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66118835"/>
    <w:bookmarkEnd w:id="0"/>
    <w:p w14:paraId="6D43CD5A" w14:textId="3D35A1ED" w:rsidR="006A418C" w:rsidRPr="006A418C" w:rsidRDefault="00E7490F" w:rsidP="006A418C">
      <w:pPr>
        <w:pStyle w:val="ZPTitulkafakulta"/>
        <w:spacing w:before="0" w:after="0" w:line="240" w:lineRule="auto"/>
        <w:rPr>
          <w:rFonts w:ascii="Cambria" w:hAnsi="Cambria" w:cs="Times New Roman"/>
          <w:bCs w:val="0"/>
          <w:caps w:val="0"/>
          <w:noProof/>
        </w:rPr>
      </w:pPr>
      <w:r w:rsidRPr="003B75E6">
        <w:fldChar w:fldCharType="begin"/>
      </w:r>
      <w:r w:rsidRPr="003B75E6">
        <w:instrText xml:space="preserve"> BIBLIOGRAPHY  \* MERGEFORMAT </w:instrText>
      </w:r>
      <w:r w:rsidRPr="003B75E6">
        <w:fldChar w:fldCharType="separate"/>
      </w:r>
    </w:p>
    <w:p w14:paraId="675F0999" w14:textId="7446C7B0" w:rsidR="00832CB3" w:rsidRPr="003B75E6" w:rsidRDefault="00E7490F" w:rsidP="00D83E7E">
      <w:pPr>
        <w:pStyle w:val="ZPTitulkafakulta"/>
        <w:spacing w:before="0" w:after="0" w:line="240" w:lineRule="auto"/>
      </w:pPr>
      <w:r w:rsidRPr="003B75E6">
        <w:fldChar w:fldCharType="end"/>
      </w:r>
      <w:r w:rsidR="00832CB3" w:rsidRPr="003B75E6">
        <w:rPr>
          <w:noProof/>
          <w:lang w:eastAsia="sk-SK"/>
        </w:rPr>
        <mc:AlternateContent>
          <mc:Choice Requires="wps">
            <w:drawing>
              <wp:inline distT="0" distB="0" distL="0" distR="0" wp14:anchorId="05BBA483" wp14:editId="0AA2E061">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0876F2A0" w14:textId="77777777" w:rsidR="00B2329D" w:rsidRDefault="00B2329D" w:rsidP="00832CB3">
                            <w:pPr>
                              <w:pStyle w:val="ZPZhlavtitulnlist"/>
                              <w:pBdr>
                                <w:bottom w:val="none" w:sz="0" w:space="0" w:color="auto"/>
                              </w:pBdr>
                              <w:spacing w:after="0"/>
                              <w:rPr>
                                <w:rStyle w:val="ZP-NadpisyzkladChar"/>
                              </w:rPr>
                            </w:pPr>
                            <w:r>
                              <w:rPr>
                                <w:noProof/>
                                <w:lang w:val="sk-SK" w:eastAsia="sk-SK"/>
                              </w:rPr>
                              <w:drawing>
                                <wp:inline distT="0" distB="0" distL="0" distR="0" wp14:anchorId="1FB2B251" wp14:editId="256F81F4">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64696C7" w14:textId="77777777" w:rsidR="00B2329D" w:rsidRDefault="00B2329D" w:rsidP="00832CB3">
                            <w:pPr>
                              <w:pStyle w:val="ZPTitulkafakulta"/>
                            </w:pPr>
                            <w:r>
                              <w:t>Farmaceutická fakulta</w:t>
                            </w:r>
                          </w:p>
                          <w:p w14:paraId="6D13220A" w14:textId="163D2AE7" w:rsidR="00B2329D" w:rsidRDefault="00B2329D" w:rsidP="00940EE8">
                            <w:pPr>
                              <w:pStyle w:val="ZPTitulkanzev"/>
                            </w:pPr>
                            <w:r w:rsidRPr="00B83FC4">
                              <w:t xml:space="preserve">Synergický efekt vybraných silíc a antimykotík na vonkajšie použitie proti kvasinkám rodu </w:t>
                            </w:r>
                            <w:r w:rsidRPr="00EE7F1E">
                              <w:rPr>
                                <w:i/>
                                <w:iCs/>
                              </w:rPr>
                              <w:t>Candida</w:t>
                            </w:r>
                          </w:p>
                        </w:txbxContent>
                      </wps:txbx>
                      <wps:bodyPr rot="0" vert="horz" wrap="square" lIns="91440" tIns="45720" rIns="91440" bIns="45720" anchor="t" anchorCtr="0">
                        <a:spAutoFit/>
                      </wps:bodyPr>
                    </wps:wsp>
                  </a:graphicData>
                </a:graphic>
              </wp:inline>
            </w:drawing>
          </mc:Choice>
          <mc:Fallback>
            <w:pict>
              <v:shapetype w14:anchorId="05BBA483"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" stroked="f">
                <v:textbox style="mso-fit-shape-to-text:t">
                  <w:txbxContent>
                    <w:p w14:paraId="0876F2A0" w14:textId="77777777" w:rsidR="00B2329D" w:rsidRDefault="00B2329D" w:rsidP="00832CB3">
                      <w:pPr>
                        <w:pStyle w:val="ZPZhlavtitulnlist"/>
                        <w:pBdr>
                          <w:bottom w:val="none" w:sz="0" w:space="0" w:color="auto"/>
                        </w:pBdr>
                        <w:spacing w:after="0"/>
                        <w:rPr>
                          <w:rStyle w:val="ZP-NadpisyzkladChar"/>
                        </w:rPr>
                      </w:pPr>
                      <w:r>
                        <w:rPr>
                          <w:noProof/>
                          <w:lang w:val="sk-SK" w:eastAsia="sk-SK"/>
                        </w:rPr>
                        <w:drawing>
                          <wp:inline distT="0" distB="0" distL="0" distR="0" wp14:anchorId="1FB2B251" wp14:editId="256F81F4">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2">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64696C7" w14:textId="77777777" w:rsidR="00B2329D" w:rsidRDefault="00B2329D" w:rsidP="00832CB3">
                      <w:pPr>
                        <w:pStyle w:val="ZPTitulkafakulta"/>
                      </w:pPr>
                      <w:r>
                        <w:t>Farmaceutická fakulta</w:t>
                      </w:r>
                    </w:p>
                    <w:p w14:paraId="6D13220A" w14:textId="163D2AE7" w:rsidR="00B2329D" w:rsidRDefault="00B2329D" w:rsidP="00940EE8">
                      <w:pPr>
                        <w:pStyle w:val="ZPTitulkanzev"/>
                      </w:pPr>
                      <w:r w:rsidRPr="00B83FC4">
                        <w:t xml:space="preserve">Synergický efekt vybraných silíc a antimykotík na vonkajšie použitie proti kvasinkám rodu </w:t>
                      </w:r>
                      <w:r w:rsidRPr="00EE7F1E">
                        <w:rPr>
                          <w:i/>
                          <w:iCs/>
                        </w:rPr>
                        <w:t>Candida</w:t>
                      </w:r>
                    </w:p>
                  </w:txbxContent>
                </v:textbox>
                <w10:anchorlock/>
              </v:shape>
            </w:pict>
          </mc:Fallback>
        </mc:AlternateContent>
      </w:r>
    </w:p>
    <w:p w14:paraId="4400150A" w14:textId="50835F8F" w:rsidR="00832CB3" w:rsidRPr="003B75E6" w:rsidRDefault="000F2885" w:rsidP="00832CB3">
      <w:pPr>
        <w:pStyle w:val="ZPTitulkahlavn"/>
      </w:pPr>
      <w:r w:rsidRPr="003B75E6">
        <w:t>Diplomová prác</w:t>
      </w:r>
      <w:r w:rsidR="00666705" w:rsidRPr="003B75E6">
        <w:t>a</w:t>
      </w:r>
    </w:p>
    <w:p w14:paraId="5233EE08" w14:textId="043913CD" w:rsidR="00832CB3" w:rsidRPr="003B75E6" w:rsidRDefault="002D2E35" w:rsidP="00832CB3">
      <w:pPr>
        <w:pStyle w:val="ZPTitulkaautor"/>
      </w:pPr>
      <w:sdt>
        <w:sdtPr>
          <w:alias w:val="Autor"/>
          <w:tag w:val=""/>
          <w:id w:val="678628427"/>
          <w:placeholder>
            <w:docPart w:val="D8B6BD443A60492BBEE633F8F9C58D48"/>
          </w:placeholder>
          <w:dataBinding w:prefixMappings="xmlns:ns0='http://purl.org/dc/elements/1.1/' xmlns:ns1='http://schemas.openxmlformats.org/package/2006/metadata/core-properties' " w:xpath="/ns1:coreProperties[1]/ns0:creator[1]" w:storeItemID="{6C3C8BC8-F283-45AE-878A-BAB7291924A1}"/>
          <w:text/>
        </w:sdtPr>
        <w:sdtEndPr/>
        <w:sdtContent>
          <w:r w:rsidR="00807C44" w:rsidRPr="003B75E6">
            <w:t>Veronika</w:t>
          </w:r>
          <w:r w:rsidR="00F67B50" w:rsidRPr="003B75E6">
            <w:t xml:space="preserve"> Hulková</w:t>
          </w:r>
        </w:sdtContent>
      </w:sdt>
      <w:r w:rsidR="00DC0777" w:rsidRPr="003B75E6">
        <w:t xml:space="preserve"> </w:t>
      </w:r>
    </w:p>
    <w:p w14:paraId="2D3F9B19" w14:textId="77777777" w:rsidR="00832CB3" w:rsidRPr="003B75E6" w:rsidRDefault="00832CB3" w:rsidP="00704143">
      <w:pPr>
        <w:pStyle w:val="ZPTitulkadra"/>
        <w:rPr>
          <w:lang w:val="sk-SK"/>
        </w:rPr>
      </w:pPr>
    </w:p>
    <w:p w14:paraId="7C2DE106" w14:textId="77777777" w:rsidR="00B75A1B" w:rsidRPr="003B75E6" w:rsidRDefault="00830CE4" w:rsidP="00704143">
      <w:pPr>
        <w:pStyle w:val="ZPPatatitulnstrnky"/>
        <w:keepNext w:val="0"/>
        <w:keepLines w:val="0"/>
        <w:widowControl w:val="0"/>
        <w:rPr>
          <w:lang w:val="sk-SK"/>
        </w:rPr>
      </w:pPr>
      <w:r w:rsidRPr="003B75E6">
        <w:rPr>
          <w:noProof/>
          <w:lang w:val="sk-SK" w:eastAsia="sk-SK"/>
        </w:rPr>
        <mc:AlternateContent>
          <mc:Choice Requires="wps">
            <w:drawing>
              <wp:inline distT="0" distB="0" distL="0" distR="0" wp14:anchorId="258691DA" wp14:editId="36961CE8">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33A50F87" w14:textId="0B65CFF8" w:rsidR="00B2329D" w:rsidRDefault="00B2329D" w:rsidP="006E36ED">
                            <w:pPr>
                              <w:pStyle w:val="ZPTitulkahlavn"/>
                              <w:spacing w:after="340"/>
                            </w:pPr>
                            <w:r>
                              <w:t xml:space="preserve">Vedúci práce: </w:t>
                            </w:r>
                            <w:sdt>
                              <w:sdtPr>
                                <w:alias w:val="Vedoucí práce"/>
                                <w:tag w:val=""/>
                                <w:id w:val="321477507"/>
                                <w:dataBinding w:prefixMappings="xmlns:ns0='http://schemas.openxmlformats.org/officeDocument/2006/extended-properties' " w:xpath="/ns0:Properties[1]/ns0:Manager[1]" w:storeItemID="{6668398D-A668-4E3E-A5EB-62B293D839F1}"/>
                                <w:text/>
                              </w:sdtPr>
                              <w:sdtEndPr/>
                              <w:sdtContent>
                                <w:r>
                                  <w:t>Ing. Marcela Nejezchlebová</w:t>
                                </w:r>
                              </w:sdtContent>
                            </w:sdt>
                          </w:p>
                          <w:bookmarkStart w:id="1" w:name="PRACOVISTE" w:displacedByCustomXml="next"/>
                          <w:sdt>
                            <w:sdtPr>
                              <w:alias w:val="PRACOVISTE"/>
                              <w:tag w:val="Pracoviště"/>
                              <w:id w:val="188722219"/>
                              <w:dataBinding w:xpath="/ns0:Properties[1]/ns0:Company[1]" w:storeItemID="{6668398D-A668-4E3E-A5EB-62B293D839F1}"/>
                              <w:comboBox w:lastValue="Ústav molekulární farmacie">
                                <w:listItem w:displayText="[Vyberte český název katedry nebo ústavu]" w:value=""/>
                                <w:listItem w:displayText="Ústav aplikované farmacie" w:value="Ústav aplikované farmacie"/>
                                <w:listItem w:displayText="Ústav farmaceutické technologie" w:value="Ústav farmaceutické technologie"/>
                                <w:listItem w:displayText="Ústav farmakologie a toxikologie" w:value="Ústav farmakologie a toxikologie"/>
                                <w:listItem w:displayText="Ústav chemických léčiv" w:value="Ústav chemických léčiv"/>
                                <w:listItem w:displayText="Ústav molekulární farmacie" w:value="Ústav molekulární farmacie"/>
                                <w:listItem w:displayText="Ústav přírodních léčiv" w:value="Ústav přírodních léčiv"/>
                              </w:comboBox>
                            </w:sdtPr>
                            <w:sdtEndPr/>
                            <w:sdtContent>
                              <w:p w14:paraId="5E51881B" w14:textId="513FC62E" w:rsidR="00B2329D" w:rsidRPr="00581F80" w:rsidRDefault="00B2329D" w:rsidP="00FC6C95">
                                <w:pPr>
                                  <w:pStyle w:val="ZPTitulkahlavn"/>
                                </w:pPr>
                                <w:r>
                                  <w:t>Ústav molekulární farmacie</w:t>
                                </w:r>
                              </w:p>
                            </w:sdtContent>
                          </w:sdt>
                          <w:bookmarkEnd w:id="1" w:displacedByCustomXml="prev"/>
                          <w:p w14:paraId="78DF5A62" w14:textId="4E6286CF" w:rsidR="00B2329D" w:rsidRDefault="00B2329D" w:rsidP="009263A5">
                            <w:pPr>
                              <w:pStyle w:val="ZPTitulkahlavn"/>
                            </w:pPr>
                            <w:r>
                              <w:rPr>
                                <w:lang w:val="en-US"/>
                              </w:rPr>
                              <w:t>Program</w:t>
                            </w:r>
                            <w:r>
                              <w:t xml:space="preserve"> </w:t>
                            </w:r>
                            <w:bookmarkStart w:id="2" w:name="OBOR"/>
                            <w:sdt>
                              <w:sdtPr>
                                <w:alias w:val="Obor"/>
                                <w:tag w:val="Obor"/>
                                <w:id w:val="-949703211"/>
                                <w:comboBox>
                                  <w:listItem w:displayText="Vyberte český název programu" w:value=""/>
                                  <w:listItem w:displayText="Farmacie" w:value="Farmacie"/>
                                </w:comboBox>
                              </w:sdtPr>
                              <w:sdtEndPr/>
                              <w:sdtContent>
                                <w:r>
                                  <w:t>Farmacie</w:t>
                                </w:r>
                              </w:sdtContent>
                            </w:sdt>
                            <w:r>
                              <w:t xml:space="preserve"> </w:t>
                            </w:r>
                            <w:bookmarkEnd w:id="2"/>
                          </w:p>
                        </w:txbxContent>
                      </wps:txbx>
                      <wps:bodyPr rot="0" vert="horz" wrap="square" lIns="91440" tIns="45720" rIns="91440" bIns="45720" anchor="t" anchorCtr="0">
                        <a:spAutoFit/>
                      </wps:bodyPr>
                    </wps:wsp>
                  </a:graphicData>
                </a:graphic>
              </wp:inline>
            </w:drawing>
          </mc:Choice>
          <mc:Fallback>
            <w:pict>
              <v:shape w14:anchorId="258691DA"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" stroked="f">
                <v:textbox style="mso-fit-shape-to-text:t">
                  <w:txbxContent>
                    <w:p w14:paraId="33A50F87" w14:textId="0B65CFF8" w:rsidR="00B2329D" w:rsidRDefault="00B2329D" w:rsidP="006E36ED">
                      <w:pPr>
                        <w:pStyle w:val="ZPTitulkahlavn"/>
                        <w:spacing w:after="340"/>
                      </w:pPr>
                      <w:r>
                        <w:t xml:space="preserve">Vedúci práce: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t>Ing. Marcela Nejezchlebová</w:t>
                          </w:r>
                        </w:sdtContent>
                      </w:sdt>
                    </w:p>
                    <w:bookmarkStart w:id="3" w:name="PRACOVISTE" w:displacedByCustomXml="next"/>
                    <w:sdt>
                      <w:sdtPr>
                        <w:alias w:val="PRACOVISTE"/>
                        <w:tag w:val="Pracoviště"/>
                        <w:id w:val="188722219"/>
                        <w:dataBinding w:xpath="/ns0:Properties[1]/ns0:Company[1]" w:storeItemID="{6668398D-A668-4E3E-A5EB-62B293D839F1}"/>
                        <w:comboBox w:lastValue="Ústav molekulární farmacie">
                          <w:listItem w:displayText="[Vyberte český název katedry nebo ústavu]" w:value=""/>
                          <w:listItem w:displayText="Ústav aplikované farmacie" w:value="Ústav aplikované farmacie"/>
                          <w:listItem w:displayText="Ústav farmaceutické technologie" w:value="Ústav farmaceutické technologie"/>
                          <w:listItem w:displayText="Ústav farmakologie a toxikologie" w:value="Ústav farmakologie a toxikologie"/>
                          <w:listItem w:displayText="Ústav chemických léčiv" w:value="Ústav chemických léčiv"/>
                          <w:listItem w:displayText="Ústav molekulární farmacie" w:value="Ústav molekulární farmacie"/>
                          <w:listItem w:displayText="Ústav přírodních léčiv" w:value="Ústav přírodních léčiv"/>
                        </w:comboBox>
                      </w:sdtPr>
                      <w:sdtContent>
                        <w:p w14:paraId="5E51881B" w14:textId="513FC62E" w:rsidR="00B2329D" w:rsidRPr="00581F80" w:rsidRDefault="00B2329D" w:rsidP="00FC6C95">
                          <w:pPr>
                            <w:pStyle w:val="ZPTitulkahlavn"/>
                          </w:pPr>
                          <w:r>
                            <w:t>Ústav molekulární farmacie</w:t>
                          </w:r>
                        </w:p>
                      </w:sdtContent>
                    </w:sdt>
                    <w:bookmarkEnd w:id="3" w:displacedByCustomXml="prev"/>
                    <w:p w14:paraId="78DF5A62" w14:textId="4E6286CF" w:rsidR="00B2329D" w:rsidRDefault="00B2329D" w:rsidP="009263A5">
                      <w:pPr>
                        <w:pStyle w:val="ZPTitulkahlavn"/>
                      </w:pPr>
                      <w:r>
                        <w:rPr>
                          <w:lang w:val="en-US"/>
                        </w:rPr>
                        <w:t>Program</w:t>
                      </w:r>
                      <w:r>
                        <w:t xml:space="preserve"> </w:t>
                      </w:r>
                      <w:bookmarkStart w:id="4" w:name="OBOR"/>
                      <w:sdt>
                        <w:sdtPr>
                          <w:alias w:val="Obor"/>
                          <w:tag w:val="Obor"/>
                          <w:id w:val="-949703211"/>
                          <w:comboBox>
                            <w:listItem w:displayText="Vyberte český název programu" w:value=""/>
                            <w:listItem w:displayText="Farmacie" w:value="Farmacie"/>
                          </w:comboBox>
                        </w:sdtPr>
                        <w:sdtContent>
                          <w:r>
                            <w:t>Farmacie</w:t>
                          </w:r>
                        </w:sdtContent>
                      </w:sdt>
                      <w:r>
                        <w:t xml:space="preserve"> </w:t>
                      </w:r>
                      <w:bookmarkEnd w:id="4"/>
                    </w:p>
                  </w:txbxContent>
                </v:textbox>
                <w10:anchorlock/>
              </v:shape>
            </w:pict>
          </mc:Fallback>
        </mc:AlternateContent>
      </w:r>
    </w:p>
    <w:p w14:paraId="56C26F61" w14:textId="1DA594F6" w:rsidR="00825B26" w:rsidRPr="003B75E6" w:rsidRDefault="00DD5A2A" w:rsidP="00832CB3">
      <w:pPr>
        <w:pStyle w:val="ZPTitulkarok"/>
      </w:pPr>
      <w:r w:rsidRPr="003B75E6">
        <w:t>Brno</w:t>
      </w:r>
      <w:r w:rsidR="007468F6" w:rsidRPr="003B75E6">
        <w:t xml:space="preserve"> </w:t>
      </w:r>
      <w:bookmarkStart w:id="3" w:name="ROK_ODEVZDANI"/>
      <w:sdt>
        <w:sdtPr>
          <w:alias w:val="Rok odevzdání"/>
          <w:tag w:val="ROK_ODEVZDANI"/>
          <w:id w:val="-513071692"/>
          <w:placeholder>
            <w:docPart w:val="7F4C49D808C5456181B44E71E6ACC61E"/>
          </w:placeholder>
          <w:text/>
        </w:sdtPr>
        <w:sdtEndPr/>
        <w:sdtContent>
          <w:r w:rsidR="008D2731" w:rsidRPr="003B75E6">
            <w:t>2021</w:t>
          </w:r>
        </w:sdtContent>
      </w:sdt>
      <w:bookmarkEnd w:id="3"/>
    </w:p>
    <w:p w14:paraId="071EA64F" w14:textId="1B75D94D" w:rsidR="006C6E97" w:rsidRPr="003B75E6" w:rsidRDefault="00811682" w:rsidP="00832CB3">
      <w:pPr>
        <w:pStyle w:val="ZPTitulkarok"/>
        <w:sectPr w:rsidR="006C6E97" w:rsidRPr="003B75E6" w:rsidSect="000F2885">
          <w:headerReference w:type="even" r:id="rId13"/>
          <w:footerReference w:type="even" r:id="rId14"/>
          <w:pgSz w:w="11906" w:h="16838" w:code="9"/>
          <w:pgMar w:top="2380" w:right="2020" w:bottom="2380" w:left="2020" w:header="1900" w:footer="1280" w:gutter="500"/>
          <w:cols w:space="708"/>
          <w:vAlign w:val="both"/>
          <w:docGrid w:linePitch="360"/>
        </w:sectPr>
      </w:pPr>
      <w:r w:rsidRPr="003B75E6">
        <w:fldChar w:fldCharType="begin"/>
      </w:r>
      <w:r w:rsidRPr="003B75E6">
        <w:instrText xml:space="preserve">  </w:instrText>
      </w:r>
      <w:r w:rsidRPr="003B75E6">
        <w:fldChar w:fldCharType="end"/>
      </w:r>
    </w:p>
    <w:p w14:paraId="3DDED361" w14:textId="59747D86" w:rsidR="00E5465E" w:rsidRPr="003B75E6" w:rsidRDefault="00E5465E" w:rsidP="00F343E4">
      <w:pPr>
        <w:pStyle w:val="ZPTitulkadra"/>
        <w:rPr>
          <w:lang w:val="sk-SK"/>
        </w:rPr>
      </w:pPr>
    </w:p>
    <w:p w14:paraId="2860104C" w14:textId="77777777" w:rsidR="004932BC" w:rsidRPr="003B75E6" w:rsidRDefault="000F2885" w:rsidP="004932BC">
      <w:pPr>
        <w:pStyle w:val="inZPKlovslova"/>
        <w:jc w:val="center"/>
        <w:rPr>
          <w:lang w:val="sk-SK"/>
        </w:rPr>
      </w:pPr>
      <w:r w:rsidRPr="003B75E6">
        <w:rPr>
          <w:noProof/>
          <w:lang w:val="sk-SK" w:eastAsia="sk-SK"/>
        </w:rPr>
        <w:drawing>
          <wp:inline distT="0" distB="0" distL="0" distR="0" wp14:anchorId="37DFB969" wp14:editId="1CD8D5C7">
            <wp:extent cx="1478844" cy="778933"/>
            <wp:effectExtent l="0" t="0" r="762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478844" cy="778933"/>
                    </a:xfrm>
                    <a:prstGeom prst="rect">
                      <a:avLst/>
                    </a:prstGeom>
                  </pic:spPr>
                </pic:pic>
              </a:graphicData>
            </a:graphic>
          </wp:inline>
        </w:drawing>
      </w:r>
    </w:p>
    <w:p w14:paraId="085E0835" w14:textId="77777777" w:rsidR="00E5465E" w:rsidRPr="003B75E6" w:rsidRDefault="00E5465E" w:rsidP="00F343E4">
      <w:pPr>
        <w:pStyle w:val="ZPTitulkadra"/>
        <w:rPr>
          <w:lang w:val="sk-SK"/>
        </w:rPr>
      </w:pPr>
    </w:p>
    <w:p w14:paraId="1A6D8F81" w14:textId="77777777" w:rsidR="00C35E32" w:rsidRPr="003B75E6" w:rsidRDefault="00C35E32" w:rsidP="00F343E4">
      <w:pPr>
        <w:pStyle w:val="ZPTitulkadra"/>
        <w:rPr>
          <w:lang w:val="sk-SK"/>
        </w:rPr>
      </w:pPr>
    </w:p>
    <w:p w14:paraId="78270ED1" w14:textId="77777777" w:rsidR="00C35E32" w:rsidRPr="003B75E6" w:rsidRDefault="00C35E32" w:rsidP="007C294D">
      <w:pPr>
        <w:pStyle w:val="inZPKlovslova"/>
        <w:rPr>
          <w:lang w:val="sk-SK"/>
        </w:rPr>
        <w:sectPr w:rsidR="00C35E32" w:rsidRPr="003B75E6" w:rsidSect="000F2885">
          <w:headerReference w:type="default" r:id="rId16"/>
          <w:headerReference w:type="first" r:id="rId17"/>
          <w:footerReference w:type="first" r:id="rId18"/>
          <w:type w:val="oddPage"/>
          <w:pgSz w:w="11906" w:h="16838" w:code="9"/>
          <w:pgMar w:top="2380" w:right="2020" w:bottom="2380" w:left="2020" w:header="1900" w:footer="1280" w:gutter="500"/>
          <w:pgNumType w:start="1"/>
          <w:cols w:space="708"/>
          <w:vAlign w:val="both"/>
          <w:docGrid w:linePitch="360"/>
        </w:sectPr>
      </w:pPr>
    </w:p>
    <w:p w14:paraId="0D7068A8" w14:textId="77777777" w:rsidR="002C0686" w:rsidRPr="003B75E6" w:rsidRDefault="002C0686" w:rsidP="00A00BBC">
      <w:pPr>
        <w:pStyle w:val="ZPNadpis1vodn"/>
      </w:pPr>
      <w:r w:rsidRPr="003B75E6">
        <w:lastRenderedPageBreak/>
        <w:t>Bibliografický záznam</w:t>
      </w:r>
    </w:p>
    <w:p w14:paraId="04505AEF" w14:textId="2DB2B41C" w:rsidR="00BB6FEC" w:rsidRPr="003B75E6" w:rsidRDefault="00974A40" w:rsidP="00AD5E9E">
      <w:pPr>
        <w:pStyle w:val="ZPBibilografickzznam"/>
        <w:rPr>
          <w:lang w:val="sk-SK"/>
        </w:rPr>
      </w:pPr>
      <w:r w:rsidRPr="003B75E6">
        <w:rPr>
          <w:rStyle w:val="ZPPKlbiblografie"/>
          <w:lang w:val="sk-SK"/>
        </w:rPr>
        <w:t>Autor:</w:t>
      </w:r>
      <w:r w:rsidRPr="003B75E6">
        <w:rPr>
          <w:lang w:val="sk-SK"/>
        </w:rPr>
        <w:tab/>
      </w:r>
      <w:sdt>
        <w:sdtPr>
          <w:rPr>
            <w:lang w:val="sk-SK"/>
          </w:rPr>
          <w:alias w:val="Autor"/>
          <w:tag w:val=""/>
          <w:id w:val="-2076660119"/>
          <w:placeholder>
            <w:docPart w:val="6A141AF578794942B0F304EDFBA5793B"/>
          </w:placeholder>
          <w:dataBinding w:prefixMappings="xmlns:ns0='http://purl.org/dc/elements/1.1/' xmlns:ns1='http://schemas.openxmlformats.org/package/2006/metadata/core-properties' " w:xpath="/ns1:coreProperties[1]/ns0:creator[1]" w:storeItemID="{6C3C8BC8-F283-45AE-878A-BAB7291924A1}"/>
          <w:text/>
        </w:sdtPr>
        <w:sdtEndPr/>
        <w:sdtContent>
          <w:r w:rsidR="00F67B50" w:rsidRPr="003B75E6">
            <w:rPr>
              <w:lang w:val="sk-SK"/>
            </w:rPr>
            <w:t>Veronika Hulková</w:t>
          </w:r>
        </w:sdtContent>
      </w:sdt>
      <w:r w:rsidR="00331547" w:rsidRPr="003B75E6">
        <w:rPr>
          <w:lang w:val="sk-SK"/>
        </w:rPr>
        <w:t xml:space="preserve"> </w:t>
      </w:r>
      <w:r w:rsidRPr="003B75E6">
        <w:rPr>
          <w:lang w:val="sk-SK"/>
        </w:rPr>
        <w:br/>
      </w:r>
      <w:r w:rsidR="000F2885" w:rsidRPr="003B75E6">
        <w:rPr>
          <w:lang w:val="sk-SK"/>
        </w:rPr>
        <w:t>Farmaceutická fakulta</w:t>
      </w:r>
      <w:r w:rsidR="006C2D7E" w:rsidRPr="003B75E6">
        <w:rPr>
          <w:lang w:val="sk-SK"/>
        </w:rPr>
        <w:br/>
      </w:r>
      <w:r w:rsidR="009263A5" w:rsidRPr="003B75E6">
        <w:rPr>
          <w:lang w:val="sk-SK"/>
        </w:rPr>
        <w:t xml:space="preserve">Masarykova univerzita </w:t>
      </w:r>
      <w:r w:rsidRPr="003B75E6">
        <w:rPr>
          <w:lang w:val="sk-SK"/>
        </w:rPr>
        <w:br/>
      </w:r>
      <w:sdt>
        <w:sdtPr>
          <w:rPr>
            <w:lang w:val="sk-SK"/>
          </w:rPr>
          <w:alias w:val="PRACOVISTE"/>
          <w:tag w:val="Pracoviště"/>
          <w:id w:val="1318835943"/>
          <w:dataBinding w:xpath="/ns0:Properties[1]/ns0:Company[1]" w:storeItemID="{6668398D-A668-4E3E-A5EB-62B293D839F1}"/>
          <w:comboBox w:lastValue="Ústav molekulární farmacie">
            <w:listItem w:displayText="[Vyberte český název katedry nebo ústavu]" w:value=""/>
            <w:listItem w:displayText="Ústav aplikované farmacie" w:value="Ústav aplikované farmacie"/>
            <w:listItem w:displayText="Ústav farmaceutické technologie" w:value="Ústav farmaceutické technologie"/>
            <w:listItem w:displayText="Ústav farmakologie a toxikologie" w:value="Ústav farmakologie a toxikologie"/>
            <w:listItem w:displayText="Ústav chemických léčiv" w:value="Ústav chemických léčiv"/>
            <w:listItem w:displayText="Ústav molekulární farmacie" w:value="Ústav molekulární farmacie"/>
            <w:listItem w:displayText="Ústav přírodních léčiv" w:value="Ústav přírodních léčiv"/>
          </w:comboBox>
        </w:sdtPr>
        <w:sdtEndPr/>
        <w:sdtContent>
          <w:r w:rsidR="00723308" w:rsidRPr="003B75E6">
            <w:rPr>
              <w:lang w:val="sk-SK"/>
            </w:rPr>
            <w:t xml:space="preserve">Ústav </w:t>
          </w:r>
          <w:proofErr w:type="spellStart"/>
          <w:r w:rsidR="00723308" w:rsidRPr="003B75E6">
            <w:rPr>
              <w:lang w:val="sk-SK"/>
            </w:rPr>
            <w:t>molekulární</w:t>
          </w:r>
          <w:proofErr w:type="spellEnd"/>
          <w:r w:rsidR="00723308" w:rsidRPr="003B75E6">
            <w:rPr>
              <w:lang w:val="sk-SK"/>
            </w:rPr>
            <w:t xml:space="preserve"> </w:t>
          </w:r>
          <w:proofErr w:type="spellStart"/>
          <w:r w:rsidR="00723308" w:rsidRPr="003B75E6">
            <w:rPr>
              <w:lang w:val="sk-SK"/>
            </w:rPr>
            <w:t>farmacie</w:t>
          </w:r>
          <w:proofErr w:type="spellEnd"/>
        </w:sdtContent>
      </w:sdt>
    </w:p>
    <w:p w14:paraId="398850C3" w14:textId="631D2948" w:rsidR="00974A40" w:rsidRPr="003B75E6" w:rsidRDefault="00974A40" w:rsidP="00280732">
      <w:pPr>
        <w:pStyle w:val="ZPBibilografickzznam"/>
        <w:rPr>
          <w:lang w:val="sk-SK"/>
        </w:rPr>
      </w:pPr>
      <w:proofErr w:type="spellStart"/>
      <w:r w:rsidRPr="003B75E6">
        <w:rPr>
          <w:rStyle w:val="ZPPKlbiblografie"/>
          <w:lang w:val="sk-SK"/>
        </w:rPr>
        <w:t>Název</w:t>
      </w:r>
      <w:proofErr w:type="spellEnd"/>
      <w:r w:rsidRPr="003B75E6">
        <w:rPr>
          <w:rStyle w:val="ZPPKlbiblografie"/>
          <w:lang w:val="sk-SK"/>
        </w:rPr>
        <w:t xml:space="preserve"> práce:</w:t>
      </w:r>
      <w:r w:rsidRPr="003B75E6">
        <w:rPr>
          <w:lang w:val="sk-SK"/>
        </w:rPr>
        <w:tab/>
      </w:r>
      <w:r w:rsidR="00666705" w:rsidRPr="003B75E6">
        <w:rPr>
          <w:lang w:val="sk-SK"/>
        </w:rPr>
        <w:t xml:space="preserve">Synergický efekt vybraných silíc a antimykotík na vonkajšie použitie proti kvasinkám rodu </w:t>
      </w:r>
      <w:r w:rsidR="00666705" w:rsidRPr="003B75E6">
        <w:rPr>
          <w:i/>
          <w:iCs/>
          <w:lang w:val="sk-SK"/>
        </w:rPr>
        <w:t>Candida</w:t>
      </w:r>
    </w:p>
    <w:p w14:paraId="3D8F1172" w14:textId="313EC690" w:rsidR="0091711B" w:rsidRPr="003B75E6" w:rsidRDefault="000F2885" w:rsidP="00704143">
      <w:pPr>
        <w:pStyle w:val="ZPBibilografickzznam"/>
        <w:rPr>
          <w:lang w:val="sk-SK"/>
        </w:rPr>
      </w:pPr>
      <w:proofErr w:type="spellStart"/>
      <w:r w:rsidRPr="003B75E6">
        <w:rPr>
          <w:rStyle w:val="ZPPKlbiblografie"/>
          <w:lang w:val="sk-SK"/>
        </w:rPr>
        <w:t>Studijní</w:t>
      </w:r>
      <w:proofErr w:type="spellEnd"/>
      <w:r w:rsidRPr="003B75E6">
        <w:rPr>
          <w:rStyle w:val="ZPPKlbiblografie"/>
          <w:lang w:val="sk-SK"/>
        </w:rPr>
        <w:t xml:space="preserve"> program</w:t>
      </w:r>
      <w:r w:rsidR="00974A40" w:rsidRPr="003B75E6">
        <w:rPr>
          <w:rStyle w:val="ZPPKlbiblografie"/>
          <w:lang w:val="sk-SK"/>
        </w:rPr>
        <w:t>:</w:t>
      </w:r>
      <w:r w:rsidR="00974A40" w:rsidRPr="003B75E6">
        <w:rPr>
          <w:lang w:val="sk-SK"/>
        </w:rPr>
        <w:tab/>
      </w:r>
      <w:r w:rsidR="00974A40" w:rsidRPr="003B75E6">
        <w:rPr>
          <w:lang w:val="sk-SK"/>
        </w:rPr>
        <w:fldChar w:fldCharType="begin"/>
      </w:r>
      <w:r w:rsidR="00974A40" w:rsidRPr="003B75E6">
        <w:rPr>
          <w:lang w:val="sk-SK"/>
        </w:rPr>
        <w:instrText xml:space="preserve"> REF OBOR \h  \* MERGEFORMAT </w:instrText>
      </w:r>
      <w:r w:rsidR="00974A40" w:rsidRPr="003B75E6">
        <w:rPr>
          <w:lang w:val="sk-SK"/>
        </w:rPr>
      </w:r>
      <w:r w:rsidR="00974A40" w:rsidRPr="003B75E6">
        <w:rPr>
          <w:lang w:val="sk-SK"/>
        </w:rPr>
        <w:fldChar w:fldCharType="separate"/>
      </w:r>
      <w:sdt>
        <w:sdtPr>
          <w:rPr>
            <w:lang w:val="sk-SK"/>
          </w:rPr>
          <w:alias w:val="Obor"/>
          <w:tag w:val="Obor"/>
          <w:id w:val="-1640183474"/>
          <w:comboBox>
            <w:listItem w:displayText="Vyberte český název programu" w:value=""/>
            <w:listItem w:displayText="Farmacie" w:value="Farmacie"/>
          </w:comboBox>
        </w:sdtPr>
        <w:sdtEndPr/>
        <w:sdtContent>
          <w:proofErr w:type="spellStart"/>
          <w:r w:rsidR="003C7BA5" w:rsidRPr="003C7BA5">
            <w:rPr>
              <w:lang w:val="sk-SK"/>
            </w:rPr>
            <w:t>Farmacie</w:t>
          </w:r>
          <w:proofErr w:type="spellEnd"/>
        </w:sdtContent>
      </w:sdt>
      <w:r w:rsidR="003C7BA5" w:rsidRPr="003C7BA5">
        <w:rPr>
          <w:lang w:val="sk-SK"/>
        </w:rPr>
        <w:t xml:space="preserve"> </w:t>
      </w:r>
      <w:r w:rsidR="00974A40" w:rsidRPr="003B75E6">
        <w:rPr>
          <w:lang w:val="sk-SK"/>
        </w:rPr>
        <w:fldChar w:fldCharType="end"/>
      </w:r>
    </w:p>
    <w:p w14:paraId="349D1CA1" w14:textId="106D166C" w:rsidR="00974A40" w:rsidRPr="003B75E6" w:rsidRDefault="000F2885" w:rsidP="00704143">
      <w:pPr>
        <w:pStyle w:val="ZPBibilografickzznam"/>
        <w:rPr>
          <w:lang w:val="sk-SK"/>
        </w:rPr>
      </w:pPr>
      <w:proofErr w:type="spellStart"/>
      <w:r w:rsidRPr="003B75E6">
        <w:rPr>
          <w:rStyle w:val="ZPPKlbiblografie"/>
          <w:lang w:val="sk-SK"/>
        </w:rPr>
        <w:t>Vedoucí</w:t>
      </w:r>
      <w:proofErr w:type="spellEnd"/>
      <w:r w:rsidRPr="003B75E6">
        <w:rPr>
          <w:rStyle w:val="ZPPKlbiblografie"/>
          <w:lang w:val="sk-SK"/>
        </w:rPr>
        <w:t xml:space="preserve"> práce</w:t>
      </w:r>
      <w:r w:rsidR="00974A40" w:rsidRPr="003B75E6">
        <w:rPr>
          <w:rStyle w:val="ZPPKlbiblografie"/>
          <w:lang w:val="sk-SK"/>
        </w:rPr>
        <w:t>:</w:t>
      </w:r>
      <w:r w:rsidR="00974A40" w:rsidRPr="003B75E6">
        <w:rPr>
          <w:lang w:val="sk-SK"/>
        </w:rPr>
        <w:tab/>
      </w:r>
      <w:sdt>
        <w:sdtPr>
          <w:rPr>
            <w:lang w:val="sk-SK"/>
          </w:rPr>
          <w:alias w:val="Vedoucí práce"/>
          <w:tag w:val=""/>
          <w:id w:val="1828940534"/>
          <w:placeholder>
            <w:docPart w:val="41A08944E725488CB861AFAC19D8A4EE"/>
          </w:placeholder>
          <w:dataBinding w:prefixMappings="xmlns:ns0='http://schemas.openxmlformats.org/officeDocument/2006/extended-properties' " w:xpath="/ns0:Properties[1]/ns0:Manager[1]" w:storeItemID="{6668398D-A668-4E3E-A5EB-62B293D839F1}"/>
          <w:text/>
        </w:sdtPr>
        <w:sdtEndPr/>
        <w:sdtContent>
          <w:r w:rsidR="004757CA" w:rsidRPr="003B75E6">
            <w:rPr>
              <w:lang w:val="sk-SK"/>
            </w:rPr>
            <w:t xml:space="preserve">Ing. Marcela </w:t>
          </w:r>
          <w:proofErr w:type="spellStart"/>
          <w:r w:rsidR="004757CA" w:rsidRPr="003B75E6">
            <w:rPr>
              <w:lang w:val="sk-SK"/>
            </w:rPr>
            <w:t>Nejezchlebová</w:t>
          </w:r>
          <w:proofErr w:type="spellEnd"/>
        </w:sdtContent>
      </w:sdt>
    </w:p>
    <w:p w14:paraId="0A601AA4" w14:textId="013BD5C5" w:rsidR="00974A40" w:rsidRPr="003B75E6" w:rsidRDefault="00B67E52" w:rsidP="00704143">
      <w:pPr>
        <w:pStyle w:val="ZPBibilografickzznam"/>
        <w:rPr>
          <w:lang w:val="sk-SK"/>
        </w:rPr>
      </w:pPr>
      <w:r w:rsidRPr="003B75E6">
        <w:rPr>
          <w:rStyle w:val="ZPPKlbiblografie"/>
          <w:lang w:val="sk-SK"/>
        </w:rPr>
        <w:t>R</w:t>
      </w:r>
      <w:r w:rsidR="00974A40" w:rsidRPr="003B75E6">
        <w:rPr>
          <w:rStyle w:val="ZPPKlbiblografie"/>
          <w:lang w:val="sk-SK"/>
        </w:rPr>
        <w:t>ok</w:t>
      </w:r>
      <w:r w:rsidR="00D21BED" w:rsidRPr="003B75E6">
        <w:rPr>
          <w:rStyle w:val="ZPPKlbiblografie"/>
          <w:lang w:val="sk-SK"/>
        </w:rPr>
        <w:t>:</w:t>
      </w:r>
      <w:r w:rsidR="00974A40" w:rsidRPr="003B75E6">
        <w:rPr>
          <w:lang w:val="sk-SK"/>
        </w:rPr>
        <w:tab/>
      </w:r>
      <w:r w:rsidRPr="003B75E6">
        <w:rPr>
          <w:lang w:val="sk-SK"/>
        </w:rPr>
        <w:fldChar w:fldCharType="begin"/>
      </w:r>
      <w:r w:rsidRPr="003B75E6">
        <w:rPr>
          <w:lang w:val="sk-SK"/>
        </w:rPr>
        <w:instrText xml:space="preserve"> REF ROK_ODEVZDANI \h </w:instrText>
      </w:r>
      <w:r w:rsidR="00450207" w:rsidRPr="003B75E6">
        <w:rPr>
          <w:lang w:val="sk-SK"/>
        </w:rPr>
        <w:instrText xml:space="preserve"> \* MERGEFORMAT </w:instrText>
      </w:r>
      <w:r w:rsidRPr="003B75E6">
        <w:rPr>
          <w:lang w:val="sk-SK"/>
        </w:rPr>
      </w:r>
      <w:r w:rsidRPr="003B75E6">
        <w:rPr>
          <w:lang w:val="sk-SK"/>
        </w:rPr>
        <w:fldChar w:fldCharType="separate"/>
      </w:r>
      <w:sdt>
        <w:sdtPr>
          <w:rPr>
            <w:lang w:val="sk-SK"/>
          </w:rPr>
          <w:alias w:val="Rok odevzdání"/>
          <w:tag w:val="ROK_ODEVZDANI"/>
          <w:id w:val="-1028022563"/>
          <w:placeholder>
            <w:docPart w:val="3E7303C552CF4062AA7BD559D93D013B"/>
          </w:placeholder>
          <w:text/>
        </w:sdtPr>
        <w:sdtEndPr/>
        <w:sdtContent>
          <w:r w:rsidR="003C7BA5" w:rsidRPr="003C7BA5">
            <w:rPr>
              <w:lang w:val="sk-SK"/>
            </w:rPr>
            <w:t>2021</w:t>
          </w:r>
        </w:sdtContent>
      </w:sdt>
      <w:r w:rsidRPr="003B75E6">
        <w:rPr>
          <w:lang w:val="sk-SK"/>
        </w:rPr>
        <w:fldChar w:fldCharType="end"/>
      </w:r>
    </w:p>
    <w:p w14:paraId="23EACA5D" w14:textId="145EA1C1" w:rsidR="00974A40" w:rsidRPr="003B75E6" w:rsidRDefault="00974A40" w:rsidP="00704143">
      <w:pPr>
        <w:pStyle w:val="ZPBibilografickzznam"/>
        <w:rPr>
          <w:lang w:val="sk-SK"/>
        </w:rPr>
      </w:pPr>
      <w:r w:rsidRPr="003B75E6">
        <w:rPr>
          <w:rStyle w:val="ZPPKlbiblografie"/>
          <w:lang w:val="sk-SK"/>
        </w:rPr>
        <w:t xml:space="preserve">Počet </w:t>
      </w:r>
      <w:proofErr w:type="spellStart"/>
      <w:r w:rsidRPr="003B75E6">
        <w:rPr>
          <w:rStyle w:val="ZPPKlbiblografie"/>
          <w:lang w:val="sk-SK"/>
        </w:rPr>
        <w:t>stran</w:t>
      </w:r>
      <w:proofErr w:type="spellEnd"/>
      <w:r w:rsidRPr="003B75E6">
        <w:rPr>
          <w:rStyle w:val="ZPPKlbiblografie"/>
          <w:lang w:val="sk-SK"/>
        </w:rPr>
        <w:t>:</w:t>
      </w:r>
      <w:r w:rsidRPr="003B75E6">
        <w:rPr>
          <w:lang w:val="sk-SK"/>
        </w:rPr>
        <w:tab/>
      </w:r>
      <w:r w:rsidR="00612ED3" w:rsidRPr="003B75E6">
        <w:rPr>
          <w:noProof/>
          <w:lang w:val="sk-SK"/>
        </w:rPr>
        <w:fldChar w:fldCharType="begin"/>
      </w:r>
      <w:r w:rsidR="00612ED3" w:rsidRPr="003B75E6">
        <w:rPr>
          <w:noProof/>
          <w:lang w:val="sk-SK"/>
        </w:rPr>
        <w:instrText xml:space="preserve"> NUMPAGES  \* Arabic  \* MERGEFORMAT </w:instrText>
      </w:r>
      <w:r w:rsidR="00612ED3" w:rsidRPr="003B75E6">
        <w:rPr>
          <w:noProof/>
          <w:lang w:val="sk-SK"/>
        </w:rPr>
        <w:fldChar w:fldCharType="separate"/>
      </w:r>
      <w:r w:rsidR="003C7BA5">
        <w:rPr>
          <w:noProof/>
          <w:lang w:val="sk-SK"/>
        </w:rPr>
        <w:t>135</w:t>
      </w:r>
      <w:r w:rsidR="00612ED3" w:rsidRPr="003B75E6">
        <w:rPr>
          <w:noProof/>
          <w:lang w:val="sk-SK"/>
        </w:rPr>
        <w:fldChar w:fldCharType="end"/>
      </w:r>
    </w:p>
    <w:p w14:paraId="016221E3" w14:textId="4BA266B6" w:rsidR="00A3028A" w:rsidRPr="003B75E6" w:rsidRDefault="00974A40" w:rsidP="00704143">
      <w:pPr>
        <w:pStyle w:val="ZPBibilografickzznam"/>
        <w:rPr>
          <w:lang w:val="sk-SK"/>
        </w:rPr>
      </w:pPr>
      <w:proofErr w:type="spellStart"/>
      <w:r w:rsidRPr="003B75E6">
        <w:rPr>
          <w:rStyle w:val="ZPPKlbiblografie"/>
          <w:lang w:val="sk-SK"/>
        </w:rPr>
        <w:t>Klíčová</w:t>
      </w:r>
      <w:proofErr w:type="spellEnd"/>
      <w:r w:rsidRPr="003B75E6">
        <w:rPr>
          <w:rStyle w:val="ZPPKlbiblografie"/>
          <w:lang w:val="sk-SK"/>
        </w:rPr>
        <w:t xml:space="preserve"> slova:</w:t>
      </w:r>
      <w:r w:rsidRPr="003B75E6">
        <w:rPr>
          <w:lang w:val="sk-SK"/>
        </w:rPr>
        <w:tab/>
      </w:r>
      <w:sdt>
        <w:sdtPr>
          <w:rPr>
            <w:lang w:val="sk-SK"/>
          </w:rPr>
          <w:id w:val="2087726934"/>
          <w:placeholder>
            <w:docPart w:val="6CABFA9F41DF4F83B27843B164B174DF"/>
          </w:placeholder>
          <w:text/>
        </w:sdtPr>
        <w:sdtEndPr/>
        <w:sdtContent>
          <w:r w:rsidR="00D158FA" w:rsidRPr="003B75E6">
            <w:rPr>
              <w:lang w:val="sk-SK"/>
            </w:rPr>
            <w:t xml:space="preserve">Candida, rezistencia, </w:t>
          </w:r>
          <w:r w:rsidR="001F7DFC" w:rsidRPr="003B75E6">
            <w:rPr>
              <w:lang w:val="sk-SK"/>
            </w:rPr>
            <w:t xml:space="preserve">mechanizmy patogenity, </w:t>
          </w:r>
          <w:r w:rsidR="00D158FA" w:rsidRPr="003B75E6">
            <w:rPr>
              <w:lang w:val="sk-SK"/>
            </w:rPr>
            <w:t>synergia, silice</w:t>
          </w:r>
        </w:sdtContent>
      </w:sdt>
      <w:r w:rsidR="001F7DFC" w:rsidRPr="003B75E6">
        <w:rPr>
          <w:lang w:val="sk-SK"/>
        </w:rPr>
        <w:t>, klotrimazol, kvasinkové infekcie, prchavé látky</w:t>
      </w:r>
    </w:p>
    <w:p w14:paraId="2CBABB9C" w14:textId="77777777" w:rsidR="000E1807" w:rsidRPr="003B75E6" w:rsidRDefault="000E1807" w:rsidP="00704143">
      <w:pPr>
        <w:pStyle w:val="ZPBibilografickzznam"/>
        <w:rPr>
          <w:lang w:val="sk-SK"/>
        </w:rPr>
      </w:pPr>
      <w:r w:rsidRPr="003B75E6">
        <w:rPr>
          <w:lang w:val="sk-SK"/>
        </w:rPr>
        <w:br w:type="page"/>
      </w:r>
    </w:p>
    <w:p w14:paraId="12BC27B8" w14:textId="77777777" w:rsidR="000E1807" w:rsidRPr="003B75E6" w:rsidRDefault="004F1C84" w:rsidP="00A00BBC">
      <w:pPr>
        <w:pStyle w:val="ZPNadpis1vodn"/>
      </w:pPr>
      <w:proofErr w:type="spellStart"/>
      <w:r w:rsidRPr="003B75E6">
        <w:lastRenderedPageBreak/>
        <w:t>Bibliographic</w:t>
      </w:r>
      <w:proofErr w:type="spellEnd"/>
      <w:r w:rsidR="000E1807" w:rsidRPr="003B75E6">
        <w:t xml:space="preserve"> </w:t>
      </w:r>
      <w:proofErr w:type="spellStart"/>
      <w:r w:rsidR="000E1807" w:rsidRPr="003B75E6">
        <w:t>record</w:t>
      </w:r>
      <w:proofErr w:type="spellEnd"/>
    </w:p>
    <w:p w14:paraId="574C66DE" w14:textId="05D5F260" w:rsidR="00BB6FEC" w:rsidRPr="003B75E6" w:rsidRDefault="000E1807" w:rsidP="00EF006C">
      <w:pPr>
        <w:pStyle w:val="ZPBibilografickzznam"/>
        <w:rPr>
          <w:lang w:val="sk-SK"/>
        </w:rPr>
      </w:pPr>
      <w:proofErr w:type="spellStart"/>
      <w:r w:rsidRPr="003B75E6">
        <w:rPr>
          <w:rStyle w:val="ZPPKlbiblografie"/>
          <w:lang w:val="sk-SK"/>
        </w:rPr>
        <w:t>Author</w:t>
      </w:r>
      <w:proofErr w:type="spellEnd"/>
      <w:r w:rsidRPr="003B75E6">
        <w:rPr>
          <w:rStyle w:val="ZPPKlbiblografie"/>
          <w:lang w:val="sk-SK"/>
        </w:rPr>
        <w:t>:</w:t>
      </w:r>
      <w:r w:rsidRPr="003B75E6">
        <w:rPr>
          <w:lang w:val="sk-SK"/>
        </w:rPr>
        <w:tab/>
      </w:r>
      <w:sdt>
        <w:sdtPr>
          <w:rPr>
            <w:lang w:val="sk-SK"/>
          </w:rPr>
          <w:alias w:val="Autor"/>
          <w:tag w:val=""/>
          <w:id w:val="-1160154958"/>
          <w:placeholder>
            <w:docPart w:val="C5EFCEBF4F8B447FBFCC94A802279DD5"/>
          </w:placeholder>
          <w:dataBinding w:prefixMappings="xmlns:ns0='http://purl.org/dc/elements/1.1/' xmlns:ns1='http://schemas.openxmlformats.org/package/2006/metadata/core-properties' " w:xpath="/ns1:coreProperties[1]/ns0:creator[1]" w:storeItemID="{6C3C8BC8-F283-45AE-878A-BAB7291924A1}"/>
          <w:text/>
        </w:sdtPr>
        <w:sdtEndPr/>
        <w:sdtContent>
          <w:r w:rsidR="00F67B50" w:rsidRPr="003B75E6">
            <w:rPr>
              <w:lang w:val="sk-SK"/>
            </w:rPr>
            <w:t>Veronika Hulková</w:t>
          </w:r>
        </w:sdtContent>
      </w:sdt>
      <w:r w:rsidRPr="003B75E6">
        <w:rPr>
          <w:lang w:val="sk-SK"/>
        </w:rPr>
        <w:br/>
      </w:r>
      <w:proofErr w:type="spellStart"/>
      <w:r w:rsidR="000F2885" w:rsidRPr="003B75E6">
        <w:rPr>
          <w:lang w:val="sk-SK"/>
        </w:rPr>
        <w:t>Faculty</w:t>
      </w:r>
      <w:proofErr w:type="spellEnd"/>
      <w:r w:rsidR="000F2885" w:rsidRPr="003B75E6">
        <w:rPr>
          <w:lang w:val="sk-SK"/>
        </w:rPr>
        <w:t xml:space="preserve"> of </w:t>
      </w:r>
      <w:proofErr w:type="spellStart"/>
      <w:r w:rsidR="000F2885" w:rsidRPr="003B75E6">
        <w:rPr>
          <w:lang w:val="sk-SK"/>
        </w:rPr>
        <w:t>Pharmacy</w:t>
      </w:r>
      <w:proofErr w:type="spellEnd"/>
      <w:r w:rsidR="006C2D7E" w:rsidRPr="003B75E6">
        <w:rPr>
          <w:lang w:val="sk-SK"/>
        </w:rPr>
        <w:br/>
      </w:r>
      <w:r w:rsidR="009263A5" w:rsidRPr="003B75E6">
        <w:rPr>
          <w:lang w:val="sk-SK"/>
        </w:rPr>
        <w:t xml:space="preserve">Masaryk </w:t>
      </w:r>
      <w:proofErr w:type="spellStart"/>
      <w:r w:rsidR="009263A5" w:rsidRPr="003B75E6">
        <w:rPr>
          <w:lang w:val="sk-SK"/>
        </w:rPr>
        <w:t>University</w:t>
      </w:r>
      <w:proofErr w:type="spellEnd"/>
      <w:r w:rsidRPr="003B75E6">
        <w:rPr>
          <w:lang w:val="sk-SK"/>
        </w:rPr>
        <w:br/>
      </w:r>
      <w:sdt>
        <w:sdtPr>
          <w:rPr>
            <w:lang w:val="sk-SK"/>
          </w:rPr>
          <w:alias w:val="PRACOVISTE_EN"/>
          <w:tag w:val="Pracoviště anglicky"/>
          <w:id w:val="1125428356"/>
          <w:placeholder>
            <w:docPart w:val="4042730B713D4EFB9DB245DFEF284C07"/>
          </w:placeholder>
          <w:comboBox>
            <w:listItem w:displayText="[Vyberte anglický název katedry nebo ústavu]" w:value=""/>
            <w:listItem w:displayText="Department of Applied Pharmacy" w:value="Department of Applied Pharmacy"/>
            <w:listItem w:displayText="EN Ústav farmaceutické technologie (chybný překlad na webu MUNI)" w:value="EN Ústav farmaceutické technologie (chybný překlad na webu MUNI)"/>
            <w:listItem w:displayText="Department of Human Pharmacology and Toxicology" w:value="Department of Human Pharmacology and Toxicology"/>
            <w:listItem w:displayText="Department of Molecular Pharmacy" w:value="Department of Molecular Pharmacy"/>
            <w:listItem w:displayText="Department of Natural Drugs" w:value="Department of Natural Drugs"/>
            <w:listItem w:displayText="Department of Pharmaceutic" w:value="Department of Pharmaceutic"/>
          </w:comboBox>
        </w:sdtPr>
        <w:sdtEndPr/>
        <w:sdtContent>
          <w:r w:rsidR="008676CF" w:rsidRPr="003B75E6">
            <w:rPr>
              <w:lang w:val="sk-SK"/>
            </w:rPr>
            <w:t xml:space="preserve">Department of </w:t>
          </w:r>
          <w:proofErr w:type="spellStart"/>
          <w:r w:rsidR="008676CF" w:rsidRPr="003B75E6">
            <w:rPr>
              <w:lang w:val="sk-SK"/>
            </w:rPr>
            <w:t>Molecular</w:t>
          </w:r>
          <w:proofErr w:type="spellEnd"/>
          <w:r w:rsidR="008676CF" w:rsidRPr="003B75E6">
            <w:rPr>
              <w:lang w:val="sk-SK"/>
            </w:rPr>
            <w:t xml:space="preserve"> </w:t>
          </w:r>
          <w:proofErr w:type="spellStart"/>
          <w:r w:rsidR="008676CF" w:rsidRPr="003B75E6">
            <w:rPr>
              <w:lang w:val="sk-SK"/>
            </w:rPr>
            <w:t>Pharmacy</w:t>
          </w:r>
          <w:proofErr w:type="spellEnd"/>
        </w:sdtContent>
      </w:sdt>
    </w:p>
    <w:p w14:paraId="29132A81" w14:textId="0381736D" w:rsidR="000E1807" w:rsidRPr="003B75E6" w:rsidRDefault="000E1807" w:rsidP="00704143">
      <w:pPr>
        <w:pStyle w:val="ZPBibilografickzznam"/>
        <w:rPr>
          <w:lang w:val="sk-SK"/>
        </w:rPr>
      </w:pPr>
      <w:r w:rsidRPr="003B75E6">
        <w:rPr>
          <w:rStyle w:val="ZPPKlbiblografie"/>
          <w:lang w:val="sk-SK"/>
        </w:rPr>
        <w:t xml:space="preserve">Title of </w:t>
      </w:r>
      <w:proofErr w:type="spellStart"/>
      <w:r w:rsidRPr="003B75E6">
        <w:rPr>
          <w:rStyle w:val="ZPPKlbiblografie"/>
          <w:lang w:val="sk-SK"/>
        </w:rPr>
        <w:t>Thesis</w:t>
      </w:r>
      <w:proofErr w:type="spellEnd"/>
      <w:r w:rsidRPr="003B75E6">
        <w:rPr>
          <w:rStyle w:val="ZPPKlbiblografie"/>
          <w:lang w:val="sk-SK"/>
        </w:rPr>
        <w:t>:</w:t>
      </w:r>
      <w:r w:rsidRPr="003B75E6">
        <w:rPr>
          <w:lang w:val="sk-SK"/>
        </w:rPr>
        <w:tab/>
      </w:r>
      <w:proofErr w:type="spellStart"/>
      <w:r w:rsidR="0054626B" w:rsidRPr="003B75E6">
        <w:rPr>
          <w:rStyle w:val="tojvnm2t"/>
          <w:lang w:val="sk-SK"/>
        </w:rPr>
        <w:t>Synergistic</w:t>
      </w:r>
      <w:proofErr w:type="spellEnd"/>
      <w:r w:rsidR="0054626B" w:rsidRPr="003B75E6">
        <w:rPr>
          <w:rStyle w:val="tojvnm2t"/>
          <w:lang w:val="sk-SK"/>
        </w:rPr>
        <w:t xml:space="preserve"> </w:t>
      </w:r>
      <w:proofErr w:type="spellStart"/>
      <w:r w:rsidR="0054626B" w:rsidRPr="003B75E6">
        <w:rPr>
          <w:rStyle w:val="tojvnm2t"/>
          <w:lang w:val="sk-SK"/>
        </w:rPr>
        <w:t>interactions</w:t>
      </w:r>
      <w:proofErr w:type="spellEnd"/>
      <w:r w:rsidR="0054626B" w:rsidRPr="003B75E6">
        <w:rPr>
          <w:rStyle w:val="tojvnm2t"/>
          <w:lang w:val="sk-SK"/>
        </w:rPr>
        <w:t xml:space="preserve"> </w:t>
      </w:r>
      <w:proofErr w:type="spellStart"/>
      <w:r w:rsidR="0054626B" w:rsidRPr="003B75E6">
        <w:rPr>
          <w:rStyle w:val="tojvnm2t"/>
          <w:lang w:val="sk-SK"/>
        </w:rPr>
        <w:t>between</w:t>
      </w:r>
      <w:proofErr w:type="spellEnd"/>
      <w:r w:rsidR="0054626B" w:rsidRPr="003B75E6">
        <w:rPr>
          <w:rStyle w:val="tojvnm2t"/>
          <w:lang w:val="sk-SK"/>
        </w:rPr>
        <w:t xml:space="preserve"> </w:t>
      </w:r>
      <w:proofErr w:type="spellStart"/>
      <w:r w:rsidR="0054626B" w:rsidRPr="003B75E6">
        <w:rPr>
          <w:rStyle w:val="tojvnm2t"/>
          <w:lang w:val="sk-SK"/>
        </w:rPr>
        <w:t>selected</w:t>
      </w:r>
      <w:proofErr w:type="spellEnd"/>
      <w:r w:rsidR="0054626B" w:rsidRPr="003B75E6">
        <w:rPr>
          <w:rStyle w:val="tojvnm2t"/>
          <w:lang w:val="sk-SK"/>
        </w:rPr>
        <w:t xml:space="preserve"> </w:t>
      </w:r>
      <w:proofErr w:type="spellStart"/>
      <w:r w:rsidR="0054626B" w:rsidRPr="003B75E6">
        <w:rPr>
          <w:rStyle w:val="tojvnm2t"/>
          <w:lang w:val="sk-SK"/>
        </w:rPr>
        <w:t>essential</w:t>
      </w:r>
      <w:proofErr w:type="spellEnd"/>
      <w:r w:rsidR="0054626B" w:rsidRPr="003B75E6">
        <w:rPr>
          <w:rStyle w:val="tojvnm2t"/>
          <w:lang w:val="sk-SK"/>
        </w:rPr>
        <w:t xml:space="preserve"> </w:t>
      </w:r>
      <w:proofErr w:type="spellStart"/>
      <w:r w:rsidR="0054626B" w:rsidRPr="003B75E6">
        <w:rPr>
          <w:rStyle w:val="tojvnm2t"/>
          <w:lang w:val="sk-SK"/>
        </w:rPr>
        <w:t>oils</w:t>
      </w:r>
      <w:proofErr w:type="spellEnd"/>
      <w:r w:rsidR="0054626B" w:rsidRPr="003B75E6">
        <w:rPr>
          <w:rStyle w:val="tojvnm2t"/>
          <w:lang w:val="sk-SK"/>
        </w:rPr>
        <w:t xml:space="preserve"> and </w:t>
      </w:r>
      <w:proofErr w:type="spellStart"/>
      <w:r w:rsidR="0054626B" w:rsidRPr="003B75E6">
        <w:rPr>
          <w:rStyle w:val="tojvnm2t"/>
          <w:lang w:val="sk-SK"/>
        </w:rPr>
        <w:t>antifungal</w:t>
      </w:r>
      <w:proofErr w:type="spellEnd"/>
      <w:r w:rsidR="0054626B" w:rsidRPr="003B75E6">
        <w:rPr>
          <w:rStyle w:val="tojvnm2t"/>
          <w:lang w:val="sk-SK"/>
        </w:rPr>
        <w:t xml:space="preserve"> </w:t>
      </w:r>
      <w:proofErr w:type="spellStart"/>
      <w:r w:rsidR="0054626B" w:rsidRPr="003B75E6">
        <w:rPr>
          <w:rStyle w:val="tojvnm2t"/>
          <w:lang w:val="sk-SK"/>
        </w:rPr>
        <w:t>drugs</w:t>
      </w:r>
      <w:proofErr w:type="spellEnd"/>
      <w:r w:rsidR="0054626B" w:rsidRPr="003B75E6">
        <w:rPr>
          <w:rStyle w:val="tojvnm2t"/>
          <w:lang w:val="sk-SK"/>
        </w:rPr>
        <w:t xml:space="preserve"> </w:t>
      </w:r>
      <w:proofErr w:type="spellStart"/>
      <w:r w:rsidR="0054626B" w:rsidRPr="003B75E6">
        <w:rPr>
          <w:rStyle w:val="tojvnm2t"/>
          <w:lang w:val="sk-SK"/>
        </w:rPr>
        <w:t>against</w:t>
      </w:r>
      <w:proofErr w:type="spellEnd"/>
      <w:r w:rsidR="0054626B" w:rsidRPr="003B75E6">
        <w:rPr>
          <w:rStyle w:val="tojvnm2t"/>
          <w:lang w:val="sk-SK"/>
        </w:rPr>
        <w:t xml:space="preserve"> </w:t>
      </w:r>
      <w:r w:rsidR="0054626B" w:rsidRPr="003B75E6">
        <w:rPr>
          <w:rStyle w:val="tojvnm2t"/>
          <w:i/>
          <w:iCs/>
          <w:lang w:val="sk-SK"/>
        </w:rPr>
        <w:t>Candida</w:t>
      </w:r>
      <w:r w:rsidR="0054626B" w:rsidRPr="003B75E6">
        <w:rPr>
          <w:rStyle w:val="tojvnm2t"/>
          <w:lang w:val="sk-SK"/>
        </w:rPr>
        <w:t xml:space="preserve"> </w:t>
      </w:r>
      <w:proofErr w:type="spellStart"/>
      <w:r w:rsidR="0054626B" w:rsidRPr="003B75E6">
        <w:rPr>
          <w:rStyle w:val="tojvnm2t"/>
          <w:lang w:val="sk-SK"/>
        </w:rPr>
        <w:t>for</w:t>
      </w:r>
      <w:proofErr w:type="spellEnd"/>
      <w:r w:rsidR="0054626B" w:rsidRPr="003B75E6">
        <w:rPr>
          <w:rStyle w:val="tojvnm2t"/>
          <w:lang w:val="sk-SK"/>
        </w:rPr>
        <w:t xml:space="preserve"> </w:t>
      </w:r>
      <w:proofErr w:type="spellStart"/>
      <w:r w:rsidR="0054626B" w:rsidRPr="003B75E6">
        <w:rPr>
          <w:rStyle w:val="tojvnm2t"/>
          <w:lang w:val="sk-SK"/>
        </w:rPr>
        <w:t>local</w:t>
      </w:r>
      <w:proofErr w:type="spellEnd"/>
      <w:r w:rsidR="0054626B" w:rsidRPr="003B75E6">
        <w:rPr>
          <w:rStyle w:val="tojvnm2t"/>
          <w:lang w:val="sk-SK"/>
        </w:rPr>
        <w:t xml:space="preserve"> </w:t>
      </w:r>
      <w:proofErr w:type="spellStart"/>
      <w:r w:rsidR="0054626B" w:rsidRPr="003B75E6">
        <w:rPr>
          <w:rStyle w:val="tojvnm2t"/>
          <w:lang w:val="sk-SK"/>
        </w:rPr>
        <w:t>application</w:t>
      </w:r>
      <w:proofErr w:type="spellEnd"/>
    </w:p>
    <w:p w14:paraId="5F525C8C" w14:textId="75D40A66" w:rsidR="0091711B" w:rsidRPr="003B75E6" w:rsidRDefault="000F2885" w:rsidP="00704143">
      <w:pPr>
        <w:pStyle w:val="ZPBibilografickzznam"/>
        <w:rPr>
          <w:lang w:val="sk-SK"/>
        </w:rPr>
      </w:pPr>
      <w:proofErr w:type="spellStart"/>
      <w:r w:rsidRPr="003B75E6">
        <w:rPr>
          <w:rStyle w:val="ZPPKlbiblografie"/>
          <w:lang w:val="sk-SK"/>
        </w:rPr>
        <w:t>Degree</w:t>
      </w:r>
      <w:proofErr w:type="spellEnd"/>
      <w:r w:rsidRPr="003B75E6">
        <w:rPr>
          <w:rStyle w:val="ZPPKlbiblografie"/>
          <w:lang w:val="sk-SK"/>
        </w:rPr>
        <w:t xml:space="preserve"> </w:t>
      </w:r>
      <w:proofErr w:type="spellStart"/>
      <w:r w:rsidRPr="003B75E6">
        <w:rPr>
          <w:rStyle w:val="ZPPKlbiblografie"/>
          <w:lang w:val="sk-SK"/>
        </w:rPr>
        <w:t>Programme</w:t>
      </w:r>
      <w:proofErr w:type="spellEnd"/>
      <w:r w:rsidR="000E1807" w:rsidRPr="003B75E6">
        <w:rPr>
          <w:rStyle w:val="ZPPKlbiblografie"/>
          <w:lang w:val="sk-SK"/>
        </w:rPr>
        <w:t>:</w:t>
      </w:r>
      <w:r w:rsidR="000E1807" w:rsidRPr="003B75E6">
        <w:rPr>
          <w:lang w:val="sk-SK"/>
        </w:rPr>
        <w:tab/>
      </w:r>
      <w:sdt>
        <w:sdtPr>
          <w:rPr>
            <w:lang w:val="sk-SK"/>
          </w:rPr>
          <w:alias w:val="Obor"/>
          <w:tag w:val="Obor"/>
          <w:id w:val="1517431586"/>
          <w:placeholder>
            <w:docPart w:val="A2D3AE7837D94AE5A10C267390A8A15A"/>
          </w:placeholder>
          <w:comboBox>
            <w:listItem w:displayText="Vyberte anglický název programu" w:value=""/>
            <w:listItem w:displayText="Pharmacy" w:value="Pharmacy"/>
          </w:comboBox>
        </w:sdtPr>
        <w:sdtEndPr/>
        <w:sdtContent>
          <w:proofErr w:type="spellStart"/>
          <w:r w:rsidR="008D2731" w:rsidRPr="003B75E6">
            <w:rPr>
              <w:lang w:val="sk-SK"/>
            </w:rPr>
            <w:t>Pharmacy</w:t>
          </w:r>
          <w:proofErr w:type="spellEnd"/>
        </w:sdtContent>
      </w:sdt>
    </w:p>
    <w:p w14:paraId="75B53DD9" w14:textId="308FBCBC" w:rsidR="000E1807" w:rsidRPr="003B75E6" w:rsidRDefault="00D21BED" w:rsidP="00704143">
      <w:pPr>
        <w:pStyle w:val="ZPBibilografickzznam"/>
        <w:rPr>
          <w:lang w:val="sk-SK"/>
        </w:rPr>
      </w:pPr>
      <w:proofErr w:type="spellStart"/>
      <w:r w:rsidRPr="003B75E6">
        <w:rPr>
          <w:rStyle w:val="ZPPKlbiblografie"/>
          <w:lang w:val="sk-SK"/>
        </w:rPr>
        <w:t>Supervisor</w:t>
      </w:r>
      <w:proofErr w:type="spellEnd"/>
      <w:r w:rsidR="000E1807" w:rsidRPr="003B75E6">
        <w:rPr>
          <w:rStyle w:val="ZPPKlbiblografie"/>
          <w:lang w:val="sk-SK"/>
        </w:rPr>
        <w:t>:</w:t>
      </w:r>
      <w:r w:rsidR="000E1807" w:rsidRPr="003B75E6">
        <w:rPr>
          <w:lang w:val="sk-SK"/>
        </w:rPr>
        <w:tab/>
      </w:r>
      <w:sdt>
        <w:sdtPr>
          <w:rPr>
            <w:lang w:val="sk-SK"/>
          </w:rPr>
          <w:alias w:val="Vedoucí práce"/>
          <w:tag w:val=""/>
          <w:id w:val="-1442070207"/>
          <w:placeholder>
            <w:docPart w:val="75AC3D922B724CA0AC8D7DA76311C8F3"/>
          </w:placeholder>
          <w:dataBinding w:prefixMappings="xmlns:ns0='http://schemas.openxmlformats.org/officeDocument/2006/extended-properties' " w:xpath="/ns0:Properties[1]/ns0:Manager[1]" w:storeItemID="{6668398D-A668-4E3E-A5EB-62B293D839F1}"/>
          <w:text/>
        </w:sdtPr>
        <w:sdtEndPr/>
        <w:sdtContent>
          <w:r w:rsidR="004757CA" w:rsidRPr="003B75E6">
            <w:rPr>
              <w:lang w:val="sk-SK"/>
            </w:rPr>
            <w:t xml:space="preserve">Ing. Marcela </w:t>
          </w:r>
          <w:proofErr w:type="spellStart"/>
          <w:r w:rsidR="004757CA" w:rsidRPr="003B75E6">
            <w:rPr>
              <w:lang w:val="sk-SK"/>
            </w:rPr>
            <w:t>Nejezchlebová</w:t>
          </w:r>
          <w:proofErr w:type="spellEnd"/>
        </w:sdtContent>
      </w:sdt>
    </w:p>
    <w:p w14:paraId="4512A99D" w14:textId="48F8CAC4" w:rsidR="000E1807" w:rsidRPr="003B75E6" w:rsidRDefault="00D21BED" w:rsidP="00704143">
      <w:pPr>
        <w:pStyle w:val="ZPBibilografickzznam"/>
        <w:rPr>
          <w:lang w:val="sk-SK"/>
        </w:rPr>
      </w:pPr>
      <w:proofErr w:type="spellStart"/>
      <w:r w:rsidRPr="003B75E6">
        <w:rPr>
          <w:rStyle w:val="ZPPKlbiblografie"/>
          <w:lang w:val="sk-SK"/>
        </w:rPr>
        <w:t>Year</w:t>
      </w:r>
      <w:proofErr w:type="spellEnd"/>
      <w:r w:rsidRPr="003B75E6">
        <w:rPr>
          <w:rStyle w:val="ZPPKlbiblografie"/>
          <w:lang w:val="sk-SK"/>
        </w:rPr>
        <w:t>:</w:t>
      </w:r>
      <w:r w:rsidR="000E1807" w:rsidRPr="003B75E6">
        <w:rPr>
          <w:lang w:val="sk-SK"/>
        </w:rPr>
        <w:tab/>
      </w:r>
      <w:r w:rsidR="00B67E52" w:rsidRPr="003B75E6">
        <w:rPr>
          <w:lang w:val="sk-SK"/>
        </w:rPr>
        <w:fldChar w:fldCharType="begin"/>
      </w:r>
      <w:r w:rsidR="00B67E52" w:rsidRPr="003B75E6">
        <w:rPr>
          <w:lang w:val="sk-SK"/>
        </w:rPr>
        <w:instrText xml:space="preserve"> REF ROK_ODEVZDANI \h </w:instrText>
      </w:r>
      <w:r w:rsidR="00450207" w:rsidRPr="003B75E6">
        <w:rPr>
          <w:lang w:val="sk-SK"/>
        </w:rPr>
        <w:instrText xml:space="preserve"> \* MERGEFORMAT </w:instrText>
      </w:r>
      <w:r w:rsidR="00B67E52" w:rsidRPr="003B75E6">
        <w:rPr>
          <w:lang w:val="sk-SK"/>
        </w:rPr>
      </w:r>
      <w:r w:rsidR="00B67E52" w:rsidRPr="003B75E6">
        <w:rPr>
          <w:lang w:val="sk-SK"/>
        </w:rPr>
        <w:fldChar w:fldCharType="separate"/>
      </w:r>
      <w:sdt>
        <w:sdtPr>
          <w:rPr>
            <w:lang w:val="sk-SK"/>
          </w:rPr>
          <w:alias w:val="Rok odevzdání"/>
          <w:tag w:val="ROK_ODEVZDANI"/>
          <w:id w:val="1116875262"/>
          <w:placeholder>
            <w:docPart w:val="B466019408EF457698C3A1375EA85F9B"/>
          </w:placeholder>
          <w:text/>
        </w:sdtPr>
        <w:sdtEndPr/>
        <w:sdtContent>
          <w:r w:rsidR="003C7BA5" w:rsidRPr="003C7BA5">
            <w:rPr>
              <w:lang w:val="sk-SK"/>
            </w:rPr>
            <w:t>2021</w:t>
          </w:r>
        </w:sdtContent>
      </w:sdt>
      <w:r w:rsidR="00B67E52" w:rsidRPr="003B75E6">
        <w:rPr>
          <w:lang w:val="sk-SK"/>
        </w:rPr>
        <w:fldChar w:fldCharType="end"/>
      </w:r>
    </w:p>
    <w:p w14:paraId="7801C892" w14:textId="7FDD5605" w:rsidR="000E1807" w:rsidRPr="003B75E6" w:rsidRDefault="00D21BED" w:rsidP="00704143">
      <w:pPr>
        <w:pStyle w:val="ZPBibilografickzznam"/>
        <w:rPr>
          <w:lang w:val="sk-SK"/>
        </w:rPr>
      </w:pPr>
      <w:proofErr w:type="spellStart"/>
      <w:r w:rsidRPr="003B75E6">
        <w:rPr>
          <w:rStyle w:val="ZPPKlbiblografie"/>
          <w:lang w:val="sk-SK"/>
        </w:rPr>
        <w:t>Number</w:t>
      </w:r>
      <w:proofErr w:type="spellEnd"/>
      <w:r w:rsidRPr="003B75E6">
        <w:rPr>
          <w:rStyle w:val="ZPPKlbiblografie"/>
          <w:lang w:val="sk-SK"/>
        </w:rPr>
        <w:t xml:space="preserve"> of </w:t>
      </w:r>
      <w:proofErr w:type="spellStart"/>
      <w:r w:rsidRPr="003B75E6">
        <w:rPr>
          <w:rStyle w:val="ZPPKlbiblografie"/>
          <w:lang w:val="sk-SK"/>
        </w:rPr>
        <w:t>Pages</w:t>
      </w:r>
      <w:proofErr w:type="spellEnd"/>
      <w:r w:rsidR="000E1807" w:rsidRPr="003B75E6">
        <w:rPr>
          <w:rStyle w:val="ZPPKlbiblografie"/>
          <w:lang w:val="sk-SK"/>
        </w:rPr>
        <w:t>:</w:t>
      </w:r>
      <w:r w:rsidR="000E1807" w:rsidRPr="003B75E6">
        <w:rPr>
          <w:lang w:val="sk-SK"/>
        </w:rPr>
        <w:tab/>
      </w:r>
      <w:r w:rsidR="00612ED3" w:rsidRPr="003B75E6">
        <w:rPr>
          <w:lang w:val="sk-SK"/>
        </w:rPr>
        <w:fldChar w:fldCharType="begin"/>
      </w:r>
      <w:r w:rsidR="00612ED3" w:rsidRPr="003B75E6">
        <w:rPr>
          <w:lang w:val="sk-SK"/>
        </w:rPr>
        <w:instrText xml:space="preserve"> NUMPAGES  \* Arabic  \* MERGEFORMAT </w:instrText>
      </w:r>
      <w:r w:rsidR="00612ED3" w:rsidRPr="003B75E6">
        <w:rPr>
          <w:lang w:val="sk-SK"/>
        </w:rPr>
        <w:fldChar w:fldCharType="separate"/>
      </w:r>
      <w:r w:rsidR="003C7BA5">
        <w:rPr>
          <w:noProof/>
          <w:lang w:val="sk-SK"/>
        </w:rPr>
        <w:t>135</w:t>
      </w:r>
      <w:r w:rsidR="00612ED3" w:rsidRPr="003B75E6">
        <w:rPr>
          <w:lang w:val="sk-SK"/>
        </w:rPr>
        <w:fldChar w:fldCharType="end"/>
      </w:r>
    </w:p>
    <w:p w14:paraId="77786F63" w14:textId="718ABBDB" w:rsidR="00974A40" w:rsidRPr="003B75E6" w:rsidRDefault="000E1807" w:rsidP="00704143">
      <w:pPr>
        <w:pStyle w:val="ZPBibilografickzznam"/>
        <w:rPr>
          <w:lang w:val="sk-SK"/>
        </w:rPr>
      </w:pPr>
      <w:proofErr w:type="spellStart"/>
      <w:r w:rsidRPr="003B75E6">
        <w:rPr>
          <w:rStyle w:val="ZPPKlbiblografie"/>
          <w:lang w:val="sk-SK"/>
        </w:rPr>
        <w:t>K</w:t>
      </w:r>
      <w:r w:rsidR="00D21BED" w:rsidRPr="003B75E6">
        <w:rPr>
          <w:rStyle w:val="ZPPKlbiblografie"/>
          <w:lang w:val="sk-SK"/>
        </w:rPr>
        <w:t>eywords</w:t>
      </w:r>
      <w:proofErr w:type="spellEnd"/>
      <w:r w:rsidRPr="003B75E6">
        <w:rPr>
          <w:rStyle w:val="ZPPKlbiblografie"/>
          <w:lang w:val="sk-SK"/>
        </w:rPr>
        <w:t>:</w:t>
      </w:r>
      <w:r w:rsidRPr="003B75E6">
        <w:rPr>
          <w:lang w:val="sk-SK"/>
        </w:rPr>
        <w:tab/>
      </w:r>
      <w:sdt>
        <w:sdtPr>
          <w:rPr>
            <w:lang w:val="sk-SK"/>
          </w:rPr>
          <w:tag w:val="POLE_KEY_WORDS"/>
          <w:id w:val="112340290"/>
          <w:placeholder>
            <w:docPart w:val="5CF3F36921DF4B68AEBB0DA6A13B94A4"/>
          </w:placeholder>
          <w:text/>
        </w:sdtPr>
        <w:sdtEndPr/>
        <w:sdtContent>
          <w:r w:rsidR="00C65797" w:rsidRPr="003B75E6">
            <w:rPr>
              <w:lang w:val="sk-SK"/>
            </w:rPr>
            <w:t xml:space="preserve">Candida, </w:t>
          </w:r>
          <w:proofErr w:type="spellStart"/>
          <w:r w:rsidR="00C65797" w:rsidRPr="003B75E6">
            <w:rPr>
              <w:lang w:val="sk-SK"/>
            </w:rPr>
            <w:t>resistance</w:t>
          </w:r>
          <w:proofErr w:type="spellEnd"/>
          <w:r w:rsidR="00C65797" w:rsidRPr="003B75E6">
            <w:rPr>
              <w:lang w:val="sk-SK"/>
            </w:rPr>
            <w:t xml:space="preserve">, </w:t>
          </w:r>
          <w:proofErr w:type="spellStart"/>
          <w:r w:rsidR="00C65797" w:rsidRPr="003B75E6">
            <w:rPr>
              <w:lang w:val="sk-SK"/>
            </w:rPr>
            <w:t>mechanisms</w:t>
          </w:r>
          <w:proofErr w:type="spellEnd"/>
          <w:r w:rsidR="00C65797" w:rsidRPr="003B75E6">
            <w:rPr>
              <w:lang w:val="sk-SK"/>
            </w:rPr>
            <w:t xml:space="preserve"> of </w:t>
          </w:r>
          <w:proofErr w:type="spellStart"/>
          <w:r w:rsidR="00C65797" w:rsidRPr="003B75E6">
            <w:rPr>
              <w:lang w:val="sk-SK"/>
            </w:rPr>
            <w:t>pathogenicity</w:t>
          </w:r>
          <w:proofErr w:type="spellEnd"/>
          <w:r w:rsidR="00C65797" w:rsidRPr="003B75E6">
            <w:rPr>
              <w:lang w:val="sk-SK"/>
            </w:rPr>
            <w:t xml:space="preserve">, </w:t>
          </w:r>
          <w:proofErr w:type="spellStart"/>
          <w:r w:rsidR="00C65797" w:rsidRPr="003B75E6">
            <w:rPr>
              <w:lang w:val="sk-SK"/>
            </w:rPr>
            <w:t>synergy</w:t>
          </w:r>
          <w:proofErr w:type="spellEnd"/>
          <w:r w:rsidR="00C65797" w:rsidRPr="003B75E6">
            <w:rPr>
              <w:lang w:val="sk-SK"/>
            </w:rPr>
            <w:t xml:space="preserve">, </w:t>
          </w:r>
          <w:proofErr w:type="spellStart"/>
          <w:r w:rsidR="00C65797" w:rsidRPr="003B75E6">
            <w:rPr>
              <w:lang w:val="sk-SK"/>
            </w:rPr>
            <w:t>essential</w:t>
          </w:r>
          <w:proofErr w:type="spellEnd"/>
          <w:r w:rsidR="00C65797" w:rsidRPr="003B75E6">
            <w:rPr>
              <w:lang w:val="sk-SK"/>
            </w:rPr>
            <w:t xml:space="preserve"> </w:t>
          </w:r>
          <w:proofErr w:type="spellStart"/>
          <w:r w:rsidR="00C65797" w:rsidRPr="003B75E6">
            <w:rPr>
              <w:lang w:val="sk-SK"/>
            </w:rPr>
            <w:t>oil</w:t>
          </w:r>
          <w:proofErr w:type="spellEnd"/>
          <w:r w:rsidR="00C65797" w:rsidRPr="003B75E6">
            <w:rPr>
              <w:lang w:val="sk-SK"/>
            </w:rPr>
            <w:t xml:space="preserve">, </w:t>
          </w:r>
          <w:proofErr w:type="spellStart"/>
          <w:r w:rsidR="00C65797" w:rsidRPr="003B75E6">
            <w:rPr>
              <w:lang w:val="sk-SK"/>
            </w:rPr>
            <w:t>clotrimazole</w:t>
          </w:r>
          <w:proofErr w:type="spellEnd"/>
          <w:r w:rsidR="00C65797" w:rsidRPr="003B75E6">
            <w:rPr>
              <w:lang w:val="sk-SK"/>
            </w:rPr>
            <w:t xml:space="preserve">, </w:t>
          </w:r>
          <w:proofErr w:type="spellStart"/>
          <w:r w:rsidR="00C65797" w:rsidRPr="003B75E6">
            <w:rPr>
              <w:lang w:val="sk-SK"/>
            </w:rPr>
            <w:t>yeast</w:t>
          </w:r>
          <w:proofErr w:type="spellEnd"/>
          <w:r w:rsidR="00C65797" w:rsidRPr="003B75E6">
            <w:rPr>
              <w:lang w:val="sk-SK"/>
            </w:rPr>
            <w:t xml:space="preserve"> </w:t>
          </w:r>
          <w:proofErr w:type="spellStart"/>
          <w:r w:rsidR="00C65797" w:rsidRPr="003B75E6">
            <w:rPr>
              <w:lang w:val="sk-SK"/>
            </w:rPr>
            <w:t>infections</w:t>
          </w:r>
          <w:proofErr w:type="spellEnd"/>
          <w:r w:rsidR="00C65797" w:rsidRPr="003B75E6">
            <w:rPr>
              <w:lang w:val="sk-SK"/>
            </w:rPr>
            <w:t xml:space="preserve">, </w:t>
          </w:r>
          <w:proofErr w:type="spellStart"/>
          <w:r w:rsidR="00C65797" w:rsidRPr="003B75E6">
            <w:rPr>
              <w:lang w:val="sk-SK"/>
            </w:rPr>
            <w:t>volatile</w:t>
          </w:r>
          <w:proofErr w:type="spellEnd"/>
          <w:r w:rsidR="00C65797" w:rsidRPr="003B75E6">
            <w:rPr>
              <w:lang w:val="sk-SK"/>
            </w:rPr>
            <w:t xml:space="preserve"> </w:t>
          </w:r>
          <w:proofErr w:type="spellStart"/>
          <w:r w:rsidR="00C65797" w:rsidRPr="003B75E6">
            <w:rPr>
              <w:lang w:val="sk-SK"/>
            </w:rPr>
            <w:t>substances</w:t>
          </w:r>
          <w:proofErr w:type="spellEnd"/>
          <w:r w:rsidR="00C65797" w:rsidRPr="003B75E6">
            <w:rPr>
              <w:lang w:val="sk-SK"/>
            </w:rPr>
            <w:t xml:space="preserve"> </w:t>
          </w:r>
        </w:sdtContent>
      </w:sdt>
    </w:p>
    <w:p w14:paraId="62562DF6" w14:textId="77777777" w:rsidR="000E1807" w:rsidRPr="003B75E6" w:rsidRDefault="000E1807" w:rsidP="00704143">
      <w:pPr>
        <w:pStyle w:val="ZPBibilografickzznam"/>
        <w:rPr>
          <w:lang w:val="sk-SK"/>
        </w:rPr>
        <w:sectPr w:rsidR="000E1807" w:rsidRPr="003B75E6" w:rsidSect="000F2885">
          <w:headerReference w:type="default" r:id="rId19"/>
          <w:footerReference w:type="even" r:id="rId20"/>
          <w:footerReference w:type="default" r:id="rId21"/>
          <w:type w:val="evenPage"/>
          <w:pgSz w:w="11906" w:h="16838" w:code="9"/>
          <w:pgMar w:top="2380" w:right="2020" w:bottom="2380" w:left="2020" w:header="1900" w:footer="1280" w:gutter="500"/>
          <w:cols w:space="708"/>
          <w:docGrid w:linePitch="360"/>
        </w:sectPr>
      </w:pPr>
    </w:p>
    <w:p w14:paraId="1F2E2018" w14:textId="77777777" w:rsidR="0077567B" w:rsidRPr="003B75E6" w:rsidRDefault="0077567B" w:rsidP="00A00BBC">
      <w:pPr>
        <w:pStyle w:val="ZPNadpis1vodn"/>
      </w:pPr>
      <w:proofErr w:type="spellStart"/>
      <w:r w:rsidRPr="003B75E6">
        <w:lastRenderedPageBreak/>
        <w:t>A</w:t>
      </w:r>
      <w:r w:rsidR="00DD1BF2" w:rsidRPr="003B75E6">
        <w:t>notace</w:t>
      </w:r>
      <w:proofErr w:type="spellEnd"/>
    </w:p>
    <w:p w14:paraId="4791F782" w14:textId="076B7144" w:rsidR="00C96B30" w:rsidRPr="003B75E6" w:rsidRDefault="00434FBE" w:rsidP="00C96B30">
      <w:pPr>
        <w:pStyle w:val="ZPZklad"/>
        <w:rPr>
          <w:lang w:val="sk-SK"/>
        </w:rPr>
      </w:pPr>
      <w:r w:rsidRPr="003B75E6">
        <w:rPr>
          <w:lang w:val="sk-SK"/>
        </w:rPr>
        <w:t>V</w:t>
      </w:r>
      <w:r w:rsidR="00822465" w:rsidRPr="003B75E6">
        <w:rPr>
          <w:lang w:val="sk-SK"/>
        </w:rPr>
        <w:t>ýznamný</w:t>
      </w:r>
      <w:r w:rsidRPr="003B75E6">
        <w:rPr>
          <w:lang w:val="sk-SK"/>
        </w:rPr>
        <w:t>m</w:t>
      </w:r>
      <w:r w:rsidR="00822465" w:rsidRPr="003B75E6">
        <w:rPr>
          <w:lang w:val="sk-SK"/>
        </w:rPr>
        <w:t xml:space="preserve"> problémo</w:t>
      </w:r>
      <w:r w:rsidRPr="003B75E6">
        <w:rPr>
          <w:lang w:val="sk-SK"/>
        </w:rPr>
        <w:t>m</w:t>
      </w:r>
      <w:r w:rsidR="00822465" w:rsidRPr="003B75E6">
        <w:rPr>
          <w:lang w:val="sk-SK"/>
        </w:rPr>
        <w:t xml:space="preserve"> súčasnej medicíny je klesajúca citlivosť kvasiniek voči antimykotikám. Sľubným zdrojom látok s menším rizikom vzniku rezistencie sú rastliny obsahujúce silice. Táto práca skúma </w:t>
      </w:r>
      <w:bookmarkStart w:id="4" w:name="_Hlk63630721"/>
      <w:proofErr w:type="spellStart"/>
      <w:r w:rsidR="00822465" w:rsidRPr="003B75E6">
        <w:rPr>
          <w:lang w:val="sk-SK"/>
        </w:rPr>
        <w:t>farmakodynamické</w:t>
      </w:r>
      <w:proofErr w:type="spellEnd"/>
      <w:r w:rsidR="00822465" w:rsidRPr="003B75E6">
        <w:rPr>
          <w:lang w:val="sk-SK"/>
        </w:rPr>
        <w:t xml:space="preserve"> interakcie medzi silicami </w:t>
      </w:r>
      <w:proofErr w:type="spellStart"/>
      <w:r w:rsidR="00822465" w:rsidRPr="003B75E6">
        <w:rPr>
          <w:i/>
          <w:iCs/>
          <w:lang w:val="sk-SK"/>
        </w:rPr>
        <w:t>Cymbopogon</w:t>
      </w:r>
      <w:proofErr w:type="spellEnd"/>
      <w:r w:rsidR="00822465" w:rsidRPr="003B75E6">
        <w:rPr>
          <w:i/>
          <w:iCs/>
          <w:lang w:val="sk-SK"/>
        </w:rPr>
        <w:t xml:space="preserve"> </w:t>
      </w:r>
      <w:r w:rsidR="00F16908" w:rsidRPr="003B75E6">
        <w:rPr>
          <w:i/>
          <w:iCs/>
          <w:lang w:val="sk-SK"/>
        </w:rPr>
        <w:t>flexuosus</w:t>
      </w:r>
      <w:r w:rsidR="00822465" w:rsidRPr="003B75E6">
        <w:rPr>
          <w:i/>
          <w:iCs/>
          <w:lang w:val="sk-SK"/>
        </w:rPr>
        <w:t xml:space="preserve">, </w:t>
      </w:r>
      <w:proofErr w:type="spellStart"/>
      <w:r w:rsidR="00822465" w:rsidRPr="003B75E6">
        <w:rPr>
          <w:i/>
          <w:iCs/>
          <w:lang w:val="sk-SK"/>
        </w:rPr>
        <w:t>Mentha</w:t>
      </w:r>
      <w:proofErr w:type="spellEnd"/>
      <w:r w:rsidR="00822465" w:rsidRPr="003B75E6">
        <w:rPr>
          <w:i/>
          <w:iCs/>
          <w:lang w:val="sk-SK"/>
        </w:rPr>
        <w:t xml:space="preserve"> arvensis, </w:t>
      </w:r>
      <w:proofErr w:type="spellStart"/>
      <w:r w:rsidR="00822465" w:rsidRPr="003B75E6">
        <w:rPr>
          <w:i/>
          <w:iCs/>
          <w:lang w:val="sk-SK"/>
        </w:rPr>
        <w:t>Syzygium</w:t>
      </w:r>
      <w:proofErr w:type="spellEnd"/>
      <w:r w:rsidR="00822465" w:rsidRPr="003B75E6">
        <w:rPr>
          <w:i/>
          <w:iCs/>
          <w:lang w:val="sk-SK"/>
        </w:rPr>
        <w:t xml:space="preserve"> aromaticum</w:t>
      </w:r>
      <w:r w:rsidR="00822465" w:rsidRPr="003B75E6">
        <w:rPr>
          <w:lang w:val="sk-SK"/>
        </w:rPr>
        <w:t xml:space="preserve"> a </w:t>
      </w:r>
      <w:proofErr w:type="spellStart"/>
      <w:r w:rsidR="00822465" w:rsidRPr="003B75E6">
        <w:rPr>
          <w:lang w:val="sk-SK"/>
        </w:rPr>
        <w:t>klotrimazolom</w:t>
      </w:r>
      <w:bookmarkEnd w:id="4"/>
      <w:proofErr w:type="spellEnd"/>
      <w:r w:rsidR="00822465" w:rsidRPr="003B75E6">
        <w:rPr>
          <w:lang w:val="sk-SK"/>
        </w:rPr>
        <w:t xml:space="preserve"> na </w:t>
      </w:r>
      <w:r w:rsidR="00822465" w:rsidRPr="003B75E6">
        <w:rPr>
          <w:i/>
          <w:iCs/>
          <w:lang w:val="sk-SK"/>
        </w:rPr>
        <w:t xml:space="preserve">Candida albicans, Candida krusei </w:t>
      </w:r>
      <w:r w:rsidR="00822465" w:rsidRPr="003B75E6">
        <w:rPr>
          <w:lang w:val="sk-SK"/>
        </w:rPr>
        <w:t>a</w:t>
      </w:r>
      <w:r w:rsidR="00822465" w:rsidRPr="003B75E6">
        <w:rPr>
          <w:i/>
          <w:iCs/>
          <w:lang w:val="sk-SK"/>
        </w:rPr>
        <w:t xml:space="preserve"> Candida parapsilosis</w:t>
      </w:r>
      <w:r w:rsidR="00822465" w:rsidRPr="003B75E6">
        <w:rPr>
          <w:lang w:val="sk-SK"/>
        </w:rPr>
        <w:t>. Interakcie boli skúmané v</w:t>
      </w:r>
      <w:r w:rsidR="00C103B5" w:rsidRPr="003B75E6">
        <w:rPr>
          <w:lang w:val="sk-SK"/>
        </w:rPr>
        <w:t> </w:t>
      </w:r>
      <w:proofErr w:type="spellStart"/>
      <w:r w:rsidR="00822465" w:rsidRPr="003B75E6">
        <w:rPr>
          <w:lang w:val="sk-SK"/>
        </w:rPr>
        <w:t>mikrotitračnej</w:t>
      </w:r>
      <w:proofErr w:type="spellEnd"/>
      <w:r w:rsidR="00822465" w:rsidRPr="003B75E6">
        <w:rPr>
          <w:lang w:val="sk-SK"/>
        </w:rPr>
        <w:t xml:space="preserve"> doštičke a synergia bola potvrdená diskovou difúznou metódou. Súčasťou práce je </w:t>
      </w:r>
      <w:bookmarkStart w:id="5" w:name="_Hlk63630399"/>
      <w:r w:rsidR="00822465" w:rsidRPr="003B75E6">
        <w:rPr>
          <w:lang w:val="sk-SK"/>
        </w:rPr>
        <w:t xml:space="preserve">porovnanie účinku kvapalnej a plynnej fázy silíc </w:t>
      </w:r>
      <w:bookmarkEnd w:id="5"/>
      <w:r w:rsidR="00822465" w:rsidRPr="003B75E6">
        <w:rPr>
          <w:lang w:val="sk-SK"/>
        </w:rPr>
        <w:t>s potenciálom na lepšiu aplikáciu pri liečbe kandidóz.</w:t>
      </w:r>
      <w:r w:rsidR="004C2AE4" w:rsidRPr="003B75E6">
        <w:rPr>
          <w:lang w:val="sk-SK"/>
        </w:rPr>
        <w:t xml:space="preserve"> Aj keď sa synergický efekt vo všetkých prípadoch jednoznačne nepreukázal, najmä silice </w:t>
      </w:r>
      <w:r w:rsidR="004C2AE4" w:rsidRPr="003B75E6">
        <w:rPr>
          <w:i/>
          <w:iCs/>
          <w:lang w:val="sk-SK"/>
        </w:rPr>
        <w:t>C. flexuosus</w:t>
      </w:r>
      <w:r w:rsidR="004C2AE4" w:rsidRPr="003B75E6">
        <w:rPr>
          <w:lang w:val="sk-SK"/>
        </w:rPr>
        <w:t xml:space="preserve"> a </w:t>
      </w:r>
      <w:r w:rsidR="004C2AE4" w:rsidRPr="003B75E6">
        <w:rPr>
          <w:i/>
          <w:iCs/>
          <w:lang w:val="sk-SK"/>
        </w:rPr>
        <w:t>S. aromaticum</w:t>
      </w:r>
      <w:r w:rsidR="004C2AE4" w:rsidRPr="003B75E6">
        <w:rPr>
          <w:lang w:val="sk-SK"/>
        </w:rPr>
        <w:t xml:space="preserve"> majú potenciál pri samostatnom použití, ale aj pri súčasnom použití s </w:t>
      </w:r>
      <w:proofErr w:type="spellStart"/>
      <w:r w:rsidR="004C2AE4" w:rsidRPr="003B75E6">
        <w:rPr>
          <w:lang w:val="sk-SK"/>
        </w:rPr>
        <w:t>klotrimazolom</w:t>
      </w:r>
      <w:proofErr w:type="spellEnd"/>
      <w:r w:rsidR="004C2AE4" w:rsidRPr="003B75E6">
        <w:rPr>
          <w:lang w:val="sk-SK"/>
        </w:rPr>
        <w:t xml:space="preserve"> pri lokálnej liečbe infekcií spôsobenými kvasinkami rodu </w:t>
      </w:r>
      <w:r w:rsidR="004C2AE4" w:rsidRPr="003B75E6">
        <w:rPr>
          <w:i/>
          <w:iCs/>
          <w:lang w:val="sk-SK"/>
        </w:rPr>
        <w:t xml:space="preserve">Candida. </w:t>
      </w:r>
    </w:p>
    <w:p w14:paraId="55CB56A8" w14:textId="0AB64C78" w:rsidR="00A43B59" w:rsidRPr="00A43B59" w:rsidRDefault="00C96B30" w:rsidP="00A43B59">
      <w:pPr>
        <w:pStyle w:val="ZPNadpis1vodn"/>
      </w:pPr>
      <w:proofErr w:type="spellStart"/>
      <w:r w:rsidRPr="003B75E6">
        <w:lastRenderedPageBreak/>
        <w:t>Abstract</w:t>
      </w:r>
      <w:proofErr w:type="spellEnd"/>
    </w:p>
    <w:p w14:paraId="019E5FA0" w14:textId="584FF356" w:rsidR="00C96B30" w:rsidRPr="003B75E6" w:rsidRDefault="00A43B59" w:rsidP="002E2753">
      <w:pPr>
        <w:pStyle w:val="Odstavec1EN"/>
        <w:rPr>
          <w:lang w:val="sk-SK"/>
        </w:rPr>
      </w:pPr>
      <w:proofErr w:type="spellStart"/>
      <w:r>
        <w:rPr>
          <w:lang w:val="sk-SK"/>
        </w:rPr>
        <w:t>The</w:t>
      </w:r>
      <w:proofErr w:type="spellEnd"/>
      <w:r>
        <w:rPr>
          <w:lang w:val="sk-SK"/>
        </w:rPr>
        <w:t xml:space="preserve"> </w:t>
      </w:r>
      <w:proofErr w:type="spellStart"/>
      <w:r>
        <w:rPr>
          <w:lang w:val="sk-SK"/>
        </w:rPr>
        <w:t>d</w:t>
      </w:r>
      <w:r w:rsidR="00A655CD" w:rsidRPr="003B75E6">
        <w:rPr>
          <w:lang w:val="sk-SK"/>
        </w:rPr>
        <w:t>eclining</w:t>
      </w:r>
      <w:proofErr w:type="spellEnd"/>
      <w:r w:rsidR="00A655CD" w:rsidRPr="003B75E6">
        <w:rPr>
          <w:lang w:val="sk-SK"/>
        </w:rPr>
        <w:t xml:space="preserve"> </w:t>
      </w:r>
      <w:proofErr w:type="spellStart"/>
      <w:r w:rsidR="00A655CD" w:rsidRPr="003B75E6">
        <w:rPr>
          <w:lang w:val="sk-SK"/>
        </w:rPr>
        <w:t>susceptibility</w:t>
      </w:r>
      <w:proofErr w:type="spellEnd"/>
      <w:r w:rsidR="00A655CD" w:rsidRPr="003B75E6">
        <w:rPr>
          <w:lang w:val="sk-SK"/>
        </w:rPr>
        <w:t xml:space="preserve"> of </w:t>
      </w:r>
      <w:proofErr w:type="spellStart"/>
      <w:r w:rsidR="00A655CD" w:rsidRPr="003B75E6">
        <w:rPr>
          <w:lang w:val="sk-SK"/>
        </w:rPr>
        <w:t>yeasts</w:t>
      </w:r>
      <w:proofErr w:type="spellEnd"/>
      <w:r w:rsidR="00A655CD" w:rsidRPr="003B75E6">
        <w:rPr>
          <w:lang w:val="sk-SK"/>
        </w:rPr>
        <w:t xml:space="preserve"> to </w:t>
      </w:r>
      <w:proofErr w:type="spellStart"/>
      <w:r w:rsidR="00A655CD" w:rsidRPr="003B75E6">
        <w:rPr>
          <w:lang w:val="sk-SK"/>
        </w:rPr>
        <w:t>antifungals</w:t>
      </w:r>
      <w:proofErr w:type="spellEnd"/>
      <w:r w:rsidR="00A655CD" w:rsidRPr="003B75E6">
        <w:rPr>
          <w:lang w:val="sk-SK"/>
        </w:rPr>
        <w:t xml:space="preserve"> </w:t>
      </w:r>
      <w:proofErr w:type="spellStart"/>
      <w:r w:rsidR="00A655CD" w:rsidRPr="003B75E6">
        <w:rPr>
          <w:lang w:val="sk-SK"/>
        </w:rPr>
        <w:t>is</w:t>
      </w:r>
      <w:proofErr w:type="spellEnd"/>
      <w:r w:rsidR="00A655CD" w:rsidRPr="003B75E6">
        <w:rPr>
          <w:lang w:val="sk-SK"/>
        </w:rPr>
        <w:t xml:space="preserve"> </w:t>
      </w:r>
      <w:proofErr w:type="spellStart"/>
      <w:r w:rsidR="00A655CD" w:rsidRPr="003B75E6">
        <w:rPr>
          <w:lang w:val="sk-SK"/>
        </w:rPr>
        <w:t>becoming</w:t>
      </w:r>
      <w:proofErr w:type="spellEnd"/>
      <w:r w:rsidR="00A655CD" w:rsidRPr="003B75E6">
        <w:rPr>
          <w:lang w:val="sk-SK"/>
        </w:rPr>
        <w:t xml:space="preserve"> </w:t>
      </w:r>
      <w:proofErr w:type="spellStart"/>
      <w:r w:rsidR="00A655CD" w:rsidRPr="003B75E6">
        <w:rPr>
          <w:lang w:val="sk-SK"/>
        </w:rPr>
        <w:t>an</w:t>
      </w:r>
      <w:proofErr w:type="spellEnd"/>
      <w:r w:rsidR="00A655CD" w:rsidRPr="003B75E6">
        <w:rPr>
          <w:lang w:val="sk-SK"/>
        </w:rPr>
        <w:t xml:space="preserve"> </w:t>
      </w:r>
      <w:proofErr w:type="spellStart"/>
      <w:r w:rsidR="00A655CD" w:rsidRPr="003B75E6">
        <w:rPr>
          <w:lang w:val="sk-SK"/>
        </w:rPr>
        <w:t>alarming</w:t>
      </w:r>
      <w:proofErr w:type="spellEnd"/>
      <w:r w:rsidR="00A655CD" w:rsidRPr="003B75E6">
        <w:rPr>
          <w:lang w:val="sk-SK"/>
        </w:rPr>
        <w:t xml:space="preserve"> </w:t>
      </w:r>
      <w:proofErr w:type="spellStart"/>
      <w:r w:rsidR="00A655CD" w:rsidRPr="003B75E6">
        <w:rPr>
          <w:lang w:val="sk-SK"/>
        </w:rPr>
        <w:t>problem</w:t>
      </w:r>
      <w:proofErr w:type="spellEnd"/>
      <w:r w:rsidR="00A655CD" w:rsidRPr="003B75E6">
        <w:rPr>
          <w:lang w:val="sk-SK"/>
        </w:rPr>
        <w:t xml:space="preserve">. </w:t>
      </w:r>
      <w:proofErr w:type="spellStart"/>
      <w:r w:rsidR="00A655CD" w:rsidRPr="003B75E6">
        <w:rPr>
          <w:lang w:val="sk-SK"/>
        </w:rPr>
        <w:t>Plants</w:t>
      </w:r>
      <w:proofErr w:type="spellEnd"/>
      <w:r w:rsidR="00A655CD" w:rsidRPr="003B75E6">
        <w:rPr>
          <w:lang w:val="sk-SK"/>
        </w:rPr>
        <w:t xml:space="preserve"> </w:t>
      </w:r>
      <w:proofErr w:type="spellStart"/>
      <w:r w:rsidR="00A655CD" w:rsidRPr="003B75E6">
        <w:rPr>
          <w:lang w:val="sk-SK"/>
        </w:rPr>
        <w:t>containing</w:t>
      </w:r>
      <w:proofErr w:type="spellEnd"/>
      <w:r w:rsidR="00A655CD" w:rsidRPr="003B75E6">
        <w:rPr>
          <w:lang w:val="sk-SK"/>
        </w:rPr>
        <w:t xml:space="preserve"> </w:t>
      </w:r>
      <w:proofErr w:type="spellStart"/>
      <w:r w:rsidR="00A655CD" w:rsidRPr="003B75E6">
        <w:rPr>
          <w:lang w:val="sk-SK"/>
        </w:rPr>
        <w:t>essential</w:t>
      </w:r>
      <w:proofErr w:type="spellEnd"/>
      <w:r w:rsidR="00A655CD" w:rsidRPr="003B75E6">
        <w:rPr>
          <w:lang w:val="sk-SK"/>
        </w:rPr>
        <w:t xml:space="preserve"> </w:t>
      </w:r>
      <w:proofErr w:type="spellStart"/>
      <w:r w:rsidR="00A655CD" w:rsidRPr="003B75E6">
        <w:rPr>
          <w:lang w:val="sk-SK"/>
        </w:rPr>
        <w:t>oils</w:t>
      </w:r>
      <w:proofErr w:type="spellEnd"/>
      <w:r w:rsidR="00A655CD" w:rsidRPr="003B75E6">
        <w:rPr>
          <w:lang w:val="sk-SK"/>
        </w:rPr>
        <w:t xml:space="preserve"> are a </w:t>
      </w:r>
      <w:proofErr w:type="spellStart"/>
      <w:r w:rsidR="00A655CD" w:rsidRPr="003B75E6">
        <w:rPr>
          <w:lang w:val="sk-SK"/>
        </w:rPr>
        <w:t>promising</w:t>
      </w:r>
      <w:proofErr w:type="spellEnd"/>
      <w:r w:rsidR="00A655CD" w:rsidRPr="003B75E6">
        <w:rPr>
          <w:lang w:val="sk-SK"/>
        </w:rPr>
        <w:t xml:space="preserve"> </w:t>
      </w:r>
      <w:proofErr w:type="spellStart"/>
      <w:r w:rsidR="00A655CD" w:rsidRPr="003B75E6">
        <w:rPr>
          <w:lang w:val="sk-SK"/>
        </w:rPr>
        <w:t>source</w:t>
      </w:r>
      <w:proofErr w:type="spellEnd"/>
      <w:r w:rsidR="00A655CD" w:rsidRPr="003B75E6">
        <w:rPr>
          <w:lang w:val="sk-SK"/>
        </w:rPr>
        <w:t xml:space="preserve"> of </w:t>
      </w:r>
      <w:proofErr w:type="spellStart"/>
      <w:r w:rsidR="00A655CD" w:rsidRPr="003B75E6">
        <w:rPr>
          <w:lang w:val="sk-SK"/>
        </w:rPr>
        <w:t>substances</w:t>
      </w:r>
      <w:proofErr w:type="spellEnd"/>
      <w:r w:rsidR="00A655CD" w:rsidRPr="003B75E6">
        <w:rPr>
          <w:lang w:val="sk-SK"/>
        </w:rPr>
        <w:t xml:space="preserve"> </w:t>
      </w:r>
      <w:proofErr w:type="spellStart"/>
      <w:r w:rsidR="00A655CD" w:rsidRPr="003B75E6">
        <w:rPr>
          <w:lang w:val="sk-SK"/>
        </w:rPr>
        <w:t>with</w:t>
      </w:r>
      <w:proofErr w:type="spellEnd"/>
      <w:r w:rsidR="00A655CD" w:rsidRPr="003B75E6">
        <w:rPr>
          <w:lang w:val="sk-SK"/>
        </w:rPr>
        <w:t xml:space="preserve"> a </w:t>
      </w:r>
      <w:proofErr w:type="spellStart"/>
      <w:r w:rsidR="00A655CD" w:rsidRPr="003B75E6">
        <w:rPr>
          <w:lang w:val="sk-SK"/>
        </w:rPr>
        <w:t>lower</w:t>
      </w:r>
      <w:proofErr w:type="spellEnd"/>
      <w:r w:rsidR="00A655CD" w:rsidRPr="003B75E6">
        <w:rPr>
          <w:lang w:val="sk-SK"/>
        </w:rPr>
        <w:t xml:space="preserve"> risk of </w:t>
      </w:r>
      <w:proofErr w:type="spellStart"/>
      <w:r w:rsidR="00A655CD" w:rsidRPr="003B75E6">
        <w:rPr>
          <w:lang w:val="sk-SK"/>
        </w:rPr>
        <w:t>developing</w:t>
      </w:r>
      <w:proofErr w:type="spellEnd"/>
      <w:r w:rsidR="00A655CD" w:rsidRPr="003B75E6">
        <w:rPr>
          <w:lang w:val="sk-SK"/>
        </w:rPr>
        <w:t xml:space="preserve"> </w:t>
      </w:r>
      <w:proofErr w:type="spellStart"/>
      <w:r w:rsidR="00A655CD" w:rsidRPr="003B75E6">
        <w:rPr>
          <w:lang w:val="sk-SK"/>
        </w:rPr>
        <w:t>resistance</w:t>
      </w:r>
      <w:proofErr w:type="spellEnd"/>
      <w:r w:rsidR="00A655CD" w:rsidRPr="003B75E6">
        <w:rPr>
          <w:lang w:val="sk-SK"/>
        </w:rPr>
        <w:t xml:space="preserve">. </w:t>
      </w:r>
      <w:proofErr w:type="spellStart"/>
      <w:r w:rsidR="00A655CD" w:rsidRPr="003B75E6">
        <w:rPr>
          <w:lang w:val="sk-SK"/>
        </w:rPr>
        <w:t>This</w:t>
      </w:r>
      <w:proofErr w:type="spellEnd"/>
      <w:r w:rsidR="00A655CD" w:rsidRPr="003B75E6">
        <w:rPr>
          <w:lang w:val="sk-SK"/>
        </w:rPr>
        <w:t xml:space="preserve"> </w:t>
      </w:r>
      <w:proofErr w:type="spellStart"/>
      <w:r w:rsidR="00A655CD" w:rsidRPr="003B75E6">
        <w:rPr>
          <w:lang w:val="sk-SK"/>
        </w:rPr>
        <w:t>thesis</w:t>
      </w:r>
      <w:proofErr w:type="spellEnd"/>
      <w:r w:rsidR="00A655CD" w:rsidRPr="003B75E6">
        <w:rPr>
          <w:lang w:val="sk-SK"/>
        </w:rPr>
        <w:t xml:space="preserve"> </w:t>
      </w:r>
      <w:proofErr w:type="spellStart"/>
      <w:r w:rsidR="00A655CD" w:rsidRPr="003B75E6">
        <w:rPr>
          <w:lang w:val="sk-SK"/>
        </w:rPr>
        <w:t>investigates</w:t>
      </w:r>
      <w:proofErr w:type="spellEnd"/>
      <w:r w:rsidR="00A655CD" w:rsidRPr="003B75E6">
        <w:rPr>
          <w:lang w:val="sk-SK"/>
        </w:rPr>
        <w:t xml:space="preserve"> </w:t>
      </w:r>
      <w:proofErr w:type="spellStart"/>
      <w:r w:rsidR="00A655CD" w:rsidRPr="003B75E6">
        <w:rPr>
          <w:lang w:val="sk-SK"/>
        </w:rPr>
        <w:t>the</w:t>
      </w:r>
      <w:proofErr w:type="spellEnd"/>
      <w:r w:rsidR="00A655CD" w:rsidRPr="003B75E6">
        <w:rPr>
          <w:lang w:val="sk-SK"/>
        </w:rPr>
        <w:t xml:space="preserve"> </w:t>
      </w:r>
      <w:proofErr w:type="spellStart"/>
      <w:r w:rsidR="00A655CD" w:rsidRPr="003B75E6">
        <w:rPr>
          <w:lang w:val="sk-SK"/>
        </w:rPr>
        <w:t>pharmacodynamic</w:t>
      </w:r>
      <w:proofErr w:type="spellEnd"/>
      <w:r w:rsidR="00A655CD" w:rsidRPr="003B75E6">
        <w:rPr>
          <w:lang w:val="sk-SK"/>
        </w:rPr>
        <w:t xml:space="preserve"> </w:t>
      </w:r>
      <w:proofErr w:type="spellStart"/>
      <w:r w:rsidR="00A655CD" w:rsidRPr="003B75E6">
        <w:rPr>
          <w:lang w:val="sk-SK"/>
        </w:rPr>
        <w:t>interactions</w:t>
      </w:r>
      <w:proofErr w:type="spellEnd"/>
      <w:r w:rsidR="00A655CD" w:rsidRPr="003B75E6">
        <w:rPr>
          <w:lang w:val="sk-SK"/>
        </w:rPr>
        <w:t xml:space="preserve"> </w:t>
      </w:r>
      <w:proofErr w:type="spellStart"/>
      <w:r w:rsidR="00A655CD" w:rsidRPr="003B75E6">
        <w:rPr>
          <w:lang w:val="sk-SK"/>
        </w:rPr>
        <w:t>between</w:t>
      </w:r>
      <w:proofErr w:type="spellEnd"/>
      <w:r w:rsidR="00A655CD" w:rsidRPr="003B75E6">
        <w:rPr>
          <w:lang w:val="sk-SK"/>
        </w:rPr>
        <w:t xml:space="preserve"> </w:t>
      </w:r>
      <w:proofErr w:type="spellStart"/>
      <w:r w:rsidR="00A655CD" w:rsidRPr="003B75E6">
        <w:rPr>
          <w:lang w:val="sk-SK"/>
        </w:rPr>
        <w:t>the</w:t>
      </w:r>
      <w:proofErr w:type="spellEnd"/>
      <w:r w:rsidR="00A655CD" w:rsidRPr="003B75E6">
        <w:rPr>
          <w:lang w:val="sk-SK"/>
        </w:rPr>
        <w:t xml:space="preserve"> </w:t>
      </w:r>
      <w:proofErr w:type="spellStart"/>
      <w:r w:rsidR="00A655CD" w:rsidRPr="003B75E6">
        <w:rPr>
          <w:lang w:val="sk-SK"/>
        </w:rPr>
        <w:t>essential</w:t>
      </w:r>
      <w:proofErr w:type="spellEnd"/>
      <w:r w:rsidR="00A655CD" w:rsidRPr="003B75E6">
        <w:rPr>
          <w:lang w:val="sk-SK"/>
        </w:rPr>
        <w:t xml:space="preserve"> </w:t>
      </w:r>
      <w:proofErr w:type="spellStart"/>
      <w:r w:rsidR="00A655CD" w:rsidRPr="003B75E6">
        <w:rPr>
          <w:lang w:val="sk-SK"/>
        </w:rPr>
        <w:t>oils</w:t>
      </w:r>
      <w:proofErr w:type="spellEnd"/>
      <w:r w:rsidR="00A655CD" w:rsidRPr="003B75E6">
        <w:rPr>
          <w:lang w:val="sk-SK"/>
        </w:rPr>
        <w:t xml:space="preserve"> of </w:t>
      </w:r>
      <w:proofErr w:type="spellStart"/>
      <w:r w:rsidR="00A655CD" w:rsidRPr="003B75E6">
        <w:rPr>
          <w:i/>
          <w:iCs/>
          <w:lang w:val="sk-SK"/>
        </w:rPr>
        <w:t>Cymbopogon</w:t>
      </w:r>
      <w:proofErr w:type="spellEnd"/>
      <w:r w:rsidR="00A655CD" w:rsidRPr="003B75E6">
        <w:rPr>
          <w:i/>
          <w:iCs/>
          <w:lang w:val="sk-SK"/>
        </w:rPr>
        <w:t xml:space="preserve"> </w:t>
      </w:r>
      <w:r w:rsidR="00F16908" w:rsidRPr="003B75E6">
        <w:rPr>
          <w:i/>
          <w:iCs/>
          <w:lang w:val="sk-SK"/>
        </w:rPr>
        <w:t>flexuosus</w:t>
      </w:r>
      <w:r w:rsidR="00A655CD" w:rsidRPr="003B75E6">
        <w:rPr>
          <w:i/>
          <w:iCs/>
          <w:lang w:val="sk-SK"/>
        </w:rPr>
        <w:t xml:space="preserve">, </w:t>
      </w:r>
      <w:proofErr w:type="spellStart"/>
      <w:r w:rsidR="00A655CD" w:rsidRPr="003B75E6">
        <w:rPr>
          <w:i/>
          <w:iCs/>
          <w:lang w:val="sk-SK"/>
        </w:rPr>
        <w:t>Mentha</w:t>
      </w:r>
      <w:proofErr w:type="spellEnd"/>
      <w:r w:rsidR="00A655CD" w:rsidRPr="003B75E6">
        <w:rPr>
          <w:i/>
          <w:iCs/>
          <w:lang w:val="sk-SK"/>
        </w:rPr>
        <w:t xml:space="preserve"> arvensis, </w:t>
      </w:r>
      <w:proofErr w:type="spellStart"/>
      <w:r w:rsidR="00A655CD" w:rsidRPr="003B75E6">
        <w:rPr>
          <w:i/>
          <w:iCs/>
          <w:lang w:val="sk-SK"/>
        </w:rPr>
        <w:t>Syzygium</w:t>
      </w:r>
      <w:proofErr w:type="spellEnd"/>
      <w:r w:rsidR="00A655CD" w:rsidRPr="003B75E6">
        <w:rPr>
          <w:i/>
          <w:iCs/>
          <w:lang w:val="sk-SK"/>
        </w:rPr>
        <w:t xml:space="preserve"> aromaticum</w:t>
      </w:r>
      <w:r w:rsidR="00A655CD" w:rsidRPr="003B75E6">
        <w:rPr>
          <w:lang w:val="sk-SK"/>
        </w:rPr>
        <w:t xml:space="preserve"> and </w:t>
      </w:r>
      <w:proofErr w:type="spellStart"/>
      <w:r w:rsidR="00A655CD" w:rsidRPr="003B75E6">
        <w:rPr>
          <w:lang w:val="sk-SK"/>
        </w:rPr>
        <w:t>clotrimazole</w:t>
      </w:r>
      <w:proofErr w:type="spellEnd"/>
      <w:r w:rsidR="00A655CD" w:rsidRPr="003B75E6">
        <w:rPr>
          <w:lang w:val="sk-SK"/>
        </w:rPr>
        <w:t xml:space="preserve"> on </w:t>
      </w:r>
      <w:r w:rsidR="00A655CD" w:rsidRPr="003B75E6">
        <w:rPr>
          <w:i/>
          <w:iCs/>
          <w:lang w:val="sk-SK"/>
        </w:rPr>
        <w:t>Candida albicans, Candida krusei</w:t>
      </w:r>
      <w:r w:rsidR="00A655CD" w:rsidRPr="003B75E6">
        <w:rPr>
          <w:lang w:val="sk-SK"/>
        </w:rPr>
        <w:t xml:space="preserve"> and </w:t>
      </w:r>
      <w:r w:rsidR="00A655CD" w:rsidRPr="003B75E6">
        <w:rPr>
          <w:i/>
          <w:iCs/>
          <w:lang w:val="sk-SK"/>
        </w:rPr>
        <w:t>Candida parapsilosis</w:t>
      </w:r>
      <w:r w:rsidR="00A655CD" w:rsidRPr="003B75E6">
        <w:rPr>
          <w:lang w:val="sk-SK"/>
        </w:rPr>
        <w:t xml:space="preserve">. </w:t>
      </w:r>
      <w:proofErr w:type="spellStart"/>
      <w:r w:rsidR="00A655CD" w:rsidRPr="003B75E6">
        <w:rPr>
          <w:lang w:val="sk-SK"/>
        </w:rPr>
        <w:t>The</w:t>
      </w:r>
      <w:proofErr w:type="spellEnd"/>
      <w:r w:rsidR="00A655CD" w:rsidRPr="003B75E6">
        <w:rPr>
          <w:lang w:val="sk-SK"/>
        </w:rPr>
        <w:t xml:space="preserve"> </w:t>
      </w:r>
      <w:proofErr w:type="spellStart"/>
      <w:r w:rsidR="00A655CD" w:rsidRPr="003B75E6">
        <w:rPr>
          <w:lang w:val="sk-SK"/>
        </w:rPr>
        <w:t>interactions</w:t>
      </w:r>
      <w:proofErr w:type="spellEnd"/>
      <w:r w:rsidR="00A655CD" w:rsidRPr="003B75E6">
        <w:rPr>
          <w:lang w:val="sk-SK"/>
        </w:rPr>
        <w:t xml:space="preserve"> </w:t>
      </w:r>
      <w:proofErr w:type="spellStart"/>
      <w:r w:rsidR="00A655CD" w:rsidRPr="003B75E6">
        <w:rPr>
          <w:lang w:val="sk-SK"/>
        </w:rPr>
        <w:t>were</w:t>
      </w:r>
      <w:proofErr w:type="spellEnd"/>
      <w:r w:rsidR="00A655CD" w:rsidRPr="003B75E6">
        <w:rPr>
          <w:lang w:val="sk-SK"/>
        </w:rPr>
        <w:t xml:space="preserve"> </w:t>
      </w:r>
      <w:proofErr w:type="spellStart"/>
      <w:r w:rsidR="00A655CD" w:rsidRPr="003B75E6">
        <w:rPr>
          <w:lang w:val="sk-SK"/>
        </w:rPr>
        <w:t>examined</w:t>
      </w:r>
      <w:proofErr w:type="spellEnd"/>
      <w:r w:rsidR="00A655CD" w:rsidRPr="003B75E6">
        <w:rPr>
          <w:lang w:val="sk-SK"/>
        </w:rPr>
        <w:t xml:space="preserve"> in a </w:t>
      </w:r>
      <w:proofErr w:type="spellStart"/>
      <w:r w:rsidR="00A655CD" w:rsidRPr="003B75E6">
        <w:rPr>
          <w:lang w:val="sk-SK"/>
        </w:rPr>
        <w:t>microtiter</w:t>
      </w:r>
      <w:proofErr w:type="spellEnd"/>
      <w:r w:rsidR="00A655CD" w:rsidRPr="003B75E6">
        <w:rPr>
          <w:lang w:val="sk-SK"/>
        </w:rPr>
        <w:t xml:space="preserve"> plate and </w:t>
      </w:r>
      <w:proofErr w:type="spellStart"/>
      <w:r w:rsidR="00A655CD" w:rsidRPr="003B75E6">
        <w:rPr>
          <w:lang w:val="sk-SK"/>
        </w:rPr>
        <w:t>the</w:t>
      </w:r>
      <w:proofErr w:type="spellEnd"/>
      <w:r w:rsidR="00A655CD" w:rsidRPr="003B75E6">
        <w:rPr>
          <w:lang w:val="sk-SK"/>
        </w:rPr>
        <w:t xml:space="preserve"> </w:t>
      </w:r>
      <w:proofErr w:type="spellStart"/>
      <w:r w:rsidR="00A655CD" w:rsidRPr="003B75E6">
        <w:rPr>
          <w:lang w:val="sk-SK"/>
        </w:rPr>
        <w:t>synergy</w:t>
      </w:r>
      <w:proofErr w:type="spellEnd"/>
      <w:r w:rsidR="00A655CD" w:rsidRPr="003B75E6">
        <w:rPr>
          <w:lang w:val="sk-SK"/>
        </w:rPr>
        <w:t xml:space="preserve"> </w:t>
      </w:r>
      <w:proofErr w:type="spellStart"/>
      <w:r w:rsidR="00A655CD" w:rsidRPr="003B75E6">
        <w:rPr>
          <w:lang w:val="sk-SK"/>
        </w:rPr>
        <w:t>was</w:t>
      </w:r>
      <w:proofErr w:type="spellEnd"/>
      <w:r w:rsidR="00A655CD" w:rsidRPr="003B75E6">
        <w:rPr>
          <w:lang w:val="sk-SK"/>
        </w:rPr>
        <w:t xml:space="preserve"> </w:t>
      </w:r>
      <w:proofErr w:type="spellStart"/>
      <w:r w:rsidR="00A655CD" w:rsidRPr="003B75E6">
        <w:rPr>
          <w:lang w:val="sk-SK"/>
        </w:rPr>
        <w:t>confirmed</w:t>
      </w:r>
      <w:proofErr w:type="spellEnd"/>
      <w:r w:rsidR="00A655CD" w:rsidRPr="003B75E6">
        <w:rPr>
          <w:lang w:val="sk-SK"/>
        </w:rPr>
        <w:t xml:space="preserve"> by </w:t>
      </w:r>
      <w:proofErr w:type="spellStart"/>
      <w:r w:rsidR="00A655CD" w:rsidRPr="003B75E6">
        <w:rPr>
          <w:lang w:val="sk-SK"/>
        </w:rPr>
        <w:t>the</w:t>
      </w:r>
      <w:proofErr w:type="spellEnd"/>
      <w:r w:rsidR="00A655CD" w:rsidRPr="003B75E6">
        <w:rPr>
          <w:lang w:val="sk-SK"/>
        </w:rPr>
        <w:t xml:space="preserve"> disk </w:t>
      </w:r>
      <w:proofErr w:type="spellStart"/>
      <w:r w:rsidR="00A655CD" w:rsidRPr="003B75E6">
        <w:rPr>
          <w:lang w:val="sk-SK"/>
        </w:rPr>
        <w:t>diffusion</w:t>
      </w:r>
      <w:proofErr w:type="spellEnd"/>
      <w:r w:rsidR="00A655CD" w:rsidRPr="003B75E6">
        <w:rPr>
          <w:lang w:val="sk-SK"/>
        </w:rPr>
        <w:t xml:space="preserve"> </w:t>
      </w:r>
      <w:proofErr w:type="spellStart"/>
      <w:r w:rsidR="00A655CD" w:rsidRPr="003B75E6">
        <w:rPr>
          <w:lang w:val="sk-SK"/>
        </w:rPr>
        <w:t>method</w:t>
      </w:r>
      <w:proofErr w:type="spellEnd"/>
      <w:r w:rsidR="00A655CD" w:rsidRPr="003B75E6">
        <w:rPr>
          <w:lang w:val="sk-SK"/>
        </w:rPr>
        <w:t xml:space="preserve">. </w:t>
      </w:r>
      <w:proofErr w:type="spellStart"/>
      <w:r>
        <w:rPr>
          <w:lang w:val="sk-SK"/>
        </w:rPr>
        <w:t>The</w:t>
      </w:r>
      <w:proofErr w:type="spellEnd"/>
      <w:r>
        <w:rPr>
          <w:lang w:val="sk-SK"/>
        </w:rPr>
        <w:t xml:space="preserve"> </w:t>
      </w:r>
      <w:proofErr w:type="spellStart"/>
      <w:r>
        <w:rPr>
          <w:lang w:val="sk-SK"/>
        </w:rPr>
        <w:t>t</w:t>
      </w:r>
      <w:r w:rsidR="00A655CD" w:rsidRPr="003B75E6">
        <w:rPr>
          <w:lang w:val="sk-SK"/>
        </w:rPr>
        <w:t>hesis</w:t>
      </w:r>
      <w:proofErr w:type="spellEnd"/>
      <w:r w:rsidR="00A655CD" w:rsidRPr="003B75E6">
        <w:rPr>
          <w:lang w:val="sk-SK"/>
        </w:rPr>
        <w:t xml:space="preserve"> </w:t>
      </w:r>
      <w:proofErr w:type="spellStart"/>
      <w:r w:rsidR="00A655CD" w:rsidRPr="003B75E6">
        <w:rPr>
          <w:lang w:val="sk-SK"/>
        </w:rPr>
        <w:t>contains</w:t>
      </w:r>
      <w:proofErr w:type="spellEnd"/>
      <w:r w:rsidR="00A655CD" w:rsidRPr="003B75E6">
        <w:rPr>
          <w:lang w:val="sk-SK"/>
        </w:rPr>
        <w:t xml:space="preserve"> a </w:t>
      </w:r>
      <w:proofErr w:type="spellStart"/>
      <w:r w:rsidR="00A655CD" w:rsidRPr="003B75E6">
        <w:rPr>
          <w:lang w:val="sk-SK"/>
        </w:rPr>
        <w:t>comparison</w:t>
      </w:r>
      <w:proofErr w:type="spellEnd"/>
      <w:r w:rsidR="00A655CD" w:rsidRPr="003B75E6">
        <w:rPr>
          <w:lang w:val="sk-SK"/>
        </w:rPr>
        <w:t xml:space="preserve"> of</w:t>
      </w:r>
      <w:r w:rsidR="00D06A79">
        <w:rPr>
          <w:lang w:val="sk-SK"/>
        </w:rPr>
        <w:t xml:space="preserve"> </w:t>
      </w:r>
      <w:proofErr w:type="spellStart"/>
      <w:r w:rsidR="00A655CD" w:rsidRPr="003B75E6">
        <w:rPr>
          <w:lang w:val="sk-SK"/>
        </w:rPr>
        <w:t>liquid</w:t>
      </w:r>
      <w:proofErr w:type="spellEnd"/>
      <w:r w:rsidR="00A655CD" w:rsidRPr="003B75E6">
        <w:rPr>
          <w:lang w:val="sk-SK"/>
        </w:rPr>
        <w:t xml:space="preserve"> and </w:t>
      </w:r>
      <w:proofErr w:type="spellStart"/>
      <w:r w:rsidR="00A655CD" w:rsidRPr="003B75E6">
        <w:rPr>
          <w:lang w:val="sk-SK"/>
        </w:rPr>
        <w:t>gas</w:t>
      </w:r>
      <w:proofErr w:type="spellEnd"/>
      <w:r w:rsidR="00A655CD" w:rsidRPr="003B75E6">
        <w:rPr>
          <w:lang w:val="sk-SK"/>
        </w:rPr>
        <w:t xml:space="preserve"> </w:t>
      </w:r>
      <w:proofErr w:type="spellStart"/>
      <w:r w:rsidR="00A655CD" w:rsidRPr="003B75E6">
        <w:rPr>
          <w:lang w:val="sk-SK"/>
        </w:rPr>
        <w:t>phase</w:t>
      </w:r>
      <w:r>
        <w:rPr>
          <w:lang w:val="sk-SK"/>
        </w:rPr>
        <w:t>s</w:t>
      </w:r>
      <w:proofErr w:type="spellEnd"/>
      <w:r w:rsidR="00A655CD" w:rsidRPr="003B75E6">
        <w:rPr>
          <w:lang w:val="sk-SK"/>
        </w:rPr>
        <w:t xml:space="preserve"> of </w:t>
      </w:r>
      <w:proofErr w:type="spellStart"/>
      <w:r w:rsidR="00A655CD" w:rsidRPr="003B75E6">
        <w:rPr>
          <w:lang w:val="sk-SK"/>
        </w:rPr>
        <w:t>essential</w:t>
      </w:r>
      <w:proofErr w:type="spellEnd"/>
      <w:r w:rsidR="00A655CD" w:rsidRPr="003B75E6">
        <w:rPr>
          <w:lang w:val="sk-SK"/>
        </w:rPr>
        <w:t xml:space="preserve"> </w:t>
      </w:r>
      <w:proofErr w:type="spellStart"/>
      <w:r w:rsidR="00A655CD" w:rsidRPr="003B75E6">
        <w:rPr>
          <w:lang w:val="sk-SK"/>
        </w:rPr>
        <w:t>oils</w:t>
      </w:r>
      <w:proofErr w:type="spellEnd"/>
      <w:r w:rsidR="00A655CD" w:rsidRPr="003B75E6">
        <w:rPr>
          <w:lang w:val="sk-SK"/>
        </w:rPr>
        <w:t xml:space="preserve"> </w:t>
      </w:r>
      <w:proofErr w:type="spellStart"/>
      <w:r w:rsidR="00A655CD" w:rsidRPr="003B75E6">
        <w:rPr>
          <w:lang w:val="sk-SK"/>
        </w:rPr>
        <w:t>with</w:t>
      </w:r>
      <w:proofErr w:type="spellEnd"/>
      <w:r w:rsidR="00A655CD" w:rsidRPr="003B75E6">
        <w:rPr>
          <w:lang w:val="sk-SK"/>
        </w:rPr>
        <w:t xml:space="preserve"> </w:t>
      </w:r>
      <w:proofErr w:type="spellStart"/>
      <w:r w:rsidR="00A655CD" w:rsidRPr="003B75E6">
        <w:rPr>
          <w:lang w:val="sk-SK"/>
        </w:rPr>
        <w:t>the</w:t>
      </w:r>
      <w:proofErr w:type="spellEnd"/>
      <w:r w:rsidR="00A655CD" w:rsidRPr="003B75E6">
        <w:rPr>
          <w:lang w:val="sk-SK"/>
        </w:rPr>
        <w:t xml:space="preserve"> </w:t>
      </w:r>
      <w:proofErr w:type="spellStart"/>
      <w:r w:rsidR="00A655CD" w:rsidRPr="003B75E6">
        <w:rPr>
          <w:lang w:val="sk-SK"/>
        </w:rPr>
        <w:t>potential</w:t>
      </w:r>
      <w:proofErr w:type="spellEnd"/>
      <w:r w:rsidR="00A655CD" w:rsidRPr="003B75E6">
        <w:rPr>
          <w:lang w:val="sk-SK"/>
        </w:rPr>
        <w:t xml:space="preserve"> </w:t>
      </w:r>
      <w:proofErr w:type="spellStart"/>
      <w:r w:rsidR="00A655CD" w:rsidRPr="003B75E6">
        <w:rPr>
          <w:lang w:val="sk-SK"/>
        </w:rPr>
        <w:t>for</w:t>
      </w:r>
      <w:proofErr w:type="spellEnd"/>
      <w:r w:rsidR="00A655CD" w:rsidRPr="003B75E6">
        <w:rPr>
          <w:lang w:val="sk-SK"/>
        </w:rPr>
        <w:t xml:space="preserve"> </w:t>
      </w:r>
      <w:proofErr w:type="spellStart"/>
      <w:r w:rsidR="00A655CD" w:rsidRPr="003B75E6">
        <w:rPr>
          <w:lang w:val="sk-SK"/>
        </w:rPr>
        <w:t>better</w:t>
      </w:r>
      <w:proofErr w:type="spellEnd"/>
      <w:r w:rsidR="00A655CD" w:rsidRPr="003B75E6">
        <w:rPr>
          <w:lang w:val="sk-SK"/>
        </w:rPr>
        <w:t xml:space="preserve"> </w:t>
      </w:r>
      <w:proofErr w:type="spellStart"/>
      <w:r w:rsidR="00A655CD" w:rsidRPr="003B75E6">
        <w:rPr>
          <w:lang w:val="sk-SK"/>
        </w:rPr>
        <w:t>application</w:t>
      </w:r>
      <w:proofErr w:type="spellEnd"/>
      <w:r w:rsidR="00A655CD" w:rsidRPr="003B75E6">
        <w:rPr>
          <w:lang w:val="sk-SK"/>
        </w:rPr>
        <w:t xml:space="preserve"> in </w:t>
      </w:r>
      <w:proofErr w:type="spellStart"/>
      <w:r w:rsidR="00A655CD" w:rsidRPr="003B75E6">
        <w:rPr>
          <w:lang w:val="sk-SK"/>
        </w:rPr>
        <w:t>the</w:t>
      </w:r>
      <w:proofErr w:type="spellEnd"/>
      <w:r w:rsidR="00A655CD" w:rsidRPr="003B75E6">
        <w:rPr>
          <w:lang w:val="sk-SK"/>
        </w:rPr>
        <w:t xml:space="preserve"> </w:t>
      </w:r>
      <w:proofErr w:type="spellStart"/>
      <w:r w:rsidR="00A655CD" w:rsidRPr="003B75E6">
        <w:rPr>
          <w:lang w:val="sk-SK"/>
        </w:rPr>
        <w:t>treatment</w:t>
      </w:r>
      <w:proofErr w:type="spellEnd"/>
      <w:r w:rsidR="00A655CD" w:rsidRPr="003B75E6">
        <w:rPr>
          <w:lang w:val="sk-SK"/>
        </w:rPr>
        <w:t xml:space="preserve"> of </w:t>
      </w:r>
      <w:proofErr w:type="spellStart"/>
      <w:r w:rsidR="00A655CD" w:rsidRPr="003B75E6">
        <w:rPr>
          <w:lang w:val="sk-SK"/>
        </w:rPr>
        <w:t>candidiasis</w:t>
      </w:r>
      <w:proofErr w:type="spellEnd"/>
      <w:r w:rsidR="00A655CD" w:rsidRPr="003B75E6">
        <w:rPr>
          <w:lang w:val="sk-SK"/>
        </w:rPr>
        <w:t xml:space="preserve">. </w:t>
      </w:r>
      <w:proofErr w:type="spellStart"/>
      <w:r w:rsidR="0078361B" w:rsidRPr="003B75E6">
        <w:rPr>
          <w:lang w:val="sk-SK"/>
        </w:rPr>
        <w:t>Although</w:t>
      </w:r>
      <w:proofErr w:type="spellEnd"/>
      <w:r w:rsidR="0078361B" w:rsidRPr="003B75E6">
        <w:rPr>
          <w:lang w:val="sk-SK"/>
        </w:rPr>
        <w:t xml:space="preserve"> </w:t>
      </w:r>
      <w:proofErr w:type="spellStart"/>
      <w:r w:rsidR="0078361B" w:rsidRPr="003B75E6">
        <w:rPr>
          <w:lang w:val="sk-SK"/>
        </w:rPr>
        <w:t>the</w:t>
      </w:r>
      <w:proofErr w:type="spellEnd"/>
      <w:r w:rsidR="0078361B" w:rsidRPr="003B75E6">
        <w:rPr>
          <w:lang w:val="sk-SK"/>
        </w:rPr>
        <w:t xml:space="preserve"> </w:t>
      </w:r>
      <w:proofErr w:type="spellStart"/>
      <w:r w:rsidR="0078361B" w:rsidRPr="003B75E6">
        <w:rPr>
          <w:lang w:val="sk-SK"/>
        </w:rPr>
        <w:t>synergistic</w:t>
      </w:r>
      <w:proofErr w:type="spellEnd"/>
      <w:r w:rsidR="0078361B" w:rsidRPr="003B75E6">
        <w:rPr>
          <w:lang w:val="sk-SK"/>
        </w:rPr>
        <w:t xml:space="preserve"> </w:t>
      </w:r>
      <w:proofErr w:type="spellStart"/>
      <w:r w:rsidR="0078361B" w:rsidRPr="003B75E6">
        <w:rPr>
          <w:lang w:val="sk-SK"/>
        </w:rPr>
        <w:t>effect</w:t>
      </w:r>
      <w:proofErr w:type="spellEnd"/>
      <w:r w:rsidR="0078361B" w:rsidRPr="003B75E6">
        <w:rPr>
          <w:lang w:val="sk-SK"/>
        </w:rPr>
        <w:t xml:space="preserve"> has </w:t>
      </w:r>
      <w:proofErr w:type="spellStart"/>
      <w:r w:rsidR="0078361B" w:rsidRPr="003B75E6">
        <w:rPr>
          <w:lang w:val="sk-SK"/>
        </w:rPr>
        <w:t>not</w:t>
      </w:r>
      <w:proofErr w:type="spellEnd"/>
      <w:r w:rsidR="0078361B" w:rsidRPr="003B75E6">
        <w:rPr>
          <w:lang w:val="sk-SK"/>
        </w:rPr>
        <w:t xml:space="preserve"> </w:t>
      </w:r>
      <w:proofErr w:type="spellStart"/>
      <w:r w:rsidR="0078361B" w:rsidRPr="003B75E6">
        <w:rPr>
          <w:lang w:val="sk-SK"/>
        </w:rPr>
        <w:t>been</w:t>
      </w:r>
      <w:proofErr w:type="spellEnd"/>
      <w:r w:rsidR="0078361B" w:rsidRPr="003B75E6">
        <w:rPr>
          <w:lang w:val="sk-SK"/>
        </w:rPr>
        <w:t xml:space="preserve"> </w:t>
      </w:r>
      <w:proofErr w:type="spellStart"/>
      <w:r w:rsidR="0078361B" w:rsidRPr="003B75E6">
        <w:rPr>
          <w:lang w:val="sk-SK"/>
        </w:rPr>
        <w:t>clearly</w:t>
      </w:r>
      <w:proofErr w:type="spellEnd"/>
      <w:r w:rsidR="0078361B" w:rsidRPr="003B75E6">
        <w:rPr>
          <w:lang w:val="sk-SK"/>
        </w:rPr>
        <w:t xml:space="preserve"> </w:t>
      </w:r>
      <w:proofErr w:type="spellStart"/>
      <w:r w:rsidR="0078361B" w:rsidRPr="003B75E6">
        <w:rPr>
          <w:lang w:val="sk-SK"/>
        </w:rPr>
        <w:t>demonstrated</w:t>
      </w:r>
      <w:proofErr w:type="spellEnd"/>
      <w:r w:rsidR="0078361B" w:rsidRPr="003B75E6">
        <w:rPr>
          <w:lang w:val="sk-SK"/>
        </w:rPr>
        <w:t xml:space="preserve"> in </w:t>
      </w:r>
      <w:proofErr w:type="spellStart"/>
      <w:r w:rsidR="0078361B" w:rsidRPr="003B75E6">
        <w:rPr>
          <w:lang w:val="sk-SK"/>
        </w:rPr>
        <w:t>all</w:t>
      </w:r>
      <w:proofErr w:type="spellEnd"/>
      <w:r w:rsidR="004D1041" w:rsidRPr="003B75E6">
        <w:rPr>
          <w:lang w:val="sk-SK"/>
        </w:rPr>
        <w:t xml:space="preserve"> </w:t>
      </w:r>
      <w:proofErr w:type="spellStart"/>
      <w:r w:rsidR="004D1041" w:rsidRPr="003B75E6">
        <w:rPr>
          <w:lang w:val="sk-SK"/>
        </w:rPr>
        <w:t>the</w:t>
      </w:r>
      <w:proofErr w:type="spellEnd"/>
      <w:r w:rsidR="0078361B" w:rsidRPr="003B75E6">
        <w:rPr>
          <w:lang w:val="sk-SK"/>
        </w:rPr>
        <w:t xml:space="preserve"> </w:t>
      </w:r>
      <w:proofErr w:type="spellStart"/>
      <w:r w:rsidR="0078361B" w:rsidRPr="003B75E6">
        <w:rPr>
          <w:lang w:val="sk-SK"/>
        </w:rPr>
        <w:t>cases</w:t>
      </w:r>
      <w:proofErr w:type="spellEnd"/>
      <w:r w:rsidR="0078361B" w:rsidRPr="003B75E6">
        <w:rPr>
          <w:lang w:val="sk-SK"/>
        </w:rPr>
        <w:t xml:space="preserve">, in </w:t>
      </w:r>
      <w:proofErr w:type="spellStart"/>
      <w:r w:rsidR="0078361B" w:rsidRPr="003B75E6">
        <w:rPr>
          <w:lang w:val="sk-SK"/>
        </w:rPr>
        <w:t>particular</w:t>
      </w:r>
      <w:proofErr w:type="spellEnd"/>
      <w:r>
        <w:rPr>
          <w:lang w:val="sk-SK"/>
        </w:rPr>
        <w:t>,</w:t>
      </w:r>
      <w:r w:rsidR="0078361B" w:rsidRPr="003B75E6">
        <w:rPr>
          <w:lang w:val="sk-SK"/>
        </w:rPr>
        <w:t xml:space="preserve"> </w:t>
      </w:r>
      <w:r w:rsidR="0078361B" w:rsidRPr="003B75E6">
        <w:rPr>
          <w:i/>
          <w:iCs/>
          <w:lang w:val="sk-SK"/>
        </w:rPr>
        <w:t>C.</w:t>
      </w:r>
      <w:r w:rsidR="004D1041" w:rsidRPr="003B75E6">
        <w:rPr>
          <w:i/>
          <w:iCs/>
          <w:lang w:val="sk-SK"/>
        </w:rPr>
        <w:t> </w:t>
      </w:r>
      <w:r w:rsidR="0078361B" w:rsidRPr="003B75E6">
        <w:rPr>
          <w:i/>
          <w:iCs/>
          <w:lang w:val="sk-SK"/>
        </w:rPr>
        <w:t>flexuosus</w:t>
      </w:r>
      <w:r w:rsidR="0078361B" w:rsidRPr="003B75E6">
        <w:rPr>
          <w:lang w:val="sk-SK"/>
        </w:rPr>
        <w:t xml:space="preserve"> and </w:t>
      </w:r>
      <w:r w:rsidR="0078361B" w:rsidRPr="003B75E6">
        <w:rPr>
          <w:i/>
          <w:iCs/>
          <w:lang w:val="sk-SK"/>
        </w:rPr>
        <w:t>S. aromaticum</w:t>
      </w:r>
      <w:r w:rsidR="0078361B" w:rsidRPr="003B75E6">
        <w:rPr>
          <w:lang w:val="sk-SK"/>
        </w:rPr>
        <w:t xml:space="preserve"> </w:t>
      </w:r>
      <w:proofErr w:type="spellStart"/>
      <w:r w:rsidR="0078361B" w:rsidRPr="003B75E6">
        <w:rPr>
          <w:lang w:val="sk-SK"/>
        </w:rPr>
        <w:t>essential</w:t>
      </w:r>
      <w:proofErr w:type="spellEnd"/>
      <w:r w:rsidR="0078361B" w:rsidRPr="003B75E6">
        <w:rPr>
          <w:lang w:val="sk-SK"/>
        </w:rPr>
        <w:t xml:space="preserve"> </w:t>
      </w:r>
      <w:proofErr w:type="spellStart"/>
      <w:r w:rsidR="0078361B" w:rsidRPr="003B75E6">
        <w:rPr>
          <w:lang w:val="sk-SK"/>
        </w:rPr>
        <w:t>oils</w:t>
      </w:r>
      <w:proofErr w:type="spellEnd"/>
      <w:r w:rsidR="0078361B" w:rsidRPr="003B75E6">
        <w:rPr>
          <w:lang w:val="sk-SK"/>
        </w:rPr>
        <w:t xml:space="preserve"> </w:t>
      </w:r>
      <w:proofErr w:type="spellStart"/>
      <w:r w:rsidR="0078361B" w:rsidRPr="003B75E6">
        <w:rPr>
          <w:lang w:val="sk-SK"/>
        </w:rPr>
        <w:t>have</w:t>
      </w:r>
      <w:proofErr w:type="spellEnd"/>
      <w:r w:rsidR="0078361B" w:rsidRPr="003B75E6">
        <w:rPr>
          <w:lang w:val="sk-SK"/>
        </w:rPr>
        <w:t xml:space="preserve"> </w:t>
      </w:r>
      <w:proofErr w:type="spellStart"/>
      <w:r w:rsidR="0078361B" w:rsidRPr="003B75E6">
        <w:rPr>
          <w:lang w:val="sk-SK"/>
        </w:rPr>
        <w:t>the</w:t>
      </w:r>
      <w:proofErr w:type="spellEnd"/>
      <w:r w:rsidR="0078361B" w:rsidRPr="003B75E6">
        <w:rPr>
          <w:lang w:val="sk-SK"/>
        </w:rPr>
        <w:t xml:space="preserve"> </w:t>
      </w:r>
      <w:proofErr w:type="spellStart"/>
      <w:r w:rsidR="0078361B" w:rsidRPr="003B75E6">
        <w:rPr>
          <w:lang w:val="sk-SK"/>
        </w:rPr>
        <w:t>potential</w:t>
      </w:r>
      <w:proofErr w:type="spellEnd"/>
      <w:r w:rsidR="0078361B" w:rsidRPr="003B75E6">
        <w:rPr>
          <w:lang w:val="sk-SK"/>
        </w:rPr>
        <w:t xml:space="preserve"> </w:t>
      </w:r>
      <w:proofErr w:type="spellStart"/>
      <w:r w:rsidR="0078361B" w:rsidRPr="003B75E6">
        <w:rPr>
          <w:lang w:val="sk-SK"/>
        </w:rPr>
        <w:t>for</w:t>
      </w:r>
      <w:proofErr w:type="spellEnd"/>
      <w:r w:rsidR="0078361B" w:rsidRPr="003B75E6">
        <w:rPr>
          <w:lang w:val="sk-SK"/>
        </w:rPr>
        <w:t xml:space="preserve"> </w:t>
      </w:r>
      <w:proofErr w:type="spellStart"/>
      <w:r w:rsidR="0078361B" w:rsidRPr="003B75E6">
        <w:rPr>
          <w:lang w:val="sk-SK"/>
        </w:rPr>
        <w:t>separate</w:t>
      </w:r>
      <w:proofErr w:type="spellEnd"/>
      <w:r w:rsidR="0078361B" w:rsidRPr="003B75E6">
        <w:rPr>
          <w:lang w:val="sk-SK"/>
        </w:rPr>
        <w:t xml:space="preserve"> </w:t>
      </w:r>
      <w:proofErr w:type="spellStart"/>
      <w:r w:rsidR="0078361B" w:rsidRPr="003B75E6">
        <w:rPr>
          <w:lang w:val="sk-SK"/>
        </w:rPr>
        <w:t>use</w:t>
      </w:r>
      <w:proofErr w:type="spellEnd"/>
      <w:r w:rsidR="0078361B" w:rsidRPr="003B75E6">
        <w:rPr>
          <w:lang w:val="sk-SK"/>
        </w:rPr>
        <w:t xml:space="preserve">, </w:t>
      </w:r>
      <w:proofErr w:type="spellStart"/>
      <w:r w:rsidR="0078361B" w:rsidRPr="003B75E6">
        <w:rPr>
          <w:lang w:val="sk-SK"/>
        </w:rPr>
        <w:t>but</w:t>
      </w:r>
      <w:proofErr w:type="spellEnd"/>
      <w:r w:rsidR="0078361B" w:rsidRPr="003B75E6">
        <w:rPr>
          <w:lang w:val="sk-SK"/>
        </w:rPr>
        <w:t xml:space="preserve"> </w:t>
      </w:r>
      <w:proofErr w:type="spellStart"/>
      <w:r w:rsidR="0078361B" w:rsidRPr="003B75E6">
        <w:rPr>
          <w:lang w:val="sk-SK"/>
        </w:rPr>
        <w:t>also</w:t>
      </w:r>
      <w:proofErr w:type="spellEnd"/>
      <w:r w:rsidR="0078361B" w:rsidRPr="003B75E6">
        <w:rPr>
          <w:lang w:val="sk-SK"/>
        </w:rPr>
        <w:t xml:space="preserve"> </w:t>
      </w:r>
      <w:proofErr w:type="spellStart"/>
      <w:r w:rsidR="0078361B" w:rsidRPr="003B75E6">
        <w:rPr>
          <w:lang w:val="sk-SK"/>
        </w:rPr>
        <w:t>for</w:t>
      </w:r>
      <w:proofErr w:type="spellEnd"/>
      <w:r w:rsidR="0078361B" w:rsidRPr="003B75E6">
        <w:rPr>
          <w:lang w:val="sk-SK"/>
        </w:rPr>
        <w:t xml:space="preserve"> </w:t>
      </w:r>
      <w:proofErr w:type="spellStart"/>
      <w:r w:rsidR="004D1041" w:rsidRPr="003B75E6">
        <w:rPr>
          <w:lang w:val="sk-SK"/>
        </w:rPr>
        <w:t>the</w:t>
      </w:r>
      <w:proofErr w:type="spellEnd"/>
      <w:r w:rsidR="004D1041" w:rsidRPr="003B75E6">
        <w:rPr>
          <w:lang w:val="sk-SK"/>
        </w:rPr>
        <w:t xml:space="preserve"> </w:t>
      </w:r>
      <w:proofErr w:type="spellStart"/>
      <w:r w:rsidR="0078361B" w:rsidRPr="003B75E6">
        <w:rPr>
          <w:lang w:val="sk-SK"/>
        </w:rPr>
        <w:t>use</w:t>
      </w:r>
      <w:proofErr w:type="spellEnd"/>
      <w:r w:rsidR="0078361B" w:rsidRPr="003B75E6">
        <w:rPr>
          <w:lang w:val="sk-SK"/>
        </w:rPr>
        <w:t xml:space="preserve"> </w:t>
      </w:r>
      <w:proofErr w:type="spellStart"/>
      <w:r w:rsidR="004D1041" w:rsidRPr="003B75E6">
        <w:rPr>
          <w:lang w:val="sk-SK"/>
        </w:rPr>
        <w:t>together</w:t>
      </w:r>
      <w:proofErr w:type="spellEnd"/>
      <w:r w:rsidR="004D1041" w:rsidRPr="003B75E6">
        <w:rPr>
          <w:lang w:val="sk-SK"/>
        </w:rPr>
        <w:t xml:space="preserve"> </w:t>
      </w:r>
      <w:proofErr w:type="spellStart"/>
      <w:r w:rsidR="0078361B" w:rsidRPr="003B75E6">
        <w:rPr>
          <w:lang w:val="sk-SK"/>
        </w:rPr>
        <w:t>with</w:t>
      </w:r>
      <w:proofErr w:type="spellEnd"/>
      <w:r w:rsidR="0078361B" w:rsidRPr="003B75E6">
        <w:rPr>
          <w:lang w:val="sk-SK"/>
        </w:rPr>
        <w:t xml:space="preserve"> </w:t>
      </w:r>
      <w:proofErr w:type="spellStart"/>
      <w:r w:rsidR="0078361B" w:rsidRPr="003B75E6">
        <w:rPr>
          <w:lang w:val="sk-SK"/>
        </w:rPr>
        <w:t>clotrimazole</w:t>
      </w:r>
      <w:proofErr w:type="spellEnd"/>
      <w:r w:rsidR="0078361B" w:rsidRPr="003B75E6">
        <w:rPr>
          <w:lang w:val="sk-SK"/>
        </w:rPr>
        <w:t xml:space="preserve"> in </w:t>
      </w:r>
      <w:proofErr w:type="spellStart"/>
      <w:r w:rsidR="0078361B" w:rsidRPr="003B75E6">
        <w:rPr>
          <w:lang w:val="sk-SK"/>
        </w:rPr>
        <w:t>the</w:t>
      </w:r>
      <w:proofErr w:type="spellEnd"/>
      <w:r w:rsidR="0078361B" w:rsidRPr="003B75E6">
        <w:rPr>
          <w:lang w:val="sk-SK"/>
        </w:rPr>
        <w:t xml:space="preserve"> </w:t>
      </w:r>
      <w:proofErr w:type="spellStart"/>
      <w:r w:rsidR="0078361B" w:rsidRPr="003B75E6">
        <w:rPr>
          <w:lang w:val="sk-SK"/>
        </w:rPr>
        <w:t>local</w:t>
      </w:r>
      <w:proofErr w:type="spellEnd"/>
      <w:r w:rsidR="0078361B" w:rsidRPr="003B75E6">
        <w:rPr>
          <w:lang w:val="sk-SK"/>
        </w:rPr>
        <w:t xml:space="preserve"> </w:t>
      </w:r>
      <w:proofErr w:type="spellStart"/>
      <w:r w:rsidR="0078361B" w:rsidRPr="003B75E6">
        <w:rPr>
          <w:lang w:val="sk-SK"/>
        </w:rPr>
        <w:t>treatment</w:t>
      </w:r>
      <w:proofErr w:type="spellEnd"/>
      <w:r w:rsidR="0078361B" w:rsidRPr="003B75E6">
        <w:rPr>
          <w:lang w:val="sk-SK"/>
        </w:rPr>
        <w:t xml:space="preserve"> of </w:t>
      </w:r>
      <w:proofErr w:type="spellStart"/>
      <w:r w:rsidR="0078361B" w:rsidRPr="003B75E6">
        <w:rPr>
          <w:lang w:val="sk-SK"/>
        </w:rPr>
        <w:t>infections</w:t>
      </w:r>
      <w:proofErr w:type="spellEnd"/>
      <w:r w:rsidR="0078361B" w:rsidRPr="003B75E6">
        <w:rPr>
          <w:lang w:val="sk-SK"/>
        </w:rPr>
        <w:t xml:space="preserve"> </w:t>
      </w:r>
      <w:proofErr w:type="spellStart"/>
      <w:r w:rsidR="0078361B" w:rsidRPr="003B75E6">
        <w:rPr>
          <w:lang w:val="sk-SK"/>
        </w:rPr>
        <w:t>caused</w:t>
      </w:r>
      <w:proofErr w:type="spellEnd"/>
      <w:r w:rsidR="0078361B" w:rsidRPr="003B75E6">
        <w:rPr>
          <w:lang w:val="sk-SK"/>
        </w:rPr>
        <w:t xml:space="preserve"> by </w:t>
      </w:r>
      <w:proofErr w:type="spellStart"/>
      <w:r w:rsidR="004D1041" w:rsidRPr="003B75E6">
        <w:rPr>
          <w:lang w:val="sk-SK"/>
        </w:rPr>
        <w:t>genus</w:t>
      </w:r>
      <w:proofErr w:type="spellEnd"/>
      <w:r w:rsidR="004D1041" w:rsidRPr="003B75E6">
        <w:rPr>
          <w:lang w:val="sk-SK"/>
        </w:rPr>
        <w:t xml:space="preserve"> </w:t>
      </w:r>
      <w:r w:rsidR="0078361B" w:rsidRPr="003B75E6">
        <w:rPr>
          <w:i/>
          <w:iCs/>
          <w:lang w:val="sk-SK"/>
        </w:rPr>
        <w:t>Candida</w:t>
      </w:r>
      <w:r w:rsidR="0078361B" w:rsidRPr="003B75E6">
        <w:rPr>
          <w:lang w:val="sk-SK"/>
        </w:rPr>
        <w:t xml:space="preserve">. </w:t>
      </w:r>
    </w:p>
    <w:p w14:paraId="33C73732" w14:textId="77777777" w:rsidR="002C0686" w:rsidRPr="003B75E6" w:rsidRDefault="002C0686" w:rsidP="002C0686">
      <w:pPr>
        <w:pStyle w:val="ZPSeznamzkratek"/>
        <w:rPr>
          <w:lang w:val="sk-SK"/>
        </w:rPr>
      </w:pPr>
    </w:p>
    <w:p w14:paraId="59706BC0" w14:textId="77777777" w:rsidR="00A81431" w:rsidRPr="003B75E6" w:rsidRDefault="00A81431" w:rsidP="007C294D">
      <w:pPr>
        <w:pStyle w:val="inZPKlovslova"/>
        <w:rPr>
          <w:lang w:val="sk-SK"/>
        </w:rPr>
        <w:sectPr w:rsidR="00A81431" w:rsidRPr="003B75E6" w:rsidSect="000F2885">
          <w:type w:val="evenPage"/>
          <w:pgSz w:w="11906" w:h="16838" w:code="9"/>
          <w:pgMar w:top="2380" w:right="2020" w:bottom="2380" w:left="2020" w:header="1900" w:footer="1280" w:gutter="500"/>
          <w:cols w:space="708"/>
          <w:docGrid w:linePitch="360"/>
        </w:sectPr>
      </w:pPr>
    </w:p>
    <w:p w14:paraId="61EC4CB6" w14:textId="648F82C7" w:rsidR="006613D4" w:rsidRPr="003B75E6" w:rsidRDefault="006613D4" w:rsidP="00CE1A04">
      <w:pPr>
        <w:pStyle w:val="ZPNadpis1vodn"/>
      </w:pPr>
      <w:r w:rsidRPr="003B75E6">
        <w:lastRenderedPageBreak/>
        <w:t>Čestné pr</w:t>
      </w:r>
      <w:r w:rsidR="00480588" w:rsidRPr="003B75E6">
        <w:t>ehlásenie</w:t>
      </w:r>
    </w:p>
    <w:p w14:paraId="4147C8EB" w14:textId="51DADBED" w:rsidR="000F2885" w:rsidRPr="003B75E6" w:rsidRDefault="00480588" w:rsidP="00ED1B1E">
      <w:pPr>
        <w:pStyle w:val="ZPZklad"/>
        <w:rPr>
          <w:lang w:val="sk-SK"/>
        </w:rPr>
      </w:pPr>
      <w:r w:rsidRPr="003B75E6">
        <w:rPr>
          <w:lang w:val="sk-SK"/>
        </w:rPr>
        <w:t>Prehlasujem</w:t>
      </w:r>
      <w:r w:rsidR="000F2885" w:rsidRPr="003B75E6">
        <w:rPr>
          <w:lang w:val="sk-SK"/>
        </w:rPr>
        <w:t xml:space="preserve">, že </w:t>
      </w:r>
      <w:r w:rsidRPr="003B75E6">
        <w:rPr>
          <w:lang w:val="sk-SK"/>
        </w:rPr>
        <w:t>som</w:t>
      </w:r>
      <w:r w:rsidR="000F2885" w:rsidRPr="003B75E6">
        <w:rPr>
          <w:lang w:val="sk-SK"/>
        </w:rPr>
        <w:t xml:space="preserve"> diplomov</w:t>
      </w:r>
      <w:r w:rsidRPr="003B75E6">
        <w:rPr>
          <w:lang w:val="sk-SK"/>
        </w:rPr>
        <w:t>ú</w:t>
      </w:r>
      <w:r w:rsidR="000F2885" w:rsidRPr="003B75E6">
        <w:rPr>
          <w:lang w:val="sk-SK"/>
        </w:rPr>
        <w:t xml:space="preserve"> prác</w:t>
      </w:r>
      <w:r w:rsidRPr="003B75E6">
        <w:rPr>
          <w:lang w:val="sk-SK"/>
        </w:rPr>
        <w:t>u</w:t>
      </w:r>
      <w:r w:rsidR="000F2885" w:rsidRPr="003B75E6">
        <w:rPr>
          <w:lang w:val="sk-SK"/>
        </w:rPr>
        <w:t xml:space="preserve"> na tém</w:t>
      </w:r>
      <w:r w:rsidRPr="003B75E6">
        <w:rPr>
          <w:lang w:val="sk-SK"/>
        </w:rPr>
        <w:t>u</w:t>
      </w:r>
      <w:r w:rsidR="000F2885" w:rsidRPr="003B75E6">
        <w:rPr>
          <w:rStyle w:val="ZPSilnvyznaen"/>
          <w:lang w:val="sk-SK"/>
        </w:rPr>
        <w:t xml:space="preserve"> </w:t>
      </w:r>
      <w:r w:rsidR="00666705" w:rsidRPr="003B75E6">
        <w:rPr>
          <w:rStyle w:val="ZPSilnvyznaen"/>
          <w:lang w:val="sk-SK"/>
        </w:rPr>
        <w:t xml:space="preserve">Synergický efekt vybraných silíc a antimykotík na vonkajšie použitie proti kvasinkám rodu </w:t>
      </w:r>
      <w:r w:rsidR="00666705" w:rsidRPr="003B75E6">
        <w:rPr>
          <w:rStyle w:val="ZPSilnvyznaen"/>
          <w:i/>
          <w:iCs/>
          <w:lang w:val="sk-SK"/>
        </w:rPr>
        <w:t>Candida</w:t>
      </w:r>
      <w:r w:rsidR="000F2885" w:rsidRPr="003B75E6">
        <w:rPr>
          <w:rStyle w:val="ZPSilnvyznaen"/>
          <w:lang w:val="sk-SK"/>
        </w:rPr>
        <w:t xml:space="preserve"> </w:t>
      </w:r>
      <w:sdt>
        <w:sdtPr>
          <w:rPr>
            <w:rStyle w:val="ZPSilnvyznaen"/>
            <w:b w:val="0"/>
            <w:lang w:val="sk-SK"/>
          </w:rPr>
          <w:id w:val="1031064272"/>
          <w:placeholder>
            <w:docPart w:val="C12CF6E6728246E3A02EFB5F7A50DBD2"/>
          </w:placeholder>
          <w:comboBox>
            <w:listItem w:value="Zvolte položku."/>
            <w:listItem w:displayText="zpracovala sama" w:value="zpracovala sama"/>
            <w:listItem w:displayText="zpracoval sám" w:value="zpracoval sám"/>
          </w:comboBox>
        </w:sdtPr>
        <w:sdtEndPr>
          <w:rPr>
            <w:rStyle w:val="ZPSilnvyznaen"/>
          </w:rPr>
        </w:sdtEndPr>
        <w:sdtContent>
          <w:r w:rsidRPr="003B75E6">
            <w:rPr>
              <w:rStyle w:val="ZPSilnvyznaen"/>
              <w:b w:val="0"/>
              <w:lang w:val="sk-SK"/>
            </w:rPr>
            <w:t>s</w:t>
          </w:r>
          <w:r w:rsidR="00705AA2" w:rsidRPr="003B75E6">
            <w:rPr>
              <w:rStyle w:val="ZPSilnvyznaen"/>
              <w:b w:val="0"/>
              <w:lang w:val="sk-SK"/>
            </w:rPr>
            <w:t>pracovala sama</w:t>
          </w:r>
        </w:sdtContent>
      </w:sdt>
      <w:r w:rsidR="000F2885" w:rsidRPr="003B75E6">
        <w:rPr>
          <w:lang w:val="sk-SK"/>
        </w:rPr>
        <w:t xml:space="preserve">. </w:t>
      </w:r>
      <w:r w:rsidRPr="003B75E6">
        <w:rPr>
          <w:lang w:val="sk-SK"/>
        </w:rPr>
        <w:t>Všetky</w:t>
      </w:r>
      <w:r w:rsidR="000F2885" w:rsidRPr="003B75E6">
        <w:rPr>
          <w:lang w:val="sk-SK"/>
        </w:rPr>
        <w:t xml:space="preserve"> pramen</w:t>
      </w:r>
      <w:r w:rsidRPr="003B75E6">
        <w:rPr>
          <w:lang w:val="sk-SK"/>
        </w:rPr>
        <w:t>e</w:t>
      </w:r>
      <w:r w:rsidR="002C0B9E" w:rsidRPr="003B75E6">
        <w:rPr>
          <w:lang w:val="sk-SK"/>
        </w:rPr>
        <w:t xml:space="preserve"> a </w:t>
      </w:r>
      <w:r w:rsidR="000F2885" w:rsidRPr="003B75E6">
        <w:rPr>
          <w:lang w:val="sk-SK"/>
        </w:rPr>
        <w:t>zdroje inform</w:t>
      </w:r>
      <w:r w:rsidRPr="003B75E6">
        <w:rPr>
          <w:lang w:val="sk-SK"/>
        </w:rPr>
        <w:t>á</w:t>
      </w:r>
      <w:r w:rsidR="000F2885" w:rsidRPr="003B75E6">
        <w:rPr>
          <w:lang w:val="sk-SK"/>
        </w:rPr>
        <w:t>c</w:t>
      </w:r>
      <w:r w:rsidRPr="003B75E6">
        <w:rPr>
          <w:lang w:val="sk-SK"/>
        </w:rPr>
        <w:t>i</w:t>
      </w:r>
      <w:r w:rsidR="000F2885" w:rsidRPr="003B75E6">
        <w:rPr>
          <w:lang w:val="sk-SK"/>
        </w:rPr>
        <w:t xml:space="preserve">í, </w:t>
      </w:r>
      <w:r w:rsidRPr="003B75E6">
        <w:rPr>
          <w:lang w:val="sk-SK"/>
        </w:rPr>
        <w:t>ktoré</w:t>
      </w:r>
      <w:r w:rsidR="000F2885" w:rsidRPr="003B75E6">
        <w:rPr>
          <w:lang w:val="sk-SK"/>
        </w:rPr>
        <w:t xml:space="preserve"> </w:t>
      </w:r>
      <w:r w:rsidRPr="003B75E6">
        <w:rPr>
          <w:lang w:val="sk-SK"/>
        </w:rPr>
        <w:t>som</w:t>
      </w:r>
      <w:r w:rsidR="000F2885" w:rsidRPr="003B75E6">
        <w:rPr>
          <w:lang w:val="sk-SK"/>
        </w:rPr>
        <w:t xml:space="preserve"> </w:t>
      </w:r>
      <w:sdt>
        <w:sdtPr>
          <w:rPr>
            <w:lang w:val="sk-SK"/>
          </w:rPr>
          <w:id w:val="-1571889777"/>
          <w:placeholder>
            <w:docPart w:val="94074D622CB84125B83617110E0BB670"/>
          </w:placeholder>
          <w:comboBox>
            <w:listItem w:value="Zvolte položku."/>
            <w:listItem w:displayText="použil" w:value="použil"/>
            <w:listItem w:displayText="použila" w:value="použila"/>
          </w:comboBox>
        </w:sdtPr>
        <w:sdtEndPr/>
        <w:sdtContent>
          <w:r w:rsidR="00705AA2" w:rsidRPr="003B75E6">
            <w:rPr>
              <w:lang w:val="sk-SK"/>
            </w:rPr>
            <w:t>použila</w:t>
          </w:r>
        </w:sdtContent>
      </w:sdt>
      <w:r w:rsidR="000F2885" w:rsidRPr="003B75E6">
        <w:rPr>
          <w:lang w:val="sk-SK"/>
        </w:rPr>
        <w:t xml:space="preserve"> </w:t>
      </w:r>
      <w:r w:rsidR="00565236">
        <w:rPr>
          <w:lang w:val="sk-SK"/>
        </w:rPr>
        <w:t>pri písaní</w:t>
      </w:r>
      <w:r w:rsidR="000F2885" w:rsidRPr="003B75E6">
        <w:rPr>
          <w:lang w:val="sk-SK"/>
        </w:rPr>
        <w:t xml:space="preserve"> </w:t>
      </w:r>
      <w:r w:rsidRPr="003B75E6">
        <w:rPr>
          <w:lang w:val="sk-SK"/>
        </w:rPr>
        <w:t>tejto</w:t>
      </w:r>
      <w:r w:rsidR="000F2885" w:rsidRPr="003B75E6">
        <w:rPr>
          <w:lang w:val="sk-SK"/>
        </w:rPr>
        <w:t xml:space="preserve"> práce, b</w:t>
      </w:r>
      <w:r w:rsidRPr="003B75E6">
        <w:rPr>
          <w:lang w:val="sk-SK"/>
        </w:rPr>
        <w:t>o</w:t>
      </w:r>
      <w:r w:rsidR="000F2885" w:rsidRPr="003B75E6">
        <w:rPr>
          <w:lang w:val="sk-SK"/>
        </w:rPr>
        <w:t>l</w:t>
      </w:r>
      <w:r w:rsidRPr="003B75E6">
        <w:rPr>
          <w:lang w:val="sk-SK"/>
        </w:rPr>
        <w:t>i</w:t>
      </w:r>
      <w:r w:rsidR="000758B3" w:rsidRPr="003B75E6">
        <w:rPr>
          <w:lang w:val="sk-SK"/>
        </w:rPr>
        <w:t xml:space="preserve"> v texte</w:t>
      </w:r>
      <w:r w:rsidR="000F2885" w:rsidRPr="003B75E6">
        <w:rPr>
          <w:lang w:val="sk-SK"/>
        </w:rPr>
        <w:t xml:space="preserve"> citov</w:t>
      </w:r>
      <w:r w:rsidRPr="003B75E6">
        <w:rPr>
          <w:lang w:val="sk-SK"/>
        </w:rPr>
        <w:t>ané</w:t>
      </w:r>
      <w:r w:rsidR="002C0B9E" w:rsidRPr="003B75E6">
        <w:rPr>
          <w:lang w:val="sk-SK"/>
        </w:rPr>
        <w:t xml:space="preserve"> a </w:t>
      </w:r>
      <w:r w:rsidRPr="003B75E6">
        <w:rPr>
          <w:lang w:val="sk-SK"/>
        </w:rPr>
        <w:t>sú</w:t>
      </w:r>
      <w:r w:rsidR="000F2885" w:rsidRPr="003B75E6">
        <w:rPr>
          <w:lang w:val="sk-SK"/>
        </w:rPr>
        <w:t xml:space="preserve"> </w:t>
      </w:r>
      <w:r w:rsidRPr="003B75E6">
        <w:rPr>
          <w:lang w:val="sk-SK"/>
        </w:rPr>
        <w:t>uvedené</w:t>
      </w:r>
      <w:r w:rsidR="002C0B9E" w:rsidRPr="003B75E6">
        <w:rPr>
          <w:lang w:val="sk-SK"/>
        </w:rPr>
        <w:t xml:space="preserve"> v </w:t>
      </w:r>
      <w:r w:rsidRPr="003B75E6">
        <w:rPr>
          <w:lang w:val="sk-SK"/>
        </w:rPr>
        <w:t>zozname</w:t>
      </w:r>
      <w:r w:rsidR="000F2885" w:rsidRPr="003B75E6">
        <w:rPr>
          <w:lang w:val="sk-SK"/>
        </w:rPr>
        <w:t xml:space="preserve"> použitých </w:t>
      </w:r>
      <w:r w:rsidRPr="003B75E6">
        <w:rPr>
          <w:lang w:val="sk-SK"/>
        </w:rPr>
        <w:t>prameňov</w:t>
      </w:r>
      <w:r w:rsidR="002C0B9E" w:rsidRPr="003B75E6">
        <w:rPr>
          <w:lang w:val="sk-SK"/>
        </w:rPr>
        <w:t xml:space="preserve"> a </w:t>
      </w:r>
      <w:r w:rsidRPr="003B75E6">
        <w:rPr>
          <w:lang w:val="sk-SK"/>
        </w:rPr>
        <w:t>literatúry</w:t>
      </w:r>
      <w:r w:rsidR="000F2885" w:rsidRPr="003B75E6">
        <w:rPr>
          <w:lang w:val="sk-SK"/>
        </w:rPr>
        <w:t>.</w:t>
      </w:r>
    </w:p>
    <w:p w14:paraId="79F3C14D" w14:textId="3C1255F4" w:rsidR="00581933" w:rsidRPr="003B75E6" w:rsidRDefault="00F40517" w:rsidP="00FF3438">
      <w:pPr>
        <w:pStyle w:val="inZPPodpisprohlen"/>
        <w:spacing w:before="600"/>
        <w:rPr>
          <w:lang w:val="sk-SK"/>
        </w:rPr>
      </w:pPr>
      <w:r w:rsidRPr="003B75E6">
        <w:rPr>
          <w:lang w:val="sk-SK"/>
        </w:rPr>
        <w:t>V Brn</w:t>
      </w:r>
      <w:r w:rsidR="00480588" w:rsidRPr="003B75E6">
        <w:rPr>
          <w:lang w:val="sk-SK"/>
        </w:rPr>
        <w:t>e</w:t>
      </w:r>
      <w:r w:rsidRPr="003B75E6">
        <w:rPr>
          <w:lang w:val="sk-SK"/>
        </w:rPr>
        <w:t xml:space="preserve"> </w:t>
      </w:r>
      <w:sdt>
        <w:sdtPr>
          <w:rPr>
            <w:lang w:val="sk-SK"/>
          </w:rPr>
          <w:id w:val="541563648"/>
          <w:placeholder>
            <w:docPart w:val="0F3056F9BF1A4F3F8C1E4A543C03ACA2"/>
          </w:placeholder>
          <w:date>
            <w:dateFormat w:val="d. MMMM yyyy"/>
            <w:lid w:val="cs-CZ"/>
            <w:storeMappedDataAs w:val="dateTime"/>
            <w:calendar w:val="gregorian"/>
          </w:date>
        </w:sdtPr>
        <w:sdtEndPr/>
        <w:sdtContent>
          <w:r w:rsidR="00480588" w:rsidRPr="003B75E6">
            <w:rPr>
              <w:lang w:val="sk-SK"/>
            </w:rPr>
            <w:t>30. marca 2021</w:t>
          </w:r>
        </w:sdtContent>
      </w:sdt>
      <w:r w:rsidR="00581933" w:rsidRPr="003B75E6">
        <w:rPr>
          <w:lang w:val="sk-SK"/>
        </w:rPr>
        <w:tab/>
      </w:r>
      <w:r w:rsidR="00FF3438" w:rsidRPr="003B75E6">
        <w:rPr>
          <w:lang w:val="sk-SK"/>
        </w:rPr>
        <w:t>.......................................</w:t>
      </w:r>
      <w:r w:rsidR="00581933" w:rsidRPr="003B75E6">
        <w:rPr>
          <w:lang w:val="sk-SK"/>
        </w:rPr>
        <w:tab/>
      </w:r>
      <w:sdt>
        <w:sdtPr>
          <w:rPr>
            <w:lang w:val="sk-SK"/>
          </w:rPr>
          <w:alias w:val="Autor"/>
          <w:tag w:val=""/>
          <w:id w:val="-1420636599"/>
          <w:placeholder>
            <w:docPart w:val="9921A1D639D944DFAD2083A865DA031C"/>
          </w:placeholder>
          <w:dataBinding w:prefixMappings="xmlns:ns0='http://purl.org/dc/elements/1.1/' xmlns:ns1='http://schemas.openxmlformats.org/package/2006/metadata/core-properties' " w:xpath="/ns1:coreProperties[1]/ns0:creator[1]" w:storeItemID="{6C3C8BC8-F283-45AE-878A-BAB7291924A1}"/>
          <w:text/>
        </w:sdtPr>
        <w:sdtEndPr/>
        <w:sdtContent>
          <w:r w:rsidR="00F67B50" w:rsidRPr="003B75E6">
            <w:rPr>
              <w:lang w:val="sk-SK"/>
            </w:rPr>
            <w:t>Veronika Hulková</w:t>
          </w:r>
        </w:sdtContent>
      </w:sdt>
    </w:p>
    <w:p w14:paraId="174B9053" w14:textId="77777777" w:rsidR="00DB00F5" w:rsidRPr="003B75E6" w:rsidRDefault="00DB00F5" w:rsidP="00581933">
      <w:pPr>
        <w:pStyle w:val="inZPPodpisprohlen"/>
        <w:rPr>
          <w:lang w:val="sk-SK"/>
        </w:rPr>
      </w:pPr>
    </w:p>
    <w:p w14:paraId="24EE1C91" w14:textId="77777777" w:rsidR="00A81431" w:rsidRPr="003B75E6" w:rsidRDefault="00A81431" w:rsidP="00581933">
      <w:pPr>
        <w:pStyle w:val="inZPPodpisprohlen"/>
        <w:rPr>
          <w:lang w:val="sk-SK"/>
        </w:rPr>
        <w:sectPr w:rsidR="00A81431" w:rsidRPr="003B75E6" w:rsidSect="000F2885">
          <w:headerReference w:type="default" r:id="rId22"/>
          <w:footerReference w:type="default" r:id="rId23"/>
          <w:type w:val="oddPage"/>
          <w:pgSz w:w="11906" w:h="16838" w:code="9"/>
          <w:pgMar w:top="2380" w:right="2020" w:bottom="2380" w:left="2020" w:header="1900" w:footer="1280" w:gutter="500"/>
          <w:cols w:space="708"/>
          <w:vAlign w:val="bottom"/>
          <w:docGrid w:linePitch="360"/>
        </w:sectPr>
      </w:pPr>
    </w:p>
    <w:p w14:paraId="345B9F4C" w14:textId="145A8BE7" w:rsidR="00F40517" w:rsidRPr="003B75E6" w:rsidRDefault="00DC0777" w:rsidP="00CE1A04">
      <w:pPr>
        <w:pStyle w:val="ZPNadpis1vodn"/>
      </w:pPr>
      <w:r w:rsidRPr="003B75E6">
        <w:lastRenderedPageBreak/>
        <w:t>Poďakovanie</w:t>
      </w:r>
    </w:p>
    <w:p w14:paraId="39FAED6B" w14:textId="55834983" w:rsidR="00210C1C" w:rsidRPr="00A43B59" w:rsidRDefault="00676BC6" w:rsidP="00FB18F9">
      <w:pPr>
        <w:pStyle w:val="ZPZklad"/>
        <w:rPr>
          <w:lang w:val="sk-SK"/>
        </w:rPr>
      </w:pPr>
      <w:r w:rsidRPr="00A43B59">
        <w:rPr>
          <w:lang w:val="sk-SK"/>
        </w:rPr>
        <w:t xml:space="preserve">Chcela by som sa poďakovať najmä svojej vedúcej práce Ing. Marcele </w:t>
      </w:r>
      <w:proofErr w:type="spellStart"/>
      <w:r w:rsidRPr="00A43B59">
        <w:rPr>
          <w:lang w:val="sk-SK"/>
        </w:rPr>
        <w:t>Nejezchlebov</w:t>
      </w:r>
      <w:r w:rsidR="00AA2138" w:rsidRPr="00A43B59">
        <w:rPr>
          <w:lang w:val="sk-SK"/>
        </w:rPr>
        <w:t>é</w:t>
      </w:r>
      <w:proofErr w:type="spellEnd"/>
      <w:r w:rsidRPr="00A43B59">
        <w:rPr>
          <w:lang w:val="sk-SK"/>
        </w:rPr>
        <w:t xml:space="preserve"> za jej pomoc a vedenie pri tvorbe tejto práce, za </w:t>
      </w:r>
      <w:r w:rsidR="00CC0DD6" w:rsidRPr="00A43B59">
        <w:rPr>
          <w:lang w:val="sk-SK"/>
        </w:rPr>
        <w:t>usmernenie</w:t>
      </w:r>
      <w:r w:rsidR="00A93168" w:rsidRPr="00A43B59">
        <w:rPr>
          <w:lang w:val="sk-SK"/>
        </w:rPr>
        <w:t xml:space="preserve"> </w:t>
      </w:r>
      <w:r w:rsidRPr="00A43B59">
        <w:rPr>
          <w:lang w:val="sk-SK"/>
        </w:rPr>
        <w:t>v laboratóriu a tiež ochotu</w:t>
      </w:r>
      <w:r w:rsidR="00CC0DD6" w:rsidRPr="00A43B59">
        <w:rPr>
          <w:lang w:val="sk-SK"/>
        </w:rPr>
        <w:t xml:space="preserve"> naočkovať dané mikroorganizmy</w:t>
      </w:r>
      <w:r w:rsidRPr="00A43B59">
        <w:rPr>
          <w:lang w:val="sk-SK"/>
        </w:rPr>
        <w:t xml:space="preserve">, </w:t>
      </w:r>
      <w:r w:rsidR="00CC0DD6" w:rsidRPr="00A43B59">
        <w:rPr>
          <w:lang w:val="sk-SK"/>
        </w:rPr>
        <w:t>ochotu porozprávať sa o</w:t>
      </w:r>
      <w:r w:rsidR="00474531" w:rsidRPr="00A43B59">
        <w:rPr>
          <w:lang w:val="sk-SK"/>
        </w:rPr>
        <w:t> </w:t>
      </w:r>
      <w:r w:rsidR="00CC0DD6" w:rsidRPr="00A43B59">
        <w:rPr>
          <w:lang w:val="sk-SK"/>
        </w:rPr>
        <w:t>práci</w:t>
      </w:r>
      <w:r w:rsidR="00474531" w:rsidRPr="00A43B59">
        <w:rPr>
          <w:lang w:val="sk-SK"/>
        </w:rPr>
        <w:t>,</w:t>
      </w:r>
      <w:r w:rsidR="00CC0DD6" w:rsidRPr="00A43B59">
        <w:rPr>
          <w:lang w:val="sk-SK"/>
        </w:rPr>
        <w:t xml:space="preserve"> ale aj inej téme, </w:t>
      </w:r>
      <w:r w:rsidRPr="00A43B59">
        <w:rPr>
          <w:lang w:val="sk-SK"/>
        </w:rPr>
        <w:t>a</w:t>
      </w:r>
      <w:r w:rsidR="00AA2138" w:rsidRPr="00A43B59">
        <w:rPr>
          <w:lang w:val="sk-SK"/>
        </w:rPr>
        <w:t> </w:t>
      </w:r>
      <w:r w:rsidRPr="00A43B59">
        <w:rPr>
          <w:lang w:val="sk-SK"/>
        </w:rPr>
        <w:t>čas</w:t>
      </w:r>
      <w:r w:rsidR="00AA2138" w:rsidRPr="00A43B59">
        <w:rPr>
          <w:lang w:val="sk-SK"/>
        </w:rPr>
        <w:t>, ktorý mi</w:t>
      </w:r>
      <w:r w:rsidRPr="00A43B59">
        <w:rPr>
          <w:lang w:val="sk-SK"/>
        </w:rPr>
        <w:t xml:space="preserve"> pri písaní diplomovej práce</w:t>
      </w:r>
      <w:r w:rsidR="00AA2138" w:rsidRPr="00A43B59">
        <w:rPr>
          <w:lang w:val="sk-SK"/>
        </w:rPr>
        <w:t xml:space="preserve"> venovala</w:t>
      </w:r>
      <w:r w:rsidRPr="00A43B59">
        <w:rPr>
          <w:lang w:val="sk-SK"/>
        </w:rPr>
        <w:t>.</w:t>
      </w:r>
      <w:r w:rsidR="00AA2138" w:rsidRPr="00A43B59">
        <w:rPr>
          <w:lang w:val="sk-SK"/>
        </w:rPr>
        <w:t xml:space="preserve"> Taktiež ďakujem spolužiačke Hane </w:t>
      </w:r>
      <w:proofErr w:type="spellStart"/>
      <w:r w:rsidR="00AA2138" w:rsidRPr="00A43B59">
        <w:rPr>
          <w:lang w:val="sk-SK"/>
        </w:rPr>
        <w:t>Janečkové</w:t>
      </w:r>
      <w:proofErr w:type="spellEnd"/>
      <w:r w:rsidR="00AA2138" w:rsidRPr="00A43B59">
        <w:rPr>
          <w:lang w:val="sk-SK"/>
        </w:rPr>
        <w:t xml:space="preserve"> za spoluprácu pri praktickej časti našich diplomových prác. Nakoniec za podporu pri štúdiu vďačím aj mojim rodičom a každému, kto ma počas tohto obdobia povzbudil a rozosmial.</w:t>
      </w:r>
    </w:p>
    <w:p w14:paraId="6A72EE4C" w14:textId="77777777" w:rsidR="00C612F9" w:rsidRPr="00A43B59" w:rsidRDefault="00C612F9" w:rsidP="00A2558D">
      <w:pPr>
        <w:pStyle w:val="Dalodstavce"/>
        <w:rPr>
          <w:lang w:val="sk-SK"/>
        </w:rPr>
      </w:pPr>
    </w:p>
    <w:p w14:paraId="562CBDF0" w14:textId="4A32379F" w:rsidR="00676BC6" w:rsidRPr="003B75E6" w:rsidRDefault="00676BC6" w:rsidP="00A2558D">
      <w:pPr>
        <w:pStyle w:val="Dalodstavce"/>
        <w:rPr>
          <w:lang w:val="sk-SK"/>
        </w:rPr>
        <w:sectPr w:rsidR="00676BC6" w:rsidRPr="003B75E6" w:rsidSect="000F2885">
          <w:footerReference w:type="default" r:id="rId24"/>
          <w:footerReference w:type="first" r:id="rId25"/>
          <w:type w:val="oddPage"/>
          <w:pgSz w:w="11906" w:h="16838" w:code="9"/>
          <w:pgMar w:top="2380" w:right="2020" w:bottom="2380" w:left="2020" w:header="1900" w:footer="1280" w:gutter="500"/>
          <w:cols w:space="708"/>
          <w:docGrid w:linePitch="360"/>
        </w:sectPr>
      </w:pPr>
    </w:p>
    <w:p w14:paraId="0D7F8259" w14:textId="77777777" w:rsidR="00E76694" w:rsidRPr="003B75E6" w:rsidRDefault="00F44C00" w:rsidP="002E640F">
      <w:pPr>
        <w:pStyle w:val="ZPNadpis1vodn"/>
      </w:pPr>
      <w:r w:rsidRPr="003B75E6">
        <w:lastRenderedPageBreak/>
        <w:t>Obsah</w:t>
      </w:r>
    </w:p>
    <w:p w14:paraId="6EE0DDE8" w14:textId="7E6CC468" w:rsidR="003D03C9" w:rsidRDefault="00825A03">
      <w:pPr>
        <w:pStyle w:val="Obsah1"/>
        <w:rPr>
          <w:rFonts w:asciiTheme="minorHAnsi" w:eastAsiaTheme="minorEastAsia" w:hAnsiTheme="minorHAnsi" w:cstheme="minorBidi"/>
          <w:b w:val="0"/>
          <w:color w:val="auto"/>
          <w:sz w:val="22"/>
          <w:szCs w:val="22"/>
          <w:lang w:eastAsia="sk-SK"/>
        </w:rPr>
      </w:pPr>
      <w:r w:rsidRPr="003B75E6">
        <w:rPr>
          <w:bCs/>
          <w:noProof w:val="0"/>
        </w:rPr>
        <w:fldChar w:fldCharType="begin"/>
      </w:r>
      <w:r w:rsidRPr="003B75E6">
        <w:rPr>
          <w:noProof w:val="0"/>
        </w:rPr>
        <w:instrText xml:space="preserve"> TOC \o "1-2" </w:instrText>
      </w:r>
      <w:r w:rsidRPr="003B75E6">
        <w:rPr>
          <w:bCs/>
          <w:noProof w:val="0"/>
        </w:rPr>
        <w:fldChar w:fldCharType="separate"/>
      </w:r>
      <w:r w:rsidR="003D03C9">
        <w:t>Zoznam grafov</w:t>
      </w:r>
      <w:r w:rsidR="003D03C9">
        <w:tab/>
      </w:r>
      <w:r w:rsidR="003D03C9">
        <w:fldChar w:fldCharType="begin"/>
      </w:r>
      <w:r w:rsidR="003D03C9">
        <w:instrText xml:space="preserve"> PAGEREF _Toc68641009 \h </w:instrText>
      </w:r>
      <w:r w:rsidR="003D03C9">
        <w:fldChar w:fldCharType="separate"/>
      </w:r>
      <w:r w:rsidR="003D03C9">
        <w:t>13</w:t>
      </w:r>
      <w:r w:rsidR="003D03C9">
        <w:fldChar w:fldCharType="end"/>
      </w:r>
    </w:p>
    <w:p w14:paraId="43AE0936" w14:textId="4BB7F610" w:rsidR="003D03C9" w:rsidRDefault="003D03C9">
      <w:pPr>
        <w:pStyle w:val="Obsah1"/>
        <w:rPr>
          <w:rFonts w:asciiTheme="minorHAnsi" w:eastAsiaTheme="minorEastAsia" w:hAnsiTheme="minorHAnsi" w:cstheme="minorBidi"/>
          <w:b w:val="0"/>
          <w:color w:val="auto"/>
          <w:sz w:val="22"/>
          <w:szCs w:val="22"/>
          <w:lang w:eastAsia="sk-SK"/>
        </w:rPr>
      </w:pPr>
      <w:r>
        <w:t>Zoznam obrázkov</w:t>
      </w:r>
      <w:r>
        <w:tab/>
      </w:r>
      <w:r>
        <w:fldChar w:fldCharType="begin"/>
      </w:r>
      <w:r>
        <w:instrText xml:space="preserve"> PAGEREF _Toc68641010 \h </w:instrText>
      </w:r>
      <w:r>
        <w:fldChar w:fldCharType="separate"/>
      </w:r>
      <w:r>
        <w:t>14</w:t>
      </w:r>
      <w:r>
        <w:fldChar w:fldCharType="end"/>
      </w:r>
    </w:p>
    <w:p w14:paraId="06A4473E" w14:textId="04149B77" w:rsidR="003D03C9" w:rsidRDefault="003D03C9">
      <w:pPr>
        <w:pStyle w:val="Obsah1"/>
        <w:rPr>
          <w:rFonts w:asciiTheme="minorHAnsi" w:eastAsiaTheme="minorEastAsia" w:hAnsiTheme="minorHAnsi" w:cstheme="minorBidi"/>
          <w:b w:val="0"/>
          <w:color w:val="auto"/>
          <w:sz w:val="22"/>
          <w:szCs w:val="22"/>
          <w:lang w:eastAsia="sk-SK"/>
        </w:rPr>
      </w:pPr>
      <w:r>
        <w:t>Zoznam tabuliek</w:t>
      </w:r>
      <w:r>
        <w:tab/>
      </w:r>
      <w:r>
        <w:fldChar w:fldCharType="begin"/>
      </w:r>
      <w:r>
        <w:instrText xml:space="preserve"> PAGEREF _Toc68641011 \h </w:instrText>
      </w:r>
      <w:r>
        <w:fldChar w:fldCharType="separate"/>
      </w:r>
      <w:r>
        <w:t>15</w:t>
      </w:r>
      <w:r>
        <w:fldChar w:fldCharType="end"/>
      </w:r>
    </w:p>
    <w:p w14:paraId="674DDB34" w14:textId="4AF29A7C" w:rsidR="003D03C9" w:rsidRDefault="003D03C9">
      <w:pPr>
        <w:pStyle w:val="Obsah1"/>
        <w:rPr>
          <w:rFonts w:asciiTheme="minorHAnsi" w:eastAsiaTheme="minorEastAsia" w:hAnsiTheme="minorHAnsi" w:cstheme="minorBidi"/>
          <w:b w:val="0"/>
          <w:color w:val="auto"/>
          <w:sz w:val="22"/>
          <w:szCs w:val="22"/>
          <w:lang w:eastAsia="sk-SK"/>
        </w:rPr>
      </w:pPr>
      <w:r>
        <w:t>Zoznam pojmov a skratiek</w:t>
      </w:r>
      <w:r>
        <w:tab/>
      </w:r>
      <w:r>
        <w:fldChar w:fldCharType="begin"/>
      </w:r>
      <w:r>
        <w:instrText xml:space="preserve"> PAGEREF _Toc68641012 \h </w:instrText>
      </w:r>
      <w:r>
        <w:fldChar w:fldCharType="separate"/>
      </w:r>
      <w:r>
        <w:t>17</w:t>
      </w:r>
      <w:r>
        <w:fldChar w:fldCharType="end"/>
      </w:r>
    </w:p>
    <w:p w14:paraId="30DF573F" w14:textId="520398A1" w:rsidR="003D03C9" w:rsidRDefault="003D03C9">
      <w:pPr>
        <w:pStyle w:val="Obsah1"/>
        <w:rPr>
          <w:rFonts w:asciiTheme="minorHAnsi" w:eastAsiaTheme="minorEastAsia" w:hAnsiTheme="minorHAnsi" w:cstheme="minorBidi"/>
          <w:b w:val="0"/>
          <w:color w:val="auto"/>
          <w:sz w:val="22"/>
          <w:szCs w:val="22"/>
          <w:lang w:eastAsia="sk-SK"/>
        </w:rPr>
      </w:pPr>
      <w:r>
        <w:t>1</w:t>
      </w:r>
      <w:r>
        <w:rPr>
          <w:rFonts w:asciiTheme="minorHAnsi" w:eastAsiaTheme="minorEastAsia" w:hAnsiTheme="minorHAnsi" w:cstheme="minorBidi"/>
          <w:b w:val="0"/>
          <w:color w:val="auto"/>
          <w:sz w:val="22"/>
          <w:szCs w:val="22"/>
          <w:lang w:eastAsia="sk-SK"/>
        </w:rPr>
        <w:tab/>
      </w:r>
      <w:r>
        <w:t>Úvod</w:t>
      </w:r>
      <w:r>
        <w:tab/>
      </w:r>
      <w:r>
        <w:fldChar w:fldCharType="begin"/>
      </w:r>
      <w:r>
        <w:instrText xml:space="preserve"> PAGEREF _Toc68641013 \h </w:instrText>
      </w:r>
      <w:r>
        <w:fldChar w:fldCharType="separate"/>
      </w:r>
      <w:r>
        <w:t>21</w:t>
      </w:r>
      <w:r>
        <w:fldChar w:fldCharType="end"/>
      </w:r>
    </w:p>
    <w:p w14:paraId="0322E14F" w14:textId="0BECDA9E" w:rsidR="003D03C9" w:rsidRDefault="003D03C9">
      <w:pPr>
        <w:pStyle w:val="Obsah1"/>
        <w:rPr>
          <w:rFonts w:asciiTheme="minorHAnsi" w:eastAsiaTheme="minorEastAsia" w:hAnsiTheme="minorHAnsi" w:cstheme="minorBidi"/>
          <w:b w:val="0"/>
          <w:color w:val="auto"/>
          <w:sz w:val="22"/>
          <w:szCs w:val="22"/>
          <w:lang w:eastAsia="sk-SK"/>
        </w:rPr>
      </w:pPr>
      <w:r w:rsidRPr="009C50FB">
        <w:rPr>
          <w:rFonts w:asciiTheme="majorHAnsi" w:eastAsiaTheme="minorHAnsi" w:hAnsiTheme="majorHAnsi" w:cstheme="majorHAnsi"/>
          <w:lang w:eastAsia="en-US"/>
        </w:rPr>
        <w:t>2</w:t>
      </w:r>
      <w:r>
        <w:rPr>
          <w:rFonts w:asciiTheme="minorHAnsi" w:eastAsiaTheme="minorEastAsia" w:hAnsiTheme="minorHAnsi" w:cstheme="minorBidi"/>
          <w:b w:val="0"/>
          <w:color w:val="auto"/>
          <w:sz w:val="22"/>
          <w:szCs w:val="22"/>
          <w:lang w:eastAsia="sk-SK"/>
        </w:rPr>
        <w:tab/>
      </w:r>
      <w:r w:rsidRPr="009C50FB">
        <w:rPr>
          <w:rFonts w:asciiTheme="majorHAnsi" w:eastAsiaTheme="minorHAnsi" w:hAnsiTheme="majorHAnsi" w:cstheme="majorHAnsi"/>
          <w:lang w:eastAsia="en-US"/>
        </w:rPr>
        <w:t xml:space="preserve">Klasifikácia rodu </w:t>
      </w:r>
      <w:r w:rsidRPr="009C50FB">
        <w:rPr>
          <w:rFonts w:asciiTheme="majorHAnsi" w:eastAsiaTheme="minorHAnsi" w:hAnsiTheme="majorHAnsi" w:cstheme="majorHAnsi"/>
          <w:i/>
          <w:iCs/>
          <w:lang w:eastAsia="en-US"/>
        </w:rPr>
        <w:t>Candida</w:t>
      </w:r>
      <w:r>
        <w:tab/>
      </w:r>
      <w:r>
        <w:fldChar w:fldCharType="begin"/>
      </w:r>
      <w:r>
        <w:instrText xml:space="preserve"> PAGEREF _Toc68641014 \h </w:instrText>
      </w:r>
      <w:r>
        <w:fldChar w:fldCharType="separate"/>
      </w:r>
      <w:r>
        <w:t>23</w:t>
      </w:r>
      <w:r>
        <w:fldChar w:fldCharType="end"/>
      </w:r>
    </w:p>
    <w:p w14:paraId="6C2A49DF" w14:textId="494D369B" w:rsidR="003D03C9" w:rsidRDefault="003D03C9">
      <w:pPr>
        <w:pStyle w:val="Obsah2"/>
        <w:rPr>
          <w:rFonts w:asciiTheme="minorHAnsi" w:eastAsiaTheme="minorEastAsia" w:hAnsiTheme="minorHAnsi" w:cstheme="minorBidi"/>
          <w:iCs w:val="0"/>
          <w:sz w:val="22"/>
          <w:szCs w:val="22"/>
          <w:lang w:eastAsia="sk-SK"/>
        </w:rPr>
      </w:pPr>
      <w:r>
        <w:rPr>
          <w:lang w:eastAsia="en-US"/>
        </w:rPr>
        <w:t>2.1</w:t>
      </w:r>
      <w:r>
        <w:rPr>
          <w:rFonts w:asciiTheme="minorHAnsi" w:eastAsiaTheme="minorEastAsia" w:hAnsiTheme="minorHAnsi" w:cstheme="minorBidi"/>
          <w:iCs w:val="0"/>
          <w:sz w:val="22"/>
          <w:szCs w:val="22"/>
          <w:lang w:eastAsia="sk-SK"/>
        </w:rPr>
        <w:tab/>
      </w:r>
      <w:r>
        <w:rPr>
          <w:lang w:eastAsia="en-US"/>
        </w:rPr>
        <w:t xml:space="preserve">Všeobecná </w:t>
      </w:r>
      <w:r>
        <w:t>charakteristika</w:t>
      </w:r>
      <w:r>
        <w:tab/>
      </w:r>
      <w:r>
        <w:fldChar w:fldCharType="begin"/>
      </w:r>
      <w:r>
        <w:instrText xml:space="preserve"> PAGEREF _Toc68641015 \h </w:instrText>
      </w:r>
      <w:r>
        <w:fldChar w:fldCharType="separate"/>
      </w:r>
      <w:r>
        <w:t>23</w:t>
      </w:r>
      <w:r>
        <w:fldChar w:fldCharType="end"/>
      </w:r>
    </w:p>
    <w:p w14:paraId="2D60D65E" w14:textId="7BE4FCF8" w:rsidR="003D03C9" w:rsidRDefault="003D03C9">
      <w:pPr>
        <w:pStyle w:val="Obsah1"/>
        <w:rPr>
          <w:rFonts w:asciiTheme="minorHAnsi" w:eastAsiaTheme="minorEastAsia" w:hAnsiTheme="minorHAnsi" w:cstheme="minorBidi"/>
          <w:b w:val="0"/>
          <w:color w:val="auto"/>
          <w:sz w:val="22"/>
          <w:szCs w:val="22"/>
          <w:lang w:eastAsia="sk-SK"/>
        </w:rPr>
      </w:pPr>
      <w:r>
        <w:t>3</w:t>
      </w:r>
      <w:r>
        <w:rPr>
          <w:rFonts w:asciiTheme="minorHAnsi" w:eastAsiaTheme="minorEastAsia" w:hAnsiTheme="minorHAnsi" w:cstheme="minorBidi"/>
          <w:b w:val="0"/>
          <w:color w:val="auto"/>
          <w:sz w:val="22"/>
          <w:szCs w:val="22"/>
          <w:lang w:eastAsia="sk-SK"/>
        </w:rPr>
        <w:tab/>
      </w:r>
      <w:r>
        <w:t>Mechanizmy patogenity</w:t>
      </w:r>
      <w:r>
        <w:tab/>
      </w:r>
      <w:r>
        <w:fldChar w:fldCharType="begin"/>
      </w:r>
      <w:r>
        <w:instrText xml:space="preserve"> PAGEREF _Toc68641016 \h </w:instrText>
      </w:r>
      <w:r>
        <w:fldChar w:fldCharType="separate"/>
      </w:r>
      <w:r>
        <w:t>26</w:t>
      </w:r>
      <w:r>
        <w:fldChar w:fldCharType="end"/>
      </w:r>
    </w:p>
    <w:p w14:paraId="770CA358" w14:textId="3373E0BD" w:rsidR="003D03C9" w:rsidRDefault="003D03C9">
      <w:pPr>
        <w:pStyle w:val="Obsah2"/>
        <w:rPr>
          <w:rFonts w:asciiTheme="minorHAnsi" w:eastAsiaTheme="minorEastAsia" w:hAnsiTheme="minorHAnsi" w:cstheme="minorBidi"/>
          <w:iCs w:val="0"/>
          <w:sz w:val="22"/>
          <w:szCs w:val="22"/>
          <w:lang w:eastAsia="sk-SK"/>
        </w:rPr>
      </w:pPr>
      <w:r>
        <w:t>3.1</w:t>
      </w:r>
      <w:r>
        <w:rPr>
          <w:rFonts w:asciiTheme="minorHAnsi" w:eastAsiaTheme="minorEastAsia" w:hAnsiTheme="minorHAnsi" w:cstheme="minorBidi"/>
          <w:iCs w:val="0"/>
          <w:sz w:val="22"/>
          <w:szCs w:val="22"/>
          <w:lang w:eastAsia="sk-SK"/>
        </w:rPr>
        <w:tab/>
      </w:r>
      <w:r>
        <w:t>Polymorfizmus a thigmotropizmus</w:t>
      </w:r>
      <w:r>
        <w:tab/>
      </w:r>
      <w:r>
        <w:fldChar w:fldCharType="begin"/>
      </w:r>
      <w:r>
        <w:instrText xml:space="preserve"> PAGEREF _Toc68641017 \h </w:instrText>
      </w:r>
      <w:r>
        <w:fldChar w:fldCharType="separate"/>
      </w:r>
      <w:r>
        <w:t>26</w:t>
      </w:r>
      <w:r>
        <w:fldChar w:fldCharType="end"/>
      </w:r>
    </w:p>
    <w:p w14:paraId="3AE366F2" w14:textId="63690755" w:rsidR="003D03C9" w:rsidRDefault="003D03C9">
      <w:pPr>
        <w:pStyle w:val="Obsah2"/>
        <w:rPr>
          <w:rFonts w:asciiTheme="minorHAnsi" w:eastAsiaTheme="minorEastAsia" w:hAnsiTheme="minorHAnsi" w:cstheme="minorBidi"/>
          <w:iCs w:val="0"/>
          <w:sz w:val="22"/>
          <w:szCs w:val="22"/>
          <w:lang w:eastAsia="sk-SK"/>
        </w:rPr>
      </w:pPr>
      <w:r>
        <w:t>3.2</w:t>
      </w:r>
      <w:r>
        <w:rPr>
          <w:rFonts w:asciiTheme="minorHAnsi" w:eastAsiaTheme="minorEastAsia" w:hAnsiTheme="minorHAnsi" w:cstheme="minorBidi"/>
          <w:iCs w:val="0"/>
          <w:sz w:val="22"/>
          <w:szCs w:val="22"/>
          <w:lang w:eastAsia="sk-SK"/>
        </w:rPr>
        <w:tab/>
      </w:r>
      <w:r>
        <w:t>Adhezíny</w:t>
      </w:r>
      <w:r>
        <w:tab/>
      </w:r>
      <w:r>
        <w:fldChar w:fldCharType="begin"/>
      </w:r>
      <w:r>
        <w:instrText xml:space="preserve"> PAGEREF _Toc68641018 \h </w:instrText>
      </w:r>
      <w:r>
        <w:fldChar w:fldCharType="separate"/>
      </w:r>
      <w:r>
        <w:t>27</w:t>
      </w:r>
      <w:r>
        <w:fldChar w:fldCharType="end"/>
      </w:r>
    </w:p>
    <w:p w14:paraId="40F1350B" w14:textId="0D056B25" w:rsidR="003D03C9" w:rsidRDefault="003D03C9">
      <w:pPr>
        <w:pStyle w:val="Obsah2"/>
        <w:rPr>
          <w:rFonts w:asciiTheme="minorHAnsi" w:eastAsiaTheme="minorEastAsia" w:hAnsiTheme="minorHAnsi" w:cstheme="minorBidi"/>
          <w:iCs w:val="0"/>
          <w:sz w:val="22"/>
          <w:szCs w:val="22"/>
          <w:lang w:eastAsia="sk-SK"/>
        </w:rPr>
      </w:pPr>
      <w:r>
        <w:t>3.3</w:t>
      </w:r>
      <w:r>
        <w:rPr>
          <w:rFonts w:asciiTheme="minorHAnsi" w:eastAsiaTheme="minorEastAsia" w:hAnsiTheme="minorHAnsi" w:cstheme="minorBidi"/>
          <w:iCs w:val="0"/>
          <w:sz w:val="22"/>
          <w:szCs w:val="22"/>
          <w:lang w:eastAsia="sk-SK"/>
        </w:rPr>
        <w:tab/>
      </w:r>
      <w:r>
        <w:t>Invazíny</w:t>
      </w:r>
      <w:r>
        <w:tab/>
      </w:r>
      <w:r>
        <w:fldChar w:fldCharType="begin"/>
      </w:r>
      <w:r>
        <w:instrText xml:space="preserve"> PAGEREF _Toc68641019 \h </w:instrText>
      </w:r>
      <w:r>
        <w:fldChar w:fldCharType="separate"/>
      </w:r>
      <w:r>
        <w:t>28</w:t>
      </w:r>
      <w:r>
        <w:fldChar w:fldCharType="end"/>
      </w:r>
    </w:p>
    <w:p w14:paraId="008CCCC1" w14:textId="32222C52" w:rsidR="003D03C9" w:rsidRDefault="003D03C9">
      <w:pPr>
        <w:pStyle w:val="Obsah2"/>
        <w:rPr>
          <w:rFonts w:asciiTheme="minorHAnsi" w:eastAsiaTheme="minorEastAsia" w:hAnsiTheme="minorHAnsi" w:cstheme="minorBidi"/>
          <w:iCs w:val="0"/>
          <w:sz w:val="22"/>
          <w:szCs w:val="22"/>
          <w:lang w:eastAsia="sk-SK"/>
        </w:rPr>
      </w:pPr>
      <w:r>
        <w:t>3.4</w:t>
      </w:r>
      <w:r>
        <w:rPr>
          <w:rFonts w:asciiTheme="minorHAnsi" w:eastAsiaTheme="minorEastAsia" w:hAnsiTheme="minorHAnsi" w:cstheme="minorBidi"/>
          <w:iCs w:val="0"/>
          <w:sz w:val="22"/>
          <w:szCs w:val="22"/>
          <w:lang w:eastAsia="sk-SK"/>
        </w:rPr>
        <w:tab/>
      </w:r>
      <w:r>
        <w:t>Schopnosť tvoriť biofilm</w:t>
      </w:r>
      <w:r>
        <w:tab/>
      </w:r>
      <w:r>
        <w:fldChar w:fldCharType="begin"/>
      </w:r>
      <w:r>
        <w:instrText xml:space="preserve"> PAGEREF _Toc68641020 \h </w:instrText>
      </w:r>
      <w:r>
        <w:fldChar w:fldCharType="separate"/>
      </w:r>
      <w:r>
        <w:t>29</w:t>
      </w:r>
      <w:r>
        <w:fldChar w:fldCharType="end"/>
      </w:r>
    </w:p>
    <w:p w14:paraId="3497AEDA" w14:textId="3DB418EB" w:rsidR="003D03C9" w:rsidRDefault="003D03C9">
      <w:pPr>
        <w:pStyle w:val="Obsah2"/>
        <w:rPr>
          <w:rFonts w:asciiTheme="minorHAnsi" w:eastAsiaTheme="minorEastAsia" w:hAnsiTheme="minorHAnsi" w:cstheme="minorBidi"/>
          <w:iCs w:val="0"/>
          <w:sz w:val="22"/>
          <w:szCs w:val="22"/>
          <w:lang w:eastAsia="sk-SK"/>
        </w:rPr>
      </w:pPr>
      <w:r>
        <w:t>3.5</w:t>
      </w:r>
      <w:r>
        <w:rPr>
          <w:rFonts w:asciiTheme="minorHAnsi" w:eastAsiaTheme="minorEastAsia" w:hAnsiTheme="minorHAnsi" w:cstheme="minorBidi"/>
          <w:iCs w:val="0"/>
          <w:sz w:val="22"/>
          <w:szCs w:val="22"/>
          <w:lang w:eastAsia="sk-SK"/>
        </w:rPr>
        <w:tab/>
      </w:r>
      <w:r>
        <w:t>Regulácia pH</w:t>
      </w:r>
      <w:r>
        <w:tab/>
      </w:r>
      <w:r>
        <w:fldChar w:fldCharType="begin"/>
      </w:r>
      <w:r>
        <w:instrText xml:space="preserve"> PAGEREF _Toc68641021 \h </w:instrText>
      </w:r>
      <w:r>
        <w:fldChar w:fldCharType="separate"/>
      </w:r>
      <w:r>
        <w:t>31</w:t>
      </w:r>
      <w:r>
        <w:fldChar w:fldCharType="end"/>
      </w:r>
    </w:p>
    <w:p w14:paraId="3A1BB784" w14:textId="16311970" w:rsidR="003D03C9" w:rsidRDefault="003D03C9">
      <w:pPr>
        <w:pStyle w:val="Obsah2"/>
        <w:rPr>
          <w:rFonts w:asciiTheme="minorHAnsi" w:eastAsiaTheme="minorEastAsia" w:hAnsiTheme="minorHAnsi" w:cstheme="minorBidi"/>
          <w:iCs w:val="0"/>
          <w:sz w:val="22"/>
          <w:szCs w:val="22"/>
          <w:lang w:eastAsia="sk-SK"/>
        </w:rPr>
      </w:pPr>
      <w:r>
        <w:t>3.6</w:t>
      </w:r>
      <w:r>
        <w:rPr>
          <w:rFonts w:asciiTheme="minorHAnsi" w:eastAsiaTheme="minorEastAsia" w:hAnsiTheme="minorHAnsi" w:cstheme="minorBidi"/>
          <w:iCs w:val="0"/>
          <w:sz w:val="22"/>
          <w:szCs w:val="22"/>
          <w:lang w:eastAsia="sk-SK"/>
        </w:rPr>
        <w:tab/>
      </w:r>
      <w:r>
        <w:t>Získavanie kovov</w:t>
      </w:r>
      <w:r>
        <w:tab/>
      </w:r>
      <w:r>
        <w:fldChar w:fldCharType="begin"/>
      </w:r>
      <w:r>
        <w:instrText xml:space="preserve"> PAGEREF _Toc68641022 \h </w:instrText>
      </w:r>
      <w:r>
        <w:fldChar w:fldCharType="separate"/>
      </w:r>
      <w:r>
        <w:t>32</w:t>
      </w:r>
      <w:r>
        <w:fldChar w:fldCharType="end"/>
      </w:r>
    </w:p>
    <w:p w14:paraId="545C0B85" w14:textId="0C148DA2" w:rsidR="003D03C9" w:rsidRDefault="003D03C9">
      <w:pPr>
        <w:pStyle w:val="Obsah2"/>
        <w:rPr>
          <w:rFonts w:asciiTheme="minorHAnsi" w:eastAsiaTheme="minorEastAsia" w:hAnsiTheme="minorHAnsi" w:cstheme="minorBidi"/>
          <w:iCs w:val="0"/>
          <w:sz w:val="22"/>
          <w:szCs w:val="22"/>
          <w:lang w:eastAsia="sk-SK"/>
        </w:rPr>
      </w:pPr>
      <w:r>
        <w:t>3.7</w:t>
      </w:r>
      <w:r>
        <w:rPr>
          <w:rFonts w:asciiTheme="minorHAnsi" w:eastAsiaTheme="minorEastAsia" w:hAnsiTheme="minorHAnsi" w:cstheme="minorBidi"/>
          <w:iCs w:val="0"/>
          <w:sz w:val="22"/>
          <w:szCs w:val="22"/>
          <w:lang w:eastAsia="sk-SK"/>
        </w:rPr>
        <w:tab/>
      </w:r>
      <w:r>
        <w:t>Metabolická adaptácia</w:t>
      </w:r>
      <w:r>
        <w:tab/>
      </w:r>
      <w:r>
        <w:fldChar w:fldCharType="begin"/>
      </w:r>
      <w:r>
        <w:instrText xml:space="preserve"> PAGEREF _Toc68641023 \h </w:instrText>
      </w:r>
      <w:r>
        <w:fldChar w:fldCharType="separate"/>
      </w:r>
      <w:r>
        <w:t>33</w:t>
      </w:r>
      <w:r>
        <w:fldChar w:fldCharType="end"/>
      </w:r>
    </w:p>
    <w:p w14:paraId="6A32D743" w14:textId="29A1FF91" w:rsidR="003D03C9" w:rsidRDefault="003D03C9">
      <w:pPr>
        <w:pStyle w:val="Obsah2"/>
        <w:rPr>
          <w:rFonts w:asciiTheme="minorHAnsi" w:eastAsiaTheme="minorEastAsia" w:hAnsiTheme="minorHAnsi" w:cstheme="minorBidi"/>
          <w:iCs w:val="0"/>
          <w:sz w:val="22"/>
          <w:szCs w:val="22"/>
          <w:lang w:eastAsia="sk-SK"/>
        </w:rPr>
      </w:pPr>
      <w:r>
        <w:t>3.8</w:t>
      </w:r>
      <w:r>
        <w:rPr>
          <w:rFonts w:asciiTheme="minorHAnsi" w:eastAsiaTheme="minorEastAsia" w:hAnsiTheme="minorHAnsi" w:cstheme="minorBidi"/>
          <w:iCs w:val="0"/>
          <w:sz w:val="22"/>
          <w:szCs w:val="22"/>
          <w:lang w:eastAsia="sk-SK"/>
        </w:rPr>
        <w:tab/>
      </w:r>
      <w:r>
        <w:t>Odpoveď na stres</w:t>
      </w:r>
      <w:r>
        <w:tab/>
      </w:r>
      <w:r>
        <w:fldChar w:fldCharType="begin"/>
      </w:r>
      <w:r>
        <w:instrText xml:space="preserve"> PAGEREF _Toc68641024 \h </w:instrText>
      </w:r>
      <w:r>
        <w:fldChar w:fldCharType="separate"/>
      </w:r>
      <w:r>
        <w:t>33</w:t>
      </w:r>
      <w:r>
        <w:fldChar w:fldCharType="end"/>
      </w:r>
    </w:p>
    <w:p w14:paraId="3B791F66" w14:textId="48AB5B1F" w:rsidR="003D03C9" w:rsidRDefault="003D03C9">
      <w:pPr>
        <w:pStyle w:val="Obsah1"/>
        <w:rPr>
          <w:rFonts w:asciiTheme="minorHAnsi" w:eastAsiaTheme="minorEastAsia" w:hAnsiTheme="minorHAnsi" w:cstheme="minorBidi"/>
          <w:b w:val="0"/>
          <w:color w:val="auto"/>
          <w:sz w:val="22"/>
          <w:szCs w:val="22"/>
          <w:lang w:eastAsia="sk-SK"/>
        </w:rPr>
      </w:pPr>
      <w:r>
        <w:t>4</w:t>
      </w:r>
      <w:r>
        <w:rPr>
          <w:rFonts w:asciiTheme="minorHAnsi" w:eastAsiaTheme="minorEastAsia" w:hAnsiTheme="minorHAnsi" w:cstheme="minorBidi"/>
          <w:b w:val="0"/>
          <w:color w:val="auto"/>
          <w:sz w:val="22"/>
          <w:szCs w:val="22"/>
          <w:lang w:eastAsia="sk-SK"/>
        </w:rPr>
        <w:tab/>
      </w:r>
      <w:r>
        <w:t xml:space="preserve">Infekcie spôsobené hubami rodu </w:t>
      </w:r>
      <w:r w:rsidRPr="009C50FB">
        <w:rPr>
          <w:i/>
          <w:iCs/>
        </w:rPr>
        <w:t>Candida</w:t>
      </w:r>
      <w:r>
        <w:tab/>
      </w:r>
      <w:r>
        <w:fldChar w:fldCharType="begin"/>
      </w:r>
      <w:r>
        <w:instrText xml:space="preserve"> PAGEREF _Toc68641025 \h </w:instrText>
      </w:r>
      <w:r>
        <w:fldChar w:fldCharType="separate"/>
      </w:r>
      <w:r>
        <w:t>36</w:t>
      </w:r>
      <w:r>
        <w:fldChar w:fldCharType="end"/>
      </w:r>
    </w:p>
    <w:p w14:paraId="30B661C6" w14:textId="059EEE72" w:rsidR="003D03C9" w:rsidRDefault="003D03C9">
      <w:pPr>
        <w:pStyle w:val="Obsah2"/>
        <w:rPr>
          <w:rFonts w:asciiTheme="minorHAnsi" w:eastAsiaTheme="minorEastAsia" w:hAnsiTheme="minorHAnsi" w:cstheme="minorBidi"/>
          <w:iCs w:val="0"/>
          <w:sz w:val="22"/>
          <w:szCs w:val="22"/>
          <w:lang w:eastAsia="sk-SK"/>
        </w:rPr>
      </w:pPr>
      <w:r>
        <w:t>4.1</w:t>
      </w:r>
      <w:r>
        <w:rPr>
          <w:rFonts w:asciiTheme="minorHAnsi" w:eastAsiaTheme="minorEastAsia" w:hAnsiTheme="minorHAnsi" w:cstheme="minorBidi"/>
          <w:iCs w:val="0"/>
          <w:sz w:val="22"/>
          <w:szCs w:val="22"/>
          <w:lang w:eastAsia="sk-SK"/>
        </w:rPr>
        <w:tab/>
      </w:r>
      <w:r>
        <w:t>Orálna kandidóza</w:t>
      </w:r>
      <w:r>
        <w:tab/>
      </w:r>
      <w:r>
        <w:fldChar w:fldCharType="begin"/>
      </w:r>
      <w:r>
        <w:instrText xml:space="preserve"> PAGEREF _Toc68641026 \h </w:instrText>
      </w:r>
      <w:r>
        <w:fldChar w:fldCharType="separate"/>
      </w:r>
      <w:r>
        <w:t>37</w:t>
      </w:r>
      <w:r>
        <w:fldChar w:fldCharType="end"/>
      </w:r>
    </w:p>
    <w:p w14:paraId="5FD1BAF9" w14:textId="08CA17F6" w:rsidR="003D03C9" w:rsidRDefault="003D03C9">
      <w:pPr>
        <w:pStyle w:val="Obsah2"/>
        <w:rPr>
          <w:rFonts w:asciiTheme="minorHAnsi" w:eastAsiaTheme="minorEastAsia" w:hAnsiTheme="minorHAnsi" w:cstheme="minorBidi"/>
          <w:iCs w:val="0"/>
          <w:sz w:val="22"/>
          <w:szCs w:val="22"/>
          <w:lang w:eastAsia="sk-SK"/>
        </w:rPr>
      </w:pPr>
      <w:r>
        <w:t>4.2</w:t>
      </w:r>
      <w:r>
        <w:rPr>
          <w:rFonts w:asciiTheme="minorHAnsi" w:eastAsiaTheme="minorEastAsia" w:hAnsiTheme="minorHAnsi" w:cstheme="minorBidi"/>
          <w:iCs w:val="0"/>
          <w:sz w:val="22"/>
          <w:szCs w:val="22"/>
          <w:lang w:eastAsia="sk-SK"/>
        </w:rPr>
        <w:tab/>
      </w:r>
      <w:r>
        <w:t>Kandidóza kože a nechtov</w:t>
      </w:r>
      <w:r>
        <w:tab/>
      </w:r>
      <w:r>
        <w:fldChar w:fldCharType="begin"/>
      </w:r>
      <w:r>
        <w:instrText xml:space="preserve"> PAGEREF _Toc68641027 \h </w:instrText>
      </w:r>
      <w:r>
        <w:fldChar w:fldCharType="separate"/>
      </w:r>
      <w:r>
        <w:t>37</w:t>
      </w:r>
      <w:r>
        <w:fldChar w:fldCharType="end"/>
      </w:r>
    </w:p>
    <w:p w14:paraId="0BFEDEB1" w14:textId="7BD67ABC" w:rsidR="003D03C9" w:rsidRDefault="003D03C9">
      <w:pPr>
        <w:pStyle w:val="Obsah2"/>
        <w:rPr>
          <w:rFonts w:asciiTheme="minorHAnsi" w:eastAsiaTheme="minorEastAsia" w:hAnsiTheme="minorHAnsi" w:cstheme="minorBidi"/>
          <w:iCs w:val="0"/>
          <w:sz w:val="22"/>
          <w:szCs w:val="22"/>
          <w:lang w:eastAsia="sk-SK"/>
        </w:rPr>
      </w:pPr>
      <w:r>
        <w:t>4.3</w:t>
      </w:r>
      <w:r>
        <w:rPr>
          <w:rFonts w:asciiTheme="minorHAnsi" w:eastAsiaTheme="minorEastAsia" w:hAnsiTheme="minorHAnsi" w:cstheme="minorBidi"/>
          <w:iCs w:val="0"/>
          <w:sz w:val="22"/>
          <w:szCs w:val="22"/>
          <w:lang w:eastAsia="sk-SK"/>
        </w:rPr>
        <w:tab/>
      </w:r>
      <w:r>
        <w:t>Kandidóza pohlavných orgánov</w:t>
      </w:r>
      <w:r>
        <w:tab/>
      </w:r>
      <w:r>
        <w:fldChar w:fldCharType="begin"/>
      </w:r>
      <w:r>
        <w:instrText xml:space="preserve"> PAGEREF _Toc68641028 \h </w:instrText>
      </w:r>
      <w:r>
        <w:fldChar w:fldCharType="separate"/>
      </w:r>
      <w:r>
        <w:t>38</w:t>
      </w:r>
      <w:r>
        <w:fldChar w:fldCharType="end"/>
      </w:r>
    </w:p>
    <w:p w14:paraId="4BB1E5EC" w14:textId="01FAC89C" w:rsidR="003D03C9" w:rsidRDefault="003D03C9">
      <w:pPr>
        <w:pStyle w:val="Obsah2"/>
        <w:rPr>
          <w:rFonts w:asciiTheme="minorHAnsi" w:eastAsiaTheme="minorEastAsia" w:hAnsiTheme="minorHAnsi" w:cstheme="minorBidi"/>
          <w:iCs w:val="0"/>
          <w:sz w:val="22"/>
          <w:szCs w:val="22"/>
          <w:lang w:eastAsia="sk-SK"/>
        </w:rPr>
      </w:pPr>
      <w:r>
        <w:t>4.4</w:t>
      </w:r>
      <w:r>
        <w:rPr>
          <w:rFonts w:asciiTheme="minorHAnsi" w:eastAsiaTheme="minorEastAsia" w:hAnsiTheme="minorHAnsi" w:cstheme="minorBidi"/>
          <w:iCs w:val="0"/>
          <w:sz w:val="22"/>
          <w:szCs w:val="22"/>
          <w:lang w:eastAsia="sk-SK"/>
        </w:rPr>
        <w:tab/>
      </w:r>
      <w:r>
        <w:t>Systémové a invazívne kandidózy</w:t>
      </w:r>
      <w:r>
        <w:tab/>
      </w:r>
      <w:r>
        <w:fldChar w:fldCharType="begin"/>
      </w:r>
      <w:r>
        <w:instrText xml:space="preserve"> PAGEREF _Toc68641029 \h </w:instrText>
      </w:r>
      <w:r>
        <w:fldChar w:fldCharType="separate"/>
      </w:r>
      <w:r>
        <w:t>38</w:t>
      </w:r>
      <w:r>
        <w:fldChar w:fldCharType="end"/>
      </w:r>
    </w:p>
    <w:p w14:paraId="02CE5C5D" w14:textId="7C4CECE6" w:rsidR="003D03C9" w:rsidRDefault="003D03C9">
      <w:pPr>
        <w:pStyle w:val="Obsah1"/>
        <w:rPr>
          <w:rFonts w:asciiTheme="minorHAnsi" w:eastAsiaTheme="minorEastAsia" w:hAnsiTheme="minorHAnsi" w:cstheme="minorBidi"/>
          <w:b w:val="0"/>
          <w:color w:val="auto"/>
          <w:sz w:val="22"/>
          <w:szCs w:val="22"/>
          <w:lang w:eastAsia="sk-SK"/>
        </w:rPr>
      </w:pPr>
      <w:r>
        <w:t>5</w:t>
      </w:r>
      <w:r>
        <w:rPr>
          <w:rFonts w:asciiTheme="minorHAnsi" w:eastAsiaTheme="minorEastAsia" w:hAnsiTheme="minorHAnsi" w:cstheme="minorBidi"/>
          <w:b w:val="0"/>
          <w:color w:val="auto"/>
          <w:sz w:val="22"/>
          <w:szCs w:val="22"/>
          <w:lang w:eastAsia="sk-SK"/>
        </w:rPr>
        <w:tab/>
      </w:r>
      <w:r>
        <w:t>Farmakologická terapia</w:t>
      </w:r>
      <w:r>
        <w:tab/>
      </w:r>
      <w:r>
        <w:fldChar w:fldCharType="begin"/>
      </w:r>
      <w:r>
        <w:instrText xml:space="preserve"> PAGEREF _Toc68641030 \h </w:instrText>
      </w:r>
      <w:r>
        <w:fldChar w:fldCharType="separate"/>
      </w:r>
      <w:r>
        <w:t>40</w:t>
      </w:r>
      <w:r>
        <w:fldChar w:fldCharType="end"/>
      </w:r>
    </w:p>
    <w:p w14:paraId="41BA1628" w14:textId="5B99F4B4" w:rsidR="003D03C9" w:rsidRDefault="003D03C9">
      <w:pPr>
        <w:pStyle w:val="Obsah2"/>
        <w:rPr>
          <w:rFonts w:asciiTheme="minorHAnsi" w:eastAsiaTheme="minorEastAsia" w:hAnsiTheme="minorHAnsi" w:cstheme="minorBidi"/>
          <w:iCs w:val="0"/>
          <w:sz w:val="22"/>
          <w:szCs w:val="22"/>
          <w:lang w:eastAsia="sk-SK"/>
        </w:rPr>
      </w:pPr>
      <w:r>
        <w:t>5.1</w:t>
      </w:r>
      <w:r>
        <w:rPr>
          <w:rFonts w:asciiTheme="minorHAnsi" w:eastAsiaTheme="minorEastAsia" w:hAnsiTheme="minorHAnsi" w:cstheme="minorBidi"/>
          <w:iCs w:val="0"/>
          <w:sz w:val="22"/>
          <w:szCs w:val="22"/>
          <w:lang w:eastAsia="sk-SK"/>
        </w:rPr>
        <w:tab/>
      </w:r>
      <w:r>
        <w:t>Skupiny antimykotík</w:t>
      </w:r>
      <w:r>
        <w:tab/>
      </w:r>
      <w:r>
        <w:fldChar w:fldCharType="begin"/>
      </w:r>
      <w:r>
        <w:instrText xml:space="preserve"> PAGEREF _Toc68641031 \h </w:instrText>
      </w:r>
      <w:r>
        <w:fldChar w:fldCharType="separate"/>
      </w:r>
      <w:r>
        <w:t>40</w:t>
      </w:r>
      <w:r>
        <w:fldChar w:fldCharType="end"/>
      </w:r>
    </w:p>
    <w:p w14:paraId="1AF0C31E" w14:textId="739AB483" w:rsidR="003D03C9" w:rsidRDefault="003D03C9">
      <w:pPr>
        <w:pStyle w:val="Obsah2"/>
        <w:rPr>
          <w:rFonts w:asciiTheme="minorHAnsi" w:eastAsiaTheme="minorEastAsia" w:hAnsiTheme="minorHAnsi" w:cstheme="minorBidi"/>
          <w:iCs w:val="0"/>
          <w:sz w:val="22"/>
          <w:szCs w:val="22"/>
          <w:lang w:eastAsia="sk-SK"/>
        </w:rPr>
      </w:pPr>
      <w:r>
        <w:t>5.2</w:t>
      </w:r>
      <w:r>
        <w:rPr>
          <w:rFonts w:asciiTheme="minorHAnsi" w:eastAsiaTheme="minorEastAsia" w:hAnsiTheme="minorHAnsi" w:cstheme="minorBidi"/>
          <w:iCs w:val="0"/>
          <w:sz w:val="22"/>
          <w:szCs w:val="22"/>
          <w:lang w:eastAsia="sk-SK"/>
        </w:rPr>
        <w:tab/>
      </w:r>
      <w:r>
        <w:t>Súčasný postup liečby</w:t>
      </w:r>
      <w:r>
        <w:tab/>
      </w:r>
      <w:r>
        <w:fldChar w:fldCharType="begin"/>
      </w:r>
      <w:r>
        <w:instrText xml:space="preserve"> PAGEREF _Toc68641032 \h </w:instrText>
      </w:r>
      <w:r>
        <w:fldChar w:fldCharType="separate"/>
      </w:r>
      <w:r>
        <w:t>45</w:t>
      </w:r>
      <w:r>
        <w:fldChar w:fldCharType="end"/>
      </w:r>
    </w:p>
    <w:p w14:paraId="217A246D" w14:textId="6812FBC5" w:rsidR="003D03C9" w:rsidRDefault="003D03C9">
      <w:pPr>
        <w:pStyle w:val="Obsah2"/>
        <w:rPr>
          <w:rFonts w:asciiTheme="minorHAnsi" w:eastAsiaTheme="minorEastAsia" w:hAnsiTheme="minorHAnsi" w:cstheme="minorBidi"/>
          <w:iCs w:val="0"/>
          <w:sz w:val="22"/>
          <w:szCs w:val="22"/>
          <w:lang w:eastAsia="sk-SK"/>
        </w:rPr>
      </w:pPr>
      <w:r>
        <w:t>5.3</w:t>
      </w:r>
      <w:r>
        <w:rPr>
          <w:rFonts w:asciiTheme="minorHAnsi" w:eastAsiaTheme="minorEastAsia" w:hAnsiTheme="minorHAnsi" w:cstheme="minorBidi"/>
          <w:iCs w:val="0"/>
          <w:sz w:val="22"/>
          <w:szCs w:val="22"/>
          <w:lang w:eastAsia="sk-SK"/>
        </w:rPr>
        <w:tab/>
      </w:r>
      <w:r>
        <w:t>Synergia</w:t>
      </w:r>
      <w:r>
        <w:tab/>
      </w:r>
      <w:r>
        <w:fldChar w:fldCharType="begin"/>
      </w:r>
      <w:r>
        <w:instrText xml:space="preserve"> PAGEREF _Toc68641033 \h </w:instrText>
      </w:r>
      <w:r>
        <w:fldChar w:fldCharType="separate"/>
      </w:r>
      <w:r>
        <w:t>48</w:t>
      </w:r>
      <w:r>
        <w:fldChar w:fldCharType="end"/>
      </w:r>
    </w:p>
    <w:p w14:paraId="65D42ADC" w14:textId="59F7A914" w:rsidR="003D03C9" w:rsidRDefault="003D03C9">
      <w:pPr>
        <w:pStyle w:val="Obsah1"/>
        <w:rPr>
          <w:rFonts w:asciiTheme="minorHAnsi" w:eastAsiaTheme="minorEastAsia" w:hAnsiTheme="minorHAnsi" w:cstheme="minorBidi"/>
          <w:b w:val="0"/>
          <w:color w:val="auto"/>
          <w:sz w:val="22"/>
          <w:szCs w:val="22"/>
          <w:lang w:eastAsia="sk-SK"/>
        </w:rPr>
      </w:pPr>
      <w:r>
        <w:t>6</w:t>
      </w:r>
      <w:r>
        <w:rPr>
          <w:rFonts w:asciiTheme="minorHAnsi" w:eastAsiaTheme="minorEastAsia" w:hAnsiTheme="minorHAnsi" w:cstheme="minorBidi"/>
          <w:b w:val="0"/>
          <w:color w:val="auto"/>
          <w:sz w:val="22"/>
          <w:szCs w:val="22"/>
          <w:lang w:eastAsia="sk-SK"/>
        </w:rPr>
        <w:tab/>
      </w:r>
      <w:r>
        <w:t>Rezistencia</w:t>
      </w:r>
      <w:r>
        <w:tab/>
      </w:r>
      <w:r>
        <w:fldChar w:fldCharType="begin"/>
      </w:r>
      <w:r>
        <w:instrText xml:space="preserve"> PAGEREF _Toc68641034 \h </w:instrText>
      </w:r>
      <w:r>
        <w:fldChar w:fldCharType="separate"/>
      </w:r>
      <w:r>
        <w:t>49</w:t>
      </w:r>
      <w:r>
        <w:fldChar w:fldCharType="end"/>
      </w:r>
    </w:p>
    <w:p w14:paraId="177D1BC8" w14:textId="1C7E98AF" w:rsidR="003D03C9" w:rsidRDefault="003D03C9">
      <w:pPr>
        <w:pStyle w:val="Obsah2"/>
        <w:rPr>
          <w:rFonts w:asciiTheme="minorHAnsi" w:eastAsiaTheme="minorEastAsia" w:hAnsiTheme="minorHAnsi" w:cstheme="minorBidi"/>
          <w:iCs w:val="0"/>
          <w:sz w:val="22"/>
          <w:szCs w:val="22"/>
          <w:lang w:eastAsia="sk-SK"/>
        </w:rPr>
      </w:pPr>
      <w:r>
        <w:t>6.1</w:t>
      </w:r>
      <w:r>
        <w:rPr>
          <w:rFonts w:asciiTheme="minorHAnsi" w:eastAsiaTheme="minorEastAsia" w:hAnsiTheme="minorHAnsi" w:cstheme="minorBidi"/>
          <w:iCs w:val="0"/>
          <w:sz w:val="22"/>
          <w:szCs w:val="22"/>
          <w:lang w:eastAsia="sk-SK"/>
        </w:rPr>
        <w:tab/>
      </w:r>
      <w:r>
        <w:t>Primárna rezistencia</w:t>
      </w:r>
      <w:r>
        <w:tab/>
      </w:r>
      <w:r>
        <w:fldChar w:fldCharType="begin"/>
      </w:r>
      <w:r>
        <w:instrText xml:space="preserve"> PAGEREF _Toc68641035 \h </w:instrText>
      </w:r>
      <w:r>
        <w:fldChar w:fldCharType="separate"/>
      </w:r>
      <w:r>
        <w:t>50</w:t>
      </w:r>
      <w:r>
        <w:fldChar w:fldCharType="end"/>
      </w:r>
    </w:p>
    <w:p w14:paraId="359F83AD" w14:textId="7422A816" w:rsidR="003D03C9" w:rsidRDefault="003D03C9">
      <w:pPr>
        <w:pStyle w:val="Obsah2"/>
        <w:rPr>
          <w:rFonts w:asciiTheme="minorHAnsi" w:eastAsiaTheme="minorEastAsia" w:hAnsiTheme="minorHAnsi" w:cstheme="minorBidi"/>
          <w:iCs w:val="0"/>
          <w:sz w:val="22"/>
          <w:szCs w:val="22"/>
          <w:lang w:eastAsia="sk-SK"/>
        </w:rPr>
      </w:pPr>
      <w:r>
        <w:lastRenderedPageBreak/>
        <w:t>6.2</w:t>
      </w:r>
      <w:r>
        <w:rPr>
          <w:rFonts w:asciiTheme="minorHAnsi" w:eastAsiaTheme="minorEastAsia" w:hAnsiTheme="minorHAnsi" w:cstheme="minorBidi"/>
          <w:iCs w:val="0"/>
          <w:sz w:val="22"/>
          <w:szCs w:val="22"/>
          <w:lang w:eastAsia="sk-SK"/>
        </w:rPr>
        <w:tab/>
      </w:r>
      <w:r>
        <w:t>Sekundárna rezistencia</w:t>
      </w:r>
      <w:r>
        <w:tab/>
      </w:r>
      <w:r>
        <w:fldChar w:fldCharType="begin"/>
      </w:r>
      <w:r>
        <w:instrText xml:space="preserve"> PAGEREF _Toc68641036 \h </w:instrText>
      </w:r>
      <w:r>
        <w:fldChar w:fldCharType="separate"/>
      </w:r>
      <w:r>
        <w:t>50</w:t>
      </w:r>
      <w:r>
        <w:fldChar w:fldCharType="end"/>
      </w:r>
    </w:p>
    <w:p w14:paraId="438B4A48" w14:textId="592945E9" w:rsidR="003D03C9" w:rsidRDefault="003D03C9">
      <w:pPr>
        <w:pStyle w:val="Obsah2"/>
        <w:rPr>
          <w:rFonts w:asciiTheme="minorHAnsi" w:eastAsiaTheme="minorEastAsia" w:hAnsiTheme="minorHAnsi" w:cstheme="minorBidi"/>
          <w:iCs w:val="0"/>
          <w:sz w:val="22"/>
          <w:szCs w:val="22"/>
          <w:lang w:eastAsia="sk-SK"/>
        </w:rPr>
      </w:pPr>
      <w:r>
        <w:t>6.3</w:t>
      </w:r>
      <w:r>
        <w:rPr>
          <w:rFonts w:asciiTheme="minorHAnsi" w:eastAsiaTheme="minorEastAsia" w:hAnsiTheme="minorHAnsi" w:cstheme="minorBidi"/>
          <w:iCs w:val="0"/>
          <w:sz w:val="22"/>
          <w:szCs w:val="22"/>
          <w:lang w:eastAsia="sk-SK"/>
        </w:rPr>
        <w:tab/>
      </w:r>
      <w:r>
        <w:t>Mechanizmy rezistencie</w:t>
      </w:r>
      <w:r>
        <w:tab/>
      </w:r>
      <w:r>
        <w:fldChar w:fldCharType="begin"/>
      </w:r>
      <w:r>
        <w:instrText xml:space="preserve"> PAGEREF _Toc68641037 \h </w:instrText>
      </w:r>
      <w:r>
        <w:fldChar w:fldCharType="separate"/>
      </w:r>
      <w:r>
        <w:t>51</w:t>
      </w:r>
      <w:r>
        <w:fldChar w:fldCharType="end"/>
      </w:r>
    </w:p>
    <w:p w14:paraId="51AD7C1B" w14:textId="78643726" w:rsidR="003D03C9" w:rsidRDefault="003D03C9">
      <w:pPr>
        <w:pStyle w:val="Obsah1"/>
        <w:rPr>
          <w:rFonts w:asciiTheme="minorHAnsi" w:eastAsiaTheme="minorEastAsia" w:hAnsiTheme="minorHAnsi" w:cstheme="minorBidi"/>
          <w:b w:val="0"/>
          <w:color w:val="auto"/>
          <w:sz w:val="22"/>
          <w:szCs w:val="22"/>
          <w:lang w:eastAsia="sk-SK"/>
        </w:rPr>
      </w:pPr>
      <w:r>
        <w:t>7</w:t>
      </w:r>
      <w:r>
        <w:rPr>
          <w:rFonts w:asciiTheme="minorHAnsi" w:eastAsiaTheme="minorEastAsia" w:hAnsiTheme="minorHAnsi" w:cstheme="minorBidi"/>
          <w:b w:val="0"/>
          <w:color w:val="auto"/>
          <w:sz w:val="22"/>
          <w:szCs w:val="22"/>
          <w:lang w:eastAsia="sk-SK"/>
        </w:rPr>
        <w:tab/>
      </w:r>
      <w:r>
        <w:t>Silice</w:t>
      </w:r>
      <w:r>
        <w:tab/>
      </w:r>
      <w:r>
        <w:fldChar w:fldCharType="begin"/>
      </w:r>
      <w:r>
        <w:instrText xml:space="preserve"> PAGEREF _Toc68641038 \h </w:instrText>
      </w:r>
      <w:r>
        <w:fldChar w:fldCharType="separate"/>
      </w:r>
      <w:r>
        <w:t>56</w:t>
      </w:r>
      <w:r>
        <w:fldChar w:fldCharType="end"/>
      </w:r>
    </w:p>
    <w:p w14:paraId="077EEA62" w14:textId="0F17A7AC" w:rsidR="003D03C9" w:rsidRDefault="003D03C9">
      <w:pPr>
        <w:pStyle w:val="Obsah2"/>
        <w:rPr>
          <w:rFonts w:asciiTheme="minorHAnsi" w:eastAsiaTheme="minorEastAsia" w:hAnsiTheme="minorHAnsi" w:cstheme="minorBidi"/>
          <w:iCs w:val="0"/>
          <w:sz w:val="22"/>
          <w:szCs w:val="22"/>
          <w:lang w:eastAsia="sk-SK"/>
        </w:rPr>
      </w:pPr>
      <w:r>
        <w:t>7.1</w:t>
      </w:r>
      <w:r>
        <w:rPr>
          <w:rFonts w:asciiTheme="minorHAnsi" w:eastAsiaTheme="minorEastAsia" w:hAnsiTheme="minorHAnsi" w:cstheme="minorBidi"/>
          <w:iCs w:val="0"/>
          <w:sz w:val="22"/>
          <w:szCs w:val="22"/>
          <w:lang w:eastAsia="sk-SK"/>
        </w:rPr>
        <w:tab/>
      </w:r>
      <w:r>
        <w:t>Všeobecná charakteristika silíc</w:t>
      </w:r>
      <w:r>
        <w:tab/>
      </w:r>
      <w:r>
        <w:fldChar w:fldCharType="begin"/>
      </w:r>
      <w:r>
        <w:instrText xml:space="preserve"> PAGEREF _Toc68641039 \h </w:instrText>
      </w:r>
      <w:r>
        <w:fldChar w:fldCharType="separate"/>
      </w:r>
      <w:r>
        <w:t>56</w:t>
      </w:r>
      <w:r>
        <w:fldChar w:fldCharType="end"/>
      </w:r>
    </w:p>
    <w:p w14:paraId="2AF26B86" w14:textId="5E1A8F6E" w:rsidR="003D03C9" w:rsidRDefault="003D03C9">
      <w:pPr>
        <w:pStyle w:val="Obsah2"/>
        <w:rPr>
          <w:rFonts w:asciiTheme="minorHAnsi" w:eastAsiaTheme="minorEastAsia" w:hAnsiTheme="minorHAnsi" w:cstheme="minorBidi"/>
          <w:iCs w:val="0"/>
          <w:sz w:val="22"/>
          <w:szCs w:val="22"/>
          <w:lang w:eastAsia="sk-SK"/>
        </w:rPr>
      </w:pPr>
      <w:r>
        <w:t>7.2</w:t>
      </w:r>
      <w:r>
        <w:rPr>
          <w:rFonts w:asciiTheme="minorHAnsi" w:eastAsiaTheme="minorEastAsia" w:hAnsiTheme="minorHAnsi" w:cstheme="minorBidi"/>
          <w:iCs w:val="0"/>
          <w:sz w:val="22"/>
          <w:szCs w:val="22"/>
          <w:lang w:eastAsia="sk-SK"/>
        </w:rPr>
        <w:tab/>
      </w:r>
      <w:r>
        <w:t>Chemické zloženie</w:t>
      </w:r>
      <w:r>
        <w:tab/>
      </w:r>
      <w:r>
        <w:fldChar w:fldCharType="begin"/>
      </w:r>
      <w:r>
        <w:instrText xml:space="preserve"> PAGEREF _Toc68641040 \h </w:instrText>
      </w:r>
      <w:r>
        <w:fldChar w:fldCharType="separate"/>
      </w:r>
      <w:r>
        <w:t>57</w:t>
      </w:r>
      <w:r>
        <w:fldChar w:fldCharType="end"/>
      </w:r>
    </w:p>
    <w:p w14:paraId="3113B6D1" w14:textId="7185CED1" w:rsidR="003D03C9" w:rsidRDefault="003D03C9">
      <w:pPr>
        <w:pStyle w:val="Obsah2"/>
        <w:rPr>
          <w:rFonts w:asciiTheme="minorHAnsi" w:eastAsiaTheme="minorEastAsia" w:hAnsiTheme="minorHAnsi" w:cstheme="minorBidi"/>
          <w:iCs w:val="0"/>
          <w:sz w:val="22"/>
          <w:szCs w:val="22"/>
          <w:lang w:eastAsia="sk-SK"/>
        </w:rPr>
      </w:pPr>
      <w:r>
        <w:t>7.3</w:t>
      </w:r>
      <w:r>
        <w:rPr>
          <w:rFonts w:asciiTheme="minorHAnsi" w:eastAsiaTheme="minorEastAsia" w:hAnsiTheme="minorHAnsi" w:cstheme="minorBidi"/>
          <w:iCs w:val="0"/>
          <w:sz w:val="22"/>
          <w:szCs w:val="22"/>
          <w:lang w:eastAsia="sk-SK"/>
        </w:rPr>
        <w:tab/>
      </w:r>
      <w:r>
        <w:t>Biologická aktivita</w:t>
      </w:r>
      <w:r>
        <w:tab/>
      </w:r>
      <w:r>
        <w:fldChar w:fldCharType="begin"/>
      </w:r>
      <w:r>
        <w:instrText xml:space="preserve"> PAGEREF _Toc68641041 \h </w:instrText>
      </w:r>
      <w:r>
        <w:fldChar w:fldCharType="separate"/>
      </w:r>
      <w:r>
        <w:t>58</w:t>
      </w:r>
      <w:r>
        <w:fldChar w:fldCharType="end"/>
      </w:r>
    </w:p>
    <w:p w14:paraId="5C59402C" w14:textId="7EA02683" w:rsidR="003D03C9" w:rsidRDefault="003D03C9">
      <w:pPr>
        <w:pStyle w:val="Obsah2"/>
        <w:rPr>
          <w:rFonts w:asciiTheme="minorHAnsi" w:eastAsiaTheme="minorEastAsia" w:hAnsiTheme="minorHAnsi" w:cstheme="minorBidi"/>
          <w:iCs w:val="0"/>
          <w:sz w:val="22"/>
          <w:szCs w:val="22"/>
          <w:lang w:eastAsia="sk-SK"/>
        </w:rPr>
      </w:pPr>
      <w:r>
        <w:t>7.4</w:t>
      </w:r>
      <w:r>
        <w:rPr>
          <w:rFonts w:asciiTheme="minorHAnsi" w:eastAsiaTheme="minorEastAsia" w:hAnsiTheme="minorHAnsi" w:cstheme="minorBidi"/>
          <w:iCs w:val="0"/>
          <w:sz w:val="22"/>
          <w:szCs w:val="22"/>
          <w:lang w:eastAsia="sk-SK"/>
        </w:rPr>
        <w:tab/>
      </w:r>
      <w:r>
        <w:t>Antimykotický účinok silíc</w:t>
      </w:r>
      <w:r>
        <w:tab/>
      </w:r>
      <w:r>
        <w:fldChar w:fldCharType="begin"/>
      </w:r>
      <w:r>
        <w:instrText xml:space="preserve"> PAGEREF _Toc68641042 \h </w:instrText>
      </w:r>
      <w:r>
        <w:fldChar w:fldCharType="separate"/>
      </w:r>
      <w:r>
        <w:t>62</w:t>
      </w:r>
      <w:r>
        <w:fldChar w:fldCharType="end"/>
      </w:r>
    </w:p>
    <w:p w14:paraId="66FFC66D" w14:textId="42A09B78" w:rsidR="003D03C9" w:rsidRDefault="003D03C9">
      <w:pPr>
        <w:pStyle w:val="Obsah2"/>
        <w:rPr>
          <w:rFonts w:asciiTheme="minorHAnsi" w:eastAsiaTheme="minorEastAsia" w:hAnsiTheme="minorHAnsi" w:cstheme="minorBidi"/>
          <w:iCs w:val="0"/>
          <w:sz w:val="22"/>
          <w:szCs w:val="22"/>
          <w:lang w:eastAsia="sk-SK"/>
        </w:rPr>
      </w:pPr>
      <w:r w:rsidRPr="009C50FB">
        <w:rPr>
          <w:i/>
          <w:iCs w:val="0"/>
        </w:rPr>
        <w:t>7.5</w:t>
      </w:r>
      <w:r>
        <w:rPr>
          <w:rFonts w:asciiTheme="minorHAnsi" w:eastAsiaTheme="minorEastAsia" w:hAnsiTheme="minorHAnsi" w:cstheme="minorBidi"/>
          <w:iCs w:val="0"/>
          <w:sz w:val="22"/>
          <w:szCs w:val="22"/>
          <w:lang w:eastAsia="sk-SK"/>
        </w:rPr>
        <w:tab/>
      </w:r>
      <w:r>
        <w:t xml:space="preserve">Rešerš experimentálnych štúdií: Silice s antimykotickou aktivitou ku kvasinkám rodu </w:t>
      </w:r>
      <w:r w:rsidRPr="009C50FB">
        <w:rPr>
          <w:i/>
          <w:iCs w:val="0"/>
        </w:rPr>
        <w:t>Candida</w:t>
      </w:r>
      <w:r>
        <w:tab/>
      </w:r>
      <w:r>
        <w:fldChar w:fldCharType="begin"/>
      </w:r>
      <w:r>
        <w:instrText xml:space="preserve"> PAGEREF _Toc68641043 \h </w:instrText>
      </w:r>
      <w:r>
        <w:fldChar w:fldCharType="separate"/>
      </w:r>
      <w:r>
        <w:t>64</w:t>
      </w:r>
      <w:r>
        <w:fldChar w:fldCharType="end"/>
      </w:r>
    </w:p>
    <w:p w14:paraId="7D6C39C2" w14:textId="34C57CB9" w:rsidR="003D03C9" w:rsidRDefault="003D03C9">
      <w:pPr>
        <w:pStyle w:val="Obsah2"/>
        <w:rPr>
          <w:rFonts w:asciiTheme="minorHAnsi" w:eastAsiaTheme="minorEastAsia" w:hAnsiTheme="minorHAnsi" w:cstheme="minorBidi"/>
          <w:iCs w:val="0"/>
          <w:sz w:val="22"/>
          <w:szCs w:val="22"/>
          <w:lang w:eastAsia="sk-SK"/>
        </w:rPr>
      </w:pPr>
      <w:r>
        <w:t>7.6</w:t>
      </w:r>
      <w:r>
        <w:rPr>
          <w:rFonts w:asciiTheme="minorHAnsi" w:eastAsiaTheme="minorEastAsia" w:hAnsiTheme="minorHAnsi" w:cstheme="minorBidi"/>
          <w:iCs w:val="0"/>
          <w:sz w:val="22"/>
          <w:szCs w:val="22"/>
          <w:lang w:eastAsia="sk-SK"/>
        </w:rPr>
        <w:tab/>
      </w:r>
      <w:r>
        <w:t>Silice s potenciálnym antimykotickým účinkom použité v experimentálnej časti</w:t>
      </w:r>
      <w:r>
        <w:tab/>
      </w:r>
      <w:r>
        <w:fldChar w:fldCharType="begin"/>
      </w:r>
      <w:r>
        <w:instrText xml:space="preserve"> PAGEREF _Toc68641044 \h </w:instrText>
      </w:r>
      <w:r>
        <w:fldChar w:fldCharType="separate"/>
      </w:r>
      <w:r>
        <w:t>71</w:t>
      </w:r>
      <w:r>
        <w:fldChar w:fldCharType="end"/>
      </w:r>
    </w:p>
    <w:p w14:paraId="3BF0B27A" w14:textId="163384AF" w:rsidR="003D03C9" w:rsidRDefault="003D03C9">
      <w:pPr>
        <w:pStyle w:val="Obsah1"/>
        <w:rPr>
          <w:rFonts w:asciiTheme="minorHAnsi" w:eastAsiaTheme="minorEastAsia" w:hAnsiTheme="minorHAnsi" w:cstheme="minorBidi"/>
          <w:b w:val="0"/>
          <w:color w:val="auto"/>
          <w:sz w:val="22"/>
          <w:szCs w:val="22"/>
          <w:lang w:eastAsia="sk-SK"/>
        </w:rPr>
      </w:pPr>
      <w:r>
        <w:t>8</w:t>
      </w:r>
      <w:r>
        <w:rPr>
          <w:rFonts w:asciiTheme="minorHAnsi" w:eastAsiaTheme="minorEastAsia" w:hAnsiTheme="minorHAnsi" w:cstheme="minorBidi"/>
          <w:b w:val="0"/>
          <w:color w:val="auto"/>
          <w:sz w:val="22"/>
          <w:szCs w:val="22"/>
          <w:lang w:eastAsia="sk-SK"/>
        </w:rPr>
        <w:tab/>
      </w:r>
      <w:r>
        <w:t>Experimentálna časť</w:t>
      </w:r>
      <w:r>
        <w:tab/>
      </w:r>
      <w:r>
        <w:fldChar w:fldCharType="begin"/>
      </w:r>
      <w:r>
        <w:instrText xml:space="preserve"> PAGEREF _Toc68641045 \h </w:instrText>
      </w:r>
      <w:r>
        <w:fldChar w:fldCharType="separate"/>
      </w:r>
      <w:r>
        <w:t>74</w:t>
      </w:r>
      <w:r>
        <w:fldChar w:fldCharType="end"/>
      </w:r>
    </w:p>
    <w:p w14:paraId="1BFBB47C" w14:textId="5C9674FD" w:rsidR="003D03C9" w:rsidRDefault="003D03C9">
      <w:pPr>
        <w:pStyle w:val="Obsah2"/>
        <w:rPr>
          <w:rFonts w:asciiTheme="minorHAnsi" w:eastAsiaTheme="minorEastAsia" w:hAnsiTheme="minorHAnsi" w:cstheme="minorBidi"/>
          <w:iCs w:val="0"/>
          <w:sz w:val="22"/>
          <w:szCs w:val="22"/>
          <w:lang w:eastAsia="sk-SK"/>
        </w:rPr>
      </w:pPr>
      <w:r>
        <w:t>8.1</w:t>
      </w:r>
      <w:r>
        <w:rPr>
          <w:rFonts w:asciiTheme="minorHAnsi" w:eastAsiaTheme="minorEastAsia" w:hAnsiTheme="minorHAnsi" w:cstheme="minorBidi"/>
          <w:iCs w:val="0"/>
          <w:sz w:val="22"/>
          <w:szCs w:val="22"/>
          <w:lang w:eastAsia="sk-SK"/>
        </w:rPr>
        <w:tab/>
      </w:r>
      <w:r>
        <w:t>Cieľ</w:t>
      </w:r>
      <w:r>
        <w:tab/>
      </w:r>
      <w:r>
        <w:fldChar w:fldCharType="begin"/>
      </w:r>
      <w:r>
        <w:instrText xml:space="preserve"> PAGEREF _Toc68641046 \h </w:instrText>
      </w:r>
      <w:r>
        <w:fldChar w:fldCharType="separate"/>
      </w:r>
      <w:r>
        <w:t>74</w:t>
      </w:r>
      <w:r>
        <w:fldChar w:fldCharType="end"/>
      </w:r>
    </w:p>
    <w:p w14:paraId="2247BB6F" w14:textId="0A28311F" w:rsidR="003D03C9" w:rsidRDefault="003D03C9">
      <w:pPr>
        <w:pStyle w:val="Obsah2"/>
        <w:rPr>
          <w:rFonts w:asciiTheme="minorHAnsi" w:eastAsiaTheme="minorEastAsia" w:hAnsiTheme="minorHAnsi" w:cstheme="minorBidi"/>
          <w:iCs w:val="0"/>
          <w:sz w:val="22"/>
          <w:szCs w:val="22"/>
          <w:lang w:eastAsia="sk-SK"/>
        </w:rPr>
      </w:pPr>
      <w:r>
        <w:t>8.2</w:t>
      </w:r>
      <w:r>
        <w:rPr>
          <w:rFonts w:asciiTheme="minorHAnsi" w:eastAsiaTheme="minorEastAsia" w:hAnsiTheme="minorHAnsi" w:cstheme="minorBidi"/>
          <w:iCs w:val="0"/>
          <w:sz w:val="22"/>
          <w:szCs w:val="22"/>
          <w:lang w:eastAsia="sk-SK"/>
        </w:rPr>
        <w:tab/>
      </w:r>
      <w:r>
        <w:t>Materiál a pomôcky</w:t>
      </w:r>
      <w:r>
        <w:tab/>
      </w:r>
      <w:r>
        <w:fldChar w:fldCharType="begin"/>
      </w:r>
      <w:r>
        <w:instrText xml:space="preserve"> PAGEREF _Toc68641047 \h </w:instrText>
      </w:r>
      <w:r>
        <w:fldChar w:fldCharType="separate"/>
      </w:r>
      <w:r>
        <w:t>74</w:t>
      </w:r>
      <w:r>
        <w:fldChar w:fldCharType="end"/>
      </w:r>
    </w:p>
    <w:p w14:paraId="34EE689E" w14:textId="7A6FB2A3" w:rsidR="003D03C9" w:rsidRDefault="003D03C9">
      <w:pPr>
        <w:pStyle w:val="Obsah2"/>
        <w:rPr>
          <w:rFonts w:asciiTheme="minorHAnsi" w:eastAsiaTheme="minorEastAsia" w:hAnsiTheme="minorHAnsi" w:cstheme="minorBidi"/>
          <w:iCs w:val="0"/>
          <w:sz w:val="22"/>
          <w:szCs w:val="22"/>
          <w:lang w:eastAsia="sk-SK"/>
        </w:rPr>
      </w:pPr>
      <w:r>
        <w:t>8.3</w:t>
      </w:r>
      <w:r>
        <w:rPr>
          <w:rFonts w:asciiTheme="minorHAnsi" w:eastAsiaTheme="minorEastAsia" w:hAnsiTheme="minorHAnsi" w:cstheme="minorBidi"/>
          <w:iCs w:val="0"/>
          <w:sz w:val="22"/>
          <w:szCs w:val="22"/>
          <w:lang w:eastAsia="sk-SK"/>
        </w:rPr>
        <w:tab/>
      </w:r>
      <w:r>
        <w:t>Metódy</w:t>
      </w:r>
      <w:r>
        <w:tab/>
      </w:r>
      <w:r>
        <w:fldChar w:fldCharType="begin"/>
      </w:r>
      <w:r>
        <w:instrText xml:space="preserve"> PAGEREF _Toc68641048 \h </w:instrText>
      </w:r>
      <w:r>
        <w:fldChar w:fldCharType="separate"/>
      </w:r>
      <w:r>
        <w:t>76</w:t>
      </w:r>
      <w:r>
        <w:fldChar w:fldCharType="end"/>
      </w:r>
    </w:p>
    <w:p w14:paraId="39304054" w14:textId="283D82B6" w:rsidR="003D03C9" w:rsidRDefault="003D03C9">
      <w:pPr>
        <w:pStyle w:val="Obsah2"/>
        <w:rPr>
          <w:rFonts w:asciiTheme="minorHAnsi" w:eastAsiaTheme="minorEastAsia" w:hAnsiTheme="minorHAnsi" w:cstheme="minorBidi"/>
          <w:iCs w:val="0"/>
          <w:sz w:val="22"/>
          <w:szCs w:val="22"/>
          <w:lang w:eastAsia="sk-SK"/>
        </w:rPr>
      </w:pPr>
      <w:r>
        <w:t>8.4</w:t>
      </w:r>
      <w:r>
        <w:rPr>
          <w:rFonts w:asciiTheme="minorHAnsi" w:eastAsiaTheme="minorEastAsia" w:hAnsiTheme="minorHAnsi" w:cstheme="minorBidi"/>
          <w:iCs w:val="0"/>
          <w:sz w:val="22"/>
          <w:szCs w:val="22"/>
          <w:lang w:eastAsia="sk-SK"/>
        </w:rPr>
        <w:tab/>
      </w:r>
      <w:r>
        <w:t>Výsledky a diskusia</w:t>
      </w:r>
      <w:r>
        <w:tab/>
      </w:r>
      <w:r>
        <w:fldChar w:fldCharType="begin"/>
      </w:r>
      <w:r>
        <w:instrText xml:space="preserve"> PAGEREF _Toc68641049 \h </w:instrText>
      </w:r>
      <w:r>
        <w:fldChar w:fldCharType="separate"/>
      </w:r>
      <w:r>
        <w:t>86</w:t>
      </w:r>
      <w:r>
        <w:fldChar w:fldCharType="end"/>
      </w:r>
    </w:p>
    <w:p w14:paraId="0B20A292" w14:textId="1B829D51" w:rsidR="003D03C9" w:rsidRDefault="003D03C9">
      <w:pPr>
        <w:pStyle w:val="Obsah1"/>
        <w:rPr>
          <w:rFonts w:asciiTheme="minorHAnsi" w:eastAsiaTheme="minorEastAsia" w:hAnsiTheme="minorHAnsi" w:cstheme="minorBidi"/>
          <w:b w:val="0"/>
          <w:color w:val="auto"/>
          <w:sz w:val="22"/>
          <w:szCs w:val="22"/>
          <w:lang w:eastAsia="sk-SK"/>
        </w:rPr>
      </w:pPr>
      <w:r>
        <w:t>9</w:t>
      </w:r>
      <w:r>
        <w:rPr>
          <w:rFonts w:asciiTheme="minorHAnsi" w:eastAsiaTheme="minorEastAsia" w:hAnsiTheme="minorHAnsi" w:cstheme="minorBidi"/>
          <w:b w:val="0"/>
          <w:color w:val="auto"/>
          <w:sz w:val="22"/>
          <w:szCs w:val="22"/>
          <w:lang w:eastAsia="sk-SK"/>
        </w:rPr>
        <w:tab/>
      </w:r>
      <w:r>
        <w:t>Záver</w:t>
      </w:r>
      <w:r>
        <w:tab/>
      </w:r>
      <w:r>
        <w:fldChar w:fldCharType="begin"/>
      </w:r>
      <w:r>
        <w:instrText xml:space="preserve"> PAGEREF _Toc68641050 \h </w:instrText>
      </w:r>
      <w:r>
        <w:fldChar w:fldCharType="separate"/>
      </w:r>
      <w:r>
        <w:t>111</w:t>
      </w:r>
      <w:r>
        <w:fldChar w:fldCharType="end"/>
      </w:r>
    </w:p>
    <w:p w14:paraId="7E097C86" w14:textId="512D75BF" w:rsidR="003D03C9" w:rsidRDefault="003D03C9">
      <w:pPr>
        <w:pStyle w:val="Obsah1"/>
        <w:rPr>
          <w:rFonts w:asciiTheme="minorHAnsi" w:eastAsiaTheme="minorEastAsia" w:hAnsiTheme="minorHAnsi" w:cstheme="minorBidi"/>
          <w:b w:val="0"/>
          <w:color w:val="auto"/>
          <w:sz w:val="22"/>
          <w:szCs w:val="22"/>
          <w:lang w:eastAsia="sk-SK"/>
        </w:rPr>
      </w:pPr>
      <w:r>
        <w:t>Použité zdroje</w:t>
      </w:r>
      <w:r>
        <w:tab/>
      </w:r>
      <w:r>
        <w:fldChar w:fldCharType="begin"/>
      </w:r>
      <w:r>
        <w:instrText xml:space="preserve"> PAGEREF _Toc68641051 \h </w:instrText>
      </w:r>
      <w:r>
        <w:fldChar w:fldCharType="separate"/>
      </w:r>
      <w:r>
        <w:t>113</w:t>
      </w:r>
      <w:r>
        <w:fldChar w:fldCharType="end"/>
      </w:r>
    </w:p>
    <w:p w14:paraId="4CFB1771" w14:textId="52BC404E" w:rsidR="003D03C9" w:rsidRDefault="003D03C9">
      <w:pPr>
        <w:pStyle w:val="Obsah1"/>
        <w:rPr>
          <w:rFonts w:asciiTheme="minorHAnsi" w:eastAsiaTheme="minorEastAsia" w:hAnsiTheme="minorHAnsi" w:cstheme="minorBidi"/>
          <w:b w:val="0"/>
          <w:color w:val="auto"/>
          <w:sz w:val="22"/>
          <w:szCs w:val="22"/>
          <w:lang w:eastAsia="sk-SK"/>
        </w:rPr>
      </w:pPr>
      <w:r>
        <w:t>Príloha A </w:t>
      </w:r>
      <w:r w:rsidRPr="003D03C9">
        <w:rPr>
          <w:b w:val="0"/>
          <w:color w:val="auto"/>
        </w:rPr>
        <w:t xml:space="preserve">Tabuľky farmakodynamických interakcií klotrimazolu a silice </w:t>
      </w:r>
      <w:r w:rsidRPr="003D03C9">
        <w:rPr>
          <w:b w:val="0"/>
          <w:i/>
          <w:iCs/>
          <w:color w:val="auto"/>
        </w:rPr>
        <w:t>S. aromaticum</w:t>
      </w:r>
      <w:r w:rsidRPr="003D03C9">
        <w:rPr>
          <w:b w:val="0"/>
          <w:color w:val="auto"/>
        </w:rPr>
        <w:t xml:space="preserve"> proti </w:t>
      </w:r>
      <w:r w:rsidRPr="003D03C9">
        <w:rPr>
          <w:b w:val="0"/>
          <w:i/>
          <w:iCs/>
          <w:color w:val="auto"/>
        </w:rPr>
        <w:t>C. albicans</w:t>
      </w:r>
      <w:r w:rsidRPr="003D03C9">
        <w:rPr>
          <w:b w:val="0"/>
          <w:color w:val="auto"/>
        </w:rPr>
        <w:t xml:space="preserve"> s hodnotami absorbancie a koncentrácie</w:t>
      </w:r>
      <w:r>
        <w:tab/>
      </w:r>
      <w:r>
        <w:fldChar w:fldCharType="begin"/>
      </w:r>
      <w:r>
        <w:instrText xml:space="preserve"> PAGEREF _Toc68641052 \h </w:instrText>
      </w:r>
      <w:r>
        <w:fldChar w:fldCharType="separate"/>
      </w:r>
      <w:r>
        <w:t>131</w:t>
      </w:r>
      <w:r>
        <w:fldChar w:fldCharType="end"/>
      </w:r>
    </w:p>
    <w:p w14:paraId="34D2615D" w14:textId="57BF2024" w:rsidR="00F5609F" w:rsidRPr="003B75E6" w:rsidRDefault="00825A03" w:rsidP="00A2558D">
      <w:pPr>
        <w:pStyle w:val="Dalodstavce"/>
        <w:rPr>
          <w:lang w:val="sk-SK"/>
        </w:rPr>
      </w:pPr>
      <w:r w:rsidRPr="003B75E6">
        <w:rPr>
          <w:lang w:val="sk-SK"/>
        </w:rPr>
        <w:fldChar w:fldCharType="end"/>
      </w:r>
    </w:p>
    <w:p w14:paraId="05EDEB6E" w14:textId="77777777" w:rsidR="00A639A6" w:rsidRPr="003B75E6" w:rsidRDefault="00A639A6" w:rsidP="00A2558D">
      <w:pPr>
        <w:pStyle w:val="Dalodstavce"/>
        <w:rPr>
          <w:lang w:val="sk-SK"/>
        </w:rPr>
        <w:sectPr w:rsidR="00A639A6" w:rsidRPr="003B75E6" w:rsidSect="00916441">
          <w:headerReference w:type="even" r:id="rId26"/>
          <w:headerReference w:type="default" r:id="rId27"/>
          <w:footerReference w:type="default" r:id="rId28"/>
          <w:type w:val="oddPage"/>
          <w:pgSz w:w="11906" w:h="16838" w:code="9"/>
          <w:pgMar w:top="1418" w:right="1418" w:bottom="1418" w:left="1985" w:header="1900" w:footer="1280" w:gutter="567"/>
          <w:cols w:space="708"/>
          <w:docGrid w:linePitch="360"/>
        </w:sectPr>
      </w:pPr>
    </w:p>
    <w:p w14:paraId="25D2197A" w14:textId="5E6907DE" w:rsidR="00040D35" w:rsidRPr="003B75E6" w:rsidRDefault="00040D35" w:rsidP="008B1BE6">
      <w:pPr>
        <w:pStyle w:val="Nadpis10"/>
      </w:pPr>
      <w:bookmarkStart w:id="6" w:name="_Toc68641009"/>
      <w:r w:rsidRPr="003B75E6">
        <w:lastRenderedPageBreak/>
        <w:t>Zoznam grafov</w:t>
      </w:r>
      <w:bookmarkEnd w:id="6"/>
    </w:p>
    <w:p w14:paraId="03355CD1" w14:textId="3314BF2F" w:rsidR="003D03C9" w:rsidRDefault="00D43AC8">
      <w:pPr>
        <w:pStyle w:val="Zoznamobrzkov"/>
        <w:tabs>
          <w:tab w:val="right" w:leader="dot" w:pos="7926"/>
        </w:tabs>
        <w:rPr>
          <w:rFonts w:asciiTheme="minorHAnsi" w:eastAsiaTheme="minorEastAsia" w:hAnsiTheme="minorHAnsi" w:cstheme="minorBidi"/>
          <w:noProof/>
          <w:sz w:val="22"/>
          <w:szCs w:val="22"/>
          <w:lang w:eastAsia="sk-SK"/>
        </w:rPr>
      </w:pPr>
      <w:r w:rsidRPr="003B75E6">
        <w:fldChar w:fldCharType="begin"/>
      </w:r>
      <w:r w:rsidRPr="003B75E6">
        <w:instrText xml:space="preserve"> TOC \h \z \c "Graf " </w:instrText>
      </w:r>
      <w:r w:rsidRPr="003B75E6">
        <w:fldChar w:fldCharType="separate"/>
      </w:r>
      <w:hyperlink w:anchor="_Toc68640956" w:history="1">
        <w:r w:rsidR="003D03C9" w:rsidRPr="005307E7">
          <w:rPr>
            <w:rStyle w:val="Hypertextovprepojenie"/>
            <w:noProof/>
          </w:rPr>
          <w:t xml:space="preserve">Graf 1 Porovnanie účinku kvapalnej a plynnej fázy eugenolu a silice </w:t>
        </w:r>
        <w:r w:rsidR="003D03C9" w:rsidRPr="005307E7">
          <w:rPr>
            <w:rStyle w:val="Hypertextovprepojenie"/>
            <w:i/>
            <w:iCs/>
            <w:noProof/>
          </w:rPr>
          <w:t>C. flexuosus</w:t>
        </w:r>
        <w:r w:rsidR="003D03C9" w:rsidRPr="005307E7">
          <w:rPr>
            <w:rStyle w:val="Hypertextovprepojenie"/>
            <w:noProof/>
          </w:rPr>
          <w:t xml:space="preserve"> proti bunkám </w:t>
        </w:r>
        <w:r w:rsidR="003D03C9" w:rsidRPr="005307E7">
          <w:rPr>
            <w:rStyle w:val="Hypertextovprepojenie"/>
            <w:i/>
            <w:iCs/>
            <w:noProof/>
          </w:rPr>
          <w:t xml:space="preserve">Candida, </w:t>
        </w:r>
        <w:r w:rsidR="003D03C9" w:rsidRPr="005307E7">
          <w:rPr>
            <w:rStyle w:val="Hypertextovprepojenie"/>
            <w:noProof/>
          </w:rPr>
          <w:t>vlastné spracovanie</w:t>
        </w:r>
        <w:r w:rsidR="003D03C9">
          <w:rPr>
            <w:noProof/>
            <w:webHidden/>
          </w:rPr>
          <w:tab/>
        </w:r>
        <w:r w:rsidR="003D03C9">
          <w:rPr>
            <w:noProof/>
            <w:webHidden/>
          </w:rPr>
          <w:fldChar w:fldCharType="begin"/>
        </w:r>
        <w:r w:rsidR="003D03C9">
          <w:rPr>
            <w:noProof/>
            <w:webHidden/>
          </w:rPr>
          <w:instrText xml:space="preserve"> PAGEREF _Toc68640956 \h </w:instrText>
        </w:r>
        <w:r w:rsidR="003D03C9">
          <w:rPr>
            <w:noProof/>
            <w:webHidden/>
          </w:rPr>
        </w:r>
        <w:r w:rsidR="003D03C9">
          <w:rPr>
            <w:noProof/>
            <w:webHidden/>
          </w:rPr>
          <w:fldChar w:fldCharType="separate"/>
        </w:r>
        <w:r w:rsidR="003D03C9">
          <w:rPr>
            <w:noProof/>
            <w:webHidden/>
          </w:rPr>
          <w:t>108</w:t>
        </w:r>
        <w:r w:rsidR="003D03C9">
          <w:rPr>
            <w:noProof/>
            <w:webHidden/>
          </w:rPr>
          <w:fldChar w:fldCharType="end"/>
        </w:r>
      </w:hyperlink>
    </w:p>
    <w:p w14:paraId="7E5FAA62" w14:textId="31365FDF" w:rsidR="00D43AC8" w:rsidRPr="003B75E6" w:rsidRDefault="00D43AC8" w:rsidP="00D43AC8">
      <w:pPr>
        <w:pStyle w:val="Odstavec1"/>
        <w:rPr>
          <w:lang w:val="sk-SK"/>
        </w:rPr>
      </w:pPr>
      <w:r w:rsidRPr="003B75E6">
        <w:rPr>
          <w:lang w:val="sk-SK"/>
        </w:rPr>
        <w:fldChar w:fldCharType="end"/>
      </w:r>
    </w:p>
    <w:p w14:paraId="14205F53" w14:textId="77777777" w:rsidR="00D43AC8" w:rsidRPr="003B75E6" w:rsidRDefault="00D43AC8" w:rsidP="00D43AC8">
      <w:pPr>
        <w:pStyle w:val="Dalodstavce"/>
        <w:rPr>
          <w:lang w:val="sk-SK"/>
        </w:rPr>
      </w:pPr>
    </w:p>
    <w:p w14:paraId="04ACA69C" w14:textId="77777777" w:rsidR="00D43AC8" w:rsidRPr="003B75E6" w:rsidRDefault="00D43AC8" w:rsidP="00D43AC8">
      <w:pPr>
        <w:pStyle w:val="Odstavec1"/>
        <w:rPr>
          <w:lang w:val="sk-SK"/>
        </w:rPr>
        <w:sectPr w:rsidR="00D43AC8" w:rsidRPr="003B75E6" w:rsidSect="00973566">
          <w:headerReference w:type="even" r:id="rId29"/>
          <w:headerReference w:type="default" r:id="rId30"/>
          <w:type w:val="continuous"/>
          <w:pgSz w:w="11906" w:h="16838" w:code="9"/>
          <w:pgMar w:top="1418" w:right="1418" w:bottom="1418" w:left="1985" w:header="1900" w:footer="1280" w:gutter="567"/>
          <w:cols w:space="708"/>
          <w:docGrid w:linePitch="360"/>
        </w:sectPr>
      </w:pPr>
    </w:p>
    <w:p w14:paraId="595E7654" w14:textId="5B130B7D" w:rsidR="00D43AC8" w:rsidRPr="003B75E6" w:rsidRDefault="00D43AC8" w:rsidP="00D43AC8">
      <w:pPr>
        <w:pStyle w:val="Odstavec1"/>
        <w:rPr>
          <w:lang w:val="sk-SK"/>
        </w:rPr>
      </w:pPr>
    </w:p>
    <w:p w14:paraId="136D88BF" w14:textId="027D8E8B" w:rsidR="008B1BE6" w:rsidRPr="003B75E6" w:rsidRDefault="000B4A71" w:rsidP="008B1BE6">
      <w:pPr>
        <w:pStyle w:val="Nadpis10"/>
      </w:pPr>
      <w:bookmarkStart w:id="7" w:name="_Toc68641010"/>
      <w:r w:rsidRPr="003B75E6">
        <w:lastRenderedPageBreak/>
        <w:t>Zoznam</w:t>
      </w:r>
      <w:r w:rsidR="008B1BE6" w:rsidRPr="003B75E6">
        <w:t xml:space="preserve"> obrázk</w:t>
      </w:r>
      <w:r w:rsidRPr="003B75E6">
        <w:t>ov</w:t>
      </w:r>
      <w:bookmarkEnd w:id="7"/>
    </w:p>
    <w:p w14:paraId="1CCA0F23" w14:textId="48984EFE" w:rsidR="003D03C9" w:rsidRDefault="00CD3D74">
      <w:pPr>
        <w:pStyle w:val="Zoznamobrzkov"/>
        <w:tabs>
          <w:tab w:val="right" w:leader="dot" w:pos="7926"/>
        </w:tabs>
        <w:rPr>
          <w:rFonts w:asciiTheme="minorHAnsi" w:eastAsiaTheme="minorEastAsia" w:hAnsiTheme="minorHAnsi" w:cstheme="minorBidi"/>
          <w:noProof/>
          <w:sz w:val="22"/>
          <w:szCs w:val="22"/>
          <w:lang w:eastAsia="sk-SK"/>
        </w:rPr>
      </w:pPr>
      <w:r w:rsidRPr="003B75E6">
        <w:rPr>
          <w:noProof/>
        </w:rPr>
        <w:fldChar w:fldCharType="begin"/>
      </w:r>
      <w:r w:rsidRPr="003B75E6">
        <w:rPr>
          <w:noProof/>
        </w:rPr>
        <w:instrText xml:space="preserve"> TOC \h \z \c "Obr." </w:instrText>
      </w:r>
      <w:r w:rsidRPr="003B75E6">
        <w:rPr>
          <w:noProof/>
        </w:rPr>
        <w:fldChar w:fldCharType="separate"/>
      </w:r>
      <w:hyperlink w:anchor="_Toc68640971" w:history="1">
        <w:r w:rsidR="003D03C9" w:rsidRPr="00F04B39">
          <w:rPr>
            <w:rStyle w:val="Hypertextovprepojenie"/>
            <w:noProof/>
          </w:rPr>
          <w:t>Obr. 1 Zloženie bunkovej steny, upravené podľa zdroja [16]</w:t>
        </w:r>
        <w:r w:rsidR="003D03C9">
          <w:rPr>
            <w:noProof/>
            <w:webHidden/>
          </w:rPr>
          <w:tab/>
        </w:r>
        <w:r w:rsidR="003D03C9">
          <w:rPr>
            <w:noProof/>
            <w:webHidden/>
          </w:rPr>
          <w:fldChar w:fldCharType="begin"/>
        </w:r>
        <w:r w:rsidR="003D03C9">
          <w:rPr>
            <w:noProof/>
            <w:webHidden/>
          </w:rPr>
          <w:instrText xml:space="preserve"> PAGEREF _Toc68640971 \h </w:instrText>
        </w:r>
        <w:r w:rsidR="003D03C9">
          <w:rPr>
            <w:noProof/>
            <w:webHidden/>
          </w:rPr>
        </w:r>
        <w:r w:rsidR="003D03C9">
          <w:rPr>
            <w:noProof/>
            <w:webHidden/>
          </w:rPr>
          <w:fldChar w:fldCharType="separate"/>
        </w:r>
        <w:r w:rsidR="003D03C9">
          <w:rPr>
            <w:noProof/>
            <w:webHidden/>
          </w:rPr>
          <w:t>24</w:t>
        </w:r>
        <w:r w:rsidR="003D03C9">
          <w:rPr>
            <w:noProof/>
            <w:webHidden/>
          </w:rPr>
          <w:fldChar w:fldCharType="end"/>
        </w:r>
      </w:hyperlink>
    </w:p>
    <w:p w14:paraId="0EB37634" w14:textId="06637644"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2" w:history="1">
        <w:r w:rsidRPr="00F04B39">
          <w:rPr>
            <w:rStyle w:val="Hypertextovprepojenie"/>
            <w:noProof/>
          </w:rPr>
          <w:t>Obr. 2 Vnútorná štruktúra pučiacej kvasinkovej bunky, upravené podľa zdroja [21]</w:t>
        </w:r>
        <w:r>
          <w:rPr>
            <w:noProof/>
            <w:webHidden/>
          </w:rPr>
          <w:tab/>
        </w:r>
        <w:r>
          <w:rPr>
            <w:noProof/>
            <w:webHidden/>
          </w:rPr>
          <w:fldChar w:fldCharType="begin"/>
        </w:r>
        <w:r>
          <w:rPr>
            <w:noProof/>
            <w:webHidden/>
          </w:rPr>
          <w:instrText xml:space="preserve"> PAGEREF _Toc68640972 \h </w:instrText>
        </w:r>
        <w:r>
          <w:rPr>
            <w:noProof/>
            <w:webHidden/>
          </w:rPr>
        </w:r>
        <w:r>
          <w:rPr>
            <w:noProof/>
            <w:webHidden/>
          </w:rPr>
          <w:fldChar w:fldCharType="separate"/>
        </w:r>
        <w:r>
          <w:rPr>
            <w:noProof/>
            <w:webHidden/>
          </w:rPr>
          <w:t>25</w:t>
        </w:r>
        <w:r>
          <w:rPr>
            <w:noProof/>
            <w:webHidden/>
          </w:rPr>
          <w:fldChar w:fldCharType="end"/>
        </w:r>
      </w:hyperlink>
    </w:p>
    <w:p w14:paraId="15CA5D1E" w14:textId="4C088D58"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3" w:history="1">
        <w:r w:rsidRPr="00F04B39">
          <w:rPr>
            <w:rStyle w:val="Hypertextovprepojenie"/>
            <w:noProof/>
          </w:rPr>
          <w:t>Obr. 3 Porovnanie indukovanej endocytózy a aktívnej penetrácie hýf, upravené podľa zdroja [27]</w:t>
        </w:r>
        <w:r>
          <w:rPr>
            <w:noProof/>
            <w:webHidden/>
          </w:rPr>
          <w:tab/>
        </w:r>
        <w:r>
          <w:rPr>
            <w:noProof/>
            <w:webHidden/>
          </w:rPr>
          <w:fldChar w:fldCharType="begin"/>
        </w:r>
        <w:r>
          <w:rPr>
            <w:noProof/>
            <w:webHidden/>
          </w:rPr>
          <w:instrText xml:space="preserve"> PAGEREF _Toc68640973 \h </w:instrText>
        </w:r>
        <w:r>
          <w:rPr>
            <w:noProof/>
            <w:webHidden/>
          </w:rPr>
        </w:r>
        <w:r>
          <w:rPr>
            <w:noProof/>
            <w:webHidden/>
          </w:rPr>
          <w:fldChar w:fldCharType="separate"/>
        </w:r>
        <w:r>
          <w:rPr>
            <w:noProof/>
            <w:webHidden/>
          </w:rPr>
          <w:t>29</w:t>
        </w:r>
        <w:r>
          <w:rPr>
            <w:noProof/>
            <w:webHidden/>
          </w:rPr>
          <w:fldChar w:fldCharType="end"/>
        </w:r>
      </w:hyperlink>
    </w:p>
    <w:p w14:paraId="0F631288" w14:textId="3AB72F5B"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4" w:history="1">
        <w:r w:rsidRPr="00F04B39">
          <w:rPr>
            <w:rStyle w:val="Hypertextovprepojenie"/>
            <w:noProof/>
          </w:rPr>
          <w:t>Obr. 4 Porovnanie tvorby biofilmov u rozličných kvasiniek vo fázach, upravené podľa zdroja [59]</w:t>
        </w:r>
        <w:r>
          <w:rPr>
            <w:noProof/>
            <w:webHidden/>
          </w:rPr>
          <w:tab/>
        </w:r>
        <w:r>
          <w:rPr>
            <w:noProof/>
            <w:webHidden/>
          </w:rPr>
          <w:fldChar w:fldCharType="begin"/>
        </w:r>
        <w:r>
          <w:rPr>
            <w:noProof/>
            <w:webHidden/>
          </w:rPr>
          <w:instrText xml:space="preserve"> PAGEREF _Toc68640974 \h </w:instrText>
        </w:r>
        <w:r>
          <w:rPr>
            <w:noProof/>
            <w:webHidden/>
          </w:rPr>
        </w:r>
        <w:r>
          <w:rPr>
            <w:noProof/>
            <w:webHidden/>
          </w:rPr>
          <w:fldChar w:fldCharType="separate"/>
        </w:r>
        <w:r>
          <w:rPr>
            <w:noProof/>
            <w:webHidden/>
          </w:rPr>
          <w:t>31</w:t>
        </w:r>
        <w:r>
          <w:rPr>
            <w:noProof/>
            <w:webHidden/>
          </w:rPr>
          <w:fldChar w:fldCharType="end"/>
        </w:r>
      </w:hyperlink>
    </w:p>
    <w:p w14:paraId="66CA9B95" w14:textId="51DDA8B9"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5" w:history="1">
        <w:r w:rsidRPr="00F04B39">
          <w:rPr>
            <w:rStyle w:val="Hypertextovprepojenie"/>
            <w:noProof/>
          </w:rPr>
          <w:t>Obr. 5 Mechanizmy účinku antimykotík, upravené podľa zdroja [105]</w:t>
        </w:r>
        <w:r>
          <w:rPr>
            <w:noProof/>
            <w:webHidden/>
          </w:rPr>
          <w:tab/>
        </w:r>
        <w:r>
          <w:rPr>
            <w:noProof/>
            <w:webHidden/>
          </w:rPr>
          <w:fldChar w:fldCharType="begin"/>
        </w:r>
        <w:r>
          <w:rPr>
            <w:noProof/>
            <w:webHidden/>
          </w:rPr>
          <w:instrText xml:space="preserve"> PAGEREF _Toc68640975 \h </w:instrText>
        </w:r>
        <w:r>
          <w:rPr>
            <w:noProof/>
            <w:webHidden/>
          </w:rPr>
        </w:r>
        <w:r>
          <w:rPr>
            <w:noProof/>
            <w:webHidden/>
          </w:rPr>
          <w:fldChar w:fldCharType="separate"/>
        </w:r>
        <w:r>
          <w:rPr>
            <w:noProof/>
            <w:webHidden/>
          </w:rPr>
          <w:t>41</w:t>
        </w:r>
        <w:r>
          <w:rPr>
            <w:noProof/>
            <w:webHidden/>
          </w:rPr>
          <w:fldChar w:fldCharType="end"/>
        </w:r>
      </w:hyperlink>
    </w:p>
    <w:p w14:paraId="05BF9B78" w14:textId="524F61FF"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6" w:history="1">
        <w:r w:rsidRPr="00F04B39">
          <w:rPr>
            <w:rStyle w:val="Hypertextovprepojenie"/>
            <w:noProof/>
          </w:rPr>
          <w:t>Obr. 6 Mechanizmus účinku flucytozínu, upravené podľa zdroja [111]</w:t>
        </w:r>
        <w:r>
          <w:rPr>
            <w:noProof/>
            <w:webHidden/>
          </w:rPr>
          <w:tab/>
        </w:r>
        <w:r>
          <w:rPr>
            <w:noProof/>
            <w:webHidden/>
          </w:rPr>
          <w:fldChar w:fldCharType="begin"/>
        </w:r>
        <w:r>
          <w:rPr>
            <w:noProof/>
            <w:webHidden/>
          </w:rPr>
          <w:instrText xml:space="preserve"> PAGEREF _Toc68640976 \h </w:instrText>
        </w:r>
        <w:r>
          <w:rPr>
            <w:noProof/>
            <w:webHidden/>
          </w:rPr>
        </w:r>
        <w:r>
          <w:rPr>
            <w:noProof/>
            <w:webHidden/>
          </w:rPr>
          <w:fldChar w:fldCharType="separate"/>
        </w:r>
        <w:r>
          <w:rPr>
            <w:noProof/>
            <w:webHidden/>
          </w:rPr>
          <w:t>44</w:t>
        </w:r>
        <w:r>
          <w:rPr>
            <w:noProof/>
            <w:webHidden/>
          </w:rPr>
          <w:fldChar w:fldCharType="end"/>
        </w:r>
      </w:hyperlink>
    </w:p>
    <w:p w14:paraId="22BBF322" w14:textId="27139D92"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7" w:history="1">
        <w:r w:rsidRPr="00F04B39">
          <w:rPr>
            <w:rStyle w:val="Hypertextovprepojenie"/>
            <w:noProof/>
          </w:rPr>
          <w:t>Obr. 7 Mechanizmy vzniku rezistencie na azoly u kvasiniek, upravené podľa zdroja [111]</w:t>
        </w:r>
        <w:r>
          <w:rPr>
            <w:noProof/>
            <w:webHidden/>
          </w:rPr>
          <w:tab/>
        </w:r>
        <w:r>
          <w:rPr>
            <w:noProof/>
            <w:webHidden/>
          </w:rPr>
          <w:fldChar w:fldCharType="begin"/>
        </w:r>
        <w:r>
          <w:rPr>
            <w:noProof/>
            <w:webHidden/>
          </w:rPr>
          <w:instrText xml:space="preserve"> PAGEREF _Toc68640977 \h </w:instrText>
        </w:r>
        <w:r>
          <w:rPr>
            <w:noProof/>
            <w:webHidden/>
          </w:rPr>
        </w:r>
        <w:r>
          <w:rPr>
            <w:noProof/>
            <w:webHidden/>
          </w:rPr>
          <w:fldChar w:fldCharType="separate"/>
        </w:r>
        <w:r>
          <w:rPr>
            <w:noProof/>
            <w:webHidden/>
          </w:rPr>
          <w:t>52</w:t>
        </w:r>
        <w:r>
          <w:rPr>
            <w:noProof/>
            <w:webHidden/>
          </w:rPr>
          <w:fldChar w:fldCharType="end"/>
        </w:r>
      </w:hyperlink>
    </w:p>
    <w:p w14:paraId="1F6B1D18" w14:textId="5BED4543"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8" w:history="1">
        <w:r w:rsidRPr="00F04B39">
          <w:rPr>
            <w:rStyle w:val="Hypertextovprepojenie"/>
            <w:noProof/>
          </w:rPr>
          <w:t>Obr. 8 Príklady terpenoidných zložiek silíc, upravené podľa zdroja [151]</w:t>
        </w:r>
        <w:r>
          <w:rPr>
            <w:noProof/>
            <w:webHidden/>
          </w:rPr>
          <w:tab/>
        </w:r>
        <w:r>
          <w:rPr>
            <w:noProof/>
            <w:webHidden/>
          </w:rPr>
          <w:fldChar w:fldCharType="begin"/>
        </w:r>
        <w:r>
          <w:rPr>
            <w:noProof/>
            <w:webHidden/>
          </w:rPr>
          <w:instrText xml:space="preserve"> PAGEREF _Toc68640978 \h </w:instrText>
        </w:r>
        <w:r>
          <w:rPr>
            <w:noProof/>
            <w:webHidden/>
          </w:rPr>
        </w:r>
        <w:r>
          <w:rPr>
            <w:noProof/>
            <w:webHidden/>
          </w:rPr>
          <w:fldChar w:fldCharType="separate"/>
        </w:r>
        <w:r>
          <w:rPr>
            <w:noProof/>
            <w:webHidden/>
          </w:rPr>
          <w:t>58</w:t>
        </w:r>
        <w:r>
          <w:rPr>
            <w:noProof/>
            <w:webHidden/>
          </w:rPr>
          <w:fldChar w:fldCharType="end"/>
        </w:r>
      </w:hyperlink>
    </w:p>
    <w:p w14:paraId="6B47EEF8" w14:textId="06463495"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79" w:history="1">
        <w:r w:rsidRPr="00F04B39">
          <w:rPr>
            <w:rStyle w:val="Hypertextovprepojenie"/>
            <w:noProof/>
          </w:rPr>
          <w:t>Obr. 9 Príklady derivátov fenylpropánu, upravené podľa zdroja [151]</w:t>
        </w:r>
        <w:r>
          <w:rPr>
            <w:noProof/>
            <w:webHidden/>
          </w:rPr>
          <w:tab/>
        </w:r>
        <w:r>
          <w:rPr>
            <w:noProof/>
            <w:webHidden/>
          </w:rPr>
          <w:fldChar w:fldCharType="begin"/>
        </w:r>
        <w:r>
          <w:rPr>
            <w:noProof/>
            <w:webHidden/>
          </w:rPr>
          <w:instrText xml:space="preserve"> PAGEREF _Toc68640979 \h </w:instrText>
        </w:r>
        <w:r>
          <w:rPr>
            <w:noProof/>
            <w:webHidden/>
          </w:rPr>
        </w:r>
        <w:r>
          <w:rPr>
            <w:noProof/>
            <w:webHidden/>
          </w:rPr>
          <w:fldChar w:fldCharType="separate"/>
        </w:r>
        <w:r>
          <w:rPr>
            <w:noProof/>
            <w:webHidden/>
          </w:rPr>
          <w:t>58</w:t>
        </w:r>
        <w:r>
          <w:rPr>
            <w:noProof/>
            <w:webHidden/>
          </w:rPr>
          <w:fldChar w:fldCharType="end"/>
        </w:r>
      </w:hyperlink>
    </w:p>
    <w:p w14:paraId="41A78459" w14:textId="433AD175"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0" w:history="1">
        <w:r w:rsidRPr="00F04B39">
          <w:rPr>
            <w:rStyle w:val="Hypertextovprepojenie"/>
            <w:noProof/>
          </w:rPr>
          <w:t xml:space="preserve">Obr. 10 TEM pozorovanie buniek </w:t>
        </w:r>
        <w:r w:rsidRPr="00F04B39">
          <w:rPr>
            <w:rStyle w:val="Hypertextovprepojenie"/>
            <w:i/>
            <w:iCs/>
            <w:noProof/>
          </w:rPr>
          <w:t>C. albicans</w:t>
        </w:r>
        <w:r w:rsidRPr="00F04B39">
          <w:rPr>
            <w:rStyle w:val="Hypertextovprepojenie"/>
            <w:noProof/>
          </w:rPr>
          <w:t xml:space="preserve"> po podaní rôznych látok, upravené podľa zdroja [218]</w:t>
        </w:r>
        <w:r>
          <w:rPr>
            <w:noProof/>
            <w:webHidden/>
          </w:rPr>
          <w:tab/>
        </w:r>
        <w:r>
          <w:rPr>
            <w:noProof/>
            <w:webHidden/>
          </w:rPr>
          <w:fldChar w:fldCharType="begin"/>
        </w:r>
        <w:r>
          <w:rPr>
            <w:noProof/>
            <w:webHidden/>
          </w:rPr>
          <w:instrText xml:space="preserve"> PAGEREF _Toc68640980 \h </w:instrText>
        </w:r>
        <w:r>
          <w:rPr>
            <w:noProof/>
            <w:webHidden/>
          </w:rPr>
        </w:r>
        <w:r>
          <w:rPr>
            <w:noProof/>
            <w:webHidden/>
          </w:rPr>
          <w:fldChar w:fldCharType="separate"/>
        </w:r>
        <w:r>
          <w:rPr>
            <w:noProof/>
            <w:webHidden/>
          </w:rPr>
          <w:t>68</w:t>
        </w:r>
        <w:r>
          <w:rPr>
            <w:noProof/>
            <w:webHidden/>
          </w:rPr>
          <w:fldChar w:fldCharType="end"/>
        </w:r>
      </w:hyperlink>
    </w:p>
    <w:p w14:paraId="528D25AB" w14:textId="3D45F3B1"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1" w:history="1">
        <w:r w:rsidRPr="00F04B39">
          <w:rPr>
            <w:rStyle w:val="Hypertextovprepojenie"/>
            <w:noProof/>
          </w:rPr>
          <w:t>Obr. 11 Krížový rozter, vlastné spracovanie</w:t>
        </w:r>
        <w:r>
          <w:rPr>
            <w:noProof/>
            <w:webHidden/>
          </w:rPr>
          <w:tab/>
        </w:r>
        <w:r>
          <w:rPr>
            <w:noProof/>
            <w:webHidden/>
          </w:rPr>
          <w:fldChar w:fldCharType="begin"/>
        </w:r>
        <w:r>
          <w:rPr>
            <w:noProof/>
            <w:webHidden/>
          </w:rPr>
          <w:instrText xml:space="preserve"> PAGEREF _Toc68640981 \h </w:instrText>
        </w:r>
        <w:r>
          <w:rPr>
            <w:noProof/>
            <w:webHidden/>
          </w:rPr>
        </w:r>
        <w:r>
          <w:rPr>
            <w:noProof/>
            <w:webHidden/>
          </w:rPr>
          <w:fldChar w:fldCharType="separate"/>
        </w:r>
        <w:r>
          <w:rPr>
            <w:noProof/>
            <w:webHidden/>
          </w:rPr>
          <w:t>77</w:t>
        </w:r>
        <w:r>
          <w:rPr>
            <w:noProof/>
            <w:webHidden/>
          </w:rPr>
          <w:fldChar w:fldCharType="end"/>
        </w:r>
      </w:hyperlink>
    </w:p>
    <w:p w14:paraId="0BEAFB13" w14:textId="27B91AF1"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2" w:history="1">
        <w:r w:rsidRPr="00F04B39">
          <w:rPr>
            <w:rStyle w:val="Hypertextovprepojenie"/>
            <w:noProof/>
          </w:rPr>
          <w:t xml:space="preserve">Obr. 12 Príprava mikrotitračnej doštičky a vyhodnotenie synergie u klotrimazolu, silice </w:t>
        </w:r>
        <w:r w:rsidRPr="00F04B39">
          <w:rPr>
            <w:rStyle w:val="Hypertextovprepojenie"/>
            <w:i/>
            <w:iCs/>
            <w:noProof/>
          </w:rPr>
          <w:t>S.</w:t>
        </w:r>
        <w:r w:rsidRPr="00F04B39">
          <w:rPr>
            <w:rStyle w:val="Hypertextovprepojenie"/>
            <w:noProof/>
          </w:rPr>
          <w:t xml:space="preserve"> </w:t>
        </w:r>
        <w:r w:rsidRPr="00F04B39">
          <w:rPr>
            <w:rStyle w:val="Hypertextovprepojenie"/>
            <w:i/>
            <w:iCs/>
            <w:noProof/>
          </w:rPr>
          <w:t>aromaticum</w:t>
        </w:r>
        <w:r w:rsidRPr="00F04B39">
          <w:rPr>
            <w:rStyle w:val="Hypertextovprepojenie"/>
            <w:noProof/>
          </w:rPr>
          <w:t xml:space="preserve"> a </w:t>
        </w:r>
        <w:r w:rsidRPr="00F04B39">
          <w:rPr>
            <w:rStyle w:val="Hypertextovprepojenie"/>
            <w:i/>
            <w:iCs/>
            <w:noProof/>
          </w:rPr>
          <w:t>C. albicans</w:t>
        </w:r>
        <w:r w:rsidRPr="00F04B39">
          <w:rPr>
            <w:rStyle w:val="Hypertextovprepojenie"/>
            <w:noProof/>
          </w:rPr>
          <w:t>, vlastné spracovanie</w:t>
        </w:r>
        <w:r>
          <w:rPr>
            <w:noProof/>
            <w:webHidden/>
          </w:rPr>
          <w:tab/>
        </w:r>
        <w:r>
          <w:rPr>
            <w:noProof/>
            <w:webHidden/>
          </w:rPr>
          <w:fldChar w:fldCharType="begin"/>
        </w:r>
        <w:r>
          <w:rPr>
            <w:noProof/>
            <w:webHidden/>
          </w:rPr>
          <w:instrText xml:space="preserve"> PAGEREF _Toc68640982 \h </w:instrText>
        </w:r>
        <w:r>
          <w:rPr>
            <w:noProof/>
            <w:webHidden/>
          </w:rPr>
        </w:r>
        <w:r>
          <w:rPr>
            <w:noProof/>
            <w:webHidden/>
          </w:rPr>
          <w:fldChar w:fldCharType="separate"/>
        </w:r>
        <w:r>
          <w:rPr>
            <w:noProof/>
            <w:webHidden/>
          </w:rPr>
          <w:t>82</w:t>
        </w:r>
        <w:r>
          <w:rPr>
            <w:noProof/>
            <w:webHidden/>
          </w:rPr>
          <w:fldChar w:fldCharType="end"/>
        </w:r>
      </w:hyperlink>
    </w:p>
    <w:p w14:paraId="50AEB53C" w14:textId="0C20E445"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3" w:history="1">
        <w:r w:rsidRPr="00F04B39">
          <w:rPr>
            <w:rStyle w:val="Hypertextovprepojenie"/>
            <w:noProof/>
          </w:rPr>
          <w:t>Obr. 13 Farmakodynamické interakcie na disku, vlastné spracovanie</w:t>
        </w:r>
        <w:r>
          <w:rPr>
            <w:noProof/>
            <w:webHidden/>
          </w:rPr>
          <w:tab/>
        </w:r>
        <w:r>
          <w:rPr>
            <w:noProof/>
            <w:webHidden/>
          </w:rPr>
          <w:fldChar w:fldCharType="begin"/>
        </w:r>
        <w:r>
          <w:rPr>
            <w:noProof/>
            <w:webHidden/>
          </w:rPr>
          <w:instrText xml:space="preserve"> PAGEREF _Toc68640983 \h </w:instrText>
        </w:r>
        <w:r>
          <w:rPr>
            <w:noProof/>
            <w:webHidden/>
          </w:rPr>
        </w:r>
        <w:r>
          <w:rPr>
            <w:noProof/>
            <w:webHidden/>
          </w:rPr>
          <w:fldChar w:fldCharType="separate"/>
        </w:r>
        <w:r>
          <w:rPr>
            <w:noProof/>
            <w:webHidden/>
          </w:rPr>
          <w:t>84</w:t>
        </w:r>
        <w:r>
          <w:rPr>
            <w:noProof/>
            <w:webHidden/>
          </w:rPr>
          <w:fldChar w:fldCharType="end"/>
        </w:r>
      </w:hyperlink>
    </w:p>
    <w:p w14:paraId="596B9483" w14:textId="388A1F49"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4" w:history="1">
        <w:r w:rsidRPr="00F04B39">
          <w:rPr>
            <w:rStyle w:val="Hypertextovprepojenie"/>
            <w:noProof/>
          </w:rPr>
          <w:t>Obr. 14 Stanovenie priemeru inhibičnej zóny metódou (A) diskovej difúzie a (B) metódou difúzie pár, upravené podľa zdroja [5]</w:t>
        </w:r>
        <w:r>
          <w:rPr>
            <w:noProof/>
            <w:webHidden/>
          </w:rPr>
          <w:tab/>
        </w:r>
        <w:r>
          <w:rPr>
            <w:noProof/>
            <w:webHidden/>
          </w:rPr>
          <w:fldChar w:fldCharType="begin"/>
        </w:r>
        <w:r>
          <w:rPr>
            <w:noProof/>
            <w:webHidden/>
          </w:rPr>
          <w:instrText xml:space="preserve"> PAGEREF _Toc68640984 \h </w:instrText>
        </w:r>
        <w:r>
          <w:rPr>
            <w:noProof/>
            <w:webHidden/>
          </w:rPr>
        </w:r>
        <w:r>
          <w:rPr>
            <w:noProof/>
            <w:webHidden/>
          </w:rPr>
          <w:fldChar w:fldCharType="separate"/>
        </w:r>
        <w:r>
          <w:rPr>
            <w:noProof/>
            <w:webHidden/>
          </w:rPr>
          <w:t>86</w:t>
        </w:r>
        <w:r>
          <w:rPr>
            <w:noProof/>
            <w:webHidden/>
          </w:rPr>
          <w:fldChar w:fldCharType="end"/>
        </w:r>
      </w:hyperlink>
    </w:p>
    <w:p w14:paraId="0F2D5E01" w14:textId="31C88F13"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5" w:history="1">
        <w:r w:rsidRPr="00F04B39">
          <w:rPr>
            <w:rStyle w:val="Hypertextovprepojenie"/>
            <w:noProof/>
          </w:rPr>
          <w:t>Obr. 15 Príklad nepotvrdených farmakodynamických interakcií, vlastné spracovanie</w:t>
        </w:r>
        <w:r>
          <w:rPr>
            <w:noProof/>
            <w:webHidden/>
          </w:rPr>
          <w:tab/>
        </w:r>
        <w:r>
          <w:rPr>
            <w:noProof/>
            <w:webHidden/>
          </w:rPr>
          <w:fldChar w:fldCharType="begin"/>
        </w:r>
        <w:r>
          <w:rPr>
            <w:noProof/>
            <w:webHidden/>
          </w:rPr>
          <w:instrText xml:space="preserve"> PAGEREF _Toc68640985 \h </w:instrText>
        </w:r>
        <w:r>
          <w:rPr>
            <w:noProof/>
            <w:webHidden/>
          </w:rPr>
        </w:r>
        <w:r>
          <w:rPr>
            <w:noProof/>
            <w:webHidden/>
          </w:rPr>
          <w:fldChar w:fldCharType="separate"/>
        </w:r>
        <w:r>
          <w:rPr>
            <w:noProof/>
            <w:webHidden/>
          </w:rPr>
          <w:t>106</w:t>
        </w:r>
        <w:r>
          <w:rPr>
            <w:noProof/>
            <w:webHidden/>
          </w:rPr>
          <w:fldChar w:fldCharType="end"/>
        </w:r>
      </w:hyperlink>
    </w:p>
    <w:p w14:paraId="5A7BFBDE" w14:textId="72856CCF"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6" w:history="1">
        <w:r w:rsidRPr="00F04B39">
          <w:rPr>
            <w:rStyle w:val="Hypertextovprepojenie"/>
            <w:noProof/>
          </w:rPr>
          <w:t xml:space="preserve">Obr. 16 Synergia silice </w:t>
        </w:r>
        <w:r w:rsidRPr="00F04B39">
          <w:rPr>
            <w:rStyle w:val="Hypertextovprepojenie"/>
            <w:i/>
            <w:iCs/>
            <w:noProof/>
          </w:rPr>
          <w:t>S. aromaticum</w:t>
        </w:r>
        <w:r w:rsidRPr="00F04B39">
          <w:rPr>
            <w:rStyle w:val="Hypertextovprepojenie"/>
            <w:noProof/>
          </w:rPr>
          <w:t xml:space="preserve"> a klotrimazolu potvrdená diskovou difúznou metódou, vlastné spracovanie</w:t>
        </w:r>
        <w:r>
          <w:rPr>
            <w:noProof/>
            <w:webHidden/>
          </w:rPr>
          <w:tab/>
        </w:r>
        <w:r>
          <w:rPr>
            <w:noProof/>
            <w:webHidden/>
          </w:rPr>
          <w:fldChar w:fldCharType="begin"/>
        </w:r>
        <w:r>
          <w:rPr>
            <w:noProof/>
            <w:webHidden/>
          </w:rPr>
          <w:instrText xml:space="preserve"> PAGEREF _Toc68640986 \h </w:instrText>
        </w:r>
        <w:r>
          <w:rPr>
            <w:noProof/>
            <w:webHidden/>
          </w:rPr>
        </w:r>
        <w:r>
          <w:rPr>
            <w:noProof/>
            <w:webHidden/>
          </w:rPr>
          <w:fldChar w:fldCharType="separate"/>
        </w:r>
        <w:r>
          <w:rPr>
            <w:noProof/>
            <w:webHidden/>
          </w:rPr>
          <w:t>106</w:t>
        </w:r>
        <w:r>
          <w:rPr>
            <w:noProof/>
            <w:webHidden/>
          </w:rPr>
          <w:fldChar w:fldCharType="end"/>
        </w:r>
      </w:hyperlink>
    </w:p>
    <w:p w14:paraId="617A53A1" w14:textId="117C1864"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7" w:history="1">
        <w:r w:rsidRPr="00F04B39">
          <w:rPr>
            <w:rStyle w:val="Hypertextovprepojenie"/>
            <w:noProof/>
          </w:rPr>
          <w:t xml:space="preserve">Obr. 17 Porovnanie zaznamenanej synergie silice </w:t>
        </w:r>
        <w:r w:rsidRPr="00F04B39">
          <w:rPr>
            <w:rStyle w:val="Hypertextovprepojenie"/>
            <w:i/>
            <w:iCs/>
            <w:noProof/>
          </w:rPr>
          <w:t>C. flexuosus</w:t>
        </w:r>
        <w:r w:rsidRPr="00F04B39">
          <w:rPr>
            <w:rStyle w:val="Hypertextovprepojenie"/>
            <w:noProof/>
          </w:rPr>
          <w:t xml:space="preserve"> a klindamycínu proti baktérii </w:t>
        </w:r>
        <w:r w:rsidRPr="00F04B39">
          <w:rPr>
            <w:rStyle w:val="Hypertextovprepojenie"/>
            <w:i/>
            <w:iCs/>
            <w:noProof/>
          </w:rPr>
          <w:t xml:space="preserve">S. aureus, </w:t>
        </w:r>
        <w:r w:rsidRPr="00F04B39">
          <w:rPr>
            <w:rStyle w:val="Hypertextovprepojenie"/>
            <w:noProof/>
          </w:rPr>
          <w:t>vlastné spracovanie</w:t>
        </w:r>
        <w:r>
          <w:rPr>
            <w:noProof/>
            <w:webHidden/>
          </w:rPr>
          <w:tab/>
        </w:r>
        <w:r>
          <w:rPr>
            <w:noProof/>
            <w:webHidden/>
          </w:rPr>
          <w:fldChar w:fldCharType="begin"/>
        </w:r>
        <w:r>
          <w:rPr>
            <w:noProof/>
            <w:webHidden/>
          </w:rPr>
          <w:instrText xml:space="preserve"> PAGEREF _Toc68640987 \h </w:instrText>
        </w:r>
        <w:r>
          <w:rPr>
            <w:noProof/>
            <w:webHidden/>
          </w:rPr>
        </w:r>
        <w:r>
          <w:rPr>
            <w:noProof/>
            <w:webHidden/>
          </w:rPr>
          <w:fldChar w:fldCharType="separate"/>
        </w:r>
        <w:r>
          <w:rPr>
            <w:noProof/>
            <w:webHidden/>
          </w:rPr>
          <w:t>107</w:t>
        </w:r>
        <w:r>
          <w:rPr>
            <w:noProof/>
            <w:webHidden/>
          </w:rPr>
          <w:fldChar w:fldCharType="end"/>
        </w:r>
      </w:hyperlink>
    </w:p>
    <w:p w14:paraId="2CE73B7B" w14:textId="68D3A2D9"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8" w:history="1">
        <w:r w:rsidRPr="00F04B39">
          <w:rPr>
            <w:rStyle w:val="Hypertextovprepojenie"/>
            <w:noProof/>
          </w:rPr>
          <w:t xml:space="preserve">Obr. 18 Antimykotický účinok silice </w:t>
        </w:r>
        <w:r w:rsidRPr="00F04B39">
          <w:rPr>
            <w:rStyle w:val="Hypertextovprepojenie"/>
            <w:i/>
            <w:iCs/>
            <w:noProof/>
          </w:rPr>
          <w:t>C. flexuosus</w:t>
        </w:r>
        <w:r w:rsidRPr="00F04B39">
          <w:rPr>
            <w:rStyle w:val="Hypertextovprepojenie"/>
            <w:noProof/>
          </w:rPr>
          <w:t xml:space="preserve"> voči bunkám </w:t>
        </w:r>
        <w:r w:rsidRPr="00F04B39">
          <w:rPr>
            <w:rStyle w:val="Hypertextovprepojenie"/>
            <w:i/>
            <w:iCs/>
            <w:noProof/>
          </w:rPr>
          <w:t>Candida</w:t>
        </w:r>
        <w:r w:rsidRPr="00F04B39">
          <w:rPr>
            <w:rStyle w:val="Hypertextovprepojenie"/>
            <w:noProof/>
          </w:rPr>
          <w:t xml:space="preserve"> v kvapalnej a plynnej fáze, vlastné spracovanie</w:t>
        </w:r>
        <w:r>
          <w:rPr>
            <w:noProof/>
            <w:webHidden/>
          </w:rPr>
          <w:tab/>
        </w:r>
        <w:r>
          <w:rPr>
            <w:noProof/>
            <w:webHidden/>
          </w:rPr>
          <w:fldChar w:fldCharType="begin"/>
        </w:r>
        <w:r>
          <w:rPr>
            <w:noProof/>
            <w:webHidden/>
          </w:rPr>
          <w:instrText xml:space="preserve"> PAGEREF _Toc68640988 \h </w:instrText>
        </w:r>
        <w:r>
          <w:rPr>
            <w:noProof/>
            <w:webHidden/>
          </w:rPr>
        </w:r>
        <w:r>
          <w:rPr>
            <w:noProof/>
            <w:webHidden/>
          </w:rPr>
          <w:fldChar w:fldCharType="separate"/>
        </w:r>
        <w:r>
          <w:rPr>
            <w:noProof/>
            <w:webHidden/>
          </w:rPr>
          <w:t>109</w:t>
        </w:r>
        <w:r>
          <w:rPr>
            <w:noProof/>
            <w:webHidden/>
          </w:rPr>
          <w:fldChar w:fldCharType="end"/>
        </w:r>
      </w:hyperlink>
    </w:p>
    <w:p w14:paraId="3DE1980E" w14:textId="498C1221"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89" w:history="1">
        <w:r w:rsidRPr="00F04B39">
          <w:rPr>
            <w:rStyle w:val="Hypertextovprepojenie"/>
            <w:noProof/>
          </w:rPr>
          <w:t xml:space="preserve">Obr. 19 Antimykotický účinok eugenolu voči bunkám </w:t>
        </w:r>
        <w:r w:rsidRPr="00F04B39">
          <w:rPr>
            <w:rStyle w:val="Hypertextovprepojenie"/>
            <w:i/>
            <w:iCs/>
            <w:noProof/>
          </w:rPr>
          <w:t>Candida</w:t>
        </w:r>
        <w:r w:rsidRPr="00F04B39">
          <w:rPr>
            <w:rStyle w:val="Hypertextovprepojenie"/>
            <w:noProof/>
          </w:rPr>
          <w:t xml:space="preserve"> v kvapalnej a plynnej fáze, vlastné spracovanie</w:t>
        </w:r>
        <w:r>
          <w:rPr>
            <w:noProof/>
            <w:webHidden/>
          </w:rPr>
          <w:tab/>
        </w:r>
        <w:r>
          <w:rPr>
            <w:noProof/>
            <w:webHidden/>
          </w:rPr>
          <w:fldChar w:fldCharType="begin"/>
        </w:r>
        <w:r>
          <w:rPr>
            <w:noProof/>
            <w:webHidden/>
          </w:rPr>
          <w:instrText xml:space="preserve"> PAGEREF _Toc68640989 \h </w:instrText>
        </w:r>
        <w:r>
          <w:rPr>
            <w:noProof/>
            <w:webHidden/>
          </w:rPr>
        </w:r>
        <w:r>
          <w:rPr>
            <w:noProof/>
            <w:webHidden/>
          </w:rPr>
          <w:fldChar w:fldCharType="separate"/>
        </w:r>
        <w:r>
          <w:rPr>
            <w:noProof/>
            <w:webHidden/>
          </w:rPr>
          <w:t>110</w:t>
        </w:r>
        <w:r>
          <w:rPr>
            <w:noProof/>
            <w:webHidden/>
          </w:rPr>
          <w:fldChar w:fldCharType="end"/>
        </w:r>
      </w:hyperlink>
    </w:p>
    <w:p w14:paraId="6C23BA30" w14:textId="129317AC" w:rsidR="008B1BE6" w:rsidRPr="003B75E6" w:rsidRDefault="00CD3D74" w:rsidP="00457A41">
      <w:pPr>
        <w:pStyle w:val="Odstavec1"/>
        <w:rPr>
          <w:lang w:val="sk-SK"/>
        </w:rPr>
      </w:pPr>
      <w:r w:rsidRPr="003B75E6">
        <w:rPr>
          <w:noProof/>
          <w:lang w:val="sk-SK"/>
        </w:rPr>
        <w:fldChar w:fldCharType="end"/>
      </w:r>
    </w:p>
    <w:p w14:paraId="31AAA31F" w14:textId="7E39123E" w:rsidR="008B1BE6" w:rsidRPr="003B75E6" w:rsidRDefault="000B4A71" w:rsidP="008B1BE6">
      <w:pPr>
        <w:pStyle w:val="Nadpis10"/>
      </w:pPr>
      <w:bookmarkStart w:id="8" w:name="_Toc68641011"/>
      <w:r w:rsidRPr="003B75E6">
        <w:lastRenderedPageBreak/>
        <w:t>Zoznam</w:t>
      </w:r>
      <w:r w:rsidR="008B1BE6" w:rsidRPr="003B75E6">
        <w:t xml:space="preserve"> tabul</w:t>
      </w:r>
      <w:r w:rsidRPr="003B75E6">
        <w:t>iek</w:t>
      </w:r>
      <w:bookmarkEnd w:id="8"/>
    </w:p>
    <w:p w14:paraId="0570305F" w14:textId="69FABF7C" w:rsidR="003D03C9" w:rsidRDefault="00875B12">
      <w:pPr>
        <w:pStyle w:val="Zoznamobrzkov"/>
        <w:tabs>
          <w:tab w:val="right" w:leader="dot" w:pos="7926"/>
        </w:tabs>
        <w:rPr>
          <w:rFonts w:asciiTheme="minorHAnsi" w:eastAsiaTheme="minorEastAsia" w:hAnsiTheme="minorHAnsi" w:cstheme="minorBidi"/>
          <w:noProof/>
          <w:sz w:val="22"/>
          <w:szCs w:val="22"/>
          <w:lang w:eastAsia="sk-SK"/>
        </w:rPr>
      </w:pPr>
      <w:r w:rsidRPr="003B75E6">
        <w:rPr>
          <w:b/>
          <w:bCs/>
          <w:noProof/>
        </w:rPr>
        <w:fldChar w:fldCharType="begin"/>
      </w:r>
      <w:r w:rsidRPr="003B75E6">
        <w:rPr>
          <w:b/>
          <w:bCs/>
          <w:noProof/>
        </w:rPr>
        <w:instrText xml:space="preserve"> TOC \h \z \c "Tab. " </w:instrText>
      </w:r>
      <w:r w:rsidRPr="003B75E6">
        <w:rPr>
          <w:b/>
          <w:bCs/>
          <w:noProof/>
        </w:rPr>
        <w:fldChar w:fldCharType="separate"/>
      </w:r>
      <w:hyperlink w:anchor="_Toc68640990" w:history="1">
        <w:r w:rsidR="003D03C9" w:rsidRPr="00C570A8">
          <w:rPr>
            <w:rStyle w:val="Hypertextovprepojenie"/>
            <w:noProof/>
          </w:rPr>
          <w:t>Tab. 1 Polymorfizmus u rôznych druhov kvasiniek, upravené podľa zdroja [26]</w:t>
        </w:r>
        <w:r w:rsidR="003D03C9">
          <w:rPr>
            <w:noProof/>
            <w:webHidden/>
          </w:rPr>
          <w:tab/>
        </w:r>
        <w:r w:rsidR="003D03C9">
          <w:rPr>
            <w:noProof/>
            <w:webHidden/>
          </w:rPr>
          <w:fldChar w:fldCharType="begin"/>
        </w:r>
        <w:r w:rsidR="003D03C9">
          <w:rPr>
            <w:noProof/>
            <w:webHidden/>
          </w:rPr>
          <w:instrText xml:space="preserve"> PAGEREF _Toc68640990 \h </w:instrText>
        </w:r>
        <w:r w:rsidR="003D03C9">
          <w:rPr>
            <w:noProof/>
            <w:webHidden/>
          </w:rPr>
        </w:r>
        <w:r w:rsidR="003D03C9">
          <w:rPr>
            <w:noProof/>
            <w:webHidden/>
          </w:rPr>
          <w:fldChar w:fldCharType="separate"/>
        </w:r>
        <w:r w:rsidR="003D03C9">
          <w:rPr>
            <w:noProof/>
            <w:webHidden/>
          </w:rPr>
          <w:t>27</w:t>
        </w:r>
        <w:r w:rsidR="003D03C9">
          <w:rPr>
            <w:noProof/>
            <w:webHidden/>
          </w:rPr>
          <w:fldChar w:fldCharType="end"/>
        </w:r>
      </w:hyperlink>
    </w:p>
    <w:p w14:paraId="3BFC70D9" w14:textId="68269E97"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1" w:history="1">
        <w:r w:rsidRPr="00C570A8">
          <w:rPr>
            <w:rStyle w:val="Hypertextovprepojenie"/>
            <w:noProof/>
          </w:rPr>
          <w:t>Tab. 2 Guideline liečby kandidových ochorení, vypracované podľa zdrojov [129] [130]</w:t>
        </w:r>
        <w:r>
          <w:rPr>
            <w:noProof/>
            <w:webHidden/>
          </w:rPr>
          <w:tab/>
        </w:r>
        <w:r>
          <w:rPr>
            <w:noProof/>
            <w:webHidden/>
          </w:rPr>
          <w:fldChar w:fldCharType="begin"/>
        </w:r>
        <w:r>
          <w:rPr>
            <w:noProof/>
            <w:webHidden/>
          </w:rPr>
          <w:instrText xml:space="preserve"> PAGEREF _Toc68640991 \h </w:instrText>
        </w:r>
        <w:r>
          <w:rPr>
            <w:noProof/>
            <w:webHidden/>
          </w:rPr>
        </w:r>
        <w:r>
          <w:rPr>
            <w:noProof/>
            <w:webHidden/>
          </w:rPr>
          <w:fldChar w:fldCharType="separate"/>
        </w:r>
        <w:r>
          <w:rPr>
            <w:noProof/>
            <w:webHidden/>
          </w:rPr>
          <w:t>46</w:t>
        </w:r>
        <w:r>
          <w:rPr>
            <w:noProof/>
            <w:webHidden/>
          </w:rPr>
          <w:fldChar w:fldCharType="end"/>
        </w:r>
      </w:hyperlink>
    </w:p>
    <w:p w14:paraId="5E82017B" w14:textId="2C6576F1"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2" w:history="1">
        <w:r w:rsidRPr="00C570A8">
          <w:rPr>
            <w:rStyle w:val="Hypertextovprepojenie"/>
            <w:noProof/>
          </w:rPr>
          <w:t>Tab. 3 Minimálne inhibičné koncentrácie silíc</w:t>
        </w:r>
        <w:r>
          <w:rPr>
            <w:noProof/>
            <w:webHidden/>
          </w:rPr>
          <w:tab/>
        </w:r>
        <w:r>
          <w:rPr>
            <w:noProof/>
            <w:webHidden/>
          </w:rPr>
          <w:fldChar w:fldCharType="begin"/>
        </w:r>
        <w:r>
          <w:rPr>
            <w:noProof/>
            <w:webHidden/>
          </w:rPr>
          <w:instrText xml:space="preserve"> PAGEREF _Toc68640992 \h </w:instrText>
        </w:r>
        <w:r>
          <w:rPr>
            <w:noProof/>
            <w:webHidden/>
          </w:rPr>
        </w:r>
        <w:r>
          <w:rPr>
            <w:noProof/>
            <w:webHidden/>
          </w:rPr>
          <w:fldChar w:fldCharType="separate"/>
        </w:r>
        <w:r>
          <w:rPr>
            <w:noProof/>
            <w:webHidden/>
          </w:rPr>
          <w:t>65</w:t>
        </w:r>
        <w:r>
          <w:rPr>
            <w:noProof/>
            <w:webHidden/>
          </w:rPr>
          <w:fldChar w:fldCharType="end"/>
        </w:r>
      </w:hyperlink>
    </w:p>
    <w:p w14:paraId="3C7FC4EB" w14:textId="70BDF532"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3" w:history="1">
        <w:r w:rsidRPr="00C570A8">
          <w:rPr>
            <w:rStyle w:val="Hypertextovprepojenie"/>
            <w:noProof/>
          </w:rPr>
          <w:t xml:space="preserve">Tab. 4 Riedenie roztokov klotrimazolu a silice pre stanovenie synergie, príklad doštičky silice </w:t>
        </w:r>
        <w:r w:rsidRPr="00C570A8">
          <w:rPr>
            <w:rStyle w:val="Hypertextovprepojenie"/>
            <w:i/>
            <w:iCs/>
            <w:noProof/>
          </w:rPr>
          <w:t>S. aromaticum</w:t>
        </w:r>
        <w:r w:rsidRPr="00C570A8">
          <w:rPr>
            <w:rStyle w:val="Hypertextovprepojenie"/>
            <w:noProof/>
          </w:rPr>
          <w:t xml:space="preserve"> a </w:t>
        </w:r>
        <w:r w:rsidRPr="00C570A8">
          <w:rPr>
            <w:rStyle w:val="Hypertextovprepojenie"/>
            <w:i/>
            <w:iCs/>
            <w:noProof/>
          </w:rPr>
          <w:t>C. albicans</w:t>
        </w:r>
        <w:r w:rsidRPr="00C570A8">
          <w:rPr>
            <w:rStyle w:val="Hypertextovprepojenie"/>
            <w:noProof/>
          </w:rPr>
          <w:t>, vlastné spracovanie</w:t>
        </w:r>
        <w:r>
          <w:rPr>
            <w:noProof/>
            <w:webHidden/>
          </w:rPr>
          <w:tab/>
        </w:r>
        <w:r>
          <w:rPr>
            <w:noProof/>
            <w:webHidden/>
          </w:rPr>
          <w:fldChar w:fldCharType="begin"/>
        </w:r>
        <w:r>
          <w:rPr>
            <w:noProof/>
            <w:webHidden/>
          </w:rPr>
          <w:instrText xml:space="preserve"> PAGEREF _Toc68640993 \h </w:instrText>
        </w:r>
        <w:r>
          <w:rPr>
            <w:noProof/>
            <w:webHidden/>
          </w:rPr>
        </w:r>
        <w:r>
          <w:rPr>
            <w:noProof/>
            <w:webHidden/>
          </w:rPr>
          <w:fldChar w:fldCharType="separate"/>
        </w:r>
        <w:r>
          <w:rPr>
            <w:noProof/>
            <w:webHidden/>
          </w:rPr>
          <w:t>78</w:t>
        </w:r>
        <w:r>
          <w:rPr>
            <w:noProof/>
            <w:webHidden/>
          </w:rPr>
          <w:fldChar w:fldCharType="end"/>
        </w:r>
      </w:hyperlink>
    </w:p>
    <w:p w14:paraId="0CB2412B" w14:textId="770FED47"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4" w:history="1">
        <w:r w:rsidRPr="00C570A8">
          <w:rPr>
            <w:rStyle w:val="Hypertextovprepojenie"/>
            <w:noProof/>
          </w:rPr>
          <w:t>Tab. 5 Určenie farmakodynamických interakcií, upravené podľa zdroja [264]</w:t>
        </w:r>
        <w:r>
          <w:rPr>
            <w:noProof/>
            <w:webHidden/>
          </w:rPr>
          <w:tab/>
        </w:r>
        <w:r>
          <w:rPr>
            <w:noProof/>
            <w:webHidden/>
          </w:rPr>
          <w:fldChar w:fldCharType="begin"/>
        </w:r>
        <w:r>
          <w:rPr>
            <w:noProof/>
            <w:webHidden/>
          </w:rPr>
          <w:instrText xml:space="preserve"> PAGEREF _Toc68640994 \h </w:instrText>
        </w:r>
        <w:r>
          <w:rPr>
            <w:noProof/>
            <w:webHidden/>
          </w:rPr>
        </w:r>
        <w:r>
          <w:rPr>
            <w:noProof/>
            <w:webHidden/>
          </w:rPr>
          <w:fldChar w:fldCharType="separate"/>
        </w:r>
        <w:r>
          <w:rPr>
            <w:noProof/>
            <w:webHidden/>
          </w:rPr>
          <w:t>83</w:t>
        </w:r>
        <w:r>
          <w:rPr>
            <w:noProof/>
            <w:webHidden/>
          </w:rPr>
          <w:fldChar w:fldCharType="end"/>
        </w:r>
      </w:hyperlink>
    </w:p>
    <w:p w14:paraId="2D7AC146" w14:textId="782B3253"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5" w:history="1">
        <w:r w:rsidRPr="00C570A8">
          <w:rPr>
            <w:rStyle w:val="Hypertextovprepojenie"/>
            <w:noProof/>
          </w:rPr>
          <w:t>Tab. 6 Stanovenie minimálnych inhibičných koncentrácií, vlastné spracovanie</w:t>
        </w:r>
        <w:r>
          <w:rPr>
            <w:noProof/>
            <w:webHidden/>
          </w:rPr>
          <w:tab/>
        </w:r>
        <w:r>
          <w:rPr>
            <w:noProof/>
            <w:webHidden/>
          </w:rPr>
          <w:fldChar w:fldCharType="begin"/>
        </w:r>
        <w:r>
          <w:rPr>
            <w:noProof/>
            <w:webHidden/>
          </w:rPr>
          <w:instrText xml:space="preserve"> PAGEREF _Toc68640995 \h </w:instrText>
        </w:r>
        <w:r>
          <w:rPr>
            <w:noProof/>
            <w:webHidden/>
          </w:rPr>
        </w:r>
        <w:r>
          <w:rPr>
            <w:noProof/>
            <w:webHidden/>
          </w:rPr>
          <w:fldChar w:fldCharType="separate"/>
        </w:r>
        <w:r>
          <w:rPr>
            <w:noProof/>
            <w:webHidden/>
          </w:rPr>
          <w:t>87</w:t>
        </w:r>
        <w:r>
          <w:rPr>
            <w:noProof/>
            <w:webHidden/>
          </w:rPr>
          <w:fldChar w:fldCharType="end"/>
        </w:r>
      </w:hyperlink>
    </w:p>
    <w:p w14:paraId="59556C2D" w14:textId="2CEF303D"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6" w:history="1">
        <w:r w:rsidRPr="00C570A8">
          <w:rPr>
            <w:rStyle w:val="Hypertextovprepojenie"/>
            <w:noProof/>
          </w:rPr>
          <w:t xml:space="preserve">Tab. 7 Tabuľky farmakodynamických interakcií klotrimazolu a silice </w:t>
        </w:r>
        <w:r w:rsidRPr="00C570A8">
          <w:rPr>
            <w:rStyle w:val="Hypertextovprepojenie"/>
            <w:i/>
            <w:iCs/>
            <w:noProof/>
          </w:rPr>
          <w:t>C. flexuosus</w:t>
        </w:r>
        <w:r w:rsidRPr="00C570A8">
          <w:rPr>
            <w:rStyle w:val="Hypertextovprepojenie"/>
            <w:noProof/>
          </w:rPr>
          <w:t xml:space="preserve"> proti </w:t>
        </w:r>
        <w:r w:rsidRPr="00C570A8">
          <w:rPr>
            <w:rStyle w:val="Hypertextovprepojenie"/>
            <w:i/>
            <w:iCs/>
            <w:noProof/>
          </w:rPr>
          <w:t xml:space="preserve">C. albicans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_Toc68640996 \h </w:instrText>
        </w:r>
        <w:r>
          <w:rPr>
            <w:noProof/>
            <w:webHidden/>
          </w:rPr>
        </w:r>
        <w:r>
          <w:rPr>
            <w:noProof/>
            <w:webHidden/>
          </w:rPr>
          <w:fldChar w:fldCharType="separate"/>
        </w:r>
        <w:r>
          <w:rPr>
            <w:noProof/>
            <w:webHidden/>
          </w:rPr>
          <w:t>89</w:t>
        </w:r>
        <w:r>
          <w:rPr>
            <w:noProof/>
            <w:webHidden/>
          </w:rPr>
          <w:fldChar w:fldCharType="end"/>
        </w:r>
      </w:hyperlink>
    </w:p>
    <w:p w14:paraId="3D23DAB5" w14:textId="73C128D1"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7" w:history="1">
        <w:r w:rsidRPr="00C570A8">
          <w:rPr>
            <w:rStyle w:val="Hypertextovprepojenie"/>
            <w:noProof/>
          </w:rPr>
          <w:t xml:space="preserve">Tab. 8 Tabuľky farmakodynamických interakcií klotrimazolu a silice </w:t>
        </w:r>
        <w:r w:rsidRPr="00C570A8">
          <w:rPr>
            <w:rStyle w:val="Hypertextovprepojenie"/>
            <w:i/>
            <w:iCs/>
            <w:noProof/>
          </w:rPr>
          <w:t>M. arvensis</w:t>
        </w:r>
        <w:r w:rsidRPr="00C570A8">
          <w:rPr>
            <w:rStyle w:val="Hypertextovprepojenie"/>
            <w:noProof/>
          </w:rPr>
          <w:t xml:space="preserve"> proti </w:t>
        </w:r>
        <w:r w:rsidRPr="00C570A8">
          <w:rPr>
            <w:rStyle w:val="Hypertextovprepojenie"/>
            <w:i/>
            <w:iCs/>
            <w:noProof/>
          </w:rPr>
          <w:t xml:space="preserve">C. albicans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_Toc68640997 \h </w:instrText>
        </w:r>
        <w:r>
          <w:rPr>
            <w:noProof/>
            <w:webHidden/>
          </w:rPr>
        </w:r>
        <w:r>
          <w:rPr>
            <w:noProof/>
            <w:webHidden/>
          </w:rPr>
          <w:fldChar w:fldCharType="separate"/>
        </w:r>
        <w:r>
          <w:rPr>
            <w:noProof/>
            <w:webHidden/>
          </w:rPr>
          <w:t>90</w:t>
        </w:r>
        <w:r>
          <w:rPr>
            <w:noProof/>
            <w:webHidden/>
          </w:rPr>
          <w:fldChar w:fldCharType="end"/>
        </w:r>
      </w:hyperlink>
    </w:p>
    <w:p w14:paraId="238A1BDC" w14:textId="534191F7"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8" w:history="1">
        <w:r w:rsidRPr="00C570A8">
          <w:rPr>
            <w:rStyle w:val="Hypertextovprepojenie"/>
            <w:noProof/>
          </w:rPr>
          <w:t xml:space="preserve">Tab. 9 Tabuľky farmakodynamických interakcií klotrimazolu a silice </w:t>
        </w:r>
        <w:r w:rsidRPr="00C570A8">
          <w:rPr>
            <w:rStyle w:val="Hypertextovprepojenie"/>
            <w:i/>
            <w:iCs/>
            <w:noProof/>
          </w:rPr>
          <w:t>S. aromaticum</w:t>
        </w:r>
        <w:r w:rsidRPr="00C570A8">
          <w:rPr>
            <w:rStyle w:val="Hypertextovprepojenie"/>
            <w:noProof/>
          </w:rPr>
          <w:t xml:space="preserve"> proti </w:t>
        </w:r>
        <w:r w:rsidRPr="00C570A8">
          <w:rPr>
            <w:rStyle w:val="Hypertextovprepojenie"/>
            <w:i/>
            <w:iCs/>
            <w:noProof/>
          </w:rPr>
          <w:t xml:space="preserve">C. albicans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_Toc68640998 \h </w:instrText>
        </w:r>
        <w:r>
          <w:rPr>
            <w:noProof/>
            <w:webHidden/>
          </w:rPr>
        </w:r>
        <w:r>
          <w:rPr>
            <w:noProof/>
            <w:webHidden/>
          </w:rPr>
          <w:fldChar w:fldCharType="separate"/>
        </w:r>
        <w:r>
          <w:rPr>
            <w:noProof/>
            <w:webHidden/>
          </w:rPr>
          <w:t>92</w:t>
        </w:r>
        <w:r>
          <w:rPr>
            <w:noProof/>
            <w:webHidden/>
          </w:rPr>
          <w:fldChar w:fldCharType="end"/>
        </w:r>
      </w:hyperlink>
    </w:p>
    <w:p w14:paraId="045B930E" w14:textId="4E7D8722"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0999" w:history="1">
        <w:r w:rsidRPr="00C570A8">
          <w:rPr>
            <w:rStyle w:val="Hypertextovprepojenie"/>
            <w:noProof/>
          </w:rPr>
          <w:t xml:space="preserve">Tab. 10 Zhrnutie farmakodynamických interakcií silíc a klotrimazolu v mikrotitračnej doštičke proti </w:t>
        </w:r>
        <w:r w:rsidRPr="00C570A8">
          <w:rPr>
            <w:rStyle w:val="Hypertextovprepojenie"/>
            <w:i/>
            <w:iCs/>
            <w:noProof/>
          </w:rPr>
          <w:t>C. albicans</w:t>
        </w:r>
        <w:r w:rsidRPr="00C570A8">
          <w:rPr>
            <w:rStyle w:val="Hypertextovprepojenie"/>
            <w:noProof/>
          </w:rPr>
          <w:t>, vlastné spracovanie</w:t>
        </w:r>
        <w:r>
          <w:rPr>
            <w:noProof/>
            <w:webHidden/>
          </w:rPr>
          <w:tab/>
        </w:r>
        <w:r>
          <w:rPr>
            <w:noProof/>
            <w:webHidden/>
          </w:rPr>
          <w:fldChar w:fldCharType="begin"/>
        </w:r>
        <w:r>
          <w:rPr>
            <w:noProof/>
            <w:webHidden/>
          </w:rPr>
          <w:instrText xml:space="preserve"> PAGEREF _Toc68640999 \h </w:instrText>
        </w:r>
        <w:r>
          <w:rPr>
            <w:noProof/>
            <w:webHidden/>
          </w:rPr>
        </w:r>
        <w:r>
          <w:rPr>
            <w:noProof/>
            <w:webHidden/>
          </w:rPr>
          <w:fldChar w:fldCharType="separate"/>
        </w:r>
        <w:r>
          <w:rPr>
            <w:noProof/>
            <w:webHidden/>
          </w:rPr>
          <w:t>93</w:t>
        </w:r>
        <w:r>
          <w:rPr>
            <w:noProof/>
            <w:webHidden/>
          </w:rPr>
          <w:fldChar w:fldCharType="end"/>
        </w:r>
      </w:hyperlink>
    </w:p>
    <w:p w14:paraId="4825222E" w14:textId="25FBBAF4"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0" w:history="1">
        <w:r w:rsidRPr="00C570A8">
          <w:rPr>
            <w:rStyle w:val="Hypertextovprepojenie"/>
            <w:noProof/>
          </w:rPr>
          <w:t xml:space="preserve">Tab. 11 Tabuľky farmakodynamických interakcií klotrimazolu a silice </w:t>
        </w:r>
        <w:r w:rsidRPr="00C570A8">
          <w:rPr>
            <w:rStyle w:val="Hypertextovprepojenie"/>
            <w:i/>
            <w:iCs/>
            <w:noProof/>
          </w:rPr>
          <w:t>C. flexuosus</w:t>
        </w:r>
        <w:r w:rsidRPr="00C570A8">
          <w:rPr>
            <w:rStyle w:val="Hypertextovprepojenie"/>
            <w:noProof/>
          </w:rPr>
          <w:t xml:space="preserve"> proti </w:t>
        </w:r>
        <w:r w:rsidRPr="00C570A8">
          <w:rPr>
            <w:rStyle w:val="Hypertextovprepojenie"/>
            <w:i/>
            <w:iCs/>
            <w:noProof/>
          </w:rPr>
          <w:t xml:space="preserve">C. krusei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_Toc68641000 \h </w:instrText>
        </w:r>
        <w:r>
          <w:rPr>
            <w:noProof/>
            <w:webHidden/>
          </w:rPr>
        </w:r>
        <w:r>
          <w:rPr>
            <w:noProof/>
            <w:webHidden/>
          </w:rPr>
          <w:fldChar w:fldCharType="separate"/>
        </w:r>
        <w:r>
          <w:rPr>
            <w:noProof/>
            <w:webHidden/>
          </w:rPr>
          <w:t>94</w:t>
        </w:r>
        <w:r>
          <w:rPr>
            <w:noProof/>
            <w:webHidden/>
          </w:rPr>
          <w:fldChar w:fldCharType="end"/>
        </w:r>
      </w:hyperlink>
    </w:p>
    <w:p w14:paraId="539D0AFD" w14:textId="19904DC0"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1" w:history="1">
        <w:r w:rsidRPr="00C570A8">
          <w:rPr>
            <w:rStyle w:val="Hypertextovprepojenie"/>
            <w:noProof/>
          </w:rPr>
          <w:t xml:space="preserve">Tab. 12 Tabuľky farmakodynamických interakcií klotrimazolu a silice </w:t>
        </w:r>
        <w:r w:rsidRPr="00C570A8">
          <w:rPr>
            <w:rStyle w:val="Hypertextovprepojenie"/>
            <w:i/>
            <w:iCs/>
            <w:noProof/>
          </w:rPr>
          <w:t>M. arvensis</w:t>
        </w:r>
        <w:r w:rsidRPr="00C570A8">
          <w:rPr>
            <w:rStyle w:val="Hypertextovprepojenie"/>
            <w:noProof/>
          </w:rPr>
          <w:t xml:space="preserve"> proti </w:t>
        </w:r>
        <w:r w:rsidRPr="00C570A8">
          <w:rPr>
            <w:rStyle w:val="Hypertextovprepojenie"/>
            <w:i/>
            <w:iCs/>
            <w:noProof/>
          </w:rPr>
          <w:t xml:space="preserve">C. krusei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_Toc68641001 \h </w:instrText>
        </w:r>
        <w:r>
          <w:rPr>
            <w:noProof/>
            <w:webHidden/>
          </w:rPr>
        </w:r>
        <w:r>
          <w:rPr>
            <w:noProof/>
            <w:webHidden/>
          </w:rPr>
          <w:fldChar w:fldCharType="separate"/>
        </w:r>
        <w:r>
          <w:rPr>
            <w:noProof/>
            <w:webHidden/>
          </w:rPr>
          <w:t>96</w:t>
        </w:r>
        <w:r>
          <w:rPr>
            <w:noProof/>
            <w:webHidden/>
          </w:rPr>
          <w:fldChar w:fldCharType="end"/>
        </w:r>
      </w:hyperlink>
    </w:p>
    <w:p w14:paraId="4ABB624D" w14:textId="6E657D58"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2" w:history="1">
        <w:r w:rsidRPr="00C570A8">
          <w:rPr>
            <w:rStyle w:val="Hypertextovprepojenie"/>
            <w:noProof/>
          </w:rPr>
          <w:t>Tab. 13 Tabuľky farmakodynamických interakcií klotrimazolu a silice S</w:t>
        </w:r>
        <w:r w:rsidRPr="00C570A8">
          <w:rPr>
            <w:rStyle w:val="Hypertextovprepojenie"/>
            <w:i/>
            <w:iCs/>
            <w:noProof/>
          </w:rPr>
          <w:t>. aromaticum</w:t>
        </w:r>
        <w:r w:rsidRPr="00C570A8">
          <w:rPr>
            <w:rStyle w:val="Hypertextovprepojenie"/>
            <w:noProof/>
          </w:rPr>
          <w:t xml:space="preserve"> proti </w:t>
        </w:r>
        <w:r w:rsidRPr="00C570A8">
          <w:rPr>
            <w:rStyle w:val="Hypertextovprepojenie"/>
            <w:i/>
            <w:iCs/>
            <w:noProof/>
          </w:rPr>
          <w:t xml:space="preserve">C. krusei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_Toc68641002 \h </w:instrText>
        </w:r>
        <w:r>
          <w:rPr>
            <w:noProof/>
            <w:webHidden/>
          </w:rPr>
        </w:r>
        <w:r>
          <w:rPr>
            <w:noProof/>
            <w:webHidden/>
          </w:rPr>
          <w:fldChar w:fldCharType="separate"/>
        </w:r>
        <w:r>
          <w:rPr>
            <w:noProof/>
            <w:webHidden/>
          </w:rPr>
          <w:t>97</w:t>
        </w:r>
        <w:r>
          <w:rPr>
            <w:noProof/>
            <w:webHidden/>
          </w:rPr>
          <w:fldChar w:fldCharType="end"/>
        </w:r>
      </w:hyperlink>
    </w:p>
    <w:p w14:paraId="11B70E60" w14:textId="2F64D60C"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3" w:history="1">
        <w:r w:rsidRPr="00C570A8">
          <w:rPr>
            <w:rStyle w:val="Hypertextovprepojenie"/>
            <w:noProof/>
          </w:rPr>
          <w:t xml:space="preserve">Tab. 14 Zhrnutie farmakodynamických interakcií silíc a klotrimazolu v mikrotitračnej doštičke proti </w:t>
        </w:r>
        <w:r w:rsidRPr="00C570A8">
          <w:rPr>
            <w:rStyle w:val="Hypertextovprepojenie"/>
            <w:i/>
            <w:iCs/>
            <w:noProof/>
          </w:rPr>
          <w:t xml:space="preserve">C. krusei, </w:t>
        </w:r>
        <w:r w:rsidRPr="00C570A8">
          <w:rPr>
            <w:rStyle w:val="Hypertextovprepojenie"/>
            <w:noProof/>
          </w:rPr>
          <w:t>vlastné spracovanie</w:t>
        </w:r>
        <w:r>
          <w:rPr>
            <w:noProof/>
            <w:webHidden/>
          </w:rPr>
          <w:tab/>
        </w:r>
        <w:r>
          <w:rPr>
            <w:noProof/>
            <w:webHidden/>
          </w:rPr>
          <w:fldChar w:fldCharType="begin"/>
        </w:r>
        <w:r>
          <w:rPr>
            <w:noProof/>
            <w:webHidden/>
          </w:rPr>
          <w:instrText xml:space="preserve"> PAGEREF _Toc68641003 \h </w:instrText>
        </w:r>
        <w:r>
          <w:rPr>
            <w:noProof/>
            <w:webHidden/>
          </w:rPr>
        </w:r>
        <w:r>
          <w:rPr>
            <w:noProof/>
            <w:webHidden/>
          </w:rPr>
          <w:fldChar w:fldCharType="separate"/>
        </w:r>
        <w:r>
          <w:rPr>
            <w:noProof/>
            <w:webHidden/>
          </w:rPr>
          <w:t>98</w:t>
        </w:r>
        <w:r>
          <w:rPr>
            <w:noProof/>
            <w:webHidden/>
          </w:rPr>
          <w:fldChar w:fldCharType="end"/>
        </w:r>
      </w:hyperlink>
    </w:p>
    <w:p w14:paraId="36AF29A7" w14:textId="476F57E9"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4" w:history="1">
        <w:r w:rsidRPr="00C570A8">
          <w:rPr>
            <w:rStyle w:val="Hypertextovprepojenie"/>
            <w:noProof/>
          </w:rPr>
          <w:t xml:space="preserve">Tab. 15 Tabuľky farmakodynamických interakcií klotrimazolu a silice </w:t>
        </w:r>
        <w:r w:rsidRPr="00C570A8">
          <w:rPr>
            <w:rStyle w:val="Hypertextovprepojenie"/>
            <w:i/>
            <w:iCs/>
            <w:noProof/>
          </w:rPr>
          <w:t>C. flexuosus</w:t>
        </w:r>
        <w:r w:rsidRPr="00C570A8">
          <w:rPr>
            <w:rStyle w:val="Hypertextovprepojenie"/>
            <w:noProof/>
          </w:rPr>
          <w:t xml:space="preserve"> proti </w:t>
        </w:r>
        <w:r w:rsidRPr="00C570A8">
          <w:rPr>
            <w:rStyle w:val="Hypertextovprepojenie"/>
            <w:i/>
            <w:iCs/>
            <w:noProof/>
          </w:rPr>
          <w:t xml:space="preserve">C. parapsilosis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_Toc68641004 \h </w:instrText>
        </w:r>
        <w:r>
          <w:rPr>
            <w:noProof/>
            <w:webHidden/>
          </w:rPr>
        </w:r>
        <w:r>
          <w:rPr>
            <w:noProof/>
            <w:webHidden/>
          </w:rPr>
          <w:fldChar w:fldCharType="separate"/>
        </w:r>
        <w:r>
          <w:rPr>
            <w:noProof/>
            <w:webHidden/>
          </w:rPr>
          <w:t>100</w:t>
        </w:r>
        <w:r>
          <w:rPr>
            <w:noProof/>
            <w:webHidden/>
          </w:rPr>
          <w:fldChar w:fldCharType="end"/>
        </w:r>
      </w:hyperlink>
    </w:p>
    <w:p w14:paraId="78DDCF05" w14:textId="61F36343"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5" w:history="1">
        <w:r w:rsidRPr="00C570A8">
          <w:rPr>
            <w:rStyle w:val="Hypertextovprepojenie"/>
            <w:noProof/>
          </w:rPr>
          <w:t xml:space="preserve">Tab. 16 Tabuľky farmakodynamických interakcií klotrimazolu a silice </w:t>
        </w:r>
        <w:r w:rsidRPr="00C570A8">
          <w:rPr>
            <w:rStyle w:val="Hypertextovprepojenie"/>
            <w:i/>
            <w:iCs/>
            <w:noProof/>
          </w:rPr>
          <w:t>M. arvensis</w:t>
        </w:r>
        <w:r w:rsidRPr="00C570A8">
          <w:rPr>
            <w:rStyle w:val="Hypertextovprepojenie"/>
            <w:noProof/>
          </w:rPr>
          <w:t xml:space="preserve"> proti </w:t>
        </w:r>
        <w:r w:rsidRPr="00C570A8">
          <w:rPr>
            <w:rStyle w:val="Hypertextovprepojenie"/>
            <w:i/>
            <w:iCs/>
            <w:noProof/>
          </w:rPr>
          <w:t xml:space="preserve">C. parapsilosis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_Toc68641005 \h </w:instrText>
        </w:r>
        <w:r>
          <w:rPr>
            <w:noProof/>
            <w:webHidden/>
          </w:rPr>
        </w:r>
        <w:r>
          <w:rPr>
            <w:noProof/>
            <w:webHidden/>
          </w:rPr>
          <w:fldChar w:fldCharType="separate"/>
        </w:r>
        <w:r>
          <w:rPr>
            <w:noProof/>
            <w:webHidden/>
          </w:rPr>
          <w:t>101</w:t>
        </w:r>
        <w:r>
          <w:rPr>
            <w:noProof/>
            <w:webHidden/>
          </w:rPr>
          <w:fldChar w:fldCharType="end"/>
        </w:r>
      </w:hyperlink>
    </w:p>
    <w:p w14:paraId="705BED79" w14:textId="1A2A94A3"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6" w:history="1">
        <w:r w:rsidRPr="00C570A8">
          <w:rPr>
            <w:rStyle w:val="Hypertextovprepojenie"/>
            <w:noProof/>
          </w:rPr>
          <w:t>Tab. 17 Tabuľky farmakodynamických interakcií klotrimazolu a silice S</w:t>
        </w:r>
        <w:r w:rsidRPr="00C570A8">
          <w:rPr>
            <w:rStyle w:val="Hypertextovprepojenie"/>
            <w:i/>
            <w:iCs/>
            <w:noProof/>
          </w:rPr>
          <w:t>. aromaticum</w:t>
        </w:r>
        <w:r w:rsidRPr="00C570A8">
          <w:rPr>
            <w:rStyle w:val="Hypertextovprepojenie"/>
            <w:noProof/>
          </w:rPr>
          <w:t xml:space="preserve"> proti </w:t>
        </w:r>
        <w:r w:rsidRPr="00C570A8">
          <w:rPr>
            <w:rStyle w:val="Hypertextovprepojenie"/>
            <w:i/>
            <w:iCs/>
            <w:noProof/>
          </w:rPr>
          <w:t xml:space="preserve">C. parapsilosis </w:t>
        </w:r>
        <w:r w:rsidRPr="00C570A8">
          <w:rPr>
            <w:rStyle w:val="Hypertextovprepojenie"/>
            <w:noProof/>
          </w:rPr>
          <w:t>obsahujúce ich koncentrácie a index FIC, vlastné spracovanie</w:t>
        </w:r>
        <w:r>
          <w:rPr>
            <w:noProof/>
            <w:webHidden/>
          </w:rPr>
          <w:tab/>
        </w:r>
        <w:r>
          <w:rPr>
            <w:noProof/>
            <w:webHidden/>
          </w:rPr>
          <w:fldChar w:fldCharType="begin"/>
        </w:r>
        <w:r>
          <w:rPr>
            <w:noProof/>
            <w:webHidden/>
          </w:rPr>
          <w:instrText xml:space="preserve"> PAGEREF _Toc68641006 \h </w:instrText>
        </w:r>
        <w:r>
          <w:rPr>
            <w:noProof/>
            <w:webHidden/>
          </w:rPr>
        </w:r>
        <w:r>
          <w:rPr>
            <w:noProof/>
            <w:webHidden/>
          </w:rPr>
          <w:fldChar w:fldCharType="separate"/>
        </w:r>
        <w:r>
          <w:rPr>
            <w:noProof/>
            <w:webHidden/>
          </w:rPr>
          <w:t>103</w:t>
        </w:r>
        <w:r>
          <w:rPr>
            <w:noProof/>
            <w:webHidden/>
          </w:rPr>
          <w:fldChar w:fldCharType="end"/>
        </w:r>
      </w:hyperlink>
    </w:p>
    <w:p w14:paraId="11B22223" w14:textId="6B3450FF"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7" w:history="1">
        <w:r w:rsidRPr="00C570A8">
          <w:rPr>
            <w:rStyle w:val="Hypertextovprepojenie"/>
            <w:noProof/>
          </w:rPr>
          <w:t xml:space="preserve">Tab. 18 Zhrnutie farmakodynamických interakcií silíc a klotrimazolu v mikrotitračnej doštičke proti </w:t>
        </w:r>
        <w:r w:rsidRPr="00C570A8">
          <w:rPr>
            <w:rStyle w:val="Hypertextovprepojenie"/>
            <w:i/>
            <w:iCs/>
            <w:noProof/>
          </w:rPr>
          <w:t xml:space="preserve">C. parapsilosis, </w:t>
        </w:r>
        <w:r w:rsidRPr="00C570A8">
          <w:rPr>
            <w:rStyle w:val="Hypertextovprepojenie"/>
            <w:noProof/>
          </w:rPr>
          <w:t>vlastné spracovanie</w:t>
        </w:r>
        <w:r>
          <w:rPr>
            <w:noProof/>
            <w:webHidden/>
          </w:rPr>
          <w:tab/>
        </w:r>
        <w:r>
          <w:rPr>
            <w:noProof/>
            <w:webHidden/>
          </w:rPr>
          <w:fldChar w:fldCharType="begin"/>
        </w:r>
        <w:r>
          <w:rPr>
            <w:noProof/>
            <w:webHidden/>
          </w:rPr>
          <w:instrText xml:space="preserve"> PAGEREF _Toc68641007 \h </w:instrText>
        </w:r>
        <w:r>
          <w:rPr>
            <w:noProof/>
            <w:webHidden/>
          </w:rPr>
        </w:r>
        <w:r>
          <w:rPr>
            <w:noProof/>
            <w:webHidden/>
          </w:rPr>
          <w:fldChar w:fldCharType="separate"/>
        </w:r>
        <w:r>
          <w:rPr>
            <w:noProof/>
            <w:webHidden/>
          </w:rPr>
          <w:t>104</w:t>
        </w:r>
        <w:r>
          <w:rPr>
            <w:noProof/>
            <w:webHidden/>
          </w:rPr>
          <w:fldChar w:fldCharType="end"/>
        </w:r>
      </w:hyperlink>
    </w:p>
    <w:p w14:paraId="79D450D5" w14:textId="62666D46" w:rsidR="003D03C9" w:rsidRDefault="003D03C9">
      <w:pPr>
        <w:pStyle w:val="Zoznamobrzkov"/>
        <w:tabs>
          <w:tab w:val="right" w:leader="dot" w:pos="7926"/>
        </w:tabs>
        <w:rPr>
          <w:rFonts w:asciiTheme="minorHAnsi" w:eastAsiaTheme="minorEastAsia" w:hAnsiTheme="minorHAnsi" w:cstheme="minorBidi"/>
          <w:noProof/>
          <w:sz w:val="22"/>
          <w:szCs w:val="22"/>
          <w:lang w:eastAsia="sk-SK"/>
        </w:rPr>
      </w:pPr>
      <w:hyperlink w:anchor="_Toc68641008" w:history="1">
        <w:r w:rsidRPr="00C570A8">
          <w:rPr>
            <w:rStyle w:val="Hypertextovprepojenie"/>
            <w:noProof/>
          </w:rPr>
          <w:t xml:space="preserve">Tab. 19 Tabuľky farmakodynamických interakcií klotrimazolu a silice </w:t>
        </w:r>
        <w:r w:rsidRPr="00C570A8">
          <w:rPr>
            <w:rStyle w:val="Hypertextovprepojenie"/>
            <w:i/>
            <w:iCs/>
            <w:noProof/>
          </w:rPr>
          <w:t>S. aromaticum</w:t>
        </w:r>
        <w:r w:rsidRPr="00C570A8">
          <w:rPr>
            <w:rStyle w:val="Hypertextovprepojenie"/>
            <w:noProof/>
          </w:rPr>
          <w:t xml:space="preserve"> proti </w:t>
        </w:r>
        <w:r w:rsidRPr="00C570A8">
          <w:rPr>
            <w:rStyle w:val="Hypertextovprepojenie"/>
            <w:i/>
            <w:iCs/>
            <w:noProof/>
          </w:rPr>
          <w:t>C. albicans</w:t>
        </w:r>
        <w:r w:rsidRPr="00C570A8">
          <w:rPr>
            <w:rStyle w:val="Hypertextovprepojenie"/>
            <w:noProof/>
          </w:rPr>
          <w:t xml:space="preserve"> s hodnotami absorbancie a koncentrácie, vlastné spracovanie</w:t>
        </w:r>
        <w:r>
          <w:rPr>
            <w:noProof/>
            <w:webHidden/>
          </w:rPr>
          <w:tab/>
        </w:r>
        <w:r>
          <w:rPr>
            <w:noProof/>
            <w:webHidden/>
          </w:rPr>
          <w:fldChar w:fldCharType="begin"/>
        </w:r>
        <w:r>
          <w:rPr>
            <w:noProof/>
            <w:webHidden/>
          </w:rPr>
          <w:instrText xml:space="preserve"> PAGEREF _Toc68641008 \h </w:instrText>
        </w:r>
        <w:r>
          <w:rPr>
            <w:noProof/>
            <w:webHidden/>
          </w:rPr>
        </w:r>
        <w:r>
          <w:rPr>
            <w:noProof/>
            <w:webHidden/>
          </w:rPr>
          <w:fldChar w:fldCharType="separate"/>
        </w:r>
        <w:r>
          <w:rPr>
            <w:noProof/>
            <w:webHidden/>
          </w:rPr>
          <w:t>131</w:t>
        </w:r>
        <w:r>
          <w:rPr>
            <w:noProof/>
            <w:webHidden/>
          </w:rPr>
          <w:fldChar w:fldCharType="end"/>
        </w:r>
      </w:hyperlink>
    </w:p>
    <w:p w14:paraId="63446A08" w14:textId="612DFD74" w:rsidR="00857F87" w:rsidRPr="003B75E6" w:rsidRDefault="00875B12" w:rsidP="00457A41">
      <w:pPr>
        <w:pStyle w:val="Odstavec1"/>
        <w:rPr>
          <w:b/>
          <w:bCs/>
          <w:noProof/>
          <w:lang w:val="sk-SK"/>
        </w:rPr>
        <w:sectPr w:rsidR="00857F87" w:rsidRPr="003B75E6" w:rsidSect="00973566">
          <w:type w:val="continuous"/>
          <w:pgSz w:w="11906" w:h="16838" w:code="9"/>
          <w:pgMar w:top="1418" w:right="1418" w:bottom="1418" w:left="1985" w:header="1900" w:footer="1280" w:gutter="567"/>
          <w:cols w:space="708"/>
          <w:docGrid w:linePitch="360"/>
        </w:sectPr>
      </w:pPr>
      <w:r w:rsidRPr="003B75E6">
        <w:rPr>
          <w:b/>
          <w:bCs/>
          <w:noProof/>
          <w:lang w:val="sk-SK"/>
        </w:rPr>
        <w:fldChar w:fldCharType="end"/>
      </w:r>
    </w:p>
    <w:p w14:paraId="1F5797F7" w14:textId="57B43970" w:rsidR="00DC0619" w:rsidRPr="003B75E6" w:rsidRDefault="008D70F4" w:rsidP="007C0619">
      <w:pPr>
        <w:pStyle w:val="Nadpis10"/>
      </w:pPr>
      <w:bookmarkStart w:id="9" w:name="_Toc68641012"/>
      <w:r w:rsidRPr="003B75E6">
        <w:lastRenderedPageBreak/>
        <w:t>Zoznam pojmov</w:t>
      </w:r>
      <w:r w:rsidR="002C0B9E" w:rsidRPr="003B75E6">
        <w:t xml:space="preserve"> a </w:t>
      </w:r>
      <w:r w:rsidRPr="003B75E6">
        <w:t>skratiek</w:t>
      </w:r>
      <w:bookmarkEnd w:id="9"/>
    </w:p>
    <w:sdt>
      <w:sdtPr>
        <w:rPr>
          <w:lang w:val="sk-SK"/>
        </w:rPr>
        <w:id w:val="1914736146"/>
        <w15:repeatingSection/>
      </w:sdtPr>
      <w:sdtEndPr/>
      <w:sdtContent>
        <w:sdt>
          <w:sdtPr>
            <w:rPr>
              <w:lang w:val="sk-SK"/>
            </w:rPr>
            <w:id w:val="-1666008983"/>
            <w:placeholder>
              <w:docPart w:val="A28BE2B65F544BFDA5ED3E74500180A2"/>
            </w:placeholder>
            <w15:repeatingSectionItem/>
          </w:sdtPr>
          <w:sdtEndPr>
            <w:rPr>
              <w:i/>
              <w:iCs/>
            </w:rPr>
          </w:sdtEndPr>
          <w:sdtContent>
            <w:p w14:paraId="19748E7E" w14:textId="4637A16A" w:rsidR="0061179B" w:rsidRPr="003B75E6" w:rsidRDefault="002D2E35" w:rsidP="00AF03C7">
              <w:pPr>
                <w:pStyle w:val="ZPSeznamzkratek"/>
                <w:spacing w:after="0" w:line="276" w:lineRule="auto"/>
                <w:rPr>
                  <w:i/>
                  <w:iCs/>
                  <w:lang w:val="sk-SK"/>
                </w:rPr>
              </w:pPr>
              <w:sdt>
                <w:sdtPr>
                  <w:rPr>
                    <w:lang w:val="sk-SK"/>
                  </w:rPr>
                  <w:id w:val="-60407753"/>
                  <w:placeholder>
                    <w:docPart w:val="8D5F888780724C2F9BE5FE82ABF56DA3"/>
                  </w:placeholder>
                  <w:text/>
                </w:sdtPr>
                <w:sdtEndPr/>
                <w:sdtContent>
                  <w:r w:rsidR="0061179B" w:rsidRPr="003B75E6">
                    <w:rPr>
                      <w:lang w:val="sk-SK"/>
                    </w:rPr>
                    <w:t>5F</w:t>
                  </w:r>
                  <w:r w:rsidR="00AF03C7" w:rsidRPr="003B75E6">
                    <w:rPr>
                      <w:lang w:val="sk-SK"/>
                    </w:rPr>
                    <w:t>C</w:t>
                  </w:r>
                </w:sdtContent>
              </w:sdt>
              <w:r w:rsidR="0061179B" w:rsidRPr="003B75E6">
                <w:rPr>
                  <w:i/>
                  <w:iCs/>
                  <w:lang w:val="sk-SK"/>
                </w:rPr>
                <w:tab/>
                <w:t>–</w:t>
              </w:r>
              <w:r w:rsidR="0061179B" w:rsidRPr="003B75E6">
                <w:rPr>
                  <w:i/>
                  <w:iCs/>
                  <w:lang w:val="sk-SK"/>
                </w:rPr>
                <w:tab/>
              </w:r>
              <w:sdt>
                <w:sdtPr>
                  <w:rPr>
                    <w:lang w:val="sk-SK"/>
                  </w:rPr>
                  <w:id w:val="-1090467178"/>
                  <w:placeholder>
                    <w:docPart w:val="AF53F7E3554A4B698F62984301F28698"/>
                  </w:placeholder>
                  <w:text/>
                </w:sdtPr>
                <w:sdtEndPr/>
                <w:sdtContent>
                  <w:r w:rsidR="00AF03C7" w:rsidRPr="003B75E6">
                    <w:rPr>
                      <w:lang w:val="sk-SK"/>
                    </w:rPr>
                    <w:t>5-fluorocyto</w:t>
                  </w:r>
                  <w:r w:rsidR="00AC6B27" w:rsidRPr="003B75E6">
                    <w:rPr>
                      <w:lang w:val="sk-SK"/>
                    </w:rPr>
                    <w:t>zí</w:t>
                  </w:r>
                  <w:r w:rsidR="00AF03C7" w:rsidRPr="003B75E6">
                    <w:rPr>
                      <w:lang w:val="sk-SK"/>
                    </w:rPr>
                    <w:t xml:space="preserve">n </w:t>
                  </w:r>
                </w:sdtContent>
              </w:sdt>
            </w:p>
          </w:sdtContent>
        </w:sdt>
        <w:sdt>
          <w:sdtPr>
            <w:rPr>
              <w:lang w:val="sk-SK"/>
            </w:rPr>
            <w:id w:val="-834687418"/>
            <w:placeholder>
              <w:docPart w:val="C0D8B1EAC19442ACA30A60BEA91A5783"/>
            </w:placeholder>
            <w15:repeatingSectionItem/>
          </w:sdtPr>
          <w:sdtEndPr>
            <w:rPr>
              <w:i/>
              <w:iCs/>
            </w:rPr>
          </w:sdtEndPr>
          <w:sdtContent>
            <w:p w14:paraId="6A0DE26A" w14:textId="13A9A593" w:rsidR="00AF03C7" w:rsidRPr="003B75E6" w:rsidRDefault="002D2E35" w:rsidP="00AF03C7">
              <w:pPr>
                <w:pStyle w:val="ZPSeznamzkratek"/>
                <w:spacing w:after="0" w:line="276" w:lineRule="auto"/>
                <w:rPr>
                  <w:i/>
                  <w:iCs/>
                  <w:lang w:val="sk-SK"/>
                </w:rPr>
              </w:pPr>
              <w:sdt>
                <w:sdtPr>
                  <w:rPr>
                    <w:lang w:val="sk-SK"/>
                  </w:rPr>
                  <w:id w:val="118265759"/>
                  <w:placeholder>
                    <w:docPart w:val="7381735E77154501B9F04D0E54382FE3"/>
                  </w:placeholder>
                  <w:text/>
                </w:sdtPr>
                <w:sdtEndPr/>
                <w:sdtContent>
                  <w:r w:rsidR="00AF03C7" w:rsidRPr="003B75E6">
                    <w:rPr>
                      <w:lang w:val="sk-SK"/>
                    </w:rPr>
                    <w:t>5FdUMP</w:t>
                  </w:r>
                </w:sdtContent>
              </w:sdt>
              <w:r w:rsidR="00AF03C7" w:rsidRPr="003B75E6">
                <w:rPr>
                  <w:i/>
                  <w:iCs/>
                  <w:lang w:val="sk-SK"/>
                </w:rPr>
                <w:tab/>
                <w:t>–</w:t>
              </w:r>
              <w:r w:rsidR="00AF03C7" w:rsidRPr="003B75E6">
                <w:rPr>
                  <w:i/>
                  <w:iCs/>
                  <w:lang w:val="sk-SK"/>
                </w:rPr>
                <w:tab/>
              </w:r>
              <w:r w:rsidR="00AF03C7" w:rsidRPr="003B75E6">
                <w:rPr>
                  <w:lang w:val="sk-SK"/>
                </w:rPr>
                <w:t xml:space="preserve">5-fluorodeoxyuridin </w:t>
              </w:r>
              <w:proofErr w:type="spellStart"/>
              <w:r w:rsidR="00AF03C7" w:rsidRPr="003B75E6">
                <w:rPr>
                  <w:lang w:val="sk-SK"/>
                </w:rPr>
                <w:t>monofosfát</w:t>
              </w:r>
              <w:proofErr w:type="spellEnd"/>
            </w:p>
          </w:sdtContent>
        </w:sdt>
        <w:sdt>
          <w:sdtPr>
            <w:rPr>
              <w:lang w:val="sk-SK"/>
            </w:rPr>
            <w:id w:val="1033466599"/>
            <w:placeholder>
              <w:docPart w:val="2937812D44D54573B80CA8923015DEAF"/>
            </w:placeholder>
            <w15:repeatingSectionItem/>
          </w:sdtPr>
          <w:sdtEndPr>
            <w:rPr>
              <w:i/>
              <w:iCs/>
            </w:rPr>
          </w:sdtEndPr>
          <w:sdtContent>
            <w:p w14:paraId="650E8AC4" w14:textId="6740DA23" w:rsidR="0061179B" w:rsidRPr="003B75E6" w:rsidRDefault="002D2E35" w:rsidP="00AF03C7">
              <w:pPr>
                <w:pStyle w:val="ZPSeznamzkratek"/>
                <w:spacing w:after="0" w:line="276" w:lineRule="auto"/>
                <w:rPr>
                  <w:i/>
                  <w:iCs/>
                  <w:lang w:val="sk-SK"/>
                </w:rPr>
              </w:pPr>
              <w:sdt>
                <w:sdtPr>
                  <w:rPr>
                    <w:lang w:val="sk-SK"/>
                  </w:rPr>
                  <w:id w:val="1516584211"/>
                  <w:placeholder>
                    <w:docPart w:val="61720AFFB1554F1CAAA1EF8D6D3024DE"/>
                  </w:placeholder>
                  <w:text/>
                </w:sdtPr>
                <w:sdtEndPr/>
                <w:sdtContent>
                  <w:r w:rsidR="0061179B" w:rsidRPr="003B75E6">
                    <w:rPr>
                      <w:lang w:val="sk-SK"/>
                    </w:rPr>
                    <w:t>5FU</w:t>
                  </w:r>
                </w:sdtContent>
              </w:sdt>
              <w:r w:rsidR="0061179B" w:rsidRPr="003B75E6">
                <w:rPr>
                  <w:i/>
                  <w:iCs/>
                  <w:lang w:val="sk-SK"/>
                </w:rPr>
                <w:tab/>
                <w:t>–</w:t>
              </w:r>
              <w:r w:rsidR="0061179B" w:rsidRPr="003B75E6">
                <w:rPr>
                  <w:i/>
                  <w:iCs/>
                  <w:lang w:val="sk-SK"/>
                </w:rPr>
                <w:tab/>
              </w:r>
              <w:sdt>
                <w:sdtPr>
                  <w:rPr>
                    <w:lang w:val="sk-SK"/>
                  </w:rPr>
                  <w:id w:val="1636842234"/>
                  <w:placeholder>
                    <w:docPart w:val="E05CA23DE2AC400BA95AD2682912FBE8"/>
                  </w:placeholder>
                  <w:text/>
                </w:sdtPr>
                <w:sdtEndPr/>
                <w:sdtContent>
                  <w:r w:rsidR="00AF03C7" w:rsidRPr="003B75E6">
                    <w:rPr>
                      <w:lang w:val="sk-SK"/>
                    </w:rPr>
                    <w:t xml:space="preserve">5-fluorouracil </w:t>
                  </w:r>
                </w:sdtContent>
              </w:sdt>
            </w:p>
          </w:sdtContent>
        </w:sdt>
        <w:sdt>
          <w:sdtPr>
            <w:rPr>
              <w:lang w:val="sk-SK"/>
            </w:rPr>
            <w:id w:val="-1555770898"/>
            <w:placeholder>
              <w:docPart w:val="AB19010FF37E43C7955850F56666255F"/>
            </w:placeholder>
            <w15:repeatingSectionItem/>
          </w:sdtPr>
          <w:sdtEndPr>
            <w:rPr>
              <w:i/>
              <w:iCs/>
            </w:rPr>
          </w:sdtEndPr>
          <w:sdtContent>
            <w:p w14:paraId="0F8DB932" w14:textId="27044842" w:rsidR="0061179B" w:rsidRPr="003B75E6" w:rsidRDefault="002D2E35" w:rsidP="00AF03C7">
              <w:pPr>
                <w:pStyle w:val="ZPSeznamzkratek"/>
                <w:spacing w:after="0" w:line="276" w:lineRule="auto"/>
                <w:rPr>
                  <w:i/>
                  <w:iCs/>
                  <w:lang w:val="sk-SK"/>
                </w:rPr>
              </w:pPr>
              <w:sdt>
                <w:sdtPr>
                  <w:rPr>
                    <w:lang w:val="sk-SK"/>
                  </w:rPr>
                  <w:id w:val="-279953232"/>
                  <w:placeholder>
                    <w:docPart w:val="977EAB1BD191459193DFC8377972361C"/>
                  </w:placeholder>
                  <w:text/>
                </w:sdtPr>
                <w:sdtEndPr/>
                <w:sdtContent>
                  <w:r w:rsidR="0061179B" w:rsidRPr="003B75E6">
                    <w:rPr>
                      <w:lang w:val="sk-SK"/>
                    </w:rPr>
                    <w:t>5FUMP</w:t>
                  </w:r>
                </w:sdtContent>
              </w:sdt>
              <w:r w:rsidR="0061179B" w:rsidRPr="003B75E6">
                <w:rPr>
                  <w:i/>
                  <w:iCs/>
                  <w:lang w:val="sk-SK"/>
                </w:rPr>
                <w:tab/>
                <w:t>–</w:t>
              </w:r>
              <w:r w:rsidR="0061179B" w:rsidRPr="003B75E6">
                <w:rPr>
                  <w:i/>
                  <w:iCs/>
                  <w:lang w:val="sk-SK"/>
                </w:rPr>
                <w:tab/>
              </w:r>
              <w:sdt>
                <w:sdtPr>
                  <w:rPr>
                    <w:lang w:val="sk-SK"/>
                  </w:rPr>
                  <w:id w:val="-225763814"/>
                  <w:placeholder>
                    <w:docPart w:val="91E4FC4524654DC8B45272B4AF0DF93F"/>
                  </w:placeholder>
                  <w:text/>
                </w:sdtPr>
                <w:sdtEndPr/>
                <w:sdtContent>
                  <w:r w:rsidR="00AF03C7" w:rsidRPr="003B75E6">
                    <w:rPr>
                      <w:lang w:val="sk-SK"/>
                    </w:rPr>
                    <w:t>5-</w:t>
                  </w:r>
                </w:sdtContent>
              </w:sdt>
              <w:r w:rsidR="00AF03C7" w:rsidRPr="003B75E6">
                <w:rPr>
                  <w:lang w:val="sk-SK"/>
                </w:rPr>
                <w:t xml:space="preserve">fluorouridin </w:t>
              </w:r>
              <w:proofErr w:type="spellStart"/>
              <w:r w:rsidR="00AF03C7" w:rsidRPr="003B75E6">
                <w:rPr>
                  <w:lang w:val="sk-SK"/>
                </w:rPr>
                <w:t>monofosfát</w:t>
              </w:r>
              <w:proofErr w:type="spellEnd"/>
            </w:p>
          </w:sdtContent>
        </w:sdt>
        <w:sdt>
          <w:sdtPr>
            <w:rPr>
              <w:lang w:val="sk-SK"/>
            </w:rPr>
            <w:id w:val="1343279235"/>
            <w:placeholder>
              <w:docPart w:val="1C43DE51969F43A0B920AA4D16140272"/>
            </w:placeholder>
            <w15:repeatingSectionItem/>
          </w:sdtPr>
          <w:sdtEndPr>
            <w:rPr>
              <w:i/>
              <w:iCs/>
            </w:rPr>
          </w:sdtEndPr>
          <w:sdtContent>
            <w:p w14:paraId="114012F8" w14:textId="0A1E388E" w:rsidR="0061179B" w:rsidRPr="003B75E6" w:rsidRDefault="002D2E35" w:rsidP="00AF03C7">
              <w:pPr>
                <w:pStyle w:val="ZPSeznamzkratek"/>
                <w:spacing w:after="0" w:line="276" w:lineRule="auto"/>
                <w:rPr>
                  <w:i/>
                  <w:iCs/>
                  <w:lang w:val="sk-SK"/>
                </w:rPr>
              </w:pPr>
              <w:sdt>
                <w:sdtPr>
                  <w:rPr>
                    <w:lang w:val="sk-SK"/>
                  </w:rPr>
                  <w:id w:val="-1672414146"/>
                  <w:placeholder>
                    <w:docPart w:val="808236C5D5CB4C1CA503499377482A12"/>
                  </w:placeholder>
                  <w:text/>
                </w:sdtPr>
                <w:sdtEndPr/>
                <w:sdtContent>
                  <w:r w:rsidR="0061179B" w:rsidRPr="003B75E6">
                    <w:rPr>
                      <w:lang w:val="sk-SK"/>
                    </w:rPr>
                    <w:t>ABC-T</w:t>
                  </w:r>
                </w:sdtContent>
              </w:sdt>
              <w:r w:rsidR="0061179B" w:rsidRPr="003B75E6">
                <w:rPr>
                  <w:i/>
                  <w:iCs/>
                  <w:lang w:val="sk-SK"/>
                </w:rPr>
                <w:tab/>
                <w:t>–</w:t>
              </w:r>
              <w:r w:rsidR="0061179B" w:rsidRPr="003B75E6">
                <w:rPr>
                  <w:i/>
                  <w:iCs/>
                  <w:lang w:val="sk-SK"/>
                </w:rPr>
                <w:tab/>
              </w:r>
              <w:sdt>
                <w:sdtPr>
                  <w:rPr>
                    <w:lang w:val="sk-SK"/>
                  </w:rPr>
                  <w:id w:val="877657963"/>
                  <w:placeholder>
                    <w:docPart w:val="750C4930A7ED4D458B7D1798B270530D"/>
                  </w:placeholder>
                  <w:text/>
                </w:sdtPr>
                <w:sdtEndPr/>
                <w:sdtContent>
                  <w:r w:rsidR="00AF03C7" w:rsidRPr="003B75E6">
                    <w:rPr>
                      <w:lang w:val="sk-SK"/>
                    </w:rPr>
                    <w:t>ATP-</w:t>
                  </w:r>
                  <w:proofErr w:type="spellStart"/>
                  <w:r w:rsidR="00AF03C7" w:rsidRPr="003B75E6">
                    <w:rPr>
                      <w:lang w:val="sk-SK"/>
                    </w:rPr>
                    <w:t>binding</w:t>
                  </w:r>
                  <w:proofErr w:type="spellEnd"/>
                  <w:r w:rsidR="00AF03C7" w:rsidRPr="003B75E6">
                    <w:rPr>
                      <w:lang w:val="sk-SK"/>
                    </w:rPr>
                    <w:t xml:space="preserve"> </w:t>
                  </w:r>
                  <w:proofErr w:type="spellStart"/>
                  <w:r w:rsidR="00AF03C7" w:rsidRPr="003B75E6">
                    <w:rPr>
                      <w:lang w:val="sk-SK"/>
                    </w:rPr>
                    <w:t>Cassette</w:t>
                  </w:r>
                  <w:proofErr w:type="spellEnd"/>
                  <w:r w:rsidR="00AF03C7" w:rsidRPr="003B75E6">
                    <w:rPr>
                      <w:lang w:val="sk-SK"/>
                    </w:rPr>
                    <w:t xml:space="preserve"> </w:t>
                  </w:r>
                  <w:proofErr w:type="spellStart"/>
                  <w:r w:rsidR="00AF03C7" w:rsidRPr="003B75E6">
                    <w:rPr>
                      <w:lang w:val="sk-SK"/>
                    </w:rPr>
                    <w:t>Superfamily</w:t>
                  </w:r>
                  <w:proofErr w:type="spellEnd"/>
                  <w:r w:rsidR="00AF03C7" w:rsidRPr="003B75E6">
                    <w:rPr>
                      <w:lang w:val="sk-SK"/>
                    </w:rPr>
                    <w:t xml:space="preserve"> </w:t>
                  </w:r>
                  <w:proofErr w:type="spellStart"/>
                  <w:r w:rsidR="00AF03C7" w:rsidRPr="003B75E6">
                    <w:rPr>
                      <w:lang w:val="sk-SK"/>
                    </w:rPr>
                    <w:t>transporter</w:t>
                  </w:r>
                  <w:proofErr w:type="spellEnd"/>
                </w:sdtContent>
              </w:sdt>
            </w:p>
          </w:sdtContent>
        </w:sdt>
        <w:sdt>
          <w:sdtPr>
            <w:rPr>
              <w:lang w:val="sk-SK"/>
            </w:rPr>
            <w:id w:val="2047324163"/>
            <w:placeholder>
              <w:docPart w:val="D287820C79734D31B7F97EFB0A1F4657"/>
            </w:placeholder>
            <w15:repeatingSectionItem/>
          </w:sdtPr>
          <w:sdtEndPr>
            <w:rPr>
              <w:i/>
              <w:iCs/>
            </w:rPr>
          </w:sdtEndPr>
          <w:sdtContent>
            <w:p w14:paraId="2DE7A720" w14:textId="61DC6E00" w:rsidR="0061179B" w:rsidRPr="003B75E6" w:rsidRDefault="002D2E35" w:rsidP="00AF03C7">
              <w:pPr>
                <w:pStyle w:val="ZPSeznamzkratek"/>
                <w:spacing w:after="0" w:line="276" w:lineRule="auto"/>
                <w:rPr>
                  <w:i/>
                  <w:iCs/>
                  <w:lang w:val="sk-SK"/>
                </w:rPr>
              </w:pPr>
              <w:sdt>
                <w:sdtPr>
                  <w:rPr>
                    <w:lang w:val="sk-SK"/>
                  </w:rPr>
                  <w:id w:val="-1027637070"/>
                  <w:placeholder>
                    <w:docPart w:val="B3C2401583A24436ADE801DF09F9564F"/>
                  </w:placeholder>
                  <w:text/>
                </w:sdtPr>
                <w:sdtEndPr/>
                <w:sdtContent>
                  <w:r w:rsidR="0061179B" w:rsidRPr="003B75E6">
                    <w:rPr>
                      <w:lang w:val="sk-SK"/>
                    </w:rPr>
                    <w:t>ADP</w:t>
                  </w:r>
                </w:sdtContent>
              </w:sdt>
              <w:r w:rsidR="0061179B" w:rsidRPr="003B75E6">
                <w:rPr>
                  <w:i/>
                  <w:iCs/>
                  <w:lang w:val="sk-SK"/>
                </w:rPr>
                <w:tab/>
                <w:t>–</w:t>
              </w:r>
              <w:r w:rsidR="0061179B" w:rsidRPr="003B75E6">
                <w:rPr>
                  <w:i/>
                  <w:iCs/>
                  <w:lang w:val="sk-SK"/>
                </w:rPr>
                <w:tab/>
              </w:r>
              <w:sdt>
                <w:sdtPr>
                  <w:rPr>
                    <w:lang w:val="sk-SK"/>
                  </w:rPr>
                  <w:id w:val="-1753963804"/>
                  <w:placeholder>
                    <w:docPart w:val="77DEC97897B040A2BF34254D029BB580"/>
                  </w:placeholder>
                  <w:text/>
                </w:sdtPr>
                <w:sdtEndPr/>
                <w:sdtContent>
                  <w:proofErr w:type="spellStart"/>
                  <w:r w:rsidR="00067BA9" w:rsidRPr="003B75E6">
                    <w:rPr>
                      <w:lang w:val="sk-SK"/>
                    </w:rPr>
                    <w:t>adeno</w:t>
                  </w:r>
                  <w:r w:rsidR="00AC6B27" w:rsidRPr="003B75E6">
                    <w:rPr>
                      <w:lang w:val="sk-SK"/>
                    </w:rPr>
                    <w:t>si</w:t>
                  </w:r>
                  <w:r w:rsidR="00067BA9" w:rsidRPr="003B75E6">
                    <w:rPr>
                      <w:lang w:val="sk-SK"/>
                    </w:rPr>
                    <w:t>ndifosfát</w:t>
                  </w:r>
                  <w:proofErr w:type="spellEnd"/>
                  <w:r w:rsidR="00067BA9" w:rsidRPr="003B75E6">
                    <w:rPr>
                      <w:lang w:val="sk-SK"/>
                    </w:rPr>
                    <w:t xml:space="preserve"> </w:t>
                  </w:r>
                </w:sdtContent>
              </w:sdt>
            </w:p>
          </w:sdtContent>
        </w:sdt>
        <w:sdt>
          <w:sdtPr>
            <w:rPr>
              <w:lang w:val="sk-SK"/>
            </w:rPr>
            <w:id w:val="548034138"/>
            <w:placeholder>
              <w:docPart w:val="ECA16E78F5194FE59C16333955CC168B"/>
            </w:placeholder>
            <w15:repeatingSectionItem/>
          </w:sdtPr>
          <w:sdtEndPr>
            <w:rPr>
              <w:i/>
              <w:iCs/>
            </w:rPr>
          </w:sdtEndPr>
          <w:sdtContent>
            <w:p w14:paraId="2ACC6F39" w14:textId="43EDD981" w:rsidR="0061179B" w:rsidRPr="003B75E6" w:rsidRDefault="002D2E35" w:rsidP="00AF03C7">
              <w:pPr>
                <w:pStyle w:val="ZPSeznamzkratek"/>
                <w:spacing w:after="0" w:line="276" w:lineRule="auto"/>
                <w:rPr>
                  <w:i/>
                  <w:iCs/>
                  <w:lang w:val="sk-SK"/>
                </w:rPr>
              </w:pPr>
              <w:sdt>
                <w:sdtPr>
                  <w:rPr>
                    <w:lang w:val="sk-SK"/>
                  </w:rPr>
                  <w:id w:val="381983121"/>
                  <w:placeholder>
                    <w:docPart w:val="8732369874B1469D866BDD0BA73EDA5F"/>
                  </w:placeholder>
                  <w:text/>
                </w:sdtPr>
                <w:sdtEndPr/>
                <w:sdtContent>
                  <w:r w:rsidR="0061179B" w:rsidRPr="003B75E6">
                    <w:rPr>
                      <w:lang w:val="sk-SK"/>
                    </w:rPr>
                    <w:t>ALS</w:t>
                  </w:r>
                </w:sdtContent>
              </w:sdt>
              <w:r w:rsidR="0061179B" w:rsidRPr="003B75E6">
                <w:rPr>
                  <w:lang w:val="sk-SK"/>
                </w:rPr>
                <w:t xml:space="preserve"> (Als3)</w:t>
              </w:r>
              <w:r w:rsidR="0061179B" w:rsidRPr="003B75E6">
                <w:rPr>
                  <w:i/>
                  <w:iCs/>
                  <w:lang w:val="sk-SK"/>
                </w:rPr>
                <w:tab/>
                <w:t>–</w:t>
              </w:r>
              <w:r w:rsidR="0061179B" w:rsidRPr="003B75E6">
                <w:rPr>
                  <w:i/>
                  <w:iCs/>
                  <w:lang w:val="sk-SK"/>
                </w:rPr>
                <w:tab/>
              </w:r>
              <w:sdt>
                <w:sdtPr>
                  <w:rPr>
                    <w:lang w:val="sk-SK"/>
                  </w:rPr>
                  <w:id w:val="-1555313665"/>
                  <w:placeholder>
                    <w:docPart w:val="BE7DC325E5AD431AB4F551A1103C2F1F"/>
                  </w:placeholder>
                  <w:text/>
                </w:sdtPr>
                <w:sdtEndPr/>
                <w:sdtContent>
                  <w:proofErr w:type="spellStart"/>
                  <w:r w:rsidR="00AF03C7" w:rsidRPr="003B75E6">
                    <w:rPr>
                      <w:lang w:val="sk-SK"/>
                    </w:rPr>
                    <w:t>agglutinin</w:t>
                  </w:r>
                  <w:proofErr w:type="spellEnd"/>
                  <w:r w:rsidR="00AF03C7" w:rsidRPr="003B75E6">
                    <w:rPr>
                      <w:lang w:val="sk-SK"/>
                    </w:rPr>
                    <w:t xml:space="preserve"> </w:t>
                  </w:r>
                  <w:proofErr w:type="spellStart"/>
                  <w:r w:rsidR="00AF03C7" w:rsidRPr="003B75E6">
                    <w:rPr>
                      <w:lang w:val="sk-SK"/>
                    </w:rPr>
                    <w:t>like</w:t>
                  </w:r>
                  <w:proofErr w:type="spellEnd"/>
                  <w:r w:rsidR="00AF03C7" w:rsidRPr="003B75E6">
                    <w:rPr>
                      <w:lang w:val="sk-SK"/>
                    </w:rPr>
                    <w:t xml:space="preserve"> </w:t>
                  </w:r>
                  <w:proofErr w:type="spellStart"/>
                  <w:r w:rsidR="00AF03C7" w:rsidRPr="003B75E6">
                    <w:rPr>
                      <w:lang w:val="sk-SK"/>
                    </w:rPr>
                    <w:t>sequence</w:t>
                  </w:r>
                  <w:proofErr w:type="spellEnd"/>
                  <w:r w:rsidR="00AF03C7" w:rsidRPr="003B75E6">
                    <w:rPr>
                      <w:lang w:val="sk-SK"/>
                    </w:rPr>
                    <w:t xml:space="preserve"> </w:t>
                  </w:r>
                </w:sdtContent>
              </w:sdt>
            </w:p>
          </w:sdtContent>
        </w:sdt>
        <w:sdt>
          <w:sdtPr>
            <w:rPr>
              <w:lang w:val="sk-SK"/>
            </w:rPr>
            <w:id w:val="-843714857"/>
            <w:placeholder>
              <w:docPart w:val="F5BEBEEB864C448588D4B5A8A4107253"/>
            </w:placeholder>
            <w15:repeatingSectionItem/>
          </w:sdtPr>
          <w:sdtEndPr>
            <w:rPr>
              <w:i/>
              <w:iCs/>
            </w:rPr>
          </w:sdtEndPr>
          <w:sdtContent>
            <w:p w14:paraId="45EB1943" w14:textId="1835F16C" w:rsidR="0061179B" w:rsidRPr="003B75E6" w:rsidRDefault="002D2E35" w:rsidP="00AF03C7">
              <w:pPr>
                <w:pStyle w:val="ZPSeznamzkratek"/>
                <w:spacing w:after="0" w:line="276" w:lineRule="auto"/>
                <w:rPr>
                  <w:i/>
                  <w:iCs/>
                  <w:lang w:val="sk-SK"/>
                </w:rPr>
              </w:pPr>
              <w:sdt>
                <w:sdtPr>
                  <w:rPr>
                    <w:lang w:val="sk-SK"/>
                  </w:rPr>
                  <w:id w:val="578091748"/>
                  <w:placeholder>
                    <w:docPart w:val="8C0D64A122FA488295659176111E2756"/>
                  </w:placeholder>
                  <w:text/>
                </w:sdtPr>
                <w:sdtEndPr/>
                <w:sdtContent>
                  <w:proofErr w:type="spellStart"/>
                  <w:r w:rsidR="0061179B" w:rsidRPr="003B75E6">
                    <w:rPr>
                      <w:lang w:val="sk-SK"/>
                    </w:rPr>
                    <w:t>Aspergillus</w:t>
                  </w:r>
                  <w:proofErr w:type="spellEnd"/>
                  <w:r w:rsidR="0061179B" w:rsidRPr="003B75E6">
                    <w:rPr>
                      <w:lang w:val="sk-SK"/>
                    </w:rPr>
                    <w:t xml:space="preserve"> </w:t>
                  </w:r>
                  <w:proofErr w:type="spellStart"/>
                  <w:r w:rsidR="0061179B" w:rsidRPr="003B75E6">
                    <w:rPr>
                      <w:lang w:val="sk-SK"/>
                    </w:rPr>
                    <w:t>spp</w:t>
                  </w:r>
                  <w:proofErr w:type="spellEnd"/>
                  <w:r w:rsidR="0061179B" w:rsidRPr="003B75E6">
                    <w:rPr>
                      <w:lang w:val="sk-SK"/>
                    </w:rPr>
                    <w:t>.</w:t>
                  </w:r>
                </w:sdtContent>
              </w:sdt>
              <w:r w:rsidR="0061179B" w:rsidRPr="003B75E6">
                <w:rPr>
                  <w:i/>
                  <w:iCs/>
                  <w:lang w:val="sk-SK"/>
                </w:rPr>
                <w:tab/>
                <w:t>–</w:t>
              </w:r>
              <w:r w:rsidR="0061179B" w:rsidRPr="003B75E6">
                <w:rPr>
                  <w:i/>
                  <w:iCs/>
                  <w:lang w:val="sk-SK"/>
                </w:rPr>
                <w:tab/>
              </w:r>
              <w:r w:rsidR="00AF03C7" w:rsidRPr="003B75E6">
                <w:rPr>
                  <w:lang w:val="sk-SK"/>
                </w:rPr>
                <w:t xml:space="preserve">druhy </w:t>
              </w:r>
              <w:proofErr w:type="spellStart"/>
              <w:r w:rsidR="00AF03C7" w:rsidRPr="003B75E6">
                <w:rPr>
                  <w:i/>
                  <w:iCs/>
                  <w:lang w:val="sk-SK"/>
                </w:rPr>
                <w:t>Aspergillus</w:t>
              </w:r>
              <w:proofErr w:type="spellEnd"/>
            </w:p>
          </w:sdtContent>
        </w:sdt>
        <w:sdt>
          <w:sdtPr>
            <w:rPr>
              <w:lang w:val="sk-SK"/>
            </w:rPr>
            <w:id w:val="-366524348"/>
            <w:placeholder>
              <w:docPart w:val="2F7F43D3A16B488AA3E20CD9B3450890"/>
            </w:placeholder>
            <w15:repeatingSectionItem/>
          </w:sdtPr>
          <w:sdtEndPr>
            <w:rPr>
              <w:i/>
              <w:iCs/>
            </w:rPr>
          </w:sdtEndPr>
          <w:sdtContent>
            <w:p w14:paraId="7858FA2C" w14:textId="0CF155D4" w:rsidR="0061179B" w:rsidRPr="003B75E6" w:rsidRDefault="002D2E35" w:rsidP="00AF03C7">
              <w:pPr>
                <w:pStyle w:val="ZPSeznamzkratek"/>
                <w:spacing w:after="0" w:line="276" w:lineRule="auto"/>
                <w:rPr>
                  <w:i/>
                  <w:iCs/>
                  <w:lang w:val="sk-SK"/>
                </w:rPr>
              </w:pPr>
              <w:sdt>
                <w:sdtPr>
                  <w:rPr>
                    <w:lang w:val="sk-SK"/>
                  </w:rPr>
                  <w:id w:val="-1343160991"/>
                  <w:placeholder>
                    <w:docPart w:val="CF40C9473CEC43B48A4DC275A1DAC194"/>
                  </w:placeholder>
                  <w:text/>
                </w:sdtPr>
                <w:sdtEndPr/>
                <w:sdtContent>
                  <w:r w:rsidR="0061179B" w:rsidRPr="003B75E6">
                    <w:rPr>
                      <w:lang w:val="sk-SK"/>
                    </w:rPr>
                    <w:t>ATP</w:t>
                  </w:r>
                </w:sdtContent>
              </w:sdt>
              <w:r w:rsidR="0061179B" w:rsidRPr="003B75E6">
                <w:rPr>
                  <w:i/>
                  <w:iCs/>
                  <w:lang w:val="sk-SK"/>
                </w:rPr>
                <w:tab/>
                <w:t>–</w:t>
              </w:r>
              <w:r w:rsidR="0061179B" w:rsidRPr="003B75E6">
                <w:rPr>
                  <w:i/>
                  <w:iCs/>
                  <w:lang w:val="sk-SK"/>
                </w:rPr>
                <w:tab/>
              </w:r>
              <w:sdt>
                <w:sdtPr>
                  <w:rPr>
                    <w:lang w:val="sk-SK"/>
                  </w:rPr>
                  <w:id w:val="-450715145"/>
                  <w:placeholder>
                    <w:docPart w:val="85D8C303743A4C01B1E9605AB687F993"/>
                  </w:placeholder>
                  <w:text/>
                </w:sdtPr>
                <w:sdtEndPr/>
                <w:sdtContent>
                  <w:proofErr w:type="spellStart"/>
                  <w:r w:rsidR="00067BA9" w:rsidRPr="003B75E6">
                    <w:rPr>
                      <w:lang w:val="sk-SK"/>
                    </w:rPr>
                    <w:t>adeno</w:t>
                  </w:r>
                  <w:r w:rsidR="00AC6B27" w:rsidRPr="003B75E6">
                    <w:rPr>
                      <w:lang w:val="sk-SK"/>
                    </w:rPr>
                    <w:t>si</w:t>
                  </w:r>
                  <w:r w:rsidR="00067BA9" w:rsidRPr="003B75E6">
                    <w:rPr>
                      <w:lang w:val="sk-SK"/>
                    </w:rPr>
                    <w:t>ntrifosfát</w:t>
                  </w:r>
                  <w:proofErr w:type="spellEnd"/>
                  <w:r w:rsidR="00067BA9" w:rsidRPr="003B75E6">
                    <w:rPr>
                      <w:lang w:val="sk-SK"/>
                    </w:rPr>
                    <w:t xml:space="preserve"> </w:t>
                  </w:r>
                </w:sdtContent>
              </w:sdt>
            </w:p>
          </w:sdtContent>
        </w:sdt>
        <w:sdt>
          <w:sdtPr>
            <w:rPr>
              <w:lang w:val="sk-SK"/>
            </w:rPr>
            <w:id w:val="-238866307"/>
            <w:placeholder>
              <w:docPart w:val="270AF4B007084243ADB461555FB8F5EC"/>
            </w:placeholder>
            <w15:repeatingSectionItem/>
          </w:sdtPr>
          <w:sdtEndPr>
            <w:rPr>
              <w:i/>
              <w:iCs/>
            </w:rPr>
          </w:sdtEndPr>
          <w:sdtContent>
            <w:p w14:paraId="048B0429" w14:textId="0F0C3E54" w:rsidR="0061179B" w:rsidRPr="003B75E6" w:rsidRDefault="002D2E35" w:rsidP="00AF03C7">
              <w:pPr>
                <w:pStyle w:val="ZPSeznamzkratek"/>
                <w:spacing w:after="0" w:line="276" w:lineRule="auto"/>
                <w:rPr>
                  <w:i/>
                  <w:iCs/>
                  <w:lang w:val="sk-SK"/>
                </w:rPr>
              </w:pPr>
              <w:sdt>
                <w:sdtPr>
                  <w:rPr>
                    <w:lang w:val="sk-SK"/>
                  </w:rPr>
                  <w:id w:val="2093586230"/>
                  <w:placeholder>
                    <w:docPart w:val="3BBF4D2421B542CFA63FD5235C66DCBF"/>
                  </w:placeholder>
                  <w:text/>
                </w:sdtPr>
                <w:sdtEndPr/>
                <w:sdtContent>
                  <w:r w:rsidR="0061179B" w:rsidRPr="003B75E6">
                    <w:rPr>
                      <w:lang w:val="sk-SK"/>
                    </w:rPr>
                    <w:t>Aus1</w:t>
                  </w:r>
                </w:sdtContent>
              </w:sdt>
              <w:r w:rsidR="0061179B" w:rsidRPr="003B75E6">
                <w:rPr>
                  <w:i/>
                  <w:iCs/>
                  <w:lang w:val="sk-SK"/>
                </w:rPr>
                <w:tab/>
                <w:t>–</w:t>
              </w:r>
              <w:r w:rsidR="0061179B" w:rsidRPr="003B75E6">
                <w:rPr>
                  <w:i/>
                  <w:iCs/>
                  <w:lang w:val="sk-SK"/>
                </w:rPr>
                <w:tab/>
              </w:r>
              <w:sdt>
                <w:sdtPr>
                  <w:rPr>
                    <w:lang w:val="sk-SK"/>
                  </w:rPr>
                  <w:id w:val="1579483895"/>
                  <w:placeholder>
                    <w:docPart w:val="983BE1484DEB48E48A217C105D842CDB"/>
                  </w:placeholder>
                  <w:text/>
                </w:sdtPr>
                <w:sdtEndPr/>
                <w:sdtContent>
                  <w:r w:rsidR="00AF03C7" w:rsidRPr="003B75E6">
                    <w:rPr>
                      <w:lang w:val="sk-SK"/>
                    </w:rPr>
                    <w:t>typ ABC transpor</w:t>
                  </w:r>
                  <w:r w:rsidR="00AC6B27" w:rsidRPr="003B75E6">
                    <w:rPr>
                      <w:lang w:val="sk-SK"/>
                    </w:rPr>
                    <w:t>t</w:t>
                  </w:r>
                  <w:r w:rsidR="00AF03C7" w:rsidRPr="003B75E6">
                    <w:rPr>
                      <w:lang w:val="sk-SK"/>
                    </w:rPr>
                    <w:t>ér</w:t>
                  </w:r>
                  <w:r w:rsidR="00AC6B27" w:rsidRPr="003B75E6">
                    <w:rPr>
                      <w:lang w:val="sk-SK"/>
                    </w:rPr>
                    <w:t>a</w:t>
                  </w:r>
                </w:sdtContent>
              </w:sdt>
            </w:p>
          </w:sdtContent>
        </w:sdt>
        <w:sdt>
          <w:sdtPr>
            <w:rPr>
              <w:lang w:val="sk-SK"/>
            </w:rPr>
            <w:id w:val="-75132204"/>
            <w:placeholder>
              <w:docPart w:val="756BDC6D0F8C43C28E1585A127418E9C"/>
            </w:placeholder>
            <w15:repeatingSectionItem/>
          </w:sdtPr>
          <w:sdtEndPr>
            <w:rPr>
              <w:i/>
              <w:iCs/>
            </w:rPr>
          </w:sdtEndPr>
          <w:sdtContent>
            <w:p w14:paraId="5BD5D8F6" w14:textId="5714D667" w:rsidR="0061179B" w:rsidRPr="003B75E6" w:rsidRDefault="002D2E35" w:rsidP="00AF03C7">
              <w:pPr>
                <w:pStyle w:val="ZPSeznamzkratek"/>
                <w:spacing w:after="0" w:line="276" w:lineRule="auto"/>
                <w:rPr>
                  <w:i/>
                  <w:iCs/>
                  <w:lang w:val="sk-SK"/>
                </w:rPr>
              </w:pPr>
              <w:sdt>
                <w:sdtPr>
                  <w:rPr>
                    <w:lang w:val="sk-SK"/>
                  </w:rPr>
                  <w:id w:val="500630028"/>
                  <w:placeholder>
                    <w:docPart w:val="A1524BD210F34DDA93BAECEFAC3996B6"/>
                  </w:placeholder>
                  <w:text/>
                </w:sdtPr>
                <w:sdtEndPr/>
                <w:sdtContent>
                  <w:r w:rsidR="0061179B" w:rsidRPr="003B75E6">
                    <w:rPr>
                      <w:lang w:val="sk-SK"/>
                    </w:rPr>
                    <w:t>Bcr1</w:t>
                  </w:r>
                </w:sdtContent>
              </w:sdt>
              <w:r w:rsidR="0061179B" w:rsidRPr="003B75E6">
                <w:rPr>
                  <w:i/>
                  <w:iCs/>
                  <w:lang w:val="sk-SK"/>
                </w:rPr>
                <w:tab/>
                <w:t>–</w:t>
              </w:r>
              <w:r w:rsidR="0061179B" w:rsidRPr="003B75E6">
                <w:rPr>
                  <w:i/>
                  <w:iCs/>
                  <w:lang w:val="sk-SK"/>
                </w:rPr>
                <w:tab/>
              </w:r>
              <w:sdt>
                <w:sdtPr>
                  <w:rPr>
                    <w:lang w:val="sk-SK"/>
                  </w:rPr>
                  <w:id w:val="-545145249"/>
                  <w:placeholder>
                    <w:docPart w:val="9B5DC5A0928640A18E12D2A24B15C5BB"/>
                  </w:placeholder>
                  <w:text/>
                </w:sdtPr>
                <w:sdtEndPr/>
                <w:sdtContent>
                  <w:r w:rsidR="00AF03C7" w:rsidRPr="003B75E6">
                    <w:rPr>
                      <w:lang w:val="sk-SK"/>
                    </w:rPr>
                    <w:t xml:space="preserve">biofilm and </w:t>
                  </w:r>
                  <w:proofErr w:type="spellStart"/>
                  <w:r w:rsidR="00AF03C7" w:rsidRPr="003B75E6">
                    <w:rPr>
                      <w:lang w:val="sk-SK"/>
                    </w:rPr>
                    <w:t>cell</w:t>
                  </w:r>
                  <w:proofErr w:type="spellEnd"/>
                  <w:r w:rsidR="00AF03C7" w:rsidRPr="003B75E6">
                    <w:rPr>
                      <w:lang w:val="sk-SK"/>
                    </w:rPr>
                    <w:t xml:space="preserve"> </w:t>
                  </w:r>
                  <w:proofErr w:type="spellStart"/>
                  <w:r w:rsidR="00AF03C7" w:rsidRPr="003B75E6">
                    <w:rPr>
                      <w:lang w:val="sk-SK"/>
                    </w:rPr>
                    <w:t>wall</w:t>
                  </w:r>
                  <w:proofErr w:type="spellEnd"/>
                  <w:r w:rsidR="00AF03C7" w:rsidRPr="003B75E6">
                    <w:rPr>
                      <w:lang w:val="sk-SK"/>
                    </w:rPr>
                    <w:t xml:space="preserve"> </w:t>
                  </w:r>
                  <w:proofErr w:type="spellStart"/>
                  <w:r w:rsidR="00AF03C7" w:rsidRPr="003B75E6">
                    <w:rPr>
                      <w:lang w:val="sk-SK"/>
                    </w:rPr>
                    <w:t>regulator</w:t>
                  </w:r>
                  <w:proofErr w:type="spellEnd"/>
                  <w:r w:rsidR="00AF03C7" w:rsidRPr="003B75E6">
                    <w:rPr>
                      <w:lang w:val="sk-SK"/>
                    </w:rPr>
                    <w:t xml:space="preserve"> 1</w:t>
                  </w:r>
                </w:sdtContent>
              </w:sdt>
            </w:p>
          </w:sdtContent>
        </w:sdt>
        <w:sdt>
          <w:sdtPr>
            <w:rPr>
              <w:lang w:val="sk-SK"/>
            </w:rPr>
            <w:id w:val="-1652353081"/>
            <w:placeholder>
              <w:docPart w:val="766BFEB9BD874657899DE249BAA6E4D5"/>
            </w:placeholder>
            <w15:repeatingSectionItem/>
          </w:sdtPr>
          <w:sdtEndPr>
            <w:rPr>
              <w:i/>
              <w:iCs/>
            </w:rPr>
          </w:sdtEndPr>
          <w:sdtContent>
            <w:p w14:paraId="7D859F15" w14:textId="075A6BD6" w:rsidR="0061179B" w:rsidRPr="003B75E6" w:rsidRDefault="002D2E35" w:rsidP="00AF03C7">
              <w:pPr>
                <w:pStyle w:val="ZPSeznamzkratek"/>
                <w:spacing w:after="0" w:line="276" w:lineRule="auto"/>
                <w:rPr>
                  <w:i/>
                  <w:iCs/>
                  <w:lang w:val="sk-SK"/>
                </w:rPr>
              </w:pPr>
              <w:sdt>
                <w:sdtPr>
                  <w:rPr>
                    <w:lang w:val="sk-SK"/>
                  </w:rPr>
                  <w:id w:val="1770588116"/>
                  <w:placeholder>
                    <w:docPart w:val="B3026E2B53DB48588FC8918DE2BE33B3"/>
                  </w:placeholder>
                  <w:text/>
                </w:sdtPr>
                <w:sdtEndPr/>
                <w:sdtContent>
                  <w:r w:rsidR="0061179B" w:rsidRPr="003B75E6">
                    <w:rPr>
                      <w:lang w:val="sk-SK"/>
                    </w:rPr>
                    <w:t>Bgl2</w:t>
                  </w:r>
                </w:sdtContent>
              </w:sdt>
              <w:r w:rsidR="0061179B" w:rsidRPr="003B75E6">
                <w:rPr>
                  <w:i/>
                  <w:iCs/>
                  <w:lang w:val="sk-SK"/>
                </w:rPr>
                <w:tab/>
                <w:t>–</w:t>
              </w:r>
              <w:r w:rsidR="0061179B" w:rsidRPr="003B75E6">
                <w:rPr>
                  <w:i/>
                  <w:iCs/>
                  <w:lang w:val="sk-SK"/>
                </w:rPr>
                <w:tab/>
              </w:r>
              <w:sdt>
                <w:sdtPr>
                  <w:rPr>
                    <w:lang w:val="sk-SK"/>
                  </w:rPr>
                  <w:id w:val="-1691983220"/>
                  <w:placeholder>
                    <w:docPart w:val="62E4EB4F283745DEBB297FD9D1DF2589"/>
                  </w:placeholder>
                  <w:text/>
                </w:sdtPr>
                <w:sdtEndPr/>
                <w:sdtContent>
                  <w:proofErr w:type="spellStart"/>
                  <w:r w:rsidR="00BC4E2E" w:rsidRPr="003B75E6">
                    <w:rPr>
                      <w:lang w:val="sk-SK"/>
                    </w:rPr>
                    <w:t>glucan</w:t>
                  </w:r>
                  <w:proofErr w:type="spellEnd"/>
                  <w:r w:rsidR="00BC4E2E" w:rsidRPr="003B75E6">
                    <w:rPr>
                      <w:lang w:val="sk-SK"/>
                    </w:rPr>
                    <w:t xml:space="preserve"> 1,3-beta-glucosidase</w:t>
                  </w:r>
                </w:sdtContent>
              </w:sdt>
            </w:p>
          </w:sdtContent>
        </w:sdt>
        <w:sdt>
          <w:sdtPr>
            <w:rPr>
              <w:lang w:val="sk-SK"/>
            </w:rPr>
            <w:id w:val="1612309898"/>
            <w:placeholder>
              <w:docPart w:val="9B1C63471FC94E7EB11513F87CD10CB5"/>
            </w:placeholder>
            <w15:repeatingSectionItem/>
          </w:sdtPr>
          <w:sdtEndPr>
            <w:rPr>
              <w:i/>
              <w:iCs/>
            </w:rPr>
          </w:sdtEndPr>
          <w:sdtContent>
            <w:p w14:paraId="33A09CB5" w14:textId="3B3B034D" w:rsidR="0061179B" w:rsidRPr="003B75E6" w:rsidRDefault="002D2E35" w:rsidP="00AF03C7">
              <w:pPr>
                <w:pStyle w:val="ZPSeznamzkratek"/>
                <w:spacing w:after="0" w:line="276" w:lineRule="auto"/>
                <w:rPr>
                  <w:i/>
                  <w:iCs/>
                  <w:lang w:val="sk-SK"/>
                </w:rPr>
              </w:pPr>
              <w:sdt>
                <w:sdtPr>
                  <w:rPr>
                    <w:lang w:val="sk-SK"/>
                  </w:rPr>
                  <w:id w:val="1387759640"/>
                  <w:placeholder>
                    <w:docPart w:val="29417B350325446DA03930D342E13D8C"/>
                  </w:placeholder>
                  <w:text/>
                </w:sdtPr>
                <w:sdtEndPr/>
                <w:sdtContent>
                  <w:r w:rsidR="0061179B" w:rsidRPr="003B75E6">
                    <w:rPr>
                      <w:lang w:val="sk-SK"/>
                    </w:rPr>
                    <w:t>Brg1</w:t>
                  </w:r>
                </w:sdtContent>
              </w:sdt>
              <w:r w:rsidR="0061179B" w:rsidRPr="003B75E6">
                <w:rPr>
                  <w:i/>
                  <w:iCs/>
                  <w:lang w:val="sk-SK"/>
                </w:rPr>
                <w:tab/>
                <w:t>–</w:t>
              </w:r>
              <w:r w:rsidR="0061179B" w:rsidRPr="003B75E6">
                <w:rPr>
                  <w:i/>
                  <w:iCs/>
                  <w:lang w:val="sk-SK"/>
                </w:rPr>
                <w:tab/>
              </w:r>
              <w:sdt>
                <w:sdtPr>
                  <w:rPr>
                    <w:lang w:val="sk-SK"/>
                  </w:rPr>
                  <w:id w:val="1433853789"/>
                  <w:placeholder>
                    <w:docPart w:val="57057A31B374480C9C8750B180CCB52E"/>
                  </w:placeholder>
                  <w:text/>
                </w:sdtPr>
                <w:sdtEndPr/>
                <w:sdtContent>
                  <w:r w:rsidR="00BC4E2E" w:rsidRPr="003B75E6">
                    <w:rPr>
                      <w:lang w:val="sk-SK"/>
                    </w:rPr>
                    <w:t xml:space="preserve">biofilm </w:t>
                  </w:r>
                  <w:proofErr w:type="spellStart"/>
                  <w:r w:rsidR="00BC4E2E" w:rsidRPr="003B75E6">
                    <w:rPr>
                      <w:lang w:val="sk-SK"/>
                    </w:rPr>
                    <w:t>regulator</w:t>
                  </w:r>
                  <w:proofErr w:type="spellEnd"/>
                  <w:r w:rsidR="00BC4E2E" w:rsidRPr="003B75E6">
                    <w:rPr>
                      <w:lang w:val="sk-SK"/>
                    </w:rPr>
                    <w:t xml:space="preserve"> 1</w:t>
                  </w:r>
                </w:sdtContent>
              </w:sdt>
            </w:p>
          </w:sdtContent>
        </w:sdt>
        <w:sdt>
          <w:sdtPr>
            <w:rPr>
              <w:lang w:val="sk-SK"/>
            </w:rPr>
            <w:id w:val="1745603917"/>
            <w:placeholder>
              <w:docPart w:val="178BCBAF4D594F3F9BFE23812732E5A2"/>
            </w:placeholder>
            <w15:repeatingSectionItem/>
          </w:sdtPr>
          <w:sdtEndPr>
            <w:rPr>
              <w:i/>
              <w:iCs/>
            </w:rPr>
          </w:sdtEndPr>
          <w:sdtContent>
            <w:p w14:paraId="0672493B" w14:textId="0B3BF033" w:rsidR="0066175A" w:rsidRPr="003B75E6" w:rsidRDefault="002D2E35" w:rsidP="00AF03C7">
              <w:pPr>
                <w:pStyle w:val="ZPSeznamzkratek"/>
                <w:spacing w:after="0" w:line="276" w:lineRule="auto"/>
                <w:rPr>
                  <w:i/>
                  <w:iCs/>
                  <w:lang w:val="sk-SK"/>
                </w:rPr>
              </w:pPr>
              <w:sdt>
                <w:sdtPr>
                  <w:rPr>
                    <w:lang w:val="sk-SK"/>
                  </w:rPr>
                  <w:id w:val="1661114406"/>
                  <w:placeholder>
                    <w:docPart w:val="BAB8139DDF3A4A0D8E0BC4902C0DEBE2"/>
                  </w:placeholder>
                  <w:text/>
                </w:sdtPr>
                <w:sdtEndPr/>
                <w:sdtContent>
                  <w:r w:rsidR="0066175A" w:rsidRPr="003B75E6">
                    <w:rPr>
                      <w:lang w:val="sk-SK"/>
                    </w:rPr>
                    <w:t>c</w:t>
                  </w:r>
                </w:sdtContent>
              </w:sdt>
              <w:r w:rsidR="0066175A" w:rsidRPr="003B75E6">
                <w:rPr>
                  <w:i/>
                  <w:iCs/>
                  <w:lang w:val="sk-SK"/>
                </w:rPr>
                <w:tab/>
                <w:t>–</w:t>
              </w:r>
              <w:r w:rsidR="0066175A" w:rsidRPr="003B75E6">
                <w:rPr>
                  <w:i/>
                  <w:iCs/>
                  <w:lang w:val="sk-SK"/>
                </w:rPr>
                <w:tab/>
              </w:r>
              <w:sdt>
                <w:sdtPr>
                  <w:rPr>
                    <w:lang w:val="sk-SK"/>
                  </w:rPr>
                  <w:id w:val="1051346387"/>
                  <w:placeholder>
                    <w:docPart w:val="E1577F91E910452D9E4F63C783000EB4"/>
                  </w:placeholder>
                  <w:text/>
                </w:sdtPr>
                <w:sdtEndPr/>
                <w:sdtContent>
                  <w:r w:rsidR="0066175A" w:rsidRPr="003B75E6">
                    <w:rPr>
                      <w:lang w:val="sk-SK"/>
                    </w:rPr>
                    <w:t>koncentrácia</w:t>
                  </w:r>
                </w:sdtContent>
              </w:sdt>
            </w:p>
          </w:sdtContent>
        </w:sdt>
        <w:sdt>
          <w:sdtPr>
            <w:rPr>
              <w:lang w:val="sk-SK"/>
            </w:rPr>
            <w:id w:val="455837785"/>
            <w:placeholder>
              <w:docPart w:val="0CA049E8CFE7455B95FA3291D7BBED2A"/>
            </w:placeholder>
            <w15:repeatingSectionItem/>
          </w:sdtPr>
          <w:sdtEndPr>
            <w:rPr>
              <w:i/>
              <w:iCs/>
            </w:rPr>
          </w:sdtEndPr>
          <w:sdtContent>
            <w:p w14:paraId="0B5662DC" w14:textId="3A4A78F3" w:rsidR="00342380" w:rsidRPr="003B75E6" w:rsidRDefault="002D2E35" w:rsidP="00AF03C7">
              <w:pPr>
                <w:pStyle w:val="ZPSeznamzkratek"/>
                <w:spacing w:after="0" w:line="276" w:lineRule="auto"/>
                <w:rPr>
                  <w:i/>
                  <w:iCs/>
                  <w:lang w:val="sk-SK"/>
                </w:rPr>
              </w:pPr>
              <w:sdt>
                <w:sdtPr>
                  <w:rPr>
                    <w:i/>
                    <w:iCs/>
                    <w:lang w:val="sk-SK"/>
                  </w:rPr>
                  <w:id w:val="408823672"/>
                  <w:placeholder>
                    <w:docPart w:val="83C20267BED14FE1B6546B228BDC72EA"/>
                  </w:placeholder>
                  <w:text/>
                </w:sdtPr>
                <w:sdtEndPr/>
                <w:sdtContent>
                  <w:r w:rsidR="0061179B" w:rsidRPr="003B75E6">
                    <w:rPr>
                      <w:i/>
                      <w:iCs/>
                      <w:lang w:val="sk-SK"/>
                    </w:rPr>
                    <w:t>C. albicans</w:t>
                  </w:r>
                </w:sdtContent>
              </w:sdt>
              <w:r w:rsidR="00342380" w:rsidRPr="003B75E6">
                <w:rPr>
                  <w:i/>
                  <w:iCs/>
                  <w:lang w:val="sk-SK"/>
                </w:rPr>
                <w:tab/>
                <w:t>–</w:t>
              </w:r>
              <w:r w:rsidR="00342380" w:rsidRPr="003B75E6">
                <w:rPr>
                  <w:i/>
                  <w:iCs/>
                  <w:lang w:val="sk-SK"/>
                </w:rPr>
                <w:tab/>
              </w:r>
              <w:sdt>
                <w:sdtPr>
                  <w:rPr>
                    <w:i/>
                    <w:iCs/>
                    <w:lang w:val="sk-SK"/>
                  </w:rPr>
                  <w:id w:val="1851373187"/>
                  <w:placeholder>
                    <w:docPart w:val="4495F770319B4CCB878599472D68C8FA"/>
                  </w:placeholder>
                  <w:text/>
                </w:sdtPr>
                <w:sdtEndPr/>
                <w:sdtContent>
                  <w:r w:rsidR="0061179B" w:rsidRPr="003B75E6">
                    <w:rPr>
                      <w:i/>
                      <w:iCs/>
                      <w:lang w:val="sk-SK"/>
                    </w:rPr>
                    <w:t>Candida albicans</w:t>
                  </w:r>
                </w:sdtContent>
              </w:sdt>
            </w:p>
          </w:sdtContent>
        </w:sdt>
        <w:sdt>
          <w:sdtPr>
            <w:rPr>
              <w:lang w:val="sk-SK"/>
            </w:rPr>
            <w:id w:val="-676721311"/>
            <w:placeholder>
              <w:docPart w:val="3848897604C94DF2B2D174DC7D308022"/>
            </w:placeholder>
            <w15:repeatingSectionItem/>
          </w:sdtPr>
          <w:sdtEndPr>
            <w:rPr>
              <w:i/>
              <w:iCs/>
            </w:rPr>
          </w:sdtEndPr>
          <w:sdtContent>
            <w:p w14:paraId="6745FC2B" w14:textId="1B516FF2" w:rsidR="009606BE" w:rsidRPr="003B75E6" w:rsidRDefault="002D2E35" w:rsidP="00AF03C7">
              <w:pPr>
                <w:pStyle w:val="ZPSeznamzkratek"/>
                <w:spacing w:after="0" w:line="276" w:lineRule="auto"/>
                <w:rPr>
                  <w:i/>
                  <w:iCs/>
                  <w:lang w:val="sk-SK"/>
                </w:rPr>
              </w:pPr>
              <w:sdt>
                <w:sdtPr>
                  <w:rPr>
                    <w:i/>
                    <w:iCs/>
                    <w:lang w:val="sk-SK"/>
                  </w:rPr>
                  <w:id w:val="2055113875"/>
                  <w:placeholder>
                    <w:docPart w:val="7FAC86E826A04255A9F1857DCB130E57"/>
                  </w:placeholder>
                  <w:text/>
                </w:sdtPr>
                <w:sdtEndPr/>
                <w:sdtContent>
                  <w:r w:rsidR="009606BE" w:rsidRPr="003B75E6">
                    <w:rPr>
                      <w:i/>
                      <w:iCs/>
                      <w:lang w:val="sk-SK"/>
                    </w:rPr>
                    <w:t xml:space="preserve">C. </w:t>
                  </w:r>
                  <w:proofErr w:type="spellStart"/>
                  <w:r w:rsidR="009606BE" w:rsidRPr="003B75E6">
                    <w:rPr>
                      <w:i/>
                      <w:iCs/>
                      <w:lang w:val="sk-SK"/>
                    </w:rPr>
                    <w:t>citratus</w:t>
                  </w:r>
                  <w:proofErr w:type="spellEnd"/>
                </w:sdtContent>
              </w:sdt>
              <w:r w:rsidR="009606BE" w:rsidRPr="003B75E6">
                <w:rPr>
                  <w:i/>
                  <w:iCs/>
                  <w:lang w:val="sk-SK"/>
                </w:rPr>
                <w:tab/>
                <w:t>–</w:t>
              </w:r>
              <w:r w:rsidR="009606BE" w:rsidRPr="003B75E6">
                <w:rPr>
                  <w:i/>
                  <w:iCs/>
                  <w:lang w:val="sk-SK"/>
                </w:rPr>
                <w:tab/>
              </w:r>
              <w:sdt>
                <w:sdtPr>
                  <w:rPr>
                    <w:i/>
                    <w:iCs/>
                    <w:lang w:val="sk-SK"/>
                  </w:rPr>
                  <w:id w:val="840510648"/>
                  <w:placeholder>
                    <w:docPart w:val="4FE5D666349441108C94A92C8D9F76DD"/>
                  </w:placeholder>
                  <w:text/>
                </w:sdtPr>
                <w:sdtEndPr/>
                <w:sdtContent>
                  <w:proofErr w:type="spellStart"/>
                  <w:r w:rsidR="009606BE" w:rsidRPr="003B75E6">
                    <w:rPr>
                      <w:i/>
                      <w:iCs/>
                      <w:lang w:val="sk-SK"/>
                    </w:rPr>
                    <w:t>Cymbopogon</w:t>
                  </w:r>
                  <w:proofErr w:type="spellEnd"/>
                  <w:r w:rsidR="009606BE" w:rsidRPr="003B75E6">
                    <w:rPr>
                      <w:i/>
                      <w:iCs/>
                      <w:lang w:val="sk-SK"/>
                    </w:rPr>
                    <w:t xml:space="preserve"> </w:t>
                  </w:r>
                  <w:proofErr w:type="spellStart"/>
                  <w:r w:rsidR="009606BE" w:rsidRPr="003B75E6">
                    <w:rPr>
                      <w:i/>
                      <w:iCs/>
                      <w:lang w:val="sk-SK"/>
                    </w:rPr>
                    <w:t>citratus</w:t>
                  </w:r>
                  <w:proofErr w:type="spellEnd"/>
                </w:sdtContent>
              </w:sdt>
            </w:p>
          </w:sdtContent>
        </w:sdt>
        <w:sdt>
          <w:sdtPr>
            <w:rPr>
              <w:lang w:val="sk-SK"/>
            </w:rPr>
            <w:id w:val="-267398196"/>
            <w:placeholder>
              <w:docPart w:val="10443DF6A5874F74A5CE0C9CE320076E"/>
            </w:placeholder>
            <w15:repeatingSectionItem/>
          </w:sdtPr>
          <w:sdtEndPr>
            <w:rPr>
              <w:i/>
              <w:iCs/>
            </w:rPr>
          </w:sdtEndPr>
          <w:sdtContent>
            <w:p w14:paraId="159E90A2" w14:textId="7727F19C" w:rsidR="00F16908" w:rsidRPr="003B75E6" w:rsidRDefault="002D2E35" w:rsidP="00AF03C7">
              <w:pPr>
                <w:pStyle w:val="ZPSeznamzkratek"/>
                <w:spacing w:after="0" w:line="276" w:lineRule="auto"/>
                <w:rPr>
                  <w:i/>
                  <w:iCs/>
                  <w:lang w:val="sk-SK"/>
                </w:rPr>
              </w:pPr>
              <w:sdt>
                <w:sdtPr>
                  <w:rPr>
                    <w:i/>
                    <w:iCs/>
                    <w:lang w:val="sk-SK"/>
                  </w:rPr>
                  <w:id w:val="-1590539546"/>
                  <w:placeholder>
                    <w:docPart w:val="73F5542B2B3E483492EABE5C05172F9D"/>
                  </w:placeholder>
                  <w:text/>
                </w:sdtPr>
                <w:sdtEndPr/>
                <w:sdtContent>
                  <w:r w:rsidR="00F16908" w:rsidRPr="003B75E6">
                    <w:rPr>
                      <w:i/>
                      <w:iCs/>
                      <w:lang w:val="sk-SK"/>
                    </w:rPr>
                    <w:t>C. flexuosus</w:t>
                  </w:r>
                </w:sdtContent>
              </w:sdt>
              <w:r w:rsidR="00F16908" w:rsidRPr="003B75E6">
                <w:rPr>
                  <w:i/>
                  <w:iCs/>
                  <w:lang w:val="sk-SK"/>
                </w:rPr>
                <w:tab/>
                <w:t>–</w:t>
              </w:r>
              <w:r w:rsidR="00F16908" w:rsidRPr="003B75E6">
                <w:rPr>
                  <w:i/>
                  <w:iCs/>
                  <w:lang w:val="sk-SK"/>
                </w:rPr>
                <w:tab/>
              </w:r>
              <w:sdt>
                <w:sdtPr>
                  <w:rPr>
                    <w:i/>
                    <w:iCs/>
                    <w:lang w:val="sk-SK"/>
                  </w:rPr>
                  <w:id w:val="-1089155952"/>
                  <w:placeholder>
                    <w:docPart w:val="0EB051E897FD465CA4F77A6B93577CB6"/>
                  </w:placeholder>
                  <w:text/>
                </w:sdtPr>
                <w:sdtEndPr/>
                <w:sdtContent>
                  <w:proofErr w:type="spellStart"/>
                  <w:r w:rsidR="00F16908" w:rsidRPr="003B75E6">
                    <w:rPr>
                      <w:i/>
                      <w:iCs/>
                      <w:lang w:val="sk-SK"/>
                    </w:rPr>
                    <w:t>Cymbopogon</w:t>
                  </w:r>
                  <w:proofErr w:type="spellEnd"/>
                  <w:r w:rsidR="00F16908" w:rsidRPr="003B75E6">
                    <w:rPr>
                      <w:i/>
                      <w:iCs/>
                      <w:lang w:val="sk-SK"/>
                    </w:rPr>
                    <w:t xml:space="preserve"> flexuosus</w:t>
                  </w:r>
                </w:sdtContent>
              </w:sdt>
            </w:p>
          </w:sdtContent>
        </w:sdt>
        <w:sdt>
          <w:sdtPr>
            <w:rPr>
              <w:i/>
              <w:iCs/>
              <w:lang w:val="sk-SK"/>
            </w:rPr>
            <w:id w:val="-553616810"/>
            <w:placeholder>
              <w:docPart w:val="D83F7913DF034380AF8534C72F158B02"/>
            </w:placeholder>
            <w15:repeatingSectionItem/>
          </w:sdtPr>
          <w:sdtEndPr/>
          <w:sdtContent>
            <w:p w14:paraId="1AAC9E77" w14:textId="4EF79843" w:rsidR="00AB3E83" w:rsidRPr="003B75E6" w:rsidRDefault="002D2E35" w:rsidP="00AF03C7">
              <w:pPr>
                <w:pStyle w:val="ZPSeznamzkratek"/>
                <w:spacing w:after="0" w:line="276" w:lineRule="auto"/>
                <w:rPr>
                  <w:i/>
                  <w:iCs/>
                  <w:lang w:val="sk-SK"/>
                </w:rPr>
              </w:pPr>
              <w:sdt>
                <w:sdtPr>
                  <w:rPr>
                    <w:i/>
                    <w:iCs/>
                    <w:lang w:val="sk-SK"/>
                  </w:rPr>
                  <w:id w:val="-1971585404"/>
                  <w:placeholder>
                    <w:docPart w:val="733B7850F0A843F1B7FF8AE09F52AE97"/>
                  </w:placeholder>
                  <w:text/>
                </w:sdtPr>
                <w:sdtEndPr/>
                <w:sdtContent>
                  <w:r w:rsidR="00342380" w:rsidRPr="003B75E6">
                    <w:rPr>
                      <w:i/>
                      <w:iCs/>
                      <w:lang w:val="sk-SK"/>
                    </w:rPr>
                    <w:t xml:space="preserve">C. </w:t>
                  </w:r>
                  <w:proofErr w:type="spellStart"/>
                  <w:r w:rsidR="00342380" w:rsidRPr="003B75E6">
                    <w:rPr>
                      <w:i/>
                      <w:iCs/>
                      <w:lang w:val="sk-SK"/>
                    </w:rPr>
                    <w:t>diversa</w:t>
                  </w:r>
                  <w:proofErr w:type="spellEnd"/>
                </w:sdtContent>
              </w:sdt>
              <w:r w:rsidR="00AB3E83" w:rsidRPr="003B75E6">
                <w:rPr>
                  <w:i/>
                  <w:iCs/>
                  <w:lang w:val="sk-SK"/>
                </w:rPr>
                <w:tab/>
                <w:t>–</w:t>
              </w:r>
              <w:r w:rsidR="00AB3E83" w:rsidRPr="003B75E6">
                <w:rPr>
                  <w:i/>
                  <w:iCs/>
                  <w:lang w:val="sk-SK"/>
                </w:rPr>
                <w:tab/>
              </w:r>
              <w:sdt>
                <w:sdtPr>
                  <w:rPr>
                    <w:i/>
                    <w:iCs/>
                    <w:lang w:val="sk-SK"/>
                  </w:rPr>
                  <w:id w:val="-1988621095"/>
                  <w:placeholder>
                    <w:docPart w:val="6137E34D3A514818B0A857F906E109C4"/>
                  </w:placeholder>
                  <w:text/>
                </w:sdtPr>
                <w:sdtEndPr/>
                <w:sdtContent>
                  <w:r w:rsidR="00342380" w:rsidRPr="003B75E6">
                    <w:rPr>
                      <w:i/>
                      <w:iCs/>
                      <w:lang w:val="sk-SK"/>
                    </w:rPr>
                    <w:t xml:space="preserve">Candida </w:t>
                  </w:r>
                  <w:proofErr w:type="spellStart"/>
                  <w:r w:rsidR="00342380" w:rsidRPr="003B75E6">
                    <w:rPr>
                      <w:i/>
                      <w:iCs/>
                      <w:lang w:val="sk-SK"/>
                    </w:rPr>
                    <w:t>diversa</w:t>
                  </w:r>
                  <w:proofErr w:type="spellEnd"/>
                </w:sdtContent>
              </w:sdt>
            </w:p>
          </w:sdtContent>
        </w:sdt>
        <w:sdt>
          <w:sdtPr>
            <w:rPr>
              <w:i/>
              <w:iCs/>
              <w:lang w:val="sk-SK"/>
            </w:rPr>
            <w:id w:val="1073471899"/>
            <w:placeholder>
              <w:docPart w:val="B791F6E7C1EF41238289483E36226625"/>
            </w:placeholder>
            <w15:repeatingSectionItem/>
          </w:sdtPr>
          <w:sdtEndPr/>
          <w:sdtContent>
            <w:p w14:paraId="6A1DF51C" w14:textId="265D4C6A" w:rsidR="00AB3E83" w:rsidRPr="003B75E6" w:rsidRDefault="002D2E35" w:rsidP="00AF03C7">
              <w:pPr>
                <w:pStyle w:val="ZPSeznamzkratek"/>
                <w:spacing w:after="0" w:line="276" w:lineRule="auto"/>
                <w:rPr>
                  <w:i/>
                  <w:iCs/>
                  <w:lang w:val="sk-SK"/>
                </w:rPr>
              </w:pPr>
              <w:sdt>
                <w:sdtPr>
                  <w:rPr>
                    <w:i/>
                    <w:iCs/>
                    <w:lang w:val="sk-SK"/>
                  </w:rPr>
                  <w:id w:val="1875809788"/>
                  <w:placeholder>
                    <w:docPart w:val="9A232B6E4D42418997512A0E62890F7F"/>
                  </w:placeholder>
                  <w:text/>
                </w:sdtPr>
                <w:sdtEndPr/>
                <w:sdtContent>
                  <w:r w:rsidR="00342380" w:rsidRPr="003B75E6">
                    <w:rPr>
                      <w:i/>
                      <w:iCs/>
                      <w:lang w:val="sk-SK"/>
                    </w:rPr>
                    <w:t xml:space="preserve">C. </w:t>
                  </w:r>
                </w:sdtContent>
              </w:sdt>
              <w:r w:rsidR="00342380" w:rsidRPr="003B75E6">
                <w:rPr>
                  <w:i/>
                  <w:iCs/>
                  <w:lang w:val="sk-SK"/>
                </w:rPr>
                <w:t>dubliniensis</w:t>
              </w:r>
              <w:r w:rsidR="00CC114C" w:rsidRPr="003B75E6">
                <w:rPr>
                  <w:i/>
                  <w:iCs/>
                  <w:lang w:val="sk-SK"/>
                </w:rPr>
                <w:t xml:space="preserve"> </w:t>
              </w:r>
              <w:r w:rsidR="00AB3E83" w:rsidRPr="003B75E6">
                <w:rPr>
                  <w:i/>
                  <w:iCs/>
                  <w:lang w:val="sk-SK"/>
                </w:rPr>
                <w:tab/>
                <w:t>–</w:t>
              </w:r>
              <w:r w:rsidR="00AB3E83" w:rsidRPr="003B75E6">
                <w:rPr>
                  <w:i/>
                  <w:iCs/>
                  <w:lang w:val="sk-SK"/>
                </w:rPr>
                <w:tab/>
              </w:r>
              <w:sdt>
                <w:sdtPr>
                  <w:rPr>
                    <w:i/>
                    <w:iCs/>
                    <w:lang w:val="sk-SK"/>
                  </w:rPr>
                  <w:id w:val="1034155834"/>
                  <w:placeholder>
                    <w:docPart w:val="A419C5E57D34406991B85E23FF124338"/>
                  </w:placeholder>
                  <w:text/>
                </w:sdtPr>
                <w:sdtEndPr/>
                <w:sdtContent>
                  <w:r w:rsidR="00342380" w:rsidRPr="003B75E6">
                    <w:rPr>
                      <w:i/>
                      <w:iCs/>
                      <w:lang w:val="sk-SK"/>
                    </w:rPr>
                    <w:t>Candida dubliniensis</w:t>
                  </w:r>
                  <w:r w:rsidR="00CC114C" w:rsidRPr="003B75E6">
                    <w:rPr>
                      <w:i/>
                      <w:iCs/>
                      <w:lang w:val="sk-SK"/>
                    </w:rPr>
                    <w:t xml:space="preserve"> </w:t>
                  </w:r>
                </w:sdtContent>
              </w:sdt>
            </w:p>
          </w:sdtContent>
        </w:sdt>
        <w:sdt>
          <w:sdtPr>
            <w:rPr>
              <w:i/>
              <w:iCs/>
              <w:lang w:val="sk-SK"/>
            </w:rPr>
            <w:id w:val="-1859184396"/>
            <w:placeholder>
              <w:docPart w:val="F625410CBAC646ACA036DA94FD56E276"/>
            </w:placeholder>
            <w15:repeatingSectionItem/>
          </w:sdtPr>
          <w:sdtEndPr/>
          <w:sdtContent>
            <w:p w14:paraId="7A2E8F36" w14:textId="001BA860" w:rsidR="00AB3E83" w:rsidRPr="003B75E6" w:rsidRDefault="002D2E35" w:rsidP="00AF03C7">
              <w:pPr>
                <w:pStyle w:val="ZPSeznamzkratek"/>
                <w:spacing w:after="0" w:line="276" w:lineRule="auto"/>
                <w:rPr>
                  <w:i/>
                  <w:iCs/>
                  <w:lang w:val="sk-SK"/>
                </w:rPr>
              </w:pPr>
              <w:sdt>
                <w:sdtPr>
                  <w:rPr>
                    <w:i/>
                    <w:iCs/>
                    <w:lang w:val="sk-SK"/>
                  </w:rPr>
                  <w:id w:val="-1974049601"/>
                  <w:placeholder>
                    <w:docPart w:val="57AACB0EFF0C41BCB8A4590DC462AC26"/>
                  </w:placeholder>
                  <w:text/>
                </w:sdtPr>
                <w:sdtEndPr/>
                <w:sdtContent>
                  <w:r w:rsidR="00342380" w:rsidRPr="003B75E6">
                    <w:rPr>
                      <w:i/>
                      <w:iCs/>
                      <w:lang w:val="sk-SK"/>
                    </w:rPr>
                    <w:t xml:space="preserve">C. </w:t>
                  </w:r>
                </w:sdtContent>
              </w:sdt>
              <w:r w:rsidR="00342380" w:rsidRPr="003B75E6">
                <w:rPr>
                  <w:i/>
                  <w:iCs/>
                  <w:lang w:val="sk-SK"/>
                </w:rPr>
                <w:t>glabrata</w:t>
              </w:r>
              <w:r w:rsidR="00AB3E83" w:rsidRPr="003B75E6">
                <w:rPr>
                  <w:i/>
                  <w:iCs/>
                  <w:lang w:val="sk-SK"/>
                </w:rPr>
                <w:tab/>
                <w:t>–</w:t>
              </w:r>
              <w:r w:rsidR="00AB3E83" w:rsidRPr="003B75E6">
                <w:rPr>
                  <w:i/>
                  <w:iCs/>
                  <w:lang w:val="sk-SK"/>
                </w:rPr>
                <w:tab/>
              </w:r>
              <w:sdt>
                <w:sdtPr>
                  <w:rPr>
                    <w:i/>
                    <w:iCs/>
                    <w:lang w:val="sk-SK"/>
                  </w:rPr>
                  <w:id w:val="1087957915"/>
                  <w:placeholder>
                    <w:docPart w:val="3AAAE8E77E2B4C0FB8C720CCA8410C66"/>
                  </w:placeholder>
                  <w:text/>
                </w:sdtPr>
                <w:sdtEndPr/>
                <w:sdtContent>
                  <w:r w:rsidR="00342380" w:rsidRPr="003B75E6">
                    <w:rPr>
                      <w:i/>
                      <w:iCs/>
                      <w:lang w:val="sk-SK"/>
                    </w:rPr>
                    <w:t xml:space="preserve">Candida </w:t>
                  </w:r>
                </w:sdtContent>
              </w:sdt>
              <w:r w:rsidR="00342380" w:rsidRPr="003B75E6">
                <w:rPr>
                  <w:i/>
                  <w:iCs/>
                  <w:lang w:val="sk-SK"/>
                </w:rPr>
                <w:t>glabrata</w:t>
              </w:r>
            </w:p>
          </w:sdtContent>
        </w:sdt>
        <w:sdt>
          <w:sdtPr>
            <w:rPr>
              <w:i/>
              <w:iCs/>
              <w:lang w:val="sk-SK"/>
            </w:rPr>
            <w:id w:val="-775868158"/>
            <w:placeholder>
              <w:docPart w:val="3C20BDF0B39644448A2CCAF62928ACD6"/>
            </w:placeholder>
            <w15:repeatingSectionItem/>
          </w:sdtPr>
          <w:sdtEndPr/>
          <w:sdtContent>
            <w:p w14:paraId="63EBEA9D" w14:textId="67B42A1A" w:rsidR="00342380" w:rsidRPr="003B75E6" w:rsidRDefault="002D2E35" w:rsidP="00AF03C7">
              <w:pPr>
                <w:pStyle w:val="ZPSeznamzkratek"/>
                <w:spacing w:after="0" w:line="276" w:lineRule="auto"/>
                <w:rPr>
                  <w:i/>
                  <w:iCs/>
                  <w:lang w:val="sk-SK"/>
                </w:rPr>
              </w:pPr>
              <w:sdt>
                <w:sdtPr>
                  <w:rPr>
                    <w:i/>
                    <w:iCs/>
                    <w:lang w:val="sk-SK"/>
                  </w:rPr>
                  <w:id w:val="1917582733"/>
                  <w:placeholder>
                    <w:docPart w:val="65795AC4756F452998C5A7967D93C601"/>
                  </w:placeholder>
                  <w:text/>
                </w:sdtPr>
                <w:sdtEndPr/>
                <w:sdtContent>
                  <w:r w:rsidR="00342380" w:rsidRPr="003B75E6">
                    <w:rPr>
                      <w:i/>
                      <w:iCs/>
                      <w:lang w:val="sk-SK"/>
                    </w:rPr>
                    <w:t xml:space="preserve">C. </w:t>
                  </w:r>
                </w:sdtContent>
              </w:sdt>
              <w:proofErr w:type="spellStart"/>
              <w:r w:rsidR="00342380" w:rsidRPr="003B75E6">
                <w:rPr>
                  <w:i/>
                  <w:iCs/>
                  <w:lang w:val="sk-SK"/>
                </w:rPr>
                <w:t>guilliermondii</w:t>
              </w:r>
              <w:proofErr w:type="spellEnd"/>
              <w:r w:rsidR="00342380" w:rsidRPr="003B75E6">
                <w:rPr>
                  <w:i/>
                  <w:iCs/>
                  <w:lang w:val="sk-SK"/>
                </w:rPr>
                <w:tab/>
                <w:t>–</w:t>
              </w:r>
              <w:r w:rsidR="00342380" w:rsidRPr="003B75E6">
                <w:rPr>
                  <w:i/>
                  <w:iCs/>
                  <w:lang w:val="sk-SK"/>
                </w:rPr>
                <w:tab/>
              </w:r>
              <w:sdt>
                <w:sdtPr>
                  <w:rPr>
                    <w:i/>
                    <w:iCs/>
                    <w:lang w:val="sk-SK"/>
                  </w:rPr>
                  <w:id w:val="1928767324"/>
                  <w:placeholder>
                    <w:docPart w:val="0287E4EF93574C2DB33F7F8A92278748"/>
                  </w:placeholder>
                  <w:text/>
                </w:sdtPr>
                <w:sdtEndPr/>
                <w:sdtContent>
                  <w:r w:rsidR="00342380" w:rsidRPr="003B75E6">
                    <w:rPr>
                      <w:i/>
                      <w:iCs/>
                      <w:lang w:val="sk-SK"/>
                    </w:rPr>
                    <w:t xml:space="preserve">Candida </w:t>
                  </w:r>
                  <w:proofErr w:type="spellStart"/>
                  <w:r w:rsidR="00342380" w:rsidRPr="003B75E6">
                    <w:rPr>
                      <w:i/>
                      <w:iCs/>
                      <w:lang w:val="sk-SK"/>
                    </w:rPr>
                    <w:t>guilliermondii</w:t>
                  </w:r>
                  <w:proofErr w:type="spellEnd"/>
                </w:sdtContent>
              </w:sdt>
            </w:p>
          </w:sdtContent>
        </w:sdt>
        <w:sdt>
          <w:sdtPr>
            <w:rPr>
              <w:i/>
              <w:iCs/>
              <w:lang w:val="sk-SK"/>
            </w:rPr>
            <w:id w:val="1246609970"/>
            <w:placeholder>
              <w:docPart w:val="15A54D25A26649889DBA4ED1CDB0052A"/>
            </w:placeholder>
            <w15:repeatingSectionItem/>
          </w:sdtPr>
          <w:sdtEndPr/>
          <w:sdtContent>
            <w:p w14:paraId="247069A0" w14:textId="2936E251" w:rsidR="00342380" w:rsidRPr="003B75E6" w:rsidRDefault="002D2E35" w:rsidP="00AF03C7">
              <w:pPr>
                <w:pStyle w:val="ZPSeznamzkratek"/>
                <w:spacing w:after="0" w:line="276" w:lineRule="auto"/>
                <w:rPr>
                  <w:i/>
                  <w:iCs/>
                  <w:lang w:val="sk-SK"/>
                </w:rPr>
              </w:pPr>
              <w:sdt>
                <w:sdtPr>
                  <w:rPr>
                    <w:i/>
                    <w:iCs/>
                    <w:lang w:val="sk-SK"/>
                  </w:rPr>
                  <w:id w:val="1556969525"/>
                  <w:placeholder>
                    <w:docPart w:val="BF934D1A112546D5A050ABB3A3F56BA7"/>
                  </w:placeholder>
                  <w:text/>
                </w:sdtPr>
                <w:sdtEndPr/>
                <w:sdtContent>
                  <w:r w:rsidR="00342380" w:rsidRPr="003B75E6">
                    <w:rPr>
                      <w:i/>
                      <w:iCs/>
                      <w:lang w:val="sk-SK"/>
                    </w:rPr>
                    <w:t xml:space="preserve">C. </w:t>
                  </w:r>
                </w:sdtContent>
              </w:sdt>
              <w:r w:rsidR="00342380" w:rsidRPr="003B75E6">
                <w:rPr>
                  <w:i/>
                  <w:iCs/>
                  <w:lang w:val="sk-SK"/>
                </w:rPr>
                <w:t>krusei</w:t>
              </w:r>
              <w:r w:rsidR="00342380" w:rsidRPr="003B75E6">
                <w:rPr>
                  <w:i/>
                  <w:iCs/>
                  <w:lang w:val="sk-SK"/>
                </w:rPr>
                <w:tab/>
                <w:t>–</w:t>
              </w:r>
              <w:r w:rsidR="00342380" w:rsidRPr="003B75E6">
                <w:rPr>
                  <w:i/>
                  <w:iCs/>
                  <w:lang w:val="sk-SK"/>
                </w:rPr>
                <w:tab/>
              </w:r>
              <w:sdt>
                <w:sdtPr>
                  <w:rPr>
                    <w:i/>
                    <w:iCs/>
                    <w:lang w:val="sk-SK"/>
                  </w:rPr>
                  <w:id w:val="-530954695"/>
                  <w:placeholder>
                    <w:docPart w:val="D61E7D4C7E81484EA72F6B71D9238483"/>
                  </w:placeholder>
                  <w:text/>
                </w:sdtPr>
                <w:sdtEndPr/>
                <w:sdtContent>
                  <w:r w:rsidR="00342380" w:rsidRPr="003B75E6">
                    <w:rPr>
                      <w:i/>
                      <w:iCs/>
                      <w:lang w:val="sk-SK"/>
                    </w:rPr>
                    <w:t>Candida krusei</w:t>
                  </w:r>
                </w:sdtContent>
              </w:sdt>
            </w:p>
          </w:sdtContent>
        </w:sdt>
        <w:sdt>
          <w:sdtPr>
            <w:rPr>
              <w:i/>
              <w:iCs/>
              <w:lang w:val="sk-SK"/>
            </w:rPr>
            <w:id w:val="-182439509"/>
            <w:placeholder>
              <w:docPart w:val="8BA87A03E1BD4A3FA2614EF7A9E5793B"/>
            </w:placeholder>
            <w15:repeatingSectionItem/>
          </w:sdtPr>
          <w:sdtEndPr/>
          <w:sdtContent>
            <w:p w14:paraId="1B542BFC" w14:textId="4608FA78" w:rsidR="00342380" w:rsidRPr="003B75E6" w:rsidRDefault="002D2E35" w:rsidP="00AF03C7">
              <w:pPr>
                <w:pStyle w:val="ZPSeznamzkratek"/>
                <w:spacing w:after="0" w:line="276" w:lineRule="auto"/>
                <w:rPr>
                  <w:i/>
                  <w:iCs/>
                  <w:lang w:val="sk-SK"/>
                </w:rPr>
              </w:pPr>
              <w:sdt>
                <w:sdtPr>
                  <w:rPr>
                    <w:i/>
                    <w:iCs/>
                    <w:lang w:val="sk-SK"/>
                  </w:rPr>
                  <w:id w:val="-862434220"/>
                  <w:placeholder>
                    <w:docPart w:val="C339807B035D4C88B8C484F5B8D421A6"/>
                  </w:placeholder>
                  <w:text/>
                </w:sdtPr>
                <w:sdtEndPr/>
                <w:sdtContent>
                  <w:r w:rsidR="00342380" w:rsidRPr="003B75E6">
                    <w:rPr>
                      <w:i/>
                      <w:iCs/>
                      <w:lang w:val="sk-SK"/>
                    </w:rPr>
                    <w:t>C.</w:t>
                  </w:r>
                </w:sdtContent>
              </w:sdt>
              <w:r w:rsidR="00342380" w:rsidRPr="003B75E6">
                <w:rPr>
                  <w:i/>
                  <w:iCs/>
                  <w:lang w:val="sk-SK"/>
                </w:rPr>
                <w:t xml:space="preserve"> parapsilosis</w:t>
              </w:r>
              <w:r w:rsidR="00CC114C" w:rsidRPr="003B75E6">
                <w:rPr>
                  <w:i/>
                  <w:iCs/>
                  <w:lang w:val="sk-SK"/>
                </w:rPr>
                <w:t xml:space="preserve"> </w:t>
              </w:r>
              <w:r w:rsidR="00342380" w:rsidRPr="003B75E6">
                <w:rPr>
                  <w:i/>
                  <w:iCs/>
                  <w:lang w:val="sk-SK"/>
                </w:rPr>
                <w:tab/>
                <w:t>–</w:t>
              </w:r>
              <w:r w:rsidR="00342380" w:rsidRPr="003B75E6">
                <w:rPr>
                  <w:i/>
                  <w:iCs/>
                  <w:lang w:val="sk-SK"/>
                </w:rPr>
                <w:tab/>
              </w:r>
              <w:sdt>
                <w:sdtPr>
                  <w:rPr>
                    <w:i/>
                    <w:iCs/>
                    <w:lang w:val="sk-SK"/>
                  </w:rPr>
                  <w:id w:val="-1951310838"/>
                  <w:placeholder>
                    <w:docPart w:val="8122A6198EB0401E9FDD7343A99A583B"/>
                  </w:placeholder>
                  <w:text/>
                </w:sdtPr>
                <w:sdtEndPr/>
                <w:sdtContent>
                  <w:r w:rsidR="00342380" w:rsidRPr="003B75E6">
                    <w:rPr>
                      <w:i/>
                      <w:iCs/>
                      <w:lang w:val="sk-SK"/>
                    </w:rPr>
                    <w:t>Candida</w:t>
                  </w:r>
                </w:sdtContent>
              </w:sdt>
              <w:r w:rsidR="00342380" w:rsidRPr="003B75E6">
                <w:rPr>
                  <w:i/>
                  <w:iCs/>
                  <w:lang w:val="sk-SK"/>
                </w:rPr>
                <w:t xml:space="preserve"> parapsilosis</w:t>
              </w:r>
              <w:r w:rsidR="00CC114C" w:rsidRPr="003B75E6">
                <w:rPr>
                  <w:i/>
                  <w:iCs/>
                  <w:lang w:val="sk-SK"/>
                </w:rPr>
                <w:t xml:space="preserve"> </w:t>
              </w:r>
            </w:p>
          </w:sdtContent>
        </w:sdt>
        <w:sdt>
          <w:sdtPr>
            <w:rPr>
              <w:i/>
              <w:iCs/>
              <w:lang w:val="sk-SK"/>
            </w:rPr>
            <w:id w:val="-1218743454"/>
            <w:placeholder>
              <w:docPart w:val="5D4EA09BD95648D6B3E32DF3ABF011F0"/>
            </w:placeholder>
            <w15:repeatingSectionItem/>
          </w:sdtPr>
          <w:sdtEndPr/>
          <w:sdtContent>
            <w:p w14:paraId="4A07A563" w14:textId="687FC035" w:rsidR="00AB3E83" w:rsidRPr="003B75E6" w:rsidRDefault="002D2E35" w:rsidP="00AF03C7">
              <w:pPr>
                <w:pStyle w:val="ZPSeznamzkratek"/>
                <w:spacing w:after="0" w:line="276" w:lineRule="auto"/>
                <w:rPr>
                  <w:i/>
                  <w:iCs/>
                  <w:lang w:val="sk-SK"/>
                </w:rPr>
              </w:pPr>
              <w:sdt>
                <w:sdtPr>
                  <w:rPr>
                    <w:i/>
                    <w:iCs/>
                    <w:lang w:val="sk-SK"/>
                  </w:rPr>
                  <w:id w:val="-712107904"/>
                  <w:placeholder>
                    <w:docPart w:val="DCA4EEBF6E80463AAE9139644FC888BC"/>
                  </w:placeholder>
                  <w:text/>
                </w:sdtPr>
                <w:sdtEndPr/>
                <w:sdtContent>
                  <w:r w:rsidR="00342380" w:rsidRPr="003B75E6">
                    <w:rPr>
                      <w:i/>
                      <w:iCs/>
                      <w:lang w:val="sk-SK"/>
                    </w:rPr>
                    <w:t>C.</w:t>
                  </w:r>
                </w:sdtContent>
              </w:sdt>
              <w:r w:rsidR="00342380" w:rsidRPr="003B75E6">
                <w:rPr>
                  <w:i/>
                  <w:iCs/>
                  <w:lang w:val="sk-SK"/>
                </w:rPr>
                <w:t xml:space="preserve"> tropicalis</w:t>
              </w:r>
              <w:r w:rsidR="00AB3E83" w:rsidRPr="003B75E6">
                <w:rPr>
                  <w:i/>
                  <w:iCs/>
                  <w:lang w:val="sk-SK"/>
                </w:rPr>
                <w:tab/>
                <w:t>–</w:t>
              </w:r>
              <w:r w:rsidR="00AB3E83" w:rsidRPr="003B75E6">
                <w:rPr>
                  <w:i/>
                  <w:iCs/>
                  <w:lang w:val="sk-SK"/>
                </w:rPr>
                <w:tab/>
              </w:r>
              <w:sdt>
                <w:sdtPr>
                  <w:rPr>
                    <w:i/>
                    <w:iCs/>
                    <w:lang w:val="sk-SK"/>
                  </w:rPr>
                  <w:id w:val="747386786"/>
                  <w:placeholder>
                    <w:docPart w:val="3995ED18DF644AC09157CD5843AE604D"/>
                  </w:placeholder>
                  <w:text/>
                </w:sdtPr>
                <w:sdtEndPr/>
                <w:sdtContent>
                  <w:r w:rsidR="00342380" w:rsidRPr="003B75E6">
                    <w:rPr>
                      <w:i/>
                      <w:iCs/>
                      <w:lang w:val="sk-SK"/>
                    </w:rPr>
                    <w:t>Candida</w:t>
                  </w:r>
                </w:sdtContent>
              </w:sdt>
              <w:r w:rsidR="00342380" w:rsidRPr="003B75E6">
                <w:rPr>
                  <w:i/>
                  <w:iCs/>
                  <w:lang w:val="sk-SK"/>
                </w:rPr>
                <w:t xml:space="preserve"> tropicalis</w:t>
              </w:r>
            </w:p>
          </w:sdtContent>
        </w:sdt>
        <w:sdt>
          <w:sdtPr>
            <w:rPr>
              <w:i/>
              <w:iCs/>
              <w:lang w:val="sk-SK"/>
            </w:rPr>
            <w:id w:val="48046077"/>
            <w:placeholder>
              <w:docPart w:val="E6796ABABBBA4A6B8573D60E52E1AB67"/>
            </w:placeholder>
            <w15:repeatingSectionItem/>
          </w:sdtPr>
          <w:sdtEndPr/>
          <w:sdtContent>
            <w:p w14:paraId="4FA9F770" w14:textId="0A1EFA6D" w:rsidR="00AB3E83" w:rsidRPr="003B75E6" w:rsidRDefault="002D2E35" w:rsidP="00AF03C7">
              <w:pPr>
                <w:pStyle w:val="ZPSeznamzkratek"/>
                <w:spacing w:after="0" w:line="276" w:lineRule="auto"/>
                <w:rPr>
                  <w:i/>
                  <w:iCs/>
                  <w:lang w:val="sk-SK"/>
                </w:rPr>
              </w:pPr>
              <w:sdt>
                <w:sdtPr>
                  <w:rPr>
                    <w:i/>
                    <w:iCs/>
                    <w:lang w:val="sk-SK"/>
                  </w:rPr>
                  <w:id w:val="1818292371"/>
                  <w:placeholder>
                    <w:docPart w:val="ED7D2FC780C54B97BE0B8CDEC447CF70"/>
                  </w:placeholder>
                  <w:text/>
                </w:sdtPr>
                <w:sdtEndPr/>
                <w:sdtContent>
                  <w:r w:rsidR="00342380" w:rsidRPr="003B75E6">
                    <w:rPr>
                      <w:i/>
                      <w:iCs/>
                      <w:lang w:val="sk-SK"/>
                    </w:rPr>
                    <w:t xml:space="preserve">C. </w:t>
                  </w:r>
                  <w:proofErr w:type="spellStart"/>
                  <w:r w:rsidR="00342380" w:rsidRPr="003B75E6">
                    <w:rPr>
                      <w:i/>
                      <w:iCs/>
                      <w:lang w:val="sk-SK"/>
                    </w:rPr>
                    <w:t>verum</w:t>
                  </w:r>
                  <w:proofErr w:type="spellEnd"/>
                </w:sdtContent>
              </w:sdt>
              <w:r w:rsidR="00AB3E83" w:rsidRPr="003B75E6">
                <w:rPr>
                  <w:i/>
                  <w:iCs/>
                  <w:lang w:val="sk-SK"/>
                </w:rPr>
                <w:tab/>
                <w:t>–</w:t>
              </w:r>
              <w:r w:rsidR="00AB3E83" w:rsidRPr="003B75E6">
                <w:rPr>
                  <w:i/>
                  <w:iCs/>
                  <w:lang w:val="sk-SK"/>
                </w:rPr>
                <w:tab/>
              </w:r>
              <w:sdt>
                <w:sdtPr>
                  <w:rPr>
                    <w:i/>
                    <w:iCs/>
                    <w:lang w:val="sk-SK"/>
                  </w:rPr>
                  <w:id w:val="-1580588457"/>
                  <w:placeholder>
                    <w:docPart w:val="45580EF4B1E14836A3553D7E3D66B421"/>
                  </w:placeholder>
                  <w:text/>
                </w:sdtPr>
                <w:sdtEndPr/>
                <w:sdtContent>
                  <w:proofErr w:type="spellStart"/>
                  <w:r w:rsidR="00342380" w:rsidRPr="003B75E6">
                    <w:rPr>
                      <w:i/>
                      <w:iCs/>
                      <w:lang w:val="sk-SK"/>
                    </w:rPr>
                    <w:t>Cinnamomum</w:t>
                  </w:r>
                  <w:proofErr w:type="spellEnd"/>
                  <w:r w:rsidR="00342380" w:rsidRPr="003B75E6">
                    <w:rPr>
                      <w:i/>
                      <w:iCs/>
                      <w:lang w:val="sk-SK"/>
                    </w:rPr>
                    <w:t xml:space="preserve"> </w:t>
                  </w:r>
                  <w:proofErr w:type="spellStart"/>
                  <w:r w:rsidR="00342380" w:rsidRPr="003B75E6">
                    <w:rPr>
                      <w:i/>
                      <w:iCs/>
                      <w:lang w:val="sk-SK"/>
                    </w:rPr>
                    <w:t>verum</w:t>
                  </w:r>
                  <w:proofErr w:type="spellEnd"/>
                </w:sdtContent>
              </w:sdt>
            </w:p>
          </w:sdtContent>
        </w:sdt>
        <w:sdt>
          <w:sdtPr>
            <w:rPr>
              <w:i/>
              <w:iCs/>
              <w:lang w:val="sk-SK"/>
            </w:rPr>
            <w:id w:val="-1006433783"/>
            <w:placeholder>
              <w:docPart w:val="2680F4083DF34186B218AECD35AD9C24"/>
            </w:placeholder>
            <w15:repeatingSectionItem/>
          </w:sdtPr>
          <w:sdtEndPr/>
          <w:sdtContent>
            <w:p w14:paraId="493D0E23" w14:textId="3A15EB57" w:rsidR="00342380" w:rsidRPr="003B75E6" w:rsidRDefault="002D2E35" w:rsidP="00AF03C7">
              <w:pPr>
                <w:pStyle w:val="ZPSeznamzkratek"/>
                <w:spacing w:after="0" w:line="276" w:lineRule="auto"/>
                <w:rPr>
                  <w:i/>
                  <w:iCs/>
                  <w:lang w:val="sk-SK"/>
                </w:rPr>
              </w:pPr>
              <w:sdt>
                <w:sdtPr>
                  <w:rPr>
                    <w:lang w:val="sk-SK"/>
                  </w:rPr>
                  <w:id w:val="1068922961"/>
                  <w:placeholder>
                    <w:docPart w:val="839F59517F774CAC98C3116568ED8A89"/>
                  </w:placeholder>
                  <w:text/>
                </w:sdtPr>
                <w:sdtEndPr/>
                <w:sdtContent>
                  <w:proofErr w:type="spellStart"/>
                  <w:r w:rsidR="0061179B" w:rsidRPr="003B75E6">
                    <w:rPr>
                      <w:lang w:val="sk-SK"/>
                    </w:rPr>
                    <w:t>cAMP</w:t>
                  </w:r>
                  <w:proofErr w:type="spellEnd"/>
                </w:sdtContent>
              </w:sdt>
              <w:r w:rsidR="00342380" w:rsidRPr="003B75E6">
                <w:rPr>
                  <w:i/>
                  <w:iCs/>
                  <w:lang w:val="sk-SK"/>
                </w:rPr>
                <w:tab/>
                <w:t>–</w:t>
              </w:r>
              <w:r w:rsidR="00342380" w:rsidRPr="003B75E6">
                <w:rPr>
                  <w:i/>
                  <w:iCs/>
                  <w:lang w:val="sk-SK"/>
                </w:rPr>
                <w:tab/>
              </w:r>
              <w:sdt>
                <w:sdtPr>
                  <w:rPr>
                    <w:lang w:val="sk-SK"/>
                  </w:rPr>
                  <w:id w:val="219103352"/>
                  <w:placeholder>
                    <w:docPart w:val="BEDADC862ED44B50B3C4C38FDE22E73F"/>
                  </w:placeholder>
                  <w:text/>
                </w:sdtPr>
                <w:sdtEndPr/>
                <w:sdtContent>
                  <w:r w:rsidR="000F7A0A" w:rsidRPr="003B75E6">
                    <w:rPr>
                      <w:lang w:val="sk-SK"/>
                    </w:rPr>
                    <w:t>c</w:t>
                  </w:r>
                  <w:r w:rsidR="0061179B" w:rsidRPr="003B75E6">
                    <w:rPr>
                      <w:lang w:val="sk-SK"/>
                    </w:rPr>
                    <w:t xml:space="preserve">yklický </w:t>
                  </w:r>
                  <w:proofErr w:type="spellStart"/>
                  <w:r w:rsidR="0061179B" w:rsidRPr="003B75E6">
                    <w:rPr>
                      <w:lang w:val="sk-SK"/>
                    </w:rPr>
                    <w:t>adeno</w:t>
                  </w:r>
                  <w:r w:rsidR="00AC6B27" w:rsidRPr="003B75E6">
                    <w:rPr>
                      <w:lang w:val="sk-SK"/>
                    </w:rPr>
                    <w:t>sin</w:t>
                  </w:r>
                  <w:r w:rsidR="0061179B" w:rsidRPr="003B75E6">
                    <w:rPr>
                      <w:lang w:val="sk-SK"/>
                    </w:rPr>
                    <w:t>monofosfát</w:t>
                  </w:r>
                  <w:proofErr w:type="spellEnd"/>
                  <w:r w:rsidR="0061179B" w:rsidRPr="003B75E6">
                    <w:rPr>
                      <w:lang w:val="sk-SK"/>
                    </w:rPr>
                    <w:t xml:space="preserve"> </w:t>
                  </w:r>
                </w:sdtContent>
              </w:sdt>
            </w:p>
          </w:sdtContent>
        </w:sdt>
        <w:sdt>
          <w:sdtPr>
            <w:rPr>
              <w:i/>
              <w:iCs/>
              <w:lang w:val="sk-SK"/>
            </w:rPr>
            <w:id w:val="-141424952"/>
            <w:placeholder>
              <w:docPart w:val="31587E61764D49018CB71A531EB3AEDA"/>
            </w:placeholder>
            <w15:repeatingSectionItem/>
          </w:sdtPr>
          <w:sdtEndPr/>
          <w:sdtContent>
            <w:p w14:paraId="2FBE860A" w14:textId="47EDF565" w:rsidR="00342380" w:rsidRPr="003B75E6" w:rsidRDefault="002D2E35" w:rsidP="00AF03C7">
              <w:pPr>
                <w:pStyle w:val="ZPSeznamzkratek"/>
                <w:spacing w:after="0" w:line="276" w:lineRule="auto"/>
                <w:rPr>
                  <w:i/>
                  <w:iCs/>
                  <w:lang w:val="sk-SK"/>
                </w:rPr>
              </w:pPr>
              <w:sdt>
                <w:sdtPr>
                  <w:rPr>
                    <w:i/>
                    <w:iCs/>
                    <w:lang w:val="sk-SK"/>
                  </w:rPr>
                  <w:id w:val="2014945209"/>
                  <w:placeholder>
                    <w:docPart w:val="A9E2F74641734C4FA242D7990CD1A344"/>
                  </w:placeholder>
                  <w:text/>
                </w:sdtPr>
                <w:sdtEndPr/>
                <w:sdtContent>
                  <w:r w:rsidR="0061179B" w:rsidRPr="003B75E6">
                    <w:rPr>
                      <w:i/>
                      <w:iCs/>
                      <w:lang w:val="sk-SK"/>
                    </w:rPr>
                    <w:t xml:space="preserve">Candida </w:t>
                  </w:r>
                  <w:proofErr w:type="spellStart"/>
                  <w:r w:rsidR="0061179B" w:rsidRPr="003B75E6">
                    <w:rPr>
                      <w:i/>
                      <w:iCs/>
                      <w:lang w:val="sk-SK"/>
                    </w:rPr>
                    <w:t>spp</w:t>
                  </w:r>
                  <w:proofErr w:type="spellEnd"/>
                  <w:r w:rsidR="0061179B" w:rsidRPr="003B75E6">
                    <w:rPr>
                      <w:i/>
                      <w:iCs/>
                      <w:lang w:val="sk-SK"/>
                    </w:rPr>
                    <w:t>.</w:t>
                  </w:r>
                </w:sdtContent>
              </w:sdt>
              <w:r w:rsidR="00342380" w:rsidRPr="003B75E6">
                <w:rPr>
                  <w:i/>
                  <w:iCs/>
                  <w:lang w:val="sk-SK"/>
                </w:rPr>
                <w:tab/>
                <w:t>–</w:t>
              </w:r>
              <w:r w:rsidR="00342380" w:rsidRPr="003B75E6">
                <w:rPr>
                  <w:i/>
                  <w:iCs/>
                  <w:lang w:val="sk-SK"/>
                </w:rPr>
                <w:tab/>
              </w:r>
              <w:sdt>
                <w:sdtPr>
                  <w:rPr>
                    <w:lang w:val="sk-SK"/>
                  </w:rPr>
                  <w:id w:val="-563109482"/>
                  <w:placeholder>
                    <w:docPart w:val="3D9417D07C1B4DFD80D32F48071707F1"/>
                  </w:placeholder>
                  <w:text/>
                </w:sdtPr>
                <w:sdtEndPr/>
                <w:sdtContent>
                  <w:r w:rsidR="0061179B" w:rsidRPr="003B75E6">
                    <w:rPr>
                      <w:lang w:val="sk-SK"/>
                    </w:rPr>
                    <w:t>druhy kandida</w:t>
                  </w:r>
                </w:sdtContent>
              </w:sdt>
            </w:p>
          </w:sdtContent>
        </w:sdt>
        <w:sdt>
          <w:sdtPr>
            <w:rPr>
              <w:i/>
              <w:iCs/>
              <w:lang w:val="sk-SK"/>
            </w:rPr>
            <w:id w:val="68390924"/>
            <w:placeholder>
              <w:docPart w:val="2CB488234DE3405BB0B944C2300ED0C8"/>
            </w:placeholder>
            <w15:repeatingSectionItem/>
          </w:sdtPr>
          <w:sdtEndPr/>
          <w:sdtContent>
            <w:p w14:paraId="0444230B" w14:textId="4E9B2BBA" w:rsidR="00342380" w:rsidRPr="003B75E6" w:rsidRDefault="002D2E35" w:rsidP="00AF03C7">
              <w:pPr>
                <w:pStyle w:val="ZPSeznamzkratek"/>
                <w:spacing w:after="0" w:line="276" w:lineRule="auto"/>
                <w:rPr>
                  <w:i/>
                  <w:iCs/>
                  <w:lang w:val="sk-SK"/>
                </w:rPr>
              </w:pPr>
              <w:sdt>
                <w:sdtPr>
                  <w:rPr>
                    <w:lang w:val="sk-SK"/>
                  </w:rPr>
                  <w:id w:val="2113005970"/>
                  <w:placeholder>
                    <w:docPart w:val="34AFD4C3B9004449845909172E446601"/>
                  </w:placeholder>
                  <w:text/>
                </w:sdtPr>
                <w:sdtEndPr/>
                <w:sdtContent>
                  <w:r w:rsidR="0061179B" w:rsidRPr="003B75E6">
                    <w:rPr>
                      <w:lang w:val="sk-SK"/>
                    </w:rPr>
                    <w:t>Ccc1</w:t>
                  </w:r>
                </w:sdtContent>
              </w:sdt>
              <w:r w:rsidR="00342380" w:rsidRPr="003B75E6">
                <w:rPr>
                  <w:i/>
                  <w:iCs/>
                  <w:lang w:val="sk-SK"/>
                </w:rPr>
                <w:tab/>
                <w:t>–</w:t>
              </w:r>
              <w:r w:rsidR="00342380" w:rsidRPr="003B75E6">
                <w:rPr>
                  <w:i/>
                  <w:iCs/>
                  <w:lang w:val="sk-SK"/>
                </w:rPr>
                <w:tab/>
              </w:r>
              <w:sdt>
                <w:sdtPr>
                  <w:rPr>
                    <w:lang w:val="sk-SK"/>
                  </w:rPr>
                  <w:id w:val="-121242857"/>
                  <w:placeholder>
                    <w:docPart w:val="1920F972BB10469591762C7EAC2CCCA0"/>
                  </w:placeholder>
                  <w:text/>
                </w:sdtPr>
                <w:sdtEndPr/>
                <w:sdtContent>
                  <w:r w:rsidR="00BC4E2E" w:rsidRPr="003B75E6">
                    <w:rPr>
                      <w:lang w:val="sk-SK"/>
                    </w:rPr>
                    <w:t>transportér železa</w:t>
                  </w:r>
                </w:sdtContent>
              </w:sdt>
              <w:r w:rsidR="00BC4E2E" w:rsidRPr="003B75E6">
                <w:rPr>
                  <w:lang w:val="sk-SK"/>
                </w:rPr>
                <w:t xml:space="preserve"> a mangánu</w:t>
              </w:r>
            </w:p>
          </w:sdtContent>
        </w:sdt>
        <w:sdt>
          <w:sdtPr>
            <w:rPr>
              <w:i/>
              <w:iCs/>
              <w:lang w:val="sk-SK"/>
            </w:rPr>
            <w:id w:val="-1612818231"/>
            <w:placeholder>
              <w:docPart w:val="1F8D6F6134E249F184042FC3892A339F"/>
            </w:placeholder>
            <w15:repeatingSectionItem/>
          </w:sdtPr>
          <w:sdtEndPr/>
          <w:sdtContent>
            <w:p w14:paraId="060CA58D" w14:textId="10EE82F9" w:rsidR="0061179B" w:rsidRPr="003B75E6" w:rsidRDefault="002D2E35" w:rsidP="00AF03C7">
              <w:pPr>
                <w:pStyle w:val="ZPSeznamzkratek"/>
                <w:spacing w:after="0" w:line="276" w:lineRule="auto"/>
                <w:rPr>
                  <w:i/>
                  <w:iCs/>
                  <w:lang w:val="sk-SK"/>
                </w:rPr>
              </w:pPr>
              <w:sdt>
                <w:sdtPr>
                  <w:rPr>
                    <w:lang w:val="sk-SK"/>
                  </w:rPr>
                  <w:id w:val="1918206197"/>
                  <w:placeholder>
                    <w:docPart w:val="D0DD3B4F5C4B4F4795CC18F4AFA0DD77"/>
                  </w:placeholder>
                  <w:text/>
                </w:sdtPr>
                <w:sdtEndPr/>
                <w:sdtContent>
                  <w:r w:rsidR="0061179B" w:rsidRPr="003B75E6">
                    <w:rPr>
                      <w:lang w:val="sk-SK"/>
                    </w:rPr>
                    <w:t>CCM</w:t>
                  </w:r>
                </w:sdtContent>
              </w:sdt>
              <w:r w:rsidR="0061179B" w:rsidRPr="003B75E6">
                <w:rPr>
                  <w:i/>
                  <w:iCs/>
                  <w:lang w:val="sk-SK"/>
                </w:rPr>
                <w:tab/>
                <w:t>–</w:t>
              </w:r>
              <w:r w:rsidR="0061179B" w:rsidRPr="003B75E6">
                <w:rPr>
                  <w:i/>
                  <w:iCs/>
                  <w:lang w:val="sk-SK"/>
                </w:rPr>
                <w:tab/>
              </w:r>
              <w:sdt>
                <w:sdtPr>
                  <w:rPr>
                    <w:lang w:val="sk-SK"/>
                  </w:rPr>
                  <w:id w:val="-1804449141"/>
                  <w:placeholder>
                    <w:docPart w:val="5C4DFE4F74B94B68B6C4DFD97792C8B4"/>
                  </w:placeholder>
                  <w:text/>
                </w:sdtPr>
                <w:sdtEndPr/>
                <w:sdtContent>
                  <w:proofErr w:type="spellStart"/>
                  <w:r w:rsidR="00BC4E2E" w:rsidRPr="003B75E6">
                    <w:rPr>
                      <w:lang w:val="sk-SK"/>
                    </w:rPr>
                    <w:t>Czech</w:t>
                  </w:r>
                  <w:proofErr w:type="spellEnd"/>
                  <w:r w:rsidR="00BC4E2E" w:rsidRPr="003B75E6">
                    <w:rPr>
                      <w:lang w:val="sk-SK"/>
                    </w:rPr>
                    <w:t xml:space="preserve"> </w:t>
                  </w:r>
                  <w:proofErr w:type="spellStart"/>
                  <w:r w:rsidR="00BC4E2E" w:rsidRPr="003B75E6">
                    <w:rPr>
                      <w:lang w:val="sk-SK"/>
                    </w:rPr>
                    <w:t>collection</w:t>
                  </w:r>
                  <w:proofErr w:type="spellEnd"/>
                  <w:r w:rsidR="00BC4E2E" w:rsidRPr="003B75E6">
                    <w:rPr>
                      <w:lang w:val="sk-SK"/>
                    </w:rPr>
                    <w:t xml:space="preserve"> of </w:t>
                  </w:r>
                  <w:proofErr w:type="spellStart"/>
                  <w:r w:rsidR="00BC4E2E" w:rsidRPr="003B75E6">
                    <w:rPr>
                      <w:lang w:val="sk-SK"/>
                    </w:rPr>
                    <w:t>Microorganisms</w:t>
                  </w:r>
                  <w:proofErr w:type="spellEnd"/>
                </w:sdtContent>
              </w:sdt>
            </w:p>
          </w:sdtContent>
        </w:sdt>
        <w:sdt>
          <w:sdtPr>
            <w:rPr>
              <w:i/>
              <w:iCs/>
              <w:lang w:val="sk-SK"/>
            </w:rPr>
            <w:id w:val="-1173955102"/>
            <w:placeholder>
              <w:docPart w:val="5AD4082776AF49949DDC31AEE7DC327A"/>
            </w:placeholder>
            <w15:repeatingSectionItem/>
          </w:sdtPr>
          <w:sdtEndPr/>
          <w:sdtContent>
            <w:p w14:paraId="77595F5F" w14:textId="3B9B6C0F" w:rsidR="0061179B" w:rsidRPr="003B75E6" w:rsidRDefault="002D2E35" w:rsidP="00AF03C7">
              <w:pPr>
                <w:pStyle w:val="ZPSeznamzkratek"/>
                <w:spacing w:after="0" w:line="276" w:lineRule="auto"/>
                <w:rPr>
                  <w:i/>
                  <w:iCs/>
                  <w:lang w:val="sk-SK"/>
                </w:rPr>
              </w:pPr>
              <w:sdt>
                <w:sdtPr>
                  <w:rPr>
                    <w:lang w:val="sk-SK"/>
                  </w:rPr>
                  <w:id w:val="-1693830316"/>
                  <w:placeholder>
                    <w:docPart w:val="FCC25BD1F4584879AD86F2F2B8A427CB"/>
                  </w:placeholder>
                  <w:text/>
                </w:sdtPr>
                <w:sdtEndPr/>
                <w:sdtContent>
                  <w:r w:rsidR="0061179B" w:rsidRPr="003B75E6">
                    <w:rPr>
                      <w:lang w:val="sk-SK"/>
                    </w:rPr>
                    <w:t>CDR1, CDR2</w:t>
                  </w:r>
                </w:sdtContent>
              </w:sdt>
              <w:r w:rsidR="0061179B" w:rsidRPr="003B75E6">
                <w:rPr>
                  <w:i/>
                  <w:iCs/>
                  <w:lang w:val="sk-SK"/>
                </w:rPr>
                <w:tab/>
                <w:t>–</w:t>
              </w:r>
              <w:r w:rsidR="0061179B" w:rsidRPr="003B75E6">
                <w:rPr>
                  <w:i/>
                  <w:iCs/>
                  <w:lang w:val="sk-SK"/>
                </w:rPr>
                <w:tab/>
              </w:r>
              <w:sdt>
                <w:sdtPr>
                  <w:rPr>
                    <w:lang w:val="sk-SK"/>
                  </w:rPr>
                  <w:id w:val="1804571987"/>
                  <w:placeholder>
                    <w:docPart w:val="DA92DE4703E44E18B0F3DB6CE4DD7323"/>
                  </w:placeholder>
                  <w:text/>
                </w:sdtPr>
                <w:sdtEndPr/>
                <w:sdtContent>
                  <w:r w:rsidR="00BC4E2E" w:rsidRPr="003B75E6">
                    <w:rPr>
                      <w:lang w:val="sk-SK"/>
                    </w:rPr>
                    <w:t xml:space="preserve">Candida </w:t>
                  </w:r>
                  <w:proofErr w:type="spellStart"/>
                  <w:r w:rsidR="00BC4E2E" w:rsidRPr="003B75E6">
                    <w:rPr>
                      <w:lang w:val="sk-SK"/>
                    </w:rPr>
                    <w:t>drug</w:t>
                  </w:r>
                  <w:proofErr w:type="spellEnd"/>
                  <w:r w:rsidR="00BC4E2E" w:rsidRPr="003B75E6">
                    <w:rPr>
                      <w:lang w:val="sk-SK"/>
                    </w:rPr>
                    <w:t xml:space="preserve"> </w:t>
                  </w:r>
                  <w:proofErr w:type="spellStart"/>
                  <w:r w:rsidR="00BC4E2E" w:rsidRPr="003B75E6">
                    <w:rPr>
                      <w:lang w:val="sk-SK"/>
                    </w:rPr>
                    <w:t>resistance</w:t>
                  </w:r>
                  <w:proofErr w:type="spellEnd"/>
                  <w:r w:rsidR="00BC4E2E" w:rsidRPr="003B75E6">
                    <w:rPr>
                      <w:lang w:val="sk-SK"/>
                    </w:rPr>
                    <w:t xml:space="preserve"> </w:t>
                  </w:r>
                  <w:proofErr w:type="spellStart"/>
                  <w:r w:rsidR="00BC4E2E" w:rsidRPr="003B75E6">
                    <w:rPr>
                      <w:lang w:val="sk-SK"/>
                    </w:rPr>
                    <w:t>genes</w:t>
                  </w:r>
                  <w:proofErr w:type="spellEnd"/>
                </w:sdtContent>
              </w:sdt>
            </w:p>
          </w:sdtContent>
        </w:sdt>
        <w:sdt>
          <w:sdtPr>
            <w:rPr>
              <w:i/>
              <w:iCs/>
              <w:lang w:val="sk-SK"/>
            </w:rPr>
            <w:id w:val="-1352791043"/>
            <w:placeholder>
              <w:docPart w:val="1013A7262B19414AB816F3D05D3589B0"/>
            </w:placeholder>
            <w15:repeatingSectionItem/>
          </w:sdtPr>
          <w:sdtEndPr/>
          <w:sdtContent>
            <w:p w14:paraId="6C648F51" w14:textId="560DC00B" w:rsidR="0061179B" w:rsidRPr="003B75E6" w:rsidRDefault="002D2E35" w:rsidP="00AF03C7">
              <w:pPr>
                <w:pStyle w:val="ZPSeznamzkratek"/>
                <w:spacing w:after="0" w:line="276" w:lineRule="auto"/>
                <w:rPr>
                  <w:i/>
                  <w:iCs/>
                  <w:lang w:val="sk-SK"/>
                </w:rPr>
              </w:pPr>
              <w:sdt>
                <w:sdtPr>
                  <w:rPr>
                    <w:lang w:val="sk-SK"/>
                  </w:rPr>
                  <w:id w:val="600455587"/>
                  <w:placeholder>
                    <w:docPart w:val="9ADF2D0DC8CC4F7C868C1A0E5594065E"/>
                  </w:placeholder>
                  <w:text/>
                </w:sdtPr>
                <w:sdtEndPr/>
                <w:sdtContent>
                  <w:r w:rsidR="0061179B" w:rsidRPr="003B75E6">
                    <w:rPr>
                      <w:lang w:val="sk-SK"/>
                    </w:rPr>
                    <w:t>Cek1</w:t>
                  </w:r>
                </w:sdtContent>
              </w:sdt>
              <w:r w:rsidR="0061179B" w:rsidRPr="003B75E6">
                <w:rPr>
                  <w:i/>
                  <w:iCs/>
                  <w:lang w:val="sk-SK"/>
                </w:rPr>
                <w:tab/>
                <w:t>–</w:t>
              </w:r>
              <w:r w:rsidR="0061179B" w:rsidRPr="003B75E6">
                <w:rPr>
                  <w:i/>
                  <w:iCs/>
                  <w:lang w:val="sk-SK"/>
                </w:rPr>
                <w:tab/>
              </w:r>
              <w:sdt>
                <w:sdtPr>
                  <w:rPr>
                    <w:lang w:val="sk-SK"/>
                  </w:rPr>
                  <w:id w:val="1650094659"/>
                  <w:placeholder>
                    <w:docPart w:val="D99C58D6D7FF47D4B4EABCE5AE6DFE39"/>
                  </w:placeholder>
                  <w:text/>
                </w:sdtPr>
                <w:sdtEndPr/>
                <w:sdtContent>
                  <w:r w:rsidR="0061179B" w:rsidRPr="003B75E6">
                    <w:rPr>
                      <w:lang w:val="sk-SK"/>
                    </w:rPr>
                    <w:t>Candida ERK-</w:t>
                  </w:r>
                  <w:proofErr w:type="spellStart"/>
                  <w:r w:rsidR="0061179B" w:rsidRPr="003B75E6">
                    <w:rPr>
                      <w:lang w:val="sk-SK"/>
                    </w:rPr>
                    <w:t>like</w:t>
                  </w:r>
                  <w:proofErr w:type="spellEnd"/>
                  <w:r w:rsidR="0061179B" w:rsidRPr="003B75E6">
                    <w:rPr>
                      <w:lang w:val="sk-SK"/>
                    </w:rPr>
                    <w:t xml:space="preserve"> </w:t>
                  </w:r>
                  <w:proofErr w:type="spellStart"/>
                  <w:r w:rsidR="0061179B" w:rsidRPr="003B75E6">
                    <w:rPr>
                      <w:lang w:val="sk-SK"/>
                    </w:rPr>
                    <w:t>kinase</w:t>
                  </w:r>
                  <w:proofErr w:type="spellEnd"/>
                </w:sdtContent>
              </w:sdt>
            </w:p>
          </w:sdtContent>
        </w:sdt>
        <w:sdt>
          <w:sdtPr>
            <w:rPr>
              <w:i/>
              <w:iCs/>
              <w:lang w:val="sk-SK"/>
            </w:rPr>
            <w:id w:val="1409267384"/>
            <w:placeholder>
              <w:docPart w:val="7A7300594F944CE7AF7BCBE2745385E5"/>
            </w:placeholder>
            <w15:repeatingSectionItem/>
          </w:sdtPr>
          <w:sdtEndPr/>
          <w:sdtContent>
            <w:p w14:paraId="4A8B07D4" w14:textId="7F5063A5" w:rsidR="0061179B" w:rsidRPr="003B75E6" w:rsidRDefault="002D2E35" w:rsidP="00AF03C7">
              <w:pPr>
                <w:pStyle w:val="ZPSeznamzkratek"/>
                <w:spacing w:after="0" w:line="276" w:lineRule="auto"/>
                <w:rPr>
                  <w:i/>
                  <w:iCs/>
                  <w:lang w:val="sk-SK"/>
                </w:rPr>
              </w:pPr>
              <w:sdt>
                <w:sdtPr>
                  <w:rPr>
                    <w:lang w:val="sk-SK"/>
                  </w:rPr>
                  <w:id w:val="530075454"/>
                  <w:placeholder>
                    <w:docPart w:val="09CA2C6483A4448FB2EDFBC6238E773F"/>
                  </w:placeholder>
                  <w:text/>
                </w:sdtPr>
                <w:sdtEndPr/>
                <w:sdtContent>
                  <w:r w:rsidR="0061179B" w:rsidRPr="003B75E6">
                    <w:rPr>
                      <w:lang w:val="sk-SK"/>
                    </w:rPr>
                    <w:t>CFU</w:t>
                  </w:r>
                </w:sdtContent>
              </w:sdt>
              <w:r w:rsidR="0061179B" w:rsidRPr="003B75E6">
                <w:rPr>
                  <w:i/>
                  <w:iCs/>
                  <w:lang w:val="sk-SK"/>
                </w:rPr>
                <w:tab/>
                <w:t>–</w:t>
              </w:r>
              <w:r w:rsidR="0061179B" w:rsidRPr="003B75E6">
                <w:rPr>
                  <w:i/>
                  <w:iCs/>
                  <w:lang w:val="sk-SK"/>
                </w:rPr>
                <w:tab/>
              </w:r>
              <w:sdt>
                <w:sdtPr>
                  <w:rPr>
                    <w:lang w:val="sk-SK"/>
                  </w:rPr>
                  <w:id w:val="1136609094"/>
                  <w:placeholder>
                    <w:docPart w:val="FBC21483F3534509A1C741A860A30BA6"/>
                  </w:placeholder>
                  <w:text/>
                </w:sdtPr>
                <w:sdtEndPr/>
                <w:sdtContent>
                  <w:proofErr w:type="spellStart"/>
                  <w:r w:rsidR="00BC4E2E" w:rsidRPr="003B75E6">
                    <w:rPr>
                      <w:lang w:val="sk-SK"/>
                    </w:rPr>
                    <w:t>collony-forming</w:t>
                  </w:r>
                  <w:proofErr w:type="spellEnd"/>
                  <w:r w:rsidR="00BC4E2E" w:rsidRPr="003B75E6">
                    <w:rPr>
                      <w:lang w:val="sk-SK"/>
                    </w:rPr>
                    <w:t xml:space="preserve"> </w:t>
                  </w:r>
                  <w:proofErr w:type="spellStart"/>
                  <w:r w:rsidR="00BC4E2E" w:rsidRPr="003B75E6">
                    <w:rPr>
                      <w:lang w:val="sk-SK"/>
                    </w:rPr>
                    <w:t>units</w:t>
                  </w:r>
                  <w:proofErr w:type="spellEnd"/>
                </w:sdtContent>
              </w:sdt>
            </w:p>
          </w:sdtContent>
        </w:sdt>
        <w:sdt>
          <w:sdtPr>
            <w:rPr>
              <w:i/>
              <w:iCs/>
              <w:lang w:val="sk-SK"/>
            </w:rPr>
            <w:id w:val="1877579383"/>
            <w:placeholder>
              <w:docPart w:val="03494BF802514966B4B64F9A60AB96F1"/>
            </w:placeholder>
            <w15:repeatingSectionItem/>
          </w:sdtPr>
          <w:sdtEndPr/>
          <w:sdtContent>
            <w:p w14:paraId="51272DF3" w14:textId="49F8CBB6" w:rsidR="0061179B" w:rsidRPr="003B75E6" w:rsidRDefault="002D2E35" w:rsidP="00AF03C7">
              <w:pPr>
                <w:pStyle w:val="ZPSeznamzkratek"/>
                <w:spacing w:after="0" w:line="276" w:lineRule="auto"/>
                <w:rPr>
                  <w:i/>
                  <w:iCs/>
                  <w:lang w:val="sk-SK"/>
                </w:rPr>
              </w:pPr>
              <w:sdt>
                <w:sdtPr>
                  <w:rPr>
                    <w:lang w:val="sk-SK"/>
                  </w:rPr>
                  <w:id w:val="-1385566229"/>
                  <w:placeholder>
                    <w:docPart w:val="23373630B2134A64AEF787500FA693E1"/>
                  </w:placeholder>
                  <w:text/>
                </w:sdtPr>
                <w:sdtEndPr/>
                <w:sdtContent>
                  <w:r w:rsidR="0061179B" w:rsidRPr="003B75E6">
                    <w:rPr>
                      <w:lang w:val="sk-SK"/>
                    </w:rPr>
                    <w:t>Cch1</w:t>
                  </w:r>
                </w:sdtContent>
              </w:sdt>
              <w:r w:rsidR="0061179B" w:rsidRPr="003B75E6">
                <w:rPr>
                  <w:i/>
                  <w:iCs/>
                  <w:lang w:val="sk-SK"/>
                </w:rPr>
                <w:tab/>
                <w:t>–</w:t>
              </w:r>
              <w:r w:rsidR="0061179B" w:rsidRPr="003B75E6">
                <w:rPr>
                  <w:i/>
                  <w:iCs/>
                  <w:lang w:val="sk-SK"/>
                </w:rPr>
                <w:tab/>
              </w:r>
              <w:sdt>
                <w:sdtPr>
                  <w:rPr>
                    <w:lang w:val="sk-SK"/>
                  </w:rPr>
                  <w:id w:val="2068224414"/>
                  <w:placeholder>
                    <w:docPart w:val="F86C7BDC5FA147F7A68E47299522F7AC"/>
                  </w:placeholder>
                  <w:text/>
                </w:sdtPr>
                <w:sdtEndPr/>
                <w:sdtContent>
                  <w:r w:rsidR="00F64EB9" w:rsidRPr="003B75E6">
                    <w:rPr>
                      <w:lang w:val="sk-SK"/>
                    </w:rPr>
                    <w:t xml:space="preserve">alpha-1 </w:t>
                  </w:r>
                  <w:proofErr w:type="spellStart"/>
                  <w:r w:rsidR="00F64EB9" w:rsidRPr="003B75E6">
                    <w:rPr>
                      <w:lang w:val="sk-SK"/>
                    </w:rPr>
                    <w:t>calcium</w:t>
                  </w:r>
                  <w:proofErr w:type="spellEnd"/>
                  <w:r w:rsidR="00F64EB9" w:rsidRPr="003B75E6">
                    <w:rPr>
                      <w:lang w:val="sk-SK"/>
                    </w:rPr>
                    <w:t xml:space="preserve"> </w:t>
                  </w:r>
                  <w:proofErr w:type="spellStart"/>
                  <w:r w:rsidR="00F64EB9" w:rsidRPr="003B75E6">
                    <w:rPr>
                      <w:lang w:val="sk-SK"/>
                    </w:rPr>
                    <w:t>channel</w:t>
                  </w:r>
                  <w:proofErr w:type="spellEnd"/>
                  <w:r w:rsidR="00F64EB9" w:rsidRPr="003B75E6">
                    <w:rPr>
                      <w:lang w:val="sk-SK"/>
                    </w:rPr>
                    <w:t xml:space="preserve"> </w:t>
                  </w:r>
                  <w:proofErr w:type="spellStart"/>
                  <w:r w:rsidR="00F64EB9" w:rsidRPr="003B75E6">
                    <w:rPr>
                      <w:lang w:val="sk-SK"/>
                    </w:rPr>
                    <w:t>subunit</w:t>
                  </w:r>
                  <w:proofErr w:type="spellEnd"/>
                </w:sdtContent>
              </w:sdt>
            </w:p>
          </w:sdtContent>
        </w:sdt>
        <w:sdt>
          <w:sdtPr>
            <w:rPr>
              <w:i/>
              <w:iCs/>
              <w:lang w:val="sk-SK"/>
            </w:rPr>
            <w:id w:val="1062525558"/>
            <w:placeholder>
              <w:docPart w:val="0861FFD59DCB470683DC358CD72BF944"/>
            </w:placeholder>
            <w15:repeatingSectionItem/>
          </w:sdtPr>
          <w:sdtEndPr/>
          <w:sdtContent>
            <w:p w14:paraId="31400132" w14:textId="6C84AFC2" w:rsidR="0061179B" w:rsidRPr="003B75E6" w:rsidRDefault="002D2E35" w:rsidP="00AF03C7">
              <w:pPr>
                <w:pStyle w:val="ZPSeznamzkratek"/>
                <w:spacing w:after="0" w:line="276" w:lineRule="auto"/>
                <w:rPr>
                  <w:i/>
                  <w:iCs/>
                  <w:lang w:val="sk-SK"/>
                </w:rPr>
              </w:pPr>
              <w:sdt>
                <w:sdtPr>
                  <w:rPr>
                    <w:lang w:val="sk-SK"/>
                  </w:rPr>
                  <w:id w:val="1143475730"/>
                  <w:placeholder>
                    <w:docPart w:val="E993ABFD40C8434CABC52A3193EC6E87"/>
                  </w:placeholder>
                  <w:text/>
                </w:sdtPr>
                <w:sdtEndPr/>
                <w:sdtContent>
                  <w:r w:rsidR="0061179B" w:rsidRPr="003B75E6">
                    <w:rPr>
                      <w:lang w:val="sk-SK"/>
                    </w:rPr>
                    <w:t>CSA1, CSA2</w:t>
                  </w:r>
                </w:sdtContent>
              </w:sdt>
              <w:r w:rsidR="0061179B" w:rsidRPr="003B75E6">
                <w:rPr>
                  <w:i/>
                  <w:iCs/>
                  <w:lang w:val="sk-SK"/>
                </w:rPr>
                <w:tab/>
                <w:t>–</w:t>
              </w:r>
              <w:r w:rsidR="0061179B" w:rsidRPr="003B75E6">
                <w:rPr>
                  <w:i/>
                  <w:iCs/>
                  <w:lang w:val="sk-SK"/>
                </w:rPr>
                <w:tab/>
              </w:r>
              <w:r w:rsidR="00F64EB9" w:rsidRPr="003B75E6">
                <w:rPr>
                  <w:lang w:val="sk-SK"/>
                </w:rPr>
                <w:t xml:space="preserve">Candida </w:t>
              </w:r>
              <w:proofErr w:type="spellStart"/>
              <w:r w:rsidR="00F64EB9" w:rsidRPr="003B75E6">
                <w:rPr>
                  <w:lang w:val="sk-SK"/>
                </w:rPr>
                <w:t>surface</w:t>
              </w:r>
              <w:proofErr w:type="spellEnd"/>
              <w:r w:rsidR="00F64EB9" w:rsidRPr="003B75E6">
                <w:rPr>
                  <w:lang w:val="sk-SK"/>
                </w:rPr>
                <w:t xml:space="preserve"> </w:t>
              </w:r>
              <w:proofErr w:type="spellStart"/>
              <w:r w:rsidR="00F64EB9" w:rsidRPr="003B75E6">
                <w:rPr>
                  <w:lang w:val="sk-SK"/>
                </w:rPr>
                <w:t>antigen</w:t>
              </w:r>
              <w:proofErr w:type="spellEnd"/>
            </w:p>
          </w:sdtContent>
        </w:sdt>
        <w:sdt>
          <w:sdtPr>
            <w:rPr>
              <w:i/>
              <w:iCs/>
              <w:lang w:val="sk-SK"/>
            </w:rPr>
            <w:id w:val="-975749189"/>
            <w:placeholder>
              <w:docPart w:val="8EAD190CBD904FF898F160313AEA01A1"/>
            </w:placeholder>
            <w15:repeatingSectionItem/>
          </w:sdtPr>
          <w:sdtEndPr/>
          <w:sdtContent>
            <w:p w14:paraId="3A44D43F" w14:textId="027DD3FB" w:rsidR="0061179B" w:rsidRPr="003B75E6" w:rsidRDefault="002D2E35" w:rsidP="00AF03C7">
              <w:pPr>
                <w:pStyle w:val="ZPSeznamzkratek"/>
                <w:spacing w:after="0" w:line="276" w:lineRule="auto"/>
                <w:rPr>
                  <w:i/>
                  <w:iCs/>
                  <w:lang w:val="sk-SK"/>
                </w:rPr>
              </w:pPr>
              <w:sdt>
                <w:sdtPr>
                  <w:rPr>
                    <w:lang w:val="sk-SK"/>
                  </w:rPr>
                  <w:id w:val="958227142"/>
                  <w:placeholder>
                    <w:docPart w:val="41C55F4A08CE4799A340ADEDCBC8F584"/>
                  </w:placeholder>
                  <w:text/>
                </w:sdtPr>
                <w:sdtEndPr/>
                <w:sdtContent>
                  <w:r w:rsidR="0061179B" w:rsidRPr="003B75E6">
                    <w:rPr>
                      <w:lang w:val="sk-SK"/>
                    </w:rPr>
                    <w:t>Cta1</w:t>
                  </w:r>
                </w:sdtContent>
              </w:sdt>
              <w:r w:rsidR="0061179B" w:rsidRPr="003B75E6">
                <w:rPr>
                  <w:i/>
                  <w:iCs/>
                  <w:lang w:val="sk-SK"/>
                </w:rPr>
                <w:tab/>
                <w:t>–</w:t>
              </w:r>
              <w:r w:rsidR="0061179B" w:rsidRPr="003B75E6">
                <w:rPr>
                  <w:i/>
                  <w:iCs/>
                  <w:lang w:val="sk-SK"/>
                </w:rPr>
                <w:tab/>
              </w:r>
              <w:sdt>
                <w:sdtPr>
                  <w:rPr>
                    <w:lang w:val="sk-SK"/>
                  </w:rPr>
                  <w:id w:val="-1518931729"/>
                  <w:placeholder>
                    <w:docPart w:val="FEE240FCF1DA42BE8DBB8058CE690AE8"/>
                  </w:placeholder>
                  <w:text/>
                </w:sdtPr>
                <w:sdtEndPr/>
                <w:sdtContent>
                  <w:proofErr w:type="spellStart"/>
                  <w:r w:rsidR="00F64EB9" w:rsidRPr="003B75E6">
                    <w:rPr>
                      <w:lang w:val="sk-SK"/>
                    </w:rPr>
                    <w:t>catalase</w:t>
                  </w:r>
                  <w:proofErr w:type="spellEnd"/>
                  <w:r w:rsidR="00F64EB9" w:rsidRPr="003B75E6">
                    <w:rPr>
                      <w:lang w:val="sk-SK"/>
                    </w:rPr>
                    <w:t xml:space="preserve"> A</w:t>
                  </w:r>
                </w:sdtContent>
              </w:sdt>
            </w:p>
          </w:sdtContent>
        </w:sdt>
        <w:sdt>
          <w:sdtPr>
            <w:rPr>
              <w:i/>
              <w:iCs/>
              <w:lang w:val="sk-SK"/>
            </w:rPr>
            <w:id w:val="-84230758"/>
            <w:placeholder>
              <w:docPart w:val="DFCC9A6395F541F68807B612714FD9FC"/>
            </w:placeholder>
            <w15:repeatingSectionItem/>
          </w:sdtPr>
          <w:sdtEndPr/>
          <w:sdtContent>
            <w:p w14:paraId="2C911B70" w14:textId="6C6E32F2" w:rsidR="0061179B" w:rsidRPr="003B75E6" w:rsidRDefault="002D2E35" w:rsidP="00AF03C7">
              <w:pPr>
                <w:pStyle w:val="ZPSeznamzkratek"/>
                <w:spacing w:after="0" w:line="276" w:lineRule="auto"/>
                <w:rPr>
                  <w:i/>
                  <w:iCs/>
                  <w:lang w:val="sk-SK"/>
                </w:rPr>
              </w:pPr>
              <w:sdt>
                <w:sdtPr>
                  <w:rPr>
                    <w:lang w:val="sk-SK"/>
                  </w:rPr>
                  <w:id w:val="687332823"/>
                  <w:placeholder>
                    <w:docPart w:val="BA84455EBA3B4CFCAF1EB64F605555D9"/>
                  </w:placeholder>
                  <w:text/>
                </w:sdtPr>
                <w:sdtEndPr/>
                <w:sdtContent>
                  <w:r w:rsidR="00067BA9" w:rsidRPr="003B75E6">
                    <w:rPr>
                      <w:lang w:val="sk-SK"/>
                    </w:rPr>
                    <w:t>Ctr1</w:t>
                  </w:r>
                </w:sdtContent>
              </w:sdt>
              <w:r w:rsidR="0061179B" w:rsidRPr="003B75E6">
                <w:rPr>
                  <w:i/>
                  <w:iCs/>
                  <w:lang w:val="sk-SK"/>
                </w:rPr>
                <w:tab/>
                <w:t>–</w:t>
              </w:r>
              <w:r w:rsidR="0061179B" w:rsidRPr="003B75E6">
                <w:rPr>
                  <w:i/>
                  <w:iCs/>
                  <w:lang w:val="sk-SK"/>
                </w:rPr>
                <w:tab/>
              </w:r>
              <w:sdt>
                <w:sdtPr>
                  <w:rPr>
                    <w:lang w:val="sk-SK"/>
                  </w:rPr>
                  <w:id w:val="-544136032"/>
                  <w:placeholder>
                    <w:docPart w:val="BAE78C6435DF4417A5A9825B833C4CFF"/>
                  </w:placeholder>
                  <w:text/>
                </w:sdtPr>
                <w:sdtEndPr/>
                <w:sdtContent>
                  <w:proofErr w:type="spellStart"/>
                  <w:r w:rsidR="00F64EB9" w:rsidRPr="003B75E6">
                    <w:rPr>
                      <w:lang w:val="sk-SK"/>
                    </w:rPr>
                    <w:t>gene</w:t>
                  </w:r>
                  <w:proofErr w:type="spellEnd"/>
                  <w:r w:rsidR="00F64EB9" w:rsidRPr="003B75E6">
                    <w:rPr>
                      <w:lang w:val="sk-SK"/>
                    </w:rPr>
                    <w:t xml:space="preserve"> </w:t>
                  </w:r>
                  <w:proofErr w:type="spellStart"/>
                  <w:r w:rsidR="00F64EB9" w:rsidRPr="003B75E6">
                    <w:rPr>
                      <w:lang w:val="sk-SK"/>
                    </w:rPr>
                    <w:t>for</w:t>
                  </w:r>
                  <w:proofErr w:type="spellEnd"/>
                  <w:r w:rsidR="00F64EB9" w:rsidRPr="003B75E6">
                    <w:rPr>
                      <w:lang w:val="sk-SK"/>
                    </w:rPr>
                    <w:t xml:space="preserve"> </w:t>
                  </w:r>
                  <w:proofErr w:type="spellStart"/>
                  <w:r w:rsidR="00F64EB9" w:rsidRPr="003B75E6">
                    <w:rPr>
                      <w:lang w:val="sk-SK"/>
                    </w:rPr>
                    <w:t>copper</w:t>
                  </w:r>
                  <w:proofErr w:type="spellEnd"/>
                  <w:r w:rsidR="00F64EB9" w:rsidRPr="003B75E6">
                    <w:rPr>
                      <w:lang w:val="sk-SK"/>
                    </w:rPr>
                    <w:t xml:space="preserve"> transport </w:t>
                  </w:r>
                  <w:proofErr w:type="spellStart"/>
                  <w:r w:rsidR="00F64EB9" w:rsidRPr="003B75E6">
                    <w:rPr>
                      <w:lang w:val="sk-SK"/>
                    </w:rPr>
                    <w:t>protein</w:t>
                  </w:r>
                  <w:proofErr w:type="spellEnd"/>
                </w:sdtContent>
              </w:sdt>
            </w:p>
          </w:sdtContent>
        </w:sdt>
        <w:sdt>
          <w:sdtPr>
            <w:rPr>
              <w:i/>
              <w:iCs/>
              <w:lang w:val="sk-SK"/>
            </w:rPr>
            <w:id w:val="-2011060372"/>
            <w:placeholder>
              <w:docPart w:val="48BE61C12DE3471392454F0E4EF5ECB2"/>
            </w:placeholder>
            <w15:repeatingSectionItem/>
          </w:sdtPr>
          <w:sdtEndPr/>
          <w:sdtContent>
            <w:p w14:paraId="4D6F37E4" w14:textId="40D2C7EC" w:rsidR="0061179B" w:rsidRPr="003B75E6" w:rsidRDefault="002D2E35" w:rsidP="00AF03C7">
              <w:pPr>
                <w:pStyle w:val="ZPSeznamzkratek"/>
                <w:spacing w:after="0" w:line="276" w:lineRule="auto"/>
                <w:rPr>
                  <w:i/>
                  <w:iCs/>
                  <w:lang w:val="sk-SK"/>
                </w:rPr>
              </w:pPr>
              <w:sdt>
                <w:sdtPr>
                  <w:rPr>
                    <w:lang w:val="sk-SK"/>
                  </w:rPr>
                  <w:id w:val="1304424144"/>
                  <w:placeholder>
                    <w:docPart w:val="481E32CACAAE48108B9AE806E9720BE4"/>
                  </w:placeholder>
                  <w:text/>
                </w:sdtPr>
                <w:sdtEndPr/>
                <w:sdtContent>
                  <w:r w:rsidR="00067BA9" w:rsidRPr="003B75E6">
                    <w:rPr>
                      <w:lang w:val="sk-SK"/>
                    </w:rPr>
                    <w:t>CYP 3A4</w:t>
                  </w:r>
                </w:sdtContent>
              </w:sdt>
              <w:r w:rsidR="0061179B" w:rsidRPr="003B75E6">
                <w:rPr>
                  <w:i/>
                  <w:iCs/>
                  <w:lang w:val="sk-SK"/>
                </w:rPr>
                <w:tab/>
                <w:t>–</w:t>
              </w:r>
              <w:r w:rsidR="0061179B" w:rsidRPr="003B75E6">
                <w:rPr>
                  <w:i/>
                  <w:iCs/>
                  <w:lang w:val="sk-SK"/>
                </w:rPr>
                <w:tab/>
              </w:r>
              <w:sdt>
                <w:sdtPr>
                  <w:rPr>
                    <w:lang w:val="sk-SK"/>
                  </w:rPr>
                  <w:id w:val="223647457"/>
                  <w:placeholder>
                    <w:docPart w:val="32AB7AACFC064B3782938C54D1966A2E"/>
                  </w:placeholder>
                  <w:text/>
                </w:sdtPr>
                <w:sdtEndPr/>
                <w:sdtContent>
                  <w:r w:rsidR="00F64EB9" w:rsidRPr="003B75E6">
                    <w:rPr>
                      <w:lang w:val="sk-SK"/>
                    </w:rPr>
                    <w:t>cytochróm P450 3A4</w:t>
                  </w:r>
                </w:sdtContent>
              </w:sdt>
            </w:p>
          </w:sdtContent>
        </w:sdt>
        <w:sdt>
          <w:sdtPr>
            <w:rPr>
              <w:i/>
              <w:iCs/>
              <w:lang w:val="sk-SK"/>
            </w:rPr>
            <w:id w:val="350305062"/>
            <w:placeholder>
              <w:docPart w:val="A6F3AA48350440AFB91A644940BD8282"/>
            </w:placeholder>
            <w15:repeatingSectionItem/>
          </w:sdtPr>
          <w:sdtEndPr/>
          <w:sdtContent>
            <w:p w14:paraId="6F69A07F" w14:textId="38B0C762" w:rsidR="00342380" w:rsidRPr="003B75E6" w:rsidRDefault="002D2E35" w:rsidP="00AF03C7">
              <w:pPr>
                <w:pStyle w:val="ZPSeznamzkratek"/>
                <w:spacing w:after="0" w:line="276" w:lineRule="auto"/>
                <w:rPr>
                  <w:i/>
                  <w:iCs/>
                  <w:lang w:val="sk-SK"/>
                </w:rPr>
              </w:pPr>
              <w:sdt>
                <w:sdtPr>
                  <w:rPr>
                    <w:lang w:val="sk-SK"/>
                  </w:rPr>
                  <w:id w:val="1681164296"/>
                  <w:placeholder>
                    <w:docPart w:val="9019E6C2815A4482BDE957CEB2663F9B"/>
                  </w:placeholder>
                  <w:text/>
                </w:sdtPr>
                <w:sdtEndPr/>
                <w:sdtContent>
                  <w:r w:rsidR="00067BA9" w:rsidRPr="003B75E6">
                    <w:rPr>
                      <w:lang w:val="sk-SK"/>
                    </w:rPr>
                    <w:t>Dfg16</w:t>
                  </w:r>
                </w:sdtContent>
              </w:sdt>
              <w:r w:rsidR="00342380" w:rsidRPr="003B75E6">
                <w:rPr>
                  <w:i/>
                  <w:iCs/>
                  <w:lang w:val="sk-SK"/>
                </w:rPr>
                <w:tab/>
                <w:t>–</w:t>
              </w:r>
              <w:r w:rsidR="00342380" w:rsidRPr="003B75E6">
                <w:rPr>
                  <w:i/>
                  <w:iCs/>
                  <w:lang w:val="sk-SK"/>
                </w:rPr>
                <w:tab/>
              </w:r>
              <w:sdt>
                <w:sdtPr>
                  <w:rPr>
                    <w:lang w:val="sk-SK"/>
                  </w:rPr>
                  <w:id w:val="-375697538"/>
                  <w:placeholder>
                    <w:docPart w:val="5C5DE3EE83F341529CDC877D0C4ECE46"/>
                  </w:placeholder>
                  <w:text/>
                </w:sdtPr>
                <w:sdtEndPr/>
                <w:sdtContent>
                  <w:proofErr w:type="spellStart"/>
                  <w:r w:rsidR="00F64EB9" w:rsidRPr="003B75E6">
                    <w:rPr>
                      <w:lang w:val="sk-SK"/>
                    </w:rPr>
                    <w:t>protein</w:t>
                  </w:r>
                  <w:proofErr w:type="spellEnd"/>
                  <w:r w:rsidR="00F64EB9" w:rsidRPr="003B75E6">
                    <w:rPr>
                      <w:lang w:val="sk-SK"/>
                    </w:rPr>
                    <w:t xml:space="preserve"> Rim101 dráhy</w:t>
                  </w:r>
                </w:sdtContent>
              </w:sdt>
            </w:p>
          </w:sdtContent>
        </w:sdt>
        <w:sdt>
          <w:sdtPr>
            <w:rPr>
              <w:i/>
              <w:iCs/>
              <w:lang w:val="sk-SK"/>
            </w:rPr>
            <w:id w:val="-1715191283"/>
            <w:placeholder>
              <w:docPart w:val="D3EFD20D9FE4430F93C8510DBF001D68"/>
            </w:placeholder>
            <w15:repeatingSectionItem/>
          </w:sdtPr>
          <w:sdtEndPr/>
          <w:sdtContent>
            <w:p w14:paraId="25418BC9" w14:textId="6969FA22" w:rsidR="00F0779A" w:rsidRPr="003B75E6" w:rsidRDefault="002D2E35" w:rsidP="00AF03C7">
              <w:pPr>
                <w:pStyle w:val="ZPSeznamzkratek"/>
                <w:spacing w:after="0" w:line="276" w:lineRule="auto"/>
                <w:rPr>
                  <w:i/>
                  <w:iCs/>
                  <w:lang w:val="sk-SK"/>
                </w:rPr>
              </w:pPr>
              <w:sdt>
                <w:sdtPr>
                  <w:rPr>
                    <w:lang w:val="sk-SK"/>
                  </w:rPr>
                  <w:id w:val="887847714"/>
                  <w:placeholder>
                    <w:docPart w:val="36DA64EE1A4B4FF68EC4EE27CD007404"/>
                  </w:placeholder>
                  <w:text/>
                </w:sdtPr>
                <w:sdtEndPr/>
                <w:sdtContent>
                  <w:r w:rsidR="00F0779A" w:rsidRPr="003B75E6">
                    <w:rPr>
                      <w:lang w:val="sk-SK"/>
                    </w:rPr>
                    <w:t>DMSO</w:t>
                  </w:r>
                </w:sdtContent>
              </w:sdt>
              <w:r w:rsidR="00F0779A" w:rsidRPr="003B75E6">
                <w:rPr>
                  <w:i/>
                  <w:iCs/>
                  <w:lang w:val="sk-SK"/>
                </w:rPr>
                <w:tab/>
                <w:t>–</w:t>
              </w:r>
              <w:r w:rsidR="00F0779A" w:rsidRPr="003B75E6">
                <w:rPr>
                  <w:i/>
                  <w:iCs/>
                  <w:lang w:val="sk-SK"/>
                </w:rPr>
                <w:tab/>
              </w:r>
              <w:sdt>
                <w:sdtPr>
                  <w:rPr>
                    <w:lang w:val="sk-SK"/>
                  </w:rPr>
                  <w:id w:val="466398978"/>
                  <w:placeholder>
                    <w:docPart w:val="12305A73F20A4C3DAA11571C197462E9"/>
                  </w:placeholder>
                  <w:text/>
                </w:sdtPr>
                <w:sdtEndPr/>
                <w:sdtContent>
                  <w:proofErr w:type="spellStart"/>
                  <w:r w:rsidR="00F0779A" w:rsidRPr="003B75E6">
                    <w:rPr>
                      <w:lang w:val="sk-SK"/>
                    </w:rPr>
                    <w:t>dimetylsulfoxid</w:t>
                  </w:r>
                  <w:proofErr w:type="spellEnd"/>
                </w:sdtContent>
              </w:sdt>
            </w:p>
          </w:sdtContent>
        </w:sdt>
        <w:sdt>
          <w:sdtPr>
            <w:rPr>
              <w:i/>
              <w:iCs/>
              <w:lang w:val="sk-SK"/>
            </w:rPr>
            <w:id w:val="-550149592"/>
            <w:placeholder>
              <w:docPart w:val="06B1B8F202634013BC52B1BEEB6FDA22"/>
            </w:placeholder>
            <w15:repeatingSectionItem/>
          </w:sdtPr>
          <w:sdtEndPr/>
          <w:sdtContent>
            <w:p w14:paraId="49F34910" w14:textId="4BB36964" w:rsidR="00067BA9" w:rsidRPr="003B75E6" w:rsidRDefault="002D2E35" w:rsidP="00AF03C7">
              <w:pPr>
                <w:pStyle w:val="ZPSeznamzkratek"/>
                <w:spacing w:after="0" w:line="276" w:lineRule="auto"/>
                <w:rPr>
                  <w:i/>
                  <w:iCs/>
                  <w:lang w:val="sk-SK"/>
                </w:rPr>
              </w:pPr>
              <w:sdt>
                <w:sdtPr>
                  <w:rPr>
                    <w:lang w:val="sk-SK"/>
                  </w:rPr>
                  <w:id w:val="-391035386"/>
                  <w:placeholder>
                    <w:docPart w:val="DDD54BACE5E443B5A4CD2ECA94E9E6EF"/>
                  </w:placeholder>
                  <w:text/>
                </w:sdtPr>
                <w:sdtEndPr/>
                <w:sdtContent>
                  <w:r w:rsidR="00067BA9" w:rsidRPr="003B75E6">
                    <w:rPr>
                      <w:lang w:val="sk-SK"/>
                    </w:rPr>
                    <w:t>DNA</w:t>
                  </w:r>
                </w:sdtContent>
              </w:sdt>
              <w:r w:rsidR="00067BA9" w:rsidRPr="003B75E6">
                <w:rPr>
                  <w:i/>
                  <w:iCs/>
                  <w:lang w:val="sk-SK"/>
                </w:rPr>
                <w:tab/>
                <w:t>–</w:t>
              </w:r>
              <w:r w:rsidR="00067BA9" w:rsidRPr="003B75E6">
                <w:rPr>
                  <w:i/>
                  <w:iCs/>
                  <w:lang w:val="sk-SK"/>
                </w:rPr>
                <w:tab/>
              </w:r>
              <w:sdt>
                <w:sdtPr>
                  <w:rPr>
                    <w:lang w:val="sk-SK"/>
                  </w:rPr>
                  <w:id w:val="-1551146505"/>
                  <w:placeholder>
                    <w:docPart w:val="90DA2EAA6F09449E803D4F293F52A4A8"/>
                  </w:placeholder>
                  <w:text/>
                </w:sdtPr>
                <w:sdtEndPr/>
                <w:sdtContent>
                  <w:proofErr w:type="spellStart"/>
                  <w:r w:rsidR="00F64EB9" w:rsidRPr="003B75E6">
                    <w:rPr>
                      <w:lang w:val="sk-SK"/>
                    </w:rPr>
                    <w:t>deoxyribonukleová</w:t>
                  </w:r>
                  <w:proofErr w:type="spellEnd"/>
                  <w:r w:rsidR="00F64EB9" w:rsidRPr="003B75E6">
                    <w:rPr>
                      <w:lang w:val="sk-SK"/>
                    </w:rPr>
                    <w:t xml:space="preserve"> kyselina</w:t>
                  </w:r>
                </w:sdtContent>
              </w:sdt>
            </w:p>
          </w:sdtContent>
        </w:sdt>
        <w:sdt>
          <w:sdtPr>
            <w:rPr>
              <w:i/>
              <w:iCs/>
              <w:lang w:val="sk-SK"/>
            </w:rPr>
            <w:id w:val="-363906931"/>
            <w:placeholder>
              <w:docPart w:val="D6B5E8C0D90B4D92A3369C9EAEDD2479"/>
            </w:placeholder>
            <w15:repeatingSectionItem/>
          </w:sdtPr>
          <w:sdtEndPr/>
          <w:sdtContent>
            <w:p w14:paraId="311F2109" w14:textId="652FF43D" w:rsidR="00067BA9" w:rsidRPr="003B75E6" w:rsidRDefault="002D2E35" w:rsidP="00AF03C7">
              <w:pPr>
                <w:pStyle w:val="ZPSeznamzkratek"/>
                <w:spacing w:after="0" w:line="276" w:lineRule="auto"/>
                <w:rPr>
                  <w:i/>
                  <w:iCs/>
                  <w:lang w:val="sk-SK"/>
                </w:rPr>
              </w:pPr>
              <w:sdt>
                <w:sdtPr>
                  <w:rPr>
                    <w:lang w:val="sk-SK"/>
                  </w:rPr>
                  <w:id w:val="-679741283"/>
                  <w:placeholder>
                    <w:docPart w:val="775F40B84CFD4C9D99B38FBBFC43F7E6"/>
                  </w:placeholder>
                  <w:text/>
                </w:sdtPr>
                <w:sdtEndPr/>
                <w:sdtContent>
                  <w:r w:rsidR="00067BA9" w:rsidRPr="003B75E6">
                    <w:rPr>
                      <w:lang w:val="sk-SK"/>
                    </w:rPr>
                    <w:t>Dur1, Dur2</w:t>
                  </w:r>
                </w:sdtContent>
              </w:sdt>
              <w:r w:rsidR="00067BA9" w:rsidRPr="003B75E6">
                <w:rPr>
                  <w:i/>
                  <w:iCs/>
                  <w:lang w:val="sk-SK"/>
                </w:rPr>
                <w:tab/>
                <w:t>–</w:t>
              </w:r>
              <w:r w:rsidR="00067BA9" w:rsidRPr="003B75E6">
                <w:rPr>
                  <w:i/>
                  <w:iCs/>
                  <w:lang w:val="sk-SK"/>
                </w:rPr>
                <w:tab/>
              </w:r>
              <w:sdt>
                <w:sdtPr>
                  <w:rPr>
                    <w:lang w:val="sk-SK"/>
                  </w:rPr>
                  <w:id w:val="527458946"/>
                  <w:placeholder>
                    <w:docPart w:val="2AA35D375CFA467097C86F2E75A6089B"/>
                  </w:placeholder>
                  <w:text/>
                </w:sdtPr>
                <w:sdtEndPr/>
                <w:sdtContent>
                  <w:proofErr w:type="spellStart"/>
                  <w:r w:rsidR="0065706F" w:rsidRPr="003B75E6">
                    <w:rPr>
                      <w:lang w:val="sk-SK"/>
                    </w:rPr>
                    <w:t>urea</w:t>
                  </w:r>
                  <w:proofErr w:type="spellEnd"/>
                  <w:r w:rsidR="0065706F" w:rsidRPr="003B75E6">
                    <w:rPr>
                      <w:lang w:val="sk-SK"/>
                    </w:rPr>
                    <w:t xml:space="preserve"> </w:t>
                  </w:r>
                  <w:proofErr w:type="spellStart"/>
                  <w:r w:rsidR="0065706F" w:rsidRPr="003B75E6">
                    <w:rPr>
                      <w:lang w:val="sk-SK"/>
                    </w:rPr>
                    <w:t>amidolyase</w:t>
                  </w:r>
                  <w:proofErr w:type="spellEnd"/>
                </w:sdtContent>
              </w:sdt>
            </w:p>
          </w:sdtContent>
        </w:sdt>
        <w:sdt>
          <w:sdtPr>
            <w:rPr>
              <w:i/>
              <w:iCs/>
              <w:lang w:val="sk-SK"/>
            </w:rPr>
            <w:id w:val="1061906060"/>
            <w:placeholder>
              <w:docPart w:val="69F97C5991794161B5A080004CAAB2B7"/>
            </w:placeholder>
            <w15:repeatingSectionItem/>
          </w:sdtPr>
          <w:sdtEndPr/>
          <w:sdtContent>
            <w:p w14:paraId="3421DFBB" w14:textId="7051FE96" w:rsidR="00067BA9" w:rsidRPr="003B75E6" w:rsidRDefault="002D2E35" w:rsidP="00AF03C7">
              <w:pPr>
                <w:pStyle w:val="ZPSeznamzkratek"/>
                <w:spacing w:after="0" w:line="276" w:lineRule="auto"/>
                <w:rPr>
                  <w:i/>
                  <w:iCs/>
                  <w:lang w:val="sk-SK"/>
                </w:rPr>
              </w:pPr>
              <w:sdt>
                <w:sdtPr>
                  <w:rPr>
                    <w:lang w:val="sk-SK"/>
                  </w:rPr>
                  <w:id w:val="1703897506"/>
                  <w:placeholder>
                    <w:docPart w:val="E96DB7EE9FC64AC8AF8FC0A4EE046381"/>
                  </w:placeholder>
                  <w:text/>
                </w:sdtPr>
                <w:sdtEndPr/>
                <w:sdtContent>
                  <w:r w:rsidR="00067BA9" w:rsidRPr="003B75E6">
                    <w:rPr>
                      <w:lang w:val="sk-SK"/>
                    </w:rPr>
                    <w:t>Eap1</w:t>
                  </w:r>
                </w:sdtContent>
              </w:sdt>
              <w:r w:rsidR="00067BA9" w:rsidRPr="003B75E6">
                <w:rPr>
                  <w:i/>
                  <w:iCs/>
                  <w:lang w:val="sk-SK"/>
                </w:rPr>
                <w:tab/>
                <w:t>–</w:t>
              </w:r>
              <w:r w:rsidR="00067BA9" w:rsidRPr="003B75E6">
                <w:rPr>
                  <w:i/>
                  <w:iCs/>
                  <w:lang w:val="sk-SK"/>
                </w:rPr>
                <w:tab/>
              </w:r>
              <w:sdt>
                <w:sdtPr>
                  <w:rPr>
                    <w:lang w:val="sk-SK"/>
                  </w:rPr>
                  <w:id w:val="-1101643010"/>
                  <w:placeholder>
                    <w:docPart w:val="A6248880B5A044CCB15E7821B22E8E42"/>
                  </w:placeholder>
                  <w:text/>
                </w:sdtPr>
                <w:sdtEndPr/>
                <w:sdtContent>
                  <w:proofErr w:type="spellStart"/>
                  <w:r w:rsidR="0065706F" w:rsidRPr="003B75E6">
                    <w:rPr>
                      <w:lang w:val="sk-SK"/>
                    </w:rPr>
                    <w:t>cell</w:t>
                  </w:r>
                  <w:proofErr w:type="spellEnd"/>
                  <w:r w:rsidR="0065706F" w:rsidRPr="003B75E6">
                    <w:rPr>
                      <w:lang w:val="sk-SK"/>
                    </w:rPr>
                    <w:t xml:space="preserve"> </w:t>
                  </w:r>
                  <w:proofErr w:type="spellStart"/>
                  <w:r w:rsidR="0065706F" w:rsidRPr="003B75E6">
                    <w:rPr>
                      <w:lang w:val="sk-SK"/>
                    </w:rPr>
                    <w:t>wall</w:t>
                  </w:r>
                  <w:proofErr w:type="spellEnd"/>
                  <w:r w:rsidR="0065706F" w:rsidRPr="003B75E6">
                    <w:rPr>
                      <w:lang w:val="sk-SK"/>
                    </w:rPr>
                    <w:t xml:space="preserve"> </w:t>
                  </w:r>
                  <w:proofErr w:type="spellStart"/>
                  <w:r w:rsidR="0065706F" w:rsidRPr="003B75E6">
                    <w:rPr>
                      <w:lang w:val="sk-SK"/>
                    </w:rPr>
                    <w:t>adhesin</w:t>
                  </w:r>
                  <w:proofErr w:type="spellEnd"/>
                </w:sdtContent>
              </w:sdt>
            </w:p>
          </w:sdtContent>
        </w:sdt>
        <w:sdt>
          <w:sdtPr>
            <w:rPr>
              <w:i/>
              <w:iCs/>
              <w:lang w:val="sk-SK"/>
            </w:rPr>
            <w:id w:val="982588485"/>
            <w:placeholder>
              <w:docPart w:val="57840C1E63C443568C6F780F24CE20A0"/>
            </w:placeholder>
            <w15:repeatingSectionItem/>
          </w:sdtPr>
          <w:sdtEndPr/>
          <w:sdtContent>
            <w:p w14:paraId="492B8057" w14:textId="11DF0AE9" w:rsidR="00067BA9" w:rsidRPr="003B75E6" w:rsidRDefault="002D2E35" w:rsidP="00AF03C7">
              <w:pPr>
                <w:pStyle w:val="ZPSeznamzkratek"/>
                <w:spacing w:after="0" w:line="276" w:lineRule="auto"/>
                <w:rPr>
                  <w:i/>
                  <w:iCs/>
                  <w:lang w:val="sk-SK"/>
                </w:rPr>
              </w:pPr>
              <w:sdt>
                <w:sdtPr>
                  <w:rPr>
                    <w:lang w:val="sk-SK"/>
                  </w:rPr>
                  <w:id w:val="-600794941"/>
                  <w:placeholder>
                    <w:docPart w:val="C36D40762E0840E69897301FC0B0E49A"/>
                  </w:placeholder>
                  <w:text/>
                </w:sdtPr>
                <w:sdtEndPr/>
                <w:sdtContent>
                  <w:r w:rsidR="00067BA9" w:rsidRPr="003B75E6">
                    <w:rPr>
                      <w:lang w:val="sk-SK"/>
                    </w:rPr>
                    <w:t>Ece1</w:t>
                  </w:r>
                </w:sdtContent>
              </w:sdt>
              <w:r w:rsidR="00067BA9" w:rsidRPr="003B75E6">
                <w:rPr>
                  <w:i/>
                  <w:iCs/>
                  <w:lang w:val="sk-SK"/>
                </w:rPr>
                <w:tab/>
                <w:t>–</w:t>
              </w:r>
              <w:r w:rsidR="00067BA9" w:rsidRPr="003B75E6">
                <w:rPr>
                  <w:i/>
                  <w:iCs/>
                  <w:lang w:val="sk-SK"/>
                </w:rPr>
                <w:tab/>
              </w:r>
              <w:sdt>
                <w:sdtPr>
                  <w:rPr>
                    <w:lang w:val="sk-SK"/>
                  </w:rPr>
                  <w:id w:val="-970750047"/>
                  <w:placeholder>
                    <w:docPart w:val="7CE30C399B874EF98F236FDAD5F908AB"/>
                  </w:placeholder>
                  <w:text/>
                </w:sdtPr>
                <w:sdtEndPr/>
                <w:sdtContent>
                  <w:proofErr w:type="spellStart"/>
                  <w:r w:rsidR="0065706F" w:rsidRPr="003B75E6">
                    <w:rPr>
                      <w:lang w:val="sk-SK"/>
                    </w:rPr>
                    <w:t>extent</w:t>
                  </w:r>
                  <w:proofErr w:type="spellEnd"/>
                  <w:r w:rsidR="0065706F" w:rsidRPr="003B75E6">
                    <w:rPr>
                      <w:lang w:val="sk-SK"/>
                    </w:rPr>
                    <w:t xml:space="preserve"> of </w:t>
                  </w:r>
                  <w:proofErr w:type="spellStart"/>
                  <w:r w:rsidR="0065706F" w:rsidRPr="003B75E6">
                    <w:rPr>
                      <w:lang w:val="sk-SK"/>
                    </w:rPr>
                    <w:t>cell</w:t>
                  </w:r>
                  <w:proofErr w:type="spellEnd"/>
                  <w:r w:rsidR="0065706F" w:rsidRPr="003B75E6">
                    <w:rPr>
                      <w:lang w:val="sk-SK"/>
                    </w:rPr>
                    <w:t xml:space="preserve"> </w:t>
                  </w:r>
                  <w:proofErr w:type="spellStart"/>
                  <w:r w:rsidR="0065706F" w:rsidRPr="003B75E6">
                    <w:rPr>
                      <w:lang w:val="sk-SK"/>
                    </w:rPr>
                    <w:t>elongation</w:t>
                  </w:r>
                  <w:proofErr w:type="spellEnd"/>
                  <w:r w:rsidR="0065706F" w:rsidRPr="003B75E6">
                    <w:rPr>
                      <w:lang w:val="sk-SK"/>
                    </w:rPr>
                    <w:t xml:space="preserve"> </w:t>
                  </w:r>
                  <w:proofErr w:type="spellStart"/>
                  <w:r w:rsidR="0065706F" w:rsidRPr="003B75E6">
                    <w:rPr>
                      <w:lang w:val="sk-SK"/>
                    </w:rPr>
                    <w:t>protein</w:t>
                  </w:r>
                  <w:proofErr w:type="spellEnd"/>
                </w:sdtContent>
              </w:sdt>
            </w:p>
          </w:sdtContent>
        </w:sdt>
        <w:sdt>
          <w:sdtPr>
            <w:rPr>
              <w:i/>
              <w:iCs/>
              <w:lang w:val="sk-SK"/>
            </w:rPr>
            <w:id w:val="1995437946"/>
            <w:placeholder>
              <w:docPart w:val="343613C0A376413FB114105BBE065B77"/>
            </w:placeholder>
            <w15:repeatingSectionItem/>
          </w:sdtPr>
          <w:sdtEndPr/>
          <w:sdtContent>
            <w:p w14:paraId="3D4F36AC" w14:textId="12EF86F3" w:rsidR="00067BA9" w:rsidRPr="003B75E6" w:rsidRDefault="002D2E35" w:rsidP="00AF03C7">
              <w:pPr>
                <w:pStyle w:val="ZPSeznamzkratek"/>
                <w:spacing w:after="0" w:line="276" w:lineRule="auto"/>
                <w:rPr>
                  <w:i/>
                  <w:iCs/>
                  <w:lang w:val="sk-SK"/>
                </w:rPr>
              </w:pPr>
              <w:sdt>
                <w:sdtPr>
                  <w:rPr>
                    <w:lang w:val="sk-SK"/>
                  </w:rPr>
                  <w:id w:val="1724096709"/>
                  <w:placeholder>
                    <w:docPart w:val="B84DB8A98E864B2CBF016E2A219B6625"/>
                  </w:placeholder>
                  <w:text/>
                </w:sdtPr>
                <w:sdtEndPr/>
                <w:sdtContent>
                  <w:r w:rsidR="00067BA9" w:rsidRPr="003B75E6">
                    <w:rPr>
                      <w:lang w:val="sk-SK"/>
                    </w:rPr>
                    <w:t>Ecm33</w:t>
                  </w:r>
                </w:sdtContent>
              </w:sdt>
              <w:r w:rsidR="00067BA9" w:rsidRPr="003B75E6">
                <w:rPr>
                  <w:i/>
                  <w:iCs/>
                  <w:lang w:val="sk-SK"/>
                </w:rPr>
                <w:tab/>
                <w:t>–</w:t>
              </w:r>
              <w:r w:rsidR="00067BA9" w:rsidRPr="003B75E6">
                <w:rPr>
                  <w:i/>
                  <w:iCs/>
                  <w:lang w:val="sk-SK"/>
                </w:rPr>
                <w:tab/>
              </w:r>
              <w:sdt>
                <w:sdtPr>
                  <w:rPr>
                    <w:lang w:val="sk-SK"/>
                  </w:rPr>
                  <w:id w:val="-135808455"/>
                  <w:placeholder>
                    <w:docPart w:val="753655ACB23E4C509444C8789A223D11"/>
                  </w:placeholder>
                  <w:text/>
                </w:sdtPr>
                <w:sdtEndPr/>
                <w:sdtContent>
                  <w:proofErr w:type="spellStart"/>
                  <w:r w:rsidR="0065706F" w:rsidRPr="003B75E6">
                    <w:rPr>
                      <w:lang w:val="sk-SK"/>
                    </w:rPr>
                    <w:t>glycosylphosphatidylinositol-anchored</w:t>
                  </w:r>
                  <w:proofErr w:type="spellEnd"/>
                  <w:r w:rsidR="0065706F" w:rsidRPr="003B75E6">
                    <w:rPr>
                      <w:lang w:val="sk-SK"/>
                    </w:rPr>
                    <w:t xml:space="preserve"> </w:t>
                  </w:r>
                  <w:proofErr w:type="spellStart"/>
                  <w:r w:rsidR="0065706F" w:rsidRPr="003B75E6">
                    <w:rPr>
                      <w:lang w:val="sk-SK"/>
                    </w:rPr>
                    <w:t>protein</w:t>
                  </w:r>
                  <w:proofErr w:type="spellEnd"/>
                </w:sdtContent>
              </w:sdt>
            </w:p>
          </w:sdtContent>
        </w:sdt>
        <w:sdt>
          <w:sdtPr>
            <w:rPr>
              <w:i/>
              <w:iCs/>
              <w:lang w:val="sk-SK"/>
            </w:rPr>
            <w:id w:val="807980316"/>
            <w:placeholder>
              <w:docPart w:val="95B6E85F50D445179F54FD2A893A0774"/>
            </w:placeholder>
            <w15:repeatingSectionItem/>
          </w:sdtPr>
          <w:sdtEndPr/>
          <w:sdtContent>
            <w:p w14:paraId="708A3B01" w14:textId="61667374" w:rsidR="00067BA9" w:rsidRPr="003B75E6" w:rsidRDefault="002D2E35" w:rsidP="00AF03C7">
              <w:pPr>
                <w:pStyle w:val="ZPSeznamzkratek"/>
                <w:spacing w:after="0" w:line="276" w:lineRule="auto"/>
                <w:rPr>
                  <w:i/>
                  <w:iCs/>
                  <w:lang w:val="sk-SK"/>
                </w:rPr>
              </w:pPr>
              <w:sdt>
                <w:sdtPr>
                  <w:rPr>
                    <w:lang w:val="sk-SK"/>
                  </w:rPr>
                  <w:id w:val="333425666"/>
                  <w:placeholder>
                    <w:docPart w:val="A026F4AE679D442883855DC5CA7887E1"/>
                  </w:placeholder>
                  <w:text/>
                </w:sdtPr>
                <w:sdtEndPr/>
                <w:sdtContent>
                  <w:proofErr w:type="spellStart"/>
                  <w:r w:rsidR="00067BA9" w:rsidRPr="003B75E6">
                    <w:rPr>
                      <w:lang w:val="sk-SK"/>
                    </w:rPr>
                    <w:t>Efg</w:t>
                  </w:r>
                  <w:proofErr w:type="spellEnd"/>
                </w:sdtContent>
              </w:sdt>
              <w:r w:rsidR="00067BA9" w:rsidRPr="003B75E6">
                <w:rPr>
                  <w:i/>
                  <w:iCs/>
                  <w:lang w:val="sk-SK"/>
                </w:rPr>
                <w:tab/>
                <w:t>–</w:t>
              </w:r>
              <w:r w:rsidR="00067BA9" w:rsidRPr="003B75E6">
                <w:rPr>
                  <w:i/>
                  <w:iCs/>
                  <w:lang w:val="sk-SK"/>
                </w:rPr>
                <w:tab/>
              </w:r>
              <w:sdt>
                <w:sdtPr>
                  <w:rPr>
                    <w:lang w:val="sk-SK"/>
                  </w:rPr>
                  <w:id w:val="490990930"/>
                  <w:placeholder>
                    <w:docPart w:val="F41E209D0AEB429C91D2C1988E41A9CD"/>
                  </w:placeholder>
                  <w:text/>
                </w:sdtPr>
                <w:sdtEndPr/>
                <w:sdtContent>
                  <w:proofErr w:type="spellStart"/>
                  <w:r w:rsidR="0065706F" w:rsidRPr="003B75E6">
                    <w:rPr>
                      <w:lang w:val="sk-SK"/>
                    </w:rPr>
                    <w:t>enhanced</w:t>
                  </w:r>
                  <w:proofErr w:type="spellEnd"/>
                  <w:r w:rsidR="0065706F" w:rsidRPr="003B75E6">
                    <w:rPr>
                      <w:lang w:val="sk-SK"/>
                    </w:rPr>
                    <w:t xml:space="preserve"> </w:t>
                  </w:r>
                  <w:proofErr w:type="spellStart"/>
                  <w:r w:rsidR="0065706F" w:rsidRPr="003B75E6">
                    <w:rPr>
                      <w:lang w:val="sk-SK"/>
                    </w:rPr>
                    <w:t>filamentous</w:t>
                  </w:r>
                  <w:proofErr w:type="spellEnd"/>
                  <w:r w:rsidR="0065706F" w:rsidRPr="003B75E6">
                    <w:rPr>
                      <w:lang w:val="sk-SK"/>
                    </w:rPr>
                    <w:t xml:space="preserve"> </w:t>
                  </w:r>
                  <w:proofErr w:type="spellStart"/>
                  <w:r w:rsidR="0065706F" w:rsidRPr="003B75E6">
                    <w:rPr>
                      <w:lang w:val="sk-SK"/>
                    </w:rPr>
                    <w:t>growth</w:t>
                  </w:r>
                  <w:proofErr w:type="spellEnd"/>
                  <w:r w:rsidR="0065706F" w:rsidRPr="003B75E6">
                    <w:rPr>
                      <w:lang w:val="sk-SK"/>
                    </w:rPr>
                    <w:t xml:space="preserve"> </w:t>
                  </w:r>
                  <w:proofErr w:type="spellStart"/>
                  <w:r w:rsidR="0065706F" w:rsidRPr="003B75E6">
                    <w:rPr>
                      <w:lang w:val="sk-SK"/>
                    </w:rPr>
                    <w:t>protein</w:t>
                  </w:r>
                  <w:proofErr w:type="spellEnd"/>
                </w:sdtContent>
              </w:sdt>
            </w:p>
          </w:sdtContent>
        </w:sdt>
        <w:sdt>
          <w:sdtPr>
            <w:rPr>
              <w:i/>
              <w:iCs/>
              <w:lang w:val="sk-SK"/>
            </w:rPr>
            <w:id w:val="728501511"/>
            <w:placeholder>
              <w:docPart w:val="EACE1313C05241FFAD6FFB9CCB35C2D3"/>
            </w:placeholder>
            <w15:repeatingSectionItem/>
          </w:sdtPr>
          <w:sdtEndPr/>
          <w:sdtContent>
            <w:p w14:paraId="4466A140" w14:textId="3DF733A9" w:rsidR="00067BA9" w:rsidRPr="003B75E6" w:rsidRDefault="002D2E35" w:rsidP="00AF03C7">
              <w:pPr>
                <w:pStyle w:val="ZPSeznamzkratek"/>
                <w:spacing w:after="0" w:line="276" w:lineRule="auto"/>
                <w:rPr>
                  <w:i/>
                  <w:iCs/>
                  <w:lang w:val="sk-SK"/>
                </w:rPr>
              </w:pPr>
              <w:sdt>
                <w:sdtPr>
                  <w:rPr>
                    <w:lang w:val="sk-SK"/>
                  </w:rPr>
                  <w:id w:val="-3200755"/>
                  <w:placeholder>
                    <w:docPart w:val="92B972584EFB45C1B015FEA51DB02B85"/>
                  </w:placeholder>
                  <w:text/>
                </w:sdtPr>
                <w:sdtEndPr/>
                <w:sdtContent>
                  <w:r w:rsidR="00067BA9" w:rsidRPr="003B75E6">
                    <w:rPr>
                      <w:lang w:val="sk-SK"/>
                    </w:rPr>
                    <w:t>EGRF</w:t>
                  </w:r>
                </w:sdtContent>
              </w:sdt>
              <w:r w:rsidR="00067BA9" w:rsidRPr="003B75E6">
                <w:rPr>
                  <w:i/>
                  <w:iCs/>
                  <w:lang w:val="sk-SK"/>
                </w:rPr>
                <w:tab/>
                <w:t>–</w:t>
              </w:r>
              <w:r w:rsidR="00067BA9" w:rsidRPr="003B75E6">
                <w:rPr>
                  <w:i/>
                  <w:iCs/>
                  <w:lang w:val="sk-SK"/>
                </w:rPr>
                <w:tab/>
              </w:r>
              <w:sdt>
                <w:sdtPr>
                  <w:rPr>
                    <w:lang w:val="sk-SK"/>
                  </w:rPr>
                  <w:id w:val="522600448"/>
                  <w:placeholder>
                    <w:docPart w:val="D15D972C0BCD4B0E9C318064751AA38D"/>
                  </w:placeholder>
                  <w:text/>
                </w:sdtPr>
                <w:sdtEndPr/>
                <w:sdtContent>
                  <w:proofErr w:type="spellStart"/>
                  <w:r w:rsidR="0065706F" w:rsidRPr="003B75E6">
                    <w:rPr>
                      <w:lang w:val="sk-SK"/>
                    </w:rPr>
                    <w:t>epidermal</w:t>
                  </w:r>
                  <w:proofErr w:type="spellEnd"/>
                  <w:r w:rsidR="0065706F" w:rsidRPr="003B75E6">
                    <w:rPr>
                      <w:lang w:val="sk-SK"/>
                    </w:rPr>
                    <w:t xml:space="preserve"> </w:t>
                  </w:r>
                  <w:proofErr w:type="spellStart"/>
                  <w:r w:rsidR="0065706F" w:rsidRPr="003B75E6">
                    <w:rPr>
                      <w:lang w:val="sk-SK"/>
                    </w:rPr>
                    <w:t>growth</w:t>
                  </w:r>
                  <w:proofErr w:type="spellEnd"/>
                  <w:r w:rsidR="0065706F" w:rsidRPr="003B75E6">
                    <w:rPr>
                      <w:lang w:val="sk-SK"/>
                    </w:rPr>
                    <w:t xml:space="preserve"> </w:t>
                  </w:r>
                  <w:proofErr w:type="spellStart"/>
                  <w:r w:rsidR="0065706F" w:rsidRPr="003B75E6">
                    <w:rPr>
                      <w:lang w:val="sk-SK"/>
                    </w:rPr>
                    <w:t>factor</w:t>
                  </w:r>
                  <w:proofErr w:type="spellEnd"/>
                  <w:r w:rsidR="0065706F" w:rsidRPr="003B75E6">
                    <w:rPr>
                      <w:lang w:val="sk-SK"/>
                    </w:rPr>
                    <w:t xml:space="preserve"> receptor </w:t>
                  </w:r>
                </w:sdtContent>
              </w:sdt>
            </w:p>
          </w:sdtContent>
        </w:sdt>
        <w:sdt>
          <w:sdtPr>
            <w:rPr>
              <w:i/>
              <w:iCs/>
              <w:lang w:val="sk-SK"/>
            </w:rPr>
            <w:id w:val="-391815247"/>
            <w:placeholder>
              <w:docPart w:val="5489F75201B14E5092474FFAD24B1392"/>
            </w:placeholder>
            <w15:repeatingSectionItem/>
          </w:sdtPr>
          <w:sdtEndPr/>
          <w:sdtContent>
            <w:p w14:paraId="381A0F89" w14:textId="62449A05" w:rsidR="00067BA9" w:rsidRPr="003B75E6" w:rsidRDefault="002D2E35" w:rsidP="00AF03C7">
              <w:pPr>
                <w:pStyle w:val="ZPSeznamzkratek"/>
                <w:spacing w:after="0" w:line="276" w:lineRule="auto"/>
                <w:rPr>
                  <w:i/>
                  <w:iCs/>
                  <w:lang w:val="sk-SK"/>
                </w:rPr>
              </w:pPr>
              <w:sdt>
                <w:sdtPr>
                  <w:rPr>
                    <w:lang w:val="sk-SK"/>
                  </w:rPr>
                  <w:id w:val="1878649447"/>
                  <w:placeholder>
                    <w:docPart w:val="9E594A02D431489A9666B484F72A575B"/>
                  </w:placeholder>
                  <w:text/>
                </w:sdtPr>
                <w:sdtEndPr/>
                <w:sdtContent>
                  <w:r w:rsidR="00067BA9" w:rsidRPr="003B75E6">
                    <w:rPr>
                      <w:lang w:val="sk-SK"/>
                    </w:rPr>
                    <w:t>EPS</w:t>
                  </w:r>
                </w:sdtContent>
              </w:sdt>
              <w:r w:rsidR="00067BA9" w:rsidRPr="003B75E6">
                <w:rPr>
                  <w:i/>
                  <w:iCs/>
                  <w:lang w:val="sk-SK"/>
                </w:rPr>
                <w:tab/>
                <w:t>–</w:t>
              </w:r>
              <w:r w:rsidR="00067BA9" w:rsidRPr="003B75E6">
                <w:rPr>
                  <w:i/>
                  <w:iCs/>
                  <w:lang w:val="sk-SK"/>
                </w:rPr>
                <w:tab/>
              </w:r>
              <w:sdt>
                <w:sdtPr>
                  <w:rPr>
                    <w:lang w:val="sk-SK"/>
                  </w:rPr>
                  <w:id w:val="-556465961"/>
                  <w:placeholder>
                    <w:docPart w:val="93F5079793D64780B64CB27942F9AF15"/>
                  </w:placeholder>
                  <w:text/>
                </w:sdtPr>
                <w:sdtEndPr/>
                <w:sdtContent>
                  <w:proofErr w:type="spellStart"/>
                  <w:r w:rsidR="00A60843" w:rsidRPr="003B75E6">
                    <w:rPr>
                      <w:lang w:val="sk-SK"/>
                    </w:rPr>
                    <w:t>extracelulárny</w:t>
                  </w:r>
                  <w:proofErr w:type="spellEnd"/>
                  <w:r w:rsidR="00A60843" w:rsidRPr="003B75E6">
                    <w:rPr>
                      <w:lang w:val="sk-SK"/>
                    </w:rPr>
                    <w:t xml:space="preserve"> </w:t>
                  </w:r>
                  <w:proofErr w:type="spellStart"/>
                  <w:r w:rsidR="00A60843" w:rsidRPr="003B75E6">
                    <w:rPr>
                      <w:lang w:val="sk-SK"/>
                    </w:rPr>
                    <w:t>polysacharidovehý</w:t>
                  </w:r>
                  <w:proofErr w:type="spellEnd"/>
                  <w:r w:rsidR="00A60843" w:rsidRPr="003B75E6">
                    <w:rPr>
                      <w:lang w:val="sk-SK"/>
                    </w:rPr>
                    <w:t xml:space="preserve"> </w:t>
                  </w:r>
                  <w:proofErr w:type="spellStart"/>
                  <w:r w:rsidR="00A60843" w:rsidRPr="003B75E6">
                    <w:rPr>
                      <w:lang w:val="sk-SK"/>
                    </w:rPr>
                    <w:t>matrix</w:t>
                  </w:r>
                  <w:proofErr w:type="spellEnd"/>
                  <w:r w:rsidR="00A60843" w:rsidRPr="003B75E6">
                    <w:rPr>
                      <w:lang w:val="sk-SK"/>
                    </w:rPr>
                    <w:t xml:space="preserve"> </w:t>
                  </w:r>
                </w:sdtContent>
              </w:sdt>
            </w:p>
          </w:sdtContent>
        </w:sdt>
        <w:sdt>
          <w:sdtPr>
            <w:rPr>
              <w:i/>
              <w:iCs/>
              <w:lang w:val="sk-SK"/>
            </w:rPr>
            <w:id w:val="-1829971862"/>
            <w:placeholder>
              <w:docPart w:val="B664CFC261D64AD3AA97FC1ACC3BBA1C"/>
            </w:placeholder>
            <w15:repeatingSectionItem/>
          </w:sdtPr>
          <w:sdtEndPr/>
          <w:sdtContent>
            <w:p w14:paraId="0D052145" w14:textId="329A584E" w:rsidR="00067BA9" w:rsidRPr="003B75E6" w:rsidRDefault="002D2E35" w:rsidP="00AF03C7">
              <w:pPr>
                <w:pStyle w:val="ZPSeznamzkratek"/>
                <w:spacing w:after="0" w:line="276" w:lineRule="auto"/>
                <w:rPr>
                  <w:i/>
                  <w:iCs/>
                  <w:lang w:val="sk-SK"/>
                </w:rPr>
              </w:pPr>
              <w:sdt>
                <w:sdtPr>
                  <w:rPr>
                    <w:lang w:val="sk-SK"/>
                  </w:rPr>
                  <w:id w:val="-721137149"/>
                  <w:placeholder>
                    <w:docPart w:val="D082ED29E46547DC8392640A46014D84"/>
                  </w:placeholder>
                  <w:text/>
                </w:sdtPr>
                <w:sdtEndPr/>
                <w:sdtContent>
                  <w:r w:rsidR="00067BA9" w:rsidRPr="003B75E6">
                    <w:rPr>
                      <w:lang w:val="sk-SK"/>
                    </w:rPr>
                    <w:t>Erg3p, Erg6, Erg11p</w:t>
                  </w:r>
                </w:sdtContent>
              </w:sdt>
              <w:r w:rsidR="00067BA9" w:rsidRPr="003B75E6">
                <w:rPr>
                  <w:i/>
                  <w:iCs/>
                  <w:lang w:val="sk-SK"/>
                </w:rPr>
                <w:tab/>
                <w:t>–</w:t>
              </w:r>
              <w:r w:rsidR="00A60843" w:rsidRPr="003B75E6">
                <w:rPr>
                  <w:i/>
                  <w:iCs/>
                  <w:lang w:val="sk-SK"/>
                </w:rPr>
                <w:t xml:space="preserve"> </w:t>
              </w:r>
              <w:sdt>
                <w:sdtPr>
                  <w:rPr>
                    <w:lang w:val="sk-SK"/>
                  </w:rPr>
                  <w:id w:val="-1660228482"/>
                  <w:placeholder>
                    <w:docPart w:val="038E65B445A348B28EDE5F01C0CE6CAE"/>
                  </w:placeholder>
                  <w:text/>
                </w:sdtPr>
                <w:sdtEndPr/>
                <w:sdtContent>
                  <w:r w:rsidR="00A60843" w:rsidRPr="003B75E6">
                    <w:rPr>
                      <w:lang w:val="sk-SK"/>
                    </w:rPr>
                    <w:t xml:space="preserve">ergosterol </w:t>
                  </w:r>
                  <w:proofErr w:type="spellStart"/>
                  <w:r w:rsidR="00A60843" w:rsidRPr="003B75E6">
                    <w:rPr>
                      <w:lang w:val="sk-SK"/>
                    </w:rPr>
                    <w:t>biosynthesis</w:t>
                  </w:r>
                  <w:proofErr w:type="spellEnd"/>
                  <w:r w:rsidR="00A60843" w:rsidRPr="003B75E6">
                    <w:rPr>
                      <w:lang w:val="sk-SK"/>
                    </w:rPr>
                    <w:t xml:space="preserve"> </w:t>
                  </w:r>
                  <w:proofErr w:type="spellStart"/>
                  <w:r w:rsidR="00A60843" w:rsidRPr="003B75E6">
                    <w:rPr>
                      <w:lang w:val="sk-SK"/>
                    </w:rPr>
                    <w:t>genes</w:t>
                  </w:r>
                  <w:proofErr w:type="spellEnd"/>
                </w:sdtContent>
              </w:sdt>
            </w:p>
          </w:sdtContent>
        </w:sdt>
        <w:sdt>
          <w:sdtPr>
            <w:rPr>
              <w:i/>
              <w:iCs/>
              <w:lang w:val="sk-SK"/>
            </w:rPr>
            <w:id w:val="1705747189"/>
            <w:placeholder>
              <w:docPart w:val="D915FCDCBE2A4A3DAF3FF58D7E4A6669"/>
            </w:placeholder>
            <w15:repeatingSectionItem/>
          </w:sdtPr>
          <w:sdtEndPr/>
          <w:sdtContent>
            <w:p w14:paraId="413A3563" w14:textId="729037FC" w:rsidR="00F0779A" w:rsidRPr="003B75E6" w:rsidRDefault="002D2E35" w:rsidP="00AF03C7">
              <w:pPr>
                <w:pStyle w:val="ZPSeznamzkratek"/>
                <w:spacing w:after="0" w:line="276" w:lineRule="auto"/>
                <w:rPr>
                  <w:i/>
                  <w:iCs/>
                  <w:lang w:val="sk-SK"/>
                </w:rPr>
              </w:pPr>
              <w:sdt>
                <w:sdtPr>
                  <w:rPr>
                    <w:lang w:val="sk-SK"/>
                  </w:rPr>
                  <w:id w:val="-419412362"/>
                  <w:placeholder>
                    <w:docPart w:val="550486E13F304A52BF3B83DAFC9C1526"/>
                  </w:placeholder>
                  <w:text/>
                </w:sdtPr>
                <w:sdtEndPr/>
                <w:sdtContent>
                  <w:r w:rsidR="00F0779A" w:rsidRPr="003B75E6">
                    <w:rPr>
                      <w:lang w:val="sk-SK"/>
                    </w:rPr>
                    <w:t>EUCAST</w:t>
                  </w:r>
                </w:sdtContent>
              </w:sdt>
              <w:r w:rsidR="00F0779A" w:rsidRPr="003B75E6">
                <w:rPr>
                  <w:i/>
                  <w:iCs/>
                  <w:lang w:val="sk-SK"/>
                </w:rPr>
                <w:tab/>
                <w:t xml:space="preserve">– </w:t>
              </w:r>
              <w:sdt>
                <w:sdtPr>
                  <w:rPr>
                    <w:lang w:val="sk-SK"/>
                  </w:rPr>
                  <w:id w:val="1902402011"/>
                  <w:placeholder>
                    <w:docPart w:val="689376A33BCC4888A27E4731E63424E3"/>
                  </w:placeholder>
                  <w:text/>
                </w:sdtPr>
                <w:sdtEndPr/>
                <w:sdtContent>
                  <w:proofErr w:type="spellStart"/>
                  <w:r w:rsidR="00F0779A" w:rsidRPr="003B75E6">
                    <w:rPr>
                      <w:lang w:val="sk-SK"/>
                    </w:rPr>
                    <w:t>European</w:t>
                  </w:r>
                  <w:proofErr w:type="spellEnd"/>
                  <w:r w:rsidR="00F0779A" w:rsidRPr="003B75E6">
                    <w:rPr>
                      <w:lang w:val="sk-SK"/>
                    </w:rPr>
                    <w:t xml:space="preserve"> </w:t>
                  </w:r>
                  <w:proofErr w:type="spellStart"/>
                  <w:r w:rsidR="00F0779A" w:rsidRPr="003B75E6">
                    <w:rPr>
                      <w:lang w:val="sk-SK"/>
                    </w:rPr>
                    <w:t>Committee</w:t>
                  </w:r>
                  <w:proofErr w:type="spellEnd"/>
                  <w:r w:rsidR="00F0779A" w:rsidRPr="003B75E6">
                    <w:rPr>
                      <w:lang w:val="sk-SK"/>
                    </w:rPr>
                    <w:t xml:space="preserve"> on </w:t>
                  </w:r>
                  <w:proofErr w:type="spellStart"/>
                  <w:r w:rsidR="00F0779A" w:rsidRPr="003B75E6">
                    <w:rPr>
                      <w:lang w:val="sk-SK"/>
                    </w:rPr>
                    <w:t>Antimicrobial</w:t>
                  </w:r>
                  <w:proofErr w:type="spellEnd"/>
                  <w:r w:rsidR="00F0779A" w:rsidRPr="003B75E6">
                    <w:rPr>
                      <w:lang w:val="sk-SK"/>
                    </w:rPr>
                    <w:t xml:space="preserve"> </w:t>
                  </w:r>
                  <w:proofErr w:type="spellStart"/>
                  <w:r w:rsidR="00F0779A" w:rsidRPr="003B75E6">
                    <w:rPr>
                      <w:lang w:val="sk-SK"/>
                    </w:rPr>
                    <w:t>Susceptibility</w:t>
                  </w:r>
                  <w:proofErr w:type="spellEnd"/>
                  <w:r w:rsidR="00F0779A" w:rsidRPr="003B75E6">
                    <w:rPr>
                      <w:lang w:val="sk-SK"/>
                    </w:rPr>
                    <w:t xml:space="preserve"> </w:t>
                  </w:r>
                  <w:proofErr w:type="spellStart"/>
                  <w:r w:rsidR="00F0779A" w:rsidRPr="003B75E6">
                    <w:rPr>
                      <w:lang w:val="sk-SK"/>
                    </w:rPr>
                    <w:t>Testing</w:t>
                  </w:r>
                  <w:proofErr w:type="spellEnd"/>
                </w:sdtContent>
              </w:sdt>
            </w:p>
          </w:sdtContent>
        </w:sdt>
        <w:sdt>
          <w:sdtPr>
            <w:rPr>
              <w:i/>
              <w:iCs/>
              <w:lang w:val="sk-SK"/>
            </w:rPr>
            <w:id w:val="-187599367"/>
            <w:placeholder>
              <w:docPart w:val="15575A09281D47628ADF17D6845C83A0"/>
            </w:placeholder>
            <w15:repeatingSectionItem/>
          </w:sdtPr>
          <w:sdtEndPr/>
          <w:sdtContent>
            <w:p w14:paraId="71A54634" w14:textId="36E1ABD6" w:rsidR="00F0779A" w:rsidRPr="003B75E6" w:rsidRDefault="002D2E35" w:rsidP="00AF03C7">
              <w:pPr>
                <w:pStyle w:val="ZPSeznamzkratek"/>
                <w:spacing w:after="0" w:line="276" w:lineRule="auto"/>
                <w:rPr>
                  <w:i/>
                  <w:iCs/>
                  <w:lang w:val="sk-SK"/>
                </w:rPr>
              </w:pPr>
              <w:sdt>
                <w:sdtPr>
                  <w:rPr>
                    <w:lang w:val="sk-SK"/>
                  </w:rPr>
                  <w:id w:val="1060911277"/>
                  <w:placeholder>
                    <w:docPart w:val="A411FC24240D4699920367122E40AE17"/>
                  </w:placeholder>
                  <w:text/>
                </w:sdtPr>
                <w:sdtEndPr/>
                <w:sdtContent>
                  <w:r w:rsidR="00F0779A" w:rsidRPr="003B75E6">
                    <w:rPr>
                      <w:lang w:val="sk-SK"/>
                    </w:rPr>
                    <w:t>FIC index</w:t>
                  </w:r>
                </w:sdtContent>
              </w:sdt>
              <w:r w:rsidR="00F0779A" w:rsidRPr="003B75E6">
                <w:rPr>
                  <w:i/>
                  <w:iCs/>
                  <w:lang w:val="sk-SK"/>
                </w:rPr>
                <w:tab/>
                <w:t xml:space="preserve">– </w:t>
              </w:r>
              <w:sdt>
                <w:sdtPr>
                  <w:rPr>
                    <w:lang w:val="sk-SK"/>
                  </w:rPr>
                  <w:id w:val="-1527707043"/>
                  <w:placeholder>
                    <w:docPart w:val="8C6F1BE0DF694F449A6C6780F83D0668"/>
                  </w:placeholder>
                  <w:text/>
                </w:sdtPr>
                <w:sdtEndPr/>
                <w:sdtContent>
                  <w:r w:rsidR="00FF6F00" w:rsidRPr="003B75E6">
                    <w:rPr>
                      <w:lang w:val="sk-SK"/>
                    </w:rPr>
                    <w:t xml:space="preserve"> </w:t>
                  </w:r>
                  <w:r w:rsidR="00F0779A" w:rsidRPr="003B75E6">
                    <w:rPr>
                      <w:lang w:val="sk-SK"/>
                    </w:rPr>
                    <w:t>index frakčnej inhibičnej koncentrácie</w:t>
                  </w:r>
                </w:sdtContent>
              </w:sdt>
            </w:p>
          </w:sdtContent>
        </w:sdt>
        <w:sdt>
          <w:sdtPr>
            <w:rPr>
              <w:i/>
              <w:iCs/>
              <w:lang w:val="sk-SK"/>
            </w:rPr>
            <w:id w:val="-1135865273"/>
            <w:placeholder>
              <w:docPart w:val="C9C76082A6F14A8D8409A83CB5B89402"/>
            </w:placeholder>
            <w15:repeatingSectionItem/>
          </w:sdtPr>
          <w:sdtEndPr/>
          <w:sdtContent>
            <w:p w14:paraId="107A8C9A" w14:textId="7095A398" w:rsidR="00067BA9" w:rsidRPr="003B75E6" w:rsidRDefault="002D2E35" w:rsidP="00AF03C7">
              <w:pPr>
                <w:pStyle w:val="ZPSeznamzkratek"/>
                <w:spacing w:after="0" w:line="276" w:lineRule="auto"/>
                <w:rPr>
                  <w:i/>
                  <w:iCs/>
                  <w:lang w:val="sk-SK"/>
                </w:rPr>
              </w:pPr>
              <w:sdt>
                <w:sdtPr>
                  <w:rPr>
                    <w:lang w:val="sk-SK"/>
                  </w:rPr>
                  <w:id w:val="1925687571"/>
                  <w:placeholder>
                    <w:docPart w:val="875C61F7ACB84E3A9EE79895F99F840B"/>
                  </w:placeholder>
                  <w:text/>
                </w:sdtPr>
                <w:sdtEndPr/>
                <w:sdtContent>
                  <w:r w:rsidR="00067BA9" w:rsidRPr="003B75E6">
                    <w:rPr>
                      <w:lang w:val="sk-SK"/>
                    </w:rPr>
                    <w:t xml:space="preserve">FKS1, FKS2, FKS3 </w:t>
                  </w:r>
                </w:sdtContent>
              </w:sdt>
              <w:r w:rsidR="00067BA9" w:rsidRPr="003B75E6">
                <w:rPr>
                  <w:i/>
                  <w:iCs/>
                  <w:lang w:val="sk-SK"/>
                </w:rPr>
                <w:tab/>
                <w:t>–</w:t>
              </w:r>
              <w:r w:rsidR="00067BA9" w:rsidRPr="003B75E6">
                <w:rPr>
                  <w:i/>
                  <w:iCs/>
                  <w:lang w:val="sk-SK"/>
                </w:rPr>
                <w:tab/>
              </w:r>
              <w:sdt>
                <w:sdtPr>
                  <w:rPr>
                    <w:lang w:val="sk-SK" w:eastAsia="en-US"/>
                  </w:rPr>
                  <w:id w:val="-1883164216"/>
                  <w:placeholder>
                    <w:docPart w:val="1D8C875637B64E069C22D04C08319250"/>
                  </w:placeholder>
                  <w:text/>
                </w:sdtPr>
                <w:sdtEndPr/>
                <w:sdtContent>
                  <w:r w:rsidR="00A60843" w:rsidRPr="003B75E6">
                    <w:rPr>
                      <w:lang w:val="sk-SK" w:eastAsia="en-US"/>
                    </w:rPr>
                    <w:t>1,3</w:t>
                  </w:r>
                  <w:r w:rsidR="00A07224" w:rsidRPr="003B75E6">
                    <w:rPr>
                      <w:lang w:val="sk-SK" w:eastAsia="en-US"/>
                    </w:rPr>
                    <w:noBreakHyphen/>
                  </w:r>
                  <w:r w:rsidR="00A60843" w:rsidRPr="003B75E6">
                    <w:rPr>
                      <w:lang w:val="sk-SK" w:eastAsia="en-US"/>
                    </w:rPr>
                    <w:t>β-</w:t>
                  </w:r>
                  <w:proofErr w:type="spellStart"/>
                  <w:r w:rsidR="00A60843" w:rsidRPr="003B75E6">
                    <w:rPr>
                      <w:lang w:val="sk-SK" w:eastAsia="en-US"/>
                    </w:rPr>
                    <w:t>glucan</w:t>
                  </w:r>
                  <w:proofErr w:type="spellEnd"/>
                  <w:r w:rsidR="00A60843" w:rsidRPr="003B75E6">
                    <w:rPr>
                      <w:lang w:val="sk-SK" w:eastAsia="en-US"/>
                    </w:rPr>
                    <w:t xml:space="preserve">-UDP </w:t>
                  </w:r>
                  <w:proofErr w:type="spellStart"/>
                  <w:r w:rsidR="00A60843" w:rsidRPr="003B75E6">
                    <w:rPr>
                      <w:lang w:val="sk-SK" w:eastAsia="en-US"/>
                    </w:rPr>
                    <w:t>glucosyltransferase</w:t>
                  </w:r>
                  <w:proofErr w:type="spellEnd"/>
                </w:sdtContent>
              </w:sdt>
            </w:p>
          </w:sdtContent>
        </w:sdt>
        <w:sdt>
          <w:sdtPr>
            <w:rPr>
              <w:i/>
              <w:iCs/>
              <w:lang w:val="sk-SK"/>
            </w:rPr>
            <w:id w:val="-1497576139"/>
            <w:placeholder>
              <w:docPart w:val="66D08841D03446D4984E3084F8E17A7C"/>
            </w:placeholder>
            <w15:repeatingSectionItem/>
          </w:sdtPr>
          <w:sdtEndPr/>
          <w:sdtContent>
            <w:p w14:paraId="4604BFEE" w14:textId="20384CAB" w:rsidR="00067BA9" w:rsidRPr="003B75E6" w:rsidRDefault="002D2E35" w:rsidP="00AF03C7">
              <w:pPr>
                <w:pStyle w:val="ZPSeznamzkratek"/>
                <w:spacing w:after="0" w:line="276" w:lineRule="auto"/>
                <w:rPr>
                  <w:i/>
                  <w:iCs/>
                  <w:lang w:val="sk-SK"/>
                </w:rPr>
              </w:pPr>
              <w:sdt>
                <w:sdtPr>
                  <w:rPr>
                    <w:lang w:val="sk-SK"/>
                  </w:rPr>
                  <w:id w:val="-819190846"/>
                  <w:placeholder>
                    <w:docPart w:val="A683B2BD1CA0451E9F2FA4EFC782AAE9"/>
                  </w:placeholder>
                  <w:text/>
                </w:sdtPr>
                <w:sdtEndPr/>
                <w:sdtContent>
                  <w:r w:rsidR="00067BA9" w:rsidRPr="003B75E6">
                    <w:rPr>
                      <w:lang w:val="sk-SK"/>
                    </w:rPr>
                    <w:t>Gca1, Gca2</w:t>
                  </w:r>
                </w:sdtContent>
              </w:sdt>
              <w:r w:rsidR="00067BA9" w:rsidRPr="003B75E6">
                <w:rPr>
                  <w:i/>
                  <w:iCs/>
                  <w:lang w:val="sk-SK"/>
                </w:rPr>
                <w:tab/>
                <w:t>–</w:t>
              </w:r>
              <w:r w:rsidR="00067BA9" w:rsidRPr="003B75E6">
                <w:rPr>
                  <w:i/>
                  <w:iCs/>
                  <w:lang w:val="sk-SK"/>
                </w:rPr>
                <w:tab/>
              </w:r>
              <w:sdt>
                <w:sdtPr>
                  <w:rPr>
                    <w:lang w:val="sk-SK"/>
                  </w:rPr>
                  <w:id w:val="547648853"/>
                  <w:placeholder>
                    <w:docPart w:val="CE20B1CD56844CD49E8A95508A770E7A"/>
                  </w:placeholder>
                  <w:text/>
                </w:sdtPr>
                <w:sdtEndPr/>
                <w:sdtContent>
                  <w:proofErr w:type="spellStart"/>
                  <w:r w:rsidR="00A60843" w:rsidRPr="003B75E6">
                    <w:rPr>
                      <w:lang w:val="sk-SK"/>
                    </w:rPr>
                    <w:t>glucoamylase</w:t>
                  </w:r>
                  <w:proofErr w:type="spellEnd"/>
                </w:sdtContent>
              </w:sdt>
            </w:p>
          </w:sdtContent>
        </w:sdt>
        <w:sdt>
          <w:sdtPr>
            <w:rPr>
              <w:i/>
              <w:iCs/>
              <w:lang w:val="sk-SK"/>
            </w:rPr>
            <w:id w:val="888382395"/>
            <w:placeholder>
              <w:docPart w:val="3C36711130874C9AB0918C4819A9C43D"/>
            </w:placeholder>
            <w15:repeatingSectionItem/>
          </w:sdtPr>
          <w:sdtEndPr/>
          <w:sdtContent>
            <w:p w14:paraId="114FC1C6" w14:textId="70E126E4" w:rsidR="00067BA9" w:rsidRPr="003B75E6" w:rsidRDefault="002D2E35" w:rsidP="00AF03C7">
              <w:pPr>
                <w:pStyle w:val="ZPSeznamzkratek"/>
                <w:spacing w:after="0" w:line="276" w:lineRule="auto"/>
                <w:rPr>
                  <w:i/>
                  <w:iCs/>
                  <w:lang w:val="sk-SK"/>
                </w:rPr>
              </w:pPr>
              <w:sdt>
                <w:sdtPr>
                  <w:rPr>
                    <w:lang w:val="sk-SK"/>
                  </w:rPr>
                  <w:id w:val="-1516829230"/>
                  <w:placeholder>
                    <w:docPart w:val="05C6C6DA0B1548918806F38CEB9755B6"/>
                  </w:placeholder>
                  <w:text/>
                </w:sdtPr>
                <w:sdtEndPr/>
                <w:sdtContent>
                  <w:r w:rsidR="00067BA9" w:rsidRPr="003B75E6">
                    <w:rPr>
                      <w:lang w:val="sk-SK"/>
                    </w:rPr>
                    <w:t>Gpd2</w:t>
                  </w:r>
                </w:sdtContent>
              </w:sdt>
              <w:r w:rsidR="00067BA9" w:rsidRPr="003B75E6">
                <w:rPr>
                  <w:i/>
                  <w:iCs/>
                  <w:lang w:val="sk-SK"/>
                </w:rPr>
                <w:tab/>
                <w:t>–</w:t>
              </w:r>
              <w:r w:rsidR="00067BA9" w:rsidRPr="003B75E6">
                <w:rPr>
                  <w:i/>
                  <w:iCs/>
                  <w:lang w:val="sk-SK"/>
                </w:rPr>
                <w:tab/>
              </w:r>
              <w:sdt>
                <w:sdtPr>
                  <w:rPr>
                    <w:lang w:val="sk-SK"/>
                  </w:rPr>
                  <w:id w:val="-1925334480"/>
                  <w:placeholder>
                    <w:docPart w:val="FE1E64A7F77D4C0E8084C2E1AA7A6EE4"/>
                  </w:placeholder>
                  <w:text/>
                </w:sdtPr>
                <w:sdtEndPr/>
                <w:sdtContent>
                  <w:proofErr w:type="spellStart"/>
                  <w:r w:rsidR="00A60843" w:rsidRPr="003B75E6">
                    <w:rPr>
                      <w:lang w:val="sk-SK"/>
                    </w:rPr>
                    <w:t>glycerol</w:t>
                  </w:r>
                  <w:proofErr w:type="spellEnd"/>
                  <w:r w:rsidR="00A60843" w:rsidRPr="003B75E6">
                    <w:rPr>
                      <w:lang w:val="sk-SK"/>
                    </w:rPr>
                    <w:t xml:space="preserve"> 3-phosphate </w:t>
                  </w:r>
                  <w:proofErr w:type="spellStart"/>
                  <w:r w:rsidR="00A60843" w:rsidRPr="003B75E6">
                    <w:rPr>
                      <w:lang w:val="sk-SK"/>
                    </w:rPr>
                    <w:t>dehydrogenase</w:t>
                  </w:r>
                  <w:proofErr w:type="spellEnd"/>
                </w:sdtContent>
              </w:sdt>
            </w:p>
          </w:sdtContent>
        </w:sdt>
        <w:sdt>
          <w:sdtPr>
            <w:rPr>
              <w:i/>
              <w:iCs/>
              <w:lang w:val="sk-SK"/>
            </w:rPr>
            <w:id w:val="1411737915"/>
            <w:placeholder>
              <w:docPart w:val="C6B66286A33A4D65AC3170C6EACD7D02"/>
            </w:placeholder>
            <w15:repeatingSectionItem/>
          </w:sdtPr>
          <w:sdtEndPr/>
          <w:sdtContent>
            <w:p w14:paraId="3968C060" w14:textId="46737D13" w:rsidR="00067BA9" w:rsidRPr="003B75E6" w:rsidRDefault="002D2E35" w:rsidP="00AF03C7">
              <w:pPr>
                <w:pStyle w:val="ZPSeznamzkratek"/>
                <w:spacing w:after="0" w:line="276" w:lineRule="auto"/>
                <w:rPr>
                  <w:i/>
                  <w:iCs/>
                  <w:lang w:val="sk-SK"/>
                </w:rPr>
              </w:pPr>
              <w:sdt>
                <w:sdtPr>
                  <w:rPr>
                    <w:lang w:val="sk-SK"/>
                  </w:rPr>
                  <w:id w:val="1748699637"/>
                  <w:placeholder>
                    <w:docPart w:val="4D9DD58548744BFB915FD5D4134667BA"/>
                  </w:placeholder>
                  <w:text/>
                </w:sdtPr>
                <w:sdtEndPr/>
                <w:sdtContent>
                  <w:r w:rsidR="00067BA9" w:rsidRPr="003B75E6">
                    <w:rPr>
                      <w:lang w:val="sk-SK"/>
                    </w:rPr>
                    <w:t>GPI</w:t>
                  </w:r>
                </w:sdtContent>
              </w:sdt>
              <w:r w:rsidR="00067BA9" w:rsidRPr="003B75E6">
                <w:rPr>
                  <w:i/>
                  <w:iCs/>
                  <w:lang w:val="sk-SK"/>
                </w:rPr>
                <w:tab/>
                <w:t>–</w:t>
              </w:r>
              <w:r w:rsidR="00067BA9" w:rsidRPr="003B75E6">
                <w:rPr>
                  <w:i/>
                  <w:iCs/>
                  <w:lang w:val="sk-SK"/>
                </w:rPr>
                <w:tab/>
              </w:r>
              <w:sdt>
                <w:sdtPr>
                  <w:rPr>
                    <w:lang w:val="sk-SK"/>
                  </w:rPr>
                  <w:id w:val="1378359446"/>
                  <w:placeholder>
                    <w:docPart w:val="A22C9DED4DEF407A9ABAD6888D1319C0"/>
                  </w:placeholder>
                  <w:text/>
                </w:sdtPr>
                <w:sdtEndPr/>
                <w:sdtContent>
                  <w:proofErr w:type="spellStart"/>
                  <w:r w:rsidR="00067BA9" w:rsidRPr="003B75E6">
                    <w:rPr>
                      <w:lang w:val="sk-SK"/>
                    </w:rPr>
                    <w:t>glykozyl-fosfatidyl-inozitol</w:t>
                  </w:r>
                  <w:proofErr w:type="spellEnd"/>
                </w:sdtContent>
              </w:sdt>
            </w:p>
          </w:sdtContent>
        </w:sdt>
        <w:sdt>
          <w:sdtPr>
            <w:rPr>
              <w:i/>
              <w:iCs/>
              <w:lang w:val="sk-SK"/>
            </w:rPr>
            <w:id w:val="1983270811"/>
            <w:placeholder>
              <w:docPart w:val="3D06904F003D49A492552BF647DFC06E"/>
            </w:placeholder>
            <w15:repeatingSectionItem/>
          </w:sdtPr>
          <w:sdtEndPr/>
          <w:sdtContent>
            <w:p w14:paraId="5773ECFC" w14:textId="55D34628" w:rsidR="00342380" w:rsidRPr="003B75E6" w:rsidRDefault="002D2E35" w:rsidP="00AF03C7">
              <w:pPr>
                <w:pStyle w:val="ZPSeznamzkratek"/>
                <w:spacing w:after="0" w:line="276" w:lineRule="auto"/>
                <w:rPr>
                  <w:i/>
                  <w:iCs/>
                  <w:lang w:val="sk-SK"/>
                </w:rPr>
              </w:pPr>
              <w:sdt>
                <w:sdtPr>
                  <w:rPr>
                    <w:lang w:val="sk-SK"/>
                  </w:rPr>
                  <w:id w:val="905583323"/>
                  <w:placeholder>
                    <w:docPart w:val="0CF579420A614771AE4A433AFEF4B005"/>
                  </w:placeholder>
                  <w:text/>
                </w:sdtPr>
                <w:sdtEndPr/>
                <w:sdtContent>
                  <w:r w:rsidR="00237BA9" w:rsidRPr="003B75E6">
                    <w:rPr>
                      <w:lang w:val="sk-SK"/>
                    </w:rPr>
                    <w:t>Gpp1</w:t>
                  </w:r>
                </w:sdtContent>
              </w:sdt>
              <w:r w:rsidR="00067BA9" w:rsidRPr="003B75E6">
                <w:rPr>
                  <w:i/>
                  <w:iCs/>
                  <w:lang w:val="sk-SK"/>
                </w:rPr>
                <w:tab/>
                <w:t>–</w:t>
              </w:r>
              <w:r w:rsidR="00067BA9" w:rsidRPr="003B75E6">
                <w:rPr>
                  <w:i/>
                  <w:iCs/>
                  <w:lang w:val="sk-SK"/>
                </w:rPr>
                <w:tab/>
              </w:r>
              <w:sdt>
                <w:sdtPr>
                  <w:rPr>
                    <w:lang w:val="sk-SK"/>
                  </w:rPr>
                  <w:id w:val="-2061784727"/>
                  <w:placeholder>
                    <w:docPart w:val="96968AD22267496E887C5E602E440140"/>
                  </w:placeholder>
                  <w:text/>
                </w:sdtPr>
                <w:sdtEndPr/>
                <w:sdtContent>
                  <w:r w:rsidR="00A60843" w:rsidRPr="003B75E6">
                    <w:rPr>
                      <w:lang w:val="sk-SK"/>
                    </w:rPr>
                    <w:t>glycerol-3-phosphatase</w:t>
                  </w:r>
                </w:sdtContent>
              </w:sdt>
            </w:p>
          </w:sdtContent>
        </w:sdt>
        <w:sdt>
          <w:sdtPr>
            <w:rPr>
              <w:i/>
              <w:iCs/>
              <w:lang w:val="sk-SK"/>
            </w:rPr>
            <w:id w:val="-974987648"/>
            <w:placeholder>
              <w:docPart w:val="219EB1AA2CBB4749A3A32313D2516307"/>
            </w:placeholder>
            <w15:repeatingSectionItem/>
          </w:sdtPr>
          <w:sdtEndPr/>
          <w:sdtContent>
            <w:p w14:paraId="7C5E3C2A" w14:textId="3597A1B0" w:rsidR="00067BA9" w:rsidRPr="003B75E6" w:rsidRDefault="002D2E35" w:rsidP="00AF03C7">
              <w:pPr>
                <w:pStyle w:val="ZPSeznamzkratek"/>
                <w:spacing w:after="0" w:line="276" w:lineRule="auto"/>
                <w:rPr>
                  <w:i/>
                  <w:iCs/>
                  <w:lang w:val="sk-SK"/>
                </w:rPr>
              </w:pPr>
              <w:sdt>
                <w:sdtPr>
                  <w:rPr>
                    <w:lang w:val="sk-SK"/>
                  </w:rPr>
                  <w:id w:val="997227606"/>
                  <w:placeholder>
                    <w:docPart w:val="45FB029F4A044356B97CBBD92BBDE145"/>
                  </w:placeholder>
                  <w:text/>
                </w:sdtPr>
                <w:sdtEndPr/>
                <w:sdtContent>
                  <w:r w:rsidR="00A60843" w:rsidRPr="003B75E6">
                    <w:rPr>
                      <w:lang w:val="sk-SK"/>
                    </w:rPr>
                    <w:t>H</w:t>
                  </w:r>
                  <w:r w:rsidR="00237BA9" w:rsidRPr="003B75E6">
                    <w:rPr>
                      <w:lang w:val="sk-SK"/>
                    </w:rPr>
                    <w:t>+</w:t>
                  </w:r>
                  <w:r w:rsidR="00A60843" w:rsidRPr="003B75E6">
                    <w:rPr>
                      <w:lang w:val="sk-SK"/>
                    </w:rPr>
                    <w:t>-</w:t>
                  </w:r>
                  <w:proofErr w:type="spellStart"/>
                  <w:r w:rsidR="00A60843" w:rsidRPr="003B75E6">
                    <w:rPr>
                      <w:lang w:val="sk-SK"/>
                    </w:rPr>
                    <w:t>ATPáza</w:t>
                  </w:r>
                  <w:proofErr w:type="spellEnd"/>
                  <w:r w:rsidR="00A60843" w:rsidRPr="003B75E6">
                    <w:rPr>
                      <w:lang w:val="sk-SK"/>
                    </w:rPr>
                    <w:t xml:space="preserve"> </w:t>
                  </w:r>
                </w:sdtContent>
              </w:sdt>
              <w:r w:rsidR="00067BA9" w:rsidRPr="003B75E6">
                <w:rPr>
                  <w:i/>
                  <w:iCs/>
                  <w:lang w:val="sk-SK"/>
                </w:rPr>
                <w:tab/>
                <w:t>–</w:t>
              </w:r>
              <w:r w:rsidR="00067BA9" w:rsidRPr="003B75E6">
                <w:rPr>
                  <w:i/>
                  <w:iCs/>
                  <w:lang w:val="sk-SK"/>
                </w:rPr>
                <w:tab/>
              </w:r>
              <w:sdt>
                <w:sdtPr>
                  <w:rPr>
                    <w:lang w:val="sk-SK"/>
                  </w:rPr>
                  <w:id w:val="1063071045"/>
                  <w:placeholder>
                    <w:docPart w:val="23940BF4479048888581F3E508D2180A"/>
                  </w:placeholder>
                  <w:text/>
                </w:sdtPr>
                <w:sdtEndPr/>
                <w:sdtContent>
                  <w:proofErr w:type="spellStart"/>
                  <w:r w:rsidR="00A60843" w:rsidRPr="003B75E6">
                    <w:rPr>
                      <w:lang w:val="sk-SK"/>
                    </w:rPr>
                    <w:t>protonová</w:t>
                  </w:r>
                  <w:proofErr w:type="spellEnd"/>
                  <w:r w:rsidR="00A60843" w:rsidRPr="003B75E6">
                    <w:rPr>
                      <w:lang w:val="sk-SK"/>
                    </w:rPr>
                    <w:t xml:space="preserve"> pumpa</w:t>
                  </w:r>
                </w:sdtContent>
              </w:sdt>
            </w:p>
          </w:sdtContent>
        </w:sdt>
        <w:sdt>
          <w:sdtPr>
            <w:rPr>
              <w:i/>
              <w:iCs/>
              <w:lang w:val="sk-SK"/>
            </w:rPr>
            <w:id w:val="408200338"/>
            <w:placeholder>
              <w:docPart w:val="A1C8103042A24170B4E11348055AF0B0"/>
            </w:placeholder>
            <w15:repeatingSectionItem/>
          </w:sdtPr>
          <w:sdtEndPr/>
          <w:sdtContent>
            <w:p w14:paraId="6838B8EF" w14:textId="3E08313A" w:rsidR="00067BA9" w:rsidRPr="003B75E6" w:rsidRDefault="002D2E35" w:rsidP="00AF03C7">
              <w:pPr>
                <w:pStyle w:val="ZPSeznamzkratek"/>
                <w:spacing w:after="0" w:line="276" w:lineRule="auto"/>
                <w:rPr>
                  <w:i/>
                  <w:iCs/>
                  <w:lang w:val="sk-SK"/>
                </w:rPr>
              </w:pPr>
              <w:sdt>
                <w:sdtPr>
                  <w:rPr>
                    <w:lang w:val="sk-SK"/>
                  </w:rPr>
                  <w:id w:val="-630558894"/>
                  <w:placeholder>
                    <w:docPart w:val="F78D8C20D8A64FC198120B5055335DF5"/>
                  </w:placeholder>
                  <w:text/>
                </w:sdtPr>
                <w:sdtEndPr/>
                <w:sdtContent>
                  <w:r w:rsidR="00237BA9" w:rsidRPr="003B75E6">
                    <w:rPr>
                      <w:lang w:val="sk-SK"/>
                    </w:rPr>
                    <w:t>HGC1</w:t>
                  </w:r>
                </w:sdtContent>
              </w:sdt>
              <w:r w:rsidR="00067BA9" w:rsidRPr="003B75E6">
                <w:rPr>
                  <w:i/>
                  <w:iCs/>
                  <w:lang w:val="sk-SK"/>
                </w:rPr>
                <w:tab/>
                <w:t>–</w:t>
              </w:r>
              <w:r w:rsidR="00067BA9" w:rsidRPr="003B75E6">
                <w:rPr>
                  <w:i/>
                  <w:iCs/>
                  <w:lang w:val="sk-SK"/>
                </w:rPr>
                <w:tab/>
              </w:r>
              <w:sdt>
                <w:sdtPr>
                  <w:rPr>
                    <w:lang w:val="sk-SK"/>
                  </w:rPr>
                  <w:id w:val="98304037"/>
                  <w:placeholder>
                    <w:docPart w:val="5F1CC430CC524EB6AB3D448F8C1AD759"/>
                  </w:placeholder>
                  <w:text/>
                </w:sdtPr>
                <w:sdtEndPr/>
                <w:sdtContent>
                  <w:proofErr w:type="spellStart"/>
                  <w:r w:rsidR="00A60843" w:rsidRPr="003B75E6">
                    <w:rPr>
                      <w:lang w:val="sk-SK"/>
                    </w:rPr>
                    <w:t>hypha-specific</w:t>
                  </w:r>
                  <w:proofErr w:type="spellEnd"/>
                  <w:r w:rsidR="00A60843" w:rsidRPr="003B75E6">
                    <w:rPr>
                      <w:lang w:val="sk-SK"/>
                    </w:rPr>
                    <w:t xml:space="preserve"> G1 </w:t>
                  </w:r>
                  <w:proofErr w:type="spellStart"/>
                  <w:r w:rsidR="00A60843" w:rsidRPr="003B75E6">
                    <w:rPr>
                      <w:lang w:val="sk-SK"/>
                    </w:rPr>
                    <w:t>cyclin-related</w:t>
                  </w:r>
                  <w:proofErr w:type="spellEnd"/>
                  <w:r w:rsidR="00A60843" w:rsidRPr="003B75E6">
                    <w:rPr>
                      <w:lang w:val="sk-SK"/>
                    </w:rPr>
                    <w:t xml:space="preserve"> </w:t>
                  </w:r>
                  <w:proofErr w:type="spellStart"/>
                  <w:r w:rsidR="00A60843" w:rsidRPr="003B75E6">
                    <w:rPr>
                      <w:lang w:val="sk-SK"/>
                    </w:rPr>
                    <w:t>protein</w:t>
                  </w:r>
                  <w:proofErr w:type="spellEnd"/>
                  <w:r w:rsidR="00A60843" w:rsidRPr="003B75E6">
                    <w:rPr>
                      <w:lang w:val="sk-SK"/>
                    </w:rPr>
                    <w:t xml:space="preserve"> 1</w:t>
                  </w:r>
                </w:sdtContent>
              </w:sdt>
            </w:p>
          </w:sdtContent>
        </w:sdt>
        <w:sdt>
          <w:sdtPr>
            <w:rPr>
              <w:i/>
              <w:iCs/>
              <w:lang w:val="sk-SK"/>
            </w:rPr>
            <w:id w:val="569085259"/>
            <w:placeholder>
              <w:docPart w:val="FD5A17E8811545D0BB27C1CD86FEAF7A"/>
            </w:placeholder>
            <w15:repeatingSectionItem/>
          </w:sdtPr>
          <w:sdtEndPr/>
          <w:sdtContent>
            <w:p w14:paraId="3C416FCF" w14:textId="6C91D5B8" w:rsidR="00067BA9" w:rsidRPr="003B75E6" w:rsidRDefault="002D2E35" w:rsidP="00AF03C7">
              <w:pPr>
                <w:pStyle w:val="ZPSeznamzkratek"/>
                <w:spacing w:after="0" w:line="276" w:lineRule="auto"/>
                <w:rPr>
                  <w:i/>
                  <w:iCs/>
                  <w:lang w:val="sk-SK"/>
                </w:rPr>
              </w:pPr>
              <w:sdt>
                <w:sdtPr>
                  <w:rPr>
                    <w:lang w:val="sk-SK"/>
                  </w:rPr>
                  <w:id w:val="-839857555"/>
                  <w:placeholder>
                    <w:docPart w:val="EBDD717206FE4D81AEB0C8302FA2CE56"/>
                  </w:placeholder>
                  <w:text/>
                </w:sdtPr>
                <w:sdtEndPr/>
                <w:sdtContent>
                  <w:r w:rsidR="00237BA9" w:rsidRPr="003B75E6">
                    <w:rPr>
                      <w:lang w:val="sk-SK"/>
                    </w:rPr>
                    <w:t>HIV</w:t>
                  </w:r>
                </w:sdtContent>
              </w:sdt>
              <w:r w:rsidR="00067BA9" w:rsidRPr="003B75E6">
                <w:rPr>
                  <w:i/>
                  <w:iCs/>
                  <w:lang w:val="sk-SK"/>
                </w:rPr>
                <w:tab/>
                <w:t>–</w:t>
              </w:r>
              <w:r w:rsidR="00067BA9" w:rsidRPr="003B75E6">
                <w:rPr>
                  <w:i/>
                  <w:iCs/>
                  <w:lang w:val="sk-SK"/>
                </w:rPr>
                <w:tab/>
              </w:r>
              <w:sdt>
                <w:sdtPr>
                  <w:rPr>
                    <w:lang w:val="sk-SK"/>
                  </w:rPr>
                  <w:id w:val="829563371"/>
                  <w:placeholder>
                    <w:docPart w:val="E3A27D59528A45A286E9896E5F008D7C"/>
                  </w:placeholder>
                  <w:text/>
                </w:sdtPr>
                <w:sdtEndPr/>
                <w:sdtContent>
                  <w:proofErr w:type="spellStart"/>
                  <w:r w:rsidR="00A60843" w:rsidRPr="003B75E6">
                    <w:rPr>
                      <w:lang w:val="sk-SK"/>
                    </w:rPr>
                    <w:t>human</w:t>
                  </w:r>
                  <w:proofErr w:type="spellEnd"/>
                  <w:r w:rsidR="00A60843" w:rsidRPr="003B75E6">
                    <w:rPr>
                      <w:lang w:val="sk-SK"/>
                    </w:rPr>
                    <w:t xml:space="preserve"> </w:t>
                  </w:r>
                  <w:proofErr w:type="spellStart"/>
                  <w:r w:rsidR="00A60843" w:rsidRPr="003B75E6">
                    <w:rPr>
                      <w:lang w:val="sk-SK"/>
                    </w:rPr>
                    <w:t>immunodeficiency</w:t>
                  </w:r>
                  <w:proofErr w:type="spellEnd"/>
                  <w:r w:rsidR="00A60843" w:rsidRPr="003B75E6">
                    <w:rPr>
                      <w:lang w:val="sk-SK"/>
                    </w:rPr>
                    <w:t xml:space="preserve"> </w:t>
                  </w:r>
                  <w:proofErr w:type="spellStart"/>
                  <w:r w:rsidR="00A60843" w:rsidRPr="003B75E6">
                    <w:rPr>
                      <w:lang w:val="sk-SK"/>
                    </w:rPr>
                    <w:t>virus</w:t>
                  </w:r>
                  <w:proofErr w:type="spellEnd"/>
                </w:sdtContent>
              </w:sdt>
            </w:p>
          </w:sdtContent>
        </w:sdt>
        <w:sdt>
          <w:sdtPr>
            <w:rPr>
              <w:i/>
              <w:iCs/>
              <w:lang w:val="sk-SK"/>
            </w:rPr>
            <w:id w:val="-486469126"/>
            <w:placeholder>
              <w:docPart w:val="C16824255C4044639AECEFA5E6412233"/>
            </w:placeholder>
            <w15:repeatingSectionItem/>
          </w:sdtPr>
          <w:sdtEndPr/>
          <w:sdtContent>
            <w:p w14:paraId="649C12E3" w14:textId="24CC7768" w:rsidR="00067BA9" w:rsidRPr="003B75E6" w:rsidRDefault="002D2E35" w:rsidP="00AF03C7">
              <w:pPr>
                <w:pStyle w:val="ZPSeznamzkratek"/>
                <w:spacing w:after="0" w:line="276" w:lineRule="auto"/>
                <w:rPr>
                  <w:i/>
                  <w:iCs/>
                  <w:lang w:val="sk-SK"/>
                </w:rPr>
              </w:pPr>
              <w:sdt>
                <w:sdtPr>
                  <w:rPr>
                    <w:lang w:val="sk-SK"/>
                  </w:rPr>
                  <w:id w:val="-295682785"/>
                  <w:placeholder>
                    <w:docPart w:val="4D49E02B3B404A40ACCAF6F0490294D7"/>
                  </w:placeholder>
                  <w:text/>
                </w:sdtPr>
                <w:sdtEndPr/>
                <w:sdtContent>
                  <w:r w:rsidR="00237BA9" w:rsidRPr="003B75E6">
                    <w:rPr>
                      <w:lang w:val="sk-SK"/>
                    </w:rPr>
                    <w:t>Hog1</w:t>
                  </w:r>
                </w:sdtContent>
              </w:sdt>
              <w:r w:rsidR="00067BA9" w:rsidRPr="003B75E6">
                <w:rPr>
                  <w:i/>
                  <w:iCs/>
                  <w:lang w:val="sk-SK"/>
                </w:rPr>
                <w:tab/>
                <w:t>–</w:t>
              </w:r>
              <w:r w:rsidR="00067BA9" w:rsidRPr="003B75E6">
                <w:rPr>
                  <w:i/>
                  <w:iCs/>
                  <w:lang w:val="sk-SK"/>
                </w:rPr>
                <w:tab/>
              </w:r>
              <w:sdt>
                <w:sdtPr>
                  <w:rPr>
                    <w:lang w:val="sk-SK"/>
                  </w:rPr>
                  <w:id w:val="612568118"/>
                  <w:placeholder>
                    <w:docPart w:val="8AF78C0D71C74E21B4812078BED7A58D"/>
                  </w:placeholder>
                  <w:text/>
                </w:sdtPr>
                <w:sdtEndPr/>
                <w:sdtContent>
                  <w:proofErr w:type="spellStart"/>
                  <w:r w:rsidR="00A60843" w:rsidRPr="003B75E6">
                    <w:rPr>
                      <w:lang w:val="sk-SK"/>
                    </w:rPr>
                    <w:t>h</w:t>
                  </w:r>
                  <w:r w:rsidR="00237BA9" w:rsidRPr="003B75E6">
                    <w:rPr>
                      <w:lang w:val="sk-SK"/>
                    </w:rPr>
                    <w:t>igh</w:t>
                  </w:r>
                  <w:proofErr w:type="spellEnd"/>
                  <w:r w:rsidR="00237BA9" w:rsidRPr="003B75E6">
                    <w:rPr>
                      <w:lang w:val="sk-SK"/>
                    </w:rPr>
                    <w:t xml:space="preserve"> </w:t>
                  </w:r>
                  <w:proofErr w:type="spellStart"/>
                  <w:r w:rsidR="00237BA9" w:rsidRPr="003B75E6">
                    <w:rPr>
                      <w:lang w:val="sk-SK"/>
                    </w:rPr>
                    <w:t>osmolarity</w:t>
                  </w:r>
                  <w:proofErr w:type="spellEnd"/>
                  <w:r w:rsidR="00237BA9" w:rsidRPr="003B75E6">
                    <w:rPr>
                      <w:lang w:val="sk-SK"/>
                    </w:rPr>
                    <w:t xml:space="preserve"> </w:t>
                  </w:r>
                  <w:proofErr w:type="spellStart"/>
                  <w:r w:rsidR="00237BA9" w:rsidRPr="003B75E6">
                    <w:rPr>
                      <w:lang w:val="sk-SK"/>
                    </w:rPr>
                    <w:t>glycerol</w:t>
                  </w:r>
                  <w:proofErr w:type="spellEnd"/>
                  <w:r w:rsidR="00237BA9" w:rsidRPr="003B75E6">
                    <w:rPr>
                      <w:lang w:val="sk-SK"/>
                    </w:rPr>
                    <w:t xml:space="preserve"> </w:t>
                  </w:r>
                  <w:proofErr w:type="spellStart"/>
                  <w:r w:rsidR="00237BA9" w:rsidRPr="003B75E6">
                    <w:rPr>
                      <w:lang w:val="sk-SK"/>
                    </w:rPr>
                    <w:t>response</w:t>
                  </w:r>
                  <w:proofErr w:type="spellEnd"/>
                  <w:r w:rsidR="00237BA9" w:rsidRPr="003B75E6">
                    <w:rPr>
                      <w:lang w:val="sk-SK"/>
                    </w:rPr>
                    <w:t xml:space="preserve"> dráha</w:t>
                  </w:r>
                </w:sdtContent>
              </w:sdt>
            </w:p>
          </w:sdtContent>
        </w:sdt>
        <w:sdt>
          <w:sdtPr>
            <w:rPr>
              <w:i/>
              <w:iCs/>
              <w:lang w:val="sk-SK"/>
            </w:rPr>
            <w:id w:val="-176968377"/>
            <w:placeholder>
              <w:docPart w:val="BA006FB5396D4D47B5187719CE3B6B07"/>
            </w:placeholder>
            <w15:repeatingSectionItem/>
          </w:sdtPr>
          <w:sdtEndPr/>
          <w:sdtContent>
            <w:p w14:paraId="20504214" w14:textId="289B6D72" w:rsidR="00237BA9" w:rsidRPr="003B75E6" w:rsidRDefault="002D2E35" w:rsidP="00AF03C7">
              <w:pPr>
                <w:pStyle w:val="ZPSeznamzkratek"/>
                <w:spacing w:after="0" w:line="276" w:lineRule="auto"/>
                <w:rPr>
                  <w:i/>
                  <w:iCs/>
                  <w:lang w:val="sk-SK"/>
                </w:rPr>
              </w:pPr>
              <w:sdt>
                <w:sdtPr>
                  <w:rPr>
                    <w:lang w:val="sk-SK"/>
                  </w:rPr>
                  <w:id w:val="-308788076"/>
                  <w:placeholder>
                    <w:docPart w:val="1E7EB34AA0B04477A4E2B1C42FFD77A1"/>
                  </w:placeholder>
                  <w:text/>
                </w:sdtPr>
                <w:sdtEndPr/>
                <w:sdtContent>
                  <w:r w:rsidR="00237BA9" w:rsidRPr="003B75E6">
                    <w:rPr>
                      <w:lang w:val="sk-SK"/>
                    </w:rPr>
                    <w:t>HSE</w:t>
                  </w:r>
                </w:sdtContent>
              </w:sdt>
              <w:r w:rsidR="00237BA9" w:rsidRPr="003B75E6">
                <w:rPr>
                  <w:i/>
                  <w:iCs/>
                  <w:lang w:val="sk-SK"/>
                </w:rPr>
                <w:tab/>
                <w:t>–</w:t>
              </w:r>
              <w:r w:rsidR="00237BA9" w:rsidRPr="003B75E6">
                <w:rPr>
                  <w:i/>
                  <w:iCs/>
                  <w:lang w:val="sk-SK"/>
                </w:rPr>
                <w:tab/>
              </w:r>
              <w:sdt>
                <w:sdtPr>
                  <w:rPr>
                    <w:lang w:val="sk-SK"/>
                  </w:rPr>
                  <w:id w:val="794876247"/>
                  <w:placeholder>
                    <w:docPart w:val="8147C38F7BC44669B71C0DE97D3330CC"/>
                  </w:placeholder>
                  <w:text/>
                </w:sdtPr>
                <w:sdtEndPr/>
                <w:sdtContent>
                  <w:proofErr w:type="spellStart"/>
                  <w:r w:rsidR="00CC1250" w:rsidRPr="003B75E6">
                    <w:rPr>
                      <w:lang w:val="sk-SK"/>
                    </w:rPr>
                    <w:t>heat</w:t>
                  </w:r>
                  <w:proofErr w:type="spellEnd"/>
                  <w:r w:rsidR="00CC1250" w:rsidRPr="003B75E6">
                    <w:rPr>
                      <w:lang w:val="sk-SK"/>
                    </w:rPr>
                    <w:t xml:space="preserve"> </w:t>
                  </w:r>
                  <w:proofErr w:type="spellStart"/>
                  <w:r w:rsidR="00CC1250" w:rsidRPr="003B75E6">
                    <w:rPr>
                      <w:lang w:val="sk-SK"/>
                    </w:rPr>
                    <w:t>shock</w:t>
                  </w:r>
                  <w:proofErr w:type="spellEnd"/>
                  <w:r w:rsidR="00CC1250" w:rsidRPr="003B75E6">
                    <w:rPr>
                      <w:lang w:val="sk-SK"/>
                    </w:rPr>
                    <w:t xml:space="preserve"> </w:t>
                  </w:r>
                  <w:proofErr w:type="spellStart"/>
                  <w:r w:rsidR="00CC1250" w:rsidRPr="003B75E6">
                    <w:rPr>
                      <w:lang w:val="sk-SK"/>
                    </w:rPr>
                    <w:t>elements</w:t>
                  </w:r>
                  <w:proofErr w:type="spellEnd"/>
                  <w:r w:rsidR="00CC1250" w:rsidRPr="003B75E6">
                    <w:rPr>
                      <w:lang w:val="sk-SK"/>
                    </w:rPr>
                    <w:t xml:space="preserve"> </w:t>
                  </w:r>
                </w:sdtContent>
              </w:sdt>
            </w:p>
          </w:sdtContent>
        </w:sdt>
        <w:sdt>
          <w:sdtPr>
            <w:rPr>
              <w:i/>
              <w:iCs/>
              <w:lang w:val="sk-SK"/>
            </w:rPr>
            <w:id w:val="1119959965"/>
            <w:placeholder>
              <w:docPart w:val="ACD68AE57F2D4B0FA3908BED637C4380"/>
            </w:placeholder>
            <w15:repeatingSectionItem/>
          </w:sdtPr>
          <w:sdtEndPr/>
          <w:sdtContent>
            <w:p w14:paraId="39F0E19B" w14:textId="271CFE16" w:rsidR="00237BA9" w:rsidRPr="003B75E6" w:rsidRDefault="002D2E35" w:rsidP="00AF03C7">
              <w:pPr>
                <w:pStyle w:val="ZPSeznamzkratek"/>
                <w:spacing w:after="0" w:line="276" w:lineRule="auto"/>
                <w:rPr>
                  <w:i/>
                  <w:iCs/>
                  <w:lang w:val="sk-SK"/>
                </w:rPr>
              </w:pPr>
              <w:sdt>
                <w:sdtPr>
                  <w:rPr>
                    <w:lang w:val="sk-SK"/>
                  </w:rPr>
                  <w:id w:val="1075712712"/>
                  <w:placeholder>
                    <w:docPart w:val="4F81B97E5E8F4768B74B44A11DD3E939"/>
                  </w:placeholder>
                  <w:text/>
                </w:sdtPr>
                <w:sdtEndPr/>
                <w:sdtContent>
                  <w:r w:rsidR="00237BA9" w:rsidRPr="003B75E6">
                    <w:rPr>
                      <w:lang w:val="sk-SK"/>
                    </w:rPr>
                    <w:t>Hsf1</w:t>
                  </w:r>
                </w:sdtContent>
              </w:sdt>
              <w:r w:rsidR="00237BA9" w:rsidRPr="003B75E6">
                <w:rPr>
                  <w:i/>
                  <w:iCs/>
                  <w:lang w:val="sk-SK"/>
                </w:rPr>
                <w:tab/>
                <w:t>–</w:t>
              </w:r>
              <w:r w:rsidR="00237BA9" w:rsidRPr="003B75E6">
                <w:rPr>
                  <w:i/>
                  <w:iCs/>
                  <w:lang w:val="sk-SK"/>
                </w:rPr>
                <w:tab/>
              </w:r>
              <w:sdt>
                <w:sdtPr>
                  <w:rPr>
                    <w:lang w:val="sk-SK"/>
                  </w:rPr>
                  <w:id w:val="808827162"/>
                  <w:placeholder>
                    <w:docPart w:val="5C574A837BC249A48B3B83D7CF316304"/>
                  </w:placeholder>
                  <w:text/>
                </w:sdtPr>
                <w:sdtEndPr/>
                <w:sdtContent>
                  <w:proofErr w:type="spellStart"/>
                  <w:r w:rsidR="00CC1250" w:rsidRPr="003B75E6">
                    <w:rPr>
                      <w:lang w:val="sk-SK"/>
                    </w:rPr>
                    <w:t>heat</w:t>
                  </w:r>
                  <w:proofErr w:type="spellEnd"/>
                  <w:r w:rsidR="00CC1250" w:rsidRPr="003B75E6">
                    <w:rPr>
                      <w:lang w:val="sk-SK"/>
                    </w:rPr>
                    <w:t xml:space="preserve"> </w:t>
                  </w:r>
                  <w:proofErr w:type="spellStart"/>
                  <w:r w:rsidR="00CC1250" w:rsidRPr="003B75E6">
                    <w:rPr>
                      <w:lang w:val="sk-SK"/>
                    </w:rPr>
                    <w:t>shock</w:t>
                  </w:r>
                  <w:proofErr w:type="spellEnd"/>
                  <w:r w:rsidR="00CC1250" w:rsidRPr="003B75E6">
                    <w:rPr>
                      <w:lang w:val="sk-SK"/>
                    </w:rPr>
                    <w:t xml:space="preserve"> </w:t>
                  </w:r>
                  <w:proofErr w:type="spellStart"/>
                  <w:r w:rsidR="00CC1250" w:rsidRPr="003B75E6">
                    <w:rPr>
                      <w:lang w:val="sk-SK"/>
                    </w:rPr>
                    <w:t>factor</w:t>
                  </w:r>
                  <w:proofErr w:type="spellEnd"/>
                  <w:r w:rsidR="00CC1250" w:rsidRPr="003B75E6">
                    <w:rPr>
                      <w:lang w:val="sk-SK"/>
                    </w:rPr>
                    <w:t xml:space="preserve"> </w:t>
                  </w:r>
                </w:sdtContent>
              </w:sdt>
            </w:p>
          </w:sdtContent>
        </w:sdt>
        <w:sdt>
          <w:sdtPr>
            <w:rPr>
              <w:i/>
              <w:iCs/>
              <w:lang w:val="sk-SK"/>
            </w:rPr>
            <w:id w:val="920759528"/>
            <w:placeholder>
              <w:docPart w:val="F0675327251E464BA9EC19C77642BA91"/>
            </w:placeholder>
            <w15:repeatingSectionItem/>
          </w:sdtPr>
          <w:sdtEndPr/>
          <w:sdtContent>
            <w:p w14:paraId="40D28423" w14:textId="7B72135B" w:rsidR="00237BA9" w:rsidRPr="003B75E6" w:rsidRDefault="002D2E35" w:rsidP="00AF03C7">
              <w:pPr>
                <w:pStyle w:val="ZPSeznamzkratek"/>
                <w:spacing w:after="0" w:line="276" w:lineRule="auto"/>
                <w:rPr>
                  <w:i/>
                  <w:iCs/>
                  <w:lang w:val="sk-SK"/>
                </w:rPr>
              </w:pPr>
              <w:sdt>
                <w:sdtPr>
                  <w:rPr>
                    <w:lang w:val="sk-SK"/>
                  </w:rPr>
                  <w:id w:val="-1426641391"/>
                  <w:placeholder>
                    <w:docPart w:val="BF9DCF7C64944E8B9C9731A77F51AC40"/>
                  </w:placeholder>
                  <w:text/>
                </w:sdtPr>
                <w:sdtEndPr/>
                <w:sdtContent>
                  <w:r w:rsidR="00237BA9" w:rsidRPr="003B75E6">
                    <w:rPr>
                      <w:lang w:val="sk-SK"/>
                    </w:rPr>
                    <w:t>HSP</w:t>
                  </w:r>
                </w:sdtContent>
              </w:sdt>
              <w:r w:rsidR="00237BA9" w:rsidRPr="003B75E6">
                <w:rPr>
                  <w:i/>
                  <w:iCs/>
                  <w:lang w:val="sk-SK"/>
                </w:rPr>
                <w:tab/>
                <w:t>–</w:t>
              </w:r>
              <w:r w:rsidR="00237BA9" w:rsidRPr="003B75E6">
                <w:rPr>
                  <w:i/>
                  <w:iCs/>
                  <w:lang w:val="sk-SK"/>
                </w:rPr>
                <w:tab/>
              </w:r>
              <w:sdt>
                <w:sdtPr>
                  <w:rPr>
                    <w:lang w:val="sk-SK"/>
                  </w:rPr>
                  <w:id w:val="-1895650393"/>
                  <w:placeholder>
                    <w:docPart w:val="BD53F85088D5441794B711BCEB721785"/>
                  </w:placeholder>
                  <w:text/>
                </w:sdtPr>
                <w:sdtEndPr/>
                <w:sdtContent>
                  <w:proofErr w:type="spellStart"/>
                  <w:r w:rsidR="00CC1250" w:rsidRPr="003B75E6">
                    <w:rPr>
                      <w:lang w:val="sk-SK"/>
                    </w:rPr>
                    <w:t>heat</w:t>
                  </w:r>
                  <w:proofErr w:type="spellEnd"/>
                  <w:r w:rsidR="00CC1250" w:rsidRPr="003B75E6">
                    <w:rPr>
                      <w:lang w:val="sk-SK"/>
                    </w:rPr>
                    <w:t xml:space="preserve"> </w:t>
                  </w:r>
                  <w:proofErr w:type="spellStart"/>
                  <w:r w:rsidR="00CC1250" w:rsidRPr="003B75E6">
                    <w:rPr>
                      <w:lang w:val="sk-SK"/>
                    </w:rPr>
                    <w:t>shock</w:t>
                  </w:r>
                  <w:proofErr w:type="spellEnd"/>
                  <w:r w:rsidR="00CC1250" w:rsidRPr="003B75E6">
                    <w:rPr>
                      <w:lang w:val="sk-SK"/>
                    </w:rPr>
                    <w:t xml:space="preserve"> </w:t>
                  </w:r>
                  <w:proofErr w:type="spellStart"/>
                  <w:r w:rsidR="00CC1250" w:rsidRPr="003B75E6">
                    <w:rPr>
                      <w:lang w:val="sk-SK"/>
                    </w:rPr>
                    <w:t>protein</w:t>
                  </w:r>
                  <w:proofErr w:type="spellEnd"/>
                  <w:r w:rsidR="00CC1250" w:rsidRPr="003B75E6">
                    <w:rPr>
                      <w:lang w:val="sk-SK"/>
                    </w:rPr>
                    <w:t xml:space="preserve"> </w:t>
                  </w:r>
                </w:sdtContent>
              </w:sdt>
            </w:p>
          </w:sdtContent>
        </w:sdt>
        <w:sdt>
          <w:sdtPr>
            <w:rPr>
              <w:i/>
              <w:iCs/>
              <w:lang w:val="sk-SK"/>
            </w:rPr>
            <w:id w:val="-283199493"/>
            <w:placeholder>
              <w:docPart w:val="0F66C9DD23E746CF921E1EB9C563C74E"/>
            </w:placeholder>
            <w15:repeatingSectionItem/>
          </w:sdtPr>
          <w:sdtEndPr/>
          <w:sdtContent>
            <w:p w14:paraId="3DDE2CC8" w14:textId="1E952FB9" w:rsidR="00237BA9" w:rsidRPr="003B75E6" w:rsidRDefault="002D2E35" w:rsidP="00CC1250">
              <w:pPr>
                <w:pStyle w:val="ZPSeznamzkratek"/>
                <w:spacing w:after="0" w:line="276" w:lineRule="auto"/>
                <w:rPr>
                  <w:i/>
                  <w:iCs/>
                  <w:lang w:val="sk-SK"/>
                </w:rPr>
              </w:pPr>
              <w:sdt>
                <w:sdtPr>
                  <w:rPr>
                    <w:lang w:val="sk-SK"/>
                  </w:rPr>
                  <w:id w:val="-1986310500"/>
                  <w:placeholder>
                    <w:docPart w:val="32B494A4041F473692C019FC848A3156"/>
                  </w:placeholder>
                  <w:text/>
                </w:sdtPr>
                <w:sdtEndPr/>
                <w:sdtContent>
                  <w:r w:rsidR="00237BA9" w:rsidRPr="003B75E6">
                    <w:rPr>
                      <w:lang w:val="sk-SK"/>
                    </w:rPr>
                    <w:t>HSV1, HSV2</w:t>
                  </w:r>
                </w:sdtContent>
              </w:sdt>
              <w:r w:rsidR="00237BA9" w:rsidRPr="003B75E6">
                <w:rPr>
                  <w:i/>
                  <w:iCs/>
                  <w:lang w:val="sk-SK"/>
                </w:rPr>
                <w:tab/>
                <w:t>–</w:t>
              </w:r>
              <w:r w:rsidR="00237BA9" w:rsidRPr="003B75E6">
                <w:rPr>
                  <w:i/>
                  <w:iCs/>
                  <w:lang w:val="sk-SK"/>
                </w:rPr>
                <w:tab/>
              </w:r>
              <w:r w:rsidR="00CC1250" w:rsidRPr="003B75E6">
                <w:rPr>
                  <w:i/>
                  <w:iCs/>
                  <w:lang w:val="sk-SK"/>
                </w:rPr>
                <w:t xml:space="preserve">Herpes </w:t>
              </w:r>
              <w:proofErr w:type="spellStart"/>
              <w:r w:rsidR="00CC1250" w:rsidRPr="003B75E6">
                <w:rPr>
                  <w:i/>
                  <w:iCs/>
                  <w:lang w:val="sk-SK"/>
                </w:rPr>
                <w:t>Simplex</w:t>
              </w:r>
              <w:proofErr w:type="spellEnd"/>
              <w:r w:rsidR="00CC1250" w:rsidRPr="003B75E6">
                <w:rPr>
                  <w:lang w:val="sk-SK"/>
                </w:rPr>
                <w:t xml:space="preserve"> </w:t>
              </w:r>
              <w:proofErr w:type="spellStart"/>
              <w:r w:rsidR="00CC1250" w:rsidRPr="003B75E6">
                <w:rPr>
                  <w:lang w:val="sk-SK"/>
                </w:rPr>
                <w:t>virus</w:t>
              </w:r>
              <w:proofErr w:type="spellEnd"/>
            </w:p>
          </w:sdtContent>
        </w:sdt>
        <w:sdt>
          <w:sdtPr>
            <w:rPr>
              <w:i/>
              <w:iCs/>
              <w:lang w:val="sk-SK"/>
            </w:rPr>
            <w:id w:val="-1128476007"/>
            <w:placeholder>
              <w:docPart w:val="22098A787D5A4020A14265935BF9318A"/>
            </w:placeholder>
            <w15:repeatingSectionItem/>
          </w:sdtPr>
          <w:sdtEndPr/>
          <w:sdtContent>
            <w:p w14:paraId="018BB1AB" w14:textId="02FE0689" w:rsidR="00237BA9" w:rsidRPr="003B75E6" w:rsidRDefault="002D2E35" w:rsidP="00AF03C7">
              <w:pPr>
                <w:pStyle w:val="ZPSeznamzkratek"/>
                <w:spacing w:after="0" w:line="276" w:lineRule="auto"/>
                <w:rPr>
                  <w:i/>
                  <w:iCs/>
                  <w:lang w:val="sk-SK"/>
                </w:rPr>
              </w:pPr>
              <w:sdt>
                <w:sdtPr>
                  <w:rPr>
                    <w:lang w:val="sk-SK"/>
                  </w:rPr>
                  <w:id w:val="-1513296127"/>
                  <w:placeholder>
                    <w:docPart w:val="6274CBAB90AB40D5A0852B2A27360D7E"/>
                  </w:placeholder>
                  <w:text/>
                </w:sdtPr>
                <w:sdtEndPr/>
                <w:sdtContent>
                  <w:r w:rsidR="00237BA9" w:rsidRPr="003B75E6">
                    <w:rPr>
                      <w:lang w:val="sk-SK"/>
                    </w:rPr>
                    <w:t>Hwp1</w:t>
                  </w:r>
                </w:sdtContent>
              </w:sdt>
              <w:r w:rsidR="00237BA9" w:rsidRPr="003B75E6">
                <w:rPr>
                  <w:i/>
                  <w:iCs/>
                  <w:lang w:val="sk-SK"/>
                </w:rPr>
                <w:tab/>
                <w:t>–</w:t>
              </w:r>
              <w:r w:rsidR="00237BA9" w:rsidRPr="003B75E6">
                <w:rPr>
                  <w:i/>
                  <w:iCs/>
                  <w:lang w:val="sk-SK"/>
                </w:rPr>
                <w:tab/>
              </w:r>
              <w:sdt>
                <w:sdtPr>
                  <w:rPr>
                    <w:lang w:val="sk-SK"/>
                  </w:rPr>
                  <w:id w:val="1847124143"/>
                  <w:placeholder>
                    <w:docPart w:val="BAB3A5268011426AA88A2A1C9ECF5A5A"/>
                  </w:placeholder>
                  <w:text/>
                </w:sdtPr>
                <w:sdtEndPr/>
                <w:sdtContent>
                  <w:proofErr w:type="spellStart"/>
                  <w:r w:rsidR="00CC1250" w:rsidRPr="003B75E6">
                    <w:rPr>
                      <w:lang w:val="sk-SK"/>
                    </w:rPr>
                    <w:t>hyphal</w:t>
                  </w:r>
                  <w:proofErr w:type="spellEnd"/>
                  <w:r w:rsidR="00CC1250" w:rsidRPr="003B75E6">
                    <w:rPr>
                      <w:lang w:val="sk-SK"/>
                    </w:rPr>
                    <w:t xml:space="preserve"> </w:t>
                  </w:r>
                  <w:proofErr w:type="spellStart"/>
                  <w:r w:rsidR="00CC1250" w:rsidRPr="003B75E6">
                    <w:rPr>
                      <w:lang w:val="sk-SK"/>
                    </w:rPr>
                    <w:t>wall</w:t>
                  </w:r>
                  <w:proofErr w:type="spellEnd"/>
                  <w:r w:rsidR="00CC1250" w:rsidRPr="003B75E6">
                    <w:rPr>
                      <w:lang w:val="sk-SK"/>
                    </w:rPr>
                    <w:t xml:space="preserve"> </w:t>
                  </w:r>
                  <w:proofErr w:type="spellStart"/>
                  <w:r w:rsidR="00CC1250" w:rsidRPr="003B75E6">
                    <w:rPr>
                      <w:lang w:val="sk-SK"/>
                    </w:rPr>
                    <w:t>protein</w:t>
                  </w:r>
                  <w:proofErr w:type="spellEnd"/>
                  <w:r w:rsidR="00CC1250" w:rsidRPr="003B75E6">
                    <w:rPr>
                      <w:lang w:val="sk-SK"/>
                    </w:rPr>
                    <w:t xml:space="preserve"> </w:t>
                  </w:r>
                </w:sdtContent>
              </w:sdt>
            </w:p>
          </w:sdtContent>
        </w:sdt>
        <w:sdt>
          <w:sdtPr>
            <w:rPr>
              <w:i/>
              <w:iCs/>
              <w:lang w:val="sk-SK"/>
            </w:rPr>
            <w:id w:val="-524947861"/>
            <w:placeholder>
              <w:docPart w:val="605D0C732F5144F0A60F8F6035543CD3"/>
            </w:placeholder>
            <w15:repeatingSectionItem/>
          </w:sdtPr>
          <w:sdtEndPr/>
          <w:sdtContent>
            <w:p w14:paraId="2F0FDA06" w14:textId="0FE9288E" w:rsidR="00237BA9" w:rsidRPr="003B75E6" w:rsidRDefault="002D2E35" w:rsidP="00AF03C7">
              <w:pPr>
                <w:pStyle w:val="ZPSeznamzkratek"/>
                <w:spacing w:after="0" w:line="276" w:lineRule="auto"/>
                <w:rPr>
                  <w:i/>
                  <w:iCs/>
                  <w:lang w:val="sk-SK"/>
                </w:rPr>
              </w:pPr>
              <w:sdt>
                <w:sdtPr>
                  <w:rPr>
                    <w:lang w:val="sk-SK"/>
                  </w:rPr>
                  <w:id w:val="-544375607"/>
                  <w:placeholder>
                    <w:docPart w:val="2BB9CB7BC02B4F18B2C50F97A5C2649E"/>
                  </w:placeholder>
                  <w:text/>
                </w:sdtPr>
                <w:sdtEndPr/>
                <w:sdtContent>
                  <w:r w:rsidR="00237BA9" w:rsidRPr="003B75E6">
                    <w:rPr>
                      <w:lang w:val="sk-SK"/>
                    </w:rPr>
                    <w:t>Hyr1</w:t>
                  </w:r>
                </w:sdtContent>
              </w:sdt>
              <w:r w:rsidR="00237BA9" w:rsidRPr="003B75E6">
                <w:rPr>
                  <w:i/>
                  <w:iCs/>
                  <w:lang w:val="sk-SK"/>
                </w:rPr>
                <w:tab/>
                <w:t>–</w:t>
              </w:r>
              <w:r w:rsidR="00237BA9" w:rsidRPr="003B75E6">
                <w:rPr>
                  <w:i/>
                  <w:iCs/>
                  <w:lang w:val="sk-SK"/>
                </w:rPr>
                <w:tab/>
              </w:r>
              <w:sdt>
                <w:sdtPr>
                  <w:rPr>
                    <w:lang w:val="sk-SK"/>
                  </w:rPr>
                  <w:id w:val="-1811627570"/>
                  <w:placeholder>
                    <w:docPart w:val="1C3003EC29B04D50ADD1CD49087F87A0"/>
                  </w:placeholder>
                  <w:text/>
                </w:sdtPr>
                <w:sdtEndPr/>
                <w:sdtContent>
                  <w:proofErr w:type="spellStart"/>
                  <w:r w:rsidR="00A07224" w:rsidRPr="003B75E6">
                    <w:rPr>
                      <w:lang w:val="sk-SK"/>
                    </w:rPr>
                    <w:t>hyphally</w:t>
                  </w:r>
                  <w:proofErr w:type="spellEnd"/>
                  <w:r w:rsidR="00A07224" w:rsidRPr="003B75E6">
                    <w:rPr>
                      <w:lang w:val="sk-SK"/>
                    </w:rPr>
                    <w:t xml:space="preserve"> </w:t>
                  </w:r>
                  <w:proofErr w:type="spellStart"/>
                  <w:r w:rsidR="00A07224" w:rsidRPr="003B75E6">
                    <w:rPr>
                      <w:lang w:val="sk-SK"/>
                    </w:rPr>
                    <w:t>regulated</w:t>
                  </w:r>
                  <w:proofErr w:type="spellEnd"/>
                  <w:r w:rsidR="00A07224" w:rsidRPr="003B75E6">
                    <w:rPr>
                      <w:lang w:val="sk-SK"/>
                    </w:rPr>
                    <w:t xml:space="preserve"> </w:t>
                  </w:r>
                  <w:proofErr w:type="spellStart"/>
                  <w:r w:rsidR="00A07224" w:rsidRPr="003B75E6">
                    <w:rPr>
                      <w:lang w:val="sk-SK"/>
                    </w:rPr>
                    <w:t>cell</w:t>
                  </w:r>
                  <w:proofErr w:type="spellEnd"/>
                  <w:r w:rsidR="00A07224" w:rsidRPr="003B75E6">
                    <w:rPr>
                      <w:lang w:val="sk-SK"/>
                    </w:rPr>
                    <w:t xml:space="preserve"> </w:t>
                  </w:r>
                  <w:proofErr w:type="spellStart"/>
                  <w:r w:rsidR="00A07224" w:rsidRPr="003B75E6">
                    <w:rPr>
                      <w:lang w:val="sk-SK"/>
                    </w:rPr>
                    <w:t>wall</w:t>
                  </w:r>
                  <w:proofErr w:type="spellEnd"/>
                  <w:r w:rsidR="00A07224" w:rsidRPr="003B75E6">
                    <w:rPr>
                      <w:lang w:val="sk-SK"/>
                    </w:rPr>
                    <w:t xml:space="preserve"> </w:t>
                  </w:r>
                  <w:proofErr w:type="spellStart"/>
                  <w:r w:rsidR="00A07224" w:rsidRPr="003B75E6">
                    <w:rPr>
                      <w:lang w:val="sk-SK"/>
                    </w:rPr>
                    <w:t>protein</w:t>
                  </w:r>
                  <w:proofErr w:type="spellEnd"/>
                </w:sdtContent>
              </w:sdt>
            </w:p>
          </w:sdtContent>
        </w:sdt>
        <w:sdt>
          <w:sdtPr>
            <w:rPr>
              <w:i/>
              <w:iCs/>
              <w:lang w:val="sk-SK"/>
            </w:rPr>
            <w:id w:val="156733995"/>
            <w:placeholder>
              <w:docPart w:val="E1A79F1660EE4E07A98067B7B48B6314"/>
            </w:placeholder>
            <w15:repeatingSectionItem/>
          </w:sdtPr>
          <w:sdtEndPr/>
          <w:sdtContent>
            <w:p w14:paraId="2BD0E504" w14:textId="6C59BD9C" w:rsidR="00237BA9" w:rsidRPr="003B75E6" w:rsidRDefault="002D2E35" w:rsidP="00AF03C7">
              <w:pPr>
                <w:pStyle w:val="ZPSeznamzkratek"/>
                <w:spacing w:after="0" w:line="276" w:lineRule="auto"/>
                <w:rPr>
                  <w:i/>
                  <w:iCs/>
                  <w:lang w:val="sk-SK"/>
                </w:rPr>
              </w:pPr>
              <w:sdt>
                <w:sdtPr>
                  <w:rPr>
                    <w:lang w:val="sk-SK"/>
                  </w:rPr>
                  <w:id w:val="-429353391"/>
                  <w:placeholder>
                    <w:docPart w:val="A5D8558FF34E48B38772D6D85D727D7B"/>
                  </w:placeholder>
                  <w:text/>
                </w:sdtPr>
                <w:sdtEndPr/>
                <w:sdtContent>
                  <w:proofErr w:type="spellStart"/>
                  <w:r w:rsidR="00237BA9" w:rsidRPr="003B75E6">
                    <w:rPr>
                      <w:lang w:val="sk-SK"/>
                    </w:rPr>
                    <w:t>i.v</w:t>
                  </w:r>
                  <w:proofErr w:type="spellEnd"/>
                  <w:r w:rsidR="00237BA9" w:rsidRPr="003B75E6">
                    <w:rPr>
                      <w:lang w:val="sk-SK"/>
                    </w:rPr>
                    <w:t>.</w:t>
                  </w:r>
                </w:sdtContent>
              </w:sdt>
              <w:r w:rsidR="00237BA9" w:rsidRPr="003B75E6">
                <w:rPr>
                  <w:i/>
                  <w:iCs/>
                  <w:lang w:val="sk-SK"/>
                </w:rPr>
                <w:tab/>
                <w:t>–</w:t>
              </w:r>
              <w:r w:rsidR="00237BA9" w:rsidRPr="003B75E6">
                <w:rPr>
                  <w:i/>
                  <w:iCs/>
                  <w:lang w:val="sk-SK"/>
                </w:rPr>
                <w:tab/>
              </w:r>
              <w:sdt>
                <w:sdtPr>
                  <w:rPr>
                    <w:lang w:val="sk-SK"/>
                  </w:rPr>
                  <w:id w:val="-191238206"/>
                  <w:placeholder>
                    <w:docPart w:val="AB7EC71F1EAC403C9248FF3D22F46526"/>
                  </w:placeholder>
                  <w:text/>
                </w:sdtPr>
                <w:sdtEndPr/>
                <w:sdtContent>
                  <w:r w:rsidR="00360438" w:rsidRPr="003B75E6">
                    <w:rPr>
                      <w:lang w:val="sk-SK"/>
                    </w:rPr>
                    <w:t>intravenózne</w:t>
                  </w:r>
                </w:sdtContent>
              </w:sdt>
            </w:p>
          </w:sdtContent>
        </w:sdt>
        <w:sdt>
          <w:sdtPr>
            <w:rPr>
              <w:i/>
              <w:iCs/>
              <w:lang w:val="sk-SK"/>
            </w:rPr>
            <w:id w:val="2041621793"/>
            <w:placeholder>
              <w:docPart w:val="518D4CEDA57A4893A9BA94DDB21E15F6"/>
            </w:placeholder>
            <w15:repeatingSectionItem/>
          </w:sdtPr>
          <w:sdtEndPr/>
          <w:sdtContent>
            <w:p w14:paraId="779DEFA4" w14:textId="09A001DB" w:rsidR="00237BA9" w:rsidRPr="003B75E6" w:rsidRDefault="002D2E35" w:rsidP="00AF03C7">
              <w:pPr>
                <w:pStyle w:val="ZPSeznamzkratek"/>
                <w:spacing w:after="0" w:line="276" w:lineRule="auto"/>
                <w:rPr>
                  <w:i/>
                  <w:iCs/>
                  <w:lang w:val="sk-SK"/>
                </w:rPr>
              </w:pPr>
              <w:sdt>
                <w:sdtPr>
                  <w:rPr>
                    <w:lang w:val="sk-SK"/>
                  </w:rPr>
                  <w:id w:val="576321637"/>
                  <w:placeholder>
                    <w:docPart w:val="3F8A057066994657B192101697F8A87E"/>
                  </w:placeholder>
                  <w:text/>
                </w:sdtPr>
                <w:sdtEndPr/>
                <w:sdtContent>
                  <w:r w:rsidR="00237BA9" w:rsidRPr="003B75E6">
                    <w:rPr>
                      <w:lang w:val="sk-SK"/>
                    </w:rPr>
                    <w:t>Iff4</w:t>
                  </w:r>
                </w:sdtContent>
              </w:sdt>
              <w:r w:rsidR="00237BA9" w:rsidRPr="003B75E6">
                <w:rPr>
                  <w:i/>
                  <w:iCs/>
                  <w:lang w:val="sk-SK"/>
                </w:rPr>
                <w:tab/>
                <w:t>–</w:t>
              </w:r>
              <w:r w:rsidR="00237BA9" w:rsidRPr="003B75E6">
                <w:rPr>
                  <w:i/>
                  <w:iCs/>
                  <w:lang w:val="sk-SK"/>
                </w:rPr>
                <w:tab/>
              </w:r>
              <w:sdt>
                <w:sdtPr>
                  <w:rPr>
                    <w:lang w:val="sk-SK"/>
                  </w:rPr>
                  <w:id w:val="-1731071531"/>
                  <w:placeholder>
                    <w:docPart w:val="C3210D2B18F04862B0818A815AD5D729"/>
                  </w:placeholder>
                  <w:text/>
                </w:sdtPr>
                <w:sdtEndPr/>
                <w:sdtContent>
                  <w:proofErr w:type="spellStart"/>
                  <w:r w:rsidR="00A07224" w:rsidRPr="003B75E6">
                    <w:rPr>
                      <w:lang w:val="sk-SK"/>
                    </w:rPr>
                    <w:t>cell</w:t>
                  </w:r>
                  <w:proofErr w:type="spellEnd"/>
                  <w:r w:rsidR="00A07224" w:rsidRPr="003B75E6">
                    <w:rPr>
                      <w:lang w:val="sk-SK"/>
                    </w:rPr>
                    <w:t xml:space="preserve"> </w:t>
                  </w:r>
                  <w:proofErr w:type="spellStart"/>
                  <w:r w:rsidR="00A07224" w:rsidRPr="003B75E6">
                    <w:rPr>
                      <w:lang w:val="sk-SK"/>
                    </w:rPr>
                    <w:t>wall</w:t>
                  </w:r>
                  <w:proofErr w:type="spellEnd"/>
                  <w:r w:rsidR="00A07224" w:rsidRPr="003B75E6">
                    <w:rPr>
                      <w:lang w:val="sk-SK"/>
                    </w:rPr>
                    <w:t xml:space="preserve"> </w:t>
                  </w:r>
                  <w:proofErr w:type="spellStart"/>
                  <w:r w:rsidR="00A07224" w:rsidRPr="003B75E6">
                    <w:rPr>
                      <w:lang w:val="sk-SK"/>
                    </w:rPr>
                    <w:t>protein</w:t>
                  </w:r>
                  <w:proofErr w:type="spellEnd"/>
                  <w:r w:rsidR="00A07224" w:rsidRPr="003B75E6">
                    <w:rPr>
                      <w:lang w:val="sk-SK"/>
                    </w:rPr>
                    <w:t xml:space="preserve"> IFF4</w:t>
                  </w:r>
                </w:sdtContent>
              </w:sdt>
            </w:p>
          </w:sdtContent>
        </w:sdt>
        <w:sdt>
          <w:sdtPr>
            <w:rPr>
              <w:i/>
              <w:iCs/>
              <w:lang w:val="sk-SK"/>
            </w:rPr>
            <w:id w:val="90287293"/>
            <w:placeholder>
              <w:docPart w:val="2215D54B7CDB4A71A77301DF221AAB93"/>
            </w:placeholder>
            <w15:repeatingSectionItem/>
          </w:sdtPr>
          <w:sdtEndPr/>
          <w:sdtContent>
            <w:p w14:paraId="4CC580FD" w14:textId="72504246" w:rsidR="00237BA9" w:rsidRPr="003B75E6" w:rsidRDefault="002D2E35" w:rsidP="00AF03C7">
              <w:pPr>
                <w:pStyle w:val="ZPSeznamzkratek"/>
                <w:spacing w:after="0" w:line="276" w:lineRule="auto"/>
                <w:rPr>
                  <w:i/>
                  <w:iCs/>
                  <w:lang w:val="sk-SK"/>
                </w:rPr>
              </w:pPr>
              <w:sdt>
                <w:sdtPr>
                  <w:rPr>
                    <w:lang w:val="sk-SK"/>
                  </w:rPr>
                  <w:id w:val="841440414"/>
                  <w:placeholder>
                    <w:docPart w:val="F90BCC6B65394189AA9185852556CD30"/>
                  </w:placeholder>
                  <w:text/>
                </w:sdtPr>
                <w:sdtEndPr/>
                <w:sdtContent>
                  <w:r w:rsidR="00237BA9" w:rsidRPr="003B75E6">
                    <w:rPr>
                      <w:lang w:val="sk-SK"/>
                    </w:rPr>
                    <w:t>Int1</w:t>
                  </w:r>
                </w:sdtContent>
              </w:sdt>
              <w:r w:rsidR="00237BA9" w:rsidRPr="003B75E6">
                <w:rPr>
                  <w:i/>
                  <w:iCs/>
                  <w:lang w:val="sk-SK"/>
                </w:rPr>
                <w:tab/>
                <w:t>–</w:t>
              </w:r>
              <w:r w:rsidR="00237BA9" w:rsidRPr="003B75E6">
                <w:rPr>
                  <w:i/>
                  <w:iCs/>
                  <w:lang w:val="sk-SK"/>
                </w:rPr>
                <w:tab/>
              </w:r>
              <w:sdt>
                <w:sdtPr>
                  <w:rPr>
                    <w:lang w:val="sk-SK"/>
                  </w:rPr>
                  <w:id w:val="1787230175"/>
                  <w:placeholder>
                    <w:docPart w:val="ECC69B62A1C84B97AEDF35396B01F383"/>
                  </w:placeholder>
                  <w:text/>
                </w:sdtPr>
                <w:sdtEndPr/>
                <w:sdtContent>
                  <w:proofErr w:type="spellStart"/>
                  <w:r w:rsidR="00237BA9" w:rsidRPr="003B75E6">
                    <w:rPr>
                      <w:lang w:val="sk-SK"/>
                    </w:rPr>
                    <w:t>integrin-like</w:t>
                  </w:r>
                  <w:proofErr w:type="spellEnd"/>
                  <w:r w:rsidR="00237BA9" w:rsidRPr="003B75E6">
                    <w:rPr>
                      <w:lang w:val="sk-SK"/>
                    </w:rPr>
                    <w:t xml:space="preserve"> povrchový proteín </w:t>
                  </w:r>
                </w:sdtContent>
              </w:sdt>
            </w:p>
          </w:sdtContent>
        </w:sdt>
        <w:sdt>
          <w:sdtPr>
            <w:rPr>
              <w:i/>
              <w:iCs/>
              <w:lang w:val="sk-SK"/>
            </w:rPr>
            <w:id w:val="1085494516"/>
            <w:placeholder>
              <w:docPart w:val="EA213C8190E44ACB84FE01AFF01AB854"/>
            </w:placeholder>
            <w15:repeatingSectionItem/>
          </w:sdtPr>
          <w:sdtEndPr/>
          <w:sdtContent>
            <w:p w14:paraId="59A736AD" w14:textId="1698BCCF" w:rsidR="00237BA9" w:rsidRPr="003B75E6" w:rsidRDefault="002D2E35" w:rsidP="00AF03C7">
              <w:pPr>
                <w:pStyle w:val="ZPSeznamzkratek"/>
                <w:spacing w:after="0" w:line="276" w:lineRule="auto"/>
                <w:rPr>
                  <w:i/>
                  <w:iCs/>
                  <w:lang w:val="sk-SK"/>
                </w:rPr>
              </w:pPr>
              <w:sdt>
                <w:sdtPr>
                  <w:rPr>
                    <w:lang w:val="sk-SK"/>
                  </w:rPr>
                  <w:id w:val="1537626277"/>
                  <w:placeholder>
                    <w:docPart w:val="78BEB6C905F74F82880D827648C52A76"/>
                  </w:placeholder>
                  <w:text/>
                </w:sdtPr>
                <w:sdtEndPr/>
                <w:sdtContent>
                  <w:r w:rsidR="00237BA9" w:rsidRPr="003B75E6">
                    <w:rPr>
                      <w:lang w:val="sk-SK"/>
                    </w:rPr>
                    <w:t>LD</w:t>
                  </w:r>
                </w:sdtContent>
              </w:sdt>
              <w:r w:rsidR="00237BA9" w:rsidRPr="003B75E6">
                <w:rPr>
                  <w:rStyle w:val="jlqj4b"/>
                  <w:vertAlign w:val="subscript"/>
                  <w:lang w:val="sk-SK"/>
                </w:rPr>
                <w:t>50</w:t>
              </w:r>
              <w:r w:rsidR="00237BA9" w:rsidRPr="003B75E6">
                <w:rPr>
                  <w:i/>
                  <w:iCs/>
                  <w:lang w:val="sk-SK"/>
                </w:rPr>
                <w:tab/>
                <w:t>–</w:t>
              </w:r>
              <w:r w:rsidR="00237BA9" w:rsidRPr="003B75E6">
                <w:rPr>
                  <w:i/>
                  <w:iCs/>
                  <w:lang w:val="sk-SK"/>
                </w:rPr>
                <w:tab/>
              </w:r>
              <w:sdt>
                <w:sdtPr>
                  <w:rPr>
                    <w:lang w:val="sk-SK"/>
                  </w:rPr>
                  <w:id w:val="433637173"/>
                  <w:placeholder>
                    <w:docPart w:val="AE53D66634EE446990E0E1E9C089813B"/>
                  </w:placeholder>
                  <w:text/>
                </w:sdtPr>
                <w:sdtEndPr/>
                <w:sdtContent>
                  <w:r w:rsidR="00A07224" w:rsidRPr="003B75E6">
                    <w:rPr>
                      <w:lang w:val="sk-SK"/>
                    </w:rPr>
                    <w:t>stredná smrteľná dávka</w:t>
                  </w:r>
                </w:sdtContent>
              </w:sdt>
            </w:p>
          </w:sdtContent>
        </w:sdt>
        <w:sdt>
          <w:sdtPr>
            <w:rPr>
              <w:i/>
              <w:iCs/>
              <w:lang w:val="sk-SK"/>
            </w:rPr>
            <w:id w:val="-1690442261"/>
            <w:placeholder>
              <w:docPart w:val="FACC573CB7C8487CA443E12EEAA5E9A3"/>
            </w:placeholder>
            <w15:repeatingSectionItem/>
          </w:sdtPr>
          <w:sdtEndPr/>
          <w:sdtContent>
            <w:p w14:paraId="0C98CFF4" w14:textId="3E4CEDFB" w:rsidR="00237BA9" w:rsidRPr="003B75E6" w:rsidRDefault="002D2E35" w:rsidP="00AF03C7">
              <w:pPr>
                <w:pStyle w:val="ZPSeznamzkratek"/>
                <w:spacing w:after="0" w:line="276" w:lineRule="auto"/>
                <w:rPr>
                  <w:i/>
                  <w:iCs/>
                  <w:lang w:val="sk-SK"/>
                </w:rPr>
              </w:pPr>
              <w:sdt>
                <w:sdtPr>
                  <w:rPr>
                    <w:lang w:val="sk-SK"/>
                  </w:rPr>
                  <w:id w:val="-714121294"/>
                  <w:placeholder>
                    <w:docPart w:val="481A05F6160A4D2DA2D498CAE5129E11"/>
                  </w:placeholder>
                  <w:text/>
                </w:sdtPr>
                <w:sdtEndPr/>
                <w:sdtContent>
                  <w:r w:rsidR="00237BA9" w:rsidRPr="003B75E6">
                    <w:rPr>
                      <w:lang w:val="sk-SK"/>
                    </w:rPr>
                    <w:t>LOH</w:t>
                  </w:r>
                </w:sdtContent>
              </w:sdt>
              <w:r w:rsidR="00237BA9" w:rsidRPr="003B75E6">
                <w:rPr>
                  <w:i/>
                  <w:iCs/>
                  <w:lang w:val="sk-SK"/>
                </w:rPr>
                <w:tab/>
                <w:t>–</w:t>
              </w:r>
              <w:r w:rsidR="00237BA9" w:rsidRPr="003B75E6">
                <w:rPr>
                  <w:i/>
                  <w:iCs/>
                  <w:lang w:val="sk-SK"/>
                </w:rPr>
                <w:tab/>
              </w:r>
              <w:sdt>
                <w:sdtPr>
                  <w:rPr>
                    <w:lang w:val="sk-SK"/>
                  </w:rPr>
                  <w:id w:val="2029052794"/>
                  <w:placeholder>
                    <w:docPart w:val="DDFAA5B15A6A440A9D533F3F01DC3DBE"/>
                  </w:placeholder>
                  <w:text/>
                </w:sdtPr>
                <w:sdtEndPr/>
                <w:sdtContent>
                  <w:proofErr w:type="spellStart"/>
                  <w:r w:rsidR="00237BA9" w:rsidRPr="003B75E6">
                    <w:rPr>
                      <w:lang w:val="sk-SK"/>
                    </w:rPr>
                    <w:t>loss</w:t>
                  </w:r>
                  <w:proofErr w:type="spellEnd"/>
                  <w:r w:rsidR="00237BA9" w:rsidRPr="003B75E6">
                    <w:rPr>
                      <w:lang w:val="sk-SK"/>
                    </w:rPr>
                    <w:t xml:space="preserve"> of </w:t>
                  </w:r>
                  <w:proofErr w:type="spellStart"/>
                  <w:r w:rsidR="00237BA9" w:rsidRPr="003B75E6">
                    <w:rPr>
                      <w:lang w:val="sk-SK"/>
                    </w:rPr>
                    <w:t>heterozygosity</w:t>
                  </w:r>
                  <w:proofErr w:type="spellEnd"/>
                </w:sdtContent>
              </w:sdt>
            </w:p>
          </w:sdtContent>
        </w:sdt>
        <w:sdt>
          <w:sdtPr>
            <w:rPr>
              <w:i/>
              <w:iCs/>
              <w:lang w:val="sk-SK"/>
            </w:rPr>
            <w:id w:val="-598568095"/>
            <w:placeholder>
              <w:docPart w:val="063159856C914EE88129329111A1C614"/>
            </w:placeholder>
            <w15:repeatingSectionItem/>
          </w:sdtPr>
          <w:sdtEndPr/>
          <w:sdtContent>
            <w:p w14:paraId="16CD18BD" w14:textId="11F8E7A6" w:rsidR="00237BA9" w:rsidRPr="003B75E6" w:rsidRDefault="002D2E35" w:rsidP="00AF03C7">
              <w:pPr>
                <w:pStyle w:val="ZPSeznamzkratek"/>
                <w:spacing w:after="0" w:line="276" w:lineRule="auto"/>
                <w:rPr>
                  <w:i/>
                  <w:iCs/>
                  <w:lang w:val="sk-SK"/>
                </w:rPr>
              </w:pPr>
              <w:sdt>
                <w:sdtPr>
                  <w:rPr>
                    <w:i/>
                    <w:iCs/>
                    <w:lang w:val="sk-SK"/>
                  </w:rPr>
                  <w:id w:val="1286077414"/>
                  <w:placeholder>
                    <w:docPart w:val="809BFE21383C4FAC91C661B7E76E4568"/>
                  </w:placeholder>
                  <w:text/>
                </w:sdtPr>
                <w:sdtEndPr/>
                <w:sdtContent>
                  <w:r w:rsidR="00237BA9" w:rsidRPr="003B75E6">
                    <w:rPr>
                      <w:i/>
                      <w:iCs/>
                      <w:lang w:val="sk-SK"/>
                    </w:rPr>
                    <w:t>M. arvensis</w:t>
                  </w:r>
                </w:sdtContent>
              </w:sdt>
              <w:r w:rsidR="00237BA9" w:rsidRPr="003B75E6">
                <w:rPr>
                  <w:i/>
                  <w:iCs/>
                  <w:lang w:val="sk-SK"/>
                </w:rPr>
                <w:tab/>
                <w:t>–</w:t>
              </w:r>
              <w:r w:rsidR="00237BA9" w:rsidRPr="003B75E6">
                <w:rPr>
                  <w:i/>
                  <w:iCs/>
                  <w:lang w:val="sk-SK"/>
                </w:rPr>
                <w:tab/>
              </w:r>
              <w:sdt>
                <w:sdtPr>
                  <w:rPr>
                    <w:i/>
                    <w:iCs/>
                    <w:lang w:val="sk-SK"/>
                  </w:rPr>
                  <w:id w:val="425855183"/>
                  <w:placeholder>
                    <w:docPart w:val="DE63B9D21336455AAE5EB26C07E65794"/>
                  </w:placeholder>
                  <w:text/>
                </w:sdtPr>
                <w:sdtEndPr/>
                <w:sdtContent>
                  <w:proofErr w:type="spellStart"/>
                  <w:r w:rsidR="00360438" w:rsidRPr="003B75E6">
                    <w:rPr>
                      <w:i/>
                      <w:iCs/>
                      <w:lang w:val="sk-SK"/>
                    </w:rPr>
                    <w:t>Mentha</w:t>
                  </w:r>
                  <w:proofErr w:type="spellEnd"/>
                  <w:r w:rsidR="00360438" w:rsidRPr="003B75E6">
                    <w:rPr>
                      <w:i/>
                      <w:iCs/>
                      <w:lang w:val="sk-SK"/>
                    </w:rPr>
                    <w:t xml:space="preserve"> arvensis</w:t>
                  </w:r>
                </w:sdtContent>
              </w:sdt>
            </w:p>
          </w:sdtContent>
        </w:sdt>
        <w:sdt>
          <w:sdtPr>
            <w:rPr>
              <w:i/>
              <w:iCs/>
              <w:lang w:val="sk-SK"/>
            </w:rPr>
            <w:id w:val="1960681477"/>
            <w:placeholder>
              <w:docPart w:val="9D7CE7F8ABB742CDBAAD315A2455929F"/>
            </w:placeholder>
            <w15:repeatingSectionItem/>
          </w:sdtPr>
          <w:sdtEndPr/>
          <w:sdtContent>
            <w:p w14:paraId="3E559CFC" w14:textId="34AE3487" w:rsidR="00237BA9" w:rsidRPr="003B75E6" w:rsidRDefault="002D2E35" w:rsidP="00AF03C7">
              <w:pPr>
                <w:pStyle w:val="ZPSeznamzkratek"/>
                <w:spacing w:after="0" w:line="276" w:lineRule="auto"/>
                <w:rPr>
                  <w:i/>
                  <w:iCs/>
                  <w:lang w:val="sk-SK"/>
                </w:rPr>
              </w:pPr>
              <w:sdt>
                <w:sdtPr>
                  <w:rPr>
                    <w:lang w:val="sk-SK"/>
                  </w:rPr>
                  <w:id w:val="998078214"/>
                  <w:placeholder>
                    <w:docPart w:val="8C8D7F5A678549CF9372688A80DC651A"/>
                  </w:placeholder>
                  <w:text/>
                </w:sdtPr>
                <w:sdtEndPr/>
                <w:sdtContent>
                  <w:r w:rsidR="00237BA9" w:rsidRPr="003B75E6">
                    <w:rPr>
                      <w:lang w:val="sk-SK"/>
                    </w:rPr>
                    <w:t>MAP</w:t>
                  </w:r>
                </w:sdtContent>
              </w:sdt>
              <w:r w:rsidR="00237BA9" w:rsidRPr="003B75E6">
                <w:rPr>
                  <w:i/>
                  <w:iCs/>
                  <w:lang w:val="sk-SK"/>
                </w:rPr>
                <w:tab/>
                <w:t>–</w:t>
              </w:r>
              <w:r w:rsidR="00237BA9" w:rsidRPr="003B75E6">
                <w:rPr>
                  <w:i/>
                  <w:iCs/>
                  <w:lang w:val="sk-SK"/>
                </w:rPr>
                <w:tab/>
              </w:r>
              <w:sdt>
                <w:sdtPr>
                  <w:rPr>
                    <w:lang w:val="sk-SK"/>
                  </w:rPr>
                  <w:id w:val="2004856219"/>
                  <w:placeholder>
                    <w:docPart w:val="71E8875728214B2699B84D0AF74AE3EA"/>
                  </w:placeholder>
                  <w:text/>
                </w:sdtPr>
                <w:sdtEndPr/>
                <w:sdtContent>
                  <w:proofErr w:type="spellStart"/>
                  <w:r w:rsidR="00CC1250" w:rsidRPr="003B75E6">
                    <w:rPr>
                      <w:lang w:val="sk-SK"/>
                    </w:rPr>
                    <w:t>mitogen</w:t>
                  </w:r>
                  <w:proofErr w:type="spellEnd"/>
                  <w:r w:rsidR="00CC1250" w:rsidRPr="003B75E6">
                    <w:rPr>
                      <w:lang w:val="sk-SK"/>
                    </w:rPr>
                    <w:t xml:space="preserve"> aktivované </w:t>
                  </w:r>
                  <w:proofErr w:type="spellStart"/>
                  <w:r w:rsidR="00CC1250" w:rsidRPr="003B75E6">
                    <w:rPr>
                      <w:lang w:val="sk-SK"/>
                    </w:rPr>
                    <w:t>protein</w:t>
                  </w:r>
                  <w:proofErr w:type="spellEnd"/>
                  <w:r w:rsidR="00CC1250" w:rsidRPr="003B75E6">
                    <w:rPr>
                      <w:lang w:val="sk-SK"/>
                    </w:rPr>
                    <w:t xml:space="preserve"> </w:t>
                  </w:r>
                  <w:proofErr w:type="spellStart"/>
                  <w:r w:rsidR="00CC1250" w:rsidRPr="003B75E6">
                    <w:rPr>
                      <w:lang w:val="sk-SK"/>
                    </w:rPr>
                    <w:t>kinázy</w:t>
                  </w:r>
                  <w:proofErr w:type="spellEnd"/>
                </w:sdtContent>
              </w:sdt>
            </w:p>
          </w:sdtContent>
        </w:sdt>
        <w:sdt>
          <w:sdtPr>
            <w:rPr>
              <w:i/>
              <w:iCs/>
              <w:lang w:val="sk-SK"/>
            </w:rPr>
            <w:id w:val="385229290"/>
            <w:placeholder>
              <w:docPart w:val="7FB91F49BF104CD8968F4278F094E213"/>
            </w:placeholder>
            <w15:repeatingSectionItem/>
          </w:sdtPr>
          <w:sdtEndPr/>
          <w:sdtContent>
            <w:p w14:paraId="255A5933" w14:textId="22603F93" w:rsidR="00237BA9" w:rsidRPr="003B75E6" w:rsidRDefault="002D2E35" w:rsidP="00A07224">
              <w:pPr>
                <w:pStyle w:val="ZPSeznamzkratek"/>
                <w:spacing w:after="0" w:line="276" w:lineRule="auto"/>
                <w:rPr>
                  <w:i/>
                  <w:iCs/>
                  <w:lang w:val="sk-SK"/>
                </w:rPr>
              </w:pPr>
              <w:sdt>
                <w:sdtPr>
                  <w:rPr>
                    <w:lang w:val="sk-SK"/>
                  </w:rPr>
                  <w:id w:val="1731720158"/>
                  <w:placeholder>
                    <w:docPart w:val="C166CAFC369B41E78530084147D40128"/>
                  </w:placeholder>
                  <w:text/>
                </w:sdtPr>
                <w:sdtEndPr/>
                <w:sdtContent>
                  <w:r w:rsidR="00237BA9" w:rsidRPr="003B75E6">
                    <w:rPr>
                      <w:lang w:val="sk-SK"/>
                    </w:rPr>
                    <w:t>MDR1</w:t>
                  </w:r>
                </w:sdtContent>
              </w:sdt>
              <w:r w:rsidR="00237BA9" w:rsidRPr="003B75E6">
                <w:rPr>
                  <w:i/>
                  <w:iCs/>
                  <w:lang w:val="sk-SK"/>
                </w:rPr>
                <w:tab/>
                <w:t>–</w:t>
              </w:r>
              <w:r w:rsidR="00237BA9" w:rsidRPr="003B75E6">
                <w:rPr>
                  <w:i/>
                  <w:iCs/>
                  <w:lang w:val="sk-SK"/>
                </w:rPr>
                <w:tab/>
              </w:r>
              <w:sdt>
                <w:sdtPr>
                  <w:rPr>
                    <w:lang w:val="sk-SK"/>
                  </w:rPr>
                  <w:id w:val="-347401838"/>
                  <w:placeholder>
                    <w:docPart w:val="D4F32A2D4CC64FB18F420FCA7D8207AD"/>
                  </w:placeholder>
                  <w:text/>
                </w:sdtPr>
                <w:sdtEndPr/>
                <w:sdtContent>
                  <w:proofErr w:type="spellStart"/>
                  <w:r w:rsidR="00A07224" w:rsidRPr="003B75E6">
                    <w:rPr>
                      <w:lang w:val="sk-SK"/>
                    </w:rPr>
                    <w:t>multidrug</w:t>
                  </w:r>
                  <w:proofErr w:type="spellEnd"/>
                  <w:r w:rsidR="00A07224" w:rsidRPr="003B75E6">
                    <w:rPr>
                      <w:lang w:val="sk-SK"/>
                    </w:rPr>
                    <w:t xml:space="preserve"> </w:t>
                  </w:r>
                  <w:proofErr w:type="spellStart"/>
                  <w:r w:rsidR="00A07224" w:rsidRPr="003B75E6">
                    <w:rPr>
                      <w:lang w:val="sk-SK"/>
                    </w:rPr>
                    <w:t>resistance</w:t>
                  </w:r>
                  <w:proofErr w:type="spellEnd"/>
                  <w:r w:rsidR="00A07224" w:rsidRPr="003B75E6">
                    <w:rPr>
                      <w:lang w:val="sk-SK"/>
                    </w:rPr>
                    <w:t xml:space="preserve"> </w:t>
                  </w:r>
                  <w:proofErr w:type="spellStart"/>
                  <w:r w:rsidR="00A07224" w:rsidRPr="003B75E6">
                    <w:rPr>
                      <w:lang w:val="sk-SK"/>
                    </w:rPr>
                    <w:t>protein</w:t>
                  </w:r>
                  <w:proofErr w:type="spellEnd"/>
                  <w:r w:rsidR="00A07224" w:rsidRPr="003B75E6">
                    <w:rPr>
                      <w:lang w:val="sk-SK"/>
                    </w:rPr>
                    <w:t xml:space="preserve"> </w:t>
                  </w:r>
                </w:sdtContent>
              </w:sdt>
            </w:p>
          </w:sdtContent>
        </w:sdt>
        <w:sdt>
          <w:sdtPr>
            <w:rPr>
              <w:i/>
              <w:iCs/>
              <w:lang w:val="sk-SK"/>
            </w:rPr>
            <w:id w:val="-945622017"/>
            <w:placeholder>
              <w:docPart w:val="7FD82038314941209D57FA242283F6F2"/>
            </w:placeholder>
            <w15:repeatingSectionItem/>
          </w:sdtPr>
          <w:sdtEndPr/>
          <w:sdtContent>
            <w:p w14:paraId="57001BF9" w14:textId="45F9F25A" w:rsidR="00D87447" w:rsidRPr="003B75E6" w:rsidRDefault="002D2E35" w:rsidP="00A07224">
              <w:pPr>
                <w:pStyle w:val="ZPSeznamzkratek"/>
                <w:spacing w:after="0" w:line="276" w:lineRule="auto"/>
                <w:rPr>
                  <w:i/>
                  <w:iCs/>
                  <w:lang w:val="sk-SK"/>
                </w:rPr>
              </w:pPr>
              <w:sdt>
                <w:sdtPr>
                  <w:rPr>
                    <w:lang w:val="sk-SK"/>
                  </w:rPr>
                  <w:id w:val="-524085757"/>
                  <w:placeholder>
                    <w:docPart w:val="83934B9D9F0746478A4340FE7DDB82F7"/>
                  </w:placeholder>
                  <w:text/>
                </w:sdtPr>
                <w:sdtEndPr/>
                <w:sdtContent>
                  <w:r w:rsidR="00E4483B" w:rsidRPr="003B75E6">
                    <w:rPr>
                      <w:lang w:val="sk-SK"/>
                    </w:rPr>
                    <w:t xml:space="preserve">MFS-T </w:t>
                  </w:r>
                </w:sdtContent>
              </w:sdt>
              <w:r w:rsidR="00D87447" w:rsidRPr="003B75E6">
                <w:rPr>
                  <w:i/>
                  <w:iCs/>
                  <w:lang w:val="sk-SK"/>
                </w:rPr>
                <w:tab/>
                <w:t>–</w:t>
              </w:r>
              <w:r w:rsidR="00D87447" w:rsidRPr="003B75E6">
                <w:rPr>
                  <w:i/>
                  <w:iCs/>
                  <w:lang w:val="sk-SK"/>
                </w:rPr>
                <w:tab/>
              </w:r>
              <w:sdt>
                <w:sdtPr>
                  <w:rPr>
                    <w:lang w:val="sk-SK"/>
                  </w:rPr>
                  <w:id w:val="-1035184446"/>
                  <w:placeholder>
                    <w:docPart w:val="671C9BDE6A6D41829B9E63CE7A18B594"/>
                  </w:placeholder>
                  <w:text/>
                </w:sdtPr>
                <w:sdtEndPr/>
                <w:sdtContent>
                  <w:r w:rsidR="00216F57" w:rsidRPr="003B75E6">
                    <w:rPr>
                      <w:lang w:val="sk-SK"/>
                    </w:rPr>
                    <w:t xml:space="preserve">Major </w:t>
                  </w:r>
                  <w:proofErr w:type="spellStart"/>
                  <w:r w:rsidR="00216F57" w:rsidRPr="003B75E6">
                    <w:rPr>
                      <w:lang w:val="sk-SK"/>
                    </w:rPr>
                    <w:t>Facilitators</w:t>
                  </w:r>
                  <w:proofErr w:type="spellEnd"/>
                  <w:r w:rsidR="00216F57" w:rsidRPr="003B75E6">
                    <w:rPr>
                      <w:lang w:val="sk-SK"/>
                    </w:rPr>
                    <w:t xml:space="preserve"> </w:t>
                  </w:r>
                  <w:proofErr w:type="spellStart"/>
                  <w:r w:rsidR="00216F57" w:rsidRPr="003B75E6">
                    <w:rPr>
                      <w:lang w:val="sk-SK"/>
                    </w:rPr>
                    <w:t>Superfamily</w:t>
                  </w:r>
                  <w:proofErr w:type="spellEnd"/>
                  <w:r w:rsidR="00216F57" w:rsidRPr="003B75E6">
                    <w:rPr>
                      <w:lang w:val="sk-SK"/>
                    </w:rPr>
                    <w:t xml:space="preserve"> </w:t>
                  </w:r>
                  <w:proofErr w:type="spellStart"/>
                  <w:r w:rsidR="00216F57" w:rsidRPr="003B75E6">
                    <w:rPr>
                      <w:lang w:val="sk-SK"/>
                    </w:rPr>
                    <w:t>transporter</w:t>
                  </w:r>
                  <w:proofErr w:type="spellEnd"/>
                </w:sdtContent>
              </w:sdt>
            </w:p>
          </w:sdtContent>
        </w:sdt>
        <w:sdt>
          <w:sdtPr>
            <w:rPr>
              <w:i/>
              <w:iCs/>
              <w:lang w:val="sk-SK"/>
            </w:rPr>
            <w:id w:val="-1363661706"/>
            <w:placeholder>
              <w:docPart w:val="6D5CAC8383BC4F18A5FAC6650F5AE422"/>
            </w:placeholder>
            <w15:repeatingSectionItem/>
          </w:sdtPr>
          <w:sdtEndPr/>
          <w:sdtContent>
            <w:p w14:paraId="4071FDF1" w14:textId="5A604DDD" w:rsidR="00D87447" w:rsidRPr="003B75E6" w:rsidRDefault="002D2E35" w:rsidP="00A07224">
              <w:pPr>
                <w:pStyle w:val="ZPSeznamzkratek"/>
                <w:spacing w:after="0" w:line="276" w:lineRule="auto"/>
                <w:rPr>
                  <w:i/>
                  <w:iCs/>
                  <w:lang w:val="sk-SK"/>
                </w:rPr>
              </w:pPr>
              <w:sdt>
                <w:sdtPr>
                  <w:rPr>
                    <w:lang w:val="sk-SK"/>
                  </w:rPr>
                  <w:id w:val="-160153220"/>
                  <w:placeholder>
                    <w:docPart w:val="C3753647CB4A4D8A97A91178337AD586"/>
                  </w:placeholder>
                  <w:text/>
                </w:sdtPr>
                <w:sdtEndPr/>
                <w:sdtContent>
                  <w:r w:rsidR="00E4483B" w:rsidRPr="003B75E6">
                    <w:rPr>
                      <w:lang w:val="sk-SK"/>
                    </w:rPr>
                    <w:t>MIC</w:t>
                  </w:r>
                </w:sdtContent>
              </w:sdt>
              <w:r w:rsidR="00D87447" w:rsidRPr="003B75E6">
                <w:rPr>
                  <w:i/>
                  <w:iCs/>
                  <w:lang w:val="sk-SK"/>
                </w:rPr>
                <w:tab/>
                <w:t>–</w:t>
              </w:r>
              <w:r w:rsidR="00D87447" w:rsidRPr="003B75E6">
                <w:rPr>
                  <w:i/>
                  <w:iCs/>
                  <w:lang w:val="sk-SK"/>
                </w:rPr>
                <w:tab/>
              </w:r>
              <w:sdt>
                <w:sdtPr>
                  <w:rPr>
                    <w:lang w:val="sk-SK"/>
                  </w:rPr>
                  <w:id w:val="-1829282344"/>
                  <w:placeholder>
                    <w:docPart w:val="5C7955D8D1E54430B33598F567B57531"/>
                  </w:placeholder>
                  <w:text/>
                </w:sdtPr>
                <w:sdtEndPr/>
                <w:sdtContent>
                  <w:r w:rsidR="00216F57" w:rsidRPr="003B75E6">
                    <w:rPr>
                      <w:lang w:val="sk-SK"/>
                    </w:rPr>
                    <w:t>minimálna inhibičná koncentrácia</w:t>
                  </w:r>
                </w:sdtContent>
              </w:sdt>
            </w:p>
          </w:sdtContent>
        </w:sdt>
        <w:sdt>
          <w:sdtPr>
            <w:rPr>
              <w:i/>
              <w:iCs/>
              <w:lang w:val="sk-SK"/>
            </w:rPr>
            <w:id w:val="1943254259"/>
            <w:placeholder>
              <w:docPart w:val="C799011273A747279CB62AE75478BCC9"/>
            </w:placeholder>
            <w15:repeatingSectionItem/>
          </w:sdtPr>
          <w:sdtEndPr/>
          <w:sdtContent>
            <w:p w14:paraId="7F7BB129" w14:textId="07324F26" w:rsidR="00D87447" w:rsidRPr="003B75E6" w:rsidRDefault="002D2E35" w:rsidP="00A07224">
              <w:pPr>
                <w:pStyle w:val="ZPSeznamzkratek"/>
                <w:spacing w:after="0" w:line="276" w:lineRule="auto"/>
                <w:rPr>
                  <w:i/>
                  <w:iCs/>
                  <w:lang w:val="sk-SK"/>
                </w:rPr>
              </w:pPr>
              <w:sdt>
                <w:sdtPr>
                  <w:rPr>
                    <w:lang w:val="sk-SK"/>
                  </w:rPr>
                  <w:id w:val="1112784319"/>
                  <w:placeholder>
                    <w:docPart w:val="21898BA096824763BCC5AF74FE247776"/>
                  </w:placeholder>
                  <w:text/>
                </w:sdtPr>
                <w:sdtEndPr/>
                <w:sdtContent>
                  <w:r w:rsidR="00E4483B" w:rsidRPr="003B75E6">
                    <w:rPr>
                      <w:lang w:val="sk-SK"/>
                    </w:rPr>
                    <w:t>Mkc1</w:t>
                  </w:r>
                </w:sdtContent>
              </w:sdt>
              <w:r w:rsidR="00D87447" w:rsidRPr="003B75E6">
                <w:rPr>
                  <w:i/>
                  <w:iCs/>
                  <w:lang w:val="sk-SK"/>
                </w:rPr>
                <w:tab/>
                <w:t>–</w:t>
              </w:r>
              <w:r w:rsidR="00D87447" w:rsidRPr="003B75E6">
                <w:rPr>
                  <w:i/>
                  <w:iCs/>
                  <w:lang w:val="sk-SK"/>
                </w:rPr>
                <w:tab/>
              </w:r>
              <w:r w:rsidR="00E4483B" w:rsidRPr="003B75E6">
                <w:rPr>
                  <w:lang w:val="sk-SK"/>
                </w:rPr>
                <w:t xml:space="preserve">MAP </w:t>
              </w:r>
              <w:proofErr w:type="spellStart"/>
              <w:r w:rsidR="00E4483B" w:rsidRPr="003B75E6">
                <w:rPr>
                  <w:lang w:val="sk-SK"/>
                </w:rPr>
                <w:t>kinase</w:t>
              </w:r>
              <w:proofErr w:type="spellEnd"/>
              <w:r w:rsidR="00E4483B" w:rsidRPr="003B75E6">
                <w:rPr>
                  <w:lang w:val="sk-SK"/>
                </w:rPr>
                <w:t xml:space="preserve"> </w:t>
              </w:r>
              <w:proofErr w:type="spellStart"/>
              <w:r w:rsidR="00E4483B" w:rsidRPr="003B75E6">
                <w:rPr>
                  <w:lang w:val="sk-SK"/>
                </w:rPr>
                <w:t>from</w:t>
              </w:r>
              <w:proofErr w:type="spellEnd"/>
              <w:r w:rsidR="00E4483B" w:rsidRPr="003B75E6">
                <w:rPr>
                  <w:i/>
                  <w:iCs/>
                  <w:lang w:val="sk-SK"/>
                </w:rPr>
                <w:t xml:space="preserve"> C. albicans</w:t>
              </w:r>
            </w:p>
          </w:sdtContent>
        </w:sdt>
        <w:sdt>
          <w:sdtPr>
            <w:rPr>
              <w:i/>
              <w:iCs/>
              <w:lang w:val="sk-SK"/>
            </w:rPr>
            <w:id w:val="-1234241794"/>
            <w:placeholder>
              <w:docPart w:val="6AF16857408E4467BF7715EA47E19ABC"/>
            </w:placeholder>
            <w15:repeatingSectionItem/>
          </w:sdtPr>
          <w:sdtEndPr/>
          <w:sdtContent>
            <w:p w14:paraId="0B0EA4BE" w14:textId="12EAF552" w:rsidR="00D87447" w:rsidRPr="003B75E6" w:rsidRDefault="002D2E35" w:rsidP="00A07224">
              <w:pPr>
                <w:pStyle w:val="ZPSeznamzkratek"/>
                <w:spacing w:after="0" w:line="276" w:lineRule="auto"/>
                <w:rPr>
                  <w:i/>
                  <w:iCs/>
                  <w:lang w:val="sk-SK"/>
                </w:rPr>
              </w:pPr>
              <w:sdt>
                <w:sdtPr>
                  <w:rPr>
                    <w:lang w:val="sk-SK"/>
                  </w:rPr>
                  <w:id w:val="-702705154"/>
                  <w:placeholder>
                    <w:docPart w:val="B2B5C14884B148F1A946AA1ED42234E3"/>
                  </w:placeholder>
                  <w:text/>
                </w:sdtPr>
                <w:sdtEndPr/>
                <w:sdtContent>
                  <w:r w:rsidR="00E4483B" w:rsidRPr="003B75E6">
                    <w:rPr>
                      <w:lang w:val="sk-SK"/>
                    </w:rPr>
                    <w:t>Mp65</w:t>
                  </w:r>
                </w:sdtContent>
              </w:sdt>
              <w:r w:rsidR="00D87447" w:rsidRPr="003B75E6">
                <w:rPr>
                  <w:i/>
                  <w:iCs/>
                  <w:lang w:val="sk-SK"/>
                </w:rPr>
                <w:tab/>
                <w:t>–</w:t>
              </w:r>
              <w:r w:rsidR="00D87447" w:rsidRPr="003B75E6">
                <w:rPr>
                  <w:i/>
                  <w:iCs/>
                  <w:lang w:val="sk-SK"/>
                </w:rPr>
                <w:tab/>
              </w:r>
              <w:sdt>
                <w:sdtPr>
                  <w:rPr>
                    <w:lang w:val="sk-SK"/>
                  </w:rPr>
                  <w:id w:val="436641582"/>
                  <w:placeholder>
                    <w:docPart w:val="21FB0C23FB8141819FD940BFA9DE53D2"/>
                  </w:placeholder>
                  <w:text/>
                </w:sdtPr>
                <w:sdtEndPr/>
                <w:sdtContent>
                  <w:proofErr w:type="spellStart"/>
                  <w:r w:rsidR="00216F57" w:rsidRPr="003B75E6">
                    <w:rPr>
                      <w:lang w:val="sk-SK"/>
                    </w:rPr>
                    <w:t>cell</w:t>
                  </w:r>
                  <w:proofErr w:type="spellEnd"/>
                  <w:r w:rsidR="00216F57" w:rsidRPr="003B75E6">
                    <w:rPr>
                      <w:lang w:val="sk-SK"/>
                    </w:rPr>
                    <w:t xml:space="preserve"> </w:t>
                  </w:r>
                  <w:proofErr w:type="spellStart"/>
                  <w:r w:rsidR="00216F57" w:rsidRPr="003B75E6">
                    <w:rPr>
                      <w:lang w:val="sk-SK"/>
                    </w:rPr>
                    <w:t>surface</w:t>
                  </w:r>
                  <w:proofErr w:type="spellEnd"/>
                  <w:r w:rsidR="00216F57" w:rsidRPr="003B75E6">
                    <w:rPr>
                      <w:lang w:val="sk-SK"/>
                    </w:rPr>
                    <w:t xml:space="preserve"> </w:t>
                  </w:r>
                  <w:proofErr w:type="spellStart"/>
                  <w:r w:rsidR="00216F57" w:rsidRPr="003B75E6">
                    <w:rPr>
                      <w:lang w:val="sk-SK"/>
                    </w:rPr>
                    <w:t>mannoprotein</w:t>
                  </w:r>
                  <w:proofErr w:type="spellEnd"/>
                </w:sdtContent>
              </w:sdt>
            </w:p>
          </w:sdtContent>
        </w:sdt>
        <w:sdt>
          <w:sdtPr>
            <w:rPr>
              <w:i/>
              <w:iCs/>
              <w:lang w:val="sk-SK"/>
            </w:rPr>
            <w:id w:val="-656063508"/>
            <w:placeholder>
              <w:docPart w:val="43BFB9C618EB41ACBF6CF8C3EB63314D"/>
            </w:placeholder>
            <w15:repeatingSectionItem/>
          </w:sdtPr>
          <w:sdtEndPr/>
          <w:sdtContent>
            <w:p w14:paraId="4400E504" w14:textId="4929051D" w:rsidR="00D87447" w:rsidRPr="003B75E6" w:rsidRDefault="002D2E35" w:rsidP="00A07224">
              <w:pPr>
                <w:pStyle w:val="ZPSeznamzkratek"/>
                <w:spacing w:after="0" w:line="276" w:lineRule="auto"/>
                <w:rPr>
                  <w:i/>
                  <w:iCs/>
                  <w:lang w:val="sk-SK"/>
                </w:rPr>
              </w:pPr>
              <w:sdt>
                <w:sdtPr>
                  <w:rPr>
                    <w:lang w:val="sk-SK"/>
                  </w:rPr>
                  <w:id w:val="-155847600"/>
                  <w:placeholder>
                    <w:docPart w:val="741C39E68A714881ADBB165E79DA208C"/>
                  </w:placeholder>
                  <w:text/>
                </w:sdtPr>
                <w:sdtEndPr/>
                <w:sdtContent>
                  <w:proofErr w:type="spellStart"/>
                  <w:r w:rsidR="00E4483B" w:rsidRPr="003B75E6">
                    <w:rPr>
                      <w:lang w:val="sk-SK"/>
                    </w:rPr>
                    <w:t>mRNA</w:t>
                  </w:r>
                  <w:proofErr w:type="spellEnd"/>
                </w:sdtContent>
              </w:sdt>
              <w:r w:rsidR="00D87447" w:rsidRPr="003B75E6">
                <w:rPr>
                  <w:i/>
                  <w:iCs/>
                  <w:lang w:val="sk-SK"/>
                </w:rPr>
                <w:tab/>
                <w:t>–</w:t>
              </w:r>
              <w:r w:rsidR="00D87447" w:rsidRPr="003B75E6">
                <w:rPr>
                  <w:i/>
                  <w:iCs/>
                  <w:lang w:val="sk-SK"/>
                </w:rPr>
                <w:tab/>
              </w:r>
              <w:sdt>
                <w:sdtPr>
                  <w:rPr>
                    <w:lang w:val="sk-SK"/>
                  </w:rPr>
                  <w:id w:val="-24875872"/>
                  <w:placeholder>
                    <w:docPart w:val="6863D080909B4C07838603951E2ECDED"/>
                  </w:placeholder>
                  <w:text/>
                </w:sdtPr>
                <w:sdtEndPr/>
                <w:sdtContent>
                  <w:proofErr w:type="spellStart"/>
                  <w:r w:rsidR="00216F57" w:rsidRPr="003B75E6">
                    <w:rPr>
                      <w:lang w:val="sk-SK"/>
                    </w:rPr>
                    <w:t>mediátorová</w:t>
                  </w:r>
                  <w:proofErr w:type="spellEnd"/>
                  <w:r w:rsidR="00216F57" w:rsidRPr="003B75E6">
                    <w:rPr>
                      <w:lang w:val="sk-SK"/>
                    </w:rPr>
                    <w:t xml:space="preserve"> </w:t>
                  </w:r>
                  <w:proofErr w:type="spellStart"/>
                  <w:r w:rsidR="00216F57" w:rsidRPr="003B75E6">
                    <w:rPr>
                      <w:lang w:val="sk-SK"/>
                    </w:rPr>
                    <w:t>ribonukleová</w:t>
                  </w:r>
                  <w:proofErr w:type="spellEnd"/>
                  <w:r w:rsidR="00216F57" w:rsidRPr="003B75E6">
                    <w:rPr>
                      <w:lang w:val="sk-SK"/>
                    </w:rPr>
                    <w:t xml:space="preserve"> kyselina </w:t>
                  </w:r>
                </w:sdtContent>
              </w:sdt>
            </w:p>
          </w:sdtContent>
        </w:sdt>
        <w:sdt>
          <w:sdtPr>
            <w:rPr>
              <w:i/>
              <w:iCs/>
              <w:lang w:val="sk-SK"/>
            </w:rPr>
            <w:id w:val="1434014532"/>
            <w:placeholder>
              <w:docPart w:val="83325A87D3B64E71BD962052AF52BF2C"/>
            </w:placeholder>
            <w15:repeatingSectionItem/>
          </w:sdtPr>
          <w:sdtEndPr/>
          <w:sdtContent>
            <w:p w14:paraId="22AD8E27" w14:textId="39C9D04D" w:rsidR="00D87447" w:rsidRPr="003B75E6" w:rsidRDefault="002D2E35" w:rsidP="00A07224">
              <w:pPr>
                <w:pStyle w:val="ZPSeznamzkratek"/>
                <w:spacing w:after="0" w:line="276" w:lineRule="auto"/>
                <w:rPr>
                  <w:i/>
                  <w:iCs/>
                  <w:lang w:val="sk-SK"/>
                </w:rPr>
              </w:pPr>
              <w:sdt>
                <w:sdtPr>
                  <w:rPr>
                    <w:lang w:val="sk-SK"/>
                  </w:rPr>
                  <w:id w:val="-1304535116"/>
                  <w:placeholder>
                    <w:docPart w:val="5E1F84217D544893A2D2848B0A6BA5DD"/>
                  </w:placeholder>
                  <w:text/>
                </w:sdtPr>
                <w:sdtEndPr/>
                <w:sdtContent>
                  <w:r w:rsidR="00E4483B" w:rsidRPr="003B75E6">
                    <w:rPr>
                      <w:lang w:val="sk-SK"/>
                    </w:rPr>
                    <w:t>MRR1</w:t>
                  </w:r>
                </w:sdtContent>
              </w:sdt>
              <w:r w:rsidR="00D87447" w:rsidRPr="003B75E6">
                <w:rPr>
                  <w:i/>
                  <w:iCs/>
                  <w:lang w:val="sk-SK"/>
                </w:rPr>
                <w:tab/>
                <w:t>–</w:t>
              </w:r>
              <w:r w:rsidR="00D87447" w:rsidRPr="003B75E6">
                <w:rPr>
                  <w:i/>
                  <w:iCs/>
                  <w:lang w:val="sk-SK"/>
                </w:rPr>
                <w:tab/>
              </w:r>
              <w:sdt>
                <w:sdtPr>
                  <w:rPr>
                    <w:lang w:val="sk-SK"/>
                  </w:rPr>
                  <w:id w:val="-976448511"/>
                  <w:placeholder>
                    <w:docPart w:val="74A79C35EFC34BDFAA6ACDD9C20EB74F"/>
                  </w:placeholder>
                  <w:text/>
                </w:sdtPr>
                <w:sdtEndPr/>
                <w:sdtContent>
                  <w:proofErr w:type="spellStart"/>
                  <w:r w:rsidR="00216F57" w:rsidRPr="003B75E6">
                    <w:rPr>
                      <w:lang w:val="sk-SK"/>
                    </w:rPr>
                    <w:t>trnskripčný</w:t>
                  </w:r>
                  <w:proofErr w:type="spellEnd"/>
                  <w:r w:rsidR="00216F57" w:rsidRPr="003B75E6">
                    <w:rPr>
                      <w:lang w:val="sk-SK"/>
                    </w:rPr>
                    <w:t xml:space="preserve"> faktor regulujúci </w:t>
                  </w:r>
                  <w:proofErr w:type="spellStart"/>
                  <w:r w:rsidR="00216F57" w:rsidRPr="003B75E6">
                    <w:rPr>
                      <w:lang w:val="sk-SK"/>
                    </w:rPr>
                    <w:t>azolovú</w:t>
                  </w:r>
                  <w:proofErr w:type="spellEnd"/>
                  <w:r w:rsidR="00216F57" w:rsidRPr="003B75E6">
                    <w:rPr>
                      <w:lang w:val="sk-SK"/>
                    </w:rPr>
                    <w:t xml:space="preserve"> rezistenciu</w:t>
                  </w:r>
                </w:sdtContent>
              </w:sdt>
            </w:p>
          </w:sdtContent>
        </w:sdt>
        <w:sdt>
          <w:sdtPr>
            <w:rPr>
              <w:i/>
              <w:iCs/>
              <w:lang w:val="sk-SK"/>
            </w:rPr>
            <w:id w:val="-1193837953"/>
            <w:placeholder>
              <w:docPart w:val="03292BE6465C43EAA71AA358E5A7F103"/>
            </w:placeholder>
            <w15:repeatingSectionItem/>
          </w:sdtPr>
          <w:sdtEndPr/>
          <w:sdtContent>
            <w:p w14:paraId="42F9A2A7" w14:textId="40535B7F" w:rsidR="00D87447" w:rsidRPr="003B75E6" w:rsidRDefault="002D2E35" w:rsidP="00A07224">
              <w:pPr>
                <w:pStyle w:val="ZPSeznamzkratek"/>
                <w:spacing w:after="0" w:line="276" w:lineRule="auto"/>
                <w:rPr>
                  <w:i/>
                  <w:iCs/>
                  <w:lang w:val="sk-SK"/>
                </w:rPr>
              </w:pPr>
              <w:sdt>
                <w:sdtPr>
                  <w:rPr>
                    <w:lang w:val="sk-SK"/>
                  </w:rPr>
                  <w:id w:val="-1354570999"/>
                  <w:placeholder>
                    <w:docPart w:val="53813A4812974E34BB74A2C5F692186F"/>
                  </w:placeholder>
                  <w:text/>
                </w:sdtPr>
                <w:sdtEndPr/>
                <w:sdtContent>
                  <w:r w:rsidR="00E4483B" w:rsidRPr="003B75E6">
                    <w:rPr>
                      <w:lang w:val="sk-SK"/>
                    </w:rPr>
                    <w:t>n. l.</w:t>
                  </w:r>
                </w:sdtContent>
              </w:sdt>
              <w:r w:rsidR="00D87447" w:rsidRPr="003B75E6">
                <w:rPr>
                  <w:i/>
                  <w:iCs/>
                  <w:lang w:val="sk-SK"/>
                </w:rPr>
                <w:tab/>
                <w:t>–</w:t>
              </w:r>
              <w:r w:rsidR="00D87447" w:rsidRPr="003B75E6">
                <w:rPr>
                  <w:i/>
                  <w:iCs/>
                  <w:lang w:val="sk-SK"/>
                </w:rPr>
                <w:tab/>
              </w:r>
              <w:sdt>
                <w:sdtPr>
                  <w:rPr>
                    <w:lang w:val="sk-SK"/>
                  </w:rPr>
                  <w:id w:val="1181164465"/>
                  <w:placeholder>
                    <w:docPart w:val="6E735A1AD7344C7092CA0EDE4865FA7B"/>
                  </w:placeholder>
                  <w:text/>
                </w:sdtPr>
                <w:sdtEndPr/>
                <w:sdtContent>
                  <w:r w:rsidR="00E4483B" w:rsidRPr="003B75E6">
                    <w:rPr>
                      <w:lang w:val="sk-SK"/>
                    </w:rPr>
                    <w:t>nášho letopočtu</w:t>
                  </w:r>
                </w:sdtContent>
              </w:sdt>
            </w:p>
          </w:sdtContent>
        </w:sdt>
        <w:sdt>
          <w:sdtPr>
            <w:rPr>
              <w:i/>
              <w:iCs/>
              <w:lang w:val="sk-SK"/>
            </w:rPr>
            <w:id w:val="1161121757"/>
            <w:placeholder>
              <w:docPart w:val="292F4AF1B7F643BA8B2C6B785B0121B7"/>
            </w:placeholder>
            <w15:repeatingSectionItem/>
          </w:sdtPr>
          <w:sdtEndPr/>
          <w:sdtContent>
            <w:p w14:paraId="7A72D6E4" w14:textId="65594882" w:rsidR="00D87447" w:rsidRPr="003B75E6" w:rsidRDefault="002D2E35" w:rsidP="00A07224">
              <w:pPr>
                <w:pStyle w:val="ZPSeznamzkratek"/>
                <w:spacing w:after="0" w:line="276" w:lineRule="auto"/>
                <w:rPr>
                  <w:i/>
                  <w:iCs/>
                  <w:lang w:val="sk-SK"/>
                </w:rPr>
              </w:pPr>
              <w:sdt>
                <w:sdtPr>
                  <w:rPr>
                    <w:lang w:val="sk-SK"/>
                  </w:rPr>
                  <w:id w:val="888074283"/>
                  <w:placeholder>
                    <w:docPart w:val="9DCD5395F6FF417EBFB5BA003EF1A41F"/>
                  </w:placeholder>
                  <w:text/>
                </w:sdtPr>
                <w:sdtEndPr/>
                <w:sdtContent>
                  <w:r w:rsidR="00E4483B" w:rsidRPr="003B75E6">
                    <w:rPr>
                      <w:lang w:val="sk-SK"/>
                    </w:rPr>
                    <w:t>Ndt80</w:t>
                  </w:r>
                </w:sdtContent>
              </w:sdt>
              <w:r w:rsidR="00D87447" w:rsidRPr="003B75E6">
                <w:rPr>
                  <w:i/>
                  <w:iCs/>
                  <w:lang w:val="sk-SK"/>
                </w:rPr>
                <w:tab/>
                <w:t>–</w:t>
              </w:r>
              <w:r w:rsidR="00D87447" w:rsidRPr="003B75E6">
                <w:rPr>
                  <w:i/>
                  <w:iCs/>
                  <w:lang w:val="sk-SK"/>
                </w:rPr>
                <w:tab/>
              </w:r>
              <w:r w:rsidR="00216F57" w:rsidRPr="003B75E6">
                <w:rPr>
                  <w:lang w:val="sk-SK"/>
                </w:rPr>
                <w:t>transkripčný faktor</w:t>
              </w:r>
              <w:r w:rsidR="00216F57" w:rsidRPr="003B75E6">
                <w:rPr>
                  <w:i/>
                  <w:iCs/>
                  <w:lang w:val="sk-SK"/>
                </w:rPr>
                <w:t xml:space="preserve"> C. parapsilosis</w:t>
              </w:r>
            </w:p>
          </w:sdtContent>
        </w:sdt>
        <w:sdt>
          <w:sdtPr>
            <w:rPr>
              <w:i/>
              <w:iCs/>
              <w:lang w:val="sk-SK"/>
            </w:rPr>
            <w:id w:val="-1973127131"/>
            <w:placeholder>
              <w:docPart w:val="CB1E1E1007034B1896541DB9A2FF42D4"/>
            </w:placeholder>
            <w15:repeatingSectionItem/>
          </w:sdtPr>
          <w:sdtEndPr/>
          <w:sdtContent>
            <w:p w14:paraId="176BC3A7" w14:textId="3496BE54" w:rsidR="00E4483B" w:rsidRPr="003B75E6" w:rsidRDefault="002D2E35" w:rsidP="00A07224">
              <w:pPr>
                <w:pStyle w:val="ZPSeznamzkratek"/>
                <w:spacing w:after="0" w:line="276" w:lineRule="auto"/>
                <w:rPr>
                  <w:i/>
                  <w:iCs/>
                  <w:lang w:val="sk-SK"/>
                </w:rPr>
              </w:pPr>
              <w:sdt>
                <w:sdtPr>
                  <w:rPr>
                    <w:lang w:val="sk-SK"/>
                  </w:rPr>
                  <w:id w:val="-1900120254"/>
                  <w:placeholder>
                    <w:docPart w:val="F00653CF138A42439F073720748CDC4C"/>
                  </w:placeholder>
                  <w:text/>
                </w:sdtPr>
                <w:sdtEndPr/>
                <w:sdtContent>
                  <w:proofErr w:type="spellStart"/>
                  <w:r w:rsidR="00E4483B" w:rsidRPr="003B75E6">
                    <w:rPr>
                      <w:lang w:val="sk-SK"/>
                    </w:rPr>
                    <w:t>p.o</w:t>
                  </w:r>
                  <w:proofErr w:type="spellEnd"/>
                  <w:r w:rsidR="00E4483B" w:rsidRPr="003B75E6">
                    <w:rPr>
                      <w:lang w:val="sk-SK"/>
                    </w:rPr>
                    <w:t>.</w:t>
                  </w:r>
                </w:sdtContent>
              </w:sdt>
              <w:r w:rsidR="00E4483B" w:rsidRPr="003B75E6">
                <w:rPr>
                  <w:i/>
                  <w:iCs/>
                  <w:lang w:val="sk-SK"/>
                </w:rPr>
                <w:tab/>
                <w:t>–</w:t>
              </w:r>
              <w:r w:rsidR="00E4483B" w:rsidRPr="003B75E6">
                <w:rPr>
                  <w:i/>
                  <w:iCs/>
                  <w:lang w:val="sk-SK"/>
                </w:rPr>
                <w:tab/>
              </w:r>
              <w:sdt>
                <w:sdtPr>
                  <w:rPr>
                    <w:lang w:val="sk-SK"/>
                  </w:rPr>
                  <w:id w:val="-2133939365"/>
                  <w:placeholder>
                    <w:docPart w:val="DA0143E2C4E844B8BDB01579F52921D9"/>
                  </w:placeholder>
                  <w:text/>
                </w:sdtPr>
                <w:sdtEndPr/>
                <w:sdtContent>
                  <w:r w:rsidR="00E4483B" w:rsidRPr="003B75E6">
                    <w:rPr>
                      <w:lang w:val="sk-SK"/>
                    </w:rPr>
                    <w:t>perorálne</w:t>
                  </w:r>
                </w:sdtContent>
              </w:sdt>
            </w:p>
          </w:sdtContent>
        </w:sdt>
        <w:sdt>
          <w:sdtPr>
            <w:rPr>
              <w:i/>
              <w:iCs/>
              <w:lang w:val="sk-SK"/>
            </w:rPr>
            <w:id w:val="-2124059161"/>
            <w:placeholder>
              <w:docPart w:val="01FF12A4AF9D4C46AD1F3514EEC37134"/>
            </w:placeholder>
            <w15:repeatingSectionItem/>
          </w:sdtPr>
          <w:sdtEndPr/>
          <w:sdtContent>
            <w:p w14:paraId="0794C358" w14:textId="12DE8395" w:rsidR="00E4483B" w:rsidRPr="003B75E6" w:rsidRDefault="002D2E35" w:rsidP="00A07224">
              <w:pPr>
                <w:pStyle w:val="ZPSeznamzkratek"/>
                <w:spacing w:after="0" w:line="276" w:lineRule="auto"/>
                <w:rPr>
                  <w:i/>
                  <w:iCs/>
                  <w:lang w:val="sk-SK"/>
                </w:rPr>
              </w:pPr>
              <w:sdt>
                <w:sdtPr>
                  <w:rPr>
                    <w:lang w:val="sk-SK"/>
                  </w:rPr>
                  <w:id w:val="-2032711920"/>
                  <w:placeholder>
                    <w:docPart w:val="965677A3C4BE4A2EA1DE9C9CAF574B73"/>
                  </w:placeholder>
                  <w:text/>
                </w:sdtPr>
                <w:sdtEndPr/>
                <w:sdtContent>
                  <w:r w:rsidR="00E4483B" w:rsidRPr="003B75E6">
                    <w:rPr>
                      <w:lang w:val="sk-SK"/>
                    </w:rPr>
                    <w:t>PDR1, PDR11p</w:t>
                  </w:r>
                </w:sdtContent>
              </w:sdt>
              <w:r w:rsidR="00E4483B" w:rsidRPr="003B75E6">
                <w:rPr>
                  <w:i/>
                  <w:iCs/>
                  <w:lang w:val="sk-SK"/>
                </w:rPr>
                <w:tab/>
                <w:t>–</w:t>
              </w:r>
              <w:r w:rsidR="00E4483B" w:rsidRPr="003B75E6">
                <w:rPr>
                  <w:i/>
                  <w:iCs/>
                  <w:lang w:val="sk-SK"/>
                </w:rPr>
                <w:tab/>
              </w:r>
              <w:sdt>
                <w:sdtPr>
                  <w:rPr>
                    <w:lang w:val="sk-SK"/>
                  </w:rPr>
                  <w:id w:val="-1945063940"/>
                  <w:placeholder>
                    <w:docPart w:val="5052BF465F004A35B96DE1C466365E2E"/>
                  </w:placeholder>
                  <w:text/>
                </w:sdtPr>
                <w:sdtEndPr/>
                <w:sdtContent>
                  <w:proofErr w:type="spellStart"/>
                  <w:r w:rsidR="00CB32E0" w:rsidRPr="003B75E6">
                    <w:rPr>
                      <w:lang w:val="sk-SK"/>
                    </w:rPr>
                    <w:t>pleiotropic</w:t>
                  </w:r>
                  <w:proofErr w:type="spellEnd"/>
                  <w:r w:rsidR="00CB32E0" w:rsidRPr="003B75E6">
                    <w:rPr>
                      <w:lang w:val="sk-SK"/>
                    </w:rPr>
                    <w:t xml:space="preserve"> </w:t>
                  </w:r>
                  <w:proofErr w:type="spellStart"/>
                  <w:r w:rsidR="00CB32E0" w:rsidRPr="003B75E6">
                    <w:rPr>
                      <w:lang w:val="sk-SK"/>
                    </w:rPr>
                    <w:t>drug</w:t>
                  </w:r>
                  <w:proofErr w:type="spellEnd"/>
                  <w:r w:rsidR="00CB32E0" w:rsidRPr="003B75E6">
                    <w:rPr>
                      <w:lang w:val="sk-SK"/>
                    </w:rPr>
                    <w:t xml:space="preserve"> </w:t>
                  </w:r>
                  <w:proofErr w:type="spellStart"/>
                  <w:r w:rsidR="00CB32E0" w:rsidRPr="003B75E6">
                    <w:rPr>
                      <w:lang w:val="sk-SK"/>
                    </w:rPr>
                    <w:t>resistance</w:t>
                  </w:r>
                  <w:proofErr w:type="spellEnd"/>
                  <w:r w:rsidR="00CB32E0" w:rsidRPr="003B75E6">
                    <w:rPr>
                      <w:lang w:val="sk-SK"/>
                    </w:rPr>
                    <w:t xml:space="preserve"> </w:t>
                  </w:r>
                  <w:proofErr w:type="spellStart"/>
                  <w:r w:rsidR="00CB32E0" w:rsidRPr="003B75E6">
                    <w:rPr>
                      <w:lang w:val="sk-SK"/>
                    </w:rPr>
                    <w:t>transcription</w:t>
                  </w:r>
                  <w:proofErr w:type="spellEnd"/>
                  <w:r w:rsidR="00CB32E0" w:rsidRPr="003B75E6">
                    <w:rPr>
                      <w:lang w:val="sk-SK"/>
                    </w:rPr>
                    <w:t xml:space="preserve"> </w:t>
                  </w:r>
                  <w:proofErr w:type="spellStart"/>
                  <w:r w:rsidR="00CB32E0" w:rsidRPr="003B75E6">
                    <w:rPr>
                      <w:lang w:val="sk-SK"/>
                    </w:rPr>
                    <w:t>factor</w:t>
                  </w:r>
                  <w:proofErr w:type="spellEnd"/>
                </w:sdtContent>
              </w:sdt>
            </w:p>
          </w:sdtContent>
        </w:sdt>
        <w:sdt>
          <w:sdtPr>
            <w:rPr>
              <w:i/>
              <w:iCs/>
              <w:lang w:val="sk-SK"/>
            </w:rPr>
            <w:id w:val="-1137639366"/>
            <w:placeholder>
              <w:docPart w:val="0801C44064924446983C873D31B683BC"/>
            </w:placeholder>
            <w15:repeatingSectionItem/>
          </w:sdtPr>
          <w:sdtEndPr/>
          <w:sdtContent>
            <w:p w14:paraId="7B5CC936" w14:textId="176F8040" w:rsidR="00E4483B" w:rsidRPr="003B75E6" w:rsidRDefault="002D2E35" w:rsidP="00A07224">
              <w:pPr>
                <w:pStyle w:val="ZPSeznamzkratek"/>
                <w:spacing w:after="0" w:line="276" w:lineRule="auto"/>
                <w:rPr>
                  <w:i/>
                  <w:iCs/>
                  <w:lang w:val="sk-SK"/>
                </w:rPr>
              </w:pPr>
              <w:sdt>
                <w:sdtPr>
                  <w:rPr>
                    <w:i/>
                    <w:iCs/>
                    <w:lang w:val="sk-SK"/>
                  </w:rPr>
                  <w:id w:val="-64875104"/>
                  <w:placeholder>
                    <w:docPart w:val="B4CE9C5CF81B49B8BCF97310264ED896"/>
                  </w:placeholder>
                  <w:text/>
                </w:sdtPr>
                <w:sdtEndPr/>
                <w:sdtContent>
                  <w:r w:rsidR="00E4483B" w:rsidRPr="003B75E6">
                    <w:rPr>
                      <w:i/>
                      <w:iCs/>
                      <w:lang w:val="sk-SK"/>
                    </w:rPr>
                    <w:t xml:space="preserve">P. </w:t>
                  </w:r>
                  <w:proofErr w:type="spellStart"/>
                  <w:r w:rsidR="00E4483B" w:rsidRPr="003B75E6">
                    <w:rPr>
                      <w:i/>
                      <w:iCs/>
                      <w:lang w:val="sk-SK"/>
                    </w:rPr>
                    <w:t>graveolens</w:t>
                  </w:r>
                  <w:proofErr w:type="spellEnd"/>
                </w:sdtContent>
              </w:sdt>
              <w:r w:rsidR="00E4483B" w:rsidRPr="003B75E6">
                <w:rPr>
                  <w:i/>
                  <w:iCs/>
                  <w:lang w:val="sk-SK"/>
                </w:rPr>
                <w:tab/>
                <w:t>–</w:t>
              </w:r>
              <w:r w:rsidR="00E4483B" w:rsidRPr="003B75E6">
                <w:rPr>
                  <w:i/>
                  <w:iCs/>
                  <w:lang w:val="sk-SK"/>
                </w:rPr>
                <w:tab/>
              </w:r>
              <w:sdt>
                <w:sdtPr>
                  <w:rPr>
                    <w:i/>
                    <w:iCs/>
                    <w:lang w:val="sk-SK"/>
                  </w:rPr>
                  <w:id w:val="-705793661"/>
                  <w:placeholder>
                    <w:docPart w:val="3463C3465D5E4336B5A961901F124148"/>
                  </w:placeholder>
                  <w:text/>
                </w:sdtPr>
                <w:sdtEndPr/>
                <w:sdtContent>
                  <w:proofErr w:type="spellStart"/>
                  <w:r w:rsidR="00E4483B" w:rsidRPr="003B75E6">
                    <w:rPr>
                      <w:i/>
                      <w:iCs/>
                      <w:lang w:val="sk-SK"/>
                    </w:rPr>
                    <w:t>Pelargonium</w:t>
                  </w:r>
                  <w:proofErr w:type="spellEnd"/>
                  <w:r w:rsidR="00E4483B" w:rsidRPr="003B75E6">
                    <w:rPr>
                      <w:i/>
                      <w:iCs/>
                      <w:lang w:val="sk-SK"/>
                    </w:rPr>
                    <w:t xml:space="preserve"> </w:t>
                  </w:r>
                  <w:proofErr w:type="spellStart"/>
                  <w:r w:rsidR="00E4483B" w:rsidRPr="003B75E6">
                    <w:rPr>
                      <w:i/>
                      <w:iCs/>
                      <w:lang w:val="sk-SK"/>
                    </w:rPr>
                    <w:t>graveolens</w:t>
                  </w:r>
                  <w:proofErr w:type="spellEnd"/>
                </w:sdtContent>
              </w:sdt>
            </w:p>
          </w:sdtContent>
        </w:sdt>
        <w:sdt>
          <w:sdtPr>
            <w:rPr>
              <w:i/>
              <w:iCs/>
              <w:lang w:val="sk-SK"/>
            </w:rPr>
            <w:id w:val="926074304"/>
            <w:placeholder>
              <w:docPart w:val="3BF0FE9E4DFA49C7ACC5481C4B726DB3"/>
            </w:placeholder>
            <w15:repeatingSectionItem/>
          </w:sdtPr>
          <w:sdtEndPr/>
          <w:sdtContent>
            <w:p w14:paraId="09E240B3" w14:textId="0EBE34BC" w:rsidR="00E4483B" w:rsidRPr="003B75E6" w:rsidRDefault="002D2E35" w:rsidP="00A07224">
              <w:pPr>
                <w:pStyle w:val="ZPSeznamzkratek"/>
                <w:spacing w:after="0" w:line="276" w:lineRule="auto"/>
                <w:rPr>
                  <w:i/>
                  <w:iCs/>
                  <w:lang w:val="sk-SK"/>
                </w:rPr>
              </w:pPr>
              <w:sdt>
                <w:sdtPr>
                  <w:rPr>
                    <w:lang w:val="sk-SK"/>
                  </w:rPr>
                  <w:id w:val="-1014919290"/>
                  <w:placeholder>
                    <w:docPart w:val="6E11021138E549AAB621C425E80A4E53"/>
                  </w:placeholder>
                  <w:text/>
                </w:sdtPr>
                <w:sdtEndPr/>
                <w:sdtContent>
                  <w:r w:rsidR="00E4483B" w:rsidRPr="003B75E6">
                    <w:rPr>
                      <w:lang w:val="sk-SK"/>
                    </w:rPr>
                    <w:t>Phr1, Phr2</w:t>
                  </w:r>
                </w:sdtContent>
              </w:sdt>
              <w:r w:rsidR="00E4483B" w:rsidRPr="003B75E6">
                <w:rPr>
                  <w:i/>
                  <w:iCs/>
                  <w:lang w:val="sk-SK"/>
                </w:rPr>
                <w:tab/>
                <w:t>–</w:t>
              </w:r>
              <w:r w:rsidR="00E4483B" w:rsidRPr="003B75E6">
                <w:rPr>
                  <w:i/>
                  <w:iCs/>
                  <w:lang w:val="sk-SK"/>
                </w:rPr>
                <w:tab/>
              </w:r>
              <w:sdt>
                <w:sdtPr>
                  <w:rPr>
                    <w:lang w:val="sk-SK"/>
                  </w:rPr>
                  <w:id w:val="1857380017"/>
                  <w:placeholder>
                    <w:docPart w:val="29D02AF92D6F4915B1CD68177F53F4EA"/>
                  </w:placeholder>
                  <w:text/>
                </w:sdtPr>
                <w:sdtEndPr/>
                <w:sdtContent>
                  <w:r w:rsidR="00CB32E0" w:rsidRPr="003B75E6">
                    <w:rPr>
                      <w:lang w:val="sk-SK"/>
                    </w:rPr>
                    <w:t>pH-</w:t>
                  </w:r>
                  <w:proofErr w:type="spellStart"/>
                  <w:r w:rsidR="00CB32E0" w:rsidRPr="003B75E6">
                    <w:rPr>
                      <w:lang w:val="sk-SK"/>
                    </w:rPr>
                    <w:t>regulated</w:t>
                  </w:r>
                  <w:proofErr w:type="spellEnd"/>
                  <w:r w:rsidR="00CB32E0" w:rsidRPr="003B75E6">
                    <w:rPr>
                      <w:lang w:val="sk-SK"/>
                    </w:rPr>
                    <w:t xml:space="preserve"> </w:t>
                  </w:r>
                  <w:proofErr w:type="spellStart"/>
                  <w:r w:rsidR="00CB32E0" w:rsidRPr="003B75E6">
                    <w:rPr>
                      <w:lang w:val="sk-SK"/>
                    </w:rPr>
                    <w:t>gene</w:t>
                  </w:r>
                  <w:proofErr w:type="spellEnd"/>
                </w:sdtContent>
              </w:sdt>
            </w:p>
          </w:sdtContent>
        </w:sdt>
        <w:sdt>
          <w:sdtPr>
            <w:rPr>
              <w:i/>
              <w:iCs/>
              <w:lang w:val="sk-SK"/>
            </w:rPr>
            <w:id w:val="-1694377981"/>
            <w:placeholder>
              <w:docPart w:val="E5F8A88820A345D591E3CCEA4C7B9571"/>
            </w:placeholder>
            <w15:repeatingSectionItem/>
          </w:sdtPr>
          <w:sdtEndPr/>
          <w:sdtContent>
            <w:p w14:paraId="2A6F3778" w14:textId="7A39F39E" w:rsidR="00E4483B" w:rsidRPr="003B75E6" w:rsidRDefault="002D2E35" w:rsidP="00A07224">
              <w:pPr>
                <w:pStyle w:val="ZPSeznamzkratek"/>
                <w:spacing w:after="0" w:line="276" w:lineRule="auto"/>
                <w:rPr>
                  <w:i/>
                  <w:iCs/>
                  <w:lang w:val="sk-SK"/>
                </w:rPr>
              </w:pPr>
              <w:sdt>
                <w:sdtPr>
                  <w:rPr>
                    <w:lang w:val="sk-SK"/>
                  </w:rPr>
                  <w:id w:val="1296572234"/>
                  <w:placeholder>
                    <w:docPart w:val="EB857B2EBB4B4012B6416C15F0C091CA"/>
                  </w:placeholder>
                  <w:text/>
                </w:sdtPr>
                <w:sdtEndPr/>
                <w:sdtContent>
                  <w:r w:rsidR="00E4483B" w:rsidRPr="003B75E6">
                    <w:rPr>
                      <w:lang w:val="sk-SK"/>
                    </w:rPr>
                    <w:t>PLB1</w:t>
                  </w:r>
                </w:sdtContent>
              </w:sdt>
              <w:r w:rsidR="00E4483B" w:rsidRPr="003B75E6">
                <w:rPr>
                  <w:i/>
                  <w:iCs/>
                  <w:lang w:val="sk-SK"/>
                </w:rPr>
                <w:tab/>
                <w:t>–</w:t>
              </w:r>
              <w:r w:rsidR="00E4483B" w:rsidRPr="003B75E6">
                <w:rPr>
                  <w:i/>
                  <w:iCs/>
                  <w:lang w:val="sk-SK"/>
                </w:rPr>
                <w:tab/>
              </w:r>
              <w:sdt>
                <w:sdtPr>
                  <w:rPr>
                    <w:lang w:val="sk-SK"/>
                  </w:rPr>
                  <w:id w:val="-1585443428"/>
                  <w:placeholder>
                    <w:docPart w:val="51C0A129F2BB4E8A86E468C1432C7506"/>
                  </w:placeholder>
                  <w:text/>
                </w:sdtPr>
                <w:sdtEndPr/>
                <w:sdtContent>
                  <w:proofErr w:type="spellStart"/>
                  <w:r w:rsidR="00CB32E0" w:rsidRPr="003B75E6">
                    <w:rPr>
                      <w:lang w:val="sk-SK"/>
                    </w:rPr>
                    <w:t>phospholipase</w:t>
                  </w:r>
                  <w:proofErr w:type="spellEnd"/>
                  <w:r w:rsidR="00CB32E0" w:rsidRPr="003B75E6">
                    <w:rPr>
                      <w:lang w:val="sk-SK"/>
                    </w:rPr>
                    <w:t xml:space="preserve"> B </w:t>
                  </w:r>
                </w:sdtContent>
              </w:sdt>
            </w:p>
          </w:sdtContent>
        </w:sdt>
        <w:sdt>
          <w:sdtPr>
            <w:rPr>
              <w:i/>
              <w:iCs/>
              <w:lang w:val="sk-SK"/>
            </w:rPr>
            <w:id w:val="-560788260"/>
            <w:placeholder>
              <w:docPart w:val="2BBAD58FD4A04A9088F9AA4A505B30A9"/>
            </w:placeholder>
            <w15:repeatingSectionItem/>
          </w:sdtPr>
          <w:sdtEndPr/>
          <w:sdtContent>
            <w:p w14:paraId="05852BA7" w14:textId="1B912D4E" w:rsidR="00237BA9" w:rsidRPr="003B75E6" w:rsidRDefault="002D2E35" w:rsidP="00AF03C7">
              <w:pPr>
                <w:pStyle w:val="ZPSeznamzkratek"/>
                <w:spacing w:after="0" w:line="276" w:lineRule="auto"/>
                <w:rPr>
                  <w:i/>
                  <w:iCs/>
                  <w:lang w:val="sk-SK"/>
                </w:rPr>
              </w:pPr>
              <w:sdt>
                <w:sdtPr>
                  <w:rPr>
                    <w:lang w:val="sk-SK"/>
                  </w:rPr>
                  <w:id w:val="-1893185152"/>
                  <w:placeholder>
                    <w:docPart w:val="9E92A25AAAFE4452944C9609E5629E70"/>
                  </w:placeholder>
                  <w:text/>
                </w:sdtPr>
                <w:sdtEndPr/>
                <w:sdtContent>
                  <w:r w:rsidR="00E4483B" w:rsidRPr="003B75E6">
                    <w:rPr>
                      <w:lang w:val="sk-SK"/>
                    </w:rPr>
                    <w:t>Pra1</w:t>
                  </w:r>
                </w:sdtContent>
              </w:sdt>
              <w:r w:rsidR="00237BA9" w:rsidRPr="003B75E6">
                <w:rPr>
                  <w:i/>
                  <w:iCs/>
                  <w:lang w:val="sk-SK"/>
                </w:rPr>
                <w:tab/>
                <w:t>–</w:t>
              </w:r>
              <w:r w:rsidR="00237BA9" w:rsidRPr="003B75E6">
                <w:rPr>
                  <w:i/>
                  <w:iCs/>
                  <w:lang w:val="sk-SK"/>
                </w:rPr>
                <w:tab/>
              </w:r>
              <w:sdt>
                <w:sdtPr>
                  <w:rPr>
                    <w:lang w:val="sk-SK"/>
                  </w:rPr>
                  <w:id w:val="103091890"/>
                  <w:placeholder>
                    <w:docPart w:val="A23FF3570FD14447BE2D678E2378EA83"/>
                  </w:placeholder>
                  <w:text/>
                </w:sdtPr>
                <w:sdtEndPr/>
                <w:sdtContent>
                  <w:r w:rsidR="00CB32E0" w:rsidRPr="003B75E6">
                    <w:rPr>
                      <w:lang w:val="sk-SK"/>
                    </w:rPr>
                    <w:t>pH-</w:t>
                  </w:r>
                  <w:proofErr w:type="spellStart"/>
                  <w:r w:rsidR="00CB32E0" w:rsidRPr="003B75E6">
                    <w:rPr>
                      <w:lang w:val="sk-SK"/>
                    </w:rPr>
                    <w:t>regulated</w:t>
                  </w:r>
                  <w:proofErr w:type="spellEnd"/>
                  <w:r w:rsidR="00CB32E0" w:rsidRPr="003B75E6">
                    <w:rPr>
                      <w:lang w:val="sk-SK"/>
                    </w:rPr>
                    <w:t xml:space="preserve"> </w:t>
                  </w:r>
                  <w:proofErr w:type="spellStart"/>
                  <w:r w:rsidR="00CB32E0" w:rsidRPr="003B75E6">
                    <w:rPr>
                      <w:lang w:val="sk-SK"/>
                    </w:rPr>
                    <w:t>antigen</w:t>
                  </w:r>
                  <w:proofErr w:type="spellEnd"/>
                </w:sdtContent>
              </w:sdt>
            </w:p>
          </w:sdtContent>
        </w:sdt>
        <w:sdt>
          <w:sdtPr>
            <w:rPr>
              <w:i/>
              <w:iCs/>
              <w:lang w:val="sk-SK"/>
            </w:rPr>
            <w:id w:val="1794944097"/>
            <w:placeholder>
              <w:docPart w:val="07D9E8C7D0544E9A9DADADBE77A9D3D5"/>
            </w:placeholder>
            <w15:repeatingSectionItem/>
          </w:sdtPr>
          <w:sdtEndPr/>
          <w:sdtContent>
            <w:p w14:paraId="2FD848ED" w14:textId="10FEC8A7" w:rsidR="00E4483B" w:rsidRPr="003B75E6" w:rsidRDefault="002D2E35" w:rsidP="00AF03C7">
              <w:pPr>
                <w:pStyle w:val="ZPSeznamzkratek"/>
                <w:spacing w:after="0" w:line="276" w:lineRule="auto"/>
                <w:rPr>
                  <w:i/>
                  <w:iCs/>
                  <w:lang w:val="sk-SK"/>
                </w:rPr>
              </w:pPr>
              <w:sdt>
                <w:sdtPr>
                  <w:rPr>
                    <w:lang w:val="sk-SK"/>
                  </w:rPr>
                  <w:id w:val="1779916161"/>
                  <w:placeholder>
                    <w:docPart w:val="6831D754E3CA442C80CE30546681385C"/>
                  </w:placeholder>
                  <w:text/>
                </w:sdtPr>
                <w:sdtEndPr/>
                <w:sdtContent>
                  <w:r w:rsidR="00E4483B" w:rsidRPr="003B75E6">
                    <w:rPr>
                      <w:lang w:val="sk-SK"/>
                    </w:rPr>
                    <w:t>RBT5, RBT6, RBT51</w:t>
                  </w:r>
                </w:sdtContent>
              </w:sdt>
              <w:r w:rsidR="00E4483B" w:rsidRPr="003B75E6">
                <w:rPr>
                  <w:i/>
                  <w:iCs/>
                  <w:lang w:val="sk-SK"/>
                </w:rPr>
                <w:tab/>
                <w:t>–</w:t>
              </w:r>
              <w:r w:rsidR="00FC279F" w:rsidRPr="003B75E6">
                <w:rPr>
                  <w:i/>
                  <w:iCs/>
                  <w:lang w:val="sk-SK"/>
                </w:rPr>
                <w:t xml:space="preserve"> </w:t>
              </w:r>
              <w:sdt>
                <w:sdtPr>
                  <w:rPr>
                    <w:lang w:val="sk-SK"/>
                  </w:rPr>
                  <w:id w:val="1709366452"/>
                  <w:placeholder>
                    <w:docPart w:val="E53151108DD94C15B31F2ED459D46FD0"/>
                  </w:placeholder>
                  <w:text/>
                </w:sdtPr>
                <w:sdtEndPr/>
                <w:sdtContent>
                  <w:r w:rsidR="00FC279F" w:rsidRPr="003B75E6">
                    <w:rPr>
                      <w:lang w:val="sk-SK"/>
                    </w:rPr>
                    <w:t xml:space="preserve"> </w:t>
                  </w:r>
                  <w:proofErr w:type="spellStart"/>
                  <w:r w:rsidR="00CB32E0" w:rsidRPr="003B75E6">
                    <w:rPr>
                      <w:lang w:val="sk-SK"/>
                    </w:rPr>
                    <w:t>repressed</w:t>
                  </w:r>
                  <w:proofErr w:type="spellEnd"/>
                  <w:r w:rsidR="00CB32E0" w:rsidRPr="003B75E6">
                    <w:rPr>
                      <w:lang w:val="sk-SK"/>
                    </w:rPr>
                    <w:t xml:space="preserve"> by TUP1 </w:t>
                  </w:r>
                  <w:proofErr w:type="spellStart"/>
                  <w:r w:rsidR="00CB32E0" w:rsidRPr="003B75E6">
                    <w:rPr>
                      <w:lang w:val="sk-SK"/>
                    </w:rPr>
                    <w:t>protein</w:t>
                  </w:r>
                  <w:proofErr w:type="spellEnd"/>
                </w:sdtContent>
              </w:sdt>
            </w:p>
          </w:sdtContent>
        </w:sdt>
        <w:sdt>
          <w:sdtPr>
            <w:rPr>
              <w:i/>
              <w:iCs/>
              <w:lang w:val="sk-SK"/>
            </w:rPr>
            <w:id w:val="905653699"/>
            <w:placeholder>
              <w:docPart w:val="1C9383FB87004DC88E72BADEDB4FA18C"/>
            </w:placeholder>
            <w15:repeatingSectionItem/>
          </w:sdtPr>
          <w:sdtEndPr/>
          <w:sdtContent>
            <w:p w14:paraId="199BD770" w14:textId="6329A81A" w:rsidR="00E4483B" w:rsidRPr="003B75E6" w:rsidRDefault="002D2E35" w:rsidP="00AF03C7">
              <w:pPr>
                <w:pStyle w:val="ZPSeznamzkratek"/>
                <w:spacing w:after="0" w:line="276" w:lineRule="auto"/>
                <w:rPr>
                  <w:i/>
                  <w:iCs/>
                  <w:lang w:val="sk-SK"/>
                </w:rPr>
              </w:pPr>
              <w:sdt>
                <w:sdtPr>
                  <w:rPr>
                    <w:lang w:val="sk-SK"/>
                  </w:rPr>
                  <w:id w:val="-666640201"/>
                  <w:placeholder>
                    <w:docPart w:val="CA8BEB5B6C3C43B6A7C7F1C65F62FFA0"/>
                  </w:placeholder>
                  <w:text/>
                </w:sdtPr>
                <w:sdtEndPr/>
                <w:sdtContent>
                  <w:r w:rsidR="00E4483B" w:rsidRPr="003B75E6">
                    <w:rPr>
                      <w:lang w:val="sk-SK"/>
                    </w:rPr>
                    <w:t>Rim21</w:t>
                  </w:r>
                </w:sdtContent>
              </w:sdt>
              <w:r w:rsidR="00E4483B" w:rsidRPr="003B75E6">
                <w:rPr>
                  <w:i/>
                  <w:iCs/>
                  <w:lang w:val="sk-SK"/>
                </w:rPr>
                <w:tab/>
                <w:t>–</w:t>
              </w:r>
              <w:r w:rsidR="00E4483B" w:rsidRPr="003B75E6">
                <w:rPr>
                  <w:i/>
                  <w:iCs/>
                  <w:lang w:val="sk-SK"/>
                </w:rPr>
                <w:tab/>
              </w:r>
              <w:sdt>
                <w:sdtPr>
                  <w:rPr>
                    <w:lang w:val="sk-SK"/>
                  </w:rPr>
                  <w:id w:val="658122721"/>
                  <w:placeholder>
                    <w:docPart w:val="2C448827AAD84798BA6DCAD9C6974A17"/>
                  </w:placeholder>
                  <w:text/>
                </w:sdtPr>
                <w:sdtEndPr/>
                <w:sdtContent>
                  <w:r w:rsidR="00CB32E0" w:rsidRPr="003B75E6">
                    <w:rPr>
                      <w:lang w:val="sk-SK"/>
                    </w:rPr>
                    <w:t>pH-</w:t>
                  </w:r>
                  <w:proofErr w:type="spellStart"/>
                  <w:r w:rsidR="00CB32E0" w:rsidRPr="003B75E6">
                    <w:rPr>
                      <w:lang w:val="sk-SK"/>
                    </w:rPr>
                    <w:t>response</w:t>
                  </w:r>
                  <w:proofErr w:type="spellEnd"/>
                  <w:r w:rsidR="00CB32E0" w:rsidRPr="003B75E6">
                    <w:rPr>
                      <w:lang w:val="sk-SK"/>
                    </w:rPr>
                    <w:t xml:space="preserve"> </w:t>
                  </w:r>
                  <w:proofErr w:type="spellStart"/>
                  <w:r w:rsidR="00CB32E0" w:rsidRPr="003B75E6">
                    <w:rPr>
                      <w:lang w:val="sk-SK"/>
                    </w:rPr>
                    <w:t>regulator</w:t>
                  </w:r>
                  <w:proofErr w:type="spellEnd"/>
                  <w:r w:rsidR="00CB32E0" w:rsidRPr="003B75E6">
                    <w:rPr>
                      <w:lang w:val="sk-SK"/>
                    </w:rPr>
                    <w:t xml:space="preserve"> </w:t>
                  </w:r>
                  <w:proofErr w:type="spellStart"/>
                  <w:r w:rsidR="00CB32E0" w:rsidRPr="003B75E6">
                    <w:rPr>
                      <w:lang w:val="sk-SK"/>
                    </w:rPr>
                    <w:t>protein</w:t>
                  </w:r>
                  <w:proofErr w:type="spellEnd"/>
                  <w:r w:rsidR="00CB32E0" w:rsidRPr="003B75E6">
                    <w:rPr>
                      <w:lang w:val="sk-SK"/>
                    </w:rPr>
                    <w:t xml:space="preserve"> </w:t>
                  </w:r>
                  <w:proofErr w:type="spellStart"/>
                  <w:r w:rsidR="00CB32E0" w:rsidRPr="003B75E6">
                    <w:rPr>
                      <w:lang w:val="sk-SK"/>
                    </w:rPr>
                    <w:t>required</w:t>
                  </w:r>
                  <w:proofErr w:type="spellEnd"/>
                  <w:r w:rsidR="00CB32E0" w:rsidRPr="003B75E6">
                    <w:rPr>
                      <w:lang w:val="sk-SK"/>
                    </w:rPr>
                    <w:t xml:space="preserve"> </w:t>
                  </w:r>
                  <w:proofErr w:type="spellStart"/>
                  <w:r w:rsidR="00CB32E0" w:rsidRPr="003B75E6">
                    <w:rPr>
                      <w:lang w:val="sk-SK"/>
                    </w:rPr>
                    <w:t>for</w:t>
                  </w:r>
                  <w:proofErr w:type="spellEnd"/>
                  <w:r w:rsidR="00CB32E0" w:rsidRPr="003B75E6">
                    <w:rPr>
                      <w:lang w:val="sk-SK"/>
                    </w:rPr>
                    <w:t xml:space="preserve"> </w:t>
                  </w:r>
                  <w:proofErr w:type="spellStart"/>
                  <w:r w:rsidR="00CB32E0" w:rsidRPr="003B75E6">
                    <w:rPr>
                      <w:lang w:val="sk-SK"/>
                    </w:rPr>
                    <w:t>the</w:t>
                  </w:r>
                  <w:proofErr w:type="spellEnd"/>
                  <w:r w:rsidR="00CB32E0" w:rsidRPr="003B75E6">
                    <w:rPr>
                      <w:lang w:val="sk-SK"/>
                    </w:rPr>
                    <w:t xml:space="preserve"> </w:t>
                  </w:r>
                  <w:proofErr w:type="spellStart"/>
                  <w:r w:rsidR="00CB32E0" w:rsidRPr="003B75E6">
                    <w:rPr>
                      <w:lang w:val="sk-SK"/>
                    </w:rPr>
                    <w:t>proteolytic</w:t>
                  </w:r>
                  <w:proofErr w:type="spellEnd"/>
                  <w:r w:rsidR="00CB32E0" w:rsidRPr="003B75E6">
                    <w:rPr>
                      <w:lang w:val="sk-SK"/>
                    </w:rPr>
                    <w:t xml:space="preserve"> </w:t>
                  </w:r>
                  <w:proofErr w:type="spellStart"/>
                  <w:r w:rsidR="00CB32E0" w:rsidRPr="003B75E6">
                    <w:rPr>
                      <w:lang w:val="sk-SK"/>
                    </w:rPr>
                    <w:t>cleavage</w:t>
                  </w:r>
                  <w:proofErr w:type="spellEnd"/>
                  <w:r w:rsidR="00CB32E0" w:rsidRPr="003B75E6">
                    <w:rPr>
                      <w:lang w:val="sk-SK"/>
                    </w:rPr>
                    <w:t xml:space="preserve"> of R</w:t>
                  </w:r>
                  <w:r w:rsidR="004B0035" w:rsidRPr="003B75E6">
                    <w:rPr>
                      <w:lang w:val="sk-SK"/>
                    </w:rPr>
                    <w:t>im</w:t>
                  </w:r>
                  <w:r w:rsidR="00CB32E0" w:rsidRPr="003B75E6">
                    <w:rPr>
                      <w:lang w:val="sk-SK"/>
                    </w:rPr>
                    <w:t xml:space="preserve">101 in </w:t>
                  </w:r>
                  <w:proofErr w:type="spellStart"/>
                  <w:r w:rsidR="00CB32E0" w:rsidRPr="003B75E6">
                    <w:rPr>
                      <w:lang w:val="sk-SK"/>
                    </w:rPr>
                    <w:t>alkaline</w:t>
                  </w:r>
                  <w:proofErr w:type="spellEnd"/>
                  <w:r w:rsidR="00CB32E0" w:rsidRPr="003B75E6">
                    <w:rPr>
                      <w:lang w:val="sk-SK"/>
                    </w:rPr>
                    <w:t xml:space="preserve"> pH</w:t>
                  </w:r>
                </w:sdtContent>
              </w:sdt>
            </w:p>
          </w:sdtContent>
        </w:sdt>
        <w:sdt>
          <w:sdtPr>
            <w:rPr>
              <w:i/>
              <w:iCs/>
              <w:lang w:val="sk-SK"/>
            </w:rPr>
            <w:id w:val="921997488"/>
            <w:placeholder>
              <w:docPart w:val="EA1BCEAF42A84B53B8722053FE10390F"/>
            </w:placeholder>
            <w15:repeatingSectionItem/>
          </w:sdtPr>
          <w:sdtEndPr/>
          <w:sdtContent>
            <w:p w14:paraId="0908F98D" w14:textId="5D5BED1E" w:rsidR="00E4483B" w:rsidRPr="003B75E6" w:rsidRDefault="002D2E35" w:rsidP="00AF03C7">
              <w:pPr>
                <w:pStyle w:val="ZPSeznamzkratek"/>
                <w:spacing w:after="0" w:line="276" w:lineRule="auto"/>
                <w:rPr>
                  <w:i/>
                  <w:iCs/>
                  <w:lang w:val="sk-SK"/>
                </w:rPr>
              </w:pPr>
              <w:sdt>
                <w:sdtPr>
                  <w:rPr>
                    <w:lang w:val="sk-SK"/>
                  </w:rPr>
                  <w:id w:val="206759841"/>
                  <w:placeholder>
                    <w:docPart w:val="CCD5C7D586EC4251AEDFF8327F50B515"/>
                  </w:placeholder>
                  <w:text/>
                </w:sdtPr>
                <w:sdtEndPr/>
                <w:sdtContent>
                  <w:r w:rsidR="00E4483B" w:rsidRPr="003B75E6">
                    <w:rPr>
                      <w:lang w:val="sk-SK"/>
                    </w:rPr>
                    <w:t>Rob1</w:t>
                  </w:r>
                </w:sdtContent>
              </w:sdt>
              <w:r w:rsidR="00E4483B" w:rsidRPr="003B75E6">
                <w:rPr>
                  <w:i/>
                  <w:iCs/>
                  <w:lang w:val="sk-SK"/>
                </w:rPr>
                <w:tab/>
                <w:t>–</w:t>
              </w:r>
              <w:r w:rsidR="00E4483B" w:rsidRPr="003B75E6">
                <w:rPr>
                  <w:i/>
                  <w:iCs/>
                  <w:lang w:val="sk-SK"/>
                </w:rPr>
                <w:tab/>
              </w:r>
              <w:sdt>
                <w:sdtPr>
                  <w:rPr>
                    <w:lang w:val="sk-SK"/>
                  </w:rPr>
                  <w:id w:val="2029364845"/>
                  <w:placeholder>
                    <w:docPart w:val="6A866B419D1D45DE9DDC1BA7473374DE"/>
                  </w:placeholder>
                  <w:text/>
                </w:sdtPr>
                <w:sdtEndPr/>
                <w:sdtContent>
                  <w:proofErr w:type="spellStart"/>
                  <w:r w:rsidR="004B0035" w:rsidRPr="003B75E6">
                    <w:rPr>
                      <w:lang w:val="sk-SK"/>
                    </w:rPr>
                    <w:t>transcription</w:t>
                  </w:r>
                  <w:proofErr w:type="spellEnd"/>
                  <w:r w:rsidR="004B0035" w:rsidRPr="003B75E6">
                    <w:rPr>
                      <w:lang w:val="sk-SK"/>
                    </w:rPr>
                    <w:t xml:space="preserve"> </w:t>
                  </w:r>
                  <w:proofErr w:type="spellStart"/>
                  <w:r w:rsidR="004B0035" w:rsidRPr="003B75E6">
                    <w:rPr>
                      <w:lang w:val="sk-SK"/>
                    </w:rPr>
                    <w:t>factor</w:t>
                  </w:r>
                  <w:proofErr w:type="spellEnd"/>
                  <w:r w:rsidR="004B0035" w:rsidRPr="003B75E6">
                    <w:rPr>
                      <w:lang w:val="sk-SK"/>
                    </w:rPr>
                    <w:t xml:space="preserve"> </w:t>
                  </w:r>
                  <w:proofErr w:type="spellStart"/>
                  <w:r w:rsidR="004B0035" w:rsidRPr="003B75E6">
                    <w:rPr>
                      <w:lang w:val="sk-SK"/>
                    </w:rPr>
                    <w:t>required</w:t>
                  </w:r>
                  <w:proofErr w:type="spellEnd"/>
                  <w:r w:rsidR="004B0035" w:rsidRPr="003B75E6">
                    <w:rPr>
                      <w:lang w:val="sk-SK"/>
                    </w:rPr>
                    <w:t xml:space="preserve"> </w:t>
                  </w:r>
                  <w:proofErr w:type="spellStart"/>
                  <w:r w:rsidR="004B0035" w:rsidRPr="003B75E6">
                    <w:rPr>
                      <w:lang w:val="sk-SK"/>
                    </w:rPr>
                    <w:t>for</w:t>
                  </w:r>
                  <w:proofErr w:type="spellEnd"/>
                  <w:r w:rsidR="004B0035" w:rsidRPr="003B75E6">
                    <w:rPr>
                      <w:lang w:val="sk-SK"/>
                    </w:rPr>
                    <w:t xml:space="preserve"> biofilm </w:t>
                  </w:r>
                  <w:proofErr w:type="spellStart"/>
                  <w:r w:rsidR="004B0035" w:rsidRPr="003B75E6">
                    <w:rPr>
                      <w:lang w:val="sk-SK"/>
                    </w:rPr>
                    <w:t>formation</w:t>
                  </w:r>
                  <w:proofErr w:type="spellEnd"/>
                </w:sdtContent>
              </w:sdt>
            </w:p>
          </w:sdtContent>
        </w:sdt>
        <w:sdt>
          <w:sdtPr>
            <w:rPr>
              <w:i/>
              <w:iCs/>
              <w:lang w:val="sk-SK"/>
            </w:rPr>
            <w:id w:val="1366787958"/>
            <w:placeholder>
              <w:docPart w:val="B426C34A88074FBF9F7C8BBFFBC0C3DB"/>
            </w:placeholder>
            <w15:repeatingSectionItem/>
          </w:sdtPr>
          <w:sdtEndPr/>
          <w:sdtContent>
            <w:p w14:paraId="0F05F0A7" w14:textId="12A3ABB6" w:rsidR="00E4483B" w:rsidRPr="003B75E6" w:rsidRDefault="002D2E35" w:rsidP="004B0035">
              <w:pPr>
                <w:pStyle w:val="ZPSeznamzkratek"/>
                <w:spacing w:after="0" w:line="276" w:lineRule="auto"/>
                <w:rPr>
                  <w:i/>
                  <w:iCs/>
                  <w:lang w:val="sk-SK"/>
                </w:rPr>
              </w:pPr>
              <w:sdt>
                <w:sdtPr>
                  <w:rPr>
                    <w:lang w:val="sk-SK"/>
                  </w:rPr>
                  <w:id w:val="212552533"/>
                  <w:placeholder>
                    <w:docPart w:val="6DE9182D18F947C7BD76EB9ED56761E6"/>
                  </w:placeholder>
                  <w:text/>
                </w:sdtPr>
                <w:sdtEndPr/>
                <w:sdtContent>
                  <w:r w:rsidR="00E4483B" w:rsidRPr="003B75E6">
                    <w:rPr>
                      <w:lang w:val="sk-SK"/>
                    </w:rPr>
                    <w:t>ROS</w:t>
                  </w:r>
                </w:sdtContent>
              </w:sdt>
              <w:r w:rsidR="00E4483B" w:rsidRPr="003B75E6">
                <w:rPr>
                  <w:i/>
                  <w:iCs/>
                  <w:lang w:val="sk-SK"/>
                </w:rPr>
                <w:tab/>
                <w:t>–</w:t>
              </w:r>
              <w:r w:rsidR="00E4483B" w:rsidRPr="003B75E6">
                <w:rPr>
                  <w:i/>
                  <w:iCs/>
                  <w:lang w:val="sk-SK"/>
                </w:rPr>
                <w:tab/>
              </w:r>
              <w:sdt>
                <w:sdtPr>
                  <w:rPr>
                    <w:lang w:val="sk-SK"/>
                  </w:rPr>
                  <w:id w:val="1455296165"/>
                  <w:placeholder>
                    <w:docPart w:val="F75AEEB5C58A4933B515E0A11EA85028"/>
                  </w:placeholder>
                  <w:text/>
                </w:sdtPr>
                <w:sdtEndPr/>
                <w:sdtContent>
                  <w:proofErr w:type="spellStart"/>
                  <w:r w:rsidR="004B0035" w:rsidRPr="003B75E6">
                    <w:rPr>
                      <w:lang w:val="sk-SK"/>
                    </w:rPr>
                    <w:t>reactive</w:t>
                  </w:r>
                  <w:proofErr w:type="spellEnd"/>
                  <w:r w:rsidR="004B0035" w:rsidRPr="003B75E6">
                    <w:rPr>
                      <w:lang w:val="sk-SK"/>
                    </w:rPr>
                    <w:t xml:space="preserve"> </w:t>
                  </w:r>
                  <w:proofErr w:type="spellStart"/>
                  <w:r w:rsidR="004B0035" w:rsidRPr="003B75E6">
                    <w:rPr>
                      <w:lang w:val="sk-SK"/>
                    </w:rPr>
                    <w:t>oxygen</w:t>
                  </w:r>
                  <w:proofErr w:type="spellEnd"/>
                  <w:r w:rsidR="004B0035" w:rsidRPr="003B75E6">
                    <w:rPr>
                      <w:lang w:val="sk-SK"/>
                    </w:rPr>
                    <w:t xml:space="preserve"> </w:t>
                  </w:r>
                  <w:proofErr w:type="spellStart"/>
                  <w:r w:rsidR="004B0035" w:rsidRPr="003B75E6">
                    <w:rPr>
                      <w:lang w:val="sk-SK"/>
                    </w:rPr>
                    <w:t>species</w:t>
                  </w:r>
                  <w:proofErr w:type="spellEnd"/>
                  <w:r w:rsidR="004B0035" w:rsidRPr="003B75E6">
                    <w:rPr>
                      <w:lang w:val="sk-SK"/>
                    </w:rPr>
                    <w:t xml:space="preserve"> </w:t>
                  </w:r>
                </w:sdtContent>
              </w:sdt>
            </w:p>
          </w:sdtContent>
        </w:sdt>
        <w:sdt>
          <w:sdtPr>
            <w:rPr>
              <w:i/>
              <w:iCs/>
              <w:lang w:val="sk-SK"/>
            </w:rPr>
            <w:id w:val="-1192675732"/>
            <w:placeholder>
              <w:docPart w:val="9F4BF8FEE0B240388FF5FDE0DD1CD8BA"/>
            </w:placeholder>
            <w15:repeatingSectionItem/>
          </w:sdtPr>
          <w:sdtEndPr/>
          <w:sdtContent>
            <w:p w14:paraId="57946A69" w14:textId="6BD56B98" w:rsidR="00E4483B" w:rsidRPr="003B75E6" w:rsidRDefault="002D2E35" w:rsidP="004B0035">
              <w:pPr>
                <w:pStyle w:val="ZPSeznamzkratek"/>
                <w:spacing w:after="0" w:line="276" w:lineRule="auto"/>
                <w:rPr>
                  <w:i/>
                  <w:iCs/>
                  <w:lang w:val="sk-SK"/>
                </w:rPr>
              </w:pPr>
              <w:sdt>
                <w:sdtPr>
                  <w:rPr>
                    <w:lang w:val="sk-SK"/>
                  </w:rPr>
                  <w:id w:val="449048959"/>
                  <w:placeholder>
                    <w:docPart w:val="90CCB68ACBD046B8A68E8B9B563A593C"/>
                  </w:placeholder>
                  <w:text/>
                </w:sdtPr>
                <w:sdtEndPr/>
                <w:sdtContent>
                  <w:r w:rsidR="00E4483B" w:rsidRPr="003B75E6">
                    <w:rPr>
                      <w:lang w:val="sk-SK"/>
                    </w:rPr>
                    <w:t>rRNA</w:t>
                  </w:r>
                </w:sdtContent>
              </w:sdt>
              <w:r w:rsidR="00E4483B" w:rsidRPr="003B75E6">
                <w:rPr>
                  <w:i/>
                  <w:iCs/>
                  <w:lang w:val="sk-SK"/>
                </w:rPr>
                <w:tab/>
                <w:t>–</w:t>
              </w:r>
              <w:r w:rsidR="00E4483B" w:rsidRPr="003B75E6">
                <w:rPr>
                  <w:i/>
                  <w:iCs/>
                  <w:lang w:val="sk-SK"/>
                </w:rPr>
                <w:tab/>
              </w:r>
              <w:sdt>
                <w:sdtPr>
                  <w:rPr>
                    <w:lang w:val="sk-SK"/>
                  </w:rPr>
                  <w:id w:val="361330293"/>
                  <w:placeholder>
                    <w:docPart w:val="BAF764C8991D49DFA48161E82B606BFF"/>
                  </w:placeholder>
                  <w:text/>
                </w:sdtPr>
                <w:sdtEndPr/>
                <w:sdtContent>
                  <w:proofErr w:type="spellStart"/>
                  <w:r w:rsidR="004B0035" w:rsidRPr="003B75E6">
                    <w:rPr>
                      <w:lang w:val="sk-SK"/>
                    </w:rPr>
                    <w:t>ribozomálna</w:t>
                  </w:r>
                  <w:proofErr w:type="spellEnd"/>
                  <w:r w:rsidR="004B0035" w:rsidRPr="003B75E6">
                    <w:rPr>
                      <w:lang w:val="sk-SK"/>
                    </w:rPr>
                    <w:t xml:space="preserve"> </w:t>
                  </w:r>
                  <w:proofErr w:type="spellStart"/>
                  <w:r w:rsidR="004B0035" w:rsidRPr="003B75E6">
                    <w:rPr>
                      <w:lang w:val="sk-SK"/>
                    </w:rPr>
                    <w:t>ribonukleová</w:t>
                  </w:r>
                  <w:proofErr w:type="spellEnd"/>
                  <w:r w:rsidR="004B0035" w:rsidRPr="003B75E6">
                    <w:rPr>
                      <w:lang w:val="sk-SK"/>
                    </w:rPr>
                    <w:t xml:space="preserve"> kyselina</w:t>
                  </w:r>
                </w:sdtContent>
              </w:sdt>
            </w:p>
          </w:sdtContent>
        </w:sdt>
        <w:sdt>
          <w:sdtPr>
            <w:rPr>
              <w:i/>
              <w:iCs/>
              <w:lang w:val="sk-SK"/>
            </w:rPr>
            <w:id w:val="-1091228086"/>
            <w:placeholder>
              <w:docPart w:val="EF3FFBD0C8DB4D0A8F58A3649D048CF5"/>
            </w:placeholder>
            <w15:repeatingSectionItem/>
          </w:sdtPr>
          <w:sdtEndPr/>
          <w:sdtContent>
            <w:p w14:paraId="4F1438D4" w14:textId="6F6A68D2" w:rsidR="00E4483B" w:rsidRPr="003B75E6" w:rsidRDefault="002D2E35" w:rsidP="00AF03C7">
              <w:pPr>
                <w:pStyle w:val="ZPSeznamzkratek"/>
                <w:spacing w:after="0" w:line="276" w:lineRule="auto"/>
                <w:rPr>
                  <w:i/>
                  <w:iCs/>
                  <w:lang w:val="sk-SK"/>
                </w:rPr>
              </w:pPr>
              <w:sdt>
                <w:sdtPr>
                  <w:rPr>
                    <w:lang w:val="sk-SK"/>
                  </w:rPr>
                  <w:id w:val="416594515"/>
                  <w:placeholder>
                    <w:docPart w:val="12EC1439026A43E79F4ED0B8E9DCED20"/>
                  </w:placeholder>
                  <w:text/>
                </w:sdtPr>
                <w:sdtEndPr/>
                <w:sdtContent>
                  <w:r w:rsidR="00E4483B" w:rsidRPr="003B75E6">
                    <w:rPr>
                      <w:lang w:val="sk-SK"/>
                    </w:rPr>
                    <w:t>Rsr1-GTPase</w:t>
                  </w:r>
                </w:sdtContent>
              </w:sdt>
              <w:r w:rsidR="00E4483B" w:rsidRPr="003B75E6">
                <w:rPr>
                  <w:i/>
                  <w:iCs/>
                  <w:lang w:val="sk-SK"/>
                </w:rPr>
                <w:tab/>
                <w:t>–</w:t>
              </w:r>
              <w:r w:rsidR="00E4483B" w:rsidRPr="003B75E6">
                <w:rPr>
                  <w:i/>
                  <w:iCs/>
                  <w:lang w:val="sk-SK"/>
                </w:rPr>
                <w:tab/>
              </w:r>
              <w:sdt>
                <w:sdtPr>
                  <w:rPr>
                    <w:lang w:val="sk-SK"/>
                  </w:rPr>
                  <w:id w:val="1513726520"/>
                  <w:placeholder>
                    <w:docPart w:val="5BADFD72F52B4BC1A1DE062E87EB50F1"/>
                  </w:placeholder>
                  <w:text/>
                </w:sdtPr>
                <w:sdtEndPr/>
                <w:sdtContent>
                  <w:proofErr w:type="spellStart"/>
                  <w:r w:rsidR="00D42E92" w:rsidRPr="003B75E6">
                    <w:rPr>
                      <w:lang w:val="sk-SK"/>
                    </w:rPr>
                    <w:t>Ras-like</w:t>
                  </w:r>
                  <w:proofErr w:type="spellEnd"/>
                  <w:r w:rsidR="00D42E92" w:rsidRPr="003B75E6">
                    <w:rPr>
                      <w:lang w:val="sk-SK"/>
                    </w:rPr>
                    <w:t xml:space="preserve"> </w:t>
                  </w:r>
                  <w:proofErr w:type="spellStart"/>
                  <w:r w:rsidR="00D42E92" w:rsidRPr="003B75E6">
                    <w:rPr>
                      <w:lang w:val="sk-SK"/>
                    </w:rPr>
                    <w:t>GTPase</w:t>
                  </w:r>
                  <w:proofErr w:type="spellEnd"/>
                  <w:r w:rsidR="00D42E92" w:rsidRPr="003B75E6">
                    <w:rPr>
                      <w:lang w:val="sk-SK"/>
                    </w:rPr>
                    <w:t xml:space="preserve"> </w:t>
                  </w:r>
                </w:sdtContent>
              </w:sdt>
              <w:proofErr w:type="spellStart"/>
              <w:r w:rsidR="00D42E92" w:rsidRPr="003B75E6">
                <w:rPr>
                  <w:lang w:val="sk-SK"/>
                </w:rPr>
                <w:t>directing</w:t>
              </w:r>
              <w:proofErr w:type="spellEnd"/>
              <w:r w:rsidR="00D42E92" w:rsidRPr="003B75E6">
                <w:rPr>
                  <w:lang w:val="sk-SK"/>
                </w:rPr>
                <w:t xml:space="preserve"> polarity</w:t>
              </w:r>
            </w:p>
          </w:sdtContent>
        </w:sdt>
        <w:sdt>
          <w:sdtPr>
            <w:rPr>
              <w:i/>
              <w:iCs/>
              <w:lang w:val="sk-SK"/>
            </w:rPr>
            <w:id w:val="1639919279"/>
            <w:placeholder>
              <w:docPart w:val="1374E889A46940B4BE13D0E0416FF895"/>
            </w:placeholder>
            <w15:repeatingSectionItem/>
          </w:sdtPr>
          <w:sdtEndPr/>
          <w:sdtContent>
            <w:p w14:paraId="2720C78C" w14:textId="14978ED0" w:rsidR="00E4483B" w:rsidRPr="003B75E6" w:rsidRDefault="002D2E35" w:rsidP="00AF03C7">
              <w:pPr>
                <w:pStyle w:val="ZPSeznamzkratek"/>
                <w:spacing w:after="0" w:line="276" w:lineRule="auto"/>
                <w:rPr>
                  <w:i/>
                  <w:iCs/>
                  <w:lang w:val="sk-SK"/>
                </w:rPr>
              </w:pPr>
              <w:sdt>
                <w:sdtPr>
                  <w:rPr>
                    <w:lang w:val="sk-SK"/>
                  </w:rPr>
                  <w:id w:val="1281293172"/>
                  <w:placeholder>
                    <w:docPart w:val="0CE6361623174EE6B25758D5041188D4"/>
                  </w:placeholder>
                  <w:text/>
                </w:sdtPr>
                <w:sdtEndPr/>
                <w:sdtContent>
                  <w:r w:rsidR="00E4483B" w:rsidRPr="003B75E6">
                    <w:rPr>
                      <w:lang w:val="sk-SK"/>
                    </w:rPr>
                    <w:t>RT-PCR</w:t>
                  </w:r>
                </w:sdtContent>
              </w:sdt>
              <w:r w:rsidR="00E4483B" w:rsidRPr="003B75E6">
                <w:rPr>
                  <w:i/>
                  <w:iCs/>
                  <w:lang w:val="sk-SK"/>
                </w:rPr>
                <w:tab/>
                <w:t>–</w:t>
              </w:r>
              <w:r w:rsidR="00E4483B" w:rsidRPr="003B75E6">
                <w:rPr>
                  <w:i/>
                  <w:iCs/>
                  <w:lang w:val="sk-SK"/>
                </w:rPr>
                <w:tab/>
              </w:r>
              <w:sdt>
                <w:sdtPr>
                  <w:rPr>
                    <w:lang w:val="sk-SK"/>
                  </w:rPr>
                  <w:id w:val="256413620"/>
                  <w:placeholder>
                    <w:docPart w:val="F05AA6149E634209962C7F0914F126D5"/>
                  </w:placeholder>
                  <w:text/>
                </w:sdtPr>
                <w:sdtEndPr/>
                <w:sdtContent>
                  <w:proofErr w:type="spellStart"/>
                  <w:r w:rsidR="00DD7EE8" w:rsidRPr="003B75E6">
                    <w:rPr>
                      <w:lang w:val="sk-SK"/>
                    </w:rPr>
                    <w:t>real</w:t>
                  </w:r>
                  <w:proofErr w:type="spellEnd"/>
                  <w:r w:rsidR="00DD7EE8" w:rsidRPr="003B75E6">
                    <w:rPr>
                      <w:lang w:val="sk-SK"/>
                    </w:rPr>
                    <w:t xml:space="preserve"> </w:t>
                  </w:r>
                  <w:proofErr w:type="spellStart"/>
                  <w:r w:rsidR="00DD7EE8" w:rsidRPr="003B75E6">
                    <w:rPr>
                      <w:lang w:val="sk-SK"/>
                    </w:rPr>
                    <w:t>time</w:t>
                  </w:r>
                  <w:proofErr w:type="spellEnd"/>
                  <w:r w:rsidR="00DD7EE8" w:rsidRPr="003B75E6">
                    <w:rPr>
                      <w:lang w:val="sk-SK"/>
                    </w:rPr>
                    <w:t xml:space="preserve"> </w:t>
                  </w:r>
                  <w:proofErr w:type="spellStart"/>
                  <w:r w:rsidR="00DD7EE8" w:rsidRPr="003B75E6">
                    <w:rPr>
                      <w:lang w:val="sk-SK"/>
                    </w:rPr>
                    <w:t>polymerase</w:t>
                  </w:r>
                  <w:proofErr w:type="spellEnd"/>
                  <w:r w:rsidR="00DD7EE8" w:rsidRPr="003B75E6">
                    <w:rPr>
                      <w:lang w:val="sk-SK"/>
                    </w:rPr>
                    <w:t xml:space="preserve"> </w:t>
                  </w:r>
                  <w:proofErr w:type="spellStart"/>
                  <w:r w:rsidR="00DD7EE8" w:rsidRPr="003B75E6">
                    <w:rPr>
                      <w:lang w:val="sk-SK"/>
                    </w:rPr>
                    <w:t>chain</w:t>
                  </w:r>
                  <w:proofErr w:type="spellEnd"/>
                  <w:r w:rsidR="00DD7EE8" w:rsidRPr="003B75E6">
                    <w:rPr>
                      <w:lang w:val="sk-SK"/>
                    </w:rPr>
                    <w:t xml:space="preserve"> </w:t>
                  </w:r>
                  <w:proofErr w:type="spellStart"/>
                  <w:r w:rsidR="00DD7EE8" w:rsidRPr="003B75E6">
                    <w:rPr>
                      <w:lang w:val="sk-SK"/>
                    </w:rPr>
                    <w:t>reaction</w:t>
                  </w:r>
                  <w:proofErr w:type="spellEnd"/>
                </w:sdtContent>
              </w:sdt>
            </w:p>
          </w:sdtContent>
        </w:sdt>
        <w:sdt>
          <w:sdtPr>
            <w:rPr>
              <w:i/>
              <w:iCs/>
              <w:lang w:val="sk-SK"/>
            </w:rPr>
            <w:id w:val="-623319180"/>
            <w:placeholder>
              <w:docPart w:val="958EDED02D264B08854316C23E8AFCED"/>
            </w:placeholder>
            <w15:repeatingSectionItem/>
          </w:sdtPr>
          <w:sdtEndPr/>
          <w:sdtContent>
            <w:p w14:paraId="063900A4" w14:textId="42C5D2F0" w:rsidR="00E4483B" w:rsidRPr="003B75E6" w:rsidRDefault="002D2E35" w:rsidP="00AF03C7">
              <w:pPr>
                <w:pStyle w:val="ZPSeznamzkratek"/>
                <w:spacing w:after="0" w:line="276" w:lineRule="auto"/>
                <w:rPr>
                  <w:i/>
                  <w:iCs/>
                  <w:lang w:val="sk-SK"/>
                </w:rPr>
              </w:pPr>
              <w:sdt>
                <w:sdtPr>
                  <w:rPr>
                    <w:lang w:val="sk-SK"/>
                  </w:rPr>
                  <w:id w:val="-1231219672"/>
                  <w:placeholder>
                    <w:docPart w:val="9EE87623446345978E6A1F73832704FC"/>
                  </w:placeholder>
                  <w:text/>
                </w:sdtPr>
                <w:sdtEndPr/>
                <w:sdtContent>
                  <w:r w:rsidR="00E4483B" w:rsidRPr="003B75E6">
                    <w:rPr>
                      <w:lang w:val="sk-SK"/>
                    </w:rPr>
                    <w:t>Sap1, Sap2 ....</w:t>
                  </w:r>
                </w:sdtContent>
              </w:sdt>
              <w:r w:rsidR="00E4483B" w:rsidRPr="003B75E6">
                <w:rPr>
                  <w:i/>
                  <w:iCs/>
                  <w:lang w:val="sk-SK"/>
                </w:rPr>
                <w:tab/>
                <w:t>–</w:t>
              </w:r>
              <w:r w:rsidR="00E4483B" w:rsidRPr="003B75E6">
                <w:rPr>
                  <w:i/>
                  <w:iCs/>
                  <w:lang w:val="sk-SK"/>
                </w:rPr>
                <w:tab/>
              </w:r>
              <w:sdt>
                <w:sdtPr>
                  <w:rPr>
                    <w:lang w:val="sk-SK"/>
                  </w:rPr>
                  <w:id w:val="2086027367"/>
                  <w:placeholder>
                    <w:docPart w:val="C8EAAA602CDE433CA2C40861C743762F"/>
                  </w:placeholder>
                  <w:text/>
                </w:sdtPr>
                <w:sdtEndPr/>
                <w:sdtContent>
                  <w:proofErr w:type="spellStart"/>
                  <w:r w:rsidR="00DD7EE8" w:rsidRPr="003B75E6">
                    <w:rPr>
                      <w:lang w:val="sk-SK"/>
                    </w:rPr>
                    <w:t>secreted</w:t>
                  </w:r>
                  <w:proofErr w:type="spellEnd"/>
                  <w:r w:rsidR="00DD7EE8" w:rsidRPr="003B75E6">
                    <w:rPr>
                      <w:lang w:val="sk-SK"/>
                    </w:rPr>
                    <w:t xml:space="preserve"> </w:t>
                  </w:r>
                  <w:proofErr w:type="spellStart"/>
                  <w:r w:rsidR="00DD7EE8" w:rsidRPr="003B75E6">
                    <w:rPr>
                      <w:lang w:val="sk-SK"/>
                    </w:rPr>
                    <w:t>aspartyl</w:t>
                  </w:r>
                  <w:proofErr w:type="spellEnd"/>
                  <w:r w:rsidR="00DD7EE8" w:rsidRPr="003B75E6">
                    <w:rPr>
                      <w:lang w:val="sk-SK"/>
                    </w:rPr>
                    <w:t xml:space="preserve"> </w:t>
                  </w:r>
                  <w:proofErr w:type="spellStart"/>
                  <w:r w:rsidR="00DD7EE8" w:rsidRPr="003B75E6">
                    <w:rPr>
                      <w:lang w:val="sk-SK"/>
                    </w:rPr>
                    <w:t>proteinase</w:t>
                  </w:r>
                  <w:proofErr w:type="spellEnd"/>
                </w:sdtContent>
              </w:sdt>
            </w:p>
          </w:sdtContent>
        </w:sdt>
        <w:sdt>
          <w:sdtPr>
            <w:rPr>
              <w:i/>
              <w:iCs/>
              <w:lang w:val="sk-SK"/>
            </w:rPr>
            <w:id w:val="-1007052181"/>
            <w:placeholder>
              <w:docPart w:val="450CA7AD620A4845A8519A79B48675C1"/>
            </w:placeholder>
            <w15:repeatingSectionItem/>
          </w:sdtPr>
          <w:sdtEndPr/>
          <w:sdtContent>
            <w:p w14:paraId="4F3657AD" w14:textId="5B7F425C" w:rsidR="00E4483B" w:rsidRPr="003B75E6" w:rsidRDefault="002D2E35" w:rsidP="00AF03C7">
              <w:pPr>
                <w:pStyle w:val="ZPSeznamzkratek"/>
                <w:spacing w:after="0" w:line="276" w:lineRule="auto"/>
                <w:rPr>
                  <w:i/>
                  <w:iCs/>
                  <w:lang w:val="sk-SK"/>
                </w:rPr>
              </w:pPr>
              <w:sdt>
                <w:sdtPr>
                  <w:rPr>
                    <w:lang w:val="sk-SK"/>
                  </w:rPr>
                  <w:id w:val="1503161065"/>
                  <w:placeholder>
                    <w:docPart w:val="9D06623CF41749059202ACC8673AD2F6"/>
                  </w:placeholder>
                  <w:text/>
                </w:sdtPr>
                <w:sdtEndPr/>
                <w:sdtContent>
                  <w:r w:rsidR="00E4483B" w:rsidRPr="003B75E6">
                    <w:rPr>
                      <w:lang w:val="sk-SK"/>
                    </w:rPr>
                    <w:t>SEM</w:t>
                  </w:r>
                </w:sdtContent>
              </w:sdt>
              <w:r w:rsidR="00E4483B" w:rsidRPr="003B75E6">
                <w:rPr>
                  <w:i/>
                  <w:iCs/>
                  <w:lang w:val="sk-SK"/>
                </w:rPr>
                <w:tab/>
                <w:t>–</w:t>
              </w:r>
              <w:r w:rsidR="00E4483B" w:rsidRPr="003B75E6">
                <w:rPr>
                  <w:i/>
                  <w:iCs/>
                  <w:lang w:val="sk-SK"/>
                </w:rPr>
                <w:tab/>
              </w:r>
              <w:sdt>
                <w:sdtPr>
                  <w:rPr>
                    <w:lang w:val="sk-SK"/>
                  </w:rPr>
                  <w:id w:val="-924804499"/>
                  <w:placeholder>
                    <w:docPart w:val="22C1E15BCC404BA6A2189D4A1E20EBB0"/>
                  </w:placeholder>
                  <w:text/>
                </w:sdtPr>
                <w:sdtEndPr/>
                <w:sdtContent>
                  <w:proofErr w:type="spellStart"/>
                  <w:r w:rsidR="00DD7EE8" w:rsidRPr="003B75E6">
                    <w:rPr>
                      <w:lang w:val="sk-SK"/>
                    </w:rPr>
                    <w:t>scanning</w:t>
                  </w:r>
                  <w:proofErr w:type="spellEnd"/>
                  <w:r w:rsidR="00DD7EE8" w:rsidRPr="003B75E6">
                    <w:rPr>
                      <w:lang w:val="sk-SK"/>
                    </w:rPr>
                    <w:t xml:space="preserve"> </w:t>
                  </w:r>
                  <w:proofErr w:type="spellStart"/>
                  <w:r w:rsidR="00DD7EE8" w:rsidRPr="003B75E6">
                    <w:rPr>
                      <w:lang w:val="sk-SK"/>
                    </w:rPr>
                    <w:t>electron</w:t>
                  </w:r>
                  <w:proofErr w:type="spellEnd"/>
                  <w:r w:rsidR="00DD7EE8" w:rsidRPr="003B75E6">
                    <w:rPr>
                      <w:lang w:val="sk-SK"/>
                    </w:rPr>
                    <w:t xml:space="preserve"> </w:t>
                  </w:r>
                  <w:proofErr w:type="spellStart"/>
                  <w:r w:rsidR="00DD7EE8" w:rsidRPr="003B75E6">
                    <w:rPr>
                      <w:lang w:val="sk-SK"/>
                    </w:rPr>
                    <w:t>microscopy</w:t>
                  </w:r>
                  <w:proofErr w:type="spellEnd"/>
                </w:sdtContent>
              </w:sdt>
            </w:p>
          </w:sdtContent>
        </w:sdt>
        <w:sdt>
          <w:sdtPr>
            <w:rPr>
              <w:i/>
              <w:iCs/>
              <w:lang w:val="sk-SK"/>
            </w:rPr>
            <w:id w:val="-1165244466"/>
            <w:placeholder>
              <w:docPart w:val="CF0EB888EAD5485D855010FE02EED3D9"/>
            </w:placeholder>
            <w15:repeatingSectionItem/>
          </w:sdtPr>
          <w:sdtEndPr/>
          <w:sdtContent>
            <w:p w14:paraId="3D698DB6" w14:textId="31F1BC36" w:rsidR="00E4483B" w:rsidRPr="003B75E6" w:rsidRDefault="002D2E35" w:rsidP="00AF03C7">
              <w:pPr>
                <w:pStyle w:val="ZPSeznamzkratek"/>
                <w:spacing w:after="0" w:line="276" w:lineRule="auto"/>
                <w:rPr>
                  <w:i/>
                  <w:iCs/>
                  <w:lang w:val="sk-SK"/>
                </w:rPr>
              </w:pPr>
              <w:sdt>
                <w:sdtPr>
                  <w:rPr>
                    <w:lang w:val="sk-SK"/>
                  </w:rPr>
                  <w:id w:val="-1941138864"/>
                  <w:placeholder>
                    <w:docPart w:val="EC7DABDC40DE48D7B7D79DB0018B248A"/>
                  </w:placeholder>
                  <w:text/>
                </w:sdtPr>
                <w:sdtEndPr/>
                <w:sdtContent>
                  <w:proofErr w:type="spellStart"/>
                  <w:r w:rsidR="00E4483B" w:rsidRPr="003B75E6">
                    <w:rPr>
                      <w:lang w:val="sk-SK"/>
                    </w:rPr>
                    <w:t>sHSP</w:t>
                  </w:r>
                  <w:proofErr w:type="spellEnd"/>
                </w:sdtContent>
              </w:sdt>
              <w:r w:rsidR="00E4483B" w:rsidRPr="003B75E6">
                <w:rPr>
                  <w:i/>
                  <w:iCs/>
                  <w:lang w:val="sk-SK"/>
                </w:rPr>
                <w:tab/>
                <w:t>–</w:t>
              </w:r>
              <w:r w:rsidR="00E4483B" w:rsidRPr="003B75E6">
                <w:rPr>
                  <w:i/>
                  <w:iCs/>
                  <w:lang w:val="sk-SK"/>
                </w:rPr>
                <w:tab/>
              </w:r>
              <w:sdt>
                <w:sdtPr>
                  <w:rPr>
                    <w:lang w:val="sk-SK"/>
                  </w:rPr>
                  <w:id w:val="2014649711"/>
                  <w:placeholder>
                    <w:docPart w:val="F1197FD9D13F4AB69070894C09D68884"/>
                  </w:placeholder>
                  <w:text/>
                </w:sdtPr>
                <w:sdtEndPr/>
                <w:sdtContent>
                  <w:proofErr w:type="spellStart"/>
                  <w:r w:rsidR="00DD7EE8" w:rsidRPr="003B75E6">
                    <w:rPr>
                      <w:lang w:val="sk-SK"/>
                    </w:rPr>
                    <w:t>small</w:t>
                  </w:r>
                  <w:proofErr w:type="spellEnd"/>
                  <w:r w:rsidR="00DD7EE8" w:rsidRPr="003B75E6">
                    <w:rPr>
                      <w:lang w:val="sk-SK"/>
                    </w:rPr>
                    <w:t xml:space="preserve"> </w:t>
                  </w:r>
                  <w:proofErr w:type="spellStart"/>
                  <w:r w:rsidR="00DD7EE8" w:rsidRPr="003B75E6">
                    <w:rPr>
                      <w:lang w:val="sk-SK"/>
                    </w:rPr>
                    <w:t>heat</w:t>
                  </w:r>
                  <w:proofErr w:type="spellEnd"/>
                  <w:r w:rsidR="00DD7EE8" w:rsidRPr="003B75E6">
                    <w:rPr>
                      <w:lang w:val="sk-SK"/>
                    </w:rPr>
                    <w:t xml:space="preserve"> </w:t>
                  </w:r>
                  <w:proofErr w:type="spellStart"/>
                  <w:r w:rsidR="00DD7EE8" w:rsidRPr="003B75E6">
                    <w:rPr>
                      <w:lang w:val="sk-SK"/>
                    </w:rPr>
                    <w:t>shock</w:t>
                  </w:r>
                  <w:proofErr w:type="spellEnd"/>
                  <w:r w:rsidR="00DD7EE8" w:rsidRPr="003B75E6">
                    <w:rPr>
                      <w:lang w:val="sk-SK"/>
                    </w:rPr>
                    <w:t xml:space="preserve"> </w:t>
                  </w:r>
                  <w:proofErr w:type="spellStart"/>
                  <w:r w:rsidR="00DD7EE8" w:rsidRPr="003B75E6">
                    <w:rPr>
                      <w:lang w:val="sk-SK"/>
                    </w:rPr>
                    <w:t>protein</w:t>
                  </w:r>
                  <w:proofErr w:type="spellEnd"/>
                  <w:r w:rsidR="00DD7EE8" w:rsidRPr="003B75E6">
                    <w:rPr>
                      <w:lang w:val="sk-SK"/>
                    </w:rPr>
                    <w:t xml:space="preserve"> </w:t>
                  </w:r>
                </w:sdtContent>
              </w:sdt>
            </w:p>
          </w:sdtContent>
        </w:sdt>
        <w:sdt>
          <w:sdtPr>
            <w:rPr>
              <w:i/>
              <w:iCs/>
              <w:lang w:val="sk-SK"/>
            </w:rPr>
            <w:id w:val="-997265574"/>
            <w:placeholder>
              <w:docPart w:val="E4CD608E40DF4ED281EAF368A1D90AB1"/>
            </w:placeholder>
            <w15:repeatingSectionItem/>
          </w:sdtPr>
          <w:sdtEndPr/>
          <w:sdtContent>
            <w:p w14:paraId="073F2E25" w14:textId="6873CCCC" w:rsidR="00E4483B" w:rsidRPr="003B75E6" w:rsidRDefault="002D2E35" w:rsidP="00AF03C7">
              <w:pPr>
                <w:pStyle w:val="ZPSeznamzkratek"/>
                <w:spacing w:after="0" w:line="276" w:lineRule="auto"/>
                <w:rPr>
                  <w:i/>
                  <w:iCs/>
                  <w:lang w:val="sk-SK"/>
                </w:rPr>
              </w:pPr>
              <w:sdt>
                <w:sdtPr>
                  <w:rPr>
                    <w:lang w:val="sk-SK"/>
                  </w:rPr>
                  <w:id w:val="-848014834"/>
                  <w:placeholder>
                    <w:docPart w:val="E55A4D836F57453CB597B6D9A32CBBE7"/>
                  </w:placeholder>
                  <w:text/>
                </w:sdtPr>
                <w:sdtEndPr/>
                <w:sdtContent>
                  <w:r w:rsidR="00E4483B" w:rsidRPr="003B75E6">
                    <w:rPr>
                      <w:lang w:val="sk-SK"/>
                    </w:rPr>
                    <w:t>Sit1</w:t>
                  </w:r>
                </w:sdtContent>
              </w:sdt>
              <w:r w:rsidR="00E4483B" w:rsidRPr="003B75E6">
                <w:rPr>
                  <w:i/>
                  <w:iCs/>
                  <w:lang w:val="sk-SK"/>
                </w:rPr>
                <w:tab/>
                <w:t>–</w:t>
              </w:r>
              <w:r w:rsidR="00E4483B" w:rsidRPr="003B75E6">
                <w:rPr>
                  <w:i/>
                  <w:iCs/>
                  <w:lang w:val="sk-SK"/>
                </w:rPr>
                <w:tab/>
              </w:r>
              <w:sdt>
                <w:sdtPr>
                  <w:rPr>
                    <w:lang w:val="sk-SK"/>
                  </w:rPr>
                  <w:id w:val="1164058098"/>
                  <w:placeholder>
                    <w:docPart w:val="886C9501C34D4301BABD38D80CA42C56"/>
                  </w:placeholder>
                  <w:text/>
                </w:sdtPr>
                <w:sdtEndPr/>
                <w:sdtContent>
                  <w:proofErr w:type="spellStart"/>
                  <w:r w:rsidR="00C91425" w:rsidRPr="003B75E6">
                    <w:rPr>
                      <w:lang w:val="sk-SK"/>
                    </w:rPr>
                    <w:t>siderophore</w:t>
                  </w:r>
                  <w:proofErr w:type="spellEnd"/>
                  <w:r w:rsidR="00C91425" w:rsidRPr="003B75E6">
                    <w:rPr>
                      <w:lang w:val="sk-SK"/>
                    </w:rPr>
                    <w:t xml:space="preserve"> </w:t>
                  </w:r>
                  <w:proofErr w:type="spellStart"/>
                  <w:r w:rsidR="00C91425" w:rsidRPr="003B75E6">
                    <w:rPr>
                      <w:lang w:val="sk-SK"/>
                    </w:rPr>
                    <w:t>iron</w:t>
                  </w:r>
                  <w:proofErr w:type="spellEnd"/>
                  <w:r w:rsidR="00C91425" w:rsidRPr="003B75E6">
                    <w:rPr>
                      <w:lang w:val="sk-SK"/>
                    </w:rPr>
                    <w:t xml:space="preserve"> </w:t>
                  </w:r>
                  <w:proofErr w:type="spellStart"/>
                  <w:r w:rsidR="00C91425" w:rsidRPr="003B75E6">
                    <w:rPr>
                      <w:lang w:val="sk-SK"/>
                    </w:rPr>
                    <w:t>transporter</w:t>
                  </w:r>
                  <w:proofErr w:type="spellEnd"/>
                </w:sdtContent>
              </w:sdt>
            </w:p>
          </w:sdtContent>
        </w:sdt>
        <w:sdt>
          <w:sdtPr>
            <w:rPr>
              <w:i/>
              <w:iCs/>
              <w:lang w:val="sk-SK"/>
            </w:rPr>
            <w:id w:val="376666192"/>
            <w:placeholder>
              <w:docPart w:val="508A404747764A308DBC97C1AB76E2B6"/>
            </w:placeholder>
            <w15:repeatingSectionItem/>
          </w:sdtPr>
          <w:sdtEndPr/>
          <w:sdtContent>
            <w:p w14:paraId="3F4B7F2D" w14:textId="7E46628F" w:rsidR="00E4483B" w:rsidRPr="003B75E6" w:rsidRDefault="002D2E35" w:rsidP="00AF03C7">
              <w:pPr>
                <w:pStyle w:val="ZPSeznamzkratek"/>
                <w:spacing w:after="0" w:line="276" w:lineRule="auto"/>
                <w:rPr>
                  <w:i/>
                  <w:iCs/>
                  <w:lang w:val="sk-SK"/>
                </w:rPr>
              </w:pPr>
              <w:sdt>
                <w:sdtPr>
                  <w:rPr>
                    <w:lang w:val="sk-SK"/>
                  </w:rPr>
                  <w:id w:val="-61178947"/>
                  <w:placeholder>
                    <w:docPart w:val="4CACF675AE404C54A81B02B26463EC7C"/>
                  </w:placeholder>
                  <w:text/>
                </w:sdtPr>
                <w:sdtEndPr/>
                <w:sdtContent>
                  <w:r w:rsidR="00E4483B" w:rsidRPr="003B75E6">
                    <w:rPr>
                      <w:lang w:val="sk-SK"/>
                    </w:rPr>
                    <w:t>Sod1, Sod5</w:t>
                  </w:r>
                </w:sdtContent>
              </w:sdt>
              <w:r w:rsidR="00E4483B" w:rsidRPr="003B75E6">
                <w:rPr>
                  <w:i/>
                  <w:iCs/>
                  <w:lang w:val="sk-SK"/>
                </w:rPr>
                <w:tab/>
                <w:t>–</w:t>
              </w:r>
              <w:r w:rsidR="00E4483B" w:rsidRPr="003B75E6">
                <w:rPr>
                  <w:i/>
                  <w:iCs/>
                  <w:lang w:val="sk-SK"/>
                </w:rPr>
                <w:tab/>
              </w:r>
              <w:sdt>
                <w:sdtPr>
                  <w:rPr>
                    <w:lang w:val="sk-SK"/>
                  </w:rPr>
                  <w:id w:val="1579634916"/>
                  <w:placeholder>
                    <w:docPart w:val="C28D6D747ADF44F9B5B662564D207410"/>
                  </w:placeholder>
                  <w:text/>
                </w:sdtPr>
                <w:sdtEndPr/>
                <w:sdtContent>
                  <w:proofErr w:type="spellStart"/>
                  <w:r w:rsidR="00E4483B" w:rsidRPr="003B75E6">
                    <w:rPr>
                      <w:lang w:val="sk-SK"/>
                    </w:rPr>
                    <w:t>superoxid-dismutáza</w:t>
                  </w:r>
                  <w:proofErr w:type="spellEnd"/>
                </w:sdtContent>
              </w:sdt>
            </w:p>
          </w:sdtContent>
        </w:sdt>
        <w:sdt>
          <w:sdtPr>
            <w:rPr>
              <w:i/>
              <w:iCs/>
              <w:lang w:val="sk-SK"/>
            </w:rPr>
            <w:id w:val="-2125058677"/>
            <w:placeholder>
              <w:docPart w:val="25472F3AE121470C8A68B4E97F3E7C5F"/>
            </w:placeholder>
            <w15:repeatingSectionItem/>
          </w:sdtPr>
          <w:sdtEndPr/>
          <w:sdtContent>
            <w:p w14:paraId="715E83E2" w14:textId="7F27A5A0" w:rsidR="00E4483B" w:rsidRPr="003B75E6" w:rsidRDefault="002D2E35" w:rsidP="00AF03C7">
              <w:pPr>
                <w:pStyle w:val="ZPSeznamzkratek"/>
                <w:spacing w:after="0" w:line="276" w:lineRule="auto"/>
                <w:rPr>
                  <w:i/>
                  <w:iCs/>
                  <w:lang w:val="sk-SK"/>
                </w:rPr>
              </w:pPr>
              <w:sdt>
                <w:sdtPr>
                  <w:rPr>
                    <w:lang w:val="sk-SK"/>
                  </w:rPr>
                  <w:id w:val="-2016687151"/>
                  <w:placeholder>
                    <w:docPart w:val="A05A6106FFE04B2D9BDF1C78C311D806"/>
                  </w:placeholder>
                  <w:text/>
                </w:sdtPr>
                <w:sdtEndPr/>
                <w:sdtContent>
                  <w:r w:rsidR="00E4483B" w:rsidRPr="003B75E6">
                    <w:rPr>
                      <w:lang w:val="sk-SK"/>
                    </w:rPr>
                    <w:t>Ssa1</w:t>
                  </w:r>
                </w:sdtContent>
              </w:sdt>
              <w:r w:rsidR="00E4483B" w:rsidRPr="003B75E6">
                <w:rPr>
                  <w:i/>
                  <w:iCs/>
                  <w:lang w:val="sk-SK"/>
                </w:rPr>
                <w:tab/>
                <w:t>–</w:t>
              </w:r>
              <w:r w:rsidR="00E4483B" w:rsidRPr="003B75E6">
                <w:rPr>
                  <w:i/>
                  <w:iCs/>
                  <w:lang w:val="sk-SK"/>
                </w:rPr>
                <w:tab/>
              </w:r>
              <w:sdt>
                <w:sdtPr>
                  <w:rPr>
                    <w:lang w:val="sk-SK"/>
                  </w:rPr>
                  <w:id w:val="2002383370"/>
                  <w:placeholder>
                    <w:docPart w:val="12266468B1B04A86BCFFD1E0C66842A9"/>
                  </w:placeholder>
                  <w:text/>
                </w:sdtPr>
                <w:sdtEndPr/>
                <w:sdtContent>
                  <w:r w:rsidR="00C91425" w:rsidRPr="003B75E6">
                    <w:rPr>
                      <w:lang w:val="sk-SK"/>
                    </w:rPr>
                    <w:t xml:space="preserve">type of </w:t>
                  </w:r>
                </w:sdtContent>
              </w:sdt>
              <w:proofErr w:type="spellStart"/>
              <w:r w:rsidR="00C91425" w:rsidRPr="003B75E6">
                <w:rPr>
                  <w:lang w:val="sk-SK"/>
                </w:rPr>
                <w:t>heat</w:t>
              </w:r>
              <w:proofErr w:type="spellEnd"/>
              <w:r w:rsidR="00C91425" w:rsidRPr="003B75E6">
                <w:rPr>
                  <w:lang w:val="sk-SK"/>
                </w:rPr>
                <w:t xml:space="preserve"> </w:t>
              </w:r>
              <w:proofErr w:type="spellStart"/>
              <w:r w:rsidR="00C91425" w:rsidRPr="003B75E6">
                <w:rPr>
                  <w:lang w:val="sk-SK"/>
                </w:rPr>
                <w:t>shock</w:t>
              </w:r>
              <w:proofErr w:type="spellEnd"/>
              <w:r w:rsidR="00C91425" w:rsidRPr="003B75E6">
                <w:rPr>
                  <w:lang w:val="sk-SK"/>
                </w:rPr>
                <w:t xml:space="preserve"> </w:t>
              </w:r>
              <w:proofErr w:type="spellStart"/>
              <w:r w:rsidR="00C91425" w:rsidRPr="003B75E6">
                <w:rPr>
                  <w:lang w:val="sk-SK"/>
                </w:rPr>
                <w:t>protein</w:t>
              </w:r>
              <w:proofErr w:type="spellEnd"/>
            </w:p>
          </w:sdtContent>
        </w:sdt>
        <w:sdt>
          <w:sdtPr>
            <w:rPr>
              <w:i/>
              <w:iCs/>
              <w:lang w:val="sk-SK"/>
            </w:rPr>
            <w:id w:val="-1691597952"/>
            <w:placeholder>
              <w:docPart w:val="B9E6E2EDA89449B2A2B63B73B7BA9A17"/>
            </w:placeholder>
            <w15:repeatingSectionItem/>
          </w:sdtPr>
          <w:sdtEndPr/>
          <w:sdtContent>
            <w:p w14:paraId="0F40E81F" w14:textId="41C31A7F" w:rsidR="00B83FC4" w:rsidRPr="003B75E6" w:rsidRDefault="002D2E35" w:rsidP="00AF03C7">
              <w:pPr>
                <w:pStyle w:val="ZPSeznamzkratek"/>
                <w:spacing w:after="0" w:line="276" w:lineRule="auto"/>
                <w:rPr>
                  <w:i/>
                  <w:iCs/>
                  <w:lang w:val="sk-SK"/>
                </w:rPr>
              </w:pPr>
              <w:sdt>
                <w:sdtPr>
                  <w:rPr>
                    <w:lang w:val="sk-SK"/>
                  </w:rPr>
                  <w:id w:val="-465356492"/>
                  <w:placeholder>
                    <w:docPart w:val="F85A84D0D8D4432C98272F86029D4CF5"/>
                  </w:placeholder>
                  <w:text/>
                </w:sdtPr>
                <w:sdtEndPr/>
                <w:sdtContent>
                  <w:r w:rsidR="00B83FC4" w:rsidRPr="003B75E6">
                    <w:rPr>
                      <w:lang w:val="sk-SK"/>
                    </w:rPr>
                    <w:t>Syn.</w:t>
                  </w:r>
                </w:sdtContent>
              </w:sdt>
              <w:r w:rsidR="00B83FC4" w:rsidRPr="003B75E6">
                <w:rPr>
                  <w:i/>
                  <w:iCs/>
                  <w:lang w:val="sk-SK"/>
                </w:rPr>
                <w:tab/>
                <w:t>–</w:t>
              </w:r>
              <w:r w:rsidR="00B83FC4" w:rsidRPr="003B75E6">
                <w:rPr>
                  <w:i/>
                  <w:iCs/>
                  <w:lang w:val="sk-SK"/>
                </w:rPr>
                <w:tab/>
              </w:r>
              <w:sdt>
                <w:sdtPr>
                  <w:rPr>
                    <w:lang w:val="sk-SK"/>
                  </w:rPr>
                  <w:id w:val="-639026797"/>
                  <w:placeholder>
                    <w:docPart w:val="330D33F51EA543E792E5528FD9A07DE9"/>
                  </w:placeholder>
                  <w:text/>
                </w:sdtPr>
                <w:sdtEndPr/>
                <w:sdtContent>
                  <w:r w:rsidR="00B83FC4" w:rsidRPr="003B75E6">
                    <w:rPr>
                      <w:lang w:val="sk-SK"/>
                    </w:rPr>
                    <w:t>synonymum</w:t>
                  </w:r>
                </w:sdtContent>
              </w:sdt>
            </w:p>
          </w:sdtContent>
        </w:sdt>
        <w:sdt>
          <w:sdtPr>
            <w:rPr>
              <w:i/>
              <w:iCs/>
              <w:lang w:val="sk-SK"/>
            </w:rPr>
            <w:id w:val="-899365274"/>
            <w:placeholder>
              <w:docPart w:val="E91A981C219B4EC49DCF35BA33CE6042"/>
            </w:placeholder>
            <w15:repeatingSectionItem/>
          </w:sdtPr>
          <w:sdtEndPr/>
          <w:sdtContent>
            <w:p w14:paraId="2CFCCD0D" w14:textId="07AA4AB4" w:rsidR="00E4483B" w:rsidRPr="003B75E6" w:rsidRDefault="002D2E35" w:rsidP="00AF03C7">
              <w:pPr>
                <w:pStyle w:val="ZPSeznamzkratek"/>
                <w:spacing w:after="0" w:line="276" w:lineRule="auto"/>
                <w:rPr>
                  <w:i/>
                  <w:iCs/>
                  <w:lang w:val="sk-SK"/>
                </w:rPr>
              </w:pPr>
              <w:sdt>
                <w:sdtPr>
                  <w:rPr>
                    <w:i/>
                    <w:iCs/>
                    <w:lang w:val="sk-SK"/>
                  </w:rPr>
                  <w:id w:val="-1576048384"/>
                  <w:placeholder>
                    <w:docPart w:val="FB1A663180F04F06B535812725061FDF"/>
                  </w:placeholder>
                  <w:text/>
                </w:sdtPr>
                <w:sdtEndPr/>
                <w:sdtContent>
                  <w:r w:rsidR="00E4483B" w:rsidRPr="003B75E6">
                    <w:rPr>
                      <w:i/>
                      <w:iCs/>
                      <w:lang w:val="sk-SK"/>
                    </w:rPr>
                    <w:t>S. aromaticum</w:t>
                  </w:r>
                </w:sdtContent>
              </w:sdt>
              <w:r w:rsidR="00E4483B" w:rsidRPr="003B75E6">
                <w:rPr>
                  <w:i/>
                  <w:iCs/>
                  <w:lang w:val="sk-SK"/>
                </w:rPr>
                <w:tab/>
                <w:t>–</w:t>
              </w:r>
              <w:r w:rsidR="00E4483B" w:rsidRPr="003B75E6">
                <w:rPr>
                  <w:i/>
                  <w:iCs/>
                  <w:lang w:val="sk-SK"/>
                </w:rPr>
                <w:tab/>
              </w:r>
              <w:sdt>
                <w:sdtPr>
                  <w:rPr>
                    <w:i/>
                    <w:iCs/>
                    <w:lang w:val="sk-SK"/>
                  </w:rPr>
                  <w:id w:val="2124422470"/>
                  <w:placeholder>
                    <w:docPart w:val="D88A6C3CAF1F476F9DD54F80962CE823"/>
                  </w:placeholder>
                  <w:text/>
                </w:sdtPr>
                <w:sdtEndPr/>
                <w:sdtContent>
                  <w:proofErr w:type="spellStart"/>
                  <w:r w:rsidR="00E4483B" w:rsidRPr="003B75E6">
                    <w:rPr>
                      <w:i/>
                      <w:iCs/>
                      <w:lang w:val="sk-SK"/>
                    </w:rPr>
                    <w:t>Syzygium</w:t>
                  </w:r>
                  <w:proofErr w:type="spellEnd"/>
                  <w:r w:rsidR="00E4483B" w:rsidRPr="003B75E6">
                    <w:rPr>
                      <w:i/>
                      <w:iCs/>
                      <w:lang w:val="sk-SK"/>
                    </w:rPr>
                    <w:t xml:space="preserve"> aromaticum</w:t>
                  </w:r>
                </w:sdtContent>
              </w:sdt>
            </w:p>
          </w:sdtContent>
        </w:sdt>
        <w:sdt>
          <w:sdtPr>
            <w:rPr>
              <w:i/>
              <w:iCs/>
              <w:lang w:val="sk-SK"/>
            </w:rPr>
            <w:id w:val="-472292148"/>
            <w:placeholder>
              <w:docPart w:val="C654D705232046BF8D2A92BA91290B2E"/>
            </w:placeholder>
            <w15:repeatingSectionItem/>
          </w:sdtPr>
          <w:sdtEndPr/>
          <w:sdtContent>
            <w:p w14:paraId="6FBE13C4" w14:textId="226E1F30" w:rsidR="00E4483B" w:rsidRPr="003B75E6" w:rsidRDefault="002D2E35" w:rsidP="00AF03C7">
              <w:pPr>
                <w:pStyle w:val="ZPSeznamzkratek"/>
                <w:spacing w:after="0" w:line="276" w:lineRule="auto"/>
                <w:rPr>
                  <w:i/>
                  <w:iCs/>
                  <w:lang w:val="sk-SK"/>
                </w:rPr>
              </w:pPr>
              <w:sdt>
                <w:sdtPr>
                  <w:rPr>
                    <w:lang w:val="sk-SK"/>
                  </w:rPr>
                  <w:id w:val="1074245600"/>
                  <w:placeholder>
                    <w:docPart w:val="9637731A74724329A2DE1ABB9E9906F5"/>
                  </w:placeholder>
                  <w:text/>
                </w:sdtPr>
                <w:sdtEndPr/>
                <w:sdtContent>
                  <w:r w:rsidR="00E4483B" w:rsidRPr="003B75E6">
                    <w:rPr>
                      <w:lang w:val="sk-SK"/>
                    </w:rPr>
                    <w:t>TAC1</w:t>
                  </w:r>
                </w:sdtContent>
              </w:sdt>
              <w:r w:rsidR="00E4483B" w:rsidRPr="003B75E6">
                <w:rPr>
                  <w:i/>
                  <w:iCs/>
                  <w:lang w:val="sk-SK"/>
                </w:rPr>
                <w:tab/>
                <w:t>–</w:t>
              </w:r>
              <w:r w:rsidR="00E4483B" w:rsidRPr="003B75E6">
                <w:rPr>
                  <w:i/>
                  <w:iCs/>
                  <w:lang w:val="sk-SK"/>
                </w:rPr>
                <w:tab/>
              </w:r>
              <w:sdt>
                <w:sdtPr>
                  <w:rPr>
                    <w:lang w:val="sk-SK"/>
                  </w:rPr>
                  <w:id w:val="-1786187067"/>
                  <w:placeholder>
                    <w:docPart w:val="7008A95BF35F42858531F1F62EB03F23"/>
                  </w:placeholder>
                  <w:text/>
                </w:sdtPr>
                <w:sdtEndPr/>
                <w:sdtContent>
                  <w:proofErr w:type="spellStart"/>
                  <w:r w:rsidR="004B0035" w:rsidRPr="003B75E6">
                    <w:rPr>
                      <w:lang w:val="sk-SK"/>
                    </w:rPr>
                    <w:t>transcriptional</w:t>
                  </w:r>
                  <w:proofErr w:type="spellEnd"/>
                  <w:r w:rsidR="004B0035" w:rsidRPr="003B75E6">
                    <w:rPr>
                      <w:lang w:val="sk-SK"/>
                    </w:rPr>
                    <w:t xml:space="preserve"> </w:t>
                  </w:r>
                  <w:proofErr w:type="spellStart"/>
                  <w:r w:rsidR="004B0035" w:rsidRPr="003B75E6">
                    <w:rPr>
                      <w:lang w:val="sk-SK"/>
                    </w:rPr>
                    <w:t>activator</w:t>
                  </w:r>
                  <w:proofErr w:type="spellEnd"/>
                  <w:r w:rsidR="004B0035" w:rsidRPr="003B75E6">
                    <w:rPr>
                      <w:lang w:val="sk-SK"/>
                    </w:rPr>
                    <w:t xml:space="preserve"> of CDR </w:t>
                  </w:r>
                  <w:proofErr w:type="spellStart"/>
                  <w:r w:rsidR="004B0035" w:rsidRPr="003B75E6">
                    <w:rPr>
                      <w:lang w:val="sk-SK"/>
                    </w:rPr>
                    <w:t>genes</w:t>
                  </w:r>
                  <w:proofErr w:type="spellEnd"/>
                </w:sdtContent>
              </w:sdt>
            </w:p>
          </w:sdtContent>
        </w:sdt>
        <w:sdt>
          <w:sdtPr>
            <w:rPr>
              <w:i/>
              <w:iCs/>
              <w:lang w:val="sk-SK"/>
            </w:rPr>
            <w:id w:val="260489534"/>
            <w:placeholder>
              <w:docPart w:val="49D7E5181E34418B9EA04868A9EFE130"/>
            </w:placeholder>
            <w15:repeatingSectionItem/>
          </w:sdtPr>
          <w:sdtEndPr/>
          <w:sdtContent>
            <w:p w14:paraId="33C9DE00" w14:textId="4159ACB4" w:rsidR="00E4483B" w:rsidRPr="003B75E6" w:rsidRDefault="002D2E35" w:rsidP="00AF03C7">
              <w:pPr>
                <w:pStyle w:val="ZPSeznamzkratek"/>
                <w:spacing w:after="0" w:line="276" w:lineRule="auto"/>
                <w:rPr>
                  <w:i/>
                  <w:iCs/>
                  <w:lang w:val="sk-SK"/>
                </w:rPr>
              </w:pPr>
              <w:sdt>
                <w:sdtPr>
                  <w:rPr>
                    <w:lang w:val="sk-SK"/>
                  </w:rPr>
                  <w:id w:val="-610361162"/>
                  <w:placeholder>
                    <w:docPart w:val="E2421BE204B44CAD9B27DADDFB6EE6A3"/>
                  </w:placeholder>
                  <w:text/>
                </w:sdtPr>
                <w:sdtEndPr/>
                <w:sdtContent>
                  <w:r w:rsidR="00E4483B" w:rsidRPr="003B75E6">
                    <w:rPr>
                      <w:lang w:val="sk-SK"/>
                    </w:rPr>
                    <w:t>TAG</w:t>
                  </w:r>
                </w:sdtContent>
              </w:sdt>
              <w:r w:rsidR="00E4483B" w:rsidRPr="003B75E6">
                <w:rPr>
                  <w:i/>
                  <w:iCs/>
                  <w:lang w:val="sk-SK"/>
                </w:rPr>
                <w:tab/>
                <w:t>–</w:t>
              </w:r>
              <w:r w:rsidR="00E4483B" w:rsidRPr="003B75E6">
                <w:rPr>
                  <w:i/>
                  <w:iCs/>
                  <w:lang w:val="sk-SK"/>
                </w:rPr>
                <w:tab/>
              </w:r>
              <w:sdt>
                <w:sdtPr>
                  <w:rPr>
                    <w:lang w:val="sk-SK"/>
                  </w:rPr>
                  <w:id w:val="-1126459867"/>
                  <w:placeholder>
                    <w:docPart w:val="9B75FE8B6E1F4839B38D681E8C241A83"/>
                  </w:placeholder>
                  <w:text/>
                </w:sdtPr>
                <w:sdtEndPr/>
                <w:sdtContent>
                  <w:r w:rsidR="004B0035" w:rsidRPr="003B75E6">
                    <w:rPr>
                      <w:lang w:val="sk-SK"/>
                    </w:rPr>
                    <w:t xml:space="preserve">triacylglyceroly </w:t>
                  </w:r>
                </w:sdtContent>
              </w:sdt>
            </w:p>
          </w:sdtContent>
        </w:sdt>
        <w:sdt>
          <w:sdtPr>
            <w:rPr>
              <w:i/>
              <w:iCs/>
              <w:lang w:val="sk-SK"/>
            </w:rPr>
            <w:id w:val="1975796006"/>
            <w:placeholder>
              <w:docPart w:val="063710A35B7E4A5291719B45115C0534"/>
            </w:placeholder>
            <w15:repeatingSectionItem/>
          </w:sdtPr>
          <w:sdtEndPr/>
          <w:sdtContent>
            <w:p w14:paraId="39448D97" w14:textId="77F58893" w:rsidR="00E4483B" w:rsidRPr="003B75E6" w:rsidRDefault="002D2E35" w:rsidP="00AF03C7">
              <w:pPr>
                <w:pStyle w:val="ZPSeznamzkratek"/>
                <w:spacing w:after="0" w:line="276" w:lineRule="auto"/>
                <w:rPr>
                  <w:i/>
                  <w:iCs/>
                  <w:lang w:val="sk-SK"/>
                </w:rPr>
              </w:pPr>
              <w:sdt>
                <w:sdtPr>
                  <w:rPr>
                    <w:lang w:val="sk-SK"/>
                  </w:rPr>
                  <w:id w:val="-1828118154"/>
                  <w:placeholder>
                    <w:docPart w:val="DC7CF000AE66472BAAA940CA2FF31EC0"/>
                  </w:placeholder>
                  <w:text/>
                </w:sdtPr>
                <w:sdtEndPr/>
                <w:sdtContent>
                  <w:proofErr w:type="spellStart"/>
                  <w:r w:rsidR="000E470D" w:rsidRPr="003B75E6">
                    <w:rPr>
                      <w:lang w:val="sk-SK"/>
                    </w:rPr>
                    <w:t>Tat</w:t>
                  </w:r>
                  <w:proofErr w:type="spellEnd"/>
                  <w:r w:rsidR="000E470D" w:rsidRPr="003B75E6">
                    <w:rPr>
                      <w:lang w:val="sk-SK"/>
                    </w:rPr>
                    <w:t xml:space="preserve">/TAR-RNA </w:t>
                  </w:r>
                </w:sdtContent>
              </w:sdt>
              <w:r w:rsidR="00E4483B" w:rsidRPr="003B75E6">
                <w:rPr>
                  <w:i/>
                  <w:iCs/>
                  <w:lang w:val="sk-SK"/>
                </w:rPr>
                <w:tab/>
                <w:t>–</w:t>
              </w:r>
              <w:r w:rsidR="00E4483B" w:rsidRPr="003B75E6">
                <w:rPr>
                  <w:i/>
                  <w:iCs/>
                  <w:lang w:val="sk-SK"/>
                </w:rPr>
                <w:tab/>
              </w:r>
              <w:sdt>
                <w:sdtPr>
                  <w:rPr>
                    <w:lang w:val="sk-SK"/>
                  </w:rPr>
                  <w:id w:val="50964393"/>
                  <w:placeholder>
                    <w:docPart w:val="5AD102F0C3F54A69BFBE8F928F49B06B"/>
                  </w:placeholder>
                  <w:text/>
                </w:sdtPr>
                <w:sdtEndPr/>
                <w:sdtContent>
                  <w:proofErr w:type="spellStart"/>
                  <w:r w:rsidR="004B0035" w:rsidRPr="003B75E6">
                    <w:rPr>
                      <w:lang w:val="sk-SK"/>
                    </w:rPr>
                    <w:t>trans-activator</w:t>
                  </w:r>
                  <w:proofErr w:type="spellEnd"/>
                  <w:r w:rsidR="004B0035" w:rsidRPr="003B75E6">
                    <w:rPr>
                      <w:lang w:val="sk-SK"/>
                    </w:rPr>
                    <w:t xml:space="preserve"> of </w:t>
                  </w:r>
                  <w:proofErr w:type="spellStart"/>
                  <w:r w:rsidR="004B0035" w:rsidRPr="003B75E6">
                    <w:rPr>
                      <w:lang w:val="sk-SK"/>
                    </w:rPr>
                    <w:t>transcription</w:t>
                  </w:r>
                  <w:proofErr w:type="spellEnd"/>
                  <w:r w:rsidR="004B0035" w:rsidRPr="003B75E6">
                    <w:rPr>
                      <w:lang w:val="sk-SK"/>
                    </w:rPr>
                    <w:t xml:space="preserve">/ </w:t>
                  </w:r>
                </w:sdtContent>
              </w:sdt>
              <w:proofErr w:type="spellStart"/>
              <w:r w:rsidR="004B0035" w:rsidRPr="003B75E6">
                <w:rPr>
                  <w:lang w:val="sk-SK"/>
                </w:rPr>
                <w:t>trans-Actvating</w:t>
              </w:r>
              <w:proofErr w:type="spellEnd"/>
              <w:r w:rsidR="004B0035" w:rsidRPr="003B75E6">
                <w:rPr>
                  <w:lang w:val="sk-SK"/>
                </w:rPr>
                <w:t xml:space="preserve"> </w:t>
              </w:r>
              <w:proofErr w:type="spellStart"/>
              <w:r w:rsidR="004B0035" w:rsidRPr="003B75E6">
                <w:rPr>
                  <w:lang w:val="sk-SK"/>
                </w:rPr>
                <w:t>Region</w:t>
              </w:r>
              <w:proofErr w:type="spellEnd"/>
              <w:r w:rsidR="004B0035" w:rsidRPr="003B75E6">
                <w:rPr>
                  <w:lang w:val="sk-SK"/>
                </w:rPr>
                <w:t xml:space="preserve"> RNA</w:t>
              </w:r>
            </w:p>
          </w:sdtContent>
        </w:sdt>
        <w:sdt>
          <w:sdtPr>
            <w:rPr>
              <w:i/>
              <w:iCs/>
              <w:lang w:val="sk-SK"/>
            </w:rPr>
            <w:id w:val="-1937743871"/>
            <w:placeholder>
              <w:docPart w:val="4E617212CCD24F9FB2E4E7E96AFEF7BA"/>
            </w:placeholder>
            <w15:repeatingSectionItem/>
          </w:sdtPr>
          <w:sdtEndPr/>
          <w:sdtContent>
            <w:p w14:paraId="3C5A914F" w14:textId="6825233D" w:rsidR="00E4483B" w:rsidRPr="003B75E6" w:rsidRDefault="002D2E35" w:rsidP="00AF03C7">
              <w:pPr>
                <w:pStyle w:val="ZPSeznamzkratek"/>
                <w:spacing w:after="0" w:line="276" w:lineRule="auto"/>
                <w:rPr>
                  <w:i/>
                  <w:iCs/>
                  <w:lang w:val="sk-SK"/>
                </w:rPr>
              </w:pPr>
              <w:sdt>
                <w:sdtPr>
                  <w:rPr>
                    <w:lang w:val="sk-SK"/>
                  </w:rPr>
                  <w:id w:val="1664194158"/>
                  <w:placeholder>
                    <w:docPart w:val="98EC620921454DD29BE548C3FEA70357"/>
                  </w:placeholder>
                  <w:text/>
                </w:sdtPr>
                <w:sdtEndPr/>
                <w:sdtContent>
                  <w:r w:rsidR="000E470D" w:rsidRPr="003B75E6">
                    <w:rPr>
                      <w:lang w:val="sk-SK"/>
                    </w:rPr>
                    <w:t>Tec1</w:t>
                  </w:r>
                </w:sdtContent>
              </w:sdt>
              <w:r w:rsidR="00E4483B" w:rsidRPr="003B75E6">
                <w:rPr>
                  <w:i/>
                  <w:iCs/>
                  <w:lang w:val="sk-SK"/>
                </w:rPr>
                <w:tab/>
                <w:t>–</w:t>
              </w:r>
              <w:r w:rsidR="00E4483B" w:rsidRPr="003B75E6">
                <w:rPr>
                  <w:i/>
                  <w:iCs/>
                  <w:lang w:val="sk-SK"/>
                </w:rPr>
                <w:tab/>
              </w:r>
              <w:sdt>
                <w:sdtPr>
                  <w:rPr>
                    <w:lang w:val="sk-SK"/>
                  </w:rPr>
                  <w:id w:val="1719864185"/>
                  <w:placeholder>
                    <w:docPart w:val="6545590B33D04DBA8475882E0B91ABAA"/>
                  </w:placeholder>
                  <w:text/>
                </w:sdtPr>
                <w:sdtEndPr/>
                <w:sdtContent>
                  <w:proofErr w:type="spellStart"/>
                  <w:r w:rsidR="004B0035" w:rsidRPr="003B75E6">
                    <w:rPr>
                      <w:lang w:val="sk-SK"/>
                    </w:rPr>
                    <w:t>transcription</w:t>
                  </w:r>
                  <w:proofErr w:type="spellEnd"/>
                  <w:r w:rsidR="004B0035" w:rsidRPr="003B75E6">
                    <w:rPr>
                      <w:lang w:val="sk-SK"/>
                    </w:rPr>
                    <w:t xml:space="preserve"> </w:t>
                  </w:r>
                  <w:proofErr w:type="spellStart"/>
                  <w:r w:rsidR="004B0035" w:rsidRPr="003B75E6">
                    <w:rPr>
                      <w:lang w:val="sk-SK"/>
                    </w:rPr>
                    <w:t>activator</w:t>
                  </w:r>
                  <w:proofErr w:type="spellEnd"/>
                </w:sdtContent>
              </w:sdt>
            </w:p>
          </w:sdtContent>
        </w:sdt>
        <w:sdt>
          <w:sdtPr>
            <w:rPr>
              <w:i/>
              <w:iCs/>
              <w:lang w:val="sk-SK"/>
            </w:rPr>
            <w:id w:val="220257005"/>
            <w:placeholder>
              <w:docPart w:val="DCB5B33D902E4E5EB6C536C4A3CD1B2C"/>
            </w:placeholder>
            <w15:repeatingSectionItem/>
          </w:sdtPr>
          <w:sdtEndPr/>
          <w:sdtContent>
            <w:p w14:paraId="6A83D08E" w14:textId="486CE66F" w:rsidR="00E4483B" w:rsidRPr="003B75E6" w:rsidRDefault="002D2E35" w:rsidP="00AF03C7">
              <w:pPr>
                <w:pStyle w:val="ZPSeznamzkratek"/>
                <w:spacing w:after="0" w:line="276" w:lineRule="auto"/>
                <w:rPr>
                  <w:i/>
                  <w:iCs/>
                  <w:lang w:val="sk-SK"/>
                </w:rPr>
              </w:pPr>
              <w:sdt>
                <w:sdtPr>
                  <w:rPr>
                    <w:lang w:val="sk-SK"/>
                  </w:rPr>
                  <w:id w:val="463243961"/>
                  <w:placeholder>
                    <w:docPart w:val="E06F552F336E43C8B4DDF09B97D593F1"/>
                  </w:placeholder>
                  <w:text/>
                </w:sdtPr>
                <w:sdtEndPr/>
                <w:sdtContent>
                  <w:r w:rsidR="000E470D" w:rsidRPr="003B75E6">
                    <w:rPr>
                      <w:lang w:val="sk-SK"/>
                    </w:rPr>
                    <w:t>TEM</w:t>
                  </w:r>
                </w:sdtContent>
              </w:sdt>
              <w:r w:rsidR="00E4483B" w:rsidRPr="003B75E6">
                <w:rPr>
                  <w:i/>
                  <w:iCs/>
                  <w:lang w:val="sk-SK"/>
                </w:rPr>
                <w:tab/>
                <w:t>–</w:t>
              </w:r>
              <w:r w:rsidR="00E4483B" w:rsidRPr="003B75E6">
                <w:rPr>
                  <w:i/>
                  <w:iCs/>
                  <w:lang w:val="sk-SK"/>
                </w:rPr>
                <w:tab/>
              </w:r>
              <w:sdt>
                <w:sdtPr>
                  <w:rPr>
                    <w:lang w:val="sk-SK"/>
                  </w:rPr>
                  <w:id w:val="714388781"/>
                  <w:placeholder>
                    <w:docPart w:val="F925C406654A4801BFA884384048647E"/>
                  </w:placeholder>
                  <w:text/>
                </w:sdtPr>
                <w:sdtEndPr/>
                <w:sdtContent>
                  <w:proofErr w:type="spellStart"/>
                  <w:r w:rsidR="004B0035" w:rsidRPr="003B75E6">
                    <w:rPr>
                      <w:lang w:val="sk-SK"/>
                    </w:rPr>
                    <w:t>transmission</w:t>
                  </w:r>
                  <w:proofErr w:type="spellEnd"/>
                  <w:r w:rsidR="004B0035" w:rsidRPr="003B75E6">
                    <w:rPr>
                      <w:lang w:val="sk-SK"/>
                    </w:rPr>
                    <w:t xml:space="preserve"> </w:t>
                  </w:r>
                  <w:proofErr w:type="spellStart"/>
                  <w:r w:rsidR="004B0035" w:rsidRPr="003B75E6">
                    <w:rPr>
                      <w:lang w:val="sk-SK"/>
                    </w:rPr>
                    <w:t>electron</w:t>
                  </w:r>
                  <w:proofErr w:type="spellEnd"/>
                  <w:r w:rsidR="004B0035" w:rsidRPr="003B75E6">
                    <w:rPr>
                      <w:lang w:val="sk-SK"/>
                    </w:rPr>
                    <w:t xml:space="preserve"> </w:t>
                  </w:r>
                  <w:proofErr w:type="spellStart"/>
                  <w:r w:rsidR="004B0035" w:rsidRPr="003B75E6">
                    <w:rPr>
                      <w:lang w:val="sk-SK"/>
                    </w:rPr>
                    <w:t>microscopy</w:t>
                  </w:r>
                  <w:proofErr w:type="spellEnd"/>
                </w:sdtContent>
              </w:sdt>
            </w:p>
          </w:sdtContent>
        </w:sdt>
        <w:sdt>
          <w:sdtPr>
            <w:rPr>
              <w:lang w:val="sk-SK"/>
            </w:rPr>
            <w:id w:val="1374501489"/>
            <w:placeholder>
              <w:docPart w:val="11B1BDF351FF4590840B5B20D226DA85"/>
            </w:placeholder>
            <w15:repeatingSectionItem/>
          </w:sdtPr>
          <w:sdtEndPr/>
          <w:sdtContent>
            <w:p w14:paraId="45F3125F" w14:textId="2E681C79" w:rsidR="000E470D" w:rsidRPr="003B75E6" w:rsidRDefault="002D2E35" w:rsidP="00AF03C7">
              <w:pPr>
                <w:pStyle w:val="ZPSeznamzkratek"/>
                <w:spacing w:after="0" w:line="276" w:lineRule="auto"/>
                <w:rPr>
                  <w:lang w:val="sk-SK"/>
                </w:rPr>
              </w:pPr>
              <w:sdt>
                <w:sdtPr>
                  <w:rPr>
                    <w:i/>
                    <w:iCs/>
                    <w:lang w:val="sk-SK"/>
                  </w:rPr>
                  <w:id w:val="1270362144"/>
                  <w:placeholder>
                    <w:docPart w:val="1D7FFF6BF8564E04B47AA0F0739464E5"/>
                  </w:placeholder>
                  <w:text/>
                </w:sdtPr>
                <w:sdtEndPr/>
                <w:sdtContent>
                  <w:r w:rsidR="000E470D" w:rsidRPr="003B75E6">
                    <w:rPr>
                      <w:i/>
                      <w:iCs/>
                      <w:lang w:val="sk-SK"/>
                    </w:rPr>
                    <w:t xml:space="preserve">T. </w:t>
                  </w:r>
                  <w:proofErr w:type="spellStart"/>
                  <w:r w:rsidR="000E470D" w:rsidRPr="003B75E6">
                    <w:rPr>
                      <w:i/>
                      <w:iCs/>
                      <w:lang w:val="sk-SK"/>
                    </w:rPr>
                    <w:t>capitatus</w:t>
                  </w:r>
                  <w:proofErr w:type="spellEnd"/>
                  <w:r w:rsidR="000E470D" w:rsidRPr="003B75E6">
                    <w:rPr>
                      <w:i/>
                      <w:iCs/>
                      <w:lang w:val="sk-SK"/>
                    </w:rPr>
                    <w:t xml:space="preserve"> </w:t>
                  </w:r>
                </w:sdtContent>
              </w:sdt>
              <w:r w:rsidR="000E470D" w:rsidRPr="003B75E6">
                <w:rPr>
                  <w:lang w:val="sk-SK"/>
                </w:rPr>
                <w:tab/>
                <w:t>–</w:t>
              </w:r>
              <w:r w:rsidR="000E470D" w:rsidRPr="003B75E6">
                <w:rPr>
                  <w:lang w:val="sk-SK"/>
                </w:rPr>
                <w:tab/>
              </w:r>
              <w:sdt>
                <w:sdtPr>
                  <w:rPr>
                    <w:i/>
                    <w:iCs/>
                    <w:lang w:val="sk-SK"/>
                  </w:rPr>
                  <w:id w:val="2102827508"/>
                  <w:placeholder>
                    <w:docPart w:val="88523042C4674D05AE4E1DFA59C75901"/>
                  </w:placeholder>
                  <w:text/>
                </w:sdtPr>
                <w:sdtEndPr/>
                <w:sdtContent>
                  <w:proofErr w:type="spellStart"/>
                  <w:r w:rsidR="000E470D" w:rsidRPr="003B75E6">
                    <w:rPr>
                      <w:i/>
                      <w:iCs/>
                      <w:lang w:val="sk-SK"/>
                    </w:rPr>
                    <w:t>Thymus</w:t>
                  </w:r>
                  <w:proofErr w:type="spellEnd"/>
                  <w:r w:rsidR="000E470D" w:rsidRPr="003B75E6">
                    <w:rPr>
                      <w:i/>
                      <w:iCs/>
                      <w:lang w:val="sk-SK"/>
                    </w:rPr>
                    <w:t xml:space="preserve"> </w:t>
                  </w:r>
                  <w:proofErr w:type="spellStart"/>
                  <w:r w:rsidR="000E470D" w:rsidRPr="003B75E6">
                    <w:rPr>
                      <w:i/>
                      <w:iCs/>
                      <w:lang w:val="sk-SK"/>
                    </w:rPr>
                    <w:t>capitatus</w:t>
                  </w:r>
                  <w:proofErr w:type="spellEnd"/>
                  <w:r w:rsidR="000E470D" w:rsidRPr="003B75E6">
                    <w:rPr>
                      <w:i/>
                      <w:iCs/>
                      <w:lang w:val="sk-SK"/>
                    </w:rPr>
                    <w:t xml:space="preserve"> </w:t>
                  </w:r>
                </w:sdtContent>
              </w:sdt>
            </w:p>
          </w:sdtContent>
        </w:sdt>
        <w:sdt>
          <w:sdtPr>
            <w:rPr>
              <w:i/>
              <w:iCs/>
              <w:lang w:val="sk-SK"/>
            </w:rPr>
            <w:id w:val="1018275507"/>
            <w:placeholder>
              <w:docPart w:val="85894DBDDEC1426E969906842E08C6B8"/>
            </w:placeholder>
            <w15:repeatingSectionItem/>
          </w:sdtPr>
          <w:sdtEndPr/>
          <w:sdtContent>
            <w:p w14:paraId="68CD612C" w14:textId="235882D6" w:rsidR="000E470D" w:rsidRPr="003B75E6" w:rsidRDefault="002D2E35" w:rsidP="004B0035">
              <w:pPr>
                <w:pStyle w:val="ZPSeznamzkratek"/>
                <w:spacing w:after="0" w:line="276" w:lineRule="auto"/>
                <w:rPr>
                  <w:i/>
                  <w:iCs/>
                  <w:lang w:val="sk-SK"/>
                </w:rPr>
              </w:pPr>
              <w:sdt>
                <w:sdtPr>
                  <w:rPr>
                    <w:lang w:val="sk-SK"/>
                  </w:rPr>
                  <w:id w:val="-1783723366"/>
                  <w:placeholder>
                    <w:docPart w:val="C5C5EA33384B4B498A69DB6BFBE87F4F"/>
                  </w:placeholder>
                  <w:text/>
                </w:sdtPr>
                <w:sdtEndPr/>
                <w:sdtContent>
                  <w:proofErr w:type="spellStart"/>
                  <w:r w:rsidR="000E470D" w:rsidRPr="003B75E6">
                    <w:rPr>
                      <w:lang w:val="sk-SK"/>
                    </w:rPr>
                    <w:t>tRNA</w:t>
                  </w:r>
                  <w:proofErr w:type="spellEnd"/>
                </w:sdtContent>
              </w:sdt>
              <w:r w:rsidR="000E470D" w:rsidRPr="003B75E6">
                <w:rPr>
                  <w:i/>
                  <w:iCs/>
                  <w:lang w:val="sk-SK"/>
                </w:rPr>
                <w:tab/>
                <w:t>–</w:t>
              </w:r>
              <w:r w:rsidR="000E470D" w:rsidRPr="003B75E6">
                <w:rPr>
                  <w:i/>
                  <w:iCs/>
                  <w:lang w:val="sk-SK"/>
                </w:rPr>
                <w:tab/>
              </w:r>
              <w:sdt>
                <w:sdtPr>
                  <w:rPr>
                    <w:lang w:val="sk-SK"/>
                  </w:rPr>
                  <w:id w:val="-1896650414"/>
                  <w:placeholder>
                    <w:docPart w:val="70F2C833BE0B4EC7AF772F7A5AC9A1A7"/>
                  </w:placeholder>
                  <w:text/>
                </w:sdtPr>
                <w:sdtEndPr/>
                <w:sdtContent>
                  <w:r w:rsidR="004B0035" w:rsidRPr="003B75E6">
                    <w:rPr>
                      <w:lang w:val="sk-SK"/>
                    </w:rPr>
                    <w:t xml:space="preserve">transkripčná </w:t>
                  </w:r>
                  <w:proofErr w:type="spellStart"/>
                  <w:r w:rsidR="004B0035" w:rsidRPr="003B75E6">
                    <w:rPr>
                      <w:lang w:val="sk-SK"/>
                    </w:rPr>
                    <w:t>ribonukleová</w:t>
                  </w:r>
                  <w:proofErr w:type="spellEnd"/>
                  <w:r w:rsidR="004B0035" w:rsidRPr="003B75E6">
                    <w:rPr>
                      <w:lang w:val="sk-SK"/>
                    </w:rPr>
                    <w:t xml:space="preserve"> kyselina</w:t>
                  </w:r>
                </w:sdtContent>
              </w:sdt>
            </w:p>
          </w:sdtContent>
        </w:sdt>
        <w:sdt>
          <w:sdtPr>
            <w:rPr>
              <w:i/>
              <w:iCs/>
              <w:lang w:val="sk-SK"/>
            </w:rPr>
            <w:id w:val="1945728015"/>
            <w:placeholder>
              <w:docPart w:val="A6053BEC962D492C9DA7DE10546EF7BD"/>
            </w:placeholder>
            <w15:repeatingSectionItem/>
          </w:sdtPr>
          <w:sdtEndPr/>
          <w:sdtContent>
            <w:p w14:paraId="22B2F32C" w14:textId="5E0684AD" w:rsidR="000E470D" w:rsidRPr="003B75E6" w:rsidRDefault="002D2E35" w:rsidP="00AF03C7">
              <w:pPr>
                <w:pStyle w:val="ZPSeznamzkratek"/>
                <w:spacing w:after="0" w:line="276" w:lineRule="auto"/>
                <w:rPr>
                  <w:i/>
                  <w:iCs/>
                  <w:lang w:val="sk-SK"/>
                </w:rPr>
              </w:pPr>
              <w:sdt>
                <w:sdtPr>
                  <w:rPr>
                    <w:lang w:val="sk-SK"/>
                  </w:rPr>
                  <w:id w:val="-803622957"/>
                  <w:placeholder>
                    <w:docPart w:val="E9B320712A6D4A919BA0C3447ACAD572"/>
                  </w:placeholder>
                  <w:text/>
                </w:sdtPr>
                <w:sdtEndPr/>
                <w:sdtContent>
                  <w:r w:rsidR="000E470D" w:rsidRPr="003B75E6">
                    <w:rPr>
                      <w:lang w:val="sk-SK"/>
                    </w:rPr>
                    <w:t xml:space="preserve">TRPM8 </w:t>
                  </w:r>
                </w:sdtContent>
              </w:sdt>
              <w:r w:rsidR="000E470D" w:rsidRPr="003B75E6">
                <w:rPr>
                  <w:i/>
                  <w:iCs/>
                  <w:lang w:val="sk-SK"/>
                </w:rPr>
                <w:tab/>
                <w:t>–</w:t>
              </w:r>
              <w:r w:rsidR="000E470D" w:rsidRPr="003B75E6">
                <w:rPr>
                  <w:i/>
                  <w:iCs/>
                  <w:lang w:val="sk-SK"/>
                </w:rPr>
                <w:tab/>
              </w:r>
              <w:sdt>
                <w:sdtPr>
                  <w:rPr>
                    <w:lang w:val="sk-SK"/>
                  </w:rPr>
                  <w:id w:val="-1583371862"/>
                  <w:placeholder>
                    <w:docPart w:val="137259CFED41491997E89EAC277E7283"/>
                  </w:placeholder>
                  <w:text/>
                </w:sdtPr>
                <w:sdtEndPr/>
                <w:sdtContent>
                  <w:proofErr w:type="spellStart"/>
                  <w:r w:rsidR="00FC279F" w:rsidRPr="003B75E6">
                    <w:rPr>
                      <w:lang w:val="sk-SK"/>
                    </w:rPr>
                    <w:t>transient</w:t>
                  </w:r>
                  <w:proofErr w:type="spellEnd"/>
                  <w:r w:rsidR="00FC279F" w:rsidRPr="003B75E6">
                    <w:rPr>
                      <w:lang w:val="sk-SK"/>
                    </w:rPr>
                    <w:t xml:space="preserve"> receptor </w:t>
                  </w:r>
                  <w:proofErr w:type="spellStart"/>
                  <w:r w:rsidR="00FC279F" w:rsidRPr="003B75E6">
                    <w:rPr>
                      <w:lang w:val="sk-SK"/>
                    </w:rPr>
                    <w:t>potential</w:t>
                  </w:r>
                  <w:proofErr w:type="spellEnd"/>
                  <w:r w:rsidR="00FC279F" w:rsidRPr="003B75E6">
                    <w:rPr>
                      <w:lang w:val="sk-SK"/>
                    </w:rPr>
                    <w:t xml:space="preserve"> </w:t>
                  </w:r>
                  <w:proofErr w:type="spellStart"/>
                  <w:r w:rsidR="00FC279F" w:rsidRPr="003B75E6">
                    <w:rPr>
                      <w:lang w:val="sk-SK"/>
                    </w:rPr>
                    <w:t>cation</w:t>
                  </w:r>
                  <w:proofErr w:type="spellEnd"/>
                  <w:r w:rsidR="00FC279F" w:rsidRPr="003B75E6">
                    <w:rPr>
                      <w:lang w:val="sk-SK"/>
                    </w:rPr>
                    <w:t xml:space="preserve"> </w:t>
                  </w:r>
                  <w:proofErr w:type="spellStart"/>
                  <w:r w:rsidR="00FC279F" w:rsidRPr="003B75E6">
                    <w:rPr>
                      <w:lang w:val="sk-SK"/>
                    </w:rPr>
                    <w:t>channel</w:t>
                  </w:r>
                  <w:proofErr w:type="spellEnd"/>
                  <w:r w:rsidR="00FC279F" w:rsidRPr="003B75E6">
                    <w:rPr>
                      <w:lang w:val="sk-SK"/>
                    </w:rPr>
                    <w:t xml:space="preserve"> </w:t>
                  </w:r>
                  <w:proofErr w:type="spellStart"/>
                  <w:r w:rsidR="00FC279F" w:rsidRPr="003B75E6">
                    <w:rPr>
                      <w:lang w:val="sk-SK"/>
                    </w:rPr>
                    <w:t>subfamily</w:t>
                  </w:r>
                  <w:proofErr w:type="spellEnd"/>
                  <w:r w:rsidR="00FC279F" w:rsidRPr="003B75E6">
                    <w:rPr>
                      <w:lang w:val="sk-SK"/>
                    </w:rPr>
                    <w:t xml:space="preserve"> M </w:t>
                  </w:r>
                  <w:proofErr w:type="spellStart"/>
                  <w:r w:rsidR="00FC279F" w:rsidRPr="003B75E6">
                    <w:rPr>
                      <w:lang w:val="sk-SK"/>
                    </w:rPr>
                    <w:t>member</w:t>
                  </w:r>
                  <w:proofErr w:type="spellEnd"/>
                  <w:r w:rsidR="00FC279F" w:rsidRPr="003B75E6">
                    <w:rPr>
                      <w:lang w:val="sk-SK"/>
                    </w:rPr>
                    <w:t xml:space="preserve"> 8</w:t>
                  </w:r>
                </w:sdtContent>
              </w:sdt>
            </w:p>
          </w:sdtContent>
        </w:sdt>
        <w:sdt>
          <w:sdtPr>
            <w:rPr>
              <w:i/>
              <w:iCs/>
              <w:lang w:val="sk-SK"/>
            </w:rPr>
            <w:id w:val="-312876440"/>
            <w:placeholder>
              <w:docPart w:val="4660A3CFA5F54C43842C2F93BF19C5F8"/>
            </w:placeholder>
            <w15:repeatingSectionItem/>
          </w:sdtPr>
          <w:sdtEndPr/>
          <w:sdtContent>
            <w:p w14:paraId="3EF1DAC1" w14:textId="6441DC66" w:rsidR="000E470D" w:rsidRPr="003B75E6" w:rsidRDefault="002D2E35" w:rsidP="00AF03C7">
              <w:pPr>
                <w:pStyle w:val="ZPSeznamzkratek"/>
                <w:spacing w:after="0" w:line="276" w:lineRule="auto"/>
                <w:rPr>
                  <w:i/>
                  <w:iCs/>
                  <w:lang w:val="sk-SK"/>
                </w:rPr>
              </w:pPr>
              <w:sdt>
                <w:sdtPr>
                  <w:rPr>
                    <w:lang w:val="sk-SK"/>
                  </w:rPr>
                  <w:id w:val="1938330238"/>
                  <w:placeholder>
                    <w:docPart w:val="9A40EECF8EE24695A50BE7E45C834409"/>
                  </w:placeholder>
                  <w:text/>
                </w:sdtPr>
                <w:sdtEndPr/>
                <w:sdtContent>
                  <w:r w:rsidR="000E470D" w:rsidRPr="003B75E6">
                    <w:rPr>
                      <w:lang w:val="sk-SK"/>
                    </w:rPr>
                    <w:t>TRPV1</w:t>
                  </w:r>
                </w:sdtContent>
              </w:sdt>
              <w:r w:rsidR="000E470D" w:rsidRPr="003B75E6">
                <w:rPr>
                  <w:i/>
                  <w:iCs/>
                  <w:lang w:val="sk-SK"/>
                </w:rPr>
                <w:tab/>
                <w:t>–</w:t>
              </w:r>
              <w:r w:rsidR="000E470D" w:rsidRPr="003B75E6">
                <w:rPr>
                  <w:i/>
                  <w:iCs/>
                  <w:lang w:val="sk-SK"/>
                </w:rPr>
                <w:tab/>
              </w:r>
              <w:sdt>
                <w:sdtPr>
                  <w:rPr>
                    <w:lang w:val="sk-SK"/>
                  </w:rPr>
                  <w:id w:val="1116486812"/>
                  <w:placeholder>
                    <w:docPart w:val="A3950D40246A4D4CBD0FDE99E402B118"/>
                  </w:placeholder>
                  <w:text/>
                </w:sdtPr>
                <w:sdtEndPr/>
                <w:sdtContent>
                  <w:proofErr w:type="spellStart"/>
                  <w:r w:rsidR="00FC279F" w:rsidRPr="003B75E6">
                    <w:rPr>
                      <w:lang w:val="sk-SK"/>
                    </w:rPr>
                    <w:t>transient</w:t>
                  </w:r>
                  <w:proofErr w:type="spellEnd"/>
                  <w:r w:rsidR="00FC279F" w:rsidRPr="003B75E6">
                    <w:rPr>
                      <w:lang w:val="sk-SK"/>
                    </w:rPr>
                    <w:t xml:space="preserve"> receptor </w:t>
                  </w:r>
                  <w:proofErr w:type="spellStart"/>
                  <w:r w:rsidR="00FC279F" w:rsidRPr="003B75E6">
                    <w:rPr>
                      <w:lang w:val="sk-SK"/>
                    </w:rPr>
                    <w:t>potential</w:t>
                  </w:r>
                  <w:proofErr w:type="spellEnd"/>
                  <w:r w:rsidR="00FC279F" w:rsidRPr="003B75E6">
                    <w:rPr>
                      <w:lang w:val="sk-SK"/>
                    </w:rPr>
                    <w:t xml:space="preserve"> </w:t>
                  </w:r>
                  <w:proofErr w:type="spellStart"/>
                  <w:r w:rsidR="00FC279F" w:rsidRPr="003B75E6">
                    <w:rPr>
                      <w:lang w:val="sk-SK"/>
                    </w:rPr>
                    <w:t>vanilloid</w:t>
                  </w:r>
                  <w:proofErr w:type="spellEnd"/>
                  <w:r w:rsidR="00FC279F" w:rsidRPr="003B75E6">
                    <w:rPr>
                      <w:lang w:val="sk-SK"/>
                    </w:rPr>
                    <w:t xml:space="preserve"> subtype 1</w:t>
                  </w:r>
                </w:sdtContent>
              </w:sdt>
            </w:p>
          </w:sdtContent>
        </w:sdt>
        <w:sdt>
          <w:sdtPr>
            <w:rPr>
              <w:i/>
              <w:iCs/>
              <w:lang w:val="sk-SK"/>
            </w:rPr>
            <w:id w:val="-1008133349"/>
            <w:placeholder>
              <w:docPart w:val="D32622DB739049B3A0C214F79397489E"/>
            </w:placeholder>
            <w15:repeatingSectionItem/>
          </w:sdtPr>
          <w:sdtEndPr/>
          <w:sdtContent>
            <w:p w14:paraId="664B7E28" w14:textId="0DA54321" w:rsidR="000E470D" w:rsidRPr="003B75E6" w:rsidRDefault="002D2E35" w:rsidP="00AF03C7">
              <w:pPr>
                <w:pStyle w:val="ZPSeznamzkratek"/>
                <w:spacing w:after="0" w:line="276" w:lineRule="auto"/>
                <w:rPr>
                  <w:i/>
                  <w:iCs/>
                  <w:lang w:val="sk-SK"/>
                </w:rPr>
              </w:pPr>
              <w:sdt>
                <w:sdtPr>
                  <w:rPr>
                    <w:lang w:val="sk-SK"/>
                  </w:rPr>
                  <w:id w:val="559292665"/>
                  <w:placeholder>
                    <w:docPart w:val="1725294D15E445C3910F453D3C8B025D"/>
                  </w:placeholder>
                  <w:text/>
                </w:sdtPr>
                <w:sdtEndPr/>
                <w:sdtContent>
                  <w:r w:rsidR="000E470D" w:rsidRPr="003B75E6">
                    <w:rPr>
                      <w:lang w:val="sk-SK"/>
                    </w:rPr>
                    <w:t>UPC2</w:t>
                  </w:r>
                </w:sdtContent>
              </w:sdt>
              <w:r w:rsidR="000E470D" w:rsidRPr="003B75E6">
                <w:rPr>
                  <w:i/>
                  <w:iCs/>
                  <w:lang w:val="sk-SK"/>
                </w:rPr>
                <w:tab/>
                <w:t>–</w:t>
              </w:r>
              <w:r w:rsidR="000E470D" w:rsidRPr="003B75E6">
                <w:rPr>
                  <w:i/>
                  <w:iCs/>
                  <w:lang w:val="sk-SK"/>
                </w:rPr>
                <w:tab/>
              </w:r>
              <w:sdt>
                <w:sdtPr>
                  <w:rPr>
                    <w:lang w:val="sk-SK"/>
                  </w:rPr>
                  <w:id w:val="1089193148"/>
                  <w:placeholder>
                    <w:docPart w:val="0A47B7153C0248CE9A1CF1ACDA949AC2"/>
                  </w:placeholder>
                  <w:text/>
                </w:sdtPr>
                <w:sdtEndPr/>
                <w:sdtContent>
                  <w:proofErr w:type="spellStart"/>
                  <w:r w:rsidR="00FC279F" w:rsidRPr="003B75E6">
                    <w:rPr>
                      <w:lang w:val="sk-SK"/>
                    </w:rPr>
                    <w:t>transcription</w:t>
                  </w:r>
                  <w:proofErr w:type="spellEnd"/>
                  <w:r w:rsidR="00FC279F" w:rsidRPr="003B75E6">
                    <w:rPr>
                      <w:lang w:val="sk-SK"/>
                    </w:rPr>
                    <w:t xml:space="preserve"> </w:t>
                  </w:r>
                  <w:proofErr w:type="spellStart"/>
                  <w:r w:rsidR="00FC279F" w:rsidRPr="003B75E6">
                    <w:rPr>
                      <w:lang w:val="sk-SK"/>
                    </w:rPr>
                    <w:t>factor</w:t>
                  </w:r>
                  <w:proofErr w:type="spellEnd"/>
                  <w:r w:rsidR="00FC279F" w:rsidRPr="003B75E6">
                    <w:rPr>
                      <w:lang w:val="sk-SK"/>
                    </w:rPr>
                    <w:t xml:space="preserve"> </w:t>
                  </w:r>
                  <w:proofErr w:type="spellStart"/>
                  <w:r w:rsidR="00FC279F" w:rsidRPr="003B75E6">
                    <w:rPr>
                      <w:lang w:val="sk-SK"/>
                    </w:rPr>
                    <w:t>regulating</w:t>
                  </w:r>
                  <w:proofErr w:type="spellEnd"/>
                  <w:r w:rsidR="00FC279F" w:rsidRPr="003B75E6">
                    <w:rPr>
                      <w:lang w:val="sk-SK"/>
                    </w:rPr>
                    <w:t xml:space="preserve"> ergosterol </w:t>
                  </w:r>
                  <w:proofErr w:type="spellStart"/>
                  <w:r w:rsidR="00FC279F" w:rsidRPr="003B75E6">
                    <w:rPr>
                      <w:lang w:val="sk-SK"/>
                    </w:rPr>
                    <w:t>biosynthesis</w:t>
                  </w:r>
                  <w:proofErr w:type="spellEnd"/>
                  <w:r w:rsidR="00FC279F" w:rsidRPr="003B75E6">
                    <w:rPr>
                      <w:lang w:val="sk-SK"/>
                    </w:rPr>
                    <w:t>.</w:t>
                  </w:r>
                </w:sdtContent>
              </w:sdt>
            </w:p>
          </w:sdtContent>
        </w:sdt>
        <w:sdt>
          <w:sdtPr>
            <w:rPr>
              <w:lang w:val="sk-SK"/>
            </w:rPr>
            <w:id w:val="-600572230"/>
            <w:placeholder>
              <w:docPart w:val="7388E5882C864D8AA460246850B0411F"/>
            </w:placeholder>
            <w15:repeatingSectionItem/>
          </w:sdtPr>
          <w:sdtEndPr/>
          <w:sdtContent>
            <w:p w14:paraId="4D39B12D" w14:textId="478ED5B8" w:rsidR="00AB3E83" w:rsidRPr="003B75E6" w:rsidRDefault="002D2E35" w:rsidP="00AF03C7">
              <w:pPr>
                <w:pStyle w:val="ZPSeznamzkratek"/>
                <w:spacing w:after="0" w:line="276" w:lineRule="auto"/>
                <w:rPr>
                  <w:lang w:val="sk-SK"/>
                </w:rPr>
              </w:pPr>
              <w:sdt>
                <w:sdtPr>
                  <w:rPr>
                    <w:lang w:val="sk-SK"/>
                  </w:rPr>
                  <w:id w:val="-1686282088"/>
                  <w:placeholder>
                    <w:docPart w:val="B45621F844C545F1A97E5851BEFBFA5C"/>
                  </w:placeholder>
                  <w:text/>
                </w:sdtPr>
                <w:sdtEndPr/>
                <w:sdtContent>
                  <w:r w:rsidR="00342380" w:rsidRPr="003B75E6">
                    <w:rPr>
                      <w:lang w:val="sk-SK"/>
                    </w:rPr>
                    <w:t>VAS</w:t>
                  </w:r>
                </w:sdtContent>
              </w:sdt>
              <w:r w:rsidR="00AB3E83" w:rsidRPr="003B75E6">
                <w:rPr>
                  <w:lang w:val="sk-SK"/>
                </w:rPr>
                <w:tab/>
                <w:t>–</w:t>
              </w:r>
              <w:r w:rsidR="00AB3E83" w:rsidRPr="003B75E6">
                <w:rPr>
                  <w:lang w:val="sk-SK"/>
                </w:rPr>
                <w:tab/>
              </w:r>
              <w:sdt>
                <w:sdtPr>
                  <w:rPr>
                    <w:lang w:val="sk-SK"/>
                  </w:rPr>
                  <w:id w:val="-133094392"/>
                  <w:placeholder>
                    <w:docPart w:val="B0A547FF18A8451F91955D8C898F4D0C"/>
                  </w:placeholder>
                  <w:text/>
                </w:sdtPr>
                <w:sdtEndPr/>
                <w:sdtContent>
                  <w:r w:rsidR="00CC1250" w:rsidRPr="003B75E6">
                    <w:rPr>
                      <w:lang w:val="sk-SK"/>
                    </w:rPr>
                    <w:t>vizuálna analógová škála na hodnotenie bolesti</w:t>
                  </w:r>
                </w:sdtContent>
              </w:sdt>
            </w:p>
          </w:sdtContent>
        </w:sdt>
        <w:sdt>
          <w:sdtPr>
            <w:rPr>
              <w:lang w:val="sk-SK"/>
            </w:rPr>
            <w:id w:val="-2142262783"/>
            <w:placeholder>
              <w:docPart w:val="355BF2F9469943C5A5CC4F4578F68415"/>
            </w:placeholder>
            <w15:repeatingSectionItem/>
          </w:sdtPr>
          <w:sdtEndPr/>
          <w:sdtContent>
            <w:p w14:paraId="07D772C5" w14:textId="605BE1F9" w:rsidR="00342380" w:rsidRPr="003B75E6" w:rsidRDefault="002D2E35" w:rsidP="00AF03C7">
              <w:pPr>
                <w:pStyle w:val="ZPSeznamzkratek"/>
                <w:spacing w:after="0" w:line="276" w:lineRule="auto"/>
                <w:rPr>
                  <w:lang w:val="sk-SK"/>
                </w:rPr>
              </w:pPr>
              <w:sdt>
                <w:sdtPr>
                  <w:rPr>
                    <w:lang w:val="sk-SK"/>
                  </w:rPr>
                  <w:id w:val="1025214933"/>
                  <w:placeholder>
                    <w:docPart w:val="38E984DC77DC457BAFAC8E80C75B222C"/>
                  </w:placeholder>
                  <w:text/>
                </w:sdtPr>
                <w:sdtEndPr/>
                <w:sdtContent>
                  <w:proofErr w:type="spellStart"/>
                  <w:r w:rsidR="00342380" w:rsidRPr="003B75E6">
                    <w:rPr>
                      <w:lang w:val="sk-SK"/>
                    </w:rPr>
                    <w:t>Vero</w:t>
                  </w:r>
                  <w:proofErr w:type="spellEnd"/>
                </w:sdtContent>
              </w:sdt>
              <w:r w:rsidR="00342380" w:rsidRPr="003B75E6">
                <w:rPr>
                  <w:lang w:val="sk-SK"/>
                </w:rPr>
                <w:tab/>
                <w:t>–</w:t>
              </w:r>
              <w:r w:rsidR="00342380" w:rsidRPr="003B75E6">
                <w:rPr>
                  <w:lang w:val="sk-SK"/>
                </w:rPr>
                <w:tab/>
              </w:r>
              <w:sdt>
                <w:sdtPr>
                  <w:rPr>
                    <w:lang w:val="sk-SK"/>
                  </w:rPr>
                  <w:id w:val="136391732"/>
                  <w:placeholder>
                    <w:docPart w:val="5E53D5ACF4CD4149A9FED49E13782E63"/>
                  </w:placeholder>
                  <w:text/>
                </w:sdtPr>
                <w:sdtEndPr/>
                <w:sdtContent>
                  <w:r w:rsidR="00CC1250" w:rsidRPr="003B75E6">
                    <w:rPr>
                      <w:lang w:val="sk-SK"/>
                    </w:rPr>
                    <w:t xml:space="preserve">bunky izolované z </w:t>
                  </w:r>
                  <w:proofErr w:type="spellStart"/>
                  <w:r w:rsidR="00CC1250" w:rsidRPr="003B75E6">
                    <w:rPr>
                      <w:lang w:val="sk-SK"/>
                    </w:rPr>
                    <w:t>epitelilálnych</w:t>
                  </w:r>
                  <w:proofErr w:type="spellEnd"/>
                  <w:r w:rsidR="00CC1250" w:rsidRPr="003B75E6">
                    <w:rPr>
                      <w:lang w:val="sk-SK"/>
                    </w:rPr>
                    <w:t xml:space="preserve"> buniek obličiek africkej zelenej opice</w:t>
                  </w:r>
                </w:sdtContent>
              </w:sdt>
            </w:p>
          </w:sdtContent>
        </w:sdt>
        <w:sdt>
          <w:sdtPr>
            <w:rPr>
              <w:lang w:val="sk-SK"/>
            </w:rPr>
            <w:id w:val="-1645723486"/>
            <w:placeholder>
              <w:docPart w:val="198B2A91D41744C1A285385D2EF05325"/>
            </w:placeholder>
            <w15:repeatingSectionItem/>
          </w:sdtPr>
          <w:sdtEndPr/>
          <w:sdtContent>
            <w:p w14:paraId="55721299" w14:textId="51307014" w:rsidR="00AB3E83" w:rsidRPr="003B75E6" w:rsidRDefault="002D2E35" w:rsidP="00AF03C7">
              <w:pPr>
                <w:pStyle w:val="ZPSeznamzkratek"/>
                <w:spacing w:after="0" w:line="276" w:lineRule="auto"/>
                <w:rPr>
                  <w:lang w:val="sk-SK"/>
                </w:rPr>
              </w:pPr>
              <w:sdt>
                <w:sdtPr>
                  <w:rPr>
                    <w:lang w:val="sk-SK"/>
                  </w:rPr>
                  <w:id w:val="-833301014"/>
                  <w:placeholder>
                    <w:docPart w:val="FC0DC92614FC47E88F36D2974DDCA9B1"/>
                  </w:placeholder>
                  <w:text/>
                </w:sdtPr>
                <w:sdtEndPr/>
                <w:sdtContent>
                  <w:r w:rsidR="00342380" w:rsidRPr="003B75E6">
                    <w:rPr>
                      <w:lang w:val="sk-SK"/>
                    </w:rPr>
                    <w:t>WHO</w:t>
                  </w:r>
                </w:sdtContent>
              </w:sdt>
              <w:r w:rsidR="00AB3E83" w:rsidRPr="003B75E6">
                <w:rPr>
                  <w:lang w:val="sk-SK"/>
                </w:rPr>
                <w:tab/>
                <w:t>–</w:t>
              </w:r>
              <w:r w:rsidR="00AB3E83" w:rsidRPr="003B75E6">
                <w:rPr>
                  <w:lang w:val="sk-SK"/>
                </w:rPr>
                <w:tab/>
              </w:r>
              <w:sdt>
                <w:sdtPr>
                  <w:rPr>
                    <w:lang w:val="sk-SK"/>
                  </w:rPr>
                  <w:id w:val="-547457940"/>
                  <w:placeholder>
                    <w:docPart w:val="2308DD7C292F42F8AE3309CCC3AADCF0"/>
                  </w:placeholder>
                  <w:text/>
                </w:sdtPr>
                <w:sdtEndPr/>
                <w:sdtContent>
                  <w:proofErr w:type="spellStart"/>
                  <w:r w:rsidR="00CC1250" w:rsidRPr="003B75E6">
                    <w:rPr>
                      <w:lang w:val="sk-SK"/>
                    </w:rPr>
                    <w:t>World</w:t>
                  </w:r>
                  <w:proofErr w:type="spellEnd"/>
                  <w:r w:rsidR="00CC1250" w:rsidRPr="003B75E6">
                    <w:rPr>
                      <w:lang w:val="sk-SK"/>
                    </w:rPr>
                    <w:t xml:space="preserve"> </w:t>
                  </w:r>
                  <w:proofErr w:type="spellStart"/>
                  <w:r w:rsidR="00CC1250" w:rsidRPr="003B75E6">
                    <w:rPr>
                      <w:lang w:val="sk-SK"/>
                    </w:rPr>
                    <w:t>Health</w:t>
                  </w:r>
                  <w:proofErr w:type="spellEnd"/>
                  <w:r w:rsidR="00CC1250" w:rsidRPr="003B75E6">
                    <w:rPr>
                      <w:lang w:val="sk-SK"/>
                    </w:rPr>
                    <w:t xml:space="preserve"> </w:t>
                  </w:r>
                  <w:proofErr w:type="spellStart"/>
                  <w:r w:rsidR="00CC1250" w:rsidRPr="003B75E6">
                    <w:rPr>
                      <w:lang w:val="sk-SK"/>
                    </w:rPr>
                    <w:t>Organization</w:t>
                  </w:r>
                  <w:proofErr w:type="spellEnd"/>
                </w:sdtContent>
              </w:sdt>
            </w:p>
          </w:sdtContent>
        </w:sdt>
        <w:sdt>
          <w:sdtPr>
            <w:rPr>
              <w:lang w:val="sk-SK"/>
            </w:rPr>
            <w:id w:val="-319192212"/>
            <w:placeholder>
              <w:docPart w:val="7535A5A4AD8A4206B7BF7FC0AB3DA39F"/>
            </w:placeholder>
            <w15:repeatingSectionItem/>
          </w:sdtPr>
          <w:sdtEndPr/>
          <w:sdtContent>
            <w:p w14:paraId="0BD50D80" w14:textId="636FCCED" w:rsidR="00AB3E83" w:rsidRPr="003B75E6" w:rsidRDefault="002D2E35" w:rsidP="00AF03C7">
              <w:pPr>
                <w:pStyle w:val="ZPSeznamzkratek"/>
                <w:spacing w:after="0" w:line="276" w:lineRule="auto"/>
                <w:rPr>
                  <w:lang w:val="sk-SK"/>
                </w:rPr>
              </w:pPr>
              <w:sdt>
                <w:sdtPr>
                  <w:rPr>
                    <w:lang w:val="sk-SK"/>
                  </w:rPr>
                  <w:id w:val="754708799"/>
                  <w:placeholder>
                    <w:docPart w:val="7FC26059EFA24D2197A9BD8BD2932DDE"/>
                  </w:placeholder>
                  <w:text/>
                </w:sdtPr>
                <w:sdtEndPr/>
                <w:sdtContent>
                  <w:proofErr w:type="spellStart"/>
                  <w:r w:rsidR="00342380" w:rsidRPr="003B75E6">
                    <w:rPr>
                      <w:lang w:val="sk-SK"/>
                    </w:rPr>
                    <w:t>Yhb</w:t>
                  </w:r>
                  <w:proofErr w:type="spellEnd"/>
                </w:sdtContent>
              </w:sdt>
              <w:r w:rsidR="00AB3E83" w:rsidRPr="003B75E6">
                <w:rPr>
                  <w:lang w:val="sk-SK"/>
                </w:rPr>
                <w:tab/>
                <w:t>–</w:t>
              </w:r>
              <w:r w:rsidR="00AB3E83" w:rsidRPr="003B75E6">
                <w:rPr>
                  <w:lang w:val="sk-SK"/>
                </w:rPr>
                <w:tab/>
              </w:r>
              <w:sdt>
                <w:sdtPr>
                  <w:rPr>
                    <w:lang w:val="sk-SK"/>
                  </w:rPr>
                  <w:id w:val="2080792368"/>
                  <w:placeholder>
                    <w:docPart w:val="0D8B35C7A61841D59285B3E46CFD37CD"/>
                  </w:placeholder>
                  <w:text/>
                </w:sdtPr>
                <w:sdtEndPr/>
                <w:sdtContent>
                  <w:proofErr w:type="spellStart"/>
                  <w:r w:rsidR="00A07224" w:rsidRPr="003B75E6">
                    <w:rPr>
                      <w:lang w:val="sk-SK"/>
                    </w:rPr>
                    <w:t>y</w:t>
                  </w:r>
                </w:sdtContent>
              </w:sdt>
              <w:r w:rsidR="00A07224" w:rsidRPr="003B75E6">
                <w:rPr>
                  <w:lang w:val="sk-SK"/>
                </w:rPr>
                <w:t>east</w:t>
              </w:r>
              <w:proofErr w:type="spellEnd"/>
              <w:r w:rsidR="00A07224" w:rsidRPr="003B75E6">
                <w:rPr>
                  <w:lang w:val="sk-SK"/>
                </w:rPr>
                <w:t xml:space="preserve"> </w:t>
              </w:r>
              <w:proofErr w:type="spellStart"/>
              <w:r w:rsidR="00A07224" w:rsidRPr="003B75E6">
                <w:rPr>
                  <w:lang w:val="sk-SK"/>
                </w:rPr>
                <w:t>flavohemoglobin</w:t>
              </w:r>
              <w:proofErr w:type="spellEnd"/>
            </w:p>
          </w:sdtContent>
        </w:sdt>
        <w:sdt>
          <w:sdtPr>
            <w:rPr>
              <w:lang w:val="sk-SK"/>
            </w:rPr>
            <w:id w:val="508962760"/>
            <w:placeholder>
              <w:docPart w:val="E84CE2EEE92A4D3EA7027BB1899D34C1"/>
            </w:placeholder>
            <w15:repeatingSectionItem/>
          </w:sdtPr>
          <w:sdtEndPr/>
          <w:sdtContent>
            <w:p w14:paraId="23652927" w14:textId="307EF867" w:rsidR="00AB3E83" w:rsidRPr="003B75E6" w:rsidRDefault="002D2E35" w:rsidP="00AF03C7">
              <w:pPr>
                <w:pStyle w:val="ZPSeznamzkratek"/>
                <w:spacing w:after="0" w:line="276" w:lineRule="auto"/>
                <w:rPr>
                  <w:lang w:val="sk-SK"/>
                </w:rPr>
              </w:pPr>
              <w:sdt>
                <w:sdtPr>
                  <w:rPr>
                    <w:lang w:val="sk-SK"/>
                  </w:rPr>
                  <w:id w:val="1828089955"/>
                  <w:placeholder>
                    <w:docPart w:val="6CB66B0A7F9F419587CE6B3CC352EC3F"/>
                  </w:placeholder>
                  <w:text/>
                </w:sdtPr>
                <w:sdtEndPr/>
                <w:sdtContent>
                  <w:r w:rsidR="00342380" w:rsidRPr="003B75E6">
                    <w:rPr>
                      <w:lang w:val="sk-SK"/>
                    </w:rPr>
                    <w:t>Zap1</w:t>
                  </w:r>
                </w:sdtContent>
              </w:sdt>
              <w:r w:rsidR="00AB3E83" w:rsidRPr="003B75E6">
                <w:rPr>
                  <w:lang w:val="sk-SK"/>
                </w:rPr>
                <w:tab/>
                <w:t>–</w:t>
              </w:r>
              <w:r w:rsidR="00AB3E83" w:rsidRPr="003B75E6">
                <w:rPr>
                  <w:lang w:val="sk-SK"/>
                </w:rPr>
                <w:tab/>
              </w:r>
              <w:sdt>
                <w:sdtPr>
                  <w:rPr>
                    <w:lang w:val="sk-SK"/>
                  </w:rPr>
                  <w:id w:val="-495111374"/>
                  <w:placeholder>
                    <w:docPart w:val="B23A8D00C7E64A399FF1E9979040657D"/>
                  </w:placeholder>
                  <w:text/>
                </w:sdtPr>
                <w:sdtEndPr/>
                <w:sdtContent>
                  <w:r w:rsidR="00A07224" w:rsidRPr="003B75E6">
                    <w:rPr>
                      <w:lang w:val="sk-SK"/>
                    </w:rPr>
                    <w:t>transkripčný faktor reagujúci na zinok</w:t>
                  </w:r>
                </w:sdtContent>
              </w:sdt>
            </w:p>
          </w:sdtContent>
        </w:sdt>
        <w:sdt>
          <w:sdtPr>
            <w:rPr>
              <w:lang w:val="sk-SK"/>
            </w:rPr>
            <w:id w:val="-67655950"/>
            <w:placeholder>
              <w:docPart w:val="B61013B3D1204F3A8A47479E0E4174EA"/>
            </w:placeholder>
            <w15:repeatingSectionItem/>
          </w:sdtPr>
          <w:sdtEndPr/>
          <w:sdtContent>
            <w:p w14:paraId="33C9EBA5" w14:textId="355680B0" w:rsidR="00342380" w:rsidRPr="003B75E6" w:rsidRDefault="002D2E35" w:rsidP="00237BA9">
              <w:pPr>
                <w:pStyle w:val="ZPSeznamzkratek"/>
                <w:spacing w:after="0" w:line="276" w:lineRule="auto"/>
                <w:rPr>
                  <w:rStyle w:val="jlqj4b"/>
                  <w:lang w:val="sk-SK"/>
                </w:rPr>
              </w:pPr>
              <w:sdt>
                <w:sdtPr>
                  <w:rPr>
                    <w:lang w:val="sk-SK"/>
                  </w:rPr>
                  <w:id w:val="-113985632"/>
                  <w:placeholder>
                    <w:docPart w:val="80BA64056C654AD0802807A46D109A40"/>
                  </w:placeholder>
                  <w:text/>
                </w:sdtPr>
                <w:sdtEndPr/>
                <w:sdtContent>
                  <w:r w:rsidR="00342380" w:rsidRPr="003B75E6">
                    <w:rPr>
                      <w:lang w:val="sk-SK"/>
                    </w:rPr>
                    <w:t>Zrt1</w:t>
                  </w:r>
                </w:sdtContent>
              </w:sdt>
              <w:r w:rsidR="00AB3E83" w:rsidRPr="003B75E6">
                <w:rPr>
                  <w:lang w:val="sk-SK"/>
                </w:rPr>
                <w:tab/>
                <w:t>–</w:t>
              </w:r>
              <w:r w:rsidR="00AB3E83" w:rsidRPr="003B75E6">
                <w:rPr>
                  <w:lang w:val="sk-SK"/>
                </w:rPr>
                <w:tab/>
              </w:r>
              <w:sdt>
                <w:sdtPr>
                  <w:rPr>
                    <w:lang w:val="sk-SK"/>
                  </w:rPr>
                  <w:id w:val="-431361082"/>
                  <w:placeholder>
                    <w:docPart w:val="B170FA5B1130498BBDB6726860974837"/>
                  </w:placeholder>
                  <w:text/>
                </w:sdtPr>
                <w:sdtEndPr/>
                <w:sdtContent>
                  <w:proofErr w:type="spellStart"/>
                  <w:r w:rsidR="00A07224" w:rsidRPr="003B75E6">
                    <w:rPr>
                      <w:lang w:val="sk-SK"/>
                    </w:rPr>
                    <w:t>high-affinity</w:t>
                  </w:r>
                  <w:proofErr w:type="spellEnd"/>
                  <w:r w:rsidR="00A07224" w:rsidRPr="003B75E6">
                    <w:rPr>
                      <w:lang w:val="sk-SK"/>
                    </w:rPr>
                    <w:t xml:space="preserve"> </w:t>
                  </w:r>
                  <w:proofErr w:type="spellStart"/>
                  <w:r w:rsidR="00A07224" w:rsidRPr="003B75E6">
                    <w:rPr>
                      <w:lang w:val="sk-SK"/>
                    </w:rPr>
                    <w:t>zinc</w:t>
                  </w:r>
                  <w:proofErr w:type="spellEnd"/>
                  <w:r w:rsidR="00A07224" w:rsidRPr="003B75E6">
                    <w:rPr>
                      <w:lang w:val="sk-SK"/>
                    </w:rPr>
                    <w:t xml:space="preserve"> </w:t>
                  </w:r>
                  <w:proofErr w:type="spellStart"/>
                  <w:r w:rsidR="00A07224" w:rsidRPr="003B75E6">
                    <w:rPr>
                      <w:lang w:val="sk-SK"/>
                    </w:rPr>
                    <w:t>transporter</w:t>
                  </w:r>
                  <w:proofErr w:type="spellEnd"/>
                </w:sdtContent>
              </w:sdt>
            </w:p>
          </w:sdtContent>
        </w:sdt>
      </w:sdtContent>
    </w:sdt>
    <w:p w14:paraId="6A0C6387" w14:textId="77777777" w:rsidR="000E470D" w:rsidRPr="003B75E6" w:rsidRDefault="00342380" w:rsidP="00AC65EC">
      <w:pPr>
        <w:pStyle w:val="Odsekzoznamu"/>
        <w:spacing w:after="160" w:line="259" w:lineRule="auto"/>
        <w:sectPr w:rsidR="000E470D" w:rsidRPr="003B75E6" w:rsidSect="0065706F">
          <w:type w:val="continuous"/>
          <w:pgSz w:w="11906" w:h="16838" w:code="9"/>
          <w:pgMar w:top="1418" w:right="1418" w:bottom="1418" w:left="1985" w:header="1899" w:footer="1281" w:gutter="567"/>
          <w:cols w:space="708"/>
          <w:docGrid w:linePitch="360"/>
        </w:sectPr>
      </w:pPr>
      <w:r w:rsidRPr="003B75E6">
        <w:t xml:space="preserve"> </w:t>
      </w:r>
    </w:p>
    <w:p w14:paraId="26DAEDF5" w14:textId="4683B547" w:rsidR="000F2885" w:rsidRPr="003B75E6" w:rsidRDefault="000F2885" w:rsidP="009D4864">
      <w:pPr>
        <w:pStyle w:val="Nadpis1"/>
        <w:numPr>
          <w:ilvl w:val="0"/>
          <w:numId w:val="15"/>
        </w:numPr>
      </w:pPr>
      <w:bookmarkStart w:id="10" w:name="_Toc381564257"/>
      <w:bookmarkStart w:id="11" w:name="_Toc20320070"/>
      <w:bookmarkStart w:id="12" w:name="_Toc68641013"/>
      <w:r w:rsidRPr="003B75E6">
        <w:lastRenderedPageBreak/>
        <w:t>Úvod</w:t>
      </w:r>
      <w:bookmarkEnd w:id="10"/>
      <w:bookmarkEnd w:id="11"/>
      <w:bookmarkEnd w:id="12"/>
    </w:p>
    <w:p w14:paraId="43330D04" w14:textId="38571782" w:rsidR="00217588" w:rsidRPr="00A43B59" w:rsidRDefault="00994AFE" w:rsidP="00D924E8">
      <w:pPr>
        <w:pStyle w:val="Odstavec1"/>
        <w:rPr>
          <w:lang w:val="sk-SK"/>
        </w:rPr>
      </w:pPr>
      <w:r w:rsidRPr="00A43B59">
        <w:rPr>
          <w:lang w:val="sk-SK"/>
        </w:rPr>
        <w:t xml:space="preserve">Kvasinky </w:t>
      </w:r>
      <w:r w:rsidR="009F1015" w:rsidRPr="00A43B59">
        <w:rPr>
          <w:lang w:val="sk-SK"/>
        </w:rPr>
        <w:t>sú</w:t>
      </w:r>
      <w:r w:rsidRPr="00A43B59">
        <w:rPr>
          <w:lang w:val="sk-SK"/>
        </w:rPr>
        <w:t xml:space="preserve"> </w:t>
      </w:r>
      <w:r w:rsidR="005561F8" w:rsidRPr="00A43B59">
        <w:rPr>
          <w:lang w:val="sk-SK"/>
        </w:rPr>
        <w:t xml:space="preserve">bežnou súčasťou vonkajšieho prostredia, ale aj </w:t>
      </w:r>
      <w:r w:rsidRPr="00A43B59">
        <w:rPr>
          <w:lang w:val="sk-SK"/>
        </w:rPr>
        <w:t>ľudsk</w:t>
      </w:r>
      <w:r w:rsidR="00C073C1" w:rsidRPr="00A43B59">
        <w:rPr>
          <w:lang w:val="sk-SK"/>
        </w:rPr>
        <w:t xml:space="preserve">ého </w:t>
      </w:r>
      <w:proofErr w:type="spellStart"/>
      <w:r w:rsidR="00C073C1" w:rsidRPr="00A43B59">
        <w:rPr>
          <w:lang w:val="sk-SK"/>
        </w:rPr>
        <w:t>mikrobiómu</w:t>
      </w:r>
      <w:proofErr w:type="spellEnd"/>
      <w:r w:rsidRPr="00A43B59">
        <w:rPr>
          <w:lang w:val="sk-SK"/>
        </w:rPr>
        <w:t xml:space="preserve">. </w:t>
      </w:r>
      <w:r w:rsidR="005561F8" w:rsidRPr="00A43B59">
        <w:rPr>
          <w:lang w:val="sk-SK"/>
        </w:rPr>
        <w:t>Z</w:t>
      </w:r>
      <w:r w:rsidRPr="00A43B59">
        <w:rPr>
          <w:lang w:val="sk-SK"/>
        </w:rPr>
        <w:t xml:space="preserve">a vhodných podmienok </w:t>
      </w:r>
      <w:r w:rsidR="005561F8" w:rsidRPr="00A43B59">
        <w:rPr>
          <w:lang w:val="sk-SK"/>
        </w:rPr>
        <w:t xml:space="preserve">však </w:t>
      </w:r>
      <w:r w:rsidRPr="00A43B59">
        <w:rPr>
          <w:lang w:val="sk-SK"/>
        </w:rPr>
        <w:t>môžu u svojho hostiteľa</w:t>
      </w:r>
      <w:r w:rsidR="005561F8" w:rsidRPr="00A43B59">
        <w:rPr>
          <w:lang w:val="sk-SK"/>
        </w:rPr>
        <w:t xml:space="preserve"> spôsobiť ochorenia, ktorých prejavy sú rozmanité a závisia na napadnutom orgáne a tkanive</w:t>
      </w:r>
      <w:r w:rsidRPr="00A43B59">
        <w:rPr>
          <w:lang w:val="sk-SK"/>
        </w:rPr>
        <w:t>. Najčastejším a klinicky najvýznamnejším pôvodcom kvasinkových ochorení u</w:t>
      </w:r>
      <w:r w:rsidR="004D0988" w:rsidRPr="00A43B59">
        <w:rPr>
          <w:lang w:val="sk-SK"/>
        </w:rPr>
        <w:t> </w:t>
      </w:r>
      <w:r w:rsidRPr="00A43B59">
        <w:rPr>
          <w:lang w:val="sk-SK"/>
        </w:rPr>
        <w:t xml:space="preserve">človeka je rod </w:t>
      </w:r>
      <w:r w:rsidRPr="00A43B59">
        <w:rPr>
          <w:i/>
          <w:iCs/>
          <w:lang w:val="sk-SK"/>
        </w:rPr>
        <w:t>Candida</w:t>
      </w:r>
      <w:r w:rsidR="005561F8" w:rsidRPr="00A43B59">
        <w:rPr>
          <w:lang w:val="sk-SK"/>
        </w:rPr>
        <w:t xml:space="preserve"> a najmä </w:t>
      </w:r>
      <w:r w:rsidR="005561F8" w:rsidRPr="00A43B59">
        <w:rPr>
          <w:i/>
          <w:iCs/>
          <w:lang w:val="sk-SK"/>
        </w:rPr>
        <w:t>C. albicans</w:t>
      </w:r>
      <w:r w:rsidR="005561F8" w:rsidRPr="00A43B59">
        <w:rPr>
          <w:lang w:val="sk-SK"/>
        </w:rPr>
        <w:t xml:space="preserve">, ale v poslednom čase sa rozmáhajú aj infekcie spôsobené </w:t>
      </w:r>
      <w:proofErr w:type="spellStart"/>
      <w:r w:rsidR="005561F8" w:rsidRPr="00A43B59">
        <w:rPr>
          <w:lang w:val="sk-SK"/>
        </w:rPr>
        <w:t>non</w:t>
      </w:r>
      <w:proofErr w:type="spellEnd"/>
      <w:r w:rsidR="005561F8" w:rsidRPr="00A43B59">
        <w:rPr>
          <w:lang w:val="sk-SK"/>
        </w:rPr>
        <w:t>-albicans druhmi.</w:t>
      </w:r>
      <w:sdt>
        <w:sdtPr>
          <w:rPr>
            <w:lang w:val="sk-SK" w:eastAsia="en-US"/>
          </w:rPr>
          <w:id w:val="72401505"/>
          <w:citation/>
        </w:sdtPr>
        <w:sdtEndPr/>
        <w:sdtContent>
          <w:r w:rsidR="00BC0AB8" w:rsidRPr="00A43B59">
            <w:rPr>
              <w:lang w:val="sk-SK" w:eastAsia="en-US"/>
            </w:rPr>
            <w:fldChar w:fldCharType="begin"/>
          </w:r>
          <w:r w:rsidR="00DF28F4" w:rsidRPr="00A43B59">
            <w:rPr>
              <w:lang w:val="sk-SK" w:eastAsia="en-US"/>
            </w:rPr>
            <w:instrText xml:space="preserve">CITATION vljJrGfU8jmwGcIP \l 1051 </w:instrText>
          </w:r>
          <w:r w:rsidR="00BC0AB8" w:rsidRPr="00A43B59">
            <w:rPr>
              <w:lang w:val="sk-SK" w:eastAsia="en-US"/>
            </w:rPr>
            <w:fldChar w:fldCharType="separate"/>
          </w:r>
          <w:r w:rsidR="006A418C" w:rsidRPr="00A43B59">
            <w:rPr>
              <w:noProof/>
              <w:lang w:val="sk-SK" w:eastAsia="en-US"/>
            </w:rPr>
            <w:t xml:space="preserve"> [1]</w:t>
          </w:r>
          <w:r w:rsidR="00BC0AB8" w:rsidRPr="00A43B59">
            <w:rPr>
              <w:lang w:val="sk-SK" w:eastAsia="en-US"/>
            </w:rPr>
            <w:fldChar w:fldCharType="end"/>
          </w:r>
        </w:sdtContent>
      </w:sdt>
      <w:r w:rsidR="00FF6F00" w:rsidRPr="00A43B59">
        <w:rPr>
          <w:lang w:val="sk-SK" w:eastAsia="en-US"/>
        </w:rPr>
        <w:t xml:space="preserve"> </w:t>
      </w:r>
      <w:r w:rsidR="00217588" w:rsidRPr="00A43B59">
        <w:rPr>
          <w:lang w:val="sk-SK"/>
        </w:rPr>
        <w:t xml:space="preserve">Infekcie kvasinkami rodu </w:t>
      </w:r>
      <w:r w:rsidR="00217588" w:rsidRPr="00A43B59">
        <w:rPr>
          <w:i/>
          <w:iCs/>
          <w:lang w:val="sk-SK"/>
        </w:rPr>
        <w:t>Candida</w:t>
      </w:r>
      <w:r w:rsidR="00217588" w:rsidRPr="00A43B59">
        <w:rPr>
          <w:lang w:val="sk-SK"/>
        </w:rPr>
        <w:t xml:space="preserve"> sa so zvyšujúcou populáciou </w:t>
      </w:r>
      <w:proofErr w:type="spellStart"/>
      <w:r w:rsidR="00217588" w:rsidRPr="00A43B59">
        <w:rPr>
          <w:lang w:val="sk-SK"/>
        </w:rPr>
        <w:t>imunosuprimovaných</w:t>
      </w:r>
      <w:proofErr w:type="spellEnd"/>
      <w:r w:rsidR="00217588" w:rsidRPr="00A43B59">
        <w:rPr>
          <w:lang w:val="sk-SK"/>
        </w:rPr>
        <w:t xml:space="preserve"> ľudí </w:t>
      </w:r>
      <w:r w:rsidR="0073479C" w:rsidRPr="00A43B59">
        <w:rPr>
          <w:lang w:val="sk-SK"/>
        </w:rPr>
        <w:t>či</w:t>
      </w:r>
      <w:r w:rsidR="00217588" w:rsidRPr="00A43B59">
        <w:rPr>
          <w:lang w:val="sk-SK"/>
        </w:rPr>
        <w:t xml:space="preserve"> ľudí s rôznymi biomedicínskymi pomôckami a prístrojmi stávajú čoraz častejšie a významnejšie zaťažujú zdravotnícky systém. </w:t>
      </w:r>
      <w:r w:rsidRPr="00A43B59">
        <w:rPr>
          <w:lang w:val="sk-SK"/>
        </w:rPr>
        <w:t>Kvasinky tohto rodu sú pôvodcami</w:t>
      </w:r>
      <w:r w:rsidR="00217588" w:rsidRPr="00A43B59">
        <w:rPr>
          <w:lang w:val="sk-SK"/>
        </w:rPr>
        <w:t xml:space="preserve"> </w:t>
      </w:r>
      <w:proofErr w:type="spellStart"/>
      <w:r w:rsidRPr="00A43B59">
        <w:rPr>
          <w:lang w:val="sk-SK"/>
        </w:rPr>
        <w:t>vulvovaginálnej</w:t>
      </w:r>
      <w:proofErr w:type="spellEnd"/>
      <w:r w:rsidRPr="00A43B59">
        <w:rPr>
          <w:lang w:val="sk-SK"/>
        </w:rPr>
        <w:t xml:space="preserve"> kandidózy, oráln</w:t>
      </w:r>
      <w:r w:rsidR="009F1015" w:rsidRPr="00A43B59">
        <w:rPr>
          <w:lang w:val="sk-SK"/>
        </w:rPr>
        <w:t>ej</w:t>
      </w:r>
      <w:r w:rsidRPr="00A43B59">
        <w:rPr>
          <w:lang w:val="sk-SK"/>
        </w:rPr>
        <w:t xml:space="preserve"> kandidóz</w:t>
      </w:r>
      <w:r w:rsidR="00217588" w:rsidRPr="00A43B59">
        <w:rPr>
          <w:lang w:val="sk-SK"/>
        </w:rPr>
        <w:t xml:space="preserve">y, kandidózy kože a nechtov, ale aj veľmi nebezpečnej </w:t>
      </w:r>
      <w:proofErr w:type="spellStart"/>
      <w:r w:rsidR="00217588" w:rsidRPr="00A43B59">
        <w:rPr>
          <w:lang w:val="sk-SK"/>
        </w:rPr>
        <w:t>kandidém</w:t>
      </w:r>
      <w:r w:rsidR="005077A4" w:rsidRPr="00A43B59">
        <w:rPr>
          <w:lang w:val="sk-SK"/>
        </w:rPr>
        <w:t>ii</w:t>
      </w:r>
      <w:proofErr w:type="spellEnd"/>
      <w:r w:rsidR="00217588" w:rsidRPr="00A43B59">
        <w:rPr>
          <w:lang w:val="sk-SK"/>
        </w:rPr>
        <w:t xml:space="preserve"> a systémovej kandidóz</w:t>
      </w:r>
      <w:r w:rsidR="00711AF4" w:rsidRPr="00A43B59">
        <w:rPr>
          <w:lang w:val="sk-SK"/>
        </w:rPr>
        <w:t>y</w:t>
      </w:r>
      <w:r w:rsidR="00217588" w:rsidRPr="00A43B59">
        <w:rPr>
          <w:lang w:val="sk-SK"/>
        </w:rPr>
        <w:t>.</w:t>
      </w:r>
      <w:r w:rsidR="00FF6F00" w:rsidRPr="00A43B59">
        <w:rPr>
          <w:lang w:val="sk-SK"/>
        </w:rPr>
        <w:t xml:space="preserve"> </w:t>
      </w:r>
      <w:sdt>
        <w:sdtPr>
          <w:rPr>
            <w:lang w:val="sk-SK"/>
          </w:rPr>
          <w:id w:val="240073250"/>
          <w:citation/>
        </w:sdtPr>
        <w:sdtEndPr/>
        <w:sdtContent>
          <w:r w:rsidR="00BC0AB8" w:rsidRPr="00A43B59">
            <w:rPr>
              <w:lang w:val="sk-SK"/>
            </w:rPr>
            <w:fldChar w:fldCharType="begin"/>
          </w:r>
          <w:r w:rsidR="00BC0AB8" w:rsidRPr="00A43B59">
            <w:rPr>
              <w:lang w:val="sk-SK"/>
            </w:rPr>
            <w:instrText xml:space="preserve"> CITATION uuIg2GbRyo09gxUd </w:instrText>
          </w:r>
          <w:r w:rsidR="00BC0AB8" w:rsidRPr="00A43B59">
            <w:rPr>
              <w:lang w:val="sk-SK"/>
            </w:rPr>
            <w:fldChar w:fldCharType="separate"/>
          </w:r>
          <w:r w:rsidR="006A418C" w:rsidRPr="00A43B59">
            <w:rPr>
              <w:noProof/>
              <w:lang w:val="sk-SK"/>
            </w:rPr>
            <w:t>[2]</w:t>
          </w:r>
          <w:r w:rsidR="00BC0AB8" w:rsidRPr="00A43B59">
            <w:rPr>
              <w:lang w:val="sk-SK"/>
            </w:rPr>
            <w:fldChar w:fldCharType="end"/>
          </w:r>
        </w:sdtContent>
      </w:sdt>
    </w:p>
    <w:p w14:paraId="6EEBB956" w14:textId="22F0CA7E" w:rsidR="002E7BF2" w:rsidRPr="00A43B59" w:rsidRDefault="00994AFE" w:rsidP="00217588">
      <w:pPr>
        <w:pStyle w:val="Odstavec1"/>
        <w:ind w:firstLine="360"/>
        <w:rPr>
          <w:lang w:val="sk-SK"/>
        </w:rPr>
      </w:pPr>
      <w:r w:rsidRPr="00A43B59">
        <w:rPr>
          <w:lang w:val="sk-SK"/>
        </w:rPr>
        <w:t>Na</w:t>
      </w:r>
      <w:r w:rsidR="00FF6F00" w:rsidRPr="00A43B59">
        <w:rPr>
          <w:lang w:val="sk-SK"/>
        </w:rPr>
        <w:t xml:space="preserve"> </w:t>
      </w:r>
      <w:r w:rsidRPr="00A43B59">
        <w:rPr>
          <w:lang w:val="sk-SK"/>
        </w:rPr>
        <w:t>ich</w:t>
      </w:r>
      <w:r w:rsidR="00FF6F00" w:rsidRPr="00A43B59">
        <w:rPr>
          <w:lang w:val="sk-SK"/>
        </w:rPr>
        <w:t xml:space="preserve"> </w:t>
      </w:r>
      <w:r w:rsidRPr="00A43B59">
        <w:rPr>
          <w:lang w:val="sk-SK"/>
        </w:rPr>
        <w:t>liečbu</w:t>
      </w:r>
      <w:r w:rsidR="00A93168" w:rsidRPr="00A43B59">
        <w:rPr>
          <w:lang w:val="sk-SK"/>
        </w:rPr>
        <w:t xml:space="preserve"> </w:t>
      </w:r>
      <w:r w:rsidRPr="00A43B59">
        <w:rPr>
          <w:lang w:val="sk-SK"/>
        </w:rPr>
        <w:t>sa</w:t>
      </w:r>
      <w:r w:rsidR="00FF6F00" w:rsidRPr="00A43B59">
        <w:rPr>
          <w:lang w:val="sk-SK"/>
        </w:rPr>
        <w:t xml:space="preserve"> </w:t>
      </w:r>
      <w:r w:rsidRPr="00A43B59">
        <w:rPr>
          <w:lang w:val="sk-SK"/>
        </w:rPr>
        <w:t>používajú</w:t>
      </w:r>
      <w:r w:rsidR="00217588" w:rsidRPr="00A43B59">
        <w:rPr>
          <w:lang w:val="sk-SK"/>
        </w:rPr>
        <w:t xml:space="preserve"> </w:t>
      </w:r>
      <w:r w:rsidRPr="00A43B59">
        <w:rPr>
          <w:lang w:val="sk-SK"/>
        </w:rPr>
        <w:t>antimykotiká</w:t>
      </w:r>
      <w:r w:rsidR="00217588" w:rsidRPr="00A43B59">
        <w:rPr>
          <w:lang w:val="sk-SK"/>
        </w:rPr>
        <w:t xml:space="preserve">, </w:t>
      </w:r>
      <w:r w:rsidR="004022F6" w:rsidRPr="00A43B59">
        <w:rPr>
          <w:lang w:val="sk-SK"/>
        </w:rPr>
        <w:t>ktoré sú podávané za účelom potlačenia ras</w:t>
      </w:r>
      <w:r w:rsidR="009F1015" w:rsidRPr="00A43B59">
        <w:rPr>
          <w:lang w:val="sk-SK"/>
        </w:rPr>
        <w:t>tu</w:t>
      </w:r>
      <w:r w:rsidR="004022F6" w:rsidRPr="00A43B59">
        <w:rPr>
          <w:lang w:val="sk-SK"/>
        </w:rPr>
        <w:t xml:space="preserve"> a zabitia buniek </w:t>
      </w:r>
      <w:r w:rsidR="004022F6" w:rsidRPr="00A43B59">
        <w:rPr>
          <w:i/>
          <w:iCs/>
          <w:lang w:val="sk-SK"/>
        </w:rPr>
        <w:t>Candida</w:t>
      </w:r>
      <w:r w:rsidR="004022F6" w:rsidRPr="00A43B59">
        <w:rPr>
          <w:lang w:val="sk-SK"/>
        </w:rPr>
        <w:t>, avšak súčasne vedú k rozvoju bunkových obranných mechanizmov a vzniku rezistencie</w:t>
      </w:r>
      <w:r w:rsidRPr="00A43B59">
        <w:rPr>
          <w:lang w:val="sk-SK"/>
        </w:rPr>
        <w:t>.</w:t>
      </w:r>
      <w:r w:rsidR="00217588" w:rsidRPr="00A43B59">
        <w:rPr>
          <w:lang w:val="sk-SK"/>
        </w:rPr>
        <w:t xml:space="preserve"> </w:t>
      </w:r>
      <w:r w:rsidRPr="00A43B59">
        <w:rPr>
          <w:lang w:val="sk-SK"/>
        </w:rPr>
        <w:t>Poznanie mechanizmov</w:t>
      </w:r>
      <w:r w:rsidR="004022F6" w:rsidRPr="00A43B59">
        <w:rPr>
          <w:lang w:val="sk-SK"/>
        </w:rPr>
        <w:t xml:space="preserve"> patogenity kandíd, ktoré im umožňujú napadnúť ľudské bunky a spôsobiť ochorenie, ale aj získať rezistenciu na dané antimykotikum</w:t>
      </w:r>
      <w:r w:rsidR="00093AD1" w:rsidRPr="00A43B59">
        <w:rPr>
          <w:lang w:val="sk-SK"/>
        </w:rPr>
        <w:t>,</w:t>
      </w:r>
      <w:r w:rsidRPr="00A43B59">
        <w:rPr>
          <w:lang w:val="sk-SK"/>
        </w:rPr>
        <w:t xml:space="preserve"> môže uľahčiť výber</w:t>
      </w:r>
      <w:r w:rsidR="004022F6" w:rsidRPr="00A43B59">
        <w:rPr>
          <w:lang w:val="sk-SK"/>
        </w:rPr>
        <w:t xml:space="preserve"> </w:t>
      </w:r>
      <w:r w:rsidRPr="00A43B59">
        <w:rPr>
          <w:lang w:val="sk-SK"/>
        </w:rPr>
        <w:t>správneho liečiva, zjednodušiť liečbu pacienta a zachrániť nejeden ľudský život.</w:t>
      </w:r>
      <w:r w:rsidR="00194515" w:rsidRPr="00A43B59">
        <w:rPr>
          <w:lang w:val="sk-SK"/>
        </w:rPr>
        <w:t xml:space="preserve"> </w:t>
      </w:r>
    </w:p>
    <w:p w14:paraId="644512B3" w14:textId="5B8BD0E6" w:rsidR="00194515" w:rsidRPr="00A43B59" w:rsidRDefault="00194515" w:rsidP="00D50CCD">
      <w:pPr>
        <w:pStyle w:val="Odstavec1"/>
        <w:ind w:firstLine="360"/>
        <w:rPr>
          <w:lang w:val="sk-SK"/>
        </w:rPr>
      </w:pPr>
      <w:r w:rsidRPr="00A43B59">
        <w:rPr>
          <w:rStyle w:val="jlqj4b"/>
          <w:lang w:val="sk-SK"/>
        </w:rPr>
        <w:t>V</w:t>
      </w:r>
      <w:r w:rsidRPr="00A43B59">
        <w:rPr>
          <w:rStyle w:val="viiyi"/>
          <w:lang w:val="sk-SK"/>
        </w:rPr>
        <w:t xml:space="preserve"> </w:t>
      </w:r>
      <w:r w:rsidRPr="00A43B59">
        <w:rPr>
          <w:rStyle w:val="jlqj4b"/>
          <w:lang w:val="sk-SK"/>
        </w:rPr>
        <w:t>poslednej</w:t>
      </w:r>
      <w:r w:rsidRPr="00A43B59">
        <w:rPr>
          <w:rStyle w:val="viiyi"/>
          <w:lang w:val="sk-SK"/>
        </w:rPr>
        <w:t xml:space="preserve"> </w:t>
      </w:r>
      <w:r w:rsidRPr="00A43B59">
        <w:rPr>
          <w:rStyle w:val="jlqj4b"/>
          <w:lang w:val="sk-SK"/>
        </w:rPr>
        <w:t>dobe sa</w:t>
      </w:r>
      <w:r w:rsidRPr="00A43B59">
        <w:rPr>
          <w:rStyle w:val="viiyi"/>
          <w:lang w:val="sk-SK"/>
        </w:rPr>
        <w:t xml:space="preserve"> </w:t>
      </w:r>
      <w:r w:rsidRPr="00A43B59">
        <w:rPr>
          <w:rStyle w:val="jlqj4b"/>
          <w:lang w:val="sk-SK"/>
        </w:rPr>
        <w:t>v</w:t>
      </w:r>
      <w:r w:rsidRPr="00A43B59">
        <w:rPr>
          <w:rStyle w:val="viiyi"/>
          <w:lang w:val="sk-SK"/>
        </w:rPr>
        <w:t xml:space="preserve"> </w:t>
      </w:r>
      <w:r w:rsidRPr="00A43B59">
        <w:rPr>
          <w:rStyle w:val="jlqj4b"/>
          <w:lang w:val="sk-SK"/>
        </w:rPr>
        <w:t>liečbe</w:t>
      </w:r>
      <w:r w:rsidRPr="00A43B59">
        <w:rPr>
          <w:rStyle w:val="viiyi"/>
          <w:lang w:val="sk-SK"/>
        </w:rPr>
        <w:t xml:space="preserve"> </w:t>
      </w:r>
      <w:r w:rsidRPr="00A43B59">
        <w:rPr>
          <w:rStyle w:val="jlqj4b"/>
          <w:lang w:val="sk-SK"/>
        </w:rPr>
        <w:t>presadzuje</w:t>
      </w:r>
      <w:r w:rsidRPr="00A43B59">
        <w:rPr>
          <w:rStyle w:val="viiyi"/>
          <w:lang w:val="sk-SK"/>
        </w:rPr>
        <w:t xml:space="preserve"> </w:t>
      </w:r>
      <w:r w:rsidRPr="00A43B59">
        <w:rPr>
          <w:rStyle w:val="jlqj4b"/>
          <w:lang w:val="sk-SK"/>
        </w:rPr>
        <w:t>trend</w:t>
      </w:r>
      <w:r w:rsidRPr="00A43B59">
        <w:rPr>
          <w:rStyle w:val="viiyi"/>
          <w:lang w:val="sk-SK"/>
        </w:rPr>
        <w:t xml:space="preserve"> </w:t>
      </w:r>
      <w:r w:rsidRPr="00A43B59">
        <w:rPr>
          <w:rStyle w:val="jlqj4b"/>
          <w:lang w:val="sk-SK"/>
        </w:rPr>
        <w:t>prírodných</w:t>
      </w:r>
      <w:r w:rsidRPr="00A43B59">
        <w:rPr>
          <w:rStyle w:val="viiyi"/>
          <w:lang w:val="sk-SK"/>
        </w:rPr>
        <w:t xml:space="preserve"> </w:t>
      </w:r>
      <w:r w:rsidR="00D50CCD" w:rsidRPr="00A43B59">
        <w:rPr>
          <w:rStyle w:val="viiyi"/>
          <w:lang w:val="sk-SK"/>
        </w:rPr>
        <w:t xml:space="preserve">liečiv, najmä </w:t>
      </w:r>
      <w:r w:rsidRPr="00A43B59">
        <w:rPr>
          <w:rStyle w:val="jlqj4b"/>
          <w:lang w:val="sk-SK"/>
        </w:rPr>
        <w:t>éterických</w:t>
      </w:r>
      <w:r w:rsidRPr="00A43B59">
        <w:rPr>
          <w:rStyle w:val="viiyi"/>
          <w:lang w:val="sk-SK"/>
        </w:rPr>
        <w:t xml:space="preserve"> </w:t>
      </w:r>
      <w:r w:rsidRPr="00A43B59">
        <w:rPr>
          <w:rStyle w:val="jlqj4b"/>
          <w:lang w:val="sk-SK"/>
        </w:rPr>
        <w:t>olejov.</w:t>
      </w:r>
      <w:r w:rsidRPr="00A43B59">
        <w:rPr>
          <w:rStyle w:val="viiyi"/>
          <w:lang w:val="sk-SK"/>
        </w:rPr>
        <w:t xml:space="preserve"> </w:t>
      </w:r>
      <w:r w:rsidRPr="00A43B59">
        <w:rPr>
          <w:rStyle w:val="jlqj4b"/>
          <w:lang w:val="sk-SK"/>
        </w:rPr>
        <w:t>Tieto oleje</w:t>
      </w:r>
      <w:r w:rsidRPr="00A43B59">
        <w:rPr>
          <w:rStyle w:val="viiyi"/>
          <w:lang w:val="sk-SK"/>
        </w:rPr>
        <w:t xml:space="preserve"> </w:t>
      </w:r>
      <w:r w:rsidRPr="00A43B59">
        <w:rPr>
          <w:rStyle w:val="jlqj4b"/>
          <w:lang w:val="sk-SK"/>
        </w:rPr>
        <w:t>neobsahujú</w:t>
      </w:r>
      <w:r w:rsidRPr="00A43B59">
        <w:rPr>
          <w:rStyle w:val="viiyi"/>
          <w:lang w:val="sk-SK"/>
        </w:rPr>
        <w:t xml:space="preserve"> </w:t>
      </w:r>
      <w:r w:rsidRPr="00A43B59">
        <w:rPr>
          <w:rStyle w:val="jlqj4b"/>
          <w:lang w:val="sk-SK"/>
        </w:rPr>
        <w:t>len jednu,</w:t>
      </w:r>
      <w:r w:rsidRPr="00A43B59">
        <w:rPr>
          <w:rStyle w:val="viiyi"/>
          <w:lang w:val="sk-SK"/>
        </w:rPr>
        <w:t xml:space="preserve"> </w:t>
      </w:r>
      <w:r w:rsidRPr="00A43B59">
        <w:rPr>
          <w:rStyle w:val="jlqj4b"/>
          <w:lang w:val="sk-SK"/>
        </w:rPr>
        <w:t>ale väčšie</w:t>
      </w:r>
      <w:r w:rsidRPr="00A43B59">
        <w:rPr>
          <w:rStyle w:val="viiyi"/>
          <w:lang w:val="sk-SK"/>
        </w:rPr>
        <w:t xml:space="preserve"> </w:t>
      </w:r>
      <w:r w:rsidRPr="00A43B59">
        <w:rPr>
          <w:rStyle w:val="jlqj4b"/>
          <w:lang w:val="sk-SK"/>
        </w:rPr>
        <w:t>množstvo rôznych</w:t>
      </w:r>
      <w:r w:rsidRPr="00A43B59">
        <w:rPr>
          <w:rStyle w:val="viiyi"/>
          <w:lang w:val="sk-SK"/>
        </w:rPr>
        <w:t xml:space="preserve"> </w:t>
      </w:r>
      <w:r w:rsidRPr="00A43B59">
        <w:rPr>
          <w:rStyle w:val="jlqj4b"/>
          <w:lang w:val="sk-SK"/>
        </w:rPr>
        <w:t>účinných</w:t>
      </w:r>
      <w:r w:rsidRPr="00A43B59">
        <w:rPr>
          <w:rStyle w:val="viiyi"/>
          <w:lang w:val="sk-SK"/>
        </w:rPr>
        <w:t xml:space="preserve"> </w:t>
      </w:r>
      <w:r w:rsidRPr="00A43B59">
        <w:rPr>
          <w:rStyle w:val="jlqj4b"/>
          <w:lang w:val="sk-SK"/>
        </w:rPr>
        <w:t>látok</w:t>
      </w:r>
      <w:r w:rsidRPr="00A43B59">
        <w:rPr>
          <w:rStyle w:val="viiyi"/>
          <w:lang w:val="sk-SK"/>
        </w:rPr>
        <w:t xml:space="preserve"> </w:t>
      </w:r>
      <w:r w:rsidRPr="00A43B59">
        <w:rPr>
          <w:rStyle w:val="jlqj4b"/>
          <w:lang w:val="sk-SK"/>
        </w:rPr>
        <w:t>s rôznymi</w:t>
      </w:r>
      <w:r w:rsidRPr="00A43B59">
        <w:rPr>
          <w:rStyle w:val="viiyi"/>
          <w:lang w:val="sk-SK"/>
        </w:rPr>
        <w:t xml:space="preserve"> </w:t>
      </w:r>
      <w:r w:rsidRPr="00A43B59">
        <w:rPr>
          <w:rStyle w:val="jlqj4b"/>
          <w:lang w:val="sk-SK"/>
        </w:rPr>
        <w:t>mechanizmami</w:t>
      </w:r>
      <w:r w:rsidRPr="00A43B59">
        <w:rPr>
          <w:rStyle w:val="viiyi"/>
          <w:lang w:val="sk-SK"/>
        </w:rPr>
        <w:t xml:space="preserve"> </w:t>
      </w:r>
      <w:r w:rsidRPr="00A43B59">
        <w:rPr>
          <w:rStyle w:val="jlqj4b"/>
          <w:lang w:val="sk-SK"/>
        </w:rPr>
        <w:t>účinku.</w:t>
      </w:r>
      <w:r w:rsidR="00477B62" w:rsidRPr="00A43B59">
        <w:rPr>
          <w:rStyle w:val="jlqj4b"/>
          <w:lang w:val="sk-SK"/>
        </w:rPr>
        <w:t xml:space="preserve"> </w:t>
      </w:r>
      <w:r w:rsidR="00477B62" w:rsidRPr="00A43B59">
        <w:rPr>
          <w:rStyle w:val="viiyi"/>
          <w:lang w:val="sk-SK"/>
        </w:rPr>
        <w:t xml:space="preserve">Hlavným mechanizmom účinku je narušenie integrity membrány najmä ich </w:t>
      </w:r>
      <w:proofErr w:type="spellStart"/>
      <w:r w:rsidR="00477B62" w:rsidRPr="00A43B59">
        <w:rPr>
          <w:rStyle w:val="viiyi"/>
          <w:lang w:val="sk-SK"/>
        </w:rPr>
        <w:t>terpenoidnou</w:t>
      </w:r>
      <w:proofErr w:type="spellEnd"/>
      <w:r w:rsidR="00477B62" w:rsidRPr="00A43B59">
        <w:rPr>
          <w:rStyle w:val="viiyi"/>
          <w:lang w:val="sk-SK"/>
        </w:rPr>
        <w:t xml:space="preserve"> zložkou. </w:t>
      </w:r>
      <w:sdt>
        <w:sdtPr>
          <w:rPr>
            <w:rStyle w:val="jlqj4b"/>
            <w:lang w:val="sk-SK"/>
          </w:rPr>
          <w:id w:val="-570434738"/>
          <w:citation/>
        </w:sdtPr>
        <w:sdtEndPr>
          <w:rPr>
            <w:rStyle w:val="jlqj4b"/>
          </w:rPr>
        </w:sdtEndPr>
        <w:sdtContent>
          <w:r w:rsidR="00BC0AB8" w:rsidRPr="00A43B59">
            <w:rPr>
              <w:rStyle w:val="jlqj4b"/>
              <w:lang w:val="sk-SK"/>
            </w:rPr>
            <w:fldChar w:fldCharType="begin"/>
          </w:r>
          <w:r w:rsidR="00BC0AB8" w:rsidRPr="00A43B59">
            <w:rPr>
              <w:rStyle w:val="jlqj4b"/>
              <w:lang w:val="sk-SK"/>
            </w:rPr>
            <w:instrText xml:space="preserve"> CITATION BHm057fQu7YPJLFp </w:instrText>
          </w:r>
          <w:r w:rsidR="00BC0AB8" w:rsidRPr="00A43B59">
            <w:rPr>
              <w:rStyle w:val="jlqj4b"/>
              <w:lang w:val="sk-SK"/>
            </w:rPr>
            <w:fldChar w:fldCharType="separate"/>
          </w:r>
          <w:r w:rsidR="006A418C" w:rsidRPr="00A43B59">
            <w:rPr>
              <w:noProof/>
              <w:lang w:val="sk-SK"/>
            </w:rPr>
            <w:t>[3]</w:t>
          </w:r>
          <w:r w:rsidR="00BC0AB8" w:rsidRPr="00A43B59">
            <w:rPr>
              <w:rStyle w:val="jlqj4b"/>
              <w:lang w:val="sk-SK"/>
            </w:rPr>
            <w:fldChar w:fldCharType="end"/>
          </w:r>
        </w:sdtContent>
      </w:sdt>
      <w:r w:rsidR="00BC0AB8" w:rsidRPr="00A43B59">
        <w:rPr>
          <w:rStyle w:val="jlqj4b"/>
          <w:lang w:val="sk-SK"/>
        </w:rPr>
        <w:t xml:space="preserve"> </w:t>
      </w:r>
      <w:r w:rsidR="00D50CCD" w:rsidRPr="00A43B59">
        <w:rPr>
          <w:rStyle w:val="viiyi"/>
          <w:lang w:val="sk-SK"/>
        </w:rPr>
        <w:t xml:space="preserve">Ich antimykotický účinok </w:t>
      </w:r>
      <w:r w:rsidR="00D50CCD" w:rsidRPr="00A43B59">
        <w:rPr>
          <w:rStyle w:val="viiyi"/>
          <w:i/>
          <w:iCs/>
          <w:lang w:val="sk-SK"/>
        </w:rPr>
        <w:t>in vitro</w:t>
      </w:r>
      <w:r w:rsidR="00D50CCD" w:rsidRPr="00A43B59">
        <w:rPr>
          <w:rStyle w:val="viiyi"/>
          <w:lang w:val="sk-SK"/>
        </w:rPr>
        <w:t xml:space="preserve"> bol preukázaný mnohými štúdiami. </w:t>
      </w:r>
      <w:r w:rsidR="00D50CCD" w:rsidRPr="00A43B59">
        <w:rPr>
          <w:rStyle w:val="jlqj4b"/>
          <w:lang w:val="sk-SK"/>
        </w:rPr>
        <w:t>Aj pre ich pomerne nízku toxicitu, dobrú dostupnosť</w:t>
      </w:r>
      <w:r w:rsidR="0073479C" w:rsidRPr="00A43B59">
        <w:rPr>
          <w:rStyle w:val="Odkaznakomentr"/>
        </w:rPr>
        <w:t xml:space="preserve">, </w:t>
      </w:r>
      <w:r w:rsidR="00D50CCD" w:rsidRPr="00A43B59">
        <w:rPr>
          <w:rStyle w:val="jlqj4b"/>
          <w:lang w:val="sk-SK"/>
        </w:rPr>
        <w:t>cenu a rozmanitosť mechanizmov účinku, na ktoré nevznikajú rezistencie</w:t>
      </w:r>
      <w:r w:rsidR="00AE66DC" w:rsidRPr="00A43B59">
        <w:rPr>
          <w:rStyle w:val="jlqj4b"/>
          <w:lang w:val="sk-SK"/>
        </w:rPr>
        <w:t>,</w:t>
      </w:r>
      <w:r w:rsidR="00D50CCD" w:rsidRPr="00A43B59">
        <w:rPr>
          <w:rStyle w:val="jlqj4b"/>
          <w:lang w:val="sk-SK"/>
        </w:rPr>
        <w:t xml:space="preserve"> sú považované za </w:t>
      </w:r>
      <w:r w:rsidR="00711AF4" w:rsidRPr="00A43B59">
        <w:rPr>
          <w:rStyle w:val="jlqj4b"/>
          <w:lang w:val="sk-SK"/>
        </w:rPr>
        <w:t xml:space="preserve">nové </w:t>
      </w:r>
      <w:r w:rsidR="00D50CCD" w:rsidRPr="00A43B59">
        <w:rPr>
          <w:rStyle w:val="jlqj4b"/>
          <w:lang w:val="sk-SK"/>
        </w:rPr>
        <w:t>potenciáln</w:t>
      </w:r>
      <w:r w:rsidR="00711AF4" w:rsidRPr="00A43B59">
        <w:rPr>
          <w:rStyle w:val="jlqj4b"/>
          <w:lang w:val="sk-SK"/>
        </w:rPr>
        <w:t>e liečivá</w:t>
      </w:r>
      <w:r w:rsidR="00D50CCD" w:rsidRPr="00A43B59">
        <w:rPr>
          <w:rStyle w:val="jlqj4b"/>
          <w:lang w:val="sk-SK"/>
        </w:rPr>
        <w:t>. Existuje nádej, že ich použitie predchádza vzniku rezistencie na klasické antimykotiká.</w:t>
      </w:r>
    </w:p>
    <w:p w14:paraId="6A2F50EA" w14:textId="2F5A250F" w:rsidR="00B6132C" w:rsidRPr="00A43B59" w:rsidRDefault="00194515" w:rsidP="00B6132C">
      <w:pPr>
        <w:pStyle w:val="Dalodstavce"/>
        <w:rPr>
          <w:rFonts w:eastAsia="TimesNewRomanPS-BoldMT"/>
          <w:lang w:val="sk-SK"/>
        </w:rPr>
      </w:pPr>
      <w:r w:rsidRPr="00A43B59">
        <w:rPr>
          <w:lang w:val="sk-SK"/>
        </w:rPr>
        <w:t xml:space="preserve">Možným riešením problému </w:t>
      </w:r>
      <w:r w:rsidR="00D50CCD" w:rsidRPr="00A43B59">
        <w:rPr>
          <w:lang w:val="sk-SK"/>
        </w:rPr>
        <w:t xml:space="preserve">rezistencie </w:t>
      </w:r>
      <w:r w:rsidRPr="00A43B59">
        <w:rPr>
          <w:lang w:val="sk-SK"/>
        </w:rPr>
        <w:t>je aj hľadanie synergií medzi existujúcimi liečivami</w:t>
      </w:r>
      <w:r w:rsidR="00573D9E" w:rsidRPr="00A43B59">
        <w:rPr>
          <w:lang w:val="sk-SK"/>
        </w:rPr>
        <w:t xml:space="preserve">, keď </w:t>
      </w:r>
      <w:r w:rsidR="00573D9E" w:rsidRPr="00A43B59">
        <w:rPr>
          <w:rStyle w:val="jlqj4b"/>
          <w:lang w:val="sk-SK"/>
        </w:rPr>
        <w:t>je</w:t>
      </w:r>
      <w:r w:rsidR="00573D9E" w:rsidRPr="00A43B59">
        <w:rPr>
          <w:rStyle w:val="viiyi"/>
          <w:lang w:val="sk-SK"/>
        </w:rPr>
        <w:t xml:space="preserve"> </w:t>
      </w:r>
      <w:r w:rsidR="00573D9E" w:rsidRPr="00A43B59">
        <w:rPr>
          <w:rStyle w:val="jlqj4b"/>
          <w:lang w:val="sk-SK"/>
        </w:rPr>
        <w:t>výsledkom</w:t>
      </w:r>
      <w:r w:rsidR="00573D9E" w:rsidRPr="00A43B59">
        <w:rPr>
          <w:rStyle w:val="viiyi"/>
          <w:lang w:val="sk-SK"/>
        </w:rPr>
        <w:t xml:space="preserve"> </w:t>
      </w:r>
      <w:r w:rsidR="00573D9E" w:rsidRPr="00A43B59">
        <w:rPr>
          <w:rStyle w:val="jlqj4b"/>
          <w:lang w:val="sk-SK"/>
        </w:rPr>
        <w:t>súčasného pôsobenia viacerých látok ich zosilnený</w:t>
      </w:r>
      <w:r w:rsidR="00573D9E" w:rsidRPr="00A43B59">
        <w:rPr>
          <w:rStyle w:val="viiyi"/>
          <w:lang w:val="sk-SK"/>
        </w:rPr>
        <w:t xml:space="preserve"> </w:t>
      </w:r>
      <w:r w:rsidR="00573D9E" w:rsidRPr="00A43B59">
        <w:rPr>
          <w:rStyle w:val="jlqj4b"/>
          <w:lang w:val="sk-SK"/>
        </w:rPr>
        <w:t>účinok</w:t>
      </w:r>
      <w:r w:rsidRPr="00A43B59">
        <w:rPr>
          <w:lang w:val="sk-SK"/>
        </w:rPr>
        <w:t xml:space="preserve">. Synergické </w:t>
      </w:r>
      <w:r w:rsidR="00573D9E" w:rsidRPr="00A43B59">
        <w:rPr>
          <w:lang w:val="sk-SK"/>
        </w:rPr>
        <w:t xml:space="preserve">pôsobenia </w:t>
      </w:r>
      <w:r w:rsidRPr="00A43B59">
        <w:rPr>
          <w:lang w:val="sk-SK"/>
        </w:rPr>
        <w:t>môžu prekonať toxicitu a ďalšie vedľajšie účinky spojené s vysokými dávkami jednotlivých liekov pôsobením proti biologickej kompenzácii, šetrením dávok každej zlúčeniny</w:t>
      </w:r>
      <w:r w:rsidR="00C073C1" w:rsidRPr="00A43B59">
        <w:rPr>
          <w:lang w:val="sk-SK"/>
        </w:rPr>
        <w:t>,</w:t>
      </w:r>
      <w:r w:rsidRPr="00A43B59">
        <w:rPr>
          <w:lang w:val="sk-SK"/>
        </w:rPr>
        <w:t xml:space="preserve"> ale</w:t>
      </w:r>
      <w:r w:rsidR="00573D9E" w:rsidRPr="00A43B59">
        <w:rPr>
          <w:lang w:val="sk-SK"/>
        </w:rPr>
        <w:t xml:space="preserve"> aj mechanizmom pôsobenia na</w:t>
      </w:r>
      <w:r w:rsidR="00A93168" w:rsidRPr="00A43B59">
        <w:rPr>
          <w:lang w:val="sk-SK"/>
        </w:rPr>
        <w:t xml:space="preserve"> </w:t>
      </w:r>
      <w:r w:rsidR="00573D9E" w:rsidRPr="00A43B59">
        <w:rPr>
          <w:rFonts w:eastAsia="TimesNewRomanPS-BoldMT"/>
          <w:lang w:val="sk-SK"/>
        </w:rPr>
        <w:t xml:space="preserve">po sebe idúce metabolické pochody. </w:t>
      </w:r>
      <w:sdt>
        <w:sdtPr>
          <w:rPr>
            <w:lang w:val="sk-SK"/>
          </w:rPr>
          <w:id w:val="-851106244"/>
          <w:citation/>
        </w:sdtPr>
        <w:sdtEndPr/>
        <w:sdtContent>
          <w:r w:rsidR="00BC0AB8" w:rsidRPr="00A43B59">
            <w:rPr>
              <w:lang w:val="sk-SK"/>
            </w:rPr>
            <w:fldChar w:fldCharType="begin"/>
          </w:r>
          <w:r w:rsidR="00BC0AB8" w:rsidRPr="00A43B59">
            <w:rPr>
              <w:lang w:val="sk-SK"/>
            </w:rPr>
            <w:instrText xml:space="preserve"> CITATION xU2KV6IafgzvKtUf </w:instrText>
          </w:r>
          <w:r w:rsidR="00BC0AB8" w:rsidRPr="00A43B59">
            <w:rPr>
              <w:lang w:val="sk-SK"/>
            </w:rPr>
            <w:fldChar w:fldCharType="separate"/>
          </w:r>
          <w:r w:rsidR="006A418C" w:rsidRPr="00A43B59">
            <w:rPr>
              <w:noProof/>
              <w:lang w:val="sk-SK"/>
            </w:rPr>
            <w:t>[4]</w:t>
          </w:r>
          <w:r w:rsidR="00BC0AB8" w:rsidRPr="00A43B59">
            <w:rPr>
              <w:lang w:val="sk-SK"/>
            </w:rPr>
            <w:fldChar w:fldCharType="end"/>
          </w:r>
        </w:sdtContent>
      </w:sdt>
      <w:r w:rsidR="00BC0AB8" w:rsidRPr="00A43B59">
        <w:rPr>
          <w:lang w:val="sk-SK"/>
        </w:rPr>
        <w:t xml:space="preserve"> </w:t>
      </w:r>
      <w:r w:rsidR="00573D9E" w:rsidRPr="00A43B59">
        <w:rPr>
          <w:rFonts w:eastAsia="TimesNewRomanPS-BoldMT"/>
          <w:lang w:val="sk-SK"/>
        </w:rPr>
        <w:t xml:space="preserve">Práca je zameraná na hľadanie synergie medzi troma silicami, ktoré v literatúre, ale aj v predbežných pokusoch ukázali </w:t>
      </w:r>
      <w:proofErr w:type="spellStart"/>
      <w:r w:rsidR="00573D9E" w:rsidRPr="00A43B59">
        <w:rPr>
          <w:rFonts w:eastAsia="TimesNewRomanPS-BoldMT"/>
          <w:lang w:val="sk-SK"/>
        </w:rPr>
        <w:t>antimykotickú</w:t>
      </w:r>
      <w:proofErr w:type="spellEnd"/>
      <w:r w:rsidR="00573D9E" w:rsidRPr="00A43B59">
        <w:rPr>
          <w:rFonts w:eastAsia="TimesNewRomanPS-BoldMT"/>
          <w:lang w:val="sk-SK"/>
        </w:rPr>
        <w:t xml:space="preserve"> aktivitu</w:t>
      </w:r>
      <w:r w:rsidR="00AE66DC" w:rsidRPr="00A43B59">
        <w:rPr>
          <w:rFonts w:eastAsia="TimesNewRomanPS-BoldMT"/>
          <w:lang w:val="sk-SK"/>
        </w:rPr>
        <w:t>,</w:t>
      </w:r>
      <w:r w:rsidR="00573D9E" w:rsidRPr="00A43B59">
        <w:rPr>
          <w:rFonts w:eastAsia="TimesNewRomanPS-BoldMT"/>
          <w:lang w:val="sk-SK"/>
        </w:rPr>
        <w:t xml:space="preserve"> a klasickým antimykotikom </w:t>
      </w:r>
      <w:proofErr w:type="spellStart"/>
      <w:r w:rsidR="00573D9E" w:rsidRPr="00A43B59">
        <w:rPr>
          <w:rFonts w:eastAsia="TimesNewRomanPS-BoldMT"/>
          <w:lang w:val="sk-SK"/>
        </w:rPr>
        <w:t>klotrimazolom</w:t>
      </w:r>
      <w:proofErr w:type="spellEnd"/>
      <w:r w:rsidR="00573D9E" w:rsidRPr="00A43B59">
        <w:rPr>
          <w:rFonts w:eastAsia="TimesNewRomanPS-BoldMT"/>
          <w:lang w:val="sk-SK"/>
        </w:rPr>
        <w:t xml:space="preserve"> s pomerne vysokým výskytom rezistencie. </w:t>
      </w:r>
      <w:r w:rsidR="00B6132C" w:rsidRPr="00A43B59">
        <w:rPr>
          <w:rFonts w:eastAsia="TimesNewRomanPS-BoldMT"/>
          <w:lang w:val="sk-SK"/>
        </w:rPr>
        <w:t xml:space="preserve">Silice </w:t>
      </w:r>
      <w:bookmarkStart w:id="13" w:name="_Hlk63614233"/>
      <w:r w:rsidR="00B6132C" w:rsidRPr="00A43B59">
        <w:rPr>
          <w:i/>
          <w:iCs/>
          <w:lang w:val="sk-SK"/>
        </w:rPr>
        <w:t>C.</w:t>
      </w:r>
      <w:r w:rsidR="00C103B5" w:rsidRPr="00A43B59">
        <w:rPr>
          <w:i/>
          <w:iCs/>
          <w:lang w:val="sk-SK"/>
        </w:rPr>
        <w:t> </w:t>
      </w:r>
      <w:r w:rsidR="00F16908" w:rsidRPr="00A43B59">
        <w:rPr>
          <w:i/>
          <w:iCs/>
          <w:lang w:val="sk-SK"/>
        </w:rPr>
        <w:t>flexuosus</w:t>
      </w:r>
      <w:r w:rsidR="00B6132C" w:rsidRPr="00A43B59">
        <w:rPr>
          <w:i/>
          <w:iCs/>
          <w:lang w:val="sk-SK"/>
        </w:rPr>
        <w:t>, M. arvensis</w:t>
      </w:r>
      <w:r w:rsidR="00B6132C" w:rsidRPr="00A43B59">
        <w:rPr>
          <w:lang w:val="sk-SK"/>
        </w:rPr>
        <w:t xml:space="preserve"> </w:t>
      </w:r>
      <w:bookmarkEnd w:id="13"/>
      <w:r w:rsidR="00B6132C" w:rsidRPr="00A43B59">
        <w:rPr>
          <w:lang w:val="sk-SK"/>
        </w:rPr>
        <w:t>a </w:t>
      </w:r>
      <w:r w:rsidR="00B6132C" w:rsidRPr="00A43B59">
        <w:rPr>
          <w:i/>
          <w:iCs/>
          <w:lang w:val="sk-SK"/>
        </w:rPr>
        <w:t>S. aromaticum</w:t>
      </w:r>
      <w:r w:rsidR="00B6132C" w:rsidRPr="00A43B59">
        <w:rPr>
          <w:lang w:val="sk-SK"/>
        </w:rPr>
        <w:t xml:space="preserve"> boli vybrané aj pre ich </w:t>
      </w:r>
      <w:r w:rsidR="00C073C1" w:rsidRPr="00A43B59">
        <w:rPr>
          <w:lang w:val="sk-SK"/>
        </w:rPr>
        <w:t>ďalšie</w:t>
      </w:r>
      <w:r w:rsidR="00B6132C" w:rsidRPr="00A43B59">
        <w:rPr>
          <w:lang w:val="sk-SK"/>
        </w:rPr>
        <w:t xml:space="preserve"> biologické účinky, ako sú antioxidačný, </w:t>
      </w:r>
      <w:proofErr w:type="spellStart"/>
      <w:r w:rsidR="00B6132C" w:rsidRPr="00A43B59">
        <w:rPr>
          <w:lang w:val="sk-SK"/>
        </w:rPr>
        <w:t>antiflogistický</w:t>
      </w:r>
      <w:proofErr w:type="spellEnd"/>
      <w:r w:rsidR="00B6132C" w:rsidRPr="00A43B59">
        <w:rPr>
          <w:lang w:val="sk-SK"/>
        </w:rPr>
        <w:t>, analgetický a anti</w:t>
      </w:r>
      <w:r w:rsidR="00C073C1" w:rsidRPr="00A43B59">
        <w:rPr>
          <w:lang w:val="sk-SK"/>
        </w:rPr>
        <w:t>bakteriálny</w:t>
      </w:r>
      <w:r w:rsidR="00B6132C" w:rsidRPr="00A43B59">
        <w:rPr>
          <w:lang w:val="sk-SK"/>
        </w:rPr>
        <w:t xml:space="preserve"> efekt, z ktorých pri liečbe kandidóz vyplývajú benefity. Silice sú vybrané</w:t>
      </w:r>
      <w:r w:rsidR="00711AF4" w:rsidRPr="00A43B59">
        <w:rPr>
          <w:lang w:val="sk-SK"/>
        </w:rPr>
        <w:t xml:space="preserve"> </w:t>
      </w:r>
      <w:r w:rsidR="00711AF4" w:rsidRPr="00A43B59">
        <w:rPr>
          <w:lang w:val="sk-SK"/>
        </w:rPr>
        <w:lastRenderedPageBreak/>
        <w:t>aj</w:t>
      </w:r>
      <w:r w:rsidR="00B6132C" w:rsidRPr="00A43B59">
        <w:rPr>
          <w:lang w:val="sk-SK"/>
        </w:rPr>
        <w:t xml:space="preserve"> na základe ich rozličného </w:t>
      </w:r>
      <w:r w:rsidR="005561F8" w:rsidRPr="00A43B59">
        <w:rPr>
          <w:lang w:val="sk-SK"/>
        </w:rPr>
        <w:t xml:space="preserve">chemického </w:t>
      </w:r>
      <w:r w:rsidR="00B6132C" w:rsidRPr="00A43B59">
        <w:rPr>
          <w:lang w:val="sk-SK"/>
        </w:rPr>
        <w:t>zloženi</w:t>
      </w:r>
      <w:r w:rsidR="005561F8" w:rsidRPr="00A43B59">
        <w:rPr>
          <w:lang w:val="sk-SK"/>
        </w:rPr>
        <w:t>a.</w:t>
      </w:r>
      <w:r w:rsidR="00B6132C" w:rsidRPr="00A43B59">
        <w:rPr>
          <w:lang w:val="sk-SK"/>
        </w:rPr>
        <w:t xml:space="preserve"> </w:t>
      </w:r>
      <w:r w:rsidR="005561F8" w:rsidRPr="00A43B59">
        <w:rPr>
          <w:lang w:val="sk-SK"/>
        </w:rPr>
        <w:t xml:space="preserve">Silice </w:t>
      </w:r>
      <w:r w:rsidR="005561F8" w:rsidRPr="00A43B59">
        <w:rPr>
          <w:i/>
          <w:iCs/>
          <w:lang w:val="sk-SK"/>
        </w:rPr>
        <w:t xml:space="preserve">C. </w:t>
      </w:r>
      <w:r w:rsidR="00F16908" w:rsidRPr="00A43B59">
        <w:rPr>
          <w:i/>
          <w:iCs/>
          <w:lang w:val="sk-SK"/>
        </w:rPr>
        <w:t>flexuosus</w:t>
      </w:r>
      <w:r w:rsidR="005561F8" w:rsidRPr="00A43B59">
        <w:rPr>
          <w:i/>
          <w:iCs/>
          <w:lang w:val="sk-SK"/>
        </w:rPr>
        <w:t>, M. arvensis</w:t>
      </w:r>
      <w:r w:rsidR="005561F8" w:rsidRPr="00A43B59">
        <w:rPr>
          <w:lang w:val="sk-SK"/>
        </w:rPr>
        <w:t xml:space="preserve"> obsahujú hlavne </w:t>
      </w:r>
      <w:proofErr w:type="spellStart"/>
      <w:r w:rsidR="005561F8" w:rsidRPr="00A43B59">
        <w:rPr>
          <w:lang w:val="sk-SK"/>
        </w:rPr>
        <w:t>terpenoidné</w:t>
      </w:r>
      <w:proofErr w:type="spellEnd"/>
      <w:r w:rsidR="005561F8" w:rsidRPr="00A43B59">
        <w:rPr>
          <w:lang w:val="sk-SK"/>
        </w:rPr>
        <w:t xml:space="preserve"> zložky, zatiaľ čo hlavná zložka silice </w:t>
      </w:r>
      <w:r w:rsidR="005561F8" w:rsidRPr="00A43B59">
        <w:rPr>
          <w:i/>
          <w:iCs/>
          <w:lang w:val="sk-SK"/>
        </w:rPr>
        <w:t>S. aromaticum</w:t>
      </w:r>
      <w:r w:rsidR="004D0988" w:rsidRPr="00A43B59">
        <w:rPr>
          <w:lang w:val="sk-SK"/>
        </w:rPr>
        <w:t>,</w:t>
      </w:r>
      <w:r w:rsidR="005561F8" w:rsidRPr="00A43B59">
        <w:rPr>
          <w:lang w:val="sk-SK"/>
        </w:rPr>
        <w:t xml:space="preserve"> eugenol</w:t>
      </w:r>
      <w:r w:rsidR="004D0988" w:rsidRPr="00A43B59">
        <w:rPr>
          <w:lang w:val="sk-SK"/>
        </w:rPr>
        <w:t>,</w:t>
      </w:r>
      <w:r w:rsidR="005561F8" w:rsidRPr="00A43B59">
        <w:rPr>
          <w:lang w:val="sk-SK"/>
        </w:rPr>
        <w:t xml:space="preserve"> je derivát </w:t>
      </w:r>
      <w:proofErr w:type="spellStart"/>
      <w:r w:rsidR="005561F8" w:rsidRPr="00A43B59">
        <w:rPr>
          <w:lang w:val="sk-SK"/>
        </w:rPr>
        <w:t>fenylpropánu</w:t>
      </w:r>
      <w:proofErr w:type="spellEnd"/>
      <w:r w:rsidR="005561F8" w:rsidRPr="00A43B59">
        <w:rPr>
          <w:lang w:val="sk-SK"/>
        </w:rPr>
        <w:t>.</w:t>
      </w:r>
      <w:r w:rsidR="00A93168" w:rsidRPr="00A43B59">
        <w:rPr>
          <w:lang w:val="sk-SK"/>
        </w:rPr>
        <w:t xml:space="preserve"> </w:t>
      </w:r>
      <w:sdt>
        <w:sdtPr>
          <w:rPr>
            <w:rStyle w:val="jlqj4b"/>
            <w:lang w:val="sk-SK"/>
          </w:rPr>
          <w:id w:val="-94254020"/>
          <w:citation/>
        </w:sdtPr>
        <w:sdtEndPr>
          <w:rPr>
            <w:rStyle w:val="jlqj4b"/>
          </w:rPr>
        </w:sdtEndPr>
        <w:sdtContent>
          <w:r w:rsidR="001E6FD6" w:rsidRPr="00A43B59">
            <w:rPr>
              <w:rStyle w:val="jlqj4b"/>
              <w:lang w:val="sk-SK"/>
            </w:rPr>
            <w:fldChar w:fldCharType="begin"/>
          </w:r>
          <w:r w:rsidR="00DF28F4" w:rsidRPr="00A43B59">
            <w:rPr>
              <w:rStyle w:val="jlqj4b"/>
              <w:lang w:val="sk-SK"/>
            </w:rPr>
            <w:instrText xml:space="preserve">CITATION umRKzhUiHSKM9Arr \l 1051 </w:instrText>
          </w:r>
          <w:r w:rsidR="001E6FD6" w:rsidRPr="00A43B59">
            <w:rPr>
              <w:rStyle w:val="jlqj4b"/>
              <w:lang w:val="sk-SK"/>
            </w:rPr>
            <w:fldChar w:fldCharType="separate"/>
          </w:r>
          <w:r w:rsidR="006A418C" w:rsidRPr="00A43B59">
            <w:rPr>
              <w:noProof/>
              <w:lang w:val="sk-SK"/>
            </w:rPr>
            <w:t>[5]</w:t>
          </w:r>
          <w:r w:rsidR="001E6FD6" w:rsidRPr="00A43B59">
            <w:rPr>
              <w:rStyle w:val="jlqj4b"/>
              <w:lang w:val="sk-SK"/>
            </w:rPr>
            <w:fldChar w:fldCharType="end"/>
          </w:r>
        </w:sdtContent>
      </w:sdt>
      <w:sdt>
        <w:sdtPr>
          <w:rPr>
            <w:rStyle w:val="viiyi"/>
            <w:lang w:val="sk-SK"/>
          </w:rPr>
          <w:id w:val="-555556608"/>
          <w:citation/>
        </w:sdtPr>
        <w:sdtEndPr>
          <w:rPr>
            <w:rStyle w:val="viiyi"/>
          </w:rPr>
        </w:sdtEndPr>
        <w:sdtContent>
          <w:r w:rsidR="001E6FD6" w:rsidRPr="00A43B59">
            <w:rPr>
              <w:rStyle w:val="viiyi"/>
              <w:lang w:val="sk-SK"/>
            </w:rPr>
            <w:fldChar w:fldCharType="begin"/>
          </w:r>
          <w:r w:rsidR="001E6FD6" w:rsidRPr="00A43B59">
            <w:rPr>
              <w:rStyle w:val="viiyi"/>
              <w:lang w:val="sk-SK"/>
            </w:rPr>
            <w:instrText xml:space="preserve"> CITATION 8hLZy0e2leLNJMkY </w:instrText>
          </w:r>
          <w:r w:rsidR="001E6FD6" w:rsidRPr="00A43B59">
            <w:rPr>
              <w:rStyle w:val="viiyi"/>
              <w:lang w:val="sk-SK"/>
            </w:rPr>
            <w:fldChar w:fldCharType="separate"/>
          </w:r>
          <w:r w:rsidR="006A418C" w:rsidRPr="00A43B59">
            <w:rPr>
              <w:rStyle w:val="viiyi"/>
              <w:noProof/>
              <w:lang w:val="sk-SK"/>
            </w:rPr>
            <w:t xml:space="preserve"> </w:t>
          </w:r>
          <w:r w:rsidR="006A418C" w:rsidRPr="00A43B59">
            <w:rPr>
              <w:noProof/>
              <w:lang w:val="sk-SK"/>
            </w:rPr>
            <w:t>[6]</w:t>
          </w:r>
          <w:r w:rsidR="001E6FD6" w:rsidRPr="00A43B59">
            <w:rPr>
              <w:rStyle w:val="viiyi"/>
              <w:lang w:val="sk-SK"/>
            </w:rPr>
            <w:fldChar w:fldCharType="end"/>
          </w:r>
        </w:sdtContent>
      </w:sdt>
      <w:sdt>
        <w:sdtPr>
          <w:rPr>
            <w:lang w:val="sk-SK"/>
          </w:rPr>
          <w:id w:val="1287929689"/>
          <w:citation/>
        </w:sdtPr>
        <w:sdtEndPr/>
        <w:sdtContent>
          <w:r w:rsidR="001E6FD6" w:rsidRPr="00A43B59">
            <w:rPr>
              <w:lang w:val="sk-SK"/>
            </w:rPr>
            <w:fldChar w:fldCharType="begin"/>
          </w:r>
          <w:r w:rsidR="001E6FD6" w:rsidRPr="00A43B59">
            <w:rPr>
              <w:lang w:val="sk-SK"/>
            </w:rPr>
            <w:instrText xml:space="preserve"> CITATION WPy02ODJD4mouzO5 </w:instrText>
          </w:r>
          <w:r w:rsidR="001E6FD6" w:rsidRPr="00A43B59">
            <w:rPr>
              <w:lang w:val="sk-SK"/>
            </w:rPr>
            <w:fldChar w:fldCharType="separate"/>
          </w:r>
          <w:r w:rsidR="006A418C" w:rsidRPr="00A43B59">
            <w:rPr>
              <w:noProof/>
              <w:lang w:val="sk-SK"/>
            </w:rPr>
            <w:t xml:space="preserve"> [7]</w:t>
          </w:r>
          <w:r w:rsidR="001E6FD6" w:rsidRPr="00A43B59">
            <w:rPr>
              <w:lang w:val="sk-SK"/>
            </w:rPr>
            <w:fldChar w:fldCharType="end"/>
          </w:r>
        </w:sdtContent>
      </w:sdt>
      <w:sdt>
        <w:sdtPr>
          <w:rPr>
            <w:lang w:val="sk-SK"/>
          </w:rPr>
          <w:id w:val="-2111421031"/>
          <w:citation/>
        </w:sdtPr>
        <w:sdtEndPr/>
        <w:sdtContent>
          <w:r w:rsidR="001E6FD6" w:rsidRPr="00A43B59">
            <w:rPr>
              <w:lang w:val="sk-SK"/>
            </w:rPr>
            <w:fldChar w:fldCharType="begin"/>
          </w:r>
          <w:r w:rsidR="001E6FD6" w:rsidRPr="00A43B59">
            <w:rPr>
              <w:lang w:val="sk-SK"/>
            </w:rPr>
            <w:instrText xml:space="preserve"> CITATION rpnpZ37v5luVYhTV </w:instrText>
          </w:r>
          <w:r w:rsidR="001E6FD6" w:rsidRPr="00A43B59">
            <w:rPr>
              <w:lang w:val="sk-SK"/>
            </w:rPr>
            <w:fldChar w:fldCharType="separate"/>
          </w:r>
          <w:r w:rsidR="006A418C" w:rsidRPr="00A43B59">
            <w:rPr>
              <w:noProof/>
              <w:lang w:val="sk-SK"/>
            </w:rPr>
            <w:t xml:space="preserve"> [8]</w:t>
          </w:r>
          <w:r w:rsidR="001E6FD6" w:rsidRPr="00A43B59">
            <w:rPr>
              <w:lang w:val="sk-SK"/>
            </w:rPr>
            <w:fldChar w:fldCharType="end"/>
          </w:r>
        </w:sdtContent>
      </w:sdt>
    </w:p>
    <w:p w14:paraId="45CE3424" w14:textId="567B7BD2" w:rsidR="00857F87" w:rsidRPr="00A43B59" w:rsidRDefault="00474DAD" w:rsidP="00B6132C">
      <w:pPr>
        <w:pStyle w:val="Dalodstavce"/>
        <w:rPr>
          <w:rFonts w:eastAsia="TimesNewRomanPS-BoldMT"/>
          <w:lang w:val="sk-SK"/>
        </w:rPr>
      </w:pPr>
      <w:r w:rsidRPr="00A43B59">
        <w:rPr>
          <w:lang w:val="sk-SK"/>
        </w:rPr>
        <w:t>Jednoduchosť aplikácie</w:t>
      </w:r>
      <w:r w:rsidR="00B6132C" w:rsidRPr="00A43B59">
        <w:rPr>
          <w:lang w:val="sk-SK"/>
        </w:rPr>
        <w:t>, možnosť kombinácie s antimykotikami a</w:t>
      </w:r>
      <w:r w:rsidRPr="00A43B59">
        <w:rPr>
          <w:lang w:val="sk-SK"/>
        </w:rPr>
        <w:t> nižšia toxicita predurčuje silice na lokálnu aplikáciu na kožu a sliznice, kde sú v priamom kontakte s kvasinkami, ktoré môžu zabíjať</w:t>
      </w:r>
      <w:r w:rsidR="006D31BC" w:rsidRPr="00A43B59">
        <w:rPr>
          <w:lang w:val="sk-SK"/>
        </w:rPr>
        <w:t>,</w:t>
      </w:r>
      <w:r w:rsidRPr="00A43B59">
        <w:rPr>
          <w:lang w:val="sk-SK"/>
        </w:rPr>
        <w:t xml:space="preserve"> a liečiť tak kandidózy kože, nechtov, ale aj orálne a vaginálne kandidózy.</w:t>
      </w:r>
      <w:r w:rsidR="00A93168" w:rsidRPr="00A43B59">
        <w:rPr>
          <w:lang w:val="sk-SK"/>
        </w:rPr>
        <w:t xml:space="preserve"> </w:t>
      </w:r>
      <w:r w:rsidR="009271E7" w:rsidRPr="00A43B59">
        <w:rPr>
          <w:lang w:val="sk-SK"/>
        </w:rPr>
        <w:t>Potenciál pre vývoj liekov na liečbu plesňových infekcií a zápalov kože ukazuje aj použitie plynnej fázy, ktor</w:t>
      </w:r>
      <w:r w:rsidR="006D31BC" w:rsidRPr="00A43B59">
        <w:rPr>
          <w:lang w:val="sk-SK"/>
        </w:rPr>
        <w:t>á</w:t>
      </w:r>
      <w:r w:rsidR="009271E7" w:rsidRPr="00A43B59">
        <w:rPr>
          <w:lang w:val="sk-SK"/>
        </w:rPr>
        <w:t xml:space="preserve"> uľahčuj</w:t>
      </w:r>
      <w:r w:rsidR="006D31BC" w:rsidRPr="00A43B59">
        <w:rPr>
          <w:lang w:val="sk-SK"/>
        </w:rPr>
        <w:t>e</w:t>
      </w:r>
      <w:r w:rsidR="009271E7" w:rsidRPr="00A43B59">
        <w:rPr>
          <w:lang w:val="sk-SK"/>
        </w:rPr>
        <w:t xml:space="preserve"> aplikáciu a eliminuje potrebu priameho kontaktu s olejom. Je dokonca možné, že pri liečbe plynnou fázou sú dostatočné aj nižšie koncentrácie silice. Aj preto bol</w:t>
      </w:r>
      <w:r w:rsidR="009606BE" w:rsidRPr="00A43B59">
        <w:rPr>
          <w:lang w:val="sk-SK"/>
        </w:rPr>
        <w:t>a</w:t>
      </w:r>
      <w:r w:rsidR="009271E7" w:rsidRPr="00A43B59">
        <w:rPr>
          <w:lang w:val="sk-SK"/>
        </w:rPr>
        <w:t xml:space="preserve"> v</w:t>
      </w:r>
      <w:r w:rsidR="009606BE" w:rsidRPr="00A43B59">
        <w:rPr>
          <w:lang w:val="sk-SK"/>
        </w:rPr>
        <w:t> </w:t>
      </w:r>
      <w:r w:rsidR="009271E7" w:rsidRPr="00A43B59">
        <w:rPr>
          <w:lang w:val="sk-SK"/>
        </w:rPr>
        <w:t>práci</w:t>
      </w:r>
      <w:r w:rsidR="009606BE" w:rsidRPr="00A43B59">
        <w:rPr>
          <w:lang w:val="sk-SK"/>
        </w:rPr>
        <w:t xml:space="preserve"> so silicami </w:t>
      </w:r>
      <w:r w:rsidR="009606BE" w:rsidRPr="00A43B59">
        <w:rPr>
          <w:i/>
          <w:iCs/>
          <w:lang w:val="sk-SK"/>
        </w:rPr>
        <w:t xml:space="preserve">C. </w:t>
      </w:r>
      <w:r w:rsidR="00F16908" w:rsidRPr="00A43B59">
        <w:rPr>
          <w:i/>
          <w:iCs/>
          <w:lang w:val="sk-SK"/>
        </w:rPr>
        <w:t>flexuosus</w:t>
      </w:r>
      <w:r w:rsidR="009606BE" w:rsidRPr="00A43B59">
        <w:rPr>
          <w:i/>
          <w:iCs/>
          <w:lang w:val="sk-SK"/>
        </w:rPr>
        <w:t>, M. arvensis</w:t>
      </w:r>
      <w:r w:rsidR="009606BE" w:rsidRPr="00A43B59">
        <w:rPr>
          <w:lang w:val="sk-SK"/>
        </w:rPr>
        <w:t xml:space="preserve"> a </w:t>
      </w:r>
      <w:r w:rsidR="009606BE" w:rsidRPr="00A43B59">
        <w:rPr>
          <w:i/>
          <w:iCs/>
          <w:lang w:val="sk-SK"/>
        </w:rPr>
        <w:t>S. aromaticum</w:t>
      </w:r>
      <w:r w:rsidR="009606BE" w:rsidRPr="00A43B59">
        <w:rPr>
          <w:lang w:val="sk-SK"/>
        </w:rPr>
        <w:t xml:space="preserve"> overená aj táto teória.</w:t>
      </w:r>
      <w:r w:rsidR="009271E7" w:rsidRPr="00A43B59">
        <w:rPr>
          <w:lang w:val="sk-SK"/>
        </w:rPr>
        <w:t xml:space="preserve"> </w:t>
      </w:r>
      <w:r w:rsidRPr="00A43B59">
        <w:rPr>
          <w:lang w:val="sk-SK"/>
        </w:rPr>
        <w:t xml:space="preserve">Na systémové použitie sú potrebné ďalšie </w:t>
      </w:r>
      <w:r w:rsidRPr="00A43B59">
        <w:rPr>
          <w:i/>
          <w:iCs/>
          <w:lang w:val="sk-SK"/>
        </w:rPr>
        <w:t xml:space="preserve">in </w:t>
      </w:r>
      <w:proofErr w:type="spellStart"/>
      <w:r w:rsidRPr="00A43B59">
        <w:rPr>
          <w:i/>
          <w:iCs/>
          <w:lang w:val="sk-SK"/>
        </w:rPr>
        <w:t>vivo</w:t>
      </w:r>
      <w:proofErr w:type="spellEnd"/>
      <w:r w:rsidRPr="00A43B59">
        <w:rPr>
          <w:lang w:val="sk-SK"/>
        </w:rPr>
        <w:t xml:space="preserve"> štúdie, meranie biologickej dostupnosti, </w:t>
      </w:r>
      <w:proofErr w:type="spellStart"/>
      <w:r w:rsidRPr="00A43B59">
        <w:rPr>
          <w:lang w:val="sk-SK"/>
        </w:rPr>
        <w:t>farmakokinetiky</w:t>
      </w:r>
      <w:proofErr w:type="spellEnd"/>
      <w:r w:rsidRPr="00A43B59">
        <w:rPr>
          <w:lang w:val="sk-SK"/>
        </w:rPr>
        <w:t xml:space="preserve"> a</w:t>
      </w:r>
      <w:r w:rsidR="009606BE" w:rsidRPr="00A43B59">
        <w:rPr>
          <w:lang w:val="sk-SK"/>
        </w:rPr>
        <w:t> </w:t>
      </w:r>
      <w:proofErr w:type="spellStart"/>
      <w:r w:rsidRPr="00A43B59">
        <w:rPr>
          <w:lang w:val="sk-SK"/>
        </w:rPr>
        <w:t>farmakodynamiky</w:t>
      </w:r>
      <w:proofErr w:type="spellEnd"/>
      <w:r w:rsidR="009606BE" w:rsidRPr="00A43B59">
        <w:rPr>
          <w:lang w:val="sk-SK"/>
        </w:rPr>
        <w:t>, toxicity a iných faktorov</w:t>
      </w:r>
      <w:r w:rsidRPr="00A43B59">
        <w:rPr>
          <w:lang w:val="sk-SK"/>
        </w:rPr>
        <w:t xml:space="preserve">. </w:t>
      </w:r>
      <w:sdt>
        <w:sdtPr>
          <w:rPr>
            <w:rStyle w:val="jlqj4b"/>
            <w:lang w:val="sk-SK"/>
          </w:rPr>
          <w:id w:val="-1082057897"/>
          <w:citation/>
        </w:sdtPr>
        <w:sdtEndPr>
          <w:rPr>
            <w:rStyle w:val="jlqj4b"/>
          </w:rPr>
        </w:sdtEndPr>
        <w:sdtContent>
          <w:r w:rsidR="001E6FD6" w:rsidRPr="00A43B59">
            <w:rPr>
              <w:rStyle w:val="jlqj4b"/>
              <w:lang w:val="sk-SK"/>
            </w:rPr>
            <w:fldChar w:fldCharType="begin"/>
          </w:r>
          <w:r w:rsidR="00DF28F4" w:rsidRPr="00A43B59">
            <w:rPr>
              <w:rStyle w:val="jlqj4b"/>
              <w:lang w:val="sk-SK"/>
            </w:rPr>
            <w:instrText xml:space="preserve">CITATION umRKzhUiHSKM9Arr \l 1051 </w:instrText>
          </w:r>
          <w:r w:rsidR="001E6FD6" w:rsidRPr="00A43B59">
            <w:rPr>
              <w:rStyle w:val="jlqj4b"/>
              <w:lang w:val="sk-SK"/>
            </w:rPr>
            <w:fldChar w:fldCharType="separate"/>
          </w:r>
          <w:r w:rsidR="006A418C" w:rsidRPr="00A43B59">
            <w:rPr>
              <w:noProof/>
              <w:lang w:val="sk-SK"/>
            </w:rPr>
            <w:t>[5]</w:t>
          </w:r>
          <w:r w:rsidR="001E6FD6" w:rsidRPr="00A43B59">
            <w:rPr>
              <w:rStyle w:val="jlqj4b"/>
              <w:lang w:val="sk-SK"/>
            </w:rPr>
            <w:fldChar w:fldCharType="end"/>
          </w:r>
        </w:sdtContent>
      </w:sdt>
    </w:p>
    <w:p w14:paraId="4C60412B" w14:textId="3DFD5455" w:rsidR="000F2885" w:rsidRPr="003B75E6" w:rsidRDefault="009D0D85" w:rsidP="009D4864">
      <w:pPr>
        <w:pStyle w:val="Nadpis1"/>
        <w:numPr>
          <w:ilvl w:val="0"/>
          <w:numId w:val="15"/>
        </w:numPr>
        <w:rPr>
          <w:rFonts w:asciiTheme="majorHAnsi" w:eastAsiaTheme="minorHAnsi" w:hAnsiTheme="majorHAnsi" w:cstheme="majorHAnsi"/>
          <w:lang w:eastAsia="en-US"/>
        </w:rPr>
      </w:pPr>
      <w:bookmarkStart w:id="14" w:name="_Toc20320071"/>
      <w:bookmarkStart w:id="15" w:name="_Toc68641014"/>
      <w:r w:rsidRPr="003B75E6">
        <w:rPr>
          <w:rFonts w:asciiTheme="majorHAnsi" w:eastAsiaTheme="minorHAnsi" w:hAnsiTheme="majorHAnsi" w:cstheme="majorHAnsi"/>
          <w:lang w:eastAsia="en-US"/>
        </w:rPr>
        <w:lastRenderedPageBreak/>
        <w:t xml:space="preserve">Klasifikácia rodu </w:t>
      </w:r>
      <w:r w:rsidRPr="003B75E6">
        <w:rPr>
          <w:rFonts w:asciiTheme="majorHAnsi" w:eastAsiaTheme="minorHAnsi" w:hAnsiTheme="majorHAnsi" w:cstheme="majorHAnsi"/>
          <w:i/>
          <w:iCs/>
          <w:lang w:eastAsia="en-US"/>
        </w:rPr>
        <w:t>Candida</w:t>
      </w:r>
      <w:bookmarkEnd w:id="14"/>
      <w:bookmarkEnd w:id="15"/>
    </w:p>
    <w:p w14:paraId="60F165D2" w14:textId="5CEFB218" w:rsidR="009B74EC" w:rsidRPr="003B75E6" w:rsidRDefault="009B74EC" w:rsidP="009B74EC">
      <w:pPr>
        <w:pStyle w:val="Odstavec1"/>
        <w:rPr>
          <w:rFonts w:eastAsiaTheme="minorHAnsi"/>
          <w:lang w:val="sk-SK" w:eastAsia="en-US"/>
        </w:rPr>
      </w:pPr>
      <w:r w:rsidRPr="003B75E6">
        <w:rPr>
          <w:rFonts w:eastAsiaTheme="minorHAnsi"/>
          <w:lang w:val="sk-SK" w:eastAsia="en-US"/>
        </w:rPr>
        <w:t xml:space="preserve">doména: </w:t>
      </w:r>
      <w:proofErr w:type="spellStart"/>
      <w:r w:rsidRPr="003B75E6">
        <w:rPr>
          <w:rFonts w:eastAsiaTheme="minorHAnsi"/>
          <w:i/>
          <w:iCs/>
          <w:lang w:val="sk-SK" w:eastAsia="en-US"/>
        </w:rPr>
        <w:t>Eu</w:t>
      </w:r>
      <w:r w:rsidR="0058736A" w:rsidRPr="003B75E6">
        <w:rPr>
          <w:rFonts w:eastAsiaTheme="minorHAnsi"/>
          <w:i/>
          <w:iCs/>
          <w:lang w:val="sk-SK" w:eastAsia="en-US"/>
        </w:rPr>
        <w:t>c</w:t>
      </w:r>
      <w:r w:rsidRPr="003B75E6">
        <w:rPr>
          <w:rFonts w:eastAsiaTheme="minorHAnsi"/>
          <w:i/>
          <w:iCs/>
          <w:lang w:val="sk-SK" w:eastAsia="en-US"/>
        </w:rPr>
        <w:t>aryota</w:t>
      </w:r>
      <w:proofErr w:type="spellEnd"/>
    </w:p>
    <w:p w14:paraId="27DC2213" w14:textId="77777777" w:rsidR="009B74EC" w:rsidRPr="003B75E6" w:rsidRDefault="009B74EC" w:rsidP="009B74EC">
      <w:pPr>
        <w:pStyle w:val="Odstavec1"/>
        <w:rPr>
          <w:rFonts w:eastAsiaTheme="minorHAnsi"/>
          <w:lang w:val="sk-SK" w:eastAsia="en-US"/>
        </w:rPr>
      </w:pPr>
      <w:r w:rsidRPr="003B75E6">
        <w:rPr>
          <w:rFonts w:eastAsiaTheme="minorHAnsi"/>
          <w:lang w:val="sk-SK" w:eastAsia="en-US"/>
        </w:rPr>
        <w:t xml:space="preserve">ríša: </w:t>
      </w:r>
      <w:proofErr w:type="spellStart"/>
      <w:r w:rsidRPr="003B75E6">
        <w:rPr>
          <w:rFonts w:eastAsiaTheme="minorHAnsi"/>
          <w:i/>
          <w:iCs/>
          <w:lang w:val="sk-SK" w:eastAsia="en-US"/>
        </w:rPr>
        <w:t>Fungi</w:t>
      </w:r>
      <w:proofErr w:type="spellEnd"/>
    </w:p>
    <w:p w14:paraId="43140540" w14:textId="77777777" w:rsidR="009B74EC" w:rsidRPr="003B75E6" w:rsidRDefault="009B74EC" w:rsidP="009B74EC">
      <w:pPr>
        <w:pStyle w:val="Odstavec1"/>
        <w:rPr>
          <w:rFonts w:eastAsiaTheme="minorHAnsi"/>
          <w:lang w:val="sk-SK" w:eastAsia="en-US"/>
        </w:rPr>
      </w:pPr>
      <w:proofErr w:type="spellStart"/>
      <w:r w:rsidRPr="003B75E6">
        <w:rPr>
          <w:rFonts w:eastAsiaTheme="minorHAnsi"/>
          <w:lang w:val="sk-SK" w:eastAsia="en-US"/>
        </w:rPr>
        <w:t>podríša</w:t>
      </w:r>
      <w:proofErr w:type="spellEnd"/>
      <w:r w:rsidRPr="003B75E6">
        <w:rPr>
          <w:rFonts w:eastAsiaTheme="minorHAnsi"/>
          <w:lang w:val="sk-SK" w:eastAsia="en-US"/>
        </w:rPr>
        <w:t xml:space="preserve">: </w:t>
      </w:r>
      <w:proofErr w:type="spellStart"/>
      <w:r w:rsidRPr="003B75E6">
        <w:rPr>
          <w:rFonts w:eastAsiaTheme="minorHAnsi"/>
          <w:i/>
          <w:iCs/>
          <w:lang w:val="sk-SK" w:eastAsia="en-US"/>
        </w:rPr>
        <w:t>Dikarya</w:t>
      </w:r>
      <w:proofErr w:type="spellEnd"/>
    </w:p>
    <w:p w14:paraId="721A33A0" w14:textId="77777777" w:rsidR="009B74EC" w:rsidRPr="003B75E6" w:rsidRDefault="009B74EC" w:rsidP="009B74EC">
      <w:pPr>
        <w:pStyle w:val="Odstavec1"/>
        <w:rPr>
          <w:rFonts w:eastAsiaTheme="minorHAnsi"/>
          <w:lang w:val="sk-SK" w:eastAsia="en-US"/>
        </w:rPr>
      </w:pPr>
      <w:r w:rsidRPr="003B75E6">
        <w:rPr>
          <w:rFonts w:eastAsiaTheme="minorHAnsi"/>
          <w:lang w:val="sk-SK" w:eastAsia="en-US"/>
        </w:rPr>
        <w:t xml:space="preserve">oddelenie: </w:t>
      </w:r>
      <w:proofErr w:type="spellStart"/>
      <w:r w:rsidRPr="003B75E6">
        <w:rPr>
          <w:rFonts w:eastAsiaTheme="minorHAnsi"/>
          <w:i/>
          <w:iCs/>
          <w:lang w:val="sk-SK" w:eastAsia="en-US"/>
        </w:rPr>
        <w:t>Ascomycota</w:t>
      </w:r>
      <w:proofErr w:type="spellEnd"/>
    </w:p>
    <w:p w14:paraId="723B76FC" w14:textId="77777777" w:rsidR="009B74EC" w:rsidRPr="003B75E6" w:rsidRDefault="009B74EC" w:rsidP="009B74EC">
      <w:pPr>
        <w:pStyle w:val="Odstavec1"/>
        <w:rPr>
          <w:rFonts w:eastAsiaTheme="minorHAnsi"/>
          <w:i/>
          <w:iCs/>
          <w:lang w:val="sk-SK" w:eastAsia="en-US"/>
        </w:rPr>
      </w:pPr>
      <w:proofErr w:type="spellStart"/>
      <w:r w:rsidRPr="003B75E6">
        <w:rPr>
          <w:rFonts w:eastAsiaTheme="minorHAnsi"/>
          <w:lang w:val="sk-SK" w:eastAsia="en-US"/>
        </w:rPr>
        <w:t>pododdelenie</w:t>
      </w:r>
      <w:proofErr w:type="spellEnd"/>
      <w:r w:rsidRPr="003B75E6">
        <w:rPr>
          <w:rFonts w:eastAsiaTheme="minorHAnsi"/>
          <w:lang w:val="sk-SK" w:eastAsia="en-US"/>
        </w:rPr>
        <w:t xml:space="preserve">: </w:t>
      </w:r>
      <w:proofErr w:type="spellStart"/>
      <w:r w:rsidRPr="003B75E6">
        <w:rPr>
          <w:rFonts w:eastAsiaTheme="minorHAnsi"/>
          <w:i/>
          <w:iCs/>
          <w:lang w:val="sk-SK" w:eastAsia="en-US"/>
        </w:rPr>
        <w:t>Saccharomycotina</w:t>
      </w:r>
      <w:proofErr w:type="spellEnd"/>
    </w:p>
    <w:p w14:paraId="6E50971B" w14:textId="77777777" w:rsidR="009B74EC" w:rsidRPr="003B75E6" w:rsidRDefault="009B74EC" w:rsidP="009B74EC">
      <w:pPr>
        <w:pStyle w:val="Odstavec1"/>
        <w:rPr>
          <w:rFonts w:eastAsiaTheme="minorHAnsi"/>
          <w:lang w:val="sk-SK" w:eastAsia="en-US"/>
        </w:rPr>
      </w:pPr>
      <w:r w:rsidRPr="003B75E6">
        <w:rPr>
          <w:rFonts w:eastAsiaTheme="minorHAnsi"/>
          <w:lang w:val="sk-SK" w:eastAsia="en-US"/>
        </w:rPr>
        <w:t xml:space="preserve">trieda: </w:t>
      </w:r>
      <w:proofErr w:type="spellStart"/>
      <w:r w:rsidRPr="003B75E6">
        <w:rPr>
          <w:rFonts w:eastAsiaTheme="minorHAnsi"/>
          <w:i/>
          <w:iCs/>
          <w:lang w:val="sk-SK" w:eastAsia="en-US"/>
        </w:rPr>
        <w:t>Saccharomycetes</w:t>
      </w:r>
      <w:proofErr w:type="spellEnd"/>
    </w:p>
    <w:p w14:paraId="24C1E6DD" w14:textId="77777777" w:rsidR="009B74EC" w:rsidRPr="003B75E6" w:rsidRDefault="009B74EC" w:rsidP="009B74EC">
      <w:pPr>
        <w:pStyle w:val="Odstavec1"/>
        <w:rPr>
          <w:rFonts w:eastAsiaTheme="minorHAnsi"/>
          <w:lang w:val="sk-SK" w:eastAsia="en-US"/>
        </w:rPr>
      </w:pPr>
      <w:r w:rsidRPr="003B75E6">
        <w:rPr>
          <w:rFonts w:eastAsiaTheme="minorHAnsi"/>
          <w:lang w:val="sk-SK" w:eastAsia="en-US"/>
        </w:rPr>
        <w:t xml:space="preserve">rád: </w:t>
      </w:r>
      <w:proofErr w:type="spellStart"/>
      <w:r w:rsidRPr="003B75E6">
        <w:rPr>
          <w:rFonts w:eastAsiaTheme="minorHAnsi"/>
          <w:i/>
          <w:iCs/>
          <w:lang w:val="sk-SK" w:eastAsia="en-US"/>
        </w:rPr>
        <w:t>Saccharomycetales</w:t>
      </w:r>
      <w:proofErr w:type="spellEnd"/>
    </w:p>
    <w:p w14:paraId="3DC27019" w14:textId="77777777" w:rsidR="009B74EC" w:rsidRPr="003B75E6" w:rsidRDefault="009B74EC" w:rsidP="009B74EC">
      <w:pPr>
        <w:pStyle w:val="Odstavec1"/>
        <w:rPr>
          <w:rFonts w:eastAsiaTheme="minorHAnsi"/>
          <w:i/>
          <w:iCs/>
          <w:lang w:val="sk-SK" w:eastAsia="en-US"/>
        </w:rPr>
      </w:pPr>
      <w:r w:rsidRPr="003B75E6">
        <w:rPr>
          <w:rFonts w:eastAsiaTheme="minorHAnsi"/>
          <w:lang w:val="sk-SK" w:eastAsia="en-US"/>
        </w:rPr>
        <w:t xml:space="preserve">čeľaď: </w:t>
      </w:r>
      <w:proofErr w:type="spellStart"/>
      <w:r w:rsidRPr="003B75E6">
        <w:rPr>
          <w:rFonts w:eastAsiaTheme="minorHAnsi"/>
          <w:i/>
          <w:iCs/>
          <w:lang w:val="sk-SK" w:eastAsia="en-US"/>
        </w:rPr>
        <w:t>Saccharomycetaceae</w:t>
      </w:r>
      <w:proofErr w:type="spellEnd"/>
    </w:p>
    <w:p w14:paraId="1986A245" w14:textId="66BFE9A1" w:rsidR="00573138" w:rsidRPr="003B75E6" w:rsidRDefault="009B74EC" w:rsidP="00573138">
      <w:pPr>
        <w:pStyle w:val="Odstavec1"/>
        <w:rPr>
          <w:rFonts w:eastAsiaTheme="minorHAnsi"/>
          <w:lang w:val="sk-SK" w:eastAsia="en-US"/>
        </w:rPr>
      </w:pPr>
      <w:r w:rsidRPr="003B75E6">
        <w:rPr>
          <w:rFonts w:eastAsiaTheme="minorHAnsi"/>
          <w:lang w:val="sk-SK" w:eastAsia="en-US"/>
        </w:rPr>
        <w:t xml:space="preserve">rod: </w:t>
      </w:r>
      <w:r w:rsidRPr="003B75E6">
        <w:rPr>
          <w:rFonts w:eastAsiaTheme="minorHAnsi"/>
          <w:i/>
          <w:iCs/>
          <w:lang w:val="sk-SK" w:eastAsia="en-US"/>
        </w:rPr>
        <w:t>Candida</w:t>
      </w:r>
      <w:r w:rsidR="00573138" w:rsidRPr="003B75E6">
        <w:rPr>
          <w:rFonts w:eastAsiaTheme="minorHAnsi"/>
          <w:i/>
          <w:iCs/>
          <w:lang w:val="sk-SK" w:eastAsia="en-US"/>
        </w:rPr>
        <w:t xml:space="preserve"> </w:t>
      </w:r>
      <w:sdt>
        <w:sdtPr>
          <w:rPr>
            <w:rFonts w:eastAsiaTheme="minorHAnsi"/>
            <w:lang w:val="sk-SK" w:eastAsia="en-US"/>
          </w:rPr>
          <w:id w:val="1624583917"/>
          <w:citation/>
        </w:sdtPr>
        <w:sdtEndPr/>
        <w:sdtContent>
          <w:r w:rsidR="00573138" w:rsidRPr="003B75E6">
            <w:rPr>
              <w:rFonts w:eastAsiaTheme="minorHAnsi"/>
              <w:lang w:val="sk-SK" w:eastAsia="en-US"/>
            </w:rPr>
            <w:fldChar w:fldCharType="begin"/>
          </w:r>
          <w:r w:rsidR="00573138" w:rsidRPr="003B75E6">
            <w:rPr>
              <w:rFonts w:eastAsiaTheme="minorHAnsi"/>
              <w:lang w:val="sk-SK" w:eastAsia="en-US"/>
            </w:rPr>
            <w:instrText xml:space="preserve"> CITATION LuOK6iBNzP7coVNu </w:instrText>
          </w:r>
          <w:r w:rsidR="00573138" w:rsidRPr="003B75E6">
            <w:rPr>
              <w:rFonts w:eastAsiaTheme="minorHAnsi"/>
              <w:lang w:val="sk-SK" w:eastAsia="en-US"/>
            </w:rPr>
            <w:fldChar w:fldCharType="separate"/>
          </w:r>
          <w:r w:rsidR="006A418C" w:rsidRPr="006A418C">
            <w:rPr>
              <w:rFonts w:eastAsiaTheme="minorHAnsi"/>
              <w:noProof/>
              <w:lang w:val="sk-SK" w:eastAsia="en-US"/>
            </w:rPr>
            <w:t>[9]</w:t>
          </w:r>
          <w:r w:rsidR="00573138" w:rsidRPr="003B75E6">
            <w:rPr>
              <w:rFonts w:eastAsiaTheme="minorHAnsi"/>
              <w:lang w:val="sk-SK" w:eastAsia="en-US"/>
            </w:rPr>
            <w:fldChar w:fldCharType="end"/>
          </w:r>
        </w:sdtContent>
      </w:sdt>
    </w:p>
    <w:p w14:paraId="67533151" w14:textId="5D0BECDC" w:rsidR="009B74EC" w:rsidRPr="003B75E6" w:rsidRDefault="009B74EC" w:rsidP="009B74EC">
      <w:pPr>
        <w:pStyle w:val="Odstavec1"/>
        <w:rPr>
          <w:rFonts w:eastAsiaTheme="minorHAnsi"/>
          <w:lang w:val="sk-SK" w:eastAsia="en-US"/>
        </w:rPr>
      </w:pPr>
    </w:p>
    <w:p w14:paraId="518FD378" w14:textId="52980919" w:rsidR="009B74EC" w:rsidRPr="003B75E6" w:rsidRDefault="009D0D85" w:rsidP="009B74EC">
      <w:pPr>
        <w:pStyle w:val="Odstavec1"/>
        <w:rPr>
          <w:lang w:val="sk-SK" w:eastAsia="en-US"/>
        </w:rPr>
      </w:pPr>
      <w:r w:rsidRPr="003B75E6">
        <w:rPr>
          <w:lang w:val="sk-SK" w:eastAsia="en-US"/>
        </w:rPr>
        <w:t xml:space="preserve">Rod </w:t>
      </w:r>
      <w:r w:rsidRPr="003B75E6">
        <w:rPr>
          <w:i/>
          <w:iCs/>
          <w:lang w:val="sk-SK" w:eastAsia="en-US"/>
        </w:rPr>
        <w:t>Candida</w:t>
      </w:r>
      <w:r w:rsidRPr="003B75E6">
        <w:rPr>
          <w:lang w:val="sk-SK" w:eastAsia="en-US"/>
        </w:rPr>
        <w:t xml:space="preserve"> patrí medzi mikroskopické huby, </w:t>
      </w:r>
      <w:proofErr w:type="spellStart"/>
      <w:r w:rsidRPr="003B75E6">
        <w:rPr>
          <w:lang w:val="sk-SK" w:eastAsia="en-US"/>
        </w:rPr>
        <w:t>mikromycéty</w:t>
      </w:r>
      <w:proofErr w:type="spellEnd"/>
      <w:r w:rsidR="00652D24" w:rsidRPr="003B75E6">
        <w:rPr>
          <w:lang w:val="sk-SK" w:eastAsia="en-US"/>
        </w:rPr>
        <w:t>. P</w:t>
      </w:r>
      <w:r w:rsidRPr="003B75E6">
        <w:rPr>
          <w:lang w:val="sk-SK" w:eastAsia="en-US"/>
        </w:rPr>
        <w:t>ozostáva</w:t>
      </w:r>
      <w:r w:rsidR="002C0B9E" w:rsidRPr="003B75E6">
        <w:rPr>
          <w:lang w:val="sk-SK" w:eastAsia="en-US"/>
        </w:rPr>
        <w:t xml:space="preserve"> z </w:t>
      </w:r>
      <w:r w:rsidRPr="003B75E6">
        <w:rPr>
          <w:lang w:val="sk-SK" w:eastAsia="en-US"/>
        </w:rPr>
        <w:t>približne 200 rozmanitých druhov kvasiniek</w:t>
      </w:r>
      <w:r w:rsidR="003C4F44" w:rsidRPr="003B75E6">
        <w:rPr>
          <w:lang w:val="sk-SK" w:eastAsia="en-US"/>
        </w:rPr>
        <w:t>,</w:t>
      </w:r>
      <w:r w:rsidR="002C0B9E" w:rsidRPr="003B75E6">
        <w:rPr>
          <w:lang w:val="sk-SK" w:eastAsia="en-US"/>
        </w:rPr>
        <w:t xml:space="preserve"> z </w:t>
      </w:r>
      <w:r w:rsidR="0073479C">
        <w:rPr>
          <w:lang w:val="sk-SK" w:eastAsia="en-US"/>
        </w:rPr>
        <w:t>čoho</w:t>
      </w:r>
      <w:r w:rsidR="0098095F" w:rsidRPr="003B75E6">
        <w:rPr>
          <w:lang w:val="sk-SK" w:eastAsia="en-US"/>
        </w:rPr>
        <w:t xml:space="preserve"> 17 rôznych druhov je pôvodcom ľudsk</w:t>
      </w:r>
      <w:r w:rsidR="0063058B" w:rsidRPr="003B75E6">
        <w:rPr>
          <w:lang w:val="sk-SK" w:eastAsia="en-US"/>
        </w:rPr>
        <w:t>ých</w:t>
      </w:r>
      <w:r w:rsidR="0098095F" w:rsidRPr="003B75E6">
        <w:rPr>
          <w:lang w:val="sk-SK" w:eastAsia="en-US"/>
        </w:rPr>
        <w:t xml:space="preserve"> infekci</w:t>
      </w:r>
      <w:r w:rsidR="0063058B" w:rsidRPr="003B75E6">
        <w:rPr>
          <w:lang w:val="sk-SK" w:eastAsia="en-US"/>
        </w:rPr>
        <w:t>í</w:t>
      </w:r>
      <w:r w:rsidRPr="003B75E6">
        <w:rPr>
          <w:lang w:val="sk-SK" w:eastAsia="en-US"/>
        </w:rPr>
        <w:t>.</w:t>
      </w:r>
      <w:sdt>
        <w:sdtPr>
          <w:rPr>
            <w:lang w:val="sk-SK" w:eastAsia="en-US"/>
          </w:rPr>
          <w:id w:val="-1483303552"/>
          <w:citation/>
        </w:sdtPr>
        <w:sdtEndPr/>
        <w:sdtContent>
          <w:r w:rsidR="002B4A49" w:rsidRPr="003B75E6">
            <w:rPr>
              <w:lang w:val="sk-SK" w:eastAsia="en-US"/>
            </w:rPr>
            <w:fldChar w:fldCharType="begin"/>
          </w:r>
          <w:r w:rsidR="002B4A49" w:rsidRPr="003B75E6">
            <w:rPr>
              <w:lang w:val="sk-SK" w:eastAsia="en-US"/>
            </w:rPr>
            <w:instrText xml:space="preserve"> CITATION J2NjptfoXBOoJXWV </w:instrText>
          </w:r>
          <w:r w:rsidR="002B4A49" w:rsidRPr="003B75E6">
            <w:rPr>
              <w:lang w:val="sk-SK" w:eastAsia="en-US"/>
            </w:rPr>
            <w:fldChar w:fldCharType="separate"/>
          </w:r>
          <w:r w:rsidR="006A418C">
            <w:rPr>
              <w:noProof/>
              <w:lang w:val="sk-SK" w:eastAsia="en-US"/>
            </w:rPr>
            <w:t xml:space="preserve"> </w:t>
          </w:r>
          <w:r w:rsidR="006A418C" w:rsidRPr="006A418C">
            <w:rPr>
              <w:noProof/>
              <w:lang w:val="sk-SK" w:eastAsia="en-US"/>
            </w:rPr>
            <w:t>[10]</w:t>
          </w:r>
          <w:r w:rsidR="002B4A49" w:rsidRPr="003B75E6">
            <w:rPr>
              <w:lang w:val="sk-SK" w:eastAsia="en-US"/>
            </w:rPr>
            <w:fldChar w:fldCharType="end"/>
          </w:r>
        </w:sdtContent>
      </w:sdt>
      <w:r w:rsidRPr="003B75E6">
        <w:rPr>
          <w:lang w:val="sk-SK" w:eastAsia="en-US"/>
        </w:rPr>
        <w:t xml:space="preserve"> </w:t>
      </w:r>
      <w:r w:rsidR="000C4687" w:rsidRPr="003B75E6">
        <w:rPr>
          <w:lang w:val="sk-SK" w:eastAsia="en-US"/>
        </w:rPr>
        <w:t>Viac ako 90</w:t>
      </w:r>
      <w:r w:rsidR="002C7CCC">
        <w:rPr>
          <w:lang w:val="sk-SK" w:eastAsia="en-US"/>
        </w:rPr>
        <w:t> </w:t>
      </w:r>
      <w:r w:rsidR="000C4687" w:rsidRPr="003B75E6">
        <w:rPr>
          <w:lang w:val="sk-SK" w:eastAsia="en-US"/>
        </w:rPr>
        <w:t xml:space="preserve">% invazívnych infekcií je však spôsobených druhmi </w:t>
      </w:r>
      <w:r w:rsidR="000C4687" w:rsidRPr="003B75E6">
        <w:rPr>
          <w:i/>
          <w:iCs/>
          <w:lang w:val="sk-SK" w:eastAsia="en-US"/>
        </w:rPr>
        <w:t>Candida albicans, Candida glabrata, Candida parapsilosis, Candida tropicalis</w:t>
      </w:r>
      <w:r w:rsidR="002C0B9E" w:rsidRPr="003B75E6">
        <w:rPr>
          <w:i/>
          <w:iCs/>
          <w:lang w:val="sk-SK" w:eastAsia="en-US"/>
        </w:rPr>
        <w:t xml:space="preserve"> a </w:t>
      </w:r>
      <w:r w:rsidR="000C4687" w:rsidRPr="003B75E6">
        <w:rPr>
          <w:i/>
          <w:iCs/>
          <w:lang w:val="sk-SK" w:eastAsia="en-US"/>
        </w:rPr>
        <w:t>Candida krusei</w:t>
      </w:r>
      <w:r w:rsidR="000C4687" w:rsidRPr="003B75E6">
        <w:rPr>
          <w:lang w:val="sk-SK" w:eastAsia="en-US"/>
        </w:rPr>
        <w:t>.</w:t>
      </w:r>
      <w:sdt>
        <w:sdtPr>
          <w:rPr>
            <w:lang w:val="sk-SK" w:eastAsia="en-US"/>
          </w:rPr>
          <w:id w:val="-135802749"/>
          <w:citation/>
        </w:sdtPr>
        <w:sdtEndPr/>
        <w:sdtContent>
          <w:r w:rsidR="00375023" w:rsidRPr="003B75E6">
            <w:rPr>
              <w:lang w:val="sk-SK" w:eastAsia="en-US"/>
            </w:rPr>
            <w:fldChar w:fldCharType="begin"/>
          </w:r>
          <w:r w:rsidR="00DF28F4">
            <w:rPr>
              <w:lang w:val="sk-SK" w:eastAsia="en-US"/>
            </w:rPr>
            <w:instrText xml:space="preserve">CITATION vljJrGfU8jmwGcIP \l 1051 </w:instrText>
          </w:r>
          <w:r w:rsidR="00375023" w:rsidRPr="003B75E6">
            <w:rPr>
              <w:lang w:val="sk-SK" w:eastAsia="en-US"/>
            </w:rPr>
            <w:fldChar w:fldCharType="separate"/>
          </w:r>
          <w:r w:rsidR="006A418C">
            <w:rPr>
              <w:noProof/>
              <w:lang w:val="sk-SK" w:eastAsia="en-US"/>
            </w:rPr>
            <w:t xml:space="preserve"> </w:t>
          </w:r>
          <w:r w:rsidR="006A418C" w:rsidRPr="006A418C">
            <w:rPr>
              <w:noProof/>
              <w:lang w:val="sk-SK" w:eastAsia="en-US"/>
            </w:rPr>
            <w:t>[1]</w:t>
          </w:r>
          <w:r w:rsidR="00375023" w:rsidRPr="003B75E6">
            <w:rPr>
              <w:lang w:val="sk-SK" w:eastAsia="en-US"/>
            </w:rPr>
            <w:fldChar w:fldCharType="end"/>
          </w:r>
        </w:sdtContent>
      </w:sdt>
      <w:r w:rsidR="000C4687" w:rsidRPr="003B75E6">
        <w:rPr>
          <w:lang w:val="sk-SK" w:eastAsia="en-US"/>
        </w:rPr>
        <w:t xml:space="preserve"> </w:t>
      </w:r>
      <w:r w:rsidRPr="003B75E6">
        <w:rPr>
          <w:lang w:val="sk-SK" w:eastAsia="en-US"/>
        </w:rPr>
        <w:t xml:space="preserve">Aj keď je väčšina kvasiniek neškodných, kvasinky rodu </w:t>
      </w:r>
      <w:r w:rsidRPr="003B75E6">
        <w:rPr>
          <w:i/>
          <w:iCs/>
          <w:lang w:val="sk-SK" w:eastAsia="en-US"/>
        </w:rPr>
        <w:t>Candida</w:t>
      </w:r>
      <w:r w:rsidRPr="003B75E6">
        <w:rPr>
          <w:lang w:val="sk-SK" w:eastAsia="en-US"/>
        </w:rPr>
        <w:t xml:space="preserve"> spôsobujú najviac plesňových infekcií na svete. Rod </w:t>
      </w:r>
      <w:r w:rsidRPr="003B75E6">
        <w:rPr>
          <w:i/>
          <w:iCs/>
          <w:lang w:val="sk-SK" w:eastAsia="en-US"/>
        </w:rPr>
        <w:t>Candida</w:t>
      </w:r>
      <w:r w:rsidRPr="003B75E6">
        <w:rPr>
          <w:lang w:val="sk-SK" w:eastAsia="en-US"/>
        </w:rPr>
        <w:t xml:space="preserve"> zahŕňa charakteristicky biele </w:t>
      </w:r>
      <w:proofErr w:type="spellStart"/>
      <w:r w:rsidRPr="003B75E6">
        <w:rPr>
          <w:lang w:val="sk-SK" w:eastAsia="en-US"/>
        </w:rPr>
        <w:t>asporogénne</w:t>
      </w:r>
      <w:proofErr w:type="spellEnd"/>
      <w:r w:rsidR="0038522C" w:rsidRPr="003B75E6">
        <w:rPr>
          <w:lang w:val="sk-SK" w:eastAsia="en-US"/>
        </w:rPr>
        <w:t xml:space="preserve"> organizmy,</w:t>
      </w:r>
      <w:r w:rsidR="002C0B9E" w:rsidRPr="003B75E6">
        <w:rPr>
          <w:lang w:val="sk-SK" w:eastAsia="en-US"/>
        </w:rPr>
        <w:t xml:space="preserve"> v </w:t>
      </w:r>
      <w:r w:rsidR="0038522C" w:rsidRPr="003B75E6">
        <w:rPr>
          <w:lang w:val="sk-SK" w:eastAsia="en-US"/>
        </w:rPr>
        <w:t>rámci</w:t>
      </w:r>
      <w:r w:rsidRPr="003B75E6">
        <w:rPr>
          <w:lang w:val="sk-SK" w:eastAsia="en-US"/>
        </w:rPr>
        <w:t xml:space="preserve"> rodu charakterizované</w:t>
      </w:r>
      <w:r w:rsidR="00225D94" w:rsidRPr="003B75E6">
        <w:rPr>
          <w:lang w:val="sk-SK" w:eastAsia="en-US"/>
        </w:rPr>
        <w:t xml:space="preserve"> okrem genotypu</w:t>
      </w:r>
      <w:r w:rsidRPr="003B75E6">
        <w:rPr>
          <w:lang w:val="sk-SK" w:eastAsia="en-US"/>
        </w:rPr>
        <w:t xml:space="preserve"> predovšetkým koloniálnou morfológiou, využitím </w:t>
      </w:r>
      <w:proofErr w:type="spellStart"/>
      <w:r w:rsidRPr="003B75E6">
        <w:rPr>
          <w:lang w:val="sk-SK" w:eastAsia="en-US"/>
        </w:rPr>
        <w:t>uhlíkatých</w:t>
      </w:r>
      <w:proofErr w:type="spellEnd"/>
      <w:r w:rsidRPr="003B75E6">
        <w:rPr>
          <w:lang w:val="sk-SK" w:eastAsia="en-US"/>
        </w:rPr>
        <w:t xml:space="preserve"> látok</w:t>
      </w:r>
      <w:r w:rsidR="002C0B9E" w:rsidRPr="003B75E6">
        <w:rPr>
          <w:lang w:val="sk-SK" w:eastAsia="en-US"/>
        </w:rPr>
        <w:t xml:space="preserve"> a </w:t>
      </w:r>
      <w:r w:rsidRPr="003B75E6">
        <w:rPr>
          <w:lang w:val="sk-SK" w:eastAsia="en-US"/>
        </w:rPr>
        <w:t xml:space="preserve">ich fermentáciou. </w:t>
      </w:r>
      <w:sdt>
        <w:sdtPr>
          <w:rPr>
            <w:lang w:val="sk-SK" w:eastAsia="en-US"/>
          </w:rPr>
          <w:id w:val="1057587101"/>
          <w:citation/>
        </w:sdtPr>
        <w:sdtEndPr/>
        <w:sdtContent>
          <w:r w:rsidR="00410339" w:rsidRPr="003B75E6">
            <w:rPr>
              <w:lang w:val="sk-SK" w:eastAsia="en-US"/>
            </w:rPr>
            <w:fldChar w:fldCharType="begin"/>
          </w:r>
          <w:r w:rsidR="00410339" w:rsidRPr="003B75E6">
            <w:rPr>
              <w:lang w:val="sk-SK" w:eastAsia="en-US"/>
            </w:rPr>
            <w:instrText xml:space="preserve"> CITATION d7ciNFcztMPf7P3Y </w:instrText>
          </w:r>
          <w:r w:rsidR="00410339" w:rsidRPr="003B75E6">
            <w:rPr>
              <w:lang w:val="sk-SK" w:eastAsia="en-US"/>
            </w:rPr>
            <w:fldChar w:fldCharType="separate"/>
          </w:r>
          <w:r w:rsidR="006A418C" w:rsidRPr="006A418C">
            <w:rPr>
              <w:noProof/>
              <w:lang w:val="sk-SK" w:eastAsia="en-US"/>
            </w:rPr>
            <w:t>[11]</w:t>
          </w:r>
          <w:r w:rsidR="00410339" w:rsidRPr="003B75E6">
            <w:rPr>
              <w:lang w:val="sk-SK" w:eastAsia="en-US"/>
            </w:rPr>
            <w:fldChar w:fldCharType="end"/>
          </w:r>
        </w:sdtContent>
      </w:sdt>
    </w:p>
    <w:p w14:paraId="5B0E7E48" w14:textId="6DD81FF0" w:rsidR="009B74EC" w:rsidRPr="003B75E6" w:rsidRDefault="009B74EC" w:rsidP="009B74EC">
      <w:pPr>
        <w:pStyle w:val="Nadpis2"/>
        <w:rPr>
          <w:lang w:eastAsia="en-US"/>
        </w:rPr>
      </w:pPr>
      <w:bookmarkStart w:id="16" w:name="_Toc68641015"/>
      <w:r w:rsidRPr="003B75E6">
        <w:rPr>
          <w:lang w:eastAsia="en-US"/>
        </w:rPr>
        <w:t xml:space="preserve">Všeobecná </w:t>
      </w:r>
      <w:r w:rsidRPr="003B75E6">
        <w:t>charakteristika</w:t>
      </w:r>
      <w:bookmarkEnd w:id="16"/>
    </w:p>
    <w:p w14:paraId="5D27973D" w14:textId="1807157B" w:rsidR="009B74EC" w:rsidRPr="00A43B59" w:rsidRDefault="009B74EC" w:rsidP="009B74EC">
      <w:pPr>
        <w:pStyle w:val="Dalodstavce"/>
        <w:ind w:firstLine="0"/>
        <w:rPr>
          <w:lang w:val="sk-SK" w:eastAsia="en-US"/>
        </w:rPr>
      </w:pPr>
      <w:r w:rsidRPr="00A43B59">
        <w:rPr>
          <w:lang w:val="sk-SK" w:eastAsia="en-US"/>
        </w:rPr>
        <w:t>U kvasiniek je stielka redukovaná na jednobunkové okrúhle</w:t>
      </w:r>
      <w:r w:rsidR="005C7852" w:rsidRPr="00A43B59">
        <w:rPr>
          <w:lang w:val="sk-SK" w:eastAsia="en-US"/>
        </w:rPr>
        <w:t>,</w:t>
      </w:r>
      <w:r w:rsidRPr="00A43B59">
        <w:rPr>
          <w:lang w:val="sk-SK" w:eastAsia="en-US"/>
        </w:rPr>
        <w:t xml:space="preserve"> alebo oválne bunky zvané </w:t>
      </w:r>
      <w:proofErr w:type="spellStart"/>
      <w:r w:rsidRPr="00A43B59">
        <w:rPr>
          <w:lang w:val="sk-SK" w:eastAsia="en-US"/>
        </w:rPr>
        <w:t>blastospóry</w:t>
      </w:r>
      <w:proofErr w:type="spellEnd"/>
      <w:r w:rsidRPr="00A43B59">
        <w:rPr>
          <w:lang w:val="sk-SK" w:eastAsia="en-US"/>
        </w:rPr>
        <w:t>. Ich veľkosť sa pohybuje medzi 3</w:t>
      </w:r>
      <w:r w:rsidR="002A3F90" w:rsidRPr="00A43B59">
        <w:rPr>
          <w:lang w:val="sk-SK"/>
        </w:rPr>
        <w:t>–</w:t>
      </w:r>
      <w:r w:rsidRPr="00A43B59">
        <w:rPr>
          <w:lang w:val="sk-SK" w:eastAsia="en-US"/>
        </w:rPr>
        <w:t>15μm. Množia sa nepohlavne pučaním</w:t>
      </w:r>
      <w:r w:rsidR="002C0B9E" w:rsidRPr="00A43B59">
        <w:rPr>
          <w:lang w:val="sk-SK" w:eastAsia="en-US"/>
        </w:rPr>
        <w:t xml:space="preserve"> a </w:t>
      </w:r>
      <w:r w:rsidRPr="00A43B59">
        <w:rPr>
          <w:lang w:val="sk-SK" w:eastAsia="en-US"/>
        </w:rPr>
        <w:t>za určitých podmienok môžu vytvárať pseudomycélium</w:t>
      </w:r>
      <w:r w:rsidR="002C0B9E" w:rsidRPr="00A43B59">
        <w:rPr>
          <w:lang w:val="sk-SK" w:eastAsia="en-US"/>
        </w:rPr>
        <w:t xml:space="preserve"> z </w:t>
      </w:r>
      <w:r w:rsidRPr="00A43B59">
        <w:rPr>
          <w:lang w:val="sk-SK" w:eastAsia="en-US"/>
        </w:rPr>
        <w:t>pseudohýf, alebo aj pravé mycélium</w:t>
      </w:r>
      <w:r w:rsidR="002C0B9E" w:rsidRPr="00A43B59">
        <w:rPr>
          <w:lang w:val="sk-SK" w:eastAsia="en-US"/>
        </w:rPr>
        <w:t xml:space="preserve"> z </w:t>
      </w:r>
      <w:r w:rsidRPr="00A43B59">
        <w:rPr>
          <w:lang w:val="sk-SK" w:eastAsia="en-US"/>
        </w:rPr>
        <w:t>hýf.</w:t>
      </w:r>
      <w:sdt>
        <w:sdtPr>
          <w:rPr>
            <w:lang w:val="sk-SK" w:eastAsia="en-US"/>
          </w:rPr>
          <w:id w:val="-535580281"/>
          <w:citation/>
        </w:sdtPr>
        <w:sdtEndPr/>
        <w:sdtContent>
          <w:r w:rsidR="00E36C61" w:rsidRPr="00A43B59">
            <w:rPr>
              <w:lang w:val="sk-SK" w:eastAsia="en-US"/>
            </w:rPr>
            <w:fldChar w:fldCharType="begin"/>
          </w:r>
          <w:r w:rsidR="00E36C61" w:rsidRPr="00A43B59">
            <w:rPr>
              <w:lang w:val="sk-SK" w:eastAsia="en-US"/>
            </w:rPr>
            <w:instrText xml:space="preserve"> CITATION AX9iq8m7do0R45JQ </w:instrText>
          </w:r>
          <w:r w:rsidR="00E36C61" w:rsidRPr="00A43B59">
            <w:rPr>
              <w:lang w:val="sk-SK" w:eastAsia="en-US"/>
            </w:rPr>
            <w:fldChar w:fldCharType="separate"/>
          </w:r>
          <w:r w:rsidR="006A418C" w:rsidRPr="00A43B59">
            <w:rPr>
              <w:noProof/>
              <w:lang w:val="sk-SK" w:eastAsia="en-US"/>
            </w:rPr>
            <w:t xml:space="preserve"> [12]</w:t>
          </w:r>
          <w:r w:rsidR="00E36C61" w:rsidRPr="00A43B59">
            <w:rPr>
              <w:lang w:val="sk-SK" w:eastAsia="en-US"/>
            </w:rPr>
            <w:fldChar w:fldCharType="end"/>
          </w:r>
        </w:sdtContent>
      </w:sdt>
      <w:r w:rsidRPr="00A43B59">
        <w:rPr>
          <w:lang w:val="sk-SK" w:eastAsia="en-US"/>
        </w:rPr>
        <w:t xml:space="preserve"> Rozdiel medzi </w:t>
      </w:r>
      <w:proofErr w:type="spellStart"/>
      <w:r w:rsidRPr="00A43B59">
        <w:rPr>
          <w:lang w:val="sk-SK" w:eastAsia="en-US"/>
        </w:rPr>
        <w:t>pseudomycéliom</w:t>
      </w:r>
      <w:proofErr w:type="spellEnd"/>
      <w:r w:rsidR="002C0B9E" w:rsidRPr="00A43B59">
        <w:rPr>
          <w:lang w:val="sk-SK" w:eastAsia="en-US"/>
        </w:rPr>
        <w:t xml:space="preserve"> a </w:t>
      </w:r>
      <w:r w:rsidRPr="00A43B59">
        <w:rPr>
          <w:lang w:val="sk-SK" w:eastAsia="en-US"/>
        </w:rPr>
        <w:t xml:space="preserve">pravým </w:t>
      </w:r>
      <w:proofErr w:type="spellStart"/>
      <w:r w:rsidRPr="00A43B59">
        <w:rPr>
          <w:lang w:val="sk-SK" w:eastAsia="en-US"/>
        </w:rPr>
        <w:t>mycéliom</w:t>
      </w:r>
      <w:proofErr w:type="spellEnd"/>
      <w:r w:rsidRPr="00A43B59">
        <w:rPr>
          <w:lang w:val="sk-SK" w:eastAsia="en-US"/>
        </w:rPr>
        <w:t xml:space="preserve"> je, že články reťazcov</w:t>
      </w:r>
      <w:r w:rsidR="002C0B9E" w:rsidRPr="00A43B59">
        <w:rPr>
          <w:lang w:val="sk-SK" w:eastAsia="en-US"/>
        </w:rPr>
        <w:t xml:space="preserve"> u </w:t>
      </w:r>
      <w:proofErr w:type="spellStart"/>
      <w:r w:rsidRPr="00A43B59">
        <w:rPr>
          <w:lang w:val="sk-SK" w:eastAsia="en-US"/>
        </w:rPr>
        <w:t>pseudomycélia</w:t>
      </w:r>
      <w:proofErr w:type="spellEnd"/>
      <w:r w:rsidRPr="00A43B59">
        <w:rPr>
          <w:lang w:val="sk-SK" w:eastAsia="en-US"/>
        </w:rPr>
        <w:t xml:space="preserve"> tvoria bunky</w:t>
      </w:r>
      <w:r w:rsidR="002C0B9E" w:rsidRPr="00A43B59">
        <w:rPr>
          <w:lang w:val="sk-SK" w:eastAsia="en-US"/>
        </w:rPr>
        <w:t xml:space="preserve"> s </w:t>
      </w:r>
      <w:r w:rsidRPr="00A43B59">
        <w:rPr>
          <w:lang w:val="sk-SK" w:eastAsia="en-US"/>
        </w:rPr>
        <w:t xml:space="preserve">jedným jadrom, zatiaľ čo pravé mycélium je </w:t>
      </w:r>
      <w:proofErr w:type="spellStart"/>
      <w:r w:rsidRPr="00A43B59">
        <w:rPr>
          <w:lang w:val="sk-SK" w:eastAsia="en-US"/>
        </w:rPr>
        <w:t>septované</w:t>
      </w:r>
      <w:proofErr w:type="spellEnd"/>
      <w:r w:rsidRPr="00A43B59">
        <w:rPr>
          <w:lang w:val="sk-SK" w:eastAsia="en-US"/>
        </w:rPr>
        <w:t xml:space="preserve">. Pri delení asymetrickým pučaním sa pred vznikom púčikov objavujú </w:t>
      </w:r>
      <w:proofErr w:type="spellStart"/>
      <w:r w:rsidRPr="00A43B59">
        <w:rPr>
          <w:lang w:val="sk-SK" w:eastAsia="en-US"/>
        </w:rPr>
        <w:t>septinové</w:t>
      </w:r>
      <w:proofErr w:type="spellEnd"/>
      <w:r w:rsidRPr="00A43B59">
        <w:rPr>
          <w:lang w:val="sk-SK" w:eastAsia="en-US"/>
        </w:rPr>
        <w:t xml:space="preserve"> krúžky. Po </w:t>
      </w:r>
      <w:proofErr w:type="spellStart"/>
      <w:r w:rsidRPr="00A43B59">
        <w:rPr>
          <w:lang w:val="sk-SK" w:eastAsia="en-US"/>
        </w:rPr>
        <w:t>odškrtení</w:t>
      </w:r>
      <w:proofErr w:type="spellEnd"/>
      <w:r w:rsidRPr="00A43B59">
        <w:rPr>
          <w:lang w:val="sk-SK" w:eastAsia="en-US"/>
        </w:rPr>
        <w:t xml:space="preserve"> dcérskej bunky na bunkovej stene zostane stála štruktúra</w:t>
      </w:r>
      <w:r w:rsidR="002C0B9E" w:rsidRPr="00A43B59">
        <w:rPr>
          <w:lang w:val="sk-SK" w:eastAsia="en-US"/>
        </w:rPr>
        <w:t xml:space="preserve"> v </w:t>
      </w:r>
      <w:r w:rsidRPr="00A43B59">
        <w:rPr>
          <w:lang w:val="sk-SK" w:eastAsia="en-US"/>
        </w:rPr>
        <w:t>podobe jazvy. Niektoré kandidy</w:t>
      </w:r>
      <w:r w:rsidR="00FE17C4" w:rsidRPr="00A43B59">
        <w:rPr>
          <w:lang w:val="sk-SK" w:eastAsia="en-US"/>
        </w:rPr>
        <w:t xml:space="preserve"> </w:t>
      </w:r>
      <w:r w:rsidRPr="00A43B59">
        <w:rPr>
          <w:lang w:val="sk-SK" w:eastAsia="en-US"/>
        </w:rPr>
        <w:t>dokážu vytvárať</w:t>
      </w:r>
      <w:r w:rsidR="00FE17C4" w:rsidRPr="00A43B59">
        <w:rPr>
          <w:lang w:val="sk-SK" w:eastAsia="en-US"/>
        </w:rPr>
        <w:t xml:space="preserve"> </w:t>
      </w:r>
      <w:r w:rsidRPr="00A43B59">
        <w:rPr>
          <w:lang w:val="sk-SK" w:eastAsia="en-US"/>
        </w:rPr>
        <w:t xml:space="preserve">aj </w:t>
      </w:r>
      <w:proofErr w:type="spellStart"/>
      <w:r w:rsidRPr="00A43B59">
        <w:rPr>
          <w:lang w:val="sk-SK" w:eastAsia="en-US"/>
        </w:rPr>
        <w:t>chlamydospóry</w:t>
      </w:r>
      <w:proofErr w:type="spellEnd"/>
      <w:r w:rsidR="002C0B9E" w:rsidRPr="00A43B59">
        <w:rPr>
          <w:lang w:val="sk-SK" w:eastAsia="en-US"/>
        </w:rPr>
        <w:t xml:space="preserve"> s </w:t>
      </w:r>
      <w:r w:rsidRPr="00A43B59">
        <w:rPr>
          <w:lang w:val="sk-SK" w:eastAsia="en-US"/>
        </w:rPr>
        <w:t>hrubou bunkovou stenou</w:t>
      </w:r>
      <w:r w:rsidR="002C0B9E" w:rsidRPr="00A43B59">
        <w:rPr>
          <w:lang w:val="sk-SK" w:eastAsia="en-US"/>
        </w:rPr>
        <w:t xml:space="preserve"> a </w:t>
      </w:r>
      <w:r w:rsidRPr="00A43B59">
        <w:rPr>
          <w:lang w:val="sk-SK" w:eastAsia="en-US"/>
        </w:rPr>
        <w:t>meniť biele bunky na nepriezračné bunky súvisiace so sexuálnym rozmnožovaním. Schopnosť tvoriť hýfy</w:t>
      </w:r>
      <w:r w:rsidR="002C0B9E" w:rsidRPr="00A43B59">
        <w:rPr>
          <w:lang w:val="sk-SK" w:eastAsia="en-US"/>
        </w:rPr>
        <w:t xml:space="preserve"> a </w:t>
      </w:r>
      <w:r w:rsidRPr="00A43B59">
        <w:rPr>
          <w:lang w:val="sk-SK" w:eastAsia="en-US"/>
        </w:rPr>
        <w:t>pseudohýfy sa medzidruhovo líši.</w:t>
      </w:r>
      <w:sdt>
        <w:sdtPr>
          <w:rPr>
            <w:lang w:val="sk-SK" w:eastAsia="en-US"/>
          </w:rPr>
          <w:id w:val="958078645"/>
          <w:citation/>
        </w:sdtPr>
        <w:sdtEndPr/>
        <w:sdtContent>
          <w:r w:rsidR="003E0D56" w:rsidRPr="00A43B59">
            <w:rPr>
              <w:lang w:val="sk-SK" w:eastAsia="en-US"/>
            </w:rPr>
            <w:fldChar w:fldCharType="begin"/>
          </w:r>
          <w:r w:rsidR="003E0D56" w:rsidRPr="00A43B59">
            <w:rPr>
              <w:lang w:val="sk-SK" w:eastAsia="en-US"/>
            </w:rPr>
            <w:instrText xml:space="preserve"> CITATION 7YGOXU8tlxWfXIky </w:instrText>
          </w:r>
          <w:r w:rsidR="003E0D56" w:rsidRPr="00A43B59">
            <w:rPr>
              <w:lang w:val="sk-SK" w:eastAsia="en-US"/>
            </w:rPr>
            <w:fldChar w:fldCharType="separate"/>
          </w:r>
          <w:r w:rsidR="006A418C" w:rsidRPr="00A43B59">
            <w:rPr>
              <w:noProof/>
              <w:lang w:val="sk-SK" w:eastAsia="en-US"/>
            </w:rPr>
            <w:t xml:space="preserve"> [13]</w:t>
          </w:r>
          <w:r w:rsidR="003E0D56" w:rsidRPr="00A43B59">
            <w:rPr>
              <w:lang w:val="sk-SK" w:eastAsia="en-US"/>
            </w:rPr>
            <w:fldChar w:fldCharType="end"/>
          </w:r>
        </w:sdtContent>
      </w:sdt>
      <w:r w:rsidRPr="00A43B59">
        <w:rPr>
          <w:lang w:val="sk-SK" w:eastAsia="en-US"/>
        </w:rPr>
        <w:t xml:space="preserve"> Väčšina kvasiniek má bielu alebo smotanovú farbu, </w:t>
      </w:r>
      <w:r w:rsidR="00FE6A26" w:rsidRPr="00A43B59">
        <w:rPr>
          <w:lang w:val="sk-SK" w:eastAsia="en-US"/>
        </w:rPr>
        <w:t>ale</w:t>
      </w:r>
      <w:r w:rsidRPr="00A43B59">
        <w:rPr>
          <w:lang w:val="sk-SK" w:eastAsia="en-US"/>
        </w:rPr>
        <w:t xml:space="preserve"> kolónie niektorých kvasiniek produkujúcich pigmenty môžu mať </w:t>
      </w:r>
      <w:r w:rsidR="00FE6A26" w:rsidRPr="00A43B59">
        <w:rPr>
          <w:lang w:val="sk-SK" w:eastAsia="en-US"/>
        </w:rPr>
        <w:t xml:space="preserve">aj </w:t>
      </w:r>
      <w:r w:rsidRPr="00A43B59">
        <w:rPr>
          <w:lang w:val="sk-SK" w:eastAsia="en-US"/>
        </w:rPr>
        <w:t xml:space="preserve">ružové, fialové </w:t>
      </w:r>
      <w:r w:rsidR="005B24FE" w:rsidRPr="00A43B59">
        <w:rPr>
          <w:lang w:val="sk-SK" w:eastAsia="en-US"/>
        </w:rPr>
        <w:t>a</w:t>
      </w:r>
      <w:r w:rsidRPr="00A43B59">
        <w:rPr>
          <w:lang w:val="sk-SK" w:eastAsia="en-US"/>
        </w:rPr>
        <w:t xml:space="preserve"> červené sfarbenie. </w:t>
      </w:r>
      <w:sdt>
        <w:sdtPr>
          <w:rPr>
            <w:lang w:val="sk-SK" w:eastAsia="en-US"/>
          </w:rPr>
          <w:id w:val="-2062554799"/>
          <w:citation/>
        </w:sdtPr>
        <w:sdtEndPr/>
        <w:sdtContent>
          <w:r w:rsidR="003E0D56" w:rsidRPr="00A43B59">
            <w:rPr>
              <w:lang w:val="sk-SK" w:eastAsia="en-US"/>
            </w:rPr>
            <w:fldChar w:fldCharType="begin"/>
          </w:r>
          <w:r w:rsidR="00DF28F4" w:rsidRPr="00A43B59">
            <w:rPr>
              <w:lang w:val="sk-SK" w:eastAsia="en-US"/>
            </w:rPr>
            <w:instrText xml:space="preserve">CITATION 6LQ47zxisiEp5UT9 \l 1051 </w:instrText>
          </w:r>
          <w:r w:rsidR="003E0D56" w:rsidRPr="00A43B59">
            <w:rPr>
              <w:lang w:val="sk-SK" w:eastAsia="en-US"/>
            </w:rPr>
            <w:fldChar w:fldCharType="separate"/>
          </w:r>
          <w:r w:rsidR="006A418C" w:rsidRPr="00A43B59">
            <w:rPr>
              <w:noProof/>
              <w:lang w:val="sk-SK" w:eastAsia="en-US"/>
            </w:rPr>
            <w:t>[14]</w:t>
          </w:r>
          <w:r w:rsidR="003E0D56" w:rsidRPr="00A43B59">
            <w:rPr>
              <w:lang w:val="sk-SK" w:eastAsia="en-US"/>
            </w:rPr>
            <w:fldChar w:fldCharType="end"/>
          </w:r>
        </w:sdtContent>
      </w:sdt>
    </w:p>
    <w:p w14:paraId="06BD1D0F" w14:textId="7B4E9C6E" w:rsidR="009D7BAD" w:rsidRPr="00A43B59" w:rsidRDefault="009B74EC" w:rsidP="009D7BAD">
      <w:pPr>
        <w:pStyle w:val="Dalodstavce"/>
        <w:rPr>
          <w:lang w:val="sk-SK" w:eastAsia="en-US"/>
        </w:rPr>
      </w:pPr>
      <w:r w:rsidRPr="00A43B59">
        <w:rPr>
          <w:lang w:val="sk-SK" w:eastAsia="en-US"/>
        </w:rPr>
        <w:t xml:space="preserve">Na povrchu kvasiniek sa nachádza bunková stena, ktorá zabezpečuje ochranu bunky pred nepriaznivými vplyvmi, udržuje jej tvar, napomáha pri </w:t>
      </w:r>
      <w:r w:rsidRPr="00A43B59">
        <w:rPr>
          <w:lang w:val="sk-SK" w:eastAsia="en-US"/>
        </w:rPr>
        <w:lastRenderedPageBreak/>
        <w:t>sexuálnom rozpoznaní</w:t>
      </w:r>
      <w:r w:rsidR="002C0B9E" w:rsidRPr="00A43B59">
        <w:rPr>
          <w:lang w:val="sk-SK" w:eastAsia="en-US"/>
        </w:rPr>
        <w:t xml:space="preserve"> a </w:t>
      </w:r>
      <w:r w:rsidRPr="00A43B59">
        <w:rPr>
          <w:lang w:val="sk-SK" w:eastAsia="en-US"/>
        </w:rPr>
        <w:t>sprostredkúva informácie medzi kvasinkou</w:t>
      </w:r>
      <w:r w:rsidR="002C0B9E" w:rsidRPr="00A43B59">
        <w:rPr>
          <w:lang w:val="sk-SK" w:eastAsia="en-US"/>
        </w:rPr>
        <w:t xml:space="preserve"> a </w:t>
      </w:r>
      <w:r w:rsidRPr="00A43B59">
        <w:rPr>
          <w:lang w:val="sk-SK" w:eastAsia="en-US"/>
        </w:rPr>
        <w:t>hostiteľom. Hlavnými zložkami</w:t>
      </w:r>
      <w:r w:rsidR="000E24BA" w:rsidRPr="00A43B59">
        <w:rPr>
          <w:lang w:val="sk-SK" w:eastAsia="en-US"/>
        </w:rPr>
        <w:t xml:space="preserve"> sú</w:t>
      </w:r>
      <w:r w:rsidRPr="00A43B59">
        <w:rPr>
          <w:lang w:val="sk-SK" w:eastAsia="en-US"/>
        </w:rPr>
        <w:t xml:space="preserve"> polysacharidy β</w:t>
      </w:r>
      <w:r w:rsidR="003328D1" w:rsidRPr="00A43B59">
        <w:rPr>
          <w:lang w:val="sk-SK" w:eastAsia="en-US"/>
        </w:rPr>
        <w:noBreakHyphen/>
      </w:r>
      <w:r w:rsidRPr="00A43B59">
        <w:rPr>
          <w:lang w:val="sk-SK" w:eastAsia="en-US"/>
        </w:rPr>
        <w:t>1,3-glukán, β-1,6-glukán, chitín</w:t>
      </w:r>
      <w:r w:rsidR="002C0B9E" w:rsidRPr="00A43B59">
        <w:rPr>
          <w:lang w:val="sk-SK" w:eastAsia="en-US"/>
        </w:rPr>
        <w:t xml:space="preserve"> a </w:t>
      </w:r>
      <w:r w:rsidRPr="00A43B59">
        <w:rPr>
          <w:lang w:val="sk-SK" w:eastAsia="en-US"/>
        </w:rPr>
        <w:t>manoproteíny. Druhým najzastúpenejším komponentom sú proteíny, ktoré tvoria 3</w:t>
      </w:r>
      <w:r w:rsidR="0004467E" w:rsidRPr="00A43B59">
        <w:rPr>
          <w:lang w:val="sk-SK" w:eastAsia="en-US"/>
        </w:rPr>
        <w:t>–</w:t>
      </w:r>
      <w:r w:rsidRPr="00A43B59">
        <w:rPr>
          <w:lang w:val="sk-SK" w:eastAsia="en-US"/>
        </w:rPr>
        <w:t>20</w:t>
      </w:r>
      <w:r w:rsidR="002C7CCC">
        <w:rPr>
          <w:lang w:val="sk-SK" w:eastAsia="en-US"/>
        </w:rPr>
        <w:t> </w:t>
      </w:r>
      <w:r w:rsidRPr="00A43B59">
        <w:rPr>
          <w:lang w:val="sk-SK" w:eastAsia="en-US"/>
        </w:rPr>
        <w:t xml:space="preserve">%. Enzýmy, ktorých cieľom je prestavba bunkovej steny, sa nazývajú </w:t>
      </w:r>
      <w:proofErr w:type="spellStart"/>
      <w:r w:rsidRPr="00A43B59">
        <w:rPr>
          <w:lang w:val="sk-SK" w:eastAsia="en-US"/>
        </w:rPr>
        <w:t>transglykozylázy</w:t>
      </w:r>
      <w:proofErr w:type="spellEnd"/>
      <w:r w:rsidRPr="00A43B59">
        <w:rPr>
          <w:lang w:val="sk-SK" w:eastAsia="en-US"/>
        </w:rPr>
        <w:t xml:space="preserve">. Štiepia </w:t>
      </w:r>
      <w:proofErr w:type="spellStart"/>
      <w:r w:rsidRPr="00A43B59">
        <w:rPr>
          <w:lang w:val="sk-SK" w:eastAsia="en-US"/>
        </w:rPr>
        <w:t>donorové</w:t>
      </w:r>
      <w:proofErr w:type="spellEnd"/>
      <w:r w:rsidRPr="00A43B59">
        <w:rPr>
          <w:lang w:val="sk-SK" w:eastAsia="en-US"/>
        </w:rPr>
        <w:t xml:space="preserve"> molekuly ako </w:t>
      </w:r>
      <w:proofErr w:type="spellStart"/>
      <w:r w:rsidRPr="00A43B59">
        <w:rPr>
          <w:lang w:val="sk-SK" w:eastAsia="en-US"/>
        </w:rPr>
        <w:t>glukány</w:t>
      </w:r>
      <w:proofErr w:type="spellEnd"/>
      <w:r w:rsidRPr="00A43B59">
        <w:rPr>
          <w:lang w:val="sk-SK" w:eastAsia="en-US"/>
        </w:rPr>
        <w:t>, chitíny</w:t>
      </w:r>
      <w:r w:rsidR="002C0B9E" w:rsidRPr="00A43B59">
        <w:rPr>
          <w:lang w:val="sk-SK" w:eastAsia="en-US"/>
        </w:rPr>
        <w:t xml:space="preserve"> a </w:t>
      </w:r>
      <w:r w:rsidRPr="00A43B59">
        <w:rPr>
          <w:lang w:val="sk-SK" w:eastAsia="en-US"/>
        </w:rPr>
        <w:t>manoprot</w:t>
      </w:r>
      <w:r w:rsidR="0004467E" w:rsidRPr="00A43B59">
        <w:rPr>
          <w:lang w:val="sk-SK" w:eastAsia="en-US"/>
        </w:rPr>
        <w:t>e</w:t>
      </w:r>
      <w:r w:rsidRPr="00A43B59">
        <w:rPr>
          <w:lang w:val="sk-SK" w:eastAsia="en-US"/>
        </w:rPr>
        <w:t>íny</w:t>
      </w:r>
      <w:r w:rsidR="002C0B9E" w:rsidRPr="00A43B59">
        <w:rPr>
          <w:lang w:val="sk-SK" w:eastAsia="en-US"/>
        </w:rPr>
        <w:t xml:space="preserve"> a </w:t>
      </w:r>
      <w:r w:rsidRPr="00A43B59">
        <w:rPr>
          <w:lang w:val="sk-SK" w:eastAsia="en-US"/>
        </w:rPr>
        <w:t>následne vytvárajú novú väzbu medzi fragmentom rozštiepeného sacharidu</w:t>
      </w:r>
      <w:r w:rsidR="002C0B9E" w:rsidRPr="00A43B59">
        <w:rPr>
          <w:lang w:val="sk-SK" w:eastAsia="en-US"/>
        </w:rPr>
        <w:t xml:space="preserve"> a </w:t>
      </w:r>
      <w:r w:rsidRPr="00A43B59">
        <w:rPr>
          <w:lang w:val="sk-SK" w:eastAsia="en-US"/>
        </w:rPr>
        <w:t>druhou molekulou sacharidu. Lipidy, pigmenty</w:t>
      </w:r>
      <w:r w:rsidR="002C0B9E" w:rsidRPr="00A43B59">
        <w:rPr>
          <w:lang w:val="sk-SK" w:eastAsia="en-US"/>
        </w:rPr>
        <w:t xml:space="preserve"> a </w:t>
      </w:r>
      <w:r w:rsidRPr="00A43B59">
        <w:rPr>
          <w:lang w:val="sk-SK" w:eastAsia="en-US"/>
        </w:rPr>
        <w:t>soli sú prítomné</w:t>
      </w:r>
      <w:r w:rsidR="002C0B9E" w:rsidRPr="00A43B59">
        <w:rPr>
          <w:lang w:val="sk-SK" w:eastAsia="en-US"/>
        </w:rPr>
        <w:t xml:space="preserve"> v </w:t>
      </w:r>
      <w:r w:rsidRPr="00A43B59">
        <w:rPr>
          <w:lang w:val="sk-SK" w:eastAsia="en-US"/>
        </w:rPr>
        <w:t>malých množstvách.</w:t>
      </w:r>
      <w:sdt>
        <w:sdtPr>
          <w:rPr>
            <w:lang w:val="sk-SK" w:eastAsia="en-US"/>
          </w:rPr>
          <w:id w:val="1421218481"/>
          <w:citation/>
        </w:sdtPr>
        <w:sdtEndPr/>
        <w:sdtContent>
          <w:r w:rsidR="00AF5D0A" w:rsidRPr="00A43B59">
            <w:rPr>
              <w:lang w:val="sk-SK" w:eastAsia="en-US"/>
            </w:rPr>
            <w:fldChar w:fldCharType="begin"/>
          </w:r>
          <w:r w:rsidR="00AF5D0A" w:rsidRPr="00A43B59">
            <w:rPr>
              <w:lang w:val="sk-SK" w:eastAsia="en-US"/>
            </w:rPr>
            <w:instrText xml:space="preserve"> CITATION bvolGEvk1LLhafgx </w:instrText>
          </w:r>
          <w:r w:rsidR="00AF5D0A" w:rsidRPr="00A43B59">
            <w:rPr>
              <w:lang w:val="sk-SK" w:eastAsia="en-US"/>
            </w:rPr>
            <w:fldChar w:fldCharType="separate"/>
          </w:r>
          <w:r w:rsidR="006A418C" w:rsidRPr="00A43B59">
            <w:rPr>
              <w:noProof/>
              <w:lang w:val="sk-SK" w:eastAsia="en-US"/>
            </w:rPr>
            <w:t xml:space="preserve"> [15]</w:t>
          </w:r>
          <w:r w:rsidR="00AF5D0A" w:rsidRPr="00A43B59">
            <w:rPr>
              <w:lang w:val="sk-SK" w:eastAsia="en-US"/>
            </w:rPr>
            <w:fldChar w:fldCharType="end"/>
          </w:r>
        </w:sdtContent>
      </w:sdt>
    </w:p>
    <w:p w14:paraId="2F3DB160" w14:textId="77777777" w:rsidR="0006253A" w:rsidRPr="00A43B59" w:rsidRDefault="0006253A" w:rsidP="0006253A">
      <w:pPr>
        <w:pStyle w:val="Dalodstavce"/>
        <w:ind w:firstLine="0"/>
        <w:rPr>
          <w:lang w:val="sk-SK" w:eastAsia="en-US"/>
        </w:rPr>
      </w:pPr>
    </w:p>
    <w:p w14:paraId="7F564616" w14:textId="62854F3D" w:rsidR="00C85EF8" w:rsidRPr="00A43B59" w:rsidRDefault="006D38C1" w:rsidP="0006253A">
      <w:pPr>
        <w:pStyle w:val="Dalodstavce"/>
        <w:ind w:firstLine="0"/>
        <w:jc w:val="center"/>
        <w:rPr>
          <w:lang w:val="sk-SK"/>
        </w:rPr>
      </w:pPr>
      <w:r w:rsidRPr="00A43B59">
        <w:rPr>
          <w:noProof/>
          <w:lang w:val="sk-SK" w:eastAsia="sk-SK"/>
        </w:rPr>
        <w:drawing>
          <wp:inline distT="0" distB="0" distL="0" distR="0" wp14:anchorId="210360F1" wp14:editId="29D6A486">
            <wp:extent cx="2978916" cy="2664372"/>
            <wp:effectExtent l="0" t="0" r="0" b="3175"/>
            <wp:docPr id="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
                    <pic:cNvPicPr>
                      <a:picLocks noChangeAspect="1" noChangeArrowheads="1"/>
                    </pic:cNvPicPr>
                  </pic:nvPicPr>
                  <pic:blipFill>
                    <a:blip r:embed="rId31"/>
                    <a:stretch>
                      <a:fillRect/>
                    </a:stretch>
                  </pic:blipFill>
                  <pic:spPr bwMode="auto">
                    <a:xfrm>
                      <a:off x="0" y="0"/>
                      <a:ext cx="2985117" cy="2669918"/>
                    </a:xfrm>
                    <a:prstGeom prst="rect">
                      <a:avLst/>
                    </a:prstGeom>
                    <a:noFill/>
                    <a:ln>
                      <a:noFill/>
                    </a:ln>
                  </pic:spPr>
                </pic:pic>
              </a:graphicData>
            </a:graphic>
          </wp:inline>
        </w:drawing>
      </w:r>
    </w:p>
    <w:p w14:paraId="4E38FA22" w14:textId="540C9414" w:rsidR="00A6665B" w:rsidRPr="00A43B59" w:rsidRDefault="00C85EF8" w:rsidP="00A6665B">
      <w:pPr>
        <w:pStyle w:val="obr"/>
      </w:pPr>
      <w:bookmarkStart w:id="17" w:name="_Toc68640971"/>
      <w:r w:rsidRPr="00A43B59">
        <w:t xml:space="preserve">Obr. </w:t>
      </w:r>
      <w:r w:rsidRPr="00A43B59">
        <w:fldChar w:fldCharType="begin"/>
      </w:r>
      <w:r w:rsidRPr="00A43B59">
        <w:instrText xml:space="preserve"> SEQ Obr. \* ARABIC </w:instrText>
      </w:r>
      <w:r w:rsidRPr="00A43B59">
        <w:fldChar w:fldCharType="separate"/>
      </w:r>
      <w:r w:rsidR="003C7BA5">
        <w:rPr>
          <w:noProof/>
        </w:rPr>
        <w:t>1</w:t>
      </w:r>
      <w:r w:rsidRPr="00A43B59">
        <w:fldChar w:fldCharType="end"/>
      </w:r>
      <w:r w:rsidRPr="00A43B59">
        <w:t xml:space="preserve"> Zloženie bunkovej steny</w:t>
      </w:r>
      <w:r w:rsidR="00A6665B" w:rsidRPr="00A43B59">
        <w:t xml:space="preserve">, </w:t>
      </w:r>
      <w:r w:rsidR="000746B9" w:rsidRPr="00A43B59">
        <w:t>upravené</w:t>
      </w:r>
      <w:r w:rsidR="00A6665B" w:rsidRPr="00A43B59">
        <w:t xml:space="preserve"> podľa zdroja</w:t>
      </w:r>
      <w:sdt>
        <w:sdtPr>
          <w:id w:val="1252309007"/>
          <w:citation/>
        </w:sdtPr>
        <w:sdtEndPr/>
        <w:sdtContent>
          <w:r w:rsidR="00A6665B" w:rsidRPr="00A43B59">
            <w:fldChar w:fldCharType="begin"/>
          </w:r>
          <w:r w:rsidR="00DF28F4" w:rsidRPr="00A43B59">
            <w:instrText xml:space="preserve">CITATION QDKeDRRVwJZRIOzJ \l 1051 </w:instrText>
          </w:r>
          <w:r w:rsidR="00A6665B" w:rsidRPr="00A43B59">
            <w:fldChar w:fldCharType="separate"/>
          </w:r>
          <w:r w:rsidR="006A418C" w:rsidRPr="00A43B59">
            <w:rPr>
              <w:noProof/>
            </w:rPr>
            <w:t xml:space="preserve"> [16]</w:t>
          </w:r>
          <w:r w:rsidR="00A6665B" w:rsidRPr="00A43B59">
            <w:fldChar w:fldCharType="end"/>
          </w:r>
        </w:sdtContent>
      </w:sdt>
      <w:bookmarkEnd w:id="17"/>
    </w:p>
    <w:p w14:paraId="2D08E980" w14:textId="77777777" w:rsidR="00D4251C" w:rsidRPr="00A43B59" w:rsidRDefault="00D4251C" w:rsidP="00A6665B">
      <w:pPr>
        <w:pStyle w:val="obr"/>
      </w:pPr>
    </w:p>
    <w:p w14:paraId="05D43F90" w14:textId="30D104FF" w:rsidR="00070088" w:rsidRPr="00A43B59" w:rsidRDefault="009B74EC" w:rsidP="00C130CB">
      <w:pPr>
        <w:pStyle w:val="Dalodstavce"/>
        <w:keepNext/>
        <w:ind w:firstLine="360"/>
        <w:rPr>
          <w:lang w:val="sk-SK" w:eastAsia="en-US"/>
        </w:rPr>
      </w:pPr>
      <w:r w:rsidRPr="00A43B59">
        <w:rPr>
          <w:lang w:val="sk-SK" w:eastAsia="en-US"/>
        </w:rPr>
        <w:t>Pod bunkovou stenou sa nachádza cytoplazmatická membrána</w:t>
      </w:r>
      <w:r w:rsidR="002C0B9E" w:rsidRPr="00A43B59">
        <w:rPr>
          <w:lang w:val="sk-SK" w:eastAsia="en-US"/>
        </w:rPr>
        <w:t xml:space="preserve"> s </w:t>
      </w:r>
      <w:r w:rsidRPr="00A43B59">
        <w:rPr>
          <w:lang w:val="sk-SK" w:eastAsia="en-US"/>
        </w:rPr>
        <w:t xml:space="preserve">obsahom ergosterolu ako hlavného sterolu. Vnútro bunky je vyplnené cytoplazmou </w:t>
      </w:r>
      <w:r w:rsidR="0073479C" w:rsidRPr="00A43B59">
        <w:rPr>
          <w:lang w:val="sk-SK" w:eastAsia="en-US"/>
        </w:rPr>
        <w:t xml:space="preserve">predstavujúcou </w:t>
      </w:r>
      <w:r w:rsidRPr="00A43B59">
        <w:rPr>
          <w:lang w:val="sk-SK" w:eastAsia="en-US"/>
        </w:rPr>
        <w:t>mierne kyslú (pH 5,2), koloidnú tekutinu, ktorá obsahuje zlúčeniny</w:t>
      </w:r>
      <w:r w:rsidR="002C0B9E" w:rsidRPr="00A43B59">
        <w:rPr>
          <w:lang w:val="sk-SK" w:eastAsia="en-US"/>
        </w:rPr>
        <w:t xml:space="preserve"> s </w:t>
      </w:r>
      <w:r w:rsidRPr="00A43B59">
        <w:rPr>
          <w:lang w:val="sk-SK" w:eastAsia="en-US"/>
        </w:rPr>
        <w:t>nízkou</w:t>
      </w:r>
      <w:r w:rsidR="002C0B9E" w:rsidRPr="00A43B59">
        <w:rPr>
          <w:lang w:val="sk-SK" w:eastAsia="en-US"/>
        </w:rPr>
        <w:t xml:space="preserve"> a </w:t>
      </w:r>
      <w:r w:rsidRPr="00A43B59">
        <w:rPr>
          <w:lang w:val="sk-SK" w:eastAsia="en-US"/>
        </w:rPr>
        <w:t>strednou molekulovou hmotnosťou, napríklad proteíny</w:t>
      </w:r>
      <w:r w:rsidR="002C0B9E" w:rsidRPr="00A43B59">
        <w:rPr>
          <w:lang w:val="sk-SK" w:eastAsia="en-US"/>
        </w:rPr>
        <w:t xml:space="preserve"> a </w:t>
      </w:r>
      <w:r w:rsidRPr="00A43B59">
        <w:rPr>
          <w:lang w:val="sk-SK" w:eastAsia="en-US"/>
        </w:rPr>
        <w:t>glykogén. Sú</w:t>
      </w:r>
      <w:r w:rsidR="002C0B9E" w:rsidRPr="00A43B59">
        <w:rPr>
          <w:lang w:val="sk-SK" w:eastAsia="en-US"/>
        </w:rPr>
        <w:t xml:space="preserve"> v </w:t>
      </w:r>
      <w:r w:rsidRPr="00A43B59">
        <w:rPr>
          <w:lang w:val="sk-SK" w:eastAsia="en-US"/>
        </w:rPr>
        <w:t xml:space="preserve">nej usporiadané </w:t>
      </w:r>
      <w:proofErr w:type="spellStart"/>
      <w:r w:rsidRPr="00A43B59">
        <w:rPr>
          <w:lang w:val="sk-SK" w:eastAsia="en-US"/>
        </w:rPr>
        <w:t>organely</w:t>
      </w:r>
      <w:proofErr w:type="spellEnd"/>
      <w:r w:rsidRPr="00A43B59">
        <w:rPr>
          <w:lang w:val="sk-SK" w:eastAsia="en-US"/>
        </w:rPr>
        <w:t xml:space="preserve"> ako mitochondrie, ribozómy,</w:t>
      </w:r>
      <w:r w:rsidR="00FE17C4" w:rsidRPr="00A43B59">
        <w:rPr>
          <w:lang w:val="sk-SK" w:eastAsia="en-US"/>
        </w:rPr>
        <w:t xml:space="preserve"> </w:t>
      </w:r>
      <w:proofErr w:type="spellStart"/>
      <w:r w:rsidRPr="00A43B59">
        <w:rPr>
          <w:lang w:val="sk-SK" w:eastAsia="en-US"/>
        </w:rPr>
        <w:t>endoplazmatické</w:t>
      </w:r>
      <w:proofErr w:type="spellEnd"/>
      <w:r w:rsidRPr="00A43B59">
        <w:rPr>
          <w:lang w:val="sk-SK" w:eastAsia="en-US"/>
        </w:rPr>
        <w:t xml:space="preserve"> retikulum, </w:t>
      </w:r>
      <w:proofErr w:type="spellStart"/>
      <w:r w:rsidRPr="00A43B59">
        <w:rPr>
          <w:lang w:val="sk-SK" w:eastAsia="en-US"/>
        </w:rPr>
        <w:t>Golgiho</w:t>
      </w:r>
      <w:proofErr w:type="spellEnd"/>
      <w:r w:rsidR="00E448B4" w:rsidRPr="00A43B59">
        <w:rPr>
          <w:lang w:val="sk-SK" w:eastAsia="en-US"/>
        </w:rPr>
        <w:t xml:space="preserve"> </w:t>
      </w:r>
      <w:r w:rsidRPr="00A43B59">
        <w:rPr>
          <w:lang w:val="sk-SK" w:eastAsia="en-US"/>
        </w:rPr>
        <w:t xml:space="preserve">aparát, </w:t>
      </w:r>
      <w:proofErr w:type="spellStart"/>
      <w:r w:rsidRPr="00A43B59">
        <w:rPr>
          <w:lang w:val="sk-SK" w:eastAsia="en-US"/>
        </w:rPr>
        <w:t>lyzozómy</w:t>
      </w:r>
      <w:proofErr w:type="spellEnd"/>
      <w:r w:rsidRPr="00A43B59">
        <w:rPr>
          <w:lang w:val="sk-SK" w:eastAsia="en-US"/>
        </w:rPr>
        <w:t xml:space="preserve"> obsahujúce hydrolytické</w:t>
      </w:r>
      <w:r w:rsidR="00E448B4" w:rsidRPr="00A43B59">
        <w:rPr>
          <w:lang w:val="sk-SK" w:eastAsia="en-US"/>
        </w:rPr>
        <w:t xml:space="preserve"> </w:t>
      </w:r>
      <w:r w:rsidRPr="00A43B59">
        <w:rPr>
          <w:lang w:val="sk-SK" w:eastAsia="en-US"/>
        </w:rPr>
        <w:t>enzýmy</w:t>
      </w:r>
      <w:r w:rsidR="002C0B9E" w:rsidRPr="00A43B59">
        <w:rPr>
          <w:lang w:val="sk-SK" w:eastAsia="en-US"/>
        </w:rPr>
        <w:t xml:space="preserve"> a </w:t>
      </w:r>
      <w:proofErr w:type="spellStart"/>
      <w:r w:rsidRPr="00A43B59">
        <w:rPr>
          <w:lang w:val="sk-SK" w:eastAsia="en-US"/>
        </w:rPr>
        <w:t>peroxizómy</w:t>
      </w:r>
      <w:proofErr w:type="spellEnd"/>
      <w:r w:rsidRPr="00A43B59">
        <w:rPr>
          <w:lang w:val="sk-SK" w:eastAsia="en-US"/>
        </w:rPr>
        <w:t xml:space="preserve">, ktoré obsahujú najmä degradujúce </w:t>
      </w:r>
      <w:proofErr w:type="spellStart"/>
      <w:r w:rsidRPr="00A43B59">
        <w:rPr>
          <w:lang w:val="sk-SK" w:eastAsia="en-US"/>
        </w:rPr>
        <w:t>oxidázy</w:t>
      </w:r>
      <w:proofErr w:type="spellEnd"/>
      <w:r w:rsidRPr="00A43B59">
        <w:rPr>
          <w:lang w:val="sk-SK" w:eastAsia="en-US"/>
        </w:rPr>
        <w:t>. Bunky húb obsahujú vakuoly, od rastlín sa</w:t>
      </w:r>
      <w:r w:rsidR="0070021D" w:rsidRPr="00A43B59">
        <w:rPr>
          <w:lang w:val="sk-SK" w:eastAsia="en-US"/>
        </w:rPr>
        <w:t> </w:t>
      </w:r>
      <w:r w:rsidRPr="00A43B59">
        <w:rPr>
          <w:lang w:val="sk-SK" w:eastAsia="en-US"/>
        </w:rPr>
        <w:t xml:space="preserve">však líšia neprítomnosťou </w:t>
      </w:r>
      <w:proofErr w:type="spellStart"/>
      <w:r w:rsidRPr="00A43B59">
        <w:rPr>
          <w:lang w:val="sk-SK" w:eastAsia="en-US"/>
        </w:rPr>
        <w:t>chloroplastov</w:t>
      </w:r>
      <w:proofErr w:type="spellEnd"/>
      <w:r w:rsidRPr="00A43B59">
        <w:rPr>
          <w:lang w:val="sk-SK" w:eastAsia="en-US"/>
        </w:rPr>
        <w:t>.</w:t>
      </w:r>
      <w:r w:rsidR="00602650" w:rsidRPr="00A43B59">
        <w:rPr>
          <w:lang w:val="sk-SK" w:eastAsia="en-US"/>
        </w:rPr>
        <w:t xml:space="preserve"> </w:t>
      </w:r>
      <w:sdt>
        <w:sdtPr>
          <w:rPr>
            <w:lang w:val="sk-SK" w:eastAsia="en-US"/>
          </w:rPr>
          <w:id w:val="-1706939399"/>
          <w:citation/>
        </w:sdtPr>
        <w:sdtEndPr/>
        <w:sdtContent>
          <w:r w:rsidR="00B16981" w:rsidRPr="00A43B59">
            <w:rPr>
              <w:lang w:val="sk-SK" w:eastAsia="en-US"/>
            </w:rPr>
            <w:fldChar w:fldCharType="begin"/>
          </w:r>
          <w:r w:rsidR="00B16981" w:rsidRPr="00A43B59">
            <w:rPr>
              <w:lang w:val="sk-SK" w:eastAsia="en-US"/>
            </w:rPr>
            <w:instrText xml:space="preserve"> CITATION 5e2pzEkZrI84PYmh </w:instrText>
          </w:r>
          <w:r w:rsidR="00B16981" w:rsidRPr="00A43B59">
            <w:rPr>
              <w:lang w:val="sk-SK" w:eastAsia="en-US"/>
            </w:rPr>
            <w:fldChar w:fldCharType="separate"/>
          </w:r>
          <w:r w:rsidR="006A418C" w:rsidRPr="00A43B59">
            <w:rPr>
              <w:noProof/>
              <w:lang w:val="sk-SK" w:eastAsia="en-US"/>
            </w:rPr>
            <w:t>[17]</w:t>
          </w:r>
          <w:r w:rsidR="00B16981" w:rsidRPr="00A43B59">
            <w:rPr>
              <w:lang w:val="sk-SK" w:eastAsia="en-US"/>
            </w:rPr>
            <w:fldChar w:fldCharType="end"/>
          </w:r>
        </w:sdtContent>
      </w:sdt>
      <w:r w:rsidR="00602650" w:rsidRPr="00A43B59">
        <w:rPr>
          <w:lang w:val="sk-SK" w:eastAsia="en-US"/>
        </w:rPr>
        <w:t xml:space="preserve"> </w:t>
      </w:r>
      <w:r w:rsidRPr="00A43B59">
        <w:rPr>
          <w:lang w:val="sk-SK" w:eastAsia="en-US"/>
        </w:rPr>
        <w:t>Prítomnosť jadra je jednou</w:t>
      </w:r>
      <w:r w:rsidR="002C0B9E" w:rsidRPr="00A43B59">
        <w:rPr>
          <w:lang w:val="sk-SK" w:eastAsia="en-US"/>
        </w:rPr>
        <w:t xml:space="preserve"> z </w:t>
      </w:r>
      <w:r w:rsidRPr="00A43B59">
        <w:rPr>
          <w:lang w:val="sk-SK" w:eastAsia="en-US"/>
        </w:rPr>
        <w:t>definujúcich charakteristík eukaryotických buniek. Jadro je ohraničené</w:t>
      </w:r>
      <w:r w:rsidR="00FE17C4" w:rsidRPr="00A43B59">
        <w:rPr>
          <w:lang w:val="sk-SK" w:eastAsia="en-US"/>
        </w:rPr>
        <w:t xml:space="preserve"> </w:t>
      </w:r>
      <w:r w:rsidRPr="00A43B59">
        <w:rPr>
          <w:lang w:val="sk-SK" w:eastAsia="en-US"/>
        </w:rPr>
        <w:t>dvojitou</w:t>
      </w:r>
      <w:r w:rsidR="00FE17C4" w:rsidRPr="00A43B59">
        <w:rPr>
          <w:lang w:val="sk-SK" w:eastAsia="en-US"/>
        </w:rPr>
        <w:t xml:space="preserve"> </w:t>
      </w:r>
      <w:r w:rsidRPr="00A43B59">
        <w:rPr>
          <w:lang w:val="sk-SK" w:eastAsia="en-US"/>
        </w:rPr>
        <w:t>membránou, ktorá</w:t>
      </w:r>
      <w:r w:rsidR="00FE17C4" w:rsidRPr="00A43B59">
        <w:rPr>
          <w:lang w:val="sk-SK" w:eastAsia="en-US"/>
        </w:rPr>
        <w:t xml:space="preserve"> </w:t>
      </w:r>
      <w:r w:rsidRPr="00A43B59">
        <w:rPr>
          <w:lang w:val="sk-SK" w:eastAsia="en-US"/>
        </w:rPr>
        <w:t>oddeľuje genetický</w:t>
      </w:r>
      <w:r w:rsidR="00FE17C4" w:rsidRPr="00A43B59">
        <w:rPr>
          <w:lang w:val="sk-SK" w:eastAsia="en-US"/>
        </w:rPr>
        <w:t xml:space="preserve"> </w:t>
      </w:r>
      <w:r w:rsidRPr="00A43B59">
        <w:rPr>
          <w:lang w:val="sk-SK" w:eastAsia="en-US"/>
        </w:rPr>
        <w:t>materiál od zvyšku bunky.</w:t>
      </w:r>
      <w:r w:rsidR="002C0B9E" w:rsidRPr="00A43B59">
        <w:rPr>
          <w:lang w:val="sk-SK" w:eastAsia="en-US"/>
        </w:rPr>
        <w:t xml:space="preserve"> </w:t>
      </w:r>
      <w:r w:rsidR="0058736A" w:rsidRPr="00A43B59">
        <w:rPr>
          <w:lang w:val="sk-SK" w:eastAsia="en-US"/>
        </w:rPr>
        <w:t xml:space="preserve">V </w:t>
      </w:r>
      <w:r w:rsidRPr="00A43B59">
        <w:rPr>
          <w:lang w:val="sk-SK" w:eastAsia="en-US"/>
        </w:rPr>
        <w:t>miestach</w:t>
      </w:r>
      <w:r w:rsidR="00FE17C4" w:rsidRPr="00A43B59">
        <w:rPr>
          <w:lang w:val="sk-SK" w:eastAsia="en-US"/>
        </w:rPr>
        <w:t xml:space="preserve"> </w:t>
      </w:r>
      <w:r w:rsidRPr="00A43B59">
        <w:rPr>
          <w:lang w:val="sk-SK" w:eastAsia="en-US"/>
        </w:rPr>
        <w:t>prechodu</w:t>
      </w:r>
      <w:r w:rsidR="00FE17C4" w:rsidRPr="00A43B59">
        <w:rPr>
          <w:lang w:val="sk-SK" w:eastAsia="en-US"/>
        </w:rPr>
        <w:t xml:space="preserve"> </w:t>
      </w:r>
      <w:r w:rsidRPr="00A43B59">
        <w:rPr>
          <w:lang w:val="sk-SK" w:eastAsia="en-US"/>
        </w:rPr>
        <w:t>vnútornej</w:t>
      </w:r>
      <w:r w:rsidR="002C0B9E" w:rsidRPr="00A43B59">
        <w:rPr>
          <w:lang w:val="sk-SK" w:eastAsia="en-US"/>
        </w:rPr>
        <w:t xml:space="preserve"> a </w:t>
      </w:r>
      <w:r w:rsidRPr="00A43B59">
        <w:rPr>
          <w:lang w:val="sk-SK" w:eastAsia="en-US"/>
        </w:rPr>
        <w:t>vonkajšej</w:t>
      </w:r>
      <w:r w:rsidR="00FE17C4" w:rsidRPr="00A43B59">
        <w:rPr>
          <w:lang w:val="sk-SK" w:eastAsia="en-US"/>
        </w:rPr>
        <w:t xml:space="preserve"> </w:t>
      </w:r>
      <w:r w:rsidRPr="00A43B59">
        <w:rPr>
          <w:lang w:val="sk-SK" w:eastAsia="en-US"/>
        </w:rPr>
        <w:t>membrány</w:t>
      </w:r>
      <w:r w:rsidR="00FE17C4" w:rsidRPr="00A43B59">
        <w:rPr>
          <w:lang w:val="sk-SK" w:eastAsia="en-US"/>
        </w:rPr>
        <w:t xml:space="preserve"> </w:t>
      </w:r>
      <w:r w:rsidRPr="00A43B59">
        <w:rPr>
          <w:lang w:val="sk-SK" w:eastAsia="en-US"/>
        </w:rPr>
        <w:t>jadra</w:t>
      </w:r>
      <w:r w:rsidR="00FE17C4" w:rsidRPr="00A43B59">
        <w:rPr>
          <w:lang w:val="sk-SK" w:eastAsia="en-US"/>
        </w:rPr>
        <w:t xml:space="preserve"> </w:t>
      </w:r>
      <w:r w:rsidRPr="00A43B59">
        <w:rPr>
          <w:lang w:val="sk-SK" w:eastAsia="en-US"/>
        </w:rPr>
        <w:t>sa</w:t>
      </w:r>
      <w:r w:rsidR="00FE17C4" w:rsidRPr="00A43B59">
        <w:rPr>
          <w:lang w:val="sk-SK" w:eastAsia="en-US"/>
        </w:rPr>
        <w:t xml:space="preserve"> </w:t>
      </w:r>
      <w:r w:rsidRPr="00A43B59">
        <w:rPr>
          <w:lang w:val="sk-SK" w:eastAsia="en-US"/>
        </w:rPr>
        <w:t>nachádzajú</w:t>
      </w:r>
      <w:r w:rsidR="00FE17C4" w:rsidRPr="00A43B59">
        <w:rPr>
          <w:lang w:val="sk-SK" w:eastAsia="en-US"/>
        </w:rPr>
        <w:t xml:space="preserve"> </w:t>
      </w:r>
      <w:proofErr w:type="spellStart"/>
      <w:r w:rsidRPr="00A43B59">
        <w:rPr>
          <w:lang w:val="sk-SK" w:eastAsia="en-US"/>
        </w:rPr>
        <w:t>nukleopóry</w:t>
      </w:r>
      <w:proofErr w:type="spellEnd"/>
      <w:r w:rsidRPr="00A43B59">
        <w:rPr>
          <w:lang w:val="sk-SK" w:eastAsia="en-US"/>
        </w:rPr>
        <w:t>. Bunky bývajú haploidné aj diploidné</w:t>
      </w:r>
      <w:r w:rsidR="00521858" w:rsidRPr="00A43B59">
        <w:rPr>
          <w:lang w:val="sk-SK" w:eastAsia="en-US"/>
        </w:rPr>
        <w:t>.</w:t>
      </w:r>
      <w:r w:rsidRPr="00A43B59">
        <w:rPr>
          <w:lang w:val="sk-SK" w:eastAsia="en-US"/>
        </w:rPr>
        <w:t xml:space="preserve"> </w:t>
      </w:r>
      <w:sdt>
        <w:sdtPr>
          <w:rPr>
            <w:lang w:val="sk-SK" w:eastAsia="en-US"/>
          </w:rPr>
          <w:id w:val="-1152746226"/>
          <w:citation/>
        </w:sdtPr>
        <w:sdtEndPr/>
        <w:sdtContent>
          <w:r w:rsidR="004C0D48" w:rsidRPr="00A43B59">
            <w:rPr>
              <w:lang w:val="sk-SK" w:eastAsia="en-US"/>
            </w:rPr>
            <w:fldChar w:fldCharType="begin"/>
          </w:r>
          <w:r w:rsidR="004C0D48" w:rsidRPr="00A43B59">
            <w:rPr>
              <w:lang w:val="sk-SK" w:eastAsia="en-US"/>
            </w:rPr>
            <w:instrText xml:space="preserve"> CITATION 0D50knpT29eNPvDS </w:instrText>
          </w:r>
          <w:r w:rsidR="004C0D48" w:rsidRPr="00A43B59">
            <w:rPr>
              <w:lang w:val="sk-SK" w:eastAsia="en-US"/>
            </w:rPr>
            <w:fldChar w:fldCharType="separate"/>
          </w:r>
          <w:r w:rsidR="006A418C" w:rsidRPr="00A43B59">
            <w:rPr>
              <w:noProof/>
              <w:lang w:val="sk-SK" w:eastAsia="en-US"/>
            </w:rPr>
            <w:t>[18]</w:t>
          </w:r>
          <w:r w:rsidR="004C0D48" w:rsidRPr="00A43B59">
            <w:rPr>
              <w:lang w:val="sk-SK" w:eastAsia="en-US"/>
            </w:rPr>
            <w:fldChar w:fldCharType="end"/>
          </w:r>
        </w:sdtContent>
      </w:sdt>
      <w:r w:rsidR="004C0D48" w:rsidRPr="00A43B59">
        <w:rPr>
          <w:lang w:val="sk-SK" w:eastAsia="en-US"/>
        </w:rPr>
        <w:t xml:space="preserve"> </w:t>
      </w:r>
      <w:r w:rsidRPr="00A43B59">
        <w:rPr>
          <w:lang w:val="sk-SK" w:eastAsia="en-US"/>
        </w:rPr>
        <w:t xml:space="preserve">Ďalšia dôležitá časť bunky je </w:t>
      </w:r>
      <w:proofErr w:type="spellStart"/>
      <w:r w:rsidRPr="00A43B59">
        <w:rPr>
          <w:lang w:val="sk-SK" w:eastAsia="en-US"/>
        </w:rPr>
        <w:t>cytoskelet</w:t>
      </w:r>
      <w:proofErr w:type="spellEnd"/>
      <w:r w:rsidRPr="00A43B59">
        <w:rPr>
          <w:lang w:val="sk-SK" w:eastAsia="en-US"/>
        </w:rPr>
        <w:t xml:space="preserve">. Zložky </w:t>
      </w:r>
      <w:proofErr w:type="spellStart"/>
      <w:r w:rsidRPr="00A43B59">
        <w:rPr>
          <w:lang w:val="sk-SK" w:eastAsia="en-US"/>
        </w:rPr>
        <w:t>cytoskyteletu</w:t>
      </w:r>
      <w:proofErr w:type="spellEnd"/>
      <w:r w:rsidRPr="00A43B59">
        <w:rPr>
          <w:lang w:val="sk-SK" w:eastAsia="en-US"/>
        </w:rPr>
        <w:t xml:space="preserve"> sa podľa funkcie</w:t>
      </w:r>
      <w:r w:rsidR="002C0B9E" w:rsidRPr="00A43B59">
        <w:rPr>
          <w:lang w:val="sk-SK" w:eastAsia="en-US"/>
        </w:rPr>
        <w:t xml:space="preserve"> a </w:t>
      </w:r>
      <w:r w:rsidRPr="00A43B59">
        <w:rPr>
          <w:lang w:val="sk-SK" w:eastAsia="en-US"/>
        </w:rPr>
        <w:t xml:space="preserve">hrúbky delia na </w:t>
      </w:r>
      <w:proofErr w:type="spellStart"/>
      <w:r w:rsidRPr="00A43B59">
        <w:rPr>
          <w:lang w:val="sk-SK" w:eastAsia="en-US"/>
        </w:rPr>
        <w:t>mikrofilamenty</w:t>
      </w:r>
      <w:proofErr w:type="spellEnd"/>
      <w:r w:rsidR="002C0B9E" w:rsidRPr="00A43B59">
        <w:rPr>
          <w:lang w:val="sk-SK" w:eastAsia="en-US"/>
        </w:rPr>
        <w:t xml:space="preserve"> a </w:t>
      </w:r>
      <w:proofErr w:type="spellStart"/>
      <w:r w:rsidRPr="00A43B59">
        <w:rPr>
          <w:lang w:val="sk-SK" w:eastAsia="en-US"/>
        </w:rPr>
        <w:t>mikrotubuly</w:t>
      </w:r>
      <w:proofErr w:type="spellEnd"/>
      <w:r w:rsidRPr="00A43B59">
        <w:rPr>
          <w:lang w:val="sk-SK" w:eastAsia="en-US"/>
        </w:rPr>
        <w:t>.</w:t>
      </w:r>
      <w:sdt>
        <w:sdtPr>
          <w:rPr>
            <w:lang w:val="sk-SK" w:eastAsia="en-US"/>
          </w:rPr>
          <w:id w:val="-1782337012"/>
          <w:citation/>
        </w:sdtPr>
        <w:sdtEndPr/>
        <w:sdtContent>
          <w:r w:rsidR="00E20363" w:rsidRPr="00A43B59">
            <w:rPr>
              <w:lang w:val="sk-SK" w:eastAsia="en-US"/>
            </w:rPr>
            <w:fldChar w:fldCharType="begin"/>
          </w:r>
          <w:r w:rsidR="00E20363" w:rsidRPr="00A43B59">
            <w:rPr>
              <w:lang w:val="sk-SK" w:eastAsia="en-US"/>
            </w:rPr>
            <w:instrText xml:space="preserve"> CITATION 5e2pzEkZrI84PYmh </w:instrText>
          </w:r>
          <w:r w:rsidR="00E20363" w:rsidRPr="00A43B59">
            <w:rPr>
              <w:lang w:val="sk-SK" w:eastAsia="en-US"/>
            </w:rPr>
            <w:fldChar w:fldCharType="separate"/>
          </w:r>
          <w:r w:rsidR="006A418C" w:rsidRPr="00A43B59">
            <w:rPr>
              <w:noProof/>
              <w:lang w:val="sk-SK" w:eastAsia="en-US"/>
            </w:rPr>
            <w:t xml:space="preserve"> [17]</w:t>
          </w:r>
          <w:r w:rsidR="00E20363" w:rsidRPr="00A43B59">
            <w:rPr>
              <w:lang w:val="sk-SK" w:eastAsia="en-US"/>
            </w:rPr>
            <w:fldChar w:fldCharType="end"/>
          </w:r>
        </w:sdtContent>
      </w:sdt>
      <w:r w:rsidRPr="00A43B59">
        <w:rPr>
          <w:lang w:val="sk-SK" w:eastAsia="en-US"/>
        </w:rPr>
        <w:t xml:space="preserve"> Charakteristická </w:t>
      </w:r>
      <w:r w:rsidRPr="00A43B59">
        <w:rPr>
          <w:lang w:val="sk-SK" w:eastAsia="en-US"/>
        </w:rPr>
        <w:lastRenderedPageBreak/>
        <w:t xml:space="preserve">vlastnosť kvasiniek je, že </w:t>
      </w:r>
      <w:proofErr w:type="spellStart"/>
      <w:r w:rsidRPr="00A43B59">
        <w:rPr>
          <w:lang w:val="sk-SK" w:eastAsia="en-US"/>
        </w:rPr>
        <w:t>mikrotubuly</w:t>
      </w:r>
      <w:proofErr w:type="spellEnd"/>
      <w:r w:rsidRPr="00A43B59">
        <w:rPr>
          <w:lang w:val="sk-SK" w:eastAsia="en-US"/>
        </w:rPr>
        <w:t xml:space="preserve"> pravdepodobne nie sú zahrnuté</w:t>
      </w:r>
      <w:r w:rsidR="002C0B9E" w:rsidRPr="00A43B59">
        <w:rPr>
          <w:lang w:val="sk-SK" w:eastAsia="en-US"/>
        </w:rPr>
        <w:t xml:space="preserve"> v </w:t>
      </w:r>
      <w:r w:rsidRPr="00A43B59">
        <w:rPr>
          <w:lang w:val="sk-SK" w:eastAsia="en-US"/>
        </w:rPr>
        <w:t xml:space="preserve">transporte medzi hlavnými bunkovými </w:t>
      </w:r>
      <w:proofErr w:type="spellStart"/>
      <w:r w:rsidRPr="00A43B59">
        <w:rPr>
          <w:lang w:val="sk-SK" w:eastAsia="en-US"/>
        </w:rPr>
        <w:t>organelami</w:t>
      </w:r>
      <w:proofErr w:type="spellEnd"/>
      <w:r w:rsidR="002C0B9E" w:rsidRPr="00A43B59">
        <w:rPr>
          <w:lang w:val="sk-SK" w:eastAsia="en-US"/>
        </w:rPr>
        <w:t xml:space="preserve"> a </w:t>
      </w:r>
      <w:r w:rsidRPr="00A43B59">
        <w:rPr>
          <w:lang w:val="sk-SK" w:eastAsia="en-US"/>
        </w:rPr>
        <w:t>slúžia na orientáciu organizujúceho centra pri delení. Jadrová membrána</w:t>
      </w:r>
      <w:r w:rsidR="002C0B9E" w:rsidRPr="00A43B59">
        <w:rPr>
          <w:lang w:val="sk-SK" w:eastAsia="en-US"/>
        </w:rPr>
        <w:t xml:space="preserve"> a </w:t>
      </w:r>
      <w:r w:rsidRPr="00A43B59">
        <w:rPr>
          <w:lang w:val="sk-SK" w:eastAsia="en-US"/>
        </w:rPr>
        <w:t xml:space="preserve">jadierko zostávajú intaktné počas väčšiny </w:t>
      </w:r>
      <w:proofErr w:type="spellStart"/>
      <w:r w:rsidRPr="00A43B59">
        <w:rPr>
          <w:lang w:val="sk-SK" w:eastAsia="en-US"/>
        </w:rPr>
        <w:t>mitotických</w:t>
      </w:r>
      <w:proofErr w:type="spellEnd"/>
      <w:r w:rsidRPr="00A43B59">
        <w:rPr>
          <w:lang w:val="sk-SK" w:eastAsia="en-US"/>
        </w:rPr>
        <w:t xml:space="preserve"> fáz, nevzniká jasná </w:t>
      </w:r>
      <w:proofErr w:type="spellStart"/>
      <w:r w:rsidRPr="00A43B59">
        <w:rPr>
          <w:lang w:val="sk-SK" w:eastAsia="en-US"/>
        </w:rPr>
        <w:t>metafázová</w:t>
      </w:r>
      <w:proofErr w:type="spellEnd"/>
      <w:r w:rsidRPr="00A43B59">
        <w:rPr>
          <w:lang w:val="sk-SK" w:eastAsia="en-US"/>
        </w:rPr>
        <w:t xml:space="preserve"> doštička.</w:t>
      </w:r>
      <w:sdt>
        <w:sdtPr>
          <w:rPr>
            <w:lang w:val="sk-SK" w:eastAsia="en-US"/>
          </w:rPr>
          <w:id w:val="-1735153881"/>
          <w:citation/>
        </w:sdtPr>
        <w:sdtEndPr/>
        <w:sdtContent>
          <w:r w:rsidR="00E6771F" w:rsidRPr="00A43B59">
            <w:rPr>
              <w:lang w:val="sk-SK" w:eastAsia="en-US"/>
            </w:rPr>
            <w:fldChar w:fldCharType="begin"/>
          </w:r>
          <w:r w:rsidR="00E6771F" w:rsidRPr="00A43B59">
            <w:rPr>
              <w:lang w:val="sk-SK" w:eastAsia="en-US"/>
            </w:rPr>
            <w:instrText xml:space="preserve"> CITATION caG1B1qtA4rFIYVp </w:instrText>
          </w:r>
          <w:r w:rsidR="00E6771F" w:rsidRPr="00A43B59">
            <w:rPr>
              <w:lang w:val="sk-SK" w:eastAsia="en-US"/>
            </w:rPr>
            <w:fldChar w:fldCharType="separate"/>
          </w:r>
          <w:r w:rsidR="006A418C" w:rsidRPr="00A43B59">
            <w:rPr>
              <w:noProof/>
              <w:lang w:val="sk-SK" w:eastAsia="en-US"/>
            </w:rPr>
            <w:t xml:space="preserve"> [19]</w:t>
          </w:r>
          <w:r w:rsidR="00E6771F" w:rsidRPr="00A43B59">
            <w:rPr>
              <w:lang w:val="sk-SK" w:eastAsia="en-US"/>
            </w:rPr>
            <w:fldChar w:fldCharType="end"/>
          </w:r>
        </w:sdtContent>
      </w:sdt>
      <w:r w:rsidRPr="00A43B59">
        <w:rPr>
          <w:lang w:val="sk-SK" w:eastAsia="en-US"/>
        </w:rPr>
        <w:t xml:space="preserve"> Niektoré</w:t>
      </w:r>
      <w:r w:rsidR="0058736A" w:rsidRPr="00A43B59">
        <w:rPr>
          <w:lang w:val="sk-SK" w:eastAsia="en-US"/>
        </w:rPr>
        <w:t xml:space="preserve"> kmene</w:t>
      </w:r>
      <w:r w:rsidRPr="00A43B59">
        <w:rPr>
          <w:lang w:val="sk-SK" w:eastAsia="en-US"/>
        </w:rPr>
        <w:t xml:space="preserve"> </w:t>
      </w:r>
      <w:bookmarkStart w:id="18" w:name="_Hlk63531751"/>
      <w:r w:rsidRPr="00A43B59">
        <w:rPr>
          <w:i/>
          <w:iCs/>
          <w:lang w:val="sk-SK" w:eastAsia="en-US"/>
        </w:rPr>
        <w:t>C. albicans</w:t>
      </w:r>
      <w:r w:rsidRPr="00A43B59">
        <w:rPr>
          <w:lang w:val="sk-SK" w:eastAsia="en-US"/>
        </w:rPr>
        <w:t xml:space="preserve"> </w:t>
      </w:r>
      <w:bookmarkEnd w:id="18"/>
      <w:r w:rsidRPr="00A43B59">
        <w:rPr>
          <w:lang w:val="sk-SK" w:eastAsia="en-US"/>
        </w:rPr>
        <w:t>obsah</w:t>
      </w:r>
      <w:r w:rsidR="0032359A" w:rsidRPr="00A43B59">
        <w:rPr>
          <w:lang w:val="sk-SK" w:eastAsia="en-US"/>
        </w:rPr>
        <w:t>ujú</w:t>
      </w:r>
      <w:r w:rsidRPr="00A43B59">
        <w:rPr>
          <w:lang w:val="sk-SK" w:eastAsia="en-US"/>
        </w:rPr>
        <w:t xml:space="preserve"> dlhé proteínové vlákna nazývané </w:t>
      </w:r>
      <w:proofErr w:type="spellStart"/>
      <w:r w:rsidRPr="00A43B59">
        <w:rPr>
          <w:lang w:val="sk-SK" w:eastAsia="en-US"/>
        </w:rPr>
        <w:t>fimbrie</w:t>
      </w:r>
      <w:proofErr w:type="spellEnd"/>
      <w:r w:rsidRPr="00A43B59">
        <w:rPr>
          <w:lang w:val="sk-SK" w:eastAsia="en-US"/>
        </w:rPr>
        <w:t xml:space="preserve"> uľahčujúce priľnutie k slizniciam</w:t>
      </w:r>
      <w:r w:rsidR="005D2766" w:rsidRPr="00A43B59">
        <w:rPr>
          <w:lang w:val="sk-SK" w:eastAsia="en-US"/>
        </w:rPr>
        <w:t>.</w:t>
      </w:r>
      <w:sdt>
        <w:sdtPr>
          <w:rPr>
            <w:lang w:val="sk-SK" w:eastAsia="en-US"/>
          </w:rPr>
          <w:id w:val="635461316"/>
          <w:citation/>
        </w:sdtPr>
        <w:sdtEndPr/>
        <w:sdtContent>
          <w:r w:rsidR="00A67CC9" w:rsidRPr="00A43B59">
            <w:rPr>
              <w:lang w:val="sk-SK" w:eastAsia="en-US"/>
            </w:rPr>
            <w:fldChar w:fldCharType="begin"/>
          </w:r>
          <w:r w:rsidR="00A67CC9" w:rsidRPr="00A43B59">
            <w:rPr>
              <w:lang w:val="sk-SK" w:eastAsia="en-US"/>
            </w:rPr>
            <w:instrText xml:space="preserve"> CITATION 9FLctx1sVH4E7XZu </w:instrText>
          </w:r>
          <w:r w:rsidR="00A67CC9" w:rsidRPr="00A43B59">
            <w:rPr>
              <w:lang w:val="sk-SK" w:eastAsia="en-US"/>
            </w:rPr>
            <w:fldChar w:fldCharType="separate"/>
          </w:r>
          <w:r w:rsidR="006A418C" w:rsidRPr="00A43B59">
            <w:rPr>
              <w:noProof/>
              <w:lang w:val="sk-SK" w:eastAsia="en-US"/>
            </w:rPr>
            <w:t xml:space="preserve"> [20]</w:t>
          </w:r>
          <w:r w:rsidR="00A67CC9" w:rsidRPr="00A43B59">
            <w:rPr>
              <w:lang w:val="sk-SK" w:eastAsia="en-US"/>
            </w:rPr>
            <w:fldChar w:fldCharType="end"/>
          </w:r>
        </w:sdtContent>
      </w:sdt>
    </w:p>
    <w:p w14:paraId="72D2F78C" w14:textId="77777777" w:rsidR="002F28E1" w:rsidRPr="00A43B59" w:rsidRDefault="002F28E1" w:rsidP="00C130CB">
      <w:pPr>
        <w:pStyle w:val="Dalodstavce"/>
        <w:keepNext/>
        <w:ind w:firstLine="360"/>
        <w:rPr>
          <w:lang w:val="sk-SK" w:eastAsia="en-US"/>
        </w:rPr>
      </w:pPr>
    </w:p>
    <w:p w14:paraId="56F908D7" w14:textId="63515C17" w:rsidR="00C130CB" w:rsidRPr="003B75E6" w:rsidRDefault="00F74370" w:rsidP="0006253A">
      <w:pPr>
        <w:pStyle w:val="Dalodstavce"/>
        <w:keepNext/>
        <w:ind w:firstLine="0"/>
        <w:jc w:val="center"/>
        <w:rPr>
          <w:lang w:val="sk-SK"/>
        </w:rPr>
      </w:pPr>
      <w:r w:rsidRPr="003B75E6">
        <w:rPr>
          <w:noProof/>
          <w:lang w:val="sk-SK" w:eastAsia="sk-SK"/>
        </w:rPr>
        <w:drawing>
          <wp:inline distT="0" distB="0" distL="0" distR="0" wp14:anchorId="20BB4277" wp14:editId="1EF3FCD6">
            <wp:extent cx="4798060" cy="2402006"/>
            <wp:effectExtent l="0" t="0" r="2540" b="0"/>
            <wp:docPr id="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
                    <pic:cNvPicPr>
                      <a:picLocks noChangeAspect="1" noChangeArrowheads="1"/>
                    </pic:cNvPicPr>
                  </pic:nvPicPr>
                  <pic:blipFill rotWithShape="1">
                    <a:blip r:embed="rId32"/>
                    <a:srcRect t="9581" b="6109"/>
                    <a:stretch/>
                  </pic:blipFill>
                  <pic:spPr bwMode="auto">
                    <a:xfrm>
                      <a:off x="0" y="0"/>
                      <a:ext cx="4812224" cy="2409097"/>
                    </a:xfrm>
                    <a:prstGeom prst="rect">
                      <a:avLst/>
                    </a:prstGeom>
                    <a:noFill/>
                    <a:ln>
                      <a:noFill/>
                    </a:ln>
                    <a:extLst>
                      <a:ext uri="{53640926-AAD7-44D8-BBD7-CCE9431645EC}">
                        <a14:shadowObscured xmlns:a14="http://schemas.microsoft.com/office/drawing/2010/main"/>
                      </a:ext>
                    </a:extLst>
                  </pic:spPr>
                </pic:pic>
              </a:graphicData>
            </a:graphic>
          </wp:inline>
        </w:drawing>
      </w:r>
    </w:p>
    <w:p w14:paraId="759E8A6B" w14:textId="2C617118" w:rsidR="00F74370" w:rsidRPr="003B75E6" w:rsidRDefault="00C130CB" w:rsidP="000746B9">
      <w:pPr>
        <w:pStyle w:val="obr"/>
      </w:pPr>
      <w:bookmarkStart w:id="19" w:name="_Toc68640972"/>
      <w:r w:rsidRPr="003B75E6">
        <w:t xml:space="preserve">Obr. </w:t>
      </w:r>
      <w:r w:rsidRPr="003B75E6">
        <w:fldChar w:fldCharType="begin"/>
      </w:r>
      <w:r w:rsidRPr="003B75E6">
        <w:instrText xml:space="preserve"> SEQ Obr. \* ARABIC </w:instrText>
      </w:r>
      <w:r w:rsidRPr="003B75E6">
        <w:fldChar w:fldCharType="separate"/>
      </w:r>
      <w:r w:rsidR="003C7BA5">
        <w:rPr>
          <w:noProof/>
        </w:rPr>
        <w:t>2</w:t>
      </w:r>
      <w:r w:rsidRPr="003B75E6">
        <w:fldChar w:fldCharType="end"/>
      </w:r>
      <w:r w:rsidRPr="003B75E6">
        <w:t xml:space="preserve"> Vnútorná štruktúra pučiacej kvasinkovej bunky</w:t>
      </w:r>
      <w:r w:rsidR="00A6665B" w:rsidRPr="003B75E6">
        <w:t xml:space="preserve">, </w:t>
      </w:r>
      <w:r w:rsidR="00154C3A" w:rsidRPr="003B75E6">
        <w:t>upravené</w:t>
      </w:r>
      <w:r w:rsidR="00A6665B" w:rsidRPr="003B75E6">
        <w:t xml:space="preserve"> podľa zdroja</w:t>
      </w:r>
      <w:sdt>
        <w:sdtPr>
          <w:id w:val="119890550"/>
          <w:citation/>
        </w:sdtPr>
        <w:sdtEndPr/>
        <w:sdtContent>
          <w:r w:rsidR="0091503E" w:rsidRPr="003B75E6">
            <w:fldChar w:fldCharType="begin"/>
          </w:r>
          <w:r w:rsidR="00F401B3">
            <w:instrText xml:space="preserve">CITATION ZHytELWmPpCZbPKJ \l 1051 </w:instrText>
          </w:r>
          <w:r w:rsidR="0091503E" w:rsidRPr="003B75E6">
            <w:fldChar w:fldCharType="separate"/>
          </w:r>
          <w:r w:rsidR="006A418C">
            <w:rPr>
              <w:noProof/>
            </w:rPr>
            <w:t xml:space="preserve"> [21]</w:t>
          </w:r>
          <w:r w:rsidR="0091503E" w:rsidRPr="003B75E6">
            <w:fldChar w:fldCharType="end"/>
          </w:r>
        </w:sdtContent>
      </w:sdt>
      <w:bookmarkEnd w:id="19"/>
    </w:p>
    <w:p w14:paraId="7AF80D82" w14:textId="77777777" w:rsidR="00857F87" w:rsidRPr="003B75E6" w:rsidRDefault="00857F87" w:rsidP="000746B9">
      <w:pPr>
        <w:pStyle w:val="obr"/>
        <w:sectPr w:rsidR="00857F87" w:rsidRPr="003B75E6" w:rsidSect="00857F87">
          <w:headerReference w:type="even" r:id="rId33"/>
          <w:headerReference w:type="default" r:id="rId34"/>
          <w:type w:val="continuous"/>
          <w:pgSz w:w="11906" w:h="16838" w:code="9"/>
          <w:pgMar w:top="1418" w:right="1418" w:bottom="1418" w:left="1985" w:header="1899" w:footer="1281" w:gutter="567"/>
          <w:cols w:space="708"/>
          <w:docGrid w:linePitch="360"/>
        </w:sectPr>
      </w:pPr>
    </w:p>
    <w:p w14:paraId="7C0DB0B7" w14:textId="279785E3" w:rsidR="00857F87" w:rsidRPr="003B75E6" w:rsidRDefault="00857F87" w:rsidP="000746B9">
      <w:pPr>
        <w:pStyle w:val="obr"/>
      </w:pPr>
    </w:p>
    <w:p w14:paraId="23B0E7A3" w14:textId="4030427C" w:rsidR="000F2885" w:rsidRPr="003B75E6" w:rsidRDefault="009B74EC" w:rsidP="009B74EC">
      <w:pPr>
        <w:pStyle w:val="Nadpis1"/>
      </w:pPr>
      <w:bookmarkStart w:id="20" w:name="_Toc20320072"/>
      <w:bookmarkStart w:id="21" w:name="_Ref61287786"/>
      <w:bookmarkStart w:id="22" w:name="_Toc68641016"/>
      <w:r w:rsidRPr="003B75E6">
        <w:lastRenderedPageBreak/>
        <w:t>M</w:t>
      </w:r>
      <w:bookmarkEnd w:id="20"/>
      <w:r w:rsidRPr="003B75E6">
        <w:t>echanizmy patogenity</w:t>
      </w:r>
      <w:bookmarkEnd w:id="21"/>
      <w:bookmarkEnd w:id="22"/>
    </w:p>
    <w:p w14:paraId="48FC9F60" w14:textId="4B25120B" w:rsidR="00F7074F" w:rsidRPr="00A43B59" w:rsidRDefault="002A3F90" w:rsidP="002A3F90">
      <w:pPr>
        <w:pStyle w:val="Odstavec1"/>
        <w:rPr>
          <w:lang w:val="sk-SK"/>
        </w:rPr>
      </w:pPr>
      <w:r w:rsidRPr="00A43B59">
        <w:rPr>
          <w:lang w:val="sk-SK"/>
        </w:rPr>
        <w:t>Aj keď sú</w:t>
      </w:r>
      <w:r w:rsidR="0058736A" w:rsidRPr="00A43B59">
        <w:rPr>
          <w:lang w:val="sk-SK"/>
        </w:rPr>
        <w:t xml:space="preserve"> kvasinky rodu</w:t>
      </w:r>
      <w:r w:rsidRPr="00A43B59">
        <w:rPr>
          <w:lang w:val="sk-SK"/>
        </w:rPr>
        <w:t xml:space="preserve"> </w:t>
      </w:r>
      <w:r w:rsidRPr="00A43B59">
        <w:rPr>
          <w:i/>
          <w:iCs/>
          <w:lang w:val="sk-SK"/>
        </w:rPr>
        <w:t>Candida</w:t>
      </w:r>
      <w:r w:rsidRPr="00A43B59">
        <w:rPr>
          <w:lang w:val="sk-SK"/>
        </w:rPr>
        <w:t xml:space="preserve"> oportúnne patogény, sú jedinečné</w:t>
      </w:r>
      <w:r w:rsidR="002C0B9E" w:rsidRPr="00A43B59">
        <w:rPr>
          <w:lang w:val="sk-SK"/>
        </w:rPr>
        <w:t xml:space="preserve"> v </w:t>
      </w:r>
      <w:r w:rsidRPr="00A43B59">
        <w:rPr>
          <w:lang w:val="sk-SK"/>
        </w:rPr>
        <w:t>tom, že spôsobujú ochorenia na niekoľkých anatomicky rozličných miestach</w:t>
      </w:r>
      <w:r w:rsidR="002C0B9E" w:rsidRPr="00A43B59">
        <w:rPr>
          <w:lang w:val="sk-SK"/>
        </w:rPr>
        <w:t xml:space="preserve"> v </w:t>
      </w:r>
      <w:r w:rsidRPr="00A43B59">
        <w:rPr>
          <w:lang w:val="sk-SK"/>
        </w:rPr>
        <w:t>hostiteľskom organizme. Nach</w:t>
      </w:r>
      <w:r w:rsidR="006F7597" w:rsidRPr="00A43B59">
        <w:rPr>
          <w:lang w:val="sk-SK"/>
        </w:rPr>
        <w:t>á</w:t>
      </w:r>
      <w:r w:rsidRPr="00A43B59">
        <w:rPr>
          <w:lang w:val="sk-SK"/>
        </w:rPr>
        <w:t>dza</w:t>
      </w:r>
      <w:r w:rsidR="006F7597" w:rsidRPr="00A43B59">
        <w:rPr>
          <w:lang w:val="sk-SK"/>
        </w:rPr>
        <w:t>j</w:t>
      </w:r>
      <w:r w:rsidRPr="00A43B59">
        <w:rPr>
          <w:lang w:val="sk-SK"/>
        </w:rPr>
        <w:t xml:space="preserve">ú sa aj na povrchoch slizníc, kde limitovaná </w:t>
      </w:r>
      <w:r w:rsidR="00F540C0" w:rsidRPr="00A43B59">
        <w:rPr>
          <w:lang w:val="sk-SK"/>
        </w:rPr>
        <w:t>výživa</w:t>
      </w:r>
      <w:r w:rsidR="002C0B9E" w:rsidRPr="00A43B59">
        <w:rPr>
          <w:lang w:val="sk-SK"/>
        </w:rPr>
        <w:t xml:space="preserve"> a </w:t>
      </w:r>
      <w:proofErr w:type="spellStart"/>
      <w:r w:rsidRPr="00A43B59">
        <w:rPr>
          <w:lang w:val="sk-SK"/>
        </w:rPr>
        <w:t>kompetícia</w:t>
      </w:r>
      <w:proofErr w:type="spellEnd"/>
      <w:r w:rsidR="002C0B9E" w:rsidRPr="00A43B59">
        <w:rPr>
          <w:lang w:val="sk-SK"/>
        </w:rPr>
        <w:t xml:space="preserve"> s </w:t>
      </w:r>
      <w:r w:rsidRPr="00A43B59">
        <w:rPr>
          <w:lang w:val="sk-SK"/>
        </w:rPr>
        <w:t xml:space="preserve">ostatným </w:t>
      </w:r>
      <w:proofErr w:type="spellStart"/>
      <w:r w:rsidRPr="00A43B59">
        <w:rPr>
          <w:lang w:val="sk-SK"/>
        </w:rPr>
        <w:t>mikrobiómom</w:t>
      </w:r>
      <w:proofErr w:type="spellEnd"/>
      <w:r w:rsidRPr="00A43B59">
        <w:rPr>
          <w:lang w:val="sk-SK"/>
        </w:rPr>
        <w:t xml:space="preserve"> poskytuje selektívny evolučný tlak, ktorý spôsobuje elimináciu menej prispôsobeného organizmu. So schopnosťou infikovať tak širokú škálu buniek</w:t>
      </w:r>
      <w:r w:rsidR="002C0B9E" w:rsidRPr="00A43B59">
        <w:rPr>
          <w:lang w:val="sk-SK"/>
        </w:rPr>
        <w:t xml:space="preserve"> </w:t>
      </w:r>
      <w:r w:rsidR="0058736A" w:rsidRPr="00A43B59">
        <w:rPr>
          <w:lang w:val="sk-SK"/>
        </w:rPr>
        <w:t xml:space="preserve">v </w:t>
      </w:r>
      <w:r w:rsidRPr="00A43B59">
        <w:rPr>
          <w:lang w:val="sk-SK"/>
        </w:rPr>
        <w:t>rôzn</w:t>
      </w:r>
      <w:r w:rsidR="0058736A" w:rsidRPr="00A43B59">
        <w:rPr>
          <w:lang w:val="sk-SK"/>
        </w:rPr>
        <w:t>om</w:t>
      </w:r>
      <w:r w:rsidRPr="00A43B59">
        <w:rPr>
          <w:lang w:val="sk-SK"/>
        </w:rPr>
        <w:t xml:space="preserve"> prostredí súvisia aj faktory virulencie. Keďže väčšina</w:t>
      </w:r>
      <w:r w:rsidR="00A93168" w:rsidRPr="00A43B59">
        <w:rPr>
          <w:lang w:val="sk-SK"/>
        </w:rPr>
        <w:t xml:space="preserve"> </w:t>
      </w:r>
      <w:r w:rsidR="0058736A" w:rsidRPr="00A43B59">
        <w:rPr>
          <w:lang w:val="sk-SK"/>
        </w:rPr>
        <w:t xml:space="preserve">kvasiniek rodu </w:t>
      </w:r>
      <w:r w:rsidR="0058736A" w:rsidRPr="00A43B59">
        <w:rPr>
          <w:i/>
          <w:iCs/>
          <w:lang w:val="sk-SK"/>
        </w:rPr>
        <w:t>Candida</w:t>
      </w:r>
      <w:r w:rsidR="0058736A" w:rsidRPr="00A43B59">
        <w:rPr>
          <w:lang w:val="sk-SK"/>
        </w:rPr>
        <w:t xml:space="preserve"> </w:t>
      </w:r>
      <w:r w:rsidRPr="00A43B59">
        <w:rPr>
          <w:lang w:val="sk-SK"/>
        </w:rPr>
        <w:t>patrí k oportúnnym patogénom, ich patogenita závisí na celkovom stave hostiteľa</w:t>
      </w:r>
      <w:r w:rsidR="002C0B9E" w:rsidRPr="00A43B59">
        <w:rPr>
          <w:lang w:val="sk-SK"/>
        </w:rPr>
        <w:t xml:space="preserve"> a </w:t>
      </w:r>
      <w:r w:rsidRPr="00A43B59">
        <w:rPr>
          <w:lang w:val="sk-SK"/>
        </w:rPr>
        <w:t xml:space="preserve">na faktoroch virulencie jednotlivých </w:t>
      </w:r>
      <w:r w:rsidR="0058736A" w:rsidRPr="00A43B59">
        <w:rPr>
          <w:lang w:val="sk-SK"/>
        </w:rPr>
        <w:t>kmeňov</w:t>
      </w:r>
      <w:r w:rsidRPr="00A43B59">
        <w:rPr>
          <w:lang w:val="sk-SK"/>
        </w:rPr>
        <w:t>.</w:t>
      </w:r>
    </w:p>
    <w:p w14:paraId="16736DAF" w14:textId="2A757B4F" w:rsidR="002A3F90" w:rsidRPr="003B75E6" w:rsidRDefault="002A3F90" w:rsidP="00F7074F">
      <w:pPr>
        <w:pStyle w:val="Odstavec1"/>
        <w:ind w:firstLine="709"/>
        <w:rPr>
          <w:lang w:val="sk-SK"/>
        </w:rPr>
      </w:pPr>
      <w:r w:rsidRPr="00A43B59">
        <w:rPr>
          <w:lang w:val="sk-SK"/>
        </w:rPr>
        <w:t xml:space="preserve">Patogenita je schopnosť organizmu poškodiť hostiteľskú bunku. Úroveň patogenity je vyjadrená </w:t>
      </w:r>
      <w:proofErr w:type="spellStart"/>
      <w:r w:rsidRPr="00A43B59">
        <w:rPr>
          <w:lang w:val="sk-SK"/>
        </w:rPr>
        <w:t>virulenciou</w:t>
      </w:r>
      <w:proofErr w:type="spellEnd"/>
      <w:r w:rsidRPr="00A43B59">
        <w:rPr>
          <w:lang w:val="sk-SK"/>
        </w:rPr>
        <w:t>, ktorá hovorí o vážnosti prejavov infekcie</w:t>
      </w:r>
      <w:r w:rsidR="002C0B9E" w:rsidRPr="00A43B59">
        <w:rPr>
          <w:lang w:val="sk-SK"/>
        </w:rPr>
        <w:t xml:space="preserve"> v </w:t>
      </w:r>
      <w:r w:rsidRPr="00A43B59">
        <w:rPr>
          <w:lang w:val="sk-SK"/>
        </w:rPr>
        <w:t>nakazených jedincoch. Faktory virulencie sú molekuly produkované baktériami, vírusmi, hubami</w:t>
      </w:r>
      <w:r w:rsidR="002C0B9E" w:rsidRPr="00A43B59">
        <w:rPr>
          <w:lang w:val="sk-SK"/>
        </w:rPr>
        <w:t xml:space="preserve"> a </w:t>
      </w:r>
      <w:r w:rsidRPr="00A43B59">
        <w:rPr>
          <w:lang w:val="sk-SK"/>
        </w:rPr>
        <w:t>prvokmi, ktoré určujú ich efektivitu</w:t>
      </w:r>
      <w:r w:rsidR="002C0B9E" w:rsidRPr="00A43B59">
        <w:rPr>
          <w:lang w:val="sk-SK"/>
        </w:rPr>
        <w:t xml:space="preserve"> a </w:t>
      </w:r>
      <w:r w:rsidRPr="00A43B59">
        <w:rPr>
          <w:lang w:val="sk-SK"/>
        </w:rPr>
        <w:t xml:space="preserve">umožňujú im kolonizovať hostiteľa, vyhnúť sa rozpoznaniu imunitným systémom, </w:t>
      </w:r>
      <w:proofErr w:type="spellStart"/>
      <w:r w:rsidRPr="00A43B59">
        <w:rPr>
          <w:lang w:val="sk-SK"/>
        </w:rPr>
        <w:t>penetrovať</w:t>
      </w:r>
      <w:proofErr w:type="spellEnd"/>
      <w:r w:rsidR="002C0B9E" w:rsidRPr="00A43B59">
        <w:rPr>
          <w:lang w:val="sk-SK"/>
        </w:rPr>
        <w:t xml:space="preserve"> a </w:t>
      </w:r>
      <w:r w:rsidRPr="00A43B59">
        <w:rPr>
          <w:lang w:val="sk-SK"/>
        </w:rPr>
        <w:t>opustiť bunku</w:t>
      </w:r>
      <w:r w:rsidR="002C0B9E" w:rsidRPr="00A43B59">
        <w:rPr>
          <w:lang w:val="sk-SK"/>
        </w:rPr>
        <w:t xml:space="preserve"> a </w:t>
      </w:r>
      <w:r w:rsidRPr="00A43B59">
        <w:rPr>
          <w:lang w:val="sk-SK"/>
        </w:rPr>
        <w:t>získať výživu.</w:t>
      </w:r>
      <w:sdt>
        <w:sdtPr>
          <w:rPr>
            <w:lang w:val="sk-SK"/>
          </w:rPr>
          <w:id w:val="146246841"/>
          <w:citation/>
        </w:sdtPr>
        <w:sdtEndPr/>
        <w:sdtContent>
          <w:r w:rsidR="00FF645B" w:rsidRPr="00A43B59">
            <w:rPr>
              <w:lang w:val="sk-SK"/>
            </w:rPr>
            <w:fldChar w:fldCharType="begin"/>
          </w:r>
          <w:r w:rsidR="00FF645B" w:rsidRPr="00A43B59">
            <w:rPr>
              <w:lang w:val="sk-SK"/>
            </w:rPr>
            <w:instrText xml:space="preserve"> CITATION DX4bWXMN0QVwQfcS </w:instrText>
          </w:r>
          <w:r w:rsidR="00FF645B" w:rsidRPr="00A43B59">
            <w:rPr>
              <w:lang w:val="sk-SK"/>
            </w:rPr>
            <w:fldChar w:fldCharType="separate"/>
          </w:r>
          <w:r w:rsidR="006A418C" w:rsidRPr="00A43B59">
            <w:rPr>
              <w:noProof/>
              <w:lang w:val="sk-SK"/>
            </w:rPr>
            <w:t xml:space="preserve"> [22]</w:t>
          </w:r>
          <w:r w:rsidR="00FF645B" w:rsidRPr="00A43B59">
            <w:rPr>
              <w:lang w:val="sk-SK"/>
            </w:rPr>
            <w:fldChar w:fldCharType="end"/>
          </w:r>
        </w:sdtContent>
      </w:sdt>
      <w:r w:rsidRPr="00A43B59">
        <w:rPr>
          <w:lang w:val="sk-SK"/>
        </w:rPr>
        <w:t xml:space="preserve"> Pochopenie mechanizmov patogenity, ktoré </w:t>
      </w:r>
      <w:r w:rsidR="002A1578" w:rsidRPr="00A43B59">
        <w:rPr>
          <w:lang w:val="sk-SK"/>
        </w:rPr>
        <w:t>k</w:t>
      </w:r>
      <w:r w:rsidRPr="00A43B59">
        <w:rPr>
          <w:lang w:val="sk-SK"/>
        </w:rPr>
        <w:t>andidy</w:t>
      </w:r>
      <w:r w:rsidR="002A1578" w:rsidRPr="00A43B59">
        <w:rPr>
          <w:lang w:val="sk-SK"/>
        </w:rPr>
        <w:t xml:space="preserve"> počas infekcie</w:t>
      </w:r>
      <w:r w:rsidRPr="00A43B59">
        <w:rPr>
          <w:lang w:val="sk-SK"/>
        </w:rPr>
        <w:t xml:space="preserve"> používajú</w:t>
      </w:r>
      <w:r w:rsidR="009C09C9" w:rsidRPr="00A43B59">
        <w:rPr>
          <w:lang w:val="sk-SK"/>
        </w:rPr>
        <w:t>,</w:t>
      </w:r>
      <w:r w:rsidRPr="00A43B59">
        <w:rPr>
          <w:lang w:val="sk-SK"/>
        </w:rPr>
        <w:t xml:space="preserve"> je dôležité pre vývoj nových </w:t>
      </w:r>
      <w:proofErr w:type="spellStart"/>
      <w:r w:rsidRPr="00A43B59">
        <w:rPr>
          <w:lang w:val="sk-SK"/>
        </w:rPr>
        <w:t>antifungálnych</w:t>
      </w:r>
      <w:proofErr w:type="spellEnd"/>
      <w:r w:rsidRPr="00A43B59">
        <w:rPr>
          <w:lang w:val="sk-SK"/>
        </w:rPr>
        <w:t xml:space="preserve"> terapií</w:t>
      </w:r>
      <w:r w:rsidR="002C0B9E" w:rsidRPr="00A43B59">
        <w:rPr>
          <w:lang w:val="sk-SK"/>
        </w:rPr>
        <w:t xml:space="preserve"> a </w:t>
      </w:r>
      <w:r w:rsidRPr="00A43B59">
        <w:rPr>
          <w:lang w:val="sk-SK"/>
        </w:rPr>
        <w:t xml:space="preserve">diagnostiky. </w:t>
      </w:r>
      <w:proofErr w:type="spellStart"/>
      <w:r w:rsidRPr="00A43B59">
        <w:rPr>
          <w:lang w:val="sk-SK"/>
        </w:rPr>
        <w:t>Antifungálne</w:t>
      </w:r>
      <w:proofErr w:type="spellEnd"/>
      <w:r w:rsidRPr="00A43B59">
        <w:rPr>
          <w:lang w:val="sk-SK"/>
        </w:rPr>
        <w:t xml:space="preserve"> lieky boli klasicky určené na ničenie patogénnych </w:t>
      </w:r>
      <w:r w:rsidRPr="00D84B09">
        <w:rPr>
          <w:lang w:val="sk-SK"/>
        </w:rPr>
        <w:t>mikroorganizmov. Pri neustálom vznikaní rezistentných kmeňov je však pochopenie komplexnosti vzniku</w:t>
      </w:r>
      <w:r w:rsidR="002C0B9E" w:rsidRPr="00D84B09">
        <w:rPr>
          <w:lang w:val="sk-SK"/>
        </w:rPr>
        <w:t xml:space="preserve"> a </w:t>
      </w:r>
      <w:r w:rsidRPr="00D84B09">
        <w:rPr>
          <w:lang w:val="sk-SK"/>
        </w:rPr>
        <w:t>priebehu infekcie čo</w:t>
      </w:r>
      <w:r w:rsidR="00332444" w:rsidRPr="00D84B09">
        <w:rPr>
          <w:lang w:val="sk-SK"/>
        </w:rPr>
        <w:t>r</w:t>
      </w:r>
      <w:r w:rsidRPr="00D84B09">
        <w:rPr>
          <w:lang w:val="sk-SK"/>
        </w:rPr>
        <w:t>az dôležitejšie</w:t>
      </w:r>
      <w:r w:rsidR="002C0B9E" w:rsidRPr="00D84B09">
        <w:rPr>
          <w:lang w:val="sk-SK"/>
        </w:rPr>
        <w:t xml:space="preserve"> a </w:t>
      </w:r>
      <w:r w:rsidRPr="00D84B09">
        <w:rPr>
          <w:lang w:val="sk-SK"/>
        </w:rPr>
        <w:t>špecifické zameranie na faktory virulencie prináša nový prístup k</w:t>
      </w:r>
      <w:r w:rsidR="004B1F97" w:rsidRPr="00D84B09">
        <w:rPr>
          <w:lang w:val="sk-SK"/>
        </w:rPr>
        <w:t> </w:t>
      </w:r>
      <w:r w:rsidRPr="00D84B09">
        <w:rPr>
          <w:lang w:val="sk-SK"/>
        </w:rPr>
        <w:t xml:space="preserve">terapii. Medzi najvýznamnejšie faktory virulencie kandíd patria: polymorfizmus, thigmotropizmus, schopnosť </w:t>
      </w:r>
      <w:r w:rsidR="0044482B" w:rsidRPr="00D84B09">
        <w:rPr>
          <w:lang w:val="sk-SK"/>
        </w:rPr>
        <w:t>produkovať adhezíny</w:t>
      </w:r>
      <w:r w:rsidR="002C0B9E" w:rsidRPr="00D84B09">
        <w:rPr>
          <w:lang w:val="sk-SK"/>
        </w:rPr>
        <w:t xml:space="preserve"> a </w:t>
      </w:r>
      <w:r w:rsidR="0044482B" w:rsidRPr="00D84B09">
        <w:rPr>
          <w:lang w:val="sk-SK"/>
        </w:rPr>
        <w:t>invazíny</w:t>
      </w:r>
      <w:r w:rsidR="002C0B9E" w:rsidRPr="00D84B09">
        <w:rPr>
          <w:lang w:val="sk-SK"/>
        </w:rPr>
        <w:t xml:space="preserve"> a </w:t>
      </w:r>
      <w:r w:rsidRPr="00D84B09">
        <w:rPr>
          <w:lang w:val="sk-SK"/>
        </w:rPr>
        <w:t>tvoriť biofilm</w:t>
      </w:r>
      <w:r w:rsidR="00D2231B" w:rsidRPr="00D84B09">
        <w:rPr>
          <w:lang w:val="sk-SK"/>
        </w:rPr>
        <w:t xml:space="preserve">, </w:t>
      </w:r>
      <w:r w:rsidRPr="00D84B09">
        <w:rPr>
          <w:lang w:val="sk-SK"/>
        </w:rPr>
        <w:t>regulovať pH</w:t>
      </w:r>
      <w:r w:rsidR="00CD4450" w:rsidRPr="00D84B09">
        <w:rPr>
          <w:lang w:val="sk-SK"/>
        </w:rPr>
        <w:t>, získavať kovy</w:t>
      </w:r>
      <w:r w:rsidR="002E00D2" w:rsidRPr="00D84B09">
        <w:rPr>
          <w:lang w:val="sk-SK"/>
        </w:rPr>
        <w:t>,</w:t>
      </w:r>
      <w:r w:rsidRPr="00D84B09">
        <w:rPr>
          <w:lang w:val="sk-SK"/>
        </w:rPr>
        <w:t xml:space="preserve"> ako aj ich </w:t>
      </w:r>
      <w:r w:rsidRPr="003B75E6">
        <w:rPr>
          <w:lang w:val="sk-SK"/>
        </w:rPr>
        <w:t>celková metabolická adaptácia</w:t>
      </w:r>
      <w:r w:rsidR="002C0B9E" w:rsidRPr="003B75E6">
        <w:rPr>
          <w:lang w:val="sk-SK"/>
        </w:rPr>
        <w:t xml:space="preserve"> a </w:t>
      </w:r>
      <w:r w:rsidRPr="003B75E6">
        <w:rPr>
          <w:lang w:val="sk-SK"/>
        </w:rPr>
        <w:t>odpoveď na stres</w:t>
      </w:r>
      <w:r w:rsidR="00CD4450" w:rsidRPr="003B75E6">
        <w:rPr>
          <w:lang w:val="sk-SK"/>
        </w:rPr>
        <w:t>.</w:t>
      </w:r>
    </w:p>
    <w:p w14:paraId="5C4A4AD6" w14:textId="2C876778" w:rsidR="00571208" w:rsidRPr="003B75E6" w:rsidRDefault="00571208" w:rsidP="00571208">
      <w:pPr>
        <w:pStyle w:val="Nadpis2"/>
      </w:pPr>
      <w:bookmarkStart w:id="23" w:name="_Toc68641017"/>
      <w:r w:rsidRPr="003B75E6">
        <w:t>Pol</w:t>
      </w:r>
      <w:r w:rsidR="002A3F90" w:rsidRPr="003B75E6">
        <w:t>y</w:t>
      </w:r>
      <w:r w:rsidRPr="003B75E6">
        <w:t>morfizmus</w:t>
      </w:r>
      <w:r w:rsidR="002C0B9E" w:rsidRPr="003B75E6">
        <w:t xml:space="preserve"> a</w:t>
      </w:r>
      <w:r w:rsidR="009C09C9">
        <w:t> </w:t>
      </w:r>
      <w:r w:rsidRPr="003B75E6">
        <w:t>thigmotropizmus</w:t>
      </w:r>
      <w:bookmarkEnd w:id="23"/>
    </w:p>
    <w:p w14:paraId="4401EB96" w14:textId="22A0468F" w:rsidR="009B74EC" w:rsidRPr="00A43B59" w:rsidRDefault="009B74EC" w:rsidP="00626A42">
      <w:pPr>
        <w:pStyle w:val="Odstavec1"/>
        <w:rPr>
          <w:lang w:val="sk-SK"/>
        </w:rPr>
      </w:pPr>
      <w:r w:rsidRPr="00A43B59">
        <w:rPr>
          <w:lang w:val="sk-SK"/>
        </w:rPr>
        <w:t xml:space="preserve">U kvasiniek je stielka redukovaná na jednobunkové bunky zvané </w:t>
      </w:r>
      <w:proofErr w:type="spellStart"/>
      <w:r w:rsidRPr="00A43B59">
        <w:rPr>
          <w:lang w:val="sk-SK"/>
        </w:rPr>
        <w:t>blastospóry</w:t>
      </w:r>
      <w:proofErr w:type="spellEnd"/>
      <w:r w:rsidRPr="00A43B59">
        <w:rPr>
          <w:lang w:val="sk-SK"/>
        </w:rPr>
        <w:t>. Ich veľkosť sa priemerne pohybuje medzi 3–15</w:t>
      </w:r>
      <w:r w:rsidR="00995D07" w:rsidRPr="00A43B59">
        <w:rPr>
          <w:lang w:val="sk-SK"/>
        </w:rPr>
        <w:t xml:space="preserve"> </w:t>
      </w:r>
      <w:proofErr w:type="spellStart"/>
      <w:r w:rsidRPr="00A43B59">
        <w:rPr>
          <w:lang w:val="sk-SK"/>
        </w:rPr>
        <w:t>μm</w:t>
      </w:r>
      <w:proofErr w:type="spellEnd"/>
      <w:r w:rsidRPr="00A43B59">
        <w:rPr>
          <w:lang w:val="sk-SK"/>
        </w:rPr>
        <w:t>. Množia sa nepohlavne pučaním</w:t>
      </w:r>
      <w:r w:rsidR="00EF56B2" w:rsidRPr="00A43B59">
        <w:rPr>
          <w:lang w:val="sk-SK"/>
        </w:rPr>
        <w:t>, po ktorom</w:t>
      </w:r>
      <w:r w:rsidRPr="00A43B59">
        <w:rPr>
          <w:lang w:val="sk-SK"/>
        </w:rPr>
        <w:t xml:space="preserve"> na bunkovej stene zostane stála štruktúra</w:t>
      </w:r>
      <w:r w:rsidR="002C0B9E" w:rsidRPr="00A43B59">
        <w:rPr>
          <w:lang w:val="sk-SK"/>
        </w:rPr>
        <w:t xml:space="preserve"> v </w:t>
      </w:r>
      <w:r w:rsidRPr="00A43B59">
        <w:rPr>
          <w:lang w:val="sk-SK"/>
        </w:rPr>
        <w:t>podobe jazvy</w:t>
      </w:r>
      <w:r w:rsidR="00EF56B2" w:rsidRPr="00A43B59">
        <w:rPr>
          <w:lang w:val="sk-SK"/>
        </w:rPr>
        <w:t>. Z</w:t>
      </w:r>
      <w:r w:rsidRPr="00A43B59">
        <w:rPr>
          <w:lang w:val="sk-SK"/>
        </w:rPr>
        <w:t>a určitých podmienok môžu vytvárať pseudomycélium</w:t>
      </w:r>
      <w:r w:rsidR="002C0B9E" w:rsidRPr="00A43B59">
        <w:rPr>
          <w:lang w:val="sk-SK"/>
        </w:rPr>
        <w:t xml:space="preserve"> z </w:t>
      </w:r>
      <w:r w:rsidRPr="00A43B59">
        <w:rPr>
          <w:lang w:val="sk-SK"/>
        </w:rPr>
        <w:t>pseudohýf, kde sa dcérske bunky preťahujú</w:t>
      </w:r>
      <w:r w:rsidR="002C0B9E" w:rsidRPr="00A43B59">
        <w:rPr>
          <w:lang w:val="sk-SK"/>
        </w:rPr>
        <w:t xml:space="preserve"> a </w:t>
      </w:r>
      <w:r w:rsidRPr="00A43B59">
        <w:rPr>
          <w:lang w:val="sk-SK"/>
        </w:rPr>
        <w:t>neoddeľujú od materskej bunky inak ako zaškrtením</w:t>
      </w:r>
      <w:r w:rsidR="002C0B9E" w:rsidRPr="00A43B59">
        <w:rPr>
          <w:lang w:val="sk-SK"/>
        </w:rPr>
        <w:t xml:space="preserve"> v </w:t>
      </w:r>
      <w:proofErr w:type="spellStart"/>
      <w:r w:rsidRPr="00A43B59">
        <w:rPr>
          <w:lang w:val="sk-SK"/>
        </w:rPr>
        <w:t>septe</w:t>
      </w:r>
      <w:proofErr w:type="spellEnd"/>
      <w:r w:rsidRPr="00A43B59">
        <w:rPr>
          <w:lang w:val="sk-SK"/>
        </w:rPr>
        <w:t>, alebo aj pravé mycélium</w:t>
      </w:r>
      <w:r w:rsidR="002C0B9E" w:rsidRPr="00A43B59">
        <w:rPr>
          <w:lang w:val="sk-SK"/>
        </w:rPr>
        <w:t xml:space="preserve"> z </w:t>
      </w:r>
      <w:r w:rsidRPr="00A43B59">
        <w:rPr>
          <w:lang w:val="sk-SK"/>
        </w:rPr>
        <w:t>hýf</w:t>
      </w:r>
      <w:r w:rsidR="002C0B9E" w:rsidRPr="00A43B59">
        <w:rPr>
          <w:lang w:val="sk-SK"/>
        </w:rPr>
        <w:t xml:space="preserve"> s </w:t>
      </w:r>
      <w:proofErr w:type="spellStart"/>
      <w:r w:rsidRPr="00A43B59">
        <w:rPr>
          <w:lang w:val="sk-SK"/>
        </w:rPr>
        <w:t>paralélnymi</w:t>
      </w:r>
      <w:proofErr w:type="spellEnd"/>
      <w:r w:rsidRPr="00A43B59">
        <w:rPr>
          <w:lang w:val="sk-SK"/>
        </w:rPr>
        <w:t xml:space="preserve"> bunkovými stenami.</w:t>
      </w:r>
      <w:sdt>
        <w:sdtPr>
          <w:rPr>
            <w:lang w:val="sk-SK"/>
          </w:rPr>
          <w:id w:val="1864244129"/>
          <w:citation/>
        </w:sdtPr>
        <w:sdtEndPr/>
        <w:sdtContent>
          <w:r w:rsidR="0020219B" w:rsidRPr="00A43B59">
            <w:rPr>
              <w:lang w:val="sk-SK"/>
            </w:rPr>
            <w:fldChar w:fldCharType="begin"/>
          </w:r>
          <w:r w:rsidR="0020219B" w:rsidRPr="00A43B59">
            <w:rPr>
              <w:lang w:val="sk-SK"/>
            </w:rPr>
            <w:instrText xml:space="preserve"> CITATION AX9iq8m7do0R45JQ </w:instrText>
          </w:r>
          <w:r w:rsidR="0020219B" w:rsidRPr="00A43B59">
            <w:rPr>
              <w:lang w:val="sk-SK"/>
            </w:rPr>
            <w:fldChar w:fldCharType="separate"/>
          </w:r>
          <w:r w:rsidR="006A418C" w:rsidRPr="00A43B59">
            <w:rPr>
              <w:noProof/>
              <w:lang w:val="sk-SK"/>
            </w:rPr>
            <w:t xml:space="preserve"> [12]</w:t>
          </w:r>
          <w:r w:rsidR="0020219B" w:rsidRPr="00A43B59">
            <w:rPr>
              <w:lang w:val="sk-SK"/>
            </w:rPr>
            <w:fldChar w:fldCharType="end"/>
          </w:r>
        </w:sdtContent>
      </w:sdt>
      <w:r w:rsidRPr="00A43B59">
        <w:rPr>
          <w:lang w:val="sk-SK"/>
        </w:rPr>
        <w:t xml:space="preserve"> Niektoré kandidy</w:t>
      </w:r>
      <w:r w:rsidR="00FE17C4" w:rsidRPr="00A43B59">
        <w:rPr>
          <w:lang w:val="sk-SK"/>
        </w:rPr>
        <w:t xml:space="preserve"> </w:t>
      </w:r>
      <w:r w:rsidRPr="00A43B59">
        <w:rPr>
          <w:lang w:val="sk-SK"/>
        </w:rPr>
        <w:t xml:space="preserve">dokážu vytvárať aj </w:t>
      </w:r>
      <w:proofErr w:type="spellStart"/>
      <w:r w:rsidRPr="00A43B59">
        <w:rPr>
          <w:lang w:val="sk-SK"/>
        </w:rPr>
        <w:t>chlamydospóry</w:t>
      </w:r>
      <w:proofErr w:type="spellEnd"/>
      <w:r w:rsidR="002C0B9E" w:rsidRPr="00A43B59">
        <w:rPr>
          <w:lang w:val="sk-SK"/>
        </w:rPr>
        <w:t xml:space="preserve"> s </w:t>
      </w:r>
      <w:r w:rsidRPr="00A43B59">
        <w:rPr>
          <w:lang w:val="sk-SK"/>
        </w:rPr>
        <w:t>hrubou bunkovou stenou</w:t>
      </w:r>
      <w:r w:rsidR="002C0B9E" w:rsidRPr="00A43B59">
        <w:rPr>
          <w:lang w:val="sk-SK"/>
        </w:rPr>
        <w:t xml:space="preserve"> a </w:t>
      </w:r>
      <w:r w:rsidRPr="00A43B59">
        <w:rPr>
          <w:lang w:val="sk-SK"/>
        </w:rPr>
        <w:t>meniť biele bunky na nepriezračné bunky súvisiace so sexuálnym rozmnožovaním</w:t>
      </w:r>
      <w:r w:rsidR="00DE32AC" w:rsidRPr="00A43B59">
        <w:rPr>
          <w:lang w:val="sk-SK"/>
        </w:rPr>
        <w:t xml:space="preserve"> (</w:t>
      </w:r>
      <w:proofErr w:type="spellStart"/>
      <w:r w:rsidR="00DE32AC" w:rsidRPr="00A43B59">
        <w:rPr>
          <w:lang w:val="sk-SK"/>
        </w:rPr>
        <w:t>switching</w:t>
      </w:r>
      <w:proofErr w:type="spellEnd"/>
      <w:r w:rsidR="00DE32AC" w:rsidRPr="00A43B59">
        <w:rPr>
          <w:lang w:val="sk-SK"/>
        </w:rPr>
        <w:t>)</w:t>
      </w:r>
      <w:r w:rsidRPr="00A43B59">
        <w:rPr>
          <w:lang w:val="sk-SK"/>
        </w:rPr>
        <w:t>.</w:t>
      </w:r>
      <w:sdt>
        <w:sdtPr>
          <w:rPr>
            <w:lang w:val="sk-SK"/>
          </w:rPr>
          <w:id w:val="564925995"/>
          <w:citation/>
        </w:sdtPr>
        <w:sdtEndPr/>
        <w:sdtContent>
          <w:r w:rsidR="002171EF" w:rsidRPr="00A43B59">
            <w:rPr>
              <w:lang w:val="sk-SK"/>
            </w:rPr>
            <w:fldChar w:fldCharType="begin"/>
          </w:r>
          <w:r w:rsidR="002171EF" w:rsidRPr="00A43B59">
            <w:rPr>
              <w:lang w:val="sk-SK"/>
            </w:rPr>
            <w:instrText xml:space="preserve"> CITATION rCtbGQjS7CpQvkra </w:instrText>
          </w:r>
          <w:r w:rsidR="002171EF" w:rsidRPr="00A43B59">
            <w:rPr>
              <w:lang w:val="sk-SK"/>
            </w:rPr>
            <w:fldChar w:fldCharType="separate"/>
          </w:r>
          <w:r w:rsidR="006A418C" w:rsidRPr="00A43B59">
            <w:rPr>
              <w:noProof/>
              <w:lang w:val="sk-SK"/>
            </w:rPr>
            <w:t xml:space="preserve"> [23]</w:t>
          </w:r>
          <w:r w:rsidR="002171EF" w:rsidRPr="00A43B59">
            <w:rPr>
              <w:lang w:val="sk-SK"/>
            </w:rPr>
            <w:fldChar w:fldCharType="end"/>
          </w:r>
        </w:sdtContent>
      </w:sdt>
      <w:r w:rsidRPr="00A43B59">
        <w:rPr>
          <w:lang w:val="sk-SK"/>
        </w:rPr>
        <w:t xml:space="preserve"> Schopnosť tvoriť hýfy</w:t>
      </w:r>
      <w:r w:rsidR="002C0B9E" w:rsidRPr="00A43B59">
        <w:rPr>
          <w:lang w:val="sk-SK"/>
        </w:rPr>
        <w:t xml:space="preserve"> a </w:t>
      </w:r>
      <w:r w:rsidRPr="00A43B59">
        <w:rPr>
          <w:lang w:val="sk-SK"/>
        </w:rPr>
        <w:t xml:space="preserve">pseudohýfy sa medzidruhovo líši (viď. </w:t>
      </w:r>
      <w:r w:rsidR="008E7A5B" w:rsidRPr="00A43B59">
        <w:rPr>
          <w:lang w:val="sk-SK"/>
        </w:rPr>
        <w:fldChar w:fldCharType="begin"/>
      </w:r>
      <w:r w:rsidR="008E7A5B" w:rsidRPr="00A43B59">
        <w:rPr>
          <w:lang w:val="sk-SK"/>
        </w:rPr>
        <w:instrText xml:space="preserve"> REF _Ref61284570 \h </w:instrText>
      </w:r>
      <w:r w:rsidR="00683C46" w:rsidRPr="00A43B59">
        <w:rPr>
          <w:lang w:val="sk-SK"/>
        </w:rPr>
        <w:instrText xml:space="preserve"> \* MERGEFORMAT </w:instrText>
      </w:r>
      <w:r w:rsidR="008E7A5B" w:rsidRPr="00A43B59">
        <w:rPr>
          <w:lang w:val="sk-SK"/>
        </w:rPr>
      </w:r>
      <w:r w:rsidR="008E7A5B" w:rsidRPr="00A43B59">
        <w:rPr>
          <w:lang w:val="sk-SK"/>
        </w:rPr>
        <w:fldChar w:fldCharType="separate"/>
      </w:r>
      <w:r w:rsidR="003C7BA5" w:rsidRPr="003B75E6">
        <w:rPr>
          <w:lang w:val="sk-SK"/>
        </w:rPr>
        <w:t xml:space="preserve">Tab. </w:t>
      </w:r>
      <w:r w:rsidR="003C7BA5">
        <w:rPr>
          <w:noProof/>
          <w:lang w:val="sk-SK"/>
        </w:rPr>
        <w:t>1</w:t>
      </w:r>
      <w:r w:rsidR="003C7BA5" w:rsidRPr="003B75E6">
        <w:rPr>
          <w:lang w:val="sk-SK"/>
        </w:rPr>
        <w:t xml:space="preserve"> Polymorfizmus u rôznych druhov kvasiniek</w:t>
      </w:r>
      <w:r w:rsidR="008E7A5B" w:rsidRPr="00A43B59">
        <w:rPr>
          <w:lang w:val="sk-SK"/>
        </w:rPr>
        <w:fldChar w:fldCharType="end"/>
      </w:r>
      <w:r w:rsidRPr="00A43B59">
        <w:rPr>
          <w:lang w:val="sk-SK"/>
        </w:rPr>
        <w:t>)</w:t>
      </w:r>
      <w:r w:rsidR="00811EE4" w:rsidRPr="00A43B59">
        <w:rPr>
          <w:lang w:val="sk-SK"/>
        </w:rPr>
        <w:t>.</w:t>
      </w:r>
      <w:r w:rsidR="00D06A79">
        <w:rPr>
          <w:lang w:val="sk-SK"/>
        </w:rPr>
        <w:t xml:space="preserve"> </w:t>
      </w:r>
      <w:r w:rsidR="00811EE4" w:rsidRPr="00A43B59">
        <w:rPr>
          <w:lang w:val="sk-SK"/>
        </w:rPr>
        <w:t>P</w:t>
      </w:r>
      <w:r w:rsidRPr="00A43B59">
        <w:rPr>
          <w:lang w:val="sk-SK"/>
        </w:rPr>
        <w:t xml:space="preserve">anuje názor, že </w:t>
      </w:r>
      <w:proofErr w:type="spellStart"/>
      <w:r w:rsidR="00EC29DA" w:rsidRPr="00A43B59">
        <w:rPr>
          <w:lang w:val="sk-SK"/>
        </w:rPr>
        <w:t>blastospóry</w:t>
      </w:r>
      <w:proofErr w:type="spellEnd"/>
      <w:r w:rsidRPr="00A43B59">
        <w:rPr>
          <w:lang w:val="sk-SK"/>
        </w:rPr>
        <w:t xml:space="preserve"> sú nevyhnutné pre efektívne šírenie</w:t>
      </w:r>
      <w:r w:rsidR="002C0B9E" w:rsidRPr="00A43B59">
        <w:rPr>
          <w:lang w:val="sk-SK"/>
        </w:rPr>
        <w:t xml:space="preserve"> v </w:t>
      </w:r>
      <w:r w:rsidRPr="00A43B59">
        <w:rPr>
          <w:lang w:val="sk-SK"/>
        </w:rPr>
        <w:t xml:space="preserve">tele, zatiaľ čo </w:t>
      </w:r>
      <w:proofErr w:type="spellStart"/>
      <w:r w:rsidRPr="00A43B59">
        <w:rPr>
          <w:lang w:val="sk-SK"/>
        </w:rPr>
        <w:lastRenderedPageBreak/>
        <w:t>hyfálne</w:t>
      </w:r>
      <w:proofErr w:type="spellEnd"/>
      <w:r w:rsidRPr="00A43B59">
        <w:rPr>
          <w:lang w:val="sk-SK"/>
        </w:rPr>
        <w:t xml:space="preserve"> formy sú potrebné pre inváziu tkanív</w:t>
      </w:r>
      <w:r w:rsidR="00811EE4" w:rsidRPr="00A43B59">
        <w:rPr>
          <w:lang w:val="sk-SK"/>
        </w:rPr>
        <w:t>. V</w:t>
      </w:r>
      <w:r w:rsidRPr="00A43B59">
        <w:rPr>
          <w:lang w:val="sk-SK"/>
        </w:rPr>
        <w:t>ýznam ostatných morfologických foriem ostáva pomerne neznámy.</w:t>
      </w:r>
      <w:sdt>
        <w:sdtPr>
          <w:rPr>
            <w:lang w:val="sk-SK"/>
          </w:rPr>
          <w:id w:val="1637991684"/>
          <w:citation/>
        </w:sdtPr>
        <w:sdtEndPr/>
        <w:sdtContent>
          <w:r w:rsidR="00DE4E5A" w:rsidRPr="00A43B59">
            <w:rPr>
              <w:lang w:val="sk-SK"/>
            </w:rPr>
            <w:fldChar w:fldCharType="begin"/>
          </w:r>
          <w:r w:rsidR="00DE4E5A" w:rsidRPr="00A43B59">
            <w:rPr>
              <w:lang w:val="sk-SK"/>
            </w:rPr>
            <w:instrText xml:space="preserve"> CITATION A4pwrHKlOgXrv7DC </w:instrText>
          </w:r>
          <w:r w:rsidR="00DE4E5A" w:rsidRPr="00A43B59">
            <w:rPr>
              <w:lang w:val="sk-SK"/>
            </w:rPr>
            <w:fldChar w:fldCharType="separate"/>
          </w:r>
          <w:r w:rsidR="006A418C" w:rsidRPr="00A43B59">
            <w:rPr>
              <w:noProof/>
              <w:lang w:val="sk-SK"/>
            </w:rPr>
            <w:t xml:space="preserve"> [24]</w:t>
          </w:r>
          <w:r w:rsidR="00DE4E5A" w:rsidRPr="00A43B59">
            <w:rPr>
              <w:lang w:val="sk-SK"/>
            </w:rPr>
            <w:fldChar w:fldCharType="end"/>
          </w:r>
        </w:sdtContent>
      </w:sdt>
      <w:sdt>
        <w:sdtPr>
          <w:rPr>
            <w:lang w:val="sk-SK"/>
          </w:rPr>
          <w:id w:val="1230032187"/>
          <w:citation/>
        </w:sdtPr>
        <w:sdtEndPr/>
        <w:sdtContent>
          <w:r w:rsidR="00DE4E5A" w:rsidRPr="00A43B59">
            <w:rPr>
              <w:lang w:val="sk-SK"/>
            </w:rPr>
            <w:fldChar w:fldCharType="begin"/>
          </w:r>
          <w:r w:rsidR="00DE4E5A" w:rsidRPr="00A43B59">
            <w:rPr>
              <w:lang w:val="sk-SK"/>
            </w:rPr>
            <w:instrText xml:space="preserve"> CITATION k1E8q3rZu40SJXmi </w:instrText>
          </w:r>
          <w:r w:rsidR="00DE4E5A" w:rsidRPr="00A43B59">
            <w:rPr>
              <w:lang w:val="sk-SK"/>
            </w:rPr>
            <w:fldChar w:fldCharType="separate"/>
          </w:r>
          <w:r w:rsidR="006A418C" w:rsidRPr="00A43B59">
            <w:rPr>
              <w:noProof/>
              <w:lang w:val="sk-SK"/>
            </w:rPr>
            <w:t xml:space="preserve"> [25]</w:t>
          </w:r>
          <w:r w:rsidR="00DE4E5A" w:rsidRPr="00A43B59">
            <w:rPr>
              <w:lang w:val="sk-SK"/>
            </w:rPr>
            <w:fldChar w:fldCharType="end"/>
          </w:r>
        </w:sdtContent>
      </w:sdt>
    </w:p>
    <w:p w14:paraId="0D4341BB" w14:textId="2AF61EEA" w:rsidR="009B74EC" w:rsidRPr="00A43B59" w:rsidRDefault="009B74EC" w:rsidP="009B74EC">
      <w:pPr>
        <w:pStyle w:val="Dalodstavce"/>
        <w:rPr>
          <w:lang w:val="sk-SK"/>
        </w:rPr>
      </w:pPr>
      <w:r w:rsidRPr="00A43B59">
        <w:rPr>
          <w:lang w:val="sk-SK"/>
        </w:rPr>
        <w:t>Schopnosť tvoriť hýfy zohráva dôležitú úlohu</w:t>
      </w:r>
      <w:r w:rsidR="002C0B9E" w:rsidRPr="00A43B59">
        <w:rPr>
          <w:lang w:val="sk-SK"/>
        </w:rPr>
        <w:t xml:space="preserve"> v </w:t>
      </w:r>
      <w:r w:rsidRPr="00A43B59">
        <w:rPr>
          <w:lang w:val="sk-SK"/>
        </w:rPr>
        <w:t xml:space="preserve">patogenite jednotlivého druhu. Medzi proteíny zodpovedajúce za túto schopnosť patria </w:t>
      </w:r>
      <w:bookmarkStart w:id="24" w:name="_Hlk63531942"/>
      <w:r w:rsidRPr="00A43B59">
        <w:rPr>
          <w:lang w:val="sk-SK"/>
        </w:rPr>
        <w:t>Hwp1, Als3, Sap4, Sap5 and Sap6, Ece1, Hyr1</w:t>
      </w:r>
      <w:r w:rsidR="002C0B9E" w:rsidRPr="00A43B59">
        <w:rPr>
          <w:lang w:val="sk-SK"/>
        </w:rPr>
        <w:t xml:space="preserve"> a </w:t>
      </w:r>
      <w:r w:rsidRPr="00A43B59">
        <w:rPr>
          <w:lang w:val="sk-SK"/>
        </w:rPr>
        <w:t>HGC1</w:t>
      </w:r>
      <w:bookmarkEnd w:id="24"/>
      <w:r w:rsidRPr="00A43B59">
        <w:rPr>
          <w:lang w:val="sk-SK"/>
        </w:rPr>
        <w:t>.</w:t>
      </w:r>
      <w:sdt>
        <w:sdtPr>
          <w:rPr>
            <w:lang w:val="sk-SK"/>
          </w:rPr>
          <w:id w:val="-1671553206"/>
          <w:citation/>
        </w:sdtPr>
        <w:sdtEndPr/>
        <w:sdtContent>
          <w:r w:rsidR="002A1BB3" w:rsidRPr="00A43B59">
            <w:rPr>
              <w:lang w:val="sk-SK"/>
            </w:rPr>
            <w:fldChar w:fldCharType="begin"/>
          </w:r>
          <w:r w:rsidR="002A1BB3" w:rsidRPr="00A43B59">
            <w:rPr>
              <w:lang w:val="sk-SK"/>
            </w:rPr>
            <w:instrText xml:space="preserve"> CITATION bWUNjTIRgqMHNurq </w:instrText>
          </w:r>
          <w:r w:rsidR="002A1BB3" w:rsidRPr="00A43B59">
            <w:rPr>
              <w:lang w:val="sk-SK"/>
            </w:rPr>
            <w:fldChar w:fldCharType="separate"/>
          </w:r>
          <w:r w:rsidR="006A418C" w:rsidRPr="00A43B59">
            <w:rPr>
              <w:noProof/>
              <w:lang w:val="sk-SK"/>
            </w:rPr>
            <w:t xml:space="preserve"> [26]</w:t>
          </w:r>
          <w:r w:rsidR="002A1BB3" w:rsidRPr="00A43B59">
            <w:rPr>
              <w:lang w:val="sk-SK"/>
            </w:rPr>
            <w:fldChar w:fldCharType="end"/>
          </w:r>
        </w:sdtContent>
      </w:sdt>
      <w:r w:rsidR="00FE17C4" w:rsidRPr="00A43B59">
        <w:rPr>
          <w:lang w:val="sk-SK"/>
        </w:rPr>
        <w:t xml:space="preserve"> </w:t>
      </w:r>
      <w:r w:rsidRPr="00A43B59">
        <w:rPr>
          <w:i/>
          <w:iCs/>
          <w:lang w:val="sk-SK"/>
        </w:rPr>
        <w:t>Candida albicans</w:t>
      </w:r>
      <w:r w:rsidRPr="00A43B59">
        <w:rPr>
          <w:lang w:val="sk-SK"/>
        </w:rPr>
        <w:t xml:space="preserve"> scho</w:t>
      </w:r>
      <w:r w:rsidR="00563415" w:rsidRPr="00A43B59">
        <w:rPr>
          <w:lang w:val="sk-SK"/>
        </w:rPr>
        <w:t>p</w:t>
      </w:r>
      <w:r w:rsidRPr="00A43B59">
        <w:rPr>
          <w:lang w:val="sk-SK"/>
        </w:rPr>
        <w:t xml:space="preserve">ná tvoriť hýfy </w:t>
      </w:r>
      <w:r w:rsidR="00811EE4" w:rsidRPr="00A43B59">
        <w:rPr>
          <w:lang w:val="sk-SK"/>
        </w:rPr>
        <w:t>je</w:t>
      </w:r>
      <w:r w:rsidRPr="00A43B59">
        <w:rPr>
          <w:lang w:val="sk-SK"/>
        </w:rPr>
        <w:t xml:space="preserve"> najčastejš</w:t>
      </w:r>
      <w:r w:rsidR="00811EE4" w:rsidRPr="00A43B59">
        <w:rPr>
          <w:lang w:val="sk-SK"/>
        </w:rPr>
        <w:t>ou</w:t>
      </w:r>
      <w:r w:rsidRPr="00A43B59">
        <w:rPr>
          <w:lang w:val="sk-SK"/>
        </w:rPr>
        <w:t xml:space="preserve"> patogénn</w:t>
      </w:r>
      <w:r w:rsidR="00811EE4" w:rsidRPr="00A43B59">
        <w:rPr>
          <w:lang w:val="sk-SK"/>
        </w:rPr>
        <w:t>ou</w:t>
      </w:r>
      <w:r w:rsidRPr="00A43B59">
        <w:rPr>
          <w:lang w:val="sk-SK"/>
        </w:rPr>
        <w:t xml:space="preserve"> kvasink</w:t>
      </w:r>
      <w:r w:rsidR="00811EE4" w:rsidRPr="00A43B59">
        <w:rPr>
          <w:lang w:val="sk-SK"/>
        </w:rPr>
        <w:t>o</w:t>
      </w:r>
      <w:r w:rsidRPr="00A43B59">
        <w:rPr>
          <w:lang w:val="sk-SK"/>
        </w:rPr>
        <w:t xml:space="preserve">u. Hýfy </w:t>
      </w:r>
      <w:r w:rsidRPr="00A43B59">
        <w:rPr>
          <w:i/>
          <w:iCs/>
          <w:lang w:val="sk-SK"/>
        </w:rPr>
        <w:t>C. albicans</w:t>
      </w:r>
      <w:r w:rsidRPr="00A43B59">
        <w:rPr>
          <w:lang w:val="sk-SK"/>
        </w:rPr>
        <w:t xml:space="preserve"> dominujú</w:t>
      </w:r>
      <w:r w:rsidR="002C0B9E" w:rsidRPr="00A43B59">
        <w:rPr>
          <w:lang w:val="sk-SK"/>
        </w:rPr>
        <w:t xml:space="preserve"> v </w:t>
      </w:r>
      <w:proofErr w:type="spellStart"/>
      <w:r w:rsidRPr="00A43B59">
        <w:rPr>
          <w:lang w:val="sk-SK"/>
        </w:rPr>
        <w:t>biofilmoch</w:t>
      </w:r>
      <w:proofErr w:type="spellEnd"/>
      <w:r w:rsidRPr="00A43B59">
        <w:rPr>
          <w:lang w:val="sk-SK"/>
        </w:rPr>
        <w:t xml:space="preserve"> tvorených</w:t>
      </w:r>
      <w:r w:rsidR="002C0B9E" w:rsidRPr="00A43B59">
        <w:rPr>
          <w:lang w:val="sk-SK"/>
        </w:rPr>
        <w:t xml:space="preserve"> v </w:t>
      </w:r>
      <w:r w:rsidRPr="00A43B59">
        <w:rPr>
          <w:lang w:val="sk-SK"/>
        </w:rPr>
        <w:t>tele zdravých ľudí,</w:t>
      </w:r>
      <w:r w:rsidR="002C0B9E" w:rsidRPr="00A43B59">
        <w:rPr>
          <w:lang w:val="sk-SK"/>
        </w:rPr>
        <w:t xml:space="preserve"> u </w:t>
      </w:r>
      <w:r w:rsidRPr="00A43B59">
        <w:rPr>
          <w:lang w:val="sk-SK"/>
        </w:rPr>
        <w:t xml:space="preserve">pacientov postihnutých rakovinou však narastá </w:t>
      </w:r>
      <w:proofErr w:type="spellStart"/>
      <w:r w:rsidRPr="00A43B59">
        <w:rPr>
          <w:lang w:val="sk-SK"/>
        </w:rPr>
        <w:t>incidencia</w:t>
      </w:r>
      <w:proofErr w:type="spellEnd"/>
      <w:r w:rsidRPr="00A43B59">
        <w:rPr>
          <w:lang w:val="sk-SK"/>
        </w:rPr>
        <w:t xml:space="preserve"> výskytu </w:t>
      </w:r>
      <w:r w:rsidR="00563415" w:rsidRPr="00A43B59">
        <w:rPr>
          <w:i/>
          <w:iCs/>
          <w:lang w:val="sk-SK"/>
        </w:rPr>
        <w:t>C</w:t>
      </w:r>
      <w:r w:rsidRPr="00A43B59">
        <w:rPr>
          <w:i/>
          <w:iCs/>
          <w:lang w:val="sk-SK"/>
        </w:rPr>
        <w:t>. tropicalis</w:t>
      </w:r>
      <w:r w:rsidRPr="00A43B59">
        <w:rPr>
          <w:lang w:val="sk-SK"/>
        </w:rPr>
        <w:t>, čo môže byť spôsobené výskytom látok</w:t>
      </w:r>
      <w:r w:rsidR="002C0B9E" w:rsidRPr="00A43B59">
        <w:rPr>
          <w:lang w:val="sk-SK"/>
        </w:rPr>
        <w:t xml:space="preserve"> v </w:t>
      </w:r>
      <w:r w:rsidRPr="00A43B59">
        <w:rPr>
          <w:lang w:val="sk-SK"/>
        </w:rPr>
        <w:t>krvi napomáhajúcich premen</w:t>
      </w:r>
      <w:r w:rsidR="0058736A" w:rsidRPr="00A43B59">
        <w:rPr>
          <w:lang w:val="sk-SK"/>
        </w:rPr>
        <w:t>e</w:t>
      </w:r>
      <w:r w:rsidRPr="00A43B59">
        <w:rPr>
          <w:lang w:val="sk-SK"/>
        </w:rPr>
        <w:t xml:space="preserve"> iných druhov kandíd na </w:t>
      </w:r>
      <w:proofErr w:type="spellStart"/>
      <w:r w:rsidRPr="00A43B59">
        <w:rPr>
          <w:lang w:val="sk-SK"/>
        </w:rPr>
        <w:t>hyfálnu</w:t>
      </w:r>
      <w:proofErr w:type="spellEnd"/>
      <w:r w:rsidRPr="00A43B59">
        <w:rPr>
          <w:lang w:val="sk-SK"/>
        </w:rPr>
        <w:t xml:space="preserve"> formu. Medzi tieto faktory napomáhajúce premene patrí vysoké pH, hladovka, prítomnosť N-</w:t>
      </w:r>
      <w:proofErr w:type="spellStart"/>
      <w:r w:rsidRPr="00A43B59">
        <w:rPr>
          <w:lang w:val="sk-SK"/>
        </w:rPr>
        <w:t>acetylglu</w:t>
      </w:r>
      <w:r w:rsidR="000A5ECF" w:rsidRPr="00A43B59">
        <w:rPr>
          <w:lang w:val="sk-SK"/>
        </w:rPr>
        <w:t>kozamínu</w:t>
      </w:r>
      <w:proofErr w:type="spellEnd"/>
      <w:r w:rsidR="002C0B9E" w:rsidRPr="00A43B59">
        <w:rPr>
          <w:lang w:val="sk-SK"/>
        </w:rPr>
        <w:t xml:space="preserve"> v</w:t>
      </w:r>
      <w:r w:rsidR="00006C87" w:rsidRPr="00A43B59">
        <w:rPr>
          <w:lang w:val="sk-SK"/>
        </w:rPr>
        <w:t> </w:t>
      </w:r>
      <w:r w:rsidRPr="00A43B59">
        <w:rPr>
          <w:lang w:val="sk-SK"/>
        </w:rPr>
        <w:t>sére</w:t>
      </w:r>
      <w:r w:rsidR="00006C87" w:rsidRPr="00A43B59">
        <w:rPr>
          <w:lang w:val="sk-SK"/>
        </w:rPr>
        <w:t>,</w:t>
      </w:r>
      <w:r w:rsidRPr="00A43B59">
        <w:rPr>
          <w:lang w:val="sk-SK"/>
        </w:rPr>
        <w:t xml:space="preserve"> ako aj zmeny teploty</w:t>
      </w:r>
      <w:r w:rsidR="002C0B9E" w:rsidRPr="00A43B59">
        <w:rPr>
          <w:lang w:val="sk-SK"/>
        </w:rPr>
        <w:t xml:space="preserve"> a </w:t>
      </w:r>
      <w:r w:rsidRPr="00A43B59">
        <w:rPr>
          <w:lang w:val="sk-SK"/>
        </w:rPr>
        <w:t xml:space="preserve">hladina </w:t>
      </w:r>
      <w:bookmarkStart w:id="25" w:name="_Hlk63531973"/>
      <w:r w:rsidRPr="00A43B59">
        <w:rPr>
          <w:lang w:val="sk-SK"/>
        </w:rPr>
        <w:t>CO</w:t>
      </w:r>
      <w:r w:rsidR="000A5ECF" w:rsidRPr="00A43B59">
        <w:rPr>
          <w:vertAlign w:val="subscript"/>
          <w:lang w:val="sk-SK"/>
        </w:rPr>
        <w:t>2</w:t>
      </w:r>
      <w:bookmarkEnd w:id="25"/>
      <w:r w:rsidRPr="00A43B59">
        <w:rPr>
          <w:lang w:val="sk-SK"/>
        </w:rPr>
        <w:t xml:space="preserve">. </w:t>
      </w:r>
      <w:sdt>
        <w:sdtPr>
          <w:rPr>
            <w:lang w:val="sk-SK"/>
          </w:rPr>
          <w:id w:val="-1359044178"/>
          <w:citation/>
        </w:sdtPr>
        <w:sdtEndPr/>
        <w:sdtContent>
          <w:r w:rsidR="00BD56E5" w:rsidRPr="00A43B59">
            <w:rPr>
              <w:lang w:val="sk-SK"/>
            </w:rPr>
            <w:fldChar w:fldCharType="begin"/>
          </w:r>
          <w:r w:rsidR="00BD56E5" w:rsidRPr="00A43B59">
            <w:rPr>
              <w:lang w:val="sk-SK"/>
            </w:rPr>
            <w:instrText xml:space="preserve"> CITATION bWUNjTIRgqMHNurq </w:instrText>
          </w:r>
          <w:r w:rsidR="00BD56E5" w:rsidRPr="00A43B59">
            <w:rPr>
              <w:lang w:val="sk-SK"/>
            </w:rPr>
            <w:fldChar w:fldCharType="separate"/>
          </w:r>
          <w:r w:rsidR="006A418C" w:rsidRPr="00A43B59">
            <w:rPr>
              <w:noProof/>
              <w:lang w:val="sk-SK"/>
            </w:rPr>
            <w:t>[26]</w:t>
          </w:r>
          <w:r w:rsidR="00BD56E5" w:rsidRPr="00A43B59">
            <w:rPr>
              <w:lang w:val="sk-SK"/>
            </w:rPr>
            <w:fldChar w:fldCharType="end"/>
          </w:r>
        </w:sdtContent>
      </w:sdt>
      <w:sdt>
        <w:sdtPr>
          <w:rPr>
            <w:lang w:val="sk-SK"/>
          </w:rPr>
          <w:id w:val="-376930210"/>
          <w:citation/>
        </w:sdtPr>
        <w:sdtEndPr/>
        <w:sdtContent>
          <w:r w:rsidR="003323B6" w:rsidRPr="00A43B59">
            <w:rPr>
              <w:lang w:val="sk-SK"/>
            </w:rPr>
            <w:fldChar w:fldCharType="begin"/>
          </w:r>
          <w:r w:rsidR="003323B6" w:rsidRPr="00A43B59">
            <w:rPr>
              <w:lang w:val="sk-SK"/>
            </w:rPr>
            <w:instrText xml:space="preserve"> CITATION Mdhsa00cIDus31nh </w:instrText>
          </w:r>
          <w:r w:rsidR="003323B6" w:rsidRPr="00A43B59">
            <w:rPr>
              <w:lang w:val="sk-SK"/>
            </w:rPr>
            <w:fldChar w:fldCharType="separate"/>
          </w:r>
          <w:r w:rsidR="006A418C" w:rsidRPr="00A43B59">
            <w:rPr>
              <w:noProof/>
              <w:lang w:val="sk-SK"/>
            </w:rPr>
            <w:t xml:space="preserve"> [27]</w:t>
          </w:r>
          <w:r w:rsidR="003323B6" w:rsidRPr="00A43B59">
            <w:rPr>
              <w:lang w:val="sk-SK"/>
            </w:rPr>
            <w:fldChar w:fldCharType="end"/>
          </w:r>
        </w:sdtContent>
      </w:sdt>
    </w:p>
    <w:p w14:paraId="5221ED85" w14:textId="24AFF936" w:rsidR="003F76BE" w:rsidRPr="00A43B59" w:rsidRDefault="009B74EC" w:rsidP="00B42152">
      <w:pPr>
        <w:pStyle w:val="Dalodstavce"/>
        <w:rPr>
          <w:lang w:val="sk-SK"/>
        </w:rPr>
      </w:pPr>
      <w:r w:rsidRPr="00A43B59">
        <w:rPr>
          <w:lang w:val="sk-SK"/>
        </w:rPr>
        <w:t xml:space="preserve">S výskytom </w:t>
      </w:r>
      <w:proofErr w:type="spellStart"/>
      <w:r w:rsidRPr="00A43B59">
        <w:rPr>
          <w:lang w:val="sk-SK"/>
        </w:rPr>
        <w:t>hyfálnej</w:t>
      </w:r>
      <w:proofErr w:type="spellEnd"/>
      <w:r w:rsidRPr="00A43B59">
        <w:rPr>
          <w:lang w:val="sk-SK"/>
        </w:rPr>
        <w:t xml:space="preserve"> formy súvisí aj okolie bunky</w:t>
      </w:r>
      <w:r w:rsidR="002C0B9E" w:rsidRPr="00A43B59">
        <w:rPr>
          <w:lang w:val="sk-SK"/>
        </w:rPr>
        <w:t xml:space="preserve"> a </w:t>
      </w:r>
      <w:r w:rsidRPr="00A43B59">
        <w:rPr>
          <w:lang w:val="sk-SK"/>
        </w:rPr>
        <w:t>medzibunková komunikácia. Pri</w:t>
      </w:r>
      <w:r w:rsidR="00FE17C4" w:rsidRPr="00A43B59">
        <w:rPr>
          <w:lang w:val="sk-SK"/>
        </w:rPr>
        <w:t xml:space="preserve"> </w:t>
      </w:r>
      <w:r w:rsidRPr="00A43B59">
        <w:rPr>
          <w:i/>
          <w:iCs/>
          <w:lang w:val="sk-SK"/>
        </w:rPr>
        <w:t>C. albicans</w:t>
      </w:r>
      <w:r w:rsidRPr="00A43B59">
        <w:rPr>
          <w:lang w:val="sk-SK"/>
        </w:rPr>
        <w:t xml:space="preserve"> sa ako molekuly pri medzibunkovej komunikáci</w:t>
      </w:r>
      <w:r w:rsidR="005D7124" w:rsidRPr="00A43B59">
        <w:rPr>
          <w:lang w:val="sk-SK"/>
        </w:rPr>
        <w:t>i</w:t>
      </w:r>
      <w:r w:rsidRPr="00A43B59">
        <w:rPr>
          <w:lang w:val="sk-SK"/>
        </w:rPr>
        <w:t xml:space="preserve"> uplatňujú </w:t>
      </w:r>
      <w:proofErr w:type="spellStart"/>
      <w:r w:rsidRPr="00A43B59">
        <w:rPr>
          <w:lang w:val="sk-SK"/>
        </w:rPr>
        <w:t>farnesol</w:t>
      </w:r>
      <w:proofErr w:type="spellEnd"/>
      <w:r w:rsidRPr="00A43B59">
        <w:rPr>
          <w:lang w:val="sk-SK"/>
        </w:rPr>
        <w:t xml:space="preserve">, </w:t>
      </w:r>
      <w:proofErr w:type="spellStart"/>
      <w:r w:rsidRPr="00A43B59">
        <w:rPr>
          <w:lang w:val="sk-SK"/>
        </w:rPr>
        <w:t>tyrosol</w:t>
      </w:r>
      <w:proofErr w:type="spellEnd"/>
      <w:r w:rsidR="002C0B9E" w:rsidRPr="00A43B59">
        <w:rPr>
          <w:lang w:val="sk-SK"/>
        </w:rPr>
        <w:t xml:space="preserve"> a </w:t>
      </w:r>
      <w:proofErr w:type="spellStart"/>
      <w:r w:rsidRPr="00A43B59">
        <w:rPr>
          <w:lang w:val="sk-SK"/>
        </w:rPr>
        <w:t>dode</w:t>
      </w:r>
      <w:r w:rsidR="004B7DCE" w:rsidRPr="00A43B59">
        <w:rPr>
          <w:lang w:val="sk-SK"/>
        </w:rPr>
        <w:t>k</w:t>
      </w:r>
      <w:r w:rsidRPr="00A43B59">
        <w:rPr>
          <w:lang w:val="sk-SK"/>
        </w:rPr>
        <w:t>anol</w:t>
      </w:r>
      <w:proofErr w:type="spellEnd"/>
      <w:r w:rsidRPr="00A43B59">
        <w:rPr>
          <w:lang w:val="sk-SK"/>
        </w:rPr>
        <w:t>. Táto komunikácia zvaná quorum sensing pri vysokej hustote buniek (&gt;107</w:t>
      </w:r>
      <w:r w:rsidR="00FE17C4" w:rsidRPr="00A43B59">
        <w:rPr>
          <w:lang w:val="sk-SK"/>
        </w:rPr>
        <w:t xml:space="preserve"> </w:t>
      </w:r>
      <w:r w:rsidRPr="00A43B59">
        <w:rPr>
          <w:lang w:val="sk-SK"/>
        </w:rPr>
        <w:t>buniek</w:t>
      </w:r>
      <w:r w:rsidR="005B0942" w:rsidRPr="00A43B59">
        <w:rPr>
          <w:lang w:val="sk-SK"/>
        </w:rPr>
        <w:t>/</w:t>
      </w:r>
      <w:r w:rsidRPr="00A43B59">
        <w:rPr>
          <w:lang w:val="sk-SK"/>
        </w:rPr>
        <w:t>ml) podporuje rast kvasiniek, zatiaľ čo nízka</w:t>
      </w:r>
      <w:r w:rsidR="00CD2987" w:rsidRPr="00A43B59">
        <w:rPr>
          <w:lang w:val="sk-SK"/>
        </w:rPr>
        <w:t xml:space="preserve"> </w:t>
      </w:r>
      <w:r w:rsidRPr="00A43B59">
        <w:rPr>
          <w:lang w:val="sk-SK"/>
        </w:rPr>
        <w:t>hustota buniek (&lt;107 buniek</w:t>
      </w:r>
      <w:r w:rsidR="005B0942" w:rsidRPr="00A43B59">
        <w:rPr>
          <w:lang w:val="sk-SK"/>
        </w:rPr>
        <w:t>/</w:t>
      </w:r>
      <w:r w:rsidRPr="00A43B59">
        <w:rPr>
          <w:lang w:val="sk-SK"/>
        </w:rPr>
        <w:t>ml) podporuje tvorbu hýf</w:t>
      </w:r>
      <w:r w:rsidR="002C0B9E" w:rsidRPr="00A43B59">
        <w:rPr>
          <w:lang w:val="sk-SK"/>
        </w:rPr>
        <w:t xml:space="preserve"> a </w:t>
      </w:r>
      <w:proofErr w:type="spellStart"/>
      <w:r w:rsidRPr="00A43B59">
        <w:rPr>
          <w:lang w:val="sk-SK"/>
        </w:rPr>
        <w:t>biofilmov</w:t>
      </w:r>
      <w:proofErr w:type="spellEnd"/>
      <w:r w:rsidRPr="00A43B59">
        <w:rPr>
          <w:lang w:val="sk-SK"/>
        </w:rPr>
        <w:t>.</w:t>
      </w:r>
      <w:sdt>
        <w:sdtPr>
          <w:rPr>
            <w:lang w:val="sk-SK"/>
          </w:rPr>
          <w:id w:val="-1590698677"/>
          <w:citation/>
        </w:sdtPr>
        <w:sdtEndPr/>
        <w:sdtContent>
          <w:r w:rsidR="0008636F" w:rsidRPr="00A43B59">
            <w:rPr>
              <w:lang w:val="sk-SK"/>
            </w:rPr>
            <w:fldChar w:fldCharType="begin"/>
          </w:r>
          <w:r w:rsidR="0008636F" w:rsidRPr="00A43B59">
            <w:rPr>
              <w:lang w:val="sk-SK"/>
            </w:rPr>
            <w:instrText xml:space="preserve"> CITATION ozBZwnvUvbfDfNkv </w:instrText>
          </w:r>
          <w:r w:rsidR="0008636F" w:rsidRPr="00A43B59">
            <w:rPr>
              <w:lang w:val="sk-SK"/>
            </w:rPr>
            <w:fldChar w:fldCharType="separate"/>
          </w:r>
          <w:r w:rsidR="006A418C" w:rsidRPr="00A43B59">
            <w:rPr>
              <w:noProof/>
              <w:lang w:val="sk-SK"/>
            </w:rPr>
            <w:t xml:space="preserve"> [28]</w:t>
          </w:r>
          <w:r w:rsidR="0008636F" w:rsidRPr="00A43B59">
            <w:rPr>
              <w:lang w:val="sk-SK"/>
            </w:rPr>
            <w:fldChar w:fldCharType="end"/>
          </w:r>
        </w:sdtContent>
      </w:sdt>
      <w:sdt>
        <w:sdtPr>
          <w:rPr>
            <w:lang w:val="sk-SK"/>
          </w:rPr>
          <w:id w:val="740214107"/>
          <w:citation/>
        </w:sdtPr>
        <w:sdtEndPr/>
        <w:sdtContent>
          <w:r w:rsidR="00FF027A" w:rsidRPr="00A43B59">
            <w:rPr>
              <w:lang w:val="sk-SK"/>
            </w:rPr>
            <w:fldChar w:fldCharType="begin"/>
          </w:r>
          <w:r w:rsidR="00FF027A" w:rsidRPr="00A43B59">
            <w:rPr>
              <w:lang w:val="sk-SK"/>
            </w:rPr>
            <w:instrText xml:space="preserve"> CITATION 8qBKFgZXhsO6CV13 </w:instrText>
          </w:r>
          <w:r w:rsidR="00FF027A" w:rsidRPr="00A43B59">
            <w:rPr>
              <w:lang w:val="sk-SK"/>
            </w:rPr>
            <w:fldChar w:fldCharType="separate"/>
          </w:r>
          <w:r w:rsidR="006A418C" w:rsidRPr="00A43B59">
            <w:rPr>
              <w:noProof/>
              <w:lang w:val="sk-SK"/>
            </w:rPr>
            <w:t xml:space="preserve"> [29]</w:t>
          </w:r>
          <w:r w:rsidR="00FF027A" w:rsidRPr="00A43B59">
            <w:rPr>
              <w:lang w:val="sk-SK"/>
            </w:rPr>
            <w:fldChar w:fldCharType="end"/>
          </w:r>
        </w:sdtContent>
      </w:sdt>
      <w:r w:rsidR="00FF027A" w:rsidRPr="00A43B59">
        <w:rPr>
          <w:lang w:val="sk-SK"/>
        </w:rPr>
        <w:t xml:space="preserve"> </w:t>
      </w:r>
      <w:r w:rsidRPr="00A43B59">
        <w:rPr>
          <w:lang w:val="sk-SK"/>
        </w:rPr>
        <w:t>Tak isto bolo dokázan</w:t>
      </w:r>
      <w:r w:rsidR="00102E17" w:rsidRPr="00A43B59">
        <w:rPr>
          <w:lang w:val="sk-SK"/>
        </w:rPr>
        <w:t>é</w:t>
      </w:r>
      <w:r w:rsidRPr="00A43B59">
        <w:rPr>
          <w:lang w:val="sk-SK"/>
        </w:rPr>
        <w:t xml:space="preserve">, že na biofilm tvorený </w:t>
      </w:r>
      <w:r w:rsidR="00102E17" w:rsidRPr="00A43B59">
        <w:rPr>
          <w:i/>
          <w:iCs/>
          <w:lang w:val="sk-SK"/>
        </w:rPr>
        <w:t>C.</w:t>
      </w:r>
      <w:r w:rsidR="002C0B9E" w:rsidRPr="00A43B59">
        <w:rPr>
          <w:i/>
          <w:iCs/>
          <w:lang w:val="sk-SK"/>
        </w:rPr>
        <w:t> </w:t>
      </w:r>
      <w:r w:rsidRPr="00A43B59">
        <w:rPr>
          <w:i/>
          <w:iCs/>
          <w:lang w:val="sk-SK"/>
        </w:rPr>
        <w:t>albicans</w:t>
      </w:r>
      <w:r w:rsidRPr="00A43B59">
        <w:rPr>
          <w:lang w:val="sk-SK"/>
        </w:rPr>
        <w:t xml:space="preserve"> dokázali nasadnúť</w:t>
      </w:r>
      <w:r w:rsidR="002C0B9E" w:rsidRPr="00A43B59">
        <w:rPr>
          <w:lang w:val="sk-SK"/>
        </w:rPr>
        <w:t xml:space="preserve"> a </w:t>
      </w:r>
      <w:r w:rsidR="00B42152" w:rsidRPr="00A43B59">
        <w:rPr>
          <w:lang w:val="sk-SK"/>
        </w:rPr>
        <w:t xml:space="preserve">spôsobiť </w:t>
      </w:r>
      <w:proofErr w:type="spellStart"/>
      <w:r w:rsidR="00B42152" w:rsidRPr="00A43B59">
        <w:rPr>
          <w:lang w:val="sk-SK"/>
        </w:rPr>
        <w:t>ko</w:t>
      </w:r>
      <w:proofErr w:type="spellEnd"/>
      <w:r w:rsidR="00B42152" w:rsidRPr="00A43B59">
        <w:rPr>
          <w:lang w:val="sk-SK"/>
        </w:rPr>
        <w:t xml:space="preserve">-infekciu </w:t>
      </w:r>
      <w:r w:rsidRPr="00A43B59">
        <w:rPr>
          <w:lang w:val="sk-SK"/>
        </w:rPr>
        <w:t xml:space="preserve">iba </w:t>
      </w:r>
      <w:r w:rsidRPr="00A43B59">
        <w:rPr>
          <w:i/>
          <w:iCs/>
          <w:lang w:val="sk-SK"/>
        </w:rPr>
        <w:t>C.</w:t>
      </w:r>
      <w:r w:rsidR="006B7A86" w:rsidRPr="00A43B59">
        <w:rPr>
          <w:i/>
          <w:iCs/>
          <w:lang w:val="sk-SK"/>
        </w:rPr>
        <w:t> </w:t>
      </w:r>
      <w:r w:rsidRPr="00A43B59">
        <w:rPr>
          <w:i/>
          <w:iCs/>
          <w:lang w:val="sk-SK"/>
        </w:rPr>
        <w:t>tropicalis</w:t>
      </w:r>
      <w:r w:rsidR="002C0B9E" w:rsidRPr="00A43B59">
        <w:rPr>
          <w:lang w:val="sk-SK"/>
        </w:rPr>
        <w:t xml:space="preserve"> a </w:t>
      </w:r>
      <w:r w:rsidRPr="00A43B59">
        <w:rPr>
          <w:i/>
          <w:iCs/>
          <w:lang w:val="sk-SK"/>
        </w:rPr>
        <w:t>C.</w:t>
      </w:r>
      <w:r w:rsidR="002C0B9E" w:rsidRPr="00A43B59">
        <w:rPr>
          <w:i/>
          <w:iCs/>
          <w:lang w:val="sk-SK"/>
        </w:rPr>
        <w:t> </w:t>
      </w:r>
      <w:r w:rsidRPr="00A43B59">
        <w:rPr>
          <w:i/>
          <w:iCs/>
          <w:lang w:val="sk-SK"/>
        </w:rPr>
        <w:t>dubliniensis</w:t>
      </w:r>
      <w:r w:rsidRPr="00A43B59">
        <w:rPr>
          <w:lang w:val="sk-SK"/>
        </w:rPr>
        <w:t xml:space="preserve">, schopné tvoriť hýfy. </w:t>
      </w:r>
      <w:sdt>
        <w:sdtPr>
          <w:rPr>
            <w:lang w:val="sk-SK"/>
          </w:rPr>
          <w:id w:val="1526593338"/>
          <w:citation/>
        </w:sdtPr>
        <w:sdtEndPr/>
        <w:sdtContent>
          <w:r w:rsidR="007B2DE0" w:rsidRPr="00A43B59">
            <w:rPr>
              <w:lang w:val="sk-SK"/>
            </w:rPr>
            <w:fldChar w:fldCharType="begin"/>
          </w:r>
          <w:r w:rsidR="007B2DE0" w:rsidRPr="00A43B59">
            <w:rPr>
              <w:lang w:val="sk-SK"/>
            </w:rPr>
            <w:instrText xml:space="preserve"> CITATION cwhx4ccqDXj7GOly </w:instrText>
          </w:r>
          <w:r w:rsidR="007B2DE0" w:rsidRPr="00A43B59">
            <w:rPr>
              <w:lang w:val="sk-SK"/>
            </w:rPr>
            <w:fldChar w:fldCharType="separate"/>
          </w:r>
          <w:r w:rsidR="006A418C" w:rsidRPr="00A43B59">
            <w:rPr>
              <w:noProof/>
              <w:lang w:val="sk-SK"/>
            </w:rPr>
            <w:t>[30]</w:t>
          </w:r>
          <w:r w:rsidR="007B2DE0" w:rsidRPr="00A43B59">
            <w:rPr>
              <w:lang w:val="sk-SK"/>
            </w:rPr>
            <w:fldChar w:fldCharType="end"/>
          </w:r>
        </w:sdtContent>
      </w:sdt>
      <w:r w:rsidR="007B2DE0" w:rsidRPr="00A43B59">
        <w:rPr>
          <w:lang w:val="sk-SK"/>
        </w:rPr>
        <w:t xml:space="preserve"> </w:t>
      </w:r>
      <w:r w:rsidRPr="00A43B59">
        <w:rPr>
          <w:lang w:val="sk-SK"/>
        </w:rPr>
        <w:t>Vznik hýf</w:t>
      </w:r>
      <w:r w:rsidR="002C0B9E" w:rsidRPr="00A43B59">
        <w:rPr>
          <w:lang w:val="sk-SK"/>
        </w:rPr>
        <w:t xml:space="preserve"> u </w:t>
      </w:r>
      <w:r w:rsidRPr="00A43B59">
        <w:rPr>
          <w:i/>
          <w:iCs/>
          <w:lang w:val="sk-SK"/>
        </w:rPr>
        <w:t>C.</w:t>
      </w:r>
      <w:r w:rsidR="00D647D2" w:rsidRPr="00A43B59">
        <w:rPr>
          <w:i/>
          <w:iCs/>
          <w:lang w:val="sk-SK"/>
        </w:rPr>
        <w:t> </w:t>
      </w:r>
      <w:r w:rsidRPr="00A43B59">
        <w:rPr>
          <w:i/>
          <w:iCs/>
          <w:lang w:val="sk-SK"/>
        </w:rPr>
        <w:t>albicans</w:t>
      </w:r>
      <w:r w:rsidRPr="00A43B59">
        <w:rPr>
          <w:lang w:val="sk-SK"/>
        </w:rPr>
        <w:t xml:space="preserve"> tak isto ovplyvňuje aj kontakt</w:t>
      </w:r>
      <w:r w:rsidR="002C0B9E" w:rsidRPr="00A43B59">
        <w:rPr>
          <w:lang w:val="sk-SK"/>
        </w:rPr>
        <w:t xml:space="preserve"> s </w:t>
      </w:r>
      <w:r w:rsidRPr="00A43B59">
        <w:rPr>
          <w:lang w:val="sk-SK"/>
        </w:rPr>
        <w:t>napadnutým povrchom.</w:t>
      </w:r>
      <w:sdt>
        <w:sdtPr>
          <w:rPr>
            <w:lang w:val="sk-SK"/>
          </w:rPr>
          <w:id w:val="-138960293"/>
          <w:citation/>
        </w:sdtPr>
        <w:sdtEndPr/>
        <w:sdtContent>
          <w:r w:rsidR="002E5B10" w:rsidRPr="00A43B59">
            <w:rPr>
              <w:lang w:val="sk-SK"/>
            </w:rPr>
            <w:fldChar w:fldCharType="begin"/>
          </w:r>
          <w:r w:rsidR="002E5B10" w:rsidRPr="00A43B59">
            <w:rPr>
              <w:lang w:val="sk-SK"/>
            </w:rPr>
            <w:instrText xml:space="preserve"> CITATION Vbtcp88Xd64KdWZm </w:instrText>
          </w:r>
          <w:r w:rsidR="002E5B10" w:rsidRPr="00A43B59">
            <w:rPr>
              <w:lang w:val="sk-SK"/>
            </w:rPr>
            <w:fldChar w:fldCharType="separate"/>
          </w:r>
          <w:r w:rsidR="006A418C" w:rsidRPr="00A43B59">
            <w:rPr>
              <w:noProof/>
              <w:lang w:val="sk-SK"/>
            </w:rPr>
            <w:t xml:space="preserve"> [31]</w:t>
          </w:r>
          <w:r w:rsidR="002E5B10" w:rsidRPr="00A43B59">
            <w:rPr>
              <w:lang w:val="sk-SK"/>
            </w:rPr>
            <w:fldChar w:fldCharType="end"/>
          </w:r>
        </w:sdtContent>
      </w:sdt>
      <w:r w:rsidRPr="00A43B59">
        <w:rPr>
          <w:lang w:val="sk-SK"/>
        </w:rPr>
        <w:t xml:space="preserve"> Na určitých substrátoch, ako je agar alebo sliznice, môžu tieto hýfy prerásť do substrátu, kde smer rastu určuje t</w:t>
      </w:r>
      <w:r w:rsidR="00043C5C" w:rsidRPr="00A43B59">
        <w:rPr>
          <w:lang w:val="sk-SK"/>
        </w:rPr>
        <w:t>h</w:t>
      </w:r>
      <w:r w:rsidRPr="00A43B59">
        <w:rPr>
          <w:lang w:val="sk-SK"/>
        </w:rPr>
        <w:t xml:space="preserve">igmotropizmus, ktorý ovplyvňuje </w:t>
      </w:r>
      <w:proofErr w:type="spellStart"/>
      <w:r w:rsidRPr="00A43B59">
        <w:rPr>
          <w:lang w:val="sk-SK"/>
        </w:rPr>
        <w:t>extracelulárný</w:t>
      </w:r>
      <w:proofErr w:type="spellEnd"/>
      <w:r w:rsidRPr="00A43B59">
        <w:rPr>
          <w:lang w:val="sk-SK"/>
        </w:rPr>
        <w:t xml:space="preserve"> príjem kalcia pomocou kalciových kanálov </w:t>
      </w:r>
      <w:bookmarkStart w:id="26" w:name="_Hlk63532018"/>
      <w:r w:rsidRPr="00A43B59">
        <w:rPr>
          <w:lang w:val="sk-SK"/>
        </w:rPr>
        <w:t>Cch1</w:t>
      </w:r>
      <w:r w:rsidR="002C0B9E" w:rsidRPr="00A43B59">
        <w:rPr>
          <w:lang w:val="sk-SK"/>
        </w:rPr>
        <w:t xml:space="preserve"> a </w:t>
      </w:r>
      <w:proofErr w:type="spellStart"/>
      <w:r w:rsidRPr="00A43B59">
        <w:rPr>
          <w:lang w:val="sk-SK"/>
        </w:rPr>
        <w:t>polarizómu</w:t>
      </w:r>
      <w:proofErr w:type="spellEnd"/>
      <w:r w:rsidRPr="00A43B59">
        <w:rPr>
          <w:lang w:val="sk-SK"/>
        </w:rPr>
        <w:t xml:space="preserve"> Rsr1</w:t>
      </w:r>
      <w:r w:rsidR="006A3304" w:rsidRPr="00A43B59">
        <w:rPr>
          <w:lang w:val="sk-SK"/>
        </w:rPr>
        <w:t>-</w:t>
      </w:r>
      <w:r w:rsidRPr="00A43B59">
        <w:rPr>
          <w:lang w:val="sk-SK"/>
        </w:rPr>
        <w:t>GTPase</w:t>
      </w:r>
      <w:bookmarkEnd w:id="26"/>
      <w:r w:rsidRPr="00A43B59">
        <w:rPr>
          <w:lang w:val="sk-SK"/>
        </w:rPr>
        <w:t>.</w:t>
      </w:r>
      <w:sdt>
        <w:sdtPr>
          <w:rPr>
            <w:lang w:val="sk-SK"/>
          </w:rPr>
          <w:id w:val="-1075282290"/>
          <w:citation/>
        </w:sdtPr>
        <w:sdtEndPr/>
        <w:sdtContent>
          <w:r w:rsidR="001E46FD" w:rsidRPr="00A43B59">
            <w:rPr>
              <w:lang w:val="sk-SK"/>
            </w:rPr>
            <w:fldChar w:fldCharType="begin"/>
          </w:r>
          <w:r w:rsidR="001E46FD" w:rsidRPr="00A43B59">
            <w:rPr>
              <w:lang w:val="sk-SK"/>
            </w:rPr>
            <w:instrText xml:space="preserve"> CITATION amOOW0pGrphqMDj6 </w:instrText>
          </w:r>
          <w:r w:rsidR="001E46FD" w:rsidRPr="00A43B59">
            <w:rPr>
              <w:lang w:val="sk-SK"/>
            </w:rPr>
            <w:fldChar w:fldCharType="separate"/>
          </w:r>
          <w:r w:rsidR="006A418C" w:rsidRPr="00A43B59">
            <w:rPr>
              <w:noProof/>
              <w:lang w:val="sk-SK"/>
            </w:rPr>
            <w:t xml:space="preserve"> [32]</w:t>
          </w:r>
          <w:r w:rsidR="001E46FD" w:rsidRPr="00A43B59">
            <w:rPr>
              <w:lang w:val="sk-SK"/>
            </w:rPr>
            <w:fldChar w:fldCharType="end"/>
          </w:r>
        </w:sdtContent>
      </w:sdt>
      <w:sdt>
        <w:sdtPr>
          <w:rPr>
            <w:lang w:val="sk-SK"/>
          </w:rPr>
          <w:id w:val="-2061704548"/>
          <w:citation/>
        </w:sdtPr>
        <w:sdtEndPr/>
        <w:sdtContent>
          <w:r w:rsidR="001E46FD" w:rsidRPr="00A43B59">
            <w:rPr>
              <w:lang w:val="sk-SK"/>
            </w:rPr>
            <w:fldChar w:fldCharType="begin"/>
          </w:r>
          <w:r w:rsidR="001E46FD" w:rsidRPr="00A43B59">
            <w:rPr>
              <w:lang w:val="sk-SK"/>
            </w:rPr>
            <w:instrText xml:space="preserve"> CITATION 2Wdp1Y8lTpd50dUc </w:instrText>
          </w:r>
          <w:r w:rsidR="001E46FD" w:rsidRPr="00A43B59">
            <w:rPr>
              <w:lang w:val="sk-SK"/>
            </w:rPr>
            <w:fldChar w:fldCharType="separate"/>
          </w:r>
          <w:r w:rsidR="006A418C" w:rsidRPr="00A43B59">
            <w:rPr>
              <w:noProof/>
              <w:lang w:val="sk-SK"/>
            </w:rPr>
            <w:t xml:space="preserve"> [33]</w:t>
          </w:r>
          <w:r w:rsidR="001E46FD" w:rsidRPr="00A43B59">
            <w:rPr>
              <w:lang w:val="sk-SK"/>
            </w:rPr>
            <w:fldChar w:fldCharType="end"/>
          </w:r>
        </w:sdtContent>
      </w:sdt>
    </w:p>
    <w:p w14:paraId="419C1D79" w14:textId="77777777" w:rsidR="00B42152" w:rsidRPr="003B75E6" w:rsidRDefault="00B42152" w:rsidP="00B42152">
      <w:pPr>
        <w:pStyle w:val="Dalodstavce"/>
        <w:rPr>
          <w:lang w:val="sk-SK"/>
        </w:rPr>
      </w:pPr>
    </w:p>
    <w:p w14:paraId="38EC31D7" w14:textId="488150DD" w:rsidR="00632FD8" w:rsidRPr="003B75E6" w:rsidRDefault="00632FD8" w:rsidP="00632FD8">
      <w:pPr>
        <w:pStyle w:val="Popis"/>
        <w:keepNext/>
        <w:rPr>
          <w:lang w:val="sk-SK"/>
        </w:rPr>
      </w:pPr>
      <w:bookmarkStart w:id="27" w:name="_Ref61284570"/>
      <w:bookmarkStart w:id="28" w:name="_Toc68640990"/>
      <w:r w:rsidRPr="003B75E6">
        <w:rPr>
          <w:lang w:val="sk-SK"/>
        </w:rPr>
        <w:t xml:space="preserve">Tab. </w:t>
      </w:r>
      <w:r w:rsidRPr="003B75E6">
        <w:rPr>
          <w:lang w:val="sk-SK"/>
        </w:rPr>
        <w:fldChar w:fldCharType="begin"/>
      </w:r>
      <w:r w:rsidRPr="003B75E6">
        <w:rPr>
          <w:lang w:val="sk-SK"/>
        </w:rPr>
        <w:instrText xml:space="preserve"> SEQ Tab._ \* ARABIC </w:instrText>
      </w:r>
      <w:r w:rsidRPr="003B75E6">
        <w:rPr>
          <w:lang w:val="sk-SK"/>
        </w:rPr>
        <w:fldChar w:fldCharType="separate"/>
      </w:r>
      <w:r w:rsidR="003C7BA5">
        <w:rPr>
          <w:noProof/>
          <w:lang w:val="sk-SK"/>
        </w:rPr>
        <w:t>1</w:t>
      </w:r>
      <w:r w:rsidRPr="003B75E6">
        <w:rPr>
          <w:lang w:val="sk-SK"/>
        </w:rPr>
        <w:fldChar w:fldCharType="end"/>
      </w:r>
      <w:r w:rsidRPr="003B75E6">
        <w:rPr>
          <w:lang w:val="sk-SK"/>
        </w:rPr>
        <w:t xml:space="preserve"> Polymorfizmu</w:t>
      </w:r>
      <w:r w:rsidR="0042104E" w:rsidRPr="003B75E6">
        <w:rPr>
          <w:lang w:val="sk-SK"/>
        </w:rPr>
        <w:t>s</w:t>
      </w:r>
      <w:r w:rsidR="002C0B9E" w:rsidRPr="003B75E6">
        <w:rPr>
          <w:lang w:val="sk-SK"/>
        </w:rPr>
        <w:t xml:space="preserve"> u </w:t>
      </w:r>
      <w:r w:rsidRPr="003B75E6">
        <w:rPr>
          <w:lang w:val="sk-SK"/>
        </w:rPr>
        <w:t>rôznych druhov kvasiniek</w:t>
      </w:r>
      <w:bookmarkEnd w:id="27"/>
      <w:r w:rsidR="00977A1D" w:rsidRPr="003B75E6">
        <w:rPr>
          <w:lang w:val="sk-SK"/>
        </w:rPr>
        <w:t xml:space="preserve">, upravené podľa zdroja </w:t>
      </w:r>
      <w:sdt>
        <w:sdtPr>
          <w:rPr>
            <w:lang w:val="sk-SK"/>
          </w:rPr>
          <w:id w:val="-298616355"/>
          <w:citation/>
        </w:sdtPr>
        <w:sdtEndPr/>
        <w:sdtContent>
          <w:r w:rsidR="00977A1D" w:rsidRPr="003B75E6">
            <w:rPr>
              <w:lang w:val="sk-SK"/>
            </w:rPr>
            <w:fldChar w:fldCharType="begin"/>
          </w:r>
          <w:r w:rsidR="00977A1D" w:rsidRPr="003B75E6">
            <w:rPr>
              <w:lang w:val="sk-SK"/>
            </w:rPr>
            <w:instrText xml:space="preserve"> CITATION bWUNjTIRgqMHNurq </w:instrText>
          </w:r>
          <w:r w:rsidR="00977A1D" w:rsidRPr="003B75E6">
            <w:rPr>
              <w:lang w:val="sk-SK"/>
            </w:rPr>
            <w:fldChar w:fldCharType="separate"/>
          </w:r>
          <w:r w:rsidR="006A418C" w:rsidRPr="006A418C">
            <w:rPr>
              <w:noProof/>
              <w:lang w:val="sk-SK"/>
            </w:rPr>
            <w:t>[26]</w:t>
          </w:r>
          <w:r w:rsidR="00977A1D" w:rsidRPr="003B75E6">
            <w:rPr>
              <w:lang w:val="sk-SK"/>
            </w:rPr>
            <w:fldChar w:fldCharType="end"/>
          </w:r>
        </w:sdtContent>
      </w:sdt>
      <w:bookmarkEnd w:id="28"/>
    </w:p>
    <w:tbl>
      <w:tblPr>
        <w:tblStyle w:val="Tabukasozoznamom2zvraznenie3"/>
        <w:tblW w:w="793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925"/>
        <w:gridCol w:w="1429"/>
        <w:gridCol w:w="1191"/>
        <w:gridCol w:w="780"/>
        <w:gridCol w:w="1396"/>
        <w:gridCol w:w="1217"/>
      </w:tblGrid>
      <w:tr w:rsidR="00764DFC" w:rsidRPr="003B75E6" w14:paraId="063E6F2D" w14:textId="77777777" w:rsidTr="0006253A">
        <w:trPr>
          <w:cnfStyle w:val="100000000000" w:firstRow="1" w:lastRow="0" w:firstColumn="0" w:lastColumn="0" w:oddVBand="0" w:evenVBand="0" w:oddHBand="0" w:evenHBand="0" w:firstRowFirstColumn="0" w:firstRowLastColumn="0" w:lastRowFirstColumn="0" w:lastRowLastColumn="0"/>
          <w:trHeight w:val="638"/>
          <w:tblHeader/>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hideMark/>
          </w:tcPr>
          <w:p w14:paraId="1408FB5A" w14:textId="77777777" w:rsidR="00F32A8F" w:rsidRPr="003B75E6" w:rsidRDefault="00F32A8F" w:rsidP="00F32A8F">
            <w:pPr>
              <w:spacing w:line="276" w:lineRule="auto"/>
              <w:jc w:val="both"/>
              <w:rPr>
                <w:rFonts w:asciiTheme="minorHAnsi" w:hAnsiTheme="minorHAnsi"/>
                <w:b w:val="0"/>
                <w:bCs w:val="0"/>
                <w:sz w:val="22"/>
                <w:szCs w:val="22"/>
                <w:lang w:eastAsia="sk-SK"/>
              </w:rPr>
            </w:pPr>
          </w:p>
          <w:p w14:paraId="29BB8402" w14:textId="7A7C77B3" w:rsidR="0021158C" w:rsidRPr="003B75E6" w:rsidRDefault="0021158C" w:rsidP="00F32A8F">
            <w:pPr>
              <w:spacing w:line="276" w:lineRule="auto"/>
              <w:jc w:val="both"/>
              <w:rPr>
                <w:rFonts w:asciiTheme="minorHAnsi" w:hAnsiTheme="minorHAnsi"/>
                <w:sz w:val="22"/>
                <w:szCs w:val="22"/>
                <w:lang w:eastAsia="sk-SK"/>
              </w:rPr>
            </w:pPr>
          </w:p>
        </w:tc>
        <w:tc>
          <w:tcPr>
            <w:tcW w:w="1326" w:type="dxa"/>
            <w:hideMark/>
          </w:tcPr>
          <w:p w14:paraId="1324FF63" w14:textId="130EE332" w:rsidR="00F32A8F" w:rsidRPr="003B75E6" w:rsidRDefault="00F32A8F" w:rsidP="00764DFC">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sk-SK"/>
              </w:rPr>
            </w:pPr>
            <w:proofErr w:type="spellStart"/>
            <w:r w:rsidRPr="003B75E6">
              <w:rPr>
                <w:rFonts w:asciiTheme="minorHAnsi" w:hAnsiTheme="minorHAnsi"/>
                <w:sz w:val="22"/>
                <w:szCs w:val="22"/>
                <w:lang w:eastAsia="sk-SK"/>
              </w:rPr>
              <w:t>Kvasinko</w:t>
            </w:r>
            <w:r w:rsidR="00764DFC" w:rsidRPr="003B75E6">
              <w:rPr>
                <w:rFonts w:asciiTheme="minorHAnsi" w:hAnsiTheme="minorHAnsi"/>
                <w:sz w:val="22"/>
                <w:szCs w:val="22"/>
                <w:lang w:eastAsia="sk-SK"/>
              </w:rPr>
              <w:t>-</w:t>
            </w:r>
            <w:r w:rsidRPr="003B75E6">
              <w:rPr>
                <w:rFonts w:asciiTheme="minorHAnsi" w:hAnsiTheme="minorHAnsi"/>
                <w:sz w:val="22"/>
                <w:szCs w:val="22"/>
                <w:lang w:eastAsia="sk-SK"/>
              </w:rPr>
              <w:t>vá</w:t>
            </w:r>
            <w:proofErr w:type="spellEnd"/>
            <w:r w:rsidR="00764DFC" w:rsidRPr="003B75E6">
              <w:rPr>
                <w:rFonts w:asciiTheme="minorHAnsi" w:hAnsiTheme="minorHAnsi"/>
                <w:sz w:val="22"/>
                <w:szCs w:val="22"/>
                <w:lang w:eastAsia="sk-SK"/>
              </w:rPr>
              <w:t xml:space="preserve"> </w:t>
            </w:r>
            <w:r w:rsidRPr="003B75E6">
              <w:rPr>
                <w:rFonts w:asciiTheme="minorHAnsi" w:hAnsiTheme="minorHAnsi"/>
                <w:sz w:val="22"/>
                <w:szCs w:val="22"/>
                <w:lang w:eastAsia="sk-SK"/>
              </w:rPr>
              <w:t>bunka</w:t>
            </w:r>
          </w:p>
        </w:tc>
        <w:tc>
          <w:tcPr>
            <w:tcW w:w="1105" w:type="dxa"/>
            <w:hideMark/>
          </w:tcPr>
          <w:p w14:paraId="0D662699" w14:textId="1B0816FC" w:rsidR="00F32A8F" w:rsidRPr="003B75E6" w:rsidRDefault="00F32A8F" w:rsidP="00F32A8F">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sk-SK"/>
              </w:rPr>
            </w:pPr>
            <w:proofErr w:type="spellStart"/>
            <w:r w:rsidRPr="003B75E6">
              <w:rPr>
                <w:rFonts w:asciiTheme="minorHAnsi" w:hAnsiTheme="minorHAnsi"/>
                <w:sz w:val="22"/>
                <w:szCs w:val="22"/>
                <w:lang w:eastAsia="sk-SK"/>
              </w:rPr>
              <w:t>Pseudo</w:t>
            </w:r>
            <w:r w:rsidR="00764DFC" w:rsidRPr="003B75E6">
              <w:rPr>
                <w:rFonts w:asciiTheme="minorHAnsi" w:hAnsiTheme="minorHAnsi"/>
                <w:sz w:val="22"/>
                <w:szCs w:val="22"/>
                <w:lang w:eastAsia="sk-SK"/>
              </w:rPr>
              <w:t>-</w:t>
            </w:r>
            <w:r w:rsidRPr="003B75E6">
              <w:rPr>
                <w:rFonts w:asciiTheme="minorHAnsi" w:hAnsiTheme="minorHAnsi"/>
                <w:sz w:val="22"/>
                <w:szCs w:val="22"/>
                <w:lang w:eastAsia="sk-SK"/>
              </w:rPr>
              <w:t>hýfa</w:t>
            </w:r>
            <w:proofErr w:type="spellEnd"/>
          </w:p>
        </w:tc>
        <w:tc>
          <w:tcPr>
            <w:tcW w:w="724" w:type="dxa"/>
            <w:hideMark/>
          </w:tcPr>
          <w:p w14:paraId="22E386D0" w14:textId="77777777" w:rsidR="00F32A8F" w:rsidRPr="003B75E6" w:rsidRDefault="00F32A8F" w:rsidP="00F32A8F">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sk-SK"/>
              </w:rPr>
            </w:pPr>
            <w:r w:rsidRPr="003B75E6">
              <w:rPr>
                <w:rFonts w:asciiTheme="minorHAnsi" w:hAnsiTheme="minorHAnsi"/>
                <w:sz w:val="22"/>
                <w:szCs w:val="22"/>
                <w:lang w:eastAsia="sk-SK"/>
              </w:rPr>
              <w:t>Hýfa</w:t>
            </w:r>
          </w:p>
        </w:tc>
        <w:tc>
          <w:tcPr>
            <w:tcW w:w="1295" w:type="dxa"/>
          </w:tcPr>
          <w:p w14:paraId="0DB79B21" w14:textId="77777777" w:rsidR="00F32A8F" w:rsidRPr="003B75E6" w:rsidRDefault="00F32A8F" w:rsidP="00F32A8F">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sk-SK"/>
              </w:rPr>
            </w:pPr>
            <w:proofErr w:type="spellStart"/>
            <w:r w:rsidRPr="003B75E6">
              <w:rPr>
                <w:rFonts w:asciiTheme="minorHAnsi" w:hAnsiTheme="minorHAnsi"/>
                <w:sz w:val="22"/>
                <w:szCs w:val="22"/>
                <w:lang w:eastAsia="sk-SK"/>
              </w:rPr>
              <w:t>Switching</w:t>
            </w:r>
            <w:proofErr w:type="spellEnd"/>
          </w:p>
        </w:tc>
        <w:tc>
          <w:tcPr>
            <w:tcW w:w="1129" w:type="dxa"/>
            <w:hideMark/>
          </w:tcPr>
          <w:p w14:paraId="57C6F1FE" w14:textId="77777777" w:rsidR="00F32A8F" w:rsidRPr="003B75E6" w:rsidRDefault="00F32A8F" w:rsidP="00F32A8F">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eastAsia="sk-SK"/>
              </w:rPr>
            </w:pPr>
            <w:r w:rsidRPr="003B75E6">
              <w:rPr>
                <w:rFonts w:asciiTheme="minorHAnsi" w:hAnsiTheme="minorHAnsi"/>
                <w:sz w:val="22"/>
                <w:szCs w:val="22"/>
                <w:lang w:eastAsia="sk-SK"/>
              </w:rPr>
              <w:t>Priemer (</w:t>
            </w:r>
            <w:proofErr w:type="spellStart"/>
            <w:r w:rsidRPr="003B75E6">
              <w:rPr>
                <w:rFonts w:asciiTheme="minorHAnsi" w:hAnsiTheme="minorHAnsi"/>
                <w:sz w:val="22"/>
                <w:szCs w:val="22"/>
                <w:lang w:eastAsia="sk-SK"/>
              </w:rPr>
              <w:t>μM</w:t>
            </w:r>
            <w:proofErr w:type="spellEnd"/>
            <w:r w:rsidRPr="003B75E6">
              <w:rPr>
                <w:rFonts w:asciiTheme="minorHAnsi" w:hAnsiTheme="minorHAnsi"/>
                <w:sz w:val="22"/>
                <w:szCs w:val="22"/>
                <w:lang w:eastAsia="sk-SK"/>
              </w:rPr>
              <w:t>)</w:t>
            </w:r>
          </w:p>
        </w:tc>
      </w:tr>
      <w:tr w:rsidR="00764DFC" w:rsidRPr="003B75E6" w14:paraId="311AB5D4" w14:textId="77777777" w:rsidTr="0006253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hideMark/>
          </w:tcPr>
          <w:p w14:paraId="243BB2EB" w14:textId="234CEA88" w:rsidR="00F32A8F" w:rsidRPr="003B75E6" w:rsidRDefault="000E6A3A" w:rsidP="00F32A8F">
            <w:pPr>
              <w:spacing w:line="276" w:lineRule="auto"/>
              <w:jc w:val="both"/>
              <w:rPr>
                <w:rFonts w:asciiTheme="minorHAnsi" w:hAnsiTheme="minorHAnsi"/>
                <w:sz w:val="20"/>
                <w:szCs w:val="20"/>
                <w:lang w:eastAsia="sk-SK"/>
              </w:rPr>
            </w:pPr>
            <w:r w:rsidRPr="003B75E6">
              <w:rPr>
                <w:rFonts w:asciiTheme="minorHAnsi" w:hAnsiTheme="minorHAnsi"/>
                <w:i/>
                <w:iCs/>
                <w:sz w:val="20"/>
                <w:szCs w:val="20"/>
                <w:lang w:eastAsia="sk-SK"/>
              </w:rPr>
              <w:t xml:space="preserve">C. </w:t>
            </w:r>
            <w:r w:rsidR="00F32A8F" w:rsidRPr="003B75E6">
              <w:rPr>
                <w:rFonts w:asciiTheme="minorHAnsi" w:hAnsiTheme="minorHAnsi"/>
                <w:i/>
                <w:iCs/>
                <w:sz w:val="20"/>
                <w:szCs w:val="20"/>
                <w:lang w:eastAsia="sk-SK"/>
              </w:rPr>
              <w:t>albicans</w:t>
            </w:r>
          </w:p>
        </w:tc>
        <w:tc>
          <w:tcPr>
            <w:tcW w:w="1326" w:type="dxa"/>
            <w:hideMark/>
          </w:tcPr>
          <w:p w14:paraId="214BA33C"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05" w:type="dxa"/>
            <w:hideMark/>
          </w:tcPr>
          <w:p w14:paraId="6DC201AC"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724" w:type="dxa"/>
            <w:hideMark/>
          </w:tcPr>
          <w:p w14:paraId="46C70B43"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295" w:type="dxa"/>
          </w:tcPr>
          <w:p w14:paraId="5D07D2D8"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29" w:type="dxa"/>
            <w:hideMark/>
          </w:tcPr>
          <w:p w14:paraId="10308994"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4–10</w:t>
            </w:r>
          </w:p>
        </w:tc>
      </w:tr>
      <w:tr w:rsidR="00764DFC" w:rsidRPr="003B75E6" w14:paraId="24297293" w14:textId="77777777" w:rsidTr="0006253A">
        <w:trPr>
          <w:trHeight w:val="308"/>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hideMark/>
          </w:tcPr>
          <w:p w14:paraId="68BE4F4B" w14:textId="792011A5" w:rsidR="00F32A8F" w:rsidRPr="003B75E6" w:rsidRDefault="000E6A3A" w:rsidP="00F32A8F">
            <w:pPr>
              <w:spacing w:line="276" w:lineRule="auto"/>
              <w:jc w:val="both"/>
              <w:rPr>
                <w:rFonts w:asciiTheme="minorHAnsi" w:hAnsiTheme="minorHAnsi"/>
                <w:sz w:val="20"/>
                <w:szCs w:val="20"/>
                <w:lang w:eastAsia="sk-SK"/>
              </w:rPr>
            </w:pPr>
            <w:r w:rsidRPr="003B75E6">
              <w:rPr>
                <w:rFonts w:asciiTheme="minorHAnsi" w:hAnsiTheme="minorHAnsi"/>
                <w:i/>
                <w:iCs/>
                <w:sz w:val="20"/>
                <w:szCs w:val="20"/>
                <w:lang w:eastAsia="sk-SK"/>
              </w:rPr>
              <w:t xml:space="preserve">C. </w:t>
            </w:r>
            <w:r w:rsidR="00F32A8F" w:rsidRPr="003B75E6">
              <w:rPr>
                <w:rFonts w:asciiTheme="minorHAnsi" w:hAnsiTheme="minorHAnsi"/>
                <w:i/>
                <w:iCs/>
                <w:sz w:val="20"/>
                <w:szCs w:val="20"/>
                <w:lang w:eastAsia="sk-SK"/>
              </w:rPr>
              <w:t>dubliniensis</w:t>
            </w:r>
          </w:p>
        </w:tc>
        <w:tc>
          <w:tcPr>
            <w:tcW w:w="1326" w:type="dxa"/>
            <w:hideMark/>
          </w:tcPr>
          <w:p w14:paraId="67F4E2CF"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05" w:type="dxa"/>
            <w:hideMark/>
          </w:tcPr>
          <w:p w14:paraId="38AE14FD"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724" w:type="dxa"/>
            <w:hideMark/>
          </w:tcPr>
          <w:p w14:paraId="0967F612"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295" w:type="dxa"/>
          </w:tcPr>
          <w:p w14:paraId="7457C0F1"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29" w:type="dxa"/>
            <w:hideMark/>
          </w:tcPr>
          <w:p w14:paraId="6591C46D"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4–10</w:t>
            </w:r>
          </w:p>
        </w:tc>
      </w:tr>
      <w:tr w:rsidR="00764DFC" w:rsidRPr="003B75E6" w14:paraId="7963580F" w14:textId="77777777" w:rsidTr="0006253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hideMark/>
          </w:tcPr>
          <w:p w14:paraId="651D373C" w14:textId="6C243563" w:rsidR="00F32A8F" w:rsidRPr="003B75E6" w:rsidRDefault="000E6A3A" w:rsidP="00F32A8F">
            <w:pPr>
              <w:spacing w:line="276" w:lineRule="auto"/>
              <w:jc w:val="both"/>
              <w:rPr>
                <w:rFonts w:asciiTheme="minorHAnsi" w:hAnsiTheme="minorHAnsi"/>
                <w:sz w:val="20"/>
                <w:szCs w:val="20"/>
                <w:lang w:eastAsia="sk-SK"/>
              </w:rPr>
            </w:pPr>
            <w:r w:rsidRPr="003B75E6">
              <w:rPr>
                <w:rFonts w:asciiTheme="minorHAnsi" w:hAnsiTheme="minorHAnsi"/>
                <w:i/>
                <w:iCs/>
                <w:sz w:val="20"/>
                <w:szCs w:val="20"/>
                <w:lang w:eastAsia="sk-SK"/>
              </w:rPr>
              <w:t xml:space="preserve">C. </w:t>
            </w:r>
            <w:r w:rsidR="00F32A8F" w:rsidRPr="003B75E6">
              <w:rPr>
                <w:rFonts w:asciiTheme="minorHAnsi" w:hAnsiTheme="minorHAnsi"/>
                <w:i/>
                <w:iCs/>
                <w:sz w:val="20"/>
                <w:szCs w:val="20"/>
                <w:lang w:eastAsia="sk-SK"/>
              </w:rPr>
              <w:t>tropicalis</w:t>
            </w:r>
          </w:p>
        </w:tc>
        <w:tc>
          <w:tcPr>
            <w:tcW w:w="1326" w:type="dxa"/>
            <w:hideMark/>
          </w:tcPr>
          <w:p w14:paraId="2CDCDDBA"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05" w:type="dxa"/>
            <w:hideMark/>
          </w:tcPr>
          <w:p w14:paraId="3032F5BF"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724" w:type="dxa"/>
            <w:hideMark/>
          </w:tcPr>
          <w:p w14:paraId="2E0A7DAD"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295" w:type="dxa"/>
          </w:tcPr>
          <w:p w14:paraId="63840ECB"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29" w:type="dxa"/>
            <w:hideMark/>
          </w:tcPr>
          <w:p w14:paraId="5C385D62"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5–11</w:t>
            </w:r>
          </w:p>
        </w:tc>
      </w:tr>
      <w:tr w:rsidR="00764DFC" w:rsidRPr="003B75E6" w14:paraId="16F1E364" w14:textId="77777777" w:rsidTr="0006253A">
        <w:trPr>
          <w:trHeight w:val="308"/>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hideMark/>
          </w:tcPr>
          <w:p w14:paraId="73362105" w14:textId="53248BE9" w:rsidR="00F32A8F" w:rsidRPr="003B75E6" w:rsidRDefault="000E6A3A" w:rsidP="00F32A8F">
            <w:pPr>
              <w:spacing w:line="276" w:lineRule="auto"/>
              <w:jc w:val="both"/>
              <w:rPr>
                <w:rFonts w:asciiTheme="minorHAnsi" w:hAnsiTheme="minorHAnsi"/>
                <w:sz w:val="20"/>
                <w:szCs w:val="20"/>
                <w:lang w:eastAsia="sk-SK"/>
              </w:rPr>
            </w:pPr>
            <w:r w:rsidRPr="003B75E6">
              <w:rPr>
                <w:rFonts w:asciiTheme="minorHAnsi" w:hAnsiTheme="minorHAnsi"/>
                <w:i/>
                <w:iCs/>
                <w:sz w:val="20"/>
                <w:szCs w:val="20"/>
                <w:lang w:eastAsia="sk-SK"/>
              </w:rPr>
              <w:t xml:space="preserve">C. </w:t>
            </w:r>
            <w:r w:rsidR="00F32A8F" w:rsidRPr="003B75E6">
              <w:rPr>
                <w:rFonts w:asciiTheme="minorHAnsi" w:hAnsiTheme="minorHAnsi"/>
                <w:i/>
                <w:iCs/>
                <w:sz w:val="20"/>
                <w:szCs w:val="20"/>
                <w:lang w:eastAsia="sk-SK"/>
              </w:rPr>
              <w:t>parapsilosis</w:t>
            </w:r>
          </w:p>
        </w:tc>
        <w:tc>
          <w:tcPr>
            <w:tcW w:w="1326" w:type="dxa"/>
            <w:hideMark/>
          </w:tcPr>
          <w:p w14:paraId="7E9DBA78"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05" w:type="dxa"/>
            <w:hideMark/>
          </w:tcPr>
          <w:p w14:paraId="04077EF7"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724" w:type="dxa"/>
            <w:hideMark/>
          </w:tcPr>
          <w:p w14:paraId="2E9E7677" w14:textId="2615135D" w:rsidR="00F32A8F" w:rsidRPr="003B75E6" w:rsidRDefault="00597C67"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295" w:type="dxa"/>
          </w:tcPr>
          <w:p w14:paraId="10337791"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29" w:type="dxa"/>
            <w:hideMark/>
          </w:tcPr>
          <w:p w14:paraId="217EC254"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3–9</w:t>
            </w:r>
          </w:p>
        </w:tc>
      </w:tr>
      <w:tr w:rsidR="00764DFC" w:rsidRPr="003B75E6" w14:paraId="625B2251" w14:textId="77777777" w:rsidTr="0006253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hideMark/>
          </w:tcPr>
          <w:p w14:paraId="58AD22C2" w14:textId="61822787" w:rsidR="00F32A8F" w:rsidRPr="003B75E6" w:rsidRDefault="000E6A3A" w:rsidP="00F32A8F">
            <w:pPr>
              <w:spacing w:line="276" w:lineRule="auto"/>
              <w:jc w:val="both"/>
              <w:rPr>
                <w:rFonts w:asciiTheme="minorHAnsi" w:hAnsiTheme="minorHAnsi"/>
                <w:sz w:val="20"/>
                <w:szCs w:val="20"/>
                <w:lang w:eastAsia="sk-SK"/>
              </w:rPr>
            </w:pPr>
            <w:r w:rsidRPr="003B75E6">
              <w:rPr>
                <w:rFonts w:asciiTheme="minorHAnsi" w:hAnsiTheme="minorHAnsi"/>
                <w:i/>
                <w:iCs/>
                <w:sz w:val="20"/>
                <w:szCs w:val="20"/>
                <w:lang w:eastAsia="sk-SK"/>
              </w:rPr>
              <w:t xml:space="preserve">C. </w:t>
            </w:r>
            <w:r w:rsidR="00F32A8F" w:rsidRPr="003B75E6">
              <w:rPr>
                <w:rFonts w:asciiTheme="minorHAnsi" w:hAnsiTheme="minorHAnsi"/>
                <w:i/>
                <w:iCs/>
                <w:sz w:val="20"/>
                <w:szCs w:val="20"/>
                <w:lang w:eastAsia="sk-SK"/>
              </w:rPr>
              <w:t>krusei</w:t>
            </w:r>
          </w:p>
        </w:tc>
        <w:tc>
          <w:tcPr>
            <w:tcW w:w="1326" w:type="dxa"/>
            <w:hideMark/>
          </w:tcPr>
          <w:p w14:paraId="051B457F"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05" w:type="dxa"/>
            <w:hideMark/>
          </w:tcPr>
          <w:p w14:paraId="0245C486"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724" w:type="dxa"/>
            <w:hideMark/>
          </w:tcPr>
          <w:p w14:paraId="499102AD" w14:textId="2FC50145" w:rsidR="00F32A8F" w:rsidRPr="003B75E6" w:rsidRDefault="00597C67"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295" w:type="dxa"/>
          </w:tcPr>
          <w:p w14:paraId="5B2070F4"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29" w:type="dxa"/>
            <w:hideMark/>
          </w:tcPr>
          <w:p w14:paraId="069A23C6" w14:textId="77777777" w:rsidR="00F32A8F" w:rsidRPr="003B75E6" w:rsidRDefault="00F32A8F" w:rsidP="00F32A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3–10</w:t>
            </w:r>
          </w:p>
        </w:tc>
      </w:tr>
      <w:tr w:rsidR="00764DFC" w:rsidRPr="003B75E6" w14:paraId="02126296" w14:textId="77777777" w:rsidTr="0006253A">
        <w:trPr>
          <w:trHeight w:val="308"/>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hideMark/>
          </w:tcPr>
          <w:p w14:paraId="5D4070E4" w14:textId="4BEB382A" w:rsidR="00F32A8F" w:rsidRPr="003B75E6" w:rsidRDefault="000E6A3A" w:rsidP="00F32A8F">
            <w:pPr>
              <w:spacing w:line="276" w:lineRule="auto"/>
              <w:jc w:val="both"/>
              <w:rPr>
                <w:rFonts w:asciiTheme="minorHAnsi" w:hAnsiTheme="minorHAnsi"/>
                <w:sz w:val="20"/>
                <w:szCs w:val="20"/>
                <w:lang w:eastAsia="sk-SK"/>
              </w:rPr>
            </w:pPr>
            <w:r w:rsidRPr="003B75E6">
              <w:rPr>
                <w:rFonts w:asciiTheme="minorHAnsi" w:hAnsiTheme="minorHAnsi"/>
                <w:i/>
                <w:iCs/>
                <w:sz w:val="20"/>
                <w:szCs w:val="20"/>
                <w:lang w:eastAsia="sk-SK"/>
              </w:rPr>
              <w:t xml:space="preserve">C. </w:t>
            </w:r>
            <w:r w:rsidR="00F32A8F" w:rsidRPr="003B75E6">
              <w:rPr>
                <w:rFonts w:asciiTheme="minorHAnsi" w:hAnsiTheme="minorHAnsi"/>
                <w:i/>
                <w:iCs/>
                <w:sz w:val="20"/>
                <w:szCs w:val="20"/>
                <w:lang w:eastAsia="sk-SK"/>
              </w:rPr>
              <w:t>glabrata</w:t>
            </w:r>
          </w:p>
        </w:tc>
        <w:tc>
          <w:tcPr>
            <w:tcW w:w="1326" w:type="dxa"/>
            <w:hideMark/>
          </w:tcPr>
          <w:p w14:paraId="0C37B126"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105" w:type="dxa"/>
            <w:hideMark/>
          </w:tcPr>
          <w:p w14:paraId="4F93BBDF" w14:textId="6607C943"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r w:rsidR="00597C67" w:rsidRPr="003B75E6">
              <w:rPr>
                <w:rFonts w:asciiTheme="minorHAnsi" w:hAnsiTheme="minorHAnsi"/>
                <w:sz w:val="20"/>
                <w:szCs w:val="20"/>
                <w:lang w:eastAsia="sk-SK"/>
              </w:rPr>
              <w:t>-</w:t>
            </w:r>
          </w:p>
        </w:tc>
        <w:tc>
          <w:tcPr>
            <w:tcW w:w="724" w:type="dxa"/>
            <w:hideMark/>
          </w:tcPr>
          <w:p w14:paraId="719B3546" w14:textId="41252707" w:rsidR="00F32A8F" w:rsidRPr="003B75E6" w:rsidRDefault="00597C67"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c>
          <w:tcPr>
            <w:tcW w:w="1295" w:type="dxa"/>
          </w:tcPr>
          <w:p w14:paraId="6A57A168" w14:textId="77777777" w:rsidR="00F32A8F" w:rsidRPr="003B75E6" w:rsidRDefault="00F32A8F" w:rsidP="00F32A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p>
        </w:tc>
        <w:tc>
          <w:tcPr>
            <w:tcW w:w="1129" w:type="dxa"/>
            <w:hideMark/>
          </w:tcPr>
          <w:p w14:paraId="3ED81109" w14:textId="77777777" w:rsidR="00F32A8F" w:rsidRPr="003B75E6" w:rsidRDefault="00F32A8F" w:rsidP="003F76BE">
            <w:pPr>
              <w:keepNext/>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eastAsia="sk-SK"/>
              </w:rPr>
            </w:pPr>
            <w:r w:rsidRPr="003B75E6">
              <w:rPr>
                <w:rFonts w:asciiTheme="minorHAnsi" w:hAnsiTheme="minorHAnsi"/>
                <w:sz w:val="20"/>
                <w:szCs w:val="20"/>
                <w:lang w:eastAsia="sk-SK"/>
              </w:rPr>
              <w:t>-</w:t>
            </w:r>
          </w:p>
        </w:tc>
      </w:tr>
    </w:tbl>
    <w:p w14:paraId="7E551F4F" w14:textId="683185B0" w:rsidR="009B74EC" w:rsidRPr="003B75E6" w:rsidRDefault="009B74EC" w:rsidP="00571208">
      <w:pPr>
        <w:pStyle w:val="Nadpis2"/>
      </w:pPr>
      <w:bookmarkStart w:id="29" w:name="_Ref61286018"/>
      <w:bookmarkStart w:id="30" w:name="_Ref61286039"/>
      <w:bookmarkStart w:id="31" w:name="_Toc68641018"/>
      <w:r w:rsidRPr="003B75E6">
        <w:t>Adhezíny</w:t>
      </w:r>
      <w:bookmarkEnd w:id="29"/>
      <w:bookmarkEnd w:id="30"/>
      <w:bookmarkEnd w:id="31"/>
    </w:p>
    <w:p w14:paraId="06A9815E" w14:textId="0C887EF8" w:rsidR="00BD45CD" w:rsidRPr="00A43B59" w:rsidRDefault="00571208" w:rsidP="00BD45CD">
      <w:pPr>
        <w:pStyle w:val="Odstavec1"/>
        <w:rPr>
          <w:lang w:val="sk-SK"/>
        </w:rPr>
      </w:pPr>
      <w:r w:rsidRPr="00A43B59">
        <w:rPr>
          <w:lang w:val="sk-SK"/>
        </w:rPr>
        <w:t xml:space="preserve">Mnohé huby pred penetráciou silne </w:t>
      </w:r>
      <w:proofErr w:type="spellStart"/>
      <w:r w:rsidRPr="00A43B59">
        <w:rPr>
          <w:lang w:val="sk-SK"/>
        </w:rPr>
        <w:t>adherujú</w:t>
      </w:r>
      <w:proofErr w:type="spellEnd"/>
      <w:r w:rsidRPr="00A43B59">
        <w:rPr>
          <w:lang w:val="sk-SK"/>
        </w:rPr>
        <w:t xml:space="preserve"> k vonkajšiemu povrchu hostiteľa. Adhezíny sú molekuly na povrchu buniek, ktoré uľahčujú túto adhéziu k</w:t>
      </w:r>
      <w:r w:rsidR="004B1F97" w:rsidRPr="00A43B59">
        <w:rPr>
          <w:lang w:val="sk-SK"/>
        </w:rPr>
        <w:t> </w:t>
      </w:r>
      <w:r w:rsidRPr="00A43B59">
        <w:rPr>
          <w:lang w:val="sk-SK"/>
        </w:rPr>
        <w:t>iným bunkám alebo povrchom.</w:t>
      </w:r>
      <w:sdt>
        <w:sdtPr>
          <w:rPr>
            <w:lang w:val="sk-SK"/>
          </w:rPr>
          <w:id w:val="-1657758629"/>
          <w:citation/>
        </w:sdtPr>
        <w:sdtEndPr/>
        <w:sdtContent>
          <w:r w:rsidR="00B541DF" w:rsidRPr="00A43B59">
            <w:rPr>
              <w:lang w:val="sk-SK"/>
            </w:rPr>
            <w:fldChar w:fldCharType="begin"/>
          </w:r>
          <w:r w:rsidR="00B541DF" w:rsidRPr="00A43B59">
            <w:rPr>
              <w:lang w:val="sk-SK"/>
            </w:rPr>
            <w:instrText xml:space="preserve"> CITATION Jn9HXq6dE2PSyO7z </w:instrText>
          </w:r>
          <w:r w:rsidR="00B541DF" w:rsidRPr="00A43B59">
            <w:rPr>
              <w:lang w:val="sk-SK"/>
            </w:rPr>
            <w:fldChar w:fldCharType="separate"/>
          </w:r>
          <w:r w:rsidR="006A418C" w:rsidRPr="00A43B59">
            <w:rPr>
              <w:noProof/>
              <w:lang w:val="sk-SK"/>
            </w:rPr>
            <w:t xml:space="preserve"> [34]</w:t>
          </w:r>
          <w:r w:rsidR="00B541DF" w:rsidRPr="00A43B59">
            <w:rPr>
              <w:lang w:val="sk-SK"/>
            </w:rPr>
            <w:fldChar w:fldCharType="end"/>
          </w:r>
        </w:sdtContent>
      </w:sdt>
      <w:r w:rsidRPr="00A43B59">
        <w:rPr>
          <w:lang w:val="sk-SK"/>
        </w:rPr>
        <w:t xml:space="preserve"> </w:t>
      </w:r>
    </w:p>
    <w:p w14:paraId="3563301B" w14:textId="3BDB456B" w:rsidR="00BD45CD" w:rsidRPr="00A43B59" w:rsidRDefault="003F3B58" w:rsidP="00BD45CD">
      <w:pPr>
        <w:pStyle w:val="Odstavec1"/>
        <w:ind w:firstLine="709"/>
        <w:rPr>
          <w:lang w:val="sk-SK"/>
        </w:rPr>
      </w:pPr>
      <w:bookmarkStart w:id="32" w:name="_Hlk63532130"/>
      <w:r w:rsidRPr="00A43B59">
        <w:rPr>
          <w:lang w:val="sk-SK"/>
        </w:rPr>
        <w:lastRenderedPageBreak/>
        <w:t>Najznámejšími</w:t>
      </w:r>
      <w:r w:rsidR="002C0B9E" w:rsidRPr="00A43B59">
        <w:rPr>
          <w:lang w:val="sk-SK"/>
        </w:rPr>
        <w:t xml:space="preserve"> a </w:t>
      </w:r>
      <w:r w:rsidR="00571208" w:rsidRPr="00A43B59">
        <w:rPr>
          <w:lang w:val="sk-SK"/>
        </w:rPr>
        <w:t xml:space="preserve">najlepšie preštudovanými </w:t>
      </w:r>
      <w:proofErr w:type="spellStart"/>
      <w:r w:rsidR="00571208" w:rsidRPr="00A43B59">
        <w:rPr>
          <w:lang w:val="sk-SK"/>
        </w:rPr>
        <w:t>adhezínmi</w:t>
      </w:r>
      <w:proofErr w:type="spellEnd"/>
      <w:r w:rsidR="00571208" w:rsidRPr="00A43B59">
        <w:rPr>
          <w:lang w:val="sk-SK"/>
        </w:rPr>
        <w:t xml:space="preserve"> sú </w:t>
      </w:r>
      <w:proofErr w:type="spellStart"/>
      <w:r w:rsidR="00571208" w:rsidRPr="00A43B59">
        <w:rPr>
          <w:lang w:val="sk-SK"/>
        </w:rPr>
        <w:t>agglutinin</w:t>
      </w:r>
      <w:r w:rsidR="00D62C6A" w:rsidRPr="00A43B59">
        <w:rPr>
          <w:lang w:val="sk-SK"/>
        </w:rPr>
        <w:noBreakHyphen/>
      </w:r>
      <w:r w:rsidR="00571208" w:rsidRPr="00A43B59">
        <w:rPr>
          <w:lang w:val="sk-SK"/>
        </w:rPr>
        <w:t>like</w:t>
      </w:r>
      <w:proofErr w:type="spellEnd"/>
      <w:r w:rsidR="00571208" w:rsidRPr="00A43B59">
        <w:rPr>
          <w:lang w:val="sk-SK"/>
        </w:rPr>
        <w:t xml:space="preserve"> </w:t>
      </w:r>
      <w:proofErr w:type="spellStart"/>
      <w:r w:rsidR="00571208" w:rsidRPr="00A43B59">
        <w:rPr>
          <w:lang w:val="sk-SK"/>
        </w:rPr>
        <w:t>sequence</w:t>
      </w:r>
      <w:proofErr w:type="spellEnd"/>
      <w:r w:rsidR="00571208" w:rsidRPr="00A43B59">
        <w:rPr>
          <w:lang w:val="sk-SK"/>
        </w:rPr>
        <w:t xml:space="preserve"> (ALS) proteíny.</w:t>
      </w:r>
      <w:r w:rsidR="002C0B9E" w:rsidRPr="00A43B59">
        <w:rPr>
          <w:lang w:val="sk-SK"/>
        </w:rPr>
        <w:t xml:space="preserve"> </w:t>
      </w:r>
      <w:r w:rsidR="0058736A" w:rsidRPr="00A43B59">
        <w:rPr>
          <w:lang w:val="sk-SK"/>
        </w:rPr>
        <w:t xml:space="preserve">V </w:t>
      </w:r>
      <w:r w:rsidR="00571208" w:rsidRPr="00A43B59">
        <w:rPr>
          <w:lang w:val="sk-SK"/>
        </w:rPr>
        <w:t xml:space="preserve">genóme </w:t>
      </w:r>
      <w:r w:rsidR="00571208" w:rsidRPr="00A43B59">
        <w:rPr>
          <w:i/>
          <w:iCs/>
          <w:lang w:val="sk-SK"/>
        </w:rPr>
        <w:t>C. albicans</w:t>
      </w:r>
      <w:r w:rsidR="00571208" w:rsidRPr="00A43B59">
        <w:rPr>
          <w:lang w:val="sk-SK"/>
        </w:rPr>
        <w:t xml:space="preserve"> sú ALS proteíny kódované na 8 rozličných </w:t>
      </w:r>
      <w:r w:rsidR="00E27458" w:rsidRPr="00A43B59">
        <w:rPr>
          <w:lang w:val="sk-SK"/>
        </w:rPr>
        <w:t>miestach</w:t>
      </w:r>
      <w:r w:rsidR="002C0B9E" w:rsidRPr="00A43B59">
        <w:rPr>
          <w:lang w:val="sk-SK"/>
        </w:rPr>
        <w:t xml:space="preserve"> a </w:t>
      </w:r>
      <w:r w:rsidR="00571208" w:rsidRPr="00A43B59">
        <w:rPr>
          <w:lang w:val="sk-SK"/>
        </w:rPr>
        <w:t>kódujú povrchové proteíny spojené</w:t>
      </w:r>
      <w:r w:rsidR="002C0B9E" w:rsidRPr="00A43B59">
        <w:rPr>
          <w:lang w:val="sk-SK"/>
        </w:rPr>
        <w:t xml:space="preserve"> s </w:t>
      </w:r>
      <w:proofErr w:type="spellStart"/>
      <w:r w:rsidR="00571208" w:rsidRPr="00A43B59">
        <w:rPr>
          <w:lang w:val="sk-SK"/>
        </w:rPr>
        <w:t>glykozylfosfatidylinozitolom</w:t>
      </w:r>
      <w:proofErr w:type="spellEnd"/>
      <w:r w:rsidR="00571208" w:rsidRPr="00A43B59">
        <w:rPr>
          <w:lang w:val="sk-SK"/>
        </w:rPr>
        <w:t xml:space="preserve"> (GPI).</w:t>
      </w:r>
      <w:sdt>
        <w:sdtPr>
          <w:rPr>
            <w:lang w:val="sk-SK"/>
          </w:rPr>
          <w:id w:val="1668205307"/>
          <w:citation/>
        </w:sdtPr>
        <w:sdtEndPr/>
        <w:sdtContent>
          <w:r w:rsidR="008B194B" w:rsidRPr="00A43B59">
            <w:rPr>
              <w:lang w:val="sk-SK"/>
            </w:rPr>
            <w:fldChar w:fldCharType="begin"/>
          </w:r>
          <w:r w:rsidR="008B194B" w:rsidRPr="00A43B59">
            <w:rPr>
              <w:lang w:val="sk-SK"/>
            </w:rPr>
            <w:instrText xml:space="preserve"> CITATION NWktW6KsGXxCQ4T1 </w:instrText>
          </w:r>
          <w:r w:rsidR="008B194B" w:rsidRPr="00A43B59">
            <w:rPr>
              <w:lang w:val="sk-SK"/>
            </w:rPr>
            <w:fldChar w:fldCharType="separate"/>
          </w:r>
          <w:r w:rsidR="006A418C" w:rsidRPr="00A43B59">
            <w:rPr>
              <w:noProof/>
              <w:lang w:val="sk-SK"/>
            </w:rPr>
            <w:t xml:space="preserve"> [35]</w:t>
          </w:r>
          <w:r w:rsidR="008B194B" w:rsidRPr="00A43B59">
            <w:rPr>
              <w:lang w:val="sk-SK"/>
            </w:rPr>
            <w:fldChar w:fldCharType="end"/>
          </w:r>
        </w:sdtContent>
      </w:sdt>
      <w:r w:rsidR="00571208" w:rsidRPr="00A43B59">
        <w:rPr>
          <w:lang w:val="sk-SK"/>
        </w:rPr>
        <w:t xml:space="preserve"> Za najdôležitejší </w:t>
      </w:r>
      <w:proofErr w:type="spellStart"/>
      <w:r w:rsidR="00571208" w:rsidRPr="00A43B59">
        <w:rPr>
          <w:lang w:val="sk-SK"/>
        </w:rPr>
        <w:t>adhezín</w:t>
      </w:r>
      <w:proofErr w:type="spellEnd"/>
      <w:r w:rsidR="00571208" w:rsidRPr="00A43B59">
        <w:rPr>
          <w:lang w:val="sk-SK"/>
        </w:rPr>
        <w:t xml:space="preserve"> sa pokladá A</w:t>
      </w:r>
      <w:r w:rsidR="008558E8" w:rsidRPr="00A43B59">
        <w:rPr>
          <w:lang w:val="sk-SK"/>
        </w:rPr>
        <w:t>ls</w:t>
      </w:r>
      <w:r w:rsidR="00571208" w:rsidRPr="00A43B59">
        <w:rPr>
          <w:lang w:val="sk-SK"/>
        </w:rPr>
        <w:t>3, spojený</w:t>
      </w:r>
      <w:r w:rsidR="002C0B9E" w:rsidRPr="00A43B59">
        <w:rPr>
          <w:lang w:val="sk-SK"/>
        </w:rPr>
        <w:t xml:space="preserve"> s </w:t>
      </w:r>
      <w:proofErr w:type="spellStart"/>
      <w:r w:rsidR="00571208" w:rsidRPr="00A43B59">
        <w:rPr>
          <w:lang w:val="sk-SK"/>
        </w:rPr>
        <w:t>hyfálnou</w:t>
      </w:r>
      <w:proofErr w:type="spellEnd"/>
      <w:r w:rsidR="00571208" w:rsidRPr="00A43B59">
        <w:rPr>
          <w:lang w:val="sk-SK"/>
        </w:rPr>
        <w:t xml:space="preserve"> formou kvasinky.</w:t>
      </w:r>
      <w:r w:rsidR="00FE17C4" w:rsidRPr="00A43B59">
        <w:rPr>
          <w:lang w:val="sk-SK"/>
        </w:rPr>
        <w:t xml:space="preserve"> </w:t>
      </w:r>
      <w:r w:rsidR="00571208" w:rsidRPr="00A43B59">
        <w:rPr>
          <w:lang w:val="sk-SK"/>
        </w:rPr>
        <w:t>Expresia génu A</w:t>
      </w:r>
      <w:r w:rsidR="008558E8" w:rsidRPr="00A43B59">
        <w:rPr>
          <w:lang w:val="sk-SK"/>
        </w:rPr>
        <w:t>ls</w:t>
      </w:r>
      <w:r w:rsidR="00571208" w:rsidRPr="00A43B59">
        <w:rPr>
          <w:lang w:val="sk-SK"/>
        </w:rPr>
        <w:t xml:space="preserve">3 je </w:t>
      </w:r>
      <w:proofErr w:type="spellStart"/>
      <w:r w:rsidR="00571208" w:rsidRPr="00A43B59">
        <w:rPr>
          <w:lang w:val="sk-SK"/>
        </w:rPr>
        <w:t>upregulovaná</w:t>
      </w:r>
      <w:proofErr w:type="spellEnd"/>
      <w:r w:rsidR="00571208" w:rsidRPr="00A43B59">
        <w:rPr>
          <w:lang w:val="sk-SK"/>
        </w:rPr>
        <w:t xml:space="preserve"> počas infekcie orálnych epitelových buniek </w:t>
      </w:r>
      <w:r w:rsidR="00571208" w:rsidRPr="00A43B59">
        <w:rPr>
          <w:i/>
          <w:iCs/>
          <w:lang w:val="sk-SK"/>
        </w:rPr>
        <w:t>in vitro</w:t>
      </w:r>
      <w:r w:rsidR="002C0B9E" w:rsidRPr="00A43B59">
        <w:rPr>
          <w:lang w:val="sk-SK"/>
        </w:rPr>
        <w:t xml:space="preserve"> a </w:t>
      </w:r>
      <w:r w:rsidR="00571208" w:rsidRPr="00A43B59">
        <w:rPr>
          <w:lang w:val="sk-SK"/>
        </w:rPr>
        <w:t xml:space="preserve">počas vaginálnej infekcie </w:t>
      </w:r>
      <w:r w:rsidR="00571208" w:rsidRPr="00A43B59">
        <w:rPr>
          <w:i/>
          <w:iCs/>
          <w:lang w:val="sk-SK"/>
        </w:rPr>
        <w:t>in</w:t>
      </w:r>
      <w:r w:rsidR="001C6C5C" w:rsidRPr="00A43B59">
        <w:rPr>
          <w:i/>
          <w:iCs/>
          <w:lang w:val="sk-SK"/>
        </w:rPr>
        <w:t> </w:t>
      </w:r>
      <w:proofErr w:type="spellStart"/>
      <w:r w:rsidR="00571208" w:rsidRPr="00A43B59">
        <w:rPr>
          <w:i/>
          <w:iCs/>
          <w:lang w:val="sk-SK"/>
        </w:rPr>
        <w:t>vivo</w:t>
      </w:r>
      <w:proofErr w:type="spellEnd"/>
      <w:r w:rsidR="00571208" w:rsidRPr="00A43B59">
        <w:rPr>
          <w:lang w:val="sk-SK"/>
        </w:rPr>
        <w:t>.</w:t>
      </w:r>
      <w:sdt>
        <w:sdtPr>
          <w:rPr>
            <w:lang w:val="sk-SK"/>
          </w:rPr>
          <w:id w:val="-263535561"/>
          <w:citation/>
        </w:sdtPr>
        <w:sdtEndPr/>
        <w:sdtContent>
          <w:r w:rsidR="002527A0" w:rsidRPr="00A43B59">
            <w:rPr>
              <w:lang w:val="sk-SK"/>
            </w:rPr>
            <w:fldChar w:fldCharType="begin"/>
          </w:r>
          <w:r w:rsidR="002527A0" w:rsidRPr="00A43B59">
            <w:rPr>
              <w:lang w:val="sk-SK"/>
            </w:rPr>
            <w:instrText xml:space="preserve"> CITATION UR59Bm8HNYZG00qi </w:instrText>
          </w:r>
          <w:r w:rsidR="002527A0" w:rsidRPr="00A43B59">
            <w:rPr>
              <w:lang w:val="sk-SK"/>
            </w:rPr>
            <w:fldChar w:fldCharType="separate"/>
          </w:r>
          <w:r w:rsidR="006A418C" w:rsidRPr="00A43B59">
            <w:rPr>
              <w:noProof/>
              <w:lang w:val="sk-SK"/>
            </w:rPr>
            <w:t xml:space="preserve"> [36]</w:t>
          </w:r>
          <w:r w:rsidR="002527A0" w:rsidRPr="00A43B59">
            <w:rPr>
              <w:lang w:val="sk-SK"/>
            </w:rPr>
            <w:fldChar w:fldCharType="end"/>
          </w:r>
        </w:sdtContent>
      </w:sdt>
      <w:sdt>
        <w:sdtPr>
          <w:rPr>
            <w:lang w:val="sk-SK"/>
          </w:rPr>
          <w:id w:val="507639238"/>
          <w:citation/>
        </w:sdtPr>
        <w:sdtEndPr/>
        <w:sdtContent>
          <w:r w:rsidR="002527A0" w:rsidRPr="00A43B59">
            <w:rPr>
              <w:lang w:val="sk-SK"/>
            </w:rPr>
            <w:fldChar w:fldCharType="begin"/>
          </w:r>
          <w:r w:rsidR="002527A0" w:rsidRPr="00A43B59">
            <w:rPr>
              <w:lang w:val="sk-SK"/>
            </w:rPr>
            <w:instrText xml:space="preserve"> CITATION 7Twg7iPGHtACrU0V </w:instrText>
          </w:r>
          <w:r w:rsidR="002527A0" w:rsidRPr="00A43B59">
            <w:rPr>
              <w:lang w:val="sk-SK"/>
            </w:rPr>
            <w:fldChar w:fldCharType="separate"/>
          </w:r>
          <w:r w:rsidR="006A418C" w:rsidRPr="00A43B59">
            <w:rPr>
              <w:noProof/>
              <w:lang w:val="sk-SK"/>
            </w:rPr>
            <w:t xml:space="preserve"> [37]</w:t>
          </w:r>
          <w:r w:rsidR="002527A0" w:rsidRPr="00A43B59">
            <w:rPr>
              <w:lang w:val="sk-SK"/>
            </w:rPr>
            <w:fldChar w:fldCharType="end"/>
          </w:r>
        </w:sdtContent>
      </w:sdt>
    </w:p>
    <w:p w14:paraId="72E29184" w14:textId="6EDB1DAC" w:rsidR="00BD45CD" w:rsidRPr="00A43B59" w:rsidRDefault="00571208" w:rsidP="00BD45CD">
      <w:pPr>
        <w:pStyle w:val="Odstavec1"/>
        <w:ind w:firstLine="709"/>
        <w:rPr>
          <w:lang w:val="sk-SK"/>
        </w:rPr>
      </w:pPr>
      <w:r w:rsidRPr="00A43B59">
        <w:rPr>
          <w:lang w:val="sk-SK"/>
        </w:rPr>
        <w:t xml:space="preserve">Ďalším dôležitým </w:t>
      </w:r>
      <w:proofErr w:type="spellStart"/>
      <w:r w:rsidRPr="00A43B59">
        <w:rPr>
          <w:lang w:val="sk-SK"/>
        </w:rPr>
        <w:t>adhezínom</w:t>
      </w:r>
      <w:proofErr w:type="spellEnd"/>
      <w:r w:rsidRPr="00A43B59">
        <w:rPr>
          <w:lang w:val="sk-SK"/>
        </w:rPr>
        <w:t xml:space="preserve"> </w:t>
      </w:r>
      <w:r w:rsidRPr="00A43B59">
        <w:rPr>
          <w:i/>
          <w:iCs/>
          <w:lang w:val="sk-SK"/>
        </w:rPr>
        <w:t>C. albicans</w:t>
      </w:r>
      <w:r w:rsidRPr="00A43B59">
        <w:rPr>
          <w:lang w:val="sk-SK"/>
        </w:rPr>
        <w:t xml:space="preserve"> je Hwp1, ktorý je taktiež asociovaný</w:t>
      </w:r>
      <w:r w:rsidR="002C0B9E" w:rsidRPr="00A43B59">
        <w:rPr>
          <w:lang w:val="sk-SK"/>
        </w:rPr>
        <w:t xml:space="preserve"> s </w:t>
      </w:r>
      <w:proofErr w:type="spellStart"/>
      <w:r w:rsidRPr="00A43B59">
        <w:rPr>
          <w:lang w:val="sk-SK"/>
        </w:rPr>
        <w:t>hýfami</w:t>
      </w:r>
      <w:proofErr w:type="spellEnd"/>
      <w:r w:rsidR="002C0B9E" w:rsidRPr="00A43B59">
        <w:rPr>
          <w:lang w:val="sk-SK"/>
        </w:rPr>
        <w:t xml:space="preserve"> a </w:t>
      </w:r>
      <w:r w:rsidRPr="00A43B59">
        <w:rPr>
          <w:lang w:val="sk-SK"/>
        </w:rPr>
        <w:t>spojený</w:t>
      </w:r>
      <w:r w:rsidR="002C0B9E" w:rsidRPr="00A43B59">
        <w:rPr>
          <w:lang w:val="sk-SK"/>
        </w:rPr>
        <w:t xml:space="preserve"> s </w:t>
      </w:r>
      <w:proofErr w:type="spellStart"/>
      <w:r w:rsidRPr="00A43B59">
        <w:rPr>
          <w:lang w:val="sk-SK"/>
        </w:rPr>
        <w:t>glykozylfosfatidylinozitolom</w:t>
      </w:r>
      <w:proofErr w:type="spellEnd"/>
      <w:r w:rsidRPr="00A43B59">
        <w:rPr>
          <w:lang w:val="sk-SK"/>
        </w:rPr>
        <w:t xml:space="preserve"> (GPI). Hwp1 slúži ako substrát pre </w:t>
      </w:r>
      <w:proofErr w:type="spellStart"/>
      <w:r w:rsidRPr="00A43B59">
        <w:rPr>
          <w:lang w:val="sk-SK"/>
        </w:rPr>
        <w:t>transglutaminázy</w:t>
      </w:r>
      <w:proofErr w:type="spellEnd"/>
      <w:r w:rsidRPr="00A43B59">
        <w:rPr>
          <w:lang w:val="sk-SK"/>
        </w:rPr>
        <w:t xml:space="preserve"> cicavcov</w:t>
      </w:r>
      <w:r w:rsidR="002C0B9E" w:rsidRPr="00A43B59">
        <w:rPr>
          <w:lang w:val="sk-SK"/>
        </w:rPr>
        <w:t xml:space="preserve"> a </w:t>
      </w:r>
      <w:r w:rsidRPr="00A43B59">
        <w:rPr>
          <w:lang w:val="sk-SK"/>
        </w:rPr>
        <w:t xml:space="preserve">táto reakcia môže </w:t>
      </w:r>
      <w:proofErr w:type="spellStart"/>
      <w:r w:rsidRPr="00A43B59">
        <w:rPr>
          <w:lang w:val="sk-SK"/>
        </w:rPr>
        <w:t>kovalentne</w:t>
      </w:r>
      <w:proofErr w:type="spellEnd"/>
      <w:r w:rsidRPr="00A43B59">
        <w:rPr>
          <w:lang w:val="sk-SK"/>
        </w:rPr>
        <w:t xml:space="preserve"> spájať hýfy </w:t>
      </w:r>
      <w:r w:rsidRPr="00A43B59">
        <w:rPr>
          <w:i/>
          <w:iCs/>
          <w:lang w:val="sk-SK"/>
        </w:rPr>
        <w:t>C. albicans</w:t>
      </w:r>
      <w:r w:rsidR="002C0B9E" w:rsidRPr="00A43B59">
        <w:rPr>
          <w:lang w:val="sk-SK"/>
        </w:rPr>
        <w:t xml:space="preserve"> s </w:t>
      </w:r>
      <w:r w:rsidRPr="00A43B59">
        <w:rPr>
          <w:lang w:val="sk-SK"/>
        </w:rPr>
        <w:t>hostiteľskými bunkami.</w:t>
      </w:r>
      <w:sdt>
        <w:sdtPr>
          <w:rPr>
            <w:lang w:val="sk-SK"/>
          </w:rPr>
          <w:id w:val="-915321541"/>
          <w:citation/>
        </w:sdtPr>
        <w:sdtEndPr/>
        <w:sdtContent>
          <w:r w:rsidR="001E594F" w:rsidRPr="00A43B59">
            <w:rPr>
              <w:lang w:val="sk-SK"/>
            </w:rPr>
            <w:fldChar w:fldCharType="begin"/>
          </w:r>
          <w:r w:rsidR="001E594F" w:rsidRPr="00A43B59">
            <w:rPr>
              <w:lang w:val="sk-SK"/>
            </w:rPr>
            <w:instrText xml:space="preserve"> CITATION Vo87dN3EkT9AxuVm </w:instrText>
          </w:r>
          <w:r w:rsidR="001E594F" w:rsidRPr="00A43B59">
            <w:rPr>
              <w:lang w:val="sk-SK"/>
            </w:rPr>
            <w:fldChar w:fldCharType="separate"/>
          </w:r>
          <w:r w:rsidR="006A418C" w:rsidRPr="00A43B59">
            <w:rPr>
              <w:noProof/>
              <w:lang w:val="sk-SK"/>
            </w:rPr>
            <w:t xml:space="preserve"> [38]</w:t>
          </w:r>
          <w:r w:rsidR="001E594F" w:rsidRPr="00A43B59">
            <w:rPr>
              <w:lang w:val="sk-SK"/>
            </w:rPr>
            <w:fldChar w:fldCharType="end"/>
          </w:r>
        </w:sdtContent>
      </w:sdt>
      <w:r w:rsidRPr="00A43B59">
        <w:rPr>
          <w:lang w:val="sk-SK"/>
        </w:rPr>
        <w:t xml:space="preserve"> </w:t>
      </w:r>
      <w:r w:rsidR="00F21F64" w:rsidRPr="00A43B59">
        <w:rPr>
          <w:lang w:val="sk-SK"/>
        </w:rPr>
        <w:t>P</w:t>
      </w:r>
      <w:r w:rsidRPr="00A43B59">
        <w:rPr>
          <w:lang w:val="sk-SK"/>
        </w:rPr>
        <w:t>reukázalo sa, že oba t</w:t>
      </w:r>
      <w:r w:rsidR="00F21F64" w:rsidRPr="00A43B59">
        <w:rPr>
          <w:lang w:val="sk-SK"/>
        </w:rPr>
        <w:t>i</w:t>
      </w:r>
      <w:r w:rsidRPr="00A43B59">
        <w:rPr>
          <w:lang w:val="sk-SK"/>
        </w:rPr>
        <w:t xml:space="preserve">eto proteíny sú spoluzodpovedné aj za tvorbu </w:t>
      </w:r>
      <w:proofErr w:type="spellStart"/>
      <w:r w:rsidRPr="00A43B59">
        <w:rPr>
          <w:lang w:val="sk-SK"/>
        </w:rPr>
        <w:t>biofilmov</w:t>
      </w:r>
      <w:proofErr w:type="spellEnd"/>
      <w:r w:rsidRPr="00A43B59">
        <w:rPr>
          <w:lang w:val="sk-SK"/>
        </w:rPr>
        <w:t xml:space="preserve">. </w:t>
      </w:r>
      <w:sdt>
        <w:sdtPr>
          <w:rPr>
            <w:lang w:val="sk-SK"/>
          </w:rPr>
          <w:id w:val="-1678730693"/>
          <w:citation/>
        </w:sdtPr>
        <w:sdtEndPr/>
        <w:sdtContent>
          <w:r w:rsidR="001E594F" w:rsidRPr="00A43B59">
            <w:rPr>
              <w:lang w:val="sk-SK"/>
            </w:rPr>
            <w:fldChar w:fldCharType="begin"/>
          </w:r>
          <w:r w:rsidR="001E594F" w:rsidRPr="00A43B59">
            <w:rPr>
              <w:lang w:val="sk-SK"/>
            </w:rPr>
            <w:instrText xml:space="preserve"> CITATION lCGrQfiiPkynWXKu </w:instrText>
          </w:r>
          <w:r w:rsidR="001E594F" w:rsidRPr="00A43B59">
            <w:rPr>
              <w:lang w:val="sk-SK"/>
            </w:rPr>
            <w:fldChar w:fldCharType="separate"/>
          </w:r>
          <w:r w:rsidR="006A418C" w:rsidRPr="00A43B59">
            <w:rPr>
              <w:noProof/>
              <w:lang w:val="sk-SK"/>
            </w:rPr>
            <w:t>[39]</w:t>
          </w:r>
          <w:r w:rsidR="001E594F" w:rsidRPr="00A43B59">
            <w:rPr>
              <w:lang w:val="sk-SK"/>
            </w:rPr>
            <w:fldChar w:fldCharType="end"/>
          </w:r>
        </w:sdtContent>
      </w:sdt>
    </w:p>
    <w:p w14:paraId="4EE29ABC" w14:textId="5D219B53" w:rsidR="00571208" w:rsidRPr="00A43B59" w:rsidRDefault="00571208" w:rsidP="00BD45CD">
      <w:pPr>
        <w:pStyle w:val="Odstavec1"/>
        <w:ind w:firstLine="709"/>
        <w:rPr>
          <w:lang w:val="sk-SK"/>
        </w:rPr>
      </w:pPr>
      <w:r w:rsidRPr="00A43B59">
        <w:rPr>
          <w:lang w:val="sk-SK"/>
        </w:rPr>
        <w:t>K adhéz</w:t>
      </w:r>
      <w:r w:rsidR="005077A4" w:rsidRPr="00A43B59">
        <w:rPr>
          <w:lang w:val="sk-SK"/>
        </w:rPr>
        <w:t>ii</w:t>
      </w:r>
      <w:r w:rsidRPr="00A43B59">
        <w:rPr>
          <w:lang w:val="sk-SK"/>
        </w:rPr>
        <w:t xml:space="preserve"> tak isto prispievajú proteíny nezávisle na morfológ</w:t>
      </w:r>
      <w:r w:rsidR="00A62F56" w:rsidRPr="00A43B59">
        <w:rPr>
          <w:lang w:val="sk-SK"/>
        </w:rPr>
        <w:t>ii</w:t>
      </w:r>
      <w:r w:rsidRPr="00A43B59">
        <w:rPr>
          <w:lang w:val="sk-SK"/>
        </w:rPr>
        <w:t xml:space="preserve"> kvasinky, čo vysvetľuje patogenitu</w:t>
      </w:r>
      <w:r w:rsidR="002C0B9E" w:rsidRPr="00A43B59">
        <w:rPr>
          <w:lang w:val="sk-SK"/>
        </w:rPr>
        <w:t xml:space="preserve"> a </w:t>
      </w:r>
      <w:r w:rsidRPr="00A43B59">
        <w:rPr>
          <w:lang w:val="sk-SK"/>
        </w:rPr>
        <w:t xml:space="preserve">schopnosť tvoriť </w:t>
      </w:r>
      <w:proofErr w:type="spellStart"/>
      <w:r w:rsidRPr="00A43B59">
        <w:rPr>
          <w:lang w:val="sk-SK"/>
        </w:rPr>
        <w:t>biofilmy</w:t>
      </w:r>
      <w:proofErr w:type="spellEnd"/>
      <w:r w:rsidRPr="00A43B59">
        <w:rPr>
          <w:lang w:val="sk-SK"/>
        </w:rPr>
        <w:t xml:space="preserve"> kvasiniek, ktoré nie sú schopné tvoriť hýfy. Medzi tieto proteíny,</w:t>
      </w:r>
      <w:r w:rsidR="002C0B9E" w:rsidRPr="00A43B59">
        <w:rPr>
          <w:lang w:val="sk-SK"/>
        </w:rPr>
        <w:t xml:space="preserve"> u </w:t>
      </w:r>
      <w:r w:rsidRPr="00A43B59">
        <w:rPr>
          <w:lang w:val="sk-SK"/>
        </w:rPr>
        <w:t>ktorých sa predpokladá, že pomáhajú adhéz</w:t>
      </w:r>
      <w:r w:rsidR="00A62F56" w:rsidRPr="00A43B59">
        <w:rPr>
          <w:lang w:val="sk-SK"/>
        </w:rPr>
        <w:t>ii</w:t>
      </w:r>
      <w:r w:rsidR="00ED4DCA" w:rsidRPr="00A43B59">
        <w:rPr>
          <w:lang w:val="sk-SK"/>
        </w:rPr>
        <w:t>,</w:t>
      </w:r>
      <w:r w:rsidRPr="00A43B59">
        <w:rPr>
          <w:lang w:val="sk-SK"/>
        </w:rPr>
        <w:t xml:space="preserve"> patria GPI proteíny (Eap1, Iff4, Ecm33), proteíny </w:t>
      </w:r>
      <w:proofErr w:type="spellStart"/>
      <w:r w:rsidRPr="00A43B59">
        <w:rPr>
          <w:lang w:val="sk-SK"/>
        </w:rPr>
        <w:t>nekovalentne</w:t>
      </w:r>
      <w:proofErr w:type="spellEnd"/>
      <w:r w:rsidRPr="00A43B59">
        <w:rPr>
          <w:lang w:val="sk-SK"/>
        </w:rPr>
        <w:t xml:space="preserve"> spojené</w:t>
      </w:r>
      <w:r w:rsidR="002C0B9E" w:rsidRPr="00A43B59">
        <w:rPr>
          <w:lang w:val="sk-SK"/>
        </w:rPr>
        <w:t xml:space="preserve"> s </w:t>
      </w:r>
      <w:r w:rsidRPr="00A43B59">
        <w:rPr>
          <w:lang w:val="sk-SK"/>
        </w:rPr>
        <w:t>bunkovou stenou (Mp65, β</w:t>
      </w:r>
      <w:r w:rsidR="005827AC" w:rsidRPr="00A43B59">
        <w:rPr>
          <w:lang w:val="sk-SK"/>
        </w:rPr>
        <w:noBreakHyphen/>
      </w:r>
      <w:proofErr w:type="spellStart"/>
      <w:r w:rsidRPr="00A43B59">
        <w:rPr>
          <w:lang w:val="sk-SK"/>
        </w:rPr>
        <w:t>glukanáza</w:t>
      </w:r>
      <w:proofErr w:type="spellEnd"/>
      <w:r w:rsidRPr="00A43B59">
        <w:rPr>
          <w:lang w:val="sk-SK"/>
        </w:rPr>
        <w:t>, Phr1, β-1,3</w:t>
      </w:r>
      <w:r w:rsidR="005827AC" w:rsidRPr="00A43B59">
        <w:rPr>
          <w:lang w:val="sk-SK"/>
        </w:rPr>
        <w:t>-</w:t>
      </w:r>
      <w:r w:rsidRPr="00A43B59">
        <w:rPr>
          <w:lang w:val="sk-SK"/>
        </w:rPr>
        <w:t>glu</w:t>
      </w:r>
      <w:r w:rsidR="005827AC" w:rsidRPr="00A43B59">
        <w:rPr>
          <w:lang w:val="sk-SK"/>
        </w:rPr>
        <w:t>k</w:t>
      </w:r>
      <w:r w:rsidRPr="00A43B59">
        <w:rPr>
          <w:lang w:val="sk-SK"/>
        </w:rPr>
        <w:t>anosyl</w:t>
      </w:r>
      <w:r w:rsidR="005827AC" w:rsidRPr="00A43B59">
        <w:rPr>
          <w:lang w:val="sk-SK"/>
        </w:rPr>
        <w:t>-</w:t>
      </w:r>
      <w:r w:rsidRPr="00A43B59">
        <w:rPr>
          <w:lang w:val="sk-SK"/>
        </w:rPr>
        <w:t>transferáza), proteázy bunečného povrchu (Sap9, Sap10)</w:t>
      </w:r>
      <w:r w:rsidR="002C0B9E" w:rsidRPr="00A43B59">
        <w:rPr>
          <w:lang w:val="sk-SK"/>
        </w:rPr>
        <w:t xml:space="preserve"> a </w:t>
      </w:r>
      <w:proofErr w:type="spellStart"/>
      <w:r w:rsidRPr="00A43B59">
        <w:rPr>
          <w:lang w:val="sk-SK"/>
        </w:rPr>
        <w:t>integrin-like</w:t>
      </w:r>
      <w:proofErr w:type="spellEnd"/>
      <w:r w:rsidRPr="00A43B59">
        <w:rPr>
          <w:lang w:val="sk-SK"/>
        </w:rPr>
        <w:t xml:space="preserve"> povrchový proteín Int1.</w:t>
      </w:r>
      <w:r w:rsidR="00550719" w:rsidRPr="00A43B59">
        <w:rPr>
          <w:lang w:val="sk-SK"/>
        </w:rPr>
        <w:t xml:space="preserve"> </w:t>
      </w:r>
      <w:sdt>
        <w:sdtPr>
          <w:rPr>
            <w:lang w:val="sk-SK"/>
          </w:rPr>
          <w:id w:val="1855531598"/>
          <w:citation/>
        </w:sdtPr>
        <w:sdtEndPr/>
        <w:sdtContent>
          <w:r w:rsidR="00D639BD" w:rsidRPr="00A43B59">
            <w:rPr>
              <w:lang w:val="sk-SK"/>
            </w:rPr>
            <w:fldChar w:fldCharType="begin"/>
          </w:r>
          <w:r w:rsidR="00D639BD" w:rsidRPr="00A43B59">
            <w:rPr>
              <w:lang w:val="sk-SK"/>
            </w:rPr>
            <w:instrText xml:space="preserve"> CITATION vVn8SPIPmSarmFDw </w:instrText>
          </w:r>
          <w:r w:rsidR="00D639BD" w:rsidRPr="00A43B59">
            <w:rPr>
              <w:lang w:val="sk-SK"/>
            </w:rPr>
            <w:fldChar w:fldCharType="separate"/>
          </w:r>
          <w:r w:rsidR="006A418C" w:rsidRPr="00A43B59">
            <w:rPr>
              <w:noProof/>
              <w:lang w:val="sk-SK"/>
            </w:rPr>
            <w:t>[40]</w:t>
          </w:r>
          <w:r w:rsidR="00D639BD" w:rsidRPr="00A43B59">
            <w:rPr>
              <w:lang w:val="sk-SK"/>
            </w:rPr>
            <w:fldChar w:fldCharType="end"/>
          </w:r>
        </w:sdtContent>
      </w:sdt>
      <w:sdt>
        <w:sdtPr>
          <w:rPr>
            <w:lang w:val="sk-SK"/>
          </w:rPr>
          <w:id w:val="-534881423"/>
          <w:citation/>
        </w:sdtPr>
        <w:sdtEndPr/>
        <w:sdtContent>
          <w:r w:rsidR="00D639BD" w:rsidRPr="00A43B59">
            <w:rPr>
              <w:lang w:val="sk-SK"/>
            </w:rPr>
            <w:fldChar w:fldCharType="begin"/>
          </w:r>
          <w:r w:rsidR="00D639BD" w:rsidRPr="00A43B59">
            <w:rPr>
              <w:lang w:val="sk-SK"/>
            </w:rPr>
            <w:instrText xml:space="preserve"> CITATION sIdDJrfTuyP4Gspi </w:instrText>
          </w:r>
          <w:r w:rsidR="00D639BD" w:rsidRPr="00A43B59">
            <w:rPr>
              <w:lang w:val="sk-SK"/>
            </w:rPr>
            <w:fldChar w:fldCharType="separate"/>
          </w:r>
          <w:r w:rsidR="006A418C" w:rsidRPr="00A43B59">
            <w:rPr>
              <w:noProof/>
              <w:lang w:val="sk-SK"/>
            </w:rPr>
            <w:t xml:space="preserve"> [41]</w:t>
          </w:r>
          <w:r w:rsidR="00D639BD" w:rsidRPr="00A43B59">
            <w:rPr>
              <w:lang w:val="sk-SK"/>
            </w:rPr>
            <w:fldChar w:fldCharType="end"/>
          </w:r>
        </w:sdtContent>
      </w:sdt>
    </w:p>
    <w:p w14:paraId="6AEE7DCF" w14:textId="1C1B739B" w:rsidR="009B74EC" w:rsidRPr="003B75E6" w:rsidRDefault="009B74EC" w:rsidP="00571208">
      <w:pPr>
        <w:pStyle w:val="Nadpis2"/>
      </w:pPr>
      <w:bookmarkStart w:id="33" w:name="_Ref61285933"/>
      <w:bookmarkStart w:id="34" w:name="_Toc68641019"/>
      <w:bookmarkEnd w:id="32"/>
      <w:r w:rsidRPr="003B75E6">
        <w:t>Invazíny</w:t>
      </w:r>
      <w:bookmarkEnd w:id="33"/>
      <w:bookmarkEnd w:id="34"/>
    </w:p>
    <w:p w14:paraId="4CDB7B69" w14:textId="66F6071F" w:rsidR="0080314C" w:rsidRPr="00A43B59" w:rsidRDefault="00571208" w:rsidP="00571208">
      <w:pPr>
        <w:pStyle w:val="Odstavec1"/>
        <w:rPr>
          <w:lang w:val="sk-SK"/>
        </w:rPr>
      </w:pPr>
      <w:r w:rsidRPr="00A43B59">
        <w:rPr>
          <w:lang w:val="sk-SK"/>
        </w:rPr>
        <w:t>Medzi invazíny zaradujeme skupinu proteínov asociovaných</w:t>
      </w:r>
      <w:r w:rsidR="002C0B9E" w:rsidRPr="00A43B59">
        <w:rPr>
          <w:lang w:val="sk-SK"/>
        </w:rPr>
        <w:t xml:space="preserve"> s </w:t>
      </w:r>
      <w:r w:rsidRPr="00A43B59">
        <w:rPr>
          <w:lang w:val="sk-SK"/>
        </w:rPr>
        <w:t>penetráciou patogénu. Uplatňujú sa</w:t>
      </w:r>
      <w:r w:rsidR="002C0B9E" w:rsidRPr="00A43B59">
        <w:rPr>
          <w:lang w:val="sk-SK"/>
        </w:rPr>
        <w:t xml:space="preserve"> v </w:t>
      </w:r>
      <w:r w:rsidRPr="00A43B59">
        <w:rPr>
          <w:lang w:val="sk-SK"/>
        </w:rPr>
        <w:t>časných fázach infekcie</w:t>
      </w:r>
      <w:r w:rsidR="002C0B9E" w:rsidRPr="00A43B59">
        <w:rPr>
          <w:lang w:val="sk-SK"/>
        </w:rPr>
        <w:t xml:space="preserve"> a </w:t>
      </w:r>
      <w:r w:rsidRPr="00A43B59">
        <w:rPr>
          <w:lang w:val="sk-SK"/>
        </w:rPr>
        <w:t>podporujú vstup patogénu do bunky. Aktívna penetrácia</w:t>
      </w:r>
      <w:r w:rsidR="002C0B9E" w:rsidRPr="00A43B59">
        <w:rPr>
          <w:lang w:val="sk-SK"/>
        </w:rPr>
        <w:t xml:space="preserve"> a </w:t>
      </w:r>
      <w:r w:rsidRPr="00A43B59">
        <w:rPr>
          <w:lang w:val="sk-SK"/>
        </w:rPr>
        <w:t xml:space="preserve">indukovaná </w:t>
      </w:r>
      <w:proofErr w:type="spellStart"/>
      <w:r w:rsidRPr="00A43B59">
        <w:rPr>
          <w:lang w:val="sk-SK"/>
        </w:rPr>
        <w:t>endocytóza</w:t>
      </w:r>
      <w:proofErr w:type="spellEnd"/>
      <w:r w:rsidRPr="00A43B59">
        <w:rPr>
          <w:lang w:val="sk-SK"/>
        </w:rPr>
        <w:t xml:space="preserve"> sú dva rozdielne spôsoby prieniku invazívnych </w:t>
      </w:r>
      <w:r w:rsidR="0058736A" w:rsidRPr="00A43B59">
        <w:rPr>
          <w:lang w:val="sk-SK"/>
        </w:rPr>
        <w:t>kmeňov</w:t>
      </w:r>
      <w:r w:rsidRPr="00A43B59">
        <w:rPr>
          <w:lang w:val="sk-SK"/>
        </w:rPr>
        <w:t xml:space="preserve"> do bunky. </w:t>
      </w:r>
      <w:sdt>
        <w:sdtPr>
          <w:rPr>
            <w:lang w:val="sk-SK"/>
          </w:rPr>
          <w:id w:val="-1026015936"/>
          <w:citation/>
        </w:sdtPr>
        <w:sdtEndPr/>
        <w:sdtContent>
          <w:r w:rsidR="00497C48" w:rsidRPr="00A43B59">
            <w:rPr>
              <w:lang w:val="sk-SK"/>
            </w:rPr>
            <w:fldChar w:fldCharType="begin"/>
          </w:r>
          <w:r w:rsidR="00497C48" w:rsidRPr="00A43B59">
            <w:rPr>
              <w:lang w:val="sk-SK"/>
            </w:rPr>
            <w:instrText xml:space="preserve"> CITATION sIdDJrfTuyP4Gspi </w:instrText>
          </w:r>
          <w:r w:rsidR="00497C48" w:rsidRPr="00A43B59">
            <w:rPr>
              <w:lang w:val="sk-SK"/>
            </w:rPr>
            <w:fldChar w:fldCharType="separate"/>
          </w:r>
          <w:r w:rsidR="006A418C" w:rsidRPr="00A43B59">
            <w:rPr>
              <w:noProof/>
              <w:lang w:val="sk-SK"/>
            </w:rPr>
            <w:t>[41]</w:t>
          </w:r>
          <w:r w:rsidR="00497C48" w:rsidRPr="00A43B59">
            <w:rPr>
              <w:lang w:val="sk-SK"/>
            </w:rPr>
            <w:fldChar w:fldCharType="end"/>
          </w:r>
        </w:sdtContent>
      </w:sdt>
    </w:p>
    <w:p w14:paraId="37520157" w14:textId="0188A297" w:rsidR="00BB2436" w:rsidRPr="00A43B59" w:rsidRDefault="00571208" w:rsidP="0080314C">
      <w:pPr>
        <w:pStyle w:val="Odstavec1"/>
        <w:ind w:firstLine="709"/>
        <w:rPr>
          <w:lang w:val="sk-SK"/>
        </w:rPr>
      </w:pPr>
      <w:r w:rsidRPr="00A43B59">
        <w:rPr>
          <w:lang w:val="sk-SK"/>
        </w:rPr>
        <w:t xml:space="preserve">Aktívna penetrácia je proces riadený hubou, pri ktorom </w:t>
      </w:r>
      <w:r w:rsidR="009E6AE9" w:rsidRPr="00A43B59">
        <w:rPr>
          <w:lang w:val="sk-SK"/>
        </w:rPr>
        <w:t>k</w:t>
      </w:r>
      <w:r w:rsidRPr="00A43B59">
        <w:rPr>
          <w:lang w:val="sk-SK"/>
        </w:rPr>
        <w:t>andida vylučuje hydrolytické enzýmy (</w:t>
      </w:r>
      <w:proofErr w:type="spellStart"/>
      <w:r w:rsidR="00C56B78" w:rsidRPr="00A43B59">
        <w:rPr>
          <w:lang w:val="sk-SK"/>
        </w:rPr>
        <w:t>aspartyl-proteinázy</w:t>
      </w:r>
      <w:proofErr w:type="spellEnd"/>
      <w:r w:rsidRPr="00A43B59">
        <w:rPr>
          <w:lang w:val="sk-SK"/>
        </w:rPr>
        <w:t xml:space="preserve">, </w:t>
      </w:r>
      <w:proofErr w:type="spellStart"/>
      <w:r w:rsidRPr="00A43B59">
        <w:rPr>
          <w:lang w:val="sk-SK"/>
        </w:rPr>
        <w:t>fosfolipázy</w:t>
      </w:r>
      <w:proofErr w:type="spellEnd"/>
      <w:r w:rsidR="00CE1923" w:rsidRPr="00A43B59">
        <w:rPr>
          <w:lang w:val="sk-SK"/>
        </w:rPr>
        <w:t xml:space="preserve">, </w:t>
      </w:r>
      <w:proofErr w:type="spellStart"/>
      <w:r w:rsidRPr="00A43B59">
        <w:rPr>
          <w:lang w:val="sk-SK"/>
        </w:rPr>
        <w:t>lipázy</w:t>
      </w:r>
      <w:proofErr w:type="spellEnd"/>
      <w:r w:rsidRPr="00A43B59">
        <w:rPr>
          <w:lang w:val="sk-SK"/>
        </w:rPr>
        <w:t>), ktoré ovplyvňujú</w:t>
      </w:r>
      <w:r w:rsidR="00FE17C4" w:rsidRPr="00A43B59">
        <w:rPr>
          <w:lang w:val="sk-SK"/>
        </w:rPr>
        <w:t xml:space="preserve"> </w:t>
      </w:r>
      <w:proofErr w:type="spellStart"/>
      <w:r w:rsidRPr="00A43B59">
        <w:rPr>
          <w:lang w:val="sk-SK"/>
        </w:rPr>
        <w:t>adherence</w:t>
      </w:r>
      <w:proofErr w:type="spellEnd"/>
      <w:r w:rsidRPr="00A43B59">
        <w:rPr>
          <w:lang w:val="sk-SK"/>
        </w:rPr>
        <w:t xml:space="preserve"> </w:t>
      </w:r>
      <w:proofErr w:type="spellStart"/>
      <w:r w:rsidRPr="00A43B59">
        <w:rPr>
          <w:lang w:val="sk-SK"/>
        </w:rPr>
        <w:t>junctions</w:t>
      </w:r>
      <w:proofErr w:type="spellEnd"/>
      <w:r w:rsidRPr="00A43B59">
        <w:rPr>
          <w:lang w:val="sk-SK"/>
        </w:rPr>
        <w:t xml:space="preserve"> (proteínové komplexy zabezpečujúce spojenie buniek</w:t>
      </w:r>
      <w:r w:rsidR="002C0B9E" w:rsidRPr="00A43B59">
        <w:rPr>
          <w:lang w:val="sk-SK"/>
        </w:rPr>
        <w:t xml:space="preserve"> v </w:t>
      </w:r>
      <w:proofErr w:type="spellStart"/>
      <w:r w:rsidRPr="00A43B59">
        <w:rPr>
          <w:lang w:val="sk-SK"/>
        </w:rPr>
        <w:t>epiteliálnych</w:t>
      </w:r>
      <w:proofErr w:type="spellEnd"/>
      <w:r w:rsidR="002C0B9E" w:rsidRPr="00A43B59">
        <w:rPr>
          <w:lang w:val="sk-SK"/>
        </w:rPr>
        <w:t xml:space="preserve"> a </w:t>
      </w:r>
      <w:proofErr w:type="spellStart"/>
      <w:r w:rsidRPr="00A43B59">
        <w:rPr>
          <w:lang w:val="sk-SK"/>
        </w:rPr>
        <w:t>endoteliálnych</w:t>
      </w:r>
      <w:proofErr w:type="spellEnd"/>
      <w:r w:rsidRPr="00A43B59">
        <w:rPr>
          <w:lang w:val="sk-SK"/>
        </w:rPr>
        <w:t xml:space="preserve"> tkanivách)</w:t>
      </w:r>
      <w:r w:rsidR="002C0B9E" w:rsidRPr="00A43B59">
        <w:rPr>
          <w:lang w:val="sk-SK"/>
        </w:rPr>
        <w:t xml:space="preserve"> a </w:t>
      </w:r>
      <w:r w:rsidRPr="00A43B59">
        <w:rPr>
          <w:lang w:val="sk-SK"/>
        </w:rPr>
        <w:t>uľahčujú degradáciu bunkovej membrány</w:t>
      </w:r>
      <w:r w:rsidR="00450C6D" w:rsidRPr="00A43B59">
        <w:rPr>
          <w:lang w:val="sk-SK"/>
        </w:rPr>
        <w:t>. P</w:t>
      </w:r>
      <w:r w:rsidRPr="00A43B59">
        <w:rPr>
          <w:lang w:val="sk-SK"/>
        </w:rPr>
        <w:t>redpokladá sa, že taktiež zvyšujú efektivitu využitia potravy</w:t>
      </w:r>
      <w:r w:rsidR="002C0B9E" w:rsidRPr="00A43B59">
        <w:rPr>
          <w:lang w:val="sk-SK"/>
        </w:rPr>
        <w:t xml:space="preserve"> v </w:t>
      </w:r>
      <w:proofErr w:type="spellStart"/>
      <w:r w:rsidRPr="00A43B59">
        <w:rPr>
          <w:lang w:val="sk-SK"/>
        </w:rPr>
        <w:t>extrecelulárnom</w:t>
      </w:r>
      <w:proofErr w:type="spellEnd"/>
      <w:r w:rsidRPr="00A43B59">
        <w:rPr>
          <w:lang w:val="sk-SK"/>
        </w:rPr>
        <w:t xml:space="preserve"> priestore. Následne </w:t>
      </w:r>
      <w:r w:rsidR="00450C6D" w:rsidRPr="00A43B59">
        <w:rPr>
          <w:lang w:val="sk-SK"/>
        </w:rPr>
        <w:t>k</w:t>
      </w:r>
      <w:r w:rsidRPr="00A43B59">
        <w:rPr>
          <w:lang w:val="sk-SK"/>
        </w:rPr>
        <w:t>andida preniká do hostiteľského tkaniva vo forme hýfy priamo cez epitelové bunky alebo cez narušené medzibunkové medzery epitelových vrstiev.</w:t>
      </w:r>
      <w:sdt>
        <w:sdtPr>
          <w:rPr>
            <w:lang w:val="sk-SK"/>
          </w:rPr>
          <w:id w:val="113872963"/>
          <w:citation/>
        </w:sdtPr>
        <w:sdtEndPr/>
        <w:sdtContent>
          <w:r w:rsidR="004236BD" w:rsidRPr="00A43B59">
            <w:rPr>
              <w:lang w:val="sk-SK"/>
            </w:rPr>
            <w:fldChar w:fldCharType="begin"/>
          </w:r>
          <w:r w:rsidR="004236BD" w:rsidRPr="00A43B59">
            <w:rPr>
              <w:lang w:val="sk-SK"/>
            </w:rPr>
            <w:instrText xml:space="preserve"> CITATION Mdhsa00cIDus31nh </w:instrText>
          </w:r>
          <w:r w:rsidR="004236BD" w:rsidRPr="00A43B59">
            <w:rPr>
              <w:lang w:val="sk-SK"/>
            </w:rPr>
            <w:fldChar w:fldCharType="separate"/>
          </w:r>
          <w:r w:rsidR="006A418C" w:rsidRPr="00A43B59">
            <w:rPr>
              <w:noProof/>
              <w:lang w:val="sk-SK"/>
            </w:rPr>
            <w:t xml:space="preserve"> [27]</w:t>
          </w:r>
          <w:r w:rsidR="004236BD" w:rsidRPr="00A43B59">
            <w:rPr>
              <w:lang w:val="sk-SK"/>
            </w:rPr>
            <w:fldChar w:fldCharType="end"/>
          </w:r>
        </w:sdtContent>
      </w:sdt>
      <w:r w:rsidRPr="00A43B59">
        <w:rPr>
          <w:lang w:val="sk-SK"/>
        </w:rPr>
        <w:t xml:space="preserve"> Aktívna penetrácia</w:t>
      </w:r>
      <w:r w:rsidR="00FE17C4" w:rsidRPr="00A43B59">
        <w:rPr>
          <w:lang w:val="sk-SK"/>
        </w:rPr>
        <w:t xml:space="preserve"> </w:t>
      </w:r>
      <w:r w:rsidRPr="00A43B59">
        <w:rPr>
          <w:lang w:val="sk-SK"/>
        </w:rPr>
        <w:t>predstavuje prevládajúcu cestu vstupu do buniek</w:t>
      </w:r>
      <w:r w:rsidR="00CD4FBD" w:rsidRPr="00A43B59">
        <w:rPr>
          <w:lang w:val="sk-SK"/>
        </w:rPr>
        <w:t xml:space="preserve"> epitelu</w:t>
      </w:r>
      <w:r w:rsidRPr="00A43B59">
        <w:rPr>
          <w:lang w:val="sk-SK"/>
        </w:rPr>
        <w:t xml:space="preserve">. Cesta vstupu sa môže </w:t>
      </w:r>
      <w:r w:rsidR="00FB0C6D" w:rsidRPr="00A43B59">
        <w:rPr>
          <w:lang w:val="sk-SK"/>
        </w:rPr>
        <w:t>líšiť</w:t>
      </w:r>
      <w:r w:rsidR="002C0B9E" w:rsidRPr="00A43B59">
        <w:rPr>
          <w:lang w:val="sk-SK"/>
        </w:rPr>
        <w:t xml:space="preserve"> v </w:t>
      </w:r>
      <w:r w:rsidRPr="00A43B59">
        <w:rPr>
          <w:lang w:val="sk-SK"/>
        </w:rPr>
        <w:t xml:space="preserve">závislosti </w:t>
      </w:r>
      <w:r w:rsidR="001F63EA" w:rsidRPr="00A43B59">
        <w:rPr>
          <w:lang w:val="sk-SK"/>
        </w:rPr>
        <w:t>od</w:t>
      </w:r>
      <w:r w:rsidRPr="00A43B59">
        <w:rPr>
          <w:lang w:val="sk-SK"/>
        </w:rPr>
        <w:t xml:space="preserve"> typ</w:t>
      </w:r>
      <w:r w:rsidR="001F63EA" w:rsidRPr="00A43B59">
        <w:rPr>
          <w:lang w:val="sk-SK"/>
        </w:rPr>
        <w:t>u</w:t>
      </w:r>
      <w:r w:rsidRPr="00A43B59">
        <w:rPr>
          <w:lang w:val="sk-SK"/>
        </w:rPr>
        <w:t xml:space="preserve"> napadnutých buniek</w:t>
      </w:r>
      <w:r w:rsidR="001F63EA" w:rsidRPr="00A43B59">
        <w:rPr>
          <w:lang w:val="sk-SK"/>
        </w:rPr>
        <w:t>. P</w:t>
      </w:r>
      <w:r w:rsidRPr="00A43B59">
        <w:rPr>
          <w:lang w:val="sk-SK"/>
        </w:rPr>
        <w:t>enetrácia buniek orálnej dutiny prebieha oboma spôsobmi, ale vstup do</w:t>
      </w:r>
      <w:r w:rsidR="00A0686E" w:rsidRPr="00A43B59">
        <w:rPr>
          <w:lang w:val="sk-SK"/>
        </w:rPr>
        <w:t xml:space="preserve"> </w:t>
      </w:r>
      <w:r w:rsidRPr="00A43B59">
        <w:rPr>
          <w:lang w:val="sk-SK"/>
        </w:rPr>
        <w:t>buniek</w:t>
      </w:r>
      <w:r w:rsidR="00A0686E" w:rsidRPr="00A43B59">
        <w:rPr>
          <w:lang w:val="sk-SK"/>
        </w:rPr>
        <w:t xml:space="preserve"> epitelu</w:t>
      </w:r>
      <w:r w:rsidRPr="00A43B59">
        <w:rPr>
          <w:lang w:val="sk-SK"/>
        </w:rPr>
        <w:t xml:space="preserve"> čreva je sprostredkovaný len cez aktívnu penetráciu. </w:t>
      </w:r>
      <w:sdt>
        <w:sdtPr>
          <w:rPr>
            <w:lang w:val="sk-SK"/>
          </w:rPr>
          <w:id w:val="1205367112"/>
          <w:citation/>
        </w:sdtPr>
        <w:sdtEndPr/>
        <w:sdtContent>
          <w:r w:rsidR="00E51072" w:rsidRPr="00A43B59">
            <w:rPr>
              <w:lang w:val="sk-SK"/>
            </w:rPr>
            <w:fldChar w:fldCharType="begin"/>
          </w:r>
          <w:r w:rsidR="00E51072" w:rsidRPr="00A43B59">
            <w:rPr>
              <w:lang w:val="sk-SK"/>
            </w:rPr>
            <w:instrText xml:space="preserve"> CITATION vVn8SPIPmSarmFDw </w:instrText>
          </w:r>
          <w:r w:rsidR="00E51072" w:rsidRPr="00A43B59">
            <w:rPr>
              <w:lang w:val="sk-SK"/>
            </w:rPr>
            <w:fldChar w:fldCharType="separate"/>
          </w:r>
          <w:r w:rsidR="006A418C" w:rsidRPr="00A43B59">
            <w:rPr>
              <w:noProof/>
              <w:lang w:val="sk-SK"/>
            </w:rPr>
            <w:t>[40]</w:t>
          </w:r>
          <w:r w:rsidR="00E51072" w:rsidRPr="00A43B59">
            <w:rPr>
              <w:lang w:val="sk-SK"/>
            </w:rPr>
            <w:fldChar w:fldCharType="end"/>
          </w:r>
        </w:sdtContent>
      </w:sdt>
      <w:sdt>
        <w:sdtPr>
          <w:rPr>
            <w:lang w:val="sk-SK"/>
          </w:rPr>
          <w:id w:val="322094110"/>
          <w:citation/>
        </w:sdtPr>
        <w:sdtEndPr/>
        <w:sdtContent>
          <w:r w:rsidR="00E51072" w:rsidRPr="00A43B59">
            <w:rPr>
              <w:lang w:val="sk-SK"/>
            </w:rPr>
            <w:fldChar w:fldCharType="begin"/>
          </w:r>
          <w:r w:rsidR="00E51072" w:rsidRPr="00A43B59">
            <w:rPr>
              <w:lang w:val="sk-SK"/>
            </w:rPr>
            <w:instrText xml:space="preserve"> CITATION dJj4hgaF7f3mLt5f </w:instrText>
          </w:r>
          <w:r w:rsidR="00E51072" w:rsidRPr="00A43B59">
            <w:rPr>
              <w:lang w:val="sk-SK"/>
            </w:rPr>
            <w:fldChar w:fldCharType="separate"/>
          </w:r>
          <w:r w:rsidR="006A418C" w:rsidRPr="00A43B59">
            <w:rPr>
              <w:noProof/>
              <w:lang w:val="sk-SK"/>
            </w:rPr>
            <w:t xml:space="preserve"> [42]</w:t>
          </w:r>
          <w:r w:rsidR="00E51072" w:rsidRPr="00A43B59">
            <w:rPr>
              <w:lang w:val="sk-SK"/>
            </w:rPr>
            <w:fldChar w:fldCharType="end"/>
          </w:r>
        </w:sdtContent>
      </w:sdt>
    </w:p>
    <w:p w14:paraId="054F858E" w14:textId="16B3130B" w:rsidR="0080314C" w:rsidRPr="00A43B59" w:rsidRDefault="00571208" w:rsidP="0080314C">
      <w:pPr>
        <w:pStyle w:val="Odstavec1"/>
        <w:ind w:firstLine="709"/>
        <w:rPr>
          <w:lang w:val="sk-SK"/>
        </w:rPr>
      </w:pPr>
      <w:r w:rsidRPr="00A43B59">
        <w:rPr>
          <w:lang w:val="sk-SK"/>
        </w:rPr>
        <w:t xml:space="preserve">Vylučované </w:t>
      </w:r>
      <w:proofErr w:type="spellStart"/>
      <w:r w:rsidRPr="00A43B59">
        <w:rPr>
          <w:lang w:val="sk-SK"/>
        </w:rPr>
        <w:t>aspartyl</w:t>
      </w:r>
      <w:r w:rsidR="00E01D33" w:rsidRPr="00A43B59">
        <w:rPr>
          <w:lang w:val="sk-SK"/>
        </w:rPr>
        <w:t>-</w:t>
      </w:r>
      <w:r w:rsidRPr="00A43B59">
        <w:rPr>
          <w:lang w:val="sk-SK"/>
        </w:rPr>
        <w:t>proteinázy</w:t>
      </w:r>
      <w:proofErr w:type="spellEnd"/>
      <w:r w:rsidR="00E01D33" w:rsidRPr="00A43B59">
        <w:rPr>
          <w:lang w:val="sk-SK"/>
        </w:rPr>
        <w:t xml:space="preserve"> (SAP)</w:t>
      </w:r>
      <w:r w:rsidRPr="00A43B59">
        <w:rPr>
          <w:lang w:val="sk-SK"/>
        </w:rPr>
        <w:t xml:space="preserve"> patria medzi skupinu enzýmov asociovaných</w:t>
      </w:r>
      <w:r w:rsidR="002C0B9E" w:rsidRPr="00A43B59">
        <w:rPr>
          <w:lang w:val="sk-SK"/>
        </w:rPr>
        <w:t xml:space="preserve"> s </w:t>
      </w:r>
      <w:proofErr w:type="spellStart"/>
      <w:r w:rsidRPr="00A43B59">
        <w:rPr>
          <w:lang w:val="sk-SK"/>
        </w:rPr>
        <w:t>virulenciou</w:t>
      </w:r>
      <w:proofErr w:type="spellEnd"/>
      <w:r w:rsidRPr="00A43B59">
        <w:rPr>
          <w:lang w:val="sk-SK"/>
        </w:rPr>
        <w:t xml:space="preserve"> zahŕňajúcu minimálne desať rozličných proteínov. </w:t>
      </w:r>
      <w:r w:rsidR="00E01D33" w:rsidRPr="00A43B59">
        <w:rPr>
          <w:lang w:val="sk-SK"/>
        </w:rPr>
        <w:lastRenderedPageBreak/>
        <w:t>SAP</w:t>
      </w:r>
      <w:r w:rsidRPr="00A43B59">
        <w:rPr>
          <w:lang w:val="sk-SK"/>
        </w:rPr>
        <w:t xml:space="preserve"> boli zaznamenané</w:t>
      </w:r>
      <w:r w:rsidR="002C0B9E" w:rsidRPr="00A43B59">
        <w:rPr>
          <w:lang w:val="sk-SK"/>
        </w:rPr>
        <w:t xml:space="preserve"> u </w:t>
      </w:r>
      <w:r w:rsidRPr="00A43B59">
        <w:rPr>
          <w:i/>
          <w:iCs/>
          <w:lang w:val="sk-SK"/>
        </w:rPr>
        <w:t>C.</w:t>
      </w:r>
      <w:r w:rsidR="008E42DF" w:rsidRPr="00A43B59">
        <w:rPr>
          <w:i/>
          <w:iCs/>
          <w:lang w:val="sk-SK"/>
        </w:rPr>
        <w:t> </w:t>
      </w:r>
      <w:r w:rsidRPr="00A43B59">
        <w:rPr>
          <w:i/>
          <w:iCs/>
          <w:lang w:val="sk-SK"/>
        </w:rPr>
        <w:t>albicans,</w:t>
      </w:r>
      <w:r w:rsidR="00FE17C4" w:rsidRPr="00A43B59">
        <w:rPr>
          <w:i/>
          <w:iCs/>
          <w:lang w:val="sk-SK"/>
        </w:rPr>
        <w:t xml:space="preserve"> </w:t>
      </w:r>
      <w:r w:rsidRPr="00A43B59">
        <w:rPr>
          <w:i/>
          <w:iCs/>
          <w:lang w:val="sk-SK"/>
        </w:rPr>
        <w:t>C</w:t>
      </w:r>
      <w:r w:rsidR="00E01D33" w:rsidRPr="00A43B59">
        <w:rPr>
          <w:i/>
          <w:iCs/>
          <w:lang w:val="sk-SK"/>
        </w:rPr>
        <w:t>.</w:t>
      </w:r>
      <w:r w:rsidR="008E42DF" w:rsidRPr="00A43B59">
        <w:rPr>
          <w:i/>
          <w:iCs/>
          <w:lang w:val="sk-SK"/>
        </w:rPr>
        <w:t> </w:t>
      </w:r>
      <w:r w:rsidRPr="00A43B59">
        <w:rPr>
          <w:i/>
          <w:iCs/>
          <w:lang w:val="sk-SK"/>
        </w:rPr>
        <w:t>tropicalis, C</w:t>
      </w:r>
      <w:r w:rsidR="00E01D33" w:rsidRPr="00A43B59">
        <w:rPr>
          <w:i/>
          <w:iCs/>
          <w:lang w:val="sk-SK"/>
        </w:rPr>
        <w:t>. </w:t>
      </w:r>
      <w:r w:rsidRPr="00A43B59">
        <w:rPr>
          <w:i/>
          <w:iCs/>
          <w:lang w:val="sk-SK"/>
        </w:rPr>
        <w:t>parapsilosis</w:t>
      </w:r>
      <w:r w:rsidR="002C0B9E" w:rsidRPr="00A43B59">
        <w:rPr>
          <w:i/>
          <w:iCs/>
          <w:lang w:val="sk-SK"/>
        </w:rPr>
        <w:t xml:space="preserve"> </w:t>
      </w:r>
      <w:r w:rsidR="002C0B9E" w:rsidRPr="00A43B59">
        <w:rPr>
          <w:lang w:val="sk-SK"/>
        </w:rPr>
        <w:t>a</w:t>
      </w:r>
      <w:r w:rsidR="002C0B9E" w:rsidRPr="00A43B59">
        <w:rPr>
          <w:i/>
          <w:iCs/>
          <w:lang w:val="sk-SK"/>
        </w:rPr>
        <w:t> </w:t>
      </w:r>
      <w:r w:rsidRPr="00A43B59">
        <w:rPr>
          <w:i/>
          <w:iCs/>
          <w:lang w:val="sk-SK"/>
        </w:rPr>
        <w:t>C</w:t>
      </w:r>
      <w:r w:rsidR="00E01D33" w:rsidRPr="00A43B59">
        <w:rPr>
          <w:i/>
          <w:iCs/>
          <w:lang w:val="sk-SK"/>
        </w:rPr>
        <w:t>.</w:t>
      </w:r>
      <w:r w:rsidR="001C44A2" w:rsidRPr="00A43B59">
        <w:rPr>
          <w:lang w:val="sk-SK"/>
        </w:rPr>
        <w:t> </w:t>
      </w:r>
      <w:proofErr w:type="spellStart"/>
      <w:r w:rsidRPr="00A43B59">
        <w:rPr>
          <w:i/>
          <w:iCs/>
          <w:lang w:val="sk-SK"/>
        </w:rPr>
        <w:t>guilliermondii</w:t>
      </w:r>
      <w:proofErr w:type="spellEnd"/>
      <w:r w:rsidRPr="00A43B59">
        <w:rPr>
          <w:lang w:val="sk-SK"/>
        </w:rPr>
        <w:t>.</w:t>
      </w:r>
      <w:sdt>
        <w:sdtPr>
          <w:rPr>
            <w:lang w:val="sk-SK"/>
          </w:rPr>
          <w:id w:val="622502511"/>
          <w:citation/>
        </w:sdtPr>
        <w:sdtEndPr/>
        <w:sdtContent>
          <w:r w:rsidR="00870A02" w:rsidRPr="00A43B59">
            <w:rPr>
              <w:lang w:val="sk-SK"/>
            </w:rPr>
            <w:fldChar w:fldCharType="begin"/>
          </w:r>
          <w:r w:rsidR="00870A02" w:rsidRPr="00A43B59">
            <w:rPr>
              <w:lang w:val="sk-SK"/>
            </w:rPr>
            <w:instrText xml:space="preserve"> CITATION XRif0u3LJMxgOLnv </w:instrText>
          </w:r>
          <w:r w:rsidR="00870A02" w:rsidRPr="00A43B59">
            <w:rPr>
              <w:lang w:val="sk-SK"/>
            </w:rPr>
            <w:fldChar w:fldCharType="separate"/>
          </w:r>
          <w:r w:rsidR="006A418C" w:rsidRPr="00A43B59">
            <w:rPr>
              <w:noProof/>
              <w:lang w:val="sk-SK"/>
            </w:rPr>
            <w:t xml:space="preserve"> [43]</w:t>
          </w:r>
          <w:r w:rsidR="00870A02" w:rsidRPr="00A43B59">
            <w:rPr>
              <w:lang w:val="sk-SK"/>
            </w:rPr>
            <w:fldChar w:fldCharType="end"/>
          </w:r>
        </w:sdtContent>
      </w:sdt>
      <w:r w:rsidRPr="00A43B59">
        <w:rPr>
          <w:lang w:val="sk-SK"/>
        </w:rPr>
        <w:t xml:space="preserve"> Použitím </w:t>
      </w:r>
      <w:bookmarkStart w:id="35" w:name="_Hlk63532362"/>
      <w:r w:rsidRPr="00A43B59">
        <w:rPr>
          <w:lang w:val="sk-SK"/>
        </w:rPr>
        <w:t xml:space="preserve">RT-PCR </w:t>
      </w:r>
      <w:bookmarkEnd w:id="35"/>
      <w:r w:rsidRPr="00A43B59">
        <w:rPr>
          <w:lang w:val="sk-SK"/>
        </w:rPr>
        <w:t xml:space="preserve">metódy, </w:t>
      </w:r>
      <w:proofErr w:type="spellStart"/>
      <w:r w:rsidRPr="00A43B59">
        <w:rPr>
          <w:lang w:val="sk-SK"/>
        </w:rPr>
        <w:t>imunochemických</w:t>
      </w:r>
      <w:proofErr w:type="spellEnd"/>
      <w:r w:rsidRPr="00A43B59">
        <w:rPr>
          <w:lang w:val="sk-SK"/>
        </w:rPr>
        <w:t xml:space="preserve"> metód</w:t>
      </w:r>
      <w:r w:rsidR="002C0B9E" w:rsidRPr="00A43B59">
        <w:rPr>
          <w:lang w:val="sk-SK"/>
        </w:rPr>
        <w:t xml:space="preserve"> a </w:t>
      </w:r>
      <w:r w:rsidRPr="00A43B59">
        <w:rPr>
          <w:lang w:val="sk-SK"/>
        </w:rPr>
        <w:t>kmeňov</w:t>
      </w:r>
      <w:r w:rsidR="002C0B9E" w:rsidRPr="00A43B59">
        <w:rPr>
          <w:lang w:val="sk-SK"/>
        </w:rPr>
        <w:t xml:space="preserve"> s </w:t>
      </w:r>
      <w:proofErr w:type="spellStart"/>
      <w:r w:rsidRPr="00A43B59">
        <w:rPr>
          <w:lang w:val="sk-SK"/>
        </w:rPr>
        <w:t>deléciou</w:t>
      </w:r>
      <w:proofErr w:type="spellEnd"/>
      <w:r w:rsidRPr="00A43B59">
        <w:rPr>
          <w:lang w:val="sk-SK"/>
        </w:rPr>
        <w:t xml:space="preserve"> génu sa prišlo na to, že expresia SAP 1-3 koreluje so stupňom napadnutia tkaniva.</w:t>
      </w:r>
      <w:sdt>
        <w:sdtPr>
          <w:rPr>
            <w:lang w:val="sk-SK"/>
          </w:rPr>
          <w:id w:val="-959798504"/>
          <w:citation/>
        </w:sdtPr>
        <w:sdtEndPr/>
        <w:sdtContent>
          <w:r w:rsidR="00DA3653" w:rsidRPr="00A43B59">
            <w:rPr>
              <w:lang w:val="sk-SK"/>
            </w:rPr>
            <w:fldChar w:fldCharType="begin"/>
          </w:r>
          <w:r w:rsidR="00DA3653" w:rsidRPr="00A43B59">
            <w:rPr>
              <w:lang w:val="sk-SK"/>
            </w:rPr>
            <w:instrText xml:space="preserve"> CITATION bxEVXF4aRCQigncG </w:instrText>
          </w:r>
          <w:r w:rsidR="00DA3653" w:rsidRPr="00A43B59">
            <w:rPr>
              <w:lang w:val="sk-SK"/>
            </w:rPr>
            <w:fldChar w:fldCharType="separate"/>
          </w:r>
          <w:r w:rsidR="006A418C" w:rsidRPr="00A43B59">
            <w:rPr>
              <w:noProof/>
              <w:lang w:val="sk-SK"/>
            </w:rPr>
            <w:t xml:space="preserve"> [44]</w:t>
          </w:r>
          <w:r w:rsidR="00DA3653" w:rsidRPr="00A43B59">
            <w:rPr>
              <w:lang w:val="sk-SK"/>
            </w:rPr>
            <w:fldChar w:fldCharType="end"/>
          </w:r>
        </w:sdtContent>
      </w:sdt>
      <w:sdt>
        <w:sdtPr>
          <w:rPr>
            <w:lang w:val="sk-SK"/>
          </w:rPr>
          <w:id w:val="587353593"/>
          <w:citation/>
        </w:sdtPr>
        <w:sdtEndPr/>
        <w:sdtContent>
          <w:r w:rsidR="00DA3653" w:rsidRPr="00A43B59">
            <w:rPr>
              <w:lang w:val="sk-SK"/>
            </w:rPr>
            <w:fldChar w:fldCharType="begin"/>
          </w:r>
          <w:r w:rsidR="00DA3653" w:rsidRPr="00A43B59">
            <w:rPr>
              <w:lang w:val="sk-SK"/>
            </w:rPr>
            <w:instrText xml:space="preserve"> CITATION 9gzsHy6JvFiEGkgQ </w:instrText>
          </w:r>
          <w:r w:rsidR="00DA3653" w:rsidRPr="00A43B59">
            <w:rPr>
              <w:lang w:val="sk-SK"/>
            </w:rPr>
            <w:fldChar w:fldCharType="separate"/>
          </w:r>
          <w:r w:rsidR="006A418C" w:rsidRPr="00A43B59">
            <w:rPr>
              <w:noProof/>
              <w:lang w:val="sk-SK"/>
            </w:rPr>
            <w:t xml:space="preserve"> [45]</w:t>
          </w:r>
          <w:r w:rsidR="00DA3653" w:rsidRPr="00A43B59">
            <w:rPr>
              <w:lang w:val="sk-SK"/>
            </w:rPr>
            <w:fldChar w:fldCharType="end"/>
          </w:r>
        </w:sdtContent>
      </w:sdt>
      <w:r w:rsidRPr="00A43B59">
        <w:rPr>
          <w:lang w:val="sk-SK"/>
        </w:rPr>
        <w:t xml:space="preserve"> </w:t>
      </w:r>
      <w:r w:rsidR="0087279D" w:rsidRPr="00A43B59">
        <w:rPr>
          <w:lang w:val="sk-SK"/>
        </w:rPr>
        <w:t>Preukázalo sa, že zo</w:t>
      </w:r>
      <w:r w:rsidRPr="00A43B59">
        <w:rPr>
          <w:lang w:val="sk-SK"/>
        </w:rPr>
        <w:t xml:space="preserve"> štyroch identifikovaných </w:t>
      </w:r>
      <w:proofErr w:type="spellStart"/>
      <w:r w:rsidRPr="00A43B59">
        <w:rPr>
          <w:lang w:val="sk-SK"/>
        </w:rPr>
        <w:t>fosfolipáz</w:t>
      </w:r>
      <w:proofErr w:type="spellEnd"/>
      <w:r w:rsidRPr="00A43B59">
        <w:rPr>
          <w:lang w:val="sk-SK"/>
        </w:rPr>
        <w:t xml:space="preserve"> </w:t>
      </w:r>
      <w:r w:rsidR="0087279D" w:rsidRPr="00A43B59">
        <w:rPr>
          <w:lang w:val="sk-SK"/>
        </w:rPr>
        <w:t>má na</w:t>
      </w:r>
      <w:r w:rsidRPr="00A43B59">
        <w:rPr>
          <w:lang w:val="sk-SK"/>
        </w:rPr>
        <w:t xml:space="preserve"> </w:t>
      </w:r>
      <w:proofErr w:type="spellStart"/>
      <w:r w:rsidRPr="00A43B59">
        <w:rPr>
          <w:lang w:val="sk-SK"/>
        </w:rPr>
        <w:t>virulenciu</w:t>
      </w:r>
      <w:proofErr w:type="spellEnd"/>
      <w:r w:rsidR="002C0B9E" w:rsidRPr="00A43B59">
        <w:rPr>
          <w:lang w:val="sk-SK"/>
        </w:rPr>
        <w:t xml:space="preserve"> v </w:t>
      </w:r>
      <w:r w:rsidRPr="00A43B59">
        <w:rPr>
          <w:lang w:val="sk-SK"/>
        </w:rPr>
        <w:t xml:space="preserve">zvieracom modeli kandidózy vplyv len PLB1. </w:t>
      </w:r>
      <w:proofErr w:type="spellStart"/>
      <w:r w:rsidR="0058736A" w:rsidRPr="00A43B59">
        <w:rPr>
          <w:lang w:val="sk-SK"/>
        </w:rPr>
        <w:t>Mutanti</w:t>
      </w:r>
      <w:proofErr w:type="spellEnd"/>
      <w:r w:rsidRPr="00A43B59">
        <w:rPr>
          <w:lang w:val="sk-SK"/>
        </w:rPr>
        <w:t xml:space="preserve"> produkoval</w:t>
      </w:r>
      <w:r w:rsidR="0058736A" w:rsidRPr="00A43B59">
        <w:rPr>
          <w:lang w:val="sk-SK"/>
        </w:rPr>
        <w:t>i</w:t>
      </w:r>
      <w:r w:rsidRPr="00A43B59">
        <w:rPr>
          <w:lang w:val="sk-SK"/>
        </w:rPr>
        <w:t xml:space="preserve"> menej </w:t>
      </w:r>
      <w:proofErr w:type="spellStart"/>
      <w:r w:rsidRPr="00A43B59">
        <w:rPr>
          <w:lang w:val="sk-SK"/>
        </w:rPr>
        <w:t>fosfolipázy</w:t>
      </w:r>
      <w:proofErr w:type="spellEnd"/>
      <w:r w:rsidRPr="00A43B59">
        <w:rPr>
          <w:lang w:val="sk-SK"/>
        </w:rPr>
        <w:t xml:space="preserve"> </w:t>
      </w:r>
      <w:r w:rsidRPr="00A43B59">
        <w:rPr>
          <w:i/>
          <w:iCs/>
          <w:lang w:val="sk-SK"/>
        </w:rPr>
        <w:t>in</w:t>
      </w:r>
      <w:r w:rsidR="00997654" w:rsidRPr="00A43B59">
        <w:rPr>
          <w:i/>
          <w:iCs/>
          <w:lang w:val="sk-SK"/>
        </w:rPr>
        <w:t> </w:t>
      </w:r>
      <w:r w:rsidRPr="00A43B59">
        <w:rPr>
          <w:i/>
          <w:iCs/>
          <w:lang w:val="sk-SK"/>
        </w:rPr>
        <w:t>vitro</w:t>
      </w:r>
      <w:r w:rsidR="002C0B9E" w:rsidRPr="00A43B59">
        <w:rPr>
          <w:lang w:val="sk-SK"/>
        </w:rPr>
        <w:t xml:space="preserve"> a </w:t>
      </w:r>
      <w:r w:rsidRPr="00A43B59">
        <w:rPr>
          <w:lang w:val="sk-SK"/>
        </w:rPr>
        <w:t>bol</w:t>
      </w:r>
      <w:r w:rsidR="00811EE4" w:rsidRPr="00A43B59">
        <w:rPr>
          <w:lang w:val="sk-SK"/>
        </w:rPr>
        <w:t>i</w:t>
      </w:r>
      <w:r w:rsidRPr="00A43B59">
        <w:rPr>
          <w:lang w:val="sk-SK"/>
        </w:rPr>
        <w:t xml:space="preserve"> menej virulentn</w:t>
      </w:r>
      <w:r w:rsidR="00811EE4" w:rsidRPr="00A43B59">
        <w:rPr>
          <w:lang w:val="sk-SK"/>
        </w:rPr>
        <w:t>í.</w:t>
      </w:r>
      <w:sdt>
        <w:sdtPr>
          <w:rPr>
            <w:lang w:val="sk-SK"/>
          </w:rPr>
          <w:id w:val="1818765216"/>
          <w:citation/>
        </w:sdtPr>
        <w:sdtEndPr/>
        <w:sdtContent>
          <w:r w:rsidR="00873CA5" w:rsidRPr="00A43B59">
            <w:rPr>
              <w:lang w:val="sk-SK"/>
            </w:rPr>
            <w:fldChar w:fldCharType="begin"/>
          </w:r>
          <w:r w:rsidR="00873CA5" w:rsidRPr="00A43B59">
            <w:rPr>
              <w:lang w:val="sk-SK"/>
            </w:rPr>
            <w:instrText xml:space="preserve"> CITATION pHSoJIiANM31hXyD </w:instrText>
          </w:r>
          <w:r w:rsidR="00873CA5" w:rsidRPr="00A43B59">
            <w:rPr>
              <w:lang w:val="sk-SK"/>
            </w:rPr>
            <w:fldChar w:fldCharType="separate"/>
          </w:r>
          <w:r w:rsidR="006A418C" w:rsidRPr="00A43B59">
            <w:rPr>
              <w:noProof/>
              <w:lang w:val="sk-SK"/>
            </w:rPr>
            <w:t xml:space="preserve"> [46]</w:t>
          </w:r>
          <w:r w:rsidR="00873CA5" w:rsidRPr="00A43B59">
            <w:rPr>
              <w:lang w:val="sk-SK"/>
            </w:rPr>
            <w:fldChar w:fldCharType="end"/>
          </w:r>
        </w:sdtContent>
      </w:sdt>
      <w:r w:rsidRPr="00A43B59">
        <w:rPr>
          <w:lang w:val="sk-SK"/>
        </w:rPr>
        <w:t xml:space="preserve"> Funkcia </w:t>
      </w:r>
      <w:proofErr w:type="spellStart"/>
      <w:r w:rsidRPr="00A43B59">
        <w:rPr>
          <w:lang w:val="sk-SK"/>
        </w:rPr>
        <w:t>lipáz</w:t>
      </w:r>
      <w:proofErr w:type="spellEnd"/>
      <w:r w:rsidRPr="00A43B59">
        <w:rPr>
          <w:lang w:val="sk-SK"/>
        </w:rPr>
        <w:t xml:space="preserve"> pri penetrácii nebola preukázaná</w:t>
      </w:r>
      <w:r w:rsidR="002C0B9E" w:rsidRPr="00A43B59">
        <w:rPr>
          <w:lang w:val="sk-SK"/>
        </w:rPr>
        <w:t xml:space="preserve"> a </w:t>
      </w:r>
      <w:r w:rsidRPr="00A43B59">
        <w:rPr>
          <w:lang w:val="sk-SK"/>
        </w:rPr>
        <w:t>celá molekulárna podstata procesu penetrácie ostáva</w:t>
      </w:r>
      <w:r w:rsidR="002C0B9E" w:rsidRPr="00A43B59">
        <w:rPr>
          <w:lang w:val="sk-SK"/>
        </w:rPr>
        <w:t xml:space="preserve"> z </w:t>
      </w:r>
      <w:r w:rsidRPr="00A43B59">
        <w:rPr>
          <w:lang w:val="sk-SK"/>
        </w:rPr>
        <w:t>veľkej časti neznáma.</w:t>
      </w:r>
      <w:sdt>
        <w:sdtPr>
          <w:rPr>
            <w:lang w:val="sk-SK"/>
          </w:rPr>
          <w:id w:val="641316614"/>
          <w:citation/>
        </w:sdtPr>
        <w:sdtEndPr/>
        <w:sdtContent>
          <w:r w:rsidR="0028510C" w:rsidRPr="00A43B59">
            <w:rPr>
              <w:lang w:val="sk-SK"/>
            </w:rPr>
            <w:fldChar w:fldCharType="begin"/>
          </w:r>
          <w:r w:rsidR="0028510C" w:rsidRPr="00A43B59">
            <w:rPr>
              <w:lang w:val="sk-SK"/>
            </w:rPr>
            <w:instrText xml:space="preserve"> CITATION vVn8SPIPmSarmFDw </w:instrText>
          </w:r>
          <w:r w:rsidR="0028510C" w:rsidRPr="00A43B59">
            <w:rPr>
              <w:lang w:val="sk-SK"/>
            </w:rPr>
            <w:fldChar w:fldCharType="separate"/>
          </w:r>
          <w:r w:rsidR="006A418C" w:rsidRPr="00A43B59">
            <w:rPr>
              <w:noProof/>
              <w:lang w:val="sk-SK"/>
            </w:rPr>
            <w:t xml:space="preserve"> [40]</w:t>
          </w:r>
          <w:r w:rsidR="0028510C" w:rsidRPr="00A43B59">
            <w:rPr>
              <w:lang w:val="sk-SK"/>
            </w:rPr>
            <w:fldChar w:fldCharType="end"/>
          </w:r>
        </w:sdtContent>
      </w:sdt>
      <w:r w:rsidRPr="00A43B59">
        <w:rPr>
          <w:lang w:val="sk-SK"/>
        </w:rPr>
        <w:t xml:space="preserve"> </w:t>
      </w:r>
    </w:p>
    <w:p w14:paraId="236EA37D" w14:textId="03D2CD82" w:rsidR="00BF3B11" w:rsidRPr="00A43B59" w:rsidRDefault="00571208" w:rsidP="0080314C">
      <w:pPr>
        <w:pStyle w:val="Odstavec1"/>
        <w:ind w:firstLine="709"/>
        <w:rPr>
          <w:lang w:val="sk-SK"/>
        </w:rPr>
      </w:pPr>
      <w:r w:rsidRPr="00A43B59">
        <w:rPr>
          <w:lang w:val="sk-SK"/>
        </w:rPr>
        <w:t xml:space="preserve">Indukovaná </w:t>
      </w:r>
      <w:proofErr w:type="spellStart"/>
      <w:r w:rsidRPr="00A43B59">
        <w:rPr>
          <w:lang w:val="sk-SK"/>
        </w:rPr>
        <w:t>endocytóza</w:t>
      </w:r>
      <w:proofErr w:type="spellEnd"/>
      <w:r w:rsidRPr="00A43B59">
        <w:rPr>
          <w:lang w:val="sk-SK"/>
        </w:rPr>
        <w:t xml:space="preserve"> začína expresiou </w:t>
      </w:r>
      <w:proofErr w:type="spellStart"/>
      <w:r w:rsidRPr="00A43B59">
        <w:rPr>
          <w:lang w:val="sk-SK"/>
        </w:rPr>
        <w:t>invazínov</w:t>
      </w:r>
      <w:proofErr w:type="spellEnd"/>
      <w:r w:rsidRPr="00A43B59">
        <w:rPr>
          <w:lang w:val="sk-SK"/>
        </w:rPr>
        <w:t xml:space="preserve"> na povrchu kandíd schopných tvoriť hýfy, ktoré sa potom </w:t>
      </w:r>
      <w:r w:rsidR="00DB5D6E" w:rsidRPr="00A43B59">
        <w:rPr>
          <w:lang w:val="sk-SK"/>
        </w:rPr>
        <w:t>naviažu</w:t>
      </w:r>
      <w:r w:rsidRPr="00A43B59">
        <w:rPr>
          <w:lang w:val="sk-SK"/>
        </w:rPr>
        <w:t xml:space="preserve"> na proteíny (</w:t>
      </w:r>
      <w:proofErr w:type="spellStart"/>
      <w:r w:rsidRPr="00A43B59">
        <w:rPr>
          <w:lang w:val="sk-SK"/>
        </w:rPr>
        <w:t>kadheríny</w:t>
      </w:r>
      <w:proofErr w:type="spellEnd"/>
      <w:r w:rsidRPr="00A43B59">
        <w:rPr>
          <w:lang w:val="sk-SK"/>
        </w:rPr>
        <w:t xml:space="preserve">, </w:t>
      </w:r>
      <w:bookmarkStart w:id="36" w:name="_Hlk63532427"/>
      <w:r w:rsidRPr="00A43B59">
        <w:rPr>
          <w:lang w:val="sk-SK"/>
        </w:rPr>
        <w:t>EGRF</w:t>
      </w:r>
      <w:bookmarkEnd w:id="36"/>
      <w:r w:rsidRPr="00A43B59">
        <w:rPr>
          <w:lang w:val="sk-SK"/>
        </w:rPr>
        <w:t>) na povrchu epitelu hosťovskej bunky. To vyvolá presun cytoplazmatických proteínov (</w:t>
      </w:r>
      <w:proofErr w:type="spellStart"/>
      <w:r w:rsidRPr="00A43B59">
        <w:rPr>
          <w:lang w:val="sk-SK"/>
        </w:rPr>
        <w:t>aktín</w:t>
      </w:r>
      <w:proofErr w:type="spellEnd"/>
      <w:r w:rsidRPr="00A43B59">
        <w:rPr>
          <w:lang w:val="sk-SK"/>
        </w:rPr>
        <w:t xml:space="preserve">, </w:t>
      </w:r>
      <w:proofErr w:type="spellStart"/>
      <w:r w:rsidRPr="00A43B59">
        <w:rPr>
          <w:lang w:val="sk-SK"/>
        </w:rPr>
        <w:t>klathrín</w:t>
      </w:r>
      <w:proofErr w:type="spellEnd"/>
      <w:r w:rsidRPr="00A43B59">
        <w:rPr>
          <w:lang w:val="sk-SK"/>
        </w:rPr>
        <w:t>)</w:t>
      </w:r>
      <w:r w:rsidR="002C0B9E" w:rsidRPr="00A43B59">
        <w:rPr>
          <w:lang w:val="sk-SK"/>
        </w:rPr>
        <w:t xml:space="preserve"> v </w:t>
      </w:r>
      <w:r w:rsidRPr="00A43B59">
        <w:rPr>
          <w:lang w:val="sk-SK"/>
        </w:rPr>
        <w:t>napadnutej bunke</w:t>
      </w:r>
      <w:r w:rsidR="002C0B9E" w:rsidRPr="00A43B59">
        <w:rPr>
          <w:lang w:val="sk-SK"/>
        </w:rPr>
        <w:t xml:space="preserve"> a </w:t>
      </w:r>
      <w:r w:rsidRPr="00A43B59">
        <w:rPr>
          <w:lang w:val="sk-SK"/>
        </w:rPr>
        <w:t>následné pohltenie hýf.</w:t>
      </w:r>
      <w:r w:rsidR="00FE17C4" w:rsidRPr="00A43B59">
        <w:rPr>
          <w:lang w:val="sk-SK"/>
        </w:rPr>
        <w:t xml:space="preserve"> </w:t>
      </w:r>
      <w:r w:rsidRPr="00A43B59">
        <w:rPr>
          <w:lang w:val="sk-SK"/>
        </w:rPr>
        <w:t xml:space="preserve">Do bunky prenikajú aj neživé hýfy, čo naznačuje, že indukovaná </w:t>
      </w:r>
      <w:proofErr w:type="spellStart"/>
      <w:r w:rsidRPr="00A43B59">
        <w:rPr>
          <w:lang w:val="sk-SK"/>
        </w:rPr>
        <w:t>endocytóza</w:t>
      </w:r>
      <w:proofErr w:type="spellEnd"/>
      <w:r w:rsidRPr="00A43B59">
        <w:rPr>
          <w:lang w:val="sk-SK"/>
        </w:rPr>
        <w:t xml:space="preserve"> je zo strany huby pasívny proces.</w:t>
      </w:r>
      <w:sdt>
        <w:sdtPr>
          <w:rPr>
            <w:lang w:val="sk-SK"/>
          </w:rPr>
          <w:id w:val="1240831220"/>
          <w:citation/>
        </w:sdtPr>
        <w:sdtEndPr/>
        <w:sdtContent>
          <w:r w:rsidR="00493A22" w:rsidRPr="00A43B59">
            <w:rPr>
              <w:lang w:val="sk-SK"/>
            </w:rPr>
            <w:fldChar w:fldCharType="begin"/>
          </w:r>
          <w:r w:rsidR="00493A22" w:rsidRPr="00A43B59">
            <w:rPr>
              <w:lang w:val="sk-SK"/>
            </w:rPr>
            <w:instrText xml:space="preserve"> CITATION vVn8SPIPmSarmFDw </w:instrText>
          </w:r>
          <w:r w:rsidR="00493A22" w:rsidRPr="00A43B59">
            <w:rPr>
              <w:lang w:val="sk-SK"/>
            </w:rPr>
            <w:fldChar w:fldCharType="separate"/>
          </w:r>
          <w:r w:rsidR="006A418C" w:rsidRPr="00A43B59">
            <w:rPr>
              <w:noProof/>
              <w:lang w:val="sk-SK"/>
            </w:rPr>
            <w:t xml:space="preserve"> [40]</w:t>
          </w:r>
          <w:r w:rsidR="00493A22" w:rsidRPr="00A43B59">
            <w:rPr>
              <w:lang w:val="sk-SK"/>
            </w:rPr>
            <w:fldChar w:fldCharType="end"/>
          </w:r>
        </w:sdtContent>
      </w:sdt>
      <w:r w:rsidRPr="00A43B59">
        <w:rPr>
          <w:lang w:val="sk-SK"/>
        </w:rPr>
        <w:t xml:space="preserve"> </w:t>
      </w:r>
    </w:p>
    <w:p w14:paraId="642EB8AE" w14:textId="4E12742F" w:rsidR="00571208" w:rsidRPr="003B75E6" w:rsidRDefault="00571208" w:rsidP="0080314C">
      <w:pPr>
        <w:pStyle w:val="Odstavec1"/>
        <w:ind w:firstLine="709"/>
        <w:rPr>
          <w:lang w:val="sk-SK"/>
        </w:rPr>
      </w:pPr>
      <w:r w:rsidRPr="00A43B59">
        <w:rPr>
          <w:lang w:val="sk-SK"/>
        </w:rPr>
        <w:t xml:space="preserve">Ako dva najvýznamnejšie invazíny boli identifikované proteíny Als3, ktorý slúži aj ako </w:t>
      </w:r>
      <w:proofErr w:type="spellStart"/>
      <w:r w:rsidRPr="00A43B59">
        <w:rPr>
          <w:lang w:val="sk-SK"/>
        </w:rPr>
        <w:t>adhezín</w:t>
      </w:r>
      <w:proofErr w:type="spellEnd"/>
      <w:r w:rsidR="0073479C" w:rsidRPr="00A43B59">
        <w:rPr>
          <w:lang w:val="sk-SK"/>
        </w:rPr>
        <w:t>,</w:t>
      </w:r>
      <w:r w:rsidR="002C0B9E" w:rsidRPr="00A43B59">
        <w:rPr>
          <w:lang w:val="sk-SK"/>
        </w:rPr>
        <w:t xml:space="preserve"> a </w:t>
      </w:r>
      <w:r w:rsidRPr="00A43B59">
        <w:rPr>
          <w:lang w:val="sk-SK"/>
        </w:rPr>
        <w:t>Ssa1.</w:t>
      </w:r>
      <w:sdt>
        <w:sdtPr>
          <w:rPr>
            <w:lang w:val="sk-SK"/>
          </w:rPr>
          <w:id w:val="-1741473959"/>
          <w:citation/>
        </w:sdtPr>
        <w:sdtEndPr/>
        <w:sdtContent>
          <w:r w:rsidR="00130432" w:rsidRPr="00A43B59">
            <w:rPr>
              <w:lang w:val="sk-SK"/>
            </w:rPr>
            <w:fldChar w:fldCharType="begin"/>
          </w:r>
          <w:r w:rsidR="00130432" w:rsidRPr="00A43B59">
            <w:rPr>
              <w:lang w:val="sk-SK"/>
            </w:rPr>
            <w:instrText xml:space="preserve"> CITATION qmwdyE8yfzColVIj </w:instrText>
          </w:r>
          <w:r w:rsidR="00130432" w:rsidRPr="00A43B59">
            <w:rPr>
              <w:lang w:val="sk-SK"/>
            </w:rPr>
            <w:fldChar w:fldCharType="separate"/>
          </w:r>
          <w:r w:rsidR="006A418C" w:rsidRPr="00A43B59">
            <w:rPr>
              <w:noProof/>
              <w:lang w:val="sk-SK"/>
            </w:rPr>
            <w:t xml:space="preserve"> [47]</w:t>
          </w:r>
          <w:r w:rsidR="00130432" w:rsidRPr="00A43B59">
            <w:rPr>
              <w:lang w:val="sk-SK"/>
            </w:rPr>
            <w:fldChar w:fldCharType="end"/>
          </w:r>
        </w:sdtContent>
      </w:sdt>
      <w:r w:rsidRPr="00A43B59">
        <w:rPr>
          <w:lang w:val="sk-SK"/>
        </w:rPr>
        <w:t xml:space="preserve"> </w:t>
      </w:r>
      <w:proofErr w:type="spellStart"/>
      <w:r w:rsidRPr="00A43B59">
        <w:rPr>
          <w:lang w:val="sk-SK"/>
        </w:rPr>
        <w:t>Mutanti</w:t>
      </w:r>
      <w:proofErr w:type="spellEnd"/>
      <w:r w:rsidRPr="00A43B59">
        <w:rPr>
          <w:lang w:val="sk-SK"/>
        </w:rPr>
        <w:t xml:space="preserve"> bez génu spôsobujúceho expresiu týchto génov vykazovali zníženú </w:t>
      </w:r>
      <w:proofErr w:type="spellStart"/>
      <w:r w:rsidRPr="00A43B59">
        <w:rPr>
          <w:lang w:val="sk-SK"/>
        </w:rPr>
        <w:t>epiteliáln</w:t>
      </w:r>
      <w:r w:rsidR="00755C52" w:rsidRPr="00A43B59">
        <w:rPr>
          <w:lang w:val="sk-SK"/>
        </w:rPr>
        <w:t>u</w:t>
      </w:r>
      <w:proofErr w:type="spellEnd"/>
      <w:r w:rsidRPr="00A43B59">
        <w:rPr>
          <w:lang w:val="sk-SK"/>
        </w:rPr>
        <w:t xml:space="preserve"> </w:t>
      </w:r>
      <w:proofErr w:type="spellStart"/>
      <w:r w:rsidR="00755C52" w:rsidRPr="00A43B59">
        <w:rPr>
          <w:lang w:val="sk-SK"/>
        </w:rPr>
        <w:t>a</w:t>
      </w:r>
      <w:r w:rsidRPr="00A43B59">
        <w:rPr>
          <w:lang w:val="sk-SK"/>
        </w:rPr>
        <w:t>dherenciu</w:t>
      </w:r>
      <w:proofErr w:type="spellEnd"/>
      <w:r w:rsidR="002C0B9E" w:rsidRPr="00A43B59">
        <w:rPr>
          <w:lang w:val="sk-SK"/>
        </w:rPr>
        <w:t xml:space="preserve"> a </w:t>
      </w:r>
      <w:proofErr w:type="spellStart"/>
      <w:r w:rsidRPr="00A43B59">
        <w:rPr>
          <w:lang w:val="sk-SK"/>
        </w:rPr>
        <w:t>invazívnosť</w:t>
      </w:r>
      <w:proofErr w:type="spellEnd"/>
      <w:r w:rsidR="002C0B9E" w:rsidRPr="00A43B59">
        <w:rPr>
          <w:lang w:val="sk-SK"/>
        </w:rPr>
        <w:t xml:space="preserve"> a </w:t>
      </w:r>
      <w:r w:rsidRPr="00A43B59">
        <w:rPr>
          <w:lang w:val="sk-SK"/>
        </w:rPr>
        <w:t xml:space="preserve">tým spôsobenú zníženú </w:t>
      </w:r>
      <w:proofErr w:type="spellStart"/>
      <w:r w:rsidRPr="00A43B59">
        <w:rPr>
          <w:lang w:val="sk-SK"/>
        </w:rPr>
        <w:t>virulenciu</w:t>
      </w:r>
      <w:proofErr w:type="spellEnd"/>
      <w:r w:rsidR="002C0B9E" w:rsidRPr="00A43B59">
        <w:rPr>
          <w:lang w:val="sk-SK"/>
        </w:rPr>
        <w:t xml:space="preserve"> v </w:t>
      </w:r>
      <w:r w:rsidRPr="00A43B59">
        <w:rPr>
          <w:lang w:val="sk-SK"/>
        </w:rPr>
        <w:t xml:space="preserve">myšom modeli </w:t>
      </w:r>
      <w:proofErr w:type="spellStart"/>
      <w:r w:rsidRPr="00A43B59">
        <w:rPr>
          <w:lang w:val="sk-SK"/>
        </w:rPr>
        <w:t>oropharyngeálnej</w:t>
      </w:r>
      <w:proofErr w:type="spellEnd"/>
      <w:r w:rsidRPr="00A43B59">
        <w:rPr>
          <w:lang w:val="sk-SK"/>
        </w:rPr>
        <w:t xml:space="preserve"> </w:t>
      </w:r>
      <w:r w:rsidRPr="003B75E6">
        <w:rPr>
          <w:lang w:val="sk-SK"/>
        </w:rPr>
        <w:t xml:space="preserve">kandidózy. </w:t>
      </w:r>
      <w:sdt>
        <w:sdtPr>
          <w:rPr>
            <w:lang w:val="sk-SK"/>
          </w:rPr>
          <w:id w:val="-1818870833"/>
          <w:citation/>
        </w:sdtPr>
        <w:sdtEndPr/>
        <w:sdtContent>
          <w:r w:rsidR="00872C09" w:rsidRPr="003B75E6">
            <w:rPr>
              <w:lang w:val="sk-SK"/>
            </w:rPr>
            <w:fldChar w:fldCharType="begin"/>
          </w:r>
          <w:r w:rsidR="00872C09" w:rsidRPr="003B75E6">
            <w:rPr>
              <w:lang w:val="sk-SK"/>
            </w:rPr>
            <w:instrText xml:space="preserve"> CITATION sIdDJrfTuyP4Gspi </w:instrText>
          </w:r>
          <w:r w:rsidR="00872C09" w:rsidRPr="003B75E6">
            <w:rPr>
              <w:lang w:val="sk-SK"/>
            </w:rPr>
            <w:fldChar w:fldCharType="separate"/>
          </w:r>
          <w:r w:rsidR="006A418C" w:rsidRPr="006A418C">
            <w:rPr>
              <w:noProof/>
              <w:lang w:val="sk-SK"/>
            </w:rPr>
            <w:t>[41]</w:t>
          </w:r>
          <w:r w:rsidR="00872C09" w:rsidRPr="003B75E6">
            <w:rPr>
              <w:lang w:val="sk-SK"/>
            </w:rPr>
            <w:fldChar w:fldCharType="end"/>
          </w:r>
        </w:sdtContent>
      </w:sdt>
      <w:sdt>
        <w:sdtPr>
          <w:rPr>
            <w:lang w:val="sk-SK"/>
          </w:rPr>
          <w:id w:val="1051963043"/>
          <w:citation/>
        </w:sdtPr>
        <w:sdtEndPr/>
        <w:sdtContent>
          <w:r w:rsidR="00872C09" w:rsidRPr="003B75E6">
            <w:rPr>
              <w:lang w:val="sk-SK"/>
            </w:rPr>
            <w:fldChar w:fldCharType="begin"/>
          </w:r>
          <w:r w:rsidR="00872C09" w:rsidRPr="003B75E6">
            <w:rPr>
              <w:lang w:val="sk-SK"/>
            </w:rPr>
            <w:instrText xml:space="preserve"> CITATION W1d1QIXmUzlWUnYB </w:instrText>
          </w:r>
          <w:r w:rsidR="00872C09" w:rsidRPr="003B75E6">
            <w:rPr>
              <w:lang w:val="sk-SK"/>
            </w:rPr>
            <w:fldChar w:fldCharType="separate"/>
          </w:r>
          <w:r w:rsidR="006A418C">
            <w:rPr>
              <w:noProof/>
              <w:lang w:val="sk-SK"/>
            </w:rPr>
            <w:t xml:space="preserve"> </w:t>
          </w:r>
          <w:r w:rsidR="006A418C" w:rsidRPr="006A418C">
            <w:rPr>
              <w:noProof/>
              <w:lang w:val="sk-SK"/>
            </w:rPr>
            <w:t>[48]</w:t>
          </w:r>
          <w:r w:rsidR="00872C09" w:rsidRPr="003B75E6">
            <w:rPr>
              <w:lang w:val="sk-SK"/>
            </w:rPr>
            <w:fldChar w:fldCharType="end"/>
          </w:r>
        </w:sdtContent>
      </w:sdt>
    </w:p>
    <w:p w14:paraId="4BB2FA58" w14:textId="77777777" w:rsidR="0031497E" w:rsidRPr="003B75E6" w:rsidRDefault="004F518A" w:rsidP="0006253A">
      <w:pPr>
        <w:pStyle w:val="Dalodstavce"/>
        <w:keepNext/>
        <w:ind w:firstLine="0"/>
        <w:jc w:val="center"/>
        <w:rPr>
          <w:lang w:val="sk-SK"/>
        </w:rPr>
      </w:pPr>
      <w:r w:rsidRPr="003B75E6">
        <w:rPr>
          <w:noProof/>
          <w:lang w:val="sk-SK" w:eastAsia="sk-SK"/>
        </w:rPr>
        <w:drawing>
          <wp:inline distT="0" distB="0" distL="0" distR="0" wp14:anchorId="3CCF4E34" wp14:editId="7B773F04">
            <wp:extent cx="4677410" cy="1600384"/>
            <wp:effectExtent l="0" t="0" r="889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77410" cy="1600384"/>
                    </a:xfrm>
                    <a:prstGeom prst="rect">
                      <a:avLst/>
                    </a:prstGeom>
                    <a:noFill/>
                    <a:ln>
                      <a:noFill/>
                    </a:ln>
                  </pic:spPr>
                </pic:pic>
              </a:graphicData>
            </a:graphic>
          </wp:inline>
        </w:drawing>
      </w:r>
    </w:p>
    <w:p w14:paraId="1751FE26" w14:textId="217DF772" w:rsidR="004F518A" w:rsidRPr="003B75E6" w:rsidRDefault="0031497E" w:rsidP="00C16B94">
      <w:pPr>
        <w:pStyle w:val="obr"/>
      </w:pPr>
      <w:bookmarkStart w:id="37" w:name="_Toc68640973"/>
      <w:r w:rsidRPr="003B75E6">
        <w:t xml:space="preserve">Obr. </w:t>
      </w:r>
      <w:r w:rsidRPr="003B75E6">
        <w:fldChar w:fldCharType="begin"/>
      </w:r>
      <w:r w:rsidRPr="003B75E6">
        <w:instrText xml:space="preserve"> SEQ Obr. \* ARABIC </w:instrText>
      </w:r>
      <w:r w:rsidRPr="003B75E6">
        <w:fldChar w:fldCharType="separate"/>
      </w:r>
      <w:r w:rsidR="003C7BA5">
        <w:rPr>
          <w:noProof/>
        </w:rPr>
        <w:t>3</w:t>
      </w:r>
      <w:r w:rsidRPr="003B75E6">
        <w:fldChar w:fldCharType="end"/>
      </w:r>
      <w:r w:rsidRPr="003B75E6">
        <w:t xml:space="preserve"> Porovnanie indukovanej </w:t>
      </w:r>
      <w:proofErr w:type="spellStart"/>
      <w:r w:rsidRPr="003B75E6">
        <w:t>endocytózy</w:t>
      </w:r>
      <w:proofErr w:type="spellEnd"/>
      <w:r w:rsidR="002C0B9E" w:rsidRPr="003B75E6">
        <w:t xml:space="preserve"> a </w:t>
      </w:r>
      <w:r w:rsidRPr="003B75E6">
        <w:t>aktívnej penetrácie hýf</w:t>
      </w:r>
      <w:r w:rsidR="00C16B94" w:rsidRPr="003B75E6">
        <w:t xml:space="preserve">, upravené podľa zdroja </w:t>
      </w:r>
      <w:sdt>
        <w:sdtPr>
          <w:id w:val="752325373"/>
          <w:citation/>
        </w:sdtPr>
        <w:sdtEndPr/>
        <w:sdtContent>
          <w:r w:rsidR="00C16B94" w:rsidRPr="003B75E6">
            <w:fldChar w:fldCharType="begin"/>
          </w:r>
          <w:r w:rsidR="00C16B94" w:rsidRPr="003B75E6">
            <w:instrText xml:space="preserve"> CITATION Mdhsa00cIDus31nh </w:instrText>
          </w:r>
          <w:r w:rsidR="00C16B94" w:rsidRPr="003B75E6">
            <w:fldChar w:fldCharType="separate"/>
          </w:r>
          <w:r w:rsidR="006A418C">
            <w:rPr>
              <w:noProof/>
            </w:rPr>
            <w:t>[27]</w:t>
          </w:r>
          <w:r w:rsidR="00C16B94" w:rsidRPr="003B75E6">
            <w:fldChar w:fldCharType="end"/>
          </w:r>
        </w:sdtContent>
      </w:sdt>
      <w:bookmarkEnd w:id="37"/>
    </w:p>
    <w:p w14:paraId="1D8C3726" w14:textId="4CB3E841" w:rsidR="00571208" w:rsidRPr="003B75E6" w:rsidRDefault="00571208" w:rsidP="00571208">
      <w:pPr>
        <w:pStyle w:val="Nadpis2"/>
      </w:pPr>
      <w:bookmarkStart w:id="38" w:name="_Toc68641020"/>
      <w:r w:rsidRPr="003B75E6">
        <w:t>Schopnosť tvoriť biofilm</w:t>
      </w:r>
      <w:bookmarkEnd w:id="38"/>
    </w:p>
    <w:p w14:paraId="25D543C5" w14:textId="72DA5BA1" w:rsidR="005A7BA9" w:rsidRPr="00A43B59" w:rsidRDefault="002A3F90" w:rsidP="002A3F90">
      <w:pPr>
        <w:pStyle w:val="Odstavec1"/>
        <w:rPr>
          <w:lang w:val="sk-SK"/>
        </w:rPr>
      </w:pPr>
      <w:r w:rsidRPr="00A43B59">
        <w:rPr>
          <w:lang w:val="sk-SK"/>
        </w:rPr>
        <w:t xml:space="preserve">Biofilmy sú ochrannou nikou mikroorganizmov. Vznikajú po prichytení sa na povrch prechodom </w:t>
      </w:r>
      <w:proofErr w:type="spellStart"/>
      <w:r w:rsidRPr="00A43B59">
        <w:rPr>
          <w:lang w:val="sk-SK"/>
        </w:rPr>
        <w:t>adherentných</w:t>
      </w:r>
      <w:proofErr w:type="spellEnd"/>
      <w:r w:rsidRPr="00A43B59">
        <w:rPr>
          <w:lang w:val="sk-SK"/>
        </w:rPr>
        <w:t xml:space="preserve"> </w:t>
      </w:r>
      <w:proofErr w:type="spellStart"/>
      <w:r w:rsidRPr="00A43B59">
        <w:rPr>
          <w:lang w:val="sk-SK"/>
        </w:rPr>
        <w:t>blastospór</w:t>
      </w:r>
      <w:proofErr w:type="spellEnd"/>
      <w:r w:rsidRPr="00A43B59">
        <w:rPr>
          <w:lang w:val="sk-SK"/>
        </w:rPr>
        <w:t xml:space="preserve"> na dobre definované bunkové spoločenstvá tvorené </w:t>
      </w:r>
      <w:proofErr w:type="spellStart"/>
      <w:r w:rsidRPr="00A43B59">
        <w:rPr>
          <w:lang w:val="sk-SK"/>
        </w:rPr>
        <w:t>hýfami</w:t>
      </w:r>
      <w:proofErr w:type="spellEnd"/>
      <w:r w:rsidR="002C0B9E" w:rsidRPr="00A43B59">
        <w:rPr>
          <w:lang w:val="sk-SK"/>
        </w:rPr>
        <w:t xml:space="preserve"> a </w:t>
      </w:r>
      <w:proofErr w:type="spellStart"/>
      <w:r w:rsidRPr="00A43B59">
        <w:rPr>
          <w:lang w:val="sk-SK"/>
        </w:rPr>
        <w:t>pseudohýfami</w:t>
      </w:r>
      <w:proofErr w:type="spellEnd"/>
      <w:r w:rsidRPr="00A43B59">
        <w:rPr>
          <w:lang w:val="sk-SK"/>
        </w:rPr>
        <w:t xml:space="preserve"> obalenými </w:t>
      </w:r>
      <w:proofErr w:type="spellStart"/>
      <w:r w:rsidRPr="00A43B59">
        <w:rPr>
          <w:lang w:val="sk-SK"/>
        </w:rPr>
        <w:t>extracelulárnym</w:t>
      </w:r>
      <w:proofErr w:type="spellEnd"/>
      <w:r w:rsidRPr="00A43B59">
        <w:rPr>
          <w:lang w:val="sk-SK"/>
        </w:rPr>
        <w:t xml:space="preserve"> polysacharidovým </w:t>
      </w:r>
      <w:proofErr w:type="spellStart"/>
      <w:r w:rsidRPr="00A43B59">
        <w:rPr>
          <w:lang w:val="sk-SK"/>
        </w:rPr>
        <w:t>matrixom</w:t>
      </w:r>
      <w:proofErr w:type="spellEnd"/>
      <w:r w:rsidRPr="00A43B59">
        <w:rPr>
          <w:lang w:val="sk-SK"/>
        </w:rPr>
        <w:t>.</w:t>
      </w:r>
      <w:sdt>
        <w:sdtPr>
          <w:rPr>
            <w:lang w:val="sk-SK"/>
          </w:rPr>
          <w:id w:val="501175319"/>
          <w:citation/>
        </w:sdtPr>
        <w:sdtEndPr/>
        <w:sdtContent>
          <w:r w:rsidR="001708D3" w:rsidRPr="00A43B59">
            <w:rPr>
              <w:lang w:val="sk-SK"/>
            </w:rPr>
            <w:fldChar w:fldCharType="begin"/>
          </w:r>
          <w:r w:rsidR="001708D3" w:rsidRPr="00A43B59">
            <w:rPr>
              <w:lang w:val="sk-SK"/>
            </w:rPr>
            <w:instrText xml:space="preserve"> CITATION HHLaoPoxX0haI2fP </w:instrText>
          </w:r>
          <w:r w:rsidR="001708D3" w:rsidRPr="00A43B59">
            <w:rPr>
              <w:lang w:val="sk-SK"/>
            </w:rPr>
            <w:fldChar w:fldCharType="separate"/>
          </w:r>
          <w:r w:rsidR="006A418C" w:rsidRPr="00A43B59">
            <w:rPr>
              <w:noProof/>
              <w:lang w:val="sk-SK"/>
            </w:rPr>
            <w:t xml:space="preserve"> [49]</w:t>
          </w:r>
          <w:r w:rsidR="001708D3" w:rsidRPr="00A43B59">
            <w:rPr>
              <w:lang w:val="sk-SK"/>
            </w:rPr>
            <w:fldChar w:fldCharType="end"/>
          </w:r>
        </w:sdtContent>
      </w:sdt>
      <w:r w:rsidRPr="00A43B59">
        <w:rPr>
          <w:lang w:val="sk-SK"/>
        </w:rPr>
        <w:t xml:space="preserve"> Huby rodu </w:t>
      </w:r>
      <w:r w:rsidRPr="00A43B59">
        <w:rPr>
          <w:i/>
          <w:iCs/>
          <w:lang w:val="sk-SK"/>
        </w:rPr>
        <w:t>Candida</w:t>
      </w:r>
      <w:r w:rsidRPr="00A43B59">
        <w:rPr>
          <w:lang w:val="sk-SK"/>
        </w:rPr>
        <w:t xml:space="preserve"> sa často vyskytujú</w:t>
      </w:r>
      <w:r w:rsidR="002C0B9E" w:rsidRPr="00A43B59">
        <w:rPr>
          <w:lang w:val="sk-SK"/>
        </w:rPr>
        <w:t xml:space="preserve"> v </w:t>
      </w:r>
      <w:r w:rsidRPr="00A43B59">
        <w:rPr>
          <w:lang w:val="sk-SK"/>
        </w:rPr>
        <w:t>normálnej mikroflóre ľudí, čo uľahčuje ich stretnutie</w:t>
      </w:r>
      <w:r w:rsidR="002C0B9E" w:rsidRPr="00A43B59">
        <w:rPr>
          <w:lang w:val="sk-SK"/>
        </w:rPr>
        <w:t xml:space="preserve"> s </w:t>
      </w:r>
      <w:r w:rsidRPr="00A43B59">
        <w:rPr>
          <w:lang w:val="sk-SK"/>
        </w:rPr>
        <w:t xml:space="preserve">väčšinou implantovaných </w:t>
      </w:r>
      <w:proofErr w:type="spellStart"/>
      <w:r w:rsidRPr="00A43B59">
        <w:rPr>
          <w:lang w:val="sk-SK"/>
        </w:rPr>
        <w:t>biomateriálov</w:t>
      </w:r>
      <w:proofErr w:type="spellEnd"/>
      <w:r w:rsidR="002C0B9E" w:rsidRPr="00A43B59">
        <w:rPr>
          <w:lang w:val="sk-SK"/>
        </w:rPr>
        <w:t xml:space="preserve"> a </w:t>
      </w:r>
      <w:r w:rsidRPr="00A43B59">
        <w:rPr>
          <w:lang w:val="sk-SK"/>
        </w:rPr>
        <w:t>povrchov hostiteľa. Infekcie spojené</w:t>
      </w:r>
      <w:r w:rsidR="002C0B9E" w:rsidRPr="00A43B59">
        <w:rPr>
          <w:lang w:val="sk-SK"/>
        </w:rPr>
        <w:t xml:space="preserve"> s </w:t>
      </w:r>
      <w:proofErr w:type="spellStart"/>
      <w:r w:rsidRPr="00A43B59">
        <w:rPr>
          <w:lang w:val="sk-SK"/>
        </w:rPr>
        <w:t>biofilmami</w:t>
      </w:r>
      <w:proofErr w:type="spellEnd"/>
      <w:r w:rsidRPr="00A43B59">
        <w:rPr>
          <w:lang w:val="sk-SK"/>
        </w:rPr>
        <w:t xml:space="preserve"> sú problematické, pretože sa ťažko liečia</w:t>
      </w:r>
      <w:r w:rsidR="002C0B9E" w:rsidRPr="00A43B59">
        <w:rPr>
          <w:lang w:val="sk-SK"/>
        </w:rPr>
        <w:t xml:space="preserve"> z </w:t>
      </w:r>
      <w:r w:rsidRPr="00A43B59">
        <w:rPr>
          <w:lang w:val="sk-SK"/>
        </w:rPr>
        <w:t xml:space="preserve">dôvodu zvýšenej </w:t>
      </w:r>
      <w:proofErr w:type="spellStart"/>
      <w:r w:rsidRPr="00A43B59">
        <w:rPr>
          <w:lang w:val="sk-SK"/>
        </w:rPr>
        <w:t>antimikrobiálnej</w:t>
      </w:r>
      <w:proofErr w:type="spellEnd"/>
      <w:r w:rsidRPr="00A43B59">
        <w:rPr>
          <w:lang w:val="sk-SK"/>
        </w:rPr>
        <w:t xml:space="preserve"> rezistencie organizmov</w:t>
      </w:r>
      <w:r w:rsidR="002C0B9E" w:rsidRPr="00A43B59">
        <w:rPr>
          <w:lang w:val="sk-SK"/>
        </w:rPr>
        <w:t xml:space="preserve"> v </w:t>
      </w:r>
      <w:proofErr w:type="spellStart"/>
      <w:r w:rsidRPr="00A43B59">
        <w:rPr>
          <w:lang w:val="sk-SK"/>
        </w:rPr>
        <w:t>biofilme</w:t>
      </w:r>
      <w:proofErr w:type="spellEnd"/>
      <w:r w:rsidRPr="00A43B59">
        <w:rPr>
          <w:lang w:val="sk-SK"/>
        </w:rPr>
        <w:t xml:space="preserve">. </w:t>
      </w:r>
    </w:p>
    <w:p w14:paraId="5B322F26" w14:textId="5F9CBD28" w:rsidR="002A3F90" w:rsidRPr="00A43B59" w:rsidRDefault="002A3F90" w:rsidP="005A7BA9">
      <w:pPr>
        <w:pStyle w:val="Odstavec1"/>
        <w:ind w:firstLine="709"/>
        <w:rPr>
          <w:lang w:val="sk-SK"/>
        </w:rPr>
      </w:pPr>
      <w:r w:rsidRPr="00A43B59">
        <w:rPr>
          <w:lang w:val="sk-SK"/>
        </w:rPr>
        <w:lastRenderedPageBreak/>
        <w:t>Biofilm sa zvyčajne formuje</w:t>
      </w:r>
      <w:r w:rsidR="002C0B9E" w:rsidRPr="00A43B59">
        <w:rPr>
          <w:lang w:val="sk-SK"/>
        </w:rPr>
        <w:t xml:space="preserve"> v </w:t>
      </w:r>
      <w:r w:rsidRPr="00A43B59">
        <w:rPr>
          <w:lang w:val="sk-SK"/>
        </w:rPr>
        <w:t xml:space="preserve">štyroch po sebe nasledujúcich krokoch. Na začiatku mikroorganizmus </w:t>
      </w:r>
      <w:proofErr w:type="spellStart"/>
      <w:r w:rsidRPr="00A43B59">
        <w:rPr>
          <w:lang w:val="sk-SK"/>
        </w:rPr>
        <w:t>adheruje</w:t>
      </w:r>
      <w:proofErr w:type="spellEnd"/>
      <w:r w:rsidRPr="00A43B59">
        <w:rPr>
          <w:lang w:val="sk-SK"/>
        </w:rPr>
        <w:t xml:space="preserve"> k povrchu. Adhézia je najskôr sprostredkovaná nešpecifickými interakciami medzi bunkami</w:t>
      </w:r>
      <w:r w:rsidR="002C0B9E" w:rsidRPr="00A43B59">
        <w:rPr>
          <w:lang w:val="sk-SK"/>
        </w:rPr>
        <w:t xml:space="preserve"> a </w:t>
      </w:r>
      <w:r w:rsidRPr="00A43B59">
        <w:rPr>
          <w:lang w:val="sk-SK"/>
        </w:rPr>
        <w:t>substrátom, ako sú hydrofóbne</w:t>
      </w:r>
      <w:r w:rsidR="002C0B9E" w:rsidRPr="00A43B59">
        <w:rPr>
          <w:lang w:val="sk-SK"/>
        </w:rPr>
        <w:t xml:space="preserve"> a </w:t>
      </w:r>
      <w:r w:rsidRPr="00A43B59">
        <w:rPr>
          <w:lang w:val="sk-SK"/>
        </w:rPr>
        <w:t>elektrostatické sily</w:t>
      </w:r>
      <w:r w:rsidR="009576EB" w:rsidRPr="00A43B59">
        <w:rPr>
          <w:lang w:val="sk-SK"/>
        </w:rPr>
        <w:t xml:space="preserve">. Následne </w:t>
      </w:r>
      <w:r w:rsidRPr="00A43B59">
        <w:rPr>
          <w:lang w:val="sk-SK"/>
        </w:rPr>
        <w:t xml:space="preserve">sa </w:t>
      </w:r>
      <w:proofErr w:type="spellStart"/>
      <w:r w:rsidRPr="00A43B59">
        <w:rPr>
          <w:lang w:val="sk-SK"/>
        </w:rPr>
        <w:t>exprimujú</w:t>
      </w:r>
      <w:proofErr w:type="spellEnd"/>
      <w:r w:rsidRPr="00A43B59">
        <w:rPr>
          <w:lang w:val="sk-SK"/>
        </w:rPr>
        <w:t xml:space="preserve"> špecifické adhézne molekuly popísané</w:t>
      </w:r>
      <w:r w:rsidR="002C0B9E" w:rsidRPr="00A43B59">
        <w:rPr>
          <w:lang w:val="sk-SK"/>
        </w:rPr>
        <w:t xml:space="preserve"> v </w:t>
      </w:r>
      <w:r w:rsidR="00587381" w:rsidRPr="00A43B59">
        <w:rPr>
          <w:lang w:val="sk-SK"/>
        </w:rPr>
        <w:t>podkapitole</w:t>
      </w:r>
      <w:r w:rsidR="00F91F20" w:rsidRPr="00A43B59">
        <w:rPr>
          <w:lang w:val="sk-SK"/>
        </w:rPr>
        <w:t xml:space="preserve"> </w:t>
      </w:r>
      <w:r w:rsidR="00F91F20" w:rsidRPr="00A43B59">
        <w:rPr>
          <w:lang w:val="sk-SK"/>
        </w:rPr>
        <w:fldChar w:fldCharType="begin"/>
      </w:r>
      <w:r w:rsidR="00F91F20" w:rsidRPr="00A43B59">
        <w:rPr>
          <w:lang w:val="sk-SK"/>
        </w:rPr>
        <w:instrText xml:space="preserve"> REF _Ref61286018 \h </w:instrText>
      </w:r>
      <w:r w:rsidR="00411D8E" w:rsidRPr="00A43B59">
        <w:rPr>
          <w:lang w:val="sk-SK"/>
        </w:rPr>
        <w:instrText xml:space="preserve"> \* MERGEFORMAT </w:instrText>
      </w:r>
      <w:r w:rsidR="00F91F20" w:rsidRPr="00A43B59">
        <w:rPr>
          <w:lang w:val="sk-SK"/>
        </w:rPr>
      </w:r>
      <w:r w:rsidR="00F91F20" w:rsidRPr="00A43B59">
        <w:rPr>
          <w:lang w:val="sk-SK"/>
        </w:rPr>
        <w:fldChar w:fldCharType="separate"/>
      </w:r>
      <w:r w:rsidR="003C7BA5" w:rsidRPr="003C7BA5">
        <w:rPr>
          <w:lang w:val="sk-SK"/>
        </w:rPr>
        <w:t>Adhezíny</w:t>
      </w:r>
      <w:r w:rsidR="00F91F20" w:rsidRPr="00A43B59">
        <w:rPr>
          <w:lang w:val="sk-SK"/>
        </w:rPr>
        <w:fldChar w:fldCharType="end"/>
      </w:r>
      <w:r w:rsidRPr="00A43B59">
        <w:rPr>
          <w:lang w:val="sk-SK"/>
        </w:rPr>
        <w:t>. Druhým krokom je samostatná tvorba kolónií</w:t>
      </w:r>
      <w:r w:rsidR="002C0B9E" w:rsidRPr="00A43B59">
        <w:rPr>
          <w:lang w:val="sk-SK"/>
        </w:rPr>
        <w:t xml:space="preserve"> a </w:t>
      </w:r>
      <w:r w:rsidRPr="00A43B59">
        <w:rPr>
          <w:lang w:val="sk-SK"/>
        </w:rPr>
        <w:t xml:space="preserve">organizácia buniek. </w:t>
      </w:r>
      <w:proofErr w:type="spellStart"/>
      <w:r w:rsidRPr="00A43B59">
        <w:rPr>
          <w:lang w:val="sk-SK"/>
        </w:rPr>
        <w:t>Morfogenéza</w:t>
      </w:r>
      <w:proofErr w:type="spellEnd"/>
      <w:r w:rsidRPr="00A43B59">
        <w:rPr>
          <w:lang w:val="sk-SK"/>
        </w:rPr>
        <w:t xml:space="preserve"> týchto buniek</w:t>
      </w:r>
      <w:r w:rsidR="002C0B9E" w:rsidRPr="00A43B59">
        <w:rPr>
          <w:lang w:val="sk-SK"/>
        </w:rPr>
        <w:t xml:space="preserve"> v </w:t>
      </w:r>
      <w:r w:rsidRPr="00A43B59">
        <w:rPr>
          <w:lang w:val="sk-SK"/>
        </w:rPr>
        <w:t xml:space="preserve">rodiacej sa komunite závisí od rôznych faktorov, </w:t>
      </w:r>
      <w:r w:rsidR="00FB045B" w:rsidRPr="00A43B59">
        <w:rPr>
          <w:lang w:val="sk-SK"/>
        </w:rPr>
        <w:t>medzi ktoré patrí</w:t>
      </w:r>
      <w:r w:rsidRPr="00A43B59">
        <w:rPr>
          <w:lang w:val="sk-SK"/>
        </w:rPr>
        <w:t xml:space="preserve"> zdroj uhlíka, substrát</w:t>
      </w:r>
      <w:r w:rsidR="002C0B9E" w:rsidRPr="00A43B59">
        <w:rPr>
          <w:lang w:val="sk-SK"/>
        </w:rPr>
        <w:t xml:space="preserve"> a </w:t>
      </w:r>
      <w:r w:rsidRPr="00A43B59">
        <w:rPr>
          <w:lang w:val="sk-SK"/>
        </w:rPr>
        <w:t>druhy kandíd.</w:t>
      </w:r>
      <w:sdt>
        <w:sdtPr>
          <w:rPr>
            <w:lang w:val="sk-SK"/>
          </w:rPr>
          <w:id w:val="778068113"/>
          <w:citation/>
        </w:sdtPr>
        <w:sdtEndPr/>
        <w:sdtContent>
          <w:r w:rsidR="000C0CA3" w:rsidRPr="00A43B59">
            <w:rPr>
              <w:lang w:val="sk-SK"/>
            </w:rPr>
            <w:fldChar w:fldCharType="begin"/>
          </w:r>
          <w:r w:rsidR="000C0CA3" w:rsidRPr="00A43B59">
            <w:rPr>
              <w:lang w:val="sk-SK"/>
            </w:rPr>
            <w:instrText xml:space="preserve"> CITATION HHLaoPoxX0haI2fP </w:instrText>
          </w:r>
          <w:r w:rsidR="000C0CA3" w:rsidRPr="00A43B59">
            <w:rPr>
              <w:lang w:val="sk-SK"/>
            </w:rPr>
            <w:fldChar w:fldCharType="separate"/>
          </w:r>
          <w:r w:rsidR="006A418C" w:rsidRPr="00A43B59">
            <w:rPr>
              <w:noProof/>
              <w:lang w:val="sk-SK"/>
            </w:rPr>
            <w:t xml:space="preserve"> [49]</w:t>
          </w:r>
          <w:r w:rsidR="000C0CA3" w:rsidRPr="00A43B59">
            <w:rPr>
              <w:lang w:val="sk-SK"/>
            </w:rPr>
            <w:fldChar w:fldCharType="end"/>
          </w:r>
        </w:sdtContent>
      </w:sdt>
      <w:r w:rsidRPr="00A43B59">
        <w:rPr>
          <w:lang w:val="sk-SK"/>
        </w:rPr>
        <w:t xml:space="preserve"> Schopnosť tvoriť hýfy prispieva k väčšej </w:t>
      </w:r>
      <w:proofErr w:type="spellStart"/>
      <w:r w:rsidRPr="00A43B59">
        <w:rPr>
          <w:lang w:val="sk-SK"/>
        </w:rPr>
        <w:t>virulencii</w:t>
      </w:r>
      <w:proofErr w:type="spellEnd"/>
      <w:r w:rsidRPr="00A43B59">
        <w:rPr>
          <w:lang w:val="sk-SK"/>
        </w:rPr>
        <w:t xml:space="preserve"> aj</w:t>
      </w:r>
      <w:r w:rsidR="002C0B9E" w:rsidRPr="00A43B59">
        <w:rPr>
          <w:lang w:val="sk-SK"/>
        </w:rPr>
        <w:t xml:space="preserve"> v </w:t>
      </w:r>
      <w:proofErr w:type="spellStart"/>
      <w:r w:rsidRPr="00A43B59">
        <w:rPr>
          <w:lang w:val="sk-SK"/>
        </w:rPr>
        <w:t>biofilmoch</w:t>
      </w:r>
      <w:proofErr w:type="spellEnd"/>
      <w:r w:rsidRPr="00A43B59">
        <w:rPr>
          <w:lang w:val="sk-SK"/>
        </w:rPr>
        <w:t xml:space="preserve">, avšak schopnosť tvoriť </w:t>
      </w:r>
      <w:proofErr w:type="spellStart"/>
      <w:r w:rsidRPr="00A43B59">
        <w:rPr>
          <w:lang w:val="sk-SK"/>
        </w:rPr>
        <w:t>biofilmy</w:t>
      </w:r>
      <w:proofErr w:type="spellEnd"/>
      <w:r w:rsidRPr="00A43B59">
        <w:rPr>
          <w:lang w:val="sk-SK"/>
        </w:rPr>
        <w:t xml:space="preserve"> </w:t>
      </w:r>
      <w:r w:rsidR="0058736A" w:rsidRPr="00A43B59">
        <w:rPr>
          <w:lang w:val="sk-SK"/>
        </w:rPr>
        <w:t xml:space="preserve">bola zaznamenaná </w:t>
      </w:r>
      <w:r w:rsidR="000B0DDB" w:rsidRPr="00A43B59">
        <w:rPr>
          <w:lang w:val="sk-SK"/>
        </w:rPr>
        <w:t xml:space="preserve">aj u buniek </w:t>
      </w:r>
      <w:r w:rsidR="000B0DDB" w:rsidRPr="00A43B59">
        <w:rPr>
          <w:i/>
          <w:iCs/>
          <w:lang w:val="sk-SK"/>
        </w:rPr>
        <w:t>Candida</w:t>
      </w:r>
      <w:r w:rsidR="000B0DDB" w:rsidRPr="00A43B59">
        <w:rPr>
          <w:lang w:val="sk-SK"/>
        </w:rPr>
        <w:t xml:space="preserve"> v inej morfologickej forme</w:t>
      </w:r>
      <w:r w:rsidRPr="00A43B59">
        <w:rPr>
          <w:lang w:val="sk-SK"/>
        </w:rPr>
        <w:t>.</w:t>
      </w:r>
      <w:sdt>
        <w:sdtPr>
          <w:rPr>
            <w:lang w:val="sk-SK"/>
          </w:rPr>
          <w:id w:val="-782564128"/>
          <w:citation/>
        </w:sdtPr>
        <w:sdtEndPr/>
        <w:sdtContent>
          <w:r w:rsidR="00777DAA" w:rsidRPr="00A43B59">
            <w:rPr>
              <w:lang w:val="sk-SK"/>
            </w:rPr>
            <w:fldChar w:fldCharType="begin"/>
          </w:r>
          <w:r w:rsidR="00777DAA" w:rsidRPr="00A43B59">
            <w:rPr>
              <w:lang w:val="sk-SK"/>
            </w:rPr>
            <w:instrText xml:space="preserve"> CITATION 6GvFoygW71NnLHmh </w:instrText>
          </w:r>
          <w:r w:rsidR="00777DAA" w:rsidRPr="00A43B59">
            <w:rPr>
              <w:lang w:val="sk-SK"/>
            </w:rPr>
            <w:fldChar w:fldCharType="separate"/>
          </w:r>
          <w:r w:rsidR="006A418C" w:rsidRPr="00A43B59">
            <w:rPr>
              <w:noProof/>
              <w:lang w:val="sk-SK"/>
            </w:rPr>
            <w:t xml:space="preserve"> [50]</w:t>
          </w:r>
          <w:r w:rsidR="00777DAA" w:rsidRPr="00A43B59">
            <w:rPr>
              <w:lang w:val="sk-SK"/>
            </w:rPr>
            <w:fldChar w:fldCharType="end"/>
          </w:r>
        </w:sdtContent>
      </w:sdt>
      <w:r w:rsidRPr="00A43B59">
        <w:rPr>
          <w:lang w:val="sk-SK"/>
        </w:rPr>
        <w:t xml:space="preserve"> Tretím krokom je vylučovanie </w:t>
      </w:r>
      <w:proofErr w:type="spellStart"/>
      <w:r w:rsidRPr="00A43B59">
        <w:rPr>
          <w:lang w:val="sk-SK"/>
        </w:rPr>
        <w:t>extracelulárneho</w:t>
      </w:r>
      <w:proofErr w:type="spellEnd"/>
      <w:r w:rsidRPr="00A43B59">
        <w:rPr>
          <w:lang w:val="sk-SK"/>
        </w:rPr>
        <w:t xml:space="preserve"> </w:t>
      </w:r>
      <w:proofErr w:type="spellStart"/>
      <w:r w:rsidRPr="00A43B59">
        <w:rPr>
          <w:lang w:val="sk-SK"/>
        </w:rPr>
        <w:t>polysacharidoveho</w:t>
      </w:r>
      <w:proofErr w:type="spellEnd"/>
      <w:r w:rsidRPr="00A43B59">
        <w:rPr>
          <w:lang w:val="sk-SK"/>
        </w:rPr>
        <w:t xml:space="preserve"> </w:t>
      </w:r>
      <w:proofErr w:type="spellStart"/>
      <w:r w:rsidRPr="00A43B59">
        <w:rPr>
          <w:lang w:val="sk-SK"/>
        </w:rPr>
        <w:t>matrixu</w:t>
      </w:r>
      <w:proofErr w:type="spellEnd"/>
      <w:r w:rsidRPr="00A43B59">
        <w:rPr>
          <w:lang w:val="sk-SK"/>
        </w:rPr>
        <w:t xml:space="preserve"> (EPS)</w:t>
      </w:r>
      <w:r w:rsidR="002C0B9E" w:rsidRPr="00A43B59">
        <w:rPr>
          <w:lang w:val="sk-SK"/>
        </w:rPr>
        <w:t xml:space="preserve"> a </w:t>
      </w:r>
      <w:r w:rsidRPr="00A43B59">
        <w:rPr>
          <w:lang w:val="sk-SK"/>
        </w:rPr>
        <w:t>zrenie do trojrozmernej štruktúry.</w:t>
      </w:r>
      <w:r w:rsidR="002C0B9E" w:rsidRPr="00A43B59">
        <w:rPr>
          <w:lang w:val="sk-SK"/>
        </w:rPr>
        <w:t xml:space="preserve"> </w:t>
      </w:r>
      <w:r w:rsidR="00CE53A9" w:rsidRPr="00A43B59">
        <w:rPr>
          <w:lang w:val="sk-SK"/>
        </w:rPr>
        <w:t>V</w:t>
      </w:r>
      <w:r w:rsidR="002C0B9E" w:rsidRPr="00A43B59">
        <w:rPr>
          <w:lang w:val="sk-SK"/>
        </w:rPr>
        <w:t> </w:t>
      </w:r>
      <w:r w:rsidRPr="00A43B59">
        <w:rPr>
          <w:lang w:val="sk-SK"/>
        </w:rPr>
        <w:t xml:space="preserve">typickom </w:t>
      </w:r>
      <w:proofErr w:type="spellStart"/>
      <w:r w:rsidRPr="00A43B59">
        <w:rPr>
          <w:lang w:val="sk-SK"/>
        </w:rPr>
        <w:t>biofilme</w:t>
      </w:r>
      <w:proofErr w:type="spellEnd"/>
      <w:r w:rsidRPr="00A43B59">
        <w:rPr>
          <w:lang w:val="sk-SK"/>
        </w:rPr>
        <w:t xml:space="preserve"> na plochých hydrofóbnych povrchoch, ako je silikónový elastomér</w:t>
      </w:r>
      <w:r w:rsidR="002C0B9E" w:rsidRPr="00A43B59">
        <w:rPr>
          <w:lang w:val="sk-SK"/>
        </w:rPr>
        <w:t xml:space="preserve"> a </w:t>
      </w:r>
      <w:r w:rsidRPr="00A43B59">
        <w:rPr>
          <w:lang w:val="sk-SK"/>
        </w:rPr>
        <w:t xml:space="preserve">polyvinylchlorid, existuje dvojfázová distribúcia zložiek, </w:t>
      </w:r>
      <w:proofErr w:type="spellStart"/>
      <w:r w:rsidRPr="00A43B59">
        <w:rPr>
          <w:lang w:val="sk-SK"/>
        </w:rPr>
        <w:t>adherentná</w:t>
      </w:r>
      <w:proofErr w:type="spellEnd"/>
      <w:r w:rsidRPr="00A43B59">
        <w:rPr>
          <w:lang w:val="sk-SK"/>
        </w:rPr>
        <w:t xml:space="preserve"> vrstva </w:t>
      </w:r>
      <w:proofErr w:type="spellStart"/>
      <w:r w:rsidRPr="00A43B59">
        <w:rPr>
          <w:lang w:val="sk-SK"/>
        </w:rPr>
        <w:t>blastospór</w:t>
      </w:r>
      <w:proofErr w:type="spellEnd"/>
      <w:r w:rsidRPr="00A43B59">
        <w:rPr>
          <w:lang w:val="sk-SK"/>
        </w:rPr>
        <w:t xml:space="preserve"> pokrytá riedkou vrstvou </w:t>
      </w:r>
      <w:proofErr w:type="spellStart"/>
      <w:r w:rsidRPr="00A43B59">
        <w:rPr>
          <w:lang w:val="sk-SK"/>
        </w:rPr>
        <w:t>hyfálnych</w:t>
      </w:r>
      <w:proofErr w:type="spellEnd"/>
      <w:r w:rsidRPr="00A43B59">
        <w:rPr>
          <w:lang w:val="sk-SK"/>
        </w:rPr>
        <w:t xml:space="preserve"> prvkov zabudovaných do EPS. </w:t>
      </w:r>
      <w:sdt>
        <w:sdtPr>
          <w:rPr>
            <w:lang w:val="sk-SK"/>
          </w:rPr>
          <w:id w:val="1219787387"/>
          <w:citation/>
        </w:sdtPr>
        <w:sdtEndPr/>
        <w:sdtContent>
          <w:r w:rsidR="0058463C" w:rsidRPr="00A43B59">
            <w:rPr>
              <w:lang w:val="sk-SK"/>
            </w:rPr>
            <w:fldChar w:fldCharType="begin"/>
          </w:r>
          <w:r w:rsidR="0058463C" w:rsidRPr="00A43B59">
            <w:rPr>
              <w:lang w:val="sk-SK"/>
            </w:rPr>
            <w:instrText xml:space="preserve"> CITATION 9eaBq3L2k6bgTSEs </w:instrText>
          </w:r>
          <w:r w:rsidR="0058463C" w:rsidRPr="00A43B59">
            <w:rPr>
              <w:lang w:val="sk-SK"/>
            </w:rPr>
            <w:fldChar w:fldCharType="separate"/>
          </w:r>
          <w:r w:rsidR="006A418C" w:rsidRPr="00A43B59">
            <w:rPr>
              <w:noProof/>
              <w:lang w:val="sk-SK"/>
            </w:rPr>
            <w:t>[51]</w:t>
          </w:r>
          <w:r w:rsidR="0058463C" w:rsidRPr="00A43B59">
            <w:rPr>
              <w:lang w:val="sk-SK"/>
            </w:rPr>
            <w:fldChar w:fldCharType="end"/>
          </w:r>
        </w:sdtContent>
      </w:sdt>
      <w:r w:rsidR="0058463C" w:rsidRPr="00A43B59">
        <w:rPr>
          <w:lang w:val="sk-SK"/>
        </w:rPr>
        <w:t xml:space="preserve"> </w:t>
      </w:r>
      <w:r w:rsidRPr="00A43B59">
        <w:rPr>
          <w:lang w:val="sk-SK"/>
        </w:rPr>
        <w:t>Vodné kanály medzi bunkami hýf uľahčujú difúziu živín</w:t>
      </w:r>
      <w:r w:rsidR="002C0B9E" w:rsidRPr="00A43B59">
        <w:rPr>
          <w:lang w:val="sk-SK"/>
        </w:rPr>
        <w:t xml:space="preserve"> z </w:t>
      </w:r>
      <w:r w:rsidRPr="00A43B59">
        <w:rPr>
          <w:lang w:val="sk-SK"/>
        </w:rPr>
        <w:t>prostredia cez biomasu do spodných vrstiev</w:t>
      </w:r>
      <w:r w:rsidR="002C0B9E" w:rsidRPr="00A43B59">
        <w:rPr>
          <w:lang w:val="sk-SK"/>
        </w:rPr>
        <w:t xml:space="preserve"> a </w:t>
      </w:r>
      <w:r w:rsidRPr="00A43B59">
        <w:rPr>
          <w:lang w:val="sk-SK"/>
        </w:rPr>
        <w:t>tiež umožňujú zneškodňovanie toxických látok.</w:t>
      </w:r>
      <w:sdt>
        <w:sdtPr>
          <w:rPr>
            <w:lang w:val="sk-SK"/>
          </w:rPr>
          <w:id w:val="1394850366"/>
          <w:citation/>
        </w:sdtPr>
        <w:sdtEndPr/>
        <w:sdtContent>
          <w:r w:rsidR="00505B6F" w:rsidRPr="00A43B59">
            <w:rPr>
              <w:lang w:val="sk-SK"/>
            </w:rPr>
            <w:fldChar w:fldCharType="begin"/>
          </w:r>
          <w:r w:rsidR="00505B6F" w:rsidRPr="00A43B59">
            <w:rPr>
              <w:lang w:val="sk-SK"/>
            </w:rPr>
            <w:instrText xml:space="preserve"> CITATION kNxlYdRNrDat0GXR </w:instrText>
          </w:r>
          <w:r w:rsidR="00505B6F" w:rsidRPr="00A43B59">
            <w:rPr>
              <w:lang w:val="sk-SK"/>
            </w:rPr>
            <w:fldChar w:fldCharType="separate"/>
          </w:r>
          <w:r w:rsidR="006A418C" w:rsidRPr="00A43B59">
            <w:rPr>
              <w:noProof/>
              <w:lang w:val="sk-SK"/>
            </w:rPr>
            <w:t xml:space="preserve"> [52]</w:t>
          </w:r>
          <w:r w:rsidR="00505B6F" w:rsidRPr="00A43B59">
            <w:rPr>
              <w:lang w:val="sk-SK"/>
            </w:rPr>
            <w:fldChar w:fldCharType="end"/>
          </w:r>
        </w:sdtContent>
      </w:sdt>
      <w:r w:rsidRPr="00A43B59">
        <w:rPr>
          <w:lang w:val="sk-SK"/>
        </w:rPr>
        <w:t xml:space="preserve"> EPS tesne obklopujúc</w:t>
      </w:r>
      <w:r w:rsidR="00BA051F" w:rsidRPr="00A43B59">
        <w:rPr>
          <w:lang w:val="sk-SK"/>
        </w:rPr>
        <w:t>i</w:t>
      </w:r>
      <w:r w:rsidRPr="00A43B59">
        <w:rPr>
          <w:lang w:val="sk-SK"/>
        </w:rPr>
        <w:t xml:space="preserve"> bunky slúži ako bariéra proti difúzii antibiotík alebo ako </w:t>
      </w:r>
      <w:proofErr w:type="spellStart"/>
      <w:r w:rsidRPr="00A43B59">
        <w:rPr>
          <w:lang w:val="sk-SK"/>
        </w:rPr>
        <w:t>ionomeničová</w:t>
      </w:r>
      <w:proofErr w:type="spellEnd"/>
      <w:r w:rsidRPr="00A43B59">
        <w:rPr>
          <w:lang w:val="sk-SK"/>
        </w:rPr>
        <w:t xml:space="preserve"> živica na väzbu nabitých molekúl antibiotika. Hlavnou zložkou EPS je β-1,3</w:t>
      </w:r>
      <w:r w:rsidR="00E7588A" w:rsidRPr="00A43B59">
        <w:rPr>
          <w:lang w:val="sk-SK"/>
        </w:rPr>
        <w:t>-</w:t>
      </w:r>
      <w:r w:rsidRPr="00A43B59">
        <w:rPr>
          <w:lang w:val="sk-SK"/>
        </w:rPr>
        <w:t>gluk</w:t>
      </w:r>
      <w:r w:rsidR="00E7588A" w:rsidRPr="00A43B59">
        <w:rPr>
          <w:lang w:val="sk-SK"/>
        </w:rPr>
        <w:t>á</w:t>
      </w:r>
      <w:r w:rsidRPr="00A43B59">
        <w:rPr>
          <w:lang w:val="sk-SK"/>
        </w:rPr>
        <w:t>n. Medzi pozitívne regulátory tvorby β</w:t>
      </w:r>
      <w:r w:rsidR="0079369E" w:rsidRPr="00A43B59">
        <w:rPr>
          <w:lang w:val="sk-SK"/>
        </w:rPr>
        <w:noBreakHyphen/>
      </w:r>
      <w:r w:rsidRPr="00A43B59">
        <w:rPr>
          <w:lang w:val="sk-SK"/>
        </w:rPr>
        <w:t>1,3</w:t>
      </w:r>
      <w:r w:rsidR="00E7588A" w:rsidRPr="00A43B59">
        <w:rPr>
          <w:lang w:val="sk-SK"/>
        </w:rPr>
        <w:noBreakHyphen/>
      </w:r>
      <w:r w:rsidRPr="00A43B59">
        <w:rPr>
          <w:lang w:val="sk-SK"/>
        </w:rPr>
        <w:t xml:space="preserve">glukánu patria </w:t>
      </w:r>
      <w:proofErr w:type="spellStart"/>
      <w:r w:rsidRPr="00A43B59">
        <w:rPr>
          <w:lang w:val="sk-SK"/>
        </w:rPr>
        <w:t>glukozamilázy</w:t>
      </w:r>
      <w:proofErr w:type="spellEnd"/>
      <w:r w:rsidRPr="00A43B59">
        <w:rPr>
          <w:lang w:val="sk-SK"/>
        </w:rPr>
        <w:t xml:space="preserve"> </w:t>
      </w:r>
      <w:bookmarkStart w:id="39" w:name="_Hlk63532510"/>
      <w:r w:rsidRPr="00A43B59">
        <w:rPr>
          <w:lang w:val="sk-SK"/>
        </w:rPr>
        <w:t>Gca1</w:t>
      </w:r>
      <w:r w:rsidR="002C0B9E" w:rsidRPr="00A43B59">
        <w:rPr>
          <w:lang w:val="sk-SK"/>
        </w:rPr>
        <w:t xml:space="preserve"> a </w:t>
      </w:r>
      <w:r w:rsidRPr="00A43B59">
        <w:rPr>
          <w:lang w:val="sk-SK"/>
        </w:rPr>
        <w:t xml:space="preserve">Gca2, </w:t>
      </w:r>
      <w:proofErr w:type="spellStart"/>
      <w:r w:rsidRPr="00A43B59">
        <w:rPr>
          <w:lang w:val="sk-SK"/>
        </w:rPr>
        <w:t>glukán</w:t>
      </w:r>
      <w:r w:rsidR="0079369E" w:rsidRPr="00A43B59">
        <w:rPr>
          <w:lang w:val="sk-SK"/>
        </w:rPr>
        <w:t>-</w:t>
      </w:r>
      <w:r w:rsidRPr="00A43B59">
        <w:rPr>
          <w:lang w:val="sk-SK"/>
        </w:rPr>
        <w:t>transferázy</w:t>
      </w:r>
      <w:proofErr w:type="spellEnd"/>
      <w:r w:rsidRPr="00A43B59">
        <w:rPr>
          <w:lang w:val="sk-SK"/>
        </w:rPr>
        <w:t xml:space="preserve"> Bgl2</w:t>
      </w:r>
      <w:r w:rsidR="002C0B9E" w:rsidRPr="00A43B59">
        <w:rPr>
          <w:lang w:val="sk-SK"/>
        </w:rPr>
        <w:t xml:space="preserve"> a </w:t>
      </w:r>
      <w:r w:rsidRPr="00A43B59">
        <w:rPr>
          <w:lang w:val="sk-SK"/>
        </w:rPr>
        <w:t>Phr1</w:t>
      </w:r>
      <w:r w:rsidR="002C0B9E" w:rsidRPr="00A43B59">
        <w:rPr>
          <w:lang w:val="sk-SK"/>
        </w:rPr>
        <w:t xml:space="preserve"> a </w:t>
      </w:r>
      <w:proofErr w:type="spellStart"/>
      <w:r w:rsidRPr="00A43B59">
        <w:rPr>
          <w:lang w:val="sk-SK"/>
        </w:rPr>
        <w:t>exo-glukanázy</w:t>
      </w:r>
      <w:proofErr w:type="spellEnd"/>
      <w:r w:rsidRPr="00A43B59">
        <w:rPr>
          <w:lang w:val="sk-SK"/>
        </w:rPr>
        <w:t>.</w:t>
      </w:r>
      <w:sdt>
        <w:sdtPr>
          <w:rPr>
            <w:lang w:val="sk-SK"/>
          </w:rPr>
          <w:id w:val="-477995594"/>
          <w:citation/>
        </w:sdtPr>
        <w:sdtEndPr/>
        <w:sdtContent>
          <w:r w:rsidR="0004294E" w:rsidRPr="00A43B59">
            <w:rPr>
              <w:lang w:val="sk-SK"/>
            </w:rPr>
            <w:fldChar w:fldCharType="begin"/>
          </w:r>
          <w:r w:rsidR="0004294E" w:rsidRPr="00A43B59">
            <w:rPr>
              <w:lang w:val="sk-SK"/>
            </w:rPr>
            <w:instrText xml:space="preserve"> CITATION mAOUzHzRbWNrsw6P </w:instrText>
          </w:r>
          <w:r w:rsidR="0004294E" w:rsidRPr="00A43B59">
            <w:rPr>
              <w:lang w:val="sk-SK"/>
            </w:rPr>
            <w:fldChar w:fldCharType="separate"/>
          </w:r>
          <w:r w:rsidR="006A418C" w:rsidRPr="00A43B59">
            <w:rPr>
              <w:noProof/>
              <w:lang w:val="sk-SK"/>
            </w:rPr>
            <w:t xml:space="preserve"> [53]</w:t>
          </w:r>
          <w:r w:rsidR="0004294E" w:rsidRPr="00A43B59">
            <w:rPr>
              <w:lang w:val="sk-SK"/>
            </w:rPr>
            <w:fldChar w:fldCharType="end"/>
          </w:r>
        </w:sdtContent>
      </w:sdt>
      <w:r w:rsidRPr="00A43B59">
        <w:rPr>
          <w:lang w:val="sk-SK"/>
        </w:rPr>
        <w:t xml:space="preserve"> </w:t>
      </w:r>
      <w:bookmarkStart w:id="40" w:name="_Hlk63541767"/>
      <w:r w:rsidRPr="00A43B59">
        <w:rPr>
          <w:lang w:val="sk-SK"/>
        </w:rPr>
        <w:t>Transkripčný faktor reagujúci na zinok</w:t>
      </w:r>
      <w:bookmarkEnd w:id="40"/>
      <w:r w:rsidRPr="00A43B59">
        <w:rPr>
          <w:lang w:val="sk-SK"/>
        </w:rPr>
        <w:t xml:space="preserve"> Zap1 negatívne reguluje tvorbu β-1,3</w:t>
      </w:r>
      <w:r w:rsidR="0079369E" w:rsidRPr="00A43B59">
        <w:rPr>
          <w:lang w:val="sk-SK"/>
        </w:rPr>
        <w:noBreakHyphen/>
      </w:r>
      <w:r w:rsidRPr="00A43B59">
        <w:rPr>
          <w:lang w:val="sk-SK"/>
        </w:rPr>
        <w:t xml:space="preserve">glukánu inhibíciou spomínaných </w:t>
      </w:r>
      <w:proofErr w:type="spellStart"/>
      <w:r w:rsidRPr="00A43B59">
        <w:rPr>
          <w:lang w:val="sk-SK"/>
        </w:rPr>
        <w:t>glukozamiláz</w:t>
      </w:r>
      <w:proofErr w:type="spellEnd"/>
      <w:r w:rsidRPr="00A43B59">
        <w:rPr>
          <w:lang w:val="sk-SK"/>
        </w:rPr>
        <w:t>.</w:t>
      </w:r>
      <w:sdt>
        <w:sdtPr>
          <w:rPr>
            <w:lang w:val="sk-SK"/>
          </w:rPr>
          <w:id w:val="1467631643"/>
          <w:citation/>
        </w:sdtPr>
        <w:sdtEndPr/>
        <w:sdtContent>
          <w:r w:rsidR="0004294E" w:rsidRPr="00A43B59">
            <w:rPr>
              <w:lang w:val="sk-SK"/>
            </w:rPr>
            <w:fldChar w:fldCharType="begin"/>
          </w:r>
          <w:r w:rsidR="0004294E" w:rsidRPr="00A43B59">
            <w:rPr>
              <w:lang w:val="sk-SK"/>
            </w:rPr>
            <w:instrText xml:space="preserve"> CITATION iVtjgi3Vzj5ApODR </w:instrText>
          </w:r>
          <w:r w:rsidR="0004294E" w:rsidRPr="00A43B59">
            <w:rPr>
              <w:lang w:val="sk-SK"/>
            </w:rPr>
            <w:fldChar w:fldCharType="separate"/>
          </w:r>
          <w:r w:rsidR="006A418C" w:rsidRPr="00A43B59">
            <w:rPr>
              <w:noProof/>
              <w:lang w:val="sk-SK"/>
            </w:rPr>
            <w:t xml:space="preserve"> [54]</w:t>
          </w:r>
          <w:r w:rsidR="0004294E" w:rsidRPr="00A43B59">
            <w:rPr>
              <w:lang w:val="sk-SK"/>
            </w:rPr>
            <w:fldChar w:fldCharType="end"/>
          </w:r>
        </w:sdtContent>
      </w:sdt>
      <w:r w:rsidRPr="00A43B59">
        <w:rPr>
          <w:lang w:val="sk-SK"/>
        </w:rPr>
        <w:t xml:space="preserve"> Posledným krokom je šírenie buniek, ktoré môžu vytvoriť biofilm na inom mieste. </w:t>
      </w:r>
      <w:sdt>
        <w:sdtPr>
          <w:rPr>
            <w:lang w:val="sk-SK"/>
          </w:rPr>
          <w:id w:val="1441490640"/>
          <w:citation/>
        </w:sdtPr>
        <w:sdtEndPr/>
        <w:sdtContent>
          <w:r w:rsidR="00FA3F02" w:rsidRPr="00A43B59">
            <w:rPr>
              <w:lang w:val="sk-SK"/>
            </w:rPr>
            <w:fldChar w:fldCharType="begin"/>
          </w:r>
          <w:r w:rsidR="00FA3F02" w:rsidRPr="00A43B59">
            <w:rPr>
              <w:lang w:val="sk-SK"/>
            </w:rPr>
            <w:instrText xml:space="preserve"> CITATION bWUNjTIRgqMHNurq </w:instrText>
          </w:r>
          <w:r w:rsidR="00FA3F02" w:rsidRPr="00A43B59">
            <w:rPr>
              <w:lang w:val="sk-SK"/>
            </w:rPr>
            <w:fldChar w:fldCharType="separate"/>
          </w:r>
          <w:r w:rsidR="006A418C" w:rsidRPr="00A43B59">
            <w:rPr>
              <w:noProof/>
              <w:lang w:val="sk-SK"/>
            </w:rPr>
            <w:t>[26]</w:t>
          </w:r>
          <w:r w:rsidR="00FA3F02" w:rsidRPr="00A43B59">
            <w:rPr>
              <w:lang w:val="sk-SK"/>
            </w:rPr>
            <w:fldChar w:fldCharType="end"/>
          </w:r>
        </w:sdtContent>
      </w:sdt>
    </w:p>
    <w:bookmarkEnd w:id="39"/>
    <w:p w14:paraId="06949606" w14:textId="01C89016" w:rsidR="00C15541" w:rsidRPr="00A43B59" w:rsidRDefault="002A3F90" w:rsidP="002A3F90">
      <w:pPr>
        <w:pStyle w:val="Odstavec1"/>
        <w:rPr>
          <w:lang w:val="sk-SK"/>
        </w:rPr>
      </w:pPr>
      <w:r w:rsidRPr="00A43B59">
        <w:rPr>
          <w:lang w:val="sk-SK"/>
        </w:rPr>
        <w:tab/>
        <w:t xml:space="preserve">Najznámejšou kvasinkou tvoriacou </w:t>
      </w:r>
      <w:proofErr w:type="spellStart"/>
      <w:r w:rsidRPr="00A43B59">
        <w:rPr>
          <w:lang w:val="sk-SK"/>
        </w:rPr>
        <w:t>biofilmy</w:t>
      </w:r>
      <w:proofErr w:type="spellEnd"/>
      <w:r w:rsidRPr="00A43B59">
        <w:rPr>
          <w:lang w:val="sk-SK"/>
        </w:rPr>
        <w:t xml:space="preserve"> je </w:t>
      </w:r>
      <w:r w:rsidRPr="00A43B59">
        <w:rPr>
          <w:i/>
          <w:iCs/>
          <w:lang w:val="sk-SK"/>
        </w:rPr>
        <w:t>C. albicans</w:t>
      </w:r>
      <w:r w:rsidR="000B0DDB" w:rsidRPr="00A43B59">
        <w:rPr>
          <w:i/>
          <w:iCs/>
          <w:lang w:val="sk-SK"/>
        </w:rPr>
        <w:t>,</w:t>
      </w:r>
      <w:r w:rsidRPr="00A43B59">
        <w:rPr>
          <w:lang w:val="sk-SK"/>
        </w:rPr>
        <w:t xml:space="preserve"> ale aj iné </w:t>
      </w:r>
      <w:r w:rsidR="000B0DDB" w:rsidRPr="00A43B59">
        <w:rPr>
          <w:lang w:val="sk-SK"/>
        </w:rPr>
        <w:t>druhy</w:t>
      </w:r>
      <w:r w:rsidRPr="00A43B59">
        <w:rPr>
          <w:lang w:val="sk-SK"/>
        </w:rPr>
        <w:t xml:space="preserve"> formujú </w:t>
      </w:r>
      <w:proofErr w:type="spellStart"/>
      <w:r w:rsidRPr="00A43B59">
        <w:rPr>
          <w:lang w:val="sk-SK"/>
        </w:rPr>
        <w:t>biofilmy</w:t>
      </w:r>
      <w:proofErr w:type="spellEnd"/>
      <w:r w:rsidRPr="00A43B59">
        <w:rPr>
          <w:lang w:val="sk-SK"/>
        </w:rPr>
        <w:t xml:space="preserve"> klinického významu. </w:t>
      </w:r>
      <w:proofErr w:type="spellStart"/>
      <w:r w:rsidRPr="00A43B59">
        <w:rPr>
          <w:lang w:val="sk-SK"/>
        </w:rPr>
        <w:t>Fungémia</w:t>
      </w:r>
      <w:proofErr w:type="spellEnd"/>
      <w:r w:rsidRPr="00A43B59">
        <w:rPr>
          <w:lang w:val="sk-SK"/>
        </w:rPr>
        <w:t xml:space="preserve"> spôsobená </w:t>
      </w:r>
      <w:r w:rsidRPr="00A43B59">
        <w:rPr>
          <w:i/>
          <w:iCs/>
          <w:lang w:val="sk-SK"/>
        </w:rPr>
        <w:t>C.</w:t>
      </w:r>
      <w:r w:rsidR="00FD16F6" w:rsidRPr="00A43B59">
        <w:rPr>
          <w:lang w:val="sk-SK"/>
        </w:rPr>
        <w:t> </w:t>
      </w:r>
      <w:r w:rsidRPr="00A43B59">
        <w:rPr>
          <w:i/>
          <w:iCs/>
          <w:lang w:val="sk-SK"/>
        </w:rPr>
        <w:t>parapsil</w:t>
      </w:r>
      <w:r w:rsidR="00655196" w:rsidRPr="00A43B59">
        <w:rPr>
          <w:i/>
          <w:iCs/>
          <w:lang w:val="sk-SK"/>
        </w:rPr>
        <w:t>osis</w:t>
      </w:r>
      <w:r w:rsidRPr="00A43B59">
        <w:rPr>
          <w:lang w:val="sk-SK"/>
        </w:rPr>
        <w:t xml:space="preserve"> je vysoko spojená</w:t>
      </w:r>
      <w:r w:rsidR="002C0B9E" w:rsidRPr="00A43B59">
        <w:rPr>
          <w:lang w:val="sk-SK"/>
        </w:rPr>
        <w:t xml:space="preserve"> s </w:t>
      </w:r>
      <w:r w:rsidRPr="00A43B59">
        <w:rPr>
          <w:lang w:val="sk-SK"/>
        </w:rPr>
        <w:t>používaním katétr</w:t>
      </w:r>
      <w:r w:rsidR="00655196" w:rsidRPr="00A43B59">
        <w:rPr>
          <w:lang w:val="sk-SK"/>
        </w:rPr>
        <w:t>ov</w:t>
      </w:r>
      <w:r w:rsidRPr="00A43B59">
        <w:rPr>
          <w:lang w:val="sk-SK"/>
        </w:rPr>
        <w:t>.</w:t>
      </w:r>
      <w:sdt>
        <w:sdtPr>
          <w:rPr>
            <w:lang w:val="sk-SK"/>
          </w:rPr>
          <w:id w:val="1840196368"/>
          <w:citation/>
        </w:sdtPr>
        <w:sdtEndPr/>
        <w:sdtContent>
          <w:r w:rsidR="0049207F" w:rsidRPr="00A43B59">
            <w:rPr>
              <w:lang w:val="sk-SK"/>
            </w:rPr>
            <w:fldChar w:fldCharType="begin"/>
          </w:r>
          <w:r w:rsidR="0049207F" w:rsidRPr="00A43B59">
            <w:rPr>
              <w:lang w:val="sk-SK"/>
            </w:rPr>
            <w:instrText xml:space="preserve"> CITATION BADYXHXcp9L5D93I </w:instrText>
          </w:r>
          <w:r w:rsidR="0049207F" w:rsidRPr="00A43B59">
            <w:rPr>
              <w:lang w:val="sk-SK"/>
            </w:rPr>
            <w:fldChar w:fldCharType="separate"/>
          </w:r>
          <w:r w:rsidR="006A418C" w:rsidRPr="00A43B59">
            <w:rPr>
              <w:noProof/>
              <w:lang w:val="sk-SK"/>
            </w:rPr>
            <w:t xml:space="preserve"> [55]</w:t>
          </w:r>
          <w:r w:rsidR="0049207F" w:rsidRPr="00A43B59">
            <w:rPr>
              <w:lang w:val="sk-SK"/>
            </w:rPr>
            <w:fldChar w:fldCharType="end"/>
          </w:r>
        </w:sdtContent>
      </w:sdt>
      <w:r w:rsidRPr="00A43B59">
        <w:rPr>
          <w:lang w:val="sk-SK"/>
        </w:rPr>
        <w:t xml:space="preserve"> </w:t>
      </w:r>
      <w:r w:rsidRPr="00A43B59">
        <w:rPr>
          <w:i/>
          <w:iCs/>
          <w:lang w:val="sk-SK"/>
        </w:rPr>
        <w:t xml:space="preserve">C. </w:t>
      </w:r>
      <w:proofErr w:type="spellStart"/>
      <w:r w:rsidRPr="00A43B59">
        <w:rPr>
          <w:i/>
          <w:iCs/>
          <w:lang w:val="sk-SK"/>
        </w:rPr>
        <w:t>dubliensis</w:t>
      </w:r>
      <w:proofErr w:type="spellEnd"/>
      <w:r w:rsidRPr="00A43B59">
        <w:rPr>
          <w:lang w:val="sk-SK"/>
        </w:rPr>
        <w:t xml:space="preserve"> produk</w:t>
      </w:r>
      <w:r w:rsidR="000708B1" w:rsidRPr="00A43B59">
        <w:rPr>
          <w:lang w:val="sk-SK"/>
        </w:rPr>
        <w:t>uje</w:t>
      </w:r>
      <w:r w:rsidRPr="00A43B59">
        <w:rPr>
          <w:lang w:val="sk-SK"/>
        </w:rPr>
        <w:t xml:space="preserve"> </w:t>
      </w:r>
      <w:proofErr w:type="spellStart"/>
      <w:r w:rsidRPr="00A43B59">
        <w:rPr>
          <w:lang w:val="sk-SK"/>
        </w:rPr>
        <w:t>biofilmy</w:t>
      </w:r>
      <w:proofErr w:type="spellEnd"/>
      <w:r w:rsidR="002C0B9E" w:rsidRPr="00A43B59">
        <w:rPr>
          <w:lang w:val="sk-SK"/>
        </w:rPr>
        <w:t xml:space="preserve"> s </w:t>
      </w:r>
      <w:r w:rsidR="008E32D1" w:rsidRPr="00A43B59">
        <w:rPr>
          <w:lang w:val="sk-SK"/>
        </w:rPr>
        <w:t>typickými</w:t>
      </w:r>
      <w:r w:rsidRPr="00A43B59">
        <w:rPr>
          <w:lang w:val="sk-SK"/>
        </w:rPr>
        <w:t xml:space="preserve"> vlastnosťami, ktorými sú obsah </w:t>
      </w:r>
      <w:proofErr w:type="spellStart"/>
      <w:r w:rsidRPr="00A43B59">
        <w:rPr>
          <w:lang w:val="sk-SK"/>
        </w:rPr>
        <w:t>matrixu</w:t>
      </w:r>
      <w:proofErr w:type="spellEnd"/>
      <w:r w:rsidR="002C0B9E" w:rsidRPr="00A43B59">
        <w:rPr>
          <w:lang w:val="sk-SK"/>
        </w:rPr>
        <w:t xml:space="preserve"> a </w:t>
      </w:r>
      <w:proofErr w:type="spellStart"/>
      <w:r w:rsidRPr="00A43B59">
        <w:rPr>
          <w:lang w:val="sk-SK"/>
        </w:rPr>
        <w:t>antifungálna</w:t>
      </w:r>
      <w:proofErr w:type="spellEnd"/>
      <w:r w:rsidRPr="00A43B59">
        <w:rPr>
          <w:lang w:val="sk-SK"/>
        </w:rPr>
        <w:t xml:space="preserve"> rezistencia.</w:t>
      </w:r>
      <w:sdt>
        <w:sdtPr>
          <w:rPr>
            <w:lang w:val="sk-SK"/>
          </w:rPr>
          <w:id w:val="1914045665"/>
          <w:citation/>
        </w:sdtPr>
        <w:sdtEndPr/>
        <w:sdtContent>
          <w:r w:rsidR="0049207F" w:rsidRPr="00A43B59">
            <w:rPr>
              <w:lang w:val="sk-SK"/>
            </w:rPr>
            <w:fldChar w:fldCharType="begin"/>
          </w:r>
          <w:r w:rsidR="0049207F" w:rsidRPr="00A43B59">
            <w:rPr>
              <w:lang w:val="sk-SK"/>
            </w:rPr>
            <w:instrText xml:space="preserve"> CITATION kNxlYdRNrDat0GXR </w:instrText>
          </w:r>
          <w:r w:rsidR="0049207F" w:rsidRPr="00A43B59">
            <w:rPr>
              <w:lang w:val="sk-SK"/>
            </w:rPr>
            <w:fldChar w:fldCharType="separate"/>
          </w:r>
          <w:r w:rsidR="006A418C" w:rsidRPr="00A43B59">
            <w:rPr>
              <w:noProof/>
              <w:lang w:val="sk-SK"/>
            </w:rPr>
            <w:t xml:space="preserve"> [52]</w:t>
          </w:r>
          <w:r w:rsidR="0049207F" w:rsidRPr="00A43B59">
            <w:rPr>
              <w:lang w:val="sk-SK"/>
            </w:rPr>
            <w:fldChar w:fldCharType="end"/>
          </w:r>
        </w:sdtContent>
      </w:sdt>
      <w:r w:rsidR="000B0DDB" w:rsidRPr="00A43B59">
        <w:rPr>
          <w:lang w:val="sk-SK"/>
        </w:rPr>
        <w:t xml:space="preserve"> Druh</w:t>
      </w:r>
      <w:r w:rsidRPr="00A43B59">
        <w:rPr>
          <w:lang w:val="sk-SK"/>
        </w:rPr>
        <w:t xml:space="preserve"> </w:t>
      </w:r>
      <w:r w:rsidRPr="00A43B59">
        <w:rPr>
          <w:i/>
          <w:iCs/>
          <w:lang w:val="sk-SK"/>
        </w:rPr>
        <w:t>C. glabrata</w:t>
      </w:r>
      <w:r w:rsidRPr="00A43B59">
        <w:rPr>
          <w:lang w:val="sk-SK"/>
        </w:rPr>
        <w:t xml:space="preserve"> bol schopný priľnúť k niektorým povrchom</w:t>
      </w:r>
      <w:r w:rsidR="009C3503" w:rsidRPr="00A43B59">
        <w:rPr>
          <w:lang w:val="sk-SK"/>
        </w:rPr>
        <w:t xml:space="preserve">, </w:t>
      </w:r>
      <w:r w:rsidRPr="00A43B59">
        <w:rPr>
          <w:lang w:val="sk-SK"/>
        </w:rPr>
        <w:t xml:space="preserve">ale nevykazoval zvýšenú </w:t>
      </w:r>
      <w:proofErr w:type="spellStart"/>
      <w:r w:rsidRPr="00A43B59">
        <w:rPr>
          <w:lang w:val="sk-SK"/>
        </w:rPr>
        <w:t>antifungálnu</w:t>
      </w:r>
      <w:proofErr w:type="spellEnd"/>
      <w:r w:rsidRPr="00A43B59">
        <w:rPr>
          <w:lang w:val="sk-SK"/>
        </w:rPr>
        <w:t xml:space="preserve"> rezistenciu ani neprodukoval</w:t>
      </w:r>
      <w:r w:rsidR="000B0DDB" w:rsidRPr="00A43B59">
        <w:rPr>
          <w:strike/>
          <w:lang w:val="sk-SK"/>
        </w:rPr>
        <w:t xml:space="preserve"> </w:t>
      </w:r>
      <w:proofErr w:type="spellStart"/>
      <w:r w:rsidR="00951444" w:rsidRPr="00A43B59">
        <w:rPr>
          <w:lang w:val="sk-SK"/>
        </w:rPr>
        <w:t>extracelulárny</w:t>
      </w:r>
      <w:proofErr w:type="spellEnd"/>
      <w:r w:rsidRPr="00A43B59">
        <w:rPr>
          <w:lang w:val="sk-SK"/>
        </w:rPr>
        <w:t xml:space="preserve"> </w:t>
      </w:r>
      <w:proofErr w:type="spellStart"/>
      <w:r w:rsidRPr="00A43B59">
        <w:rPr>
          <w:lang w:val="sk-SK"/>
        </w:rPr>
        <w:t>matrix</w:t>
      </w:r>
      <w:proofErr w:type="spellEnd"/>
      <w:r w:rsidRPr="00A43B59">
        <w:rPr>
          <w:lang w:val="sk-SK"/>
        </w:rPr>
        <w:t>.</w:t>
      </w:r>
      <w:sdt>
        <w:sdtPr>
          <w:rPr>
            <w:lang w:val="sk-SK"/>
          </w:rPr>
          <w:id w:val="-1874981949"/>
          <w:citation/>
        </w:sdtPr>
        <w:sdtEndPr/>
        <w:sdtContent>
          <w:r w:rsidR="0049207F" w:rsidRPr="00A43B59">
            <w:rPr>
              <w:lang w:val="sk-SK"/>
            </w:rPr>
            <w:fldChar w:fldCharType="begin"/>
          </w:r>
          <w:r w:rsidR="0049207F" w:rsidRPr="00A43B59">
            <w:rPr>
              <w:lang w:val="sk-SK"/>
            </w:rPr>
            <w:instrText xml:space="preserve"> CITATION VHGjataNr8QQfTIl </w:instrText>
          </w:r>
          <w:r w:rsidR="0049207F" w:rsidRPr="00A43B59">
            <w:rPr>
              <w:lang w:val="sk-SK"/>
            </w:rPr>
            <w:fldChar w:fldCharType="separate"/>
          </w:r>
          <w:r w:rsidR="006A418C" w:rsidRPr="00A43B59">
            <w:rPr>
              <w:noProof/>
              <w:lang w:val="sk-SK"/>
            </w:rPr>
            <w:t xml:space="preserve"> [56]</w:t>
          </w:r>
          <w:r w:rsidR="0049207F" w:rsidRPr="00A43B59">
            <w:rPr>
              <w:lang w:val="sk-SK"/>
            </w:rPr>
            <w:fldChar w:fldCharType="end"/>
          </w:r>
        </w:sdtContent>
      </w:sdt>
    </w:p>
    <w:p w14:paraId="17F0F2B1" w14:textId="2D9113CF" w:rsidR="00BA3470" w:rsidRPr="00A43B59" w:rsidRDefault="002A3F90" w:rsidP="00E57410">
      <w:pPr>
        <w:pStyle w:val="Odstavec1"/>
        <w:ind w:firstLine="360"/>
        <w:rPr>
          <w:lang w:val="sk-SK"/>
        </w:rPr>
      </w:pPr>
      <w:r w:rsidRPr="00A43B59">
        <w:rPr>
          <w:lang w:val="sk-SK"/>
        </w:rPr>
        <w:t xml:space="preserve">Tvorbu </w:t>
      </w:r>
      <w:proofErr w:type="spellStart"/>
      <w:r w:rsidRPr="00A43B59">
        <w:rPr>
          <w:lang w:val="sk-SK"/>
        </w:rPr>
        <w:t>biofilmu</w:t>
      </w:r>
      <w:proofErr w:type="spellEnd"/>
      <w:r w:rsidRPr="00A43B59">
        <w:rPr>
          <w:lang w:val="sk-SK"/>
        </w:rPr>
        <w:t xml:space="preserve"> riadi niekoľko transkripčných faktorov. Patria sem transkripčné faktory </w:t>
      </w:r>
      <w:bookmarkStart w:id="41" w:name="_Hlk63532562"/>
      <w:r w:rsidRPr="00A43B59">
        <w:rPr>
          <w:lang w:val="sk-SK"/>
        </w:rPr>
        <w:t>Bcr1, Tec1</w:t>
      </w:r>
      <w:r w:rsidR="002C0B9E" w:rsidRPr="00A43B59">
        <w:rPr>
          <w:lang w:val="sk-SK"/>
        </w:rPr>
        <w:t xml:space="preserve"> a</w:t>
      </w:r>
      <w:r w:rsidR="002C36C8" w:rsidRPr="00A43B59">
        <w:rPr>
          <w:lang w:val="sk-SK"/>
        </w:rPr>
        <w:t> </w:t>
      </w:r>
      <w:proofErr w:type="spellStart"/>
      <w:r w:rsidRPr="00A43B59">
        <w:rPr>
          <w:lang w:val="sk-SK"/>
        </w:rPr>
        <w:t>Efg</w:t>
      </w:r>
      <w:proofErr w:type="spellEnd"/>
      <w:r w:rsidR="002C36C8" w:rsidRPr="00A43B59">
        <w:rPr>
          <w:lang w:val="sk-SK"/>
        </w:rPr>
        <w:t>,</w:t>
      </w:r>
      <w:r w:rsidRPr="00A43B59">
        <w:rPr>
          <w:lang w:val="sk-SK"/>
        </w:rPr>
        <w:t xml:space="preserve"> ako aj nedávno identifikované Ndt80, Rob1</w:t>
      </w:r>
      <w:r w:rsidR="002C0B9E" w:rsidRPr="00A43B59">
        <w:rPr>
          <w:lang w:val="sk-SK"/>
        </w:rPr>
        <w:t xml:space="preserve"> a </w:t>
      </w:r>
      <w:r w:rsidRPr="00A43B59">
        <w:rPr>
          <w:lang w:val="sk-SK"/>
        </w:rPr>
        <w:t>Brg1</w:t>
      </w:r>
      <w:bookmarkEnd w:id="41"/>
      <w:r w:rsidRPr="00A43B59">
        <w:rPr>
          <w:lang w:val="sk-SK"/>
        </w:rPr>
        <w:t>.</w:t>
      </w:r>
      <w:sdt>
        <w:sdtPr>
          <w:rPr>
            <w:lang w:val="sk-SK"/>
          </w:rPr>
          <w:id w:val="-224992591"/>
          <w:citation/>
        </w:sdtPr>
        <w:sdtEndPr/>
        <w:sdtContent>
          <w:r w:rsidR="00913167" w:rsidRPr="00A43B59">
            <w:rPr>
              <w:lang w:val="sk-SK"/>
            </w:rPr>
            <w:fldChar w:fldCharType="begin"/>
          </w:r>
          <w:r w:rsidR="00913167" w:rsidRPr="00A43B59">
            <w:rPr>
              <w:lang w:val="sk-SK"/>
            </w:rPr>
            <w:instrText xml:space="preserve"> CITATION vX2GHYFIS27okf6b </w:instrText>
          </w:r>
          <w:r w:rsidR="00913167" w:rsidRPr="00A43B59">
            <w:rPr>
              <w:lang w:val="sk-SK"/>
            </w:rPr>
            <w:fldChar w:fldCharType="separate"/>
          </w:r>
          <w:r w:rsidR="006A418C" w:rsidRPr="00A43B59">
            <w:rPr>
              <w:noProof/>
              <w:lang w:val="sk-SK"/>
            </w:rPr>
            <w:t xml:space="preserve"> [57]</w:t>
          </w:r>
          <w:r w:rsidR="00913167" w:rsidRPr="00A43B59">
            <w:rPr>
              <w:lang w:val="sk-SK"/>
            </w:rPr>
            <w:fldChar w:fldCharType="end"/>
          </w:r>
        </w:sdtContent>
      </w:sdt>
      <w:sdt>
        <w:sdtPr>
          <w:rPr>
            <w:lang w:val="sk-SK"/>
          </w:rPr>
          <w:id w:val="1395086685"/>
          <w:citation/>
        </w:sdtPr>
        <w:sdtEndPr/>
        <w:sdtContent>
          <w:r w:rsidR="00E14ED1" w:rsidRPr="00A43B59">
            <w:rPr>
              <w:lang w:val="sk-SK"/>
            </w:rPr>
            <w:fldChar w:fldCharType="begin"/>
          </w:r>
          <w:r w:rsidR="00E14ED1" w:rsidRPr="00A43B59">
            <w:rPr>
              <w:lang w:val="sk-SK"/>
            </w:rPr>
            <w:instrText xml:space="preserve"> CITATION iqO8JxPEa9KuMRch </w:instrText>
          </w:r>
          <w:r w:rsidR="00E14ED1" w:rsidRPr="00A43B59">
            <w:rPr>
              <w:lang w:val="sk-SK"/>
            </w:rPr>
            <w:fldChar w:fldCharType="separate"/>
          </w:r>
          <w:r w:rsidR="006A418C" w:rsidRPr="00A43B59">
            <w:rPr>
              <w:noProof/>
              <w:lang w:val="sk-SK"/>
            </w:rPr>
            <w:t xml:space="preserve"> [58]</w:t>
          </w:r>
          <w:r w:rsidR="00E14ED1" w:rsidRPr="00A43B59">
            <w:rPr>
              <w:lang w:val="sk-SK"/>
            </w:rPr>
            <w:fldChar w:fldCharType="end"/>
          </w:r>
        </w:sdtContent>
      </w:sdt>
      <w:r w:rsidRPr="00A43B59">
        <w:rPr>
          <w:lang w:val="sk-SK"/>
        </w:rPr>
        <w:t xml:space="preserve"> Súvisia</w:t>
      </w:r>
      <w:r w:rsidR="002C0B9E" w:rsidRPr="00A43B59">
        <w:rPr>
          <w:lang w:val="sk-SK"/>
        </w:rPr>
        <w:t xml:space="preserve"> s </w:t>
      </w:r>
      <w:r w:rsidRPr="00A43B59">
        <w:rPr>
          <w:lang w:val="sk-SK"/>
        </w:rPr>
        <w:t xml:space="preserve">ňou taktiež spomínané adhezíny, regulácia pH, polymorfizmus aj quorum sensing. </w:t>
      </w:r>
    </w:p>
    <w:p w14:paraId="100CA7C8" w14:textId="4FE35B9B" w:rsidR="00BE6674" w:rsidRPr="00A43B59" w:rsidRDefault="00BE6674" w:rsidP="00BE6674">
      <w:pPr>
        <w:pStyle w:val="Dalodstavce"/>
        <w:rPr>
          <w:lang w:val="sk-SK"/>
        </w:rPr>
      </w:pPr>
    </w:p>
    <w:p w14:paraId="2A8E202E" w14:textId="77777777" w:rsidR="00E47033" w:rsidRPr="003B75E6" w:rsidRDefault="00BE6674" w:rsidP="0006253A">
      <w:pPr>
        <w:pStyle w:val="Dalodstavce"/>
        <w:keepNext/>
        <w:ind w:firstLine="0"/>
        <w:jc w:val="center"/>
        <w:rPr>
          <w:lang w:val="sk-SK"/>
        </w:rPr>
      </w:pPr>
      <w:r w:rsidRPr="003B75E6">
        <w:rPr>
          <w:noProof/>
          <w:lang w:val="sk-SK" w:eastAsia="sk-SK"/>
        </w:rPr>
        <w:lastRenderedPageBreak/>
        <w:drawing>
          <wp:inline distT="0" distB="0" distL="0" distR="0" wp14:anchorId="1FCEFE0B" wp14:editId="6059A95A">
            <wp:extent cx="4984954" cy="2500444"/>
            <wp:effectExtent l="0" t="0" r="635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17257" cy="2566807"/>
                    </a:xfrm>
                    <a:prstGeom prst="rect">
                      <a:avLst/>
                    </a:prstGeom>
                    <a:noFill/>
                  </pic:spPr>
                </pic:pic>
              </a:graphicData>
            </a:graphic>
          </wp:inline>
        </w:drawing>
      </w:r>
    </w:p>
    <w:p w14:paraId="508967F4" w14:textId="2D8683A3" w:rsidR="00BE6674" w:rsidRPr="003B75E6" w:rsidRDefault="00E47033" w:rsidP="00ED660C">
      <w:pPr>
        <w:pStyle w:val="obr"/>
      </w:pPr>
      <w:bookmarkStart w:id="42" w:name="_Toc68640974"/>
      <w:r w:rsidRPr="003B75E6">
        <w:t xml:space="preserve">Obr. </w:t>
      </w:r>
      <w:r w:rsidRPr="003B75E6">
        <w:fldChar w:fldCharType="begin"/>
      </w:r>
      <w:r w:rsidRPr="003B75E6">
        <w:instrText xml:space="preserve"> SEQ Obr. \* ARABIC </w:instrText>
      </w:r>
      <w:r w:rsidRPr="003B75E6">
        <w:fldChar w:fldCharType="separate"/>
      </w:r>
      <w:r w:rsidR="003C7BA5">
        <w:rPr>
          <w:noProof/>
        </w:rPr>
        <w:t>4</w:t>
      </w:r>
      <w:r w:rsidRPr="003B75E6">
        <w:fldChar w:fldCharType="end"/>
      </w:r>
      <w:r w:rsidRPr="003B75E6">
        <w:t xml:space="preserve"> Porovnanie tvorby </w:t>
      </w:r>
      <w:proofErr w:type="spellStart"/>
      <w:r w:rsidRPr="003B75E6">
        <w:t>biofilmov</w:t>
      </w:r>
      <w:proofErr w:type="spellEnd"/>
      <w:r w:rsidR="002C0B9E" w:rsidRPr="003B75E6">
        <w:t xml:space="preserve"> u </w:t>
      </w:r>
      <w:r w:rsidRPr="003B75E6">
        <w:t>rozli</w:t>
      </w:r>
      <w:r w:rsidR="00407B91" w:rsidRPr="003B75E6">
        <w:t>č</w:t>
      </w:r>
      <w:r w:rsidRPr="003B75E6">
        <w:t>ných kvasiniek vo fázach</w:t>
      </w:r>
      <w:r w:rsidR="00154C3A" w:rsidRPr="003B75E6">
        <w:t>, upravené podľa zdroja</w:t>
      </w:r>
      <w:sdt>
        <w:sdtPr>
          <w:id w:val="-644734915"/>
          <w:citation/>
        </w:sdtPr>
        <w:sdtEndPr/>
        <w:sdtContent>
          <w:r w:rsidR="00ED660C" w:rsidRPr="003B75E6">
            <w:fldChar w:fldCharType="begin"/>
          </w:r>
          <w:r w:rsidR="00ED660C" w:rsidRPr="003B75E6">
            <w:instrText xml:space="preserve"> CITATION covo7hC8sGRGyBTL </w:instrText>
          </w:r>
          <w:r w:rsidR="00ED660C" w:rsidRPr="003B75E6">
            <w:fldChar w:fldCharType="separate"/>
          </w:r>
          <w:r w:rsidR="006A418C">
            <w:rPr>
              <w:noProof/>
            </w:rPr>
            <w:t xml:space="preserve"> [59]</w:t>
          </w:r>
          <w:r w:rsidR="00ED660C" w:rsidRPr="003B75E6">
            <w:fldChar w:fldCharType="end"/>
          </w:r>
        </w:sdtContent>
      </w:sdt>
      <w:bookmarkEnd w:id="42"/>
    </w:p>
    <w:p w14:paraId="1DB9279E" w14:textId="59183F40" w:rsidR="00BA3470" w:rsidRPr="003B75E6" w:rsidRDefault="00B45FFB" w:rsidP="00E57410">
      <w:pPr>
        <w:pStyle w:val="Nadpis2"/>
      </w:pPr>
      <w:bookmarkStart w:id="43" w:name="_Toc68641021"/>
      <w:r w:rsidRPr="003B75E6">
        <w:t>Regulácia pH</w:t>
      </w:r>
      <w:bookmarkEnd w:id="43"/>
    </w:p>
    <w:p w14:paraId="2A61EFED" w14:textId="71078FC0" w:rsidR="007D6C69" w:rsidRPr="003B75E6" w:rsidRDefault="007D6C69" w:rsidP="00626A42">
      <w:pPr>
        <w:pStyle w:val="Odstavec1"/>
        <w:rPr>
          <w:lang w:val="sk-SK"/>
        </w:rPr>
      </w:pPr>
      <w:r w:rsidRPr="003B75E6">
        <w:rPr>
          <w:lang w:val="sk-SK"/>
        </w:rPr>
        <w:t>Škála pH</w:t>
      </w:r>
      <w:r w:rsidR="002C0B9E" w:rsidRPr="003B75E6">
        <w:rPr>
          <w:lang w:val="sk-SK"/>
        </w:rPr>
        <w:t xml:space="preserve"> v </w:t>
      </w:r>
      <w:r w:rsidRPr="003B75E6">
        <w:rPr>
          <w:lang w:val="sk-SK"/>
        </w:rPr>
        <w:t>ľudskom organizme je veľmi široká, dosahuje nízke hodnoty</w:t>
      </w:r>
      <w:r w:rsidR="002C0B9E" w:rsidRPr="003B75E6">
        <w:rPr>
          <w:lang w:val="sk-SK"/>
        </w:rPr>
        <w:t xml:space="preserve"> v </w:t>
      </w:r>
      <w:r w:rsidRPr="003B75E6">
        <w:rPr>
          <w:lang w:val="sk-SK"/>
        </w:rPr>
        <w:t>kyslom prostredí žalúdka</w:t>
      </w:r>
      <w:r w:rsidR="002C0B9E" w:rsidRPr="003B75E6">
        <w:rPr>
          <w:lang w:val="sk-SK"/>
        </w:rPr>
        <w:t xml:space="preserve"> a </w:t>
      </w:r>
      <w:r w:rsidRPr="003B75E6">
        <w:rPr>
          <w:lang w:val="sk-SK"/>
        </w:rPr>
        <w:t>vagíny, hodnoty pH</w:t>
      </w:r>
      <w:r w:rsidR="00767986" w:rsidRPr="003B75E6">
        <w:rPr>
          <w:lang w:val="sk-SK"/>
        </w:rPr>
        <w:t xml:space="preserve"> okolo</w:t>
      </w:r>
      <w:r w:rsidRPr="003B75E6">
        <w:rPr>
          <w:lang w:val="sk-SK"/>
        </w:rPr>
        <w:t xml:space="preserve"> 7,4</w:t>
      </w:r>
      <w:r w:rsidR="002C0B9E" w:rsidRPr="003B75E6">
        <w:rPr>
          <w:lang w:val="sk-SK"/>
        </w:rPr>
        <w:t xml:space="preserve"> v </w:t>
      </w:r>
      <w:r w:rsidRPr="003B75E6">
        <w:rPr>
          <w:lang w:val="sk-SK"/>
        </w:rPr>
        <w:t>mierne alkalickom prostredí krvi</w:t>
      </w:r>
      <w:r w:rsidR="002C0B9E" w:rsidRPr="003B75E6">
        <w:rPr>
          <w:lang w:val="sk-SK"/>
        </w:rPr>
        <w:t xml:space="preserve"> a </w:t>
      </w:r>
      <w:r w:rsidRPr="003B75E6">
        <w:rPr>
          <w:lang w:val="sk-SK"/>
        </w:rPr>
        <w:t>tkanivách, ale tak isto aj vyššie hodnoty</w:t>
      </w:r>
      <w:r w:rsidR="002C0B9E" w:rsidRPr="003B75E6">
        <w:rPr>
          <w:lang w:val="sk-SK"/>
        </w:rPr>
        <w:t xml:space="preserve"> v </w:t>
      </w:r>
      <w:r w:rsidRPr="003B75E6">
        <w:rPr>
          <w:lang w:val="sk-SK"/>
        </w:rPr>
        <w:t xml:space="preserve">alkalickom prostredí tenkého čreva. </w:t>
      </w:r>
      <w:r w:rsidR="0068634F" w:rsidRPr="003B75E6">
        <w:rPr>
          <w:lang w:val="sk-SK"/>
        </w:rPr>
        <w:t>K</w:t>
      </w:r>
      <w:r w:rsidRPr="003B75E6">
        <w:rPr>
          <w:lang w:val="sk-SK"/>
        </w:rPr>
        <w:t xml:space="preserve">andidy napádajúce všetky tieto prostredia sa museli na tieto zmeny adaptovať. Neutrálne až alkalické pH môže spôsobiť </w:t>
      </w:r>
      <w:r w:rsidRPr="003B75E6">
        <w:rPr>
          <w:i/>
          <w:iCs/>
          <w:lang w:val="sk-SK"/>
        </w:rPr>
        <w:t xml:space="preserve">C. </w:t>
      </w:r>
      <w:r w:rsidR="004E2F4F" w:rsidRPr="003B75E6">
        <w:rPr>
          <w:i/>
          <w:iCs/>
          <w:lang w:val="sk-SK"/>
        </w:rPr>
        <w:t>alb</w:t>
      </w:r>
      <w:r w:rsidRPr="003B75E6">
        <w:rPr>
          <w:i/>
          <w:iCs/>
          <w:lang w:val="sk-SK"/>
        </w:rPr>
        <w:t>icans</w:t>
      </w:r>
      <w:r w:rsidRPr="003B75E6">
        <w:rPr>
          <w:lang w:val="sk-SK"/>
        </w:rPr>
        <w:t xml:space="preserve"> stres</w:t>
      </w:r>
      <w:r w:rsidR="002C0B9E" w:rsidRPr="003B75E6">
        <w:rPr>
          <w:lang w:val="sk-SK"/>
        </w:rPr>
        <w:t xml:space="preserve"> a </w:t>
      </w:r>
      <w:r w:rsidRPr="003B75E6">
        <w:rPr>
          <w:lang w:val="sk-SK"/>
        </w:rPr>
        <w:t>poruchy, vrátane nefunkčnosti proteínov citlivých na pH</w:t>
      </w:r>
      <w:r w:rsidR="002C0B9E" w:rsidRPr="003B75E6">
        <w:rPr>
          <w:lang w:val="sk-SK"/>
        </w:rPr>
        <w:t xml:space="preserve"> a </w:t>
      </w:r>
      <w:r w:rsidRPr="003B75E6">
        <w:rPr>
          <w:lang w:val="sk-SK"/>
        </w:rPr>
        <w:t>zhoršeného získavania živín</w:t>
      </w:r>
      <w:r w:rsidR="002C0B9E" w:rsidRPr="003B75E6">
        <w:rPr>
          <w:lang w:val="sk-SK"/>
        </w:rPr>
        <w:t xml:space="preserve"> v </w:t>
      </w:r>
      <w:r w:rsidRPr="003B75E6">
        <w:rPr>
          <w:lang w:val="sk-SK"/>
        </w:rPr>
        <w:t xml:space="preserve">dôsledku narušeného protónového gradientu. Alkalické prostredie zároveň podporuje </w:t>
      </w:r>
      <w:proofErr w:type="spellStart"/>
      <w:r w:rsidRPr="003B75E6">
        <w:rPr>
          <w:lang w:val="sk-SK"/>
        </w:rPr>
        <w:t>hyfálnu</w:t>
      </w:r>
      <w:proofErr w:type="spellEnd"/>
      <w:r w:rsidRPr="003B75E6">
        <w:rPr>
          <w:lang w:val="sk-SK"/>
        </w:rPr>
        <w:t xml:space="preserve"> </w:t>
      </w:r>
      <w:proofErr w:type="spellStart"/>
      <w:r w:rsidRPr="003B75E6">
        <w:rPr>
          <w:lang w:val="sk-SK"/>
        </w:rPr>
        <w:t>morfogenézu</w:t>
      </w:r>
      <w:proofErr w:type="spellEnd"/>
      <w:r w:rsidRPr="003B75E6">
        <w:rPr>
          <w:lang w:val="sk-SK"/>
        </w:rPr>
        <w:t>.</w:t>
      </w:r>
      <w:r w:rsidR="009454CE" w:rsidRPr="003B75E6">
        <w:rPr>
          <w:lang w:val="sk-SK"/>
        </w:rPr>
        <w:t xml:space="preserve"> </w:t>
      </w:r>
      <w:sdt>
        <w:sdtPr>
          <w:rPr>
            <w:lang w:val="sk-SK"/>
          </w:rPr>
          <w:id w:val="-144126629"/>
          <w:citation/>
        </w:sdtPr>
        <w:sdtEndPr/>
        <w:sdtContent>
          <w:r w:rsidR="009454CE" w:rsidRPr="003B75E6">
            <w:rPr>
              <w:lang w:val="sk-SK"/>
            </w:rPr>
            <w:fldChar w:fldCharType="begin"/>
          </w:r>
          <w:r w:rsidR="009454CE" w:rsidRPr="003B75E6">
            <w:rPr>
              <w:lang w:val="sk-SK"/>
            </w:rPr>
            <w:instrText xml:space="preserve"> CITATION ysRijRXCj1vBOQRw </w:instrText>
          </w:r>
          <w:r w:rsidR="009454CE" w:rsidRPr="003B75E6">
            <w:rPr>
              <w:lang w:val="sk-SK"/>
            </w:rPr>
            <w:fldChar w:fldCharType="separate"/>
          </w:r>
          <w:r w:rsidR="006A418C" w:rsidRPr="006A418C">
            <w:rPr>
              <w:noProof/>
              <w:lang w:val="sk-SK"/>
            </w:rPr>
            <w:t>[60]</w:t>
          </w:r>
          <w:r w:rsidR="009454CE" w:rsidRPr="003B75E6">
            <w:rPr>
              <w:lang w:val="sk-SK"/>
            </w:rPr>
            <w:fldChar w:fldCharType="end"/>
          </w:r>
        </w:sdtContent>
      </w:sdt>
    </w:p>
    <w:p w14:paraId="0A3E32E3" w14:textId="0CD69A8F" w:rsidR="007D6C69" w:rsidRPr="003B75E6" w:rsidRDefault="007D6C69" w:rsidP="007D6C69">
      <w:pPr>
        <w:pStyle w:val="Dalodstavce"/>
        <w:rPr>
          <w:lang w:val="sk-SK"/>
        </w:rPr>
      </w:pPr>
      <w:r w:rsidRPr="003B75E6">
        <w:rPr>
          <w:lang w:val="sk-SK"/>
        </w:rPr>
        <w:t xml:space="preserve">Prvým krokom adaptácie na pH je kvantifikácia pH prostredia. pH je zaznamenané receptormi </w:t>
      </w:r>
      <w:bookmarkStart w:id="44" w:name="_Hlk63532616"/>
      <w:r w:rsidRPr="003B75E6">
        <w:rPr>
          <w:lang w:val="sk-SK"/>
        </w:rPr>
        <w:t>Dfg16</w:t>
      </w:r>
      <w:r w:rsidR="002C0B9E" w:rsidRPr="003B75E6">
        <w:rPr>
          <w:lang w:val="sk-SK"/>
        </w:rPr>
        <w:t xml:space="preserve"> a </w:t>
      </w:r>
      <w:r w:rsidRPr="003B75E6">
        <w:rPr>
          <w:lang w:val="sk-SK"/>
        </w:rPr>
        <w:t>Rim21</w:t>
      </w:r>
      <w:r w:rsidR="002C0B9E" w:rsidRPr="003B75E6">
        <w:rPr>
          <w:lang w:val="sk-SK"/>
        </w:rPr>
        <w:t xml:space="preserve"> </w:t>
      </w:r>
      <w:bookmarkEnd w:id="44"/>
      <w:r w:rsidR="002C0B9E" w:rsidRPr="003B75E6">
        <w:rPr>
          <w:lang w:val="sk-SK"/>
        </w:rPr>
        <w:t>v </w:t>
      </w:r>
      <w:r w:rsidRPr="003B75E6">
        <w:rPr>
          <w:lang w:val="sk-SK"/>
        </w:rPr>
        <w:t>plazmatickej membráne, ktorý</w:t>
      </w:r>
      <w:r w:rsidR="006A55D1" w:rsidRPr="003B75E6">
        <w:rPr>
          <w:lang w:val="sk-SK"/>
        </w:rPr>
        <w:t>c</w:t>
      </w:r>
      <w:r w:rsidRPr="003B75E6">
        <w:rPr>
          <w:lang w:val="sk-SK"/>
        </w:rPr>
        <w:t xml:space="preserve">h aktivácia vedie k spusteniu signalizačnej kaskády vedúcej k </w:t>
      </w:r>
      <w:r w:rsidRPr="0073479C">
        <w:rPr>
          <w:color w:val="0D0D0D" w:themeColor="text1" w:themeTint="F2"/>
          <w:lang w:val="sk-SK"/>
        </w:rPr>
        <w:t>aktiváci</w:t>
      </w:r>
      <w:r w:rsidR="00A62F56" w:rsidRPr="0073479C">
        <w:rPr>
          <w:color w:val="0D0D0D" w:themeColor="text1" w:themeTint="F2"/>
          <w:lang w:val="sk-SK"/>
        </w:rPr>
        <w:t>i</w:t>
      </w:r>
      <w:r w:rsidRPr="0073479C">
        <w:rPr>
          <w:color w:val="0D0D0D" w:themeColor="text1" w:themeTint="F2"/>
          <w:lang w:val="sk-SK"/>
        </w:rPr>
        <w:t xml:space="preserve"> hl</w:t>
      </w:r>
      <w:r w:rsidRPr="003B75E6">
        <w:rPr>
          <w:lang w:val="sk-SK"/>
        </w:rPr>
        <w:t xml:space="preserve">avného transkripčného faktora </w:t>
      </w:r>
      <w:proofErr w:type="spellStart"/>
      <w:r w:rsidRPr="003B75E6">
        <w:rPr>
          <w:lang w:val="sk-SK"/>
        </w:rPr>
        <w:t>Rim</w:t>
      </w:r>
      <w:proofErr w:type="spellEnd"/>
      <w:r w:rsidRPr="003B75E6">
        <w:rPr>
          <w:lang w:val="sk-SK"/>
        </w:rPr>
        <w:t xml:space="preserve">. Ten po </w:t>
      </w:r>
      <w:proofErr w:type="spellStart"/>
      <w:r w:rsidRPr="003B75E6">
        <w:rPr>
          <w:lang w:val="sk-SK"/>
        </w:rPr>
        <w:t>proteoly</w:t>
      </w:r>
      <w:r w:rsidR="006A55D1" w:rsidRPr="003B75E6">
        <w:rPr>
          <w:lang w:val="sk-SK"/>
        </w:rPr>
        <w:t>ti</w:t>
      </w:r>
      <w:r w:rsidRPr="003B75E6">
        <w:rPr>
          <w:lang w:val="sk-SK"/>
        </w:rPr>
        <w:t>ckom</w:t>
      </w:r>
      <w:proofErr w:type="spellEnd"/>
      <w:r w:rsidRPr="003B75E6">
        <w:rPr>
          <w:lang w:val="sk-SK"/>
        </w:rPr>
        <w:t xml:space="preserve"> štiepení vchádza do jadra bunky</w:t>
      </w:r>
      <w:r w:rsidR="002C0B9E" w:rsidRPr="003B75E6">
        <w:rPr>
          <w:lang w:val="sk-SK"/>
        </w:rPr>
        <w:t xml:space="preserve"> a </w:t>
      </w:r>
      <w:r w:rsidRPr="003B75E6">
        <w:rPr>
          <w:lang w:val="sk-SK"/>
        </w:rPr>
        <w:t>spúšťa odpoveď na pH.</w:t>
      </w:r>
      <w:sdt>
        <w:sdtPr>
          <w:rPr>
            <w:lang w:val="sk-SK"/>
          </w:rPr>
          <w:id w:val="1204519570"/>
          <w:citation/>
        </w:sdtPr>
        <w:sdtEndPr/>
        <w:sdtContent>
          <w:r w:rsidR="003C1861" w:rsidRPr="003B75E6">
            <w:rPr>
              <w:lang w:val="sk-SK"/>
            </w:rPr>
            <w:fldChar w:fldCharType="begin"/>
          </w:r>
          <w:r w:rsidR="003C1861" w:rsidRPr="003B75E6">
            <w:rPr>
              <w:lang w:val="sk-SK"/>
            </w:rPr>
            <w:instrText xml:space="preserve"> CITATION ysRijRXCj1vBOQRw </w:instrText>
          </w:r>
          <w:r w:rsidR="003C1861" w:rsidRPr="003B75E6">
            <w:rPr>
              <w:lang w:val="sk-SK"/>
            </w:rPr>
            <w:fldChar w:fldCharType="separate"/>
          </w:r>
          <w:r w:rsidR="006A418C">
            <w:rPr>
              <w:noProof/>
              <w:lang w:val="sk-SK"/>
            </w:rPr>
            <w:t xml:space="preserve"> </w:t>
          </w:r>
          <w:r w:rsidR="006A418C" w:rsidRPr="006A418C">
            <w:rPr>
              <w:noProof/>
              <w:lang w:val="sk-SK"/>
            </w:rPr>
            <w:t>[60]</w:t>
          </w:r>
          <w:r w:rsidR="003C1861" w:rsidRPr="003B75E6">
            <w:rPr>
              <w:lang w:val="sk-SK"/>
            </w:rPr>
            <w:fldChar w:fldCharType="end"/>
          </w:r>
        </w:sdtContent>
      </w:sdt>
    </w:p>
    <w:p w14:paraId="460D11EC" w14:textId="38302C79" w:rsidR="0090478E" w:rsidRPr="003B75E6" w:rsidRDefault="007D6C69" w:rsidP="0090478E">
      <w:pPr>
        <w:pStyle w:val="Dalodstavce"/>
        <w:rPr>
          <w:lang w:val="sk-SK"/>
        </w:rPr>
      </w:pPr>
      <w:r w:rsidRPr="003B75E6">
        <w:rPr>
          <w:lang w:val="sk-SK"/>
        </w:rPr>
        <w:t>β-</w:t>
      </w:r>
      <w:proofErr w:type="spellStart"/>
      <w:r w:rsidRPr="003B75E6">
        <w:rPr>
          <w:lang w:val="sk-SK"/>
        </w:rPr>
        <w:t>gly</w:t>
      </w:r>
      <w:r w:rsidR="006A55D1" w:rsidRPr="003B75E6">
        <w:rPr>
          <w:lang w:val="sk-SK"/>
        </w:rPr>
        <w:t>k</w:t>
      </w:r>
      <w:r w:rsidRPr="003B75E6">
        <w:rPr>
          <w:lang w:val="sk-SK"/>
        </w:rPr>
        <w:t>osidázy</w:t>
      </w:r>
      <w:proofErr w:type="spellEnd"/>
      <w:r w:rsidRPr="003B75E6">
        <w:rPr>
          <w:lang w:val="sk-SK"/>
        </w:rPr>
        <w:t xml:space="preserve"> Phr1</w:t>
      </w:r>
      <w:r w:rsidR="002C0B9E" w:rsidRPr="003B75E6">
        <w:rPr>
          <w:lang w:val="sk-SK"/>
        </w:rPr>
        <w:t xml:space="preserve"> a </w:t>
      </w:r>
      <w:r w:rsidRPr="003B75E6">
        <w:rPr>
          <w:lang w:val="sk-SK"/>
        </w:rPr>
        <w:t xml:space="preserve">Phr2 bunkovej steny sú proteíny nevyhnutné pri </w:t>
      </w:r>
      <w:r w:rsidRPr="0073479C">
        <w:rPr>
          <w:color w:val="0D0D0D" w:themeColor="text1" w:themeTint="F2"/>
          <w:lang w:val="sk-SK"/>
        </w:rPr>
        <w:t>odpoved</w:t>
      </w:r>
      <w:r w:rsidR="00A62F56" w:rsidRPr="0073479C">
        <w:rPr>
          <w:color w:val="0D0D0D" w:themeColor="text1" w:themeTint="F2"/>
          <w:lang w:val="sk-SK"/>
        </w:rPr>
        <w:t>i</w:t>
      </w:r>
      <w:r w:rsidR="002C0B9E" w:rsidRPr="0073479C">
        <w:rPr>
          <w:color w:val="0D0D0D" w:themeColor="text1" w:themeTint="F2"/>
          <w:lang w:val="sk-SK"/>
        </w:rPr>
        <w:t xml:space="preserve"> a </w:t>
      </w:r>
      <w:r w:rsidRPr="0073479C">
        <w:rPr>
          <w:color w:val="0D0D0D" w:themeColor="text1" w:themeTint="F2"/>
          <w:lang w:val="sk-SK"/>
        </w:rPr>
        <w:t>adaptáci</w:t>
      </w:r>
      <w:r w:rsidR="00A62F56" w:rsidRPr="0073479C">
        <w:rPr>
          <w:color w:val="0D0D0D" w:themeColor="text1" w:themeTint="F2"/>
          <w:lang w:val="sk-SK"/>
        </w:rPr>
        <w:t>i</w:t>
      </w:r>
      <w:r w:rsidRPr="0073479C">
        <w:rPr>
          <w:color w:val="0D0D0D" w:themeColor="text1" w:themeTint="F2"/>
          <w:lang w:val="sk-SK"/>
        </w:rPr>
        <w:t xml:space="preserve"> </w:t>
      </w:r>
      <w:r w:rsidRPr="003B75E6">
        <w:rPr>
          <w:lang w:val="sk-SK"/>
        </w:rPr>
        <w:t xml:space="preserve">na meniace sa pH. Phr1 je </w:t>
      </w:r>
      <w:proofErr w:type="spellStart"/>
      <w:r w:rsidRPr="003B75E6">
        <w:rPr>
          <w:lang w:val="sk-SK"/>
        </w:rPr>
        <w:t>exprimovaný</w:t>
      </w:r>
      <w:proofErr w:type="spellEnd"/>
      <w:r w:rsidR="002C0B9E" w:rsidRPr="003B75E6">
        <w:rPr>
          <w:lang w:val="sk-SK"/>
        </w:rPr>
        <w:t xml:space="preserve"> v </w:t>
      </w:r>
      <w:r w:rsidRPr="003B75E6">
        <w:rPr>
          <w:lang w:val="sk-SK"/>
        </w:rPr>
        <w:t>neutrálnom</w:t>
      </w:r>
      <w:r w:rsidR="002C0B9E" w:rsidRPr="003B75E6">
        <w:rPr>
          <w:lang w:val="sk-SK"/>
        </w:rPr>
        <w:t xml:space="preserve"> a </w:t>
      </w:r>
      <w:r w:rsidRPr="003B75E6">
        <w:rPr>
          <w:lang w:val="sk-SK"/>
        </w:rPr>
        <w:t xml:space="preserve">alkalickom prostredí, čo ho robí dôležitým pri systémových infekciách, zatiaľ čo Phr2 je </w:t>
      </w:r>
      <w:proofErr w:type="spellStart"/>
      <w:r w:rsidRPr="003B75E6">
        <w:rPr>
          <w:lang w:val="sk-SK"/>
        </w:rPr>
        <w:t>exprimovaný</w:t>
      </w:r>
      <w:proofErr w:type="spellEnd"/>
      <w:r w:rsidRPr="003B75E6">
        <w:rPr>
          <w:lang w:val="sk-SK"/>
        </w:rPr>
        <w:t xml:space="preserve"> hlavne pri alkalickom pH</w:t>
      </w:r>
      <w:r w:rsidR="002C0B9E" w:rsidRPr="003B75E6">
        <w:rPr>
          <w:lang w:val="sk-SK"/>
        </w:rPr>
        <w:t xml:space="preserve"> a </w:t>
      </w:r>
      <w:r w:rsidRPr="003B75E6">
        <w:rPr>
          <w:lang w:val="sk-SK"/>
        </w:rPr>
        <w:t>vyskytuje sa pri infekc</w:t>
      </w:r>
      <w:r w:rsidR="00A62F56">
        <w:rPr>
          <w:lang w:val="sk-SK"/>
        </w:rPr>
        <w:t>ii</w:t>
      </w:r>
      <w:r w:rsidRPr="003B75E6">
        <w:rPr>
          <w:lang w:val="sk-SK"/>
        </w:rPr>
        <w:t xml:space="preserve"> vagíny. </w:t>
      </w:r>
      <w:sdt>
        <w:sdtPr>
          <w:rPr>
            <w:lang w:val="sk-SK"/>
          </w:rPr>
          <w:id w:val="780541772"/>
          <w:citation/>
        </w:sdtPr>
        <w:sdtEndPr/>
        <w:sdtContent>
          <w:r w:rsidR="00B35C8F" w:rsidRPr="003B75E6">
            <w:rPr>
              <w:lang w:val="sk-SK"/>
            </w:rPr>
            <w:fldChar w:fldCharType="begin"/>
          </w:r>
          <w:r w:rsidR="00B35C8F" w:rsidRPr="003B75E6">
            <w:rPr>
              <w:lang w:val="sk-SK"/>
            </w:rPr>
            <w:instrText xml:space="preserve"> CITATION NmFWc9Y7eoPn3jUn </w:instrText>
          </w:r>
          <w:r w:rsidR="00B35C8F" w:rsidRPr="003B75E6">
            <w:rPr>
              <w:lang w:val="sk-SK"/>
            </w:rPr>
            <w:fldChar w:fldCharType="separate"/>
          </w:r>
          <w:r w:rsidR="006A418C" w:rsidRPr="006A418C">
            <w:rPr>
              <w:noProof/>
              <w:lang w:val="sk-SK"/>
            </w:rPr>
            <w:t>[61]</w:t>
          </w:r>
          <w:r w:rsidR="00B35C8F" w:rsidRPr="003B75E6">
            <w:rPr>
              <w:lang w:val="sk-SK"/>
            </w:rPr>
            <w:fldChar w:fldCharType="end"/>
          </w:r>
        </w:sdtContent>
      </w:sdt>
    </w:p>
    <w:p w14:paraId="61BB457F" w14:textId="04FAA350" w:rsidR="00CD4450" w:rsidRPr="003B75E6" w:rsidRDefault="007D6C69" w:rsidP="00E75B3D">
      <w:pPr>
        <w:pStyle w:val="Dalodstavce"/>
        <w:rPr>
          <w:lang w:val="sk-SK"/>
        </w:rPr>
      </w:pPr>
      <w:r w:rsidRPr="003B75E6">
        <w:rPr>
          <w:i/>
          <w:iCs/>
          <w:lang w:val="sk-SK"/>
        </w:rPr>
        <w:t>C. albicans</w:t>
      </w:r>
      <w:r w:rsidRPr="003B75E6">
        <w:rPr>
          <w:lang w:val="sk-SK"/>
        </w:rPr>
        <w:t xml:space="preserve"> je okrem </w:t>
      </w:r>
      <w:r w:rsidRPr="0073479C">
        <w:rPr>
          <w:color w:val="0D0D0D" w:themeColor="text1" w:themeTint="F2"/>
          <w:lang w:val="sk-SK"/>
        </w:rPr>
        <w:t>kvantifikácie hodnoty pH</w:t>
      </w:r>
      <w:r w:rsidR="002C0B9E" w:rsidRPr="0073479C">
        <w:rPr>
          <w:color w:val="0D0D0D" w:themeColor="text1" w:themeTint="F2"/>
          <w:lang w:val="sk-SK"/>
        </w:rPr>
        <w:t xml:space="preserve"> a </w:t>
      </w:r>
      <w:r w:rsidR="00B87DD9" w:rsidRPr="0073479C">
        <w:rPr>
          <w:color w:val="0D0D0D" w:themeColor="text1" w:themeTint="F2"/>
          <w:lang w:val="sk-SK"/>
        </w:rPr>
        <w:t>prispôsobenia</w:t>
      </w:r>
      <w:r w:rsidRPr="0073479C">
        <w:rPr>
          <w:color w:val="0D0D0D" w:themeColor="text1" w:themeTint="F2"/>
          <w:lang w:val="sk-SK"/>
        </w:rPr>
        <w:t xml:space="preserve"> sa mu schopná aj aktívne modulovať </w:t>
      </w:r>
      <w:proofErr w:type="spellStart"/>
      <w:r w:rsidRPr="0073479C">
        <w:rPr>
          <w:color w:val="0D0D0D" w:themeColor="text1" w:themeTint="F2"/>
          <w:lang w:val="sk-SK"/>
        </w:rPr>
        <w:t>extracelulárne</w:t>
      </w:r>
      <w:proofErr w:type="spellEnd"/>
      <w:r w:rsidRPr="0073479C">
        <w:rPr>
          <w:color w:val="0D0D0D" w:themeColor="text1" w:themeTint="F2"/>
          <w:lang w:val="sk-SK"/>
        </w:rPr>
        <w:t xml:space="preserve"> pH. </w:t>
      </w:r>
      <w:proofErr w:type="spellStart"/>
      <w:r w:rsidRPr="0073479C">
        <w:rPr>
          <w:color w:val="0D0D0D" w:themeColor="text1" w:themeTint="F2"/>
          <w:lang w:val="sk-SK"/>
        </w:rPr>
        <w:t>Alkalizáciou</w:t>
      </w:r>
      <w:proofErr w:type="spellEnd"/>
      <w:r w:rsidRPr="0073479C">
        <w:rPr>
          <w:color w:val="0D0D0D" w:themeColor="text1" w:themeTint="F2"/>
          <w:lang w:val="sk-SK"/>
        </w:rPr>
        <w:t xml:space="preserve"> pH zvýši tvorbu h</w:t>
      </w:r>
      <w:r w:rsidR="00E028F4" w:rsidRPr="0073479C">
        <w:rPr>
          <w:color w:val="0D0D0D" w:themeColor="text1" w:themeTint="F2"/>
          <w:lang w:val="sk-SK"/>
        </w:rPr>
        <w:t>ý</w:t>
      </w:r>
      <w:r w:rsidRPr="0073479C">
        <w:rPr>
          <w:color w:val="0D0D0D" w:themeColor="text1" w:themeTint="F2"/>
          <w:lang w:val="sk-SK"/>
        </w:rPr>
        <w:t>f</w:t>
      </w:r>
      <w:r w:rsidR="002C0B9E" w:rsidRPr="0073479C">
        <w:rPr>
          <w:color w:val="0D0D0D" w:themeColor="text1" w:themeTint="F2"/>
          <w:lang w:val="sk-SK"/>
        </w:rPr>
        <w:t xml:space="preserve"> a </w:t>
      </w:r>
      <w:r w:rsidRPr="0073479C">
        <w:rPr>
          <w:color w:val="0D0D0D" w:themeColor="text1" w:themeTint="F2"/>
          <w:lang w:val="sk-SK"/>
        </w:rPr>
        <w:t xml:space="preserve">tak aj svoju </w:t>
      </w:r>
      <w:proofErr w:type="spellStart"/>
      <w:r w:rsidRPr="0073479C">
        <w:rPr>
          <w:color w:val="0D0D0D" w:themeColor="text1" w:themeTint="F2"/>
          <w:lang w:val="sk-SK"/>
        </w:rPr>
        <w:t>virulenciu</w:t>
      </w:r>
      <w:proofErr w:type="spellEnd"/>
      <w:r w:rsidRPr="0073479C">
        <w:rPr>
          <w:color w:val="0D0D0D" w:themeColor="text1" w:themeTint="F2"/>
          <w:lang w:val="sk-SK"/>
        </w:rPr>
        <w:t xml:space="preserve">. Molekulárny </w:t>
      </w:r>
      <w:r w:rsidRPr="003B75E6">
        <w:rPr>
          <w:lang w:val="sk-SK"/>
        </w:rPr>
        <w:t>mechanizmus pravdepodobne zahŕňa príjem aminokyselín</w:t>
      </w:r>
      <w:r w:rsidR="002C0B9E" w:rsidRPr="003B75E6">
        <w:rPr>
          <w:lang w:val="sk-SK"/>
        </w:rPr>
        <w:t xml:space="preserve"> a </w:t>
      </w:r>
      <w:r w:rsidRPr="003B75E6">
        <w:rPr>
          <w:lang w:val="sk-SK"/>
        </w:rPr>
        <w:t xml:space="preserve">iných molekúl obsahujúcich </w:t>
      </w:r>
      <w:proofErr w:type="spellStart"/>
      <w:r w:rsidRPr="003B75E6">
        <w:rPr>
          <w:lang w:val="sk-SK"/>
        </w:rPr>
        <w:t>amino</w:t>
      </w:r>
      <w:proofErr w:type="spellEnd"/>
      <w:r w:rsidRPr="003B75E6">
        <w:rPr>
          <w:lang w:val="sk-SK"/>
        </w:rPr>
        <w:t xml:space="preserve">-skupiny spolu </w:t>
      </w:r>
      <w:r w:rsidRPr="003B75E6">
        <w:rPr>
          <w:lang w:val="sk-SK"/>
        </w:rPr>
        <w:lastRenderedPageBreak/>
        <w:t xml:space="preserve">so zníženým príjmom glukózy. </w:t>
      </w:r>
      <w:r w:rsidRPr="003B75E6">
        <w:rPr>
          <w:i/>
          <w:iCs/>
          <w:lang w:val="sk-SK"/>
        </w:rPr>
        <w:t>C.</w:t>
      </w:r>
      <w:r w:rsidR="0013688B" w:rsidRPr="003B75E6">
        <w:rPr>
          <w:i/>
          <w:iCs/>
          <w:lang w:val="sk-SK"/>
        </w:rPr>
        <w:t> </w:t>
      </w:r>
      <w:r w:rsidRPr="003B75E6">
        <w:rPr>
          <w:i/>
          <w:iCs/>
          <w:lang w:val="sk-SK"/>
        </w:rPr>
        <w:t>albicans</w:t>
      </w:r>
      <w:r w:rsidRPr="003B75E6">
        <w:rPr>
          <w:lang w:val="sk-SK"/>
        </w:rPr>
        <w:t xml:space="preserve"> ich následne rozloží pomocou </w:t>
      </w:r>
      <w:proofErr w:type="spellStart"/>
      <w:r w:rsidRPr="003B75E6">
        <w:rPr>
          <w:lang w:val="sk-SK"/>
        </w:rPr>
        <w:t>urea</w:t>
      </w:r>
      <w:r w:rsidR="0013688B" w:rsidRPr="003B75E6">
        <w:rPr>
          <w:lang w:val="sk-SK"/>
        </w:rPr>
        <w:t>-</w:t>
      </w:r>
      <w:r w:rsidRPr="003B75E6">
        <w:rPr>
          <w:lang w:val="sk-SK"/>
        </w:rPr>
        <w:t>amidolyázy</w:t>
      </w:r>
      <w:proofErr w:type="spellEnd"/>
      <w:r w:rsidRPr="003B75E6">
        <w:rPr>
          <w:lang w:val="sk-SK"/>
        </w:rPr>
        <w:t xml:space="preserve"> Dur1,2,</w:t>
      </w:r>
      <w:r w:rsidR="002C0B9E" w:rsidRPr="003B75E6">
        <w:rPr>
          <w:lang w:val="sk-SK"/>
        </w:rPr>
        <w:t xml:space="preserve"> a </w:t>
      </w:r>
      <w:r w:rsidRPr="003B75E6">
        <w:rPr>
          <w:lang w:val="sk-SK"/>
        </w:rPr>
        <w:t xml:space="preserve">výsledný amoniak vylúči </w:t>
      </w:r>
      <w:proofErr w:type="spellStart"/>
      <w:r w:rsidRPr="003B75E6">
        <w:rPr>
          <w:lang w:val="sk-SK"/>
        </w:rPr>
        <w:t>ammonia</w:t>
      </w:r>
      <w:proofErr w:type="spellEnd"/>
      <w:r w:rsidRPr="003B75E6">
        <w:rPr>
          <w:lang w:val="sk-SK"/>
        </w:rPr>
        <w:t xml:space="preserve"> transport </w:t>
      </w:r>
      <w:proofErr w:type="spellStart"/>
      <w:r w:rsidRPr="003B75E6">
        <w:rPr>
          <w:lang w:val="sk-SK"/>
        </w:rPr>
        <w:t>outward</w:t>
      </w:r>
      <w:proofErr w:type="spellEnd"/>
      <w:r w:rsidRPr="003B75E6">
        <w:rPr>
          <w:lang w:val="sk-SK"/>
        </w:rPr>
        <w:t xml:space="preserve"> exportnými proteínmi.</w:t>
      </w:r>
      <w:sdt>
        <w:sdtPr>
          <w:rPr>
            <w:lang w:val="sk-SK"/>
          </w:rPr>
          <w:id w:val="-1521927926"/>
          <w:citation/>
        </w:sdtPr>
        <w:sdtEndPr/>
        <w:sdtContent>
          <w:r w:rsidR="00F568EF" w:rsidRPr="003B75E6">
            <w:rPr>
              <w:lang w:val="sk-SK"/>
            </w:rPr>
            <w:fldChar w:fldCharType="begin"/>
          </w:r>
          <w:r w:rsidR="00F568EF" w:rsidRPr="003B75E6">
            <w:rPr>
              <w:lang w:val="sk-SK"/>
            </w:rPr>
            <w:instrText xml:space="preserve"> CITATION PHMhGS3fhq4vDpB2 </w:instrText>
          </w:r>
          <w:r w:rsidR="00F568EF" w:rsidRPr="003B75E6">
            <w:rPr>
              <w:lang w:val="sk-SK"/>
            </w:rPr>
            <w:fldChar w:fldCharType="separate"/>
          </w:r>
          <w:r w:rsidR="006A418C">
            <w:rPr>
              <w:noProof/>
              <w:lang w:val="sk-SK"/>
            </w:rPr>
            <w:t xml:space="preserve"> </w:t>
          </w:r>
          <w:r w:rsidR="006A418C" w:rsidRPr="006A418C">
            <w:rPr>
              <w:noProof/>
              <w:lang w:val="sk-SK"/>
            </w:rPr>
            <w:t>[62]</w:t>
          </w:r>
          <w:r w:rsidR="00F568EF" w:rsidRPr="003B75E6">
            <w:rPr>
              <w:lang w:val="sk-SK"/>
            </w:rPr>
            <w:fldChar w:fldCharType="end"/>
          </w:r>
        </w:sdtContent>
      </w:sdt>
      <w:r w:rsidRPr="003B75E6">
        <w:rPr>
          <w:lang w:val="sk-SK"/>
        </w:rPr>
        <w:t xml:space="preserve"> Tento celý proces adaptácie na pH patrí ku </w:t>
      </w:r>
      <w:r w:rsidR="0013688B" w:rsidRPr="003B75E6">
        <w:rPr>
          <w:lang w:val="sk-SK"/>
        </w:rPr>
        <w:t>kľúčovým</w:t>
      </w:r>
      <w:r w:rsidRPr="003B75E6">
        <w:rPr>
          <w:lang w:val="sk-SK"/>
        </w:rPr>
        <w:t xml:space="preserve"> schopnostiam prežitia </w:t>
      </w:r>
      <w:r w:rsidR="0013688B" w:rsidRPr="003B75E6">
        <w:rPr>
          <w:lang w:val="sk-SK"/>
        </w:rPr>
        <w:t>k</w:t>
      </w:r>
      <w:r w:rsidRPr="003B75E6">
        <w:rPr>
          <w:lang w:val="sk-SK"/>
        </w:rPr>
        <w:t>andíd</w:t>
      </w:r>
      <w:r w:rsidR="002C0B9E" w:rsidRPr="003B75E6">
        <w:rPr>
          <w:lang w:val="sk-SK"/>
        </w:rPr>
        <w:t xml:space="preserve"> v </w:t>
      </w:r>
      <w:r w:rsidRPr="003B75E6">
        <w:rPr>
          <w:lang w:val="sk-SK"/>
        </w:rPr>
        <w:t>tak rozmanitých prostrediach</w:t>
      </w:r>
      <w:r w:rsidR="002C0B9E" w:rsidRPr="003B75E6">
        <w:rPr>
          <w:lang w:val="sk-SK"/>
        </w:rPr>
        <w:t xml:space="preserve"> a </w:t>
      </w:r>
      <w:r w:rsidRPr="003B75E6">
        <w:rPr>
          <w:lang w:val="sk-SK"/>
        </w:rPr>
        <w:t xml:space="preserve">pomocou </w:t>
      </w:r>
      <w:proofErr w:type="spellStart"/>
      <w:r w:rsidRPr="003B75E6">
        <w:rPr>
          <w:lang w:val="sk-SK"/>
        </w:rPr>
        <w:t>knock</w:t>
      </w:r>
      <w:proofErr w:type="spellEnd"/>
      <w:r w:rsidRPr="003B75E6">
        <w:rPr>
          <w:lang w:val="sk-SK"/>
        </w:rPr>
        <w:t xml:space="preserve"> </w:t>
      </w:r>
      <w:proofErr w:type="spellStart"/>
      <w:r w:rsidRPr="003B75E6">
        <w:rPr>
          <w:lang w:val="sk-SK"/>
        </w:rPr>
        <w:t>out</w:t>
      </w:r>
      <w:proofErr w:type="spellEnd"/>
      <w:r w:rsidRPr="003B75E6">
        <w:rPr>
          <w:lang w:val="sk-SK"/>
        </w:rPr>
        <w:t xml:space="preserve"> modelov bola dokázaná dôležitosť každého</w:t>
      </w:r>
      <w:r w:rsidR="002C0B9E" w:rsidRPr="003B75E6">
        <w:rPr>
          <w:lang w:val="sk-SK"/>
        </w:rPr>
        <w:t xml:space="preserve"> z </w:t>
      </w:r>
      <w:r w:rsidRPr="003B75E6">
        <w:rPr>
          <w:lang w:val="sk-SK"/>
        </w:rPr>
        <w:t xml:space="preserve">týchto krokov na </w:t>
      </w:r>
      <w:proofErr w:type="spellStart"/>
      <w:r w:rsidRPr="003B75E6">
        <w:rPr>
          <w:lang w:val="sk-SK"/>
        </w:rPr>
        <w:t>virulenciu</w:t>
      </w:r>
      <w:proofErr w:type="spellEnd"/>
      <w:r w:rsidRPr="003B75E6">
        <w:rPr>
          <w:lang w:val="sk-SK"/>
        </w:rPr>
        <w:t>.</w:t>
      </w:r>
      <w:r w:rsidR="00FE17C4" w:rsidRPr="003B75E6">
        <w:rPr>
          <w:lang w:val="sk-SK"/>
        </w:rPr>
        <w:t xml:space="preserve"> </w:t>
      </w:r>
      <w:sdt>
        <w:sdtPr>
          <w:rPr>
            <w:lang w:val="sk-SK"/>
          </w:rPr>
          <w:id w:val="-992786239"/>
          <w:citation/>
        </w:sdtPr>
        <w:sdtEndPr/>
        <w:sdtContent>
          <w:r w:rsidR="007878C3" w:rsidRPr="003B75E6">
            <w:rPr>
              <w:lang w:val="sk-SK"/>
            </w:rPr>
            <w:fldChar w:fldCharType="begin"/>
          </w:r>
          <w:r w:rsidR="007878C3" w:rsidRPr="003B75E6">
            <w:rPr>
              <w:lang w:val="sk-SK"/>
            </w:rPr>
            <w:instrText xml:space="preserve"> CITATION je7COrozwOSZ6mjk </w:instrText>
          </w:r>
          <w:r w:rsidR="007878C3" w:rsidRPr="003B75E6">
            <w:rPr>
              <w:lang w:val="sk-SK"/>
            </w:rPr>
            <w:fldChar w:fldCharType="separate"/>
          </w:r>
          <w:r w:rsidR="006A418C" w:rsidRPr="006A418C">
            <w:rPr>
              <w:noProof/>
              <w:lang w:val="sk-SK"/>
            </w:rPr>
            <w:t>[63]</w:t>
          </w:r>
          <w:r w:rsidR="007878C3" w:rsidRPr="003B75E6">
            <w:rPr>
              <w:lang w:val="sk-SK"/>
            </w:rPr>
            <w:fldChar w:fldCharType="end"/>
          </w:r>
        </w:sdtContent>
      </w:sdt>
    </w:p>
    <w:p w14:paraId="3AA09D06" w14:textId="77777777" w:rsidR="00CD4450" w:rsidRPr="003B75E6" w:rsidRDefault="00CD4450" w:rsidP="00CD4450">
      <w:pPr>
        <w:pStyle w:val="Nadpis2"/>
      </w:pPr>
      <w:bookmarkStart w:id="45" w:name="_Toc68641022"/>
      <w:r w:rsidRPr="003B75E6">
        <w:t>Získavanie kovov</w:t>
      </w:r>
      <w:bookmarkEnd w:id="45"/>
    </w:p>
    <w:p w14:paraId="3EB4C0B4" w14:textId="63226335" w:rsidR="00CD4450" w:rsidRPr="003B75E6" w:rsidRDefault="00CD4450" w:rsidP="00D924E8">
      <w:pPr>
        <w:pStyle w:val="Odstavec1"/>
        <w:rPr>
          <w:lang w:val="sk-SK"/>
        </w:rPr>
      </w:pPr>
      <w:r w:rsidRPr="003B75E6">
        <w:rPr>
          <w:lang w:val="sk-SK"/>
        </w:rPr>
        <w:t>Medzi najdôležitejšie kovy patrí železo, zinok, mangán</w:t>
      </w:r>
      <w:r w:rsidR="002C0B9E" w:rsidRPr="003B75E6">
        <w:rPr>
          <w:lang w:val="sk-SK"/>
        </w:rPr>
        <w:t xml:space="preserve"> a </w:t>
      </w:r>
      <w:r w:rsidRPr="003B75E6">
        <w:rPr>
          <w:lang w:val="sk-SK"/>
        </w:rPr>
        <w:t>meď, ktoré sú nevyhnutné pre správnu funkciu veľkého množstva bielkovín</w:t>
      </w:r>
      <w:r w:rsidR="002C0B9E" w:rsidRPr="003B75E6">
        <w:rPr>
          <w:lang w:val="sk-SK"/>
        </w:rPr>
        <w:t xml:space="preserve"> a </w:t>
      </w:r>
      <w:r w:rsidRPr="003B75E6">
        <w:rPr>
          <w:lang w:val="sk-SK"/>
        </w:rPr>
        <w:t>enzýmov. Patogénne mikroorganizmy, ako aj ich príslušní hostitelia, vyvinuli komplikované mechanizmy na získanie</w:t>
      </w:r>
      <w:r w:rsidR="00755257" w:rsidRPr="003B75E6">
        <w:rPr>
          <w:lang w:val="sk-SK"/>
        </w:rPr>
        <w:t>,</w:t>
      </w:r>
      <w:r w:rsidRPr="003B75E6">
        <w:rPr>
          <w:lang w:val="sk-SK"/>
        </w:rPr>
        <w:t xml:space="preserve"> alebo obmedzenie prístupu k týmto kovom.</w:t>
      </w:r>
      <w:sdt>
        <w:sdtPr>
          <w:rPr>
            <w:lang w:val="sk-SK"/>
          </w:rPr>
          <w:id w:val="1234499126"/>
          <w:citation/>
        </w:sdtPr>
        <w:sdtEndPr/>
        <w:sdtContent>
          <w:r w:rsidRPr="003B75E6">
            <w:rPr>
              <w:lang w:val="sk-SK"/>
            </w:rPr>
            <w:fldChar w:fldCharType="begin"/>
          </w:r>
          <w:r w:rsidRPr="003B75E6">
            <w:rPr>
              <w:lang w:val="sk-SK"/>
            </w:rPr>
            <w:instrText xml:space="preserve"> CITATION Q8kKfkjvFkDBHm0a </w:instrText>
          </w:r>
          <w:r w:rsidRPr="003B75E6">
            <w:rPr>
              <w:lang w:val="sk-SK"/>
            </w:rPr>
            <w:fldChar w:fldCharType="separate"/>
          </w:r>
          <w:r w:rsidR="006A418C">
            <w:rPr>
              <w:noProof/>
              <w:lang w:val="sk-SK"/>
            </w:rPr>
            <w:t xml:space="preserve"> </w:t>
          </w:r>
          <w:r w:rsidR="006A418C" w:rsidRPr="006A418C">
            <w:rPr>
              <w:noProof/>
              <w:lang w:val="sk-SK"/>
            </w:rPr>
            <w:t>[64]</w:t>
          </w:r>
          <w:r w:rsidRPr="003B75E6">
            <w:rPr>
              <w:lang w:val="sk-SK"/>
            </w:rPr>
            <w:fldChar w:fldCharType="end"/>
          </w:r>
        </w:sdtContent>
      </w:sdt>
    </w:p>
    <w:p w14:paraId="375184D8" w14:textId="33C32CAC" w:rsidR="00CD4450" w:rsidRPr="003B75E6" w:rsidRDefault="00CD4450" w:rsidP="00CD4450">
      <w:pPr>
        <w:pStyle w:val="Dalodstavce"/>
        <w:rPr>
          <w:lang w:val="sk-SK"/>
        </w:rPr>
      </w:pPr>
      <w:r w:rsidRPr="003B75E6">
        <w:rPr>
          <w:lang w:val="sk-SK"/>
        </w:rPr>
        <w:t>Doteraz najsledovanejším stopovým prvkom</w:t>
      </w:r>
      <w:r w:rsidR="002C0B9E" w:rsidRPr="003B75E6">
        <w:rPr>
          <w:lang w:val="sk-SK"/>
        </w:rPr>
        <w:t xml:space="preserve"> z </w:t>
      </w:r>
      <w:r w:rsidRPr="003B75E6">
        <w:rPr>
          <w:lang w:val="sk-SK"/>
        </w:rPr>
        <w:t>hľadiska patogenézy je železo. Medzi stratégie, ktorým kandidy získavajú tento kov</w:t>
      </w:r>
      <w:r w:rsidR="00890DB5">
        <w:rPr>
          <w:color w:val="FF0000"/>
          <w:lang w:val="sk-SK"/>
        </w:rPr>
        <w:t>,</w:t>
      </w:r>
      <w:r w:rsidRPr="003B75E6">
        <w:rPr>
          <w:lang w:val="sk-SK"/>
        </w:rPr>
        <w:t xml:space="preserve"> patrí redukčný systém, systém príjmu železa pomocou </w:t>
      </w:r>
      <w:proofErr w:type="spellStart"/>
      <w:r w:rsidRPr="003B75E6">
        <w:rPr>
          <w:lang w:val="sk-SK"/>
        </w:rPr>
        <w:t>siderofórov</w:t>
      </w:r>
      <w:proofErr w:type="spellEnd"/>
      <w:r w:rsidR="002C0B9E" w:rsidRPr="003B75E6">
        <w:rPr>
          <w:lang w:val="sk-SK"/>
        </w:rPr>
        <w:t xml:space="preserve"> a </w:t>
      </w:r>
      <w:proofErr w:type="spellStart"/>
      <w:r w:rsidRPr="003B75E6">
        <w:rPr>
          <w:lang w:val="sk-SK"/>
        </w:rPr>
        <w:t>hemového</w:t>
      </w:r>
      <w:proofErr w:type="spellEnd"/>
      <w:r w:rsidRPr="003B75E6">
        <w:rPr>
          <w:lang w:val="sk-SK"/>
        </w:rPr>
        <w:t xml:space="preserve"> železa.</w:t>
      </w:r>
      <w:sdt>
        <w:sdtPr>
          <w:rPr>
            <w:lang w:val="sk-SK"/>
          </w:rPr>
          <w:id w:val="114336409"/>
          <w:citation/>
        </w:sdtPr>
        <w:sdtEndPr/>
        <w:sdtContent>
          <w:r w:rsidRPr="003B75E6">
            <w:rPr>
              <w:lang w:val="sk-SK"/>
            </w:rPr>
            <w:fldChar w:fldCharType="begin"/>
          </w:r>
          <w:r w:rsidRPr="003B75E6">
            <w:rPr>
              <w:lang w:val="sk-SK"/>
            </w:rPr>
            <w:instrText xml:space="preserve"> CITATION q7gcy8LRzAOWdpaV </w:instrText>
          </w:r>
          <w:r w:rsidRPr="003B75E6">
            <w:rPr>
              <w:lang w:val="sk-SK"/>
            </w:rPr>
            <w:fldChar w:fldCharType="separate"/>
          </w:r>
          <w:r w:rsidR="006A418C">
            <w:rPr>
              <w:noProof/>
              <w:lang w:val="sk-SK"/>
            </w:rPr>
            <w:t xml:space="preserve"> </w:t>
          </w:r>
          <w:r w:rsidR="006A418C" w:rsidRPr="006A418C">
            <w:rPr>
              <w:noProof/>
              <w:lang w:val="sk-SK"/>
            </w:rPr>
            <w:t>[65]</w:t>
          </w:r>
          <w:r w:rsidRPr="003B75E6">
            <w:rPr>
              <w:lang w:val="sk-SK"/>
            </w:rPr>
            <w:fldChar w:fldCharType="end"/>
          </w:r>
        </w:sdtContent>
      </w:sdt>
      <w:r w:rsidRPr="003B75E6">
        <w:rPr>
          <w:lang w:val="sk-SK"/>
        </w:rPr>
        <w:t xml:space="preserve"> Redukčný systém sprostredkováva získavanie železa</w:t>
      </w:r>
      <w:r w:rsidR="002C0B9E" w:rsidRPr="003B75E6">
        <w:rPr>
          <w:lang w:val="sk-SK"/>
        </w:rPr>
        <w:t xml:space="preserve"> z </w:t>
      </w:r>
      <w:r w:rsidRPr="003B75E6">
        <w:rPr>
          <w:lang w:val="sk-SK"/>
        </w:rPr>
        <w:t xml:space="preserve">hostiteľského </w:t>
      </w:r>
      <w:proofErr w:type="spellStart"/>
      <w:r w:rsidRPr="003B75E6">
        <w:rPr>
          <w:lang w:val="sk-SK"/>
        </w:rPr>
        <w:t>feritínu</w:t>
      </w:r>
      <w:proofErr w:type="spellEnd"/>
      <w:r w:rsidRPr="003B75E6">
        <w:rPr>
          <w:lang w:val="sk-SK"/>
        </w:rPr>
        <w:t xml:space="preserve">, </w:t>
      </w:r>
      <w:proofErr w:type="spellStart"/>
      <w:r w:rsidRPr="003B75E6">
        <w:rPr>
          <w:lang w:val="sk-SK"/>
        </w:rPr>
        <w:t>transferínu</w:t>
      </w:r>
      <w:proofErr w:type="spellEnd"/>
      <w:r w:rsidRPr="003B75E6">
        <w:rPr>
          <w:lang w:val="sk-SK"/>
        </w:rPr>
        <w:t xml:space="preserve"> alebo</w:t>
      </w:r>
      <w:r w:rsidR="002C0B9E" w:rsidRPr="003B75E6">
        <w:rPr>
          <w:lang w:val="sk-SK"/>
        </w:rPr>
        <w:t xml:space="preserve"> z </w:t>
      </w:r>
      <w:r w:rsidRPr="003B75E6">
        <w:rPr>
          <w:lang w:val="sk-SK"/>
        </w:rPr>
        <w:t xml:space="preserve">prostredia. Ukázalo sa, že </w:t>
      </w:r>
      <w:proofErr w:type="spellStart"/>
      <w:r w:rsidRPr="003B75E6">
        <w:rPr>
          <w:lang w:val="sk-SK"/>
        </w:rPr>
        <w:t>adhezín</w:t>
      </w:r>
      <w:proofErr w:type="spellEnd"/>
      <w:r w:rsidR="002C0B9E" w:rsidRPr="003B75E6">
        <w:rPr>
          <w:lang w:val="sk-SK"/>
        </w:rPr>
        <w:t xml:space="preserve"> a </w:t>
      </w:r>
      <w:proofErr w:type="spellStart"/>
      <w:r w:rsidRPr="003B75E6">
        <w:rPr>
          <w:lang w:val="sk-SK"/>
        </w:rPr>
        <w:t>invazín</w:t>
      </w:r>
      <w:proofErr w:type="spellEnd"/>
      <w:r w:rsidRPr="003B75E6">
        <w:rPr>
          <w:lang w:val="sk-SK"/>
        </w:rPr>
        <w:t xml:space="preserve"> Als3 je zároveň aj receptorom pre </w:t>
      </w:r>
      <w:proofErr w:type="spellStart"/>
      <w:r w:rsidRPr="003B75E6">
        <w:rPr>
          <w:lang w:val="sk-SK"/>
        </w:rPr>
        <w:t>feritín</w:t>
      </w:r>
      <w:proofErr w:type="spellEnd"/>
      <w:r w:rsidRPr="003B75E6">
        <w:rPr>
          <w:lang w:val="sk-SK"/>
        </w:rPr>
        <w:t>.</w:t>
      </w:r>
      <w:sdt>
        <w:sdtPr>
          <w:rPr>
            <w:lang w:val="sk-SK"/>
          </w:rPr>
          <w:id w:val="-1036032988"/>
          <w:citation/>
        </w:sdtPr>
        <w:sdtEndPr/>
        <w:sdtContent>
          <w:r w:rsidRPr="003B75E6">
            <w:rPr>
              <w:lang w:val="sk-SK"/>
            </w:rPr>
            <w:fldChar w:fldCharType="begin"/>
          </w:r>
          <w:r w:rsidRPr="003B75E6">
            <w:rPr>
              <w:lang w:val="sk-SK"/>
            </w:rPr>
            <w:instrText xml:space="preserve"> CITATION 47RGRCBiKvkYuIbA </w:instrText>
          </w:r>
          <w:r w:rsidRPr="003B75E6">
            <w:rPr>
              <w:lang w:val="sk-SK"/>
            </w:rPr>
            <w:fldChar w:fldCharType="separate"/>
          </w:r>
          <w:r w:rsidR="006A418C">
            <w:rPr>
              <w:noProof/>
              <w:lang w:val="sk-SK"/>
            </w:rPr>
            <w:t xml:space="preserve"> </w:t>
          </w:r>
          <w:r w:rsidR="006A418C" w:rsidRPr="006A418C">
            <w:rPr>
              <w:noProof/>
              <w:lang w:val="sk-SK"/>
            </w:rPr>
            <w:t>[66]</w:t>
          </w:r>
          <w:r w:rsidRPr="003B75E6">
            <w:rPr>
              <w:lang w:val="sk-SK"/>
            </w:rPr>
            <w:fldChar w:fldCharType="end"/>
          </w:r>
        </w:sdtContent>
      </w:sdt>
      <w:r w:rsidRPr="003B75E6">
        <w:rPr>
          <w:lang w:val="sk-SK"/>
        </w:rPr>
        <w:t xml:space="preserve"> Aj keď kandidy nesyntetizujú svoje vlastné </w:t>
      </w:r>
      <w:proofErr w:type="spellStart"/>
      <w:r w:rsidRPr="003B75E6">
        <w:rPr>
          <w:lang w:val="sk-SK"/>
        </w:rPr>
        <w:t>siderofory</w:t>
      </w:r>
      <w:proofErr w:type="spellEnd"/>
      <w:r w:rsidRPr="003B75E6">
        <w:rPr>
          <w:lang w:val="sk-SK"/>
        </w:rPr>
        <w:t xml:space="preserve">, čo sú malé </w:t>
      </w:r>
      <w:proofErr w:type="spellStart"/>
      <w:r w:rsidRPr="003B75E6">
        <w:rPr>
          <w:lang w:val="sk-SK"/>
        </w:rPr>
        <w:t>vysokoafinitné</w:t>
      </w:r>
      <w:proofErr w:type="spellEnd"/>
      <w:r w:rsidRPr="003B75E6">
        <w:rPr>
          <w:lang w:val="sk-SK"/>
        </w:rPr>
        <w:t xml:space="preserve"> zlúčeniny </w:t>
      </w:r>
      <w:proofErr w:type="spellStart"/>
      <w:r w:rsidRPr="003B75E6">
        <w:rPr>
          <w:lang w:val="sk-SK"/>
        </w:rPr>
        <w:t>chelatujúce</w:t>
      </w:r>
      <w:proofErr w:type="spellEnd"/>
      <w:r w:rsidRPr="003B75E6">
        <w:rPr>
          <w:lang w:val="sk-SK"/>
        </w:rPr>
        <w:t xml:space="preserve"> železo, ktoré slúžia predovšetkým na prepravu železa cez bunkové membrány, huba využíva absorpčný systém schopný </w:t>
      </w:r>
      <w:r w:rsidR="00CD49A2">
        <w:rPr>
          <w:lang w:val="sk-SK"/>
        </w:rPr>
        <w:t>získať</w:t>
      </w:r>
      <w:r w:rsidRPr="003B75E6">
        <w:rPr>
          <w:lang w:val="sk-SK"/>
        </w:rPr>
        <w:t xml:space="preserve"> železo zo </w:t>
      </w:r>
      <w:proofErr w:type="spellStart"/>
      <w:r w:rsidRPr="003B75E6">
        <w:rPr>
          <w:lang w:val="sk-SK"/>
        </w:rPr>
        <w:t>sideroforov</w:t>
      </w:r>
      <w:proofErr w:type="spellEnd"/>
      <w:r w:rsidRPr="003B75E6">
        <w:rPr>
          <w:lang w:val="sk-SK"/>
        </w:rPr>
        <w:t xml:space="preserve"> produkovaných inými mikroorganizmami, tiež známymi ako </w:t>
      </w:r>
      <w:proofErr w:type="spellStart"/>
      <w:r w:rsidRPr="003B75E6">
        <w:rPr>
          <w:lang w:val="sk-SK"/>
        </w:rPr>
        <w:t>xeno-siderofory</w:t>
      </w:r>
      <w:proofErr w:type="spellEnd"/>
      <w:r w:rsidRPr="003B75E6">
        <w:rPr>
          <w:lang w:val="sk-SK"/>
        </w:rPr>
        <w:t xml:space="preserve">. Jediným opísaným transportérom </w:t>
      </w:r>
      <w:proofErr w:type="spellStart"/>
      <w:r w:rsidRPr="003B75E6">
        <w:rPr>
          <w:lang w:val="sk-SK"/>
        </w:rPr>
        <w:t>sideroforov</w:t>
      </w:r>
      <w:proofErr w:type="spellEnd"/>
      <w:r w:rsidR="002C0B9E" w:rsidRPr="003B75E6">
        <w:rPr>
          <w:lang w:val="sk-SK"/>
        </w:rPr>
        <w:t xml:space="preserve"> v </w:t>
      </w:r>
      <w:r w:rsidRPr="003B75E6">
        <w:rPr>
          <w:i/>
          <w:iCs/>
          <w:lang w:val="sk-SK"/>
        </w:rPr>
        <w:t>C. albicans</w:t>
      </w:r>
      <w:r w:rsidRPr="003B75E6">
        <w:rPr>
          <w:lang w:val="sk-SK"/>
        </w:rPr>
        <w:t xml:space="preserve"> je </w:t>
      </w:r>
      <w:bookmarkStart w:id="46" w:name="_Hlk63532676"/>
      <w:r w:rsidRPr="003B75E6">
        <w:rPr>
          <w:lang w:val="sk-SK"/>
        </w:rPr>
        <w:t>Sit1</w:t>
      </w:r>
      <w:bookmarkEnd w:id="46"/>
      <w:r w:rsidRPr="003B75E6">
        <w:rPr>
          <w:lang w:val="sk-SK"/>
        </w:rPr>
        <w:t xml:space="preserve">. </w:t>
      </w:r>
      <w:proofErr w:type="spellStart"/>
      <w:r w:rsidRPr="003B75E6">
        <w:rPr>
          <w:lang w:val="sk-SK"/>
        </w:rPr>
        <w:t>Mutant</w:t>
      </w:r>
      <w:proofErr w:type="spellEnd"/>
      <w:r w:rsidRPr="003B75E6">
        <w:rPr>
          <w:lang w:val="sk-SK"/>
        </w:rPr>
        <w:t xml:space="preserve"> Sit1 vykazoval normálnu </w:t>
      </w:r>
      <w:proofErr w:type="spellStart"/>
      <w:r w:rsidRPr="003B75E6">
        <w:rPr>
          <w:lang w:val="sk-SK"/>
        </w:rPr>
        <w:t>virulenciu</w:t>
      </w:r>
      <w:proofErr w:type="spellEnd"/>
      <w:r w:rsidR="002C0B9E" w:rsidRPr="003B75E6">
        <w:rPr>
          <w:lang w:val="sk-SK"/>
        </w:rPr>
        <w:t xml:space="preserve"> v </w:t>
      </w:r>
      <w:r w:rsidRPr="003B75E6">
        <w:rPr>
          <w:lang w:val="sk-SK"/>
        </w:rPr>
        <w:t xml:space="preserve">myšom modeli </w:t>
      </w:r>
      <w:proofErr w:type="spellStart"/>
      <w:r w:rsidRPr="003B75E6">
        <w:rPr>
          <w:lang w:val="sk-SK"/>
        </w:rPr>
        <w:t>diseminovanej</w:t>
      </w:r>
      <w:proofErr w:type="spellEnd"/>
      <w:r w:rsidRPr="003B75E6">
        <w:rPr>
          <w:lang w:val="sk-SK"/>
        </w:rPr>
        <w:t xml:space="preserve"> kandidózy, mutácia však</w:t>
      </w:r>
      <w:r w:rsidR="00FE17C4" w:rsidRPr="003B75E6">
        <w:rPr>
          <w:lang w:val="sk-SK"/>
        </w:rPr>
        <w:t xml:space="preserve"> </w:t>
      </w:r>
      <w:r w:rsidRPr="003B75E6">
        <w:rPr>
          <w:lang w:val="sk-SK"/>
        </w:rPr>
        <w:t xml:space="preserve">silne narušila schopnosť poškodzovať </w:t>
      </w:r>
      <w:r w:rsidRPr="003B75E6">
        <w:rPr>
          <w:i/>
          <w:iCs/>
          <w:lang w:val="sk-SK"/>
        </w:rPr>
        <w:t xml:space="preserve">ex </w:t>
      </w:r>
      <w:proofErr w:type="spellStart"/>
      <w:r w:rsidRPr="003B75E6">
        <w:rPr>
          <w:i/>
          <w:iCs/>
          <w:lang w:val="sk-SK"/>
        </w:rPr>
        <w:t>vivo</w:t>
      </w:r>
      <w:proofErr w:type="spellEnd"/>
      <w:r w:rsidRPr="003B75E6">
        <w:rPr>
          <w:lang w:val="sk-SK"/>
        </w:rPr>
        <w:t xml:space="preserve"> tkanivo ľudských </w:t>
      </w:r>
      <w:proofErr w:type="spellStart"/>
      <w:r w:rsidRPr="003B75E6">
        <w:rPr>
          <w:lang w:val="sk-SK"/>
        </w:rPr>
        <w:t>keratinocytov</w:t>
      </w:r>
      <w:proofErr w:type="spellEnd"/>
      <w:r w:rsidRPr="003B75E6">
        <w:rPr>
          <w:lang w:val="sk-SK"/>
        </w:rPr>
        <w:t>.</w:t>
      </w:r>
      <w:sdt>
        <w:sdtPr>
          <w:rPr>
            <w:lang w:val="sk-SK"/>
          </w:rPr>
          <w:id w:val="-508527226"/>
          <w:citation/>
        </w:sdtPr>
        <w:sdtEndPr/>
        <w:sdtContent>
          <w:r w:rsidRPr="003B75E6">
            <w:rPr>
              <w:lang w:val="sk-SK"/>
            </w:rPr>
            <w:fldChar w:fldCharType="begin"/>
          </w:r>
          <w:r w:rsidRPr="003B75E6">
            <w:rPr>
              <w:lang w:val="sk-SK"/>
            </w:rPr>
            <w:instrText xml:space="preserve"> CITATION AFFaPVZSA9VB6fKu </w:instrText>
          </w:r>
          <w:r w:rsidRPr="003B75E6">
            <w:rPr>
              <w:lang w:val="sk-SK"/>
            </w:rPr>
            <w:fldChar w:fldCharType="separate"/>
          </w:r>
          <w:r w:rsidR="006A418C">
            <w:rPr>
              <w:noProof/>
              <w:lang w:val="sk-SK"/>
            </w:rPr>
            <w:t xml:space="preserve"> </w:t>
          </w:r>
          <w:r w:rsidR="006A418C" w:rsidRPr="006A418C">
            <w:rPr>
              <w:noProof/>
              <w:lang w:val="sk-SK"/>
            </w:rPr>
            <w:t>[67]</w:t>
          </w:r>
          <w:r w:rsidRPr="003B75E6">
            <w:rPr>
              <w:lang w:val="sk-SK"/>
            </w:rPr>
            <w:fldChar w:fldCharType="end"/>
          </w:r>
        </w:sdtContent>
      </w:sdt>
      <w:r w:rsidRPr="003B75E6">
        <w:rPr>
          <w:lang w:val="sk-SK"/>
        </w:rPr>
        <w:t xml:space="preserve"> Posledným zdrojom železa je hemoglobín</w:t>
      </w:r>
      <w:r w:rsidR="002C0B9E" w:rsidRPr="003B75E6">
        <w:rPr>
          <w:lang w:val="sk-SK"/>
        </w:rPr>
        <w:t xml:space="preserve"> a </w:t>
      </w:r>
      <w:proofErr w:type="spellStart"/>
      <w:r w:rsidRPr="003B75E6">
        <w:rPr>
          <w:lang w:val="sk-SK"/>
        </w:rPr>
        <w:t>hemové</w:t>
      </w:r>
      <w:proofErr w:type="spellEnd"/>
      <w:r w:rsidRPr="003B75E6">
        <w:rPr>
          <w:lang w:val="sk-SK"/>
        </w:rPr>
        <w:t xml:space="preserve"> proteíny hostiteľa. Na ich využití sa podieľa skupina génov </w:t>
      </w:r>
      <w:proofErr w:type="spellStart"/>
      <w:r w:rsidRPr="003B75E6">
        <w:rPr>
          <w:lang w:val="sk-SK"/>
        </w:rPr>
        <w:t>hemového</w:t>
      </w:r>
      <w:proofErr w:type="spellEnd"/>
      <w:r w:rsidRPr="003B75E6">
        <w:rPr>
          <w:lang w:val="sk-SK"/>
        </w:rPr>
        <w:t xml:space="preserve"> receptora </w:t>
      </w:r>
      <w:bookmarkStart w:id="47" w:name="_Hlk63532693"/>
      <w:r w:rsidRPr="003B75E6">
        <w:rPr>
          <w:lang w:val="sk-SK"/>
        </w:rPr>
        <w:t>RBT5, RBT51, CSA1, CSA2, RBT6</w:t>
      </w:r>
      <w:bookmarkEnd w:id="47"/>
      <w:r w:rsidRPr="003B75E6">
        <w:rPr>
          <w:lang w:val="sk-SK"/>
        </w:rPr>
        <w:t>.</w:t>
      </w:r>
      <w:sdt>
        <w:sdtPr>
          <w:rPr>
            <w:lang w:val="sk-SK"/>
          </w:rPr>
          <w:id w:val="940338977"/>
          <w:citation/>
        </w:sdtPr>
        <w:sdtEndPr/>
        <w:sdtContent>
          <w:r w:rsidRPr="003B75E6">
            <w:rPr>
              <w:lang w:val="sk-SK"/>
            </w:rPr>
            <w:fldChar w:fldCharType="begin"/>
          </w:r>
          <w:r w:rsidRPr="003B75E6">
            <w:rPr>
              <w:lang w:val="sk-SK"/>
            </w:rPr>
            <w:instrText xml:space="preserve"> CITATION q7gcy8LRzAOWdpaV </w:instrText>
          </w:r>
          <w:r w:rsidRPr="003B75E6">
            <w:rPr>
              <w:lang w:val="sk-SK"/>
            </w:rPr>
            <w:fldChar w:fldCharType="separate"/>
          </w:r>
          <w:r w:rsidR="006A418C">
            <w:rPr>
              <w:noProof/>
              <w:lang w:val="sk-SK"/>
            </w:rPr>
            <w:t xml:space="preserve"> </w:t>
          </w:r>
          <w:r w:rsidR="006A418C" w:rsidRPr="006A418C">
            <w:rPr>
              <w:noProof/>
              <w:lang w:val="sk-SK"/>
            </w:rPr>
            <w:t>[65]</w:t>
          </w:r>
          <w:r w:rsidRPr="003B75E6">
            <w:rPr>
              <w:lang w:val="sk-SK"/>
            </w:rPr>
            <w:fldChar w:fldCharType="end"/>
          </w:r>
        </w:sdtContent>
      </w:sdt>
      <w:sdt>
        <w:sdtPr>
          <w:rPr>
            <w:lang w:val="sk-SK"/>
          </w:rPr>
          <w:id w:val="1002321919"/>
          <w:citation/>
        </w:sdtPr>
        <w:sdtEndPr/>
        <w:sdtContent>
          <w:r w:rsidRPr="003B75E6">
            <w:rPr>
              <w:lang w:val="sk-SK"/>
            </w:rPr>
            <w:fldChar w:fldCharType="begin"/>
          </w:r>
          <w:r w:rsidR="00F401B3">
            <w:rPr>
              <w:lang w:val="sk-SK"/>
            </w:rPr>
            <w:instrText xml:space="preserve">CITATION x8lxcqmfECwNsP9e \l 1051 </w:instrText>
          </w:r>
          <w:r w:rsidRPr="003B75E6">
            <w:rPr>
              <w:lang w:val="sk-SK"/>
            </w:rPr>
            <w:fldChar w:fldCharType="separate"/>
          </w:r>
          <w:r w:rsidR="006A418C">
            <w:rPr>
              <w:noProof/>
              <w:lang w:val="sk-SK"/>
            </w:rPr>
            <w:t xml:space="preserve"> </w:t>
          </w:r>
          <w:r w:rsidR="006A418C" w:rsidRPr="006A418C">
            <w:rPr>
              <w:noProof/>
              <w:lang w:val="sk-SK"/>
            </w:rPr>
            <w:t>[68]</w:t>
          </w:r>
          <w:r w:rsidRPr="003B75E6">
            <w:rPr>
              <w:lang w:val="sk-SK"/>
            </w:rPr>
            <w:fldChar w:fldCharType="end"/>
          </w:r>
        </w:sdtContent>
      </w:sdt>
    </w:p>
    <w:p w14:paraId="4D6228EF" w14:textId="5F2BC189" w:rsidR="00CD4450" w:rsidRPr="003B75E6" w:rsidRDefault="00CD4450" w:rsidP="00CD4450">
      <w:pPr>
        <w:pStyle w:val="Dalodstavce"/>
        <w:rPr>
          <w:lang w:val="sk-SK"/>
        </w:rPr>
      </w:pPr>
      <w:r w:rsidRPr="003B75E6">
        <w:rPr>
          <w:lang w:val="sk-SK"/>
        </w:rPr>
        <w:t xml:space="preserve"> Zinok je druhým najpočetnejším kovom vo väčšine živých organizmov</w:t>
      </w:r>
      <w:r w:rsidR="00E77B0F" w:rsidRPr="003B75E6">
        <w:rPr>
          <w:lang w:val="sk-SK"/>
        </w:rPr>
        <w:t xml:space="preserve">. </w:t>
      </w:r>
      <w:r w:rsidRPr="003B75E6">
        <w:rPr>
          <w:i/>
          <w:iCs/>
          <w:lang w:val="sk-SK"/>
        </w:rPr>
        <w:t>C. albicans</w:t>
      </w:r>
      <w:r w:rsidRPr="003B75E6">
        <w:rPr>
          <w:lang w:val="sk-SK"/>
        </w:rPr>
        <w:t xml:space="preserve"> vylučuje proteín viažuci zinok Pra1 (pH-regulovaný antigén 1), ktorý pôsobí ako </w:t>
      </w:r>
      <w:proofErr w:type="spellStart"/>
      <w:r w:rsidRPr="003B75E6">
        <w:rPr>
          <w:lang w:val="sk-SK"/>
        </w:rPr>
        <w:t>zinkofor</w:t>
      </w:r>
      <w:proofErr w:type="spellEnd"/>
      <w:r w:rsidRPr="003B75E6">
        <w:rPr>
          <w:lang w:val="sk-SK"/>
        </w:rPr>
        <w:t xml:space="preserve"> viazaním </w:t>
      </w:r>
      <w:proofErr w:type="spellStart"/>
      <w:r w:rsidRPr="003B75E6">
        <w:rPr>
          <w:lang w:val="sk-SK"/>
        </w:rPr>
        <w:t>extracelulárneho</w:t>
      </w:r>
      <w:proofErr w:type="spellEnd"/>
      <w:r w:rsidRPr="003B75E6">
        <w:rPr>
          <w:lang w:val="sk-SK"/>
        </w:rPr>
        <w:t xml:space="preserve"> zinku</w:t>
      </w:r>
      <w:r w:rsidR="002C0B9E" w:rsidRPr="003B75E6">
        <w:rPr>
          <w:lang w:val="sk-SK"/>
        </w:rPr>
        <w:t xml:space="preserve"> a </w:t>
      </w:r>
      <w:r w:rsidRPr="003B75E6">
        <w:rPr>
          <w:lang w:val="sk-SK"/>
        </w:rPr>
        <w:t>opätovnou asociáciou</w:t>
      </w:r>
      <w:r w:rsidR="002C0B9E" w:rsidRPr="003B75E6">
        <w:rPr>
          <w:lang w:val="sk-SK"/>
        </w:rPr>
        <w:t xml:space="preserve"> s </w:t>
      </w:r>
      <w:r w:rsidRPr="003B75E6">
        <w:rPr>
          <w:lang w:val="sk-SK"/>
        </w:rPr>
        <w:t xml:space="preserve">hubovou bunkou. Opätovná asociácia Pra1 je sprostredkovaná transportérom zinku Zrt1. </w:t>
      </w:r>
      <w:proofErr w:type="spellStart"/>
      <w:r w:rsidRPr="003B75E6">
        <w:rPr>
          <w:lang w:val="sk-SK"/>
        </w:rPr>
        <w:t>Delécia</w:t>
      </w:r>
      <w:proofErr w:type="spellEnd"/>
      <w:r w:rsidRPr="003B75E6">
        <w:rPr>
          <w:lang w:val="sk-SK"/>
        </w:rPr>
        <w:t xml:space="preserve"> Pra1 silne znižuje schopnosť </w:t>
      </w:r>
      <w:r w:rsidRPr="003B75E6">
        <w:rPr>
          <w:i/>
          <w:iCs/>
          <w:lang w:val="sk-SK"/>
        </w:rPr>
        <w:t>C. albicans</w:t>
      </w:r>
      <w:r w:rsidRPr="003B75E6">
        <w:rPr>
          <w:lang w:val="sk-SK"/>
        </w:rPr>
        <w:t xml:space="preserve"> poškodzovať </w:t>
      </w:r>
      <w:proofErr w:type="spellStart"/>
      <w:r w:rsidRPr="003B75E6">
        <w:rPr>
          <w:lang w:val="sk-SK"/>
        </w:rPr>
        <w:t>endoteliálne</w:t>
      </w:r>
      <w:proofErr w:type="spellEnd"/>
      <w:r w:rsidRPr="003B75E6">
        <w:rPr>
          <w:lang w:val="sk-SK"/>
        </w:rPr>
        <w:t xml:space="preserve"> bunky </w:t>
      </w:r>
      <w:r w:rsidRPr="003B75E6">
        <w:rPr>
          <w:i/>
          <w:iCs/>
          <w:lang w:val="sk-SK"/>
        </w:rPr>
        <w:t xml:space="preserve">in vitro </w:t>
      </w:r>
      <w:r w:rsidRPr="003B75E6">
        <w:rPr>
          <w:lang w:val="sk-SK"/>
        </w:rPr>
        <w:t>bez prítomnosti exogénneho zinku, čo naznačuje, že získavanie zinku hrá dôležitú úlohu počas určitých krokov infekcie.</w:t>
      </w:r>
      <w:sdt>
        <w:sdtPr>
          <w:rPr>
            <w:lang w:val="sk-SK"/>
          </w:rPr>
          <w:id w:val="-649981538"/>
          <w:citation/>
        </w:sdtPr>
        <w:sdtEndPr/>
        <w:sdtContent>
          <w:r w:rsidRPr="003B75E6">
            <w:rPr>
              <w:lang w:val="sk-SK"/>
            </w:rPr>
            <w:fldChar w:fldCharType="begin"/>
          </w:r>
          <w:r w:rsidRPr="003B75E6">
            <w:rPr>
              <w:lang w:val="sk-SK"/>
            </w:rPr>
            <w:instrText xml:space="preserve"> CITATION 1lFGs37ByDHiNFce </w:instrText>
          </w:r>
          <w:r w:rsidRPr="003B75E6">
            <w:rPr>
              <w:lang w:val="sk-SK"/>
            </w:rPr>
            <w:fldChar w:fldCharType="separate"/>
          </w:r>
          <w:r w:rsidR="006A418C">
            <w:rPr>
              <w:noProof/>
              <w:lang w:val="sk-SK"/>
            </w:rPr>
            <w:t xml:space="preserve"> </w:t>
          </w:r>
          <w:r w:rsidR="006A418C" w:rsidRPr="006A418C">
            <w:rPr>
              <w:noProof/>
              <w:lang w:val="sk-SK"/>
            </w:rPr>
            <w:t>[69]</w:t>
          </w:r>
          <w:r w:rsidRPr="003B75E6">
            <w:rPr>
              <w:lang w:val="sk-SK"/>
            </w:rPr>
            <w:fldChar w:fldCharType="end"/>
          </w:r>
        </w:sdtContent>
      </w:sdt>
    </w:p>
    <w:p w14:paraId="74EFF120" w14:textId="675CFA5F" w:rsidR="00CD4450" w:rsidRPr="003B75E6" w:rsidRDefault="00CD4450" w:rsidP="00E75B3D">
      <w:pPr>
        <w:pStyle w:val="Dalodstavce"/>
        <w:rPr>
          <w:lang w:val="sk-SK"/>
        </w:rPr>
      </w:pPr>
      <w:r w:rsidRPr="003B75E6">
        <w:rPr>
          <w:lang w:val="sk-SK"/>
        </w:rPr>
        <w:t>Mechanizmy získavania medi</w:t>
      </w:r>
      <w:r w:rsidR="002C0B9E" w:rsidRPr="003B75E6">
        <w:rPr>
          <w:lang w:val="sk-SK"/>
        </w:rPr>
        <w:t xml:space="preserve"> a </w:t>
      </w:r>
      <w:r w:rsidRPr="003B75E6">
        <w:rPr>
          <w:lang w:val="sk-SK"/>
        </w:rPr>
        <w:t>mangánu nevyhnutných pre rast plesní</w:t>
      </w:r>
      <w:r w:rsidR="00FE17C4" w:rsidRPr="003B75E6">
        <w:rPr>
          <w:lang w:val="sk-SK"/>
        </w:rPr>
        <w:t xml:space="preserve"> </w:t>
      </w:r>
      <w:r w:rsidRPr="003B75E6">
        <w:rPr>
          <w:lang w:val="sk-SK"/>
        </w:rPr>
        <w:t>sú</w:t>
      </w:r>
      <w:r w:rsidR="002C0B9E" w:rsidRPr="003B75E6">
        <w:rPr>
          <w:lang w:val="sk-SK"/>
        </w:rPr>
        <w:t xml:space="preserve"> v </w:t>
      </w:r>
      <w:r w:rsidRPr="003B75E6">
        <w:rPr>
          <w:lang w:val="sk-SK"/>
        </w:rPr>
        <w:t xml:space="preserve">súčasnosti nedostatočne preskúmané. Bol identifikovaný predpokladaný transportér mangánu </w:t>
      </w:r>
      <w:bookmarkStart w:id="48" w:name="_Hlk63532801"/>
      <w:r w:rsidRPr="003B75E6">
        <w:rPr>
          <w:lang w:val="sk-SK"/>
        </w:rPr>
        <w:t>Ccc1</w:t>
      </w:r>
      <w:r w:rsidR="002C0B9E" w:rsidRPr="003B75E6">
        <w:rPr>
          <w:lang w:val="sk-SK"/>
        </w:rPr>
        <w:t xml:space="preserve"> a </w:t>
      </w:r>
      <w:r w:rsidRPr="003B75E6">
        <w:rPr>
          <w:lang w:val="sk-SK"/>
        </w:rPr>
        <w:t>transportér medi Ctr1</w:t>
      </w:r>
      <w:bookmarkEnd w:id="48"/>
      <w:r w:rsidRPr="003B75E6">
        <w:rPr>
          <w:lang w:val="sk-SK"/>
        </w:rPr>
        <w:t xml:space="preserve">, ich úlohy vo </w:t>
      </w:r>
      <w:proofErr w:type="spellStart"/>
      <w:r w:rsidRPr="003B75E6">
        <w:rPr>
          <w:lang w:val="sk-SK"/>
        </w:rPr>
        <w:t>virulencii</w:t>
      </w:r>
      <w:proofErr w:type="spellEnd"/>
      <w:r w:rsidRPr="003B75E6">
        <w:rPr>
          <w:lang w:val="sk-SK"/>
        </w:rPr>
        <w:t xml:space="preserve"> však ešte neboli stanovené.</w:t>
      </w:r>
      <w:sdt>
        <w:sdtPr>
          <w:rPr>
            <w:lang w:val="sk-SK"/>
          </w:rPr>
          <w:id w:val="-1149595734"/>
          <w:citation/>
        </w:sdtPr>
        <w:sdtEndPr/>
        <w:sdtContent>
          <w:r w:rsidRPr="003B75E6">
            <w:rPr>
              <w:lang w:val="sk-SK"/>
            </w:rPr>
            <w:fldChar w:fldCharType="begin"/>
          </w:r>
          <w:r w:rsidRPr="003B75E6">
            <w:rPr>
              <w:lang w:val="sk-SK"/>
            </w:rPr>
            <w:instrText xml:space="preserve"> CITATION VEfiSVW8EuVNE4W4 </w:instrText>
          </w:r>
          <w:r w:rsidRPr="003B75E6">
            <w:rPr>
              <w:lang w:val="sk-SK"/>
            </w:rPr>
            <w:fldChar w:fldCharType="separate"/>
          </w:r>
          <w:r w:rsidR="006A418C">
            <w:rPr>
              <w:noProof/>
              <w:lang w:val="sk-SK"/>
            </w:rPr>
            <w:t xml:space="preserve"> </w:t>
          </w:r>
          <w:r w:rsidR="006A418C" w:rsidRPr="006A418C">
            <w:rPr>
              <w:noProof/>
              <w:lang w:val="sk-SK"/>
            </w:rPr>
            <w:t>[70]</w:t>
          </w:r>
          <w:r w:rsidRPr="003B75E6">
            <w:rPr>
              <w:lang w:val="sk-SK"/>
            </w:rPr>
            <w:fldChar w:fldCharType="end"/>
          </w:r>
        </w:sdtContent>
      </w:sdt>
      <w:sdt>
        <w:sdtPr>
          <w:rPr>
            <w:lang w:val="sk-SK"/>
          </w:rPr>
          <w:id w:val="1506929775"/>
          <w:citation/>
        </w:sdtPr>
        <w:sdtEndPr/>
        <w:sdtContent>
          <w:r w:rsidRPr="003B75E6">
            <w:rPr>
              <w:lang w:val="sk-SK"/>
            </w:rPr>
            <w:fldChar w:fldCharType="begin"/>
          </w:r>
          <w:r w:rsidRPr="003B75E6">
            <w:rPr>
              <w:lang w:val="sk-SK"/>
            </w:rPr>
            <w:instrText xml:space="preserve"> CITATION JyXaEIOZC9by50a7 </w:instrText>
          </w:r>
          <w:r w:rsidRPr="003B75E6">
            <w:rPr>
              <w:lang w:val="sk-SK"/>
            </w:rPr>
            <w:fldChar w:fldCharType="separate"/>
          </w:r>
          <w:r w:rsidR="006A418C">
            <w:rPr>
              <w:noProof/>
              <w:lang w:val="sk-SK"/>
            </w:rPr>
            <w:t xml:space="preserve"> </w:t>
          </w:r>
          <w:r w:rsidR="006A418C" w:rsidRPr="006A418C">
            <w:rPr>
              <w:noProof/>
              <w:lang w:val="sk-SK"/>
            </w:rPr>
            <w:t>[71]</w:t>
          </w:r>
          <w:r w:rsidRPr="003B75E6">
            <w:rPr>
              <w:lang w:val="sk-SK"/>
            </w:rPr>
            <w:fldChar w:fldCharType="end"/>
          </w:r>
        </w:sdtContent>
      </w:sdt>
      <w:r w:rsidRPr="003B75E6">
        <w:rPr>
          <w:lang w:val="sk-SK"/>
        </w:rPr>
        <w:t xml:space="preserve"> </w:t>
      </w:r>
    </w:p>
    <w:p w14:paraId="655C9B85" w14:textId="2B723E48" w:rsidR="00A300E7" w:rsidRPr="003B75E6" w:rsidRDefault="000F7697" w:rsidP="00E75B3D">
      <w:pPr>
        <w:pStyle w:val="Nadpis2"/>
      </w:pPr>
      <w:bookmarkStart w:id="49" w:name="_Toc68641023"/>
      <w:r w:rsidRPr="003B75E6">
        <w:lastRenderedPageBreak/>
        <w:t>Metabolická adaptácia</w:t>
      </w:r>
      <w:bookmarkEnd w:id="49"/>
    </w:p>
    <w:p w14:paraId="105E9B54" w14:textId="75A9EC3F" w:rsidR="00F65139" w:rsidRPr="003B75E6" w:rsidRDefault="0009256E" w:rsidP="00626A42">
      <w:pPr>
        <w:pStyle w:val="Odstavec1"/>
        <w:rPr>
          <w:lang w:val="sk-SK"/>
        </w:rPr>
      </w:pPr>
      <w:r w:rsidRPr="003B75E6">
        <w:rPr>
          <w:lang w:val="sk-SK"/>
        </w:rPr>
        <w:t>Výživa je základným predpokladom prežitia</w:t>
      </w:r>
      <w:r w:rsidR="002C0B9E" w:rsidRPr="003B75E6">
        <w:rPr>
          <w:lang w:val="sk-SK"/>
        </w:rPr>
        <w:t xml:space="preserve"> a </w:t>
      </w:r>
      <w:r w:rsidRPr="003B75E6">
        <w:rPr>
          <w:lang w:val="sk-SK"/>
        </w:rPr>
        <w:t>rastu všetkých živých organizmov. Metabolická adaptabilita zabezpečuje prispôsobenie sa prostrediu</w:t>
      </w:r>
      <w:r w:rsidR="002C0B9E" w:rsidRPr="003B75E6">
        <w:rPr>
          <w:lang w:val="sk-SK"/>
        </w:rPr>
        <w:t xml:space="preserve"> a </w:t>
      </w:r>
      <w:r w:rsidRPr="003B75E6">
        <w:rPr>
          <w:lang w:val="sk-SK"/>
        </w:rPr>
        <w:t>účinné využitie dostupných živín</w:t>
      </w:r>
      <w:r w:rsidR="002C0B9E" w:rsidRPr="003B75E6">
        <w:rPr>
          <w:lang w:val="sk-SK"/>
        </w:rPr>
        <w:t xml:space="preserve"> a </w:t>
      </w:r>
      <w:r w:rsidRPr="003B75E6">
        <w:rPr>
          <w:lang w:val="sk-SK"/>
        </w:rPr>
        <w:t>je obzvlášť dôležitá pre patogény napádajúce rôzne orgány</w:t>
      </w:r>
      <w:r w:rsidR="002C0B9E" w:rsidRPr="003B75E6">
        <w:rPr>
          <w:lang w:val="sk-SK"/>
        </w:rPr>
        <w:t xml:space="preserve"> a </w:t>
      </w:r>
      <w:r w:rsidRPr="003B75E6">
        <w:rPr>
          <w:lang w:val="sk-SK"/>
        </w:rPr>
        <w:t>tkanivá. Predpokladá sa, že glykolýza, glukoneogenéza</w:t>
      </w:r>
      <w:r w:rsidR="002C0B9E" w:rsidRPr="003B75E6">
        <w:rPr>
          <w:lang w:val="sk-SK"/>
        </w:rPr>
        <w:t xml:space="preserve"> a </w:t>
      </w:r>
      <w:r w:rsidRPr="003B75E6">
        <w:rPr>
          <w:lang w:val="sk-SK"/>
        </w:rPr>
        <w:t>hladové reakcie prispievajú k</w:t>
      </w:r>
      <w:r w:rsidR="00C5064A" w:rsidRPr="003B75E6">
        <w:rPr>
          <w:lang w:val="sk-SK"/>
        </w:rPr>
        <w:t>u</w:t>
      </w:r>
      <w:r w:rsidRPr="003B75E6">
        <w:rPr>
          <w:lang w:val="sk-SK"/>
        </w:rPr>
        <w:t xml:space="preserve"> kolonizácii</w:t>
      </w:r>
      <w:r w:rsidR="002C0B9E" w:rsidRPr="003B75E6">
        <w:rPr>
          <w:lang w:val="sk-SK"/>
        </w:rPr>
        <w:t xml:space="preserve"> a </w:t>
      </w:r>
      <w:r w:rsidRPr="003B75E6">
        <w:rPr>
          <w:lang w:val="sk-SK"/>
        </w:rPr>
        <w:t>patogenéze hostiteľa.</w:t>
      </w:r>
      <w:r w:rsidR="002C0B9E" w:rsidRPr="003B75E6">
        <w:rPr>
          <w:lang w:val="sk-SK"/>
        </w:rPr>
        <w:t xml:space="preserve"> </w:t>
      </w:r>
      <w:r w:rsidR="004E2F4F" w:rsidRPr="003B75E6">
        <w:rPr>
          <w:lang w:val="sk-SK"/>
        </w:rPr>
        <w:t>U</w:t>
      </w:r>
      <w:r w:rsidR="002C0B9E" w:rsidRPr="003B75E6">
        <w:rPr>
          <w:lang w:val="sk-SK"/>
        </w:rPr>
        <w:t> </w:t>
      </w:r>
      <w:r w:rsidRPr="003B75E6">
        <w:rPr>
          <w:lang w:val="sk-SK"/>
        </w:rPr>
        <w:t xml:space="preserve">zdravých jedincov sa kandidy nachádzajú predovšetkým ako súčasť gastrointestinálneho </w:t>
      </w:r>
      <w:proofErr w:type="spellStart"/>
      <w:r w:rsidRPr="003B75E6">
        <w:rPr>
          <w:lang w:val="sk-SK"/>
        </w:rPr>
        <w:t>mikrobiómu</w:t>
      </w:r>
      <w:proofErr w:type="spellEnd"/>
      <w:r w:rsidRPr="003B75E6">
        <w:rPr>
          <w:lang w:val="sk-SK"/>
        </w:rPr>
        <w:t>, kde je koncentrácia živín vysoká, avšak tak isto je vysoká aj koncentrácia konkurenčných mikróbov.</w:t>
      </w:r>
      <w:r w:rsidR="00F92996" w:rsidRPr="003B75E6">
        <w:rPr>
          <w:lang w:val="sk-SK"/>
        </w:rPr>
        <w:t xml:space="preserve"> </w:t>
      </w:r>
      <w:r w:rsidRPr="003B75E6">
        <w:rPr>
          <w:lang w:val="sk-SK"/>
        </w:rPr>
        <w:t>Počas šírenia kandidózy</w:t>
      </w:r>
      <w:r w:rsidR="002C0B9E" w:rsidRPr="003B75E6">
        <w:rPr>
          <w:lang w:val="sk-SK"/>
        </w:rPr>
        <w:t xml:space="preserve"> u </w:t>
      </w:r>
      <w:r w:rsidRPr="003B75E6">
        <w:rPr>
          <w:lang w:val="sk-SK"/>
        </w:rPr>
        <w:t>oslabených jedincov sa kandidy dostávajú do krvi, ktorá je bohatá na glukózu, čo je preferovaný zdroj živín väčšiny húb</w:t>
      </w:r>
      <w:r w:rsidR="00557B80" w:rsidRPr="00557B80">
        <w:rPr>
          <w:color w:val="FF0000"/>
          <w:lang w:val="sk-SK"/>
        </w:rPr>
        <w:t>,</w:t>
      </w:r>
      <w:r w:rsidR="002C0B9E" w:rsidRPr="003B75E6">
        <w:rPr>
          <w:lang w:val="sk-SK"/>
        </w:rPr>
        <w:t xml:space="preserve"> a </w:t>
      </w:r>
      <w:r w:rsidRPr="003B75E6">
        <w:rPr>
          <w:lang w:val="sk-SK"/>
        </w:rPr>
        <w:t>odtiaľ sa počas systémovej kandidózy bunky plesní môžu šíriť prakticky do každého orgánu,</w:t>
      </w:r>
      <w:r w:rsidR="002C0B9E" w:rsidRPr="003B75E6">
        <w:rPr>
          <w:lang w:val="sk-SK"/>
        </w:rPr>
        <w:t xml:space="preserve"> z </w:t>
      </w:r>
      <w:r w:rsidRPr="003B75E6">
        <w:rPr>
          <w:lang w:val="sk-SK"/>
        </w:rPr>
        <w:t>ktorých má každý potenciálne odlišnú dostupnosť živín.</w:t>
      </w:r>
      <w:sdt>
        <w:sdtPr>
          <w:rPr>
            <w:lang w:val="sk-SK"/>
          </w:rPr>
          <w:id w:val="210004060"/>
          <w:citation/>
        </w:sdtPr>
        <w:sdtEndPr/>
        <w:sdtContent>
          <w:r w:rsidR="006C2D4D" w:rsidRPr="003B75E6">
            <w:rPr>
              <w:lang w:val="sk-SK"/>
            </w:rPr>
            <w:fldChar w:fldCharType="begin"/>
          </w:r>
          <w:r w:rsidR="006C2D4D" w:rsidRPr="003B75E6">
            <w:rPr>
              <w:lang w:val="sk-SK"/>
            </w:rPr>
            <w:instrText xml:space="preserve"> CITATION uZgf3juEGSYg6lWw </w:instrText>
          </w:r>
          <w:r w:rsidR="006C2D4D" w:rsidRPr="003B75E6">
            <w:rPr>
              <w:lang w:val="sk-SK"/>
            </w:rPr>
            <w:fldChar w:fldCharType="separate"/>
          </w:r>
          <w:r w:rsidR="006A418C">
            <w:rPr>
              <w:noProof/>
              <w:lang w:val="sk-SK"/>
            </w:rPr>
            <w:t xml:space="preserve"> </w:t>
          </w:r>
          <w:r w:rsidR="006A418C" w:rsidRPr="006A418C">
            <w:rPr>
              <w:noProof/>
              <w:lang w:val="sk-SK"/>
            </w:rPr>
            <w:t>[72]</w:t>
          </w:r>
          <w:r w:rsidR="006C2D4D" w:rsidRPr="003B75E6">
            <w:rPr>
              <w:lang w:val="sk-SK"/>
            </w:rPr>
            <w:fldChar w:fldCharType="end"/>
          </w:r>
        </w:sdtContent>
      </w:sdt>
      <w:r w:rsidR="002C0B9E" w:rsidRPr="003B75E6">
        <w:rPr>
          <w:lang w:val="sk-SK"/>
        </w:rPr>
        <w:t xml:space="preserve"> </w:t>
      </w:r>
      <w:r w:rsidR="003247E0" w:rsidRPr="003B75E6">
        <w:rPr>
          <w:lang w:val="sk-SK"/>
        </w:rPr>
        <w:t>V</w:t>
      </w:r>
      <w:r w:rsidR="002C0B9E" w:rsidRPr="003B75E6">
        <w:rPr>
          <w:lang w:val="sk-SK"/>
        </w:rPr>
        <w:t> </w:t>
      </w:r>
      <w:r w:rsidRPr="003B75E6">
        <w:rPr>
          <w:lang w:val="sk-SK"/>
        </w:rPr>
        <w:t>pečeni má kandida prístup k veľkému množstvu glykogénu, hlavnej zásobnej molekul</w:t>
      </w:r>
      <w:r w:rsidR="008A3B49" w:rsidRPr="003B75E6">
        <w:rPr>
          <w:lang w:val="sk-SK"/>
        </w:rPr>
        <w:t>e</w:t>
      </w:r>
      <w:r w:rsidRPr="003B75E6">
        <w:rPr>
          <w:lang w:val="sk-SK"/>
        </w:rPr>
        <w:t xml:space="preserve"> glukózy. Mozog má ako potenciálny zdroj živín vysoké koncentrácie glukózy</w:t>
      </w:r>
      <w:r w:rsidR="002C0B9E" w:rsidRPr="003B75E6">
        <w:rPr>
          <w:lang w:val="sk-SK"/>
        </w:rPr>
        <w:t xml:space="preserve"> a </w:t>
      </w:r>
      <w:r w:rsidRPr="003B75E6">
        <w:rPr>
          <w:lang w:val="sk-SK"/>
        </w:rPr>
        <w:t>vitamínov.</w:t>
      </w:r>
      <w:r w:rsidR="00F65139" w:rsidRPr="003B75E6">
        <w:rPr>
          <w:lang w:val="sk-SK"/>
        </w:rPr>
        <w:t xml:space="preserve"> </w:t>
      </w:r>
      <w:sdt>
        <w:sdtPr>
          <w:rPr>
            <w:lang w:val="sk-SK"/>
          </w:rPr>
          <w:id w:val="309293166"/>
          <w:citation/>
        </w:sdtPr>
        <w:sdtEndPr/>
        <w:sdtContent>
          <w:r w:rsidR="00365894" w:rsidRPr="003B75E6">
            <w:rPr>
              <w:lang w:val="sk-SK"/>
            </w:rPr>
            <w:fldChar w:fldCharType="begin"/>
          </w:r>
          <w:r w:rsidR="00365894" w:rsidRPr="003B75E6">
            <w:rPr>
              <w:lang w:val="sk-SK"/>
            </w:rPr>
            <w:instrText xml:space="preserve"> CITATION akgdxR1OrAdnYMX2 </w:instrText>
          </w:r>
          <w:r w:rsidR="00365894" w:rsidRPr="003B75E6">
            <w:rPr>
              <w:lang w:val="sk-SK"/>
            </w:rPr>
            <w:fldChar w:fldCharType="separate"/>
          </w:r>
          <w:r w:rsidR="006A418C" w:rsidRPr="006A418C">
            <w:rPr>
              <w:noProof/>
              <w:lang w:val="sk-SK"/>
            </w:rPr>
            <w:t>[73]</w:t>
          </w:r>
          <w:r w:rsidR="00365894" w:rsidRPr="003B75E6">
            <w:rPr>
              <w:lang w:val="sk-SK"/>
            </w:rPr>
            <w:fldChar w:fldCharType="end"/>
          </w:r>
        </w:sdtContent>
      </w:sdt>
    </w:p>
    <w:p w14:paraId="693246E3" w14:textId="5516883A" w:rsidR="0009256E" w:rsidRPr="003B75E6" w:rsidRDefault="0009256E" w:rsidP="00E75B3D">
      <w:pPr>
        <w:pStyle w:val="Dalodstavce"/>
        <w:rPr>
          <w:lang w:val="sk-SK"/>
        </w:rPr>
      </w:pPr>
      <w:r w:rsidRPr="003B75E6">
        <w:rPr>
          <w:lang w:val="sk-SK"/>
        </w:rPr>
        <w:t xml:space="preserve">V iných tkanivách </w:t>
      </w:r>
      <w:r w:rsidRPr="003B75E6">
        <w:rPr>
          <w:i/>
          <w:iCs/>
          <w:lang w:val="sk-SK"/>
        </w:rPr>
        <w:t>C. albicans</w:t>
      </w:r>
      <w:r w:rsidRPr="003B75E6">
        <w:rPr>
          <w:lang w:val="sk-SK"/>
        </w:rPr>
        <w:t xml:space="preserve"> čelí relatívne nízkym koncentráciám glukózy</w:t>
      </w:r>
      <w:r w:rsidR="002C0B9E" w:rsidRPr="003B75E6">
        <w:rPr>
          <w:lang w:val="sk-SK"/>
        </w:rPr>
        <w:t xml:space="preserve"> a </w:t>
      </w:r>
      <w:r w:rsidRPr="003B75E6">
        <w:rPr>
          <w:lang w:val="sk-SK"/>
        </w:rPr>
        <w:t>na využitie hostiteľských proteínov, aminokyselín, lipidov</w:t>
      </w:r>
      <w:r w:rsidR="002C0B9E" w:rsidRPr="003B75E6">
        <w:rPr>
          <w:lang w:val="sk-SK"/>
        </w:rPr>
        <w:t xml:space="preserve"> a </w:t>
      </w:r>
      <w:r w:rsidRPr="003B75E6">
        <w:rPr>
          <w:lang w:val="sk-SK"/>
        </w:rPr>
        <w:t xml:space="preserve">fosfolipidov využíva alternatívne metabolické cesty, ktoré zahŕňajú </w:t>
      </w:r>
      <w:proofErr w:type="spellStart"/>
      <w:r w:rsidRPr="003B75E6">
        <w:rPr>
          <w:lang w:val="sk-SK"/>
        </w:rPr>
        <w:t>glyoxylátový</w:t>
      </w:r>
      <w:proofErr w:type="spellEnd"/>
      <w:r w:rsidRPr="003B75E6">
        <w:rPr>
          <w:lang w:val="sk-SK"/>
        </w:rPr>
        <w:t xml:space="preserve"> cyklus</w:t>
      </w:r>
      <w:r w:rsidR="002C0B9E" w:rsidRPr="003B75E6">
        <w:rPr>
          <w:lang w:val="sk-SK"/>
        </w:rPr>
        <w:t xml:space="preserve"> a </w:t>
      </w:r>
      <w:r w:rsidRPr="003B75E6">
        <w:rPr>
          <w:lang w:val="sk-SK"/>
        </w:rPr>
        <w:t xml:space="preserve">tvorbu </w:t>
      </w:r>
      <w:proofErr w:type="spellStart"/>
      <w:r w:rsidRPr="003B75E6">
        <w:rPr>
          <w:lang w:val="sk-SK"/>
        </w:rPr>
        <w:t>proteolytických</w:t>
      </w:r>
      <w:proofErr w:type="spellEnd"/>
      <w:r w:rsidRPr="003B75E6">
        <w:rPr>
          <w:lang w:val="sk-SK"/>
        </w:rPr>
        <w:t xml:space="preserve"> enzýmov.</w:t>
      </w:r>
      <w:sdt>
        <w:sdtPr>
          <w:rPr>
            <w:lang w:val="sk-SK"/>
          </w:rPr>
          <w:id w:val="-1977059787"/>
          <w:citation/>
        </w:sdtPr>
        <w:sdtEndPr/>
        <w:sdtContent>
          <w:r w:rsidR="005365B7" w:rsidRPr="003B75E6">
            <w:rPr>
              <w:lang w:val="sk-SK"/>
            </w:rPr>
            <w:fldChar w:fldCharType="begin"/>
          </w:r>
          <w:r w:rsidR="005365B7" w:rsidRPr="003B75E6">
            <w:rPr>
              <w:lang w:val="sk-SK"/>
            </w:rPr>
            <w:instrText xml:space="preserve"> CITATION NAxRDaFeJ1Vn6ZqV </w:instrText>
          </w:r>
          <w:r w:rsidR="005365B7" w:rsidRPr="003B75E6">
            <w:rPr>
              <w:lang w:val="sk-SK"/>
            </w:rPr>
            <w:fldChar w:fldCharType="separate"/>
          </w:r>
          <w:r w:rsidR="006A418C">
            <w:rPr>
              <w:noProof/>
              <w:lang w:val="sk-SK"/>
            </w:rPr>
            <w:t xml:space="preserve"> </w:t>
          </w:r>
          <w:r w:rsidR="006A418C" w:rsidRPr="006A418C">
            <w:rPr>
              <w:noProof/>
              <w:lang w:val="sk-SK"/>
            </w:rPr>
            <w:t>[74]</w:t>
          </w:r>
          <w:r w:rsidR="005365B7" w:rsidRPr="003B75E6">
            <w:rPr>
              <w:lang w:val="sk-SK"/>
            </w:rPr>
            <w:fldChar w:fldCharType="end"/>
          </w:r>
        </w:sdtContent>
      </w:sdt>
      <w:r w:rsidRPr="003B75E6">
        <w:rPr>
          <w:lang w:val="sk-SK"/>
        </w:rPr>
        <w:t xml:space="preserve"> Nutričné prostredie pre plesne sa úplne zmení aj po fagocytóze imunitnými bunkami. Kandidy sa ocitnú</w:t>
      </w:r>
      <w:r w:rsidR="002C0B9E" w:rsidRPr="003B75E6">
        <w:rPr>
          <w:lang w:val="sk-SK"/>
        </w:rPr>
        <w:t xml:space="preserve"> v </w:t>
      </w:r>
      <w:r w:rsidRPr="003B75E6">
        <w:rPr>
          <w:lang w:val="sk-SK"/>
        </w:rPr>
        <w:t xml:space="preserve">prostredí reaktívnych medziproduktov, </w:t>
      </w:r>
      <w:proofErr w:type="spellStart"/>
      <w:r w:rsidRPr="003B75E6">
        <w:rPr>
          <w:lang w:val="sk-SK"/>
        </w:rPr>
        <w:t>antimikrobiálnych</w:t>
      </w:r>
      <w:proofErr w:type="spellEnd"/>
      <w:r w:rsidRPr="003B75E6">
        <w:rPr>
          <w:lang w:val="sk-SK"/>
        </w:rPr>
        <w:t xml:space="preserve"> peptidov</w:t>
      </w:r>
      <w:r w:rsidR="002C0B9E" w:rsidRPr="003B75E6">
        <w:rPr>
          <w:lang w:val="sk-SK"/>
        </w:rPr>
        <w:t xml:space="preserve"> s </w:t>
      </w:r>
      <w:r w:rsidRPr="003B75E6">
        <w:rPr>
          <w:lang w:val="sk-SK"/>
        </w:rPr>
        <w:t xml:space="preserve">nedostatkom živín. Vo vnútri makrofágov sa huba spočiatku </w:t>
      </w:r>
      <w:r w:rsidRPr="00811EE4">
        <w:rPr>
          <w:color w:val="0D0D0D" w:themeColor="text1" w:themeTint="F2"/>
          <w:lang w:val="sk-SK"/>
        </w:rPr>
        <w:t>prepne</w:t>
      </w:r>
      <w:r w:rsidR="002C0B9E" w:rsidRPr="00811EE4">
        <w:rPr>
          <w:color w:val="0D0D0D" w:themeColor="text1" w:themeTint="F2"/>
          <w:lang w:val="sk-SK"/>
        </w:rPr>
        <w:t xml:space="preserve"> z </w:t>
      </w:r>
      <w:r w:rsidRPr="00811EE4">
        <w:rPr>
          <w:color w:val="0D0D0D" w:themeColor="text1" w:themeTint="F2"/>
          <w:lang w:val="sk-SK"/>
        </w:rPr>
        <w:t>glykolýzy do glukoneogenézy</w:t>
      </w:r>
      <w:r w:rsidR="002C0B9E" w:rsidRPr="00811EE4">
        <w:rPr>
          <w:color w:val="0D0D0D" w:themeColor="text1" w:themeTint="F2"/>
          <w:lang w:val="sk-SK"/>
        </w:rPr>
        <w:t xml:space="preserve"> a </w:t>
      </w:r>
      <w:r w:rsidRPr="00811EE4">
        <w:rPr>
          <w:color w:val="0D0D0D" w:themeColor="text1" w:themeTint="F2"/>
          <w:lang w:val="sk-SK"/>
        </w:rPr>
        <w:t xml:space="preserve">nastáva aktivácia </w:t>
      </w:r>
      <w:proofErr w:type="spellStart"/>
      <w:r w:rsidRPr="00811EE4">
        <w:rPr>
          <w:color w:val="0D0D0D" w:themeColor="text1" w:themeTint="F2"/>
          <w:lang w:val="sk-SK"/>
        </w:rPr>
        <w:t>glyoxylátového</w:t>
      </w:r>
      <w:proofErr w:type="spellEnd"/>
      <w:r w:rsidRPr="00811EE4">
        <w:rPr>
          <w:color w:val="0D0D0D" w:themeColor="text1" w:themeTint="F2"/>
          <w:lang w:val="sk-SK"/>
        </w:rPr>
        <w:t xml:space="preserve"> cyklu</w:t>
      </w:r>
      <w:r w:rsidR="00D97A20" w:rsidRPr="00811EE4">
        <w:rPr>
          <w:color w:val="0D0D0D" w:themeColor="text1" w:themeTint="F2"/>
          <w:lang w:val="sk-SK"/>
        </w:rPr>
        <w:t>.</w:t>
      </w:r>
      <w:r w:rsidR="002C0B9E" w:rsidRPr="00811EE4">
        <w:rPr>
          <w:color w:val="0D0D0D" w:themeColor="text1" w:themeTint="F2"/>
          <w:lang w:val="sk-SK"/>
        </w:rPr>
        <w:t xml:space="preserve"> </w:t>
      </w:r>
      <w:r w:rsidR="00557B80" w:rsidRPr="00811EE4">
        <w:rPr>
          <w:color w:val="0D0D0D" w:themeColor="text1" w:themeTint="F2"/>
          <w:lang w:val="sk-SK"/>
        </w:rPr>
        <w:t>V</w:t>
      </w:r>
      <w:r w:rsidR="002C0B9E" w:rsidRPr="00811EE4">
        <w:rPr>
          <w:color w:val="0D0D0D" w:themeColor="text1" w:themeTint="F2"/>
          <w:lang w:val="sk-SK"/>
        </w:rPr>
        <w:t> </w:t>
      </w:r>
      <w:r w:rsidRPr="00811EE4">
        <w:rPr>
          <w:color w:val="0D0D0D" w:themeColor="text1" w:themeTint="F2"/>
          <w:lang w:val="sk-SK"/>
        </w:rPr>
        <w:t>tomto cykle sa na cukry menia zvyšky</w:t>
      </w:r>
      <w:r w:rsidR="002C0B9E" w:rsidRPr="00811EE4">
        <w:rPr>
          <w:color w:val="0D0D0D" w:themeColor="text1" w:themeTint="F2"/>
          <w:lang w:val="sk-SK"/>
        </w:rPr>
        <w:t xml:space="preserve"> z </w:t>
      </w:r>
      <w:r w:rsidRPr="00811EE4">
        <w:rPr>
          <w:color w:val="0D0D0D" w:themeColor="text1" w:themeTint="F2"/>
          <w:lang w:val="sk-SK"/>
        </w:rPr>
        <w:t>nespotrebovaných tukov</w:t>
      </w:r>
      <w:r w:rsidR="002C0B9E" w:rsidRPr="00811EE4">
        <w:rPr>
          <w:color w:val="0D0D0D" w:themeColor="text1" w:themeTint="F2"/>
          <w:lang w:val="sk-SK"/>
        </w:rPr>
        <w:t xml:space="preserve"> a </w:t>
      </w:r>
      <w:r w:rsidRPr="00811EE4">
        <w:rPr>
          <w:color w:val="0D0D0D" w:themeColor="text1" w:themeTint="F2"/>
          <w:lang w:val="sk-SK"/>
        </w:rPr>
        <w:t>tukové zásoby</w:t>
      </w:r>
      <w:r w:rsidRPr="003B75E6">
        <w:rPr>
          <w:lang w:val="sk-SK"/>
        </w:rPr>
        <w:t>. Okrem metabolickej flexibility si huba vyvinula aj spôsoby úniku</w:t>
      </w:r>
      <w:r w:rsidR="002C0B9E" w:rsidRPr="003B75E6">
        <w:rPr>
          <w:lang w:val="sk-SK"/>
        </w:rPr>
        <w:t xml:space="preserve"> z </w:t>
      </w:r>
      <w:r w:rsidRPr="003B75E6">
        <w:rPr>
          <w:lang w:val="sk-SK"/>
        </w:rPr>
        <w:t xml:space="preserve">makrofágov inhibíciou produkcie </w:t>
      </w:r>
      <w:proofErr w:type="spellStart"/>
      <w:r w:rsidRPr="003B75E6">
        <w:rPr>
          <w:lang w:val="sk-SK"/>
        </w:rPr>
        <w:t>antimikrobiálnych</w:t>
      </w:r>
      <w:proofErr w:type="spellEnd"/>
      <w:r w:rsidRPr="003B75E6">
        <w:rPr>
          <w:lang w:val="sk-SK"/>
        </w:rPr>
        <w:t xml:space="preserve"> látok</w:t>
      </w:r>
      <w:r w:rsidR="002C0B9E" w:rsidRPr="003B75E6">
        <w:rPr>
          <w:lang w:val="sk-SK"/>
        </w:rPr>
        <w:t xml:space="preserve"> a </w:t>
      </w:r>
      <w:r w:rsidRPr="003B75E6">
        <w:rPr>
          <w:lang w:val="sk-SK"/>
        </w:rPr>
        <w:t>indukciou tvorby hýf</w:t>
      </w:r>
      <w:r w:rsidR="007935C3" w:rsidRPr="003B75E6">
        <w:rPr>
          <w:lang w:val="sk-SK"/>
        </w:rPr>
        <w:t xml:space="preserve"> </w:t>
      </w:r>
      <w:r w:rsidR="00CC32F3" w:rsidRPr="003B75E6">
        <w:rPr>
          <w:lang w:val="sk-SK"/>
        </w:rPr>
        <w:t>pomocou spomínanej zmeny pH</w:t>
      </w:r>
      <w:r w:rsidRPr="003B75E6">
        <w:rPr>
          <w:lang w:val="sk-SK"/>
        </w:rPr>
        <w:t>. Hýfy potom môžu mechanickými silami preraziť imunitnú bunku hostiteľa</w:t>
      </w:r>
      <w:r w:rsidR="002C0B9E" w:rsidRPr="003B75E6">
        <w:rPr>
          <w:lang w:val="sk-SK"/>
        </w:rPr>
        <w:t xml:space="preserve"> a </w:t>
      </w:r>
      <w:r w:rsidRPr="003B75E6">
        <w:rPr>
          <w:lang w:val="sk-SK"/>
        </w:rPr>
        <w:t>umožniť únik.</w:t>
      </w:r>
      <w:sdt>
        <w:sdtPr>
          <w:rPr>
            <w:lang w:val="sk-SK"/>
          </w:rPr>
          <w:id w:val="-9528376"/>
          <w:citation/>
        </w:sdtPr>
        <w:sdtEndPr/>
        <w:sdtContent>
          <w:r w:rsidR="00D309AF" w:rsidRPr="003B75E6">
            <w:rPr>
              <w:lang w:val="sk-SK"/>
            </w:rPr>
            <w:fldChar w:fldCharType="begin"/>
          </w:r>
          <w:r w:rsidR="00D309AF" w:rsidRPr="003B75E6">
            <w:rPr>
              <w:lang w:val="sk-SK"/>
            </w:rPr>
            <w:instrText xml:space="preserve"> CITATION G2ZzV86VT2PwWRix </w:instrText>
          </w:r>
          <w:r w:rsidR="00D309AF" w:rsidRPr="003B75E6">
            <w:rPr>
              <w:lang w:val="sk-SK"/>
            </w:rPr>
            <w:fldChar w:fldCharType="separate"/>
          </w:r>
          <w:r w:rsidR="006A418C">
            <w:rPr>
              <w:noProof/>
              <w:lang w:val="sk-SK"/>
            </w:rPr>
            <w:t xml:space="preserve"> </w:t>
          </w:r>
          <w:r w:rsidR="006A418C" w:rsidRPr="006A418C">
            <w:rPr>
              <w:noProof/>
              <w:lang w:val="sk-SK"/>
            </w:rPr>
            <w:t>[75]</w:t>
          </w:r>
          <w:r w:rsidR="00D309AF" w:rsidRPr="003B75E6">
            <w:rPr>
              <w:lang w:val="sk-SK"/>
            </w:rPr>
            <w:fldChar w:fldCharType="end"/>
          </w:r>
        </w:sdtContent>
      </w:sdt>
      <w:r w:rsidRPr="003B75E6">
        <w:rPr>
          <w:lang w:val="sk-SK"/>
        </w:rPr>
        <w:t xml:space="preserve"> </w:t>
      </w:r>
    </w:p>
    <w:p w14:paraId="09912290" w14:textId="008B691B" w:rsidR="0009256E" w:rsidRPr="003B75E6" w:rsidRDefault="000F7697" w:rsidP="00ED2253">
      <w:pPr>
        <w:pStyle w:val="Nadpis2"/>
      </w:pPr>
      <w:bookmarkStart w:id="50" w:name="_Toc68641024"/>
      <w:r w:rsidRPr="003B75E6">
        <w:t>Odpoveď na stres</w:t>
      </w:r>
      <w:bookmarkEnd w:id="50"/>
    </w:p>
    <w:p w14:paraId="2FD2983D" w14:textId="1164A680" w:rsidR="00693979" w:rsidRPr="003B75E6" w:rsidRDefault="00693979" w:rsidP="00626A42">
      <w:pPr>
        <w:pStyle w:val="Odstavec1"/>
        <w:rPr>
          <w:lang w:val="sk-SK"/>
        </w:rPr>
      </w:pPr>
      <w:r w:rsidRPr="003B75E6">
        <w:rPr>
          <w:lang w:val="sk-SK"/>
        </w:rPr>
        <w:t>Podmienky</w:t>
      </w:r>
      <w:r w:rsidR="002C0B9E" w:rsidRPr="003B75E6">
        <w:rPr>
          <w:lang w:val="sk-SK"/>
        </w:rPr>
        <w:t xml:space="preserve"> v </w:t>
      </w:r>
      <w:r w:rsidRPr="003B75E6">
        <w:rPr>
          <w:lang w:val="sk-SK"/>
        </w:rPr>
        <w:t>ľudskom tele sa aj pričinením imunitného systému neustále menia</w:t>
      </w:r>
      <w:r w:rsidR="002C0B9E" w:rsidRPr="003B75E6">
        <w:rPr>
          <w:lang w:val="sk-SK"/>
        </w:rPr>
        <w:t xml:space="preserve"> a </w:t>
      </w:r>
      <w:r w:rsidRPr="003B75E6">
        <w:rPr>
          <w:lang w:val="sk-SK"/>
        </w:rPr>
        <w:t>schopnosť prispôsobiť sa im je kľúčová pre samotné prežitie patogénu</w:t>
      </w:r>
      <w:r w:rsidR="002C0B9E" w:rsidRPr="003B75E6">
        <w:rPr>
          <w:lang w:val="sk-SK"/>
        </w:rPr>
        <w:t xml:space="preserve"> a </w:t>
      </w:r>
      <w:r w:rsidRPr="003B75E6">
        <w:rPr>
          <w:lang w:val="sk-SK"/>
        </w:rPr>
        <w:t>jeho schopnosť vyvolať ochorenie. Medzi najzáväznejšie stresové faktory patrí vysoká teplota, oxidatívny stres</w:t>
      </w:r>
      <w:r w:rsidR="002C0B9E" w:rsidRPr="003B75E6">
        <w:rPr>
          <w:lang w:val="sk-SK"/>
        </w:rPr>
        <w:t xml:space="preserve"> a </w:t>
      </w:r>
      <w:r w:rsidRPr="003B75E6">
        <w:rPr>
          <w:lang w:val="sk-SK"/>
        </w:rPr>
        <w:t xml:space="preserve">produkcia reaktívnych </w:t>
      </w:r>
      <w:r w:rsidRPr="00B2329D">
        <w:rPr>
          <w:lang w:val="sk-SK"/>
        </w:rPr>
        <w:t>foriem dusíku</w:t>
      </w:r>
      <w:r w:rsidR="0009704A" w:rsidRPr="00B2329D">
        <w:rPr>
          <w:lang w:val="sk-SK"/>
        </w:rPr>
        <w:t>,</w:t>
      </w:r>
      <w:r w:rsidRPr="00B2329D">
        <w:rPr>
          <w:lang w:val="sk-SK"/>
        </w:rPr>
        <w:t xml:space="preserve"> ako aj zmeny pH</w:t>
      </w:r>
      <w:r w:rsidR="002C0B9E" w:rsidRPr="00B2329D">
        <w:rPr>
          <w:lang w:val="sk-SK"/>
        </w:rPr>
        <w:t xml:space="preserve"> a </w:t>
      </w:r>
      <w:proofErr w:type="spellStart"/>
      <w:r w:rsidRPr="00B2329D">
        <w:rPr>
          <w:lang w:val="sk-SK"/>
        </w:rPr>
        <w:t>osmotického</w:t>
      </w:r>
      <w:proofErr w:type="spellEnd"/>
      <w:r w:rsidRPr="00B2329D">
        <w:rPr>
          <w:lang w:val="sk-SK"/>
        </w:rPr>
        <w:t xml:space="preserve"> tlaku. Tieto stresové faktory môžu viesť </w:t>
      </w:r>
      <w:r w:rsidRPr="003B75E6">
        <w:rPr>
          <w:lang w:val="sk-SK"/>
        </w:rPr>
        <w:t>k</w:t>
      </w:r>
      <w:r w:rsidR="004B1F97" w:rsidRPr="003B75E6">
        <w:rPr>
          <w:lang w:val="sk-SK"/>
        </w:rPr>
        <w:t> </w:t>
      </w:r>
      <w:r w:rsidRPr="003B75E6">
        <w:rPr>
          <w:lang w:val="sk-SK"/>
        </w:rPr>
        <w:t>zmene sekundárnej, terciárnej</w:t>
      </w:r>
      <w:r w:rsidR="002C0B9E" w:rsidRPr="003B75E6">
        <w:rPr>
          <w:lang w:val="sk-SK"/>
        </w:rPr>
        <w:t xml:space="preserve"> a </w:t>
      </w:r>
      <w:r w:rsidRPr="003B75E6">
        <w:rPr>
          <w:lang w:val="sk-SK"/>
        </w:rPr>
        <w:t>kvartérnej štruktúry bielkovín vedúcej k</w:t>
      </w:r>
      <w:r w:rsidR="004B1F97" w:rsidRPr="003B75E6">
        <w:rPr>
          <w:lang w:val="sk-SK"/>
        </w:rPr>
        <w:t> </w:t>
      </w:r>
      <w:r w:rsidRPr="003B75E6">
        <w:rPr>
          <w:lang w:val="sk-SK"/>
        </w:rPr>
        <w:t>bunkovej smrti.</w:t>
      </w:r>
    </w:p>
    <w:p w14:paraId="3D271B07" w14:textId="5EE09DD4" w:rsidR="00693979" w:rsidRPr="003B75E6" w:rsidRDefault="00693979" w:rsidP="00693979">
      <w:pPr>
        <w:pStyle w:val="Dalodstavce"/>
        <w:rPr>
          <w:lang w:val="sk-SK"/>
        </w:rPr>
      </w:pPr>
      <w:r w:rsidRPr="003B75E6">
        <w:rPr>
          <w:lang w:val="sk-SK"/>
        </w:rPr>
        <w:t>Univerzálnu odpoveď buniek na vystavenie vysokej teplote, extrémnemu pH alebo ťažkým kovom predstavujú proteíny teplotného šoku (HSP)</w:t>
      </w:r>
      <w:r w:rsidR="002C0B9E" w:rsidRPr="003B75E6">
        <w:rPr>
          <w:lang w:val="sk-SK"/>
        </w:rPr>
        <w:t xml:space="preserve"> a </w:t>
      </w:r>
      <w:r w:rsidRPr="003B75E6">
        <w:rPr>
          <w:lang w:val="sk-SK"/>
        </w:rPr>
        <w:t xml:space="preserve">malé </w:t>
      </w:r>
      <w:r w:rsidRPr="003B75E6">
        <w:rPr>
          <w:lang w:val="sk-SK"/>
        </w:rPr>
        <w:lastRenderedPageBreak/>
        <w:t>proteíny teplotného šoku (</w:t>
      </w:r>
      <w:proofErr w:type="spellStart"/>
      <w:r w:rsidRPr="003B75E6">
        <w:rPr>
          <w:lang w:val="sk-SK"/>
        </w:rPr>
        <w:t>sHSP</w:t>
      </w:r>
      <w:proofErr w:type="spellEnd"/>
      <w:r w:rsidRPr="003B75E6">
        <w:rPr>
          <w:lang w:val="sk-SK"/>
        </w:rPr>
        <w:t xml:space="preserve">). HSP patria medzi </w:t>
      </w:r>
      <w:proofErr w:type="spellStart"/>
      <w:r w:rsidRPr="003B75E6">
        <w:rPr>
          <w:lang w:val="sk-SK"/>
        </w:rPr>
        <w:t>chaperony</w:t>
      </w:r>
      <w:proofErr w:type="spellEnd"/>
      <w:r w:rsidRPr="003B75E6">
        <w:rPr>
          <w:lang w:val="sk-SK"/>
        </w:rPr>
        <w:t xml:space="preserve">, molekuly, ktoré regulujú </w:t>
      </w:r>
      <w:proofErr w:type="spellStart"/>
      <w:r w:rsidRPr="003B75E6">
        <w:rPr>
          <w:lang w:val="sk-SK"/>
        </w:rPr>
        <w:t>intramolekulárne</w:t>
      </w:r>
      <w:proofErr w:type="spellEnd"/>
      <w:r w:rsidR="002C0B9E" w:rsidRPr="003B75E6">
        <w:rPr>
          <w:lang w:val="sk-SK"/>
        </w:rPr>
        <w:t xml:space="preserve"> a </w:t>
      </w:r>
      <w:proofErr w:type="spellStart"/>
      <w:r w:rsidRPr="003B75E6">
        <w:rPr>
          <w:lang w:val="sk-SK"/>
        </w:rPr>
        <w:t>intermolekulárne</w:t>
      </w:r>
      <w:proofErr w:type="spellEnd"/>
      <w:r w:rsidRPr="003B75E6">
        <w:rPr>
          <w:lang w:val="sk-SK"/>
        </w:rPr>
        <w:t xml:space="preserve"> interakcie</w:t>
      </w:r>
      <w:r w:rsidR="002C0B9E" w:rsidRPr="003B75E6">
        <w:rPr>
          <w:lang w:val="sk-SK"/>
        </w:rPr>
        <w:t xml:space="preserve"> a </w:t>
      </w:r>
      <w:r w:rsidRPr="003B75E6">
        <w:rPr>
          <w:lang w:val="sk-SK"/>
        </w:rPr>
        <w:t>chránia proteíny pred denaturáciou</w:t>
      </w:r>
      <w:r w:rsidR="002C0B9E" w:rsidRPr="003B75E6">
        <w:rPr>
          <w:lang w:val="sk-SK"/>
        </w:rPr>
        <w:t xml:space="preserve"> a </w:t>
      </w:r>
      <w:r w:rsidRPr="003B75E6">
        <w:rPr>
          <w:lang w:val="sk-SK"/>
        </w:rPr>
        <w:t>napomáhajú ich regenerác</w:t>
      </w:r>
      <w:r w:rsidR="00A62F56">
        <w:rPr>
          <w:lang w:val="sk-SK"/>
        </w:rPr>
        <w:t>ii</w:t>
      </w:r>
      <w:r w:rsidRPr="003B75E6">
        <w:rPr>
          <w:lang w:val="sk-SK"/>
        </w:rPr>
        <w:t xml:space="preserve"> bez toho, aby sa stali súčasťou konečného produktu.</w:t>
      </w:r>
      <w:sdt>
        <w:sdtPr>
          <w:rPr>
            <w:lang w:val="sk-SK"/>
          </w:rPr>
          <w:id w:val="-1814784462"/>
          <w:citation/>
        </w:sdtPr>
        <w:sdtEndPr/>
        <w:sdtContent>
          <w:r w:rsidR="005B6371" w:rsidRPr="003B75E6">
            <w:rPr>
              <w:lang w:val="sk-SK"/>
            </w:rPr>
            <w:fldChar w:fldCharType="begin"/>
          </w:r>
          <w:r w:rsidR="005B6371" w:rsidRPr="003B75E6">
            <w:rPr>
              <w:lang w:val="sk-SK"/>
            </w:rPr>
            <w:instrText xml:space="preserve"> CITATION bWUNjTIRgqMHNurq </w:instrText>
          </w:r>
          <w:r w:rsidR="005B6371" w:rsidRPr="003B75E6">
            <w:rPr>
              <w:lang w:val="sk-SK"/>
            </w:rPr>
            <w:fldChar w:fldCharType="separate"/>
          </w:r>
          <w:r w:rsidR="006A418C">
            <w:rPr>
              <w:noProof/>
              <w:lang w:val="sk-SK"/>
            </w:rPr>
            <w:t xml:space="preserve"> </w:t>
          </w:r>
          <w:r w:rsidR="006A418C" w:rsidRPr="006A418C">
            <w:rPr>
              <w:noProof/>
              <w:lang w:val="sk-SK"/>
            </w:rPr>
            <w:t>[26]</w:t>
          </w:r>
          <w:r w:rsidR="005B6371" w:rsidRPr="003B75E6">
            <w:rPr>
              <w:lang w:val="sk-SK"/>
            </w:rPr>
            <w:fldChar w:fldCharType="end"/>
          </w:r>
        </w:sdtContent>
      </w:sdt>
      <w:r w:rsidRPr="003B75E6">
        <w:rPr>
          <w:lang w:val="sk-SK"/>
        </w:rPr>
        <w:t xml:space="preserve"> Expresia týchto proteínov je riadená transkripčným faktorom</w:t>
      </w:r>
      <w:r w:rsidR="00FE17C4" w:rsidRPr="003B75E6">
        <w:rPr>
          <w:lang w:val="sk-SK"/>
        </w:rPr>
        <w:t xml:space="preserve"> </w:t>
      </w:r>
      <w:proofErr w:type="spellStart"/>
      <w:r w:rsidRPr="003B75E6">
        <w:rPr>
          <w:lang w:val="sk-SK"/>
        </w:rPr>
        <w:t>heat</w:t>
      </w:r>
      <w:proofErr w:type="spellEnd"/>
      <w:r w:rsidRPr="003B75E6">
        <w:rPr>
          <w:lang w:val="sk-SK"/>
        </w:rPr>
        <w:t xml:space="preserve"> </w:t>
      </w:r>
      <w:proofErr w:type="spellStart"/>
      <w:r w:rsidRPr="003B75E6">
        <w:rPr>
          <w:lang w:val="sk-SK"/>
        </w:rPr>
        <w:t>shock</w:t>
      </w:r>
      <w:proofErr w:type="spellEnd"/>
      <w:r w:rsidRPr="003B75E6">
        <w:rPr>
          <w:lang w:val="sk-SK"/>
        </w:rPr>
        <w:t xml:space="preserve"> </w:t>
      </w:r>
      <w:proofErr w:type="spellStart"/>
      <w:r w:rsidRPr="003B75E6">
        <w:rPr>
          <w:lang w:val="sk-SK"/>
        </w:rPr>
        <w:t>factor</w:t>
      </w:r>
      <w:proofErr w:type="spellEnd"/>
      <w:r w:rsidRPr="003B75E6">
        <w:rPr>
          <w:lang w:val="sk-SK"/>
        </w:rPr>
        <w:t xml:space="preserve"> 1 (Hsf1), ktorý je </w:t>
      </w:r>
      <w:proofErr w:type="spellStart"/>
      <w:r w:rsidRPr="003B75E6">
        <w:rPr>
          <w:lang w:val="sk-SK"/>
        </w:rPr>
        <w:t>fo</w:t>
      </w:r>
      <w:r w:rsidR="00AE0C50" w:rsidRPr="003B75E6">
        <w:rPr>
          <w:lang w:val="sk-SK"/>
        </w:rPr>
        <w:t>s</w:t>
      </w:r>
      <w:r w:rsidRPr="003B75E6">
        <w:rPr>
          <w:lang w:val="sk-SK"/>
        </w:rPr>
        <w:t>forylovaný</w:t>
      </w:r>
      <w:proofErr w:type="spellEnd"/>
      <w:r w:rsidRPr="003B75E6">
        <w:rPr>
          <w:lang w:val="sk-SK"/>
        </w:rPr>
        <w:t xml:space="preserve"> pri reakc</w:t>
      </w:r>
      <w:r w:rsidR="00A62F56">
        <w:rPr>
          <w:lang w:val="sk-SK"/>
        </w:rPr>
        <w:t>ii</w:t>
      </w:r>
      <w:r w:rsidRPr="003B75E6">
        <w:rPr>
          <w:lang w:val="sk-SK"/>
        </w:rPr>
        <w:t xml:space="preserve"> na teplotný stres naviazaním sa na </w:t>
      </w:r>
      <w:proofErr w:type="spellStart"/>
      <w:r w:rsidRPr="003B75E6">
        <w:rPr>
          <w:lang w:val="sk-SK"/>
        </w:rPr>
        <w:t>promotéry</w:t>
      </w:r>
      <w:proofErr w:type="spellEnd"/>
      <w:r w:rsidRPr="003B75E6">
        <w:rPr>
          <w:lang w:val="sk-SK"/>
        </w:rPr>
        <w:t xml:space="preserve"> </w:t>
      </w:r>
      <w:bookmarkStart w:id="51" w:name="_Hlk63541357"/>
      <w:proofErr w:type="spellStart"/>
      <w:r w:rsidRPr="003B75E6">
        <w:rPr>
          <w:lang w:val="sk-SK"/>
        </w:rPr>
        <w:t>heat</w:t>
      </w:r>
      <w:proofErr w:type="spellEnd"/>
      <w:r w:rsidRPr="003B75E6">
        <w:rPr>
          <w:lang w:val="sk-SK"/>
        </w:rPr>
        <w:t xml:space="preserve"> </w:t>
      </w:r>
      <w:proofErr w:type="spellStart"/>
      <w:r w:rsidRPr="003B75E6">
        <w:rPr>
          <w:lang w:val="sk-SK"/>
        </w:rPr>
        <w:t>shock</w:t>
      </w:r>
      <w:proofErr w:type="spellEnd"/>
      <w:r w:rsidRPr="003B75E6">
        <w:rPr>
          <w:lang w:val="sk-SK"/>
        </w:rPr>
        <w:t xml:space="preserve"> </w:t>
      </w:r>
      <w:proofErr w:type="spellStart"/>
      <w:r w:rsidRPr="003B75E6">
        <w:rPr>
          <w:lang w:val="sk-SK"/>
        </w:rPr>
        <w:t>elements</w:t>
      </w:r>
      <w:proofErr w:type="spellEnd"/>
      <w:r w:rsidRPr="003B75E6">
        <w:rPr>
          <w:lang w:val="sk-SK"/>
        </w:rPr>
        <w:t xml:space="preserve"> </w:t>
      </w:r>
      <w:bookmarkEnd w:id="51"/>
      <w:r w:rsidRPr="003B75E6">
        <w:rPr>
          <w:lang w:val="sk-SK"/>
        </w:rPr>
        <w:t>(</w:t>
      </w:r>
      <w:proofErr w:type="spellStart"/>
      <w:r w:rsidRPr="003B75E6">
        <w:rPr>
          <w:lang w:val="sk-SK"/>
        </w:rPr>
        <w:t>HSEs</w:t>
      </w:r>
      <w:proofErr w:type="spellEnd"/>
      <w:r w:rsidRPr="003B75E6">
        <w:rPr>
          <w:lang w:val="sk-SK"/>
        </w:rPr>
        <w:t>)</w:t>
      </w:r>
      <w:r w:rsidR="002C0B9E" w:rsidRPr="003B75E6">
        <w:rPr>
          <w:lang w:val="sk-SK"/>
        </w:rPr>
        <w:t xml:space="preserve"> a </w:t>
      </w:r>
      <w:r w:rsidRPr="003B75E6">
        <w:rPr>
          <w:lang w:val="sk-SK"/>
        </w:rPr>
        <w:t>indukuje</w:t>
      </w:r>
      <w:r w:rsidR="0013443E" w:rsidRPr="003B75E6">
        <w:rPr>
          <w:lang w:val="sk-SK"/>
        </w:rPr>
        <w:t xml:space="preserve"> tak</w:t>
      </w:r>
      <w:r w:rsidRPr="003B75E6">
        <w:rPr>
          <w:lang w:val="sk-SK"/>
        </w:rPr>
        <w:t xml:space="preserve"> transkripciu HSP.</w:t>
      </w:r>
      <w:sdt>
        <w:sdtPr>
          <w:rPr>
            <w:lang w:val="sk-SK"/>
          </w:rPr>
          <w:id w:val="-637792105"/>
          <w:citation/>
        </w:sdtPr>
        <w:sdtEndPr/>
        <w:sdtContent>
          <w:r w:rsidR="00542A08" w:rsidRPr="003B75E6">
            <w:rPr>
              <w:lang w:val="sk-SK"/>
            </w:rPr>
            <w:fldChar w:fldCharType="begin"/>
          </w:r>
          <w:r w:rsidR="00542A08" w:rsidRPr="003B75E6">
            <w:rPr>
              <w:lang w:val="sk-SK"/>
            </w:rPr>
            <w:instrText xml:space="preserve"> CITATION Q9R4qO9PfmUjWzUU </w:instrText>
          </w:r>
          <w:r w:rsidR="00542A08" w:rsidRPr="003B75E6">
            <w:rPr>
              <w:lang w:val="sk-SK"/>
            </w:rPr>
            <w:fldChar w:fldCharType="separate"/>
          </w:r>
          <w:r w:rsidR="006A418C">
            <w:rPr>
              <w:noProof/>
              <w:lang w:val="sk-SK"/>
            </w:rPr>
            <w:t xml:space="preserve"> </w:t>
          </w:r>
          <w:r w:rsidR="006A418C" w:rsidRPr="006A418C">
            <w:rPr>
              <w:noProof/>
              <w:lang w:val="sk-SK"/>
            </w:rPr>
            <w:t>[76]</w:t>
          </w:r>
          <w:r w:rsidR="00542A08" w:rsidRPr="003B75E6">
            <w:rPr>
              <w:lang w:val="sk-SK"/>
            </w:rPr>
            <w:fldChar w:fldCharType="end"/>
          </w:r>
        </w:sdtContent>
      </w:sdt>
      <w:r w:rsidRPr="003B75E6">
        <w:rPr>
          <w:lang w:val="sk-SK"/>
        </w:rPr>
        <w:t xml:space="preserve"> Medzi zaznamenané druhy proteínov teplotného šoku kandíd patria </w:t>
      </w:r>
      <w:bookmarkStart w:id="52" w:name="_Hlk63532943"/>
      <w:r w:rsidRPr="003B75E6">
        <w:rPr>
          <w:lang w:val="sk-SK"/>
        </w:rPr>
        <w:t>Hsp104, Hsp90, Hsp78, Hsp70,</w:t>
      </w:r>
      <w:r w:rsidR="002C0B9E" w:rsidRPr="003B75E6">
        <w:rPr>
          <w:lang w:val="sk-SK"/>
        </w:rPr>
        <w:t xml:space="preserve"> a </w:t>
      </w:r>
      <w:r w:rsidRPr="003B75E6">
        <w:rPr>
          <w:lang w:val="sk-SK"/>
        </w:rPr>
        <w:t>Hsp60. Medzi proteíny teplotného šoku</w:t>
      </w:r>
      <w:r w:rsidR="002C0B9E" w:rsidRPr="003B75E6">
        <w:rPr>
          <w:lang w:val="sk-SK"/>
        </w:rPr>
        <w:t xml:space="preserve"> s </w:t>
      </w:r>
      <w:r w:rsidRPr="003B75E6">
        <w:rPr>
          <w:lang w:val="sk-SK"/>
        </w:rPr>
        <w:t>menšou molekulovou hmotnosťou patria Hsp31, Hsp30, Hsp21,</w:t>
      </w:r>
      <w:r w:rsidR="002C0B9E" w:rsidRPr="003B75E6">
        <w:rPr>
          <w:lang w:val="sk-SK"/>
        </w:rPr>
        <w:t xml:space="preserve"> a </w:t>
      </w:r>
      <w:r w:rsidRPr="003B75E6">
        <w:rPr>
          <w:lang w:val="sk-SK"/>
        </w:rPr>
        <w:t>Hsp12</w:t>
      </w:r>
      <w:bookmarkEnd w:id="52"/>
      <w:r w:rsidR="0013443E" w:rsidRPr="003B75E6">
        <w:rPr>
          <w:lang w:val="sk-SK"/>
        </w:rPr>
        <w:t>.</w:t>
      </w:r>
      <w:sdt>
        <w:sdtPr>
          <w:rPr>
            <w:lang w:val="sk-SK"/>
          </w:rPr>
          <w:id w:val="537245145"/>
          <w:citation/>
        </w:sdtPr>
        <w:sdtEndPr/>
        <w:sdtContent>
          <w:r w:rsidR="00935681" w:rsidRPr="003B75E6">
            <w:rPr>
              <w:lang w:val="sk-SK"/>
            </w:rPr>
            <w:fldChar w:fldCharType="begin"/>
          </w:r>
          <w:r w:rsidR="00935681" w:rsidRPr="003B75E6">
            <w:rPr>
              <w:lang w:val="sk-SK"/>
            </w:rPr>
            <w:instrText xml:space="preserve"> CITATION bWUNjTIRgqMHNurq </w:instrText>
          </w:r>
          <w:r w:rsidR="00935681" w:rsidRPr="003B75E6">
            <w:rPr>
              <w:lang w:val="sk-SK"/>
            </w:rPr>
            <w:fldChar w:fldCharType="separate"/>
          </w:r>
          <w:r w:rsidR="006A418C">
            <w:rPr>
              <w:noProof/>
              <w:lang w:val="sk-SK"/>
            </w:rPr>
            <w:t xml:space="preserve"> </w:t>
          </w:r>
          <w:r w:rsidR="006A418C" w:rsidRPr="006A418C">
            <w:rPr>
              <w:noProof/>
              <w:lang w:val="sk-SK"/>
            </w:rPr>
            <w:t>[26]</w:t>
          </w:r>
          <w:r w:rsidR="00935681" w:rsidRPr="003B75E6">
            <w:rPr>
              <w:lang w:val="sk-SK"/>
            </w:rPr>
            <w:fldChar w:fldCharType="end"/>
          </w:r>
        </w:sdtContent>
      </w:sdt>
      <w:r w:rsidR="0013443E" w:rsidRPr="003B75E6">
        <w:rPr>
          <w:lang w:val="sk-SK"/>
        </w:rPr>
        <w:t xml:space="preserve"> T</w:t>
      </w:r>
      <w:r w:rsidRPr="003B75E6">
        <w:rPr>
          <w:lang w:val="sk-SK"/>
        </w:rPr>
        <w:t xml:space="preserve">ieto gény predstavujú významný potenciálny cieľ </w:t>
      </w:r>
      <w:proofErr w:type="spellStart"/>
      <w:r w:rsidRPr="003B75E6">
        <w:rPr>
          <w:lang w:val="sk-SK"/>
        </w:rPr>
        <w:t>antimykotickej</w:t>
      </w:r>
      <w:proofErr w:type="spellEnd"/>
      <w:r w:rsidRPr="003B75E6">
        <w:rPr>
          <w:lang w:val="sk-SK"/>
        </w:rPr>
        <w:t xml:space="preserve"> liečby, obzvlášť cielenej na Hsp21, ktorý sa nenachádza</w:t>
      </w:r>
      <w:r w:rsidR="002C0B9E" w:rsidRPr="003B75E6">
        <w:rPr>
          <w:lang w:val="sk-SK"/>
        </w:rPr>
        <w:t xml:space="preserve"> v </w:t>
      </w:r>
      <w:r w:rsidRPr="003B75E6">
        <w:rPr>
          <w:lang w:val="sk-SK"/>
        </w:rPr>
        <w:t>ľudskom organizme</w:t>
      </w:r>
      <w:r w:rsidR="004C79A0" w:rsidRPr="004C79A0">
        <w:rPr>
          <w:lang w:val="sk-SK"/>
        </w:rPr>
        <w:t>,</w:t>
      </w:r>
      <w:r w:rsidR="002C0B9E" w:rsidRPr="003B75E6">
        <w:rPr>
          <w:lang w:val="sk-SK"/>
        </w:rPr>
        <w:t xml:space="preserve"> a </w:t>
      </w:r>
      <w:r w:rsidRPr="003B75E6">
        <w:rPr>
          <w:lang w:val="sk-SK"/>
        </w:rPr>
        <w:t>tak jeho blokácia nenarúša ochranné mechanizmy ľudského tela.</w:t>
      </w:r>
      <w:sdt>
        <w:sdtPr>
          <w:rPr>
            <w:lang w:val="sk-SK"/>
          </w:rPr>
          <w:id w:val="1941259441"/>
          <w:citation/>
        </w:sdtPr>
        <w:sdtEndPr/>
        <w:sdtContent>
          <w:r w:rsidR="009447FD" w:rsidRPr="003B75E6">
            <w:rPr>
              <w:lang w:val="sk-SK"/>
            </w:rPr>
            <w:fldChar w:fldCharType="begin"/>
          </w:r>
          <w:r w:rsidR="009447FD" w:rsidRPr="003B75E6">
            <w:rPr>
              <w:lang w:val="sk-SK"/>
            </w:rPr>
            <w:instrText xml:space="preserve"> CITATION bWUNjTIRgqMHNurq </w:instrText>
          </w:r>
          <w:r w:rsidR="009447FD" w:rsidRPr="003B75E6">
            <w:rPr>
              <w:lang w:val="sk-SK"/>
            </w:rPr>
            <w:fldChar w:fldCharType="separate"/>
          </w:r>
          <w:r w:rsidR="006A418C">
            <w:rPr>
              <w:noProof/>
              <w:lang w:val="sk-SK"/>
            </w:rPr>
            <w:t xml:space="preserve"> </w:t>
          </w:r>
          <w:r w:rsidR="006A418C" w:rsidRPr="006A418C">
            <w:rPr>
              <w:noProof/>
              <w:lang w:val="sk-SK"/>
            </w:rPr>
            <w:t>[26]</w:t>
          </w:r>
          <w:r w:rsidR="009447FD" w:rsidRPr="003B75E6">
            <w:rPr>
              <w:lang w:val="sk-SK"/>
            </w:rPr>
            <w:fldChar w:fldCharType="end"/>
          </w:r>
        </w:sdtContent>
      </w:sdt>
      <w:r w:rsidRPr="003B75E6">
        <w:rPr>
          <w:lang w:val="sk-SK"/>
        </w:rPr>
        <w:t xml:space="preserve"> Súčasťou </w:t>
      </w:r>
      <w:r w:rsidR="00C93500" w:rsidRPr="003B75E6">
        <w:rPr>
          <w:lang w:val="sk-SK"/>
        </w:rPr>
        <w:t>odpovede</w:t>
      </w:r>
      <w:r w:rsidRPr="003B75E6">
        <w:rPr>
          <w:lang w:val="sk-SK"/>
        </w:rPr>
        <w:t xml:space="preserve"> kvasiniek na zvýšenú teplotu je aj akumulácia </w:t>
      </w:r>
      <w:proofErr w:type="spellStart"/>
      <w:r w:rsidRPr="003B75E6">
        <w:rPr>
          <w:lang w:val="sk-SK"/>
        </w:rPr>
        <w:t>trehalózy</w:t>
      </w:r>
      <w:proofErr w:type="spellEnd"/>
      <w:r w:rsidRPr="003B75E6">
        <w:rPr>
          <w:lang w:val="sk-SK"/>
        </w:rPr>
        <w:t xml:space="preserve">, disacharidu, ktorý taktiež slúži ako </w:t>
      </w:r>
      <w:proofErr w:type="spellStart"/>
      <w:r w:rsidRPr="003B75E6">
        <w:rPr>
          <w:lang w:val="sk-SK"/>
        </w:rPr>
        <w:t>chaperon</w:t>
      </w:r>
      <w:proofErr w:type="spellEnd"/>
      <w:r w:rsidRPr="003B75E6">
        <w:rPr>
          <w:lang w:val="sk-SK"/>
        </w:rPr>
        <w:t xml:space="preserve">. </w:t>
      </w:r>
      <w:sdt>
        <w:sdtPr>
          <w:rPr>
            <w:lang w:val="sk-SK"/>
          </w:rPr>
          <w:id w:val="1568080521"/>
          <w:citation/>
        </w:sdtPr>
        <w:sdtEndPr/>
        <w:sdtContent>
          <w:r w:rsidR="00DA3E14" w:rsidRPr="003B75E6">
            <w:rPr>
              <w:lang w:val="sk-SK"/>
            </w:rPr>
            <w:fldChar w:fldCharType="begin"/>
          </w:r>
          <w:r w:rsidR="00DA3E14" w:rsidRPr="003B75E6">
            <w:rPr>
              <w:lang w:val="sk-SK"/>
            </w:rPr>
            <w:instrText xml:space="preserve"> CITATION Cy4mVjOK6r5qu5W5 </w:instrText>
          </w:r>
          <w:r w:rsidR="00DA3E14" w:rsidRPr="003B75E6">
            <w:rPr>
              <w:lang w:val="sk-SK"/>
            </w:rPr>
            <w:fldChar w:fldCharType="separate"/>
          </w:r>
          <w:r w:rsidR="006A418C" w:rsidRPr="006A418C">
            <w:rPr>
              <w:noProof/>
              <w:lang w:val="sk-SK"/>
            </w:rPr>
            <w:t>[77]</w:t>
          </w:r>
          <w:r w:rsidR="00DA3E14" w:rsidRPr="003B75E6">
            <w:rPr>
              <w:lang w:val="sk-SK"/>
            </w:rPr>
            <w:fldChar w:fldCharType="end"/>
          </w:r>
        </w:sdtContent>
      </w:sdt>
    </w:p>
    <w:p w14:paraId="20449E3B" w14:textId="0EB70496" w:rsidR="00693979" w:rsidRPr="003B75E6" w:rsidRDefault="00693979" w:rsidP="00693979">
      <w:pPr>
        <w:pStyle w:val="Dalodstavce"/>
        <w:rPr>
          <w:lang w:val="sk-SK"/>
        </w:rPr>
      </w:pPr>
      <w:r w:rsidRPr="003B75E6">
        <w:rPr>
          <w:lang w:val="sk-SK"/>
        </w:rPr>
        <w:t>Oxidatívny stres spôsobený peroxidovými</w:t>
      </w:r>
      <w:r w:rsidR="00A26D7C" w:rsidRPr="003B75E6">
        <w:rPr>
          <w:lang w:val="sk-SK"/>
        </w:rPr>
        <w:t xml:space="preserve"> aniónmi</w:t>
      </w:r>
      <w:r w:rsidRPr="003B75E6">
        <w:rPr>
          <w:lang w:val="sk-SK"/>
        </w:rPr>
        <w:t xml:space="preserve">, </w:t>
      </w:r>
      <w:proofErr w:type="spellStart"/>
      <w:r w:rsidRPr="003B75E6">
        <w:rPr>
          <w:lang w:val="sk-SK"/>
        </w:rPr>
        <w:t>superoxidovými</w:t>
      </w:r>
      <w:proofErr w:type="spellEnd"/>
      <w:r w:rsidRPr="003B75E6">
        <w:rPr>
          <w:lang w:val="sk-SK"/>
        </w:rPr>
        <w:t xml:space="preserve"> aniónmi</w:t>
      </w:r>
      <w:r w:rsidR="002C0B9E" w:rsidRPr="003B75E6">
        <w:rPr>
          <w:lang w:val="sk-SK"/>
        </w:rPr>
        <w:t xml:space="preserve"> a </w:t>
      </w:r>
      <w:r w:rsidRPr="003B75E6">
        <w:rPr>
          <w:lang w:val="sk-SK"/>
        </w:rPr>
        <w:t xml:space="preserve">hydroxidovými radikálmi patrí medzi základné obranné </w:t>
      </w:r>
      <w:r w:rsidR="00A26D7C" w:rsidRPr="003B75E6">
        <w:rPr>
          <w:lang w:val="sk-SK"/>
        </w:rPr>
        <w:t>mechanizmy</w:t>
      </w:r>
      <w:r w:rsidRPr="003B75E6">
        <w:rPr>
          <w:lang w:val="sk-SK"/>
        </w:rPr>
        <w:t xml:space="preserve"> napadnutých organizmov. Poškodeniu buniek ich pôsobením sa snažia kvasinky predísť </w:t>
      </w:r>
      <w:r w:rsidR="00A26D7C" w:rsidRPr="003B75E6">
        <w:rPr>
          <w:lang w:val="sk-SK"/>
        </w:rPr>
        <w:t>produkciou</w:t>
      </w:r>
      <w:r w:rsidRPr="003B75E6">
        <w:rPr>
          <w:lang w:val="sk-SK"/>
        </w:rPr>
        <w:t xml:space="preserve"> </w:t>
      </w:r>
      <w:proofErr w:type="spellStart"/>
      <w:r w:rsidRPr="003B75E6">
        <w:rPr>
          <w:lang w:val="sk-SK"/>
        </w:rPr>
        <w:t>katalázy</w:t>
      </w:r>
      <w:proofErr w:type="spellEnd"/>
      <w:r w:rsidRPr="003B75E6">
        <w:rPr>
          <w:lang w:val="sk-SK"/>
        </w:rPr>
        <w:t xml:space="preserve"> </w:t>
      </w:r>
      <w:bookmarkStart w:id="53" w:name="_Hlk63532968"/>
      <w:r w:rsidRPr="003B75E6">
        <w:rPr>
          <w:lang w:val="sk-SK"/>
        </w:rPr>
        <w:t>Cta1</w:t>
      </w:r>
      <w:r w:rsidR="002C0B9E" w:rsidRPr="003B75E6">
        <w:rPr>
          <w:lang w:val="sk-SK"/>
        </w:rPr>
        <w:t xml:space="preserve"> a </w:t>
      </w:r>
      <w:proofErr w:type="spellStart"/>
      <w:r w:rsidRPr="003B75E6">
        <w:rPr>
          <w:lang w:val="sk-SK"/>
        </w:rPr>
        <w:t>superoxid</w:t>
      </w:r>
      <w:r w:rsidR="00EB0A85" w:rsidRPr="003B75E6">
        <w:rPr>
          <w:lang w:val="sk-SK"/>
        </w:rPr>
        <w:t>-</w:t>
      </w:r>
      <w:r w:rsidRPr="003B75E6">
        <w:rPr>
          <w:lang w:val="sk-SK"/>
        </w:rPr>
        <w:t>dismutáz</w:t>
      </w:r>
      <w:proofErr w:type="spellEnd"/>
      <w:r w:rsidRPr="003B75E6">
        <w:rPr>
          <w:lang w:val="sk-SK"/>
        </w:rPr>
        <w:t xml:space="preserve"> Sod1</w:t>
      </w:r>
      <w:r w:rsidR="002C0B9E" w:rsidRPr="003B75E6">
        <w:rPr>
          <w:lang w:val="sk-SK"/>
        </w:rPr>
        <w:t xml:space="preserve"> a </w:t>
      </w:r>
      <w:r w:rsidRPr="003B75E6">
        <w:rPr>
          <w:lang w:val="sk-SK"/>
        </w:rPr>
        <w:t>Sod5</w:t>
      </w:r>
      <w:bookmarkEnd w:id="53"/>
      <w:r w:rsidRPr="003B75E6">
        <w:rPr>
          <w:lang w:val="sk-SK"/>
        </w:rPr>
        <w:t>.</w:t>
      </w:r>
      <w:sdt>
        <w:sdtPr>
          <w:rPr>
            <w:lang w:val="sk-SK"/>
          </w:rPr>
          <w:id w:val="-995096985"/>
          <w:citation/>
        </w:sdtPr>
        <w:sdtEndPr/>
        <w:sdtContent>
          <w:r w:rsidR="00ED1883" w:rsidRPr="003B75E6">
            <w:rPr>
              <w:lang w:val="sk-SK"/>
            </w:rPr>
            <w:fldChar w:fldCharType="begin"/>
          </w:r>
          <w:r w:rsidR="00ED1883" w:rsidRPr="003B75E6">
            <w:rPr>
              <w:lang w:val="sk-SK"/>
            </w:rPr>
            <w:instrText xml:space="preserve"> CITATION um7kDdcyGh2NpBUP </w:instrText>
          </w:r>
          <w:r w:rsidR="00ED1883" w:rsidRPr="003B75E6">
            <w:rPr>
              <w:lang w:val="sk-SK"/>
            </w:rPr>
            <w:fldChar w:fldCharType="separate"/>
          </w:r>
          <w:r w:rsidR="006A418C">
            <w:rPr>
              <w:noProof/>
              <w:lang w:val="sk-SK"/>
            </w:rPr>
            <w:t xml:space="preserve"> </w:t>
          </w:r>
          <w:r w:rsidR="006A418C" w:rsidRPr="006A418C">
            <w:rPr>
              <w:noProof/>
              <w:lang w:val="sk-SK"/>
            </w:rPr>
            <w:t>[78]</w:t>
          </w:r>
          <w:r w:rsidR="00ED1883" w:rsidRPr="003B75E6">
            <w:rPr>
              <w:lang w:val="sk-SK"/>
            </w:rPr>
            <w:fldChar w:fldCharType="end"/>
          </w:r>
        </w:sdtContent>
      </w:sdt>
      <w:sdt>
        <w:sdtPr>
          <w:rPr>
            <w:lang w:val="sk-SK"/>
          </w:rPr>
          <w:id w:val="241067847"/>
          <w:citation/>
        </w:sdtPr>
        <w:sdtEndPr/>
        <w:sdtContent>
          <w:r w:rsidR="00ED1883" w:rsidRPr="003B75E6">
            <w:rPr>
              <w:lang w:val="sk-SK"/>
            </w:rPr>
            <w:fldChar w:fldCharType="begin"/>
          </w:r>
          <w:r w:rsidR="00ED1883" w:rsidRPr="003B75E6">
            <w:rPr>
              <w:lang w:val="sk-SK"/>
            </w:rPr>
            <w:instrText xml:space="preserve"> CITATION kowVdjfHJHA6bGQK </w:instrText>
          </w:r>
          <w:r w:rsidR="00ED1883" w:rsidRPr="003B75E6">
            <w:rPr>
              <w:lang w:val="sk-SK"/>
            </w:rPr>
            <w:fldChar w:fldCharType="separate"/>
          </w:r>
          <w:r w:rsidR="006A418C">
            <w:rPr>
              <w:noProof/>
              <w:lang w:val="sk-SK"/>
            </w:rPr>
            <w:t xml:space="preserve"> </w:t>
          </w:r>
          <w:r w:rsidR="006A418C" w:rsidRPr="006A418C">
            <w:rPr>
              <w:noProof/>
              <w:lang w:val="sk-SK"/>
            </w:rPr>
            <w:t>[79]</w:t>
          </w:r>
          <w:r w:rsidR="00ED1883" w:rsidRPr="003B75E6">
            <w:rPr>
              <w:lang w:val="sk-SK"/>
            </w:rPr>
            <w:fldChar w:fldCharType="end"/>
          </w:r>
        </w:sdtContent>
      </w:sdt>
      <w:r w:rsidRPr="003B75E6">
        <w:rPr>
          <w:lang w:val="sk-SK"/>
        </w:rPr>
        <w:t xml:space="preserve"> Hlavným proteínom spojeným</w:t>
      </w:r>
      <w:r w:rsidR="002C0B9E" w:rsidRPr="003B75E6">
        <w:rPr>
          <w:lang w:val="sk-SK"/>
        </w:rPr>
        <w:t xml:space="preserve"> s </w:t>
      </w:r>
      <w:r w:rsidRPr="003B75E6">
        <w:rPr>
          <w:lang w:val="sk-SK"/>
        </w:rPr>
        <w:t xml:space="preserve">detoxikáciou reaktívnych foriem dusíka produkovaných hlavne </w:t>
      </w:r>
      <w:proofErr w:type="spellStart"/>
      <w:r w:rsidRPr="003B75E6">
        <w:rPr>
          <w:lang w:val="sk-SK"/>
        </w:rPr>
        <w:t>fagocytujúcimi</w:t>
      </w:r>
      <w:proofErr w:type="spellEnd"/>
      <w:r w:rsidRPr="003B75E6">
        <w:rPr>
          <w:lang w:val="sk-SK"/>
        </w:rPr>
        <w:t xml:space="preserve"> </w:t>
      </w:r>
      <w:proofErr w:type="spellStart"/>
      <w:r w:rsidRPr="003B75E6">
        <w:rPr>
          <w:lang w:val="sk-SK"/>
        </w:rPr>
        <w:t>neutrofilmi</w:t>
      </w:r>
      <w:proofErr w:type="spellEnd"/>
      <w:r w:rsidRPr="003B75E6">
        <w:rPr>
          <w:lang w:val="sk-SK"/>
        </w:rPr>
        <w:t xml:space="preserve"> je</w:t>
      </w:r>
      <w:r w:rsidR="00FE17C4" w:rsidRPr="003B75E6">
        <w:rPr>
          <w:lang w:val="sk-SK"/>
        </w:rPr>
        <w:t xml:space="preserve"> </w:t>
      </w:r>
      <w:proofErr w:type="spellStart"/>
      <w:r w:rsidRPr="003B75E6">
        <w:rPr>
          <w:lang w:val="sk-SK"/>
        </w:rPr>
        <w:t>flavohemoglobin-related</w:t>
      </w:r>
      <w:proofErr w:type="spellEnd"/>
      <w:r w:rsidRPr="003B75E6">
        <w:rPr>
          <w:lang w:val="sk-SK"/>
        </w:rPr>
        <w:t xml:space="preserve"> </w:t>
      </w:r>
      <w:proofErr w:type="spellStart"/>
      <w:r w:rsidRPr="003B75E6">
        <w:rPr>
          <w:lang w:val="sk-SK"/>
        </w:rPr>
        <w:t>protein</w:t>
      </w:r>
      <w:proofErr w:type="spellEnd"/>
      <w:r w:rsidRPr="003B75E6">
        <w:rPr>
          <w:lang w:val="sk-SK"/>
        </w:rPr>
        <w:t xml:space="preserve"> </w:t>
      </w:r>
      <w:bookmarkStart w:id="54" w:name="_Hlk63533005"/>
      <w:r w:rsidRPr="003B75E6">
        <w:rPr>
          <w:lang w:val="sk-SK"/>
        </w:rPr>
        <w:t>Yhb</w:t>
      </w:r>
      <w:bookmarkEnd w:id="54"/>
      <w:r w:rsidRPr="003B75E6">
        <w:rPr>
          <w:lang w:val="sk-SK"/>
        </w:rPr>
        <w:t>1.</w:t>
      </w:r>
      <w:sdt>
        <w:sdtPr>
          <w:rPr>
            <w:lang w:val="sk-SK"/>
          </w:rPr>
          <w:id w:val="-5910854"/>
          <w:citation/>
        </w:sdtPr>
        <w:sdtEndPr/>
        <w:sdtContent>
          <w:r w:rsidR="000C5313" w:rsidRPr="003B75E6">
            <w:rPr>
              <w:lang w:val="sk-SK"/>
            </w:rPr>
            <w:fldChar w:fldCharType="begin"/>
          </w:r>
          <w:r w:rsidR="000C5313" w:rsidRPr="003B75E6">
            <w:rPr>
              <w:lang w:val="sk-SK"/>
            </w:rPr>
            <w:instrText xml:space="preserve"> CITATION tZFOqexocE4UbQTZ </w:instrText>
          </w:r>
          <w:r w:rsidR="000C5313" w:rsidRPr="003B75E6">
            <w:rPr>
              <w:lang w:val="sk-SK"/>
            </w:rPr>
            <w:fldChar w:fldCharType="separate"/>
          </w:r>
          <w:r w:rsidR="006A418C">
            <w:rPr>
              <w:noProof/>
              <w:lang w:val="sk-SK"/>
            </w:rPr>
            <w:t xml:space="preserve"> </w:t>
          </w:r>
          <w:r w:rsidR="006A418C" w:rsidRPr="006A418C">
            <w:rPr>
              <w:noProof/>
              <w:lang w:val="sk-SK"/>
            </w:rPr>
            <w:t>[80]</w:t>
          </w:r>
          <w:r w:rsidR="000C5313" w:rsidRPr="003B75E6">
            <w:rPr>
              <w:lang w:val="sk-SK"/>
            </w:rPr>
            <w:fldChar w:fldCharType="end"/>
          </w:r>
        </w:sdtContent>
      </w:sdt>
      <w:r w:rsidRPr="003B75E6">
        <w:rPr>
          <w:lang w:val="sk-SK"/>
        </w:rPr>
        <w:t xml:space="preserve"> </w:t>
      </w:r>
      <w:proofErr w:type="spellStart"/>
      <w:r w:rsidRPr="003B75E6">
        <w:rPr>
          <w:lang w:val="sk-SK"/>
        </w:rPr>
        <w:t>Neutrofily</w:t>
      </w:r>
      <w:proofErr w:type="spellEnd"/>
      <w:r w:rsidRPr="003B75E6">
        <w:rPr>
          <w:lang w:val="sk-SK"/>
        </w:rPr>
        <w:t xml:space="preserve"> veľmi ťažko zabíjajú kolónie </w:t>
      </w:r>
      <w:r w:rsidR="007D2397" w:rsidRPr="003B75E6">
        <w:rPr>
          <w:i/>
          <w:iCs/>
          <w:lang w:val="sk-SK"/>
        </w:rPr>
        <w:t>C</w:t>
      </w:r>
      <w:r w:rsidRPr="003B75E6">
        <w:rPr>
          <w:i/>
          <w:iCs/>
          <w:lang w:val="sk-SK"/>
        </w:rPr>
        <w:t>. albicans</w:t>
      </w:r>
      <w:r w:rsidRPr="003B75E6">
        <w:rPr>
          <w:lang w:val="sk-SK"/>
        </w:rPr>
        <w:t xml:space="preserve"> vo forme </w:t>
      </w:r>
      <w:proofErr w:type="spellStart"/>
      <w:r w:rsidRPr="003B75E6">
        <w:rPr>
          <w:lang w:val="sk-SK"/>
        </w:rPr>
        <w:t>biofilmu</w:t>
      </w:r>
      <w:proofErr w:type="spellEnd"/>
      <w:r w:rsidRPr="003B75E6">
        <w:rPr>
          <w:lang w:val="sk-SK"/>
        </w:rPr>
        <w:t xml:space="preserve">. Biofilmy nespúšťajú tvorbu </w:t>
      </w:r>
      <w:r w:rsidR="00DF6836" w:rsidRPr="003B75E6">
        <w:rPr>
          <w:lang w:val="sk-SK"/>
        </w:rPr>
        <w:t>reaktívnych foriem kyslíka</w:t>
      </w:r>
      <w:r w:rsidR="002C0B9E" w:rsidRPr="003B75E6">
        <w:rPr>
          <w:lang w:val="sk-SK"/>
        </w:rPr>
        <w:t xml:space="preserve"> a </w:t>
      </w:r>
      <w:r w:rsidRPr="003B75E6">
        <w:rPr>
          <w:lang w:val="sk-SK"/>
        </w:rPr>
        <w:t>predpokladá sa, že</w:t>
      </w:r>
      <w:r w:rsidR="00B03E8B" w:rsidRPr="003B75E6">
        <w:rPr>
          <w:lang w:val="sk-SK"/>
        </w:rPr>
        <w:t xml:space="preserve"> za túto ochranu s</w:t>
      </w:r>
      <w:r w:rsidR="003B5DD5" w:rsidRPr="003B75E6">
        <w:rPr>
          <w:lang w:val="sk-SK"/>
        </w:rPr>
        <w:t>ú</w:t>
      </w:r>
      <w:r w:rsidR="00B03E8B" w:rsidRPr="003B75E6">
        <w:rPr>
          <w:lang w:val="sk-SK"/>
        </w:rPr>
        <w:t xml:space="preserve"> zodpovedné</w:t>
      </w:r>
      <w:r w:rsidRPr="003B75E6">
        <w:rPr>
          <w:lang w:val="sk-SK"/>
        </w:rPr>
        <w:t xml:space="preserve"> β-</w:t>
      </w:r>
      <w:proofErr w:type="spellStart"/>
      <w:r w:rsidRPr="003B75E6">
        <w:rPr>
          <w:lang w:val="sk-SK"/>
        </w:rPr>
        <w:t>glukány</w:t>
      </w:r>
      <w:proofErr w:type="spellEnd"/>
      <w:r w:rsidR="002C0B9E" w:rsidRPr="003B75E6">
        <w:rPr>
          <w:lang w:val="sk-SK"/>
        </w:rPr>
        <w:t xml:space="preserve"> v </w:t>
      </w:r>
      <w:proofErr w:type="spellStart"/>
      <w:r w:rsidRPr="003B75E6">
        <w:rPr>
          <w:lang w:val="sk-SK"/>
        </w:rPr>
        <w:t>extracelulárnej</w:t>
      </w:r>
      <w:proofErr w:type="spellEnd"/>
      <w:r w:rsidRPr="003B75E6">
        <w:rPr>
          <w:lang w:val="sk-SK"/>
        </w:rPr>
        <w:t xml:space="preserve"> </w:t>
      </w:r>
      <w:proofErr w:type="spellStart"/>
      <w:r w:rsidRPr="003B75E6">
        <w:rPr>
          <w:lang w:val="sk-SK"/>
        </w:rPr>
        <w:t>matrix</w:t>
      </w:r>
      <w:proofErr w:type="spellEnd"/>
      <w:r w:rsidR="00B03E8B" w:rsidRPr="003B75E6">
        <w:rPr>
          <w:lang w:val="sk-SK"/>
        </w:rPr>
        <w:t>.</w:t>
      </w:r>
      <w:sdt>
        <w:sdtPr>
          <w:rPr>
            <w:lang w:val="sk-SK"/>
          </w:rPr>
          <w:id w:val="-375010076"/>
          <w:citation/>
        </w:sdtPr>
        <w:sdtEndPr/>
        <w:sdtContent>
          <w:r w:rsidR="00C235A2" w:rsidRPr="003B75E6">
            <w:rPr>
              <w:lang w:val="sk-SK"/>
            </w:rPr>
            <w:fldChar w:fldCharType="begin"/>
          </w:r>
          <w:r w:rsidR="00C235A2" w:rsidRPr="003B75E6">
            <w:rPr>
              <w:lang w:val="sk-SK"/>
            </w:rPr>
            <w:instrText xml:space="preserve"> CITATION TG6dIG2AwULwVFUb </w:instrText>
          </w:r>
          <w:r w:rsidR="00C235A2" w:rsidRPr="003B75E6">
            <w:rPr>
              <w:lang w:val="sk-SK"/>
            </w:rPr>
            <w:fldChar w:fldCharType="separate"/>
          </w:r>
          <w:r w:rsidR="006A418C">
            <w:rPr>
              <w:noProof/>
              <w:lang w:val="sk-SK"/>
            </w:rPr>
            <w:t xml:space="preserve"> </w:t>
          </w:r>
          <w:r w:rsidR="006A418C" w:rsidRPr="006A418C">
            <w:rPr>
              <w:noProof/>
              <w:lang w:val="sk-SK"/>
            </w:rPr>
            <w:t>[81]</w:t>
          </w:r>
          <w:r w:rsidR="00C235A2" w:rsidRPr="003B75E6">
            <w:rPr>
              <w:lang w:val="sk-SK"/>
            </w:rPr>
            <w:fldChar w:fldCharType="end"/>
          </w:r>
        </w:sdtContent>
      </w:sdt>
    </w:p>
    <w:p w14:paraId="594689B7" w14:textId="7AC8E668" w:rsidR="00F77552" w:rsidRPr="003B75E6" w:rsidRDefault="00693979" w:rsidP="00F77552">
      <w:pPr>
        <w:pStyle w:val="Dalodstavce"/>
        <w:rPr>
          <w:lang w:val="sk-SK"/>
        </w:rPr>
      </w:pPr>
      <w:r w:rsidRPr="003B75E6">
        <w:rPr>
          <w:lang w:val="sk-SK"/>
        </w:rPr>
        <w:t xml:space="preserve">Na </w:t>
      </w:r>
      <w:proofErr w:type="spellStart"/>
      <w:r w:rsidRPr="003B75E6">
        <w:rPr>
          <w:lang w:val="sk-SK"/>
        </w:rPr>
        <w:t>osmotický</w:t>
      </w:r>
      <w:proofErr w:type="spellEnd"/>
      <w:r w:rsidRPr="003B75E6">
        <w:rPr>
          <w:lang w:val="sk-SK"/>
        </w:rPr>
        <w:t xml:space="preserve"> stres, ktorého cieľom je spôsobiť kvasinke stratu vody jej presunom po chemickom gradiente</w:t>
      </w:r>
      <w:r w:rsidR="004C79A0" w:rsidRPr="004C79A0">
        <w:rPr>
          <w:color w:val="FF0000"/>
          <w:lang w:val="sk-SK"/>
        </w:rPr>
        <w:t>,</w:t>
      </w:r>
      <w:r w:rsidRPr="003B75E6">
        <w:rPr>
          <w:lang w:val="sk-SK"/>
        </w:rPr>
        <w:t xml:space="preserve"> odpovedajú kvasinky akumuláciou </w:t>
      </w:r>
      <w:proofErr w:type="spellStart"/>
      <w:r w:rsidRPr="003B75E6">
        <w:rPr>
          <w:lang w:val="sk-SK"/>
        </w:rPr>
        <w:t>glycerolu</w:t>
      </w:r>
      <w:proofErr w:type="spellEnd"/>
      <w:r w:rsidRPr="003B75E6">
        <w:rPr>
          <w:lang w:val="sk-SK"/>
        </w:rPr>
        <w:t xml:space="preserve">. Jeho biosyntéza je </w:t>
      </w:r>
      <w:proofErr w:type="spellStart"/>
      <w:r w:rsidRPr="003B75E6">
        <w:rPr>
          <w:lang w:val="sk-SK"/>
        </w:rPr>
        <w:t>mediovaná</w:t>
      </w:r>
      <w:proofErr w:type="spellEnd"/>
      <w:r w:rsidRPr="003B75E6">
        <w:rPr>
          <w:lang w:val="sk-SK"/>
        </w:rPr>
        <w:t xml:space="preserve"> glycerol</w:t>
      </w:r>
      <w:r w:rsidR="00B61F3C" w:rsidRPr="003B75E6">
        <w:rPr>
          <w:lang w:val="sk-SK"/>
        </w:rPr>
        <w:noBreakHyphen/>
      </w:r>
      <w:r w:rsidRPr="003B75E6">
        <w:rPr>
          <w:lang w:val="sk-SK"/>
        </w:rPr>
        <w:t>3</w:t>
      </w:r>
      <w:r w:rsidR="00B61F3C" w:rsidRPr="003B75E6">
        <w:rPr>
          <w:lang w:val="sk-SK"/>
        </w:rPr>
        <w:noBreakHyphen/>
      </w:r>
      <w:r w:rsidRPr="003B75E6">
        <w:rPr>
          <w:lang w:val="sk-SK"/>
        </w:rPr>
        <w:t>fosfatázou</w:t>
      </w:r>
      <w:r w:rsidR="00FE17C4" w:rsidRPr="003B75E6">
        <w:rPr>
          <w:lang w:val="sk-SK"/>
        </w:rPr>
        <w:t xml:space="preserve"> </w:t>
      </w:r>
      <w:r w:rsidRPr="003B75E6">
        <w:rPr>
          <w:lang w:val="sk-SK"/>
        </w:rPr>
        <w:t>(Gpp1)</w:t>
      </w:r>
      <w:r w:rsidR="002C0B9E" w:rsidRPr="003B75E6">
        <w:rPr>
          <w:lang w:val="sk-SK"/>
        </w:rPr>
        <w:t xml:space="preserve"> a </w:t>
      </w:r>
      <w:r w:rsidRPr="003B75E6">
        <w:rPr>
          <w:lang w:val="sk-SK"/>
        </w:rPr>
        <w:t>glycerol</w:t>
      </w:r>
      <w:r w:rsidR="00B61F3C" w:rsidRPr="003B75E6">
        <w:rPr>
          <w:lang w:val="sk-SK"/>
        </w:rPr>
        <w:noBreakHyphen/>
      </w:r>
      <w:r w:rsidRPr="003B75E6">
        <w:rPr>
          <w:lang w:val="sk-SK"/>
        </w:rPr>
        <w:t>3-fosfát</w:t>
      </w:r>
      <w:r w:rsidR="00B61F3C" w:rsidRPr="003B75E6">
        <w:rPr>
          <w:lang w:val="sk-SK"/>
        </w:rPr>
        <w:noBreakHyphen/>
      </w:r>
      <w:r w:rsidRPr="003B75E6">
        <w:rPr>
          <w:lang w:val="sk-SK"/>
        </w:rPr>
        <w:t>dehydrogenázou (Gpd2).</w:t>
      </w:r>
      <w:sdt>
        <w:sdtPr>
          <w:rPr>
            <w:lang w:val="sk-SK"/>
          </w:rPr>
          <w:id w:val="1992979286"/>
          <w:citation/>
        </w:sdtPr>
        <w:sdtEndPr/>
        <w:sdtContent>
          <w:r w:rsidR="00165015" w:rsidRPr="003B75E6">
            <w:rPr>
              <w:lang w:val="sk-SK"/>
            </w:rPr>
            <w:fldChar w:fldCharType="begin"/>
          </w:r>
          <w:r w:rsidR="00165015" w:rsidRPr="003B75E6">
            <w:rPr>
              <w:lang w:val="sk-SK"/>
            </w:rPr>
            <w:instrText xml:space="preserve"> CITATION rUypHQ1wNhtyIVhc </w:instrText>
          </w:r>
          <w:r w:rsidR="00165015" w:rsidRPr="003B75E6">
            <w:rPr>
              <w:lang w:val="sk-SK"/>
            </w:rPr>
            <w:fldChar w:fldCharType="separate"/>
          </w:r>
          <w:r w:rsidR="006A418C">
            <w:rPr>
              <w:noProof/>
              <w:lang w:val="sk-SK"/>
            </w:rPr>
            <w:t xml:space="preserve"> </w:t>
          </w:r>
          <w:r w:rsidR="006A418C" w:rsidRPr="006A418C">
            <w:rPr>
              <w:noProof/>
              <w:lang w:val="sk-SK"/>
            </w:rPr>
            <w:t>[82]</w:t>
          </w:r>
          <w:r w:rsidR="00165015" w:rsidRPr="003B75E6">
            <w:rPr>
              <w:lang w:val="sk-SK"/>
            </w:rPr>
            <w:fldChar w:fldCharType="end"/>
          </w:r>
        </w:sdtContent>
      </w:sdt>
      <w:r w:rsidRPr="003B75E6">
        <w:rPr>
          <w:lang w:val="sk-SK"/>
        </w:rPr>
        <w:t xml:space="preserve"> Tieto </w:t>
      </w:r>
      <w:r w:rsidR="00F77552" w:rsidRPr="003B75E6">
        <w:rPr>
          <w:lang w:val="sk-SK"/>
        </w:rPr>
        <w:t>enzýmy</w:t>
      </w:r>
      <w:r w:rsidRPr="003B75E6">
        <w:rPr>
          <w:lang w:val="sk-SK"/>
        </w:rPr>
        <w:t xml:space="preserve"> sú dôležité aj pre udržiavanie </w:t>
      </w:r>
      <w:proofErr w:type="spellStart"/>
      <w:r w:rsidRPr="003B75E6">
        <w:rPr>
          <w:lang w:val="sk-SK"/>
        </w:rPr>
        <w:t>hyfálneho</w:t>
      </w:r>
      <w:proofErr w:type="spellEnd"/>
      <w:r w:rsidRPr="003B75E6">
        <w:rPr>
          <w:lang w:val="sk-SK"/>
        </w:rPr>
        <w:t xml:space="preserve"> </w:t>
      </w:r>
      <w:proofErr w:type="spellStart"/>
      <w:r w:rsidRPr="003B75E6">
        <w:rPr>
          <w:lang w:val="sk-SK"/>
        </w:rPr>
        <w:t>turgoru</w:t>
      </w:r>
      <w:proofErr w:type="spellEnd"/>
      <w:r w:rsidRPr="003B75E6">
        <w:rPr>
          <w:lang w:val="sk-SK"/>
        </w:rPr>
        <w:t>. Vnútorný hydrostatický tlak je jednou</w:t>
      </w:r>
      <w:r w:rsidR="002C0B9E" w:rsidRPr="003B75E6">
        <w:rPr>
          <w:lang w:val="sk-SK"/>
        </w:rPr>
        <w:t xml:space="preserve"> z </w:t>
      </w:r>
      <w:r w:rsidRPr="003B75E6">
        <w:rPr>
          <w:lang w:val="sk-SK"/>
        </w:rPr>
        <w:t xml:space="preserve">hlavných hnacích síl spôsobujúcich predlžovanie </w:t>
      </w:r>
      <w:proofErr w:type="spellStart"/>
      <w:r w:rsidRPr="003B75E6">
        <w:rPr>
          <w:lang w:val="sk-SK"/>
        </w:rPr>
        <w:t>hyfálneho</w:t>
      </w:r>
      <w:proofErr w:type="spellEnd"/>
      <w:r w:rsidRPr="003B75E6">
        <w:rPr>
          <w:lang w:val="sk-SK"/>
        </w:rPr>
        <w:t xml:space="preserve"> vrcholu spôsobujúci charakteristický vláknitý tvar hýf</w:t>
      </w:r>
      <w:r w:rsidR="002C0B9E" w:rsidRPr="003B75E6">
        <w:rPr>
          <w:lang w:val="sk-SK"/>
        </w:rPr>
        <w:t xml:space="preserve"> a </w:t>
      </w:r>
      <w:r w:rsidRPr="003B75E6">
        <w:rPr>
          <w:lang w:val="sk-SK"/>
        </w:rPr>
        <w:t>ich uľahčenú penetráciu.</w:t>
      </w:r>
      <w:sdt>
        <w:sdtPr>
          <w:rPr>
            <w:lang w:val="sk-SK"/>
          </w:rPr>
          <w:id w:val="-946154296"/>
          <w:citation/>
        </w:sdtPr>
        <w:sdtEndPr/>
        <w:sdtContent>
          <w:r w:rsidR="00C95115" w:rsidRPr="003B75E6">
            <w:rPr>
              <w:lang w:val="sk-SK"/>
            </w:rPr>
            <w:fldChar w:fldCharType="begin"/>
          </w:r>
          <w:r w:rsidR="00C95115" w:rsidRPr="003B75E6">
            <w:rPr>
              <w:lang w:val="sk-SK"/>
            </w:rPr>
            <w:instrText xml:space="preserve"> CITATION 9gTvblWsrbYMknHL </w:instrText>
          </w:r>
          <w:r w:rsidR="00C95115" w:rsidRPr="003B75E6">
            <w:rPr>
              <w:lang w:val="sk-SK"/>
            </w:rPr>
            <w:fldChar w:fldCharType="separate"/>
          </w:r>
          <w:r w:rsidR="006A418C">
            <w:rPr>
              <w:noProof/>
              <w:lang w:val="sk-SK"/>
            </w:rPr>
            <w:t xml:space="preserve"> </w:t>
          </w:r>
          <w:r w:rsidR="006A418C" w:rsidRPr="006A418C">
            <w:rPr>
              <w:noProof/>
              <w:lang w:val="sk-SK"/>
            </w:rPr>
            <w:t>[83]</w:t>
          </w:r>
          <w:r w:rsidR="00C95115" w:rsidRPr="003B75E6">
            <w:rPr>
              <w:lang w:val="sk-SK"/>
            </w:rPr>
            <w:fldChar w:fldCharType="end"/>
          </w:r>
        </w:sdtContent>
      </w:sdt>
    </w:p>
    <w:p w14:paraId="7EF4C6B5" w14:textId="385C9759" w:rsidR="00857F87" w:rsidRPr="003B75E6" w:rsidRDefault="00693979" w:rsidP="00F77552">
      <w:pPr>
        <w:pStyle w:val="Dalodstavce"/>
        <w:rPr>
          <w:lang w:val="sk-SK"/>
        </w:rPr>
        <w:sectPr w:rsidR="00857F87" w:rsidRPr="003B75E6" w:rsidSect="00857F87">
          <w:headerReference w:type="even" r:id="rId37"/>
          <w:headerReference w:type="default" r:id="rId38"/>
          <w:type w:val="continuous"/>
          <w:pgSz w:w="11906" w:h="16838" w:code="9"/>
          <w:pgMar w:top="1418" w:right="1418" w:bottom="1418" w:left="1985" w:header="1899" w:footer="1281" w:gutter="567"/>
          <w:cols w:space="708"/>
          <w:docGrid w:linePitch="360"/>
        </w:sectPr>
      </w:pPr>
      <w:bookmarkStart w:id="55" w:name="_Hlk63533034"/>
      <w:r w:rsidRPr="003B75E6">
        <w:rPr>
          <w:lang w:val="sk-SK"/>
        </w:rPr>
        <w:t xml:space="preserve">Medzi významné signálne dráhy reagujúce na stresové podnety patria tri dráhy sprostredkované </w:t>
      </w:r>
      <w:bookmarkStart w:id="56" w:name="_Hlk63541289"/>
      <w:proofErr w:type="spellStart"/>
      <w:r w:rsidRPr="003B75E6">
        <w:rPr>
          <w:lang w:val="sk-SK"/>
        </w:rPr>
        <w:t>mitogen</w:t>
      </w:r>
      <w:proofErr w:type="spellEnd"/>
      <w:r w:rsidRPr="003B75E6">
        <w:rPr>
          <w:lang w:val="sk-SK"/>
        </w:rPr>
        <w:t xml:space="preserve"> aktivovanými </w:t>
      </w:r>
      <w:proofErr w:type="spellStart"/>
      <w:r w:rsidRPr="003B75E6">
        <w:rPr>
          <w:lang w:val="sk-SK"/>
        </w:rPr>
        <w:t>protein</w:t>
      </w:r>
      <w:proofErr w:type="spellEnd"/>
      <w:r w:rsidRPr="003B75E6">
        <w:rPr>
          <w:lang w:val="sk-SK"/>
        </w:rPr>
        <w:t xml:space="preserve"> </w:t>
      </w:r>
      <w:proofErr w:type="spellStart"/>
      <w:r w:rsidR="00F77552" w:rsidRPr="003B75E6">
        <w:rPr>
          <w:lang w:val="sk-SK"/>
        </w:rPr>
        <w:t>kinázam</w:t>
      </w:r>
      <w:r w:rsidR="004F6FCD" w:rsidRPr="003B75E6">
        <w:rPr>
          <w:lang w:val="sk-SK"/>
        </w:rPr>
        <w:t>i</w:t>
      </w:r>
      <w:proofErr w:type="spellEnd"/>
      <w:r w:rsidR="00F77552" w:rsidRPr="003B75E6">
        <w:rPr>
          <w:lang w:val="sk-SK"/>
        </w:rPr>
        <w:t xml:space="preserve"> </w:t>
      </w:r>
      <w:bookmarkEnd w:id="56"/>
      <w:r w:rsidRPr="003B75E6">
        <w:rPr>
          <w:lang w:val="sk-SK"/>
        </w:rPr>
        <w:t>(MAP)</w:t>
      </w:r>
      <w:r w:rsidR="002C0B9E" w:rsidRPr="003B75E6">
        <w:rPr>
          <w:lang w:val="sk-SK"/>
        </w:rPr>
        <w:t xml:space="preserve"> a </w:t>
      </w:r>
      <w:r w:rsidRPr="003B75E6">
        <w:rPr>
          <w:lang w:val="sk-SK"/>
        </w:rPr>
        <w:t xml:space="preserve">niekoľkostupňovou </w:t>
      </w:r>
      <w:proofErr w:type="spellStart"/>
      <w:r w:rsidRPr="003B75E6">
        <w:rPr>
          <w:lang w:val="sk-SK"/>
        </w:rPr>
        <w:t>fosforylačnou</w:t>
      </w:r>
      <w:proofErr w:type="spellEnd"/>
      <w:r w:rsidRPr="003B75E6">
        <w:rPr>
          <w:lang w:val="sk-SK"/>
        </w:rPr>
        <w:t xml:space="preserve"> kaskádou. Prvou dráhou je Mkc1 (MAP </w:t>
      </w:r>
      <w:proofErr w:type="spellStart"/>
      <w:r w:rsidRPr="003B75E6">
        <w:rPr>
          <w:lang w:val="sk-SK"/>
        </w:rPr>
        <w:t>kinase</w:t>
      </w:r>
      <w:proofErr w:type="spellEnd"/>
      <w:r w:rsidRPr="003B75E6">
        <w:rPr>
          <w:lang w:val="sk-SK"/>
        </w:rPr>
        <w:t xml:space="preserve"> </w:t>
      </w:r>
      <w:proofErr w:type="spellStart"/>
      <w:r w:rsidRPr="003B75E6">
        <w:rPr>
          <w:lang w:val="sk-SK"/>
        </w:rPr>
        <w:t>from</w:t>
      </w:r>
      <w:proofErr w:type="spellEnd"/>
      <w:r w:rsidRPr="003B75E6">
        <w:rPr>
          <w:lang w:val="sk-SK"/>
        </w:rPr>
        <w:t xml:space="preserve"> </w:t>
      </w:r>
      <w:r w:rsidRPr="003B75E6">
        <w:rPr>
          <w:i/>
          <w:iCs/>
          <w:lang w:val="sk-SK"/>
        </w:rPr>
        <w:t>C. albicans</w:t>
      </w:r>
      <w:r w:rsidRPr="003B75E6">
        <w:rPr>
          <w:lang w:val="sk-SK"/>
        </w:rPr>
        <w:t>)</w:t>
      </w:r>
      <w:r w:rsidR="00A35A0A" w:rsidRPr="00A35A0A">
        <w:rPr>
          <w:color w:val="FF0000"/>
          <w:lang w:val="sk-SK"/>
        </w:rPr>
        <w:t>,</w:t>
      </w:r>
      <w:r w:rsidRPr="003B75E6">
        <w:rPr>
          <w:lang w:val="sk-SK"/>
        </w:rPr>
        <w:t xml:space="preserve"> signálna dráha aktivovaná oxidatívnym</w:t>
      </w:r>
      <w:r w:rsidR="002C0B9E" w:rsidRPr="003B75E6">
        <w:rPr>
          <w:lang w:val="sk-SK"/>
        </w:rPr>
        <w:t xml:space="preserve"> a </w:t>
      </w:r>
      <w:proofErr w:type="spellStart"/>
      <w:r w:rsidRPr="003B75E6">
        <w:rPr>
          <w:lang w:val="sk-SK"/>
        </w:rPr>
        <w:t>osmotickým</w:t>
      </w:r>
      <w:proofErr w:type="spellEnd"/>
      <w:r w:rsidRPr="003B75E6">
        <w:rPr>
          <w:lang w:val="sk-SK"/>
        </w:rPr>
        <w:t xml:space="preserve"> stresom</w:t>
      </w:r>
      <w:r w:rsidR="00A35A0A" w:rsidRPr="00A35A0A">
        <w:rPr>
          <w:color w:val="FF0000"/>
          <w:lang w:val="sk-SK"/>
        </w:rPr>
        <w:t>,</w:t>
      </w:r>
      <w:r w:rsidRPr="003B75E6">
        <w:rPr>
          <w:lang w:val="sk-SK"/>
        </w:rPr>
        <w:t xml:space="preserve"> zodpovedná za udržiavanie integrity bunky, biogenézu bunkovej steny, tvorbu </w:t>
      </w:r>
      <w:proofErr w:type="spellStart"/>
      <w:r w:rsidRPr="003B75E6">
        <w:rPr>
          <w:lang w:val="sk-SK"/>
        </w:rPr>
        <w:t>biofilmu</w:t>
      </w:r>
      <w:proofErr w:type="spellEnd"/>
      <w:r w:rsidR="002C0B9E" w:rsidRPr="003B75E6">
        <w:rPr>
          <w:lang w:val="sk-SK"/>
        </w:rPr>
        <w:t xml:space="preserve"> a </w:t>
      </w:r>
      <w:r w:rsidRPr="003B75E6">
        <w:rPr>
          <w:lang w:val="sk-SK"/>
        </w:rPr>
        <w:t>invazívny rast. Hog1 (</w:t>
      </w:r>
      <w:proofErr w:type="spellStart"/>
      <w:r w:rsidRPr="003B75E6">
        <w:rPr>
          <w:lang w:val="sk-SK"/>
        </w:rPr>
        <w:t>High</w:t>
      </w:r>
      <w:proofErr w:type="spellEnd"/>
      <w:r w:rsidRPr="003B75E6">
        <w:rPr>
          <w:lang w:val="sk-SK"/>
        </w:rPr>
        <w:t xml:space="preserve"> </w:t>
      </w:r>
      <w:proofErr w:type="spellStart"/>
      <w:r w:rsidRPr="003B75E6">
        <w:rPr>
          <w:lang w:val="sk-SK"/>
        </w:rPr>
        <w:t>osmolarity</w:t>
      </w:r>
      <w:proofErr w:type="spellEnd"/>
      <w:r w:rsidRPr="003B75E6">
        <w:rPr>
          <w:lang w:val="sk-SK"/>
        </w:rPr>
        <w:t xml:space="preserve"> </w:t>
      </w:r>
      <w:proofErr w:type="spellStart"/>
      <w:r w:rsidRPr="003B75E6">
        <w:rPr>
          <w:lang w:val="sk-SK"/>
        </w:rPr>
        <w:t>glycerol</w:t>
      </w:r>
      <w:proofErr w:type="spellEnd"/>
      <w:r w:rsidRPr="003B75E6">
        <w:rPr>
          <w:lang w:val="sk-SK"/>
        </w:rPr>
        <w:t xml:space="preserve"> </w:t>
      </w:r>
      <w:proofErr w:type="spellStart"/>
      <w:r w:rsidRPr="003B75E6">
        <w:rPr>
          <w:lang w:val="sk-SK"/>
        </w:rPr>
        <w:t>response</w:t>
      </w:r>
      <w:proofErr w:type="spellEnd"/>
      <w:r w:rsidRPr="003B75E6">
        <w:rPr>
          <w:lang w:val="sk-SK"/>
        </w:rPr>
        <w:t xml:space="preserve">) dráha aktivovaná ako odpoveď na oxidatívny, </w:t>
      </w:r>
      <w:proofErr w:type="spellStart"/>
      <w:r w:rsidRPr="003B75E6">
        <w:rPr>
          <w:lang w:val="sk-SK"/>
        </w:rPr>
        <w:t>osmotický</w:t>
      </w:r>
      <w:proofErr w:type="spellEnd"/>
      <w:r w:rsidRPr="003B75E6">
        <w:rPr>
          <w:lang w:val="sk-SK"/>
        </w:rPr>
        <w:t xml:space="preserve"> ako aj teplotný stres vedie k </w:t>
      </w:r>
      <w:proofErr w:type="spellStart"/>
      <w:r w:rsidRPr="003B75E6">
        <w:rPr>
          <w:lang w:val="sk-SK"/>
        </w:rPr>
        <w:t>morfogenéze</w:t>
      </w:r>
      <w:proofErr w:type="spellEnd"/>
      <w:r w:rsidRPr="003B75E6">
        <w:rPr>
          <w:lang w:val="sk-SK"/>
        </w:rPr>
        <w:t>, akumulác</w:t>
      </w:r>
      <w:r w:rsidR="00A62F56">
        <w:rPr>
          <w:lang w:val="sk-SK"/>
        </w:rPr>
        <w:t>ii</w:t>
      </w:r>
      <w:r w:rsidRPr="003B75E6">
        <w:rPr>
          <w:lang w:val="sk-SK"/>
        </w:rPr>
        <w:t xml:space="preserve"> </w:t>
      </w:r>
      <w:proofErr w:type="spellStart"/>
      <w:r w:rsidRPr="003B75E6">
        <w:rPr>
          <w:lang w:val="sk-SK"/>
        </w:rPr>
        <w:t>glycerolu</w:t>
      </w:r>
      <w:proofErr w:type="spellEnd"/>
      <w:r w:rsidR="002C0B9E" w:rsidRPr="003B75E6">
        <w:rPr>
          <w:lang w:val="sk-SK"/>
        </w:rPr>
        <w:t xml:space="preserve"> a </w:t>
      </w:r>
      <w:r w:rsidRPr="003B75E6">
        <w:rPr>
          <w:lang w:val="sk-SK"/>
        </w:rPr>
        <w:t>formác</w:t>
      </w:r>
      <w:r w:rsidR="00A62F56">
        <w:rPr>
          <w:lang w:val="sk-SK"/>
        </w:rPr>
        <w:t>ii</w:t>
      </w:r>
      <w:r w:rsidRPr="003B75E6">
        <w:rPr>
          <w:lang w:val="sk-SK"/>
        </w:rPr>
        <w:t xml:space="preserve"> bunkovej steny. Poslednou dráhou je Cek1 (</w:t>
      </w:r>
      <w:r w:rsidRPr="003B75E6">
        <w:rPr>
          <w:i/>
          <w:iCs/>
          <w:lang w:val="sk-SK"/>
        </w:rPr>
        <w:t>Candida</w:t>
      </w:r>
      <w:r w:rsidRPr="003B75E6">
        <w:rPr>
          <w:lang w:val="sk-SK"/>
        </w:rPr>
        <w:t xml:space="preserve"> ERK-</w:t>
      </w:r>
      <w:proofErr w:type="spellStart"/>
      <w:r w:rsidRPr="003B75E6">
        <w:rPr>
          <w:lang w:val="sk-SK"/>
        </w:rPr>
        <w:t>like</w:t>
      </w:r>
      <w:proofErr w:type="spellEnd"/>
      <w:r w:rsidRPr="003B75E6">
        <w:rPr>
          <w:lang w:val="sk-SK"/>
        </w:rPr>
        <w:t xml:space="preserve"> </w:t>
      </w:r>
      <w:proofErr w:type="spellStart"/>
      <w:r w:rsidRPr="003B75E6">
        <w:rPr>
          <w:lang w:val="sk-SK"/>
        </w:rPr>
        <w:t>kinase</w:t>
      </w:r>
      <w:proofErr w:type="spellEnd"/>
      <w:r w:rsidRPr="003B75E6">
        <w:rPr>
          <w:lang w:val="sk-SK"/>
        </w:rPr>
        <w:t xml:space="preserve">) zodpovedajúca za tvorbu hýf, </w:t>
      </w:r>
      <w:r w:rsidRPr="003B75E6">
        <w:rPr>
          <w:lang w:val="sk-SK"/>
        </w:rPr>
        <w:lastRenderedPageBreak/>
        <w:t>rozmnožovanie</w:t>
      </w:r>
      <w:r w:rsidR="002C0B9E" w:rsidRPr="003B75E6">
        <w:rPr>
          <w:lang w:val="sk-SK"/>
        </w:rPr>
        <w:t xml:space="preserve"> a </w:t>
      </w:r>
      <w:r w:rsidRPr="003B75E6">
        <w:rPr>
          <w:lang w:val="sk-SK"/>
        </w:rPr>
        <w:t>odpoveď na teplotný str</w:t>
      </w:r>
      <w:bookmarkEnd w:id="55"/>
      <w:r w:rsidRPr="003B75E6">
        <w:rPr>
          <w:lang w:val="sk-SK"/>
        </w:rPr>
        <w:t>es. Tieto signálne dráhy sú prepojené</w:t>
      </w:r>
      <w:r w:rsidR="002C0B9E" w:rsidRPr="003B75E6">
        <w:rPr>
          <w:lang w:val="sk-SK"/>
        </w:rPr>
        <w:t xml:space="preserve"> a </w:t>
      </w:r>
      <w:r w:rsidRPr="003B75E6">
        <w:rPr>
          <w:lang w:val="sk-SK"/>
        </w:rPr>
        <w:t>ovplyvňujú sa zabezpečujúc tak čo najúčinnejšiu odpoveď na stresové faktory</w:t>
      </w:r>
      <w:r w:rsidR="00E42537" w:rsidRPr="003B75E6">
        <w:rPr>
          <w:lang w:val="sk-SK"/>
        </w:rPr>
        <w:t xml:space="preserve">. </w:t>
      </w:r>
      <w:sdt>
        <w:sdtPr>
          <w:rPr>
            <w:lang w:val="sk-SK"/>
          </w:rPr>
          <w:id w:val="-1686670759"/>
          <w:citation/>
        </w:sdtPr>
        <w:sdtEndPr/>
        <w:sdtContent>
          <w:r w:rsidR="00E42537" w:rsidRPr="003B75E6">
            <w:rPr>
              <w:lang w:val="sk-SK"/>
            </w:rPr>
            <w:fldChar w:fldCharType="begin"/>
          </w:r>
          <w:r w:rsidR="00E42537" w:rsidRPr="003B75E6">
            <w:rPr>
              <w:lang w:val="sk-SK"/>
            </w:rPr>
            <w:instrText xml:space="preserve"> CITATION Jy8m6oAuY07pBT93 </w:instrText>
          </w:r>
          <w:r w:rsidR="00E42537" w:rsidRPr="003B75E6">
            <w:rPr>
              <w:lang w:val="sk-SK"/>
            </w:rPr>
            <w:fldChar w:fldCharType="separate"/>
          </w:r>
          <w:r w:rsidR="006A418C" w:rsidRPr="006A418C">
            <w:rPr>
              <w:noProof/>
              <w:lang w:val="sk-SK"/>
            </w:rPr>
            <w:t>[84]</w:t>
          </w:r>
          <w:r w:rsidR="00E42537" w:rsidRPr="003B75E6">
            <w:rPr>
              <w:lang w:val="sk-SK"/>
            </w:rPr>
            <w:fldChar w:fldCharType="end"/>
          </w:r>
        </w:sdtContent>
      </w:sdt>
    </w:p>
    <w:p w14:paraId="6A4228C9" w14:textId="668106F5" w:rsidR="00693979" w:rsidRPr="003B75E6" w:rsidRDefault="00693979" w:rsidP="00F77552">
      <w:pPr>
        <w:pStyle w:val="Dalodstavce"/>
        <w:rPr>
          <w:lang w:val="sk-SK"/>
        </w:rPr>
      </w:pPr>
    </w:p>
    <w:p w14:paraId="151A0BD9" w14:textId="045C9EE3" w:rsidR="00571208" w:rsidRPr="003B75E6" w:rsidRDefault="00571208" w:rsidP="00571208">
      <w:pPr>
        <w:pStyle w:val="Nadpis1"/>
      </w:pPr>
      <w:bookmarkStart w:id="57" w:name="_Toc68641025"/>
      <w:r w:rsidRPr="003B75E6">
        <w:lastRenderedPageBreak/>
        <w:t xml:space="preserve">Infekcie spôsobené hubami rodu </w:t>
      </w:r>
      <w:r w:rsidRPr="003B75E6">
        <w:rPr>
          <w:i/>
          <w:iCs/>
        </w:rPr>
        <w:t>Candida</w:t>
      </w:r>
      <w:bookmarkEnd w:id="57"/>
    </w:p>
    <w:p w14:paraId="7F5F2D63" w14:textId="2709E692" w:rsidR="007B4016" w:rsidRPr="003B75E6" w:rsidRDefault="00571208" w:rsidP="00571208">
      <w:pPr>
        <w:pStyle w:val="Odstavec1"/>
        <w:rPr>
          <w:lang w:val="sk-SK"/>
        </w:rPr>
      </w:pPr>
      <w:r w:rsidRPr="003B75E6">
        <w:rPr>
          <w:lang w:val="sk-SK"/>
        </w:rPr>
        <w:t>Kvasinky sú bežnou súčasťou slizníc, kože</w:t>
      </w:r>
      <w:r w:rsidR="000773F6" w:rsidRPr="003B75E6">
        <w:rPr>
          <w:lang w:val="sk-SK"/>
        </w:rPr>
        <w:t>,</w:t>
      </w:r>
      <w:r w:rsidRPr="003B75E6">
        <w:rPr>
          <w:lang w:val="sk-SK"/>
        </w:rPr>
        <w:t xml:space="preserve"> pošvového</w:t>
      </w:r>
      <w:r w:rsidR="002C0B9E" w:rsidRPr="003B75E6">
        <w:rPr>
          <w:lang w:val="sk-SK"/>
        </w:rPr>
        <w:t xml:space="preserve"> a </w:t>
      </w:r>
      <w:r w:rsidRPr="003B75E6">
        <w:rPr>
          <w:lang w:val="sk-SK"/>
        </w:rPr>
        <w:t>črevného prostredia</w:t>
      </w:r>
      <w:r w:rsidR="002C0B9E" w:rsidRPr="003B75E6">
        <w:rPr>
          <w:lang w:val="sk-SK"/>
        </w:rPr>
        <w:t xml:space="preserve"> a</w:t>
      </w:r>
      <w:r w:rsidR="00482352" w:rsidRPr="003B75E6">
        <w:rPr>
          <w:lang w:val="sk-SK"/>
        </w:rPr>
        <w:t> </w:t>
      </w:r>
      <w:r w:rsidR="002C0B9E" w:rsidRPr="003B75E6">
        <w:rPr>
          <w:lang w:val="sk-SK"/>
        </w:rPr>
        <w:t>v </w:t>
      </w:r>
      <w:r w:rsidRPr="003B75E6">
        <w:rPr>
          <w:lang w:val="sk-SK"/>
        </w:rPr>
        <w:t xml:space="preserve">malých množstvách ochorenie nespôsobujú. Ich </w:t>
      </w:r>
      <w:r w:rsidR="004C4076" w:rsidRPr="003B75E6">
        <w:rPr>
          <w:lang w:val="sk-SK"/>
        </w:rPr>
        <w:t>priemerný</w:t>
      </w:r>
      <w:r w:rsidRPr="003B75E6">
        <w:rPr>
          <w:lang w:val="sk-SK"/>
        </w:rPr>
        <w:t xml:space="preserve"> výskyt j</w:t>
      </w:r>
      <w:r w:rsidR="000773F6" w:rsidRPr="003B75E6">
        <w:rPr>
          <w:lang w:val="sk-SK"/>
        </w:rPr>
        <w:t>e</w:t>
      </w:r>
      <w:r w:rsidR="002C0B9E" w:rsidRPr="003B75E6">
        <w:rPr>
          <w:lang w:val="sk-SK"/>
        </w:rPr>
        <w:t xml:space="preserve"> u </w:t>
      </w:r>
      <w:r w:rsidRPr="003B75E6">
        <w:rPr>
          <w:lang w:val="sk-SK"/>
        </w:rPr>
        <w:t>30</w:t>
      </w:r>
      <w:r w:rsidR="004C4076" w:rsidRPr="003B75E6">
        <w:rPr>
          <w:lang w:val="sk-SK"/>
        </w:rPr>
        <w:t>–</w:t>
      </w:r>
      <w:r w:rsidRPr="003B75E6">
        <w:rPr>
          <w:lang w:val="sk-SK"/>
        </w:rPr>
        <w:t>50</w:t>
      </w:r>
      <w:r w:rsidR="002C7CCC">
        <w:rPr>
          <w:lang w:val="sk-SK"/>
        </w:rPr>
        <w:t> </w:t>
      </w:r>
      <w:r w:rsidRPr="003B75E6">
        <w:rPr>
          <w:lang w:val="sk-SK"/>
        </w:rPr>
        <w:t>% zdravých jedincov, pričom každý človek je</w:t>
      </w:r>
      <w:r w:rsidR="002C0B9E" w:rsidRPr="003B75E6">
        <w:rPr>
          <w:lang w:val="sk-SK"/>
        </w:rPr>
        <w:t xml:space="preserve"> v </w:t>
      </w:r>
      <w:r w:rsidR="000773F6" w:rsidRPr="003B75E6">
        <w:rPr>
          <w:lang w:val="sk-SK"/>
        </w:rPr>
        <w:t xml:space="preserve">určitom okamihu svojho života </w:t>
      </w:r>
      <w:r w:rsidRPr="003B75E6">
        <w:rPr>
          <w:lang w:val="sk-SK"/>
        </w:rPr>
        <w:t>kolonizovaný.</w:t>
      </w:r>
      <w:sdt>
        <w:sdtPr>
          <w:rPr>
            <w:lang w:val="sk-SK"/>
          </w:rPr>
          <w:id w:val="-230703211"/>
          <w:citation/>
        </w:sdtPr>
        <w:sdtEndPr/>
        <w:sdtContent>
          <w:r w:rsidR="00444B1C" w:rsidRPr="003B75E6">
            <w:rPr>
              <w:lang w:val="sk-SK"/>
            </w:rPr>
            <w:fldChar w:fldCharType="begin"/>
          </w:r>
          <w:r w:rsidR="00444B1C" w:rsidRPr="003B75E6">
            <w:rPr>
              <w:lang w:val="sk-SK"/>
            </w:rPr>
            <w:instrText xml:space="preserve"> CITATION wD9OCTaL1bU96y4z </w:instrText>
          </w:r>
          <w:r w:rsidR="00444B1C" w:rsidRPr="003B75E6">
            <w:rPr>
              <w:lang w:val="sk-SK"/>
            </w:rPr>
            <w:fldChar w:fldCharType="separate"/>
          </w:r>
          <w:r w:rsidR="006A418C">
            <w:rPr>
              <w:noProof/>
              <w:lang w:val="sk-SK"/>
            </w:rPr>
            <w:t xml:space="preserve"> </w:t>
          </w:r>
          <w:r w:rsidR="006A418C" w:rsidRPr="006A418C">
            <w:rPr>
              <w:noProof/>
              <w:lang w:val="sk-SK"/>
            </w:rPr>
            <w:t>[85]</w:t>
          </w:r>
          <w:r w:rsidR="00444B1C" w:rsidRPr="003B75E6">
            <w:rPr>
              <w:lang w:val="sk-SK"/>
            </w:rPr>
            <w:fldChar w:fldCharType="end"/>
          </w:r>
        </w:sdtContent>
      </w:sdt>
      <w:r w:rsidRPr="003B75E6">
        <w:rPr>
          <w:lang w:val="sk-SK"/>
        </w:rPr>
        <w:t xml:space="preserve"> Do tela sa dostávajú už po narodení jedinca, avšak za určitých podmienok sa môže kandida rozšíriť aj mimo slizníc</w:t>
      </w:r>
      <w:r w:rsidR="002C0B9E" w:rsidRPr="003B75E6">
        <w:rPr>
          <w:lang w:val="sk-SK"/>
        </w:rPr>
        <w:t xml:space="preserve"> a </w:t>
      </w:r>
      <w:r w:rsidRPr="003B75E6">
        <w:rPr>
          <w:lang w:val="sk-SK"/>
        </w:rPr>
        <w:t xml:space="preserve">stať sa </w:t>
      </w:r>
      <w:r w:rsidR="00C50847" w:rsidRPr="003B75E6">
        <w:rPr>
          <w:lang w:val="sk-SK"/>
        </w:rPr>
        <w:t xml:space="preserve">tak </w:t>
      </w:r>
      <w:r w:rsidRPr="003B75E6">
        <w:rPr>
          <w:lang w:val="sk-SK"/>
        </w:rPr>
        <w:t>jednou</w:t>
      </w:r>
      <w:r w:rsidR="002C0B9E" w:rsidRPr="003B75E6">
        <w:rPr>
          <w:lang w:val="sk-SK"/>
        </w:rPr>
        <w:t xml:space="preserve"> z </w:t>
      </w:r>
      <w:r w:rsidRPr="003B75E6">
        <w:rPr>
          <w:lang w:val="sk-SK"/>
        </w:rPr>
        <w:t xml:space="preserve">príčin </w:t>
      </w:r>
      <w:proofErr w:type="spellStart"/>
      <w:r w:rsidRPr="003B75E6">
        <w:rPr>
          <w:lang w:val="sk-SK"/>
        </w:rPr>
        <w:t>invalidizujúcej</w:t>
      </w:r>
      <w:proofErr w:type="spellEnd"/>
      <w:r w:rsidR="002C0B9E" w:rsidRPr="003B75E6">
        <w:rPr>
          <w:lang w:val="sk-SK"/>
        </w:rPr>
        <w:t xml:space="preserve"> a </w:t>
      </w:r>
      <w:r w:rsidRPr="003B75E6">
        <w:rPr>
          <w:lang w:val="sk-SK"/>
        </w:rPr>
        <w:t xml:space="preserve">smrteľnej infekcie. </w:t>
      </w:r>
      <w:bookmarkStart w:id="58" w:name="_Hlk63533084"/>
      <w:r w:rsidRPr="003B75E6">
        <w:rPr>
          <w:i/>
          <w:iCs/>
          <w:lang w:val="sk-SK"/>
        </w:rPr>
        <w:t xml:space="preserve">Candida </w:t>
      </w:r>
      <w:proofErr w:type="spellStart"/>
      <w:r w:rsidRPr="003B75E6">
        <w:rPr>
          <w:i/>
          <w:iCs/>
          <w:lang w:val="sk-SK"/>
        </w:rPr>
        <w:t>spp</w:t>
      </w:r>
      <w:bookmarkEnd w:id="58"/>
      <w:proofErr w:type="spellEnd"/>
      <w:r w:rsidRPr="003B75E6">
        <w:rPr>
          <w:i/>
          <w:iCs/>
          <w:lang w:val="sk-SK"/>
        </w:rPr>
        <w:t>.</w:t>
      </w:r>
      <w:r w:rsidRPr="003B75E6">
        <w:rPr>
          <w:lang w:val="sk-SK"/>
        </w:rPr>
        <w:t xml:space="preserve"> sú zodpovedné za rôzne klinické prejavy od </w:t>
      </w:r>
      <w:proofErr w:type="spellStart"/>
      <w:r w:rsidRPr="003B75E6">
        <w:rPr>
          <w:lang w:val="sk-SK"/>
        </w:rPr>
        <w:t>mukokutánneho</w:t>
      </w:r>
      <w:proofErr w:type="spellEnd"/>
      <w:r w:rsidRPr="003B75E6">
        <w:rPr>
          <w:lang w:val="sk-SK"/>
        </w:rPr>
        <w:t xml:space="preserve"> premnoženia po život ohrozujúce </w:t>
      </w:r>
      <w:proofErr w:type="spellStart"/>
      <w:r w:rsidRPr="003B75E6">
        <w:rPr>
          <w:lang w:val="sk-SK"/>
        </w:rPr>
        <w:t>diseminované</w:t>
      </w:r>
      <w:proofErr w:type="spellEnd"/>
      <w:r w:rsidRPr="003B75E6">
        <w:rPr>
          <w:lang w:val="sk-SK"/>
        </w:rPr>
        <w:t xml:space="preserve"> infekcie, ako je kandidémia. Ochorenia, ktoré sú spôsobované kvasinkami rodu </w:t>
      </w:r>
      <w:r w:rsidRPr="003B75E6">
        <w:rPr>
          <w:i/>
          <w:iCs/>
          <w:lang w:val="sk-SK"/>
        </w:rPr>
        <w:t>Candida</w:t>
      </w:r>
      <w:r w:rsidR="00287520" w:rsidRPr="00287520">
        <w:rPr>
          <w:iCs/>
          <w:color w:val="FF0000"/>
          <w:lang w:val="sk-SK"/>
        </w:rPr>
        <w:t>,</w:t>
      </w:r>
      <w:r w:rsidR="00D06A79">
        <w:rPr>
          <w:i/>
          <w:iCs/>
          <w:lang w:val="sk-SK"/>
        </w:rPr>
        <w:t xml:space="preserve"> </w:t>
      </w:r>
      <w:r w:rsidRPr="003B75E6">
        <w:rPr>
          <w:lang w:val="sk-SK"/>
        </w:rPr>
        <w:t xml:space="preserve">sa označujú ako kandidózy. Infekcia zvyčajne začína kolonizáciou epitelu, po ktorej dochádza k penetrácii </w:t>
      </w:r>
      <w:proofErr w:type="spellStart"/>
      <w:r w:rsidRPr="003B75E6">
        <w:rPr>
          <w:lang w:val="sk-SK"/>
        </w:rPr>
        <w:t>patogéna</w:t>
      </w:r>
      <w:proofErr w:type="spellEnd"/>
      <w:r w:rsidRPr="003B75E6">
        <w:rPr>
          <w:lang w:val="sk-SK"/>
        </w:rPr>
        <w:t>. Tá je uľahčená</w:t>
      </w:r>
      <w:r w:rsidR="002C0B9E" w:rsidRPr="003B75E6">
        <w:rPr>
          <w:lang w:val="sk-SK"/>
        </w:rPr>
        <w:t xml:space="preserve"> v </w:t>
      </w:r>
      <w:r w:rsidRPr="003B75E6">
        <w:rPr>
          <w:lang w:val="sk-SK"/>
        </w:rPr>
        <w:t>prípade zápalu, alebo iného porušenia sliznice.</w:t>
      </w:r>
      <w:sdt>
        <w:sdtPr>
          <w:rPr>
            <w:lang w:val="sk-SK"/>
          </w:rPr>
          <w:id w:val="1870417746"/>
          <w:citation/>
        </w:sdtPr>
        <w:sdtEndPr/>
        <w:sdtContent>
          <w:r w:rsidR="005969B9" w:rsidRPr="003B75E6">
            <w:rPr>
              <w:lang w:val="sk-SK"/>
            </w:rPr>
            <w:fldChar w:fldCharType="begin"/>
          </w:r>
          <w:r w:rsidR="005969B9" w:rsidRPr="003B75E6">
            <w:rPr>
              <w:lang w:val="sk-SK"/>
            </w:rPr>
            <w:instrText xml:space="preserve"> CITATION qcgxMSUo2Wa2COem </w:instrText>
          </w:r>
          <w:r w:rsidR="005969B9" w:rsidRPr="003B75E6">
            <w:rPr>
              <w:lang w:val="sk-SK"/>
            </w:rPr>
            <w:fldChar w:fldCharType="separate"/>
          </w:r>
          <w:r w:rsidR="006A418C">
            <w:rPr>
              <w:noProof/>
              <w:lang w:val="sk-SK"/>
            </w:rPr>
            <w:t xml:space="preserve"> </w:t>
          </w:r>
          <w:r w:rsidR="006A418C" w:rsidRPr="006A418C">
            <w:rPr>
              <w:noProof/>
              <w:lang w:val="sk-SK"/>
            </w:rPr>
            <w:t>[86]</w:t>
          </w:r>
          <w:r w:rsidR="005969B9" w:rsidRPr="003B75E6">
            <w:rPr>
              <w:lang w:val="sk-SK"/>
            </w:rPr>
            <w:fldChar w:fldCharType="end"/>
          </w:r>
        </w:sdtContent>
      </w:sdt>
      <w:r w:rsidR="002C0B9E" w:rsidRPr="003B75E6">
        <w:rPr>
          <w:lang w:val="sk-SK"/>
        </w:rPr>
        <w:t xml:space="preserve"> </w:t>
      </w:r>
      <w:r w:rsidR="004E2F4F" w:rsidRPr="003B75E6">
        <w:rPr>
          <w:lang w:val="sk-SK"/>
        </w:rPr>
        <w:t xml:space="preserve">V </w:t>
      </w:r>
      <w:r w:rsidRPr="003B75E6">
        <w:rPr>
          <w:lang w:val="sk-SK"/>
        </w:rPr>
        <w:t xml:space="preserve">prípade </w:t>
      </w:r>
      <w:proofErr w:type="spellStart"/>
      <w:r w:rsidRPr="003B75E6">
        <w:rPr>
          <w:lang w:val="sk-SK"/>
        </w:rPr>
        <w:t>dimorfických</w:t>
      </w:r>
      <w:proofErr w:type="spellEnd"/>
      <w:r w:rsidRPr="003B75E6">
        <w:rPr>
          <w:lang w:val="sk-SK"/>
        </w:rPr>
        <w:t xml:space="preserve"> kvasiniek nasleduje tvorba pseudohýf alebo pravých hýf</w:t>
      </w:r>
      <w:r w:rsidR="002C0B9E" w:rsidRPr="003B75E6">
        <w:rPr>
          <w:lang w:val="sk-SK"/>
        </w:rPr>
        <w:t xml:space="preserve"> a </w:t>
      </w:r>
      <w:r w:rsidRPr="003B75E6">
        <w:rPr>
          <w:lang w:val="sk-SK"/>
        </w:rPr>
        <w:t>hlboká penetrácia kvasiniek.</w:t>
      </w:r>
      <w:r w:rsidR="00FE17C4" w:rsidRPr="003B75E6">
        <w:rPr>
          <w:lang w:val="sk-SK"/>
        </w:rPr>
        <w:t xml:space="preserve"> </w:t>
      </w:r>
      <w:r w:rsidRPr="003B75E6">
        <w:rPr>
          <w:lang w:val="sk-SK"/>
        </w:rPr>
        <w:t xml:space="preserve">Spomedzi kvasiniek sa najčastejšie vyskytuje druh </w:t>
      </w:r>
      <w:r w:rsidRPr="003B75E6">
        <w:rPr>
          <w:i/>
          <w:iCs/>
          <w:lang w:val="sk-SK"/>
        </w:rPr>
        <w:t>C</w:t>
      </w:r>
      <w:r w:rsidR="009326FC" w:rsidRPr="003B75E6">
        <w:rPr>
          <w:i/>
          <w:iCs/>
          <w:lang w:val="sk-SK"/>
        </w:rPr>
        <w:t>.</w:t>
      </w:r>
      <w:r w:rsidRPr="003B75E6">
        <w:rPr>
          <w:i/>
          <w:iCs/>
          <w:lang w:val="sk-SK"/>
        </w:rPr>
        <w:t xml:space="preserve"> albicans</w:t>
      </w:r>
      <w:r w:rsidRPr="003B75E6">
        <w:rPr>
          <w:lang w:val="sk-SK"/>
        </w:rPr>
        <w:t>, avšak</w:t>
      </w:r>
      <w:r w:rsidR="002C0B9E" w:rsidRPr="003B75E6">
        <w:rPr>
          <w:lang w:val="sk-SK"/>
        </w:rPr>
        <w:t xml:space="preserve"> v </w:t>
      </w:r>
      <w:r w:rsidRPr="003B75E6">
        <w:rPr>
          <w:lang w:val="sk-SK"/>
        </w:rPr>
        <w:t>poslednej dobe bol pozorovaný posun k</w:t>
      </w:r>
      <w:r w:rsidR="007D4B61" w:rsidRPr="003B75E6">
        <w:rPr>
          <w:lang w:val="sk-SK"/>
        </w:rPr>
        <w:t> </w:t>
      </w:r>
      <w:r w:rsidRPr="003B75E6">
        <w:rPr>
          <w:lang w:val="sk-SK"/>
        </w:rPr>
        <w:t xml:space="preserve">infekciám spôsobeným </w:t>
      </w:r>
      <w:proofErr w:type="spellStart"/>
      <w:r w:rsidRPr="003B75E6">
        <w:rPr>
          <w:lang w:val="sk-SK"/>
        </w:rPr>
        <w:t>non</w:t>
      </w:r>
      <w:proofErr w:type="spellEnd"/>
      <w:r w:rsidRPr="003B75E6">
        <w:rPr>
          <w:lang w:val="sk-SK"/>
        </w:rPr>
        <w:t>-albicans</w:t>
      </w:r>
      <w:r w:rsidRPr="003B75E6">
        <w:rPr>
          <w:i/>
          <w:iCs/>
          <w:lang w:val="sk-SK"/>
        </w:rPr>
        <w:t xml:space="preserve"> Candida</w:t>
      </w:r>
      <w:r w:rsidRPr="003B75E6">
        <w:rPr>
          <w:lang w:val="sk-SK"/>
        </w:rPr>
        <w:t xml:space="preserve"> druhmi, čo môže byť spôsobené ich väčšou rezistenciou ku antimykotikám.</w:t>
      </w:r>
      <w:sdt>
        <w:sdtPr>
          <w:rPr>
            <w:lang w:val="sk-SK"/>
          </w:rPr>
          <w:id w:val="795883804"/>
          <w:citation/>
        </w:sdtPr>
        <w:sdtEndPr/>
        <w:sdtContent>
          <w:r w:rsidR="00FF0987" w:rsidRPr="003B75E6">
            <w:rPr>
              <w:lang w:val="sk-SK"/>
            </w:rPr>
            <w:fldChar w:fldCharType="begin"/>
          </w:r>
          <w:r w:rsidR="00FF0987" w:rsidRPr="003B75E6">
            <w:rPr>
              <w:lang w:val="sk-SK"/>
            </w:rPr>
            <w:instrText xml:space="preserve"> CITATION hgfoespzuDKvGUuz </w:instrText>
          </w:r>
          <w:r w:rsidR="00FF0987" w:rsidRPr="003B75E6">
            <w:rPr>
              <w:lang w:val="sk-SK"/>
            </w:rPr>
            <w:fldChar w:fldCharType="separate"/>
          </w:r>
          <w:r w:rsidR="006A418C">
            <w:rPr>
              <w:noProof/>
              <w:lang w:val="sk-SK"/>
            </w:rPr>
            <w:t xml:space="preserve"> </w:t>
          </w:r>
          <w:r w:rsidR="006A418C" w:rsidRPr="006A418C">
            <w:rPr>
              <w:noProof/>
              <w:lang w:val="sk-SK"/>
            </w:rPr>
            <w:t>[87]</w:t>
          </w:r>
          <w:r w:rsidR="00FF0987" w:rsidRPr="003B75E6">
            <w:rPr>
              <w:lang w:val="sk-SK"/>
            </w:rPr>
            <w:fldChar w:fldCharType="end"/>
          </w:r>
        </w:sdtContent>
      </w:sdt>
      <w:r w:rsidRPr="003B75E6">
        <w:rPr>
          <w:lang w:val="sk-SK"/>
        </w:rPr>
        <w:t xml:space="preserve"> </w:t>
      </w:r>
    </w:p>
    <w:p w14:paraId="7048170B" w14:textId="3206D666" w:rsidR="00571208" w:rsidRPr="003B75E6" w:rsidRDefault="00571208" w:rsidP="007B4016">
      <w:pPr>
        <w:pStyle w:val="Odstavec1"/>
        <w:ind w:firstLine="709"/>
        <w:rPr>
          <w:lang w:val="sk-SK"/>
        </w:rPr>
      </w:pPr>
      <w:r w:rsidRPr="003B75E6">
        <w:rPr>
          <w:lang w:val="sk-SK"/>
        </w:rPr>
        <w:t xml:space="preserve">Prechod </w:t>
      </w:r>
      <w:r w:rsidRPr="003B75E6">
        <w:rPr>
          <w:i/>
          <w:iCs/>
          <w:lang w:val="sk-SK"/>
        </w:rPr>
        <w:t xml:space="preserve">Candida </w:t>
      </w:r>
      <w:proofErr w:type="spellStart"/>
      <w:r w:rsidRPr="003B75E6">
        <w:rPr>
          <w:i/>
          <w:iCs/>
          <w:lang w:val="sk-SK"/>
        </w:rPr>
        <w:t>spp</w:t>
      </w:r>
      <w:proofErr w:type="spellEnd"/>
      <w:r w:rsidRPr="003B75E6">
        <w:rPr>
          <w:i/>
          <w:iCs/>
          <w:lang w:val="sk-SK"/>
        </w:rPr>
        <w:t>.</w:t>
      </w:r>
      <w:r w:rsidRPr="003B75E6">
        <w:rPr>
          <w:lang w:val="sk-SK"/>
        </w:rPr>
        <w:t xml:space="preserve"> od </w:t>
      </w:r>
      <w:proofErr w:type="spellStart"/>
      <w:r w:rsidRPr="003B75E6">
        <w:rPr>
          <w:lang w:val="sk-SK"/>
        </w:rPr>
        <w:t>komenzála</w:t>
      </w:r>
      <w:proofErr w:type="spellEnd"/>
      <w:r w:rsidRPr="003B75E6">
        <w:rPr>
          <w:lang w:val="sk-SK"/>
        </w:rPr>
        <w:t xml:space="preserve"> k silnému patogénu uľahčuje </w:t>
      </w:r>
      <w:r w:rsidR="00DB6F9D" w:rsidRPr="003B75E6">
        <w:rPr>
          <w:lang w:val="sk-SK"/>
        </w:rPr>
        <w:t>zdravotný stav infikovaného človeka</w:t>
      </w:r>
      <w:r w:rsidR="00120355" w:rsidRPr="003B75E6">
        <w:rPr>
          <w:lang w:val="sk-SK"/>
        </w:rPr>
        <w:t xml:space="preserve"> aj </w:t>
      </w:r>
      <w:r w:rsidRPr="003B75E6">
        <w:rPr>
          <w:lang w:val="sk-SK"/>
        </w:rPr>
        <w:t>množstvo faktorov virulencie. Keď sú kvasinky</w:t>
      </w:r>
      <w:r w:rsidR="002C0B9E" w:rsidRPr="003B75E6">
        <w:rPr>
          <w:lang w:val="sk-SK"/>
        </w:rPr>
        <w:t xml:space="preserve"> v </w:t>
      </w:r>
      <w:r w:rsidRPr="003B75E6">
        <w:rPr>
          <w:lang w:val="sk-SK"/>
        </w:rPr>
        <w:t>rovnováhe</w:t>
      </w:r>
      <w:r w:rsidR="002C0B9E" w:rsidRPr="003B75E6">
        <w:rPr>
          <w:lang w:val="sk-SK"/>
        </w:rPr>
        <w:t xml:space="preserve"> s </w:t>
      </w:r>
      <w:r w:rsidRPr="003B75E6">
        <w:rPr>
          <w:lang w:val="sk-SK"/>
        </w:rPr>
        <w:t xml:space="preserve">inými mikroorganizmami, nespôsobujú žiadne ťažkosti. Ak sa však poruší rovnováha tohto mikrobiálneho spoločenstva, kvasinky sa môžu premnožiť. Toto </w:t>
      </w:r>
      <w:r w:rsidR="00375209" w:rsidRPr="003B75E6">
        <w:rPr>
          <w:lang w:val="sk-SK"/>
        </w:rPr>
        <w:t xml:space="preserve">premnoženie </w:t>
      </w:r>
      <w:r w:rsidRPr="003B75E6">
        <w:rPr>
          <w:lang w:val="sk-SK"/>
        </w:rPr>
        <w:t>nastáva najmä pri dlhodobom</w:t>
      </w:r>
      <w:r w:rsidR="002C0B9E" w:rsidRPr="003B75E6">
        <w:rPr>
          <w:lang w:val="sk-SK"/>
        </w:rPr>
        <w:t xml:space="preserve"> a </w:t>
      </w:r>
      <w:r w:rsidRPr="003B75E6">
        <w:rPr>
          <w:lang w:val="sk-SK"/>
        </w:rPr>
        <w:t>intenzívnom užívaní antibiotík, ako aj</w:t>
      </w:r>
      <w:r w:rsidR="002C0B9E" w:rsidRPr="003B75E6">
        <w:rPr>
          <w:lang w:val="sk-SK"/>
        </w:rPr>
        <w:t xml:space="preserve"> u </w:t>
      </w:r>
      <w:r w:rsidRPr="003B75E6">
        <w:rPr>
          <w:lang w:val="sk-SK"/>
        </w:rPr>
        <w:t xml:space="preserve">novorodencov pred vytvorením normálnej mikroflóry. Rizikom sú aj dlhodobé ochorenia čriev ako celiakia, </w:t>
      </w:r>
      <w:proofErr w:type="spellStart"/>
      <w:r w:rsidRPr="003B75E6">
        <w:rPr>
          <w:lang w:val="sk-SK"/>
        </w:rPr>
        <w:t>Crohnova</w:t>
      </w:r>
      <w:proofErr w:type="spellEnd"/>
      <w:r w:rsidRPr="003B75E6">
        <w:rPr>
          <w:lang w:val="sk-SK"/>
        </w:rPr>
        <w:t xml:space="preserve"> choroba</w:t>
      </w:r>
      <w:r w:rsidR="002C0B9E" w:rsidRPr="003B75E6">
        <w:rPr>
          <w:lang w:val="sk-SK"/>
        </w:rPr>
        <w:t xml:space="preserve"> a </w:t>
      </w:r>
      <w:r w:rsidRPr="003B75E6">
        <w:rPr>
          <w:lang w:val="sk-SK"/>
        </w:rPr>
        <w:t>kolitída. Medzi najvážnejšiu predispozíciu však patrí oslabená imunita. K</w:t>
      </w:r>
      <w:r w:rsidR="00FE71C9" w:rsidRPr="003B75E6">
        <w:rPr>
          <w:lang w:val="sk-SK"/>
        </w:rPr>
        <w:t> </w:t>
      </w:r>
      <w:r w:rsidRPr="003B75E6">
        <w:rPr>
          <w:lang w:val="sk-SK"/>
        </w:rPr>
        <w:t>rozvoju kandidózy dochádza najmä</w:t>
      </w:r>
      <w:r w:rsidR="002C0B9E" w:rsidRPr="003B75E6">
        <w:rPr>
          <w:lang w:val="sk-SK"/>
        </w:rPr>
        <w:t xml:space="preserve"> u </w:t>
      </w:r>
      <w:r w:rsidRPr="003B75E6">
        <w:rPr>
          <w:lang w:val="sk-SK"/>
        </w:rPr>
        <w:t>pacientov</w:t>
      </w:r>
      <w:r w:rsidR="002C0B9E" w:rsidRPr="003B75E6">
        <w:rPr>
          <w:lang w:val="sk-SK"/>
        </w:rPr>
        <w:t xml:space="preserve"> s </w:t>
      </w:r>
      <w:r w:rsidRPr="003B75E6">
        <w:rPr>
          <w:lang w:val="sk-SK"/>
        </w:rPr>
        <w:t>poškodenou bunkovou imunitou spôsobenou AIDS, pacientov po chemoterapii ako aj</w:t>
      </w:r>
      <w:r w:rsidR="002C0B9E" w:rsidRPr="003B75E6">
        <w:rPr>
          <w:lang w:val="sk-SK"/>
        </w:rPr>
        <w:t xml:space="preserve"> u </w:t>
      </w:r>
      <w:r w:rsidRPr="003B75E6">
        <w:rPr>
          <w:lang w:val="sk-SK"/>
        </w:rPr>
        <w:t xml:space="preserve">diabetikov, kde šíreniu </w:t>
      </w:r>
      <w:r w:rsidR="00102FC7" w:rsidRPr="003B75E6">
        <w:rPr>
          <w:lang w:val="sk-SK"/>
        </w:rPr>
        <w:t>k</w:t>
      </w:r>
      <w:r w:rsidRPr="003B75E6">
        <w:rPr>
          <w:lang w:val="sk-SK"/>
        </w:rPr>
        <w:t>andidy napomáha aj zvýšená hladina glukózy</w:t>
      </w:r>
      <w:r w:rsidR="002C0B9E" w:rsidRPr="003B75E6">
        <w:rPr>
          <w:lang w:val="sk-SK"/>
        </w:rPr>
        <w:t xml:space="preserve"> v </w:t>
      </w:r>
      <w:r w:rsidRPr="003B75E6">
        <w:rPr>
          <w:lang w:val="sk-SK"/>
        </w:rPr>
        <w:t>krvi. Ich zvýšený výskyt</w:t>
      </w:r>
      <w:r w:rsidR="002C0B9E" w:rsidRPr="003B75E6">
        <w:rPr>
          <w:lang w:val="sk-SK"/>
        </w:rPr>
        <w:t xml:space="preserve"> v </w:t>
      </w:r>
      <w:r w:rsidRPr="003B75E6">
        <w:rPr>
          <w:lang w:val="sk-SK"/>
        </w:rPr>
        <w:t>poslednej dobe je pripisovaný aj pokrokom</w:t>
      </w:r>
      <w:r w:rsidR="002C0B9E" w:rsidRPr="003B75E6">
        <w:rPr>
          <w:lang w:val="sk-SK"/>
        </w:rPr>
        <w:t xml:space="preserve"> v </w:t>
      </w:r>
      <w:r w:rsidRPr="003B75E6">
        <w:rPr>
          <w:lang w:val="sk-SK"/>
        </w:rPr>
        <w:t>medicíne</w:t>
      </w:r>
      <w:r w:rsidR="002C0B9E" w:rsidRPr="003B75E6">
        <w:rPr>
          <w:lang w:val="sk-SK"/>
        </w:rPr>
        <w:t xml:space="preserve"> a </w:t>
      </w:r>
      <w:r w:rsidRPr="003B75E6">
        <w:rPr>
          <w:lang w:val="sk-SK"/>
        </w:rPr>
        <w:t xml:space="preserve">častejšom porušení integrity ľudského tela pri </w:t>
      </w:r>
      <w:r w:rsidR="00102FC7" w:rsidRPr="003B75E6">
        <w:rPr>
          <w:lang w:val="sk-SK"/>
        </w:rPr>
        <w:t>operáciách</w:t>
      </w:r>
      <w:r w:rsidRPr="003B75E6">
        <w:rPr>
          <w:lang w:val="sk-SK"/>
        </w:rPr>
        <w:t>, popáleninách, ako aj pri používaní biomedicínskych pomôcok</w:t>
      </w:r>
      <w:r w:rsidR="002C0B9E" w:rsidRPr="003B75E6">
        <w:rPr>
          <w:lang w:val="sk-SK"/>
        </w:rPr>
        <w:t xml:space="preserve"> a </w:t>
      </w:r>
      <w:r w:rsidRPr="003B75E6">
        <w:rPr>
          <w:lang w:val="sk-SK"/>
        </w:rPr>
        <w:t xml:space="preserve">prístrojov ako sú katétre, </w:t>
      </w:r>
      <w:proofErr w:type="spellStart"/>
      <w:r w:rsidRPr="003B75E6">
        <w:rPr>
          <w:lang w:val="sk-SK"/>
        </w:rPr>
        <w:t>kanily</w:t>
      </w:r>
      <w:proofErr w:type="spellEnd"/>
      <w:r w:rsidRPr="003B75E6">
        <w:rPr>
          <w:lang w:val="sk-SK"/>
        </w:rPr>
        <w:t>, umelé chlopne, kardiostimulátory, vnútromaternicové telieska</w:t>
      </w:r>
      <w:r w:rsidR="002C0B9E" w:rsidRPr="003B75E6">
        <w:rPr>
          <w:lang w:val="sk-SK"/>
        </w:rPr>
        <w:t xml:space="preserve"> a </w:t>
      </w:r>
      <w:r w:rsidRPr="003B75E6">
        <w:rPr>
          <w:lang w:val="sk-SK"/>
        </w:rPr>
        <w:t>iné. Tieto prístroje predstavujú ideálny povrch pre</w:t>
      </w:r>
      <w:r w:rsidR="00FE71C9" w:rsidRPr="003B75E6">
        <w:rPr>
          <w:lang w:val="sk-SK"/>
        </w:rPr>
        <w:t> </w:t>
      </w:r>
      <w:r w:rsidRPr="003B75E6">
        <w:rPr>
          <w:lang w:val="sk-SK"/>
        </w:rPr>
        <w:t xml:space="preserve">vytvorenie </w:t>
      </w:r>
      <w:proofErr w:type="spellStart"/>
      <w:r w:rsidRPr="003B75E6">
        <w:rPr>
          <w:lang w:val="sk-SK"/>
        </w:rPr>
        <w:t>biofilmov</w:t>
      </w:r>
      <w:proofErr w:type="spellEnd"/>
      <w:r w:rsidRPr="003B75E6">
        <w:rPr>
          <w:lang w:val="sk-SK"/>
        </w:rPr>
        <w:t xml:space="preserve">. Medzi ďalšie rizikové faktory patrí prebiehajúca </w:t>
      </w:r>
      <w:proofErr w:type="spellStart"/>
      <w:r w:rsidRPr="003B75E6">
        <w:rPr>
          <w:lang w:val="sk-SK"/>
        </w:rPr>
        <w:t>mononukleóza</w:t>
      </w:r>
      <w:proofErr w:type="spellEnd"/>
      <w:r w:rsidRPr="003B75E6">
        <w:rPr>
          <w:lang w:val="sk-SK"/>
        </w:rPr>
        <w:t>, ochorenia štítnej žľazy, hormonálne zmeny</w:t>
      </w:r>
      <w:r w:rsidR="002C0B9E" w:rsidRPr="003B75E6">
        <w:rPr>
          <w:lang w:val="sk-SK"/>
        </w:rPr>
        <w:t xml:space="preserve"> a </w:t>
      </w:r>
      <w:r w:rsidRPr="003B75E6">
        <w:rPr>
          <w:lang w:val="sk-SK"/>
        </w:rPr>
        <w:t xml:space="preserve">užívanie </w:t>
      </w:r>
      <w:proofErr w:type="spellStart"/>
      <w:r w:rsidRPr="003B75E6">
        <w:rPr>
          <w:lang w:val="sk-SK"/>
        </w:rPr>
        <w:t>steroidov</w:t>
      </w:r>
      <w:proofErr w:type="spellEnd"/>
      <w:r w:rsidR="00BF5394" w:rsidRPr="003B75E6">
        <w:rPr>
          <w:lang w:val="sk-SK"/>
        </w:rPr>
        <w:t>.</w:t>
      </w:r>
      <w:r w:rsidRPr="003B75E6">
        <w:rPr>
          <w:lang w:val="sk-SK"/>
        </w:rPr>
        <w:t xml:space="preserve"> K</w:t>
      </w:r>
      <w:r w:rsidR="00FE71C9" w:rsidRPr="003B75E6">
        <w:rPr>
          <w:lang w:val="sk-SK"/>
        </w:rPr>
        <w:t> </w:t>
      </w:r>
      <w:r w:rsidRPr="003B75E6">
        <w:rPr>
          <w:lang w:val="sk-SK"/>
        </w:rPr>
        <w:t xml:space="preserve">vypuknutiu kandidózy môžu prispievať aj činitele ako nesprávna výživa, vek, stres, či dlhodobý pobyt vo vlhkom prostredí. </w:t>
      </w:r>
      <w:sdt>
        <w:sdtPr>
          <w:rPr>
            <w:lang w:val="sk-SK"/>
          </w:rPr>
          <w:id w:val="1486662748"/>
          <w:citation/>
        </w:sdtPr>
        <w:sdtEndPr/>
        <w:sdtContent>
          <w:r w:rsidR="004014A4" w:rsidRPr="003B75E6">
            <w:rPr>
              <w:lang w:val="sk-SK"/>
            </w:rPr>
            <w:fldChar w:fldCharType="begin"/>
          </w:r>
          <w:r w:rsidR="004014A4" w:rsidRPr="003B75E6">
            <w:rPr>
              <w:lang w:val="sk-SK"/>
            </w:rPr>
            <w:instrText xml:space="preserve"> CITATION uuIg2GbRyo09gxUd </w:instrText>
          </w:r>
          <w:r w:rsidR="004014A4" w:rsidRPr="003B75E6">
            <w:rPr>
              <w:lang w:val="sk-SK"/>
            </w:rPr>
            <w:fldChar w:fldCharType="separate"/>
          </w:r>
          <w:r w:rsidR="006A418C" w:rsidRPr="006A418C">
            <w:rPr>
              <w:noProof/>
              <w:lang w:val="sk-SK"/>
            </w:rPr>
            <w:t>[2]</w:t>
          </w:r>
          <w:r w:rsidR="004014A4" w:rsidRPr="003B75E6">
            <w:rPr>
              <w:lang w:val="sk-SK"/>
            </w:rPr>
            <w:fldChar w:fldCharType="end"/>
          </w:r>
        </w:sdtContent>
      </w:sdt>
      <w:sdt>
        <w:sdtPr>
          <w:rPr>
            <w:lang w:val="sk-SK"/>
          </w:rPr>
          <w:id w:val="880291460"/>
          <w:citation/>
        </w:sdtPr>
        <w:sdtEndPr/>
        <w:sdtContent>
          <w:r w:rsidR="00184EA3" w:rsidRPr="003B75E6">
            <w:rPr>
              <w:lang w:val="sk-SK"/>
            </w:rPr>
            <w:fldChar w:fldCharType="begin"/>
          </w:r>
          <w:r w:rsidR="00184EA3" w:rsidRPr="003B75E6">
            <w:rPr>
              <w:lang w:val="sk-SK"/>
            </w:rPr>
            <w:instrText xml:space="preserve"> CITATION AX9iq8m7do0R45JQ </w:instrText>
          </w:r>
          <w:r w:rsidR="00184EA3" w:rsidRPr="003B75E6">
            <w:rPr>
              <w:lang w:val="sk-SK"/>
            </w:rPr>
            <w:fldChar w:fldCharType="separate"/>
          </w:r>
          <w:r w:rsidR="006A418C">
            <w:rPr>
              <w:noProof/>
              <w:lang w:val="sk-SK"/>
            </w:rPr>
            <w:t xml:space="preserve"> </w:t>
          </w:r>
          <w:r w:rsidR="006A418C" w:rsidRPr="006A418C">
            <w:rPr>
              <w:noProof/>
              <w:lang w:val="sk-SK"/>
            </w:rPr>
            <w:t>[12]</w:t>
          </w:r>
          <w:r w:rsidR="00184EA3" w:rsidRPr="003B75E6">
            <w:rPr>
              <w:lang w:val="sk-SK"/>
            </w:rPr>
            <w:fldChar w:fldCharType="end"/>
          </w:r>
        </w:sdtContent>
      </w:sdt>
    </w:p>
    <w:p w14:paraId="453D0370" w14:textId="0D786862" w:rsidR="00571208" w:rsidRPr="003B75E6" w:rsidRDefault="00571208" w:rsidP="00571208">
      <w:pPr>
        <w:pStyle w:val="Nadpis2"/>
      </w:pPr>
      <w:bookmarkStart w:id="59" w:name="_Toc68641026"/>
      <w:r w:rsidRPr="003B75E6">
        <w:lastRenderedPageBreak/>
        <w:t>Orálna kandidóza</w:t>
      </w:r>
      <w:bookmarkEnd w:id="59"/>
    </w:p>
    <w:p w14:paraId="2727999D" w14:textId="2457C047" w:rsidR="005D302A" w:rsidRPr="003B75E6" w:rsidRDefault="002A3F90" w:rsidP="005D302A">
      <w:pPr>
        <w:pStyle w:val="Odstavec1"/>
        <w:rPr>
          <w:lang w:val="sk-SK"/>
        </w:rPr>
      </w:pPr>
      <w:r w:rsidRPr="003B75E6">
        <w:rPr>
          <w:lang w:val="sk-SK"/>
        </w:rPr>
        <w:t xml:space="preserve">Uvádza sa, že orálny výskyt kvasiniek rodu </w:t>
      </w:r>
      <w:r w:rsidR="00B53BF9" w:rsidRPr="003B75E6">
        <w:rPr>
          <w:i/>
          <w:iCs/>
          <w:lang w:val="sk-SK"/>
        </w:rPr>
        <w:t>C</w:t>
      </w:r>
      <w:r w:rsidRPr="003B75E6">
        <w:rPr>
          <w:i/>
          <w:iCs/>
          <w:lang w:val="sk-SK"/>
        </w:rPr>
        <w:t>andida</w:t>
      </w:r>
      <w:r w:rsidRPr="003B75E6">
        <w:rPr>
          <w:lang w:val="sk-SK"/>
        </w:rPr>
        <w:t xml:space="preserve"> je</w:t>
      </w:r>
      <w:r w:rsidR="002C0B9E" w:rsidRPr="003B75E6">
        <w:rPr>
          <w:lang w:val="sk-SK"/>
        </w:rPr>
        <w:t xml:space="preserve"> u </w:t>
      </w:r>
      <w:r w:rsidRPr="003B75E6">
        <w:rPr>
          <w:lang w:val="sk-SK"/>
        </w:rPr>
        <w:t>bežnej zdravej dospelej populácie 30</w:t>
      </w:r>
      <w:r w:rsidR="00B53BF9" w:rsidRPr="003B75E6">
        <w:rPr>
          <w:lang w:val="sk-SK"/>
        </w:rPr>
        <w:t>–</w:t>
      </w:r>
      <w:r w:rsidRPr="003B75E6">
        <w:rPr>
          <w:lang w:val="sk-SK"/>
        </w:rPr>
        <w:t>45</w:t>
      </w:r>
      <w:r w:rsidR="002C7CCC">
        <w:rPr>
          <w:lang w:val="sk-SK"/>
        </w:rPr>
        <w:t> </w:t>
      </w:r>
      <w:r w:rsidRPr="003B75E6">
        <w:rPr>
          <w:lang w:val="sk-SK"/>
        </w:rPr>
        <w:t>%.</w:t>
      </w:r>
      <w:sdt>
        <w:sdtPr>
          <w:rPr>
            <w:lang w:val="sk-SK"/>
          </w:rPr>
          <w:id w:val="451372307"/>
          <w:citation/>
        </w:sdtPr>
        <w:sdtEndPr/>
        <w:sdtContent>
          <w:r w:rsidR="005D20F0" w:rsidRPr="003B75E6">
            <w:rPr>
              <w:lang w:val="sk-SK"/>
            </w:rPr>
            <w:fldChar w:fldCharType="begin"/>
          </w:r>
          <w:r w:rsidR="005D20F0" w:rsidRPr="003B75E6">
            <w:rPr>
              <w:lang w:val="sk-SK"/>
            </w:rPr>
            <w:instrText xml:space="preserve"> CITATION 3c3y2jKiLYaeKBHI </w:instrText>
          </w:r>
          <w:r w:rsidR="005D20F0" w:rsidRPr="003B75E6">
            <w:rPr>
              <w:lang w:val="sk-SK"/>
            </w:rPr>
            <w:fldChar w:fldCharType="separate"/>
          </w:r>
          <w:r w:rsidR="006A418C">
            <w:rPr>
              <w:noProof/>
              <w:lang w:val="sk-SK"/>
            </w:rPr>
            <w:t xml:space="preserve"> </w:t>
          </w:r>
          <w:r w:rsidR="006A418C" w:rsidRPr="006A418C">
            <w:rPr>
              <w:noProof/>
              <w:lang w:val="sk-SK"/>
            </w:rPr>
            <w:t>[88]</w:t>
          </w:r>
          <w:r w:rsidR="005D20F0" w:rsidRPr="003B75E6">
            <w:rPr>
              <w:lang w:val="sk-SK"/>
            </w:rPr>
            <w:fldChar w:fldCharType="end"/>
          </w:r>
        </w:sdtContent>
      </w:sdt>
      <w:r w:rsidRPr="003B75E6">
        <w:rPr>
          <w:lang w:val="sk-SK"/>
        </w:rPr>
        <w:t xml:space="preserve"> Orálna kandidóza vzniká premnožením týchto kvasiniek, ktoré je často spôsobené oslabením imunitného systému. Orálna kand</w:t>
      </w:r>
      <w:r w:rsidR="00FD60A2" w:rsidRPr="003B75E6">
        <w:rPr>
          <w:lang w:val="sk-SK"/>
        </w:rPr>
        <w:t>i</w:t>
      </w:r>
      <w:r w:rsidRPr="003B75E6">
        <w:rPr>
          <w:lang w:val="sk-SK"/>
        </w:rPr>
        <w:t>dóza sa rozvinie</w:t>
      </w:r>
      <w:r w:rsidR="002C0B9E" w:rsidRPr="003B75E6">
        <w:rPr>
          <w:lang w:val="sk-SK"/>
        </w:rPr>
        <w:t xml:space="preserve"> u </w:t>
      </w:r>
      <w:r w:rsidRPr="003B75E6">
        <w:rPr>
          <w:lang w:val="sk-SK"/>
        </w:rPr>
        <w:t>5–7</w:t>
      </w:r>
      <w:r w:rsidR="002C7CCC">
        <w:rPr>
          <w:lang w:val="sk-SK"/>
        </w:rPr>
        <w:t> </w:t>
      </w:r>
      <w:r w:rsidRPr="003B75E6">
        <w:rPr>
          <w:lang w:val="sk-SK"/>
        </w:rPr>
        <w:t>% dojčiat, 9–31</w:t>
      </w:r>
      <w:r w:rsidR="002C7CCC">
        <w:rPr>
          <w:lang w:val="sk-SK"/>
        </w:rPr>
        <w:t> </w:t>
      </w:r>
      <w:r w:rsidRPr="003B75E6">
        <w:rPr>
          <w:lang w:val="sk-SK"/>
        </w:rPr>
        <w:t>% pacientov</w:t>
      </w:r>
      <w:r w:rsidR="002C0B9E" w:rsidRPr="003B75E6">
        <w:rPr>
          <w:lang w:val="sk-SK"/>
        </w:rPr>
        <w:t xml:space="preserve"> s </w:t>
      </w:r>
      <w:r w:rsidRPr="003B75E6">
        <w:rPr>
          <w:lang w:val="sk-SK"/>
        </w:rPr>
        <w:t>AIDS</w:t>
      </w:r>
      <w:r w:rsidR="002C0B9E" w:rsidRPr="003B75E6">
        <w:rPr>
          <w:lang w:val="sk-SK"/>
        </w:rPr>
        <w:t xml:space="preserve"> a</w:t>
      </w:r>
      <w:r w:rsidR="00B45EDC" w:rsidRPr="003B75E6">
        <w:rPr>
          <w:lang w:val="sk-SK"/>
        </w:rPr>
        <w:t> </w:t>
      </w:r>
      <w:r w:rsidR="002C0B9E" w:rsidRPr="003B75E6">
        <w:rPr>
          <w:lang w:val="sk-SK"/>
        </w:rPr>
        <w:t>u </w:t>
      </w:r>
      <w:r w:rsidRPr="003B75E6">
        <w:rPr>
          <w:lang w:val="sk-SK"/>
        </w:rPr>
        <w:t>takmer 20</w:t>
      </w:r>
      <w:r w:rsidR="002C7CCC">
        <w:rPr>
          <w:lang w:val="sk-SK"/>
        </w:rPr>
        <w:t> </w:t>
      </w:r>
      <w:r w:rsidRPr="003B75E6">
        <w:rPr>
          <w:lang w:val="sk-SK"/>
        </w:rPr>
        <w:t>% pacientov</w:t>
      </w:r>
      <w:r w:rsidR="002C0B9E" w:rsidRPr="003B75E6">
        <w:rPr>
          <w:lang w:val="sk-SK"/>
        </w:rPr>
        <w:t xml:space="preserve"> s </w:t>
      </w:r>
      <w:r w:rsidRPr="003B75E6">
        <w:rPr>
          <w:lang w:val="sk-SK"/>
        </w:rPr>
        <w:t>rakovinou.</w:t>
      </w:r>
      <w:sdt>
        <w:sdtPr>
          <w:rPr>
            <w:lang w:val="sk-SK"/>
          </w:rPr>
          <w:id w:val="-863666599"/>
          <w:citation/>
        </w:sdtPr>
        <w:sdtEndPr/>
        <w:sdtContent>
          <w:r w:rsidR="005D20F0" w:rsidRPr="003B75E6">
            <w:rPr>
              <w:lang w:val="sk-SK"/>
            </w:rPr>
            <w:fldChar w:fldCharType="begin"/>
          </w:r>
          <w:r w:rsidR="005D20F0" w:rsidRPr="003B75E6">
            <w:rPr>
              <w:lang w:val="sk-SK"/>
            </w:rPr>
            <w:instrText xml:space="preserve"> CITATION Hdl1pBATgwklvhlp </w:instrText>
          </w:r>
          <w:r w:rsidR="005D20F0" w:rsidRPr="003B75E6">
            <w:rPr>
              <w:lang w:val="sk-SK"/>
            </w:rPr>
            <w:fldChar w:fldCharType="separate"/>
          </w:r>
          <w:r w:rsidR="006A418C">
            <w:rPr>
              <w:noProof/>
              <w:lang w:val="sk-SK"/>
            </w:rPr>
            <w:t xml:space="preserve"> </w:t>
          </w:r>
          <w:r w:rsidR="006A418C" w:rsidRPr="006A418C">
            <w:rPr>
              <w:noProof/>
              <w:lang w:val="sk-SK"/>
            </w:rPr>
            <w:t>[89]</w:t>
          </w:r>
          <w:r w:rsidR="005D20F0" w:rsidRPr="003B75E6">
            <w:rPr>
              <w:lang w:val="sk-SK"/>
            </w:rPr>
            <w:fldChar w:fldCharType="end"/>
          </w:r>
        </w:sdtContent>
      </w:sdt>
      <w:r w:rsidRPr="003B75E6">
        <w:rPr>
          <w:lang w:val="sk-SK"/>
        </w:rPr>
        <w:t xml:space="preserve"> Najčastejším patogénom je </w:t>
      </w:r>
      <w:r w:rsidR="00FD60A2" w:rsidRPr="003B75E6">
        <w:rPr>
          <w:i/>
          <w:iCs/>
          <w:lang w:val="sk-SK"/>
        </w:rPr>
        <w:t>C</w:t>
      </w:r>
      <w:r w:rsidRPr="003B75E6">
        <w:rPr>
          <w:i/>
          <w:iCs/>
          <w:lang w:val="sk-SK"/>
        </w:rPr>
        <w:t>.</w:t>
      </w:r>
      <w:r w:rsidR="00D2779C" w:rsidRPr="003B75E6">
        <w:rPr>
          <w:i/>
          <w:iCs/>
          <w:lang w:val="sk-SK"/>
        </w:rPr>
        <w:t> </w:t>
      </w:r>
      <w:r w:rsidRPr="003B75E6">
        <w:rPr>
          <w:i/>
          <w:iCs/>
          <w:lang w:val="sk-SK"/>
        </w:rPr>
        <w:t xml:space="preserve">albicans </w:t>
      </w:r>
      <w:r w:rsidRPr="003B75E6">
        <w:rPr>
          <w:lang w:val="sk-SK"/>
        </w:rPr>
        <w:t xml:space="preserve">nasledovaná </w:t>
      </w:r>
      <w:r w:rsidR="00FD60A2" w:rsidRPr="003B75E6">
        <w:rPr>
          <w:i/>
          <w:iCs/>
          <w:lang w:val="sk-SK"/>
        </w:rPr>
        <w:t>C</w:t>
      </w:r>
      <w:r w:rsidRPr="003B75E6">
        <w:rPr>
          <w:i/>
          <w:iCs/>
          <w:lang w:val="sk-SK"/>
        </w:rPr>
        <w:t>.</w:t>
      </w:r>
      <w:r w:rsidR="00FD60A2" w:rsidRPr="003B75E6">
        <w:rPr>
          <w:i/>
          <w:iCs/>
          <w:lang w:val="sk-SK"/>
        </w:rPr>
        <w:t> </w:t>
      </w:r>
      <w:r w:rsidRPr="003B75E6">
        <w:rPr>
          <w:i/>
          <w:iCs/>
          <w:lang w:val="sk-SK"/>
        </w:rPr>
        <w:t xml:space="preserve">tropicalis, </w:t>
      </w:r>
      <w:r w:rsidR="00FD60A2" w:rsidRPr="003B75E6">
        <w:rPr>
          <w:i/>
          <w:iCs/>
          <w:lang w:val="sk-SK"/>
        </w:rPr>
        <w:t>C</w:t>
      </w:r>
      <w:r w:rsidRPr="003B75E6">
        <w:rPr>
          <w:i/>
          <w:iCs/>
          <w:lang w:val="sk-SK"/>
        </w:rPr>
        <w:t xml:space="preserve">. glabrata, </w:t>
      </w:r>
      <w:r w:rsidR="00FD60A2" w:rsidRPr="003B75E6">
        <w:rPr>
          <w:i/>
          <w:iCs/>
          <w:lang w:val="sk-SK"/>
        </w:rPr>
        <w:t>C</w:t>
      </w:r>
      <w:r w:rsidRPr="003B75E6">
        <w:rPr>
          <w:i/>
          <w:iCs/>
          <w:lang w:val="sk-SK"/>
        </w:rPr>
        <w:t>. parapsilosis</w:t>
      </w:r>
      <w:r w:rsidR="002C0B9E" w:rsidRPr="003B75E6">
        <w:rPr>
          <w:i/>
          <w:iCs/>
          <w:lang w:val="sk-SK"/>
        </w:rPr>
        <w:t xml:space="preserve"> a </w:t>
      </w:r>
      <w:r w:rsidR="00FD60A2" w:rsidRPr="003B75E6">
        <w:rPr>
          <w:i/>
          <w:iCs/>
          <w:lang w:val="sk-SK"/>
        </w:rPr>
        <w:t>C</w:t>
      </w:r>
      <w:r w:rsidRPr="003B75E6">
        <w:rPr>
          <w:i/>
          <w:iCs/>
          <w:lang w:val="sk-SK"/>
        </w:rPr>
        <w:t>. krusei</w:t>
      </w:r>
      <w:r w:rsidRPr="003B75E6">
        <w:rPr>
          <w:lang w:val="sk-SK"/>
        </w:rPr>
        <w:t>.</w:t>
      </w:r>
      <w:sdt>
        <w:sdtPr>
          <w:rPr>
            <w:lang w:val="sk-SK"/>
          </w:rPr>
          <w:id w:val="-2057298032"/>
          <w:citation/>
        </w:sdtPr>
        <w:sdtEndPr/>
        <w:sdtContent>
          <w:r w:rsidR="00D954B0" w:rsidRPr="003B75E6">
            <w:rPr>
              <w:lang w:val="sk-SK"/>
            </w:rPr>
            <w:fldChar w:fldCharType="begin"/>
          </w:r>
          <w:r w:rsidR="00D954B0" w:rsidRPr="003B75E6">
            <w:rPr>
              <w:lang w:val="sk-SK"/>
            </w:rPr>
            <w:instrText xml:space="preserve"> CITATION J2NjptfoXBOoJXWV </w:instrText>
          </w:r>
          <w:r w:rsidR="00D954B0" w:rsidRPr="003B75E6">
            <w:rPr>
              <w:lang w:val="sk-SK"/>
            </w:rPr>
            <w:fldChar w:fldCharType="separate"/>
          </w:r>
          <w:r w:rsidR="006A418C">
            <w:rPr>
              <w:noProof/>
              <w:lang w:val="sk-SK"/>
            </w:rPr>
            <w:t xml:space="preserve"> </w:t>
          </w:r>
          <w:r w:rsidR="006A418C" w:rsidRPr="006A418C">
            <w:rPr>
              <w:noProof/>
              <w:lang w:val="sk-SK"/>
            </w:rPr>
            <w:t>[10]</w:t>
          </w:r>
          <w:r w:rsidR="00D954B0" w:rsidRPr="003B75E6">
            <w:rPr>
              <w:lang w:val="sk-SK"/>
            </w:rPr>
            <w:fldChar w:fldCharType="end"/>
          </w:r>
        </w:sdtContent>
      </w:sdt>
      <w:r w:rsidRPr="003B75E6">
        <w:rPr>
          <w:lang w:val="sk-SK"/>
        </w:rPr>
        <w:t xml:space="preserve"> Nadmerný rast </w:t>
      </w:r>
      <w:r w:rsidR="00FD60A2" w:rsidRPr="003B75E6">
        <w:rPr>
          <w:lang w:val="sk-SK"/>
        </w:rPr>
        <w:t>k</w:t>
      </w:r>
      <w:r w:rsidRPr="003B75E6">
        <w:rPr>
          <w:lang w:val="sk-SK"/>
        </w:rPr>
        <w:t xml:space="preserve">andidy na </w:t>
      </w:r>
      <w:proofErr w:type="spellStart"/>
      <w:r w:rsidRPr="003B75E6">
        <w:rPr>
          <w:lang w:val="sk-SK"/>
        </w:rPr>
        <w:t>orofaryngeálnej</w:t>
      </w:r>
      <w:proofErr w:type="spellEnd"/>
      <w:r w:rsidRPr="003B75E6">
        <w:rPr>
          <w:lang w:val="sk-SK"/>
        </w:rPr>
        <w:t xml:space="preserve"> alebo </w:t>
      </w:r>
      <w:proofErr w:type="spellStart"/>
      <w:r w:rsidRPr="003B75E6">
        <w:rPr>
          <w:lang w:val="sk-SK"/>
        </w:rPr>
        <w:t>oesofagálnej</w:t>
      </w:r>
      <w:proofErr w:type="spellEnd"/>
      <w:r w:rsidRPr="003B75E6">
        <w:rPr>
          <w:lang w:val="sk-SK"/>
        </w:rPr>
        <w:t xml:space="preserve"> sliznici spôsobuje pálenie, poruchy chuti, ťažkú </w:t>
      </w:r>
      <w:proofErr w:type="spellStart"/>
      <w:r w:rsidRPr="003B75E6">
        <w:rPr>
          <w:lang w:val="sk-SK"/>
        </w:rPr>
        <w:t>mukozitídu</w:t>
      </w:r>
      <w:proofErr w:type="spellEnd"/>
      <w:r w:rsidRPr="003B75E6">
        <w:rPr>
          <w:lang w:val="sk-SK"/>
        </w:rPr>
        <w:t xml:space="preserve"> alebo </w:t>
      </w:r>
      <w:proofErr w:type="spellStart"/>
      <w:r w:rsidRPr="003B75E6">
        <w:rPr>
          <w:lang w:val="sk-SK"/>
        </w:rPr>
        <w:t>dysfágiu</w:t>
      </w:r>
      <w:proofErr w:type="spellEnd"/>
      <w:r w:rsidR="002C0B9E" w:rsidRPr="003B75E6">
        <w:rPr>
          <w:lang w:val="sk-SK"/>
        </w:rPr>
        <w:t xml:space="preserve"> a </w:t>
      </w:r>
      <w:r w:rsidRPr="003B75E6">
        <w:rPr>
          <w:lang w:val="sk-SK"/>
        </w:rPr>
        <w:t>vedie k</w:t>
      </w:r>
      <w:r w:rsidR="00B45EDC" w:rsidRPr="003B75E6">
        <w:rPr>
          <w:lang w:val="sk-SK"/>
        </w:rPr>
        <w:t> </w:t>
      </w:r>
      <w:r w:rsidRPr="003B75E6">
        <w:rPr>
          <w:lang w:val="sk-SK"/>
        </w:rPr>
        <w:t>nedostatočnému príjmu živín.</w:t>
      </w:r>
      <w:sdt>
        <w:sdtPr>
          <w:rPr>
            <w:lang w:val="sk-SK"/>
          </w:rPr>
          <w:id w:val="1764869189"/>
          <w:citation/>
        </w:sdtPr>
        <w:sdtEndPr/>
        <w:sdtContent>
          <w:r w:rsidR="00210371" w:rsidRPr="003B75E6">
            <w:rPr>
              <w:lang w:val="sk-SK"/>
            </w:rPr>
            <w:fldChar w:fldCharType="begin"/>
          </w:r>
          <w:r w:rsidR="00210371" w:rsidRPr="003B75E6">
            <w:rPr>
              <w:lang w:val="sk-SK"/>
            </w:rPr>
            <w:instrText xml:space="preserve"> CITATION zp7xUM346urS7mhy </w:instrText>
          </w:r>
          <w:r w:rsidR="00210371" w:rsidRPr="003B75E6">
            <w:rPr>
              <w:lang w:val="sk-SK"/>
            </w:rPr>
            <w:fldChar w:fldCharType="separate"/>
          </w:r>
          <w:r w:rsidR="006A418C">
            <w:rPr>
              <w:noProof/>
              <w:lang w:val="sk-SK"/>
            </w:rPr>
            <w:t xml:space="preserve"> </w:t>
          </w:r>
          <w:r w:rsidR="006A418C" w:rsidRPr="006A418C">
            <w:rPr>
              <w:noProof/>
              <w:lang w:val="sk-SK"/>
            </w:rPr>
            <w:t>[90]</w:t>
          </w:r>
          <w:r w:rsidR="00210371" w:rsidRPr="003B75E6">
            <w:rPr>
              <w:lang w:val="sk-SK"/>
            </w:rPr>
            <w:fldChar w:fldCharType="end"/>
          </w:r>
        </w:sdtContent>
      </w:sdt>
      <w:r w:rsidR="005D302A" w:rsidRPr="003B75E6">
        <w:rPr>
          <w:lang w:val="sk-SK"/>
        </w:rPr>
        <w:t xml:space="preserve"> </w:t>
      </w:r>
    </w:p>
    <w:p w14:paraId="5F494201" w14:textId="7B18916A" w:rsidR="002A3F90" w:rsidRPr="003B75E6" w:rsidRDefault="002A3F90" w:rsidP="005D302A">
      <w:pPr>
        <w:pStyle w:val="Dalodstavce"/>
        <w:rPr>
          <w:lang w:val="sk-SK"/>
        </w:rPr>
      </w:pPr>
      <w:r w:rsidRPr="003B75E6">
        <w:rPr>
          <w:lang w:val="sk-SK"/>
        </w:rPr>
        <w:t>Orálnu kandidózu rozdeľujeme na štyri formy</w:t>
      </w:r>
      <w:r w:rsidR="007627DB" w:rsidRPr="003B75E6">
        <w:rPr>
          <w:lang w:val="sk-SK"/>
        </w:rPr>
        <w:t>:</w:t>
      </w:r>
      <w:r w:rsidRPr="003B75E6">
        <w:rPr>
          <w:lang w:val="sk-SK"/>
        </w:rPr>
        <w:t xml:space="preserve"> akútnu </w:t>
      </w:r>
      <w:proofErr w:type="spellStart"/>
      <w:r w:rsidRPr="003B75E6">
        <w:rPr>
          <w:lang w:val="sk-SK"/>
        </w:rPr>
        <w:t>pseudomembránovú</w:t>
      </w:r>
      <w:proofErr w:type="spellEnd"/>
      <w:r w:rsidRPr="003B75E6">
        <w:rPr>
          <w:lang w:val="sk-SK"/>
        </w:rPr>
        <w:t xml:space="preserve">, </w:t>
      </w:r>
      <w:r w:rsidR="005371BC" w:rsidRPr="003B75E6">
        <w:rPr>
          <w:lang w:val="sk-SK"/>
        </w:rPr>
        <w:t xml:space="preserve">chronickú </w:t>
      </w:r>
      <w:proofErr w:type="spellStart"/>
      <w:r w:rsidR="005371BC" w:rsidRPr="003B75E6">
        <w:rPr>
          <w:lang w:val="sk-SK"/>
        </w:rPr>
        <w:t>hyperplastickú</w:t>
      </w:r>
      <w:proofErr w:type="spellEnd"/>
      <w:r w:rsidRPr="003B75E6">
        <w:rPr>
          <w:lang w:val="sk-SK"/>
        </w:rPr>
        <w:t xml:space="preserve">, akútnu </w:t>
      </w:r>
      <w:proofErr w:type="spellStart"/>
      <w:r w:rsidRPr="003B75E6">
        <w:rPr>
          <w:lang w:val="sk-SK"/>
        </w:rPr>
        <w:t>erytematóznu</w:t>
      </w:r>
      <w:proofErr w:type="spellEnd"/>
      <w:r w:rsidR="002C0B9E" w:rsidRPr="003B75E6">
        <w:rPr>
          <w:lang w:val="sk-SK"/>
        </w:rPr>
        <w:t xml:space="preserve"> a </w:t>
      </w:r>
      <w:r w:rsidRPr="003B75E6">
        <w:rPr>
          <w:lang w:val="sk-SK"/>
        </w:rPr>
        <w:t>chronickú</w:t>
      </w:r>
      <w:r w:rsidR="007F1A16" w:rsidRPr="003B75E6">
        <w:rPr>
          <w:lang w:val="sk-SK"/>
        </w:rPr>
        <w:t xml:space="preserve"> </w:t>
      </w:r>
      <w:proofErr w:type="spellStart"/>
      <w:r w:rsidR="007F1A16" w:rsidRPr="003B75E6">
        <w:rPr>
          <w:lang w:val="sk-SK"/>
        </w:rPr>
        <w:t>erytematóznu</w:t>
      </w:r>
      <w:proofErr w:type="spellEnd"/>
      <w:r w:rsidR="00B45EDC" w:rsidRPr="003B75E6">
        <w:rPr>
          <w:lang w:val="sk-SK"/>
        </w:rPr>
        <w:t xml:space="preserve"> kandidózu</w:t>
      </w:r>
      <w:r w:rsidRPr="003B75E6">
        <w:rPr>
          <w:lang w:val="sk-SK"/>
        </w:rPr>
        <w:t xml:space="preserve">. Pre </w:t>
      </w:r>
      <w:r w:rsidR="00703F73" w:rsidRPr="003B75E6">
        <w:rPr>
          <w:lang w:val="sk-SK"/>
        </w:rPr>
        <w:t xml:space="preserve">akútnu </w:t>
      </w:r>
      <w:proofErr w:type="spellStart"/>
      <w:r w:rsidRPr="003B75E6">
        <w:rPr>
          <w:lang w:val="sk-SK"/>
        </w:rPr>
        <w:t>pseudomembran</w:t>
      </w:r>
      <w:r w:rsidR="007627DB" w:rsidRPr="003B75E6">
        <w:rPr>
          <w:lang w:val="sk-SK"/>
        </w:rPr>
        <w:t>ovú</w:t>
      </w:r>
      <w:proofErr w:type="spellEnd"/>
      <w:r w:rsidRPr="003B75E6">
        <w:rPr>
          <w:lang w:val="sk-SK"/>
        </w:rPr>
        <w:t xml:space="preserve"> kandidózu sú typické krémovo biele lézie na ústnej sliznici, ktoré je možné odstrániť jemným škrabaním, čo spôsobí odkryti</w:t>
      </w:r>
      <w:r w:rsidR="007627DB" w:rsidRPr="003B75E6">
        <w:rPr>
          <w:lang w:val="sk-SK"/>
        </w:rPr>
        <w:t>e</w:t>
      </w:r>
      <w:r w:rsidRPr="003B75E6">
        <w:rPr>
          <w:lang w:val="sk-SK"/>
        </w:rPr>
        <w:t xml:space="preserve"> </w:t>
      </w:r>
      <w:proofErr w:type="spellStart"/>
      <w:r w:rsidRPr="003B75E6">
        <w:rPr>
          <w:lang w:val="sk-SK"/>
        </w:rPr>
        <w:t>erytematózneho</w:t>
      </w:r>
      <w:proofErr w:type="spellEnd"/>
      <w:r w:rsidRPr="003B75E6">
        <w:rPr>
          <w:lang w:val="sk-SK"/>
        </w:rPr>
        <w:t xml:space="preserve"> povrchu sliznice. Jej výskyt je častý</w:t>
      </w:r>
      <w:r w:rsidR="002C0B9E" w:rsidRPr="003B75E6">
        <w:rPr>
          <w:lang w:val="sk-SK"/>
        </w:rPr>
        <w:t xml:space="preserve"> u </w:t>
      </w:r>
      <w:r w:rsidRPr="003B75E6">
        <w:rPr>
          <w:lang w:val="sk-SK"/>
        </w:rPr>
        <w:t xml:space="preserve">malých detí. Druhou akútnou formou kandidózy je akútna </w:t>
      </w:r>
      <w:proofErr w:type="spellStart"/>
      <w:r w:rsidRPr="003B75E6">
        <w:rPr>
          <w:lang w:val="sk-SK"/>
        </w:rPr>
        <w:t>erytematózna</w:t>
      </w:r>
      <w:proofErr w:type="spellEnd"/>
      <w:r w:rsidRPr="003B75E6">
        <w:rPr>
          <w:lang w:val="sk-SK"/>
        </w:rPr>
        <w:t xml:space="preserve"> kandidóza. Táto forma orálnej kandidózy sa často vyskytuje po podaní širokospektrálneho antibiotika,</w:t>
      </w:r>
      <w:r w:rsidR="002C0B9E" w:rsidRPr="003B75E6">
        <w:rPr>
          <w:lang w:val="sk-SK"/>
        </w:rPr>
        <w:t xml:space="preserve"> a </w:t>
      </w:r>
      <w:r w:rsidRPr="003B75E6">
        <w:rPr>
          <w:lang w:val="sk-SK"/>
        </w:rPr>
        <w:t>najčastejšie sa prejavuje ako začervenané lézie na jazyku</w:t>
      </w:r>
      <w:r w:rsidR="002C0B9E" w:rsidRPr="003B75E6">
        <w:rPr>
          <w:lang w:val="sk-SK"/>
        </w:rPr>
        <w:t xml:space="preserve"> a </w:t>
      </w:r>
      <w:r w:rsidRPr="003B75E6">
        <w:rPr>
          <w:lang w:val="sk-SK"/>
        </w:rPr>
        <w:t>na podnebí</w:t>
      </w:r>
      <w:r w:rsidR="002C0B9E" w:rsidRPr="003B75E6">
        <w:rPr>
          <w:lang w:val="sk-SK"/>
        </w:rPr>
        <w:t xml:space="preserve"> a </w:t>
      </w:r>
      <w:r w:rsidRPr="003B75E6">
        <w:rPr>
          <w:lang w:val="sk-SK"/>
        </w:rPr>
        <w:t xml:space="preserve">je konštantne bolestivá. Môžu sa vyskytnúť aj chronické formy </w:t>
      </w:r>
      <w:proofErr w:type="spellStart"/>
      <w:r w:rsidRPr="003B75E6">
        <w:rPr>
          <w:lang w:val="sk-SK"/>
        </w:rPr>
        <w:t>erytematóznej</w:t>
      </w:r>
      <w:proofErr w:type="spellEnd"/>
      <w:r w:rsidRPr="003B75E6">
        <w:rPr>
          <w:lang w:val="sk-SK"/>
        </w:rPr>
        <w:t xml:space="preserve"> kandidózy</w:t>
      </w:r>
      <w:r w:rsidR="002C0B9E" w:rsidRPr="003B75E6">
        <w:rPr>
          <w:lang w:val="sk-SK"/>
        </w:rPr>
        <w:t xml:space="preserve"> a </w:t>
      </w:r>
      <w:r w:rsidRPr="003B75E6">
        <w:rPr>
          <w:lang w:val="sk-SK"/>
        </w:rPr>
        <w:t>tieto infekcie tradične zahŕňali atrofické lézie spojené</w:t>
      </w:r>
      <w:r w:rsidR="002C0B9E" w:rsidRPr="003B75E6">
        <w:rPr>
          <w:lang w:val="sk-SK"/>
        </w:rPr>
        <w:t xml:space="preserve"> s </w:t>
      </w:r>
      <w:proofErr w:type="spellStart"/>
      <w:r w:rsidRPr="003B75E6">
        <w:rPr>
          <w:lang w:val="sk-SK"/>
        </w:rPr>
        <w:t>angulárnou</w:t>
      </w:r>
      <w:proofErr w:type="spellEnd"/>
      <w:r w:rsidRPr="003B75E6">
        <w:rPr>
          <w:lang w:val="sk-SK"/>
        </w:rPr>
        <w:t xml:space="preserve"> </w:t>
      </w:r>
      <w:proofErr w:type="spellStart"/>
      <w:r w:rsidRPr="003B75E6">
        <w:rPr>
          <w:lang w:val="sk-SK"/>
        </w:rPr>
        <w:t>cheilitídou</w:t>
      </w:r>
      <w:proofErr w:type="spellEnd"/>
      <w:r w:rsidR="002C0B9E" w:rsidRPr="003B75E6">
        <w:rPr>
          <w:lang w:val="sk-SK"/>
        </w:rPr>
        <w:t xml:space="preserve"> a </w:t>
      </w:r>
      <w:proofErr w:type="spellStart"/>
      <w:r w:rsidRPr="003B75E6">
        <w:rPr>
          <w:lang w:val="sk-SK"/>
        </w:rPr>
        <w:t>stomatitídou</w:t>
      </w:r>
      <w:proofErr w:type="spellEnd"/>
      <w:r w:rsidRPr="003B75E6">
        <w:rPr>
          <w:lang w:val="sk-SK"/>
        </w:rPr>
        <w:t xml:space="preserve"> zubných protéz. Chronická </w:t>
      </w:r>
      <w:proofErr w:type="spellStart"/>
      <w:r w:rsidRPr="003B75E6">
        <w:rPr>
          <w:lang w:val="sk-SK"/>
        </w:rPr>
        <w:t>erytematózna</w:t>
      </w:r>
      <w:proofErr w:type="spellEnd"/>
      <w:r w:rsidRPr="003B75E6">
        <w:rPr>
          <w:lang w:val="sk-SK"/>
        </w:rPr>
        <w:t xml:space="preserve"> kandidóza prevláda</w:t>
      </w:r>
      <w:r w:rsidR="002C0B9E" w:rsidRPr="003B75E6">
        <w:rPr>
          <w:lang w:val="sk-SK"/>
        </w:rPr>
        <w:t xml:space="preserve"> u </w:t>
      </w:r>
      <w:r w:rsidRPr="003B75E6">
        <w:rPr>
          <w:lang w:val="sk-SK"/>
        </w:rPr>
        <w:t>HIV pozitívnych osôb</w:t>
      </w:r>
      <w:r w:rsidR="002C0B9E" w:rsidRPr="003B75E6">
        <w:rPr>
          <w:lang w:val="sk-SK"/>
        </w:rPr>
        <w:t xml:space="preserve"> a </w:t>
      </w:r>
      <w:r w:rsidRPr="003B75E6">
        <w:rPr>
          <w:lang w:val="sk-SK"/>
        </w:rPr>
        <w:t>pacientov</w:t>
      </w:r>
      <w:r w:rsidR="002C0B9E" w:rsidRPr="003B75E6">
        <w:rPr>
          <w:lang w:val="sk-SK"/>
        </w:rPr>
        <w:t xml:space="preserve"> s </w:t>
      </w:r>
      <w:r w:rsidRPr="003B75E6">
        <w:rPr>
          <w:lang w:val="sk-SK"/>
        </w:rPr>
        <w:t>AIDS</w:t>
      </w:r>
      <w:r w:rsidR="002C0B9E" w:rsidRPr="003B75E6">
        <w:rPr>
          <w:lang w:val="sk-SK"/>
        </w:rPr>
        <w:t xml:space="preserve"> a </w:t>
      </w:r>
      <w:r w:rsidRPr="003B75E6">
        <w:rPr>
          <w:lang w:val="sk-SK"/>
        </w:rPr>
        <w:t>súvisí aj</w:t>
      </w:r>
      <w:r w:rsidR="002C0B9E" w:rsidRPr="003B75E6">
        <w:rPr>
          <w:lang w:val="sk-SK"/>
        </w:rPr>
        <w:t xml:space="preserve"> s </w:t>
      </w:r>
      <w:r w:rsidRPr="003B75E6">
        <w:rPr>
          <w:lang w:val="sk-SK"/>
        </w:rPr>
        <w:t xml:space="preserve">bakteriálnou kolonizáciou. Chronická </w:t>
      </w:r>
      <w:proofErr w:type="spellStart"/>
      <w:r w:rsidRPr="003B75E6">
        <w:rPr>
          <w:lang w:val="sk-SK"/>
        </w:rPr>
        <w:t>hyperplastická</w:t>
      </w:r>
      <w:proofErr w:type="spellEnd"/>
      <w:r w:rsidRPr="003B75E6">
        <w:rPr>
          <w:lang w:val="sk-SK"/>
        </w:rPr>
        <w:t xml:space="preserve"> kandidóza sa javí ako homogénna alebo </w:t>
      </w:r>
      <w:proofErr w:type="spellStart"/>
      <w:r w:rsidRPr="003B75E6">
        <w:rPr>
          <w:lang w:val="sk-SK"/>
        </w:rPr>
        <w:t>nodulárna</w:t>
      </w:r>
      <w:proofErr w:type="spellEnd"/>
      <w:r w:rsidRPr="003B75E6">
        <w:rPr>
          <w:lang w:val="sk-SK"/>
        </w:rPr>
        <w:t xml:space="preserve"> biela lézia, ktorá sa nedá odstrániť jemným škrabaním. Jej prevalencia je najvyššia</w:t>
      </w:r>
      <w:r w:rsidR="002C0B9E" w:rsidRPr="003B75E6">
        <w:rPr>
          <w:lang w:val="sk-SK"/>
        </w:rPr>
        <w:t xml:space="preserve"> u </w:t>
      </w:r>
      <w:r w:rsidRPr="003B75E6">
        <w:rPr>
          <w:lang w:val="sk-SK"/>
        </w:rPr>
        <w:t>fajčiarov</w:t>
      </w:r>
      <w:r w:rsidR="002C0B9E" w:rsidRPr="003B75E6">
        <w:rPr>
          <w:lang w:val="sk-SK"/>
        </w:rPr>
        <w:t xml:space="preserve"> v </w:t>
      </w:r>
      <w:r w:rsidRPr="003B75E6">
        <w:rPr>
          <w:lang w:val="sk-SK"/>
        </w:rPr>
        <w:t xml:space="preserve">strednom veku. Charakteristickým znakom tejto formy orálnej kandidózy je penetrácia orálneho epitelu </w:t>
      </w:r>
      <w:proofErr w:type="spellStart"/>
      <w:r w:rsidRPr="003B75E6">
        <w:rPr>
          <w:lang w:val="sk-SK"/>
        </w:rPr>
        <w:t>hýfami</w:t>
      </w:r>
      <w:proofErr w:type="spellEnd"/>
      <w:r w:rsidRPr="003B75E6">
        <w:rPr>
          <w:lang w:val="sk-SK"/>
        </w:rPr>
        <w:t xml:space="preserve"> </w:t>
      </w:r>
      <w:r w:rsidRPr="003B75E6">
        <w:rPr>
          <w:i/>
          <w:iCs/>
          <w:lang w:val="sk-SK"/>
        </w:rPr>
        <w:t>C.</w:t>
      </w:r>
      <w:r w:rsidR="007D4B61" w:rsidRPr="003B75E6">
        <w:rPr>
          <w:i/>
          <w:iCs/>
          <w:lang w:val="sk-SK"/>
        </w:rPr>
        <w:t> </w:t>
      </w:r>
      <w:r w:rsidRPr="003B75E6">
        <w:rPr>
          <w:i/>
          <w:iCs/>
          <w:lang w:val="sk-SK"/>
        </w:rPr>
        <w:t>albicans</w:t>
      </w:r>
      <w:r w:rsidRPr="003B75E6">
        <w:rPr>
          <w:lang w:val="sk-SK"/>
        </w:rPr>
        <w:t>.</w:t>
      </w:r>
      <w:r w:rsidR="0084437E" w:rsidRPr="003B75E6">
        <w:rPr>
          <w:lang w:val="sk-SK"/>
        </w:rPr>
        <w:t xml:space="preserve"> </w:t>
      </w:r>
      <w:sdt>
        <w:sdtPr>
          <w:rPr>
            <w:lang w:val="sk-SK"/>
          </w:rPr>
          <w:id w:val="1818534980"/>
          <w:citation/>
        </w:sdtPr>
        <w:sdtEndPr/>
        <w:sdtContent>
          <w:r w:rsidR="0084437E" w:rsidRPr="003B75E6">
            <w:rPr>
              <w:lang w:val="sk-SK"/>
            </w:rPr>
            <w:fldChar w:fldCharType="begin"/>
          </w:r>
          <w:r w:rsidR="0084437E" w:rsidRPr="003B75E6">
            <w:rPr>
              <w:lang w:val="sk-SK"/>
            </w:rPr>
            <w:instrText xml:space="preserve"> CITATION Jjhf2yWbUobMvDKj </w:instrText>
          </w:r>
          <w:r w:rsidR="0084437E" w:rsidRPr="003B75E6">
            <w:rPr>
              <w:lang w:val="sk-SK"/>
            </w:rPr>
            <w:fldChar w:fldCharType="separate"/>
          </w:r>
          <w:r w:rsidR="006A418C" w:rsidRPr="006A418C">
            <w:rPr>
              <w:noProof/>
              <w:lang w:val="sk-SK"/>
            </w:rPr>
            <w:t>[91]</w:t>
          </w:r>
          <w:r w:rsidR="0084437E" w:rsidRPr="003B75E6">
            <w:rPr>
              <w:lang w:val="sk-SK"/>
            </w:rPr>
            <w:fldChar w:fldCharType="end"/>
          </w:r>
        </w:sdtContent>
      </w:sdt>
    </w:p>
    <w:p w14:paraId="41A1C207" w14:textId="57D8F16D" w:rsidR="00571208" w:rsidRPr="003B75E6" w:rsidRDefault="002A3F90" w:rsidP="002A3F90">
      <w:pPr>
        <w:pStyle w:val="Nadpis2"/>
      </w:pPr>
      <w:r w:rsidRPr="003B75E6">
        <w:rPr>
          <w:rStyle w:val="viiyi"/>
          <w:rFonts w:ascii="Times New Roman" w:hAnsi="Times New Roman" w:cs="Times New Roman"/>
          <w:sz w:val="24"/>
          <w:szCs w:val="24"/>
        </w:rPr>
        <w:t xml:space="preserve"> </w:t>
      </w:r>
      <w:bookmarkStart w:id="60" w:name="_Toc68641027"/>
      <w:r w:rsidR="00571208" w:rsidRPr="003B75E6">
        <w:t>Kandidóza kože</w:t>
      </w:r>
      <w:r w:rsidR="002C0B9E" w:rsidRPr="003B75E6">
        <w:t xml:space="preserve"> a </w:t>
      </w:r>
      <w:r w:rsidR="00571208" w:rsidRPr="003B75E6">
        <w:t>nechtov</w:t>
      </w:r>
      <w:bookmarkEnd w:id="60"/>
    </w:p>
    <w:p w14:paraId="11EFF410" w14:textId="51EF84F1" w:rsidR="002A3F90" w:rsidRPr="003B75E6" w:rsidRDefault="002A3F90" w:rsidP="002A3F90">
      <w:pPr>
        <w:pStyle w:val="Odstavec1"/>
        <w:rPr>
          <w:lang w:val="sk-SK"/>
        </w:rPr>
      </w:pPr>
      <w:r w:rsidRPr="003B75E6">
        <w:rPr>
          <w:lang w:val="sk-SK"/>
        </w:rPr>
        <w:t>Kandidóza kože spôsobuje tvorbu jasno červenej svrbiacej</w:t>
      </w:r>
      <w:r w:rsidR="002C0B9E" w:rsidRPr="003B75E6">
        <w:rPr>
          <w:lang w:val="sk-SK"/>
        </w:rPr>
        <w:t xml:space="preserve"> a </w:t>
      </w:r>
      <w:r w:rsidRPr="003B75E6">
        <w:rPr>
          <w:lang w:val="sk-SK"/>
        </w:rPr>
        <w:t>páliacej vyrážky, najčastejšie</w:t>
      </w:r>
      <w:r w:rsidR="002C0B9E" w:rsidRPr="003B75E6">
        <w:rPr>
          <w:lang w:val="sk-SK"/>
        </w:rPr>
        <w:t xml:space="preserve"> v </w:t>
      </w:r>
      <w:r w:rsidRPr="003B75E6">
        <w:rPr>
          <w:lang w:val="sk-SK"/>
        </w:rPr>
        <w:t>záhyboch kože, kde je pre kandidy ideálne vlhké</w:t>
      </w:r>
      <w:r w:rsidR="002C0B9E" w:rsidRPr="003B75E6">
        <w:rPr>
          <w:lang w:val="sk-SK"/>
        </w:rPr>
        <w:t xml:space="preserve"> a </w:t>
      </w:r>
      <w:r w:rsidRPr="003B75E6">
        <w:rPr>
          <w:lang w:val="sk-SK"/>
        </w:rPr>
        <w:t xml:space="preserve">teplé prostredie. Po okraji vyrážky sa môžu objaviť malé </w:t>
      </w:r>
      <w:proofErr w:type="spellStart"/>
      <w:r w:rsidRPr="003B75E6">
        <w:rPr>
          <w:lang w:val="sk-SK"/>
        </w:rPr>
        <w:t>pustuly</w:t>
      </w:r>
      <w:proofErr w:type="spellEnd"/>
      <w:r w:rsidRPr="003B75E6">
        <w:rPr>
          <w:lang w:val="sk-SK"/>
        </w:rPr>
        <w:t>. Najčastejšie postihuje pacientov</w:t>
      </w:r>
      <w:r w:rsidR="002C0B9E" w:rsidRPr="003B75E6">
        <w:rPr>
          <w:lang w:val="sk-SK"/>
        </w:rPr>
        <w:t xml:space="preserve"> s </w:t>
      </w:r>
      <w:r w:rsidRPr="003B75E6">
        <w:rPr>
          <w:lang w:val="sk-SK"/>
        </w:rPr>
        <w:t>diabetom, obéznych ľudí</w:t>
      </w:r>
      <w:r w:rsidR="002C0B9E" w:rsidRPr="003B75E6">
        <w:rPr>
          <w:lang w:val="sk-SK"/>
        </w:rPr>
        <w:t xml:space="preserve"> a </w:t>
      </w:r>
      <w:r w:rsidRPr="003B75E6">
        <w:rPr>
          <w:lang w:val="sk-SK"/>
        </w:rPr>
        <w:t>malé deti</w:t>
      </w:r>
      <w:r w:rsidR="002C0B9E" w:rsidRPr="003B75E6">
        <w:rPr>
          <w:lang w:val="sk-SK"/>
        </w:rPr>
        <w:t xml:space="preserve"> v </w:t>
      </w:r>
      <w:r w:rsidRPr="003B75E6">
        <w:rPr>
          <w:lang w:val="sk-SK"/>
        </w:rPr>
        <w:t>oblasti, kde je koža</w:t>
      </w:r>
      <w:r w:rsidR="002C0B9E" w:rsidRPr="003B75E6">
        <w:rPr>
          <w:lang w:val="sk-SK"/>
        </w:rPr>
        <w:t xml:space="preserve"> v </w:t>
      </w:r>
      <w:r w:rsidRPr="003B75E6">
        <w:rPr>
          <w:lang w:val="sk-SK"/>
        </w:rPr>
        <w:t>neustálom kontakte</w:t>
      </w:r>
      <w:r w:rsidR="002C0B9E" w:rsidRPr="003B75E6">
        <w:rPr>
          <w:lang w:val="sk-SK"/>
        </w:rPr>
        <w:t xml:space="preserve"> s </w:t>
      </w:r>
      <w:r w:rsidRPr="003B75E6">
        <w:rPr>
          <w:lang w:val="sk-SK"/>
        </w:rPr>
        <w:t xml:space="preserve">plienkou. Časté sú aj </w:t>
      </w:r>
      <w:proofErr w:type="spellStart"/>
      <w:r w:rsidRPr="003B75E6">
        <w:rPr>
          <w:lang w:val="sk-SK"/>
        </w:rPr>
        <w:t>doprovodné</w:t>
      </w:r>
      <w:proofErr w:type="spellEnd"/>
      <w:r w:rsidRPr="003B75E6">
        <w:rPr>
          <w:lang w:val="sk-SK"/>
        </w:rPr>
        <w:t xml:space="preserve"> bakteriálne infekcie.</w:t>
      </w:r>
      <w:sdt>
        <w:sdtPr>
          <w:rPr>
            <w:lang w:val="sk-SK"/>
          </w:rPr>
          <w:id w:val="1814980953"/>
          <w:citation/>
        </w:sdtPr>
        <w:sdtEndPr/>
        <w:sdtContent>
          <w:r w:rsidR="00F30DBF" w:rsidRPr="003B75E6">
            <w:rPr>
              <w:lang w:val="sk-SK"/>
            </w:rPr>
            <w:fldChar w:fldCharType="begin"/>
          </w:r>
          <w:r w:rsidR="00F30DBF" w:rsidRPr="003B75E6">
            <w:rPr>
              <w:lang w:val="sk-SK"/>
            </w:rPr>
            <w:instrText xml:space="preserve"> CITATION ErkcltwD1Q98JJr0 </w:instrText>
          </w:r>
          <w:r w:rsidR="00F30DBF" w:rsidRPr="003B75E6">
            <w:rPr>
              <w:lang w:val="sk-SK"/>
            </w:rPr>
            <w:fldChar w:fldCharType="separate"/>
          </w:r>
          <w:r w:rsidR="006A418C">
            <w:rPr>
              <w:noProof/>
              <w:lang w:val="sk-SK"/>
            </w:rPr>
            <w:t xml:space="preserve"> </w:t>
          </w:r>
          <w:r w:rsidR="006A418C" w:rsidRPr="006A418C">
            <w:rPr>
              <w:noProof/>
              <w:lang w:val="sk-SK"/>
            </w:rPr>
            <w:t>[92]</w:t>
          </w:r>
          <w:r w:rsidR="00F30DBF" w:rsidRPr="003B75E6">
            <w:rPr>
              <w:lang w:val="sk-SK"/>
            </w:rPr>
            <w:fldChar w:fldCharType="end"/>
          </w:r>
        </w:sdtContent>
      </w:sdt>
    </w:p>
    <w:p w14:paraId="2F0C11CD" w14:textId="51D650EE" w:rsidR="002A3F90" w:rsidRPr="003B75E6" w:rsidRDefault="002A3F90" w:rsidP="007B4016">
      <w:pPr>
        <w:pStyle w:val="Odstavec1"/>
        <w:ind w:firstLine="709"/>
        <w:rPr>
          <w:lang w:val="sk-SK"/>
        </w:rPr>
      </w:pPr>
      <w:proofErr w:type="spellStart"/>
      <w:r w:rsidRPr="003B75E6">
        <w:rPr>
          <w:lang w:val="sk-SK"/>
        </w:rPr>
        <w:t>Onychomykózy</w:t>
      </w:r>
      <w:proofErr w:type="spellEnd"/>
      <w:r w:rsidRPr="003B75E6">
        <w:rPr>
          <w:lang w:val="sk-SK"/>
        </w:rPr>
        <w:t xml:space="preserve"> sú najčastejšie spôsobované </w:t>
      </w:r>
      <w:proofErr w:type="spellStart"/>
      <w:r w:rsidRPr="003B75E6">
        <w:rPr>
          <w:lang w:val="sk-SK"/>
        </w:rPr>
        <w:t>dermatofytmi</w:t>
      </w:r>
      <w:proofErr w:type="spellEnd"/>
      <w:r w:rsidRPr="003B75E6">
        <w:rPr>
          <w:lang w:val="sk-SK"/>
        </w:rPr>
        <w:t xml:space="preserve">, avšak napadnutie </w:t>
      </w:r>
      <w:proofErr w:type="spellStart"/>
      <w:r w:rsidRPr="003B75E6">
        <w:rPr>
          <w:lang w:val="sk-SK"/>
        </w:rPr>
        <w:t>kandidou</w:t>
      </w:r>
      <w:proofErr w:type="spellEnd"/>
      <w:r w:rsidRPr="003B75E6">
        <w:rPr>
          <w:lang w:val="sk-SK"/>
        </w:rPr>
        <w:t xml:space="preserve"> je druhou najčastejšou príčinou mykóz nechtov. Kandidózy</w:t>
      </w:r>
      <w:r w:rsidR="00FE17C4" w:rsidRPr="003B75E6">
        <w:rPr>
          <w:lang w:val="sk-SK"/>
        </w:rPr>
        <w:t xml:space="preserve"> </w:t>
      </w:r>
      <w:r w:rsidRPr="003B75E6">
        <w:rPr>
          <w:lang w:val="sk-SK"/>
        </w:rPr>
        <w:t>sa vyskytujú hlavne na nechtoch rúk pacientov so slabou imunitou, avšak čast</w:t>
      </w:r>
      <w:r w:rsidR="00C662A8" w:rsidRPr="003B75E6">
        <w:rPr>
          <w:lang w:val="sk-SK"/>
        </w:rPr>
        <w:t xml:space="preserve">á </w:t>
      </w:r>
      <w:r w:rsidR="00FB1C50" w:rsidRPr="003B75E6">
        <w:rPr>
          <w:lang w:val="sk-SK"/>
        </w:rPr>
        <w:t>je</w:t>
      </w:r>
      <w:r w:rsidRPr="003B75E6">
        <w:rPr>
          <w:lang w:val="sk-SK"/>
        </w:rPr>
        <w:t xml:space="preserve"> aj</w:t>
      </w:r>
      <w:r w:rsidR="002C0B9E" w:rsidRPr="003B75E6">
        <w:rPr>
          <w:lang w:val="sk-SK"/>
        </w:rPr>
        <w:t xml:space="preserve"> u </w:t>
      </w:r>
      <w:r w:rsidRPr="003B75E6">
        <w:rPr>
          <w:lang w:val="sk-SK"/>
        </w:rPr>
        <w:t>ľudí pracujúcich vo vlhkých podmienkach náchylných na zranenie</w:t>
      </w:r>
      <w:r w:rsidR="002C0B9E" w:rsidRPr="003B75E6">
        <w:rPr>
          <w:lang w:val="sk-SK"/>
        </w:rPr>
        <w:t xml:space="preserve"> a </w:t>
      </w:r>
      <w:r w:rsidRPr="003B75E6">
        <w:rPr>
          <w:lang w:val="sk-SK"/>
        </w:rPr>
        <w:t xml:space="preserve">poškodenie nechtových lôžok ako </w:t>
      </w:r>
      <w:r w:rsidR="00FB1C50" w:rsidRPr="003B75E6">
        <w:rPr>
          <w:lang w:val="sk-SK"/>
        </w:rPr>
        <w:t xml:space="preserve">sú </w:t>
      </w:r>
      <w:r w:rsidRPr="003B75E6">
        <w:rPr>
          <w:lang w:val="sk-SK"/>
        </w:rPr>
        <w:t>rybári, pracovníci</w:t>
      </w:r>
      <w:r w:rsidR="002C0B9E" w:rsidRPr="003B75E6">
        <w:rPr>
          <w:lang w:val="sk-SK"/>
        </w:rPr>
        <w:t xml:space="preserve"> v </w:t>
      </w:r>
      <w:r w:rsidRPr="003B75E6">
        <w:rPr>
          <w:lang w:val="sk-SK"/>
        </w:rPr>
        <w:t xml:space="preserve">domácnosti, práčovni, </w:t>
      </w:r>
      <w:r w:rsidRPr="003B75E6">
        <w:rPr>
          <w:lang w:val="sk-SK"/>
        </w:rPr>
        <w:lastRenderedPageBreak/>
        <w:t>poľnohospodárstve</w:t>
      </w:r>
      <w:r w:rsidR="002C0B9E" w:rsidRPr="003B75E6">
        <w:rPr>
          <w:lang w:val="sk-SK"/>
        </w:rPr>
        <w:t xml:space="preserve"> a </w:t>
      </w:r>
      <w:r w:rsidRPr="003B75E6">
        <w:rPr>
          <w:lang w:val="sk-SK"/>
        </w:rPr>
        <w:t>iných.</w:t>
      </w:r>
      <w:sdt>
        <w:sdtPr>
          <w:rPr>
            <w:lang w:val="sk-SK"/>
          </w:rPr>
          <w:id w:val="-786887692"/>
          <w:citation/>
        </w:sdtPr>
        <w:sdtEndPr/>
        <w:sdtContent>
          <w:r w:rsidR="002C1F08" w:rsidRPr="003B75E6">
            <w:rPr>
              <w:lang w:val="sk-SK"/>
            </w:rPr>
            <w:fldChar w:fldCharType="begin"/>
          </w:r>
          <w:r w:rsidR="002C1F08" w:rsidRPr="003B75E6">
            <w:rPr>
              <w:lang w:val="sk-SK"/>
            </w:rPr>
            <w:instrText xml:space="preserve"> CITATION q3QXj3IfZUhKI5a6 </w:instrText>
          </w:r>
          <w:r w:rsidR="002C1F08" w:rsidRPr="003B75E6">
            <w:rPr>
              <w:lang w:val="sk-SK"/>
            </w:rPr>
            <w:fldChar w:fldCharType="separate"/>
          </w:r>
          <w:r w:rsidR="006A418C">
            <w:rPr>
              <w:noProof/>
              <w:lang w:val="sk-SK"/>
            </w:rPr>
            <w:t xml:space="preserve"> </w:t>
          </w:r>
          <w:r w:rsidR="006A418C" w:rsidRPr="006A418C">
            <w:rPr>
              <w:noProof/>
              <w:lang w:val="sk-SK"/>
            </w:rPr>
            <w:t>[93]</w:t>
          </w:r>
          <w:r w:rsidR="002C1F08" w:rsidRPr="003B75E6">
            <w:rPr>
              <w:lang w:val="sk-SK"/>
            </w:rPr>
            <w:fldChar w:fldCharType="end"/>
          </w:r>
        </w:sdtContent>
      </w:sdt>
      <w:r w:rsidRPr="003B75E6">
        <w:rPr>
          <w:lang w:val="sk-SK"/>
        </w:rPr>
        <w:t xml:space="preserve"> Nechty postihnuté </w:t>
      </w:r>
      <w:proofErr w:type="spellStart"/>
      <w:r w:rsidRPr="003B75E6">
        <w:rPr>
          <w:lang w:val="sk-SK"/>
        </w:rPr>
        <w:t>kand</w:t>
      </w:r>
      <w:r w:rsidR="00FB1C50" w:rsidRPr="003B75E6">
        <w:rPr>
          <w:lang w:val="sk-SK"/>
        </w:rPr>
        <w:t>i</w:t>
      </w:r>
      <w:r w:rsidRPr="003B75E6">
        <w:rPr>
          <w:lang w:val="sk-SK"/>
        </w:rPr>
        <w:t>dou</w:t>
      </w:r>
      <w:proofErr w:type="spellEnd"/>
      <w:r w:rsidRPr="003B75E6">
        <w:rPr>
          <w:lang w:val="sk-SK"/>
        </w:rPr>
        <w:t xml:space="preserve"> vykazujú závažné dystrofické zmeny</w:t>
      </w:r>
      <w:r w:rsidR="002C0B9E" w:rsidRPr="003B75E6">
        <w:rPr>
          <w:lang w:val="sk-SK"/>
        </w:rPr>
        <w:t xml:space="preserve"> v </w:t>
      </w:r>
      <w:r w:rsidRPr="003B75E6">
        <w:rPr>
          <w:lang w:val="sk-SK"/>
        </w:rPr>
        <w:t>nechtovom záhybe</w:t>
      </w:r>
      <w:r w:rsidR="002C0B9E" w:rsidRPr="003B75E6">
        <w:rPr>
          <w:lang w:val="sk-SK"/>
        </w:rPr>
        <w:t xml:space="preserve"> a </w:t>
      </w:r>
      <w:r w:rsidRPr="003B75E6">
        <w:rPr>
          <w:lang w:val="sk-SK"/>
        </w:rPr>
        <w:t>výrazné zhrubnutie, poškodenie</w:t>
      </w:r>
      <w:r w:rsidR="002C0B9E" w:rsidRPr="003B75E6">
        <w:rPr>
          <w:lang w:val="sk-SK"/>
        </w:rPr>
        <w:t xml:space="preserve"> a </w:t>
      </w:r>
      <w:r w:rsidRPr="003B75E6">
        <w:rPr>
          <w:lang w:val="sk-SK"/>
        </w:rPr>
        <w:t xml:space="preserve">fragmentáciu nechtu. </w:t>
      </w:r>
      <w:proofErr w:type="spellStart"/>
      <w:r w:rsidRPr="003B75E6">
        <w:rPr>
          <w:lang w:val="sk-SK"/>
        </w:rPr>
        <w:t>Kandidové</w:t>
      </w:r>
      <w:proofErr w:type="spellEnd"/>
      <w:r w:rsidRPr="003B75E6">
        <w:rPr>
          <w:lang w:val="sk-SK"/>
        </w:rPr>
        <w:t xml:space="preserve"> </w:t>
      </w:r>
      <w:proofErr w:type="spellStart"/>
      <w:r w:rsidRPr="003B75E6">
        <w:rPr>
          <w:lang w:val="sk-SK"/>
        </w:rPr>
        <w:t>paronychium</w:t>
      </w:r>
      <w:proofErr w:type="spellEnd"/>
      <w:r w:rsidRPr="003B75E6">
        <w:rPr>
          <w:lang w:val="sk-SK"/>
        </w:rPr>
        <w:t xml:space="preserve"> je</w:t>
      </w:r>
      <w:r w:rsidR="00FE17C4" w:rsidRPr="003B75E6">
        <w:rPr>
          <w:lang w:val="sk-SK"/>
        </w:rPr>
        <w:t xml:space="preserve"> </w:t>
      </w:r>
      <w:r w:rsidRPr="003B75E6">
        <w:rPr>
          <w:lang w:val="sk-SK"/>
        </w:rPr>
        <w:t xml:space="preserve">najbežnejší typ </w:t>
      </w:r>
      <w:proofErr w:type="spellStart"/>
      <w:r w:rsidRPr="003B75E6">
        <w:rPr>
          <w:lang w:val="sk-SK"/>
        </w:rPr>
        <w:t>kandid</w:t>
      </w:r>
      <w:r w:rsidR="00C61C35" w:rsidRPr="003B75E6">
        <w:rPr>
          <w:lang w:val="sk-SK"/>
        </w:rPr>
        <w:t>ovej</w:t>
      </w:r>
      <w:proofErr w:type="spellEnd"/>
      <w:r w:rsidRPr="003B75E6">
        <w:rPr>
          <w:lang w:val="sk-SK"/>
        </w:rPr>
        <w:t xml:space="preserve"> </w:t>
      </w:r>
      <w:proofErr w:type="spellStart"/>
      <w:r w:rsidRPr="003B75E6">
        <w:rPr>
          <w:lang w:val="sk-SK"/>
        </w:rPr>
        <w:t>onychomykózy</w:t>
      </w:r>
      <w:proofErr w:type="spellEnd"/>
      <w:r w:rsidR="002C0B9E" w:rsidRPr="003B75E6">
        <w:rPr>
          <w:lang w:val="sk-SK"/>
        </w:rPr>
        <w:t xml:space="preserve"> a </w:t>
      </w:r>
      <w:r w:rsidRPr="003B75E6">
        <w:rPr>
          <w:lang w:val="sk-SK"/>
        </w:rPr>
        <w:t>je charakterizovan</w:t>
      </w:r>
      <w:r w:rsidR="00C61C35" w:rsidRPr="003B75E6">
        <w:rPr>
          <w:lang w:val="sk-SK"/>
        </w:rPr>
        <w:t>é</w:t>
      </w:r>
      <w:r w:rsidRPr="003B75E6">
        <w:rPr>
          <w:lang w:val="sk-SK"/>
        </w:rPr>
        <w:t xml:space="preserve"> inváziou</w:t>
      </w:r>
      <w:r w:rsidR="00C61C35" w:rsidRPr="003B75E6">
        <w:rPr>
          <w:lang w:val="sk-SK"/>
        </w:rPr>
        <w:t xml:space="preserve"> kandidy</w:t>
      </w:r>
      <w:r w:rsidRPr="003B75E6">
        <w:rPr>
          <w:lang w:val="sk-SK"/>
        </w:rPr>
        <w:t xml:space="preserve"> do nechtového lôžka po kolonizovaní mäkkého tkaniva</w:t>
      </w:r>
      <w:r w:rsidR="002C0B9E" w:rsidRPr="003B75E6">
        <w:rPr>
          <w:lang w:val="sk-SK"/>
        </w:rPr>
        <w:t xml:space="preserve"> v </w:t>
      </w:r>
      <w:r w:rsidRPr="003B75E6">
        <w:rPr>
          <w:lang w:val="sk-SK"/>
        </w:rPr>
        <w:t>okolí nechtu, ktoré prejavuje znaky zápalu. Prejavuje sa priečnymi priehlbinami</w:t>
      </w:r>
      <w:r w:rsidR="002C0B9E" w:rsidRPr="003B75E6">
        <w:rPr>
          <w:lang w:val="sk-SK"/>
        </w:rPr>
        <w:t xml:space="preserve"> v </w:t>
      </w:r>
      <w:r w:rsidRPr="003B75E6">
        <w:rPr>
          <w:lang w:val="sk-SK"/>
        </w:rPr>
        <w:t>nechte</w:t>
      </w:r>
      <w:r w:rsidR="002C0B9E" w:rsidRPr="003B75E6">
        <w:rPr>
          <w:lang w:val="sk-SK"/>
        </w:rPr>
        <w:t xml:space="preserve"> a </w:t>
      </w:r>
      <w:r w:rsidRPr="003B75E6">
        <w:rPr>
          <w:lang w:val="sk-SK"/>
        </w:rPr>
        <w:t>výsledkom progresívnej infekcie je drsný, nepravidelný, konvexný</w:t>
      </w:r>
      <w:r w:rsidR="002C0B9E" w:rsidRPr="003B75E6">
        <w:rPr>
          <w:lang w:val="sk-SK"/>
        </w:rPr>
        <w:t xml:space="preserve"> a </w:t>
      </w:r>
      <w:r w:rsidRPr="003B75E6">
        <w:rPr>
          <w:lang w:val="sk-SK"/>
        </w:rPr>
        <w:t>nakoniec dystrofický necht</w:t>
      </w:r>
      <w:r w:rsidR="00951663" w:rsidRPr="003B75E6">
        <w:rPr>
          <w:lang w:val="sk-SK"/>
        </w:rPr>
        <w:t>, často so žltkastým zafarbením</w:t>
      </w:r>
      <w:r w:rsidRPr="003B75E6">
        <w:rPr>
          <w:lang w:val="sk-SK"/>
        </w:rPr>
        <w:t xml:space="preserve">. </w:t>
      </w:r>
      <w:sdt>
        <w:sdtPr>
          <w:rPr>
            <w:lang w:val="sk-SK"/>
          </w:rPr>
          <w:id w:val="-1268080294"/>
          <w:citation/>
        </w:sdtPr>
        <w:sdtEndPr/>
        <w:sdtContent>
          <w:r w:rsidR="00403949" w:rsidRPr="003B75E6">
            <w:rPr>
              <w:lang w:val="sk-SK"/>
            </w:rPr>
            <w:fldChar w:fldCharType="begin"/>
          </w:r>
          <w:r w:rsidR="00403949" w:rsidRPr="003B75E6">
            <w:rPr>
              <w:lang w:val="sk-SK"/>
            </w:rPr>
            <w:instrText xml:space="preserve"> CITATION f0JtFPCxkFC39RaA </w:instrText>
          </w:r>
          <w:r w:rsidR="00403949" w:rsidRPr="003B75E6">
            <w:rPr>
              <w:lang w:val="sk-SK"/>
            </w:rPr>
            <w:fldChar w:fldCharType="separate"/>
          </w:r>
          <w:r w:rsidR="006A418C" w:rsidRPr="006A418C">
            <w:rPr>
              <w:noProof/>
              <w:lang w:val="sk-SK"/>
            </w:rPr>
            <w:t>[94]</w:t>
          </w:r>
          <w:r w:rsidR="00403949" w:rsidRPr="003B75E6">
            <w:rPr>
              <w:lang w:val="sk-SK"/>
            </w:rPr>
            <w:fldChar w:fldCharType="end"/>
          </w:r>
        </w:sdtContent>
      </w:sdt>
    </w:p>
    <w:p w14:paraId="1638E67E" w14:textId="698C1AE3" w:rsidR="00571208" w:rsidRPr="003B75E6" w:rsidRDefault="00571208" w:rsidP="00571208">
      <w:pPr>
        <w:pStyle w:val="Nadpis2"/>
      </w:pPr>
      <w:bookmarkStart w:id="61" w:name="_Toc68641028"/>
      <w:r w:rsidRPr="003B75E6">
        <w:t>Kandidóza pohlavných orgánov</w:t>
      </w:r>
      <w:bookmarkEnd w:id="61"/>
    </w:p>
    <w:p w14:paraId="6E9E9182" w14:textId="0417AA84" w:rsidR="002A3F90" w:rsidRPr="003B75E6" w:rsidRDefault="002A3F90" w:rsidP="002A3F90">
      <w:pPr>
        <w:pStyle w:val="Odstavec1"/>
        <w:rPr>
          <w:lang w:val="sk-SK"/>
        </w:rPr>
      </w:pPr>
      <w:proofErr w:type="spellStart"/>
      <w:r w:rsidRPr="003B75E6">
        <w:rPr>
          <w:lang w:val="sk-SK"/>
        </w:rPr>
        <w:t>Kandidová</w:t>
      </w:r>
      <w:proofErr w:type="spellEnd"/>
      <w:r w:rsidRPr="003B75E6">
        <w:rPr>
          <w:lang w:val="sk-SK"/>
        </w:rPr>
        <w:t xml:space="preserve"> </w:t>
      </w:r>
      <w:proofErr w:type="spellStart"/>
      <w:r w:rsidRPr="003B75E6">
        <w:rPr>
          <w:lang w:val="sk-SK"/>
        </w:rPr>
        <w:t>vulvovaginitída</w:t>
      </w:r>
      <w:proofErr w:type="spellEnd"/>
      <w:r w:rsidRPr="003B75E6">
        <w:rPr>
          <w:lang w:val="sk-SK"/>
        </w:rPr>
        <w:t xml:space="preserve"> je choroba</w:t>
      </w:r>
      <w:r w:rsidR="002C0B9E" w:rsidRPr="003B75E6">
        <w:rPr>
          <w:lang w:val="sk-SK"/>
        </w:rPr>
        <w:t xml:space="preserve"> s </w:t>
      </w:r>
      <w:r w:rsidRPr="003B75E6">
        <w:rPr>
          <w:lang w:val="sk-SK"/>
        </w:rPr>
        <w:t xml:space="preserve">príznakmi </w:t>
      </w:r>
      <w:proofErr w:type="spellStart"/>
      <w:r w:rsidRPr="003B75E6">
        <w:rPr>
          <w:lang w:val="sk-SK"/>
        </w:rPr>
        <w:t>vulvovaginálneho</w:t>
      </w:r>
      <w:proofErr w:type="spellEnd"/>
      <w:r w:rsidRPr="003B75E6">
        <w:rPr>
          <w:lang w:val="sk-SK"/>
        </w:rPr>
        <w:t xml:space="preserve"> zápalu</w:t>
      </w:r>
      <w:r w:rsidR="002C0B9E" w:rsidRPr="003B75E6">
        <w:rPr>
          <w:lang w:val="sk-SK"/>
        </w:rPr>
        <w:t xml:space="preserve"> v </w:t>
      </w:r>
      <w:r w:rsidRPr="003B75E6">
        <w:rPr>
          <w:lang w:val="sk-SK"/>
        </w:rPr>
        <w:t xml:space="preserve">prítomnosti druhov </w:t>
      </w:r>
      <w:r w:rsidRPr="003B75E6">
        <w:rPr>
          <w:i/>
          <w:iCs/>
          <w:lang w:val="sk-SK"/>
        </w:rPr>
        <w:t>Candida</w:t>
      </w:r>
      <w:r w:rsidRPr="003B75E6">
        <w:rPr>
          <w:lang w:val="sk-SK"/>
        </w:rPr>
        <w:t xml:space="preserve">. Je to druhá najbežnejšia príčina príznakov </w:t>
      </w:r>
      <w:proofErr w:type="spellStart"/>
      <w:r w:rsidRPr="003B75E6">
        <w:rPr>
          <w:lang w:val="sk-SK"/>
        </w:rPr>
        <w:t>vaginitídy</w:t>
      </w:r>
      <w:proofErr w:type="spellEnd"/>
      <w:r w:rsidR="002C0B9E" w:rsidRPr="003B75E6">
        <w:rPr>
          <w:lang w:val="sk-SK"/>
        </w:rPr>
        <w:t xml:space="preserve"> a </w:t>
      </w:r>
      <w:r w:rsidRPr="003B75E6">
        <w:rPr>
          <w:lang w:val="sk-SK"/>
        </w:rPr>
        <w:t>počas svojho života ju zažilo 70–75</w:t>
      </w:r>
      <w:r w:rsidR="002C7CCC">
        <w:rPr>
          <w:lang w:val="sk-SK"/>
        </w:rPr>
        <w:t> </w:t>
      </w:r>
      <w:r w:rsidRPr="003B75E6">
        <w:rPr>
          <w:lang w:val="sk-SK"/>
        </w:rPr>
        <w:t>% žien.</w:t>
      </w:r>
      <w:sdt>
        <w:sdtPr>
          <w:rPr>
            <w:lang w:val="sk-SK"/>
          </w:rPr>
          <w:id w:val="635991517"/>
          <w:citation/>
        </w:sdtPr>
        <w:sdtEndPr/>
        <w:sdtContent>
          <w:r w:rsidR="002A6DF9" w:rsidRPr="003B75E6">
            <w:rPr>
              <w:lang w:val="sk-SK"/>
            </w:rPr>
            <w:fldChar w:fldCharType="begin"/>
          </w:r>
          <w:r w:rsidR="002A6DF9" w:rsidRPr="003B75E6">
            <w:rPr>
              <w:lang w:val="sk-SK"/>
            </w:rPr>
            <w:instrText xml:space="preserve"> CITATION R5eb2e5qdGtu4mtg </w:instrText>
          </w:r>
          <w:r w:rsidR="002A6DF9" w:rsidRPr="003B75E6">
            <w:rPr>
              <w:lang w:val="sk-SK"/>
            </w:rPr>
            <w:fldChar w:fldCharType="separate"/>
          </w:r>
          <w:r w:rsidR="006A418C">
            <w:rPr>
              <w:noProof/>
              <w:lang w:val="sk-SK"/>
            </w:rPr>
            <w:t xml:space="preserve"> </w:t>
          </w:r>
          <w:r w:rsidR="006A418C" w:rsidRPr="006A418C">
            <w:rPr>
              <w:noProof/>
              <w:lang w:val="sk-SK"/>
            </w:rPr>
            <w:t>[95]</w:t>
          </w:r>
          <w:r w:rsidR="002A6DF9" w:rsidRPr="003B75E6">
            <w:rPr>
              <w:lang w:val="sk-SK"/>
            </w:rPr>
            <w:fldChar w:fldCharType="end"/>
          </w:r>
        </w:sdtContent>
      </w:sdt>
      <w:r w:rsidRPr="003B75E6">
        <w:rPr>
          <w:lang w:val="sk-SK"/>
        </w:rPr>
        <w:t xml:space="preserve"> 85</w:t>
      </w:r>
      <w:r w:rsidR="00BD0B85" w:rsidRPr="003B75E6">
        <w:rPr>
          <w:lang w:val="sk-SK"/>
        </w:rPr>
        <w:t>–</w:t>
      </w:r>
      <w:r w:rsidRPr="003B75E6">
        <w:rPr>
          <w:lang w:val="sk-SK"/>
        </w:rPr>
        <w:t>95</w:t>
      </w:r>
      <w:r w:rsidR="002C7CCC">
        <w:rPr>
          <w:lang w:val="sk-SK"/>
        </w:rPr>
        <w:t> </w:t>
      </w:r>
      <w:r w:rsidRPr="003B75E6">
        <w:rPr>
          <w:lang w:val="sk-SK"/>
        </w:rPr>
        <w:t>% kmeňov kvasiniek izolovaných</w:t>
      </w:r>
      <w:r w:rsidR="002C0B9E" w:rsidRPr="003B75E6">
        <w:rPr>
          <w:lang w:val="sk-SK"/>
        </w:rPr>
        <w:t xml:space="preserve"> z </w:t>
      </w:r>
      <w:r w:rsidRPr="003B75E6">
        <w:rPr>
          <w:lang w:val="sk-SK"/>
        </w:rPr>
        <w:t xml:space="preserve">vagíny patrí druhu </w:t>
      </w:r>
      <w:r w:rsidRPr="003B75E6">
        <w:rPr>
          <w:i/>
          <w:iCs/>
          <w:lang w:val="sk-SK"/>
        </w:rPr>
        <w:t>C</w:t>
      </w:r>
      <w:r w:rsidR="00394250" w:rsidRPr="003B75E6">
        <w:rPr>
          <w:i/>
          <w:iCs/>
          <w:lang w:val="sk-SK"/>
        </w:rPr>
        <w:t>.</w:t>
      </w:r>
      <w:r w:rsidRPr="003B75E6">
        <w:rPr>
          <w:i/>
          <w:iCs/>
          <w:lang w:val="sk-SK"/>
        </w:rPr>
        <w:t xml:space="preserve"> albicans</w:t>
      </w:r>
      <w:r w:rsidRPr="003B75E6">
        <w:rPr>
          <w:lang w:val="sk-SK"/>
        </w:rPr>
        <w:t xml:space="preserve">, druhou najbežnejšou kvasinkou je </w:t>
      </w:r>
      <w:r w:rsidR="00394250" w:rsidRPr="003B75E6">
        <w:rPr>
          <w:i/>
          <w:iCs/>
          <w:lang w:val="sk-SK"/>
        </w:rPr>
        <w:t>C.</w:t>
      </w:r>
      <w:r w:rsidRPr="003B75E6">
        <w:rPr>
          <w:i/>
          <w:iCs/>
          <w:lang w:val="sk-SK"/>
        </w:rPr>
        <w:t xml:space="preserve"> glabrata</w:t>
      </w:r>
      <w:r w:rsidRPr="003B75E6">
        <w:rPr>
          <w:lang w:val="sk-SK"/>
        </w:rPr>
        <w:t>.</w:t>
      </w:r>
      <w:sdt>
        <w:sdtPr>
          <w:rPr>
            <w:lang w:val="sk-SK"/>
          </w:rPr>
          <w:id w:val="191425467"/>
          <w:citation/>
        </w:sdtPr>
        <w:sdtEndPr/>
        <w:sdtContent>
          <w:r w:rsidR="00D120EA" w:rsidRPr="003B75E6">
            <w:rPr>
              <w:lang w:val="sk-SK"/>
            </w:rPr>
            <w:fldChar w:fldCharType="begin"/>
          </w:r>
          <w:r w:rsidR="00D120EA" w:rsidRPr="003B75E6">
            <w:rPr>
              <w:lang w:val="sk-SK"/>
            </w:rPr>
            <w:instrText xml:space="preserve"> CITATION xYYan9xhDo11YQ3k </w:instrText>
          </w:r>
          <w:r w:rsidR="00D120EA" w:rsidRPr="003B75E6">
            <w:rPr>
              <w:lang w:val="sk-SK"/>
            </w:rPr>
            <w:fldChar w:fldCharType="separate"/>
          </w:r>
          <w:r w:rsidR="006A418C">
            <w:rPr>
              <w:noProof/>
              <w:lang w:val="sk-SK"/>
            </w:rPr>
            <w:t xml:space="preserve"> </w:t>
          </w:r>
          <w:r w:rsidR="006A418C" w:rsidRPr="006A418C">
            <w:rPr>
              <w:noProof/>
              <w:lang w:val="sk-SK"/>
            </w:rPr>
            <w:t>[96]</w:t>
          </w:r>
          <w:r w:rsidR="00D120EA" w:rsidRPr="003B75E6">
            <w:rPr>
              <w:lang w:val="sk-SK"/>
            </w:rPr>
            <w:fldChar w:fldCharType="end"/>
          </w:r>
        </w:sdtContent>
      </w:sdt>
      <w:r w:rsidRPr="003B75E6">
        <w:rPr>
          <w:lang w:val="sk-SK"/>
        </w:rPr>
        <w:t xml:space="preserve"> </w:t>
      </w:r>
      <w:r w:rsidR="00394250" w:rsidRPr="003B75E6">
        <w:rPr>
          <w:lang w:val="sk-SK"/>
        </w:rPr>
        <w:t xml:space="preserve">Kandidy </w:t>
      </w:r>
      <w:r w:rsidRPr="003B75E6">
        <w:rPr>
          <w:lang w:val="sk-SK"/>
        </w:rPr>
        <w:t>sa pravdepodobne dostanú do vagíny migráciou</w:t>
      </w:r>
      <w:r w:rsidR="002C0B9E" w:rsidRPr="003B75E6">
        <w:rPr>
          <w:lang w:val="sk-SK"/>
        </w:rPr>
        <w:t xml:space="preserve"> z </w:t>
      </w:r>
      <w:r w:rsidRPr="003B75E6">
        <w:rPr>
          <w:lang w:val="sk-SK"/>
        </w:rPr>
        <w:t xml:space="preserve">konečníka cez </w:t>
      </w:r>
      <w:proofErr w:type="spellStart"/>
      <w:r w:rsidRPr="003B75E6">
        <w:rPr>
          <w:lang w:val="sk-SK"/>
        </w:rPr>
        <w:t>perianálnu</w:t>
      </w:r>
      <w:proofErr w:type="spellEnd"/>
      <w:r w:rsidRPr="003B75E6">
        <w:rPr>
          <w:lang w:val="sk-SK"/>
        </w:rPr>
        <w:t xml:space="preserve"> oblasť.</w:t>
      </w:r>
      <w:sdt>
        <w:sdtPr>
          <w:rPr>
            <w:lang w:val="sk-SK"/>
          </w:rPr>
          <w:id w:val="-548617638"/>
          <w:citation/>
        </w:sdtPr>
        <w:sdtEndPr/>
        <w:sdtContent>
          <w:r w:rsidR="00865BEB" w:rsidRPr="003B75E6">
            <w:rPr>
              <w:lang w:val="sk-SK"/>
            </w:rPr>
            <w:fldChar w:fldCharType="begin"/>
          </w:r>
          <w:r w:rsidR="00865BEB" w:rsidRPr="003B75E6">
            <w:rPr>
              <w:lang w:val="sk-SK"/>
            </w:rPr>
            <w:instrText xml:space="preserve"> CITATION 2V2hhXICya7bpUFu </w:instrText>
          </w:r>
          <w:r w:rsidR="00865BEB" w:rsidRPr="003B75E6">
            <w:rPr>
              <w:lang w:val="sk-SK"/>
            </w:rPr>
            <w:fldChar w:fldCharType="separate"/>
          </w:r>
          <w:r w:rsidR="006A418C">
            <w:rPr>
              <w:noProof/>
              <w:lang w:val="sk-SK"/>
            </w:rPr>
            <w:t xml:space="preserve"> </w:t>
          </w:r>
          <w:r w:rsidR="006A418C" w:rsidRPr="006A418C">
            <w:rPr>
              <w:noProof/>
              <w:lang w:val="sk-SK"/>
            </w:rPr>
            <w:t>[97]</w:t>
          </w:r>
          <w:r w:rsidR="00865BEB" w:rsidRPr="003B75E6">
            <w:rPr>
              <w:lang w:val="sk-SK"/>
            </w:rPr>
            <w:fldChar w:fldCharType="end"/>
          </w:r>
        </w:sdtContent>
      </w:sdt>
      <w:r w:rsidRPr="003B75E6">
        <w:rPr>
          <w:lang w:val="sk-SK"/>
        </w:rPr>
        <w:t xml:space="preserve"> Symptomatické ochorenie je spojené</w:t>
      </w:r>
      <w:r w:rsidR="002C0B9E" w:rsidRPr="003B75E6">
        <w:rPr>
          <w:lang w:val="sk-SK"/>
        </w:rPr>
        <w:t xml:space="preserve"> s </w:t>
      </w:r>
      <w:r w:rsidRPr="003B75E6">
        <w:rPr>
          <w:lang w:val="sk-SK"/>
        </w:rPr>
        <w:t>nadmerným rastom organizmu</w:t>
      </w:r>
      <w:r w:rsidR="002C0B9E" w:rsidRPr="003B75E6">
        <w:rPr>
          <w:lang w:val="sk-SK"/>
        </w:rPr>
        <w:t xml:space="preserve"> a </w:t>
      </w:r>
      <w:r w:rsidRPr="003B75E6">
        <w:rPr>
          <w:lang w:val="sk-SK"/>
        </w:rPr>
        <w:t>penetráciou povrchových buniek epitelu</w:t>
      </w:r>
      <w:r w:rsidR="001A11C7" w:rsidRPr="003B75E6">
        <w:rPr>
          <w:lang w:val="sk-SK"/>
        </w:rPr>
        <w:t>. P</w:t>
      </w:r>
      <w:r w:rsidRPr="003B75E6">
        <w:rPr>
          <w:lang w:val="sk-SK"/>
        </w:rPr>
        <w:t>rejavuje sa svrbením genitálií</w:t>
      </w:r>
      <w:r w:rsidR="002C0B9E" w:rsidRPr="003B75E6">
        <w:rPr>
          <w:lang w:val="sk-SK"/>
        </w:rPr>
        <w:t xml:space="preserve"> a </w:t>
      </w:r>
      <w:r w:rsidRPr="003B75E6">
        <w:rPr>
          <w:lang w:val="sk-SK"/>
        </w:rPr>
        <w:t>časté je tiež pálenie, bolestivosť</w:t>
      </w:r>
      <w:r w:rsidR="002C0B9E" w:rsidRPr="003B75E6">
        <w:rPr>
          <w:lang w:val="sk-SK"/>
        </w:rPr>
        <w:t xml:space="preserve"> a </w:t>
      </w:r>
      <w:r w:rsidRPr="003B75E6">
        <w:rPr>
          <w:lang w:val="sk-SK"/>
        </w:rPr>
        <w:t xml:space="preserve">opuch </w:t>
      </w:r>
      <w:proofErr w:type="spellStart"/>
      <w:r w:rsidRPr="003B75E6">
        <w:rPr>
          <w:lang w:val="sk-SK"/>
        </w:rPr>
        <w:t>vulvy</w:t>
      </w:r>
      <w:proofErr w:type="spellEnd"/>
      <w:r w:rsidRPr="003B75E6">
        <w:rPr>
          <w:lang w:val="sk-SK"/>
        </w:rPr>
        <w:t>. Môže sa prejavovať výtokom, ktorý je biely, hustý, priľnavý</w:t>
      </w:r>
      <w:r w:rsidR="002C0B9E" w:rsidRPr="003B75E6">
        <w:rPr>
          <w:lang w:val="sk-SK"/>
        </w:rPr>
        <w:t xml:space="preserve"> a </w:t>
      </w:r>
      <w:r w:rsidRPr="003B75E6">
        <w:rPr>
          <w:lang w:val="sk-SK"/>
        </w:rPr>
        <w:t>hrudkovitý</w:t>
      </w:r>
      <w:r w:rsidR="001A11C7" w:rsidRPr="003B75E6">
        <w:rPr>
          <w:lang w:val="sk-SK"/>
        </w:rPr>
        <w:t xml:space="preserve">, </w:t>
      </w:r>
      <w:r w:rsidRPr="003B75E6">
        <w:rPr>
          <w:lang w:val="sk-SK"/>
        </w:rPr>
        <w:t>zväčša</w:t>
      </w:r>
      <w:r w:rsidR="002C0B9E" w:rsidRPr="003B75E6">
        <w:rPr>
          <w:lang w:val="sk-SK"/>
        </w:rPr>
        <w:t xml:space="preserve"> s </w:t>
      </w:r>
      <w:r w:rsidRPr="003B75E6">
        <w:rPr>
          <w:lang w:val="sk-SK"/>
        </w:rPr>
        <w:t>minimálnym zápachom.</w:t>
      </w:r>
      <w:sdt>
        <w:sdtPr>
          <w:rPr>
            <w:lang w:val="sk-SK"/>
          </w:rPr>
          <w:id w:val="-686212889"/>
          <w:citation/>
        </w:sdtPr>
        <w:sdtEndPr/>
        <w:sdtContent>
          <w:r w:rsidR="0055264F" w:rsidRPr="003B75E6">
            <w:rPr>
              <w:lang w:val="sk-SK"/>
            </w:rPr>
            <w:fldChar w:fldCharType="begin"/>
          </w:r>
          <w:r w:rsidR="0055264F" w:rsidRPr="003B75E6">
            <w:rPr>
              <w:lang w:val="sk-SK"/>
            </w:rPr>
            <w:instrText xml:space="preserve"> CITATION xYYan9xhDo11YQ3k </w:instrText>
          </w:r>
          <w:r w:rsidR="0055264F" w:rsidRPr="003B75E6">
            <w:rPr>
              <w:lang w:val="sk-SK"/>
            </w:rPr>
            <w:fldChar w:fldCharType="separate"/>
          </w:r>
          <w:r w:rsidR="006A418C">
            <w:rPr>
              <w:noProof/>
              <w:lang w:val="sk-SK"/>
            </w:rPr>
            <w:t xml:space="preserve"> </w:t>
          </w:r>
          <w:r w:rsidR="006A418C" w:rsidRPr="006A418C">
            <w:rPr>
              <w:noProof/>
              <w:lang w:val="sk-SK"/>
            </w:rPr>
            <w:t>[96]</w:t>
          </w:r>
          <w:r w:rsidR="0055264F" w:rsidRPr="003B75E6">
            <w:rPr>
              <w:lang w:val="sk-SK"/>
            </w:rPr>
            <w:fldChar w:fldCharType="end"/>
          </w:r>
        </w:sdtContent>
      </w:sdt>
    </w:p>
    <w:p w14:paraId="3EF060CA" w14:textId="03B5F102" w:rsidR="002A3F90" w:rsidRPr="003B75E6" w:rsidRDefault="002A3F90" w:rsidP="007B4016">
      <w:pPr>
        <w:pStyle w:val="Odstavec1"/>
        <w:ind w:firstLine="709"/>
        <w:rPr>
          <w:lang w:val="sk-SK"/>
        </w:rPr>
      </w:pPr>
      <w:proofErr w:type="spellStart"/>
      <w:r w:rsidRPr="003B75E6">
        <w:rPr>
          <w:lang w:val="sk-SK"/>
        </w:rPr>
        <w:t>Kandidálna</w:t>
      </w:r>
      <w:proofErr w:type="spellEnd"/>
      <w:r w:rsidRPr="003B75E6">
        <w:rPr>
          <w:lang w:val="sk-SK"/>
        </w:rPr>
        <w:t xml:space="preserve"> </w:t>
      </w:r>
      <w:proofErr w:type="spellStart"/>
      <w:r w:rsidRPr="003B75E6">
        <w:rPr>
          <w:lang w:val="sk-SK"/>
        </w:rPr>
        <w:t>balanitída</w:t>
      </w:r>
      <w:proofErr w:type="spellEnd"/>
      <w:r w:rsidRPr="003B75E6">
        <w:rPr>
          <w:lang w:val="sk-SK"/>
        </w:rPr>
        <w:t xml:space="preserve"> je plesňová infekcia žaluďa. Jej výskyt je častejší</w:t>
      </w:r>
      <w:r w:rsidR="002C0B9E" w:rsidRPr="003B75E6">
        <w:rPr>
          <w:lang w:val="sk-SK"/>
        </w:rPr>
        <w:t xml:space="preserve"> u </w:t>
      </w:r>
      <w:r w:rsidRPr="003B75E6">
        <w:rPr>
          <w:lang w:val="sk-SK"/>
        </w:rPr>
        <w:t xml:space="preserve">mužov bez obriezky, avšak </w:t>
      </w:r>
      <w:proofErr w:type="spellStart"/>
      <w:r w:rsidRPr="003B75E6">
        <w:rPr>
          <w:lang w:val="sk-SK"/>
        </w:rPr>
        <w:t>incidencia</w:t>
      </w:r>
      <w:proofErr w:type="spellEnd"/>
      <w:r w:rsidRPr="003B75E6">
        <w:rPr>
          <w:lang w:val="sk-SK"/>
        </w:rPr>
        <w:t xml:space="preserve"> vážnejších kvasinkových infekcií je</w:t>
      </w:r>
      <w:r w:rsidR="002C0B9E" w:rsidRPr="003B75E6">
        <w:rPr>
          <w:lang w:val="sk-SK"/>
        </w:rPr>
        <w:t xml:space="preserve"> u </w:t>
      </w:r>
      <w:r w:rsidRPr="003B75E6">
        <w:rPr>
          <w:lang w:val="sk-SK"/>
        </w:rPr>
        <w:t>mužov menšia ako</w:t>
      </w:r>
      <w:r w:rsidR="002C0B9E" w:rsidRPr="003B75E6">
        <w:rPr>
          <w:lang w:val="sk-SK"/>
        </w:rPr>
        <w:t xml:space="preserve"> u </w:t>
      </w:r>
      <w:r w:rsidRPr="003B75E6">
        <w:rPr>
          <w:lang w:val="sk-SK"/>
        </w:rPr>
        <w:t xml:space="preserve">žien. </w:t>
      </w:r>
      <w:sdt>
        <w:sdtPr>
          <w:rPr>
            <w:lang w:val="sk-SK"/>
          </w:rPr>
          <w:id w:val="-247960082"/>
          <w:citation/>
        </w:sdtPr>
        <w:sdtEndPr/>
        <w:sdtContent>
          <w:r w:rsidR="00376FA3" w:rsidRPr="003B75E6">
            <w:rPr>
              <w:lang w:val="sk-SK"/>
            </w:rPr>
            <w:fldChar w:fldCharType="begin"/>
          </w:r>
          <w:r w:rsidR="00376FA3" w:rsidRPr="003B75E6">
            <w:rPr>
              <w:lang w:val="sk-SK"/>
            </w:rPr>
            <w:instrText xml:space="preserve"> CITATION cqlrgShRUgmw7Odh </w:instrText>
          </w:r>
          <w:r w:rsidR="00376FA3" w:rsidRPr="003B75E6">
            <w:rPr>
              <w:lang w:val="sk-SK"/>
            </w:rPr>
            <w:fldChar w:fldCharType="separate"/>
          </w:r>
          <w:r w:rsidR="006A418C" w:rsidRPr="006A418C">
            <w:rPr>
              <w:noProof/>
              <w:lang w:val="sk-SK"/>
            </w:rPr>
            <w:t>[98]</w:t>
          </w:r>
          <w:r w:rsidR="00376FA3" w:rsidRPr="003B75E6">
            <w:rPr>
              <w:lang w:val="sk-SK"/>
            </w:rPr>
            <w:fldChar w:fldCharType="end"/>
          </w:r>
        </w:sdtContent>
      </w:sdt>
      <w:r w:rsidR="002C0B9E" w:rsidRPr="003B75E6">
        <w:rPr>
          <w:lang w:val="sk-SK"/>
        </w:rPr>
        <w:t xml:space="preserve"> </w:t>
      </w:r>
      <w:r w:rsidR="00BF55B3" w:rsidRPr="003B75E6">
        <w:rPr>
          <w:lang w:val="sk-SK"/>
        </w:rPr>
        <w:t>U</w:t>
      </w:r>
      <w:r w:rsidR="002C0B9E" w:rsidRPr="003B75E6">
        <w:rPr>
          <w:lang w:val="sk-SK"/>
        </w:rPr>
        <w:t> </w:t>
      </w:r>
      <w:r w:rsidR="008620BC" w:rsidRPr="003B75E6">
        <w:rPr>
          <w:lang w:val="sk-SK"/>
        </w:rPr>
        <w:t xml:space="preserve">mužov kandida najčastejšie infikuje teplé, vlhké, uzavreté oblasti. Často sa jedná o </w:t>
      </w:r>
      <w:proofErr w:type="spellStart"/>
      <w:r w:rsidR="008620BC" w:rsidRPr="003B75E6">
        <w:rPr>
          <w:lang w:val="sk-SK"/>
        </w:rPr>
        <w:t>proximálnu</w:t>
      </w:r>
      <w:proofErr w:type="spellEnd"/>
      <w:r w:rsidR="008620BC" w:rsidRPr="003B75E6">
        <w:rPr>
          <w:lang w:val="sk-SK"/>
        </w:rPr>
        <w:t xml:space="preserve"> časť penisu, miešok</w:t>
      </w:r>
      <w:r w:rsidR="002C0B9E" w:rsidRPr="003B75E6">
        <w:rPr>
          <w:lang w:val="sk-SK"/>
        </w:rPr>
        <w:t xml:space="preserve"> a </w:t>
      </w:r>
      <w:r w:rsidR="008620BC" w:rsidRPr="003B75E6">
        <w:rPr>
          <w:lang w:val="sk-SK"/>
        </w:rPr>
        <w:t xml:space="preserve">kožné záhyby. </w:t>
      </w:r>
      <w:r w:rsidRPr="003B75E6">
        <w:rPr>
          <w:lang w:val="sk-SK"/>
        </w:rPr>
        <w:t xml:space="preserve">Kandidóza sa klinicky prejavuje ako malé </w:t>
      </w:r>
      <w:proofErr w:type="spellStart"/>
      <w:r w:rsidRPr="003B75E6">
        <w:rPr>
          <w:lang w:val="sk-SK"/>
        </w:rPr>
        <w:t>erytematózne</w:t>
      </w:r>
      <w:proofErr w:type="spellEnd"/>
      <w:r w:rsidRPr="003B75E6">
        <w:rPr>
          <w:lang w:val="sk-SK"/>
        </w:rPr>
        <w:t xml:space="preserve"> erózie</w:t>
      </w:r>
      <w:r w:rsidR="002C0B9E" w:rsidRPr="003B75E6">
        <w:rPr>
          <w:lang w:val="sk-SK"/>
        </w:rPr>
        <w:t xml:space="preserve"> a </w:t>
      </w:r>
      <w:proofErr w:type="spellStart"/>
      <w:r w:rsidRPr="003B75E6">
        <w:rPr>
          <w:lang w:val="sk-SK"/>
        </w:rPr>
        <w:t>pustuly</w:t>
      </w:r>
      <w:proofErr w:type="spellEnd"/>
      <w:r w:rsidRPr="003B75E6">
        <w:rPr>
          <w:lang w:val="sk-SK"/>
        </w:rPr>
        <w:t xml:space="preserve"> spojené so svrbením</w:t>
      </w:r>
      <w:r w:rsidR="002C0B9E" w:rsidRPr="003B75E6">
        <w:rPr>
          <w:lang w:val="sk-SK"/>
        </w:rPr>
        <w:t xml:space="preserve"> a </w:t>
      </w:r>
      <w:r w:rsidRPr="003B75E6">
        <w:rPr>
          <w:lang w:val="sk-SK"/>
        </w:rPr>
        <w:t>pálením.</w:t>
      </w:r>
      <w:r w:rsidR="002C0B9E" w:rsidRPr="003B75E6">
        <w:rPr>
          <w:lang w:val="sk-SK"/>
        </w:rPr>
        <w:t xml:space="preserve"> </w:t>
      </w:r>
      <w:r w:rsidR="00255ADC" w:rsidRPr="003B75E6">
        <w:rPr>
          <w:lang w:val="sk-SK"/>
        </w:rPr>
        <w:t>V</w:t>
      </w:r>
      <w:r w:rsidR="002C0B9E" w:rsidRPr="003B75E6">
        <w:rPr>
          <w:lang w:val="sk-SK"/>
        </w:rPr>
        <w:t> </w:t>
      </w:r>
      <w:r w:rsidRPr="003B75E6">
        <w:rPr>
          <w:lang w:val="sk-SK"/>
        </w:rPr>
        <w:t>najmiernejšej forme môže byť stav prechodný.</w:t>
      </w:r>
      <w:sdt>
        <w:sdtPr>
          <w:rPr>
            <w:lang w:val="sk-SK"/>
          </w:rPr>
          <w:id w:val="426698287"/>
          <w:citation/>
        </w:sdtPr>
        <w:sdtEndPr/>
        <w:sdtContent>
          <w:r w:rsidR="00E93D57" w:rsidRPr="003B75E6">
            <w:rPr>
              <w:lang w:val="sk-SK"/>
            </w:rPr>
            <w:fldChar w:fldCharType="begin"/>
          </w:r>
          <w:r w:rsidR="00E93D57" w:rsidRPr="003B75E6">
            <w:rPr>
              <w:lang w:val="sk-SK"/>
            </w:rPr>
            <w:instrText xml:space="preserve"> CITATION xakKZRMCvJ7m8Seu </w:instrText>
          </w:r>
          <w:r w:rsidR="00E93D57" w:rsidRPr="003B75E6">
            <w:rPr>
              <w:lang w:val="sk-SK"/>
            </w:rPr>
            <w:fldChar w:fldCharType="separate"/>
          </w:r>
          <w:r w:rsidR="006A418C">
            <w:rPr>
              <w:noProof/>
              <w:lang w:val="sk-SK"/>
            </w:rPr>
            <w:t xml:space="preserve"> </w:t>
          </w:r>
          <w:r w:rsidR="006A418C" w:rsidRPr="006A418C">
            <w:rPr>
              <w:noProof/>
              <w:lang w:val="sk-SK"/>
            </w:rPr>
            <w:t>[99]</w:t>
          </w:r>
          <w:r w:rsidR="00E93D57" w:rsidRPr="003B75E6">
            <w:rPr>
              <w:lang w:val="sk-SK"/>
            </w:rPr>
            <w:fldChar w:fldCharType="end"/>
          </w:r>
        </w:sdtContent>
      </w:sdt>
    </w:p>
    <w:p w14:paraId="01E6A487" w14:textId="07066E82" w:rsidR="00571208" w:rsidRPr="003B75E6" w:rsidRDefault="00571208" w:rsidP="00571208">
      <w:pPr>
        <w:pStyle w:val="Nadpis2"/>
      </w:pPr>
      <w:bookmarkStart w:id="62" w:name="_Toc68641029"/>
      <w:r w:rsidRPr="003B75E6">
        <w:t>Systémové</w:t>
      </w:r>
      <w:r w:rsidR="002C0B9E" w:rsidRPr="003B75E6">
        <w:t xml:space="preserve"> a </w:t>
      </w:r>
      <w:r w:rsidRPr="003B75E6">
        <w:t>invazívne kandidózy</w:t>
      </w:r>
      <w:bookmarkEnd w:id="62"/>
    </w:p>
    <w:p w14:paraId="71C0451C" w14:textId="00841863" w:rsidR="009A5389" w:rsidRPr="003B75E6" w:rsidRDefault="002A3F90" w:rsidP="002A3F90">
      <w:pPr>
        <w:pStyle w:val="Odstavec1"/>
        <w:rPr>
          <w:lang w:val="sk-SK"/>
        </w:rPr>
      </w:pPr>
      <w:r w:rsidRPr="003B75E6">
        <w:rPr>
          <w:lang w:val="sk-SK"/>
        </w:rPr>
        <w:t>Aj keď sú vyššie spomenuté infekcie slizníc</w:t>
      </w:r>
      <w:r w:rsidR="002C0B9E" w:rsidRPr="003B75E6">
        <w:rPr>
          <w:lang w:val="sk-SK"/>
        </w:rPr>
        <w:t xml:space="preserve"> a </w:t>
      </w:r>
      <w:r w:rsidRPr="003B75E6">
        <w:rPr>
          <w:lang w:val="sk-SK"/>
        </w:rPr>
        <w:t>povrchu tela nebezpečné</w:t>
      </w:r>
      <w:r w:rsidR="002C0B9E" w:rsidRPr="003B75E6">
        <w:rPr>
          <w:lang w:val="sk-SK"/>
        </w:rPr>
        <w:t xml:space="preserve"> a </w:t>
      </w:r>
      <w:r w:rsidRPr="003B75E6">
        <w:rPr>
          <w:lang w:val="sk-SK"/>
        </w:rPr>
        <w:t xml:space="preserve">pri poruche bunkovej imunity môžu prerásť až do chronickej </w:t>
      </w:r>
      <w:proofErr w:type="spellStart"/>
      <w:r w:rsidRPr="003B75E6">
        <w:rPr>
          <w:lang w:val="sk-SK"/>
        </w:rPr>
        <w:t>mukokutánnej</w:t>
      </w:r>
      <w:proofErr w:type="spellEnd"/>
      <w:r w:rsidRPr="003B75E6">
        <w:rPr>
          <w:lang w:val="sk-SK"/>
        </w:rPr>
        <w:t xml:space="preserve"> kandidózy,</w:t>
      </w:r>
      <w:r w:rsidR="00FE17C4" w:rsidRPr="003B75E6">
        <w:rPr>
          <w:lang w:val="sk-SK"/>
        </w:rPr>
        <w:t xml:space="preserve"> </w:t>
      </w:r>
      <w:r w:rsidRPr="003B75E6">
        <w:rPr>
          <w:lang w:val="sk-SK"/>
        </w:rPr>
        <w:t>najväčšie riziko pre zdravie</w:t>
      </w:r>
      <w:r w:rsidR="002C0B9E" w:rsidRPr="003B75E6">
        <w:rPr>
          <w:lang w:val="sk-SK"/>
        </w:rPr>
        <w:t xml:space="preserve"> a </w:t>
      </w:r>
      <w:r w:rsidRPr="003B75E6">
        <w:rPr>
          <w:lang w:val="sk-SK"/>
        </w:rPr>
        <w:t>zdravotnícky systém predstavujú systémové</w:t>
      </w:r>
      <w:r w:rsidR="002C0B9E" w:rsidRPr="003B75E6">
        <w:rPr>
          <w:lang w:val="sk-SK"/>
        </w:rPr>
        <w:t xml:space="preserve"> a </w:t>
      </w:r>
      <w:r w:rsidRPr="003B75E6">
        <w:rPr>
          <w:lang w:val="sk-SK"/>
        </w:rPr>
        <w:t>invazívne kandidózy, pri ktorých kandidy napadnú krvné riečisko</w:t>
      </w:r>
      <w:r w:rsidR="002C0B9E" w:rsidRPr="003B75E6">
        <w:rPr>
          <w:lang w:val="sk-SK"/>
        </w:rPr>
        <w:t xml:space="preserve"> a </w:t>
      </w:r>
      <w:r w:rsidRPr="003B75E6">
        <w:rPr>
          <w:lang w:val="sk-SK"/>
        </w:rPr>
        <w:t>jednotlivé orgány.</w:t>
      </w:r>
    </w:p>
    <w:p w14:paraId="1B0E8E75" w14:textId="1BED9F58" w:rsidR="002A3F90" w:rsidRPr="003B75E6" w:rsidRDefault="002A3F90" w:rsidP="009A5389">
      <w:pPr>
        <w:pStyle w:val="Dalodstavce"/>
        <w:rPr>
          <w:lang w:val="sk-SK"/>
        </w:rPr>
      </w:pPr>
      <w:r w:rsidRPr="003B75E6">
        <w:rPr>
          <w:lang w:val="sk-SK"/>
        </w:rPr>
        <w:t>Medzi rizikové orgány vypísané</w:t>
      </w:r>
      <w:r w:rsidR="002C0B9E" w:rsidRPr="003B75E6">
        <w:rPr>
          <w:lang w:val="sk-SK"/>
        </w:rPr>
        <w:t xml:space="preserve"> v </w:t>
      </w:r>
      <w:r w:rsidRPr="003B75E6">
        <w:rPr>
          <w:lang w:val="sk-SK"/>
        </w:rPr>
        <w:t>poradí podľa najvyššej frekvencie napadnutia patria pľúca, slezina, obličky, pečeň, srdce</w:t>
      </w:r>
      <w:r w:rsidR="002C0B9E" w:rsidRPr="003B75E6">
        <w:rPr>
          <w:lang w:val="sk-SK"/>
        </w:rPr>
        <w:t xml:space="preserve"> a </w:t>
      </w:r>
      <w:r w:rsidRPr="003B75E6">
        <w:rPr>
          <w:lang w:val="sk-SK"/>
        </w:rPr>
        <w:t xml:space="preserve">mozog. </w:t>
      </w:r>
      <w:sdt>
        <w:sdtPr>
          <w:rPr>
            <w:lang w:val="sk-SK"/>
          </w:rPr>
          <w:id w:val="-1141268230"/>
          <w:citation/>
        </w:sdtPr>
        <w:sdtEndPr/>
        <w:sdtContent>
          <w:r w:rsidR="00B14182" w:rsidRPr="003B75E6">
            <w:rPr>
              <w:lang w:val="sk-SK"/>
            </w:rPr>
            <w:fldChar w:fldCharType="begin"/>
          </w:r>
          <w:r w:rsidR="00B14182" w:rsidRPr="003B75E6">
            <w:rPr>
              <w:lang w:val="sk-SK"/>
            </w:rPr>
            <w:instrText xml:space="preserve"> CITATION AH4Nr2RpdCsMqc7g </w:instrText>
          </w:r>
          <w:r w:rsidR="00B14182" w:rsidRPr="003B75E6">
            <w:rPr>
              <w:lang w:val="sk-SK"/>
            </w:rPr>
            <w:fldChar w:fldCharType="separate"/>
          </w:r>
          <w:r w:rsidR="006A418C" w:rsidRPr="006A418C">
            <w:rPr>
              <w:noProof/>
              <w:lang w:val="sk-SK"/>
            </w:rPr>
            <w:t>[100]</w:t>
          </w:r>
          <w:r w:rsidR="00B14182" w:rsidRPr="003B75E6">
            <w:rPr>
              <w:lang w:val="sk-SK"/>
            </w:rPr>
            <w:fldChar w:fldCharType="end"/>
          </w:r>
        </w:sdtContent>
      </w:sdt>
      <w:r w:rsidR="00190D2C" w:rsidRPr="003B75E6">
        <w:rPr>
          <w:lang w:val="sk-SK"/>
        </w:rPr>
        <w:t xml:space="preserve"> </w:t>
      </w:r>
      <w:r w:rsidRPr="003B75E6">
        <w:rPr>
          <w:lang w:val="sk-SK"/>
        </w:rPr>
        <w:t>Pri kandidózach orgánov je najpravdepodobnejší spôsob prenosu patogénu</w:t>
      </w:r>
      <w:r w:rsidR="002C0B9E" w:rsidRPr="003B75E6">
        <w:rPr>
          <w:lang w:val="sk-SK"/>
        </w:rPr>
        <w:t xml:space="preserve"> z </w:t>
      </w:r>
      <w:r w:rsidRPr="003B75E6">
        <w:rPr>
          <w:lang w:val="sk-SK"/>
        </w:rPr>
        <w:t xml:space="preserve">krvi. </w:t>
      </w:r>
      <w:r w:rsidRPr="003B75E6">
        <w:rPr>
          <w:lang w:val="sk-SK"/>
        </w:rPr>
        <w:lastRenderedPageBreak/>
        <w:t>Vtedy sa jedná o invazívnu kandidózu, avšak pri 40</w:t>
      </w:r>
      <w:r w:rsidR="008B14AE" w:rsidRPr="003B75E6">
        <w:rPr>
          <w:lang w:val="sk-SK"/>
        </w:rPr>
        <w:t>–</w:t>
      </w:r>
      <w:r w:rsidRPr="003B75E6">
        <w:rPr>
          <w:lang w:val="sk-SK"/>
        </w:rPr>
        <w:t>50</w:t>
      </w:r>
      <w:r w:rsidR="002C7CCC">
        <w:rPr>
          <w:lang w:val="sk-SK"/>
        </w:rPr>
        <w:t> </w:t>
      </w:r>
      <w:r w:rsidRPr="003B75E6">
        <w:rPr>
          <w:lang w:val="sk-SK"/>
        </w:rPr>
        <w:t>% prípadov, keď systémová kandidóza postihne orgán tela je krvná kultúra negatívna.</w:t>
      </w:r>
      <w:r w:rsidR="00190D2C" w:rsidRPr="003B75E6">
        <w:rPr>
          <w:lang w:val="sk-SK"/>
        </w:rPr>
        <w:t xml:space="preserve"> </w:t>
      </w:r>
      <w:r w:rsidRPr="003B75E6">
        <w:rPr>
          <w:lang w:val="sk-SK"/>
        </w:rPr>
        <w:t>Symptómy infekcie súvisia</w:t>
      </w:r>
      <w:r w:rsidR="002C0B9E" w:rsidRPr="003B75E6">
        <w:rPr>
          <w:lang w:val="sk-SK"/>
        </w:rPr>
        <w:t xml:space="preserve"> s </w:t>
      </w:r>
      <w:r w:rsidRPr="003B75E6">
        <w:rPr>
          <w:lang w:val="sk-SK"/>
        </w:rPr>
        <w:t>napadnutým orgánom</w:t>
      </w:r>
      <w:r w:rsidR="002C0B9E" w:rsidRPr="003B75E6">
        <w:rPr>
          <w:lang w:val="sk-SK"/>
        </w:rPr>
        <w:t xml:space="preserve"> a </w:t>
      </w:r>
      <w:r w:rsidRPr="003B75E6">
        <w:rPr>
          <w:lang w:val="sk-SK"/>
        </w:rPr>
        <w:t xml:space="preserve">často sú nešpecifické. Pri abdominálnych abscesoch je to horúčka, zimnica, bolesti brucha, pri infekcii močových ciest </w:t>
      </w:r>
      <w:proofErr w:type="spellStart"/>
      <w:r w:rsidRPr="003B75E6">
        <w:rPr>
          <w:lang w:val="sk-SK"/>
        </w:rPr>
        <w:t>dyzúria</w:t>
      </w:r>
      <w:proofErr w:type="spellEnd"/>
      <w:r w:rsidRPr="003B75E6">
        <w:rPr>
          <w:lang w:val="sk-SK"/>
        </w:rPr>
        <w:t xml:space="preserve">, </w:t>
      </w:r>
      <w:proofErr w:type="spellStart"/>
      <w:r w:rsidRPr="003B75E6">
        <w:rPr>
          <w:lang w:val="sk-SK"/>
        </w:rPr>
        <w:t>pneumatúria</w:t>
      </w:r>
      <w:proofErr w:type="spellEnd"/>
      <w:r w:rsidRPr="003B75E6">
        <w:rPr>
          <w:lang w:val="sk-SK"/>
        </w:rPr>
        <w:t xml:space="preserve">, </w:t>
      </w:r>
      <w:proofErr w:type="spellStart"/>
      <w:r w:rsidRPr="003B75E6">
        <w:rPr>
          <w:lang w:val="sk-SK"/>
        </w:rPr>
        <w:t>suprapubická</w:t>
      </w:r>
      <w:proofErr w:type="spellEnd"/>
      <w:r w:rsidRPr="003B75E6">
        <w:rPr>
          <w:lang w:val="sk-SK"/>
        </w:rPr>
        <w:t xml:space="preserve"> bolesť alebo bolesť</w:t>
      </w:r>
      <w:r w:rsidR="002C0B9E" w:rsidRPr="003B75E6">
        <w:rPr>
          <w:lang w:val="sk-SK"/>
        </w:rPr>
        <w:t xml:space="preserve"> v </w:t>
      </w:r>
      <w:r w:rsidRPr="003B75E6">
        <w:rPr>
          <w:lang w:val="sk-SK"/>
        </w:rPr>
        <w:t xml:space="preserve">boku. Pri </w:t>
      </w:r>
      <w:proofErr w:type="spellStart"/>
      <w:r w:rsidRPr="003B75E6">
        <w:rPr>
          <w:lang w:val="sk-SK"/>
        </w:rPr>
        <w:t>hepatosplenickej</w:t>
      </w:r>
      <w:proofErr w:type="spellEnd"/>
      <w:r w:rsidRPr="003B75E6">
        <w:rPr>
          <w:lang w:val="sk-SK"/>
        </w:rPr>
        <w:t xml:space="preserve"> kandidóze sú časté nepríjemné pocity</w:t>
      </w:r>
      <w:r w:rsidR="002C0B9E" w:rsidRPr="003B75E6">
        <w:rPr>
          <w:lang w:val="sk-SK"/>
        </w:rPr>
        <w:t xml:space="preserve"> v </w:t>
      </w:r>
      <w:r w:rsidRPr="003B75E6">
        <w:rPr>
          <w:lang w:val="sk-SK"/>
        </w:rPr>
        <w:t>pravom hornom kvadrante, vysoké horúčky</w:t>
      </w:r>
      <w:r w:rsidR="002C0B9E" w:rsidRPr="003B75E6">
        <w:rPr>
          <w:lang w:val="sk-SK"/>
        </w:rPr>
        <w:t xml:space="preserve"> a </w:t>
      </w:r>
      <w:proofErr w:type="spellStart"/>
      <w:r w:rsidRPr="003B75E6">
        <w:rPr>
          <w:lang w:val="sk-SK"/>
        </w:rPr>
        <w:t>anorexia</w:t>
      </w:r>
      <w:proofErr w:type="spellEnd"/>
      <w:r w:rsidR="002C0B9E" w:rsidRPr="003B75E6">
        <w:rPr>
          <w:lang w:val="sk-SK"/>
        </w:rPr>
        <w:t xml:space="preserve"> a </w:t>
      </w:r>
      <w:r w:rsidRPr="003B75E6">
        <w:rPr>
          <w:lang w:val="sk-SK"/>
        </w:rPr>
        <w:t>pri napadnutí horúčka, kašeľ, pocit dýchavičnosti</w:t>
      </w:r>
      <w:r w:rsidR="002C0B9E" w:rsidRPr="003B75E6">
        <w:rPr>
          <w:lang w:val="sk-SK"/>
        </w:rPr>
        <w:t xml:space="preserve"> a </w:t>
      </w:r>
      <w:r w:rsidRPr="003B75E6">
        <w:rPr>
          <w:lang w:val="sk-SK"/>
        </w:rPr>
        <w:t xml:space="preserve">vykašliavanie </w:t>
      </w:r>
      <w:proofErr w:type="spellStart"/>
      <w:r w:rsidRPr="003B75E6">
        <w:rPr>
          <w:lang w:val="sk-SK"/>
        </w:rPr>
        <w:t>sputa</w:t>
      </w:r>
      <w:proofErr w:type="spellEnd"/>
      <w:r w:rsidRPr="003B75E6">
        <w:rPr>
          <w:lang w:val="sk-SK"/>
        </w:rPr>
        <w:t xml:space="preserve">. </w:t>
      </w:r>
      <w:sdt>
        <w:sdtPr>
          <w:rPr>
            <w:lang w:val="sk-SK"/>
          </w:rPr>
          <w:id w:val="-888345163"/>
          <w:citation/>
        </w:sdtPr>
        <w:sdtEndPr/>
        <w:sdtContent>
          <w:r w:rsidR="00190D2C" w:rsidRPr="003B75E6">
            <w:rPr>
              <w:lang w:val="sk-SK"/>
            </w:rPr>
            <w:fldChar w:fldCharType="begin"/>
          </w:r>
          <w:r w:rsidR="00190D2C" w:rsidRPr="003B75E6">
            <w:rPr>
              <w:lang w:val="sk-SK"/>
            </w:rPr>
            <w:instrText xml:space="preserve"> CITATION WmYLuw3Ddnn4WJtz </w:instrText>
          </w:r>
          <w:r w:rsidR="00190D2C" w:rsidRPr="003B75E6">
            <w:rPr>
              <w:lang w:val="sk-SK"/>
            </w:rPr>
            <w:fldChar w:fldCharType="separate"/>
          </w:r>
          <w:r w:rsidR="006A418C" w:rsidRPr="006A418C">
            <w:rPr>
              <w:noProof/>
              <w:lang w:val="sk-SK"/>
            </w:rPr>
            <w:t>[101]</w:t>
          </w:r>
          <w:r w:rsidR="00190D2C" w:rsidRPr="003B75E6">
            <w:rPr>
              <w:lang w:val="sk-SK"/>
            </w:rPr>
            <w:fldChar w:fldCharType="end"/>
          </w:r>
        </w:sdtContent>
      </w:sdt>
      <w:r w:rsidR="00190D2C" w:rsidRPr="003B75E6">
        <w:rPr>
          <w:lang w:val="sk-SK"/>
        </w:rPr>
        <w:t xml:space="preserve"> </w:t>
      </w:r>
    </w:p>
    <w:p w14:paraId="14F4DBD5" w14:textId="202C5CF2" w:rsidR="00857F87" w:rsidRPr="003B75E6" w:rsidRDefault="002A3F90" w:rsidP="00842BE5">
      <w:pPr>
        <w:pStyle w:val="Odstavec1"/>
        <w:ind w:firstLine="360"/>
        <w:rPr>
          <w:lang w:val="sk-SK"/>
        </w:rPr>
        <w:sectPr w:rsidR="00857F87" w:rsidRPr="003B75E6" w:rsidSect="00857F87">
          <w:headerReference w:type="even" r:id="rId39"/>
          <w:headerReference w:type="default" r:id="rId40"/>
          <w:type w:val="continuous"/>
          <w:pgSz w:w="11906" w:h="16838" w:code="9"/>
          <w:pgMar w:top="1418" w:right="1418" w:bottom="1418" w:left="1985" w:header="1899" w:footer="1281" w:gutter="567"/>
          <w:cols w:space="708"/>
          <w:docGrid w:linePitch="360"/>
        </w:sectPr>
      </w:pPr>
      <w:r w:rsidRPr="003B75E6">
        <w:rPr>
          <w:lang w:val="sk-SK"/>
        </w:rPr>
        <w:t xml:space="preserve">Ak kandida napadne krvné riečisko, hovoríme o </w:t>
      </w:r>
      <w:proofErr w:type="spellStart"/>
      <w:r w:rsidRPr="003B75E6">
        <w:rPr>
          <w:lang w:val="sk-SK"/>
        </w:rPr>
        <w:t>kandidém</w:t>
      </w:r>
      <w:r w:rsidR="004E2F4F" w:rsidRPr="003B75E6">
        <w:rPr>
          <w:lang w:val="sk-SK"/>
        </w:rPr>
        <w:t>ii</w:t>
      </w:r>
      <w:proofErr w:type="spellEnd"/>
      <w:r w:rsidRPr="003B75E6">
        <w:rPr>
          <w:lang w:val="sk-SK"/>
        </w:rPr>
        <w:t>. Jej prejavom je sepsa</w:t>
      </w:r>
      <w:r w:rsidR="002C0B9E" w:rsidRPr="003B75E6">
        <w:rPr>
          <w:lang w:val="sk-SK"/>
        </w:rPr>
        <w:t xml:space="preserve"> a s </w:t>
      </w:r>
      <w:r w:rsidRPr="003B75E6">
        <w:rPr>
          <w:lang w:val="sk-SK"/>
        </w:rPr>
        <w:t>ňou spojená horúčka, rýchly tep</w:t>
      </w:r>
      <w:r w:rsidR="002C0B9E" w:rsidRPr="003B75E6">
        <w:rPr>
          <w:lang w:val="sk-SK"/>
        </w:rPr>
        <w:t xml:space="preserve"> a </w:t>
      </w:r>
      <w:r w:rsidRPr="003B75E6">
        <w:rPr>
          <w:lang w:val="sk-SK"/>
        </w:rPr>
        <w:t>dýchanie, zimnica, bolesti svalov</w:t>
      </w:r>
      <w:r w:rsidR="002C0B9E" w:rsidRPr="003B75E6">
        <w:rPr>
          <w:lang w:val="sk-SK"/>
        </w:rPr>
        <w:t xml:space="preserve"> a </w:t>
      </w:r>
      <w:r w:rsidRPr="003B75E6">
        <w:rPr>
          <w:lang w:val="sk-SK"/>
        </w:rPr>
        <w:t>vysoký počet bielych krviniek. Následne dochádza k poškodeniu orgánov.</w:t>
      </w:r>
      <w:sdt>
        <w:sdtPr>
          <w:rPr>
            <w:lang w:val="sk-SK"/>
          </w:rPr>
          <w:id w:val="1993293298"/>
          <w:citation/>
        </w:sdtPr>
        <w:sdtEndPr/>
        <w:sdtContent>
          <w:r w:rsidR="00E62D2C" w:rsidRPr="003B75E6">
            <w:rPr>
              <w:lang w:val="sk-SK"/>
            </w:rPr>
            <w:fldChar w:fldCharType="begin"/>
          </w:r>
          <w:r w:rsidR="00E62D2C" w:rsidRPr="003B75E6">
            <w:rPr>
              <w:lang w:val="sk-SK"/>
            </w:rPr>
            <w:instrText xml:space="preserve"> CITATION Bm9GPg26iMxRfcZS </w:instrText>
          </w:r>
          <w:r w:rsidR="00E62D2C" w:rsidRPr="003B75E6">
            <w:rPr>
              <w:lang w:val="sk-SK"/>
            </w:rPr>
            <w:fldChar w:fldCharType="separate"/>
          </w:r>
          <w:r w:rsidR="006A418C">
            <w:rPr>
              <w:noProof/>
              <w:lang w:val="sk-SK"/>
            </w:rPr>
            <w:t xml:space="preserve"> </w:t>
          </w:r>
          <w:r w:rsidR="006A418C" w:rsidRPr="006A418C">
            <w:rPr>
              <w:noProof/>
              <w:lang w:val="sk-SK"/>
            </w:rPr>
            <w:t>[102]</w:t>
          </w:r>
          <w:r w:rsidR="00E62D2C" w:rsidRPr="003B75E6">
            <w:rPr>
              <w:lang w:val="sk-SK"/>
            </w:rPr>
            <w:fldChar w:fldCharType="end"/>
          </w:r>
        </w:sdtContent>
      </w:sdt>
      <w:r w:rsidR="00E62D2C" w:rsidRPr="003B75E6">
        <w:rPr>
          <w:lang w:val="sk-SK"/>
        </w:rPr>
        <w:t xml:space="preserve"> </w:t>
      </w:r>
      <w:r w:rsidRPr="003B75E6">
        <w:rPr>
          <w:lang w:val="sk-SK"/>
        </w:rPr>
        <w:t>Najčastejšie izolovaným patogénom je</w:t>
      </w:r>
      <w:r w:rsidR="002C0B9E" w:rsidRPr="003B75E6">
        <w:rPr>
          <w:lang w:val="sk-SK"/>
        </w:rPr>
        <w:t xml:space="preserve"> v </w:t>
      </w:r>
      <w:r w:rsidRPr="003B75E6">
        <w:rPr>
          <w:lang w:val="sk-SK"/>
        </w:rPr>
        <w:t xml:space="preserve">približne polovici prípadov </w:t>
      </w:r>
      <w:r w:rsidRPr="003B75E6">
        <w:rPr>
          <w:i/>
          <w:iCs/>
          <w:lang w:val="sk-SK"/>
        </w:rPr>
        <w:t>C</w:t>
      </w:r>
      <w:r w:rsidR="00C40386" w:rsidRPr="003B75E6">
        <w:rPr>
          <w:i/>
          <w:iCs/>
          <w:lang w:val="sk-SK"/>
        </w:rPr>
        <w:t>.</w:t>
      </w:r>
      <w:r w:rsidR="008B14AE" w:rsidRPr="003B75E6">
        <w:rPr>
          <w:i/>
          <w:iCs/>
          <w:lang w:val="sk-SK"/>
        </w:rPr>
        <w:t> </w:t>
      </w:r>
      <w:r w:rsidRPr="003B75E6">
        <w:rPr>
          <w:i/>
          <w:iCs/>
          <w:lang w:val="sk-SK"/>
        </w:rPr>
        <w:t>albicans</w:t>
      </w:r>
      <w:r w:rsidRPr="003B75E6">
        <w:rPr>
          <w:lang w:val="sk-SK"/>
        </w:rPr>
        <w:t xml:space="preserve"> nasledovaná kvasinkami </w:t>
      </w:r>
      <w:r w:rsidR="000F5FE5" w:rsidRPr="003B75E6">
        <w:rPr>
          <w:i/>
          <w:iCs/>
          <w:lang w:val="sk-SK"/>
        </w:rPr>
        <w:t>C. </w:t>
      </w:r>
      <w:r w:rsidRPr="003B75E6">
        <w:rPr>
          <w:i/>
          <w:iCs/>
          <w:lang w:val="sk-SK"/>
        </w:rPr>
        <w:t xml:space="preserve">parapsilosis, </w:t>
      </w:r>
      <w:r w:rsidR="00C40386" w:rsidRPr="003B75E6">
        <w:rPr>
          <w:i/>
          <w:iCs/>
          <w:lang w:val="sk-SK"/>
        </w:rPr>
        <w:t>C.</w:t>
      </w:r>
      <w:r w:rsidR="008B14AE" w:rsidRPr="003B75E6">
        <w:rPr>
          <w:i/>
          <w:iCs/>
          <w:lang w:val="sk-SK"/>
        </w:rPr>
        <w:t> </w:t>
      </w:r>
      <w:r w:rsidRPr="003B75E6">
        <w:rPr>
          <w:i/>
          <w:iCs/>
          <w:lang w:val="sk-SK"/>
        </w:rPr>
        <w:t>tropicalis,</w:t>
      </w:r>
      <w:r w:rsidR="002C0B9E" w:rsidRPr="003B75E6">
        <w:rPr>
          <w:lang w:val="sk-SK"/>
        </w:rPr>
        <w:t xml:space="preserve"> a </w:t>
      </w:r>
      <w:r w:rsidRPr="003B75E6">
        <w:rPr>
          <w:i/>
          <w:iCs/>
          <w:lang w:val="sk-SK"/>
        </w:rPr>
        <w:t>C</w:t>
      </w:r>
      <w:r w:rsidR="00C40386" w:rsidRPr="003B75E6">
        <w:rPr>
          <w:i/>
          <w:iCs/>
          <w:lang w:val="sk-SK"/>
        </w:rPr>
        <w:t>.</w:t>
      </w:r>
      <w:r w:rsidR="008B14AE" w:rsidRPr="003B75E6">
        <w:rPr>
          <w:i/>
          <w:iCs/>
          <w:lang w:val="sk-SK"/>
        </w:rPr>
        <w:t> </w:t>
      </w:r>
      <w:r w:rsidRPr="003B75E6">
        <w:rPr>
          <w:i/>
          <w:iCs/>
          <w:lang w:val="sk-SK"/>
        </w:rPr>
        <w:t>krusei</w:t>
      </w:r>
      <w:r w:rsidRPr="003B75E6">
        <w:rPr>
          <w:lang w:val="sk-SK"/>
        </w:rPr>
        <w:t>. Rizikovými faktormi vzniku infekcie sú diagnózy ako rakovina, AIDS, transplantácie orgánov</w:t>
      </w:r>
      <w:r w:rsidR="002C0B9E" w:rsidRPr="003B75E6">
        <w:rPr>
          <w:lang w:val="sk-SK"/>
        </w:rPr>
        <w:t xml:space="preserve"> a </w:t>
      </w:r>
      <w:r w:rsidRPr="003B75E6">
        <w:rPr>
          <w:lang w:val="sk-SK"/>
        </w:rPr>
        <w:t>riziká spojené</w:t>
      </w:r>
      <w:r w:rsidR="002C0B9E" w:rsidRPr="003B75E6">
        <w:rPr>
          <w:lang w:val="sk-SK"/>
        </w:rPr>
        <w:t xml:space="preserve"> s </w:t>
      </w:r>
      <w:r w:rsidRPr="003B75E6">
        <w:rPr>
          <w:lang w:val="sk-SK"/>
        </w:rPr>
        <w:t>ich liečbou. Väčšinou ide o</w:t>
      </w:r>
      <w:r w:rsidR="00981582" w:rsidRPr="003B75E6">
        <w:rPr>
          <w:lang w:val="sk-SK"/>
        </w:rPr>
        <w:t> </w:t>
      </w:r>
      <w:proofErr w:type="spellStart"/>
      <w:r w:rsidRPr="003B75E6">
        <w:rPr>
          <w:lang w:val="sk-SK"/>
        </w:rPr>
        <w:t>nozokomiálne</w:t>
      </w:r>
      <w:proofErr w:type="spellEnd"/>
      <w:r w:rsidRPr="003B75E6">
        <w:rPr>
          <w:lang w:val="sk-SK"/>
        </w:rPr>
        <w:t xml:space="preserve"> nákazy</w:t>
      </w:r>
      <w:r w:rsidR="002C0B9E" w:rsidRPr="003B75E6">
        <w:rPr>
          <w:lang w:val="sk-SK"/>
        </w:rPr>
        <w:t xml:space="preserve"> </w:t>
      </w:r>
      <w:r w:rsidRPr="003B75E6">
        <w:rPr>
          <w:lang w:val="sk-SK"/>
        </w:rPr>
        <w:t>týchto dlhodobo hospitalizovaných ľudí, ktorým boli často podávané širokospektrálne antibiotiká.</w:t>
      </w:r>
      <w:r w:rsidR="004E2F4F" w:rsidRPr="003B75E6">
        <w:rPr>
          <w:lang w:val="sk-SK"/>
        </w:rPr>
        <w:t xml:space="preserve"> Rod</w:t>
      </w:r>
      <w:r w:rsidRPr="003B75E6">
        <w:rPr>
          <w:lang w:val="sk-SK"/>
        </w:rPr>
        <w:t xml:space="preserve"> </w:t>
      </w:r>
      <w:r w:rsidRPr="003B75E6">
        <w:rPr>
          <w:i/>
          <w:iCs/>
          <w:lang w:val="sk-SK"/>
        </w:rPr>
        <w:t>Candida</w:t>
      </w:r>
      <w:r w:rsidRPr="003B75E6">
        <w:rPr>
          <w:lang w:val="sk-SK"/>
        </w:rPr>
        <w:t xml:space="preserve"> je štvrtou najčastejšou príčinou </w:t>
      </w:r>
      <w:proofErr w:type="spellStart"/>
      <w:r w:rsidRPr="003B75E6">
        <w:rPr>
          <w:lang w:val="sk-SK"/>
        </w:rPr>
        <w:t>nozokomiálnej</w:t>
      </w:r>
      <w:proofErr w:type="spellEnd"/>
      <w:r w:rsidRPr="003B75E6">
        <w:rPr>
          <w:lang w:val="sk-SK"/>
        </w:rPr>
        <w:t xml:space="preserve"> infekcie krvného </w:t>
      </w:r>
      <w:r w:rsidR="000F5FE5" w:rsidRPr="003B75E6">
        <w:rPr>
          <w:lang w:val="sk-SK"/>
        </w:rPr>
        <w:t>riečiska</w:t>
      </w:r>
      <w:r w:rsidR="002C0B9E" w:rsidRPr="003B75E6">
        <w:rPr>
          <w:lang w:val="sk-SK"/>
        </w:rPr>
        <w:t xml:space="preserve"> v </w:t>
      </w:r>
      <w:r w:rsidRPr="003B75E6">
        <w:rPr>
          <w:lang w:val="sk-SK"/>
        </w:rPr>
        <w:t>nemocniciach</w:t>
      </w:r>
      <w:r w:rsidR="002C0B9E" w:rsidRPr="003B75E6">
        <w:rPr>
          <w:lang w:val="sk-SK"/>
        </w:rPr>
        <w:t xml:space="preserve"> v </w:t>
      </w:r>
      <w:r w:rsidRPr="003B75E6">
        <w:rPr>
          <w:lang w:val="sk-SK"/>
        </w:rPr>
        <w:t>USA, so smrtnosťou odhadovanou na 19</w:t>
      </w:r>
      <w:r w:rsidR="000F5FE5" w:rsidRPr="003B75E6">
        <w:rPr>
          <w:lang w:val="sk-SK"/>
        </w:rPr>
        <w:t>–</w:t>
      </w:r>
      <w:r w:rsidRPr="003B75E6">
        <w:rPr>
          <w:lang w:val="sk-SK"/>
        </w:rPr>
        <w:t>30</w:t>
      </w:r>
      <w:r w:rsidR="002C7CCC">
        <w:rPr>
          <w:lang w:val="sk-SK"/>
        </w:rPr>
        <w:t> </w:t>
      </w:r>
      <w:r w:rsidRPr="003B75E6">
        <w:rPr>
          <w:lang w:val="sk-SK"/>
        </w:rPr>
        <w:t>%.</w:t>
      </w:r>
      <w:r w:rsidR="003910BB" w:rsidRPr="003B75E6">
        <w:rPr>
          <w:lang w:val="sk-SK"/>
        </w:rPr>
        <w:t xml:space="preserve"> </w:t>
      </w:r>
      <w:sdt>
        <w:sdtPr>
          <w:rPr>
            <w:lang w:val="sk-SK"/>
          </w:rPr>
          <w:id w:val="1473645689"/>
          <w:citation/>
        </w:sdtPr>
        <w:sdtEndPr/>
        <w:sdtContent>
          <w:r w:rsidR="003910BB" w:rsidRPr="003B75E6">
            <w:rPr>
              <w:lang w:val="sk-SK"/>
            </w:rPr>
            <w:fldChar w:fldCharType="begin"/>
          </w:r>
          <w:r w:rsidR="003910BB" w:rsidRPr="003B75E6">
            <w:rPr>
              <w:lang w:val="sk-SK"/>
            </w:rPr>
            <w:instrText xml:space="preserve"> CITATION Df7vKpg4xswq2uO4 </w:instrText>
          </w:r>
          <w:r w:rsidR="003910BB" w:rsidRPr="003B75E6">
            <w:rPr>
              <w:lang w:val="sk-SK"/>
            </w:rPr>
            <w:fldChar w:fldCharType="separate"/>
          </w:r>
          <w:r w:rsidR="006A418C" w:rsidRPr="006A418C">
            <w:rPr>
              <w:noProof/>
              <w:lang w:val="sk-SK"/>
            </w:rPr>
            <w:t>[103]</w:t>
          </w:r>
          <w:r w:rsidR="003910BB" w:rsidRPr="003B75E6">
            <w:rPr>
              <w:lang w:val="sk-SK"/>
            </w:rPr>
            <w:fldChar w:fldCharType="end"/>
          </w:r>
        </w:sdtContent>
      </w:sdt>
    </w:p>
    <w:p w14:paraId="12BC15B8" w14:textId="7EA4D7B9" w:rsidR="00D5192A" w:rsidRPr="003B75E6" w:rsidRDefault="00D5192A" w:rsidP="00842BE5">
      <w:pPr>
        <w:pStyle w:val="Odstavec1"/>
        <w:ind w:firstLine="360"/>
        <w:rPr>
          <w:lang w:val="sk-SK"/>
        </w:rPr>
      </w:pPr>
    </w:p>
    <w:p w14:paraId="4455AE62" w14:textId="2149C54C" w:rsidR="00571208" w:rsidRPr="003B75E6" w:rsidRDefault="00571208" w:rsidP="00571208">
      <w:pPr>
        <w:pStyle w:val="Nadpis1"/>
      </w:pPr>
      <w:bookmarkStart w:id="63" w:name="_Toc68641030"/>
      <w:r w:rsidRPr="003B75E6">
        <w:lastRenderedPageBreak/>
        <w:t>Farmakologická terapia</w:t>
      </w:r>
      <w:bookmarkEnd w:id="63"/>
    </w:p>
    <w:p w14:paraId="490A809F" w14:textId="67707A41" w:rsidR="001A0D65" w:rsidRPr="003B75E6" w:rsidRDefault="002A3F90" w:rsidP="002A3F90">
      <w:pPr>
        <w:pStyle w:val="Odstavec1"/>
        <w:rPr>
          <w:lang w:val="sk-SK"/>
        </w:rPr>
      </w:pPr>
      <w:r w:rsidRPr="003B75E6">
        <w:rPr>
          <w:lang w:val="sk-SK"/>
        </w:rPr>
        <w:t xml:space="preserve">Na terapiu chorôb vyvolaných kvasinkami rodu </w:t>
      </w:r>
      <w:r w:rsidR="004D5D7C" w:rsidRPr="003B75E6">
        <w:rPr>
          <w:i/>
          <w:iCs/>
          <w:lang w:val="sk-SK"/>
        </w:rPr>
        <w:t>Candida</w:t>
      </w:r>
      <w:r w:rsidRPr="003B75E6">
        <w:rPr>
          <w:lang w:val="sk-SK"/>
        </w:rPr>
        <w:t xml:space="preserve"> sa využívajú liečivá zvané antimykotiká. Okrem rodu </w:t>
      </w:r>
      <w:r w:rsidR="004D5D7C" w:rsidRPr="003B75E6">
        <w:rPr>
          <w:i/>
          <w:iCs/>
          <w:lang w:val="sk-SK"/>
        </w:rPr>
        <w:t>Candida</w:t>
      </w:r>
      <w:r w:rsidR="004D5D7C" w:rsidRPr="003B75E6">
        <w:rPr>
          <w:lang w:val="sk-SK"/>
        </w:rPr>
        <w:t xml:space="preserve"> </w:t>
      </w:r>
      <w:r w:rsidRPr="003B75E6">
        <w:rPr>
          <w:lang w:val="sk-SK"/>
        </w:rPr>
        <w:t xml:space="preserve">účinkujú aj na rod </w:t>
      </w:r>
      <w:proofErr w:type="spellStart"/>
      <w:r w:rsidRPr="003B75E6">
        <w:rPr>
          <w:i/>
          <w:iCs/>
          <w:lang w:val="sk-SK"/>
        </w:rPr>
        <w:t>Aspergillus</w:t>
      </w:r>
      <w:proofErr w:type="spellEnd"/>
      <w:r w:rsidRPr="003B75E6">
        <w:rPr>
          <w:i/>
          <w:iCs/>
          <w:lang w:val="sk-SK"/>
        </w:rPr>
        <w:t xml:space="preserve">, </w:t>
      </w:r>
      <w:proofErr w:type="spellStart"/>
      <w:r w:rsidR="004E2F4F" w:rsidRPr="003B75E6">
        <w:rPr>
          <w:i/>
          <w:iCs/>
          <w:lang w:val="sk-SK"/>
        </w:rPr>
        <w:t>C</w:t>
      </w:r>
      <w:r w:rsidRPr="003B75E6">
        <w:rPr>
          <w:i/>
          <w:iCs/>
          <w:lang w:val="sk-SK"/>
        </w:rPr>
        <w:t>rypto</w:t>
      </w:r>
      <w:r w:rsidR="004E2F4F" w:rsidRPr="003B75E6">
        <w:rPr>
          <w:i/>
          <w:iCs/>
          <w:lang w:val="sk-SK"/>
        </w:rPr>
        <w:t>c</w:t>
      </w:r>
      <w:r w:rsidRPr="003B75E6">
        <w:rPr>
          <w:i/>
          <w:iCs/>
          <w:lang w:val="sk-SK"/>
        </w:rPr>
        <w:t>o</w:t>
      </w:r>
      <w:r w:rsidR="004E2F4F" w:rsidRPr="003B75E6">
        <w:rPr>
          <w:i/>
          <w:iCs/>
          <w:lang w:val="sk-SK"/>
        </w:rPr>
        <w:t>cc</w:t>
      </w:r>
      <w:r w:rsidRPr="003B75E6">
        <w:rPr>
          <w:i/>
          <w:iCs/>
          <w:lang w:val="sk-SK"/>
        </w:rPr>
        <w:t>us</w:t>
      </w:r>
      <w:proofErr w:type="spellEnd"/>
      <w:r w:rsidR="002C0B9E" w:rsidRPr="003B75E6">
        <w:rPr>
          <w:lang w:val="sk-SK"/>
        </w:rPr>
        <w:t xml:space="preserve"> a </w:t>
      </w:r>
      <w:r w:rsidRPr="003B75E6">
        <w:rPr>
          <w:lang w:val="sk-SK"/>
        </w:rPr>
        <w:t xml:space="preserve">dermatomykózy spôsobené </w:t>
      </w:r>
      <w:proofErr w:type="spellStart"/>
      <w:r w:rsidRPr="003B75E6">
        <w:rPr>
          <w:i/>
          <w:iCs/>
          <w:lang w:val="sk-SK"/>
        </w:rPr>
        <w:t>Microsporum</w:t>
      </w:r>
      <w:proofErr w:type="spellEnd"/>
      <w:r w:rsidR="002C0B9E" w:rsidRPr="003B75E6">
        <w:rPr>
          <w:lang w:val="sk-SK"/>
        </w:rPr>
        <w:t xml:space="preserve"> a </w:t>
      </w:r>
      <w:proofErr w:type="spellStart"/>
      <w:r w:rsidRPr="003B75E6">
        <w:rPr>
          <w:i/>
          <w:iCs/>
          <w:lang w:val="sk-SK"/>
        </w:rPr>
        <w:t>Trichophyton</w:t>
      </w:r>
      <w:proofErr w:type="spellEnd"/>
      <w:r w:rsidRPr="003B75E6">
        <w:rPr>
          <w:lang w:val="sk-SK"/>
        </w:rPr>
        <w:t>. Terapiu rozdeľujeme na lokálnu vo forme roztokov, krémov, mastí</w:t>
      </w:r>
      <w:r w:rsidR="002C0B9E" w:rsidRPr="003B75E6">
        <w:rPr>
          <w:lang w:val="sk-SK"/>
        </w:rPr>
        <w:t xml:space="preserve"> a </w:t>
      </w:r>
      <w:r w:rsidRPr="003B75E6">
        <w:rPr>
          <w:lang w:val="sk-SK"/>
        </w:rPr>
        <w:t>lakov</w:t>
      </w:r>
      <w:r w:rsidR="002C0B9E" w:rsidRPr="003B75E6">
        <w:rPr>
          <w:lang w:val="sk-SK"/>
        </w:rPr>
        <w:t xml:space="preserve"> a </w:t>
      </w:r>
      <w:r w:rsidRPr="003B75E6">
        <w:rPr>
          <w:lang w:val="sk-SK"/>
        </w:rPr>
        <w:t>systémovú</w:t>
      </w:r>
      <w:r w:rsidR="002C0B9E" w:rsidRPr="003B75E6">
        <w:rPr>
          <w:lang w:val="sk-SK"/>
        </w:rPr>
        <w:t xml:space="preserve"> v </w:t>
      </w:r>
      <w:r w:rsidRPr="003B75E6">
        <w:rPr>
          <w:lang w:val="sk-SK"/>
        </w:rPr>
        <w:t>prípade závažných</w:t>
      </w:r>
      <w:r w:rsidR="002C0B9E" w:rsidRPr="003B75E6">
        <w:rPr>
          <w:lang w:val="sk-SK"/>
        </w:rPr>
        <w:t xml:space="preserve"> a </w:t>
      </w:r>
      <w:proofErr w:type="spellStart"/>
      <w:r w:rsidRPr="003B75E6">
        <w:rPr>
          <w:lang w:val="sk-SK"/>
        </w:rPr>
        <w:t>recidivujících</w:t>
      </w:r>
      <w:proofErr w:type="spellEnd"/>
      <w:r w:rsidRPr="003B75E6">
        <w:rPr>
          <w:lang w:val="sk-SK"/>
        </w:rPr>
        <w:t xml:space="preserve"> </w:t>
      </w:r>
      <w:proofErr w:type="spellStart"/>
      <w:r w:rsidRPr="003B75E6">
        <w:rPr>
          <w:lang w:val="sk-SK"/>
        </w:rPr>
        <w:t>mykotických</w:t>
      </w:r>
      <w:proofErr w:type="spellEnd"/>
      <w:r w:rsidRPr="003B75E6">
        <w:rPr>
          <w:lang w:val="sk-SK"/>
        </w:rPr>
        <w:t xml:space="preserve"> infekcií.</w:t>
      </w:r>
    </w:p>
    <w:p w14:paraId="2622BAE5" w14:textId="761F5661" w:rsidR="002A3F90" w:rsidRPr="003B75E6" w:rsidRDefault="002A3F90" w:rsidP="001A0D65">
      <w:pPr>
        <w:pStyle w:val="Odstavec1"/>
        <w:ind w:firstLine="709"/>
        <w:rPr>
          <w:lang w:val="sk-SK"/>
        </w:rPr>
      </w:pPr>
      <w:r w:rsidRPr="003B75E6">
        <w:rPr>
          <w:lang w:val="sk-SK"/>
        </w:rPr>
        <w:t>Terapia kandidóz býva zdĺhavá</w:t>
      </w:r>
      <w:r w:rsidR="002C0B9E" w:rsidRPr="003B75E6">
        <w:rPr>
          <w:lang w:val="sk-SK"/>
        </w:rPr>
        <w:t xml:space="preserve"> a </w:t>
      </w:r>
      <w:r w:rsidRPr="003B75E6">
        <w:rPr>
          <w:lang w:val="sk-SK"/>
        </w:rPr>
        <w:t>závisí od závažnosti infekcie. Úspešnosť liečby je závislá na citlivosti kvasiniek voči antimykotikám, ktorá je ovplyvnená kvasinkovými, farmaceutickými</w:t>
      </w:r>
      <w:r w:rsidR="002C0B9E" w:rsidRPr="003B75E6">
        <w:rPr>
          <w:lang w:val="sk-SK"/>
        </w:rPr>
        <w:t xml:space="preserve"> a </w:t>
      </w:r>
      <w:r w:rsidRPr="003B75E6">
        <w:rPr>
          <w:lang w:val="sk-SK"/>
        </w:rPr>
        <w:t xml:space="preserve">hostiteľskými faktormi. Do prvej skupiny patrí druh </w:t>
      </w:r>
      <w:r w:rsidR="004D5D7C" w:rsidRPr="003B75E6">
        <w:rPr>
          <w:lang w:val="sk-SK"/>
        </w:rPr>
        <w:t>patogénu</w:t>
      </w:r>
      <w:r w:rsidRPr="003B75E6">
        <w:rPr>
          <w:lang w:val="sk-SK"/>
        </w:rPr>
        <w:t xml:space="preserve">, jeho faktory virulencie, typ bunky, </w:t>
      </w:r>
      <w:proofErr w:type="spellStart"/>
      <w:r w:rsidRPr="003B75E6">
        <w:rPr>
          <w:lang w:val="sk-SK"/>
        </w:rPr>
        <w:t>s</w:t>
      </w:r>
      <w:r w:rsidR="004D5D7C" w:rsidRPr="003B75E6">
        <w:rPr>
          <w:lang w:val="sk-SK"/>
        </w:rPr>
        <w:t>e</w:t>
      </w:r>
      <w:r w:rsidRPr="003B75E6">
        <w:rPr>
          <w:lang w:val="sk-SK"/>
        </w:rPr>
        <w:t>rotyp</w:t>
      </w:r>
      <w:proofErr w:type="spellEnd"/>
      <w:r w:rsidRPr="003B75E6">
        <w:rPr>
          <w:lang w:val="sk-SK"/>
        </w:rPr>
        <w:t xml:space="preserve">, </w:t>
      </w:r>
      <w:proofErr w:type="spellStart"/>
      <w:r w:rsidRPr="003B75E6">
        <w:rPr>
          <w:lang w:val="sk-SK"/>
        </w:rPr>
        <w:t>genomická</w:t>
      </w:r>
      <w:proofErr w:type="spellEnd"/>
      <w:r w:rsidRPr="003B75E6">
        <w:rPr>
          <w:lang w:val="sk-SK"/>
        </w:rPr>
        <w:t xml:space="preserve"> stabilita, veľkosť populácie, ako aj minimálna inhibičná koncentrácia</w:t>
      </w:r>
      <w:r w:rsidR="004E2F4F" w:rsidRPr="003B75E6">
        <w:rPr>
          <w:lang w:val="sk-SK"/>
        </w:rPr>
        <w:t xml:space="preserve"> antimykotika </w:t>
      </w:r>
      <w:r w:rsidR="00192668">
        <w:rPr>
          <w:lang w:val="sk-SK"/>
        </w:rPr>
        <w:t>špecifická</w:t>
      </w:r>
      <w:r w:rsidRPr="003B75E6">
        <w:rPr>
          <w:lang w:val="sk-SK"/>
        </w:rPr>
        <w:t xml:space="preserve"> pre danú dvojicu patogénu</w:t>
      </w:r>
      <w:r w:rsidR="002C0B9E" w:rsidRPr="003B75E6">
        <w:rPr>
          <w:lang w:val="sk-SK"/>
        </w:rPr>
        <w:t xml:space="preserve"> a</w:t>
      </w:r>
      <w:r w:rsidR="004E2F4F" w:rsidRPr="003B75E6">
        <w:rPr>
          <w:lang w:val="sk-SK"/>
        </w:rPr>
        <w:t> antimykotika.</w:t>
      </w:r>
      <w:r w:rsidRPr="003B75E6">
        <w:rPr>
          <w:lang w:val="sk-SK"/>
        </w:rPr>
        <w:t xml:space="preserve"> Medzi farmaceutické faktory patria všetky </w:t>
      </w:r>
      <w:proofErr w:type="spellStart"/>
      <w:r w:rsidRPr="003B75E6">
        <w:rPr>
          <w:lang w:val="sk-SK"/>
        </w:rPr>
        <w:t>farmakodynamické</w:t>
      </w:r>
      <w:proofErr w:type="spellEnd"/>
      <w:r w:rsidR="002C0B9E" w:rsidRPr="003B75E6">
        <w:rPr>
          <w:lang w:val="sk-SK"/>
        </w:rPr>
        <w:t xml:space="preserve"> a </w:t>
      </w:r>
      <w:proofErr w:type="spellStart"/>
      <w:r w:rsidRPr="003B75E6">
        <w:rPr>
          <w:lang w:val="sk-SK"/>
        </w:rPr>
        <w:t>farmakokinetické</w:t>
      </w:r>
      <w:proofErr w:type="spellEnd"/>
      <w:r w:rsidRPr="003B75E6">
        <w:rPr>
          <w:lang w:val="sk-SK"/>
        </w:rPr>
        <w:t xml:space="preserve"> vlastnosti liečiva</w:t>
      </w:r>
      <w:r w:rsidR="004E2F4F" w:rsidRPr="003B75E6">
        <w:rPr>
          <w:lang w:val="sk-SK"/>
        </w:rPr>
        <w:t>. U</w:t>
      </w:r>
      <w:r w:rsidR="002C0B9E" w:rsidRPr="003B75E6">
        <w:rPr>
          <w:lang w:val="sk-SK"/>
        </w:rPr>
        <w:t> </w:t>
      </w:r>
      <w:r w:rsidRPr="003B75E6">
        <w:rPr>
          <w:lang w:val="sk-SK"/>
        </w:rPr>
        <w:t>hostiteľa si všímame jeho celkový zdravotný stav,</w:t>
      </w:r>
      <w:r w:rsidR="002C0B9E" w:rsidRPr="003B75E6">
        <w:rPr>
          <w:lang w:val="sk-SK"/>
        </w:rPr>
        <w:t xml:space="preserve"> a </w:t>
      </w:r>
      <w:r w:rsidRPr="003B75E6">
        <w:rPr>
          <w:lang w:val="sk-SK"/>
        </w:rPr>
        <w:t xml:space="preserve">stav imunity, predovšetkým počet </w:t>
      </w:r>
      <w:proofErr w:type="spellStart"/>
      <w:r w:rsidRPr="003B75E6">
        <w:rPr>
          <w:lang w:val="sk-SK"/>
        </w:rPr>
        <w:t>neutrofilov</w:t>
      </w:r>
      <w:proofErr w:type="spellEnd"/>
      <w:r w:rsidR="002C0B9E" w:rsidRPr="003B75E6">
        <w:rPr>
          <w:lang w:val="sk-SK"/>
        </w:rPr>
        <w:t xml:space="preserve"> a </w:t>
      </w:r>
      <w:r w:rsidRPr="003B75E6">
        <w:rPr>
          <w:lang w:val="sk-SK"/>
        </w:rPr>
        <w:t>T</w:t>
      </w:r>
      <w:r w:rsidR="005E4E07" w:rsidRPr="003B75E6">
        <w:rPr>
          <w:lang w:val="sk-SK"/>
        </w:rPr>
        <w:noBreakHyphen/>
      </w:r>
      <w:r w:rsidRPr="003B75E6">
        <w:rPr>
          <w:lang w:val="sk-SK"/>
        </w:rPr>
        <w:t>lymfocytov, prítomnosť cudzích objektov</w:t>
      </w:r>
      <w:r w:rsidR="002C0B9E" w:rsidRPr="003B75E6">
        <w:rPr>
          <w:lang w:val="sk-SK"/>
        </w:rPr>
        <w:t xml:space="preserve"> v </w:t>
      </w:r>
      <w:r w:rsidRPr="003B75E6">
        <w:rPr>
          <w:lang w:val="sk-SK"/>
        </w:rPr>
        <w:t>organizme, miesto infekcie</w:t>
      </w:r>
      <w:r w:rsidR="002C0B9E" w:rsidRPr="003B75E6">
        <w:rPr>
          <w:lang w:val="sk-SK"/>
        </w:rPr>
        <w:t xml:space="preserve"> a </w:t>
      </w:r>
      <w:r w:rsidRPr="003B75E6">
        <w:rPr>
          <w:lang w:val="sk-SK"/>
        </w:rPr>
        <w:t>závažnosť, do akej prepukla</w:t>
      </w:r>
      <w:r w:rsidR="002C0B9E" w:rsidRPr="003B75E6">
        <w:rPr>
          <w:lang w:val="sk-SK"/>
        </w:rPr>
        <w:t xml:space="preserve"> a </w:t>
      </w:r>
      <w:r w:rsidRPr="003B75E6">
        <w:rPr>
          <w:lang w:val="sk-SK"/>
        </w:rPr>
        <w:t>tak isto prípadné inkompatibility</w:t>
      </w:r>
      <w:r w:rsidR="002C0B9E" w:rsidRPr="003B75E6">
        <w:rPr>
          <w:lang w:val="sk-SK"/>
        </w:rPr>
        <w:t xml:space="preserve"> s </w:t>
      </w:r>
      <w:r w:rsidRPr="003B75E6">
        <w:rPr>
          <w:lang w:val="sk-SK"/>
        </w:rPr>
        <w:t xml:space="preserve">liečbou. </w:t>
      </w:r>
      <w:sdt>
        <w:sdtPr>
          <w:rPr>
            <w:lang w:val="sk-SK"/>
          </w:rPr>
          <w:id w:val="-1440983054"/>
          <w:citation/>
        </w:sdtPr>
        <w:sdtEndPr/>
        <w:sdtContent>
          <w:r w:rsidR="00F21339" w:rsidRPr="003B75E6">
            <w:rPr>
              <w:lang w:val="sk-SK"/>
            </w:rPr>
            <w:fldChar w:fldCharType="begin"/>
          </w:r>
          <w:r w:rsidR="00F21339" w:rsidRPr="003B75E6">
            <w:rPr>
              <w:lang w:val="sk-SK"/>
            </w:rPr>
            <w:instrText xml:space="preserve"> CITATION dNGq8n2FN8ogK4Ks </w:instrText>
          </w:r>
          <w:r w:rsidR="00F21339" w:rsidRPr="003B75E6">
            <w:rPr>
              <w:lang w:val="sk-SK"/>
            </w:rPr>
            <w:fldChar w:fldCharType="separate"/>
          </w:r>
          <w:r w:rsidR="006A418C" w:rsidRPr="006A418C">
            <w:rPr>
              <w:noProof/>
              <w:lang w:val="sk-SK"/>
            </w:rPr>
            <w:t>[104]</w:t>
          </w:r>
          <w:r w:rsidR="00F21339" w:rsidRPr="003B75E6">
            <w:rPr>
              <w:lang w:val="sk-SK"/>
            </w:rPr>
            <w:fldChar w:fldCharType="end"/>
          </w:r>
        </w:sdtContent>
      </w:sdt>
    </w:p>
    <w:p w14:paraId="60C3E6A7" w14:textId="158AB2C1" w:rsidR="00EE462E" w:rsidRPr="003B75E6" w:rsidRDefault="00EE462E" w:rsidP="007F7A39">
      <w:pPr>
        <w:pStyle w:val="Nadpis2"/>
      </w:pPr>
      <w:bookmarkStart w:id="64" w:name="_Toc68641031"/>
      <w:r w:rsidRPr="003B75E6">
        <w:t>Skupiny antimykotík</w:t>
      </w:r>
      <w:bookmarkEnd w:id="64"/>
    </w:p>
    <w:p w14:paraId="71A8DD7B" w14:textId="4438990C" w:rsidR="00A820CC" w:rsidRPr="003B75E6" w:rsidRDefault="00904502" w:rsidP="00626A42">
      <w:pPr>
        <w:pStyle w:val="Odstavec1"/>
        <w:rPr>
          <w:lang w:val="sk-SK"/>
        </w:rPr>
      </w:pPr>
      <w:r w:rsidRPr="003B75E6">
        <w:rPr>
          <w:lang w:val="sk-SK"/>
        </w:rPr>
        <w:t>Prvou skupinou antimykotík sú látky, ktoré interagujú</w:t>
      </w:r>
      <w:r w:rsidR="002C0B9E" w:rsidRPr="003B75E6">
        <w:rPr>
          <w:lang w:val="sk-SK"/>
        </w:rPr>
        <w:t xml:space="preserve"> s </w:t>
      </w:r>
      <w:proofErr w:type="spellStart"/>
      <w:r w:rsidRPr="003B75E6">
        <w:rPr>
          <w:lang w:val="sk-SK"/>
        </w:rPr>
        <w:t>ergosterolom</w:t>
      </w:r>
      <w:proofErr w:type="spellEnd"/>
      <w:r w:rsidR="002C0B9E" w:rsidRPr="003B75E6">
        <w:rPr>
          <w:lang w:val="sk-SK"/>
        </w:rPr>
        <w:t xml:space="preserve"> a </w:t>
      </w:r>
      <w:r w:rsidRPr="003B75E6">
        <w:rPr>
          <w:lang w:val="sk-SK"/>
        </w:rPr>
        <w:t xml:space="preserve">jeho syntézou. </w:t>
      </w:r>
      <w:r w:rsidR="00BD05F2" w:rsidRPr="003B75E6">
        <w:rPr>
          <w:lang w:val="sk-SK"/>
        </w:rPr>
        <w:t>Cytoplazmatické membrány kvasiniek, húb</w:t>
      </w:r>
      <w:r w:rsidR="002C0B9E" w:rsidRPr="003B75E6">
        <w:rPr>
          <w:lang w:val="sk-SK"/>
        </w:rPr>
        <w:t xml:space="preserve"> a </w:t>
      </w:r>
      <w:r w:rsidR="00BD05F2" w:rsidRPr="003B75E6">
        <w:rPr>
          <w:lang w:val="sk-SK"/>
        </w:rPr>
        <w:t>prvokov obsahujú ergosterol, sterol, ktorý plní funkciu podobnú cholesterolu</w:t>
      </w:r>
      <w:r w:rsidR="002C0B9E" w:rsidRPr="003B75E6">
        <w:rPr>
          <w:lang w:val="sk-SK"/>
        </w:rPr>
        <w:t xml:space="preserve"> v </w:t>
      </w:r>
      <w:r w:rsidR="00BD05F2" w:rsidRPr="003B75E6">
        <w:rPr>
          <w:lang w:val="sk-SK"/>
        </w:rPr>
        <w:t>bunke živočíchov. Ergosterol je taktiež provitamínom vitamínu D</w:t>
      </w:r>
      <w:r w:rsidR="00527165" w:rsidRPr="003B75E6">
        <w:rPr>
          <w:vertAlign w:val="subscript"/>
          <w:lang w:val="sk-SK"/>
        </w:rPr>
        <w:t>2</w:t>
      </w:r>
      <w:r w:rsidR="00BD05F2" w:rsidRPr="003B75E6">
        <w:rPr>
          <w:lang w:val="sk-SK"/>
        </w:rPr>
        <w:t>. Inhibíciou syntézy ergosterolu sa poruší integrita</w:t>
      </w:r>
      <w:r w:rsidR="00FE17C4" w:rsidRPr="003B75E6">
        <w:rPr>
          <w:lang w:val="sk-SK"/>
        </w:rPr>
        <w:t xml:space="preserve"> </w:t>
      </w:r>
      <w:r w:rsidR="00BD05F2" w:rsidRPr="003B75E6">
        <w:rPr>
          <w:lang w:val="sk-SK"/>
        </w:rPr>
        <w:t>bunky</w:t>
      </w:r>
      <w:r w:rsidR="002C0B9E" w:rsidRPr="003B75E6">
        <w:rPr>
          <w:lang w:val="sk-SK"/>
        </w:rPr>
        <w:t xml:space="preserve"> a </w:t>
      </w:r>
      <w:r w:rsidR="00BD05F2" w:rsidRPr="003B75E6">
        <w:rPr>
          <w:lang w:val="sk-SK"/>
        </w:rPr>
        <w:t>tá prestane rásť až odumrie. Antimykotiká</w:t>
      </w:r>
      <w:r w:rsidR="006C698F" w:rsidRPr="003B75E6">
        <w:rPr>
          <w:lang w:val="sk-SK"/>
        </w:rPr>
        <w:t>, ktoré</w:t>
      </w:r>
      <w:r w:rsidR="00BD05F2" w:rsidRPr="003B75E6">
        <w:rPr>
          <w:lang w:val="sk-SK"/>
        </w:rPr>
        <w:t xml:space="preserve"> </w:t>
      </w:r>
      <w:r w:rsidR="006C698F" w:rsidRPr="003B75E6">
        <w:rPr>
          <w:lang w:val="sk-SK"/>
        </w:rPr>
        <w:t>interagujú</w:t>
      </w:r>
      <w:r w:rsidR="002C0B9E" w:rsidRPr="003B75E6">
        <w:rPr>
          <w:lang w:val="sk-SK"/>
        </w:rPr>
        <w:t xml:space="preserve"> s </w:t>
      </w:r>
      <w:proofErr w:type="spellStart"/>
      <w:r w:rsidR="006C698F" w:rsidRPr="003B75E6">
        <w:rPr>
          <w:lang w:val="sk-SK"/>
        </w:rPr>
        <w:t>ergosterolom</w:t>
      </w:r>
      <w:proofErr w:type="spellEnd"/>
      <w:r w:rsidR="002C0B9E" w:rsidRPr="003B75E6">
        <w:rPr>
          <w:lang w:val="sk-SK"/>
        </w:rPr>
        <w:t xml:space="preserve"> a </w:t>
      </w:r>
      <w:r w:rsidR="006C698F" w:rsidRPr="003B75E6">
        <w:rPr>
          <w:lang w:val="sk-SK"/>
        </w:rPr>
        <w:t>jeho syntézou</w:t>
      </w:r>
      <w:r w:rsidR="009D4864" w:rsidRPr="003B75E6">
        <w:rPr>
          <w:lang w:val="sk-SK"/>
        </w:rPr>
        <w:t xml:space="preserve"> </w:t>
      </w:r>
      <w:r w:rsidR="00BD05F2" w:rsidRPr="003B75E6">
        <w:rPr>
          <w:lang w:val="sk-SK"/>
        </w:rPr>
        <w:t xml:space="preserve">sú polyény, azoly, </w:t>
      </w:r>
      <w:proofErr w:type="spellStart"/>
      <w:r w:rsidR="00BD05F2" w:rsidRPr="003B75E6">
        <w:rPr>
          <w:lang w:val="sk-SK"/>
        </w:rPr>
        <w:t>allylamíny</w:t>
      </w:r>
      <w:proofErr w:type="spellEnd"/>
      <w:r w:rsidR="00BD05F2" w:rsidRPr="003B75E6">
        <w:rPr>
          <w:lang w:val="sk-SK"/>
        </w:rPr>
        <w:t xml:space="preserve">, </w:t>
      </w:r>
      <w:proofErr w:type="spellStart"/>
      <w:r w:rsidR="00BD05F2" w:rsidRPr="003B75E6">
        <w:rPr>
          <w:lang w:val="sk-SK"/>
        </w:rPr>
        <w:t>thiokarbamáty</w:t>
      </w:r>
      <w:proofErr w:type="spellEnd"/>
      <w:r w:rsidR="002C0B9E" w:rsidRPr="003B75E6">
        <w:rPr>
          <w:lang w:val="sk-SK"/>
        </w:rPr>
        <w:t xml:space="preserve"> a </w:t>
      </w:r>
      <w:proofErr w:type="spellStart"/>
      <w:r w:rsidR="00BD05F2" w:rsidRPr="003B75E6">
        <w:rPr>
          <w:lang w:val="sk-SK"/>
        </w:rPr>
        <w:t>morfolíny</w:t>
      </w:r>
      <w:proofErr w:type="spellEnd"/>
      <w:r w:rsidR="004D11D9" w:rsidRPr="003B75E6">
        <w:rPr>
          <w:lang w:val="sk-SK"/>
        </w:rPr>
        <w:t>.</w:t>
      </w:r>
      <w:r w:rsidR="00C132CE" w:rsidRPr="003B75E6">
        <w:rPr>
          <w:lang w:val="sk-SK"/>
        </w:rPr>
        <w:t xml:space="preserve"> </w:t>
      </w:r>
      <w:proofErr w:type="spellStart"/>
      <w:r w:rsidR="00C132CE" w:rsidRPr="003B75E6">
        <w:rPr>
          <w:lang w:val="sk-SK"/>
        </w:rPr>
        <w:t>Echinokandíny</w:t>
      </w:r>
      <w:proofErr w:type="spellEnd"/>
      <w:r w:rsidR="00C132CE" w:rsidRPr="003B75E6">
        <w:rPr>
          <w:lang w:val="sk-SK"/>
        </w:rPr>
        <w:t xml:space="preserve"> </w:t>
      </w:r>
      <w:r w:rsidR="00537A6B" w:rsidRPr="003B75E6">
        <w:rPr>
          <w:lang w:val="sk-SK"/>
        </w:rPr>
        <w:t>ovplyvňujú tvorbu β</w:t>
      </w:r>
      <w:r w:rsidR="00616531" w:rsidRPr="003B75E6">
        <w:rPr>
          <w:lang w:val="sk-SK"/>
        </w:rPr>
        <w:noBreakHyphen/>
      </w:r>
      <w:r w:rsidR="00537A6B" w:rsidRPr="003B75E6">
        <w:rPr>
          <w:lang w:val="sk-SK"/>
        </w:rPr>
        <w:t>1,3</w:t>
      </w:r>
      <w:r w:rsidR="00616531" w:rsidRPr="003B75E6">
        <w:rPr>
          <w:lang w:val="sk-SK"/>
        </w:rPr>
        <w:noBreakHyphen/>
      </w:r>
      <w:r w:rsidR="00537A6B" w:rsidRPr="003B75E6">
        <w:rPr>
          <w:lang w:val="sk-SK"/>
        </w:rPr>
        <w:t>glukánu</w:t>
      </w:r>
      <w:r w:rsidR="00616531" w:rsidRPr="003B75E6">
        <w:rPr>
          <w:lang w:val="sk-SK"/>
        </w:rPr>
        <w:t xml:space="preserve">. </w:t>
      </w:r>
      <w:r w:rsidR="00E039DF" w:rsidRPr="003B75E6">
        <w:rPr>
          <w:lang w:val="sk-SK"/>
        </w:rPr>
        <w:t xml:space="preserve">Ku antimykotikám, ktoré pôsobia intracelulárne patria </w:t>
      </w:r>
      <w:proofErr w:type="spellStart"/>
      <w:r w:rsidR="00E039DF" w:rsidRPr="003B75E6">
        <w:rPr>
          <w:lang w:val="sk-SK"/>
        </w:rPr>
        <w:t>antimetabolity</w:t>
      </w:r>
      <w:proofErr w:type="spellEnd"/>
      <w:r w:rsidR="003F30F1">
        <w:rPr>
          <w:lang w:val="sk-SK"/>
        </w:rPr>
        <w:t xml:space="preserve"> pôsobiace </w:t>
      </w:r>
      <w:r w:rsidR="00D701F3" w:rsidRPr="003B75E6">
        <w:rPr>
          <w:lang w:val="sk-SK"/>
        </w:rPr>
        <w:t>na syntézu DNA</w:t>
      </w:r>
      <w:r w:rsidR="002C0B9E" w:rsidRPr="003B75E6">
        <w:rPr>
          <w:lang w:val="sk-SK"/>
        </w:rPr>
        <w:t xml:space="preserve"> a </w:t>
      </w:r>
      <w:r w:rsidR="00D701F3" w:rsidRPr="003B75E6">
        <w:rPr>
          <w:lang w:val="sk-SK"/>
        </w:rPr>
        <w:t>RNA</w:t>
      </w:r>
      <w:r w:rsidR="002C0B9E" w:rsidRPr="003B75E6">
        <w:rPr>
          <w:lang w:val="sk-SK"/>
        </w:rPr>
        <w:t xml:space="preserve"> a </w:t>
      </w:r>
      <w:r w:rsidR="00D701F3" w:rsidRPr="003B75E6">
        <w:rPr>
          <w:lang w:val="sk-SK"/>
        </w:rPr>
        <w:t xml:space="preserve">tak isto aj </w:t>
      </w:r>
      <w:proofErr w:type="spellStart"/>
      <w:r w:rsidR="00D701F3" w:rsidRPr="003B75E6">
        <w:rPr>
          <w:lang w:val="sk-SK"/>
        </w:rPr>
        <w:t>mykotoxíny</w:t>
      </w:r>
      <w:proofErr w:type="spellEnd"/>
      <w:r w:rsidR="00D701F3" w:rsidRPr="003B75E6">
        <w:rPr>
          <w:lang w:val="sk-SK"/>
        </w:rPr>
        <w:t xml:space="preserve"> </w:t>
      </w:r>
      <w:r w:rsidR="00B04D6B" w:rsidRPr="003B75E6">
        <w:rPr>
          <w:lang w:val="sk-SK"/>
        </w:rPr>
        <w:t xml:space="preserve">spôsobujúce denaturáciu </w:t>
      </w:r>
      <w:proofErr w:type="spellStart"/>
      <w:r w:rsidR="00B04D6B" w:rsidRPr="003B75E6">
        <w:rPr>
          <w:lang w:val="sk-SK"/>
        </w:rPr>
        <w:t>mikrotubulárn</w:t>
      </w:r>
      <w:r w:rsidR="00C7114D" w:rsidRPr="003B75E6">
        <w:rPr>
          <w:lang w:val="sk-SK"/>
        </w:rPr>
        <w:t>e</w:t>
      </w:r>
      <w:r w:rsidR="00B04D6B" w:rsidRPr="003B75E6">
        <w:rPr>
          <w:lang w:val="sk-SK"/>
        </w:rPr>
        <w:t>ho</w:t>
      </w:r>
      <w:proofErr w:type="spellEnd"/>
      <w:r w:rsidR="00B04D6B" w:rsidRPr="003B75E6">
        <w:rPr>
          <w:lang w:val="sk-SK"/>
        </w:rPr>
        <w:t xml:space="preserve"> aparátu.</w:t>
      </w:r>
    </w:p>
    <w:p w14:paraId="25BD7467" w14:textId="77777777" w:rsidR="00F734B2" w:rsidRPr="003B75E6" w:rsidRDefault="00F734B2" w:rsidP="003C65FD">
      <w:pPr>
        <w:pStyle w:val="Dalodstavce"/>
        <w:keepNext/>
        <w:ind w:firstLine="0"/>
        <w:jc w:val="center"/>
        <w:rPr>
          <w:noProof/>
          <w:lang w:val="sk-SK"/>
        </w:rPr>
      </w:pPr>
    </w:p>
    <w:p w14:paraId="16603AD3" w14:textId="1A46B5E9" w:rsidR="00BC4668" w:rsidRPr="003B75E6" w:rsidRDefault="00BC4668" w:rsidP="003C65FD">
      <w:pPr>
        <w:pStyle w:val="Dalodstavce"/>
        <w:keepNext/>
        <w:ind w:firstLine="0"/>
        <w:jc w:val="center"/>
        <w:rPr>
          <w:lang w:val="sk-SK"/>
        </w:rPr>
      </w:pPr>
      <w:r w:rsidRPr="003B75E6">
        <w:rPr>
          <w:noProof/>
          <w:lang w:val="sk-SK" w:eastAsia="sk-SK"/>
        </w:rPr>
        <w:drawing>
          <wp:inline distT="0" distB="0" distL="0" distR="0" wp14:anchorId="7468CD1C" wp14:editId="666E6793">
            <wp:extent cx="5057775" cy="240982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r="2197"/>
                    <a:stretch/>
                  </pic:blipFill>
                  <pic:spPr bwMode="auto">
                    <a:xfrm>
                      <a:off x="0" y="0"/>
                      <a:ext cx="5121900" cy="2440378"/>
                    </a:xfrm>
                    <a:prstGeom prst="rect">
                      <a:avLst/>
                    </a:prstGeom>
                    <a:noFill/>
                    <a:ln>
                      <a:noFill/>
                    </a:ln>
                    <a:extLst>
                      <a:ext uri="{53640926-AAD7-44D8-BBD7-CCE9431645EC}">
                        <a14:shadowObscured xmlns:a14="http://schemas.microsoft.com/office/drawing/2010/main"/>
                      </a:ext>
                    </a:extLst>
                  </pic:spPr>
                </pic:pic>
              </a:graphicData>
            </a:graphic>
          </wp:inline>
        </w:drawing>
      </w:r>
    </w:p>
    <w:p w14:paraId="44424C3D" w14:textId="4A0E819F" w:rsidR="00702FC5" w:rsidRPr="003B75E6" w:rsidRDefault="00BC4668" w:rsidP="002679D4">
      <w:pPr>
        <w:pStyle w:val="obr"/>
      </w:pPr>
      <w:bookmarkStart w:id="65" w:name="_Toc68640975"/>
      <w:r w:rsidRPr="003B75E6">
        <w:t xml:space="preserve">Obr. </w:t>
      </w:r>
      <w:r w:rsidRPr="003B75E6">
        <w:fldChar w:fldCharType="begin"/>
      </w:r>
      <w:r w:rsidRPr="003B75E6">
        <w:instrText xml:space="preserve"> SEQ Obr. \* ARABIC </w:instrText>
      </w:r>
      <w:r w:rsidRPr="003B75E6">
        <w:fldChar w:fldCharType="separate"/>
      </w:r>
      <w:r w:rsidR="003C7BA5">
        <w:rPr>
          <w:noProof/>
        </w:rPr>
        <w:t>5</w:t>
      </w:r>
      <w:r w:rsidRPr="003B75E6">
        <w:fldChar w:fldCharType="end"/>
      </w:r>
      <w:r w:rsidRPr="003B75E6">
        <w:t xml:space="preserve"> Mechanizmy účinku antimykotík</w:t>
      </w:r>
      <w:r w:rsidR="00F96D6A" w:rsidRPr="003B75E6">
        <w:t>, upravené podľa zdroja</w:t>
      </w:r>
      <w:sdt>
        <w:sdtPr>
          <w:id w:val="-2040962124"/>
          <w:citation/>
        </w:sdtPr>
        <w:sdtEndPr/>
        <w:sdtContent>
          <w:r w:rsidR="002D5C95" w:rsidRPr="003B75E6">
            <w:fldChar w:fldCharType="begin"/>
          </w:r>
          <w:r w:rsidR="00991BC2">
            <w:instrText xml:space="preserve">CITATION 8vdq6DhpNkv81GtS \l 1051 </w:instrText>
          </w:r>
          <w:r w:rsidR="002D5C95" w:rsidRPr="003B75E6">
            <w:fldChar w:fldCharType="separate"/>
          </w:r>
          <w:r w:rsidR="006A418C">
            <w:rPr>
              <w:noProof/>
            </w:rPr>
            <w:t xml:space="preserve"> [105]</w:t>
          </w:r>
          <w:r w:rsidR="002D5C95" w:rsidRPr="003B75E6">
            <w:fldChar w:fldCharType="end"/>
          </w:r>
        </w:sdtContent>
      </w:sdt>
      <w:bookmarkEnd w:id="65"/>
      <w:r w:rsidR="0032696F" w:rsidRPr="003B75E6">
        <w:t xml:space="preserve"> </w:t>
      </w:r>
    </w:p>
    <w:p w14:paraId="43BF7E60" w14:textId="77777777" w:rsidR="002D6AB8" w:rsidRPr="003B75E6" w:rsidRDefault="002D6AB8" w:rsidP="002D6AB8">
      <w:pPr>
        <w:pStyle w:val="Nadpis3"/>
      </w:pPr>
      <w:bookmarkStart w:id="66" w:name="_Hlk61273001"/>
      <w:r w:rsidRPr="003B75E6">
        <w:t>Polyény</w:t>
      </w:r>
    </w:p>
    <w:p w14:paraId="6E1CF428" w14:textId="0B3BC7A1" w:rsidR="002D6AB8" w:rsidRPr="003B75E6" w:rsidRDefault="002D6AB8" w:rsidP="002D6AB8">
      <w:pPr>
        <w:pStyle w:val="Dalodstavce"/>
        <w:ind w:firstLine="0"/>
        <w:rPr>
          <w:lang w:val="sk-SK"/>
        </w:rPr>
      </w:pPr>
      <w:proofErr w:type="spellStart"/>
      <w:r w:rsidRPr="003B75E6">
        <w:rPr>
          <w:lang w:val="sk-SK"/>
        </w:rPr>
        <w:t>Polyénové</w:t>
      </w:r>
      <w:proofErr w:type="spellEnd"/>
      <w:r w:rsidRPr="003B75E6">
        <w:rPr>
          <w:lang w:val="sk-SK"/>
        </w:rPr>
        <w:t xml:space="preserve"> antimykotiká zahrňujú amfotericín B, nystatín</w:t>
      </w:r>
      <w:r w:rsidR="002C0B9E" w:rsidRPr="003B75E6">
        <w:rPr>
          <w:lang w:val="sk-SK"/>
        </w:rPr>
        <w:t xml:space="preserve"> a </w:t>
      </w:r>
      <w:r w:rsidRPr="003B75E6">
        <w:rPr>
          <w:lang w:val="sk-SK"/>
        </w:rPr>
        <w:t>natamycín</w:t>
      </w:r>
      <w:r w:rsidR="002C0B9E" w:rsidRPr="003B75E6">
        <w:rPr>
          <w:lang w:val="sk-SK"/>
        </w:rPr>
        <w:t xml:space="preserve"> a </w:t>
      </w:r>
      <w:r w:rsidRPr="003B75E6">
        <w:rPr>
          <w:lang w:val="sk-SK"/>
        </w:rPr>
        <w:t>získavajú sa</w:t>
      </w:r>
      <w:r w:rsidR="002C0B9E" w:rsidRPr="003B75E6">
        <w:rPr>
          <w:lang w:val="sk-SK"/>
        </w:rPr>
        <w:t xml:space="preserve"> z </w:t>
      </w:r>
      <w:r w:rsidRPr="003B75E6">
        <w:rPr>
          <w:lang w:val="sk-SK"/>
        </w:rPr>
        <w:t xml:space="preserve">niektorých druhov </w:t>
      </w:r>
      <w:proofErr w:type="spellStart"/>
      <w:r w:rsidRPr="003B75E6">
        <w:rPr>
          <w:i/>
          <w:iCs/>
          <w:lang w:val="sk-SK"/>
        </w:rPr>
        <w:t>Streptomyces</w:t>
      </w:r>
      <w:proofErr w:type="spellEnd"/>
      <w:r w:rsidRPr="003B75E6">
        <w:rPr>
          <w:lang w:val="sk-SK"/>
        </w:rPr>
        <w:t xml:space="preserve">. Fungicídny účinok </w:t>
      </w:r>
      <w:r w:rsidR="00864D43" w:rsidRPr="003B75E6">
        <w:rPr>
          <w:lang w:val="sk-SK"/>
        </w:rPr>
        <w:t>spočíva</w:t>
      </w:r>
      <w:r w:rsidR="002C0B9E" w:rsidRPr="003B75E6">
        <w:rPr>
          <w:lang w:val="sk-SK"/>
        </w:rPr>
        <w:t xml:space="preserve"> v </w:t>
      </w:r>
      <w:r w:rsidRPr="003B75E6">
        <w:rPr>
          <w:lang w:val="sk-SK"/>
        </w:rPr>
        <w:t>porušení permeability membrány húb. Tvorba pórov spôsobuje rýchly únik jednomocných iónov K</w:t>
      </w:r>
      <w:r w:rsidR="004512D1" w:rsidRPr="003B75E6">
        <w:rPr>
          <w:vertAlign w:val="superscript"/>
          <w:lang w:val="sk-SK"/>
        </w:rPr>
        <w:t>+</w:t>
      </w:r>
      <w:r w:rsidRPr="003B75E6">
        <w:rPr>
          <w:lang w:val="sk-SK"/>
        </w:rPr>
        <w:t>, Na</w:t>
      </w:r>
      <w:r w:rsidR="004512D1" w:rsidRPr="003B75E6">
        <w:rPr>
          <w:vertAlign w:val="superscript"/>
          <w:lang w:val="sk-SK"/>
        </w:rPr>
        <w:t>+</w:t>
      </w:r>
      <w:r w:rsidRPr="003B75E6">
        <w:rPr>
          <w:lang w:val="sk-SK"/>
        </w:rPr>
        <w:t>, H</w:t>
      </w:r>
      <w:r w:rsidR="004512D1" w:rsidRPr="003B75E6">
        <w:rPr>
          <w:vertAlign w:val="superscript"/>
          <w:lang w:val="sk-SK"/>
        </w:rPr>
        <w:t>+</w:t>
      </w:r>
      <w:r w:rsidR="002C0B9E" w:rsidRPr="003B75E6">
        <w:rPr>
          <w:lang w:val="sk-SK"/>
        </w:rPr>
        <w:t xml:space="preserve"> a </w:t>
      </w:r>
      <w:r w:rsidRPr="003B75E6">
        <w:rPr>
          <w:lang w:val="sk-SK"/>
        </w:rPr>
        <w:t>Cl</w:t>
      </w:r>
      <w:r w:rsidR="004512D1" w:rsidRPr="003B75E6">
        <w:rPr>
          <w:vertAlign w:val="superscript"/>
          <w:lang w:val="sk-SK"/>
        </w:rPr>
        <w:t>-</w:t>
      </w:r>
      <w:r w:rsidR="002C0B9E" w:rsidRPr="003B75E6">
        <w:rPr>
          <w:lang w:val="sk-SK"/>
        </w:rPr>
        <w:t xml:space="preserve"> a </w:t>
      </w:r>
      <w:r w:rsidRPr="003B75E6">
        <w:rPr>
          <w:lang w:val="sk-SK"/>
        </w:rPr>
        <w:t>následnú bunkovú smrť. Tento účinok je spôsobený ich chemickou štruktúrou</w:t>
      </w:r>
      <w:r w:rsidR="002C0B9E" w:rsidRPr="003B75E6">
        <w:rPr>
          <w:lang w:val="sk-SK"/>
        </w:rPr>
        <w:t xml:space="preserve"> s </w:t>
      </w:r>
      <w:r w:rsidRPr="003B75E6">
        <w:rPr>
          <w:lang w:val="sk-SK"/>
        </w:rPr>
        <w:t>hydrofilným</w:t>
      </w:r>
      <w:r w:rsidR="002C0B9E" w:rsidRPr="003B75E6">
        <w:rPr>
          <w:lang w:val="sk-SK"/>
        </w:rPr>
        <w:t xml:space="preserve"> a </w:t>
      </w:r>
      <w:r w:rsidRPr="003B75E6">
        <w:rPr>
          <w:lang w:val="sk-SK"/>
        </w:rPr>
        <w:t>hydrofóbnym koncom.</w:t>
      </w:r>
      <w:sdt>
        <w:sdtPr>
          <w:rPr>
            <w:lang w:val="sk-SK"/>
          </w:rPr>
          <w:id w:val="-82606196"/>
          <w:citation/>
        </w:sdtPr>
        <w:sdtEndPr/>
        <w:sdtContent>
          <w:r w:rsidR="00DB506C" w:rsidRPr="003B75E6">
            <w:rPr>
              <w:lang w:val="sk-SK"/>
            </w:rPr>
            <w:fldChar w:fldCharType="begin"/>
          </w:r>
          <w:r w:rsidR="00DB506C" w:rsidRPr="003B75E6">
            <w:rPr>
              <w:lang w:val="sk-SK"/>
            </w:rPr>
            <w:instrText xml:space="preserve"> CITATION mPZEFa7y15XwX3DL </w:instrText>
          </w:r>
          <w:r w:rsidR="00DB506C" w:rsidRPr="003B75E6">
            <w:rPr>
              <w:lang w:val="sk-SK"/>
            </w:rPr>
            <w:fldChar w:fldCharType="separate"/>
          </w:r>
          <w:r w:rsidR="006A418C">
            <w:rPr>
              <w:noProof/>
              <w:lang w:val="sk-SK"/>
            </w:rPr>
            <w:t xml:space="preserve"> </w:t>
          </w:r>
          <w:r w:rsidR="006A418C" w:rsidRPr="006A418C">
            <w:rPr>
              <w:noProof/>
              <w:lang w:val="sk-SK"/>
            </w:rPr>
            <w:t>[106]</w:t>
          </w:r>
          <w:r w:rsidR="00DB506C" w:rsidRPr="003B75E6">
            <w:rPr>
              <w:lang w:val="sk-SK"/>
            </w:rPr>
            <w:fldChar w:fldCharType="end"/>
          </w:r>
        </w:sdtContent>
      </w:sdt>
      <w:r w:rsidRPr="003B75E6">
        <w:rPr>
          <w:lang w:val="sk-SK"/>
        </w:rPr>
        <w:t xml:space="preserve"> Navyše indukujú tvorbu voľných kyslíkových radikálov, ktoré sa </w:t>
      </w:r>
      <w:proofErr w:type="spellStart"/>
      <w:r w:rsidRPr="003B75E6">
        <w:rPr>
          <w:lang w:val="sk-SK"/>
        </w:rPr>
        <w:t>peroxidáciou</w:t>
      </w:r>
      <w:proofErr w:type="spellEnd"/>
      <w:r w:rsidRPr="003B75E6">
        <w:rPr>
          <w:lang w:val="sk-SK"/>
        </w:rPr>
        <w:t xml:space="preserve"> membránových lipidov podieľajú na deštrukcii membrány. Väzba na steroly membrán ľudských buniek môže viesť k toxicite, aj keď polyény majú väčšiu afinitu k ergosterolu </w:t>
      </w:r>
      <w:proofErr w:type="spellStart"/>
      <w:r w:rsidRPr="003B75E6">
        <w:rPr>
          <w:lang w:val="sk-SK"/>
        </w:rPr>
        <w:t>fungálnych</w:t>
      </w:r>
      <w:proofErr w:type="spellEnd"/>
      <w:r w:rsidRPr="003B75E6">
        <w:rPr>
          <w:lang w:val="sk-SK"/>
        </w:rPr>
        <w:t xml:space="preserve"> membrán</w:t>
      </w:r>
      <w:r w:rsidR="003266EC" w:rsidRPr="003B75E6">
        <w:rPr>
          <w:lang w:val="sk-SK"/>
        </w:rPr>
        <w:t>,</w:t>
      </w:r>
      <w:r w:rsidRPr="003B75E6">
        <w:rPr>
          <w:lang w:val="sk-SK"/>
        </w:rPr>
        <w:t xml:space="preserve"> než k</w:t>
      </w:r>
      <w:r w:rsidR="00981582" w:rsidRPr="003B75E6">
        <w:rPr>
          <w:lang w:val="sk-SK"/>
        </w:rPr>
        <w:t> </w:t>
      </w:r>
      <w:r w:rsidRPr="003B75E6">
        <w:rPr>
          <w:lang w:val="sk-SK"/>
        </w:rPr>
        <w:t>cholesterolu ľudských buniek. Pre svoju toxicitu sa pre systémovú terapiu používa iba amfotericín B, ktorý</w:t>
      </w:r>
      <w:r w:rsidR="00FE17C4" w:rsidRPr="003B75E6">
        <w:rPr>
          <w:lang w:val="sk-SK"/>
        </w:rPr>
        <w:t xml:space="preserve"> </w:t>
      </w:r>
      <w:r w:rsidRPr="003B75E6">
        <w:rPr>
          <w:lang w:val="sk-SK"/>
        </w:rPr>
        <w:t>zároveň predstavuje štandard</w:t>
      </w:r>
      <w:r w:rsidR="00FE17C4" w:rsidRPr="003B75E6">
        <w:rPr>
          <w:lang w:val="sk-SK"/>
        </w:rPr>
        <w:t xml:space="preserve"> </w:t>
      </w:r>
      <w:r w:rsidRPr="003B75E6">
        <w:rPr>
          <w:lang w:val="sk-SK"/>
        </w:rPr>
        <w:t xml:space="preserve">systémovej </w:t>
      </w:r>
      <w:proofErr w:type="spellStart"/>
      <w:r w:rsidRPr="003B75E6">
        <w:rPr>
          <w:lang w:val="sk-SK"/>
        </w:rPr>
        <w:t>antimykotickej</w:t>
      </w:r>
      <w:proofErr w:type="spellEnd"/>
      <w:r w:rsidRPr="003B75E6">
        <w:rPr>
          <w:lang w:val="sk-SK"/>
        </w:rPr>
        <w:t xml:space="preserve"> terapie, na ktorý sa vzťahuje účinnosť ostatných antimykotík</w:t>
      </w:r>
      <w:r w:rsidR="002C0B9E" w:rsidRPr="003B75E6">
        <w:rPr>
          <w:lang w:val="sk-SK"/>
        </w:rPr>
        <w:t xml:space="preserve"> v </w:t>
      </w:r>
      <w:r w:rsidRPr="003B75E6">
        <w:rPr>
          <w:lang w:val="sk-SK"/>
        </w:rPr>
        <w:t>danej indikácii.</w:t>
      </w:r>
      <w:r w:rsidR="00FE17C4" w:rsidRPr="003B75E6">
        <w:rPr>
          <w:lang w:val="sk-SK"/>
        </w:rPr>
        <w:t xml:space="preserve"> </w:t>
      </w:r>
      <w:r w:rsidRPr="003B75E6">
        <w:rPr>
          <w:lang w:val="sk-SK"/>
        </w:rPr>
        <w:t>Aplikuje sa intravenózne</w:t>
      </w:r>
      <w:r w:rsidR="002C0B9E" w:rsidRPr="003B75E6">
        <w:rPr>
          <w:lang w:val="sk-SK"/>
        </w:rPr>
        <w:t xml:space="preserve"> a </w:t>
      </w:r>
      <w:r w:rsidRPr="003B75E6">
        <w:rPr>
          <w:lang w:val="sk-SK"/>
        </w:rPr>
        <w:t>je základným liekom systémových</w:t>
      </w:r>
      <w:r w:rsidR="002C0B9E" w:rsidRPr="003B75E6">
        <w:rPr>
          <w:lang w:val="sk-SK"/>
        </w:rPr>
        <w:t xml:space="preserve"> a </w:t>
      </w:r>
      <w:r w:rsidRPr="003B75E6">
        <w:rPr>
          <w:lang w:val="sk-SK"/>
        </w:rPr>
        <w:t>orgánových mykóz.</w:t>
      </w:r>
      <w:sdt>
        <w:sdtPr>
          <w:rPr>
            <w:lang w:val="sk-SK"/>
          </w:rPr>
          <w:id w:val="-813179885"/>
          <w:citation/>
        </w:sdtPr>
        <w:sdtEndPr/>
        <w:sdtContent>
          <w:r w:rsidR="00DB506C" w:rsidRPr="003B75E6">
            <w:rPr>
              <w:lang w:val="sk-SK"/>
            </w:rPr>
            <w:fldChar w:fldCharType="begin"/>
          </w:r>
          <w:r w:rsidR="00DB506C" w:rsidRPr="003B75E6">
            <w:rPr>
              <w:lang w:val="sk-SK"/>
            </w:rPr>
            <w:instrText xml:space="preserve"> CITATION 6pkoEdJBiLRVlZIZ </w:instrText>
          </w:r>
          <w:r w:rsidR="00DB506C" w:rsidRPr="003B75E6">
            <w:rPr>
              <w:lang w:val="sk-SK"/>
            </w:rPr>
            <w:fldChar w:fldCharType="separate"/>
          </w:r>
          <w:r w:rsidR="006A418C">
            <w:rPr>
              <w:noProof/>
              <w:lang w:val="sk-SK"/>
            </w:rPr>
            <w:t xml:space="preserve"> </w:t>
          </w:r>
          <w:r w:rsidR="006A418C" w:rsidRPr="006A418C">
            <w:rPr>
              <w:noProof/>
              <w:lang w:val="sk-SK"/>
            </w:rPr>
            <w:t>[107]</w:t>
          </w:r>
          <w:r w:rsidR="00DB506C" w:rsidRPr="003B75E6">
            <w:rPr>
              <w:lang w:val="sk-SK"/>
            </w:rPr>
            <w:fldChar w:fldCharType="end"/>
          </w:r>
        </w:sdtContent>
      </w:sdt>
      <w:r w:rsidRPr="003B75E6">
        <w:rPr>
          <w:lang w:val="sk-SK"/>
        </w:rPr>
        <w:t xml:space="preserve"> Je výrazne </w:t>
      </w:r>
      <w:proofErr w:type="spellStart"/>
      <w:r w:rsidRPr="003B75E6">
        <w:rPr>
          <w:lang w:val="sk-SK"/>
        </w:rPr>
        <w:t>nefrotoxický</w:t>
      </w:r>
      <w:proofErr w:type="spellEnd"/>
      <w:r w:rsidR="004E2F4F" w:rsidRPr="003B75E6">
        <w:rPr>
          <w:lang w:val="sk-SK"/>
        </w:rPr>
        <w:t>,</w:t>
      </w:r>
      <w:r w:rsidR="002C0B9E" w:rsidRPr="003B75E6">
        <w:rPr>
          <w:lang w:val="sk-SK"/>
        </w:rPr>
        <w:t xml:space="preserve"> a </w:t>
      </w:r>
      <w:r w:rsidRPr="003B75E6">
        <w:rPr>
          <w:lang w:val="sk-SK"/>
        </w:rPr>
        <w:t>preto sa preferujú liekové formy</w:t>
      </w:r>
      <w:r w:rsidR="002C0B9E" w:rsidRPr="003B75E6">
        <w:rPr>
          <w:lang w:val="sk-SK"/>
        </w:rPr>
        <w:t xml:space="preserve"> s </w:t>
      </w:r>
      <w:r w:rsidRPr="003B75E6">
        <w:rPr>
          <w:lang w:val="sk-SK"/>
        </w:rPr>
        <w:t>nižším prejavom nežiadúcich účinkov ako suspenzie lipozómov, koloidné disperzie s</w:t>
      </w:r>
      <w:r w:rsidR="007B7F2E" w:rsidRPr="003B75E6">
        <w:rPr>
          <w:lang w:val="sk-SK"/>
        </w:rPr>
        <w:t>o</w:t>
      </w:r>
      <w:r w:rsidRPr="003B75E6">
        <w:rPr>
          <w:lang w:val="sk-SK"/>
        </w:rPr>
        <w:t xml:space="preserve"> sulfátom cholesterolu alebo fosfolipidové komplexy. </w:t>
      </w:r>
      <w:sdt>
        <w:sdtPr>
          <w:rPr>
            <w:lang w:val="sk-SK"/>
          </w:rPr>
          <w:id w:val="-1081678401"/>
          <w:citation/>
        </w:sdtPr>
        <w:sdtEndPr/>
        <w:sdtContent>
          <w:r w:rsidR="00DB506C" w:rsidRPr="003B75E6">
            <w:rPr>
              <w:lang w:val="sk-SK"/>
            </w:rPr>
            <w:fldChar w:fldCharType="begin"/>
          </w:r>
          <w:r w:rsidR="00DB506C" w:rsidRPr="003B75E6">
            <w:rPr>
              <w:lang w:val="sk-SK"/>
            </w:rPr>
            <w:instrText xml:space="preserve"> CITATION RmqO97FavzrFtqLb </w:instrText>
          </w:r>
          <w:r w:rsidR="00DB506C" w:rsidRPr="003B75E6">
            <w:rPr>
              <w:lang w:val="sk-SK"/>
            </w:rPr>
            <w:fldChar w:fldCharType="separate"/>
          </w:r>
          <w:r w:rsidR="006A418C" w:rsidRPr="006A418C">
            <w:rPr>
              <w:noProof/>
              <w:lang w:val="sk-SK"/>
            </w:rPr>
            <w:t>[108]</w:t>
          </w:r>
          <w:r w:rsidR="00DB506C" w:rsidRPr="003B75E6">
            <w:rPr>
              <w:lang w:val="sk-SK"/>
            </w:rPr>
            <w:fldChar w:fldCharType="end"/>
          </w:r>
        </w:sdtContent>
      </w:sdt>
      <w:r w:rsidR="00DB506C" w:rsidRPr="003B75E6">
        <w:rPr>
          <w:lang w:val="sk-SK"/>
        </w:rPr>
        <w:t xml:space="preserve"> </w:t>
      </w:r>
      <w:r w:rsidRPr="003B75E6">
        <w:rPr>
          <w:lang w:val="sk-SK"/>
        </w:rPr>
        <w:t>Nystatín</w:t>
      </w:r>
      <w:r w:rsidR="002C0B9E" w:rsidRPr="003B75E6">
        <w:rPr>
          <w:lang w:val="sk-SK"/>
        </w:rPr>
        <w:t xml:space="preserve"> a </w:t>
      </w:r>
      <w:r w:rsidRPr="003B75E6">
        <w:rPr>
          <w:lang w:val="sk-SK"/>
        </w:rPr>
        <w:t xml:space="preserve">natamycín sa využívajú lokálne pri </w:t>
      </w:r>
      <w:proofErr w:type="spellStart"/>
      <w:r w:rsidRPr="003B75E6">
        <w:rPr>
          <w:lang w:val="sk-SK"/>
        </w:rPr>
        <w:t>kandidovej</w:t>
      </w:r>
      <w:proofErr w:type="spellEnd"/>
      <w:r w:rsidRPr="003B75E6">
        <w:rPr>
          <w:lang w:val="sk-SK"/>
        </w:rPr>
        <w:t xml:space="preserve"> </w:t>
      </w:r>
      <w:proofErr w:type="spellStart"/>
      <w:r w:rsidRPr="003B75E6">
        <w:rPr>
          <w:lang w:val="sk-SK"/>
        </w:rPr>
        <w:t>paronychii</w:t>
      </w:r>
      <w:proofErr w:type="spellEnd"/>
      <w:r w:rsidR="002C0B9E" w:rsidRPr="003B75E6">
        <w:rPr>
          <w:lang w:val="sk-SK"/>
        </w:rPr>
        <w:t xml:space="preserve"> a </w:t>
      </w:r>
      <w:r w:rsidRPr="003B75E6">
        <w:rPr>
          <w:lang w:val="sk-SK"/>
        </w:rPr>
        <w:t>pri vaginálnej kandidóze.</w:t>
      </w:r>
      <w:r w:rsidR="00DB506C" w:rsidRPr="003B75E6">
        <w:rPr>
          <w:lang w:val="sk-SK"/>
        </w:rPr>
        <w:t xml:space="preserve"> </w:t>
      </w:r>
    </w:p>
    <w:p w14:paraId="55ABB004" w14:textId="4E3545D4" w:rsidR="002D6AB8" w:rsidRPr="003B75E6" w:rsidRDefault="002D6AB8" w:rsidP="002D6AB8">
      <w:pPr>
        <w:pStyle w:val="Nadpis3"/>
      </w:pPr>
      <w:r w:rsidRPr="003B75E6">
        <w:t>Azoly</w:t>
      </w:r>
    </w:p>
    <w:p w14:paraId="460219AE" w14:textId="44775494" w:rsidR="00226C60" w:rsidRPr="003B75E6" w:rsidRDefault="00752E75" w:rsidP="00752E75">
      <w:pPr>
        <w:pStyle w:val="Odstavec1"/>
        <w:rPr>
          <w:lang w:val="sk-SK"/>
        </w:rPr>
      </w:pPr>
      <w:r w:rsidRPr="003B75E6">
        <w:rPr>
          <w:lang w:val="sk-SK"/>
        </w:rPr>
        <w:t xml:space="preserve">Účinok </w:t>
      </w:r>
      <w:proofErr w:type="spellStart"/>
      <w:r w:rsidRPr="003B75E6">
        <w:rPr>
          <w:lang w:val="sk-SK"/>
        </w:rPr>
        <w:t>azolov</w:t>
      </w:r>
      <w:proofErr w:type="spellEnd"/>
      <w:r w:rsidRPr="003B75E6">
        <w:rPr>
          <w:lang w:val="sk-SK"/>
        </w:rPr>
        <w:t xml:space="preserve"> spočíva</w:t>
      </w:r>
      <w:r w:rsidR="002C0B9E" w:rsidRPr="003B75E6">
        <w:rPr>
          <w:lang w:val="sk-SK"/>
        </w:rPr>
        <w:t xml:space="preserve"> v </w:t>
      </w:r>
      <w:r w:rsidRPr="003B75E6">
        <w:rPr>
          <w:lang w:val="sk-SK"/>
        </w:rPr>
        <w:t>inhibícii syntézy ergosterolu. Azoly ovplyvňujú enzým C14-α-</w:t>
      </w:r>
      <w:proofErr w:type="spellStart"/>
      <w:r w:rsidRPr="003B75E6">
        <w:rPr>
          <w:lang w:val="sk-SK"/>
        </w:rPr>
        <w:t>demetylázu</w:t>
      </w:r>
      <w:proofErr w:type="spellEnd"/>
      <w:r w:rsidRPr="003B75E6">
        <w:rPr>
          <w:lang w:val="sk-SK"/>
        </w:rPr>
        <w:t xml:space="preserve">, ktorá </w:t>
      </w:r>
      <w:proofErr w:type="spellStart"/>
      <w:r w:rsidRPr="003B75E6">
        <w:rPr>
          <w:lang w:val="sk-SK"/>
        </w:rPr>
        <w:t>katalyzuje</w:t>
      </w:r>
      <w:proofErr w:type="spellEnd"/>
      <w:r w:rsidRPr="003B75E6">
        <w:rPr>
          <w:lang w:val="sk-SK"/>
        </w:rPr>
        <w:t xml:space="preserve"> premenu </w:t>
      </w:r>
      <w:proofErr w:type="spellStart"/>
      <w:r w:rsidRPr="003B75E6">
        <w:rPr>
          <w:lang w:val="sk-SK"/>
        </w:rPr>
        <w:t>lanosterolu</w:t>
      </w:r>
      <w:proofErr w:type="spellEnd"/>
      <w:r w:rsidRPr="003B75E6">
        <w:rPr>
          <w:lang w:val="sk-SK"/>
        </w:rPr>
        <w:t xml:space="preserve"> na ergosterol. Heterocyklus</w:t>
      </w:r>
      <w:r w:rsidR="002C0B9E" w:rsidRPr="003B75E6">
        <w:rPr>
          <w:lang w:val="sk-SK"/>
        </w:rPr>
        <w:t xml:space="preserve"> s </w:t>
      </w:r>
      <w:r w:rsidRPr="003B75E6">
        <w:rPr>
          <w:lang w:val="sk-SK"/>
        </w:rPr>
        <w:t>atómami dusíka</w:t>
      </w:r>
      <w:r w:rsidR="002C0B9E" w:rsidRPr="003B75E6">
        <w:rPr>
          <w:lang w:val="sk-SK"/>
        </w:rPr>
        <w:t xml:space="preserve"> v </w:t>
      </w:r>
      <w:r w:rsidRPr="003B75E6">
        <w:rPr>
          <w:lang w:val="sk-SK"/>
        </w:rPr>
        <w:t xml:space="preserve">molekule </w:t>
      </w:r>
      <w:proofErr w:type="spellStart"/>
      <w:r w:rsidRPr="003B75E6">
        <w:rPr>
          <w:lang w:val="sk-SK"/>
        </w:rPr>
        <w:t>azolu</w:t>
      </w:r>
      <w:proofErr w:type="spellEnd"/>
      <w:r w:rsidRPr="003B75E6">
        <w:rPr>
          <w:lang w:val="sk-SK"/>
        </w:rPr>
        <w:t xml:space="preserve"> sa viaže na koenzým enzýmu C14</w:t>
      </w:r>
      <w:r w:rsidR="008E09FD" w:rsidRPr="003B75E6">
        <w:rPr>
          <w:lang w:val="sk-SK"/>
        </w:rPr>
        <w:t>-</w:t>
      </w:r>
      <w:r w:rsidRPr="003B75E6">
        <w:rPr>
          <w:lang w:val="sk-SK"/>
        </w:rPr>
        <w:t>α-</w:t>
      </w:r>
      <w:proofErr w:type="spellStart"/>
      <w:r w:rsidRPr="003B75E6">
        <w:rPr>
          <w:lang w:val="sk-SK"/>
        </w:rPr>
        <w:t>demetylázy</w:t>
      </w:r>
      <w:proofErr w:type="spellEnd"/>
      <w:r w:rsidRPr="003B75E6">
        <w:rPr>
          <w:lang w:val="sk-SK"/>
        </w:rPr>
        <w:t xml:space="preserve">, ktorým je </w:t>
      </w:r>
      <w:proofErr w:type="spellStart"/>
      <w:r w:rsidRPr="003B75E6">
        <w:rPr>
          <w:lang w:val="sk-SK"/>
        </w:rPr>
        <w:t>hem</w:t>
      </w:r>
      <w:proofErr w:type="spellEnd"/>
      <w:r w:rsidRPr="003B75E6">
        <w:rPr>
          <w:lang w:val="sk-SK"/>
        </w:rPr>
        <w:t xml:space="preserve"> cytochrómu P450</w:t>
      </w:r>
      <w:r w:rsidR="005B041B" w:rsidRPr="003B75E6">
        <w:rPr>
          <w:lang w:val="sk-SK"/>
        </w:rPr>
        <w:t>,</w:t>
      </w:r>
      <w:r w:rsidR="002C0B9E" w:rsidRPr="003B75E6">
        <w:rPr>
          <w:lang w:val="sk-SK"/>
        </w:rPr>
        <w:t xml:space="preserve"> a </w:t>
      </w:r>
      <w:r w:rsidRPr="003B75E6">
        <w:rPr>
          <w:lang w:val="sk-SK"/>
        </w:rPr>
        <w:t xml:space="preserve">blokuje tak jeho katalytickú </w:t>
      </w:r>
      <w:r w:rsidRPr="003B75E6">
        <w:rPr>
          <w:lang w:val="sk-SK"/>
        </w:rPr>
        <w:lastRenderedPageBreak/>
        <w:t>funkciu. Nedostatok ergosterolu</w:t>
      </w:r>
      <w:r w:rsidR="002C0B9E" w:rsidRPr="003B75E6">
        <w:rPr>
          <w:lang w:val="sk-SK"/>
        </w:rPr>
        <w:t xml:space="preserve"> a </w:t>
      </w:r>
      <w:r w:rsidRPr="003B75E6">
        <w:rPr>
          <w:lang w:val="sk-SK"/>
        </w:rPr>
        <w:t>kumulácia toxických 14</w:t>
      </w:r>
      <w:r w:rsidR="00AA30A6" w:rsidRPr="003B75E6">
        <w:rPr>
          <w:lang w:val="sk-SK"/>
        </w:rPr>
        <w:noBreakHyphen/>
      </w:r>
      <w:r w:rsidRPr="003B75E6">
        <w:rPr>
          <w:lang w:val="sk-SK"/>
        </w:rPr>
        <w:t>α</w:t>
      </w:r>
      <w:r w:rsidR="009C33D9" w:rsidRPr="003B75E6">
        <w:rPr>
          <w:lang w:val="sk-SK"/>
        </w:rPr>
        <w:noBreakHyphen/>
      </w:r>
      <w:proofErr w:type="spellStart"/>
      <w:r w:rsidRPr="003B75E6">
        <w:rPr>
          <w:lang w:val="sk-SK"/>
        </w:rPr>
        <w:t>metylsterolov</w:t>
      </w:r>
      <w:proofErr w:type="spellEnd"/>
      <w:r w:rsidR="002C0B9E" w:rsidRPr="003B75E6">
        <w:rPr>
          <w:lang w:val="sk-SK"/>
        </w:rPr>
        <w:t xml:space="preserve"> v </w:t>
      </w:r>
      <w:r w:rsidRPr="003B75E6">
        <w:rPr>
          <w:lang w:val="sk-SK"/>
        </w:rPr>
        <w:t>membráne môžu byť zodpovedné za antimykotický fungistatický účinok. Azoly sú všeobecne lipofilné, iba flukonazol je hydrofilný,</w:t>
      </w:r>
      <w:r w:rsidR="002C0B9E" w:rsidRPr="003B75E6">
        <w:rPr>
          <w:lang w:val="sk-SK"/>
        </w:rPr>
        <w:t xml:space="preserve"> z </w:t>
      </w:r>
      <w:r w:rsidRPr="003B75E6">
        <w:rPr>
          <w:lang w:val="sk-SK"/>
        </w:rPr>
        <w:t xml:space="preserve">čoho vyplývajú jeho odlišné </w:t>
      </w:r>
      <w:proofErr w:type="spellStart"/>
      <w:r w:rsidRPr="003B75E6">
        <w:rPr>
          <w:lang w:val="sk-SK"/>
        </w:rPr>
        <w:t>farmakokinetické</w:t>
      </w:r>
      <w:proofErr w:type="spellEnd"/>
      <w:r w:rsidRPr="003B75E6">
        <w:rPr>
          <w:lang w:val="sk-SK"/>
        </w:rPr>
        <w:t xml:space="preserve"> vlastnosti ako dlhší biologický polčas, </w:t>
      </w:r>
      <w:proofErr w:type="spellStart"/>
      <w:r w:rsidRPr="003B75E6">
        <w:rPr>
          <w:lang w:val="sk-SK"/>
        </w:rPr>
        <w:t>biotransformácia</w:t>
      </w:r>
      <w:proofErr w:type="spellEnd"/>
      <w:r w:rsidRPr="003B75E6">
        <w:rPr>
          <w:lang w:val="sk-SK"/>
        </w:rPr>
        <w:t>, ktorá neprebieha</w:t>
      </w:r>
      <w:r w:rsidR="002C0B9E" w:rsidRPr="003B75E6">
        <w:rPr>
          <w:lang w:val="sk-SK"/>
        </w:rPr>
        <w:t xml:space="preserve"> v</w:t>
      </w:r>
      <w:r w:rsidR="00A62F56">
        <w:rPr>
          <w:lang w:val="sk-SK"/>
        </w:rPr>
        <w:t> </w:t>
      </w:r>
      <w:r w:rsidRPr="003B75E6">
        <w:rPr>
          <w:lang w:val="sk-SK"/>
        </w:rPr>
        <w:t>pečeni</w:t>
      </w:r>
      <w:r w:rsidR="00A62F56" w:rsidRPr="00A62F56">
        <w:rPr>
          <w:color w:val="FF0000"/>
          <w:lang w:val="sk-SK"/>
        </w:rPr>
        <w:t>,</w:t>
      </w:r>
      <w:r w:rsidR="002C0B9E" w:rsidRPr="003B75E6">
        <w:rPr>
          <w:lang w:val="sk-SK"/>
        </w:rPr>
        <w:t xml:space="preserve"> a </w:t>
      </w:r>
      <w:r w:rsidRPr="003B75E6">
        <w:rPr>
          <w:lang w:val="sk-SK"/>
        </w:rPr>
        <w:t xml:space="preserve">menej liekových interakcií. Všetky azoly okrem </w:t>
      </w:r>
      <w:proofErr w:type="spellStart"/>
      <w:r w:rsidRPr="003B75E6">
        <w:rPr>
          <w:lang w:val="sk-SK"/>
        </w:rPr>
        <w:t>flukonazolu</w:t>
      </w:r>
      <w:proofErr w:type="spellEnd"/>
      <w:r w:rsidR="00226C60" w:rsidRPr="003B75E6">
        <w:rPr>
          <w:lang w:val="sk-SK"/>
        </w:rPr>
        <w:t xml:space="preserve"> </w:t>
      </w:r>
      <w:r w:rsidRPr="003B75E6">
        <w:rPr>
          <w:lang w:val="sk-SK"/>
        </w:rPr>
        <w:t xml:space="preserve">sú substráty aj inhibítory cytochrómu P450, obzvlášť </w:t>
      </w:r>
      <w:bookmarkStart w:id="67" w:name="_Hlk63533275"/>
      <w:r w:rsidRPr="003B75E6">
        <w:rPr>
          <w:lang w:val="sk-SK"/>
        </w:rPr>
        <w:t>CYP3A4</w:t>
      </w:r>
      <w:bookmarkEnd w:id="67"/>
      <w:r w:rsidRPr="003B75E6">
        <w:rPr>
          <w:lang w:val="sk-SK"/>
        </w:rPr>
        <w:t>. Azoly ovplyvňujú syntézu steroidných hormónov, kortizolu</w:t>
      </w:r>
      <w:r w:rsidR="002C0B9E" w:rsidRPr="003B75E6">
        <w:rPr>
          <w:lang w:val="sk-SK"/>
        </w:rPr>
        <w:t xml:space="preserve"> a </w:t>
      </w:r>
      <w:r w:rsidRPr="003B75E6">
        <w:rPr>
          <w:lang w:val="sk-SK"/>
        </w:rPr>
        <w:t>androgénov</w:t>
      </w:r>
      <w:r w:rsidR="002C0B9E" w:rsidRPr="003B75E6">
        <w:rPr>
          <w:lang w:val="sk-SK"/>
        </w:rPr>
        <w:t xml:space="preserve"> a </w:t>
      </w:r>
      <w:r w:rsidRPr="003B75E6">
        <w:rPr>
          <w:lang w:val="sk-SK"/>
        </w:rPr>
        <w:t>môžu spôsobiť aj závažné poškodenie pečene.</w:t>
      </w:r>
      <w:r w:rsidR="00FE17C4" w:rsidRPr="003B75E6">
        <w:rPr>
          <w:lang w:val="sk-SK"/>
        </w:rPr>
        <w:t xml:space="preserve"> </w:t>
      </w:r>
      <w:proofErr w:type="spellStart"/>
      <w:r w:rsidRPr="003B75E6">
        <w:rPr>
          <w:lang w:val="sk-SK"/>
        </w:rPr>
        <w:t>Antacidá</w:t>
      </w:r>
      <w:proofErr w:type="spellEnd"/>
      <w:r w:rsidR="002C0B9E" w:rsidRPr="003B75E6">
        <w:rPr>
          <w:lang w:val="sk-SK"/>
        </w:rPr>
        <w:t xml:space="preserve"> a </w:t>
      </w:r>
      <w:r w:rsidRPr="003B75E6">
        <w:rPr>
          <w:lang w:val="sk-SK"/>
        </w:rPr>
        <w:t>H</w:t>
      </w:r>
      <w:r w:rsidR="00464EF7" w:rsidRPr="003B75E6">
        <w:rPr>
          <w:vertAlign w:val="subscript"/>
          <w:lang w:val="sk-SK"/>
        </w:rPr>
        <w:t>2</w:t>
      </w:r>
      <w:r w:rsidRPr="003B75E6">
        <w:rPr>
          <w:lang w:val="sk-SK"/>
        </w:rPr>
        <w:t xml:space="preserve">-antagonisti nepriaznivo ovplyvňujú </w:t>
      </w:r>
      <w:proofErr w:type="spellStart"/>
      <w:r w:rsidRPr="003B75E6">
        <w:rPr>
          <w:lang w:val="sk-SK"/>
        </w:rPr>
        <w:t>resorpciu</w:t>
      </w:r>
      <w:proofErr w:type="spellEnd"/>
      <w:r w:rsidRPr="003B75E6">
        <w:rPr>
          <w:lang w:val="sk-SK"/>
        </w:rPr>
        <w:t xml:space="preserve"> </w:t>
      </w:r>
      <w:proofErr w:type="spellStart"/>
      <w:r w:rsidRPr="003B75E6">
        <w:rPr>
          <w:lang w:val="sk-SK"/>
        </w:rPr>
        <w:t>azolov</w:t>
      </w:r>
      <w:proofErr w:type="spellEnd"/>
      <w:r w:rsidRPr="003B75E6">
        <w:rPr>
          <w:lang w:val="sk-SK"/>
        </w:rPr>
        <w:t>.</w:t>
      </w:r>
      <w:sdt>
        <w:sdtPr>
          <w:rPr>
            <w:lang w:val="sk-SK"/>
          </w:rPr>
          <w:id w:val="1803732041"/>
          <w:citation/>
        </w:sdtPr>
        <w:sdtEndPr/>
        <w:sdtContent>
          <w:r w:rsidR="00E04724" w:rsidRPr="003B75E6">
            <w:rPr>
              <w:lang w:val="sk-SK"/>
            </w:rPr>
            <w:fldChar w:fldCharType="begin"/>
          </w:r>
          <w:r w:rsidR="00E04724" w:rsidRPr="003B75E6">
            <w:rPr>
              <w:lang w:val="sk-SK"/>
            </w:rPr>
            <w:instrText xml:space="preserve"> CITATION 6pkoEdJBiLRVlZIZ </w:instrText>
          </w:r>
          <w:r w:rsidR="00E04724" w:rsidRPr="003B75E6">
            <w:rPr>
              <w:lang w:val="sk-SK"/>
            </w:rPr>
            <w:fldChar w:fldCharType="separate"/>
          </w:r>
          <w:r w:rsidR="006A418C">
            <w:rPr>
              <w:noProof/>
              <w:lang w:val="sk-SK"/>
            </w:rPr>
            <w:t xml:space="preserve"> </w:t>
          </w:r>
          <w:r w:rsidR="006A418C" w:rsidRPr="006A418C">
            <w:rPr>
              <w:noProof/>
              <w:lang w:val="sk-SK"/>
            </w:rPr>
            <w:t>[107]</w:t>
          </w:r>
          <w:r w:rsidR="00E04724" w:rsidRPr="003B75E6">
            <w:rPr>
              <w:lang w:val="sk-SK"/>
            </w:rPr>
            <w:fldChar w:fldCharType="end"/>
          </w:r>
        </w:sdtContent>
      </w:sdt>
    </w:p>
    <w:p w14:paraId="38F77EBB" w14:textId="56DAAFB1" w:rsidR="00363127" w:rsidRPr="003B75E6" w:rsidRDefault="00752E75" w:rsidP="00363127">
      <w:pPr>
        <w:pStyle w:val="Dalodstavce"/>
        <w:rPr>
          <w:lang w:val="sk-SK"/>
        </w:rPr>
      </w:pPr>
      <w:r w:rsidRPr="003B75E6">
        <w:rPr>
          <w:lang w:val="sk-SK"/>
        </w:rPr>
        <w:t xml:space="preserve">Podľa chemickej štruktúry sa delia na </w:t>
      </w:r>
      <w:proofErr w:type="spellStart"/>
      <w:r w:rsidRPr="003B75E6">
        <w:rPr>
          <w:lang w:val="sk-SK"/>
        </w:rPr>
        <w:t>imidazoly</w:t>
      </w:r>
      <w:proofErr w:type="spellEnd"/>
      <w:r w:rsidR="002C0B9E" w:rsidRPr="003B75E6">
        <w:rPr>
          <w:lang w:val="sk-SK"/>
        </w:rPr>
        <w:t xml:space="preserve"> a </w:t>
      </w:r>
      <w:proofErr w:type="spellStart"/>
      <w:r w:rsidRPr="003B75E6">
        <w:rPr>
          <w:lang w:val="sk-SK"/>
        </w:rPr>
        <w:t>triazoly</w:t>
      </w:r>
      <w:proofErr w:type="spellEnd"/>
      <w:r w:rsidRPr="003B75E6">
        <w:rPr>
          <w:lang w:val="sk-SK"/>
        </w:rPr>
        <w:t xml:space="preserve">. Medzi </w:t>
      </w:r>
      <w:proofErr w:type="spellStart"/>
      <w:r w:rsidRPr="003B75E6">
        <w:rPr>
          <w:lang w:val="sk-SK"/>
        </w:rPr>
        <w:t>imidazoly</w:t>
      </w:r>
      <w:proofErr w:type="spellEnd"/>
      <w:r w:rsidRPr="003B75E6">
        <w:rPr>
          <w:lang w:val="sk-SK"/>
        </w:rPr>
        <w:t xml:space="preserve"> patria ketokonazol, </w:t>
      </w:r>
      <w:proofErr w:type="spellStart"/>
      <w:r w:rsidRPr="003B75E6">
        <w:rPr>
          <w:lang w:val="sk-SK"/>
        </w:rPr>
        <w:t>mikonazol</w:t>
      </w:r>
      <w:proofErr w:type="spellEnd"/>
      <w:r w:rsidRPr="003B75E6">
        <w:rPr>
          <w:lang w:val="sk-SK"/>
        </w:rPr>
        <w:t xml:space="preserve">, klotrimazol, </w:t>
      </w:r>
      <w:proofErr w:type="spellStart"/>
      <w:r w:rsidRPr="003B75E6">
        <w:rPr>
          <w:lang w:val="sk-SK"/>
        </w:rPr>
        <w:t>e</w:t>
      </w:r>
      <w:r w:rsidR="00AC5FDE" w:rsidRPr="003B75E6">
        <w:rPr>
          <w:lang w:val="sk-SK"/>
        </w:rPr>
        <w:t>k</w:t>
      </w:r>
      <w:r w:rsidRPr="003B75E6">
        <w:rPr>
          <w:lang w:val="sk-SK"/>
        </w:rPr>
        <w:t>onazol</w:t>
      </w:r>
      <w:proofErr w:type="spellEnd"/>
      <w:r w:rsidRPr="003B75E6">
        <w:rPr>
          <w:lang w:val="sk-SK"/>
        </w:rPr>
        <w:t xml:space="preserve">, </w:t>
      </w:r>
      <w:proofErr w:type="spellStart"/>
      <w:r w:rsidRPr="003B75E6">
        <w:rPr>
          <w:lang w:val="sk-SK"/>
        </w:rPr>
        <w:t>oxi</w:t>
      </w:r>
      <w:r w:rsidR="005F2C5A" w:rsidRPr="003B75E6">
        <w:rPr>
          <w:lang w:val="sk-SK"/>
        </w:rPr>
        <w:t>k</w:t>
      </w:r>
      <w:r w:rsidRPr="003B75E6">
        <w:rPr>
          <w:lang w:val="sk-SK"/>
        </w:rPr>
        <w:t>onazol</w:t>
      </w:r>
      <w:proofErr w:type="spellEnd"/>
      <w:r w:rsidRPr="003B75E6">
        <w:rPr>
          <w:lang w:val="sk-SK"/>
        </w:rPr>
        <w:t xml:space="preserve">, </w:t>
      </w:r>
      <w:proofErr w:type="spellStart"/>
      <w:r w:rsidRPr="003B75E6">
        <w:rPr>
          <w:lang w:val="sk-SK"/>
        </w:rPr>
        <w:t>fenti</w:t>
      </w:r>
      <w:r w:rsidR="005F2C5A" w:rsidRPr="003B75E6">
        <w:rPr>
          <w:lang w:val="sk-SK"/>
        </w:rPr>
        <w:t>k</w:t>
      </w:r>
      <w:r w:rsidRPr="003B75E6">
        <w:rPr>
          <w:lang w:val="sk-SK"/>
        </w:rPr>
        <w:t>onazol</w:t>
      </w:r>
      <w:proofErr w:type="spellEnd"/>
      <w:r w:rsidRPr="003B75E6">
        <w:rPr>
          <w:lang w:val="sk-SK"/>
        </w:rPr>
        <w:t xml:space="preserve">, </w:t>
      </w:r>
      <w:proofErr w:type="spellStart"/>
      <w:r w:rsidRPr="003B75E6">
        <w:rPr>
          <w:lang w:val="sk-SK"/>
        </w:rPr>
        <w:t>flutrimazol</w:t>
      </w:r>
      <w:proofErr w:type="spellEnd"/>
      <w:r w:rsidR="002C0B9E" w:rsidRPr="003B75E6">
        <w:rPr>
          <w:lang w:val="sk-SK"/>
        </w:rPr>
        <w:t xml:space="preserve"> a </w:t>
      </w:r>
      <w:r w:rsidRPr="003B75E6">
        <w:rPr>
          <w:lang w:val="sk-SK"/>
        </w:rPr>
        <w:t>iné</w:t>
      </w:r>
      <w:r w:rsidR="002C0B9E" w:rsidRPr="003B75E6">
        <w:rPr>
          <w:lang w:val="sk-SK"/>
        </w:rPr>
        <w:t xml:space="preserve"> a s </w:t>
      </w:r>
      <w:r w:rsidRPr="003B75E6">
        <w:rPr>
          <w:lang w:val="sk-SK"/>
        </w:rPr>
        <w:t xml:space="preserve">výnimkou </w:t>
      </w:r>
      <w:proofErr w:type="spellStart"/>
      <w:r w:rsidRPr="003B75E6">
        <w:rPr>
          <w:lang w:val="sk-SK"/>
        </w:rPr>
        <w:t>ketokonazolu</w:t>
      </w:r>
      <w:proofErr w:type="spellEnd"/>
      <w:r w:rsidRPr="003B75E6">
        <w:rPr>
          <w:lang w:val="sk-SK"/>
        </w:rPr>
        <w:t xml:space="preserve">, ktorý je pre nežiadúce účinky taktiež nahrádzaný </w:t>
      </w:r>
      <w:proofErr w:type="spellStart"/>
      <w:r w:rsidRPr="003B75E6">
        <w:rPr>
          <w:lang w:val="sk-SK"/>
        </w:rPr>
        <w:t>triazolmi</w:t>
      </w:r>
      <w:proofErr w:type="spellEnd"/>
      <w:r w:rsidR="00C717C1" w:rsidRPr="00C717C1">
        <w:rPr>
          <w:color w:val="FF0000"/>
          <w:lang w:val="sk-SK"/>
        </w:rPr>
        <w:t>,</w:t>
      </w:r>
      <w:r w:rsidRPr="003B75E6">
        <w:rPr>
          <w:lang w:val="sk-SK"/>
        </w:rPr>
        <w:t xml:space="preserve"> sú určené predovšetkým pre lokálnu terapiu. Štandardným liečivom pri kvasinkovej </w:t>
      </w:r>
      <w:proofErr w:type="spellStart"/>
      <w:r w:rsidRPr="003B75E6">
        <w:rPr>
          <w:lang w:val="sk-SK"/>
        </w:rPr>
        <w:t>vulvovaginitíde</w:t>
      </w:r>
      <w:proofErr w:type="spellEnd"/>
      <w:r w:rsidRPr="003B75E6">
        <w:rPr>
          <w:lang w:val="sk-SK"/>
        </w:rPr>
        <w:t xml:space="preserve"> je klotrimazol. Druhá skupina </w:t>
      </w:r>
      <w:proofErr w:type="spellStart"/>
      <w:r w:rsidRPr="003B75E6">
        <w:rPr>
          <w:lang w:val="sk-SK"/>
        </w:rPr>
        <w:t>azolov</w:t>
      </w:r>
      <w:proofErr w:type="spellEnd"/>
      <w:r w:rsidRPr="003B75E6">
        <w:rPr>
          <w:lang w:val="sk-SK"/>
        </w:rPr>
        <w:t xml:space="preserve"> nazývaná </w:t>
      </w:r>
      <w:proofErr w:type="spellStart"/>
      <w:r w:rsidRPr="003B75E6">
        <w:rPr>
          <w:lang w:val="sk-SK"/>
        </w:rPr>
        <w:t>triazoly</w:t>
      </w:r>
      <w:proofErr w:type="spellEnd"/>
      <w:r w:rsidRPr="003B75E6">
        <w:rPr>
          <w:lang w:val="sk-SK"/>
        </w:rPr>
        <w:t xml:space="preserve"> zahŕňa flu</w:t>
      </w:r>
      <w:r w:rsidR="00AC5FDE" w:rsidRPr="003B75E6">
        <w:rPr>
          <w:lang w:val="sk-SK"/>
        </w:rPr>
        <w:t>k</w:t>
      </w:r>
      <w:r w:rsidRPr="003B75E6">
        <w:rPr>
          <w:lang w:val="sk-SK"/>
        </w:rPr>
        <w:t>onazol, itra</w:t>
      </w:r>
      <w:r w:rsidR="00AC5FDE" w:rsidRPr="003B75E6">
        <w:rPr>
          <w:lang w:val="sk-SK"/>
        </w:rPr>
        <w:t>k</w:t>
      </w:r>
      <w:r w:rsidRPr="003B75E6">
        <w:rPr>
          <w:lang w:val="sk-SK"/>
        </w:rPr>
        <w:t>onazol, vori</w:t>
      </w:r>
      <w:r w:rsidR="00AC5FDE" w:rsidRPr="003B75E6">
        <w:rPr>
          <w:lang w:val="sk-SK"/>
        </w:rPr>
        <w:t>k</w:t>
      </w:r>
      <w:r w:rsidRPr="003B75E6">
        <w:rPr>
          <w:lang w:val="sk-SK"/>
        </w:rPr>
        <w:t>onazol, posa</w:t>
      </w:r>
      <w:r w:rsidR="00AC5FDE" w:rsidRPr="003B75E6">
        <w:rPr>
          <w:lang w:val="sk-SK"/>
        </w:rPr>
        <w:t>k</w:t>
      </w:r>
      <w:r w:rsidRPr="003B75E6">
        <w:rPr>
          <w:lang w:val="sk-SK"/>
        </w:rPr>
        <w:t>onazol</w:t>
      </w:r>
      <w:r w:rsidR="002C0B9E" w:rsidRPr="003B75E6">
        <w:rPr>
          <w:lang w:val="sk-SK"/>
        </w:rPr>
        <w:t xml:space="preserve"> a </w:t>
      </w:r>
      <w:proofErr w:type="spellStart"/>
      <w:r w:rsidRPr="003B75E6">
        <w:rPr>
          <w:lang w:val="sk-SK"/>
        </w:rPr>
        <w:t>ravu</w:t>
      </w:r>
      <w:r w:rsidR="00AC5FDE" w:rsidRPr="003B75E6">
        <w:rPr>
          <w:lang w:val="sk-SK"/>
        </w:rPr>
        <w:t>k</w:t>
      </w:r>
      <w:r w:rsidRPr="003B75E6">
        <w:rPr>
          <w:lang w:val="sk-SK"/>
        </w:rPr>
        <w:t>onazol</w:t>
      </w:r>
      <w:proofErr w:type="spellEnd"/>
      <w:r w:rsidRPr="003B75E6">
        <w:rPr>
          <w:lang w:val="sk-SK"/>
        </w:rPr>
        <w:t xml:space="preserve">. Pre lepšie </w:t>
      </w:r>
      <w:proofErr w:type="spellStart"/>
      <w:r w:rsidRPr="003B75E6">
        <w:rPr>
          <w:lang w:val="sk-SK"/>
        </w:rPr>
        <w:t>farmakokinetické</w:t>
      </w:r>
      <w:proofErr w:type="spellEnd"/>
      <w:r w:rsidRPr="003B75E6">
        <w:rPr>
          <w:lang w:val="sk-SK"/>
        </w:rPr>
        <w:t xml:space="preserve"> vlastnosti, vyššiu </w:t>
      </w:r>
      <w:proofErr w:type="spellStart"/>
      <w:r w:rsidRPr="003B75E6">
        <w:rPr>
          <w:lang w:val="sk-SK"/>
        </w:rPr>
        <w:t>špecifit</w:t>
      </w:r>
      <w:r w:rsidR="00363127" w:rsidRPr="003B75E6">
        <w:rPr>
          <w:lang w:val="sk-SK"/>
        </w:rPr>
        <w:t>u</w:t>
      </w:r>
      <w:proofErr w:type="spellEnd"/>
      <w:r w:rsidRPr="003B75E6">
        <w:rPr>
          <w:lang w:val="sk-SK"/>
        </w:rPr>
        <w:t xml:space="preserve"> účinku</w:t>
      </w:r>
      <w:r w:rsidR="002C0B9E" w:rsidRPr="003B75E6">
        <w:rPr>
          <w:lang w:val="sk-SK"/>
        </w:rPr>
        <w:t xml:space="preserve"> a </w:t>
      </w:r>
      <w:r w:rsidRPr="003B75E6">
        <w:rPr>
          <w:lang w:val="sk-SK"/>
        </w:rPr>
        <w:t xml:space="preserve">menej nežiadúcich účinkov je skupina </w:t>
      </w:r>
      <w:proofErr w:type="spellStart"/>
      <w:r w:rsidRPr="003B75E6">
        <w:rPr>
          <w:lang w:val="sk-SK"/>
        </w:rPr>
        <w:t>triazolov</w:t>
      </w:r>
      <w:proofErr w:type="spellEnd"/>
      <w:r w:rsidRPr="003B75E6">
        <w:rPr>
          <w:lang w:val="sk-SK"/>
        </w:rPr>
        <w:t xml:space="preserve"> určená na systémové použitie. </w:t>
      </w:r>
      <w:sdt>
        <w:sdtPr>
          <w:rPr>
            <w:lang w:val="sk-SK"/>
          </w:rPr>
          <w:id w:val="-643806450"/>
          <w:citation/>
        </w:sdtPr>
        <w:sdtEndPr/>
        <w:sdtContent>
          <w:r w:rsidR="00E3334F" w:rsidRPr="003B75E6">
            <w:rPr>
              <w:lang w:val="sk-SK"/>
            </w:rPr>
            <w:fldChar w:fldCharType="begin"/>
          </w:r>
          <w:r w:rsidR="00E3334F" w:rsidRPr="003B75E6">
            <w:rPr>
              <w:lang w:val="sk-SK"/>
            </w:rPr>
            <w:instrText xml:space="preserve"> CITATION BAjQtixYicwVK6MT </w:instrText>
          </w:r>
          <w:r w:rsidR="00E3334F" w:rsidRPr="003B75E6">
            <w:rPr>
              <w:lang w:val="sk-SK"/>
            </w:rPr>
            <w:fldChar w:fldCharType="separate"/>
          </w:r>
          <w:r w:rsidR="006A418C" w:rsidRPr="006A418C">
            <w:rPr>
              <w:noProof/>
              <w:lang w:val="sk-SK"/>
            </w:rPr>
            <w:t>[109]</w:t>
          </w:r>
          <w:r w:rsidR="00E3334F" w:rsidRPr="003B75E6">
            <w:rPr>
              <w:lang w:val="sk-SK"/>
            </w:rPr>
            <w:fldChar w:fldCharType="end"/>
          </w:r>
        </w:sdtContent>
      </w:sdt>
    </w:p>
    <w:p w14:paraId="1BAF41B1" w14:textId="6D9D2D96" w:rsidR="001F3146" w:rsidRPr="003B75E6" w:rsidRDefault="001F3146" w:rsidP="001F3146">
      <w:pPr>
        <w:pStyle w:val="Nadpis3"/>
      </w:pPr>
      <w:proofErr w:type="spellStart"/>
      <w:r w:rsidRPr="003B75E6">
        <w:t>Allylamíny</w:t>
      </w:r>
      <w:proofErr w:type="spellEnd"/>
      <w:r w:rsidR="002C0B9E" w:rsidRPr="003B75E6">
        <w:t xml:space="preserve"> a </w:t>
      </w:r>
      <w:proofErr w:type="spellStart"/>
      <w:r w:rsidRPr="003B75E6">
        <w:t>thiokarbamáty</w:t>
      </w:r>
      <w:proofErr w:type="spellEnd"/>
    </w:p>
    <w:p w14:paraId="7A62B68D" w14:textId="403C9025" w:rsidR="001F3146" w:rsidRPr="003B75E6" w:rsidRDefault="001F3146" w:rsidP="00F756A0">
      <w:pPr>
        <w:pStyle w:val="Odstavec1"/>
        <w:rPr>
          <w:lang w:val="sk-SK"/>
        </w:rPr>
      </w:pPr>
      <w:r w:rsidRPr="003B75E6">
        <w:rPr>
          <w:color w:val="000000" w:themeColor="text1"/>
          <w:lang w:val="sk-SK"/>
        </w:rPr>
        <w:t xml:space="preserve">Mechanizmus účinku </w:t>
      </w:r>
      <w:proofErr w:type="spellStart"/>
      <w:r w:rsidRPr="003B75E6">
        <w:rPr>
          <w:color w:val="000000" w:themeColor="text1"/>
          <w:lang w:val="sk-SK"/>
        </w:rPr>
        <w:t>allylamínov</w:t>
      </w:r>
      <w:proofErr w:type="spellEnd"/>
      <w:r w:rsidRPr="003B75E6">
        <w:rPr>
          <w:color w:val="000000" w:themeColor="text1"/>
          <w:lang w:val="sk-SK"/>
        </w:rPr>
        <w:t xml:space="preserve"> súvisí</w:t>
      </w:r>
      <w:r w:rsidR="002C0B9E" w:rsidRPr="003B75E6">
        <w:rPr>
          <w:color w:val="000000" w:themeColor="text1"/>
          <w:lang w:val="sk-SK"/>
        </w:rPr>
        <w:t xml:space="preserve"> s </w:t>
      </w:r>
      <w:proofErr w:type="spellStart"/>
      <w:r w:rsidRPr="003B75E6">
        <w:rPr>
          <w:color w:val="000000" w:themeColor="text1"/>
          <w:lang w:val="sk-SK"/>
        </w:rPr>
        <w:t>nekompetitívnou</w:t>
      </w:r>
      <w:proofErr w:type="spellEnd"/>
      <w:r w:rsidRPr="003B75E6">
        <w:rPr>
          <w:color w:val="000000" w:themeColor="text1"/>
          <w:lang w:val="sk-SK"/>
        </w:rPr>
        <w:t xml:space="preserve"> inhibíciou syntézy ergosterolu</w:t>
      </w:r>
      <w:r w:rsidR="002C0B9E" w:rsidRPr="003B75E6">
        <w:rPr>
          <w:color w:val="000000" w:themeColor="text1"/>
          <w:lang w:val="sk-SK"/>
        </w:rPr>
        <w:t xml:space="preserve"> v </w:t>
      </w:r>
      <w:r w:rsidRPr="003B75E6">
        <w:rPr>
          <w:color w:val="000000" w:themeColor="text1"/>
          <w:lang w:val="sk-SK"/>
        </w:rPr>
        <w:t xml:space="preserve">skorej fáze jeho syntézy. To vedie k </w:t>
      </w:r>
      <w:r w:rsidRPr="003B75E6">
        <w:rPr>
          <w:lang w:val="sk-SK"/>
        </w:rPr>
        <w:t>nedostatku ergosterolu</w:t>
      </w:r>
      <w:r w:rsidR="002C0B9E" w:rsidRPr="003B75E6">
        <w:rPr>
          <w:lang w:val="sk-SK"/>
        </w:rPr>
        <w:t xml:space="preserve"> a </w:t>
      </w:r>
      <w:r w:rsidRPr="003B75E6">
        <w:rPr>
          <w:lang w:val="sk-SK"/>
        </w:rPr>
        <w:t xml:space="preserve">k hromadeniu jeho prekurzoru </w:t>
      </w:r>
      <w:proofErr w:type="spellStart"/>
      <w:r w:rsidRPr="003B75E6">
        <w:rPr>
          <w:lang w:val="sk-SK"/>
        </w:rPr>
        <w:t>skvalénu</w:t>
      </w:r>
      <w:proofErr w:type="spellEnd"/>
      <w:r w:rsidR="002C0B9E" w:rsidRPr="003B75E6">
        <w:rPr>
          <w:lang w:val="sk-SK"/>
        </w:rPr>
        <w:t xml:space="preserve"> v </w:t>
      </w:r>
      <w:r w:rsidRPr="003B75E6">
        <w:rPr>
          <w:lang w:val="sk-SK"/>
        </w:rPr>
        <w:t>bunkách, čo vedie k zvýšeniu priepustnosti membrán</w:t>
      </w:r>
      <w:r w:rsidR="002C0B9E" w:rsidRPr="003B75E6">
        <w:rPr>
          <w:lang w:val="sk-SK"/>
        </w:rPr>
        <w:t xml:space="preserve"> a </w:t>
      </w:r>
      <w:r w:rsidRPr="003B75E6">
        <w:rPr>
          <w:lang w:val="sk-SK"/>
        </w:rPr>
        <w:t>k celkovému narušeniu organizácie bunky</w:t>
      </w:r>
      <w:r w:rsidR="002C0B9E" w:rsidRPr="003B75E6">
        <w:rPr>
          <w:lang w:val="sk-SK"/>
        </w:rPr>
        <w:t xml:space="preserve"> s </w:t>
      </w:r>
      <w:r w:rsidRPr="003B75E6">
        <w:rPr>
          <w:lang w:val="sk-SK"/>
        </w:rPr>
        <w:t xml:space="preserve">ich následným zánikom. Takisto pôsobia tým, že inhibujú </w:t>
      </w:r>
      <w:proofErr w:type="spellStart"/>
      <w:r w:rsidRPr="003B75E6">
        <w:rPr>
          <w:lang w:val="sk-SK"/>
        </w:rPr>
        <w:t>skvalenepoxidázu</w:t>
      </w:r>
      <w:proofErr w:type="spellEnd"/>
      <w:r w:rsidR="008C1D3E" w:rsidRPr="003B75E6">
        <w:rPr>
          <w:lang w:val="sk-SK"/>
        </w:rPr>
        <w:t>,</w:t>
      </w:r>
      <w:r w:rsidR="002C0B9E" w:rsidRPr="003B75E6">
        <w:rPr>
          <w:lang w:val="sk-SK"/>
        </w:rPr>
        <w:t xml:space="preserve"> a </w:t>
      </w:r>
      <w:r w:rsidRPr="003B75E6">
        <w:rPr>
          <w:lang w:val="sk-SK"/>
        </w:rPr>
        <w:t xml:space="preserve">tým premenu </w:t>
      </w:r>
      <w:proofErr w:type="spellStart"/>
      <w:r w:rsidRPr="003B75E6">
        <w:rPr>
          <w:lang w:val="sk-SK"/>
        </w:rPr>
        <w:t>skvalénu</w:t>
      </w:r>
      <w:proofErr w:type="spellEnd"/>
      <w:r w:rsidRPr="003B75E6">
        <w:rPr>
          <w:lang w:val="sk-SK"/>
        </w:rPr>
        <w:t xml:space="preserve"> na lanosterol. </w:t>
      </w:r>
      <w:sdt>
        <w:sdtPr>
          <w:rPr>
            <w:lang w:val="sk-SK"/>
          </w:rPr>
          <w:id w:val="1175304757"/>
          <w:citation/>
        </w:sdtPr>
        <w:sdtEndPr/>
        <w:sdtContent>
          <w:r w:rsidR="00307375" w:rsidRPr="003B75E6">
            <w:rPr>
              <w:lang w:val="sk-SK"/>
            </w:rPr>
            <w:fldChar w:fldCharType="begin"/>
          </w:r>
          <w:r w:rsidR="00307375" w:rsidRPr="003B75E6">
            <w:rPr>
              <w:lang w:val="sk-SK"/>
            </w:rPr>
            <w:instrText xml:space="preserve"> CITATION dNGq8n2FN8ogK4Ks </w:instrText>
          </w:r>
          <w:r w:rsidR="00307375" w:rsidRPr="003B75E6">
            <w:rPr>
              <w:lang w:val="sk-SK"/>
            </w:rPr>
            <w:fldChar w:fldCharType="separate"/>
          </w:r>
          <w:r w:rsidR="006A418C" w:rsidRPr="006A418C">
            <w:rPr>
              <w:noProof/>
              <w:lang w:val="sk-SK"/>
            </w:rPr>
            <w:t>[104]</w:t>
          </w:r>
          <w:r w:rsidR="00307375" w:rsidRPr="003B75E6">
            <w:rPr>
              <w:lang w:val="sk-SK"/>
            </w:rPr>
            <w:fldChar w:fldCharType="end"/>
          </w:r>
        </w:sdtContent>
      </w:sdt>
      <w:r w:rsidR="009861F1" w:rsidRPr="003B75E6">
        <w:rPr>
          <w:lang w:val="sk-SK"/>
        </w:rPr>
        <w:t xml:space="preserve"> </w:t>
      </w:r>
      <w:r w:rsidRPr="003B75E6">
        <w:rPr>
          <w:lang w:val="sk-SK"/>
        </w:rPr>
        <w:t xml:space="preserve">Mechanizmus účinku </w:t>
      </w:r>
      <w:proofErr w:type="spellStart"/>
      <w:r w:rsidRPr="003B75E6">
        <w:rPr>
          <w:lang w:val="sk-SK"/>
        </w:rPr>
        <w:t>thiokarbamátov</w:t>
      </w:r>
      <w:proofErr w:type="spellEnd"/>
      <w:r w:rsidR="002C0B9E" w:rsidRPr="003B75E6">
        <w:rPr>
          <w:lang w:val="sk-SK"/>
        </w:rPr>
        <w:t xml:space="preserve"> s </w:t>
      </w:r>
      <w:r w:rsidRPr="003B75E6">
        <w:rPr>
          <w:lang w:val="sk-SK"/>
        </w:rPr>
        <w:t xml:space="preserve">hlavným zástupcom </w:t>
      </w:r>
      <w:proofErr w:type="spellStart"/>
      <w:r w:rsidRPr="003B75E6">
        <w:rPr>
          <w:lang w:val="sk-SK"/>
        </w:rPr>
        <w:t>tolnaftátom</w:t>
      </w:r>
      <w:proofErr w:type="spellEnd"/>
      <w:r w:rsidRPr="003B75E6">
        <w:rPr>
          <w:lang w:val="sk-SK"/>
        </w:rPr>
        <w:t xml:space="preserve"> je podobný</w:t>
      </w:r>
      <w:r w:rsidR="00D51997" w:rsidRPr="003B75E6">
        <w:rPr>
          <w:lang w:val="sk-SK"/>
        </w:rPr>
        <w:t>.</w:t>
      </w:r>
      <w:sdt>
        <w:sdtPr>
          <w:rPr>
            <w:lang w:val="sk-SK"/>
          </w:rPr>
          <w:id w:val="-1942297943"/>
          <w:citation/>
        </w:sdtPr>
        <w:sdtEndPr/>
        <w:sdtContent>
          <w:r w:rsidR="00307375" w:rsidRPr="003B75E6">
            <w:rPr>
              <w:lang w:val="sk-SK"/>
            </w:rPr>
            <w:fldChar w:fldCharType="begin"/>
          </w:r>
          <w:r w:rsidR="00307375" w:rsidRPr="003B75E6">
            <w:rPr>
              <w:lang w:val="sk-SK"/>
            </w:rPr>
            <w:instrText xml:space="preserve"> CITATION uTIZmdSKcdl8y9Ga </w:instrText>
          </w:r>
          <w:r w:rsidR="00307375" w:rsidRPr="003B75E6">
            <w:rPr>
              <w:lang w:val="sk-SK"/>
            </w:rPr>
            <w:fldChar w:fldCharType="separate"/>
          </w:r>
          <w:r w:rsidR="006A418C">
            <w:rPr>
              <w:noProof/>
              <w:lang w:val="sk-SK"/>
            </w:rPr>
            <w:t xml:space="preserve"> </w:t>
          </w:r>
          <w:r w:rsidR="006A418C" w:rsidRPr="006A418C">
            <w:rPr>
              <w:noProof/>
              <w:lang w:val="sk-SK"/>
            </w:rPr>
            <w:t>[110]</w:t>
          </w:r>
          <w:r w:rsidR="00307375" w:rsidRPr="003B75E6">
            <w:rPr>
              <w:lang w:val="sk-SK"/>
            </w:rPr>
            <w:fldChar w:fldCharType="end"/>
          </w:r>
        </w:sdtContent>
      </w:sdt>
      <w:r w:rsidRPr="003B75E6">
        <w:rPr>
          <w:lang w:val="sk-SK"/>
        </w:rPr>
        <w:t xml:space="preserve"> Do skupiny </w:t>
      </w:r>
      <w:proofErr w:type="spellStart"/>
      <w:r w:rsidRPr="003B75E6">
        <w:rPr>
          <w:lang w:val="sk-SK"/>
        </w:rPr>
        <w:t>allylamínov</w:t>
      </w:r>
      <w:proofErr w:type="spellEnd"/>
      <w:r w:rsidRPr="003B75E6">
        <w:rPr>
          <w:lang w:val="sk-SK"/>
        </w:rPr>
        <w:t xml:space="preserve"> patrí </w:t>
      </w:r>
      <w:proofErr w:type="spellStart"/>
      <w:r w:rsidRPr="003B75E6">
        <w:rPr>
          <w:lang w:val="sk-SK"/>
        </w:rPr>
        <w:t>terbinaf</w:t>
      </w:r>
      <w:r w:rsidR="006376EE" w:rsidRPr="003B75E6">
        <w:rPr>
          <w:lang w:val="sk-SK"/>
        </w:rPr>
        <w:t>i</w:t>
      </w:r>
      <w:r w:rsidRPr="003B75E6">
        <w:rPr>
          <w:lang w:val="sk-SK"/>
        </w:rPr>
        <w:t>n</w:t>
      </w:r>
      <w:proofErr w:type="spellEnd"/>
      <w:r w:rsidRPr="003B75E6">
        <w:rPr>
          <w:lang w:val="sk-SK"/>
        </w:rPr>
        <w:t xml:space="preserve">, </w:t>
      </w:r>
      <w:proofErr w:type="spellStart"/>
      <w:r w:rsidRPr="003B75E6">
        <w:rPr>
          <w:lang w:val="sk-SK"/>
        </w:rPr>
        <w:t>naftif</w:t>
      </w:r>
      <w:r w:rsidR="006376EE" w:rsidRPr="003B75E6">
        <w:rPr>
          <w:lang w:val="sk-SK"/>
        </w:rPr>
        <w:t>i</w:t>
      </w:r>
      <w:r w:rsidRPr="003B75E6">
        <w:rPr>
          <w:lang w:val="sk-SK"/>
        </w:rPr>
        <w:t>n</w:t>
      </w:r>
      <w:proofErr w:type="spellEnd"/>
      <w:r w:rsidR="002C0B9E" w:rsidRPr="003B75E6">
        <w:rPr>
          <w:lang w:val="sk-SK"/>
        </w:rPr>
        <w:t xml:space="preserve"> a </w:t>
      </w:r>
      <w:proofErr w:type="spellStart"/>
      <w:r w:rsidRPr="003B75E6">
        <w:rPr>
          <w:lang w:val="sk-SK"/>
        </w:rPr>
        <w:t>butenaf</w:t>
      </w:r>
      <w:r w:rsidR="006376EE" w:rsidRPr="003B75E6">
        <w:rPr>
          <w:lang w:val="sk-SK"/>
        </w:rPr>
        <w:t>i</w:t>
      </w:r>
      <w:r w:rsidRPr="003B75E6">
        <w:rPr>
          <w:lang w:val="sk-SK"/>
        </w:rPr>
        <w:t>n</w:t>
      </w:r>
      <w:proofErr w:type="spellEnd"/>
      <w:r w:rsidRPr="003B75E6">
        <w:rPr>
          <w:lang w:val="sk-SK"/>
        </w:rPr>
        <w:t xml:space="preserve">. Najpoužívanejším </w:t>
      </w:r>
      <w:proofErr w:type="spellStart"/>
      <w:r w:rsidRPr="003B75E6">
        <w:rPr>
          <w:lang w:val="sk-SK"/>
        </w:rPr>
        <w:t>allylamínom</w:t>
      </w:r>
      <w:proofErr w:type="spellEnd"/>
      <w:r w:rsidRPr="003B75E6">
        <w:rPr>
          <w:lang w:val="sk-SK"/>
        </w:rPr>
        <w:t xml:space="preserve"> je </w:t>
      </w:r>
      <w:proofErr w:type="spellStart"/>
      <w:r w:rsidRPr="003B75E6">
        <w:rPr>
          <w:lang w:val="sk-SK"/>
        </w:rPr>
        <w:t>terbinafin</w:t>
      </w:r>
      <w:proofErr w:type="spellEnd"/>
      <w:r w:rsidRPr="003B75E6">
        <w:rPr>
          <w:lang w:val="sk-SK"/>
        </w:rPr>
        <w:t xml:space="preserve">, ktorý sa užíva </w:t>
      </w:r>
      <w:proofErr w:type="spellStart"/>
      <w:r w:rsidRPr="003B75E6">
        <w:rPr>
          <w:lang w:val="sk-SK"/>
        </w:rPr>
        <w:t>p</w:t>
      </w:r>
      <w:r w:rsidR="00D51997" w:rsidRPr="003B75E6">
        <w:rPr>
          <w:lang w:val="sk-SK"/>
        </w:rPr>
        <w:t>.o</w:t>
      </w:r>
      <w:proofErr w:type="spellEnd"/>
      <w:r w:rsidR="00D51997" w:rsidRPr="003B75E6">
        <w:rPr>
          <w:lang w:val="sk-SK"/>
        </w:rPr>
        <w:t>.</w:t>
      </w:r>
      <w:r w:rsidRPr="003B75E6">
        <w:rPr>
          <w:lang w:val="sk-SK"/>
        </w:rPr>
        <w:t>, ale aj lokálne.</w:t>
      </w:r>
      <w:r w:rsidR="00FE17C4" w:rsidRPr="003B75E6">
        <w:rPr>
          <w:lang w:val="sk-SK"/>
        </w:rPr>
        <w:t xml:space="preserve"> </w:t>
      </w:r>
      <w:r w:rsidRPr="003B75E6">
        <w:rPr>
          <w:lang w:val="sk-SK"/>
        </w:rPr>
        <w:t>Jeho prienik do tukového tkaniva, kože</w:t>
      </w:r>
      <w:r w:rsidR="002C0B9E" w:rsidRPr="003B75E6">
        <w:rPr>
          <w:lang w:val="sk-SK"/>
        </w:rPr>
        <w:t xml:space="preserve"> a </w:t>
      </w:r>
      <w:r w:rsidRPr="003B75E6">
        <w:rPr>
          <w:lang w:val="sk-SK"/>
        </w:rPr>
        <w:t>nechtov je vynikajúci</w:t>
      </w:r>
      <w:r w:rsidR="00D51997" w:rsidRPr="003B75E6">
        <w:rPr>
          <w:lang w:val="sk-SK"/>
        </w:rPr>
        <w:t>. D</w:t>
      </w:r>
      <w:r w:rsidRPr="003B75E6">
        <w:rPr>
          <w:lang w:val="sk-SK"/>
        </w:rPr>
        <w:t>o ostatných tkanív preniká nedostatočne.</w:t>
      </w:r>
      <w:r w:rsidR="00FE17C4" w:rsidRPr="003B75E6">
        <w:rPr>
          <w:lang w:val="sk-SK"/>
        </w:rPr>
        <w:t xml:space="preserve"> </w:t>
      </w:r>
      <w:r w:rsidRPr="003B75E6">
        <w:rPr>
          <w:lang w:val="sk-SK"/>
        </w:rPr>
        <w:t xml:space="preserve">Používa sa pri </w:t>
      </w:r>
      <w:proofErr w:type="spellStart"/>
      <w:r w:rsidRPr="003B75E6">
        <w:rPr>
          <w:lang w:val="sk-SK"/>
        </w:rPr>
        <w:t>mykotických</w:t>
      </w:r>
      <w:proofErr w:type="spellEnd"/>
      <w:r w:rsidRPr="003B75E6">
        <w:rPr>
          <w:lang w:val="sk-SK"/>
        </w:rPr>
        <w:t xml:space="preserve"> infekciách kože spôsobených hlavne </w:t>
      </w:r>
      <w:proofErr w:type="spellStart"/>
      <w:r w:rsidRPr="003B75E6">
        <w:rPr>
          <w:lang w:val="sk-SK"/>
        </w:rPr>
        <w:t>dermatofytmi</w:t>
      </w:r>
      <w:proofErr w:type="spellEnd"/>
      <w:r w:rsidRPr="003B75E6">
        <w:rPr>
          <w:lang w:val="sk-SK"/>
        </w:rPr>
        <w:t>, avšak pôsobí aj na</w:t>
      </w:r>
      <w:r w:rsidR="00FE17C4" w:rsidRPr="003B75E6">
        <w:rPr>
          <w:lang w:val="sk-SK"/>
        </w:rPr>
        <w:t xml:space="preserve"> </w:t>
      </w:r>
      <w:r w:rsidRPr="003B75E6">
        <w:rPr>
          <w:lang w:val="sk-SK"/>
        </w:rPr>
        <w:t>kvasinkové kožné infekcie, kde sa perorálna liečba považuje za vhodnú vzhľadom k miestu, závažnosti</w:t>
      </w:r>
      <w:r w:rsidR="002C0B9E" w:rsidRPr="003B75E6">
        <w:rPr>
          <w:lang w:val="sk-SK"/>
        </w:rPr>
        <w:t xml:space="preserve"> a </w:t>
      </w:r>
      <w:r w:rsidRPr="003B75E6">
        <w:rPr>
          <w:lang w:val="sk-SK"/>
        </w:rPr>
        <w:t xml:space="preserve">rozsahu infekcie. </w:t>
      </w:r>
      <w:sdt>
        <w:sdtPr>
          <w:rPr>
            <w:lang w:val="sk-SK"/>
          </w:rPr>
          <w:id w:val="1577628584"/>
          <w:citation/>
        </w:sdtPr>
        <w:sdtEndPr/>
        <w:sdtContent>
          <w:r w:rsidR="00307375" w:rsidRPr="003B75E6">
            <w:rPr>
              <w:lang w:val="sk-SK"/>
            </w:rPr>
            <w:fldChar w:fldCharType="begin"/>
          </w:r>
          <w:r w:rsidR="00307375" w:rsidRPr="003B75E6">
            <w:rPr>
              <w:lang w:val="sk-SK"/>
            </w:rPr>
            <w:instrText xml:space="preserve"> CITATION 6pkoEdJBiLRVlZIZ </w:instrText>
          </w:r>
          <w:r w:rsidR="00307375" w:rsidRPr="003B75E6">
            <w:rPr>
              <w:lang w:val="sk-SK"/>
            </w:rPr>
            <w:fldChar w:fldCharType="separate"/>
          </w:r>
          <w:r w:rsidR="006A418C" w:rsidRPr="006A418C">
            <w:rPr>
              <w:noProof/>
              <w:lang w:val="sk-SK"/>
            </w:rPr>
            <w:t>[107]</w:t>
          </w:r>
          <w:r w:rsidR="00307375" w:rsidRPr="003B75E6">
            <w:rPr>
              <w:lang w:val="sk-SK"/>
            </w:rPr>
            <w:fldChar w:fldCharType="end"/>
          </w:r>
        </w:sdtContent>
      </w:sdt>
    </w:p>
    <w:p w14:paraId="38313E4F" w14:textId="51617C94" w:rsidR="00F756A0" w:rsidRPr="003B75E6" w:rsidRDefault="00F756A0" w:rsidP="00F756A0">
      <w:pPr>
        <w:pStyle w:val="Nadpis3"/>
      </w:pPr>
      <w:r w:rsidRPr="003B75E6">
        <w:t>Morfolíny</w:t>
      </w:r>
    </w:p>
    <w:p w14:paraId="23F51EFF" w14:textId="54D31DB6" w:rsidR="00B30F3B" w:rsidRPr="003B75E6" w:rsidRDefault="00B30F3B" w:rsidP="00B30F3B">
      <w:pPr>
        <w:pStyle w:val="Odstavec1"/>
        <w:rPr>
          <w:lang w:val="sk-SK"/>
        </w:rPr>
      </w:pPr>
      <w:r w:rsidRPr="003B75E6">
        <w:rPr>
          <w:lang w:val="sk-SK"/>
        </w:rPr>
        <w:t>Fungicídny</w:t>
      </w:r>
      <w:r w:rsidR="002C0B9E" w:rsidRPr="003B75E6">
        <w:rPr>
          <w:lang w:val="sk-SK"/>
        </w:rPr>
        <w:t xml:space="preserve"> a </w:t>
      </w:r>
      <w:r w:rsidRPr="003B75E6">
        <w:rPr>
          <w:lang w:val="sk-SK"/>
        </w:rPr>
        <w:t xml:space="preserve">fungistatický účinok týchto látok je taktiež založený na </w:t>
      </w:r>
      <w:r w:rsidR="004E2F4F" w:rsidRPr="003B75E6">
        <w:rPr>
          <w:lang w:val="sk-SK"/>
        </w:rPr>
        <w:t>poškode</w:t>
      </w:r>
      <w:r w:rsidRPr="003B75E6">
        <w:rPr>
          <w:lang w:val="sk-SK"/>
        </w:rPr>
        <w:t>ní bunkovej membrány. Morfolíny blokujú Δ14-reduktázu</w:t>
      </w:r>
      <w:r w:rsidR="002C0B9E" w:rsidRPr="003B75E6">
        <w:rPr>
          <w:lang w:val="sk-SK"/>
        </w:rPr>
        <w:t xml:space="preserve"> a </w:t>
      </w:r>
      <w:r w:rsidRPr="003B75E6">
        <w:rPr>
          <w:lang w:val="sk-SK"/>
        </w:rPr>
        <w:t>Δ8</w:t>
      </w:r>
      <w:r w:rsidR="00103437" w:rsidRPr="003B75E6">
        <w:rPr>
          <w:lang w:val="sk-SK"/>
        </w:rPr>
        <w:noBreakHyphen/>
      </w:r>
      <w:r w:rsidRPr="003B75E6">
        <w:rPr>
          <w:lang w:val="sk-SK"/>
        </w:rPr>
        <w:t>Δ7</w:t>
      </w:r>
      <w:r w:rsidR="00103437" w:rsidRPr="003B75E6">
        <w:rPr>
          <w:lang w:val="sk-SK"/>
        </w:rPr>
        <w:noBreakHyphen/>
      </w:r>
      <w:r w:rsidRPr="003B75E6">
        <w:rPr>
          <w:lang w:val="sk-SK"/>
        </w:rPr>
        <w:t xml:space="preserve">izomeránu, zúčastňujúce sa premeny </w:t>
      </w:r>
      <w:proofErr w:type="spellStart"/>
      <w:r w:rsidRPr="003B75E6">
        <w:rPr>
          <w:lang w:val="sk-SK"/>
        </w:rPr>
        <w:t>demetyllanosterolu</w:t>
      </w:r>
      <w:proofErr w:type="spellEnd"/>
      <w:r w:rsidRPr="003B75E6">
        <w:rPr>
          <w:lang w:val="sk-SK"/>
        </w:rPr>
        <w:t xml:space="preserve"> na ergosterol. Obsah ergosterolu sa znižuje</w:t>
      </w:r>
      <w:r w:rsidR="002C0B9E" w:rsidRPr="003B75E6">
        <w:rPr>
          <w:lang w:val="sk-SK"/>
        </w:rPr>
        <w:t xml:space="preserve"> a </w:t>
      </w:r>
      <w:r w:rsidRPr="003B75E6">
        <w:rPr>
          <w:lang w:val="sk-SK"/>
        </w:rPr>
        <w:t>súčasne sa</w:t>
      </w:r>
      <w:r w:rsidR="002C0B9E" w:rsidRPr="003B75E6">
        <w:rPr>
          <w:lang w:val="sk-SK"/>
        </w:rPr>
        <w:t xml:space="preserve"> v </w:t>
      </w:r>
      <w:r w:rsidRPr="003B75E6">
        <w:rPr>
          <w:lang w:val="sk-SK"/>
        </w:rPr>
        <w:t xml:space="preserve">bunkovej membráne húb hromadia nezvyklé, </w:t>
      </w:r>
      <w:proofErr w:type="spellStart"/>
      <w:r w:rsidRPr="003B75E6">
        <w:rPr>
          <w:lang w:val="sk-SK"/>
        </w:rPr>
        <w:t>stéricky</w:t>
      </w:r>
      <w:proofErr w:type="spellEnd"/>
      <w:r w:rsidRPr="003B75E6">
        <w:rPr>
          <w:lang w:val="sk-SK"/>
        </w:rPr>
        <w:t xml:space="preserve"> </w:t>
      </w:r>
      <w:proofErr w:type="spellStart"/>
      <w:r w:rsidRPr="003B75E6">
        <w:rPr>
          <w:lang w:val="sk-SK"/>
        </w:rPr>
        <w:t>neplanárne</w:t>
      </w:r>
      <w:proofErr w:type="spellEnd"/>
      <w:r w:rsidRPr="003B75E6">
        <w:rPr>
          <w:lang w:val="sk-SK"/>
        </w:rPr>
        <w:t xml:space="preserve"> izoméry sterolov. Predstaviteľom </w:t>
      </w:r>
      <w:proofErr w:type="spellStart"/>
      <w:r w:rsidRPr="003B75E6">
        <w:rPr>
          <w:lang w:val="sk-SK"/>
        </w:rPr>
        <w:t>morfolínov</w:t>
      </w:r>
      <w:proofErr w:type="spellEnd"/>
      <w:r w:rsidRPr="003B75E6">
        <w:rPr>
          <w:lang w:val="sk-SK"/>
        </w:rPr>
        <w:t xml:space="preserve"> je </w:t>
      </w:r>
      <w:r w:rsidRPr="003B75E6">
        <w:rPr>
          <w:lang w:val="sk-SK"/>
        </w:rPr>
        <w:lastRenderedPageBreak/>
        <w:t xml:space="preserve">látka zvaná </w:t>
      </w:r>
      <w:proofErr w:type="spellStart"/>
      <w:r w:rsidRPr="003B75E6">
        <w:rPr>
          <w:lang w:val="sk-SK"/>
        </w:rPr>
        <w:t>amorolfín</w:t>
      </w:r>
      <w:proofErr w:type="spellEnd"/>
      <w:r w:rsidRPr="003B75E6">
        <w:rPr>
          <w:lang w:val="sk-SK"/>
        </w:rPr>
        <w:t>, ktorá preniká cez nechtovú platničku</w:t>
      </w:r>
      <w:r w:rsidR="002C0B9E" w:rsidRPr="003B75E6">
        <w:rPr>
          <w:lang w:val="sk-SK"/>
        </w:rPr>
        <w:t xml:space="preserve"> a </w:t>
      </w:r>
      <w:r w:rsidRPr="003B75E6">
        <w:rPr>
          <w:lang w:val="sk-SK"/>
        </w:rPr>
        <w:t>umožňuje dosiahnuť adekvátne antimykotické koncentrácie</w:t>
      </w:r>
      <w:r w:rsidR="002C0B9E" w:rsidRPr="003B75E6">
        <w:rPr>
          <w:lang w:val="sk-SK"/>
        </w:rPr>
        <w:t xml:space="preserve"> v </w:t>
      </w:r>
      <w:r w:rsidRPr="003B75E6">
        <w:rPr>
          <w:lang w:val="sk-SK"/>
        </w:rPr>
        <w:t xml:space="preserve">mieste infekcie. Je indikovaný hlavne pri </w:t>
      </w:r>
      <w:proofErr w:type="spellStart"/>
      <w:r w:rsidRPr="003B75E6">
        <w:rPr>
          <w:lang w:val="sk-SK"/>
        </w:rPr>
        <w:t>onychomykózach</w:t>
      </w:r>
      <w:proofErr w:type="spellEnd"/>
      <w:r w:rsidRPr="003B75E6">
        <w:rPr>
          <w:lang w:val="sk-SK"/>
        </w:rPr>
        <w:t xml:space="preserve"> spôsobených </w:t>
      </w:r>
      <w:proofErr w:type="spellStart"/>
      <w:r w:rsidRPr="003B75E6">
        <w:rPr>
          <w:lang w:val="sk-SK"/>
        </w:rPr>
        <w:t>dermatofytmi</w:t>
      </w:r>
      <w:proofErr w:type="spellEnd"/>
      <w:r w:rsidR="002C0B9E" w:rsidRPr="003B75E6">
        <w:rPr>
          <w:lang w:val="sk-SK"/>
        </w:rPr>
        <w:t xml:space="preserve"> a </w:t>
      </w:r>
      <w:r w:rsidRPr="003B75E6">
        <w:rPr>
          <w:lang w:val="sk-SK"/>
        </w:rPr>
        <w:t xml:space="preserve">vláknitými hubami. </w:t>
      </w:r>
      <w:sdt>
        <w:sdtPr>
          <w:rPr>
            <w:lang w:val="sk-SK"/>
          </w:rPr>
          <w:id w:val="1126978788"/>
          <w:citation/>
        </w:sdtPr>
        <w:sdtEndPr/>
        <w:sdtContent>
          <w:r w:rsidR="00241E3D" w:rsidRPr="003B75E6">
            <w:rPr>
              <w:lang w:val="sk-SK"/>
            </w:rPr>
            <w:fldChar w:fldCharType="begin"/>
          </w:r>
          <w:r w:rsidR="00241E3D" w:rsidRPr="003B75E6">
            <w:rPr>
              <w:lang w:val="sk-SK"/>
            </w:rPr>
            <w:instrText xml:space="preserve"> CITATION 6pkoEdJBiLRVlZIZ </w:instrText>
          </w:r>
          <w:r w:rsidR="00241E3D" w:rsidRPr="003B75E6">
            <w:rPr>
              <w:lang w:val="sk-SK"/>
            </w:rPr>
            <w:fldChar w:fldCharType="separate"/>
          </w:r>
          <w:r w:rsidR="006A418C" w:rsidRPr="006A418C">
            <w:rPr>
              <w:noProof/>
              <w:lang w:val="sk-SK"/>
            </w:rPr>
            <w:t>[107]</w:t>
          </w:r>
          <w:r w:rsidR="00241E3D" w:rsidRPr="003B75E6">
            <w:rPr>
              <w:lang w:val="sk-SK"/>
            </w:rPr>
            <w:fldChar w:fldCharType="end"/>
          </w:r>
        </w:sdtContent>
      </w:sdt>
    </w:p>
    <w:p w14:paraId="49AA9BBC" w14:textId="72C9E0BE" w:rsidR="00AE74D6" w:rsidRPr="003B75E6" w:rsidRDefault="00AE74D6" w:rsidP="00AE74D6">
      <w:pPr>
        <w:pStyle w:val="Nadpis3"/>
      </w:pPr>
      <w:proofErr w:type="spellStart"/>
      <w:r w:rsidRPr="003B75E6">
        <w:t>Echinokandíny</w:t>
      </w:r>
      <w:proofErr w:type="spellEnd"/>
    </w:p>
    <w:p w14:paraId="45BFD807" w14:textId="0BBA6B86" w:rsidR="00F93F82" w:rsidRPr="003B75E6" w:rsidRDefault="00F93F82" w:rsidP="00F93F82">
      <w:pPr>
        <w:pStyle w:val="Odstavec1"/>
        <w:rPr>
          <w:lang w:val="sk-SK"/>
        </w:rPr>
      </w:pPr>
      <w:r w:rsidRPr="003B75E6">
        <w:rPr>
          <w:lang w:val="sk-SK"/>
        </w:rPr>
        <w:t xml:space="preserve">Tieto </w:t>
      </w:r>
      <w:proofErr w:type="spellStart"/>
      <w:r w:rsidRPr="003B75E6">
        <w:rPr>
          <w:lang w:val="sk-SK"/>
        </w:rPr>
        <w:t>semi</w:t>
      </w:r>
      <w:proofErr w:type="spellEnd"/>
      <w:r w:rsidRPr="003B75E6">
        <w:rPr>
          <w:lang w:val="sk-SK"/>
        </w:rPr>
        <w:t>-syntetické moderné antimykotiká sa vyrábajú</w:t>
      </w:r>
      <w:r w:rsidR="002C0B9E" w:rsidRPr="003B75E6">
        <w:rPr>
          <w:lang w:val="sk-SK"/>
        </w:rPr>
        <w:t xml:space="preserve"> z </w:t>
      </w:r>
      <w:r w:rsidRPr="003B75E6">
        <w:rPr>
          <w:lang w:val="sk-SK"/>
        </w:rPr>
        <w:t>fermentovaných</w:t>
      </w:r>
      <w:r w:rsidR="00DD2CA0" w:rsidRPr="003B75E6">
        <w:rPr>
          <w:lang w:val="sk-SK"/>
        </w:rPr>
        <w:t xml:space="preserve"> </w:t>
      </w:r>
      <w:r w:rsidRPr="003B75E6">
        <w:rPr>
          <w:lang w:val="sk-SK"/>
        </w:rPr>
        <w:t>produktov</w:t>
      </w:r>
      <w:r w:rsidR="00DD2CA0" w:rsidRPr="003B75E6">
        <w:rPr>
          <w:lang w:val="sk-SK"/>
        </w:rPr>
        <w:t xml:space="preserve"> </w:t>
      </w:r>
      <w:r w:rsidRPr="003B75E6">
        <w:rPr>
          <w:lang w:val="sk-SK"/>
        </w:rPr>
        <w:t>mikroskopických</w:t>
      </w:r>
      <w:r w:rsidR="00DD2CA0" w:rsidRPr="003B75E6">
        <w:rPr>
          <w:lang w:val="sk-SK"/>
        </w:rPr>
        <w:t xml:space="preserve"> </w:t>
      </w:r>
      <w:r w:rsidRPr="003B75E6">
        <w:rPr>
          <w:lang w:val="sk-SK"/>
        </w:rPr>
        <w:t>húb. Účinok spočíva</w:t>
      </w:r>
      <w:r w:rsidR="002C0B9E" w:rsidRPr="003B75E6">
        <w:rPr>
          <w:lang w:val="sk-SK"/>
        </w:rPr>
        <w:t xml:space="preserve"> v </w:t>
      </w:r>
      <w:proofErr w:type="spellStart"/>
      <w:r w:rsidRPr="003B75E6">
        <w:rPr>
          <w:lang w:val="sk-SK"/>
        </w:rPr>
        <w:t>nekompetitívnej</w:t>
      </w:r>
      <w:proofErr w:type="spellEnd"/>
      <w:r w:rsidRPr="003B75E6">
        <w:rPr>
          <w:lang w:val="sk-SK"/>
        </w:rPr>
        <w:t xml:space="preserve"> inhibíc</w:t>
      </w:r>
      <w:r w:rsidR="00A62F56">
        <w:rPr>
          <w:lang w:val="sk-SK"/>
        </w:rPr>
        <w:t>ii</w:t>
      </w:r>
      <w:r w:rsidRPr="003B75E6">
        <w:rPr>
          <w:lang w:val="sk-SK"/>
        </w:rPr>
        <w:t xml:space="preserve"> β-1,3-glukán-syntetázy, čo bráni jeho polymerizác</w:t>
      </w:r>
      <w:r w:rsidR="00A62F56">
        <w:rPr>
          <w:lang w:val="sk-SK"/>
        </w:rPr>
        <w:t>ii</w:t>
      </w:r>
      <w:r w:rsidRPr="003B75E6">
        <w:rPr>
          <w:lang w:val="sk-SK"/>
        </w:rPr>
        <w:t xml:space="preserve">, vedie k </w:t>
      </w:r>
      <w:proofErr w:type="spellStart"/>
      <w:r w:rsidRPr="003B75E6">
        <w:rPr>
          <w:lang w:val="sk-SK"/>
        </w:rPr>
        <w:t>deplécii</w:t>
      </w:r>
      <w:proofErr w:type="spellEnd"/>
      <w:r w:rsidRPr="003B75E6">
        <w:rPr>
          <w:lang w:val="sk-SK"/>
        </w:rPr>
        <w:t xml:space="preserve"> </w:t>
      </w:r>
      <w:proofErr w:type="spellStart"/>
      <w:r w:rsidRPr="003B75E6">
        <w:rPr>
          <w:lang w:val="sk-SK"/>
        </w:rPr>
        <w:t>glukánu</w:t>
      </w:r>
      <w:proofErr w:type="spellEnd"/>
      <w:r w:rsidR="002C0B9E" w:rsidRPr="003B75E6">
        <w:rPr>
          <w:lang w:val="sk-SK"/>
        </w:rPr>
        <w:t xml:space="preserve"> v </w:t>
      </w:r>
      <w:r w:rsidRPr="003B75E6">
        <w:rPr>
          <w:lang w:val="sk-SK"/>
        </w:rPr>
        <w:t xml:space="preserve">bunkovej stene, jej </w:t>
      </w:r>
      <w:proofErr w:type="spellStart"/>
      <w:r w:rsidRPr="003B75E6">
        <w:rPr>
          <w:lang w:val="sk-SK"/>
        </w:rPr>
        <w:t>osmotickej</w:t>
      </w:r>
      <w:proofErr w:type="spellEnd"/>
      <w:r w:rsidRPr="003B75E6">
        <w:rPr>
          <w:lang w:val="sk-SK"/>
        </w:rPr>
        <w:t xml:space="preserve"> nestabilite</w:t>
      </w:r>
      <w:r w:rsidR="002C0B9E" w:rsidRPr="003B75E6">
        <w:rPr>
          <w:lang w:val="sk-SK"/>
        </w:rPr>
        <w:t xml:space="preserve"> a </w:t>
      </w:r>
      <w:proofErr w:type="spellStart"/>
      <w:r w:rsidRPr="003B75E6">
        <w:rPr>
          <w:lang w:val="sk-SK"/>
        </w:rPr>
        <w:t>lýze</w:t>
      </w:r>
      <w:proofErr w:type="spellEnd"/>
      <w:r w:rsidRPr="003B75E6">
        <w:rPr>
          <w:lang w:val="sk-SK"/>
        </w:rPr>
        <w:t xml:space="preserve"> bunky. </w:t>
      </w:r>
      <w:r w:rsidR="00111315" w:rsidRPr="003B75E6">
        <w:rPr>
          <w:lang w:val="sk-SK"/>
        </w:rPr>
        <w:t xml:space="preserve">Týmto </w:t>
      </w:r>
      <w:r w:rsidRPr="003B75E6">
        <w:rPr>
          <w:lang w:val="sk-SK"/>
        </w:rPr>
        <w:t>mechanizmom účinku sa podstatne líšia od antimykotík pôsobiacich na ergosterol, čo predurčuje ich použitie</w:t>
      </w:r>
      <w:r w:rsidR="002C0B9E" w:rsidRPr="003B75E6">
        <w:rPr>
          <w:lang w:val="sk-SK"/>
        </w:rPr>
        <w:t xml:space="preserve"> v</w:t>
      </w:r>
      <w:r w:rsidR="004E2F4F" w:rsidRPr="003B75E6">
        <w:rPr>
          <w:lang w:val="sk-SK"/>
        </w:rPr>
        <w:t> </w:t>
      </w:r>
      <w:r w:rsidRPr="003B75E6">
        <w:rPr>
          <w:lang w:val="sk-SK"/>
        </w:rPr>
        <w:t>kombinác</w:t>
      </w:r>
      <w:r w:rsidR="004E2F4F" w:rsidRPr="003B75E6">
        <w:rPr>
          <w:lang w:val="sk-SK"/>
        </w:rPr>
        <w:t>ii.</w:t>
      </w:r>
      <w:r w:rsidRPr="003B75E6">
        <w:rPr>
          <w:lang w:val="sk-SK"/>
        </w:rPr>
        <w:t xml:space="preserve"> Účinok je</w:t>
      </w:r>
      <w:r w:rsidR="002C0B9E" w:rsidRPr="003B75E6">
        <w:rPr>
          <w:lang w:val="sk-SK"/>
        </w:rPr>
        <w:t xml:space="preserve"> u </w:t>
      </w:r>
      <w:r w:rsidRPr="003B75E6">
        <w:rPr>
          <w:lang w:val="sk-SK"/>
        </w:rPr>
        <w:t>kandíd fungicídny,</w:t>
      </w:r>
      <w:r w:rsidR="002C0B9E" w:rsidRPr="003B75E6">
        <w:rPr>
          <w:lang w:val="sk-SK"/>
        </w:rPr>
        <w:t xml:space="preserve"> u </w:t>
      </w:r>
      <w:r w:rsidRPr="003B75E6">
        <w:rPr>
          <w:lang w:val="sk-SK"/>
        </w:rPr>
        <w:t>plesní je fungistatický. Neinterferujú</w:t>
      </w:r>
      <w:r w:rsidR="002C0B9E" w:rsidRPr="003B75E6">
        <w:rPr>
          <w:lang w:val="sk-SK"/>
        </w:rPr>
        <w:t xml:space="preserve"> s </w:t>
      </w:r>
      <w:r w:rsidRPr="003B75E6">
        <w:rPr>
          <w:lang w:val="sk-SK"/>
        </w:rPr>
        <w:t xml:space="preserve">cytochrómom P450, ich </w:t>
      </w:r>
      <w:proofErr w:type="spellStart"/>
      <w:r w:rsidRPr="003B75E6">
        <w:rPr>
          <w:lang w:val="sk-SK"/>
        </w:rPr>
        <w:t>špecifita</w:t>
      </w:r>
      <w:proofErr w:type="spellEnd"/>
      <w:r w:rsidRPr="003B75E6">
        <w:rPr>
          <w:lang w:val="sk-SK"/>
        </w:rPr>
        <w:t xml:space="preserve"> účinku je v</w:t>
      </w:r>
      <w:r w:rsidR="004D17A7" w:rsidRPr="003B75E6">
        <w:rPr>
          <w:lang w:val="sk-SK"/>
        </w:rPr>
        <w:t>y</w:t>
      </w:r>
      <w:r w:rsidRPr="003B75E6">
        <w:rPr>
          <w:lang w:val="sk-SK"/>
        </w:rPr>
        <w:t>soká</w:t>
      </w:r>
      <w:r w:rsidR="002C0B9E" w:rsidRPr="003B75E6">
        <w:rPr>
          <w:lang w:val="sk-SK"/>
        </w:rPr>
        <w:t xml:space="preserve"> a </w:t>
      </w:r>
      <w:r w:rsidRPr="003B75E6">
        <w:rPr>
          <w:lang w:val="sk-SK"/>
        </w:rPr>
        <w:t xml:space="preserve">nežiadúce účinky napriek hemolytickej aktivite prvých </w:t>
      </w:r>
      <w:proofErr w:type="spellStart"/>
      <w:r w:rsidRPr="003B75E6">
        <w:rPr>
          <w:lang w:val="sk-SK"/>
        </w:rPr>
        <w:t>echinokandínov</w:t>
      </w:r>
      <w:proofErr w:type="spellEnd"/>
      <w:r w:rsidRPr="003B75E6">
        <w:rPr>
          <w:lang w:val="sk-SK"/>
        </w:rPr>
        <w:t xml:space="preserve"> pomerne nezávažné. Zástupcami tejto skupiny sú kaspofungín, mikafungín</w:t>
      </w:r>
      <w:r w:rsidR="002C0B9E" w:rsidRPr="003B75E6">
        <w:rPr>
          <w:lang w:val="sk-SK"/>
        </w:rPr>
        <w:t xml:space="preserve"> a </w:t>
      </w:r>
      <w:proofErr w:type="spellStart"/>
      <w:r w:rsidRPr="003B75E6">
        <w:rPr>
          <w:lang w:val="sk-SK"/>
        </w:rPr>
        <w:t>anidulafungín</w:t>
      </w:r>
      <w:proofErr w:type="spellEnd"/>
      <w:r w:rsidRPr="003B75E6">
        <w:rPr>
          <w:lang w:val="sk-SK"/>
        </w:rPr>
        <w:t xml:space="preserve">. Podávajú sa intravenózne. </w:t>
      </w:r>
      <w:sdt>
        <w:sdtPr>
          <w:rPr>
            <w:lang w:val="sk-SK"/>
          </w:rPr>
          <w:id w:val="1443491517"/>
          <w:citation/>
        </w:sdtPr>
        <w:sdtEndPr/>
        <w:sdtContent>
          <w:r w:rsidR="008F7883" w:rsidRPr="003B75E6">
            <w:rPr>
              <w:lang w:val="sk-SK"/>
            </w:rPr>
            <w:fldChar w:fldCharType="begin"/>
          </w:r>
          <w:r w:rsidR="008F7883" w:rsidRPr="003B75E6">
            <w:rPr>
              <w:lang w:val="sk-SK"/>
            </w:rPr>
            <w:instrText xml:space="preserve"> CITATION 6pkoEdJBiLRVlZIZ </w:instrText>
          </w:r>
          <w:r w:rsidR="008F7883" w:rsidRPr="003B75E6">
            <w:rPr>
              <w:lang w:val="sk-SK"/>
            </w:rPr>
            <w:fldChar w:fldCharType="separate"/>
          </w:r>
          <w:r w:rsidR="006A418C" w:rsidRPr="006A418C">
            <w:rPr>
              <w:noProof/>
              <w:lang w:val="sk-SK"/>
            </w:rPr>
            <w:t>[107]</w:t>
          </w:r>
          <w:r w:rsidR="008F7883" w:rsidRPr="003B75E6">
            <w:rPr>
              <w:lang w:val="sk-SK"/>
            </w:rPr>
            <w:fldChar w:fldCharType="end"/>
          </w:r>
        </w:sdtContent>
      </w:sdt>
    </w:p>
    <w:p w14:paraId="3A746AF3" w14:textId="09933D5E" w:rsidR="00F93F82" w:rsidRPr="003B75E6" w:rsidRDefault="00F93F82" w:rsidP="00F93F82">
      <w:pPr>
        <w:pStyle w:val="Nadpis3"/>
      </w:pPr>
      <w:proofErr w:type="spellStart"/>
      <w:r w:rsidRPr="003B75E6">
        <w:t>Pyrimidíny</w:t>
      </w:r>
      <w:proofErr w:type="spellEnd"/>
    </w:p>
    <w:p w14:paraId="06677162" w14:textId="05AF3B60" w:rsidR="008A2083" w:rsidRPr="003B75E6" w:rsidRDefault="00F93F82" w:rsidP="0055775E">
      <w:pPr>
        <w:pStyle w:val="Odstavec1"/>
        <w:rPr>
          <w:lang w:val="sk-SK"/>
        </w:rPr>
      </w:pPr>
      <w:proofErr w:type="spellStart"/>
      <w:r w:rsidRPr="003B75E6">
        <w:rPr>
          <w:lang w:val="sk-SK"/>
        </w:rPr>
        <w:t>Fluórovaný</w:t>
      </w:r>
      <w:proofErr w:type="spellEnd"/>
      <w:r w:rsidRPr="003B75E6">
        <w:rPr>
          <w:lang w:val="sk-SK"/>
        </w:rPr>
        <w:t xml:space="preserve"> </w:t>
      </w:r>
      <w:proofErr w:type="spellStart"/>
      <w:r w:rsidRPr="003B75E6">
        <w:rPr>
          <w:lang w:val="sk-SK"/>
        </w:rPr>
        <w:t>pyrimidínový</w:t>
      </w:r>
      <w:proofErr w:type="spellEnd"/>
      <w:r w:rsidRPr="003B75E6">
        <w:rPr>
          <w:lang w:val="sk-SK"/>
        </w:rPr>
        <w:t xml:space="preserve"> </w:t>
      </w:r>
      <w:proofErr w:type="spellStart"/>
      <w:r w:rsidRPr="003B75E6">
        <w:rPr>
          <w:lang w:val="sk-SK"/>
        </w:rPr>
        <w:t>analóg</w:t>
      </w:r>
      <w:proofErr w:type="spellEnd"/>
      <w:r w:rsidRPr="003B75E6">
        <w:rPr>
          <w:lang w:val="sk-SK"/>
        </w:rPr>
        <w:t xml:space="preserve"> flucytoz</w:t>
      </w:r>
      <w:r w:rsidR="0052066D" w:rsidRPr="003B75E6">
        <w:rPr>
          <w:lang w:val="sk-SK"/>
        </w:rPr>
        <w:t>í</w:t>
      </w:r>
      <w:r w:rsidRPr="003B75E6">
        <w:rPr>
          <w:lang w:val="sk-SK"/>
        </w:rPr>
        <w:t xml:space="preserve">n je zabudovaný do </w:t>
      </w:r>
      <w:bookmarkStart w:id="68" w:name="_Hlk63533331"/>
      <w:r w:rsidRPr="003B75E6">
        <w:rPr>
          <w:lang w:val="sk-SK"/>
        </w:rPr>
        <w:t>rRNA</w:t>
      </w:r>
      <w:r w:rsidR="002C0B9E" w:rsidRPr="003B75E6">
        <w:rPr>
          <w:lang w:val="sk-SK"/>
        </w:rPr>
        <w:t xml:space="preserve"> a </w:t>
      </w:r>
      <w:proofErr w:type="spellStart"/>
      <w:r w:rsidRPr="003B75E6">
        <w:rPr>
          <w:lang w:val="sk-SK"/>
        </w:rPr>
        <w:t>tRNA</w:t>
      </w:r>
      <w:bookmarkEnd w:id="68"/>
      <w:proofErr w:type="spellEnd"/>
      <w:r w:rsidRPr="003B75E6">
        <w:rPr>
          <w:lang w:val="sk-SK"/>
        </w:rPr>
        <w:t xml:space="preserve">. Týmto mechanizmom blokuje </w:t>
      </w:r>
      <w:proofErr w:type="spellStart"/>
      <w:r w:rsidRPr="003B75E6">
        <w:rPr>
          <w:lang w:val="sk-SK"/>
        </w:rPr>
        <w:t>proteosyntézu</w:t>
      </w:r>
      <w:proofErr w:type="spellEnd"/>
      <w:r w:rsidRPr="003B75E6">
        <w:rPr>
          <w:lang w:val="sk-SK"/>
        </w:rPr>
        <w:t xml:space="preserve">. Súčasne zasahuje do syntézy DNA inhibíciou enzýmu </w:t>
      </w:r>
      <w:proofErr w:type="spellStart"/>
      <w:r w:rsidRPr="003B75E6">
        <w:rPr>
          <w:lang w:val="sk-SK"/>
        </w:rPr>
        <w:t>tymidylát</w:t>
      </w:r>
      <w:r w:rsidR="0052066D" w:rsidRPr="003B75E6">
        <w:rPr>
          <w:lang w:val="sk-SK"/>
        </w:rPr>
        <w:t>-</w:t>
      </w:r>
      <w:r w:rsidRPr="003B75E6">
        <w:rPr>
          <w:lang w:val="sk-SK"/>
        </w:rPr>
        <w:t>syntetázy</w:t>
      </w:r>
      <w:proofErr w:type="spellEnd"/>
      <w:r w:rsidRPr="003B75E6">
        <w:rPr>
          <w:lang w:val="sk-SK"/>
        </w:rPr>
        <w:t>. Výhodou je, že flucytoz</w:t>
      </w:r>
      <w:r w:rsidR="0052066D" w:rsidRPr="003B75E6">
        <w:rPr>
          <w:lang w:val="sk-SK"/>
        </w:rPr>
        <w:t>í</w:t>
      </w:r>
      <w:r w:rsidRPr="003B75E6">
        <w:rPr>
          <w:lang w:val="sk-SK"/>
        </w:rPr>
        <w:t>n je do bunky aktívne transportovaný prostredníctvom membránovej cytoz</w:t>
      </w:r>
      <w:r w:rsidR="003C7A0B" w:rsidRPr="003B75E6">
        <w:rPr>
          <w:lang w:val="sk-SK"/>
        </w:rPr>
        <w:t>í</w:t>
      </w:r>
      <w:r w:rsidRPr="003B75E6">
        <w:rPr>
          <w:lang w:val="sk-SK"/>
        </w:rPr>
        <w:t>n</w:t>
      </w:r>
      <w:r w:rsidR="00077726" w:rsidRPr="003B75E6">
        <w:rPr>
          <w:lang w:val="sk-SK"/>
        </w:rPr>
        <w:noBreakHyphen/>
      </w:r>
      <w:proofErr w:type="spellStart"/>
      <w:r w:rsidRPr="003B75E6">
        <w:rPr>
          <w:lang w:val="sk-SK"/>
        </w:rPr>
        <w:t>permeázy</w:t>
      </w:r>
      <w:proofErr w:type="spellEnd"/>
      <w:r w:rsidRPr="003B75E6">
        <w:rPr>
          <w:lang w:val="sk-SK"/>
        </w:rPr>
        <w:t>. Na aktívny metabolit, 5-fluorouracil, je premenený cytoz</w:t>
      </w:r>
      <w:r w:rsidR="003C7A0B" w:rsidRPr="003B75E6">
        <w:rPr>
          <w:lang w:val="sk-SK"/>
        </w:rPr>
        <w:t>í</w:t>
      </w:r>
      <w:r w:rsidRPr="003B75E6">
        <w:rPr>
          <w:lang w:val="sk-SK"/>
        </w:rPr>
        <w:t>n</w:t>
      </w:r>
      <w:r w:rsidR="00077726" w:rsidRPr="003B75E6">
        <w:rPr>
          <w:lang w:val="sk-SK"/>
        </w:rPr>
        <w:noBreakHyphen/>
      </w:r>
      <w:proofErr w:type="spellStart"/>
      <w:r w:rsidRPr="003B75E6">
        <w:rPr>
          <w:lang w:val="sk-SK"/>
        </w:rPr>
        <w:t>deaminázami</w:t>
      </w:r>
      <w:proofErr w:type="spellEnd"/>
      <w:r w:rsidRPr="003B75E6">
        <w:rPr>
          <w:lang w:val="sk-SK"/>
        </w:rPr>
        <w:t xml:space="preserve"> až</w:t>
      </w:r>
      <w:r w:rsidR="002C0B9E" w:rsidRPr="003B75E6">
        <w:rPr>
          <w:lang w:val="sk-SK"/>
        </w:rPr>
        <w:t xml:space="preserve"> v </w:t>
      </w:r>
      <w:r w:rsidRPr="003B75E6">
        <w:rPr>
          <w:lang w:val="sk-SK"/>
        </w:rPr>
        <w:t>bunke. Bunky cicavcov tento enzým neobsahujú,</w:t>
      </w:r>
      <w:r w:rsidR="002C0B9E" w:rsidRPr="003B75E6">
        <w:rPr>
          <w:lang w:val="sk-SK"/>
        </w:rPr>
        <w:t xml:space="preserve"> a </w:t>
      </w:r>
      <w:r w:rsidRPr="003B75E6">
        <w:rPr>
          <w:lang w:val="sk-SK"/>
        </w:rPr>
        <w:t>preto je účinok preferenčne fungistatický.</w:t>
      </w:r>
      <w:sdt>
        <w:sdtPr>
          <w:rPr>
            <w:lang w:val="sk-SK"/>
          </w:rPr>
          <w:id w:val="772825018"/>
          <w:citation/>
        </w:sdtPr>
        <w:sdtEndPr/>
        <w:sdtContent>
          <w:r w:rsidR="00241E3D" w:rsidRPr="003B75E6">
            <w:rPr>
              <w:lang w:val="sk-SK"/>
            </w:rPr>
            <w:fldChar w:fldCharType="begin"/>
          </w:r>
          <w:r w:rsidR="00241E3D" w:rsidRPr="003B75E6">
            <w:rPr>
              <w:lang w:val="sk-SK"/>
            </w:rPr>
            <w:instrText xml:space="preserve"> CITATION oWCDI4INPYYeuoSN </w:instrText>
          </w:r>
          <w:r w:rsidR="00241E3D" w:rsidRPr="003B75E6">
            <w:rPr>
              <w:lang w:val="sk-SK"/>
            </w:rPr>
            <w:fldChar w:fldCharType="separate"/>
          </w:r>
          <w:r w:rsidR="006A418C">
            <w:rPr>
              <w:noProof/>
              <w:lang w:val="sk-SK"/>
            </w:rPr>
            <w:t xml:space="preserve"> </w:t>
          </w:r>
          <w:r w:rsidR="006A418C" w:rsidRPr="006A418C">
            <w:rPr>
              <w:noProof/>
              <w:lang w:val="sk-SK"/>
            </w:rPr>
            <w:t>[111]</w:t>
          </w:r>
          <w:r w:rsidR="00241E3D" w:rsidRPr="003B75E6">
            <w:rPr>
              <w:lang w:val="sk-SK"/>
            </w:rPr>
            <w:fldChar w:fldCharType="end"/>
          </w:r>
        </w:sdtContent>
      </w:sdt>
      <w:r w:rsidRPr="003B75E6">
        <w:rPr>
          <w:lang w:val="sk-SK"/>
        </w:rPr>
        <w:t xml:space="preserve"> Najmenej citlivé k</w:t>
      </w:r>
      <w:r w:rsidR="00AA30A6" w:rsidRPr="003B75E6">
        <w:rPr>
          <w:lang w:val="sk-SK"/>
        </w:rPr>
        <w:t> </w:t>
      </w:r>
      <w:proofErr w:type="spellStart"/>
      <w:r w:rsidRPr="003B75E6">
        <w:rPr>
          <w:lang w:val="sk-SK"/>
        </w:rPr>
        <w:t>flucytozínu</w:t>
      </w:r>
      <w:proofErr w:type="spellEnd"/>
      <w:r w:rsidRPr="003B75E6">
        <w:rPr>
          <w:lang w:val="sk-SK"/>
        </w:rPr>
        <w:t xml:space="preserve"> sú </w:t>
      </w:r>
      <w:r w:rsidRPr="003B75E6">
        <w:rPr>
          <w:i/>
          <w:iCs/>
          <w:lang w:val="sk-SK"/>
        </w:rPr>
        <w:t>C</w:t>
      </w:r>
      <w:r w:rsidR="003C7A0B" w:rsidRPr="003B75E6">
        <w:rPr>
          <w:i/>
          <w:iCs/>
          <w:lang w:val="sk-SK"/>
        </w:rPr>
        <w:t>.</w:t>
      </w:r>
      <w:r w:rsidRPr="003B75E6">
        <w:rPr>
          <w:i/>
          <w:iCs/>
          <w:lang w:val="sk-SK"/>
        </w:rPr>
        <w:t xml:space="preserve"> parapsilosis</w:t>
      </w:r>
      <w:r w:rsidR="002C0B9E" w:rsidRPr="003B75E6">
        <w:rPr>
          <w:lang w:val="sk-SK"/>
        </w:rPr>
        <w:t xml:space="preserve"> a </w:t>
      </w:r>
      <w:r w:rsidRPr="003B75E6">
        <w:rPr>
          <w:i/>
          <w:iCs/>
          <w:lang w:val="sk-SK"/>
        </w:rPr>
        <w:t>C</w:t>
      </w:r>
      <w:r w:rsidR="003C7A0B" w:rsidRPr="003B75E6">
        <w:rPr>
          <w:i/>
          <w:iCs/>
          <w:lang w:val="sk-SK"/>
        </w:rPr>
        <w:t>.</w:t>
      </w:r>
      <w:r w:rsidRPr="003B75E6">
        <w:rPr>
          <w:i/>
          <w:iCs/>
          <w:lang w:val="sk-SK"/>
        </w:rPr>
        <w:t xml:space="preserve"> tropicalis</w:t>
      </w:r>
      <w:r w:rsidR="00F91F20" w:rsidRPr="003B75E6">
        <w:rPr>
          <w:lang w:val="sk-SK"/>
        </w:rPr>
        <w:t>.</w:t>
      </w:r>
      <w:sdt>
        <w:sdtPr>
          <w:rPr>
            <w:lang w:val="sk-SK"/>
          </w:rPr>
          <w:id w:val="-1821799149"/>
          <w:citation/>
        </w:sdtPr>
        <w:sdtEndPr/>
        <w:sdtContent>
          <w:r w:rsidR="00241E3D" w:rsidRPr="003B75E6">
            <w:rPr>
              <w:lang w:val="sk-SK"/>
            </w:rPr>
            <w:fldChar w:fldCharType="begin"/>
          </w:r>
          <w:r w:rsidR="00241E3D" w:rsidRPr="003B75E6">
            <w:rPr>
              <w:lang w:val="sk-SK"/>
            </w:rPr>
            <w:instrText xml:space="preserve"> CITATION HTwFEZ7yTOG4OlYS </w:instrText>
          </w:r>
          <w:r w:rsidR="00241E3D" w:rsidRPr="003B75E6">
            <w:rPr>
              <w:lang w:val="sk-SK"/>
            </w:rPr>
            <w:fldChar w:fldCharType="separate"/>
          </w:r>
          <w:r w:rsidR="006A418C">
            <w:rPr>
              <w:noProof/>
              <w:lang w:val="sk-SK"/>
            </w:rPr>
            <w:t xml:space="preserve"> </w:t>
          </w:r>
          <w:r w:rsidR="006A418C" w:rsidRPr="006A418C">
            <w:rPr>
              <w:noProof/>
              <w:lang w:val="sk-SK"/>
            </w:rPr>
            <w:t>[112]</w:t>
          </w:r>
          <w:r w:rsidR="00241E3D" w:rsidRPr="003B75E6">
            <w:rPr>
              <w:lang w:val="sk-SK"/>
            </w:rPr>
            <w:fldChar w:fldCharType="end"/>
          </w:r>
        </w:sdtContent>
      </w:sdt>
    </w:p>
    <w:p w14:paraId="34F568DF" w14:textId="77777777" w:rsidR="0055775E" w:rsidRPr="003B75E6" w:rsidRDefault="0055775E" w:rsidP="003376EF">
      <w:pPr>
        <w:pStyle w:val="Dalodstavce"/>
        <w:jc w:val="center"/>
        <w:rPr>
          <w:noProof/>
          <w:lang w:val="sk-SK"/>
        </w:rPr>
      </w:pPr>
    </w:p>
    <w:p w14:paraId="30F8B932" w14:textId="77777777" w:rsidR="00407B91" w:rsidRPr="003B75E6" w:rsidRDefault="003376EF" w:rsidP="00407B91">
      <w:pPr>
        <w:pStyle w:val="Dalodstavce"/>
        <w:keepNext/>
        <w:jc w:val="center"/>
        <w:rPr>
          <w:lang w:val="sk-SK"/>
        </w:rPr>
      </w:pPr>
      <w:r w:rsidRPr="003B75E6">
        <w:rPr>
          <w:noProof/>
          <w:lang w:val="sk-SK" w:eastAsia="sk-SK"/>
        </w:rPr>
        <w:lastRenderedPageBreak/>
        <w:drawing>
          <wp:inline distT="0" distB="0" distL="0" distR="0" wp14:anchorId="04B63EC1" wp14:editId="6022E686">
            <wp:extent cx="2747511" cy="274320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extLst>
                        <a:ext uri="{28A0092B-C50C-407E-A947-70E740481C1C}">
                          <a14:useLocalDpi xmlns:a14="http://schemas.microsoft.com/office/drawing/2010/main" val="0"/>
                        </a:ext>
                      </a:extLst>
                    </a:blip>
                    <a:srcRect b="5055"/>
                    <a:stretch/>
                  </pic:blipFill>
                  <pic:spPr bwMode="auto">
                    <a:xfrm>
                      <a:off x="0" y="0"/>
                      <a:ext cx="2778340" cy="2773980"/>
                    </a:xfrm>
                    <a:prstGeom prst="rect">
                      <a:avLst/>
                    </a:prstGeom>
                    <a:noFill/>
                    <a:ln>
                      <a:noFill/>
                    </a:ln>
                    <a:extLst>
                      <a:ext uri="{53640926-AAD7-44D8-BBD7-CCE9431645EC}">
                        <a14:shadowObscured xmlns:a14="http://schemas.microsoft.com/office/drawing/2010/main"/>
                      </a:ext>
                    </a:extLst>
                  </pic:spPr>
                </pic:pic>
              </a:graphicData>
            </a:graphic>
          </wp:inline>
        </w:drawing>
      </w:r>
    </w:p>
    <w:p w14:paraId="0132F42D" w14:textId="53559B54" w:rsidR="008A2083" w:rsidRPr="003B75E6" w:rsidRDefault="00407B91" w:rsidP="00555A28">
      <w:pPr>
        <w:pStyle w:val="obr"/>
      </w:pPr>
      <w:bookmarkStart w:id="69" w:name="_Toc68640976"/>
      <w:r w:rsidRPr="003B75E6">
        <w:t xml:space="preserve">Obr. </w:t>
      </w:r>
      <w:r w:rsidRPr="003B75E6">
        <w:fldChar w:fldCharType="begin"/>
      </w:r>
      <w:r w:rsidRPr="003B75E6">
        <w:instrText xml:space="preserve"> SEQ Obr. \* ARABIC </w:instrText>
      </w:r>
      <w:r w:rsidRPr="003B75E6">
        <w:fldChar w:fldCharType="separate"/>
      </w:r>
      <w:r w:rsidR="003C7BA5">
        <w:rPr>
          <w:noProof/>
        </w:rPr>
        <w:t>6</w:t>
      </w:r>
      <w:r w:rsidRPr="003B75E6">
        <w:fldChar w:fldCharType="end"/>
      </w:r>
      <w:r w:rsidRPr="003B75E6">
        <w:t xml:space="preserve"> Mechanizmus účinku </w:t>
      </w:r>
      <w:proofErr w:type="spellStart"/>
      <w:r w:rsidRPr="003B75E6">
        <w:t>flucytozínu</w:t>
      </w:r>
      <w:proofErr w:type="spellEnd"/>
      <w:r w:rsidR="00304459" w:rsidRPr="003B75E6">
        <w:t>, upravené podľa zdroja</w:t>
      </w:r>
      <w:sdt>
        <w:sdtPr>
          <w:id w:val="-218906779"/>
          <w:citation/>
        </w:sdtPr>
        <w:sdtEndPr/>
        <w:sdtContent>
          <w:r w:rsidR="00555A28" w:rsidRPr="003B75E6">
            <w:fldChar w:fldCharType="begin"/>
          </w:r>
          <w:r w:rsidR="00555A28" w:rsidRPr="003B75E6">
            <w:instrText xml:space="preserve"> CITATION oWCDI4INPYYeuoSN </w:instrText>
          </w:r>
          <w:r w:rsidR="00555A28" w:rsidRPr="003B75E6">
            <w:fldChar w:fldCharType="separate"/>
          </w:r>
          <w:r w:rsidR="006A418C">
            <w:rPr>
              <w:noProof/>
            </w:rPr>
            <w:t xml:space="preserve"> [111]</w:t>
          </w:r>
          <w:r w:rsidR="00555A28" w:rsidRPr="003B75E6">
            <w:fldChar w:fldCharType="end"/>
          </w:r>
        </w:sdtContent>
      </w:sdt>
      <w:bookmarkEnd w:id="69"/>
    </w:p>
    <w:p w14:paraId="29D6DC35" w14:textId="0045B00D" w:rsidR="00F93F82" w:rsidRPr="003B75E6" w:rsidRDefault="00F93F82" w:rsidP="00F93F82">
      <w:pPr>
        <w:pStyle w:val="Nadpis3"/>
      </w:pPr>
      <w:proofErr w:type="spellStart"/>
      <w:r w:rsidRPr="003B75E6">
        <w:t>Mykotoxíny</w:t>
      </w:r>
      <w:proofErr w:type="spellEnd"/>
    </w:p>
    <w:p w14:paraId="0C7F9D05" w14:textId="4DC31112" w:rsidR="001F0397" w:rsidRPr="003B75E6" w:rsidRDefault="001F0397" w:rsidP="001F0397">
      <w:pPr>
        <w:pStyle w:val="Odstavec1"/>
        <w:rPr>
          <w:lang w:val="sk-SK"/>
        </w:rPr>
      </w:pPr>
      <w:r w:rsidRPr="003B75E6">
        <w:rPr>
          <w:lang w:val="sk-SK"/>
        </w:rPr>
        <w:t xml:space="preserve">Griseofulvín je jediný zástupca tejto skupiny. Väzbou na </w:t>
      </w:r>
      <w:proofErr w:type="spellStart"/>
      <w:r w:rsidRPr="003B75E6">
        <w:rPr>
          <w:lang w:val="sk-SK"/>
        </w:rPr>
        <w:t>tubulín</w:t>
      </w:r>
      <w:proofErr w:type="spellEnd"/>
      <w:r w:rsidRPr="003B75E6">
        <w:rPr>
          <w:lang w:val="sk-SK"/>
        </w:rPr>
        <w:t xml:space="preserve"> </w:t>
      </w:r>
      <w:bookmarkStart w:id="70" w:name="_Hlk61289236"/>
      <w:r w:rsidRPr="003B75E6">
        <w:rPr>
          <w:lang w:val="sk-SK"/>
        </w:rPr>
        <w:t xml:space="preserve">spôsobuje </w:t>
      </w:r>
      <w:bookmarkEnd w:id="66"/>
      <w:r w:rsidRPr="003B75E6">
        <w:rPr>
          <w:lang w:val="sk-SK"/>
        </w:rPr>
        <w:t xml:space="preserve">denaturáciu </w:t>
      </w:r>
      <w:proofErr w:type="spellStart"/>
      <w:r w:rsidRPr="003B75E6">
        <w:rPr>
          <w:lang w:val="sk-SK"/>
        </w:rPr>
        <w:t>mikrotubulárního</w:t>
      </w:r>
      <w:proofErr w:type="spellEnd"/>
      <w:r w:rsidRPr="003B75E6">
        <w:rPr>
          <w:lang w:val="sk-SK"/>
        </w:rPr>
        <w:t xml:space="preserve"> aparátu</w:t>
      </w:r>
      <w:bookmarkEnd w:id="70"/>
      <w:r w:rsidR="002C0B9E" w:rsidRPr="003B75E6">
        <w:rPr>
          <w:lang w:val="sk-SK"/>
        </w:rPr>
        <w:t xml:space="preserve"> a </w:t>
      </w:r>
      <w:r w:rsidRPr="003B75E6">
        <w:rPr>
          <w:lang w:val="sk-SK"/>
        </w:rPr>
        <w:t xml:space="preserve">súčasne inhibuje </w:t>
      </w:r>
      <w:proofErr w:type="spellStart"/>
      <w:r w:rsidRPr="003B75E6">
        <w:rPr>
          <w:lang w:val="sk-SK"/>
        </w:rPr>
        <w:t>proteosyntézu</w:t>
      </w:r>
      <w:proofErr w:type="spellEnd"/>
      <w:r w:rsidRPr="003B75E6">
        <w:rPr>
          <w:lang w:val="sk-SK"/>
        </w:rPr>
        <w:t>. Gri</w:t>
      </w:r>
      <w:r w:rsidR="00A77DEE" w:rsidRPr="003B75E6">
        <w:rPr>
          <w:lang w:val="sk-SK"/>
        </w:rPr>
        <w:t>s</w:t>
      </w:r>
      <w:r w:rsidRPr="003B75E6">
        <w:rPr>
          <w:lang w:val="sk-SK"/>
        </w:rPr>
        <w:t xml:space="preserve">eofulvín je obsolentné liečivo, pri orálnej liečbe </w:t>
      </w:r>
      <w:proofErr w:type="spellStart"/>
      <w:r w:rsidRPr="003B75E6">
        <w:rPr>
          <w:lang w:val="sk-SK"/>
        </w:rPr>
        <w:t>kandidovej</w:t>
      </w:r>
      <w:proofErr w:type="spellEnd"/>
      <w:r w:rsidRPr="003B75E6">
        <w:rPr>
          <w:lang w:val="sk-SK"/>
        </w:rPr>
        <w:t xml:space="preserve"> </w:t>
      </w:r>
      <w:proofErr w:type="spellStart"/>
      <w:r w:rsidRPr="003B75E6">
        <w:rPr>
          <w:lang w:val="sk-SK"/>
        </w:rPr>
        <w:t>onychomykózy</w:t>
      </w:r>
      <w:proofErr w:type="spellEnd"/>
      <w:r w:rsidRPr="003B75E6">
        <w:rPr>
          <w:lang w:val="sk-SK"/>
        </w:rPr>
        <w:t xml:space="preserve"> ho nahradil lepšie pôsobiaci </w:t>
      </w:r>
      <w:proofErr w:type="spellStart"/>
      <w:r w:rsidRPr="003B75E6">
        <w:rPr>
          <w:lang w:val="sk-SK"/>
        </w:rPr>
        <w:t>terbinafin</w:t>
      </w:r>
      <w:proofErr w:type="spellEnd"/>
      <w:r w:rsidR="002C0B9E" w:rsidRPr="003B75E6">
        <w:rPr>
          <w:lang w:val="sk-SK"/>
        </w:rPr>
        <w:t xml:space="preserve"> a </w:t>
      </w:r>
      <w:r w:rsidRPr="003B75E6">
        <w:rPr>
          <w:lang w:val="sk-SK"/>
        </w:rPr>
        <w:t>itra</w:t>
      </w:r>
      <w:r w:rsidR="000C53B0" w:rsidRPr="003B75E6">
        <w:rPr>
          <w:lang w:val="sk-SK"/>
        </w:rPr>
        <w:t>k</w:t>
      </w:r>
      <w:r w:rsidRPr="003B75E6">
        <w:rPr>
          <w:lang w:val="sk-SK"/>
        </w:rPr>
        <w:t xml:space="preserve">onazol. </w:t>
      </w:r>
      <w:sdt>
        <w:sdtPr>
          <w:rPr>
            <w:lang w:val="sk-SK"/>
          </w:rPr>
          <w:id w:val="664753247"/>
          <w:citation/>
        </w:sdtPr>
        <w:sdtEndPr/>
        <w:sdtContent>
          <w:r w:rsidR="006325B0" w:rsidRPr="003B75E6">
            <w:rPr>
              <w:lang w:val="sk-SK"/>
            </w:rPr>
            <w:fldChar w:fldCharType="begin"/>
          </w:r>
          <w:r w:rsidR="006325B0" w:rsidRPr="003B75E6">
            <w:rPr>
              <w:lang w:val="sk-SK"/>
            </w:rPr>
            <w:instrText xml:space="preserve"> CITATION 6pkoEdJBiLRVlZIZ </w:instrText>
          </w:r>
          <w:r w:rsidR="006325B0" w:rsidRPr="003B75E6">
            <w:rPr>
              <w:lang w:val="sk-SK"/>
            </w:rPr>
            <w:fldChar w:fldCharType="separate"/>
          </w:r>
          <w:r w:rsidR="006A418C" w:rsidRPr="006A418C">
            <w:rPr>
              <w:noProof/>
              <w:lang w:val="sk-SK"/>
            </w:rPr>
            <w:t>[107]</w:t>
          </w:r>
          <w:r w:rsidR="006325B0" w:rsidRPr="003B75E6">
            <w:rPr>
              <w:lang w:val="sk-SK"/>
            </w:rPr>
            <w:fldChar w:fldCharType="end"/>
          </w:r>
        </w:sdtContent>
      </w:sdt>
    </w:p>
    <w:p w14:paraId="156BBB06" w14:textId="6358BA74" w:rsidR="00F93F82" w:rsidRPr="003B75E6" w:rsidRDefault="00F93F82" w:rsidP="00F93F82">
      <w:pPr>
        <w:pStyle w:val="Nadpis3"/>
      </w:pPr>
      <w:r w:rsidRPr="003B75E6">
        <w:t>Iné látky</w:t>
      </w:r>
    </w:p>
    <w:p w14:paraId="758245B2" w14:textId="4B7C0A9F" w:rsidR="004452CD" w:rsidRPr="003B75E6" w:rsidRDefault="004452CD" w:rsidP="003376EF">
      <w:pPr>
        <w:pStyle w:val="Dalodstavce"/>
        <w:ind w:firstLine="0"/>
        <w:rPr>
          <w:lang w:val="sk-SK"/>
        </w:rPr>
      </w:pPr>
      <w:r w:rsidRPr="003B75E6">
        <w:rPr>
          <w:lang w:val="sk-SK"/>
        </w:rPr>
        <w:t>Okrem vyššie spomínaných antimykotík sa hlavne lokálne používajú aj antimykotiká</w:t>
      </w:r>
      <w:r w:rsidR="002C0B9E" w:rsidRPr="003B75E6">
        <w:rPr>
          <w:lang w:val="sk-SK"/>
        </w:rPr>
        <w:t xml:space="preserve"> s </w:t>
      </w:r>
      <w:r w:rsidRPr="003B75E6">
        <w:rPr>
          <w:lang w:val="sk-SK"/>
        </w:rPr>
        <w:t>nešpecifickým účinkom</w:t>
      </w:r>
      <w:r w:rsidR="000C53B0" w:rsidRPr="003B75E6">
        <w:rPr>
          <w:lang w:val="sk-SK"/>
        </w:rPr>
        <w:t>,</w:t>
      </w:r>
      <w:r w:rsidRPr="003B75E6">
        <w:rPr>
          <w:lang w:val="sk-SK"/>
        </w:rPr>
        <w:t xml:space="preserve"> medzi ktoré patria rôzne kyseliny (</w:t>
      </w:r>
      <w:proofErr w:type="spellStart"/>
      <w:r w:rsidRPr="003B75E6">
        <w:rPr>
          <w:i/>
          <w:iCs/>
          <w:lang w:val="sk-SK"/>
        </w:rPr>
        <w:t>acidum</w:t>
      </w:r>
      <w:proofErr w:type="spellEnd"/>
      <w:r w:rsidRPr="003B75E6">
        <w:rPr>
          <w:i/>
          <w:iCs/>
          <w:lang w:val="sk-SK"/>
        </w:rPr>
        <w:t xml:space="preserve"> </w:t>
      </w:r>
      <w:proofErr w:type="spellStart"/>
      <w:r w:rsidRPr="003B75E6">
        <w:rPr>
          <w:i/>
          <w:iCs/>
          <w:lang w:val="sk-SK"/>
        </w:rPr>
        <w:t>undecylenicum</w:t>
      </w:r>
      <w:proofErr w:type="spellEnd"/>
      <w:r w:rsidRPr="003B75E6">
        <w:rPr>
          <w:lang w:val="sk-SK"/>
        </w:rPr>
        <w:t>), aldehydy (</w:t>
      </w:r>
      <w:proofErr w:type="spellStart"/>
      <w:r w:rsidRPr="003B75E6">
        <w:rPr>
          <w:i/>
          <w:iCs/>
          <w:lang w:val="sk-SK"/>
        </w:rPr>
        <w:t>chlornitrophenolum</w:t>
      </w:r>
      <w:proofErr w:type="spellEnd"/>
      <w:r w:rsidRPr="003B75E6">
        <w:rPr>
          <w:lang w:val="sk-SK"/>
        </w:rPr>
        <w:t xml:space="preserve">), sodná soľ </w:t>
      </w:r>
      <w:proofErr w:type="spellStart"/>
      <w:r w:rsidRPr="003B75E6">
        <w:rPr>
          <w:lang w:val="sk-SK"/>
        </w:rPr>
        <w:t>tetraboritanu</w:t>
      </w:r>
      <w:proofErr w:type="spellEnd"/>
      <w:r w:rsidR="002C0B9E" w:rsidRPr="003B75E6">
        <w:rPr>
          <w:lang w:val="sk-SK"/>
        </w:rPr>
        <w:t xml:space="preserve"> v </w:t>
      </w:r>
      <w:proofErr w:type="spellStart"/>
      <w:r w:rsidRPr="003B75E6">
        <w:rPr>
          <w:lang w:val="sk-SK"/>
        </w:rPr>
        <w:t>glycerole</w:t>
      </w:r>
      <w:proofErr w:type="spellEnd"/>
      <w:r w:rsidRPr="003B75E6">
        <w:rPr>
          <w:lang w:val="sk-SK"/>
        </w:rPr>
        <w:t>, organické farbivá (</w:t>
      </w:r>
      <w:proofErr w:type="spellStart"/>
      <w:r w:rsidRPr="003B75E6">
        <w:rPr>
          <w:i/>
          <w:iCs/>
          <w:lang w:val="sk-SK"/>
        </w:rPr>
        <w:t>solutio</w:t>
      </w:r>
      <w:proofErr w:type="spellEnd"/>
      <w:r w:rsidRPr="003B75E6">
        <w:rPr>
          <w:i/>
          <w:iCs/>
          <w:lang w:val="sk-SK"/>
        </w:rPr>
        <w:t xml:space="preserve"> </w:t>
      </w:r>
      <w:proofErr w:type="spellStart"/>
      <w:r w:rsidRPr="003B75E6">
        <w:rPr>
          <w:i/>
          <w:iCs/>
          <w:lang w:val="sk-SK"/>
        </w:rPr>
        <w:t>methylrosaliny</w:t>
      </w:r>
      <w:proofErr w:type="spellEnd"/>
      <w:r w:rsidRPr="003B75E6">
        <w:rPr>
          <w:i/>
          <w:iCs/>
          <w:lang w:val="sk-SK"/>
        </w:rPr>
        <w:t xml:space="preserve"> </w:t>
      </w:r>
      <w:proofErr w:type="spellStart"/>
      <w:r w:rsidRPr="003B75E6">
        <w:rPr>
          <w:i/>
          <w:iCs/>
          <w:lang w:val="sk-SK"/>
        </w:rPr>
        <w:t>chloridi</w:t>
      </w:r>
      <w:proofErr w:type="spellEnd"/>
      <w:r w:rsidRPr="003B75E6">
        <w:rPr>
          <w:lang w:val="sk-SK"/>
        </w:rPr>
        <w:t>), zlúčeniny ortuti (</w:t>
      </w:r>
      <w:proofErr w:type="spellStart"/>
      <w:r w:rsidRPr="003B75E6">
        <w:rPr>
          <w:i/>
          <w:iCs/>
          <w:lang w:val="sk-SK"/>
        </w:rPr>
        <w:t>phenylhydrargyri</w:t>
      </w:r>
      <w:proofErr w:type="spellEnd"/>
      <w:r w:rsidRPr="003B75E6">
        <w:rPr>
          <w:i/>
          <w:iCs/>
          <w:lang w:val="sk-SK"/>
        </w:rPr>
        <w:t xml:space="preserve"> </w:t>
      </w:r>
      <w:proofErr w:type="spellStart"/>
      <w:r w:rsidRPr="003B75E6">
        <w:rPr>
          <w:i/>
          <w:iCs/>
          <w:lang w:val="sk-SK"/>
        </w:rPr>
        <w:t>boras</w:t>
      </w:r>
      <w:proofErr w:type="spellEnd"/>
      <w:r w:rsidRPr="003B75E6">
        <w:rPr>
          <w:lang w:val="sk-SK"/>
        </w:rPr>
        <w:t>), jód</w:t>
      </w:r>
      <w:r w:rsidR="002C0B9E" w:rsidRPr="003B75E6">
        <w:rPr>
          <w:lang w:val="sk-SK"/>
        </w:rPr>
        <w:t xml:space="preserve"> a </w:t>
      </w:r>
      <w:r w:rsidRPr="003B75E6">
        <w:rPr>
          <w:lang w:val="sk-SK"/>
        </w:rPr>
        <w:t>jeho zlúčeniny, síra</w:t>
      </w:r>
      <w:r w:rsidR="002C0B9E" w:rsidRPr="003B75E6">
        <w:rPr>
          <w:lang w:val="sk-SK"/>
        </w:rPr>
        <w:t xml:space="preserve"> a </w:t>
      </w:r>
      <w:r w:rsidRPr="003B75E6">
        <w:rPr>
          <w:lang w:val="sk-SK"/>
        </w:rPr>
        <w:t>jej deriváty, hypermangán</w:t>
      </w:r>
      <w:r w:rsidR="002C0B9E" w:rsidRPr="003B75E6">
        <w:rPr>
          <w:lang w:val="sk-SK"/>
        </w:rPr>
        <w:t xml:space="preserve"> a </w:t>
      </w:r>
      <w:r w:rsidRPr="003B75E6">
        <w:rPr>
          <w:lang w:val="sk-SK"/>
        </w:rPr>
        <w:t xml:space="preserve">iné. </w:t>
      </w:r>
      <w:sdt>
        <w:sdtPr>
          <w:rPr>
            <w:lang w:val="sk-SK"/>
          </w:rPr>
          <w:id w:val="-39676444"/>
          <w:citation/>
        </w:sdtPr>
        <w:sdtEndPr/>
        <w:sdtContent>
          <w:r w:rsidR="0063294B" w:rsidRPr="003B75E6">
            <w:rPr>
              <w:lang w:val="sk-SK"/>
            </w:rPr>
            <w:fldChar w:fldCharType="begin"/>
          </w:r>
          <w:r w:rsidR="0063294B" w:rsidRPr="003B75E6">
            <w:rPr>
              <w:lang w:val="sk-SK"/>
            </w:rPr>
            <w:instrText xml:space="preserve"> CITATION cIIZyxZBl6Ajn4e1 </w:instrText>
          </w:r>
          <w:r w:rsidR="0063294B" w:rsidRPr="003B75E6">
            <w:rPr>
              <w:lang w:val="sk-SK"/>
            </w:rPr>
            <w:fldChar w:fldCharType="separate"/>
          </w:r>
          <w:r w:rsidR="006A418C" w:rsidRPr="006A418C">
            <w:rPr>
              <w:noProof/>
              <w:lang w:val="sk-SK"/>
            </w:rPr>
            <w:t>[113]</w:t>
          </w:r>
          <w:r w:rsidR="0063294B" w:rsidRPr="003B75E6">
            <w:rPr>
              <w:lang w:val="sk-SK"/>
            </w:rPr>
            <w:fldChar w:fldCharType="end"/>
          </w:r>
        </w:sdtContent>
      </w:sdt>
      <w:sdt>
        <w:sdtPr>
          <w:rPr>
            <w:lang w:val="sk-SK"/>
          </w:rPr>
          <w:id w:val="-1580215457"/>
          <w:citation/>
        </w:sdtPr>
        <w:sdtEndPr/>
        <w:sdtContent>
          <w:r w:rsidR="0063294B" w:rsidRPr="003B75E6">
            <w:rPr>
              <w:lang w:val="sk-SK"/>
            </w:rPr>
            <w:fldChar w:fldCharType="begin"/>
          </w:r>
          <w:r w:rsidR="0063294B" w:rsidRPr="003B75E6">
            <w:rPr>
              <w:lang w:val="sk-SK"/>
            </w:rPr>
            <w:instrText xml:space="preserve"> CITATION iP8GrZfx2YvnZJ4Q </w:instrText>
          </w:r>
          <w:r w:rsidR="0063294B" w:rsidRPr="003B75E6">
            <w:rPr>
              <w:lang w:val="sk-SK"/>
            </w:rPr>
            <w:fldChar w:fldCharType="separate"/>
          </w:r>
          <w:r w:rsidR="006A418C">
            <w:rPr>
              <w:noProof/>
              <w:lang w:val="sk-SK"/>
            </w:rPr>
            <w:t xml:space="preserve"> </w:t>
          </w:r>
          <w:r w:rsidR="006A418C" w:rsidRPr="006A418C">
            <w:rPr>
              <w:noProof/>
              <w:lang w:val="sk-SK"/>
            </w:rPr>
            <w:t>[114]</w:t>
          </w:r>
          <w:r w:rsidR="0063294B" w:rsidRPr="003B75E6">
            <w:rPr>
              <w:lang w:val="sk-SK"/>
            </w:rPr>
            <w:fldChar w:fldCharType="end"/>
          </w:r>
        </w:sdtContent>
      </w:sdt>
    </w:p>
    <w:p w14:paraId="2E245DA5" w14:textId="253DC3B4" w:rsidR="009420DA" w:rsidRPr="003B75E6" w:rsidRDefault="004452CD" w:rsidP="00C5464C">
      <w:pPr>
        <w:pStyle w:val="Dalodstavce"/>
        <w:rPr>
          <w:lang w:val="sk-SK"/>
        </w:rPr>
      </w:pPr>
      <w:r w:rsidRPr="003B75E6">
        <w:rPr>
          <w:lang w:val="sk-SK"/>
        </w:rPr>
        <w:t>Aj keď sa môže zdať, že klinicky používaných antimykotík je dostatok, iba niektoré</w:t>
      </w:r>
      <w:r w:rsidR="002C0B9E" w:rsidRPr="003B75E6">
        <w:rPr>
          <w:lang w:val="sk-SK"/>
        </w:rPr>
        <w:t xml:space="preserve"> z </w:t>
      </w:r>
      <w:r w:rsidRPr="003B75E6">
        <w:rPr>
          <w:lang w:val="sk-SK"/>
        </w:rPr>
        <w:t>nich je možné podať orálnou aj intravenóznou formou. Navyše sa počet rezistentných</w:t>
      </w:r>
      <w:r w:rsidR="004E2F4F" w:rsidRPr="003B75E6">
        <w:rPr>
          <w:lang w:val="sk-SK"/>
        </w:rPr>
        <w:t xml:space="preserve"> kmeňov</w:t>
      </w:r>
      <w:r w:rsidRPr="003B75E6">
        <w:rPr>
          <w:lang w:val="sk-SK"/>
        </w:rPr>
        <w:t xml:space="preserve"> kvasiniek neustále </w:t>
      </w:r>
      <w:r w:rsidR="00E51955" w:rsidRPr="003B75E6">
        <w:rPr>
          <w:lang w:val="sk-SK"/>
        </w:rPr>
        <w:t>zvyšuje,</w:t>
      </w:r>
      <w:r w:rsidR="002C0B9E" w:rsidRPr="003B75E6">
        <w:rPr>
          <w:lang w:val="sk-SK"/>
        </w:rPr>
        <w:t xml:space="preserve"> a </w:t>
      </w:r>
      <w:r w:rsidRPr="003B75E6">
        <w:rPr>
          <w:lang w:val="sk-SK"/>
        </w:rPr>
        <w:t>to núti vedcov vyvíjať nové lieky.</w:t>
      </w:r>
      <w:r w:rsidR="00FE17C4" w:rsidRPr="003B75E6">
        <w:rPr>
          <w:lang w:val="sk-SK"/>
        </w:rPr>
        <w:t xml:space="preserve"> </w:t>
      </w:r>
    </w:p>
    <w:p w14:paraId="02F86805" w14:textId="682F99A3" w:rsidR="00E3334F" w:rsidRPr="003B75E6" w:rsidRDefault="004452CD" w:rsidP="00C5464C">
      <w:pPr>
        <w:pStyle w:val="Dalodstavce"/>
        <w:rPr>
          <w:lang w:val="sk-SK"/>
        </w:rPr>
      </w:pPr>
      <w:r w:rsidRPr="003B75E6">
        <w:rPr>
          <w:lang w:val="sk-SK"/>
        </w:rPr>
        <w:t>Medzi potenciálne antimykotiká patria prírodné látky, syntetické látky</w:t>
      </w:r>
      <w:r w:rsidR="002C0B9E" w:rsidRPr="003B75E6">
        <w:rPr>
          <w:lang w:val="sk-SK"/>
        </w:rPr>
        <w:t xml:space="preserve"> a </w:t>
      </w:r>
      <w:r w:rsidRPr="003B75E6">
        <w:rPr>
          <w:lang w:val="sk-SK"/>
        </w:rPr>
        <w:t xml:space="preserve">polymérne materiály. Najbohatším zdrojom prírodných látok sú rastliny. Bola zaznamenaná vysoká aktivita rastlinných extraktov proti rôznym mikroorganizmom. Táto vlastnosť je pripisovaná zložkám éterických olejov, najmä </w:t>
      </w:r>
      <w:proofErr w:type="spellStart"/>
      <w:r w:rsidRPr="003B75E6">
        <w:rPr>
          <w:lang w:val="sk-SK"/>
        </w:rPr>
        <w:t>terpenoidom</w:t>
      </w:r>
      <w:proofErr w:type="spellEnd"/>
      <w:r w:rsidRPr="003B75E6">
        <w:rPr>
          <w:lang w:val="sk-SK"/>
        </w:rPr>
        <w:t xml:space="preserve">. </w:t>
      </w:r>
      <w:sdt>
        <w:sdtPr>
          <w:rPr>
            <w:lang w:val="sk-SK"/>
          </w:rPr>
          <w:id w:val="443353728"/>
          <w:citation/>
        </w:sdtPr>
        <w:sdtEndPr/>
        <w:sdtContent>
          <w:r w:rsidR="009420DA" w:rsidRPr="003B75E6">
            <w:rPr>
              <w:lang w:val="sk-SK"/>
            </w:rPr>
            <w:fldChar w:fldCharType="begin"/>
          </w:r>
          <w:r w:rsidR="009420DA" w:rsidRPr="003B75E6">
            <w:rPr>
              <w:lang w:val="sk-SK"/>
            </w:rPr>
            <w:instrText xml:space="preserve"> CITATION HS40CoZ6RAL1nvRB </w:instrText>
          </w:r>
          <w:r w:rsidR="009420DA" w:rsidRPr="003B75E6">
            <w:rPr>
              <w:lang w:val="sk-SK"/>
            </w:rPr>
            <w:fldChar w:fldCharType="separate"/>
          </w:r>
          <w:r w:rsidR="006A418C" w:rsidRPr="006A418C">
            <w:rPr>
              <w:noProof/>
              <w:lang w:val="sk-SK"/>
            </w:rPr>
            <w:t>[115]</w:t>
          </w:r>
          <w:r w:rsidR="009420DA" w:rsidRPr="003B75E6">
            <w:rPr>
              <w:lang w:val="sk-SK"/>
            </w:rPr>
            <w:fldChar w:fldCharType="end"/>
          </w:r>
        </w:sdtContent>
      </w:sdt>
      <w:r w:rsidR="009420DA" w:rsidRPr="003B75E6">
        <w:rPr>
          <w:lang w:val="sk-SK"/>
        </w:rPr>
        <w:t xml:space="preserve"> </w:t>
      </w:r>
      <w:r w:rsidRPr="003B75E6">
        <w:rPr>
          <w:lang w:val="sk-SK"/>
        </w:rPr>
        <w:t>Ďalšími zlúčeninami</w:t>
      </w:r>
      <w:r w:rsidR="002C0B9E" w:rsidRPr="003B75E6">
        <w:rPr>
          <w:lang w:val="sk-SK"/>
        </w:rPr>
        <w:t xml:space="preserve"> s </w:t>
      </w:r>
      <w:proofErr w:type="spellStart"/>
      <w:r w:rsidRPr="003B75E6">
        <w:rPr>
          <w:lang w:val="sk-SK"/>
        </w:rPr>
        <w:t>antimykotickou</w:t>
      </w:r>
      <w:proofErr w:type="spellEnd"/>
      <w:r w:rsidRPr="003B75E6">
        <w:rPr>
          <w:lang w:val="sk-SK"/>
        </w:rPr>
        <w:t xml:space="preserve"> aktivitou získava</w:t>
      </w:r>
      <w:r w:rsidRPr="003B75E6">
        <w:rPr>
          <w:lang w:val="sk-SK"/>
        </w:rPr>
        <w:lastRenderedPageBreak/>
        <w:t>nými</w:t>
      </w:r>
      <w:r w:rsidR="002C0B9E" w:rsidRPr="003B75E6">
        <w:rPr>
          <w:lang w:val="sk-SK"/>
        </w:rPr>
        <w:t xml:space="preserve"> z </w:t>
      </w:r>
      <w:r w:rsidRPr="003B75E6">
        <w:rPr>
          <w:lang w:val="sk-SK"/>
        </w:rPr>
        <w:t xml:space="preserve">rastlín sú </w:t>
      </w:r>
      <w:proofErr w:type="spellStart"/>
      <w:r w:rsidRPr="003B75E6">
        <w:rPr>
          <w:lang w:val="sk-SK"/>
        </w:rPr>
        <w:t>saponíny</w:t>
      </w:r>
      <w:proofErr w:type="spellEnd"/>
      <w:r w:rsidRPr="003B75E6">
        <w:rPr>
          <w:lang w:val="sk-SK"/>
        </w:rPr>
        <w:t>, alkaloidy, peptidy</w:t>
      </w:r>
      <w:r w:rsidR="002C0B9E" w:rsidRPr="003B75E6">
        <w:rPr>
          <w:lang w:val="sk-SK"/>
        </w:rPr>
        <w:t xml:space="preserve"> a </w:t>
      </w:r>
      <w:r w:rsidRPr="003B75E6">
        <w:rPr>
          <w:lang w:val="sk-SK"/>
        </w:rPr>
        <w:t>proteíny.</w:t>
      </w:r>
      <w:sdt>
        <w:sdtPr>
          <w:rPr>
            <w:lang w:val="sk-SK"/>
          </w:rPr>
          <w:id w:val="1302732132"/>
          <w:citation/>
        </w:sdtPr>
        <w:sdtEndPr/>
        <w:sdtContent>
          <w:r w:rsidR="009420DA" w:rsidRPr="003B75E6">
            <w:rPr>
              <w:lang w:val="sk-SK"/>
            </w:rPr>
            <w:fldChar w:fldCharType="begin"/>
          </w:r>
          <w:r w:rsidR="009420DA" w:rsidRPr="003B75E6">
            <w:rPr>
              <w:lang w:val="sk-SK"/>
            </w:rPr>
            <w:instrText xml:space="preserve"> CITATION Gv6ple3y2qzlaOvf </w:instrText>
          </w:r>
          <w:r w:rsidR="009420DA" w:rsidRPr="003B75E6">
            <w:rPr>
              <w:lang w:val="sk-SK"/>
            </w:rPr>
            <w:fldChar w:fldCharType="separate"/>
          </w:r>
          <w:r w:rsidR="006A418C">
            <w:rPr>
              <w:noProof/>
              <w:lang w:val="sk-SK"/>
            </w:rPr>
            <w:t xml:space="preserve"> </w:t>
          </w:r>
          <w:r w:rsidR="006A418C" w:rsidRPr="006A418C">
            <w:rPr>
              <w:noProof/>
              <w:lang w:val="sk-SK"/>
            </w:rPr>
            <w:t>[116]</w:t>
          </w:r>
          <w:r w:rsidR="009420DA" w:rsidRPr="003B75E6">
            <w:rPr>
              <w:lang w:val="sk-SK"/>
            </w:rPr>
            <w:fldChar w:fldCharType="end"/>
          </w:r>
        </w:sdtContent>
      </w:sdt>
      <w:r w:rsidRPr="003B75E6">
        <w:rPr>
          <w:lang w:val="sk-SK"/>
        </w:rPr>
        <w:t xml:space="preserve"> Morské organizmy, </w:t>
      </w:r>
      <w:proofErr w:type="spellStart"/>
      <w:r w:rsidRPr="003B75E6">
        <w:rPr>
          <w:lang w:val="sk-SK"/>
        </w:rPr>
        <w:t>endofytické</w:t>
      </w:r>
      <w:proofErr w:type="spellEnd"/>
      <w:r w:rsidRPr="003B75E6">
        <w:rPr>
          <w:lang w:val="sk-SK"/>
        </w:rPr>
        <w:t xml:space="preserve"> huby</w:t>
      </w:r>
      <w:r w:rsidR="002C0B9E" w:rsidRPr="003B75E6">
        <w:rPr>
          <w:lang w:val="sk-SK"/>
        </w:rPr>
        <w:t xml:space="preserve"> a </w:t>
      </w:r>
      <w:r w:rsidRPr="003B75E6">
        <w:rPr>
          <w:lang w:val="sk-SK"/>
        </w:rPr>
        <w:t>mikroorganizmy suchozemského prostredia sú</w:t>
      </w:r>
      <w:r w:rsidR="00371599" w:rsidRPr="003B75E6">
        <w:rPr>
          <w:lang w:val="sk-SK"/>
        </w:rPr>
        <w:t xml:space="preserve"> aj keď</w:t>
      </w:r>
      <w:r w:rsidR="002C0B9E" w:rsidRPr="003B75E6">
        <w:rPr>
          <w:lang w:val="sk-SK"/>
        </w:rPr>
        <w:t xml:space="preserve"> v </w:t>
      </w:r>
      <w:r w:rsidR="00371599" w:rsidRPr="003B75E6">
        <w:rPr>
          <w:lang w:val="sk-SK"/>
        </w:rPr>
        <w:t>menšej miere</w:t>
      </w:r>
      <w:r w:rsidRPr="003B75E6">
        <w:rPr>
          <w:lang w:val="sk-SK"/>
        </w:rPr>
        <w:t xml:space="preserve"> špecifickými zdrojmi </w:t>
      </w:r>
      <w:proofErr w:type="spellStart"/>
      <w:r w:rsidRPr="003B75E6">
        <w:rPr>
          <w:lang w:val="sk-SK"/>
        </w:rPr>
        <w:t>antifungálnych</w:t>
      </w:r>
      <w:proofErr w:type="spellEnd"/>
      <w:r w:rsidRPr="003B75E6">
        <w:rPr>
          <w:lang w:val="sk-SK"/>
        </w:rPr>
        <w:t xml:space="preserve"> zlúčenín.</w:t>
      </w:r>
      <w:sdt>
        <w:sdtPr>
          <w:rPr>
            <w:lang w:val="sk-SK"/>
          </w:rPr>
          <w:id w:val="1597135271"/>
          <w:citation/>
        </w:sdtPr>
        <w:sdtEndPr/>
        <w:sdtContent>
          <w:r w:rsidR="00E3334F" w:rsidRPr="003B75E6">
            <w:rPr>
              <w:lang w:val="sk-SK"/>
            </w:rPr>
            <w:fldChar w:fldCharType="begin"/>
          </w:r>
          <w:r w:rsidR="00E3334F" w:rsidRPr="003B75E6">
            <w:rPr>
              <w:lang w:val="sk-SK"/>
            </w:rPr>
            <w:instrText xml:space="preserve"> CITATION IYe26J8lqQmAVHqN </w:instrText>
          </w:r>
          <w:r w:rsidR="00E3334F" w:rsidRPr="003B75E6">
            <w:rPr>
              <w:lang w:val="sk-SK"/>
            </w:rPr>
            <w:fldChar w:fldCharType="separate"/>
          </w:r>
          <w:r w:rsidR="006A418C">
            <w:rPr>
              <w:noProof/>
              <w:lang w:val="sk-SK"/>
            </w:rPr>
            <w:t xml:space="preserve"> </w:t>
          </w:r>
          <w:r w:rsidR="006A418C" w:rsidRPr="006A418C">
            <w:rPr>
              <w:noProof/>
              <w:lang w:val="sk-SK"/>
            </w:rPr>
            <w:t>[117]</w:t>
          </w:r>
          <w:r w:rsidR="00E3334F" w:rsidRPr="003B75E6">
            <w:rPr>
              <w:lang w:val="sk-SK"/>
            </w:rPr>
            <w:fldChar w:fldCharType="end"/>
          </w:r>
        </w:sdtContent>
      </w:sdt>
      <w:r w:rsidRPr="003B75E6">
        <w:rPr>
          <w:lang w:val="sk-SK"/>
        </w:rPr>
        <w:t xml:space="preserve"> Boli zaznamenané dobré </w:t>
      </w:r>
      <w:proofErr w:type="spellStart"/>
      <w:r w:rsidRPr="003B75E6">
        <w:rPr>
          <w:lang w:val="sk-SK"/>
        </w:rPr>
        <w:t>antimikrobiálne</w:t>
      </w:r>
      <w:proofErr w:type="spellEnd"/>
      <w:r w:rsidRPr="003B75E6">
        <w:rPr>
          <w:lang w:val="sk-SK"/>
        </w:rPr>
        <w:t xml:space="preserve"> aktivity zlúčenín príbuzných </w:t>
      </w:r>
      <w:proofErr w:type="spellStart"/>
      <w:r w:rsidRPr="003B75E6">
        <w:rPr>
          <w:lang w:val="sk-SK"/>
        </w:rPr>
        <w:t>antracyklínom</w:t>
      </w:r>
      <w:proofErr w:type="spellEnd"/>
      <w:r w:rsidRPr="003B75E6">
        <w:rPr>
          <w:lang w:val="sk-SK"/>
        </w:rPr>
        <w:t xml:space="preserve">, peptidov, </w:t>
      </w:r>
      <w:proofErr w:type="spellStart"/>
      <w:r w:rsidRPr="003B75E6">
        <w:rPr>
          <w:lang w:val="sk-SK"/>
        </w:rPr>
        <w:t>pyronov</w:t>
      </w:r>
      <w:proofErr w:type="spellEnd"/>
      <w:r w:rsidRPr="003B75E6">
        <w:rPr>
          <w:lang w:val="sk-SK"/>
        </w:rPr>
        <w:t xml:space="preserve">, </w:t>
      </w:r>
      <w:proofErr w:type="spellStart"/>
      <w:r w:rsidRPr="003B75E6">
        <w:rPr>
          <w:lang w:val="sk-SK"/>
        </w:rPr>
        <w:t>lipopeptidov</w:t>
      </w:r>
      <w:proofErr w:type="spellEnd"/>
      <w:r w:rsidR="002C0B9E" w:rsidRPr="003B75E6">
        <w:rPr>
          <w:lang w:val="sk-SK"/>
        </w:rPr>
        <w:t xml:space="preserve"> a </w:t>
      </w:r>
      <w:proofErr w:type="spellStart"/>
      <w:r w:rsidRPr="003B75E6">
        <w:rPr>
          <w:lang w:val="sk-SK"/>
        </w:rPr>
        <w:t>terpenoidov</w:t>
      </w:r>
      <w:proofErr w:type="spellEnd"/>
      <w:r w:rsidRPr="003B75E6">
        <w:rPr>
          <w:lang w:val="sk-SK"/>
        </w:rPr>
        <w:t xml:space="preserve"> izolovaných</w:t>
      </w:r>
      <w:r w:rsidR="002C0B9E" w:rsidRPr="003B75E6">
        <w:rPr>
          <w:lang w:val="sk-SK"/>
        </w:rPr>
        <w:t xml:space="preserve"> z </w:t>
      </w:r>
      <w:r w:rsidRPr="003B75E6">
        <w:rPr>
          <w:lang w:val="sk-SK"/>
        </w:rPr>
        <w:t>týchto zdrojov.</w:t>
      </w:r>
      <w:sdt>
        <w:sdtPr>
          <w:rPr>
            <w:lang w:val="sk-SK"/>
          </w:rPr>
          <w:id w:val="1780447309"/>
          <w:citation/>
        </w:sdtPr>
        <w:sdtEndPr/>
        <w:sdtContent>
          <w:r w:rsidR="00E3334F" w:rsidRPr="003B75E6">
            <w:rPr>
              <w:lang w:val="sk-SK"/>
            </w:rPr>
            <w:fldChar w:fldCharType="begin"/>
          </w:r>
          <w:r w:rsidR="00E3334F" w:rsidRPr="003B75E6">
            <w:rPr>
              <w:lang w:val="sk-SK"/>
            </w:rPr>
            <w:instrText xml:space="preserve"> CITATION IYe26J8lqQmAVHqN </w:instrText>
          </w:r>
          <w:r w:rsidR="00E3334F" w:rsidRPr="003B75E6">
            <w:rPr>
              <w:lang w:val="sk-SK"/>
            </w:rPr>
            <w:fldChar w:fldCharType="separate"/>
          </w:r>
          <w:r w:rsidR="006A418C">
            <w:rPr>
              <w:noProof/>
              <w:lang w:val="sk-SK"/>
            </w:rPr>
            <w:t xml:space="preserve"> </w:t>
          </w:r>
          <w:r w:rsidR="006A418C" w:rsidRPr="006A418C">
            <w:rPr>
              <w:noProof/>
              <w:lang w:val="sk-SK"/>
            </w:rPr>
            <w:t>[117]</w:t>
          </w:r>
          <w:r w:rsidR="00E3334F" w:rsidRPr="003B75E6">
            <w:rPr>
              <w:lang w:val="sk-SK"/>
            </w:rPr>
            <w:fldChar w:fldCharType="end"/>
          </w:r>
        </w:sdtContent>
      </w:sdt>
      <w:r w:rsidRPr="003B75E6">
        <w:rPr>
          <w:lang w:val="sk-SK"/>
        </w:rPr>
        <w:t xml:space="preserve"> </w:t>
      </w:r>
    </w:p>
    <w:p w14:paraId="78A42E10" w14:textId="3FC4C0FB" w:rsidR="00FA792C" w:rsidRPr="003B75E6" w:rsidRDefault="004452CD" w:rsidP="00C5464C">
      <w:pPr>
        <w:pStyle w:val="Dalodstavce"/>
        <w:rPr>
          <w:lang w:val="sk-SK"/>
        </w:rPr>
      </w:pPr>
      <w:r w:rsidRPr="003B75E6">
        <w:rPr>
          <w:lang w:val="sk-SK"/>
        </w:rPr>
        <w:t xml:space="preserve">Druhým zdrojom protiplesňových látok sú </w:t>
      </w:r>
      <w:proofErr w:type="spellStart"/>
      <w:r w:rsidRPr="003B75E6">
        <w:rPr>
          <w:lang w:val="sk-SK"/>
        </w:rPr>
        <w:t>nepolymerické</w:t>
      </w:r>
      <w:proofErr w:type="spellEnd"/>
      <w:r w:rsidRPr="003B75E6">
        <w:rPr>
          <w:lang w:val="sk-SK"/>
        </w:rPr>
        <w:t xml:space="preserve"> syntetické látky. Patria tu chemikálie na báze N, N-</w:t>
      </w:r>
      <w:proofErr w:type="spellStart"/>
      <w:r w:rsidRPr="003B75E6">
        <w:rPr>
          <w:lang w:val="sk-SK"/>
        </w:rPr>
        <w:t>dimetylbiguanidových</w:t>
      </w:r>
      <w:proofErr w:type="spellEnd"/>
      <w:r w:rsidRPr="003B75E6">
        <w:rPr>
          <w:lang w:val="sk-SK"/>
        </w:rPr>
        <w:t xml:space="preserve"> komplexov</w:t>
      </w:r>
      <w:sdt>
        <w:sdtPr>
          <w:rPr>
            <w:lang w:val="sk-SK"/>
          </w:rPr>
          <w:id w:val="-251286057"/>
          <w:citation/>
        </w:sdtPr>
        <w:sdtEndPr/>
        <w:sdtContent>
          <w:r w:rsidR="00C51CD4" w:rsidRPr="003B75E6">
            <w:rPr>
              <w:lang w:val="sk-SK"/>
            </w:rPr>
            <w:fldChar w:fldCharType="begin"/>
          </w:r>
          <w:r w:rsidR="00991BC2">
            <w:rPr>
              <w:lang w:val="sk-SK"/>
            </w:rPr>
            <w:instrText xml:space="preserve">CITATION 7qwoYu2lOuxBQYLU \l 1051 </w:instrText>
          </w:r>
          <w:r w:rsidR="00C51CD4" w:rsidRPr="003B75E6">
            <w:rPr>
              <w:lang w:val="sk-SK"/>
            </w:rPr>
            <w:fldChar w:fldCharType="separate"/>
          </w:r>
          <w:r w:rsidR="006A418C">
            <w:rPr>
              <w:noProof/>
              <w:lang w:val="sk-SK"/>
            </w:rPr>
            <w:t xml:space="preserve"> </w:t>
          </w:r>
          <w:r w:rsidR="006A418C" w:rsidRPr="006A418C">
            <w:rPr>
              <w:noProof/>
              <w:lang w:val="sk-SK"/>
            </w:rPr>
            <w:t>[118]</w:t>
          </w:r>
          <w:r w:rsidR="00C51CD4" w:rsidRPr="003B75E6">
            <w:rPr>
              <w:lang w:val="sk-SK"/>
            </w:rPr>
            <w:fldChar w:fldCharType="end"/>
          </w:r>
        </w:sdtContent>
      </w:sdt>
      <w:r w:rsidRPr="003B75E6">
        <w:rPr>
          <w:lang w:val="sk-SK"/>
        </w:rPr>
        <w:t xml:space="preserve">, látky odvodené od tradičných </w:t>
      </w:r>
      <w:proofErr w:type="spellStart"/>
      <w:r w:rsidRPr="003B75E6">
        <w:rPr>
          <w:lang w:val="sk-SK"/>
        </w:rPr>
        <w:t>antifungálnych</w:t>
      </w:r>
      <w:proofErr w:type="spellEnd"/>
      <w:r w:rsidRPr="003B75E6">
        <w:rPr>
          <w:lang w:val="sk-SK"/>
        </w:rPr>
        <w:t xml:space="preserve"> štruktúr</w:t>
      </w:r>
      <w:sdt>
        <w:sdtPr>
          <w:rPr>
            <w:lang w:val="sk-SK"/>
          </w:rPr>
          <w:id w:val="-62338842"/>
          <w:citation/>
        </w:sdtPr>
        <w:sdtEndPr/>
        <w:sdtContent>
          <w:r w:rsidR="00C51CD4" w:rsidRPr="003B75E6">
            <w:rPr>
              <w:lang w:val="sk-SK"/>
            </w:rPr>
            <w:fldChar w:fldCharType="begin"/>
          </w:r>
          <w:r w:rsidR="00C51CD4" w:rsidRPr="003B75E6">
            <w:rPr>
              <w:lang w:val="sk-SK"/>
            </w:rPr>
            <w:instrText xml:space="preserve"> CITATION SGAm20Bcs9UvandP </w:instrText>
          </w:r>
          <w:r w:rsidR="00C51CD4" w:rsidRPr="003B75E6">
            <w:rPr>
              <w:lang w:val="sk-SK"/>
            </w:rPr>
            <w:fldChar w:fldCharType="separate"/>
          </w:r>
          <w:r w:rsidR="006A418C">
            <w:rPr>
              <w:noProof/>
              <w:lang w:val="sk-SK"/>
            </w:rPr>
            <w:t xml:space="preserve"> </w:t>
          </w:r>
          <w:r w:rsidR="006A418C" w:rsidRPr="006A418C">
            <w:rPr>
              <w:noProof/>
              <w:lang w:val="sk-SK"/>
            </w:rPr>
            <w:t>[119]</w:t>
          </w:r>
          <w:r w:rsidR="00C51CD4" w:rsidRPr="003B75E6">
            <w:rPr>
              <w:lang w:val="sk-SK"/>
            </w:rPr>
            <w:fldChar w:fldCharType="end"/>
          </w:r>
        </w:sdtContent>
      </w:sdt>
      <w:r w:rsidRPr="003B75E6">
        <w:rPr>
          <w:lang w:val="sk-SK"/>
        </w:rPr>
        <w:t xml:space="preserve">, peptidy odvodené od syntetických látok ako napríklad peptid odvodený od ľudského </w:t>
      </w:r>
      <w:proofErr w:type="spellStart"/>
      <w:r w:rsidRPr="003B75E6">
        <w:rPr>
          <w:lang w:val="sk-SK"/>
        </w:rPr>
        <w:t>laktoferínu</w:t>
      </w:r>
      <w:proofErr w:type="spellEnd"/>
      <w:r w:rsidRPr="003B75E6">
        <w:rPr>
          <w:lang w:val="sk-SK"/>
        </w:rPr>
        <w:t xml:space="preserve"> </w:t>
      </w:r>
      <w:sdt>
        <w:sdtPr>
          <w:rPr>
            <w:lang w:val="sk-SK"/>
          </w:rPr>
          <w:id w:val="-1966798670"/>
          <w:citation/>
        </w:sdtPr>
        <w:sdtEndPr/>
        <w:sdtContent>
          <w:r w:rsidR="00C51CD4" w:rsidRPr="003B75E6">
            <w:rPr>
              <w:lang w:val="sk-SK"/>
            </w:rPr>
            <w:fldChar w:fldCharType="begin"/>
          </w:r>
          <w:r w:rsidR="00C51CD4" w:rsidRPr="003B75E6">
            <w:rPr>
              <w:lang w:val="sk-SK"/>
            </w:rPr>
            <w:instrText xml:space="preserve"> CITATION L5xk43emQn98y65m </w:instrText>
          </w:r>
          <w:r w:rsidR="00C51CD4" w:rsidRPr="003B75E6">
            <w:rPr>
              <w:lang w:val="sk-SK"/>
            </w:rPr>
            <w:fldChar w:fldCharType="separate"/>
          </w:r>
          <w:r w:rsidR="006A418C" w:rsidRPr="006A418C">
            <w:rPr>
              <w:noProof/>
              <w:lang w:val="sk-SK"/>
            </w:rPr>
            <w:t>[120]</w:t>
          </w:r>
          <w:r w:rsidR="00C51CD4" w:rsidRPr="003B75E6">
            <w:rPr>
              <w:lang w:val="sk-SK"/>
            </w:rPr>
            <w:fldChar w:fldCharType="end"/>
          </w:r>
        </w:sdtContent>
      </w:sdt>
      <w:r w:rsidR="002C0B9E" w:rsidRPr="003B75E6">
        <w:rPr>
          <w:lang w:val="sk-SK"/>
        </w:rPr>
        <w:t xml:space="preserve"> a </w:t>
      </w:r>
      <w:r w:rsidRPr="003B75E6">
        <w:rPr>
          <w:lang w:val="sk-SK"/>
        </w:rPr>
        <w:t>zlúčeniny pochádzajúce</w:t>
      </w:r>
      <w:r w:rsidR="002C0B9E" w:rsidRPr="003B75E6">
        <w:rPr>
          <w:lang w:val="sk-SK"/>
        </w:rPr>
        <w:t xml:space="preserve"> z </w:t>
      </w:r>
      <w:r w:rsidRPr="003B75E6">
        <w:rPr>
          <w:lang w:val="sk-SK"/>
        </w:rPr>
        <w:t xml:space="preserve">polo-syntetických prírodných produktov, ako sú zlúčeniny odvodené od </w:t>
      </w:r>
      <w:proofErr w:type="spellStart"/>
      <w:r w:rsidRPr="003B75E6">
        <w:rPr>
          <w:lang w:val="sk-SK"/>
        </w:rPr>
        <w:t>echinokandínov</w:t>
      </w:r>
      <w:proofErr w:type="spellEnd"/>
      <w:sdt>
        <w:sdtPr>
          <w:rPr>
            <w:lang w:val="sk-SK"/>
          </w:rPr>
          <w:id w:val="-895430204"/>
          <w:citation/>
        </w:sdtPr>
        <w:sdtEndPr/>
        <w:sdtContent>
          <w:r w:rsidR="00C51CD4" w:rsidRPr="003B75E6">
            <w:rPr>
              <w:lang w:val="sk-SK"/>
            </w:rPr>
            <w:fldChar w:fldCharType="begin"/>
          </w:r>
          <w:r w:rsidR="00C51CD4" w:rsidRPr="003B75E6">
            <w:rPr>
              <w:lang w:val="sk-SK"/>
            </w:rPr>
            <w:instrText xml:space="preserve"> CITATION a6gG7amr339k6m7Q </w:instrText>
          </w:r>
          <w:r w:rsidR="00C51CD4" w:rsidRPr="003B75E6">
            <w:rPr>
              <w:lang w:val="sk-SK"/>
            </w:rPr>
            <w:fldChar w:fldCharType="separate"/>
          </w:r>
          <w:r w:rsidR="006A418C">
            <w:rPr>
              <w:noProof/>
              <w:lang w:val="sk-SK"/>
            </w:rPr>
            <w:t xml:space="preserve"> </w:t>
          </w:r>
          <w:r w:rsidR="006A418C" w:rsidRPr="006A418C">
            <w:rPr>
              <w:noProof/>
              <w:lang w:val="sk-SK"/>
            </w:rPr>
            <w:t>[121]</w:t>
          </w:r>
          <w:r w:rsidR="00C51CD4" w:rsidRPr="003B75E6">
            <w:rPr>
              <w:lang w:val="sk-SK"/>
            </w:rPr>
            <w:fldChar w:fldCharType="end"/>
          </w:r>
        </w:sdtContent>
      </w:sdt>
      <w:r w:rsidRPr="003B75E6">
        <w:rPr>
          <w:lang w:val="sk-SK"/>
        </w:rPr>
        <w:t xml:space="preserve">. </w:t>
      </w:r>
    </w:p>
    <w:p w14:paraId="09B457D5" w14:textId="150DD4F5" w:rsidR="00C1180A" w:rsidRPr="003B75E6" w:rsidRDefault="004452CD" w:rsidP="00C5464C">
      <w:pPr>
        <w:pStyle w:val="Dalodstavce"/>
        <w:rPr>
          <w:lang w:val="sk-SK"/>
        </w:rPr>
      </w:pPr>
      <w:r w:rsidRPr="003B75E6">
        <w:rPr>
          <w:lang w:val="sk-SK"/>
        </w:rPr>
        <w:t>Posledná skupina zahŕňa polymérne látky ako polyméry</w:t>
      </w:r>
      <w:r w:rsidR="002C0B9E" w:rsidRPr="003B75E6">
        <w:rPr>
          <w:lang w:val="sk-SK"/>
        </w:rPr>
        <w:t xml:space="preserve"> s </w:t>
      </w:r>
      <w:r w:rsidRPr="003B75E6">
        <w:rPr>
          <w:lang w:val="sk-SK"/>
        </w:rPr>
        <w:t>kvartérnym dusíkom</w:t>
      </w:r>
      <w:sdt>
        <w:sdtPr>
          <w:rPr>
            <w:lang w:val="sk-SK"/>
          </w:rPr>
          <w:id w:val="-1685666353"/>
          <w:citation/>
        </w:sdtPr>
        <w:sdtEndPr/>
        <w:sdtContent>
          <w:r w:rsidR="00B862B0" w:rsidRPr="003B75E6">
            <w:rPr>
              <w:lang w:val="sk-SK"/>
            </w:rPr>
            <w:fldChar w:fldCharType="begin"/>
          </w:r>
          <w:r w:rsidR="00B862B0" w:rsidRPr="003B75E6">
            <w:rPr>
              <w:lang w:val="sk-SK"/>
            </w:rPr>
            <w:instrText xml:space="preserve"> CITATION FDjcIi4trUBVizgN </w:instrText>
          </w:r>
          <w:r w:rsidR="00B862B0" w:rsidRPr="003B75E6">
            <w:rPr>
              <w:lang w:val="sk-SK"/>
            </w:rPr>
            <w:fldChar w:fldCharType="separate"/>
          </w:r>
          <w:r w:rsidR="006A418C">
            <w:rPr>
              <w:noProof/>
              <w:lang w:val="sk-SK"/>
            </w:rPr>
            <w:t xml:space="preserve"> </w:t>
          </w:r>
          <w:r w:rsidR="006A418C" w:rsidRPr="006A418C">
            <w:rPr>
              <w:noProof/>
              <w:lang w:val="sk-SK"/>
            </w:rPr>
            <w:t>[122]</w:t>
          </w:r>
          <w:r w:rsidR="00B862B0" w:rsidRPr="003B75E6">
            <w:rPr>
              <w:lang w:val="sk-SK"/>
            </w:rPr>
            <w:fldChar w:fldCharType="end"/>
          </w:r>
        </w:sdtContent>
      </w:sdt>
      <w:r w:rsidRPr="003B75E6">
        <w:rPr>
          <w:lang w:val="sk-SK"/>
        </w:rPr>
        <w:t>, polyméry</w:t>
      </w:r>
      <w:r w:rsidR="002C0B9E" w:rsidRPr="003B75E6">
        <w:rPr>
          <w:lang w:val="sk-SK"/>
        </w:rPr>
        <w:t xml:space="preserve"> s </w:t>
      </w:r>
      <w:proofErr w:type="spellStart"/>
      <w:r w:rsidRPr="003B75E6">
        <w:rPr>
          <w:lang w:val="sk-SK"/>
        </w:rPr>
        <w:t>antimikrobiálnou</w:t>
      </w:r>
      <w:proofErr w:type="spellEnd"/>
      <w:r w:rsidRPr="003B75E6">
        <w:rPr>
          <w:lang w:val="sk-SK"/>
        </w:rPr>
        <w:t xml:space="preserve"> aktivitou odvodenou od ich povrchovej</w:t>
      </w:r>
      <w:r w:rsidR="0099173A" w:rsidRPr="003B75E6">
        <w:rPr>
          <w:lang w:val="sk-SK"/>
        </w:rPr>
        <w:t xml:space="preserve"> aktivity</w:t>
      </w:r>
      <w:sdt>
        <w:sdtPr>
          <w:rPr>
            <w:lang w:val="sk-SK"/>
          </w:rPr>
          <w:id w:val="39256350"/>
          <w:citation/>
        </w:sdtPr>
        <w:sdtEndPr/>
        <w:sdtContent>
          <w:r w:rsidR="00B862B0" w:rsidRPr="003B75E6">
            <w:rPr>
              <w:lang w:val="sk-SK"/>
            </w:rPr>
            <w:fldChar w:fldCharType="begin"/>
          </w:r>
          <w:r w:rsidR="00B862B0" w:rsidRPr="003B75E6">
            <w:rPr>
              <w:lang w:val="sk-SK"/>
            </w:rPr>
            <w:instrText xml:space="preserve"> CITATION sQCYQesrxHp5A3e2 </w:instrText>
          </w:r>
          <w:r w:rsidR="00B862B0" w:rsidRPr="003B75E6">
            <w:rPr>
              <w:lang w:val="sk-SK"/>
            </w:rPr>
            <w:fldChar w:fldCharType="separate"/>
          </w:r>
          <w:r w:rsidR="006A418C">
            <w:rPr>
              <w:noProof/>
              <w:lang w:val="sk-SK"/>
            </w:rPr>
            <w:t xml:space="preserve"> </w:t>
          </w:r>
          <w:r w:rsidR="006A418C" w:rsidRPr="006A418C">
            <w:rPr>
              <w:noProof/>
              <w:lang w:val="sk-SK"/>
            </w:rPr>
            <w:t>[123]</w:t>
          </w:r>
          <w:r w:rsidR="00B862B0" w:rsidRPr="003B75E6">
            <w:rPr>
              <w:lang w:val="sk-SK"/>
            </w:rPr>
            <w:fldChar w:fldCharType="end"/>
          </w:r>
        </w:sdtContent>
      </w:sdt>
      <w:r w:rsidRPr="003B75E6">
        <w:rPr>
          <w:lang w:val="sk-SK"/>
        </w:rPr>
        <w:t>, polyméry obsahujúce halogény</w:t>
      </w:r>
      <w:sdt>
        <w:sdtPr>
          <w:rPr>
            <w:lang w:val="sk-SK"/>
          </w:rPr>
          <w:id w:val="1463460983"/>
          <w:citation/>
        </w:sdtPr>
        <w:sdtEndPr/>
        <w:sdtContent>
          <w:r w:rsidR="00B862B0" w:rsidRPr="003B75E6">
            <w:rPr>
              <w:lang w:val="sk-SK"/>
            </w:rPr>
            <w:fldChar w:fldCharType="begin"/>
          </w:r>
          <w:r w:rsidR="00B862B0" w:rsidRPr="003B75E6">
            <w:rPr>
              <w:lang w:val="sk-SK"/>
            </w:rPr>
            <w:instrText xml:space="preserve"> CITATION xl9ZMFHu1O1SwAns </w:instrText>
          </w:r>
          <w:r w:rsidR="00B862B0" w:rsidRPr="003B75E6">
            <w:rPr>
              <w:lang w:val="sk-SK"/>
            </w:rPr>
            <w:fldChar w:fldCharType="separate"/>
          </w:r>
          <w:r w:rsidR="006A418C">
            <w:rPr>
              <w:noProof/>
              <w:lang w:val="sk-SK"/>
            </w:rPr>
            <w:t xml:space="preserve"> </w:t>
          </w:r>
          <w:r w:rsidR="006A418C" w:rsidRPr="006A418C">
            <w:rPr>
              <w:noProof/>
              <w:lang w:val="sk-SK"/>
            </w:rPr>
            <w:t>[124]</w:t>
          </w:r>
          <w:r w:rsidR="00B862B0" w:rsidRPr="003B75E6">
            <w:rPr>
              <w:lang w:val="sk-SK"/>
            </w:rPr>
            <w:fldChar w:fldCharType="end"/>
          </w:r>
        </w:sdtContent>
      </w:sdt>
      <w:r w:rsidRPr="003B75E6">
        <w:rPr>
          <w:lang w:val="sk-SK"/>
        </w:rPr>
        <w:t>, polyméry</w:t>
      </w:r>
      <w:r w:rsidR="002C0B9E" w:rsidRPr="003B75E6">
        <w:rPr>
          <w:lang w:val="sk-SK"/>
        </w:rPr>
        <w:t xml:space="preserve"> s </w:t>
      </w:r>
      <w:proofErr w:type="spellStart"/>
      <w:r w:rsidRPr="003B75E6">
        <w:rPr>
          <w:lang w:val="sk-SK"/>
        </w:rPr>
        <w:t>chelatačnou</w:t>
      </w:r>
      <w:proofErr w:type="spellEnd"/>
      <w:r w:rsidRPr="003B75E6">
        <w:rPr>
          <w:lang w:val="sk-SK"/>
        </w:rPr>
        <w:t xml:space="preserve"> aktivitou</w:t>
      </w:r>
      <w:sdt>
        <w:sdtPr>
          <w:rPr>
            <w:lang w:val="sk-SK"/>
          </w:rPr>
          <w:id w:val="-921182783"/>
          <w:citation/>
        </w:sdtPr>
        <w:sdtEndPr/>
        <w:sdtContent>
          <w:r w:rsidR="00B862B0" w:rsidRPr="003B75E6">
            <w:rPr>
              <w:lang w:val="sk-SK"/>
            </w:rPr>
            <w:fldChar w:fldCharType="begin"/>
          </w:r>
          <w:r w:rsidR="00B862B0" w:rsidRPr="003B75E6">
            <w:rPr>
              <w:lang w:val="sk-SK"/>
            </w:rPr>
            <w:instrText xml:space="preserve"> CITATION h6mMYqMe8bnmxN76 </w:instrText>
          </w:r>
          <w:r w:rsidR="00B862B0" w:rsidRPr="003B75E6">
            <w:rPr>
              <w:lang w:val="sk-SK"/>
            </w:rPr>
            <w:fldChar w:fldCharType="separate"/>
          </w:r>
          <w:r w:rsidR="006A418C">
            <w:rPr>
              <w:noProof/>
              <w:lang w:val="sk-SK"/>
            </w:rPr>
            <w:t xml:space="preserve"> </w:t>
          </w:r>
          <w:r w:rsidR="006A418C" w:rsidRPr="006A418C">
            <w:rPr>
              <w:noProof/>
              <w:lang w:val="sk-SK"/>
            </w:rPr>
            <w:t>[125]</w:t>
          </w:r>
          <w:r w:rsidR="00B862B0" w:rsidRPr="003B75E6">
            <w:rPr>
              <w:lang w:val="sk-SK"/>
            </w:rPr>
            <w:fldChar w:fldCharType="end"/>
          </w:r>
        </w:sdtContent>
      </w:sdt>
      <w:r w:rsidRPr="003B75E6">
        <w:rPr>
          <w:lang w:val="sk-SK"/>
        </w:rPr>
        <w:t>, polyméry derivátov</w:t>
      </w:r>
      <w:r w:rsidR="00461C4B" w:rsidRPr="003B75E6">
        <w:rPr>
          <w:lang w:val="sk-SK"/>
        </w:rPr>
        <w:t xml:space="preserve"> </w:t>
      </w:r>
      <w:proofErr w:type="spellStart"/>
      <w:r w:rsidR="00461C4B" w:rsidRPr="003B75E6">
        <w:rPr>
          <w:lang w:val="sk-SK"/>
        </w:rPr>
        <w:t>imidazolu</w:t>
      </w:r>
      <w:proofErr w:type="spellEnd"/>
      <w:sdt>
        <w:sdtPr>
          <w:rPr>
            <w:lang w:val="sk-SK"/>
          </w:rPr>
          <w:id w:val="-593006685"/>
          <w:citation/>
        </w:sdtPr>
        <w:sdtEndPr/>
        <w:sdtContent>
          <w:r w:rsidR="00B862B0" w:rsidRPr="003B75E6">
            <w:rPr>
              <w:lang w:val="sk-SK"/>
            </w:rPr>
            <w:fldChar w:fldCharType="begin"/>
          </w:r>
          <w:r w:rsidR="00B862B0" w:rsidRPr="003B75E6">
            <w:rPr>
              <w:lang w:val="sk-SK"/>
            </w:rPr>
            <w:instrText xml:space="preserve"> CITATION 7jZgBHVU39CzrqIK </w:instrText>
          </w:r>
          <w:r w:rsidR="00B862B0" w:rsidRPr="003B75E6">
            <w:rPr>
              <w:lang w:val="sk-SK"/>
            </w:rPr>
            <w:fldChar w:fldCharType="separate"/>
          </w:r>
          <w:r w:rsidR="006A418C">
            <w:rPr>
              <w:noProof/>
              <w:lang w:val="sk-SK"/>
            </w:rPr>
            <w:t xml:space="preserve"> </w:t>
          </w:r>
          <w:r w:rsidR="006A418C" w:rsidRPr="006A418C">
            <w:rPr>
              <w:noProof/>
              <w:lang w:val="sk-SK"/>
            </w:rPr>
            <w:t>[126]</w:t>
          </w:r>
          <w:r w:rsidR="00B862B0" w:rsidRPr="003B75E6">
            <w:rPr>
              <w:lang w:val="sk-SK"/>
            </w:rPr>
            <w:fldChar w:fldCharType="end"/>
          </w:r>
        </w:sdtContent>
      </w:sdt>
      <w:r w:rsidRPr="003B75E6">
        <w:rPr>
          <w:lang w:val="sk-SK"/>
        </w:rPr>
        <w:t>, polyméry obsahujúce protiplesňové zlúčeniny</w:t>
      </w:r>
      <w:sdt>
        <w:sdtPr>
          <w:rPr>
            <w:lang w:val="sk-SK"/>
          </w:rPr>
          <w:id w:val="1634825210"/>
          <w:citation/>
        </w:sdtPr>
        <w:sdtEndPr/>
        <w:sdtContent>
          <w:r w:rsidR="00B862B0" w:rsidRPr="003B75E6">
            <w:rPr>
              <w:lang w:val="sk-SK"/>
            </w:rPr>
            <w:fldChar w:fldCharType="begin"/>
          </w:r>
          <w:r w:rsidR="00B862B0" w:rsidRPr="003B75E6">
            <w:rPr>
              <w:lang w:val="sk-SK"/>
            </w:rPr>
            <w:instrText xml:space="preserve"> CITATION 9BmHXTITgUZLd98h </w:instrText>
          </w:r>
          <w:r w:rsidR="00B862B0" w:rsidRPr="003B75E6">
            <w:rPr>
              <w:lang w:val="sk-SK"/>
            </w:rPr>
            <w:fldChar w:fldCharType="separate"/>
          </w:r>
          <w:r w:rsidR="006A418C">
            <w:rPr>
              <w:noProof/>
              <w:lang w:val="sk-SK"/>
            </w:rPr>
            <w:t xml:space="preserve"> </w:t>
          </w:r>
          <w:r w:rsidR="006A418C" w:rsidRPr="006A418C">
            <w:rPr>
              <w:noProof/>
              <w:lang w:val="sk-SK"/>
            </w:rPr>
            <w:t>[127]</w:t>
          </w:r>
          <w:r w:rsidR="00B862B0" w:rsidRPr="003B75E6">
            <w:rPr>
              <w:lang w:val="sk-SK"/>
            </w:rPr>
            <w:fldChar w:fldCharType="end"/>
          </w:r>
        </w:sdtContent>
      </w:sdt>
      <w:r w:rsidR="002C0B9E" w:rsidRPr="003B75E6">
        <w:rPr>
          <w:lang w:val="sk-SK"/>
        </w:rPr>
        <w:t xml:space="preserve"> a </w:t>
      </w:r>
      <w:r w:rsidRPr="003B75E6">
        <w:rPr>
          <w:lang w:val="sk-SK"/>
        </w:rPr>
        <w:t xml:space="preserve">syntetické látky imitujúce </w:t>
      </w:r>
      <w:proofErr w:type="spellStart"/>
      <w:r w:rsidRPr="003B75E6">
        <w:rPr>
          <w:lang w:val="sk-SK"/>
        </w:rPr>
        <w:t>antimikrobiálne</w:t>
      </w:r>
      <w:proofErr w:type="spellEnd"/>
      <w:r w:rsidRPr="003B75E6">
        <w:rPr>
          <w:lang w:val="sk-SK"/>
        </w:rPr>
        <w:t xml:space="preserve"> peptidy</w:t>
      </w:r>
      <w:sdt>
        <w:sdtPr>
          <w:rPr>
            <w:lang w:val="sk-SK"/>
          </w:rPr>
          <w:id w:val="1032148747"/>
          <w:citation/>
        </w:sdtPr>
        <w:sdtEndPr/>
        <w:sdtContent>
          <w:r w:rsidR="00B862B0" w:rsidRPr="003B75E6">
            <w:rPr>
              <w:lang w:val="sk-SK"/>
            </w:rPr>
            <w:fldChar w:fldCharType="begin"/>
          </w:r>
          <w:r w:rsidR="00B862B0" w:rsidRPr="003B75E6">
            <w:rPr>
              <w:lang w:val="sk-SK"/>
            </w:rPr>
            <w:instrText xml:space="preserve"> CITATION aZOSZCtmR6ChHWAV </w:instrText>
          </w:r>
          <w:r w:rsidR="00B862B0" w:rsidRPr="003B75E6">
            <w:rPr>
              <w:lang w:val="sk-SK"/>
            </w:rPr>
            <w:fldChar w:fldCharType="separate"/>
          </w:r>
          <w:r w:rsidR="006A418C">
            <w:rPr>
              <w:noProof/>
              <w:lang w:val="sk-SK"/>
            </w:rPr>
            <w:t xml:space="preserve"> </w:t>
          </w:r>
          <w:r w:rsidR="006A418C" w:rsidRPr="006A418C">
            <w:rPr>
              <w:noProof/>
              <w:lang w:val="sk-SK"/>
            </w:rPr>
            <w:t>[128]</w:t>
          </w:r>
          <w:r w:rsidR="00B862B0" w:rsidRPr="003B75E6">
            <w:rPr>
              <w:lang w:val="sk-SK"/>
            </w:rPr>
            <w:fldChar w:fldCharType="end"/>
          </w:r>
        </w:sdtContent>
      </w:sdt>
      <w:r w:rsidRPr="003B75E6">
        <w:rPr>
          <w:lang w:val="sk-SK"/>
        </w:rPr>
        <w:t>. Všetky tieto látky</w:t>
      </w:r>
      <w:r w:rsidR="002C0B9E" w:rsidRPr="003B75E6">
        <w:rPr>
          <w:lang w:val="sk-SK"/>
        </w:rPr>
        <w:t xml:space="preserve"> v </w:t>
      </w:r>
      <w:r w:rsidRPr="003B75E6">
        <w:rPr>
          <w:lang w:val="sk-SK"/>
        </w:rPr>
        <w:t>predklinických</w:t>
      </w:r>
      <w:r w:rsidR="002C0B9E" w:rsidRPr="003B75E6">
        <w:rPr>
          <w:lang w:val="sk-SK"/>
        </w:rPr>
        <w:t xml:space="preserve"> a </w:t>
      </w:r>
      <w:r w:rsidRPr="003B75E6">
        <w:rPr>
          <w:lang w:val="sk-SK"/>
        </w:rPr>
        <w:t>klinických štúdiách spolu</w:t>
      </w:r>
      <w:r w:rsidR="002C0B9E" w:rsidRPr="003B75E6">
        <w:rPr>
          <w:lang w:val="sk-SK"/>
        </w:rPr>
        <w:t xml:space="preserve"> s </w:t>
      </w:r>
      <w:r w:rsidRPr="003B75E6">
        <w:rPr>
          <w:lang w:val="sk-SK"/>
        </w:rPr>
        <w:t>novými liekovými formami existujúcich antimykotík</w:t>
      </w:r>
      <w:r w:rsidR="002C0B9E" w:rsidRPr="003B75E6">
        <w:rPr>
          <w:lang w:val="sk-SK"/>
        </w:rPr>
        <w:t xml:space="preserve"> a </w:t>
      </w:r>
      <w:r w:rsidRPr="003B75E6">
        <w:rPr>
          <w:lang w:val="sk-SK"/>
        </w:rPr>
        <w:t xml:space="preserve">možnou kombinačnou liečbou predstavujú budúcnosť liečby. </w:t>
      </w:r>
    </w:p>
    <w:p w14:paraId="2C84A356" w14:textId="77777777" w:rsidR="00C1180A" w:rsidRPr="003B75E6" w:rsidRDefault="00C1180A" w:rsidP="00C1180A">
      <w:pPr>
        <w:pStyle w:val="Nadpis2"/>
      </w:pPr>
      <w:bookmarkStart w:id="71" w:name="_Toc68641032"/>
      <w:r w:rsidRPr="003B75E6">
        <w:t>Súčasný postup liečby</w:t>
      </w:r>
      <w:bookmarkEnd w:id="71"/>
    </w:p>
    <w:p w14:paraId="777AE6AA" w14:textId="072E482C" w:rsidR="00C1180A" w:rsidRPr="003B75E6" w:rsidRDefault="00C1180A" w:rsidP="00C62034">
      <w:pPr>
        <w:pStyle w:val="Odstavec1"/>
        <w:rPr>
          <w:lang w:val="sk-SK"/>
        </w:rPr>
      </w:pPr>
      <w:r w:rsidRPr="003B75E6">
        <w:rPr>
          <w:lang w:val="sk-SK"/>
        </w:rPr>
        <w:t xml:space="preserve">Prvý krok ku správnej liečbe predstavuje správna diagnóza. Racionálna voľba antimykotika závisí od vyvolávajúceho </w:t>
      </w:r>
      <w:r w:rsidR="00965F9F" w:rsidRPr="003B75E6">
        <w:rPr>
          <w:lang w:val="sk-SK"/>
        </w:rPr>
        <w:t>patogénu</w:t>
      </w:r>
      <w:r w:rsidRPr="003B75E6">
        <w:rPr>
          <w:lang w:val="sk-SK"/>
        </w:rPr>
        <w:t>, lokalizácie infekcie</w:t>
      </w:r>
      <w:r w:rsidR="002C0B9E" w:rsidRPr="003B75E6">
        <w:rPr>
          <w:lang w:val="sk-SK"/>
        </w:rPr>
        <w:t xml:space="preserve"> a </w:t>
      </w:r>
      <w:r w:rsidRPr="003B75E6">
        <w:rPr>
          <w:lang w:val="sk-SK"/>
        </w:rPr>
        <w:t>stavu imunity pacient</w:t>
      </w:r>
      <w:r w:rsidR="00965F9F" w:rsidRPr="003B75E6">
        <w:rPr>
          <w:lang w:val="sk-SK"/>
        </w:rPr>
        <w:t>a</w:t>
      </w:r>
      <w:r w:rsidRPr="003B75E6">
        <w:rPr>
          <w:lang w:val="sk-SK"/>
        </w:rPr>
        <w:t>. Diagnóza sa zakladá na kombinácii mikrobiologických metód, rádiologických vyšetrení</w:t>
      </w:r>
      <w:r w:rsidR="002C0B9E" w:rsidRPr="003B75E6">
        <w:rPr>
          <w:lang w:val="sk-SK"/>
        </w:rPr>
        <w:t xml:space="preserve"> a </w:t>
      </w:r>
      <w:r w:rsidRPr="003B75E6">
        <w:rPr>
          <w:lang w:val="sk-SK"/>
        </w:rPr>
        <w:t>klinického obrazu</w:t>
      </w:r>
      <w:r w:rsidR="002C0B9E" w:rsidRPr="003B75E6">
        <w:rPr>
          <w:lang w:val="sk-SK"/>
        </w:rPr>
        <w:t xml:space="preserve"> u </w:t>
      </w:r>
      <w:r w:rsidRPr="003B75E6">
        <w:rPr>
          <w:lang w:val="sk-SK"/>
        </w:rPr>
        <w:t xml:space="preserve">rizikových pacientov. </w:t>
      </w:r>
      <w:r w:rsidR="00C103B5" w:rsidRPr="003B75E6">
        <w:rPr>
          <w:lang w:val="sk-SK"/>
        </w:rPr>
        <w:t>Mikro</w:t>
      </w:r>
      <w:r w:rsidRPr="003B75E6">
        <w:rPr>
          <w:lang w:val="sk-SK"/>
        </w:rPr>
        <w:t>biologické vyšetrenia sa skladajú</w:t>
      </w:r>
      <w:r w:rsidR="002C0B9E" w:rsidRPr="003B75E6">
        <w:rPr>
          <w:lang w:val="sk-SK"/>
        </w:rPr>
        <w:t xml:space="preserve"> z </w:t>
      </w:r>
      <w:r w:rsidRPr="003B75E6">
        <w:rPr>
          <w:lang w:val="sk-SK"/>
        </w:rPr>
        <w:t>mikroskopie, cytologického vyšetrenia, kultivačných metód so stanovením citlivosti na používané antimykotiká</w:t>
      </w:r>
      <w:r w:rsidR="002C0B9E" w:rsidRPr="003B75E6">
        <w:rPr>
          <w:lang w:val="sk-SK"/>
        </w:rPr>
        <w:t xml:space="preserve"> a </w:t>
      </w:r>
      <w:r w:rsidRPr="003B75E6">
        <w:rPr>
          <w:lang w:val="sk-SK"/>
        </w:rPr>
        <w:t xml:space="preserve">zo </w:t>
      </w:r>
      <w:proofErr w:type="spellStart"/>
      <w:r w:rsidRPr="003B75E6">
        <w:rPr>
          <w:lang w:val="sk-SK"/>
        </w:rPr>
        <w:t>sérologických</w:t>
      </w:r>
      <w:proofErr w:type="spellEnd"/>
      <w:r w:rsidRPr="003B75E6">
        <w:rPr>
          <w:lang w:val="sk-SK"/>
        </w:rPr>
        <w:t xml:space="preserve"> metód. Médium </w:t>
      </w:r>
      <w:bookmarkStart w:id="72" w:name="_Hlk63533490"/>
      <w:proofErr w:type="spellStart"/>
      <w:r w:rsidRPr="003B75E6">
        <w:rPr>
          <w:lang w:val="sk-SK"/>
        </w:rPr>
        <w:t>CHROMagar</w:t>
      </w:r>
      <w:bookmarkEnd w:id="72"/>
      <w:proofErr w:type="spellEnd"/>
      <w:r w:rsidRPr="003B75E6">
        <w:rPr>
          <w:lang w:val="sk-SK"/>
        </w:rPr>
        <w:t xml:space="preserve"> Candida je jedným</w:t>
      </w:r>
      <w:r w:rsidR="002C0B9E" w:rsidRPr="003B75E6">
        <w:rPr>
          <w:lang w:val="sk-SK"/>
        </w:rPr>
        <w:t xml:space="preserve"> z </w:t>
      </w:r>
      <w:r w:rsidRPr="003B75E6">
        <w:rPr>
          <w:lang w:val="sk-SK"/>
        </w:rPr>
        <w:t xml:space="preserve">najbežnejšie používaných kultivačných médií na izoláciu bežných </w:t>
      </w:r>
      <w:r w:rsidRPr="003B75E6">
        <w:rPr>
          <w:i/>
          <w:iCs/>
          <w:lang w:val="sk-SK"/>
        </w:rPr>
        <w:t xml:space="preserve">Candida </w:t>
      </w:r>
      <w:proofErr w:type="spellStart"/>
      <w:r w:rsidRPr="003B75E6">
        <w:rPr>
          <w:i/>
          <w:iCs/>
          <w:lang w:val="sk-SK"/>
        </w:rPr>
        <w:t>spp</w:t>
      </w:r>
      <w:proofErr w:type="spellEnd"/>
      <w:r w:rsidRPr="003B75E6">
        <w:rPr>
          <w:lang w:val="sk-SK"/>
        </w:rPr>
        <w:t xml:space="preserve">. Po raste na tomto médiu sa kolónia každého druhu </w:t>
      </w:r>
      <w:r w:rsidR="00666BD7" w:rsidRPr="003B75E6">
        <w:rPr>
          <w:i/>
          <w:iCs/>
          <w:lang w:val="sk-SK"/>
        </w:rPr>
        <w:t>Candida</w:t>
      </w:r>
      <w:r w:rsidRPr="003B75E6">
        <w:rPr>
          <w:lang w:val="sk-SK"/>
        </w:rPr>
        <w:t xml:space="preserve"> zafarbí konkrétnou farbou</w:t>
      </w:r>
      <w:r w:rsidR="00666BD7" w:rsidRPr="003B75E6">
        <w:rPr>
          <w:lang w:val="sk-SK"/>
        </w:rPr>
        <w:t>.</w:t>
      </w:r>
      <w:r w:rsidR="002C0B9E" w:rsidRPr="003B75E6">
        <w:rPr>
          <w:lang w:val="sk-SK"/>
        </w:rPr>
        <w:t xml:space="preserve"> </w:t>
      </w:r>
      <w:r w:rsidR="0058195A" w:rsidRPr="003B75E6">
        <w:rPr>
          <w:lang w:val="sk-SK"/>
        </w:rPr>
        <w:t>V</w:t>
      </w:r>
      <w:r w:rsidR="002C0B9E" w:rsidRPr="003B75E6">
        <w:rPr>
          <w:lang w:val="sk-SK"/>
        </w:rPr>
        <w:t> </w:t>
      </w:r>
      <w:r w:rsidRPr="003B75E6">
        <w:rPr>
          <w:lang w:val="sk-SK"/>
        </w:rPr>
        <w:t xml:space="preserve">prípade </w:t>
      </w:r>
      <w:proofErr w:type="spellStart"/>
      <w:r w:rsidRPr="003B75E6">
        <w:rPr>
          <w:lang w:val="sk-SK"/>
        </w:rPr>
        <w:t>kandidových</w:t>
      </w:r>
      <w:proofErr w:type="spellEnd"/>
      <w:r w:rsidRPr="003B75E6">
        <w:rPr>
          <w:lang w:val="sk-SK"/>
        </w:rPr>
        <w:t xml:space="preserve"> infekcií sa diagnostika môže oprieť aj o stanovenie </w:t>
      </w:r>
      <w:proofErr w:type="spellStart"/>
      <w:r w:rsidRPr="003B75E6">
        <w:rPr>
          <w:lang w:val="sk-SK"/>
        </w:rPr>
        <w:t>manánu</w:t>
      </w:r>
      <w:proofErr w:type="spellEnd"/>
      <w:r w:rsidR="002C0B9E" w:rsidRPr="003B75E6">
        <w:rPr>
          <w:lang w:val="sk-SK"/>
        </w:rPr>
        <w:t xml:space="preserve"> a </w:t>
      </w:r>
      <w:proofErr w:type="spellStart"/>
      <w:r w:rsidRPr="003B75E6">
        <w:rPr>
          <w:lang w:val="sk-SK"/>
        </w:rPr>
        <w:t>antimanánu</w:t>
      </w:r>
      <w:proofErr w:type="spellEnd"/>
      <w:r w:rsidRPr="003B75E6">
        <w:rPr>
          <w:lang w:val="sk-SK"/>
        </w:rPr>
        <w:t>, najmä</w:t>
      </w:r>
      <w:r w:rsidR="002C0B9E" w:rsidRPr="003B75E6">
        <w:rPr>
          <w:lang w:val="sk-SK"/>
        </w:rPr>
        <w:t xml:space="preserve"> v </w:t>
      </w:r>
      <w:r w:rsidRPr="003B75E6">
        <w:rPr>
          <w:lang w:val="sk-SK"/>
        </w:rPr>
        <w:t xml:space="preserve">ich kombinácii, ale nenahrádza štandardné metódy. Najčastejšími patogénmi invazívnych mykóz sú stále </w:t>
      </w:r>
      <w:r w:rsidRPr="003B75E6">
        <w:rPr>
          <w:i/>
          <w:iCs/>
          <w:lang w:val="sk-SK"/>
        </w:rPr>
        <w:t xml:space="preserve">Candida </w:t>
      </w:r>
      <w:proofErr w:type="spellStart"/>
      <w:r w:rsidRPr="003B75E6">
        <w:rPr>
          <w:i/>
          <w:iCs/>
          <w:lang w:val="sk-SK"/>
        </w:rPr>
        <w:t>spp</w:t>
      </w:r>
      <w:proofErr w:type="spellEnd"/>
      <w:r w:rsidRPr="003B75E6">
        <w:rPr>
          <w:lang w:val="sk-SK"/>
        </w:rPr>
        <w:t>.</w:t>
      </w:r>
      <w:r w:rsidR="002C0B9E" w:rsidRPr="003B75E6">
        <w:rPr>
          <w:lang w:val="sk-SK"/>
        </w:rPr>
        <w:t xml:space="preserve"> a </w:t>
      </w:r>
      <w:bookmarkStart w:id="73" w:name="_Hlk63533508"/>
      <w:proofErr w:type="spellStart"/>
      <w:r w:rsidRPr="003B75E6">
        <w:rPr>
          <w:i/>
          <w:iCs/>
          <w:lang w:val="sk-SK"/>
        </w:rPr>
        <w:t>Aspergillus</w:t>
      </w:r>
      <w:proofErr w:type="spellEnd"/>
      <w:r w:rsidRPr="003B75E6">
        <w:rPr>
          <w:i/>
          <w:iCs/>
          <w:lang w:val="sk-SK"/>
        </w:rPr>
        <w:t xml:space="preserve"> </w:t>
      </w:r>
      <w:proofErr w:type="spellStart"/>
      <w:r w:rsidRPr="003B75E6">
        <w:rPr>
          <w:i/>
          <w:iCs/>
          <w:lang w:val="sk-SK"/>
        </w:rPr>
        <w:t>spp</w:t>
      </w:r>
      <w:bookmarkEnd w:id="73"/>
      <w:proofErr w:type="spellEnd"/>
      <w:r w:rsidRPr="003B75E6">
        <w:rPr>
          <w:i/>
          <w:iCs/>
          <w:lang w:val="sk-SK"/>
        </w:rPr>
        <w:t>.</w:t>
      </w:r>
      <w:r w:rsidRPr="003B75E6">
        <w:rPr>
          <w:lang w:val="sk-SK"/>
        </w:rPr>
        <w:t>, hoci</w:t>
      </w:r>
      <w:r w:rsidR="002C0B9E" w:rsidRPr="003B75E6">
        <w:rPr>
          <w:lang w:val="sk-SK"/>
        </w:rPr>
        <w:t xml:space="preserve"> v </w:t>
      </w:r>
      <w:r w:rsidRPr="003B75E6">
        <w:rPr>
          <w:lang w:val="sk-SK"/>
        </w:rPr>
        <w:t>posledných rokoch sa častejšie objavujú aj iné druhy kvasiniek</w:t>
      </w:r>
      <w:r w:rsidR="00056709" w:rsidRPr="003B75E6">
        <w:rPr>
          <w:lang w:val="sk-SK"/>
        </w:rPr>
        <w:t>,</w:t>
      </w:r>
      <w:r w:rsidRPr="003B75E6">
        <w:rPr>
          <w:lang w:val="sk-SK"/>
        </w:rPr>
        <w:t xml:space="preserve"> alebo vláknitých húb. </w:t>
      </w:r>
      <w:sdt>
        <w:sdtPr>
          <w:rPr>
            <w:lang w:val="sk-SK"/>
          </w:rPr>
          <w:id w:val="-827745472"/>
          <w:citation/>
        </w:sdtPr>
        <w:sdtEndPr/>
        <w:sdtContent>
          <w:r w:rsidR="00DD7D3F" w:rsidRPr="003B75E6">
            <w:rPr>
              <w:lang w:val="sk-SK"/>
            </w:rPr>
            <w:fldChar w:fldCharType="begin"/>
          </w:r>
          <w:r w:rsidR="00DD7D3F" w:rsidRPr="003B75E6">
            <w:rPr>
              <w:lang w:val="sk-SK"/>
            </w:rPr>
            <w:instrText xml:space="preserve"> CITATION MV2GvhuQH3QfZlHM </w:instrText>
          </w:r>
          <w:r w:rsidR="00DD7D3F" w:rsidRPr="003B75E6">
            <w:rPr>
              <w:lang w:val="sk-SK"/>
            </w:rPr>
            <w:fldChar w:fldCharType="separate"/>
          </w:r>
          <w:r w:rsidR="006A418C" w:rsidRPr="006A418C">
            <w:rPr>
              <w:noProof/>
              <w:lang w:val="sk-SK"/>
            </w:rPr>
            <w:t>[129]</w:t>
          </w:r>
          <w:r w:rsidR="00DD7D3F" w:rsidRPr="003B75E6">
            <w:rPr>
              <w:lang w:val="sk-SK"/>
            </w:rPr>
            <w:fldChar w:fldCharType="end"/>
          </w:r>
        </w:sdtContent>
      </w:sdt>
    </w:p>
    <w:p w14:paraId="73F39024" w14:textId="60041ECA" w:rsidR="00FD7177" w:rsidRPr="003B75E6" w:rsidRDefault="00C1180A" w:rsidP="00A02C53">
      <w:pPr>
        <w:pStyle w:val="Dalodstavce"/>
        <w:rPr>
          <w:lang w:val="sk-SK"/>
        </w:rPr>
      </w:pPr>
      <w:r w:rsidRPr="003B75E6">
        <w:rPr>
          <w:lang w:val="sk-SK"/>
        </w:rPr>
        <w:t>Po správnej diagnostike sa postupuje čo najskorším nasadením liečby.</w:t>
      </w:r>
      <w:r w:rsidR="002C0B9E" w:rsidRPr="003B75E6">
        <w:rPr>
          <w:lang w:val="sk-SK"/>
        </w:rPr>
        <w:t xml:space="preserve"> </w:t>
      </w:r>
      <w:r w:rsidR="007F7B06" w:rsidRPr="003B75E6">
        <w:rPr>
          <w:lang w:val="sk-SK"/>
        </w:rPr>
        <w:t>V</w:t>
      </w:r>
      <w:r w:rsidR="002C0B9E" w:rsidRPr="003B75E6">
        <w:rPr>
          <w:lang w:val="sk-SK"/>
        </w:rPr>
        <w:t> </w:t>
      </w:r>
      <w:r w:rsidRPr="003B75E6">
        <w:rPr>
          <w:lang w:val="sk-SK"/>
        </w:rPr>
        <w:t>praxi sa toto nasadenie často opiera o vypracovan</w:t>
      </w:r>
      <w:r w:rsidR="00D6185C">
        <w:rPr>
          <w:lang w:val="sk-SK"/>
        </w:rPr>
        <w:t>ý</w:t>
      </w:r>
      <w:r w:rsidRPr="003B75E6">
        <w:rPr>
          <w:lang w:val="sk-SK"/>
        </w:rPr>
        <w:t xml:space="preserve"> národn</w:t>
      </w:r>
      <w:r w:rsidR="00D6185C">
        <w:rPr>
          <w:lang w:val="sk-SK"/>
        </w:rPr>
        <w:t>ý</w:t>
      </w:r>
      <w:r w:rsidRPr="003B75E6">
        <w:rPr>
          <w:lang w:val="sk-SK"/>
        </w:rPr>
        <w:t xml:space="preserve"> </w:t>
      </w:r>
      <w:proofErr w:type="spellStart"/>
      <w:r w:rsidR="00056709" w:rsidRPr="003B75E6">
        <w:rPr>
          <w:lang w:val="sk-SK"/>
        </w:rPr>
        <w:t>guideline</w:t>
      </w:r>
      <w:proofErr w:type="spellEnd"/>
      <w:r w:rsidRPr="003B75E6">
        <w:rPr>
          <w:lang w:val="sk-SK"/>
        </w:rPr>
        <w:t xml:space="preserve"> vychádzajúc</w:t>
      </w:r>
      <w:r w:rsidR="00D6185C">
        <w:rPr>
          <w:lang w:val="sk-SK"/>
        </w:rPr>
        <w:t>i</w:t>
      </w:r>
      <w:r w:rsidR="002C0B9E" w:rsidRPr="003B75E6">
        <w:rPr>
          <w:lang w:val="sk-SK"/>
        </w:rPr>
        <w:t xml:space="preserve"> z </w:t>
      </w:r>
      <w:r w:rsidRPr="003B75E6">
        <w:rPr>
          <w:lang w:val="sk-SK"/>
        </w:rPr>
        <w:t xml:space="preserve">princípov </w:t>
      </w:r>
      <w:proofErr w:type="spellStart"/>
      <w:r w:rsidRPr="003B75E6">
        <w:rPr>
          <w:lang w:val="sk-SK"/>
        </w:rPr>
        <w:t>evidence</w:t>
      </w:r>
      <w:proofErr w:type="spellEnd"/>
      <w:r w:rsidRPr="003B75E6">
        <w:rPr>
          <w:lang w:val="sk-SK"/>
        </w:rPr>
        <w:t xml:space="preserve"> </w:t>
      </w:r>
      <w:proofErr w:type="spellStart"/>
      <w:r w:rsidRPr="003B75E6">
        <w:rPr>
          <w:lang w:val="sk-SK"/>
        </w:rPr>
        <w:t>based</w:t>
      </w:r>
      <w:proofErr w:type="spellEnd"/>
      <w:r w:rsidRPr="003B75E6">
        <w:rPr>
          <w:lang w:val="sk-SK"/>
        </w:rPr>
        <w:t xml:space="preserve"> </w:t>
      </w:r>
      <w:proofErr w:type="spellStart"/>
      <w:r w:rsidRPr="003B75E6">
        <w:rPr>
          <w:lang w:val="sk-SK"/>
        </w:rPr>
        <w:t>medicine</w:t>
      </w:r>
      <w:proofErr w:type="spellEnd"/>
      <w:r w:rsidRPr="003B75E6">
        <w:rPr>
          <w:lang w:val="sk-SK"/>
        </w:rPr>
        <w:t xml:space="preserve">. Tieto pokyny však nemôžu </w:t>
      </w:r>
      <w:r w:rsidRPr="003B75E6">
        <w:rPr>
          <w:lang w:val="sk-SK"/>
        </w:rPr>
        <w:lastRenderedPageBreak/>
        <w:t xml:space="preserve">zohľadňovať </w:t>
      </w:r>
      <w:r w:rsidR="00601577" w:rsidRPr="003B75E6">
        <w:rPr>
          <w:lang w:val="sk-SK"/>
        </w:rPr>
        <w:t xml:space="preserve">všetky </w:t>
      </w:r>
      <w:r w:rsidRPr="003B75E6">
        <w:rPr>
          <w:lang w:val="sk-SK"/>
        </w:rPr>
        <w:t>individuálne rozdiely medzi pacientmi, na ktoré treba prihliadať.</w:t>
      </w:r>
      <w:r w:rsidR="002C0B9E" w:rsidRPr="003B75E6">
        <w:rPr>
          <w:lang w:val="sk-SK"/>
        </w:rPr>
        <w:t xml:space="preserve"> </w:t>
      </w:r>
      <w:r w:rsidR="00601577" w:rsidRPr="003B75E6">
        <w:rPr>
          <w:lang w:val="sk-SK"/>
        </w:rPr>
        <w:t>V</w:t>
      </w:r>
      <w:r w:rsidR="002C0B9E" w:rsidRPr="003B75E6">
        <w:rPr>
          <w:lang w:val="sk-SK"/>
        </w:rPr>
        <w:t> </w:t>
      </w:r>
      <w:r w:rsidRPr="003B75E6">
        <w:rPr>
          <w:lang w:val="sk-SK"/>
        </w:rPr>
        <w:t>nasledujúcej tabuľke sú zhrnuté odporúčania vypracované podľa dokumentov: Odborné usmernenie Ministerstva zdravotníctva Slovenskej republiky k diagnostike</w:t>
      </w:r>
      <w:r w:rsidR="002C0B9E" w:rsidRPr="003B75E6">
        <w:rPr>
          <w:lang w:val="sk-SK"/>
        </w:rPr>
        <w:t xml:space="preserve"> a </w:t>
      </w:r>
      <w:r w:rsidRPr="003B75E6">
        <w:rPr>
          <w:lang w:val="sk-SK"/>
        </w:rPr>
        <w:t xml:space="preserve">liečbe invazívnych mykóz </w:t>
      </w:r>
      <w:r w:rsidR="008B41A1" w:rsidRPr="003B75E6">
        <w:rPr>
          <w:lang w:val="sk-SK"/>
        </w:rPr>
        <w:t>(</w:t>
      </w:r>
      <w:r w:rsidRPr="003B75E6">
        <w:rPr>
          <w:lang w:val="sk-SK"/>
        </w:rPr>
        <w:t>2010</w:t>
      </w:r>
      <w:r w:rsidR="008B41A1" w:rsidRPr="003B75E6">
        <w:rPr>
          <w:lang w:val="sk-SK"/>
        </w:rPr>
        <w:t>)</w:t>
      </w:r>
      <w:r w:rsidR="002C0B9E" w:rsidRPr="003B75E6">
        <w:rPr>
          <w:lang w:val="sk-SK"/>
        </w:rPr>
        <w:t xml:space="preserve"> a </w:t>
      </w:r>
      <w:proofErr w:type="spellStart"/>
      <w:r w:rsidRPr="003B75E6">
        <w:rPr>
          <w:lang w:val="sk-SK"/>
        </w:rPr>
        <w:t>Clinical</w:t>
      </w:r>
      <w:proofErr w:type="spellEnd"/>
      <w:r w:rsidRPr="003B75E6">
        <w:rPr>
          <w:lang w:val="sk-SK"/>
        </w:rPr>
        <w:t xml:space="preserve"> </w:t>
      </w:r>
      <w:proofErr w:type="spellStart"/>
      <w:r w:rsidRPr="003B75E6">
        <w:rPr>
          <w:lang w:val="sk-SK"/>
        </w:rPr>
        <w:t>Practice</w:t>
      </w:r>
      <w:proofErr w:type="spellEnd"/>
      <w:r w:rsidRPr="003B75E6">
        <w:rPr>
          <w:lang w:val="sk-SK"/>
        </w:rPr>
        <w:t xml:space="preserve"> </w:t>
      </w:r>
      <w:proofErr w:type="spellStart"/>
      <w:r w:rsidRPr="003B75E6">
        <w:rPr>
          <w:lang w:val="sk-SK"/>
        </w:rPr>
        <w:t>Guideline</w:t>
      </w:r>
      <w:proofErr w:type="spellEnd"/>
      <w:r w:rsidRPr="003B75E6">
        <w:rPr>
          <w:lang w:val="sk-SK"/>
        </w:rPr>
        <w:t xml:space="preserve"> </w:t>
      </w:r>
      <w:proofErr w:type="spellStart"/>
      <w:r w:rsidRPr="003B75E6">
        <w:rPr>
          <w:lang w:val="sk-SK"/>
        </w:rPr>
        <w:t>for</w:t>
      </w:r>
      <w:proofErr w:type="spellEnd"/>
      <w:r w:rsidRPr="003B75E6">
        <w:rPr>
          <w:lang w:val="sk-SK"/>
        </w:rPr>
        <w:t xml:space="preserve"> </w:t>
      </w:r>
      <w:proofErr w:type="spellStart"/>
      <w:r w:rsidRPr="003B75E6">
        <w:rPr>
          <w:lang w:val="sk-SK"/>
        </w:rPr>
        <w:t>the</w:t>
      </w:r>
      <w:proofErr w:type="spellEnd"/>
      <w:r w:rsidRPr="003B75E6">
        <w:rPr>
          <w:lang w:val="sk-SK"/>
        </w:rPr>
        <w:t xml:space="preserve"> Management of </w:t>
      </w:r>
      <w:proofErr w:type="spellStart"/>
      <w:r w:rsidRPr="003B75E6">
        <w:rPr>
          <w:lang w:val="sk-SK"/>
        </w:rPr>
        <w:t>Candidiasis</w:t>
      </w:r>
      <w:proofErr w:type="spellEnd"/>
      <w:r w:rsidRPr="003B75E6">
        <w:rPr>
          <w:lang w:val="sk-SK"/>
        </w:rPr>
        <w:t xml:space="preserve"> by </w:t>
      </w:r>
      <w:proofErr w:type="spellStart"/>
      <w:r w:rsidRPr="003B75E6">
        <w:rPr>
          <w:lang w:val="sk-SK"/>
        </w:rPr>
        <w:t>the</w:t>
      </w:r>
      <w:proofErr w:type="spellEnd"/>
      <w:r w:rsidRPr="003B75E6">
        <w:rPr>
          <w:lang w:val="sk-SK"/>
        </w:rPr>
        <w:t xml:space="preserve"> </w:t>
      </w:r>
      <w:proofErr w:type="spellStart"/>
      <w:r w:rsidRPr="003B75E6">
        <w:rPr>
          <w:lang w:val="sk-SK"/>
        </w:rPr>
        <w:t>Infectious</w:t>
      </w:r>
      <w:proofErr w:type="spellEnd"/>
      <w:r w:rsidRPr="003B75E6">
        <w:rPr>
          <w:lang w:val="sk-SK"/>
        </w:rPr>
        <w:t xml:space="preserve"> </w:t>
      </w:r>
      <w:proofErr w:type="spellStart"/>
      <w:r w:rsidRPr="003B75E6">
        <w:rPr>
          <w:lang w:val="sk-SK"/>
        </w:rPr>
        <w:t>Diseases</w:t>
      </w:r>
      <w:proofErr w:type="spellEnd"/>
      <w:r w:rsidRPr="003B75E6">
        <w:rPr>
          <w:lang w:val="sk-SK"/>
        </w:rPr>
        <w:t xml:space="preserve"> Society of </w:t>
      </w:r>
      <w:proofErr w:type="spellStart"/>
      <w:r w:rsidRPr="003B75E6">
        <w:rPr>
          <w:lang w:val="sk-SK"/>
        </w:rPr>
        <w:t>America</w:t>
      </w:r>
      <w:proofErr w:type="spellEnd"/>
      <w:r w:rsidRPr="003B75E6">
        <w:rPr>
          <w:lang w:val="sk-SK"/>
        </w:rPr>
        <w:t xml:space="preserve"> </w:t>
      </w:r>
      <w:r w:rsidR="008B41A1" w:rsidRPr="003B75E6">
        <w:rPr>
          <w:lang w:val="sk-SK"/>
        </w:rPr>
        <w:t>(</w:t>
      </w:r>
      <w:r w:rsidRPr="003B75E6">
        <w:rPr>
          <w:lang w:val="sk-SK"/>
        </w:rPr>
        <w:t>2016</w:t>
      </w:r>
      <w:r w:rsidR="008B41A1" w:rsidRPr="003B75E6">
        <w:rPr>
          <w:lang w:val="sk-SK"/>
        </w:rPr>
        <w:t>)</w:t>
      </w:r>
      <w:r w:rsidRPr="003B75E6">
        <w:rPr>
          <w:lang w:val="sk-SK"/>
        </w:rPr>
        <w:t>.</w:t>
      </w:r>
      <w:sdt>
        <w:sdtPr>
          <w:rPr>
            <w:lang w:val="sk-SK"/>
          </w:rPr>
          <w:id w:val="-1340387558"/>
          <w:citation/>
        </w:sdtPr>
        <w:sdtEndPr/>
        <w:sdtContent>
          <w:r w:rsidR="008B41A1" w:rsidRPr="003B75E6">
            <w:rPr>
              <w:lang w:val="sk-SK"/>
            </w:rPr>
            <w:fldChar w:fldCharType="begin"/>
          </w:r>
          <w:r w:rsidR="008B41A1" w:rsidRPr="003B75E6">
            <w:rPr>
              <w:lang w:val="sk-SK"/>
            </w:rPr>
            <w:instrText xml:space="preserve"> CITATION MV2GvhuQH3QfZlHM </w:instrText>
          </w:r>
          <w:r w:rsidR="008B41A1" w:rsidRPr="003B75E6">
            <w:rPr>
              <w:lang w:val="sk-SK"/>
            </w:rPr>
            <w:fldChar w:fldCharType="separate"/>
          </w:r>
          <w:r w:rsidR="006A418C">
            <w:rPr>
              <w:noProof/>
              <w:lang w:val="sk-SK"/>
            </w:rPr>
            <w:t xml:space="preserve"> </w:t>
          </w:r>
          <w:r w:rsidR="006A418C" w:rsidRPr="006A418C">
            <w:rPr>
              <w:noProof/>
              <w:lang w:val="sk-SK"/>
            </w:rPr>
            <w:t>[129]</w:t>
          </w:r>
          <w:r w:rsidR="008B41A1" w:rsidRPr="003B75E6">
            <w:rPr>
              <w:lang w:val="sk-SK"/>
            </w:rPr>
            <w:fldChar w:fldCharType="end"/>
          </w:r>
        </w:sdtContent>
      </w:sdt>
      <w:r w:rsidRPr="003B75E6">
        <w:rPr>
          <w:lang w:val="sk-SK"/>
        </w:rPr>
        <w:t xml:space="preserve"> </w:t>
      </w:r>
      <w:sdt>
        <w:sdtPr>
          <w:rPr>
            <w:lang w:val="sk-SK"/>
          </w:rPr>
          <w:id w:val="1709682437"/>
          <w:citation/>
        </w:sdtPr>
        <w:sdtEndPr/>
        <w:sdtContent>
          <w:r w:rsidR="008B41A1" w:rsidRPr="003B75E6">
            <w:rPr>
              <w:lang w:val="sk-SK"/>
            </w:rPr>
            <w:fldChar w:fldCharType="begin"/>
          </w:r>
          <w:r w:rsidR="008B41A1" w:rsidRPr="003B75E6">
            <w:rPr>
              <w:lang w:val="sk-SK"/>
            </w:rPr>
            <w:instrText xml:space="preserve"> CITATION nHdVIe2tp8kEF6RT </w:instrText>
          </w:r>
          <w:r w:rsidR="008B41A1" w:rsidRPr="003B75E6">
            <w:rPr>
              <w:lang w:val="sk-SK"/>
            </w:rPr>
            <w:fldChar w:fldCharType="separate"/>
          </w:r>
          <w:r w:rsidR="006A418C" w:rsidRPr="006A418C">
            <w:rPr>
              <w:noProof/>
              <w:lang w:val="sk-SK"/>
            </w:rPr>
            <w:t>[130]</w:t>
          </w:r>
          <w:r w:rsidR="008B41A1" w:rsidRPr="003B75E6">
            <w:rPr>
              <w:lang w:val="sk-SK"/>
            </w:rPr>
            <w:fldChar w:fldCharType="end"/>
          </w:r>
        </w:sdtContent>
      </w:sdt>
    </w:p>
    <w:p w14:paraId="02FDCF32" w14:textId="77777777" w:rsidR="00A02C53" w:rsidRPr="003B75E6" w:rsidRDefault="00A02C53" w:rsidP="00A02C53">
      <w:pPr>
        <w:pStyle w:val="Dalodstavce"/>
        <w:rPr>
          <w:lang w:val="sk-SK"/>
        </w:rPr>
      </w:pPr>
    </w:p>
    <w:p w14:paraId="37848853" w14:textId="644D7B53" w:rsidR="00632FD8" w:rsidRPr="003B75E6" w:rsidRDefault="00632FD8" w:rsidP="00632FD8">
      <w:pPr>
        <w:pStyle w:val="Popis"/>
        <w:keepNext/>
        <w:rPr>
          <w:lang w:val="sk-SK"/>
        </w:rPr>
      </w:pPr>
      <w:bookmarkStart w:id="74" w:name="_Toc68640991"/>
      <w:r w:rsidRPr="003B75E6">
        <w:rPr>
          <w:lang w:val="sk-SK"/>
        </w:rPr>
        <w:t>Tab.</w:t>
      </w:r>
      <w:r w:rsidR="00FE17C4" w:rsidRPr="003B75E6">
        <w:rPr>
          <w:lang w:val="sk-SK"/>
        </w:rPr>
        <w:t xml:space="preserve"> </w:t>
      </w:r>
      <w:r w:rsidRPr="003B75E6">
        <w:rPr>
          <w:lang w:val="sk-SK"/>
        </w:rPr>
        <w:fldChar w:fldCharType="begin"/>
      </w:r>
      <w:r w:rsidRPr="003B75E6">
        <w:rPr>
          <w:lang w:val="sk-SK"/>
        </w:rPr>
        <w:instrText xml:space="preserve"> SEQ Tab._ \* ARABIC </w:instrText>
      </w:r>
      <w:r w:rsidRPr="003B75E6">
        <w:rPr>
          <w:lang w:val="sk-SK"/>
        </w:rPr>
        <w:fldChar w:fldCharType="separate"/>
      </w:r>
      <w:r w:rsidR="003C7BA5">
        <w:rPr>
          <w:noProof/>
          <w:lang w:val="sk-SK"/>
        </w:rPr>
        <w:t>2</w:t>
      </w:r>
      <w:r w:rsidRPr="003B75E6">
        <w:rPr>
          <w:lang w:val="sk-SK"/>
        </w:rPr>
        <w:fldChar w:fldCharType="end"/>
      </w:r>
      <w:r w:rsidRPr="003B75E6">
        <w:rPr>
          <w:lang w:val="sk-SK"/>
        </w:rPr>
        <w:t xml:space="preserve"> </w:t>
      </w:r>
      <w:proofErr w:type="spellStart"/>
      <w:r w:rsidRPr="003B75E6">
        <w:rPr>
          <w:lang w:val="sk-SK"/>
        </w:rPr>
        <w:t>Guideline</w:t>
      </w:r>
      <w:proofErr w:type="spellEnd"/>
      <w:r w:rsidRPr="003B75E6">
        <w:rPr>
          <w:lang w:val="sk-SK"/>
        </w:rPr>
        <w:t xml:space="preserve"> liečby </w:t>
      </w:r>
      <w:proofErr w:type="spellStart"/>
      <w:r w:rsidRPr="003B75E6">
        <w:rPr>
          <w:lang w:val="sk-SK"/>
        </w:rPr>
        <w:t>kandidových</w:t>
      </w:r>
      <w:proofErr w:type="spellEnd"/>
      <w:r w:rsidRPr="003B75E6">
        <w:rPr>
          <w:lang w:val="sk-SK"/>
        </w:rPr>
        <w:t xml:space="preserve"> ochorení</w:t>
      </w:r>
      <w:r w:rsidR="00601577" w:rsidRPr="003B75E6">
        <w:rPr>
          <w:lang w:val="sk-SK"/>
        </w:rPr>
        <w:t xml:space="preserve">, vypracované podľa zdrojov </w:t>
      </w:r>
      <w:sdt>
        <w:sdtPr>
          <w:rPr>
            <w:lang w:val="sk-SK"/>
          </w:rPr>
          <w:id w:val="1376574999"/>
          <w:citation/>
        </w:sdtPr>
        <w:sdtEndPr/>
        <w:sdtContent>
          <w:r w:rsidR="00425C9C" w:rsidRPr="003B75E6">
            <w:rPr>
              <w:lang w:val="sk-SK"/>
            </w:rPr>
            <w:fldChar w:fldCharType="begin"/>
          </w:r>
          <w:r w:rsidR="00425C9C" w:rsidRPr="003B75E6">
            <w:rPr>
              <w:lang w:val="sk-SK"/>
            </w:rPr>
            <w:instrText xml:space="preserve"> CITATION MV2GvhuQH3QfZlHM </w:instrText>
          </w:r>
          <w:r w:rsidR="00425C9C" w:rsidRPr="003B75E6">
            <w:rPr>
              <w:lang w:val="sk-SK"/>
            </w:rPr>
            <w:fldChar w:fldCharType="separate"/>
          </w:r>
          <w:r w:rsidR="006A418C" w:rsidRPr="006A418C">
            <w:rPr>
              <w:noProof/>
              <w:lang w:val="sk-SK"/>
            </w:rPr>
            <w:t>[129]</w:t>
          </w:r>
          <w:r w:rsidR="00425C9C" w:rsidRPr="003B75E6">
            <w:rPr>
              <w:lang w:val="sk-SK"/>
            </w:rPr>
            <w:fldChar w:fldCharType="end"/>
          </w:r>
        </w:sdtContent>
      </w:sdt>
      <w:sdt>
        <w:sdtPr>
          <w:rPr>
            <w:lang w:val="sk-SK"/>
          </w:rPr>
          <w:id w:val="-1567406628"/>
          <w:citation/>
        </w:sdtPr>
        <w:sdtEndPr/>
        <w:sdtContent>
          <w:r w:rsidR="00425C9C" w:rsidRPr="003B75E6">
            <w:rPr>
              <w:lang w:val="sk-SK"/>
            </w:rPr>
            <w:fldChar w:fldCharType="begin"/>
          </w:r>
          <w:r w:rsidR="00425C9C" w:rsidRPr="003B75E6">
            <w:rPr>
              <w:lang w:val="sk-SK"/>
            </w:rPr>
            <w:instrText xml:space="preserve"> CITATION nHdVIe2tp8kEF6RT </w:instrText>
          </w:r>
          <w:r w:rsidR="00425C9C" w:rsidRPr="003B75E6">
            <w:rPr>
              <w:lang w:val="sk-SK"/>
            </w:rPr>
            <w:fldChar w:fldCharType="separate"/>
          </w:r>
          <w:r w:rsidR="006A418C">
            <w:rPr>
              <w:noProof/>
              <w:lang w:val="sk-SK"/>
            </w:rPr>
            <w:t xml:space="preserve"> </w:t>
          </w:r>
          <w:r w:rsidR="006A418C" w:rsidRPr="006A418C">
            <w:rPr>
              <w:noProof/>
              <w:lang w:val="sk-SK"/>
            </w:rPr>
            <w:t>[130]</w:t>
          </w:r>
          <w:r w:rsidR="00425C9C" w:rsidRPr="003B75E6">
            <w:rPr>
              <w:lang w:val="sk-SK"/>
            </w:rPr>
            <w:fldChar w:fldCharType="end"/>
          </w:r>
        </w:sdtContent>
      </w:sdt>
      <w:bookmarkEnd w:id="74"/>
    </w:p>
    <w:tbl>
      <w:tblPr>
        <w:tblStyle w:val="Tabukasmriekou1svetl"/>
        <w:tblW w:w="793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28" w:type="dxa"/>
          <w:right w:w="28" w:type="dxa"/>
        </w:tblCellMar>
        <w:tblLook w:val="0480" w:firstRow="0" w:lastRow="0" w:firstColumn="1" w:lastColumn="0" w:noHBand="0" w:noVBand="1"/>
      </w:tblPr>
      <w:tblGrid>
        <w:gridCol w:w="1314"/>
        <w:gridCol w:w="1707"/>
        <w:gridCol w:w="1851"/>
        <w:gridCol w:w="1178"/>
        <w:gridCol w:w="1888"/>
      </w:tblGrid>
      <w:tr w:rsidR="00D27AF7" w:rsidRPr="003B75E6" w14:paraId="5B407A03" w14:textId="77777777" w:rsidTr="0006253A">
        <w:trPr>
          <w:cantSplit/>
          <w:trHeight w:val="543"/>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EDEDED" w:themeFill="accent3" w:themeFillTint="33"/>
            <w:vAlign w:val="center"/>
          </w:tcPr>
          <w:p w14:paraId="0449A8C2" w14:textId="77777777" w:rsidR="00D27AF7" w:rsidRPr="003B75E6" w:rsidRDefault="00D27AF7" w:rsidP="0041472E">
            <w:pPr>
              <w:spacing w:after="160" w:line="259" w:lineRule="auto"/>
              <w:jc w:val="center"/>
              <w:rPr>
                <w:rFonts w:asciiTheme="minorHAnsi" w:eastAsia="Calibri" w:hAnsiTheme="minorHAnsi"/>
                <w:sz w:val="22"/>
                <w:szCs w:val="22"/>
                <w:lang w:eastAsia="en-US"/>
              </w:rPr>
            </w:pPr>
            <w:r w:rsidRPr="003B75E6">
              <w:rPr>
                <w:rFonts w:asciiTheme="minorHAnsi" w:eastAsia="Calibri" w:hAnsiTheme="minorHAnsi"/>
                <w:sz w:val="22"/>
                <w:szCs w:val="22"/>
                <w:lang w:eastAsia="en-US"/>
              </w:rPr>
              <w:t>Diagnóza</w:t>
            </w:r>
          </w:p>
        </w:tc>
        <w:tc>
          <w:tcPr>
            <w:tcW w:w="0" w:type="auto"/>
            <w:gridSpan w:val="2"/>
            <w:shd w:val="clear" w:color="auto" w:fill="EDEDED" w:themeFill="accent3" w:themeFillTint="33"/>
            <w:vAlign w:val="center"/>
          </w:tcPr>
          <w:p w14:paraId="429005CA" w14:textId="6DD273D1" w:rsidR="00D27AF7" w:rsidRPr="003B75E6" w:rsidRDefault="00461036" w:rsidP="002C702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sz w:val="22"/>
                <w:szCs w:val="22"/>
                <w:lang w:eastAsia="en-US"/>
              </w:rPr>
            </w:pPr>
            <w:r w:rsidRPr="003B75E6">
              <w:rPr>
                <w:rFonts w:asciiTheme="minorHAnsi" w:eastAsia="Calibri" w:hAnsiTheme="minorHAnsi"/>
                <w:b/>
                <w:bCs/>
                <w:sz w:val="22"/>
                <w:szCs w:val="22"/>
                <w:lang w:eastAsia="en-US"/>
              </w:rPr>
              <w:t>Terapia</w:t>
            </w:r>
          </w:p>
        </w:tc>
        <w:tc>
          <w:tcPr>
            <w:tcW w:w="0" w:type="auto"/>
            <w:vMerge w:val="restart"/>
            <w:shd w:val="clear" w:color="auto" w:fill="EDEDED" w:themeFill="accent3" w:themeFillTint="33"/>
            <w:vAlign w:val="center"/>
          </w:tcPr>
          <w:p w14:paraId="0494409D" w14:textId="77777777" w:rsidR="004577C7" w:rsidRPr="001B5656" w:rsidRDefault="00D27AF7" w:rsidP="004577C7">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color w:val="0D0D0D" w:themeColor="text1" w:themeTint="F2"/>
                <w:sz w:val="22"/>
                <w:szCs w:val="22"/>
                <w:lang w:eastAsia="en-US"/>
              </w:rPr>
            </w:pPr>
            <w:r w:rsidRPr="001B5656">
              <w:rPr>
                <w:rFonts w:asciiTheme="minorHAnsi" w:eastAsia="Calibri" w:hAnsiTheme="minorHAnsi"/>
                <w:b/>
                <w:bCs/>
                <w:color w:val="0D0D0D" w:themeColor="text1" w:themeTint="F2"/>
                <w:sz w:val="22"/>
                <w:szCs w:val="22"/>
                <w:lang w:eastAsia="en-US"/>
              </w:rPr>
              <w:t xml:space="preserve">Dĺžka </w:t>
            </w:r>
          </w:p>
          <w:p w14:paraId="2A3AE44F" w14:textId="6CDA0F92" w:rsidR="00D27AF7" w:rsidRPr="003B75E6" w:rsidRDefault="00D27AF7" w:rsidP="003A1D6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sz w:val="22"/>
                <w:szCs w:val="22"/>
                <w:lang w:eastAsia="en-US"/>
              </w:rPr>
            </w:pPr>
            <w:r w:rsidRPr="001B5656">
              <w:rPr>
                <w:rFonts w:asciiTheme="minorHAnsi" w:eastAsia="Calibri" w:hAnsiTheme="minorHAnsi"/>
                <w:b/>
                <w:bCs/>
                <w:color w:val="0D0D0D" w:themeColor="text1" w:themeTint="F2"/>
                <w:sz w:val="22"/>
                <w:szCs w:val="22"/>
                <w:lang w:eastAsia="en-US"/>
              </w:rPr>
              <w:t>terapie</w:t>
            </w:r>
          </w:p>
        </w:tc>
        <w:tc>
          <w:tcPr>
            <w:tcW w:w="0" w:type="auto"/>
            <w:vMerge w:val="restart"/>
            <w:shd w:val="clear" w:color="auto" w:fill="EDEDED" w:themeFill="accent3" w:themeFillTint="33"/>
            <w:vAlign w:val="center"/>
          </w:tcPr>
          <w:p w14:paraId="305580F1" w14:textId="77777777" w:rsidR="00D27AF7" w:rsidRPr="003B75E6" w:rsidRDefault="00D27AF7" w:rsidP="002C702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sz w:val="22"/>
                <w:szCs w:val="22"/>
                <w:lang w:eastAsia="en-US"/>
              </w:rPr>
            </w:pPr>
            <w:r w:rsidRPr="003B75E6">
              <w:rPr>
                <w:rFonts w:asciiTheme="minorHAnsi" w:eastAsia="Calibri" w:hAnsiTheme="minorHAnsi"/>
                <w:b/>
                <w:bCs/>
                <w:sz w:val="22"/>
                <w:szCs w:val="22"/>
                <w:lang w:eastAsia="en-US"/>
              </w:rPr>
              <w:t>Poznámky</w:t>
            </w:r>
          </w:p>
        </w:tc>
      </w:tr>
      <w:tr w:rsidR="00CF7797" w:rsidRPr="003B75E6" w14:paraId="6D1E7BF5" w14:textId="77777777" w:rsidTr="0006253A">
        <w:trPr>
          <w:cantSplit/>
          <w:trHeight w:val="45"/>
          <w:tblHead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8967550" w14:textId="77777777" w:rsidR="00CF7797" w:rsidRPr="003B75E6" w:rsidRDefault="00CF7797" w:rsidP="0041472E">
            <w:pPr>
              <w:spacing w:after="160" w:line="259" w:lineRule="auto"/>
              <w:jc w:val="center"/>
              <w:rPr>
                <w:rFonts w:asciiTheme="minorHAnsi" w:eastAsia="Calibri" w:hAnsiTheme="minorHAnsi"/>
                <w:sz w:val="22"/>
                <w:szCs w:val="22"/>
                <w:lang w:eastAsia="en-US"/>
              </w:rPr>
            </w:pPr>
          </w:p>
        </w:tc>
        <w:tc>
          <w:tcPr>
            <w:tcW w:w="0" w:type="auto"/>
            <w:shd w:val="clear" w:color="auto" w:fill="EDEDED" w:themeFill="accent3" w:themeFillTint="33"/>
            <w:vAlign w:val="center"/>
          </w:tcPr>
          <w:p w14:paraId="3DD3B839" w14:textId="5A127EB8" w:rsidR="00CF7797" w:rsidRPr="003B75E6" w:rsidRDefault="00461036" w:rsidP="002C702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sz w:val="22"/>
                <w:szCs w:val="22"/>
                <w:lang w:eastAsia="en-US"/>
              </w:rPr>
            </w:pPr>
            <w:r w:rsidRPr="003B75E6">
              <w:rPr>
                <w:rFonts w:asciiTheme="minorHAnsi" w:eastAsia="Calibri" w:hAnsiTheme="minorHAnsi"/>
                <w:b/>
                <w:bCs/>
                <w:sz w:val="22"/>
                <w:szCs w:val="22"/>
                <w:lang w:eastAsia="en-US"/>
              </w:rPr>
              <w:t>Primárna</w:t>
            </w:r>
          </w:p>
        </w:tc>
        <w:tc>
          <w:tcPr>
            <w:tcW w:w="0" w:type="auto"/>
            <w:shd w:val="clear" w:color="auto" w:fill="EDEDED" w:themeFill="accent3" w:themeFillTint="33"/>
            <w:vAlign w:val="center"/>
          </w:tcPr>
          <w:p w14:paraId="6F1F75DF" w14:textId="38C7DA3F" w:rsidR="00CF7797" w:rsidRPr="003B75E6" w:rsidRDefault="00461036" w:rsidP="002C702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sz w:val="22"/>
                <w:szCs w:val="22"/>
                <w:lang w:eastAsia="en-US"/>
              </w:rPr>
            </w:pPr>
            <w:r w:rsidRPr="003B75E6">
              <w:rPr>
                <w:rFonts w:asciiTheme="minorHAnsi" w:eastAsia="Calibri" w:hAnsiTheme="minorHAnsi"/>
                <w:b/>
                <w:bCs/>
                <w:sz w:val="22"/>
                <w:szCs w:val="22"/>
                <w:lang w:eastAsia="en-US"/>
              </w:rPr>
              <w:t>Sekundárna</w:t>
            </w:r>
          </w:p>
        </w:tc>
        <w:tc>
          <w:tcPr>
            <w:tcW w:w="0" w:type="auto"/>
            <w:vMerge/>
          </w:tcPr>
          <w:p w14:paraId="24F9D6DD" w14:textId="77777777" w:rsidR="00CF7797" w:rsidRPr="003B75E6" w:rsidRDefault="00CF779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sz w:val="22"/>
                <w:szCs w:val="22"/>
                <w:lang w:eastAsia="en-US"/>
              </w:rPr>
            </w:pPr>
          </w:p>
        </w:tc>
        <w:tc>
          <w:tcPr>
            <w:tcW w:w="0" w:type="auto"/>
            <w:vMerge/>
          </w:tcPr>
          <w:p w14:paraId="1FB490AA" w14:textId="77777777" w:rsidR="00CF7797" w:rsidRPr="003B75E6" w:rsidRDefault="00CF779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b/>
                <w:bCs/>
                <w:sz w:val="22"/>
                <w:szCs w:val="22"/>
                <w:lang w:eastAsia="en-US"/>
              </w:rPr>
            </w:pPr>
          </w:p>
        </w:tc>
      </w:tr>
      <w:tr w:rsidR="00D27AF7" w:rsidRPr="003B75E6" w14:paraId="00EA367F" w14:textId="77777777" w:rsidTr="0006253A">
        <w:trPr>
          <w:cantSplit/>
          <w:trHeight w:val="94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95A479" w14:textId="45667342" w:rsidR="00FD7177" w:rsidRPr="003B75E6" w:rsidRDefault="00FD7177" w:rsidP="0041472E">
            <w:pPr>
              <w:spacing w:after="160" w:line="259"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Profylaxia</w:t>
            </w:r>
          </w:p>
        </w:tc>
        <w:tc>
          <w:tcPr>
            <w:tcW w:w="0" w:type="auto"/>
          </w:tcPr>
          <w:p w14:paraId="2ED39890" w14:textId="5DF4B059"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flukonazol 200</w:t>
            </w:r>
            <w:r w:rsidR="0031731C"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400</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mg/deň</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alebo</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itrakonazol 200</w:t>
            </w:r>
            <w:r w:rsidR="0031731C"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400 mg/deň</w:t>
            </w:r>
          </w:p>
        </w:tc>
        <w:tc>
          <w:tcPr>
            <w:tcW w:w="0" w:type="auto"/>
          </w:tcPr>
          <w:p w14:paraId="0690A7A7"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po transplantácii krvotvorných buniek mikafungín 50 mg/deň, po </w:t>
            </w:r>
            <w:proofErr w:type="spellStart"/>
            <w:r w:rsidRPr="003B75E6">
              <w:rPr>
                <w:rFonts w:asciiTheme="minorHAnsi" w:eastAsia="Calibri" w:hAnsiTheme="minorHAnsi"/>
                <w:sz w:val="15"/>
                <w:szCs w:val="15"/>
                <w:lang w:eastAsia="en-US"/>
              </w:rPr>
              <w:t>alogénnej</w:t>
            </w:r>
            <w:proofErr w:type="spellEnd"/>
            <w:r w:rsidRPr="003B75E6">
              <w:rPr>
                <w:rFonts w:asciiTheme="minorHAnsi" w:eastAsia="Calibri" w:hAnsiTheme="minorHAnsi"/>
                <w:sz w:val="15"/>
                <w:szCs w:val="15"/>
                <w:lang w:eastAsia="en-US"/>
              </w:rPr>
              <w:t xml:space="preserve"> transplantácii vorikonazol 400 mg/deň alebo posakonazol 600mg/deň</w:t>
            </w:r>
          </w:p>
        </w:tc>
        <w:tc>
          <w:tcPr>
            <w:tcW w:w="0" w:type="auto"/>
          </w:tcPr>
          <w:p w14:paraId="767C7540" w14:textId="6BE5EF59" w:rsidR="00FD7177" w:rsidRPr="003B75E6" w:rsidRDefault="004D538D"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i</w:t>
            </w:r>
            <w:r w:rsidR="00FD7177" w:rsidRPr="003B75E6">
              <w:rPr>
                <w:rFonts w:asciiTheme="minorHAnsi" w:eastAsia="Calibri" w:hAnsiTheme="minorHAnsi"/>
                <w:sz w:val="15"/>
                <w:szCs w:val="15"/>
                <w:lang w:eastAsia="en-US"/>
              </w:rPr>
              <w:t>ndividuálna</w:t>
            </w:r>
            <w:r w:rsidR="00C20D2E" w:rsidRPr="003B75E6">
              <w:rPr>
                <w:rFonts w:asciiTheme="minorHAnsi" w:eastAsia="Calibri" w:hAnsiTheme="minorHAnsi"/>
                <w:sz w:val="15"/>
                <w:szCs w:val="15"/>
                <w:lang w:eastAsia="en-US"/>
              </w:rPr>
              <w:t>,</w:t>
            </w:r>
            <w:r w:rsidR="00FD7177" w:rsidRPr="003B75E6">
              <w:rPr>
                <w:rFonts w:asciiTheme="minorHAnsi" w:eastAsia="Calibri" w:hAnsiTheme="minorHAnsi"/>
                <w:sz w:val="15"/>
                <w:szCs w:val="15"/>
                <w:lang w:eastAsia="en-US"/>
              </w:rPr>
              <w:t xml:space="preserve"> do vzostupu </w:t>
            </w:r>
            <w:proofErr w:type="spellStart"/>
            <w:r w:rsidR="00FD7177" w:rsidRPr="003B75E6">
              <w:rPr>
                <w:rFonts w:asciiTheme="minorHAnsi" w:eastAsia="Calibri" w:hAnsiTheme="minorHAnsi"/>
                <w:sz w:val="15"/>
                <w:szCs w:val="15"/>
                <w:lang w:eastAsia="en-US"/>
              </w:rPr>
              <w:t>neutrofilov</w:t>
            </w:r>
            <w:proofErr w:type="spellEnd"/>
            <w:r w:rsidR="00FD7177" w:rsidRPr="003B75E6">
              <w:rPr>
                <w:rFonts w:asciiTheme="minorHAnsi" w:eastAsia="Calibri" w:hAnsiTheme="minorHAnsi"/>
                <w:sz w:val="15"/>
                <w:szCs w:val="15"/>
                <w:lang w:eastAsia="en-US"/>
              </w:rPr>
              <w:t xml:space="preserve"> &gt;500</w:t>
            </w:r>
            <w:r w:rsidR="00A46630" w:rsidRPr="003B75E6">
              <w:rPr>
                <w:rFonts w:asciiTheme="minorHAnsi" w:eastAsia="Calibri" w:hAnsiTheme="minorHAnsi"/>
                <w:sz w:val="15"/>
                <w:szCs w:val="15"/>
                <w:lang w:eastAsia="en-US"/>
              </w:rPr>
              <w:t> </w:t>
            </w:r>
            <w:r w:rsidR="00FD7177" w:rsidRPr="003B75E6">
              <w:rPr>
                <w:rFonts w:asciiTheme="minorHAnsi" w:eastAsia="Calibri" w:hAnsiTheme="minorHAnsi"/>
                <w:sz w:val="15"/>
                <w:szCs w:val="15"/>
                <w:lang w:eastAsia="en-US"/>
              </w:rPr>
              <w:t>mm</w:t>
            </w:r>
            <w:r w:rsidR="00B70E71" w:rsidRPr="003B75E6">
              <w:rPr>
                <w:rFonts w:asciiTheme="minorHAnsi" w:eastAsia="Calibri" w:hAnsiTheme="minorHAnsi"/>
                <w:sz w:val="15"/>
                <w:szCs w:val="15"/>
                <w:vertAlign w:val="superscript"/>
                <w:lang w:eastAsia="en-US"/>
              </w:rPr>
              <w:t>3</w:t>
            </w:r>
            <w:r w:rsidR="00FD7177" w:rsidRPr="003B75E6">
              <w:rPr>
                <w:rFonts w:asciiTheme="minorHAnsi" w:eastAsia="Calibri" w:hAnsiTheme="minorHAnsi"/>
                <w:sz w:val="15"/>
                <w:szCs w:val="15"/>
                <w:lang w:eastAsia="en-US"/>
              </w:rPr>
              <w:t xml:space="preserve">, do zníženia ťažkej </w:t>
            </w:r>
            <w:proofErr w:type="spellStart"/>
            <w:r w:rsidR="00FD7177" w:rsidRPr="003B75E6">
              <w:rPr>
                <w:rFonts w:asciiTheme="minorHAnsi" w:eastAsia="Calibri" w:hAnsiTheme="minorHAnsi"/>
                <w:sz w:val="15"/>
                <w:szCs w:val="15"/>
                <w:lang w:eastAsia="en-US"/>
              </w:rPr>
              <w:t>imunosupresie</w:t>
            </w:r>
            <w:proofErr w:type="spellEnd"/>
          </w:p>
        </w:tc>
        <w:tc>
          <w:tcPr>
            <w:tcW w:w="0" w:type="auto"/>
          </w:tcPr>
          <w:p w14:paraId="1FAB124F" w14:textId="12CC8C94" w:rsidR="00FD7177" w:rsidRPr="003B75E6" w:rsidRDefault="004D538D"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p</w:t>
            </w:r>
            <w:r w:rsidR="00FD7177" w:rsidRPr="003B75E6">
              <w:rPr>
                <w:rFonts w:asciiTheme="minorHAnsi" w:eastAsia="Calibri" w:hAnsiTheme="minorHAnsi"/>
                <w:sz w:val="15"/>
                <w:szCs w:val="15"/>
                <w:lang w:eastAsia="en-US"/>
              </w:rPr>
              <w:t>acienti po</w:t>
            </w:r>
            <w:r w:rsidR="00DD2CA0"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transplantácii</w:t>
            </w:r>
            <w:r w:rsidR="00FE17C4"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krvotvorných</w:t>
            </w:r>
            <w:r w:rsidR="00FE17C4"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buniek, po</w:t>
            </w:r>
            <w:r w:rsidR="00FE17C4"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transplantácii pečene,</w:t>
            </w:r>
            <w:r w:rsidR="00FE17C4"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pľúc, srdca, pacienti</w:t>
            </w:r>
            <w:r w:rsidR="002C0B9E" w:rsidRPr="003B75E6">
              <w:rPr>
                <w:rFonts w:asciiTheme="minorHAnsi" w:eastAsia="Calibri" w:hAnsiTheme="minorHAnsi"/>
                <w:sz w:val="15"/>
                <w:szCs w:val="15"/>
                <w:lang w:eastAsia="en-US"/>
              </w:rPr>
              <w:t xml:space="preserve"> s </w:t>
            </w:r>
            <w:r w:rsidR="00FD7177" w:rsidRPr="003B75E6">
              <w:rPr>
                <w:rFonts w:asciiTheme="minorHAnsi" w:eastAsia="Calibri" w:hAnsiTheme="minorHAnsi"/>
                <w:sz w:val="15"/>
                <w:szCs w:val="15"/>
                <w:lang w:eastAsia="en-US"/>
              </w:rPr>
              <w:t>počtom</w:t>
            </w:r>
            <w:r w:rsidR="00FE17C4"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CD4</w:t>
            </w:r>
            <w:r w:rsidR="00FE17C4"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lymfocytov</w:t>
            </w:r>
            <w:r w:rsidR="00FE17C4" w:rsidRPr="003B75E6">
              <w:rPr>
                <w:rFonts w:asciiTheme="minorHAnsi" w:eastAsia="Calibri" w:hAnsiTheme="minorHAnsi"/>
                <w:sz w:val="15"/>
                <w:szCs w:val="15"/>
                <w:lang w:eastAsia="en-US"/>
              </w:rPr>
              <w:t xml:space="preserve"> </w:t>
            </w:r>
            <w:r w:rsidR="00154E29" w:rsidRPr="003B75E6">
              <w:rPr>
                <w:rFonts w:asciiTheme="minorHAnsi" w:eastAsia="Calibri" w:hAnsiTheme="minorHAnsi"/>
                <w:sz w:val="15"/>
                <w:szCs w:val="15"/>
                <w:lang w:eastAsia="en-US"/>
              </w:rPr>
              <w:t>&gt;</w:t>
            </w:r>
            <w:r w:rsidR="00FD7177" w:rsidRPr="003B75E6">
              <w:rPr>
                <w:rFonts w:asciiTheme="minorHAnsi" w:eastAsia="Calibri" w:hAnsiTheme="minorHAnsi"/>
                <w:sz w:val="15"/>
                <w:szCs w:val="15"/>
                <w:lang w:eastAsia="en-US"/>
              </w:rPr>
              <w:t>200</w:t>
            </w:r>
            <w:r w:rsidR="00154E29"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mm</w:t>
            </w:r>
            <w:r w:rsidRPr="003B75E6">
              <w:rPr>
                <w:rFonts w:asciiTheme="minorHAnsi" w:eastAsia="Calibri" w:hAnsiTheme="minorHAnsi"/>
                <w:sz w:val="15"/>
                <w:szCs w:val="15"/>
                <w:vertAlign w:val="superscript"/>
                <w:lang w:eastAsia="en-US"/>
              </w:rPr>
              <w:t>3</w:t>
            </w:r>
            <w:r w:rsidR="00FD7177" w:rsidRPr="003B75E6">
              <w:rPr>
                <w:rFonts w:asciiTheme="minorHAnsi" w:eastAsia="Calibri" w:hAnsiTheme="minorHAnsi"/>
                <w:sz w:val="15"/>
                <w:szCs w:val="15"/>
                <w:lang w:eastAsia="en-US"/>
              </w:rPr>
              <w:t>, pacienti</w:t>
            </w:r>
            <w:r w:rsidR="002C0B9E" w:rsidRPr="003B75E6">
              <w:rPr>
                <w:rFonts w:asciiTheme="minorHAnsi" w:eastAsia="Calibri" w:hAnsiTheme="minorHAnsi"/>
                <w:sz w:val="15"/>
                <w:szCs w:val="15"/>
                <w:lang w:eastAsia="en-US"/>
              </w:rPr>
              <w:t xml:space="preserve"> v </w:t>
            </w:r>
            <w:r w:rsidR="00FD7177" w:rsidRPr="003B75E6">
              <w:rPr>
                <w:rFonts w:asciiTheme="minorHAnsi" w:eastAsia="Calibri" w:hAnsiTheme="minorHAnsi"/>
                <w:sz w:val="15"/>
                <w:szCs w:val="15"/>
                <w:lang w:eastAsia="en-US"/>
              </w:rPr>
              <w:t>indukčnej liečbe akútnej leukémie</w:t>
            </w:r>
          </w:p>
        </w:tc>
      </w:tr>
      <w:tr w:rsidR="00C56EFA" w:rsidRPr="003B75E6" w14:paraId="37D7DE71" w14:textId="77777777" w:rsidTr="0006253A">
        <w:trPr>
          <w:cantSplit/>
          <w:trHeight w:val="1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18EB58" w14:textId="77777777" w:rsidR="00D84B09" w:rsidRDefault="00FD7177" w:rsidP="00D84B09">
            <w:pPr>
              <w:spacing w:line="259"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 xml:space="preserve">Empirická </w:t>
            </w:r>
          </w:p>
          <w:p w14:paraId="343958CA" w14:textId="79042C00" w:rsidR="00FD7177" w:rsidRPr="003B75E6" w:rsidRDefault="00FD7177" w:rsidP="00D84B09">
            <w:pPr>
              <w:spacing w:line="259"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t</w:t>
            </w:r>
            <w:r w:rsidR="009C6698" w:rsidRPr="003B75E6">
              <w:rPr>
                <w:rFonts w:asciiTheme="minorHAnsi" w:eastAsia="Calibri" w:hAnsiTheme="minorHAnsi"/>
                <w:sz w:val="18"/>
                <w:szCs w:val="18"/>
                <w:lang w:eastAsia="en-US"/>
              </w:rPr>
              <w:t>e</w:t>
            </w:r>
            <w:r w:rsidRPr="003B75E6">
              <w:rPr>
                <w:rFonts w:asciiTheme="minorHAnsi" w:eastAsia="Calibri" w:hAnsiTheme="minorHAnsi"/>
                <w:sz w:val="18"/>
                <w:szCs w:val="18"/>
                <w:lang w:eastAsia="en-US"/>
              </w:rPr>
              <w:t>rapia</w:t>
            </w:r>
          </w:p>
        </w:tc>
        <w:tc>
          <w:tcPr>
            <w:tcW w:w="0" w:type="auto"/>
          </w:tcPr>
          <w:p w14:paraId="17100F22" w14:textId="1175B862"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kaspofungín alebo </w:t>
            </w:r>
            <w:proofErr w:type="spellStart"/>
            <w:r w:rsidRPr="003B75E6">
              <w:rPr>
                <w:rFonts w:asciiTheme="minorHAnsi" w:eastAsia="Calibri" w:hAnsiTheme="minorHAnsi"/>
                <w:sz w:val="15"/>
                <w:szCs w:val="15"/>
                <w:lang w:eastAsia="en-US"/>
              </w:rPr>
              <w:t>lipozomálny</w:t>
            </w:r>
            <w:proofErr w:type="spellEnd"/>
            <w:r w:rsidRPr="003B75E6">
              <w:rPr>
                <w:rFonts w:asciiTheme="minorHAnsi" w:eastAsia="Calibri" w:hAnsiTheme="minorHAnsi"/>
                <w:sz w:val="15"/>
                <w:szCs w:val="15"/>
                <w:lang w:eastAsia="en-US"/>
              </w:rPr>
              <w:t xml:space="preserve"> amfotericín B</w:t>
            </w:r>
          </w:p>
        </w:tc>
        <w:tc>
          <w:tcPr>
            <w:tcW w:w="0" w:type="auto"/>
          </w:tcPr>
          <w:p w14:paraId="5E2150D9" w14:textId="15F67DB9"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proofErr w:type="spellStart"/>
            <w:r w:rsidRPr="003B75E6">
              <w:rPr>
                <w:rFonts w:asciiTheme="minorHAnsi" w:eastAsia="Calibri" w:hAnsiTheme="minorHAnsi"/>
                <w:sz w:val="15"/>
                <w:szCs w:val="15"/>
                <w:lang w:eastAsia="en-US"/>
              </w:rPr>
              <w:t>lipidický</w:t>
            </w:r>
            <w:proofErr w:type="spellEnd"/>
            <w:r w:rsidRPr="003B75E6">
              <w:rPr>
                <w:rFonts w:asciiTheme="minorHAnsi" w:eastAsia="Calibri" w:hAnsiTheme="minorHAnsi"/>
                <w:sz w:val="15"/>
                <w:szCs w:val="15"/>
                <w:lang w:eastAsia="en-US"/>
              </w:rPr>
              <w:t xml:space="preserve"> amfotericín B alebo konvenčný amfotericín B</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vorikonazol</w:t>
            </w:r>
          </w:p>
        </w:tc>
        <w:tc>
          <w:tcPr>
            <w:tcW w:w="0" w:type="auto"/>
          </w:tcPr>
          <w:p w14:paraId="3F276D96" w14:textId="7EBBD62B"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podľa</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symptómov,</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ktoré</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viedli</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k</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nasadeniu</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liečby</w:t>
            </w:r>
          </w:p>
        </w:tc>
        <w:tc>
          <w:tcPr>
            <w:tcW w:w="0" w:type="auto"/>
          </w:tcPr>
          <w:p w14:paraId="66A3E011" w14:textId="3959A12D"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terapeutický zásah vo včasnom štádiu infekcie bez jednoznačného dôkazu </w:t>
            </w:r>
            <w:r w:rsidR="00E104D6" w:rsidRPr="003B75E6">
              <w:rPr>
                <w:rFonts w:asciiTheme="minorHAnsi" w:eastAsia="Calibri" w:hAnsiTheme="minorHAnsi"/>
                <w:sz w:val="15"/>
                <w:szCs w:val="15"/>
                <w:lang w:eastAsia="en-US"/>
              </w:rPr>
              <w:t>patogénu</w:t>
            </w:r>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sz w:val="15"/>
                <w:szCs w:val="15"/>
                <w:lang w:eastAsia="en-US"/>
              </w:rPr>
              <w:t>pacientov</w:t>
            </w:r>
            <w:r w:rsidR="002C0B9E" w:rsidRPr="003B75E6">
              <w:rPr>
                <w:rFonts w:asciiTheme="minorHAnsi" w:eastAsia="Calibri" w:hAnsiTheme="minorHAnsi"/>
                <w:sz w:val="15"/>
                <w:szCs w:val="15"/>
                <w:lang w:eastAsia="en-US"/>
              </w:rPr>
              <w:t xml:space="preserve"> s </w:t>
            </w:r>
            <w:r w:rsidRPr="003B75E6">
              <w:rPr>
                <w:rFonts w:asciiTheme="minorHAnsi" w:eastAsia="Calibri" w:hAnsiTheme="minorHAnsi"/>
                <w:sz w:val="15"/>
                <w:szCs w:val="15"/>
                <w:lang w:eastAsia="en-US"/>
              </w:rPr>
              <w:t>možnou invazívnou mykózou, najmä</w:t>
            </w:r>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sz w:val="15"/>
                <w:szCs w:val="15"/>
                <w:lang w:eastAsia="en-US"/>
              </w:rPr>
              <w:t>pacientov</w:t>
            </w:r>
            <w:r w:rsidR="002C0B9E" w:rsidRPr="003B75E6">
              <w:rPr>
                <w:rFonts w:asciiTheme="minorHAnsi" w:eastAsia="Calibri" w:hAnsiTheme="minorHAnsi"/>
                <w:sz w:val="15"/>
                <w:szCs w:val="15"/>
                <w:lang w:eastAsia="en-US"/>
              </w:rPr>
              <w:t xml:space="preserve"> s </w:t>
            </w:r>
            <w:r w:rsidRPr="003B75E6">
              <w:rPr>
                <w:rFonts w:asciiTheme="minorHAnsi" w:eastAsia="Calibri" w:hAnsiTheme="minorHAnsi"/>
                <w:sz w:val="15"/>
                <w:szCs w:val="15"/>
                <w:lang w:eastAsia="en-US"/>
              </w:rPr>
              <w:t>hematologickými malignitami</w:t>
            </w:r>
            <w:r w:rsidR="002C0B9E" w:rsidRPr="003B75E6">
              <w:rPr>
                <w:rFonts w:asciiTheme="minorHAnsi" w:eastAsia="Calibri" w:hAnsiTheme="minorHAnsi"/>
                <w:sz w:val="15"/>
                <w:szCs w:val="15"/>
                <w:lang w:eastAsia="en-US"/>
              </w:rPr>
              <w:t xml:space="preserve"> a </w:t>
            </w:r>
            <w:proofErr w:type="spellStart"/>
            <w:r w:rsidRPr="003B75E6">
              <w:rPr>
                <w:rFonts w:asciiTheme="minorHAnsi" w:eastAsia="Calibri" w:hAnsiTheme="minorHAnsi"/>
                <w:sz w:val="15"/>
                <w:szCs w:val="15"/>
                <w:lang w:eastAsia="en-US"/>
              </w:rPr>
              <w:t>neutropéniou</w:t>
            </w:r>
            <w:proofErr w:type="spellEnd"/>
          </w:p>
        </w:tc>
      </w:tr>
      <w:tr w:rsidR="00D27AF7" w:rsidRPr="003B75E6" w14:paraId="1E3387C5" w14:textId="77777777" w:rsidTr="0006253A">
        <w:trPr>
          <w:cantSplit/>
          <w:trHeight w:val="1127"/>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7D6EF6" w14:textId="036AEC1A" w:rsidR="00FD7177" w:rsidRPr="003B75E6" w:rsidRDefault="00FB72A2" w:rsidP="0041472E">
            <w:pPr>
              <w:spacing w:after="160" w:line="259"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K</w:t>
            </w:r>
            <w:r w:rsidR="00FD7177" w:rsidRPr="003B75E6">
              <w:rPr>
                <w:rFonts w:asciiTheme="minorHAnsi" w:eastAsia="Calibri" w:hAnsiTheme="minorHAnsi"/>
                <w:sz w:val="18"/>
                <w:szCs w:val="18"/>
                <w:lang w:eastAsia="en-US"/>
              </w:rPr>
              <w:t>andidémia</w:t>
            </w:r>
          </w:p>
        </w:tc>
        <w:tc>
          <w:tcPr>
            <w:tcW w:w="0" w:type="auto"/>
          </w:tcPr>
          <w:p w14:paraId="3A16D25F" w14:textId="53FE844D"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 0,6</w:t>
            </w:r>
            <w:r w:rsidR="00FA51BA"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 xml:space="preserve">1 mg/kg/deň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alebo flukonazol 400–800 mg/deň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alebo </w:t>
            </w:r>
            <w:proofErr w:type="spellStart"/>
            <w:r w:rsidRPr="003B75E6">
              <w:rPr>
                <w:rFonts w:asciiTheme="minorHAnsi" w:eastAsia="Calibri" w:hAnsiTheme="minorHAnsi"/>
                <w:sz w:val="15"/>
                <w:szCs w:val="15"/>
                <w:lang w:eastAsia="en-US"/>
              </w:rPr>
              <w:t>p.o</w:t>
            </w:r>
            <w:proofErr w:type="spellEnd"/>
            <w:r w:rsidRPr="003B75E6">
              <w:rPr>
                <w:rFonts w:asciiTheme="minorHAnsi" w:eastAsia="Calibri" w:hAnsiTheme="minorHAnsi"/>
                <w:sz w:val="15"/>
                <w:szCs w:val="15"/>
                <w:lang w:eastAsia="en-US"/>
              </w:rPr>
              <w:t xml:space="preserve"> alebo kaspofungín</w:t>
            </w:r>
          </w:p>
        </w:tc>
        <w:tc>
          <w:tcPr>
            <w:tcW w:w="0" w:type="auto"/>
          </w:tcPr>
          <w:p w14:paraId="40C0D419" w14:textId="673F38ED"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 0</w:t>
            </w:r>
            <w:r w:rsidR="00FA51BA"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7</w:t>
            </w:r>
            <w:r w:rsidR="002E26A0" w:rsidRPr="003B75E6">
              <w:rPr>
                <w:rFonts w:asciiTheme="minorHAnsi" w:eastAsia="Calibri" w:hAnsiTheme="minorHAnsi"/>
                <w:sz w:val="15"/>
                <w:szCs w:val="15"/>
                <w:lang w:eastAsia="en-US"/>
              </w:rPr>
              <w:t> </w:t>
            </w:r>
            <w:r w:rsidRPr="003B75E6">
              <w:rPr>
                <w:rFonts w:asciiTheme="minorHAnsi" w:eastAsia="Calibri" w:hAnsiTheme="minorHAnsi"/>
                <w:sz w:val="15"/>
                <w:szCs w:val="15"/>
                <w:lang w:eastAsia="en-US"/>
              </w:rPr>
              <w:t>mg/kg/deň</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flukonazol 800 mg/deň po dobu</w:t>
            </w:r>
            <w:r w:rsidR="00FA51BA"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4–7 dní, potom flukonazol 800</w:t>
            </w:r>
            <w:r w:rsidR="00631D70"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mg/deň</w:t>
            </w:r>
          </w:p>
        </w:tc>
        <w:tc>
          <w:tcPr>
            <w:tcW w:w="0" w:type="auto"/>
          </w:tcPr>
          <w:p w14:paraId="4755B409" w14:textId="5FFF1C40"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do vymiznutia symptómov</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zároveň 14 dní po poslednej pozitívnej hemokultúre</w:t>
            </w:r>
          </w:p>
        </w:tc>
        <w:tc>
          <w:tcPr>
            <w:tcW w:w="0" w:type="auto"/>
          </w:tcPr>
          <w:p w14:paraId="3DE891F0" w14:textId="61CE0ED6"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pri dokázanej </w:t>
            </w:r>
            <w:proofErr w:type="spellStart"/>
            <w:r w:rsidRPr="003B75E6">
              <w:rPr>
                <w:rFonts w:asciiTheme="minorHAnsi" w:eastAsia="Calibri" w:hAnsiTheme="minorHAnsi"/>
                <w:sz w:val="15"/>
                <w:szCs w:val="15"/>
                <w:lang w:eastAsia="en-US"/>
              </w:rPr>
              <w:t>kandidémii</w:t>
            </w:r>
            <w:proofErr w:type="spellEnd"/>
            <w:r w:rsidRPr="003B75E6">
              <w:rPr>
                <w:rFonts w:asciiTheme="minorHAnsi" w:eastAsia="Calibri" w:hAnsiTheme="minorHAnsi"/>
                <w:sz w:val="15"/>
                <w:szCs w:val="15"/>
                <w:lang w:eastAsia="en-US"/>
              </w:rPr>
              <w:t xml:space="preserve"> je nevyhnutné odstrániť/vymeniť centrálny žilový katéter</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snažiť sa o rýchle druhové určenie kandíd</w:t>
            </w:r>
          </w:p>
        </w:tc>
      </w:tr>
      <w:tr w:rsidR="00C56EFA" w:rsidRPr="003B75E6" w14:paraId="78837CFB" w14:textId="77777777" w:rsidTr="0006253A">
        <w:trPr>
          <w:cantSplit/>
          <w:trHeight w:val="1157"/>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EC5367" w14:textId="7D3E57F8" w:rsidR="00FD7177" w:rsidRPr="003B75E6" w:rsidRDefault="00FB72A2" w:rsidP="0041472E">
            <w:pPr>
              <w:spacing w:after="160" w:line="259"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K</w:t>
            </w:r>
            <w:r w:rsidR="00FD7177" w:rsidRPr="003B75E6">
              <w:rPr>
                <w:rFonts w:asciiTheme="minorHAnsi" w:eastAsia="Calibri" w:hAnsiTheme="minorHAnsi"/>
                <w:sz w:val="18"/>
                <w:szCs w:val="18"/>
                <w:lang w:eastAsia="en-US"/>
              </w:rPr>
              <w:t xml:space="preserve">andidémia vyvolaná </w:t>
            </w:r>
            <w:r w:rsidR="00FD7177" w:rsidRPr="003B75E6">
              <w:rPr>
                <w:rFonts w:asciiTheme="minorHAnsi" w:eastAsia="Calibri" w:hAnsiTheme="minorHAnsi"/>
                <w:i/>
                <w:iCs/>
                <w:sz w:val="18"/>
                <w:szCs w:val="18"/>
                <w:lang w:eastAsia="en-US"/>
              </w:rPr>
              <w:t>Can</w:t>
            </w:r>
            <w:r w:rsidR="00B73A1A" w:rsidRPr="003B75E6">
              <w:rPr>
                <w:rFonts w:asciiTheme="minorHAnsi" w:eastAsia="Calibri" w:hAnsiTheme="minorHAnsi"/>
                <w:i/>
                <w:iCs/>
                <w:sz w:val="18"/>
                <w:szCs w:val="18"/>
                <w:lang w:eastAsia="en-US"/>
              </w:rPr>
              <w:t>d</w:t>
            </w:r>
            <w:r w:rsidR="00FD7177" w:rsidRPr="003B75E6">
              <w:rPr>
                <w:rFonts w:asciiTheme="minorHAnsi" w:eastAsia="Calibri" w:hAnsiTheme="minorHAnsi"/>
                <w:i/>
                <w:iCs/>
                <w:sz w:val="18"/>
                <w:szCs w:val="18"/>
                <w:lang w:eastAsia="en-US"/>
              </w:rPr>
              <w:t>ida krusei, Candida glabrata</w:t>
            </w:r>
          </w:p>
        </w:tc>
        <w:tc>
          <w:tcPr>
            <w:tcW w:w="0" w:type="auto"/>
          </w:tcPr>
          <w:p w14:paraId="3A487128" w14:textId="2D3EFA9B"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0,7</w:t>
            </w:r>
            <w:r w:rsidR="003D0CF0"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 xml:space="preserve">1 mg/kg/deň alebo </w:t>
            </w:r>
            <w:proofErr w:type="spellStart"/>
            <w:r w:rsidRPr="003B75E6">
              <w:rPr>
                <w:rFonts w:asciiTheme="minorHAnsi" w:eastAsia="Calibri" w:hAnsiTheme="minorHAnsi"/>
                <w:sz w:val="15"/>
                <w:szCs w:val="15"/>
                <w:lang w:eastAsia="en-US"/>
              </w:rPr>
              <w:t>lipidická</w:t>
            </w:r>
            <w:proofErr w:type="spellEnd"/>
            <w:r w:rsidRPr="003B75E6">
              <w:rPr>
                <w:rFonts w:asciiTheme="minorHAnsi" w:eastAsia="Calibri" w:hAnsiTheme="minorHAnsi"/>
                <w:sz w:val="15"/>
                <w:szCs w:val="15"/>
                <w:lang w:eastAsia="en-US"/>
              </w:rPr>
              <w:t xml:space="preserve"> forma </w:t>
            </w:r>
            <w:proofErr w:type="spellStart"/>
            <w:r w:rsidRPr="003B75E6">
              <w:rPr>
                <w:rFonts w:asciiTheme="minorHAnsi" w:eastAsia="Calibri" w:hAnsiTheme="minorHAnsi"/>
                <w:sz w:val="15"/>
                <w:szCs w:val="15"/>
                <w:lang w:eastAsia="en-US"/>
              </w:rPr>
              <w:t>amfotericínu</w:t>
            </w:r>
            <w:proofErr w:type="spellEnd"/>
            <w:r w:rsidRPr="003B75E6">
              <w:rPr>
                <w:rFonts w:asciiTheme="minorHAnsi" w:eastAsia="Calibri" w:hAnsiTheme="minorHAnsi"/>
                <w:sz w:val="15"/>
                <w:szCs w:val="15"/>
                <w:lang w:eastAsia="en-US"/>
              </w:rPr>
              <w:t xml:space="preserve"> B 3-5 mg/kg/deň</w:t>
            </w:r>
          </w:p>
        </w:tc>
        <w:tc>
          <w:tcPr>
            <w:tcW w:w="0" w:type="auto"/>
          </w:tcPr>
          <w:p w14:paraId="0829E41A" w14:textId="3B798D54" w:rsidR="00FD7177" w:rsidRPr="003B75E6" w:rsidRDefault="003D0CF0"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vorikonazol 12 mg/kg/1.deň, následne 6 mg/kg/deň</w:t>
            </w:r>
          </w:p>
        </w:tc>
        <w:tc>
          <w:tcPr>
            <w:tcW w:w="0" w:type="auto"/>
          </w:tcPr>
          <w:p w14:paraId="5744BF52" w14:textId="0549E23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do vymiznutia symptómov</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zároveň 14 dní po poslednej pozitívnej hemokultúr</w:t>
            </w:r>
            <w:r w:rsidR="00897025" w:rsidRPr="003B75E6">
              <w:rPr>
                <w:rFonts w:asciiTheme="minorHAnsi" w:eastAsia="Calibri" w:hAnsiTheme="minorHAnsi"/>
                <w:sz w:val="15"/>
                <w:szCs w:val="15"/>
                <w:lang w:eastAsia="en-US"/>
              </w:rPr>
              <w:t>e</w:t>
            </w:r>
          </w:p>
        </w:tc>
        <w:tc>
          <w:tcPr>
            <w:tcW w:w="0" w:type="auto"/>
          </w:tcPr>
          <w:p w14:paraId="036C9B03" w14:textId="5DE39E9B"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pri dokázanej </w:t>
            </w:r>
            <w:proofErr w:type="spellStart"/>
            <w:r w:rsidRPr="003B75E6">
              <w:rPr>
                <w:rFonts w:asciiTheme="minorHAnsi" w:eastAsia="Calibri" w:hAnsiTheme="minorHAnsi"/>
                <w:sz w:val="15"/>
                <w:szCs w:val="15"/>
                <w:lang w:eastAsia="en-US"/>
              </w:rPr>
              <w:t>kandidémii</w:t>
            </w:r>
            <w:proofErr w:type="spellEnd"/>
            <w:r w:rsidRPr="003B75E6">
              <w:rPr>
                <w:rFonts w:asciiTheme="minorHAnsi" w:eastAsia="Calibri" w:hAnsiTheme="minorHAnsi"/>
                <w:sz w:val="15"/>
                <w:szCs w:val="15"/>
                <w:lang w:eastAsia="en-US"/>
              </w:rPr>
              <w:t xml:space="preserve"> je nevyhnutné odstrániť/vymeniť centrálny žilový katéter</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snažiť sa o rýchle druhové určenie kandíd</w:t>
            </w:r>
          </w:p>
        </w:tc>
      </w:tr>
      <w:tr w:rsidR="00D27AF7" w:rsidRPr="003B75E6" w14:paraId="55E17E89" w14:textId="77777777" w:rsidTr="0006253A">
        <w:trPr>
          <w:cantSplit/>
          <w:trHeight w:val="99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5EA08B" w14:textId="410A680D" w:rsidR="00FD7177" w:rsidRPr="003B75E6" w:rsidRDefault="00FB72A2" w:rsidP="0041472E">
            <w:pPr>
              <w:spacing w:after="160" w:line="259"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K</w:t>
            </w:r>
            <w:r w:rsidR="00FD7177" w:rsidRPr="003B75E6">
              <w:rPr>
                <w:rFonts w:asciiTheme="minorHAnsi" w:eastAsia="Calibri" w:hAnsiTheme="minorHAnsi"/>
                <w:sz w:val="18"/>
                <w:szCs w:val="18"/>
                <w:lang w:eastAsia="en-US"/>
              </w:rPr>
              <w:t>andidémia</w:t>
            </w:r>
            <w:r w:rsidR="002C0B9E" w:rsidRPr="003B75E6">
              <w:rPr>
                <w:rFonts w:asciiTheme="minorHAnsi" w:eastAsia="Calibri" w:hAnsiTheme="minorHAnsi"/>
                <w:sz w:val="18"/>
                <w:szCs w:val="18"/>
                <w:lang w:eastAsia="en-US"/>
              </w:rPr>
              <w:t xml:space="preserve"> u </w:t>
            </w:r>
            <w:r w:rsidR="00FD7177" w:rsidRPr="003B75E6">
              <w:rPr>
                <w:rFonts w:asciiTheme="minorHAnsi" w:eastAsia="Calibri" w:hAnsiTheme="minorHAnsi"/>
                <w:sz w:val="18"/>
                <w:szCs w:val="18"/>
                <w:lang w:eastAsia="en-US"/>
              </w:rPr>
              <w:t>detí</w:t>
            </w:r>
          </w:p>
        </w:tc>
        <w:tc>
          <w:tcPr>
            <w:tcW w:w="0" w:type="auto"/>
          </w:tcPr>
          <w:p w14:paraId="5DA0B360" w14:textId="6977A3D9"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amfotericín B 0,6–1,0 mg/kg/deň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alebo flukonazol</w:t>
            </w:r>
            <w:r w:rsidR="00FB72A2"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 xml:space="preserve">6 mg/kg každých 12 h.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alebo </w:t>
            </w:r>
            <w:proofErr w:type="spellStart"/>
            <w:r w:rsidRPr="003B75E6">
              <w:rPr>
                <w:rFonts w:asciiTheme="minorHAnsi" w:eastAsia="Calibri" w:hAnsiTheme="minorHAnsi"/>
                <w:sz w:val="15"/>
                <w:szCs w:val="15"/>
                <w:lang w:eastAsia="en-US"/>
              </w:rPr>
              <w:t>p.o</w:t>
            </w:r>
            <w:proofErr w:type="spellEnd"/>
            <w:r w:rsidRPr="003B75E6">
              <w:rPr>
                <w:rFonts w:asciiTheme="minorHAnsi" w:eastAsia="Calibri" w:hAnsiTheme="minorHAnsi"/>
                <w:sz w:val="15"/>
                <w:szCs w:val="15"/>
                <w:lang w:eastAsia="en-US"/>
              </w:rPr>
              <w:t>.</w:t>
            </w:r>
          </w:p>
        </w:tc>
        <w:tc>
          <w:tcPr>
            <w:tcW w:w="0" w:type="auto"/>
          </w:tcPr>
          <w:p w14:paraId="790E547F" w14:textId="16EE1C02" w:rsidR="00FD7177" w:rsidRPr="003B75E6" w:rsidRDefault="002C7CCC"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K</w:t>
            </w:r>
            <w:r w:rsidR="00FD7177" w:rsidRPr="003B75E6">
              <w:rPr>
                <w:rFonts w:asciiTheme="minorHAnsi" w:eastAsia="Calibri" w:hAnsiTheme="minorHAnsi"/>
                <w:sz w:val="15"/>
                <w:szCs w:val="15"/>
                <w:lang w:eastAsia="en-US"/>
              </w:rPr>
              <w:t>aspofungín</w:t>
            </w:r>
          </w:p>
        </w:tc>
        <w:tc>
          <w:tcPr>
            <w:tcW w:w="0" w:type="auto"/>
          </w:tcPr>
          <w:p w14:paraId="002B7A38" w14:textId="7A62B45E"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do vymiznutia symptómov</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zároveň 14</w:t>
            </w:r>
            <w:r w:rsidR="00FB72A2"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21 dní po poslednej pozitívnej hemokultúre</w:t>
            </w:r>
          </w:p>
        </w:tc>
        <w:tc>
          <w:tcPr>
            <w:tcW w:w="0" w:type="auto"/>
          </w:tcPr>
          <w:p w14:paraId="1EFC7356" w14:textId="77348735"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bez </w:t>
            </w:r>
            <w:proofErr w:type="spellStart"/>
            <w:r w:rsidRPr="003B75E6">
              <w:rPr>
                <w:rFonts w:asciiTheme="minorHAnsi" w:eastAsia="Calibri" w:hAnsiTheme="minorHAnsi"/>
                <w:sz w:val="15"/>
                <w:szCs w:val="15"/>
                <w:lang w:eastAsia="en-US"/>
              </w:rPr>
              <w:t>farmakokinetických</w:t>
            </w:r>
            <w:proofErr w:type="spellEnd"/>
            <w:r w:rsidRPr="003B75E6">
              <w:rPr>
                <w:rFonts w:asciiTheme="minorHAnsi" w:eastAsia="Calibri" w:hAnsiTheme="minorHAnsi"/>
                <w:sz w:val="15"/>
                <w:szCs w:val="15"/>
                <w:lang w:eastAsia="en-US"/>
              </w:rPr>
              <w:t xml:space="preserve"> dát pre použitie </w:t>
            </w:r>
            <w:proofErr w:type="spellStart"/>
            <w:r w:rsidRPr="003B75E6">
              <w:rPr>
                <w:rFonts w:asciiTheme="minorHAnsi" w:eastAsia="Calibri" w:hAnsiTheme="minorHAnsi"/>
                <w:sz w:val="15"/>
                <w:szCs w:val="15"/>
                <w:lang w:eastAsia="en-US"/>
              </w:rPr>
              <w:t>kaspofungínu</w:t>
            </w:r>
            <w:proofErr w:type="spellEnd"/>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sz w:val="15"/>
                <w:szCs w:val="15"/>
                <w:lang w:eastAsia="en-US"/>
              </w:rPr>
              <w:t>detí</w:t>
            </w:r>
          </w:p>
        </w:tc>
      </w:tr>
      <w:tr w:rsidR="00C56EFA" w:rsidRPr="003B75E6" w14:paraId="5DC5A0E7" w14:textId="77777777" w:rsidTr="0006253A">
        <w:trPr>
          <w:cantSplit/>
          <w:trHeight w:val="126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C04342" w14:textId="322E7D81" w:rsidR="00FD7177" w:rsidRPr="003B75E6" w:rsidRDefault="00FB72A2" w:rsidP="0041472E">
            <w:pPr>
              <w:spacing w:after="160" w:line="259"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K</w:t>
            </w:r>
            <w:r w:rsidR="00FD7177" w:rsidRPr="003B75E6">
              <w:rPr>
                <w:rFonts w:asciiTheme="minorHAnsi" w:eastAsia="Calibri" w:hAnsiTheme="minorHAnsi"/>
                <w:sz w:val="18"/>
                <w:szCs w:val="18"/>
                <w:lang w:eastAsia="en-US"/>
              </w:rPr>
              <w:t xml:space="preserve">andidémia </w:t>
            </w:r>
            <w:proofErr w:type="spellStart"/>
            <w:r w:rsidR="00FD7177" w:rsidRPr="003B75E6">
              <w:rPr>
                <w:rFonts w:asciiTheme="minorHAnsi" w:eastAsia="Calibri" w:hAnsiTheme="minorHAnsi"/>
                <w:sz w:val="18"/>
                <w:szCs w:val="18"/>
                <w:lang w:eastAsia="en-US"/>
              </w:rPr>
              <w:t>neutropických</w:t>
            </w:r>
            <w:proofErr w:type="spellEnd"/>
            <w:r w:rsidR="00FD7177" w:rsidRPr="003B75E6">
              <w:rPr>
                <w:rFonts w:asciiTheme="minorHAnsi" w:eastAsia="Calibri" w:hAnsiTheme="minorHAnsi"/>
                <w:sz w:val="18"/>
                <w:szCs w:val="18"/>
                <w:lang w:eastAsia="en-US"/>
              </w:rPr>
              <w:t xml:space="preserve"> dospelých</w:t>
            </w:r>
          </w:p>
        </w:tc>
        <w:tc>
          <w:tcPr>
            <w:tcW w:w="0" w:type="auto"/>
          </w:tcPr>
          <w:p w14:paraId="58E10D9F" w14:textId="29DF5C8E"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odporúča sa začať čo najskôr</w:t>
            </w:r>
            <w:r w:rsidR="002C0B9E" w:rsidRPr="003B75E6">
              <w:rPr>
                <w:rFonts w:asciiTheme="minorHAnsi" w:eastAsia="Calibri" w:hAnsiTheme="minorHAnsi"/>
                <w:sz w:val="15"/>
                <w:szCs w:val="15"/>
                <w:lang w:eastAsia="en-US"/>
              </w:rPr>
              <w:t xml:space="preserve"> s </w:t>
            </w:r>
            <w:r w:rsidRPr="003B75E6">
              <w:rPr>
                <w:rFonts w:asciiTheme="minorHAnsi" w:eastAsia="Calibri" w:hAnsiTheme="minorHAnsi"/>
                <w:sz w:val="15"/>
                <w:szCs w:val="15"/>
                <w:lang w:eastAsia="en-US"/>
              </w:rPr>
              <w:t>terapi</w:t>
            </w:r>
            <w:r w:rsidR="00183168" w:rsidRPr="003B75E6">
              <w:rPr>
                <w:rFonts w:asciiTheme="minorHAnsi" w:eastAsia="Calibri" w:hAnsiTheme="minorHAnsi"/>
                <w:sz w:val="15"/>
                <w:szCs w:val="15"/>
                <w:lang w:eastAsia="en-US"/>
              </w:rPr>
              <w:t xml:space="preserve">ou </w:t>
            </w:r>
            <w:proofErr w:type="spellStart"/>
            <w:r w:rsidRPr="003B75E6">
              <w:rPr>
                <w:rFonts w:asciiTheme="minorHAnsi" w:eastAsia="Calibri" w:hAnsiTheme="minorHAnsi"/>
                <w:sz w:val="15"/>
                <w:szCs w:val="15"/>
                <w:lang w:eastAsia="en-US"/>
              </w:rPr>
              <w:t>echinokandínom</w:t>
            </w:r>
            <w:proofErr w:type="spellEnd"/>
            <w:r w:rsidRPr="003B75E6">
              <w:rPr>
                <w:rFonts w:asciiTheme="minorHAnsi" w:eastAsia="Calibri" w:hAnsiTheme="minorHAnsi"/>
                <w:sz w:val="15"/>
                <w:szCs w:val="15"/>
                <w:lang w:eastAsia="en-US"/>
              </w:rPr>
              <w:t xml:space="preserve"> (kaspofungín, </w:t>
            </w:r>
            <w:proofErr w:type="spellStart"/>
            <w:r w:rsidRPr="003B75E6">
              <w:rPr>
                <w:rFonts w:asciiTheme="minorHAnsi" w:eastAsia="Calibri" w:hAnsiTheme="minorHAnsi"/>
                <w:sz w:val="15"/>
                <w:szCs w:val="15"/>
                <w:lang w:eastAsia="en-US"/>
              </w:rPr>
              <w:t>anidulafungín</w:t>
            </w:r>
            <w:proofErr w:type="spellEnd"/>
            <w:r w:rsidRPr="003B75E6">
              <w:rPr>
                <w:rFonts w:asciiTheme="minorHAnsi" w:eastAsia="Calibri" w:hAnsiTheme="minorHAnsi"/>
                <w:sz w:val="15"/>
                <w:szCs w:val="15"/>
                <w:lang w:eastAsia="en-US"/>
              </w:rPr>
              <w:t>, mikafungín)</w:t>
            </w:r>
          </w:p>
        </w:tc>
        <w:tc>
          <w:tcPr>
            <w:tcW w:w="0" w:type="auto"/>
          </w:tcPr>
          <w:p w14:paraId="4CD47403" w14:textId="114998B0"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B 0,7</w:t>
            </w:r>
            <w:r w:rsidR="00183168"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1</w:t>
            </w:r>
            <w:r w:rsidR="00DD2CA0"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 xml:space="preserve">mg/kg/deň; </w:t>
            </w:r>
            <w:proofErr w:type="spellStart"/>
            <w:r w:rsidRPr="003B75E6">
              <w:rPr>
                <w:rFonts w:asciiTheme="minorHAnsi" w:eastAsia="Calibri" w:hAnsiTheme="minorHAnsi"/>
                <w:sz w:val="15"/>
                <w:szCs w:val="15"/>
                <w:lang w:eastAsia="en-US"/>
              </w:rPr>
              <w:t>lipidická</w:t>
            </w:r>
            <w:proofErr w:type="spellEnd"/>
            <w:r w:rsidRPr="003B75E6">
              <w:rPr>
                <w:rFonts w:asciiTheme="minorHAnsi" w:eastAsia="Calibri" w:hAnsiTheme="minorHAnsi"/>
                <w:sz w:val="15"/>
                <w:szCs w:val="15"/>
                <w:lang w:eastAsia="en-US"/>
              </w:rPr>
              <w:t xml:space="preserve"> forma </w:t>
            </w:r>
            <w:proofErr w:type="spellStart"/>
            <w:r w:rsidRPr="003B75E6">
              <w:rPr>
                <w:rFonts w:asciiTheme="minorHAnsi" w:eastAsia="Calibri" w:hAnsiTheme="minorHAnsi"/>
                <w:sz w:val="15"/>
                <w:szCs w:val="15"/>
                <w:lang w:eastAsia="en-US"/>
              </w:rPr>
              <w:t>amfotericínu</w:t>
            </w:r>
            <w:proofErr w:type="spellEnd"/>
            <w:r w:rsidRPr="003B75E6">
              <w:rPr>
                <w:rFonts w:asciiTheme="minorHAnsi" w:eastAsia="Calibri" w:hAnsiTheme="minorHAnsi"/>
                <w:sz w:val="15"/>
                <w:szCs w:val="15"/>
                <w:lang w:eastAsia="en-US"/>
              </w:rPr>
              <w:t xml:space="preserve"> B 3</w:t>
            </w:r>
            <w:r w:rsidR="00183168"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5 mg/kg/deň</w:t>
            </w:r>
          </w:p>
        </w:tc>
        <w:tc>
          <w:tcPr>
            <w:tcW w:w="0" w:type="auto"/>
          </w:tcPr>
          <w:p w14:paraId="0D737C79" w14:textId="38A790B6"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do vymiznutia symptómov</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zároveň 14 dní po poslednej pozitívnej hemokultúre</w:t>
            </w:r>
          </w:p>
        </w:tc>
        <w:tc>
          <w:tcPr>
            <w:tcW w:w="0" w:type="auto"/>
          </w:tcPr>
          <w:p w14:paraId="227AD838"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odstránenie </w:t>
            </w:r>
            <w:proofErr w:type="spellStart"/>
            <w:r w:rsidRPr="003B75E6">
              <w:rPr>
                <w:rFonts w:asciiTheme="minorHAnsi" w:eastAsia="Calibri" w:hAnsiTheme="minorHAnsi"/>
                <w:sz w:val="15"/>
                <w:szCs w:val="15"/>
                <w:lang w:eastAsia="en-US"/>
              </w:rPr>
              <w:t>intravaskulárnych</w:t>
            </w:r>
            <w:proofErr w:type="spellEnd"/>
            <w:r w:rsidRPr="003B75E6">
              <w:rPr>
                <w:rFonts w:asciiTheme="minorHAnsi" w:eastAsia="Calibri" w:hAnsiTheme="minorHAnsi"/>
                <w:sz w:val="15"/>
                <w:szCs w:val="15"/>
                <w:lang w:eastAsia="en-US"/>
              </w:rPr>
              <w:t xml:space="preserve"> katétrov je kontroverzné, často gastrointestinálny zdroj</w:t>
            </w:r>
          </w:p>
        </w:tc>
      </w:tr>
      <w:tr w:rsidR="00D27AF7" w:rsidRPr="003B75E6" w14:paraId="32E52F0D" w14:textId="77777777" w:rsidTr="0006253A">
        <w:trPr>
          <w:cantSplit/>
          <w:trHeight w:val="107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C97563" w14:textId="77777777" w:rsidR="00D84B09" w:rsidRDefault="00FD7177" w:rsidP="00D84B09">
            <w:pPr>
              <w:spacing w:line="259"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lastRenderedPageBreak/>
              <w:t>Chronická</w:t>
            </w:r>
          </w:p>
          <w:p w14:paraId="01BA9F7B" w14:textId="194EDA68" w:rsidR="00FD7177" w:rsidRPr="003B75E6" w:rsidRDefault="00FD7177" w:rsidP="00D84B09">
            <w:pPr>
              <w:spacing w:line="259" w:lineRule="auto"/>
              <w:jc w:val="center"/>
              <w:rPr>
                <w:rFonts w:asciiTheme="minorHAnsi" w:eastAsia="Calibri" w:hAnsiTheme="minorHAnsi"/>
                <w:sz w:val="18"/>
                <w:szCs w:val="18"/>
                <w:lang w:eastAsia="en-US"/>
              </w:rPr>
            </w:pPr>
            <w:proofErr w:type="spellStart"/>
            <w:r w:rsidRPr="003B75E6">
              <w:rPr>
                <w:rFonts w:asciiTheme="minorHAnsi" w:eastAsia="Calibri" w:hAnsiTheme="minorHAnsi"/>
                <w:sz w:val="18"/>
                <w:szCs w:val="18"/>
                <w:lang w:eastAsia="en-US"/>
              </w:rPr>
              <w:t>diseminovaná</w:t>
            </w:r>
            <w:proofErr w:type="spellEnd"/>
            <w:r w:rsidRPr="003B75E6">
              <w:rPr>
                <w:rFonts w:asciiTheme="minorHAnsi" w:eastAsia="Calibri" w:hAnsiTheme="minorHAnsi"/>
                <w:sz w:val="18"/>
                <w:szCs w:val="18"/>
                <w:lang w:eastAsia="en-US"/>
              </w:rPr>
              <w:t xml:space="preserve"> </w:t>
            </w:r>
            <w:r w:rsidR="0028346B" w:rsidRPr="003B75E6">
              <w:rPr>
                <w:rFonts w:asciiTheme="minorHAnsi" w:eastAsia="Calibri" w:hAnsiTheme="minorHAnsi"/>
                <w:sz w:val="18"/>
                <w:szCs w:val="18"/>
                <w:lang w:eastAsia="en-US"/>
              </w:rPr>
              <w:t>k</w:t>
            </w:r>
            <w:r w:rsidRPr="003B75E6">
              <w:rPr>
                <w:rFonts w:asciiTheme="minorHAnsi" w:eastAsia="Calibri" w:hAnsiTheme="minorHAnsi"/>
                <w:sz w:val="18"/>
                <w:szCs w:val="18"/>
                <w:lang w:eastAsia="en-US"/>
              </w:rPr>
              <w:t>andidóza</w:t>
            </w:r>
          </w:p>
        </w:tc>
        <w:tc>
          <w:tcPr>
            <w:tcW w:w="0" w:type="auto"/>
          </w:tcPr>
          <w:p w14:paraId="6F84D1D3" w14:textId="491BC583"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0,7</w:t>
            </w:r>
            <w:r w:rsidR="0028346B"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 xml:space="preserve">1 mg/kg/deň alebo </w:t>
            </w:r>
            <w:proofErr w:type="spellStart"/>
            <w:r w:rsidRPr="003B75E6">
              <w:rPr>
                <w:rFonts w:asciiTheme="minorHAnsi" w:eastAsia="Calibri" w:hAnsiTheme="minorHAnsi"/>
                <w:sz w:val="15"/>
                <w:szCs w:val="15"/>
                <w:lang w:eastAsia="en-US"/>
              </w:rPr>
              <w:t>lipidická</w:t>
            </w:r>
            <w:proofErr w:type="spellEnd"/>
            <w:r w:rsidRPr="003B75E6">
              <w:rPr>
                <w:rFonts w:asciiTheme="minorHAnsi" w:eastAsia="Calibri" w:hAnsiTheme="minorHAnsi"/>
                <w:sz w:val="15"/>
                <w:szCs w:val="15"/>
                <w:lang w:eastAsia="en-US"/>
              </w:rPr>
              <w:t xml:space="preserve"> forma </w:t>
            </w:r>
            <w:proofErr w:type="spellStart"/>
            <w:r w:rsidRPr="003B75E6">
              <w:rPr>
                <w:rFonts w:asciiTheme="minorHAnsi" w:eastAsia="Calibri" w:hAnsiTheme="minorHAnsi"/>
                <w:sz w:val="15"/>
                <w:szCs w:val="15"/>
                <w:lang w:eastAsia="en-US"/>
              </w:rPr>
              <w:t>amfotericínu</w:t>
            </w:r>
            <w:proofErr w:type="spellEnd"/>
            <w:r w:rsidRPr="003B75E6">
              <w:rPr>
                <w:rFonts w:asciiTheme="minorHAnsi" w:eastAsia="Calibri" w:hAnsiTheme="minorHAnsi"/>
                <w:sz w:val="15"/>
                <w:szCs w:val="15"/>
                <w:lang w:eastAsia="en-US"/>
              </w:rPr>
              <w:t xml:space="preserve"> B 3</w:t>
            </w:r>
            <w:r w:rsidR="0028346B"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 xml:space="preserve">5 mg/kg/deň alebo </w:t>
            </w:r>
            <w:proofErr w:type="spellStart"/>
            <w:r w:rsidRPr="003B75E6">
              <w:rPr>
                <w:rFonts w:asciiTheme="minorHAnsi" w:eastAsia="Calibri" w:hAnsiTheme="minorHAnsi"/>
                <w:sz w:val="15"/>
                <w:szCs w:val="15"/>
                <w:lang w:eastAsia="en-US"/>
              </w:rPr>
              <w:t>echinokandíny</w:t>
            </w:r>
            <w:proofErr w:type="spellEnd"/>
          </w:p>
        </w:tc>
        <w:tc>
          <w:tcPr>
            <w:tcW w:w="0" w:type="auto"/>
          </w:tcPr>
          <w:p w14:paraId="557288EF"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flukonazol 400–800 mg/deň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alebo </w:t>
            </w:r>
            <w:proofErr w:type="spellStart"/>
            <w:r w:rsidRPr="003B75E6">
              <w:rPr>
                <w:rFonts w:asciiTheme="minorHAnsi" w:eastAsia="Calibri" w:hAnsiTheme="minorHAnsi"/>
                <w:sz w:val="15"/>
                <w:szCs w:val="15"/>
                <w:lang w:eastAsia="en-US"/>
              </w:rPr>
              <w:t>p.o</w:t>
            </w:r>
            <w:proofErr w:type="spellEnd"/>
          </w:p>
        </w:tc>
        <w:tc>
          <w:tcPr>
            <w:tcW w:w="0" w:type="auto"/>
          </w:tcPr>
          <w:p w14:paraId="34453D4B" w14:textId="0F55AF22"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3–6 mesiacov</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vymiznutie</w:t>
            </w:r>
            <w:r w:rsidR="002D44E7"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alebo kalcifikácia rádiologi</w:t>
            </w:r>
            <w:r w:rsidR="002D44E7" w:rsidRPr="003B75E6">
              <w:rPr>
                <w:rFonts w:asciiTheme="minorHAnsi" w:eastAsia="Calibri" w:hAnsiTheme="minorHAnsi"/>
                <w:sz w:val="15"/>
                <w:szCs w:val="15"/>
                <w:lang w:eastAsia="en-US"/>
              </w:rPr>
              <w:t xml:space="preserve">ckých </w:t>
            </w:r>
            <w:r w:rsidRPr="003B75E6">
              <w:rPr>
                <w:rFonts w:asciiTheme="minorHAnsi" w:eastAsia="Calibri" w:hAnsiTheme="minorHAnsi"/>
                <w:sz w:val="15"/>
                <w:szCs w:val="15"/>
                <w:lang w:eastAsia="en-US"/>
              </w:rPr>
              <w:t>nálezov</w:t>
            </w:r>
          </w:p>
        </w:tc>
        <w:tc>
          <w:tcPr>
            <w:tcW w:w="0" w:type="auto"/>
          </w:tcPr>
          <w:p w14:paraId="5F4D488D" w14:textId="415BE3E8"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flukonazol po 1</w:t>
            </w:r>
            <w:r w:rsidR="00682A3C"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2 týždňoch klinicky stabilného alebo zlepšeného stavu</w:t>
            </w:r>
          </w:p>
        </w:tc>
      </w:tr>
      <w:tr w:rsidR="00C56EFA" w:rsidRPr="003B75E6" w14:paraId="7CE7C4EB" w14:textId="77777777" w:rsidTr="0006253A">
        <w:trPr>
          <w:cantSplit/>
          <w:trHeight w:val="107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D4AD9CB" w14:textId="13F61868" w:rsidR="00FD7177" w:rsidRPr="003B75E6" w:rsidRDefault="00FD7177" w:rsidP="0041472E">
            <w:pPr>
              <w:spacing w:after="160" w:line="259" w:lineRule="auto"/>
              <w:jc w:val="center"/>
              <w:rPr>
                <w:rFonts w:asciiTheme="minorHAnsi" w:eastAsia="Calibri" w:hAnsiTheme="minorHAnsi"/>
                <w:sz w:val="18"/>
                <w:szCs w:val="18"/>
                <w:lang w:eastAsia="en-US"/>
              </w:rPr>
            </w:pPr>
            <w:proofErr w:type="spellStart"/>
            <w:r w:rsidRPr="003B75E6">
              <w:rPr>
                <w:rFonts w:asciiTheme="minorHAnsi" w:eastAsia="Calibri" w:hAnsiTheme="minorHAnsi"/>
                <w:sz w:val="18"/>
                <w:szCs w:val="18"/>
                <w:lang w:eastAsia="en-US"/>
              </w:rPr>
              <w:t>Endo</w:t>
            </w:r>
            <w:r w:rsidR="00682A3C" w:rsidRPr="003B75E6">
              <w:rPr>
                <w:rFonts w:asciiTheme="minorHAnsi" w:eastAsia="Calibri" w:hAnsiTheme="minorHAnsi"/>
                <w:sz w:val="18"/>
                <w:szCs w:val="18"/>
                <w:lang w:eastAsia="en-US"/>
              </w:rPr>
              <w:t>k</w:t>
            </w:r>
            <w:r w:rsidRPr="003B75E6">
              <w:rPr>
                <w:rFonts w:asciiTheme="minorHAnsi" w:eastAsia="Calibri" w:hAnsiTheme="minorHAnsi"/>
                <w:sz w:val="18"/>
                <w:szCs w:val="18"/>
                <w:lang w:eastAsia="en-US"/>
              </w:rPr>
              <w:t>arditída</w:t>
            </w:r>
            <w:proofErr w:type="spellEnd"/>
          </w:p>
        </w:tc>
        <w:tc>
          <w:tcPr>
            <w:tcW w:w="0" w:type="auto"/>
          </w:tcPr>
          <w:p w14:paraId="0DED8B5C" w14:textId="6AC59B8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0,7</w:t>
            </w:r>
            <w:r w:rsidR="00682A3C"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 xml:space="preserve">1 mg/kg/deň alebo </w:t>
            </w:r>
            <w:proofErr w:type="spellStart"/>
            <w:r w:rsidRPr="003B75E6">
              <w:rPr>
                <w:rFonts w:asciiTheme="minorHAnsi" w:eastAsia="Calibri" w:hAnsiTheme="minorHAnsi"/>
                <w:sz w:val="15"/>
                <w:szCs w:val="15"/>
                <w:lang w:eastAsia="en-US"/>
              </w:rPr>
              <w:t>lipidická</w:t>
            </w:r>
            <w:proofErr w:type="spellEnd"/>
            <w:r w:rsidRPr="003B75E6">
              <w:rPr>
                <w:rFonts w:asciiTheme="minorHAnsi" w:eastAsia="Calibri" w:hAnsiTheme="minorHAnsi"/>
                <w:sz w:val="15"/>
                <w:szCs w:val="15"/>
                <w:lang w:eastAsia="en-US"/>
              </w:rPr>
              <w:t xml:space="preserve"> forma </w:t>
            </w:r>
            <w:proofErr w:type="spellStart"/>
            <w:r w:rsidRPr="003B75E6">
              <w:rPr>
                <w:rFonts w:asciiTheme="minorHAnsi" w:eastAsia="Calibri" w:hAnsiTheme="minorHAnsi"/>
                <w:sz w:val="15"/>
                <w:szCs w:val="15"/>
                <w:lang w:eastAsia="en-US"/>
              </w:rPr>
              <w:t>amfotericínu</w:t>
            </w:r>
            <w:proofErr w:type="spellEnd"/>
            <w:r w:rsidRPr="003B75E6">
              <w:rPr>
                <w:rFonts w:asciiTheme="minorHAnsi" w:eastAsia="Calibri" w:hAnsiTheme="minorHAnsi"/>
                <w:sz w:val="15"/>
                <w:szCs w:val="15"/>
                <w:lang w:eastAsia="en-US"/>
              </w:rPr>
              <w:t xml:space="preserve"> B 3</w:t>
            </w:r>
            <w:r w:rsidR="00F06705"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5 mg/kg/deň plus flucytozín 25–37.5</w:t>
            </w:r>
            <w:r w:rsidR="00F06705"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mg/kg 4x</w:t>
            </w:r>
            <w:r w:rsidR="003E115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denne</w:t>
            </w:r>
          </w:p>
        </w:tc>
        <w:tc>
          <w:tcPr>
            <w:tcW w:w="0" w:type="auto"/>
          </w:tcPr>
          <w:p w14:paraId="6D07F9CC"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flukonazol 400–800 mg/deň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alebo </w:t>
            </w:r>
            <w:proofErr w:type="spellStart"/>
            <w:r w:rsidRPr="003B75E6">
              <w:rPr>
                <w:rFonts w:asciiTheme="minorHAnsi" w:eastAsia="Calibri" w:hAnsiTheme="minorHAnsi"/>
                <w:sz w:val="15"/>
                <w:szCs w:val="15"/>
                <w:lang w:eastAsia="en-US"/>
              </w:rPr>
              <w:t>p.o</w:t>
            </w:r>
            <w:proofErr w:type="spellEnd"/>
            <w:r w:rsidRPr="003B75E6">
              <w:rPr>
                <w:rFonts w:asciiTheme="minorHAnsi" w:eastAsia="Calibri" w:hAnsiTheme="minorHAnsi"/>
                <w:sz w:val="15"/>
                <w:szCs w:val="15"/>
                <w:lang w:eastAsia="en-US"/>
              </w:rPr>
              <w:t xml:space="preserve"> alebo </w:t>
            </w:r>
            <w:proofErr w:type="spellStart"/>
            <w:r w:rsidRPr="003B75E6">
              <w:rPr>
                <w:rFonts w:asciiTheme="minorHAnsi" w:eastAsia="Calibri" w:hAnsiTheme="minorHAnsi"/>
                <w:sz w:val="15"/>
                <w:szCs w:val="15"/>
                <w:lang w:eastAsia="en-US"/>
              </w:rPr>
              <w:t>echinokandíny</w:t>
            </w:r>
            <w:proofErr w:type="spellEnd"/>
          </w:p>
        </w:tc>
        <w:tc>
          <w:tcPr>
            <w:tcW w:w="0" w:type="auto"/>
          </w:tcPr>
          <w:p w14:paraId="6606FBD8"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najmenej 6 týždňov po výmene chlopne</w:t>
            </w:r>
          </w:p>
        </w:tc>
        <w:tc>
          <w:tcPr>
            <w:tcW w:w="0" w:type="auto"/>
          </w:tcPr>
          <w:p w14:paraId="3E5FD128" w14:textId="3CAC975A"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výmena chlopne je takmer vždy nevyhnutná,</w:t>
            </w:r>
            <w:r w:rsidR="00ED3002"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 xml:space="preserve">dlhodobé potlačenie </w:t>
            </w:r>
            <w:proofErr w:type="spellStart"/>
            <w:r w:rsidRPr="003B75E6">
              <w:rPr>
                <w:rFonts w:asciiTheme="minorHAnsi" w:eastAsia="Calibri" w:hAnsiTheme="minorHAnsi"/>
                <w:sz w:val="15"/>
                <w:szCs w:val="15"/>
                <w:lang w:eastAsia="en-US"/>
              </w:rPr>
              <w:t>flukonazolom</w:t>
            </w:r>
            <w:proofErr w:type="spellEnd"/>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sz w:val="15"/>
                <w:szCs w:val="15"/>
                <w:lang w:eastAsia="en-US"/>
              </w:rPr>
              <w:t>pacientov,</w:t>
            </w:r>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sz w:val="15"/>
                <w:szCs w:val="15"/>
                <w:lang w:eastAsia="en-US"/>
              </w:rPr>
              <w:t>ktorých to nie je možné</w:t>
            </w:r>
          </w:p>
        </w:tc>
      </w:tr>
      <w:tr w:rsidR="00D27AF7" w:rsidRPr="003B75E6" w14:paraId="172FAA63" w14:textId="77777777" w:rsidTr="0006253A">
        <w:trPr>
          <w:cantSplit/>
          <w:trHeight w:val="91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7A5FF5" w14:textId="77777777" w:rsidR="00FD7177" w:rsidRPr="003B75E6" w:rsidRDefault="00FD7177" w:rsidP="0041472E">
            <w:pPr>
              <w:spacing w:after="160" w:line="259"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Meningitída</w:t>
            </w:r>
          </w:p>
        </w:tc>
        <w:tc>
          <w:tcPr>
            <w:tcW w:w="0" w:type="auto"/>
          </w:tcPr>
          <w:p w14:paraId="66696D3D" w14:textId="2F1F6B56"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0,7</w:t>
            </w:r>
            <w:r w:rsidR="00CF14CD"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 xml:space="preserve">1 mg/kg/deň alebo </w:t>
            </w:r>
            <w:proofErr w:type="spellStart"/>
            <w:r w:rsidRPr="003B75E6">
              <w:rPr>
                <w:rFonts w:asciiTheme="minorHAnsi" w:eastAsia="Calibri" w:hAnsiTheme="minorHAnsi"/>
                <w:sz w:val="15"/>
                <w:szCs w:val="15"/>
                <w:lang w:eastAsia="en-US"/>
              </w:rPr>
              <w:t>lipidická</w:t>
            </w:r>
            <w:proofErr w:type="spellEnd"/>
            <w:r w:rsidRPr="003B75E6">
              <w:rPr>
                <w:rFonts w:asciiTheme="minorHAnsi" w:eastAsia="Calibri" w:hAnsiTheme="minorHAnsi"/>
                <w:sz w:val="15"/>
                <w:szCs w:val="15"/>
                <w:lang w:eastAsia="en-US"/>
              </w:rPr>
              <w:t xml:space="preserve"> forma </w:t>
            </w:r>
            <w:proofErr w:type="spellStart"/>
            <w:r w:rsidRPr="003B75E6">
              <w:rPr>
                <w:rFonts w:asciiTheme="minorHAnsi" w:eastAsia="Calibri" w:hAnsiTheme="minorHAnsi"/>
                <w:sz w:val="15"/>
                <w:szCs w:val="15"/>
                <w:lang w:eastAsia="en-US"/>
              </w:rPr>
              <w:t>amfotericínu</w:t>
            </w:r>
            <w:proofErr w:type="spellEnd"/>
            <w:r w:rsidRPr="003B75E6">
              <w:rPr>
                <w:rFonts w:asciiTheme="minorHAnsi" w:eastAsia="Calibri" w:hAnsiTheme="minorHAnsi"/>
                <w:sz w:val="15"/>
                <w:szCs w:val="15"/>
                <w:lang w:eastAsia="en-US"/>
              </w:rPr>
              <w:t xml:space="preserve"> B 3</w:t>
            </w:r>
            <w:r w:rsidR="008A7273"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5 mg/kg/deň plus flucytozín 25–37.5</w:t>
            </w:r>
            <w:r w:rsidR="008A7273"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mg/kg 4xdenne</w:t>
            </w:r>
          </w:p>
        </w:tc>
        <w:tc>
          <w:tcPr>
            <w:tcW w:w="0" w:type="auto"/>
          </w:tcPr>
          <w:p w14:paraId="75909E0A"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flukonazol 400–800 mg/deň </w:t>
            </w:r>
            <w:proofErr w:type="spellStart"/>
            <w:r w:rsidRPr="003B75E6">
              <w:rPr>
                <w:rFonts w:asciiTheme="minorHAnsi" w:eastAsia="Calibri" w:hAnsiTheme="minorHAnsi"/>
                <w:sz w:val="15"/>
                <w:szCs w:val="15"/>
                <w:lang w:eastAsia="en-US"/>
              </w:rPr>
              <w:t>i.v</w:t>
            </w:r>
            <w:proofErr w:type="spellEnd"/>
          </w:p>
        </w:tc>
        <w:tc>
          <w:tcPr>
            <w:tcW w:w="0" w:type="auto"/>
          </w:tcPr>
          <w:p w14:paraId="480BE084"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minimálne 4 týždne po ústupe všetkých príznakov</w:t>
            </w:r>
          </w:p>
        </w:tc>
        <w:tc>
          <w:tcPr>
            <w:tcW w:w="0" w:type="auto"/>
          </w:tcPr>
          <w:p w14:paraId="42FDA1A9" w14:textId="6EA0EF36" w:rsidR="00FD7177" w:rsidRPr="003B75E6" w:rsidRDefault="00CF14CD"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v</w:t>
            </w:r>
            <w:r w:rsidR="00FD7177" w:rsidRPr="003B75E6">
              <w:rPr>
                <w:rFonts w:asciiTheme="minorHAnsi" w:eastAsia="Calibri" w:hAnsiTheme="minorHAnsi"/>
                <w:sz w:val="15"/>
                <w:szCs w:val="15"/>
                <w:lang w:eastAsia="en-US"/>
              </w:rPr>
              <w:t xml:space="preserve"> dôsledku vysokej úmrtnosti spojenej</w:t>
            </w:r>
            <w:r w:rsidR="002C0B9E" w:rsidRPr="003B75E6">
              <w:rPr>
                <w:rFonts w:asciiTheme="minorHAnsi" w:eastAsia="Calibri" w:hAnsiTheme="minorHAnsi"/>
                <w:sz w:val="15"/>
                <w:szCs w:val="15"/>
                <w:lang w:eastAsia="en-US"/>
              </w:rPr>
              <w:t xml:space="preserve"> s </w:t>
            </w:r>
            <w:r w:rsidR="00FD7177" w:rsidRPr="003B75E6">
              <w:rPr>
                <w:rFonts w:asciiTheme="minorHAnsi" w:eastAsia="Calibri" w:hAnsiTheme="minorHAnsi"/>
                <w:sz w:val="15"/>
                <w:szCs w:val="15"/>
                <w:lang w:eastAsia="en-US"/>
              </w:rPr>
              <w:t>touto infekciou je veľmi agresívna</w:t>
            </w:r>
            <w:r w:rsidRPr="003B75E6">
              <w:rPr>
                <w:rFonts w:asciiTheme="minorHAnsi" w:eastAsia="Calibri" w:hAnsiTheme="minorHAnsi"/>
                <w:sz w:val="15"/>
                <w:szCs w:val="15"/>
                <w:lang w:eastAsia="en-US"/>
              </w:rPr>
              <w:t xml:space="preserve"> </w:t>
            </w:r>
            <w:r w:rsidR="00FD7177" w:rsidRPr="003B75E6">
              <w:rPr>
                <w:rFonts w:asciiTheme="minorHAnsi" w:eastAsia="Calibri" w:hAnsiTheme="minorHAnsi"/>
                <w:sz w:val="15"/>
                <w:szCs w:val="15"/>
                <w:lang w:eastAsia="en-US"/>
              </w:rPr>
              <w:t>terapia oprávnená</w:t>
            </w:r>
          </w:p>
        </w:tc>
      </w:tr>
      <w:tr w:rsidR="00C56EFA" w:rsidRPr="003B75E6" w14:paraId="6120E86A" w14:textId="77777777" w:rsidTr="0006253A">
        <w:trPr>
          <w:cantSplit/>
          <w:trHeight w:val="7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C0F62C0" w14:textId="77777777" w:rsidR="00D84B09" w:rsidRDefault="00FD7177" w:rsidP="00D84B09">
            <w:pPr>
              <w:spacing w:line="259"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 xml:space="preserve">Kandidóza </w:t>
            </w:r>
          </w:p>
          <w:p w14:paraId="1AA85136" w14:textId="650CEDE5" w:rsidR="00FD7177" w:rsidRPr="003B75E6" w:rsidRDefault="00FD7177" w:rsidP="00D84B09">
            <w:pPr>
              <w:spacing w:line="259" w:lineRule="auto"/>
              <w:jc w:val="center"/>
              <w:rPr>
                <w:rFonts w:asciiTheme="minorHAnsi" w:eastAsia="Calibri" w:hAnsiTheme="minorHAnsi"/>
                <w:sz w:val="18"/>
                <w:szCs w:val="18"/>
                <w:lang w:eastAsia="en-US"/>
              </w:rPr>
            </w:pPr>
            <w:proofErr w:type="spellStart"/>
            <w:r w:rsidRPr="003B75E6">
              <w:rPr>
                <w:rFonts w:asciiTheme="minorHAnsi" w:eastAsia="Calibri" w:hAnsiTheme="minorHAnsi"/>
                <w:sz w:val="18"/>
                <w:szCs w:val="18"/>
                <w:lang w:eastAsia="en-US"/>
              </w:rPr>
              <w:t>urinárneho</w:t>
            </w:r>
            <w:proofErr w:type="spellEnd"/>
            <w:r w:rsidRPr="003B75E6">
              <w:rPr>
                <w:rFonts w:asciiTheme="minorHAnsi" w:eastAsia="Calibri" w:hAnsiTheme="minorHAnsi"/>
                <w:sz w:val="18"/>
                <w:szCs w:val="18"/>
                <w:lang w:eastAsia="en-US"/>
              </w:rPr>
              <w:t xml:space="preserve"> traktu</w:t>
            </w:r>
          </w:p>
        </w:tc>
        <w:tc>
          <w:tcPr>
            <w:tcW w:w="0" w:type="auto"/>
          </w:tcPr>
          <w:p w14:paraId="464055C4" w14:textId="77777777"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flukonazol 400/mg deň</w:t>
            </w:r>
          </w:p>
        </w:tc>
        <w:tc>
          <w:tcPr>
            <w:tcW w:w="0" w:type="auto"/>
          </w:tcPr>
          <w:p w14:paraId="2D270F2E" w14:textId="13144033"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v prípade </w:t>
            </w:r>
            <w:proofErr w:type="spellStart"/>
            <w:r w:rsidRPr="003B75E6">
              <w:rPr>
                <w:rFonts w:asciiTheme="minorHAnsi" w:eastAsia="Calibri" w:hAnsiTheme="minorHAnsi"/>
                <w:sz w:val="15"/>
                <w:szCs w:val="15"/>
                <w:lang w:eastAsia="en-US"/>
              </w:rPr>
              <w:t>non</w:t>
            </w:r>
            <w:proofErr w:type="spellEnd"/>
            <w:r w:rsidRPr="003B75E6">
              <w:rPr>
                <w:rFonts w:asciiTheme="minorHAnsi" w:eastAsia="Calibri" w:hAnsiTheme="minorHAnsi"/>
                <w:sz w:val="15"/>
                <w:szCs w:val="15"/>
                <w:lang w:eastAsia="en-US"/>
              </w:rPr>
              <w:t xml:space="preserve">-albicans </w:t>
            </w:r>
            <w:r w:rsidRPr="003B75E6">
              <w:rPr>
                <w:rFonts w:asciiTheme="minorHAnsi" w:eastAsia="Calibri" w:hAnsiTheme="minorHAnsi"/>
                <w:i/>
                <w:iCs/>
                <w:sz w:val="15"/>
                <w:szCs w:val="15"/>
                <w:lang w:eastAsia="en-US"/>
              </w:rPr>
              <w:t xml:space="preserve">Candida </w:t>
            </w:r>
            <w:proofErr w:type="spellStart"/>
            <w:r w:rsidRPr="003B75E6">
              <w:rPr>
                <w:rFonts w:asciiTheme="minorHAnsi" w:eastAsia="Calibri" w:hAnsiTheme="minorHAnsi"/>
                <w:i/>
                <w:iCs/>
                <w:sz w:val="15"/>
                <w:szCs w:val="15"/>
                <w:lang w:eastAsia="en-US"/>
              </w:rPr>
              <w:t>spp</w:t>
            </w:r>
            <w:proofErr w:type="spellEnd"/>
            <w:r w:rsidRPr="003B75E6">
              <w:rPr>
                <w:rFonts w:asciiTheme="minorHAnsi" w:eastAsia="Calibri" w:hAnsiTheme="minorHAnsi"/>
                <w:sz w:val="15"/>
                <w:szCs w:val="15"/>
                <w:lang w:eastAsia="en-US"/>
              </w:rPr>
              <w:t>. amfotericín B 0.3</w:t>
            </w:r>
            <w:r w:rsidR="006177A4"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0.5 mg/kg/deň</w:t>
            </w:r>
          </w:p>
        </w:tc>
        <w:tc>
          <w:tcPr>
            <w:tcW w:w="0" w:type="auto"/>
          </w:tcPr>
          <w:p w14:paraId="4E7E1C6B" w14:textId="4EA054A1"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7</w:t>
            </w:r>
            <w:r w:rsidR="006177A4"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14 dní</w:t>
            </w:r>
          </w:p>
        </w:tc>
        <w:tc>
          <w:tcPr>
            <w:tcW w:w="0" w:type="auto"/>
          </w:tcPr>
          <w:p w14:paraId="5715245D" w14:textId="143D58A4"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asymptomatická</w:t>
            </w:r>
            <w:r w:rsidR="00DD2CA0"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infekcia nevyžaduje</w:t>
            </w:r>
            <w:r w:rsidR="00DD2CA0"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terapiu, vhodnou je</w:t>
            </w:r>
            <w:r w:rsidR="00DD2CA0"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výmena alebo</w:t>
            </w:r>
            <w:r w:rsidR="00DD2CA0"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odstránenie močového katétra</w:t>
            </w:r>
          </w:p>
        </w:tc>
      </w:tr>
      <w:tr w:rsidR="00D27AF7" w:rsidRPr="003B75E6" w14:paraId="3BE9A2FC" w14:textId="77777777" w:rsidTr="0006253A">
        <w:trPr>
          <w:cantSplit/>
          <w:trHeight w:val="94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BCB12D" w14:textId="77777777" w:rsidR="00D84B09" w:rsidRDefault="00FD7177" w:rsidP="00D84B09">
            <w:pPr>
              <w:spacing w:line="259"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Kandidóza</w:t>
            </w:r>
          </w:p>
          <w:p w14:paraId="3A1888FD" w14:textId="77777777" w:rsidR="00D84B09" w:rsidRDefault="00FD7177" w:rsidP="00D84B09">
            <w:pPr>
              <w:spacing w:line="259"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 xml:space="preserve"> dolných </w:t>
            </w:r>
          </w:p>
          <w:p w14:paraId="4681022D" w14:textId="1A15317F" w:rsidR="00FD7177" w:rsidRPr="003B75E6" w:rsidRDefault="00FD7177" w:rsidP="00D84B09">
            <w:pPr>
              <w:spacing w:line="259"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dýchacích ciest</w:t>
            </w:r>
          </w:p>
        </w:tc>
        <w:tc>
          <w:tcPr>
            <w:tcW w:w="0" w:type="auto"/>
          </w:tcPr>
          <w:p w14:paraId="5E3D3FC1" w14:textId="31212DA3"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0,7</w:t>
            </w:r>
            <w:r w:rsidR="00500880"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1 mg/kg/deň</w:t>
            </w:r>
          </w:p>
        </w:tc>
        <w:tc>
          <w:tcPr>
            <w:tcW w:w="0" w:type="auto"/>
          </w:tcPr>
          <w:p w14:paraId="6EC3ACEC" w14:textId="2EED264C"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miernejšie prípady flukonazol 400</w:t>
            </w:r>
            <w:r w:rsidR="004E49A9"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mg</w:t>
            </w:r>
            <w:r w:rsidR="004E49A9"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deň</w:t>
            </w:r>
          </w:p>
        </w:tc>
        <w:tc>
          <w:tcPr>
            <w:tcW w:w="0" w:type="auto"/>
          </w:tcPr>
          <w:p w14:paraId="63CDC375" w14:textId="77777777"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minimálne 4 týždne po ústupe všetkých príznakov</w:t>
            </w:r>
          </w:p>
        </w:tc>
        <w:tc>
          <w:tcPr>
            <w:tcW w:w="0" w:type="auto"/>
          </w:tcPr>
          <w:p w14:paraId="67D044BB" w14:textId="18BCEE86" w:rsidR="00FD7177" w:rsidRPr="003B75E6" w:rsidRDefault="00FD7177" w:rsidP="00D84B09">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obštrukcia dýchacích ciest odvrátená </w:t>
            </w:r>
            <w:proofErr w:type="spellStart"/>
            <w:r w:rsidRPr="003B75E6">
              <w:rPr>
                <w:rFonts w:asciiTheme="minorHAnsi" w:eastAsia="Calibri" w:hAnsiTheme="minorHAnsi"/>
                <w:sz w:val="15"/>
                <w:szCs w:val="15"/>
                <w:lang w:eastAsia="en-US"/>
              </w:rPr>
              <w:t>endotracheálnou</w:t>
            </w:r>
            <w:proofErr w:type="spellEnd"/>
            <w:r w:rsidRPr="003B75E6">
              <w:rPr>
                <w:rFonts w:asciiTheme="minorHAnsi" w:eastAsia="Calibri" w:hAnsiTheme="minorHAnsi"/>
                <w:sz w:val="15"/>
                <w:szCs w:val="15"/>
                <w:lang w:eastAsia="en-US"/>
              </w:rPr>
              <w:t xml:space="preserve"> </w:t>
            </w:r>
            <w:proofErr w:type="spellStart"/>
            <w:r w:rsidRPr="003B75E6">
              <w:rPr>
                <w:rFonts w:asciiTheme="minorHAnsi" w:eastAsia="Calibri" w:hAnsiTheme="minorHAnsi"/>
                <w:sz w:val="15"/>
                <w:szCs w:val="15"/>
                <w:lang w:eastAsia="en-US"/>
              </w:rPr>
              <w:t>intubáciou</w:t>
            </w:r>
            <w:proofErr w:type="spellEnd"/>
            <w:r w:rsidRPr="003B75E6">
              <w:rPr>
                <w:rFonts w:asciiTheme="minorHAnsi" w:eastAsia="Calibri" w:hAnsiTheme="minorHAnsi"/>
                <w:sz w:val="15"/>
                <w:szCs w:val="15"/>
                <w:lang w:eastAsia="en-US"/>
              </w:rPr>
              <w:t xml:space="preserve">, pre liečbu nutné </w:t>
            </w:r>
            <w:proofErr w:type="spellStart"/>
            <w:r w:rsidRPr="003B75E6">
              <w:rPr>
                <w:rFonts w:asciiTheme="minorHAnsi" w:eastAsia="Calibri" w:hAnsiTheme="minorHAnsi"/>
                <w:sz w:val="15"/>
                <w:szCs w:val="15"/>
                <w:lang w:eastAsia="en-US"/>
              </w:rPr>
              <w:t>histopatologické</w:t>
            </w:r>
            <w:proofErr w:type="spellEnd"/>
            <w:r w:rsidRPr="003B75E6">
              <w:rPr>
                <w:rFonts w:asciiTheme="minorHAnsi" w:eastAsia="Calibri" w:hAnsiTheme="minorHAnsi"/>
                <w:sz w:val="15"/>
                <w:szCs w:val="15"/>
                <w:lang w:eastAsia="en-US"/>
              </w:rPr>
              <w:t xml:space="preserve"> potvrdenie nálezu</w:t>
            </w:r>
          </w:p>
        </w:tc>
      </w:tr>
      <w:tr w:rsidR="00C56EFA" w:rsidRPr="003B75E6" w14:paraId="77218609" w14:textId="77777777" w:rsidTr="001B5656">
        <w:trPr>
          <w:cantSplit/>
          <w:trHeight w:val="8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7A90CA" w14:textId="77777777" w:rsidR="00D84B09" w:rsidRDefault="00FD7177" w:rsidP="00D84B09">
            <w:pPr>
              <w:spacing w:line="276"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 xml:space="preserve">Kandidóza </w:t>
            </w:r>
          </w:p>
          <w:p w14:paraId="62E2B923" w14:textId="37F58EF8" w:rsidR="00FD7177" w:rsidRPr="003B75E6" w:rsidRDefault="00FD7177" w:rsidP="00D84B09">
            <w:pPr>
              <w:spacing w:line="276"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abdominálnej dutiny</w:t>
            </w:r>
          </w:p>
        </w:tc>
        <w:tc>
          <w:tcPr>
            <w:tcW w:w="0" w:type="auto"/>
          </w:tcPr>
          <w:p w14:paraId="2EE567A1" w14:textId="211ED0A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amfotericín B</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0,7</w:t>
            </w:r>
            <w:r w:rsidR="00B80BA2" w:rsidRPr="003B75E6">
              <w:rPr>
                <w:rFonts w:asciiTheme="minorHAnsi" w:eastAsia="Calibri" w:hAnsiTheme="minorHAnsi"/>
                <w:sz w:val="15"/>
                <w:szCs w:val="15"/>
                <w:lang w:eastAsia="en-US"/>
              </w:rPr>
              <w:t>–</w:t>
            </w:r>
            <w:r w:rsidRPr="003B75E6">
              <w:rPr>
                <w:rFonts w:asciiTheme="minorHAnsi" w:eastAsia="Calibri" w:hAnsiTheme="minorHAnsi"/>
                <w:sz w:val="15"/>
                <w:szCs w:val="15"/>
                <w:lang w:eastAsia="en-US"/>
              </w:rPr>
              <w:t>1 mg/kg/deň alebo flukonazol 400/mg deň</w:t>
            </w:r>
          </w:p>
        </w:tc>
        <w:tc>
          <w:tcPr>
            <w:tcW w:w="0" w:type="auto"/>
            <w:vAlign w:val="center"/>
          </w:tcPr>
          <w:p w14:paraId="31C56541" w14:textId="4178979D" w:rsidR="00FD7177" w:rsidRPr="003B75E6" w:rsidRDefault="001B5656" w:rsidP="001B5656">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Pr>
                <w:rFonts w:asciiTheme="minorHAnsi" w:eastAsia="Calibri" w:hAnsiTheme="minorHAnsi"/>
                <w:sz w:val="15"/>
                <w:szCs w:val="15"/>
                <w:lang w:eastAsia="en-US"/>
              </w:rPr>
              <w:t>-</w:t>
            </w:r>
          </w:p>
        </w:tc>
        <w:tc>
          <w:tcPr>
            <w:tcW w:w="0" w:type="auto"/>
          </w:tcPr>
          <w:p w14:paraId="7CCA3950" w14:textId="25CFEEB1"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2-3 </w:t>
            </w:r>
            <w:r w:rsidR="00B80BA2" w:rsidRPr="003B75E6">
              <w:rPr>
                <w:rFonts w:asciiTheme="minorHAnsi" w:eastAsia="Calibri" w:hAnsiTheme="minorHAnsi"/>
                <w:sz w:val="15"/>
                <w:szCs w:val="15"/>
                <w:lang w:eastAsia="en-US"/>
              </w:rPr>
              <w:t>týždne</w:t>
            </w:r>
          </w:p>
        </w:tc>
        <w:tc>
          <w:tcPr>
            <w:tcW w:w="0" w:type="auto"/>
          </w:tcPr>
          <w:p w14:paraId="7505B5EF" w14:textId="155CFBF8"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rutinná liečba </w:t>
            </w:r>
            <w:r w:rsidR="005424BA" w:rsidRPr="003B75E6">
              <w:rPr>
                <w:rFonts w:asciiTheme="minorHAnsi" w:eastAsia="Calibri" w:hAnsiTheme="minorHAnsi"/>
                <w:sz w:val="15"/>
                <w:szCs w:val="15"/>
                <w:lang w:eastAsia="en-US"/>
              </w:rPr>
              <w:t>k</w:t>
            </w:r>
            <w:r w:rsidRPr="003B75E6">
              <w:rPr>
                <w:rFonts w:asciiTheme="minorHAnsi" w:eastAsia="Calibri" w:hAnsiTheme="minorHAnsi"/>
                <w:sz w:val="15"/>
                <w:szCs w:val="15"/>
                <w:lang w:eastAsia="en-US"/>
              </w:rPr>
              <w:t>andidy</w:t>
            </w:r>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sz w:val="15"/>
                <w:szCs w:val="15"/>
                <w:lang w:eastAsia="en-US"/>
              </w:rPr>
              <w:t>inak zdravých pacientov bez známok sepsy nie je potrebná</w:t>
            </w:r>
          </w:p>
        </w:tc>
      </w:tr>
      <w:tr w:rsidR="00D27AF7" w:rsidRPr="003B75E6" w14:paraId="5A2DA074" w14:textId="77777777" w:rsidTr="0006253A">
        <w:trPr>
          <w:cantSplit/>
          <w:trHeight w:val="87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1FFCFB" w14:textId="7583370D" w:rsidR="00FD7177" w:rsidRPr="003B75E6" w:rsidRDefault="00FD7177" w:rsidP="0041472E">
            <w:pPr>
              <w:spacing w:after="160" w:line="276"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Kandidóza kože</w:t>
            </w:r>
            <w:r w:rsidR="002C0B9E" w:rsidRPr="003B75E6">
              <w:rPr>
                <w:rFonts w:asciiTheme="minorHAnsi" w:eastAsia="Calibri" w:hAnsiTheme="minorHAnsi"/>
                <w:sz w:val="18"/>
                <w:szCs w:val="18"/>
                <w:lang w:eastAsia="en-US"/>
              </w:rPr>
              <w:t xml:space="preserve"> a </w:t>
            </w:r>
            <w:r w:rsidRPr="003B75E6">
              <w:rPr>
                <w:rFonts w:asciiTheme="minorHAnsi" w:eastAsia="Calibri" w:hAnsiTheme="minorHAnsi"/>
                <w:sz w:val="18"/>
                <w:szCs w:val="18"/>
                <w:lang w:eastAsia="en-US"/>
              </w:rPr>
              <w:t>nechtov</w:t>
            </w:r>
          </w:p>
        </w:tc>
        <w:tc>
          <w:tcPr>
            <w:tcW w:w="0" w:type="auto"/>
          </w:tcPr>
          <w:p w14:paraId="7246B70E" w14:textId="31697D0C"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topické azoly</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 xml:space="preserve">polyény </w:t>
            </w:r>
            <w:r w:rsidR="005424BA" w:rsidRPr="003B75E6">
              <w:rPr>
                <w:rFonts w:asciiTheme="minorHAnsi" w:eastAsia="Calibri" w:hAnsiTheme="minorHAnsi"/>
                <w:sz w:val="15"/>
                <w:szCs w:val="15"/>
                <w:lang w:eastAsia="en-US"/>
              </w:rPr>
              <w:t xml:space="preserve">ako </w:t>
            </w:r>
            <w:r w:rsidRPr="003B75E6">
              <w:rPr>
                <w:rFonts w:asciiTheme="minorHAnsi" w:eastAsia="Calibri" w:hAnsiTheme="minorHAnsi"/>
                <w:sz w:val="15"/>
                <w:szCs w:val="15"/>
                <w:lang w:eastAsia="en-US"/>
              </w:rPr>
              <w:t xml:space="preserve">klotrimazol, </w:t>
            </w:r>
            <w:proofErr w:type="spellStart"/>
            <w:r w:rsidRPr="003B75E6">
              <w:rPr>
                <w:rFonts w:asciiTheme="minorHAnsi" w:eastAsia="Calibri" w:hAnsiTheme="minorHAnsi"/>
                <w:sz w:val="15"/>
                <w:szCs w:val="15"/>
                <w:lang w:eastAsia="en-US"/>
              </w:rPr>
              <w:t>mi</w:t>
            </w:r>
            <w:r w:rsidR="005424BA" w:rsidRPr="003B75E6">
              <w:rPr>
                <w:rFonts w:asciiTheme="minorHAnsi" w:eastAsia="Calibri" w:hAnsiTheme="minorHAnsi"/>
                <w:sz w:val="15"/>
                <w:szCs w:val="15"/>
                <w:lang w:eastAsia="en-US"/>
              </w:rPr>
              <w:t>k</w:t>
            </w:r>
            <w:r w:rsidRPr="003B75E6">
              <w:rPr>
                <w:rFonts w:asciiTheme="minorHAnsi" w:eastAsia="Calibri" w:hAnsiTheme="minorHAnsi"/>
                <w:sz w:val="15"/>
                <w:szCs w:val="15"/>
                <w:lang w:eastAsia="en-US"/>
              </w:rPr>
              <w:t>onazol</w:t>
            </w:r>
            <w:proofErr w:type="spellEnd"/>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 xml:space="preserve">nystatín, pri </w:t>
            </w:r>
            <w:proofErr w:type="spellStart"/>
            <w:r w:rsidRPr="003B75E6">
              <w:rPr>
                <w:rFonts w:asciiTheme="minorHAnsi" w:eastAsia="Calibri" w:hAnsiTheme="minorHAnsi"/>
                <w:sz w:val="15"/>
                <w:szCs w:val="15"/>
                <w:lang w:eastAsia="en-US"/>
              </w:rPr>
              <w:t>onchomykóze</w:t>
            </w:r>
            <w:proofErr w:type="spellEnd"/>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hlavne orálny itra</w:t>
            </w:r>
            <w:r w:rsidR="005424BA" w:rsidRPr="003B75E6">
              <w:rPr>
                <w:rFonts w:asciiTheme="minorHAnsi" w:eastAsia="Calibri" w:hAnsiTheme="minorHAnsi"/>
                <w:sz w:val="15"/>
                <w:szCs w:val="15"/>
                <w:lang w:eastAsia="en-US"/>
              </w:rPr>
              <w:t>k</w:t>
            </w:r>
            <w:r w:rsidRPr="003B75E6">
              <w:rPr>
                <w:rFonts w:asciiTheme="minorHAnsi" w:eastAsia="Calibri" w:hAnsiTheme="minorHAnsi"/>
                <w:sz w:val="15"/>
                <w:szCs w:val="15"/>
                <w:lang w:eastAsia="en-US"/>
              </w:rPr>
              <w:t>onazol</w:t>
            </w:r>
          </w:p>
        </w:tc>
        <w:tc>
          <w:tcPr>
            <w:tcW w:w="0" w:type="auto"/>
          </w:tcPr>
          <w:p w14:paraId="2072A01B" w14:textId="1F9C397C"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sys</w:t>
            </w:r>
            <w:r w:rsidR="00365A12" w:rsidRPr="003B75E6">
              <w:rPr>
                <w:rFonts w:asciiTheme="minorHAnsi" w:eastAsia="Calibri" w:hAnsiTheme="minorHAnsi"/>
                <w:sz w:val="15"/>
                <w:szCs w:val="15"/>
                <w:lang w:eastAsia="en-US"/>
              </w:rPr>
              <w:t>t</w:t>
            </w:r>
            <w:r w:rsidRPr="003B75E6">
              <w:rPr>
                <w:rFonts w:asciiTheme="minorHAnsi" w:eastAsia="Calibri" w:hAnsiTheme="minorHAnsi"/>
                <w:sz w:val="15"/>
                <w:szCs w:val="15"/>
                <w:lang w:eastAsia="en-US"/>
              </w:rPr>
              <w:t xml:space="preserve">émová </w:t>
            </w:r>
            <w:proofErr w:type="spellStart"/>
            <w:r w:rsidRPr="003B75E6">
              <w:rPr>
                <w:rFonts w:asciiTheme="minorHAnsi" w:eastAsia="Calibri" w:hAnsiTheme="minorHAnsi"/>
                <w:sz w:val="15"/>
                <w:szCs w:val="15"/>
                <w:lang w:eastAsia="en-US"/>
              </w:rPr>
              <w:t>p.o</w:t>
            </w:r>
            <w:proofErr w:type="spellEnd"/>
            <w:r w:rsidRPr="003B75E6">
              <w:rPr>
                <w:rFonts w:asciiTheme="minorHAnsi" w:eastAsia="Calibri" w:hAnsiTheme="minorHAnsi"/>
                <w:sz w:val="15"/>
                <w:szCs w:val="15"/>
                <w:lang w:eastAsia="en-US"/>
              </w:rPr>
              <w:t>. terapia pri vážnejších infekciách</w:t>
            </w:r>
            <w:r w:rsidR="005424BA" w:rsidRPr="003B75E6">
              <w:rPr>
                <w:rFonts w:asciiTheme="minorHAnsi" w:eastAsia="Calibri" w:hAnsiTheme="minorHAnsi"/>
                <w:sz w:val="15"/>
                <w:szCs w:val="15"/>
                <w:lang w:eastAsia="en-US"/>
              </w:rPr>
              <w:t xml:space="preserve"> k</w:t>
            </w:r>
            <w:r w:rsidRPr="003B75E6">
              <w:rPr>
                <w:rFonts w:asciiTheme="minorHAnsi" w:eastAsia="Calibri" w:hAnsiTheme="minorHAnsi"/>
                <w:sz w:val="15"/>
                <w:szCs w:val="15"/>
                <w:lang w:eastAsia="en-US"/>
              </w:rPr>
              <w:t>eto</w:t>
            </w:r>
            <w:r w:rsidR="005424BA" w:rsidRPr="003B75E6">
              <w:rPr>
                <w:rFonts w:asciiTheme="minorHAnsi" w:eastAsia="Calibri" w:hAnsiTheme="minorHAnsi"/>
                <w:sz w:val="15"/>
                <w:szCs w:val="15"/>
                <w:lang w:eastAsia="en-US"/>
              </w:rPr>
              <w:t>k</w:t>
            </w:r>
            <w:r w:rsidRPr="003B75E6">
              <w:rPr>
                <w:rFonts w:asciiTheme="minorHAnsi" w:eastAsia="Calibri" w:hAnsiTheme="minorHAnsi"/>
                <w:sz w:val="15"/>
                <w:szCs w:val="15"/>
                <w:lang w:eastAsia="en-US"/>
              </w:rPr>
              <w:t>onazol,</w:t>
            </w:r>
            <w:r w:rsidR="005424BA"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flu</w:t>
            </w:r>
            <w:r w:rsidR="005424BA" w:rsidRPr="003B75E6">
              <w:rPr>
                <w:rFonts w:asciiTheme="minorHAnsi" w:eastAsia="Calibri" w:hAnsiTheme="minorHAnsi"/>
                <w:sz w:val="15"/>
                <w:szCs w:val="15"/>
                <w:lang w:eastAsia="en-US"/>
              </w:rPr>
              <w:t>k</w:t>
            </w:r>
            <w:r w:rsidRPr="003B75E6">
              <w:rPr>
                <w:rFonts w:asciiTheme="minorHAnsi" w:eastAsia="Calibri" w:hAnsiTheme="minorHAnsi"/>
                <w:sz w:val="15"/>
                <w:szCs w:val="15"/>
                <w:lang w:eastAsia="en-US"/>
              </w:rPr>
              <w:t>onazol</w:t>
            </w:r>
            <w:r w:rsidR="002C0B9E" w:rsidRPr="003B75E6">
              <w:rPr>
                <w:rFonts w:asciiTheme="minorHAnsi" w:eastAsia="Calibri" w:hAnsiTheme="minorHAnsi"/>
                <w:sz w:val="15"/>
                <w:szCs w:val="15"/>
                <w:lang w:eastAsia="en-US"/>
              </w:rPr>
              <w:t xml:space="preserve"> a</w:t>
            </w:r>
            <w:r w:rsidR="002C7CCC">
              <w:rPr>
                <w:rFonts w:asciiTheme="minorHAnsi" w:eastAsia="Calibri" w:hAnsiTheme="minorHAnsi"/>
                <w:sz w:val="15"/>
                <w:szCs w:val="15"/>
                <w:lang w:eastAsia="en-US"/>
              </w:rPr>
              <w:t> </w:t>
            </w:r>
            <w:r w:rsidRPr="003B75E6">
              <w:rPr>
                <w:rFonts w:asciiTheme="minorHAnsi" w:eastAsia="Calibri" w:hAnsiTheme="minorHAnsi"/>
                <w:sz w:val="15"/>
                <w:szCs w:val="15"/>
                <w:lang w:eastAsia="en-US"/>
              </w:rPr>
              <w:t>itra</w:t>
            </w:r>
            <w:r w:rsidR="005424BA" w:rsidRPr="003B75E6">
              <w:rPr>
                <w:rFonts w:asciiTheme="minorHAnsi" w:eastAsia="Calibri" w:hAnsiTheme="minorHAnsi"/>
                <w:sz w:val="15"/>
                <w:szCs w:val="15"/>
                <w:lang w:eastAsia="en-US"/>
              </w:rPr>
              <w:t>k</w:t>
            </w:r>
            <w:r w:rsidRPr="003B75E6">
              <w:rPr>
                <w:rFonts w:asciiTheme="minorHAnsi" w:eastAsia="Calibri" w:hAnsiTheme="minorHAnsi"/>
                <w:sz w:val="15"/>
                <w:szCs w:val="15"/>
                <w:lang w:eastAsia="en-US"/>
              </w:rPr>
              <w:t>onazol</w:t>
            </w:r>
          </w:p>
        </w:tc>
        <w:tc>
          <w:tcPr>
            <w:tcW w:w="0" w:type="auto"/>
          </w:tcPr>
          <w:p w14:paraId="6874DC5C"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lokálna aplikácia 2-3x denne po dobu až niekoľkých týždňov</w:t>
            </w:r>
          </w:p>
        </w:tc>
        <w:tc>
          <w:tcPr>
            <w:tcW w:w="0" w:type="auto"/>
          </w:tcPr>
          <w:p w14:paraId="6636AA3C" w14:textId="5CEA3308"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dôležité je udržiavanie</w:t>
            </w:r>
            <w:r w:rsidR="002C0B9E" w:rsidRPr="003B75E6">
              <w:rPr>
                <w:rFonts w:asciiTheme="minorHAnsi" w:eastAsia="Calibri" w:hAnsiTheme="minorHAnsi"/>
                <w:sz w:val="15"/>
                <w:szCs w:val="15"/>
                <w:lang w:eastAsia="en-US"/>
              </w:rPr>
              <w:t xml:space="preserve"> v </w:t>
            </w:r>
            <w:r w:rsidRPr="003B75E6">
              <w:rPr>
                <w:rFonts w:asciiTheme="minorHAnsi" w:eastAsia="Calibri" w:hAnsiTheme="minorHAnsi"/>
                <w:sz w:val="15"/>
                <w:szCs w:val="15"/>
                <w:lang w:eastAsia="en-US"/>
              </w:rPr>
              <w:t>suchu</w:t>
            </w:r>
          </w:p>
        </w:tc>
      </w:tr>
      <w:tr w:rsidR="00C56EFA" w:rsidRPr="003B75E6" w14:paraId="6D298CC7" w14:textId="77777777" w:rsidTr="0006253A">
        <w:trPr>
          <w:cantSplit/>
          <w:trHeight w:val="117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90C37C" w14:textId="77777777" w:rsidR="00D84B09" w:rsidRDefault="00FD7177" w:rsidP="00D84B09">
            <w:pPr>
              <w:spacing w:line="276" w:lineRule="auto"/>
              <w:jc w:val="center"/>
              <w:rPr>
                <w:rFonts w:asciiTheme="minorHAnsi" w:eastAsia="Calibri" w:hAnsiTheme="minorHAnsi"/>
                <w:b w:val="0"/>
                <w:bCs w:val="0"/>
                <w:sz w:val="18"/>
                <w:szCs w:val="18"/>
                <w:lang w:eastAsia="en-US"/>
              </w:rPr>
            </w:pPr>
            <w:proofErr w:type="spellStart"/>
            <w:r w:rsidRPr="003B75E6">
              <w:rPr>
                <w:rFonts w:asciiTheme="minorHAnsi" w:eastAsia="Calibri" w:hAnsiTheme="minorHAnsi"/>
                <w:sz w:val="18"/>
                <w:szCs w:val="18"/>
                <w:lang w:eastAsia="en-US"/>
              </w:rPr>
              <w:t>Orofaryngeálna</w:t>
            </w:r>
            <w:proofErr w:type="spellEnd"/>
            <w:r w:rsidRPr="003B75E6">
              <w:rPr>
                <w:rFonts w:asciiTheme="minorHAnsi" w:eastAsia="Calibri" w:hAnsiTheme="minorHAnsi"/>
                <w:sz w:val="18"/>
                <w:szCs w:val="18"/>
                <w:lang w:eastAsia="en-US"/>
              </w:rPr>
              <w:t xml:space="preserve"> </w:t>
            </w:r>
          </w:p>
          <w:p w14:paraId="2371681F" w14:textId="148D0F4D" w:rsidR="00FD7177" w:rsidRPr="003B75E6" w:rsidRDefault="00FD7177" w:rsidP="00D84B09">
            <w:pPr>
              <w:spacing w:line="276"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kandidóza</w:t>
            </w:r>
          </w:p>
        </w:tc>
        <w:tc>
          <w:tcPr>
            <w:tcW w:w="0" w:type="auto"/>
          </w:tcPr>
          <w:p w14:paraId="2A92163D" w14:textId="63805899"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klotrimazol 10 mg/5x denne alebo nystatín 200</w:t>
            </w:r>
            <w:r w:rsidR="00A11CE9" w:rsidRPr="003B75E6">
              <w:rPr>
                <w:rFonts w:asciiTheme="minorHAnsi" w:eastAsia="Calibri" w:hAnsiTheme="minorHAnsi"/>
                <w:sz w:val="15"/>
                <w:szCs w:val="15"/>
                <w:lang w:eastAsia="en-US"/>
              </w:rPr>
              <w:t> </w:t>
            </w:r>
            <w:r w:rsidRPr="003B75E6">
              <w:rPr>
                <w:rFonts w:asciiTheme="minorHAnsi" w:eastAsia="Calibri" w:hAnsiTheme="minorHAnsi"/>
                <w:sz w:val="15"/>
                <w:szCs w:val="15"/>
                <w:lang w:eastAsia="en-US"/>
              </w:rPr>
              <w:t>000–400</w:t>
            </w:r>
            <w:r w:rsidR="00A11CE9" w:rsidRPr="003B75E6">
              <w:rPr>
                <w:rFonts w:asciiTheme="minorHAnsi" w:eastAsia="Calibri" w:hAnsiTheme="minorHAnsi"/>
                <w:sz w:val="15"/>
                <w:szCs w:val="15"/>
                <w:lang w:eastAsia="en-US"/>
              </w:rPr>
              <w:t> </w:t>
            </w:r>
            <w:r w:rsidRPr="003B75E6">
              <w:rPr>
                <w:rFonts w:asciiTheme="minorHAnsi" w:eastAsia="Calibri" w:hAnsiTheme="minorHAnsi"/>
                <w:sz w:val="15"/>
                <w:szCs w:val="15"/>
                <w:lang w:eastAsia="en-US"/>
              </w:rPr>
              <w:t>000 U/ 5x denne alebo flukonazol</w:t>
            </w:r>
            <w:r w:rsidR="0059271B"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100–200 mg/deň</w:t>
            </w:r>
          </w:p>
        </w:tc>
        <w:tc>
          <w:tcPr>
            <w:tcW w:w="0" w:type="auto"/>
          </w:tcPr>
          <w:p w14:paraId="416BE05A" w14:textId="160BF08A"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itrakonazol 200 mg/deň </w:t>
            </w:r>
            <w:proofErr w:type="spellStart"/>
            <w:r w:rsidRPr="003B75E6">
              <w:rPr>
                <w:rFonts w:asciiTheme="minorHAnsi" w:eastAsia="Calibri" w:hAnsiTheme="minorHAnsi"/>
                <w:sz w:val="15"/>
                <w:szCs w:val="15"/>
                <w:lang w:eastAsia="en-US"/>
              </w:rPr>
              <w:t>p.o</w:t>
            </w:r>
            <w:proofErr w:type="spellEnd"/>
            <w:r w:rsidRPr="003B75E6">
              <w:rPr>
                <w:rFonts w:asciiTheme="minorHAnsi" w:eastAsia="Calibri" w:hAnsiTheme="minorHAnsi"/>
                <w:sz w:val="15"/>
                <w:szCs w:val="15"/>
                <w:lang w:eastAsia="en-US"/>
              </w:rPr>
              <w:t xml:space="preserve"> alebo pri vážnej alebo </w:t>
            </w:r>
            <w:proofErr w:type="spellStart"/>
            <w:r w:rsidRPr="003B75E6">
              <w:rPr>
                <w:rFonts w:asciiTheme="minorHAnsi" w:eastAsia="Calibri" w:hAnsiTheme="minorHAnsi"/>
                <w:sz w:val="15"/>
                <w:szCs w:val="15"/>
                <w:lang w:eastAsia="en-US"/>
              </w:rPr>
              <w:t>refraktnej</w:t>
            </w:r>
            <w:proofErr w:type="spellEnd"/>
            <w:r w:rsidRPr="003B75E6">
              <w:rPr>
                <w:rFonts w:asciiTheme="minorHAnsi" w:eastAsia="Calibri" w:hAnsiTheme="minorHAnsi"/>
                <w:sz w:val="15"/>
                <w:szCs w:val="15"/>
                <w:lang w:eastAsia="en-US"/>
              </w:rPr>
              <w:t xml:space="preserve"> </w:t>
            </w:r>
            <w:proofErr w:type="spellStart"/>
            <w:r w:rsidRPr="003B75E6">
              <w:rPr>
                <w:rFonts w:asciiTheme="minorHAnsi" w:eastAsia="Calibri" w:hAnsiTheme="minorHAnsi"/>
                <w:sz w:val="15"/>
                <w:szCs w:val="15"/>
                <w:lang w:eastAsia="en-US"/>
              </w:rPr>
              <w:t>faryngeálnej</w:t>
            </w:r>
            <w:proofErr w:type="spellEnd"/>
            <w:r w:rsidR="002C0B9E" w:rsidRPr="003B75E6">
              <w:rPr>
                <w:rFonts w:asciiTheme="minorHAnsi" w:eastAsia="Calibri" w:hAnsiTheme="minorHAnsi"/>
                <w:sz w:val="15"/>
                <w:szCs w:val="15"/>
                <w:lang w:eastAsia="en-US"/>
              </w:rPr>
              <w:t xml:space="preserve"> a </w:t>
            </w:r>
            <w:proofErr w:type="spellStart"/>
            <w:r w:rsidRPr="003B75E6">
              <w:rPr>
                <w:rFonts w:asciiTheme="minorHAnsi" w:eastAsia="Calibri" w:hAnsiTheme="minorHAnsi"/>
                <w:sz w:val="15"/>
                <w:szCs w:val="15"/>
                <w:lang w:eastAsia="en-US"/>
              </w:rPr>
              <w:t>oesofagálnej</w:t>
            </w:r>
            <w:proofErr w:type="spellEnd"/>
            <w:r w:rsidRPr="003B75E6">
              <w:rPr>
                <w:rFonts w:asciiTheme="minorHAnsi" w:eastAsia="Calibri" w:hAnsiTheme="minorHAnsi"/>
                <w:sz w:val="15"/>
                <w:szCs w:val="15"/>
                <w:lang w:eastAsia="en-US"/>
              </w:rPr>
              <w:t xml:space="preserve"> kandidóze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vorikonazol alebo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amfotericín B alebo </w:t>
            </w:r>
            <w:proofErr w:type="spellStart"/>
            <w:r w:rsidRPr="003B75E6">
              <w:rPr>
                <w:rFonts w:asciiTheme="minorHAnsi" w:eastAsia="Calibri" w:hAnsiTheme="minorHAnsi"/>
                <w:sz w:val="15"/>
                <w:szCs w:val="15"/>
                <w:lang w:eastAsia="en-US"/>
              </w:rPr>
              <w:t>i.v</w:t>
            </w:r>
            <w:proofErr w:type="spellEnd"/>
            <w:r w:rsidRPr="003B75E6">
              <w:rPr>
                <w:rFonts w:asciiTheme="minorHAnsi" w:eastAsia="Calibri" w:hAnsiTheme="minorHAnsi"/>
                <w:sz w:val="15"/>
                <w:szCs w:val="15"/>
                <w:lang w:eastAsia="en-US"/>
              </w:rPr>
              <w:t xml:space="preserve">. </w:t>
            </w:r>
            <w:r w:rsidR="00365A12" w:rsidRPr="003B75E6">
              <w:rPr>
                <w:rFonts w:asciiTheme="minorHAnsi" w:eastAsia="Calibri" w:hAnsiTheme="minorHAnsi"/>
                <w:sz w:val="15"/>
                <w:szCs w:val="15"/>
                <w:lang w:eastAsia="en-US"/>
              </w:rPr>
              <w:t>kaspofungín</w:t>
            </w:r>
          </w:p>
        </w:tc>
        <w:tc>
          <w:tcPr>
            <w:tcW w:w="0" w:type="auto"/>
          </w:tcPr>
          <w:p w14:paraId="628AAD64"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7-14 dní po klinickom zlepšení</w:t>
            </w:r>
          </w:p>
        </w:tc>
        <w:tc>
          <w:tcPr>
            <w:tcW w:w="0" w:type="auto"/>
          </w:tcPr>
          <w:p w14:paraId="7D2AC737" w14:textId="10F74D13"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dlhodobé potlačenie pomocou </w:t>
            </w:r>
            <w:proofErr w:type="spellStart"/>
            <w:r w:rsidRPr="003B75E6">
              <w:rPr>
                <w:rFonts w:asciiTheme="minorHAnsi" w:eastAsia="Calibri" w:hAnsiTheme="minorHAnsi"/>
                <w:sz w:val="15"/>
                <w:szCs w:val="15"/>
                <w:lang w:eastAsia="en-US"/>
              </w:rPr>
              <w:t>flukonazolu</w:t>
            </w:r>
            <w:proofErr w:type="spellEnd"/>
            <w:r w:rsidRPr="003B75E6">
              <w:rPr>
                <w:rFonts w:asciiTheme="minorHAnsi" w:eastAsia="Calibri" w:hAnsiTheme="minorHAnsi"/>
                <w:sz w:val="15"/>
                <w:szCs w:val="15"/>
                <w:lang w:eastAsia="en-US"/>
              </w:rPr>
              <w:t xml:space="preserve"> 200 mg/deň</w:t>
            </w:r>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sz w:val="15"/>
                <w:szCs w:val="15"/>
                <w:lang w:eastAsia="en-US"/>
              </w:rPr>
              <w:t>pacientov</w:t>
            </w:r>
            <w:r w:rsidR="002C0B9E" w:rsidRPr="003B75E6">
              <w:rPr>
                <w:rFonts w:asciiTheme="minorHAnsi" w:eastAsia="Calibri" w:hAnsiTheme="minorHAnsi"/>
                <w:sz w:val="15"/>
                <w:szCs w:val="15"/>
                <w:lang w:eastAsia="en-US"/>
              </w:rPr>
              <w:t xml:space="preserve"> s </w:t>
            </w:r>
            <w:r w:rsidRPr="003B75E6">
              <w:rPr>
                <w:rFonts w:asciiTheme="minorHAnsi" w:eastAsia="Calibri" w:hAnsiTheme="minorHAnsi"/>
                <w:sz w:val="15"/>
                <w:szCs w:val="15"/>
                <w:lang w:eastAsia="en-US"/>
              </w:rPr>
              <w:t>AIDS je prijateľné</w:t>
            </w:r>
            <w:r w:rsidR="002C0B9E" w:rsidRPr="003B75E6">
              <w:rPr>
                <w:rFonts w:asciiTheme="minorHAnsi" w:eastAsia="Calibri" w:hAnsiTheme="minorHAnsi"/>
                <w:sz w:val="15"/>
                <w:szCs w:val="15"/>
                <w:lang w:eastAsia="en-US"/>
              </w:rPr>
              <w:t xml:space="preserve"> a </w:t>
            </w:r>
            <w:r w:rsidRPr="003B75E6">
              <w:rPr>
                <w:rFonts w:asciiTheme="minorHAnsi" w:eastAsia="Calibri" w:hAnsiTheme="minorHAnsi"/>
                <w:sz w:val="15"/>
                <w:szCs w:val="15"/>
                <w:lang w:eastAsia="en-US"/>
              </w:rPr>
              <w:t>nevedie k rezistencii</w:t>
            </w:r>
          </w:p>
        </w:tc>
      </w:tr>
      <w:tr w:rsidR="00D27AF7" w:rsidRPr="003B75E6" w14:paraId="33FA0FBB" w14:textId="77777777" w:rsidTr="0006253A">
        <w:trPr>
          <w:cantSplit/>
          <w:trHeight w:val="13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6B1112" w14:textId="77777777" w:rsidR="00D84B09" w:rsidRDefault="00FD7177" w:rsidP="00D84B09">
            <w:pPr>
              <w:spacing w:line="276"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 xml:space="preserve">Kandidóza </w:t>
            </w:r>
          </w:p>
          <w:p w14:paraId="4EF207D2" w14:textId="77777777" w:rsidR="00D84B09" w:rsidRDefault="00FD7177" w:rsidP="00D84B09">
            <w:pPr>
              <w:spacing w:line="276" w:lineRule="auto"/>
              <w:jc w:val="center"/>
              <w:rPr>
                <w:rFonts w:asciiTheme="minorHAnsi" w:eastAsia="Calibri" w:hAnsiTheme="minorHAnsi"/>
                <w:b w:val="0"/>
                <w:bCs w:val="0"/>
                <w:sz w:val="18"/>
                <w:szCs w:val="18"/>
                <w:lang w:eastAsia="en-US"/>
              </w:rPr>
            </w:pPr>
            <w:r w:rsidRPr="003B75E6">
              <w:rPr>
                <w:rFonts w:asciiTheme="minorHAnsi" w:eastAsia="Calibri" w:hAnsiTheme="minorHAnsi"/>
                <w:sz w:val="18"/>
                <w:szCs w:val="18"/>
                <w:lang w:eastAsia="en-US"/>
              </w:rPr>
              <w:t xml:space="preserve">pohlavných </w:t>
            </w:r>
          </w:p>
          <w:p w14:paraId="6E0A9B9C" w14:textId="27AA6504" w:rsidR="00FD7177" w:rsidRPr="003B75E6" w:rsidRDefault="00FD7177" w:rsidP="00D84B09">
            <w:pPr>
              <w:spacing w:line="276" w:lineRule="auto"/>
              <w:jc w:val="center"/>
              <w:rPr>
                <w:rFonts w:asciiTheme="minorHAnsi" w:eastAsia="Calibri" w:hAnsiTheme="minorHAnsi"/>
                <w:sz w:val="18"/>
                <w:szCs w:val="18"/>
                <w:lang w:eastAsia="en-US"/>
              </w:rPr>
            </w:pPr>
            <w:r w:rsidRPr="003B75E6">
              <w:rPr>
                <w:rFonts w:asciiTheme="minorHAnsi" w:eastAsia="Calibri" w:hAnsiTheme="minorHAnsi"/>
                <w:sz w:val="18"/>
                <w:szCs w:val="18"/>
                <w:lang w:eastAsia="en-US"/>
              </w:rPr>
              <w:t>orgánov</w:t>
            </w:r>
          </w:p>
        </w:tc>
        <w:tc>
          <w:tcPr>
            <w:tcW w:w="0" w:type="auto"/>
          </w:tcPr>
          <w:p w14:paraId="2800B07A" w14:textId="451ED16F"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lokálne azoly po dobu 1–7 dní (klotrimazol, </w:t>
            </w:r>
            <w:proofErr w:type="spellStart"/>
            <w:r w:rsidRPr="003B75E6">
              <w:rPr>
                <w:rFonts w:asciiTheme="minorHAnsi" w:eastAsia="Calibri" w:hAnsiTheme="minorHAnsi"/>
                <w:sz w:val="15"/>
                <w:szCs w:val="15"/>
                <w:lang w:eastAsia="en-US"/>
              </w:rPr>
              <w:t>butokonazol</w:t>
            </w:r>
            <w:proofErr w:type="spellEnd"/>
            <w:r w:rsidRPr="003B75E6">
              <w:rPr>
                <w:rFonts w:asciiTheme="minorHAnsi" w:eastAsia="Calibri" w:hAnsiTheme="minorHAnsi"/>
                <w:sz w:val="15"/>
                <w:szCs w:val="15"/>
                <w:lang w:eastAsia="en-US"/>
              </w:rPr>
              <w:t xml:space="preserve">) alebo </w:t>
            </w:r>
            <w:r w:rsidR="00365A12" w:rsidRPr="003B75E6">
              <w:rPr>
                <w:rFonts w:asciiTheme="minorHAnsi" w:eastAsia="Calibri" w:hAnsiTheme="minorHAnsi"/>
                <w:sz w:val="15"/>
                <w:szCs w:val="15"/>
                <w:lang w:eastAsia="en-US"/>
              </w:rPr>
              <w:t>nystatín</w:t>
            </w:r>
            <w:r w:rsidRPr="003B75E6">
              <w:rPr>
                <w:rFonts w:asciiTheme="minorHAnsi" w:eastAsia="Calibri" w:hAnsiTheme="minorHAnsi"/>
                <w:sz w:val="15"/>
                <w:szCs w:val="15"/>
                <w:lang w:eastAsia="en-US"/>
              </w:rPr>
              <w:t xml:space="preserve"> 100</w:t>
            </w:r>
            <w:r w:rsidR="00A11CE9" w:rsidRPr="003B75E6">
              <w:rPr>
                <w:rFonts w:asciiTheme="minorHAnsi" w:eastAsia="Calibri" w:hAnsiTheme="minorHAnsi"/>
                <w:sz w:val="15"/>
                <w:szCs w:val="15"/>
                <w:lang w:eastAsia="en-US"/>
              </w:rPr>
              <w:t> </w:t>
            </w:r>
            <w:r w:rsidRPr="003B75E6">
              <w:rPr>
                <w:rFonts w:asciiTheme="minorHAnsi" w:eastAsia="Calibri" w:hAnsiTheme="minorHAnsi"/>
                <w:sz w:val="15"/>
                <w:szCs w:val="15"/>
                <w:lang w:eastAsia="en-US"/>
              </w:rPr>
              <w:t>000 U/deň</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 xml:space="preserve">7–14 dní alebo </w:t>
            </w:r>
            <w:proofErr w:type="spellStart"/>
            <w:r w:rsidRPr="003B75E6">
              <w:rPr>
                <w:rFonts w:asciiTheme="minorHAnsi" w:eastAsia="Calibri" w:hAnsiTheme="minorHAnsi"/>
                <w:sz w:val="15"/>
                <w:szCs w:val="15"/>
                <w:lang w:eastAsia="en-US"/>
              </w:rPr>
              <w:t>p.o</w:t>
            </w:r>
            <w:proofErr w:type="spellEnd"/>
            <w:r w:rsidRPr="003B75E6">
              <w:rPr>
                <w:rFonts w:asciiTheme="minorHAnsi" w:eastAsia="Calibri" w:hAnsiTheme="minorHAnsi"/>
                <w:sz w:val="15"/>
                <w:szCs w:val="15"/>
                <w:lang w:eastAsia="en-US"/>
              </w:rPr>
              <w:t>. flukonazol 150 mg/deň, ketokonazol 100 mg /deň po dobu 7 dní</w:t>
            </w:r>
          </w:p>
        </w:tc>
        <w:tc>
          <w:tcPr>
            <w:tcW w:w="0" w:type="auto"/>
          </w:tcPr>
          <w:p w14:paraId="3D7EF516" w14:textId="79D0B615"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proofErr w:type="spellStart"/>
            <w:r w:rsidRPr="003B75E6">
              <w:rPr>
                <w:rFonts w:asciiTheme="minorHAnsi" w:eastAsia="Calibri" w:hAnsiTheme="minorHAnsi"/>
                <w:sz w:val="15"/>
                <w:szCs w:val="15"/>
                <w:lang w:eastAsia="en-US"/>
              </w:rPr>
              <w:t>azolová</w:t>
            </w:r>
            <w:proofErr w:type="spellEnd"/>
            <w:r w:rsidRPr="003B75E6">
              <w:rPr>
                <w:rFonts w:asciiTheme="minorHAnsi" w:eastAsia="Calibri" w:hAnsiTheme="minorHAnsi"/>
                <w:sz w:val="15"/>
                <w:szCs w:val="15"/>
                <w:lang w:eastAsia="en-US"/>
              </w:rPr>
              <w:t xml:space="preserve"> terapia je pre </w:t>
            </w:r>
            <w:proofErr w:type="spellStart"/>
            <w:r w:rsidRPr="003B75E6">
              <w:rPr>
                <w:rFonts w:asciiTheme="minorHAnsi" w:eastAsia="Calibri" w:hAnsiTheme="minorHAnsi"/>
                <w:sz w:val="15"/>
                <w:szCs w:val="15"/>
                <w:lang w:eastAsia="en-US"/>
              </w:rPr>
              <w:t>non</w:t>
            </w:r>
            <w:proofErr w:type="spellEnd"/>
            <w:r w:rsidRPr="003B75E6">
              <w:rPr>
                <w:rFonts w:asciiTheme="minorHAnsi" w:eastAsia="Calibri" w:hAnsiTheme="minorHAnsi"/>
                <w:sz w:val="15"/>
                <w:szCs w:val="15"/>
                <w:lang w:eastAsia="en-US"/>
              </w:rPr>
              <w:t>-albicans nespoľahlivá, topická</w:t>
            </w:r>
            <w:r w:rsidR="00FE17C4" w:rsidRPr="003B75E6">
              <w:rPr>
                <w:rFonts w:asciiTheme="minorHAnsi" w:eastAsia="Calibri" w:hAnsiTheme="minorHAnsi"/>
                <w:sz w:val="15"/>
                <w:szCs w:val="15"/>
                <w:lang w:eastAsia="en-US"/>
              </w:rPr>
              <w:t xml:space="preserve"> </w:t>
            </w:r>
            <w:r w:rsidRPr="003B75E6">
              <w:rPr>
                <w:rFonts w:asciiTheme="minorHAnsi" w:eastAsia="Calibri" w:hAnsiTheme="minorHAnsi"/>
                <w:sz w:val="15"/>
                <w:szCs w:val="15"/>
                <w:lang w:eastAsia="en-US"/>
              </w:rPr>
              <w:t>kyselina boritá 600 mg/deň počas 14 dní alebo topický flucytozín</w:t>
            </w:r>
          </w:p>
        </w:tc>
        <w:tc>
          <w:tcPr>
            <w:tcW w:w="0" w:type="auto"/>
          </w:tcPr>
          <w:p w14:paraId="4A8D32BF" w14:textId="77777777"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zvyčajne 7-14 dní</w:t>
            </w:r>
          </w:p>
        </w:tc>
        <w:tc>
          <w:tcPr>
            <w:tcW w:w="0" w:type="auto"/>
          </w:tcPr>
          <w:p w14:paraId="25E0967D" w14:textId="4D6FA5FF" w:rsidR="00FD7177" w:rsidRPr="003B75E6" w:rsidRDefault="00FD7177" w:rsidP="009F6CB0">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sz w:val="15"/>
                <w:szCs w:val="15"/>
                <w:lang w:eastAsia="en-US"/>
              </w:rPr>
            </w:pPr>
            <w:r w:rsidRPr="003B75E6">
              <w:rPr>
                <w:rFonts w:asciiTheme="minorHAnsi" w:eastAsia="Calibri" w:hAnsiTheme="minorHAnsi"/>
                <w:sz w:val="15"/>
                <w:szCs w:val="15"/>
                <w:lang w:eastAsia="en-US"/>
              </w:rPr>
              <w:t xml:space="preserve">komplikovaná </w:t>
            </w:r>
            <w:proofErr w:type="spellStart"/>
            <w:r w:rsidRPr="003B75E6">
              <w:rPr>
                <w:rFonts w:asciiTheme="minorHAnsi" w:eastAsia="Calibri" w:hAnsiTheme="minorHAnsi"/>
                <w:sz w:val="15"/>
                <w:szCs w:val="15"/>
                <w:lang w:eastAsia="en-US"/>
              </w:rPr>
              <w:t>vaginitída</w:t>
            </w:r>
            <w:proofErr w:type="spellEnd"/>
            <w:r w:rsidR="002C0B9E" w:rsidRPr="003B75E6">
              <w:rPr>
                <w:rFonts w:asciiTheme="minorHAnsi" w:eastAsia="Calibri" w:hAnsiTheme="minorHAnsi"/>
                <w:sz w:val="15"/>
                <w:szCs w:val="15"/>
                <w:lang w:eastAsia="en-US"/>
              </w:rPr>
              <w:t xml:space="preserve"> u </w:t>
            </w:r>
            <w:r w:rsidRPr="003B75E6">
              <w:rPr>
                <w:rFonts w:asciiTheme="minorHAnsi" w:eastAsia="Calibri" w:hAnsiTheme="minorHAnsi" w:cs="Cambria Math"/>
                <w:sz w:val="15"/>
                <w:szCs w:val="15"/>
                <w:lang w:eastAsia="en-US"/>
              </w:rPr>
              <w:t>∼</w:t>
            </w:r>
            <w:r w:rsidRPr="003B75E6">
              <w:rPr>
                <w:rFonts w:asciiTheme="minorHAnsi" w:eastAsia="Calibri" w:hAnsiTheme="minorHAnsi"/>
                <w:sz w:val="15"/>
                <w:szCs w:val="15"/>
                <w:lang w:eastAsia="en-US"/>
              </w:rPr>
              <w:t>10</w:t>
            </w:r>
            <w:r w:rsidR="002C7CCC">
              <w:rPr>
                <w:rFonts w:asciiTheme="minorHAnsi" w:eastAsia="Calibri" w:hAnsiTheme="minorHAnsi"/>
                <w:sz w:val="15"/>
                <w:szCs w:val="15"/>
                <w:lang w:eastAsia="en-US"/>
              </w:rPr>
              <w:t> </w:t>
            </w:r>
            <w:r w:rsidRPr="003B75E6">
              <w:rPr>
                <w:rFonts w:asciiTheme="minorHAnsi" w:eastAsia="Calibri" w:hAnsiTheme="minorHAnsi"/>
                <w:sz w:val="15"/>
                <w:szCs w:val="15"/>
                <w:lang w:eastAsia="en-US"/>
              </w:rPr>
              <w:t xml:space="preserve">% pacientov vyžaduje </w:t>
            </w:r>
            <w:proofErr w:type="spellStart"/>
            <w:r w:rsidRPr="003B75E6">
              <w:rPr>
                <w:rFonts w:asciiTheme="minorHAnsi" w:eastAsia="Calibri" w:hAnsiTheme="minorHAnsi"/>
                <w:sz w:val="15"/>
                <w:szCs w:val="15"/>
                <w:lang w:eastAsia="en-US"/>
              </w:rPr>
              <w:t>antimykotickú</w:t>
            </w:r>
            <w:proofErr w:type="spellEnd"/>
            <w:r w:rsidRPr="003B75E6">
              <w:rPr>
                <w:rFonts w:asciiTheme="minorHAnsi" w:eastAsia="Calibri" w:hAnsiTheme="minorHAnsi"/>
                <w:sz w:val="15"/>
                <w:szCs w:val="15"/>
                <w:lang w:eastAsia="en-US"/>
              </w:rPr>
              <w:t xml:space="preserve"> liečbu dlhšiu ako 7 dní</w:t>
            </w:r>
          </w:p>
        </w:tc>
      </w:tr>
    </w:tbl>
    <w:p w14:paraId="153A3397" w14:textId="77777777" w:rsidR="00C1180A" w:rsidRPr="003B75E6" w:rsidRDefault="00C1180A" w:rsidP="00FD7177">
      <w:pPr>
        <w:pStyle w:val="Dalodstavce"/>
        <w:ind w:firstLine="0"/>
        <w:rPr>
          <w:lang w:val="sk-SK"/>
        </w:rPr>
      </w:pPr>
    </w:p>
    <w:p w14:paraId="37C7C967" w14:textId="4AC1D1A4" w:rsidR="00C1180A" w:rsidRPr="003B75E6" w:rsidRDefault="00C1180A" w:rsidP="00C44AD1">
      <w:pPr>
        <w:pStyle w:val="Dalodstavce"/>
        <w:rPr>
          <w:lang w:val="sk-SK"/>
        </w:rPr>
      </w:pPr>
      <w:r w:rsidRPr="003B75E6">
        <w:rPr>
          <w:lang w:val="sk-SK"/>
        </w:rPr>
        <w:t xml:space="preserve">Na zvládnutie kandidózy sa čoraz častejšie používa testovanie citlivosti na </w:t>
      </w:r>
      <w:proofErr w:type="spellStart"/>
      <w:r w:rsidRPr="003B75E6">
        <w:rPr>
          <w:lang w:val="sk-SK"/>
        </w:rPr>
        <w:t>azolovú</w:t>
      </w:r>
      <w:proofErr w:type="spellEnd"/>
      <w:r w:rsidRPr="003B75E6">
        <w:rPr>
          <w:lang w:val="sk-SK"/>
        </w:rPr>
        <w:t xml:space="preserve"> rezistenciu, najmä</w:t>
      </w:r>
      <w:r w:rsidR="002C0B9E" w:rsidRPr="003B75E6">
        <w:rPr>
          <w:lang w:val="sk-SK"/>
        </w:rPr>
        <w:t xml:space="preserve"> v </w:t>
      </w:r>
      <w:r w:rsidRPr="003B75E6">
        <w:rPr>
          <w:lang w:val="sk-SK"/>
        </w:rPr>
        <w:t xml:space="preserve">situáciách, keď zlyháva počiatočná empirická </w:t>
      </w:r>
      <w:r w:rsidRPr="003B75E6">
        <w:rPr>
          <w:lang w:val="sk-SK"/>
        </w:rPr>
        <w:lastRenderedPageBreak/>
        <w:t xml:space="preserve">liečba. Na druhej strane sa zdá, že väčšina </w:t>
      </w:r>
      <w:proofErr w:type="spellStart"/>
      <w:r w:rsidRPr="003B75E6">
        <w:rPr>
          <w:lang w:val="sk-SK"/>
        </w:rPr>
        <w:t>izolátov</w:t>
      </w:r>
      <w:proofErr w:type="spellEnd"/>
      <w:r w:rsidRPr="003B75E6">
        <w:rPr>
          <w:lang w:val="sk-SK"/>
        </w:rPr>
        <w:t xml:space="preserve"> </w:t>
      </w:r>
      <w:r w:rsidRPr="003B75E6">
        <w:rPr>
          <w:i/>
          <w:iCs/>
          <w:lang w:val="sk-SK"/>
        </w:rPr>
        <w:t>Candida</w:t>
      </w:r>
      <w:r w:rsidRPr="003B75E6">
        <w:rPr>
          <w:lang w:val="sk-SK"/>
        </w:rPr>
        <w:t xml:space="preserve"> zostáva citlivá na amfotericín B, aj keď nedávne údaje naznačujú, že </w:t>
      </w:r>
      <w:proofErr w:type="spellStart"/>
      <w:r w:rsidRPr="003B75E6">
        <w:rPr>
          <w:lang w:val="sk-SK"/>
        </w:rPr>
        <w:t>izoláty</w:t>
      </w:r>
      <w:proofErr w:type="spellEnd"/>
      <w:r w:rsidRPr="003B75E6">
        <w:rPr>
          <w:lang w:val="sk-SK"/>
        </w:rPr>
        <w:t xml:space="preserve"> </w:t>
      </w:r>
      <w:r w:rsidRPr="003B75E6">
        <w:rPr>
          <w:i/>
          <w:iCs/>
          <w:lang w:val="sk-SK"/>
        </w:rPr>
        <w:t>C</w:t>
      </w:r>
      <w:r w:rsidR="006F73E2" w:rsidRPr="003B75E6">
        <w:rPr>
          <w:i/>
          <w:iCs/>
          <w:lang w:val="sk-SK"/>
        </w:rPr>
        <w:t>.</w:t>
      </w:r>
      <w:r w:rsidRPr="003B75E6">
        <w:rPr>
          <w:i/>
          <w:iCs/>
          <w:lang w:val="sk-SK"/>
        </w:rPr>
        <w:t xml:space="preserve"> glabrata</w:t>
      </w:r>
      <w:r w:rsidR="002C0B9E" w:rsidRPr="003B75E6">
        <w:rPr>
          <w:lang w:val="sk-SK"/>
        </w:rPr>
        <w:t xml:space="preserve"> a </w:t>
      </w:r>
      <w:r w:rsidRPr="003B75E6">
        <w:rPr>
          <w:i/>
          <w:iCs/>
          <w:lang w:val="sk-SK"/>
        </w:rPr>
        <w:t>C. krusei</w:t>
      </w:r>
      <w:r w:rsidRPr="003B75E6">
        <w:rPr>
          <w:lang w:val="sk-SK"/>
        </w:rPr>
        <w:t xml:space="preserve"> môžu vyžadovať maximálne dávky </w:t>
      </w:r>
      <w:proofErr w:type="spellStart"/>
      <w:r w:rsidRPr="003B75E6">
        <w:rPr>
          <w:lang w:val="sk-SK"/>
        </w:rPr>
        <w:t>amfotericínu</w:t>
      </w:r>
      <w:proofErr w:type="spellEnd"/>
      <w:r w:rsidRPr="003B75E6">
        <w:rPr>
          <w:lang w:val="sk-SK"/>
        </w:rPr>
        <w:t xml:space="preserve"> B. Výhodou </w:t>
      </w:r>
      <w:proofErr w:type="spellStart"/>
      <w:r w:rsidRPr="003B75E6">
        <w:rPr>
          <w:lang w:val="sk-SK"/>
        </w:rPr>
        <w:t>amfotericínu</w:t>
      </w:r>
      <w:proofErr w:type="spellEnd"/>
      <w:r w:rsidRPr="003B75E6">
        <w:rPr>
          <w:lang w:val="sk-SK"/>
        </w:rPr>
        <w:t xml:space="preserve"> B je aj fakt, že pôsobí na </w:t>
      </w:r>
      <w:proofErr w:type="spellStart"/>
      <w:r w:rsidRPr="003B75E6">
        <w:rPr>
          <w:lang w:val="sk-SK"/>
        </w:rPr>
        <w:t>biofilmy</w:t>
      </w:r>
      <w:proofErr w:type="spellEnd"/>
      <w:r w:rsidR="002C0B9E" w:rsidRPr="003B75E6">
        <w:rPr>
          <w:lang w:val="sk-SK"/>
        </w:rPr>
        <w:t xml:space="preserve"> a </w:t>
      </w:r>
      <w:r w:rsidRPr="003B75E6">
        <w:rPr>
          <w:lang w:val="sk-SK"/>
        </w:rPr>
        <w:t>je pomerne bezpečný aj pri problémoch</w:t>
      </w:r>
      <w:r w:rsidR="002C0B9E" w:rsidRPr="003B75E6">
        <w:rPr>
          <w:lang w:val="sk-SK"/>
        </w:rPr>
        <w:t xml:space="preserve"> s </w:t>
      </w:r>
      <w:r w:rsidRPr="003B75E6">
        <w:rPr>
          <w:lang w:val="sk-SK"/>
        </w:rPr>
        <w:t>pečeňou. Pri problémoch</w:t>
      </w:r>
      <w:r w:rsidR="002C0B9E" w:rsidRPr="003B75E6">
        <w:rPr>
          <w:lang w:val="sk-SK"/>
        </w:rPr>
        <w:t xml:space="preserve"> s </w:t>
      </w:r>
      <w:r w:rsidRPr="003B75E6">
        <w:rPr>
          <w:lang w:val="sk-SK"/>
        </w:rPr>
        <w:t xml:space="preserve">obličkami sa však neodporúča. Vtedy sú preferované </w:t>
      </w:r>
      <w:proofErr w:type="spellStart"/>
      <w:r w:rsidRPr="003B75E6">
        <w:rPr>
          <w:lang w:val="sk-SK"/>
        </w:rPr>
        <w:t>echinokandíny</w:t>
      </w:r>
      <w:proofErr w:type="spellEnd"/>
      <w:r w:rsidRPr="003B75E6">
        <w:rPr>
          <w:lang w:val="sk-SK"/>
        </w:rPr>
        <w:t>.</w:t>
      </w:r>
      <w:r w:rsidR="004378AA" w:rsidRPr="003B75E6">
        <w:rPr>
          <w:lang w:val="sk-SK"/>
        </w:rPr>
        <w:t xml:space="preserve"> </w:t>
      </w:r>
      <w:sdt>
        <w:sdtPr>
          <w:rPr>
            <w:lang w:val="sk-SK"/>
          </w:rPr>
          <w:id w:val="-830678810"/>
          <w:citation/>
        </w:sdtPr>
        <w:sdtEndPr/>
        <w:sdtContent>
          <w:r w:rsidR="004378AA" w:rsidRPr="003B75E6">
            <w:rPr>
              <w:lang w:val="sk-SK"/>
            </w:rPr>
            <w:fldChar w:fldCharType="begin"/>
          </w:r>
          <w:r w:rsidR="004378AA" w:rsidRPr="003B75E6">
            <w:rPr>
              <w:lang w:val="sk-SK"/>
            </w:rPr>
            <w:instrText xml:space="preserve"> CITATION BjxNrkG4pummrAyk </w:instrText>
          </w:r>
          <w:r w:rsidR="004378AA" w:rsidRPr="003B75E6">
            <w:rPr>
              <w:lang w:val="sk-SK"/>
            </w:rPr>
            <w:fldChar w:fldCharType="separate"/>
          </w:r>
          <w:r w:rsidR="006A418C" w:rsidRPr="006A418C">
            <w:rPr>
              <w:noProof/>
              <w:lang w:val="sk-SK"/>
            </w:rPr>
            <w:t>[131]</w:t>
          </w:r>
          <w:r w:rsidR="004378AA" w:rsidRPr="003B75E6">
            <w:rPr>
              <w:lang w:val="sk-SK"/>
            </w:rPr>
            <w:fldChar w:fldCharType="end"/>
          </w:r>
        </w:sdtContent>
      </w:sdt>
      <w:r w:rsidR="004378AA" w:rsidRPr="003B75E6">
        <w:rPr>
          <w:lang w:val="sk-SK"/>
        </w:rPr>
        <w:t xml:space="preserve"> </w:t>
      </w:r>
      <w:r w:rsidRPr="003B75E6">
        <w:rPr>
          <w:lang w:val="sk-SK"/>
        </w:rPr>
        <w:t>Ak sa používajú</w:t>
      </w:r>
      <w:r w:rsidR="002C0B9E" w:rsidRPr="003B75E6">
        <w:rPr>
          <w:lang w:val="sk-SK"/>
        </w:rPr>
        <w:t xml:space="preserve"> v </w:t>
      </w:r>
      <w:r w:rsidRPr="003B75E6">
        <w:rPr>
          <w:lang w:val="sk-SK"/>
        </w:rPr>
        <w:t xml:space="preserve">profylaxii alebo liečbe </w:t>
      </w:r>
      <w:proofErr w:type="spellStart"/>
      <w:r w:rsidRPr="003B75E6">
        <w:rPr>
          <w:lang w:val="sk-SK"/>
        </w:rPr>
        <w:t>azolové</w:t>
      </w:r>
      <w:proofErr w:type="spellEnd"/>
      <w:r w:rsidRPr="003B75E6">
        <w:rPr>
          <w:lang w:val="sk-SK"/>
        </w:rPr>
        <w:t xml:space="preserve"> antimykotiká ako itrakonazol, vorikonazol</w:t>
      </w:r>
      <w:r w:rsidR="002C0B9E" w:rsidRPr="003B75E6">
        <w:rPr>
          <w:lang w:val="sk-SK"/>
        </w:rPr>
        <w:t xml:space="preserve"> a </w:t>
      </w:r>
      <w:r w:rsidRPr="003B75E6">
        <w:rPr>
          <w:lang w:val="sk-SK"/>
        </w:rPr>
        <w:t>posakonazol, odporúča sa stanovenie ich sérových koncentrácií. Okrem týchto faktov je potrebné zvážiť aj požadovanú liekovú formu,</w:t>
      </w:r>
      <w:r w:rsidR="002C0B9E" w:rsidRPr="003B75E6">
        <w:rPr>
          <w:lang w:val="sk-SK"/>
        </w:rPr>
        <w:t xml:space="preserve"> v </w:t>
      </w:r>
      <w:r w:rsidRPr="003B75E6">
        <w:rPr>
          <w:lang w:val="sk-SK"/>
        </w:rPr>
        <w:t xml:space="preserve">ktorej je liečivo dostupné. </w:t>
      </w:r>
      <w:sdt>
        <w:sdtPr>
          <w:rPr>
            <w:lang w:val="sk-SK"/>
          </w:rPr>
          <w:id w:val="-746347208"/>
          <w:citation/>
        </w:sdtPr>
        <w:sdtEndPr/>
        <w:sdtContent>
          <w:r w:rsidR="004378AA" w:rsidRPr="003B75E6">
            <w:rPr>
              <w:lang w:val="sk-SK"/>
            </w:rPr>
            <w:fldChar w:fldCharType="begin"/>
          </w:r>
          <w:r w:rsidR="004378AA" w:rsidRPr="003B75E6">
            <w:rPr>
              <w:lang w:val="sk-SK"/>
            </w:rPr>
            <w:instrText xml:space="preserve"> CITATION MV2GvhuQH3QfZlHM </w:instrText>
          </w:r>
          <w:r w:rsidR="004378AA" w:rsidRPr="003B75E6">
            <w:rPr>
              <w:lang w:val="sk-SK"/>
            </w:rPr>
            <w:fldChar w:fldCharType="separate"/>
          </w:r>
          <w:r w:rsidR="006A418C" w:rsidRPr="006A418C">
            <w:rPr>
              <w:noProof/>
              <w:lang w:val="sk-SK"/>
            </w:rPr>
            <w:t>[129]</w:t>
          </w:r>
          <w:r w:rsidR="004378AA" w:rsidRPr="003B75E6">
            <w:rPr>
              <w:lang w:val="sk-SK"/>
            </w:rPr>
            <w:fldChar w:fldCharType="end"/>
          </w:r>
        </w:sdtContent>
      </w:sdt>
    </w:p>
    <w:p w14:paraId="69C3CC58" w14:textId="77777777" w:rsidR="00C042A4" w:rsidRPr="003B75E6" w:rsidRDefault="00C042A4" w:rsidP="00C042A4">
      <w:pPr>
        <w:pStyle w:val="Nadpis2"/>
      </w:pPr>
      <w:bookmarkStart w:id="75" w:name="_Toc68641033"/>
      <w:r w:rsidRPr="003B75E6">
        <w:t>Synergia</w:t>
      </w:r>
      <w:bookmarkEnd w:id="75"/>
    </w:p>
    <w:p w14:paraId="33CBA16B" w14:textId="6877A653" w:rsidR="00C42911" w:rsidRPr="003B75E6" w:rsidRDefault="00C042A4" w:rsidP="00C042A4">
      <w:pPr>
        <w:pStyle w:val="Odstavec1"/>
        <w:rPr>
          <w:lang w:val="sk-SK"/>
        </w:rPr>
      </w:pPr>
      <w:r w:rsidRPr="003B75E6">
        <w:rPr>
          <w:rStyle w:val="jlqj4b"/>
          <w:lang w:val="sk-SK"/>
        </w:rPr>
        <w:t>Vo</w:t>
      </w:r>
      <w:r w:rsidRPr="003B75E6">
        <w:rPr>
          <w:rStyle w:val="viiyi"/>
          <w:lang w:val="sk-SK"/>
        </w:rPr>
        <w:t xml:space="preserve"> </w:t>
      </w:r>
      <w:proofErr w:type="spellStart"/>
      <w:r w:rsidRPr="003B75E6">
        <w:rPr>
          <w:rStyle w:val="jlqj4b"/>
          <w:lang w:val="sk-SK"/>
        </w:rPr>
        <w:t>farmakodynamickej</w:t>
      </w:r>
      <w:proofErr w:type="spellEnd"/>
      <w:r w:rsidRPr="003B75E6">
        <w:rPr>
          <w:rStyle w:val="viiyi"/>
          <w:lang w:val="sk-SK"/>
        </w:rPr>
        <w:t xml:space="preserve"> </w:t>
      </w:r>
      <w:r w:rsidRPr="003B75E6">
        <w:rPr>
          <w:rStyle w:val="jlqj4b"/>
          <w:lang w:val="sk-SK"/>
        </w:rPr>
        <w:t>fáze</w:t>
      </w:r>
      <w:r w:rsidRPr="003B75E6">
        <w:rPr>
          <w:rStyle w:val="viiyi"/>
          <w:lang w:val="sk-SK"/>
        </w:rPr>
        <w:t xml:space="preserve"> </w:t>
      </w:r>
      <w:r w:rsidRPr="003B75E6">
        <w:rPr>
          <w:rStyle w:val="jlqj4b"/>
          <w:lang w:val="sk-SK"/>
        </w:rPr>
        <w:t>pôsobenia</w:t>
      </w:r>
      <w:r w:rsidRPr="003B75E6">
        <w:rPr>
          <w:rStyle w:val="viiyi"/>
          <w:lang w:val="sk-SK"/>
        </w:rPr>
        <w:t xml:space="preserve"> </w:t>
      </w:r>
      <w:r w:rsidRPr="003B75E6">
        <w:rPr>
          <w:rStyle w:val="jlqj4b"/>
          <w:lang w:val="sk-SK"/>
        </w:rPr>
        <w:t>liečiv</w:t>
      </w:r>
      <w:r w:rsidRPr="003B75E6">
        <w:rPr>
          <w:rStyle w:val="viiyi"/>
          <w:lang w:val="sk-SK"/>
        </w:rPr>
        <w:t xml:space="preserve"> </w:t>
      </w:r>
      <w:r w:rsidRPr="003B75E6">
        <w:rPr>
          <w:rStyle w:val="jlqj4b"/>
          <w:lang w:val="sk-SK"/>
        </w:rPr>
        <w:t>dochádza k</w:t>
      </w:r>
      <w:r w:rsidRPr="003B75E6">
        <w:rPr>
          <w:rStyle w:val="viiyi"/>
          <w:lang w:val="sk-SK"/>
        </w:rPr>
        <w:t xml:space="preserve"> </w:t>
      </w:r>
      <w:proofErr w:type="spellStart"/>
      <w:r w:rsidRPr="003B75E6">
        <w:rPr>
          <w:rStyle w:val="jlqj4b"/>
          <w:lang w:val="sk-SK"/>
        </w:rPr>
        <w:t>farmakodynamickým</w:t>
      </w:r>
      <w:proofErr w:type="spellEnd"/>
      <w:r w:rsidRPr="003B75E6">
        <w:rPr>
          <w:rStyle w:val="viiyi"/>
          <w:lang w:val="sk-SK"/>
        </w:rPr>
        <w:t xml:space="preserve"> </w:t>
      </w:r>
      <w:r w:rsidRPr="003B75E6">
        <w:rPr>
          <w:rStyle w:val="jlqj4b"/>
          <w:lang w:val="sk-SK"/>
        </w:rPr>
        <w:t>interakciám,</w:t>
      </w:r>
      <w:r w:rsidRPr="003B75E6">
        <w:rPr>
          <w:rStyle w:val="viiyi"/>
          <w:lang w:val="sk-SK"/>
        </w:rPr>
        <w:t xml:space="preserve"> </w:t>
      </w:r>
      <w:r w:rsidRPr="003B75E6">
        <w:rPr>
          <w:rStyle w:val="jlqj4b"/>
          <w:lang w:val="sk-SK"/>
        </w:rPr>
        <w:t>ktorých sa zúčastňujú endogénne</w:t>
      </w:r>
      <w:r w:rsidRPr="003B75E6">
        <w:rPr>
          <w:rStyle w:val="viiyi"/>
          <w:lang w:val="sk-SK"/>
        </w:rPr>
        <w:t xml:space="preserve"> </w:t>
      </w:r>
      <w:r w:rsidRPr="003B75E6">
        <w:rPr>
          <w:rStyle w:val="jlqj4b"/>
          <w:lang w:val="sk-SK"/>
        </w:rPr>
        <w:t>látky,</w:t>
      </w:r>
      <w:r w:rsidRPr="003B75E6">
        <w:rPr>
          <w:rStyle w:val="viiyi"/>
          <w:lang w:val="sk-SK"/>
        </w:rPr>
        <w:t xml:space="preserve"> </w:t>
      </w:r>
      <w:r w:rsidRPr="003B75E6">
        <w:rPr>
          <w:rStyle w:val="jlqj4b"/>
          <w:lang w:val="sk-SK"/>
        </w:rPr>
        <w:t>liečivá</w:t>
      </w:r>
      <w:r w:rsidR="002C0B9E" w:rsidRPr="003B75E6">
        <w:rPr>
          <w:rStyle w:val="viiyi"/>
          <w:lang w:val="sk-SK"/>
        </w:rPr>
        <w:t xml:space="preserve"> a </w:t>
      </w:r>
      <w:r w:rsidRPr="003B75E6">
        <w:rPr>
          <w:rStyle w:val="jlqj4b"/>
          <w:lang w:val="sk-SK"/>
        </w:rPr>
        <w:t>iné látky</w:t>
      </w:r>
      <w:r w:rsidR="002C0B9E" w:rsidRPr="003B75E6">
        <w:rPr>
          <w:rStyle w:val="viiyi"/>
          <w:lang w:val="sk-SK"/>
        </w:rPr>
        <w:t xml:space="preserve"> z </w:t>
      </w:r>
      <w:r w:rsidRPr="003B75E6">
        <w:rPr>
          <w:rStyle w:val="jlqj4b"/>
          <w:lang w:val="sk-SK"/>
        </w:rPr>
        <w:t>vonkajšieho</w:t>
      </w:r>
      <w:r w:rsidRPr="003B75E6">
        <w:rPr>
          <w:rStyle w:val="viiyi"/>
          <w:lang w:val="sk-SK"/>
        </w:rPr>
        <w:t xml:space="preserve"> </w:t>
      </w:r>
      <w:r w:rsidRPr="003B75E6">
        <w:rPr>
          <w:rStyle w:val="jlqj4b"/>
          <w:lang w:val="sk-SK"/>
        </w:rPr>
        <w:t>prostredia. Ak</w:t>
      </w:r>
      <w:r w:rsidRPr="003B75E6">
        <w:rPr>
          <w:rStyle w:val="viiyi"/>
          <w:lang w:val="sk-SK"/>
        </w:rPr>
        <w:t xml:space="preserve"> </w:t>
      </w:r>
      <w:r w:rsidRPr="003B75E6">
        <w:rPr>
          <w:rStyle w:val="jlqj4b"/>
          <w:lang w:val="sk-SK"/>
        </w:rPr>
        <w:t>vplyvom</w:t>
      </w:r>
      <w:r w:rsidRPr="003B75E6">
        <w:rPr>
          <w:rStyle w:val="viiyi"/>
          <w:lang w:val="sk-SK"/>
        </w:rPr>
        <w:t xml:space="preserve"> </w:t>
      </w:r>
      <w:r w:rsidRPr="003B75E6">
        <w:rPr>
          <w:rStyle w:val="jlqj4b"/>
          <w:lang w:val="sk-SK"/>
        </w:rPr>
        <w:t>súčasného</w:t>
      </w:r>
      <w:r w:rsidRPr="003B75E6">
        <w:rPr>
          <w:rStyle w:val="viiyi"/>
          <w:lang w:val="sk-SK"/>
        </w:rPr>
        <w:t xml:space="preserve"> </w:t>
      </w:r>
      <w:r w:rsidRPr="003B75E6">
        <w:rPr>
          <w:rStyle w:val="jlqj4b"/>
          <w:lang w:val="sk-SK"/>
        </w:rPr>
        <w:t>pôsobenia</w:t>
      </w:r>
      <w:r w:rsidRPr="003B75E6">
        <w:rPr>
          <w:rStyle w:val="viiyi"/>
          <w:lang w:val="sk-SK"/>
        </w:rPr>
        <w:t xml:space="preserve"> </w:t>
      </w:r>
      <w:r w:rsidRPr="003B75E6">
        <w:rPr>
          <w:rStyle w:val="jlqj4b"/>
          <w:lang w:val="sk-SK"/>
        </w:rPr>
        <w:t>dvoch alebo</w:t>
      </w:r>
      <w:r w:rsidRPr="003B75E6">
        <w:rPr>
          <w:rStyle w:val="viiyi"/>
          <w:lang w:val="sk-SK"/>
        </w:rPr>
        <w:t xml:space="preserve"> </w:t>
      </w:r>
      <w:r w:rsidRPr="003B75E6">
        <w:rPr>
          <w:rStyle w:val="jlqj4b"/>
          <w:lang w:val="sk-SK"/>
        </w:rPr>
        <w:t>viacerých</w:t>
      </w:r>
      <w:r w:rsidRPr="003B75E6">
        <w:rPr>
          <w:rStyle w:val="viiyi"/>
          <w:lang w:val="sk-SK"/>
        </w:rPr>
        <w:t xml:space="preserve"> </w:t>
      </w:r>
      <w:r w:rsidRPr="003B75E6">
        <w:rPr>
          <w:rStyle w:val="jlqj4b"/>
          <w:lang w:val="sk-SK"/>
        </w:rPr>
        <w:t>látok dôjde</w:t>
      </w:r>
      <w:r w:rsidRPr="003B75E6">
        <w:rPr>
          <w:rStyle w:val="viiyi"/>
          <w:lang w:val="sk-SK"/>
        </w:rPr>
        <w:t xml:space="preserve"> </w:t>
      </w:r>
      <w:r w:rsidRPr="003B75E6">
        <w:rPr>
          <w:rStyle w:val="jlqj4b"/>
          <w:lang w:val="sk-SK"/>
        </w:rPr>
        <w:t>k zoslabeniu</w:t>
      </w:r>
      <w:r w:rsidRPr="003B75E6">
        <w:rPr>
          <w:rStyle w:val="viiyi"/>
          <w:lang w:val="sk-SK"/>
        </w:rPr>
        <w:t xml:space="preserve"> </w:t>
      </w:r>
      <w:r w:rsidRPr="003B75E6">
        <w:rPr>
          <w:rStyle w:val="jlqj4b"/>
          <w:lang w:val="sk-SK"/>
        </w:rPr>
        <w:t>účinku,</w:t>
      </w:r>
      <w:r w:rsidRPr="003B75E6">
        <w:rPr>
          <w:rStyle w:val="viiyi"/>
          <w:lang w:val="sk-SK"/>
        </w:rPr>
        <w:t xml:space="preserve"> </w:t>
      </w:r>
      <w:r w:rsidRPr="003B75E6">
        <w:rPr>
          <w:rStyle w:val="jlqj4b"/>
          <w:lang w:val="sk-SK"/>
        </w:rPr>
        <w:t>označujeme</w:t>
      </w:r>
      <w:r w:rsidRPr="003B75E6">
        <w:rPr>
          <w:rStyle w:val="viiyi"/>
          <w:lang w:val="sk-SK"/>
        </w:rPr>
        <w:t xml:space="preserve"> </w:t>
      </w:r>
      <w:r w:rsidRPr="003B75E6">
        <w:rPr>
          <w:rStyle w:val="jlqj4b"/>
          <w:lang w:val="sk-SK"/>
        </w:rPr>
        <w:t>interakciu</w:t>
      </w:r>
      <w:r w:rsidRPr="003B75E6">
        <w:rPr>
          <w:rStyle w:val="viiyi"/>
          <w:lang w:val="sk-SK"/>
        </w:rPr>
        <w:t xml:space="preserve"> </w:t>
      </w:r>
      <w:r w:rsidRPr="003B75E6">
        <w:rPr>
          <w:rStyle w:val="jlqj4b"/>
          <w:lang w:val="sk-SK"/>
        </w:rPr>
        <w:t>ako antagonizmus.</w:t>
      </w:r>
      <w:r w:rsidRPr="003B75E6">
        <w:rPr>
          <w:rStyle w:val="viiyi"/>
          <w:lang w:val="sk-SK"/>
        </w:rPr>
        <w:t xml:space="preserve"> </w:t>
      </w:r>
      <w:r w:rsidRPr="003B75E6">
        <w:rPr>
          <w:rStyle w:val="jlqj4b"/>
          <w:lang w:val="sk-SK"/>
        </w:rPr>
        <w:t>Ak je</w:t>
      </w:r>
      <w:r w:rsidRPr="003B75E6">
        <w:rPr>
          <w:rStyle w:val="viiyi"/>
          <w:lang w:val="sk-SK"/>
        </w:rPr>
        <w:t xml:space="preserve"> </w:t>
      </w:r>
      <w:r w:rsidRPr="003B75E6">
        <w:rPr>
          <w:rStyle w:val="jlqj4b"/>
          <w:lang w:val="sk-SK"/>
        </w:rPr>
        <w:t>výsledkom</w:t>
      </w:r>
      <w:r w:rsidRPr="003B75E6">
        <w:rPr>
          <w:rStyle w:val="viiyi"/>
          <w:lang w:val="sk-SK"/>
        </w:rPr>
        <w:t xml:space="preserve"> </w:t>
      </w:r>
      <w:r w:rsidRPr="003B75E6">
        <w:rPr>
          <w:rStyle w:val="jlqj4b"/>
          <w:lang w:val="sk-SK"/>
        </w:rPr>
        <w:t>súčasného pôsobenia zosilnený</w:t>
      </w:r>
      <w:r w:rsidRPr="003B75E6">
        <w:rPr>
          <w:rStyle w:val="viiyi"/>
          <w:lang w:val="sk-SK"/>
        </w:rPr>
        <w:t xml:space="preserve"> </w:t>
      </w:r>
      <w:r w:rsidRPr="003B75E6">
        <w:rPr>
          <w:rStyle w:val="jlqj4b"/>
          <w:lang w:val="sk-SK"/>
        </w:rPr>
        <w:t>účinok,</w:t>
      </w:r>
      <w:r w:rsidRPr="003B75E6">
        <w:rPr>
          <w:rStyle w:val="viiyi"/>
          <w:lang w:val="sk-SK"/>
        </w:rPr>
        <w:t xml:space="preserve"> </w:t>
      </w:r>
      <w:r w:rsidRPr="003B75E6">
        <w:rPr>
          <w:rStyle w:val="jlqj4b"/>
          <w:lang w:val="sk-SK"/>
        </w:rPr>
        <w:t>interakcia</w:t>
      </w:r>
      <w:r w:rsidRPr="003B75E6">
        <w:rPr>
          <w:rStyle w:val="viiyi"/>
          <w:lang w:val="sk-SK"/>
        </w:rPr>
        <w:t xml:space="preserve"> </w:t>
      </w:r>
      <w:r w:rsidRPr="003B75E6">
        <w:rPr>
          <w:rStyle w:val="jlqj4b"/>
          <w:lang w:val="sk-SK"/>
        </w:rPr>
        <w:t>je nazývaná</w:t>
      </w:r>
      <w:r w:rsidRPr="003B75E6">
        <w:rPr>
          <w:rStyle w:val="viiyi"/>
          <w:lang w:val="sk-SK"/>
        </w:rPr>
        <w:t xml:space="preserve"> </w:t>
      </w:r>
      <w:proofErr w:type="spellStart"/>
      <w:r w:rsidRPr="003B75E6">
        <w:rPr>
          <w:rStyle w:val="jlqj4b"/>
          <w:lang w:val="sk-SK"/>
        </w:rPr>
        <w:t>synergizmus</w:t>
      </w:r>
      <w:proofErr w:type="spellEnd"/>
      <w:r w:rsidRPr="003B75E6">
        <w:rPr>
          <w:rStyle w:val="jlqj4b"/>
          <w:lang w:val="sk-SK"/>
        </w:rPr>
        <w:t>. Výsledný</w:t>
      </w:r>
      <w:r w:rsidRPr="003B75E6">
        <w:rPr>
          <w:rStyle w:val="viiyi"/>
          <w:lang w:val="sk-SK"/>
        </w:rPr>
        <w:t xml:space="preserve"> </w:t>
      </w:r>
      <w:r w:rsidRPr="003B75E6">
        <w:rPr>
          <w:rStyle w:val="jlqj4b"/>
          <w:lang w:val="sk-SK"/>
        </w:rPr>
        <w:t>efekt je vtedy</w:t>
      </w:r>
      <w:r w:rsidRPr="003B75E6">
        <w:rPr>
          <w:rStyle w:val="viiyi"/>
          <w:lang w:val="sk-SK"/>
        </w:rPr>
        <w:t xml:space="preserve"> </w:t>
      </w:r>
      <w:r w:rsidRPr="003B75E6">
        <w:rPr>
          <w:rStyle w:val="jlqj4b"/>
          <w:lang w:val="sk-SK"/>
        </w:rPr>
        <w:t>výrazne</w:t>
      </w:r>
      <w:r w:rsidR="00FE17C4" w:rsidRPr="003B75E6">
        <w:rPr>
          <w:rStyle w:val="jlqj4b"/>
          <w:lang w:val="sk-SK"/>
        </w:rPr>
        <w:t xml:space="preserve"> </w:t>
      </w:r>
      <w:r w:rsidRPr="003B75E6">
        <w:rPr>
          <w:rStyle w:val="jlqj4b"/>
          <w:lang w:val="sk-SK"/>
        </w:rPr>
        <w:t>vyšší, než súčet</w:t>
      </w:r>
      <w:r w:rsidRPr="003B75E6">
        <w:rPr>
          <w:rStyle w:val="viiyi"/>
          <w:lang w:val="sk-SK"/>
        </w:rPr>
        <w:t xml:space="preserve"> </w:t>
      </w:r>
      <w:r w:rsidRPr="003B75E6">
        <w:rPr>
          <w:rStyle w:val="jlqj4b"/>
          <w:lang w:val="sk-SK"/>
        </w:rPr>
        <w:t xml:space="preserve">účinkov jednotlivých zložiek. Kombinovaná </w:t>
      </w:r>
      <w:proofErr w:type="spellStart"/>
      <w:r w:rsidRPr="003B75E6">
        <w:rPr>
          <w:rStyle w:val="jlqj4b"/>
          <w:lang w:val="sk-SK"/>
        </w:rPr>
        <w:t>antimikrobiálna</w:t>
      </w:r>
      <w:proofErr w:type="spellEnd"/>
      <w:r w:rsidRPr="003B75E6">
        <w:rPr>
          <w:rStyle w:val="jlqj4b"/>
          <w:lang w:val="sk-SK"/>
        </w:rPr>
        <w:t xml:space="preserve"> liečba predstavuje sľubnú cestu</w:t>
      </w:r>
      <w:r w:rsidR="002C0B9E" w:rsidRPr="003B75E6">
        <w:rPr>
          <w:rStyle w:val="jlqj4b"/>
          <w:lang w:val="sk-SK"/>
        </w:rPr>
        <w:t xml:space="preserve"> v </w:t>
      </w:r>
      <w:r w:rsidRPr="003B75E6">
        <w:rPr>
          <w:rStyle w:val="jlqj4b"/>
          <w:lang w:val="sk-SK"/>
        </w:rPr>
        <w:t xml:space="preserve">liečbe </w:t>
      </w:r>
      <w:proofErr w:type="spellStart"/>
      <w:r w:rsidRPr="003B75E6">
        <w:rPr>
          <w:rStyle w:val="jlqj4b"/>
          <w:lang w:val="sk-SK"/>
        </w:rPr>
        <w:t>mykotických</w:t>
      </w:r>
      <w:proofErr w:type="spellEnd"/>
      <w:r w:rsidRPr="003B75E6">
        <w:rPr>
          <w:rStyle w:val="jlqj4b"/>
          <w:lang w:val="sk-SK"/>
        </w:rPr>
        <w:t xml:space="preserve"> ochorení. Cieľom</w:t>
      </w:r>
      <w:r w:rsidRPr="003B75E6">
        <w:rPr>
          <w:rStyle w:val="viiyi"/>
          <w:lang w:val="sk-SK"/>
        </w:rPr>
        <w:t xml:space="preserve"> </w:t>
      </w:r>
      <w:r w:rsidRPr="003B75E6">
        <w:rPr>
          <w:rStyle w:val="jlqj4b"/>
          <w:lang w:val="sk-SK"/>
        </w:rPr>
        <w:t>kombinácie je</w:t>
      </w:r>
      <w:r w:rsidRPr="003B75E6">
        <w:rPr>
          <w:rStyle w:val="viiyi"/>
          <w:lang w:val="sk-SK"/>
        </w:rPr>
        <w:t xml:space="preserve"> </w:t>
      </w:r>
      <w:r w:rsidRPr="003B75E6">
        <w:rPr>
          <w:rStyle w:val="jlqj4b"/>
          <w:lang w:val="sk-SK"/>
        </w:rPr>
        <w:t>dosiahnutie</w:t>
      </w:r>
      <w:r w:rsidRPr="003B75E6">
        <w:rPr>
          <w:rStyle w:val="viiyi"/>
          <w:lang w:val="sk-SK"/>
        </w:rPr>
        <w:t xml:space="preserve"> </w:t>
      </w:r>
      <w:r w:rsidRPr="003B75E6">
        <w:rPr>
          <w:rStyle w:val="jlqj4b"/>
          <w:lang w:val="sk-SK"/>
        </w:rPr>
        <w:t>synergie, ale</w:t>
      </w:r>
      <w:r w:rsidRPr="003B75E6">
        <w:rPr>
          <w:rStyle w:val="viiyi"/>
          <w:lang w:val="sk-SK"/>
        </w:rPr>
        <w:t xml:space="preserve"> </w:t>
      </w:r>
      <w:r w:rsidRPr="003B75E6">
        <w:rPr>
          <w:rStyle w:val="jlqj4b"/>
          <w:lang w:val="sk-SK"/>
        </w:rPr>
        <w:t xml:space="preserve">aj </w:t>
      </w:r>
      <w:r w:rsidRPr="003B75E6">
        <w:rPr>
          <w:lang w:val="sk-SK"/>
        </w:rPr>
        <w:t>rýchlejší liečebný účinok, fungicídna aktivita,</w:t>
      </w:r>
      <w:r w:rsidR="00FE17C4" w:rsidRPr="003B75E6">
        <w:rPr>
          <w:lang w:val="sk-SK"/>
        </w:rPr>
        <w:t xml:space="preserve"> </w:t>
      </w:r>
      <w:r w:rsidRPr="003B75E6">
        <w:rPr>
          <w:rStyle w:val="jlqj4b"/>
          <w:lang w:val="sk-SK"/>
        </w:rPr>
        <w:t>potlačenie</w:t>
      </w:r>
      <w:r w:rsidRPr="003B75E6">
        <w:rPr>
          <w:rStyle w:val="viiyi"/>
          <w:lang w:val="sk-SK"/>
        </w:rPr>
        <w:t xml:space="preserve"> </w:t>
      </w:r>
      <w:r w:rsidRPr="003B75E6">
        <w:rPr>
          <w:rStyle w:val="jlqj4b"/>
          <w:lang w:val="sk-SK"/>
        </w:rPr>
        <w:t>selekcie</w:t>
      </w:r>
      <w:r w:rsidRPr="003B75E6">
        <w:rPr>
          <w:rStyle w:val="viiyi"/>
          <w:lang w:val="sk-SK"/>
        </w:rPr>
        <w:t xml:space="preserve"> </w:t>
      </w:r>
      <w:r w:rsidRPr="003B75E6">
        <w:rPr>
          <w:rStyle w:val="jlqj4b"/>
          <w:lang w:val="sk-SK"/>
        </w:rPr>
        <w:t>rezistentných kmeňov</w:t>
      </w:r>
      <w:r w:rsidRPr="003B75E6">
        <w:rPr>
          <w:lang w:val="sk-SK"/>
        </w:rPr>
        <w:t>, širšie spektrum protiplesňovej aktivity</w:t>
      </w:r>
      <w:r w:rsidR="002C0B9E" w:rsidRPr="003B75E6">
        <w:rPr>
          <w:lang w:val="sk-SK"/>
        </w:rPr>
        <w:t xml:space="preserve"> a </w:t>
      </w:r>
      <w:r w:rsidRPr="003B75E6">
        <w:rPr>
          <w:lang w:val="sk-SK"/>
        </w:rPr>
        <w:t xml:space="preserve">lepšia znášanlivosť. </w:t>
      </w:r>
      <w:sdt>
        <w:sdtPr>
          <w:rPr>
            <w:lang w:val="sk-SK"/>
          </w:rPr>
          <w:id w:val="-1105809278"/>
          <w:citation/>
        </w:sdtPr>
        <w:sdtEndPr/>
        <w:sdtContent>
          <w:r w:rsidR="0016696D" w:rsidRPr="003B75E6">
            <w:rPr>
              <w:lang w:val="sk-SK"/>
            </w:rPr>
            <w:fldChar w:fldCharType="begin"/>
          </w:r>
          <w:r w:rsidR="0016696D" w:rsidRPr="003B75E6">
            <w:rPr>
              <w:lang w:val="sk-SK"/>
            </w:rPr>
            <w:instrText xml:space="preserve"> CITATION xU2KV6IafgzvKtUf </w:instrText>
          </w:r>
          <w:r w:rsidR="0016696D" w:rsidRPr="003B75E6">
            <w:rPr>
              <w:lang w:val="sk-SK"/>
            </w:rPr>
            <w:fldChar w:fldCharType="separate"/>
          </w:r>
          <w:r w:rsidR="006A418C" w:rsidRPr="006A418C">
            <w:rPr>
              <w:noProof/>
              <w:lang w:val="sk-SK"/>
            </w:rPr>
            <w:t>[4]</w:t>
          </w:r>
          <w:r w:rsidR="0016696D" w:rsidRPr="003B75E6">
            <w:rPr>
              <w:lang w:val="sk-SK"/>
            </w:rPr>
            <w:fldChar w:fldCharType="end"/>
          </w:r>
        </w:sdtContent>
      </w:sdt>
    </w:p>
    <w:p w14:paraId="0F84E305" w14:textId="474E3F17" w:rsidR="00F511D1" w:rsidRPr="003B75E6" w:rsidRDefault="00C042A4" w:rsidP="00F511D1">
      <w:pPr>
        <w:pStyle w:val="Dalodstavce"/>
        <w:rPr>
          <w:rFonts w:eastAsia="TimesNewRomanPS-BoldMT"/>
          <w:lang w:val="sk-SK"/>
        </w:rPr>
      </w:pPr>
      <w:proofErr w:type="spellStart"/>
      <w:r w:rsidRPr="003B75E6">
        <w:rPr>
          <w:lang w:val="sk-SK"/>
        </w:rPr>
        <w:t>Synergizmus</w:t>
      </w:r>
      <w:proofErr w:type="spellEnd"/>
      <w:r w:rsidRPr="003B75E6">
        <w:rPr>
          <w:lang w:val="sk-SK"/>
        </w:rPr>
        <w:t xml:space="preserve"> môže byť spôsobený viacerými faktormi,</w:t>
      </w:r>
      <w:r w:rsidR="002C0B9E" w:rsidRPr="003B75E6">
        <w:rPr>
          <w:lang w:val="sk-SK"/>
        </w:rPr>
        <w:t xml:space="preserve"> a </w:t>
      </w:r>
      <w:r w:rsidRPr="003B75E6">
        <w:rPr>
          <w:lang w:val="sk-SK"/>
        </w:rPr>
        <w:t>niektoré</w:t>
      </w:r>
      <w:r w:rsidR="002C0B9E" w:rsidRPr="003B75E6">
        <w:rPr>
          <w:lang w:val="sk-SK"/>
        </w:rPr>
        <w:t xml:space="preserve"> z </w:t>
      </w:r>
      <w:r w:rsidRPr="003B75E6">
        <w:rPr>
          <w:lang w:val="sk-SK"/>
        </w:rPr>
        <w:t xml:space="preserve">nich stále ostávajú nepreskúmané. Medzi známe mechanizmy synergie </w:t>
      </w:r>
      <w:proofErr w:type="spellStart"/>
      <w:r w:rsidRPr="003B75E6">
        <w:rPr>
          <w:lang w:val="sk-SK"/>
        </w:rPr>
        <w:t>antimikrobiálnych</w:t>
      </w:r>
      <w:proofErr w:type="spellEnd"/>
      <w:r w:rsidRPr="003B75E6">
        <w:rPr>
          <w:lang w:val="sk-SK"/>
        </w:rPr>
        <w:t xml:space="preserve"> látok patrí napríklad </w:t>
      </w:r>
      <w:r w:rsidRPr="003B75E6">
        <w:rPr>
          <w:rFonts w:eastAsia="TimesNewRomanPS-BoldMT"/>
          <w:lang w:val="sk-SK"/>
        </w:rPr>
        <w:t xml:space="preserve">sekvenční blokáda, keď sú inhibované po sebe idúce metabolické pochody </w:t>
      </w:r>
      <w:proofErr w:type="spellStart"/>
      <w:r w:rsidRPr="003B75E6">
        <w:rPr>
          <w:rFonts w:eastAsia="TimesNewRomanPS-BoldMT"/>
          <w:lang w:val="sk-SK"/>
        </w:rPr>
        <w:t>nezbytné</w:t>
      </w:r>
      <w:proofErr w:type="spellEnd"/>
      <w:r w:rsidRPr="003B75E6">
        <w:rPr>
          <w:rFonts w:eastAsia="TimesNewRomanPS-BoldMT"/>
          <w:lang w:val="sk-SK"/>
        </w:rPr>
        <w:t xml:space="preserve"> pre život mikroorganizmu (napr</w:t>
      </w:r>
      <w:r w:rsidR="00E4483B" w:rsidRPr="003B75E6">
        <w:rPr>
          <w:rFonts w:eastAsia="TimesNewRomanPS-BoldMT"/>
          <w:lang w:val="sk-SK"/>
        </w:rPr>
        <w:t>íklad</w:t>
      </w:r>
      <w:r w:rsidRPr="003B75E6">
        <w:rPr>
          <w:rFonts w:eastAsia="TimesNewRomanPS-BoldMT"/>
          <w:lang w:val="sk-SK"/>
        </w:rPr>
        <w:t xml:space="preserve"> antibiotiká </w:t>
      </w:r>
      <w:proofErr w:type="spellStart"/>
      <w:r w:rsidRPr="003B75E6">
        <w:rPr>
          <w:rFonts w:eastAsia="TimesNewRomanPSMT"/>
          <w:lang w:val="sk-SK"/>
        </w:rPr>
        <w:t>trimetoprim</w:t>
      </w:r>
      <w:proofErr w:type="spellEnd"/>
      <w:r w:rsidR="002C0B9E" w:rsidRPr="003B75E6">
        <w:rPr>
          <w:rFonts w:eastAsia="TimesNewRomanPSMT"/>
          <w:lang w:val="sk-SK"/>
        </w:rPr>
        <w:t xml:space="preserve"> a </w:t>
      </w:r>
      <w:proofErr w:type="spellStart"/>
      <w:r w:rsidRPr="003B75E6">
        <w:rPr>
          <w:rFonts w:eastAsia="TimesNewRomanPSMT"/>
          <w:lang w:val="sk-SK"/>
        </w:rPr>
        <w:t>sulfametoxazol</w:t>
      </w:r>
      <w:proofErr w:type="spellEnd"/>
      <w:r w:rsidRPr="003B75E6">
        <w:rPr>
          <w:rFonts w:eastAsia="TimesNewRomanPS-BoldMT"/>
          <w:lang w:val="sk-SK"/>
        </w:rPr>
        <w:t xml:space="preserve">). Druhým spôsobom môže byť poškodenie bunkovej steny, ktoré iným látkam umožní lepší vstup do bunky. Známym mechanizmom je aj inhibícia </w:t>
      </w:r>
      <w:proofErr w:type="spellStart"/>
      <w:r w:rsidRPr="003B75E6">
        <w:rPr>
          <w:rFonts w:eastAsia="TimesNewRomanPS-BoldMT"/>
          <w:lang w:val="sk-SK"/>
        </w:rPr>
        <w:t>enzýmatickej</w:t>
      </w:r>
      <w:proofErr w:type="spellEnd"/>
      <w:r w:rsidRPr="003B75E6">
        <w:rPr>
          <w:rFonts w:eastAsia="TimesNewRomanPS-BoldMT"/>
          <w:lang w:val="sk-SK"/>
        </w:rPr>
        <w:t xml:space="preserve"> </w:t>
      </w:r>
      <w:proofErr w:type="spellStart"/>
      <w:r w:rsidRPr="003B75E6">
        <w:rPr>
          <w:rFonts w:eastAsia="TimesNewRomanPS-BoldMT"/>
          <w:lang w:val="sk-SK"/>
        </w:rPr>
        <w:t>inaktivácie</w:t>
      </w:r>
      <w:proofErr w:type="spellEnd"/>
      <w:r w:rsidRPr="003B75E6">
        <w:rPr>
          <w:rFonts w:eastAsia="TimesNewRomanPS-BoldMT"/>
          <w:lang w:val="sk-SK"/>
        </w:rPr>
        <w:t>, alebo iné potlačenie vzniknutej rezistencie.</w:t>
      </w:r>
      <w:sdt>
        <w:sdtPr>
          <w:rPr>
            <w:rFonts w:eastAsia="TimesNewRomanPS-BoldMT"/>
            <w:lang w:val="sk-SK"/>
          </w:rPr>
          <w:id w:val="2089573839"/>
          <w:citation/>
        </w:sdtPr>
        <w:sdtEndPr/>
        <w:sdtContent>
          <w:r w:rsidR="0016696D" w:rsidRPr="003B75E6">
            <w:rPr>
              <w:rFonts w:eastAsia="TimesNewRomanPS-BoldMT"/>
              <w:lang w:val="sk-SK"/>
            </w:rPr>
            <w:fldChar w:fldCharType="begin"/>
          </w:r>
          <w:r w:rsidR="0016696D" w:rsidRPr="003B75E6">
            <w:rPr>
              <w:rFonts w:eastAsia="TimesNewRomanPS-BoldMT"/>
              <w:lang w:val="sk-SK"/>
            </w:rPr>
            <w:instrText xml:space="preserve"> CITATION szc5XIJ1Ea6UY2m6 </w:instrText>
          </w:r>
          <w:r w:rsidR="0016696D" w:rsidRPr="003B75E6">
            <w:rPr>
              <w:rFonts w:eastAsia="TimesNewRomanPS-BoldMT"/>
              <w:lang w:val="sk-SK"/>
            </w:rPr>
            <w:fldChar w:fldCharType="separate"/>
          </w:r>
          <w:r w:rsidR="006A418C">
            <w:rPr>
              <w:rFonts w:eastAsia="TimesNewRomanPS-BoldMT"/>
              <w:noProof/>
              <w:lang w:val="sk-SK"/>
            </w:rPr>
            <w:t xml:space="preserve"> </w:t>
          </w:r>
          <w:r w:rsidR="006A418C" w:rsidRPr="006A418C">
            <w:rPr>
              <w:rFonts w:eastAsia="TimesNewRomanPS-BoldMT"/>
              <w:noProof/>
              <w:lang w:val="sk-SK"/>
            </w:rPr>
            <w:t>[132]</w:t>
          </w:r>
          <w:r w:rsidR="0016696D" w:rsidRPr="003B75E6">
            <w:rPr>
              <w:rFonts w:eastAsia="TimesNewRomanPS-BoldMT"/>
              <w:lang w:val="sk-SK"/>
            </w:rPr>
            <w:fldChar w:fldCharType="end"/>
          </w:r>
        </w:sdtContent>
      </w:sdt>
    </w:p>
    <w:p w14:paraId="336EDCD2" w14:textId="60EC9276" w:rsidR="003560A9" w:rsidRPr="003B75E6" w:rsidRDefault="00C042A4" w:rsidP="00900B7B">
      <w:pPr>
        <w:pStyle w:val="Dalodstavce"/>
        <w:rPr>
          <w:rFonts w:eastAsia="TimesNewRomanPS-BoldMT"/>
          <w:lang w:val="sk-SK"/>
        </w:rPr>
        <w:sectPr w:rsidR="003560A9" w:rsidRPr="003B75E6" w:rsidSect="00857F87">
          <w:headerReference w:type="even" r:id="rId43"/>
          <w:headerReference w:type="default" r:id="rId44"/>
          <w:type w:val="continuous"/>
          <w:pgSz w:w="11906" w:h="16838" w:code="9"/>
          <w:pgMar w:top="1418" w:right="1418" w:bottom="1418" w:left="1985" w:header="1899" w:footer="1281" w:gutter="567"/>
          <w:cols w:space="708"/>
          <w:docGrid w:linePitch="360"/>
        </w:sectPr>
      </w:pPr>
      <w:r w:rsidRPr="003B75E6">
        <w:rPr>
          <w:rFonts w:eastAsia="TimesNewRomanPS-BoldMT"/>
          <w:lang w:val="sk-SK"/>
        </w:rPr>
        <w:t xml:space="preserve">Momentálne indikáciu kombinovanej </w:t>
      </w:r>
      <w:proofErr w:type="spellStart"/>
      <w:r w:rsidRPr="003B75E6">
        <w:rPr>
          <w:rFonts w:eastAsia="TimesNewRomanPS-BoldMT"/>
          <w:lang w:val="sk-SK"/>
        </w:rPr>
        <w:t>antimykotickej</w:t>
      </w:r>
      <w:proofErr w:type="spellEnd"/>
      <w:r w:rsidRPr="003B75E6">
        <w:rPr>
          <w:rFonts w:eastAsia="TimesNewRomanPS-BoldMT"/>
          <w:lang w:val="sk-SK"/>
        </w:rPr>
        <w:t xml:space="preserve"> liečby pre obmedzené klinické skúsenosti</w:t>
      </w:r>
      <w:r w:rsidR="002C0B9E" w:rsidRPr="003B75E6">
        <w:rPr>
          <w:rFonts w:eastAsia="TimesNewRomanPS-BoldMT"/>
          <w:lang w:val="sk-SK"/>
        </w:rPr>
        <w:t xml:space="preserve"> a </w:t>
      </w:r>
      <w:r w:rsidRPr="003B75E6">
        <w:rPr>
          <w:rFonts w:eastAsia="TimesNewRomanPS-BoldMT"/>
          <w:lang w:val="sk-SK"/>
        </w:rPr>
        <w:t>chýbajú</w:t>
      </w:r>
      <w:r w:rsidR="00833261" w:rsidRPr="003B75E6">
        <w:rPr>
          <w:rFonts w:eastAsia="TimesNewRomanPS-BoldMT"/>
          <w:lang w:val="sk-SK"/>
        </w:rPr>
        <w:t>ce</w:t>
      </w:r>
      <w:r w:rsidRPr="003B75E6">
        <w:rPr>
          <w:rFonts w:eastAsia="TimesNewRomanPS-BoldMT"/>
          <w:lang w:val="sk-SK"/>
        </w:rPr>
        <w:t xml:space="preserve"> údaje</w:t>
      </w:r>
      <w:r w:rsidR="002C0B9E" w:rsidRPr="003B75E6">
        <w:rPr>
          <w:rFonts w:eastAsia="TimesNewRomanPS-BoldMT"/>
          <w:lang w:val="sk-SK"/>
        </w:rPr>
        <w:t xml:space="preserve"> z </w:t>
      </w:r>
      <w:proofErr w:type="spellStart"/>
      <w:r w:rsidRPr="003B75E6">
        <w:rPr>
          <w:rFonts w:eastAsia="TimesNewRomanPS-BoldMT"/>
          <w:lang w:val="sk-SK"/>
        </w:rPr>
        <w:t>prospektívnych</w:t>
      </w:r>
      <w:proofErr w:type="spellEnd"/>
      <w:r w:rsidRPr="003B75E6">
        <w:rPr>
          <w:rFonts w:eastAsia="TimesNewRomanPS-BoldMT"/>
          <w:lang w:val="sk-SK"/>
        </w:rPr>
        <w:t xml:space="preserve"> štúdií nemožno štandardne odporučiť, avšak </w:t>
      </w:r>
      <w:r w:rsidR="001B5656">
        <w:rPr>
          <w:rFonts w:eastAsia="TimesNewRomanPS-BoldMT"/>
          <w:lang w:val="sk-SK"/>
        </w:rPr>
        <w:t>nachádzame</w:t>
      </w:r>
      <w:r w:rsidRPr="003B75E6">
        <w:rPr>
          <w:rFonts w:eastAsia="TimesNewRomanPS-BoldMT"/>
          <w:lang w:val="sk-SK"/>
        </w:rPr>
        <w:t xml:space="preserve"> veľa sľubne vyzerajúcich </w:t>
      </w:r>
      <w:r w:rsidRPr="003B75E6">
        <w:rPr>
          <w:rFonts w:eastAsia="TimesNewRomanPS-BoldMT"/>
          <w:i/>
          <w:iCs/>
          <w:lang w:val="sk-SK"/>
        </w:rPr>
        <w:t>in vitro</w:t>
      </w:r>
      <w:r w:rsidRPr="003B75E6">
        <w:rPr>
          <w:rFonts w:eastAsia="TimesNewRomanPS-BoldMT"/>
          <w:lang w:val="sk-SK"/>
        </w:rPr>
        <w:t xml:space="preserve"> štúdií. Uvažuje sa o kombinác</w:t>
      </w:r>
      <w:r w:rsidR="00A62F56">
        <w:rPr>
          <w:rFonts w:eastAsia="TimesNewRomanPS-BoldMT"/>
          <w:lang w:val="sk-SK"/>
        </w:rPr>
        <w:t>ii</w:t>
      </w:r>
      <w:r w:rsidRPr="003B75E6">
        <w:rPr>
          <w:rFonts w:eastAsia="TimesNewRomanPS-BoldMT"/>
          <w:lang w:val="sk-SK"/>
        </w:rPr>
        <w:t xml:space="preserve"> medzi samotnými antimykotikami, ale aj kombinácie antimykotík</w:t>
      </w:r>
      <w:r w:rsidR="002C0B9E" w:rsidRPr="003B75E6">
        <w:rPr>
          <w:rFonts w:eastAsia="TimesNewRomanPS-BoldMT"/>
          <w:lang w:val="sk-SK"/>
        </w:rPr>
        <w:t xml:space="preserve"> a </w:t>
      </w:r>
      <w:r w:rsidRPr="003B75E6">
        <w:rPr>
          <w:rFonts w:eastAsia="TimesNewRomanPS-BoldMT"/>
          <w:lang w:val="sk-SK"/>
        </w:rPr>
        <w:t xml:space="preserve">prírodných látok. </w:t>
      </w:r>
      <w:r w:rsidR="00077E3B" w:rsidRPr="003B75E6">
        <w:rPr>
          <w:rFonts w:eastAsia="TimesNewRomanPS-BoldMT"/>
          <w:lang w:val="sk-SK"/>
        </w:rPr>
        <w:t xml:space="preserve">Synergické interakcie majú vo </w:t>
      </w:r>
      <w:proofErr w:type="spellStart"/>
      <w:r w:rsidR="00077E3B" w:rsidRPr="003B75E6">
        <w:rPr>
          <w:rFonts w:eastAsia="TimesNewRomanPS-BoldMT"/>
          <w:lang w:val="sk-SK"/>
        </w:rPr>
        <w:t>fytomedicíne</w:t>
      </w:r>
      <w:proofErr w:type="spellEnd"/>
      <w:r w:rsidR="00077E3B" w:rsidRPr="003B75E6">
        <w:rPr>
          <w:rFonts w:eastAsia="TimesNewRomanPS-BoldMT"/>
          <w:lang w:val="sk-SK"/>
        </w:rPr>
        <w:t xml:space="preserve"> zásadný význam</w:t>
      </w:r>
      <w:r w:rsidR="002C0B9E" w:rsidRPr="003B75E6">
        <w:rPr>
          <w:rFonts w:eastAsia="TimesNewRomanPS-BoldMT"/>
          <w:lang w:val="sk-SK"/>
        </w:rPr>
        <w:t xml:space="preserve"> a </w:t>
      </w:r>
      <w:r w:rsidR="00077E3B" w:rsidRPr="003B75E6">
        <w:rPr>
          <w:rFonts w:eastAsia="TimesNewRomanPS-BoldMT"/>
          <w:lang w:val="sk-SK"/>
        </w:rPr>
        <w:t>vysvetľujú ťažkos</w:t>
      </w:r>
      <w:r w:rsidR="00833261" w:rsidRPr="003B75E6">
        <w:rPr>
          <w:rFonts w:eastAsia="TimesNewRomanPS-BoldMT"/>
          <w:lang w:val="sk-SK"/>
        </w:rPr>
        <w:t xml:space="preserve">ti </w:t>
      </w:r>
      <w:r w:rsidR="00077E3B" w:rsidRPr="003B75E6">
        <w:rPr>
          <w:rFonts w:eastAsia="TimesNewRomanPS-BoldMT"/>
          <w:lang w:val="sk-SK"/>
        </w:rPr>
        <w:t>pri izolovaní len jednej účinnej látky</w:t>
      </w:r>
      <w:r w:rsidR="002C0B9E" w:rsidRPr="003B75E6">
        <w:rPr>
          <w:rFonts w:eastAsia="TimesNewRomanPS-BoldMT"/>
          <w:lang w:val="sk-SK"/>
        </w:rPr>
        <w:t xml:space="preserve"> a </w:t>
      </w:r>
      <w:r w:rsidR="00077E3B" w:rsidRPr="003B75E6">
        <w:rPr>
          <w:rFonts w:eastAsia="TimesNewRomanPS-BoldMT"/>
          <w:lang w:val="sk-SK"/>
        </w:rPr>
        <w:t>r</w:t>
      </w:r>
      <w:r w:rsidR="001B19C9" w:rsidRPr="003B75E6">
        <w:rPr>
          <w:rFonts w:eastAsia="TimesNewRomanPS-BoldMT"/>
          <w:lang w:val="sk-SK"/>
        </w:rPr>
        <w:t>o</w:t>
      </w:r>
      <w:r w:rsidR="00077E3B" w:rsidRPr="003B75E6">
        <w:rPr>
          <w:rFonts w:eastAsia="TimesNewRomanPS-BoldMT"/>
          <w:lang w:val="sk-SK"/>
        </w:rPr>
        <w:t>vnako vysvetľujú nízke dávky účinných látok</w:t>
      </w:r>
      <w:r w:rsidR="002C0B9E" w:rsidRPr="003B75E6">
        <w:rPr>
          <w:rFonts w:eastAsia="TimesNewRomanPS-BoldMT"/>
          <w:lang w:val="sk-SK"/>
        </w:rPr>
        <w:t xml:space="preserve"> v </w:t>
      </w:r>
      <w:r w:rsidR="00077E3B" w:rsidRPr="003B75E6">
        <w:rPr>
          <w:rFonts w:eastAsia="TimesNewRomanPS-BoldMT"/>
          <w:lang w:val="sk-SK"/>
        </w:rPr>
        <w:t>rastlinnom produkte.</w:t>
      </w:r>
      <w:sdt>
        <w:sdtPr>
          <w:rPr>
            <w:rFonts w:eastAsia="TimesNewRomanPS-BoldMT"/>
            <w:lang w:val="sk-SK"/>
          </w:rPr>
          <w:id w:val="-965509489"/>
          <w:citation/>
        </w:sdtPr>
        <w:sdtEndPr/>
        <w:sdtContent>
          <w:r w:rsidR="001B19C9" w:rsidRPr="003B75E6">
            <w:rPr>
              <w:rFonts w:eastAsia="TimesNewRomanPS-BoldMT"/>
              <w:lang w:val="sk-SK"/>
            </w:rPr>
            <w:fldChar w:fldCharType="begin"/>
          </w:r>
          <w:r w:rsidR="001B19C9" w:rsidRPr="003B75E6">
            <w:rPr>
              <w:rFonts w:eastAsia="TimesNewRomanPS-BoldMT"/>
              <w:lang w:val="sk-SK"/>
            </w:rPr>
            <w:instrText xml:space="preserve"> CITATION 9jt7bFTKBzj0JUrW </w:instrText>
          </w:r>
          <w:r w:rsidR="001B19C9" w:rsidRPr="003B75E6">
            <w:rPr>
              <w:rFonts w:eastAsia="TimesNewRomanPS-BoldMT"/>
              <w:lang w:val="sk-SK"/>
            </w:rPr>
            <w:fldChar w:fldCharType="separate"/>
          </w:r>
          <w:r w:rsidR="006A418C">
            <w:rPr>
              <w:rFonts w:eastAsia="TimesNewRomanPS-BoldMT"/>
              <w:noProof/>
              <w:lang w:val="sk-SK"/>
            </w:rPr>
            <w:t xml:space="preserve"> </w:t>
          </w:r>
          <w:r w:rsidR="006A418C" w:rsidRPr="006A418C">
            <w:rPr>
              <w:rFonts w:eastAsia="TimesNewRomanPS-BoldMT"/>
              <w:noProof/>
              <w:lang w:val="sk-SK"/>
            </w:rPr>
            <w:t>[133]</w:t>
          </w:r>
          <w:r w:rsidR="001B19C9" w:rsidRPr="003B75E6">
            <w:rPr>
              <w:rFonts w:eastAsia="TimesNewRomanPS-BoldMT"/>
              <w:lang w:val="sk-SK"/>
            </w:rPr>
            <w:fldChar w:fldCharType="end"/>
          </w:r>
        </w:sdtContent>
      </w:sdt>
    </w:p>
    <w:p w14:paraId="024D69AF" w14:textId="1D5DD2DB" w:rsidR="00C042A4" w:rsidRPr="003B75E6" w:rsidRDefault="00C042A4" w:rsidP="00900B7B">
      <w:pPr>
        <w:pStyle w:val="Dalodstavce"/>
        <w:rPr>
          <w:lang w:val="sk-SK"/>
        </w:rPr>
      </w:pPr>
    </w:p>
    <w:p w14:paraId="17A1C7CB" w14:textId="7AD85193" w:rsidR="00F7363F" w:rsidRPr="003B75E6" w:rsidRDefault="00F7363F" w:rsidP="00C16C74">
      <w:pPr>
        <w:pStyle w:val="Nadpis1"/>
      </w:pPr>
      <w:bookmarkStart w:id="76" w:name="_Toc68641034"/>
      <w:r w:rsidRPr="003B75E6">
        <w:lastRenderedPageBreak/>
        <w:t>Rezistencia</w:t>
      </w:r>
      <w:bookmarkEnd w:id="76"/>
    </w:p>
    <w:p w14:paraId="508281F4" w14:textId="2C8A0513" w:rsidR="00917014" w:rsidRPr="003B75E6" w:rsidRDefault="00F7363F" w:rsidP="00941862">
      <w:pPr>
        <w:pStyle w:val="Odstavec1"/>
        <w:rPr>
          <w:rStyle w:val="jlqj4b"/>
          <w:lang w:val="sk-SK"/>
        </w:rPr>
      </w:pPr>
      <w:r w:rsidRPr="003B75E6">
        <w:rPr>
          <w:rStyle w:val="jlqj4b"/>
          <w:lang w:val="sk-SK"/>
        </w:rPr>
        <w:t xml:space="preserve">Vznik </w:t>
      </w:r>
      <w:proofErr w:type="spellStart"/>
      <w:r w:rsidRPr="003B75E6">
        <w:rPr>
          <w:rStyle w:val="jlqj4b"/>
          <w:lang w:val="sk-SK"/>
        </w:rPr>
        <w:t>antimikrobiálnej</w:t>
      </w:r>
      <w:proofErr w:type="spellEnd"/>
      <w:r w:rsidRPr="003B75E6">
        <w:rPr>
          <w:rStyle w:val="jlqj4b"/>
          <w:lang w:val="sk-SK"/>
        </w:rPr>
        <w:t xml:space="preserve"> rezistencie na lieky je takmer nevyhnutný proces pre prežitie patogénu</w:t>
      </w:r>
      <w:r w:rsidR="002C0B9E" w:rsidRPr="003B75E6">
        <w:rPr>
          <w:rStyle w:val="jlqj4b"/>
          <w:lang w:val="sk-SK"/>
        </w:rPr>
        <w:t xml:space="preserve"> v </w:t>
      </w:r>
      <w:r w:rsidRPr="003B75E6">
        <w:rPr>
          <w:rStyle w:val="jlqj4b"/>
          <w:lang w:val="sk-SK"/>
        </w:rPr>
        <w:t>nehostinnom prostredí, ktorý je</w:t>
      </w:r>
      <w:r w:rsidR="002C0B9E" w:rsidRPr="003B75E6">
        <w:rPr>
          <w:rStyle w:val="jlqj4b"/>
          <w:lang w:val="sk-SK"/>
        </w:rPr>
        <w:t xml:space="preserve"> v </w:t>
      </w:r>
      <w:r w:rsidRPr="003B75E6">
        <w:rPr>
          <w:rStyle w:val="jlqj4b"/>
          <w:lang w:val="sk-SK"/>
        </w:rPr>
        <w:t xml:space="preserve">mikrobiálnom svete univerzálny. Všeobecne sa za klinickú rezistenciu považuje </w:t>
      </w:r>
      <w:proofErr w:type="spellStart"/>
      <w:r w:rsidRPr="003B75E6">
        <w:rPr>
          <w:rStyle w:val="jlqj4b"/>
          <w:lang w:val="sk-SK"/>
        </w:rPr>
        <w:t>perzistencia</w:t>
      </w:r>
      <w:proofErr w:type="spellEnd"/>
      <w:r w:rsidRPr="003B75E6">
        <w:rPr>
          <w:rStyle w:val="jlqj4b"/>
          <w:lang w:val="sk-SK"/>
        </w:rPr>
        <w:t xml:space="preserve"> alebo progresia infekcie napriek vhodnej </w:t>
      </w:r>
      <w:proofErr w:type="spellStart"/>
      <w:r w:rsidRPr="003B75E6">
        <w:rPr>
          <w:rStyle w:val="jlqj4b"/>
          <w:lang w:val="sk-SK"/>
        </w:rPr>
        <w:t>antimikrobiálnej</w:t>
      </w:r>
      <w:proofErr w:type="spellEnd"/>
      <w:r w:rsidRPr="003B75E6">
        <w:rPr>
          <w:rStyle w:val="jlqj4b"/>
          <w:lang w:val="sk-SK"/>
        </w:rPr>
        <w:t xml:space="preserve"> liečbe.</w:t>
      </w:r>
      <w:sdt>
        <w:sdtPr>
          <w:rPr>
            <w:rStyle w:val="jlqj4b"/>
            <w:lang w:val="sk-SK"/>
          </w:rPr>
          <w:id w:val="-1948072216"/>
          <w:citation/>
        </w:sdtPr>
        <w:sdtEndPr>
          <w:rPr>
            <w:rStyle w:val="jlqj4b"/>
          </w:rPr>
        </w:sdtEndPr>
        <w:sdtContent>
          <w:r w:rsidR="002873C0" w:rsidRPr="003B75E6">
            <w:rPr>
              <w:rStyle w:val="jlqj4b"/>
              <w:lang w:val="sk-SK"/>
            </w:rPr>
            <w:fldChar w:fldCharType="begin"/>
          </w:r>
          <w:r w:rsidR="002873C0" w:rsidRPr="003B75E6">
            <w:rPr>
              <w:rStyle w:val="jlqj4b"/>
              <w:lang w:val="sk-SK"/>
            </w:rPr>
            <w:instrText xml:space="preserve"> CITATION szc5XIJ1Ea6UY2m6 </w:instrText>
          </w:r>
          <w:r w:rsidR="002873C0" w:rsidRPr="003B75E6">
            <w:rPr>
              <w:rStyle w:val="jlqj4b"/>
              <w:lang w:val="sk-SK"/>
            </w:rPr>
            <w:fldChar w:fldCharType="separate"/>
          </w:r>
          <w:r w:rsidR="006A418C">
            <w:rPr>
              <w:rStyle w:val="jlqj4b"/>
              <w:noProof/>
              <w:lang w:val="sk-SK"/>
            </w:rPr>
            <w:t xml:space="preserve"> </w:t>
          </w:r>
          <w:r w:rsidR="006A418C" w:rsidRPr="006A418C">
            <w:rPr>
              <w:noProof/>
              <w:lang w:val="sk-SK"/>
            </w:rPr>
            <w:t>[132]</w:t>
          </w:r>
          <w:r w:rsidR="002873C0" w:rsidRPr="003B75E6">
            <w:rPr>
              <w:rStyle w:val="jlqj4b"/>
              <w:lang w:val="sk-SK"/>
            </w:rPr>
            <w:fldChar w:fldCharType="end"/>
          </w:r>
        </w:sdtContent>
      </w:sdt>
      <w:r w:rsidRPr="003B75E6">
        <w:rPr>
          <w:rStyle w:val="jlqj4b"/>
          <w:lang w:val="sk-SK"/>
        </w:rPr>
        <w:t xml:space="preserve"> Aj keď odolnosť plesní voči </w:t>
      </w:r>
      <w:proofErr w:type="spellStart"/>
      <w:r w:rsidRPr="003B75E6">
        <w:rPr>
          <w:rStyle w:val="jlqj4b"/>
          <w:lang w:val="sk-SK"/>
        </w:rPr>
        <w:t>antimikrobiálnym</w:t>
      </w:r>
      <w:proofErr w:type="spellEnd"/>
      <w:r w:rsidRPr="003B75E6">
        <w:rPr>
          <w:rStyle w:val="jlqj4b"/>
          <w:lang w:val="sk-SK"/>
        </w:rPr>
        <w:t xml:space="preserve"> látkam nie je na rovnakej úrovni ako odolnosť baktérií,</w:t>
      </w:r>
      <w:r w:rsidR="00FE17C4" w:rsidRPr="003B75E6">
        <w:rPr>
          <w:rStyle w:val="jlqj4b"/>
          <w:lang w:val="sk-SK"/>
        </w:rPr>
        <w:t xml:space="preserve"> </w:t>
      </w:r>
      <w:r w:rsidRPr="003B75E6">
        <w:rPr>
          <w:rStyle w:val="jlqj4b"/>
          <w:lang w:val="sk-SK"/>
        </w:rPr>
        <w:t>predstavuje obrovskú hrozbu pre zdravotníctvo</w:t>
      </w:r>
      <w:r w:rsidR="002C0B9E" w:rsidRPr="003B75E6">
        <w:rPr>
          <w:rStyle w:val="jlqj4b"/>
          <w:lang w:val="sk-SK"/>
        </w:rPr>
        <w:t xml:space="preserve"> a </w:t>
      </w:r>
      <w:r w:rsidRPr="003B75E6">
        <w:rPr>
          <w:rStyle w:val="jlqj4b"/>
          <w:lang w:val="sk-SK"/>
        </w:rPr>
        <w:t>ekonomické aspekty spojené</w:t>
      </w:r>
      <w:r w:rsidR="002C0B9E" w:rsidRPr="003B75E6">
        <w:rPr>
          <w:rStyle w:val="jlqj4b"/>
          <w:lang w:val="sk-SK"/>
        </w:rPr>
        <w:t xml:space="preserve"> s </w:t>
      </w:r>
      <w:r w:rsidRPr="003B75E6">
        <w:rPr>
          <w:rStyle w:val="jlqj4b"/>
          <w:lang w:val="sk-SK"/>
        </w:rPr>
        <w:t xml:space="preserve">plesňovými infekciami zostávajú neprijateľne vysoké. Aj vzhľadom na obmedzený počet dostupných </w:t>
      </w:r>
      <w:proofErr w:type="spellStart"/>
      <w:r w:rsidRPr="003B75E6">
        <w:rPr>
          <w:rStyle w:val="jlqj4b"/>
          <w:lang w:val="sk-SK"/>
        </w:rPr>
        <w:t>antifungálnych</w:t>
      </w:r>
      <w:proofErr w:type="spellEnd"/>
      <w:r w:rsidRPr="003B75E6">
        <w:rPr>
          <w:rStyle w:val="jlqj4b"/>
          <w:lang w:val="sk-SK"/>
        </w:rPr>
        <w:t xml:space="preserve"> liekov je jednou</w:t>
      </w:r>
      <w:r w:rsidR="002C0B9E" w:rsidRPr="003B75E6">
        <w:rPr>
          <w:rStyle w:val="jlqj4b"/>
          <w:lang w:val="sk-SK"/>
        </w:rPr>
        <w:t xml:space="preserve"> z </w:t>
      </w:r>
      <w:r w:rsidRPr="003B75E6">
        <w:rPr>
          <w:rStyle w:val="jlqj4b"/>
          <w:lang w:val="sk-SK"/>
        </w:rPr>
        <w:t xml:space="preserve">hlavných stratégií zlepšenia liečby mykóz prekonanie </w:t>
      </w:r>
      <w:proofErr w:type="spellStart"/>
      <w:r w:rsidRPr="003B75E6">
        <w:rPr>
          <w:rStyle w:val="jlqj4b"/>
          <w:lang w:val="sk-SK"/>
        </w:rPr>
        <w:t>antimykotickej</w:t>
      </w:r>
      <w:proofErr w:type="spellEnd"/>
      <w:r w:rsidRPr="003B75E6">
        <w:rPr>
          <w:rStyle w:val="jlqj4b"/>
          <w:lang w:val="sk-SK"/>
        </w:rPr>
        <w:t xml:space="preserve"> rezistencie. </w:t>
      </w:r>
    </w:p>
    <w:p w14:paraId="347A83EC" w14:textId="1D5FC31B" w:rsidR="00F7363F" w:rsidRPr="003B75E6" w:rsidRDefault="00F7363F" w:rsidP="00917014">
      <w:pPr>
        <w:pStyle w:val="Dalodstavce"/>
        <w:rPr>
          <w:rStyle w:val="jlqj4b"/>
          <w:lang w:val="sk-SK"/>
        </w:rPr>
      </w:pPr>
      <w:r w:rsidRPr="003B75E6">
        <w:rPr>
          <w:rStyle w:val="jlqj4b"/>
          <w:lang w:val="sk-SK"/>
        </w:rPr>
        <w:t>Klinická rezistencia na antimykotiká bola</w:t>
      </w:r>
      <w:r w:rsidR="002C0B9E" w:rsidRPr="003B75E6">
        <w:rPr>
          <w:rStyle w:val="jlqj4b"/>
          <w:lang w:val="sk-SK"/>
        </w:rPr>
        <w:t xml:space="preserve"> v </w:t>
      </w:r>
      <w:r w:rsidRPr="003B75E6">
        <w:rPr>
          <w:rStyle w:val="jlqj4b"/>
          <w:lang w:val="sk-SK"/>
        </w:rPr>
        <w:t xml:space="preserve">počiatočných fázach </w:t>
      </w:r>
      <w:proofErr w:type="spellStart"/>
      <w:r w:rsidRPr="003B75E6">
        <w:rPr>
          <w:rStyle w:val="jlqj4b"/>
          <w:lang w:val="sk-SK"/>
        </w:rPr>
        <w:t>antimykotickej</w:t>
      </w:r>
      <w:proofErr w:type="spellEnd"/>
      <w:r w:rsidRPr="003B75E6">
        <w:rPr>
          <w:rStyle w:val="jlqj4b"/>
          <w:lang w:val="sk-SK"/>
        </w:rPr>
        <w:t xml:space="preserve"> liečby zriedkavá. K zvýšeniu život ohrozujúcich systémových plesňových infekcií</w:t>
      </w:r>
      <w:r w:rsidR="002C0B9E" w:rsidRPr="003B75E6">
        <w:rPr>
          <w:rStyle w:val="jlqj4b"/>
          <w:lang w:val="sk-SK"/>
        </w:rPr>
        <w:t xml:space="preserve"> v </w:t>
      </w:r>
      <w:r w:rsidRPr="003B75E6">
        <w:rPr>
          <w:rStyle w:val="jlqj4b"/>
          <w:lang w:val="sk-SK"/>
        </w:rPr>
        <w:t>posledných rokoch prispelo niekoľko faktorov.</w:t>
      </w:r>
      <w:r w:rsidRPr="003B75E6">
        <w:rPr>
          <w:rStyle w:val="viiyi"/>
          <w:lang w:val="sk-SK"/>
        </w:rPr>
        <w:t xml:space="preserve"> </w:t>
      </w:r>
      <w:r w:rsidR="00460514" w:rsidRPr="003B75E6">
        <w:rPr>
          <w:rStyle w:val="viiyi"/>
          <w:lang w:val="sk-SK"/>
        </w:rPr>
        <w:t>P</w:t>
      </w:r>
      <w:r w:rsidRPr="003B75E6">
        <w:rPr>
          <w:rStyle w:val="jlqj4b"/>
          <w:lang w:val="sk-SK"/>
        </w:rPr>
        <w:t xml:space="preserve">atrí </w:t>
      </w:r>
      <w:r w:rsidR="00460514" w:rsidRPr="003B75E6">
        <w:rPr>
          <w:rStyle w:val="jlqj4b"/>
          <w:lang w:val="sk-SK"/>
        </w:rPr>
        <w:t xml:space="preserve">medzi nich </w:t>
      </w:r>
      <w:r w:rsidRPr="003B75E6">
        <w:rPr>
          <w:rStyle w:val="jlqj4b"/>
          <w:lang w:val="sk-SK"/>
        </w:rPr>
        <w:t>rozšírenie ťažko chorej</w:t>
      </w:r>
      <w:r w:rsidR="002C0B9E" w:rsidRPr="003B75E6">
        <w:rPr>
          <w:rStyle w:val="jlqj4b"/>
          <w:lang w:val="sk-SK"/>
        </w:rPr>
        <w:t xml:space="preserve"> a </w:t>
      </w:r>
      <w:proofErr w:type="spellStart"/>
      <w:r w:rsidRPr="003B75E6">
        <w:rPr>
          <w:rStyle w:val="jlqj4b"/>
          <w:lang w:val="sk-SK"/>
        </w:rPr>
        <w:t>imunokomprimovanej</w:t>
      </w:r>
      <w:proofErr w:type="spellEnd"/>
      <w:r w:rsidRPr="003B75E6">
        <w:rPr>
          <w:rStyle w:val="jlqj4b"/>
          <w:lang w:val="sk-SK"/>
        </w:rPr>
        <w:t xml:space="preserve"> populácie pacientov, vrátane pacientov infikovaných HIV, pacientov</w:t>
      </w:r>
      <w:r w:rsidR="002C0B9E" w:rsidRPr="003B75E6">
        <w:rPr>
          <w:rStyle w:val="jlqj4b"/>
          <w:lang w:val="sk-SK"/>
        </w:rPr>
        <w:t xml:space="preserve"> s </w:t>
      </w:r>
      <w:r w:rsidRPr="003B75E6">
        <w:rPr>
          <w:rStyle w:val="jlqj4b"/>
          <w:lang w:val="sk-SK"/>
        </w:rPr>
        <w:t xml:space="preserve">rakovinou, ktorí majú </w:t>
      </w:r>
      <w:proofErr w:type="spellStart"/>
      <w:r w:rsidRPr="003B75E6">
        <w:rPr>
          <w:rStyle w:val="jlqj4b"/>
          <w:lang w:val="sk-SK"/>
        </w:rPr>
        <w:t>neutropéniu</w:t>
      </w:r>
      <w:proofErr w:type="spellEnd"/>
      <w:r w:rsidRPr="003B75E6">
        <w:rPr>
          <w:rStyle w:val="jlqj4b"/>
          <w:lang w:val="sk-SK"/>
        </w:rPr>
        <w:t xml:space="preserve"> vyvolanú chemoterapiou,</w:t>
      </w:r>
      <w:r w:rsidR="002C0B9E" w:rsidRPr="003B75E6">
        <w:rPr>
          <w:rStyle w:val="jlqj4b"/>
          <w:lang w:val="sk-SK"/>
        </w:rPr>
        <w:t xml:space="preserve"> a </w:t>
      </w:r>
      <w:r w:rsidRPr="003B75E6">
        <w:rPr>
          <w:rStyle w:val="jlqj4b"/>
          <w:lang w:val="sk-SK"/>
        </w:rPr>
        <w:t xml:space="preserve">príjemcov transplantátov, ktorí dostávajú </w:t>
      </w:r>
      <w:proofErr w:type="spellStart"/>
      <w:r w:rsidRPr="003B75E6">
        <w:rPr>
          <w:rStyle w:val="jlqj4b"/>
          <w:lang w:val="sk-SK"/>
        </w:rPr>
        <w:t>imunosupresívnu</w:t>
      </w:r>
      <w:proofErr w:type="spellEnd"/>
      <w:r w:rsidRPr="003B75E6">
        <w:rPr>
          <w:rStyle w:val="jlqj4b"/>
          <w:lang w:val="sk-SK"/>
        </w:rPr>
        <w:t xml:space="preserve"> liečbu.</w:t>
      </w:r>
      <w:r w:rsidRPr="003B75E6">
        <w:rPr>
          <w:rStyle w:val="viiyi"/>
          <w:lang w:val="sk-SK"/>
        </w:rPr>
        <w:t xml:space="preserve"> </w:t>
      </w:r>
      <w:r w:rsidRPr="003B75E6">
        <w:rPr>
          <w:rStyle w:val="jlqj4b"/>
          <w:lang w:val="sk-SK"/>
        </w:rPr>
        <w:t>Medzi ďalšie faktory, ktoré prispeli patrí časté používanie invazívnejších liečebných postupov, liečba širokospektrálnymi antibiotikami</w:t>
      </w:r>
      <w:r w:rsidR="002C0B9E" w:rsidRPr="003B75E6">
        <w:rPr>
          <w:rStyle w:val="jlqj4b"/>
          <w:lang w:val="sk-SK"/>
        </w:rPr>
        <w:t xml:space="preserve"> a </w:t>
      </w:r>
      <w:r w:rsidRPr="003B75E6">
        <w:rPr>
          <w:rStyle w:val="jlqj4b"/>
          <w:lang w:val="sk-SK"/>
        </w:rPr>
        <w:t xml:space="preserve">glukokortikoidmi, príjem </w:t>
      </w:r>
      <w:proofErr w:type="spellStart"/>
      <w:r w:rsidRPr="003B75E6">
        <w:rPr>
          <w:rStyle w:val="jlqj4b"/>
          <w:lang w:val="sk-SK"/>
        </w:rPr>
        <w:t>parenterálnej</w:t>
      </w:r>
      <w:proofErr w:type="spellEnd"/>
      <w:r w:rsidRPr="003B75E6">
        <w:rPr>
          <w:rStyle w:val="jlqj4b"/>
          <w:lang w:val="sk-SK"/>
        </w:rPr>
        <w:t xml:space="preserve"> výživy</w:t>
      </w:r>
      <w:r w:rsidR="002C0B9E" w:rsidRPr="003B75E6">
        <w:rPr>
          <w:rStyle w:val="jlqj4b"/>
          <w:lang w:val="sk-SK"/>
        </w:rPr>
        <w:t xml:space="preserve"> a </w:t>
      </w:r>
      <w:r w:rsidRPr="003B75E6">
        <w:rPr>
          <w:rStyle w:val="jlqj4b"/>
          <w:lang w:val="sk-SK"/>
        </w:rPr>
        <w:t xml:space="preserve">príjem peritoneálnej dialýzy alebo hemodialýzy. </w:t>
      </w:r>
      <w:sdt>
        <w:sdtPr>
          <w:rPr>
            <w:rStyle w:val="jlqj4b"/>
            <w:lang w:val="sk-SK"/>
          </w:rPr>
          <w:id w:val="-1726218554"/>
          <w:citation/>
        </w:sdtPr>
        <w:sdtEndPr>
          <w:rPr>
            <w:rStyle w:val="jlqj4b"/>
          </w:rPr>
        </w:sdtEndPr>
        <w:sdtContent>
          <w:r w:rsidR="00CB13AF" w:rsidRPr="003B75E6">
            <w:rPr>
              <w:rStyle w:val="jlqj4b"/>
              <w:lang w:val="sk-SK"/>
            </w:rPr>
            <w:fldChar w:fldCharType="begin"/>
          </w:r>
          <w:r w:rsidR="00CB13AF" w:rsidRPr="003B75E6">
            <w:rPr>
              <w:rStyle w:val="jlqj4b"/>
              <w:lang w:val="sk-SK"/>
            </w:rPr>
            <w:instrText xml:space="preserve"> CITATION jqVfhermpf3Myu6i </w:instrText>
          </w:r>
          <w:r w:rsidR="00CB13AF" w:rsidRPr="003B75E6">
            <w:rPr>
              <w:rStyle w:val="jlqj4b"/>
              <w:lang w:val="sk-SK"/>
            </w:rPr>
            <w:fldChar w:fldCharType="separate"/>
          </w:r>
          <w:r w:rsidR="006A418C" w:rsidRPr="006A418C">
            <w:rPr>
              <w:noProof/>
              <w:lang w:val="sk-SK"/>
            </w:rPr>
            <w:t>[134]</w:t>
          </w:r>
          <w:r w:rsidR="00CB13AF" w:rsidRPr="003B75E6">
            <w:rPr>
              <w:rStyle w:val="jlqj4b"/>
              <w:lang w:val="sk-SK"/>
            </w:rPr>
            <w:fldChar w:fldCharType="end"/>
          </w:r>
        </w:sdtContent>
      </w:sdt>
    </w:p>
    <w:p w14:paraId="4D73622E" w14:textId="4D8C2030" w:rsidR="004670D1" w:rsidRPr="003B75E6" w:rsidRDefault="00F7363F" w:rsidP="0005779F">
      <w:pPr>
        <w:pStyle w:val="Dalodstavce"/>
        <w:rPr>
          <w:rStyle w:val="jlqj4b"/>
          <w:lang w:val="sk-SK"/>
        </w:rPr>
      </w:pPr>
      <w:r w:rsidRPr="003B75E6">
        <w:rPr>
          <w:rStyle w:val="jlqj4b"/>
          <w:lang w:val="sk-SK"/>
        </w:rPr>
        <w:t xml:space="preserve">Neúspech pri liečbe </w:t>
      </w:r>
      <w:r w:rsidRPr="003B75E6">
        <w:rPr>
          <w:rStyle w:val="jlqj4b"/>
          <w:i/>
          <w:iCs/>
          <w:lang w:val="sk-SK"/>
        </w:rPr>
        <w:t xml:space="preserve">in </w:t>
      </w:r>
      <w:proofErr w:type="spellStart"/>
      <w:r w:rsidRPr="003B75E6">
        <w:rPr>
          <w:rStyle w:val="jlqj4b"/>
          <w:i/>
          <w:iCs/>
          <w:lang w:val="sk-SK"/>
        </w:rPr>
        <w:t>vivo</w:t>
      </w:r>
      <w:proofErr w:type="spellEnd"/>
      <w:r w:rsidRPr="003B75E6">
        <w:rPr>
          <w:rStyle w:val="jlqj4b"/>
          <w:lang w:val="sk-SK"/>
        </w:rPr>
        <w:t xml:space="preserve"> nemusí byť spôsobený len rezistenciou ako takou, ale aj spôsobom používania antimykotík</w:t>
      </w:r>
      <w:r w:rsidR="002C0B9E" w:rsidRPr="003B75E6">
        <w:rPr>
          <w:rStyle w:val="jlqj4b"/>
          <w:lang w:val="sk-SK"/>
        </w:rPr>
        <w:t xml:space="preserve"> a </w:t>
      </w:r>
      <w:r w:rsidRPr="003B75E6">
        <w:rPr>
          <w:rStyle w:val="jlqj4b"/>
          <w:lang w:val="sk-SK"/>
        </w:rPr>
        <w:t>viacerými faktormi súvisiacimi</w:t>
      </w:r>
      <w:r w:rsidR="002C0B9E" w:rsidRPr="003B75E6">
        <w:rPr>
          <w:rStyle w:val="jlqj4b"/>
          <w:lang w:val="sk-SK"/>
        </w:rPr>
        <w:t xml:space="preserve"> s </w:t>
      </w:r>
      <w:r w:rsidRPr="003B75E6">
        <w:rPr>
          <w:rStyle w:val="jlqj4b"/>
          <w:lang w:val="sk-SK"/>
        </w:rPr>
        <w:t>pacientom</w:t>
      </w:r>
      <w:r w:rsidR="002C0B9E" w:rsidRPr="003B75E6">
        <w:rPr>
          <w:rStyle w:val="jlqj4b"/>
          <w:lang w:val="sk-SK"/>
        </w:rPr>
        <w:t xml:space="preserve"> a </w:t>
      </w:r>
      <w:r w:rsidRPr="003B75E6">
        <w:rPr>
          <w:rStyle w:val="jlqj4b"/>
          <w:lang w:val="sk-SK"/>
        </w:rPr>
        <w:t xml:space="preserve">liekom. Medzi rizikové faktory vzniku rezistencie ako aj poškodenia zdravia pacienta patrí závažný stupeň </w:t>
      </w:r>
      <w:proofErr w:type="spellStart"/>
      <w:r w:rsidRPr="003B75E6">
        <w:rPr>
          <w:rStyle w:val="jlqj4b"/>
          <w:lang w:val="sk-SK"/>
        </w:rPr>
        <w:t>imunosupresie</w:t>
      </w:r>
      <w:proofErr w:type="spellEnd"/>
      <w:r w:rsidR="002C0B9E" w:rsidRPr="003B75E6">
        <w:rPr>
          <w:rStyle w:val="jlqj4b"/>
          <w:lang w:val="sk-SK"/>
        </w:rPr>
        <w:t xml:space="preserve"> s </w:t>
      </w:r>
      <w:r w:rsidRPr="003B75E6">
        <w:rPr>
          <w:rStyle w:val="jlqj4b"/>
          <w:lang w:val="sk-SK"/>
        </w:rPr>
        <w:t xml:space="preserve">invazívnymi plesňovými infekciami, keď už kandidy nemusia reagovať na antimykotiká, oneskorené podanie liečiva, jeho neadekvátna dávka ako aj skoré ukončenie liečby. Dôležitá je aj </w:t>
      </w:r>
      <w:proofErr w:type="spellStart"/>
      <w:r w:rsidRPr="003B75E6">
        <w:rPr>
          <w:rStyle w:val="jlqj4b"/>
          <w:lang w:val="sk-SK"/>
        </w:rPr>
        <w:t>kompliancia</w:t>
      </w:r>
      <w:proofErr w:type="spellEnd"/>
      <w:r w:rsidR="002C0B9E" w:rsidRPr="003B75E6">
        <w:rPr>
          <w:rStyle w:val="jlqj4b"/>
          <w:lang w:val="sk-SK"/>
        </w:rPr>
        <w:t xml:space="preserve"> u </w:t>
      </w:r>
      <w:r w:rsidRPr="003B75E6">
        <w:rPr>
          <w:rStyle w:val="jlqj4b"/>
          <w:lang w:val="sk-SK"/>
        </w:rPr>
        <w:t xml:space="preserve">pacientov vyžadujúcich dlhodobú liečbu. </w:t>
      </w:r>
      <w:sdt>
        <w:sdtPr>
          <w:rPr>
            <w:rStyle w:val="jlqj4b"/>
            <w:lang w:val="sk-SK"/>
          </w:rPr>
          <w:id w:val="113414492"/>
          <w:citation/>
        </w:sdtPr>
        <w:sdtEndPr>
          <w:rPr>
            <w:rStyle w:val="jlqj4b"/>
          </w:rPr>
        </w:sdtEndPr>
        <w:sdtContent>
          <w:r w:rsidR="00CB13AF" w:rsidRPr="003B75E6">
            <w:rPr>
              <w:rStyle w:val="jlqj4b"/>
              <w:lang w:val="sk-SK"/>
            </w:rPr>
            <w:fldChar w:fldCharType="begin"/>
          </w:r>
          <w:r w:rsidR="00CB13AF" w:rsidRPr="003B75E6">
            <w:rPr>
              <w:rStyle w:val="jlqj4b"/>
              <w:lang w:val="sk-SK"/>
            </w:rPr>
            <w:instrText xml:space="preserve"> CITATION ecjh7kiMn5dIG3Ey </w:instrText>
          </w:r>
          <w:r w:rsidR="00CB13AF" w:rsidRPr="003B75E6">
            <w:rPr>
              <w:rStyle w:val="jlqj4b"/>
              <w:lang w:val="sk-SK"/>
            </w:rPr>
            <w:fldChar w:fldCharType="separate"/>
          </w:r>
          <w:r w:rsidR="006A418C" w:rsidRPr="006A418C">
            <w:rPr>
              <w:noProof/>
              <w:lang w:val="sk-SK"/>
            </w:rPr>
            <w:t>[135]</w:t>
          </w:r>
          <w:r w:rsidR="00CB13AF" w:rsidRPr="003B75E6">
            <w:rPr>
              <w:rStyle w:val="jlqj4b"/>
              <w:lang w:val="sk-SK"/>
            </w:rPr>
            <w:fldChar w:fldCharType="end"/>
          </w:r>
        </w:sdtContent>
      </w:sdt>
    </w:p>
    <w:p w14:paraId="41B1DA0F" w14:textId="6F7D6D0D" w:rsidR="006F5EA3" w:rsidRPr="003B75E6" w:rsidRDefault="00F7363F" w:rsidP="0005779F">
      <w:pPr>
        <w:pStyle w:val="Dalodstavce"/>
        <w:rPr>
          <w:lang w:val="sk-SK"/>
        </w:rPr>
      </w:pPr>
      <w:r w:rsidRPr="003B75E6">
        <w:rPr>
          <w:rStyle w:val="jlqj4b"/>
          <w:lang w:val="sk-SK"/>
        </w:rPr>
        <w:t>Najdôležitejším faktorom je však správne predpísané liečivo</w:t>
      </w:r>
      <w:r w:rsidR="002C0B9E" w:rsidRPr="003B75E6">
        <w:rPr>
          <w:rStyle w:val="jlqj4b"/>
          <w:lang w:val="sk-SK"/>
        </w:rPr>
        <w:t xml:space="preserve"> v </w:t>
      </w:r>
      <w:r w:rsidRPr="003B75E6">
        <w:rPr>
          <w:rStyle w:val="jlqj4b"/>
          <w:lang w:val="sk-SK"/>
        </w:rPr>
        <w:t>adekvátnej dávke</w:t>
      </w:r>
      <w:r w:rsidR="002C0B9E" w:rsidRPr="003B75E6">
        <w:rPr>
          <w:rStyle w:val="jlqj4b"/>
          <w:lang w:val="sk-SK"/>
        </w:rPr>
        <w:t xml:space="preserve"> a </w:t>
      </w:r>
      <w:r w:rsidRPr="003B75E6">
        <w:rPr>
          <w:rStyle w:val="jlqj4b"/>
          <w:lang w:val="sk-SK"/>
        </w:rPr>
        <w:t xml:space="preserve">forme na základe klinického nálezu konkrétneho </w:t>
      </w:r>
      <w:r w:rsidR="002E0C76" w:rsidRPr="003B75E6">
        <w:rPr>
          <w:rStyle w:val="jlqj4b"/>
          <w:lang w:val="sk-SK"/>
        </w:rPr>
        <w:t>patogénu</w:t>
      </w:r>
      <w:r w:rsidRPr="003B75E6">
        <w:rPr>
          <w:rStyle w:val="jlqj4b"/>
          <w:lang w:val="sk-SK"/>
        </w:rPr>
        <w:t>. Musí byť nasadené liečivo adekvátne miestu infekcie, jej závažnosti</w:t>
      </w:r>
      <w:r w:rsidR="002C0B9E" w:rsidRPr="003B75E6">
        <w:rPr>
          <w:rStyle w:val="jlqj4b"/>
          <w:lang w:val="sk-SK"/>
        </w:rPr>
        <w:t xml:space="preserve"> a </w:t>
      </w:r>
      <w:r w:rsidRPr="003B75E6">
        <w:rPr>
          <w:rStyle w:val="jlqj4b"/>
          <w:lang w:val="sk-SK"/>
        </w:rPr>
        <w:t>zdravotného stavu pacienta. Flukonazol má napríklad lepšiu penetráciu do mozgovomiechového moku</w:t>
      </w:r>
      <w:r w:rsidR="002C0B9E" w:rsidRPr="003B75E6">
        <w:rPr>
          <w:rStyle w:val="jlqj4b"/>
          <w:lang w:val="sk-SK"/>
        </w:rPr>
        <w:t xml:space="preserve"> v </w:t>
      </w:r>
      <w:r w:rsidRPr="003B75E6">
        <w:rPr>
          <w:rStyle w:val="jlqj4b"/>
          <w:lang w:val="sk-SK"/>
        </w:rPr>
        <w:t>porovnaní</w:t>
      </w:r>
      <w:r w:rsidR="002C0B9E" w:rsidRPr="003B75E6">
        <w:rPr>
          <w:rStyle w:val="jlqj4b"/>
          <w:lang w:val="sk-SK"/>
        </w:rPr>
        <w:t xml:space="preserve"> s </w:t>
      </w:r>
      <w:proofErr w:type="spellStart"/>
      <w:r w:rsidRPr="003B75E6">
        <w:rPr>
          <w:rStyle w:val="jlqj4b"/>
          <w:lang w:val="sk-SK"/>
        </w:rPr>
        <w:t>itrakonazolom</w:t>
      </w:r>
      <w:proofErr w:type="spellEnd"/>
      <w:r w:rsidRPr="003B75E6">
        <w:rPr>
          <w:rStyle w:val="jlqj4b"/>
          <w:lang w:val="sk-SK"/>
        </w:rPr>
        <w:t xml:space="preserve">, čo ho robí lepšou voľbou pri liečbe plesňovej meningitídy. Ak je miesto infekcie nekrotické so slabým prívodom krvi, je nevyhnutný chirurgický zákrok, aby sa prekonala rezistencia. Kombinácia </w:t>
      </w:r>
      <w:proofErr w:type="spellStart"/>
      <w:r w:rsidRPr="003B75E6">
        <w:rPr>
          <w:rStyle w:val="jlqj4b"/>
          <w:lang w:val="sk-SK"/>
        </w:rPr>
        <w:t>polyénov</w:t>
      </w:r>
      <w:proofErr w:type="spellEnd"/>
      <w:r w:rsidR="002C0B9E" w:rsidRPr="003B75E6">
        <w:rPr>
          <w:rStyle w:val="jlqj4b"/>
          <w:lang w:val="sk-SK"/>
        </w:rPr>
        <w:t xml:space="preserve"> a </w:t>
      </w:r>
      <w:proofErr w:type="spellStart"/>
      <w:r w:rsidRPr="003B75E6">
        <w:rPr>
          <w:rStyle w:val="jlqj4b"/>
          <w:lang w:val="sk-SK"/>
        </w:rPr>
        <w:t>azolov</w:t>
      </w:r>
      <w:proofErr w:type="spellEnd"/>
      <w:r w:rsidR="002C0B9E" w:rsidRPr="003B75E6">
        <w:rPr>
          <w:rStyle w:val="jlqj4b"/>
          <w:lang w:val="sk-SK"/>
        </w:rPr>
        <w:t xml:space="preserve"> s </w:t>
      </w:r>
      <w:r w:rsidRPr="003B75E6">
        <w:rPr>
          <w:rStyle w:val="jlqj4b"/>
          <w:lang w:val="sk-SK"/>
        </w:rPr>
        <w:t xml:space="preserve">inými </w:t>
      </w:r>
      <w:proofErr w:type="spellStart"/>
      <w:r w:rsidRPr="003B75E6">
        <w:rPr>
          <w:rStyle w:val="jlqj4b"/>
          <w:lang w:val="sk-SK"/>
        </w:rPr>
        <w:t>nefrotoxickými</w:t>
      </w:r>
      <w:proofErr w:type="spellEnd"/>
      <w:r w:rsidRPr="003B75E6">
        <w:rPr>
          <w:rStyle w:val="jlqj4b"/>
          <w:lang w:val="sk-SK"/>
        </w:rPr>
        <w:t xml:space="preserve"> liekmi môže mať za následok zlyhanie liečby. Dôležité je aj nasadenie liečby, ktorú bude pacient tolerovať vzhľadom na jeho ďalšie možné poškodenia orgánov</w:t>
      </w:r>
      <w:r w:rsidR="002C0B9E" w:rsidRPr="003B75E6">
        <w:rPr>
          <w:rStyle w:val="jlqj4b"/>
          <w:lang w:val="sk-SK"/>
        </w:rPr>
        <w:t xml:space="preserve"> a </w:t>
      </w:r>
      <w:r w:rsidRPr="003B75E6">
        <w:rPr>
          <w:rStyle w:val="jlqj4b"/>
          <w:lang w:val="sk-SK"/>
        </w:rPr>
        <w:t>interakcie</w:t>
      </w:r>
      <w:r w:rsidR="002C0B9E" w:rsidRPr="003B75E6">
        <w:rPr>
          <w:rStyle w:val="jlqj4b"/>
          <w:lang w:val="sk-SK"/>
        </w:rPr>
        <w:t xml:space="preserve"> s </w:t>
      </w:r>
      <w:r w:rsidRPr="003B75E6">
        <w:rPr>
          <w:rStyle w:val="jlqj4b"/>
          <w:lang w:val="sk-SK"/>
        </w:rPr>
        <w:t>užívanými liekmi.</w:t>
      </w:r>
      <w:sdt>
        <w:sdtPr>
          <w:rPr>
            <w:rStyle w:val="jlqj4b"/>
            <w:lang w:val="sk-SK"/>
          </w:rPr>
          <w:id w:val="1085725358"/>
          <w:citation/>
        </w:sdtPr>
        <w:sdtEndPr>
          <w:rPr>
            <w:rStyle w:val="jlqj4b"/>
          </w:rPr>
        </w:sdtEndPr>
        <w:sdtContent>
          <w:r w:rsidR="003F0F6A" w:rsidRPr="003B75E6">
            <w:rPr>
              <w:rStyle w:val="jlqj4b"/>
              <w:lang w:val="sk-SK"/>
            </w:rPr>
            <w:fldChar w:fldCharType="begin"/>
          </w:r>
          <w:r w:rsidR="003F0F6A" w:rsidRPr="003B75E6">
            <w:rPr>
              <w:rStyle w:val="jlqj4b"/>
              <w:lang w:val="sk-SK"/>
            </w:rPr>
            <w:instrText xml:space="preserve"> CITATION ecjh7kiMn5dIG3Ey </w:instrText>
          </w:r>
          <w:r w:rsidR="003F0F6A" w:rsidRPr="003B75E6">
            <w:rPr>
              <w:rStyle w:val="jlqj4b"/>
              <w:lang w:val="sk-SK"/>
            </w:rPr>
            <w:fldChar w:fldCharType="separate"/>
          </w:r>
          <w:r w:rsidR="006A418C">
            <w:rPr>
              <w:rStyle w:val="jlqj4b"/>
              <w:noProof/>
              <w:lang w:val="sk-SK"/>
            </w:rPr>
            <w:t xml:space="preserve"> </w:t>
          </w:r>
          <w:r w:rsidR="006A418C" w:rsidRPr="006A418C">
            <w:rPr>
              <w:noProof/>
              <w:lang w:val="sk-SK"/>
            </w:rPr>
            <w:t>[135]</w:t>
          </w:r>
          <w:r w:rsidR="003F0F6A" w:rsidRPr="003B75E6">
            <w:rPr>
              <w:rStyle w:val="jlqj4b"/>
              <w:lang w:val="sk-SK"/>
            </w:rPr>
            <w:fldChar w:fldCharType="end"/>
          </w:r>
        </w:sdtContent>
      </w:sdt>
      <w:r w:rsidR="002C0B9E" w:rsidRPr="003B75E6">
        <w:rPr>
          <w:rStyle w:val="jlqj4b"/>
          <w:lang w:val="sk-SK"/>
        </w:rPr>
        <w:t xml:space="preserve"> </w:t>
      </w:r>
      <w:r w:rsidR="002E0C76" w:rsidRPr="003B75E6">
        <w:rPr>
          <w:rStyle w:val="jlqj4b"/>
          <w:lang w:val="sk-SK"/>
        </w:rPr>
        <w:t>V p</w:t>
      </w:r>
      <w:r w:rsidRPr="003B75E6">
        <w:rPr>
          <w:lang w:val="sk-SK"/>
        </w:rPr>
        <w:t xml:space="preserve">osledných rokoch k vývoju rezistencie prispelo aj používanie </w:t>
      </w:r>
      <w:r w:rsidRPr="003B75E6">
        <w:rPr>
          <w:lang w:val="sk-SK"/>
        </w:rPr>
        <w:lastRenderedPageBreak/>
        <w:t xml:space="preserve">fungicídnych látok na báze </w:t>
      </w:r>
      <w:proofErr w:type="spellStart"/>
      <w:r w:rsidRPr="003B75E6">
        <w:rPr>
          <w:lang w:val="sk-SK"/>
        </w:rPr>
        <w:t>azolu</w:t>
      </w:r>
      <w:proofErr w:type="spellEnd"/>
      <w:r w:rsidR="002C0B9E" w:rsidRPr="003B75E6">
        <w:rPr>
          <w:lang w:val="sk-SK"/>
        </w:rPr>
        <w:t xml:space="preserve"> v </w:t>
      </w:r>
      <w:r w:rsidR="003F0F6A" w:rsidRPr="003B75E6">
        <w:rPr>
          <w:lang w:val="sk-SK"/>
        </w:rPr>
        <w:t>poľnohospodárstve</w:t>
      </w:r>
      <w:r w:rsidRPr="003B75E6">
        <w:rPr>
          <w:lang w:val="sk-SK"/>
        </w:rPr>
        <w:t>.</w:t>
      </w:r>
      <w:sdt>
        <w:sdtPr>
          <w:rPr>
            <w:lang w:val="sk-SK"/>
          </w:rPr>
          <w:id w:val="389242562"/>
          <w:citation/>
        </w:sdtPr>
        <w:sdtEndPr/>
        <w:sdtContent>
          <w:r w:rsidR="003F0F6A" w:rsidRPr="003B75E6">
            <w:rPr>
              <w:lang w:val="sk-SK"/>
            </w:rPr>
            <w:fldChar w:fldCharType="begin"/>
          </w:r>
          <w:r w:rsidR="003F0F6A" w:rsidRPr="003B75E6">
            <w:rPr>
              <w:lang w:val="sk-SK"/>
            </w:rPr>
            <w:instrText xml:space="preserve"> CITATION han3YwZ2mWzNIlUR </w:instrText>
          </w:r>
          <w:r w:rsidR="003F0F6A" w:rsidRPr="003B75E6">
            <w:rPr>
              <w:lang w:val="sk-SK"/>
            </w:rPr>
            <w:fldChar w:fldCharType="separate"/>
          </w:r>
          <w:r w:rsidR="006A418C">
            <w:rPr>
              <w:noProof/>
              <w:lang w:val="sk-SK"/>
            </w:rPr>
            <w:t xml:space="preserve"> </w:t>
          </w:r>
          <w:r w:rsidR="006A418C" w:rsidRPr="006A418C">
            <w:rPr>
              <w:noProof/>
              <w:lang w:val="sk-SK"/>
            </w:rPr>
            <w:t>[136]</w:t>
          </w:r>
          <w:r w:rsidR="003F0F6A" w:rsidRPr="003B75E6">
            <w:rPr>
              <w:lang w:val="sk-SK"/>
            </w:rPr>
            <w:fldChar w:fldCharType="end"/>
          </w:r>
        </w:sdtContent>
      </w:sdt>
      <w:r w:rsidR="002C0B9E" w:rsidRPr="003B75E6">
        <w:rPr>
          <w:lang w:val="sk-SK"/>
        </w:rPr>
        <w:t xml:space="preserve"> </w:t>
      </w:r>
      <w:r w:rsidR="002E0C76" w:rsidRPr="003B75E6">
        <w:rPr>
          <w:lang w:val="sk-SK"/>
        </w:rPr>
        <w:t>Z p</w:t>
      </w:r>
      <w:r w:rsidRPr="003B75E6">
        <w:rPr>
          <w:lang w:val="sk-SK"/>
        </w:rPr>
        <w:t xml:space="preserve">ohľadu </w:t>
      </w:r>
      <w:r w:rsidR="002E0C76" w:rsidRPr="003B75E6">
        <w:rPr>
          <w:lang w:val="sk-SK"/>
        </w:rPr>
        <w:t>patogénu</w:t>
      </w:r>
      <w:r w:rsidRPr="003B75E6">
        <w:rPr>
          <w:lang w:val="sk-SK"/>
        </w:rPr>
        <w:t xml:space="preserve"> rozlišujeme primárnu</w:t>
      </w:r>
      <w:r w:rsidR="002C0B9E" w:rsidRPr="003B75E6">
        <w:rPr>
          <w:lang w:val="sk-SK"/>
        </w:rPr>
        <w:t xml:space="preserve"> a </w:t>
      </w:r>
      <w:r w:rsidRPr="003B75E6">
        <w:rPr>
          <w:lang w:val="sk-SK"/>
        </w:rPr>
        <w:t xml:space="preserve">sekundárnu rezistenciu. </w:t>
      </w:r>
    </w:p>
    <w:p w14:paraId="23C84C44" w14:textId="113E96AA" w:rsidR="00F7363F" w:rsidRPr="003B75E6" w:rsidRDefault="00F7363F" w:rsidP="00C16C74">
      <w:pPr>
        <w:pStyle w:val="Nadpis2"/>
        <w:rPr>
          <w:rStyle w:val="jlqj4b"/>
        </w:rPr>
      </w:pPr>
      <w:bookmarkStart w:id="77" w:name="_Toc68641035"/>
      <w:r w:rsidRPr="003B75E6">
        <w:rPr>
          <w:rStyle w:val="jlqj4b"/>
        </w:rPr>
        <w:t>Primárna rezistencia</w:t>
      </w:r>
      <w:bookmarkEnd w:id="77"/>
    </w:p>
    <w:p w14:paraId="54A89AEE" w14:textId="6B1B1E66" w:rsidR="00AB5D45" w:rsidRPr="00D6185C" w:rsidRDefault="00AB5D45" w:rsidP="00D924E8">
      <w:pPr>
        <w:pStyle w:val="Odstavec1"/>
        <w:rPr>
          <w:color w:val="0D0D0D" w:themeColor="text1" w:themeTint="F2"/>
          <w:lang w:val="sk-SK"/>
        </w:rPr>
      </w:pPr>
      <w:r w:rsidRPr="003B75E6">
        <w:rPr>
          <w:lang w:val="sk-SK"/>
        </w:rPr>
        <w:t>Primárna, alebo aj prir</w:t>
      </w:r>
      <w:r w:rsidRPr="00D6185C">
        <w:rPr>
          <w:color w:val="0D0D0D" w:themeColor="text1" w:themeTint="F2"/>
          <w:lang w:val="sk-SK"/>
        </w:rPr>
        <w:t>odzená rezistencia baktérií aj húb je geneticky podmienená rezistencia na niektoré antibiotiká</w:t>
      </w:r>
      <w:r w:rsidR="002C0B9E" w:rsidRPr="00D6185C">
        <w:rPr>
          <w:color w:val="0D0D0D" w:themeColor="text1" w:themeTint="F2"/>
          <w:lang w:val="sk-SK"/>
        </w:rPr>
        <w:t xml:space="preserve"> a </w:t>
      </w:r>
      <w:r w:rsidRPr="00D6185C">
        <w:rPr>
          <w:color w:val="0D0D0D" w:themeColor="text1" w:themeTint="F2"/>
          <w:lang w:val="sk-SK"/>
        </w:rPr>
        <w:t>antimykotiká</w:t>
      </w:r>
      <w:r w:rsidR="002C0B9E" w:rsidRPr="00D6185C">
        <w:rPr>
          <w:color w:val="0D0D0D" w:themeColor="text1" w:themeTint="F2"/>
          <w:lang w:val="sk-SK"/>
        </w:rPr>
        <w:t xml:space="preserve"> z </w:t>
      </w:r>
      <w:r w:rsidRPr="00D6185C">
        <w:rPr>
          <w:color w:val="0D0D0D" w:themeColor="text1" w:themeTint="F2"/>
          <w:lang w:val="sk-SK"/>
        </w:rPr>
        <w:t xml:space="preserve">dôvodu neexistencie cieľových štruktúr, príslušného transportného systému, ale aj prirodzene zvýšeného bunkového </w:t>
      </w:r>
      <w:proofErr w:type="spellStart"/>
      <w:r w:rsidRPr="00D6185C">
        <w:rPr>
          <w:color w:val="0D0D0D" w:themeColor="text1" w:themeTint="F2"/>
          <w:lang w:val="sk-SK"/>
        </w:rPr>
        <w:t>efluxu</w:t>
      </w:r>
      <w:proofErr w:type="spellEnd"/>
      <w:r w:rsidR="002C0B9E" w:rsidRPr="00D6185C">
        <w:rPr>
          <w:color w:val="0D0D0D" w:themeColor="text1" w:themeTint="F2"/>
          <w:lang w:val="sk-SK"/>
        </w:rPr>
        <w:t xml:space="preserve"> a </w:t>
      </w:r>
      <w:r w:rsidRPr="00D6185C">
        <w:rPr>
          <w:color w:val="0D0D0D" w:themeColor="text1" w:themeTint="F2"/>
          <w:lang w:val="sk-SK"/>
        </w:rPr>
        <w:t>zníženej permeability membrány. Je charakteristická pre určitú kombináciu</w:t>
      </w:r>
      <w:r w:rsidR="00DD2CA0" w:rsidRPr="00D6185C">
        <w:rPr>
          <w:color w:val="0D0D0D" w:themeColor="text1" w:themeTint="F2"/>
          <w:lang w:val="sk-SK"/>
        </w:rPr>
        <w:t xml:space="preserve"> </w:t>
      </w:r>
      <w:r w:rsidRPr="00D6185C">
        <w:rPr>
          <w:color w:val="0D0D0D" w:themeColor="text1" w:themeTint="F2"/>
          <w:lang w:val="sk-SK"/>
        </w:rPr>
        <w:t>organizmu</w:t>
      </w:r>
      <w:r w:rsidR="002C0B9E" w:rsidRPr="00D6185C">
        <w:rPr>
          <w:color w:val="0D0D0D" w:themeColor="text1" w:themeTint="F2"/>
          <w:lang w:val="sk-SK"/>
        </w:rPr>
        <w:t xml:space="preserve"> a </w:t>
      </w:r>
      <w:r w:rsidRPr="00D6185C">
        <w:rPr>
          <w:color w:val="0D0D0D" w:themeColor="text1" w:themeTint="F2"/>
          <w:lang w:val="sk-SK"/>
        </w:rPr>
        <w:t>liečiva</w:t>
      </w:r>
      <w:r w:rsidR="002C0B9E" w:rsidRPr="00D6185C">
        <w:rPr>
          <w:color w:val="0D0D0D" w:themeColor="text1" w:themeTint="F2"/>
          <w:lang w:val="sk-SK"/>
        </w:rPr>
        <w:t xml:space="preserve"> a </w:t>
      </w:r>
      <w:r w:rsidRPr="00D6185C">
        <w:rPr>
          <w:color w:val="0D0D0D" w:themeColor="text1" w:themeTint="F2"/>
          <w:lang w:val="sk-SK"/>
        </w:rPr>
        <w:t>vychádzajú</w:t>
      </w:r>
      <w:r w:rsidR="002C0B9E" w:rsidRPr="00D6185C">
        <w:rPr>
          <w:color w:val="0D0D0D" w:themeColor="text1" w:themeTint="F2"/>
          <w:lang w:val="sk-SK"/>
        </w:rPr>
        <w:t xml:space="preserve"> z </w:t>
      </w:r>
      <w:r w:rsidRPr="00D6185C">
        <w:rPr>
          <w:color w:val="0D0D0D" w:themeColor="text1" w:themeTint="F2"/>
          <w:lang w:val="sk-SK"/>
        </w:rPr>
        <w:t xml:space="preserve">nej štandardy pre testovanie citlivosti. Je pomerne </w:t>
      </w:r>
      <w:proofErr w:type="spellStart"/>
      <w:r w:rsidRPr="00D6185C">
        <w:rPr>
          <w:color w:val="0D0D0D" w:themeColor="text1" w:themeTint="F2"/>
          <w:lang w:val="sk-SK"/>
        </w:rPr>
        <w:t>predikovateľná</w:t>
      </w:r>
      <w:proofErr w:type="spellEnd"/>
      <w:r w:rsidR="002C0B9E" w:rsidRPr="00D6185C">
        <w:rPr>
          <w:color w:val="0D0D0D" w:themeColor="text1" w:themeTint="F2"/>
          <w:lang w:val="sk-SK"/>
        </w:rPr>
        <w:t xml:space="preserve"> a </w:t>
      </w:r>
      <w:r w:rsidRPr="00D6185C">
        <w:rPr>
          <w:color w:val="0D0D0D" w:themeColor="text1" w:themeTint="F2"/>
          <w:lang w:val="sk-SK"/>
        </w:rPr>
        <w:t>zásadne sa nemení</w:t>
      </w:r>
      <w:r w:rsidR="00160854" w:rsidRPr="00D6185C">
        <w:rPr>
          <w:color w:val="0D0D0D" w:themeColor="text1" w:themeTint="F2"/>
          <w:lang w:val="sk-SK"/>
        </w:rPr>
        <w:t>,</w:t>
      </w:r>
      <w:r w:rsidR="002C0B9E" w:rsidRPr="00D6185C">
        <w:rPr>
          <w:color w:val="0D0D0D" w:themeColor="text1" w:themeTint="F2"/>
          <w:lang w:val="sk-SK"/>
        </w:rPr>
        <w:t xml:space="preserve"> a </w:t>
      </w:r>
      <w:r w:rsidRPr="00D6185C">
        <w:rPr>
          <w:color w:val="0D0D0D" w:themeColor="text1" w:themeTint="F2"/>
          <w:lang w:val="sk-SK"/>
        </w:rPr>
        <w:t>preto je považovaná za menej nebezpečnú. Primárna rezistencia hrá rolu pri diagnostických chybách danej kvasinky</w:t>
      </w:r>
      <w:r w:rsidR="00160854" w:rsidRPr="00D6185C">
        <w:rPr>
          <w:color w:val="0D0D0D" w:themeColor="text1" w:themeTint="F2"/>
          <w:lang w:val="sk-SK"/>
        </w:rPr>
        <w:t>,</w:t>
      </w:r>
      <w:r w:rsidRPr="00D6185C">
        <w:rPr>
          <w:color w:val="0D0D0D" w:themeColor="text1" w:themeTint="F2"/>
          <w:lang w:val="sk-SK"/>
        </w:rPr>
        <w:t xml:space="preserve"> ako aj pri neadekvátne predpísanom liečive.</w:t>
      </w:r>
      <w:r w:rsidR="00D66EE9" w:rsidRPr="00D6185C">
        <w:rPr>
          <w:color w:val="0D0D0D" w:themeColor="text1" w:themeTint="F2"/>
          <w:lang w:val="sk-SK"/>
        </w:rPr>
        <w:t xml:space="preserve"> </w:t>
      </w:r>
      <w:sdt>
        <w:sdtPr>
          <w:rPr>
            <w:color w:val="0D0D0D" w:themeColor="text1" w:themeTint="F2"/>
            <w:lang w:val="sk-SK"/>
          </w:rPr>
          <w:id w:val="1095676115"/>
          <w:citation/>
        </w:sdtPr>
        <w:sdtEndPr/>
        <w:sdtContent>
          <w:r w:rsidR="00D66EE9" w:rsidRPr="00D6185C">
            <w:rPr>
              <w:color w:val="0D0D0D" w:themeColor="text1" w:themeTint="F2"/>
              <w:lang w:val="sk-SK"/>
            </w:rPr>
            <w:fldChar w:fldCharType="begin"/>
          </w:r>
          <w:r w:rsidR="00D66EE9" w:rsidRPr="00D6185C">
            <w:rPr>
              <w:color w:val="0D0D0D" w:themeColor="text1" w:themeTint="F2"/>
              <w:lang w:val="sk-SK"/>
            </w:rPr>
            <w:instrText xml:space="preserve"> CITATION eBsZ3XhlQTdqSMLz </w:instrText>
          </w:r>
          <w:r w:rsidR="00D66EE9" w:rsidRPr="00D6185C">
            <w:rPr>
              <w:color w:val="0D0D0D" w:themeColor="text1" w:themeTint="F2"/>
              <w:lang w:val="sk-SK"/>
            </w:rPr>
            <w:fldChar w:fldCharType="separate"/>
          </w:r>
          <w:r w:rsidR="006A418C" w:rsidRPr="006A418C">
            <w:rPr>
              <w:noProof/>
              <w:color w:val="0D0D0D" w:themeColor="text1" w:themeTint="F2"/>
              <w:lang w:val="sk-SK"/>
            </w:rPr>
            <w:t>[137]</w:t>
          </w:r>
          <w:r w:rsidR="00D66EE9" w:rsidRPr="00D6185C">
            <w:rPr>
              <w:color w:val="0D0D0D" w:themeColor="text1" w:themeTint="F2"/>
              <w:lang w:val="sk-SK"/>
            </w:rPr>
            <w:fldChar w:fldCharType="end"/>
          </w:r>
        </w:sdtContent>
      </w:sdt>
    </w:p>
    <w:p w14:paraId="46802CCA" w14:textId="439AE8FB" w:rsidR="00F7363F" w:rsidRPr="003B75E6" w:rsidRDefault="00AB5D45" w:rsidP="00E54076">
      <w:pPr>
        <w:pStyle w:val="Dalodstavce"/>
        <w:rPr>
          <w:lang w:val="sk-SK"/>
        </w:rPr>
      </w:pPr>
      <w:r w:rsidRPr="00D6185C">
        <w:rPr>
          <w:color w:val="0D0D0D" w:themeColor="text1" w:themeTint="F2"/>
          <w:lang w:val="sk-SK"/>
        </w:rPr>
        <w:t>Príkladom primárnej rezistencie kvasiniek je dedičná rezistencia kandíd na flucytozín bez predchádzajúceho vystavenia tomuto antimykotiku.</w:t>
      </w:r>
      <w:r w:rsidR="002C0B9E" w:rsidRPr="00D6185C">
        <w:rPr>
          <w:color w:val="0D0D0D" w:themeColor="text1" w:themeTint="F2"/>
          <w:lang w:val="sk-SK"/>
        </w:rPr>
        <w:t xml:space="preserve"> </w:t>
      </w:r>
      <w:r w:rsidR="002E0C76" w:rsidRPr="00D6185C">
        <w:rPr>
          <w:color w:val="0D0D0D" w:themeColor="text1" w:themeTint="F2"/>
          <w:lang w:val="sk-SK"/>
        </w:rPr>
        <w:t>V n</w:t>
      </w:r>
      <w:r w:rsidRPr="00D6185C">
        <w:rPr>
          <w:color w:val="0D0D0D" w:themeColor="text1" w:themeTint="F2"/>
          <w:lang w:val="sk-SK"/>
        </w:rPr>
        <w:t>ajnovších štúdiách bola táto re</w:t>
      </w:r>
      <w:r w:rsidR="002F6F15" w:rsidRPr="00D6185C">
        <w:rPr>
          <w:color w:val="0D0D0D" w:themeColor="text1" w:themeTint="F2"/>
          <w:lang w:val="sk-SK"/>
        </w:rPr>
        <w:t>z</w:t>
      </w:r>
      <w:r w:rsidRPr="00D6185C">
        <w:rPr>
          <w:color w:val="0D0D0D" w:themeColor="text1" w:themeTint="F2"/>
          <w:lang w:val="sk-SK"/>
        </w:rPr>
        <w:t>istencia pozorovaná</w:t>
      </w:r>
      <w:r w:rsidR="002C0B9E" w:rsidRPr="00D6185C">
        <w:rPr>
          <w:color w:val="0D0D0D" w:themeColor="text1" w:themeTint="F2"/>
          <w:lang w:val="sk-SK"/>
        </w:rPr>
        <w:t xml:space="preserve"> u</w:t>
      </w:r>
      <w:r w:rsidR="002C7CCC">
        <w:rPr>
          <w:color w:val="0D0D0D" w:themeColor="text1" w:themeTint="F2"/>
          <w:lang w:val="sk-SK"/>
        </w:rPr>
        <w:t> </w:t>
      </w:r>
      <w:r w:rsidRPr="00D6185C">
        <w:rPr>
          <w:color w:val="0D0D0D" w:themeColor="text1" w:themeTint="F2"/>
          <w:lang w:val="sk-SK"/>
        </w:rPr>
        <w:t>3</w:t>
      </w:r>
      <w:r w:rsidR="002C7CCC">
        <w:rPr>
          <w:color w:val="0D0D0D" w:themeColor="text1" w:themeTint="F2"/>
          <w:lang w:val="sk-SK"/>
        </w:rPr>
        <w:t> </w:t>
      </w:r>
      <w:r w:rsidRPr="00D6185C">
        <w:rPr>
          <w:color w:val="0D0D0D" w:themeColor="text1" w:themeTint="F2"/>
          <w:lang w:val="sk-SK"/>
        </w:rPr>
        <w:t xml:space="preserve">% </w:t>
      </w:r>
      <w:proofErr w:type="spellStart"/>
      <w:r w:rsidRPr="00D6185C">
        <w:rPr>
          <w:color w:val="0D0D0D" w:themeColor="text1" w:themeTint="F2"/>
          <w:lang w:val="sk-SK"/>
        </w:rPr>
        <w:t>izolátov</w:t>
      </w:r>
      <w:proofErr w:type="spellEnd"/>
      <w:r w:rsidRPr="00D6185C">
        <w:rPr>
          <w:color w:val="0D0D0D" w:themeColor="text1" w:themeTint="F2"/>
          <w:lang w:val="sk-SK"/>
        </w:rPr>
        <w:t>. Rezistencia vzniká</w:t>
      </w:r>
      <w:r w:rsidR="002C0B9E" w:rsidRPr="00D6185C">
        <w:rPr>
          <w:color w:val="0D0D0D" w:themeColor="text1" w:themeTint="F2"/>
          <w:lang w:val="sk-SK"/>
        </w:rPr>
        <w:t xml:space="preserve"> z </w:t>
      </w:r>
      <w:r w:rsidRPr="00D6185C">
        <w:rPr>
          <w:color w:val="0D0D0D" w:themeColor="text1" w:themeTint="F2"/>
          <w:lang w:val="sk-SK"/>
        </w:rPr>
        <w:t>dôvodu zhoršeného bunkového vychytávania</w:t>
      </w:r>
      <w:r w:rsidR="002C0B9E" w:rsidRPr="00D6185C">
        <w:rPr>
          <w:color w:val="0D0D0D" w:themeColor="text1" w:themeTint="F2"/>
          <w:lang w:val="sk-SK"/>
        </w:rPr>
        <w:t xml:space="preserve"> v </w:t>
      </w:r>
      <w:r w:rsidRPr="00D6185C">
        <w:rPr>
          <w:color w:val="0D0D0D" w:themeColor="text1" w:themeTint="F2"/>
          <w:lang w:val="sk-SK"/>
        </w:rPr>
        <w:t>dôsledku mutácie</w:t>
      </w:r>
      <w:r w:rsidR="002C0B9E" w:rsidRPr="00D6185C">
        <w:rPr>
          <w:color w:val="0D0D0D" w:themeColor="text1" w:themeTint="F2"/>
          <w:lang w:val="sk-SK"/>
        </w:rPr>
        <w:t xml:space="preserve"> v </w:t>
      </w:r>
      <w:r w:rsidRPr="00D6185C">
        <w:rPr>
          <w:color w:val="0D0D0D" w:themeColor="text1" w:themeTint="F2"/>
          <w:lang w:val="sk-SK"/>
        </w:rPr>
        <w:t>cytozín</w:t>
      </w:r>
      <w:r w:rsidR="00601A78" w:rsidRPr="00D6185C">
        <w:rPr>
          <w:color w:val="0D0D0D" w:themeColor="text1" w:themeTint="F2"/>
          <w:lang w:val="sk-SK"/>
        </w:rPr>
        <w:t>-</w:t>
      </w:r>
      <w:proofErr w:type="spellStart"/>
      <w:r w:rsidRPr="00D6185C">
        <w:rPr>
          <w:color w:val="0D0D0D" w:themeColor="text1" w:themeTint="F2"/>
          <w:lang w:val="sk-SK"/>
        </w:rPr>
        <w:t>permeáze</w:t>
      </w:r>
      <w:proofErr w:type="spellEnd"/>
      <w:r w:rsidRPr="00D6185C">
        <w:rPr>
          <w:color w:val="0D0D0D" w:themeColor="text1" w:themeTint="F2"/>
          <w:lang w:val="sk-SK"/>
        </w:rPr>
        <w:t>. Na toto antimykotikum však poznáme aj sekundárnu rezistenciu, vyplýva</w:t>
      </w:r>
      <w:r w:rsidR="00160854" w:rsidRPr="00D6185C">
        <w:rPr>
          <w:color w:val="0D0D0D" w:themeColor="text1" w:themeTint="F2"/>
          <w:lang w:val="sk-SK"/>
        </w:rPr>
        <w:t>júcu</w:t>
      </w:r>
      <w:r w:rsidR="002C0B9E" w:rsidRPr="00D6185C">
        <w:rPr>
          <w:color w:val="0D0D0D" w:themeColor="text1" w:themeTint="F2"/>
          <w:lang w:val="sk-SK"/>
        </w:rPr>
        <w:t xml:space="preserve"> z </w:t>
      </w:r>
      <w:r w:rsidRPr="00D6185C">
        <w:rPr>
          <w:color w:val="0D0D0D" w:themeColor="text1" w:themeTint="F2"/>
          <w:lang w:val="sk-SK"/>
        </w:rPr>
        <w:t xml:space="preserve">defektov metabolizmu </w:t>
      </w:r>
      <w:proofErr w:type="spellStart"/>
      <w:r w:rsidRPr="00D6185C">
        <w:rPr>
          <w:color w:val="0D0D0D" w:themeColor="text1" w:themeTint="F2"/>
          <w:lang w:val="sk-SK"/>
        </w:rPr>
        <w:t>flucytozínu</w:t>
      </w:r>
      <w:proofErr w:type="spellEnd"/>
      <w:r w:rsidRPr="00D6185C">
        <w:rPr>
          <w:color w:val="0D0D0D" w:themeColor="text1" w:themeTint="F2"/>
          <w:lang w:val="sk-SK"/>
        </w:rPr>
        <w:t xml:space="preserve"> prostredníctvom mutácií</w:t>
      </w:r>
      <w:r w:rsidR="002C0B9E" w:rsidRPr="00D6185C">
        <w:rPr>
          <w:color w:val="0D0D0D" w:themeColor="text1" w:themeTint="F2"/>
          <w:lang w:val="sk-SK"/>
        </w:rPr>
        <w:t xml:space="preserve"> v </w:t>
      </w:r>
      <w:r w:rsidRPr="00D6185C">
        <w:rPr>
          <w:color w:val="0D0D0D" w:themeColor="text1" w:themeTint="F2"/>
          <w:lang w:val="sk-SK"/>
        </w:rPr>
        <w:t>cytozín</w:t>
      </w:r>
      <w:r w:rsidR="00EC719C" w:rsidRPr="00D6185C">
        <w:rPr>
          <w:color w:val="0D0D0D" w:themeColor="text1" w:themeTint="F2"/>
          <w:lang w:val="sk-SK"/>
        </w:rPr>
        <w:noBreakHyphen/>
      </w:r>
      <w:proofErr w:type="spellStart"/>
      <w:r w:rsidRPr="00D6185C">
        <w:rPr>
          <w:color w:val="0D0D0D" w:themeColor="text1" w:themeTint="F2"/>
          <w:lang w:val="sk-SK"/>
        </w:rPr>
        <w:t>deamináze</w:t>
      </w:r>
      <w:proofErr w:type="spellEnd"/>
      <w:r w:rsidRPr="00D6185C">
        <w:rPr>
          <w:color w:val="0D0D0D" w:themeColor="text1" w:themeTint="F2"/>
          <w:lang w:val="sk-SK"/>
        </w:rPr>
        <w:t xml:space="preserve"> alebo </w:t>
      </w:r>
      <w:proofErr w:type="spellStart"/>
      <w:r w:rsidRPr="00D6185C">
        <w:rPr>
          <w:color w:val="0D0D0D" w:themeColor="text1" w:themeTint="F2"/>
          <w:lang w:val="sk-SK"/>
        </w:rPr>
        <w:t>uracifosforibozyl</w:t>
      </w:r>
      <w:r w:rsidR="00EC719C" w:rsidRPr="00D6185C">
        <w:rPr>
          <w:color w:val="0D0D0D" w:themeColor="text1" w:themeTint="F2"/>
          <w:lang w:val="sk-SK"/>
        </w:rPr>
        <w:noBreakHyphen/>
      </w:r>
      <w:r w:rsidRPr="00D6185C">
        <w:rPr>
          <w:color w:val="0D0D0D" w:themeColor="text1" w:themeTint="F2"/>
          <w:lang w:val="sk-SK"/>
        </w:rPr>
        <w:t>transferáze</w:t>
      </w:r>
      <w:proofErr w:type="spellEnd"/>
      <w:r w:rsidRPr="00D6185C">
        <w:rPr>
          <w:color w:val="0D0D0D" w:themeColor="text1" w:themeTint="F2"/>
          <w:lang w:val="sk-SK"/>
        </w:rPr>
        <w:t xml:space="preserve">. Mutácie zodpovedné za primárnu </w:t>
      </w:r>
      <w:r w:rsidRPr="003B75E6">
        <w:rPr>
          <w:lang w:val="sk-SK"/>
        </w:rPr>
        <w:t>rezistenciu sú prítomné</w:t>
      </w:r>
      <w:r w:rsidR="002C0B9E" w:rsidRPr="003B75E6">
        <w:rPr>
          <w:lang w:val="sk-SK"/>
        </w:rPr>
        <w:t xml:space="preserve"> v </w:t>
      </w:r>
      <w:r w:rsidRPr="003B75E6">
        <w:rPr>
          <w:lang w:val="sk-SK"/>
        </w:rPr>
        <w:t>druhoch</w:t>
      </w:r>
      <w:r w:rsidRPr="003B75E6">
        <w:rPr>
          <w:i/>
          <w:iCs/>
          <w:lang w:val="sk-SK"/>
        </w:rPr>
        <w:t xml:space="preserve"> C.</w:t>
      </w:r>
      <w:r w:rsidR="00A839B5" w:rsidRPr="003B75E6">
        <w:rPr>
          <w:i/>
          <w:iCs/>
          <w:lang w:val="sk-SK"/>
        </w:rPr>
        <w:t> </w:t>
      </w:r>
      <w:r w:rsidRPr="003B75E6">
        <w:rPr>
          <w:i/>
          <w:iCs/>
          <w:lang w:val="sk-SK"/>
        </w:rPr>
        <w:t>albicans</w:t>
      </w:r>
      <w:r w:rsidRPr="003B75E6">
        <w:rPr>
          <w:lang w:val="sk-SK"/>
        </w:rPr>
        <w:t xml:space="preserve"> </w:t>
      </w:r>
      <w:proofErr w:type="spellStart"/>
      <w:r w:rsidRPr="003B75E6">
        <w:rPr>
          <w:lang w:val="sk-SK"/>
        </w:rPr>
        <w:t>serotyp</w:t>
      </w:r>
      <w:proofErr w:type="spellEnd"/>
      <w:r w:rsidRPr="003B75E6">
        <w:rPr>
          <w:lang w:val="sk-SK"/>
        </w:rPr>
        <w:t xml:space="preserve"> B</w:t>
      </w:r>
      <w:r w:rsidRPr="003B75E6">
        <w:rPr>
          <w:i/>
          <w:iCs/>
          <w:lang w:val="sk-SK"/>
        </w:rPr>
        <w:t>, C.</w:t>
      </w:r>
      <w:r w:rsidR="00A839B5" w:rsidRPr="003B75E6">
        <w:rPr>
          <w:i/>
          <w:iCs/>
          <w:lang w:val="sk-SK"/>
        </w:rPr>
        <w:t> </w:t>
      </w:r>
      <w:r w:rsidRPr="003B75E6">
        <w:rPr>
          <w:i/>
          <w:iCs/>
          <w:lang w:val="sk-SK"/>
        </w:rPr>
        <w:t>glabrata, C.</w:t>
      </w:r>
      <w:r w:rsidR="00A839B5" w:rsidRPr="003B75E6">
        <w:rPr>
          <w:i/>
          <w:iCs/>
          <w:lang w:val="sk-SK"/>
        </w:rPr>
        <w:t> </w:t>
      </w:r>
      <w:r w:rsidRPr="003B75E6">
        <w:rPr>
          <w:i/>
          <w:iCs/>
          <w:lang w:val="sk-SK"/>
        </w:rPr>
        <w:t>krusei</w:t>
      </w:r>
      <w:r w:rsidR="002C0B9E" w:rsidRPr="003B75E6">
        <w:rPr>
          <w:lang w:val="sk-SK"/>
        </w:rPr>
        <w:t xml:space="preserve"> a </w:t>
      </w:r>
      <w:r w:rsidRPr="003B75E6">
        <w:rPr>
          <w:i/>
          <w:iCs/>
          <w:lang w:val="sk-SK"/>
        </w:rPr>
        <w:t>C.</w:t>
      </w:r>
      <w:r w:rsidR="00A839B5" w:rsidRPr="003B75E6">
        <w:rPr>
          <w:i/>
          <w:iCs/>
          <w:lang w:val="sk-SK"/>
        </w:rPr>
        <w:t> </w:t>
      </w:r>
      <w:proofErr w:type="spellStart"/>
      <w:r w:rsidRPr="003B75E6">
        <w:rPr>
          <w:i/>
          <w:iCs/>
          <w:lang w:val="sk-SK"/>
        </w:rPr>
        <w:t>guilliermondii</w:t>
      </w:r>
      <w:proofErr w:type="spellEnd"/>
      <w:r w:rsidRPr="003B75E6">
        <w:rPr>
          <w:lang w:val="sk-SK"/>
        </w:rPr>
        <w:t xml:space="preserve">. Ďalším pozorovaným fenoménom je nižšia citlivosť </w:t>
      </w:r>
      <w:r w:rsidRPr="003B75E6">
        <w:rPr>
          <w:i/>
          <w:iCs/>
          <w:lang w:val="sk-SK"/>
        </w:rPr>
        <w:t>C</w:t>
      </w:r>
      <w:r w:rsidR="00EC719C" w:rsidRPr="003B75E6">
        <w:rPr>
          <w:i/>
          <w:iCs/>
          <w:lang w:val="sk-SK"/>
        </w:rPr>
        <w:t>.</w:t>
      </w:r>
      <w:r w:rsidR="00A839B5" w:rsidRPr="003B75E6">
        <w:rPr>
          <w:i/>
          <w:iCs/>
          <w:lang w:val="sk-SK"/>
        </w:rPr>
        <w:t> </w:t>
      </w:r>
      <w:r w:rsidRPr="003B75E6">
        <w:rPr>
          <w:i/>
          <w:iCs/>
          <w:lang w:val="sk-SK"/>
        </w:rPr>
        <w:t>krusei</w:t>
      </w:r>
      <w:r w:rsidR="002C0B9E" w:rsidRPr="003B75E6">
        <w:rPr>
          <w:lang w:val="sk-SK"/>
        </w:rPr>
        <w:t xml:space="preserve"> v </w:t>
      </w:r>
      <w:r w:rsidRPr="003B75E6">
        <w:rPr>
          <w:lang w:val="sk-SK"/>
        </w:rPr>
        <w:t>porovnaní napríklad</w:t>
      </w:r>
      <w:r w:rsidR="002C0B9E" w:rsidRPr="003B75E6">
        <w:rPr>
          <w:lang w:val="sk-SK"/>
        </w:rPr>
        <w:t xml:space="preserve"> s </w:t>
      </w:r>
      <w:r w:rsidRPr="003B75E6">
        <w:rPr>
          <w:i/>
          <w:iCs/>
          <w:lang w:val="sk-SK"/>
        </w:rPr>
        <w:t>C</w:t>
      </w:r>
      <w:r w:rsidR="00EC719C" w:rsidRPr="003B75E6">
        <w:rPr>
          <w:i/>
          <w:iCs/>
          <w:lang w:val="sk-SK"/>
        </w:rPr>
        <w:t>.</w:t>
      </w:r>
      <w:r w:rsidR="00A839B5" w:rsidRPr="003B75E6">
        <w:rPr>
          <w:i/>
          <w:iCs/>
          <w:lang w:val="sk-SK"/>
        </w:rPr>
        <w:t> </w:t>
      </w:r>
      <w:r w:rsidRPr="003B75E6">
        <w:rPr>
          <w:i/>
          <w:iCs/>
          <w:lang w:val="sk-SK"/>
        </w:rPr>
        <w:t>albicans</w:t>
      </w:r>
      <w:r w:rsidRPr="003B75E6">
        <w:rPr>
          <w:lang w:val="sk-SK"/>
        </w:rPr>
        <w:t xml:space="preserve"> voči </w:t>
      </w:r>
      <w:proofErr w:type="spellStart"/>
      <w:r w:rsidRPr="003B75E6">
        <w:rPr>
          <w:lang w:val="sk-SK"/>
        </w:rPr>
        <w:t>flukonazolu</w:t>
      </w:r>
      <w:proofErr w:type="spellEnd"/>
      <w:r w:rsidRPr="003B75E6">
        <w:rPr>
          <w:lang w:val="sk-SK"/>
        </w:rPr>
        <w:t>.</w:t>
      </w:r>
      <w:r w:rsidR="00D66EE9" w:rsidRPr="003B75E6">
        <w:rPr>
          <w:lang w:val="sk-SK"/>
        </w:rPr>
        <w:t xml:space="preserve"> </w:t>
      </w:r>
      <w:sdt>
        <w:sdtPr>
          <w:rPr>
            <w:lang w:val="sk-SK"/>
          </w:rPr>
          <w:id w:val="-33044799"/>
          <w:citation/>
        </w:sdtPr>
        <w:sdtEndPr/>
        <w:sdtContent>
          <w:r w:rsidR="00D66EE9" w:rsidRPr="003B75E6">
            <w:rPr>
              <w:lang w:val="sk-SK"/>
            </w:rPr>
            <w:fldChar w:fldCharType="begin"/>
          </w:r>
          <w:r w:rsidR="00D66EE9" w:rsidRPr="003B75E6">
            <w:rPr>
              <w:lang w:val="sk-SK"/>
            </w:rPr>
            <w:instrText xml:space="preserve"> CITATION LeDrLoCIdNdoidog </w:instrText>
          </w:r>
          <w:r w:rsidR="00D66EE9" w:rsidRPr="003B75E6">
            <w:rPr>
              <w:lang w:val="sk-SK"/>
            </w:rPr>
            <w:fldChar w:fldCharType="separate"/>
          </w:r>
          <w:r w:rsidR="006A418C" w:rsidRPr="006A418C">
            <w:rPr>
              <w:noProof/>
              <w:lang w:val="sk-SK"/>
            </w:rPr>
            <w:t>[138]</w:t>
          </w:r>
          <w:r w:rsidR="00D66EE9" w:rsidRPr="003B75E6">
            <w:rPr>
              <w:lang w:val="sk-SK"/>
            </w:rPr>
            <w:fldChar w:fldCharType="end"/>
          </w:r>
        </w:sdtContent>
      </w:sdt>
    </w:p>
    <w:p w14:paraId="3E432BB5" w14:textId="77777777" w:rsidR="00F7363F" w:rsidRPr="003B75E6" w:rsidRDefault="00F7363F" w:rsidP="00C16C74">
      <w:pPr>
        <w:pStyle w:val="Nadpis2"/>
        <w:rPr>
          <w:rStyle w:val="jlqj4b"/>
        </w:rPr>
      </w:pPr>
      <w:bookmarkStart w:id="78" w:name="_Toc68641036"/>
      <w:r w:rsidRPr="003B75E6">
        <w:rPr>
          <w:rStyle w:val="jlqj4b"/>
        </w:rPr>
        <w:t>Sekundárna rezistencia</w:t>
      </w:r>
      <w:bookmarkEnd w:id="78"/>
    </w:p>
    <w:p w14:paraId="31F08EEE" w14:textId="124937BC" w:rsidR="00F7363F" w:rsidRPr="003B75E6" w:rsidRDefault="00F7363F" w:rsidP="00D924E8">
      <w:pPr>
        <w:pStyle w:val="Odstavec1"/>
        <w:rPr>
          <w:lang w:val="sk-SK"/>
        </w:rPr>
      </w:pPr>
      <w:r w:rsidRPr="003B75E6">
        <w:rPr>
          <w:rStyle w:val="jlqj4b"/>
          <w:lang w:val="sk-SK"/>
        </w:rPr>
        <w:t xml:space="preserve">Sekundárna rezistencia vzniká </w:t>
      </w:r>
      <w:r w:rsidRPr="003B75E6">
        <w:rPr>
          <w:lang w:val="sk-SK"/>
        </w:rPr>
        <w:t>vplyvom environmentálneho stresu, ktorý predstavuje pôsobenie liečiva. Dochádza ku uplatneniu obranných mechanizmov, medzi ktoré patria genetické alternácie, translácie</w:t>
      </w:r>
      <w:r w:rsidR="002C0B9E" w:rsidRPr="003B75E6">
        <w:rPr>
          <w:lang w:val="sk-SK"/>
        </w:rPr>
        <w:t xml:space="preserve"> a </w:t>
      </w:r>
      <w:r w:rsidRPr="003B75E6">
        <w:rPr>
          <w:lang w:val="sk-SK"/>
        </w:rPr>
        <w:t>expresie predtým potláčaných metabolických dráh. Selekčným tlakom sa tak eliminujú citliv</w:t>
      </w:r>
      <w:r w:rsidR="002E0C76" w:rsidRPr="003B75E6">
        <w:rPr>
          <w:lang w:val="sk-SK"/>
        </w:rPr>
        <w:t xml:space="preserve">í </w:t>
      </w:r>
      <w:r w:rsidR="003B2B4F" w:rsidRPr="003B75E6">
        <w:rPr>
          <w:lang w:val="sk-SK"/>
        </w:rPr>
        <w:t>jedinci</w:t>
      </w:r>
      <w:r w:rsidR="002C0B9E" w:rsidRPr="003B75E6">
        <w:rPr>
          <w:lang w:val="sk-SK"/>
        </w:rPr>
        <w:t xml:space="preserve"> a </w:t>
      </w:r>
      <w:r w:rsidRPr="003B75E6">
        <w:rPr>
          <w:lang w:val="sk-SK"/>
        </w:rPr>
        <w:t xml:space="preserve">vzniká </w:t>
      </w:r>
      <w:proofErr w:type="spellStart"/>
      <w:r w:rsidRPr="003B75E6">
        <w:rPr>
          <w:lang w:val="sk-SK"/>
        </w:rPr>
        <w:t>subpopulácia</w:t>
      </w:r>
      <w:proofErr w:type="spellEnd"/>
      <w:r w:rsidRPr="003B75E6">
        <w:rPr>
          <w:lang w:val="sk-SK"/>
        </w:rPr>
        <w:t xml:space="preserve"> málo citlivých alebo necitlivých</w:t>
      </w:r>
      <w:r w:rsidR="002E0C76" w:rsidRPr="003B75E6">
        <w:rPr>
          <w:lang w:val="sk-SK"/>
        </w:rPr>
        <w:t xml:space="preserve"> buniek</w:t>
      </w:r>
      <w:r w:rsidRPr="003B75E6">
        <w:rPr>
          <w:lang w:val="sk-SK"/>
        </w:rPr>
        <w:t xml:space="preserve">. </w:t>
      </w:r>
      <w:r w:rsidRPr="003B75E6">
        <w:rPr>
          <w:rStyle w:val="jlqj4b"/>
          <w:lang w:val="sk-SK"/>
        </w:rPr>
        <w:t xml:space="preserve">Našťastie, na rozdiel od baktérií, nie sú opísané žiadne plazmidy alebo </w:t>
      </w:r>
      <w:proofErr w:type="spellStart"/>
      <w:r w:rsidRPr="003B75E6">
        <w:rPr>
          <w:rStyle w:val="jlqj4b"/>
          <w:lang w:val="sk-SK"/>
        </w:rPr>
        <w:t>transpozóny</w:t>
      </w:r>
      <w:proofErr w:type="spellEnd"/>
      <w:r w:rsidRPr="003B75E6">
        <w:rPr>
          <w:rStyle w:val="jlqj4b"/>
          <w:lang w:val="sk-SK"/>
        </w:rPr>
        <w:t>, ktoré by zosilňovali</w:t>
      </w:r>
      <w:r w:rsidR="002C0B9E" w:rsidRPr="003B75E6">
        <w:rPr>
          <w:rStyle w:val="jlqj4b"/>
          <w:lang w:val="sk-SK"/>
        </w:rPr>
        <w:t xml:space="preserve"> a </w:t>
      </w:r>
      <w:r w:rsidRPr="003B75E6">
        <w:rPr>
          <w:rStyle w:val="jlqj4b"/>
          <w:lang w:val="sk-SK"/>
        </w:rPr>
        <w:t xml:space="preserve">rozširovali </w:t>
      </w:r>
      <w:proofErr w:type="spellStart"/>
      <w:r w:rsidRPr="003B75E6">
        <w:rPr>
          <w:rStyle w:val="jlqj4b"/>
          <w:lang w:val="sk-SK"/>
        </w:rPr>
        <w:t>antifungálnu</w:t>
      </w:r>
      <w:proofErr w:type="spellEnd"/>
      <w:r w:rsidRPr="003B75E6">
        <w:rPr>
          <w:rStyle w:val="jlqj4b"/>
          <w:lang w:val="sk-SK"/>
        </w:rPr>
        <w:t xml:space="preserve"> rezistenciu.</w:t>
      </w:r>
      <w:sdt>
        <w:sdtPr>
          <w:rPr>
            <w:rStyle w:val="jlqj4b"/>
            <w:lang w:val="sk-SK"/>
          </w:rPr>
          <w:id w:val="2007402376"/>
          <w:citation/>
        </w:sdtPr>
        <w:sdtEndPr>
          <w:rPr>
            <w:rStyle w:val="jlqj4b"/>
          </w:rPr>
        </w:sdtEndPr>
        <w:sdtContent>
          <w:r w:rsidR="00AC54D2" w:rsidRPr="003B75E6">
            <w:rPr>
              <w:rStyle w:val="jlqj4b"/>
              <w:lang w:val="sk-SK"/>
            </w:rPr>
            <w:fldChar w:fldCharType="begin"/>
          </w:r>
          <w:r w:rsidR="00AC54D2" w:rsidRPr="003B75E6">
            <w:rPr>
              <w:rStyle w:val="jlqj4b"/>
              <w:lang w:val="sk-SK"/>
            </w:rPr>
            <w:instrText xml:space="preserve"> CITATION y74jtd2wJPfUnY1E </w:instrText>
          </w:r>
          <w:r w:rsidR="00AC54D2" w:rsidRPr="003B75E6">
            <w:rPr>
              <w:rStyle w:val="jlqj4b"/>
              <w:lang w:val="sk-SK"/>
            </w:rPr>
            <w:fldChar w:fldCharType="separate"/>
          </w:r>
          <w:r w:rsidR="006A418C">
            <w:rPr>
              <w:rStyle w:val="jlqj4b"/>
              <w:noProof/>
              <w:lang w:val="sk-SK"/>
            </w:rPr>
            <w:t xml:space="preserve"> </w:t>
          </w:r>
          <w:r w:rsidR="006A418C" w:rsidRPr="006A418C">
            <w:rPr>
              <w:noProof/>
              <w:lang w:val="sk-SK"/>
            </w:rPr>
            <w:t>[139]</w:t>
          </w:r>
          <w:r w:rsidR="00AC54D2" w:rsidRPr="003B75E6">
            <w:rPr>
              <w:rStyle w:val="jlqj4b"/>
              <w:lang w:val="sk-SK"/>
            </w:rPr>
            <w:fldChar w:fldCharType="end"/>
          </w:r>
        </w:sdtContent>
      </w:sdt>
    </w:p>
    <w:p w14:paraId="40AE2387" w14:textId="54C3D334" w:rsidR="00C16C74" w:rsidRPr="003B75E6" w:rsidRDefault="00F7363F" w:rsidP="00F15B60">
      <w:pPr>
        <w:pStyle w:val="Dalodstavce"/>
        <w:rPr>
          <w:lang w:val="sk-SK"/>
        </w:rPr>
      </w:pPr>
      <w:r w:rsidRPr="003B75E6">
        <w:rPr>
          <w:lang w:val="sk-SK"/>
        </w:rPr>
        <w:tab/>
        <w:t>Mechanizmy vedúce k rezistentnému fenotypu sú zvýšená expresia eflux</w:t>
      </w:r>
      <w:r w:rsidR="003B2B4F" w:rsidRPr="003B75E6">
        <w:rPr>
          <w:lang w:val="sk-SK"/>
        </w:rPr>
        <w:t>ný</w:t>
      </w:r>
      <w:r w:rsidRPr="003B75E6">
        <w:rPr>
          <w:lang w:val="sk-SK"/>
        </w:rPr>
        <w:t xml:space="preserve">ch púmp, znížená difúzia </w:t>
      </w:r>
      <w:proofErr w:type="spellStart"/>
      <w:r w:rsidRPr="003B75E6">
        <w:rPr>
          <w:lang w:val="sk-SK"/>
        </w:rPr>
        <w:t>terapeutík</w:t>
      </w:r>
      <w:proofErr w:type="spellEnd"/>
      <w:r w:rsidRPr="003B75E6">
        <w:rPr>
          <w:lang w:val="sk-SK"/>
        </w:rPr>
        <w:t>, znížená rastová rýchlosť</w:t>
      </w:r>
      <w:r w:rsidR="002C0B9E" w:rsidRPr="003B75E6">
        <w:rPr>
          <w:lang w:val="sk-SK"/>
        </w:rPr>
        <w:t xml:space="preserve"> a </w:t>
      </w:r>
      <w:r w:rsidRPr="003B75E6">
        <w:rPr>
          <w:lang w:val="sk-SK"/>
        </w:rPr>
        <w:t xml:space="preserve">rezistencia voči oxidatívnemu stresu uplatnená pri tvorbe </w:t>
      </w:r>
      <w:proofErr w:type="spellStart"/>
      <w:r w:rsidRPr="003B75E6">
        <w:rPr>
          <w:lang w:val="sk-SK"/>
        </w:rPr>
        <w:t>biofilmu</w:t>
      </w:r>
      <w:proofErr w:type="spellEnd"/>
      <w:r w:rsidRPr="003B75E6">
        <w:rPr>
          <w:lang w:val="sk-SK"/>
        </w:rPr>
        <w:t xml:space="preserve">, ako aj mutácie </w:t>
      </w:r>
      <w:r w:rsidRPr="003B75E6">
        <w:rPr>
          <w:lang w:val="sk-SK"/>
        </w:rPr>
        <w:lastRenderedPageBreak/>
        <w:t>génov kódujúcich enzýmy vyskytujúce sa pri biosyntéze ergosterolu, vznik alternatívnych fosfolipidov aj mutácie génov podieľajúcich sa na syntéze β</w:t>
      </w:r>
      <w:r w:rsidR="009A3006" w:rsidRPr="003B75E6">
        <w:rPr>
          <w:lang w:val="sk-SK"/>
        </w:rPr>
        <w:noBreakHyphen/>
      </w:r>
      <w:proofErr w:type="spellStart"/>
      <w:r w:rsidRPr="003B75E6">
        <w:rPr>
          <w:lang w:val="sk-SK"/>
        </w:rPr>
        <w:t>glukánu</w:t>
      </w:r>
      <w:proofErr w:type="spellEnd"/>
      <w:r w:rsidRPr="003B75E6">
        <w:rPr>
          <w:lang w:val="sk-SK"/>
        </w:rPr>
        <w:t>.</w:t>
      </w:r>
      <w:sdt>
        <w:sdtPr>
          <w:rPr>
            <w:lang w:val="sk-SK"/>
          </w:rPr>
          <w:id w:val="-1601485456"/>
          <w:citation/>
        </w:sdtPr>
        <w:sdtEndPr/>
        <w:sdtContent>
          <w:r w:rsidR="00AC54D2" w:rsidRPr="003B75E6">
            <w:rPr>
              <w:lang w:val="sk-SK"/>
            </w:rPr>
            <w:fldChar w:fldCharType="begin"/>
          </w:r>
          <w:r w:rsidR="00AC54D2" w:rsidRPr="003B75E6">
            <w:rPr>
              <w:lang w:val="sk-SK"/>
            </w:rPr>
            <w:instrText xml:space="preserve"> CITATION Ynhu76YA3hesxrHq </w:instrText>
          </w:r>
          <w:r w:rsidR="00AC54D2" w:rsidRPr="003B75E6">
            <w:rPr>
              <w:lang w:val="sk-SK"/>
            </w:rPr>
            <w:fldChar w:fldCharType="separate"/>
          </w:r>
          <w:r w:rsidR="006A418C">
            <w:rPr>
              <w:noProof/>
              <w:lang w:val="sk-SK"/>
            </w:rPr>
            <w:t xml:space="preserve"> </w:t>
          </w:r>
          <w:r w:rsidR="006A418C" w:rsidRPr="006A418C">
            <w:rPr>
              <w:noProof/>
              <w:lang w:val="sk-SK"/>
            </w:rPr>
            <w:t>[140]</w:t>
          </w:r>
          <w:r w:rsidR="00AC54D2" w:rsidRPr="003B75E6">
            <w:rPr>
              <w:lang w:val="sk-SK"/>
            </w:rPr>
            <w:fldChar w:fldCharType="end"/>
          </w:r>
        </w:sdtContent>
      </w:sdt>
    </w:p>
    <w:p w14:paraId="42894BAE" w14:textId="58AE0DCA" w:rsidR="00C16C74" w:rsidRPr="003B75E6" w:rsidRDefault="00E26661" w:rsidP="00F15B60">
      <w:pPr>
        <w:pStyle w:val="Nadpis2"/>
      </w:pPr>
      <w:bookmarkStart w:id="79" w:name="_Toc68641037"/>
      <w:r w:rsidRPr="003B75E6">
        <w:t>Mechanizmy rezistencie</w:t>
      </w:r>
      <w:bookmarkEnd w:id="79"/>
    </w:p>
    <w:p w14:paraId="1CF0676A" w14:textId="222C7A1F" w:rsidR="00E26661" w:rsidRPr="003B75E6" w:rsidRDefault="00004F86" w:rsidP="00E26661">
      <w:pPr>
        <w:pStyle w:val="Nadpis3"/>
      </w:pPr>
      <w:r w:rsidRPr="003B75E6">
        <w:t>Rezistencia</w:t>
      </w:r>
      <w:r w:rsidR="00E26661" w:rsidRPr="003B75E6">
        <w:t xml:space="preserve"> na polyény</w:t>
      </w:r>
    </w:p>
    <w:p w14:paraId="1F55AF29" w14:textId="45BEA8BF" w:rsidR="00BB25F3" w:rsidRPr="003B75E6" w:rsidRDefault="00BB25F3" w:rsidP="00BB25F3">
      <w:pPr>
        <w:pStyle w:val="Odstavec1"/>
        <w:rPr>
          <w:lang w:val="sk-SK"/>
        </w:rPr>
      </w:pPr>
      <w:r w:rsidRPr="003B75E6">
        <w:rPr>
          <w:lang w:val="sk-SK"/>
        </w:rPr>
        <w:t xml:space="preserve">Napriek tomu, že polyény sú najstaršími používanými antimykotikami, je rezistencia k nim pomerne ojedinelá. Aj keď sa </w:t>
      </w:r>
      <w:r w:rsidRPr="003B75E6">
        <w:rPr>
          <w:i/>
          <w:iCs/>
          <w:lang w:val="sk-SK"/>
        </w:rPr>
        <w:t>C. glabrata</w:t>
      </w:r>
      <w:r w:rsidR="002C0B9E" w:rsidRPr="003B75E6">
        <w:rPr>
          <w:lang w:val="sk-SK"/>
        </w:rPr>
        <w:t xml:space="preserve"> a </w:t>
      </w:r>
      <w:r w:rsidRPr="003B75E6">
        <w:rPr>
          <w:i/>
          <w:iCs/>
          <w:lang w:val="sk-SK"/>
        </w:rPr>
        <w:t>C . krusei</w:t>
      </w:r>
      <w:r w:rsidRPr="003B75E6">
        <w:rPr>
          <w:lang w:val="sk-SK"/>
        </w:rPr>
        <w:t xml:space="preserve"> zvyčajne považujú za citlivé na amfotericín B, majú tendenciu mať vyššiu MIC k </w:t>
      </w:r>
      <w:proofErr w:type="spellStart"/>
      <w:r w:rsidRPr="003B75E6">
        <w:rPr>
          <w:lang w:val="sk-SK"/>
        </w:rPr>
        <w:t>polyénom</w:t>
      </w:r>
      <w:proofErr w:type="spellEnd"/>
      <w:r w:rsidRPr="003B75E6">
        <w:rPr>
          <w:lang w:val="sk-SK"/>
        </w:rPr>
        <w:t xml:space="preserve"> ako </w:t>
      </w:r>
      <w:r w:rsidRPr="003B75E6">
        <w:rPr>
          <w:i/>
          <w:iCs/>
          <w:lang w:val="sk-SK"/>
        </w:rPr>
        <w:t>C. albicans</w:t>
      </w:r>
      <w:r w:rsidR="002C0B9E" w:rsidRPr="003B75E6">
        <w:rPr>
          <w:lang w:val="sk-SK"/>
        </w:rPr>
        <w:t xml:space="preserve"> a </w:t>
      </w:r>
      <w:r w:rsidRPr="003B75E6">
        <w:rPr>
          <w:lang w:val="sk-SK"/>
        </w:rPr>
        <w:t xml:space="preserve">rastúci počet údajov naznačuje, že značná časť </w:t>
      </w:r>
      <w:proofErr w:type="spellStart"/>
      <w:r w:rsidRPr="003B75E6">
        <w:rPr>
          <w:lang w:val="sk-SK"/>
        </w:rPr>
        <w:t>izolátov</w:t>
      </w:r>
      <w:proofErr w:type="spellEnd"/>
      <w:r w:rsidRPr="003B75E6">
        <w:rPr>
          <w:lang w:val="sk-SK"/>
        </w:rPr>
        <w:t xml:space="preserve"> oboch druhov môže byť rezistentná. </w:t>
      </w:r>
      <w:sdt>
        <w:sdtPr>
          <w:rPr>
            <w:lang w:val="sk-SK"/>
          </w:rPr>
          <w:id w:val="-678270606"/>
          <w:citation/>
        </w:sdtPr>
        <w:sdtEndPr/>
        <w:sdtContent>
          <w:r w:rsidR="004E7043" w:rsidRPr="003B75E6">
            <w:rPr>
              <w:lang w:val="sk-SK"/>
            </w:rPr>
            <w:fldChar w:fldCharType="begin"/>
          </w:r>
          <w:r w:rsidR="004E7043" w:rsidRPr="003B75E6">
            <w:rPr>
              <w:lang w:val="sk-SK"/>
            </w:rPr>
            <w:instrText xml:space="preserve"> CITATION eBsZ3XhlQTdqSMLz </w:instrText>
          </w:r>
          <w:r w:rsidR="004E7043" w:rsidRPr="003B75E6">
            <w:rPr>
              <w:lang w:val="sk-SK"/>
            </w:rPr>
            <w:fldChar w:fldCharType="separate"/>
          </w:r>
          <w:r w:rsidR="006A418C" w:rsidRPr="006A418C">
            <w:rPr>
              <w:noProof/>
              <w:lang w:val="sk-SK"/>
            </w:rPr>
            <w:t>[137]</w:t>
          </w:r>
          <w:r w:rsidR="004E7043" w:rsidRPr="003B75E6">
            <w:rPr>
              <w:lang w:val="sk-SK"/>
            </w:rPr>
            <w:fldChar w:fldCharType="end"/>
          </w:r>
        </w:sdtContent>
      </w:sdt>
      <w:r w:rsidR="004E7043" w:rsidRPr="003B75E6">
        <w:rPr>
          <w:lang w:val="sk-SK"/>
        </w:rPr>
        <w:t xml:space="preserve"> </w:t>
      </w:r>
      <w:r w:rsidRPr="003B75E6">
        <w:rPr>
          <w:lang w:val="sk-SK"/>
        </w:rPr>
        <w:t xml:space="preserve">Potenciálne molekulárne mechanizmy </w:t>
      </w:r>
      <w:proofErr w:type="spellStart"/>
      <w:r w:rsidRPr="003B75E6">
        <w:rPr>
          <w:lang w:val="sk-SK"/>
        </w:rPr>
        <w:t>polyénovej</w:t>
      </w:r>
      <w:proofErr w:type="spellEnd"/>
      <w:r w:rsidRPr="003B75E6">
        <w:rPr>
          <w:lang w:val="sk-SK"/>
        </w:rPr>
        <w:t xml:space="preserve"> rezistencie zahŕňajú pokles celkového obsahu ergosterolu</w:t>
      </w:r>
      <w:r w:rsidR="002C0B9E" w:rsidRPr="003B75E6">
        <w:rPr>
          <w:lang w:val="sk-SK"/>
        </w:rPr>
        <w:t xml:space="preserve"> v </w:t>
      </w:r>
      <w:r w:rsidRPr="003B75E6">
        <w:rPr>
          <w:lang w:val="sk-SK"/>
        </w:rPr>
        <w:t xml:space="preserve">bunke, nahradenie niektorých alebo všetkých sterolov viažucich </w:t>
      </w:r>
      <w:proofErr w:type="spellStart"/>
      <w:r w:rsidRPr="003B75E6">
        <w:rPr>
          <w:lang w:val="sk-SK"/>
        </w:rPr>
        <w:t>polyén</w:t>
      </w:r>
      <w:proofErr w:type="spellEnd"/>
      <w:r w:rsidR="002C0B9E" w:rsidRPr="003B75E6">
        <w:rPr>
          <w:lang w:val="sk-SK"/>
        </w:rPr>
        <w:t xml:space="preserve"> a </w:t>
      </w:r>
      <w:r w:rsidRPr="003B75E6">
        <w:rPr>
          <w:lang w:val="sk-SK"/>
        </w:rPr>
        <w:t xml:space="preserve">preorientovanie alebo maskovanie existujúceho ergosterolu. Tak isto sa predpokladá zvýšená </w:t>
      </w:r>
      <w:proofErr w:type="spellStart"/>
      <w:r w:rsidRPr="003B75E6">
        <w:rPr>
          <w:lang w:val="sk-SK"/>
        </w:rPr>
        <w:t>katalázová</w:t>
      </w:r>
      <w:proofErr w:type="spellEnd"/>
      <w:r w:rsidRPr="003B75E6">
        <w:rPr>
          <w:lang w:val="sk-SK"/>
        </w:rPr>
        <w:t xml:space="preserve"> aktivita ako ochrana pred oxidatívnymi zmenami. K významným príčinám rezistencie patrí aj tvorba </w:t>
      </w:r>
      <w:proofErr w:type="spellStart"/>
      <w:r w:rsidRPr="003B75E6">
        <w:rPr>
          <w:lang w:val="sk-SK"/>
        </w:rPr>
        <w:t>biofilmu</w:t>
      </w:r>
      <w:proofErr w:type="spellEnd"/>
      <w:r w:rsidRPr="003B75E6">
        <w:rPr>
          <w:lang w:val="sk-SK"/>
        </w:rPr>
        <w:t xml:space="preserve">, ktorá sa však dá zmierniť použitím vhodných liekových foriem ako sú napríklad suspenzie lipozómov. </w:t>
      </w:r>
      <w:sdt>
        <w:sdtPr>
          <w:rPr>
            <w:lang w:val="sk-SK"/>
          </w:rPr>
          <w:id w:val="503245366"/>
          <w:citation/>
        </w:sdtPr>
        <w:sdtEndPr/>
        <w:sdtContent>
          <w:r w:rsidR="004E7043" w:rsidRPr="003B75E6">
            <w:rPr>
              <w:lang w:val="sk-SK"/>
            </w:rPr>
            <w:fldChar w:fldCharType="begin"/>
          </w:r>
          <w:r w:rsidR="004E7043" w:rsidRPr="003B75E6">
            <w:rPr>
              <w:lang w:val="sk-SK"/>
            </w:rPr>
            <w:instrText xml:space="preserve"> CITATION hUllKZDCrd7qbCf8 </w:instrText>
          </w:r>
          <w:r w:rsidR="004E7043" w:rsidRPr="003B75E6">
            <w:rPr>
              <w:lang w:val="sk-SK"/>
            </w:rPr>
            <w:fldChar w:fldCharType="separate"/>
          </w:r>
          <w:r w:rsidR="006A418C" w:rsidRPr="006A418C">
            <w:rPr>
              <w:noProof/>
              <w:lang w:val="sk-SK"/>
            </w:rPr>
            <w:t>[141]</w:t>
          </w:r>
          <w:r w:rsidR="004E7043" w:rsidRPr="003B75E6">
            <w:rPr>
              <w:lang w:val="sk-SK"/>
            </w:rPr>
            <w:fldChar w:fldCharType="end"/>
          </w:r>
        </w:sdtContent>
      </w:sdt>
    </w:p>
    <w:p w14:paraId="75D7E72B" w14:textId="112F7A1C" w:rsidR="004722EC" w:rsidRPr="003B75E6" w:rsidRDefault="00004F86" w:rsidP="004722EC">
      <w:pPr>
        <w:numPr>
          <w:ilvl w:val="2"/>
          <w:numId w:val="13"/>
        </w:numPr>
        <w:suppressAutoHyphens/>
        <w:spacing w:before="360" w:after="160" w:line="300" w:lineRule="atLeast"/>
        <w:outlineLvl w:val="2"/>
        <w:rPr>
          <w:rFonts w:ascii="Arial" w:hAnsi="Arial" w:cs="Arial"/>
          <w:b/>
          <w:bCs/>
          <w:color w:val="0000DC"/>
        </w:rPr>
      </w:pPr>
      <w:r w:rsidRPr="003B75E6">
        <w:rPr>
          <w:rFonts w:ascii="Arial" w:hAnsi="Arial" w:cs="Arial"/>
          <w:b/>
          <w:bCs/>
          <w:color w:val="0000DC"/>
        </w:rPr>
        <w:t>Rezistencia na azoly</w:t>
      </w:r>
    </w:p>
    <w:p w14:paraId="29D3F412" w14:textId="27FF7647" w:rsidR="00DF2508" w:rsidRPr="003B75E6" w:rsidRDefault="00BD747B" w:rsidP="00DF2508">
      <w:pPr>
        <w:pStyle w:val="Odstavec1"/>
        <w:rPr>
          <w:lang w:val="sk-SK"/>
        </w:rPr>
      </w:pPr>
      <w:proofErr w:type="spellStart"/>
      <w:r w:rsidRPr="003B75E6">
        <w:rPr>
          <w:lang w:val="sk-SK"/>
        </w:rPr>
        <w:t>Azolové</w:t>
      </w:r>
      <w:proofErr w:type="spellEnd"/>
      <w:r w:rsidRPr="003B75E6">
        <w:rPr>
          <w:lang w:val="sk-SK"/>
        </w:rPr>
        <w:t xml:space="preserve"> antimykotiká, ako je flukonazol, sú často preferovanou liečbou mnohých infekcií vyvolaných </w:t>
      </w:r>
      <w:proofErr w:type="spellStart"/>
      <w:r w:rsidRPr="003B75E6">
        <w:rPr>
          <w:lang w:val="sk-SK"/>
        </w:rPr>
        <w:t>kandidami</w:t>
      </w:r>
      <w:proofErr w:type="spellEnd"/>
      <w:r w:rsidRPr="003B75E6">
        <w:rPr>
          <w:lang w:val="sk-SK"/>
        </w:rPr>
        <w:t>, pretože sú lacné, vykazujú obmedzenú toxicitu</w:t>
      </w:r>
      <w:r w:rsidR="002C0B9E" w:rsidRPr="003B75E6">
        <w:rPr>
          <w:lang w:val="sk-SK"/>
        </w:rPr>
        <w:t xml:space="preserve"> a </w:t>
      </w:r>
      <w:r w:rsidRPr="003B75E6">
        <w:rPr>
          <w:lang w:val="sk-SK"/>
        </w:rPr>
        <w:t>sú dostupné na orálne podanie.</w:t>
      </w:r>
      <w:r w:rsidR="002C0B9E" w:rsidRPr="003B75E6">
        <w:rPr>
          <w:lang w:val="sk-SK"/>
        </w:rPr>
        <w:t xml:space="preserve"> </w:t>
      </w:r>
      <w:r w:rsidR="00430A36" w:rsidRPr="003B75E6">
        <w:rPr>
          <w:lang w:val="sk-SK"/>
        </w:rPr>
        <w:t>V p</w:t>
      </w:r>
      <w:r w:rsidRPr="003B75E6">
        <w:rPr>
          <w:lang w:val="sk-SK"/>
        </w:rPr>
        <w:t>oslednej dobe sa však zvýšila rezistencia na azoly</w:t>
      </w:r>
      <w:r w:rsidR="002C0B9E" w:rsidRPr="003B75E6">
        <w:rPr>
          <w:lang w:val="sk-SK"/>
        </w:rPr>
        <w:t xml:space="preserve"> a </w:t>
      </w:r>
      <w:r w:rsidRPr="003B75E6">
        <w:rPr>
          <w:lang w:val="sk-SK"/>
        </w:rPr>
        <w:t>to</w:t>
      </w:r>
      <w:r w:rsidR="002C0B9E" w:rsidRPr="003B75E6">
        <w:rPr>
          <w:lang w:val="sk-SK"/>
        </w:rPr>
        <w:t xml:space="preserve"> v </w:t>
      </w:r>
      <w:r w:rsidRPr="003B75E6">
        <w:rPr>
          <w:lang w:val="sk-SK"/>
        </w:rPr>
        <w:t xml:space="preserve">klinických podmienkach aj </w:t>
      </w:r>
      <w:r w:rsidRPr="003B75E6">
        <w:rPr>
          <w:i/>
          <w:iCs/>
          <w:lang w:val="sk-SK"/>
        </w:rPr>
        <w:t>in vitro</w:t>
      </w:r>
      <w:r w:rsidRPr="003B75E6">
        <w:rPr>
          <w:lang w:val="sk-SK"/>
        </w:rPr>
        <w:t>, čo predstavuje obrovskú hrozbu.</w:t>
      </w:r>
      <w:r w:rsidR="00FE17C4" w:rsidRPr="003B75E6">
        <w:rPr>
          <w:lang w:val="sk-SK"/>
        </w:rPr>
        <w:t xml:space="preserve"> </w:t>
      </w:r>
      <w:r w:rsidRPr="003B75E6">
        <w:rPr>
          <w:lang w:val="sk-SK"/>
        </w:rPr>
        <w:t xml:space="preserve">Odolnosť </w:t>
      </w:r>
      <w:r w:rsidRPr="003B75E6">
        <w:rPr>
          <w:i/>
          <w:iCs/>
          <w:lang w:val="sk-SK"/>
        </w:rPr>
        <w:t>C. albicans</w:t>
      </w:r>
      <w:r w:rsidRPr="003B75E6">
        <w:rPr>
          <w:lang w:val="sk-SK"/>
        </w:rPr>
        <w:t xml:space="preserve"> voči </w:t>
      </w:r>
      <w:proofErr w:type="spellStart"/>
      <w:r w:rsidRPr="003B75E6">
        <w:rPr>
          <w:lang w:val="sk-SK"/>
        </w:rPr>
        <w:t>azolom</w:t>
      </w:r>
      <w:proofErr w:type="spellEnd"/>
      <w:r w:rsidRPr="003B75E6">
        <w:rPr>
          <w:lang w:val="sk-SK"/>
        </w:rPr>
        <w:t xml:space="preserve"> sa stala vážnym problémom</w:t>
      </w:r>
      <w:r w:rsidR="002C0B9E" w:rsidRPr="003B75E6">
        <w:rPr>
          <w:lang w:val="sk-SK"/>
        </w:rPr>
        <w:t xml:space="preserve"> v </w:t>
      </w:r>
      <w:r w:rsidRPr="003B75E6">
        <w:rPr>
          <w:lang w:val="sk-SK"/>
        </w:rPr>
        <w:t>90. rokoch, keď 90</w:t>
      </w:r>
      <w:r w:rsidR="002C7CCC">
        <w:rPr>
          <w:lang w:val="sk-SK"/>
        </w:rPr>
        <w:t> </w:t>
      </w:r>
      <w:r w:rsidRPr="003B75E6">
        <w:rPr>
          <w:lang w:val="sk-SK"/>
        </w:rPr>
        <w:t xml:space="preserve">% pacientov so syndrómom získanej </w:t>
      </w:r>
      <w:proofErr w:type="spellStart"/>
      <w:r w:rsidRPr="003B75E6">
        <w:rPr>
          <w:lang w:val="sk-SK"/>
        </w:rPr>
        <w:t>imunodeficiencie</w:t>
      </w:r>
      <w:proofErr w:type="spellEnd"/>
      <w:r w:rsidRPr="003B75E6">
        <w:rPr>
          <w:lang w:val="sk-SK"/>
        </w:rPr>
        <w:t xml:space="preserve"> (AIDS) trpelo orálnou kandidózou</w:t>
      </w:r>
      <w:r w:rsidR="002C0B9E" w:rsidRPr="003B75E6">
        <w:rPr>
          <w:lang w:val="sk-SK"/>
        </w:rPr>
        <w:t xml:space="preserve"> a </w:t>
      </w:r>
      <w:r w:rsidRPr="003B75E6">
        <w:rPr>
          <w:lang w:val="sk-SK"/>
        </w:rPr>
        <w:t>malo predpísaných orálne antibiotiká</w:t>
      </w:r>
      <w:r w:rsidR="002C0B9E" w:rsidRPr="003B75E6">
        <w:rPr>
          <w:lang w:val="sk-SK"/>
        </w:rPr>
        <w:t xml:space="preserve"> a </w:t>
      </w:r>
      <w:r w:rsidRPr="003B75E6">
        <w:rPr>
          <w:lang w:val="sk-SK"/>
        </w:rPr>
        <w:t>antimykotiká , čo</w:t>
      </w:r>
      <w:r w:rsidR="002C0B9E" w:rsidRPr="003B75E6">
        <w:rPr>
          <w:lang w:val="sk-SK"/>
        </w:rPr>
        <w:t xml:space="preserve"> u </w:t>
      </w:r>
      <w:r w:rsidRPr="003B75E6">
        <w:rPr>
          <w:lang w:val="sk-SK"/>
        </w:rPr>
        <w:t>mnohých viedlo k vzniku rezistentných kmeňov.</w:t>
      </w:r>
      <w:sdt>
        <w:sdtPr>
          <w:rPr>
            <w:lang w:val="sk-SK"/>
          </w:rPr>
          <w:id w:val="862781090"/>
          <w:citation/>
        </w:sdtPr>
        <w:sdtEndPr/>
        <w:sdtContent>
          <w:r w:rsidR="00DF2508" w:rsidRPr="003B75E6">
            <w:rPr>
              <w:lang w:val="sk-SK"/>
            </w:rPr>
            <w:fldChar w:fldCharType="begin"/>
          </w:r>
          <w:r w:rsidR="00DF2508" w:rsidRPr="003B75E6">
            <w:rPr>
              <w:lang w:val="sk-SK"/>
            </w:rPr>
            <w:instrText xml:space="preserve"> CITATION NzqH8a2hmczbnnB7 </w:instrText>
          </w:r>
          <w:r w:rsidR="00DF2508" w:rsidRPr="003B75E6">
            <w:rPr>
              <w:lang w:val="sk-SK"/>
            </w:rPr>
            <w:fldChar w:fldCharType="separate"/>
          </w:r>
          <w:r w:rsidR="006A418C">
            <w:rPr>
              <w:noProof/>
              <w:lang w:val="sk-SK"/>
            </w:rPr>
            <w:t xml:space="preserve"> </w:t>
          </w:r>
          <w:r w:rsidR="006A418C" w:rsidRPr="006A418C">
            <w:rPr>
              <w:noProof/>
              <w:lang w:val="sk-SK"/>
            </w:rPr>
            <w:t>[142]</w:t>
          </w:r>
          <w:r w:rsidR="00DF2508" w:rsidRPr="003B75E6">
            <w:rPr>
              <w:lang w:val="sk-SK"/>
            </w:rPr>
            <w:fldChar w:fldCharType="end"/>
          </w:r>
        </w:sdtContent>
      </w:sdt>
      <w:r w:rsidRPr="003B75E6">
        <w:rPr>
          <w:lang w:val="sk-SK"/>
        </w:rPr>
        <w:t xml:space="preserve"> Ako môžeme vidieť na obrázku, spôsoby vzniku rezistencie na azoly sú rôznorodé. </w:t>
      </w:r>
    </w:p>
    <w:p w14:paraId="06721A67" w14:textId="77777777" w:rsidR="00DF2508" w:rsidRPr="003B75E6" w:rsidRDefault="00DF2508" w:rsidP="00DF2508">
      <w:pPr>
        <w:pStyle w:val="Odstavec1"/>
        <w:jc w:val="center"/>
        <w:rPr>
          <w:lang w:val="sk-SK"/>
        </w:rPr>
      </w:pPr>
    </w:p>
    <w:p w14:paraId="60A7DFD7" w14:textId="0A738FC6" w:rsidR="00E628C7" w:rsidRPr="003B75E6" w:rsidRDefault="003903FC" w:rsidP="006E4C87">
      <w:pPr>
        <w:pStyle w:val="Odstavec1"/>
        <w:jc w:val="center"/>
        <w:rPr>
          <w:lang w:val="sk-SK"/>
        </w:rPr>
      </w:pPr>
      <w:r w:rsidRPr="003B75E6">
        <w:rPr>
          <w:noProof/>
          <w:lang w:val="sk-SK" w:eastAsia="sk-SK"/>
        </w:rPr>
        <w:lastRenderedPageBreak/>
        <mc:AlternateContent>
          <mc:Choice Requires="wps">
            <w:drawing>
              <wp:anchor distT="45720" distB="45720" distL="114300" distR="114300" simplePos="0" relativeHeight="251661312" behindDoc="0" locked="0" layoutInCell="1" allowOverlap="1" wp14:anchorId="35BDC944" wp14:editId="01F4E373">
                <wp:simplePos x="0" y="0"/>
                <wp:positionH relativeFrom="margin">
                  <wp:posOffset>4219737</wp:posOffset>
                </wp:positionH>
                <wp:positionV relativeFrom="margin">
                  <wp:posOffset>3075305</wp:posOffset>
                </wp:positionV>
                <wp:extent cx="509905" cy="1404620"/>
                <wp:effectExtent l="0" t="0" r="0" b="1905"/>
                <wp:wrapNone/>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9905" cy="1404620"/>
                        </a:xfrm>
                        <a:prstGeom prst="rect">
                          <a:avLst/>
                        </a:prstGeom>
                        <a:noFill/>
                        <a:ln w="9525">
                          <a:noFill/>
                          <a:miter lim="800000"/>
                          <a:headEnd/>
                          <a:tailEnd/>
                        </a:ln>
                      </wps:spPr>
                      <wps:txbx>
                        <w:txbxContent>
                          <w:p w14:paraId="725A727C" w14:textId="254746AA" w:rsidR="00B2329D" w:rsidRPr="00952852" w:rsidRDefault="00B2329D" w:rsidP="003903FC">
                            <w:pPr>
                              <w:rPr>
                                <w:sz w:val="40"/>
                                <w:szCs w:val="40"/>
                              </w:rPr>
                            </w:pPr>
                            <w:r w:rsidRPr="00952852">
                              <w:rPr>
                                <w:sz w:val="40"/>
                                <w:szCs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BDC944" id="_x0000_s1028" type="#_x0000_t202" style="position:absolute;left:0;text-align:left;margin-left:332.25pt;margin-top:242.15pt;width:40.15pt;height:110.6pt;flip:x;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" filled="f" stroked="f">
                <v:textbox style="mso-fit-shape-to-text:t">
                  <w:txbxContent>
                    <w:p w14:paraId="725A727C" w14:textId="254746AA" w:rsidR="00B2329D" w:rsidRPr="00952852" w:rsidRDefault="00B2329D" w:rsidP="003903FC">
                      <w:pPr>
                        <w:rPr>
                          <w:sz w:val="40"/>
                          <w:szCs w:val="40"/>
                        </w:rPr>
                      </w:pPr>
                      <w:r w:rsidRPr="00952852">
                        <w:rPr>
                          <w:sz w:val="40"/>
                          <w:szCs w:val="40"/>
                        </w:rPr>
                        <w:t>B</w:t>
                      </w:r>
                    </w:p>
                  </w:txbxContent>
                </v:textbox>
                <w10:wrap anchorx="margin" anchory="margin"/>
              </v:shape>
            </w:pict>
          </mc:Fallback>
        </mc:AlternateContent>
      </w:r>
      <w:r w:rsidRPr="003B75E6">
        <w:rPr>
          <w:noProof/>
          <w:lang w:val="sk-SK" w:eastAsia="sk-SK"/>
        </w:rPr>
        <mc:AlternateContent>
          <mc:Choice Requires="wps">
            <w:drawing>
              <wp:anchor distT="45720" distB="45720" distL="114300" distR="114300" simplePos="0" relativeHeight="251659264" behindDoc="0" locked="0" layoutInCell="1" allowOverlap="1" wp14:anchorId="1E30D038" wp14:editId="0E5F5BA0">
                <wp:simplePos x="0" y="0"/>
                <wp:positionH relativeFrom="margin">
                  <wp:posOffset>4202814</wp:posOffset>
                </wp:positionH>
                <wp:positionV relativeFrom="margin">
                  <wp:posOffset>24765</wp:posOffset>
                </wp:positionV>
                <wp:extent cx="510363" cy="1404620"/>
                <wp:effectExtent l="0" t="0" r="0" b="1905"/>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0363" cy="1404620"/>
                        </a:xfrm>
                        <a:prstGeom prst="rect">
                          <a:avLst/>
                        </a:prstGeom>
                        <a:noFill/>
                        <a:ln w="9525">
                          <a:noFill/>
                          <a:miter lim="800000"/>
                          <a:headEnd/>
                          <a:tailEnd/>
                        </a:ln>
                      </wps:spPr>
                      <wps:txbx>
                        <w:txbxContent>
                          <w:p w14:paraId="2E3F23C8" w14:textId="69C0F5BD" w:rsidR="00B2329D" w:rsidRPr="00952852" w:rsidRDefault="00B2329D">
                            <w:pPr>
                              <w:rPr>
                                <w:sz w:val="40"/>
                                <w:szCs w:val="40"/>
                              </w:rPr>
                            </w:pPr>
                            <w:r w:rsidRPr="00952852">
                              <w:rPr>
                                <w:sz w:val="40"/>
                                <w:szCs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0D038" id="_x0000_s1029" type="#_x0000_t202" style="position:absolute;left:0;text-align:left;margin-left:330.95pt;margin-top:1.95pt;width:40.2pt;height:110.6pt;flip:x;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" filled="f" stroked="f">
                <v:textbox style="mso-fit-shape-to-text:t">
                  <w:txbxContent>
                    <w:p w14:paraId="2E3F23C8" w14:textId="69C0F5BD" w:rsidR="00B2329D" w:rsidRPr="00952852" w:rsidRDefault="00B2329D">
                      <w:pPr>
                        <w:rPr>
                          <w:sz w:val="40"/>
                          <w:szCs w:val="40"/>
                        </w:rPr>
                      </w:pPr>
                      <w:r w:rsidRPr="00952852">
                        <w:rPr>
                          <w:sz w:val="40"/>
                          <w:szCs w:val="40"/>
                        </w:rPr>
                        <w:t>A</w:t>
                      </w:r>
                    </w:p>
                  </w:txbxContent>
                </v:textbox>
                <w10:wrap anchorx="margin" anchory="margin"/>
              </v:shape>
            </w:pict>
          </mc:Fallback>
        </mc:AlternateContent>
      </w:r>
      <w:r w:rsidR="00DF2508" w:rsidRPr="003B75E6">
        <w:rPr>
          <w:noProof/>
          <w:lang w:val="sk-SK" w:eastAsia="sk-SK"/>
        </w:rPr>
        <w:drawing>
          <wp:inline distT="0" distB="0" distL="0" distR="0" wp14:anchorId="6914C7E8" wp14:editId="1EEC1F74">
            <wp:extent cx="4416887" cy="6511291"/>
            <wp:effectExtent l="0" t="0" r="3175" b="381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31631" cy="6680444"/>
                    </a:xfrm>
                    <a:prstGeom prst="rect">
                      <a:avLst/>
                    </a:prstGeom>
                    <a:noFill/>
                    <a:ln>
                      <a:noFill/>
                    </a:ln>
                  </pic:spPr>
                </pic:pic>
              </a:graphicData>
            </a:graphic>
          </wp:inline>
        </w:drawing>
      </w:r>
    </w:p>
    <w:p w14:paraId="74CD5E98" w14:textId="791D919F" w:rsidR="00BD747B" w:rsidRPr="003B75E6" w:rsidRDefault="00E628C7" w:rsidP="007871B1">
      <w:pPr>
        <w:pStyle w:val="obr"/>
      </w:pPr>
      <w:bookmarkStart w:id="80" w:name="_Toc68640977"/>
      <w:r w:rsidRPr="003B75E6">
        <w:t xml:space="preserve">Obr. </w:t>
      </w:r>
      <w:r w:rsidRPr="003B75E6">
        <w:fldChar w:fldCharType="begin"/>
      </w:r>
      <w:r w:rsidRPr="003B75E6">
        <w:instrText xml:space="preserve"> SEQ Obr. \* ARABIC </w:instrText>
      </w:r>
      <w:r w:rsidRPr="003B75E6">
        <w:fldChar w:fldCharType="separate"/>
      </w:r>
      <w:r w:rsidR="003C7BA5">
        <w:rPr>
          <w:noProof/>
        </w:rPr>
        <w:t>7</w:t>
      </w:r>
      <w:r w:rsidRPr="003B75E6">
        <w:fldChar w:fldCharType="end"/>
      </w:r>
      <w:r w:rsidRPr="003B75E6">
        <w:t xml:space="preserve"> Mechanizmy vzniku rezistencie na azoly</w:t>
      </w:r>
      <w:r w:rsidR="002C0B9E" w:rsidRPr="003B75E6">
        <w:t xml:space="preserve"> u </w:t>
      </w:r>
      <w:r w:rsidRPr="003B75E6">
        <w:t>kvasiniek</w:t>
      </w:r>
      <w:r w:rsidR="001D0A9F" w:rsidRPr="003B75E6">
        <w:t xml:space="preserve">, upravené podľa zdroja </w:t>
      </w:r>
      <w:sdt>
        <w:sdtPr>
          <w:id w:val="-353878450"/>
          <w:citation/>
        </w:sdtPr>
        <w:sdtEndPr/>
        <w:sdtContent>
          <w:r w:rsidR="001D0A9F" w:rsidRPr="003B75E6">
            <w:fldChar w:fldCharType="begin"/>
          </w:r>
          <w:r w:rsidR="001D0A9F" w:rsidRPr="003B75E6">
            <w:instrText xml:space="preserve"> CITATION oWCDI4INPYYeuoSN </w:instrText>
          </w:r>
          <w:r w:rsidR="001D0A9F" w:rsidRPr="003B75E6">
            <w:fldChar w:fldCharType="separate"/>
          </w:r>
          <w:r w:rsidR="006A418C">
            <w:rPr>
              <w:noProof/>
            </w:rPr>
            <w:t>[111]</w:t>
          </w:r>
          <w:r w:rsidR="001D0A9F" w:rsidRPr="003B75E6">
            <w:fldChar w:fldCharType="end"/>
          </w:r>
        </w:sdtContent>
      </w:sdt>
      <w:bookmarkEnd w:id="80"/>
    </w:p>
    <w:p w14:paraId="5058F08F" w14:textId="6A508968" w:rsidR="00FC2A0D" w:rsidRPr="003B75E6" w:rsidRDefault="004D700E" w:rsidP="00006E9E">
      <w:pPr>
        <w:pStyle w:val="Popisobrzku"/>
        <w:rPr>
          <w:lang w:val="sk-SK"/>
        </w:rPr>
      </w:pPr>
      <w:bookmarkStart w:id="81" w:name="_Hlk63534853"/>
      <w:r w:rsidRPr="003B75E6">
        <w:rPr>
          <w:lang w:val="sk-SK"/>
        </w:rPr>
        <w:t xml:space="preserve">Čierne šípky predstavujú normálnu dráhu ergosterolu (zelené guličky) vrátane </w:t>
      </w:r>
      <w:proofErr w:type="spellStart"/>
      <w:r w:rsidRPr="003B75E6">
        <w:rPr>
          <w:lang w:val="sk-SK"/>
        </w:rPr>
        <w:t>lanosterolu</w:t>
      </w:r>
      <w:proofErr w:type="spellEnd"/>
      <w:r w:rsidRPr="003B75E6">
        <w:rPr>
          <w:lang w:val="sk-SK"/>
        </w:rPr>
        <w:t xml:space="preserve"> (žlté guličky), tak isto je zobrazený transkripčný faktor Upc2, ktorý je ústredný pre reguláciu biosyntézy ergosterolu. Modré šípky označujú mechanizmus účinku </w:t>
      </w:r>
      <w:proofErr w:type="spellStart"/>
      <w:r w:rsidRPr="003B75E6">
        <w:rPr>
          <w:lang w:val="sk-SK"/>
        </w:rPr>
        <w:t>azolov</w:t>
      </w:r>
      <w:proofErr w:type="spellEnd"/>
      <w:r w:rsidRPr="003B75E6">
        <w:rPr>
          <w:lang w:val="sk-SK"/>
        </w:rPr>
        <w:t xml:space="preserve"> (modré guličky) vrátane inhibície cieľovej skupiny Erg11p</w:t>
      </w:r>
      <w:r w:rsidR="002C0B9E" w:rsidRPr="003B75E6">
        <w:rPr>
          <w:lang w:val="sk-SK"/>
        </w:rPr>
        <w:t xml:space="preserve"> a </w:t>
      </w:r>
      <w:r w:rsidRPr="003B75E6">
        <w:rPr>
          <w:lang w:val="sk-SK"/>
        </w:rPr>
        <w:t xml:space="preserve">produkcie toxických </w:t>
      </w:r>
      <w:proofErr w:type="spellStart"/>
      <w:r w:rsidRPr="003B75E6">
        <w:rPr>
          <w:lang w:val="sk-SK"/>
        </w:rPr>
        <w:t>diolov</w:t>
      </w:r>
      <w:proofErr w:type="spellEnd"/>
      <w:r w:rsidRPr="003B75E6">
        <w:rPr>
          <w:lang w:val="sk-SK"/>
        </w:rPr>
        <w:t xml:space="preserve"> (</w:t>
      </w:r>
      <w:r w:rsidR="00430A36" w:rsidRPr="003B75E6">
        <w:rPr>
          <w:lang w:val="sk-SK"/>
        </w:rPr>
        <w:t>č</w:t>
      </w:r>
      <w:r w:rsidRPr="003B75E6">
        <w:rPr>
          <w:lang w:val="sk-SK"/>
        </w:rPr>
        <w:t>ervené guličky)</w:t>
      </w:r>
      <w:r w:rsidR="002C0B9E" w:rsidRPr="003B75E6">
        <w:rPr>
          <w:lang w:val="sk-SK"/>
        </w:rPr>
        <w:t xml:space="preserve"> v </w:t>
      </w:r>
      <w:r w:rsidRPr="003B75E6">
        <w:rPr>
          <w:lang w:val="sk-SK"/>
        </w:rPr>
        <w:t>niekoľkých krokoch pomocou Erg6p</w:t>
      </w:r>
      <w:r w:rsidR="002C0B9E" w:rsidRPr="003B75E6">
        <w:rPr>
          <w:lang w:val="sk-SK"/>
        </w:rPr>
        <w:t xml:space="preserve"> a </w:t>
      </w:r>
      <w:r w:rsidRPr="003B75E6">
        <w:rPr>
          <w:lang w:val="sk-SK"/>
        </w:rPr>
        <w:t>Erg3p. Gény dôležité pre rezistenciu sú</w:t>
      </w:r>
      <w:r w:rsidR="002C0B9E" w:rsidRPr="003B75E6">
        <w:rPr>
          <w:lang w:val="sk-SK"/>
        </w:rPr>
        <w:t xml:space="preserve"> v </w:t>
      </w:r>
      <w:r w:rsidRPr="003B75E6">
        <w:rPr>
          <w:lang w:val="sk-SK"/>
        </w:rPr>
        <w:t>jadre zobrazené ako čierne obdĺžniky. Červené hviezdy (mutácie)</w:t>
      </w:r>
      <w:r w:rsidR="002C0B9E" w:rsidRPr="003B75E6">
        <w:rPr>
          <w:lang w:val="sk-SK"/>
        </w:rPr>
        <w:t xml:space="preserve"> a </w:t>
      </w:r>
      <w:r w:rsidRPr="003B75E6">
        <w:rPr>
          <w:lang w:val="sk-SK"/>
        </w:rPr>
        <w:t xml:space="preserve">červené šípky predstavujú rôzne </w:t>
      </w:r>
      <w:r w:rsidRPr="003B75E6">
        <w:rPr>
          <w:lang w:val="sk-SK"/>
        </w:rPr>
        <w:lastRenderedPageBreak/>
        <w:t>známe molekulárne mechanizmy rezistencie na lieky</w:t>
      </w:r>
      <w:r w:rsidR="002C0B9E" w:rsidRPr="003B75E6">
        <w:rPr>
          <w:lang w:val="sk-SK"/>
        </w:rPr>
        <w:t xml:space="preserve"> u </w:t>
      </w:r>
      <w:r w:rsidRPr="003B75E6">
        <w:rPr>
          <w:lang w:val="sk-SK"/>
        </w:rPr>
        <w:t>patogénnych húb. Na obrázku</w:t>
      </w:r>
      <w:r w:rsidR="002C0B9E" w:rsidRPr="003B75E6">
        <w:rPr>
          <w:lang w:val="sk-SK"/>
        </w:rPr>
        <w:t xml:space="preserve"> </w:t>
      </w:r>
      <w:r w:rsidR="00430A36" w:rsidRPr="003B75E6">
        <w:rPr>
          <w:lang w:val="sk-SK"/>
        </w:rPr>
        <w:t xml:space="preserve">A </w:t>
      </w:r>
      <w:r w:rsidRPr="003B75E6">
        <w:rPr>
          <w:lang w:val="sk-SK"/>
        </w:rPr>
        <w:t xml:space="preserve">je mechanizmus rezistencie na azoly prostredníctvom efluxných púmp. </w:t>
      </w:r>
      <w:r w:rsidRPr="003B75E6">
        <w:rPr>
          <w:i/>
          <w:iCs/>
          <w:lang w:val="sk-SK"/>
        </w:rPr>
        <w:t>Šedý rámček 1</w:t>
      </w:r>
      <w:r w:rsidR="00F66EA6" w:rsidRPr="003B75E6">
        <w:rPr>
          <w:lang w:val="sk-SK"/>
        </w:rPr>
        <w:t>:</w:t>
      </w:r>
      <w:r w:rsidRPr="003B75E6">
        <w:rPr>
          <w:lang w:val="sk-SK"/>
        </w:rPr>
        <w:t xml:space="preserve"> zvýšený </w:t>
      </w:r>
      <w:proofErr w:type="spellStart"/>
      <w:r w:rsidRPr="003B75E6">
        <w:rPr>
          <w:lang w:val="sk-SK"/>
        </w:rPr>
        <w:t>eflux</w:t>
      </w:r>
      <w:proofErr w:type="spellEnd"/>
      <w:r w:rsidRPr="003B75E6">
        <w:rPr>
          <w:lang w:val="sk-SK"/>
        </w:rPr>
        <w:t xml:space="preserve"> </w:t>
      </w:r>
      <w:proofErr w:type="spellStart"/>
      <w:r w:rsidRPr="003B75E6">
        <w:rPr>
          <w:lang w:val="sk-SK"/>
        </w:rPr>
        <w:t>azolov</w:t>
      </w:r>
      <w:proofErr w:type="spellEnd"/>
      <w:r w:rsidR="002C0B9E" w:rsidRPr="003B75E6">
        <w:rPr>
          <w:lang w:val="sk-SK"/>
        </w:rPr>
        <w:t xml:space="preserve"> v </w:t>
      </w:r>
      <w:r w:rsidRPr="003B75E6">
        <w:rPr>
          <w:lang w:val="sk-SK"/>
        </w:rPr>
        <w:t>dôsledku bodových mutácií</w:t>
      </w:r>
      <w:r w:rsidR="002C0B9E" w:rsidRPr="003B75E6">
        <w:rPr>
          <w:lang w:val="sk-SK"/>
        </w:rPr>
        <w:t xml:space="preserve"> v </w:t>
      </w:r>
      <w:r w:rsidRPr="003B75E6">
        <w:rPr>
          <w:lang w:val="sk-SK"/>
        </w:rPr>
        <w:t>MDR1</w:t>
      </w:r>
      <w:r w:rsidR="002C0B9E" w:rsidRPr="003B75E6">
        <w:rPr>
          <w:lang w:val="sk-SK"/>
        </w:rPr>
        <w:t xml:space="preserve"> a </w:t>
      </w:r>
      <w:r w:rsidRPr="003B75E6">
        <w:rPr>
          <w:lang w:val="sk-SK"/>
        </w:rPr>
        <w:t xml:space="preserve">TAC1 , čo vedie k nadmernej </w:t>
      </w:r>
      <w:proofErr w:type="spellStart"/>
      <w:r w:rsidRPr="003B75E6">
        <w:rPr>
          <w:lang w:val="sk-SK"/>
        </w:rPr>
        <w:t>expresii</w:t>
      </w:r>
      <w:proofErr w:type="spellEnd"/>
      <w:r w:rsidRPr="003B75E6">
        <w:rPr>
          <w:lang w:val="sk-SK"/>
        </w:rPr>
        <w:t xml:space="preserve"> MFS-T</w:t>
      </w:r>
      <w:r w:rsidR="002C0B9E" w:rsidRPr="003B75E6">
        <w:rPr>
          <w:lang w:val="sk-SK"/>
        </w:rPr>
        <w:t xml:space="preserve"> a </w:t>
      </w:r>
      <w:r w:rsidRPr="003B75E6">
        <w:rPr>
          <w:lang w:val="sk-SK"/>
        </w:rPr>
        <w:t xml:space="preserve">ABC-T. Na obrázku </w:t>
      </w:r>
      <w:r w:rsidR="00430A36" w:rsidRPr="003B75E6">
        <w:rPr>
          <w:lang w:val="sk-SK"/>
        </w:rPr>
        <w:t xml:space="preserve">B </w:t>
      </w:r>
      <w:r w:rsidRPr="003B75E6">
        <w:rPr>
          <w:lang w:val="sk-SK"/>
        </w:rPr>
        <w:t>sú mechanizmy rezistencie na azoly uskutočnené prostredníctvom zmenenej biosyntézy ergosterolu</w:t>
      </w:r>
      <w:r w:rsidRPr="003B75E6">
        <w:rPr>
          <w:i/>
          <w:iCs/>
          <w:lang w:val="sk-SK"/>
        </w:rPr>
        <w:t>. Šedý rámček 2</w:t>
      </w:r>
      <w:r w:rsidR="00F66EA6" w:rsidRPr="003B75E6">
        <w:rPr>
          <w:i/>
          <w:iCs/>
          <w:lang w:val="sk-SK"/>
        </w:rPr>
        <w:t>:</w:t>
      </w:r>
      <w:r w:rsidRPr="003B75E6">
        <w:rPr>
          <w:lang w:val="sk-SK"/>
        </w:rPr>
        <w:t xml:space="preserve"> bodové mutácie</w:t>
      </w:r>
      <w:r w:rsidR="002C0B9E" w:rsidRPr="003B75E6">
        <w:rPr>
          <w:lang w:val="sk-SK"/>
        </w:rPr>
        <w:t xml:space="preserve"> v </w:t>
      </w:r>
      <w:r w:rsidRPr="003B75E6">
        <w:rPr>
          <w:lang w:val="sk-SK"/>
        </w:rPr>
        <w:t>UPC2 spôsobujúce zvýšenú expresiu</w:t>
      </w:r>
      <w:r w:rsidR="002C0B9E" w:rsidRPr="003B75E6">
        <w:rPr>
          <w:lang w:val="sk-SK"/>
        </w:rPr>
        <w:t xml:space="preserve"> v </w:t>
      </w:r>
      <w:r w:rsidRPr="003B75E6">
        <w:rPr>
          <w:lang w:val="sk-SK"/>
        </w:rPr>
        <w:t xml:space="preserve">celej dráhe ergosterolu (ERG). </w:t>
      </w:r>
      <w:r w:rsidR="00107753" w:rsidRPr="003B75E6">
        <w:rPr>
          <w:i/>
          <w:iCs/>
          <w:lang w:val="sk-SK"/>
        </w:rPr>
        <w:t>Šedý</w:t>
      </w:r>
      <w:r w:rsidRPr="003B75E6">
        <w:rPr>
          <w:i/>
          <w:iCs/>
          <w:lang w:val="sk-SK"/>
        </w:rPr>
        <w:t xml:space="preserve"> rámček 3</w:t>
      </w:r>
      <w:r w:rsidR="00107753" w:rsidRPr="003B75E6">
        <w:rPr>
          <w:lang w:val="sk-SK"/>
        </w:rPr>
        <w:t>:</w:t>
      </w:r>
      <w:r w:rsidRPr="003B75E6">
        <w:rPr>
          <w:lang w:val="sk-SK"/>
        </w:rPr>
        <w:t xml:space="preserve"> bodové mutácie</w:t>
      </w:r>
      <w:r w:rsidR="002C0B9E" w:rsidRPr="003B75E6">
        <w:rPr>
          <w:lang w:val="sk-SK"/>
        </w:rPr>
        <w:t xml:space="preserve"> v </w:t>
      </w:r>
      <w:r w:rsidRPr="003B75E6">
        <w:rPr>
          <w:lang w:val="sk-SK"/>
        </w:rPr>
        <w:t xml:space="preserve">ERG11, ktoré zabraňujú väzbe </w:t>
      </w:r>
      <w:proofErr w:type="spellStart"/>
      <w:r w:rsidRPr="003B75E6">
        <w:rPr>
          <w:lang w:val="sk-SK"/>
        </w:rPr>
        <w:t>azolu</w:t>
      </w:r>
      <w:proofErr w:type="spellEnd"/>
      <w:r w:rsidRPr="003B75E6">
        <w:rPr>
          <w:lang w:val="sk-SK"/>
        </w:rPr>
        <w:t xml:space="preserve">. </w:t>
      </w:r>
      <w:r w:rsidRPr="003B75E6">
        <w:rPr>
          <w:i/>
          <w:iCs/>
          <w:lang w:val="sk-SK"/>
        </w:rPr>
        <w:t>Šedý rámček 4</w:t>
      </w:r>
      <w:r w:rsidR="002C0B9E" w:rsidRPr="003B75E6">
        <w:rPr>
          <w:i/>
          <w:iCs/>
          <w:lang w:val="sk-SK"/>
        </w:rPr>
        <w:t xml:space="preserve"> a </w:t>
      </w:r>
      <w:r w:rsidRPr="003B75E6">
        <w:rPr>
          <w:i/>
          <w:iCs/>
          <w:lang w:val="sk-SK"/>
        </w:rPr>
        <w:t>5</w:t>
      </w:r>
      <w:r w:rsidR="004C6F19" w:rsidRPr="003B75E6">
        <w:rPr>
          <w:i/>
          <w:iCs/>
          <w:lang w:val="sk-SK"/>
        </w:rPr>
        <w:t>:</w:t>
      </w:r>
      <w:r w:rsidRPr="003B75E6">
        <w:rPr>
          <w:i/>
          <w:iCs/>
          <w:lang w:val="sk-SK"/>
        </w:rPr>
        <w:t xml:space="preserve"> </w:t>
      </w:r>
      <w:r w:rsidRPr="003B75E6">
        <w:rPr>
          <w:lang w:val="sk-SK"/>
        </w:rPr>
        <w:t>bodové mutácie</w:t>
      </w:r>
      <w:r w:rsidR="002C0B9E" w:rsidRPr="003B75E6">
        <w:rPr>
          <w:lang w:val="sk-SK"/>
        </w:rPr>
        <w:t xml:space="preserve"> v </w:t>
      </w:r>
      <w:r w:rsidRPr="003B75E6">
        <w:rPr>
          <w:lang w:val="sk-SK"/>
        </w:rPr>
        <w:t>ERG3</w:t>
      </w:r>
      <w:r w:rsidR="002C0B9E" w:rsidRPr="003B75E6">
        <w:rPr>
          <w:lang w:val="sk-SK"/>
        </w:rPr>
        <w:t xml:space="preserve"> a </w:t>
      </w:r>
      <w:r w:rsidRPr="003B75E6">
        <w:rPr>
          <w:lang w:val="sk-SK"/>
        </w:rPr>
        <w:t xml:space="preserve">ERG6, ktoré zabraňujú tvorbe toxického sterolu. </w:t>
      </w:r>
      <w:r w:rsidRPr="003B75E6">
        <w:rPr>
          <w:i/>
          <w:iCs/>
          <w:lang w:val="sk-SK"/>
        </w:rPr>
        <w:t>Šedý rámček 6</w:t>
      </w:r>
      <w:r w:rsidR="004C6F19" w:rsidRPr="003B75E6">
        <w:rPr>
          <w:i/>
          <w:iCs/>
          <w:lang w:val="sk-SK"/>
        </w:rPr>
        <w:t>:</w:t>
      </w:r>
      <w:r w:rsidRPr="003B75E6">
        <w:rPr>
          <w:lang w:val="sk-SK"/>
        </w:rPr>
        <w:t xml:space="preserve"> </w:t>
      </w:r>
      <w:proofErr w:type="spellStart"/>
      <w:r w:rsidRPr="003B75E6">
        <w:rPr>
          <w:lang w:val="sk-SK"/>
        </w:rPr>
        <w:t>influx</w:t>
      </w:r>
      <w:proofErr w:type="spellEnd"/>
      <w:r w:rsidRPr="003B75E6">
        <w:rPr>
          <w:lang w:val="sk-SK"/>
        </w:rPr>
        <w:t xml:space="preserve"> sterolov, ktorý znižuje potrebu ich biosyntézy. </w:t>
      </w:r>
      <w:r w:rsidRPr="003B75E6">
        <w:rPr>
          <w:i/>
          <w:iCs/>
          <w:lang w:val="sk-SK"/>
        </w:rPr>
        <w:t>Šedý rámček 7</w:t>
      </w:r>
      <w:r w:rsidR="004C6F19" w:rsidRPr="003B75E6">
        <w:rPr>
          <w:i/>
          <w:iCs/>
          <w:lang w:val="sk-SK"/>
        </w:rPr>
        <w:t>:</w:t>
      </w:r>
      <w:r w:rsidRPr="003B75E6">
        <w:rPr>
          <w:lang w:val="sk-SK"/>
        </w:rPr>
        <w:t xml:space="preserve"> zmenený import </w:t>
      </w:r>
      <w:proofErr w:type="spellStart"/>
      <w:r w:rsidRPr="003B75E6">
        <w:rPr>
          <w:lang w:val="sk-SK"/>
        </w:rPr>
        <w:t>azolu</w:t>
      </w:r>
      <w:proofErr w:type="spellEnd"/>
      <w:r w:rsidRPr="003B75E6">
        <w:rPr>
          <w:lang w:val="sk-SK"/>
        </w:rPr>
        <w:t>, ktorý znižuje jeho intracelulárnu koncentráciu.</w:t>
      </w:r>
    </w:p>
    <w:p w14:paraId="66F22E5F" w14:textId="6EFC1C7F" w:rsidR="001D675C" w:rsidRPr="003B75E6" w:rsidRDefault="00BD747B" w:rsidP="00FC2A0D">
      <w:pPr>
        <w:pStyle w:val="Odstavec1"/>
        <w:ind w:firstLine="709"/>
        <w:rPr>
          <w:lang w:val="sk-SK"/>
        </w:rPr>
      </w:pPr>
      <w:r w:rsidRPr="003B75E6">
        <w:rPr>
          <w:lang w:val="sk-SK"/>
        </w:rPr>
        <w:t xml:space="preserve">Všadeprítomným mechanizmom vzniku rezistencie je aktivácia </w:t>
      </w:r>
      <w:proofErr w:type="spellStart"/>
      <w:r w:rsidRPr="003B75E6">
        <w:rPr>
          <w:lang w:val="sk-SK"/>
        </w:rPr>
        <w:t>eflux</w:t>
      </w:r>
      <w:r w:rsidR="00430A36" w:rsidRPr="003B75E6">
        <w:rPr>
          <w:lang w:val="sk-SK"/>
        </w:rPr>
        <w:t>-</w:t>
      </w:r>
      <w:r w:rsidRPr="003B75E6">
        <w:rPr>
          <w:lang w:val="sk-SK"/>
        </w:rPr>
        <w:t>ných</w:t>
      </w:r>
      <w:proofErr w:type="spellEnd"/>
      <w:r w:rsidRPr="003B75E6">
        <w:rPr>
          <w:lang w:val="sk-SK"/>
        </w:rPr>
        <w:t xml:space="preserve"> púmp spojených</w:t>
      </w:r>
      <w:r w:rsidR="002C0B9E" w:rsidRPr="003B75E6">
        <w:rPr>
          <w:lang w:val="sk-SK"/>
        </w:rPr>
        <w:t xml:space="preserve"> s </w:t>
      </w:r>
      <w:r w:rsidRPr="003B75E6">
        <w:rPr>
          <w:lang w:val="sk-SK"/>
        </w:rPr>
        <w:t xml:space="preserve">membránou. Efluxné pumpy zabraňujú nahromadeniu dostatočne účinnej koncentrácie </w:t>
      </w:r>
      <w:proofErr w:type="spellStart"/>
      <w:r w:rsidRPr="003B75E6">
        <w:rPr>
          <w:lang w:val="sk-SK"/>
        </w:rPr>
        <w:t>antimikrobiálneho</w:t>
      </w:r>
      <w:proofErr w:type="spellEnd"/>
      <w:r w:rsidRPr="003B75E6">
        <w:rPr>
          <w:lang w:val="sk-SK"/>
        </w:rPr>
        <w:t xml:space="preserve"> </w:t>
      </w:r>
      <w:proofErr w:type="spellStart"/>
      <w:r w:rsidRPr="003B75E6">
        <w:rPr>
          <w:lang w:val="sk-SK"/>
        </w:rPr>
        <w:t>terapeutika</w:t>
      </w:r>
      <w:proofErr w:type="spellEnd"/>
      <w:r w:rsidR="002C0B9E" w:rsidRPr="003B75E6">
        <w:rPr>
          <w:lang w:val="sk-SK"/>
        </w:rPr>
        <w:t xml:space="preserve"> v </w:t>
      </w:r>
      <w:r w:rsidRPr="003B75E6">
        <w:rPr>
          <w:lang w:val="sk-SK"/>
        </w:rPr>
        <w:t>bunke.</w:t>
      </w:r>
      <w:r w:rsidR="002C0B9E" w:rsidRPr="003B75E6">
        <w:rPr>
          <w:lang w:val="sk-SK"/>
        </w:rPr>
        <w:t xml:space="preserve"> </w:t>
      </w:r>
      <w:r w:rsidR="000848A6" w:rsidRPr="003B75E6">
        <w:rPr>
          <w:lang w:val="sk-SK"/>
        </w:rPr>
        <w:t>U</w:t>
      </w:r>
      <w:r w:rsidR="002C0B9E" w:rsidRPr="003B75E6">
        <w:rPr>
          <w:lang w:val="sk-SK"/>
        </w:rPr>
        <w:t> </w:t>
      </w:r>
      <w:r w:rsidRPr="003B75E6">
        <w:rPr>
          <w:lang w:val="sk-SK"/>
        </w:rPr>
        <w:t>kvasiniek sú významnými eflux</w:t>
      </w:r>
      <w:r w:rsidR="00DD6A9D" w:rsidRPr="003B75E6">
        <w:rPr>
          <w:lang w:val="sk-SK"/>
        </w:rPr>
        <w:t>nými</w:t>
      </w:r>
      <w:r w:rsidRPr="003B75E6">
        <w:rPr>
          <w:lang w:val="sk-SK"/>
        </w:rPr>
        <w:t xml:space="preserve"> pumpami ABC transportéry (ATP-</w:t>
      </w:r>
      <w:proofErr w:type="spellStart"/>
      <w:r w:rsidRPr="003B75E6">
        <w:rPr>
          <w:lang w:val="sk-SK"/>
        </w:rPr>
        <w:t>binding</w:t>
      </w:r>
      <w:proofErr w:type="spellEnd"/>
      <w:r w:rsidRPr="003B75E6">
        <w:rPr>
          <w:lang w:val="sk-SK"/>
        </w:rPr>
        <w:t xml:space="preserve"> </w:t>
      </w:r>
      <w:proofErr w:type="spellStart"/>
      <w:r w:rsidRPr="003B75E6">
        <w:rPr>
          <w:lang w:val="sk-SK"/>
        </w:rPr>
        <w:t>Cassette</w:t>
      </w:r>
      <w:proofErr w:type="spellEnd"/>
      <w:r w:rsidRPr="003B75E6">
        <w:rPr>
          <w:lang w:val="sk-SK"/>
        </w:rPr>
        <w:t xml:space="preserve"> </w:t>
      </w:r>
      <w:proofErr w:type="spellStart"/>
      <w:r w:rsidRPr="003B75E6">
        <w:rPr>
          <w:lang w:val="sk-SK"/>
        </w:rPr>
        <w:t>Superfamily</w:t>
      </w:r>
      <w:proofErr w:type="spellEnd"/>
      <w:r w:rsidRPr="003B75E6">
        <w:rPr>
          <w:lang w:val="sk-SK"/>
        </w:rPr>
        <w:t>)</w:t>
      </w:r>
      <w:r w:rsidR="002C0B9E" w:rsidRPr="003B75E6">
        <w:rPr>
          <w:lang w:val="sk-SK"/>
        </w:rPr>
        <w:t xml:space="preserve"> a </w:t>
      </w:r>
      <w:r w:rsidRPr="003B75E6">
        <w:rPr>
          <w:lang w:val="sk-SK"/>
        </w:rPr>
        <w:t xml:space="preserve">MFS transportéry (Major </w:t>
      </w:r>
      <w:proofErr w:type="spellStart"/>
      <w:r w:rsidRPr="003B75E6">
        <w:rPr>
          <w:lang w:val="sk-SK"/>
        </w:rPr>
        <w:t>Facilitators</w:t>
      </w:r>
      <w:proofErr w:type="spellEnd"/>
      <w:r w:rsidRPr="003B75E6">
        <w:rPr>
          <w:lang w:val="sk-SK"/>
        </w:rPr>
        <w:t xml:space="preserve"> </w:t>
      </w:r>
      <w:proofErr w:type="spellStart"/>
      <w:r w:rsidRPr="003B75E6">
        <w:rPr>
          <w:lang w:val="sk-SK"/>
        </w:rPr>
        <w:t>Superfamily</w:t>
      </w:r>
      <w:proofErr w:type="spellEnd"/>
      <w:r w:rsidRPr="003B75E6">
        <w:rPr>
          <w:lang w:val="sk-SK"/>
        </w:rPr>
        <w:t xml:space="preserve">). </w:t>
      </w:r>
    </w:p>
    <w:p w14:paraId="273C4C98" w14:textId="56653046" w:rsidR="006267CC" w:rsidRPr="003B75E6" w:rsidRDefault="00BD747B" w:rsidP="00FC2A0D">
      <w:pPr>
        <w:pStyle w:val="Odstavec1"/>
        <w:ind w:firstLine="709"/>
        <w:rPr>
          <w:lang w:val="sk-SK"/>
        </w:rPr>
      </w:pPr>
      <w:r w:rsidRPr="003B75E6">
        <w:rPr>
          <w:lang w:val="sk-SK"/>
        </w:rPr>
        <w:t xml:space="preserve">ABC transportéry obsahujú dve </w:t>
      </w:r>
      <w:proofErr w:type="spellStart"/>
      <w:r w:rsidRPr="003B75E6">
        <w:rPr>
          <w:lang w:val="sk-SK"/>
        </w:rPr>
        <w:t>transmembránové</w:t>
      </w:r>
      <w:proofErr w:type="spellEnd"/>
      <w:r w:rsidRPr="003B75E6">
        <w:rPr>
          <w:lang w:val="sk-SK"/>
        </w:rPr>
        <w:t xml:space="preserve"> </w:t>
      </w:r>
      <w:r w:rsidR="00DD6A9D" w:rsidRPr="003B75E6">
        <w:rPr>
          <w:lang w:val="sk-SK"/>
        </w:rPr>
        <w:t>domény</w:t>
      </w:r>
      <w:r w:rsidR="002C0B9E" w:rsidRPr="003B75E6">
        <w:rPr>
          <w:lang w:val="sk-SK"/>
        </w:rPr>
        <w:t xml:space="preserve"> a </w:t>
      </w:r>
      <w:r w:rsidRPr="003B75E6">
        <w:rPr>
          <w:lang w:val="sk-SK"/>
        </w:rPr>
        <w:t xml:space="preserve">dve domény </w:t>
      </w:r>
      <w:r w:rsidR="00DD6A9D" w:rsidRPr="003B75E6">
        <w:rPr>
          <w:lang w:val="sk-SK"/>
        </w:rPr>
        <w:t>viažuce</w:t>
      </w:r>
      <w:r w:rsidRPr="003B75E6">
        <w:rPr>
          <w:lang w:val="sk-SK"/>
        </w:rPr>
        <w:t xml:space="preserve"> nukleotidy, ktoré slúžia k naviazaniu ATP. ATP sa potom hydrolyzuje na ADP</w:t>
      </w:r>
      <w:r w:rsidR="002C0B9E" w:rsidRPr="003B75E6">
        <w:rPr>
          <w:lang w:val="sk-SK"/>
        </w:rPr>
        <w:t xml:space="preserve"> a </w:t>
      </w:r>
      <w:r w:rsidRPr="003B75E6">
        <w:rPr>
          <w:lang w:val="sk-SK"/>
        </w:rPr>
        <w:t>získa sa tak energia na aktívny transport. Vznik azolovej rezistencie</w:t>
      </w:r>
      <w:r w:rsidR="002C0B9E" w:rsidRPr="003B75E6">
        <w:rPr>
          <w:lang w:val="sk-SK"/>
        </w:rPr>
        <w:t xml:space="preserve"> v </w:t>
      </w:r>
      <w:r w:rsidRPr="003B75E6">
        <w:rPr>
          <w:lang w:val="sk-SK"/>
        </w:rPr>
        <w:t>dôsledku zvýšenej expresie ABC transportérov je frekventovanejší</w:t>
      </w:r>
      <w:r w:rsidR="002C0B9E" w:rsidRPr="003B75E6">
        <w:rPr>
          <w:lang w:val="sk-SK"/>
        </w:rPr>
        <w:t xml:space="preserve"> a </w:t>
      </w:r>
      <w:r w:rsidRPr="003B75E6">
        <w:rPr>
          <w:lang w:val="sk-SK"/>
        </w:rPr>
        <w:t>väčšinou je spôsobený zvýšenou expresiou génov CDR1, CDR2</w:t>
      </w:r>
      <w:r w:rsidR="002C0B9E" w:rsidRPr="003B75E6">
        <w:rPr>
          <w:lang w:val="sk-SK"/>
        </w:rPr>
        <w:t xml:space="preserve"> a </w:t>
      </w:r>
      <w:r w:rsidRPr="003B75E6">
        <w:rPr>
          <w:lang w:val="sk-SK"/>
        </w:rPr>
        <w:t>PDR1.</w:t>
      </w:r>
      <w:sdt>
        <w:sdtPr>
          <w:rPr>
            <w:lang w:val="sk-SK"/>
          </w:rPr>
          <w:id w:val="-1515460299"/>
          <w:citation/>
        </w:sdtPr>
        <w:sdtEndPr/>
        <w:sdtContent>
          <w:r w:rsidR="007F7124" w:rsidRPr="003B75E6">
            <w:rPr>
              <w:lang w:val="sk-SK"/>
            </w:rPr>
            <w:fldChar w:fldCharType="begin"/>
          </w:r>
          <w:r w:rsidR="007F7124" w:rsidRPr="003B75E6">
            <w:rPr>
              <w:lang w:val="sk-SK"/>
            </w:rPr>
            <w:instrText xml:space="preserve"> CITATION RChlPmjsgjrcAryt </w:instrText>
          </w:r>
          <w:r w:rsidR="007F7124" w:rsidRPr="003B75E6">
            <w:rPr>
              <w:lang w:val="sk-SK"/>
            </w:rPr>
            <w:fldChar w:fldCharType="separate"/>
          </w:r>
          <w:r w:rsidR="006A418C">
            <w:rPr>
              <w:noProof/>
              <w:lang w:val="sk-SK"/>
            </w:rPr>
            <w:t xml:space="preserve"> </w:t>
          </w:r>
          <w:r w:rsidR="006A418C" w:rsidRPr="006A418C">
            <w:rPr>
              <w:noProof/>
              <w:lang w:val="sk-SK"/>
            </w:rPr>
            <w:t>[143]</w:t>
          </w:r>
          <w:r w:rsidR="007F7124" w:rsidRPr="003B75E6">
            <w:rPr>
              <w:lang w:val="sk-SK"/>
            </w:rPr>
            <w:fldChar w:fldCharType="end"/>
          </w:r>
        </w:sdtContent>
      </w:sdt>
      <w:r w:rsidRPr="003B75E6">
        <w:rPr>
          <w:lang w:val="sk-SK"/>
        </w:rPr>
        <w:t xml:space="preserve"> TAC1 kódujúci aktivačný transkripčný faktor nachádzajúci sa na chromozóme 5, taktiež zvyšuje expresiu týchto CDR génov umiestnených na chromozóme 3. </w:t>
      </w:r>
      <w:sdt>
        <w:sdtPr>
          <w:rPr>
            <w:lang w:val="sk-SK"/>
          </w:rPr>
          <w:id w:val="973401092"/>
          <w:citation/>
        </w:sdtPr>
        <w:sdtEndPr/>
        <w:sdtContent>
          <w:r w:rsidR="007F7124" w:rsidRPr="003B75E6">
            <w:rPr>
              <w:lang w:val="sk-SK"/>
            </w:rPr>
            <w:fldChar w:fldCharType="begin"/>
          </w:r>
          <w:r w:rsidR="007F7124" w:rsidRPr="003B75E6">
            <w:rPr>
              <w:lang w:val="sk-SK"/>
            </w:rPr>
            <w:instrText xml:space="preserve"> CITATION 6ZtRbvAERtBc7Pbt </w:instrText>
          </w:r>
          <w:r w:rsidR="007F7124" w:rsidRPr="003B75E6">
            <w:rPr>
              <w:lang w:val="sk-SK"/>
            </w:rPr>
            <w:fldChar w:fldCharType="separate"/>
          </w:r>
          <w:r w:rsidR="006A418C" w:rsidRPr="006A418C">
            <w:rPr>
              <w:noProof/>
              <w:lang w:val="sk-SK"/>
            </w:rPr>
            <w:t>[144]</w:t>
          </w:r>
          <w:r w:rsidR="007F7124" w:rsidRPr="003B75E6">
            <w:rPr>
              <w:lang w:val="sk-SK"/>
            </w:rPr>
            <w:fldChar w:fldCharType="end"/>
          </w:r>
        </w:sdtContent>
      </w:sdt>
    </w:p>
    <w:p w14:paraId="38FF2A93" w14:textId="62A7BAF3" w:rsidR="00FC2A0D" w:rsidRPr="003B75E6" w:rsidRDefault="00BD747B" w:rsidP="00FC2A0D">
      <w:pPr>
        <w:pStyle w:val="Odstavec1"/>
        <w:ind w:firstLine="709"/>
        <w:rPr>
          <w:lang w:val="sk-SK"/>
        </w:rPr>
      </w:pPr>
      <w:r w:rsidRPr="003B75E6">
        <w:rPr>
          <w:lang w:val="sk-SK"/>
        </w:rPr>
        <w:t xml:space="preserve">MFS transportéry pozostávajú zo 12–14 </w:t>
      </w:r>
      <w:proofErr w:type="spellStart"/>
      <w:r w:rsidRPr="003B75E6">
        <w:rPr>
          <w:lang w:val="sk-SK"/>
        </w:rPr>
        <w:t>transmembránových</w:t>
      </w:r>
      <w:proofErr w:type="spellEnd"/>
      <w:r w:rsidRPr="003B75E6">
        <w:rPr>
          <w:lang w:val="sk-SK"/>
        </w:rPr>
        <w:t xml:space="preserve"> segmentov</w:t>
      </w:r>
      <w:r w:rsidR="002C0B9E" w:rsidRPr="003B75E6">
        <w:rPr>
          <w:lang w:val="sk-SK"/>
        </w:rPr>
        <w:t xml:space="preserve"> a </w:t>
      </w:r>
      <w:r w:rsidRPr="003B75E6">
        <w:rPr>
          <w:lang w:val="sk-SK"/>
        </w:rPr>
        <w:t>sú to sekundárne transportéry využívajúce protónový gradient, rezistencia je spojená so zvýšenou expresiou génov MDR1.</w:t>
      </w:r>
      <w:sdt>
        <w:sdtPr>
          <w:rPr>
            <w:lang w:val="sk-SK"/>
          </w:rPr>
          <w:id w:val="-25485831"/>
          <w:citation/>
        </w:sdtPr>
        <w:sdtEndPr/>
        <w:sdtContent>
          <w:r w:rsidR="00A16158" w:rsidRPr="003B75E6">
            <w:rPr>
              <w:lang w:val="sk-SK"/>
            </w:rPr>
            <w:fldChar w:fldCharType="begin"/>
          </w:r>
          <w:r w:rsidR="00A16158" w:rsidRPr="003B75E6">
            <w:rPr>
              <w:lang w:val="sk-SK"/>
            </w:rPr>
            <w:instrText xml:space="preserve"> CITATION Fkt5pS3Dg7tLHW2g </w:instrText>
          </w:r>
          <w:r w:rsidR="00A16158" w:rsidRPr="003B75E6">
            <w:rPr>
              <w:lang w:val="sk-SK"/>
            </w:rPr>
            <w:fldChar w:fldCharType="separate"/>
          </w:r>
          <w:r w:rsidR="006A418C">
            <w:rPr>
              <w:noProof/>
              <w:lang w:val="sk-SK"/>
            </w:rPr>
            <w:t xml:space="preserve"> </w:t>
          </w:r>
          <w:r w:rsidR="006A418C" w:rsidRPr="006A418C">
            <w:rPr>
              <w:noProof/>
              <w:lang w:val="sk-SK"/>
            </w:rPr>
            <w:t>[145]</w:t>
          </w:r>
          <w:r w:rsidR="00A16158" w:rsidRPr="003B75E6">
            <w:rPr>
              <w:lang w:val="sk-SK"/>
            </w:rPr>
            <w:fldChar w:fldCharType="end"/>
          </w:r>
        </w:sdtContent>
      </w:sdt>
    </w:p>
    <w:p w14:paraId="53FAF81A" w14:textId="7ACA8383" w:rsidR="00BD747B" w:rsidRPr="003B75E6" w:rsidRDefault="00BD747B" w:rsidP="00FC2A0D">
      <w:pPr>
        <w:pStyle w:val="Odstavec1"/>
        <w:ind w:firstLine="709"/>
        <w:rPr>
          <w:lang w:val="sk-SK"/>
        </w:rPr>
      </w:pPr>
      <w:r w:rsidRPr="003B75E6">
        <w:rPr>
          <w:lang w:val="sk-SK"/>
        </w:rPr>
        <w:t xml:space="preserve">Upc2p je </w:t>
      </w:r>
      <w:proofErr w:type="spellStart"/>
      <w:r w:rsidRPr="003B75E6">
        <w:rPr>
          <w:lang w:val="sk-SK"/>
        </w:rPr>
        <w:t>autoregulačný</w:t>
      </w:r>
      <w:proofErr w:type="spellEnd"/>
      <w:r w:rsidRPr="003B75E6">
        <w:rPr>
          <w:lang w:val="sk-SK"/>
        </w:rPr>
        <w:t xml:space="preserve"> transkripčný faktor, ktorý reguluje väčšinu bio</w:t>
      </w:r>
      <w:r w:rsidR="00430A36" w:rsidRPr="003B75E6">
        <w:rPr>
          <w:lang w:val="sk-SK"/>
        </w:rPr>
        <w:t>-</w:t>
      </w:r>
      <w:r w:rsidRPr="003B75E6">
        <w:rPr>
          <w:lang w:val="sk-SK"/>
        </w:rPr>
        <w:t xml:space="preserve">syntetických génov ergosterolu. Je indukovaný </w:t>
      </w:r>
      <w:proofErr w:type="spellStart"/>
      <w:r w:rsidRPr="003B75E6">
        <w:rPr>
          <w:lang w:val="sk-SK"/>
        </w:rPr>
        <w:t>azolmi</w:t>
      </w:r>
      <w:proofErr w:type="spellEnd"/>
      <w:r w:rsidRPr="003B75E6">
        <w:rPr>
          <w:lang w:val="sk-SK"/>
        </w:rPr>
        <w:t>, anaeróbnym rastom</w:t>
      </w:r>
      <w:r w:rsidR="002C0B9E" w:rsidRPr="003B75E6">
        <w:rPr>
          <w:lang w:val="sk-SK"/>
        </w:rPr>
        <w:t xml:space="preserve"> a </w:t>
      </w:r>
      <w:r w:rsidRPr="003B75E6">
        <w:rPr>
          <w:lang w:val="sk-SK"/>
        </w:rPr>
        <w:t>nízkymi hladinami ergosterolu.</w:t>
      </w:r>
      <w:sdt>
        <w:sdtPr>
          <w:rPr>
            <w:lang w:val="sk-SK"/>
          </w:rPr>
          <w:id w:val="-1023395878"/>
          <w:citation/>
        </w:sdtPr>
        <w:sdtEndPr/>
        <w:sdtContent>
          <w:r w:rsidR="00A16158" w:rsidRPr="003B75E6">
            <w:rPr>
              <w:lang w:val="sk-SK"/>
            </w:rPr>
            <w:fldChar w:fldCharType="begin"/>
          </w:r>
          <w:r w:rsidR="00A16158" w:rsidRPr="003B75E6">
            <w:rPr>
              <w:lang w:val="sk-SK"/>
            </w:rPr>
            <w:instrText xml:space="preserve"> CITATION ztnkKNvDAM1KiPSg </w:instrText>
          </w:r>
          <w:r w:rsidR="00A16158" w:rsidRPr="003B75E6">
            <w:rPr>
              <w:lang w:val="sk-SK"/>
            </w:rPr>
            <w:fldChar w:fldCharType="separate"/>
          </w:r>
          <w:r w:rsidR="006A418C">
            <w:rPr>
              <w:noProof/>
              <w:lang w:val="sk-SK"/>
            </w:rPr>
            <w:t xml:space="preserve"> </w:t>
          </w:r>
          <w:r w:rsidR="006A418C" w:rsidRPr="006A418C">
            <w:rPr>
              <w:noProof/>
              <w:lang w:val="sk-SK"/>
            </w:rPr>
            <w:t>[146]</w:t>
          </w:r>
          <w:r w:rsidR="00A16158" w:rsidRPr="003B75E6">
            <w:rPr>
              <w:lang w:val="sk-SK"/>
            </w:rPr>
            <w:fldChar w:fldCharType="end"/>
          </w:r>
        </w:sdtContent>
      </w:sdt>
      <w:r w:rsidRPr="003B75E6">
        <w:rPr>
          <w:lang w:val="sk-SK"/>
        </w:rPr>
        <w:t xml:space="preserve"> Aktivujúce bodové mutácie</w:t>
      </w:r>
      <w:r w:rsidR="002C0B9E" w:rsidRPr="003B75E6">
        <w:rPr>
          <w:lang w:val="sk-SK"/>
        </w:rPr>
        <w:t xml:space="preserve"> v </w:t>
      </w:r>
      <w:r w:rsidRPr="003B75E6">
        <w:rPr>
          <w:lang w:val="sk-SK"/>
        </w:rPr>
        <w:t xml:space="preserve">tomto géne taktiež spôsobujú zvýšenú rezistenciu. </w:t>
      </w:r>
      <w:sdt>
        <w:sdtPr>
          <w:rPr>
            <w:lang w:val="sk-SK"/>
          </w:rPr>
          <w:id w:val="163520184"/>
          <w:citation/>
        </w:sdtPr>
        <w:sdtEndPr/>
        <w:sdtContent>
          <w:r w:rsidR="00A16158" w:rsidRPr="003B75E6">
            <w:rPr>
              <w:lang w:val="sk-SK"/>
            </w:rPr>
            <w:fldChar w:fldCharType="begin"/>
          </w:r>
          <w:r w:rsidR="00A16158" w:rsidRPr="003B75E6">
            <w:rPr>
              <w:lang w:val="sk-SK"/>
            </w:rPr>
            <w:instrText xml:space="preserve"> CITATION oWCDI4INPYYeuoSN </w:instrText>
          </w:r>
          <w:r w:rsidR="00A16158" w:rsidRPr="003B75E6">
            <w:rPr>
              <w:lang w:val="sk-SK"/>
            </w:rPr>
            <w:fldChar w:fldCharType="separate"/>
          </w:r>
          <w:r w:rsidR="006A418C" w:rsidRPr="006A418C">
            <w:rPr>
              <w:noProof/>
              <w:lang w:val="sk-SK"/>
            </w:rPr>
            <w:t>[111]</w:t>
          </w:r>
          <w:r w:rsidR="00A16158" w:rsidRPr="003B75E6">
            <w:rPr>
              <w:lang w:val="sk-SK"/>
            </w:rPr>
            <w:fldChar w:fldCharType="end"/>
          </w:r>
        </w:sdtContent>
      </w:sdt>
    </w:p>
    <w:p w14:paraId="4170E3B2" w14:textId="67E6D1AF" w:rsidR="001743A0" w:rsidRPr="003B75E6" w:rsidRDefault="00BD747B" w:rsidP="006267CC">
      <w:pPr>
        <w:pStyle w:val="Dalodstavce"/>
        <w:rPr>
          <w:lang w:val="sk-SK"/>
        </w:rPr>
      </w:pPr>
      <w:r w:rsidRPr="003B75E6">
        <w:rPr>
          <w:lang w:val="sk-SK"/>
        </w:rPr>
        <w:t>Rezistencia vzniká aj vtedy, ak nastanú zmeny</w:t>
      </w:r>
      <w:r w:rsidR="002C0B9E" w:rsidRPr="003B75E6">
        <w:rPr>
          <w:lang w:val="sk-SK"/>
        </w:rPr>
        <w:t xml:space="preserve"> v </w:t>
      </w:r>
      <w:r w:rsidRPr="003B75E6">
        <w:rPr>
          <w:lang w:val="sk-SK"/>
        </w:rPr>
        <w:t>kľúčovom enzým</w:t>
      </w:r>
      <w:r w:rsidR="006267CC" w:rsidRPr="003B75E6">
        <w:rPr>
          <w:lang w:val="sk-SK"/>
        </w:rPr>
        <w:t>e</w:t>
      </w:r>
      <w:r w:rsidR="002C0B9E" w:rsidRPr="003B75E6">
        <w:rPr>
          <w:lang w:val="sk-SK"/>
        </w:rPr>
        <w:t xml:space="preserve"> v </w:t>
      </w:r>
      <w:r w:rsidRPr="003B75E6">
        <w:rPr>
          <w:lang w:val="sk-SK"/>
        </w:rPr>
        <w:t>dráhe syntézy ergosterolu, lanosterol 14-α-</w:t>
      </w:r>
      <w:proofErr w:type="spellStart"/>
      <w:r w:rsidRPr="003B75E6">
        <w:rPr>
          <w:lang w:val="sk-SK"/>
        </w:rPr>
        <w:t>demetyláze</w:t>
      </w:r>
      <w:proofErr w:type="spellEnd"/>
      <w:r w:rsidRPr="003B75E6">
        <w:rPr>
          <w:lang w:val="sk-SK"/>
        </w:rPr>
        <w:t>. Je to esenciálny enzým</w:t>
      </w:r>
      <w:r w:rsidR="002C0B9E" w:rsidRPr="003B75E6">
        <w:rPr>
          <w:lang w:val="sk-SK"/>
        </w:rPr>
        <w:t xml:space="preserve"> v </w:t>
      </w:r>
      <w:r w:rsidRPr="003B75E6">
        <w:rPr>
          <w:lang w:val="sk-SK"/>
        </w:rPr>
        <w:t>bunkovej dráhe</w:t>
      </w:r>
      <w:r w:rsidR="002C0B9E" w:rsidRPr="003B75E6">
        <w:rPr>
          <w:lang w:val="sk-SK"/>
        </w:rPr>
        <w:t xml:space="preserve"> a </w:t>
      </w:r>
      <w:r w:rsidRPr="003B75E6">
        <w:rPr>
          <w:lang w:val="sk-SK"/>
        </w:rPr>
        <w:t xml:space="preserve">hladiny ergosterolu klesajú, keď je Erg11 inhibovaný </w:t>
      </w:r>
      <w:proofErr w:type="spellStart"/>
      <w:r w:rsidRPr="003B75E6">
        <w:rPr>
          <w:lang w:val="sk-SK"/>
        </w:rPr>
        <w:t>azolmi</w:t>
      </w:r>
      <w:proofErr w:type="spellEnd"/>
      <w:r w:rsidRPr="003B75E6">
        <w:rPr>
          <w:lang w:val="sk-SK"/>
        </w:rPr>
        <w:t>. Mnohé</w:t>
      </w:r>
      <w:r w:rsidR="002C0B9E" w:rsidRPr="003B75E6">
        <w:rPr>
          <w:lang w:val="sk-SK"/>
        </w:rPr>
        <w:t xml:space="preserve"> z </w:t>
      </w:r>
      <w:r w:rsidRPr="003B75E6">
        <w:rPr>
          <w:lang w:val="sk-SK"/>
        </w:rPr>
        <w:t>bodových mutácií</w:t>
      </w:r>
      <w:r w:rsidR="002C0B9E" w:rsidRPr="003B75E6">
        <w:rPr>
          <w:lang w:val="sk-SK"/>
        </w:rPr>
        <w:t xml:space="preserve"> v </w:t>
      </w:r>
      <w:r w:rsidRPr="003B75E6">
        <w:rPr>
          <w:lang w:val="sk-SK"/>
        </w:rPr>
        <w:t xml:space="preserve">tomto géne znižujú väzbu </w:t>
      </w:r>
      <w:proofErr w:type="spellStart"/>
      <w:r w:rsidRPr="003B75E6">
        <w:rPr>
          <w:lang w:val="sk-SK"/>
        </w:rPr>
        <w:t>azolu</w:t>
      </w:r>
      <w:proofErr w:type="spellEnd"/>
      <w:r w:rsidRPr="003B75E6">
        <w:rPr>
          <w:lang w:val="sk-SK"/>
        </w:rPr>
        <w:t xml:space="preserve"> na väzobnom mieste enzýmu. Bodové mutácie </w:t>
      </w:r>
      <w:r w:rsidR="005666AB" w:rsidRPr="003B75E6">
        <w:rPr>
          <w:lang w:val="sk-SK"/>
        </w:rPr>
        <w:t xml:space="preserve">sa </w:t>
      </w:r>
      <w:r w:rsidRPr="003B75E6">
        <w:rPr>
          <w:lang w:val="sk-SK"/>
        </w:rPr>
        <w:t>môžu vyskytovať samostatne, prípadne sa ich môže vyskytovať viac,</w:t>
      </w:r>
      <w:r w:rsidR="002C0B9E" w:rsidRPr="003B75E6">
        <w:rPr>
          <w:lang w:val="sk-SK"/>
        </w:rPr>
        <w:t xml:space="preserve"> a </w:t>
      </w:r>
      <w:r w:rsidRPr="003B75E6">
        <w:rPr>
          <w:lang w:val="sk-SK"/>
        </w:rPr>
        <w:t xml:space="preserve">majú pravdepodobne aditívne účinky. Nadmerná expresia </w:t>
      </w:r>
      <w:r w:rsidR="00A16158" w:rsidRPr="003B75E6">
        <w:rPr>
          <w:lang w:val="sk-SK"/>
        </w:rPr>
        <w:t>Erg</w:t>
      </w:r>
      <w:r w:rsidRPr="003B75E6">
        <w:rPr>
          <w:lang w:val="sk-SK"/>
        </w:rPr>
        <w:t>11 je</w:t>
      </w:r>
      <w:r w:rsidR="002C0B9E" w:rsidRPr="003B75E6">
        <w:rPr>
          <w:lang w:val="sk-SK"/>
        </w:rPr>
        <w:t xml:space="preserve"> u </w:t>
      </w:r>
      <w:r w:rsidRPr="003B75E6">
        <w:rPr>
          <w:lang w:val="sk-SK"/>
        </w:rPr>
        <w:t>mnohých húb spojená</w:t>
      </w:r>
      <w:r w:rsidR="002C0B9E" w:rsidRPr="003B75E6">
        <w:rPr>
          <w:lang w:val="sk-SK"/>
        </w:rPr>
        <w:t xml:space="preserve"> s </w:t>
      </w:r>
      <w:r w:rsidRPr="003B75E6">
        <w:rPr>
          <w:lang w:val="sk-SK"/>
        </w:rPr>
        <w:t>azolovou rezistenciou.</w:t>
      </w:r>
      <w:r w:rsidR="001F6BDE" w:rsidRPr="003B75E6">
        <w:rPr>
          <w:lang w:val="sk-SK"/>
        </w:rPr>
        <w:t xml:space="preserve"> </w:t>
      </w:r>
      <w:sdt>
        <w:sdtPr>
          <w:rPr>
            <w:lang w:val="sk-SK"/>
          </w:rPr>
          <w:id w:val="-699317255"/>
          <w:citation/>
        </w:sdtPr>
        <w:sdtEndPr/>
        <w:sdtContent>
          <w:r w:rsidR="00A16158" w:rsidRPr="003B75E6">
            <w:rPr>
              <w:lang w:val="sk-SK"/>
            </w:rPr>
            <w:fldChar w:fldCharType="begin"/>
          </w:r>
          <w:r w:rsidR="00A16158" w:rsidRPr="003B75E6">
            <w:rPr>
              <w:lang w:val="sk-SK"/>
            </w:rPr>
            <w:instrText xml:space="preserve"> CITATION LYfkZwvgZYEcY2CS </w:instrText>
          </w:r>
          <w:r w:rsidR="00A16158" w:rsidRPr="003B75E6">
            <w:rPr>
              <w:lang w:val="sk-SK"/>
            </w:rPr>
            <w:fldChar w:fldCharType="separate"/>
          </w:r>
          <w:r w:rsidR="006A418C" w:rsidRPr="006A418C">
            <w:rPr>
              <w:noProof/>
              <w:lang w:val="sk-SK"/>
            </w:rPr>
            <w:t>[147]</w:t>
          </w:r>
          <w:r w:rsidR="00A16158" w:rsidRPr="003B75E6">
            <w:rPr>
              <w:lang w:val="sk-SK"/>
            </w:rPr>
            <w:fldChar w:fldCharType="end"/>
          </w:r>
        </w:sdtContent>
      </w:sdt>
    </w:p>
    <w:p w14:paraId="465B7C94" w14:textId="10DA46ED" w:rsidR="001F6BDE" w:rsidRPr="003B75E6" w:rsidRDefault="00BD747B" w:rsidP="001743A0">
      <w:pPr>
        <w:pStyle w:val="Odstavec1"/>
        <w:ind w:firstLine="709"/>
        <w:rPr>
          <w:lang w:val="sk-SK"/>
        </w:rPr>
      </w:pPr>
      <w:r w:rsidRPr="003B75E6">
        <w:rPr>
          <w:lang w:val="sk-SK"/>
        </w:rPr>
        <w:t xml:space="preserve">V prítomnosti </w:t>
      </w:r>
      <w:proofErr w:type="spellStart"/>
      <w:r w:rsidRPr="003B75E6">
        <w:rPr>
          <w:lang w:val="sk-SK"/>
        </w:rPr>
        <w:t>azolov</w:t>
      </w:r>
      <w:proofErr w:type="spellEnd"/>
      <w:r w:rsidRPr="003B75E6">
        <w:rPr>
          <w:lang w:val="sk-SK"/>
        </w:rPr>
        <w:t xml:space="preserve"> sa</w:t>
      </w:r>
      <w:r w:rsidR="002C0B9E" w:rsidRPr="003B75E6">
        <w:rPr>
          <w:lang w:val="sk-SK"/>
        </w:rPr>
        <w:t xml:space="preserve"> v </w:t>
      </w:r>
      <w:r w:rsidRPr="003B75E6">
        <w:rPr>
          <w:lang w:val="sk-SK"/>
        </w:rPr>
        <w:t>bunke kvasinky kumulujú toxické 14</w:t>
      </w:r>
      <w:r w:rsidR="006E475E" w:rsidRPr="003B75E6">
        <w:rPr>
          <w:lang w:val="sk-SK"/>
        </w:rPr>
        <w:noBreakHyphen/>
      </w:r>
      <w:r w:rsidRPr="003B75E6">
        <w:rPr>
          <w:lang w:val="sk-SK"/>
        </w:rPr>
        <w:t>α</w:t>
      </w:r>
      <w:r w:rsidR="00682076" w:rsidRPr="003B75E6">
        <w:rPr>
          <w:lang w:val="sk-SK"/>
        </w:rPr>
        <w:noBreakHyphen/>
      </w:r>
      <w:proofErr w:type="spellStart"/>
      <w:r w:rsidRPr="003B75E6">
        <w:rPr>
          <w:lang w:val="sk-SK"/>
        </w:rPr>
        <w:t>metylsteroly</w:t>
      </w:r>
      <w:proofErr w:type="spellEnd"/>
      <w:r w:rsidRPr="003B75E6">
        <w:rPr>
          <w:lang w:val="sk-SK"/>
        </w:rPr>
        <w:t>. Vznikajú</w:t>
      </w:r>
      <w:r w:rsidR="002C0B9E" w:rsidRPr="003B75E6">
        <w:rPr>
          <w:lang w:val="sk-SK"/>
        </w:rPr>
        <w:t xml:space="preserve"> v </w:t>
      </w:r>
      <w:r w:rsidRPr="003B75E6">
        <w:rPr>
          <w:lang w:val="sk-SK"/>
        </w:rPr>
        <w:t>dvoch krokoch</w:t>
      </w:r>
      <w:r w:rsidR="002C0B9E" w:rsidRPr="003B75E6">
        <w:rPr>
          <w:lang w:val="sk-SK"/>
        </w:rPr>
        <w:t xml:space="preserve"> z </w:t>
      </w:r>
      <w:proofErr w:type="spellStart"/>
      <w:r w:rsidRPr="003B75E6">
        <w:rPr>
          <w:lang w:val="sk-SK"/>
        </w:rPr>
        <w:t>lanosterolu</w:t>
      </w:r>
      <w:proofErr w:type="spellEnd"/>
      <w:r w:rsidRPr="003B75E6">
        <w:rPr>
          <w:lang w:val="sk-SK"/>
        </w:rPr>
        <w:t>.</w:t>
      </w:r>
      <w:r w:rsidR="002C0B9E" w:rsidRPr="003B75E6">
        <w:rPr>
          <w:lang w:val="sk-SK"/>
        </w:rPr>
        <w:t xml:space="preserve"> </w:t>
      </w:r>
      <w:r w:rsidR="00277A45" w:rsidRPr="003B75E6">
        <w:rPr>
          <w:lang w:val="sk-SK"/>
        </w:rPr>
        <w:t>V</w:t>
      </w:r>
      <w:r w:rsidR="002C0B9E" w:rsidRPr="003B75E6">
        <w:rPr>
          <w:lang w:val="sk-SK"/>
        </w:rPr>
        <w:t> </w:t>
      </w:r>
      <w:r w:rsidRPr="003B75E6">
        <w:rPr>
          <w:lang w:val="sk-SK"/>
        </w:rPr>
        <w:t>prvom kroku pôsobí stero</w:t>
      </w:r>
      <w:r w:rsidR="006E475E" w:rsidRPr="003B75E6">
        <w:rPr>
          <w:lang w:val="sk-SK"/>
        </w:rPr>
        <w:t>l-</w:t>
      </w:r>
      <w:r w:rsidRPr="003B75E6">
        <w:rPr>
          <w:lang w:val="sk-SK"/>
        </w:rPr>
        <w:t>Δ(5,6)</w:t>
      </w:r>
      <w:r w:rsidR="006E475E" w:rsidRPr="003B75E6">
        <w:rPr>
          <w:lang w:val="sk-SK"/>
        </w:rPr>
        <w:t>-</w:t>
      </w:r>
      <w:proofErr w:type="spellStart"/>
      <w:r w:rsidRPr="003B75E6">
        <w:rPr>
          <w:lang w:val="sk-SK"/>
        </w:rPr>
        <w:t>desaturáza</w:t>
      </w:r>
      <w:proofErr w:type="spellEnd"/>
      <w:r w:rsidRPr="003B75E6">
        <w:rPr>
          <w:lang w:val="sk-SK"/>
        </w:rPr>
        <w:t xml:space="preserve"> kódovaná génom ERG3.</w:t>
      </w:r>
      <w:r w:rsidR="002C0B9E" w:rsidRPr="003B75E6">
        <w:rPr>
          <w:lang w:val="sk-SK"/>
        </w:rPr>
        <w:t xml:space="preserve"> </w:t>
      </w:r>
      <w:r w:rsidR="00AF468D" w:rsidRPr="003B75E6">
        <w:rPr>
          <w:lang w:val="sk-SK"/>
        </w:rPr>
        <w:t>V</w:t>
      </w:r>
      <w:r w:rsidR="002C0B9E" w:rsidRPr="003B75E6">
        <w:rPr>
          <w:lang w:val="sk-SK"/>
        </w:rPr>
        <w:t> </w:t>
      </w:r>
      <w:r w:rsidRPr="003B75E6">
        <w:rPr>
          <w:lang w:val="sk-SK"/>
        </w:rPr>
        <w:t>druhom kroku pomocou ∆24</w:t>
      </w:r>
      <w:r w:rsidR="006E475E" w:rsidRPr="003B75E6">
        <w:rPr>
          <w:lang w:val="sk-SK"/>
        </w:rPr>
        <w:t>-</w:t>
      </w:r>
      <w:r w:rsidRPr="003B75E6">
        <w:rPr>
          <w:lang w:val="sk-SK"/>
        </w:rPr>
        <w:t>sterol</w:t>
      </w:r>
      <w:r w:rsidR="006E475E" w:rsidRPr="003B75E6">
        <w:rPr>
          <w:lang w:val="sk-SK"/>
        </w:rPr>
        <w:t>-</w:t>
      </w:r>
      <w:r w:rsidRPr="003B75E6">
        <w:rPr>
          <w:lang w:val="sk-SK"/>
        </w:rPr>
        <w:t>C-methyl</w:t>
      </w:r>
      <w:r w:rsidR="006E475E" w:rsidRPr="003B75E6">
        <w:rPr>
          <w:lang w:val="sk-SK"/>
        </w:rPr>
        <w:t>-</w:t>
      </w:r>
      <w:r w:rsidRPr="003B75E6">
        <w:rPr>
          <w:lang w:val="sk-SK"/>
        </w:rPr>
        <w:t>transferázy kódovanej génom ERG6 vzniká 14</w:t>
      </w:r>
      <w:r w:rsidR="00314290" w:rsidRPr="003B75E6">
        <w:rPr>
          <w:lang w:val="sk-SK"/>
        </w:rPr>
        <w:noBreakHyphen/>
      </w:r>
      <w:r w:rsidRPr="003B75E6">
        <w:rPr>
          <w:lang w:val="sk-SK"/>
        </w:rPr>
        <w:t xml:space="preserve">metyl-3,6-diol, </w:t>
      </w:r>
      <w:r w:rsidRPr="003B75E6">
        <w:rPr>
          <w:lang w:val="sk-SK"/>
        </w:rPr>
        <w:lastRenderedPageBreak/>
        <w:t xml:space="preserve">ktorý má fungistatický efekt. Táto tvorba toxických produktov je pri rezistentných kmeňoch porušená. </w:t>
      </w:r>
      <w:sdt>
        <w:sdtPr>
          <w:rPr>
            <w:lang w:val="sk-SK"/>
          </w:rPr>
          <w:id w:val="-597017747"/>
          <w:citation/>
        </w:sdtPr>
        <w:sdtEndPr/>
        <w:sdtContent>
          <w:r w:rsidR="004A0676" w:rsidRPr="003B75E6">
            <w:rPr>
              <w:lang w:val="sk-SK"/>
            </w:rPr>
            <w:fldChar w:fldCharType="begin"/>
          </w:r>
          <w:r w:rsidR="004A0676" w:rsidRPr="003B75E6">
            <w:rPr>
              <w:lang w:val="sk-SK"/>
            </w:rPr>
            <w:instrText xml:space="preserve"> CITATION LYfkZwvgZYEcY2CS </w:instrText>
          </w:r>
          <w:r w:rsidR="004A0676" w:rsidRPr="003B75E6">
            <w:rPr>
              <w:lang w:val="sk-SK"/>
            </w:rPr>
            <w:fldChar w:fldCharType="separate"/>
          </w:r>
          <w:r w:rsidR="006A418C" w:rsidRPr="006A418C">
            <w:rPr>
              <w:noProof/>
              <w:lang w:val="sk-SK"/>
            </w:rPr>
            <w:t>[147]</w:t>
          </w:r>
          <w:r w:rsidR="004A0676" w:rsidRPr="003B75E6">
            <w:rPr>
              <w:lang w:val="sk-SK"/>
            </w:rPr>
            <w:fldChar w:fldCharType="end"/>
          </w:r>
        </w:sdtContent>
      </w:sdt>
      <w:r w:rsidR="004A0676" w:rsidRPr="003B75E6">
        <w:rPr>
          <w:lang w:val="sk-SK"/>
        </w:rPr>
        <w:t xml:space="preserve"> </w:t>
      </w:r>
      <w:r w:rsidRPr="003B75E6">
        <w:rPr>
          <w:lang w:val="sk-SK"/>
        </w:rPr>
        <w:t xml:space="preserve">Pri </w:t>
      </w:r>
      <w:proofErr w:type="spellStart"/>
      <w:r w:rsidRPr="003B75E6">
        <w:rPr>
          <w:lang w:val="sk-SK"/>
        </w:rPr>
        <w:t>delécii</w:t>
      </w:r>
      <w:proofErr w:type="spellEnd"/>
      <w:r w:rsidRPr="003B75E6">
        <w:rPr>
          <w:lang w:val="sk-SK"/>
        </w:rPr>
        <w:t xml:space="preserve"> ERG6 bola pozorovaná významná rezistencia na azoly. Inhibícia E</w:t>
      </w:r>
      <w:r w:rsidR="00E93FC0" w:rsidRPr="003B75E6">
        <w:rPr>
          <w:lang w:val="sk-SK"/>
        </w:rPr>
        <w:t>RG</w:t>
      </w:r>
      <w:r w:rsidRPr="003B75E6">
        <w:rPr>
          <w:lang w:val="sk-SK"/>
        </w:rPr>
        <w:t xml:space="preserve">3 zas vedie k </w:t>
      </w:r>
      <w:proofErr w:type="spellStart"/>
      <w:r w:rsidRPr="003B75E6">
        <w:rPr>
          <w:lang w:val="sk-SK"/>
        </w:rPr>
        <w:t>deplécii</w:t>
      </w:r>
      <w:proofErr w:type="spellEnd"/>
      <w:r w:rsidRPr="003B75E6">
        <w:rPr>
          <w:lang w:val="sk-SK"/>
        </w:rPr>
        <w:t xml:space="preserve"> ergosterolu</w:t>
      </w:r>
      <w:r w:rsidR="002C0B9E" w:rsidRPr="003B75E6">
        <w:rPr>
          <w:lang w:val="sk-SK"/>
        </w:rPr>
        <w:t xml:space="preserve"> a </w:t>
      </w:r>
      <w:r w:rsidRPr="003B75E6">
        <w:rPr>
          <w:lang w:val="sk-SK"/>
        </w:rPr>
        <w:t>akumulácii 14</w:t>
      </w:r>
      <w:r w:rsidR="00D34316" w:rsidRPr="003B75E6">
        <w:rPr>
          <w:lang w:val="sk-SK"/>
        </w:rPr>
        <w:noBreakHyphen/>
        <w:t>α</w:t>
      </w:r>
      <w:r w:rsidR="00D34316" w:rsidRPr="003B75E6">
        <w:rPr>
          <w:lang w:val="sk-SK"/>
        </w:rPr>
        <w:noBreakHyphen/>
      </w:r>
      <w:proofErr w:type="spellStart"/>
      <w:r w:rsidRPr="003B75E6">
        <w:rPr>
          <w:lang w:val="sk-SK"/>
        </w:rPr>
        <w:t>metylfe</w:t>
      </w:r>
      <w:r w:rsidR="00D34316" w:rsidRPr="003B75E6">
        <w:rPr>
          <w:lang w:val="sk-SK"/>
        </w:rPr>
        <w:t>k</w:t>
      </w:r>
      <w:r w:rsidRPr="003B75E6">
        <w:rPr>
          <w:lang w:val="sk-SK"/>
        </w:rPr>
        <w:t>osterolu</w:t>
      </w:r>
      <w:proofErr w:type="spellEnd"/>
      <w:r w:rsidRPr="003B75E6">
        <w:rPr>
          <w:lang w:val="sk-SK"/>
        </w:rPr>
        <w:t>, čo umožňuje nepretržitý rast</w:t>
      </w:r>
      <w:r w:rsidR="002C0B9E" w:rsidRPr="003B75E6">
        <w:rPr>
          <w:lang w:val="sk-SK"/>
        </w:rPr>
        <w:t xml:space="preserve"> v </w:t>
      </w:r>
      <w:r w:rsidRPr="003B75E6">
        <w:rPr>
          <w:lang w:val="sk-SK"/>
        </w:rPr>
        <w:t xml:space="preserve">prítomnosti </w:t>
      </w:r>
      <w:proofErr w:type="spellStart"/>
      <w:r w:rsidRPr="003B75E6">
        <w:rPr>
          <w:lang w:val="sk-SK"/>
        </w:rPr>
        <w:t>azolu</w:t>
      </w:r>
      <w:proofErr w:type="spellEnd"/>
      <w:r w:rsidRPr="003B75E6">
        <w:rPr>
          <w:lang w:val="sk-SK"/>
        </w:rPr>
        <w:t xml:space="preserve"> napriek zmenenému zloženiu membrány.</w:t>
      </w:r>
      <w:sdt>
        <w:sdtPr>
          <w:rPr>
            <w:lang w:val="sk-SK"/>
          </w:rPr>
          <w:id w:val="-233240022"/>
          <w:citation/>
        </w:sdtPr>
        <w:sdtEndPr/>
        <w:sdtContent>
          <w:r w:rsidR="004A0676" w:rsidRPr="003B75E6">
            <w:rPr>
              <w:lang w:val="sk-SK"/>
            </w:rPr>
            <w:fldChar w:fldCharType="begin"/>
          </w:r>
          <w:r w:rsidR="004A0676" w:rsidRPr="003B75E6">
            <w:rPr>
              <w:lang w:val="sk-SK"/>
            </w:rPr>
            <w:instrText xml:space="preserve"> CITATION hDfEZwSp8ejmXuXp </w:instrText>
          </w:r>
          <w:r w:rsidR="004A0676" w:rsidRPr="003B75E6">
            <w:rPr>
              <w:lang w:val="sk-SK"/>
            </w:rPr>
            <w:fldChar w:fldCharType="separate"/>
          </w:r>
          <w:r w:rsidR="006A418C">
            <w:rPr>
              <w:noProof/>
              <w:lang w:val="sk-SK"/>
            </w:rPr>
            <w:t xml:space="preserve"> </w:t>
          </w:r>
          <w:r w:rsidR="006A418C" w:rsidRPr="006A418C">
            <w:rPr>
              <w:noProof/>
              <w:lang w:val="sk-SK"/>
            </w:rPr>
            <w:t>[148]</w:t>
          </w:r>
          <w:r w:rsidR="004A0676" w:rsidRPr="003B75E6">
            <w:rPr>
              <w:lang w:val="sk-SK"/>
            </w:rPr>
            <w:fldChar w:fldCharType="end"/>
          </w:r>
        </w:sdtContent>
      </w:sdt>
      <w:r w:rsidRPr="003B75E6">
        <w:rPr>
          <w:lang w:val="sk-SK"/>
        </w:rPr>
        <w:t xml:space="preserve"> Vzhľadom k tomu, že pri tomto mechanizme dochádza k absencii ergosterolu</w:t>
      </w:r>
      <w:r w:rsidR="002C0B9E" w:rsidRPr="003B75E6">
        <w:rPr>
          <w:lang w:val="sk-SK"/>
        </w:rPr>
        <w:t xml:space="preserve"> v </w:t>
      </w:r>
      <w:r w:rsidRPr="003B75E6">
        <w:rPr>
          <w:lang w:val="sk-SK"/>
        </w:rPr>
        <w:t>bunkovej stene, vzniká často krížová rezistencia</w:t>
      </w:r>
      <w:r w:rsidR="002C0B9E" w:rsidRPr="003B75E6">
        <w:rPr>
          <w:lang w:val="sk-SK"/>
        </w:rPr>
        <w:t xml:space="preserve"> s </w:t>
      </w:r>
      <w:proofErr w:type="spellStart"/>
      <w:r w:rsidRPr="003B75E6">
        <w:rPr>
          <w:lang w:val="sk-SK"/>
        </w:rPr>
        <w:t>polyénmi</w:t>
      </w:r>
      <w:proofErr w:type="spellEnd"/>
      <w:r w:rsidRPr="003B75E6">
        <w:rPr>
          <w:lang w:val="sk-SK"/>
        </w:rPr>
        <w:t>, ktoré sa na ergosterol viažu.</w:t>
      </w:r>
      <w:sdt>
        <w:sdtPr>
          <w:rPr>
            <w:lang w:val="sk-SK"/>
          </w:rPr>
          <w:id w:val="696736909"/>
          <w:citation/>
        </w:sdtPr>
        <w:sdtEndPr/>
        <w:sdtContent>
          <w:r w:rsidR="004A0676" w:rsidRPr="003B75E6">
            <w:rPr>
              <w:lang w:val="sk-SK"/>
            </w:rPr>
            <w:fldChar w:fldCharType="begin"/>
          </w:r>
          <w:r w:rsidR="004A0676" w:rsidRPr="003B75E6">
            <w:rPr>
              <w:lang w:val="sk-SK"/>
            </w:rPr>
            <w:instrText xml:space="preserve"> CITATION oWCDI4INPYYeuoSN </w:instrText>
          </w:r>
          <w:r w:rsidR="004A0676" w:rsidRPr="003B75E6">
            <w:rPr>
              <w:lang w:val="sk-SK"/>
            </w:rPr>
            <w:fldChar w:fldCharType="separate"/>
          </w:r>
          <w:r w:rsidR="006A418C">
            <w:rPr>
              <w:noProof/>
              <w:lang w:val="sk-SK"/>
            </w:rPr>
            <w:t xml:space="preserve"> </w:t>
          </w:r>
          <w:r w:rsidR="006A418C" w:rsidRPr="006A418C">
            <w:rPr>
              <w:noProof/>
              <w:lang w:val="sk-SK"/>
            </w:rPr>
            <w:t>[111]</w:t>
          </w:r>
          <w:r w:rsidR="004A0676" w:rsidRPr="003B75E6">
            <w:rPr>
              <w:lang w:val="sk-SK"/>
            </w:rPr>
            <w:fldChar w:fldCharType="end"/>
          </w:r>
        </w:sdtContent>
      </w:sdt>
      <w:r w:rsidRPr="003B75E6">
        <w:rPr>
          <w:lang w:val="sk-SK"/>
        </w:rPr>
        <w:t xml:space="preserve"> </w:t>
      </w:r>
    </w:p>
    <w:p w14:paraId="4FA05E4E" w14:textId="1F213802" w:rsidR="001743A0" w:rsidRPr="003B75E6" w:rsidRDefault="00BD747B" w:rsidP="001743A0">
      <w:pPr>
        <w:pStyle w:val="Odstavec1"/>
        <w:ind w:firstLine="709"/>
        <w:rPr>
          <w:lang w:val="sk-SK"/>
        </w:rPr>
      </w:pPr>
      <w:r w:rsidRPr="003B75E6">
        <w:rPr>
          <w:lang w:val="sk-SK"/>
        </w:rPr>
        <w:t xml:space="preserve">Ďalším faktorom vzniku azolovej rezistencie je </w:t>
      </w:r>
      <w:proofErr w:type="spellStart"/>
      <w:r w:rsidRPr="003B75E6">
        <w:rPr>
          <w:lang w:val="sk-SK"/>
        </w:rPr>
        <w:t>genómová</w:t>
      </w:r>
      <w:proofErr w:type="spellEnd"/>
      <w:r w:rsidRPr="003B75E6">
        <w:rPr>
          <w:lang w:val="sk-SK"/>
        </w:rPr>
        <w:t xml:space="preserve"> plasticita.</w:t>
      </w:r>
      <w:r w:rsidR="002C0B9E" w:rsidRPr="003B75E6">
        <w:rPr>
          <w:lang w:val="sk-SK"/>
        </w:rPr>
        <w:t xml:space="preserve"> </w:t>
      </w:r>
      <w:r w:rsidR="00E568A5" w:rsidRPr="003B75E6">
        <w:rPr>
          <w:lang w:val="sk-SK"/>
        </w:rPr>
        <w:t>S</w:t>
      </w:r>
      <w:r w:rsidR="002C0B9E" w:rsidRPr="003B75E6">
        <w:rPr>
          <w:lang w:val="sk-SK"/>
        </w:rPr>
        <w:t> </w:t>
      </w:r>
      <w:r w:rsidRPr="003B75E6">
        <w:rPr>
          <w:lang w:val="sk-SK"/>
        </w:rPr>
        <w:t xml:space="preserve">azolovou rezistenciou sú spojené viaceré </w:t>
      </w:r>
      <w:proofErr w:type="spellStart"/>
      <w:r w:rsidRPr="003B75E6">
        <w:rPr>
          <w:lang w:val="sk-SK"/>
        </w:rPr>
        <w:t>genómové</w:t>
      </w:r>
      <w:proofErr w:type="spellEnd"/>
      <w:r w:rsidRPr="003B75E6">
        <w:rPr>
          <w:lang w:val="sk-SK"/>
        </w:rPr>
        <w:t xml:space="preserve"> zmeny, vrátane straty </w:t>
      </w:r>
      <w:proofErr w:type="spellStart"/>
      <w:r w:rsidRPr="003B75E6">
        <w:rPr>
          <w:lang w:val="sk-SK"/>
        </w:rPr>
        <w:t>heterozygozity</w:t>
      </w:r>
      <w:proofErr w:type="spellEnd"/>
      <w:r w:rsidRPr="003B75E6">
        <w:rPr>
          <w:lang w:val="sk-SK"/>
        </w:rPr>
        <w:t xml:space="preserve"> (LOH) špecifických </w:t>
      </w:r>
      <w:proofErr w:type="spellStart"/>
      <w:r w:rsidRPr="003B75E6">
        <w:rPr>
          <w:lang w:val="sk-SK"/>
        </w:rPr>
        <w:t>genómových</w:t>
      </w:r>
      <w:proofErr w:type="spellEnd"/>
      <w:r w:rsidRPr="003B75E6">
        <w:rPr>
          <w:lang w:val="sk-SK"/>
        </w:rPr>
        <w:t xml:space="preserve"> oblastí, zvýšenia počtu kópií chromozómov, ako aj segmentových alebo chromozomálnych </w:t>
      </w:r>
      <w:proofErr w:type="spellStart"/>
      <w:r w:rsidRPr="003B75E6">
        <w:rPr>
          <w:lang w:val="sk-SK"/>
        </w:rPr>
        <w:t>aneuploidií</w:t>
      </w:r>
      <w:proofErr w:type="spellEnd"/>
      <w:r w:rsidRPr="003B75E6">
        <w:rPr>
          <w:lang w:val="sk-SK"/>
        </w:rPr>
        <w:t>. LOH je bežn</w:t>
      </w:r>
      <w:r w:rsidR="00F02E02" w:rsidRPr="003B75E6">
        <w:rPr>
          <w:lang w:val="sk-SK"/>
        </w:rPr>
        <w:t>á</w:t>
      </w:r>
      <w:r w:rsidRPr="003B75E6">
        <w:rPr>
          <w:lang w:val="sk-SK"/>
        </w:rPr>
        <w:t xml:space="preserve"> pre oblasti obsahujúce determinanty rezistencie na azol</w:t>
      </w:r>
      <w:r w:rsidR="007F1E8F" w:rsidRPr="003B75E6">
        <w:rPr>
          <w:lang w:val="sk-SK"/>
        </w:rPr>
        <w:t>y</w:t>
      </w:r>
      <w:r w:rsidRPr="003B75E6">
        <w:rPr>
          <w:lang w:val="sk-SK"/>
        </w:rPr>
        <w:t xml:space="preserve"> vrátane ERG11, TAC1 alebo MRR1. Mutácie</w:t>
      </w:r>
      <w:r w:rsidR="002C0B9E" w:rsidRPr="003B75E6">
        <w:rPr>
          <w:lang w:val="sk-SK"/>
        </w:rPr>
        <w:t xml:space="preserve"> v </w:t>
      </w:r>
      <w:r w:rsidRPr="003B75E6">
        <w:rPr>
          <w:lang w:val="sk-SK"/>
        </w:rPr>
        <w:t>týchto génoch často vznikajú</w:t>
      </w:r>
      <w:r w:rsidR="002C0B9E" w:rsidRPr="003B75E6">
        <w:rPr>
          <w:lang w:val="sk-SK"/>
        </w:rPr>
        <w:t xml:space="preserve"> v </w:t>
      </w:r>
      <w:proofErr w:type="spellStart"/>
      <w:r w:rsidRPr="003B75E6">
        <w:rPr>
          <w:lang w:val="sk-SK"/>
        </w:rPr>
        <w:t>heterozygotnom</w:t>
      </w:r>
      <w:proofErr w:type="spellEnd"/>
      <w:r w:rsidRPr="003B75E6">
        <w:rPr>
          <w:lang w:val="sk-SK"/>
        </w:rPr>
        <w:t xml:space="preserve"> stave</w:t>
      </w:r>
      <w:r w:rsidR="002C0B9E" w:rsidRPr="003B75E6">
        <w:rPr>
          <w:lang w:val="sk-SK"/>
        </w:rPr>
        <w:t xml:space="preserve"> a </w:t>
      </w:r>
      <w:r w:rsidRPr="003B75E6">
        <w:rPr>
          <w:lang w:val="sk-SK"/>
        </w:rPr>
        <w:t xml:space="preserve">stávajú sa homozygotnými pomocou LOH. </w:t>
      </w:r>
      <w:proofErr w:type="spellStart"/>
      <w:r w:rsidRPr="003B75E6">
        <w:rPr>
          <w:lang w:val="sk-SK"/>
        </w:rPr>
        <w:t>Aneuploid</w:t>
      </w:r>
      <w:proofErr w:type="spellEnd"/>
      <w:r w:rsidRPr="003B75E6">
        <w:rPr>
          <w:lang w:val="sk-SK"/>
        </w:rPr>
        <w:t xml:space="preserve"> vzniká vtedy, keď dôjde k poruche rozchádzania chromozómov</w:t>
      </w:r>
      <w:r w:rsidR="002C0B9E" w:rsidRPr="003B75E6">
        <w:rPr>
          <w:lang w:val="sk-SK"/>
        </w:rPr>
        <w:t xml:space="preserve"> v </w:t>
      </w:r>
      <w:proofErr w:type="spellStart"/>
      <w:r w:rsidRPr="003B75E6">
        <w:rPr>
          <w:lang w:val="sk-SK"/>
        </w:rPr>
        <w:t>anafáze</w:t>
      </w:r>
      <w:proofErr w:type="spellEnd"/>
      <w:r w:rsidRPr="003B75E6">
        <w:rPr>
          <w:lang w:val="sk-SK"/>
        </w:rPr>
        <w:t xml:space="preserve"> </w:t>
      </w:r>
      <w:proofErr w:type="spellStart"/>
      <w:r w:rsidRPr="003B75E6">
        <w:rPr>
          <w:lang w:val="sk-SK"/>
        </w:rPr>
        <w:t>meiotického</w:t>
      </w:r>
      <w:proofErr w:type="spellEnd"/>
      <w:r w:rsidRPr="003B75E6">
        <w:rPr>
          <w:lang w:val="sk-SK"/>
        </w:rPr>
        <w:t xml:space="preserve"> alebo </w:t>
      </w:r>
      <w:proofErr w:type="spellStart"/>
      <w:r w:rsidRPr="003B75E6">
        <w:rPr>
          <w:lang w:val="sk-SK"/>
        </w:rPr>
        <w:t>mitotického</w:t>
      </w:r>
      <w:proofErr w:type="spellEnd"/>
      <w:r w:rsidRPr="003B75E6">
        <w:rPr>
          <w:lang w:val="sk-SK"/>
        </w:rPr>
        <w:t xml:space="preserve"> delenia. Môže sa jednať o zmen</w:t>
      </w:r>
      <w:r w:rsidR="00E04724" w:rsidRPr="003B75E6">
        <w:rPr>
          <w:lang w:val="sk-SK"/>
        </w:rPr>
        <w:t>u</w:t>
      </w:r>
      <w:r w:rsidRPr="003B75E6">
        <w:rPr>
          <w:lang w:val="sk-SK"/>
        </w:rPr>
        <w:t xml:space="preserve"> celkového počtu chromozómov, alebo sa zmena týka špecifického segmentu za vzniku </w:t>
      </w:r>
      <w:proofErr w:type="spellStart"/>
      <w:r w:rsidRPr="003B75E6">
        <w:rPr>
          <w:lang w:val="sk-SK"/>
        </w:rPr>
        <w:t>izochromozómov</w:t>
      </w:r>
      <w:proofErr w:type="spellEnd"/>
      <w:r w:rsidRPr="003B75E6">
        <w:rPr>
          <w:lang w:val="sk-SK"/>
        </w:rPr>
        <w:t>, abnormálnych chromozómov</w:t>
      </w:r>
      <w:r w:rsidR="002C0B9E" w:rsidRPr="003B75E6">
        <w:rPr>
          <w:lang w:val="sk-SK"/>
        </w:rPr>
        <w:t xml:space="preserve"> s </w:t>
      </w:r>
      <w:r w:rsidRPr="003B75E6">
        <w:rPr>
          <w:lang w:val="sk-SK"/>
        </w:rPr>
        <w:t>dvomi morfologicky i geneticky identickými ramienkami. Významná je najmä</w:t>
      </w:r>
      <w:r w:rsidR="002C0B9E" w:rsidRPr="003B75E6">
        <w:rPr>
          <w:lang w:val="sk-SK"/>
        </w:rPr>
        <w:t xml:space="preserve"> u </w:t>
      </w:r>
      <w:r w:rsidRPr="003B75E6">
        <w:rPr>
          <w:lang w:val="sk-SK"/>
        </w:rPr>
        <w:t xml:space="preserve">chromozómu 5, ktorý obsahuje </w:t>
      </w:r>
      <w:proofErr w:type="spellStart"/>
      <w:r w:rsidRPr="003B75E6">
        <w:rPr>
          <w:lang w:val="sk-SK"/>
        </w:rPr>
        <w:t>lokus</w:t>
      </w:r>
      <w:proofErr w:type="spellEnd"/>
      <w:r w:rsidRPr="003B75E6">
        <w:rPr>
          <w:lang w:val="sk-SK"/>
        </w:rPr>
        <w:t xml:space="preserve"> pre gén ERG11. Ak sa gén vyskytuje vo</w:t>
      </w:r>
      <w:r w:rsidR="00FE17C4" w:rsidRPr="003B75E6">
        <w:rPr>
          <w:lang w:val="sk-SK"/>
        </w:rPr>
        <w:t xml:space="preserve"> </w:t>
      </w:r>
      <w:r w:rsidRPr="003B75E6">
        <w:rPr>
          <w:lang w:val="sk-SK"/>
        </w:rPr>
        <w:t xml:space="preserve">viacerých kópiách, je aj viackrát prepisovaný do </w:t>
      </w:r>
      <w:proofErr w:type="spellStart"/>
      <w:r w:rsidRPr="003B75E6">
        <w:rPr>
          <w:lang w:val="sk-SK"/>
        </w:rPr>
        <w:t>mRNA</w:t>
      </w:r>
      <w:proofErr w:type="spellEnd"/>
      <w:r w:rsidR="002C0B9E" w:rsidRPr="003B75E6">
        <w:rPr>
          <w:lang w:val="sk-SK"/>
        </w:rPr>
        <w:t xml:space="preserve"> a </w:t>
      </w:r>
      <w:r w:rsidRPr="003B75E6">
        <w:rPr>
          <w:lang w:val="sk-SK"/>
        </w:rPr>
        <w:t xml:space="preserve">dochádza k zvýšenej produkcii lanosterol 14-α </w:t>
      </w:r>
      <w:proofErr w:type="spellStart"/>
      <w:r w:rsidRPr="003B75E6">
        <w:rPr>
          <w:lang w:val="sk-SK"/>
        </w:rPr>
        <w:t>demetylázy</w:t>
      </w:r>
      <w:proofErr w:type="spellEnd"/>
      <w:r w:rsidRPr="003B75E6">
        <w:rPr>
          <w:lang w:val="sk-SK"/>
        </w:rPr>
        <w:t>.</w:t>
      </w:r>
      <w:r w:rsidR="00E04724" w:rsidRPr="003B75E6">
        <w:rPr>
          <w:lang w:val="sk-SK"/>
        </w:rPr>
        <w:t xml:space="preserve"> </w:t>
      </w:r>
      <w:sdt>
        <w:sdtPr>
          <w:rPr>
            <w:lang w:val="sk-SK"/>
          </w:rPr>
          <w:id w:val="1150255656"/>
          <w:citation/>
        </w:sdtPr>
        <w:sdtEndPr/>
        <w:sdtContent>
          <w:r w:rsidR="00E04724" w:rsidRPr="003B75E6">
            <w:rPr>
              <w:lang w:val="sk-SK"/>
            </w:rPr>
            <w:fldChar w:fldCharType="begin"/>
          </w:r>
          <w:r w:rsidR="00E04724" w:rsidRPr="003B75E6">
            <w:rPr>
              <w:lang w:val="sk-SK"/>
            </w:rPr>
            <w:instrText xml:space="preserve"> CITATION oWCDI4INPYYeuoSN </w:instrText>
          </w:r>
          <w:r w:rsidR="00E04724" w:rsidRPr="003B75E6">
            <w:rPr>
              <w:lang w:val="sk-SK"/>
            </w:rPr>
            <w:fldChar w:fldCharType="separate"/>
          </w:r>
          <w:r w:rsidR="006A418C" w:rsidRPr="006A418C">
            <w:rPr>
              <w:noProof/>
              <w:lang w:val="sk-SK"/>
            </w:rPr>
            <w:t>[111]</w:t>
          </w:r>
          <w:r w:rsidR="00E04724" w:rsidRPr="003B75E6">
            <w:rPr>
              <w:lang w:val="sk-SK"/>
            </w:rPr>
            <w:fldChar w:fldCharType="end"/>
          </w:r>
        </w:sdtContent>
      </w:sdt>
    </w:p>
    <w:p w14:paraId="2F84C945" w14:textId="5F49DB29" w:rsidR="001743A0" w:rsidRPr="003B75E6" w:rsidRDefault="00BD747B" w:rsidP="001743A0">
      <w:pPr>
        <w:pStyle w:val="Odstavec1"/>
        <w:ind w:firstLine="709"/>
        <w:rPr>
          <w:lang w:val="sk-SK"/>
        </w:rPr>
      </w:pPr>
      <w:r w:rsidRPr="003B75E6">
        <w:rPr>
          <w:lang w:val="sk-SK"/>
        </w:rPr>
        <w:t>Import sterolov ako potenciáln</w:t>
      </w:r>
      <w:r w:rsidR="00AC587E" w:rsidRPr="003B75E6">
        <w:rPr>
          <w:lang w:val="sk-SK"/>
        </w:rPr>
        <w:t>y</w:t>
      </w:r>
      <w:r w:rsidRPr="003B75E6">
        <w:rPr>
          <w:lang w:val="sk-SK"/>
        </w:rPr>
        <w:t xml:space="preserve"> mechanizmu</w:t>
      </w:r>
      <w:r w:rsidR="005666AB" w:rsidRPr="003B75E6">
        <w:rPr>
          <w:lang w:val="sk-SK"/>
        </w:rPr>
        <w:t>s</w:t>
      </w:r>
      <w:r w:rsidRPr="003B75E6">
        <w:rPr>
          <w:lang w:val="sk-SK"/>
        </w:rPr>
        <w:t xml:space="preserve"> rezistencie na azoly bol identifikovaný nedávno, </w:t>
      </w:r>
      <w:r w:rsidR="00187011" w:rsidRPr="003B75E6">
        <w:rPr>
          <w:lang w:val="sk-SK"/>
        </w:rPr>
        <w:t>znížená</w:t>
      </w:r>
      <w:r w:rsidRPr="003B75E6">
        <w:rPr>
          <w:lang w:val="sk-SK"/>
        </w:rPr>
        <w:t xml:space="preserve"> hladina ergosterolu</w:t>
      </w:r>
      <w:r w:rsidR="002C0B9E" w:rsidRPr="003B75E6">
        <w:rPr>
          <w:lang w:val="sk-SK"/>
        </w:rPr>
        <w:t xml:space="preserve"> v </w:t>
      </w:r>
      <w:r w:rsidRPr="003B75E6">
        <w:rPr>
          <w:lang w:val="sk-SK"/>
        </w:rPr>
        <w:t>bunke je</w:t>
      </w:r>
      <w:r w:rsidR="00187011" w:rsidRPr="003B75E6">
        <w:rPr>
          <w:lang w:val="sk-SK"/>
        </w:rPr>
        <w:t xml:space="preserve"> </w:t>
      </w:r>
      <w:r w:rsidRPr="003B75E6">
        <w:rPr>
          <w:lang w:val="sk-SK"/>
        </w:rPr>
        <w:t xml:space="preserve">kompenzovaná exogénnym </w:t>
      </w:r>
      <w:proofErr w:type="spellStart"/>
      <w:r w:rsidRPr="003B75E6">
        <w:rPr>
          <w:lang w:val="sk-SK"/>
        </w:rPr>
        <w:t>ergosterolom</w:t>
      </w:r>
      <w:proofErr w:type="spellEnd"/>
      <w:r w:rsidRPr="003B75E6">
        <w:rPr>
          <w:lang w:val="sk-SK"/>
        </w:rPr>
        <w:t>. Import sterolov bol zaznamenaný</w:t>
      </w:r>
      <w:r w:rsidR="002C0B9E" w:rsidRPr="003B75E6">
        <w:rPr>
          <w:lang w:val="sk-SK"/>
        </w:rPr>
        <w:t xml:space="preserve"> u </w:t>
      </w:r>
      <w:r w:rsidRPr="003B75E6">
        <w:rPr>
          <w:i/>
          <w:iCs/>
          <w:lang w:val="sk-SK"/>
        </w:rPr>
        <w:t>C. albicans</w:t>
      </w:r>
      <w:r w:rsidR="002C0B9E" w:rsidRPr="003B75E6">
        <w:rPr>
          <w:lang w:val="sk-SK"/>
        </w:rPr>
        <w:t xml:space="preserve"> a </w:t>
      </w:r>
      <w:r w:rsidRPr="003B75E6">
        <w:rPr>
          <w:i/>
          <w:iCs/>
          <w:lang w:val="sk-SK"/>
        </w:rPr>
        <w:t>C. glabrata. C. glabrata</w:t>
      </w:r>
      <w:r w:rsidRPr="003B75E6">
        <w:rPr>
          <w:lang w:val="sk-SK"/>
        </w:rPr>
        <w:t xml:space="preserve"> importuje steroly za anaeróbnych alebo </w:t>
      </w:r>
      <w:proofErr w:type="spellStart"/>
      <w:r w:rsidRPr="003B75E6">
        <w:rPr>
          <w:lang w:val="sk-SK"/>
        </w:rPr>
        <w:t>mikroaerofilných</w:t>
      </w:r>
      <w:proofErr w:type="spellEnd"/>
      <w:r w:rsidRPr="003B75E6">
        <w:rPr>
          <w:lang w:val="sk-SK"/>
        </w:rPr>
        <w:t xml:space="preserve"> podmienok pomocou Aus1p</w:t>
      </w:r>
      <w:r w:rsidR="002C0B9E" w:rsidRPr="003B75E6">
        <w:rPr>
          <w:lang w:val="sk-SK"/>
        </w:rPr>
        <w:t xml:space="preserve"> a </w:t>
      </w:r>
      <w:r w:rsidRPr="003B75E6">
        <w:rPr>
          <w:lang w:val="sk-SK"/>
        </w:rPr>
        <w:t>Pdr11p</w:t>
      </w:r>
      <w:r w:rsidR="002C0B9E" w:rsidRPr="003B75E6">
        <w:rPr>
          <w:lang w:val="sk-SK"/>
        </w:rPr>
        <w:t xml:space="preserve"> a </w:t>
      </w:r>
      <w:r w:rsidRPr="003B75E6">
        <w:rPr>
          <w:lang w:val="sk-SK"/>
        </w:rPr>
        <w:t>vykazuje zvýšenú rezistenciu na azoly</w:t>
      </w:r>
      <w:r w:rsidR="00616FE2" w:rsidRPr="003B75E6">
        <w:rPr>
          <w:lang w:val="sk-SK"/>
        </w:rPr>
        <w:t>.</w:t>
      </w:r>
      <w:r w:rsidRPr="003B75E6">
        <w:rPr>
          <w:lang w:val="sk-SK"/>
        </w:rPr>
        <w:t xml:space="preserve"> Zvýšený príjem sterolov môže byť spôsobený mutáciami</w:t>
      </w:r>
      <w:r w:rsidR="002C0B9E" w:rsidRPr="003B75E6">
        <w:rPr>
          <w:lang w:val="sk-SK"/>
        </w:rPr>
        <w:t xml:space="preserve"> v </w:t>
      </w:r>
      <w:r w:rsidRPr="003B75E6">
        <w:rPr>
          <w:lang w:val="sk-SK"/>
        </w:rPr>
        <w:t xml:space="preserve">UPC2, ako aj </w:t>
      </w:r>
      <w:proofErr w:type="spellStart"/>
      <w:r w:rsidRPr="003B75E6">
        <w:rPr>
          <w:lang w:val="sk-SK"/>
        </w:rPr>
        <w:t>poruchmi</w:t>
      </w:r>
      <w:proofErr w:type="spellEnd"/>
      <w:r w:rsidRPr="003B75E6">
        <w:rPr>
          <w:lang w:val="sk-SK"/>
        </w:rPr>
        <w:t xml:space="preserve"> biosyntézy ergosterolu</w:t>
      </w:r>
      <w:r w:rsidR="002C0B9E" w:rsidRPr="003B75E6">
        <w:rPr>
          <w:lang w:val="sk-SK"/>
        </w:rPr>
        <w:t xml:space="preserve"> a </w:t>
      </w:r>
      <w:proofErr w:type="spellStart"/>
      <w:r w:rsidRPr="003B75E6">
        <w:rPr>
          <w:lang w:val="sk-SK"/>
        </w:rPr>
        <w:t>hemu</w:t>
      </w:r>
      <w:proofErr w:type="spellEnd"/>
      <w:r w:rsidRPr="003B75E6">
        <w:rPr>
          <w:lang w:val="sk-SK"/>
        </w:rPr>
        <w:t xml:space="preserve">. Na rozdiel od </w:t>
      </w:r>
      <w:r w:rsidRPr="003B75E6">
        <w:rPr>
          <w:i/>
          <w:iCs/>
          <w:lang w:val="sk-SK"/>
        </w:rPr>
        <w:t>C.</w:t>
      </w:r>
      <w:r w:rsidR="00C76D02" w:rsidRPr="003B75E6">
        <w:rPr>
          <w:i/>
          <w:iCs/>
          <w:lang w:val="sk-SK"/>
        </w:rPr>
        <w:t> </w:t>
      </w:r>
      <w:r w:rsidRPr="003B75E6">
        <w:rPr>
          <w:i/>
          <w:iCs/>
          <w:lang w:val="sk-SK"/>
        </w:rPr>
        <w:t>glabrata, C. albican</w:t>
      </w:r>
      <w:r w:rsidR="00616FE2" w:rsidRPr="003B75E6">
        <w:rPr>
          <w:i/>
          <w:iCs/>
          <w:lang w:val="sk-SK"/>
        </w:rPr>
        <w:t>s</w:t>
      </w:r>
      <w:r w:rsidRPr="003B75E6">
        <w:rPr>
          <w:lang w:val="sk-SK"/>
        </w:rPr>
        <w:t xml:space="preserve"> importuje steroly aeróbne, čím zvyšuje rezistenciu na azoly</w:t>
      </w:r>
      <w:r w:rsidR="002C0B9E" w:rsidRPr="003B75E6">
        <w:rPr>
          <w:lang w:val="sk-SK"/>
        </w:rPr>
        <w:t xml:space="preserve"> v </w:t>
      </w:r>
      <w:r w:rsidRPr="003B75E6">
        <w:rPr>
          <w:lang w:val="sk-SK"/>
        </w:rPr>
        <w:t xml:space="preserve">prítomnosti séra aj cholesterolu. </w:t>
      </w:r>
      <w:sdt>
        <w:sdtPr>
          <w:rPr>
            <w:lang w:val="sk-SK"/>
          </w:rPr>
          <w:id w:val="-1184904617"/>
          <w:citation/>
        </w:sdtPr>
        <w:sdtEndPr/>
        <w:sdtContent>
          <w:r w:rsidR="0020641E" w:rsidRPr="003B75E6">
            <w:rPr>
              <w:lang w:val="sk-SK"/>
            </w:rPr>
            <w:fldChar w:fldCharType="begin"/>
          </w:r>
          <w:r w:rsidR="0020641E" w:rsidRPr="003B75E6">
            <w:rPr>
              <w:lang w:val="sk-SK"/>
            </w:rPr>
            <w:instrText xml:space="preserve"> CITATION oWCDI4INPYYeuoSN </w:instrText>
          </w:r>
          <w:r w:rsidR="0020641E" w:rsidRPr="003B75E6">
            <w:rPr>
              <w:lang w:val="sk-SK"/>
            </w:rPr>
            <w:fldChar w:fldCharType="separate"/>
          </w:r>
          <w:r w:rsidR="006A418C" w:rsidRPr="006A418C">
            <w:rPr>
              <w:noProof/>
              <w:lang w:val="sk-SK"/>
            </w:rPr>
            <w:t>[111]</w:t>
          </w:r>
          <w:r w:rsidR="0020641E" w:rsidRPr="003B75E6">
            <w:rPr>
              <w:lang w:val="sk-SK"/>
            </w:rPr>
            <w:fldChar w:fldCharType="end"/>
          </w:r>
        </w:sdtContent>
      </w:sdt>
    </w:p>
    <w:p w14:paraId="5E99EA15" w14:textId="78FA7A43" w:rsidR="00F670BE" w:rsidRPr="003B75E6" w:rsidRDefault="00BD747B" w:rsidP="00F670BE">
      <w:pPr>
        <w:pStyle w:val="Odstavec1"/>
        <w:ind w:firstLine="709"/>
        <w:rPr>
          <w:lang w:val="sk-SK"/>
        </w:rPr>
      </w:pPr>
      <w:r w:rsidRPr="003B75E6">
        <w:rPr>
          <w:lang w:val="sk-SK"/>
        </w:rPr>
        <w:t xml:space="preserve">Import </w:t>
      </w:r>
      <w:proofErr w:type="spellStart"/>
      <w:r w:rsidRPr="003B75E6">
        <w:rPr>
          <w:lang w:val="sk-SK"/>
        </w:rPr>
        <w:t>azolov</w:t>
      </w:r>
      <w:proofErr w:type="spellEnd"/>
      <w:r w:rsidRPr="003B75E6">
        <w:rPr>
          <w:lang w:val="sk-SK"/>
        </w:rPr>
        <w:t xml:space="preserve"> do buniek kvasiniek nie je preskúmaný, ale predpokladá sa, že ho môžu ovplyvňovať viaceré faktory.</w:t>
      </w:r>
      <w:r w:rsidR="00F670BE" w:rsidRPr="003B75E6">
        <w:rPr>
          <w:lang w:val="sk-SK"/>
        </w:rPr>
        <w:t xml:space="preserve"> </w:t>
      </w:r>
      <w:sdt>
        <w:sdtPr>
          <w:rPr>
            <w:lang w:val="sk-SK"/>
          </w:rPr>
          <w:id w:val="-557774941"/>
          <w:citation/>
        </w:sdtPr>
        <w:sdtEndPr/>
        <w:sdtContent>
          <w:r w:rsidR="00DF2508" w:rsidRPr="003B75E6">
            <w:rPr>
              <w:lang w:val="sk-SK"/>
            </w:rPr>
            <w:fldChar w:fldCharType="begin"/>
          </w:r>
          <w:r w:rsidR="00DF2508" w:rsidRPr="003B75E6">
            <w:rPr>
              <w:lang w:val="sk-SK"/>
            </w:rPr>
            <w:instrText xml:space="preserve"> CITATION oWCDI4INPYYeuoSN </w:instrText>
          </w:r>
          <w:r w:rsidR="00DF2508" w:rsidRPr="003B75E6">
            <w:rPr>
              <w:lang w:val="sk-SK"/>
            </w:rPr>
            <w:fldChar w:fldCharType="separate"/>
          </w:r>
          <w:r w:rsidR="006A418C" w:rsidRPr="006A418C">
            <w:rPr>
              <w:noProof/>
              <w:lang w:val="sk-SK"/>
            </w:rPr>
            <w:t>[111]</w:t>
          </w:r>
          <w:r w:rsidR="00DF2508" w:rsidRPr="003B75E6">
            <w:rPr>
              <w:lang w:val="sk-SK"/>
            </w:rPr>
            <w:fldChar w:fldCharType="end"/>
          </w:r>
        </w:sdtContent>
      </w:sdt>
    </w:p>
    <w:p w14:paraId="4D711332" w14:textId="50D00434" w:rsidR="00BD747B" w:rsidRPr="003B75E6" w:rsidRDefault="00BD747B" w:rsidP="00F670BE">
      <w:pPr>
        <w:pStyle w:val="Odstavec1"/>
        <w:ind w:firstLine="709"/>
        <w:rPr>
          <w:lang w:val="sk-SK"/>
        </w:rPr>
      </w:pPr>
      <w:r w:rsidRPr="003B75E6">
        <w:rPr>
          <w:lang w:val="sk-SK"/>
        </w:rPr>
        <w:t xml:space="preserve">Dôležitým spôsobom ochrany kvasiniek voči </w:t>
      </w:r>
      <w:proofErr w:type="spellStart"/>
      <w:r w:rsidRPr="003B75E6">
        <w:rPr>
          <w:lang w:val="sk-SK"/>
        </w:rPr>
        <w:t>azolom</w:t>
      </w:r>
      <w:proofErr w:type="spellEnd"/>
      <w:r w:rsidRPr="003B75E6">
        <w:rPr>
          <w:lang w:val="sk-SK"/>
        </w:rPr>
        <w:t xml:space="preserve"> je aj tvorba </w:t>
      </w:r>
      <w:proofErr w:type="spellStart"/>
      <w:r w:rsidRPr="003B75E6">
        <w:rPr>
          <w:lang w:val="sk-SK"/>
        </w:rPr>
        <w:t>biofilmov</w:t>
      </w:r>
      <w:proofErr w:type="spellEnd"/>
      <w:r w:rsidRPr="003B75E6">
        <w:rPr>
          <w:lang w:val="sk-SK"/>
        </w:rPr>
        <w:t>.</w:t>
      </w:r>
      <w:r w:rsidR="00FE17C4" w:rsidRPr="003B75E6">
        <w:rPr>
          <w:lang w:val="sk-SK"/>
        </w:rPr>
        <w:t xml:space="preserve"> </w:t>
      </w:r>
      <w:r w:rsidRPr="003B75E6">
        <w:rPr>
          <w:lang w:val="sk-SK"/>
        </w:rPr>
        <w:t xml:space="preserve">Výsledky </w:t>
      </w:r>
      <w:r w:rsidRPr="003B75E6">
        <w:rPr>
          <w:i/>
          <w:iCs/>
          <w:lang w:val="sk-SK"/>
        </w:rPr>
        <w:t>in vitro</w:t>
      </w:r>
      <w:r w:rsidRPr="003B75E6">
        <w:rPr>
          <w:lang w:val="sk-SK"/>
        </w:rPr>
        <w:t xml:space="preserve"> hovoria, že</w:t>
      </w:r>
      <w:r w:rsidR="002C0B9E" w:rsidRPr="003B75E6">
        <w:rPr>
          <w:lang w:val="sk-SK"/>
        </w:rPr>
        <w:t xml:space="preserve"> u </w:t>
      </w:r>
      <w:r w:rsidRPr="003B75E6">
        <w:rPr>
          <w:i/>
          <w:iCs/>
          <w:lang w:val="sk-SK"/>
        </w:rPr>
        <w:t>C</w:t>
      </w:r>
      <w:r w:rsidR="00F670BE" w:rsidRPr="003B75E6">
        <w:rPr>
          <w:i/>
          <w:iCs/>
          <w:lang w:val="sk-SK"/>
        </w:rPr>
        <w:t>.</w:t>
      </w:r>
      <w:r w:rsidRPr="003B75E6">
        <w:rPr>
          <w:i/>
          <w:iCs/>
          <w:lang w:val="sk-SK"/>
        </w:rPr>
        <w:t xml:space="preserve"> albicans</w:t>
      </w:r>
      <w:r w:rsidRPr="003B75E6">
        <w:rPr>
          <w:lang w:val="sk-SK"/>
        </w:rPr>
        <w:t xml:space="preserve"> môže dochádzať k</w:t>
      </w:r>
      <w:r w:rsidR="00522295" w:rsidRPr="003B75E6">
        <w:rPr>
          <w:lang w:val="sk-SK"/>
        </w:rPr>
        <w:t> </w:t>
      </w:r>
      <w:r w:rsidR="0027028D" w:rsidRPr="003B75E6">
        <w:rPr>
          <w:lang w:val="sk-SK"/>
        </w:rPr>
        <w:t>1000</w:t>
      </w:r>
      <w:r w:rsidR="00522295" w:rsidRPr="003B75E6">
        <w:rPr>
          <w:lang w:val="sk-SK"/>
        </w:rPr>
        <w:noBreakHyphen/>
      </w:r>
      <w:r w:rsidRPr="003B75E6">
        <w:rPr>
          <w:lang w:val="sk-SK"/>
        </w:rPr>
        <w:t>násobnému rozdielu</w:t>
      </w:r>
      <w:r w:rsidR="002C0B9E" w:rsidRPr="003B75E6">
        <w:rPr>
          <w:lang w:val="sk-SK"/>
        </w:rPr>
        <w:t xml:space="preserve"> v </w:t>
      </w:r>
      <w:r w:rsidRPr="003B75E6">
        <w:rPr>
          <w:lang w:val="sk-SK"/>
        </w:rPr>
        <w:t xml:space="preserve">rezistencii </w:t>
      </w:r>
      <w:proofErr w:type="spellStart"/>
      <w:r w:rsidRPr="003B75E6">
        <w:rPr>
          <w:lang w:val="sk-SK"/>
        </w:rPr>
        <w:t>biofilmu</w:t>
      </w:r>
      <w:proofErr w:type="spellEnd"/>
      <w:r w:rsidRPr="003B75E6">
        <w:rPr>
          <w:lang w:val="sk-SK"/>
        </w:rPr>
        <w:t xml:space="preserve"> voči </w:t>
      </w:r>
      <w:proofErr w:type="spellStart"/>
      <w:r w:rsidR="0027028D" w:rsidRPr="003B75E6">
        <w:rPr>
          <w:lang w:val="sk-SK"/>
        </w:rPr>
        <w:t>azolom</w:t>
      </w:r>
      <w:proofErr w:type="spellEnd"/>
      <w:r w:rsidRPr="003B75E6">
        <w:rPr>
          <w:lang w:val="sk-SK"/>
        </w:rPr>
        <w:t xml:space="preserve"> ako</w:t>
      </w:r>
      <w:r w:rsidR="002C0B9E" w:rsidRPr="003B75E6">
        <w:rPr>
          <w:lang w:val="sk-SK"/>
        </w:rPr>
        <w:t xml:space="preserve"> u </w:t>
      </w:r>
      <w:r w:rsidRPr="003B75E6">
        <w:rPr>
          <w:lang w:val="sk-SK"/>
        </w:rPr>
        <w:t>samostatných buniek.</w:t>
      </w:r>
      <w:sdt>
        <w:sdtPr>
          <w:rPr>
            <w:lang w:val="sk-SK"/>
          </w:rPr>
          <w:id w:val="-2125909465"/>
          <w:citation/>
        </w:sdtPr>
        <w:sdtEndPr/>
        <w:sdtContent>
          <w:r w:rsidR="0027028D" w:rsidRPr="003B75E6">
            <w:rPr>
              <w:lang w:val="sk-SK"/>
            </w:rPr>
            <w:fldChar w:fldCharType="begin"/>
          </w:r>
          <w:r w:rsidR="0027028D" w:rsidRPr="003B75E6">
            <w:rPr>
              <w:lang w:val="sk-SK"/>
            </w:rPr>
            <w:instrText xml:space="preserve"> CITATION DXbmlyFQgwhyt5Ly </w:instrText>
          </w:r>
          <w:r w:rsidR="0027028D" w:rsidRPr="003B75E6">
            <w:rPr>
              <w:lang w:val="sk-SK"/>
            </w:rPr>
            <w:fldChar w:fldCharType="separate"/>
          </w:r>
          <w:r w:rsidR="006A418C">
            <w:rPr>
              <w:noProof/>
              <w:lang w:val="sk-SK"/>
            </w:rPr>
            <w:t xml:space="preserve"> </w:t>
          </w:r>
          <w:r w:rsidR="006A418C" w:rsidRPr="006A418C">
            <w:rPr>
              <w:noProof/>
              <w:lang w:val="sk-SK"/>
            </w:rPr>
            <w:t>[149]</w:t>
          </w:r>
          <w:r w:rsidR="0027028D" w:rsidRPr="003B75E6">
            <w:rPr>
              <w:lang w:val="sk-SK"/>
            </w:rPr>
            <w:fldChar w:fldCharType="end"/>
          </w:r>
        </w:sdtContent>
      </w:sdt>
    </w:p>
    <w:p w14:paraId="0EA57501" w14:textId="7E5515C4" w:rsidR="00E13D84" w:rsidRPr="003B75E6" w:rsidRDefault="00004F86" w:rsidP="00E13D84">
      <w:pPr>
        <w:numPr>
          <w:ilvl w:val="2"/>
          <w:numId w:val="13"/>
        </w:numPr>
        <w:suppressAutoHyphens/>
        <w:spacing w:before="360" w:after="160" w:line="300" w:lineRule="atLeast"/>
        <w:outlineLvl w:val="2"/>
        <w:rPr>
          <w:rFonts w:ascii="Arial" w:hAnsi="Arial" w:cs="Arial"/>
          <w:b/>
          <w:bCs/>
          <w:color w:val="0000DC"/>
        </w:rPr>
      </w:pPr>
      <w:r w:rsidRPr="003B75E6">
        <w:rPr>
          <w:rFonts w:ascii="Arial" w:hAnsi="Arial" w:cs="Arial"/>
          <w:b/>
          <w:bCs/>
          <w:color w:val="0000DC"/>
        </w:rPr>
        <w:t xml:space="preserve">Rezistencia </w:t>
      </w:r>
      <w:bookmarkEnd w:id="81"/>
      <w:r w:rsidRPr="003B75E6">
        <w:rPr>
          <w:rFonts w:ascii="Arial" w:hAnsi="Arial" w:cs="Arial"/>
          <w:b/>
          <w:bCs/>
          <w:color w:val="0000DC"/>
        </w:rPr>
        <w:t xml:space="preserve">na </w:t>
      </w:r>
      <w:proofErr w:type="spellStart"/>
      <w:r w:rsidRPr="003B75E6">
        <w:rPr>
          <w:rFonts w:ascii="Arial" w:hAnsi="Arial" w:cs="Arial"/>
          <w:b/>
          <w:bCs/>
          <w:color w:val="0000DC"/>
        </w:rPr>
        <w:t>a</w:t>
      </w:r>
      <w:r w:rsidR="00E26661" w:rsidRPr="003B75E6">
        <w:rPr>
          <w:rFonts w:ascii="Arial" w:hAnsi="Arial" w:cs="Arial"/>
          <w:b/>
          <w:bCs/>
          <w:color w:val="0000DC"/>
        </w:rPr>
        <w:t>llylamíny</w:t>
      </w:r>
      <w:proofErr w:type="spellEnd"/>
      <w:r w:rsidR="002C0B9E" w:rsidRPr="003B75E6">
        <w:rPr>
          <w:rFonts w:ascii="Arial" w:hAnsi="Arial" w:cs="Arial"/>
          <w:b/>
          <w:bCs/>
          <w:color w:val="0000DC"/>
        </w:rPr>
        <w:t xml:space="preserve"> a </w:t>
      </w:r>
      <w:proofErr w:type="spellStart"/>
      <w:r w:rsidR="00E26661" w:rsidRPr="003B75E6">
        <w:rPr>
          <w:rFonts w:ascii="Arial" w:hAnsi="Arial" w:cs="Arial"/>
          <w:b/>
          <w:bCs/>
          <w:color w:val="0000DC"/>
        </w:rPr>
        <w:t>thiokarbamát</w:t>
      </w:r>
      <w:r w:rsidR="00E13D84" w:rsidRPr="003B75E6">
        <w:rPr>
          <w:rFonts w:ascii="Arial" w:hAnsi="Arial" w:cs="Arial"/>
          <w:b/>
          <w:bCs/>
          <w:color w:val="0000DC"/>
        </w:rPr>
        <w:t>y</w:t>
      </w:r>
      <w:proofErr w:type="spellEnd"/>
    </w:p>
    <w:p w14:paraId="2C13DFEB" w14:textId="34BBACFA" w:rsidR="00E13D84" w:rsidRPr="003B75E6" w:rsidRDefault="00E13D84" w:rsidP="00E13D84">
      <w:pPr>
        <w:pStyle w:val="Odstavec1"/>
        <w:rPr>
          <w:lang w:val="sk-SK"/>
        </w:rPr>
      </w:pPr>
      <w:r w:rsidRPr="003B75E6">
        <w:rPr>
          <w:lang w:val="sk-SK"/>
        </w:rPr>
        <w:t xml:space="preserve">Primárna rezistencia k </w:t>
      </w:r>
      <w:proofErr w:type="spellStart"/>
      <w:r w:rsidRPr="003B75E6">
        <w:rPr>
          <w:lang w:val="sk-SK"/>
        </w:rPr>
        <w:t>allylamínom</w:t>
      </w:r>
      <w:proofErr w:type="spellEnd"/>
      <w:r w:rsidRPr="003B75E6">
        <w:rPr>
          <w:lang w:val="sk-SK"/>
        </w:rPr>
        <w:t xml:space="preserve"> ani </w:t>
      </w:r>
      <w:proofErr w:type="spellStart"/>
      <w:r w:rsidRPr="003B75E6">
        <w:rPr>
          <w:lang w:val="sk-SK"/>
        </w:rPr>
        <w:t>thiokarbamátom</w:t>
      </w:r>
      <w:proofErr w:type="spellEnd"/>
      <w:r w:rsidR="002C0B9E" w:rsidRPr="003B75E6">
        <w:rPr>
          <w:lang w:val="sk-SK"/>
        </w:rPr>
        <w:t xml:space="preserve"> u </w:t>
      </w:r>
      <w:r w:rsidRPr="003B75E6">
        <w:rPr>
          <w:lang w:val="sk-SK"/>
        </w:rPr>
        <w:t>ľudských patogénnych hubovitých organizmov nebola zaznamenaná.</w:t>
      </w:r>
      <w:sdt>
        <w:sdtPr>
          <w:rPr>
            <w:lang w:val="sk-SK"/>
          </w:rPr>
          <w:id w:val="-1566870005"/>
          <w:citation/>
        </w:sdtPr>
        <w:sdtEndPr/>
        <w:sdtContent>
          <w:r w:rsidR="00911B89" w:rsidRPr="003B75E6">
            <w:rPr>
              <w:lang w:val="sk-SK"/>
            </w:rPr>
            <w:fldChar w:fldCharType="begin"/>
          </w:r>
          <w:r w:rsidR="00911B89" w:rsidRPr="003B75E6">
            <w:rPr>
              <w:lang w:val="sk-SK"/>
            </w:rPr>
            <w:instrText xml:space="preserve"> CITATION eBsZ3XhlQTdqSMLz </w:instrText>
          </w:r>
          <w:r w:rsidR="00911B89" w:rsidRPr="003B75E6">
            <w:rPr>
              <w:lang w:val="sk-SK"/>
            </w:rPr>
            <w:fldChar w:fldCharType="separate"/>
          </w:r>
          <w:r w:rsidR="006A418C">
            <w:rPr>
              <w:noProof/>
              <w:lang w:val="sk-SK"/>
            </w:rPr>
            <w:t xml:space="preserve"> </w:t>
          </w:r>
          <w:r w:rsidR="006A418C" w:rsidRPr="006A418C">
            <w:rPr>
              <w:noProof/>
              <w:lang w:val="sk-SK"/>
            </w:rPr>
            <w:t>[137]</w:t>
          </w:r>
          <w:r w:rsidR="00911B89" w:rsidRPr="003B75E6">
            <w:rPr>
              <w:lang w:val="sk-SK"/>
            </w:rPr>
            <w:fldChar w:fldCharType="end"/>
          </w:r>
        </w:sdtContent>
      </w:sdt>
      <w:sdt>
        <w:sdtPr>
          <w:rPr>
            <w:lang w:val="sk-SK"/>
          </w:rPr>
          <w:id w:val="1451130864"/>
          <w:citation/>
        </w:sdtPr>
        <w:sdtEndPr/>
        <w:sdtContent>
          <w:r w:rsidR="00911B89" w:rsidRPr="003B75E6">
            <w:rPr>
              <w:lang w:val="sk-SK"/>
            </w:rPr>
            <w:fldChar w:fldCharType="begin"/>
          </w:r>
          <w:r w:rsidR="00911B89" w:rsidRPr="003B75E6">
            <w:rPr>
              <w:lang w:val="sk-SK"/>
            </w:rPr>
            <w:instrText xml:space="preserve"> CITATION dNGq8n2FN8ogK4Ks </w:instrText>
          </w:r>
          <w:r w:rsidR="00911B89" w:rsidRPr="003B75E6">
            <w:rPr>
              <w:lang w:val="sk-SK"/>
            </w:rPr>
            <w:fldChar w:fldCharType="separate"/>
          </w:r>
          <w:r w:rsidR="006A418C">
            <w:rPr>
              <w:noProof/>
              <w:lang w:val="sk-SK"/>
            </w:rPr>
            <w:t xml:space="preserve"> </w:t>
          </w:r>
          <w:r w:rsidR="006A418C" w:rsidRPr="006A418C">
            <w:rPr>
              <w:noProof/>
              <w:lang w:val="sk-SK"/>
            </w:rPr>
            <w:t>[104]</w:t>
          </w:r>
          <w:r w:rsidR="00911B89" w:rsidRPr="003B75E6">
            <w:rPr>
              <w:lang w:val="sk-SK"/>
            </w:rPr>
            <w:fldChar w:fldCharType="end"/>
          </w:r>
        </w:sdtContent>
      </w:sdt>
    </w:p>
    <w:p w14:paraId="000DC303" w14:textId="159BD4A2" w:rsidR="00E26661" w:rsidRPr="003B75E6" w:rsidRDefault="00E54076" w:rsidP="00E26661">
      <w:pPr>
        <w:numPr>
          <w:ilvl w:val="2"/>
          <w:numId w:val="13"/>
        </w:numPr>
        <w:suppressAutoHyphens/>
        <w:spacing w:before="360" w:after="160" w:line="300" w:lineRule="atLeast"/>
        <w:outlineLvl w:val="2"/>
        <w:rPr>
          <w:rFonts w:ascii="Arial" w:hAnsi="Arial" w:cs="Arial"/>
          <w:b/>
          <w:bCs/>
          <w:color w:val="0000DC"/>
        </w:rPr>
      </w:pPr>
      <w:r w:rsidRPr="003B75E6">
        <w:rPr>
          <w:rFonts w:ascii="Arial" w:hAnsi="Arial" w:cs="Arial"/>
          <w:b/>
          <w:bCs/>
          <w:color w:val="0000DC"/>
        </w:rPr>
        <w:lastRenderedPageBreak/>
        <w:t xml:space="preserve">Rezistencia na </w:t>
      </w:r>
      <w:proofErr w:type="spellStart"/>
      <w:r w:rsidRPr="003B75E6">
        <w:rPr>
          <w:rFonts w:ascii="Arial" w:hAnsi="Arial" w:cs="Arial"/>
          <w:b/>
          <w:bCs/>
          <w:color w:val="0000DC"/>
        </w:rPr>
        <w:t>m</w:t>
      </w:r>
      <w:r w:rsidR="00E26661" w:rsidRPr="003B75E6">
        <w:rPr>
          <w:rFonts w:ascii="Arial" w:hAnsi="Arial" w:cs="Arial"/>
          <w:b/>
          <w:bCs/>
          <w:color w:val="0000DC"/>
        </w:rPr>
        <w:t>orfolíny</w:t>
      </w:r>
      <w:proofErr w:type="spellEnd"/>
    </w:p>
    <w:p w14:paraId="16390719" w14:textId="7B7E8CB2" w:rsidR="00E13D84" w:rsidRPr="003B75E6" w:rsidRDefault="00B954ED" w:rsidP="00E13D84">
      <w:pPr>
        <w:pStyle w:val="Odstavec1"/>
        <w:rPr>
          <w:lang w:val="sk-SK"/>
        </w:rPr>
      </w:pPr>
      <w:r w:rsidRPr="003B75E6">
        <w:rPr>
          <w:lang w:val="sk-SK"/>
        </w:rPr>
        <w:t>Rezistencia na toto antimykotikum je zriedkavá.</w:t>
      </w:r>
      <w:sdt>
        <w:sdtPr>
          <w:rPr>
            <w:lang w:val="sk-SK"/>
          </w:rPr>
          <w:id w:val="-2019143402"/>
          <w:citation/>
        </w:sdtPr>
        <w:sdtEndPr/>
        <w:sdtContent>
          <w:r w:rsidR="002B4786" w:rsidRPr="003B75E6">
            <w:rPr>
              <w:lang w:val="sk-SK"/>
            </w:rPr>
            <w:fldChar w:fldCharType="begin"/>
          </w:r>
          <w:r w:rsidR="002B4786" w:rsidRPr="003B75E6">
            <w:rPr>
              <w:lang w:val="sk-SK"/>
            </w:rPr>
            <w:instrText xml:space="preserve"> CITATION HTwFEZ7yTOG4OlYS </w:instrText>
          </w:r>
          <w:r w:rsidR="002B4786" w:rsidRPr="003B75E6">
            <w:rPr>
              <w:lang w:val="sk-SK"/>
            </w:rPr>
            <w:fldChar w:fldCharType="separate"/>
          </w:r>
          <w:r w:rsidR="006A418C">
            <w:rPr>
              <w:noProof/>
              <w:lang w:val="sk-SK"/>
            </w:rPr>
            <w:t xml:space="preserve"> </w:t>
          </w:r>
          <w:r w:rsidR="006A418C" w:rsidRPr="006A418C">
            <w:rPr>
              <w:noProof/>
              <w:lang w:val="sk-SK"/>
            </w:rPr>
            <w:t>[112]</w:t>
          </w:r>
          <w:r w:rsidR="002B4786" w:rsidRPr="003B75E6">
            <w:rPr>
              <w:lang w:val="sk-SK"/>
            </w:rPr>
            <w:fldChar w:fldCharType="end"/>
          </w:r>
        </w:sdtContent>
      </w:sdt>
    </w:p>
    <w:p w14:paraId="158B9BBF" w14:textId="6A0305A6" w:rsidR="00E26661" w:rsidRPr="003B75E6" w:rsidRDefault="00E54076" w:rsidP="00E26661">
      <w:pPr>
        <w:numPr>
          <w:ilvl w:val="2"/>
          <w:numId w:val="13"/>
        </w:numPr>
        <w:suppressAutoHyphens/>
        <w:spacing w:before="360" w:after="160" w:line="300" w:lineRule="atLeast"/>
        <w:outlineLvl w:val="2"/>
        <w:rPr>
          <w:rFonts w:ascii="Arial" w:hAnsi="Arial" w:cs="Arial"/>
          <w:b/>
          <w:bCs/>
          <w:color w:val="0000DC"/>
        </w:rPr>
      </w:pPr>
      <w:r w:rsidRPr="003B75E6">
        <w:rPr>
          <w:rFonts w:ascii="Arial" w:hAnsi="Arial" w:cs="Arial"/>
          <w:b/>
          <w:bCs/>
          <w:color w:val="0000DC"/>
        </w:rPr>
        <w:t xml:space="preserve">Rezistencia na </w:t>
      </w:r>
      <w:proofErr w:type="spellStart"/>
      <w:r w:rsidRPr="003B75E6">
        <w:rPr>
          <w:rFonts w:ascii="Arial" w:hAnsi="Arial" w:cs="Arial"/>
          <w:b/>
          <w:bCs/>
          <w:color w:val="0000DC"/>
        </w:rPr>
        <w:t>ec</w:t>
      </w:r>
      <w:r w:rsidR="00E26661" w:rsidRPr="003B75E6">
        <w:rPr>
          <w:rFonts w:ascii="Arial" w:hAnsi="Arial" w:cs="Arial"/>
          <w:b/>
          <w:bCs/>
          <w:color w:val="0000DC"/>
        </w:rPr>
        <w:t>hinokandíny</w:t>
      </w:r>
      <w:proofErr w:type="spellEnd"/>
    </w:p>
    <w:p w14:paraId="10FC98C9" w14:textId="5CF757E3" w:rsidR="00B954ED" w:rsidRPr="003B75E6" w:rsidRDefault="002615EA" w:rsidP="00B954ED">
      <w:pPr>
        <w:pStyle w:val="Odstavec1"/>
        <w:rPr>
          <w:lang w:val="sk-SK"/>
        </w:rPr>
      </w:pPr>
      <w:r w:rsidRPr="003B75E6">
        <w:rPr>
          <w:lang w:val="sk-SK"/>
        </w:rPr>
        <w:t xml:space="preserve">Pre ich priaznivé vlastnosti sa </w:t>
      </w:r>
      <w:proofErr w:type="spellStart"/>
      <w:r w:rsidRPr="003B75E6">
        <w:rPr>
          <w:lang w:val="sk-SK"/>
        </w:rPr>
        <w:t>echinokandínové</w:t>
      </w:r>
      <w:proofErr w:type="spellEnd"/>
      <w:r w:rsidRPr="003B75E6">
        <w:rPr>
          <w:lang w:val="sk-SK"/>
        </w:rPr>
        <w:t xml:space="preserve"> lieky odporúčajú ako liečba 1.</w:t>
      </w:r>
      <w:r w:rsidR="001C6C5C" w:rsidRPr="003B75E6">
        <w:rPr>
          <w:lang w:val="sk-SK"/>
        </w:rPr>
        <w:t> </w:t>
      </w:r>
      <w:r w:rsidRPr="003B75E6">
        <w:rPr>
          <w:lang w:val="sk-SK"/>
        </w:rPr>
        <w:t>línie</w:t>
      </w:r>
      <w:r w:rsidR="002C0B9E" w:rsidRPr="003B75E6">
        <w:rPr>
          <w:lang w:val="sk-SK"/>
        </w:rPr>
        <w:t xml:space="preserve"> u </w:t>
      </w:r>
      <w:r w:rsidRPr="003B75E6">
        <w:rPr>
          <w:lang w:val="sk-SK"/>
        </w:rPr>
        <w:t>pacientov</w:t>
      </w:r>
      <w:r w:rsidR="002C0B9E" w:rsidRPr="003B75E6">
        <w:rPr>
          <w:lang w:val="sk-SK"/>
        </w:rPr>
        <w:t xml:space="preserve"> s </w:t>
      </w:r>
      <w:r w:rsidRPr="003B75E6">
        <w:rPr>
          <w:lang w:val="sk-SK"/>
        </w:rPr>
        <w:t>invazívnou kandidózou. O to nebezpečnejší je vznik rezistencie, ktorá je najbežnejšia</w:t>
      </w:r>
      <w:r w:rsidR="002C0B9E" w:rsidRPr="003B75E6">
        <w:rPr>
          <w:lang w:val="sk-SK"/>
        </w:rPr>
        <w:t xml:space="preserve"> u </w:t>
      </w:r>
      <w:r w:rsidRPr="003B75E6">
        <w:rPr>
          <w:i/>
          <w:iCs/>
          <w:lang w:val="sk-SK"/>
        </w:rPr>
        <w:t>C. glabrata</w:t>
      </w:r>
      <w:r w:rsidR="002C0B9E" w:rsidRPr="003B75E6">
        <w:rPr>
          <w:lang w:val="sk-SK"/>
        </w:rPr>
        <w:t xml:space="preserve"> s </w:t>
      </w:r>
      <w:r w:rsidRPr="003B75E6">
        <w:rPr>
          <w:lang w:val="sk-SK"/>
        </w:rPr>
        <w:t>mierou presahujúcou 10</w:t>
      </w:r>
      <w:r w:rsidR="002C7CCC">
        <w:rPr>
          <w:lang w:val="sk-SK"/>
        </w:rPr>
        <w:t> </w:t>
      </w:r>
      <w:r w:rsidRPr="003B75E6">
        <w:rPr>
          <w:lang w:val="sk-SK"/>
        </w:rPr>
        <w:t xml:space="preserve">%. Cieľový enzým </w:t>
      </w:r>
      <w:proofErr w:type="spellStart"/>
      <w:r w:rsidRPr="003B75E6">
        <w:rPr>
          <w:lang w:val="sk-SK"/>
        </w:rPr>
        <w:t>glukánsyntáza</w:t>
      </w:r>
      <w:proofErr w:type="spellEnd"/>
      <w:r w:rsidRPr="003B75E6">
        <w:rPr>
          <w:lang w:val="sk-SK"/>
        </w:rPr>
        <w:t xml:space="preserve"> je kódovaná tromi príbuznými génmi </w:t>
      </w:r>
      <w:bookmarkStart w:id="82" w:name="_Hlk63533884"/>
      <w:r w:rsidRPr="003B75E6">
        <w:rPr>
          <w:lang w:val="sk-SK"/>
        </w:rPr>
        <w:t>FKS1, FKS2</w:t>
      </w:r>
      <w:r w:rsidR="002C0B9E" w:rsidRPr="003B75E6">
        <w:rPr>
          <w:lang w:val="sk-SK"/>
        </w:rPr>
        <w:t xml:space="preserve"> a </w:t>
      </w:r>
      <w:r w:rsidRPr="003B75E6">
        <w:rPr>
          <w:lang w:val="sk-SK"/>
        </w:rPr>
        <w:t xml:space="preserve">FKS3. </w:t>
      </w:r>
      <w:bookmarkEnd w:id="82"/>
      <w:r w:rsidRPr="003B75E6">
        <w:rPr>
          <w:lang w:val="sk-SK"/>
        </w:rPr>
        <w:t>Zvýšené hodnoty MIC boli spojené</w:t>
      </w:r>
      <w:r w:rsidR="002C0B9E" w:rsidRPr="003B75E6">
        <w:rPr>
          <w:lang w:val="sk-SK"/>
        </w:rPr>
        <w:t xml:space="preserve"> s </w:t>
      </w:r>
      <w:r w:rsidRPr="003B75E6">
        <w:rPr>
          <w:lang w:val="sk-SK"/>
        </w:rPr>
        <w:t>množstvom substitúcií jednotlivých aminokyselín spôsobených mutáciami</w:t>
      </w:r>
      <w:r w:rsidR="002C0B9E" w:rsidRPr="003B75E6">
        <w:rPr>
          <w:lang w:val="sk-SK"/>
        </w:rPr>
        <w:t xml:space="preserve"> v </w:t>
      </w:r>
      <w:r w:rsidRPr="003B75E6">
        <w:rPr>
          <w:lang w:val="sk-SK"/>
        </w:rPr>
        <w:t xml:space="preserve">špecifických oblastiach konzervovaných cieľových génov FKS1 pre všetky druhy </w:t>
      </w:r>
      <w:r w:rsidRPr="003B75E6">
        <w:rPr>
          <w:i/>
          <w:iCs/>
          <w:lang w:val="sk-SK"/>
        </w:rPr>
        <w:t xml:space="preserve">Candida </w:t>
      </w:r>
      <w:proofErr w:type="spellStart"/>
      <w:r w:rsidRPr="003B75E6">
        <w:rPr>
          <w:i/>
          <w:iCs/>
          <w:lang w:val="sk-SK"/>
        </w:rPr>
        <w:t>spp</w:t>
      </w:r>
      <w:proofErr w:type="spellEnd"/>
      <w:r w:rsidRPr="003B75E6">
        <w:rPr>
          <w:lang w:val="sk-SK"/>
        </w:rPr>
        <w:t xml:space="preserve">., ako aj FKS2 pre </w:t>
      </w:r>
      <w:r w:rsidRPr="003B75E6">
        <w:rPr>
          <w:i/>
          <w:iCs/>
          <w:lang w:val="sk-SK"/>
        </w:rPr>
        <w:t>C. glabrata</w:t>
      </w:r>
      <w:r w:rsidRPr="003B75E6">
        <w:rPr>
          <w:lang w:val="sk-SK"/>
        </w:rPr>
        <w:t xml:space="preserve">. Klinické faktory podporujúce rezistenciu na </w:t>
      </w:r>
      <w:proofErr w:type="spellStart"/>
      <w:r w:rsidRPr="003B75E6">
        <w:rPr>
          <w:lang w:val="sk-SK"/>
        </w:rPr>
        <w:t>echinokandíny</w:t>
      </w:r>
      <w:proofErr w:type="spellEnd"/>
      <w:r w:rsidRPr="003B75E6">
        <w:rPr>
          <w:lang w:val="sk-SK"/>
        </w:rPr>
        <w:t xml:space="preserve"> zahŕňajú empirickú terapiu, profylaxiu, gastrointestinálne rezervoáre</w:t>
      </w:r>
      <w:r w:rsidR="002C0B9E" w:rsidRPr="003B75E6">
        <w:rPr>
          <w:lang w:val="sk-SK"/>
        </w:rPr>
        <w:t xml:space="preserve"> a </w:t>
      </w:r>
      <w:proofErr w:type="spellStart"/>
      <w:r w:rsidRPr="003B75E6">
        <w:rPr>
          <w:lang w:val="sk-SK"/>
        </w:rPr>
        <w:t>intraabdominálne</w:t>
      </w:r>
      <w:proofErr w:type="spellEnd"/>
      <w:r w:rsidRPr="003B75E6">
        <w:rPr>
          <w:lang w:val="sk-SK"/>
        </w:rPr>
        <w:t xml:space="preserve"> infekcie. Vzhľadom k rovnakému princípu pôsobenia jednotlivých </w:t>
      </w:r>
      <w:proofErr w:type="spellStart"/>
      <w:r w:rsidRPr="003B75E6">
        <w:rPr>
          <w:lang w:val="sk-SK"/>
        </w:rPr>
        <w:t>echinokandínov</w:t>
      </w:r>
      <w:proofErr w:type="spellEnd"/>
      <w:r w:rsidRPr="003B75E6">
        <w:rPr>
          <w:lang w:val="sk-SK"/>
        </w:rPr>
        <w:t xml:space="preserve"> dochádza medzi nimi</w:t>
      </w:r>
      <w:r w:rsidR="00FE17C4" w:rsidRPr="003B75E6">
        <w:rPr>
          <w:lang w:val="sk-SK"/>
        </w:rPr>
        <w:t xml:space="preserve"> </w:t>
      </w:r>
      <w:r w:rsidRPr="003B75E6">
        <w:rPr>
          <w:lang w:val="sk-SK"/>
        </w:rPr>
        <w:t>ku krížovej rezistencii.</w:t>
      </w:r>
      <w:sdt>
        <w:sdtPr>
          <w:rPr>
            <w:lang w:val="sk-SK"/>
          </w:rPr>
          <w:id w:val="761341096"/>
          <w:citation/>
        </w:sdtPr>
        <w:sdtEndPr/>
        <w:sdtContent>
          <w:r w:rsidR="00D64C4A" w:rsidRPr="003B75E6">
            <w:rPr>
              <w:lang w:val="sk-SK"/>
            </w:rPr>
            <w:fldChar w:fldCharType="begin"/>
          </w:r>
          <w:r w:rsidR="00D64C4A" w:rsidRPr="003B75E6">
            <w:rPr>
              <w:lang w:val="sk-SK"/>
            </w:rPr>
            <w:instrText xml:space="preserve"> CITATION oWCDI4INPYYeuoSN </w:instrText>
          </w:r>
          <w:r w:rsidR="00D64C4A" w:rsidRPr="003B75E6">
            <w:rPr>
              <w:lang w:val="sk-SK"/>
            </w:rPr>
            <w:fldChar w:fldCharType="separate"/>
          </w:r>
          <w:r w:rsidR="006A418C">
            <w:rPr>
              <w:noProof/>
              <w:lang w:val="sk-SK"/>
            </w:rPr>
            <w:t xml:space="preserve"> </w:t>
          </w:r>
          <w:r w:rsidR="006A418C" w:rsidRPr="006A418C">
            <w:rPr>
              <w:noProof/>
              <w:lang w:val="sk-SK"/>
            </w:rPr>
            <w:t>[111]</w:t>
          </w:r>
          <w:r w:rsidR="00D64C4A" w:rsidRPr="003B75E6">
            <w:rPr>
              <w:lang w:val="sk-SK"/>
            </w:rPr>
            <w:fldChar w:fldCharType="end"/>
          </w:r>
        </w:sdtContent>
      </w:sdt>
    </w:p>
    <w:p w14:paraId="3CD5A80B" w14:textId="637428CD" w:rsidR="00E26661" w:rsidRPr="003B75E6" w:rsidRDefault="00264785" w:rsidP="00E26661">
      <w:pPr>
        <w:numPr>
          <w:ilvl w:val="2"/>
          <w:numId w:val="13"/>
        </w:numPr>
        <w:suppressAutoHyphens/>
        <w:spacing w:before="360" w:after="160" w:line="300" w:lineRule="atLeast"/>
        <w:outlineLvl w:val="2"/>
        <w:rPr>
          <w:rFonts w:ascii="Arial" w:hAnsi="Arial" w:cs="Arial"/>
          <w:b/>
          <w:bCs/>
          <w:color w:val="0000DC"/>
        </w:rPr>
      </w:pPr>
      <w:r w:rsidRPr="003B75E6">
        <w:rPr>
          <w:rFonts w:ascii="Arial" w:hAnsi="Arial" w:cs="Arial"/>
          <w:b/>
          <w:bCs/>
          <w:color w:val="0000DC"/>
        </w:rPr>
        <w:t xml:space="preserve">Rezistencia na </w:t>
      </w:r>
      <w:proofErr w:type="spellStart"/>
      <w:r w:rsidRPr="003B75E6">
        <w:rPr>
          <w:rFonts w:ascii="Arial" w:hAnsi="Arial" w:cs="Arial"/>
          <w:b/>
          <w:bCs/>
          <w:color w:val="0000DC"/>
        </w:rPr>
        <w:t>p</w:t>
      </w:r>
      <w:r w:rsidR="00E26661" w:rsidRPr="003B75E6">
        <w:rPr>
          <w:rFonts w:ascii="Arial" w:hAnsi="Arial" w:cs="Arial"/>
          <w:b/>
          <w:bCs/>
          <w:color w:val="0000DC"/>
        </w:rPr>
        <w:t>yrimidíny</w:t>
      </w:r>
      <w:proofErr w:type="spellEnd"/>
    </w:p>
    <w:p w14:paraId="7A4E1F2E" w14:textId="03D990E4" w:rsidR="0003165F" w:rsidRPr="003B75E6" w:rsidRDefault="003E78A6" w:rsidP="0003165F">
      <w:pPr>
        <w:pStyle w:val="Odstavec1"/>
        <w:rPr>
          <w:lang w:val="sk-SK"/>
        </w:rPr>
      </w:pPr>
      <w:r w:rsidRPr="003B75E6">
        <w:rPr>
          <w:lang w:val="sk-SK"/>
        </w:rPr>
        <w:t>Pre zvýšené riziko vzniku rezistencie je toto antimykotikum používané</w:t>
      </w:r>
      <w:r w:rsidR="002C0B9E" w:rsidRPr="003B75E6">
        <w:rPr>
          <w:lang w:val="sk-SK"/>
        </w:rPr>
        <w:t xml:space="preserve"> v </w:t>
      </w:r>
      <w:r w:rsidRPr="003B75E6">
        <w:rPr>
          <w:lang w:val="sk-SK"/>
        </w:rPr>
        <w:t>kombinác</w:t>
      </w:r>
      <w:r w:rsidR="00A62F56">
        <w:rPr>
          <w:lang w:val="sk-SK"/>
        </w:rPr>
        <w:t>ii</w:t>
      </w:r>
      <w:r w:rsidR="002C0B9E" w:rsidRPr="003B75E6">
        <w:rPr>
          <w:lang w:val="sk-SK"/>
        </w:rPr>
        <w:t xml:space="preserve"> s </w:t>
      </w:r>
      <w:proofErr w:type="spellStart"/>
      <w:r w:rsidRPr="003B75E6">
        <w:rPr>
          <w:lang w:val="sk-SK"/>
        </w:rPr>
        <w:t>polyénmi</w:t>
      </w:r>
      <w:proofErr w:type="spellEnd"/>
      <w:r w:rsidRPr="003B75E6">
        <w:rPr>
          <w:lang w:val="sk-SK"/>
        </w:rPr>
        <w:t xml:space="preserve"> alebo </w:t>
      </w:r>
      <w:proofErr w:type="spellStart"/>
      <w:r w:rsidRPr="003B75E6">
        <w:rPr>
          <w:lang w:val="sk-SK"/>
        </w:rPr>
        <w:t>azolmi</w:t>
      </w:r>
      <w:proofErr w:type="spellEnd"/>
      <w:r w:rsidRPr="003B75E6">
        <w:rPr>
          <w:lang w:val="sk-SK"/>
        </w:rPr>
        <w:t>. Rezistencia vzniká kvôli mutáciám</w:t>
      </w:r>
      <w:r w:rsidR="002C0B9E" w:rsidRPr="003B75E6">
        <w:rPr>
          <w:lang w:val="sk-SK"/>
        </w:rPr>
        <w:t xml:space="preserve"> v </w:t>
      </w:r>
      <w:r w:rsidRPr="003B75E6">
        <w:rPr>
          <w:lang w:val="sk-SK"/>
        </w:rPr>
        <w:t xml:space="preserve">oblastí génov kódujúcich </w:t>
      </w:r>
      <w:r w:rsidR="00396D8E" w:rsidRPr="003B75E6">
        <w:rPr>
          <w:lang w:val="sk-SK"/>
        </w:rPr>
        <w:t>enzýmy</w:t>
      </w:r>
      <w:r w:rsidRPr="003B75E6">
        <w:rPr>
          <w:lang w:val="sk-SK"/>
        </w:rPr>
        <w:t xml:space="preserve"> ako </w:t>
      </w:r>
      <w:proofErr w:type="spellStart"/>
      <w:r w:rsidRPr="003B75E6">
        <w:rPr>
          <w:lang w:val="sk-SK"/>
        </w:rPr>
        <w:t>cytozíndeaminázu</w:t>
      </w:r>
      <w:proofErr w:type="spellEnd"/>
      <w:r w:rsidRPr="003B75E6">
        <w:rPr>
          <w:lang w:val="sk-SK"/>
        </w:rPr>
        <w:t>, cytozín</w:t>
      </w:r>
      <w:r w:rsidR="00396D8E" w:rsidRPr="003B75E6">
        <w:rPr>
          <w:lang w:val="sk-SK"/>
        </w:rPr>
        <w:t>-</w:t>
      </w:r>
      <w:proofErr w:type="spellStart"/>
      <w:r w:rsidRPr="003B75E6">
        <w:rPr>
          <w:lang w:val="sk-SK"/>
        </w:rPr>
        <w:t>permeázu</w:t>
      </w:r>
      <w:proofErr w:type="spellEnd"/>
      <w:r w:rsidR="002C0B9E" w:rsidRPr="003B75E6">
        <w:rPr>
          <w:lang w:val="sk-SK"/>
        </w:rPr>
        <w:t xml:space="preserve"> a </w:t>
      </w:r>
      <w:proofErr w:type="spellStart"/>
      <w:r w:rsidRPr="003B75E6">
        <w:rPr>
          <w:lang w:val="sk-SK"/>
        </w:rPr>
        <w:t>uracil</w:t>
      </w:r>
      <w:r w:rsidR="00396D8E" w:rsidRPr="003B75E6">
        <w:rPr>
          <w:lang w:val="sk-SK"/>
        </w:rPr>
        <w:t>-</w:t>
      </w:r>
      <w:r w:rsidRPr="003B75E6">
        <w:rPr>
          <w:lang w:val="sk-SK"/>
        </w:rPr>
        <w:t>fosforibozyl</w:t>
      </w:r>
      <w:r w:rsidR="00396D8E" w:rsidRPr="003B75E6">
        <w:rPr>
          <w:lang w:val="sk-SK"/>
        </w:rPr>
        <w:t>-</w:t>
      </w:r>
      <w:r w:rsidRPr="003B75E6">
        <w:rPr>
          <w:lang w:val="sk-SK"/>
        </w:rPr>
        <w:t>transferázu</w:t>
      </w:r>
      <w:proofErr w:type="spellEnd"/>
      <w:r w:rsidRPr="003B75E6">
        <w:rPr>
          <w:lang w:val="sk-SK"/>
        </w:rPr>
        <w:t>, ktorá zodpovedá za konverziu 5-floruracilu na 5-fluorouridín.</w:t>
      </w:r>
      <w:sdt>
        <w:sdtPr>
          <w:rPr>
            <w:lang w:val="sk-SK"/>
          </w:rPr>
          <w:id w:val="104241844"/>
          <w:citation/>
        </w:sdtPr>
        <w:sdtEndPr/>
        <w:sdtContent>
          <w:r w:rsidR="002B4786" w:rsidRPr="003B75E6">
            <w:rPr>
              <w:lang w:val="sk-SK"/>
            </w:rPr>
            <w:fldChar w:fldCharType="begin"/>
          </w:r>
          <w:r w:rsidR="002B4786" w:rsidRPr="003B75E6">
            <w:rPr>
              <w:lang w:val="sk-SK"/>
            </w:rPr>
            <w:instrText xml:space="preserve"> CITATION Gs1zqH68uIBigE38 </w:instrText>
          </w:r>
          <w:r w:rsidR="002B4786" w:rsidRPr="003B75E6">
            <w:rPr>
              <w:lang w:val="sk-SK"/>
            </w:rPr>
            <w:fldChar w:fldCharType="separate"/>
          </w:r>
          <w:r w:rsidR="006A418C">
            <w:rPr>
              <w:noProof/>
              <w:lang w:val="sk-SK"/>
            </w:rPr>
            <w:t xml:space="preserve"> </w:t>
          </w:r>
          <w:r w:rsidR="006A418C" w:rsidRPr="006A418C">
            <w:rPr>
              <w:noProof/>
              <w:lang w:val="sk-SK"/>
            </w:rPr>
            <w:t>[150]</w:t>
          </w:r>
          <w:r w:rsidR="002B4786" w:rsidRPr="003B75E6">
            <w:rPr>
              <w:lang w:val="sk-SK"/>
            </w:rPr>
            <w:fldChar w:fldCharType="end"/>
          </w:r>
        </w:sdtContent>
      </w:sdt>
    </w:p>
    <w:p w14:paraId="6E89F49F" w14:textId="0BECAD27" w:rsidR="00E26661" w:rsidRPr="003B75E6" w:rsidRDefault="00264785" w:rsidP="00E26661">
      <w:pPr>
        <w:numPr>
          <w:ilvl w:val="2"/>
          <w:numId w:val="13"/>
        </w:numPr>
        <w:suppressAutoHyphens/>
        <w:spacing w:before="360" w:after="160" w:line="300" w:lineRule="atLeast"/>
        <w:outlineLvl w:val="2"/>
        <w:rPr>
          <w:rFonts w:ascii="Arial" w:hAnsi="Arial" w:cs="Arial"/>
          <w:b/>
          <w:bCs/>
          <w:color w:val="0000DC"/>
        </w:rPr>
      </w:pPr>
      <w:r w:rsidRPr="003B75E6">
        <w:rPr>
          <w:rFonts w:ascii="Arial" w:hAnsi="Arial" w:cs="Arial"/>
          <w:b/>
          <w:bCs/>
          <w:color w:val="0000DC"/>
        </w:rPr>
        <w:t xml:space="preserve">Rezistencia na </w:t>
      </w:r>
      <w:proofErr w:type="spellStart"/>
      <w:r w:rsidRPr="003B75E6">
        <w:rPr>
          <w:rFonts w:ascii="Arial" w:hAnsi="Arial" w:cs="Arial"/>
          <w:b/>
          <w:bCs/>
          <w:color w:val="0000DC"/>
        </w:rPr>
        <w:t>m</w:t>
      </w:r>
      <w:r w:rsidR="00E26661" w:rsidRPr="003B75E6">
        <w:rPr>
          <w:rFonts w:ascii="Arial" w:hAnsi="Arial" w:cs="Arial"/>
          <w:b/>
          <w:bCs/>
          <w:color w:val="0000DC"/>
        </w:rPr>
        <w:t>ykotoxíny</w:t>
      </w:r>
      <w:proofErr w:type="spellEnd"/>
    </w:p>
    <w:p w14:paraId="16D9A21B" w14:textId="2D621285" w:rsidR="0003165F" w:rsidRPr="003B75E6" w:rsidRDefault="0003165F" w:rsidP="0003165F">
      <w:pPr>
        <w:pStyle w:val="Odstavec1"/>
        <w:rPr>
          <w:lang w:val="sk-SK"/>
        </w:rPr>
      </w:pPr>
      <w:r w:rsidRPr="003B75E6">
        <w:rPr>
          <w:lang w:val="sk-SK"/>
        </w:rPr>
        <w:t xml:space="preserve">Vnútorná rezistencia na </w:t>
      </w:r>
      <w:proofErr w:type="spellStart"/>
      <w:r w:rsidRPr="003B75E6">
        <w:rPr>
          <w:lang w:val="sk-SK"/>
        </w:rPr>
        <w:t>griseofulvín</w:t>
      </w:r>
      <w:proofErr w:type="spellEnd"/>
      <w:r w:rsidRPr="003B75E6">
        <w:rPr>
          <w:lang w:val="sk-SK"/>
        </w:rPr>
        <w:t xml:space="preserve"> je spôsobená absenciou energeticky závislého transportného systému pre toto anti</w:t>
      </w:r>
      <w:r w:rsidR="005666AB" w:rsidRPr="003B75E6">
        <w:rPr>
          <w:lang w:val="sk-SK"/>
        </w:rPr>
        <w:t>mykotikum</w:t>
      </w:r>
      <w:r w:rsidRPr="003B75E6">
        <w:rPr>
          <w:lang w:val="sk-SK"/>
        </w:rPr>
        <w:t>.</w:t>
      </w:r>
      <w:sdt>
        <w:sdtPr>
          <w:rPr>
            <w:lang w:val="sk-SK"/>
          </w:rPr>
          <w:id w:val="1574320786"/>
          <w:citation/>
        </w:sdtPr>
        <w:sdtEndPr/>
        <w:sdtContent>
          <w:r w:rsidR="00AC54D2" w:rsidRPr="003B75E6">
            <w:rPr>
              <w:lang w:val="sk-SK"/>
            </w:rPr>
            <w:fldChar w:fldCharType="begin"/>
          </w:r>
          <w:r w:rsidR="00AC54D2" w:rsidRPr="003B75E6">
            <w:rPr>
              <w:lang w:val="sk-SK"/>
            </w:rPr>
            <w:instrText xml:space="preserve"> CITATION HTwFEZ7yTOG4OlYS </w:instrText>
          </w:r>
          <w:r w:rsidR="00AC54D2" w:rsidRPr="003B75E6">
            <w:rPr>
              <w:lang w:val="sk-SK"/>
            </w:rPr>
            <w:fldChar w:fldCharType="separate"/>
          </w:r>
          <w:r w:rsidR="006A418C">
            <w:rPr>
              <w:noProof/>
              <w:lang w:val="sk-SK"/>
            </w:rPr>
            <w:t xml:space="preserve"> </w:t>
          </w:r>
          <w:r w:rsidR="006A418C" w:rsidRPr="006A418C">
            <w:rPr>
              <w:noProof/>
              <w:lang w:val="sk-SK"/>
            </w:rPr>
            <w:t>[112]</w:t>
          </w:r>
          <w:r w:rsidR="00AC54D2" w:rsidRPr="003B75E6">
            <w:rPr>
              <w:lang w:val="sk-SK"/>
            </w:rPr>
            <w:fldChar w:fldCharType="end"/>
          </w:r>
        </w:sdtContent>
      </w:sdt>
    </w:p>
    <w:p w14:paraId="0A203382" w14:textId="77777777" w:rsidR="003560A9" w:rsidRPr="003B75E6" w:rsidRDefault="003560A9" w:rsidP="00DD2A2A">
      <w:pPr>
        <w:pStyle w:val="Dalodstavce"/>
        <w:ind w:firstLine="0"/>
        <w:rPr>
          <w:lang w:val="sk-SK"/>
        </w:rPr>
        <w:sectPr w:rsidR="003560A9" w:rsidRPr="003B75E6" w:rsidSect="00857F87">
          <w:headerReference w:type="even" r:id="rId46"/>
          <w:headerReference w:type="default" r:id="rId47"/>
          <w:type w:val="continuous"/>
          <w:pgSz w:w="11906" w:h="16838" w:code="9"/>
          <w:pgMar w:top="1418" w:right="1418" w:bottom="1418" w:left="1985" w:header="1899" w:footer="1281" w:gutter="567"/>
          <w:cols w:space="708"/>
          <w:docGrid w:linePitch="360"/>
        </w:sectPr>
      </w:pPr>
    </w:p>
    <w:p w14:paraId="6732DC58" w14:textId="757AFBF1" w:rsidR="00DD2A2A" w:rsidRPr="003B75E6" w:rsidRDefault="00DD2A2A" w:rsidP="00DD2A2A">
      <w:pPr>
        <w:pStyle w:val="Dalodstavce"/>
        <w:ind w:firstLine="0"/>
        <w:rPr>
          <w:lang w:val="sk-SK"/>
        </w:rPr>
      </w:pPr>
    </w:p>
    <w:p w14:paraId="1D0D6654" w14:textId="21F6974F" w:rsidR="00DD2A2A" w:rsidRPr="003B75E6" w:rsidRDefault="00DD2A2A" w:rsidP="00DD2A2A">
      <w:pPr>
        <w:pStyle w:val="Nadpis1"/>
      </w:pPr>
      <w:bookmarkStart w:id="83" w:name="_Toc68641038"/>
      <w:r w:rsidRPr="003B75E6">
        <w:lastRenderedPageBreak/>
        <w:t>Silice</w:t>
      </w:r>
      <w:bookmarkEnd w:id="83"/>
    </w:p>
    <w:p w14:paraId="0C17701E" w14:textId="3ABDCD24" w:rsidR="00F362CE" w:rsidRPr="003B75E6" w:rsidRDefault="00156BD0" w:rsidP="00156BD0">
      <w:pPr>
        <w:pStyle w:val="Nadpis2"/>
      </w:pPr>
      <w:bookmarkStart w:id="84" w:name="_Toc68641039"/>
      <w:r w:rsidRPr="003B75E6">
        <w:t>Všeobecná charakteristika silíc</w:t>
      </w:r>
      <w:bookmarkEnd w:id="84"/>
    </w:p>
    <w:p w14:paraId="5E491397" w14:textId="089C46E7" w:rsidR="008D481E" w:rsidRPr="00D84B09" w:rsidRDefault="00CC5702" w:rsidP="00D924E8">
      <w:pPr>
        <w:pStyle w:val="Odstavec1"/>
        <w:rPr>
          <w:lang w:val="sk-SK"/>
        </w:rPr>
      </w:pPr>
      <w:r w:rsidRPr="003B75E6">
        <w:rPr>
          <w:lang w:val="sk-SK"/>
        </w:rPr>
        <w:t>Silice</w:t>
      </w:r>
      <w:r w:rsidR="005240EE" w:rsidRPr="003B75E6">
        <w:rPr>
          <w:lang w:val="sk-SK"/>
        </w:rPr>
        <w:t xml:space="preserve"> </w:t>
      </w:r>
      <w:r w:rsidRPr="003B75E6">
        <w:rPr>
          <w:lang w:val="sk-SK"/>
        </w:rPr>
        <w:t xml:space="preserve">nazývané aj esenciálne oleje sú vonné látky </w:t>
      </w:r>
      <w:r w:rsidR="006871B9" w:rsidRPr="003B75E6">
        <w:rPr>
          <w:lang w:val="sk-SK"/>
        </w:rPr>
        <w:t xml:space="preserve">obvykle </w:t>
      </w:r>
      <w:r w:rsidR="000C3DAD" w:rsidRPr="003B75E6">
        <w:rPr>
          <w:lang w:val="sk-SK"/>
        </w:rPr>
        <w:t>komplexného</w:t>
      </w:r>
      <w:r w:rsidR="006871B9" w:rsidRPr="003B75E6">
        <w:rPr>
          <w:lang w:val="sk-SK"/>
        </w:rPr>
        <w:t xml:space="preserve"> zloženia</w:t>
      </w:r>
      <w:r w:rsidR="00821623" w:rsidRPr="003B75E6">
        <w:rPr>
          <w:lang w:val="sk-SK"/>
        </w:rPr>
        <w:t xml:space="preserve"> získané</w:t>
      </w:r>
      <w:r w:rsidR="002C0B9E" w:rsidRPr="003B75E6">
        <w:rPr>
          <w:lang w:val="sk-SK"/>
        </w:rPr>
        <w:t xml:space="preserve"> z </w:t>
      </w:r>
      <w:r w:rsidR="00821623" w:rsidRPr="003B75E6">
        <w:rPr>
          <w:lang w:val="sk-SK"/>
        </w:rPr>
        <w:t xml:space="preserve">botanicky </w:t>
      </w:r>
      <w:r w:rsidR="00821623" w:rsidRPr="00D84B09">
        <w:rPr>
          <w:lang w:val="sk-SK"/>
        </w:rPr>
        <w:t xml:space="preserve">definovaných </w:t>
      </w:r>
      <w:r w:rsidR="000C3DAD" w:rsidRPr="00D84B09">
        <w:rPr>
          <w:lang w:val="sk-SK"/>
        </w:rPr>
        <w:t>rastlinných</w:t>
      </w:r>
      <w:r w:rsidR="00821623" w:rsidRPr="00D84B09">
        <w:rPr>
          <w:lang w:val="sk-SK"/>
        </w:rPr>
        <w:t xml:space="preserve"> surovín </w:t>
      </w:r>
      <w:r w:rsidR="000C3DAD" w:rsidRPr="00D84B09">
        <w:rPr>
          <w:lang w:val="sk-SK"/>
        </w:rPr>
        <w:t>destiláciou</w:t>
      </w:r>
      <w:r w:rsidR="002C0B9E" w:rsidRPr="00D84B09">
        <w:rPr>
          <w:lang w:val="sk-SK"/>
        </w:rPr>
        <w:t xml:space="preserve"> s </w:t>
      </w:r>
      <w:r w:rsidR="00821623" w:rsidRPr="00D84B09">
        <w:rPr>
          <w:lang w:val="sk-SK"/>
        </w:rPr>
        <w:t>vodnou parou</w:t>
      </w:r>
      <w:r w:rsidR="00641DBC" w:rsidRPr="00D84B09">
        <w:rPr>
          <w:lang w:val="sk-SK"/>
        </w:rPr>
        <w:t xml:space="preserve"> alebo vhodným mechanickým postupom bez zahrievania. </w:t>
      </w:r>
      <w:r w:rsidR="00D054E4" w:rsidRPr="00D84B09">
        <w:rPr>
          <w:lang w:val="sk-SK"/>
        </w:rPr>
        <w:t>Sú pre nich typické tieto vlastnosti: dráždia čuch</w:t>
      </w:r>
      <w:r w:rsidR="002C0B9E" w:rsidRPr="00D84B09">
        <w:rPr>
          <w:lang w:val="sk-SK"/>
        </w:rPr>
        <w:t xml:space="preserve"> a </w:t>
      </w:r>
      <w:r w:rsidR="00D054E4" w:rsidRPr="00D84B09">
        <w:rPr>
          <w:lang w:val="sk-SK"/>
        </w:rPr>
        <w:t>pre</w:t>
      </w:r>
      <w:r w:rsidR="00DA7EB4" w:rsidRPr="00D84B09">
        <w:rPr>
          <w:lang w:val="sk-SK"/>
        </w:rPr>
        <w:t>javujú sa vôňou</w:t>
      </w:r>
      <w:r w:rsidR="00A8031E" w:rsidRPr="00D84B09">
        <w:rPr>
          <w:lang w:val="sk-SK"/>
        </w:rPr>
        <w:t>; za izbovej teploty sú tekuté</w:t>
      </w:r>
      <w:r w:rsidR="002C0B9E" w:rsidRPr="00D84B09">
        <w:rPr>
          <w:lang w:val="sk-SK"/>
        </w:rPr>
        <w:t xml:space="preserve"> a </w:t>
      </w:r>
      <w:r w:rsidR="00A8031E" w:rsidRPr="00D84B09">
        <w:rPr>
          <w:lang w:val="sk-SK"/>
        </w:rPr>
        <w:t>prchavé</w:t>
      </w:r>
      <w:r w:rsidR="00A8031E" w:rsidRPr="00D84B09">
        <w:rPr>
          <w:rStyle w:val="acopre"/>
          <w:lang w:val="sk-SK"/>
        </w:rPr>
        <w:t xml:space="preserve">; </w:t>
      </w:r>
      <w:r w:rsidR="00CE2402" w:rsidRPr="00D84B09">
        <w:rPr>
          <w:rStyle w:val="acopre"/>
          <w:lang w:val="sk-SK"/>
        </w:rPr>
        <w:t>skladovaním ľahko oxidujú</w:t>
      </w:r>
      <w:r w:rsidR="00017B76" w:rsidRPr="00D84B09">
        <w:rPr>
          <w:rStyle w:val="acopre"/>
          <w:lang w:val="sk-SK"/>
        </w:rPr>
        <w:t>, čo</w:t>
      </w:r>
      <w:r w:rsidR="007957AB" w:rsidRPr="00D84B09">
        <w:rPr>
          <w:rStyle w:val="acopre"/>
          <w:lang w:val="sk-SK"/>
        </w:rPr>
        <w:t xml:space="preserve"> </w:t>
      </w:r>
      <w:r w:rsidR="00017B76" w:rsidRPr="00D84B09">
        <w:rPr>
          <w:rStyle w:val="acopre"/>
          <w:lang w:val="sk-SK"/>
        </w:rPr>
        <w:t>sa prejavuje tmavnutím</w:t>
      </w:r>
      <w:r w:rsidR="002C0B9E" w:rsidRPr="00D84B09">
        <w:rPr>
          <w:rStyle w:val="acopre"/>
          <w:lang w:val="sk-SK"/>
        </w:rPr>
        <w:t xml:space="preserve"> a </w:t>
      </w:r>
      <w:r w:rsidR="00017B76" w:rsidRPr="00D84B09">
        <w:rPr>
          <w:rStyle w:val="acopre"/>
          <w:lang w:val="sk-SK"/>
        </w:rPr>
        <w:t>hustnutím; sú lipofil</w:t>
      </w:r>
      <w:r w:rsidR="007957AB" w:rsidRPr="00D84B09">
        <w:rPr>
          <w:rStyle w:val="acopre"/>
          <w:lang w:val="sk-SK"/>
        </w:rPr>
        <w:t>né</w:t>
      </w:r>
      <w:r w:rsidR="002C0B9E" w:rsidRPr="00D84B09">
        <w:rPr>
          <w:rStyle w:val="acopre"/>
          <w:lang w:val="sk-SK"/>
        </w:rPr>
        <w:t xml:space="preserve"> a </w:t>
      </w:r>
      <w:r w:rsidR="007957AB" w:rsidRPr="00D84B09">
        <w:rPr>
          <w:rStyle w:val="acopre"/>
          <w:lang w:val="sk-SK"/>
        </w:rPr>
        <w:t>rozpustné</w:t>
      </w:r>
      <w:r w:rsidR="002C0B9E" w:rsidRPr="00D84B09">
        <w:rPr>
          <w:rStyle w:val="acopre"/>
          <w:lang w:val="sk-SK"/>
        </w:rPr>
        <w:t xml:space="preserve"> v </w:t>
      </w:r>
      <w:r w:rsidR="007957AB" w:rsidRPr="00D84B09">
        <w:rPr>
          <w:rStyle w:val="acopre"/>
          <w:lang w:val="sk-SK"/>
        </w:rPr>
        <w:t>bezvodom etanole,</w:t>
      </w:r>
      <w:r w:rsidR="002C0B9E" w:rsidRPr="00D84B09">
        <w:rPr>
          <w:rStyle w:val="acopre"/>
          <w:lang w:val="sk-SK"/>
        </w:rPr>
        <w:t xml:space="preserve"> v </w:t>
      </w:r>
      <w:proofErr w:type="spellStart"/>
      <w:r w:rsidR="007957AB" w:rsidRPr="00D84B09">
        <w:rPr>
          <w:lang w:val="sk-SK"/>
        </w:rPr>
        <w:t>diethylethere</w:t>
      </w:r>
      <w:proofErr w:type="spellEnd"/>
      <w:r w:rsidR="007957AB" w:rsidRPr="00D84B09">
        <w:rPr>
          <w:lang w:val="sk-SK"/>
        </w:rPr>
        <w:t>,</w:t>
      </w:r>
      <w:r w:rsidR="002C0B9E" w:rsidRPr="00D84B09">
        <w:rPr>
          <w:lang w:val="sk-SK"/>
        </w:rPr>
        <w:t xml:space="preserve"> v </w:t>
      </w:r>
      <w:r w:rsidR="007957AB" w:rsidRPr="00D84B09">
        <w:rPr>
          <w:lang w:val="sk-SK"/>
        </w:rPr>
        <w:t>chloroforme,</w:t>
      </w:r>
      <w:r w:rsidR="002C0B9E" w:rsidRPr="00D84B09">
        <w:rPr>
          <w:lang w:val="sk-SK"/>
        </w:rPr>
        <w:t xml:space="preserve"> v </w:t>
      </w:r>
      <w:r w:rsidR="007957AB" w:rsidRPr="00D84B09">
        <w:rPr>
          <w:lang w:val="sk-SK"/>
        </w:rPr>
        <w:t>benzéne</w:t>
      </w:r>
      <w:r w:rsidR="002C0B9E" w:rsidRPr="00D84B09">
        <w:rPr>
          <w:lang w:val="sk-SK"/>
        </w:rPr>
        <w:t xml:space="preserve"> a v </w:t>
      </w:r>
      <w:r w:rsidR="007957AB" w:rsidRPr="00D84B09">
        <w:rPr>
          <w:lang w:val="sk-SK"/>
        </w:rPr>
        <w:t>olejoch, vo vode</w:t>
      </w:r>
      <w:r w:rsidR="008D481E" w:rsidRPr="00D84B09">
        <w:rPr>
          <w:lang w:val="sk-SK"/>
        </w:rPr>
        <w:t xml:space="preserve"> </w:t>
      </w:r>
      <w:r w:rsidR="007957AB" w:rsidRPr="00D84B09">
        <w:rPr>
          <w:lang w:val="sk-SK"/>
        </w:rPr>
        <w:t>sa takmer nerozpúšťajú</w:t>
      </w:r>
      <w:r w:rsidR="00941C7E" w:rsidRPr="00D84B09">
        <w:rPr>
          <w:lang w:val="sk-SK"/>
        </w:rPr>
        <w:t>.</w:t>
      </w:r>
      <w:r w:rsidR="007957AB" w:rsidRPr="00D84B09">
        <w:rPr>
          <w:lang w:val="sk-SK"/>
        </w:rPr>
        <w:t xml:space="preserve"> </w:t>
      </w:r>
      <w:r w:rsidR="00941C7E" w:rsidRPr="00D84B09">
        <w:rPr>
          <w:lang w:val="sk-SK"/>
        </w:rPr>
        <w:t xml:space="preserve">Vo väčšine prípadov taktiež platí, že </w:t>
      </w:r>
      <w:r w:rsidR="008D481E" w:rsidRPr="00D84B09">
        <w:rPr>
          <w:lang w:val="sk-SK"/>
        </w:rPr>
        <w:t xml:space="preserve">silice </w:t>
      </w:r>
      <w:r w:rsidR="00941C7E" w:rsidRPr="00D84B09">
        <w:rPr>
          <w:lang w:val="sk-SK"/>
        </w:rPr>
        <w:t>prírodného pôvodu sú</w:t>
      </w:r>
      <w:r w:rsidR="008D481E" w:rsidRPr="00D84B09">
        <w:rPr>
          <w:lang w:val="sk-SK"/>
        </w:rPr>
        <w:t xml:space="preserve"> opticky </w:t>
      </w:r>
      <w:r w:rsidR="00545865" w:rsidRPr="00D84B09">
        <w:rPr>
          <w:lang w:val="sk-SK"/>
        </w:rPr>
        <w:t>aktívne</w:t>
      </w:r>
      <w:r w:rsidR="00941C7E" w:rsidRPr="00D84B09">
        <w:rPr>
          <w:lang w:val="sk-SK"/>
        </w:rPr>
        <w:t>; sú ľahšie ako voda</w:t>
      </w:r>
      <w:r w:rsidR="002C0B9E" w:rsidRPr="00D84B09">
        <w:rPr>
          <w:lang w:val="sk-SK"/>
        </w:rPr>
        <w:t xml:space="preserve"> a </w:t>
      </w:r>
      <w:r w:rsidR="00941C7E" w:rsidRPr="00D84B09">
        <w:rPr>
          <w:lang w:val="sk-SK"/>
        </w:rPr>
        <w:t xml:space="preserve">bezfarebné alebo žltkasté. </w:t>
      </w:r>
      <w:sdt>
        <w:sdtPr>
          <w:rPr>
            <w:lang w:val="sk-SK"/>
          </w:rPr>
          <w:id w:val="1480419720"/>
          <w:citation/>
        </w:sdtPr>
        <w:sdtEndPr/>
        <w:sdtContent>
          <w:r w:rsidR="000B6D2F" w:rsidRPr="00D84B09">
            <w:rPr>
              <w:lang w:val="sk-SK"/>
            </w:rPr>
            <w:fldChar w:fldCharType="begin"/>
          </w:r>
          <w:r w:rsidR="000B6D2F" w:rsidRPr="00D84B09">
            <w:rPr>
              <w:lang w:val="sk-SK"/>
            </w:rPr>
            <w:instrText xml:space="preserve"> CITATION 2LaRdaj23yaldx4E </w:instrText>
          </w:r>
          <w:r w:rsidR="000B6D2F" w:rsidRPr="00D84B09">
            <w:rPr>
              <w:lang w:val="sk-SK"/>
            </w:rPr>
            <w:fldChar w:fldCharType="separate"/>
          </w:r>
          <w:r w:rsidR="006A418C" w:rsidRPr="00D84B09">
            <w:rPr>
              <w:noProof/>
              <w:lang w:val="sk-SK"/>
            </w:rPr>
            <w:t>[151]</w:t>
          </w:r>
          <w:r w:rsidR="000B6D2F" w:rsidRPr="00D84B09">
            <w:rPr>
              <w:lang w:val="sk-SK"/>
            </w:rPr>
            <w:fldChar w:fldCharType="end"/>
          </w:r>
        </w:sdtContent>
      </w:sdt>
    </w:p>
    <w:p w14:paraId="7C2EFB00" w14:textId="5B83E251" w:rsidR="008029AB" w:rsidRPr="00D84B09" w:rsidRDefault="004D2E79" w:rsidP="008029AB">
      <w:pPr>
        <w:pStyle w:val="Dalodstavce"/>
        <w:rPr>
          <w:lang w:val="sk-SK"/>
        </w:rPr>
      </w:pPr>
      <w:r w:rsidRPr="00D84B09">
        <w:rPr>
          <w:lang w:val="sk-SK"/>
        </w:rPr>
        <w:t>Poznáme približne 3</w:t>
      </w:r>
      <w:r w:rsidR="00A11CE9" w:rsidRPr="00D84B09">
        <w:rPr>
          <w:lang w:val="sk-SK"/>
        </w:rPr>
        <w:t> </w:t>
      </w:r>
      <w:r w:rsidRPr="00D84B09">
        <w:rPr>
          <w:lang w:val="sk-SK"/>
        </w:rPr>
        <w:t>000 druhov silíc,</w:t>
      </w:r>
      <w:r w:rsidR="002C0B9E" w:rsidRPr="00D84B09">
        <w:rPr>
          <w:lang w:val="sk-SK"/>
        </w:rPr>
        <w:t xml:space="preserve"> z </w:t>
      </w:r>
      <w:r w:rsidRPr="00D84B09">
        <w:rPr>
          <w:lang w:val="sk-SK"/>
        </w:rPr>
        <w:t>toho je približne 300 komerčne využívaných.</w:t>
      </w:r>
      <w:r w:rsidR="002E7F5A" w:rsidRPr="00D84B09">
        <w:rPr>
          <w:lang w:val="sk-SK"/>
        </w:rPr>
        <w:t xml:space="preserve"> </w:t>
      </w:r>
      <w:r w:rsidR="001A6DC8" w:rsidRPr="00D84B09">
        <w:rPr>
          <w:lang w:val="sk-SK"/>
        </w:rPr>
        <w:t xml:space="preserve">Jedna rastlina </w:t>
      </w:r>
      <w:r w:rsidR="002C4D40" w:rsidRPr="00D84B09">
        <w:rPr>
          <w:lang w:val="sk-SK"/>
        </w:rPr>
        <w:t xml:space="preserve">zvyčajne obsahuje viac chemicky odlišných druhov </w:t>
      </w:r>
      <w:proofErr w:type="spellStart"/>
      <w:r w:rsidR="002C4D40" w:rsidRPr="00D84B09">
        <w:rPr>
          <w:lang w:val="sk-SK"/>
        </w:rPr>
        <w:t>siličných</w:t>
      </w:r>
      <w:proofErr w:type="spellEnd"/>
      <w:r w:rsidR="002C4D40" w:rsidRPr="00D84B09">
        <w:rPr>
          <w:lang w:val="sk-SK"/>
        </w:rPr>
        <w:t xml:space="preserve"> látok. Ich pomer sa</w:t>
      </w:r>
      <w:r w:rsidR="00762719" w:rsidRPr="00D84B09">
        <w:rPr>
          <w:lang w:val="sk-SK"/>
        </w:rPr>
        <w:t xml:space="preserve"> často líši</w:t>
      </w:r>
      <w:r w:rsidR="002C0B9E" w:rsidRPr="00D84B09">
        <w:rPr>
          <w:lang w:val="sk-SK"/>
        </w:rPr>
        <w:t xml:space="preserve"> v</w:t>
      </w:r>
      <w:r w:rsidR="005666AB" w:rsidRPr="00D84B09">
        <w:rPr>
          <w:lang w:val="sk-SK"/>
        </w:rPr>
        <w:t> </w:t>
      </w:r>
      <w:r w:rsidR="00762719" w:rsidRPr="00D84B09">
        <w:rPr>
          <w:lang w:val="sk-SK"/>
        </w:rPr>
        <w:t>závislost</w:t>
      </w:r>
      <w:r w:rsidR="005666AB" w:rsidRPr="00D84B09">
        <w:rPr>
          <w:lang w:val="sk-SK"/>
        </w:rPr>
        <w:t xml:space="preserve">i </w:t>
      </w:r>
      <w:r w:rsidR="00762719" w:rsidRPr="00D84B09">
        <w:rPr>
          <w:lang w:val="sk-SK"/>
        </w:rPr>
        <w:t>na podmienkach rastu danej rastliny, ako aj</w:t>
      </w:r>
      <w:r w:rsidR="002C0B9E" w:rsidRPr="00D84B09">
        <w:rPr>
          <w:lang w:val="sk-SK"/>
        </w:rPr>
        <w:t xml:space="preserve"> v </w:t>
      </w:r>
      <w:r w:rsidR="00000131" w:rsidRPr="00D84B09">
        <w:rPr>
          <w:lang w:val="sk-SK"/>
        </w:rPr>
        <w:t>závislosti na fyziologickom stave rastliny</w:t>
      </w:r>
      <w:r w:rsidR="002C0B9E" w:rsidRPr="00D84B09">
        <w:rPr>
          <w:lang w:val="sk-SK"/>
        </w:rPr>
        <w:t xml:space="preserve"> a </w:t>
      </w:r>
      <w:r w:rsidR="00AF2D35" w:rsidRPr="00D84B09">
        <w:rPr>
          <w:lang w:val="sk-SK"/>
        </w:rPr>
        <w:t>čase zberu</w:t>
      </w:r>
      <w:r w:rsidR="00B9106A" w:rsidRPr="00D84B09">
        <w:rPr>
          <w:lang w:val="sk-SK"/>
        </w:rPr>
        <w:t xml:space="preserve">. Mladé rastliny obsahujú hlavne </w:t>
      </w:r>
      <w:proofErr w:type="spellStart"/>
      <w:r w:rsidR="00B9106A" w:rsidRPr="00D84B09">
        <w:rPr>
          <w:lang w:val="sk-SK"/>
        </w:rPr>
        <w:t>terpenické</w:t>
      </w:r>
      <w:proofErr w:type="spellEnd"/>
      <w:r w:rsidR="00B9106A" w:rsidRPr="00D84B09">
        <w:rPr>
          <w:lang w:val="sk-SK"/>
        </w:rPr>
        <w:t xml:space="preserve"> uhľovodíky</w:t>
      </w:r>
      <w:r w:rsidR="002C0B9E" w:rsidRPr="00D84B09">
        <w:rPr>
          <w:lang w:val="sk-SK"/>
        </w:rPr>
        <w:t xml:space="preserve"> a </w:t>
      </w:r>
      <w:r w:rsidR="00B9106A" w:rsidRPr="00D84B09">
        <w:rPr>
          <w:lang w:val="sk-SK"/>
        </w:rPr>
        <w:t>jednoduchšie molekuly, zatiaľ čo reprodukčné orgány obsahujú éterické oleje bohatšie na kyslíkaté zlúčeniny.</w:t>
      </w:r>
      <w:r w:rsidR="00B04862" w:rsidRPr="00D84B09">
        <w:rPr>
          <w:lang w:val="sk-SK"/>
        </w:rPr>
        <w:t xml:space="preserve"> Silice m</w:t>
      </w:r>
      <w:r w:rsidR="00727EA3" w:rsidRPr="00D84B09">
        <w:rPr>
          <w:lang w:val="sk-SK"/>
        </w:rPr>
        <w:t>ajú väčšinou 2</w:t>
      </w:r>
      <w:r w:rsidR="00F91F20" w:rsidRPr="00D84B09">
        <w:rPr>
          <w:lang w:val="sk-SK"/>
        </w:rPr>
        <w:t>–</w:t>
      </w:r>
      <w:r w:rsidR="00727EA3" w:rsidRPr="00D84B09">
        <w:rPr>
          <w:lang w:val="sk-SK"/>
        </w:rPr>
        <w:t>3 dominantné zložky, ktoré sú</w:t>
      </w:r>
      <w:r w:rsidR="002C0B9E" w:rsidRPr="00D84B09">
        <w:rPr>
          <w:lang w:val="sk-SK"/>
        </w:rPr>
        <w:t xml:space="preserve"> v </w:t>
      </w:r>
      <w:r w:rsidR="00083A6D" w:rsidRPr="00D84B09">
        <w:rPr>
          <w:lang w:val="sk-SK"/>
        </w:rPr>
        <w:t xml:space="preserve">koncentráciách do </w:t>
      </w:r>
      <w:r w:rsidR="00727EA3" w:rsidRPr="00D84B09">
        <w:rPr>
          <w:lang w:val="sk-SK"/>
        </w:rPr>
        <w:t>85</w:t>
      </w:r>
      <w:r w:rsidR="002C7CCC">
        <w:rPr>
          <w:lang w:val="sk-SK"/>
        </w:rPr>
        <w:t> </w:t>
      </w:r>
      <w:r w:rsidR="00727EA3" w:rsidRPr="00D84B09">
        <w:rPr>
          <w:lang w:val="sk-SK"/>
        </w:rPr>
        <w:t>%</w:t>
      </w:r>
      <w:r w:rsidR="00083A6D" w:rsidRPr="00D84B09">
        <w:rPr>
          <w:lang w:val="sk-SK"/>
        </w:rPr>
        <w:t xml:space="preserve">. </w:t>
      </w:r>
      <w:sdt>
        <w:sdtPr>
          <w:rPr>
            <w:lang w:val="sk-SK"/>
          </w:rPr>
          <w:id w:val="-1218904671"/>
          <w:citation/>
        </w:sdtPr>
        <w:sdtEndPr/>
        <w:sdtContent>
          <w:r w:rsidR="00CA4831" w:rsidRPr="00D84B09">
            <w:rPr>
              <w:lang w:val="sk-SK"/>
            </w:rPr>
            <w:fldChar w:fldCharType="begin"/>
          </w:r>
          <w:r w:rsidR="00CA4831" w:rsidRPr="00D84B09">
            <w:rPr>
              <w:lang w:val="sk-SK"/>
            </w:rPr>
            <w:instrText xml:space="preserve"> CITATION JXLqj14aDylu7OG9 </w:instrText>
          </w:r>
          <w:r w:rsidR="00CA4831" w:rsidRPr="00D84B09">
            <w:rPr>
              <w:lang w:val="sk-SK"/>
            </w:rPr>
            <w:fldChar w:fldCharType="separate"/>
          </w:r>
          <w:r w:rsidR="006A418C" w:rsidRPr="00D84B09">
            <w:rPr>
              <w:noProof/>
              <w:lang w:val="sk-SK"/>
            </w:rPr>
            <w:t>[152]</w:t>
          </w:r>
          <w:r w:rsidR="00CA4831" w:rsidRPr="00D84B09">
            <w:rPr>
              <w:lang w:val="sk-SK"/>
            </w:rPr>
            <w:fldChar w:fldCharType="end"/>
          </w:r>
        </w:sdtContent>
      </w:sdt>
    </w:p>
    <w:p w14:paraId="57B8751B" w14:textId="42942C93" w:rsidR="00375AAC" w:rsidRPr="00D84B09" w:rsidRDefault="004D2E79" w:rsidP="008029AB">
      <w:pPr>
        <w:pStyle w:val="Dalodstavce"/>
        <w:rPr>
          <w:lang w:val="sk-SK"/>
        </w:rPr>
      </w:pPr>
      <w:r w:rsidRPr="00D84B09">
        <w:rPr>
          <w:lang w:val="sk-SK"/>
        </w:rPr>
        <w:t>V</w:t>
      </w:r>
      <w:r w:rsidR="002E7F5A" w:rsidRPr="00D84B09">
        <w:rPr>
          <w:lang w:val="sk-SK"/>
        </w:rPr>
        <w:t>ýskyt je vysoký</w:t>
      </w:r>
      <w:r w:rsidR="002C0B9E" w:rsidRPr="00D84B09">
        <w:rPr>
          <w:lang w:val="sk-SK"/>
        </w:rPr>
        <w:t xml:space="preserve"> u </w:t>
      </w:r>
      <w:r w:rsidR="002E7F5A" w:rsidRPr="00D84B09">
        <w:rPr>
          <w:lang w:val="sk-SK"/>
        </w:rPr>
        <w:t xml:space="preserve">vyšších rastlín, </w:t>
      </w:r>
      <w:r w:rsidR="001554A1" w:rsidRPr="00D84B09">
        <w:rPr>
          <w:lang w:val="sk-SK"/>
        </w:rPr>
        <w:t>najmä</w:t>
      </w:r>
      <w:r w:rsidR="002C0B9E" w:rsidRPr="00D84B09">
        <w:rPr>
          <w:lang w:val="sk-SK"/>
        </w:rPr>
        <w:t xml:space="preserve"> v </w:t>
      </w:r>
      <w:r w:rsidR="001554A1" w:rsidRPr="00D84B09">
        <w:rPr>
          <w:lang w:val="sk-SK"/>
        </w:rPr>
        <w:t xml:space="preserve">čeľadiach </w:t>
      </w:r>
      <w:proofErr w:type="spellStart"/>
      <w:r w:rsidR="002E7F5A" w:rsidRPr="00D84B09">
        <w:rPr>
          <w:i/>
          <w:iCs/>
          <w:lang w:val="sk-SK"/>
        </w:rPr>
        <w:t>Apiaceae</w:t>
      </w:r>
      <w:proofErr w:type="spellEnd"/>
      <w:r w:rsidR="002E7F5A" w:rsidRPr="00D84B09">
        <w:rPr>
          <w:i/>
          <w:iCs/>
          <w:lang w:val="sk-SK"/>
        </w:rPr>
        <w:t xml:space="preserve">, </w:t>
      </w:r>
      <w:proofErr w:type="spellStart"/>
      <w:r w:rsidR="002E7F5A" w:rsidRPr="00D84B09">
        <w:rPr>
          <w:i/>
          <w:iCs/>
          <w:lang w:val="sk-SK"/>
        </w:rPr>
        <w:t>Asteraceae</w:t>
      </w:r>
      <w:proofErr w:type="spellEnd"/>
      <w:r w:rsidR="002E7F5A" w:rsidRPr="00D84B09">
        <w:rPr>
          <w:i/>
          <w:iCs/>
          <w:lang w:val="sk-SK"/>
        </w:rPr>
        <w:t xml:space="preserve">, </w:t>
      </w:r>
      <w:proofErr w:type="spellStart"/>
      <w:r w:rsidR="002E7F5A" w:rsidRPr="00D84B09">
        <w:rPr>
          <w:i/>
          <w:iCs/>
          <w:lang w:val="sk-SK"/>
        </w:rPr>
        <w:t>Geraniaceae</w:t>
      </w:r>
      <w:proofErr w:type="spellEnd"/>
      <w:r w:rsidR="002E7F5A" w:rsidRPr="00D84B09">
        <w:rPr>
          <w:i/>
          <w:iCs/>
          <w:lang w:val="sk-SK"/>
        </w:rPr>
        <w:t xml:space="preserve">, </w:t>
      </w:r>
      <w:proofErr w:type="spellStart"/>
      <w:r w:rsidR="002E7F5A" w:rsidRPr="00D84B09">
        <w:rPr>
          <w:i/>
          <w:iCs/>
          <w:lang w:val="sk-SK"/>
        </w:rPr>
        <w:t>Lamiaceae</w:t>
      </w:r>
      <w:proofErr w:type="spellEnd"/>
      <w:r w:rsidR="002E7F5A" w:rsidRPr="00D84B09">
        <w:rPr>
          <w:i/>
          <w:iCs/>
          <w:lang w:val="sk-SK"/>
        </w:rPr>
        <w:t xml:space="preserve">, </w:t>
      </w:r>
      <w:proofErr w:type="spellStart"/>
      <w:r w:rsidR="002E7F5A" w:rsidRPr="00D84B09">
        <w:rPr>
          <w:i/>
          <w:iCs/>
          <w:lang w:val="sk-SK"/>
        </w:rPr>
        <w:t>Lauraceae</w:t>
      </w:r>
      <w:proofErr w:type="spellEnd"/>
      <w:r w:rsidR="002E7F5A" w:rsidRPr="00D84B09">
        <w:rPr>
          <w:i/>
          <w:iCs/>
          <w:lang w:val="sk-SK"/>
        </w:rPr>
        <w:t xml:space="preserve">, </w:t>
      </w:r>
      <w:proofErr w:type="spellStart"/>
      <w:r w:rsidR="002E7F5A" w:rsidRPr="00D84B09">
        <w:rPr>
          <w:i/>
          <w:iCs/>
          <w:lang w:val="sk-SK"/>
        </w:rPr>
        <w:t>Myrtaceae</w:t>
      </w:r>
      <w:proofErr w:type="spellEnd"/>
      <w:r w:rsidR="002E7F5A" w:rsidRPr="00D84B09">
        <w:rPr>
          <w:i/>
          <w:iCs/>
          <w:lang w:val="sk-SK"/>
        </w:rPr>
        <w:t xml:space="preserve">, </w:t>
      </w:r>
      <w:proofErr w:type="spellStart"/>
      <w:r w:rsidR="002E7F5A" w:rsidRPr="00D84B09">
        <w:rPr>
          <w:i/>
          <w:iCs/>
          <w:lang w:val="sk-SK"/>
        </w:rPr>
        <w:t>Pinaceae</w:t>
      </w:r>
      <w:proofErr w:type="spellEnd"/>
      <w:r w:rsidR="002E7F5A" w:rsidRPr="00D84B09">
        <w:rPr>
          <w:i/>
          <w:iCs/>
          <w:lang w:val="sk-SK"/>
        </w:rPr>
        <w:t xml:space="preserve">, </w:t>
      </w:r>
      <w:proofErr w:type="spellStart"/>
      <w:r w:rsidR="002E7F5A" w:rsidRPr="00D84B09">
        <w:rPr>
          <w:i/>
          <w:iCs/>
          <w:lang w:val="sk-SK"/>
        </w:rPr>
        <w:t>Rosaceae</w:t>
      </w:r>
      <w:proofErr w:type="spellEnd"/>
      <w:r w:rsidR="002E7F5A" w:rsidRPr="00D84B09">
        <w:rPr>
          <w:i/>
          <w:iCs/>
          <w:lang w:val="sk-SK"/>
        </w:rPr>
        <w:t xml:space="preserve">, </w:t>
      </w:r>
      <w:proofErr w:type="spellStart"/>
      <w:r w:rsidR="002E7F5A" w:rsidRPr="00D84B09">
        <w:rPr>
          <w:i/>
          <w:iCs/>
          <w:lang w:val="sk-SK"/>
        </w:rPr>
        <w:t>Rutaceae</w:t>
      </w:r>
      <w:proofErr w:type="spellEnd"/>
      <w:r w:rsidR="002C0B9E" w:rsidRPr="00D84B09">
        <w:rPr>
          <w:lang w:val="sk-SK"/>
        </w:rPr>
        <w:t xml:space="preserve"> a </w:t>
      </w:r>
      <w:r w:rsidR="000C3DAD" w:rsidRPr="00D84B09">
        <w:rPr>
          <w:lang w:val="sk-SK"/>
        </w:rPr>
        <w:t>iné</w:t>
      </w:r>
      <w:r w:rsidR="002E7F5A" w:rsidRPr="00D84B09">
        <w:rPr>
          <w:lang w:val="sk-SK"/>
        </w:rPr>
        <w:t xml:space="preserve">. </w:t>
      </w:r>
      <w:r w:rsidR="008D40DE" w:rsidRPr="00D84B09">
        <w:rPr>
          <w:lang w:val="sk-SK"/>
        </w:rPr>
        <w:t>Nájdeme ich</w:t>
      </w:r>
      <w:r w:rsidR="002C0B9E" w:rsidRPr="00D84B09">
        <w:rPr>
          <w:lang w:val="sk-SK"/>
        </w:rPr>
        <w:t xml:space="preserve"> v </w:t>
      </w:r>
      <w:r w:rsidR="008D40DE" w:rsidRPr="00D84B09">
        <w:rPr>
          <w:lang w:val="sk-SK"/>
        </w:rPr>
        <w:t>takmer všetkých rastlinných orgánoch</w:t>
      </w:r>
      <w:r w:rsidR="00D12110" w:rsidRPr="00D84B09">
        <w:rPr>
          <w:lang w:val="sk-SK"/>
        </w:rPr>
        <w:t>,</w:t>
      </w:r>
      <w:r w:rsidR="00EC765E" w:rsidRPr="00D84B09">
        <w:rPr>
          <w:lang w:val="sk-SK"/>
        </w:rPr>
        <w:t xml:space="preserve"> ako sú kvety, listy, plody, semená, korene, kôra aj drevo</w:t>
      </w:r>
      <w:r w:rsidR="002C0B9E" w:rsidRPr="00D84B09">
        <w:rPr>
          <w:lang w:val="sk-SK"/>
        </w:rPr>
        <w:t xml:space="preserve"> a </w:t>
      </w:r>
      <w:r w:rsidR="00E72DB6" w:rsidRPr="00D84B09">
        <w:rPr>
          <w:lang w:val="sk-SK"/>
        </w:rPr>
        <w:t xml:space="preserve">ich výskyt môže byť koncentrovaný, alebo </w:t>
      </w:r>
      <w:r w:rsidR="0081516E" w:rsidRPr="00D84B09">
        <w:rPr>
          <w:lang w:val="sk-SK"/>
        </w:rPr>
        <w:t>rozprestretý po celej rastline.</w:t>
      </w:r>
      <w:r w:rsidR="00EC765E" w:rsidRPr="00D84B09">
        <w:rPr>
          <w:lang w:val="sk-SK"/>
        </w:rPr>
        <w:t xml:space="preserve"> </w:t>
      </w:r>
      <w:r w:rsidR="00D6185C" w:rsidRPr="00D84B09">
        <w:rPr>
          <w:lang w:val="sk-SK"/>
        </w:rPr>
        <w:t>Nachádzajú sa</w:t>
      </w:r>
      <w:r w:rsidR="008D48A6" w:rsidRPr="00D84B09">
        <w:rPr>
          <w:lang w:val="sk-SK"/>
        </w:rPr>
        <w:t xml:space="preserve"> na povrchu alebo blízko pod povrchom rastlinných orgánov </w:t>
      </w:r>
      <w:r w:rsidR="007043D5" w:rsidRPr="00D84B09">
        <w:rPr>
          <w:lang w:val="sk-SK"/>
        </w:rPr>
        <w:t>často</w:t>
      </w:r>
      <w:r w:rsidR="002C0B9E" w:rsidRPr="00D84B09">
        <w:rPr>
          <w:lang w:val="sk-SK"/>
        </w:rPr>
        <w:t xml:space="preserve"> v </w:t>
      </w:r>
      <w:r w:rsidR="007043D5" w:rsidRPr="00D84B09">
        <w:rPr>
          <w:lang w:val="sk-SK"/>
        </w:rPr>
        <w:t>špecifických útvaroch</w:t>
      </w:r>
      <w:r w:rsidR="00D6185C" w:rsidRPr="00D84B09">
        <w:rPr>
          <w:lang w:val="sk-SK"/>
        </w:rPr>
        <w:t xml:space="preserve">. Týmito útvarmi môžu byť </w:t>
      </w:r>
      <w:proofErr w:type="spellStart"/>
      <w:r w:rsidR="007043D5" w:rsidRPr="00D84B09">
        <w:rPr>
          <w:lang w:val="sk-SK"/>
        </w:rPr>
        <w:t>siličné</w:t>
      </w:r>
      <w:proofErr w:type="spellEnd"/>
      <w:r w:rsidR="007043D5" w:rsidRPr="00D84B09">
        <w:rPr>
          <w:lang w:val="sk-SK"/>
        </w:rPr>
        <w:t xml:space="preserve"> bunky, sekrečné kanáliky</w:t>
      </w:r>
      <w:r w:rsidR="00F1726E" w:rsidRPr="00D84B09">
        <w:rPr>
          <w:lang w:val="sk-SK"/>
        </w:rPr>
        <w:t>,</w:t>
      </w:r>
      <w:r w:rsidR="004E60FA" w:rsidRPr="00D84B09">
        <w:rPr>
          <w:lang w:val="sk-SK"/>
        </w:rPr>
        <w:t> </w:t>
      </w:r>
      <w:r w:rsidR="007043D5" w:rsidRPr="00D84B09">
        <w:rPr>
          <w:lang w:val="sk-SK"/>
        </w:rPr>
        <w:t>dutiny</w:t>
      </w:r>
      <w:r w:rsidR="002C0B9E" w:rsidRPr="00D84B09">
        <w:rPr>
          <w:lang w:val="sk-SK"/>
        </w:rPr>
        <w:t xml:space="preserve"> a </w:t>
      </w:r>
      <w:r w:rsidR="004E60FA" w:rsidRPr="00D84B09">
        <w:rPr>
          <w:lang w:val="sk-SK"/>
        </w:rPr>
        <w:t xml:space="preserve">žľaznaté </w:t>
      </w:r>
      <w:proofErr w:type="spellStart"/>
      <w:r w:rsidR="004E60FA" w:rsidRPr="00D84B09">
        <w:rPr>
          <w:lang w:val="sk-SK"/>
        </w:rPr>
        <w:t>trich</w:t>
      </w:r>
      <w:r w:rsidR="005666AB" w:rsidRPr="00D84B09">
        <w:rPr>
          <w:lang w:val="sk-SK"/>
        </w:rPr>
        <w:t>ó</w:t>
      </w:r>
      <w:r w:rsidR="004E60FA" w:rsidRPr="00D84B09">
        <w:rPr>
          <w:lang w:val="sk-SK"/>
        </w:rPr>
        <w:t>my</w:t>
      </w:r>
      <w:proofErr w:type="spellEnd"/>
      <w:r w:rsidR="004E60FA" w:rsidRPr="00D84B09">
        <w:rPr>
          <w:lang w:val="sk-SK"/>
        </w:rPr>
        <w:t xml:space="preserve">. </w:t>
      </w:r>
      <w:r w:rsidR="00B84359" w:rsidRPr="00D84B09">
        <w:rPr>
          <w:lang w:val="sk-SK"/>
        </w:rPr>
        <w:t>Ich biosyntéza väčšinou prebieha</w:t>
      </w:r>
      <w:r w:rsidR="002C0B9E" w:rsidRPr="00D84B09">
        <w:rPr>
          <w:lang w:val="sk-SK"/>
        </w:rPr>
        <w:t xml:space="preserve"> v </w:t>
      </w:r>
      <w:r w:rsidR="00B84359" w:rsidRPr="00D84B09">
        <w:rPr>
          <w:lang w:val="sk-SK"/>
        </w:rPr>
        <w:t>listoch, kde zostávajú až do kvitnutia</w:t>
      </w:r>
      <w:r w:rsidR="00D96417" w:rsidRPr="00D84B09">
        <w:rPr>
          <w:lang w:val="sk-SK"/>
        </w:rPr>
        <w:t>, keď</w:t>
      </w:r>
      <w:r w:rsidR="00F91F20" w:rsidRPr="00D84B09">
        <w:rPr>
          <w:lang w:val="sk-SK"/>
        </w:rPr>
        <w:t xml:space="preserve"> časť</w:t>
      </w:r>
      <w:r w:rsidR="00B84359" w:rsidRPr="00D84B09">
        <w:rPr>
          <w:lang w:val="sk-SK"/>
        </w:rPr>
        <w:t xml:space="preserve"> migruj</w:t>
      </w:r>
      <w:r w:rsidR="008A68F7" w:rsidRPr="00D84B09">
        <w:rPr>
          <w:lang w:val="sk-SK"/>
        </w:rPr>
        <w:t>e</w:t>
      </w:r>
      <w:r w:rsidR="00B84359" w:rsidRPr="00D84B09">
        <w:rPr>
          <w:lang w:val="sk-SK"/>
        </w:rPr>
        <w:t xml:space="preserve"> do kvetov</w:t>
      </w:r>
      <w:r w:rsidR="00D96417" w:rsidRPr="00D84B09">
        <w:rPr>
          <w:lang w:val="sk-SK"/>
        </w:rPr>
        <w:t>, hromadia sa</w:t>
      </w:r>
      <w:r w:rsidR="002C0B9E" w:rsidRPr="00D84B09">
        <w:rPr>
          <w:lang w:val="sk-SK"/>
        </w:rPr>
        <w:t xml:space="preserve"> v </w:t>
      </w:r>
      <w:r w:rsidR="00D96417" w:rsidRPr="00D84B09">
        <w:rPr>
          <w:lang w:val="sk-SK"/>
        </w:rPr>
        <w:t>plodoch alebo</w:t>
      </w:r>
      <w:r w:rsidR="00FE17C4" w:rsidRPr="00D84B09">
        <w:rPr>
          <w:lang w:val="sk-SK"/>
        </w:rPr>
        <w:t xml:space="preserve"> </w:t>
      </w:r>
      <w:r w:rsidR="00D96417" w:rsidRPr="00D84B09">
        <w:rPr>
          <w:lang w:val="sk-SK"/>
        </w:rPr>
        <w:t>dochádza k presunu do kôry</w:t>
      </w:r>
      <w:r w:rsidR="002C0B9E" w:rsidRPr="00D84B09">
        <w:rPr>
          <w:lang w:val="sk-SK"/>
        </w:rPr>
        <w:t xml:space="preserve"> a </w:t>
      </w:r>
      <w:r w:rsidR="00D96417" w:rsidRPr="00D84B09">
        <w:rPr>
          <w:lang w:val="sk-SK"/>
        </w:rPr>
        <w:t>koreňov</w:t>
      </w:r>
      <w:r w:rsidR="00B9106A" w:rsidRPr="00D84B09">
        <w:rPr>
          <w:lang w:val="sk-SK"/>
        </w:rPr>
        <w:t>.</w:t>
      </w:r>
      <w:r w:rsidR="000B6D2F" w:rsidRPr="00D84B09">
        <w:rPr>
          <w:lang w:val="sk-SK"/>
        </w:rPr>
        <w:t xml:space="preserve"> </w:t>
      </w:r>
      <w:sdt>
        <w:sdtPr>
          <w:rPr>
            <w:lang w:val="sk-SK"/>
          </w:rPr>
          <w:id w:val="1174990129"/>
          <w:citation/>
        </w:sdtPr>
        <w:sdtEndPr/>
        <w:sdtContent>
          <w:r w:rsidR="000B6D2F" w:rsidRPr="00D84B09">
            <w:rPr>
              <w:lang w:val="sk-SK"/>
            </w:rPr>
            <w:fldChar w:fldCharType="begin"/>
          </w:r>
          <w:r w:rsidR="000B6D2F" w:rsidRPr="00D84B09">
            <w:rPr>
              <w:lang w:val="sk-SK"/>
            </w:rPr>
            <w:instrText xml:space="preserve"> CITATION 2LaRdaj23yaldx4E </w:instrText>
          </w:r>
          <w:r w:rsidR="000B6D2F" w:rsidRPr="00D84B09">
            <w:rPr>
              <w:lang w:val="sk-SK"/>
            </w:rPr>
            <w:fldChar w:fldCharType="separate"/>
          </w:r>
          <w:r w:rsidR="006A418C" w:rsidRPr="00D84B09">
            <w:rPr>
              <w:noProof/>
              <w:lang w:val="sk-SK"/>
            </w:rPr>
            <w:t>[151]</w:t>
          </w:r>
          <w:r w:rsidR="000B6D2F" w:rsidRPr="00D84B09">
            <w:rPr>
              <w:lang w:val="sk-SK"/>
            </w:rPr>
            <w:fldChar w:fldCharType="end"/>
          </w:r>
        </w:sdtContent>
      </w:sdt>
    </w:p>
    <w:p w14:paraId="07D0689C" w14:textId="7903FD78" w:rsidR="00375AAC" w:rsidRPr="003B75E6" w:rsidRDefault="00A21955" w:rsidP="00375AAC">
      <w:pPr>
        <w:pStyle w:val="Dalodstavce"/>
        <w:rPr>
          <w:lang w:val="sk-SK"/>
        </w:rPr>
      </w:pPr>
      <w:r w:rsidRPr="00D84B09">
        <w:rPr>
          <w:lang w:val="sk-SK"/>
        </w:rPr>
        <w:t>Vedci vedú d</w:t>
      </w:r>
      <w:r w:rsidR="00E61DF5" w:rsidRPr="00D84B09">
        <w:rPr>
          <w:lang w:val="sk-SK"/>
        </w:rPr>
        <w:t>lhodob</w:t>
      </w:r>
      <w:r w:rsidRPr="00D84B09">
        <w:rPr>
          <w:lang w:val="sk-SK"/>
        </w:rPr>
        <w:t>ú</w:t>
      </w:r>
      <w:r w:rsidR="00E61DF5" w:rsidRPr="00D84B09">
        <w:rPr>
          <w:lang w:val="sk-SK"/>
        </w:rPr>
        <w:t xml:space="preserve"> diskusi</w:t>
      </w:r>
      <w:r w:rsidRPr="00D84B09">
        <w:rPr>
          <w:lang w:val="sk-SK"/>
        </w:rPr>
        <w:t xml:space="preserve">u, </w:t>
      </w:r>
      <w:r w:rsidR="00E61DF5" w:rsidRPr="00D84B09">
        <w:rPr>
          <w:lang w:val="sk-SK"/>
        </w:rPr>
        <w:t>či sú takzvané sekundárne metabolity</w:t>
      </w:r>
      <w:r w:rsidRPr="00D84B09">
        <w:rPr>
          <w:lang w:val="sk-SK"/>
        </w:rPr>
        <w:t xml:space="preserve">, medzi ktoré </w:t>
      </w:r>
      <w:r w:rsidR="00CA44F3" w:rsidRPr="00D84B09">
        <w:rPr>
          <w:lang w:val="sk-SK"/>
        </w:rPr>
        <w:t>patria aj silice</w:t>
      </w:r>
      <w:r w:rsidR="007D40D5" w:rsidRPr="00D84B09">
        <w:rPr>
          <w:lang w:val="sk-SK"/>
        </w:rPr>
        <w:t>,</w:t>
      </w:r>
      <w:r w:rsidR="00E61DF5" w:rsidRPr="00D84B09">
        <w:rPr>
          <w:lang w:val="sk-SK"/>
        </w:rPr>
        <w:t xml:space="preserve"> iba odpadovými látkami alebo či majú úlohu pri zvyšovaní kondície rastlín. </w:t>
      </w:r>
      <w:proofErr w:type="spellStart"/>
      <w:r w:rsidR="00E61DF5" w:rsidRPr="00D84B09">
        <w:rPr>
          <w:lang w:val="sk-SK"/>
        </w:rPr>
        <w:t>Koevolučná</w:t>
      </w:r>
      <w:proofErr w:type="spellEnd"/>
      <w:r w:rsidR="00E61DF5" w:rsidRPr="00D84B09">
        <w:rPr>
          <w:lang w:val="sk-SK"/>
        </w:rPr>
        <w:t xml:space="preserve"> hypotéza</w:t>
      </w:r>
      <w:r w:rsidR="00CA44F3" w:rsidRPr="00D84B09">
        <w:rPr>
          <w:lang w:val="sk-SK"/>
        </w:rPr>
        <w:t xml:space="preserve"> </w:t>
      </w:r>
      <w:r w:rsidR="00E61DF5" w:rsidRPr="00D84B09">
        <w:rPr>
          <w:lang w:val="sk-SK"/>
        </w:rPr>
        <w:t xml:space="preserve">navrhuje, </w:t>
      </w:r>
      <w:r w:rsidR="00CA44F3" w:rsidRPr="00D84B09">
        <w:rPr>
          <w:lang w:val="sk-SK"/>
        </w:rPr>
        <w:t>že</w:t>
      </w:r>
      <w:r w:rsidR="00E61DF5" w:rsidRPr="00D84B09">
        <w:rPr>
          <w:lang w:val="sk-SK"/>
        </w:rPr>
        <w:t xml:space="preserve"> vzťah rastlín</w:t>
      </w:r>
      <w:r w:rsidR="002C0B9E" w:rsidRPr="00D84B09">
        <w:rPr>
          <w:lang w:val="sk-SK"/>
        </w:rPr>
        <w:t xml:space="preserve"> a </w:t>
      </w:r>
      <w:r w:rsidR="00E61DF5" w:rsidRPr="00D84B09">
        <w:rPr>
          <w:lang w:val="sk-SK"/>
        </w:rPr>
        <w:t xml:space="preserve">zvierat </w:t>
      </w:r>
      <w:r w:rsidR="00CA44F3" w:rsidRPr="00D84B09">
        <w:rPr>
          <w:lang w:val="sk-SK"/>
        </w:rPr>
        <w:t>je</w:t>
      </w:r>
      <w:r w:rsidR="00E61DF5" w:rsidRPr="00D84B09">
        <w:rPr>
          <w:lang w:val="sk-SK"/>
        </w:rPr>
        <w:t xml:space="preserve"> základným faktorom zvyšovania biodiverzity</w:t>
      </w:r>
      <w:r w:rsidR="002C0B9E" w:rsidRPr="00D84B09">
        <w:rPr>
          <w:lang w:val="sk-SK"/>
        </w:rPr>
        <w:t xml:space="preserve"> u </w:t>
      </w:r>
      <w:r w:rsidR="00E61DF5" w:rsidRPr="00D84B09">
        <w:rPr>
          <w:lang w:val="sk-SK"/>
        </w:rPr>
        <w:t>hmyzu aj rastlín</w:t>
      </w:r>
      <w:r w:rsidR="00CA44F3" w:rsidRPr="00D84B09">
        <w:rPr>
          <w:lang w:val="sk-SK"/>
        </w:rPr>
        <w:t xml:space="preserve">. </w:t>
      </w:r>
      <w:r w:rsidR="00541BEE" w:rsidRPr="00D84B09">
        <w:rPr>
          <w:lang w:val="sk-SK"/>
        </w:rPr>
        <w:t xml:space="preserve">Sekundárne metabolity sú tak </w:t>
      </w:r>
      <w:r w:rsidR="00E61DF5" w:rsidRPr="00D84B09">
        <w:rPr>
          <w:lang w:val="sk-SK"/>
        </w:rPr>
        <w:t>súčasťou systém</w:t>
      </w:r>
      <w:r w:rsidR="00541BEE" w:rsidRPr="00D84B09">
        <w:rPr>
          <w:lang w:val="sk-SK"/>
        </w:rPr>
        <w:t>u</w:t>
      </w:r>
      <w:r w:rsidR="00E61DF5" w:rsidRPr="00D84B09">
        <w:rPr>
          <w:lang w:val="sk-SK"/>
        </w:rPr>
        <w:t xml:space="preserve"> chemickej obrany, ktorý umožňuje rastlinám brániť sa pred predátormi</w:t>
      </w:r>
      <w:r w:rsidR="002C0B9E" w:rsidRPr="00D84B09">
        <w:rPr>
          <w:lang w:val="sk-SK"/>
        </w:rPr>
        <w:t xml:space="preserve"> a </w:t>
      </w:r>
      <w:r w:rsidR="004B7FD3" w:rsidRPr="00D84B09">
        <w:rPr>
          <w:lang w:val="sk-SK"/>
        </w:rPr>
        <w:t>zároveň</w:t>
      </w:r>
      <w:r w:rsidR="00541BEE" w:rsidRPr="00D84B09">
        <w:rPr>
          <w:lang w:val="sk-SK"/>
        </w:rPr>
        <w:t xml:space="preserve"> </w:t>
      </w:r>
      <w:r w:rsidR="00E61DF5" w:rsidRPr="00D84B09">
        <w:rPr>
          <w:lang w:val="sk-SK"/>
        </w:rPr>
        <w:t xml:space="preserve">núti </w:t>
      </w:r>
      <w:r w:rsidR="004B7FD3" w:rsidRPr="00D84B09">
        <w:rPr>
          <w:lang w:val="sk-SK"/>
        </w:rPr>
        <w:t>predátory</w:t>
      </w:r>
      <w:r w:rsidR="00E61DF5" w:rsidRPr="00D84B09">
        <w:rPr>
          <w:lang w:val="sk-SK"/>
        </w:rPr>
        <w:t xml:space="preserve"> adaptovať sa na tieto chemikálie</w:t>
      </w:r>
      <w:r w:rsidR="00760F86" w:rsidRPr="00D84B09">
        <w:rPr>
          <w:lang w:val="sk-SK"/>
        </w:rPr>
        <w:t>. Problémom</w:t>
      </w:r>
      <w:r w:rsidR="002C0B9E" w:rsidRPr="00D84B09">
        <w:rPr>
          <w:lang w:val="sk-SK"/>
        </w:rPr>
        <w:t xml:space="preserve"> v </w:t>
      </w:r>
      <w:r w:rsidR="00760F86" w:rsidRPr="00D84B09">
        <w:rPr>
          <w:lang w:val="sk-SK"/>
        </w:rPr>
        <w:t>tejto teóri</w:t>
      </w:r>
      <w:r w:rsidR="005D7124" w:rsidRPr="00D84B09">
        <w:rPr>
          <w:lang w:val="sk-SK"/>
        </w:rPr>
        <w:t>i</w:t>
      </w:r>
      <w:r w:rsidR="00760F86" w:rsidRPr="00D84B09">
        <w:rPr>
          <w:lang w:val="sk-SK"/>
        </w:rPr>
        <w:t xml:space="preserve"> sú však </w:t>
      </w:r>
      <w:r w:rsidR="00E61DF5" w:rsidRPr="00D84B09">
        <w:rPr>
          <w:lang w:val="sk-SK"/>
        </w:rPr>
        <w:t>veľké množstv</w:t>
      </w:r>
      <w:r w:rsidR="00760F86" w:rsidRPr="00D84B09">
        <w:rPr>
          <w:lang w:val="sk-SK"/>
        </w:rPr>
        <w:t>á</w:t>
      </w:r>
      <w:r w:rsidR="00E61DF5" w:rsidRPr="00D84B09">
        <w:rPr>
          <w:lang w:val="sk-SK"/>
        </w:rPr>
        <w:t xml:space="preserve"> úzko príbuzných molekúl alebo </w:t>
      </w:r>
      <w:proofErr w:type="spellStart"/>
      <w:r w:rsidR="00E61DF5" w:rsidRPr="00D84B09">
        <w:rPr>
          <w:lang w:val="sk-SK"/>
        </w:rPr>
        <w:t>analógov</w:t>
      </w:r>
      <w:proofErr w:type="spellEnd"/>
      <w:r w:rsidR="002C0B9E" w:rsidRPr="00D84B09">
        <w:rPr>
          <w:lang w:val="sk-SK"/>
        </w:rPr>
        <w:t xml:space="preserve"> s </w:t>
      </w:r>
      <w:r w:rsidR="00E61DF5" w:rsidRPr="00D84B09">
        <w:rPr>
          <w:lang w:val="sk-SK"/>
        </w:rPr>
        <w:t xml:space="preserve">veľmi nízkou </w:t>
      </w:r>
      <w:proofErr w:type="spellStart"/>
      <w:r w:rsidR="00E61DF5" w:rsidRPr="00D84B09">
        <w:rPr>
          <w:lang w:val="sk-SK"/>
        </w:rPr>
        <w:t>biomolekulárnou</w:t>
      </w:r>
      <w:proofErr w:type="spellEnd"/>
      <w:r w:rsidR="00E61DF5" w:rsidRPr="00D84B09">
        <w:rPr>
          <w:lang w:val="sk-SK"/>
        </w:rPr>
        <w:t xml:space="preserve"> aktivitou. Nové hypotézy</w:t>
      </w:r>
      <w:r w:rsidR="00760F86" w:rsidRPr="00D84B09">
        <w:rPr>
          <w:lang w:val="sk-SK"/>
        </w:rPr>
        <w:t xml:space="preserve"> </w:t>
      </w:r>
      <w:r w:rsidR="00E61DF5" w:rsidRPr="00D84B09">
        <w:rPr>
          <w:lang w:val="sk-SK"/>
        </w:rPr>
        <w:t xml:space="preserve">naznačujú, že adaptačná výhoda </w:t>
      </w:r>
      <w:r w:rsidR="00E61DF5" w:rsidRPr="003B75E6">
        <w:rPr>
          <w:lang w:val="sk-SK"/>
        </w:rPr>
        <w:t>pre rastliny nespočíva</w:t>
      </w:r>
      <w:r w:rsidR="002C0B9E" w:rsidRPr="003B75E6">
        <w:rPr>
          <w:lang w:val="sk-SK"/>
        </w:rPr>
        <w:t xml:space="preserve"> v </w:t>
      </w:r>
      <w:r w:rsidR="00E61DF5" w:rsidRPr="003B75E6">
        <w:rPr>
          <w:lang w:val="sk-SK"/>
        </w:rPr>
        <w:t>zís</w:t>
      </w:r>
      <w:r w:rsidR="00E61DF5" w:rsidRPr="003B75E6">
        <w:rPr>
          <w:lang w:val="sk-SK"/>
        </w:rPr>
        <w:lastRenderedPageBreak/>
        <w:t>kaní konkrétnej molekuly, ale</w:t>
      </w:r>
      <w:r w:rsidR="002C0B9E" w:rsidRPr="003B75E6">
        <w:rPr>
          <w:lang w:val="sk-SK"/>
        </w:rPr>
        <w:t xml:space="preserve"> v </w:t>
      </w:r>
      <w:r w:rsidR="00E61DF5" w:rsidRPr="003B75E6">
        <w:rPr>
          <w:lang w:val="sk-SK"/>
        </w:rPr>
        <w:t>dostupnosti mnohých zlúčenín.</w:t>
      </w:r>
      <w:r w:rsidR="002C0B9E" w:rsidRPr="003B75E6">
        <w:rPr>
          <w:lang w:val="sk-SK"/>
        </w:rPr>
        <w:t xml:space="preserve"> </w:t>
      </w:r>
      <w:r w:rsidR="00644C55" w:rsidRPr="003B75E6">
        <w:rPr>
          <w:lang w:val="sk-SK"/>
        </w:rPr>
        <w:t>Zdá sa</w:t>
      </w:r>
      <w:r w:rsidR="00E61DF5" w:rsidRPr="003B75E6">
        <w:rPr>
          <w:lang w:val="sk-SK"/>
        </w:rPr>
        <w:t>, že rastliny</w:t>
      </w:r>
      <w:r w:rsidR="002C0B9E" w:rsidRPr="003B75E6">
        <w:rPr>
          <w:lang w:val="sk-SK"/>
        </w:rPr>
        <w:t xml:space="preserve"> s </w:t>
      </w:r>
      <w:r w:rsidR="00E61DF5" w:rsidRPr="003B75E6">
        <w:rPr>
          <w:lang w:val="sk-SK"/>
        </w:rPr>
        <w:t>vyššou chemickou diverzitou vykazujú lepšiu obranyschopnosť ako rastliny</w:t>
      </w:r>
      <w:r w:rsidR="002C0B9E" w:rsidRPr="003B75E6">
        <w:rPr>
          <w:lang w:val="sk-SK"/>
        </w:rPr>
        <w:t xml:space="preserve"> s </w:t>
      </w:r>
      <w:r w:rsidR="00E61DF5" w:rsidRPr="003B75E6">
        <w:rPr>
          <w:lang w:val="sk-SK"/>
        </w:rPr>
        <w:t>obmedzenejšou diverzitou</w:t>
      </w:r>
      <w:r w:rsidR="00A10B44" w:rsidRPr="003B75E6">
        <w:rPr>
          <w:lang w:val="sk-SK"/>
        </w:rPr>
        <w:t xml:space="preserve">. Konkrétny význam silíc pre rastliny nie je známy, predpokladá sa však, že </w:t>
      </w:r>
      <w:r w:rsidR="00CB0833" w:rsidRPr="003B75E6">
        <w:rPr>
          <w:lang w:val="sk-SK"/>
        </w:rPr>
        <w:t>sa uplatňujú</w:t>
      </w:r>
      <w:r w:rsidR="002C0B9E" w:rsidRPr="003B75E6">
        <w:rPr>
          <w:lang w:val="sk-SK"/>
        </w:rPr>
        <w:t xml:space="preserve"> v </w:t>
      </w:r>
      <w:r w:rsidR="00CB0833" w:rsidRPr="003B75E6">
        <w:rPr>
          <w:lang w:val="sk-SK"/>
        </w:rPr>
        <w:t xml:space="preserve">rastlinných interakciách ako </w:t>
      </w:r>
      <w:proofErr w:type="spellStart"/>
      <w:r w:rsidR="00CB0833" w:rsidRPr="003B75E6">
        <w:rPr>
          <w:lang w:val="sk-SK"/>
        </w:rPr>
        <w:t>alelopatické</w:t>
      </w:r>
      <w:proofErr w:type="spellEnd"/>
      <w:r w:rsidR="00CB0833" w:rsidRPr="003B75E6">
        <w:rPr>
          <w:lang w:val="sk-SK"/>
        </w:rPr>
        <w:t xml:space="preserve"> </w:t>
      </w:r>
      <w:proofErr w:type="spellStart"/>
      <w:r w:rsidR="00CB0833" w:rsidRPr="003B75E6">
        <w:rPr>
          <w:lang w:val="sk-SK"/>
        </w:rPr>
        <w:t>pôsobky</w:t>
      </w:r>
      <w:proofErr w:type="spellEnd"/>
      <w:r w:rsidR="002C0B9E" w:rsidRPr="003B75E6">
        <w:rPr>
          <w:lang w:val="sk-SK"/>
        </w:rPr>
        <w:t xml:space="preserve"> a </w:t>
      </w:r>
      <w:r w:rsidR="00CB0833" w:rsidRPr="003B75E6">
        <w:rPr>
          <w:lang w:val="sk-SK"/>
        </w:rPr>
        <w:t>inhibítory rasu</w:t>
      </w:r>
      <w:r w:rsidR="007B299D" w:rsidRPr="003B75E6">
        <w:rPr>
          <w:lang w:val="sk-SK"/>
        </w:rPr>
        <w:t>. Tak isto sa uplatňujú vo vzťahu rastliny k živočíchovi. U</w:t>
      </w:r>
      <w:r w:rsidR="00A10B44" w:rsidRPr="003B75E6">
        <w:rPr>
          <w:rStyle w:val="jlqj4b"/>
          <w:lang w:val="sk-SK"/>
        </w:rPr>
        <w:t>voľňujú</w:t>
      </w:r>
      <w:r w:rsidR="007B299D" w:rsidRPr="003B75E6">
        <w:rPr>
          <w:rStyle w:val="jlqj4b"/>
          <w:lang w:val="sk-SK"/>
        </w:rPr>
        <w:t xml:space="preserve"> sa</w:t>
      </w:r>
      <w:r w:rsidR="00A10B44" w:rsidRPr="003B75E6">
        <w:rPr>
          <w:rStyle w:val="jlqj4b"/>
          <w:lang w:val="sk-SK"/>
        </w:rPr>
        <w:t>,</w:t>
      </w:r>
      <w:r w:rsidR="00A10B44" w:rsidRPr="003B75E6">
        <w:rPr>
          <w:rStyle w:val="viiyi"/>
          <w:lang w:val="sk-SK"/>
        </w:rPr>
        <w:t xml:space="preserve"> </w:t>
      </w:r>
      <w:r w:rsidR="00A10B44" w:rsidRPr="003B75E6">
        <w:rPr>
          <w:rStyle w:val="jlqj4b"/>
          <w:lang w:val="sk-SK"/>
        </w:rPr>
        <w:t>keď</w:t>
      </w:r>
      <w:r w:rsidR="00A10B44" w:rsidRPr="003B75E6">
        <w:rPr>
          <w:rStyle w:val="viiyi"/>
          <w:lang w:val="sk-SK"/>
        </w:rPr>
        <w:t xml:space="preserve"> </w:t>
      </w:r>
      <w:r w:rsidR="00A10B44" w:rsidRPr="003B75E6">
        <w:rPr>
          <w:rStyle w:val="jlqj4b"/>
          <w:lang w:val="sk-SK"/>
        </w:rPr>
        <w:t>je rastlina</w:t>
      </w:r>
      <w:r w:rsidR="00A10B44" w:rsidRPr="003B75E6">
        <w:rPr>
          <w:rStyle w:val="viiyi"/>
          <w:lang w:val="sk-SK"/>
        </w:rPr>
        <w:t xml:space="preserve"> </w:t>
      </w:r>
      <w:r w:rsidR="00A10B44" w:rsidRPr="003B75E6">
        <w:rPr>
          <w:rStyle w:val="jlqj4b"/>
          <w:lang w:val="sk-SK"/>
        </w:rPr>
        <w:t>napa</w:t>
      </w:r>
      <w:r w:rsidR="007B299D" w:rsidRPr="003B75E6">
        <w:rPr>
          <w:rStyle w:val="jlqj4b"/>
          <w:lang w:val="sk-SK"/>
        </w:rPr>
        <w:t>dnutá patogénom</w:t>
      </w:r>
      <w:r w:rsidR="000103A9" w:rsidRPr="003B75E6">
        <w:rPr>
          <w:rStyle w:val="jlqj4b"/>
          <w:lang w:val="sk-SK"/>
        </w:rPr>
        <w:t xml:space="preserve"> alebo hmyzom</w:t>
      </w:r>
      <w:r w:rsidR="000103A9" w:rsidRPr="003B75E6">
        <w:rPr>
          <w:rStyle w:val="viiyi"/>
          <w:lang w:val="sk-SK"/>
        </w:rPr>
        <w:t>, ktoré potláčajú alebo odpudzujú</w:t>
      </w:r>
      <w:r w:rsidR="002C0B9E" w:rsidRPr="003B75E6">
        <w:rPr>
          <w:rStyle w:val="viiyi"/>
          <w:lang w:val="sk-SK"/>
        </w:rPr>
        <w:t xml:space="preserve"> a </w:t>
      </w:r>
      <w:r w:rsidR="00A10B44" w:rsidRPr="003B75E6">
        <w:rPr>
          <w:rStyle w:val="jlqj4b"/>
          <w:lang w:val="sk-SK"/>
        </w:rPr>
        <w:t>takto</w:t>
      </w:r>
      <w:r w:rsidR="00A10B44" w:rsidRPr="003B75E6">
        <w:rPr>
          <w:rStyle w:val="viiyi"/>
          <w:lang w:val="sk-SK"/>
        </w:rPr>
        <w:t xml:space="preserve"> </w:t>
      </w:r>
      <w:r w:rsidR="000103A9" w:rsidRPr="003B75E6">
        <w:rPr>
          <w:rStyle w:val="jlqj4b"/>
          <w:lang w:val="sk-SK"/>
        </w:rPr>
        <w:t>rastlinu</w:t>
      </w:r>
      <w:r w:rsidR="00A10B44" w:rsidRPr="003B75E6">
        <w:rPr>
          <w:rStyle w:val="jlqj4b"/>
          <w:lang w:val="sk-SK"/>
        </w:rPr>
        <w:t xml:space="preserve"> chráni</w:t>
      </w:r>
      <w:r w:rsidR="000103A9" w:rsidRPr="003B75E6">
        <w:rPr>
          <w:rStyle w:val="jlqj4b"/>
          <w:lang w:val="sk-SK"/>
        </w:rPr>
        <w:t>a</w:t>
      </w:r>
      <w:r w:rsidR="00A10B44" w:rsidRPr="003B75E6">
        <w:rPr>
          <w:rStyle w:val="jlqj4b"/>
          <w:lang w:val="sk-SK"/>
        </w:rPr>
        <w:t>.</w:t>
      </w:r>
      <w:r w:rsidR="00A10B44" w:rsidRPr="003B75E6">
        <w:rPr>
          <w:rStyle w:val="viiyi"/>
          <w:lang w:val="sk-SK"/>
        </w:rPr>
        <w:t xml:space="preserve"> </w:t>
      </w:r>
      <w:r w:rsidR="00A10B44" w:rsidRPr="003B75E6">
        <w:rPr>
          <w:rStyle w:val="jlqj4b"/>
          <w:lang w:val="sk-SK"/>
        </w:rPr>
        <w:t>Na</w:t>
      </w:r>
      <w:r w:rsidR="00A10B44" w:rsidRPr="003B75E6">
        <w:rPr>
          <w:rStyle w:val="viiyi"/>
          <w:lang w:val="sk-SK"/>
        </w:rPr>
        <w:t xml:space="preserve"> </w:t>
      </w:r>
      <w:r w:rsidR="00A10B44" w:rsidRPr="003B75E6">
        <w:rPr>
          <w:rStyle w:val="jlqj4b"/>
          <w:lang w:val="sk-SK"/>
        </w:rPr>
        <w:t>druhej</w:t>
      </w:r>
      <w:r w:rsidR="00A10B44" w:rsidRPr="003B75E6">
        <w:rPr>
          <w:rStyle w:val="viiyi"/>
          <w:lang w:val="sk-SK"/>
        </w:rPr>
        <w:t xml:space="preserve"> </w:t>
      </w:r>
      <w:r w:rsidR="00A10B44" w:rsidRPr="003B75E6">
        <w:rPr>
          <w:rStyle w:val="jlqj4b"/>
          <w:lang w:val="sk-SK"/>
        </w:rPr>
        <w:t>strane</w:t>
      </w:r>
      <w:r w:rsidR="00A10B44" w:rsidRPr="003B75E6">
        <w:rPr>
          <w:rStyle w:val="viiyi"/>
          <w:lang w:val="sk-SK"/>
        </w:rPr>
        <w:t xml:space="preserve"> </w:t>
      </w:r>
      <w:r w:rsidR="003F51B9" w:rsidRPr="003B75E6">
        <w:rPr>
          <w:rStyle w:val="jlqj4b"/>
          <w:lang w:val="sk-SK"/>
        </w:rPr>
        <w:t xml:space="preserve">silice </w:t>
      </w:r>
      <w:r w:rsidR="00A10B44" w:rsidRPr="003B75E6">
        <w:rPr>
          <w:rStyle w:val="jlqj4b"/>
          <w:lang w:val="sk-SK"/>
        </w:rPr>
        <w:t>priťahujú</w:t>
      </w:r>
      <w:r w:rsidR="00A10B44" w:rsidRPr="003B75E6">
        <w:rPr>
          <w:rStyle w:val="viiyi"/>
          <w:lang w:val="sk-SK"/>
        </w:rPr>
        <w:t xml:space="preserve"> </w:t>
      </w:r>
      <w:r w:rsidR="00A10B44" w:rsidRPr="003B75E6">
        <w:rPr>
          <w:rStyle w:val="jlqj4b"/>
          <w:lang w:val="sk-SK"/>
        </w:rPr>
        <w:t>opeľujúci</w:t>
      </w:r>
      <w:r w:rsidR="00A10B44" w:rsidRPr="003B75E6">
        <w:rPr>
          <w:rStyle w:val="viiyi"/>
          <w:lang w:val="sk-SK"/>
        </w:rPr>
        <w:t xml:space="preserve"> </w:t>
      </w:r>
      <w:r w:rsidR="00A10B44" w:rsidRPr="003B75E6">
        <w:rPr>
          <w:rStyle w:val="jlqj4b"/>
          <w:lang w:val="sk-SK"/>
        </w:rPr>
        <w:t>hmyz</w:t>
      </w:r>
      <w:r w:rsidR="002C0B9E" w:rsidRPr="003B75E6">
        <w:rPr>
          <w:rStyle w:val="jlqj4b"/>
          <w:lang w:val="sk-SK"/>
        </w:rPr>
        <w:t xml:space="preserve"> a </w:t>
      </w:r>
      <w:r w:rsidR="00A10B44" w:rsidRPr="003B75E6">
        <w:rPr>
          <w:rStyle w:val="jlqj4b"/>
          <w:lang w:val="sk-SK"/>
        </w:rPr>
        <w:t>pôdne</w:t>
      </w:r>
      <w:r w:rsidR="00A10B44" w:rsidRPr="003B75E6">
        <w:rPr>
          <w:rStyle w:val="viiyi"/>
          <w:lang w:val="sk-SK"/>
        </w:rPr>
        <w:t xml:space="preserve"> </w:t>
      </w:r>
      <w:r w:rsidR="00A10B44" w:rsidRPr="003B75E6">
        <w:rPr>
          <w:rStyle w:val="jlqj4b"/>
          <w:lang w:val="sk-SK"/>
        </w:rPr>
        <w:t>symbiotické</w:t>
      </w:r>
      <w:r w:rsidR="00A10B44" w:rsidRPr="003B75E6">
        <w:rPr>
          <w:rStyle w:val="viiyi"/>
          <w:lang w:val="sk-SK"/>
        </w:rPr>
        <w:t xml:space="preserve"> </w:t>
      </w:r>
      <w:r w:rsidR="00A10B44" w:rsidRPr="003B75E6">
        <w:rPr>
          <w:rStyle w:val="jlqj4b"/>
          <w:lang w:val="sk-SK"/>
        </w:rPr>
        <w:t>mikroorganizmy.</w:t>
      </w:r>
      <w:sdt>
        <w:sdtPr>
          <w:rPr>
            <w:rStyle w:val="jlqj4b"/>
            <w:lang w:val="sk-SK"/>
          </w:rPr>
          <w:id w:val="1343741963"/>
          <w:citation/>
        </w:sdtPr>
        <w:sdtEndPr>
          <w:rPr>
            <w:rStyle w:val="jlqj4b"/>
          </w:rPr>
        </w:sdtEndPr>
        <w:sdtContent>
          <w:r w:rsidR="00BE49DC" w:rsidRPr="003B75E6">
            <w:rPr>
              <w:rStyle w:val="jlqj4b"/>
              <w:lang w:val="sk-SK"/>
            </w:rPr>
            <w:fldChar w:fldCharType="begin"/>
          </w:r>
          <w:r w:rsidR="00BE49DC" w:rsidRPr="003B75E6">
            <w:rPr>
              <w:rStyle w:val="jlqj4b"/>
              <w:lang w:val="sk-SK"/>
            </w:rPr>
            <w:instrText xml:space="preserve"> CITATION nP9rILkX8RBdLU1A </w:instrText>
          </w:r>
          <w:r w:rsidR="00BE49DC" w:rsidRPr="003B75E6">
            <w:rPr>
              <w:rStyle w:val="jlqj4b"/>
              <w:lang w:val="sk-SK"/>
            </w:rPr>
            <w:fldChar w:fldCharType="separate"/>
          </w:r>
          <w:r w:rsidR="006A418C">
            <w:rPr>
              <w:rStyle w:val="jlqj4b"/>
              <w:noProof/>
              <w:lang w:val="sk-SK"/>
            </w:rPr>
            <w:t xml:space="preserve"> </w:t>
          </w:r>
          <w:r w:rsidR="006A418C" w:rsidRPr="006A418C">
            <w:rPr>
              <w:noProof/>
              <w:lang w:val="sk-SK"/>
            </w:rPr>
            <w:t>[153]</w:t>
          </w:r>
          <w:r w:rsidR="00BE49DC" w:rsidRPr="003B75E6">
            <w:rPr>
              <w:rStyle w:val="jlqj4b"/>
              <w:lang w:val="sk-SK"/>
            </w:rPr>
            <w:fldChar w:fldCharType="end"/>
          </w:r>
        </w:sdtContent>
      </w:sdt>
    </w:p>
    <w:p w14:paraId="6D99F933" w14:textId="61A447D9" w:rsidR="00375AAC" w:rsidRPr="003B75E6" w:rsidRDefault="00375AAC" w:rsidP="00375AAC">
      <w:pPr>
        <w:pStyle w:val="Nadpis2"/>
      </w:pPr>
      <w:bookmarkStart w:id="85" w:name="_Toc68641040"/>
      <w:r w:rsidRPr="003B75E6">
        <w:t>Chemické zloženie</w:t>
      </w:r>
      <w:bookmarkEnd w:id="85"/>
    </w:p>
    <w:p w14:paraId="28F196FE" w14:textId="7A99EA29" w:rsidR="00E910A3" w:rsidRPr="003B75E6" w:rsidRDefault="00375AAC" w:rsidP="00D924E8">
      <w:pPr>
        <w:pStyle w:val="Odstavec1"/>
        <w:rPr>
          <w:lang w:val="sk-SK"/>
        </w:rPr>
      </w:pPr>
      <w:r w:rsidRPr="003B75E6">
        <w:rPr>
          <w:lang w:val="sk-SK"/>
        </w:rPr>
        <w:t xml:space="preserve">Silice sú </w:t>
      </w:r>
      <w:r w:rsidR="008029AB" w:rsidRPr="003B75E6">
        <w:rPr>
          <w:lang w:val="sk-SK"/>
        </w:rPr>
        <w:t>produktom</w:t>
      </w:r>
      <w:r w:rsidRPr="003B75E6">
        <w:rPr>
          <w:lang w:val="sk-SK"/>
        </w:rPr>
        <w:t xml:space="preserve"> sekundárneho metabolizmu rastlín, pri ktorom dochádza k degradác</w:t>
      </w:r>
      <w:r w:rsidR="005D7124">
        <w:rPr>
          <w:lang w:val="sk-SK"/>
        </w:rPr>
        <w:t>ii</w:t>
      </w:r>
      <w:r w:rsidRPr="003B75E6">
        <w:rPr>
          <w:lang w:val="sk-SK"/>
        </w:rPr>
        <w:t xml:space="preserve"> produktov primárneho metabolizmu</w:t>
      </w:r>
      <w:r w:rsidR="001B5656">
        <w:rPr>
          <w:lang w:val="sk-SK"/>
        </w:rPr>
        <w:t xml:space="preserve"> </w:t>
      </w:r>
      <w:r w:rsidR="001B5656">
        <w:t xml:space="preserve">– </w:t>
      </w:r>
      <w:proofErr w:type="spellStart"/>
      <w:r w:rsidR="001B5656">
        <w:t>cukrov</w:t>
      </w:r>
      <w:proofErr w:type="spellEnd"/>
      <w:r w:rsidR="001B5656">
        <w:t xml:space="preserve">, </w:t>
      </w:r>
      <w:proofErr w:type="spellStart"/>
      <w:r w:rsidR="001B5656">
        <w:t>tukov</w:t>
      </w:r>
      <w:proofErr w:type="spellEnd"/>
      <w:r w:rsidR="001B5656">
        <w:t xml:space="preserve">, </w:t>
      </w:r>
      <w:r w:rsidR="002C0B9E" w:rsidRPr="003B75E6">
        <w:rPr>
          <w:lang w:val="sk-SK"/>
        </w:rPr>
        <w:t>a</w:t>
      </w:r>
      <w:r w:rsidR="001B5656">
        <w:rPr>
          <w:lang w:val="sk-SK"/>
        </w:rPr>
        <w:t> </w:t>
      </w:r>
      <w:r w:rsidRPr="003B75E6">
        <w:rPr>
          <w:lang w:val="sk-SK"/>
        </w:rPr>
        <w:t>nuk</w:t>
      </w:r>
      <w:r w:rsidR="008029AB" w:rsidRPr="003B75E6">
        <w:rPr>
          <w:lang w:val="sk-SK"/>
        </w:rPr>
        <w:t>leov</w:t>
      </w:r>
      <w:r w:rsidR="001B5656">
        <w:rPr>
          <w:lang w:val="sk-SK"/>
        </w:rPr>
        <w:t xml:space="preserve">ých </w:t>
      </w:r>
      <w:r w:rsidR="008029AB" w:rsidRPr="003B75E6">
        <w:rPr>
          <w:lang w:val="sk-SK"/>
        </w:rPr>
        <w:t>kysel</w:t>
      </w:r>
      <w:r w:rsidR="001B5656">
        <w:rPr>
          <w:lang w:val="sk-SK"/>
        </w:rPr>
        <w:t>í</w:t>
      </w:r>
      <w:r w:rsidR="008029AB" w:rsidRPr="003B75E6">
        <w:rPr>
          <w:lang w:val="sk-SK"/>
        </w:rPr>
        <w:t>n</w:t>
      </w:r>
      <w:r w:rsidR="001B5656">
        <w:rPr>
          <w:lang w:val="sk-SK"/>
        </w:rPr>
        <w:t>.</w:t>
      </w:r>
      <w:r w:rsidR="002C0B9E" w:rsidRPr="003B75E6">
        <w:rPr>
          <w:lang w:val="sk-SK"/>
        </w:rPr>
        <w:t xml:space="preserve"> </w:t>
      </w:r>
      <w:r w:rsidR="00443CD0" w:rsidRPr="003B75E6">
        <w:rPr>
          <w:lang w:val="sk-SK"/>
        </w:rPr>
        <w:t>Z</w:t>
      </w:r>
      <w:r w:rsidR="002C0B9E" w:rsidRPr="003B75E6">
        <w:rPr>
          <w:lang w:val="sk-SK"/>
        </w:rPr>
        <w:t> </w:t>
      </w:r>
      <w:r w:rsidR="00600E62" w:rsidRPr="003B75E6">
        <w:rPr>
          <w:lang w:val="sk-SK"/>
        </w:rPr>
        <w:t>chemického hľadiska ide o heterogénn</w:t>
      </w:r>
      <w:r w:rsidR="00877529" w:rsidRPr="003B75E6">
        <w:rPr>
          <w:lang w:val="sk-SK"/>
        </w:rPr>
        <w:t>u</w:t>
      </w:r>
      <w:r w:rsidR="00600E62" w:rsidRPr="003B75E6">
        <w:rPr>
          <w:lang w:val="sk-SK"/>
        </w:rPr>
        <w:t xml:space="preserve"> skupinu</w:t>
      </w:r>
      <w:r w:rsidR="007E04FF" w:rsidRPr="003B75E6">
        <w:rPr>
          <w:lang w:val="sk-SK"/>
        </w:rPr>
        <w:t xml:space="preserve">, ktorú môžeme </w:t>
      </w:r>
      <w:r w:rsidR="00F1726E" w:rsidRPr="003B75E6">
        <w:rPr>
          <w:lang w:val="sk-SK"/>
        </w:rPr>
        <w:t>rozdeliť</w:t>
      </w:r>
      <w:r w:rsidR="007E04FF" w:rsidRPr="003B75E6">
        <w:rPr>
          <w:lang w:val="sk-SK"/>
        </w:rPr>
        <w:t xml:space="preserve"> do skupiny silíc</w:t>
      </w:r>
      <w:r w:rsidR="002C0B9E" w:rsidRPr="003B75E6">
        <w:rPr>
          <w:lang w:val="sk-SK"/>
        </w:rPr>
        <w:t xml:space="preserve"> s </w:t>
      </w:r>
      <w:r w:rsidR="00877529" w:rsidRPr="003B75E6">
        <w:rPr>
          <w:lang w:val="sk-SK"/>
        </w:rPr>
        <w:t>p</w:t>
      </w:r>
      <w:r w:rsidR="00AC6ABB" w:rsidRPr="003B75E6">
        <w:rPr>
          <w:lang w:val="sk-SK"/>
        </w:rPr>
        <w:t>r</w:t>
      </w:r>
      <w:r w:rsidR="00877529" w:rsidRPr="003B75E6">
        <w:rPr>
          <w:lang w:val="sk-SK"/>
        </w:rPr>
        <w:t xml:space="preserve">evahou </w:t>
      </w:r>
      <w:proofErr w:type="spellStart"/>
      <w:r w:rsidR="00877529" w:rsidRPr="003B75E6">
        <w:rPr>
          <w:lang w:val="sk-SK"/>
        </w:rPr>
        <w:t>terpenoidnej</w:t>
      </w:r>
      <w:proofErr w:type="spellEnd"/>
      <w:r w:rsidR="00877529" w:rsidRPr="003B75E6">
        <w:rPr>
          <w:lang w:val="sk-SK"/>
        </w:rPr>
        <w:t xml:space="preserve"> zložky (</w:t>
      </w:r>
      <w:proofErr w:type="spellStart"/>
      <w:r w:rsidR="00877529" w:rsidRPr="003B75E6">
        <w:rPr>
          <w:lang w:val="sk-SK"/>
        </w:rPr>
        <w:t>mevalonátový</w:t>
      </w:r>
      <w:proofErr w:type="spellEnd"/>
      <w:r w:rsidR="00BB0684" w:rsidRPr="003B75E6">
        <w:rPr>
          <w:lang w:val="sk-SK"/>
        </w:rPr>
        <w:t xml:space="preserve"> pôvod</w:t>
      </w:r>
      <w:r w:rsidR="00877529" w:rsidRPr="003B75E6">
        <w:rPr>
          <w:lang w:val="sk-SK"/>
        </w:rPr>
        <w:t>); do skupiny</w:t>
      </w:r>
      <w:r w:rsidR="002C0B9E" w:rsidRPr="003B75E6">
        <w:rPr>
          <w:lang w:val="sk-SK"/>
        </w:rPr>
        <w:t xml:space="preserve"> s </w:t>
      </w:r>
      <w:r w:rsidR="007E04FF" w:rsidRPr="003B75E6">
        <w:rPr>
          <w:lang w:val="sk-SK"/>
        </w:rPr>
        <w:t>p</w:t>
      </w:r>
      <w:r w:rsidR="00BB0684" w:rsidRPr="003B75E6">
        <w:rPr>
          <w:lang w:val="sk-SK"/>
        </w:rPr>
        <w:t>r</w:t>
      </w:r>
      <w:r w:rsidR="007E04FF" w:rsidRPr="003B75E6">
        <w:rPr>
          <w:lang w:val="sk-SK"/>
        </w:rPr>
        <w:t xml:space="preserve">evahou </w:t>
      </w:r>
      <w:r w:rsidR="009C1784" w:rsidRPr="003B75E6">
        <w:rPr>
          <w:lang w:val="sk-SK"/>
        </w:rPr>
        <w:t xml:space="preserve">derivátov </w:t>
      </w:r>
      <w:proofErr w:type="spellStart"/>
      <w:r w:rsidR="007E04FF" w:rsidRPr="003B75E6">
        <w:rPr>
          <w:lang w:val="sk-SK"/>
        </w:rPr>
        <w:t>fenylprop</w:t>
      </w:r>
      <w:r w:rsidR="00DB0D07" w:rsidRPr="003B75E6">
        <w:rPr>
          <w:lang w:val="sk-SK"/>
        </w:rPr>
        <w:t>á</w:t>
      </w:r>
      <w:r w:rsidR="007E04FF" w:rsidRPr="003B75E6">
        <w:rPr>
          <w:lang w:val="sk-SK"/>
        </w:rPr>
        <w:t>nu</w:t>
      </w:r>
      <w:proofErr w:type="spellEnd"/>
      <w:r w:rsidR="007E04FF" w:rsidRPr="003B75E6">
        <w:rPr>
          <w:lang w:val="sk-SK"/>
        </w:rPr>
        <w:t xml:space="preserve"> (</w:t>
      </w:r>
      <w:proofErr w:type="spellStart"/>
      <w:r w:rsidR="007E04FF" w:rsidRPr="003B75E6">
        <w:rPr>
          <w:lang w:val="sk-SK"/>
        </w:rPr>
        <w:t>šikimátový</w:t>
      </w:r>
      <w:proofErr w:type="spellEnd"/>
      <w:r w:rsidR="009C1784" w:rsidRPr="003B75E6">
        <w:rPr>
          <w:lang w:val="sk-SK"/>
        </w:rPr>
        <w:t xml:space="preserve"> pôvod</w:t>
      </w:r>
      <w:r w:rsidR="007E04FF" w:rsidRPr="003B75E6">
        <w:rPr>
          <w:lang w:val="sk-SK"/>
        </w:rPr>
        <w:t>)</w:t>
      </w:r>
      <w:r w:rsidR="002C0B9E" w:rsidRPr="003B75E6">
        <w:rPr>
          <w:lang w:val="sk-SK"/>
        </w:rPr>
        <w:t xml:space="preserve"> a </w:t>
      </w:r>
      <w:r w:rsidR="009C1784" w:rsidRPr="003B75E6">
        <w:rPr>
          <w:lang w:val="sk-SK"/>
        </w:rPr>
        <w:t xml:space="preserve">do skupiny </w:t>
      </w:r>
      <w:r w:rsidR="00F1726E" w:rsidRPr="003B75E6">
        <w:rPr>
          <w:lang w:val="sk-SK"/>
        </w:rPr>
        <w:t>ostatných</w:t>
      </w:r>
      <w:r w:rsidR="009C1784" w:rsidRPr="003B75E6">
        <w:rPr>
          <w:lang w:val="sk-SK"/>
        </w:rPr>
        <w:t xml:space="preserve"> látok, prevažne nasýtených</w:t>
      </w:r>
      <w:r w:rsidR="002C0B9E" w:rsidRPr="003B75E6">
        <w:rPr>
          <w:lang w:val="sk-SK"/>
        </w:rPr>
        <w:t xml:space="preserve"> a </w:t>
      </w:r>
      <w:r w:rsidR="00E910A3" w:rsidRPr="003B75E6">
        <w:rPr>
          <w:lang w:val="sk-SK"/>
        </w:rPr>
        <w:t xml:space="preserve">nenasýtených alifatických alkoholov, </w:t>
      </w:r>
      <w:r w:rsidR="007E04FF" w:rsidRPr="003B75E6">
        <w:rPr>
          <w:lang w:val="sk-SK"/>
        </w:rPr>
        <w:t>aldehyd</w:t>
      </w:r>
      <w:r w:rsidR="00E910A3" w:rsidRPr="003B75E6">
        <w:rPr>
          <w:lang w:val="sk-SK"/>
        </w:rPr>
        <w:t>ov</w:t>
      </w:r>
      <w:r w:rsidR="007E04FF" w:rsidRPr="003B75E6">
        <w:rPr>
          <w:lang w:val="sk-SK"/>
        </w:rPr>
        <w:t>, ket</w:t>
      </w:r>
      <w:r w:rsidR="00E910A3" w:rsidRPr="003B75E6">
        <w:rPr>
          <w:lang w:val="sk-SK"/>
        </w:rPr>
        <w:t>ónov</w:t>
      </w:r>
      <w:r w:rsidR="007E04FF" w:rsidRPr="003B75E6">
        <w:rPr>
          <w:lang w:val="sk-SK"/>
        </w:rPr>
        <w:t>, kyse</w:t>
      </w:r>
      <w:r w:rsidR="00E910A3" w:rsidRPr="003B75E6">
        <w:rPr>
          <w:lang w:val="sk-SK"/>
        </w:rPr>
        <w:t>lín</w:t>
      </w:r>
      <w:r w:rsidR="002C0B9E" w:rsidRPr="003B75E6">
        <w:rPr>
          <w:lang w:val="sk-SK"/>
        </w:rPr>
        <w:t xml:space="preserve"> a </w:t>
      </w:r>
      <w:r w:rsidR="00E910A3" w:rsidRPr="003B75E6">
        <w:rPr>
          <w:lang w:val="sk-SK"/>
        </w:rPr>
        <w:t xml:space="preserve">esterov, ktoré dotvárajú pach silice. </w:t>
      </w:r>
      <w:r w:rsidR="0036038E" w:rsidRPr="003B75E6">
        <w:rPr>
          <w:lang w:val="sk-SK"/>
        </w:rPr>
        <w:t>Ich veľká heterogenita zabezpečuje</w:t>
      </w:r>
      <w:r w:rsidR="00FE17C4" w:rsidRPr="003B75E6">
        <w:rPr>
          <w:lang w:val="sk-SK"/>
        </w:rPr>
        <w:t xml:space="preserve"> </w:t>
      </w:r>
      <w:r w:rsidR="0036038E" w:rsidRPr="003B75E6">
        <w:rPr>
          <w:lang w:val="sk-SK"/>
        </w:rPr>
        <w:t>rôznorodý</w:t>
      </w:r>
      <w:r w:rsidR="002C0B9E" w:rsidRPr="003B75E6">
        <w:rPr>
          <w:lang w:val="sk-SK"/>
        </w:rPr>
        <w:t xml:space="preserve"> a </w:t>
      </w:r>
      <w:r w:rsidR="0036038E" w:rsidRPr="003B75E6">
        <w:rPr>
          <w:lang w:val="sk-SK"/>
        </w:rPr>
        <w:t>mnohostranný vplyv na ľudský organizmus</w:t>
      </w:r>
      <w:r w:rsidR="00836891" w:rsidRPr="003B75E6">
        <w:rPr>
          <w:lang w:val="sk-SK"/>
        </w:rPr>
        <w:t xml:space="preserve">, na ktorý môžu mať vplyv aj interakcie medzi samotnými látkami. </w:t>
      </w:r>
    </w:p>
    <w:p w14:paraId="2F6650D3" w14:textId="08F71C68" w:rsidR="00E910A3" w:rsidRPr="003B75E6" w:rsidRDefault="00B95964" w:rsidP="00E910A3">
      <w:pPr>
        <w:pStyle w:val="Odstavec1"/>
        <w:rPr>
          <w:lang w:val="sk-SK"/>
        </w:rPr>
      </w:pPr>
      <w:r w:rsidRPr="003B75E6">
        <w:rPr>
          <w:lang w:val="sk-SK"/>
        </w:rPr>
        <w:tab/>
      </w:r>
      <w:r w:rsidR="00EC16B6" w:rsidRPr="003B75E6">
        <w:rPr>
          <w:lang w:val="sk-SK"/>
        </w:rPr>
        <w:t xml:space="preserve">Z </w:t>
      </w:r>
      <w:proofErr w:type="spellStart"/>
      <w:r w:rsidR="00EC16B6" w:rsidRPr="003B75E6">
        <w:rPr>
          <w:lang w:val="sk-SK"/>
        </w:rPr>
        <w:t>terpenických</w:t>
      </w:r>
      <w:proofErr w:type="spellEnd"/>
      <w:r w:rsidR="00EC16B6" w:rsidRPr="003B75E6">
        <w:rPr>
          <w:lang w:val="sk-SK"/>
        </w:rPr>
        <w:t xml:space="preserve"> látok sú to najmä </w:t>
      </w:r>
      <w:proofErr w:type="spellStart"/>
      <w:r w:rsidR="00EC16B6" w:rsidRPr="003B75E6">
        <w:rPr>
          <w:lang w:val="sk-SK"/>
        </w:rPr>
        <w:t>monoterpény</w:t>
      </w:r>
      <w:proofErr w:type="spellEnd"/>
      <w:r w:rsidR="002C0B9E" w:rsidRPr="003B75E6">
        <w:rPr>
          <w:lang w:val="sk-SK"/>
        </w:rPr>
        <w:t xml:space="preserve"> a </w:t>
      </w:r>
      <w:proofErr w:type="spellStart"/>
      <w:r w:rsidR="00EC16B6" w:rsidRPr="003B75E6">
        <w:rPr>
          <w:lang w:val="sk-SK"/>
        </w:rPr>
        <w:t>seskviterpény</w:t>
      </w:r>
      <w:proofErr w:type="spellEnd"/>
      <w:r w:rsidR="005666AB" w:rsidRPr="003B75E6">
        <w:rPr>
          <w:lang w:val="sk-SK"/>
        </w:rPr>
        <w:t>.</w:t>
      </w:r>
      <w:r w:rsidR="00EC16B6" w:rsidRPr="003B75E6">
        <w:rPr>
          <w:lang w:val="sk-SK"/>
        </w:rPr>
        <w:t xml:space="preserve"> Často sa vyskytujú ich kyslíkaté deriváty, najmä alkoholy. Niektoré</w:t>
      </w:r>
      <w:r w:rsidR="002C0B9E" w:rsidRPr="003B75E6">
        <w:rPr>
          <w:lang w:val="sk-SK"/>
        </w:rPr>
        <w:t xml:space="preserve"> z </w:t>
      </w:r>
      <w:proofErr w:type="spellStart"/>
      <w:r w:rsidR="00EC16B6" w:rsidRPr="003B75E6">
        <w:rPr>
          <w:lang w:val="sk-SK"/>
        </w:rPr>
        <w:t>terpenických</w:t>
      </w:r>
      <w:proofErr w:type="spellEnd"/>
      <w:r w:rsidR="00EC16B6" w:rsidRPr="003B75E6">
        <w:rPr>
          <w:lang w:val="sk-SK"/>
        </w:rPr>
        <w:t xml:space="preserve"> alkoholov sa</w:t>
      </w:r>
      <w:r w:rsidR="002C0B9E" w:rsidRPr="003B75E6">
        <w:rPr>
          <w:lang w:val="sk-SK"/>
        </w:rPr>
        <w:t xml:space="preserve"> v </w:t>
      </w:r>
      <w:r w:rsidR="00EC16B6" w:rsidRPr="003B75E6">
        <w:rPr>
          <w:lang w:val="sk-SK"/>
        </w:rPr>
        <w:t>rastlinách nachádzajú ako estery prevažne</w:t>
      </w:r>
      <w:r w:rsidR="002C0B9E" w:rsidRPr="003B75E6">
        <w:rPr>
          <w:lang w:val="sk-SK"/>
        </w:rPr>
        <w:t xml:space="preserve"> s </w:t>
      </w:r>
      <w:r w:rsidR="00EC16B6" w:rsidRPr="003B75E6">
        <w:rPr>
          <w:lang w:val="sk-SK"/>
        </w:rPr>
        <w:t xml:space="preserve">kyselinou octovou. Významný je aj </w:t>
      </w:r>
      <w:proofErr w:type="spellStart"/>
      <w:r w:rsidR="00EC16B6" w:rsidRPr="003B75E6">
        <w:rPr>
          <w:lang w:val="sk-SK"/>
        </w:rPr>
        <w:t>bicyklický</w:t>
      </w:r>
      <w:proofErr w:type="spellEnd"/>
      <w:r w:rsidR="00EC16B6" w:rsidRPr="003B75E6">
        <w:rPr>
          <w:lang w:val="sk-SK"/>
        </w:rPr>
        <w:t xml:space="preserve"> ketón gáfor. Farmaceuticky významné sú</w:t>
      </w:r>
      <w:r w:rsidR="00086C00" w:rsidRPr="003B75E6">
        <w:rPr>
          <w:lang w:val="sk-SK"/>
        </w:rPr>
        <w:t xml:space="preserve"> aj</w:t>
      </w:r>
      <w:r w:rsidR="00EC16B6" w:rsidRPr="003B75E6">
        <w:rPr>
          <w:lang w:val="sk-SK"/>
        </w:rPr>
        <w:t xml:space="preserve"> </w:t>
      </w:r>
      <w:proofErr w:type="spellStart"/>
      <w:r w:rsidR="00EC16B6" w:rsidRPr="003B75E6">
        <w:rPr>
          <w:lang w:val="sk-SK"/>
        </w:rPr>
        <w:t>seskviterpenické</w:t>
      </w:r>
      <w:proofErr w:type="spellEnd"/>
      <w:r w:rsidR="00EC16B6" w:rsidRPr="003B75E6">
        <w:rPr>
          <w:lang w:val="sk-SK"/>
        </w:rPr>
        <w:t xml:space="preserve"> </w:t>
      </w:r>
      <w:proofErr w:type="spellStart"/>
      <w:r w:rsidR="00EC16B6" w:rsidRPr="003B75E6">
        <w:rPr>
          <w:lang w:val="sk-SK"/>
        </w:rPr>
        <w:t>laktóny</w:t>
      </w:r>
      <w:proofErr w:type="spellEnd"/>
      <w:r w:rsidR="00086C00" w:rsidRPr="003B75E6">
        <w:rPr>
          <w:lang w:val="sk-SK"/>
        </w:rPr>
        <w:t xml:space="preserve">. </w:t>
      </w:r>
      <w:r w:rsidR="00EC16B6" w:rsidRPr="003B75E6">
        <w:rPr>
          <w:lang w:val="sk-SK"/>
        </w:rPr>
        <w:t xml:space="preserve">Aromatické </w:t>
      </w:r>
      <w:proofErr w:type="spellStart"/>
      <w:r w:rsidR="00EC16B6" w:rsidRPr="003B75E6">
        <w:rPr>
          <w:lang w:val="sk-SK"/>
        </w:rPr>
        <w:t>monoterpén</w:t>
      </w:r>
      <w:r w:rsidR="00086C00" w:rsidRPr="003B75E6">
        <w:rPr>
          <w:lang w:val="sk-SK"/>
        </w:rPr>
        <w:t>y</w:t>
      </w:r>
      <w:proofErr w:type="spellEnd"/>
      <w:r w:rsidR="00EC16B6" w:rsidRPr="003B75E6">
        <w:rPr>
          <w:lang w:val="sk-SK"/>
        </w:rPr>
        <w:t xml:space="preserve"> sú zastúpené </w:t>
      </w:r>
      <w:proofErr w:type="spellStart"/>
      <w:r w:rsidR="00EC16B6" w:rsidRPr="003B75E6">
        <w:rPr>
          <w:lang w:val="sk-SK"/>
        </w:rPr>
        <w:t>tymol</w:t>
      </w:r>
      <w:r w:rsidR="00086C00" w:rsidRPr="003B75E6">
        <w:rPr>
          <w:lang w:val="sk-SK"/>
        </w:rPr>
        <w:t>om</w:t>
      </w:r>
      <w:proofErr w:type="spellEnd"/>
      <w:r w:rsidR="00086C00" w:rsidRPr="003B75E6">
        <w:rPr>
          <w:lang w:val="sk-SK"/>
        </w:rPr>
        <w:t>.</w:t>
      </w:r>
      <w:r w:rsidR="000B6D2F" w:rsidRPr="003B75E6">
        <w:rPr>
          <w:lang w:val="sk-SK"/>
        </w:rPr>
        <w:t xml:space="preserve"> </w:t>
      </w:r>
    </w:p>
    <w:p w14:paraId="25F67129" w14:textId="61AC51B7" w:rsidR="00EC5908" w:rsidRPr="003B75E6" w:rsidRDefault="00DB0D07" w:rsidP="006659E1">
      <w:pPr>
        <w:pStyle w:val="Dalodstavce"/>
        <w:rPr>
          <w:lang w:val="sk-SK"/>
        </w:rPr>
      </w:pPr>
      <w:r w:rsidRPr="003B75E6">
        <w:rPr>
          <w:lang w:val="sk-SK"/>
        </w:rPr>
        <w:t xml:space="preserve">Deriváty </w:t>
      </w:r>
      <w:proofErr w:type="spellStart"/>
      <w:r w:rsidRPr="003B75E6">
        <w:rPr>
          <w:lang w:val="sk-SK"/>
        </w:rPr>
        <w:t>fenylpropánu</w:t>
      </w:r>
      <w:proofErr w:type="spellEnd"/>
      <w:r w:rsidRPr="003B75E6">
        <w:rPr>
          <w:lang w:val="sk-SK"/>
        </w:rPr>
        <w:t xml:space="preserve"> pozostávajúce</w:t>
      </w:r>
      <w:r w:rsidR="002C0B9E" w:rsidRPr="003B75E6">
        <w:rPr>
          <w:lang w:val="sk-SK"/>
        </w:rPr>
        <w:t xml:space="preserve"> z </w:t>
      </w:r>
      <w:r w:rsidRPr="003B75E6">
        <w:rPr>
          <w:lang w:val="sk-SK"/>
        </w:rPr>
        <w:t>C6-C3 jednotky sa medzi sebou odlišujú prítomnosťou</w:t>
      </w:r>
      <w:r w:rsidR="002C0B9E" w:rsidRPr="003B75E6">
        <w:rPr>
          <w:lang w:val="sk-SK"/>
        </w:rPr>
        <w:t xml:space="preserve"> a </w:t>
      </w:r>
      <w:r w:rsidRPr="003B75E6">
        <w:rPr>
          <w:lang w:val="sk-SK"/>
        </w:rPr>
        <w:t xml:space="preserve">polohou dvojitej väzby na </w:t>
      </w:r>
      <w:proofErr w:type="spellStart"/>
      <w:r w:rsidRPr="003B75E6">
        <w:rPr>
          <w:lang w:val="sk-SK"/>
        </w:rPr>
        <w:t>trojuhlíkat</w:t>
      </w:r>
      <w:r w:rsidR="006D1EC5" w:rsidRPr="003B75E6">
        <w:rPr>
          <w:lang w:val="sk-SK"/>
        </w:rPr>
        <w:t>o</w:t>
      </w:r>
      <w:r w:rsidRPr="003B75E6">
        <w:rPr>
          <w:lang w:val="sk-SK"/>
        </w:rPr>
        <w:t>m</w:t>
      </w:r>
      <w:proofErr w:type="spellEnd"/>
      <w:r w:rsidRPr="003B75E6">
        <w:rPr>
          <w:lang w:val="sk-SK"/>
        </w:rPr>
        <w:t xml:space="preserve"> reťazci</w:t>
      </w:r>
      <w:r w:rsidR="002C0B9E" w:rsidRPr="003B75E6">
        <w:rPr>
          <w:lang w:val="sk-SK"/>
        </w:rPr>
        <w:t xml:space="preserve"> a </w:t>
      </w:r>
      <w:r w:rsidRPr="003B75E6">
        <w:rPr>
          <w:lang w:val="sk-SK"/>
        </w:rPr>
        <w:t xml:space="preserve">ďalej substitúciou aromatického kruhu. </w:t>
      </w:r>
      <w:r w:rsidR="006D1EC5" w:rsidRPr="003B75E6">
        <w:rPr>
          <w:lang w:val="sk-SK"/>
        </w:rPr>
        <w:t>Príkladom sú</w:t>
      </w:r>
      <w:r w:rsidRPr="003B75E6">
        <w:rPr>
          <w:lang w:val="sk-SK"/>
        </w:rPr>
        <w:t xml:space="preserve"> alkoholy, aldehydy, ketóny </w:t>
      </w:r>
      <w:r w:rsidR="00642B13" w:rsidRPr="003B75E6">
        <w:rPr>
          <w:lang w:val="sk-SK"/>
        </w:rPr>
        <w:t>aj estery</w:t>
      </w:r>
      <w:r w:rsidRPr="003B75E6">
        <w:rPr>
          <w:lang w:val="sk-SK"/>
        </w:rPr>
        <w:t>.</w:t>
      </w:r>
      <w:r w:rsidR="000B6D2F" w:rsidRPr="003B75E6">
        <w:rPr>
          <w:lang w:val="sk-SK"/>
        </w:rPr>
        <w:t xml:space="preserve"> </w:t>
      </w:r>
      <w:sdt>
        <w:sdtPr>
          <w:rPr>
            <w:lang w:val="sk-SK"/>
          </w:rPr>
          <w:id w:val="966010190"/>
          <w:citation/>
        </w:sdtPr>
        <w:sdtEndPr/>
        <w:sdtContent>
          <w:r w:rsidR="000B6D2F" w:rsidRPr="003B75E6">
            <w:rPr>
              <w:lang w:val="sk-SK"/>
            </w:rPr>
            <w:fldChar w:fldCharType="begin"/>
          </w:r>
          <w:r w:rsidR="000B6D2F" w:rsidRPr="003B75E6">
            <w:rPr>
              <w:lang w:val="sk-SK"/>
            </w:rPr>
            <w:instrText xml:space="preserve"> CITATION 2LaRdaj23yaldx4E </w:instrText>
          </w:r>
          <w:r w:rsidR="000B6D2F" w:rsidRPr="003B75E6">
            <w:rPr>
              <w:lang w:val="sk-SK"/>
            </w:rPr>
            <w:fldChar w:fldCharType="separate"/>
          </w:r>
          <w:r w:rsidR="006A418C" w:rsidRPr="006A418C">
            <w:rPr>
              <w:noProof/>
              <w:lang w:val="sk-SK"/>
            </w:rPr>
            <w:t>[151]</w:t>
          </w:r>
          <w:r w:rsidR="000B6D2F" w:rsidRPr="003B75E6">
            <w:rPr>
              <w:lang w:val="sk-SK"/>
            </w:rPr>
            <w:fldChar w:fldCharType="end"/>
          </w:r>
        </w:sdtContent>
      </w:sdt>
    </w:p>
    <w:p w14:paraId="4CA0DB92" w14:textId="0F5902FD" w:rsidR="006659E1" w:rsidRPr="003B75E6" w:rsidRDefault="000C341B" w:rsidP="006659E1">
      <w:pPr>
        <w:pStyle w:val="Zkladntext"/>
        <w:keepNext/>
        <w:spacing w:before="120" w:line="360" w:lineRule="auto"/>
        <w:jc w:val="center"/>
      </w:pPr>
      <w:r w:rsidRPr="003B75E6">
        <w:rPr>
          <w:rFonts w:ascii="Times New Roman" w:hAnsi="Times New Roman"/>
          <w:color w:val="000000"/>
          <w:szCs w:val="20"/>
        </w:rPr>
        <w:object w:dxaOrig="7395" w:dyaOrig="3450" w14:anchorId="4B614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5pt;height:172.15pt" o:ole="">
            <v:imagedata r:id="rId48" o:title="" grayscale="t" bilevel="t"/>
          </v:shape>
          <o:OLEObject Type="Embed" ProgID="ISISServer" ShapeID="_x0000_i1025" DrawAspect="Content" ObjectID="_1679253765" r:id="rId49"/>
        </w:object>
      </w:r>
    </w:p>
    <w:p w14:paraId="06A55C7C" w14:textId="13D0929A" w:rsidR="00BD0426" w:rsidRPr="003B75E6" w:rsidRDefault="006659E1" w:rsidP="00786458">
      <w:pPr>
        <w:pStyle w:val="obr"/>
      </w:pPr>
      <w:bookmarkStart w:id="86" w:name="_Toc68640978"/>
      <w:r w:rsidRPr="003B75E6">
        <w:t xml:space="preserve">Obr. </w:t>
      </w:r>
      <w:r w:rsidRPr="003B75E6">
        <w:fldChar w:fldCharType="begin"/>
      </w:r>
      <w:r w:rsidRPr="003B75E6">
        <w:instrText xml:space="preserve"> SEQ Obr. \* ARABIC </w:instrText>
      </w:r>
      <w:r w:rsidRPr="003B75E6">
        <w:fldChar w:fldCharType="separate"/>
      </w:r>
      <w:r w:rsidR="003C7BA5">
        <w:rPr>
          <w:noProof/>
        </w:rPr>
        <w:t>8</w:t>
      </w:r>
      <w:r w:rsidRPr="003B75E6">
        <w:fldChar w:fldCharType="end"/>
      </w:r>
      <w:r w:rsidRPr="003B75E6">
        <w:t xml:space="preserve"> Príklady </w:t>
      </w:r>
      <w:proofErr w:type="spellStart"/>
      <w:r w:rsidRPr="003B75E6">
        <w:t>terpenoidných</w:t>
      </w:r>
      <w:proofErr w:type="spellEnd"/>
      <w:r w:rsidRPr="003B75E6">
        <w:t xml:space="preserve"> zložiek silíc</w:t>
      </w:r>
      <w:r w:rsidR="00334D58" w:rsidRPr="003B75E6">
        <w:t>, upraven</w:t>
      </w:r>
      <w:r w:rsidR="00E50504" w:rsidRPr="003B75E6">
        <w:t>é podľa zdroja</w:t>
      </w:r>
      <w:sdt>
        <w:sdtPr>
          <w:id w:val="1302426891"/>
          <w:citation/>
        </w:sdtPr>
        <w:sdtEndPr/>
        <w:sdtContent>
          <w:r w:rsidR="00786458" w:rsidRPr="003B75E6">
            <w:fldChar w:fldCharType="begin"/>
          </w:r>
          <w:r w:rsidR="00786458" w:rsidRPr="003B75E6">
            <w:instrText xml:space="preserve"> CITATION 2LaRdaj23yaldx4E </w:instrText>
          </w:r>
          <w:r w:rsidR="00786458" w:rsidRPr="003B75E6">
            <w:fldChar w:fldCharType="separate"/>
          </w:r>
          <w:r w:rsidR="006A418C">
            <w:rPr>
              <w:noProof/>
            </w:rPr>
            <w:t xml:space="preserve"> [151]</w:t>
          </w:r>
          <w:r w:rsidR="00786458" w:rsidRPr="003B75E6">
            <w:fldChar w:fldCharType="end"/>
          </w:r>
        </w:sdtContent>
      </w:sdt>
      <w:bookmarkEnd w:id="86"/>
    </w:p>
    <w:p w14:paraId="3F5F9B74" w14:textId="77777777" w:rsidR="006659E1" w:rsidRPr="003B75E6" w:rsidRDefault="006659E1" w:rsidP="006659E1">
      <w:pPr>
        <w:pStyle w:val="Odstavec1"/>
        <w:rPr>
          <w:lang w:val="sk-SK" w:eastAsia="sk-SK"/>
        </w:rPr>
      </w:pPr>
    </w:p>
    <w:p w14:paraId="659BC30A" w14:textId="77777777" w:rsidR="006659E1" w:rsidRPr="003B75E6" w:rsidRDefault="00BD0426" w:rsidP="006659E1">
      <w:pPr>
        <w:pStyle w:val="Zkladntext"/>
        <w:keepNext/>
        <w:spacing w:line="360" w:lineRule="auto"/>
        <w:jc w:val="center"/>
      </w:pPr>
      <w:r w:rsidRPr="003B75E6">
        <w:rPr>
          <w:rFonts w:ascii="Times New Roman" w:hAnsi="Times New Roman"/>
          <w:color w:val="000000"/>
          <w:szCs w:val="20"/>
        </w:rPr>
        <w:object w:dxaOrig="7350" w:dyaOrig="2265" w14:anchorId="6DA75B09">
          <v:shape id="_x0000_i1026" type="#_x0000_t75" style="width:367.5pt;height:115.85pt" o:ole="">
            <v:imagedata r:id="rId50" o:title=""/>
          </v:shape>
          <o:OLEObject Type="Embed" ProgID="ISISServer" ShapeID="_x0000_i1026" DrawAspect="Content" ObjectID="_1679253766" r:id="rId51"/>
        </w:object>
      </w:r>
    </w:p>
    <w:p w14:paraId="0950A326" w14:textId="00773182" w:rsidR="00BD0426" w:rsidRPr="003B75E6" w:rsidRDefault="006659E1" w:rsidP="00786458">
      <w:pPr>
        <w:pStyle w:val="obr"/>
        <w:rPr>
          <w:rFonts w:ascii="Times New Roman" w:hAnsi="Times New Roman"/>
          <w:color w:val="000000"/>
        </w:rPr>
      </w:pPr>
      <w:bookmarkStart w:id="87" w:name="_Toc68640979"/>
      <w:r w:rsidRPr="003B75E6">
        <w:t xml:space="preserve">Obr. </w:t>
      </w:r>
      <w:r w:rsidRPr="003B75E6">
        <w:fldChar w:fldCharType="begin"/>
      </w:r>
      <w:r w:rsidRPr="003B75E6">
        <w:instrText xml:space="preserve"> SEQ Obr. \* ARABIC </w:instrText>
      </w:r>
      <w:r w:rsidRPr="003B75E6">
        <w:fldChar w:fldCharType="separate"/>
      </w:r>
      <w:r w:rsidR="003C7BA5">
        <w:rPr>
          <w:noProof/>
        </w:rPr>
        <w:t>9</w:t>
      </w:r>
      <w:r w:rsidRPr="003B75E6">
        <w:fldChar w:fldCharType="end"/>
      </w:r>
      <w:r w:rsidRPr="003B75E6">
        <w:t xml:space="preserve"> Príklady derivátov </w:t>
      </w:r>
      <w:proofErr w:type="spellStart"/>
      <w:r w:rsidRPr="003B75E6">
        <w:t>fenylpropánu</w:t>
      </w:r>
      <w:proofErr w:type="spellEnd"/>
      <w:r w:rsidR="00E50504" w:rsidRPr="003B75E6">
        <w:t>, upravené podľa zdroja</w:t>
      </w:r>
      <w:sdt>
        <w:sdtPr>
          <w:id w:val="-625088159"/>
          <w:citation/>
        </w:sdtPr>
        <w:sdtEndPr/>
        <w:sdtContent>
          <w:r w:rsidR="00786458" w:rsidRPr="003B75E6">
            <w:fldChar w:fldCharType="begin"/>
          </w:r>
          <w:r w:rsidR="00786458" w:rsidRPr="003B75E6">
            <w:instrText xml:space="preserve"> CITATION 2LaRdaj23yaldx4E </w:instrText>
          </w:r>
          <w:r w:rsidR="00786458" w:rsidRPr="003B75E6">
            <w:fldChar w:fldCharType="separate"/>
          </w:r>
          <w:r w:rsidR="006A418C">
            <w:rPr>
              <w:noProof/>
            </w:rPr>
            <w:t xml:space="preserve"> [151]</w:t>
          </w:r>
          <w:r w:rsidR="00786458" w:rsidRPr="003B75E6">
            <w:fldChar w:fldCharType="end"/>
          </w:r>
        </w:sdtContent>
      </w:sdt>
      <w:bookmarkEnd w:id="87"/>
    </w:p>
    <w:p w14:paraId="7A30F371" w14:textId="01E70096" w:rsidR="00D935AD" w:rsidRPr="003B75E6" w:rsidRDefault="000120B3" w:rsidP="00D935AD">
      <w:pPr>
        <w:pStyle w:val="Nadpis2"/>
      </w:pPr>
      <w:bookmarkStart w:id="88" w:name="_Toc68641041"/>
      <w:r w:rsidRPr="003B75E6">
        <w:t>Biologic</w:t>
      </w:r>
      <w:r w:rsidR="0013122B" w:rsidRPr="003B75E6">
        <w:t>k</w:t>
      </w:r>
      <w:r w:rsidRPr="003B75E6">
        <w:t>á aktivita</w:t>
      </w:r>
      <w:bookmarkEnd w:id="88"/>
    </w:p>
    <w:p w14:paraId="04F65E3D" w14:textId="7AD8ED42" w:rsidR="00F45E58" w:rsidRPr="00D84B09" w:rsidRDefault="009908F4" w:rsidP="00D924E8">
      <w:pPr>
        <w:pStyle w:val="Dalodstavce"/>
        <w:ind w:firstLine="0"/>
        <w:rPr>
          <w:lang w:val="sk-SK"/>
        </w:rPr>
      </w:pPr>
      <w:r w:rsidRPr="003B75E6">
        <w:rPr>
          <w:rStyle w:val="jlqj4b"/>
          <w:lang w:val="sk-SK"/>
        </w:rPr>
        <w:t xml:space="preserve">Éterické oleje </w:t>
      </w:r>
      <w:r w:rsidRPr="00D84B09">
        <w:rPr>
          <w:rStyle w:val="jlqj4b"/>
          <w:lang w:val="sk-SK"/>
        </w:rPr>
        <w:t xml:space="preserve">sa empiricky používajú na rôzne účely </w:t>
      </w:r>
      <w:r w:rsidR="001E0752" w:rsidRPr="00D84B09">
        <w:rPr>
          <w:rStyle w:val="jlqj4b"/>
          <w:lang w:val="sk-SK"/>
        </w:rPr>
        <w:t xml:space="preserve">už </w:t>
      </w:r>
      <w:r w:rsidRPr="00D84B09">
        <w:rPr>
          <w:rStyle w:val="jlqj4b"/>
          <w:lang w:val="sk-SK"/>
        </w:rPr>
        <w:t>po mnoho storočí.</w:t>
      </w:r>
      <w:r w:rsidR="001E0752" w:rsidRPr="00D84B09">
        <w:rPr>
          <w:rStyle w:val="jlqj4b"/>
          <w:lang w:val="sk-SK"/>
        </w:rPr>
        <w:t xml:space="preserve"> </w:t>
      </w:r>
      <w:r w:rsidR="00567249" w:rsidRPr="00D84B09">
        <w:rPr>
          <w:rStyle w:val="jlqj4b"/>
          <w:lang w:val="sk-SK"/>
        </w:rPr>
        <w:t>Známky používania silíc nájdeme pri balzamovaných telách</w:t>
      </w:r>
      <w:r w:rsidR="002C0B9E" w:rsidRPr="00D84B09">
        <w:rPr>
          <w:rStyle w:val="jlqj4b"/>
          <w:lang w:val="sk-SK"/>
        </w:rPr>
        <w:t xml:space="preserve"> v </w:t>
      </w:r>
      <w:r w:rsidR="00567249" w:rsidRPr="00D84B09">
        <w:rPr>
          <w:rStyle w:val="jlqj4b"/>
          <w:lang w:val="sk-SK"/>
        </w:rPr>
        <w:t>Egypte,</w:t>
      </w:r>
      <w:r w:rsidR="002C0B9E" w:rsidRPr="00D84B09">
        <w:rPr>
          <w:rStyle w:val="jlqj4b"/>
          <w:lang w:val="sk-SK"/>
        </w:rPr>
        <w:t xml:space="preserve"> v </w:t>
      </w:r>
      <w:r w:rsidR="00040342" w:rsidRPr="00D84B09">
        <w:rPr>
          <w:lang w:val="sk-SK"/>
        </w:rPr>
        <w:t>textoch</w:t>
      </w:r>
      <w:r w:rsidR="002C0B9E" w:rsidRPr="00D84B09">
        <w:rPr>
          <w:lang w:val="sk-SK"/>
        </w:rPr>
        <w:t xml:space="preserve"> z </w:t>
      </w:r>
      <w:r w:rsidR="009045DD" w:rsidRPr="00D84B09">
        <w:rPr>
          <w:lang w:val="sk-SK"/>
        </w:rPr>
        <w:t>Indi</w:t>
      </w:r>
      <w:r w:rsidR="00040342" w:rsidRPr="00D84B09">
        <w:rPr>
          <w:lang w:val="sk-SK"/>
        </w:rPr>
        <w:t xml:space="preserve">e, kde sa </w:t>
      </w:r>
      <w:r w:rsidR="009045DD" w:rsidRPr="00D84B09">
        <w:rPr>
          <w:lang w:val="sk-SK"/>
        </w:rPr>
        <w:t>aromatická masáž stala nástroj</w:t>
      </w:r>
      <w:r w:rsidR="00040342" w:rsidRPr="00D84B09">
        <w:rPr>
          <w:lang w:val="sk-SK"/>
        </w:rPr>
        <w:t>o</w:t>
      </w:r>
      <w:r w:rsidR="009045DD" w:rsidRPr="00D84B09">
        <w:rPr>
          <w:lang w:val="sk-SK"/>
        </w:rPr>
        <w:t xml:space="preserve">m </w:t>
      </w:r>
      <w:r w:rsidR="007A638E" w:rsidRPr="00D84B09">
        <w:rPr>
          <w:lang w:val="sk-SK"/>
        </w:rPr>
        <w:t>liečebného</w:t>
      </w:r>
      <w:r w:rsidR="009045DD" w:rsidRPr="00D84B09">
        <w:rPr>
          <w:lang w:val="sk-SK"/>
        </w:rPr>
        <w:t xml:space="preserve"> systému </w:t>
      </w:r>
      <w:proofErr w:type="spellStart"/>
      <w:r w:rsidR="009045DD" w:rsidRPr="00D84B09">
        <w:rPr>
          <w:lang w:val="sk-SK"/>
        </w:rPr>
        <w:t>Ajurvédy</w:t>
      </w:r>
      <w:proofErr w:type="spellEnd"/>
      <w:r w:rsidR="007A638E" w:rsidRPr="00D84B09">
        <w:rPr>
          <w:lang w:val="sk-SK"/>
        </w:rPr>
        <w:t>, ale aj</w:t>
      </w:r>
      <w:r w:rsidR="002C0B9E" w:rsidRPr="00D84B09">
        <w:rPr>
          <w:lang w:val="sk-SK"/>
        </w:rPr>
        <w:t xml:space="preserve"> v </w:t>
      </w:r>
      <w:r w:rsidR="007A638E" w:rsidRPr="00D84B09">
        <w:rPr>
          <w:lang w:val="sk-SK"/>
        </w:rPr>
        <w:t>Biblii, kde Traj</w:t>
      </w:r>
      <w:r w:rsidR="009C5C24" w:rsidRPr="00D84B09">
        <w:rPr>
          <w:lang w:val="sk-SK"/>
        </w:rPr>
        <w:t>a</w:t>
      </w:r>
      <w:r w:rsidR="007A638E" w:rsidRPr="00D84B09">
        <w:rPr>
          <w:lang w:val="sk-SK"/>
        </w:rPr>
        <w:t xml:space="preserve"> králi </w:t>
      </w:r>
      <w:r w:rsidR="009C5C24" w:rsidRPr="00D84B09">
        <w:rPr>
          <w:lang w:val="sk-SK"/>
        </w:rPr>
        <w:t>pri</w:t>
      </w:r>
      <w:r w:rsidR="007A638E" w:rsidRPr="00D84B09">
        <w:rPr>
          <w:lang w:val="sk-SK"/>
        </w:rPr>
        <w:t>niesli Ježišovi dar</w:t>
      </w:r>
      <w:r w:rsidR="002C0B9E" w:rsidRPr="00D84B09">
        <w:rPr>
          <w:lang w:val="sk-SK"/>
        </w:rPr>
        <w:t xml:space="preserve"> v </w:t>
      </w:r>
      <w:r w:rsidR="007A638E" w:rsidRPr="00D84B09">
        <w:rPr>
          <w:lang w:val="sk-SK"/>
        </w:rPr>
        <w:t>podobe kadidla</w:t>
      </w:r>
      <w:r w:rsidR="002C0B9E" w:rsidRPr="00D84B09">
        <w:rPr>
          <w:lang w:val="sk-SK"/>
        </w:rPr>
        <w:t xml:space="preserve"> a </w:t>
      </w:r>
      <w:r w:rsidR="00352359" w:rsidRPr="00D84B09">
        <w:rPr>
          <w:lang w:val="sk-SK"/>
        </w:rPr>
        <w:t>myrhy, ktoré slúžili k potieraniu</w:t>
      </w:r>
      <w:r w:rsidR="002C0B9E" w:rsidRPr="00D84B09">
        <w:rPr>
          <w:lang w:val="sk-SK"/>
        </w:rPr>
        <w:t xml:space="preserve"> a </w:t>
      </w:r>
      <w:r w:rsidR="00352359" w:rsidRPr="00D84B09">
        <w:rPr>
          <w:lang w:val="sk-SK"/>
        </w:rPr>
        <w:t>uzdravovani</w:t>
      </w:r>
      <w:r w:rsidR="009C5C24" w:rsidRPr="00D84B09">
        <w:rPr>
          <w:lang w:val="sk-SK"/>
        </w:rPr>
        <w:t>u</w:t>
      </w:r>
      <w:r w:rsidR="00352359" w:rsidRPr="00D84B09">
        <w:rPr>
          <w:lang w:val="sk-SK"/>
        </w:rPr>
        <w:t xml:space="preserve"> chorých. </w:t>
      </w:r>
      <w:r w:rsidR="009C5C24" w:rsidRPr="00D84B09">
        <w:rPr>
          <w:lang w:val="sk-SK"/>
        </w:rPr>
        <w:t xml:space="preserve">Silice používal aj grécky lekár </w:t>
      </w:r>
      <w:proofErr w:type="spellStart"/>
      <w:r w:rsidR="00D06F5B" w:rsidRPr="00D84B09">
        <w:rPr>
          <w:lang w:val="sk-SK"/>
        </w:rPr>
        <w:t>Galén</w:t>
      </w:r>
      <w:proofErr w:type="spellEnd"/>
      <w:r w:rsidR="002C0B9E" w:rsidRPr="00D84B09">
        <w:rPr>
          <w:lang w:val="sk-SK"/>
        </w:rPr>
        <w:t xml:space="preserve"> z </w:t>
      </w:r>
      <w:proofErr w:type="spellStart"/>
      <w:r w:rsidR="00D06F5B" w:rsidRPr="00D84B09">
        <w:rPr>
          <w:lang w:val="sk-SK"/>
        </w:rPr>
        <w:t>Pergamu</w:t>
      </w:r>
      <w:proofErr w:type="spellEnd"/>
      <w:r w:rsidR="00D06F5B" w:rsidRPr="00D84B09">
        <w:rPr>
          <w:lang w:val="sk-SK"/>
        </w:rPr>
        <w:t xml:space="preserve"> (129–216 n. l.), </w:t>
      </w:r>
      <w:r w:rsidR="009C5C24" w:rsidRPr="00D84B09">
        <w:rPr>
          <w:lang w:val="sk-SK"/>
        </w:rPr>
        <w:t xml:space="preserve">ktorý silicami ošetroval zranených gladiátorov. </w:t>
      </w:r>
      <w:r w:rsidR="002867BB" w:rsidRPr="00D84B09">
        <w:rPr>
          <w:rStyle w:val="jlqj4b"/>
          <w:lang w:val="sk-SK"/>
        </w:rPr>
        <w:t xml:space="preserve">Do </w:t>
      </w:r>
      <w:r w:rsidR="006E31B3" w:rsidRPr="00D84B09">
        <w:rPr>
          <w:rStyle w:val="jlqj4b"/>
          <w:lang w:val="sk-SK"/>
        </w:rPr>
        <w:t>začiatku</w:t>
      </w:r>
      <w:r w:rsidR="00FE17C4" w:rsidRPr="00D84B09">
        <w:rPr>
          <w:rStyle w:val="jlqj4b"/>
          <w:lang w:val="sk-SK"/>
        </w:rPr>
        <w:t xml:space="preserve"> </w:t>
      </w:r>
      <w:r w:rsidR="002867BB" w:rsidRPr="00D84B09">
        <w:rPr>
          <w:rStyle w:val="jlqj4b"/>
          <w:lang w:val="sk-SK"/>
        </w:rPr>
        <w:t>13.</w:t>
      </w:r>
      <w:r w:rsidR="00FE17C4" w:rsidRPr="00D84B09">
        <w:rPr>
          <w:rStyle w:val="jlqj4b"/>
          <w:lang w:val="sk-SK"/>
        </w:rPr>
        <w:t xml:space="preserve"> </w:t>
      </w:r>
      <w:r w:rsidR="006E31B3" w:rsidRPr="00D84B09">
        <w:rPr>
          <w:rStyle w:val="jlqj4b"/>
          <w:lang w:val="sk-SK"/>
        </w:rPr>
        <w:t>storočia boli esenciálne oleje v</w:t>
      </w:r>
      <w:r w:rsidR="004C46F5" w:rsidRPr="00D84B09">
        <w:rPr>
          <w:rStyle w:val="jlqj4b"/>
          <w:lang w:val="sk-SK"/>
        </w:rPr>
        <w:t>yrábane</w:t>
      </w:r>
      <w:r w:rsidR="002C0B9E" w:rsidRPr="00D84B09">
        <w:rPr>
          <w:rStyle w:val="jlqj4b"/>
          <w:lang w:val="sk-SK"/>
        </w:rPr>
        <w:t xml:space="preserve"> v </w:t>
      </w:r>
      <w:r w:rsidR="004C46F5" w:rsidRPr="00D84B09">
        <w:rPr>
          <w:rStyle w:val="jlqj4b"/>
          <w:lang w:val="sk-SK"/>
        </w:rPr>
        <w:t>niektorých lekárňach</w:t>
      </w:r>
      <w:r w:rsidR="002C0B9E" w:rsidRPr="00D84B09">
        <w:rPr>
          <w:rStyle w:val="jlqj4b"/>
          <w:lang w:val="sk-SK"/>
        </w:rPr>
        <w:t xml:space="preserve"> a </w:t>
      </w:r>
      <w:r w:rsidR="004C46F5" w:rsidRPr="00D84B09">
        <w:rPr>
          <w:rStyle w:val="jlqj4b"/>
          <w:lang w:val="sk-SK"/>
        </w:rPr>
        <w:t xml:space="preserve">ich účinky popisovali vtedajšie liekopisy. </w:t>
      </w:r>
      <w:r w:rsidR="00D2233E" w:rsidRPr="00D84B09">
        <w:rPr>
          <w:rStyle w:val="jlqj4b"/>
          <w:lang w:val="sk-SK"/>
        </w:rPr>
        <w:t>Britský</w:t>
      </w:r>
      <w:r w:rsidR="00FE17C4" w:rsidRPr="00D84B09">
        <w:rPr>
          <w:rStyle w:val="jlqj4b"/>
          <w:lang w:val="sk-SK"/>
        </w:rPr>
        <w:t xml:space="preserve"> </w:t>
      </w:r>
      <w:r w:rsidR="00AE0FF0" w:rsidRPr="00D84B09">
        <w:rPr>
          <w:rStyle w:val="jlqj4b"/>
          <w:lang w:val="sk-SK"/>
        </w:rPr>
        <w:t>lekárnik</w:t>
      </w:r>
      <w:r w:rsidR="00D2233E" w:rsidRPr="00D84B09">
        <w:rPr>
          <w:rStyle w:val="jlqj4b"/>
          <w:lang w:val="sk-SK"/>
        </w:rPr>
        <w:t xml:space="preserve"> </w:t>
      </w:r>
      <w:proofErr w:type="spellStart"/>
      <w:r w:rsidR="00D2233E" w:rsidRPr="00D84B09">
        <w:rPr>
          <w:rStyle w:val="jlqj4b"/>
          <w:lang w:val="sk-SK"/>
        </w:rPr>
        <w:t>Nicholas</w:t>
      </w:r>
      <w:proofErr w:type="spellEnd"/>
      <w:r w:rsidR="00FE17C4" w:rsidRPr="00D84B09">
        <w:rPr>
          <w:rStyle w:val="jlqj4b"/>
          <w:lang w:val="sk-SK"/>
        </w:rPr>
        <w:t xml:space="preserve"> </w:t>
      </w:r>
      <w:proofErr w:type="spellStart"/>
      <w:r w:rsidR="00D2233E" w:rsidRPr="00D84B09">
        <w:rPr>
          <w:rStyle w:val="jlqj4b"/>
          <w:lang w:val="sk-SK"/>
        </w:rPr>
        <w:t>Culpeper</w:t>
      </w:r>
      <w:proofErr w:type="spellEnd"/>
      <w:r w:rsidR="00FE17C4" w:rsidRPr="00D84B09">
        <w:rPr>
          <w:rStyle w:val="jlqj4b"/>
          <w:lang w:val="sk-SK"/>
        </w:rPr>
        <w:t xml:space="preserve"> </w:t>
      </w:r>
      <w:r w:rsidR="00D2233E" w:rsidRPr="00D84B09">
        <w:rPr>
          <w:rStyle w:val="jlqj4b"/>
          <w:lang w:val="sk-SK"/>
        </w:rPr>
        <w:t>(1616–1654)</w:t>
      </w:r>
      <w:r w:rsidR="00FE17C4" w:rsidRPr="00D84B09">
        <w:rPr>
          <w:rStyle w:val="jlqj4b"/>
          <w:lang w:val="sk-SK"/>
        </w:rPr>
        <w:t xml:space="preserve"> </w:t>
      </w:r>
      <w:r w:rsidR="00AE0FF0" w:rsidRPr="00D84B09">
        <w:rPr>
          <w:rStyle w:val="jlqj4b"/>
          <w:lang w:val="sk-SK"/>
        </w:rPr>
        <w:t>napísal</w:t>
      </w:r>
      <w:r w:rsidR="00D2233E" w:rsidRPr="00D84B09">
        <w:rPr>
          <w:rStyle w:val="jlqj4b"/>
          <w:lang w:val="sk-SK"/>
        </w:rPr>
        <w:t xml:space="preserve"> knihu „</w:t>
      </w:r>
      <w:proofErr w:type="spellStart"/>
      <w:r w:rsidR="00D2233E" w:rsidRPr="00D84B09">
        <w:rPr>
          <w:rStyle w:val="jlqj4b"/>
          <w:lang w:val="sk-SK"/>
        </w:rPr>
        <w:t>The</w:t>
      </w:r>
      <w:proofErr w:type="spellEnd"/>
      <w:r w:rsidR="00D2233E" w:rsidRPr="00D84B09">
        <w:rPr>
          <w:rStyle w:val="jlqj4b"/>
          <w:lang w:val="sk-SK"/>
        </w:rPr>
        <w:t xml:space="preserve"> </w:t>
      </w:r>
      <w:proofErr w:type="spellStart"/>
      <w:r w:rsidR="00D2233E" w:rsidRPr="00D84B09">
        <w:rPr>
          <w:rStyle w:val="jlqj4b"/>
          <w:lang w:val="sk-SK"/>
        </w:rPr>
        <w:t>complete</w:t>
      </w:r>
      <w:proofErr w:type="spellEnd"/>
      <w:r w:rsidR="00D2233E" w:rsidRPr="00D84B09">
        <w:rPr>
          <w:rStyle w:val="jlqj4b"/>
          <w:lang w:val="sk-SK"/>
        </w:rPr>
        <w:t xml:space="preserve"> </w:t>
      </w:r>
      <w:proofErr w:type="spellStart"/>
      <w:r w:rsidR="00D2233E" w:rsidRPr="00D84B09">
        <w:rPr>
          <w:rStyle w:val="jlqj4b"/>
          <w:lang w:val="sk-SK"/>
        </w:rPr>
        <w:t>herbal</w:t>
      </w:r>
      <w:proofErr w:type="spellEnd"/>
      <w:r w:rsidR="00D2233E" w:rsidRPr="00D84B09">
        <w:rPr>
          <w:rStyle w:val="jlqj4b"/>
          <w:lang w:val="sk-SK"/>
        </w:rPr>
        <w:t xml:space="preserve">“, </w:t>
      </w:r>
      <w:r w:rsidR="00AF11D2" w:rsidRPr="00D84B09">
        <w:rPr>
          <w:rStyle w:val="jlqj4b"/>
          <w:lang w:val="sk-SK"/>
        </w:rPr>
        <w:t xml:space="preserve">ktorá je cenným zdrojom informácií o využití silíc. </w:t>
      </w:r>
      <w:r w:rsidR="005A6E0D" w:rsidRPr="00D84B09">
        <w:rPr>
          <w:rStyle w:val="jlqj4b"/>
          <w:lang w:val="sk-SK"/>
        </w:rPr>
        <w:t>Na začiatku 18. storočia bolo popísaných viac ako 120 silíc</w:t>
      </w:r>
      <w:r w:rsidR="002C0B9E" w:rsidRPr="00D84B09">
        <w:rPr>
          <w:rStyle w:val="jlqj4b"/>
          <w:lang w:val="sk-SK"/>
        </w:rPr>
        <w:t xml:space="preserve"> a v </w:t>
      </w:r>
      <w:r w:rsidR="005A6E0D" w:rsidRPr="00D84B09">
        <w:rPr>
          <w:rStyle w:val="jlqj4b"/>
          <w:lang w:val="sk-SK"/>
        </w:rPr>
        <w:t xml:space="preserve">tej dobe boli lekárne bežne zásobené </w:t>
      </w:r>
      <w:r w:rsidR="00D2233E" w:rsidRPr="00D84B09">
        <w:rPr>
          <w:rStyle w:val="jlqj4b"/>
          <w:lang w:val="sk-SK"/>
        </w:rPr>
        <w:t>15–2</w:t>
      </w:r>
      <w:r w:rsidR="005A6E0D" w:rsidRPr="00D84B09">
        <w:rPr>
          <w:rStyle w:val="jlqj4b"/>
          <w:lang w:val="sk-SK"/>
        </w:rPr>
        <w:t>0</w:t>
      </w:r>
      <w:r w:rsidR="002C0B9E" w:rsidRPr="00D84B09">
        <w:rPr>
          <w:rStyle w:val="jlqj4b"/>
          <w:lang w:val="sk-SK"/>
        </w:rPr>
        <w:t xml:space="preserve"> z </w:t>
      </w:r>
      <w:r w:rsidR="005A6E0D" w:rsidRPr="00D84B09">
        <w:rPr>
          <w:rStyle w:val="jlqj4b"/>
          <w:lang w:val="sk-SK"/>
        </w:rPr>
        <w:t xml:space="preserve">nich. </w:t>
      </w:r>
      <w:r w:rsidR="00B97949" w:rsidRPr="00D84B09">
        <w:rPr>
          <w:lang w:val="sk-SK"/>
        </w:rPr>
        <w:t>19. storočie prinieslo objavy</w:t>
      </w:r>
      <w:r w:rsidR="002C0B9E" w:rsidRPr="00D84B09">
        <w:rPr>
          <w:lang w:val="sk-SK"/>
        </w:rPr>
        <w:t xml:space="preserve"> v </w:t>
      </w:r>
      <w:r w:rsidR="00B97949" w:rsidRPr="00D84B09">
        <w:rPr>
          <w:lang w:val="sk-SK"/>
        </w:rPr>
        <w:t xml:space="preserve">chemickej štruktúre silíc. </w:t>
      </w:r>
      <w:r w:rsidR="00B85FBD" w:rsidRPr="00D84B09">
        <w:rPr>
          <w:lang w:val="sk-SK"/>
        </w:rPr>
        <w:t xml:space="preserve">Prvým známym experimentom </w:t>
      </w:r>
      <w:r w:rsidR="005666AB" w:rsidRPr="00D84B09">
        <w:rPr>
          <w:lang w:val="sk-SK"/>
        </w:rPr>
        <w:t xml:space="preserve">na zistenie </w:t>
      </w:r>
      <w:proofErr w:type="spellStart"/>
      <w:r w:rsidR="00B85FBD" w:rsidRPr="00D84B09">
        <w:rPr>
          <w:lang w:val="sk-SK"/>
        </w:rPr>
        <w:t>antimikrobiálnych</w:t>
      </w:r>
      <w:proofErr w:type="spellEnd"/>
      <w:r w:rsidR="00B85FBD" w:rsidRPr="00D84B09">
        <w:rPr>
          <w:lang w:val="sk-SK"/>
        </w:rPr>
        <w:t xml:space="preserve"> vlastností </w:t>
      </w:r>
      <w:r w:rsidR="007A3491" w:rsidRPr="00D84B09">
        <w:rPr>
          <w:lang w:val="sk-SK"/>
        </w:rPr>
        <w:t xml:space="preserve">silíc je experiment, ktorý </w:t>
      </w:r>
      <w:r w:rsidR="007A3491" w:rsidRPr="00D84B09">
        <w:rPr>
          <w:lang w:val="sk-SK"/>
        </w:rPr>
        <w:lastRenderedPageBreak/>
        <w:t xml:space="preserve">uskutočnil </w:t>
      </w:r>
      <w:r w:rsidR="00F45E58" w:rsidRPr="00D84B09">
        <w:rPr>
          <w:lang w:val="sk-SK"/>
        </w:rPr>
        <w:t xml:space="preserve">De la </w:t>
      </w:r>
      <w:proofErr w:type="spellStart"/>
      <w:r w:rsidR="00F45E58" w:rsidRPr="00D84B09">
        <w:rPr>
          <w:lang w:val="sk-SK"/>
        </w:rPr>
        <w:t>Croix</w:t>
      </w:r>
      <w:proofErr w:type="spellEnd"/>
      <w:r w:rsidR="002C0B9E" w:rsidRPr="00D84B09">
        <w:rPr>
          <w:lang w:val="sk-SK"/>
        </w:rPr>
        <w:t xml:space="preserve"> v </w:t>
      </w:r>
      <w:r w:rsidR="007A3491" w:rsidRPr="00D84B09">
        <w:rPr>
          <w:lang w:val="sk-SK"/>
        </w:rPr>
        <w:t>roku</w:t>
      </w:r>
      <w:r w:rsidR="00F45E58" w:rsidRPr="00D84B09">
        <w:rPr>
          <w:lang w:val="sk-SK"/>
        </w:rPr>
        <w:t xml:space="preserve"> 1881</w:t>
      </w:r>
      <w:r w:rsidR="007A3491" w:rsidRPr="00D84B09">
        <w:rPr>
          <w:lang w:val="sk-SK"/>
        </w:rPr>
        <w:t>. Francúzsky</w:t>
      </w:r>
      <w:r w:rsidR="009752AF" w:rsidRPr="00D84B09">
        <w:rPr>
          <w:lang w:val="sk-SK"/>
        </w:rPr>
        <w:t xml:space="preserve"> chemik René </w:t>
      </w:r>
      <w:proofErr w:type="spellStart"/>
      <w:r w:rsidR="009752AF" w:rsidRPr="00D84B09">
        <w:rPr>
          <w:lang w:val="sk-SK"/>
        </w:rPr>
        <w:t>Gattefossem</w:t>
      </w:r>
      <w:proofErr w:type="spellEnd"/>
      <w:r w:rsidR="009752AF" w:rsidRPr="00D84B09">
        <w:rPr>
          <w:lang w:val="sk-SK"/>
        </w:rPr>
        <w:t xml:space="preserve"> </w:t>
      </w:r>
      <w:r w:rsidR="003A7406" w:rsidRPr="00D84B09">
        <w:rPr>
          <w:lang w:val="sk-SK"/>
        </w:rPr>
        <w:t>na začiatku</w:t>
      </w:r>
      <w:r w:rsidR="009752AF" w:rsidRPr="00D84B09">
        <w:rPr>
          <w:lang w:val="sk-SK"/>
        </w:rPr>
        <w:t xml:space="preserve"> 20. </w:t>
      </w:r>
      <w:r w:rsidR="003A7406" w:rsidRPr="00D84B09">
        <w:rPr>
          <w:lang w:val="sk-SK"/>
        </w:rPr>
        <w:t>storočia</w:t>
      </w:r>
      <w:r w:rsidR="009752AF" w:rsidRPr="00D84B09">
        <w:rPr>
          <w:lang w:val="sk-SK"/>
        </w:rPr>
        <w:t xml:space="preserve"> </w:t>
      </w:r>
      <w:r w:rsidR="000F06DA" w:rsidRPr="00D84B09">
        <w:rPr>
          <w:lang w:val="sk-SK"/>
        </w:rPr>
        <w:t>zaznamenal</w:t>
      </w:r>
      <w:r w:rsidR="008A68F7" w:rsidRPr="00D84B09">
        <w:rPr>
          <w:lang w:val="sk-SK"/>
        </w:rPr>
        <w:t xml:space="preserve"> n</w:t>
      </w:r>
      <w:r w:rsidR="000F06DA" w:rsidRPr="00D84B09">
        <w:rPr>
          <w:lang w:val="sk-SK"/>
        </w:rPr>
        <w:t>a</w:t>
      </w:r>
      <w:r w:rsidR="00A4312C" w:rsidRPr="00D84B09">
        <w:rPr>
          <w:lang w:val="sk-SK"/>
        </w:rPr>
        <w:t xml:space="preserve"> vlastnej ruke priaznivý</w:t>
      </w:r>
      <w:r w:rsidR="009752AF" w:rsidRPr="00D84B09">
        <w:rPr>
          <w:lang w:val="sk-SK"/>
        </w:rPr>
        <w:t xml:space="preserve"> </w:t>
      </w:r>
      <w:r w:rsidR="003A7406" w:rsidRPr="00D84B09">
        <w:rPr>
          <w:lang w:val="sk-SK"/>
        </w:rPr>
        <w:t xml:space="preserve">účinok </w:t>
      </w:r>
      <w:r w:rsidR="000F06DA" w:rsidRPr="00D84B09">
        <w:rPr>
          <w:lang w:val="sk-SK"/>
        </w:rPr>
        <w:t>levanduľovej</w:t>
      </w:r>
      <w:r w:rsidR="003A7406" w:rsidRPr="00D84B09">
        <w:rPr>
          <w:lang w:val="sk-SK"/>
        </w:rPr>
        <w:t xml:space="preserve"> silice pri </w:t>
      </w:r>
      <w:r w:rsidR="00A4312C" w:rsidRPr="00D84B09">
        <w:rPr>
          <w:lang w:val="sk-SK"/>
        </w:rPr>
        <w:t>hojení popálenín.</w:t>
      </w:r>
      <w:r w:rsidR="002C0B9E" w:rsidRPr="00D84B09">
        <w:rPr>
          <w:lang w:val="sk-SK"/>
        </w:rPr>
        <w:t xml:space="preserve"> </w:t>
      </w:r>
      <w:r w:rsidR="005666AB" w:rsidRPr="00D84B09">
        <w:rPr>
          <w:lang w:val="sk-SK"/>
        </w:rPr>
        <w:t xml:space="preserve">V </w:t>
      </w:r>
      <w:r w:rsidR="00A4312C" w:rsidRPr="00D84B09">
        <w:rPr>
          <w:lang w:val="sk-SK"/>
        </w:rPr>
        <w:t>19.</w:t>
      </w:r>
      <w:r w:rsidR="002C0B9E" w:rsidRPr="00D84B09">
        <w:rPr>
          <w:lang w:val="sk-SK"/>
        </w:rPr>
        <w:t xml:space="preserve"> a </w:t>
      </w:r>
      <w:r w:rsidR="00A4312C" w:rsidRPr="00D84B09">
        <w:rPr>
          <w:lang w:val="sk-SK"/>
        </w:rPr>
        <w:t>20</w:t>
      </w:r>
      <w:r w:rsidR="001C118A" w:rsidRPr="00D84B09">
        <w:rPr>
          <w:lang w:val="sk-SK"/>
        </w:rPr>
        <w:t>. storočí sa však použitie silíc vo farmakológ</w:t>
      </w:r>
      <w:r w:rsidR="005D7124" w:rsidRPr="00D84B09">
        <w:rPr>
          <w:lang w:val="sk-SK"/>
        </w:rPr>
        <w:t>ii</w:t>
      </w:r>
      <w:r w:rsidR="001C118A" w:rsidRPr="00D84B09">
        <w:rPr>
          <w:lang w:val="sk-SK"/>
        </w:rPr>
        <w:t xml:space="preserve"> stalo druhoradým</w:t>
      </w:r>
      <w:r w:rsidR="002C0B9E" w:rsidRPr="00D84B09">
        <w:rPr>
          <w:lang w:val="sk-SK"/>
        </w:rPr>
        <w:t xml:space="preserve"> a </w:t>
      </w:r>
      <w:r w:rsidR="001C118A" w:rsidRPr="00D84B09">
        <w:rPr>
          <w:lang w:val="sk-SK"/>
        </w:rPr>
        <w:t xml:space="preserve">nahradzovali ich syntetické látky. </w:t>
      </w:r>
      <w:sdt>
        <w:sdtPr>
          <w:rPr>
            <w:lang w:val="sk-SK"/>
          </w:rPr>
          <w:id w:val="1193576697"/>
          <w:citation/>
        </w:sdtPr>
        <w:sdtEndPr/>
        <w:sdtContent>
          <w:r w:rsidR="002A00E1" w:rsidRPr="00D84B09">
            <w:rPr>
              <w:lang w:val="sk-SK"/>
            </w:rPr>
            <w:fldChar w:fldCharType="begin"/>
          </w:r>
          <w:r w:rsidR="002A00E1" w:rsidRPr="00D84B09">
            <w:rPr>
              <w:lang w:val="sk-SK"/>
            </w:rPr>
            <w:instrText xml:space="preserve"> CITATION rfzcghDkmBN9WnJL </w:instrText>
          </w:r>
          <w:r w:rsidR="002A00E1" w:rsidRPr="00D84B09">
            <w:rPr>
              <w:lang w:val="sk-SK"/>
            </w:rPr>
            <w:fldChar w:fldCharType="separate"/>
          </w:r>
          <w:r w:rsidR="006A418C" w:rsidRPr="00D84B09">
            <w:rPr>
              <w:noProof/>
              <w:lang w:val="sk-SK"/>
            </w:rPr>
            <w:t>[154]</w:t>
          </w:r>
          <w:r w:rsidR="002A00E1" w:rsidRPr="00D84B09">
            <w:rPr>
              <w:lang w:val="sk-SK"/>
            </w:rPr>
            <w:fldChar w:fldCharType="end"/>
          </w:r>
        </w:sdtContent>
      </w:sdt>
      <w:r w:rsidR="002A00E1" w:rsidRPr="00D84B09">
        <w:rPr>
          <w:lang w:val="sk-SK"/>
        </w:rPr>
        <w:t xml:space="preserve"> </w:t>
      </w:r>
      <w:r w:rsidR="00EC75AB" w:rsidRPr="00D84B09">
        <w:rPr>
          <w:lang w:val="sk-SK"/>
        </w:rPr>
        <w:t>Silice však</w:t>
      </w:r>
      <w:r w:rsidR="002C0B9E" w:rsidRPr="00D84B09">
        <w:rPr>
          <w:lang w:val="sk-SK"/>
        </w:rPr>
        <w:t xml:space="preserve"> s </w:t>
      </w:r>
      <w:r w:rsidR="00EA4BAB" w:rsidRPr="00D84B09">
        <w:rPr>
          <w:lang w:val="sk-SK"/>
        </w:rPr>
        <w:t>prichádzajúcou rezistenciou mikroorganizmov</w:t>
      </w:r>
      <w:r w:rsidR="002C0B9E" w:rsidRPr="00D84B09">
        <w:rPr>
          <w:lang w:val="sk-SK"/>
        </w:rPr>
        <w:t xml:space="preserve"> a s</w:t>
      </w:r>
      <w:r w:rsidR="001B5656" w:rsidRPr="00D84B09">
        <w:rPr>
          <w:lang w:val="sk-SK"/>
        </w:rPr>
        <w:t> rastúcou popularitou</w:t>
      </w:r>
      <w:r w:rsidR="00EA4BAB" w:rsidRPr="00D84B09">
        <w:rPr>
          <w:lang w:val="sk-SK"/>
        </w:rPr>
        <w:t xml:space="preserve"> zdravej výživy</w:t>
      </w:r>
      <w:r w:rsidR="002C0B9E" w:rsidRPr="00D84B09">
        <w:rPr>
          <w:lang w:val="sk-SK"/>
        </w:rPr>
        <w:t xml:space="preserve"> a </w:t>
      </w:r>
      <w:r w:rsidR="00EA4BAB" w:rsidRPr="00D84B09">
        <w:rPr>
          <w:lang w:val="sk-SK"/>
        </w:rPr>
        <w:t>negatívn</w:t>
      </w:r>
      <w:r w:rsidR="00CC0AC2" w:rsidRPr="00D84B09">
        <w:rPr>
          <w:lang w:val="sk-SK"/>
        </w:rPr>
        <w:t>ej percepci</w:t>
      </w:r>
      <w:r w:rsidR="008A68F7" w:rsidRPr="00D84B09">
        <w:rPr>
          <w:lang w:val="sk-SK"/>
        </w:rPr>
        <w:t>e</w:t>
      </w:r>
      <w:r w:rsidR="00CC0AC2" w:rsidRPr="00D84B09">
        <w:rPr>
          <w:lang w:val="sk-SK"/>
        </w:rPr>
        <w:t xml:space="preserve"> </w:t>
      </w:r>
      <w:r w:rsidR="008A68F7" w:rsidRPr="00D84B09">
        <w:rPr>
          <w:lang w:val="sk-SK"/>
        </w:rPr>
        <w:t>syntetických</w:t>
      </w:r>
      <w:r w:rsidR="00CC0AC2" w:rsidRPr="00D84B09">
        <w:rPr>
          <w:lang w:val="sk-SK"/>
        </w:rPr>
        <w:t xml:space="preserve"> lieko</w:t>
      </w:r>
      <w:r w:rsidR="008A68F7" w:rsidRPr="00D84B09">
        <w:rPr>
          <w:lang w:val="sk-SK"/>
        </w:rPr>
        <w:t xml:space="preserve">v </w:t>
      </w:r>
      <w:r w:rsidR="001B5656" w:rsidRPr="00D84B09">
        <w:rPr>
          <w:lang w:val="sk-SK"/>
        </w:rPr>
        <w:t xml:space="preserve">u </w:t>
      </w:r>
      <w:r w:rsidR="008A68F7" w:rsidRPr="00D84B09">
        <w:rPr>
          <w:lang w:val="sk-SK"/>
        </w:rPr>
        <w:t>niektorý</w:t>
      </w:r>
      <w:r w:rsidR="001B5656" w:rsidRPr="00D84B09">
        <w:rPr>
          <w:lang w:val="sk-SK"/>
        </w:rPr>
        <w:t>ch</w:t>
      </w:r>
      <w:r w:rsidR="008A68F7" w:rsidRPr="00D84B09">
        <w:rPr>
          <w:lang w:val="sk-SK"/>
        </w:rPr>
        <w:t xml:space="preserve"> zákazník</w:t>
      </w:r>
      <w:r w:rsidR="001B5656" w:rsidRPr="00D84B09">
        <w:rPr>
          <w:lang w:val="sk-SK"/>
        </w:rPr>
        <w:t>ov</w:t>
      </w:r>
      <w:r w:rsidR="008A68F7" w:rsidRPr="00D84B09">
        <w:rPr>
          <w:lang w:val="sk-SK"/>
        </w:rPr>
        <w:t xml:space="preserve"> </w:t>
      </w:r>
      <w:r w:rsidR="00CC0AC2" w:rsidRPr="00D84B09">
        <w:rPr>
          <w:lang w:val="sk-SK"/>
        </w:rPr>
        <w:t xml:space="preserve">nadobúdajú na význame. </w:t>
      </w:r>
    </w:p>
    <w:p w14:paraId="15989A79" w14:textId="0D562C34" w:rsidR="00591A59" w:rsidRPr="00D84B09" w:rsidRDefault="00BB30F1" w:rsidP="001B5656">
      <w:pPr>
        <w:pStyle w:val="Dalodstavce"/>
        <w:rPr>
          <w:lang w:val="sk-SK"/>
        </w:rPr>
      </w:pPr>
      <w:r w:rsidRPr="00D84B09">
        <w:rPr>
          <w:lang w:val="sk-SK"/>
        </w:rPr>
        <w:t>Silice sa stále využívajú</w:t>
      </w:r>
      <w:r w:rsidR="002C0B9E" w:rsidRPr="00D84B09">
        <w:rPr>
          <w:lang w:val="sk-SK"/>
        </w:rPr>
        <w:t xml:space="preserve"> v </w:t>
      </w:r>
      <w:r w:rsidR="00803C46" w:rsidRPr="00D84B09">
        <w:rPr>
          <w:lang w:val="sk-SK"/>
        </w:rPr>
        <w:t>liečbe mnohých fyzických</w:t>
      </w:r>
      <w:r w:rsidR="002C0B9E" w:rsidRPr="00D84B09">
        <w:rPr>
          <w:lang w:val="sk-SK"/>
        </w:rPr>
        <w:t xml:space="preserve"> a </w:t>
      </w:r>
      <w:r w:rsidR="002C1D97" w:rsidRPr="00D84B09">
        <w:rPr>
          <w:lang w:val="sk-SK"/>
        </w:rPr>
        <w:t>psychických</w:t>
      </w:r>
      <w:r w:rsidR="00803C46" w:rsidRPr="00D84B09">
        <w:rPr>
          <w:lang w:val="sk-SK"/>
        </w:rPr>
        <w:t xml:space="preserve"> chorôb. </w:t>
      </w:r>
      <w:r w:rsidR="001F0109" w:rsidRPr="00D84B09">
        <w:rPr>
          <w:lang w:val="sk-SK"/>
        </w:rPr>
        <w:t>Počet silí</w:t>
      </w:r>
      <w:r w:rsidR="006B55B7" w:rsidRPr="00D84B09">
        <w:rPr>
          <w:lang w:val="sk-SK"/>
        </w:rPr>
        <w:t>c</w:t>
      </w:r>
      <w:r w:rsidR="002C0B9E" w:rsidRPr="00D84B09">
        <w:rPr>
          <w:lang w:val="sk-SK"/>
        </w:rPr>
        <w:t xml:space="preserve"> z </w:t>
      </w:r>
      <w:r w:rsidR="001F0109" w:rsidRPr="00D84B09">
        <w:rPr>
          <w:lang w:val="sk-SK"/>
        </w:rPr>
        <w:t>jednotlivých rastlín, ako aj ich obsahových látok je obrovský</w:t>
      </w:r>
      <w:r w:rsidR="006B55B7" w:rsidRPr="00D84B09">
        <w:rPr>
          <w:lang w:val="sk-SK"/>
        </w:rPr>
        <w:t xml:space="preserve">, tak isto ako </w:t>
      </w:r>
      <w:r w:rsidR="00C72D24" w:rsidRPr="00D84B09">
        <w:rPr>
          <w:lang w:val="sk-SK"/>
        </w:rPr>
        <w:t xml:space="preserve">ich </w:t>
      </w:r>
      <w:r w:rsidR="004C3002" w:rsidRPr="00D84B09">
        <w:rPr>
          <w:lang w:val="sk-SK"/>
        </w:rPr>
        <w:t>biologická aktivita.</w:t>
      </w:r>
      <w:r w:rsidR="00FE17C4" w:rsidRPr="00D84B09">
        <w:rPr>
          <w:lang w:val="sk-SK"/>
        </w:rPr>
        <w:t xml:space="preserve"> </w:t>
      </w:r>
      <w:r w:rsidR="002C1D97" w:rsidRPr="00D84B09">
        <w:rPr>
          <w:lang w:val="sk-SK"/>
        </w:rPr>
        <w:t>Aj preto je nasledujúci súhrn účinkov silíc neúplný</w:t>
      </w:r>
      <w:r w:rsidR="002C0B9E" w:rsidRPr="00D84B09">
        <w:rPr>
          <w:lang w:val="sk-SK"/>
        </w:rPr>
        <w:t xml:space="preserve"> a </w:t>
      </w:r>
      <w:r w:rsidR="008B6433" w:rsidRPr="00D84B09">
        <w:rPr>
          <w:lang w:val="sk-SK"/>
        </w:rPr>
        <w:t>práca sa zameriava hlavne na antimykotický účinok silíc.</w:t>
      </w:r>
      <w:r w:rsidR="00A161C1" w:rsidRPr="00D84B09">
        <w:rPr>
          <w:lang w:val="sk-SK"/>
        </w:rPr>
        <w:t xml:space="preserve"> Ostatné farmakologické účinky sú však rovnako dôležité</w:t>
      </w:r>
      <w:r w:rsidR="001B5656" w:rsidRPr="00D84B09">
        <w:rPr>
          <w:lang w:val="sk-SK"/>
        </w:rPr>
        <w:t xml:space="preserve">, </w:t>
      </w:r>
      <w:r w:rsidR="00242ABF" w:rsidRPr="00D84B09">
        <w:rPr>
          <w:lang w:val="sk-SK"/>
        </w:rPr>
        <w:t>dotvárajú obraz o komplexnosti silíc</w:t>
      </w:r>
      <w:r w:rsidR="002C0B9E" w:rsidRPr="00D84B09">
        <w:rPr>
          <w:lang w:val="sk-SK"/>
        </w:rPr>
        <w:t xml:space="preserve"> a </w:t>
      </w:r>
      <w:r w:rsidR="00242ABF" w:rsidRPr="00D84B09">
        <w:rPr>
          <w:lang w:val="sk-SK"/>
        </w:rPr>
        <w:t>ukazujú potenciál ich použitia</w:t>
      </w:r>
      <w:r w:rsidR="00301CCC" w:rsidRPr="00D84B09">
        <w:rPr>
          <w:lang w:val="sk-SK"/>
        </w:rPr>
        <w:t xml:space="preserve">, ktorým môže byť využitie </w:t>
      </w:r>
      <w:proofErr w:type="spellStart"/>
      <w:r w:rsidR="002630FC" w:rsidRPr="00D84B09">
        <w:rPr>
          <w:lang w:val="sk-SK"/>
        </w:rPr>
        <w:t>antimykotického</w:t>
      </w:r>
      <w:proofErr w:type="spellEnd"/>
      <w:r w:rsidR="002630FC" w:rsidRPr="00D84B09">
        <w:rPr>
          <w:lang w:val="sk-SK"/>
        </w:rPr>
        <w:t xml:space="preserve"> účinku silice spolu</w:t>
      </w:r>
      <w:r w:rsidR="002C0B9E" w:rsidRPr="00D84B09">
        <w:rPr>
          <w:lang w:val="sk-SK"/>
        </w:rPr>
        <w:t xml:space="preserve"> s </w:t>
      </w:r>
      <w:r w:rsidR="002630FC" w:rsidRPr="00D84B09">
        <w:rPr>
          <w:lang w:val="sk-SK"/>
        </w:rPr>
        <w:t>iným</w:t>
      </w:r>
      <w:r w:rsidR="000F06DA" w:rsidRPr="00D84B09">
        <w:rPr>
          <w:lang w:val="sk-SK"/>
        </w:rPr>
        <w:t>,</w:t>
      </w:r>
      <w:r w:rsidR="002630FC" w:rsidRPr="00D84B09">
        <w:rPr>
          <w:lang w:val="sk-SK"/>
        </w:rPr>
        <w:t xml:space="preserve"> pomocným účinkom.</w:t>
      </w:r>
      <w:r w:rsidR="008B6433" w:rsidRPr="00D84B09">
        <w:rPr>
          <w:lang w:val="sk-SK"/>
        </w:rPr>
        <w:t xml:space="preserve"> </w:t>
      </w:r>
      <w:r w:rsidR="002630FC" w:rsidRPr="00D84B09">
        <w:rPr>
          <w:lang w:val="sk-SK"/>
        </w:rPr>
        <w:t>Silice s</w:t>
      </w:r>
      <w:r w:rsidR="004936B3" w:rsidRPr="00D84B09">
        <w:rPr>
          <w:lang w:val="sk-SK"/>
        </w:rPr>
        <w:t>timulujú hojenie rán</w:t>
      </w:r>
      <w:r w:rsidR="002C0B9E" w:rsidRPr="00D84B09">
        <w:rPr>
          <w:lang w:val="sk-SK"/>
        </w:rPr>
        <w:t xml:space="preserve"> a </w:t>
      </w:r>
      <w:r w:rsidR="004936B3" w:rsidRPr="00D84B09">
        <w:rPr>
          <w:lang w:val="sk-SK"/>
        </w:rPr>
        <w:t>i</w:t>
      </w:r>
      <w:r w:rsidR="00803C46" w:rsidRPr="00D84B09">
        <w:rPr>
          <w:lang w:val="sk-SK"/>
        </w:rPr>
        <w:t xml:space="preserve">ch účinok je </w:t>
      </w:r>
      <w:r w:rsidR="004936B3" w:rsidRPr="00D84B09">
        <w:rPr>
          <w:lang w:val="sk-SK"/>
        </w:rPr>
        <w:t xml:space="preserve">aj </w:t>
      </w:r>
      <w:bookmarkStart w:id="89" w:name="_Hlk63614079"/>
      <w:r w:rsidR="00803C46" w:rsidRPr="00D84B09">
        <w:rPr>
          <w:lang w:val="sk-SK"/>
        </w:rPr>
        <w:t>antioxidačný</w:t>
      </w:r>
      <w:r w:rsidR="0084183F" w:rsidRPr="00D84B09">
        <w:rPr>
          <w:lang w:val="sk-SK"/>
        </w:rPr>
        <w:t xml:space="preserve">, </w:t>
      </w:r>
      <w:proofErr w:type="spellStart"/>
      <w:r w:rsidR="0084183F" w:rsidRPr="00D84B09">
        <w:rPr>
          <w:lang w:val="sk-SK"/>
        </w:rPr>
        <w:t>antiflogistický</w:t>
      </w:r>
      <w:proofErr w:type="spellEnd"/>
      <w:r w:rsidR="0084183F" w:rsidRPr="00D84B09">
        <w:rPr>
          <w:lang w:val="sk-SK"/>
        </w:rPr>
        <w:t xml:space="preserve">, </w:t>
      </w:r>
      <w:proofErr w:type="spellStart"/>
      <w:r w:rsidR="00FC485D" w:rsidRPr="00D84B09">
        <w:rPr>
          <w:lang w:val="sk-SK"/>
        </w:rPr>
        <w:t>antiemetický</w:t>
      </w:r>
      <w:proofErr w:type="spellEnd"/>
      <w:r w:rsidR="00FC485D" w:rsidRPr="00D84B09">
        <w:rPr>
          <w:lang w:val="sk-SK"/>
        </w:rPr>
        <w:t xml:space="preserve">, </w:t>
      </w:r>
      <w:r w:rsidR="00196813" w:rsidRPr="00D84B09">
        <w:rPr>
          <w:lang w:val="sk-SK"/>
        </w:rPr>
        <w:t xml:space="preserve">sedatívny, </w:t>
      </w:r>
      <w:r w:rsidR="0084183F" w:rsidRPr="00D84B09">
        <w:rPr>
          <w:lang w:val="sk-SK"/>
        </w:rPr>
        <w:t xml:space="preserve">analgetický, </w:t>
      </w:r>
      <w:proofErr w:type="spellStart"/>
      <w:r w:rsidR="0084183F" w:rsidRPr="00D84B09">
        <w:rPr>
          <w:lang w:val="sk-SK"/>
        </w:rPr>
        <w:t>antineoplastický</w:t>
      </w:r>
      <w:proofErr w:type="spellEnd"/>
      <w:r w:rsidR="0084183F" w:rsidRPr="00D84B09">
        <w:rPr>
          <w:lang w:val="sk-SK"/>
        </w:rPr>
        <w:t xml:space="preserve">, </w:t>
      </w:r>
      <w:proofErr w:type="spellStart"/>
      <w:r w:rsidR="004936B3" w:rsidRPr="00D84B09">
        <w:rPr>
          <w:lang w:val="sk-SK"/>
        </w:rPr>
        <w:t>expektoračný</w:t>
      </w:r>
      <w:proofErr w:type="spellEnd"/>
      <w:r w:rsidR="004936B3" w:rsidRPr="00D84B09">
        <w:rPr>
          <w:lang w:val="sk-SK"/>
        </w:rPr>
        <w:t xml:space="preserve">, </w:t>
      </w:r>
      <w:proofErr w:type="spellStart"/>
      <w:r w:rsidR="00196813" w:rsidRPr="00D84B09">
        <w:rPr>
          <w:lang w:val="sk-SK"/>
        </w:rPr>
        <w:t>spazmolytický</w:t>
      </w:r>
      <w:proofErr w:type="spellEnd"/>
      <w:r w:rsidR="004936B3" w:rsidRPr="00D84B09">
        <w:rPr>
          <w:lang w:val="sk-SK"/>
        </w:rPr>
        <w:t>,</w:t>
      </w:r>
      <w:r w:rsidR="00CC30CD" w:rsidRPr="00D84B09">
        <w:rPr>
          <w:lang w:val="sk-SK"/>
        </w:rPr>
        <w:t xml:space="preserve"> insekticídny</w:t>
      </w:r>
      <w:r w:rsidR="002C0B9E" w:rsidRPr="00D84B09">
        <w:rPr>
          <w:lang w:val="sk-SK"/>
        </w:rPr>
        <w:t xml:space="preserve"> a </w:t>
      </w:r>
      <w:proofErr w:type="spellStart"/>
      <w:r w:rsidR="004936B3" w:rsidRPr="00D84B09">
        <w:rPr>
          <w:lang w:val="sk-SK"/>
        </w:rPr>
        <w:t>antimikrobiálny</w:t>
      </w:r>
      <w:proofErr w:type="spellEnd"/>
      <w:r w:rsidR="004936B3" w:rsidRPr="00D84B09">
        <w:rPr>
          <w:lang w:val="sk-SK"/>
        </w:rPr>
        <w:t>.</w:t>
      </w:r>
    </w:p>
    <w:bookmarkEnd w:id="89"/>
    <w:p w14:paraId="164C10CD" w14:textId="633D36A5" w:rsidR="000C6E57" w:rsidRPr="00D84B09" w:rsidRDefault="002B4839" w:rsidP="002A071E">
      <w:pPr>
        <w:pStyle w:val="Dalodstavce"/>
        <w:rPr>
          <w:i/>
          <w:iCs/>
          <w:lang w:val="sk-SK"/>
        </w:rPr>
      </w:pPr>
      <w:r w:rsidRPr="00D84B09">
        <w:rPr>
          <w:lang w:val="sk-SK"/>
        </w:rPr>
        <w:t xml:space="preserve">Pri liečbe rán sa </w:t>
      </w:r>
      <w:r w:rsidR="00266DD5" w:rsidRPr="00D84B09">
        <w:rPr>
          <w:lang w:val="sk-SK"/>
        </w:rPr>
        <w:t xml:space="preserve">využívajú hlavne antiseptické, </w:t>
      </w:r>
      <w:proofErr w:type="spellStart"/>
      <w:r w:rsidR="00266DD5" w:rsidRPr="00D84B09">
        <w:rPr>
          <w:lang w:val="sk-SK"/>
        </w:rPr>
        <w:t>antiflogistické</w:t>
      </w:r>
      <w:proofErr w:type="spellEnd"/>
      <w:r w:rsidR="002C0B9E" w:rsidRPr="00D84B09">
        <w:rPr>
          <w:lang w:val="sk-SK"/>
        </w:rPr>
        <w:t xml:space="preserve"> a </w:t>
      </w:r>
      <w:proofErr w:type="spellStart"/>
      <w:r w:rsidR="00266DD5" w:rsidRPr="00D84B09">
        <w:rPr>
          <w:lang w:val="sk-SK"/>
        </w:rPr>
        <w:t>epitelizačné</w:t>
      </w:r>
      <w:proofErr w:type="spellEnd"/>
      <w:r w:rsidR="00266DD5" w:rsidRPr="00D84B09">
        <w:rPr>
          <w:lang w:val="sk-SK"/>
        </w:rPr>
        <w:t xml:space="preserve"> vlastnosti silíc. </w:t>
      </w:r>
      <w:r w:rsidR="00B53A6B" w:rsidRPr="00D84B09">
        <w:rPr>
          <w:lang w:val="sk-SK"/>
        </w:rPr>
        <w:t>Príkladom využívaných drog</w:t>
      </w:r>
      <w:r w:rsidR="002C0B9E" w:rsidRPr="00D84B09">
        <w:rPr>
          <w:lang w:val="sk-SK"/>
        </w:rPr>
        <w:t xml:space="preserve"> s </w:t>
      </w:r>
      <w:r w:rsidR="00B93DF5" w:rsidRPr="00D84B09">
        <w:rPr>
          <w:lang w:val="sk-SK"/>
        </w:rPr>
        <w:t xml:space="preserve">obsahom silíc </w:t>
      </w:r>
      <w:r w:rsidR="00B53A6B" w:rsidRPr="00D84B09">
        <w:rPr>
          <w:lang w:val="sk-SK"/>
        </w:rPr>
        <w:t xml:space="preserve">sú </w:t>
      </w:r>
      <w:proofErr w:type="spellStart"/>
      <w:r w:rsidR="00BF434C" w:rsidRPr="00D84B09">
        <w:rPr>
          <w:i/>
          <w:iCs/>
          <w:lang w:val="sk-SK"/>
        </w:rPr>
        <w:t>M</w:t>
      </w:r>
      <w:r w:rsidR="00DE3490" w:rsidRPr="00D84B09">
        <w:rPr>
          <w:i/>
          <w:iCs/>
          <w:lang w:val="sk-SK"/>
        </w:rPr>
        <w:t>atricariae</w:t>
      </w:r>
      <w:proofErr w:type="spellEnd"/>
      <w:r w:rsidR="00DE3490" w:rsidRPr="00D84B09">
        <w:rPr>
          <w:i/>
          <w:iCs/>
          <w:lang w:val="sk-SK"/>
        </w:rPr>
        <w:t xml:space="preserve"> </w:t>
      </w:r>
      <w:proofErr w:type="spellStart"/>
      <w:r w:rsidR="00DE3490" w:rsidRPr="00D84B09">
        <w:rPr>
          <w:i/>
          <w:iCs/>
          <w:lang w:val="sk-SK"/>
        </w:rPr>
        <w:t>flos</w:t>
      </w:r>
      <w:proofErr w:type="spellEnd"/>
      <w:r w:rsidR="00DE3490" w:rsidRPr="00D84B09">
        <w:rPr>
          <w:i/>
          <w:iCs/>
          <w:lang w:val="sk-SK"/>
        </w:rPr>
        <w:t xml:space="preserve">, </w:t>
      </w:r>
      <w:proofErr w:type="spellStart"/>
      <w:r w:rsidR="00BF434C" w:rsidRPr="00D84B09">
        <w:rPr>
          <w:i/>
          <w:iCs/>
          <w:lang w:val="sk-SK"/>
        </w:rPr>
        <w:t>B</w:t>
      </w:r>
      <w:r w:rsidR="00B93DF5" w:rsidRPr="00D84B09">
        <w:rPr>
          <w:i/>
          <w:iCs/>
          <w:lang w:val="sk-SK"/>
        </w:rPr>
        <w:t>alsamum</w:t>
      </w:r>
      <w:proofErr w:type="spellEnd"/>
      <w:r w:rsidR="00B93DF5" w:rsidRPr="00D84B09">
        <w:rPr>
          <w:i/>
          <w:iCs/>
          <w:lang w:val="sk-SK"/>
        </w:rPr>
        <w:t xml:space="preserve"> </w:t>
      </w:r>
      <w:proofErr w:type="spellStart"/>
      <w:r w:rsidR="00B93DF5" w:rsidRPr="00D84B09">
        <w:rPr>
          <w:i/>
          <w:iCs/>
          <w:lang w:val="sk-SK"/>
        </w:rPr>
        <w:t>peruvianum</w:t>
      </w:r>
      <w:proofErr w:type="spellEnd"/>
      <w:r w:rsidR="00320391" w:rsidRPr="00D84B09">
        <w:rPr>
          <w:i/>
          <w:iCs/>
          <w:lang w:val="sk-SK"/>
        </w:rPr>
        <w:t xml:space="preserve">, </w:t>
      </w:r>
      <w:r w:rsidR="00BF434C" w:rsidRPr="00D84B09">
        <w:rPr>
          <w:i/>
          <w:iCs/>
          <w:lang w:val="sk-SK"/>
        </w:rPr>
        <w:t>T</w:t>
      </w:r>
      <w:r w:rsidR="00320391" w:rsidRPr="00D84B09">
        <w:rPr>
          <w:i/>
          <w:iCs/>
          <w:lang w:val="sk-SK"/>
        </w:rPr>
        <w:t xml:space="preserve">ea </w:t>
      </w:r>
      <w:proofErr w:type="spellStart"/>
      <w:r w:rsidR="00320391" w:rsidRPr="00D84B09">
        <w:rPr>
          <w:i/>
          <w:iCs/>
          <w:lang w:val="sk-SK"/>
        </w:rPr>
        <w:t>tree</w:t>
      </w:r>
      <w:proofErr w:type="spellEnd"/>
      <w:r w:rsidR="00320391" w:rsidRPr="00D84B09">
        <w:rPr>
          <w:i/>
          <w:iCs/>
          <w:lang w:val="sk-SK"/>
        </w:rPr>
        <w:t xml:space="preserve"> </w:t>
      </w:r>
      <w:proofErr w:type="spellStart"/>
      <w:r w:rsidR="00320391" w:rsidRPr="00D84B09">
        <w:rPr>
          <w:i/>
          <w:iCs/>
          <w:lang w:val="sk-SK"/>
        </w:rPr>
        <w:t>oil</w:t>
      </w:r>
      <w:proofErr w:type="spellEnd"/>
      <w:r w:rsidR="002C0B9E" w:rsidRPr="00D84B09">
        <w:rPr>
          <w:i/>
          <w:iCs/>
          <w:lang w:val="sk-SK"/>
        </w:rPr>
        <w:t xml:space="preserve"> a </w:t>
      </w:r>
      <w:proofErr w:type="spellStart"/>
      <w:r w:rsidR="00BF434C" w:rsidRPr="00D84B09">
        <w:rPr>
          <w:i/>
          <w:iCs/>
          <w:lang w:val="sk-SK"/>
        </w:rPr>
        <w:t>S</w:t>
      </w:r>
      <w:r w:rsidR="00320391" w:rsidRPr="00D84B09">
        <w:rPr>
          <w:i/>
          <w:iCs/>
          <w:lang w:val="sk-SK"/>
        </w:rPr>
        <w:t>alviae</w:t>
      </w:r>
      <w:proofErr w:type="spellEnd"/>
      <w:r w:rsidR="00320391" w:rsidRPr="00D84B09">
        <w:rPr>
          <w:i/>
          <w:iCs/>
          <w:lang w:val="sk-SK"/>
        </w:rPr>
        <w:t xml:space="preserve"> </w:t>
      </w:r>
      <w:proofErr w:type="spellStart"/>
      <w:r w:rsidR="00320391" w:rsidRPr="00D84B09">
        <w:rPr>
          <w:i/>
          <w:iCs/>
          <w:lang w:val="sk-SK"/>
        </w:rPr>
        <w:t>herba</w:t>
      </w:r>
      <w:proofErr w:type="spellEnd"/>
      <w:r w:rsidR="00320391" w:rsidRPr="00D84B09">
        <w:rPr>
          <w:i/>
          <w:iCs/>
          <w:lang w:val="sk-SK"/>
        </w:rPr>
        <w:t xml:space="preserve">. </w:t>
      </w:r>
    </w:p>
    <w:p w14:paraId="3018E0EE" w14:textId="0EC70C00" w:rsidR="00200ED0" w:rsidRPr="00D84B09" w:rsidRDefault="000273A6" w:rsidP="002A071E">
      <w:pPr>
        <w:pStyle w:val="Dalodstavce"/>
        <w:rPr>
          <w:rStyle w:val="jlqj4b"/>
          <w:lang w:val="sk-SK"/>
        </w:rPr>
      </w:pPr>
      <w:r w:rsidRPr="00D84B09">
        <w:rPr>
          <w:rStyle w:val="jlqj4b"/>
          <w:lang w:val="sk-SK"/>
        </w:rPr>
        <w:t>Početné štúdie preukázali antioxidačné vlastnosti éterických olejov. Najmä tých</w:t>
      </w:r>
      <w:r w:rsidR="002C0B9E" w:rsidRPr="00D84B09">
        <w:rPr>
          <w:rStyle w:val="jlqj4b"/>
          <w:lang w:val="sk-SK"/>
        </w:rPr>
        <w:t xml:space="preserve"> s </w:t>
      </w:r>
      <w:r w:rsidRPr="00D84B09">
        <w:rPr>
          <w:rStyle w:val="jlqj4b"/>
          <w:lang w:val="sk-SK"/>
        </w:rPr>
        <w:t xml:space="preserve">obsahom </w:t>
      </w:r>
      <w:proofErr w:type="spellStart"/>
      <w:r w:rsidRPr="00D84B09">
        <w:rPr>
          <w:rStyle w:val="jlqj4b"/>
          <w:lang w:val="sk-SK"/>
        </w:rPr>
        <w:t>fenolických</w:t>
      </w:r>
      <w:proofErr w:type="spellEnd"/>
      <w:r w:rsidRPr="00D84B09">
        <w:rPr>
          <w:rStyle w:val="jlqj4b"/>
          <w:lang w:val="sk-SK"/>
        </w:rPr>
        <w:t xml:space="preserve"> látok</w:t>
      </w:r>
      <w:r w:rsidR="002C0B9E" w:rsidRPr="00D84B09">
        <w:rPr>
          <w:rStyle w:val="jlqj4b"/>
          <w:lang w:val="sk-SK"/>
        </w:rPr>
        <w:t xml:space="preserve"> a s </w:t>
      </w:r>
      <w:r w:rsidRPr="00D84B09">
        <w:rPr>
          <w:rStyle w:val="jlqj4b"/>
          <w:lang w:val="sk-SK"/>
        </w:rPr>
        <w:t>konjugovanými dvojitými väzbami</w:t>
      </w:r>
      <w:r w:rsidR="00BC2070" w:rsidRPr="00D84B09">
        <w:rPr>
          <w:rStyle w:val="jlqj4b"/>
          <w:lang w:val="sk-SK"/>
        </w:rPr>
        <w:t>.</w:t>
      </w:r>
      <w:sdt>
        <w:sdtPr>
          <w:rPr>
            <w:rStyle w:val="jlqj4b"/>
            <w:lang w:val="sk-SK"/>
          </w:rPr>
          <w:id w:val="-1516770746"/>
          <w:citation/>
        </w:sdtPr>
        <w:sdtEndPr>
          <w:rPr>
            <w:rStyle w:val="jlqj4b"/>
          </w:rPr>
        </w:sdtEndPr>
        <w:sdtContent>
          <w:r w:rsidR="009353A4" w:rsidRPr="00D84B09">
            <w:rPr>
              <w:rStyle w:val="jlqj4b"/>
              <w:lang w:val="sk-SK"/>
            </w:rPr>
            <w:fldChar w:fldCharType="begin"/>
          </w:r>
          <w:r w:rsidR="009353A4" w:rsidRPr="00D84B09">
            <w:rPr>
              <w:rStyle w:val="jlqj4b"/>
              <w:lang w:val="sk-SK"/>
            </w:rPr>
            <w:instrText xml:space="preserve"> CITATION SklqRABcbTjFlIPg </w:instrText>
          </w:r>
          <w:r w:rsidR="009353A4"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[155]</w:t>
          </w:r>
          <w:r w:rsidR="009353A4" w:rsidRPr="00D84B09">
            <w:rPr>
              <w:rStyle w:val="jlqj4b"/>
              <w:lang w:val="sk-SK"/>
            </w:rPr>
            <w:fldChar w:fldCharType="end"/>
          </w:r>
        </w:sdtContent>
      </w:sdt>
      <w:r w:rsidR="00BC2070" w:rsidRPr="00D84B09">
        <w:rPr>
          <w:rStyle w:val="jlqj4b"/>
          <w:lang w:val="sk-SK"/>
        </w:rPr>
        <w:t xml:space="preserve"> </w:t>
      </w:r>
    </w:p>
    <w:p w14:paraId="42625D9F" w14:textId="16AF6C9F" w:rsidR="000273A6" w:rsidRPr="00D84B09" w:rsidRDefault="000273A6" w:rsidP="00F76589">
      <w:pPr>
        <w:pStyle w:val="Dalodstavce"/>
        <w:rPr>
          <w:lang w:val="sk-SK"/>
        </w:rPr>
      </w:pPr>
      <w:r w:rsidRPr="00D84B09">
        <w:rPr>
          <w:rStyle w:val="jlqj4b"/>
          <w:lang w:val="sk-SK"/>
        </w:rPr>
        <w:t>V poslednej dobe sa éterické oleje používajú</w:t>
      </w:r>
      <w:r w:rsidR="002C0B9E" w:rsidRPr="00D84B09">
        <w:rPr>
          <w:rStyle w:val="jlqj4b"/>
          <w:lang w:val="sk-SK"/>
        </w:rPr>
        <w:t xml:space="preserve"> v </w:t>
      </w:r>
      <w:r w:rsidRPr="00D84B09">
        <w:rPr>
          <w:rStyle w:val="jlqj4b"/>
          <w:lang w:val="sk-SK"/>
        </w:rPr>
        <w:t xml:space="preserve">klinických podmienkach na liečbu zápalových ochorení, ako je reumatizmus, alergie alebo </w:t>
      </w:r>
      <w:r w:rsidR="00BC2070" w:rsidRPr="00D84B09">
        <w:rPr>
          <w:rStyle w:val="jlqj4b"/>
          <w:lang w:val="sk-SK"/>
        </w:rPr>
        <w:t>artrit</w:t>
      </w:r>
      <w:r w:rsidR="001B6FB1" w:rsidRPr="00D84B09">
        <w:rPr>
          <w:rStyle w:val="jlqj4b"/>
          <w:lang w:val="sk-SK"/>
        </w:rPr>
        <w:t>í</w:t>
      </w:r>
      <w:r w:rsidR="00BC2070" w:rsidRPr="00D84B09">
        <w:rPr>
          <w:rStyle w:val="jlqj4b"/>
          <w:lang w:val="sk-SK"/>
        </w:rPr>
        <w:t>da.</w:t>
      </w:r>
      <w:sdt>
        <w:sdtPr>
          <w:rPr>
            <w:rStyle w:val="jlqj4b"/>
            <w:lang w:val="sk-SK"/>
          </w:rPr>
          <w:id w:val="-1313472219"/>
          <w:citation/>
        </w:sdtPr>
        <w:sdtEndPr>
          <w:rPr>
            <w:rStyle w:val="jlqj4b"/>
          </w:rPr>
        </w:sdtEndPr>
        <w:sdtContent>
          <w:r w:rsidR="00AF5DA3" w:rsidRPr="00D84B09">
            <w:rPr>
              <w:rStyle w:val="jlqj4b"/>
              <w:lang w:val="sk-SK"/>
            </w:rPr>
            <w:fldChar w:fldCharType="begin"/>
          </w:r>
          <w:r w:rsidR="00AF5DA3" w:rsidRPr="00D84B09">
            <w:rPr>
              <w:rStyle w:val="jlqj4b"/>
              <w:lang w:val="sk-SK"/>
            </w:rPr>
            <w:instrText xml:space="preserve"> CITATION ImqNhMmV6vC6KsDx </w:instrText>
          </w:r>
          <w:r w:rsidR="00AF5DA3"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[156]</w:t>
          </w:r>
          <w:r w:rsidR="00AF5DA3" w:rsidRPr="00D84B09">
            <w:rPr>
              <w:rStyle w:val="jlqj4b"/>
              <w:lang w:val="sk-SK"/>
            </w:rPr>
            <w:fldChar w:fldCharType="end"/>
          </w:r>
        </w:sdtContent>
      </w:sdt>
      <w:r w:rsidR="00BC2070" w:rsidRPr="00D84B09">
        <w:rPr>
          <w:rStyle w:val="jlqj4b"/>
          <w:lang w:val="sk-SK"/>
        </w:rPr>
        <w:t xml:space="preserve"> </w:t>
      </w:r>
      <w:r w:rsidR="0014387E" w:rsidRPr="00D84B09">
        <w:rPr>
          <w:rStyle w:val="jlqj4b"/>
          <w:lang w:val="sk-SK"/>
        </w:rPr>
        <w:t>Silica</w:t>
      </w:r>
      <w:r w:rsidR="002C0B9E" w:rsidRPr="00D84B09">
        <w:rPr>
          <w:rStyle w:val="jlqj4b"/>
          <w:lang w:val="sk-SK"/>
        </w:rPr>
        <w:t xml:space="preserve"> z </w:t>
      </w:r>
      <w:proofErr w:type="spellStart"/>
      <w:r w:rsidR="0014387E" w:rsidRPr="00D84B09">
        <w:rPr>
          <w:rStyle w:val="jlqj4b"/>
          <w:i/>
          <w:iCs/>
          <w:lang w:val="sk-SK"/>
        </w:rPr>
        <w:t>M</w:t>
      </w:r>
      <w:r w:rsidRPr="00D84B09">
        <w:rPr>
          <w:rStyle w:val="jlqj4b"/>
          <w:i/>
          <w:iCs/>
          <w:lang w:val="sk-SK"/>
        </w:rPr>
        <w:t>elaleuca</w:t>
      </w:r>
      <w:proofErr w:type="spellEnd"/>
      <w:r w:rsidRPr="00D84B09">
        <w:rPr>
          <w:rStyle w:val="jlqj4b"/>
          <w:i/>
          <w:iCs/>
          <w:lang w:val="sk-SK"/>
        </w:rPr>
        <w:t xml:space="preserve"> </w:t>
      </w:r>
      <w:proofErr w:type="spellStart"/>
      <w:r w:rsidRPr="00D84B09">
        <w:rPr>
          <w:rStyle w:val="jlqj4b"/>
          <w:i/>
          <w:iCs/>
          <w:lang w:val="sk-SK"/>
        </w:rPr>
        <w:t>alternifolia</w:t>
      </w:r>
      <w:proofErr w:type="spellEnd"/>
      <w:r w:rsidR="002C0B9E" w:rsidRPr="00D84B09">
        <w:rPr>
          <w:rStyle w:val="jlqj4b"/>
          <w:lang w:val="sk-SK"/>
        </w:rPr>
        <w:t xml:space="preserve"> s </w:t>
      </w:r>
      <w:r w:rsidR="0014387E" w:rsidRPr="00D84B09">
        <w:rPr>
          <w:rStyle w:val="jlqj4b"/>
          <w:lang w:val="sk-SK"/>
        </w:rPr>
        <w:t xml:space="preserve">obsahom </w:t>
      </w:r>
      <w:r w:rsidRPr="00D84B09">
        <w:rPr>
          <w:rStyle w:val="jlqj4b"/>
          <w:lang w:val="sk-SK"/>
        </w:rPr>
        <w:t>a-</w:t>
      </w:r>
      <w:proofErr w:type="spellStart"/>
      <w:r w:rsidRPr="00D84B09">
        <w:rPr>
          <w:rStyle w:val="jlqj4b"/>
          <w:lang w:val="sk-SK"/>
        </w:rPr>
        <w:t>terpineol</w:t>
      </w:r>
      <w:r w:rsidR="0014387E" w:rsidRPr="00D84B09">
        <w:rPr>
          <w:rStyle w:val="jlqj4b"/>
          <w:lang w:val="sk-SK"/>
        </w:rPr>
        <w:t>u</w:t>
      </w:r>
      <w:proofErr w:type="spellEnd"/>
      <w:r w:rsidR="00FE17C4" w:rsidRPr="00D84B09">
        <w:rPr>
          <w:rStyle w:val="jlqj4b"/>
          <w:lang w:val="sk-SK"/>
        </w:rPr>
        <w:t xml:space="preserve"> </w:t>
      </w:r>
      <w:r w:rsidR="0014387E" w:rsidRPr="00D84B09">
        <w:rPr>
          <w:rStyle w:val="jlqj4b"/>
          <w:lang w:val="sk-SK"/>
        </w:rPr>
        <w:t>inhibuje</w:t>
      </w:r>
      <w:r w:rsidRPr="00D84B09">
        <w:rPr>
          <w:rStyle w:val="jlqj4b"/>
          <w:lang w:val="sk-SK"/>
        </w:rPr>
        <w:t xml:space="preserve"> uvoľňovani</w:t>
      </w:r>
      <w:r w:rsidR="0014387E" w:rsidRPr="00D84B09">
        <w:rPr>
          <w:rStyle w:val="jlqj4b"/>
          <w:lang w:val="sk-SK"/>
        </w:rPr>
        <w:t>e</w:t>
      </w:r>
      <w:r w:rsidRPr="00D84B09">
        <w:rPr>
          <w:rStyle w:val="jlqj4b"/>
          <w:lang w:val="sk-SK"/>
        </w:rPr>
        <w:t xml:space="preserve"> histamínu</w:t>
      </w:r>
      <w:r w:rsidR="002C0B9E" w:rsidRPr="00D84B09">
        <w:rPr>
          <w:rStyle w:val="jlqj4b"/>
          <w:lang w:val="sk-SK"/>
        </w:rPr>
        <w:t xml:space="preserve"> a </w:t>
      </w:r>
      <w:r w:rsidRPr="00D84B09">
        <w:rPr>
          <w:rStyle w:val="jlqj4b"/>
          <w:lang w:val="sk-SK"/>
        </w:rPr>
        <w:t>zniž</w:t>
      </w:r>
      <w:r w:rsidR="0014387E" w:rsidRPr="00D84B09">
        <w:rPr>
          <w:rStyle w:val="jlqj4b"/>
          <w:lang w:val="sk-SK"/>
        </w:rPr>
        <w:t>uje</w:t>
      </w:r>
      <w:r w:rsidRPr="00D84B09">
        <w:rPr>
          <w:rStyle w:val="jlqj4b"/>
          <w:lang w:val="sk-SK"/>
        </w:rPr>
        <w:t xml:space="preserve"> tvorb</w:t>
      </w:r>
      <w:r w:rsidR="0014387E" w:rsidRPr="00D84B09">
        <w:rPr>
          <w:rStyle w:val="jlqj4b"/>
          <w:lang w:val="sk-SK"/>
        </w:rPr>
        <w:t>u</w:t>
      </w:r>
      <w:r w:rsidRPr="00D84B09">
        <w:rPr>
          <w:rStyle w:val="jlqj4b"/>
          <w:lang w:val="sk-SK"/>
        </w:rPr>
        <w:t xml:space="preserve"> mediátorov zápalu.</w:t>
      </w:r>
      <w:sdt>
        <w:sdtPr>
          <w:rPr>
            <w:rStyle w:val="jlqj4b"/>
            <w:lang w:val="sk-SK"/>
          </w:rPr>
          <w:id w:val="1122346298"/>
          <w:citation/>
        </w:sdtPr>
        <w:sdtEndPr>
          <w:rPr>
            <w:rStyle w:val="jlqj4b"/>
          </w:rPr>
        </w:sdtEndPr>
        <w:sdtContent>
          <w:r w:rsidR="00AF5DA3" w:rsidRPr="00D84B09">
            <w:rPr>
              <w:rStyle w:val="jlqj4b"/>
              <w:lang w:val="sk-SK"/>
            </w:rPr>
            <w:fldChar w:fldCharType="begin"/>
          </w:r>
          <w:r w:rsidR="00AF5DA3" w:rsidRPr="00D84B09">
            <w:rPr>
              <w:rStyle w:val="jlqj4b"/>
              <w:lang w:val="sk-SK"/>
            </w:rPr>
            <w:instrText xml:space="preserve"> CITATION IzLrhAQrsERnLbz8 </w:instrText>
          </w:r>
          <w:r w:rsidR="00AF5DA3"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[157]</w:t>
          </w:r>
          <w:r w:rsidR="00AF5DA3" w:rsidRPr="00D84B09">
            <w:rPr>
              <w:rStyle w:val="jlqj4b"/>
              <w:lang w:val="sk-SK"/>
            </w:rPr>
            <w:fldChar w:fldCharType="end"/>
          </w:r>
        </w:sdtContent>
      </w:sdt>
      <w:r w:rsidRPr="00D84B09">
        <w:rPr>
          <w:rStyle w:val="jlqj4b"/>
          <w:lang w:val="sk-SK"/>
        </w:rPr>
        <w:t xml:space="preserve"> Protizápalovú aktivitu éterických olejov možno pripísať </w:t>
      </w:r>
      <w:r w:rsidR="00C81B34" w:rsidRPr="00D84B09">
        <w:rPr>
          <w:rStyle w:val="jlqj4b"/>
          <w:lang w:val="sk-SK"/>
        </w:rPr>
        <w:t xml:space="preserve">ich </w:t>
      </w:r>
      <w:r w:rsidRPr="00D84B09">
        <w:rPr>
          <w:rStyle w:val="jlqj4b"/>
          <w:lang w:val="sk-SK"/>
        </w:rPr>
        <w:t>antioxidačným účinkom, ale aj ich interakciám so signálnymi kaskádami zahŕňajúcimi cytokíny</w:t>
      </w:r>
      <w:r w:rsidR="002C0B9E" w:rsidRPr="00D84B09">
        <w:rPr>
          <w:rStyle w:val="jlqj4b"/>
          <w:lang w:val="sk-SK"/>
        </w:rPr>
        <w:t xml:space="preserve"> a </w:t>
      </w:r>
      <w:r w:rsidRPr="00D84B09">
        <w:rPr>
          <w:rStyle w:val="jlqj4b"/>
          <w:lang w:val="sk-SK"/>
        </w:rPr>
        <w:t>regulačné transkripčné faktory</w:t>
      </w:r>
      <w:r w:rsidR="002C0B9E" w:rsidRPr="00D84B09">
        <w:rPr>
          <w:rStyle w:val="jlqj4b"/>
          <w:lang w:val="sk-SK"/>
        </w:rPr>
        <w:t xml:space="preserve"> a </w:t>
      </w:r>
      <w:proofErr w:type="spellStart"/>
      <w:r w:rsidRPr="00D84B09">
        <w:rPr>
          <w:rStyle w:val="jlqj4b"/>
          <w:lang w:val="sk-SK"/>
        </w:rPr>
        <w:t>expresii</w:t>
      </w:r>
      <w:proofErr w:type="spellEnd"/>
      <w:r w:rsidRPr="00D84B09">
        <w:rPr>
          <w:rStyle w:val="jlqj4b"/>
          <w:lang w:val="sk-SK"/>
        </w:rPr>
        <w:t xml:space="preserve"> </w:t>
      </w:r>
      <w:proofErr w:type="spellStart"/>
      <w:r w:rsidRPr="00D84B09">
        <w:rPr>
          <w:rStyle w:val="jlqj4b"/>
          <w:lang w:val="sk-SK"/>
        </w:rPr>
        <w:t>prozápalových</w:t>
      </w:r>
      <w:proofErr w:type="spellEnd"/>
      <w:r w:rsidRPr="00D84B09">
        <w:rPr>
          <w:rStyle w:val="jlqj4b"/>
          <w:lang w:val="sk-SK"/>
        </w:rPr>
        <w:t xml:space="preserve"> génov. </w:t>
      </w:r>
      <w:r w:rsidR="00756950" w:rsidRPr="00D84B09">
        <w:rPr>
          <w:rStyle w:val="jlqj4b"/>
          <w:lang w:val="sk-SK"/>
        </w:rPr>
        <w:t>Účinnou sa ukazuje aj silica</w:t>
      </w:r>
      <w:r w:rsidR="002C0B9E" w:rsidRPr="00D84B09">
        <w:rPr>
          <w:rStyle w:val="jlqj4b"/>
          <w:lang w:val="sk-SK"/>
        </w:rPr>
        <w:t xml:space="preserve"> z </w:t>
      </w:r>
      <w:proofErr w:type="spellStart"/>
      <w:r w:rsidR="00BF434C" w:rsidRPr="00D84B09">
        <w:rPr>
          <w:rStyle w:val="jlqj4b"/>
          <w:i/>
          <w:iCs/>
          <w:lang w:val="sk-SK"/>
        </w:rPr>
        <w:t>C</w:t>
      </w:r>
      <w:r w:rsidR="007A00BB" w:rsidRPr="00D84B09">
        <w:rPr>
          <w:rStyle w:val="jlqj4b"/>
          <w:i/>
          <w:iCs/>
          <w:lang w:val="sk-SK"/>
        </w:rPr>
        <w:t>ymbopogoni</w:t>
      </w:r>
      <w:proofErr w:type="spellEnd"/>
      <w:r w:rsidR="00BF434C" w:rsidRPr="00D84B09">
        <w:rPr>
          <w:rStyle w:val="jlqj4b"/>
          <w:i/>
          <w:iCs/>
          <w:lang w:val="sk-SK"/>
        </w:rPr>
        <w:t xml:space="preserve"> </w:t>
      </w:r>
      <w:proofErr w:type="spellStart"/>
      <w:r w:rsidR="00BF434C" w:rsidRPr="00D84B09">
        <w:rPr>
          <w:rStyle w:val="jlqj4b"/>
          <w:i/>
          <w:iCs/>
          <w:lang w:val="sk-SK"/>
        </w:rPr>
        <w:t>herba</w:t>
      </w:r>
      <w:proofErr w:type="spellEnd"/>
      <w:r w:rsidR="00AF5DA3" w:rsidRPr="00D84B09">
        <w:rPr>
          <w:rStyle w:val="jlqj4b"/>
          <w:i/>
          <w:iCs/>
          <w:lang w:val="sk-SK"/>
        </w:rPr>
        <w:t>.</w:t>
      </w:r>
      <w:r w:rsidR="008977ED" w:rsidRPr="00D84B09">
        <w:rPr>
          <w:rStyle w:val="jlqj4b"/>
          <w:lang w:val="sk-SK"/>
        </w:rPr>
        <w:t xml:space="preserve"> </w:t>
      </w:r>
      <w:sdt>
        <w:sdtPr>
          <w:rPr>
            <w:rStyle w:val="jlqj4b"/>
            <w:lang w:val="sk-SK"/>
          </w:rPr>
          <w:id w:val="-1630548271"/>
          <w:citation/>
        </w:sdtPr>
        <w:sdtEndPr>
          <w:rPr>
            <w:rStyle w:val="jlqj4b"/>
          </w:rPr>
        </w:sdtEndPr>
        <w:sdtContent>
          <w:r w:rsidR="00AF5DA3" w:rsidRPr="00D84B09">
            <w:rPr>
              <w:rStyle w:val="jlqj4b"/>
              <w:lang w:val="sk-SK"/>
            </w:rPr>
            <w:fldChar w:fldCharType="begin"/>
          </w:r>
          <w:r w:rsidR="00DF28F4" w:rsidRPr="00D84B09">
            <w:rPr>
              <w:rStyle w:val="jlqj4b"/>
              <w:lang w:val="sk-SK"/>
            </w:rPr>
            <w:instrText xml:space="preserve">CITATION umRKzhUiHSKM9Arr \l 1051 </w:instrText>
          </w:r>
          <w:r w:rsidR="00AF5DA3" w:rsidRPr="00D84B09">
            <w:rPr>
              <w:rStyle w:val="jlqj4b"/>
              <w:lang w:val="sk-SK"/>
            </w:rPr>
            <w:fldChar w:fldCharType="separate"/>
          </w:r>
          <w:r w:rsidR="006A418C" w:rsidRPr="00D84B09">
            <w:rPr>
              <w:noProof/>
              <w:lang w:val="sk-SK"/>
            </w:rPr>
            <w:t>[5]</w:t>
          </w:r>
          <w:r w:rsidR="00AF5DA3" w:rsidRPr="00D84B09">
            <w:rPr>
              <w:rStyle w:val="jlqj4b"/>
              <w:lang w:val="sk-SK"/>
            </w:rPr>
            <w:fldChar w:fldCharType="end"/>
          </w:r>
        </w:sdtContent>
      </w:sdt>
    </w:p>
    <w:p w14:paraId="6AEA3192" w14:textId="68BA5041" w:rsidR="009908F4" w:rsidRPr="00D84B09" w:rsidRDefault="000A082B" w:rsidP="002A071E">
      <w:pPr>
        <w:pStyle w:val="Dalodstavce"/>
        <w:rPr>
          <w:lang w:val="sk-SK"/>
        </w:rPr>
      </w:pPr>
      <w:r w:rsidRPr="00D84B09">
        <w:rPr>
          <w:lang w:val="sk-SK"/>
        </w:rPr>
        <w:t>Príčina</w:t>
      </w:r>
      <w:r w:rsidR="0069616A" w:rsidRPr="00D84B09">
        <w:rPr>
          <w:lang w:val="sk-SK"/>
        </w:rPr>
        <w:t xml:space="preserve"> </w:t>
      </w:r>
      <w:proofErr w:type="spellStart"/>
      <w:r w:rsidR="0069616A" w:rsidRPr="00D84B09">
        <w:rPr>
          <w:lang w:val="sk-SK"/>
        </w:rPr>
        <w:t>antiemetických</w:t>
      </w:r>
      <w:proofErr w:type="spellEnd"/>
      <w:r w:rsidR="0069616A" w:rsidRPr="00D84B09">
        <w:rPr>
          <w:lang w:val="sk-SK"/>
        </w:rPr>
        <w:t xml:space="preserve"> </w:t>
      </w:r>
      <w:r w:rsidR="00F357DF" w:rsidRPr="00D84B09">
        <w:rPr>
          <w:lang w:val="sk-SK"/>
        </w:rPr>
        <w:t>vlastností extraktu z</w:t>
      </w:r>
      <w:r w:rsidR="006C3CF5" w:rsidRPr="00D84B09">
        <w:rPr>
          <w:lang w:val="sk-SK"/>
        </w:rPr>
        <w:t xml:space="preserve">o </w:t>
      </w:r>
      <w:proofErr w:type="spellStart"/>
      <w:r w:rsidR="006C3CF5" w:rsidRPr="00D84B09">
        <w:rPr>
          <w:i/>
          <w:iCs/>
          <w:lang w:val="sk-SK"/>
        </w:rPr>
        <w:t>Zingiber</w:t>
      </w:r>
      <w:proofErr w:type="spellEnd"/>
      <w:r w:rsidR="006C3CF5" w:rsidRPr="00D84B09">
        <w:rPr>
          <w:i/>
          <w:iCs/>
          <w:lang w:val="sk-SK"/>
        </w:rPr>
        <w:t xml:space="preserve"> </w:t>
      </w:r>
      <w:proofErr w:type="spellStart"/>
      <w:r w:rsidR="006C3CF5" w:rsidRPr="00D84B09">
        <w:rPr>
          <w:i/>
          <w:iCs/>
          <w:lang w:val="sk-SK"/>
        </w:rPr>
        <w:t>officinale</w:t>
      </w:r>
      <w:proofErr w:type="spellEnd"/>
      <w:r w:rsidR="006C3CF5" w:rsidRPr="00D84B09">
        <w:rPr>
          <w:i/>
          <w:iCs/>
          <w:lang w:val="sk-SK"/>
        </w:rPr>
        <w:t xml:space="preserve"> </w:t>
      </w:r>
      <w:r w:rsidRPr="00D84B09">
        <w:rPr>
          <w:lang w:val="sk-SK"/>
        </w:rPr>
        <w:t>je stále neznáma</w:t>
      </w:r>
      <w:r w:rsidR="009C2A57" w:rsidRPr="00D84B09">
        <w:rPr>
          <w:lang w:val="sk-SK"/>
        </w:rPr>
        <w:t>.</w:t>
      </w:r>
      <w:sdt>
        <w:sdtPr>
          <w:rPr>
            <w:lang w:val="sk-SK"/>
          </w:rPr>
          <w:id w:val="474811954"/>
          <w:citation/>
        </w:sdtPr>
        <w:sdtEndPr/>
        <w:sdtContent>
          <w:r w:rsidR="006939CC" w:rsidRPr="00D84B09">
            <w:rPr>
              <w:lang w:val="sk-SK"/>
            </w:rPr>
            <w:fldChar w:fldCharType="begin"/>
          </w:r>
          <w:r w:rsidR="006939CC" w:rsidRPr="00D84B09">
            <w:rPr>
              <w:lang w:val="sk-SK"/>
            </w:rPr>
            <w:instrText xml:space="preserve"> CITATION R0UIYwP2T122Hzs5 </w:instrText>
          </w:r>
          <w:r w:rsidR="006939CC" w:rsidRPr="00D84B09">
            <w:rPr>
              <w:lang w:val="sk-SK"/>
            </w:rPr>
            <w:fldChar w:fldCharType="separate"/>
          </w:r>
          <w:r w:rsidR="006A418C" w:rsidRPr="00D84B09">
            <w:rPr>
              <w:noProof/>
              <w:lang w:val="sk-SK"/>
            </w:rPr>
            <w:t xml:space="preserve"> [158]</w:t>
          </w:r>
          <w:r w:rsidR="006939CC" w:rsidRPr="00D84B09">
            <w:rPr>
              <w:lang w:val="sk-SK"/>
            </w:rPr>
            <w:fldChar w:fldCharType="end"/>
          </w:r>
        </w:sdtContent>
      </w:sdt>
    </w:p>
    <w:p w14:paraId="40E658A9" w14:textId="5C30815D" w:rsidR="0093180F" w:rsidRPr="00D84B09" w:rsidRDefault="00104042" w:rsidP="002A071E">
      <w:pPr>
        <w:pStyle w:val="Dalodstavce"/>
        <w:rPr>
          <w:i/>
          <w:iCs/>
          <w:lang w:val="sk-SK"/>
        </w:rPr>
      </w:pPr>
      <w:r w:rsidRPr="00D84B09">
        <w:rPr>
          <w:rStyle w:val="jlqj4b"/>
          <w:lang w:val="sk-SK"/>
        </w:rPr>
        <w:t>Uvádza sa, že hlavný</w:t>
      </w:r>
      <w:r w:rsidR="001C330D" w:rsidRPr="00D84B09">
        <w:rPr>
          <w:rStyle w:val="jlqj4b"/>
          <w:lang w:val="sk-SK"/>
        </w:rPr>
        <w:t xml:space="preserve"> sedatívny</w:t>
      </w:r>
      <w:r w:rsidRPr="00D84B09">
        <w:rPr>
          <w:rStyle w:val="jlqj4b"/>
          <w:lang w:val="sk-SK"/>
        </w:rPr>
        <w:t xml:space="preserve"> mechanizmus </w:t>
      </w:r>
      <w:proofErr w:type="spellStart"/>
      <w:r w:rsidRPr="00D84B09">
        <w:rPr>
          <w:rStyle w:val="jlqj4b"/>
          <w:lang w:val="sk-SK"/>
        </w:rPr>
        <w:t>aromaterapie</w:t>
      </w:r>
      <w:proofErr w:type="spellEnd"/>
      <w:r w:rsidRPr="00D84B09">
        <w:rPr>
          <w:rStyle w:val="jlqj4b"/>
          <w:lang w:val="sk-SK"/>
        </w:rPr>
        <w:t xml:space="preserve"> môže súvisieť</w:t>
      </w:r>
      <w:r w:rsidR="002C0B9E" w:rsidRPr="00D84B09">
        <w:rPr>
          <w:rStyle w:val="jlqj4b"/>
          <w:lang w:val="sk-SK"/>
        </w:rPr>
        <w:t xml:space="preserve"> s </w:t>
      </w:r>
      <w:proofErr w:type="spellStart"/>
      <w:r w:rsidRPr="00D84B09">
        <w:rPr>
          <w:rStyle w:val="jlqj4b"/>
          <w:lang w:val="sk-SK"/>
        </w:rPr>
        <w:t>limbickým</w:t>
      </w:r>
      <w:proofErr w:type="spellEnd"/>
      <w:r w:rsidRPr="00D84B09">
        <w:rPr>
          <w:rStyle w:val="jlqj4b"/>
          <w:lang w:val="sk-SK"/>
        </w:rPr>
        <w:t xml:space="preserve"> systémom mozgu.</w:t>
      </w:r>
      <w:r w:rsidRPr="00D84B09">
        <w:rPr>
          <w:rStyle w:val="viiyi"/>
          <w:lang w:val="sk-SK"/>
        </w:rPr>
        <w:t xml:space="preserve"> </w:t>
      </w:r>
      <w:r w:rsidRPr="00D84B09">
        <w:rPr>
          <w:rStyle w:val="jlqj4b"/>
          <w:lang w:val="sk-SK"/>
        </w:rPr>
        <w:t xml:space="preserve">Aromatické zložky stimulujú čuchové bunky, ktoré </w:t>
      </w:r>
      <w:r w:rsidR="001C330D" w:rsidRPr="00D84B09">
        <w:rPr>
          <w:rStyle w:val="jlqj4b"/>
          <w:lang w:val="sk-SK"/>
        </w:rPr>
        <w:t xml:space="preserve">cez čuchový nerv </w:t>
      </w:r>
      <w:r w:rsidRPr="00D84B09">
        <w:rPr>
          <w:rStyle w:val="jlqj4b"/>
          <w:lang w:val="sk-SK"/>
        </w:rPr>
        <w:t>prenášajú signály do</w:t>
      </w:r>
      <w:r w:rsidR="008B22CC" w:rsidRPr="00D84B09">
        <w:rPr>
          <w:rStyle w:val="jlqj4b"/>
          <w:lang w:val="sk-SK"/>
        </w:rPr>
        <w:t xml:space="preserve"> </w:t>
      </w:r>
      <w:proofErr w:type="spellStart"/>
      <w:r w:rsidR="008B22CC" w:rsidRPr="00D84B09">
        <w:rPr>
          <w:rStyle w:val="jlqj4b"/>
          <w:lang w:val="sk-SK"/>
        </w:rPr>
        <w:t>limbického</w:t>
      </w:r>
      <w:proofErr w:type="spellEnd"/>
      <w:r w:rsidR="008B22CC" w:rsidRPr="00D84B09">
        <w:rPr>
          <w:rStyle w:val="jlqj4b"/>
          <w:lang w:val="sk-SK"/>
        </w:rPr>
        <w:t xml:space="preserve"> systému</w:t>
      </w:r>
      <w:r w:rsidR="002C0B9E" w:rsidRPr="00D84B09">
        <w:rPr>
          <w:rStyle w:val="jlqj4b"/>
          <w:lang w:val="sk-SK"/>
        </w:rPr>
        <w:t xml:space="preserve"> v </w:t>
      </w:r>
      <w:r w:rsidRPr="00D84B09">
        <w:rPr>
          <w:rStyle w:val="jlqj4b"/>
          <w:lang w:val="sk-SK"/>
        </w:rPr>
        <w:t>mozgu</w:t>
      </w:r>
      <w:r w:rsidR="008B22CC" w:rsidRPr="00D84B09">
        <w:rPr>
          <w:rStyle w:val="jlqj4b"/>
          <w:lang w:val="sk-SK"/>
        </w:rPr>
        <w:t xml:space="preserve">, čo môže ovplyvniť </w:t>
      </w:r>
      <w:r w:rsidRPr="00D84B09">
        <w:rPr>
          <w:rStyle w:val="jlqj4b"/>
          <w:lang w:val="sk-SK"/>
        </w:rPr>
        <w:t>autonómny nervový systém</w:t>
      </w:r>
      <w:r w:rsidR="002C0B9E" w:rsidRPr="00D84B09">
        <w:rPr>
          <w:rStyle w:val="jlqj4b"/>
          <w:lang w:val="sk-SK"/>
        </w:rPr>
        <w:t xml:space="preserve"> a </w:t>
      </w:r>
      <w:r w:rsidRPr="00D84B09">
        <w:rPr>
          <w:rStyle w:val="jlqj4b"/>
          <w:lang w:val="sk-SK"/>
        </w:rPr>
        <w:t>sekréciu hormónov</w:t>
      </w:r>
      <w:r w:rsidR="008B22CC" w:rsidRPr="00D84B09">
        <w:rPr>
          <w:rStyle w:val="jlqj4b"/>
          <w:lang w:val="sk-SK"/>
        </w:rPr>
        <w:t>.</w:t>
      </w:r>
      <w:r w:rsidR="00AA318B" w:rsidRPr="00D84B09">
        <w:rPr>
          <w:rStyle w:val="jlqj4b"/>
          <w:lang w:val="sk-SK"/>
        </w:rPr>
        <w:t xml:space="preserve"> </w:t>
      </w:r>
      <w:r w:rsidR="00C73470" w:rsidRPr="00D84B09">
        <w:rPr>
          <w:rStyle w:val="jlqj4b"/>
          <w:lang w:val="sk-SK"/>
        </w:rPr>
        <w:t>Predpokladajú sa aj iné mechanizmy účinku, tie však ešte nie sú preskúmané.</w:t>
      </w:r>
      <w:r w:rsidR="00F74AB1" w:rsidRPr="00D84B09">
        <w:rPr>
          <w:rStyle w:val="jlqj4b"/>
          <w:lang w:val="sk-SK"/>
        </w:rPr>
        <w:t xml:space="preserve"> </w:t>
      </w:r>
      <w:sdt>
        <w:sdtPr>
          <w:rPr>
            <w:rStyle w:val="jlqj4b"/>
            <w:lang w:val="sk-SK"/>
          </w:rPr>
          <w:id w:val="-59563055"/>
          <w:citation/>
        </w:sdtPr>
        <w:sdtEndPr>
          <w:rPr>
            <w:rStyle w:val="jlqj4b"/>
          </w:rPr>
        </w:sdtEndPr>
        <w:sdtContent>
          <w:r w:rsidR="00F74AB1" w:rsidRPr="00D84B09">
            <w:rPr>
              <w:rStyle w:val="jlqj4b"/>
              <w:lang w:val="sk-SK"/>
            </w:rPr>
            <w:fldChar w:fldCharType="begin"/>
          </w:r>
          <w:r w:rsidR="00F74AB1" w:rsidRPr="00D84B09">
            <w:rPr>
              <w:rStyle w:val="jlqj4b"/>
              <w:lang w:val="sk-SK"/>
            </w:rPr>
            <w:instrText xml:space="preserve"> CITATION hk1vAehBPXqFh3cb </w:instrText>
          </w:r>
          <w:r w:rsidR="00F74AB1" w:rsidRPr="00D84B09">
            <w:rPr>
              <w:rStyle w:val="jlqj4b"/>
              <w:lang w:val="sk-SK"/>
            </w:rPr>
            <w:fldChar w:fldCharType="separate"/>
          </w:r>
          <w:r w:rsidR="006A418C" w:rsidRPr="00D84B09">
            <w:rPr>
              <w:noProof/>
              <w:lang w:val="sk-SK"/>
            </w:rPr>
            <w:t>[159]</w:t>
          </w:r>
          <w:r w:rsidR="00F74AB1" w:rsidRPr="00D84B09">
            <w:rPr>
              <w:rStyle w:val="jlqj4b"/>
              <w:lang w:val="sk-SK"/>
            </w:rPr>
            <w:fldChar w:fldCharType="end"/>
          </w:r>
        </w:sdtContent>
      </w:sdt>
      <w:r w:rsidR="00F74AB1" w:rsidRPr="00D84B09">
        <w:rPr>
          <w:rStyle w:val="jlqj4b"/>
          <w:lang w:val="sk-SK"/>
        </w:rPr>
        <w:t xml:space="preserve"> </w:t>
      </w:r>
      <w:r w:rsidR="00AA318B" w:rsidRPr="00D84B09">
        <w:rPr>
          <w:rStyle w:val="jlqj4b"/>
          <w:lang w:val="sk-SK"/>
        </w:rPr>
        <w:t xml:space="preserve">Príkladom sú silice zo </w:t>
      </w:r>
      <w:proofErr w:type="spellStart"/>
      <w:r w:rsidR="00AA318B" w:rsidRPr="00D84B09">
        <w:rPr>
          <w:rStyle w:val="jlqj4b"/>
          <w:i/>
          <w:iCs/>
          <w:lang w:val="sk-SK"/>
        </w:rPr>
        <w:t>Mellisae</w:t>
      </w:r>
      <w:proofErr w:type="spellEnd"/>
      <w:r w:rsidR="00AA318B" w:rsidRPr="00D84B09">
        <w:rPr>
          <w:rStyle w:val="jlqj4b"/>
          <w:i/>
          <w:iCs/>
          <w:lang w:val="sk-SK"/>
        </w:rPr>
        <w:t xml:space="preserve"> </w:t>
      </w:r>
      <w:proofErr w:type="spellStart"/>
      <w:r w:rsidR="00AA318B" w:rsidRPr="00D84B09">
        <w:rPr>
          <w:rStyle w:val="jlqj4b"/>
          <w:i/>
          <w:iCs/>
          <w:lang w:val="sk-SK"/>
        </w:rPr>
        <w:t>folium</w:t>
      </w:r>
      <w:proofErr w:type="spellEnd"/>
      <w:r w:rsidR="002C0B9E" w:rsidRPr="00D84B09">
        <w:rPr>
          <w:rStyle w:val="jlqj4b"/>
          <w:lang w:val="sk-SK"/>
        </w:rPr>
        <w:t xml:space="preserve"> a </w:t>
      </w:r>
      <w:proofErr w:type="spellStart"/>
      <w:r w:rsidR="00387D7E" w:rsidRPr="00D84B09">
        <w:rPr>
          <w:rStyle w:val="jlqj4b"/>
          <w:i/>
          <w:iCs/>
          <w:lang w:val="sk-SK"/>
        </w:rPr>
        <w:t>Levandulae</w:t>
      </w:r>
      <w:proofErr w:type="spellEnd"/>
      <w:r w:rsidR="00387D7E" w:rsidRPr="00D84B09">
        <w:rPr>
          <w:rStyle w:val="jlqj4b"/>
          <w:i/>
          <w:iCs/>
          <w:lang w:val="sk-SK"/>
        </w:rPr>
        <w:t xml:space="preserve"> </w:t>
      </w:r>
      <w:proofErr w:type="spellStart"/>
      <w:r w:rsidR="00387D7E" w:rsidRPr="00D84B09">
        <w:rPr>
          <w:rStyle w:val="jlqj4b"/>
          <w:i/>
          <w:iCs/>
          <w:lang w:val="sk-SK"/>
        </w:rPr>
        <w:t>flos</w:t>
      </w:r>
      <w:proofErr w:type="spellEnd"/>
      <w:r w:rsidR="00387D7E" w:rsidRPr="00D84B09">
        <w:rPr>
          <w:rStyle w:val="jlqj4b"/>
          <w:i/>
          <w:iCs/>
          <w:lang w:val="sk-SK"/>
        </w:rPr>
        <w:t>.</w:t>
      </w:r>
    </w:p>
    <w:p w14:paraId="13F4E102" w14:textId="04028372" w:rsidR="00114FD8" w:rsidRPr="00D84B09" w:rsidRDefault="003C0BF9" w:rsidP="002A071E">
      <w:pPr>
        <w:pStyle w:val="Dalodstavce"/>
        <w:rPr>
          <w:lang w:val="sk-SK"/>
        </w:rPr>
      </w:pPr>
      <w:r w:rsidRPr="00D84B09">
        <w:rPr>
          <w:rStyle w:val="jlqj4b"/>
          <w:lang w:val="sk-SK"/>
        </w:rPr>
        <w:t xml:space="preserve">Ďalšou využívanou vlastnosťou niektorých silíc je </w:t>
      </w:r>
      <w:r w:rsidR="00EB2735" w:rsidRPr="00D84B09">
        <w:rPr>
          <w:rStyle w:val="jlqj4b"/>
          <w:lang w:val="sk-SK"/>
        </w:rPr>
        <w:t>i</w:t>
      </w:r>
      <w:r w:rsidRPr="00D84B09">
        <w:rPr>
          <w:rStyle w:val="jlqj4b"/>
          <w:lang w:val="sk-SK"/>
        </w:rPr>
        <w:t>ch analgetický</w:t>
      </w:r>
      <w:r w:rsidR="002C0B9E" w:rsidRPr="00D84B09">
        <w:rPr>
          <w:rStyle w:val="jlqj4b"/>
          <w:lang w:val="sk-SK"/>
        </w:rPr>
        <w:t xml:space="preserve"> a </w:t>
      </w:r>
      <w:r w:rsidRPr="00D84B09">
        <w:rPr>
          <w:rStyle w:val="jlqj4b"/>
          <w:lang w:val="sk-SK"/>
        </w:rPr>
        <w:t>anestetický účinok.</w:t>
      </w:r>
      <w:r w:rsidR="002C0B9E" w:rsidRPr="00D84B09">
        <w:rPr>
          <w:rStyle w:val="jlqj4b"/>
          <w:lang w:val="sk-SK"/>
        </w:rPr>
        <w:t xml:space="preserve"> </w:t>
      </w:r>
      <w:r w:rsidR="008F727A" w:rsidRPr="00D84B09">
        <w:rPr>
          <w:rStyle w:val="jlqj4b"/>
          <w:lang w:val="sk-SK"/>
        </w:rPr>
        <w:t>V</w:t>
      </w:r>
      <w:r w:rsidR="002C0B9E" w:rsidRPr="00D84B09">
        <w:rPr>
          <w:rStyle w:val="jlqj4b"/>
          <w:lang w:val="sk-SK"/>
        </w:rPr>
        <w:t> </w:t>
      </w:r>
      <w:r w:rsidR="0093180F" w:rsidRPr="00D84B09">
        <w:rPr>
          <w:rStyle w:val="jlqj4b"/>
          <w:lang w:val="sk-SK"/>
        </w:rPr>
        <w:t xml:space="preserve">mnohých prípadoch centrálny mechanizmus zahŕňa </w:t>
      </w:r>
      <w:proofErr w:type="spellStart"/>
      <w:r w:rsidR="0093180F" w:rsidRPr="00D84B09">
        <w:rPr>
          <w:lang w:val="sk-SK"/>
        </w:rPr>
        <w:t>opioidný</w:t>
      </w:r>
      <w:proofErr w:type="spellEnd"/>
      <w:r w:rsidR="0093180F" w:rsidRPr="00D84B09">
        <w:rPr>
          <w:lang w:val="sk-SK"/>
        </w:rPr>
        <w:t xml:space="preserve"> systém</w:t>
      </w:r>
      <w:r w:rsidR="005666AB" w:rsidRPr="00D84B09">
        <w:rPr>
          <w:lang w:val="sk-SK"/>
        </w:rPr>
        <w:t>. V</w:t>
      </w:r>
      <w:r w:rsidR="002C0B9E" w:rsidRPr="00D84B09">
        <w:rPr>
          <w:lang w:val="sk-SK"/>
        </w:rPr>
        <w:t> </w:t>
      </w:r>
      <w:r w:rsidR="0093180F" w:rsidRPr="00D84B09">
        <w:rPr>
          <w:lang w:val="sk-SK"/>
        </w:rPr>
        <w:t xml:space="preserve">niektorých štúdiách sú však zahrnuté </w:t>
      </w:r>
      <w:proofErr w:type="spellStart"/>
      <w:r w:rsidR="0093180F" w:rsidRPr="00D84B09">
        <w:rPr>
          <w:lang w:val="sk-SK"/>
        </w:rPr>
        <w:t>kanabinoidné</w:t>
      </w:r>
      <w:proofErr w:type="spellEnd"/>
      <w:r w:rsidR="0093180F" w:rsidRPr="00D84B09">
        <w:rPr>
          <w:lang w:val="sk-SK"/>
        </w:rPr>
        <w:t xml:space="preserve">, </w:t>
      </w:r>
      <w:proofErr w:type="spellStart"/>
      <w:r w:rsidR="0093180F" w:rsidRPr="00D84B09">
        <w:rPr>
          <w:lang w:val="sk-SK"/>
        </w:rPr>
        <w:t>glutam</w:t>
      </w:r>
      <w:r w:rsidR="00076A8F" w:rsidRPr="00D84B09">
        <w:rPr>
          <w:lang w:val="sk-SK"/>
        </w:rPr>
        <w:t>a</w:t>
      </w:r>
      <w:r w:rsidR="0093180F" w:rsidRPr="00D84B09">
        <w:rPr>
          <w:lang w:val="sk-SK"/>
        </w:rPr>
        <w:t>terg</w:t>
      </w:r>
      <w:r w:rsidR="0081168B" w:rsidRPr="00D84B09">
        <w:rPr>
          <w:lang w:val="sk-SK"/>
        </w:rPr>
        <w:t>né</w:t>
      </w:r>
      <w:proofErr w:type="spellEnd"/>
      <w:r w:rsidR="0093180F" w:rsidRPr="00D84B09">
        <w:rPr>
          <w:lang w:val="sk-SK"/>
        </w:rPr>
        <w:t xml:space="preserve"> </w:t>
      </w:r>
      <w:r w:rsidR="0093180F" w:rsidRPr="00D84B09">
        <w:rPr>
          <w:lang w:val="sk-SK"/>
        </w:rPr>
        <w:lastRenderedPageBreak/>
        <w:t xml:space="preserve">alebo </w:t>
      </w:r>
      <w:proofErr w:type="spellStart"/>
      <w:r w:rsidR="0093180F" w:rsidRPr="00D84B09">
        <w:rPr>
          <w:lang w:val="sk-SK"/>
        </w:rPr>
        <w:t>nitrergické</w:t>
      </w:r>
      <w:proofErr w:type="spellEnd"/>
      <w:r w:rsidR="0093180F" w:rsidRPr="00D84B09">
        <w:rPr>
          <w:lang w:val="sk-SK"/>
        </w:rPr>
        <w:t xml:space="preserve"> dráhy.</w:t>
      </w:r>
      <w:sdt>
        <w:sdtPr>
          <w:rPr>
            <w:lang w:val="sk-SK"/>
          </w:rPr>
          <w:id w:val="-985846794"/>
          <w:citation/>
        </w:sdtPr>
        <w:sdtEndPr/>
        <w:sdtContent>
          <w:r w:rsidR="000B5228" w:rsidRPr="00D84B09">
            <w:rPr>
              <w:lang w:val="sk-SK"/>
            </w:rPr>
            <w:fldChar w:fldCharType="begin"/>
          </w:r>
          <w:r w:rsidR="000B5228" w:rsidRPr="00D84B09">
            <w:rPr>
              <w:lang w:val="sk-SK"/>
            </w:rPr>
            <w:instrText xml:space="preserve"> CITATION s6MHppiGh1imBUtD </w:instrText>
          </w:r>
          <w:r w:rsidR="000B5228" w:rsidRPr="00D84B09">
            <w:rPr>
              <w:lang w:val="sk-SK"/>
            </w:rPr>
            <w:fldChar w:fldCharType="separate"/>
          </w:r>
          <w:r w:rsidR="006A418C" w:rsidRPr="00D84B09">
            <w:rPr>
              <w:noProof/>
              <w:lang w:val="sk-SK"/>
            </w:rPr>
            <w:t xml:space="preserve"> [160]</w:t>
          </w:r>
          <w:r w:rsidR="000B5228" w:rsidRPr="00D84B09">
            <w:rPr>
              <w:lang w:val="sk-SK"/>
            </w:rPr>
            <w:fldChar w:fldCharType="end"/>
          </w:r>
        </w:sdtContent>
      </w:sdt>
      <w:r w:rsidR="0093180F" w:rsidRPr="00D84B09">
        <w:rPr>
          <w:lang w:val="sk-SK"/>
        </w:rPr>
        <w:t xml:space="preserve"> Mentol je </w:t>
      </w:r>
      <w:r w:rsidR="006E0F6E" w:rsidRPr="00D84B09">
        <w:rPr>
          <w:lang w:val="sk-SK"/>
        </w:rPr>
        <w:t>využívaný pri bolesti svalov</w:t>
      </w:r>
      <w:r w:rsidR="002C0B9E" w:rsidRPr="00D84B09">
        <w:rPr>
          <w:lang w:val="sk-SK"/>
        </w:rPr>
        <w:t xml:space="preserve"> a </w:t>
      </w:r>
      <w:r w:rsidR="006E0F6E" w:rsidRPr="00D84B09">
        <w:rPr>
          <w:lang w:val="sk-SK"/>
        </w:rPr>
        <w:t xml:space="preserve">šliach. Je to </w:t>
      </w:r>
      <w:r w:rsidR="0093180F" w:rsidRPr="00D84B09">
        <w:rPr>
          <w:lang w:val="sk-SK"/>
        </w:rPr>
        <w:t xml:space="preserve">selektívny </w:t>
      </w:r>
      <w:proofErr w:type="spellStart"/>
      <w:r w:rsidR="0093180F" w:rsidRPr="00D84B09">
        <w:rPr>
          <w:lang w:val="sk-SK"/>
        </w:rPr>
        <w:t>aktivátor</w:t>
      </w:r>
      <w:proofErr w:type="spellEnd"/>
      <w:r w:rsidR="0093180F" w:rsidRPr="00D84B09">
        <w:rPr>
          <w:lang w:val="sk-SK"/>
        </w:rPr>
        <w:t xml:space="preserve"> </w:t>
      </w:r>
      <w:bookmarkStart w:id="90" w:name="_Hlk63533949"/>
      <w:r w:rsidR="0093180F" w:rsidRPr="00D84B09">
        <w:rPr>
          <w:lang w:val="sk-SK"/>
        </w:rPr>
        <w:t>TRPM8</w:t>
      </w:r>
      <w:r w:rsidR="00EA4FC3" w:rsidRPr="00D84B09">
        <w:rPr>
          <w:lang w:val="sk-SK"/>
        </w:rPr>
        <w:t xml:space="preserve"> </w:t>
      </w:r>
      <w:bookmarkEnd w:id="90"/>
      <w:r w:rsidR="00EA4FC3" w:rsidRPr="00D84B09">
        <w:rPr>
          <w:lang w:val="sk-SK"/>
        </w:rPr>
        <w:t>(</w:t>
      </w:r>
      <w:bookmarkStart w:id="91" w:name="_Hlk63594974"/>
      <w:proofErr w:type="spellStart"/>
      <w:r w:rsidR="00FC279F" w:rsidRPr="00D84B09">
        <w:rPr>
          <w:lang w:val="sk-SK"/>
        </w:rPr>
        <w:t>t</w:t>
      </w:r>
      <w:r w:rsidR="00EA4FC3" w:rsidRPr="00D84B09">
        <w:rPr>
          <w:lang w:val="sk-SK"/>
        </w:rPr>
        <w:t>ransient</w:t>
      </w:r>
      <w:proofErr w:type="spellEnd"/>
      <w:r w:rsidR="00EA4FC3" w:rsidRPr="00D84B09">
        <w:rPr>
          <w:lang w:val="sk-SK"/>
        </w:rPr>
        <w:t xml:space="preserve"> </w:t>
      </w:r>
      <w:r w:rsidR="00FC279F" w:rsidRPr="00D84B09">
        <w:rPr>
          <w:lang w:val="sk-SK"/>
        </w:rPr>
        <w:t>r</w:t>
      </w:r>
      <w:r w:rsidR="00EA4FC3" w:rsidRPr="00D84B09">
        <w:rPr>
          <w:lang w:val="sk-SK"/>
        </w:rPr>
        <w:t xml:space="preserve">eceptor </w:t>
      </w:r>
      <w:proofErr w:type="spellStart"/>
      <w:r w:rsidR="00FC279F" w:rsidRPr="00D84B09">
        <w:rPr>
          <w:lang w:val="sk-SK"/>
        </w:rPr>
        <w:t>p</w:t>
      </w:r>
      <w:r w:rsidR="00EA4FC3" w:rsidRPr="00D84B09">
        <w:rPr>
          <w:lang w:val="sk-SK"/>
        </w:rPr>
        <w:t>otential</w:t>
      </w:r>
      <w:proofErr w:type="spellEnd"/>
      <w:r w:rsidR="00EA4FC3" w:rsidRPr="00D84B09">
        <w:rPr>
          <w:lang w:val="sk-SK"/>
        </w:rPr>
        <w:t xml:space="preserve"> </w:t>
      </w:r>
      <w:proofErr w:type="spellStart"/>
      <w:r w:rsidR="00FC279F" w:rsidRPr="00D84B09">
        <w:rPr>
          <w:lang w:val="sk-SK"/>
        </w:rPr>
        <w:t>c</w:t>
      </w:r>
      <w:r w:rsidR="00EA4FC3" w:rsidRPr="00D84B09">
        <w:rPr>
          <w:lang w:val="sk-SK"/>
        </w:rPr>
        <w:t>ation</w:t>
      </w:r>
      <w:proofErr w:type="spellEnd"/>
      <w:r w:rsidR="00EA4FC3" w:rsidRPr="00D84B09">
        <w:rPr>
          <w:lang w:val="sk-SK"/>
        </w:rPr>
        <w:t xml:space="preserve"> </w:t>
      </w:r>
      <w:proofErr w:type="spellStart"/>
      <w:r w:rsidR="00FC279F" w:rsidRPr="00D84B09">
        <w:rPr>
          <w:lang w:val="sk-SK"/>
        </w:rPr>
        <w:t>c</w:t>
      </w:r>
      <w:r w:rsidR="00EA4FC3" w:rsidRPr="00D84B09">
        <w:rPr>
          <w:lang w:val="sk-SK"/>
        </w:rPr>
        <w:t>hannel</w:t>
      </w:r>
      <w:proofErr w:type="spellEnd"/>
      <w:r w:rsidR="00EA4FC3" w:rsidRPr="00D84B09">
        <w:rPr>
          <w:lang w:val="sk-SK"/>
        </w:rPr>
        <w:t xml:space="preserve"> </w:t>
      </w:r>
      <w:proofErr w:type="spellStart"/>
      <w:r w:rsidR="00FC279F" w:rsidRPr="00D84B09">
        <w:rPr>
          <w:lang w:val="sk-SK"/>
        </w:rPr>
        <w:t>s</w:t>
      </w:r>
      <w:r w:rsidR="00EA4FC3" w:rsidRPr="00D84B09">
        <w:rPr>
          <w:lang w:val="sk-SK"/>
        </w:rPr>
        <w:t>ubfamily</w:t>
      </w:r>
      <w:proofErr w:type="spellEnd"/>
      <w:r w:rsidR="00EA4FC3" w:rsidRPr="00D84B09">
        <w:rPr>
          <w:lang w:val="sk-SK"/>
        </w:rPr>
        <w:t xml:space="preserve"> M </w:t>
      </w:r>
      <w:proofErr w:type="spellStart"/>
      <w:r w:rsidR="00FC279F" w:rsidRPr="00D84B09">
        <w:rPr>
          <w:lang w:val="sk-SK"/>
        </w:rPr>
        <w:t>m</w:t>
      </w:r>
      <w:r w:rsidR="00EA4FC3" w:rsidRPr="00D84B09">
        <w:rPr>
          <w:lang w:val="sk-SK"/>
        </w:rPr>
        <w:t>ember</w:t>
      </w:r>
      <w:proofErr w:type="spellEnd"/>
      <w:r w:rsidR="00EA4FC3" w:rsidRPr="00D84B09">
        <w:rPr>
          <w:lang w:val="sk-SK"/>
        </w:rPr>
        <w:t xml:space="preserve"> 8</w:t>
      </w:r>
      <w:bookmarkEnd w:id="91"/>
      <w:r w:rsidR="00EA4FC3" w:rsidRPr="00D84B09">
        <w:rPr>
          <w:lang w:val="sk-SK"/>
        </w:rPr>
        <w:t>)</w:t>
      </w:r>
      <w:r w:rsidR="002C0B9E" w:rsidRPr="00D84B09">
        <w:rPr>
          <w:lang w:val="sk-SK"/>
        </w:rPr>
        <w:t xml:space="preserve"> a </w:t>
      </w:r>
      <w:r w:rsidR="0093180F" w:rsidRPr="00D84B09">
        <w:rPr>
          <w:lang w:val="sk-SK"/>
        </w:rPr>
        <w:t xml:space="preserve">je tiež </w:t>
      </w:r>
      <w:proofErr w:type="spellStart"/>
      <w:r w:rsidR="0093180F" w:rsidRPr="00D84B09">
        <w:rPr>
          <w:lang w:val="sk-SK"/>
        </w:rPr>
        <w:t>vazoaktívnou</w:t>
      </w:r>
      <w:proofErr w:type="spellEnd"/>
      <w:r w:rsidR="0093180F" w:rsidRPr="00D84B09">
        <w:rPr>
          <w:lang w:val="sk-SK"/>
        </w:rPr>
        <w:t xml:space="preserve"> zlúčeninou. </w:t>
      </w:r>
      <w:r w:rsidR="00EA4FC3" w:rsidRPr="00D84B09">
        <w:rPr>
          <w:lang w:val="sk-SK"/>
        </w:rPr>
        <w:t>S</w:t>
      </w:r>
      <w:r w:rsidR="0093180F" w:rsidRPr="00D84B09">
        <w:rPr>
          <w:lang w:val="sk-SK"/>
        </w:rPr>
        <w:t xml:space="preserve">počiatku stimuluje </w:t>
      </w:r>
      <w:proofErr w:type="spellStart"/>
      <w:r w:rsidR="0093180F" w:rsidRPr="00D84B09">
        <w:rPr>
          <w:lang w:val="sk-SK"/>
        </w:rPr>
        <w:t>nociceptory</w:t>
      </w:r>
      <w:proofErr w:type="spellEnd"/>
      <w:r w:rsidR="002C0B9E" w:rsidRPr="00D84B09">
        <w:rPr>
          <w:lang w:val="sk-SK"/>
        </w:rPr>
        <w:t xml:space="preserve"> a </w:t>
      </w:r>
      <w:r w:rsidR="0093180F" w:rsidRPr="00D84B09">
        <w:rPr>
          <w:lang w:val="sk-SK"/>
        </w:rPr>
        <w:t xml:space="preserve">potom ich </w:t>
      </w:r>
      <w:r w:rsidR="00C97340" w:rsidRPr="00D84B09">
        <w:rPr>
          <w:lang w:val="sk-SK"/>
        </w:rPr>
        <w:t>znecitlivie</w:t>
      </w:r>
      <w:r w:rsidR="006B6C0B" w:rsidRPr="00D84B09">
        <w:rPr>
          <w:lang w:val="sk-SK"/>
        </w:rPr>
        <w:t>, čo</w:t>
      </w:r>
      <w:r w:rsidR="00315889" w:rsidRPr="00D84B09">
        <w:rPr>
          <w:lang w:val="sk-SK"/>
        </w:rPr>
        <w:t xml:space="preserve"> </w:t>
      </w:r>
      <w:r w:rsidR="008A68F7" w:rsidRPr="00D84B09">
        <w:rPr>
          <w:lang w:val="sk-SK"/>
        </w:rPr>
        <w:t>rozptyľuje</w:t>
      </w:r>
      <w:r w:rsidR="002C0B9E" w:rsidRPr="00D84B09">
        <w:rPr>
          <w:lang w:val="sk-SK"/>
        </w:rPr>
        <w:t xml:space="preserve"> a </w:t>
      </w:r>
      <w:r w:rsidR="00315889" w:rsidRPr="00D84B09">
        <w:rPr>
          <w:lang w:val="sk-SK"/>
        </w:rPr>
        <w:t>zmierňuje pocit bolesti hlbšie</w:t>
      </w:r>
      <w:r w:rsidR="002C0B9E" w:rsidRPr="00D84B09">
        <w:rPr>
          <w:lang w:val="sk-SK"/>
        </w:rPr>
        <w:t xml:space="preserve"> v </w:t>
      </w:r>
      <w:r w:rsidR="00315889" w:rsidRPr="00D84B09">
        <w:rPr>
          <w:lang w:val="sk-SK"/>
        </w:rPr>
        <w:t>tkanive</w:t>
      </w:r>
      <w:r w:rsidR="0093180F" w:rsidRPr="00D84B09">
        <w:rPr>
          <w:lang w:val="sk-SK"/>
        </w:rPr>
        <w:t>. Lokálne aplikovaný mentol môže tiež aktivovať centrálne analgetické dráhy.</w:t>
      </w:r>
      <w:sdt>
        <w:sdtPr>
          <w:rPr>
            <w:lang w:val="sk-SK"/>
          </w:rPr>
          <w:id w:val="872656496"/>
          <w:citation/>
        </w:sdtPr>
        <w:sdtEndPr/>
        <w:sdtContent>
          <w:r w:rsidR="0016696D" w:rsidRPr="00D84B09">
            <w:rPr>
              <w:lang w:val="sk-SK"/>
            </w:rPr>
            <w:fldChar w:fldCharType="begin"/>
          </w:r>
          <w:r w:rsidR="0016696D" w:rsidRPr="00D84B09">
            <w:rPr>
              <w:lang w:val="sk-SK"/>
            </w:rPr>
            <w:instrText xml:space="preserve"> CITATION fIhiwMuPb2BR2dBr </w:instrText>
          </w:r>
          <w:r w:rsidR="0016696D" w:rsidRPr="00D84B09">
            <w:rPr>
              <w:lang w:val="sk-SK"/>
            </w:rPr>
            <w:fldChar w:fldCharType="separate"/>
          </w:r>
          <w:r w:rsidR="006A418C" w:rsidRPr="00D84B09">
            <w:rPr>
              <w:noProof/>
              <w:lang w:val="sk-SK"/>
            </w:rPr>
            <w:t xml:space="preserve"> [161]</w:t>
          </w:r>
          <w:r w:rsidR="0016696D" w:rsidRPr="00D84B09">
            <w:rPr>
              <w:lang w:val="sk-SK"/>
            </w:rPr>
            <w:fldChar w:fldCharType="end"/>
          </w:r>
        </w:sdtContent>
      </w:sdt>
      <w:r w:rsidR="00C64F7E" w:rsidRPr="00D84B09">
        <w:rPr>
          <w:lang w:val="sk-SK"/>
        </w:rPr>
        <w:t xml:space="preserve"> </w:t>
      </w:r>
      <w:bookmarkStart w:id="92" w:name="_Hlk61729371"/>
      <w:proofErr w:type="spellStart"/>
      <w:r w:rsidR="006E6B4D" w:rsidRPr="00D84B09">
        <w:rPr>
          <w:i/>
          <w:iCs/>
          <w:lang w:val="sk-SK"/>
        </w:rPr>
        <w:t>Syzygium</w:t>
      </w:r>
      <w:proofErr w:type="spellEnd"/>
      <w:r w:rsidR="006E6B4D" w:rsidRPr="00D84B09">
        <w:rPr>
          <w:i/>
          <w:iCs/>
          <w:lang w:val="sk-SK"/>
        </w:rPr>
        <w:t xml:space="preserve"> aromaticum </w:t>
      </w:r>
      <w:bookmarkEnd w:id="92"/>
      <w:proofErr w:type="spellStart"/>
      <w:r w:rsidR="006E6B4D" w:rsidRPr="00D84B09">
        <w:rPr>
          <w:i/>
          <w:iCs/>
          <w:lang w:val="sk-SK"/>
        </w:rPr>
        <w:t>floris</w:t>
      </w:r>
      <w:proofErr w:type="spellEnd"/>
      <w:r w:rsidR="006E6B4D" w:rsidRPr="00D84B09">
        <w:rPr>
          <w:i/>
          <w:iCs/>
          <w:lang w:val="sk-SK"/>
        </w:rPr>
        <w:t xml:space="preserve"> </w:t>
      </w:r>
      <w:proofErr w:type="spellStart"/>
      <w:r w:rsidR="006E6B4D" w:rsidRPr="00D84B09">
        <w:rPr>
          <w:i/>
          <w:iCs/>
          <w:lang w:val="sk-SK"/>
        </w:rPr>
        <w:t>aetheroleum</w:t>
      </w:r>
      <w:proofErr w:type="spellEnd"/>
      <w:r w:rsidR="00302AD5" w:rsidRPr="00D84B09">
        <w:rPr>
          <w:i/>
          <w:iCs/>
          <w:lang w:val="sk-SK"/>
        </w:rPr>
        <w:t>,</w:t>
      </w:r>
      <w:r w:rsidR="006E6B4D" w:rsidRPr="00D84B09">
        <w:rPr>
          <w:lang w:val="sk-SK"/>
        </w:rPr>
        <w:t xml:space="preserve"> </w:t>
      </w:r>
      <w:r w:rsidR="008A68F7" w:rsidRPr="00D84B09">
        <w:rPr>
          <w:lang w:val="sk-SK"/>
        </w:rPr>
        <w:t>ktorého</w:t>
      </w:r>
      <w:r w:rsidR="00302AD5" w:rsidRPr="00D84B09">
        <w:rPr>
          <w:lang w:val="sk-SK"/>
        </w:rPr>
        <w:t xml:space="preserve"> hlavnou obsahovou zložkou je e</w:t>
      </w:r>
      <w:r w:rsidR="00E92FC3" w:rsidRPr="00D84B09">
        <w:rPr>
          <w:lang w:val="sk-SK"/>
        </w:rPr>
        <w:t xml:space="preserve">ugenol </w:t>
      </w:r>
      <w:r w:rsidR="00302AD5" w:rsidRPr="00D84B09">
        <w:rPr>
          <w:lang w:val="sk-SK"/>
        </w:rPr>
        <w:t xml:space="preserve">je </w:t>
      </w:r>
      <w:r w:rsidR="00ED1385" w:rsidRPr="00D84B09">
        <w:rPr>
          <w:lang w:val="sk-SK"/>
        </w:rPr>
        <w:t>používaný</w:t>
      </w:r>
      <w:r w:rsidR="002C0B9E" w:rsidRPr="00D84B09">
        <w:rPr>
          <w:lang w:val="sk-SK"/>
        </w:rPr>
        <w:t xml:space="preserve"> v </w:t>
      </w:r>
      <w:r w:rsidR="00ED1385" w:rsidRPr="00D84B09">
        <w:rPr>
          <w:lang w:val="sk-SK"/>
        </w:rPr>
        <w:t>zubárstve ako lokálne anestetikum</w:t>
      </w:r>
      <w:r w:rsidR="002C0B9E" w:rsidRPr="00D84B09">
        <w:rPr>
          <w:lang w:val="sk-SK"/>
        </w:rPr>
        <w:t xml:space="preserve"> a </w:t>
      </w:r>
      <w:r w:rsidR="00ED1385" w:rsidRPr="00D84B09">
        <w:rPr>
          <w:lang w:val="sk-SK"/>
        </w:rPr>
        <w:t>analgetikum</w:t>
      </w:r>
      <w:r w:rsidR="00826466" w:rsidRPr="00D84B09">
        <w:rPr>
          <w:lang w:val="sk-SK"/>
        </w:rPr>
        <w:t>. Eugenol má niektoré farmakologické vlastnosti totožné</w:t>
      </w:r>
      <w:r w:rsidR="002C0B9E" w:rsidRPr="00D84B09">
        <w:rPr>
          <w:lang w:val="sk-SK"/>
        </w:rPr>
        <w:t xml:space="preserve"> s </w:t>
      </w:r>
      <w:r w:rsidR="00826466" w:rsidRPr="00D84B09">
        <w:rPr>
          <w:lang w:val="sk-SK"/>
        </w:rPr>
        <w:t>lokálnymi anestetikami</w:t>
      </w:r>
      <w:r w:rsidR="0000449E" w:rsidRPr="00D84B09">
        <w:rPr>
          <w:lang w:val="sk-SK"/>
        </w:rPr>
        <w:t>. I</w:t>
      </w:r>
      <w:r w:rsidR="00826466" w:rsidRPr="00D84B09">
        <w:rPr>
          <w:lang w:val="sk-SK"/>
        </w:rPr>
        <w:t xml:space="preserve">nhibuje </w:t>
      </w:r>
      <w:r w:rsidR="00286D07" w:rsidRPr="00D84B09">
        <w:rPr>
          <w:rStyle w:val="Zvraznenie"/>
          <w:i w:val="0"/>
          <w:iCs w:val="0"/>
          <w:lang w:val="sk-SK"/>
        </w:rPr>
        <w:t>napäťovo riadené sodíkové kanály</w:t>
      </w:r>
      <w:r w:rsidR="002C0B9E" w:rsidRPr="00D84B09">
        <w:rPr>
          <w:lang w:val="sk-SK"/>
        </w:rPr>
        <w:t xml:space="preserve"> a </w:t>
      </w:r>
      <w:r w:rsidR="00286D07" w:rsidRPr="00D84B09">
        <w:rPr>
          <w:lang w:val="sk-SK"/>
        </w:rPr>
        <w:t xml:space="preserve">aktivuje </w:t>
      </w:r>
      <w:bookmarkStart w:id="93" w:name="_Hlk63533980"/>
      <w:r w:rsidR="00114FD8" w:rsidRPr="00D84B09">
        <w:rPr>
          <w:lang w:val="sk-SK"/>
        </w:rPr>
        <w:t xml:space="preserve">TRPV1 </w:t>
      </w:r>
      <w:bookmarkEnd w:id="93"/>
      <w:r w:rsidR="00114FD8" w:rsidRPr="00D84B09">
        <w:rPr>
          <w:lang w:val="sk-SK"/>
        </w:rPr>
        <w:t>(</w:t>
      </w:r>
      <w:proofErr w:type="spellStart"/>
      <w:r w:rsidR="00E92FC3" w:rsidRPr="00D84B09">
        <w:rPr>
          <w:lang w:val="sk-SK"/>
        </w:rPr>
        <w:t>transient</w:t>
      </w:r>
      <w:proofErr w:type="spellEnd"/>
      <w:r w:rsidR="00E92FC3" w:rsidRPr="00D84B09">
        <w:rPr>
          <w:lang w:val="sk-SK"/>
        </w:rPr>
        <w:t xml:space="preserve"> receptor </w:t>
      </w:r>
      <w:proofErr w:type="spellStart"/>
      <w:r w:rsidR="00E92FC3" w:rsidRPr="00D84B09">
        <w:rPr>
          <w:lang w:val="sk-SK"/>
        </w:rPr>
        <w:t>potential</w:t>
      </w:r>
      <w:proofErr w:type="spellEnd"/>
      <w:r w:rsidR="00E92FC3" w:rsidRPr="00D84B09">
        <w:rPr>
          <w:lang w:val="sk-SK"/>
        </w:rPr>
        <w:t xml:space="preserve"> </w:t>
      </w:r>
      <w:proofErr w:type="spellStart"/>
      <w:r w:rsidR="00E92FC3" w:rsidRPr="00D84B09">
        <w:rPr>
          <w:lang w:val="sk-SK"/>
        </w:rPr>
        <w:t>vanilloid</w:t>
      </w:r>
      <w:proofErr w:type="spellEnd"/>
      <w:r w:rsidR="00E92FC3" w:rsidRPr="00D84B09">
        <w:rPr>
          <w:lang w:val="sk-SK"/>
        </w:rPr>
        <w:t xml:space="preserve"> subtype 1</w:t>
      </w:r>
      <w:r w:rsidR="00114FD8" w:rsidRPr="00D84B09">
        <w:rPr>
          <w:lang w:val="sk-SK"/>
        </w:rPr>
        <w:t>).</w:t>
      </w:r>
      <w:sdt>
        <w:sdtPr>
          <w:rPr>
            <w:lang w:val="sk-SK"/>
          </w:rPr>
          <w:id w:val="1354294591"/>
          <w:citation/>
        </w:sdtPr>
        <w:sdtEndPr/>
        <w:sdtContent>
          <w:r w:rsidR="0016696D" w:rsidRPr="00D84B09">
            <w:rPr>
              <w:lang w:val="sk-SK"/>
            </w:rPr>
            <w:fldChar w:fldCharType="begin"/>
          </w:r>
          <w:r w:rsidR="0016696D" w:rsidRPr="00D84B09">
            <w:rPr>
              <w:lang w:val="sk-SK"/>
            </w:rPr>
            <w:instrText xml:space="preserve"> CITATION OezdYnCjQ0e1wfEG </w:instrText>
          </w:r>
          <w:r w:rsidR="0016696D" w:rsidRPr="00D84B09">
            <w:rPr>
              <w:lang w:val="sk-SK"/>
            </w:rPr>
            <w:fldChar w:fldCharType="separate"/>
          </w:r>
          <w:r w:rsidR="006A418C" w:rsidRPr="00D84B09">
            <w:rPr>
              <w:noProof/>
              <w:lang w:val="sk-SK"/>
            </w:rPr>
            <w:t xml:space="preserve"> [162]</w:t>
          </w:r>
          <w:r w:rsidR="0016696D" w:rsidRPr="00D84B09">
            <w:rPr>
              <w:lang w:val="sk-SK"/>
            </w:rPr>
            <w:fldChar w:fldCharType="end"/>
          </w:r>
        </w:sdtContent>
      </w:sdt>
    </w:p>
    <w:p w14:paraId="66D35A08" w14:textId="006BA441" w:rsidR="008C66F4" w:rsidRPr="00D84B09" w:rsidRDefault="000B58E0" w:rsidP="00F41060">
      <w:pPr>
        <w:pStyle w:val="Dalodstavce"/>
        <w:rPr>
          <w:rStyle w:val="jlqj4b"/>
          <w:lang w:val="sk-SK"/>
        </w:rPr>
      </w:pPr>
      <w:r w:rsidRPr="00D84B09">
        <w:rPr>
          <w:rStyle w:val="jlqj4b"/>
          <w:lang w:val="sk-SK"/>
        </w:rPr>
        <w:t>Éterické oleje pôsobia pri prevencii rakoviny, ako aj pri jej liečbe.</w:t>
      </w:r>
      <w:r w:rsidR="00FE17C4" w:rsidRPr="00D84B09">
        <w:rPr>
          <w:rStyle w:val="jlqj4b"/>
          <w:lang w:val="sk-SK"/>
        </w:rPr>
        <w:t xml:space="preserve"> </w:t>
      </w:r>
      <w:r w:rsidR="008C66F4" w:rsidRPr="00D84B09">
        <w:rPr>
          <w:rStyle w:val="jlqj4b"/>
          <w:lang w:val="sk-SK"/>
        </w:rPr>
        <w:t>P</w:t>
      </w:r>
      <w:r w:rsidRPr="00D84B09">
        <w:rPr>
          <w:rStyle w:val="jlqj4b"/>
          <w:lang w:val="sk-SK"/>
        </w:rPr>
        <w:t xml:space="preserve">ríkladom je </w:t>
      </w:r>
      <w:proofErr w:type="spellStart"/>
      <w:r w:rsidRPr="00D84B09">
        <w:rPr>
          <w:rStyle w:val="jlqj4b"/>
          <w:lang w:val="sk-SK"/>
        </w:rPr>
        <w:t>myristicín</w:t>
      </w:r>
      <w:proofErr w:type="spellEnd"/>
      <w:r w:rsidRPr="00D84B09">
        <w:rPr>
          <w:rStyle w:val="jlqj4b"/>
          <w:lang w:val="sk-SK"/>
        </w:rPr>
        <w:t xml:space="preserve">, </w:t>
      </w:r>
      <w:proofErr w:type="spellStart"/>
      <w:r w:rsidRPr="00D84B09">
        <w:rPr>
          <w:rStyle w:val="jlqj4b"/>
          <w:lang w:val="sk-SK"/>
        </w:rPr>
        <w:t>alylbenzén</w:t>
      </w:r>
      <w:proofErr w:type="spellEnd"/>
      <w:r w:rsidRPr="00D84B09">
        <w:rPr>
          <w:rStyle w:val="jlqj4b"/>
          <w:lang w:val="sk-SK"/>
        </w:rPr>
        <w:t xml:space="preserve"> prítomný</w:t>
      </w:r>
      <w:r w:rsidR="002C0B9E" w:rsidRPr="00D84B09">
        <w:rPr>
          <w:rStyle w:val="jlqj4b"/>
          <w:lang w:val="sk-SK"/>
        </w:rPr>
        <w:t xml:space="preserve"> v </w:t>
      </w:r>
      <w:r w:rsidRPr="00D84B09">
        <w:rPr>
          <w:rStyle w:val="jlqj4b"/>
          <w:lang w:val="sk-SK"/>
        </w:rPr>
        <w:t xml:space="preserve">silici </w:t>
      </w:r>
      <w:proofErr w:type="spellStart"/>
      <w:r w:rsidRPr="00D84B09">
        <w:rPr>
          <w:rStyle w:val="jlqj4b"/>
          <w:i/>
          <w:iCs/>
          <w:lang w:val="sk-SK"/>
        </w:rPr>
        <w:t>Myristica</w:t>
      </w:r>
      <w:proofErr w:type="spellEnd"/>
      <w:r w:rsidRPr="00D84B09">
        <w:rPr>
          <w:rStyle w:val="jlqj4b"/>
          <w:i/>
          <w:iCs/>
          <w:lang w:val="sk-SK"/>
        </w:rPr>
        <w:t xml:space="preserve"> </w:t>
      </w:r>
      <w:proofErr w:type="spellStart"/>
      <w:r w:rsidRPr="00D84B09">
        <w:rPr>
          <w:rStyle w:val="jlqj4b"/>
          <w:i/>
          <w:iCs/>
          <w:lang w:val="sk-SK"/>
        </w:rPr>
        <w:t>fragrans</w:t>
      </w:r>
      <w:proofErr w:type="spellEnd"/>
      <w:r w:rsidRPr="00D84B09">
        <w:rPr>
          <w:rStyle w:val="jlqj4b"/>
          <w:lang w:val="sk-SK"/>
        </w:rPr>
        <w:t xml:space="preserve">. Aktivuje </w:t>
      </w:r>
      <w:proofErr w:type="spellStart"/>
      <w:r w:rsidRPr="00D84B09">
        <w:rPr>
          <w:rStyle w:val="jlqj4b"/>
          <w:lang w:val="sk-SK"/>
        </w:rPr>
        <w:t>glutatión</w:t>
      </w:r>
      <w:proofErr w:type="spellEnd"/>
      <w:r w:rsidRPr="00D84B09">
        <w:rPr>
          <w:rStyle w:val="jlqj4b"/>
          <w:lang w:val="sk-SK"/>
        </w:rPr>
        <w:noBreakHyphen/>
        <w:t>S</w:t>
      </w:r>
      <w:r w:rsidRPr="00D84B09">
        <w:rPr>
          <w:rStyle w:val="jlqj4b"/>
          <w:lang w:val="sk-SK"/>
        </w:rPr>
        <w:noBreakHyphen/>
      </w:r>
      <w:proofErr w:type="spellStart"/>
      <w:r w:rsidRPr="00D84B09">
        <w:rPr>
          <w:rStyle w:val="jlqj4b"/>
          <w:lang w:val="sk-SK"/>
        </w:rPr>
        <w:t>transferázu</w:t>
      </w:r>
      <w:proofErr w:type="spellEnd"/>
      <w:r w:rsidR="002C0B9E" w:rsidRPr="00D84B09">
        <w:rPr>
          <w:rStyle w:val="jlqj4b"/>
          <w:lang w:val="sk-SK"/>
        </w:rPr>
        <w:t xml:space="preserve"> u </w:t>
      </w:r>
      <w:r w:rsidRPr="00D84B09">
        <w:rPr>
          <w:rStyle w:val="jlqj4b"/>
          <w:lang w:val="sk-SK"/>
        </w:rPr>
        <w:t>myší</w:t>
      </w:r>
      <w:r w:rsidR="002C0B9E" w:rsidRPr="00D84B09">
        <w:rPr>
          <w:rStyle w:val="jlqj4b"/>
          <w:lang w:val="sk-SK"/>
        </w:rPr>
        <w:t xml:space="preserve"> a </w:t>
      </w:r>
      <w:r w:rsidRPr="00D84B09">
        <w:rPr>
          <w:rStyle w:val="jlqj4b"/>
          <w:lang w:val="sk-SK"/>
        </w:rPr>
        <w:t xml:space="preserve">inhibuje </w:t>
      </w:r>
      <w:proofErr w:type="spellStart"/>
      <w:r w:rsidRPr="00D84B09">
        <w:rPr>
          <w:rStyle w:val="jlqj4b"/>
          <w:lang w:val="sk-SK"/>
        </w:rPr>
        <w:t>karcinogenézu</w:t>
      </w:r>
      <w:proofErr w:type="spellEnd"/>
      <w:r w:rsidRPr="00D84B09">
        <w:rPr>
          <w:rStyle w:val="jlqj4b"/>
          <w:lang w:val="sk-SK"/>
        </w:rPr>
        <w:t xml:space="preserve"> indukovanú </w:t>
      </w:r>
      <w:proofErr w:type="spellStart"/>
      <w:r w:rsidRPr="00D84B09">
        <w:rPr>
          <w:rStyle w:val="jlqj4b"/>
          <w:lang w:val="sk-SK"/>
        </w:rPr>
        <w:t>benzo</w:t>
      </w:r>
      <w:proofErr w:type="spellEnd"/>
      <w:r w:rsidR="009F111D" w:rsidRPr="00D84B09">
        <w:rPr>
          <w:rStyle w:val="jlqj4b"/>
          <w:lang w:val="sk-SK"/>
        </w:rPr>
        <w:noBreakHyphen/>
      </w:r>
      <w:r w:rsidRPr="00D84B09">
        <w:rPr>
          <w:rStyle w:val="jlqj4b"/>
          <w:lang w:val="sk-SK"/>
        </w:rPr>
        <w:t>(a)</w:t>
      </w:r>
      <w:r w:rsidR="009F111D" w:rsidRPr="00D84B09">
        <w:rPr>
          <w:rStyle w:val="jlqj4b"/>
          <w:lang w:val="sk-SK"/>
        </w:rPr>
        <w:noBreakHyphen/>
      </w:r>
      <w:proofErr w:type="spellStart"/>
      <w:r w:rsidRPr="00D84B09">
        <w:rPr>
          <w:rStyle w:val="jlqj4b"/>
          <w:lang w:val="sk-SK"/>
        </w:rPr>
        <w:t>pyrénom</w:t>
      </w:r>
      <w:proofErr w:type="spellEnd"/>
      <w:r w:rsidR="002C0B9E" w:rsidRPr="00D84B09">
        <w:rPr>
          <w:rStyle w:val="jlqj4b"/>
          <w:lang w:val="sk-SK"/>
        </w:rPr>
        <w:t xml:space="preserve"> v </w:t>
      </w:r>
      <w:r w:rsidR="009F111D" w:rsidRPr="00D84B09">
        <w:rPr>
          <w:rStyle w:val="jlqj4b"/>
          <w:lang w:val="sk-SK"/>
        </w:rPr>
        <w:t>ich pľúcach</w:t>
      </w:r>
      <w:r w:rsidRPr="00D84B09">
        <w:rPr>
          <w:rStyle w:val="jlqj4b"/>
          <w:lang w:val="sk-SK"/>
        </w:rPr>
        <w:t>.</w:t>
      </w:r>
      <w:sdt>
        <w:sdtPr>
          <w:rPr>
            <w:rStyle w:val="jlqj4b"/>
            <w:lang w:val="sk-SK"/>
          </w:rPr>
          <w:id w:val="-908766220"/>
          <w:citation/>
        </w:sdtPr>
        <w:sdtEndPr>
          <w:rPr>
            <w:rStyle w:val="jlqj4b"/>
          </w:rPr>
        </w:sdtEndPr>
        <w:sdtContent>
          <w:r w:rsidR="008C66F4" w:rsidRPr="00D84B09">
            <w:rPr>
              <w:rStyle w:val="jlqj4b"/>
              <w:lang w:val="sk-SK"/>
            </w:rPr>
            <w:fldChar w:fldCharType="begin"/>
          </w:r>
          <w:r w:rsidR="00991BC2" w:rsidRPr="00D84B09">
            <w:rPr>
              <w:rStyle w:val="jlqj4b"/>
              <w:lang w:val="sk-SK"/>
            </w:rPr>
            <w:instrText xml:space="preserve">CITATION ETy3lxksqHARWF2C \l 1051 </w:instrText>
          </w:r>
          <w:r w:rsidR="008C66F4"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[163]</w:t>
          </w:r>
          <w:r w:rsidR="008C66F4" w:rsidRPr="00D84B09">
            <w:rPr>
              <w:rStyle w:val="jlqj4b"/>
              <w:lang w:val="sk-SK"/>
            </w:rPr>
            <w:fldChar w:fldCharType="end"/>
          </w:r>
        </w:sdtContent>
      </w:sdt>
      <w:r w:rsidRPr="00D84B09">
        <w:rPr>
          <w:rStyle w:val="jlqj4b"/>
          <w:lang w:val="sk-SK"/>
        </w:rPr>
        <w:t xml:space="preserve"> Nedávno sa zistilo, že </w:t>
      </w:r>
      <w:proofErr w:type="spellStart"/>
      <w:r w:rsidRPr="00D84B09">
        <w:rPr>
          <w:rStyle w:val="jlqj4b"/>
          <w:lang w:val="sk-SK"/>
        </w:rPr>
        <w:t>myristicín</w:t>
      </w:r>
      <w:proofErr w:type="spellEnd"/>
      <w:r w:rsidRPr="00D84B09">
        <w:rPr>
          <w:rStyle w:val="jlqj4b"/>
          <w:lang w:val="sk-SK"/>
        </w:rPr>
        <w:t xml:space="preserve"> indukuje apoptózu</w:t>
      </w:r>
      <w:r w:rsidR="002C0B9E" w:rsidRPr="00D84B09">
        <w:rPr>
          <w:rStyle w:val="jlqj4b"/>
          <w:lang w:val="sk-SK"/>
        </w:rPr>
        <w:t xml:space="preserve"> </w:t>
      </w:r>
      <w:proofErr w:type="spellStart"/>
      <w:r w:rsidRPr="00D84B09">
        <w:rPr>
          <w:rStyle w:val="jlqj4b"/>
          <w:lang w:val="sk-SK"/>
        </w:rPr>
        <w:t>neuroblastóm</w:t>
      </w:r>
      <w:r w:rsidR="009B7A71" w:rsidRPr="00D84B09">
        <w:rPr>
          <w:rStyle w:val="jlqj4b"/>
          <w:lang w:val="sk-SK"/>
        </w:rPr>
        <w:t>u</w:t>
      </w:r>
      <w:proofErr w:type="spellEnd"/>
      <w:r w:rsidR="002C0B9E" w:rsidRPr="00D84B09">
        <w:rPr>
          <w:rStyle w:val="jlqj4b"/>
          <w:lang w:val="sk-SK"/>
        </w:rPr>
        <w:t xml:space="preserve"> u </w:t>
      </w:r>
      <w:r w:rsidRPr="00D84B09">
        <w:rPr>
          <w:rStyle w:val="jlqj4b"/>
          <w:lang w:val="sk-SK"/>
        </w:rPr>
        <w:t xml:space="preserve">ľudí. </w:t>
      </w:r>
      <w:sdt>
        <w:sdtPr>
          <w:rPr>
            <w:rStyle w:val="jlqj4b"/>
            <w:lang w:val="sk-SK"/>
          </w:rPr>
          <w:id w:val="2032140049"/>
          <w:citation/>
        </w:sdtPr>
        <w:sdtEndPr>
          <w:rPr>
            <w:rStyle w:val="jlqj4b"/>
          </w:rPr>
        </w:sdtEndPr>
        <w:sdtContent>
          <w:r w:rsidR="008C66F4" w:rsidRPr="00D84B09">
            <w:rPr>
              <w:rStyle w:val="jlqj4b"/>
              <w:lang w:val="sk-SK"/>
            </w:rPr>
            <w:fldChar w:fldCharType="begin"/>
          </w:r>
          <w:r w:rsidR="008C66F4" w:rsidRPr="00D84B09">
            <w:rPr>
              <w:rStyle w:val="jlqj4b"/>
              <w:lang w:val="sk-SK"/>
            </w:rPr>
            <w:instrText xml:space="preserve"> CITATION KyYtYZYkVJc7bZqc </w:instrText>
          </w:r>
          <w:r w:rsidR="008C66F4" w:rsidRPr="00D84B09">
            <w:rPr>
              <w:rStyle w:val="jlqj4b"/>
              <w:lang w:val="sk-SK"/>
            </w:rPr>
            <w:fldChar w:fldCharType="separate"/>
          </w:r>
          <w:r w:rsidR="006A418C" w:rsidRPr="00D84B09">
            <w:rPr>
              <w:noProof/>
              <w:lang w:val="sk-SK"/>
            </w:rPr>
            <w:t>[164]</w:t>
          </w:r>
          <w:r w:rsidR="008C66F4" w:rsidRPr="00D84B09">
            <w:rPr>
              <w:rStyle w:val="jlqj4b"/>
              <w:lang w:val="sk-SK"/>
            </w:rPr>
            <w:fldChar w:fldCharType="end"/>
          </w:r>
        </w:sdtContent>
      </w:sdt>
      <w:r w:rsidR="00EC5EC0" w:rsidRPr="00D84B09">
        <w:rPr>
          <w:rStyle w:val="jlqj4b"/>
          <w:lang w:val="sk-SK"/>
        </w:rPr>
        <w:t xml:space="preserve"> </w:t>
      </w:r>
      <w:r w:rsidRPr="00D84B09">
        <w:rPr>
          <w:rStyle w:val="jlqj4b"/>
          <w:lang w:val="sk-SK"/>
        </w:rPr>
        <w:t xml:space="preserve">Existujú aj ďalšie prchavé zlúčeniny, ktoré vykazovali </w:t>
      </w:r>
      <w:proofErr w:type="spellStart"/>
      <w:r w:rsidRPr="00D84B09">
        <w:rPr>
          <w:rStyle w:val="jlqj4b"/>
          <w:lang w:val="sk-SK"/>
        </w:rPr>
        <w:t>cytotoxickú</w:t>
      </w:r>
      <w:proofErr w:type="spellEnd"/>
      <w:r w:rsidRPr="00D84B09">
        <w:rPr>
          <w:rStyle w:val="jlqj4b"/>
          <w:lang w:val="sk-SK"/>
        </w:rPr>
        <w:t xml:space="preserve"> aktivitu proti rôznym rakovinovým bunkovým líniám. </w:t>
      </w:r>
      <w:proofErr w:type="spellStart"/>
      <w:r w:rsidRPr="00D84B09">
        <w:rPr>
          <w:rStyle w:val="jlqj4b"/>
          <w:lang w:val="sk-SK"/>
        </w:rPr>
        <w:t>Geraniol</w:t>
      </w:r>
      <w:proofErr w:type="spellEnd"/>
      <w:r w:rsidRPr="00D84B09">
        <w:rPr>
          <w:rStyle w:val="jlqj4b"/>
          <w:lang w:val="sk-SK"/>
        </w:rPr>
        <w:t xml:space="preserve"> znižuje rezistenciu buniek rakoviny hrubého čreva na 5-fluóruracil</w:t>
      </w:r>
      <w:r w:rsidR="00975176" w:rsidRPr="00D84B09">
        <w:rPr>
          <w:rStyle w:val="jlqj4b"/>
          <w:lang w:val="sk-SK"/>
        </w:rPr>
        <w:t>.</w:t>
      </w:r>
      <w:sdt>
        <w:sdtPr>
          <w:rPr>
            <w:rStyle w:val="jlqj4b"/>
            <w:lang w:val="sk-SK"/>
          </w:rPr>
          <w:id w:val="247088083"/>
          <w:citation/>
        </w:sdtPr>
        <w:sdtEndPr>
          <w:rPr>
            <w:rStyle w:val="jlqj4b"/>
          </w:rPr>
        </w:sdtEndPr>
        <w:sdtContent>
          <w:r w:rsidR="008C66F4" w:rsidRPr="00D84B09">
            <w:rPr>
              <w:rStyle w:val="jlqj4b"/>
              <w:lang w:val="sk-SK"/>
            </w:rPr>
            <w:fldChar w:fldCharType="begin"/>
          </w:r>
          <w:r w:rsidR="008C66F4" w:rsidRPr="00D84B09">
            <w:rPr>
              <w:rStyle w:val="jlqj4b"/>
              <w:lang w:val="sk-SK"/>
            </w:rPr>
            <w:instrText xml:space="preserve"> CITATION 7iOG29dLxcSMhATw </w:instrText>
          </w:r>
          <w:r w:rsidR="008C66F4"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[165]</w:t>
          </w:r>
          <w:r w:rsidR="008C66F4" w:rsidRPr="00D84B09">
            <w:rPr>
              <w:rStyle w:val="jlqj4b"/>
              <w:lang w:val="sk-SK"/>
            </w:rPr>
            <w:fldChar w:fldCharType="end"/>
          </w:r>
        </w:sdtContent>
      </w:sdt>
      <w:r w:rsidR="00975176" w:rsidRPr="00D84B09">
        <w:rPr>
          <w:rStyle w:val="jlqj4b"/>
          <w:lang w:val="sk-SK"/>
        </w:rPr>
        <w:t xml:space="preserve"> </w:t>
      </w:r>
      <w:r w:rsidRPr="00D84B09">
        <w:rPr>
          <w:rStyle w:val="jlqj4b"/>
          <w:lang w:val="sk-SK"/>
        </w:rPr>
        <w:t xml:space="preserve">Okrem toho sa preukázala protirakovinová aktivita </w:t>
      </w:r>
      <w:proofErr w:type="spellStart"/>
      <w:r w:rsidRPr="00D84B09">
        <w:rPr>
          <w:rStyle w:val="jlqj4b"/>
          <w:lang w:val="sk-SK"/>
        </w:rPr>
        <w:t>limonénu</w:t>
      </w:r>
      <w:proofErr w:type="spellEnd"/>
      <w:r w:rsidRPr="00D84B09">
        <w:rPr>
          <w:rStyle w:val="jlqj4b"/>
          <w:lang w:val="sk-SK"/>
        </w:rPr>
        <w:t>, hlavnej zložky éterického oleja</w:t>
      </w:r>
      <w:r w:rsidR="002C0B9E" w:rsidRPr="00D84B09">
        <w:rPr>
          <w:rStyle w:val="jlqj4b"/>
          <w:lang w:val="sk-SK"/>
        </w:rPr>
        <w:t> </w:t>
      </w:r>
      <w:r w:rsidRPr="00D84B09">
        <w:rPr>
          <w:rStyle w:val="jlqj4b"/>
          <w:lang w:val="sk-SK"/>
        </w:rPr>
        <w:t>citrusových plodov, najmä na úrovni rakoviny žalúdka</w:t>
      </w:r>
      <w:r w:rsidR="002C0B9E" w:rsidRPr="00D84B09">
        <w:rPr>
          <w:rStyle w:val="jlqj4b"/>
          <w:lang w:val="sk-SK"/>
        </w:rPr>
        <w:t xml:space="preserve"> a </w:t>
      </w:r>
      <w:r w:rsidRPr="00D84B09">
        <w:rPr>
          <w:rStyle w:val="jlqj4b"/>
          <w:lang w:val="sk-SK"/>
        </w:rPr>
        <w:t>pečene.</w:t>
      </w:r>
      <w:sdt>
        <w:sdtPr>
          <w:rPr>
            <w:rStyle w:val="jlqj4b"/>
            <w:lang w:val="sk-SK"/>
          </w:rPr>
          <w:id w:val="74259776"/>
          <w:citation/>
        </w:sdtPr>
        <w:sdtEndPr>
          <w:rPr>
            <w:rStyle w:val="jlqj4b"/>
          </w:rPr>
        </w:sdtEndPr>
        <w:sdtContent>
          <w:r w:rsidR="008C66F4" w:rsidRPr="00D84B09">
            <w:rPr>
              <w:rStyle w:val="jlqj4b"/>
              <w:lang w:val="sk-SK"/>
            </w:rPr>
            <w:fldChar w:fldCharType="begin"/>
          </w:r>
          <w:r w:rsidR="008C66F4" w:rsidRPr="00D84B09">
            <w:rPr>
              <w:rStyle w:val="jlqj4b"/>
              <w:lang w:val="sk-SK"/>
            </w:rPr>
            <w:instrText xml:space="preserve"> CITATION eddJbujoarDSb0Z4 </w:instrText>
          </w:r>
          <w:r w:rsidR="008C66F4"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[166]</w:t>
          </w:r>
          <w:r w:rsidR="008C66F4" w:rsidRPr="00D84B09">
            <w:rPr>
              <w:rStyle w:val="jlqj4b"/>
              <w:lang w:val="sk-SK"/>
            </w:rPr>
            <w:fldChar w:fldCharType="end"/>
          </w:r>
        </w:sdtContent>
      </w:sdt>
      <w:r w:rsidRPr="00D84B09">
        <w:rPr>
          <w:rStyle w:val="jlqj4b"/>
          <w:lang w:val="sk-SK"/>
        </w:rPr>
        <w:t xml:space="preserve"> </w:t>
      </w:r>
      <w:proofErr w:type="spellStart"/>
      <w:r w:rsidRPr="00D84B09">
        <w:rPr>
          <w:rStyle w:val="jlqj4b"/>
          <w:lang w:val="sk-SK"/>
        </w:rPr>
        <w:t>Bisabolol</w:t>
      </w:r>
      <w:proofErr w:type="spellEnd"/>
      <w:r w:rsidRPr="00D84B09">
        <w:rPr>
          <w:rStyle w:val="jlqj4b"/>
          <w:lang w:val="sk-SK"/>
        </w:rPr>
        <w:t xml:space="preserve">, hojný </w:t>
      </w:r>
      <w:proofErr w:type="spellStart"/>
      <w:r w:rsidRPr="00D84B09">
        <w:rPr>
          <w:rStyle w:val="jlqj4b"/>
          <w:lang w:val="sk-SK"/>
        </w:rPr>
        <w:t>seskviterpénový</w:t>
      </w:r>
      <w:proofErr w:type="spellEnd"/>
      <w:r w:rsidRPr="00D84B09">
        <w:rPr>
          <w:rStyle w:val="jlqj4b"/>
          <w:lang w:val="sk-SK"/>
        </w:rPr>
        <w:t xml:space="preserve"> alkohol</w:t>
      </w:r>
      <w:r w:rsidR="002C0B9E" w:rsidRPr="00D84B09">
        <w:rPr>
          <w:rStyle w:val="jlqj4b"/>
          <w:lang w:val="sk-SK"/>
        </w:rPr>
        <w:t xml:space="preserve"> v </w:t>
      </w:r>
      <w:r w:rsidRPr="00D84B09">
        <w:rPr>
          <w:rStyle w:val="jlqj4b"/>
          <w:lang w:val="sk-SK"/>
        </w:rPr>
        <w:t>éterickom oleji</w:t>
      </w:r>
      <w:r w:rsidR="002C0B9E" w:rsidRPr="00D84B09">
        <w:rPr>
          <w:rStyle w:val="jlqj4b"/>
          <w:lang w:val="sk-SK"/>
        </w:rPr>
        <w:t xml:space="preserve"> z </w:t>
      </w:r>
      <w:proofErr w:type="spellStart"/>
      <w:r w:rsidR="00B6679D" w:rsidRPr="00D84B09">
        <w:rPr>
          <w:rStyle w:val="jlqj4b"/>
          <w:i/>
          <w:iCs/>
          <w:lang w:val="sk-SK"/>
        </w:rPr>
        <w:t>Matricaria</w:t>
      </w:r>
      <w:proofErr w:type="spellEnd"/>
      <w:r w:rsidR="00B6679D" w:rsidRPr="00D84B09">
        <w:rPr>
          <w:rStyle w:val="jlqj4b"/>
          <w:i/>
          <w:iCs/>
          <w:lang w:val="sk-SK"/>
        </w:rPr>
        <w:t xml:space="preserve"> </w:t>
      </w:r>
      <w:proofErr w:type="spellStart"/>
      <w:r w:rsidR="00B6679D" w:rsidRPr="00D84B09">
        <w:rPr>
          <w:rStyle w:val="jlqj4b"/>
          <w:i/>
          <w:iCs/>
          <w:lang w:val="sk-SK"/>
        </w:rPr>
        <w:t>recutita</w:t>
      </w:r>
      <w:proofErr w:type="spellEnd"/>
      <w:r w:rsidR="00B6679D" w:rsidRPr="00D84B09">
        <w:rPr>
          <w:rStyle w:val="jlqj4b"/>
          <w:lang w:val="sk-SK"/>
        </w:rPr>
        <w:t xml:space="preserve"> </w:t>
      </w:r>
      <w:r w:rsidRPr="00D84B09">
        <w:rPr>
          <w:rStyle w:val="jlqj4b"/>
          <w:lang w:val="sk-SK"/>
        </w:rPr>
        <w:t xml:space="preserve">má </w:t>
      </w:r>
      <w:proofErr w:type="spellStart"/>
      <w:r w:rsidRPr="00D84B09">
        <w:rPr>
          <w:rStyle w:val="jlqj4b"/>
          <w:lang w:val="sk-SK"/>
        </w:rPr>
        <w:t>antigliomálnu</w:t>
      </w:r>
      <w:proofErr w:type="spellEnd"/>
      <w:r w:rsidRPr="00D84B09">
        <w:rPr>
          <w:rStyle w:val="jlqj4b"/>
          <w:lang w:val="sk-SK"/>
        </w:rPr>
        <w:t xml:space="preserve"> aktivitu</w:t>
      </w:r>
      <w:r w:rsidR="0097778D" w:rsidRPr="00D84B09">
        <w:rPr>
          <w:rStyle w:val="jlqj4b"/>
          <w:lang w:val="sk-SK"/>
        </w:rPr>
        <w:t xml:space="preserve">. </w:t>
      </w:r>
      <w:sdt>
        <w:sdtPr>
          <w:rPr>
            <w:rStyle w:val="jlqj4b"/>
            <w:lang w:val="sk-SK"/>
          </w:rPr>
          <w:id w:val="2008322602"/>
          <w:citation/>
        </w:sdtPr>
        <w:sdtEndPr>
          <w:rPr>
            <w:rStyle w:val="jlqj4b"/>
          </w:rPr>
        </w:sdtEndPr>
        <w:sdtContent>
          <w:r w:rsidR="008C66F4" w:rsidRPr="00D84B09">
            <w:rPr>
              <w:rStyle w:val="jlqj4b"/>
              <w:lang w:val="sk-SK"/>
            </w:rPr>
            <w:fldChar w:fldCharType="begin"/>
          </w:r>
          <w:r w:rsidR="00991BC2" w:rsidRPr="00D84B09">
            <w:rPr>
              <w:rStyle w:val="jlqj4b"/>
              <w:lang w:val="sk-SK"/>
            </w:rPr>
            <w:instrText xml:space="preserve">CITATION n1eIU8PkyGVr1rUg \l 1051 </w:instrText>
          </w:r>
          <w:r w:rsidR="008C66F4" w:rsidRPr="00D84B09">
            <w:rPr>
              <w:rStyle w:val="jlqj4b"/>
              <w:lang w:val="sk-SK"/>
            </w:rPr>
            <w:fldChar w:fldCharType="separate"/>
          </w:r>
          <w:r w:rsidR="006A418C" w:rsidRPr="00D84B09">
            <w:rPr>
              <w:noProof/>
              <w:lang w:val="sk-SK"/>
            </w:rPr>
            <w:t>[167]</w:t>
          </w:r>
          <w:r w:rsidR="008C66F4" w:rsidRPr="00D84B09">
            <w:rPr>
              <w:rStyle w:val="jlqj4b"/>
              <w:lang w:val="sk-SK"/>
            </w:rPr>
            <w:fldChar w:fldCharType="end"/>
          </w:r>
        </w:sdtContent>
      </w:sdt>
    </w:p>
    <w:p w14:paraId="119944F1" w14:textId="08F27436" w:rsidR="005D20AA" w:rsidRPr="00D84B09" w:rsidRDefault="00617AC6" w:rsidP="00F41060">
      <w:pPr>
        <w:pStyle w:val="Dalodstavce"/>
        <w:rPr>
          <w:lang w:val="sk-SK"/>
        </w:rPr>
      </w:pPr>
      <w:r w:rsidRPr="00D84B09">
        <w:rPr>
          <w:lang w:val="sk-SK"/>
        </w:rPr>
        <w:t xml:space="preserve">Silice preukazujú aj </w:t>
      </w:r>
      <w:proofErr w:type="spellStart"/>
      <w:r w:rsidRPr="00D84B09">
        <w:rPr>
          <w:lang w:val="sk-SK"/>
        </w:rPr>
        <w:t>expektoračný</w:t>
      </w:r>
      <w:proofErr w:type="spellEnd"/>
      <w:r w:rsidRPr="00D84B09">
        <w:rPr>
          <w:lang w:val="sk-SK"/>
        </w:rPr>
        <w:t xml:space="preserve"> účinok. </w:t>
      </w:r>
      <w:r w:rsidR="008A43CE" w:rsidRPr="00D84B09">
        <w:rPr>
          <w:lang w:val="sk-SK"/>
        </w:rPr>
        <w:t>Vylučujú sa bronchiáln</w:t>
      </w:r>
      <w:r w:rsidR="006107BC" w:rsidRPr="00D84B09">
        <w:rPr>
          <w:lang w:val="sk-SK"/>
        </w:rPr>
        <w:t>y</w:t>
      </w:r>
      <w:r w:rsidR="008A43CE" w:rsidRPr="00D84B09">
        <w:rPr>
          <w:lang w:val="sk-SK"/>
        </w:rPr>
        <w:t>mi žliazkami</w:t>
      </w:r>
      <w:r w:rsidR="002C0B9E" w:rsidRPr="00D84B09">
        <w:rPr>
          <w:lang w:val="sk-SK"/>
        </w:rPr>
        <w:t xml:space="preserve"> a </w:t>
      </w:r>
      <w:r w:rsidR="008A43CE" w:rsidRPr="00D84B09">
        <w:rPr>
          <w:lang w:val="sk-SK"/>
        </w:rPr>
        <w:t xml:space="preserve">tým dráždia k vylučovaniu hlienu. </w:t>
      </w:r>
      <w:r w:rsidR="00251285" w:rsidRPr="00D84B09">
        <w:rPr>
          <w:lang w:val="sk-SK"/>
        </w:rPr>
        <w:t>N</w:t>
      </w:r>
      <w:r w:rsidR="00D16E03" w:rsidRPr="00D84B09">
        <w:rPr>
          <w:lang w:val="sk-SK"/>
        </w:rPr>
        <w:t>i</w:t>
      </w:r>
      <w:r w:rsidR="00251285" w:rsidRPr="00D84B09">
        <w:rPr>
          <w:lang w:val="sk-SK"/>
        </w:rPr>
        <w:t xml:space="preserve">ektoré </w:t>
      </w:r>
      <w:r w:rsidR="009A55F3" w:rsidRPr="00D84B09">
        <w:rPr>
          <w:lang w:val="sk-SK"/>
        </w:rPr>
        <w:t xml:space="preserve">silice ako </w:t>
      </w:r>
      <w:proofErr w:type="spellStart"/>
      <w:r w:rsidR="009A55F3" w:rsidRPr="00D84B09">
        <w:rPr>
          <w:i/>
          <w:iCs/>
          <w:lang w:val="sk-SK"/>
        </w:rPr>
        <w:t>Anisi</w:t>
      </w:r>
      <w:proofErr w:type="spellEnd"/>
      <w:r w:rsidR="009A55F3" w:rsidRPr="00D84B09">
        <w:rPr>
          <w:i/>
          <w:iCs/>
          <w:lang w:val="sk-SK"/>
        </w:rPr>
        <w:t xml:space="preserve"> </w:t>
      </w:r>
      <w:proofErr w:type="spellStart"/>
      <w:r w:rsidR="009A55F3" w:rsidRPr="00D84B09">
        <w:rPr>
          <w:i/>
          <w:iCs/>
          <w:lang w:val="sk-SK"/>
        </w:rPr>
        <w:t>etheroleum</w:t>
      </w:r>
      <w:proofErr w:type="spellEnd"/>
      <w:r w:rsidR="002C0B9E" w:rsidRPr="00D84B09">
        <w:rPr>
          <w:lang w:val="sk-SK"/>
        </w:rPr>
        <w:t xml:space="preserve"> a </w:t>
      </w:r>
      <w:proofErr w:type="spellStart"/>
      <w:r w:rsidR="009103DE" w:rsidRPr="00D84B09">
        <w:rPr>
          <w:i/>
          <w:iCs/>
          <w:lang w:val="sk-SK"/>
        </w:rPr>
        <w:t>F</w:t>
      </w:r>
      <w:r w:rsidR="009A55F3" w:rsidRPr="00D84B09">
        <w:rPr>
          <w:i/>
          <w:iCs/>
          <w:lang w:val="sk-SK"/>
        </w:rPr>
        <w:t>oeniculi</w:t>
      </w:r>
      <w:proofErr w:type="spellEnd"/>
      <w:r w:rsidR="009A55F3" w:rsidRPr="00D84B09">
        <w:rPr>
          <w:i/>
          <w:iCs/>
          <w:lang w:val="sk-SK"/>
        </w:rPr>
        <w:t xml:space="preserve"> </w:t>
      </w:r>
      <w:proofErr w:type="spellStart"/>
      <w:r w:rsidR="009A55F3" w:rsidRPr="00D84B09">
        <w:rPr>
          <w:i/>
          <w:iCs/>
          <w:lang w:val="sk-SK"/>
        </w:rPr>
        <w:t>etherol</w:t>
      </w:r>
      <w:r w:rsidR="009103DE" w:rsidRPr="00D84B09">
        <w:rPr>
          <w:i/>
          <w:iCs/>
          <w:lang w:val="sk-SK"/>
        </w:rPr>
        <w:t>eum</w:t>
      </w:r>
      <w:proofErr w:type="spellEnd"/>
      <w:r w:rsidR="00251285" w:rsidRPr="00D84B09">
        <w:rPr>
          <w:lang w:val="sk-SK"/>
        </w:rPr>
        <w:t xml:space="preserve"> </w:t>
      </w:r>
      <w:r w:rsidR="009103DE" w:rsidRPr="00D84B09">
        <w:rPr>
          <w:lang w:val="sk-SK"/>
        </w:rPr>
        <w:t>sú povrchovo aktívne</w:t>
      </w:r>
      <w:r w:rsidR="002C0B9E" w:rsidRPr="00D84B09">
        <w:rPr>
          <w:lang w:val="sk-SK"/>
        </w:rPr>
        <w:t xml:space="preserve"> a </w:t>
      </w:r>
      <w:r w:rsidR="009103DE" w:rsidRPr="00D84B09">
        <w:rPr>
          <w:lang w:val="sk-SK"/>
        </w:rPr>
        <w:t xml:space="preserve">uplatňujú sa aj ako </w:t>
      </w:r>
      <w:proofErr w:type="spellStart"/>
      <w:r w:rsidR="009103DE" w:rsidRPr="00D84B09">
        <w:rPr>
          <w:lang w:val="sk-SK"/>
        </w:rPr>
        <w:t>sekretolytika</w:t>
      </w:r>
      <w:proofErr w:type="spellEnd"/>
      <w:r w:rsidR="009103DE" w:rsidRPr="00D84B09">
        <w:rPr>
          <w:lang w:val="sk-SK"/>
        </w:rPr>
        <w:t xml:space="preserve">. </w:t>
      </w:r>
      <w:proofErr w:type="spellStart"/>
      <w:r w:rsidR="00F07206" w:rsidRPr="00D84B09">
        <w:rPr>
          <w:i/>
          <w:iCs/>
          <w:lang w:val="sk-SK"/>
        </w:rPr>
        <w:t>Eucalypti</w:t>
      </w:r>
      <w:proofErr w:type="spellEnd"/>
      <w:r w:rsidR="00F07206" w:rsidRPr="00D84B09">
        <w:rPr>
          <w:i/>
          <w:iCs/>
          <w:lang w:val="sk-SK"/>
        </w:rPr>
        <w:t xml:space="preserve"> </w:t>
      </w:r>
      <w:proofErr w:type="spellStart"/>
      <w:r w:rsidR="00F07206" w:rsidRPr="00D84B09">
        <w:rPr>
          <w:i/>
          <w:iCs/>
          <w:lang w:val="sk-SK"/>
        </w:rPr>
        <w:t>etheroleum</w:t>
      </w:r>
      <w:proofErr w:type="spellEnd"/>
      <w:r w:rsidR="002C0B9E" w:rsidRPr="00D84B09">
        <w:rPr>
          <w:lang w:val="sk-SK"/>
        </w:rPr>
        <w:t xml:space="preserve"> a </w:t>
      </w:r>
      <w:proofErr w:type="spellStart"/>
      <w:r w:rsidR="00DD01CB" w:rsidRPr="00D84B09">
        <w:rPr>
          <w:i/>
          <w:iCs/>
          <w:lang w:val="sk-SK"/>
        </w:rPr>
        <w:t>P</w:t>
      </w:r>
      <w:r w:rsidR="006107BC" w:rsidRPr="00D84B09">
        <w:rPr>
          <w:i/>
          <w:iCs/>
          <w:lang w:val="sk-SK"/>
        </w:rPr>
        <w:t>i</w:t>
      </w:r>
      <w:r w:rsidR="00DD01CB" w:rsidRPr="00D84B09">
        <w:rPr>
          <w:i/>
          <w:iCs/>
          <w:lang w:val="sk-SK"/>
        </w:rPr>
        <w:t>ni</w:t>
      </w:r>
      <w:proofErr w:type="spellEnd"/>
      <w:r w:rsidR="00DD01CB" w:rsidRPr="00D84B09">
        <w:rPr>
          <w:i/>
          <w:iCs/>
          <w:lang w:val="sk-SK"/>
        </w:rPr>
        <w:t xml:space="preserve"> </w:t>
      </w:r>
      <w:proofErr w:type="spellStart"/>
      <w:r w:rsidR="00DD01CB" w:rsidRPr="00D84B09">
        <w:rPr>
          <w:i/>
          <w:iCs/>
          <w:lang w:val="sk-SK"/>
        </w:rPr>
        <w:t>pumilionis</w:t>
      </w:r>
      <w:proofErr w:type="spellEnd"/>
      <w:r w:rsidR="00DD01CB" w:rsidRPr="00D84B09">
        <w:rPr>
          <w:i/>
          <w:iCs/>
          <w:lang w:val="sk-SK"/>
        </w:rPr>
        <w:t xml:space="preserve"> </w:t>
      </w:r>
      <w:proofErr w:type="spellStart"/>
      <w:r w:rsidR="00DD01CB" w:rsidRPr="00D84B09">
        <w:rPr>
          <w:i/>
          <w:iCs/>
          <w:lang w:val="sk-SK"/>
        </w:rPr>
        <w:t>etheroleum</w:t>
      </w:r>
      <w:proofErr w:type="spellEnd"/>
      <w:r w:rsidR="00DD01CB" w:rsidRPr="00D84B09">
        <w:rPr>
          <w:lang w:val="sk-SK"/>
        </w:rPr>
        <w:t xml:space="preserve"> </w:t>
      </w:r>
      <w:r w:rsidR="003C198C" w:rsidRPr="00D84B09">
        <w:rPr>
          <w:lang w:val="sk-SK"/>
        </w:rPr>
        <w:t xml:space="preserve">sú zároveň </w:t>
      </w:r>
      <w:proofErr w:type="spellStart"/>
      <w:r w:rsidR="003C198C" w:rsidRPr="00D84B09">
        <w:rPr>
          <w:lang w:val="sk-SK"/>
        </w:rPr>
        <w:t>sekretomotoriká</w:t>
      </w:r>
      <w:proofErr w:type="spellEnd"/>
      <w:r w:rsidR="003C198C" w:rsidRPr="00D84B09">
        <w:rPr>
          <w:lang w:val="sk-SK"/>
        </w:rPr>
        <w:t xml:space="preserve">. </w:t>
      </w:r>
      <w:r w:rsidR="006E3C56" w:rsidRPr="00D84B09">
        <w:rPr>
          <w:lang w:val="sk-SK"/>
        </w:rPr>
        <w:t>Medzi iné drogy, kde sa predpokladá</w:t>
      </w:r>
      <w:r w:rsidR="00782604" w:rsidRPr="00D84B09">
        <w:rPr>
          <w:lang w:val="sk-SK"/>
        </w:rPr>
        <w:t xml:space="preserve">, že silica je nositeľom </w:t>
      </w:r>
      <w:proofErr w:type="spellStart"/>
      <w:r w:rsidR="00782604" w:rsidRPr="00D84B09">
        <w:rPr>
          <w:lang w:val="sk-SK"/>
        </w:rPr>
        <w:t>expektoračného</w:t>
      </w:r>
      <w:proofErr w:type="spellEnd"/>
      <w:r w:rsidR="00782604" w:rsidRPr="00D84B09">
        <w:rPr>
          <w:lang w:val="sk-SK"/>
        </w:rPr>
        <w:t xml:space="preserve"> účinku patria </w:t>
      </w:r>
      <w:proofErr w:type="spellStart"/>
      <w:r w:rsidR="00E95D11" w:rsidRPr="00D84B09">
        <w:rPr>
          <w:i/>
          <w:iCs/>
          <w:lang w:val="sk-SK"/>
        </w:rPr>
        <w:t>Anisi</w:t>
      </w:r>
      <w:proofErr w:type="spellEnd"/>
      <w:r w:rsidR="00E95D11" w:rsidRPr="00D84B09">
        <w:rPr>
          <w:i/>
          <w:iCs/>
          <w:lang w:val="sk-SK"/>
        </w:rPr>
        <w:t xml:space="preserve"> </w:t>
      </w:r>
      <w:proofErr w:type="spellStart"/>
      <w:r w:rsidR="00E95D11" w:rsidRPr="00D84B09">
        <w:rPr>
          <w:i/>
          <w:iCs/>
          <w:lang w:val="sk-SK"/>
        </w:rPr>
        <w:t>stelati</w:t>
      </w:r>
      <w:proofErr w:type="spellEnd"/>
      <w:r w:rsidR="00E95D11" w:rsidRPr="00D84B09">
        <w:rPr>
          <w:i/>
          <w:iCs/>
          <w:lang w:val="sk-SK"/>
        </w:rPr>
        <w:t xml:space="preserve"> </w:t>
      </w:r>
      <w:proofErr w:type="spellStart"/>
      <w:r w:rsidR="00E95D11" w:rsidRPr="00D84B09">
        <w:rPr>
          <w:i/>
          <w:iCs/>
          <w:lang w:val="sk-SK"/>
        </w:rPr>
        <w:t>fructus</w:t>
      </w:r>
      <w:proofErr w:type="spellEnd"/>
      <w:r w:rsidR="00E95D11" w:rsidRPr="00D84B09">
        <w:rPr>
          <w:i/>
          <w:iCs/>
          <w:lang w:val="sk-SK"/>
        </w:rPr>
        <w:t xml:space="preserve">, </w:t>
      </w:r>
      <w:proofErr w:type="spellStart"/>
      <w:r w:rsidR="00E95D11" w:rsidRPr="00D84B09">
        <w:rPr>
          <w:i/>
          <w:iCs/>
          <w:lang w:val="sk-SK"/>
        </w:rPr>
        <w:t>Thymi</w:t>
      </w:r>
      <w:proofErr w:type="spellEnd"/>
      <w:r w:rsidR="00E95D11" w:rsidRPr="00D84B09">
        <w:rPr>
          <w:i/>
          <w:iCs/>
          <w:lang w:val="sk-SK"/>
        </w:rPr>
        <w:t xml:space="preserve"> </w:t>
      </w:r>
      <w:proofErr w:type="spellStart"/>
      <w:r w:rsidR="00E95D11" w:rsidRPr="00D84B09">
        <w:rPr>
          <w:i/>
          <w:iCs/>
          <w:lang w:val="sk-SK"/>
        </w:rPr>
        <w:t>herba</w:t>
      </w:r>
      <w:proofErr w:type="spellEnd"/>
      <w:r w:rsidR="002C0B9E" w:rsidRPr="00D84B09">
        <w:rPr>
          <w:i/>
          <w:iCs/>
          <w:lang w:val="sk-SK"/>
        </w:rPr>
        <w:t xml:space="preserve"> a </w:t>
      </w:r>
      <w:proofErr w:type="spellStart"/>
      <w:r w:rsidR="00E95D11" w:rsidRPr="00D84B09">
        <w:rPr>
          <w:i/>
          <w:iCs/>
          <w:lang w:val="sk-SK"/>
        </w:rPr>
        <w:t>Serpylli</w:t>
      </w:r>
      <w:proofErr w:type="spellEnd"/>
      <w:r w:rsidR="00E95D11" w:rsidRPr="00D84B09">
        <w:rPr>
          <w:i/>
          <w:iCs/>
          <w:lang w:val="sk-SK"/>
        </w:rPr>
        <w:t xml:space="preserve"> </w:t>
      </w:r>
      <w:proofErr w:type="spellStart"/>
      <w:r w:rsidR="00E95D11" w:rsidRPr="00D84B09">
        <w:rPr>
          <w:i/>
          <w:iCs/>
          <w:lang w:val="sk-SK"/>
        </w:rPr>
        <w:t>herba</w:t>
      </w:r>
      <w:proofErr w:type="spellEnd"/>
      <w:r w:rsidR="00E95D11" w:rsidRPr="00D84B09">
        <w:rPr>
          <w:lang w:val="sk-SK"/>
        </w:rPr>
        <w:t xml:space="preserve">. </w:t>
      </w:r>
    </w:p>
    <w:p w14:paraId="6965D4C7" w14:textId="485DB2C3" w:rsidR="00F41060" w:rsidRPr="00D84B09" w:rsidRDefault="00F41060" w:rsidP="00F41060">
      <w:pPr>
        <w:pStyle w:val="Dalodstavce"/>
        <w:rPr>
          <w:lang w:val="sk-SK"/>
        </w:rPr>
      </w:pPr>
      <w:proofErr w:type="spellStart"/>
      <w:r w:rsidRPr="00D84B09">
        <w:rPr>
          <w:lang w:val="sk-SK" w:eastAsia="sk-SK"/>
        </w:rPr>
        <w:t>Spazmolytický</w:t>
      </w:r>
      <w:proofErr w:type="spellEnd"/>
      <w:r w:rsidRPr="00D84B09">
        <w:rPr>
          <w:lang w:val="sk-SK" w:eastAsia="sk-SK"/>
        </w:rPr>
        <w:t xml:space="preserve"> účinok sa používa na symptomatickú liečbu kŕčov</w:t>
      </w:r>
      <w:r w:rsidR="002C0B9E" w:rsidRPr="00D84B09">
        <w:rPr>
          <w:lang w:val="sk-SK" w:eastAsia="sk-SK"/>
        </w:rPr>
        <w:t xml:space="preserve"> a </w:t>
      </w:r>
      <w:r w:rsidRPr="00D84B09">
        <w:rPr>
          <w:lang w:val="sk-SK" w:eastAsia="sk-SK"/>
        </w:rPr>
        <w:t>nepohodlia ovplyvňujúceho hladké svaly</w:t>
      </w:r>
      <w:r w:rsidR="002C0B9E" w:rsidRPr="00D84B09">
        <w:rPr>
          <w:lang w:val="sk-SK" w:eastAsia="sk-SK"/>
        </w:rPr>
        <w:t xml:space="preserve"> z </w:t>
      </w:r>
      <w:r w:rsidRPr="00D84B09">
        <w:rPr>
          <w:lang w:val="sk-SK" w:eastAsia="sk-SK"/>
        </w:rPr>
        <w:t xml:space="preserve">gastrointestinálneho, biliárneho alebo urogenitálneho traktu. </w:t>
      </w:r>
      <w:proofErr w:type="spellStart"/>
      <w:r w:rsidRPr="00D84B09">
        <w:rPr>
          <w:lang w:val="sk-SK" w:eastAsia="sk-SK"/>
        </w:rPr>
        <w:t>Spazmolytická</w:t>
      </w:r>
      <w:proofErr w:type="spellEnd"/>
      <w:r w:rsidRPr="00D84B09">
        <w:rPr>
          <w:lang w:val="sk-SK" w:eastAsia="sk-SK"/>
        </w:rPr>
        <w:t xml:space="preserve"> aktivita éterických olejov je pripisovaná </w:t>
      </w:r>
      <w:proofErr w:type="spellStart"/>
      <w:r w:rsidRPr="00D84B09">
        <w:rPr>
          <w:lang w:val="sk-SK" w:eastAsia="sk-SK"/>
        </w:rPr>
        <w:t>terpenickej</w:t>
      </w:r>
      <w:proofErr w:type="spellEnd"/>
      <w:r w:rsidRPr="00D84B09">
        <w:rPr>
          <w:lang w:val="sk-SK" w:eastAsia="sk-SK"/>
        </w:rPr>
        <w:t xml:space="preserve"> frakcii silice. Pôsobia na viacero dejov</w:t>
      </w:r>
      <w:r w:rsidR="002C0B9E" w:rsidRPr="00D84B09">
        <w:rPr>
          <w:lang w:val="sk-SK" w:eastAsia="sk-SK"/>
        </w:rPr>
        <w:t xml:space="preserve"> v </w:t>
      </w:r>
      <w:r w:rsidRPr="00D84B09">
        <w:rPr>
          <w:lang w:val="sk-SK" w:eastAsia="sk-SK"/>
        </w:rPr>
        <w:t xml:space="preserve">kontrakcii hladkého svalu ako </w:t>
      </w:r>
      <w:r w:rsidRPr="00D84B09">
        <w:rPr>
          <w:rStyle w:val="jlqj4b"/>
          <w:lang w:val="sk-SK"/>
        </w:rPr>
        <w:t xml:space="preserve">inhibícia napäťovo závislých vápnikových kanálov, modulácia draslíkových kanálov, antagonizmus </w:t>
      </w:r>
      <w:proofErr w:type="spellStart"/>
      <w:r w:rsidRPr="00D84B09">
        <w:rPr>
          <w:rStyle w:val="jlqj4b"/>
          <w:lang w:val="sk-SK"/>
        </w:rPr>
        <w:t>cholinergných</w:t>
      </w:r>
      <w:proofErr w:type="spellEnd"/>
      <w:r w:rsidRPr="00D84B09">
        <w:rPr>
          <w:rStyle w:val="jlqj4b"/>
          <w:lang w:val="sk-SK"/>
        </w:rPr>
        <w:t xml:space="preserve"> receptorov</w:t>
      </w:r>
      <w:r w:rsidR="002C0B9E" w:rsidRPr="00D84B09">
        <w:rPr>
          <w:rStyle w:val="jlqj4b"/>
          <w:lang w:val="sk-SK"/>
        </w:rPr>
        <w:t xml:space="preserve"> a </w:t>
      </w:r>
      <w:r w:rsidRPr="00D84B09">
        <w:rPr>
          <w:rStyle w:val="jlqj4b"/>
          <w:lang w:val="sk-SK"/>
        </w:rPr>
        <w:t xml:space="preserve">modulácia intracelulárneho cyklického </w:t>
      </w:r>
      <w:proofErr w:type="spellStart"/>
      <w:r w:rsidRPr="00D84B09">
        <w:rPr>
          <w:rStyle w:val="jlqj4b"/>
          <w:lang w:val="sk-SK"/>
        </w:rPr>
        <w:t>adenozínmonofosfátu</w:t>
      </w:r>
      <w:proofErr w:type="spellEnd"/>
      <w:r w:rsidRPr="00D84B09">
        <w:rPr>
          <w:rStyle w:val="jlqj4b"/>
          <w:lang w:val="sk-SK"/>
        </w:rPr>
        <w:t xml:space="preserve"> (</w:t>
      </w:r>
      <w:proofErr w:type="spellStart"/>
      <w:r w:rsidRPr="00D84B09">
        <w:rPr>
          <w:rStyle w:val="jlqj4b"/>
          <w:lang w:val="sk-SK"/>
        </w:rPr>
        <w:t>cAMP</w:t>
      </w:r>
      <w:proofErr w:type="spellEnd"/>
      <w:r w:rsidRPr="00D84B09">
        <w:rPr>
          <w:rStyle w:val="jlqj4b"/>
          <w:lang w:val="sk-SK"/>
        </w:rPr>
        <w:t>).</w:t>
      </w:r>
      <w:sdt>
        <w:sdtPr>
          <w:rPr>
            <w:rStyle w:val="jlqj4b"/>
            <w:lang w:val="sk-SK"/>
          </w:rPr>
          <w:id w:val="-2135174508"/>
          <w:citation/>
        </w:sdtPr>
        <w:sdtEndPr>
          <w:rPr>
            <w:rStyle w:val="jlqj4b"/>
          </w:rPr>
        </w:sdtEndPr>
        <w:sdtContent>
          <w:r w:rsidRPr="00D84B09">
            <w:rPr>
              <w:rStyle w:val="jlqj4b"/>
              <w:lang w:val="sk-SK"/>
            </w:rPr>
            <w:fldChar w:fldCharType="begin"/>
          </w:r>
          <w:r w:rsidRPr="00D84B09">
            <w:rPr>
              <w:rStyle w:val="jlqj4b"/>
              <w:lang w:val="sk-SK"/>
            </w:rPr>
            <w:instrText xml:space="preserve"> CITATION fRPEAqeYShIUnrZq </w:instrText>
          </w:r>
          <w:r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[168]</w:t>
          </w:r>
          <w:r w:rsidRPr="00D84B09">
            <w:rPr>
              <w:rStyle w:val="jlqj4b"/>
              <w:lang w:val="sk-SK"/>
            </w:rPr>
            <w:fldChar w:fldCharType="end"/>
          </w:r>
        </w:sdtContent>
      </w:sdt>
      <w:r w:rsidRPr="00D84B09">
        <w:rPr>
          <w:rStyle w:val="jlqj4b"/>
          <w:lang w:val="sk-SK"/>
        </w:rPr>
        <w:t xml:space="preserve"> Príklady rastlín</w:t>
      </w:r>
      <w:r w:rsidR="002C0B9E" w:rsidRPr="00D84B09">
        <w:rPr>
          <w:rStyle w:val="jlqj4b"/>
          <w:lang w:val="sk-SK"/>
        </w:rPr>
        <w:t xml:space="preserve"> s </w:t>
      </w:r>
      <w:r w:rsidRPr="00D84B09">
        <w:rPr>
          <w:rStyle w:val="jlqj4b"/>
          <w:lang w:val="sk-SK"/>
        </w:rPr>
        <w:t xml:space="preserve">obsahom silíc využívaných ako spazmolytiká sú </w:t>
      </w:r>
      <w:proofErr w:type="spellStart"/>
      <w:r w:rsidRPr="00D84B09">
        <w:rPr>
          <w:i/>
          <w:iCs/>
          <w:lang w:val="sk-SK"/>
        </w:rPr>
        <w:t>Carum</w:t>
      </w:r>
      <w:proofErr w:type="spellEnd"/>
      <w:r w:rsidRPr="00D84B09">
        <w:rPr>
          <w:i/>
          <w:iCs/>
          <w:lang w:val="sk-SK"/>
        </w:rPr>
        <w:t xml:space="preserve"> </w:t>
      </w:r>
      <w:proofErr w:type="spellStart"/>
      <w:r w:rsidRPr="00D84B09">
        <w:rPr>
          <w:i/>
          <w:iCs/>
          <w:lang w:val="sk-SK"/>
        </w:rPr>
        <w:t>carvi</w:t>
      </w:r>
      <w:proofErr w:type="spellEnd"/>
      <w:r w:rsidRPr="00D84B09">
        <w:rPr>
          <w:i/>
          <w:iCs/>
          <w:lang w:val="sk-SK"/>
        </w:rPr>
        <w:t xml:space="preserve">, </w:t>
      </w:r>
      <w:proofErr w:type="spellStart"/>
      <w:r w:rsidRPr="00D84B09">
        <w:rPr>
          <w:i/>
          <w:iCs/>
          <w:lang w:val="sk-SK"/>
        </w:rPr>
        <w:t>Coriandrum</w:t>
      </w:r>
      <w:proofErr w:type="spellEnd"/>
      <w:r w:rsidRPr="00D84B09">
        <w:rPr>
          <w:i/>
          <w:iCs/>
          <w:lang w:val="sk-SK"/>
        </w:rPr>
        <w:t xml:space="preserve"> </w:t>
      </w:r>
      <w:proofErr w:type="spellStart"/>
      <w:r w:rsidRPr="00D84B09">
        <w:rPr>
          <w:i/>
          <w:iCs/>
          <w:lang w:val="sk-SK"/>
        </w:rPr>
        <w:t>sativum</w:t>
      </w:r>
      <w:proofErr w:type="spellEnd"/>
      <w:r w:rsidRPr="00D84B09">
        <w:rPr>
          <w:i/>
          <w:iCs/>
          <w:lang w:val="sk-SK"/>
        </w:rPr>
        <w:t xml:space="preserve">, </w:t>
      </w:r>
      <w:proofErr w:type="spellStart"/>
      <w:r w:rsidRPr="00D84B09">
        <w:rPr>
          <w:i/>
          <w:iCs/>
          <w:lang w:val="sk-SK"/>
        </w:rPr>
        <w:t>Foeniculum</w:t>
      </w:r>
      <w:proofErr w:type="spellEnd"/>
      <w:r w:rsidRPr="00D84B09">
        <w:rPr>
          <w:i/>
          <w:iCs/>
          <w:lang w:val="sk-SK"/>
        </w:rPr>
        <w:t xml:space="preserve"> </w:t>
      </w:r>
      <w:proofErr w:type="spellStart"/>
      <w:r w:rsidRPr="00D84B09">
        <w:rPr>
          <w:i/>
          <w:iCs/>
          <w:lang w:val="sk-SK"/>
        </w:rPr>
        <w:t>vulgare</w:t>
      </w:r>
      <w:proofErr w:type="spellEnd"/>
      <w:r w:rsidRPr="00D84B09">
        <w:rPr>
          <w:i/>
          <w:iCs/>
          <w:lang w:val="sk-SK"/>
        </w:rPr>
        <w:t xml:space="preserve">, </w:t>
      </w:r>
      <w:proofErr w:type="spellStart"/>
      <w:r w:rsidRPr="00D84B09">
        <w:rPr>
          <w:i/>
          <w:iCs/>
          <w:lang w:val="sk-SK"/>
        </w:rPr>
        <w:t>Pimpinella</w:t>
      </w:r>
      <w:proofErr w:type="spellEnd"/>
      <w:r w:rsidRPr="00D84B09">
        <w:rPr>
          <w:i/>
          <w:iCs/>
          <w:lang w:val="sk-SK"/>
        </w:rPr>
        <w:t xml:space="preserve"> </w:t>
      </w:r>
      <w:proofErr w:type="spellStart"/>
      <w:r w:rsidRPr="00D84B09">
        <w:rPr>
          <w:i/>
          <w:iCs/>
          <w:lang w:val="sk-SK"/>
        </w:rPr>
        <w:t>anisum</w:t>
      </w:r>
      <w:proofErr w:type="spellEnd"/>
      <w:r w:rsidRPr="00D84B09">
        <w:rPr>
          <w:i/>
          <w:iCs/>
          <w:lang w:val="sk-SK"/>
        </w:rPr>
        <w:t xml:space="preserve">, </w:t>
      </w:r>
      <w:proofErr w:type="spellStart"/>
      <w:r w:rsidRPr="00D84B09">
        <w:rPr>
          <w:i/>
          <w:iCs/>
          <w:lang w:val="sk-SK"/>
        </w:rPr>
        <w:t>Rosmarinus</w:t>
      </w:r>
      <w:proofErr w:type="spellEnd"/>
      <w:r w:rsidRPr="00D84B09">
        <w:rPr>
          <w:i/>
          <w:iCs/>
          <w:lang w:val="sk-SK"/>
        </w:rPr>
        <w:t xml:space="preserve"> </w:t>
      </w:r>
      <w:proofErr w:type="spellStart"/>
      <w:r w:rsidRPr="00D84B09">
        <w:rPr>
          <w:i/>
          <w:iCs/>
          <w:lang w:val="sk-SK"/>
        </w:rPr>
        <w:t>officinalis</w:t>
      </w:r>
      <w:proofErr w:type="spellEnd"/>
      <w:r w:rsidRPr="00D84B09">
        <w:rPr>
          <w:lang w:val="sk-SK"/>
        </w:rPr>
        <w:t xml:space="preserve"> </w:t>
      </w:r>
      <w:proofErr w:type="spellStart"/>
      <w:r w:rsidRPr="00D84B09">
        <w:rPr>
          <w:i/>
          <w:iCs/>
          <w:lang w:val="sk-SK"/>
        </w:rPr>
        <w:t>Origanum</w:t>
      </w:r>
      <w:proofErr w:type="spellEnd"/>
      <w:r w:rsidRPr="00D84B09">
        <w:rPr>
          <w:i/>
          <w:iCs/>
          <w:lang w:val="sk-SK"/>
        </w:rPr>
        <w:t xml:space="preserve"> </w:t>
      </w:r>
      <w:proofErr w:type="spellStart"/>
      <w:r w:rsidRPr="00D84B09">
        <w:rPr>
          <w:i/>
          <w:iCs/>
          <w:lang w:val="sk-SK"/>
        </w:rPr>
        <w:t>majorana</w:t>
      </w:r>
      <w:proofErr w:type="spellEnd"/>
      <w:r w:rsidRPr="00D84B09">
        <w:rPr>
          <w:i/>
          <w:iCs/>
          <w:lang w:val="sk-SK"/>
        </w:rPr>
        <w:t xml:space="preserve">, </w:t>
      </w:r>
      <w:proofErr w:type="spellStart"/>
      <w:r w:rsidRPr="00D84B09">
        <w:rPr>
          <w:i/>
          <w:iCs/>
          <w:lang w:val="sk-SK"/>
        </w:rPr>
        <w:t>Mentha</w:t>
      </w:r>
      <w:proofErr w:type="spellEnd"/>
      <w:r w:rsidRPr="00D84B09">
        <w:rPr>
          <w:i/>
          <w:iCs/>
          <w:lang w:val="sk-SK"/>
        </w:rPr>
        <w:t xml:space="preserve"> x </w:t>
      </w:r>
      <w:proofErr w:type="spellStart"/>
      <w:r w:rsidRPr="00D84B09">
        <w:rPr>
          <w:i/>
          <w:iCs/>
          <w:lang w:val="sk-SK"/>
        </w:rPr>
        <w:t>piperita</w:t>
      </w:r>
      <w:proofErr w:type="spellEnd"/>
      <w:r w:rsidRPr="00D84B09">
        <w:rPr>
          <w:i/>
          <w:iCs/>
          <w:lang w:val="sk-SK"/>
        </w:rPr>
        <w:t xml:space="preserve">, </w:t>
      </w:r>
      <w:proofErr w:type="spellStart"/>
      <w:r w:rsidRPr="00D84B09">
        <w:rPr>
          <w:i/>
          <w:iCs/>
          <w:lang w:val="sk-SK"/>
        </w:rPr>
        <w:t>Melissa</w:t>
      </w:r>
      <w:proofErr w:type="spellEnd"/>
      <w:r w:rsidRPr="00D84B09">
        <w:rPr>
          <w:i/>
          <w:iCs/>
          <w:lang w:val="sk-SK"/>
        </w:rPr>
        <w:t xml:space="preserve"> </w:t>
      </w:r>
      <w:proofErr w:type="spellStart"/>
      <w:r w:rsidRPr="00D84B09">
        <w:rPr>
          <w:i/>
          <w:iCs/>
          <w:lang w:val="sk-SK"/>
        </w:rPr>
        <w:t>officinalis</w:t>
      </w:r>
      <w:proofErr w:type="spellEnd"/>
      <w:r w:rsidRPr="00D84B09">
        <w:rPr>
          <w:i/>
          <w:iCs/>
          <w:lang w:val="sk-SK"/>
        </w:rPr>
        <w:t>.</w:t>
      </w:r>
    </w:p>
    <w:p w14:paraId="6DA6A074" w14:textId="4572F20D" w:rsidR="00F41060" w:rsidRPr="00D84B09" w:rsidRDefault="00F41060" w:rsidP="00F41060">
      <w:pPr>
        <w:pStyle w:val="Dalodstavce"/>
        <w:rPr>
          <w:rStyle w:val="jlqj4b"/>
          <w:lang w:val="sk-SK"/>
        </w:rPr>
      </w:pPr>
      <w:r w:rsidRPr="00D84B09">
        <w:rPr>
          <w:rStyle w:val="jlqj4b"/>
          <w:lang w:val="sk-SK"/>
        </w:rPr>
        <w:t>Ét</w:t>
      </w:r>
      <w:r w:rsidR="00597773" w:rsidRPr="00D84B09">
        <w:rPr>
          <w:rStyle w:val="jlqj4b"/>
          <w:lang w:val="sk-SK"/>
        </w:rPr>
        <w:t xml:space="preserve">erické oleje </w:t>
      </w:r>
      <w:proofErr w:type="spellStart"/>
      <w:r w:rsidR="00597773" w:rsidRPr="00D84B09">
        <w:rPr>
          <w:rStyle w:val="jlqj4b"/>
          <w:lang w:val="sk-SK"/>
        </w:rPr>
        <w:t>rastlin</w:t>
      </w:r>
      <w:proofErr w:type="spellEnd"/>
      <w:r w:rsidR="00597773" w:rsidRPr="00D84B09">
        <w:rPr>
          <w:rStyle w:val="jlqj4b"/>
          <w:lang w:val="sk-SK"/>
        </w:rPr>
        <w:t xml:space="preserve"> rodu </w:t>
      </w:r>
      <w:proofErr w:type="spellStart"/>
      <w:r w:rsidR="005666AB" w:rsidRPr="00D84B09">
        <w:rPr>
          <w:rStyle w:val="jlqj4b"/>
          <w:i/>
          <w:iCs/>
          <w:lang w:val="sk-SK"/>
        </w:rPr>
        <w:t>C</w:t>
      </w:r>
      <w:r w:rsidR="00597773" w:rsidRPr="00D84B09">
        <w:rPr>
          <w:rStyle w:val="jlqj4b"/>
          <w:i/>
          <w:iCs/>
          <w:lang w:val="sk-SK"/>
        </w:rPr>
        <w:t>itronella</w:t>
      </w:r>
      <w:proofErr w:type="spellEnd"/>
      <w:r w:rsidR="00597773" w:rsidRPr="00D84B09">
        <w:rPr>
          <w:rStyle w:val="jlqj4b"/>
          <w:i/>
          <w:iCs/>
          <w:lang w:val="sk-SK"/>
        </w:rPr>
        <w:t xml:space="preserve"> (</w:t>
      </w:r>
      <w:proofErr w:type="spellStart"/>
      <w:r w:rsidR="00597773" w:rsidRPr="00D84B09">
        <w:rPr>
          <w:rStyle w:val="jlqj4b"/>
          <w:i/>
          <w:iCs/>
          <w:lang w:val="sk-SK"/>
        </w:rPr>
        <w:t>Poaceae</w:t>
      </w:r>
      <w:proofErr w:type="spellEnd"/>
      <w:r w:rsidR="00597773" w:rsidRPr="00D84B09">
        <w:rPr>
          <w:rStyle w:val="jlqj4b"/>
          <w:i/>
          <w:iCs/>
          <w:lang w:val="sk-SK"/>
        </w:rPr>
        <w:t>)</w:t>
      </w:r>
      <w:r w:rsidR="00597773" w:rsidRPr="00D84B09">
        <w:rPr>
          <w:rStyle w:val="jlqj4b"/>
          <w:lang w:val="sk-SK"/>
        </w:rPr>
        <w:t xml:space="preserve"> sa bežne používajú ako prísady do </w:t>
      </w:r>
      <w:r w:rsidR="00D32275" w:rsidRPr="00D84B09">
        <w:rPr>
          <w:rStyle w:val="jlqj4b"/>
          <w:lang w:val="sk-SK"/>
        </w:rPr>
        <w:t>repelentov</w:t>
      </w:r>
      <w:r w:rsidR="00597773" w:rsidRPr="00D84B09">
        <w:rPr>
          <w:rStyle w:val="jlqj4b"/>
          <w:lang w:val="sk-SK"/>
        </w:rPr>
        <w:t>.</w:t>
      </w:r>
      <w:sdt>
        <w:sdtPr>
          <w:rPr>
            <w:rStyle w:val="jlqj4b"/>
            <w:lang w:val="sk-SK"/>
          </w:rPr>
          <w:id w:val="451987505"/>
          <w:citation/>
        </w:sdtPr>
        <w:sdtEndPr>
          <w:rPr>
            <w:rStyle w:val="jlqj4b"/>
          </w:rPr>
        </w:sdtEndPr>
        <w:sdtContent>
          <w:r w:rsidRPr="00D84B09">
            <w:rPr>
              <w:rStyle w:val="jlqj4b"/>
              <w:lang w:val="sk-SK"/>
            </w:rPr>
            <w:fldChar w:fldCharType="begin"/>
          </w:r>
          <w:r w:rsidRPr="00D84B09">
            <w:rPr>
              <w:rStyle w:val="jlqj4b"/>
              <w:lang w:val="sk-SK"/>
            </w:rPr>
            <w:instrText xml:space="preserve"> CITATION fNUAu67Y9kxhGd0T </w:instrText>
          </w:r>
          <w:r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[169]</w:t>
          </w:r>
          <w:r w:rsidRPr="00D84B09">
            <w:rPr>
              <w:rStyle w:val="jlqj4b"/>
              <w:lang w:val="sk-SK"/>
            </w:rPr>
            <w:fldChar w:fldCharType="end"/>
          </w:r>
        </w:sdtContent>
      </w:sdt>
      <w:r w:rsidR="002C0B9E" w:rsidRPr="00D84B09">
        <w:rPr>
          <w:rStyle w:val="viiyi"/>
          <w:lang w:val="sk-SK"/>
        </w:rPr>
        <w:t xml:space="preserve"> v </w:t>
      </w:r>
      <w:r w:rsidR="00597773" w:rsidRPr="00D84B09">
        <w:rPr>
          <w:rStyle w:val="jlqj4b"/>
          <w:lang w:val="sk-SK"/>
        </w:rPr>
        <w:t xml:space="preserve">skutočnosti sú aktivity éterických olejov na </w:t>
      </w:r>
      <w:r w:rsidR="00711C79" w:rsidRPr="00D84B09">
        <w:rPr>
          <w:rStyle w:val="jlqj4b"/>
          <w:lang w:val="sk-SK"/>
        </w:rPr>
        <w:t>rôzne druhy hmyzu ro</w:t>
      </w:r>
      <w:r w:rsidR="00597773" w:rsidRPr="00D84B09">
        <w:rPr>
          <w:rStyle w:val="jlqj4b"/>
          <w:lang w:val="sk-SK"/>
        </w:rPr>
        <w:t>zmanité.</w:t>
      </w:r>
      <w:r w:rsidR="00597773" w:rsidRPr="00D84B09">
        <w:rPr>
          <w:rStyle w:val="viiyi"/>
          <w:lang w:val="sk-SK"/>
        </w:rPr>
        <w:t xml:space="preserve"> </w:t>
      </w:r>
    </w:p>
    <w:p w14:paraId="2D417916" w14:textId="6665F812" w:rsidR="00FB40C3" w:rsidRPr="00D84B09" w:rsidRDefault="000E4F5F" w:rsidP="00F41060">
      <w:pPr>
        <w:pStyle w:val="Dalodstavce"/>
        <w:rPr>
          <w:lang w:val="sk-SK"/>
        </w:rPr>
      </w:pPr>
      <w:proofErr w:type="spellStart"/>
      <w:r w:rsidRPr="00D84B09">
        <w:rPr>
          <w:lang w:val="sk-SK"/>
        </w:rPr>
        <w:t>Antimikrobiálne</w:t>
      </w:r>
      <w:proofErr w:type="spellEnd"/>
      <w:r w:rsidRPr="00D84B09">
        <w:rPr>
          <w:lang w:val="sk-SK"/>
        </w:rPr>
        <w:t xml:space="preserve"> látky</w:t>
      </w:r>
      <w:r w:rsidR="002C0B9E" w:rsidRPr="00D84B09">
        <w:rPr>
          <w:lang w:val="sk-SK"/>
        </w:rPr>
        <w:t xml:space="preserve"> v </w:t>
      </w:r>
      <w:r w:rsidRPr="00D84B09">
        <w:rPr>
          <w:lang w:val="sk-SK"/>
        </w:rPr>
        <w:t xml:space="preserve">širšom zmysle označujú </w:t>
      </w:r>
      <w:proofErr w:type="spellStart"/>
      <w:r w:rsidRPr="00D84B09">
        <w:rPr>
          <w:lang w:val="sk-SK"/>
        </w:rPr>
        <w:t>terapeutiká</w:t>
      </w:r>
      <w:proofErr w:type="spellEnd"/>
      <w:r w:rsidRPr="00D84B09">
        <w:rPr>
          <w:lang w:val="sk-SK"/>
        </w:rPr>
        <w:t>, ktorých cieľom je usmrtenie a</w:t>
      </w:r>
      <w:r w:rsidR="00DC543A" w:rsidRPr="00D84B09">
        <w:rPr>
          <w:lang w:val="sk-SK"/>
        </w:rPr>
        <w:t>lebo</w:t>
      </w:r>
      <w:r w:rsidRPr="00D84B09">
        <w:rPr>
          <w:lang w:val="sk-SK"/>
        </w:rPr>
        <w:t xml:space="preserve"> zastavenie rastu patogénnych batérií, vírusov, prvokov</w:t>
      </w:r>
      <w:r w:rsidR="002C0B9E" w:rsidRPr="00D84B09">
        <w:rPr>
          <w:lang w:val="sk-SK"/>
        </w:rPr>
        <w:t xml:space="preserve"> </w:t>
      </w:r>
      <w:r w:rsidR="002C0B9E" w:rsidRPr="00D84B09">
        <w:rPr>
          <w:lang w:val="sk-SK"/>
        </w:rPr>
        <w:lastRenderedPageBreak/>
        <w:t>a </w:t>
      </w:r>
      <w:r w:rsidRPr="00D84B09">
        <w:rPr>
          <w:lang w:val="sk-SK"/>
        </w:rPr>
        <w:t>húb. Radíme k nim aj látky</w:t>
      </w:r>
      <w:r w:rsidR="002C0B9E" w:rsidRPr="00D84B09">
        <w:rPr>
          <w:lang w:val="sk-SK"/>
        </w:rPr>
        <w:t xml:space="preserve"> s </w:t>
      </w:r>
      <w:r w:rsidRPr="00D84B09">
        <w:rPr>
          <w:lang w:val="sk-SK"/>
        </w:rPr>
        <w:t>preventívnym pôsobením, antiseptiká</w:t>
      </w:r>
      <w:r w:rsidR="002C0B9E" w:rsidRPr="00D84B09">
        <w:rPr>
          <w:lang w:val="sk-SK"/>
        </w:rPr>
        <w:t xml:space="preserve"> a </w:t>
      </w:r>
      <w:proofErr w:type="spellStart"/>
      <w:r w:rsidRPr="00D84B09">
        <w:rPr>
          <w:lang w:val="sk-SK"/>
        </w:rPr>
        <w:t>dezinficienciá</w:t>
      </w:r>
      <w:proofErr w:type="spellEnd"/>
      <w:r w:rsidRPr="00D84B09">
        <w:rPr>
          <w:lang w:val="sk-SK"/>
        </w:rPr>
        <w:t xml:space="preserve">. </w:t>
      </w:r>
      <w:r w:rsidR="00046E99" w:rsidRPr="00D84B09">
        <w:rPr>
          <w:lang w:val="sk-SK"/>
        </w:rPr>
        <w:t xml:space="preserve">Silice medzi takéto </w:t>
      </w:r>
      <w:proofErr w:type="spellStart"/>
      <w:r w:rsidR="00046E99" w:rsidRPr="00D84B09">
        <w:rPr>
          <w:lang w:val="sk-SK"/>
        </w:rPr>
        <w:t>antimikrobiálne</w:t>
      </w:r>
      <w:proofErr w:type="spellEnd"/>
      <w:r w:rsidR="00046E99" w:rsidRPr="00D84B09">
        <w:rPr>
          <w:lang w:val="sk-SK"/>
        </w:rPr>
        <w:t xml:space="preserve"> látky patria. </w:t>
      </w:r>
    </w:p>
    <w:p w14:paraId="1189C0E6" w14:textId="427EB9FA" w:rsidR="00222BF1" w:rsidRPr="002C7CCC" w:rsidRDefault="00C1784E" w:rsidP="00F41060">
      <w:pPr>
        <w:pStyle w:val="Dalodstavce"/>
        <w:rPr>
          <w:rStyle w:val="jlqj4b"/>
          <w:rFonts w:asciiTheme="minorHAnsi" w:hAnsiTheme="minorHAnsi"/>
          <w:lang w:val="sk-SK"/>
        </w:rPr>
      </w:pPr>
      <w:proofErr w:type="spellStart"/>
      <w:r w:rsidRPr="00D84B09">
        <w:rPr>
          <w:lang w:val="sk-SK"/>
        </w:rPr>
        <w:t>Antivirotický</w:t>
      </w:r>
      <w:proofErr w:type="spellEnd"/>
      <w:r w:rsidRPr="00D84B09">
        <w:rPr>
          <w:lang w:val="sk-SK"/>
        </w:rPr>
        <w:t xml:space="preserve"> účinok silíc je väčší</w:t>
      </w:r>
      <w:r w:rsidR="002C0B9E" w:rsidRPr="00D84B09">
        <w:rPr>
          <w:lang w:val="sk-SK"/>
        </w:rPr>
        <w:t xml:space="preserve"> v </w:t>
      </w:r>
      <w:r w:rsidR="004707D8" w:rsidRPr="00D84B09">
        <w:rPr>
          <w:lang w:val="sk-SK"/>
        </w:rPr>
        <w:t>komplexnom zložení silice, ako</w:t>
      </w:r>
      <w:r w:rsidR="00CF64C5" w:rsidRPr="00D84B09">
        <w:rPr>
          <w:lang w:val="sk-SK"/>
        </w:rPr>
        <w:t xml:space="preserve"> účinok</w:t>
      </w:r>
      <w:r w:rsidR="004707D8" w:rsidRPr="00D84B09">
        <w:rPr>
          <w:lang w:val="sk-SK"/>
        </w:rPr>
        <w:t xml:space="preserve"> jeho jednotlivých </w:t>
      </w:r>
      <w:r w:rsidR="004707D8" w:rsidRPr="002C7CCC">
        <w:rPr>
          <w:rFonts w:asciiTheme="minorHAnsi" w:hAnsiTheme="minorHAnsi"/>
          <w:lang w:val="sk-SK"/>
        </w:rPr>
        <w:t>komponentov.</w:t>
      </w:r>
      <w:r w:rsidRPr="002C7CCC">
        <w:rPr>
          <w:rFonts w:asciiTheme="minorHAnsi" w:hAnsiTheme="minorHAnsi"/>
          <w:lang w:val="sk-SK"/>
        </w:rPr>
        <w:t xml:space="preserve"> </w:t>
      </w:r>
      <w:r w:rsidR="00414B6C" w:rsidRPr="002C7CCC">
        <w:rPr>
          <w:rFonts w:asciiTheme="minorHAnsi" w:hAnsiTheme="minorHAnsi"/>
          <w:lang w:val="sk-SK"/>
        </w:rPr>
        <w:t xml:space="preserve">Zmesi rôznych </w:t>
      </w:r>
      <w:proofErr w:type="spellStart"/>
      <w:r w:rsidR="00414B6C" w:rsidRPr="002C7CCC">
        <w:rPr>
          <w:rFonts w:asciiTheme="minorHAnsi" w:hAnsiTheme="minorHAnsi"/>
          <w:lang w:val="sk-SK"/>
        </w:rPr>
        <w:t>monoterpénov</w:t>
      </w:r>
      <w:proofErr w:type="spellEnd"/>
      <w:r w:rsidR="00414B6C" w:rsidRPr="002C7CCC">
        <w:rPr>
          <w:rFonts w:asciiTheme="minorHAnsi" w:hAnsiTheme="minorHAnsi"/>
          <w:lang w:val="sk-SK"/>
        </w:rPr>
        <w:t xml:space="preserve"> prítomných</w:t>
      </w:r>
      <w:r w:rsidR="002C0B9E" w:rsidRPr="002C7CCC">
        <w:rPr>
          <w:rFonts w:asciiTheme="minorHAnsi" w:hAnsiTheme="minorHAnsi"/>
          <w:lang w:val="sk-SK"/>
        </w:rPr>
        <w:t xml:space="preserve"> v </w:t>
      </w:r>
      <w:r w:rsidR="00414B6C" w:rsidRPr="002C7CCC">
        <w:rPr>
          <w:rFonts w:asciiTheme="minorHAnsi" w:hAnsiTheme="minorHAnsi"/>
          <w:lang w:val="sk-SK"/>
        </w:rPr>
        <w:t xml:space="preserve">prírodnom éterickom oleji </w:t>
      </w:r>
      <w:r w:rsidR="00414B6C" w:rsidRPr="002C7CCC">
        <w:rPr>
          <w:rFonts w:asciiTheme="minorHAnsi" w:hAnsiTheme="minorHAnsi"/>
          <w:i/>
          <w:iCs/>
          <w:lang w:val="sk-SK"/>
        </w:rPr>
        <w:t xml:space="preserve">Tea </w:t>
      </w:r>
      <w:proofErr w:type="spellStart"/>
      <w:r w:rsidR="00414B6C" w:rsidRPr="002C7CCC">
        <w:rPr>
          <w:rFonts w:asciiTheme="minorHAnsi" w:hAnsiTheme="minorHAnsi"/>
          <w:i/>
          <w:iCs/>
          <w:lang w:val="sk-SK"/>
        </w:rPr>
        <w:t>tree</w:t>
      </w:r>
      <w:proofErr w:type="spellEnd"/>
      <w:r w:rsidR="00414B6C" w:rsidRPr="002C7CCC">
        <w:rPr>
          <w:rFonts w:asciiTheme="minorHAnsi" w:hAnsiTheme="minorHAnsi"/>
          <w:i/>
          <w:iCs/>
          <w:lang w:val="sk-SK"/>
        </w:rPr>
        <w:t xml:space="preserve"> </w:t>
      </w:r>
      <w:proofErr w:type="spellStart"/>
      <w:r w:rsidR="00414B6C" w:rsidRPr="002C7CCC">
        <w:rPr>
          <w:rFonts w:asciiTheme="minorHAnsi" w:hAnsiTheme="minorHAnsi"/>
          <w:i/>
          <w:iCs/>
          <w:lang w:val="sk-SK"/>
        </w:rPr>
        <w:t>oil</w:t>
      </w:r>
      <w:proofErr w:type="spellEnd"/>
      <w:r w:rsidR="00414B6C" w:rsidRPr="002C7CCC">
        <w:rPr>
          <w:rFonts w:asciiTheme="minorHAnsi" w:hAnsiTheme="minorHAnsi"/>
          <w:i/>
          <w:iCs/>
          <w:lang w:val="sk-SK"/>
        </w:rPr>
        <w:t xml:space="preserve"> </w:t>
      </w:r>
      <w:r w:rsidR="00414B6C" w:rsidRPr="002C7CCC">
        <w:rPr>
          <w:rFonts w:asciiTheme="minorHAnsi" w:hAnsiTheme="minorHAnsi"/>
          <w:lang w:val="sk-SK"/>
        </w:rPr>
        <w:t>odhalili desaťkrát vyšší index selektivity</w:t>
      </w:r>
      <w:r w:rsidR="002C0B9E" w:rsidRPr="002C7CCC">
        <w:rPr>
          <w:rFonts w:asciiTheme="minorHAnsi" w:hAnsiTheme="minorHAnsi"/>
          <w:lang w:val="sk-SK"/>
        </w:rPr>
        <w:t xml:space="preserve"> a </w:t>
      </w:r>
      <w:r w:rsidR="00414B6C" w:rsidRPr="002C7CCC">
        <w:rPr>
          <w:rFonts w:asciiTheme="minorHAnsi" w:hAnsiTheme="minorHAnsi"/>
          <w:lang w:val="sk-SK"/>
        </w:rPr>
        <w:t xml:space="preserve">nižšiu toxicitu ako jeho izolované </w:t>
      </w:r>
      <w:proofErr w:type="spellStart"/>
      <w:r w:rsidR="00414B6C" w:rsidRPr="002C7CCC">
        <w:rPr>
          <w:rFonts w:asciiTheme="minorHAnsi" w:hAnsiTheme="minorHAnsi"/>
          <w:lang w:val="sk-SK"/>
        </w:rPr>
        <w:t>monoterpény</w:t>
      </w:r>
      <w:proofErr w:type="spellEnd"/>
      <w:r w:rsidR="00414B6C" w:rsidRPr="002C7CCC">
        <w:rPr>
          <w:rFonts w:asciiTheme="minorHAnsi" w:hAnsiTheme="minorHAnsi"/>
          <w:lang w:val="sk-SK"/>
        </w:rPr>
        <w:t xml:space="preserve">. </w:t>
      </w:r>
      <w:sdt>
        <w:sdtPr>
          <w:rPr>
            <w:rFonts w:asciiTheme="minorHAnsi" w:hAnsiTheme="minorHAnsi"/>
            <w:lang w:val="sk-SK"/>
          </w:rPr>
          <w:id w:val="-1800064400"/>
          <w:citation/>
        </w:sdtPr>
        <w:sdtEndPr/>
        <w:sdtContent>
          <w:r w:rsidR="00C4666A" w:rsidRPr="002C7CCC">
            <w:rPr>
              <w:rFonts w:asciiTheme="minorHAnsi" w:hAnsiTheme="minorHAnsi"/>
              <w:lang w:val="sk-SK"/>
            </w:rPr>
            <w:fldChar w:fldCharType="begin"/>
          </w:r>
          <w:r w:rsidR="00C4666A" w:rsidRPr="002C7CCC">
            <w:rPr>
              <w:rFonts w:asciiTheme="minorHAnsi" w:hAnsiTheme="minorHAnsi"/>
              <w:lang w:val="sk-SK"/>
            </w:rPr>
            <w:instrText xml:space="preserve"> CITATION x6FcvouK3YbFYtkn </w:instrText>
          </w:r>
          <w:r w:rsidR="00C4666A" w:rsidRPr="002C7CCC">
            <w:rPr>
              <w:rFonts w:asciiTheme="minorHAnsi" w:hAnsiTheme="minorHAnsi"/>
              <w:lang w:val="sk-SK"/>
            </w:rPr>
            <w:fldChar w:fldCharType="separate"/>
          </w:r>
          <w:r w:rsidR="006A418C" w:rsidRPr="002C7CCC">
            <w:rPr>
              <w:rFonts w:asciiTheme="minorHAnsi" w:hAnsiTheme="minorHAnsi"/>
              <w:noProof/>
              <w:lang w:val="sk-SK"/>
            </w:rPr>
            <w:t>[170]</w:t>
          </w:r>
          <w:r w:rsidR="00C4666A" w:rsidRPr="002C7CCC">
            <w:rPr>
              <w:rFonts w:asciiTheme="minorHAnsi" w:hAnsiTheme="minorHAnsi"/>
              <w:lang w:val="sk-SK"/>
            </w:rPr>
            <w:fldChar w:fldCharType="end"/>
          </w:r>
        </w:sdtContent>
      </w:sdt>
      <w:r w:rsidR="00C4666A" w:rsidRPr="002C7CCC">
        <w:rPr>
          <w:rFonts w:asciiTheme="minorHAnsi" w:hAnsiTheme="minorHAnsi"/>
          <w:lang w:val="sk-SK"/>
        </w:rPr>
        <w:t xml:space="preserve"> </w:t>
      </w:r>
      <w:r w:rsidRPr="002C7CCC">
        <w:rPr>
          <w:rFonts w:asciiTheme="minorHAnsi" w:hAnsiTheme="minorHAnsi"/>
          <w:lang w:val="sk-SK"/>
        </w:rPr>
        <w:t>Výnimkou je β</w:t>
      </w:r>
      <w:r w:rsidR="00CF64C5" w:rsidRPr="002C7CCC">
        <w:rPr>
          <w:rFonts w:asciiTheme="minorHAnsi" w:hAnsiTheme="minorHAnsi"/>
          <w:lang w:val="sk-SK"/>
        </w:rPr>
        <w:noBreakHyphen/>
      </w:r>
      <w:proofErr w:type="spellStart"/>
      <w:r w:rsidRPr="002C7CCC">
        <w:rPr>
          <w:rFonts w:asciiTheme="minorHAnsi" w:hAnsiTheme="minorHAnsi"/>
          <w:lang w:val="sk-SK"/>
        </w:rPr>
        <w:t>karyo</w:t>
      </w:r>
      <w:r w:rsidR="00C249F2" w:rsidRPr="002C7CCC">
        <w:rPr>
          <w:rFonts w:asciiTheme="minorHAnsi" w:hAnsiTheme="minorHAnsi"/>
          <w:lang w:val="sk-SK"/>
        </w:rPr>
        <w:t>f</w:t>
      </w:r>
      <w:r w:rsidRPr="002C7CCC">
        <w:rPr>
          <w:rFonts w:asciiTheme="minorHAnsi" w:hAnsiTheme="minorHAnsi"/>
          <w:lang w:val="sk-SK"/>
        </w:rPr>
        <w:t>yl</w:t>
      </w:r>
      <w:r w:rsidR="00C249F2" w:rsidRPr="002C7CCC">
        <w:rPr>
          <w:rFonts w:asciiTheme="minorHAnsi" w:hAnsiTheme="minorHAnsi"/>
          <w:lang w:val="sk-SK"/>
        </w:rPr>
        <w:t>é</w:t>
      </w:r>
      <w:r w:rsidRPr="002C7CCC">
        <w:rPr>
          <w:rFonts w:asciiTheme="minorHAnsi" w:hAnsiTheme="minorHAnsi"/>
          <w:lang w:val="sk-SK"/>
        </w:rPr>
        <w:t>n</w:t>
      </w:r>
      <w:proofErr w:type="spellEnd"/>
      <w:r w:rsidRPr="002C7CCC">
        <w:rPr>
          <w:rFonts w:asciiTheme="minorHAnsi" w:hAnsiTheme="minorHAnsi"/>
          <w:lang w:val="sk-SK"/>
        </w:rPr>
        <w:t xml:space="preserve">, ktorý </w:t>
      </w:r>
      <w:r w:rsidR="00E5423A" w:rsidRPr="002C7CCC">
        <w:rPr>
          <w:rFonts w:asciiTheme="minorHAnsi" w:hAnsiTheme="minorHAnsi"/>
          <w:lang w:val="sk-SK"/>
        </w:rPr>
        <w:t>je jeden</w:t>
      </w:r>
      <w:r w:rsidR="002C0B9E" w:rsidRPr="002C7CCC">
        <w:rPr>
          <w:rFonts w:asciiTheme="minorHAnsi" w:hAnsiTheme="minorHAnsi"/>
          <w:lang w:val="sk-SK"/>
        </w:rPr>
        <w:t xml:space="preserve"> z </w:t>
      </w:r>
      <w:r w:rsidRPr="002C7CCC">
        <w:rPr>
          <w:rFonts w:asciiTheme="minorHAnsi" w:hAnsiTheme="minorHAnsi"/>
          <w:lang w:val="sk-SK"/>
        </w:rPr>
        <w:t>najznámejších antivírusových zložiek</w:t>
      </w:r>
      <w:r w:rsidR="00E5423A" w:rsidRPr="002C7CCC">
        <w:rPr>
          <w:rFonts w:asciiTheme="minorHAnsi" w:hAnsiTheme="minorHAnsi"/>
          <w:lang w:val="sk-SK"/>
        </w:rPr>
        <w:t>.</w:t>
      </w:r>
      <w:sdt>
        <w:sdtPr>
          <w:rPr>
            <w:rFonts w:asciiTheme="minorHAnsi" w:hAnsiTheme="minorHAnsi"/>
            <w:lang w:val="sk-SK"/>
          </w:rPr>
          <w:id w:val="1011795029"/>
          <w:citation/>
        </w:sdtPr>
        <w:sdtEndPr/>
        <w:sdtContent>
          <w:r w:rsidR="00B57AB3" w:rsidRPr="002C7CCC">
            <w:rPr>
              <w:rFonts w:asciiTheme="minorHAnsi" w:hAnsiTheme="minorHAnsi"/>
              <w:lang w:val="sk-SK"/>
            </w:rPr>
            <w:fldChar w:fldCharType="begin"/>
          </w:r>
          <w:r w:rsidR="00B57AB3" w:rsidRPr="002C7CCC">
            <w:rPr>
              <w:rFonts w:asciiTheme="minorHAnsi" w:hAnsiTheme="minorHAnsi"/>
              <w:lang w:val="sk-SK"/>
            </w:rPr>
            <w:instrText xml:space="preserve"> CITATION dXfFse74wGc3FkNg </w:instrText>
          </w:r>
          <w:r w:rsidR="00B57AB3" w:rsidRPr="002C7CCC">
            <w:rPr>
              <w:rFonts w:asciiTheme="minorHAnsi" w:hAnsiTheme="minorHAnsi"/>
              <w:lang w:val="sk-SK"/>
            </w:rPr>
            <w:fldChar w:fldCharType="separate"/>
          </w:r>
          <w:r w:rsidR="006A418C" w:rsidRPr="002C7CCC">
            <w:rPr>
              <w:rFonts w:asciiTheme="minorHAnsi" w:hAnsiTheme="minorHAnsi"/>
              <w:noProof/>
              <w:lang w:val="sk-SK"/>
            </w:rPr>
            <w:t xml:space="preserve"> [171]</w:t>
          </w:r>
          <w:r w:rsidR="00B57AB3" w:rsidRPr="002C7CCC">
            <w:rPr>
              <w:rFonts w:asciiTheme="minorHAnsi" w:hAnsiTheme="minorHAnsi"/>
              <w:lang w:val="sk-SK"/>
            </w:rPr>
            <w:fldChar w:fldCharType="end"/>
          </w:r>
        </w:sdtContent>
      </w:sdt>
      <w:r w:rsidR="00E5423A" w:rsidRPr="002C7CCC">
        <w:rPr>
          <w:rFonts w:asciiTheme="minorHAnsi" w:hAnsiTheme="minorHAnsi"/>
          <w:lang w:val="sk-SK"/>
        </w:rPr>
        <w:t xml:space="preserve"> </w:t>
      </w:r>
      <w:r w:rsidRPr="002C7CCC">
        <w:rPr>
          <w:rFonts w:asciiTheme="minorHAnsi" w:hAnsiTheme="minorHAnsi"/>
          <w:lang w:val="sk-SK"/>
        </w:rPr>
        <w:t xml:space="preserve">Mechanizmus </w:t>
      </w:r>
      <w:proofErr w:type="spellStart"/>
      <w:r w:rsidRPr="002C7CCC">
        <w:rPr>
          <w:rFonts w:asciiTheme="minorHAnsi" w:hAnsiTheme="minorHAnsi"/>
          <w:lang w:val="sk-SK"/>
        </w:rPr>
        <w:t>antivirotického</w:t>
      </w:r>
      <w:proofErr w:type="spellEnd"/>
      <w:r w:rsidRPr="002C7CCC">
        <w:rPr>
          <w:rFonts w:asciiTheme="minorHAnsi" w:hAnsiTheme="minorHAnsi"/>
          <w:lang w:val="sk-SK"/>
        </w:rPr>
        <w:t xml:space="preserve"> účinku silíc </w:t>
      </w:r>
      <w:r w:rsidR="00414B6C" w:rsidRPr="002C7CCC">
        <w:rPr>
          <w:rFonts w:asciiTheme="minorHAnsi" w:hAnsiTheme="minorHAnsi"/>
          <w:lang w:val="sk-SK"/>
        </w:rPr>
        <w:t xml:space="preserve">zahŕňa rozpad </w:t>
      </w:r>
      <w:proofErr w:type="spellStart"/>
      <w:r w:rsidR="00414B6C" w:rsidRPr="002C7CCC">
        <w:rPr>
          <w:rFonts w:asciiTheme="minorHAnsi" w:hAnsiTheme="minorHAnsi"/>
          <w:lang w:val="sk-SK"/>
        </w:rPr>
        <w:t>kapsidu</w:t>
      </w:r>
      <w:proofErr w:type="spellEnd"/>
      <w:r w:rsidR="00414B6C" w:rsidRPr="002C7CCC">
        <w:rPr>
          <w:rFonts w:asciiTheme="minorHAnsi" w:hAnsiTheme="minorHAnsi"/>
          <w:lang w:val="sk-SK"/>
        </w:rPr>
        <w:t xml:space="preserve">, čo zabraňuje vírusu infikovať hostiteľské bunky. Lipofilná povaha im umožňuje prenikať cez vírusové membrány, čo vedie k dezintegrácii. Éterické oleje tiež inhibujú </w:t>
      </w:r>
      <w:proofErr w:type="spellStart"/>
      <w:r w:rsidR="00414B6C" w:rsidRPr="002C7CCC">
        <w:rPr>
          <w:rFonts w:asciiTheme="minorHAnsi" w:hAnsiTheme="minorHAnsi"/>
          <w:lang w:val="sk-SK"/>
        </w:rPr>
        <w:t>hemaglutinín</w:t>
      </w:r>
      <w:proofErr w:type="spellEnd"/>
      <w:r w:rsidR="00414B6C" w:rsidRPr="002C7CCC">
        <w:rPr>
          <w:rFonts w:asciiTheme="minorHAnsi" w:hAnsiTheme="minorHAnsi"/>
          <w:lang w:val="sk-SK"/>
        </w:rPr>
        <w:t>. Mnoho éterických olejov</w:t>
      </w:r>
      <w:r w:rsidR="002C0B9E" w:rsidRPr="002C7CCC">
        <w:rPr>
          <w:rFonts w:asciiTheme="minorHAnsi" w:hAnsiTheme="minorHAnsi"/>
          <w:lang w:val="sk-SK"/>
        </w:rPr>
        <w:t xml:space="preserve"> a </w:t>
      </w:r>
      <w:r w:rsidR="00414B6C" w:rsidRPr="002C7CCC">
        <w:rPr>
          <w:rFonts w:asciiTheme="minorHAnsi" w:hAnsiTheme="minorHAnsi"/>
          <w:lang w:val="sk-SK"/>
        </w:rPr>
        <w:t xml:space="preserve">ich zložiek môže inhibovať neskoré štádiá životného cyklu vírusov zameraním na </w:t>
      </w:r>
      <w:proofErr w:type="spellStart"/>
      <w:r w:rsidR="00414B6C" w:rsidRPr="002C7CCC">
        <w:rPr>
          <w:rFonts w:asciiTheme="minorHAnsi" w:hAnsiTheme="minorHAnsi"/>
          <w:lang w:val="sk-SK"/>
        </w:rPr>
        <w:t>redoxnú</w:t>
      </w:r>
      <w:proofErr w:type="spellEnd"/>
      <w:r w:rsidR="00414B6C" w:rsidRPr="002C7CCC">
        <w:rPr>
          <w:rFonts w:asciiTheme="minorHAnsi" w:hAnsiTheme="minorHAnsi"/>
          <w:lang w:val="sk-SK"/>
        </w:rPr>
        <w:t xml:space="preserve"> signálnu dráhu.</w:t>
      </w:r>
      <w:sdt>
        <w:sdtPr>
          <w:rPr>
            <w:rFonts w:asciiTheme="minorHAnsi" w:hAnsiTheme="minorHAnsi"/>
            <w:lang w:val="sk-SK"/>
          </w:rPr>
          <w:id w:val="1439018774"/>
          <w:citation/>
        </w:sdtPr>
        <w:sdtEndPr/>
        <w:sdtContent>
          <w:r w:rsidR="0057519E" w:rsidRPr="002C7CCC">
            <w:rPr>
              <w:rFonts w:asciiTheme="minorHAnsi" w:hAnsiTheme="minorHAnsi"/>
              <w:lang w:val="sk-SK"/>
            </w:rPr>
            <w:fldChar w:fldCharType="begin"/>
          </w:r>
          <w:r w:rsidR="0057519E" w:rsidRPr="002C7CCC">
            <w:rPr>
              <w:rFonts w:asciiTheme="minorHAnsi" w:hAnsiTheme="minorHAnsi"/>
              <w:lang w:val="sk-SK"/>
            </w:rPr>
            <w:instrText xml:space="preserve"> CITATION Gnf9SEW23j8LXxIw </w:instrText>
          </w:r>
          <w:r w:rsidR="0057519E" w:rsidRPr="002C7CCC">
            <w:rPr>
              <w:rFonts w:asciiTheme="minorHAnsi" w:hAnsiTheme="minorHAnsi"/>
              <w:lang w:val="sk-SK"/>
            </w:rPr>
            <w:fldChar w:fldCharType="separate"/>
          </w:r>
          <w:r w:rsidR="006A418C" w:rsidRPr="002C7CCC">
            <w:rPr>
              <w:rFonts w:asciiTheme="minorHAnsi" w:hAnsiTheme="minorHAnsi"/>
              <w:noProof/>
              <w:lang w:val="sk-SK"/>
            </w:rPr>
            <w:t xml:space="preserve"> [172]</w:t>
          </w:r>
          <w:r w:rsidR="0057519E" w:rsidRPr="002C7CCC">
            <w:rPr>
              <w:rFonts w:asciiTheme="minorHAnsi" w:hAnsiTheme="minorHAnsi"/>
              <w:lang w:val="sk-SK"/>
            </w:rPr>
            <w:fldChar w:fldCharType="end"/>
          </w:r>
        </w:sdtContent>
      </w:sdt>
      <w:r w:rsidR="00414B6C" w:rsidRPr="002C7CCC">
        <w:rPr>
          <w:rFonts w:asciiTheme="minorHAnsi" w:hAnsiTheme="minorHAnsi"/>
          <w:lang w:val="sk-SK"/>
        </w:rPr>
        <w:t xml:space="preserve"> Zistilo sa, že éterické oleje</w:t>
      </w:r>
      <w:r w:rsidR="002C0B9E" w:rsidRPr="002C7CCC">
        <w:rPr>
          <w:rFonts w:asciiTheme="minorHAnsi" w:hAnsiTheme="minorHAnsi"/>
          <w:lang w:val="sk-SK"/>
        </w:rPr>
        <w:t xml:space="preserve"> z </w:t>
      </w:r>
      <w:r w:rsidR="00414B6C" w:rsidRPr="002C7CCC">
        <w:rPr>
          <w:rFonts w:asciiTheme="minorHAnsi" w:hAnsiTheme="minorHAnsi"/>
          <w:lang w:val="sk-SK"/>
        </w:rPr>
        <w:t xml:space="preserve">rastlín </w:t>
      </w:r>
      <w:proofErr w:type="spellStart"/>
      <w:r w:rsidR="00414B6C" w:rsidRPr="002C7CCC">
        <w:rPr>
          <w:rFonts w:asciiTheme="minorHAnsi" w:hAnsiTheme="minorHAnsi"/>
          <w:i/>
          <w:iCs/>
          <w:lang w:val="sk-SK"/>
        </w:rPr>
        <w:t>Thymus</w:t>
      </w:r>
      <w:proofErr w:type="spellEnd"/>
      <w:r w:rsidR="00414B6C" w:rsidRPr="002C7CCC">
        <w:rPr>
          <w:rFonts w:asciiTheme="minorHAnsi" w:hAnsiTheme="minorHAnsi"/>
          <w:i/>
          <w:iCs/>
          <w:lang w:val="sk-SK"/>
        </w:rPr>
        <w:t xml:space="preserve"> </w:t>
      </w:r>
      <w:proofErr w:type="spellStart"/>
      <w:r w:rsidR="00414B6C" w:rsidRPr="002C7CCC">
        <w:rPr>
          <w:rFonts w:asciiTheme="minorHAnsi" w:hAnsiTheme="minorHAnsi"/>
          <w:i/>
          <w:iCs/>
          <w:lang w:val="sk-SK"/>
        </w:rPr>
        <w:t>vulgaris</w:t>
      </w:r>
      <w:proofErr w:type="spellEnd"/>
      <w:r w:rsidR="00414B6C" w:rsidRPr="002C7CCC">
        <w:rPr>
          <w:rFonts w:asciiTheme="minorHAnsi" w:hAnsiTheme="minorHAnsi"/>
          <w:i/>
          <w:iCs/>
          <w:lang w:val="sk-SK"/>
        </w:rPr>
        <w:t xml:space="preserve">, </w:t>
      </w:r>
      <w:proofErr w:type="spellStart"/>
      <w:r w:rsidR="003244F8" w:rsidRPr="002C7CCC">
        <w:rPr>
          <w:rFonts w:asciiTheme="minorHAnsi" w:hAnsiTheme="minorHAnsi"/>
          <w:i/>
          <w:iCs/>
          <w:lang w:val="sk-SK"/>
        </w:rPr>
        <w:t>C</w:t>
      </w:r>
      <w:r w:rsidR="00414B6C" w:rsidRPr="002C7CCC">
        <w:rPr>
          <w:rFonts w:asciiTheme="minorHAnsi" w:hAnsiTheme="minorHAnsi"/>
          <w:i/>
          <w:iCs/>
          <w:lang w:val="sk-SK"/>
        </w:rPr>
        <w:t>ymbopogon</w:t>
      </w:r>
      <w:proofErr w:type="spellEnd"/>
      <w:r w:rsidR="00414B6C" w:rsidRPr="002C7CCC">
        <w:rPr>
          <w:rFonts w:asciiTheme="minorHAnsi" w:hAnsiTheme="minorHAnsi"/>
          <w:i/>
          <w:iCs/>
          <w:lang w:val="sk-SK"/>
        </w:rPr>
        <w:t xml:space="preserve"> </w:t>
      </w:r>
      <w:proofErr w:type="spellStart"/>
      <w:r w:rsidR="00414B6C" w:rsidRPr="002C7CCC">
        <w:rPr>
          <w:rFonts w:asciiTheme="minorHAnsi" w:hAnsiTheme="minorHAnsi"/>
          <w:i/>
          <w:iCs/>
          <w:lang w:val="sk-SK"/>
        </w:rPr>
        <w:t>citratus</w:t>
      </w:r>
      <w:proofErr w:type="spellEnd"/>
      <w:r w:rsidR="002C0B9E" w:rsidRPr="002C7CCC">
        <w:rPr>
          <w:rFonts w:asciiTheme="minorHAnsi" w:hAnsiTheme="minorHAnsi"/>
          <w:i/>
          <w:iCs/>
          <w:lang w:val="sk-SK"/>
        </w:rPr>
        <w:t xml:space="preserve"> a </w:t>
      </w:r>
      <w:proofErr w:type="spellStart"/>
      <w:r w:rsidR="00414B6C" w:rsidRPr="002C7CCC">
        <w:rPr>
          <w:rFonts w:asciiTheme="minorHAnsi" w:hAnsiTheme="minorHAnsi"/>
          <w:i/>
          <w:iCs/>
          <w:lang w:val="sk-SK"/>
        </w:rPr>
        <w:t>Rosmarinus</w:t>
      </w:r>
      <w:proofErr w:type="spellEnd"/>
      <w:r w:rsidR="00414B6C" w:rsidRPr="002C7CCC">
        <w:rPr>
          <w:rFonts w:asciiTheme="minorHAnsi" w:hAnsiTheme="minorHAnsi"/>
          <w:i/>
          <w:iCs/>
          <w:lang w:val="sk-SK"/>
        </w:rPr>
        <w:t xml:space="preserve"> </w:t>
      </w:r>
      <w:proofErr w:type="spellStart"/>
      <w:r w:rsidR="00414B6C" w:rsidRPr="002C7CCC">
        <w:rPr>
          <w:rFonts w:asciiTheme="minorHAnsi" w:hAnsiTheme="minorHAnsi"/>
          <w:i/>
          <w:iCs/>
          <w:lang w:val="sk-SK"/>
        </w:rPr>
        <w:t>officinalis</w:t>
      </w:r>
      <w:proofErr w:type="spellEnd"/>
      <w:r w:rsidR="00414B6C" w:rsidRPr="002C7CCC">
        <w:rPr>
          <w:rFonts w:asciiTheme="minorHAnsi" w:hAnsiTheme="minorHAnsi"/>
          <w:lang w:val="sk-SK"/>
        </w:rPr>
        <w:t xml:space="preserve"> destabilizujú komplex </w:t>
      </w:r>
      <w:bookmarkStart w:id="94" w:name="_Hlk63534007"/>
      <w:proofErr w:type="spellStart"/>
      <w:r w:rsidR="00414B6C" w:rsidRPr="002C7CCC">
        <w:rPr>
          <w:rFonts w:asciiTheme="minorHAnsi" w:hAnsiTheme="minorHAnsi"/>
          <w:lang w:val="sk-SK"/>
        </w:rPr>
        <w:t>Tat</w:t>
      </w:r>
      <w:proofErr w:type="spellEnd"/>
      <w:r w:rsidR="00414B6C" w:rsidRPr="002C7CCC">
        <w:rPr>
          <w:rFonts w:asciiTheme="minorHAnsi" w:hAnsiTheme="minorHAnsi"/>
          <w:lang w:val="sk-SK"/>
        </w:rPr>
        <w:t xml:space="preserve">/TAR-RNA </w:t>
      </w:r>
      <w:bookmarkEnd w:id="94"/>
      <w:r w:rsidR="00414B6C" w:rsidRPr="002C7CCC">
        <w:rPr>
          <w:rFonts w:asciiTheme="minorHAnsi" w:hAnsiTheme="minorHAnsi"/>
          <w:lang w:val="sk-SK"/>
        </w:rPr>
        <w:t>vírusu HIV-1, nevyhnutný pre jeho replikáciu.</w:t>
      </w:r>
      <w:r w:rsidR="00D40030" w:rsidRPr="002C7CCC">
        <w:rPr>
          <w:rFonts w:asciiTheme="minorHAnsi" w:hAnsiTheme="minorHAnsi"/>
          <w:lang w:val="sk-SK"/>
        </w:rPr>
        <w:t xml:space="preserve"> </w:t>
      </w:r>
      <w:sdt>
        <w:sdtPr>
          <w:rPr>
            <w:rFonts w:asciiTheme="minorHAnsi" w:hAnsiTheme="minorHAnsi"/>
            <w:lang w:val="sk-SK"/>
          </w:rPr>
          <w:id w:val="-1096013584"/>
          <w:citation/>
        </w:sdtPr>
        <w:sdtEndPr/>
        <w:sdtContent>
          <w:r w:rsidR="00B57AB3" w:rsidRPr="002C7CCC">
            <w:rPr>
              <w:rFonts w:asciiTheme="minorHAnsi" w:hAnsiTheme="minorHAnsi"/>
              <w:lang w:val="sk-SK"/>
            </w:rPr>
            <w:fldChar w:fldCharType="begin"/>
          </w:r>
          <w:r w:rsidR="00B57AB3" w:rsidRPr="002C7CCC">
            <w:rPr>
              <w:rFonts w:asciiTheme="minorHAnsi" w:hAnsiTheme="minorHAnsi"/>
              <w:lang w:val="sk-SK"/>
            </w:rPr>
            <w:instrText xml:space="preserve"> CITATION UbUfcjVqp5xsufH3 </w:instrText>
          </w:r>
          <w:r w:rsidR="00B57AB3" w:rsidRPr="002C7CCC">
            <w:rPr>
              <w:rFonts w:asciiTheme="minorHAnsi" w:hAnsiTheme="minorHAnsi"/>
              <w:lang w:val="sk-SK"/>
            </w:rPr>
            <w:fldChar w:fldCharType="separate"/>
          </w:r>
          <w:r w:rsidR="006A418C" w:rsidRPr="002C7CCC">
            <w:rPr>
              <w:rFonts w:asciiTheme="minorHAnsi" w:hAnsiTheme="minorHAnsi"/>
              <w:noProof/>
              <w:lang w:val="sk-SK"/>
            </w:rPr>
            <w:t>[173]</w:t>
          </w:r>
          <w:r w:rsidR="00B57AB3" w:rsidRPr="002C7CCC">
            <w:rPr>
              <w:rFonts w:asciiTheme="minorHAnsi" w:hAnsiTheme="minorHAnsi"/>
              <w:lang w:val="sk-SK"/>
            </w:rPr>
            <w:fldChar w:fldCharType="end"/>
          </w:r>
        </w:sdtContent>
      </w:sdt>
      <w:r w:rsidR="00B57AB3" w:rsidRPr="002C7CCC">
        <w:rPr>
          <w:rFonts w:asciiTheme="minorHAnsi" w:hAnsiTheme="minorHAnsi"/>
          <w:lang w:val="sk-SK"/>
        </w:rPr>
        <w:t xml:space="preserve"> </w:t>
      </w:r>
      <w:r w:rsidR="00BD7B14" w:rsidRPr="002C7CCC">
        <w:rPr>
          <w:rFonts w:asciiTheme="minorHAnsi" w:hAnsiTheme="minorHAnsi"/>
          <w:lang w:val="sk-SK" w:eastAsia="sk-SK"/>
        </w:rPr>
        <w:t>Uvádza sa, že</w:t>
      </w:r>
      <w:r w:rsidR="00C05EA6" w:rsidRPr="002C7CCC">
        <w:rPr>
          <w:rFonts w:asciiTheme="minorHAnsi" w:hAnsiTheme="minorHAnsi"/>
          <w:lang w:val="sk-SK" w:eastAsia="sk-SK"/>
        </w:rPr>
        <w:t xml:space="preserve"> niektoré</w:t>
      </w:r>
      <w:r w:rsidR="00BD7B14" w:rsidRPr="002C7CCC">
        <w:rPr>
          <w:rFonts w:asciiTheme="minorHAnsi" w:hAnsiTheme="minorHAnsi"/>
          <w:lang w:val="sk-SK" w:eastAsia="sk-SK"/>
        </w:rPr>
        <w:t xml:space="preserve"> éterické oleje majú silné antivírusové účinky proti vírusu chrípky typu A.</w:t>
      </w:r>
      <w:sdt>
        <w:sdtPr>
          <w:rPr>
            <w:rFonts w:asciiTheme="minorHAnsi" w:hAnsiTheme="minorHAnsi"/>
            <w:lang w:val="sk-SK" w:eastAsia="sk-SK"/>
          </w:rPr>
          <w:id w:val="-1373605501"/>
          <w:citation/>
        </w:sdtPr>
        <w:sdtEndPr/>
        <w:sdtContent>
          <w:r w:rsidR="00150C22" w:rsidRPr="002C7CCC">
            <w:rPr>
              <w:rFonts w:asciiTheme="minorHAnsi" w:hAnsiTheme="minorHAnsi"/>
              <w:lang w:val="sk-SK" w:eastAsia="sk-SK"/>
            </w:rPr>
            <w:fldChar w:fldCharType="begin"/>
          </w:r>
          <w:r w:rsidR="00150C22" w:rsidRPr="002C7CCC">
            <w:rPr>
              <w:rFonts w:asciiTheme="minorHAnsi" w:hAnsiTheme="minorHAnsi"/>
              <w:lang w:val="sk-SK" w:eastAsia="sk-SK"/>
            </w:rPr>
            <w:instrText xml:space="preserve"> CITATION sNw5KO7Iljipkfld </w:instrText>
          </w:r>
          <w:r w:rsidR="00150C22" w:rsidRPr="002C7CCC">
            <w:rPr>
              <w:rFonts w:asciiTheme="minorHAnsi" w:hAnsiTheme="minorHAnsi"/>
              <w:lang w:val="sk-SK" w:eastAsia="sk-SK"/>
            </w:rPr>
            <w:fldChar w:fldCharType="separate"/>
          </w:r>
          <w:r w:rsidR="006A418C" w:rsidRPr="002C7CCC">
            <w:rPr>
              <w:rFonts w:asciiTheme="minorHAnsi" w:hAnsiTheme="minorHAnsi"/>
              <w:noProof/>
              <w:lang w:val="sk-SK" w:eastAsia="sk-SK"/>
            </w:rPr>
            <w:t xml:space="preserve"> [174]</w:t>
          </w:r>
          <w:r w:rsidR="00150C22" w:rsidRPr="002C7CCC">
            <w:rPr>
              <w:rFonts w:asciiTheme="minorHAnsi" w:hAnsiTheme="minorHAnsi"/>
              <w:lang w:val="sk-SK" w:eastAsia="sk-SK"/>
            </w:rPr>
            <w:fldChar w:fldCharType="end"/>
          </w:r>
        </w:sdtContent>
      </w:sdt>
      <w:r w:rsidR="00BD7B14" w:rsidRPr="002C7CCC">
        <w:rPr>
          <w:rFonts w:asciiTheme="minorHAnsi" w:hAnsiTheme="minorHAnsi"/>
          <w:lang w:val="sk-SK" w:eastAsia="sk-SK"/>
        </w:rPr>
        <w:t xml:space="preserve"> </w:t>
      </w:r>
      <w:r w:rsidR="00AD13F0" w:rsidRPr="002C7CCC">
        <w:rPr>
          <w:rFonts w:asciiTheme="minorHAnsi" w:hAnsiTheme="minorHAnsi"/>
          <w:lang w:val="sk-SK" w:eastAsia="sk-SK"/>
        </w:rPr>
        <w:t>Silice</w:t>
      </w:r>
      <w:r w:rsidR="00BD7B14" w:rsidRPr="002C7CCC">
        <w:rPr>
          <w:rFonts w:asciiTheme="minorHAnsi" w:hAnsiTheme="minorHAnsi"/>
          <w:lang w:val="sk-SK" w:eastAsia="sk-SK"/>
        </w:rPr>
        <w:t xml:space="preserve"> druhov </w:t>
      </w:r>
      <w:proofErr w:type="spellStart"/>
      <w:r w:rsidR="00BD7B14" w:rsidRPr="002C7CCC">
        <w:rPr>
          <w:rFonts w:asciiTheme="minorHAnsi" w:hAnsiTheme="minorHAnsi"/>
          <w:i/>
          <w:iCs/>
          <w:lang w:val="sk-SK" w:eastAsia="sk-SK"/>
        </w:rPr>
        <w:t>Lippia</w:t>
      </w:r>
      <w:proofErr w:type="spellEnd"/>
      <w:r w:rsidR="00BD7B14" w:rsidRPr="002C7CCC">
        <w:rPr>
          <w:rFonts w:asciiTheme="minorHAnsi" w:hAnsiTheme="minorHAnsi"/>
          <w:lang w:val="sk-SK" w:eastAsia="sk-SK"/>
        </w:rPr>
        <w:t xml:space="preserve"> </w:t>
      </w:r>
      <w:r w:rsidR="00E8245A" w:rsidRPr="002C7CCC">
        <w:rPr>
          <w:rFonts w:asciiTheme="minorHAnsi" w:hAnsiTheme="minorHAnsi"/>
          <w:lang w:val="sk-SK" w:eastAsia="sk-SK"/>
        </w:rPr>
        <w:t xml:space="preserve">inhibovali </w:t>
      </w:r>
      <w:r w:rsidR="00BD7B14" w:rsidRPr="002C7CCC">
        <w:rPr>
          <w:rFonts w:asciiTheme="minorHAnsi" w:hAnsiTheme="minorHAnsi"/>
          <w:lang w:val="sk-SK" w:eastAsia="sk-SK"/>
        </w:rPr>
        <w:t>vírus žltej zimnice</w:t>
      </w:r>
      <w:r w:rsidR="002C0B9E" w:rsidRPr="002C7CCC">
        <w:rPr>
          <w:rFonts w:asciiTheme="minorHAnsi" w:hAnsiTheme="minorHAnsi"/>
          <w:lang w:val="sk-SK" w:eastAsia="sk-SK"/>
        </w:rPr>
        <w:t xml:space="preserve"> v </w:t>
      </w:r>
      <w:r w:rsidR="00BD7B14" w:rsidRPr="002C7CCC">
        <w:rPr>
          <w:rFonts w:asciiTheme="minorHAnsi" w:hAnsiTheme="minorHAnsi"/>
          <w:lang w:val="sk-SK" w:eastAsia="sk-SK"/>
        </w:rPr>
        <w:t xml:space="preserve">bunkách </w:t>
      </w:r>
      <w:proofErr w:type="spellStart"/>
      <w:r w:rsidR="00BD7B14" w:rsidRPr="002C7CCC">
        <w:rPr>
          <w:rFonts w:asciiTheme="minorHAnsi" w:hAnsiTheme="minorHAnsi"/>
          <w:lang w:val="sk-SK" w:eastAsia="sk-SK"/>
        </w:rPr>
        <w:t>Vero</w:t>
      </w:r>
      <w:proofErr w:type="spellEnd"/>
      <w:r w:rsidR="00BD7B14" w:rsidRPr="002C7CCC">
        <w:rPr>
          <w:rFonts w:asciiTheme="minorHAnsi" w:hAnsiTheme="minorHAnsi"/>
          <w:lang w:val="sk-SK" w:eastAsia="sk-SK"/>
        </w:rPr>
        <w:t>.</w:t>
      </w:r>
      <w:sdt>
        <w:sdtPr>
          <w:rPr>
            <w:rFonts w:asciiTheme="minorHAnsi" w:hAnsiTheme="minorHAnsi"/>
            <w:lang w:val="sk-SK" w:eastAsia="sk-SK"/>
          </w:rPr>
          <w:id w:val="-158773364"/>
          <w:citation/>
        </w:sdtPr>
        <w:sdtEndPr/>
        <w:sdtContent>
          <w:r w:rsidR="0057519E" w:rsidRPr="002C7CCC">
            <w:rPr>
              <w:rFonts w:asciiTheme="minorHAnsi" w:hAnsiTheme="minorHAnsi"/>
              <w:lang w:val="sk-SK" w:eastAsia="sk-SK"/>
            </w:rPr>
            <w:fldChar w:fldCharType="begin"/>
          </w:r>
          <w:r w:rsidR="0057519E" w:rsidRPr="002C7CCC">
            <w:rPr>
              <w:rFonts w:asciiTheme="minorHAnsi" w:hAnsiTheme="minorHAnsi"/>
              <w:lang w:val="sk-SK" w:eastAsia="sk-SK"/>
            </w:rPr>
            <w:instrText xml:space="preserve"> CITATION LgJdiAc342shKZ7k </w:instrText>
          </w:r>
          <w:r w:rsidR="0057519E" w:rsidRPr="002C7CCC">
            <w:rPr>
              <w:rFonts w:asciiTheme="minorHAnsi" w:hAnsiTheme="minorHAnsi"/>
              <w:lang w:val="sk-SK" w:eastAsia="sk-SK"/>
            </w:rPr>
            <w:fldChar w:fldCharType="separate"/>
          </w:r>
          <w:r w:rsidR="006A418C" w:rsidRPr="002C7CCC">
            <w:rPr>
              <w:rFonts w:asciiTheme="minorHAnsi" w:hAnsiTheme="minorHAnsi"/>
              <w:noProof/>
              <w:lang w:val="sk-SK" w:eastAsia="sk-SK"/>
            </w:rPr>
            <w:t xml:space="preserve"> [175]</w:t>
          </w:r>
          <w:r w:rsidR="0057519E" w:rsidRPr="002C7CCC">
            <w:rPr>
              <w:rFonts w:asciiTheme="minorHAnsi" w:hAnsiTheme="minorHAnsi"/>
              <w:lang w:val="sk-SK" w:eastAsia="sk-SK"/>
            </w:rPr>
            <w:fldChar w:fldCharType="end"/>
          </w:r>
        </w:sdtContent>
      </w:sdt>
      <w:r w:rsidR="00015FEF" w:rsidRPr="002C7CCC">
        <w:rPr>
          <w:rFonts w:asciiTheme="minorHAnsi" w:hAnsiTheme="minorHAnsi"/>
          <w:lang w:val="sk-SK" w:eastAsia="sk-SK"/>
        </w:rPr>
        <w:t xml:space="preserve"> </w:t>
      </w:r>
      <w:proofErr w:type="spellStart"/>
      <w:r w:rsidR="00E8245A" w:rsidRPr="002C7CCC">
        <w:rPr>
          <w:rStyle w:val="jlqj4b"/>
          <w:rFonts w:asciiTheme="minorHAnsi" w:hAnsiTheme="minorHAnsi"/>
          <w:lang w:val="sk-SK"/>
        </w:rPr>
        <w:t>K</w:t>
      </w:r>
      <w:r w:rsidR="00AD13F0" w:rsidRPr="002C7CCC">
        <w:rPr>
          <w:rStyle w:val="jlqj4b"/>
          <w:rFonts w:asciiTheme="minorHAnsi" w:hAnsiTheme="minorHAnsi"/>
          <w:lang w:val="sk-SK"/>
        </w:rPr>
        <w:t>arvakrol</w:t>
      </w:r>
      <w:proofErr w:type="spellEnd"/>
      <w:r w:rsidR="002C0B9E" w:rsidRPr="002C7CCC">
        <w:rPr>
          <w:rStyle w:val="jlqj4b"/>
          <w:rFonts w:asciiTheme="minorHAnsi" w:hAnsiTheme="minorHAnsi"/>
          <w:lang w:val="sk-SK"/>
        </w:rPr>
        <w:t xml:space="preserve"> a </w:t>
      </w:r>
      <w:r w:rsidR="00015FEF" w:rsidRPr="002C7CCC">
        <w:rPr>
          <w:rStyle w:val="jlqj4b"/>
          <w:rFonts w:asciiTheme="minorHAnsi" w:hAnsiTheme="minorHAnsi"/>
          <w:lang w:val="sk-SK"/>
        </w:rPr>
        <w:t>silica</w:t>
      </w:r>
      <w:r w:rsidR="002C0B9E" w:rsidRPr="002C7CCC">
        <w:rPr>
          <w:rStyle w:val="jlqj4b"/>
          <w:rFonts w:asciiTheme="minorHAnsi" w:hAnsiTheme="minorHAnsi"/>
          <w:lang w:val="sk-SK"/>
        </w:rPr>
        <w:t xml:space="preserve"> z </w:t>
      </w:r>
      <w:proofErr w:type="spellStart"/>
      <w:r w:rsidR="00015FEF" w:rsidRPr="002C7CCC">
        <w:rPr>
          <w:rStyle w:val="jlqj4b"/>
          <w:rFonts w:asciiTheme="minorHAnsi" w:hAnsiTheme="minorHAnsi"/>
          <w:i/>
          <w:iCs/>
          <w:lang w:val="sk-SK"/>
        </w:rPr>
        <w:t>Origanum</w:t>
      </w:r>
      <w:proofErr w:type="spellEnd"/>
      <w:r w:rsidR="00015FEF" w:rsidRPr="002C7CCC">
        <w:rPr>
          <w:rStyle w:val="jlqj4b"/>
          <w:rFonts w:asciiTheme="minorHAnsi" w:hAnsiTheme="minorHAnsi"/>
          <w:i/>
          <w:iCs/>
          <w:lang w:val="sk-SK"/>
        </w:rPr>
        <w:t xml:space="preserve"> </w:t>
      </w:r>
      <w:proofErr w:type="spellStart"/>
      <w:r w:rsidR="00015FEF" w:rsidRPr="002C7CCC">
        <w:rPr>
          <w:rStyle w:val="jlqj4b"/>
          <w:rFonts w:asciiTheme="minorHAnsi" w:hAnsiTheme="minorHAnsi"/>
          <w:i/>
          <w:iCs/>
          <w:lang w:val="sk-SK"/>
        </w:rPr>
        <w:t>vulgare</w:t>
      </w:r>
      <w:proofErr w:type="spellEnd"/>
      <w:r w:rsidR="00015FEF" w:rsidRPr="002C7CCC">
        <w:rPr>
          <w:rStyle w:val="jlqj4b"/>
          <w:rFonts w:asciiTheme="minorHAnsi" w:hAnsiTheme="minorHAnsi"/>
          <w:lang w:val="sk-SK"/>
        </w:rPr>
        <w:t xml:space="preserve"> </w:t>
      </w:r>
      <w:r w:rsidR="00AD13F0" w:rsidRPr="002C7CCC">
        <w:rPr>
          <w:rStyle w:val="jlqj4b"/>
          <w:rFonts w:asciiTheme="minorHAnsi" w:hAnsiTheme="minorHAnsi"/>
          <w:lang w:val="sk-SK"/>
        </w:rPr>
        <w:t xml:space="preserve">boli schopné účinne inhibovať </w:t>
      </w:r>
      <w:bookmarkStart w:id="95" w:name="_Hlk63534031"/>
      <w:r w:rsidR="00AD13F0" w:rsidRPr="002C7CCC">
        <w:rPr>
          <w:rStyle w:val="jlqj4b"/>
          <w:rFonts w:asciiTheme="minorHAnsi" w:hAnsiTheme="minorHAnsi"/>
          <w:lang w:val="sk-SK"/>
        </w:rPr>
        <w:t xml:space="preserve">HSV-1 </w:t>
      </w:r>
      <w:bookmarkEnd w:id="95"/>
      <w:r w:rsidR="00AD13F0" w:rsidRPr="002C7CCC">
        <w:rPr>
          <w:rStyle w:val="jlqj4b"/>
          <w:rFonts w:asciiTheme="minorHAnsi" w:hAnsiTheme="minorHAnsi"/>
          <w:lang w:val="sk-SK"/>
        </w:rPr>
        <w:t xml:space="preserve">rezistentný na </w:t>
      </w:r>
      <w:proofErr w:type="spellStart"/>
      <w:r w:rsidR="00AD13F0" w:rsidRPr="002C7CCC">
        <w:rPr>
          <w:rStyle w:val="jlqj4b"/>
          <w:rFonts w:asciiTheme="minorHAnsi" w:hAnsiTheme="minorHAnsi"/>
          <w:lang w:val="sk-SK"/>
        </w:rPr>
        <w:t>acyklovir</w:t>
      </w:r>
      <w:proofErr w:type="spellEnd"/>
      <w:r w:rsidR="00AD13F0" w:rsidRPr="002C7CCC">
        <w:rPr>
          <w:rStyle w:val="jlqj4b"/>
          <w:rFonts w:asciiTheme="minorHAnsi" w:hAnsiTheme="minorHAnsi"/>
          <w:lang w:val="sk-SK"/>
        </w:rPr>
        <w:t>.</w:t>
      </w:r>
      <w:sdt>
        <w:sdtPr>
          <w:rPr>
            <w:rStyle w:val="jlqj4b"/>
            <w:rFonts w:asciiTheme="minorHAnsi" w:hAnsiTheme="minorHAnsi"/>
            <w:lang w:val="sk-SK"/>
          </w:rPr>
          <w:id w:val="-1459865810"/>
          <w:citation/>
        </w:sdtPr>
        <w:sdtEndPr>
          <w:rPr>
            <w:rStyle w:val="jlqj4b"/>
          </w:rPr>
        </w:sdtEndPr>
        <w:sdtContent>
          <w:r w:rsidR="0057519E" w:rsidRPr="002C7CCC">
            <w:rPr>
              <w:rStyle w:val="jlqj4b"/>
              <w:rFonts w:asciiTheme="minorHAnsi" w:hAnsiTheme="minorHAnsi"/>
              <w:lang w:val="sk-SK"/>
            </w:rPr>
            <w:fldChar w:fldCharType="begin"/>
          </w:r>
          <w:r w:rsidR="0057519E" w:rsidRPr="002C7CCC">
            <w:rPr>
              <w:rStyle w:val="jlqj4b"/>
              <w:rFonts w:asciiTheme="minorHAnsi" w:hAnsiTheme="minorHAnsi"/>
              <w:lang w:val="sk-SK"/>
            </w:rPr>
            <w:instrText xml:space="preserve"> CITATION m6Vl2jYKC06pioD7 </w:instrText>
          </w:r>
          <w:r w:rsidR="0057519E" w:rsidRPr="002C7CCC">
            <w:rPr>
              <w:rStyle w:val="jlqj4b"/>
              <w:rFonts w:asciiTheme="minorHAnsi" w:hAnsiTheme="minorHAnsi"/>
              <w:lang w:val="sk-SK"/>
            </w:rPr>
            <w:fldChar w:fldCharType="separate"/>
          </w:r>
          <w:r w:rsidR="006A418C" w:rsidRPr="002C7CCC">
            <w:rPr>
              <w:rStyle w:val="jlqj4b"/>
              <w:rFonts w:asciiTheme="minorHAnsi" w:hAnsiTheme="minorHAnsi"/>
              <w:noProof/>
              <w:lang w:val="sk-SK"/>
            </w:rPr>
            <w:t xml:space="preserve"> </w:t>
          </w:r>
          <w:r w:rsidR="006A418C" w:rsidRPr="002C7CCC">
            <w:rPr>
              <w:rFonts w:asciiTheme="minorHAnsi" w:hAnsiTheme="minorHAnsi"/>
              <w:noProof/>
              <w:lang w:val="sk-SK"/>
            </w:rPr>
            <w:t>[176]</w:t>
          </w:r>
          <w:r w:rsidR="0057519E" w:rsidRPr="002C7CCC">
            <w:rPr>
              <w:rStyle w:val="jlqj4b"/>
              <w:rFonts w:asciiTheme="minorHAnsi" w:hAnsiTheme="minorHAnsi"/>
              <w:lang w:val="sk-SK"/>
            </w:rPr>
            <w:fldChar w:fldCharType="end"/>
          </w:r>
        </w:sdtContent>
      </w:sdt>
      <w:r w:rsidR="00AD13F0" w:rsidRPr="002C7CCC">
        <w:rPr>
          <w:rStyle w:val="jlqj4b"/>
          <w:rFonts w:asciiTheme="minorHAnsi" w:hAnsiTheme="minorHAnsi"/>
          <w:lang w:val="sk-SK"/>
        </w:rPr>
        <w:t xml:space="preserve"> </w:t>
      </w:r>
      <w:proofErr w:type="spellStart"/>
      <w:r w:rsidR="00AD13F0" w:rsidRPr="002C7CCC">
        <w:rPr>
          <w:rStyle w:val="jlqj4b"/>
          <w:rFonts w:asciiTheme="minorHAnsi" w:hAnsiTheme="minorHAnsi"/>
          <w:i/>
          <w:iCs/>
          <w:lang w:val="sk-SK"/>
        </w:rPr>
        <w:t>Salvia</w:t>
      </w:r>
      <w:proofErr w:type="spellEnd"/>
      <w:r w:rsidR="00AD13F0" w:rsidRPr="002C7CCC">
        <w:rPr>
          <w:rStyle w:val="jlqj4b"/>
          <w:rFonts w:asciiTheme="minorHAnsi" w:hAnsiTheme="minorHAnsi"/>
          <w:i/>
          <w:iCs/>
          <w:lang w:val="sk-SK"/>
        </w:rPr>
        <w:t xml:space="preserve"> </w:t>
      </w:r>
      <w:proofErr w:type="spellStart"/>
      <w:r w:rsidR="00AD13F0" w:rsidRPr="002C7CCC">
        <w:rPr>
          <w:rStyle w:val="jlqj4b"/>
          <w:rFonts w:asciiTheme="minorHAnsi" w:hAnsiTheme="minorHAnsi"/>
          <w:i/>
          <w:iCs/>
          <w:lang w:val="sk-SK"/>
        </w:rPr>
        <w:t>desoleana</w:t>
      </w:r>
      <w:proofErr w:type="spellEnd"/>
      <w:r w:rsidR="00AD13F0" w:rsidRPr="002C7CCC">
        <w:rPr>
          <w:rStyle w:val="jlqj4b"/>
          <w:rFonts w:asciiTheme="minorHAnsi" w:hAnsiTheme="minorHAnsi"/>
          <w:lang w:val="sk-SK"/>
        </w:rPr>
        <w:t xml:space="preserve"> potláča kmene HSV-2 citlivé</w:t>
      </w:r>
      <w:r w:rsidR="00E966B4" w:rsidRPr="002C7CCC">
        <w:rPr>
          <w:rStyle w:val="jlqj4b"/>
          <w:rFonts w:asciiTheme="minorHAnsi" w:hAnsiTheme="minorHAnsi"/>
          <w:lang w:val="sk-SK"/>
        </w:rPr>
        <w:t xml:space="preserve"> aj rezistentné</w:t>
      </w:r>
      <w:r w:rsidR="00AD13F0" w:rsidRPr="002C7CCC">
        <w:rPr>
          <w:rStyle w:val="jlqj4b"/>
          <w:rFonts w:asciiTheme="minorHAnsi" w:hAnsiTheme="minorHAnsi"/>
          <w:lang w:val="sk-SK"/>
        </w:rPr>
        <w:t xml:space="preserve"> na </w:t>
      </w:r>
      <w:proofErr w:type="spellStart"/>
      <w:r w:rsidR="00AD13F0" w:rsidRPr="002C7CCC">
        <w:rPr>
          <w:rStyle w:val="jlqj4b"/>
          <w:rFonts w:asciiTheme="minorHAnsi" w:hAnsiTheme="minorHAnsi"/>
          <w:lang w:val="sk-SK"/>
        </w:rPr>
        <w:t>acyklovir</w:t>
      </w:r>
      <w:proofErr w:type="spellEnd"/>
      <w:r w:rsidR="00E966B4" w:rsidRPr="002C7CCC">
        <w:rPr>
          <w:rStyle w:val="jlqj4b"/>
          <w:rFonts w:asciiTheme="minorHAnsi" w:hAnsiTheme="minorHAnsi"/>
          <w:lang w:val="sk-SK"/>
        </w:rPr>
        <w:t>.</w:t>
      </w:r>
      <w:sdt>
        <w:sdtPr>
          <w:rPr>
            <w:rStyle w:val="jlqj4b"/>
            <w:rFonts w:asciiTheme="minorHAnsi" w:hAnsiTheme="minorHAnsi"/>
            <w:lang w:val="sk-SK"/>
          </w:rPr>
          <w:id w:val="-27799926"/>
          <w:citation/>
        </w:sdtPr>
        <w:sdtEndPr>
          <w:rPr>
            <w:rStyle w:val="jlqj4b"/>
          </w:rPr>
        </w:sdtEndPr>
        <w:sdtContent>
          <w:r w:rsidR="0057519E" w:rsidRPr="002C7CCC">
            <w:rPr>
              <w:rStyle w:val="jlqj4b"/>
              <w:rFonts w:asciiTheme="minorHAnsi" w:hAnsiTheme="minorHAnsi"/>
              <w:lang w:val="sk-SK"/>
            </w:rPr>
            <w:fldChar w:fldCharType="begin"/>
          </w:r>
          <w:r w:rsidR="0057519E" w:rsidRPr="002C7CCC">
            <w:rPr>
              <w:rStyle w:val="jlqj4b"/>
              <w:rFonts w:asciiTheme="minorHAnsi" w:hAnsiTheme="minorHAnsi"/>
              <w:lang w:val="sk-SK"/>
            </w:rPr>
            <w:instrText xml:space="preserve"> CITATION 9ethU6MzKVq3KbAe </w:instrText>
          </w:r>
          <w:r w:rsidR="0057519E" w:rsidRPr="002C7CCC">
            <w:rPr>
              <w:rStyle w:val="jlqj4b"/>
              <w:rFonts w:asciiTheme="minorHAnsi" w:hAnsiTheme="minorHAnsi"/>
              <w:lang w:val="sk-SK"/>
            </w:rPr>
            <w:fldChar w:fldCharType="separate"/>
          </w:r>
          <w:r w:rsidR="006A418C" w:rsidRPr="002C7CCC">
            <w:rPr>
              <w:rStyle w:val="jlqj4b"/>
              <w:rFonts w:asciiTheme="minorHAnsi" w:hAnsiTheme="minorHAnsi"/>
              <w:noProof/>
              <w:lang w:val="sk-SK"/>
            </w:rPr>
            <w:t xml:space="preserve"> </w:t>
          </w:r>
          <w:r w:rsidR="006A418C" w:rsidRPr="002C7CCC">
            <w:rPr>
              <w:rFonts w:asciiTheme="minorHAnsi" w:hAnsiTheme="minorHAnsi"/>
              <w:noProof/>
              <w:lang w:val="sk-SK"/>
            </w:rPr>
            <w:t>[177]</w:t>
          </w:r>
          <w:r w:rsidR="0057519E" w:rsidRPr="002C7CCC">
            <w:rPr>
              <w:rStyle w:val="jlqj4b"/>
              <w:rFonts w:asciiTheme="minorHAnsi" w:hAnsiTheme="minorHAnsi"/>
              <w:lang w:val="sk-SK"/>
            </w:rPr>
            <w:fldChar w:fldCharType="end"/>
          </w:r>
        </w:sdtContent>
      </w:sdt>
      <w:r w:rsidR="00E966B4" w:rsidRPr="002C7CCC">
        <w:rPr>
          <w:rStyle w:val="jlqj4b"/>
          <w:rFonts w:asciiTheme="minorHAnsi" w:hAnsiTheme="minorHAnsi"/>
          <w:lang w:val="sk-SK"/>
        </w:rPr>
        <w:t xml:space="preserve"> </w:t>
      </w:r>
      <w:r w:rsidR="00AD13F0" w:rsidRPr="002C7CCC">
        <w:rPr>
          <w:rStyle w:val="jlqj4b"/>
          <w:rFonts w:asciiTheme="minorHAnsi" w:hAnsiTheme="minorHAnsi"/>
          <w:lang w:val="sk-SK"/>
        </w:rPr>
        <w:t xml:space="preserve">Éterické oleje aj </w:t>
      </w:r>
      <w:proofErr w:type="spellStart"/>
      <w:r w:rsidR="00AD13F0" w:rsidRPr="002C7CCC">
        <w:rPr>
          <w:rStyle w:val="jlqj4b"/>
          <w:rFonts w:asciiTheme="minorHAnsi" w:hAnsiTheme="minorHAnsi"/>
          <w:lang w:val="sk-SK"/>
        </w:rPr>
        <w:t>monoterpény</w:t>
      </w:r>
      <w:proofErr w:type="spellEnd"/>
      <w:r w:rsidR="00AD13F0" w:rsidRPr="002C7CCC">
        <w:rPr>
          <w:rStyle w:val="jlqj4b"/>
          <w:rFonts w:asciiTheme="minorHAnsi" w:hAnsiTheme="minorHAnsi"/>
          <w:lang w:val="sk-SK"/>
        </w:rPr>
        <w:t xml:space="preserve"> však vykazovali </w:t>
      </w:r>
      <w:proofErr w:type="spellStart"/>
      <w:r w:rsidR="001F7805" w:rsidRPr="002C7CCC">
        <w:rPr>
          <w:rStyle w:val="jlqj4b"/>
          <w:rFonts w:asciiTheme="minorHAnsi" w:hAnsiTheme="minorHAnsi"/>
          <w:lang w:val="sk-SK"/>
        </w:rPr>
        <w:t>antivirotickú</w:t>
      </w:r>
      <w:proofErr w:type="spellEnd"/>
      <w:r w:rsidR="00AD13F0" w:rsidRPr="002C7CCC">
        <w:rPr>
          <w:rStyle w:val="jlqj4b"/>
          <w:rFonts w:asciiTheme="minorHAnsi" w:hAnsiTheme="minorHAnsi"/>
          <w:lang w:val="sk-SK"/>
        </w:rPr>
        <w:t xml:space="preserve"> aktivitu priamou </w:t>
      </w:r>
      <w:proofErr w:type="spellStart"/>
      <w:r w:rsidR="00AD13F0" w:rsidRPr="002C7CCC">
        <w:rPr>
          <w:rStyle w:val="jlqj4b"/>
          <w:rFonts w:asciiTheme="minorHAnsi" w:hAnsiTheme="minorHAnsi"/>
          <w:lang w:val="sk-SK"/>
        </w:rPr>
        <w:t>inaktiváciou</w:t>
      </w:r>
      <w:proofErr w:type="spellEnd"/>
      <w:r w:rsidR="00AD13F0" w:rsidRPr="002C7CCC">
        <w:rPr>
          <w:rStyle w:val="jlqj4b"/>
          <w:rFonts w:asciiTheme="minorHAnsi" w:hAnsiTheme="minorHAnsi"/>
          <w:lang w:val="sk-SK"/>
        </w:rPr>
        <w:t xml:space="preserve"> voľných vírusových častíc.</w:t>
      </w:r>
      <w:r w:rsidR="00DB0662" w:rsidRPr="002C7CCC">
        <w:rPr>
          <w:rStyle w:val="jlqj4b"/>
          <w:rFonts w:asciiTheme="minorHAnsi" w:hAnsiTheme="minorHAnsi"/>
          <w:lang w:val="sk-SK"/>
        </w:rPr>
        <w:t xml:space="preserve"> Aj preto je použitie</w:t>
      </w:r>
      <w:r w:rsidR="002C0B9E" w:rsidRPr="002C7CCC">
        <w:rPr>
          <w:rStyle w:val="jlqj4b"/>
          <w:rFonts w:asciiTheme="minorHAnsi" w:hAnsiTheme="minorHAnsi"/>
          <w:lang w:val="sk-SK"/>
        </w:rPr>
        <w:t xml:space="preserve"> v </w:t>
      </w:r>
      <w:r w:rsidR="00DB0662" w:rsidRPr="002C7CCC">
        <w:rPr>
          <w:rStyle w:val="jlqj4b"/>
          <w:rFonts w:asciiTheme="minorHAnsi" w:hAnsiTheme="minorHAnsi"/>
          <w:lang w:val="sk-SK"/>
        </w:rPr>
        <w:t xml:space="preserve">reálnych </w:t>
      </w:r>
      <w:r w:rsidR="005053FB" w:rsidRPr="002C7CCC">
        <w:rPr>
          <w:rStyle w:val="jlqj4b"/>
          <w:rFonts w:asciiTheme="minorHAnsi" w:hAnsiTheme="minorHAnsi"/>
          <w:lang w:val="sk-SK"/>
        </w:rPr>
        <w:t>podmienkach</w:t>
      </w:r>
      <w:r w:rsidR="00DB0662" w:rsidRPr="002C7CCC">
        <w:rPr>
          <w:rStyle w:val="jlqj4b"/>
          <w:rFonts w:asciiTheme="minorHAnsi" w:hAnsiTheme="minorHAnsi"/>
          <w:lang w:val="sk-SK"/>
        </w:rPr>
        <w:t xml:space="preserve"> vírusovej infekcie</w:t>
      </w:r>
      <w:r w:rsidR="002C0B9E" w:rsidRPr="002C7CCC">
        <w:rPr>
          <w:rStyle w:val="jlqj4b"/>
          <w:rFonts w:asciiTheme="minorHAnsi" w:hAnsiTheme="minorHAnsi"/>
          <w:lang w:val="sk-SK"/>
        </w:rPr>
        <w:t xml:space="preserve"> v </w:t>
      </w:r>
      <w:r w:rsidR="00491483" w:rsidRPr="002C7CCC">
        <w:rPr>
          <w:rStyle w:val="jlqj4b"/>
          <w:rFonts w:asciiTheme="minorHAnsi" w:hAnsiTheme="minorHAnsi"/>
          <w:lang w:val="sk-SK"/>
        </w:rPr>
        <w:t xml:space="preserve">ľudských bunkách </w:t>
      </w:r>
      <w:r w:rsidR="005053FB" w:rsidRPr="002C7CCC">
        <w:rPr>
          <w:rStyle w:val="jlqj4b"/>
          <w:rFonts w:asciiTheme="minorHAnsi" w:hAnsiTheme="minorHAnsi"/>
          <w:lang w:val="sk-SK"/>
        </w:rPr>
        <w:t>stále vecou budúcnosti.</w:t>
      </w:r>
      <w:r w:rsidR="00FE17C4" w:rsidRPr="002C7CCC">
        <w:rPr>
          <w:rStyle w:val="jlqj4b"/>
          <w:rFonts w:asciiTheme="minorHAnsi" w:hAnsiTheme="minorHAnsi"/>
          <w:lang w:val="sk-SK"/>
        </w:rPr>
        <w:t xml:space="preserve"> </w:t>
      </w:r>
    </w:p>
    <w:p w14:paraId="2A6925BE" w14:textId="064D5D38" w:rsidR="00CE2604" w:rsidRPr="002C7CCC" w:rsidRDefault="00C84723" w:rsidP="00CE2604">
      <w:pPr>
        <w:pStyle w:val="Dalodstavce"/>
        <w:rPr>
          <w:rStyle w:val="jlqj4b"/>
          <w:rFonts w:asciiTheme="minorHAnsi" w:hAnsiTheme="minorHAnsi"/>
          <w:lang w:val="sk-SK"/>
        </w:rPr>
      </w:pPr>
      <w:r w:rsidRPr="002C7CCC">
        <w:rPr>
          <w:rStyle w:val="jlqj4b"/>
          <w:rFonts w:asciiTheme="minorHAnsi" w:hAnsiTheme="minorHAnsi"/>
          <w:lang w:val="sk-SK"/>
        </w:rPr>
        <w:t xml:space="preserve">Prvoky spôsobujú veľa chorôb, ako je </w:t>
      </w:r>
      <w:proofErr w:type="spellStart"/>
      <w:r w:rsidRPr="002C7CCC">
        <w:rPr>
          <w:rStyle w:val="jlqj4b"/>
          <w:rFonts w:asciiTheme="minorHAnsi" w:hAnsiTheme="minorHAnsi"/>
          <w:lang w:val="sk-SK"/>
        </w:rPr>
        <w:t>leishmanióza</w:t>
      </w:r>
      <w:proofErr w:type="spellEnd"/>
      <w:r w:rsidRPr="002C7CCC">
        <w:rPr>
          <w:rStyle w:val="jlqj4b"/>
          <w:rFonts w:asciiTheme="minorHAnsi" w:hAnsiTheme="minorHAnsi"/>
          <w:lang w:val="sk-SK"/>
        </w:rPr>
        <w:t xml:space="preserve">, </w:t>
      </w:r>
      <w:proofErr w:type="spellStart"/>
      <w:r w:rsidRPr="002C7CCC">
        <w:rPr>
          <w:rStyle w:val="jlqj4b"/>
          <w:rFonts w:asciiTheme="minorHAnsi" w:hAnsiTheme="minorHAnsi"/>
          <w:lang w:val="sk-SK"/>
        </w:rPr>
        <w:t>giardióza</w:t>
      </w:r>
      <w:proofErr w:type="spellEnd"/>
      <w:r w:rsidRPr="002C7CCC">
        <w:rPr>
          <w:rStyle w:val="jlqj4b"/>
          <w:rFonts w:asciiTheme="minorHAnsi" w:hAnsiTheme="minorHAnsi"/>
          <w:lang w:val="sk-SK"/>
        </w:rPr>
        <w:t xml:space="preserve">, </w:t>
      </w:r>
      <w:proofErr w:type="spellStart"/>
      <w:r w:rsidRPr="002C7CCC">
        <w:rPr>
          <w:rStyle w:val="jlqj4b"/>
          <w:rFonts w:asciiTheme="minorHAnsi" w:hAnsiTheme="minorHAnsi"/>
          <w:lang w:val="sk-SK"/>
        </w:rPr>
        <w:t>amebóza</w:t>
      </w:r>
      <w:proofErr w:type="spellEnd"/>
      <w:r w:rsidRPr="002C7CCC">
        <w:rPr>
          <w:rStyle w:val="jlqj4b"/>
          <w:rFonts w:asciiTheme="minorHAnsi" w:hAnsiTheme="minorHAnsi"/>
          <w:lang w:val="sk-SK"/>
        </w:rPr>
        <w:t xml:space="preserve">, </w:t>
      </w:r>
      <w:proofErr w:type="spellStart"/>
      <w:r w:rsidRPr="002C7CCC">
        <w:rPr>
          <w:rStyle w:val="jlqj4b"/>
          <w:rFonts w:asciiTheme="minorHAnsi" w:hAnsiTheme="minorHAnsi"/>
          <w:lang w:val="sk-SK"/>
        </w:rPr>
        <w:t>trichomoniáza</w:t>
      </w:r>
      <w:proofErr w:type="spellEnd"/>
      <w:r w:rsidR="00F823F0" w:rsidRPr="002C7CCC">
        <w:rPr>
          <w:rStyle w:val="jlqj4b"/>
          <w:rFonts w:asciiTheme="minorHAnsi" w:hAnsiTheme="minorHAnsi"/>
          <w:lang w:val="sk-SK"/>
        </w:rPr>
        <w:t>, spavá choroba</w:t>
      </w:r>
      <w:r w:rsidR="00511C1D" w:rsidRPr="002C7CCC">
        <w:rPr>
          <w:rStyle w:val="jlqj4b"/>
          <w:rFonts w:asciiTheme="minorHAnsi" w:hAnsiTheme="minorHAnsi"/>
          <w:lang w:val="sk-SK"/>
        </w:rPr>
        <w:t>, malária</w:t>
      </w:r>
      <w:r w:rsidR="002C0B9E" w:rsidRPr="002C7CCC">
        <w:rPr>
          <w:rStyle w:val="jlqj4b"/>
          <w:rFonts w:asciiTheme="minorHAnsi" w:hAnsiTheme="minorHAnsi"/>
          <w:lang w:val="sk-SK"/>
        </w:rPr>
        <w:t xml:space="preserve"> a </w:t>
      </w:r>
      <w:proofErr w:type="spellStart"/>
      <w:r w:rsidRPr="002C7CCC">
        <w:rPr>
          <w:rStyle w:val="jlqj4b"/>
          <w:rFonts w:asciiTheme="minorHAnsi" w:hAnsiTheme="minorHAnsi"/>
          <w:lang w:val="sk-SK"/>
        </w:rPr>
        <w:t>Chagasova</w:t>
      </w:r>
      <w:proofErr w:type="spellEnd"/>
      <w:r w:rsidRPr="002C7CCC">
        <w:rPr>
          <w:rStyle w:val="jlqj4b"/>
          <w:rFonts w:asciiTheme="minorHAnsi" w:hAnsiTheme="minorHAnsi"/>
          <w:lang w:val="sk-SK"/>
        </w:rPr>
        <w:t xml:space="preserve"> choroba.</w:t>
      </w:r>
      <w:r w:rsidR="001B3708" w:rsidRPr="002C7CCC">
        <w:rPr>
          <w:rStyle w:val="jlqj4b"/>
          <w:rFonts w:asciiTheme="minorHAnsi" w:hAnsiTheme="minorHAnsi"/>
          <w:lang w:val="sk-SK"/>
        </w:rPr>
        <w:t xml:space="preserve"> </w:t>
      </w:r>
      <w:r w:rsidR="00267C65" w:rsidRPr="002C7CCC">
        <w:rPr>
          <w:rStyle w:val="jlqj4b"/>
          <w:rFonts w:asciiTheme="minorHAnsi" w:hAnsiTheme="minorHAnsi"/>
          <w:lang w:val="sk-SK"/>
        </w:rPr>
        <w:t xml:space="preserve">Mnoho </w:t>
      </w:r>
      <w:r w:rsidR="00BB1EEC" w:rsidRPr="002C7CCC">
        <w:rPr>
          <w:rStyle w:val="jlqj4b"/>
          <w:rFonts w:asciiTheme="minorHAnsi" w:hAnsiTheme="minorHAnsi"/>
          <w:lang w:val="sk-SK"/>
        </w:rPr>
        <w:t>týchto</w:t>
      </w:r>
      <w:r w:rsidR="00267C65" w:rsidRPr="002C7CCC">
        <w:rPr>
          <w:rStyle w:val="jlqj4b"/>
          <w:rFonts w:asciiTheme="minorHAnsi" w:hAnsiTheme="minorHAnsi"/>
          <w:lang w:val="sk-SK"/>
        </w:rPr>
        <w:t xml:space="preserve"> chorôb sa vyskytuje</w:t>
      </w:r>
      <w:r w:rsidR="002C0B9E" w:rsidRPr="002C7CCC">
        <w:rPr>
          <w:rStyle w:val="jlqj4b"/>
          <w:rFonts w:asciiTheme="minorHAnsi" w:hAnsiTheme="minorHAnsi"/>
          <w:lang w:val="sk-SK"/>
        </w:rPr>
        <w:t xml:space="preserve"> v </w:t>
      </w:r>
      <w:r w:rsidR="00267C65" w:rsidRPr="002C7CCC">
        <w:rPr>
          <w:rStyle w:val="jlqj4b"/>
          <w:rFonts w:asciiTheme="minorHAnsi" w:hAnsiTheme="minorHAnsi"/>
          <w:lang w:val="sk-SK"/>
        </w:rPr>
        <w:t xml:space="preserve">teplejších </w:t>
      </w:r>
      <w:r w:rsidR="00E14041" w:rsidRPr="002C7CCC">
        <w:rPr>
          <w:rStyle w:val="jlqj4b"/>
          <w:rFonts w:asciiTheme="minorHAnsi" w:hAnsiTheme="minorHAnsi"/>
          <w:lang w:val="sk-SK"/>
        </w:rPr>
        <w:t>rozvojových</w:t>
      </w:r>
      <w:r w:rsidR="00FE17C4" w:rsidRPr="002C7CCC">
        <w:rPr>
          <w:rStyle w:val="jlqj4b"/>
          <w:rFonts w:asciiTheme="minorHAnsi" w:hAnsiTheme="minorHAnsi"/>
          <w:lang w:val="sk-SK"/>
        </w:rPr>
        <w:t xml:space="preserve"> </w:t>
      </w:r>
      <w:r w:rsidR="00267C65" w:rsidRPr="002C7CCC">
        <w:rPr>
          <w:rStyle w:val="jlqj4b"/>
          <w:rFonts w:asciiTheme="minorHAnsi" w:hAnsiTheme="minorHAnsi"/>
          <w:lang w:val="sk-SK"/>
        </w:rPr>
        <w:t>krajinách,</w:t>
      </w:r>
      <w:r w:rsidR="00FE17C4" w:rsidRPr="002C7CCC">
        <w:rPr>
          <w:rStyle w:val="jlqj4b"/>
          <w:rFonts w:asciiTheme="minorHAnsi" w:hAnsiTheme="minorHAnsi"/>
          <w:lang w:val="sk-SK"/>
        </w:rPr>
        <w:t xml:space="preserve"> </w:t>
      </w:r>
      <w:r w:rsidR="00267C65" w:rsidRPr="002C7CCC">
        <w:rPr>
          <w:rStyle w:val="jlqj4b"/>
          <w:rFonts w:asciiTheme="minorHAnsi" w:hAnsiTheme="minorHAnsi"/>
          <w:lang w:val="sk-SK"/>
        </w:rPr>
        <w:t>kde sa silice používali už</w:t>
      </w:r>
      <w:r w:rsidR="002C0B9E" w:rsidRPr="002C7CCC">
        <w:rPr>
          <w:rStyle w:val="jlqj4b"/>
          <w:rFonts w:asciiTheme="minorHAnsi" w:hAnsiTheme="minorHAnsi"/>
          <w:lang w:val="sk-SK"/>
        </w:rPr>
        <w:t xml:space="preserve"> v </w:t>
      </w:r>
      <w:r w:rsidR="00267C65" w:rsidRPr="002C7CCC">
        <w:rPr>
          <w:rStyle w:val="jlqj4b"/>
          <w:rFonts w:asciiTheme="minorHAnsi" w:hAnsiTheme="minorHAnsi"/>
          <w:lang w:val="sk-SK"/>
        </w:rPr>
        <w:t>tradičnej medicíne</w:t>
      </w:r>
      <w:r w:rsidR="00BB1EEC" w:rsidRPr="002C7CCC">
        <w:rPr>
          <w:rStyle w:val="jlqj4b"/>
          <w:rFonts w:asciiTheme="minorHAnsi" w:hAnsiTheme="minorHAnsi"/>
          <w:lang w:val="sk-SK"/>
        </w:rPr>
        <w:t>, niektoré</w:t>
      </w:r>
      <w:r w:rsidR="002C0B9E" w:rsidRPr="002C7CCC">
        <w:rPr>
          <w:rStyle w:val="jlqj4b"/>
          <w:rFonts w:asciiTheme="minorHAnsi" w:hAnsiTheme="minorHAnsi"/>
          <w:lang w:val="sk-SK"/>
        </w:rPr>
        <w:t xml:space="preserve"> z </w:t>
      </w:r>
      <w:r w:rsidR="00BB1EEC" w:rsidRPr="002C7CCC">
        <w:rPr>
          <w:rStyle w:val="jlqj4b"/>
          <w:rFonts w:asciiTheme="minorHAnsi" w:hAnsiTheme="minorHAnsi"/>
          <w:lang w:val="sk-SK"/>
        </w:rPr>
        <w:t>nich</w:t>
      </w:r>
      <w:r w:rsidR="00615402" w:rsidRPr="002C7CCC">
        <w:rPr>
          <w:rStyle w:val="jlqj4b"/>
          <w:rFonts w:asciiTheme="minorHAnsi" w:hAnsiTheme="minorHAnsi"/>
          <w:lang w:val="sk-SK"/>
        </w:rPr>
        <w:t xml:space="preserve"> </w:t>
      </w:r>
      <w:r w:rsidR="00E14041" w:rsidRPr="002C7CCC">
        <w:rPr>
          <w:rStyle w:val="jlqj4b"/>
          <w:rFonts w:asciiTheme="minorHAnsi" w:hAnsiTheme="minorHAnsi"/>
          <w:lang w:val="sk-SK"/>
        </w:rPr>
        <w:t>však bežne stretávame aj</w:t>
      </w:r>
      <w:r w:rsidR="002C0B9E" w:rsidRPr="002C7CCC">
        <w:rPr>
          <w:rStyle w:val="jlqj4b"/>
          <w:rFonts w:asciiTheme="minorHAnsi" w:hAnsiTheme="minorHAnsi"/>
          <w:lang w:val="sk-SK"/>
        </w:rPr>
        <w:t xml:space="preserve"> v </w:t>
      </w:r>
      <w:r w:rsidR="00E14041" w:rsidRPr="002C7CCC">
        <w:rPr>
          <w:rStyle w:val="jlqj4b"/>
          <w:rFonts w:asciiTheme="minorHAnsi" w:hAnsiTheme="minorHAnsi"/>
          <w:lang w:val="sk-SK"/>
        </w:rPr>
        <w:t>Európe.</w:t>
      </w:r>
      <w:sdt>
        <w:sdtPr>
          <w:rPr>
            <w:rStyle w:val="jlqj4b"/>
            <w:rFonts w:asciiTheme="minorHAnsi" w:hAnsiTheme="minorHAnsi"/>
            <w:lang w:val="sk-SK"/>
          </w:rPr>
          <w:id w:val="1753627619"/>
          <w:citation/>
        </w:sdtPr>
        <w:sdtEndPr>
          <w:rPr>
            <w:rStyle w:val="jlqj4b"/>
          </w:rPr>
        </w:sdtEndPr>
        <w:sdtContent>
          <w:r w:rsidR="00B800F7" w:rsidRPr="002C7CCC">
            <w:rPr>
              <w:rStyle w:val="jlqj4b"/>
              <w:rFonts w:asciiTheme="minorHAnsi" w:hAnsiTheme="minorHAnsi"/>
              <w:lang w:val="sk-SK"/>
            </w:rPr>
            <w:fldChar w:fldCharType="begin"/>
          </w:r>
          <w:r w:rsidR="00B800F7" w:rsidRPr="002C7CCC">
            <w:rPr>
              <w:rStyle w:val="jlqj4b"/>
              <w:rFonts w:asciiTheme="minorHAnsi" w:hAnsiTheme="minorHAnsi"/>
              <w:lang w:val="sk-SK"/>
            </w:rPr>
            <w:instrText xml:space="preserve"> CITATION dl2vz2Hq3WcqzVjj </w:instrText>
          </w:r>
          <w:r w:rsidR="00B800F7" w:rsidRPr="002C7CCC">
            <w:rPr>
              <w:rStyle w:val="jlqj4b"/>
              <w:rFonts w:asciiTheme="minorHAnsi" w:hAnsiTheme="minorHAnsi"/>
              <w:lang w:val="sk-SK"/>
            </w:rPr>
            <w:fldChar w:fldCharType="separate"/>
          </w:r>
          <w:r w:rsidR="006A418C" w:rsidRPr="002C7CCC">
            <w:rPr>
              <w:rStyle w:val="jlqj4b"/>
              <w:rFonts w:asciiTheme="minorHAnsi" w:hAnsiTheme="minorHAnsi"/>
              <w:noProof/>
              <w:lang w:val="sk-SK"/>
            </w:rPr>
            <w:t xml:space="preserve"> </w:t>
          </w:r>
          <w:r w:rsidR="006A418C" w:rsidRPr="002C7CCC">
            <w:rPr>
              <w:rFonts w:asciiTheme="minorHAnsi" w:hAnsiTheme="minorHAnsi"/>
              <w:noProof/>
              <w:lang w:val="sk-SK"/>
            </w:rPr>
            <w:t>[178]</w:t>
          </w:r>
          <w:r w:rsidR="00B800F7" w:rsidRPr="002C7CCC">
            <w:rPr>
              <w:rStyle w:val="jlqj4b"/>
              <w:rFonts w:asciiTheme="minorHAnsi" w:hAnsiTheme="minorHAnsi"/>
              <w:lang w:val="sk-SK"/>
            </w:rPr>
            <w:fldChar w:fldCharType="end"/>
          </w:r>
        </w:sdtContent>
      </w:sdt>
      <w:r w:rsidR="00615402" w:rsidRPr="002C7CCC">
        <w:rPr>
          <w:rStyle w:val="jlqj4b"/>
          <w:rFonts w:asciiTheme="minorHAnsi" w:hAnsiTheme="minorHAnsi"/>
          <w:lang w:val="sk-SK"/>
        </w:rPr>
        <w:t xml:space="preserve"> Najviac skúmanými silicami</w:t>
      </w:r>
      <w:r w:rsidR="002C0B9E" w:rsidRPr="002C7CCC">
        <w:rPr>
          <w:rStyle w:val="jlqj4b"/>
          <w:rFonts w:asciiTheme="minorHAnsi" w:hAnsiTheme="minorHAnsi"/>
          <w:lang w:val="sk-SK"/>
        </w:rPr>
        <w:t xml:space="preserve"> s </w:t>
      </w:r>
      <w:r w:rsidR="00615402" w:rsidRPr="002C7CCC">
        <w:rPr>
          <w:rStyle w:val="jlqj4b"/>
          <w:rFonts w:asciiTheme="minorHAnsi" w:hAnsiTheme="minorHAnsi"/>
          <w:lang w:val="sk-SK"/>
        </w:rPr>
        <w:t>veľkým potenciálom sú silice</w:t>
      </w:r>
      <w:r w:rsidR="002C0B9E" w:rsidRPr="002C7CCC">
        <w:rPr>
          <w:rStyle w:val="jlqj4b"/>
          <w:rFonts w:asciiTheme="minorHAnsi" w:hAnsiTheme="minorHAnsi"/>
          <w:lang w:val="sk-SK"/>
        </w:rPr>
        <w:t xml:space="preserve"> z </w:t>
      </w:r>
      <w:proofErr w:type="spellStart"/>
      <w:r w:rsidR="00CE2604" w:rsidRPr="002C7CCC">
        <w:rPr>
          <w:rStyle w:val="jlqj4b"/>
          <w:rFonts w:asciiTheme="minorHAnsi" w:hAnsiTheme="minorHAnsi"/>
          <w:i/>
          <w:iCs/>
          <w:lang w:val="sk-SK"/>
        </w:rPr>
        <w:t>Cymbopogon</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citratus</w:t>
      </w:r>
      <w:proofErr w:type="spellEnd"/>
      <w:r w:rsidR="002C0B9E" w:rsidRPr="002C7CCC">
        <w:rPr>
          <w:rStyle w:val="jlqj4b"/>
          <w:rFonts w:asciiTheme="minorHAnsi" w:hAnsiTheme="minorHAnsi"/>
          <w:lang w:val="sk-SK"/>
        </w:rPr>
        <w:t xml:space="preserve"> a </w:t>
      </w:r>
      <w:proofErr w:type="spellStart"/>
      <w:r w:rsidR="00CE2604" w:rsidRPr="002C7CCC">
        <w:rPr>
          <w:rStyle w:val="jlqj4b"/>
          <w:rFonts w:asciiTheme="minorHAnsi" w:hAnsiTheme="minorHAnsi"/>
          <w:i/>
          <w:iCs/>
          <w:lang w:val="sk-SK"/>
        </w:rPr>
        <w:t>Ocimum</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gratissimum</w:t>
      </w:r>
      <w:proofErr w:type="spellEnd"/>
      <w:r w:rsidR="0092369B" w:rsidRPr="002C7CCC">
        <w:rPr>
          <w:rStyle w:val="jlqj4b"/>
          <w:rFonts w:asciiTheme="minorHAnsi" w:hAnsiTheme="minorHAnsi"/>
          <w:lang w:val="sk-SK"/>
        </w:rPr>
        <w:t xml:space="preserve"> používané na ochorenia spôsobené </w:t>
      </w:r>
      <w:r w:rsidR="009961B8" w:rsidRPr="002C7CCC">
        <w:rPr>
          <w:rStyle w:val="jlqj4b"/>
          <w:rFonts w:asciiTheme="minorHAnsi" w:hAnsiTheme="minorHAnsi"/>
          <w:lang w:val="sk-SK"/>
        </w:rPr>
        <w:t xml:space="preserve">rodmi </w:t>
      </w:r>
      <w:proofErr w:type="spellStart"/>
      <w:r w:rsidR="00CE2604" w:rsidRPr="002C7CCC">
        <w:rPr>
          <w:rStyle w:val="jlqj4b"/>
          <w:rFonts w:asciiTheme="minorHAnsi" w:hAnsiTheme="minorHAnsi"/>
          <w:i/>
          <w:iCs/>
          <w:lang w:val="sk-SK"/>
        </w:rPr>
        <w:t>Plasmodium</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Trypanosoma</w:t>
      </w:r>
      <w:proofErr w:type="spellEnd"/>
      <w:r w:rsidR="002C0B9E" w:rsidRPr="002C7CCC">
        <w:rPr>
          <w:rStyle w:val="jlqj4b"/>
          <w:rFonts w:asciiTheme="minorHAnsi" w:hAnsiTheme="minorHAnsi"/>
          <w:lang w:val="sk-SK"/>
        </w:rPr>
        <w:t xml:space="preserve"> a </w:t>
      </w:r>
      <w:r w:rsidR="00CE2604" w:rsidRPr="002C7CCC">
        <w:rPr>
          <w:rStyle w:val="jlqj4b"/>
          <w:rFonts w:asciiTheme="minorHAnsi" w:hAnsiTheme="minorHAnsi"/>
          <w:lang w:val="sk-SK"/>
        </w:rPr>
        <w:t>parazit</w:t>
      </w:r>
      <w:r w:rsidR="008A68F7" w:rsidRPr="002C7CCC">
        <w:rPr>
          <w:rStyle w:val="jlqj4b"/>
          <w:rFonts w:asciiTheme="minorHAnsi" w:hAnsiTheme="minorHAnsi"/>
          <w:lang w:val="sk-SK"/>
        </w:rPr>
        <w:t>mi</w:t>
      </w:r>
      <w:r w:rsidR="00CE2604" w:rsidRPr="002C7CCC">
        <w:rPr>
          <w:rStyle w:val="jlqj4b"/>
          <w:rFonts w:asciiTheme="minorHAnsi" w:hAnsiTheme="minorHAnsi"/>
          <w:lang w:val="sk-SK"/>
        </w:rPr>
        <w:t xml:space="preserve"> </w:t>
      </w:r>
      <w:proofErr w:type="spellStart"/>
      <w:r w:rsidR="00CE2604" w:rsidRPr="002C7CCC">
        <w:rPr>
          <w:rStyle w:val="jlqj4b"/>
          <w:rFonts w:asciiTheme="minorHAnsi" w:hAnsiTheme="minorHAnsi"/>
          <w:i/>
          <w:iCs/>
          <w:lang w:val="sk-SK"/>
        </w:rPr>
        <w:t>Leishmania</w:t>
      </w:r>
      <w:proofErr w:type="spellEnd"/>
      <w:r w:rsidR="00CE2604" w:rsidRPr="002C7CCC">
        <w:rPr>
          <w:rStyle w:val="jlqj4b"/>
          <w:rFonts w:asciiTheme="minorHAnsi" w:hAnsiTheme="minorHAnsi"/>
          <w:lang w:val="sk-SK"/>
        </w:rPr>
        <w:t>.</w:t>
      </w:r>
      <w:r w:rsidR="00CE2604" w:rsidRPr="002C7CCC">
        <w:rPr>
          <w:rStyle w:val="viiyi"/>
          <w:rFonts w:asciiTheme="minorHAnsi" w:hAnsiTheme="minorHAnsi"/>
          <w:lang w:val="sk-SK"/>
        </w:rPr>
        <w:t xml:space="preserve"> </w:t>
      </w:r>
      <w:r w:rsidR="0092369B" w:rsidRPr="002C7CCC">
        <w:rPr>
          <w:rStyle w:val="jlqj4b"/>
          <w:rFonts w:asciiTheme="minorHAnsi" w:hAnsiTheme="minorHAnsi"/>
          <w:lang w:val="sk-SK"/>
        </w:rPr>
        <w:t xml:space="preserve">Nasledovali </w:t>
      </w:r>
      <w:r w:rsidR="00C3051C" w:rsidRPr="002C7CCC">
        <w:rPr>
          <w:rStyle w:val="jlqj4b"/>
          <w:rFonts w:asciiTheme="minorHAnsi" w:hAnsiTheme="minorHAnsi"/>
          <w:lang w:val="sk-SK"/>
        </w:rPr>
        <w:t>silice</w:t>
      </w:r>
      <w:r w:rsidR="002C0B9E" w:rsidRPr="002C7CCC">
        <w:rPr>
          <w:rStyle w:val="jlqj4b"/>
          <w:rFonts w:asciiTheme="minorHAnsi" w:hAnsiTheme="minorHAnsi"/>
          <w:lang w:val="sk-SK"/>
        </w:rPr>
        <w:t xml:space="preserve"> z </w:t>
      </w:r>
      <w:proofErr w:type="spellStart"/>
      <w:r w:rsidR="00CE2604" w:rsidRPr="002C7CCC">
        <w:rPr>
          <w:rStyle w:val="jlqj4b"/>
          <w:rFonts w:asciiTheme="minorHAnsi" w:hAnsiTheme="minorHAnsi"/>
          <w:i/>
          <w:iCs/>
          <w:lang w:val="sk-SK"/>
        </w:rPr>
        <w:t>Ocimum</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basilicum</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Origanum</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vulgare</w:t>
      </w:r>
      <w:proofErr w:type="spellEnd"/>
      <w:r w:rsidR="002C0B9E" w:rsidRPr="002C7CCC">
        <w:rPr>
          <w:rStyle w:val="jlqj4b"/>
          <w:rFonts w:asciiTheme="minorHAnsi" w:hAnsiTheme="minorHAnsi"/>
          <w:i/>
          <w:iCs/>
          <w:lang w:val="sk-SK"/>
        </w:rPr>
        <w:t xml:space="preserve"> a </w:t>
      </w:r>
      <w:proofErr w:type="spellStart"/>
      <w:r w:rsidR="00CE2604" w:rsidRPr="002C7CCC">
        <w:rPr>
          <w:rStyle w:val="jlqj4b"/>
          <w:rFonts w:asciiTheme="minorHAnsi" w:hAnsiTheme="minorHAnsi"/>
          <w:i/>
          <w:iCs/>
          <w:lang w:val="sk-SK"/>
        </w:rPr>
        <w:t>Thymus</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vulgaris</w:t>
      </w:r>
      <w:proofErr w:type="spellEnd"/>
      <w:r w:rsidR="00CE2604" w:rsidRPr="002C7CCC">
        <w:rPr>
          <w:rStyle w:val="jlqj4b"/>
          <w:rFonts w:asciiTheme="minorHAnsi" w:hAnsiTheme="minorHAnsi"/>
          <w:lang w:val="sk-SK"/>
        </w:rPr>
        <w:t xml:space="preserve"> </w:t>
      </w:r>
      <w:r w:rsidR="00C3051C" w:rsidRPr="002C7CCC">
        <w:rPr>
          <w:rStyle w:val="jlqj4b"/>
          <w:rFonts w:asciiTheme="minorHAnsi" w:hAnsiTheme="minorHAnsi"/>
          <w:lang w:val="sk-SK"/>
        </w:rPr>
        <w:t>proti</w:t>
      </w:r>
      <w:r w:rsidR="00CE2604" w:rsidRPr="002C7CCC">
        <w:rPr>
          <w:rStyle w:val="jlqj4b"/>
          <w:rFonts w:asciiTheme="minorHAnsi" w:hAnsiTheme="minorHAnsi"/>
          <w:lang w:val="sk-SK"/>
        </w:rPr>
        <w:t xml:space="preserve"> </w:t>
      </w:r>
      <w:proofErr w:type="spellStart"/>
      <w:r w:rsidR="00CE2604" w:rsidRPr="002C7CCC">
        <w:rPr>
          <w:rStyle w:val="jlqj4b"/>
          <w:rFonts w:asciiTheme="minorHAnsi" w:hAnsiTheme="minorHAnsi"/>
          <w:i/>
          <w:iCs/>
          <w:lang w:val="sk-SK"/>
        </w:rPr>
        <w:t>Trypanosoma</w:t>
      </w:r>
      <w:proofErr w:type="spellEnd"/>
      <w:r w:rsidR="00CE2604" w:rsidRPr="002C7CCC">
        <w:rPr>
          <w:rStyle w:val="jlqj4b"/>
          <w:rFonts w:asciiTheme="minorHAnsi" w:hAnsiTheme="minorHAnsi"/>
          <w:i/>
          <w:iCs/>
          <w:lang w:val="sk-SK"/>
        </w:rPr>
        <w:t xml:space="preserve"> </w:t>
      </w:r>
      <w:proofErr w:type="spellStart"/>
      <w:r w:rsidR="00CE2604" w:rsidRPr="002C7CCC">
        <w:rPr>
          <w:rStyle w:val="jlqj4b"/>
          <w:rFonts w:asciiTheme="minorHAnsi" w:hAnsiTheme="minorHAnsi"/>
          <w:i/>
          <w:iCs/>
          <w:lang w:val="sk-SK"/>
        </w:rPr>
        <w:t>cruzi</w:t>
      </w:r>
      <w:proofErr w:type="spellEnd"/>
      <w:r w:rsidR="002C0B9E" w:rsidRPr="002C7CCC">
        <w:rPr>
          <w:rStyle w:val="jlqj4b"/>
          <w:rFonts w:asciiTheme="minorHAnsi" w:hAnsiTheme="minorHAnsi"/>
          <w:lang w:val="sk-SK"/>
        </w:rPr>
        <w:t xml:space="preserve"> a </w:t>
      </w:r>
      <w:r w:rsidR="00CE2604" w:rsidRPr="002C7CCC">
        <w:rPr>
          <w:rStyle w:val="jlqj4b"/>
          <w:rFonts w:asciiTheme="minorHAnsi" w:hAnsiTheme="minorHAnsi"/>
          <w:lang w:val="sk-SK"/>
        </w:rPr>
        <w:t>črevným parazitom</w:t>
      </w:r>
      <w:r w:rsidR="00EC1FBF" w:rsidRPr="002C7CCC">
        <w:rPr>
          <w:rStyle w:val="jlqj4b"/>
          <w:rFonts w:asciiTheme="minorHAnsi" w:hAnsiTheme="minorHAnsi"/>
          <w:lang w:val="sk-SK"/>
        </w:rPr>
        <w:t>.</w:t>
      </w:r>
      <w:sdt>
        <w:sdtPr>
          <w:rPr>
            <w:rStyle w:val="jlqj4b"/>
            <w:rFonts w:asciiTheme="minorHAnsi" w:hAnsiTheme="minorHAnsi"/>
            <w:lang w:val="sk-SK"/>
          </w:rPr>
          <w:id w:val="-2103721645"/>
          <w:citation/>
        </w:sdtPr>
        <w:sdtEndPr>
          <w:rPr>
            <w:rStyle w:val="jlqj4b"/>
          </w:rPr>
        </w:sdtEndPr>
        <w:sdtContent>
          <w:r w:rsidR="00B800F7" w:rsidRPr="002C7CCC">
            <w:rPr>
              <w:rStyle w:val="jlqj4b"/>
              <w:rFonts w:asciiTheme="minorHAnsi" w:hAnsiTheme="minorHAnsi"/>
              <w:lang w:val="sk-SK"/>
            </w:rPr>
            <w:fldChar w:fldCharType="begin"/>
          </w:r>
          <w:r w:rsidR="00B800F7" w:rsidRPr="002C7CCC">
            <w:rPr>
              <w:rStyle w:val="jlqj4b"/>
              <w:rFonts w:asciiTheme="minorHAnsi" w:hAnsiTheme="minorHAnsi"/>
              <w:lang w:val="sk-SK"/>
            </w:rPr>
            <w:instrText xml:space="preserve"> CITATION dl2vz2Hq3WcqzVjj </w:instrText>
          </w:r>
          <w:r w:rsidR="00B800F7" w:rsidRPr="002C7CCC">
            <w:rPr>
              <w:rStyle w:val="jlqj4b"/>
              <w:rFonts w:asciiTheme="minorHAnsi" w:hAnsiTheme="minorHAnsi"/>
              <w:lang w:val="sk-SK"/>
            </w:rPr>
            <w:fldChar w:fldCharType="separate"/>
          </w:r>
          <w:r w:rsidR="006A418C" w:rsidRPr="002C7CCC">
            <w:rPr>
              <w:rStyle w:val="jlqj4b"/>
              <w:rFonts w:asciiTheme="minorHAnsi" w:hAnsiTheme="minorHAnsi"/>
              <w:noProof/>
              <w:lang w:val="sk-SK"/>
            </w:rPr>
            <w:t xml:space="preserve"> </w:t>
          </w:r>
          <w:r w:rsidR="006A418C" w:rsidRPr="002C7CCC">
            <w:rPr>
              <w:rFonts w:asciiTheme="minorHAnsi" w:hAnsiTheme="minorHAnsi"/>
              <w:noProof/>
              <w:lang w:val="sk-SK"/>
            </w:rPr>
            <w:t>[178]</w:t>
          </w:r>
          <w:r w:rsidR="00B800F7" w:rsidRPr="002C7CCC">
            <w:rPr>
              <w:rStyle w:val="jlqj4b"/>
              <w:rFonts w:asciiTheme="minorHAnsi" w:hAnsiTheme="minorHAnsi"/>
              <w:lang w:val="sk-SK"/>
            </w:rPr>
            <w:fldChar w:fldCharType="end"/>
          </w:r>
        </w:sdtContent>
      </w:sdt>
      <w:r w:rsidR="002C0B9E" w:rsidRPr="002C7CCC">
        <w:rPr>
          <w:rStyle w:val="jlqj4b"/>
          <w:rFonts w:asciiTheme="minorHAnsi" w:hAnsiTheme="minorHAnsi"/>
          <w:lang w:val="sk-SK"/>
        </w:rPr>
        <w:t xml:space="preserve"> </w:t>
      </w:r>
      <w:r w:rsidR="00E045D3" w:rsidRPr="002C7CCC">
        <w:rPr>
          <w:rStyle w:val="jlqj4b"/>
          <w:rFonts w:asciiTheme="minorHAnsi" w:hAnsiTheme="minorHAnsi"/>
          <w:lang w:val="sk-SK"/>
        </w:rPr>
        <w:t>U</w:t>
      </w:r>
      <w:r w:rsidR="002C0B9E" w:rsidRPr="002C7CCC">
        <w:rPr>
          <w:rStyle w:val="jlqj4b"/>
          <w:rFonts w:asciiTheme="minorHAnsi" w:hAnsiTheme="minorHAnsi"/>
          <w:lang w:val="sk-SK"/>
        </w:rPr>
        <w:t> </w:t>
      </w:r>
      <w:r w:rsidR="0002496F" w:rsidRPr="002C7CCC">
        <w:rPr>
          <w:rStyle w:val="jlqj4b"/>
          <w:rFonts w:asciiTheme="minorHAnsi" w:hAnsiTheme="minorHAnsi"/>
          <w:lang w:val="sk-SK"/>
        </w:rPr>
        <w:t xml:space="preserve">niektorých druhoch </w:t>
      </w:r>
      <w:proofErr w:type="spellStart"/>
      <w:r w:rsidR="00EC1FBF" w:rsidRPr="002C7CCC">
        <w:rPr>
          <w:rStyle w:val="jlqj4b"/>
          <w:rFonts w:asciiTheme="minorHAnsi" w:hAnsiTheme="minorHAnsi"/>
          <w:i/>
          <w:iCs/>
          <w:lang w:val="sk-SK"/>
        </w:rPr>
        <w:t>Lippia</w:t>
      </w:r>
      <w:proofErr w:type="spellEnd"/>
      <w:r w:rsidR="00EC1FBF" w:rsidRPr="002C7CCC">
        <w:rPr>
          <w:rStyle w:val="jlqj4b"/>
          <w:rFonts w:asciiTheme="minorHAnsi" w:hAnsiTheme="minorHAnsi"/>
          <w:i/>
          <w:iCs/>
          <w:lang w:val="sk-SK"/>
        </w:rPr>
        <w:t xml:space="preserve"> </w:t>
      </w:r>
      <w:proofErr w:type="spellStart"/>
      <w:r w:rsidR="00EC1FBF" w:rsidRPr="002C7CCC">
        <w:rPr>
          <w:rStyle w:val="jlqj4b"/>
          <w:rFonts w:asciiTheme="minorHAnsi" w:hAnsiTheme="minorHAnsi"/>
          <w:i/>
          <w:iCs/>
          <w:lang w:val="sk-SK"/>
        </w:rPr>
        <w:t>spp</w:t>
      </w:r>
      <w:proofErr w:type="spellEnd"/>
      <w:r w:rsidR="00EC1FBF" w:rsidRPr="002C7CCC">
        <w:rPr>
          <w:rStyle w:val="jlqj4b"/>
          <w:rFonts w:asciiTheme="minorHAnsi" w:hAnsiTheme="minorHAnsi"/>
          <w:i/>
          <w:iCs/>
          <w:lang w:val="sk-SK"/>
        </w:rPr>
        <w:t>.</w:t>
      </w:r>
      <w:r w:rsidR="002C0B9E" w:rsidRPr="002C7CCC">
        <w:rPr>
          <w:rStyle w:val="viiyi"/>
          <w:rFonts w:asciiTheme="minorHAnsi" w:hAnsiTheme="minorHAnsi"/>
          <w:lang w:val="sk-SK"/>
        </w:rPr>
        <w:t xml:space="preserve"> z </w:t>
      </w:r>
      <w:r w:rsidR="00EC1FBF" w:rsidRPr="002C7CCC">
        <w:rPr>
          <w:rStyle w:val="jlqj4b"/>
          <w:rFonts w:asciiTheme="minorHAnsi" w:hAnsiTheme="minorHAnsi"/>
          <w:lang w:val="sk-SK"/>
        </w:rPr>
        <w:t>Kolumbie bol</w:t>
      </w:r>
      <w:r w:rsidR="0002496F" w:rsidRPr="002C7CCC">
        <w:rPr>
          <w:rStyle w:val="jlqj4b"/>
          <w:rFonts w:asciiTheme="minorHAnsi" w:hAnsiTheme="minorHAnsi"/>
          <w:lang w:val="sk-SK"/>
        </w:rPr>
        <w:t>a</w:t>
      </w:r>
      <w:r w:rsidR="00DE6CD7" w:rsidRPr="002C7CCC">
        <w:rPr>
          <w:rStyle w:val="jlqj4b"/>
          <w:rFonts w:asciiTheme="minorHAnsi" w:hAnsiTheme="minorHAnsi"/>
          <w:lang w:val="sk-SK"/>
        </w:rPr>
        <w:t xml:space="preserve"> skúman</w:t>
      </w:r>
      <w:r w:rsidR="0002496F" w:rsidRPr="002C7CCC">
        <w:rPr>
          <w:rStyle w:val="jlqj4b"/>
          <w:rFonts w:asciiTheme="minorHAnsi" w:hAnsiTheme="minorHAnsi"/>
          <w:lang w:val="sk-SK"/>
        </w:rPr>
        <w:t>á</w:t>
      </w:r>
      <w:r w:rsidR="00FE17C4" w:rsidRPr="002C7CCC">
        <w:rPr>
          <w:rStyle w:val="jlqj4b"/>
          <w:rFonts w:asciiTheme="minorHAnsi" w:hAnsiTheme="minorHAnsi"/>
          <w:lang w:val="sk-SK"/>
        </w:rPr>
        <w:t xml:space="preserve"> </w:t>
      </w:r>
      <w:proofErr w:type="spellStart"/>
      <w:r w:rsidR="00EC1FBF" w:rsidRPr="002C7CCC">
        <w:rPr>
          <w:rStyle w:val="jlqj4b"/>
          <w:rFonts w:asciiTheme="minorHAnsi" w:hAnsiTheme="minorHAnsi"/>
          <w:lang w:val="sk-SK"/>
        </w:rPr>
        <w:t>antitrypanozomáln</w:t>
      </w:r>
      <w:r w:rsidR="00EC6AD2" w:rsidRPr="002C7CCC">
        <w:rPr>
          <w:rStyle w:val="jlqj4b"/>
          <w:rFonts w:asciiTheme="minorHAnsi" w:hAnsiTheme="minorHAnsi"/>
          <w:lang w:val="sk-SK"/>
        </w:rPr>
        <w:t>a</w:t>
      </w:r>
      <w:proofErr w:type="spellEnd"/>
      <w:r w:rsidR="00EC1FBF" w:rsidRPr="002C7CCC">
        <w:rPr>
          <w:rStyle w:val="jlqj4b"/>
          <w:rFonts w:asciiTheme="minorHAnsi" w:hAnsiTheme="minorHAnsi"/>
          <w:lang w:val="sk-SK"/>
        </w:rPr>
        <w:t xml:space="preserve"> aktivitu proti </w:t>
      </w:r>
      <w:proofErr w:type="spellStart"/>
      <w:r w:rsidR="00EC6AD2" w:rsidRPr="002C7CCC">
        <w:rPr>
          <w:rStyle w:val="jlqj4b"/>
          <w:rFonts w:asciiTheme="minorHAnsi" w:hAnsiTheme="minorHAnsi"/>
          <w:i/>
          <w:iCs/>
          <w:lang w:val="sk-SK"/>
        </w:rPr>
        <w:t>Trypanosoma</w:t>
      </w:r>
      <w:proofErr w:type="spellEnd"/>
      <w:r w:rsidR="00EC6AD2" w:rsidRPr="002C7CCC">
        <w:rPr>
          <w:rStyle w:val="jlqj4b"/>
          <w:rFonts w:asciiTheme="minorHAnsi" w:hAnsiTheme="minorHAnsi"/>
          <w:i/>
          <w:iCs/>
          <w:lang w:val="sk-SK"/>
        </w:rPr>
        <w:t xml:space="preserve"> </w:t>
      </w:r>
      <w:proofErr w:type="spellStart"/>
      <w:r w:rsidR="00EC6AD2" w:rsidRPr="002C7CCC">
        <w:rPr>
          <w:rStyle w:val="jlqj4b"/>
          <w:rFonts w:asciiTheme="minorHAnsi" w:hAnsiTheme="minorHAnsi"/>
          <w:i/>
          <w:iCs/>
          <w:lang w:val="sk-SK"/>
        </w:rPr>
        <w:t>cruzi</w:t>
      </w:r>
      <w:proofErr w:type="spellEnd"/>
      <w:r w:rsidR="002C0B9E" w:rsidRPr="002C7CCC">
        <w:rPr>
          <w:rStyle w:val="jlqj4b"/>
          <w:rFonts w:asciiTheme="minorHAnsi" w:hAnsiTheme="minorHAnsi"/>
          <w:lang w:val="sk-SK"/>
        </w:rPr>
        <w:t xml:space="preserve"> a </w:t>
      </w:r>
      <w:r w:rsidR="00EC1FBF" w:rsidRPr="002C7CCC">
        <w:rPr>
          <w:rStyle w:val="jlqj4b"/>
          <w:rFonts w:asciiTheme="minorHAnsi" w:hAnsiTheme="minorHAnsi"/>
          <w:lang w:val="sk-SK"/>
        </w:rPr>
        <w:t xml:space="preserve">tie vzorky, ktoré boli bohaté na </w:t>
      </w:r>
      <w:proofErr w:type="spellStart"/>
      <w:r w:rsidR="00EC1FBF" w:rsidRPr="002C7CCC">
        <w:rPr>
          <w:rStyle w:val="jlqj4b"/>
          <w:rFonts w:asciiTheme="minorHAnsi" w:hAnsiTheme="minorHAnsi"/>
          <w:lang w:val="sk-SK"/>
        </w:rPr>
        <w:t>neral</w:t>
      </w:r>
      <w:proofErr w:type="spellEnd"/>
      <w:r w:rsidR="00EC1FBF" w:rsidRPr="002C7CCC">
        <w:rPr>
          <w:rStyle w:val="jlqj4b"/>
          <w:rFonts w:asciiTheme="minorHAnsi" w:hAnsiTheme="minorHAnsi"/>
          <w:lang w:val="sk-SK"/>
        </w:rPr>
        <w:t xml:space="preserve">, </w:t>
      </w:r>
      <w:proofErr w:type="spellStart"/>
      <w:r w:rsidR="00EC1FBF" w:rsidRPr="002C7CCC">
        <w:rPr>
          <w:rStyle w:val="jlqj4b"/>
          <w:rFonts w:asciiTheme="minorHAnsi" w:hAnsiTheme="minorHAnsi"/>
          <w:lang w:val="sk-SK"/>
        </w:rPr>
        <w:t>geranial</w:t>
      </w:r>
      <w:proofErr w:type="spellEnd"/>
      <w:r w:rsidR="00EC1FBF" w:rsidRPr="002C7CCC">
        <w:rPr>
          <w:rStyle w:val="jlqj4b"/>
          <w:rFonts w:asciiTheme="minorHAnsi" w:hAnsiTheme="minorHAnsi"/>
          <w:lang w:val="sk-SK"/>
        </w:rPr>
        <w:t xml:space="preserve">, </w:t>
      </w:r>
      <w:proofErr w:type="spellStart"/>
      <w:r w:rsidR="00EC1FBF" w:rsidRPr="002C7CCC">
        <w:rPr>
          <w:rStyle w:val="jlqj4b"/>
          <w:rFonts w:asciiTheme="minorHAnsi" w:hAnsiTheme="minorHAnsi"/>
          <w:lang w:val="sk-SK"/>
        </w:rPr>
        <w:t>geraniol</w:t>
      </w:r>
      <w:proofErr w:type="spellEnd"/>
      <w:r w:rsidR="00EC1FBF" w:rsidRPr="002C7CCC">
        <w:rPr>
          <w:rStyle w:val="jlqj4b"/>
          <w:rFonts w:asciiTheme="minorHAnsi" w:hAnsiTheme="minorHAnsi"/>
          <w:lang w:val="sk-SK"/>
        </w:rPr>
        <w:t xml:space="preserve">, </w:t>
      </w:r>
      <w:proofErr w:type="spellStart"/>
      <w:r w:rsidR="00EC1FBF" w:rsidRPr="002C7CCC">
        <w:rPr>
          <w:rStyle w:val="jlqj4b"/>
          <w:rFonts w:asciiTheme="minorHAnsi" w:hAnsiTheme="minorHAnsi"/>
          <w:lang w:val="sk-SK"/>
        </w:rPr>
        <w:t>tymol</w:t>
      </w:r>
      <w:proofErr w:type="spellEnd"/>
      <w:r w:rsidR="00EC1FBF" w:rsidRPr="002C7CCC">
        <w:rPr>
          <w:rStyle w:val="jlqj4b"/>
          <w:rFonts w:asciiTheme="minorHAnsi" w:hAnsiTheme="minorHAnsi"/>
          <w:lang w:val="sk-SK"/>
        </w:rPr>
        <w:t xml:space="preserve"> alebo </w:t>
      </w:r>
      <w:proofErr w:type="spellStart"/>
      <w:r w:rsidR="00EC1FBF" w:rsidRPr="002C7CCC">
        <w:rPr>
          <w:rStyle w:val="jlqj4b"/>
          <w:rFonts w:asciiTheme="minorHAnsi" w:hAnsiTheme="minorHAnsi"/>
          <w:lang w:val="sk-SK"/>
        </w:rPr>
        <w:t>karvakrol</w:t>
      </w:r>
      <w:proofErr w:type="spellEnd"/>
      <w:r w:rsidR="00EC6AD2" w:rsidRPr="002C7CCC">
        <w:rPr>
          <w:rStyle w:val="jlqj4b"/>
          <w:rFonts w:asciiTheme="minorHAnsi" w:hAnsiTheme="minorHAnsi"/>
          <w:lang w:val="sk-SK"/>
        </w:rPr>
        <w:t xml:space="preserve"> boli obzvlášť účinné.</w:t>
      </w:r>
      <w:sdt>
        <w:sdtPr>
          <w:rPr>
            <w:rStyle w:val="jlqj4b"/>
            <w:rFonts w:asciiTheme="minorHAnsi" w:hAnsiTheme="minorHAnsi"/>
            <w:lang w:val="sk-SK"/>
          </w:rPr>
          <w:id w:val="-1749802589"/>
          <w:citation/>
        </w:sdtPr>
        <w:sdtEndPr>
          <w:rPr>
            <w:rStyle w:val="jlqj4b"/>
          </w:rPr>
        </w:sdtEndPr>
        <w:sdtContent>
          <w:r w:rsidR="00B800F7" w:rsidRPr="002C7CCC">
            <w:rPr>
              <w:rStyle w:val="jlqj4b"/>
              <w:rFonts w:asciiTheme="minorHAnsi" w:hAnsiTheme="minorHAnsi"/>
              <w:lang w:val="sk-SK"/>
            </w:rPr>
            <w:fldChar w:fldCharType="begin"/>
          </w:r>
          <w:r w:rsidR="00B800F7" w:rsidRPr="002C7CCC">
            <w:rPr>
              <w:rStyle w:val="jlqj4b"/>
              <w:rFonts w:asciiTheme="minorHAnsi" w:hAnsiTheme="minorHAnsi"/>
              <w:lang w:val="sk-SK"/>
            </w:rPr>
            <w:instrText xml:space="preserve"> CITATION Hv2LWBtt9JWYwSJZ </w:instrText>
          </w:r>
          <w:r w:rsidR="00B800F7" w:rsidRPr="002C7CCC">
            <w:rPr>
              <w:rStyle w:val="jlqj4b"/>
              <w:rFonts w:asciiTheme="minorHAnsi" w:hAnsiTheme="minorHAnsi"/>
              <w:lang w:val="sk-SK"/>
            </w:rPr>
            <w:fldChar w:fldCharType="separate"/>
          </w:r>
          <w:r w:rsidR="006A418C" w:rsidRPr="002C7CCC">
            <w:rPr>
              <w:rStyle w:val="jlqj4b"/>
              <w:rFonts w:asciiTheme="minorHAnsi" w:hAnsiTheme="minorHAnsi"/>
              <w:noProof/>
              <w:lang w:val="sk-SK"/>
            </w:rPr>
            <w:t xml:space="preserve"> </w:t>
          </w:r>
          <w:r w:rsidR="006A418C" w:rsidRPr="002C7CCC">
            <w:rPr>
              <w:rFonts w:asciiTheme="minorHAnsi" w:hAnsiTheme="minorHAnsi"/>
              <w:noProof/>
              <w:lang w:val="sk-SK"/>
            </w:rPr>
            <w:t>[179]</w:t>
          </w:r>
          <w:r w:rsidR="00B800F7" w:rsidRPr="002C7CCC">
            <w:rPr>
              <w:rStyle w:val="jlqj4b"/>
              <w:rFonts w:asciiTheme="minorHAnsi" w:hAnsiTheme="minorHAnsi"/>
              <w:lang w:val="sk-SK"/>
            </w:rPr>
            <w:fldChar w:fldCharType="end"/>
          </w:r>
        </w:sdtContent>
      </w:sdt>
      <w:r w:rsidR="00EC6AD2" w:rsidRPr="002C7CCC">
        <w:rPr>
          <w:rStyle w:val="jlqj4b"/>
          <w:rFonts w:asciiTheme="minorHAnsi" w:hAnsiTheme="minorHAnsi"/>
          <w:lang w:val="sk-SK"/>
        </w:rPr>
        <w:t xml:space="preserve"> </w:t>
      </w:r>
    </w:p>
    <w:p w14:paraId="09341737" w14:textId="72F9C6E2" w:rsidR="00615EF0" w:rsidRPr="00D84B09" w:rsidRDefault="0021263E" w:rsidP="00CE2604">
      <w:pPr>
        <w:pStyle w:val="Dalodstavce"/>
        <w:rPr>
          <w:rStyle w:val="jlqj4b"/>
          <w:lang w:val="sk-SK"/>
        </w:rPr>
      </w:pPr>
      <w:r w:rsidRPr="00D84B09">
        <w:rPr>
          <w:rStyle w:val="jlqj4b"/>
          <w:lang w:val="sk-SK"/>
        </w:rPr>
        <w:t>Mnoh</w:t>
      </w:r>
      <w:r w:rsidR="0067013E" w:rsidRPr="00D84B09">
        <w:rPr>
          <w:rStyle w:val="jlqj4b"/>
          <w:lang w:val="sk-SK"/>
        </w:rPr>
        <w:t>é</w:t>
      </w:r>
      <w:r w:rsidRPr="00D84B09">
        <w:rPr>
          <w:rStyle w:val="jlqj4b"/>
          <w:lang w:val="sk-SK"/>
        </w:rPr>
        <w:t xml:space="preserve"> </w:t>
      </w:r>
      <w:r w:rsidR="00C02D17" w:rsidRPr="00D84B09">
        <w:rPr>
          <w:rStyle w:val="jlqj4b"/>
          <w:lang w:val="sk-SK"/>
        </w:rPr>
        <w:t>silice vykazujú</w:t>
      </w:r>
      <w:r w:rsidRPr="00D84B09">
        <w:rPr>
          <w:rStyle w:val="jlqj4b"/>
          <w:lang w:val="sk-SK"/>
        </w:rPr>
        <w:t xml:space="preserve"> anti</w:t>
      </w:r>
      <w:r w:rsidR="00092E15" w:rsidRPr="00D84B09">
        <w:rPr>
          <w:rStyle w:val="jlqj4b"/>
          <w:lang w:val="sk-SK"/>
        </w:rPr>
        <w:t>bakteriálne</w:t>
      </w:r>
      <w:r w:rsidRPr="00D84B09">
        <w:rPr>
          <w:rStyle w:val="jlqj4b"/>
          <w:lang w:val="sk-SK"/>
        </w:rPr>
        <w:t xml:space="preserve"> vlastnosti, čo je mimoriadne dôležité</w:t>
      </w:r>
      <w:r w:rsidR="002C0B9E" w:rsidRPr="00D84B09">
        <w:rPr>
          <w:rStyle w:val="jlqj4b"/>
          <w:lang w:val="sk-SK"/>
        </w:rPr>
        <w:t xml:space="preserve"> v</w:t>
      </w:r>
      <w:r w:rsidR="007F29A9" w:rsidRPr="00D84B09">
        <w:rPr>
          <w:rStyle w:val="jlqj4b"/>
          <w:lang w:val="sk-SK"/>
        </w:rPr>
        <w:t> </w:t>
      </w:r>
      <w:r w:rsidR="00BB647B" w:rsidRPr="00D84B09">
        <w:rPr>
          <w:rStyle w:val="jlqj4b"/>
          <w:lang w:val="sk-SK"/>
        </w:rPr>
        <w:t>odvetviach</w:t>
      </w:r>
      <w:r w:rsidR="007F29A9" w:rsidRPr="00D84B09">
        <w:rPr>
          <w:rStyle w:val="jlqj4b"/>
          <w:lang w:val="sk-SK"/>
        </w:rPr>
        <w:t>,</w:t>
      </w:r>
      <w:r w:rsidRPr="00D84B09">
        <w:rPr>
          <w:rStyle w:val="jlqj4b"/>
          <w:lang w:val="sk-SK"/>
        </w:rPr>
        <w:t xml:space="preserve"> ako je medicína,</w:t>
      </w:r>
      <w:r w:rsidR="00BB647B" w:rsidRPr="00D84B09">
        <w:rPr>
          <w:rStyle w:val="jlqj4b"/>
          <w:lang w:val="sk-SK"/>
        </w:rPr>
        <w:t xml:space="preserve"> kozmetika</w:t>
      </w:r>
      <w:r w:rsidR="002C0B9E" w:rsidRPr="00D84B09">
        <w:rPr>
          <w:rStyle w:val="jlqj4b"/>
          <w:lang w:val="sk-SK"/>
        </w:rPr>
        <w:t xml:space="preserve"> a </w:t>
      </w:r>
      <w:r w:rsidRPr="00D84B09">
        <w:rPr>
          <w:rStyle w:val="jlqj4b"/>
          <w:lang w:val="sk-SK"/>
        </w:rPr>
        <w:t>poľnohospodárstvo</w:t>
      </w:r>
      <w:r w:rsidR="00BB647B" w:rsidRPr="00D84B09">
        <w:rPr>
          <w:rStyle w:val="jlqj4b"/>
          <w:lang w:val="sk-SK"/>
        </w:rPr>
        <w:t>.</w:t>
      </w:r>
      <w:r w:rsidRPr="00D84B09">
        <w:rPr>
          <w:rStyle w:val="jlqj4b"/>
          <w:lang w:val="sk-SK"/>
        </w:rPr>
        <w:t xml:space="preserve"> Všeobecne sa predpokladá, že </w:t>
      </w:r>
      <w:r w:rsidR="00BB647B" w:rsidRPr="00D84B09">
        <w:rPr>
          <w:rStyle w:val="jlqj4b"/>
          <w:lang w:val="sk-SK"/>
        </w:rPr>
        <w:t>silice</w:t>
      </w:r>
      <w:r w:rsidRPr="00D84B09">
        <w:rPr>
          <w:rStyle w:val="jlqj4b"/>
          <w:lang w:val="sk-SK"/>
        </w:rPr>
        <w:t xml:space="preserve"> majú vyššiu </w:t>
      </w:r>
      <w:proofErr w:type="spellStart"/>
      <w:r w:rsidRPr="00D84B09">
        <w:rPr>
          <w:rStyle w:val="jlqj4b"/>
          <w:lang w:val="sk-SK"/>
        </w:rPr>
        <w:t>antimikrobiálnu</w:t>
      </w:r>
      <w:proofErr w:type="spellEnd"/>
      <w:r w:rsidRPr="00D84B09">
        <w:rPr>
          <w:rStyle w:val="jlqj4b"/>
          <w:lang w:val="sk-SK"/>
        </w:rPr>
        <w:t xml:space="preserve"> aktivitu </w:t>
      </w:r>
      <w:r w:rsidR="0067013E" w:rsidRPr="00D84B09">
        <w:rPr>
          <w:rStyle w:val="jlqj4b"/>
          <w:lang w:val="sk-SK"/>
        </w:rPr>
        <w:t>voči</w:t>
      </w:r>
      <w:r w:rsidRPr="00D84B09">
        <w:rPr>
          <w:rStyle w:val="jlqj4b"/>
          <w:lang w:val="sk-SK"/>
        </w:rPr>
        <w:t xml:space="preserve"> </w:t>
      </w:r>
      <w:proofErr w:type="spellStart"/>
      <w:r w:rsidRPr="00D84B09">
        <w:rPr>
          <w:rStyle w:val="jlqj4b"/>
          <w:lang w:val="sk-SK"/>
        </w:rPr>
        <w:t>grampozitívnym</w:t>
      </w:r>
      <w:proofErr w:type="spellEnd"/>
      <w:r w:rsidRPr="00D84B09">
        <w:rPr>
          <w:rStyle w:val="jlqj4b"/>
          <w:lang w:val="sk-SK"/>
        </w:rPr>
        <w:t xml:space="preserve"> baktériám</w:t>
      </w:r>
      <w:r w:rsidR="002C0B9E" w:rsidRPr="00D84B09">
        <w:rPr>
          <w:rStyle w:val="jlqj4b"/>
          <w:lang w:val="sk-SK"/>
        </w:rPr>
        <w:t xml:space="preserve"> v </w:t>
      </w:r>
      <w:r w:rsidRPr="00D84B09">
        <w:rPr>
          <w:rStyle w:val="jlqj4b"/>
          <w:lang w:val="sk-SK"/>
        </w:rPr>
        <w:t xml:space="preserve">dôsledku priamej interakcie </w:t>
      </w:r>
      <w:r w:rsidR="00711D4E" w:rsidRPr="00D84B09">
        <w:rPr>
          <w:rStyle w:val="jlqj4b"/>
          <w:lang w:val="sk-SK"/>
        </w:rPr>
        <w:t>lipofilných</w:t>
      </w:r>
      <w:r w:rsidRPr="00D84B09">
        <w:rPr>
          <w:rStyle w:val="jlqj4b"/>
          <w:lang w:val="sk-SK"/>
        </w:rPr>
        <w:t xml:space="preserve"> chemických zložiek</w:t>
      </w:r>
      <w:r w:rsidR="002C0B9E" w:rsidRPr="00D84B09">
        <w:rPr>
          <w:rStyle w:val="jlqj4b"/>
          <w:lang w:val="sk-SK"/>
        </w:rPr>
        <w:t xml:space="preserve"> s </w:t>
      </w:r>
      <w:r w:rsidRPr="00D84B09">
        <w:rPr>
          <w:rStyle w:val="jlqj4b"/>
          <w:lang w:val="sk-SK"/>
        </w:rPr>
        <w:t>ich bunkovou membránou. Gram</w:t>
      </w:r>
      <w:r w:rsidR="00FE0139" w:rsidRPr="00D84B09">
        <w:rPr>
          <w:rStyle w:val="jlqj4b"/>
          <w:lang w:val="sk-SK"/>
        </w:rPr>
        <w:t>-</w:t>
      </w:r>
      <w:r w:rsidRPr="00D84B09">
        <w:rPr>
          <w:rStyle w:val="jlqj4b"/>
          <w:lang w:val="sk-SK"/>
        </w:rPr>
        <w:t>negatívne baktérie sú odolnejšie vďaka svojim hydrofilným bunkovým stenám.</w:t>
      </w:r>
      <w:sdt>
        <w:sdtPr>
          <w:rPr>
            <w:rStyle w:val="jlqj4b"/>
            <w:lang w:val="sk-SK"/>
          </w:rPr>
          <w:id w:val="-1046217918"/>
          <w:citation/>
        </w:sdtPr>
        <w:sdtEndPr>
          <w:rPr>
            <w:rStyle w:val="jlqj4b"/>
          </w:rPr>
        </w:sdtEndPr>
        <w:sdtContent>
          <w:r w:rsidR="00494766" w:rsidRPr="00D84B09">
            <w:rPr>
              <w:rStyle w:val="jlqj4b"/>
              <w:lang w:val="sk-SK"/>
            </w:rPr>
            <w:fldChar w:fldCharType="begin"/>
          </w:r>
          <w:r w:rsidR="00494766" w:rsidRPr="00D84B09">
            <w:rPr>
              <w:rStyle w:val="jlqj4b"/>
              <w:lang w:val="sk-SK"/>
            </w:rPr>
            <w:instrText xml:space="preserve"> CITATION 7bshhvXqjQf37P0i </w:instrText>
          </w:r>
          <w:r w:rsidR="00494766"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[180]</w:t>
          </w:r>
          <w:r w:rsidR="00494766" w:rsidRPr="00D84B09">
            <w:rPr>
              <w:rStyle w:val="jlqj4b"/>
              <w:lang w:val="sk-SK"/>
            </w:rPr>
            <w:fldChar w:fldCharType="end"/>
          </w:r>
        </w:sdtContent>
      </w:sdt>
      <w:r w:rsidR="00FE17C4" w:rsidRPr="00D84B09">
        <w:rPr>
          <w:rStyle w:val="jlqj4b"/>
          <w:lang w:val="sk-SK"/>
        </w:rPr>
        <w:t xml:space="preserve"> </w:t>
      </w:r>
    </w:p>
    <w:p w14:paraId="08386A6A" w14:textId="01C10F89" w:rsidR="00367B4A" w:rsidRPr="00D84B09" w:rsidRDefault="00367B4A" w:rsidP="00ED423D">
      <w:pPr>
        <w:pStyle w:val="Dalodstavce"/>
        <w:rPr>
          <w:rStyle w:val="jlqj4b"/>
          <w:lang w:val="sk-SK"/>
        </w:rPr>
      </w:pPr>
      <w:r w:rsidRPr="00D84B09">
        <w:rPr>
          <w:rStyle w:val="jlqj4b"/>
          <w:lang w:val="sk-SK"/>
        </w:rPr>
        <w:lastRenderedPageBreak/>
        <w:t>Éterické oleje</w:t>
      </w:r>
      <w:r w:rsidR="002C0B9E" w:rsidRPr="00D84B09">
        <w:rPr>
          <w:rStyle w:val="jlqj4b"/>
          <w:lang w:val="sk-SK"/>
        </w:rPr>
        <w:t xml:space="preserve"> v </w:t>
      </w:r>
      <w:r w:rsidRPr="00D84B09">
        <w:rPr>
          <w:rStyle w:val="jlqj4b"/>
          <w:lang w:val="sk-SK"/>
        </w:rPr>
        <w:t>bakteriálnych patogénoch primárne destabilizujú bunkovú architektúru, čo vedie k narušeniu integrity membrány</w:t>
      </w:r>
      <w:r w:rsidR="002C0B9E" w:rsidRPr="00D84B09">
        <w:rPr>
          <w:rStyle w:val="jlqj4b"/>
          <w:lang w:val="sk-SK"/>
        </w:rPr>
        <w:t xml:space="preserve"> a </w:t>
      </w:r>
      <w:r w:rsidRPr="00D84B09">
        <w:rPr>
          <w:rStyle w:val="jlqj4b"/>
          <w:lang w:val="sk-SK"/>
        </w:rPr>
        <w:t>narušeniu mnohých bunkových aktivít vrátane výroby energie</w:t>
      </w:r>
      <w:r w:rsidR="002C0B9E" w:rsidRPr="00D84B09">
        <w:rPr>
          <w:rStyle w:val="jlqj4b"/>
          <w:lang w:val="sk-SK"/>
        </w:rPr>
        <w:t xml:space="preserve"> a </w:t>
      </w:r>
      <w:r w:rsidRPr="00D84B09">
        <w:rPr>
          <w:rStyle w:val="jlqj4b"/>
          <w:lang w:val="sk-SK"/>
        </w:rPr>
        <w:t>membránového transportu.</w:t>
      </w:r>
      <w:r w:rsidRPr="00D84B09">
        <w:rPr>
          <w:rStyle w:val="viiyi"/>
          <w:lang w:val="sk-SK"/>
        </w:rPr>
        <w:t xml:space="preserve"> </w:t>
      </w:r>
      <w:r w:rsidRPr="00D84B09">
        <w:rPr>
          <w:rStyle w:val="jlqj4b"/>
          <w:lang w:val="sk-SK"/>
        </w:rPr>
        <w:t>Roztrhnutie membrány vyvolané éterickými olejmi môže viesť k úniku bunkových zložiek</w:t>
      </w:r>
      <w:r w:rsidR="002C0B9E" w:rsidRPr="00D84B09">
        <w:rPr>
          <w:rStyle w:val="jlqj4b"/>
          <w:lang w:val="sk-SK"/>
        </w:rPr>
        <w:t xml:space="preserve"> a </w:t>
      </w:r>
      <w:r w:rsidRPr="00D84B09">
        <w:rPr>
          <w:rStyle w:val="jlqj4b"/>
          <w:lang w:val="sk-SK"/>
        </w:rPr>
        <w:t>strate iónov.</w:t>
      </w:r>
      <w:r w:rsidR="00ED423D" w:rsidRPr="00D84B09">
        <w:rPr>
          <w:rStyle w:val="jlqj4b"/>
          <w:lang w:val="sk-SK"/>
        </w:rPr>
        <w:t xml:space="preserve"> Antibakteriálny účinok tiež </w:t>
      </w:r>
      <w:r w:rsidR="005B33F7" w:rsidRPr="00D84B09">
        <w:rPr>
          <w:rStyle w:val="jlqj4b"/>
          <w:lang w:val="sk-SK"/>
        </w:rPr>
        <w:t>spočíva</w:t>
      </w:r>
      <w:r w:rsidR="002C0B9E" w:rsidRPr="00D84B09">
        <w:rPr>
          <w:rStyle w:val="jlqj4b"/>
          <w:lang w:val="sk-SK"/>
        </w:rPr>
        <w:t xml:space="preserve"> v </w:t>
      </w:r>
      <w:r w:rsidR="00ED423D" w:rsidRPr="00D84B09">
        <w:rPr>
          <w:rStyle w:val="jlqj4b"/>
          <w:lang w:val="sk-SK"/>
        </w:rPr>
        <w:t>znížen</w:t>
      </w:r>
      <w:r w:rsidR="005B33F7" w:rsidRPr="00D84B09">
        <w:rPr>
          <w:rStyle w:val="jlqj4b"/>
          <w:lang w:val="sk-SK"/>
        </w:rPr>
        <w:t>om</w:t>
      </w:r>
      <w:r w:rsidR="00ED423D" w:rsidRPr="00D84B09">
        <w:rPr>
          <w:rStyle w:val="jlqj4b"/>
          <w:lang w:val="sk-SK"/>
        </w:rPr>
        <w:t xml:space="preserve"> membránov</w:t>
      </w:r>
      <w:r w:rsidR="005B33F7" w:rsidRPr="00D84B09">
        <w:rPr>
          <w:rStyle w:val="jlqj4b"/>
          <w:lang w:val="sk-SK"/>
        </w:rPr>
        <w:t>om</w:t>
      </w:r>
      <w:r w:rsidR="00ED423D" w:rsidRPr="00D84B09">
        <w:rPr>
          <w:rStyle w:val="jlqj4b"/>
          <w:lang w:val="sk-SK"/>
        </w:rPr>
        <w:t xml:space="preserve"> potenciál</w:t>
      </w:r>
      <w:r w:rsidR="005B33F7" w:rsidRPr="00D84B09">
        <w:rPr>
          <w:rStyle w:val="jlqj4b"/>
          <w:lang w:val="sk-SK"/>
        </w:rPr>
        <w:t>y</w:t>
      </w:r>
      <w:r w:rsidR="00ED423D" w:rsidRPr="00D84B09">
        <w:rPr>
          <w:rStyle w:val="jlqj4b"/>
          <w:lang w:val="sk-SK"/>
        </w:rPr>
        <w:t>, prerušen</w:t>
      </w:r>
      <w:r w:rsidR="005B33F7" w:rsidRPr="00D84B09">
        <w:rPr>
          <w:rStyle w:val="jlqj4b"/>
          <w:lang w:val="sk-SK"/>
        </w:rPr>
        <w:t>í</w:t>
      </w:r>
      <w:r w:rsidR="00ED423D" w:rsidRPr="00D84B09">
        <w:rPr>
          <w:rStyle w:val="jlqj4b"/>
          <w:lang w:val="sk-SK"/>
        </w:rPr>
        <w:t xml:space="preserve"> čerpania protónov</w:t>
      </w:r>
      <w:r w:rsidR="002C0B9E" w:rsidRPr="00D84B09">
        <w:rPr>
          <w:rStyle w:val="jlqj4b"/>
          <w:lang w:val="sk-SK"/>
        </w:rPr>
        <w:t xml:space="preserve"> a </w:t>
      </w:r>
      <w:r w:rsidR="00ED423D" w:rsidRPr="00D84B09">
        <w:rPr>
          <w:rStyle w:val="jlqj4b"/>
          <w:lang w:val="sk-SK"/>
        </w:rPr>
        <w:t>vyčerpan</w:t>
      </w:r>
      <w:r w:rsidR="005B33F7" w:rsidRPr="00D84B09">
        <w:rPr>
          <w:rStyle w:val="jlqj4b"/>
          <w:lang w:val="sk-SK"/>
        </w:rPr>
        <w:t>í</w:t>
      </w:r>
      <w:r w:rsidR="00ED423D" w:rsidRPr="00D84B09">
        <w:rPr>
          <w:rStyle w:val="jlqj4b"/>
          <w:lang w:val="sk-SK"/>
        </w:rPr>
        <w:t xml:space="preserve"> ATP. </w:t>
      </w:r>
      <w:r w:rsidR="005B33F7" w:rsidRPr="00D84B09">
        <w:rPr>
          <w:rStyle w:val="jlqj4b"/>
          <w:lang w:val="sk-SK"/>
        </w:rPr>
        <w:t>Tieto</w:t>
      </w:r>
      <w:r w:rsidR="00ED423D" w:rsidRPr="00D84B09">
        <w:rPr>
          <w:rStyle w:val="jlqj4b"/>
          <w:lang w:val="sk-SK"/>
        </w:rPr>
        <w:t xml:space="preserve"> zmen</w:t>
      </w:r>
      <w:r w:rsidR="005B33F7" w:rsidRPr="00D84B09">
        <w:rPr>
          <w:rStyle w:val="jlqj4b"/>
          <w:lang w:val="sk-SK"/>
        </w:rPr>
        <w:t>y</w:t>
      </w:r>
      <w:r w:rsidR="00ED423D" w:rsidRPr="00D84B09">
        <w:rPr>
          <w:rStyle w:val="jlqj4b"/>
          <w:lang w:val="sk-SK"/>
        </w:rPr>
        <w:t xml:space="preserve"> môž</w:t>
      </w:r>
      <w:r w:rsidR="006F79B4" w:rsidRPr="00D84B09">
        <w:rPr>
          <w:rStyle w:val="jlqj4b"/>
          <w:lang w:val="sk-SK"/>
        </w:rPr>
        <w:t>u</w:t>
      </w:r>
      <w:r w:rsidR="00ED423D" w:rsidRPr="00D84B09">
        <w:rPr>
          <w:rStyle w:val="jlqj4b"/>
          <w:lang w:val="sk-SK"/>
        </w:rPr>
        <w:t xml:space="preserve"> spôsobiť kaskádový efekt</w:t>
      </w:r>
      <w:r w:rsidR="006F79B4" w:rsidRPr="00D84B09">
        <w:rPr>
          <w:rStyle w:val="jlqj4b"/>
          <w:lang w:val="sk-SK"/>
        </w:rPr>
        <w:t>.</w:t>
      </w:r>
      <w:sdt>
        <w:sdtPr>
          <w:rPr>
            <w:rStyle w:val="jlqj4b"/>
            <w:lang w:val="sk-SK"/>
          </w:rPr>
          <w:id w:val="790564313"/>
          <w:citation/>
        </w:sdtPr>
        <w:sdtEndPr>
          <w:rPr>
            <w:rStyle w:val="jlqj4b"/>
          </w:rPr>
        </w:sdtEndPr>
        <w:sdtContent>
          <w:r w:rsidR="006E1AB9" w:rsidRPr="00D84B09">
            <w:rPr>
              <w:rStyle w:val="jlqj4b"/>
              <w:lang w:val="sk-SK"/>
            </w:rPr>
            <w:fldChar w:fldCharType="begin"/>
          </w:r>
          <w:r w:rsidR="006E1AB9" w:rsidRPr="00D84B09">
            <w:rPr>
              <w:rStyle w:val="jlqj4b"/>
              <w:lang w:val="sk-SK"/>
            </w:rPr>
            <w:instrText xml:space="preserve"> CITATION XiLlQU2lL65zgjuS </w:instrText>
          </w:r>
          <w:r w:rsidR="006E1AB9"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[181]</w:t>
          </w:r>
          <w:r w:rsidR="006E1AB9" w:rsidRPr="00D84B09">
            <w:rPr>
              <w:rStyle w:val="jlqj4b"/>
              <w:lang w:val="sk-SK"/>
            </w:rPr>
            <w:fldChar w:fldCharType="end"/>
          </w:r>
        </w:sdtContent>
      </w:sdt>
      <w:r w:rsidR="006F79B4" w:rsidRPr="00D84B09">
        <w:rPr>
          <w:rStyle w:val="jlqj4b"/>
          <w:lang w:val="sk-SK"/>
        </w:rPr>
        <w:t xml:space="preserve"> </w:t>
      </w:r>
      <w:r w:rsidR="00ED423D" w:rsidRPr="00D84B09">
        <w:rPr>
          <w:rStyle w:val="jlqj4b"/>
          <w:lang w:val="sk-SK"/>
        </w:rPr>
        <w:t>Ďalším účinkom éterických olejov na bunkových membránach je inhibícia sekrécie toxínov</w:t>
      </w:r>
      <w:r w:rsidR="002C0B9E" w:rsidRPr="00D84B09">
        <w:rPr>
          <w:rStyle w:val="jlqj4b"/>
          <w:lang w:val="sk-SK"/>
        </w:rPr>
        <w:t xml:space="preserve"> a </w:t>
      </w:r>
      <w:r w:rsidR="00AC44AA" w:rsidRPr="00D84B09">
        <w:rPr>
          <w:rStyle w:val="jlqj4b"/>
          <w:lang w:val="sk-SK"/>
        </w:rPr>
        <w:t>inhibícia quorum sensing</w:t>
      </w:r>
      <w:r w:rsidR="0037186C" w:rsidRPr="00D84B09">
        <w:rPr>
          <w:rStyle w:val="jlqj4b"/>
          <w:lang w:val="sk-SK"/>
        </w:rPr>
        <w:t>.</w:t>
      </w:r>
      <w:r w:rsidR="003323D3" w:rsidRPr="00D84B09">
        <w:rPr>
          <w:rStyle w:val="jlqj4b"/>
          <w:lang w:val="sk-SK"/>
        </w:rPr>
        <w:t xml:space="preserve"> </w:t>
      </w:r>
      <w:sdt>
        <w:sdtPr>
          <w:rPr>
            <w:rStyle w:val="jlqj4b"/>
            <w:lang w:val="sk-SK"/>
          </w:rPr>
          <w:id w:val="-266086470"/>
          <w:citation/>
        </w:sdtPr>
        <w:sdtEndPr>
          <w:rPr>
            <w:rStyle w:val="jlqj4b"/>
          </w:rPr>
        </w:sdtEndPr>
        <w:sdtContent>
          <w:r w:rsidR="003323D3" w:rsidRPr="00D84B09">
            <w:rPr>
              <w:rStyle w:val="jlqj4b"/>
              <w:lang w:val="sk-SK"/>
            </w:rPr>
            <w:fldChar w:fldCharType="begin"/>
          </w:r>
          <w:r w:rsidR="003323D3" w:rsidRPr="00D84B09">
            <w:rPr>
              <w:rStyle w:val="jlqj4b"/>
              <w:lang w:val="sk-SK"/>
            </w:rPr>
            <w:instrText xml:space="preserve"> CITATION URm8MqPmyvLwy81Q </w:instrText>
          </w:r>
          <w:r w:rsidR="003323D3" w:rsidRPr="00D84B09">
            <w:rPr>
              <w:rStyle w:val="jlqj4b"/>
              <w:lang w:val="sk-SK"/>
            </w:rPr>
            <w:fldChar w:fldCharType="separate"/>
          </w:r>
          <w:r w:rsidR="006A418C" w:rsidRPr="00D84B09">
            <w:rPr>
              <w:noProof/>
              <w:lang w:val="sk-SK"/>
            </w:rPr>
            <w:t>[182]</w:t>
          </w:r>
          <w:r w:rsidR="003323D3" w:rsidRPr="00D84B09">
            <w:rPr>
              <w:rStyle w:val="jlqj4b"/>
              <w:lang w:val="sk-SK"/>
            </w:rPr>
            <w:fldChar w:fldCharType="end"/>
          </w:r>
        </w:sdtContent>
      </w:sdt>
      <w:sdt>
        <w:sdtPr>
          <w:rPr>
            <w:rStyle w:val="jlqj4b"/>
            <w:lang w:val="sk-SK"/>
          </w:rPr>
          <w:id w:val="-1572336959"/>
          <w:citation/>
        </w:sdtPr>
        <w:sdtEndPr>
          <w:rPr>
            <w:rStyle w:val="jlqj4b"/>
          </w:rPr>
        </w:sdtEndPr>
        <w:sdtContent>
          <w:r w:rsidR="0037186C" w:rsidRPr="00D84B09">
            <w:rPr>
              <w:rStyle w:val="jlqj4b"/>
              <w:lang w:val="sk-SK"/>
            </w:rPr>
            <w:fldChar w:fldCharType="begin"/>
          </w:r>
          <w:r w:rsidR="0037186C" w:rsidRPr="00D84B09">
            <w:rPr>
              <w:rStyle w:val="jlqj4b"/>
              <w:lang w:val="sk-SK"/>
            </w:rPr>
            <w:instrText xml:space="preserve"> CITATION Begp4VH3fBUpIqS1 </w:instrText>
          </w:r>
          <w:r w:rsidR="0037186C"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[183]</w:t>
          </w:r>
          <w:r w:rsidR="0037186C" w:rsidRPr="00D84B09">
            <w:rPr>
              <w:rStyle w:val="jlqj4b"/>
              <w:lang w:val="sk-SK"/>
            </w:rPr>
            <w:fldChar w:fldCharType="end"/>
          </w:r>
        </w:sdtContent>
      </w:sdt>
      <w:r w:rsidR="003323D3" w:rsidRPr="00D84B09">
        <w:rPr>
          <w:rStyle w:val="jlqj4b"/>
          <w:lang w:val="sk-SK"/>
        </w:rPr>
        <w:t xml:space="preserve"> </w:t>
      </w:r>
      <w:r w:rsidR="0028738A" w:rsidRPr="00D84B09">
        <w:rPr>
          <w:rStyle w:val="jlqj4b"/>
          <w:lang w:val="sk-SK"/>
        </w:rPr>
        <w:t>Výsledky výskumu hovoria aj o inhibíc</w:t>
      </w:r>
      <w:r w:rsidR="00A62F56" w:rsidRPr="00D84B09">
        <w:rPr>
          <w:rStyle w:val="jlqj4b"/>
          <w:lang w:val="sk-SK"/>
        </w:rPr>
        <w:t>ii</w:t>
      </w:r>
      <w:r w:rsidR="00FE17C4" w:rsidRPr="00D84B09">
        <w:rPr>
          <w:rStyle w:val="jlqj4b"/>
          <w:lang w:val="sk-SK"/>
        </w:rPr>
        <w:t xml:space="preserve"> </w:t>
      </w:r>
      <w:proofErr w:type="spellStart"/>
      <w:r w:rsidR="0028738A" w:rsidRPr="00D84B09">
        <w:rPr>
          <w:rStyle w:val="jlqj4b"/>
          <w:lang w:val="sk-SK"/>
        </w:rPr>
        <w:t>topoizomerázy</w:t>
      </w:r>
      <w:proofErr w:type="spellEnd"/>
      <w:r w:rsidR="0028738A" w:rsidRPr="00D84B09">
        <w:rPr>
          <w:rStyle w:val="jlqj4b"/>
          <w:lang w:val="sk-SK"/>
        </w:rPr>
        <w:t xml:space="preserve"> I aj </w:t>
      </w:r>
      <w:proofErr w:type="spellStart"/>
      <w:r w:rsidR="0028738A" w:rsidRPr="00D84B09">
        <w:rPr>
          <w:rStyle w:val="jlqj4b"/>
          <w:lang w:val="sk-SK"/>
        </w:rPr>
        <w:t>topoizomerázy</w:t>
      </w:r>
      <w:proofErr w:type="spellEnd"/>
      <w:r w:rsidR="0028738A" w:rsidRPr="00D84B09">
        <w:rPr>
          <w:rStyle w:val="jlqj4b"/>
          <w:lang w:val="sk-SK"/>
        </w:rPr>
        <w:t xml:space="preserve"> II.</w:t>
      </w:r>
      <w:r w:rsidR="003400E6" w:rsidRPr="00D84B09">
        <w:rPr>
          <w:rStyle w:val="jlqj4b"/>
          <w:lang w:val="sk-SK"/>
        </w:rPr>
        <w:t xml:space="preserve"> Predpokladá sa, že silice inhibujú aj procesy podobné glykolýze</w:t>
      </w:r>
      <w:r w:rsidR="002C0B9E" w:rsidRPr="00D84B09">
        <w:rPr>
          <w:rStyle w:val="jlqj4b"/>
          <w:lang w:val="sk-SK"/>
        </w:rPr>
        <w:t xml:space="preserve"> a </w:t>
      </w:r>
      <w:r w:rsidR="003400E6" w:rsidRPr="00D84B09">
        <w:rPr>
          <w:rStyle w:val="jlqj4b"/>
          <w:lang w:val="sk-SK"/>
        </w:rPr>
        <w:t xml:space="preserve">samotnú glykolýzu, čo bráni bunke </w:t>
      </w:r>
      <w:r w:rsidR="002B5928" w:rsidRPr="00D84B09">
        <w:rPr>
          <w:rStyle w:val="jlqj4b"/>
          <w:lang w:val="sk-SK"/>
        </w:rPr>
        <w:t>získavať ATP.</w:t>
      </w:r>
      <w:sdt>
        <w:sdtPr>
          <w:rPr>
            <w:rStyle w:val="jlqj4b"/>
            <w:lang w:val="sk-SK"/>
          </w:rPr>
          <w:id w:val="-1241863904"/>
          <w:citation/>
        </w:sdtPr>
        <w:sdtEndPr>
          <w:rPr>
            <w:rStyle w:val="jlqj4b"/>
          </w:rPr>
        </w:sdtEndPr>
        <w:sdtContent>
          <w:r w:rsidR="006A4068" w:rsidRPr="00D84B09">
            <w:rPr>
              <w:rStyle w:val="jlqj4b"/>
              <w:lang w:val="sk-SK"/>
            </w:rPr>
            <w:fldChar w:fldCharType="begin"/>
          </w:r>
          <w:r w:rsidR="006A4068" w:rsidRPr="00D84B09">
            <w:rPr>
              <w:rStyle w:val="jlqj4b"/>
              <w:lang w:val="sk-SK"/>
            </w:rPr>
            <w:instrText xml:space="preserve"> CITATION 6wr65ASE5CfCfN1v </w:instrText>
          </w:r>
          <w:r w:rsidR="006A4068"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[184]</w:t>
          </w:r>
          <w:r w:rsidR="006A4068" w:rsidRPr="00D84B09">
            <w:rPr>
              <w:rStyle w:val="jlqj4b"/>
              <w:lang w:val="sk-SK"/>
            </w:rPr>
            <w:fldChar w:fldCharType="end"/>
          </w:r>
        </w:sdtContent>
      </w:sdt>
    </w:p>
    <w:p w14:paraId="0F38C5EA" w14:textId="433B024A" w:rsidR="00C00F44" w:rsidRPr="00D84B09" w:rsidRDefault="00615EF0" w:rsidP="00CE2604">
      <w:pPr>
        <w:pStyle w:val="Dalodstavce"/>
        <w:rPr>
          <w:rStyle w:val="jlqj4b"/>
          <w:lang w:val="sk-SK"/>
        </w:rPr>
      </w:pPr>
      <w:r w:rsidRPr="00D84B09">
        <w:rPr>
          <w:rStyle w:val="jlqj4b"/>
          <w:lang w:val="sk-SK"/>
        </w:rPr>
        <w:t>M</w:t>
      </w:r>
      <w:r w:rsidR="00935F1D" w:rsidRPr="00D84B09">
        <w:rPr>
          <w:rStyle w:val="jlqj4b"/>
          <w:lang w:val="sk-SK"/>
        </w:rPr>
        <w:t>i</w:t>
      </w:r>
      <w:r w:rsidR="0021263E" w:rsidRPr="00D84B09">
        <w:rPr>
          <w:rStyle w:val="jlqj4b"/>
          <w:lang w:val="sk-SK"/>
        </w:rPr>
        <w:t>krobiálna účinnosť klesá</w:t>
      </w:r>
      <w:r w:rsidR="002C0B9E" w:rsidRPr="00D84B09">
        <w:rPr>
          <w:rStyle w:val="jlqj4b"/>
          <w:lang w:val="sk-SK"/>
        </w:rPr>
        <w:t xml:space="preserve"> v </w:t>
      </w:r>
      <w:r w:rsidR="0021263E" w:rsidRPr="00D84B09">
        <w:rPr>
          <w:rStyle w:val="jlqj4b"/>
          <w:lang w:val="sk-SK"/>
        </w:rPr>
        <w:t>nasledujúcom poradí:</w:t>
      </w:r>
      <w:r w:rsidR="00694A5A" w:rsidRPr="00D84B09">
        <w:rPr>
          <w:rStyle w:val="jlqj4b"/>
          <w:lang w:val="sk-SK"/>
        </w:rPr>
        <w:t xml:space="preserve"> </w:t>
      </w:r>
      <w:r w:rsidR="0021263E" w:rsidRPr="00D84B09">
        <w:rPr>
          <w:rStyle w:val="jlqj4b"/>
          <w:lang w:val="sk-SK"/>
        </w:rPr>
        <w:t>fenoly</w:t>
      </w:r>
      <w:r w:rsidR="00005D88" w:rsidRPr="00D84B09">
        <w:rPr>
          <w:rStyle w:val="jlqj4b"/>
          <w:lang w:val="sk-SK"/>
        </w:rPr>
        <w:t xml:space="preserve">, </w:t>
      </w:r>
      <w:r w:rsidR="0021263E" w:rsidRPr="00D84B09">
        <w:rPr>
          <w:rStyle w:val="jlqj4b"/>
          <w:lang w:val="sk-SK"/>
        </w:rPr>
        <w:t>aldehydy</w:t>
      </w:r>
      <w:r w:rsidR="00005D88" w:rsidRPr="00D84B09">
        <w:rPr>
          <w:rStyle w:val="jlqj4b"/>
          <w:lang w:val="sk-SK"/>
        </w:rPr>
        <w:t xml:space="preserve">, </w:t>
      </w:r>
      <w:r w:rsidR="0021263E" w:rsidRPr="00D84B09">
        <w:rPr>
          <w:rStyle w:val="jlqj4b"/>
          <w:lang w:val="sk-SK"/>
        </w:rPr>
        <w:t>ketóny</w:t>
      </w:r>
      <w:r w:rsidR="00005D88" w:rsidRPr="00D84B09">
        <w:rPr>
          <w:rStyle w:val="jlqj4b"/>
          <w:lang w:val="sk-SK"/>
        </w:rPr>
        <w:t xml:space="preserve">, </w:t>
      </w:r>
      <w:r w:rsidR="0021263E" w:rsidRPr="00D84B09">
        <w:rPr>
          <w:rStyle w:val="jlqj4b"/>
          <w:lang w:val="sk-SK"/>
        </w:rPr>
        <w:t>alkoholy</w:t>
      </w:r>
      <w:r w:rsidR="00005D88" w:rsidRPr="00D84B09">
        <w:rPr>
          <w:rStyle w:val="jlqj4b"/>
          <w:lang w:val="sk-SK"/>
        </w:rPr>
        <w:t xml:space="preserve">, </w:t>
      </w:r>
      <w:r w:rsidR="0021263E" w:rsidRPr="00D84B09">
        <w:rPr>
          <w:rStyle w:val="jlqj4b"/>
          <w:lang w:val="sk-SK"/>
        </w:rPr>
        <w:t>estery</w:t>
      </w:r>
      <w:r w:rsidR="00005D88" w:rsidRPr="00D84B09">
        <w:rPr>
          <w:rStyle w:val="jlqj4b"/>
          <w:lang w:val="sk-SK"/>
        </w:rPr>
        <w:t xml:space="preserve">, </w:t>
      </w:r>
      <w:r w:rsidR="0021263E" w:rsidRPr="00D84B09">
        <w:rPr>
          <w:rStyle w:val="jlqj4b"/>
          <w:lang w:val="sk-SK"/>
        </w:rPr>
        <w:t>uhľovodíky.</w:t>
      </w:r>
      <w:sdt>
        <w:sdtPr>
          <w:rPr>
            <w:rStyle w:val="jlqj4b"/>
            <w:lang w:val="sk-SK"/>
          </w:rPr>
          <w:id w:val="-816192746"/>
          <w:citation/>
        </w:sdtPr>
        <w:sdtEndPr>
          <w:rPr>
            <w:rStyle w:val="jlqj4b"/>
          </w:rPr>
        </w:sdtEndPr>
        <w:sdtContent>
          <w:r w:rsidR="00C00F44" w:rsidRPr="00D84B09">
            <w:rPr>
              <w:rStyle w:val="jlqj4b"/>
              <w:lang w:val="sk-SK"/>
            </w:rPr>
            <w:fldChar w:fldCharType="begin"/>
          </w:r>
          <w:r w:rsidR="00C00F44" w:rsidRPr="00D84B09">
            <w:rPr>
              <w:rStyle w:val="jlqj4b"/>
              <w:lang w:val="sk-SK"/>
            </w:rPr>
            <w:instrText xml:space="preserve"> CITATION S3jxc4TP45GV9hSp </w:instrText>
          </w:r>
          <w:r w:rsidR="00C00F44"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[185]</w:t>
          </w:r>
          <w:r w:rsidR="00C00F44" w:rsidRPr="00D84B09">
            <w:rPr>
              <w:rStyle w:val="jlqj4b"/>
              <w:lang w:val="sk-SK"/>
            </w:rPr>
            <w:fldChar w:fldCharType="end"/>
          </w:r>
        </w:sdtContent>
      </w:sdt>
      <w:r w:rsidR="0021263E" w:rsidRPr="00D84B09">
        <w:rPr>
          <w:rStyle w:val="jlqj4b"/>
          <w:lang w:val="sk-SK"/>
        </w:rPr>
        <w:t xml:space="preserve"> </w:t>
      </w:r>
    </w:p>
    <w:p w14:paraId="62378AA3" w14:textId="3C16E42E" w:rsidR="00306F1D" w:rsidRPr="00D84B09" w:rsidRDefault="00306F1D" w:rsidP="00CE2604">
      <w:pPr>
        <w:pStyle w:val="Dalodstavce"/>
        <w:rPr>
          <w:rStyle w:val="jlqj4b"/>
          <w:lang w:val="sk-SK"/>
        </w:rPr>
      </w:pPr>
      <w:r w:rsidRPr="00D84B09">
        <w:rPr>
          <w:rStyle w:val="jlqj4b"/>
          <w:lang w:val="sk-SK"/>
        </w:rPr>
        <w:t>N</w:t>
      </w:r>
      <w:r w:rsidR="0021263E" w:rsidRPr="00D84B09">
        <w:rPr>
          <w:rStyle w:val="jlqj4b"/>
          <w:lang w:val="sk-SK"/>
        </w:rPr>
        <w:t>ajsľubnejšími druhmi</w:t>
      </w:r>
      <w:r w:rsidR="002C0B9E" w:rsidRPr="00D84B09">
        <w:rPr>
          <w:rStyle w:val="jlqj4b"/>
          <w:lang w:val="sk-SK"/>
        </w:rPr>
        <w:t xml:space="preserve"> s </w:t>
      </w:r>
      <w:r w:rsidR="0021263E" w:rsidRPr="00D84B09">
        <w:rPr>
          <w:rStyle w:val="jlqj4b"/>
          <w:lang w:val="sk-SK"/>
        </w:rPr>
        <w:t xml:space="preserve">antibakteriálnym potenciálom sú </w:t>
      </w:r>
      <w:proofErr w:type="spellStart"/>
      <w:r w:rsidR="0021263E" w:rsidRPr="00D84B09">
        <w:rPr>
          <w:rStyle w:val="jlqj4b"/>
          <w:i/>
          <w:iCs/>
          <w:lang w:val="sk-SK"/>
        </w:rPr>
        <w:t>Achillea</w:t>
      </w:r>
      <w:proofErr w:type="spellEnd"/>
      <w:r w:rsidR="0021263E" w:rsidRPr="00D84B09">
        <w:rPr>
          <w:rStyle w:val="jlqj4b"/>
          <w:i/>
          <w:iCs/>
          <w:lang w:val="sk-SK"/>
        </w:rPr>
        <w:t xml:space="preserve"> </w:t>
      </w:r>
      <w:proofErr w:type="spellStart"/>
      <w:r w:rsidR="0021263E" w:rsidRPr="00D84B09">
        <w:rPr>
          <w:rStyle w:val="jlqj4b"/>
          <w:i/>
          <w:iCs/>
          <w:lang w:val="sk-SK"/>
        </w:rPr>
        <w:t>ligustica</w:t>
      </w:r>
      <w:proofErr w:type="spellEnd"/>
      <w:r w:rsidR="0021263E" w:rsidRPr="00D84B09">
        <w:rPr>
          <w:rStyle w:val="jlqj4b"/>
          <w:i/>
          <w:iCs/>
          <w:lang w:val="sk-SK"/>
        </w:rPr>
        <w:t xml:space="preserve">, </w:t>
      </w:r>
      <w:proofErr w:type="spellStart"/>
      <w:r w:rsidR="0021263E" w:rsidRPr="00D84B09">
        <w:rPr>
          <w:rStyle w:val="jlqj4b"/>
          <w:i/>
          <w:iCs/>
          <w:lang w:val="sk-SK"/>
        </w:rPr>
        <w:t>Baccharis</w:t>
      </w:r>
      <w:proofErr w:type="spellEnd"/>
      <w:r w:rsidR="0021263E" w:rsidRPr="00D84B09">
        <w:rPr>
          <w:rStyle w:val="jlqj4b"/>
          <w:i/>
          <w:iCs/>
          <w:lang w:val="sk-SK"/>
        </w:rPr>
        <w:t xml:space="preserve"> </w:t>
      </w:r>
      <w:proofErr w:type="spellStart"/>
      <w:r w:rsidR="0021263E" w:rsidRPr="00D84B09">
        <w:rPr>
          <w:rStyle w:val="jlqj4b"/>
          <w:i/>
          <w:iCs/>
          <w:lang w:val="sk-SK"/>
        </w:rPr>
        <w:t>dracunculifolia</w:t>
      </w:r>
      <w:proofErr w:type="spellEnd"/>
      <w:r w:rsidR="0021263E" w:rsidRPr="00D84B09">
        <w:rPr>
          <w:rStyle w:val="jlqj4b"/>
          <w:i/>
          <w:iCs/>
          <w:lang w:val="sk-SK"/>
        </w:rPr>
        <w:t xml:space="preserve">, </w:t>
      </w:r>
      <w:proofErr w:type="spellStart"/>
      <w:r w:rsidR="0021263E" w:rsidRPr="00D84B09">
        <w:rPr>
          <w:rStyle w:val="jlqj4b"/>
          <w:i/>
          <w:iCs/>
          <w:lang w:val="sk-SK"/>
        </w:rPr>
        <w:t>Cinnamomum</w:t>
      </w:r>
      <w:proofErr w:type="spellEnd"/>
      <w:r w:rsidR="0021263E" w:rsidRPr="00D84B09">
        <w:rPr>
          <w:rStyle w:val="jlqj4b"/>
          <w:i/>
          <w:iCs/>
          <w:lang w:val="sk-SK"/>
        </w:rPr>
        <w:t xml:space="preserve"> </w:t>
      </w:r>
      <w:proofErr w:type="spellStart"/>
      <w:r w:rsidR="0021263E" w:rsidRPr="00D84B09">
        <w:rPr>
          <w:rStyle w:val="jlqj4b"/>
          <w:i/>
          <w:iCs/>
          <w:lang w:val="sk-SK"/>
        </w:rPr>
        <w:t>zeylanicum</w:t>
      </w:r>
      <w:proofErr w:type="spellEnd"/>
      <w:r w:rsidR="0021263E" w:rsidRPr="00D84B09">
        <w:rPr>
          <w:rStyle w:val="jlqj4b"/>
          <w:i/>
          <w:iCs/>
          <w:lang w:val="sk-SK"/>
        </w:rPr>
        <w:t xml:space="preserve">, </w:t>
      </w:r>
      <w:proofErr w:type="spellStart"/>
      <w:r w:rsidR="0021263E" w:rsidRPr="00D84B09">
        <w:rPr>
          <w:rStyle w:val="jlqj4b"/>
          <w:i/>
          <w:iCs/>
          <w:lang w:val="sk-SK"/>
        </w:rPr>
        <w:t>Coriandrum</w:t>
      </w:r>
      <w:proofErr w:type="spellEnd"/>
      <w:r w:rsidR="0021263E" w:rsidRPr="00D84B09">
        <w:rPr>
          <w:rStyle w:val="jlqj4b"/>
          <w:i/>
          <w:iCs/>
          <w:lang w:val="sk-SK"/>
        </w:rPr>
        <w:t xml:space="preserve"> </w:t>
      </w:r>
      <w:proofErr w:type="spellStart"/>
      <w:r w:rsidR="0021263E" w:rsidRPr="00D84B09">
        <w:rPr>
          <w:rStyle w:val="jlqj4b"/>
          <w:i/>
          <w:iCs/>
          <w:lang w:val="sk-SK"/>
        </w:rPr>
        <w:t>sativum</w:t>
      </w:r>
      <w:proofErr w:type="spellEnd"/>
      <w:r w:rsidR="0021263E" w:rsidRPr="00D84B09">
        <w:rPr>
          <w:rStyle w:val="jlqj4b"/>
          <w:i/>
          <w:iCs/>
          <w:lang w:val="sk-SK"/>
        </w:rPr>
        <w:t xml:space="preserve">, </w:t>
      </w:r>
      <w:proofErr w:type="spellStart"/>
      <w:r w:rsidR="0021263E" w:rsidRPr="00D84B09">
        <w:rPr>
          <w:rStyle w:val="jlqj4b"/>
          <w:i/>
          <w:iCs/>
          <w:lang w:val="sk-SK"/>
        </w:rPr>
        <w:t>Eugenia</w:t>
      </w:r>
      <w:proofErr w:type="spellEnd"/>
      <w:r w:rsidR="0021263E" w:rsidRPr="00D84B09">
        <w:rPr>
          <w:rStyle w:val="jlqj4b"/>
          <w:i/>
          <w:iCs/>
          <w:lang w:val="sk-SK"/>
        </w:rPr>
        <w:t xml:space="preserve"> </w:t>
      </w:r>
      <w:proofErr w:type="spellStart"/>
      <w:r w:rsidR="0021263E" w:rsidRPr="00D84B09">
        <w:rPr>
          <w:rStyle w:val="jlqj4b"/>
          <w:i/>
          <w:iCs/>
          <w:lang w:val="sk-SK"/>
        </w:rPr>
        <w:t>caryophyllata</w:t>
      </w:r>
      <w:proofErr w:type="spellEnd"/>
      <w:r w:rsidR="0021263E" w:rsidRPr="00D84B09">
        <w:rPr>
          <w:rStyle w:val="jlqj4b"/>
          <w:i/>
          <w:iCs/>
          <w:lang w:val="sk-SK"/>
        </w:rPr>
        <w:t xml:space="preserve">, </w:t>
      </w:r>
      <w:proofErr w:type="spellStart"/>
      <w:r w:rsidR="0021263E" w:rsidRPr="00D84B09">
        <w:rPr>
          <w:rStyle w:val="jlqj4b"/>
          <w:i/>
          <w:iCs/>
          <w:lang w:val="sk-SK"/>
        </w:rPr>
        <w:t>Lippia</w:t>
      </w:r>
      <w:proofErr w:type="spellEnd"/>
      <w:r w:rsidR="0021263E" w:rsidRPr="00D84B09">
        <w:rPr>
          <w:rStyle w:val="jlqj4b"/>
          <w:i/>
          <w:iCs/>
          <w:lang w:val="sk-SK"/>
        </w:rPr>
        <w:t xml:space="preserve"> </w:t>
      </w:r>
      <w:proofErr w:type="spellStart"/>
      <w:r w:rsidR="0021263E" w:rsidRPr="00D84B09">
        <w:rPr>
          <w:rStyle w:val="jlqj4b"/>
          <w:i/>
          <w:iCs/>
          <w:lang w:val="sk-SK"/>
        </w:rPr>
        <w:t>sidoides</w:t>
      </w:r>
      <w:proofErr w:type="spellEnd"/>
      <w:r w:rsidR="0021263E" w:rsidRPr="00D84B09">
        <w:rPr>
          <w:rStyle w:val="jlqj4b"/>
          <w:i/>
          <w:iCs/>
          <w:lang w:val="sk-SK"/>
        </w:rPr>
        <w:t xml:space="preserve">, </w:t>
      </w:r>
      <w:proofErr w:type="spellStart"/>
      <w:r w:rsidR="0021263E" w:rsidRPr="00D84B09">
        <w:rPr>
          <w:rStyle w:val="jlqj4b"/>
          <w:i/>
          <w:iCs/>
          <w:lang w:val="sk-SK"/>
        </w:rPr>
        <w:t>Ocimum</w:t>
      </w:r>
      <w:proofErr w:type="spellEnd"/>
      <w:r w:rsidR="0021263E" w:rsidRPr="00D84B09">
        <w:rPr>
          <w:rStyle w:val="jlqj4b"/>
          <w:i/>
          <w:iCs/>
          <w:lang w:val="sk-SK"/>
        </w:rPr>
        <w:t xml:space="preserve"> </w:t>
      </w:r>
      <w:proofErr w:type="spellStart"/>
      <w:r w:rsidR="0021263E" w:rsidRPr="00D84B09">
        <w:rPr>
          <w:rStyle w:val="jlqj4b"/>
          <w:i/>
          <w:iCs/>
          <w:lang w:val="sk-SK"/>
        </w:rPr>
        <w:t>americanum</w:t>
      </w:r>
      <w:proofErr w:type="spellEnd"/>
      <w:r w:rsidR="002C0B9E" w:rsidRPr="00D84B09">
        <w:rPr>
          <w:rStyle w:val="jlqj4b"/>
          <w:i/>
          <w:iCs/>
          <w:lang w:val="sk-SK"/>
        </w:rPr>
        <w:t xml:space="preserve"> a </w:t>
      </w:r>
      <w:proofErr w:type="spellStart"/>
      <w:r w:rsidR="0021263E" w:rsidRPr="00D84B09">
        <w:rPr>
          <w:rStyle w:val="jlqj4b"/>
          <w:i/>
          <w:iCs/>
          <w:lang w:val="sk-SK"/>
        </w:rPr>
        <w:t>Rosmarinus</w:t>
      </w:r>
      <w:proofErr w:type="spellEnd"/>
      <w:r w:rsidR="0021263E" w:rsidRPr="00D84B09">
        <w:rPr>
          <w:rStyle w:val="jlqj4b"/>
          <w:i/>
          <w:iCs/>
          <w:lang w:val="sk-SK"/>
        </w:rPr>
        <w:t xml:space="preserve"> </w:t>
      </w:r>
      <w:proofErr w:type="spellStart"/>
      <w:r w:rsidR="0021263E" w:rsidRPr="00D84B09">
        <w:rPr>
          <w:rStyle w:val="jlqj4b"/>
          <w:i/>
          <w:iCs/>
          <w:lang w:val="sk-SK"/>
        </w:rPr>
        <w:t>officinalis</w:t>
      </w:r>
      <w:proofErr w:type="spellEnd"/>
      <w:r w:rsidR="0021263E" w:rsidRPr="00D84B09">
        <w:rPr>
          <w:rStyle w:val="jlqj4b"/>
          <w:lang w:val="sk-SK"/>
        </w:rPr>
        <w:t xml:space="preserve">. Fyzikálne podmienky, ktoré zlepšujú pôsobenie </w:t>
      </w:r>
      <w:r w:rsidRPr="00D84B09">
        <w:rPr>
          <w:rStyle w:val="jlqj4b"/>
          <w:lang w:val="sk-SK"/>
        </w:rPr>
        <w:t>silíc</w:t>
      </w:r>
      <w:r w:rsidR="0021263E" w:rsidRPr="00D84B09">
        <w:rPr>
          <w:rStyle w:val="jlqj4b"/>
          <w:lang w:val="sk-SK"/>
        </w:rPr>
        <w:t>, sú nízke pH, nízka teplota</w:t>
      </w:r>
      <w:r w:rsidR="002C0B9E" w:rsidRPr="00D84B09">
        <w:rPr>
          <w:rStyle w:val="jlqj4b"/>
          <w:lang w:val="sk-SK"/>
        </w:rPr>
        <w:t xml:space="preserve"> a </w:t>
      </w:r>
      <w:r w:rsidR="0021263E" w:rsidRPr="00D84B09">
        <w:rPr>
          <w:rStyle w:val="jlqj4b"/>
          <w:lang w:val="sk-SK"/>
        </w:rPr>
        <w:t>nízka hladina kyslíka.</w:t>
      </w:r>
      <w:sdt>
        <w:sdtPr>
          <w:rPr>
            <w:rStyle w:val="jlqj4b"/>
            <w:lang w:val="sk-SK"/>
          </w:rPr>
          <w:id w:val="-133020017"/>
          <w:citation/>
        </w:sdtPr>
        <w:sdtEndPr>
          <w:rPr>
            <w:rStyle w:val="jlqj4b"/>
          </w:rPr>
        </w:sdtEndPr>
        <w:sdtContent>
          <w:r w:rsidR="007D4E21" w:rsidRPr="00D84B09">
            <w:rPr>
              <w:rStyle w:val="jlqj4b"/>
              <w:lang w:val="sk-SK"/>
            </w:rPr>
            <w:fldChar w:fldCharType="begin"/>
          </w:r>
          <w:r w:rsidR="007D4E21" w:rsidRPr="00D84B09">
            <w:rPr>
              <w:rStyle w:val="jlqj4b"/>
              <w:lang w:val="sk-SK"/>
            </w:rPr>
            <w:instrText xml:space="preserve"> CITATION oJz7PN0y9hhl7l70 </w:instrText>
          </w:r>
          <w:r w:rsidR="007D4E2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[186]</w:t>
          </w:r>
          <w:r w:rsidR="007D4E21" w:rsidRPr="00D84B09">
            <w:rPr>
              <w:rStyle w:val="jlqj4b"/>
              <w:lang w:val="sk-SK"/>
            </w:rPr>
            <w:fldChar w:fldCharType="end"/>
          </w:r>
        </w:sdtContent>
      </w:sdt>
      <w:r w:rsidR="0021263E" w:rsidRPr="00D84B09">
        <w:rPr>
          <w:rStyle w:val="jlqj4b"/>
          <w:lang w:val="sk-SK"/>
        </w:rPr>
        <w:t xml:space="preserve"> </w:t>
      </w:r>
      <w:proofErr w:type="spellStart"/>
      <w:r w:rsidR="0021263E" w:rsidRPr="00D84B09">
        <w:rPr>
          <w:rStyle w:val="jlqj4b"/>
          <w:lang w:val="sk-SK"/>
        </w:rPr>
        <w:t>Synergizmus</w:t>
      </w:r>
      <w:proofErr w:type="spellEnd"/>
      <w:r w:rsidR="0021263E" w:rsidRPr="00D84B09">
        <w:rPr>
          <w:rStyle w:val="jlqj4b"/>
          <w:lang w:val="sk-SK"/>
        </w:rPr>
        <w:t xml:space="preserve"> bol pozorovaný medzi </w:t>
      </w:r>
      <w:proofErr w:type="spellStart"/>
      <w:r w:rsidR="0021263E" w:rsidRPr="00D84B09">
        <w:rPr>
          <w:rStyle w:val="jlqj4b"/>
          <w:lang w:val="sk-SK"/>
        </w:rPr>
        <w:t>cinnamaldehydom</w:t>
      </w:r>
      <w:proofErr w:type="spellEnd"/>
      <w:r w:rsidR="002C0B9E" w:rsidRPr="00D84B09">
        <w:rPr>
          <w:rStyle w:val="jlqj4b"/>
          <w:lang w:val="sk-SK"/>
        </w:rPr>
        <w:t xml:space="preserve"> a </w:t>
      </w:r>
      <w:proofErr w:type="spellStart"/>
      <w:r w:rsidR="0021263E" w:rsidRPr="00D84B09">
        <w:rPr>
          <w:rStyle w:val="jlqj4b"/>
          <w:lang w:val="sk-SK"/>
        </w:rPr>
        <w:t>eugenolom</w:t>
      </w:r>
      <w:proofErr w:type="spellEnd"/>
      <w:r w:rsidR="0021263E" w:rsidRPr="00D84B09">
        <w:rPr>
          <w:rStyle w:val="jlqj4b"/>
          <w:lang w:val="sk-SK"/>
        </w:rPr>
        <w:t xml:space="preserve">. </w:t>
      </w:r>
      <w:sdt>
        <w:sdtPr>
          <w:rPr>
            <w:rStyle w:val="jlqj4b"/>
            <w:lang w:val="sk-SK"/>
          </w:rPr>
          <w:id w:val="-1079133108"/>
          <w:citation/>
        </w:sdtPr>
        <w:sdtEndPr>
          <w:rPr>
            <w:rStyle w:val="jlqj4b"/>
          </w:rPr>
        </w:sdtEndPr>
        <w:sdtContent>
          <w:r w:rsidR="00E33464" w:rsidRPr="00D84B09">
            <w:rPr>
              <w:rStyle w:val="jlqj4b"/>
              <w:lang w:val="sk-SK"/>
            </w:rPr>
            <w:fldChar w:fldCharType="begin"/>
          </w:r>
          <w:r w:rsidR="00E33464" w:rsidRPr="00D84B09">
            <w:rPr>
              <w:rStyle w:val="jlqj4b"/>
              <w:lang w:val="sk-SK"/>
            </w:rPr>
            <w:instrText xml:space="preserve"> CITATION xX6E1abU4uUFm4E0 </w:instrText>
          </w:r>
          <w:r w:rsidR="00E33464" w:rsidRPr="00D84B09">
            <w:rPr>
              <w:rStyle w:val="jlqj4b"/>
              <w:lang w:val="sk-SK"/>
            </w:rPr>
            <w:fldChar w:fldCharType="separate"/>
          </w:r>
          <w:r w:rsidR="006A418C" w:rsidRPr="00D84B09">
            <w:rPr>
              <w:noProof/>
              <w:lang w:val="sk-SK"/>
            </w:rPr>
            <w:t>[187]</w:t>
          </w:r>
          <w:r w:rsidR="00E33464" w:rsidRPr="00D84B09">
            <w:rPr>
              <w:rStyle w:val="jlqj4b"/>
              <w:lang w:val="sk-SK"/>
            </w:rPr>
            <w:fldChar w:fldCharType="end"/>
          </w:r>
        </w:sdtContent>
      </w:sdt>
    </w:p>
    <w:p w14:paraId="686E6CAA" w14:textId="1015F51F" w:rsidR="00126E04" w:rsidRPr="003B75E6" w:rsidRDefault="00935F1D" w:rsidP="00CE2604">
      <w:pPr>
        <w:pStyle w:val="Dalodstavce"/>
        <w:rPr>
          <w:rStyle w:val="jlqj4b"/>
          <w:lang w:val="sk-SK"/>
        </w:rPr>
      </w:pPr>
      <w:proofErr w:type="spellStart"/>
      <w:r w:rsidRPr="00D84B09">
        <w:rPr>
          <w:rStyle w:val="jlqj4b"/>
          <w:lang w:val="sk-SK"/>
        </w:rPr>
        <w:t>A</w:t>
      </w:r>
      <w:r w:rsidR="0021263E" w:rsidRPr="00D84B09">
        <w:rPr>
          <w:rStyle w:val="jlqj4b"/>
          <w:lang w:val="sk-SK"/>
        </w:rPr>
        <w:t>ntimikrobiálna</w:t>
      </w:r>
      <w:proofErr w:type="spellEnd"/>
      <w:r w:rsidR="0021263E" w:rsidRPr="00D84B09">
        <w:rPr>
          <w:rStyle w:val="jlqj4b"/>
          <w:lang w:val="sk-SK"/>
        </w:rPr>
        <w:t xml:space="preserve"> aktivita je </w:t>
      </w:r>
      <w:r w:rsidR="00763F1D" w:rsidRPr="00D84B09">
        <w:rPr>
          <w:rStyle w:val="jlqj4b"/>
          <w:lang w:val="sk-SK"/>
        </w:rPr>
        <w:t>pevne potvrdená</w:t>
      </w:r>
      <w:r w:rsidR="0021263E" w:rsidRPr="00D84B09">
        <w:rPr>
          <w:rStyle w:val="jlqj4b"/>
          <w:lang w:val="sk-SK"/>
        </w:rPr>
        <w:t xml:space="preserve">, </w:t>
      </w:r>
      <w:r w:rsidR="00763F1D" w:rsidRPr="00D84B09">
        <w:rPr>
          <w:rStyle w:val="jlqj4b"/>
          <w:lang w:val="sk-SK"/>
        </w:rPr>
        <w:t xml:space="preserve">avšak jej </w:t>
      </w:r>
      <w:r w:rsidR="0021263E" w:rsidRPr="00D84B09">
        <w:rPr>
          <w:rStyle w:val="jlqj4b"/>
          <w:lang w:val="sk-SK"/>
        </w:rPr>
        <w:t>účinok je</w:t>
      </w:r>
      <w:r w:rsidR="002C0B9E" w:rsidRPr="00D84B09">
        <w:rPr>
          <w:rStyle w:val="jlqj4b"/>
          <w:lang w:val="sk-SK"/>
        </w:rPr>
        <w:t xml:space="preserve"> v </w:t>
      </w:r>
      <w:r w:rsidR="0021263E" w:rsidRPr="00D84B09">
        <w:rPr>
          <w:rStyle w:val="jlqj4b"/>
          <w:lang w:val="sk-SK"/>
        </w:rPr>
        <w:t>porovnaní so syntetickými zlúčeninami slabší. Vzhľadom na ich vysokú volatilitu je efektívny čas pôsobenia obmedzený</w:t>
      </w:r>
      <w:r w:rsidR="008D13F9" w:rsidRPr="00D84B09">
        <w:rPr>
          <w:rStyle w:val="jlqj4b"/>
          <w:lang w:val="sk-SK"/>
        </w:rPr>
        <w:t>, čo vytvára</w:t>
      </w:r>
      <w:r w:rsidR="00BB205F" w:rsidRPr="00D84B09">
        <w:rPr>
          <w:rStyle w:val="jlqj4b"/>
          <w:lang w:val="sk-SK"/>
        </w:rPr>
        <w:t xml:space="preserve"> priestor na výskum rôznych liekových foriem prípravkov zo silíc.</w:t>
      </w:r>
      <w:r w:rsidR="00FE17C4" w:rsidRPr="00D84B09">
        <w:rPr>
          <w:rStyle w:val="jlqj4b"/>
          <w:lang w:val="sk-SK"/>
        </w:rPr>
        <w:t xml:space="preserve"> </w:t>
      </w:r>
      <w:r w:rsidR="0021263E" w:rsidRPr="00D84B09">
        <w:rPr>
          <w:rStyle w:val="jlqj4b"/>
          <w:lang w:val="sk-SK"/>
        </w:rPr>
        <w:t>Na druhej strane ich nízka úroveň toxicity</w:t>
      </w:r>
      <w:r w:rsidR="002C0B9E" w:rsidRPr="00D84B09">
        <w:rPr>
          <w:rStyle w:val="jlqj4b"/>
          <w:lang w:val="sk-SK"/>
        </w:rPr>
        <w:t xml:space="preserve"> a </w:t>
      </w:r>
      <w:r w:rsidR="0021263E" w:rsidRPr="00D84B09">
        <w:rPr>
          <w:rStyle w:val="jlqj4b"/>
          <w:lang w:val="sk-SK"/>
        </w:rPr>
        <w:t>prírodný pôvod</w:t>
      </w:r>
      <w:r w:rsidR="002C0B9E" w:rsidRPr="00D84B09">
        <w:rPr>
          <w:rStyle w:val="jlqj4b"/>
          <w:lang w:val="sk-SK"/>
        </w:rPr>
        <w:t xml:space="preserve"> </w:t>
      </w:r>
      <w:r w:rsidR="0021263E" w:rsidRPr="00D84B09">
        <w:rPr>
          <w:rStyle w:val="jlqj4b"/>
          <w:lang w:val="sk-SK"/>
        </w:rPr>
        <w:t>robí atraktívn</w:t>
      </w:r>
      <w:r w:rsidR="004771D9" w:rsidRPr="00D84B09">
        <w:rPr>
          <w:rStyle w:val="jlqj4b"/>
          <w:lang w:val="sk-SK"/>
        </w:rPr>
        <w:t>o</w:t>
      </w:r>
      <w:r w:rsidR="0021263E" w:rsidRPr="00D84B09">
        <w:rPr>
          <w:rStyle w:val="jlqj4b"/>
          <w:lang w:val="sk-SK"/>
        </w:rPr>
        <w:t>u alternatív</w:t>
      </w:r>
      <w:r w:rsidR="004771D9" w:rsidRPr="00D84B09">
        <w:rPr>
          <w:rStyle w:val="jlqj4b"/>
          <w:lang w:val="sk-SK"/>
        </w:rPr>
        <w:t>o</w:t>
      </w:r>
      <w:r w:rsidR="0021263E" w:rsidRPr="00D84B09">
        <w:rPr>
          <w:rStyle w:val="jlqj4b"/>
          <w:lang w:val="sk-SK"/>
        </w:rPr>
        <w:t>u</w:t>
      </w:r>
      <w:r w:rsidR="00BB205F" w:rsidRPr="00D84B09">
        <w:rPr>
          <w:rStyle w:val="jlqj4b"/>
          <w:lang w:val="sk-SK"/>
        </w:rPr>
        <w:t xml:space="preserve"> antibiot</w:t>
      </w:r>
      <w:r w:rsidR="004771D9" w:rsidRPr="00D84B09">
        <w:rPr>
          <w:rStyle w:val="jlqj4b"/>
          <w:lang w:val="sk-SK"/>
        </w:rPr>
        <w:t>ík</w:t>
      </w:r>
      <w:r w:rsidR="00BB205F" w:rsidRPr="00D84B09">
        <w:rPr>
          <w:rStyle w:val="jlqj4b"/>
          <w:lang w:val="sk-SK"/>
        </w:rPr>
        <w:t>, na ktoré sa čoraz viac baktérií stáva rezistentných</w:t>
      </w:r>
      <w:r w:rsidR="0021263E" w:rsidRPr="003B75E6">
        <w:rPr>
          <w:rStyle w:val="jlqj4b"/>
          <w:lang w:val="sk-SK"/>
        </w:rPr>
        <w:t>.</w:t>
      </w:r>
    </w:p>
    <w:p w14:paraId="6791D93E" w14:textId="32F05A4A" w:rsidR="00C87C28" w:rsidRPr="003B75E6" w:rsidRDefault="00156BD0" w:rsidP="00C87C28">
      <w:pPr>
        <w:pStyle w:val="Nadpis2"/>
      </w:pPr>
      <w:bookmarkStart w:id="96" w:name="_Toc68641042"/>
      <w:r w:rsidRPr="003B75E6">
        <w:t>Antimy</w:t>
      </w:r>
      <w:r w:rsidR="0010068E" w:rsidRPr="003B75E6">
        <w:t>kotický</w:t>
      </w:r>
      <w:r w:rsidRPr="003B75E6">
        <w:t xml:space="preserve"> účinok silíc</w:t>
      </w:r>
      <w:bookmarkEnd w:id="96"/>
    </w:p>
    <w:p w14:paraId="48F23DA7" w14:textId="7A0F16F7" w:rsidR="00271A33" w:rsidRPr="00D84B09" w:rsidRDefault="00271A33" w:rsidP="00C11C52">
      <w:pPr>
        <w:pStyle w:val="Odstavec1"/>
        <w:rPr>
          <w:lang w:val="sk-SK" w:eastAsia="sk-SK"/>
        </w:rPr>
      </w:pPr>
      <w:r w:rsidRPr="003B75E6">
        <w:rPr>
          <w:lang w:val="sk-SK"/>
        </w:rPr>
        <w:t xml:space="preserve">K </w:t>
      </w:r>
      <w:proofErr w:type="spellStart"/>
      <w:r w:rsidRPr="003B75E6">
        <w:rPr>
          <w:lang w:val="sk-SK"/>
        </w:rPr>
        <w:t>mykotickým</w:t>
      </w:r>
      <w:proofErr w:type="spellEnd"/>
      <w:r w:rsidRPr="003B75E6">
        <w:rPr>
          <w:lang w:val="sk-SK"/>
        </w:rPr>
        <w:t xml:space="preserve"> ochoreniam</w:t>
      </w:r>
      <w:r w:rsidR="002C0B9E" w:rsidRPr="003B75E6">
        <w:rPr>
          <w:lang w:val="sk-SK"/>
        </w:rPr>
        <w:t xml:space="preserve"> a </w:t>
      </w:r>
      <w:r w:rsidRPr="003B75E6">
        <w:rPr>
          <w:lang w:val="sk-SK"/>
        </w:rPr>
        <w:t>stavom podmieneným hubami patria mykózy</w:t>
      </w:r>
      <w:r w:rsidR="00A8515B" w:rsidRPr="003B75E6">
        <w:rPr>
          <w:lang w:val="sk-SK"/>
        </w:rPr>
        <w:t xml:space="preserve"> spôsobené mikroskopickými hubami</w:t>
      </w:r>
      <w:r w:rsidRPr="00D84B09">
        <w:rPr>
          <w:lang w:val="sk-SK"/>
        </w:rPr>
        <w:t xml:space="preserve">, </w:t>
      </w:r>
      <w:proofErr w:type="spellStart"/>
      <w:r w:rsidRPr="00D84B09">
        <w:rPr>
          <w:lang w:val="sk-SK"/>
        </w:rPr>
        <w:t>mykotoxikózy</w:t>
      </w:r>
      <w:proofErr w:type="spellEnd"/>
      <w:r w:rsidRPr="00D84B09">
        <w:rPr>
          <w:lang w:val="sk-SK"/>
        </w:rPr>
        <w:t xml:space="preserve">, </w:t>
      </w:r>
      <w:proofErr w:type="spellStart"/>
      <w:r w:rsidRPr="00D84B09">
        <w:rPr>
          <w:lang w:val="sk-SK"/>
        </w:rPr>
        <w:t>mykoalergie</w:t>
      </w:r>
      <w:proofErr w:type="spellEnd"/>
      <w:r w:rsidR="002C0B9E" w:rsidRPr="00D84B09">
        <w:rPr>
          <w:lang w:val="sk-SK"/>
        </w:rPr>
        <w:t xml:space="preserve"> a </w:t>
      </w:r>
      <w:proofErr w:type="spellStart"/>
      <w:r w:rsidRPr="00D84B09">
        <w:rPr>
          <w:lang w:val="sk-SK"/>
        </w:rPr>
        <w:t>mycetizmus</w:t>
      </w:r>
      <w:proofErr w:type="spellEnd"/>
      <w:r w:rsidR="00F81D34" w:rsidRPr="00D84B09">
        <w:rPr>
          <w:lang w:val="sk-SK"/>
        </w:rPr>
        <w:t xml:space="preserve">, čo je </w:t>
      </w:r>
      <w:r w:rsidRPr="00D84B09">
        <w:rPr>
          <w:lang w:val="sk-SK"/>
        </w:rPr>
        <w:t>otrava po konzumácii určitých húb</w:t>
      </w:r>
      <w:r w:rsidR="00F81D34" w:rsidRPr="00D84B09">
        <w:rPr>
          <w:lang w:val="sk-SK"/>
        </w:rPr>
        <w:t xml:space="preserve">. </w:t>
      </w:r>
      <w:r w:rsidRPr="00D84B09">
        <w:rPr>
          <w:lang w:val="sk-SK"/>
        </w:rPr>
        <w:t xml:space="preserve">Podľa hĺbky, do ktorej zasahuje chorobný proces, sa mykózy delia na povrchové, </w:t>
      </w:r>
      <w:proofErr w:type="spellStart"/>
      <w:r w:rsidRPr="00D84B09">
        <w:rPr>
          <w:lang w:val="sk-SK"/>
        </w:rPr>
        <w:t>subkutánne</w:t>
      </w:r>
      <w:proofErr w:type="spellEnd"/>
      <w:r w:rsidR="002C0B9E" w:rsidRPr="00D84B09">
        <w:rPr>
          <w:lang w:val="sk-SK"/>
        </w:rPr>
        <w:t xml:space="preserve"> a </w:t>
      </w:r>
      <w:r w:rsidRPr="00D84B09">
        <w:rPr>
          <w:lang w:val="sk-SK"/>
        </w:rPr>
        <w:t>orgánové/systémové.</w:t>
      </w:r>
      <w:r w:rsidR="006D5390" w:rsidRPr="00D84B09">
        <w:rPr>
          <w:lang w:val="sk-SK"/>
        </w:rPr>
        <w:t xml:space="preserve"> Niektoré mykózy môžu byť signálom zníženia obranyschopnosti organizmu, rozvíjajúceho sa závažného zdravotného stavu pacienta alebo môžu komplikovať iné choroby</w:t>
      </w:r>
      <w:r w:rsidR="00636C6E" w:rsidRPr="00D84B09">
        <w:rPr>
          <w:lang w:val="sk-SK"/>
        </w:rPr>
        <w:t xml:space="preserve">. </w:t>
      </w:r>
      <w:proofErr w:type="spellStart"/>
      <w:r w:rsidR="00D53154" w:rsidRPr="00D84B09">
        <w:rPr>
          <w:lang w:val="sk-SK"/>
        </w:rPr>
        <w:t>M</w:t>
      </w:r>
      <w:r w:rsidR="00636C6E" w:rsidRPr="00D84B09">
        <w:rPr>
          <w:lang w:val="sk-SK"/>
        </w:rPr>
        <w:t>ykotické</w:t>
      </w:r>
      <w:proofErr w:type="spellEnd"/>
      <w:r w:rsidR="00636C6E" w:rsidRPr="00D84B09">
        <w:rPr>
          <w:lang w:val="sk-SK"/>
        </w:rPr>
        <w:t xml:space="preserve"> infekcie sa vyskytujú vo všetkých svetových pásmach, postihujú všetky rasy, ľudí každého veku</w:t>
      </w:r>
      <w:r w:rsidR="002C0B9E" w:rsidRPr="00D84B09">
        <w:rPr>
          <w:lang w:val="sk-SK"/>
        </w:rPr>
        <w:t xml:space="preserve"> a </w:t>
      </w:r>
      <w:r w:rsidR="00636C6E" w:rsidRPr="00D84B09">
        <w:rPr>
          <w:lang w:val="sk-SK"/>
        </w:rPr>
        <w:t xml:space="preserve">pohlavia. </w:t>
      </w:r>
      <w:sdt>
        <w:sdtPr>
          <w:rPr>
            <w:lang w:val="sk-SK"/>
          </w:rPr>
          <w:id w:val="-839000923"/>
          <w:citation/>
        </w:sdtPr>
        <w:sdtEndPr/>
        <w:sdtContent>
          <w:r w:rsidR="00B44B3D" w:rsidRPr="00D84B09">
            <w:rPr>
              <w:lang w:val="sk-SK"/>
            </w:rPr>
            <w:fldChar w:fldCharType="begin"/>
          </w:r>
          <w:r w:rsidR="00B44B3D" w:rsidRPr="00D84B09">
            <w:rPr>
              <w:lang w:val="sk-SK"/>
            </w:rPr>
            <w:instrText xml:space="preserve"> CITATION X4BqBM7nltgtj6ON </w:instrText>
          </w:r>
          <w:r w:rsidR="00B44B3D" w:rsidRPr="00D84B09">
            <w:rPr>
              <w:lang w:val="sk-SK"/>
            </w:rPr>
            <w:fldChar w:fldCharType="separate"/>
          </w:r>
          <w:r w:rsidR="006A418C" w:rsidRPr="00D84B09">
            <w:rPr>
              <w:noProof/>
              <w:lang w:val="sk-SK"/>
            </w:rPr>
            <w:t>[188]</w:t>
          </w:r>
          <w:r w:rsidR="00B44B3D" w:rsidRPr="00D84B09">
            <w:rPr>
              <w:lang w:val="sk-SK"/>
            </w:rPr>
            <w:fldChar w:fldCharType="end"/>
          </w:r>
        </w:sdtContent>
      </w:sdt>
      <w:r w:rsidR="00B44B3D" w:rsidRPr="00D84B09">
        <w:rPr>
          <w:lang w:val="sk-SK"/>
        </w:rPr>
        <w:t xml:space="preserve"> </w:t>
      </w:r>
      <w:r w:rsidR="00D53154" w:rsidRPr="00D84B09">
        <w:rPr>
          <w:lang w:val="sk-SK"/>
        </w:rPr>
        <w:t xml:space="preserve">Hlavnými </w:t>
      </w:r>
      <w:r w:rsidR="00B71B08" w:rsidRPr="00D84B09">
        <w:rPr>
          <w:lang w:val="sk-SK"/>
        </w:rPr>
        <w:t xml:space="preserve">rodmi </w:t>
      </w:r>
      <w:r w:rsidR="001F744F" w:rsidRPr="00D84B09">
        <w:rPr>
          <w:lang w:val="sk-SK"/>
        </w:rPr>
        <w:t>zodpovednými</w:t>
      </w:r>
      <w:r w:rsidR="00B71B08" w:rsidRPr="00D84B09">
        <w:rPr>
          <w:lang w:val="sk-SK"/>
        </w:rPr>
        <w:t xml:space="preserve"> za </w:t>
      </w:r>
      <w:proofErr w:type="spellStart"/>
      <w:r w:rsidR="00B71B08" w:rsidRPr="00D84B09">
        <w:rPr>
          <w:lang w:val="sk-SK"/>
        </w:rPr>
        <w:t>mykotické</w:t>
      </w:r>
      <w:proofErr w:type="spellEnd"/>
      <w:r w:rsidR="00B71B08" w:rsidRPr="00D84B09">
        <w:rPr>
          <w:lang w:val="sk-SK"/>
        </w:rPr>
        <w:t xml:space="preserve"> infekcie sú</w:t>
      </w:r>
      <w:r w:rsidR="009961B8" w:rsidRPr="00D84B09">
        <w:rPr>
          <w:lang w:val="sk-SK"/>
        </w:rPr>
        <w:t xml:space="preserve"> rody</w:t>
      </w:r>
      <w:r w:rsidR="00B71B08" w:rsidRPr="00D84B09">
        <w:rPr>
          <w:lang w:val="sk-SK"/>
        </w:rPr>
        <w:t xml:space="preserve"> </w:t>
      </w:r>
      <w:r w:rsidR="00B71B08" w:rsidRPr="00D84B09">
        <w:rPr>
          <w:i/>
          <w:iCs/>
          <w:lang w:val="sk-SK"/>
        </w:rPr>
        <w:t>Candida</w:t>
      </w:r>
      <w:r w:rsidR="00D37AEE" w:rsidRPr="00D84B09">
        <w:rPr>
          <w:i/>
          <w:iCs/>
          <w:lang w:val="sk-SK"/>
        </w:rPr>
        <w:t>,</w:t>
      </w:r>
      <w:r w:rsidR="00B71B08" w:rsidRPr="00D84B09">
        <w:rPr>
          <w:i/>
          <w:iCs/>
          <w:lang w:val="sk-SK"/>
        </w:rPr>
        <w:t xml:space="preserve"> </w:t>
      </w:r>
      <w:proofErr w:type="spellStart"/>
      <w:r w:rsidR="00B71B08" w:rsidRPr="00D84B09">
        <w:rPr>
          <w:i/>
          <w:iCs/>
          <w:lang w:val="sk-SK"/>
        </w:rPr>
        <w:t>Aspergillus</w:t>
      </w:r>
      <w:proofErr w:type="spellEnd"/>
      <w:r w:rsidR="00D37AEE" w:rsidRPr="00D84B09">
        <w:rPr>
          <w:i/>
          <w:iCs/>
          <w:lang w:val="sk-SK"/>
        </w:rPr>
        <w:t>,</w:t>
      </w:r>
      <w:r w:rsidR="00B71B08" w:rsidRPr="00D84B09">
        <w:rPr>
          <w:i/>
          <w:iCs/>
          <w:lang w:val="sk-SK"/>
        </w:rPr>
        <w:t xml:space="preserve"> </w:t>
      </w:r>
      <w:proofErr w:type="spellStart"/>
      <w:r w:rsidR="00B71B08" w:rsidRPr="00D84B09">
        <w:rPr>
          <w:i/>
          <w:iCs/>
          <w:lang w:val="sk-SK"/>
        </w:rPr>
        <w:t>Cryptococcus</w:t>
      </w:r>
      <w:proofErr w:type="spellEnd"/>
      <w:r w:rsidR="00D37AEE" w:rsidRPr="00D84B09">
        <w:rPr>
          <w:i/>
          <w:iCs/>
          <w:lang w:val="sk-SK"/>
        </w:rPr>
        <w:t>,</w:t>
      </w:r>
      <w:r w:rsidR="00B71B08" w:rsidRPr="00D84B09">
        <w:rPr>
          <w:i/>
          <w:iCs/>
          <w:lang w:val="sk-SK"/>
        </w:rPr>
        <w:t xml:space="preserve"> </w:t>
      </w:r>
      <w:proofErr w:type="spellStart"/>
      <w:r w:rsidR="00B71B08" w:rsidRPr="00D84B09">
        <w:rPr>
          <w:i/>
          <w:iCs/>
          <w:lang w:val="sk-SK"/>
        </w:rPr>
        <w:t>Histoplasma</w:t>
      </w:r>
      <w:proofErr w:type="spellEnd"/>
      <w:r w:rsidR="00D37AEE" w:rsidRPr="00D84B09">
        <w:rPr>
          <w:i/>
          <w:iCs/>
          <w:lang w:val="sk-SK"/>
        </w:rPr>
        <w:t>,</w:t>
      </w:r>
      <w:r w:rsidR="00B71B08" w:rsidRPr="00D84B09">
        <w:rPr>
          <w:i/>
          <w:iCs/>
          <w:lang w:val="sk-SK"/>
        </w:rPr>
        <w:t xml:space="preserve"> </w:t>
      </w:r>
      <w:proofErr w:type="spellStart"/>
      <w:r w:rsidR="00B71B08" w:rsidRPr="00D84B09">
        <w:rPr>
          <w:i/>
          <w:iCs/>
          <w:lang w:val="sk-SK"/>
        </w:rPr>
        <w:t>Pneumocystis</w:t>
      </w:r>
      <w:proofErr w:type="spellEnd"/>
      <w:r w:rsidR="00D37AEE" w:rsidRPr="00D84B09">
        <w:rPr>
          <w:i/>
          <w:iCs/>
          <w:lang w:val="sk-SK"/>
        </w:rPr>
        <w:t>,</w:t>
      </w:r>
      <w:r w:rsidR="00B71B08" w:rsidRPr="00D84B09">
        <w:rPr>
          <w:i/>
          <w:iCs/>
          <w:lang w:val="sk-SK"/>
        </w:rPr>
        <w:t xml:space="preserve"> </w:t>
      </w:r>
      <w:proofErr w:type="spellStart"/>
      <w:r w:rsidR="00B71B08" w:rsidRPr="00D84B09">
        <w:rPr>
          <w:i/>
          <w:iCs/>
          <w:lang w:val="sk-SK"/>
        </w:rPr>
        <w:t>Stachybotrys</w:t>
      </w:r>
      <w:proofErr w:type="spellEnd"/>
      <w:r w:rsidR="00DD2CA0" w:rsidRPr="00D84B09">
        <w:rPr>
          <w:i/>
          <w:iCs/>
          <w:lang w:val="sk-SK"/>
        </w:rPr>
        <w:t xml:space="preserve"> </w:t>
      </w:r>
      <w:proofErr w:type="spellStart"/>
      <w:r w:rsidR="00AF7A24" w:rsidRPr="00D84B09">
        <w:rPr>
          <w:i/>
          <w:iCs/>
          <w:lang w:val="sk-SK"/>
        </w:rPr>
        <w:t>Trichophyton</w:t>
      </w:r>
      <w:proofErr w:type="spellEnd"/>
      <w:r w:rsidR="00347714" w:rsidRPr="00D84B09">
        <w:rPr>
          <w:i/>
          <w:iCs/>
          <w:lang w:val="sk-SK"/>
        </w:rPr>
        <w:t xml:space="preserve">, </w:t>
      </w:r>
      <w:proofErr w:type="spellStart"/>
      <w:r w:rsidR="00AF7A24" w:rsidRPr="00D84B09">
        <w:rPr>
          <w:i/>
          <w:iCs/>
          <w:lang w:val="sk-SK"/>
        </w:rPr>
        <w:t>Epidermophyton</w:t>
      </w:r>
      <w:proofErr w:type="spellEnd"/>
      <w:r w:rsidR="002C0B9E" w:rsidRPr="00D84B09">
        <w:rPr>
          <w:i/>
          <w:iCs/>
          <w:lang w:val="sk-SK"/>
        </w:rPr>
        <w:t xml:space="preserve"> a </w:t>
      </w:r>
      <w:proofErr w:type="spellStart"/>
      <w:r w:rsidR="00AF7A24" w:rsidRPr="00D84B09">
        <w:rPr>
          <w:i/>
          <w:iCs/>
          <w:lang w:val="sk-SK"/>
        </w:rPr>
        <w:t>Microsporum</w:t>
      </w:r>
      <w:proofErr w:type="spellEnd"/>
      <w:r w:rsidR="00AF7A24" w:rsidRPr="00D84B09">
        <w:rPr>
          <w:lang w:val="sk-SK"/>
        </w:rPr>
        <w:t>.</w:t>
      </w:r>
      <w:r w:rsidR="00C11C52" w:rsidRPr="00D84B09">
        <w:rPr>
          <w:lang w:val="sk-SK"/>
        </w:rPr>
        <w:t xml:space="preserve"> Prejavy </w:t>
      </w:r>
      <w:proofErr w:type="spellStart"/>
      <w:r w:rsidR="00C11C52" w:rsidRPr="00D84B09">
        <w:rPr>
          <w:lang w:val="sk-SK"/>
        </w:rPr>
        <w:t>mykotických</w:t>
      </w:r>
      <w:proofErr w:type="spellEnd"/>
      <w:r w:rsidR="00C11C52" w:rsidRPr="00D84B09">
        <w:rPr>
          <w:lang w:val="sk-SK"/>
        </w:rPr>
        <w:t xml:space="preserve"> infekcií sú rôznorodé</w:t>
      </w:r>
      <w:r w:rsidR="002C0B9E" w:rsidRPr="00D84B09">
        <w:rPr>
          <w:lang w:val="sk-SK"/>
        </w:rPr>
        <w:t xml:space="preserve"> a </w:t>
      </w:r>
      <w:r w:rsidR="00C11C52" w:rsidRPr="00D84B09">
        <w:rPr>
          <w:lang w:val="sk-SK"/>
        </w:rPr>
        <w:t xml:space="preserve">závisia od napadnutého orgánu. </w:t>
      </w:r>
      <w:sdt>
        <w:sdtPr>
          <w:rPr>
            <w:lang w:val="sk-SK"/>
          </w:rPr>
          <w:id w:val="-1804530332"/>
          <w:citation/>
        </w:sdtPr>
        <w:sdtEndPr/>
        <w:sdtContent>
          <w:r w:rsidR="00B44B3D" w:rsidRPr="00D84B09">
            <w:rPr>
              <w:lang w:val="sk-SK"/>
            </w:rPr>
            <w:fldChar w:fldCharType="begin"/>
          </w:r>
          <w:r w:rsidR="00B44B3D" w:rsidRPr="00D84B09">
            <w:rPr>
              <w:lang w:val="sk-SK"/>
            </w:rPr>
            <w:instrText xml:space="preserve"> CITATION 5XxwqGcR9qNREJdQ </w:instrText>
          </w:r>
          <w:r w:rsidR="00B44B3D" w:rsidRPr="00D84B09">
            <w:rPr>
              <w:lang w:val="sk-SK"/>
            </w:rPr>
            <w:fldChar w:fldCharType="separate"/>
          </w:r>
          <w:r w:rsidR="006A418C" w:rsidRPr="00D84B09">
            <w:rPr>
              <w:noProof/>
              <w:lang w:val="sk-SK"/>
            </w:rPr>
            <w:t>[189]</w:t>
          </w:r>
          <w:r w:rsidR="00B44B3D" w:rsidRPr="00D84B09">
            <w:rPr>
              <w:lang w:val="sk-SK"/>
            </w:rPr>
            <w:fldChar w:fldCharType="end"/>
          </w:r>
        </w:sdtContent>
      </w:sdt>
    </w:p>
    <w:p w14:paraId="520FD631" w14:textId="787D3788" w:rsidR="004E50B3" w:rsidRPr="00D84B09" w:rsidRDefault="00741622" w:rsidP="00264D91">
      <w:pPr>
        <w:pStyle w:val="Dalodstavce"/>
        <w:rPr>
          <w:lang w:val="sk-SK" w:eastAsia="sk-SK"/>
        </w:rPr>
      </w:pPr>
      <w:r w:rsidRPr="00D84B09">
        <w:rPr>
          <w:lang w:val="sk-SK" w:eastAsia="sk-SK"/>
        </w:rPr>
        <w:lastRenderedPageBreak/>
        <w:t xml:space="preserve">Silice pôsobia na hubové mikroorganizmy </w:t>
      </w:r>
      <w:r w:rsidR="00431132" w:rsidRPr="00D84B09">
        <w:rPr>
          <w:lang w:val="sk-SK" w:eastAsia="sk-SK"/>
        </w:rPr>
        <w:t>rôznymi</w:t>
      </w:r>
      <w:r w:rsidR="005F713D" w:rsidRPr="00D84B09">
        <w:rPr>
          <w:lang w:val="sk-SK" w:eastAsia="sk-SK"/>
        </w:rPr>
        <w:t xml:space="preserve"> </w:t>
      </w:r>
      <w:r w:rsidR="00431132" w:rsidRPr="00D84B09">
        <w:rPr>
          <w:lang w:val="sk-SK" w:eastAsia="sk-SK"/>
        </w:rPr>
        <w:t>mechanizmami</w:t>
      </w:r>
      <w:r w:rsidR="005F713D" w:rsidRPr="00D84B09">
        <w:rPr>
          <w:lang w:val="sk-SK" w:eastAsia="sk-SK"/>
        </w:rPr>
        <w:t xml:space="preserve"> zároveň. </w:t>
      </w:r>
      <w:r w:rsidR="00A051A6" w:rsidRPr="00D84B09">
        <w:rPr>
          <w:lang w:val="sk-SK" w:eastAsia="sk-SK"/>
        </w:rPr>
        <w:t>Tieto mechanizmy účinky sú častokrát totožné</w:t>
      </w:r>
      <w:r w:rsidR="002C0B9E" w:rsidRPr="00D84B09">
        <w:rPr>
          <w:lang w:val="sk-SK" w:eastAsia="sk-SK"/>
        </w:rPr>
        <w:t xml:space="preserve"> s </w:t>
      </w:r>
      <w:r w:rsidR="00A051A6" w:rsidRPr="00D84B09">
        <w:rPr>
          <w:lang w:val="sk-SK" w:eastAsia="sk-SK"/>
        </w:rPr>
        <w:t xml:space="preserve">účinkami </w:t>
      </w:r>
      <w:r w:rsidR="004E50B3" w:rsidRPr="00D84B09">
        <w:rPr>
          <w:lang w:val="sk-SK" w:eastAsia="sk-SK"/>
        </w:rPr>
        <w:t>pri baktériách, avšak niektoré sú špecifické iba pre huby</w:t>
      </w:r>
      <w:r w:rsidR="002C0B9E" w:rsidRPr="00D84B09">
        <w:rPr>
          <w:lang w:val="sk-SK" w:eastAsia="sk-SK"/>
        </w:rPr>
        <w:t xml:space="preserve"> a </w:t>
      </w:r>
      <w:r w:rsidR="004E50B3" w:rsidRPr="00D84B09">
        <w:rPr>
          <w:lang w:val="sk-SK" w:eastAsia="sk-SK"/>
        </w:rPr>
        <w:t xml:space="preserve">ich štruktúry. </w:t>
      </w:r>
    </w:p>
    <w:p w14:paraId="2E7C115D" w14:textId="6FD0811C" w:rsidR="009A2ED6" w:rsidRPr="00D84B09" w:rsidRDefault="004342F2" w:rsidP="00C37FD9">
      <w:pPr>
        <w:pStyle w:val="Dalodstavce"/>
        <w:rPr>
          <w:rStyle w:val="jlqj4b"/>
          <w:lang w:val="sk-SK"/>
        </w:rPr>
      </w:pPr>
      <w:r w:rsidRPr="00D84B09">
        <w:rPr>
          <w:lang w:val="sk-SK" w:eastAsia="sk-SK"/>
        </w:rPr>
        <w:t>Rovnako ako</w:t>
      </w:r>
      <w:r w:rsidR="002C0B9E" w:rsidRPr="00D84B09">
        <w:rPr>
          <w:lang w:val="sk-SK" w:eastAsia="sk-SK"/>
        </w:rPr>
        <w:t xml:space="preserve"> u </w:t>
      </w:r>
      <w:r w:rsidRPr="00D84B09">
        <w:rPr>
          <w:lang w:val="sk-SK" w:eastAsia="sk-SK"/>
        </w:rPr>
        <w:t>baktérií, aj</w:t>
      </w:r>
      <w:r w:rsidR="002C0B9E" w:rsidRPr="00D84B09">
        <w:rPr>
          <w:lang w:val="sk-SK" w:eastAsia="sk-SK"/>
        </w:rPr>
        <w:t xml:space="preserve"> u </w:t>
      </w:r>
      <w:r w:rsidRPr="00D84B09">
        <w:rPr>
          <w:lang w:val="sk-SK" w:eastAsia="sk-SK"/>
        </w:rPr>
        <w:t xml:space="preserve">húb je hlavným mechanizmom účinku </w:t>
      </w:r>
      <w:r w:rsidR="00F30B97" w:rsidRPr="00D84B09">
        <w:rPr>
          <w:rStyle w:val="jlqj4b"/>
          <w:lang w:val="sk-SK"/>
        </w:rPr>
        <w:t>narušenie integrity membrány.</w:t>
      </w:r>
      <w:r w:rsidR="002C0B9E" w:rsidRPr="00D84B09">
        <w:rPr>
          <w:rStyle w:val="jlqj4b"/>
          <w:lang w:val="sk-SK"/>
        </w:rPr>
        <w:t xml:space="preserve"> </w:t>
      </w:r>
      <w:r w:rsidR="00E05BE5" w:rsidRPr="00D84B09">
        <w:rPr>
          <w:rStyle w:val="jlqj4b"/>
          <w:lang w:val="sk-SK"/>
        </w:rPr>
        <w:t>U</w:t>
      </w:r>
      <w:r w:rsidR="002C0B9E" w:rsidRPr="00D84B09">
        <w:rPr>
          <w:rStyle w:val="jlqj4b"/>
          <w:lang w:val="sk-SK"/>
        </w:rPr>
        <w:t> </w:t>
      </w:r>
      <w:r w:rsidR="00E632AD" w:rsidRPr="00D84B09">
        <w:rPr>
          <w:rStyle w:val="jlqj4b"/>
          <w:lang w:val="sk-SK"/>
        </w:rPr>
        <w:t>buniek d</w:t>
      </w:r>
      <w:r w:rsidR="00F30B97" w:rsidRPr="00D84B09">
        <w:rPr>
          <w:rStyle w:val="jlqj4b"/>
          <w:lang w:val="sk-SK"/>
        </w:rPr>
        <w:t>ochádza</w:t>
      </w:r>
      <w:r w:rsidR="00F30B97" w:rsidRPr="00D84B09">
        <w:rPr>
          <w:rStyle w:val="viiyi"/>
          <w:lang w:val="sk-SK"/>
        </w:rPr>
        <w:t xml:space="preserve"> </w:t>
      </w:r>
      <w:r w:rsidR="00E632AD" w:rsidRPr="00D84B09">
        <w:rPr>
          <w:rStyle w:val="jlqj4b"/>
          <w:lang w:val="sk-SK"/>
        </w:rPr>
        <w:t>k</w:t>
      </w:r>
      <w:r w:rsidR="00F30B97" w:rsidRPr="00D84B09">
        <w:rPr>
          <w:rStyle w:val="jlqj4b"/>
          <w:lang w:val="sk-SK"/>
        </w:rPr>
        <w:t xml:space="preserve"> zmenám</w:t>
      </w:r>
      <w:r w:rsidR="00F30B97" w:rsidRPr="00D84B09">
        <w:rPr>
          <w:rStyle w:val="viiyi"/>
          <w:lang w:val="sk-SK"/>
        </w:rPr>
        <w:t xml:space="preserve"> </w:t>
      </w:r>
      <w:r w:rsidR="00F30B97" w:rsidRPr="00D84B09">
        <w:rPr>
          <w:rStyle w:val="jlqj4b"/>
          <w:lang w:val="sk-SK"/>
        </w:rPr>
        <w:t>permeabi</w:t>
      </w:r>
      <w:r w:rsidR="00E05BE5" w:rsidRPr="00D84B09">
        <w:rPr>
          <w:rStyle w:val="jlqj4b"/>
          <w:lang w:val="sk-SK"/>
        </w:rPr>
        <w:t>l</w:t>
      </w:r>
      <w:r w:rsidR="00F30B97" w:rsidRPr="00D84B09">
        <w:rPr>
          <w:rStyle w:val="jlqj4b"/>
          <w:lang w:val="sk-SK"/>
        </w:rPr>
        <w:t>ity</w:t>
      </w:r>
      <w:r w:rsidR="002C0B9E" w:rsidRPr="00D84B09">
        <w:rPr>
          <w:rStyle w:val="viiyi"/>
          <w:lang w:val="sk-SK"/>
        </w:rPr>
        <w:t xml:space="preserve"> a </w:t>
      </w:r>
      <w:r w:rsidR="00F30B97" w:rsidRPr="00D84B09">
        <w:rPr>
          <w:rStyle w:val="jlqj4b"/>
          <w:lang w:val="sk-SK"/>
        </w:rPr>
        <w:t>zvýšeni</w:t>
      </w:r>
      <w:r w:rsidR="00E632AD" w:rsidRPr="00D84B09">
        <w:rPr>
          <w:rStyle w:val="jlqj4b"/>
          <w:lang w:val="sk-SK"/>
        </w:rPr>
        <w:t>u</w:t>
      </w:r>
      <w:r w:rsidR="00F30B97" w:rsidRPr="00D84B09">
        <w:rPr>
          <w:rStyle w:val="viiyi"/>
          <w:lang w:val="sk-SK"/>
        </w:rPr>
        <w:t xml:space="preserve"> </w:t>
      </w:r>
      <w:proofErr w:type="spellStart"/>
      <w:r w:rsidR="00F30B97" w:rsidRPr="00D84B09">
        <w:rPr>
          <w:rStyle w:val="jlqj4b"/>
          <w:lang w:val="sk-SK"/>
        </w:rPr>
        <w:t>fluidity</w:t>
      </w:r>
      <w:proofErr w:type="spellEnd"/>
      <w:r w:rsidR="00F30B97" w:rsidRPr="00D84B09">
        <w:rPr>
          <w:rStyle w:val="viiyi"/>
          <w:lang w:val="sk-SK"/>
        </w:rPr>
        <w:t xml:space="preserve"> </w:t>
      </w:r>
      <w:r w:rsidR="00F30B97" w:rsidRPr="00D84B09">
        <w:rPr>
          <w:rStyle w:val="jlqj4b"/>
          <w:lang w:val="sk-SK"/>
        </w:rPr>
        <w:t>bunkovej</w:t>
      </w:r>
      <w:r w:rsidR="00F30B97" w:rsidRPr="00D84B09">
        <w:rPr>
          <w:rStyle w:val="viiyi"/>
          <w:lang w:val="sk-SK"/>
        </w:rPr>
        <w:t xml:space="preserve"> </w:t>
      </w:r>
      <w:r w:rsidR="00F30B97" w:rsidRPr="00D84B09">
        <w:rPr>
          <w:rStyle w:val="jlqj4b"/>
          <w:lang w:val="sk-SK"/>
        </w:rPr>
        <w:t>membrány.</w:t>
      </w:r>
      <w:r w:rsidR="00F30B97" w:rsidRPr="00D84B09">
        <w:rPr>
          <w:rStyle w:val="viiyi"/>
          <w:lang w:val="sk-SK"/>
        </w:rPr>
        <w:t xml:space="preserve"> </w:t>
      </w:r>
      <w:r w:rsidR="00F30B97" w:rsidRPr="00D84B09">
        <w:rPr>
          <w:rStyle w:val="jlqj4b"/>
          <w:lang w:val="sk-SK"/>
        </w:rPr>
        <w:t>K týmto</w:t>
      </w:r>
      <w:r w:rsidR="00F30B97" w:rsidRPr="00D84B09">
        <w:rPr>
          <w:rStyle w:val="viiyi"/>
          <w:lang w:val="sk-SK"/>
        </w:rPr>
        <w:t xml:space="preserve"> </w:t>
      </w:r>
      <w:r w:rsidR="00F30B97" w:rsidRPr="00D84B09">
        <w:rPr>
          <w:rStyle w:val="jlqj4b"/>
          <w:lang w:val="sk-SK"/>
        </w:rPr>
        <w:t>zmenám</w:t>
      </w:r>
      <w:r w:rsidR="00F30B97" w:rsidRPr="00D84B09">
        <w:rPr>
          <w:rStyle w:val="viiyi"/>
          <w:lang w:val="sk-SK"/>
        </w:rPr>
        <w:t xml:space="preserve"> </w:t>
      </w:r>
      <w:r w:rsidR="00F30B97" w:rsidRPr="00D84B09">
        <w:rPr>
          <w:rStyle w:val="jlqj4b"/>
          <w:lang w:val="sk-SK"/>
        </w:rPr>
        <w:t>prispievajú</w:t>
      </w:r>
      <w:r w:rsidR="00F30B97" w:rsidRPr="00D84B09">
        <w:rPr>
          <w:rStyle w:val="viiyi"/>
          <w:lang w:val="sk-SK"/>
        </w:rPr>
        <w:t xml:space="preserve"> </w:t>
      </w:r>
      <w:r w:rsidR="00F30B97" w:rsidRPr="00D84B09">
        <w:rPr>
          <w:rStyle w:val="jlqj4b"/>
          <w:lang w:val="sk-SK"/>
        </w:rPr>
        <w:t>hlavne</w:t>
      </w:r>
      <w:r w:rsidR="00F30B97" w:rsidRPr="00D84B09">
        <w:rPr>
          <w:rStyle w:val="viiyi"/>
          <w:lang w:val="sk-SK"/>
        </w:rPr>
        <w:t xml:space="preserve"> </w:t>
      </w:r>
      <w:proofErr w:type="spellStart"/>
      <w:r w:rsidR="00F30B97" w:rsidRPr="00D84B09">
        <w:rPr>
          <w:rStyle w:val="jlqj4b"/>
          <w:lang w:val="sk-SK"/>
        </w:rPr>
        <w:t>terpény</w:t>
      </w:r>
      <w:proofErr w:type="spellEnd"/>
      <w:r w:rsidR="00F30B97" w:rsidRPr="00D84B09">
        <w:rPr>
          <w:rStyle w:val="jlqj4b"/>
          <w:lang w:val="sk-SK"/>
        </w:rPr>
        <w:t>,</w:t>
      </w:r>
      <w:r w:rsidR="00F30B97" w:rsidRPr="00D84B09">
        <w:rPr>
          <w:rStyle w:val="viiyi"/>
          <w:lang w:val="sk-SK"/>
        </w:rPr>
        <w:t xml:space="preserve"> </w:t>
      </w:r>
      <w:r w:rsidR="00F30B97" w:rsidRPr="00D84B09">
        <w:rPr>
          <w:rStyle w:val="jlqj4b"/>
          <w:lang w:val="sk-SK"/>
        </w:rPr>
        <w:t>ktorých molekuly</w:t>
      </w:r>
      <w:r w:rsidR="00F30B97" w:rsidRPr="00D84B09">
        <w:rPr>
          <w:rStyle w:val="viiyi"/>
          <w:lang w:val="sk-SK"/>
        </w:rPr>
        <w:t xml:space="preserve"> </w:t>
      </w:r>
      <w:r w:rsidR="00F30B97" w:rsidRPr="00D84B09">
        <w:rPr>
          <w:rStyle w:val="jlqj4b"/>
          <w:lang w:val="sk-SK"/>
        </w:rPr>
        <w:t>sa</w:t>
      </w:r>
      <w:r w:rsidR="00F30B97" w:rsidRPr="00D84B09">
        <w:rPr>
          <w:rStyle w:val="viiyi"/>
          <w:lang w:val="sk-SK"/>
        </w:rPr>
        <w:t xml:space="preserve"> </w:t>
      </w:r>
      <w:r w:rsidR="00F30B97" w:rsidRPr="00D84B09">
        <w:rPr>
          <w:rStyle w:val="jlqj4b"/>
          <w:lang w:val="sk-SK"/>
        </w:rPr>
        <w:t>dostávajú</w:t>
      </w:r>
      <w:r w:rsidR="00F30B97" w:rsidRPr="00D84B09">
        <w:rPr>
          <w:rStyle w:val="viiyi"/>
          <w:lang w:val="sk-SK"/>
        </w:rPr>
        <w:t xml:space="preserve"> </w:t>
      </w:r>
      <w:r w:rsidR="00F30B97" w:rsidRPr="00D84B09">
        <w:rPr>
          <w:rStyle w:val="jlqj4b"/>
          <w:lang w:val="sk-SK"/>
        </w:rPr>
        <w:t>medzi</w:t>
      </w:r>
      <w:r w:rsidR="00F30B97" w:rsidRPr="00D84B09">
        <w:rPr>
          <w:rStyle w:val="viiyi"/>
          <w:lang w:val="sk-SK"/>
        </w:rPr>
        <w:t xml:space="preserve"> </w:t>
      </w:r>
      <w:r w:rsidR="00F30B97" w:rsidRPr="00D84B09">
        <w:rPr>
          <w:rStyle w:val="jlqj4b"/>
          <w:lang w:val="sk-SK"/>
        </w:rPr>
        <w:t>uhľovodíkové reťazce</w:t>
      </w:r>
      <w:r w:rsidR="00F30B97" w:rsidRPr="00D84B09">
        <w:rPr>
          <w:rStyle w:val="viiyi"/>
          <w:lang w:val="sk-SK"/>
        </w:rPr>
        <w:t xml:space="preserve"> </w:t>
      </w:r>
      <w:r w:rsidR="00F30B97" w:rsidRPr="00D84B09">
        <w:rPr>
          <w:rStyle w:val="jlqj4b"/>
          <w:lang w:val="sk-SK"/>
        </w:rPr>
        <w:t>mastných</w:t>
      </w:r>
      <w:r w:rsidR="00F30B97" w:rsidRPr="00D84B09">
        <w:rPr>
          <w:rStyle w:val="viiyi"/>
          <w:lang w:val="sk-SK"/>
        </w:rPr>
        <w:t xml:space="preserve"> </w:t>
      </w:r>
      <w:r w:rsidR="00F30B97" w:rsidRPr="00D84B09">
        <w:rPr>
          <w:rStyle w:val="jlqj4b"/>
          <w:lang w:val="sk-SK"/>
        </w:rPr>
        <w:t>kyselín</w:t>
      </w:r>
      <w:r w:rsidR="00F30B97" w:rsidRPr="00D84B09">
        <w:rPr>
          <w:rStyle w:val="viiyi"/>
          <w:lang w:val="sk-SK"/>
        </w:rPr>
        <w:t xml:space="preserve"> </w:t>
      </w:r>
      <w:r w:rsidR="00F30B97" w:rsidRPr="00D84B09">
        <w:rPr>
          <w:rStyle w:val="jlqj4b"/>
          <w:lang w:val="sk-SK"/>
        </w:rPr>
        <w:t>tvoriacich</w:t>
      </w:r>
      <w:r w:rsidR="00F30B97" w:rsidRPr="00D84B09">
        <w:rPr>
          <w:rStyle w:val="viiyi"/>
          <w:lang w:val="sk-SK"/>
        </w:rPr>
        <w:t xml:space="preserve"> </w:t>
      </w:r>
      <w:proofErr w:type="spellStart"/>
      <w:r w:rsidR="00F30B97" w:rsidRPr="00D84B09">
        <w:rPr>
          <w:rStyle w:val="jlqj4b"/>
          <w:lang w:val="sk-SK"/>
        </w:rPr>
        <w:t>lipidovú</w:t>
      </w:r>
      <w:proofErr w:type="spellEnd"/>
      <w:r w:rsidR="00F30B97" w:rsidRPr="00D84B09">
        <w:rPr>
          <w:rStyle w:val="viiyi"/>
          <w:lang w:val="sk-SK"/>
        </w:rPr>
        <w:t xml:space="preserve"> </w:t>
      </w:r>
      <w:r w:rsidR="00F30B97" w:rsidRPr="00D84B09">
        <w:rPr>
          <w:rStyle w:val="jlqj4b"/>
          <w:lang w:val="sk-SK"/>
        </w:rPr>
        <w:t>dvojvrstvovú</w:t>
      </w:r>
      <w:r w:rsidR="00E632AD" w:rsidRPr="00D84B09">
        <w:rPr>
          <w:rStyle w:val="viiyi"/>
          <w:lang w:val="sk-SK"/>
        </w:rPr>
        <w:t>.</w:t>
      </w:r>
      <w:r w:rsidR="00432E04" w:rsidRPr="00D84B09">
        <w:rPr>
          <w:rStyle w:val="viiyi"/>
          <w:lang w:val="sk-SK"/>
        </w:rPr>
        <w:t xml:space="preserve"> </w:t>
      </w:r>
      <w:r w:rsidR="00432E04" w:rsidRPr="00D84B09">
        <w:rPr>
          <w:rStyle w:val="jlqj4b"/>
          <w:lang w:val="sk-SK"/>
        </w:rPr>
        <w:t>Roztrhnutie membrány vyvolané éterickými olejmi môže viesť k úniku bunkových zložiek</w:t>
      </w:r>
      <w:r w:rsidR="00C94D93" w:rsidRPr="00D84B09">
        <w:rPr>
          <w:rStyle w:val="jlqj4b"/>
          <w:lang w:val="sk-SK"/>
        </w:rPr>
        <w:t xml:space="preserve">, </w:t>
      </w:r>
      <w:r w:rsidR="00432E04" w:rsidRPr="00D84B09">
        <w:rPr>
          <w:rStyle w:val="jlqj4b"/>
          <w:lang w:val="sk-SK"/>
        </w:rPr>
        <w:t>strate iónov</w:t>
      </w:r>
      <w:r w:rsidR="00C94D93" w:rsidRPr="00D84B09">
        <w:rPr>
          <w:rStyle w:val="jlqj4b"/>
          <w:lang w:val="sk-SK"/>
        </w:rPr>
        <w:t>, koagulác</w:t>
      </w:r>
      <w:r w:rsidR="00A62F56" w:rsidRPr="00D84B09">
        <w:rPr>
          <w:rStyle w:val="jlqj4b"/>
          <w:lang w:val="sk-SK"/>
        </w:rPr>
        <w:t>ii</w:t>
      </w:r>
      <w:r w:rsidR="00C94D93" w:rsidRPr="00D84B09">
        <w:rPr>
          <w:rStyle w:val="jlqj4b"/>
          <w:lang w:val="sk-SK"/>
        </w:rPr>
        <w:t xml:space="preserve"> cytoplazmy</w:t>
      </w:r>
      <w:r w:rsidR="002C0B9E" w:rsidRPr="00D84B09">
        <w:rPr>
          <w:rStyle w:val="jlqj4b"/>
          <w:lang w:val="sk-SK"/>
        </w:rPr>
        <w:t xml:space="preserve"> a </w:t>
      </w:r>
      <w:r w:rsidR="00376FEB" w:rsidRPr="00D84B09">
        <w:rPr>
          <w:rStyle w:val="jlqj4b"/>
          <w:lang w:val="sk-SK"/>
        </w:rPr>
        <w:t>denaturác</w:t>
      </w:r>
      <w:r w:rsidR="00A62F56" w:rsidRPr="00D84B09">
        <w:rPr>
          <w:rStyle w:val="jlqj4b"/>
          <w:lang w:val="sk-SK"/>
        </w:rPr>
        <w:t>ii</w:t>
      </w:r>
      <w:r w:rsidR="00376FEB" w:rsidRPr="00D84B09">
        <w:rPr>
          <w:rStyle w:val="jlqj4b"/>
          <w:lang w:val="sk-SK"/>
        </w:rPr>
        <w:t xml:space="preserve"> proteínov</w:t>
      </w:r>
      <w:r w:rsidR="00432E04" w:rsidRPr="00D84B09">
        <w:rPr>
          <w:rStyle w:val="jlqj4b"/>
          <w:lang w:val="sk-SK"/>
        </w:rPr>
        <w:t xml:space="preserve">. </w:t>
      </w:r>
      <w:sdt>
        <w:sdtPr>
          <w:rPr>
            <w:rStyle w:val="jlqj4b"/>
            <w:lang w:val="sk-SK"/>
          </w:rPr>
          <w:id w:val="49895276"/>
          <w:citation/>
        </w:sdtPr>
        <w:sdtEndPr>
          <w:rPr>
            <w:rStyle w:val="jlqj4b"/>
          </w:rPr>
        </w:sdtEndPr>
        <w:sdtContent>
          <w:r w:rsidR="00447C41" w:rsidRPr="00D84B09">
            <w:rPr>
              <w:rStyle w:val="jlqj4b"/>
              <w:lang w:val="sk-SK"/>
            </w:rPr>
            <w:fldChar w:fldCharType="begin"/>
          </w:r>
          <w:r w:rsidR="00447C41" w:rsidRPr="00D84B09">
            <w:rPr>
              <w:rStyle w:val="jlqj4b"/>
              <w:lang w:val="sk-SK"/>
            </w:rPr>
            <w:instrText xml:space="preserve"> CITATION BHm057fQu7YPJLFp </w:instrText>
          </w:r>
          <w:r w:rsidR="00447C41" w:rsidRPr="00D84B09">
            <w:rPr>
              <w:rStyle w:val="jlqj4b"/>
              <w:lang w:val="sk-SK"/>
            </w:rPr>
            <w:fldChar w:fldCharType="separate"/>
          </w:r>
          <w:r w:rsidR="006A418C" w:rsidRPr="00D84B09">
            <w:rPr>
              <w:noProof/>
              <w:lang w:val="sk-SK"/>
            </w:rPr>
            <w:t>[3]</w:t>
          </w:r>
          <w:r w:rsidR="00447C41" w:rsidRPr="00D84B09">
            <w:rPr>
              <w:rStyle w:val="jlqj4b"/>
              <w:lang w:val="sk-SK"/>
            </w:rPr>
            <w:fldChar w:fldCharType="end"/>
          </w:r>
        </w:sdtContent>
      </w:sdt>
    </w:p>
    <w:p w14:paraId="6D75A38F" w14:textId="2D60F190" w:rsidR="00CF1740" w:rsidRPr="00D84B09" w:rsidRDefault="000A0A08" w:rsidP="004362EE">
      <w:pPr>
        <w:pStyle w:val="Dalodstavce"/>
        <w:rPr>
          <w:lang w:val="sk-SK"/>
        </w:rPr>
      </w:pPr>
      <w:r w:rsidRPr="00D84B09">
        <w:rPr>
          <w:rStyle w:val="jlqj4b"/>
          <w:lang w:val="sk-SK"/>
        </w:rPr>
        <w:t>U húb môže byť porušenie membrány spôsobené aj interakciami</w:t>
      </w:r>
      <w:r w:rsidR="002C0B9E" w:rsidRPr="00D84B09">
        <w:rPr>
          <w:rStyle w:val="jlqj4b"/>
          <w:lang w:val="sk-SK"/>
        </w:rPr>
        <w:t xml:space="preserve"> s </w:t>
      </w:r>
      <w:proofErr w:type="spellStart"/>
      <w:r w:rsidRPr="00D84B09">
        <w:rPr>
          <w:rStyle w:val="jlqj4b"/>
          <w:lang w:val="sk-SK"/>
        </w:rPr>
        <w:t>ergosterolom</w:t>
      </w:r>
      <w:proofErr w:type="spellEnd"/>
      <w:r w:rsidRPr="00D84B09">
        <w:rPr>
          <w:rStyle w:val="jlqj4b"/>
          <w:lang w:val="sk-SK"/>
        </w:rPr>
        <w:t xml:space="preserve">. </w:t>
      </w:r>
      <w:r w:rsidR="007447BB" w:rsidRPr="00D84B09">
        <w:rPr>
          <w:lang w:val="sk-SK" w:eastAsia="sk-SK"/>
        </w:rPr>
        <w:t xml:space="preserve">Bolo pozorované, že </w:t>
      </w:r>
      <w:proofErr w:type="spellStart"/>
      <w:r w:rsidRPr="00D84B09">
        <w:rPr>
          <w:i/>
          <w:iCs/>
          <w:lang w:val="sk-SK" w:eastAsia="sk-SK"/>
        </w:rPr>
        <w:t>Coriaria</w:t>
      </w:r>
      <w:proofErr w:type="spellEnd"/>
      <w:r w:rsidRPr="00D84B09">
        <w:rPr>
          <w:i/>
          <w:iCs/>
          <w:lang w:val="sk-SK" w:eastAsia="sk-SK"/>
        </w:rPr>
        <w:t xml:space="preserve"> </w:t>
      </w:r>
      <w:proofErr w:type="spellStart"/>
      <w:r w:rsidRPr="00D84B09">
        <w:rPr>
          <w:i/>
          <w:iCs/>
          <w:lang w:val="sk-SK" w:eastAsia="sk-SK"/>
        </w:rPr>
        <w:t>nepalensis</w:t>
      </w:r>
      <w:proofErr w:type="spellEnd"/>
      <w:r w:rsidR="007447BB" w:rsidRPr="00D84B09">
        <w:rPr>
          <w:lang w:val="sk-SK" w:eastAsia="sk-SK"/>
        </w:rPr>
        <w:t xml:space="preserve"> znižuje</w:t>
      </w:r>
      <w:r w:rsidR="00FE17C4" w:rsidRPr="00D84B09">
        <w:rPr>
          <w:lang w:val="sk-SK" w:eastAsia="sk-SK"/>
        </w:rPr>
        <w:t xml:space="preserve"> </w:t>
      </w:r>
      <w:r w:rsidRPr="00D84B09">
        <w:rPr>
          <w:lang w:val="sk-SK" w:eastAsia="sk-SK"/>
        </w:rPr>
        <w:t>biosyntéz</w:t>
      </w:r>
      <w:r w:rsidR="00DA192F" w:rsidRPr="00D84B09">
        <w:rPr>
          <w:lang w:val="sk-SK" w:eastAsia="sk-SK"/>
        </w:rPr>
        <w:t>u</w:t>
      </w:r>
      <w:r w:rsidRPr="00D84B09">
        <w:rPr>
          <w:lang w:val="sk-SK" w:eastAsia="sk-SK"/>
        </w:rPr>
        <w:t xml:space="preserve"> tohoto </w:t>
      </w:r>
      <w:r w:rsidR="007447BB" w:rsidRPr="00D84B09">
        <w:rPr>
          <w:lang w:val="sk-SK" w:eastAsia="sk-SK"/>
        </w:rPr>
        <w:t>sterolu</w:t>
      </w:r>
      <w:r w:rsidR="002C0B9E" w:rsidRPr="00D84B09">
        <w:rPr>
          <w:lang w:val="sk-SK" w:eastAsia="sk-SK"/>
        </w:rPr>
        <w:t xml:space="preserve"> u</w:t>
      </w:r>
      <w:r w:rsidR="009961B8" w:rsidRPr="00D84B09">
        <w:rPr>
          <w:lang w:val="sk-SK" w:eastAsia="sk-SK"/>
        </w:rPr>
        <w:t xml:space="preserve"> rodu</w:t>
      </w:r>
      <w:r w:rsidR="002C0B9E" w:rsidRPr="00D84B09">
        <w:rPr>
          <w:lang w:val="sk-SK" w:eastAsia="sk-SK"/>
        </w:rPr>
        <w:t> </w:t>
      </w:r>
      <w:r w:rsidR="00781039" w:rsidRPr="00D84B09">
        <w:rPr>
          <w:i/>
          <w:iCs/>
          <w:lang w:val="sk-SK"/>
        </w:rPr>
        <w:t>Candida</w:t>
      </w:r>
      <w:r w:rsidR="007447BB" w:rsidRPr="00D84B09">
        <w:rPr>
          <w:lang w:val="sk-SK" w:eastAsia="sk-SK"/>
        </w:rPr>
        <w:t>.</w:t>
      </w:r>
      <w:sdt>
        <w:sdtPr>
          <w:rPr>
            <w:lang w:val="sk-SK" w:eastAsia="sk-SK"/>
          </w:rPr>
          <w:id w:val="-1902359641"/>
          <w:citation/>
        </w:sdtPr>
        <w:sdtEndPr/>
        <w:sdtContent>
          <w:r w:rsidR="00447C41" w:rsidRPr="00D84B09">
            <w:rPr>
              <w:lang w:val="sk-SK" w:eastAsia="sk-SK"/>
            </w:rPr>
            <w:fldChar w:fldCharType="begin"/>
          </w:r>
          <w:r w:rsidR="00447C41" w:rsidRPr="00D84B09">
            <w:rPr>
              <w:lang w:val="sk-SK" w:eastAsia="sk-SK"/>
            </w:rPr>
            <w:instrText xml:space="preserve"> CITATION BwdSVBhUXBMnhl41 </w:instrText>
          </w:r>
          <w:r w:rsidR="00447C41" w:rsidRPr="00D84B09">
            <w:rPr>
              <w:lang w:val="sk-SK" w:eastAsia="sk-SK"/>
            </w:rPr>
            <w:fldChar w:fldCharType="separate"/>
          </w:r>
          <w:r w:rsidR="006A418C" w:rsidRPr="00D84B09">
            <w:rPr>
              <w:noProof/>
              <w:lang w:val="sk-SK" w:eastAsia="sk-SK"/>
            </w:rPr>
            <w:t xml:space="preserve"> [190]</w:t>
          </w:r>
          <w:r w:rsidR="00447C41" w:rsidRPr="00D84B09">
            <w:rPr>
              <w:lang w:val="sk-SK" w:eastAsia="sk-SK"/>
            </w:rPr>
            <w:fldChar w:fldCharType="end"/>
          </w:r>
        </w:sdtContent>
      </w:sdt>
      <w:r w:rsidR="007447BB" w:rsidRPr="00D84B09">
        <w:rPr>
          <w:lang w:val="sk-SK" w:eastAsia="sk-SK"/>
        </w:rPr>
        <w:t xml:space="preserve"> </w:t>
      </w:r>
      <w:r w:rsidR="004362EE" w:rsidRPr="00D84B09">
        <w:rPr>
          <w:lang w:val="sk-SK"/>
        </w:rPr>
        <w:t>Silic</w:t>
      </w:r>
      <w:r w:rsidR="001D7576" w:rsidRPr="00D84B09">
        <w:rPr>
          <w:lang w:val="sk-SK"/>
        </w:rPr>
        <w:t>e</w:t>
      </w:r>
      <w:r w:rsidR="002C0B9E" w:rsidRPr="00D84B09">
        <w:rPr>
          <w:lang w:val="sk-SK"/>
        </w:rPr>
        <w:t xml:space="preserve"> z </w:t>
      </w:r>
      <w:proofErr w:type="spellStart"/>
      <w:r w:rsidR="00CF1740" w:rsidRPr="00D84B09">
        <w:rPr>
          <w:i/>
          <w:iCs/>
          <w:lang w:val="sk-SK"/>
        </w:rPr>
        <w:t>Coriandrum</w:t>
      </w:r>
      <w:proofErr w:type="spellEnd"/>
      <w:r w:rsidR="00CF1740" w:rsidRPr="00D84B09">
        <w:rPr>
          <w:i/>
          <w:iCs/>
          <w:lang w:val="sk-SK"/>
        </w:rPr>
        <w:t xml:space="preserve"> </w:t>
      </w:r>
      <w:proofErr w:type="spellStart"/>
      <w:r w:rsidR="00CF1740" w:rsidRPr="00D84B09">
        <w:rPr>
          <w:i/>
          <w:iCs/>
          <w:lang w:val="sk-SK"/>
        </w:rPr>
        <w:t>sativum</w:t>
      </w:r>
      <w:proofErr w:type="spellEnd"/>
      <w:r w:rsidR="002C0B9E" w:rsidRPr="00D84B09">
        <w:rPr>
          <w:lang w:val="sk-SK"/>
        </w:rPr>
        <w:t xml:space="preserve"> a </w:t>
      </w:r>
      <w:proofErr w:type="spellStart"/>
      <w:r w:rsidR="001D7576" w:rsidRPr="00D84B09">
        <w:rPr>
          <w:rStyle w:val="jlqj4b"/>
          <w:i/>
          <w:iCs/>
          <w:lang w:val="sk-SK"/>
        </w:rPr>
        <w:t>Mentha</w:t>
      </w:r>
      <w:proofErr w:type="spellEnd"/>
      <w:r w:rsidR="001D7576" w:rsidRPr="00D84B09">
        <w:rPr>
          <w:rStyle w:val="jlqj4b"/>
          <w:i/>
          <w:iCs/>
          <w:lang w:val="sk-SK"/>
        </w:rPr>
        <w:t xml:space="preserve"> </w:t>
      </w:r>
      <w:r w:rsidR="001D7576" w:rsidRPr="00D84B09">
        <w:rPr>
          <w:i/>
          <w:iCs/>
          <w:lang w:val="sk-SK"/>
        </w:rPr>
        <w:t xml:space="preserve">x </w:t>
      </w:r>
      <w:proofErr w:type="spellStart"/>
      <w:r w:rsidR="001D7576" w:rsidRPr="00D84B09">
        <w:rPr>
          <w:i/>
          <w:iCs/>
          <w:lang w:val="sk-SK"/>
        </w:rPr>
        <w:t>piperita</w:t>
      </w:r>
      <w:proofErr w:type="spellEnd"/>
      <w:r w:rsidR="001D7576" w:rsidRPr="00D84B09">
        <w:rPr>
          <w:i/>
          <w:iCs/>
          <w:lang w:val="sk-SK"/>
        </w:rPr>
        <w:t xml:space="preserve"> </w:t>
      </w:r>
      <w:r w:rsidR="004362EE" w:rsidRPr="00D84B09">
        <w:rPr>
          <w:lang w:val="sk-SK"/>
        </w:rPr>
        <w:t>vykazoval</w:t>
      </w:r>
      <w:r w:rsidR="001D7576" w:rsidRPr="00D84B09">
        <w:rPr>
          <w:lang w:val="sk-SK"/>
        </w:rPr>
        <w:t>i</w:t>
      </w:r>
      <w:r w:rsidR="004362EE" w:rsidRPr="00D84B09">
        <w:rPr>
          <w:lang w:val="sk-SK"/>
        </w:rPr>
        <w:t xml:space="preserve"> naviazanie na membránový ergosterol</w:t>
      </w:r>
      <w:r w:rsidR="005F069D" w:rsidRPr="00D84B09">
        <w:rPr>
          <w:lang w:val="sk-SK"/>
        </w:rPr>
        <w:t xml:space="preserve">, ktoré spôsobilo </w:t>
      </w:r>
      <w:proofErr w:type="spellStart"/>
      <w:r w:rsidR="005F069D" w:rsidRPr="00D84B09">
        <w:rPr>
          <w:lang w:val="sk-SK"/>
        </w:rPr>
        <w:t>alteráciu</w:t>
      </w:r>
      <w:proofErr w:type="spellEnd"/>
      <w:r w:rsidR="005F069D" w:rsidRPr="00D84B09">
        <w:rPr>
          <w:lang w:val="sk-SK"/>
        </w:rPr>
        <w:t xml:space="preserve"> membrány</w:t>
      </w:r>
      <w:r w:rsidR="002C0B9E" w:rsidRPr="00D84B09">
        <w:rPr>
          <w:lang w:val="sk-SK"/>
        </w:rPr>
        <w:t xml:space="preserve"> a </w:t>
      </w:r>
      <w:r w:rsidR="005F069D" w:rsidRPr="00D84B09">
        <w:rPr>
          <w:lang w:val="sk-SK"/>
        </w:rPr>
        <w:t>bunkovú smrť</w:t>
      </w:r>
      <w:r w:rsidR="0035460D" w:rsidRPr="00D84B09">
        <w:rPr>
          <w:lang w:val="sk-SK"/>
        </w:rPr>
        <w:t xml:space="preserve"> </w:t>
      </w:r>
      <w:r w:rsidR="0035460D" w:rsidRPr="00D84B09">
        <w:rPr>
          <w:i/>
          <w:iCs/>
          <w:lang w:val="sk-SK"/>
        </w:rPr>
        <w:t>C. albicans</w:t>
      </w:r>
      <w:r w:rsidR="001D7576" w:rsidRPr="00D84B09">
        <w:rPr>
          <w:lang w:val="sk-SK"/>
        </w:rPr>
        <w:t>.</w:t>
      </w:r>
      <w:sdt>
        <w:sdtPr>
          <w:rPr>
            <w:lang w:val="sk-SK"/>
          </w:rPr>
          <w:id w:val="-525323404"/>
          <w:citation/>
        </w:sdtPr>
        <w:sdtEndPr/>
        <w:sdtContent>
          <w:r w:rsidR="00447C41" w:rsidRPr="00D84B09">
            <w:rPr>
              <w:lang w:val="sk-SK"/>
            </w:rPr>
            <w:fldChar w:fldCharType="begin"/>
          </w:r>
          <w:r w:rsidR="00447C41" w:rsidRPr="00D84B09">
            <w:rPr>
              <w:lang w:val="sk-SK"/>
            </w:rPr>
            <w:instrText xml:space="preserve"> CITATION RT1QQJrOBlZdSJjn </w:instrText>
          </w:r>
          <w:r w:rsidR="00447C41" w:rsidRPr="00D84B09">
            <w:rPr>
              <w:lang w:val="sk-SK"/>
            </w:rPr>
            <w:fldChar w:fldCharType="separate"/>
          </w:r>
          <w:r w:rsidR="006A418C" w:rsidRPr="00D84B09">
            <w:rPr>
              <w:noProof/>
              <w:lang w:val="sk-SK"/>
            </w:rPr>
            <w:t xml:space="preserve"> [191]</w:t>
          </w:r>
          <w:r w:rsidR="00447C41" w:rsidRPr="00D84B09">
            <w:rPr>
              <w:lang w:val="sk-SK"/>
            </w:rPr>
            <w:fldChar w:fldCharType="end"/>
          </w:r>
        </w:sdtContent>
      </w:sdt>
      <w:sdt>
        <w:sdtPr>
          <w:rPr>
            <w:lang w:val="sk-SK"/>
          </w:rPr>
          <w:id w:val="859245212"/>
          <w:citation/>
        </w:sdtPr>
        <w:sdtEndPr/>
        <w:sdtContent>
          <w:r w:rsidR="00447C41" w:rsidRPr="00D84B09">
            <w:rPr>
              <w:lang w:val="sk-SK"/>
            </w:rPr>
            <w:fldChar w:fldCharType="begin"/>
          </w:r>
          <w:r w:rsidR="00447C41" w:rsidRPr="00D84B09">
            <w:rPr>
              <w:lang w:val="sk-SK"/>
            </w:rPr>
            <w:instrText xml:space="preserve"> CITATION 5b5YteBYADlnLjvx </w:instrText>
          </w:r>
          <w:r w:rsidR="00447C41" w:rsidRPr="00D84B09">
            <w:rPr>
              <w:lang w:val="sk-SK"/>
            </w:rPr>
            <w:fldChar w:fldCharType="separate"/>
          </w:r>
          <w:r w:rsidR="006A418C" w:rsidRPr="00D84B09">
            <w:rPr>
              <w:noProof/>
              <w:lang w:val="sk-SK"/>
            </w:rPr>
            <w:t xml:space="preserve"> [192]</w:t>
          </w:r>
          <w:r w:rsidR="00447C41" w:rsidRPr="00D84B09">
            <w:rPr>
              <w:lang w:val="sk-SK"/>
            </w:rPr>
            <w:fldChar w:fldCharType="end"/>
          </w:r>
        </w:sdtContent>
      </w:sdt>
    </w:p>
    <w:p w14:paraId="0A1778A8" w14:textId="42806FFE" w:rsidR="00D36B36" w:rsidRPr="00D84B09" w:rsidRDefault="00967D11" w:rsidP="004362EE">
      <w:pPr>
        <w:pStyle w:val="Dalodstavce"/>
        <w:rPr>
          <w:rStyle w:val="jlqj4b"/>
          <w:lang w:val="sk-SK"/>
        </w:rPr>
      </w:pPr>
      <w:r w:rsidRPr="00D84B09">
        <w:rPr>
          <w:i/>
          <w:iCs/>
          <w:lang w:val="sk-SK"/>
        </w:rPr>
        <w:t xml:space="preserve">Tea </w:t>
      </w:r>
      <w:proofErr w:type="spellStart"/>
      <w:r w:rsidRPr="00D84B09">
        <w:rPr>
          <w:i/>
          <w:iCs/>
          <w:lang w:val="sk-SK"/>
        </w:rPr>
        <w:t>tree</w:t>
      </w:r>
      <w:proofErr w:type="spellEnd"/>
      <w:r w:rsidRPr="00D84B09">
        <w:rPr>
          <w:i/>
          <w:iCs/>
          <w:lang w:val="sk-SK"/>
        </w:rPr>
        <w:t xml:space="preserve"> </w:t>
      </w:r>
      <w:proofErr w:type="spellStart"/>
      <w:r w:rsidRPr="00D84B09">
        <w:rPr>
          <w:i/>
          <w:iCs/>
          <w:lang w:val="sk-SK"/>
        </w:rPr>
        <w:t>oil</w:t>
      </w:r>
      <w:proofErr w:type="spellEnd"/>
      <w:r w:rsidRPr="00D84B09">
        <w:rPr>
          <w:i/>
          <w:iCs/>
          <w:lang w:val="sk-SK"/>
        </w:rPr>
        <w:t xml:space="preserve"> </w:t>
      </w:r>
      <w:r w:rsidRPr="00D84B09">
        <w:rPr>
          <w:rStyle w:val="jlqj4b"/>
          <w:lang w:val="sk-SK"/>
        </w:rPr>
        <w:t>takisto spôsobil</w:t>
      </w:r>
      <w:r w:rsidR="00D36B36" w:rsidRPr="00D84B09">
        <w:rPr>
          <w:rStyle w:val="jlqj4b"/>
          <w:lang w:val="sk-SK"/>
        </w:rPr>
        <w:t xml:space="preserve"> stenčenie </w:t>
      </w:r>
      <w:r w:rsidR="001F744F" w:rsidRPr="00D84B09">
        <w:rPr>
          <w:rStyle w:val="jlqj4b"/>
          <w:lang w:val="sk-SK"/>
        </w:rPr>
        <w:t xml:space="preserve">stien </w:t>
      </w:r>
      <w:r w:rsidRPr="00D84B09">
        <w:rPr>
          <w:rStyle w:val="jlqj4b"/>
          <w:lang w:val="sk-SK"/>
        </w:rPr>
        <w:t>hýf</w:t>
      </w:r>
      <w:r w:rsidR="002C0B9E" w:rsidRPr="00D84B09">
        <w:rPr>
          <w:rStyle w:val="jlqj4b"/>
          <w:lang w:val="sk-SK"/>
        </w:rPr>
        <w:t xml:space="preserve"> a </w:t>
      </w:r>
      <w:r w:rsidR="00D36B36" w:rsidRPr="00D84B09">
        <w:rPr>
          <w:rStyle w:val="jlqj4b"/>
          <w:lang w:val="sk-SK"/>
        </w:rPr>
        <w:t xml:space="preserve">následné narušenie bunkovej </w:t>
      </w:r>
      <w:r w:rsidR="000C2FA1" w:rsidRPr="00D84B09">
        <w:rPr>
          <w:rStyle w:val="jlqj4b"/>
          <w:lang w:val="sk-SK"/>
        </w:rPr>
        <w:t>steny.</w:t>
      </w:r>
      <w:sdt>
        <w:sdtPr>
          <w:rPr>
            <w:rStyle w:val="jlqj4b"/>
            <w:lang w:val="sk-SK"/>
          </w:rPr>
          <w:id w:val="-714581289"/>
          <w:citation/>
        </w:sdtPr>
        <w:sdtEndPr>
          <w:rPr>
            <w:rStyle w:val="jlqj4b"/>
          </w:rPr>
        </w:sdtEndPr>
        <w:sdtContent>
          <w:r w:rsidR="00447C41" w:rsidRPr="00D84B09">
            <w:rPr>
              <w:rStyle w:val="jlqj4b"/>
              <w:lang w:val="sk-SK"/>
            </w:rPr>
            <w:fldChar w:fldCharType="begin"/>
          </w:r>
          <w:r w:rsidR="00447C41" w:rsidRPr="00D84B09">
            <w:rPr>
              <w:rStyle w:val="jlqj4b"/>
              <w:lang w:val="sk-SK"/>
            </w:rPr>
            <w:instrText xml:space="preserve"> CITATION zuFFT8V1cYyz395R </w:instrText>
          </w:r>
          <w:r w:rsidR="00447C4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[193]</w:t>
          </w:r>
          <w:r w:rsidR="00447C41" w:rsidRPr="00D84B09">
            <w:rPr>
              <w:rStyle w:val="jlqj4b"/>
              <w:lang w:val="sk-SK"/>
            </w:rPr>
            <w:fldChar w:fldCharType="end"/>
          </w:r>
        </w:sdtContent>
      </w:sdt>
    </w:p>
    <w:p w14:paraId="67E41AF6" w14:textId="5D96F68E" w:rsidR="00E5142A" w:rsidRPr="00D84B09" w:rsidRDefault="00E5142A" w:rsidP="00C37FD9">
      <w:pPr>
        <w:pStyle w:val="Dalodstavce"/>
        <w:rPr>
          <w:rStyle w:val="jlqj4b"/>
          <w:lang w:val="sk-SK"/>
        </w:rPr>
      </w:pPr>
      <w:proofErr w:type="spellStart"/>
      <w:r w:rsidRPr="00D84B09">
        <w:rPr>
          <w:rStyle w:val="jlqj4b"/>
          <w:lang w:val="sk-SK"/>
        </w:rPr>
        <w:t>Terpenoidy</w:t>
      </w:r>
      <w:proofErr w:type="spellEnd"/>
      <w:r w:rsidRPr="00D84B09">
        <w:rPr>
          <w:rStyle w:val="jlqj4b"/>
          <w:lang w:val="sk-SK"/>
        </w:rPr>
        <w:t xml:space="preserve"> taktiež spôsobujú</w:t>
      </w:r>
      <w:r w:rsidRPr="00D84B09">
        <w:rPr>
          <w:rStyle w:val="viiyi"/>
          <w:lang w:val="sk-SK"/>
        </w:rPr>
        <w:t xml:space="preserve"> </w:t>
      </w:r>
      <w:r w:rsidRPr="00D84B09">
        <w:rPr>
          <w:rStyle w:val="jlqj4b"/>
          <w:lang w:val="sk-SK"/>
        </w:rPr>
        <w:t>zastavenie</w:t>
      </w:r>
      <w:r w:rsidRPr="00D84B09">
        <w:rPr>
          <w:rStyle w:val="viiyi"/>
          <w:lang w:val="sk-SK"/>
        </w:rPr>
        <w:t xml:space="preserve"> </w:t>
      </w:r>
      <w:r w:rsidRPr="00D84B09">
        <w:rPr>
          <w:rStyle w:val="jlqj4b"/>
          <w:lang w:val="sk-SK"/>
        </w:rPr>
        <w:t>bunkového</w:t>
      </w:r>
      <w:r w:rsidRPr="00D84B09">
        <w:rPr>
          <w:rStyle w:val="viiyi"/>
          <w:lang w:val="sk-SK"/>
        </w:rPr>
        <w:t xml:space="preserve"> </w:t>
      </w:r>
      <w:r w:rsidRPr="00D84B09">
        <w:rPr>
          <w:rStyle w:val="jlqj4b"/>
          <w:lang w:val="sk-SK"/>
        </w:rPr>
        <w:t>cyklu</w:t>
      </w:r>
      <w:r w:rsidRPr="00D84B09">
        <w:rPr>
          <w:rStyle w:val="viiyi"/>
          <w:lang w:val="sk-SK"/>
        </w:rPr>
        <w:t xml:space="preserve"> </w:t>
      </w:r>
      <w:r w:rsidRPr="00D84B09">
        <w:rPr>
          <w:rStyle w:val="jlqj4b"/>
          <w:lang w:val="sk-SK"/>
        </w:rPr>
        <w:t>kvasiniek</w:t>
      </w:r>
      <w:r w:rsidRPr="00D84B09">
        <w:rPr>
          <w:rStyle w:val="viiyi"/>
          <w:lang w:val="sk-SK"/>
        </w:rPr>
        <w:t xml:space="preserve"> </w:t>
      </w:r>
      <w:r w:rsidRPr="00D84B09">
        <w:rPr>
          <w:rStyle w:val="jlqj4b"/>
          <w:i/>
          <w:iCs/>
          <w:lang w:val="sk-SK"/>
        </w:rPr>
        <w:t>C.</w:t>
      </w:r>
      <w:r w:rsidR="002730E4" w:rsidRPr="00D84B09">
        <w:rPr>
          <w:rStyle w:val="jlqj4b"/>
          <w:b/>
          <w:i/>
          <w:iCs/>
          <w:lang w:val="sk-SK"/>
        </w:rPr>
        <w:t> </w:t>
      </w:r>
      <w:r w:rsidRPr="00D84B09">
        <w:rPr>
          <w:rStyle w:val="jlqj4b"/>
          <w:i/>
          <w:iCs/>
          <w:lang w:val="sk-SK"/>
        </w:rPr>
        <w:t>albicans</w:t>
      </w:r>
      <w:r w:rsidR="002C0B9E" w:rsidRPr="00D84B09">
        <w:rPr>
          <w:rStyle w:val="viiyi"/>
          <w:lang w:val="sk-SK"/>
        </w:rPr>
        <w:t xml:space="preserve"> v </w:t>
      </w:r>
      <w:r w:rsidRPr="00D84B09">
        <w:rPr>
          <w:rStyle w:val="jlqj4b"/>
          <w:lang w:val="sk-SK"/>
        </w:rPr>
        <w:t>rôznych</w:t>
      </w:r>
      <w:r w:rsidRPr="00D84B09">
        <w:rPr>
          <w:rStyle w:val="viiyi"/>
          <w:lang w:val="sk-SK"/>
        </w:rPr>
        <w:t xml:space="preserve"> </w:t>
      </w:r>
      <w:r w:rsidRPr="00D84B09">
        <w:rPr>
          <w:rStyle w:val="jlqj4b"/>
          <w:lang w:val="sk-SK"/>
        </w:rPr>
        <w:t>fázach.</w:t>
      </w:r>
      <w:r w:rsidRPr="00D84B09">
        <w:rPr>
          <w:rStyle w:val="viiyi"/>
          <w:lang w:val="sk-SK"/>
        </w:rPr>
        <w:t xml:space="preserve"> </w:t>
      </w:r>
      <w:proofErr w:type="spellStart"/>
      <w:r w:rsidR="00D55DD2" w:rsidRPr="00D84B09">
        <w:rPr>
          <w:rStyle w:val="jlqj4b"/>
          <w:lang w:val="sk-SK"/>
        </w:rPr>
        <w:t>L</w:t>
      </w:r>
      <w:r w:rsidRPr="00D84B09">
        <w:rPr>
          <w:rStyle w:val="jlqj4b"/>
          <w:lang w:val="sk-SK"/>
        </w:rPr>
        <w:t>inalol</w:t>
      </w:r>
      <w:proofErr w:type="spellEnd"/>
      <w:r w:rsidRPr="00D84B09">
        <w:rPr>
          <w:rStyle w:val="viiyi"/>
          <w:lang w:val="sk-SK"/>
        </w:rPr>
        <w:t xml:space="preserve"> </w:t>
      </w:r>
      <w:r w:rsidRPr="00D84B09">
        <w:rPr>
          <w:rStyle w:val="jlqj4b"/>
          <w:lang w:val="sk-SK"/>
        </w:rPr>
        <w:t>spôsobuje</w:t>
      </w:r>
      <w:r w:rsidRPr="00D84B09">
        <w:rPr>
          <w:rStyle w:val="viiyi"/>
          <w:lang w:val="sk-SK"/>
        </w:rPr>
        <w:t xml:space="preserve"> </w:t>
      </w:r>
      <w:r w:rsidRPr="00D84B09">
        <w:rPr>
          <w:rStyle w:val="jlqj4b"/>
          <w:lang w:val="sk-SK"/>
        </w:rPr>
        <w:t>zastavenie</w:t>
      </w:r>
      <w:r w:rsidR="002C0B9E" w:rsidRPr="00D84B09">
        <w:rPr>
          <w:rStyle w:val="jlqj4b"/>
          <w:lang w:val="sk-SK"/>
        </w:rPr>
        <w:t xml:space="preserve"> v </w:t>
      </w:r>
      <w:r w:rsidRPr="00D84B09">
        <w:rPr>
          <w:rStyle w:val="jlqj4b"/>
          <w:lang w:val="sk-SK"/>
        </w:rPr>
        <w:t>G1</w:t>
      </w:r>
      <w:r w:rsidRPr="00D84B09">
        <w:rPr>
          <w:rStyle w:val="viiyi"/>
          <w:lang w:val="sk-SK"/>
        </w:rPr>
        <w:t xml:space="preserve"> </w:t>
      </w:r>
      <w:r w:rsidRPr="00D84B09">
        <w:rPr>
          <w:rStyle w:val="jlqj4b"/>
          <w:lang w:val="sk-SK"/>
        </w:rPr>
        <w:t>fáze,</w:t>
      </w:r>
      <w:r w:rsidRPr="00D84B09">
        <w:rPr>
          <w:rStyle w:val="viiyi"/>
          <w:lang w:val="sk-SK"/>
        </w:rPr>
        <w:t xml:space="preserve"> </w:t>
      </w:r>
      <w:proofErr w:type="spellStart"/>
      <w:r w:rsidRPr="00D84B09">
        <w:rPr>
          <w:rStyle w:val="jlqj4b"/>
          <w:lang w:val="sk-SK"/>
        </w:rPr>
        <w:t>citral</w:t>
      </w:r>
      <w:proofErr w:type="spellEnd"/>
      <w:r w:rsidR="002C0B9E" w:rsidRPr="00D84B09">
        <w:rPr>
          <w:rStyle w:val="viiyi"/>
          <w:lang w:val="sk-SK"/>
        </w:rPr>
        <w:t xml:space="preserve"> a </w:t>
      </w:r>
      <w:proofErr w:type="spellStart"/>
      <w:r w:rsidRPr="00D84B09">
        <w:rPr>
          <w:rStyle w:val="jlqj4b"/>
          <w:lang w:val="sk-SK"/>
        </w:rPr>
        <w:t>citr</w:t>
      </w:r>
      <w:r w:rsidR="00D55DD2" w:rsidRPr="00D84B09">
        <w:rPr>
          <w:rStyle w:val="jlqj4b"/>
          <w:lang w:val="sk-SK"/>
        </w:rPr>
        <w:t>onelal</w:t>
      </w:r>
      <w:proofErr w:type="spellEnd"/>
      <w:r w:rsidR="002C0B9E" w:rsidRPr="00D84B09">
        <w:rPr>
          <w:rStyle w:val="viiyi"/>
          <w:lang w:val="sk-SK"/>
        </w:rPr>
        <w:t xml:space="preserve"> v </w:t>
      </w:r>
      <w:r w:rsidR="009775B5" w:rsidRPr="00D84B09">
        <w:rPr>
          <w:rStyle w:val="viiyi"/>
          <w:lang w:val="sk-SK"/>
        </w:rPr>
        <w:t>S</w:t>
      </w:r>
      <w:r w:rsidR="002C0B9E" w:rsidRPr="00D84B09">
        <w:rPr>
          <w:rStyle w:val="viiyi"/>
          <w:lang w:val="sk-SK"/>
        </w:rPr>
        <w:t> </w:t>
      </w:r>
      <w:r w:rsidRPr="00D84B09">
        <w:rPr>
          <w:rStyle w:val="jlqj4b"/>
          <w:lang w:val="sk-SK"/>
        </w:rPr>
        <w:t>fáze</w:t>
      </w:r>
      <w:r w:rsidR="002C0B9E" w:rsidRPr="00D84B09">
        <w:rPr>
          <w:rStyle w:val="viiyi"/>
          <w:lang w:val="sk-SK"/>
        </w:rPr>
        <w:t xml:space="preserve"> a </w:t>
      </w:r>
      <w:proofErr w:type="spellStart"/>
      <w:r w:rsidRPr="00D84B09">
        <w:rPr>
          <w:rStyle w:val="jlqj4b"/>
          <w:lang w:val="sk-SK"/>
        </w:rPr>
        <w:t>benzyl</w:t>
      </w:r>
      <w:r w:rsidR="00D55DD2" w:rsidRPr="00D84B09">
        <w:rPr>
          <w:rStyle w:val="viiyi"/>
          <w:lang w:val="sk-SK"/>
        </w:rPr>
        <w:noBreakHyphen/>
      </w:r>
      <w:r w:rsidRPr="00D84B09">
        <w:rPr>
          <w:rStyle w:val="jlqj4b"/>
          <w:lang w:val="sk-SK"/>
        </w:rPr>
        <w:t>benzoát</w:t>
      </w:r>
      <w:proofErr w:type="spellEnd"/>
      <w:r w:rsidR="002C0B9E" w:rsidRPr="00D84B09">
        <w:rPr>
          <w:rStyle w:val="viiyi"/>
          <w:lang w:val="sk-SK"/>
        </w:rPr>
        <w:t xml:space="preserve"> v </w:t>
      </w:r>
      <w:r w:rsidRPr="00D84B09">
        <w:rPr>
          <w:rStyle w:val="jlqj4b"/>
          <w:lang w:val="sk-SK"/>
        </w:rPr>
        <w:t>G2</w:t>
      </w:r>
      <w:r w:rsidR="002C0B9E" w:rsidRPr="00D84B09">
        <w:rPr>
          <w:rStyle w:val="viiyi"/>
          <w:lang w:val="sk-SK"/>
        </w:rPr>
        <w:t xml:space="preserve"> a </w:t>
      </w:r>
      <w:r w:rsidRPr="00D84B09">
        <w:rPr>
          <w:rStyle w:val="jlqj4b"/>
          <w:lang w:val="sk-SK"/>
        </w:rPr>
        <w:t>M</w:t>
      </w:r>
      <w:r w:rsidRPr="00D84B09">
        <w:rPr>
          <w:rStyle w:val="viiyi"/>
          <w:lang w:val="sk-SK"/>
        </w:rPr>
        <w:t xml:space="preserve"> </w:t>
      </w:r>
      <w:r w:rsidRPr="00D84B09">
        <w:rPr>
          <w:rStyle w:val="jlqj4b"/>
          <w:lang w:val="sk-SK"/>
        </w:rPr>
        <w:t>fáze bunkového</w:t>
      </w:r>
      <w:r w:rsidRPr="00D84B09">
        <w:rPr>
          <w:rStyle w:val="viiyi"/>
          <w:lang w:val="sk-SK"/>
        </w:rPr>
        <w:t xml:space="preserve"> </w:t>
      </w:r>
      <w:r w:rsidRPr="00D84B09">
        <w:rPr>
          <w:rStyle w:val="jlqj4b"/>
          <w:lang w:val="sk-SK"/>
        </w:rPr>
        <w:t>cyklu</w:t>
      </w:r>
      <w:r w:rsidR="00D55DD2" w:rsidRPr="00D84B09">
        <w:rPr>
          <w:rStyle w:val="jlqj4b"/>
          <w:lang w:val="sk-SK"/>
        </w:rPr>
        <w:t>.</w:t>
      </w:r>
      <w:sdt>
        <w:sdtPr>
          <w:rPr>
            <w:rStyle w:val="jlqj4b"/>
            <w:lang w:val="sk-SK"/>
          </w:rPr>
          <w:id w:val="-55089078"/>
          <w:citation/>
        </w:sdtPr>
        <w:sdtEndPr>
          <w:rPr>
            <w:rStyle w:val="jlqj4b"/>
          </w:rPr>
        </w:sdtEndPr>
        <w:sdtContent>
          <w:r w:rsidR="00AD0611" w:rsidRPr="00D84B09">
            <w:rPr>
              <w:rStyle w:val="jlqj4b"/>
              <w:lang w:val="sk-SK"/>
            </w:rPr>
            <w:fldChar w:fldCharType="begin"/>
          </w:r>
          <w:r w:rsidR="00AD0611" w:rsidRPr="00D84B09">
            <w:rPr>
              <w:rStyle w:val="jlqj4b"/>
              <w:lang w:val="sk-SK"/>
            </w:rPr>
            <w:instrText xml:space="preserve"> CITATION rWsJYVsYPzJxBTD0 </w:instrText>
          </w:r>
          <w:r w:rsidR="00AD061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[194]</w:t>
          </w:r>
          <w:r w:rsidR="00AD0611" w:rsidRPr="00D84B09">
            <w:rPr>
              <w:rStyle w:val="jlqj4b"/>
              <w:lang w:val="sk-SK"/>
            </w:rPr>
            <w:fldChar w:fldCharType="end"/>
          </w:r>
        </w:sdtContent>
      </w:sdt>
    </w:p>
    <w:p w14:paraId="3342058E" w14:textId="563811EC" w:rsidR="00642606" w:rsidRPr="00D84B09" w:rsidRDefault="00642606" w:rsidP="00C37FD9">
      <w:pPr>
        <w:pStyle w:val="Dalodstavce"/>
        <w:rPr>
          <w:rStyle w:val="jlqj4b"/>
          <w:lang w:val="sk-SK"/>
        </w:rPr>
      </w:pPr>
      <w:proofErr w:type="spellStart"/>
      <w:r w:rsidRPr="00D84B09">
        <w:rPr>
          <w:rStyle w:val="jlqj4b"/>
          <w:lang w:val="sk-SK"/>
        </w:rPr>
        <w:t>Citronelal</w:t>
      </w:r>
      <w:proofErr w:type="spellEnd"/>
      <w:r w:rsidR="002C0B9E" w:rsidRPr="00D84B09">
        <w:rPr>
          <w:rStyle w:val="viiyi"/>
          <w:lang w:val="sk-SK"/>
        </w:rPr>
        <w:t xml:space="preserve"> a </w:t>
      </w:r>
      <w:proofErr w:type="spellStart"/>
      <w:r w:rsidRPr="00D84B09">
        <w:rPr>
          <w:rStyle w:val="jlqj4b"/>
          <w:lang w:val="sk-SK"/>
        </w:rPr>
        <w:t>monoterpenické</w:t>
      </w:r>
      <w:proofErr w:type="spellEnd"/>
      <w:r w:rsidRPr="00D84B09">
        <w:rPr>
          <w:rStyle w:val="viiyi"/>
          <w:lang w:val="sk-SK"/>
        </w:rPr>
        <w:t xml:space="preserve"> </w:t>
      </w:r>
      <w:r w:rsidRPr="00D84B09">
        <w:rPr>
          <w:rStyle w:val="jlqj4b"/>
          <w:lang w:val="sk-SK"/>
        </w:rPr>
        <w:t>fenoly</w:t>
      </w:r>
      <w:r w:rsidRPr="00D84B09">
        <w:rPr>
          <w:rStyle w:val="viiyi"/>
          <w:lang w:val="sk-SK"/>
        </w:rPr>
        <w:t xml:space="preserve"> </w:t>
      </w:r>
      <w:r w:rsidRPr="00D84B09">
        <w:rPr>
          <w:rStyle w:val="jlqj4b"/>
          <w:lang w:val="sk-SK"/>
        </w:rPr>
        <w:t>ako</w:t>
      </w:r>
      <w:r w:rsidRPr="00D84B09">
        <w:rPr>
          <w:rStyle w:val="viiyi"/>
          <w:lang w:val="sk-SK"/>
        </w:rPr>
        <w:t xml:space="preserve"> </w:t>
      </w:r>
      <w:proofErr w:type="spellStart"/>
      <w:r w:rsidRPr="00D84B09">
        <w:rPr>
          <w:rStyle w:val="jlqj4b"/>
          <w:lang w:val="sk-SK"/>
        </w:rPr>
        <w:t>tymol</w:t>
      </w:r>
      <w:proofErr w:type="spellEnd"/>
      <w:r w:rsidR="002C0B9E" w:rsidRPr="00D84B09">
        <w:rPr>
          <w:rStyle w:val="viiyi"/>
          <w:lang w:val="sk-SK"/>
        </w:rPr>
        <w:t xml:space="preserve"> a </w:t>
      </w:r>
      <w:proofErr w:type="spellStart"/>
      <w:r w:rsidRPr="00D84B09">
        <w:rPr>
          <w:rStyle w:val="jlqj4b"/>
          <w:lang w:val="sk-SK"/>
        </w:rPr>
        <w:t>karvakrol</w:t>
      </w:r>
      <w:proofErr w:type="spellEnd"/>
      <w:r w:rsidRPr="00D84B09">
        <w:rPr>
          <w:rStyle w:val="viiyi"/>
          <w:lang w:val="sk-SK"/>
        </w:rPr>
        <w:t xml:space="preserve"> </w:t>
      </w:r>
      <w:r w:rsidRPr="00D84B09">
        <w:rPr>
          <w:rStyle w:val="jlqj4b"/>
          <w:lang w:val="sk-SK"/>
        </w:rPr>
        <w:t>spôsobujú</w:t>
      </w:r>
      <w:r w:rsidRPr="00D84B09">
        <w:rPr>
          <w:rStyle w:val="viiyi"/>
          <w:lang w:val="sk-SK"/>
        </w:rPr>
        <w:t xml:space="preserve"> </w:t>
      </w:r>
      <w:r w:rsidRPr="00D84B09">
        <w:rPr>
          <w:rStyle w:val="jlqj4b"/>
          <w:lang w:val="sk-SK"/>
        </w:rPr>
        <w:t>zvýšenú produkciu</w:t>
      </w:r>
      <w:r w:rsidRPr="00D84B09">
        <w:rPr>
          <w:rStyle w:val="viiyi"/>
          <w:lang w:val="sk-SK"/>
        </w:rPr>
        <w:t xml:space="preserve"> </w:t>
      </w:r>
      <w:r w:rsidRPr="00D84B09">
        <w:rPr>
          <w:rStyle w:val="jlqj4b"/>
          <w:lang w:val="sk-SK"/>
        </w:rPr>
        <w:t>reaktívnych</w:t>
      </w:r>
      <w:r w:rsidRPr="00D84B09">
        <w:rPr>
          <w:rStyle w:val="viiyi"/>
          <w:lang w:val="sk-SK"/>
        </w:rPr>
        <w:t xml:space="preserve"> </w:t>
      </w:r>
      <w:r w:rsidRPr="00D84B09">
        <w:rPr>
          <w:rStyle w:val="jlqj4b"/>
          <w:lang w:val="sk-SK"/>
        </w:rPr>
        <w:t>kyslíkových</w:t>
      </w:r>
      <w:r w:rsidRPr="00D84B09">
        <w:rPr>
          <w:rStyle w:val="viiyi"/>
          <w:lang w:val="sk-SK"/>
        </w:rPr>
        <w:t xml:space="preserve"> </w:t>
      </w:r>
      <w:r w:rsidRPr="00D84B09">
        <w:rPr>
          <w:rStyle w:val="jlqj4b"/>
          <w:lang w:val="sk-SK"/>
        </w:rPr>
        <w:t>radikálov</w:t>
      </w:r>
      <w:r w:rsidRPr="00D84B09">
        <w:rPr>
          <w:rStyle w:val="viiyi"/>
          <w:lang w:val="sk-SK"/>
        </w:rPr>
        <w:t xml:space="preserve"> </w:t>
      </w:r>
      <w:r w:rsidRPr="00D84B09">
        <w:rPr>
          <w:rStyle w:val="jlqj4b"/>
          <w:lang w:val="sk-SK"/>
        </w:rPr>
        <w:t>poškodzujúcich</w:t>
      </w:r>
      <w:r w:rsidRPr="00D84B09">
        <w:rPr>
          <w:rStyle w:val="viiyi"/>
          <w:lang w:val="sk-SK"/>
        </w:rPr>
        <w:t xml:space="preserve"> </w:t>
      </w:r>
      <w:proofErr w:type="spellStart"/>
      <w:r w:rsidRPr="00D84B09">
        <w:rPr>
          <w:rStyle w:val="jlqj4b"/>
          <w:lang w:val="sk-SK"/>
        </w:rPr>
        <w:t>biomolekuly</w:t>
      </w:r>
      <w:proofErr w:type="spellEnd"/>
      <w:r w:rsidRPr="00D84B09">
        <w:rPr>
          <w:rStyle w:val="viiyi"/>
          <w:lang w:val="sk-SK"/>
        </w:rPr>
        <w:t xml:space="preserve"> </w:t>
      </w:r>
      <w:r w:rsidRPr="00D84B09">
        <w:rPr>
          <w:rStyle w:val="jlqj4b"/>
          <w:lang w:val="sk-SK"/>
        </w:rPr>
        <w:t>patogénnych</w:t>
      </w:r>
      <w:r w:rsidRPr="00D84B09">
        <w:rPr>
          <w:rStyle w:val="viiyi"/>
          <w:lang w:val="sk-SK"/>
        </w:rPr>
        <w:t xml:space="preserve"> </w:t>
      </w:r>
      <w:r w:rsidRPr="00D84B09">
        <w:rPr>
          <w:rStyle w:val="jlqj4b"/>
          <w:lang w:val="sk-SK"/>
        </w:rPr>
        <w:t>húb.</w:t>
      </w:r>
      <w:sdt>
        <w:sdtPr>
          <w:rPr>
            <w:rStyle w:val="jlqj4b"/>
            <w:lang w:val="sk-SK"/>
          </w:rPr>
          <w:id w:val="1411196898"/>
          <w:citation/>
        </w:sdtPr>
        <w:sdtEndPr>
          <w:rPr>
            <w:rStyle w:val="jlqj4b"/>
          </w:rPr>
        </w:sdtEndPr>
        <w:sdtContent>
          <w:r w:rsidR="00B92201" w:rsidRPr="00D84B09">
            <w:rPr>
              <w:rStyle w:val="jlqj4b"/>
              <w:lang w:val="sk-SK"/>
            </w:rPr>
            <w:fldChar w:fldCharType="begin"/>
          </w:r>
          <w:r w:rsidR="00B92201" w:rsidRPr="00D84B09">
            <w:rPr>
              <w:rStyle w:val="jlqj4b"/>
              <w:lang w:val="sk-SK"/>
            </w:rPr>
            <w:instrText xml:space="preserve"> CITATION OprdUUyirvIWDg1h </w:instrText>
          </w:r>
          <w:r w:rsidR="00B9220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[195]</w:t>
          </w:r>
          <w:r w:rsidR="00B92201" w:rsidRPr="00D84B09">
            <w:rPr>
              <w:rStyle w:val="jlqj4b"/>
              <w:lang w:val="sk-SK"/>
            </w:rPr>
            <w:fldChar w:fldCharType="end"/>
          </w:r>
        </w:sdtContent>
      </w:sdt>
      <w:sdt>
        <w:sdtPr>
          <w:rPr>
            <w:rStyle w:val="jlqj4b"/>
            <w:lang w:val="sk-SK"/>
          </w:rPr>
          <w:id w:val="-549760666"/>
          <w:citation/>
        </w:sdtPr>
        <w:sdtEndPr>
          <w:rPr>
            <w:rStyle w:val="jlqj4b"/>
          </w:rPr>
        </w:sdtEndPr>
        <w:sdtContent>
          <w:r w:rsidR="00B92201" w:rsidRPr="00D84B09">
            <w:rPr>
              <w:rStyle w:val="jlqj4b"/>
              <w:lang w:val="sk-SK"/>
            </w:rPr>
            <w:fldChar w:fldCharType="begin"/>
          </w:r>
          <w:r w:rsidR="00B92201" w:rsidRPr="00D84B09">
            <w:rPr>
              <w:rStyle w:val="jlqj4b"/>
              <w:lang w:val="sk-SK"/>
            </w:rPr>
            <w:instrText xml:space="preserve"> CITATION XqetxiprZcm6st1W </w:instrText>
          </w:r>
          <w:r w:rsidR="00B9220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[196]</w:t>
          </w:r>
          <w:r w:rsidR="00B92201" w:rsidRPr="00D84B09">
            <w:rPr>
              <w:rStyle w:val="jlqj4b"/>
              <w:lang w:val="sk-SK"/>
            </w:rPr>
            <w:fldChar w:fldCharType="end"/>
          </w:r>
        </w:sdtContent>
      </w:sdt>
      <w:r w:rsidR="006530C0" w:rsidRPr="00D84B09">
        <w:rPr>
          <w:rStyle w:val="jlqj4b"/>
          <w:lang w:val="sk-SK"/>
        </w:rPr>
        <w:t xml:space="preserve"> </w:t>
      </w:r>
      <w:r w:rsidR="0087113C" w:rsidRPr="00D84B09">
        <w:rPr>
          <w:rStyle w:val="jlqj4b"/>
          <w:lang w:val="sk-SK"/>
        </w:rPr>
        <w:t>É</w:t>
      </w:r>
      <w:r w:rsidR="006530C0" w:rsidRPr="00D84B09">
        <w:rPr>
          <w:rStyle w:val="jlqj4b"/>
          <w:lang w:val="sk-SK"/>
        </w:rPr>
        <w:t xml:space="preserve">terický olej zo semien </w:t>
      </w:r>
      <w:proofErr w:type="spellStart"/>
      <w:r w:rsidR="006530C0" w:rsidRPr="00D84B09">
        <w:rPr>
          <w:rStyle w:val="jlqj4b"/>
          <w:i/>
          <w:iCs/>
          <w:lang w:val="sk-SK"/>
        </w:rPr>
        <w:t>Anethum</w:t>
      </w:r>
      <w:proofErr w:type="spellEnd"/>
      <w:r w:rsidR="006530C0" w:rsidRPr="00D84B09">
        <w:rPr>
          <w:rStyle w:val="jlqj4b"/>
          <w:i/>
          <w:iCs/>
          <w:lang w:val="sk-SK"/>
        </w:rPr>
        <w:t xml:space="preserve"> </w:t>
      </w:r>
      <w:proofErr w:type="spellStart"/>
      <w:r w:rsidR="006530C0" w:rsidRPr="00D84B09">
        <w:rPr>
          <w:rStyle w:val="jlqj4b"/>
          <w:i/>
          <w:iCs/>
          <w:lang w:val="sk-SK"/>
        </w:rPr>
        <w:t>graveolens</w:t>
      </w:r>
      <w:proofErr w:type="spellEnd"/>
      <w:r w:rsidR="006530C0" w:rsidRPr="00D84B09">
        <w:rPr>
          <w:rStyle w:val="jlqj4b"/>
          <w:lang w:val="sk-SK"/>
        </w:rPr>
        <w:t xml:space="preserve"> indukuje apoptózu </w:t>
      </w:r>
      <w:r w:rsidR="006530C0" w:rsidRPr="00D84B09">
        <w:rPr>
          <w:rStyle w:val="jlqj4b"/>
          <w:i/>
          <w:iCs/>
          <w:lang w:val="sk-SK"/>
        </w:rPr>
        <w:t>C. albicans</w:t>
      </w:r>
      <w:r w:rsidR="0087113C" w:rsidRPr="00D84B09">
        <w:rPr>
          <w:rStyle w:val="jlqj4b"/>
          <w:lang w:val="sk-SK"/>
        </w:rPr>
        <w:t>.</w:t>
      </w:r>
      <w:r w:rsidR="002C0B9E" w:rsidRPr="00D84B09">
        <w:rPr>
          <w:rStyle w:val="jlqj4b"/>
          <w:lang w:val="sk-SK"/>
        </w:rPr>
        <w:t xml:space="preserve"> </w:t>
      </w:r>
      <w:r w:rsidR="009775B5" w:rsidRPr="00D84B09">
        <w:rPr>
          <w:rStyle w:val="jlqj4b"/>
          <w:lang w:val="sk-SK"/>
        </w:rPr>
        <w:t>V</w:t>
      </w:r>
      <w:r w:rsidR="002C0B9E" w:rsidRPr="00D84B09">
        <w:rPr>
          <w:rStyle w:val="jlqj4b"/>
          <w:lang w:val="sk-SK"/>
        </w:rPr>
        <w:t> </w:t>
      </w:r>
      <w:r w:rsidR="006530C0" w:rsidRPr="00D84B09">
        <w:rPr>
          <w:rStyle w:val="jlqj4b"/>
          <w:lang w:val="sk-SK"/>
        </w:rPr>
        <w:t xml:space="preserve">tejto štúdii bol </w:t>
      </w:r>
      <w:r w:rsidR="007C6592" w:rsidRPr="00D84B09">
        <w:rPr>
          <w:rStyle w:val="jlqj4b"/>
          <w:lang w:val="sk-SK"/>
        </w:rPr>
        <w:t>L</w:t>
      </w:r>
      <w:r w:rsidR="007C6592" w:rsidRPr="00D84B09">
        <w:rPr>
          <w:rStyle w:val="jlqj4b"/>
          <w:lang w:val="sk-SK"/>
        </w:rPr>
        <w:noBreakHyphen/>
      </w:r>
      <w:proofErr w:type="spellStart"/>
      <w:r w:rsidR="006530C0" w:rsidRPr="00D84B09">
        <w:rPr>
          <w:rStyle w:val="jlqj4b"/>
          <w:lang w:val="sk-SK"/>
        </w:rPr>
        <w:t>cysteín</w:t>
      </w:r>
      <w:proofErr w:type="spellEnd"/>
      <w:r w:rsidR="006530C0" w:rsidRPr="00D84B09">
        <w:rPr>
          <w:rStyle w:val="jlqj4b"/>
          <w:lang w:val="sk-SK"/>
        </w:rPr>
        <w:t xml:space="preserve"> schopný zabrániť apoptóze, čo naznačuje, že ROS sa zúčastňoval</w:t>
      </w:r>
      <w:r w:rsidR="001F744F" w:rsidRPr="00D84B09">
        <w:rPr>
          <w:rStyle w:val="jlqj4b"/>
          <w:lang w:val="sk-SK"/>
        </w:rPr>
        <w:t>i</w:t>
      </w:r>
      <w:r w:rsidR="006530C0" w:rsidRPr="00D84B09">
        <w:rPr>
          <w:rStyle w:val="jlqj4b"/>
          <w:lang w:val="sk-SK"/>
        </w:rPr>
        <w:t xml:space="preserve"> na apoptóze</w:t>
      </w:r>
      <w:r w:rsidR="007C6592" w:rsidRPr="00D84B09">
        <w:rPr>
          <w:rStyle w:val="jlqj4b"/>
          <w:lang w:val="sk-SK"/>
        </w:rPr>
        <w:t>.</w:t>
      </w:r>
      <w:sdt>
        <w:sdtPr>
          <w:rPr>
            <w:rStyle w:val="jlqj4b"/>
            <w:lang w:val="sk-SK"/>
          </w:rPr>
          <w:id w:val="939030646"/>
          <w:citation/>
        </w:sdtPr>
        <w:sdtEndPr>
          <w:rPr>
            <w:rStyle w:val="jlqj4b"/>
          </w:rPr>
        </w:sdtEndPr>
        <w:sdtContent>
          <w:r w:rsidR="00B92201" w:rsidRPr="00D84B09">
            <w:rPr>
              <w:rStyle w:val="jlqj4b"/>
              <w:lang w:val="sk-SK"/>
            </w:rPr>
            <w:fldChar w:fldCharType="begin"/>
          </w:r>
          <w:r w:rsidR="00B92201" w:rsidRPr="00D84B09">
            <w:rPr>
              <w:rStyle w:val="jlqj4b"/>
              <w:lang w:val="sk-SK"/>
            </w:rPr>
            <w:instrText xml:space="preserve"> CITATION dEhUR5Ma2HvkwnNW </w:instrText>
          </w:r>
          <w:r w:rsidR="00B9220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[197]</w:t>
          </w:r>
          <w:r w:rsidR="00B92201" w:rsidRPr="00D84B09">
            <w:rPr>
              <w:rStyle w:val="jlqj4b"/>
              <w:lang w:val="sk-SK"/>
            </w:rPr>
            <w:fldChar w:fldCharType="end"/>
          </w:r>
        </w:sdtContent>
      </w:sdt>
      <w:r w:rsidR="007C6592" w:rsidRPr="00D84B09">
        <w:rPr>
          <w:rStyle w:val="jlqj4b"/>
          <w:lang w:val="sk-SK"/>
        </w:rPr>
        <w:t xml:space="preserve"> Tak isto bola zaznamenaná </w:t>
      </w:r>
      <w:proofErr w:type="spellStart"/>
      <w:r w:rsidR="006530C0" w:rsidRPr="00D84B09">
        <w:rPr>
          <w:rStyle w:val="jlqj4b"/>
          <w:lang w:val="sk-SK"/>
        </w:rPr>
        <w:t>cytotoxic</w:t>
      </w:r>
      <w:r w:rsidR="007C6592" w:rsidRPr="00D84B09">
        <w:rPr>
          <w:rStyle w:val="jlqj4b"/>
          <w:lang w:val="sk-SK"/>
        </w:rPr>
        <w:t>ita</w:t>
      </w:r>
      <w:proofErr w:type="spellEnd"/>
      <w:r w:rsidR="006530C0" w:rsidRPr="00D84B09">
        <w:rPr>
          <w:rStyle w:val="jlqj4b"/>
          <w:lang w:val="sk-SK"/>
        </w:rPr>
        <w:t xml:space="preserve"> </w:t>
      </w:r>
      <w:proofErr w:type="spellStart"/>
      <w:r w:rsidR="0066345C" w:rsidRPr="00D84B09">
        <w:rPr>
          <w:i/>
          <w:iCs/>
          <w:lang w:val="sk-SK"/>
        </w:rPr>
        <w:t>Mentha</w:t>
      </w:r>
      <w:proofErr w:type="spellEnd"/>
      <w:r w:rsidR="0066345C" w:rsidRPr="00D84B09">
        <w:rPr>
          <w:i/>
          <w:iCs/>
          <w:lang w:val="sk-SK"/>
        </w:rPr>
        <w:t xml:space="preserve"> x </w:t>
      </w:r>
      <w:proofErr w:type="spellStart"/>
      <w:r w:rsidR="0066345C" w:rsidRPr="00D84B09">
        <w:rPr>
          <w:i/>
          <w:iCs/>
          <w:lang w:val="sk-SK"/>
        </w:rPr>
        <w:t>piperita</w:t>
      </w:r>
      <w:proofErr w:type="spellEnd"/>
      <w:r w:rsidR="0066345C" w:rsidRPr="00D84B09">
        <w:rPr>
          <w:i/>
          <w:iCs/>
          <w:lang w:val="sk-SK"/>
        </w:rPr>
        <w:t xml:space="preserve"> </w:t>
      </w:r>
      <w:r w:rsidR="006530C0" w:rsidRPr="00D84B09">
        <w:rPr>
          <w:rStyle w:val="jlqj4b"/>
          <w:lang w:val="sk-SK"/>
        </w:rPr>
        <w:t xml:space="preserve">pre kvasinky </w:t>
      </w:r>
      <w:proofErr w:type="spellStart"/>
      <w:r w:rsidR="006530C0" w:rsidRPr="00D84B09">
        <w:rPr>
          <w:rStyle w:val="jlqj4b"/>
          <w:i/>
          <w:iCs/>
          <w:lang w:val="sk-SK"/>
        </w:rPr>
        <w:t>Saccharomyces</w:t>
      </w:r>
      <w:proofErr w:type="spellEnd"/>
      <w:r w:rsidR="006530C0" w:rsidRPr="00D84B09">
        <w:rPr>
          <w:rStyle w:val="jlqj4b"/>
          <w:i/>
          <w:iCs/>
          <w:lang w:val="sk-SK"/>
        </w:rPr>
        <w:t xml:space="preserve"> </w:t>
      </w:r>
      <w:proofErr w:type="spellStart"/>
      <w:r w:rsidR="006530C0" w:rsidRPr="00D84B09">
        <w:rPr>
          <w:rStyle w:val="jlqj4b"/>
          <w:i/>
          <w:iCs/>
          <w:lang w:val="sk-SK"/>
        </w:rPr>
        <w:t>cerevisiae</w:t>
      </w:r>
      <w:proofErr w:type="spellEnd"/>
      <w:r w:rsidR="0066345C" w:rsidRPr="00D84B09">
        <w:rPr>
          <w:rStyle w:val="jlqj4b"/>
          <w:lang w:val="sk-SK"/>
        </w:rPr>
        <w:t xml:space="preserve"> </w:t>
      </w:r>
      <w:r w:rsidR="006530C0" w:rsidRPr="00D84B09">
        <w:rPr>
          <w:rStyle w:val="jlqj4b"/>
          <w:lang w:val="sk-SK"/>
        </w:rPr>
        <w:t>spája</w:t>
      </w:r>
      <w:r w:rsidR="0066345C" w:rsidRPr="00D84B09">
        <w:rPr>
          <w:rStyle w:val="jlqj4b"/>
          <w:lang w:val="sk-SK"/>
        </w:rPr>
        <w:t>ná</w:t>
      </w:r>
      <w:r w:rsidR="006530C0" w:rsidRPr="00D84B09">
        <w:rPr>
          <w:rStyle w:val="jlqj4b"/>
          <w:lang w:val="sk-SK"/>
        </w:rPr>
        <w:t xml:space="preserve"> so zvýšenými hladinami intracelulárneho ROS, mitochondriálnou deštrukciou</w:t>
      </w:r>
      <w:r w:rsidR="002C0B9E" w:rsidRPr="00D84B09">
        <w:rPr>
          <w:rStyle w:val="jlqj4b"/>
          <w:lang w:val="sk-SK"/>
        </w:rPr>
        <w:t xml:space="preserve"> a </w:t>
      </w:r>
      <w:r w:rsidR="006530C0" w:rsidRPr="00D84B09">
        <w:rPr>
          <w:rStyle w:val="jlqj4b"/>
          <w:lang w:val="sk-SK"/>
        </w:rPr>
        <w:t>kondenzáciou chromatínu bez straty integrity plazmatickej membrány.</w:t>
      </w:r>
      <w:sdt>
        <w:sdtPr>
          <w:rPr>
            <w:rStyle w:val="jlqj4b"/>
            <w:lang w:val="sk-SK"/>
          </w:rPr>
          <w:id w:val="436251982"/>
          <w:citation/>
        </w:sdtPr>
        <w:sdtEndPr>
          <w:rPr>
            <w:rStyle w:val="jlqj4b"/>
          </w:rPr>
        </w:sdtEndPr>
        <w:sdtContent>
          <w:r w:rsidR="00B92201" w:rsidRPr="00D84B09">
            <w:rPr>
              <w:rStyle w:val="jlqj4b"/>
              <w:lang w:val="sk-SK"/>
            </w:rPr>
            <w:fldChar w:fldCharType="begin"/>
          </w:r>
          <w:r w:rsidR="00B92201" w:rsidRPr="00D84B09">
            <w:rPr>
              <w:rStyle w:val="jlqj4b"/>
              <w:lang w:val="sk-SK"/>
            </w:rPr>
            <w:instrText xml:space="preserve"> CITATION RPY9dRR3TECR10GI </w:instrText>
          </w:r>
          <w:r w:rsidR="00B9220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[198]</w:t>
          </w:r>
          <w:r w:rsidR="00B92201" w:rsidRPr="00D84B09">
            <w:rPr>
              <w:rStyle w:val="jlqj4b"/>
              <w:lang w:val="sk-SK"/>
            </w:rPr>
            <w:fldChar w:fldCharType="end"/>
          </w:r>
        </w:sdtContent>
      </w:sdt>
    </w:p>
    <w:p w14:paraId="663560F3" w14:textId="60A63AEE" w:rsidR="00811BFC" w:rsidRPr="00D84B09" w:rsidRDefault="00E9693E" w:rsidP="00C37FD9">
      <w:pPr>
        <w:pStyle w:val="Dalodstavce"/>
        <w:rPr>
          <w:rStyle w:val="jlqj4b"/>
          <w:lang w:val="sk-SK"/>
        </w:rPr>
      </w:pPr>
      <w:bookmarkStart w:id="97" w:name="_Hlk63534106"/>
      <w:r w:rsidRPr="00D84B09">
        <w:rPr>
          <w:rStyle w:val="jlqj4b"/>
          <w:lang w:val="sk-SK"/>
        </w:rPr>
        <w:t>H</w:t>
      </w:r>
      <w:r w:rsidRPr="00D84B09">
        <w:rPr>
          <w:rStyle w:val="jlqj4b"/>
          <w:vertAlign w:val="superscript"/>
          <w:lang w:val="sk-SK"/>
        </w:rPr>
        <w:t>+</w:t>
      </w:r>
      <w:r w:rsidRPr="00D84B09">
        <w:rPr>
          <w:rStyle w:val="jlqj4b"/>
          <w:lang w:val="sk-SK"/>
        </w:rPr>
        <w:t>-</w:t>
      </w:r>
      <w:proofErr w:type="spellStart"/>
      <w:r w:rsidRPr="00D84B09">
        <w:rPr>
          <w:rStyle w:val="jlqj4b"/>
          <w:lang w:val="sk-SK"/>
        </w:rPr>
        <w:t>ATPáza</w:t>
      </w:r>
      <w:proofErr w:type="spellEnd"/>
      <w:r w:rsidRPr="00D84B09">
        <w:rPr>
          <w:rStyle w:val="jlqj4b"/>
          <w:lang w:val="sk-SK"/>
        </w:rPr>
        <w:t xml:space="preserve"> </w:t>
      </w:r>
      <w:bookmarkEnd w:id="97"/>
      <w:r w:rsidRPr="00D84B09">
        <w:rPr>
          <w:rStyle w:val="jlqj4b"/>
          <w:lang w:val="sk-SK"/>
        </w:rPr>
        <w:t xml:space="preserve">hrá dôležitú úlohu vo fyziológii bunky huby riadením </w:t>
      </w:r>
      <w:proofErr w:type="spellStart"/>
      <w:r w:rsidRPr="00D84B09">
        <w:rPr>
          <w:rStyle w:val="jlqj4b"/>
          <w:lang w:val="sk-SK"/>
        </w:rPr>
        <w:t>trans</w:t>
      </w:r>
      <w:proofErr w:type="spellEnd"/>
      <w:r w:rsidR="009961B8" w:rsidRPr="00D84B09">
        <w:rPr>
          <w:rStyle w:val="jlqj4b"/>
          <w:lang w:val="sk-SK"/>
        </w:rPr>
        <w:t>-</w:t>
      </w:r>
      <w:r w:rsidRPr="00D84B09">
        <w:rPr>
          <w:rStyle w:val="jlqj4b"/>
          <w:lang w:val="sk-SK"/>
        </w:rPr>
        <w:t>membránového elektrochemického protónového gradientu potrebného pre príjem živín, reguláciu pH</w:t>
      </w:r>
      <w:r w:rsidR="002C0B9E" w:rsidRPr="00D84B09">
        <w:rPr>
          <w:rStyle w:val="jlqj4b"/>
          <w:lang w:val="sk-SK"/>
        </w:rPr>
        <w:t xml:space="preserve"> a </w:t>
      </w:r>
      <w:r w:rsidRPr="00D84B09">
        <w:rPr>
          <w:rStyle w:val="jlqj4b"/>
          <w:lang w:val="sk-SK"/>
        </w:rPr>
        <w:t>rast</w:t>
      </w:r>
      <w:r w:rsidR="002E6803" w:rsidRPr="00D84B09">
        <w:rPr>
          <w:rStyle w:val="jlqj4b"/>
          <w:lang w:val="sk-SK"/>
        </w:rPr>
        <w:t>u, ako aj riadenia bunkového dimorfizmu. Inhibícia vedie ku</w:t>
      </w:r>
      <w:r w:rsidRPr="00D84B09">
        <w:rPr>
          <w:rStyle w:val="jlqj4b"/>
          <w:lang w:val="sk-SK"/>
        </w:rPr>
        <w:t xml:space="preserve"> intracelulárnemu okysleniu</w:t>
      </w:r>
      <w:r w:rsidR="002C0B9E" w:rsidRPr="00D84B09">
        <w:rPr>
          <w:rStyle w:val="jlqj4b"/>
          <w:lang w:val="sk-SK"/>
        </w:rPr>
        <w:t xml:space="preserve"> a </w:t>
      </w:r>
      <w:r w:rsidRPr="00D84B09">
        <w:rPr>
          <w:rStyle w:val="jlqj4b"/>
          <w:lang w:val="sk-SK"/>
        </w:rPr>
        <w:t xml:space="preserve">bunkovej smrti. </w:t>
      </w:r>
      <w:r w:rsidR="002E6803" w:rsidRPr="00D84B09">
        <w:rPr>
          <w:rStyle w:val="jlqj4b"/>
          <w:lang w:val="sk-SK"/>
        </w:rPr>
        <w:t>E</w:t>
      </w:r>
      <w:r w:rsidRPr="00D84B09">
        <w:rPr>
          <w:rStyle w:val="jlqj4b"/>
          <w:lang w:val="sk-SK"/>
        </w:rPr>
        <w:t>ugenol</w:t>
      </w:r>
      <w:r w:rsidR="002C0B9E" w:rsidRPr="00D84B09">
        <w:rPr>
          <w:rStyle w:val="jlqj4b"/>
          <w:lang w:val="sk-SK"/>
        </w:rPr>
        <w:t xml:space="preserve"> a </w:t>
      </w:r>
      <w:proofErr w:type="spellStart"/>
      <w:r w:rsidRPr="00D84B09">
        <w:rPr>
          <w:rStyle w:val="jlqj4b"/>
          <w:lang w:val="sk-SK"/>
        </w:rPr>
        <w:t>tymol</w:t>
      </w:r>
      <w:proofErr w:type="spellEnd"/>
      <w:r w:rsidRPr="00D84B09">
        <w:rPr>
          <w:rStyle w:val="jlqj4b"/>
          <w:lang w:val="sk-SK"/>
        </w:rPr>
        <w:t xml:space="preserve"> sú vynikajúcimi fungicídnymi látkami</w:t>
      </w:r>
      <w:r w:rsidR="002C0B9E" w:rsidRPr="00D84B09">
        <w:rPr>
          <w:rStyle w:val="jlqj4b"/>
          <w:lang w:val="sk-SK"/>
        </w:rPr>
        <w:t xml:space="preserve"> a </w:t>
      </w:r>
      <w:r w:rsidR="008E05A8" w:rsidRPr="00D84B09">
        <w:rPr>
          <w:rStyle w:val="jlqj4b"/>
          <w:lang w:val="sk-SK"/>
        </w:rPr>
        <w:t>o</w:t>
      </w:r>
      <w:r w:rsidRPr="00D84B09">
        <w:rPr>
          <w:rStyle w:val="jlqj4b"/>
          <w:lang w:val="sk-SK"/>
        </w:rPr>
        <w:t xml:space="preserve">be zlúčeniny inhibujú aktivitu </w:t>
      </w:r>
      <w:r w:rsidR="008B13FC" w:rsidRPr="00D84B09">
        <w:rPr>
          <w:rStyle w:val="jlqj4b"/>
          <w:lang w:val="sk-SK"/>
        </w:rPr>
        <w:t xml:space="preserve">protónovej pumpy </w:t>
      </w:r>
      <w:r w:rsidR="008E05A8" w:rsidRPr="00D84B09">
        <w:rPr>
          <w:rStyle w:val="jlqj4b"/>
          <w:lang w:val="sk-SK"/>
        </w:rPr>
        <w:t>H</w:t>
      </w:r>
      <w:r w:rsidR="008E05A8" w:rsidRPr="00D84B09">
        <w:rPr>
          <w:rStyle w:val="jlqj4b"/>
          <w:vertAlign w:val="superscript"/>
          <w:lang w:val="sk-SK"/>
        </w:rPr>
        <w:t>+</w:t>
      </w:r>
      <w:r w:rsidR="008B13FC" w:rsidRPr="00D84B09">
        <w:rPr>
          <w:rStyle w:val="jlqj4b"/>
          <w:lang w:val="sk-SK"/>
        </w:rPr>
        <w:t>-</w:t>
      </w:r>
      <w:proofErr w:type="spellStart"/>
      <w:r w:rsidR="008E05A8" w:rsidRPr="00D84B09">
        <w:rPr>
          <w:rStyle w:val="jlqj4b"/>
          <w:lang w:val="sk-SK"/>
        </w:rPr>
        <w:t>A</w:t>
      </w:r>
      <w:r w:rsidR="009961B8" w:rsidRPr="00D84B09">
        <w:rPr>
          <w:rStyle w:val="jlqj4b"/>
          <w:lang w:val="sk-SK"/>
        </w:rPr>
        <w:t>TP</w:t>
      </w:r>
      <w:r w:rsidR="008E05A8" w:rsidRPr="00D84B09">
        <w:rPr>
          <w:rStyle w:val="jlqj4b"/>
          <w:lang w:val="sk-SK"/>
        </w:rPr>
        <w:t>ázy</w:t>
      </w:r>
      <w:proofErr w:type="spellEnd"/>
      <w:r w:rsidR="002C0B9E" w:rsidRPr="00D84B09">
        <w:rPr>
          <w:rStyle w:val="jlqj4b"/>
          <w:lang w:val="sk-SK"/>
        </w:rPr>
        <w:t xml:space="preserve"> a v </w:t>
      </w:r>
      <w:r w:rsidR="00B66EF7" w:rsidRPr="00D84B09">
        <w:rPr>
          <w:rStyle w:val="jlqj4b"/>
          <w:lang w:val="sk-SK"/>
        </w:rPr>
        <w:t>jednej štúd</w:t>
      </w:r>
      <w:r w:rsidR="00A62F56" w:rsidRPr="00D84B09">
        <w:rPr>
          <w:rStyle w:val="jlqj4b"/>
          <w:lang w:val="sk-SK"/>
        </w:rPr>
        <w:t>ii</w:t>
      </w:r>
      <w:r w:rsidR="00B66EF7" w:rsidRPr="00D84B09">
        <w:rPr>
          <w:rStyle w:val="jlqj4b"/>
          <w:lang w:val="sk-SK"/>
        </w:rPr>
        <w:t xml:space="preserve"> inhibovali </w:t>
      </w:r>
      <w:proofErr w:type="spellStart"/>
      <w:r w:rsidR="00B66EF7" w:rsidRPr="00D84B09">
        <w:rPr>
          <w:rStyle w:val="jlqj4b"/>
          <w:lang w:val="sk-SK"/>
        </w:rPr>
        <w:t>efluxné</w:t>
      </w:r>
      <w:proofErr w:type="spellEnd"/>
      <w:r w:rsidR="00B66EF7" w:rsidRPr="00D84B09">
        <w:rPr>
          <w:rStyle w:val="jlqj4b"/>
          <w:lang w:val="sk-SK"/>
        </w:rPr>
        <w:t xml:space="preserve"> pumpy spôsobujúce rezistenciu na antibiotiká.</w:t>
      </w:r>
      <w:r w:rsidR="00AD0611" w:rsidRPr="00D84B09">
        <w:rPr>
          <w:rStyle w:val="jlqj4b"/>
          <w:lang w:val="sk-SK"/>
        </w:rPr>
        <w:t xml:space="preserve"> </w:t>
      </w:r>
      <w:sdt>
        <w:sdtPr>
          <w:rPr>
            <w:rStyle w:val="jlqj4b"/>
            <w:lang w:val="sk-SK"/>
          </w:rPr>
          <w:id w:val="-888716342"/>
          <w:citation/>
        </w:sdtPr>
        <w:sdtEndPr>
          <w:rPr>
            <w:rStyle w:val="jlqj4b"/>
          </w:rPr>
        </w:sdtEndPr>
        <w:sdtContent>
          <w:r w:rsidR="00AD0611" w:rsidRPr="00D84B09">
            <w:rPr>
              <w:rStyle w:val="jlqj4b"/>
              <w:lang w:val="sk-SK"/>
            </w:rPr>
            <w:fldChar w:fldCharType="begin"/>
          </w:r>
          <w:r w:rsidR="00AD0611" w:rsidRPr="00D84B09">
            <w:rPr>
              <w:rStyle w:val="jlqj4b"/>
              <w:lang w:val="sk-SK"/>
            </w:rPr>
            <w:instrText xml:space="preserve"> CITATION BHm057fQu7YPJLFp </w:instrText>
          </w:r>
          <w:r w:rsidR="00AD0611" w:rsidRPr="00D84B09">
            <w:rPr>
              <w:rStyle w:val="jlqj4b"/>
              <w:lang w:val="sk-SK"/>
            </w:rPr>
            <w:fldChar w:fldCharType="separate"/>
          </w:r>
          <w:r w:rsidR="006A418C" w:rsidRPr="00D84B09">
            <w:rPr>
              <w:noProof/>
              <w:lang w:val="sk-SK"/>
            </w:rPr>
            <w:t>[3]</w:t>
          </w:r>
          <w:r w:rsidR="00AD0611" w:rsidRPr="00D84B09">
            <w:rPr>
              <w:rStyle w:val="jlqj4b"/>
              <w:lang w:val="sk-SK"/>
            </w:rPr>
            <w:fldChar w:fldCharType="end"/>
          </w:r>
        </w:sdtContent>
      </w:sdt>
      <w:sdt>
        <w:sdtPr>
          <w:rPr>
            <w:rStyle w:val="jlqj4b"/>
            <w:lang w:val="sk-SK"/>
          </w:rPr>
          <w:id w:val="1298268564"/>
          <w:citation/>
        </w:sdtPr>
        <w:sdtEndPr>
          <w:rPr>
            <w:rStyle w:val="jlqj4b"/>
          </w:rPr>
        </w:sdtEndPr>
        <w:sdtContent>
          <w:r w:rsidR="00AD0611" w:rsidRPr="00D84B09">
            <w:rPr>
              <w:rStyle w:val="jlqj4b"/>
              <w:lang w:val="sk-SK"/>
            </w:rPr>
            <w:fldChar w:fldCharType="begin"/>
          </w:r>
          <w:r w:rsidR="00AD0611" w:rsidRPr="00D84B09">
            <w:rPr>
              <w:rStyle w:val="jlqj4b"/>
              <w:lang w:val="sk-SK"/>
            </w:rPr>
            <w:instrText xml:space="preserve"> CITATION SNGKan2VFdW0hiaZ </w:instrText>
          </w:r>
          <w:r w:rsidR="00AD0611"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[199]</w:t>
          </w:r>
          <w:r w:rsidR="00AD0611" w:rsidRPr="00D84B09">
            <w:rPr>
              <w:rStyle w:val="jlqj4b"/>
              <w:lang w:val="sk-SK"/>
            </w:rPr>
            <w:fldChar w:fldCharType="end"/>
          </w:r>
        </w:sdtContent>
      </w:sdt>
    </w:p>
    <w:p w14:paraId="5FCEAC4A" w14:textId="34CFAC76" w:rsidR="00F374E7" w:rsidRPr="00D84B09" w:rsidRDefault="00A01A0C" w:rsidP="00C37FD9">
      <w:pPr>
        <w:pStyle w:val="Dalodstavce"/>
        <w:rPr>
          <w:rStyle w:val="jlqj4b"/>
          <w:lang w:val="sk-SK"/>
        </w:rPr>
      </w:pPr>
      <w:r w:rsidRPr="00D84B09">
        <w:rPr>
          <w:rStyle w:val="jlqj4b"/>
          <w:lang w:val="sk-SK"/>
        </w:rPr>
        <w:t>Ďalším bodom, ktorý je potrebné vziať do úvahy</w:t>
      </w:r>
      <w:r w:rsidR="00A170E4" w:rsidRPr="00D84B09">
        <w:rPr>
          <w:rStyle w:val="jlqj4b"/>
          <w:lang w:val="sk-SK"/>
        </w:rPr>
        <w:t>,</w:t>
      </w:r>
      <w:r w:rsidRPr="00D84B09">
        <w:rPr>
          <w:rStyle w:val="jlqj4b"/>
          <w:lang w:val="sk-SK"/>
        </w:rPr>
        <w:t xml:space="preserve"> je</w:t>
      </w:r>
      <w:r w:rsidR="00615EA5" w:rsidRPr="00D84B09">
        <w:rPr>
          <w:rStyle w:val="jlqj4b"/>
          <w:lang w:val="sk-SK"/>
        </w:rPr>
        <w:t xml:space="preserve"> inhibícia</w:t>
      </w:r>
      <w:r w:rsidRPr="00D84B09">
        <w:rPr>
          <w:rStyle w:val="jlqj4b"/>
          <w:lang w:val="sk-SK"/>
        </w:rPr>
        <w:t xml:space="preserve"> produkci</w:t>
      </w:r>
      <w:r w:rsidR="00615EA5" w:rsidRPr="00D84B09">
        <w:rPr>
          <w:rStyle w:val="jlqj4b"/>
          <w:lang w:val="sk-SK"/>
        </w:rPr>
        <w:t>e toxických</w:t>
      </w:r>
      <w:r w:rsidRPr="00D84B09">
        <w:rPr>
          <w:rStyle w:val="jlqj4b"/>
          <w:lang w:val="sk-SK"/>
        </w:rPr>
        <w:t xml:space="preserve"> </w:t>
      </w:r>
      <w:proofErr w:type="spellStart"/>
      <w:r w:rsidRPr="00D84B09">
        <w:rPr>
          <w:rStyle w:val="jlqj4b"/>
          <w:lang w:val="sk-SK"/>
        </w:rPr>
        <w:t>mykotoxínov</w:t>
      </w:r>
      <w:proofErr w:type="spellEnd"/>
      <w:r w:rsidR="00615EA5" w:rsidRPr="00D84B09">
        <w:rPr>
          <w:rStyle w:val="jlqj4b"/>
          <w:lang w:val="sk-SK"/>
        </w:rPr>
        <w:t xml:space="preserve">. </w:t>
      </w:r>
      <w:proofErr w:type="spellStart"/>
      <w:r w:rsidR="00F374E7" w:rsidRPr="00D84B09">
        <w:rPr>
          <w:rStyle w:val="jlqj4b"/>
          <w:lang w:val="sk-SK"/>
        </w:rPr>
        <w:t>Aflatoxíny</w:t>
      </w:r>
      <w:proofErr w:type="spellEnd"/>
      <w:r w:rsidR="00F374E7" w:rsidRPr="00D84B09">
        <w:rPr>
          <w:rStyle w:val="viiyi"/>
          <w:lang w:val="sk-SK"/>
        </w:rPr>
        <w:t xml:space="preserve"> </w:t>
      </w:r>
      <w:r w:rsidR="00F374E7" w:rsidRPr="00D84B09">
        <w:rPr>
          <w:rStyle w:val="jlqj4b"/>
          <w:lang w:val="sk-SK"/>
        </w:rPr>
        <w:t>sú</w:t>
      </w:r>
      <w:r w:rsidR="002C0B9E" w:rsidRPr="00D84B09">
        <w:rPr>
          <w:rStyle w:val="viiyi"/>
          <w:lang w:val="sk-SK"/>
        </w:rPr>
        <w:t xml:space="preserve"> v </w:t>
      </w:r>
      <w:r w:rsidR="00F374E7" w:rsidRPr="00D84B09">
        <w:rPr>
          <w:rStyle w:val="jlqj4b"/>
          <w:lang w:val="sk-SK"/>
        </w:rPr>
        <w:t>prírode</w:t>
      </w:r>
      <w:r w:rsidR="00F374E7" w:rsidRPr="00D84B09">
        <w:rPr>
          <w:rStyle w:val="viiyi"/>
          <w:lang w:val="sk-SK"/>
        </w:rPr>
        <w:t xml:space="preserve"> </w:t>
      </w:r>
      <w:r w:rsidR="00F374E7" w:rsidRPr="00D84B09">
        <w:rPr>
          <w:rStyle w:val="jlqj4b"/>
          <w:lang w:val="sk-SK"/>
        </w:rPr>
        <w:t>bežná</w:t>
      </w:r>
      <w:r w:rsidR="00F374E7" w:rsidRPr="00D84B09">
        <w:rPr>
          <w:rStyle w:val="viiyi"/>
          <w:lang w:val="sk-SK"/>
        </w:rPr>
        <w:t xml:space="preserve"> </w:t>
      </w:r>
      <w:r w:rsidR="00F374E7" w:rsidRPr="00D84B09">
        <w:rPr>
          <w:rStyle w:val="jlqj4b"/>
          <w:lang w:val="sk-SK"/>
        </w:rPr>
        <w:t>skupina</w:t>
      </w:r>
      <w:r w:rsidR="00F374E7" w:rsidRPr="00D84B09">
        <w:rPr>
          <w:rStyle w:val="viiyi"/>
          <w:lang w:val="sk-SK"/>
        </w:rPr>
        <w:t xml:space="preserve"> </w:t>
      </w:r>
      <w:proofErr w:type="spellStart"/>
      <w:r w:rsidR="00F374E7" w:rsidRPr="00D84B09">
        <w:rPr>
          <w:rStyle w:val="jlqj4b"/>
          <w:lang w:val="sk-SK"/>
        </w:rPr>
        <w:t>mykotoxínov</w:t>
      </w:r>
      <w:proofErr w:type="spellEnd"/>
      <w:r w:rsidR="00F374E7" w:rsidRPr="00D84B09">
        <w:rPr>
          <w:rStyle w:val="viiyi"/>
          <w:lang w:val="sk-SK"/>
        </w:rPr>
        <w:t xml:space="preserve"> </w:t>
      </w:r>
      <w:r w:rsidR="00F374E7" w:rsidRPr="00D84B09">
        <w:rPr>
          <w:rStyle w:val="jlqj4b"/>
          <w:lang w:val="sk-SK"/>
        </w:rPr>
        <w:t>produkovaných</w:t>
      </w:r>
      <w:r w:rsidR="00F374E7" w:rsidRPr="00D84B09">
        <w:rPr>
          <w:rStyle w:val="viiyi"/>
          <w:lang w:val="sk-SK"/>
        </w:rPr>
        <w:t xml:space="preserve"> </w:t>
      </w:r>
      <w:r w:rsidR="00F374E7" w:rsidRPr="00D84B09">
        <w:rPr>
          <w:rStyle w:val="jlqj4b"/>
          <w:lang w:val="sk-SK"/>
        </w:rPr>
        <w:t>množstvom</w:t>
      </w:r>
      <w:r w:rsidR="00F374E7" w:rsidRPr="00D84B09">
        <w:rPr>
          <w:rStyle w:val="viiyi"/>
          <w:lang w:val="sk-SK"/>
        </w:rPr>
        <w:t xml:space="preserve"> </w:t>
      </w:r>
      <w:r w:rsidR="00F374E7" w:rsidRPr="00D84B09">
        <w:rPr>
          <w:rStyle w:val="jlqj4b"/>
          <w:lang w:val="sk-SK"/>
        </w:rPr>
        <w:t>druhov</w:t>
      </w:r>
      <w:r w:rsidR="00F374E7" w:rsidRPr="00D84B09">
        <w:rPr>
          <w:rStyle w:val="viiyi"/>
          <w:lang w:val="sk-SK"/>
        </w:rPr>
        <w:t xml:space="preserve"> </w:t>
      </w:r>
      <w:r w:rsidR="00F374E7" w:rsidRPr="00D84B09">
        <w:rPr>
          <w:rStyle w:val="jlqj4b"/>
          <w:lang w:val="sk-SK"/>
        </w:rPr>
        <w:t>plesní</w:t>
      </w:r>
      <w:r w:rsidR="002C0B9E" w:rsidRPr="00D84B09">
        <w:rPr>
          <w:rStyle w:val="viiyi"/>
          <w:lang w:val="sk-SK"/>
        </w:rPr>
        <w:t xml:space="preserve"> z </w:t>
      </w:r>
      <w:r w:rsidR="00F374E7" w:rsidRPr="00D84B09">
        <w:rPr>
          <w:rStyle w:val="jlqj4b"/>
          <w:lang w:val="sk-SK"/>
        </w:rPr>
        <w:t>rodu</w:t>
      </w:r>
      <w:r w:rsidR="00F374E7" w:rsidRPr="00D84B09">
        <w:rPr>
          <w:rStyle w:val="viiyi"/>
          <w:lang w:val="sk-SK"/>
        </w:rPr>
        <w:t xml:space="preserve"> </w:t>
      </w:r>
      <w:proofErr w:type="spellStart"/>
      <w:r w:rsidR="00F374E7" w:rsidRPr="00D84B09">
        <w:rPr>
          <w:rStyle w:val="jlqj4b"/>
          <w:i/>
          <w:iCs/>
          <w:lang w:val="sk-SK"/>
        </w:rPr>
        <w:t>Aspergillus</w:t>
      </w:r>
      <w:proofErr w:type="spellEnd"/>
      <w:r w:rsidR="00F374E7" w:rsidRPr="00D84B09">
        <w:rPr>
          <w:rStyle w:val="jlqj4b"/>
          <w:lang w:val="sk-SK"/>
        </w:rPr>
        <w:t>,</w:t>
      </w:r>
      <w:r w:rsidR="00F374E7" w:rsidRPr="00D84B09">
        <w:rPr>
          <w:rStyle w:val="viiyi"/>
          <w:lang w:val="sk-SK"/>
        </w:rPr>
        <w:t xml:space="preserve"> </w:t>
      </w:r>
      <w:r w:rsidR="00F374E7" w:rsidRPr="00D84B09">
        <w:rPr>
          <w:rStyle w:val="jlqj4b"/>
          <w:lang w:val="sk-SK"/>
        </w:rPr>
        <w:t>najmä</w:t>
      </w:r>
      <w:r w:rsidR="00F374E7" w:rsidRPr="00D84B09">
        <w:rPr>
          <w:rStyle w:val="viiyi"/>
          <w:lang w:val="sk-SK"/>
        </w:rPr>
        <w:t xml:space="preserve"> </w:t>
      </w:r>
      <w:proofErr w:type="spellStart"/>
      <w:r w:rsidR="00F374E7" w:rsidRPr="00D84B09">
        <w:rPr>
          <w:rStyle w:val="jlqj4b"/>
          <w:i/>
          <w:iCs/>
          <w:lang w:val="sk-SK"/>
        </w:rPr>
        <w:t>Aspergillus</w:t>
      </w:r>
      <w:proofErr w:type="spellEnd"/>
      <w:r w:rsidR="00F374E7" w:rsidRPr="00D84B09">
        <w:rPr>
          <w:rStyle w:val="viiyi"/>
          <w:i/>
          <w:iCs/>
          <w:lang w:val="sk-SK"/>
        </w:rPr>
        <w:t xml:space="preserve"> </w:t>
      </w:r>
      <w:proofErr w:type="spellStart"/>
      <w:r w:rsidR="00F374E7" w:rsidRPr="00D84B09">
        <w:rPr>
          <w:rStyle w:val="jlqj4b"/>
          <w:i/>
          <w:iCs/>
          <w:lang w:val="sk-SK"/>
        </w:rPr>
        <w:t>flavus</w:t>
      </w:r>
      <w:proofErr w:type="spellEnd"/>
      <w:r w:rsidR="002C0B9E" w:rsidRPr="00D84B09">
        <w:rPr>
          <w:rStyle w:val="viiyi"/>
          <w:lang w:val="sk-SK"/>
        </w:rPr>
        <w:t xml:space="preserve"> a </w:t>
      </w:r>
      <w:proofErr w:type="spellStart"/>
      <w:r w:rsidR="00F374E7" w:rsidRPr="00D84B09">
        <w:rPr>
          <w:rStyle w:val="jlqj4b"/>
          <w:i/>
          <w:iCs/>
          <w:lang w:val="sk-SK"/>
        </w:rPr>
        <w:t>Aspergillus</w:t>
      </w:r>
      <w:proofErr w:type="spellEnd"/>
      <w:r w:rsidR="00F374E7" w:rsidRPr="00D84B09">
        <w:rPr>
          <w:rStyle w:val="viiyi"/>
          <w:i/>
          <w:iCs/>
          <w:lang w:val="sk-SK"/>
        </w:rPr>
        <w:t xml:space="preserve"> </w:t>
      </w:r>
      <w:proofErr w:type="spellStart"/>
      <w:r w:rsidR="00F374E7" w:rsidRPr="00D84B09">
        <w:rPr>
          <w:rStyle w:val="jlqj4b"/>
          <w:i/>
          <w:iCs/>
          <w:lang w:val="sk-SK"/>
        </w:rPr>
        <w:t>parasiticus</w:t>
      </w:r>
      <w:proofErr w:type="spellEnd"/>
      <w:r w:rsidR="00F374E7" w:rsidRPr="00D84B09">
        <w:rPr>
          <w:rStyle w:val="jlqj4b"/>
          <w:lang w:val="sk-SK"/>
        </w:rPr>
        <w:t>.</w:t>
      </w:r>
      <w:r w:rsidR="00F374E7" w:rsidRPr="00D84B09">
        <w:rPr>
          <w:rStyle w:val="viiyi"/>
          <w:lang w:val="sk-SK"/>
        </w:rPr>
        <w:t xml:space="preserve"> </w:t>
      </w:r>
      <w:proofErr w:type="spellStart"/>
      <w:r w:rsidR="00F374E7" w:rsidRPr="00D84B09">
        <w:rPr>
          <w:rStyle w:val="jlqj4b"/>
          <w:lang w:val="sk-SK"/>
        </w:rPr>
        <w:t>Aflatoxíny</w:t>
      </w:r>
      <w:proofErr w:type="spellEnd"/>
      <w:r w:rsidR="00F374E7" w:rsidRPr="00D84B09">
        <w:rPr>
          <w:rStyle w:val="viiyi"/>
          <w:lang w:val="sk-SK"/>
        </w:rPr>
        <w:t xml:space="preserve"> </w:t>
      </w:r>
      <w:r w:rsidR="00F374E7" w:rsidRPr="00D84B09">
        <w:rPr>
          <w:rStyle w:val="jlqj4b"/>
          <w:lang w:val="sk-SK"/>
        </w:rPr>
        <w:t>sú toxické</w:t>
      </w:r>
      <w:r w:rsidR="002C0B9E" w:rsidRPr="00D84B09">
        <w:rPr>
          <w:rStyle w:val="viiyi"/>
          <w:lang w:val="sk-SK"/>
        </w:rPr>
        <w:t xml:space="preserve"> a </w:t>
      </w:r>
      <w:r w:rsidR="00F374E7" w:rsidRPr="00D84B09">
        <w:rPr>
          <w:rStyle w:val="jlqj4b"/>
          <w:lang w:val="sk-SK"/>
        </w:rPr>
        <w:t>patria</w:t>
      </w:r>
      <w:r w:rsidR="00F374E7" w:rsidRPr="00D84B09">
        <w:rPr>
          <w:rStyle w:val="viiyi"/>
          <w:lang w:val="sk-SK"/>
        </w:rPr>
        <w:t xml:space="preserve"> </w:t>
      </w:r>
      <w:r w:rsidR="00F374E7" w:rsidRPr="00D84B09">
        <w:rPr>
          <w:rStyle w:val="jlqj4b"/>
          <w:lang w:val="sk-SK"/>
        </w:rPr>
        <w:t>medzi</w:t>
      </w:r>
      <w:r w:rsidR="00F374E7" w:rsidRPr="00D84B09">
        <w:rPr>
          <w:rStyle w:val="viiyi"/>
          <w:lang w:val="sk-SK"/>
        </w:rPr>
        <w:t xml:space="preserve"> </w:t>
      </w:r>
      <w:r w:rsidR="00F374E7" w:rsidRPr="00D84B09">
        <w:rPr>
          <w:rStyle w:val="jlqj4b"/>
          <w:lang w:val="sk-SK"/>
        </w:rPr>
        <w:t>najsilnejšie</w:t>
      </w:r>
      <w:r w:rsidR="00F374E7" w:rsidRPr="00D84B09">
        <w:rPr>
          <w:rStyle w:val="viiyi"/>
          <w:lang w:val="sk-SK"/>
        </w:rPr>
        <w:t xml:space="preserve"> </w:t>
      </w:r>
      <w:r w:rsidR="00F374E7" w:rsidRPr="00D84B09">
        <w:rPr>
          <w:rStyle w:val="jlqj4b"/>
          <w:lang w:val="sk-SK"/>
        </w:rPr>
        <w:t>známe</w:t>
      </w:r>
      <w:r w:rsidR="00F374E7" w:rsidRPr="00D84B09">
        <w:rPr>
          <w:rStyle w:val="viiyi"/>
          <w:lang w:val="sk-SK"/>
        </w:rPr>
        <w:t xml:space="preserve"> </w:t>
      </w:r>
      <w:r w:rsidR="00F374E7" w:rsidRPr="00D84B09">
        <w:rPr>
          <w:rStyle w:val="jlqj4b"/>
          <w:lang w:val="sk-SK"/>
        </w:rPr>
        <w:t>karcinogény.</w:t>
      </w:r>
      <w:r w:rsidR="00615EA5" w:rsidRPr="00D84B09">
        <w:rPr>
          <w:rStyle w:val="jlqj4b"/>
          <w:lang w:val="sk-SK"/>
        </w:rPr>
        <w:t xml:space="preserve"> </w:t>
      </w:r>
      <w:r w:rsidR="00C52509" w:rsidRPr="00D84B09">
        <w:rPr>
          <w:rStyle w:val="jlqj4b"/>
          <w:lang w:val="sk-SK"/>
        </w:rPr>
        <w:t xml:space="preserve">Skúmané silice vykazujúce potenciál </w:t>
      </w:r>
      <w:r w:rsidR="001F744F" w:rsidRPr="00D84B09">
        <w:rPr>
          <w:rStyle w:val="jlqj4b"/>
          <w:lang w:val="sk-SK"/>
        </w:rPr>
        <w:t>inhibovať</w:t>
      </w:r>
      <w:r w:rsidR="00C52509" w:rsidRPr="00D84B09">
        <w:rPr>
          <w:rStyle w:val="jlqj4b"/>
          <w:lang w:val="sk-SK"/>
        </w:rPr>
        <w:t xml:space="preserve"> </w:t>
      </w:r>
      <w:proofErr w:type="spellStart"/>
      <w:r w:rsidR="00C52509" w:rsidRPr="00D84B09">
        <w:rPr>
          <w:rStyle w:val="jlqj4b"/>
          <w:lang w:val="sk-SK"/>
        </w:rPr>
        <w:lastRenderedPageBreak/>
        <w:t>aflatox</w:t>
      </w:r>
      <w:r w:rsidR="001F18D8" w:rsidRPr="00D84B09">
        <w:rPr>
          <w:rStyle w:val="jlqj4b"/>
          <w:lang w:val="sk-SK"/>
        </w:rPr>
        <w:t>í</w:t>
      </w:r>
      <w:r w:rsidR="00C52509" w:rsidRPr="00D84B09">
        <w:rPr>
          <w:rStyle w:val="jlqj4b"/>
          <w:lang w:val="sk-SK"/>
        </w:rPr>
        <w:t>ny</w:t>
      </w:r>
      <w:proofErr w:type="spellEnd"/>
      <w:r w:rsidR="00C52509" w:rsidRPr="00D84B09">
        <w:rPr>
          <w:rStyle w:val="jlqj4b"/>
          <w:lang w:val="sk-SK"/>
        </w:rPr>
        <w:t xml:space="preserve"> sú</w:t>
      </w:r>
      <w:r w:rsidR="002C0B9E" w:rsidRPr="00D84B09">
        <w:rPr>
          <w:rStyle w:val="jlqj4b"/>
          <w:lang w:val="sk-SK"/>
        </w:rPr>
        <w:t xml:space="preserve"> z </w:t>
      </w:r>
      <w:r w:rsidR="00C52509" w:rsidRPr="00D84B09">
        <w:rPr>
          <w:rStyle w:val="jlqj4b"/>
          <w:lang w:val="sk-SK"/>
        </w:rPr>
        <w:t xml:space="preserve">rastlín </w:t>
      </w:r>
      <w:proofErr w:type="spellStart"/>
      <w:r w:rsidR="00C52509" w:rsidRPr="00D84B09">
        <w:rPr>
          <w:i/>
          <w:iCs/>
          <w:lang w:val="sk-SK"/>
        </w:rPr>
        <w:t>Ephedra</w:t>
      </w:r>
      <w:proofErr w:type="spellEnd"/>
      <w:r w:rsidR="00C52509" w:rsidRPr="00D84B09">
        <w:rPr>
          <w:i/>
          <w:iCs/>
          <w:lang w:val="sk-SK"/>
        </w:rPr>
        <w:t xml:space="preserve"> major</w:t>
      </w:r>
      <w:r w:rsidR="00C52509" w:rsidRPr="00D84B09">
        <w:rPr>
          <w:lang w:val="sk-SK"/>
        </w:rPr>
        <w:t xml:space="preserve">, </w:t>
      </w:r>
      <w:proofErr w:type="spellStart"/>
      <w:r w:rsidR="00C52509" w:rsidRPr="00D84B09">
        <w:rPr>
          <w:i/>
          <w:iCs/>
          <w:lang w:val="sk-SK"/>
        </w:rPr>
        <w:t>Chenopodium</w:t>
      </w:r>
      <w:proofErr w:type="spellEnd"/>
      <w:r w:rsidR="00C52509" w:rsidRPr="00D84B09">
        <w:rPr>
          <w:i/>
          <w:iCs/>
          <w:lang w:val="sk-SK"/>
        </w:rPr>
        <w:t xml:space="preserve"> </w:t>
      </w:r>
      <w:proofErr w:type="spellStart"/>
      <w:r w:rsidR="00C52509" w:rsidRPr="00D84B09">
        <w:rPr>
          <w:i/>
          <w:iCs/>
          <w:lang w:val="sk-SK"/>
        </w:rPr>
        <w:t>ambrosioides</w:t>
      </w:r>
      <w:proofErr w:type="spellEnd"/>
      <w:r w:rsidR="00A17AF3" w:rsidRPr="00D84B09">
        <w:rPr>
          <w:lang w:val="sk-SK"/>
        </w:rPr>
        <w:t xml:space="preserve">, </w:t>
      </w:r>
      <w:proofErr w:type="spellStart"/>
      <w:r w:rsidR="00C52509" w:rsidRPr="00D84B09">
        <w:rPr>
          <w:i/>
          <w:iCs/>
          <w:lang w:val="sk-SK"/>
        </w:rPr>
        <w:t>Thymus</w:t>
      </w:r>
      <w:proofErr w:type="spellEnd"/>
      <w:r w:rsidR="00C52509" w:rsidRPr="00D84B09">
        <w:rPr>
          <w:lang w:val="sk-SK"/>
        </w:rPr>
        <w:t xml:space="preserve"> x</w:t>
      </w:r>
      <w:r w:rsidR="00B2329D">
        <w:rPr>
          <w:i/>
          <w:iCs/>
          <w:lang w:val="sk-SK"/>
        </w:rPr>
        <w:noBreakHyphen/>
      </w:r>
      <w:proofErr w:type="spellStart"/>
      <w:r w:rsidR="00C52509" w:rsidRPr="00D84B09">
        <w:rPr>
          <w:i/>
          <w:iCs/>
          <w:lang w:val="sk-SK"/>
        </w:rPr>
        <w:t>porlock</w:t>
      </w:r>
      <w:proofErr w:type="spellEnd"/>
      <w:r w:rsidR="00A17AF3" w:rsidRPr="00D84B09">
        <w:rPr>
          <w:lang w:val="sk-SK"/>
        </w:rPr>
        <w:t xml:space="preserve">, </w:t>
      </w:r>
      <w:proofErr w:type="spellStart"/>
      <w:r w:rsidR="00C52509" w:rsidRPr="00D84B09">
        <w:rPr>
          <w:i/>
          <w:iCs/>
          <w:lang w:val="sk-SK"/>
        </w:rPr>
        <w:t>Zataria</w:t>
      </w:r>
      <w:proofErr w:type="spellEnd"/>
      <w:r w:rsidR="00C52509" w:rsidRPr="00D84B09">
        <w:rPr>
          <w:i/>
          <w:iCs/>
          <w:lang w:val="sk-SK"/>
        </w:rPr>
        <w:t xml:space="preserve"> </w:t>
      </w:r>
      <w:proofErr w:type="spellStart"/>
      <w:r w:rsidR="00C52509" w:rsidRPr="00D84B09">
        <w:rPr>
          <w:i/>
          <w:iCs/>
          <w:lang w:val="sk-SK"/>
        </w:rPr>
        <w:t>multiflora</w:t>
      </w:r>
      <w:proofErr w:type="spellEnd"/>
      <w:r w:rsidR="002C0B9E" w:rsidRPr="00D84B09">
        <w:rPr>
          <w:lang w:val="sk-SK"/>
        </w:rPr>
        <w:t xml:space="preserve"> a </w:t>
      </w:r>
      <w:r w:rsidR="008E5DFD" w:rsidRPr="00D84B09">
        <w:rPr>
          <w:lang w:val="sk-SK"/>
        </w:rPr>
        <w:t>ďalšie.</w:t>
      </w:r>
      <w:sdt>
        <w:sdtPr>
          <w:rPr>
            <w:lang w:val="sk-SK"/>
          </w:rPr>
          <w:id w:val="-2090455973"/>
          <w:citation/>
        </w:sdtPr>
        <w:sdtEndPr/>
        <w:sdtContent>
          <w:r w:rsidR="00AC5FE8" w:rsidRPr="00D84B09">
            <w:rPr>
              <w:lang w:val="sk-SK"/>
            </w:rPr>
            <w:fldChar w:fldCharType="begin"/>
          </w:r>
          <w:r w:rsidR="00AC5FE8" w:rsidRPr="00D84B09">
            <w:rPr>
              <w:lang w:val="sk-SK"/>
            </w:rPr>
            <w:instrText xml:space="preserve"> CITATION nP9rILkX8RBdLU1A </w:instrText>
          </w:r>
          <w:r w:rsidR="00AC5FE8" w:rsidRPr="00D84B09">
            <w:rPr>
              <w:lang w:val="sk-SK"/>
            </w:rPr>
            <w:fldChar w:fldCharType="separate"/>
          </w:r>
          <w:r w:rsidR="006A418C" w:rsidRPr="00D84B09">
            <w:rPr>
              <w:noProof/>
              <w:lang w:val="sk-SK"/>
            </w:rPr>
            <w:t xml:space="preserve"> [153]</w:t>
          </w:r>
          <w:r w:rsidR="00AC5FE8" w:rsidRPr="00D84B09">
            <w:rPr>
              <w:lang w:val="sk-SK"/>
            </w:rPr>
            <w:fldChar w:fldCharType="end"/>
          </w:r>
        </w:sdtContent>
      </w:sdt>
    </w:p>
    <w:p w14:paraId="7D291555" w14:textId="05ED7932" w:rsidR="00486629" w:rsidRPr="00D84B09" w:rsidRDefault="00D1088A" w:rsidP="00156BD0">
      <w:pPr>
        <w:pStyle w:val="Dalodstavce"/>
        <w:rPr>
          <w:rStyle w:val="jlqj4b"/>
          <w:lang w:val="sk-SK"/>
        </w:rPr>
      </w:pPr>
      <w:r w:rsidRPr="00D84B09">
        <w:rPr>
          <w:rStyle w:val="jlqj4b"/>
          <w:lang w:val="sk-SK"/>
        </w:rPr>
        <w:t>Niektoré éterické oleje môžu ovplyvňovať mitochondrie inhibíciou mitochondriálnych dehydrogenáz zúčastňujúcich sa na biosyntéze ATP.</w:t>
      </w:r>
      <w:r w:rsidR="00FE17C4" w:rsidRPr="00D84B09">
        <w:rPr>
          <w:rStyle w:val="jlqj4b"/>
          <w:lang w:val="sk-SK"/>
        </w:rPr>
        <w:t xml:space="preserve"> </w:t>
      </w:r>
      <w:r w:rsidRPr="00D84B09">
        <w:rPr>
          <w:rStyle w:val="jlqj4b"/>
          <w:lang w:val="sk-SK"/>
        </w:rPr>
        <w:t xml:space="preserve">Ukázalo sa, že silica </w:t>
      </w:r>
      <w:proofErr w:type="spellStart"/>
      <w:r w:rsidRPr="00D84B09">
        <w:rPr>
          <w:rStyle w:val="jlqj4b"/>
          <w:i/>
          <w:iCs/>
          <w:lang w:val="sk-SK"/>
        </w:rPr>
        <w:t>Anethum</w:t>
      </w:r>
      <w:proofErr w:type="spellEnd"/>
      <w:r w:rsidRPr="00D84B09">
        <w:rPr>
          <w:rStyle w:val="jlqj4b"/>
          <w:i/>
          <w:iCs/>
          <w:lang w:val="sk-SK"/>
        </w:rPr>
        <w:t xml:space="preserve"> </w:t>
      </w:r>
      <w:proofErr w:type="spellStart"/>
      <w:r w:rsidRPr="00D84B09">
        <w:rPr>
          <w:rStyle w:val="jlqj4b"/>
          <w:i/>
          <w:iCs/>
          <w:lang w:val="sk-SK"/>
        </w:rPr>
        <w:t>graveolens</w:t>
      </w:r>
      <w:proofErr w:type="spellEnd"/>
      <w:r w:rsidRPr="00D84B09">
        <w:rPr>
          <w:rStyle w:val="jlqj4b"/>
          <w:lang w:val="sk-SK"/>
        </w:rPr>
        <w:t xml:space="preserve"> je schopná pôsobiť ako </w:t>
      </w:r>
      <w:proofErr w:type="spellStart"/>
      <w:r w:rsidRPr="00D84B09">
        <w:rPr>
          <w:rStyle w:val="jlqj4b"/>
          <w:lang w:val="sk-SK"/>
        </w:rPr>
        <w:t>antifungálna</w:t>
      </w:r>
      <w:proofErr w:type="spellEnd"/>
      <w:r w:rsidRPr="00D84B09">
        <w:rPr>
          <w:rStyle w:val="jlqj4b"/>
          <w:lang w:val="sk-SK"/>
        </w:rPr>
        <w:t xml:space="preserve"> látka aj prostredníctvom narušenia cyklu kyseliny citrónovej</w:t>
      </w:r>
      <w:r w:rsidR="002C0B9E" w:rsidRPr="00D84B09">
        <w:rPr>
          <w:rStyle w:val="jlqj4b"/>
          <w:lang w:val="sk-SK"/>
        </w:rPr>
        <w:t xml:space="preserve"> a </w:t>
      </w:r>
      <w:r w:rsidRPr="00D84B09">
        <w:rPr>
          <w:rStyle w:val="jlqj4b"/>
          <w:lang w:val="sk-SK"/>
        </w:rPr>
        <w:t>inhibíciou syntézy ATP</w:t>
      </w:r>
      <w:r w:rsidR="002C0B9E" w:rsidRPr="00D84B09">
        <w:rPr>
          <w:rStyle w:val="jlqj4b"/>
          <w:lang w:val="sk-SK"/>
        </w:rPr>
        <w:t xml:space="preserve"> v </w:t>
      </w:r>
      <w:r w:rsidRPr="00D84B09">
        <w:rPr>
          <w:rStyle w:val="jlqj4b"/>
          <w:lang w:val="sk-SK"/>
        </w:rPr>
        <w:t xml:space="preserve">mitochondriách </w:t>
      </w:r>
      <w:r w:rsidRPr="00D84B09">
        <w:rPr>
          <w:rStyle w:val="jlqj4b"/>
          <w:i/>
          <w:iCs/>
          <w:lang w:val="sk-SK"/>
        </w:rPr>
        <w:t>C. albicans.</w:t>
      </w:r>
      <w:r w:rsidR="002C0B9E" w:rsidRPr="00D84B09">
        <w:rPr>
          <w:rStyle w:val="viiyi"/>
          <w:lang w:val="sk-SK"/>
        </w:rPr>
        <w:t xml:space="preserve"> </w:t>
      </w:r>
      <w:r w:rsidR="002D799A" w:rsidRPr="00D84B09">
        <w:rPr>
          <w:rStyle w:val="viiyi"/>
          <w:lang w:val="sk-SK"/>
        </w:rPr>
        <w:t>V</w:t>
      </w:r>
      <w:r w:rsidR="002C0B9E" w:rsidRPr="00D84B09">
        <w:rPr>
          <w:rStyle w:val="viiyi"/>
          <w:lang w:val="sk-SK"/>
        </w:rPr>
        <w:t> </w:t>
      </w:r>
      <w:r w:rsidRPr="00D84B09">
        <w:rPr>
          <w:rStyle w:val="jlqj4b"/>
          <w:lang w:val="sk-SK"/>
        </w:rPr>
        <w:t xml:space="preserve">inej </w:t>
      </w:r>
      <w:r w:rsidR="00CB3206" w:rsidRPr="00D84B09">
        <w:rPr>
          <w:rStyle w:val="jlqj4b"/>
          <w:lang w:val="sk-SK"/>
        </w:rPr>
        <w:t>štúd</w:t>
      </w:r>
      <w:r w:rsidR="00A62F56" w:rsidRPr="00D84B09">
        <w:rPr>
          <w:rStyle w:val="jlqj4b"/>
          <w:lang w:val="sk-SK"/>
        </w:rPr>
        <w:t>ii</w:t>
      </w:r>
      <w:r w:rsidRPr="00D84B09">
        <w:rPr>
          <w:rStyle w:val="jlqj4b"/>
          <w:lang w:val="sk-SK"/>
        </w:rPr>
        <w:t xml:space="preserve"> vykazovali </w:t>
      </w:r>
      <w:r w:rsidR="00CB3206" w:rsidRPr="00D84B09">
        <w:rPr>
          <w:rStyle w:val="jlqj4b"/>
          <w:lang w:val="sk-SK"/>
        </w:rPr>
        <w:t>silice</w:t>
      </w:r>
      <w:r w:rsidRPr="00D84B09">
        <w:rPr>
          <w:rStyle w:val="jlqj4b"/>
          <w:lang w:val="sk-SK"/>
        </w:rPr>
        <w:t xml:space="preserve"> </w:t>
      </w:r>
      <w:proofErr w:type="spellStart"/>
      <w:r w:rsidRPr="00D84B09">
        <w:rPr>
          <w:rStyle w:val="jlqj4b"/>
          <w:i/>
          <w:iCs/>
          <w:lang w:val="sk-SK"/>
        </w:rPr>
        <w:t>Origanum</w:t>
      </w:r>
      <w:proofErr w:type="spellEnd"/>
      <w:r w:rsidRPr="00D84B09">
        <w:rPr>
          <w:rStyle w:val="jlqj4b"/>
          <w:i/>
          <w:iCs/>
          <w:lang w:val="sk-SK"/>
        </w:rPr>
        <w:t xml:space="preserve"> </w:t>
      </w:r>
      <w:proofErr w:type="spellStart"/>
      <w:r w:rsidRPr="00D84B09">
        <w:rPr>
          <w:rStyle w:val="jlqj4b"/>
          <w:i/>
          <w:iCs/>
          <w:lang w:val="sk-SK"/>
        </w:rPr>
        <w:t>compactum</w:t>
      </w:r>
      <w:proofErr w:type="spellEnd"/>
      <w:r w:rsidRPr="00D84B09">
        <w:rPr>
          <w:rStyle w:val="jlqj4b"/>
          <w:i/>
          <w:iCs/>
          <w:lang w:val="sk-SK"/>
        </w:rPr>
        <w:t xml:space="preserve">, </w:t>
      </w:r>
      <w:proofErr w:type="spellStart"/>
      <w:r w:rsidRPr="00D84B09">
        <w:rPr>
          <w:rStyle w:val="jlqj4b"/>
          <w:i/>
          <w:iCs/>
          <w:lang w:val="sk-SK"/>
        </w:rPr>
        <w:t>Artemisia</w:t>
      </w:r>
      <w:proofErr w:type="spellEnd"/>
      <w:r w:rsidRPr="00D84B09">
        <w:rPr>
          <w:rStyle w:val="jlqj4b"/>
          <w:i/>
          <w:iCs/>
          <w:lang w:val="sk-SK"/>
        </w:rPr>
        <w:t xml:space="preserve"> </w:t>
      </w:r>
      <w:proofErr w:type="spellStart"/>
      <w:r w:rsidRPr="00D84B09">
        <w:rPr>
          <w:rStyle w:val="jlqj4b"/>
          <w:i/>
          <w:iCs/>
          <w:lang w:val="sk-SK"/>
        </w:rPr>
        <w:t>alba</w:t>
      </w:r>
      <w:proofErr w:type="spellEnd"/>
      <w:r w:rsidR="002C0B9E" w:rsidRPr="00D84B09">
        <w:rPr>
          <w:rStyle w:val="jlqj4b"/>
          <w:i/>
          <w:iCs/>
          <w:lang w:val="sk-SK"/>
        </w:rPr>
        <w:t xml:space="preserve"> a </w:t>
      </w:r>
      <w:proofErr w:type="spellStart"/>
      <w:r w:rsidRPr="00D84B09">
        <w:rPr>
          <w:rStyle w:val="jlqj4b"/>
          <w:i/>
          <w:iCs/>
          <w:lang w:val="sk-SK"/>
        </w:rPr>
        <w:t>Cinnamomum</w:t>
      </w:r>
      <w:proofErr w:type="spellEnd"/>
      <w:r w:rsidRPr="00D84B09">
        <w:rPr>
          <w:rStyle w:val="jlqj4b"/>
          <w:i/>
          <w:iCs/>
          <w:lang w:val="sk-SK"/>
        </w:rPr>
        <w:t xml:space="preserve"> </w:t>
      </w:r>
      <w:proofErr w:type="spellStart"/>
      <w:r w:rsidRPr="00D84B09">
        <w:rPr>
          <w:rStyle w:val="jlqj4b"/>
          <w:i/>
          <w:iCs/>
          <w:lang w:val="sk-SK"/>
        </w:rPr>
        <w:t>camphora</w:t>
      </w:r>
      <w:proofErr w:type="spellEnd"/>
      <w:r w:rsidRPr="00D84B09">
        <w:rPr>
          <w:rStyle w:val="jlqj4b"/>
          <w:lang w:val="sk-SK"/>
        </w:rPr>
        <w:t xml:space="preserve"> nárast počtu cytoplazmatických mutácií</w:t>
      </w:r>
      <w:r w:rsidR="002C0B9E" w:rsidRPr="00D84B09">
        <w:rPr>
          <w:rStyle w:val="jlqj4b"/>
          <w:lang w:val="sk-SK"/>
        </w:rPr>
        <w:t xml:space="preserve"> v </w:t>
      </w:r>
      <w:r w:rsidR="00A62F56" w:rsidRPr="00D84B09">
        <w:rPr>
          <w:rStyle w:val="jlqj4b"/>
          <w:lang w:val="sk-SK"/>
        </w:rPr>
        <w:t>mitochondriá</w:t>
      </w:r>
      <w:r w:rsidR="00937DF1" w:rsidRPr="00D84B09">
        <w:rPr>
          <w:rStyle w:val="jlqj4b"/>
          <w:lang w:val="sk-SK"/>
        </w:rPr>
        <w:t xml:space="preserve">ch </w:t>
      </w:r>
      <w:proofErr w:type="spellStart"/>
      <w:r w:rsidRPr="00D84B09">
        <w:rPr>
          <w:rStyle w:val="jlqj4b"/>
          <w:i/>
          <w:iCs/>
          <w:lang w:val="sk-SK"/>
        </w:rPr>
        <w:t>Saccharomyces</w:t>
      </w:r>
      <w:proofErr w:type="spellEnd"/>
      <w:r w:rsidRPr="00D84B09">
        <w:rPr>
          <w:rStyle w:val="jlqj4b"/>
          <w:i/>
          <w:iCs/>
          <w:lang w:val="sk-SK"/>
        </w:rPr>
        <w:t xml:space="preserve"> </w:t>
      </w:r>
      <w:proofErr w:type="spellStart"/>
      <w:r w:rsidRPr="00D84B09">
        <w:rPr>
          <w:rStyle w:val="jlqj4b"/>
          <w:i/>
          <w:iCs/>
          <w:lang w:val="sk-SK"/>
        </w:rPr>
        <w:t>cerevisiae</w:t>
      </w:r>
      <w:proofErr w:type="spellEnd"/>
      <w:r w:rsidRPr="00D84B09">
        <w:rPr>
          <w:rStyle w:val="jlqj4b"/>
          <w:lang w:val="sk-SK"/>
        </w:rPr>
        <w:t>.</w:t>
      </w:r>
      <w:r w:rsidRPr="00D84B09">
        <w:rPr>
          <w:rStyle w:val="viiyi"/>
          <w:lang w:val="sk-SK"/>
        </w:rPr>
        <w:t xml:space="preserve"> </w:t>
      </w:r>
      <w:proofErr w:type="spellStart"/>
      <w:r w:rsidR="00937DF1" w:rsidRPr="00D84B09">
        <w:rPr>
          <w:rStyle w:val="jlqj4b"/>
          <w:lang w:val="sk-SK"/>
        </w:rPr>
        <w:t>T</w:t>
      </w:r>
      <w:r w:rsidRPr="00D84B09">
        <w:rPr>
          <w:rStyle w:val="jlqj4b"/>
          <w:lang w:val="sk-SK"/>
        </w:rPr>
        <w:t>erpenoidy</w:t>
      </w:r>
      <w:proofErr w:type="spellEnd"/>
      <w:r w:rsidRPr="00D84B09">
        <w:rPr>
          <w:rStyle w:val="jlqj4b"/>
          <w:lang w:val="sk-SK"/>
        </w:rPr>
        <w:t xml:space="preserve"> môžu hrať </w:t>
      </w:r>
      <w:r w:rsidR="00AC29D4" w:rsidRPr="00D84B09">
        <w:rPr>
          <w:rStyle w:val="jlqj4b"/>
          <w:lang w:val="sk-SK"/>
        </w:rPr>
        <w:t>kľúčovú úlohu pri znižovaní mitochondriálneho obsahu, čo vedie ku zmene hladiny reaktívnych foriem kyslíka (ROS)</w:t>
      </w:r>
      <w:r w:rsidR="002C0B9E" w:rsidRPr="00D84B09">
        <w:rPr>
          <w:rStyle w:val="jlqj4b"/>
          <w:lang w:val="sk-SK"/>
        </w:rPr>
        <w:t xml:space="preserve"> a </w:t>
      </w:r>
      <w:r w:rsidR="00AC29D4" w:rsidRPr="00D84B09">
        <w:rPr>
          <w:rStyle w:val="jlqj4b"/>
          <w:lang w:val="sk-SK"/>
        </w:rPr>
        <w:t>zmene tvorby ATP.</w:t>
      </w:r>
      <w:sdt>
        <w:sdtPr>
          <w:rPr>
            <w:rStyle w:val="jlqj4b"/>
            <w:lang w:val="sk-SK"/>
          </w:rPr>
          <w:id w:val="622653871"/>
          <w:citation/>
        </w:sdtPr>
        <w:sdtEndPr>
          <w:rPr>
            <w:rStyle w:val="jlqj4b"/>
          </w:rPr>
        </w:sdtEndPr>
        <w:sdtContent>
          <w:r w:rsidR="00C670D8" w:rsidRPr="00D84B09">
            <w:rPr>
              <w:rStyle w:val="jlqj4b"/>
              <w:lang w:val="sk-SK"/>
            </w:rPr>
            <w:fldChar w:fldCharType="begin"/>
          </w:r>
          <w:r w:rsidR="00C670D8" w:rsidRPr="00D84B09">
            <w:rPr>
              <w:rStyle w:val="jlqj4b"/>
              <w:lang w:val="sk-SK"/>
            </w:rPr>
            <w:instrText xml:space="preserve"> CITATION BHm057fQu7YPJLFp </w:instrText>
          </w:r>
          <w:r w:rsidR="00C670D8"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[3]</w:t>
          </w:r>
          <w:r w:rsidR="00C670D8" w:rsidRPr="00D84B09">
            <w:rPr>
              <w:rStyle w:val="jlqj4b"/>
              <w:lang w:val="sk-SK"/>
            </w:rPr>
            <w:fldChar w:fldCharType="end"/>
          </w:r>
        </w:sdtContent>
      </w:sdt>
    </w:p>
    <w:p w14:paraId="43C2D3B6" w14:textId="3137DAB4" w:rsidR="00486629" w:rsidRPr="00D84B09" w:rsidRDefault="004C1EE4" w:rsidP="00156BD0">
      <w:pPr>
        <w:pStyle w:val="Dalodstavce"/>
        <w:rPr>
          <w:rStyle w:val="jlqj4b"/>
          <w:lang w:val="sk-SK"/>
        </w:rPr>
      </w:pPr>
      <w:r w:rsidRPr="00D84B09">
        <w:rPr>
          <w:rStyle w:val="jlqj4b"/>
          <w:lang w:val="sk-SK"/>
        </w:rPr>
        <w:t xml:space="preserve">Tak isto boli uskutočnené štúdie, ktoré potvrdili, že </w:t>
      </w:r>
      <w:r w:rsidR="008B5CA1" w:rsidRPr="00D84B09">
        <w:rPr>
          <w:rStyle w:val="jlqj4b"/>
          <w:lang w:val="sk-SK"/>
        </w:rPr>
        <w:t xml:space="preserve">silice </w:t>
      </w:r>
      <w:proofErr w:type="spellStart"/>
      <w:r w:rsidR="008B5CA1" w:rsidRPr="00D84B09">
        <w:rPr>
          <w:rStyle w:val="jlqj4b"/>
          <w:i/>
          <w:iCs/>
          <w:lang w:val="sk-SK"/>
        </w:rPr>
        <w:t>Coriandrum</w:t>
      </w:r>
      <w:proofErr w:type="spellEnd"/>
      <w:r w:rsidR="003B7236" w:rsidRPr="00D84B09">
        <w:rPr>
          <w:rStyle w:val="jlqj4b"/>
          <w:i/>
          <w:iCs/>
          <w:lang w:val="sk-SK"/>
        </w:rPr>
        <w:t xml:space="preserve"> </w:t>
      </w:r>
      <w:proofErr w:type="spellStart"/>
      <w:r w:rsidR="008B5CA1" w:rsidRPr="00D84B09">
        <w:rPr>
          <w:rStyle w:val="jlqj4b"/>
          <w:i/>
          <w:iCs/>
          <w:lang w:val="sk-SK"/>
        </w:rPr>
        <w:t>sativum</w:t>
      </w:r>
      <w:proofErr w:type="spellEnd"/>
      <w:r w:rsidR="008B5CA1" w:rsidRPr="00D84B09">
        <w:rPr>
          <w:rStyle w:val="jlqj4b"/>
          <w:i/>
          <w:iCs/>
          <w:lang w:val="sk-SK"/>
        </w:rPr>
        <w:t xml:space="preserve">, </w:t>
      </w:r>
      <w:proofErr w:type="spellStart"/>
      <w:r w:rsidR="008B5CA1" w:rsidRPr="00D84B09">
        <w:rPr>
          <w:rStyle w:val="jlqj4b"/>
          <w:i/>
          <w:iCs/>
          <w:lang w:val="sk-SK"/>
        </w:rPr>
        <w:t>Cymbopogon</w:t>
      </w:r>
      <w:proofErr w:type="spellEnd"/>
      <w:r w:rsidR="0038732C" w:rsidRPr="00D84B09">
        <w:rPr>
          <w:rStyle w:val="jlqj4b"/>
          <w:i/>
          <w:iCs/>
          <w:lang w:val="sk-SK"/>
        </w:rPr>
        <w:t xml:space="preserve"> </w:t>
      </w:r>
      <w:proofErr w:type="spellStart"/>
      <w:r w:rsidR="0038732C" w:rsidRPr="00D84B09">
        <w:rPr>
          <w:rStyle w:val="jlqj4b"/>
          <w:i/>
          <w:iCs/>
          <w:lang w:val="sk-SK"/>
        </w:rPr>
        <w:t>citratus</w:t>
      </w:r>
      <w:proofErr w:type="spellEnd"/>
      <w:r w:rsidR="0038732C" w:rsidRPr="00D84B09">
        <w:rPr>
          <w:rStyle w:val="jlqj4b"/>
          <w:i/>
          <w:iCs/>
          <w:lang w:val="sk-SK"/>
        </w:rPr>
        <w:t xml:space="preserve">, </w:t>
      </w:r>
      <w:proofErr w:type="spellStart"/>
      <w:r w:rsidR="008B5CA1" w:rsidRPr="00D84B09">
        <w:rPr>
          <w:rStyle w:val="jlqj4b"/>
          <w:i/>
          <w:iCs/>
          <w:lang w:val="sk-SK"/>
        </w:rPr>
        <w:t>Eucalyptus</w:t>
      </w:r>
      <w:proofErr w:type="spellEnd"/>
      <w:r w:rsidR="0038732C" w:rsidRPr="00D84B09">
        <w:rPr>
          <w:rStyle w:val="jlqj4b"/>
          <w:i/>
          <w:iCs/>
          <w:lang w:val="sk-SK"/>
        </w:rPr>
        <w:t xml:space="preserve">, </w:t>
      </w:r>
      <w:proofErr w:type="spellStart"/>
      <w:r w:rsidR="008B5CA1" w:rsidRPr="00D84B09">
        <w:rPr>
          <w:rStyle w:val="jlqj4b"/>
          <w:i/>
          <w:iCs/>
          <w:lang w:val="sk-SK"/>
        </w:rPr>
        <w:t>Laurus</w:t>
      </w:r>
      <w:proofErr w:type="spellEnd"/>
      <w:r w:rsidR="0038732C" w:rsidRPr="00D84B09">
        <w:rPr>
          <w:rStyle w:val="jlqj4b"/>
          <w:i/>
          <w:iCs/>
          <w:lang w:val="sk-SK"/>
        </w:rPr>
        <w:t xml:space="preserve"> </w:t>
      </w:r>
      <w:proofErr w:type="spellStart"/>
      <w:r w:rsidR="008B5CA1" w:rsidRPr="00D84B09">
        <w:rPr>
          <w:rStyle w:val="jlqj4b"/>
          <w:i/>
          <w:iCs/>
          <w:lang w:val="sk-SK"/>
        </w:rPr>
        <w:t>nobilis</w:t>
      </w:r>
      <w:proofErr w:type="spellEnd"/>
      <w:r w:rsidR="0038732C" w:rsidRPr="00D84B09">
        <w:rPr>
          <w:rStyle w:val="jlqj4b"/>
          <w:i/>
          <w:iCs/>
          <w:lang w:val="sk-SK"/>
        </w:rPr>
        <w:t xml:space="preserve">, </w:t>
      </w:r>
      <w:proofErr w:type="spellStart"/>
      <w:r w:rsidR="008B5CA1" w:rsidRPr="00D84B09">
        <w:rPr>
          <w:rStyle w:val="jlqj4b"/>
          <w:i/>
          <w:iCs/>
          <w:lang w:val="sk-SK"/>
        </w:rPr>
        <w:t>Melaleuca</w:t>
      </w:r>
      <w:proofErr w:type="spellEnd"/>
      <w:r w:rsidR="0038732C" w:rsidRPr="00D84B09">
        <w:rPr>
          <w:rStyle w:val="jlqj4b"/>
          <w:i/>
          <w:iCs/>
          <w:lang w:val="sk-SK"/>
        </w:rPr>
        <w:t xml:space="preserve"> </w:t>
      </w:r>
      <w:proofErr w:type="spellStart"/>
      <w:r w:rsidR="008B5CA1" w:rsidRPr="00D84B09">
        <w:rPr>
          <w:rStyle w:val="jlqj4b"/>
          <w:i/>
          <w:iCs/>
          <w:lang w:val="sk-SK"/>
        </w:rPr>
        <w:t>alternifolia</w:t>
      </w:r>
      <w:proofErr w:type="spellEnd"/>
      <w:r w:rsidR="0038732C" w:rsidRPr="00D84B09">
        <w:rPr>
          <w:rStyle w:val="jlqj4b"/>
          <w:i/>
          <w:iCs/>
          <w:lang w:val="sk-SK"/>
        </w:rPr>
        <w:t xml:space="preserve">, </w:t>
      </w:r>
      <w:proofErr w:type="spellStart"/>
      <w:r w:rsidR="008B5CA1" w:rsidRPr="00D84B09">
        <w:rPr>
          <w:rStyle w:val="jlqj4b"/>
          <w:i/>
          <w:iCs/>
          <w:lang w:val="sk-SK"/>
        </w:rPr>
        <w:t>Mentha</w:t>
      </w:r>
      <w:proofErr w:type="spellEnd"/>
      <w:r w:rsidR="0038732C" w:rsidRPr="00D84B09">
        <w:rPr>
          <w:rStyle w:val="jlqj4b"/>
          <w:i/>
          <w:iCs/>
          <w:lang w:val="sk-SK"/>
        </w:rPr>
        <w:t xml:space="preserve"> x </w:t>
      </w:r>
      <w:proofErr w:type="spellStart"/>
      <w:r w:rsidR="00442A9F" w:rsidRPr="00D84B09">
        <w:rPr>
          <w:rStyle w:val="jlqj4b"/>
          <w:i/>
          <w:iCs/>
          <w:lang w:val="sk-SK"/>
        </w:rPr>
        <w:t>piperita</w:t>
      </w:r>
      <w:proofErr w:type="spellEnd"/>
      <w:r w:rsidR="00442A9F" w:rsidRPr="00D84B09">
        <w:rPr>
          <w:rStyle w:val="jlqj4b"/>
          <w:i/>
          <w:iCs/>
          <w:lang w:val="sk-SK"/>
        </w:rPr>
        <w:t xml:space="preserve">, </w:t>
      </w:r>
      <w:proofErr w:type="spellStart"/>
      <w:r w:rsidR="008B5CA1" w:rsidRPr="00D84B09">
        <w:rPr>
          <w:rStyle w:val="jlqj4b"/>
          <w:i/>
          <w:iCs/>
          <w:lang w:val="sk-SK"/>
        </w:rPr>
        <w:t>Piper</w:t>
      </w:r>
      <w:proofErr w:type="spellEnd"/>
      <w:r w:rsidR="00442A9F" w:rsidRPr="00D84B09">
        <w:rPr>
          <w:rStyle w:val="jlqj4b"/>
          <w:i/>
          <w:iCs/>
          <w:lang w:val="sk-SK"/>
        </w:rPr>
        <w:t xml:space="preserve"> </w:t>
      </w:r>
      <w:proofErr w:type="spellStart"/>
      <w:r w:rsidR="008B5CA1" w:rsidRPr="00D84B09">
        <w:rPr>
          <w:rStyle w:val="jlqj4b"/>
          <w:i/>
          <w:iCs/>
          <w:lang w:val="sk-SK"/>
        </w:rPr>
        <w:t>claussenianum</w:t>
      </w:r>
      <w:proofErr w:type="spellEnd"/>
      <w:r w:rsidR="00442A9F" w:rsidRPr="00D84B09">
        <w:rPr>
          <w:rStyle w:val="jlqj4b"/>
          <w:i/>
          <w:iCs/>
          <w:lang w:val="sk-SK"/>
        </w:rPr>
        <w:t xml:space="preserve">, </w:t>
      </w:r>
      <w:proofErr w:type="spellStart"/>
      <w:r w:rsidR="008B5CA1" w:rsidRPr="00D84B09">
        <w:rPr>
          <w:rStyle w:val="jlqj4b"/>
          <w:i/>
          <w:iCs/>
          <w:lang w:val="sk-SK"/>
        </w:rPr>
        <w:t>Rosmarinus</w:t>
      </w:r>
      <w:proofErr w:type="spellEnd"/>
      <w:r w:rsidR="00442A9F" w:rsidRPr="00D84B09">
        <w:rPr>
          <w:rStyle w:val="jlqj4b"/>
          <w:i/>
          <w:iCs/>
          <w:lang w:val="sk-SK"/>
        </w:rPr>
        <w:t xml:space="preserve"> </w:t>
      </w:r>
      <w:proofErr w:type="spellStart"/>
      <w:r w:rsidR="008B5CA1" w:rsidRPr="00D84B09">
        <w:rPr>
          <w:rStyle w:val="jlqj4b"/>
          <w:i/>
          <w:iCs/>
          <w:lang w:val="sk-SK"/>
        </w:rPr>
        <w:t>officinalis</w:t>
      </w:r>
      <w:proofErr w:type="spellEnd"/>
      <w:r w:rsidR="00442A9F" w:rsidRPr="00D84B09">
        <w:rPr>
          <w:rStyle w:val="jlqj4b"/>
          <w:i/>
          <w:iCs/>
          <w:lang w:val="sk-SK"/>
        </w:rPr>
        <w:t xml:space="preserve">, </w:t>
      </w:r>
      <w:proofErr w:type="spellStart"/>
      <w:r w:rsidR="008B5CA1" w:rsidRPr="00D84B09">
        <w:rPr>
          <w:rStyle w:val="jlqj4b"/>
          <w:i/>
          <w:iCs/>
          <w:lang w:val="sk-SK"/>
        </w:rPr>
        <w:t>Syzygium</w:t>
      </w:r>
      <w:proofErr w:type="spellEnd"/>
      <w:r w:rsidR="00442A9F" w:rsidRPr="00D84B09">
        <w:rPr>
          <w:rStyle w:val="jlqj4b"/>
          <w:i/>
          <w:iCs/>
          <w:lang w:val="sk-SK"/>
        </w:rPr>
        <w:t xml:space="preserve"> </w:t>
      </w:r>
      <w:r w:rsidR="008B5CA1" w:rsidRPr="00D84B09">
        <w:rPr>
          <w:rStyle w:val="jlqj4b"/>
          <w:i/>
          <w:iCs/>
          <w:lang w:val="sk-SK"/>
        </w:rPr>
        <w:t>aromaticum</w:t>
      </w:r>
      <w:r w:rsidR="002C0B9E" w:rsidRPr="00D84B09">
        <w:rPr>
          <w:rStyle w:val="jlqj4b"/>
          <w:lang w:val="sk-SK"/>
        </w:rPr>
        <w:t xml:space="preserve"> a </w:t>
      </w:r>
      <w:r w:rsidR="003B7236" w:rsidRPr="00D84B09">
        <w:rPr>
          <w:rStyle w:val="jlqj4b"/>
          <w:lang w:val="sk-SK"/>
        </w:rPr>
        <w:t xml:space="preserve">iné inhibujú vznik </w:t>
      </w:r>
      <w:proofErr w:type="spellStart"/>
      <w:r w:rsidR="003B7236" w:rsidRPr="00D84B09">
        <w:rPr>
          <w:rStyle w:val="jlqj4b"/>
          <w:lang w:val="sk-SK"/>
        </w:rPr>
        <w:t>biofilmov</w:t>
      </w:r>
      <w:proofErr w:type="spellEnd"/>
      <w:r w:rsidR="003B7236" w:rsidRPr="00D84B09">
        <w:rPr>
          <w:rStyle w:val="jlqj4b"/>
          <w:lang w:val="sk-SK"/>
        </w:rPr>
        <w:t xml:space="preserve">. </w:t>
      </w:r>
      <w:sdt>
        <w:sdtPr>
          <w:rPr>
            <w:rStyle w:val="jlqj4b"/>
            <w:lang w:val="sk-SK"/>
          </w:rPr>
          <w:id w:val="2071539661"/>
          <w:citation/>
        </w:sdtPr>
        <w:sdtEndPr>
          <w:rPr>
            <w:rStyle w:val="jlqj4b"/>
          </w:rPr>
        </w:sdtEndPr>
        <w:sdtContent>
          <w:r w:rsidR="00B44B3D" w:rsidRPr="00D84B09">
            <w:rPr>
              <w:rStyle w:val="jlqj4b"/>
              <w:lang w:val="sk-SK"/>
            </w:rPr>
            <w:fldChar w:fldCharType="begin"/>
          </w:r>
          <w:r w:rsidR="00B44B3D" w:rsidRPr="00D84B09">
            <w:rPr>
              <w:rStyle w:val="jlqj4b"/>
              <w:lang w:val="sk-SK"/>
            </w:rPr>
            <w:instrText xml:space="preserve"> CITATION BHm057fQu7YPJLFp </w:instrText>
          </w:r>
          <w:r w:rsidR="00B44B3D" w:rsidRPr="00D84B09">
            <w:rPr>
              <w:rStyle w:val="jlqj4b"/>
              <w:lang w:val="sk-SK"/>
            </w:rPr>
            <w:fldChar w:fldCharType="separate"/>
          </w:r>
          <w:r w:rsidR="006A418C" w:rsidRPr="00D84B09">
            <w:rPr>
              <w:noProof/>
              <w:lang w:val="sk-SK"/>
            </w:rPr>
            <w:t>[3]</w:t>
          </w:r>
          <w:r w:rsidR="00B44B3D" w:rsidRPr="00D84B09">
            <w:rPr>
              <w:rStyle w:val="jlqj4b"/>
              <w:lang w:val="sk-SK"/>
            </w:rPr>
            <w:fldChar w:fldCharType="end"/>
          </w:r>
        </w:sdtContent>
      </w:sdt>
    </w:p>
    <w:p w14:paraId="348E2505" w14:textId="78523286" w:rsidR="00E26DD9" w:rsidRPr="00D84B09" w:rsidRDefault="00E26DD9" w:rsidP="00156BD0">
      <w:pPr>
        <w:pStyle w:val="Dalodstavce"/>
        <w:rPr>
          <w:rStyle w:val="jlqj4b"/>
          <w:lang w:val="sk-SK"/>
        </w:rPr>
      </w:pPr>
      <w:proofErr w:type="spellStart"/>
      <w:r w:rsidRPr="00D84B09">
        <w:rPr>
          <w:rStyle w:val="jlqj4b"/>
          <w:i/>
          <w:iCs/>
          <w:lang w:val="sk-SK"/>
        </w:rPr>
        <w:t>Juniperus</w:t>
      </w:r>
      <w:proofErr w:type="spellEnd"/>
      <w:r w:rsidRPr="00D84B09">
        <w:rPr>
          <w:rStyle w:val="jlqj4b"/>
          <w:i/>
          <w:iCs/>
          <w:lang w:val="sk-SK"/>
        </w:rPr>
        <w:t xml:space="preserve"> communis</w:t>
      </w:r>
      <w:r w:rsidR="00C37B11" w:rsidRPr="00D84B09">
        <w:rPr>
          <w:rStyle w:val="jlqj4b"/>
          <w:i/>
          <w:iCs/>
          <w:lang w:val="sk-SK"/>
        </w:rPr>
        <w:t xml:space="preserve">, </w:t>
      </w:r>
      <w:proofErr w:type="spellStart"/>
      <w:r w:rsidRPr="00D84B09">
        <w:rPr>
          <w:rStyle w:val="jlqj4b"/>
          <w:i/>
          <w:iCs/>
          <w:lang w:val="sk-SK"/>
        </w:rPr>
        <w:t>Mentha</w:t>
      </w:r>
      <w:proofErr w:type="spellEnd"/>
      <w:r w:rsidR="00C37B11" w:rsidRPr="00D84B09">
        <w:rPr>
          <w:rStyle w:val="jlqj4b"/>
          <w:i/>
          <w:iCs/>
          <w:lang w:val="sk-SK"/>
        </w:rPr>
        <w:t xml:space="preserve"> x </w:t>
      </w:r>
      <w:proofErr w:type="spellStart"/>
      <w:r w:rsidRPr="00D84B09">
        <w:rPr>
          <w:rStyle w:val="jlqj4b"/>
          <w:i/>
          <w:iCs/>
          <w:lang w:val="sk-SK"/>
        </w:rPr>
        <w:t>piperita</w:t>
      </w:r>
      <w:proofErr w:type="spellEnd"/>
      <w:r w:rsidR="00C37B11" w:rsidRPr="00D84B09">
        <w:rPr>
          <w:rStyle w:val="jlqj4b"/>
          <w:i/>
          <w:iCs/>
          <w:lang w:val="sk-SK"/>
        </w:rPr>
        <w:t xml:space="preserve">, </w:t>
      </w:r>
      <w:proofErr w:type="spellStart"/>
      <w:r w:rsidRPr="00D84B09">
        <w:rPr>
          <w:rStyle w:val="jlqj4b"/>
          <w:i/>
          <w:iCs/>
          <w:lang w:val="sk-SK"/>
        </w:rPr>
        <w:t>Origanum</w:t>
      </w:r>
      <w:proofErr w:type="spellEnd"/>
      <w:r w:rsidR="00C37B11" w:rsidRPr="00D84B09">
        <w:rPr>
          <w:rStyle w:val="jlqj4b"/>
          <w:i/>
          <w:iCs/>
          <w:lang w:val="sk-SK"/>
        </w:rPr>
        <w:t xml:space="preserve"> </w:t>
      </w:r>
      <w:proofErr w:type="spellStart"/>
      <w:r w:rsidR="00C37B11" w:rsidRPr="00D84B09">
        <w:rPr>
          <w:rStyle w:val="jlqj4b"/>
          <w:i/>
          <w:iCs/>
          <w:lang w:val="sk-SK"/>
        </w:rPr>
        <w:t>vulgare</w:t>
      </w:r>
      <w:proofErr w:type="spellEnd"/>
      <w:r w:rsidR="002C0B9E" w:rsidRPr="00D84B09">
        <w:rPr>
          <w:rStyle w:val="jlqj4b"/>
          <w:i/>
          <w:iCs/>
          <w:lang w:val="sk-SK"/>
        </w:rPr>
        <w:t xml:space="preserve"> a </w:t>
      </w:r>
      <w:proofErr w:type="spellStart"/>
      <w:r w:rsidRPr="00D84B09">
        <w:rPr>
          <w:rStyle w:val="jlqj4b"/>
          <w:i/>
          <w:iCs/>
          <w:lang w:val="sk-SK"/>
        </w:rPr>
        <w:t>Salvia</w:t>
      </w:r>
      <w:proofErr w:type="spellEnd"/>
      <w:r w:rsidR="00C37B11" w:rsidRPr="00D84B09">
        <w:rPr>
          <w:rStyle w:val="jlqj4b"/>
          <w:i/>
          <w:iCs/>
          <w:lang w:val="sk-SK"/>
        </w:rPr>
        <w:t xml:space="preserve"> </w:t>
      </w:r>
      <w:proofErr w:type="spellStart"/>
      <w:r w:rsidRPr="00D84B09">
        <w:rPr>
          <w:rStyle w:val="jlqj4b"/>
          <w:i/>
          <w:iCs/>
          <w:lang w:val="sk-SK"/>
        </w:rPr>
        <w:t>sclarea</w:t>
      </w:r>
      <w:proofErr w:type="spellEnd"/>
      <w:r w:rsidR="00C37B11" w:rsidRPr="00D84B09">
        <w:rPr>
          <w:rStyle w:val="jlqj4b"/>
          <w:lang w:val="sk-SK"/>
        </w:rPr>
        <w:t xml:space="preserve"> p</w:t>
      </w:r>
      <w:r w:rsidRPr="00D84B09">
        <w:rPr>
          <w:rStyle w:val="jlqj4b"/>
          <w:lang w:val="sk-SK"/>
        </w:rPr>
        <w:t xml:space="preserve">ôsobia proti quorum sensing. </w:t>
      </w:r>
      <w:sdt>
        <w:sdtPr>
          <w:rPr>
            <w:rStyle w:val="jlqj4b"/>
            <w:lang w:val="sk-SK"/>
          </w:rPr>
          <w:id w:val="1935323127"/>
          <w:citation/>
        </w:sdtPr>
        <w:sdtEndPr>
          <w:rPr>
            <w:rStyle w:val="jlqj4b"/>
          </w:rPr>
        </w:sdtEndPr>
        <w:sdtContent>
          <w:r w:rsidR="00B44B3D" w:rsidRPr="00D84B09">
            <w:rPr>
              <w:rStyle w:val="jlqj4b"/>
              <w:lang w:val="sk-SK"/>
            </w:rPr>
            <w:fldChar w:fldCharType="begin"/>
          </w:r>
          <w:r w:rsidR="00B44B3D" w:rsidRPr="00D84B09">
            <w:rPr>
              <w:rStyle w:val="jlqj4b"/>
              <w:lang w:val="sk-SK"/>
            </w:rPr>
            <w:instrText xml:space="preserve"> CITATION BHm057fQu7YPJLFp </w:instrText>
          </w:r>
          <w:r w:rsidR="00B44B3D" w:rsidRPr="00D84B09">
            <w:rPr>
              <w:rStyle w:val="jlqj4b"/>
              <w:lang w:val="sk-SK"/>
            </w:rPr>
            <w:fldChar w:fldCharType="separate"/>
          </w:r>
          <w:r w:rsidR="006A418C" w:rsidRPr="00D84B09">
            <w:rPr>
              <w:noProof/>
              <w:lang w:val="sk-SK"/>
            </w:rPr>
            <w:t>[3]</w:t>
          </w:r>
          <w:r w:rsidR="00B44B3D" w:rsidRPr="00D84B09">
            <w:rPr>
              <w:rStyle w:val="jlqj4b"/>
              <w:lang w:val="sk-SK"/>
            </w:rPr>
            <w:fldChar w:fldCharType="end"/>
          </w:r>
        </w:sdtContent>
      </w:sdt>
    </w:p>
    <w:p w14:paraId="26BE65B8" w14:textId="14A601A6" w:rsidR="002877B7" w:rsidRPr="003B75E6" w:rsidRDefault="001A1F06" w:rsidP="002877B7">
      <w:pPr>
        <w:pStyle w:val="Nadpis2"/>
        <w:rPr>
          <w:i/>
          <w:iCs w:val="0"/>
        </w:rPr>
      </w:pPr>
      <w:bookmarkStart w:id="98" w:name="_Toc68641043"/>
      <w:r w:rsidRPr="00B2329D">
        <w:t xml:space="preserve">Rešerš </w:t>
      </w:r>
      <w:r w:rsidR="002065E7" w:rsidRPr="00B2329D">
        <w:t>experimentálnych štúd</w:t>
      </w:r>
      <w:r w:rsidR="00DF072D" w:rsidRPr="00B2329D">
        <w:t>i</w:t>
      </w:r>
      <w:r w:rsidR="002065E7" w:rsidRPr="00B2329D">
        <w:t>í</w:t>
      </w:r>
      <w:r w:rsidR="000C4B9F" w:rsidRPr="00B2329D">
        <w:t>:</w:t>
      </w:r>
      <w:r w:rsidRPr="00B2329D">
        <w:t xml:space="preserve"> </w:t>
      </w:r>
      <w:r w:rsidR="00DF072D" w:rsidRPr="00B2329D">
        <w:t>S</w:t>
      </w:r>
      <w:r w:rsidRPr="00B2329D">
        <w:t>ilice</w:t>
      </w:r>
      <w:r w:rsidR="002C0B9E" w:rsidRPr="00B2329D">
        <w:t xml:space="preserve"> s </w:t>
      </w:r>
      <w:proofErr w:type="spellStart"/>
      <w:r w:rsidRPr="00B2329D">
        <w:t>antimykotickou</w:t>
      </w:r>
      <w:proofErr w:type="spellEnd"/>
      <w:r w:rsidRPr="00B2329D">
        <w:t xml:space="preserve"> aktivitou </w:t>
      </w:r>
      <w:r w:rsidR="00DF072D" w:rsidRPr="00B2329D">
        <w:t>ku</w:t>
      </w:r>
      <w:r w:rsidRPr="00B2329D">
        <w:t xml:space="preserve"> kvasinkám</w:t>
      </w:r>
      <w:r w:rsidRPr="003B75E6">
        <w:t xml:space="preserve"> rodu </w:t>
      </w:r>
      <w:bookmarkStart w:id="99" w:name="_Hlk61707246"/>
      <w:r w:rsidRPr="003B75E6">
        <w:rPr>
          <w:i/>
          <w:iCs w:val="0"/>
        </w:rPr>
        <w:t>Candida</w:t>
      </w:r>
      <w:bookmarkEnd w:id="98"/>
      <w:bookmarkEnd w:id="99"/>
    </w:p>
    <w:p w14:paraId="45A8C0BE" w14:textId="2394C693" w:rsidR="00EE5D46" w:rsidRPr="00D84B09" w:rsidRDefault="00C94437" w:rsidP="00CB1EEE">
      <w:pPr>
        <w:pStyle w:val="Odstavec1"/>
        <w:rPr>
          <w:rStyle w:val="jlqj4b"/>
          <w:lang w:val="sk-SK"/>
        </w:rPr>
      </w:pPr>
      <w:r w:rsidRPr="003B75E6">
        <w:rPr>
          <w:lang w:val="sk-SK"/>
        </w:rPr>
        <w:t>Keďže sú kvasinky ro</w:t>
      </w:r>
      <w:r w:rsidRPr="00D84B09">
        <w:rPr>
          <w:lang w:val="sk-SK"/>
        </w:rPr>
        <w:t xml:space="preserve">du </w:t>
      </w:r>
      <w:r w:rsidRPr="00D84B09">
        <w:rPr>
          <w:i/>
          <w:iCs/>
          <w:lang w:val="sk-SK"/>
        </w:rPr>
        <w:t>Candida</w:t>
      </w:r>
      <w:r w:rsidRPr="00D84B09">
        <w:rPr>
          <w:lang w:val="sk-SK"/>
        </w:rPr>
        <w:t xml:space="preserve"> </w:t>
      </w:r>
      <w:r w:rsidR="004937CA" w:rsidRPr="00D84B09">
        <w:rPr>
          <w:lang w:val="sk-SK"/>
        </w:rPr>
        <w:t xml:space="preserve">rezistentné na antimykotiká obrovským problémom dnešného zdravotníctva, veľa </w:t>
      </w:r>
      <w:r w:rsidR="00B31E8A" w:rsidRPr="00D84B09">
        <w:rPr>
          <w:lang w:val="sk-SK"/>
        </w:rPr>
        <w:t>vedcov tento fenomén skúma</w:t>
      </w:r>
      <w:r w:rsidR="002C0B9E" w:rsidRPr="00D84B09">
        <w:rPr>
          <w:lang w:val="sk-SK"/>
        </w:rPr>
        <w:t xml:space="preserve"> a </w:t>
      </w:r>
      <w:r w:rsidR="00B31E8A" w:rsidRPr="00D84B09">
        <w:rPr>
          <w:lang w:val="sk-SK"/>
        </w:rPr>
        <w:t xml:space="preserve">snažia sa nájsť alternatívnu farmakoterapiu. </w:t>
      </w:r>
      <w:r w:rsidR="00AA0FD8" w:rsidRPr="00D84B09">
        <w:rPr>
          <w:lang w:val="sk-SK"/>
        </w:rPr>
        <w:t xml:space="preserve">Silice sa na </w:t>
      </w:r>
      <w:r w:rsidR="005E7C7A" w:rsidRPr="00D84B09">
        <w:rPr>
          <w:lang w:val="sk-SK"/>
        </w:rPr>
        <w:t>tento účel</w:t>
      </w:r>
      <w:r w:rsidR="00AA0FD8" w:rsidRPr="00D84B09">
        <w:rPr>
          <w:lang w:val="sk-SK"/>
        </w:rPr>
        <w:t xml:space="preserve"> </w:t>
      </w:r>
      <w:r w:rsidR="005E7C7A" w:rsidRPr="00D84B09">
        <w:rPr>
          <w:lang w:val="sk-SK"/>
        </w:rPr>
        <w:t xml:space="preserve">používajú už od </w:t>
      </w:r>
      <w:r w:rsidR="0099695E" w:rsidRPr="00D84B09">
        <w:rPr>
          <w:lang w:val="sk-SK"/>
        </w:rPr>
        <w:t>s</w:t>
      </w:r>
      <w:r w:rsidR="00D40EE9" w:rsidRPr="00D84B09">
        <w:rPr>
          <w:lang w:val="sk-SK"/>
        </w:rPr>
        <w:t>taroveku,</w:t>
      </w:r>
      <w:r w:rsidR="002C0B9E" w:rsidRPr="00D84B09">
        <w:rPr>
          <w:lang w:val="sk-SK"/>
        </w:rPr>
        <w:t xml:space="preserve"> a </w:t>
      </w:r>
      <w:r w:rsidR="0099695E" w:rsidRPr="00D84B09">
        <w:rPr>
          <w:lang w:val="sk-SK"/>
        </w:rPr>
        <w:t>stále sú vďačnou témou mnohých vedeckých prác</w:t>
      </w:r>
      <w:r w:rsidR="004B6891" w:rsidRPr="00D84B09">
        <w:rPr>
          <w:lang w:val="sk-SK"/>
        </w:rPr>
        <w:t>. Skúmalo sa veľké množstvo silíc, ich komponentov</w:t>
      </w:r>
      <w:r w:rsidR="002C0B9E" w:rsidRPr="00D84B09">
        <w:rPr>
          <w:lang w:val="sk-SK"/>
        </w:rPr>
        <w:t xml:space="preserve"> a </w:t>
      </w:r>
      <w:r w:rsidR="006C59CE" w:rsidRPr="00D84B09">
        <w:rPr>
          <w:lang w:val="sk-SK"/>
        </w:rPr>
        <w:t xml:space="preserve">ich fungicídny účinok na rôzne druhy </w:t>
      </w:r>
      <w:r w:rsidR="00E73598" w:rsidRPr="00D84B09">
        <w:rPr>
          <w:lang w:val="sk-SK"/>
        </w:rPr>
        <w:t>kvasiniek. Hlavným výsledkom týchto</w:t>
      </w:r>
      <w:r w:rsidR="00F91AB6" w:rsidRPr="00D84B09">
        <w:rPr>
          <w:lang w:val="sk-SK"/>
        </w:rPr>
        <w:t xml:space="preserve"> </w:t>
      </w:r>
      <w:r w:rsidR="00F91AB6" w:rsidRPr="00D84B09">
        <w:rPr>
          <w:i/>
          <w:iCs/>
          <w:lang w:val="sk-SK"/>
        </w:rPr>
        <w:t>in vitro</w:t>
      </w:r>
      <w:r w:rsidR="00F91AB6" w:rsidRPr="00D84B09">
        <w:rPr>
          <w:lang w:val="sk-SK"/>
        </w:rPr>
        <w:t xml:space="preserve"> mikrobiologických</w:t>
      </w:r>
      <w:r w:rsidR="00E73598" w:rsidRPr="00D84B09">
        <w:rPr>
          <w:lang w:val="sk-SK"/>
        </w:rPr>
        <w:t xml:space="preserve"> štúdií je </w:t>
      </w:r>
      <w:r w:rsidR="00F91AB6" w:rsidRPr="00D84B09">
        <w:rPr>
          <w:lang w:val="sk-SK"/>
        </w:rPr>
        <w:t>určenie MIC (minimálna inhibičná koncentrácia)</w:t>
      </w:r>
      <w:r w:rsidR="0048456A" w:rsidRPr="00D84B09">
        <w:rPr>
          <w:lang w:val="sk-SK"/>
        </w:rPr>
        <w:t xml:space="preserve"> </w:t>
      </w:r>
      <w:proofErr w:type="spellStart"/>
      <w:r w:rsidR="0048456A" w:rsidRPr="00D84B09">
        <w:rPr>
          <w:lang w:val="sk-SK"/>
        </w:rPr>
        <w:t>mikrodilučnou</w:t>
      </w:r>
      <w:proofErr w:type="spellEnd"/>
      <w:r w:rsidR="007935D0" w:rsidRPr="00D84B09">
        <w:rPr>
          <w:lang w:val="sk-SK"/>
        </w:rPr>
        <w:t xml:space="preserve"> </w:t>
      </w:r>
      <w:r w:rsidR="00952EF1" w:rsidRPr="00D84B09">
        <w:rPr>
          <w:lang w:val="sk-SK"/>
        </w:rPr>
        <w:t>metódou</w:t>
      </w:r>
      <w:r w:rsidR="000446BE" w:rsidRPr="00D84B09">
        <w:rPr>
          <w:lang w:val="sk-SK"/>
        </w:rPr>
        <w:t>,</w:t>
      </w:r>
      <w:r w:rsidR="0048456A" w:rsidRPr="00D84B09">
        <w:rPr>
          <w:lang w:val="sk-SK"/>
        </w:rPr>
        <w:t xml:space="preserve"> prípadne stanovenie senzitivity alebo rezistencie diskovou difúznou metódou, </w:t>
      </w:r>
      <w:r w:rsidR="00F91AB6" w:rsidRPr="00D84B09">
        <w:rPr>
          <w:lang w:val="sk-SK"/>
        </w:rPr>
        <w:t xml:space="preserve">po prípade mechanizmus účinku danej silice. </w:t>
      </w:r>
      <w:r w:rsidR="00A8576A" w:rsidRPr="00D84B09">
        <w:rPr>
          <w:lang w:val="sk-SK"/>
        </w:rPr>
        <w:t xml:space="preserve">Najčastejšie skúmanou kvasinkou je </w:t>
      </w:r>
      <w:r w:rsidR="00A8576A" w:rsidRPr="00D84B09">
        <w:rPr>
          <w:i/>
          <w:iCs/>
          <w:lang w:val="sk-SK"/>
        </w:rPr>
        <w:t>C. albicans</w:t>
      </w:r>
      <w:r w:rsidR="002C0B9E" w:rsidRPr="00D84B09">
        <w:rPr>
          <w:i/>
          <w:iCs/>
          <w:lang w:val="sk-SK"/>
        </w:rPr>
        <w:t xml:space="preserve"> a </w:t>
      </w:r>
      <w:r w:rsidR="002D403A" w:rsidRPr="00D84B09">
        <w:rPr>
          <w:lang w:val="sk-SK"/>
        </w:rPr>
        <w:t xml:space="preserve">silica </w:t>
      </w:r>
      <w:proofErr w:type="spellStart"/>
      <w:r w:rsidR="002D403A" w:rsidRPr="00D84B09">
        <w:rPr>
          <w:rStyle w:val="jlqj4b"/>
          <w:i/>
          <w:iCs/>
          <w:lang w:val="sk-SK"/>
        </w:rPr>
        <w:t>Melaleuca</w:t>
      </w:r>
      <w:proofErr w:type="spellEnd"/>
      <w:r w:rsidR="002D403A" w:rsidRPr="00D84B09">
        <w:rPr>
          <w:rStyle w:val="jlqj4b"/>
          <w:i/>
          <w:iCs/>
          <w:lang w:val="sk-SK"/>
        </w:rPr>
        <w:t xml:space="preserve"> </w:t>
      </w:r>
      <w:proofErr w:type="spellStart"/>
      <w:r w:rsidR="002D403A" w:rsidRPr="00D84B09">
        <w:rPr>
          <w:rStyle w:val="jlqj4b"/>
          <w:i/>
          <w:iCs/>
          <w:lang w:val="sk-SK"/>
        </w:rPr>
        <w:t>alternifolia</w:t>
      </w:r>
      <w:proofErr w:type="spellEnd"/>
      <w:r w:rsidR="002D403A" w:rsidRPr="00D84B09">
        <w:rPr>
          <w:rStyle w:val="jlqj4b"/>
          <w:lang w:val="sk-SK"/>
        </w:rPr>
        <w:t xml:space="preserve">. </w:t>
      </w:r>
      <w:r w:rsidR="00446B9A" w:rsidRPr="00D84B09">
        <w:rPr>
          <w:rStyle w:val="jlqj4b"/>
          <w:lang w:val="sk-SK"/>
        </w:rPr>
        <w:t>Rozdiely vo výsledkoch medzi štúdiami sú pomerne bežné</w:t>
      </w:r>
      <w:r w:rsidR="002C0B9E" w:rsidRPr="00D84B09">
        <w:rPr>
          <w:rStyle w:val="jlqj4b"/>
          <w:lang w:val="sk-SK"/>
        </w:rPr>
        <w:t xml:space="preserve"> a </w:t>
      </w:r>
      <w:r w:rsidR="00CE068F" w:rsidRPr="00D84B09">
        <w:rPr>
          <w:rStyle w:val="jlqj4b"/>
          <w:lang w:val="sk-SK"/>
        </w:rPr>
        <w:t>môžu byť spôsobené</w:t>
      </w:r>
      <w:r w:rsidR="00C95460" w:rsidRPr="00D84B09">
        <w:rPr>
          <w:rStyle w:val="jlqj4b"/>
          <w:lang w:val="sk-SK"/>
        </w:rPr>
        <w:t xml:space="preserve"> premenliv</w:t>
      </w:r>
      <w:r w:rsidR="00CE068F" w:rsidRPr="00D84B09">
        <w:rPr>
          <w:rStyle w:val="jlqj4b"/>
          <w:lang w:val="sk-SK"/>
        </w:rPr>
        <w:t>ým</w:t>
      </w:r>
      <w:r w:rsidR="00C95460" w:rsidRPr="00D84B09">
        <w:rPr>
          <w:rStyle w:val="jlqj4b"/>
          <w:lang w:val="sk-SK"/>
        </w:rPr>
        <w:t xml:space="preserve"> zložen</w:t>
      </w:r>
      <w:r w:rsidR="00CE068F" w:rsidRPr="00D84B09">
        <w:rPr>
          <w:rStyle w:val="jlqj4b"/>
          <w:lang w:val="sk-SK"/>
        </w:rPr>
        <w:t>ím</w:t>
      </w:r>
      <w:r w:rsidR="00C95460" w:rsidRPr="00D84B09">
        <w:rPr>
          <w:rStyle w:val="jlqj4b"/>
          <w:lang w:val="sk-SK"/>
        </w:rPr>
        <w:t xml:space="preserve"> silíc, </w:t>
      </w:r>
      <w:r w:rsidR="002C28E3" w:rsidRPr="00D84B09">
        <w:rPr>
          <w:rStyle w:val="jlqj4b"/>
          <w:lang w:val="sk-SK"/>
        </w:rPr>
        <w:t>použit</w:t>
      </w:r>
      <w:r w:rsidR="00CE068F" w:rsidRPr="00D84B09">
        <w:rPr>
          <w:rStyle w:val="jlqj4b"/>
          <w:lang w:val="sk-SK"/>
        </w:rPr>
        <w:t>ím</w:t>
      </w:r>
      <w:r w:rsidR="002C28E3" w:rsidRPr="00D84B09">
        <w:rPr>
          <w:rStyle w:val="jlqj4b"/>
          <w:lang w:val="sk-SK"/>
        </w:rPr>
        <w:t xml:space="preserve"> rôzne citliv</w:t>
      </w:r>
      <w:r w:rsidR="00CE068F" w:rsidRPr="00D84B09">
        <w:rPr>
          <w:rStyle w:val="jlqj4b"/>
          <w:lang w:val="sk-SK"/>
        </w:rPr>
        <w:t>ých</w:t>
      </w:r>
      <w:r w:rsidR="002C28E3" w:rsidRPr="00D84B09">
        <w:rPr>
          <w:rStyle w:val="jlqj4b"/>
          <w:lang w:val="sk-SK"/>
        </w:rPr>
        <w:t xml:space="preserve"> kvasin</w:t>
      </w:r>
      <w:r w:rsidR="00CE068F" w:rsidRPr="00D84B09">
        <w:rPr>
          <w:rStyle w:val="jlqj4b"/>
          <w:lang w:val="sk-SK"/>
        </w:rPr>
        <w:t>iek</w:t>
      </w:r>
      <w:r w:rsidR="002C0B9E" w:rsidRPr="00D84B09">
        <w:rPr>
          <w:rStyle w:val="jlqj4b"/>
          <w:lang w:val="sk-SK"/>
        </w:rPr>
        <w:t xml:space="preserve"> a </w:t>
      </w:r>
      <w:r w:rsidR="00CE068F" w:rsidRPr="00D84B09">
        <w:rPr>
          <w:rStyle w:val="jlqj4b"/>
          <w:lang w:val="sk-SK"/>
        </w:rPr>
        <w:t>rozličnými metódami</w:t>
      </w:r>
      <w:r w:rsidR="002C28E3" w:rsidRPr="00D84B09">
        <w:rPr>
          <w:rStyle w:val="jlqj4b"/>
          <w:lang w:val="sk-SK"/>
        </w:rPr>
        <w:t xml:space="preserve"> určovania MIC. Pre predstavu sú uvedené niektoré zistené MIC.</w:t>
      </w:r>
    </w:p>
    <w:p w14:paraId="4937FC03" w14:textId="2F02FB13" w:rsidR="00EE5D46" w:rsidRPr="00D84B09" w:rsidRDefault="00EE5D46" w:rsidP="00CB1EEE">
      <w:pPr>
        <w:pStyle w:val="Odstavec1"/>
        <w:rPr>
          <w:rStyle w:val="jlqj4b"/>
          <w:lang w:val="sk-SK"/>
        </w:rPr>
      </w:pPr>
    </w:p>
    <w:p w14:paraId="555FDC6D" w14:textId="5214A4B3" w:rsidR="006713C6" w:rsidRPr="00D84B09" w:rsidRDefault="006713C6" w:rsidP="006713C6">
      <w:pPr>
        <w:pStyle w:val="Popis"/>
        <w:keepNext/>
        <w:rPr>
          <w:lang w:val="sk-SK"/>
        </w:rPr>
      </w:pPr>
      <w:bookmarkStart w:id="100" w:name="_Toc68640992"/>
      <w:r w:rsidRPr="00D84B09">
        <w:rPr>
          <w:lang w:val="sk-SK"/>
        </w:rPr>
        <w:lastRenderedPageBreak/>
        <w:t>Tab.</w:t>
      </w:r>
      <w:r w:rsidR="00FE17C4" w:rsidRPr="00D84B09">
        <w:rPr>
          <w:lang w:val="sk-SK"/>
        </w:rPr>
        <w:t xml:space="preserve"> </w:t>
      </w:r>
      <w:r w:rsidRPr="00D84B09">
        <w:rPr>
          <w:lang w:val="sk-SK"/>
        </w:rPr>
        <w:fldChar w:fldCharType="begin"/>
      </w:r>
      <w:r w:rsidRPr="00D84B09">
        <w:rPr>
          <w:lang w:val="sk-SK"/>
        </w:rPr>
        <w:instrText xml:space="preserve"> SEQ Tab._ \* ARABIC </w:instrText>
      </w:r>
      <w:r w:rsidRPr="00D84B09">
        <w:rPr>
          <w:lang w:val="sk-SK"/>
        </w:rPr>
        <w:fldChar w:fldCharType="separate"/>
      </w:r>
      <w:r w:rsidR="003C7BA5">
        <w:rPr>
          <w:noProof/>
          <w:lang w:val="sk-SK"/>
        </w:rPr>
        <w:t>3</w:t>
      </w:r>
      <w:r w:rsidRPr="00D84B09">
        <w:rPr>
          <w:lang w:val="sk-SK"/>
        </w:rPr>
        <w:fldChar w:fldCharType="end"/>
      </w:r>
      <w:r w:rsidRPr="00D84B09">
        <w:rPr>
          <w:lang w:val="sk-SK"/>
        </w:rPr>
        <w:t xml:space="preserve"> Minimálne inhibičné koncentrácie silíc</w:t>
      </w:r>
      <w:bookmarkEnd w:id="100"/>
    </w:p>
    <w:tbl>
      <w:tblPr>
        <w:tblStyle w:val="Tabukasozoznamom2zvraznenie3"/>
        <w:tblW w:w="793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887"/>
        <w:gridCol w:w="2401"/>
        <w:gridCol w:w="1481"/>
        <w:gridCol w:w="1403"/>
        <w:gridCol w:w="766"/>
      </w:tblGrid>
      <w:tr w:rsidR="00D84B09" w:rsidRPr="00D84B09" w14:paraId="07AF99CE" w14:textId="3EC82A19" w:rsidTr="000625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3FD5A6" w14:textId="27296F41" w:rsidR="002F7B88" w:rsidRPr="00D84B09" w:rsidRDefault="002F7B88" w:rsidP="00304541">
            <w:pPr>
              <w:pStyle w:val="Odstavec1"/>
              <w:spacing w:line="240" w:lineRule="auto"/>
              <w:jc w:val="center"/>
              <w:rPr>
                <w:rFonts w:asciiTheme="minorHAnsi" w:hAnsiTheme="minorHAnsi"/>
                <w:sz w:val="22"/>
                <w:szCs w:val="22"/>
                <w:lang w:val="sk-SK"/>
              </w:rPr>
            </w:pPr>
            <w:r w:rsidRPr="00D84B09">
              <w:rPr>
                <w:rFonts w:asciiTheme="minorHAnsi" w:hAnsiTheme="minorHAnsi"/>
                <w:sz w:val="22"/>
                <w:szCs w:val="22"/>
                <w:lang w:val="sk-SK"/>
              </w:rPr>
              <w:t>Názov rastliny (</w:t>
            </w:r>
            <w:r w:rsidRPr="00D84B09">
              <w:rPr>
                <w:rFonts w:asciiTheme="minorHAnsi" w:hAnsiTheme="minorHAnsi" w:cs="Cambria"/>
                <w:sz w:val="22"/>
                <w:szCs w:val="22"/>
                <w:lang w:val="sk-SK"/>
              </w:rPr>
              <w:t>č</w:t>
            </w:r>
            <w:r w:rsidRPr="00D84B09">
              <w:rPr>
                <w:rFonts w:asciiTheme="minorHAnsi" w:hAnsiTheme="minorHAnsi"/>
                <w:sz w:val="22"/>
                <w:szCs w:val="22"/>
                <w:lang w:val="sk-SK"/>
              </w:rPr>
              <w:t>e</w:t>
            </w:r>
            <w:r w:rsidRPr="00D84B09">
              <w:rPr>
                <w:rFonts w:asciiTheme="minorHAnsi" w:hAnsiTheme="minorHAnsi" w:cs="Cambria"/>
                <w:sz w:val="22"/>
                <w:szCs w:val="22"/>
                <w:lang w:val="sk-SK"/>
              </w:rPr>
              <w:t>ľ</w:t>
            </w:r>
            <w:r w:rsidRPr="00D84B09">
              <w:rPr>
                <w:rFonts w:asciiTheme="minorHAnsi" w:hAnsiTheme="minorHAnsi"/>
                <w:sz w:val="22"/>
                <w:szCs w:val="22"/>
                <w:lang w:val="sk-SK"/>
              </w:rPr>
              <w:t>a</w:t>
            </w:r>
            <w:r w:rsidRPr="00D84B09">
              <w:rPr>
                <w:rFonts w:asciiTheme="minorHAnsi" w:hAnsiTheme="minorHAnsi" w:cs="Cambria"/>
                <w:sz w:val="22"/>
                <w:szCs w:val="22"/>
                <w:lang w:val="sk-SK"/>
              </w:rPr>
              <w:t>ď</w:t>
            </w:r>
            <w:r w:rsidRPr="00D84B09">
              <w:rPr>
                <w:rFonts w:asciiTheme="minorHAnsi" w:hAnsiTheme="minorHAnsi"/>
                <w:sz w:val="22"/>
                <w:szCs w:val="22"/>
                <w:lang w:val="sk-SK"/>
              </w:rPr>
              <w:t>)</w:t>
            </w:r>
          </w:p>
        </w:tc>
        <w:tc>
          <w:tcPr>
            <w:tcW w:w="0" w:type="auto"/>
          </w:tcPr>
          <w:p w14:paraId="55795462" w14:textId="77777777" w:rsidR="002F7B88" w:rsidRPr="00D84B09" w:rsidRDefault="002F7B88" w:rsidP="00944170">
            <w:pPr>
              <w:pStyle w:val="Odstavec1"/>
              <w:spacing w:line="240" w:lineRule="auto"/>
              <w:jc w:val="center"/>
              <w:cnfStyle w:val="100000000000" w:firstRow="1" w:lastRow="0" w:firstColumn="0" w:lastColumn="0" w:oddVBand="0" w:evenVBand="0" w:oddHBand="0" w:evenHBand="0" w:firstRowFirstColumn="0" w:firstRowLastColumn="0" w:lastRowFirstColumn="0" w:lastRowLastColumn="0"/>
              <w:rPr>
                <w:rStyle w:val="jlqj4b"/>
                <w:rFonts w:asciiTheme="minorHAnsi" w:hAnsiTheme="minorHAnsi"/>
                <w:b w:val="0"/>
                <w:bCs w:val="0"/>
                <w:sz w:val="22"/>
                <w:szCs w:val="22"/>
                <w:lang w:val="sk-SK"/>
              </w:rPr>
            </w:pPr>
            <w:r w:rsidRPr="00D84B09">
              <w:rPr>
                <w:rStyle w:val="jlqj4b"/>
                <w:rFonts w:asciiTheme="minorHAnsi" w:hAnsiTheme="minorHAnsi"/>
                <w:sz w:val="22"/>
                <w:szCs w:val="22"/>
                <w:lang w:val="sk-SK"/>
              </w:rPr>
              <w:t>Zložky silice</w:t>
            </w:r>
          </w:p>
          <w:p w14:paraId="79F4137F" w14:textId="1CB8D8D1" w:rsidR="002F7B88" w:rsidRPr="00D84B09" w:rsidRDefault="002F7B88" w:rsidP="00944170">
            <w:pPr>
              <w:pStyle w:val="Odstavec1"/>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lang w:val="sk-SK"/>
              </w:rPr>
            </w:pPr>
            <w:r w:rsidRPr="00D84B09">
              <w:rPr>
                <w:sz w:val="22"/>
                <w:szCs w:val="22"/>
                <w:lang w:val="sk-SK"/>
              </w:rPr>
              <w:t>[%]</w:t>
            </w:r>
          </w:p>
        </w:tc>
        <w:tc>
          <w:tcPr>
            <w:tcW w:w="1481" w:type="dxa"/>
          </w:tcPr>
          <w:p w14:paraId="239CF94E" w14:textId="68791904" w:rsidR="002F7B88" w:rsidRPr="00D84B09" w:rsidRDefault="002F7B88" w:rsidP="00944170">
            <w:pPr>
              <w:pStyle w:val="Odstavec1"/>
              <w:spacing w:line="240" w:lineRule="auto"/>
              <w:jc w:val="center"/>
              <w:cnfStyle w:val="100000000000" w:firstRow="1" w:lastRow="0" w:firstColumn="0" w:lastColumn="0" w:oddVBand="0" w:evenVBand="0" w:oddHBand="0" w:evenHBand="0" w:firstRowFirstColumn="0" w:firstRowLastColumn="0" w:lastRowFirstColumn="0" w:lastRowLastColumn="0"/>
              <w:rPr>
                <w:rStyle w:val="jlqj4b"/>
                <w:rFonts w:asciiTheme="minorHAnsi" w:hAnsiTheme="minorHAnsi"/>
                <w:sz w:val="22"/>
                <w:szCs w:val="22"/>
                <w:lang w:val="sk-SK"/>
              </w:rPr>
            </w:pPr>
            <w:r w:rsidRPr="00D84B09">
              <w:rPr>
                <w:rStyle w:val="jlqj4b"/>
                <w:rFonts w:asciiTheme="minorHAnsi" w:hAnsiTheme="minorHAnsi"/>
                <w:sz w:val="22"/>
                <w:szCs w:val="22"/>
                <w:lang w:val="sk-SK"/>
              </w:rPr>
              <w:t>Testovaná kvasinka</w:t>
            </w:r>
          </w:p>
        </w:tc>
        <w:tc>
          <w:tcPr>
            <w:tcW w:w="1403" w:type="dxa"/>
          </w:tcPr>
          <w:p w14:paraId="73AF4BED" w14:textId="50D72245" w:rsidR="002F7B88" w:rsidRPr="00D84B09" w:rsidRDefault="002F7B88" w:rsidP="00944170">
            <w:pPr>
              <w:pStyle w:val="Odstavec1"/>
              <w:spacing w:line="240" w:lineRule="auto"/>
              <w:jc w:val="center"/>
              <w:cnfStyle w:val="100000000000" w:firstRow="1" w:lastRow="0" w:firstColumn="0" w:lastColumn="0" w:oddVBand="0" w:evenVBand="0" w:oddHBand="0" w:evenHBand="0" w:firstRowFirstColumn="0" w:firstRowLastColumn="0" w:lastRowFirstColumn="0" w:lastRowLastColumn="0"/>
              <w:rPr>
                <w:rStyle w:val="jlqj4b"/>
                <w:rFonts w:asciiTheme="minorHAnsi" w:hAnsiTheme="minorHAnsi"/>
                <w:sz w:val="22"/>
                <w:szCs w:val="22"/>
                <w:lang w:val="sk-SK"/>
              </w:rPr>
            </w:pPr>
            <w:r w:rsidRPr="00D84B09">
              <w:rPr>
                <w:rStyle w:val="jlqj4b"/>
                <w:rFonts w:asciiTheme="minorHAnsi" w:hAnsiTheme="minorHAnsi"/>
                <w:sz w:val="22"/>
                <w:szCs w:val="22"/>
                <w:lang w:val="sk-SK"/>
              </w:rPr>
              <w:t>Nameraná hodnota MIC</w:t>
            </w:r>
          </w:p>
          <w:p w14:paraId="5A5A3213" w14:textId="77777777" w:rsidR="002F7B88" w:rsidRPr="00D84B09" w:rsidRDefault="002F7B88" w:rsidP="00944170">
            <w:pPr>
              <w:pStyle w:val="Odstavec1"/>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sk-SK"/>
              </w:rPr>
            </w:pPr>
            <w:r w:rsidRPr="00D84B09">
              <w:rPr>
                <w:sz w:val="22"/>
                <w:szCs w:val="22"/>
                <w:lang w:val="sk-SK"/>
              </w:rPr>
              <w:t>[</w:t>
            </w:r>
            <w:r w:rsidRPr="00D84B09">
              <w:rPr>
                <w:rFonts w:asciiTheme="minorHAnsi" w:hAnsiTheme="minorHAnsi"/>
                <w:sz w:val="22"/>
                <w:szCs w:val="22"/>
                <w:lang w:val="sk-SK"/>
              </w:rPr>
              <w:t>μg/ml</w:t>
            </w:r>
            <w:r w:rsidRPr="00D84B09">
              <w:rPr>
                <w:sz w:val="22"/>
                <w:szCs w:val="22"/>
                <w:lang w:val="sk-SK"/>
              </w:rPr>
              <w:t>]</w:t>
            </w:r>
          </w:p>
          <w:p w14:paraId="5814FD13" w14:textId="132700E6" w:rsidR="002F7B88" w:rsidRPr="00D84B09" w:rsidRDefault="002F7B88" w:rsidP="00831248">
            <w:pPr>
              <w:pStyle w:val="Dalodstavce"/>
              <w:cnfStyle w:val="100000000000" w:firstRow="1" w:lastRow="0" w:firstColumn="0" w:lastColumn="0" w:oddVBand="0" w:evenVBand="0" w:oddHBand="0" w:evenHBand="0" w:firstRowFirstColumn="0" w:firstRowLastColumn="0" w:lastRowFirstColumn="0" w:lastRowLastColumn="0"/>
              <w:rPr>
                <w:sz w:val="22"/>
                <w:szCs w:val="22"/>
                <w:lang w:val="sk-SK"/>
              </w:rPr>
            </w:pPr>
          </w:p>
        </w:tc>
        <w:tc>
          <w:tcPr>
            <w:tcW w:w="0" w:type="auto"/>
          </w:tcPr>
          <w:p w14:paraId="2003DB99" w14:textId="59B4EA1B" w:rsidR="002F7B88" w:rsidRPr="00D84B09" w:rsidRDefault="002F7B88" w:rsidP="00944170">
            <w:pPr>
              <w:pStyle w:val="Odstavec1"/>
              <w:spacing w:line="240" w:lineRule="auto"/>
              <w:jc w:val="center"/>
              <w:cnfStyle w:val="100000000000" w:firstRow="1" w:lastRow="0" w:firstColumn="0" w:lastColumn="0" w:oddVBand="0" w:evenVBand="0" w:oddHBand="0" w:evenHBand="0" w:firstRowFirstColumn="0" w:firstRowLastColumn="0" w:lastRowFirstColumn="0" w:lastRowLastColumn="0"/>
              <w:rPr>
                <w:rStyle w:val="jlqj4b"/>
                <w:rFonts w:asciiTheme="minorHAnsi" w:hAnsiTheme="minorHAnsi"/>
                <w:sz w:val="22"/>
                <w:szCs w:val="22"/>
                <w:lang w:val="sk-SK"/>
              </w:rPr>
            </w:pPr>
            <w:r w:rsidRPr="00D84B09">
              <w:rPr>
                <w:rStyle w:val="jlqj4b"/>
                <w:rFonts w:asciiTheme="minorHAnsi" w:hAnsiTheme="minorHAnsi"/>
                <w:sz w:val="22"/>
                <w:szCs w:val="22"/>
                <w:lang w:val="sk-SK"/>
              </w:rPr>
              <w:t>Zdroj</w:t>
            </w:r>
          </w:p>
        </w:tc>
      </w:tr>
      <w:tr w:rsidR="00D84B09" w:rsidRPr="00D84B09" w14:paraId="5CD39DDC" w14:textId="4F0C403E" w:rsidTr="0006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2591E0D" w14:textId="77777777" w:rsidR="002F7B88" w:rsidRPr="00D84B09" w:rsidRDefault="002F7B88" w:rsidP="00304541">
            <w:pPr>
              <w:pStyle w:val="Odstavec1"/>
              <w:spacing w:line="240" w:lineRule="auto"/>
              <w:rPr>
                <w:rStyle w:val="jlqj4b"/>
                <w:rFonts w:asciiTheme="minorHAnsi" w:hAnsiTheme="minorHAnsi"/>
                <w:b w:val="0"/>
                <w:bCs w:val="0"/>
                <w:i/>
                <w:iCs/>
                <w:sz w:val="20"/>
                <w:szCs w:val="20"/>
                <w:lang w:val="sk-SK"/>
              </w:rPr>
            </w:pPr>
            <w:proofErr w:type="spellStart"/>
            <w:r w:rsidRPr="00D84B09">
              <w:rPr>
                <w:rStyle w:val="jlqj4b"/>
                <w:rFonts w:asciiTheme="minorHAnsi" w:hAnsiTheme="minorHAnsi"/>
                <w:b w:val="0"/>
                <w:bCs w:val="0"/>
                <w:i/>
                <w:iCs/>
                <w:sz w:val="20"/>
                <w:szCs w:val="20"/>
                <w:lang w:val="sk-SK"/>
              </w:rPr>
              <w:t>Cinnamonum</w:t>
            </w:r>
            <w:proofErr w:type="spellEnd"/>
            <w:r w:rsidRPr="00D84B09">
              <w:rPr>
                <w:rStyle w:val="jlqj4b"/>
                <w:rFonts w:asciiTheme="minorHAnsi" w:hAnsiTheme="minorHAnsi"/>
                <w:b w:val="0"/>
                <w:bCs w:val="0"/>
                <w:i/>
                <w:iCs/>
                <w:sz w:val="20"/>
                <w:szCs w:val="20"/>
                <w:lang w:val="sk-SK"/>
              </w:rPr>
              <w:t xml:space="preserve"> </w:t>
            </w:r>
            <w:proofErr w:type="spellStart"/>
            <w:r w:rsidRPr="00D84B09">
              <w:rPr>
                <w:rStyle w:val="jlqj4b"/>
                <w:rFonts w:asciiTheme="minorHAnsi" w:hAnsiTheme="minorHAnsi"/>
                <w:b w:val="0"/>
                <w:bCs w:val="0"/>
                <w:i/>
                <w:iCs/>
                <w:sz w:val="20"/>
                <w:szCs w:val="20"/>
                <w:lang w:val="sk-SK"/>
              </w:rPr>
              <w:t>zeylanicum</w:t>
            </w:r>
            <w:proofErr w:type="spellEnd"/>
          </w:p>
          <w:p w14:paraId="76AC2F1A" w14:textId="2C660B35" w:rsidR="002F7B88" w:rsidRPr="00D84B09" w:rsidRDefault="002F7B88" w:rsidP="00304541">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Laureaceae</w:t>
            </w:r>
            <w:proofErr w:type="spellEnd"/>
            <w:r w:rsidRPr="00D84B09">
              <w:rPr>
                <w:rFonts w:asciiTheme="minorHAnsi" w:hAnsiTheme="minorHAnsi"/>
                <w:b w:val="0"/>
                <w:bCs w:val="0"/>
                <w:i/>
                <w:iCs/>
                <w:sz w:val="20"/>
                <w:szCs w:val="20"/>
                <w:lang w:val="sk-SK"/>
              </w:rPr>
              <w:t>)</w:t>
            </w:r>
          </w:p>
        </w:tc>
        <w:tc>
          <w:tcPr>
            <w:tcW w:w="0" w:type="auto"/>
          </w:tcPr>
          <w:p w14:paraId="16C9E876" w14:textId="77777777" w:rsidR="009A3006"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cinnamaldehyd</w:t>
            </w:r>
            <w:proofErr w:type="spellEnd"/>
            <w:r w:rsidRPr="00D84B09">
              <w:rPr>
                <w:rStyle w:val="jlqj4b"/>
                <w:rFonts w:asciiTheme="minorHAnsi" w:hAnsiTheme="minorHAnsi"/>
                <w:sz w:val="20"/>
                <w:szCs w:val="20"/>
                <w:lang w:val="sk-SK"/>
              </w:rPr>
              <w:t xml:space="preserve"> (63,9) </w:t>
            </w:r>
          </w:p>
          <w:p w14:paraId="4AC6E542" w14:textId="77777777" w:rsidR="009A3006"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 xml:space="preserve">eugenol (7,0) </w:t>
            </w:r>
          </w:p>
          <w:p w14:paraId="4697EC49" w14:textId="47A61D82"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cinnamyl</w:t>
            </w:r>
            <w:proofErr w:type="spellEnd"/>
            <w:r w:rsidRPr="00D84B09">
              <w:rPr>
                <w:rStyle w:val="jlqj4b"/>
                <w:rFonts w:asciiTheme="minorHAnsi" w:hAnsiTheme="minorHAnsi"/>
                <w:sz w:val="20"/>
                <w:szCs w:val="20"/>
                <w:lang w:val="sk-SK"/>
              </w:rPr>
              <w:t xml:space="preserve">-acetát (5,1) </w:t>
            </w:r>
          </w:p>
        </w:tc>
        <w:tc>
          <w:tcPr>
            <w:tcW w:w="1481" w:type="dxa"/>
          </w:tcPr>
          <w:p w14:paraId="4D507F77" w14:textId="42225812"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2436D4FE" w14:textId="10719D64"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78</w:t>
            </w:r>
          </w:p>
        </w:tc>
        <w:tc>
          <w:tcPr>
            <w:tcW w:w="0" w:type="auto"/>
          </w:tcPr>
          <w:p w14:paraId="24096530" w14:textId="35408D0B" w:rsidR="002F7B88" w:rsidRPr="00D84B09" w:rsidRDefault="002D2E35"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593778659"/>
                <w:citation/>
              </w:sdtPr>
              <w:sdtEndPr>
                <w:rPr>
                  <w:rStyle w:val="jlqj4b"/>
                </w:rPr>
              </w:sdtEndPr>
              <w:sdtContent>
                <w:r w:rsidR="003A03DF" w:rsidRPr="00D84B09">
                  <w:rPr>
                    <w:rStyle w:val="jlqj4b"/>
                    <w:rFonts w:asciiTheme="minorHAnsi" w:hAnsiTheme="minorHAnsi"/>
                    <w:sz w:val="20"/>
                    <w:szCs w:val="20"/>
                    <w:lang w:val="sk-SK"/>
                  </w:rPr>
                  <w:fldChar w:fldCharType="begin"/>
                </w:r>
                <w:r w:rsidR="003A03DF" w:rsidRPr="00D84B09">
                  <w:rPr>
                    <w:rStyle w:val="jlqj4b"/>
                    <w:rFonts w:asciiTheme="minorHAnsi" w:hAnsiTheme="minorHAnsi"/>
                    <w:sz w:val="20"/>
                    <w:szCs w:val="20"/>
                    <w:lang w:val="sk-SK"/>
                  </w:rPr>
                  <w:instrText xml:space="preserve"> CITATION JgBD2Vhgb9RlV42p </w:instrText>
                </w:r>
                <w:r w:rsidR="003A03DF"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[200]</w:t>
                </w:r>
                <w:r w:rsidR="003A03DF" w:rsidRPr="00D84B09">
                  <w:rPr>
                    <w:rStyle w:val="jlqj4b"/>
                    <w:rFonts w:asciiTheme="minorHAnsi" w:hAnsiTheme="minorHAnsi"/>
                    <w:sz w:val="20"/>
                    <w:szCs w:val="20"/>
                    <w:lang w:val="sk-SK"/>
                  </w:rPr>
                  <w:fldChar w:fldCharType="end"/>
                </w:r>
              </w:sdtContent>
            </w:sdt>
          </w:p>
        </w:tc>
      </w:tr>
      <w:tr w:rsidR="00D84B09" w:rsidRPr="00D84B09" w14:paraId="404F835A" w14:textId="177BB40A" w:rsidTr="00062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ECD1C09" w14:textId="77777777" w:rsidR="002F7B88" w:rsidRPr="00D84B09" w:rsidRDefault="002F7B88" w:rsidP="00304541">
            <w:pPr>
              <w:pStyle w:val="Odstavec1"/>
              <w:spacing w:line="240" w:lineRule="auto"/>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Cymbopogon</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citratus</w:t>
            </w:r>
            <w:proofErr w:type="spellEnd"/>
          </w:p>
          <w:p w14:paraId="3D5BDCC9" w14:textId="1071C34B" w:rsidR="002F7B88" w:rsidRPr="00D84B09" w:rsidRDefault="002F7B88" w:rsidP="00304541">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Poaceae</w:t>
            </w:r>
            <w:proofErr w:type="spellEnd"/>
            <w:r w:rsidRPr="00D84B09">
              <w:rPr>
                <w:rFonts w:asciiTheme="minorHAnsi" w:hAnsiTheme="minorHAnsi"/>
                <w:b w:val="0"/>
                <w:bCs w:val="0"/>
                <w:i/>
                <w:iCs/>
                <w:sz w:val="20"/>
                <w:szCs w:val="20"/>
                <w:lang w:val="sk-SK"/>
              </w:rPr>
              <w:t>)</w:t>
            </w:r>
          </w:p>
        </w:tc>
        <w:tc>
          <w:tcPr>
            <w:tcW w:w="0" w:type="auto"/>
          </w:tcPr>
          <w:p w14:paraId="0A112ABB" w14:textId="2FF9F7DB"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geranial</w:t>
            </w:r>
            <w:proofErr w:type="spellEnd"/>
            <w:r w:rsidRPr="00D84B09">
              <w:rPr>
                <w:rStyle w:val="jlqj4b"/>
                <w:rFonts w:asciiTheme="minorHAnsi" w:hAnsiTheme="minorHAnsi"/>
                <w:sz w:val="20"/>
                <w:szCs w:val="20"/>
                <w:lang w:val="sk-SK"/>
              </w:rPr>
              <w:t xml:space="preserve"> (35)</w:t>
            </w:r>
          </w:p>
          <w:p w14:paraId="4270DD6D" w14:textId="77777777"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neral</w:t>
            </w:r>
            <w:proofErr w:type="spellEnd"/>
            <w:r w:rsidRPr="00D84B09">
              <w:rPr>
                <w:rStyle w:val="jlqj4b"/>
                <w:rFonts w:asciiTheme="minorHAnsi" w:hAnsiTheme="minorHAnsi"/>
                <w:sz w:val="20"/>
                <w:szCs w:val="20"/>
                <w:lang w:val="sk-SK"/>
              </w:rPr>
              <w:t>(31)</w:t>
            </w:r>
          </w:p>
          <w:p w14:paraId="0831D906" w14:textId="063AF24A"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myrcen</w:t>
            </w:r>
            <w:proofErr w:type="spellEnd"/>
            <w:r w:rsidRPr="00D84B09">
              <w:rPr>
                <w:rStyle w:val="jlqj4b"/>
                <w:rFonts w:asciiTheme="minorHAnsi" w:hAnsiTheme="minorHAnsi"/>
                <w:sz w:val="20"/>
                <w:szCs w:val="20"/>
                <w:lang w:val="sk-SK"/>
              </w:rPr>
              <w:t xml:space="preserve"> (16)</w:t>
            </w:r>
          </w:p>
        </w:tc>
        <w:tc>
          <w:tcPr>
            <w:tcW w:w="1481" w:type="dxa"/>
          </w:tcPr>
          <w:p w14:paraId="7B5F7206" w14:textId="49AD7DD9"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17A64EE3" w14:textId="4D02CDF8"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360</w:t>
            </w:r>
          </w:p>
        </w:tc>
        <w:tc>
          <w:tcPr>
            <w:tcW w:w="0" w:type="auto"/>
          </w:tcPr>
          <w:p w14:paraId="7FB68FB0" w14:textId="44F331E2" w:rsidR="002F7B88" w:rsidRPr="00D84B09" w:rsidRDefault="002D2E35"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295456372"/>
                <w:citation/>
              </w:sdtPr>
              <w:sdtEndPr>
                <w:rPr>
                  <w:rStyle w:val="jlqj4b"/>
                </w:rPr>
              </w:sdtEndPr>
              <w:sdtContent>
                <w:r w:rsidR="00856876" w:rsidRPr="00D84B09">
                  <w:rPr>
                    <w:rStyle w:val="jlqj4b"/>
                    <w:rFonts w:asciiTheme="minorHAnsi" w:hAnsiTheme="minorHAnsi"/>
                    <w:sz w:val="20"/>
                    <w:szCs w:val="20"/>
                    <w:lang w:val="sk-SK"/>
                  </w:rPr>
                  <w:fldChar w:fldCharType="begin"/>
                </w:r>
                <w:r w:rsidR="00991BC2" w:rsidRPr="00D84B09">
                  <w:rPr>
                    <w:rStyle w:val="jlqj4b"/>
                    <w:rFonts w:asciiTheme="minorHAnsi" w:hAnsiTheme="minorHAnsi"/>
                    <w:sz w:val="20"/>
                    <w:szCs w:val="20"/>
                    <w:lang w:val="sk-SK"/>
                  </w:rPr>
                  <w:instrText xml:space="preserve">CITATION Ai9JAtVPkSODOzpt \l 1051 </w:instrText>
                </w:r>
                <w:r w:rsidR="00856876"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[201]</w:t>
                </w:r>
                <w:r w:rsidR="00856876" w:rsidRPr="00D84B09">
                  <w:rPr>
                    <w:rStyle w:val="jlqj4b"/>
                    <w:rFonts w:asciiTheme="minorHAnsi" w:hAnsiTheme="minorHAnsi"/>
                    <w:sz w:val="20"/>
                    <w:szCs w:val="20"/>
                    <w:lang w:val="sk-SK"/>
                  </w:rPr>
                  <w:fldChar w:fldCharType="end"/>
                </w:r>
              </w:sdtContent>
            </w:sdt>
          </w:p>
        </w:tc>
      </w:tr>
      <w:tr w:rsidR="00D84B09" w:rsidRPr="00D84B09" w14:paraId="4544E18A" w14:textId="19B34BA6" w:rsidTr="0006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6E66BB" w14:textId="77777777" w:rsidR="002F7B88" w:rsidRPr="00D84B09" w:rsidRDefault="002F7B88" w:rsidP="00304541">
            <w:pPr>
              <w:pStyle w:val="Odstavec1"/>
              <w:spacing w:line="240" w:lineRule="auto"/>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Eucalyptus</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globulus</w:t>
            </w:r>
            <w:proofErr w:type="spellEnd"/>
          </w:p>
          <w:p w14:paraId="456ED99A" w14:textId="6381561F" w:rsidR="002F7B88" w:rsidRPr="00D84B09" w:rsidRDefault="002F7B88" w:rsidP="00304541">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Myrtaceae</w:t>
            </w:r>
            <w:proofErr w:type="spellEnd"/>
            <w:r w:rsidRPr="00D84B09">
              <w:rPr>
                <w:rFonts w:asciiTheme="minorHAnsi" w:hAnsiTheme="minorHAnsi"/>
                <w:b w:val="0"/>
                <w:bCs w:val="0"/>
                <w:i/>
                <w:iCs/>
                <w:sz w:val="20"/>
                <w:szCs w:val="20"/>
                <w:lang w:val="sk-SK"/>
              </w:rPr>
              <w:t>)</w:t>
            </w:r>
          </w:p>
        </w:tc>
        <w:tc>
          <w:tcPr>
            <w:tcW w:w="0" w:type="auto"/>
          </w:tcPr>
          <w:p w14:paraId="4F1A47CF" w14:textId="77777777"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 xml:space="preserve">1,8-cineol (45,4) </w:t>
            </w:r>
            <w:proofErr w:type="spellStart"/>
            <w:r w:rsidRPr="00D84B09">
              <w:rPr>
                <w:rStyle w:val="jlqj4b"/>
                <w:rFonts w:asciiTheme="minorHAnsi" w:hAnsiTheme="minorHAnsi"/>
                <w:sz w:val="20"/>
                <w:szCs w:val="20"/>
                <w:lang w:val="sk-SK"/>
              </w:rPr>
              <w:t>limonen</w:t>
            </w:r>
            <w:proofErr w:type="spellEnd"/>
            <w:r w:rsidRPr="00D84B09">
              <w:rPr>
                <w:rStyle w:val="jlqj4b"/>
                <w:rFonts w:asciiTheme="minorHAnsi" w:hAnsiTheme="minorHAnsi"/>
                <w:sz w:val="20"/>
                <w:szCs w:val="20"/>
                <w:lang w:val="sk-SK"/>
              </w:rPr>
              <w:t xml:space="preserve"> (17,8) </w:t>
            </w:r>
          </w:p>
          <w:p w14:paraId="276D6EB8" w14:textId="77777777"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p-</w:t>
            </w:r>
            <w:proofErr w:type="spellStart"/>
            <w:r w:rsidRPr="00D84B09">
              <w:rPr>
                <w:rStyle w:val="jlqj4b"/>
                <w:rFonts w:asciiTheme="minorHAnsi" w:hAnsiTheme="minorHAnsi"/>
                <w:sz w:val="20"/>
                <w:szCs w:val="20"/>
                <w:lang w:val="sk-SK"/>
              </w:rPr>
              <w:t>cymen</w:t>
            </w:r>
            <w:proofErr w:type="spellEnd"/>
            <w:r w:rsidRPr="00D84B09">
              <w:rPr>
                <w:rStyle w:val="jlqj4b"/>
                <w:rFonts w:asciiTheme="minorHAnsi" w:hAnsiTheme="minorHAnsi"/>
                <w:sz w:val="20"/>
                <w:szCs w:val="20"/>
                <w:lang w:val="sk-SK"/>
              </w:rPr>
              <w:t xml:space="preserve"> (9,5) </w:t>
            </w:r>
          </w:p>
          <w:p w14:paraId="489ED4D8" w14:textId="1826E6B5"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α-</w:t>
            </w:r>
            <w:proofErr w:type="spellStart"/>
            <w:r w:rsidRPr="00D84B09">
              <w:rPr>
                <w:rStyle w:val="jlqj4b"/>
                <w:rFonts w:asciiTheme="minorHAnsi" w:hAnsiTheme="minorHAnsi"/>
                <w:sz w:val="20"/>
                <w:szCs w:val="20"/>
                <w:lang w:val="sk-SK"/>
              </w:rPr>
              <w:t>pinen</w:t>
            </w:r>
            <w:proofErr w:type="spellEnd"/>
            <w:r w:rsidRPr="00D84B09">
              <w:rPr>
                <w:rStyle w:val="jlqj4b"/>
                <w:rFonts w:asciiTheme="minorHAnsi" w:hAnsiTheme="minorHAnsi"/>
                <w:sz w:val="20"/>
                <w:szCs w:val="20"/>
                <w:lang w:val="sk-SK"/>
              </w:rPr>
              <w:t xml:space="preserve"> (4,2)</w:t>
            </w:r>
          </w:p>
        </w:tc>
        <w:tc>
          <w:tcPr>
            <w:tcW w:w="1481" w:type="dxa"/>
          </w:tcPr>
          <w:p w14:paraId="10582B87" w14:textId="4FA926EC"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218A9158" w14:textId="2B0E8566"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2250</w:t>
            </w:r>
          </w:p>
        </w:tc>
        <w:tc>
          <w:tcPr>
            <w:tcW w:w="0" w:type="auto"/>
          </w:tcPr>
          <w:p w14:paraId="0E69EAC3" w14:textId="739CB689" w:rsidR="002F7B88" w:rsidRPr="00D84B09" w:rsidRDefault="002D2E35"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237935453"/>
                <w:citation/>
              </w:sdtPr>
              <w:sdtEndPr>
                <w:rPr>
                  <w:rStyle w:val="jlqj4b"/>
                </w:rPr>
              </w:sdtEndPr>
              <w:sdtContent>
                <w:r w:rsidR="00856876" w:rsidRPr="00D84B09">
                  <w:rPr>
                    <w:rStyle w:val="jlqj4b"/>
                    <w:rFonts w:asciiTheme="minorHAnsi" w:hAnsiTheme="minorHAnsi"/>
                    <w:sz w:val="20"/>
                    <w:szCs w:val="20"/>
                    <w:lang w:val="sk-SK"/>
                  </w:rPr>
                  <w:fldChar w:fldCharType="begin"/>
                </w:r>
                <w:r w:rsidR="00856876" w:rsidRPr="00D84B09">
                  <w:rPr>
                    <w:rStyle w:val="jlqj4b"/>
                    <w:rFonts w:asciiTheme="minorHAnsi" w:hAnsiTheme="minorHAnsi"/>
                    <w:sz w:val="20"/>
                    <w:szCs w:val="20"/>
                    <w:lang w:val="sk-SK"/>
                  </w:rPr>
                  <w:instrText xml:space="preserve"> CITATION paXIAkWofrGLH4zB </w:instrText>
                </w:r>
                <w:r w:rsidR="00856876"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[202]</w:t>
                </w:r>
                <w:r w:rsidR="00856876" w:rsidRPr="00D84B09">
                  <w:rPr>
                    <w:rStyle w:val="jlqj4b"/>
                    <w:rFonts w:asciiTheme="minorHAnsi" w:hAnsiTheme="minorHAnsi"/>
                    <w:sz w:val="20"/>
                    <w:szCs w:val="20"/>
                    <w:lang w:val="sk-SK"/>
                  </w:rPr>
                  <w:fldChar w:fldCharType="end"/>
                </w:r>
              </w:sdtContent>
            </w:sdt>
          </w:p>
        </w:tc>
      </w:tr>
      <w:tr w:rsidR="00D84B09" w:rsidRPr="00D84B09" w14:paraId="12A02813" w14:textId="105FEAF2" w:rsidTr="0006253A">
        <w:trPr>
          <w:trHeight w:val="197"/>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14:paraId="66BF0371" w14:textId="1B91BC2D" w:rsidR="002F7B88" w:rsidRPr="00D84B09" w:rsidRDefault="002F7B88" w:rsidP="00304541">
            <w:pPr>
              <w:pStyle w:val="Odstavec1"/>
              <w:spacing w:line="240" w:lineRule="auto"/>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L</w:t>
            </w:r>
            <w:r w:rsidR="0048456A" w:rsidRPr="00D84B09">
              <w:rPr>
                <w:rFonts w:asciiTheme="minorHAnsi" w:hAnsiTheme="minorHAnsi"/>
                <w:b w:val="0"/>
                <w:bCs w:val="0"/>
                <w:i/>
                <w:iCs/>
                <w:sz w:val="20"/>
                <w:szCs w:val="20"/>
                <w:lang w:val="sk-SK"/>
              </w:rPr>
              <w:t>a</w:t>
            </w:r>
            <w:r w:rsidRPr="00D84B09">
              <w:rPr>
                <w:rFonts w:asciiTheme="minorHAnsi" w:hAnsiTheme="minorHAnsi"/>
                <w:b w:val="0"/>
                <w:bCs w:val="0"/>
                <w:i/>
                <w:iCs/>
                <w:sz w:val="20"/>
                <w:szCs w:val="20"/>
                <w:lang w:val="sk-SK"/>
              </w:rPr>
              <w:t>vandula</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angustifolia</w:t>
            </w:r>
            <w:proofErr w:type="spellEnd"/>
          </w:p>
          <w:p w14:paraId="7E8D4318" w14:textId="76D26983" w:rsidR="002F7B88" w:rsidRPr="00D84B09" w:rsidRDefault="002F7B88" w:rsidP="00304541">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Lamiaceae</w:t>
            </w:r>
            <w:proofErr w:type="spellEnd"/>
            <w:r w:rsidRPr="00D84B09">
              <w:rPr>
                <w:rFonts w:asciiTheme="minorHAnsi" w:hAnsiTheme="minorHAnsi"/>
                <w:b w:val="0"/>
                <w:bCs w:val="0"/>
                <w:i/>
                <w:iCs/>
                <w:sz w:val="20"/>
                <w:szCs w:val="20"/>
                <w:lang w:val="sk-SK"/>
              </w:rPr>
              <w:t>)</w:t>
            </w:r>
          </w:p>
        </w:tc>
        <w:tc>
          <w:tcPr>
            <w:tcW w:w="0" w:type="auto"/>
            <w:vMerge w:val="restart"/>
          </w:tcPr>
          <w:p w14:paraId="66B0E1C4" w14:textId="77777777"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linalool</w:t>
            </w:r>
            <w:proofErr w:type="spellEnd"/>
            <w:r w:rsidRPr="00D84B09">
              <w:rPr>
                <w:rStyle w:val="jlqj4b"/>
                <w:rFonts w:asciiTheme="minorHAnsi" w:hAnsiTheme="minorHAnsi"/>
                <w:sz w:val="20"/>
                <w:szCs w:val="20"/>
                <w:lang w:val="sk-SK"/>
              </w:rPr>
              <w:t xml:space="preserve"> (40,3) </w:t>
            </w:r>
          </w:p>
          <w:p w14:paraId="0C53F95E" w14:textId="5C4F3BAA"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borneol</w:t>
            </w:r>
            <w:proofErr w:type="spellEnd"/>
            <w:r w:rsidRPr="00D84B09">
              <w:rPr>
                <w:rStyle w:val="jlqj4b"/>
                <w:rFonts w:asciiTheme="minorHAnsi" w:hAnsiTheme="minorHAnsi"/>
                <w:sz w:val="20"/>
                <w:szCs w:val="20"/>
                <w:lang w:val="sk-SK"/>
              </w:rPr>
              <w:t xml:space="preserve"> (13,1)</w:t>
            </w:r>
          </w:p>
        </w:tc>
        <w:tc>
          <w:tcPr>
            <w:tcW w:w="1481" w:type="dxa"/>
            <w:shd w:val="clear" w:color="auto" w:fill="auto"/>
          </w:tcPr>
          <w:p w14:paraId="0C923231" w14:textId="74C4C16D"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5F9C2743" w14:textId="6D27D6B2"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270,67–500</w:t>
            </w:r>
          </w:p>
        </w:tc>
        <w:tc>
          <w:tcPr>
            <w:tcW w:w="0" w:type="auto"/>
            <w:vMerge w:val="restart"/>
          </w:tcPr>
          <w:p w14:paraId="4AC510EB" w14:textId="318495A6" w:rsidR="002F7B88" w:rsidRPr="00D84B09" w:rsidRDefault="002D2E35"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906363840"/>
                <w:citation/>
              </w:sdtPr>
              <w:sdtEndPr>
                <w:rPr>
                  <w:rStyle w:val="jlqj4b"/>
                </w:rPr>
              </w:sdtEndPr>
              <w:sdtContent>
                <w:r w:rsidR="00202ACA" w:rsidRPr="00D84B09">
                  <w:rPr>
                    <w:rStyle w:val="jlqj4b"/>
                    <w:rFonts w:asciiTheme="minorHAnsi" w:hAnsiTheme="minorHAnsi"/>
                    <w:sz w:val="20"/>
                    <w:szCs w:val="20"/>
                    <w:lang w:val="sk-SK"/>
                  </w:rPr>
                  <w:fldChar w:fldCharType="begin"/>
                </w:r>
                <w:r w:rsidR="00202ACA" w:rsidRPr="00D84B09">
                  <w:rPr>
                    <w:rStyle w:val="jlqj4b"/>
                    <w:rFonts w:asciiTheme="minorHAnsi" w:hAnsiTheme="minorHAnsi"/>
                    <w:sz w:val="20"/>
                    <w:szCs w:val="20"/>
                    <w:lang w:val="sk-SK"/>
                  </w:rPr>
                  <w:instrText xml:space="preserve"> CITATION A7MJcXxZ1oFUrUSh </w:instrText>
                </w:r>
                <w:r w:rsidR="00202ACA"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[203]</w:t>
                </w:r>
                <w:r w:rsidR="00202ACA" w:rsidRPr="00D84B09">
                  <w:rPr>
                    <w:rStyle w:val="jlqj4b"/>
                    <w:rFonts w:asciiTheme="minorHAnsi" w:hAnsiTheme="minorHAnsi"/>
                    <w:sz w:val="20"/>
                    <w:szCs w:val="20"/>
                    <w:lang w:val="sk-SK"/>
                  </w:rPr>
                  <w:fldChar w:fldCharType="end"/>
                </w:r>
              </w:sdtContent>
            </w:sdt>
          </w:p>
        </w:tc>
      </w:tr>
      <w:tr w:rsidR="00D84B09" w:rsidRPr="00D84B09" w14:paraId="621BFA90" w14:textId="0526DA65" w:rsidTr="0006253A">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6AC260DB" w14:textId="77777777" w:rsidR="002F7B88" w:rsidRPr="00D84B09" w:rsidRDefault="002F7B88" w:rsidP="00304541">
            <w:pPr>
              <w:pStyle w:val="Odstavec1"/>
              <w:spacing w:line="240" w:lineRule="auto"/>
              <w:rPr>
                <w:rFonts w:asciiTheme="minorHAnsi" w:hAnsiTheme="minorHAnsi"/>
                <w:b w:val="0"/>
                <w:bCs w:val="0"/>
                <w:i/>
                <w:iCs/>
                <w:sz w:val="20"/>
                <w:szCs w:val="20"/>
                <w:lang w:val="sk-SK"/>
              </w:rPr>
            </w:pPr>
          </w:p>
        </w:tc>
        <w:tc>
          <w:tcPr>
            <w:tcW w:w="0" w:type="auto"/>
            <w:vMerge/>
          </w:tcPr>
          <w:p w14:paraId="3E0A9ECE" w14:textId="77777777"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auto"/>
          </w:tcPr>
          <w:p w14:paraId="387B23B2" w14:textId="0C5BD8F5"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glabrata</w:t>
            </w:r>
          </w:p>
        </w:tc>
        <w:tc>
          <w:tcPr>
            <w:tcW w:w="1403" w:type="dxa"/>
            <w:shd w:val="clear" w:color="auto" w:fill="auto"/>
          </w:tcPr>
          <w:p w14:paraId="67153BDA" w14:textId="785A924E"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354–500</w:t>
            </w:r>
          </w:p>
        </w:tc>
        <w:tc>
          <w:tcPr>
            <w:tcW w:w="0" w:type="auto"/>
            <w:vMerge/>
          </w:tcPr>
          <w:p w14:paraId="3E95120F" w14:textId="77777777"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r>
      <w:tr w:rsidR="00D84B09" w:rsidRPr="00D84B09" w14:paraId="17288B01" w14:textId="77E29A38" w:rsidTr="0006253A">
        <w:trPr>
          <w:trHeight w:val="19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666852A8" w14:textId="77777777" w:rsidR="002F7B88" w:rsidRPr="00D84B09" w:rsidRDefault="002F7B88" w:rsidP="00304541">
            <w:pPr>
              <w:pStyle w:val="Odstavec1"/>
              <w:spacing w:line="240" w:lineRule="auto"/>
              <w:rPr>
                <w:rFonts w:asciiTheme="minorHAnsi" w:hAnsiTheme="minorHAnsi"/>
                <w:b w:val="0"/>
                <w:bCs w:val="0"/>
                <w:i/>
                <w:iCs/>
                <w:sz w:val="20"/>
                <w:szCs w:val="20"/>
                <w:lang w:val="sk-SK"/>
              </w:rPr>
            </w:pPr>
          </w:p>
        </w:tc>
        <w:tc>
          <w:tcPr>
            <w:tcW w:w="0" w:type="auto"/>
            <w:vMerge/>
          </w:tcPr>
          <w:p w14:paraId="4B37E9E5" w14:textId="77777777"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auto"/>
          </w:tcPr>
          <w:p w14:paraId="3B14E17D" w14:textId="5257BAA2"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krusei</w:t>
            </w:r>
          </w:p>
        </w:tc>
        <w:tc>
          <w:tcPr>
            <w:tcW w:w="1403" w:type="dxa"/>
          </w:tcPr>
          <w:p w14:paraId="2B1B5672" w14:textId="074A21F5"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437,33</w:t>
            </w:r>
          </w:p>
        </w:tc>
        <w:tc>
          <w:tcPr>
            <w:tcW w:w="0" w:type="auto"/>
            <w:vMerge/>
          </w:tcPr>
          <w:p w14:paraId="4B434F34" w14:textId="77777777"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r>
      <w:tr w:rsidR="00D84B09" w:rsidRPr="00D84B09" w14:paraId="21862638" w14:textId="70425747" w:rsidTr="0006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52E0CAA" w14:textId="261693AF" w:rsidR="002F7B88" w:rsidRPr="00D84B09" w:rsidRDefault="002F7B88" w:rsidP="00304541">
            <w:pPr>
              <w:pStyle w:val="Odstavec1"/>
              <w:spacing w:line="240" w:lineRule="auto"/>
              <w:rPr>
                <w:rStyle w:val="jlqj4b"/>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Lippia</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origanoides</w:t>
            </w:r>
            <w:proofErr w:type="spellEnd"/>
          </w:p>
        </w:tc>
        <w:tc>
          <w:tcPr>
            <w:tcW w:w="0" w:type="auto"/>
          </w:tcPr>
          <w:p w14:paraId="72A88C3A" w14:textId="2D69F49E"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carvacrol</w:t>
            </w:r>
            <w:proofErr w:type="spellEnd"/>
            <w:r w:rsidRPr="00D84B09">
              <w:rPr>
                <w:rStyle w:val="jlqj4b"/>
                <w:rFonts w:asciiTheme="minorHAnsi" w:hAnsiTheme="minorHAnsi"/>
                <w:sz w:val="20"/>
                <w:szCs w:val="20"/>
                <w:lang w:val="sk-SK"/>
              </w:rPr>
              <w:t xml:space="preserve"> (38,6) </w:t>
            </w:r>
            <w:proofErr w:type="spellStart"/>
            <w:r w:rsidRPr="00D84B09">
              <w:rPr>
                <w:rStyle w:val="jlqj4b"/>
                <w:rFonts w:asciiTheme="minorHAnsi" w:hAnsiTheme="minorHAnsi"/>
                <w:sz w:val="20"/>
                <w:szCs w:val="20"/>
                <w:lang w:val="sk-SK"/>
              </w:rPr>
              <w:t>tymol</w:t>
            </w:r>
            <w:proofErr w:type="spellEnd"/>
            <w:r w:rsidRPr="00D84B09">
              <w:rPr>
                <w:rStyle w:val="jlqj4b"/>
                <w:rFonts w:asciiTheme="minorHAnsi" w:hAnsiTheme="minorHAnsi"/>
                <w:sz w:val="20"/>
                <w:szCs w:val="20"/>
                <w:lang w:val="sk-SK"/>
              </w:rPr>
              <w:t xml:space="preserve"> (18,5)</w:t>
            </w:r>
          </w:p>
        </w:tc>
        <w:tc>
          <w:tcPr>
            <w:tcW w:w="1481" w:type="dxa"/>
          </w:tcPr>
          <w:p w14:paraId="47188F4C" w14:textId="20F1A36E"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143E24C3" w14:textId="1ACDFEEF"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250–500</w:t>
            </w:r>
          </w:p>
        </w:tc>
        <w:tc>
          <w:tcPr>
            <w:tcW w:w="0" w:type="auto"/>
          </w:tcPr>
          <w:p w14:paraId="3C1B3362" w14:textId="00345DAC" w:rsidR="002F7B88" w:rsidRPr="00D84B09" w:rsidRDefault="002D2E35"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370529645"/>
                <w:citation/>
              </w:sdtPr>
              <w:sdtEndPr>
                <w:rPr>
                  <w:rStyle w:val="jlqj4b"/>
                </w:rPr>
              </w:sdtEndPr>
              <w:sdtContent>
                <w:r w:rsidR="00202ACA" w:rsidRPr="00D84B09">
                  <w:rPr>
                    <w:rStyle w:val="jlqj4b"/>
                    <w:rFonts w:asciiTheme="minorHAnsi" w:hAnsiTheme="minorHAnsi"/>
                    <w:sz w:val="20"/>
                    <w:szCs w:val="20"/>
                    <w:lang w:val="sk-SK"/>
                  </w:rPr>
                  <w:fldChar w:fldCharType="begin"/>
                </w:r>
                <w:r w:rsidR="00991BC2" w:rsidRPr="00D84B09">
                  <w:rPr>
                    <w:rStyle w:val="jlqj4b"/>
                    <w:rFonts w:asciiTheme="minorHAnsi" w:hAnsiTheme="minorHAnsi"/>
                    <w:sz w:val="20"/>
                    <w:szCs w:val="20"/>
                    <w:lang w:val="sk-SK"/>
                  </w:rPr>
                  <w:instrText xml:space="preserve">CITATION BfDuj7fbfqfYAX2k \l 1051 </w:instrText>
                </w:r>
                <w:r w:rsidR="00202ACA"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[204]</w:t>
                </w:r>
                <w:r w:rsidR="00202ACA" w:rsidRPr="00D84B09">
                  <w:rPr>
                    <w:rStyle w:val="jlqj4b"/>
                    <w:rFonts w:asciiTheme="minorHAnsi" w:hAnsiTheme="minorHAnsi"/>
                    <w:sz w:val="20"/>
                    <w:szCs w:val="20"/>
                    <w:lang w:val="sk-SK"/>
                  </w:rPr>
                  <w:fldChar w:fldCharType="end"/>
                </w:r>
              </w:sdtContent>
            </w:sdt>
          </w:p>
        </w:tc>
      </w:tr>
      <w:tr w:rsidR="00D84B09" w:rsidRPr="00D84B09" w14:paraId="4820160C" w14:textId="7A8F025A" w:rsidTr="00062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8D65836" w14:textId="77777777" w:rsidR="002F7B88" w:rsidRPr="00D84B09" w:rsidRDefault="002F7B88" w:rsidP="00304541">
            <w:pPr>
              <w:pStyle w:val="Odstavec1"/>
              <w:spacing w:line="240" w:lineRule="auto"/>
              <w:rPr>
                <w:rStyle w:val="jlqj4b"/>
                <w:rFonts w:asciiTheme="minorHAnsi" w:hAnsiTheme="minorHAnsi"/>
                <w:b w:val="0"/>
                <w:bCs w:val="0"/>
                <w:i/>
                <w:iCs/>
                <w:sz w:val="20"/>
                <w:szCs w:val="20"/>
                <w:lang w:val="sk-SK"/>
              </w:rPr>
            </w:pPr>
            <w:proofErr w:type="spellStart"/>
            <w:r w:rsidRPr="00D84B09">
              <w:rPr>
                <w:rStyle w:val="jlqj4b"/>
                <w:rFonts w:asciiTheme="minorHAnsi" w:hAnsiTheme="minorHAnsi"/>
                <w:b w:val="0"/>
                <w:bCs w:val="0"/>
                <w:i/>
                <w:iCs/>
                <w:sz w:val="20"/>
                <w:szCs w:val="20"/>
                <w:lang w:val="sk-SK"/>
              </w:rPr>
              <w:t>Melaleuca</w:t>
            </w:r>
            <w:proofErr w:type="spellEnd"/>
            <w:r w:rsidRPr="00D84B09">
              <w:rPr>
                <w:rStyle w:val="jlqj4b"/>
                <w:rFonts w:asciiTheme="minorHAnsi" w:hAnsiTheme="minorHAnsi"/>
                <w:b w:val="0"/>
                <w:bCs w:val="0"/>
                <w:i/>
                <w:iCs/>
                <w:sz w:val="20"/>
                <w:szCs w:val="20"/>
                <w:lang w:val="sk-SK"/>
              </w:rPr>
              <w:t xml:space="preserve"> </w:t>
            </w:r>
            <w:proofErr w:type="spellStart"/>
            <w:r w:rsidRPr="00D84B09">
              <w:rPr>
                <w:rStyle w:val="jlqj4b"/>
                <w:rFonts w:asciiTheme="minorHAnsi" w:hAnsiTheme="minorHAnsi"/>
                <w:b w:val="0"/>
                <w:bCs w:val="0"/>
                <w:i/>
                <w:iCs/>
                <w:sz w:val="20"/>
                <w:szCs w:val="20"/>
                <w:lang w:val="sk-SK"/>
              </w:rPr>
              <w:t>alternifolia</w:t>
            </w:r>
            <w:proofErr w:type="spellEnd"/>
          </w:p>
          <w:p w14:paraId="3274E406" w14:textId="794791C8" w:rsidR="002F7B88" w:rsidRPr="00D84B09" w:rsidRDefault="002F7B88" w:rsidP="00304541">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Myrtaceae</w:t>
            </w:r>
            <w:proofErr w:type="spellEnd"/>
            <w:r w:rsidRPr="00D84B09">
              <w:rPr>
                <w:rFonts w:asciiTheme="minorHAnsi" w:hAnsiTheme="minorHAnsi"/>
                <w:b w:val="0"/>
                <w:bCs w:val="0"/>
                <w:i/>
                <w:iCs/>
                <w:sz w:val="20"/>
                <w:szCs w:val="20"/>
                <w:lang w:val="sk-SK"/>
              </w:rPr>
              <w:t>)</w:t>
            </w:r>
          </w:p>
        </w:tc>
        <w:tc>
          <w:tcPr>
            <w:tcW w:w="0" w:type="auto"/>
          </w:tcPr>
          <w:p w14:paraId="246422D1" w14:textId="58C7FD70"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terpinen-4-ol (40</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 xml:space="preserve">44) </w:t>
            </w:r>
          </w:p>
          <w:p w14:paraId="0D0CF6BD" w14:textId="7F02C5E1"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γ-</w:t>
            </w:r>
            <w:proofErr w:type="spellStart"/>
            <w:r w:rsidRPr="00D84B09">
              <w:rPr>
                <w:rStyle w:val="jlqj4b"/>
                <w:rFonts w:asciiTheme="minorHAnsi" w:hAnsiTheme="minorHAnsi"/>
                <w:sz w:val="20"/>
                <w:szCs w:val="20"/>
                <w:lang w:val="sk-SK"/>
              </w:rPr>
              <w:t>terpinen</w:t>
            </w:r>
            <w:proofErr w:type="spellEnd"/>
            <w:r w:rsidRPr="00D84B09">
              <w:rPr>
                <w:rStyle w:val="jlqj4b"/>
                <w:rFonts w:asciiTheme="minorHAnsi" w:hAnsiTheme="minorHAnsi"/>
                <w:sz w:val="20"/>
                <w:szCs w:val="20"/>
                <w:lang w:val="sk-SK"/>
              </w:rPr>
              <w:t xml:space="preserve"> (19</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54)</w:t>
            </w:r>
          </w:p>
          <w:p w14:paraId="495C7E11" w14:textId="74BD4BDD" w:rsidR="002F7B88" w:rsidRPr="00D84B09" w:rsidRDefault="002F7B88" w:rsidP="007669C4">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α-</w:t>
            </w:r>
            <w:proofErr w:type="spellStart"/>
            <w:r w:rsidRPr="00D84B09">
              <w:rPr>
                <w:rStyle w:val="jlqj4b"/>
                <w:rFonts w:asciiTheme="minorHAnsi" w:hAnsiTheme="minorHAnsi"/>
                <w:sz w:val="20"/>
                <w:szCs w:val="20"/>
                <w:lang w:val="sk-SK"/>
              </w:rPr>
              <w:t>terpinen</w:t>
            </w:r>
            <w:proofErr w:type="spellEnd"/>
            <w:r w:rsidRPr="00D84B09">
              <w:rPr>
                <w:rStyle w:val="jlqj4b"/>
                <w:rFonts w:asciiTheme="minorHAnsi" w:hAnsiTheme="minorHAnsi"/>
                <w:sz w:val="20"/>
                <w:szCs w:val="20"/>
                <w:lang w:val="sk-SK"/>
              </w:rPr>
              <w:t xml:space="preserve"> (7</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 xml:space="preserve">69) </w:t>
            </w:r>
          </w:p>
        </w:tc>
        <w:tc>
          <w:tcPr>
            <w:tcW w:w="1481" w:type="dxa"/>
          </w:tcPr>
          <w:p w14:paraId="7C5D1B61" w14:textId="4C702A2B"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1AF043D7" w14:textId="6925FE3F" w:rsidR="002F7B88" w:rsidRPr="00D84B09" w:rsidRDefault="002F7B88"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9–625</w:t>
            </w:r>
          </w:p>
        </w:tc>
        <w:tc>
          <w:tcPr>
            <w:tcW w:w="0" w:type="auto"/>
          </w:tcPr>
          <w:p w14:paraId="5B5A2909" w14:textId="7C7FBC85" w:rsidR="002F7B88" w:rsidRPr="00D84B09" w:rsidRDefault="002D2E35" w:rsidP="00304541">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231381210"/>
                <w:citation/>
              </w:sdtPr>
              <w:sdtEndPr>
                <w:rPr>
                  <w:rStyle w:val="jlqj4b"/>
                </w:rPr>
              </w:sdtEndPr>
              <w:sdtContent>
                <w:r w:rsidR="000B37E0" w:rsidRPr="00D84B09">
                  <w:rPr>
                    <w:rStyle w:val="jlqj4b"/>
                    <w:rFonts w:asciiTheme="minorHAnsi" w:hAnsiTheme="minorHAnsi"/>
                    <w:sz w:val="20"/>
                    <w:szCs w:val="20"/>
                    <w:lang w:val="sk-SK"/>
                  </w:rPr>
                  <w:fldChar w:fldCharType="begin"/>
                </w:r>
                <w:r w:rsidR="000B37E0" w:rsidRPr="00D84B09">
                  <w:rPr>
                    <w:rStyle w:val="jlqj4b"/>
                    <w:rFonts w:asciiTheme="minorHAnsi" w:hAnsiTheme="minorHAnsi"/>
                    <w:sz w:val="20"/>
                    <w:szCs w:val="20"/>
                    <w:lang w:val="sk-SK"/>
                  </w:rPr>
                  <w:instrText xml:space="preserve">CITATION 45dbdbI959s8cvNE \l 1051 </w:instrText>
                </w:r>
                <w:r w:rsidR="000B37E0"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[205]</w:t>
                </w:r>
                <w:r w:rsidR="000B37E0" w:rsidRPr="00D84B09">
                  <w:rPr>
                    <w:rStyle w:val="jlqj4b"/>
                    <w:rFonts w:asciiTheme="minorHAnsi" w:hAnsiTheme="minorHAnsi"/>
                    <w:sz w:val="20"/>
                    <w:szCs w:val="20"/>
                    <w:lang w:val="sk-SK"/>
                  </w:rPr>
                  <w:fldChar w:fldCharType="end"/>
                </w:r>
              </w:sdtContent>
            </w:sdt>
          </w:p>
        </w:tc>
      </w:tr>
      <w:tr w:rsidR="00D84B09" w:rsidRPr="00D84B09" w14:paraId="3B1A3792" w14:textId="2CE51F4E" w:rsidTr="0006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E5D8D3" w14:textId="77777777" w:rsidR="002F7B88" w:rsidRPr="00D84B09" w:rsidRDefault="002F7B88" w:rsidP="00304541">
            <w:pPr>
              <w:pStyle w:val="Odstavec1"/>
              <w:spacing w:line="240" w:lineRule="auto"/>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Melissa</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officinalis</w:t>
            </w:r>
            <w:proofErr w:type="spellEnd"/>
          </w:p>
          <w:p w14:paraId="11FA9F7B" w14:textId="5EACB56F" w:rsidR="002F7B88" w:rsidRPr="00D84B09" w:rsidRDefault="002F7B88" w:rsidP="00304541">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Lamiaceae</w:t>
            </w:r>
            <w:proofErr w:type="spellEnd"/>
            <w:r w:rsidRPr="00D84B09">
              <w:rPr>
                <w:rFonts w:asciiTheme="minorHAnsi" w:hAnsiTheme="minorHAnsi"/>
                <w:b w:val="0"/>
                <w:bCs w:val="0"/>
                <w:i/>
                <w:iCs/>
                <w:sz w:val="20"/>
                <w:szCs w:val="20"/>
                <w:lang w:val="sk-SK"/>
              </w:rPr>
              <w:t>)</w:t>
            </w:r>
          </w:p>
        </w:tc>
        <w:tc>
          <w:tcPr>
            <w:tcW w:w="0" w:type="auto"/>
          </w:tcPr>
          <w:p w14:paraId="219E9775" w14:textId="77777777"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geranial</w:t>
            </w:r>
            <w:proofErr w:type="spellEnd"/>
            <w:r w:rsidRPr="00D84B09">
              <w:rPr>
                <w:rStyle w:val="jlqj4b"/>
                <w:rFonts w:asciiTheme="minorHAnsi" w:hAnsiTheme="minorHAnsi"/>
                <w:sz w:val="20"/>
                <w:szCs w:val="20"/>
                <w:lang w:val="sk-SK"/>
              </w:rPr>
              <w:t xml:space="preserve"> (30,2)</w:t>
            </w:r>
          </w:p>
          <w:p w14:paraId="304609C4" w14:textId="77777777"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neral</w:t>
            </w:r>
            <w:proofErr w:type="spellEnd"/>
            <w:r w:rsidRPr="00D84B09">
              <w:rPr>
                <w:rStyle w:val="jlqj4b"/>
                <w:rFonts w:asciiTheme="minorHAnsi" w:hAnsiTheme="minorHAnsi"/>
                <w:sz w:val="20"/>
                <w:szCs w:val="20"/>
                <w:lang w:val="sk-SK"/>
              </w:rPr>
              <w:t xml:space="preserve"> (23,1)</w:t>
            </w:r>
          </w:p>
          <w:p w14:paraId="56C4F258" w14:textId="2B0258EA" w:rsidR="002F7B88" w:rsidRPr="00D84B09" w:rsidRDefault="002F7B88" w:rsidP="007669C4">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β-</w:t>
            </w:r>
            <w:proofErr w:type="spellStart"/>
            <w:r w:rsidRPr="00D84B09">
              <w:rPr>
                <w:rStyle w:val="jlqj4b"/>
                <w:rFonts w:asciiTheme="minorHAnsi" w:hAnsiTheme="minorHAnsi"/>
                <w:sz w:val="20"/>
                <w:szCs w:val="20"/>
                <w:lang w:val="sk-SK"/>
              </w:rPr>
              <w:t>karyofyl</w:t>
            </w:r>
            <w:r w:rsidR="00C249F2" w:rsidRPr="00D84B09">
              <w:rPr>
                <w:rStyle w:val="jlqj4b"/>
                <w:rFonts w:asciiTheme="minorHAnsi" w:hAnsiTheme="minorHAnsi"/>
                <w:sz w:val="20"/>
                <w:szCs w:val="20"/>
                <w:lang w:val="sk-SK"/>
              </w:rPr>
              <w:t>é</w:t>
            </w:r>
            <w:r w:rsidRPr="00D84B09">
              <w:rPr>
                <w:rStyle w:val="jlqj4b"/>
                <w:rFonts w:asciiTheme="minorHAnsi" w:hAnsiTheme="minorHAnsi"/>
                <w:sz w:val="20"/>
                <w:szCs w:val="20"/>
                <w:lang w:val="sk-SK"/>
              </w:rPr>
              <w:t>n</w:t>
            </w:r>
            <w:proofErr w:type="spellEnd"/>
            <w:r w:rsidRPr="00D84B09">
              <w:rPr>
                <w:rStyle w:val="jlqj4b"/>
                <w:rFonts w:asciiTheme="minorHAnsi" w:hAnsiTheme="minorHAnsi"/>
                <w:sz w:val="20"/>
                <w:szCs w:val="20"/>
                <w:lang w:val="sk-SK"/>
              </w:rPr>
              <w:t xml:space="preserve"> (13,4)</w:t>
            </w:r>
          </w:p>
        </w:tc>
        <w:tc>
          <w:tcPr>
            <w:tcW w:w="1481" w:type="dxa"/>
          </w:tcPr>
          <w:p w14:paraId="5C9210CE" w14:textId="49620FB9"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6A9B8BD2" w14:textId="4015F302" w:rsidR="002F7B88" w:rsidRPr="00D84B09" w:rsidRDefault="002F7B88"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313</w:t>
            </w:r>
          </w:p>
        </w:tc>
        <w:tc>
          <w:tcPr>
            <w:tcW w:w="0" w:type="auto"/>
          </w:tcPr>
          <w:p w14:paraId="6CEEAF6D" w14:textId="7585237D" w:rsidR="002F7B88" w:rsidRPr="00D84B09" w:rsidRDefault="002D2E35" w:rsidP="00304541">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108279939"/>
                <w:citation/>
              </w:sdtPr>
              <w:sdtEndPr>
                <w:rPr>
                  <w:rStyle w:val="jlqj4b"/>
                </w:rPr>
              </w:sdtEndPr>
              <w:sdtContent>
                <w:r w:rsidR="00D44F0D" w:rsidRPr="00D84B09">
                  <w:rPr>
                    <w:rStyle w:val="jlqj4b"/>
                    <w:rFonts w:asciiTheme="minorHAnsi" w:hAnsiTheme="minorHAnsi"/>
                    <w:sz w:val="20"/>
                    <w:szCs w:val="20"/>
                    <w:lang w:val="sk-SK"/>
                  </w:rPr>
                  <w:fldChar w:fldCharType="begin"/>
                </w:r>
                <w:r w:rsidR="00D44F0D" w:rsidRPr="00D84B09">
                  <w:rPr>
                    <w:rStyle w:val="jlqj4b"/>
                    <w:rFonts w:asciiTheme="minorHAnsi" w:hAnsiTheme="minorHAnsi"/>
                    <w:sz w:val="20"/>
                    <w:szCs w:val="20"/>
                    <w:lang w:val="sk-SK"/>
                  </w:rPr>
                  <w:instrText xml:space="preserve"> CITATION JgBD2Vhgb9RlV42p </w:instrText>
                </w:r>
                <w:r w:rsidR="00D44F0D"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[200]</w:t>
                </w:r>
                <w:r w:rsidR="00D44F0D" w:rsidRPr="00D84B09">
                  <w:rPr>
                    <w:rStyle w:val="jlqj4b"/>
                    <w:rFonts w:asciiTheme="minorHAnsi" w:hAnsiTheme="minorHAnsi"/>
                    <w:sz w:val="20"/>
                    <w:szCs w:val="20"/>
                    <w:lang w:val="sk-SK"/>
                  </w:rPr>
                  <w:fldChar w:fldCharType="end"/>
                </w:r>
              </w:sdtContent>
            </w:sdt>
          </w:p>
        </w:tc>
      </w:tr>
      <w:tr w:rsidR="00D84B09" w:rsidRPr="00D84B09" w14:paraId="5B7FD1B5" w14:textId="1BCCDC5D" w:rsidTr="0006253A">
        <w:trPr>
          <w:trHeight w:val="197"/>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14:paraId="6045FA31" w14:textId="77777777" w:rsidR="002F7B88" w:rsidRPr="00D84B09" w:rsidRDefault="002F7B88" w:rsidP="00136198">
            <w:pPr>
              <w:pStyle w:val="Odstavec1"/>
              <w:spacing w:line="240" w:lineRule="auto"/>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Mentha</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piperita</w:t>
            </w:r>
            <w:proofErr w:type="spellEnd"/>
          </w:p>
          <w:p w14:paraId="3D646A48" w14:textId="54E709EC" w:rsidR="002F7B88" w:rsidRPr="00D84B09" w:rsidRDefault="002F7B88" w:rsidP="00136198">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Lamiaceae</w:t>
            </w:r>
            <w:proofErr w:type="spellEnd"/>
            <w:r w:rsidRPr="00D84B09">
              <w:rPr>
                <w:rFonts w:asciiTheme="minorHAnsi" w:hAnsiTheme="minorHAnsi"/>
                <w:b w:val="0"/>
                <w:bCs w:val="0"/>
                <w:i/>
                <w:iCs/>
                <w:sz w:val="20"/>
                <w:szCs w:val="20"/>
                <w:lang w:val="sk-SK"/>
              </w:rPr>
              <w:t>)</w:t>
            </w:r>
          </w:p>
        </w:tc>
        <w:tc>
          <w:tcPr>
            <w:tcW w:w="0" w:type="auto"/>
            <w:vMerge w:val="restart"/>
          </w:tcPr>
          <w:p w14:paraId="504E2A6A" w14:textId="3217A3E8" w:rsidR="002F7B88" w:rsidRPr="00D84B09" w:rsidRDefault="002F7B88" w:rsidP="00136198">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menthol</w:t>
            </w:r>
            <w:proofErr w:type="spellEnd"/>
            <w:r w:rsidRPr="00D84B09">
              <w:rPr>
                <w:rStyle w:val="jlqj4b"/>
                <w:rFonts w:asciiTheme="minorHAnsi" w:hAnsiTheme="minorHAnsi"/>
                <w:sz w:val="20"/>
                <w:szCs w:val="20"/>
                <w:lang w:val="sk-SK"/>
              </w:rPr>
              <w:t xml:space="preserve"> (47,5) </w:t>
            </w:r>
            <w:proofErr w:type="spellStart"/>
            <w:r w:rsidRPr="00D84B09">
              <w:rPr>
                <w:rStyle w:val="jlqj4b"/>
                <w:rFonts w:asciiTheme="minorHAnsi" w:hAnsiTheme="minorHAnsi"/>
                <w:sz w:val="20"/>
                <w:szCs w:val="20"/>
                <w:lang w:val="sk-SK"/>
              </w:rPr>
              <w:t>menthon</w:t>
            </w:r>
            <w:proofErr w:type="spellEnd"/>
            <w:r w:rsidRPr="00D84B09">
              <w:rPr>
                <w:rStyle w:val="jlqj4b"/>
                <w:rFonts w:asciiTheme="minorHAnsi" w:hAnsiTheme="minorHAnsi"/>
                <w:sz w:val="20"/>
                <w:szCs w:val="20"/>
                <w:lang w:val="sk-SK"/>
              </w:rPr>
              <w:t xml:space="preserve"> (21,7) </w:t>
            </w:r>
          </w:p>
        </w:tc>
        <w:tc>
          <w:tcPr>
            <w:tcW w:w="1481" w:type="dxa"/>
            <w:shd w:val="clear" w:color="auto" w:fill="auto"/>
          </w:tcPr>
          <w:p w14:paraId="61BE11AD" w14:textId="5E4AF94B" w:rsidR="002F7B88" w:rsidRPr="00D84B09" w:rsidRDefault="002F7B88"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53B90CA3" w14:textId="010664E4" w:rsidR="002F7B88" w:rsidRPr="00D84B09" w:rsidRDefault="002F7B88"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83,33–210</w:t>
            </w:r>
          </w:p>
        </w:tc>
        <w:tc>
          <w:tcPr>
            <w:tcW w:w="0" w:type="auto"/>
            <w:vMerge w:val="restart"/>
          </w:tcPr>
          <w:p w14:paraId="1D2EA7B1" w14:textId="1A602302" w:rsidR="002F7B88" w:rsidRPr="00D84B09" w:rsidRDefault="002D2E35"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264999454"/>
                <w:citation/>
              </w:sdtPr>
              <w:sdtEndPr>
                <w:rPr>
                  <w:rStyle w:val="jlqj4b"/>
                </w:rPr>
              </w:sdtEndPr>
              <w:sdtContent>
                <w:r w:rsidR="00202ACA" w:rsidRPr="00D84B09">
                  <w:rPr>
                    <w:rStyle w:val="jlqj4b"/>
                    <w:rFonts w:asciiTheme="minorHAnsi" w:hAnsiTheme="minorHAnsi"/>
                    <w:sz w:val="20"/>
                    <w:szCs w:val="20"/>
                    <w:lang w:val="sk-SK"/>
                  </w:rPr>
                  <w:fldChar w:fldCharType="begin"/>
                </w:r>
                <w:r w:rsidR="00202ACA" w:rsidRPr="00D84B09">
                  <w:rPr>
                    <w:rStyle w:val="jlqj4b"/>
                    <w:rFonts w:asciiTheme="minorHAnsi" w:hAnsiTheme="minorHAnsi"/>
                    <w:sz w:val="20"/>
                    <w:szCs w:val="20"/>
                    <w:lang w:val="sk-SK"/>
                  </w:rPr>
                  <w:instrText xml:space="preserve"> CITATION A7MJcXxZ1oFUrUSh </w:instrText>
                </w:r>
                <w:r w:rsidR="00202ACA"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[203]</w:t>
                </w:r>
                <w:r w:rsidR="00202ACA" w:rsidRPr="00D84B09">
                  <w:rPr>
                    <w:rStyle w:val="jlqj4b"/>
                    <w:rFonts w:asciiTheme="minorHAnsi" w:hAnsiTheme="minorHAnsi"/>
                    <w:sz w:val="20"/>
                    <w:szCs w:val="20"/>
                    <w:lang w:val="sk-SK"/>
                  </w:rPr>
                  <w:fldChar w:fldCharType="end"/>
                </w:r>
              </w:sdtContent>
            </w:sdt>
          </w:p>
        </w:tc>
      </w:tr>
      <w:tr w:rsidR="00D84B09" w:rsidRPr="00D84B09" w14:paraId="3C0AA275" w14:textId="21E3E4DB" w:rsidTr="0006253A">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26B924CF" w14:textId="77777777" w:rsidR="002F7B88" w:rsidRPr="00D84B09" w:rsidRDefault="002F7B88" w:rsidP="00136198">
            <w:pPr>
              <w:pStyle w:val="Odstavec1"/>
              <w:spacing w:line="240" w:lineRule="auto"/>
              <w:rPr>
                <w:rFonts w:asciiTheme="minorHAnsi" w:hAnsiTheme="minorHAnsi"/>
                <w:b w:val="0"/>
                <w:bCs w:val="0"/>
                <w:i/>
                <w:iCs/>
                <w:sz w:val="20"/>
                <w:szCs w:val="20"/>
                <w:lang w:val="sk-SK"/>
              </w:rPr>
            </w:pPr>
          </w:p>
        </w:tc>
        <w:tc>
          <w:tcPr>
            <w:tcW w:w="0" w:type="auto"/>
            <w:vMerge/>
          </w:tcPr>
          <w:p w14:paraId="27C5E0AF" w14:textId="77777777" w:rsidR="002F7B88" w:rsidRPr="00D84B09" w:rsidRDefault="002F7B88" w:rsidP="00136198">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auto"/>
          </w:tcPr>
          <w:p w14:paraId="6D4957FD" w14:textId="7D4AA269"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glabrata</w:t>
            </w:r>
          </w:p>
        </w:tc>
        <w:tc>
          <w:tcPr>
            <w:tcW w:w="1403" w:type="dxa"/>
            <w:shd w:val="clear" w:color="auto" w:fill="auto"/>
          </w:tcPr>
          <w:p w14:paraId="31C16A84" w14:textId="26F45017"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106,67–130</w:t>
            </w:r>
          </w:p>
        </w:tc>
        <w:tc>
          <w:tcPr>
            <w:tcW w:w="0" w:type="auto"/>
            <w:vMerge/>
          </w:tcPr>
          <w:p w14:paraId="3ECF57D6" w14:textId="77777777"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r>
      <w:tr w:rsidR="00D84B09" w:rsidRPr="00D84B09" w14:paraId="0258092E" w14:textId="33698203" w:rsidTr="0006253A">
        <w:trPr>
          <w:trHeight w:val="19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7F07452E" w14:textId="77777777" w:rsidR="002F7B88" w:rsidRPr="00D84B09" w:rsidRDefault="002F7B88" w:rsidP="00136198">
            <w:pPr>
              <w:pStyle w:val="Odstavec1"/>
              <w:spacing w:line="240" w:lineRule="auto"/>
              <w:rPr>
                <w:rFonts w:asciiTheme="minorHAnsi" w:hAnsiTheme="minorHAnsi"/>
                <w:b w:val="0"/>
                <w:bCs w:val="0"/>
                <w:i/>
                <w:iCs/>
                <w:sz w:val="20"/>
                <w:szCs w:val="20"/>
                <w:lang w:val="sk-SK"/>
              </w:rPr>
            </w:pPr>
          </w:p>
        </w:tc>
        <w:tc>
          <w:tcPr>
            <w:tcW w:w="0" w:type="auto"/>
            <w:vMerge/>
          </w:tcPr>
          <w:p w14:paraId="54F5FE61" w14:textId="77777777" w:rsidR="002F7B88" w:rsidRPr="00D84B09" w:rsidRDefault="002F7B88" w:rsidP="00136198">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auto"/>
          </w:tcPr>
          <w:p w14:paraId="7C2CB510" w14:textId="33459320" w:rsidR="002F7B88" w:rsidRPr="00D84B09" w:rsidRDefault="002F7B88"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krusei</w:t>
            </w:r>
          </w:p>
        </w:tc>
        <w:tc>
          <w:tcPr>
            <w:tcW w:w="1403" w:type="dxa"/>
          </w:tcPr>
          <w:p w14:paraId="5A2B213E" w14:textId="5C00441E" w:rsidR="002F7B88" w:rsidRPr="00D84B09" w:rsidRDefault="002F7B88"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130</w:t>
            </w:r>
          </w:p>
        </w:tc>
        <w:tc>
          <w:tcPr>
            <w:tcW w:w="0" w:type="auto"/>
            <w:vMerge/>
          </w:tcPr>
          <w:p w14:paraId="71AD7BB0" w14:textId="77777777" w:rsidR="002F7B88" w:rsidRPr="00D84B09" w:rsidRDefault="002F7B88"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r>
      <w:tr w:rsidR="00D84B09" w:rsidRPr="00D84B09" w14:paraId="57396EFD" w14:textId="276EFD89" w:rsidTr="0006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6362236" w14:textId="77777777" w:rsidR="002F7B88" w:rsidRPr="00D84B09" w:rsidRDefault="002F7B88" w:rsidP="00136198">
            <w:pPr>
              <w:pStyle w:val="Odstavec1"/>
              <w:spacing w:line="240" w:lineRule="auto"/>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Origanum</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vulgare</w:t>
            </w:r>
            <w:proofErr w:type="spellEnd"/>
          </w:p>
          <w:p w14:paraId="519CF700" w14:textId="7943799F" w:rsidR="002F7B88" w:rsidRPr="00D84B09" w:rsidRDefault="002F7B88" w:rsidP="00136198">
            <w:pPr>
              <w:pStyle w:val="Odstavec1"/>
              <w:spacing w:line="240" w:lineRule="auto"/>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Lamiaceae</w:t>
            </w:r>
            <w:proofErr w:type="spellEnd"/>
            <w:r w:rsidRPr="00D84B09">
              <w:rPr>
                <w:rFonts w:asciiTheme="minorHAnsi" w:hAnsiTheme="minorHAnsi"/>
                <w:b w:val="0"/>
                <w:bCs w:val="0"/>
                <w:i/>
                <w:iCs/>
                <w:sz w:val="20"/>
                <w:szCs w:val="20"/>
                <w:lang w:val="sk-SK"/>
              </w:rPr>
              <w:t>)</w:t>
            </w:r>
          </w:p>
        </w:tc>
        <w:tc>
          <w:tcPr>
            <w:tcW w:w="0" w:type="auto"/>
          </w:tcPr>
          <w:p w14:paraId="0DBCAA92" w14:textId="28D15B55" w:rsidR="002F7B88" w:rsidRPr="00D84B09" w:rsidRDefault="002F7B88" w:rsidP="00136198">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 xml:space="preserve">terpin-4-ol (33,3) </w:t>
            </w:r>
            <w:proofErr w:type="spellStart"/>
            <w:r w:rsidRPr="00D84B09">
              <w:rPr>
                <w:rStyle w:val="jlqj4b"/>
                <w:rFonts w:asciiTheme="minorHAnsi" w:hAnsiTheme="minorHAnsi"/>
                <w:sz w:val="20"/>
                <w:szCs w:val="20"/>
                <w:lang w:val="sk-SK"/>
              </w:rPr>
              <w:t>tymol</w:t>
            </w:r>
            <w:proofErr w:type="spellEnd"/>
            <w:r w:rsidRPr="00D84B09">
              <w:rPr>
                <w:rStyle w:val="jlqj4b"/>
                <w:rFonts w:asciiTheme="minorHAnsi" w:hAnsiTheme="minorHAnsi"/>
                <w:sz w:val="20"/>
                <w:szCs w:val="20"/>
                <w:lang w:val="sk-SK"/>
              </w:rPr>
              <w:t xml:space="preserve"> (38,0)</w:t>
            </w:r>
          </w:p>
        </w:tc>
        <w:tc>
          <w:tcPr>
            <w:tcW w:w="1481" w:type="dxa"/>
          </w:tcPr>
          <w:p w14:paraId="19E86847" w14:textId="155574C1"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03F518FB" w14:textId="3B434E5E"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2</w:t>
            </w:r>
            <w:r w:rsidR="00A11CE9" w:rsidRPr="00D84B09">
              <w:rPr>
                <w:rStyle w:val="jlqj4b"/>
                <w:rFonts w:asciiTheme="minorHAnsi" w:hAnsiTheme="minorHAnsi"/>
                <w:sz w:val="20"/>
                <w:szCs w:val="20"/>
                <w:lang w:val="sk-SK"/>
              </w:rPr>
              <w:t xml:space="preserve"> </w:t>
            </w:r>
            <w:r w:rsidRPr="00D84B09">
              <w:rPr>
                <w:rStyle w:val="jlqj4b"/>
                <w:rFonts w:asciiTheme="minorHAnsi" w:hAnsiTheme="minorHAnsi"/>
                <w:sz w:val="20"/>
                <w:szCs w:val="20"/>
                <w:lang w:val="sk-SK"/>
              </w:rPr>
              <w:t>000</w:t>
            </w:r>
          </w:p>
        </w:tc>
        <w:tc>
          <w:tcPr>
            <w:tcW w:w="0" w:type="auto"/>
          </w:tcPr>
          <w:p w14:paraId="68012824" w14:textId="6EC2319B" w:rsidR="002F7B88" w:rsidRPr="00D84B09" w:rsidRDefault="002D2E35"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708947629"/>
                <w:citation/>
              </w:sdtPr>
              <w:sdtEndPr>
                <w:rPr>
                  <w:rStyle w:val="jlqj4b"/>
                </w:rPr>
              </w:sdtEndPr>
              <w:sdtContent>
                <w:r w:rsidR="000B37E0" w:rsidRPr="00D84B09">
                  <w:rPr>
                    <w:rStyle w:val="jlqj4b"/>
                    <w:rFonts w:asciiTheme="minorHAnsi" w:hAnsiTheme="minorHAnsi"/>
                    <w:sz w:val="20"/>
                    <w:szCs w:val="20"/>
                    <w:lang w:val="sk-SK"/>
                  </w:rPr>
                  <w:fldChar w:fldCharType="begin"/>
                </w:r>
                <w:r w:rsidR="000B37E0" w:rsidRPr="00D84B09">
                  <w:rPr>
                    <w:rStyle w:val="jlqj4b"/>
                    <w:rFonts w:asciiTheme="minorHAnsi" w:hAnsiTheme="minorHAnsi"/>
                    <w:sz w:val="20"/>
                    <w:szCs w:val="20"/>
                    <w:lang w:val="sk-SK"/>
                  </w:rPr>
                  <w:instrText xml:space="preserve"> CITATION PvC0Oh7HQNHkz0ur </w:instrText>
                </w:r>
                <w:r w:rsidR="000B37E0"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[206]</w:t>
                </w:r>
                <w:r w:rsidR="000B37E0" w:rsidRPr="00D84B09">
                  <w:rPr>
                    <w:rStyle w:val="jlqj4b"/>
                    <w:rFonts w:asciiTheme="minorHAnsi" w:hAnsiTheme="minorHAnsi"/>
                    <w:sz w:val="20"/>
                    <w:szCs w:val="20"/>
                    <w:lang w:val="sk-SK"/>
                  </w:rPr>
                  <w:fldChar w:fldCharType="end"/>
                </w:r>
              </w:sdtContent>
            </w:sdt>
          </w:p>
        </w:tc>
      </w:tr>
      <w:tr w:rsidR="00D84B09" w:rsidRPr="00D84B09" w14:paraId="01A2B5F4" w14:textId="0F6DCFD6" w:rsidTr="0006253A">
        <w:trPr>
          <w:trHeight w:val="73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9372473"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Pinus</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pinea</w:t>
            </w:r>
            <w:proofErr w:type="spellEnd"/>
          </w:p>
          <w:p w14:paraId="5163CDE7" w14:textId="533BDAC3" w:rsidR="002F7B88" w:rsidRPr="00D84B09" w:rsidRDefault="002F7B88" w:rsidP="005A07C6">
            <w:pPr>
              <w:pStyle w:val="Odstavec1"/>
              <w:spacing w:line="240" w:lineRule="auto"/>
              <w:jc w:val="left"/>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Pinaceae</w:t>
            </w:r>
            <w:proofErr w:type="spellEnd"/>
            <w:r w:rsidRPr="00D84B09">
              <w:rPr>
                <w:rFonts w:asciiTheme="minorHAnsi" w:hAnsiTheme="minorHAnsi"/>
                <w:b w:val="0"/>
                <w:bCs w:val="0"/>
                <w:i/>
                <w:iCs/>
                <w:sz w:val="20"/>
                <w:szCs w:val="20"/>
                <w:lang w:val="sk-SK"/>
              </w:rPr>
              <w:t>)</w:t>
            </w:r>
          </w:p>
        </w:tc>
        <w:tc>
          <w:tcPr>
            <w:tcW w:w="0" w:type="auto"/>
          </w:tcPr>
          <w:p w14:paraId="2616AB77" w14:textId="77777777" w:rsidR="002F7B88" w:rsidRPr="00D84B09" w:rsidRDefault="002F7B88" w:rsidP="00136198">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α-</w:t>
            </w:r>
            <w:proofErr w:type="spellStart"/>
            <w:r w:rsidRPr="00D84B09">
              <w:rPr>
                <w:rStyle w:val="jlqj4b"/>
                <w:rFonts w:asciiTheme="minorHAnsi" w:hAnsiTheme="minorHAnsi"/>
                <w:sz w:val="20"/>
                <w:szCs w:val="20"/>
                <w:lang w:val="sk-SK"/>
              </w:rPr>
              <w:t>pinen</w:t>
            </w:r>
            <w:proofErr w:type="spellEnd"/>
            <w:r w:rsidRPr="00D84B09">
              <w:rPr>
                <w:rStyle w:val="jlqj4b"/>
                <w:rFonts w:asciiTheme="minorHAnsi" w:hAnsiTheme="minorHAnsi"/>
                <w:sz w:val="20"/>
                <w:szCs w:val="20"/>
                <w:lang w:val="sk-SK"/>
              </w:rPr>
              <w:t xml:space="preserve"> (21,4)</w:t>
            </w:r>
          </w:p>
          <w:p w14:paraId="7CDF09A1" w14:textId="1A896C1F" w:rsidR="002F7B88" w:rsidRPr="00D84B09" w:rsidRDefault="002F7B88" w:rsidP="00136198">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β-</w:t>
            </w:r>
            <w:proofErr w:type="spellStart"/>
            <w:r w:rsidRPr="00D84B09">
              <w:rPr>
                <w:rStyle w:val="jlqj4b"/>
                <w:rFonts w:asciiTheme="minorHAnsi" w:hAnsiTheme="minorHAnsi"/>
                <w:sz w:val="20"/>
                <w:szCs w:val="20"/>
                <w:lang w:val="sk-SK"/>
              </w:rPr>
              <w:t>pinen</w:t>
            </w:r>
            <w:proofErr w:type="spellEnd"/>
            <w:r w:rsidRPr="00D84B09">
              <w:rPr>
                <w:rStyle w:val="jlqj4b"/>
                <w:rFonts w:asciiTheme="minorHAnsi" w:hAnsiTheme="minorHAnsi"/>
                <w:sz w:val="20"/>
                <w:szCs w:val="20"/>
                <w:lang w:val="sk-SK"/>
              </w:rPr>
              <w:t xml:space="preserve"> (9,7) </w:t>
            </w:r>
            <w:proofErr w:type="spellStart"/>
            <w:r w:rsidRPr="00D84B09">
              <w:rPr>
                <w:rStyle w:val="jlqj4b"/>
                <w:rFonts w:asciiTheme="minorHAnsi" w:hAnsiTheme="minorHAnsi"/>
                <w:sz w:val="20"/>
                <w:szCs w:val="20"/>
                <w:lang w:val="sk-SK"/>
              </w:rPr>
              <w:t>caryophylen</w:t>
            </w:r>
            <w:proofErr w:type="spellEnd"/>
            <w:r w:rsidRPr="00D84B09">
              <w:rPr>
                <w:rStyle w:val="jlqj4b"/>
                <w:rFonts w:asciiTheme="minorHAnsi" w:hAnsiTheme="minorHAnsi"/>
                <w:sz w:val="20"/>
                <w:szCs w:val="20"/>
                <w:lang w:val="sk-SK"/>
              </w:rPr>
              <w:t xml:space="preserve"> (9,1)</w:t>
            </w:r>
          </w:p>
        </w:tc>
        <w:tc>
          <w:tcPr>
            <w:tcW w:w="1481" w:type="dxa"/>
          </w:tcPr>
          <w:p w14:paraId="13816937" w14:textId="65A8046A" w:rsidR="002F7B88" w:rsidRPr="00D84B09" w:rsidRDefault="002F7B88"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66AE230B" w14:textId="48C1AD96" w:rsidR="002F7B88" w:rsidRPr="00D84B09" w:rsidRDefault="002F7B88"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500</w:t>
            </w:r>
          </w:p>
        </w:tc>
        <w:tc>
          <w:tcPr>
            <w:tcW w:w="0" w:type="auto"/>
          </w:tcPr>
          <w:p w14:paraId="02CB07A8" w14:textId="58887F53" w:rsidR="002F7B88" w:rsidRPr="00D84B09" w:rsidRDefault="002D2E35" w:rsidP="00136198">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305352854"/>
                <w:citation/>
              </w:sdtPr>
              <w:sdtEndPr>
                <w:rPr>
                  <w:rStyle w:val="jlqj4b"/>
                </w:rPr>
              </w:sdtEndPr>
              <w:sdtContent>
                <w:r w:rsidR="00386A26" w:rsidRPr="00D84B09">
                  <w:rPr>
                    <w:rStyle w:val="jlqj4b"/>
                    <w:rFonts w:asciiTheme="minorHAnsi" w:hAnsiTheme="minorHAnsi"/>
                    <w:sz w:val="20"/>
                    <w:szCs w:val="20"/>
                    <w:lang w:val="sk-SK"/>
                  </w:rPr>
                  <w:fldChar w:fldCharType="begin"/>
                </w:r>
                <w:r w:rsidR="00386A26" w:rsidRPr="00D84B09">
                  <w:rPr>
                    <w:rStyle w:val="jlqj4b"/>
                    <w:rFonts w:asciiTheme="minorHAnsi" w:hAnsiTheme="minorHAnsi"/>
                    <w:sz w:val="20"/>
                    <w:szCs w:val="20"/>
                    <w:lang w:val="sk-SK"/>
                  </w:rPr>
                  <w:instrText xml:space="preserve"> CITATION ff8gl5CsFG0EkhzW </w:instrText>
                </w:r>
                <w:r w:rsidR="00386A26"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[207]</w:t>
                </w:r>
                <w:r w:rsidR="00386A26" w:rsidRPr="00D84B09">
                  <w:rPr>
                    <w:rStyle w:val="jlqj4b"/>
                    <w:rFonts w:asciiTheme="minorHAnsi" w:hAnsiTheme="minorHAnsi"/>
                    <w:sz w:val="20"/>
                    <w:szCs w:val="20"/>
                    <w:lang w:val="sk-SK"/>
                  </w:rPr>
                  <w:fldChar w:fldCharType="end"/>
                </w:r>
              </w:sdtContent>
            </w:sdt>
          </w:p>
        </w:tc>
      </w:tr>
      <w:tr w:rsidR="00D84B09" w:rsidRPr="00D84B09" w14:paraId="61A6B050" w14:textId="41F17360" w:rsidTr="0006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39D8A92"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 xml:space="preserve">Ruta </w:t>
            </w:r>
            <w:proofErr w:type="spellStart"/>
            <w:r w:rsidRPr="00D84B09">
              <w:rPr>
                <w:rFonts w:asciiTheme="minorHAnsi" w:hAnsiTheme="minorHAnsi"/>
                <w:b w:val="0"/>
                <w:bCs w:val="0"/>
                <w:i/>
                <w:iCs/>
                <w:sz w:val="20"/>
                <w:szCs w:val="20"/>
                <w:lang w:val="sk-SK"/>
              </w:rPr>
              <w:t>graveolens</w:t>
            </w:r>
            <w:proofErr w:type="spellEnd"/>
          </w:p>
          <w:p w14:paraId="5A2B0D35" w14:textId="412BC745" w:rsidR="002F7B88" w:rsidRPr="00D84B09" w:rsidRDefault="002F7B88" w:rsidP="005A07C6">
            <w:pPr>
              <w:pStyle w:val="Odstavec1"/>
              <w:spacing w:line="240" w:lineRule="auto"/>
              <w:jc w:val="left"/>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Rutacee</w:t>
            </w:r>
            <w:proofErr w:type="spellEnd"/>
            <w:r w:rsidRPr="00D84B09">
              <w:rPr>
                <w:rFonts w:asciiTheme="minorHAnsi" w:hAnsiTheme="minorHAnsi"/>
                <w:b w:val="0"/>
                <w:bCs w:val="0"/>
                <w:i/>
                <w:iCs/>
                <w:sz w:val="20"/>
                <w:szCs w:val="20"/>
                <w:lang w:val="sk-SK"/>
              </w:rPr>
              <w:t>)</w:t>
            </w:r>
          </w:p>
        </w:tc>
        <w:tc>
          <w:tcPr>
            <w:tcW w:w="0" w:type="auto"/>
          </w:tcPr>
          <w:p w14:paraId="71F4DB3C" w14:textId="77777777"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2-undekanon (55,4)</w:t>
            </w:r>
          </w:p>
          <w:p w14:paraId="40A6939B" w14:textId="7AC91E7B"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2-nonanon (21,6)</w:t>
            </w:r>
          </w:p>
        </w:tc>
        <w:tc>
          <w:tcPr>
            <w:tcW w:w="1481" w:type="dxa"/>
          </w:tcPr>
          <w:p w14:paraId="51796F15" w14:textId="3509217D"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3AA7674C" w14:textId="48E00EE3" w:rsidR="002F7B88" w:rsidRPr="00D84B09" w:rsidRDefault="002F7B88"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18</w:t>
            </w:r>
          </w:p>
        </w:tc>
        <w:tc>
          <w:tcPr>
            <w:tcW w:w="0" w:type="auto"/>
          </w:tcPr>
          <w:p w14:paraId="66E3FE52" w14:textId="18DDAC32" w:rsidR="002F7B88" w:rsidRPr="00D84B09" w:rsidRDefault="002D2E35" w:rsidP="00136198">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380714048"/>
                <w:citation/>
              </w:sdtPr>
              <w:sdtEndPr>
                <w:rPr>
                  <w:rStyle w:val="jlqj4b"/>
                </w:rPr>
              </w:sdtEndPr>
              <w:sdtContent>
                <w:r w:rsidR="00386A26" w:rsidRPr="00D84B09">
                  <w:rPr>
                    <w:rStyle w:val="jlqj4b"/>
                    <w:rFonts w:asciiTheme="minorHAnsi" w:hAnsiTheme="minorHAnsi"/>
                    <w:sz w:val="20"/>
                    <w:szCs w:val="20"/>
                    <w:lang w:val="sk-SK"/>
                  </w:rPr>
                  <w:fldChar w:fldCharType="begin"/>
                </w:r>
                <w:r w:rsidR="00386A26" w:rsidRPr="00D84B09">
                  <w:rPr>
                    <w:rStyle w:val="jlqj4b"/>
                    <w:rFonts w:asciiTheme="minorHAnsi" w:hAnsiTheme="minorHAnsi"/>
                    <w:sz w:val="20"/>
                    <w:szCs w:val="20"/>
                    <w:lang w:val="sk-SK"/>
                  </w:rPr>
                  <w:instrText xml:space="preserve"> CITATION MiJJVpTqFVnySPrF </w:instrText>
                </w:r>
                <w:r w:rsidR="00386A26"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[208]</w:t>
                </w:r>
                <w:r w:rsidR="00386A26" w:rsidRPr="00D84B09">
                  <w:rPr>
                    <w:rStyle w:val="jlqj4b"/>
                    <w:rFonts w:asciiTheme="minorHAnsi" w:hAnsiTheme="minorHAnsi"/>
                    <w:sz w:val="20"/>
                    <w:szCs w:val="20"/>
                    <w:lang w:val="sk-SK"/>
                  </w:rPr>
                  <w:fldChar w:fldCharType="end"/>
                </w:r>
              </w:sdtContent>
            </w:sdt>
          </w:p>
        </w:tc>
      </w:tr>
      <w:tr w:rsidR="00D84B09" w:rsidRPr="00D84B09" w14:paraId="6C1B818B" w14:textId="53A07577" w:rsidTr="0006253A">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2C6CB3F" w14:textId="574E0028" w:rsidR="002F7B88" w:rsidRPr="00D84B09" w:rsidRDefault="002F7B88" w:rsidP="005A07C6">
            <w:pPr>
              <w:pStyle w:val="Odstavec1"/>
              <w:spacing w:line="240" w:lineRule="auto"/>
              <w:jc w:val="left"/>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Santalum</w:t>
            </w:r>
            <w:proofErr w:type="spellEnd"/>
            <w:r w:rsidRPr="00D84B09">
              <w:rPr>
                <w:rFonts w:asciiTheme="minorHAnsi" w:hAnsiTheme="minorHAnsi"/>
                <w:b w:val="0"/>
                <w:bCs w:val="0"/>
                <w:i/>
                <w:iCs/>
                <w:sz w:val="20"/>
                <w:szCs w:val="20"/>
                <w:lang w:val="sk-SK"/>
              </w:rPr>
              <w:t xml:space="preserve"> album (</w:t>
            </w:r>
            <w:proofErr w:type="spellStart"/>
            <w:r w:rsidRPr="00D84B09">
              <w:rPr>
                <w:rFonts w:asciiTheme="minorHAnsi" w:hAnsiTheme="minorHAnsi"/>
                <w:b w:val="0"/>
                <w:bCs w:val="0"/>
                <w:i/>
                <w:iCs/>
                <w:sz w:val="20"/>
                <w:szCs w:val="20"/>
                <w:lang w:val="sk-SK"/>
              </w:rPr>
              <w:t>Santalaceae</w:t>
            </w:r>
            <w:proofErr w:type="spellEnd"/>
            <w:r w:rsidRPr="00D84B09">
              <w:rPr>
                <w:rFonts w:asciiTheme="minorHAnsi" w:hAnsiTheme="minorHAnsi"/>
                <w:b w:val="0"/>
                <w:bCs w:val="0"/>
                <w:i/>
                <w:iCs/>
                <w:sz w:val="20"/>
                <w:szCs w:val="20"/>
                <w:lang w:val="sk-SK"/>
              </w:rPr>
              <w:t>)</w:t>
            </w:r>
          </w:p>
        </w:tc>
        <w:tc>
          <w:tcPr>
            <w:tcW w:w="0" w:type="auto"/>
          </w:tcPr>
          <w:p w14:paraId="1F4B249B" w14:textId="77777777" w:rsidR="002F7B88" w:rsidRPr="00D84B09" w:rsidRDefault="002F7B88" w:rsidP="004B1AEB">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α-</w:t>
            </w:r>
            <w:proofErr w:type="spellStart"/>
            <w:r w:rsidRPr="00D84B09">
              <w:rPr>
                <w:rStyle w:val="jlqj4b"/>
                <w:rFonts w:asciiTheme="minorHAnsi" w:hAnsiTheme="minorHAnsi"/>
                <w:sz w:val="20"/>
                <w:szCs w:val="20"/>
                <w:lang w:val="sk-SK"/>
              </w:rPr>
              <w:t>santalol</w:t>
            </w:r>
            <w:proofErr w:type="spellEnd"/>
            <w:r w:rsidRPr="00D84B09">
              <w:rPr>
                <w:rStyle w:val="jlqj4b"/>
                <w:rFonts w:asciiTheme="minorHAnsi" w:hAnsiTheme="minorHAnsi"/>
                <w:sz w:val="20"/>
                <w:szCs w:val="20"/>
                <w:lang w:val="sk-SK"/>
              </w:rPr>
              <w:t xml:space="preserve"> (45,2)</w:t>
            </w:r>
          </w:p>
          <w:p w14:paraId="666122A1" w14:textId="77777777" w:rsidR="002F7B88" w:rsidRPr="00D84B09" w:rsidRDefault="002F7B88" w:rsidP="004B1AEB">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β-</w:t>
            </w:r>
            <w:proofErr w:type="spellStart"/>
            <w:r w:rsidRPr="00D84B09">
              <w:rPr>
                <w:rStyle w:val="jlqj4b"/>
                <w:rFonts w:asciiTheme="minorHAnsi" w:hAnsiTheme="minorHAnsi"/>
                <w:sz w:val="20"/>
                <w:szCs w:val="20"/>
                <w:lang w:val="sk-SK"/>
              </w:rPr>
              <w:t>santalol</w:t>
            </w:r>
            <w:proofErr w:type="spellEnd"/>
            <w:r w:rsidRPr="00D84B09">
              <w:rPr>
                <w:rStyle w:val="jlqj4b"/>
                <w:rFonts w:asciiTheme="minorHAnsi" w:hAnsiTheme="minorHAnsi"/>
                <w:sz w:val="20"/>
                <w:szCs w:val="20"/>
                <w:lang w:val="sk-SK"/>
              </w:rPr>
              <w:t xml:space="preserve"> (25,4)</w:t>
            </w:r>
          </w:p>
          <w:p w14:paraId="2F701617" w14:textId="74A96802" w:rsidR="002F7B88" w:rsidRPr="00D84B09" w:rsidRDefault="002F7B88" w:rsidP="004B1AEB">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18"/>
                <w:szCs w:val="18"/>
                <w:lang w:val="sk-SK"/>
              </w:rPr>
            </w:pPr>
            <w:r w:rsidRPr="00D84B09">
              <w:rPr>
                <w:rStyle w:val="jlqj4b"/>
                <w:rFonts w:asciiTheme="minorHAnsi" w:hAnsiTheme="minorHAnsi"/>
                <w:sz w:val="18"/>
                <w:szCs w:val="18"/>
                <w:lang w:val="sk-SK"/>
              </w:rPr>
              <w:t>α-</w:t>
            </w:r>
            <w:proofErr w:type="spellStart"/>
            <w:r w:rsidRPr="00D84B09">
              <w:rPr>
                <w:rStyle w:val="jlqj4b"/>
                <w:rFonts w:asciiTheme="minorHAnsi" w:hAnsiTheme="minorHAnsi"/>
                <w:sz w:val="18"/>
                <w:szCs w:val="18"/>
                <w:lang w:val="sk-SK"/>
              </w:rPr>
              <w:t>trans-bergamotol</w:t>
            </w:r>
            <w:proofErr w:type="spellEnd"/>
            <w:r w:rsidRPr="00D84B09">
              <w:rPr>
                <w:rStyle w:val="jlqj4b"/>
                <w:rFonts w:asciiTheme="minorHAnsi" w:hAnsiTheme="minorHAnsi"/>
                <w:sz w:val="18"/>
                <w:szCs w:val="18"/>
                <w:lang w:val="sk-SK"/>
              </w:rPr>
              <w:t xml:space="preserve"> (7,8) </w:t>
            </w:r>
          </w:p>
        </w:tc>
        <w:tc>
          <w:tcPr>
            <w:tcW w:w="1481" w:type="dxa"/>
          </w:tcPr>
          <w:p w14:paraId="7A0C40E6" w14:textId="0B746C0D" w:rsidR="002F7B88" w:rsidRPr="00D84B09" w:rsidRDefault="002F7B88" w:rsidP="004B1AEB">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4322C1DF" w14:textId="28460EF8" w:rsidR="002F7B88" w:rsidRPr="00D84B09" w:rsidRDefault="002F7B88" w:rsidP="004B1AEB">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325</w:t>
            </w:r>
          </w:p>
        </w:tc>
        <w:tc>
          <w:tcPr>
            <w:tcW w:w="0" w:type="auto"/>
          </w:tcPr>
          <w:p w14:paraId="4DC742BA" w14:textId="4B65E052" w:rsidR="002F7B88" w:rsidRPr="00D84B09" w:rsidRDefault="002D2E35" w:rsidP="004B1AEB">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940981841"/>
                <w:citation/>
              </w:sdtPr>
              <w:sdtEndPr>
                <w:rPr>
                  <w:rStyle w:val="jlqj4b"/>
                </w:rPr>
              </w:sdtEndPr>
              <w:sdtContent>
                <w:r w:rsidR="00D44F0D" w:rsidRPr="00D84B09">
                  <w:rPr>
                    <w:rStyle w:val="jlqj4b"/>
                    <w:rFonts w:asciiTheme="minorHAnsi" w:hAnsiTheme="minorHAnsi"/>
                    <w:sz w:val="20"/>
                    <w:szCs w:val="20"/>
                    <w:lang w:val="sk-SK"/>
                  </w:rPr>
                  <w:fldChar w:fldCharType="begin"/>
                </w:r>
                <w:r w:rsidR="00D44F0D" w:rsidRPr="00D84B09">
                  <w:rPr>
                    <w:rStyle w:val="jlqj4b"/>
                    <w:rFonts w:asciiTheme="minorHAnsi" w:hAnsiTheme="minorHAnsi"/>
                    <w:sz w:val="20"/>
                    <w:szCs w:val="20"/>
                    <w:lang w:val="sk-SK"/>
                  </w:rPr>
                  <w:instrText xml:space="preserve"> CITATION JgBD2Vhgb9RlV42p </w:instrText>
                </w:r>
                <w:r w:rsidR="00D44F0D"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[200]</w:t>
                </w:r>
                <w:r w:rsidR="00D44F0D" w:rsidRPr="00D84B09">
                  <w:rPr>
                    <w:rStyle w:val="jlqj4b"/>
                    <w:rFonts w:asciiTheme="minorHAnsi" w:hAnsiTheme="minorHAnsi"/>
                    <w:sz w:val="20"/>
                    <w:szCs w:val="20"/>
                    <w:lang w:val="sk-SK"/>
                  </w:rPr>
                  <w:fldChar w:fldCharType="end"/>
                </w:r>
              </w:sdtContent>
            </w:sdt>
          </w:p>
        </w:tc>
      </w:tr>
      <w:tr w:rsidR="00D84B09" w:rsidRPr="00D84B09" w14:paraId="7A770355" w14:textId="7057B402" w:rsidTr="0006253A">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64740A93"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Syzygium</w:t>
            </w:r>
            <w:proofErr w:type="spellEnd"/>
            <w:r w:rsidRPr="00D84B09">
              <w:rPr>
                <w:rFonts w:asciiTheme="minorHAnsi" w:hAnsiTheme="minorHAnsi"/>
                <w:b w:val="0"/>
                <w:bCs w:val="0"/>
                <w:i/>
                <w:iCs/>
                <w:sz w:val="20"/>
                <w:szCs w:val="20"/>
                <w:lang w:val="sk-SK"/>
              </w:rPr>
              <w:t xml:space="preserve"> aromaticum</w:t>
            </w:r>
          </w:p>
          <w:p w14:paraId="7645954C" w14:textId="2CDB0F3B" w:rsidR="002F7B88" w:rsidRPr="00D84B09" w:rsidRDefault="002F7B88" w:rsidP="005A07C6">
            <w:pPr>
              <w:pStyle w:val="Odstavec1"/>
              <w:spacing w:line="240" w:lineRule="auto"/>
              <w:jc w:val="left"/>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Myrtaceae</w:t>
            </w:r>
            <w:proofErr w:type="spellEnd"/>
            <w:r w:rsidRPr="00D84B09">
              <w:rPr>
                <w:rFonts w:asciiTheme="minorHAnsi" w:hAnsiTheme="minorHAnsi"/>
                <w:b w:val="0"/>
                <w:bCs w:val="0"/>
                <w:i/>
                <w:iCs/>
                <w:sz w:val="20"/>
                <w:szCs w:val="20"/>
                <w:lang w:val="sk-SK"/>
              </w:rPr>
              <w:t>)</w:t>
            </w:r>
          </w:p>
        </w:tc>
        <w:tc>
          <w:tcPr>
            <w:tcW w:w="0" w:type="auto"/>
            <w:vMerge w:val="restart"/>
          </w:tcPr>
          <w:p w14:paraId="667D82B6" w14:textId="27C76BC6"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eugenol (85,3 )</w:t>
            </w:r>
          </w:p>
        </w:tc>
        <w:tc>
          <w:tcPr>
            <w:tcW w:w="1481" w:type="dxa"/>
          </w:tcPr>
          <w:p w14:paraId="780C74ED" w14:textId="2624E742"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tcPr>
          <w:p w14:paraId="10EEAF1F" w14:textId="5FE70736"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0,64</w:t>
            </w:r>
          </w:p>
        </w:tc>
        <w:tc>
          <w:tcPr>
            <w:tcW w:w="0" w:type="auto"/>
            <w:vMerge w:val="restart"/>
          </w:tcPr>
          <w:p w14:paraId="6FA193C7" w14:textId="4CDFF2ED" w:rsidR="002F7B88" w:rsidRPr="00D84B09" w:rsidRDefault="002D2E35"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008444286"/>
                <w:citation/>
              </w:sdtPr>
              <w:sdtEndPr>
                <w:rPr>
                  <w:rStyle w:val="jlqj4b"/>
                </w:rPr>
              </w:sdtEndPr>
              <w:sdtContent>
                <w:r w:rsidR="00370001" w:rsidRPr="00D84B09">
                  <w:rPr>
                    <w:rStyle w:val="jlqj4b"/>
                    <w:rFonts w:asciiTheme="minorHAnsi" w:hAnsiTheme="minorHAnsi"/>
                    <w:sz w:val="20"/>
                    <w:szCs w:val="20"/>
                    <w:lang w:val="sk-SK"/>
                  </w:rPr>
                  <w:fldChar w:fldCharType="begin"/>
                </w:r>
                <w:r w:rsidR="00370001" w:rsidRPr="00D84B09">
                  <w:rPr>
                    <w:rStyle w:val="jlqj4b"/>
                    <w:rFonts w:asciiTheme="minorHAnsi" w:hAnsiTheme="minorHAnsi"/>
                    <w:sz w:val="20"/>
                    <w:szCs w:val="20"/>
                    <w:lang w:val="sk-SK"/>
                  </w:rPr>
                  <w:instrText xml:space="preserve"> CITATION rpnpZ37v5luVYhTV </w:instrText>
                </w:r>
                <w:r w:rsidR="00370001"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[8]</w:t>
                </w:r>
                <w:r w:rsidR="00370001" w:rsidRPr="00D84B09">
                  <w:rPr>
                    <w:rStyle w:val="jlqj4b"/>
                    <w:rFonts w:asciiTheme="minorHAnsi" w:hAnsiTheme="minorHAnsi"/>
                    <w:sz w:val="20"/>
                    <w:szCs w:val="20"/>
                    <w:lang w:val="sk-SK"/>
                  </w:rPr>
                  <w:fldChar w:fldCharType="end"/>
                </w:r>
              </w:sdtContent>
            </w:sdt>
          </w:p>
        </w:tc>
      </w:tr>
      <w:tr w:rsidR="00D84B09" w:rsidRPr="00D84B09" w14:paraId="1F1DA75D" w14:textId="24AF3E98" w:rsidTr="0006253A">
        <w:trPr>
          <w:trHeight w:val="14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CD0DE1A"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p>
        </w:tc>
        <w:tc>
          <w:tcPr>
            <w:tcW w:w="0" w:type="auto"/>
            <w:vMerge/>
            <w:shd w:val="clear" w:color="auto" w:fill="D9D9D9" w:themeFill="background1" w:themeFillShade="D9"/>
          </w:tcPr>
          <w:p w14:paraId="63E55C97" w14:textId="77777777"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F2F2F2" w:themeFill="background1" w:themeFillShade="F2"/>
          </w:tcPr>
          <w:p w14:paraId="711E0231" w14:textId="59C4218E"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krusei</w:t>
            </w:r>
          </w:p>
        </w:tc>
        <w:tc>
          <w:tcPr>
            <w:tcW w:w="1403" w:type="dxa"/>
            <w:shd w:val="clear" w:color="auto" w:fill="EDEDED" w:themeFill="accent3" w:themeFillTint="33"/>
          </w:tcPr>
          <w:p w14:paraId="2746FCE0" w14:textId="5815A4A9"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0,64</w:t>
            </w:r>
          </w:p>
        </w:tc>
        <w:tc>
          <w:tcPr>
            <w:tcW w:w="0" w:type="auto"/>
            <w:vMerge/>
            <w:shd w:val="clear" w:color="auto" w:fill="EDEDED" w:themeFill="accent3" w:themeFillTint="33"/>
          </w:tcPr>
          <w:p w14:paraId="72010616" w14:textId="77777777"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r>
      <w:tr w:rsidR="00D84B09" w:rsidRPr="00D84B09" w14:paraId="6F0178FC" w14:textId="2C537507" w:rsidTr="0006253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4FAA6E54"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p>
        </w:tc>
        <w:tc>
          <w:tcPr>
            <w:tcW w:w="0" w:type="auto"/>
            <w:vMerge/>
            <w:shd w:val="clear" w:color="auto" w:fill="D9D9D9" w:themeFill="background1" w:themeFillShade="D9"/>
          </w:tcPr>
          <w:p w14:paraId="58577AA9" w14:textId="77777777"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F2F2F2" w:themeFill="background1" w:themeFillShade="F2"/>
          </w:tcPr>
          <w:p w14:paraId="2F097FAF" w14:textId="1BF93F11"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tropicalis</w:t>
            </w:r>
          </w:p>
        </w:tc>
        <w:tc>
          <w:tcPr>
            <w:tcW w:w="1403" w:type="dxa"/>
          </w:tcPr>
          <w:p w14:paraId="1A7431B2" w14:textId="042B25CF"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0,64</w:t>
            </w:r>
          </w:p>
        </w:tc>
        <w:tc>
          <w:tcPr>
            <w:tcW w:w="0" w:type="auto"/>
            <w:vMerge/>
          </w:tcPr>
          <w:p w14:paraId="18BD4AE9" w14:textId="77777777"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r>
      <w:tr w:rsidR="00D84B09" w:rsidRPr="00D84B09" w14:paraId="78753D01" w14:textId="30EF9D6B" w:rsidTr="0006253A">
        <w:trPr>
          <w:trHeight w:val="14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68B5F0C"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p>
        </w:tc>
        <w:tc>
          <w:tcPr>
            <w:tcW w:w="0" w:type="auto"/>
            <w:vMerge/>
            <w:shd w:val="clear" w:color="auto" w:fill="D9D9D9" w:themeFill="background1" w:themeFillShade="D9"/>
          </w:tcPr>
          <w:p w14:paraId="4BCA20CE" w14:textId="77777777"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F2F2F2" w:themeFill="background1" w:themeFillShade="F2"/>
          </w:tcPr>
          <w:p w14:paraId="245969B0" w14:textId="06C818CE"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parapsilosis</w:t>
            </w:r>
          </w:p>
        </w:tc>
        <w:tc>
          <w:tcPr>
            <w:tcW w:w="1403" w:type="dxa"/>
            <w:shd w:val="clear" w:color="auto" w:fill="EDEDED" w:themeFill="accent3" w:themeFillTint="33"/>
          </w:tcPr>
          <w:p w14:paraId="1538392A" w14:textId="605020F4"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0,32–0,64</w:t>
            </w:r>
          </w:p>
        </w:tc>
        <w:tc>
          <w:tcPr>
            <w:tcW w:w="0" w:type="auto"/>
            <w:vMerge/>
            <w:shd w:val="clear" w:color="auto" w:fill="EDEDED" w:themeFill="accent3" w:themeFillTint="33"/>
          </w:tcPr>
          <w:p w14:paraId="7376E45D" w14:textId="77777777"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r>
      <w:tr w:rsidR="00D84B09" w:rsidRPr="00D84B09" w14:paraId="07F7A5EF" w14:textId="3323C377" w:rsidTr="0006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AE27FAC"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Thymus</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vulgaris</w:t>
            </w:r>
            <w:proofErr w:type="spellEnd"/>
          </w:p>
          <w:p w14:paraId="42C7DF8C" w14:textId="4FC67745" w:rsidR="002F7B88" w:rsidRPr="00D84B09" w:rsidRDefault="002F7B88" w:rsidP="005A07C6">
            <w:pPr>
              <w:pStyle w:val="Odstavec1"/>
              <w:spacing w:line="240" w:lineRule="auto"/>
              <w:jc w:val="left"/>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Lamiaceae</w:t>
            </w:r>
            <w:proofErr w:type="spellEnd"/>
            <w:r w:rsidRPr="00D84B09">
              <w:rPr>
                <w:rFonts w:asciiTheme="minorHAnsi" w:hAnsiTheme="minorHAnsi"/>
                <w:b w:val="0"/>
                <w:bCs w:val="0"/>
                <w:i/>
                <w:iCs/>
                <w:sz w:val="20"/>
                <w:szCs w:val="20"/>
                <w:lang w:val="sk-SK"/>
              </w:rPr>
              <w:t>)</w:t>
            </w:r>
          </w:p>
        </w:tc>
        <w:tc>
          <w:tcPr>
            <w:tcW w:w="0" w:type="auto"/>
            <w:shd w:val="clear" w:color="auto" w:fill="auto"/>
          </w:tcPr>
          <w:p w14:paraId="08D7C785" w14:textId="5C6D772E" w:rsidR="002F7B88" w:rsidRPr="00D84B09" w:rsidRDefault="002F7B88" w:rsidP="00BB1A46">
            <w:pPr>
              <w:pStyle w:val="Odstavec1"/>
              <w:spacing w:line="240" w:lineRule="auto"/>
              <w:jc w:val="left"/>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tymol</w:t>
            </w:r>
            <w:proofErr w:type="spellEnd"/>
            <w:r w:rsidRPr="00D84B09">
              <w:rPr>
                <w:rStyle w:val="jlqj4b"/>
                <w:rFonts w:asciiTheme="minorHAnsi" w:hAnsiTheme="minorHAnsi"/>
                <w:sz w:val="20"/>
                <w:szCs w:val="20"/>
                <w:lang w:val="sk-SK"/>
              </w:rPr>
              <w:t xml:space="preserve"> (79,2) </w:t>
            </w:r>
            <w:proofErr w:type="spellStart"/>
            <w:r w:rsidRPr="00D84B09">
              <w:rPr>
                <w:rStyle w:val="jlqj4b"/>
                <w:rFonts w:asciiTheme="minorHAnsi" w:hAnsiTheme="minorHAnsi"/>
                <w:sz w:val="20"/>
                <w:szCs w:val="20"/>
                <w:lang w:val="sk-SK"/>
              </w:rPr>
              <w:t>carvacrol</w:t>
            </w:r>
            <w:proofErr w:type="spellEnd"/>
            <w:r w:rsidRPr="00D84B09">
              <w:rPr>
                <w:rStyle w:val="jlqj4b"/>
                <w:rFonts w:asciiTheme="minorHAnsi" w:hAnsiTheme="minorHAnsi"/>
                <w:sz w:val="20"/>
                <w:szCs w:val="20"/>
                <w:lang w:val="sk-SK"/>
              </w:rPr>
              <w:t xml:space="preserve"> (4,6)</w:t>
            </w:r>
          </w:p>
        </w:tc>
        <w:tc>
          <w:tcPr>
            <w:tcW w:w="1481" w:type="dxa"/>
            <w:shd w:val="clear" w:color="auto" w:fill="auto"/>
          </w:tcPr>
          <w:p w14:paraId="590DDBA2" w14:textId="278B295C"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shd w:val="clear" w:color="auto" w:fill="auto"/>
          </w:tcPr>
          <w:p w14:paraId="03AFB70A" w14:textId="0FA8AD54"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16,3</w:t>
            </w:r>
          </w:p>
        </w:tc>
        <w:tc>
          <w:tcPr>
            <w:tcW w:w="0" w:type="auto"/>
            <w:shd w:val="clear" w:color="auto" w:fill="auto"/>
          </w:tcPr>
          <w:p w14:paraId="7E0E737C" w14:textId="3D8B909D" w:rsidR="002F7B88" w:rsidRPr="00D84B09" w:rsidRDefault="002D2E35"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2136219396"/>
                <w:citation/>
              </w:sdtPr>
              <w:sdtEndPr>
                <w:rPr>
                  <w:rStyle w:val="jlqj4b"/>
                </w:rPr>
              </w:sdtEndPr>
              <w:sdtContent>
                <w:r w:rsidR="00370001" w:rsidRPr="00D84B09">
                  <w:rPr>
                    <w:rStyle w:val="jlqj4b"/>
                    <w:rFonts w:asciiTheme="minorHAnsi" w:hAnsiTheme="minorHAnsi"/>
                    <w:sz w:val="20"/>
                    <w:szCs w:val="20"/>
                    <w:lang w:val="sk-SK"/>
                  </w:rPr>
                  <w:fldChar w:fldCharType="begin"/>
                </w:r>
                <w:r w:rsidR="00370001" w:rsidRPr="00D84B09">
                  <w:rPr>
                    <w:rStyle w:val="jlqj4b"/>
                    <w:rFonts w:asciiTheme="minorHAnsi" w:hAnsiTheme="minorHAnsi"/>
                    <w:sz w:val="20"/>
                    <w:szCs w:val="20"/>
                    <w:lang w:val="sk-SK"/>
                  </w:rPr>
                  <w:instrText xml:space="preserve"> CITATION ptiuG2chAFU24e15 </w:instrText>
                </w:r>
                <w:r w:rsidR="00370001"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[209]</w:t>
                </w:r>
                <w:r w:rsidR="00370001" w:rsidRPr="00D84B09">
                  <w:rPr>
                    <w:rStyle w:val="jlqj4b"/>
                    <w:rFonts w:asciiTheme="minorHAnsi" w:hAnsiTheme="minorHAnsi"/>
                    <w:sz w:val="20"/>
                    <w:szCs w:val="20"/>
                    <w:lang w:val="sk-SK"/>
                  </w:rPr>
                  <w:fldChar w:fldCharType="end"/>
                </w:r>
              </w:sdtContent>
            </w:sdt>
          </w:p>
        </w:tc>
      </w:tr>
      <w:tr w:rsidR="00D84B09" w:rsidRPr="00D84B09" w14:paraId="7D377008" w14:textId="0B71524A" w:rsidTr="0006253A">
        <w:trPr>
          <w:trHeight w:val="546"/>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75F8716D" w14:textId="77777777" w:rsidR="002F7B88" w:rsidRPr="00D84B09" w:rsidRDefault="002F7B88" w:rsidP="005A07C6">
            <w:pPr>
              <w:pStyle w:val="Odstavec1"/>
              <w:spacing w:line="240" w:lineRule="auto"/>
              <w:jc w:val="left"/>
              <w:rPr>
                <w:rFonts w:asciiTheme="minorHAnsi" w:hAnsiTheme="minorHAnsi"/>
                <w:b w:val="0"/>
                <w:bCs w:val="0"/>
                <w:i/>
                <w:iCs/>
                <w:sz w:val="20"/>
                <w:szCs w:val="20"/>
                <w:lang w:val="sk-SK"/>
              </w:rPr>
            </w:pPr>
            <w:proofErr w:type="spellStart"/>
            <w:r w:rsidRPr="00D84B09">
              <w:rPr>
                <w:rFonts w:asciiTheme="minorHAnsi" w:hAnsiTheme="minorHAnsi"/>
                <w:b w:val="0"/>
                <w:bCs w:val="0"/>
                <w:i/>
                <w:iCs/>
                <w:sz w:val="20"/>
                <w:szCs w:val="20"/>
                <w:lang w:val="sk-SK"/>
              </w:rPr>
              <w:t>Zingiber</w:t>
            </w:r>
            <w:proofErr w:type="spellEnd"/>
            <w:r w:rsidRPr="00D84B09">
              <w:rPr>
                <w:rFonts w:asciiTheme="minorHAnsi" w:hAnsiTheme="minorHAnsi"/>
                <w:b w:val="0"/>
                <w:bCs w:val="0"/>
                <w:i/>
                <w:iCs/>
                <w:sz w:val="20"/>
                <w:szCs w:val="20"/>
                <w:lang w:val="sk-SK"/>
              </w:rPr>
              <w:t xml:space="preserve"> </w:t>
            </w:r>
            <w:proofErr w:type="spellStart"/>
            <w:r w:rsidRPr="00D84B09">
              <w:rPr>
                <w:rFonts w:asciiTheme="minorHAnsi" w:hAnsiTheme="minorHAnsi"/>
                <w:b w:val="0"/>
                <w:bCs w:val="0"/>
                <w:i/>
                <w:iCs/>
                <w:sz w:val="20"/>
                <w:szCs w:val="20"/>
                <w:lang w:val="sk-SK"/>
              </w:rPr>
              <w:t>officinale</w:t>
            </w:r>
            <w:proofErr w:type="spellEnd"/>
          </w:p>
          <w:p w14:paraId="42A5675D" w14:textId="25A75AD2" w:rsidR="002F7B88" w:rsidRPr="00D84B09" w:rsidRDefault="002F7B88" w:rsidP="005A07C6">
            <w:pPr>
              <w:pStyle w:val="Odstavec1"/>
              <w:spacing w:line="240" w:lineRule="auto"/>
              <w:jc w:val="left"/>
              <w:rPr>
                <w:rFonts w:asciiTheme="minorHAnsi" w:hAnsiTheme="minorHAnsi"/>
                <w:b w:val="0"/>
                <w:bCs w:val="0"/>
                <w:i/>
                <w:iCs/>
                <w:sz w:val="20"/>
                <w:szCs w:val="20"/>
                <w:lang w:val="sk-SK"/>
              </w:rPr>
            </w:pPr>
            <w:r w:rsidRPr="00D84B09">
              <w:rPr>
                <w:rFonts w:asciiTheme="minorHAnsi" w:hAnsiTheme="minorHAnsi"/>
                <w:b w:val="0"/>
                <w:bCs w:val="0"/>
                <w:i/>
                <w:iCs/>
                <w:sz w:val="20"/>
                <w:szCs w:val="20"/>
                <w:lang w:val="sk-SK"/>
              </w:rPr>
              <w:t>(</w:t>
            </w:r>
            <w:proofErr w:type="spellStart"/>
            <w:r w:rsidRPr="00D84B09">
              <w:rPr>
                <w:rFonts w:asciiTheme="minorHAnsi" w:hAnsiTheme="minorHAnsi"/>
                <w:b w:val="0"/>
                <w:bCs w:val="0"/>
                <w:i/>
                <w:iCs/>
                <w:sz w:val="20"/>
                <w:szCs w:val="20"/>
                <w:lang w:val="sk-SK"/>
              </w:rPr>
              <w:t>Zingiberaceae</w:t>
            </w:r>
            <w:proofErr w:type="spellEnd"/>
            <w:r w:rsidRPr="00D84B09">
              <w:rPr>
                <w:rFonts w:asciiTheme="minorHAnsi" w:hAnsiTheme="minorHAnsi"/>
                <w:b w:val="0"/>
                <w:bCs w:val="0"/>
                <w:i/>
                <w:iCs/>
                <w:sz w:val="20"/>
                <w:szCs w:val="20"/>
                <w:lang w:val="sk-SK"/>
              </w:rPr>
              <w:t>)</w:t>
            </w:r>
          </w:p>
        </w:tc>
        <w:tc>
          <w:tcPr>
            <w:tcW w:w="0" w:type="auto"/>
            <w:vMerge w:val="restart"/>
            <w:shd w:val="clear" w:color="auto" w:fill="F2F2F2" w:themeFill="background1" w:themeFillShade="F2"/>
          </w:tcPr>
          <w:p w14:paraId="712C2518" w14:textId="342AFDC6" w:rsidR="002F7B88" w:rsidRPr="00D84B09" w:rsidRDefault="002F7B88" w:rsidP="00567E9E">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eudesmol</w:t>
            </w:r>
            <w:proofErr w:type="spellEnd"/>
            <w:r w:rsidR="00FE17C4" w:rsidRPr="00D84B09">
              <w:rPr>
                <w:rStyle w:val="jlqj4b"/>
                <w:rFonts w:asciiTheme="minorHAnsi" w:hAnsiTheme="minorHAnsi"/>
                <w:sz w:val="20"/>
                <w:szCs w:val="20"/>
                <w:lang w:val="sk-SK"/>
              </w:rPr>
              <w:t xml:space="preserve"> </w:t>
            </w:r>
            <w:r w:rsidRPr="00D84B09">
              <w:rPr>
                <w:rStyle w:val="jlqj4b"/>
                <w:rFonts w:asciiTheme="minorHAnsi" w:hAnsiTheme="minorHAnsi"/>
                <w:sz w:val="20"/>
                <w:szCs w:val="20"/>
                <w:lang w:val="sk-SK"/>
              </w:rPr>
              <w:t>(8</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19)</w:t>
            </w:r>
          </w:p>
          <w:p w14:paraId="2159706D" w14:textId="1AC64F63" w:rsidR="002F7B88" w:rsidRPr="00D84B09" w:rsidRDefault="002F7B88" w:rsidP="00567E9E">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γ-</w:t>
            </w:r>
            <w:proofErr w:type="spellStart"/>
            <w:r w:rsidRPr="00D84B09">
              <w:rPr>
                <w:rStyle w:val="jlqj4b"/>
                <w:rFonts w:asciiTheme="minorHAnsi" w:hAnsiTheme="minorHAnsi"/>
                <w:sz w:val="20"/>
                <w:szCs w:val="20"/>
                <w:lang w:val="sk-SK"/>
              </w:rPr>
              <w:t>terpinen</w:t>
            </w:r>
            <w:proofErr w:type="spellEnd"/>
            <w:r w:rsidRPr="00D84B09">
              <w:rPr>
                <w:rStyle w:val="jlqj4b"/>
                <w:rFonts w:asciiTheme="minorHAnsi" w:hAnsiTheme="minorHAnsi"/>
                <w:sz w:val="20"/>
                <w:szCs w:val="20"/>
                <w:lang w:val="sk-SK"/>
              </w:rPr>
              <w:t xml:space="preserve"> (7</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88)</w:t>
            </w:r>
          </w:p>
          <w:p w14:paraId="0F9DA846" w14:textId="26ADD616" w:rsidR="002F7B88" w:rsidRPr="00D84B09" w:rsidRDefault="002F7B88" w:rsidP="00567E9E">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α-</w:t>
            </w:r>
            <w:proofErr w:type="spellStart"/>
            <w:r w:rsidRPr="00D84B09">
              <w:rPr>
                <w:rStyle w:val="jlqj4b"/>
                <w:rFonts w:asciiTheme="minorHAnsi" w:hAnsiTheme="minorHAnsi"/>
                <w:sz w:val="20"/>
                <w:szCs w:val="20"/>
                <w:lang w:val="sk-SK"/>
              </w:rPr>
              <w:t>curcumen</w:t>
            </w:r>
            <w:proofErr w:type="spellEnd"/>
            <w:r w:rsidRPr="00D84B09">
              <w:rPr>
                <w:rStyle w:val="jlqj4b"/>
                <w:rFonts w:asciiTheme="minorHAnsi" w:hAnsiTheme="minorHAnsi"/>
                <w:sz w:val="20"/>
                <w:szCs w:val="20"/>
                <w:lang w:val="sk-SK"/>
              </w:rPr>
              <w:t xml:space="preserve"> (7</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28)</w:t>
            </w:r>
            <w:r w:rsidR="00FE17C4" w:rsidRPr="00D84B09">
              <w:rPr>
                <w:rStyle w:val="jlqj4b"/>
                <w:rFonts w:asciiTheme="minorHAnsi" w:hAnsiTheme="minorHAnsi"/>
                <w:sz w:val="20"/>
                <w:szCs w:val="20"/>
                <w:lang w:val="sk-SK"/>
              </w:rPr>
              <w:t xml:space="preserve"> </w:t>
            </w:r>
            <w:proofErr w:type="spellStart"/>
            <w:r w:rsidRPr="00D84B09">
              <w:rPr>
                <w:rStyle w:val="jlqj4b"/>
                <w:rFonts w:asciiTheme="minorHAnsi" w:hAnsiTheme="minorHAnsi"/>
                <w:sz w:val="20"/>
                <w:szCs w:val="20"/>
                <w:lang w:val="sk-SK"/>
              </w:rPr>
              <w:t>alloaromadendren</w:t>
            </w:r>
            <w:proofErr w:type="spellEnd"/>
            <w:r w:rsidR="00FE17C4" w:rsidRPr="00D84B09">
              <w:rPr>
                <w:rStyle w:val="jlqj4b"/>
                <w:rFonts w:asciiTheme="minorHAnsi" w:hAnsiTheme="minorHAnsi"/>
                <w:sz w:val="20"/>
                <w:szCs w:val="20"/>
                <w:lang w:val="sk-SK"/>
              </w:rPr>
              <w:t xml:space="preserve"> </w:t>
            </w:r>
            <w:r w:rsidRPr="00D84B09">
              <w:rPr>
                <w:rStyle w:val="jlqj4b"/>
                <w:rFonts w:asciiTheme="minorHAnsi" w:hAnsiTheme="minorHAnsi"/>
                <w:sz w:val="20"/>
                <w:szCs w:val="20"/>
                <w:lang w:val="sk-SK"/>
              </w:rPr>
              <w:t>(6</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5)</w:t>
            </w:r>
          </w:p>
          <w:p w14:paraId="5E7B34B3" w14:textId="25828568" w:rsidR="002F7B88" w:rsidRPr="00D84B09" w:rsidRDefault="002F7B88" w:rsidP="00567E9E">
            <w:pPr>
              <w:pStyle w:val="Odstavec1"/>
              <w:spacing w:line="240" w:lineRule="auto"/>
              <w:jc w:val="left"/>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roofErr w:type="spellStart"/>
            <w:r w:rsidRPr="00D84B09">
              <w:rPr>
                <w:rStyle w:val="jlqj4b"/>
                <w:rFonts w:asciiTheme="minorHAnsi" w:hAnsiTheme="minorHAnsi"/>
                <w:sz w:val="20"/>
                <w:szCs w:val="20"/>
                <w:lang w:val="sk-SK"/>
              </w:rPr>
              <w:t>zingiberen</w:t>
            </w:r>
            <w:proofErr w:type="spellEnd"/>
            <w:r w:rsidRPr="00D84B09">
              <w:rPr>
                <w:rStyle w:val="jlqj4b"/>
                <w:rFonts w:asciiTheme="minorHAnsi" w:hAnsiTheme="minorHAnsi"/>
                <w:sz w:val="20"/>
                <w:szCs w:val="20"/>
                <w:lang w:val="sk-SK"/>
              </w:rPr>
              <w:t xml:space="preserve"> (6</w:t>
            </w:r>
            <w:r w:rsidR="0048456A" w:rsidRPr="00D84B09">
              <w:rPr>
                <w:rStyle w:val="jlqj4b"/>
                <w:rFonts w:asciiTheme="minorHAnsi" w:hAnsiTheme="minorHAnsi"/>
                <w:sz w:val="20"/>
                <w:szCs w:val="20"/>
                <w:lang w:val="sk-SK"/>
              </w:rPr>
              <w:t>,</w:t>
            </w:r>
            <w:r w:rsidRPr="00D84B09">
              <w:rPr>
                <w:rStyle w:val="jlqj4b"/>
                <w:rFonts w:asciiTheme="minorHAnsi" w:hAnsiTheme="minorHAnsi"/>
                <w:sz w:val="20"/>
                <w:szCs w:val="20"/>
                <w:lang w:val="sk-SK"/>
              </w:rPr>
              <w:t>06)</w:t>
            </w:r>
          </w:p>
        </w:tc>
        <w:tc>
          <w:tcPr>
            <w:tcW w:w="1481" w:type="dxa"/>
            <w:shd w:val="clear" w:color="auto" w:fill="F2F2F2" w:themeFill="background1" w:themeFillShade="F2"/>
          </w:tcPr>
          <w:p w14:paraId="37A18FAB" w14:textId="0ABDA23C"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albicans</w:t>
            </w:r>
          </w:p>
        </w:tc>
        <w:tc>
          <w:tcPr>
            <w:tcW w:w="1403" w:type="dxa"/>
            <w:shd w:val="clear" w:color="auto" w:fill="F2F2F2" w:themeFill="background1" w:themeFillShade="F2"/>
          </w:tcPr>
          <w:p w14:paraId="4C116864" w14:textId="7AEBFC86"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250</w:t>
            </w:r>
          </w:p>
        </w:tc>
        <w:tc>
          <w:tcPr>
            <w:tcW w:w="0" w:type="auto"/>
            <w:vMerge w:val="restart"/>
            <w:shd w:val="clear" w:color="auto" w:fill="F2F2F2" w:themeFill="background1" w:themeFillShade="F2"/>
          </w:tcPr>
          <w:p w14:paraId="156E8646" w14:textId="38BFF272" w:rsidR="002F7B88" w:rsidRPr="00D84B09" w:rsidRDefault="002D2E35"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sdt>
              <w:sdtPr>
                <w:rPr>
                  <w:rStyle w:val="jlqj4b"/>
                  <w:rFonts w:asciiTheme="minorHAnsi" w:hAnsiTheme="minorHAnsi"/>
                  <w:sz w:val="20"/>
                  <w:szCs w:val="20"/>
                  <w:lang w:val="sk-SK"/>
                </w:rPr>
                <w:id w:val="1643839352"/>
                <w:citation/>
              </w:sdtPr>
              <w:sdtEndPr>
                <w:rPr>
                  <w:rStyle w:val="jlqj4b"/>
                </w:rPr>
              </w:sdtEndPr>
              <w:sdtContent>
                <w:r w:rsidR="00370001" w:rsidRPr="00D84B09">
                  <w:rPr>
                    <w:rStyle w:val="jlqj4b"/>
                    <w:rFonts w:asciiTheme="minorHAnsi" w:hAnsiTheme="minorHAnsi"/>
                    <w:sz w:val="20"/>
                    <w:szCs w:val="20"/>
                    <w:lang w:val="sk-SK"/>
                  </w:rPr>
                  <w:fldChar w:fldCharType="begin"/>
                </w:r>
                <w:r w:rsidR="00370001" w:rsidRPr="00D84B09">
                  <w:rPr>
                    <w:rStyle w:val="jlqj4b"/>
                    <w:rFonts w:asciiTheme="minorHAnsi" w:hAnsiTheme="minorHAnsi"/>
                    <w:sz w:val="20"/>
                    <w:szCs w:val="20"/>
                    <w:lang w:val="sk-SK"/>
                  </w:rPr>
                  <w:instrText xml:space="preserve"> CITATION iLNW9IVFOVjAOb6X </w:instrText>
                </w:r>
                <w:r w:rsidR="00370001" w:rsidRPr="00D84B09">
                  <w:rPr>
                    <w:rStyle w:val="jlqj4b"/>
                    <w:rFonts w:asciiTheme="minorHAnsi" w:hAnsiTheme="minorHAnsi"/>
                    <w:sz w:val="20"/>
                    <w:szCs w:val="20"/>
                    <w:lang w:val="sk-SK"/>
                  </w:rPr>
                  <w:fldChar w:fldCharType="separate"/>
                </w:r>
                <w:r w:rsidR="006A418C" w:rsidRPr="00D84B09">
                  <w:rPr>
                    <w:rFonts w:asciiTheme="minorHAnsi" w:hAnsiTheme="minorHAnsi"/>
                    <w:noProof/>
                    <w:sz w:val="20"/>
                    <w:szCs w:val="20"/>
                    <w:lang w:val="sk-SK"/>
                  </w:rPr>
                  <w:t>[210]</w:t>
                </w:r>
                <w:r w:rsidR="00370001" w:rsidRPr="00D84B09">
                  <w:rPr>
                    <w:rStyle w:val="jlqj4b"/>
                    <w:rFonts w:asciiTheme="minorHAnsi" w:hAnsiTheme="minorHAnsi"/>
                    <w:sz w:val="20"/>
                    <w:szCs w:val="20"/>
                    <w:lang w:val="sk-SK"/>
                  </w:rPr>
                  <w:fldChar w:fldCharType="end"/>
                </w:r>
              </w:sdtContent>
            </w:sdt>
          </w:p>
        </w:tc>
      </w:tr>
      <w:tr w:rsidR="00D84B09" w:rsidRPr="00D84B09" w14:paraId="270A120A" w14:textId="4C21F768" w:rsidTr="0006253A">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62C978A6" w14:textId="77777777" w:rsidR="002F7B88" w:rsidRPr="00D84B09" w:rsidRDefault="002F7B88" w:rsidP="00BB1A46">
            <w:pPr>
              <w:pStyle w:val="Odstavec1"/>
              <w:spacing w:line="240" w:lineRule="auto"/>
              <w:rPr>
                <w:rFonts w:asciiTheme="minorHAnsi" w:hAnsiTheme="minorHAnsi"/>
                <w:b w:val="0"/>
                <w:bCs w:val="0"/>
                <w:i/>
                <w:iCs/>
                <w:sz w:val="20"/>
                <w:szCs w:val="20"/>
                <w:lang w:val="sk-SK"/>
              </w:rPr>
            </w:pPr>
          </w:p>
        </w:tc>
        <w:tc>
          <w:tcPr>
            <w:tcW w:w="0" w:type="auto"/>
            <w:vMerge/>
            <w:shd w:val="clear" w:color="auto" w:fill="F2F2F2" w:themeFill="background1" w:themeFillShade="F2"/>
          </w:tcPr>
          <w:p w14:paraId="6626633A" w14:textId="77777777"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F2F2F2" w:themeFill="background1" w:themeFillShade="F2"/>
          </w:tcPr>
          <w:p w14:paraId="69B989A0" w14:textId="70C3B18E"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tropicalis</w:t>
            </w:r>
          </w:p>
        </w:tc>
        <w:tc>
          <w:tcPr>
            <w:tcW w:w="1403" w:type="dxa"/>
            <w:shd w:val="clear" w:color="auto" w:fill="F2F2F2" w:themeFill="background1" w:themeFillShade="F2"/>
          </w:tcPr>
          <w:p w14:paraId="0DE1AC00" w14:textId="3379329A"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125</w:t>
            </w:r>
          </w:p>
        </w:tc>
        <w:tc>
          <w:tcPr>
            <w:tcW w:w="0" w:type="auto"/>
            <w:vMerge/>
            <w:shd w:val="clear" w:color="auto" w:fill="F2F2F2" w:themeFill="background1" w:themeFillShade="F2"/>
          </w:tcPr>
          <w:p w14:paraId="4E1D31AA" w14:textId="77777777" w:rsidR="002F7B88" w:rsidRPr="00D84B09" w:rsidRDefault="002F7B88" w:rsidP="00BB1A46">
            <w:pPr>
              <w:pStyle w:val="Odstavec1"/>
              <w:spacing w:line="240" w:lineRule="auto"/>
              <w:cnfStyle w:val="000000100000" w:firstRow="0" w:lastRow="0" w:firstColumn="0" w:lastColumn="0" w:oddVBand="0" w:evenVBand="0" w:oddHBand="1" w:evenHBand="0" w:firstRowFirstColumn="0" w:firstRowLastColumn="0" w:lastRowFirstColumn="0" w:lastRowLastColumn="0"/>
              <w:rPr>
                <w:rStyle w:val="jlqj4b"/>
                <w:rFonts w:asciiTheme="minorHAnsi" w:hAnsiTheme="minorHAnsi"/>
                <w:sz w:val="20"/>
                <w:szCs w:val="20"/>
                <w:lang w:val="sk-SK"/>
              </w:rPr>
            </w:pPr>
          </w:p>
        </w:tc>
      </w:tr>
      <w:tr w:rsidR="00D84B09" w:rsidRPr="00D84B09" w14:paraId="4507606A" w14:textId="51071B47" w:rsidTr="0006253A">
        <w:trPr>
          <w:trHeight w:val="19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14:paraId="4862C3ED" w14:textId="77777777" w:rsidR="002F7B88" w:rsidRPr="00D84B09" w:rsidRDefault="002F7B88" w:rsidP="00BB1A46">
            <w:pPr>
              <w:pStyle w:val="Odstavec1"/>
              <w:spacing w:line="240" w:lineRule="auto"/>
              <w:rPr>
                <w:rFonts w:asciiTheme="minorHAnsi" w:hAnsiTheme="minorHAnsi"/>
                <w:b w:val="0"/>
                <w:bCs w:val="0"/>
                <w:i/>
                <w:iCs/>
                <w:sz w:val="20"/>
                <w:szCs w:val="20"/>
                <w:lang w:val="sk-SK"/>
              </w:rPr>
            </w:pPr>
          </w:p>
        </w:tc>
        <w:tc>
          <w:tcPr>
            <w:tcW w:w="0" w:type="auto"/>
            <w:vMerge/>
            <w:shd w:val="clear" w:color="auto" w:fill="F2F2F2" w:themeFill="background1" w:themeFillShade="F2"/>
          </w:tcPr>
          <w:p w14:paraId="10034114" w14:textId="77777777"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c>
          <w:tcPr>
            <w:tcW w:w="1481" w:type="dxa"/>
            <w:shd w:val="clear" w:color="auto" w:fill="F2F2F2" w:themeFill="background1" w:themeFillShade="F2"/>
          </w:tcPr>
          <w:p w14:paraId="67E457E8" w14:textId="2ED7866F"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i/>
                <w:iCs/>
                <w:sz w:val="20"/>
                <w:szCs w:val="20"/>
                <w:lang w:val="sk-SK"/>
              </w:rPr>
            </w:pPr>
            <w:r w:rsidRPr="00D84B09">
              <w:rPr>
                <w:rStyle w:val="jlqj4b"/>
                <w:rFonts w:asciiTheme="minorHAnsi" w:hAnsiTheme="minorHAnsi"/>
                <w:i/>
                <w:iCs/>
                <w:sz w:val="20"/>
                <w:szCs w:val="20"/>
                <w:lang w:val="sk-SK"/>
              </w:rPr>
              <w:t>C. glabrata</w:t>
            </w:r>
          </w:p>
        </w:tc>
        <w:tc>
          <w:tcPr>
            <w:tcW w:w="1403" w:type="dxa"/>
            <w:shd w:val="clear" w:color="auto" w:fill="F2F2F2" w:themeFill="background1" w:themeFillShade="F2"/>
          </w:tcPr>
          <w:p w14:paraId="3E0D4F99" w14:textId="50364C4F"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r w:rsidRPr="00D84B09">
              <w:rPr>
                <w:rStyle w:val="jlqj4b"/>
                <w:rFonts w:asciiTheme="minorHAnsi" w:hAnsiTheme="minorHAnsi"/>
                <w:sz w:val="20"/>
                <w:szCs w:val="20"/>
                <w:lang w:val="sk-SK"/>
              </w:rPr>
              <w:t>750</w:t>
            </w:r>
          </w:p>
        </w:tc>
        <w:tc>
          <w:tcPr>
            <w:tcW w:w="0" w:type="auto"/>
            <w:vMerge/>
            <w:shd w:val="clear" w:color="auto" w:fill="F2F2F2" w:themeFill="background1" w:themeFillShade="F2"/>
          </w:tcPr>
          <w:p w14:paraId="18AE4870" w14:textId="77777777" w:rsidR="002F7B88" w:rsidRPr="00D84B09" w:rsidRDefault="002F7B88" w:rsidP="00BB1A46">
            <w:pPr>
              <w:pStyle w:val="Odstavec1"/>
              <w:spacing w:line="240" w:lineRule="auto"/>
              <w:cnfStyle w:val="000000000000" w:firstRow="0" w:lastRow="0" w:firstColumn="0" w:lastColumn="0" w:oddVBand="0" w:evenVBand="0" w:oddHBand="0" w:evenHBand="0" w:firstRowFirstColumn="0" w:firstRowLastColumn="0" w:lastRowFirstColumn="0" w:lastRowLastColumn="0"/>
              <w:rPr>
                <w:rStyle w:val="jlqj4b"/>
                <w:rFonts w:asciiTheme="minorHAnsi" w:hAnsiTheme="minorHAnsi"/>
                <w:sz w:val="20"/>
                <w:szCs w:val="20"/>
                <w:lang w:val="sk-SK"/>
              </w:rPr>
            </w:pPr>
          </w:p>
        </w:tc>
      </w:tr>
    </w:tbl>
    <w:p w14:paraId="5BED9A33" w14:textId="47DE9AEE" w:rsidR="00924B85" w:rsidRPr="00D84B09" w:rsidRDefault="00844913" w:rsidP="00924B85">
      <w:pPr>
        <w:pStyle w:val="Dalodstavce"/>
        <w:rPr>
          <w:lang w:val="sk-SK"/>
        </w:rPr>
      </w:pPr>
      <w:r w:rsidRPr="00D84B09">
        <w:rPr>
          <w:lang w:val="sk-SK"/>
        </w:rPr>
        <w:lastRenderedPageBreak/>
        <w:t xml:space="preserve"> </w:t>
      </w:r>
      <w:r w:rsidR="00B207F8" w:rsidRPr="00D84B09">
        <w:rPr>
          <w:lang w:val="sk-SK"/>
        </w:rPr>
        <w:t xml:space="preserve">Ďalšie štúdie sa zamerali na ovplyvnenie kvasinkových </w:t>
      </w:r>
      <w:proofErr w:type="spellStart"/>
      <w:r w:rsidR="00B207F8" w:rsidRPr="00D84B09">
        <w:rPr>
          <w:lang w:val="sk-SK"/>
        </w:rPr>
        <w:t>biofilmov</w:t>
      </w:r>
      <w:proofErr w:type="spellEnd"/>
      <w:r w:rsidR="00B207F8" w:rsidRPr="00D84B09">
        <w:rPr>
          <w:lang w:val="sk-SK"/>
        </w:rPr>
        <w:t xml:space="preserve">. </w:t>
      </w:r>
      <w:r w:rsidR="00990336" w:rsidRPr="00D84B09">
        <w:rPr>
          <w:lang w:val="sk-SK"/>
        </w:rPr>
        <w:t xml:space="preserve">Väčšina testovaných kmeňov </w:t>
      </w:r>
      <w:r w:rsidR="00990336" w:rsidRPr="00D84B09">
        <w:rPr>
          <w:i/>
          <w:iCs/>
          <w:lang w:val="sk-SK"/>
        </w:rPr>
        <w:t>C. albicans</w:t>
      </w:r>
      <w:r w:rsidR="00990336" w:rsidRPr="00D84B09">
        <w:rPr>
          <w:lang w:val="sk-SK"/>
        </w:rPr>
        <w:t xml:space="preserve"> vykazovala tvorbu stredných až silných </w:t>
      </w:r>
      <w:proofErr w:type="spellStart"/>
      <w:r w:rsidR="00990336" w:rsidRPr="00D84B09">
        <w:rPr>
          <w:lang w:val="sk-SK"/>
        </w:rPr>
        <w:t>biofilmov</w:t>
      </w:r>
      <w:proofErr w:type="spellEnd"/>
      <w:r w:rsidR="002040AB" w:rsidRPr="00D84B09">
        <w:rPr>
          <w:lang w:val="sk-SK"/>
        </w:rPr>
        <w:t xml:space="preserve">, ktoré </w:t>
      </w:r>
      <w:r w:rsidR="00990336" w:rsidRPr="00D84B09">
        <w:rPr>
          <w:lang w:val="sk-SK"/>
        </w:rPr>
        <w:t>vykazovali ≥ 1024-krát vyššiu rezistenciu na antimykotické lieky, 2-krát</w:t>
      </w:r>
      <w:r w:rsidR="00F42106" w:rsidRPr="00D84B09">
        <w:rPr>
          <w:lang w:val="sk-SK"/>
        </w:rPr>
        <w:t xml:space="preserve"> vyššiu</w:t>
      </w:r>
      <w:r w:rsidR="00990336" w:rsidRPr="00D84B09">
        <w:rPr>
          <w:lang w:val="sk-SK"/>
        </w:rPr>
        <w:t xml:space="preserve"> na </w:t>
      </w:r>
      <w:proofErr w:type="spellStart"/>
      <w:r w:rsidR="00990336" w:rsidRPr="00D84B09">
        <w:rPr>
          <w:i/>
          <w:iCs/>
          <w:lang w:val="sk-SK"/>
        </w:rPr>
        <w:t>Syzygium</w:t>
      </w:r>
      <w:proofErr w:type="spellEnd"/>
      <w:r w:rsidR="00990336" w:rsidRPr="00D84B09">
        <w:rPr>
          <w:i/>
          <w:iCs/>
          <w:lang w:val="sk-SK"/>
        </w:rPr>
        <w:t xml:space="preserve"> aromaticum</w:t>
      </w:r>
      <w:r w:rsidR="00990336" w:rsidRPr="00D84B09">
        <w:rPr>
          <w:lang w:val="sk-SK"/>
        </w:rPr>
        <w:t xml:space="preserve">, ale nezvýšili </w:t>
      </w:r>
      <w:r w:rsidR="002040AB" w:rsidRPr="00D84B09">
        <w:rPr>
          <w:lang w:val="sk-SK"/>
        </w:rPr>
        <w:t>rezistenciu</w:t>
      </w:r>
      <w:r w:rsidR="00990336" w:rsidRPr="00D84B09">
        <w:rPr>
          <w:lang w:val="sk-SK"/>
        </w:rPr>
        <w:t xml:space="preserve"> voči </w:t>
      </w:r>
      <w:proofErr w:type="spellStart"/>
      <w:r w:rsidR="00990336" w:rsidRPr="00D84B09">
        <w:rPr>
          <w:i/>
          <w:iCs/>
          <w:lang w:val="sk-SK"/>
        </w:rPr>
        <w:t>Cymbopogon</w:t>
      </w:r>
      <w:proofErr w:type="spellEnd"/>
      <w:r w:rsidR="00990336" w:rsidRPr="00D84B09">
        <w:rPr>
          <w:i/>
          <w:iCs/>
          <w:lang w:val="sk-SK"/>
        </w:rPr>
        <w:t xml:space="preserve"> </w:t>
      </w:r>
      <w:proofErr w:type="spellStart"/>
      <w:r w:rsidR="00990336" w:rsidRPr="00D84B09">
        <w:rPr>
          <w:i/>
          <w:iCs/>
          <w:lang w:val="sk-SK"/>
        </w:rPr>
        <w:t>citratus</w:t>
      </w:r>
      <w:proofErr w:type="spellEnd"/>
      <w:r w:rsidR="00990336" w:rsidRPr="00D84B09">
        <w:rPr>
          <w:lang w:val="sk-SK"/>
        </w:rPr>
        <w:t xml:space="preserve">. Testované oleje boli proti </w:t>
      </w:r>
      <w:proofErr w:type="spellStart"/>
      <w:r w:rsidR="00990336" w:rsidRPr="00D84B09">
        <w:rPr>
          <w:lang w:val="sk-SK"/>
        </w:rPr>
        <w:t>biofilmom</w:t>
      </w:r>
      <w:proofErr w:type="spellEnd"/>
      <w:r w:rsidR="002C0B9E" w:rsidRPr="00D84B09">
        <w:rPr>
          <w:lang w:val="sk-SK"/>
        </w:rPr>
        <w:t xml:space="preserve"> v </w:t>
      </w:r>
      <w:r w:rsidR="00990336" w:rsidRPr="00D84B09">
        <w:rPr>
          <w:lang w:val="sk-SK"/>
        </w:rPr>
        <w:t>porovnaní</w:t>
      </w:r>
      <w:r w:rsidR="002C0B9E" w:rsidRPr="00D84B09">
        <w:rPr>
          <w:lang w:val="sk-SK"/>
        </w:rPr>
        <w:t xml:space="preserve"> s </w:t>
      </w:r>
      <w:proofErr w:type="spellStart"/>
      <w:r w:rsidR="00990336" w:rsidRPr="00D84B09">
        <w:rPr>
          <w:lang w:val="sk-SK"/>
        </w:rPr>
        <w:t>amfotericínom</w:t>
      </w:r>
      <w:proofErr w:type="spellEnd"/>
      <w:r w:rsidR="00990336" w:rsidRPr="00D84B09">
        <w:rPr>
          <w:lang w:val="sk-SK"/>
        </w:rPr>
        <w:t xml:space="preserve"> B</w:t>
      </w:r>
      <w:r w:rsidR="002C0B9E" w:rsidRPr="00D84B09">
        <w:rPr>
          <w:lang w:val="sk-SK"/>
        </w:rPr>
        <w:t xml:space="preserve"> a </w:t>
      </w:r>
      <w:proofErr w:type="spellStart"/>
      <w:r w:rsidR="00990336" w:rsidRPr="00D84B09">
        <w:rPr>
          <w:lang w:val="sk-SK"/>
        </w:rPr>
        <w:t>flukonazolom</w:t>
      </w:r>
      <w:proofErr w:type="spellEnd"/>
      <w:r w:rsidR="002040AB" w:rsidRPr="00D84B09">
        <w:rPr>
          <w:lang w:val="sk-SK"/>
        </w:rPr>
        <w:t xml:space="preserve"> účinnejšie. </w:t>
      </w:r>
      <w:r w:rsidR="00990336" w:rsidRPr="00D84B09">
        <w:rPr>
          <w:lang w:val="sk-SK"/>
        </w:rPr>
        <w:t>Ako sa ukázalo pozorovaním SEM, bunkové membrány sa javili ako cieľové miesto zlúčenín</w:t>
      </w:r>
      <w:r w:rsidR="00386A26" w:rsidRPr="00D84B09">
        <w:rPr>
          <w:lang w:val="sk-SK"/>
        </w:rPr>
        <w:t>.</w:t>
      </w:r>
      <w:sdt>
        <w:sdtPr>
          <w:rPr>
            <w:lang w:val="sk-SK"/>
          </w:rPr>
          <w:id w:val="-1572035521"/>
          <w:citation/>
        </w:sdtPr>
        <w:sdtEndPr/>
        <w:sdtContent>
          <w:r w:rsidR="00386A26" w:rsidRPr="00D84B09">
            <w:rPr>
              <w:lang w:val="sk-SK"/>
            </w:rPr>
            <w:fldChar w:fldCharType="begin"/>
          </w:r>
          <w:r w:rsidR="00991BC2" w:rsidRPr="00D84B09">
            <w:rPr>
              <w:lang w:val="sk-SK"/>
            </w:rPr>
            <w:instrText xml:space="preserve">CITATION Ai9JAtVPkSODOzpt \l 1051 </w:instrText>
          </w:r>
          <w:r w:rsidR="00386A26" w:rsidRPr="00D84B09">
            <w:rPr>
              <w:lang w:val="sk-SK"/>
            </w:rPr>
            <w:fldChar w:fldCharType="separate"/>
          </w:r>
          <w:r w:rsidR="006A418C" w:rsidRPr="00D84B09">
            <w:rPr>
              <w:noProof/>
              <w:lang w:val="sk-SK"/>
            </w:rPr>
            <w:t xml:space="preserve"> [201]</w:t>
          </w:r>
          <w:r w:rsidR="00386A26" w:rsidRPr="00D84B09">
            <w:rPr>
              <w:lang w:val="sk-SK"/>
            </w:rPr>
            <w:fldChar w:fldCharType="end"/>
          </w:r>
        </w:sdtContent>
      </w:sdt>
    </w:p>
    <w:p w14:paraId="69022742" w14:textId="1094CA52" w:rsidR="00FB1A53" w:rsidRPr="00D84B09" w:rsidRDefault="00721036" w:rsidP="004456F0">
      <w:pPr>
        <w:pStyle w:val="Dalodstavce"/>
        <w:rPr>
          <w:lang w:val="sk-SK"/>
        </w:rPr>
      </w:pPr>
      <w:r w:rsidRPr="00D84B09">
        <w:rPr>
          <w:lang w:val="sk-SK"/>
        </w:rPr>
        <w:t>Zaujímavým zistením je aj to, že</w:t>
      </w:r>
      <w:r w:rsidR="00EC5731" w:rsidRPr="00D84B09">
        <w:rPr>
          <w:lang w:val="sk-SK"/>
        </w:rPr>
        <w:t xml:space="preserve"> </w:t>
      </w:r>
      <w:proofErr w:type="spellStart"/>
      <w:r w:rsidR="00EC5731" w:rsidRPr="00D84B09">
        <w:rPr>
          <w:lang w:val="sk-SK"/>
        </w:rPr>
        <w:t>tekavé</w:t>
      </w:r>
      <w:proofErr w:type="spellEnd"/>
      <w:r w:rsidRPr="00D84B09">
        <w:rPr>
          <w:lang w:val="sk-SK"/>
        </w:rPr>
        <w:t xml:space="preserve"> </w:t>
      </w:r>
      <w:r w:rsidR="00497F84" w:rsidRPr="00D84B09">
        <w:rPr>
          <w:lang w:val="sk-SK"/>
        </w:rPr>
        <w:t xml:space="preserve">pary niektorých silíc sú účinnejšie ako </w:t>
      </w:r>
      <w:r w:rsidR="0009152D" w:rsidRPr="00D84B09">
        <w:rPr>
          <w:lang w:val="sk-SK"/>
        </w:rPr>
        <w:t>silice</w:t>
      </w:r>
      <w:r w:rsidR="002C0B9E" w:rsidRPr="00D84B09">
        <w:rPr>
          <w:lang w:val="sk-SK"/>
        </w:rPr>
        <w:t xml:space="preserve"> v </w:t>
      </w:r>
      <w:r w:rsidR="0009152D" w:rsidRPr="00D84B09">
        <w:rPr>
          <w:lang w:val="sk-SK"/>
        </w:rPr>
        <w:t xml:space="preserve">tekutej forme. </w:t>
      </w:r>
      <w:r w:rsidR="00F62875" w:rsidRPr="00D84B09">
        <w:rPr>
          <w:rStyle w:val="jlqj4b"/>
          <w:lang w:val="sk-SK"/>
        </w:rPr>
        <w:t xml:space="preserve">Použitie </w:t>
      </w:r>
      <w:proofErr w:type="spellStart"/>
      <w:r w:rsidR="00F62875" w:rsidRPr="00D84B09">
        <w:rPr>
          <w:rStyle w:val="jlqj4b"/>
          <w:lang w:val="sk-SK"/>
        </w:rPr>
        <w:t>tekavých</w:t>
      </w:r>
      <w:proofErr w:type="spellEnd"/>
      <w:r w:rsidR="00F62875" w:rsidRPr="00D84B09">
        <w:rPr>
          <w:rStyle w:val="jlqj4b"/>
          <w:lang w:val="sk-SK"/>
        </w:rPr>
        <w:t xml:space="preserve"> pár by mohlo mať výhody, ako napríklad účinnosť bez toho, aby bol potrebný priamy kontakt, čo by malo za následok ľahkú aplikáciu.</w:t>
      </w:r>
      <w:r w:rsidR="00A92D1B" w:rsidRPr="00D84B09">
        <w:rPr>
          <w:rStyle w:val="jlqj4b"/>
          <w:lang w:val="sk-SK"/>
        </w:rPr>
        <w:t xml:space="preserve"> Silica</w:t>
      </w:r>
      <w:r w:rsidR="00C20C5D" w:rsidRPr="00D84B09">
        <w:rPr>
          <w:rStyle w:val="jlqj4b"/>
          <w:lang w:val="sk-SK"/>
        </w:rPr>
        <w:t xml:space="preserve"> </w:t>
      </w:r>
      <w:proofErr w:type="spellStart"/>
      <w:r w:rsidR="00A32BC5" w:rsidRPr="00D84B09">
        <w:rPr>
          <w:i/>
          <w:iCs/>
          <w:lang w:val="sk-SK"/>
        </w:rPr>
        <w:t>Cymbopogon</w:t>
      </w:r>
      <w:proofErr w:type="spellEnd"/>
      <w:r w:rsidR="00A32BC5" w:rsidRPr="00D84B09">
        <w:rPr>
          <w:i/>
          <w:iCs/>
          <w:lang w:val="sk-SK"/>
        </w:rPr>
        <w:t xml:space="preserve"> </w:t>
      </w:r>
      <w:proofErr w:type="spellStart"/>
      <w:r w:rsidR="00A32BC5" w:rsidRPr="00D84B09">
        <w:rPr>
          <w:i/>
          <w:iCs/>
          <w:lang w:val="sk-SK"/>
        </w:rPr>
        <w:t>citratus</w:t>
      </w:r>
      <w:proofErr w:type="spellEnd"/>
      <w:r w:rsidR="002C0B9E" w:rsidRPr="00D84B09">
        <w:rPr>
          <w:i/>
          <w:iCs/>
          <w:lang w:val="sk-SK"/>
        </w:rPr>
        <w:t xml:space="preserve"> v </w:t>
      </w:r>
      <w:r w:rsidR="00774839" w:rsidRPr="00D84B09">
        <w:rPr>
          <w:lang w:val="sk-SK"/>
        </w:rPr>
        <w:t xml:space="preserve">objemoch </w:t>
      </w:r>
      <w:r w:rsidR="004157AD" w:rsidRPr="00D84B09">
        <w:rPr>
          <w:lang w:val="sk-SK"/>
        </w:rPr>
        <w:t>20, 40,</w:t>
      </w:r>
      <w:r w:rsidR="002C0B9E" w:rsidRPr="00D84B09">
        <w:rPr>
          <w:lang w:val="sk-SK"/>
        </w:rPr>
        <w:t xml:space="preserve"> a</w:t>
      </w:r>
      <w:r w:rsidR="00A14237" w:rsidRPr="00D84B09">
        <w:rPr>
          <w:lang w:val="sk-SK"/>
        </w:rPr>
        <w:t> </w:t>
      </w:r>
      <w:r w:rsidR="004157AD" w:rsidRPr="00D84B09">
        <w:rPr>
          <w:lang w:val="sk-SK"/>
        </w:rPr>
        <w:t>60</w:t>
      </w:r>
      <w:r w:rsidR="00A14237" w:rsidRPr="00D84B09">
        <w:rPr>
          <w:lang w:val="sk-SK"/>
        </w:rPr>
        <w:t> </w:t>
      </w:r>
      <w:r w:rsidR="004157AD" w:rsidRPr="00D84B09">
        <w:rPr>
          <w:lang w:val="sk-SK"/>
        </w:rPr>
        <w:t>µl bola napipetovaná na disk</w:t>
      </w:r>
      <w:r w:rsidR="00EB7641" w:rsidRPr="00D84B09">
        <w:rPr>
          <w:lang w:val="sk-SK"/>
        </w:rPr>
        <w:t>, ktorý bol</w:t>
      </w:r>
      <w:r w:rsidR="002C0B9E" w:rsidRPr="00D84B09">
        <w:rPr>
          <w:lang w:val="sk-SK"/>
        </w:rPr>
        <w:t xml:space="preserve"> v </w:t>
      </w:r>
      <w:r w:rsidR="00EB7641" w:rsidRPr="00D84B09">
        <w:rPr>
          <w:lang w:val="sk-SK"/>
        </w:rPr>
        <w:t>prípade štandardného diskového</w:t>
      </w:r>
      <w:r w:rsidR="0048456A" w:rsidRPr="00D84B09">
        <w:rPr>
          <w:lang w:val="sk-SK"/>
        </w:rPr>
        <w:t xml:space="preserve"> difúzneho </w:t>
      </w:r>
      <w:r w:rsidR="00177C0C" w:rsidRPr="00D84B09">
        <w:rPr>
          <w:lang w:val="sk-SK"/>
        </w:rPr>
        <w:t>testu umiestnený priamo na agar, zatiaľ čo</w:t>
      </w:r>
      <w:r w:rsidR="002C0B9E" w:rsidRPr="00D84B09">
        <w:rPr>
          <w:lang w:val="sk-SK"/>
        </w:rPr>
        <w:t xml:space="preserve"> v </w:t>
      </w:r>
      <w:r w:rsidR="00177C0C" w:rsidRPr="00D84B09">
        <w:rPr>
          <w:lang w:val="sk-SK"/>
        </w:rPr>
        <w:t>prípade testu</w:t>
      </w:r>
      <w:r w:rsidR="002C0B9E" w:rsidRPr="00D84B09">
        <w:rPr>
          <w:lang w:val="sk-SK"/>
        </w:rPr>
        <w:t xml:space="preserve"> s </w:t>
      </w:r>
      <w:proofErr w:type="spellStart"/>
      <w:r w:rsidR="00177C0C" w:rsidRPr="00D84B09">
        <w:rPr>
          <w:lang w:val="sk-SK"/>
        </w:rPr>
        <w:t>tekavými</w:t>
      </w:r>
      <w:proofErr w:type="spellEnd"/>
      <w:r w:rsidR="00177C0C" w:rsidRPr="00D84B09">
        <w:rPr>
          <w:lang w:val="sk-SK"/>
        </w:rPr>
        <w:t xml:space="preserve"> parami</w:t>
      </w:r>
      <w:r w:rsidR="00A35551" w:rsidRPr="00D84B09">
        <w:rPr>
          <w:lang w:val="sk-SK"/>
        </w:rPr>
        <w:t xml:space="preserve"> bol umiestnený </w:t>
      </w:r>
      <w:r w:rsidR="00D5318E" w:rsidRPr="00D84B09">
        <w:rPr>
          <w:lang w:val="sk-SK"/>
        </w:rPr>
        <w:t xml:space="preserve">na spodnú </w:t>
      </w:r>
      <w:r w:rsidR="00E427D5" w:rsidRPr="00D84B09">
        <w:rPr>
          <w:lang w:val="sk-SK"/>
        </w:rPr>
        <w:t>časť uzáveru bez toho, aby sa dotýkal agaru</w:t>
      </w:r>
      <w:r w:rsidR="002C0B9E" w:rsidRPr="00D84B09">
        <w:rPr>
          <w:lang w:val="sk-SK"/>
        </w:rPr>
        <w:t xml:space="preserve"> s </w:t>
      </w:r>
      <w:r w:rsidR="00E427D5" w:rsidRPr="00D84B09">
        <w:rPr>
          <w:lang w:val="sk-SK"/>
        </w:rPr>
        <w:t>naočkovaným</w:t>
      </w:r>
      <w:r w:rsidR="00177C0C" w:rsidRPr="00D84B09">
        <w:rPr>
          <w:lang w:val="sk-SK"/>
        </w:rPr>
        <w:t xml:space="preserve"> </w:t>
      </w:r>
      <w:r w:rsidR="00E427D5" w:rsidRPr="00D84B09">
        <w:rPr>
          <w:lang w:val="sk-SK"/>
        </w:rPr>
        <w:t>mikroorganizmami</w:t>
      </w:r>
      <w:r w:rsidR="00177C0C" w:rsidRPr="00D84B09">
        <w:rPr>
          <w:lang w:val="sk-SK"/>
        </w:rPr>
        <w:t xml:space="preserve"> </w:t>
      </w:r>
      <w:r w:rsidR="00981233" w:rsidRPr="00D84B09">
        <w:rPr>
          <w:i/>
          <w:iCs/>
          <w:lang w:val="sk-SK" w:eastAsia="en-US"/>
        </w:rPr>
        <w:t>C</w:t>
      </w:r>
      <w:r w:rsidR="00204EF2" w:rsidRPr="00D84B09">
        <w:rPr>
          <w:i/>
          <w:iCs/>
          <w:lang w:val="sk-SK" w:eastAsia="en-US"/>
        </w:rPr>
        <w:t>. </w:t>
      </w:r>
      <w:r w:rsidR="00981233" w:rsidRPr="00D84B09">
        <w:rPr>
          <w:i/>
          <w:iCs/>
          <w:lang w:val="sk-SK" w:eastAsia="en-US"/>
        </w:rPr>
        <w:t xml:space="preserve">albicans, </w:t>
      </w:r>
      <w:r w:rsidR="00204EF2" w:rsidRPr="00D84B09">
        <w:rPr>
          <w:i/>
          <w:iCs/>
          <w:lang w:val="sk-SK" w:eastAsia="en-US"/>
        </w:rPr>
        <w:t>C. </w:t>
      </w:r>
      <w:r w:rsidR="00981233" w:rsidRPr="00D84B09">
        <w:rPr>
          <w:i/>
          <w:iCs/>
          <w:lang w:val="sk-SK" w:eastAsia="en-US"/>
        </w:rPr>
        <w:t>parapsilosis, C</w:t>
      </w:r>
      <w:r w:rsidR="00204EF2" w:rsidRPr="00D84B09">
        <w:rPr>
          <w:i/>
          <w:iCs/>
          <w:lang w:val="sk-SK" w:eastAsia="en-US"/>
        </w:rPr>
        <w:t>. </w:t>
      </w:r>
      <w:r w:rsidR="00981233" w:rsidRPr="00D84B09">
        <w:rPr>
          <w:i/>
          <w:iCs/>
          <w:lang w:val="sk-SK" w:eastAsia="en-US"/>
        </w:rPr>
        <w:t>tropicalis</w:t>
      </w:r>
      <w:r w:rsidR="004B6C46" w:rsidRPr="00D84B09">
        <w:rPr>
          <w:i/>
          <w:iCs/>
          <w:lang w:val="sk-SK" w:eastAsia="en-US"/>
        </w:rPr>
        <w:t>.</w:t>
      </w:r>
      <w:r w:rsidR="00981233" w:rsidRPr="00D84B09">
        <w:rPr>
          <w:i/>
          <w:iCs/>
          <w:lang w:val="sk-SK" w:eastAsia="en-US"/>
        </w:rPr>
        <w:t xml:space="preserve"> </w:t>
      </w:r>
      <w:r w:rsidR="00CE7DB8" w:rsidRPr="00D84B09">
        <w:rPr>
          <w:lang w:val="sk-SK"/>
        </w:rPr>
        <w:t xml:space="preserve">Po zmeraní </w:t>
      </w:r>
      <w:r w:rsidR="00540811" w:rsidRPr="00D84B09">
        <w:rPr>
          <w:lang w:val="sk-SK"/>
        </w:rPr>
        <w:t xml:space="preserve">priemeru inhibičnej zóny sa </w:t>
      </w:r>
      <w:r w:rsidR="00E507CC" w:rsidRPr="00D84B09">
        <w:rPr>
          <w:lang w:val="sk-SK"/>
        </w:rPr>
        <w:t>zistilo</w:t>
      </w:r>
      <w:r w:rsidR="00540811" w:rsidRPr="00D84B09">
        <w:rPr>
          <w:lang w:val="sk-SK"/>
        </w:rPr>
        <w:t xml:space="preserve">, že </w:t>
      </w:r>
      <w:r w:rsidR="00E507CC" w:rsidRPr="00D84B09">
        <w:rPr>
          <w:lang w:val="sk-SK"/>
        </w:rPr>
        <w:t>je väčší nad diskom,</w:t>
      </w:r>
      <w:r w:rsidR="002C0B9E" w:rsidRPr="00D84B09">
        <w:rPr>
          <w:lang w:val="sk-SK"/>
        </w:rPr>
        <w:t xml:space="preserve"> z </w:t>
      </w:r>
      <w:r w:rsidR="00E507CC" w:rsidRPr="00D84B09">
        <w:rPr>
          <w:lang w:val="sk-SK"/>
        </w:rPr>
        <w:t>ktorého sa silic</w:t>
      </w:r>
      <w:r w:rsidR="002058BA" w:rsidRPr="00D84B09">
        <w:rPr>
          <w:lang w:val="sk-SK"/>
        </w:rPr>
        <w:t>a</w:t>
      </w:r>
      <w:r w:rsidR="00E507CC" w:rsidRPr="00D84B09">
        <w:rPr>
          <w:lang w:val="sk-SK"/>
        </w:rPr>
        <w:t xml:space="preserve"> uvoľňovala</w:t>
      </w:r>
      <w:r w:rsidR="002C0B9E" w:rsidRPr="00D84B09">
        <w:rPr>
          <w:lang w:val="sk-SK"/>
        </w:rPr>
        <w:t xml:space="preserve"> v </w:t>
      </w:r>
      <w:r w:rsidR="00E507CC" w:rsidRPr="00D84B09">
        <w:rPr>
          <w:lang w:val="sk-SK"/>
        </w:rPr>
        <w:t>plynnej fáze. Výsledky boli signifikantnejšie pri v</w:t>
      </w:r>
      <w:r w:rsidR="00CB2277" w:rsidRPr="00D84B09">
        <w:rPr>
          <w:lang w:val="sk-SK"/>
        </w:rPr>
        <w:t xml:space="preserve">äčších objemoch silice. </w:t>
      </w:r>
      <w:r w:rsidR="00DD0535" w:rsidRPr="00D84B09">
        <w:rPr>
          <w:lang w:val="sk-SK"/>
        </w:rPr>
        <w:t>Zatiaľ čo priemer inhibičnej zóny</w:t>
      </w:r>
      <w:r w:rsidR="000279A8" w:rsidRPr="00D84B09">
        <w:rPr>
          <w:lang w:val="sk-SK"/>
        </w:rPr>
        <w:t xml:space="preserve"> kvapalnej silice 20, 40,</w:t>
      </w:r>
      <w:r w:rsidR="002C0B9E" w:rsidRPr="00D84B09">
        <w:rPr>
          <w:lang w:val="sk-SK"/>
        </w:rPr>
        <w:t xml:space="preserve"> a</w:t>
      </w:r>
      <w:r w:rsidR="00747654" w:rsidRPr="00D84B09">
        <w:rPr>
          <w:lang w:val="sk-SK"/>
        </w:rPr>
        <w:t> </w:t>
      </w:r>
      <w:r w:rsidR="000279A8" w:rsidRPr="00D84B09">
        <w:rPr>
          <w:lang w:val="sk-SK"/>
        </w:rPr>
        <w:t>60</w:t>
      </w:r>
      <w:r w:rsidR="00747654" w:rsidRPr="00D84B09">
        <w:rPr>
          <w:lang w:val="sk-SK"/>
        </w:rPr>
        <w:t> </w:t>
      </w:r>
      <w:r w:rsidR="000279A8" w:rsidRPr="00D84B09">
        <w:rPr>
          <w:lang w:val="sk-SK"/>
        </w:rPr>
        <w:t xml:space="preserve">µl pri </w:t>
      </w:r>
      <w:r w:rsidR="00DD0535" w:rsidRPr="00D84B09">
        <w:rPr>
          <w:i/>
          <w:iCs/>
          <w:lang w:val="sk-SK" w:eastAsia="en-US"/>
        </w:rPr>
        <w:t>C</w:t>
      </w:r>
      <w:r w:rsidR="000279A8" w:rsidRPr="00D84B09">
        <w:rPr>
          <w:i/>
          <w:iCs/>
          <w:lang w:val="sk-SK" w:eastAsia="en-US"/>
        </w:rPr>
        <w:t>.</w:t>
      </w:r>
      <w:r w:rsidR="00DD0535" w:rsidRPr="00D84B09">
        <w:rPr>
          <w:i/>
          <w:iCs/>
          <w:lang w:val="sk-SK" w:eastAsia="en-US"/>
        </w:rPr>
        <w:t xml:space="preserve"> albicans</w:t>
      </w:r>
      <w:r w:rsidR="00913B68" w:rsidRPr="00D84B09">
        <w:rPr>
          <w:i/>
          <w:iCs/>
          <w:lang w:val="sk-SK" w:eastAsia="en-US"/>
        </w:rPr>
        <w:t xml:space="preserve"> </w:t>
      </w:r>
      <w:r w:rsidR="00913B68" w:rsidRPr="00D84B09">
        <w:rPr>
          <w:lang w:val="sk-SK" w:eastAsia="en-US"/>
        </w:rPr>
        <w:t>bol 3</w:t>
      </w:r>
      <w:r w:rsidR="00CC15C5" w:rsidRPr="00D84B09">
        <w:rPr>
          <w:lang w:val="sk-SK"/>
        </w:rPr>
        <w:t>3</w:t>
      </w:r>
      <w:r w:rsidR="007E6AA7" w:rsidRPr="00D84B09">
        <w:rPr>
          <w:lang w:val="sk-SK"/>
        </w:rPr>
        <w:t>,</w:t>
      </w:r>
      <w:r w:rsidR="002058BA" w:rsidRPr="00D84B09">
        <w:rPr>
          <w:lang w:val="sk-SK"/>
        </w:rPr>
        <w:t xml:space="preserve"> </w:t>
      </w:r>
      <w:r w:rsidR="00CC15C5" w:rsidRPr="00D84B09">
        <w:rPr>
          <w:lang w:val="sk-SK"/>
        </w:rPr>
        <w:t>38</w:t>
      </w:r>
      <w:r w:rsidR="002C0B9E" w:rsidRPr="00D84B09">
        <w:rPr>
          <w:lang w:val="sk-SK"/>
        </w:rPr>
        <w:t xml:space="preserve"> a </w:t>
      </w:r>
      <w:r w:rsidR="00CC15C5" w:rsidRPr="00D84B09">
        <w:rPr>
          <w:lang w:val="sk-SK"/>
        </w:rPr>
        <w:t>80</w:t>
      </w:r>
      <w:r w:rsidR="007E6AA7" w:rsidRPr="00D84B09">
        <w:rPr>
          <w:lang w:val="sk-SK"/>
        </w:rPr>
        <w:t xml:space="preserve"> mm, pri silic</w:t>
      </w:r>
      <w:r w:rsidR="00B61180" w:rsidRPr="00D84B09">
        <w:rPr>
          <w:lang w:val="sk-SK"/>
        </w:rPr>
        <w:t>i</w:t>
      </w:r>
      <w:r w:rsidR="002C0B9E" w:rsidRPr="00D84B09">
        <w:rPr>
          <w:lang w:val="sk-SK"/>
        </w:rPr>
        <w:t xml:space="preserve"> v </w:t>
      </w:r>
      <w:r w:rsidR="007E6AA7" w:rsidRPr="00D84B09">
        <w:rPr>
          <w:lang w:val="sk-SK"/>
        </w:rPr>
        <w:t xml:space="preserve">plynnej fáze to bolo </w:t>
      </w:r>
      <w:r w:rsidR="00CC15C5" w:rsidRPr="00D84B09">
        <w:rPr>
          <w:lang w:val="sk-SK"/>
        </w:rPr>
        <w:t>60</w:t>
      </w:r>
      <w:r w:rsidR="00955C0A" w:rsidRPr="00D84B09">
        <w:rPr>
          <w:lang w:val="sk-SK"/>
        </w:rPr>
        <w:t xml:space="preserve">, </w:t>
      </w:r>
      <w:r w:rsidR="00CC15C5" w:rsidRPr="00D84B09">
        <w:rPr>
          <w:lang w:val="sk-SK"/>
        </w:rPr>
        <w:t>90</w:t>
      </w:r>
      <w:r w:rsidR="002C0B9E" w:rsidRPr="00D84B09">
        <w:rPr>
          <w:lang w:val="sk-SK"/>
        </w:rPr>
        <w:t xml:space="preserve"> a </w:t>
      </w:r>
      <w:r w:rsidR="00CC15C5" w:rsidRPr="00D84B09">
        <w:rPr>
          <w:lang w:val="sk-SK"/>
        </w:rPr>
        <w:t>90</w:t>
      </w:r>
      <w:r w:rsidR="00955C0A" w:rsidRPr="00D84B09">
        <w:rPr>
          <w:lang w:val="sk-SK"/>
        </w:rPr>
        <w:t xml:space="preserve"> mm, kde 90 mm znamená, že kvasinka nenarástla vôbec. </w:t>
      </w:r>
      <w:sdt>
        <w:sdtPr>
          <w:rPr>
            <w:lang w:val="sk-SK"/>
          </w:rPr>
          <w:id w:val="2024583367"/>
          <w:citation/>
        </w:sdtPr>
        <w:sdtEndPr/>
        <w:sdtContent>
          <w:r w:rsidR="00684608" w:rsidRPr="00D84B09">
            <w:rPr>
              <w:lang w:val="sk-SK"/>
            </w:rPr>
            <w:fldChar w:fldCharType="begin"/>
          </w:r>
          <w:r w:rsidR="00DF28F4" w:rsidRPr="00D84B09">
            <w:rPr>
              <w:lang w:val="sk-SK"/>
            </w:rPr>
            <w:instrText xml:space="preserve">CITATION umRKzhUiHSKM9Arr \l 1051 </w:instrText>
          </w:r>
          <w:r w:rsidR="00684608" w:rsidRPr="00D84B09">
            <w:rPr>
              <w:lang w:val="sk-SK"/>
            </w:rPr>
            <w:fldChar w:fldCharType="separate"/>
          </w:r>
          <w:r w:rsidR="006A418C" w:rsidRPr="00D84B09">
            <w:rPr>
              <w:noProof/>
              <w:lang w:val="sk-SK"/>
            </w:rPr>
            <w:t>[5]</w:t>
          </w:r>
          <w:r w:rsidR="00684608" w:rsidRPr="00D84B09">
            <w:rPr>
              <w:lang w:val="sk-SK"/>
            </w:rPr>
            <w:fldChar w:fldCharType="end"/>
          </w:r>
        </w:sdtContent>
      </w:sdt>
      <w:r w:rsidR="00684608" w:rsidRPr="00D84B09">
        <w:rPr>
          <w:lang w:val="sk-SK"/>
        </w:rPr>
        <w:t xml:space="preserve"> </w:t>
      </w:r>
      <w:r w:rsidR="00E9511C" w:rsidRPr="00D84B09">
        <w:rPr>
          <w:lang w:val="sk-SK"/>
        </w:rPr>
        <w:t>Podobné výsledky boli zaznamenané aj</w:t>
      </w:r>
      <w:r w:rsidR="002C0B9E" w:rsidRPr="00D84B09">
        <w:rPr>
          <w:lang w:val="sk-SK"/>
        </w:rPr>
        <w:t xml:space="preserve"> s </w:t>
      </w:r>
      <w:r w:rsidR="00501A8E" w:rsidRPr="00D84B09">
        <w:rPr>
          <w:i/>
          <w:iCs/>
          <w:lang w:val="sk-SK"/>
        </w:rPr>
        <w:t>C</w:t>
      </w:r>
      <w:r w:rsidR="00E9511C" w:rsidRPr="00D84B09">
        <w:rPr>
          <w:i/>
          <w:iCs/>
          <w:lang w:val="sk-SK"/>
        </w:rPr>
        <w:t>.</w:t>
      </w:r>
      <w:r w:rsidR="002058BA" w:rsidRPr="00D84B09">
        <w:rPr>
          <w:i/>
          <w:iCs/>
          <w:lang w:val="sk-SK"/>
        </w:rPr>
        <w:t> </w:t>
      </w:r>
      <w:proofErr w:type="spellStart"/>
      <w:r w:rsidR="00501A8E" w:rsidRPr="00D84B09">
        <w:rPr>
          <w:i/>
          <w:iCs/>
          <w:lang w:val="sk-SK"/>
        </w:rPr>
        <w:t>diversa</w:t>
      </w:r>
      <w:proofErr w:type="spellEnd"/>
      <w:r w:rsidR="002C0B9E" w:rsidRPr="00D84B09">
        <w:rPr>
          <w:lang w:val="sk-SK"/>
        </w:rPr>
        <w:t xml:space="preserve"> a </w:t>
      </w:r>
      <w:r w:rsidR="00E9511C" w:rsidRPr="00D84B09">
        <w:rPr>
          <w:lang w:val="sk-SK"/>
        </w:rPr>
        <w:t>silicou</w:t>
      </w:r>
      <w:r w:rsidR="002C0B9E" w:rsidRPr="00D84B09">
        <w:rPr>
          <w:lang w:val="sk-SK"/>
        </w:rPr>
        <w:t xml:space="preserve"> z </w:t>
      </w:r>
      <w:proofErr w:type="spellStart"/>
      <w:r w:rsidR="00661CE1" w:rsidRPr="00D84B09">
        <w:rPr>
          <w:rStyle w:val="jlqj4b"/>
          <w:i/>
          <w:iCs/>
          <w:lang w:val="sk-SK"/>
        </w:rPr>
        <w:t>Mentha</w:t>
      </w:r>
      <w:proofErr w:type="spellEnd"/>
      <w:r w:rsidR="00661CE1" w:rsidRPr="00D84B09">
        <w:rPr>
          <w:rStyle w:val="jlqj4b"/>
          <w:i/>
          <w:iCs/>
          <w:lang w:val="sk-SK"/>
        </w:rPr>
        <w:t xml:space="preserve"> x </w:t>
      </w:r>
      <w:proofErr w:type="spellStart"/>
      <w:r w:rsidR="00661CE1" w:rsidRPr="00D84B09">
        <w:rPr>
          <w:rStyle w:val="jlqj4b"/>
          <w:i/>
          <w:iCs/>
          <w:lang w:val="sk-SK"/>
        </w:rPr>
        <w:t>piperita</w:t>
      </w:r>
      <w:proofErr w:type="spellEnd"/>
      <w:r w:rsidR="00661CE1" w:rsidRPr="00D84B09">
        <w:rPr>
          <w:rStyle w:val="jlqj4b"/>
          <w:i/>
          <w:iCs/>
          <w:lang w:val="sk-SK"/>
        </w:rPr>
        <w:t>.</w:t>
      </w:r>
      <w:sdt>
        <w:sdtPr>
          <w:rPr>
            <w:rStyle w:val="jlqj4b"/>
            <w:i/>
            <w:iCs/>
            <w:lang w:val="sk-SK"/>
          </w:rPr>
          <w:id w:val="-820142"/>
          <w:citation/>
        </w:sdtPr>
        <w:sdtEndPr>
          <w:rPr>
            <w:rStyle w:val="jlqj4b"/>
          </w:rPr>
        </w:sdtEndPr>
        <w:sdtContent>
          <w:r w:rsidR="00684608" w:rsidRPr="00D84B09">
            <w:rPr>
              <w:rStyle w:val="jlqj4b"/>
              <w:i/>
              <w:iCs/>
              <w:lang w:val="sk-SK"/>
            </w:rPr>
            <w:fldChar w:fldCharType="begin"/>
          </w:r>
          <w:r w:rsidR="00747654" w:rsidRPr="00D84B09">
            <w:rPr>
              <w:rStyle w:val="jlqj4b"/>
              <w:i/>
              <w:iCs/>
              <w:lang w:val="sk-SK"/>
            </w:rPr>
            <w:instrText xml:space="preserve">CITATION rnsVT93ZTwnbzkVk \l 1051 </w:instrText>
          </w:r>
          <w:r w:rsidR="00684608" w:rsidRPr="00D84B09">
            <w:rPr>
              <w:rStyle w:val="jlqj4b"/>
              <w:i/>
              <w:iCs/>
              <w:lang w:val="sk-SK"/>
            </w:rPr>
            <w:fldChar w:fldCharType="separate"/>
          </w:r>
          <w:r w:rsidR="006A418C" w:rsidRPr="00D84B09">
            <w:rPr>
              <w:rStyle w:val="jlqj4b"/>
              <w:i/>
              <w:iCs/>
              <w:noProof/>
              <w:lang w:val="sk-SK"/>
            </w:rPr>
            <w:t xml:space="preserve"> </w:t>
          </w:r>
          <w:r w:rsidR="006A418C" w:rsidRPr="00D84B09">
            <w:rPr>
              <w:noProof/>
              <w:lang w:val="sk-SK"/>
            </w:rPr>
            <w:t>[211]</w:t>
          </w:r>
          <w:r w:rsidR="00684608" w:rsidRPr="00D84B09">
            <w:rPr>
              <w:rStyle w:val="jlqj4b"/>
              <w:i/>
              <w:iCs/>
              <w:lang w:val="sk-SK"/>
            </w:rPr>
            <w:fldChar w:fldCharType="end"/>
          </w:r>
        </w:sdtContent>
      </w:sdt>
    </w:p>
    <w:p w14:paraId="28DED7BF" w14:textId="7A71DC6D" w:rsidR="00CB1EEE" w:rsidRPr="00D84B09" w:rsidRDefault="00DA5396" w:rsidP="00607C36">
      <w:pPr>
        <w:pStyle w:val="Odstavec1"/>
        <w:rPr>
          <w:lang w:val="sk-SK"/>
        </w:rPr>
      </w:pPr>
      <w:r w:rsidRPr="00D84B09">
        <w:rPr>
          <w:lang w:val="sk-SK"/>
        </w:rPr>
        <w:tab/>
        <w:t>Dôležitým je aj zhrnutie prác, ktoré sa venovali synergii silice</w:t>
      </w:r>
      <w:r w:rsidR="002C0B9E" w:rsidRPr="00D84B09">
        <w:rPr>
          <w:lang w:val="sk-SK"/>
        </w:rPr>
        <w:t xml:space="preserve"> a </w:t>
      </w:r>
      <w:r w:rsidRPr="00D84B09">
        <w:rPr>
          <w:lang w:val="sk-SK"/>
        </w:rPr>
        <w:t xml:space="preserve">antimykotika. </w:t>
      </w:r>
    </w:p>
    <w:p w14:paraId="11011F8D" w14:textId="186D995B" w:rsidR="00223208" w:rsidRPr="00D84B09" w:rsidRDefault="00CD5A37" w:rsidP="00020130">
      <w:pPr>
        <w:pStyle w:val="Dalodstavce"/>
        <w:rPr>
          <w:lang w:val="sk-SK"/>
        </w:rPr>
      </w:pPr>
      <w:r w:rsidRPr="00D84B09">
        <w:rPr>
          <w:lang w:val="sk-SK"/>
        </w:rPr>
        <w:t>Štúdia ukázala, že kombinácia vybran</w:t>
      </w:r>
      <w:r w:rsidR="00C728C8" w:rsidRPr="00D84B09">
        <w:rPr>
          <w:lang w:val="sk-SK"/>
        </w:rPr>
        <w:t>ých</w:t>
      </w:r>
      <w:r w:rsidRPr="00D84B09">
        <w:rPr>
          <w:lang w:val="sk-SK"/>
        </w:rPr>
        <w:t xml:space="preserve"> frakci</w:t>
      </w:r>
      <w:r w:rsidR="00C728C8" w:rsidRPr="00D84B09">
        <w:rPr>
          <w:lang w:val="sk-SK"/>
        </w:rPr>
        <w:t>í</w:t>
      </w:r>
      <w:r w:rsidRPr="00D84B09">
        <w:rPr>
          <w:lang w:val="sk-SK"/>
        </w:rPr>
        <w:t xml:space="preserve"> éterických olejov</w:t>
      </w:r>
      <w:r w:rsidR="00FE17C4" w:rsidRPr="00D84B09">
        <w:rPr>
          <w:lang w:val="sk-SK"/>
        </w:rPr>
        <w:t xml:space="preserve"> </w:t>
      </w:r>
      <w:proofErr w:type="spellStart"/>
      <w:r w:rsidR="0035292F" w:rsidRPr="00D84B09">
        <w:rPr>
          <w:i/>
          <w:iCs/>
          <w:lang w:val="sk-SK"/>
        </w:rPr>
        <w:t>Syzygium</w:t>
      </w:r>
      <w:proofErr w:type="spellEnd"/>
      <w:r w:rsidR="0035292F" w:rsidRPr="00D84B09">
        <w:rPr>
          <w:i/>
          <w:iCs/>
          <w:lang w:val="sk-SK"/>
        </w:rPr>
        <w:t xml:space="preserve"> aromaticum, </w:t>
      </w:r>
      <w:proofErr w:type="spellStart"/>
      <w:r w:rsidR="0035292F" w:rsidRPr="00D84B09">
        <w:rPr>
          <w:i/>
          <w:iCs/>
          <w:lang w:val="sk-SK"/>
        </w:rPr>
        <w:t>Cymbopogon</w:t>
      </w:r>
      <w:proofErr w:type="spellEnd"/>
      <w:r w:rsidR="0035292F" w:rsidRPr="00D84B09">
        <w:rPr>
          <w:i/>
          <w:iCs/>
          <w:lang w:val="sk-SK"/>
        </w:rPr>
        <w:t xml:space="preserve"> </w:t>
      </w:r>
      <w:proofErr w:type="spellStart"/>
      <w:r w:rsidR="0035292F" w:rsidRPr="00D84B09">
        <w:rPr>
          <w:i/>
          <w:iCs/>
          <w:lang w:val="sk-SK"/>
        </w:rPr>
        <w:t>citratus</w:t>
      </w:r>
      <w:proofErr w:type="spellEnd"/>
      <w:r w:rsidR="002C0B9E" w:rsidRPr="00D84B09">
        <w:rPr>
          <w:i/>
          <w:iCs/>
          <w:lang w:val="sk-SK"/>
        </w:rPr>
        <w:t xml:space="preserve"> a </w:t>
      </w:r>
      <w:proofErr w:type="spellStart"/>
      <w:r w:rsidR="0035292F" w:rsidRPr="00D84B09">
        <w:rPr>
          <w:i/>
          <w:iCs/>
          <w:lang w:val="sk-SK"/>
        </w:rPr>
        <w:t>Aeollanthus</w:t>
      </w:r>
      <w:proofErr w:type="spellEnd"/>
      <w:r w:rsidR="0035292F" w:rsidRPr="00D84B09">
        <w:rPr>
          <w:i/>
          <w:iCs/>
          <w:lang w:val="sk-SK"/>
        </w:rPr>
        <w:t xml:space="preserve"> </w:t>
      </w:r>
      <w:proofErr w:type="spellStart"/>
      <w:r w:rsidR="0035292F" w:rsidRPr="00D84B09">
        <w:rPr>
          <w:i/>
          <w:iCs/>
          <w:lang w:val="sk-SK"/>
        </w:rPr>
        <w:t>heliotropioides</w:t>
      </w:r>
      <w:proofErr w:type="spellEnd"/>
      <w:r w:rsidR="0035292F" w:rsidRPr="00D84B09">
        <w:rPr>
          <w:lang w:val="sk-SK"/>
        </w:rPr>
        <w:t xml:space="preserve"> </w:t>
      </w:r>
      <w:r w:rsidRPr="00D84B09">
        <w:rPr>
          <w:lang w:val="sk-SK"/>
        </w:rPr>
        <w:t xml:space="preserve">vykazovala zvýšenú </w:t>
      </w:r>
      <w:proofErr w:type="spellStart"/>
      <w:r w:rsidRPr="00D84B09">
        <w:rPr>
          <w:lang w:val="sk-SK"/>
        </w:rPr>
        <w:t>antifungálnu</w:t>
      </w:r>
      <w:proofErr w:type="spellEnd"/>
      <w:r w:rsidRPr="00D84B09">
        <w:rPr>
          <w:lang w:val="sk-SK"/>
        </w:rPr>
        <w:t xml:space="preserve"> aktivitu proti </w:t>
      </w:r>
      <w:r w:rsidRPr="00D84B09">
        <w:rPr>
          <w:i/>
          <w:iCs/>
          <w:lang w:val="sk-SK"/>
        </w:rPr>
        <w:t xml:space="preserve">Candida </w:t>
      </w:r>
      <w:proofErr w:type="spellStart"/>
      <w:r w:rsidRPr="00D84B09">
        <w:rPr>
          <w:i/>
          <w:iCs/>
          <w:lang w:val="sk-SK"/>
        </w:rPr>
        <w:t>spp</w:t>
      </w:r>
      <w:proofErr w:type="spellEnd"/>
      <w:r w:rsidR="00607C36" w:rsidRPr="00D84B09">
        <w:rPr>
          <w:i/>
          <w:iCs/>
          <w:lang w:val="sk-SK"/>
        </w:rPr>
        <w:t>.</w:t>
      </w:r>
      <w:r w:rsidR="002C0B9E" w:rsidRPr="00D84B09">
        <w:rPr>
          <w:lang w:val="sk-SK"/>
        </w:rPr>
        <w:t xml:space="preserve"> v </w:t>
      </w:r>
      <w:r w:rsidRPr="00D84B09">
        <w:rPr>
          <w:lang w:val="sk-SK"/>
        </w:rPr>
        <w:t xml:space="preserve">porovnaní so surovými éterickými olejmi. Výpočet FIC ukázal, že všetky kombinácie testované na </w:t>
      </w:r>
      <w:r w:rsidRPr="00D84B09">
        <w:rPr>
          <w:i/>
          <w:iCs/>
          <w:lang w:val="sk-SK"/>
        </w:rPr>
        <w:t>C.</w:t>
      </w:r>
      <w:r w:rsidR="00C103B5" w:rsidRPr="00D84B09">
        <w:rPr>
          <w:i/>
          <w:iCs/>
          <w:lang w:val="sk-SK"/>
        </w:rPr>
        <w:t> </w:t>
      </w:r>
      <w:r w:rsidRPr="00D84B09">
        <w:rPr>
          <w:i/>
          <w:iCs/>
          <w:lang w:val="sk-SK"/>
        </w:rPr>
        <w:t>glabrata</w:t>
      </w:r>
      <w:r w:rsidRPr="00D84B09">
        <w:rPr>
          <w:lang w:val="sk-SK"/>
        </w:rPr>
        <w:t xml:space="preserve"> vyvolali synergické</w:t>
      </w:r>
      <w:r w:rsidR="002C0B9E" w:rsidRPr="00D84B09">
        <w:rPr>
          <w:lang w:val="sk-SK"/>
        </w:rPr>
        <w:t xml:space="preserve"> a </w:t>
      </w:r>
      <w:r w:rsidRPr="00D84B09">
        <w:rPr>
          <w:lang w:val="sk-SK"/>
        </w:rPr>
        <w:t xml:space="preserve">aditívne interakčné účinky. </w:t>
      </w:r>
      <w:r w:rsidR="006B7371" w:rsidRPr="00D84B09">
        <w:rPr>
          <w:lang w:val="sk-SK"/>
        </w:rPr>
        <w:t xml:space="preserve">To môže byť spôsobené prítomnosťou dvoch hlavných komponentov. </w:t>
      </w:r>
      <w:proofErr w:type="spellStart"/>
      <w:r w:rsidR="006B7371" w:rsidRPr="00D84B09">
        <w:rPr>
          <w:lang w:val="sk-SK"/>
        </w:rPr>
        <w:t>Citronellol</w:t>
      </w:r>
      <w:proofErr w:type="spellEnd"/>
      <w:r w:rsidR="006B7371" w:rsidRPr="00D84B09">
        <w:rPr>
          <w:lang w:val="sk-SK"/>
        </w:rPr>
        <w:t xml:space="preserve"> by mohol spôsobiť narušenie steny húb vedúce k úniku cytoplazmatického obsahu, interferovať</w:t>
      </w:r>
      <w:r w:rsidR="002C0B9E" w:rsidRPr="00D84B09">
        <w:rPr>
          <w:lang w:val="sk-SK"/>
        </w:rPr>
        <w:t xml:space="preserve"> s </w:t>
      </w:r>
      <w:r w:rsidR="006B7371" w:rsidRPr="00D84B09">
        <w:rPr>
          <w:lang w:val="sk-SK"/>
        </w:rPr>
        <w:t>biosyntézou ergosterolu</w:t>
      </w:r>
      <w:r w:rsidR="002C0B9E" w:rsidRPr="00D84B09">
        <w:rPr>
          <w:lang w:val="sk-SK"/>
        </w:rPr>
        <w:t xml:space="preserve"> a </w:t>
      </w:r>
      <w:r w:rsidR="006B7371" w:rsidRPr="00D84B09">
        <w:rPr>
          <w:lang w:val="sk-SK"/>
        </w:rPr>
        <w:t>vyvolávať inhibíciu rastu. Na druhej strane γ</w:t>
      </w:r>
      <w:r w:rsidR="006B7371" w:rsidRPr="00D84B09">
        <w:rPr>
          <w:lang w:val="sk-SK"/>
        </w:rPr>
        <w:noBreakHyphen/>
      </w:r>
      <w:proofErr w:type="spellStart"/>
      <w:r w:rsidR="006B7371" w:rsidRPr="00D84B09">
        <w:rPr>
          <w:lang w:val="sk-SK"/>
        </w:rPr>
        <w:t>dodekalaktón</w:t>
      </w:r>
      <w:proofErr w:type="spellEnd"/>
      <w:r w:rsidR="006B7371" w:rsidRPr="00D84B09">
        <w:rPr>
          <w:lang w:val="sk-SK"/>
        </w:rPr>
        <w:t xml:space="preserve">, ktorý je </w:t>
      </w:r>
      <w:proofErr w:type="spellStart"/>
      <w:r w:rsidR="006B7371" w:rsidRPr="00D84B09">
        <w:rPr>
          <w:lang w:val="sk-SK"/>
        </w:rPr>
        <w:t>terpenický</w:t>
      </w:r>
      <w:proofErr w:type="spellEnd"/>
      <w:r w:rsidR="006B7371" w:rsidRPr="00D84B09">
        <w:rPr>
          <w:lang w:val="sk-SK"/>
        </w:rPr>
        <w:t xml:space="preserve"> </w:t>
      </w:r>
      <w:proofErr w:type="spellStart"/>
      <w:r w:rsidR="006B7371" w:rsidRPr="00D84B09">
        <w:rPr>
          <w:lang w:val="sk-SK"/>
        </w:rPr>
        <w:t>laktón</w:t>
      </w:r>
      <w:proofErr w:type="spellEnd"/>
      <w:r w:rsidR="006B7371" w:rsidRPr="00D84B09">
        <w:rPr>
          <w:lang w:val="sk-SK"/>
        </w:rPr>
        <w:t>, by mohol pôsobiť na mitochondrie</w:t>
      </w:r>
      <w:r w:rsidR="002C0B9E" w:rsidRPr="00D84B09">
        <w:rPr>
          <w:lang w:val="sk-SK"/>
        </w:rPr>
        <w:t xml:space="preserve"> a </w:t>
      </w:r>
      <w:r w:rsidR="006B7371" w:rsidRPr="00D84B09">
        <w:rPr>
          <w:lang w:val="sk-SK"/>
        </w:rPr>
        <w:t>iónové transportné kanály.</w:t>
      </w:r>
      <w:sdt>
        <w:sdtPr>
          <w:rPr>
            <w:lang w:val="sk-SK"/>
          </w:rPr>
          <w:id w:val="-521945669"/>
          <w:citation/>
        </w:sdtPr>
        <w:sdtEndPr/>
        <w:sdtContent>
          <w:r w:rsidR="00817846" w:rsidRPr="00D84B09">
            <w:rPr>
              <w:lang w:val="sk-SK"/>
            </w:rPr>
            <w:fldChar w:fldCharType="begin"/>
          </w:r>
          <w:r w:rsidR="00747654" w:rsidRPr="00D84B09">
            <w:rPr>
              <w:lang w:val="sk-SK"/>
            </w:rPr>
            <w:instrText xml:space="preserve">CITATION 01gGGJUatYsgvyGz \l 1051 </w:instrText>
          </w:r>
          <w:r w:rsidR="00817846" w:rsidRPr="00D84B09">
            <w:rPr>
              <w:lang w:val="sk-SK"/>
            </w:rPr>
            <w:fldChar w:fldCharType="separate"/>
          </w:r>
          <w:r w:rsidR="006A418C" w:rsidRPr="00D84B09">
            <w:rPr>
              <w:noProof/>
              <w:lang w:val="sk-SK"/>
            </w:rPr>
            <w:t xml:space="preserve"> [212]</w:t>
          </w:r>
          <w:r w:rsidR="00817846" w:rsidRPr="00D84B09">
            <w:rPr>
              <w:lang w:val="sk-SK"/>
            </w:rPr>
            <w:fldChar w:fldCharType="end"/>
          </w:r>
        </w:sdtContent>
      </w:sdt>
    </w:p>
    <w:p w14:paraId="74909454" w14:textId="442CEE20" w:rsidR="00E073B4" w:rsidRPr="00D84B09" w:rsidRDefault="006F456C" w:rsidP="00020130">
      <w:pPr>
        <w:pStyle w:val="Dalodstavce"/>
        <w:rPr>
          <w:rStyle w:val="Hypertextovprepojenie"/>
          <w:color w:val="auto"/>
          <w:u w:val="none"/>
          <w:lang w:val="sk-SK"/>
        </w:rPr>
      </w:pPr>
      <w:r w:rsidRPr="00D84B09">
        <w:rPr>
          <w:lang w:val="sk-SK"/>
        </w:rPr>
        <w:t xml:space="preserve">Cieľom druhej štúdie bolo vyhodnotiť účinnosť troch </w:t>
      </w:r>
      <w:proofErr w:type="spellStart"/>
      <w:r w:rsidRPr="00D84B09">
        <w:rPr>
          <w:lang w:val="sk-SK"/>
        </w:rPr>
        <w:t>bioaktívnych</w:t>
      </w:r>
      <w:proofErr w:type="spellEnd"/>
      <w:r w:rsidRPr="00D84B09">
        <w:rPr>
          <w:lang w:val="sk-SK"/>
        </w:rPr>
        <w:t xml:space="preserve"> </w:t>
      </w:r>
      <w:proofErr w:type="spellStart"/>
      <w:r w:rsidRPr="00D84B09">
        <w:rPr>
          <w:lang w:val="sk-SK"/>
        </w:rPr>
        <w:t>terpenoidov</w:t>
      </w:r>
      <w:proofErr w:type="spellEnd"/>
      <w:r w:rsidRPr="00D84B09">
        <w:rPr>
          <w:lang w:val="sk-SK"/>
        </w:rPr>
        <w:t xml:space="preserve"> (</w:t>
      </w:r>
      <w:proofErr w:type="spellStart"/>
      <w:r w:rsidRPr="00D84B09">
        <w:rPr>
          <w:lang w:val="sk-SK"/>
        </w:rPr>
        <w:t>karvakrol</w:t>
      </w:r>
      <w:proofErr w:type="spellEnd"/>
      <w:r w:rsidRPr="00D84B09">
        <w:rPr>
          <w:lang w:val="sk-SK"/>
        </w:rPr>
        <w:t>, eugenol</w:t>
      </w:r>
      <w:r w:rsidR="002C0B9E" w:rsidRPr="00D84B09">
        <w:rPr>
          <w:lang w:val="sk-SK"/>
        </w:rPr>
        <w:t xml:space="preserve"> a </w:t>
      </w:r>
      <w:proofErr w:type="spellStart"/>
      <w:r w:rsidRPr="00D84B09">
        <w:rPr>
          <w:lang w:val="sk-SK"/>
        </w:rPr>
        <w:t>tymol</w:t>
      </w:r>
      <w:proofErr w:type="spellEnd"/>
      <w:r w:rsidRPr="00D84B09">
        <w:rPr>
          <w:lang w:val="sk-SK"/>
        </w:rPr>
        <w:t>)</w:t>
      </w:r>
      <w:r w:rsidR="002C0B9E" w:rsidRPr="00D84B09">
        <w:rPr>
          <w:lang w:val="sk-SK"/>
        </w:rPr>
        <w:t xml:space="preserve"> v </w:t>
      </w:r>
      <w:r w:rsidRPr="00D84B09">
        <w:rPr>
          <w:lang w:val="sk-SK"/>
        </w:rPr>
        <w:t>kombinácii</w:t>
      </w:r>
      <w:r w:rsidR="002C0B9E" w:rsidRPr="00D84B09">
        <w:rPr>
          <w:lang w:val="sk-SK"/>
        </w:rPr>
        <w:t xml:space="preserve"> s </w:t>
      </w:r>
      <w:proofErr w:type="spellStart"/>
      <w:r w:rsidRPr="00D84B09">
        <w:rPr>
          <w:lang w:val="sk-SK"/>
        </w:rPr>
        <w:t>flukonazolom</w:t>
      </w:r>
      <w:proofErr w:type="spellEnd"/>
      <w:r w:rsidRPr="00D84B09">
        <w:rPr>
          <w:lang w:val="sk-SK"/>
        </w:rPr>
        <w:t xml:space="preserve"> proti plankt</w:t>
      </w:r>
      <w:r w:rsidR="006605F8" w:rsidRPr="00D84B09">
        <w:rPr>
          <w:lang w:val="sk-SK"/>
        </w:rPr>
        <w:t>onickým</w:t>
      </w:r>
      <w:r w:rsidRPr="00D84B09">
        <w:rPr>
          <w:lang w:val="sk-SK"/>
        </w:rPr>
        <w:t xml:space="preserve"> bunkám, vývoju </w:t>
      </w:r>
      <w:proofErr w:type="spellStart"/>
      <w:r w:rsidRPr="00D84B09">
        <w:rPr>
          <w:lang w:val="sk-SK"/>
        </w:rPr>
        <w:t>biofilmu</w:t>
      </w:r>
      <w:proofErr w:type="spellEnd"/>
      <w:r w:rsidR="002C0B9E" w:rsidRPr="00D84B09">
        <w:rPr>
          <w:lang w:val="sk-SK"/>
        </w:rPr>
        <w:t xml:space="preserve"> a </w:t>
      </w:r>
      <w:r w:rsidRPr="00D84B09">
        <w:rPr>
          <w:lang w:val="sk-SK"/>
        </w:rPr>
        <w:t xml:space="preserve">zrelým </w:t>
      </w:r>
      <w:proofErr w:type="spellStart"/>
      <w:r w:rsidRPr="00D84B09">
        <w:rPr>
          <w:lang w:val="sk-SK"/>
        </w:rPr>
        <w:t>biofilmom</w:t>
      </w:r>
      <w:proofErr w:type="spellEnd"/>
      <w:r w:rsidRPr="00D84B09">
        <w:rPr>
          <w:lang w:val="sk-SK"/>
        </w:rPr>
        <w:t xml:space="preserve"> </w:t>
      </w:r>
      <w:r w:rsidRPr="00D84B09">
        <w:rPr>
          <w:i/>
          <w:iCs/>
          <w:lang w:val="sk-SK"/>
        </w:rPr>
        <w:t>C.</w:t>
      </w:r>
      <w:r w:rsidR="006D25CB" w:rsidRPr="00D84B09">
        <w:rPr>
          <w:i/>
          <w:iCs/>
          <w:lang w:val="sk-SK"/>
        </w:rPr>
        <w:t> </w:t>
      </w:r>
      <w:r w:rsidRPr="00D84B09">
        <w:rPr>
          <w:i/>
          <w:iCs/>
          <w:lang w:val="sk-SK"/>
        </w:rPr>
        <w:t>albicans</w:t>
      </w:r>
      <w:r w:rsidRPr="00D84B09">
        <w:rPr>
          <w:lang w:val="sk-SK"/>
        </w:rPr>
        <w:t xml:space="preserve">. </w:t>
      </w:r>
      <w:r w:rsidR="00063FFB" w:rsidRPr="00D84B09">
        <w:rPr>
          <w:lang w:val="sk-SK"/>
        </w:rPr>
        <w:t xml:space="preserve">Pri pôsobení na planktonické bunky sú </w:t>
      </w:r>
      <w:r w:rsidRPr="00D84B09">
        <w:rPr>
          <w:lang w:val="sk-SK"/>
        </w:rPr>
        <w:t xml:space="preserve">kombinácie </w:t>
      </w:r>
      <w:proofErr w:type="spellStart"/>
      <w:r w:rsidRPr="00D84B09">
        <w:rPr>
          <w:lang w:val="sk-SK"/>
        </w:rPr>
        <w:t>karvakrolu</w:t>
      </w:r>
      <w:proofErr w:type="spellEnd"/>
      <w:r w:rsidR="002C0B9E" w:rsidRPr="00D84B09">
        <w:rPr>
          <w:lang w:val="sk-SK"/>
        </w:rPr>
        <w:t xml:space="preserve"> a </w:t>
      </w:r>
      <w:proofErr w:type="spellStart"/>
      <w:r w:rsidRPr="00D84B09">
        <w:rPr>
          <w:lang w:val="sk-SK"/>
        </w:rPr>
        <w:t>eugenolu</w:t>
      </w:r>
      <w:proofErr w:type="spellEnd"/>
      <w:r w:rsidR="002C0B9E" w:rsidRPr="00D84B09">
        <w:rPr>
          <w:lang w:val="sk-SK"/>
        </w:rPr>
        <w:t xml:space="preserve"> s </w:t>
      </w:r>
      <w:proofErr w:type="spellStart"/>
      <w:r w:rsidRPr="00D84B09">
        <w:rPr>
          <w:lang w:val="sk-SK"/>
        </w:rPr>
        <w:t>flukonazolom</w:t>
      </w:r>
      <w:proofErr w:type="spellEnd"/>
      <w:r w:rsidRPr="00D84B09">
        <w:rPr>
          <w:lang w:val="sk-SK"/>
        </w:rPr>
        <w:t xml:space="preserve"> synergické</w:t>
      </w:r>
      <w:r w:rsidR="00C02EE2" w:rsidRPr="00D84B09">
        <w:rPr>
          <w:lang w:val="sk-SK"/>
        </w:rPr>
        <w:t xml:space="preserve">, </w:t>
      </w:r>
      <w:r w:rsidRPr="00D84B09">
        <w:rPr>
          <w:lang w:val="sk-SK"/>
        </w:rPr>
        <w:t xml:space="preserve">zatiaľ čo kombinácia </w:t>
      </w:r>
      <w:proofErr w:type="spellStart"/>
      <w:r w:rsidRPr="00D84B09">
        <w:rPr>
          <w:lang w:val="sk-SK"/>
        </w:rPr>
        <w:t>tymolu</w:t>
      </w:r>
      <w:proofErr w:type="spellEnd"/>
      <w:r w:rsidR="002C0B9E" w:rsidRPr="00D84B09">
        <w:rPr>
          <w:lang w:val="sk-SK"/>
        </w:rPr>
        <w:t xml:space="preserve"> s </w:t>
      </w:r>
      <w:proofErr w:type="spellStart"/>
      <w:r w:rsidRPr="00D84B09">
        <w:rPr>
          <w:lang w:val="sk-SK"/>
        </w:rPr>
        <w:t>flukonazolom</w:t>
      </w:r>
      <w:proofErr w:type="spellEnd"/>
      <w:r w:rsidRPr="00D84B09">
        <w:rPr>
          <w:lang w:val="sk-SK"/>
        </w:rPr>
        <w:t xml:space="preserve"> nemala žiadnu interakciu. </w:t>
      </w:r>
      <w:proofErr w:type="spellStart"/>
      <w:r w:rsidRPr="00D84B09">
        <w:rPr>
          <w:lang w:val="sk-SK"/>
        </w:rPr>
        <w:t>Senzibilizácia</w:t>
      </w:r>
      <w:proofErr w:type="spellEnd"/>
      <w:r w:rsidRPr="00D84B09">
        <w:rPr>
          <w:lang w:val="sk-SK"/>
        </w:rPr>
        <w:t xml:space="preserve"> buniek </w:t>
      </w:r>
      <w:bookmarkStart w:id="101" w:name="_Hlk61805783"/>
      <w:proofErr w:type="spellStart"/>
      <w:r w:rsidRPr="00D84B09">
        <w:rPr>
          <w:lang w:val="sk-SK"/>
        </w:rPr>
        <w:t>subinhibičnými</w:t>
      </w:r>
      <w:proofErr w:type="spellEnd"/>
      <w:r w:rsidRPr="00D84B09">
        <w:rPr>
          <w:lang w:val="sk-SK"/>
        </w:rPr>
        <w:t xml:space="preserve"> </w:t>
      </w:r>
      <w:bookmarkEnd w:id="101"/>
      <w:r w:rsidRPr="00D84B09">
        <w:rPr>
          <w:lang w:val="sk-SK"/>
        </w:rPr>
        <w:t xml:space="preserve">koncentráciami </w:t>
      </w:r>
      <w:proofErr w:type="spellStart"/>
      <w:r w:rsidRPr="00D84B09">
        <w:rPr>
          <w:lang w:val="sk-SK"/>
        </w:rPr>
        <w:t>karvakrolu</w:t>
      </w:r>
      <w:proofErr w:type="spellEnd"/>
      <w:r w:rsidR="002C0B9E" w:rsidRPr="00D84B09">
        <w:rPr>
          <w:lang w:val="sk-SK"/>
        </w:rPr>
        <w:t xml:space="preserve"> a </w:t>
      </w:r>
      <w:proofErr w:type="spellStart"/>
      <w:r w:rsidRPr="00D84B09">
        <w:rPr>
          <w:lang w:val="sk-SK"/>
        </w:rPr>
        <w:t>eugenolu</w:t>
      </w:r>
      <w:proofErr w:type="spellEnd"/>
      <w:r w:rsidR="00A9353A" w:rsidRPr="00D84B09">
        <w:rPr>
          <w:lang w:val="sk-SK"/>
        </w:rPr>
        <w:t xml:space="preserve"> </w:t>
      </w:r>
      <w:r w:rsidR="003F7797" w:rsidRPr="00D84B09">
        <w:rPr>
          <w:lang w:val="sk-SK"/>
        </w:rPr>
        <w:t xml:space="preserve">podaných pred vytvorením zrelého </w:t>
      </w:r>
      <w:proofErr w:type="spellStart"/>
      <w:r w:rsidR="003F7797" w:rsidRPr="00D84B09">
        <w:rPr>
          <w:lang w:val="sk-SK"/>
        </w:rPr>
        <w:t>biofilmu</w:t>
      </w:r>
      <w:proofErr w:type="spellEnd"/>
      <w:r w:rsidRPr="00D84B09">
        <w:rPr>
          <w:lang w:val="sk-SK"/>
        </w:rPr>
        <w:t xml:space="preserve"> viedla k prevencii tvorby </w:t>
      </w:r>
      <w:proofErr w:type="spellStart"/>
      <w:r w:rsidRPr="00D84B09">
        <w:rPr>
          <w:lang w:val="sk-SK"/>
        </w:rPr>
        <w:t>biofilmu</w:t>
      </w:r>
      <w:proofErr w:type="spellEnd"/>
      <w:r w:rsidRPr="00D84B09">
        <w:rPr>
          <w:lang w:val="sk-SK"/>
        </w:rPr>
        <w:t xml:space="preserve"> pri nízkych koncentráciách </w:t>
      </w:r>
      <w:proofErr w:type="spellStart"/>
      <w:r w:rsidRPr="00D84B09">
        <w:rPr>
          <w:lang w:val="sk-SK"/>
        </w:rPr>
        <w:t>flukonazolu</w:t>
      </w:r>
      <w:proofErr w:type="spellEnd"/>
      <w:r w:rsidRPr="00D84B09">
        <w:rPr>
          <w:lang w:val="sk-SK"/>
        </w:rPr>
        <w:t xml:space="preserve">. </w:t>
      </w:r>
      <w:r w:rsidR="003F7797" w:rsidRPr="00D84B09">
        <w:rPr>
          <w:lang w:val="sk-SK"/>
        </w:rPr>
        <w:t xml:space="preserve">Zrelé </w:t>
      </w:r>
      <w:proofErr w:type="spellStart"/>
      <w:r w:rsidR="003F7797" w:rsidRPr="00D84B09">
        <w:rPr>
          <w:lang w:val="sk-SK"/>
        </w:rPr>
        <w:t>biofilmy</w:t>
      </w:r>
      <w:proofErr w:type="spellEnd"/>
      <w:r w:rsidR="003F7797" w:rsidRPr="00D84B09">
        <w:rPr>
          <w:lang w:val="sk-SK"/>
        </w:rPr>
        <w:t xml:space="preserve"> boli vysoko rezistentné na flukonazol, ale boli citlivé na tri </w:t>
      </w:r>
      <w:proofErr w:type="spellStart"/>
      <w:r w:rsidR="003F7797" w:rsidRPr="00D84B09">
        <w:rPr>
          <w:lang w:val="sk-SK"/>
        </w:rPr>
        <w:t>terpenoidy</w:t>
      </w:r>
      <w:proofErr w:type="spellEnd"/>
      <w:r w:rsidR="003F7797" w:rsidRPr="00D84B09">
        <w:rPr>
          <w:lang w:val="sk-SK"/>
        </w:rPr>
        <w:t>.</w:t>
      </w:r>
      <w:r w:rsidR="00FE17C4" w:rsidRPr="00D84B09">
        <w:rPr>
          <w:lang w:val="sk-SK"/>
        </w:rPr>
        <w:t xml:space="preserve"> </w:t>
      </w:r>
      <w:r w:rsidRPr="00D84B09">
        <w:rPr>
          <w:lang w:val="sk-SK"/>
        </w:rPr>
        <w:t xml:space="preserve">Kombinácie </w:t>
      </w:r>
      <w:proofErr w:type="spellStart"/>
      <w:r w:rsidRPr="00D84B09">
        <w:rPr>
          <w:lang w:val="sk-SK"/>
        </w:rPr>
        <w:lastRenderedPageBreak/>
        <w:t>eugenol</w:t>
      </w:r>
      <w:r w:rsidR="003F7797" w:rsidRPr="00D84B09">
        <w:rPr>
          <w:lang w:val="sk-SK"/>
        </w:rPr>
        <w:t>u</w:t>
      </w:r>
      <w:proofErr w:type="spellEnd"/>
      <w:r w:rsidR="002C0B9E" w:rsidRPr="00D84B09">
        <w:rPr>
          <w:lang w:val="sk-SK"/>
        </w:rPr>
        <w:t xml:space="preserve"> a </w:t>
      </w:r>
      <w:proofErr w:type="spellStart"/>
      <w:r w:rsidRPr="00D84B09">
        <w:rPr>
          <w:lang w:val="sk-SK"/>
        </w:rPr>
        <w:t>tymol</w:t>
      </w:r>
      <w:r w:rsidR="003F7797" w:rsidRPr="00D84B09">
        <w:rPr>
          <w:lang w:val="sk-SK"/>
        </w:rPr>
        <w:t>u</w:t>
      </w:r>
      <w:proofErr w:type="spellEnd"/>
      <w:r w:rsidR="002C0B9E" w:rsidRPr="00D84B09">
        <w:rPr>
          <w:lang w:val="sk-SK"/>
        </w:rPr>
        <w:t xml:space="preserve"> s </w:t>
      </w:r>
      <w:proofErr w:type="spellStart"/>
      <w:r w:rsidRPr="00D84B09">
        <w:rPr>
          <w:lang w:val="sk-SK"/>
        </w:rPr>
        <w:t>flukonazolom</w:t>
      </w:r>
      <w:proofErr w:type="spellEnd"/>
      <w:r w:rsidRPr="00D84B09">
        <w:rPr>
          <w:lang w:val="sk-SK"/>
        </w:rPr>
        <w:t xml:space="preserve"> nemali užitočnú interakciu so zrelými </w:t>
      </w:r>
      <w:proofErr w:type="spellStart"/>
      <w:r w:rsidRPr="00D84B09">
        <w:rPr>
          <w:lang w:val="sk-SK"/>
        </w:rPr>
        <w:t>biofilmami</w:t>
      </w:r>
      <w:proofErr w:type="spellEnd"/>
      <w:r w:rsidRPr="00D84B09">
        <w:rPr>
          <w:lang w:val="sk-SK"/>
        </w:rPr>
        <w:t xml:space="preserve"> </w:t>
      </w:r>
      <w:r w:rsidRPr="00D84B09">
        <w:rPr>
          <w:i/>
          <w:iCs/>
          <w:lang w:val="sk-SK"/>
        </w:rPr>
        <w:t>C. albicans</w:t>
      </w:r>
      <w:r w:rsidRPr="00D84B09">
        <w:rPr>
          <w:lang w:val="sk-SK"/>
        </w:rPr>
        <w:t>, ale prítomnosť 0,5 mg</w:t>
      </w:r>
      <w:r w:rsidR="00223208" w:rsidRPr="00D84B09">
        <w:rPr>
          <w:lang w:val="sk-SK"/>
        </w:rPr>
        <w:t>/</w:t>
      </w:r>
      <w:r w:rsidRPr="00D84B09">
        <w:rPr>
          <w:lang w:val="sk-SK"/>
        </w:rPr>
        <w:t xml:space="preserve">ml </w:t>
      </w:r>
      <w:proofErr w:type="spellStart"/>
      <w:r w:rsidRPr="00D84B09">
        <w:rPr>
          <w:lang w:val="sk-SK"/>
        </w:rPr>
        <w:t>karvakrolu</w:t>
      </w:r>
      <w:proofErr w:type="spellEnd"/>
      <w:r w:rsidRPr="00D84B09">
        <w:rPr>
          <w:lang w:val="sk-SK"/>
        </w:rPr>
        <w:t xml:space="preserve"> spôsobila inhibíciu zrelých </w:t>
      </w:r>
      <w:proofErr w:type="spellStart"/>
      <w:r w:rsidRPr="00D84B09">
        <w:rPr>
          <w:lang w:val="sk-SK"/>
        </w:rPr>
        <w:t>biofilmov</w:t>
      </w:r>
      <w:proofErr w:type="spellEnd"/>
      <w:r w:rsidRPr="00D84B09">
        <w:rPr>
          <w:lang w:val="sk-SK"/>
        </w:rPr>
        <w:t xml:space="preserve"> pri významne nízkej koncentrácii </w:t>
      </w:r>
      <w:proofErr w:type="spellStart"/>
      <w:r w:rsidRPr="00D84B09">
        <w:rPr>
          <w:lang w:val="sk-SK"/>
        </w:rPr>
        <w:t>flukonazolu</w:t>
      </w:r>
      <w:proofErr w:type="spellEnd"/>
      <w:r w:rsidRPr="00D84B09">
        <w:rPr>
          <w:lang w:val="sk-SK"/>
        </w:rPr>
        <w:t>.</w:t>
      </w:r>
      <w:r w:rsidR="00744C26" w:rsidRPr="00D84B09">
        <w:rPr>
          <w:lang w:val="sk-SK"/>
        </w:rPr>
        <w:t xml:space="preserve"> </w:t>
      </w:r>
      <w:sdt>
        <w:sdtPr>
          <w:rPr>
            <w:lang w:val="sk-SK"/>
          </w:rPr>
          <w:id w:val="2054113141"/>
          <w:citation/>
        </w:sdtPr>
        <w:sdtEndPr/>
        <w:sdtContent>
          <w:r w:rsidR="00B061F3" w:rsidRPr="00D84B09">
            <w:rPr>
              <w:lang w:val="sk-SK"/>
            </w:rPr>
            <w:fldChar w:fldCharType="begin"/>
          </w:r>
          <w:r w:rsidR="00747654" w:rsidRPr="00D84B09">
            <w:rPr>
              <w:lang w:val="sk-SK"/>
            </w:rPr>
            <w:instrText xml:space="preserve">CITATION g0Qof6tBagZNHNLF \l 1051 </w:instrText>
          </w:r>
          <w:r w:rsidR="00B061F3" w:rsidRPr="00D84B09">
            <w:rPr>
              <w:lang w:val="sk-SK"/>
            </w:rPr>
            <w:fldChar w:fldCharType="separate"/>
          </w:r>
          <w:r w:rsidR="006A418C" w:rsidRPr="00D84B09">
            <w:rPr>
              <w:noProof/>
              <w:lang w:val="sk-SK"/>
            </w:rPr>
            <w:t>[213]</w:t>
          </w:r>
          <w:r w:rsidR="00B061F3" w:rsidRPr="00D84B09">
            <w:rPr>
              <w:lang w:val="sk-SK"/>
            </w:rPr>
            <w:fldChar w:fldCharType="end"/>
          </w:r>
        </w:sdtContent>
      </w:sdt>
      <w:r w:rsidR="00B061F3" w:rsidRPr="00D84B09">
        <w:rPr>
          <w:lang w:val="sk-SK"/>
        </w:rPr>
        <w:t xml:space="preserve"> </w:t>
      </w:r>
      <w:r w:rsidR="00132AD2" w:rsidRPr="00D84B09">
        <w:rPr>
          <w:lang w:val="sk-SK"/>
        </w:rPr>
        <w:t>Porovnávali sa aj interakcie silice</w:t>
      </w:r>
      <w:r w:rsidR="005514C2" w:rsidRPr="00D84B09">
        <w:rPr>
          <w:lang w:val="sk-SK"/>
        </w:rPr>
        <w:t xml:space="preserve"> </w:t>
      </w:r>
      <w:r w:rsidR="00DE3904" w:rsidRPr="00D84B09">
        <w:rPr>
          <w:lang w:val="sk-SK"/>
        </w:rPr>
        <w:t>(</w:t>
      </w:r>
      <w:proofErr w:type="spellStart"/>
      <w:r w:rsidR="00E435B6" w:rsidRPr="00D84B09">
        <w:rPr>
          <w:rStyle w:val="jlqj4b"/>
          <w:lang w:val="sk-SK"/>
        </w:rPr>
        <w:t>cinnamaldehyd</w:t>
      </w:r>
      <w:proofErr w:type="spellEnd"/>
      <w:r w:rsidR="00E435B6" w:rsidRPr="00D84B09">
        <w:rPr>
          <w:rStyle w:val="jlqj4b"/>
          <w:lang w:val="sk-SK"/>
        </w:rPr>
        <w:t xml:space="preserve">, </w:t>
      </w:r>
      <w:proofErr w:type="spellStart"/>
      <w:r w:rsidR="00E435B6" w:rsidRPr="00D84B09">
        <w:rPr>
          <w:rStyle w:val="jlqj4b"/>
          <w:lang w:val="sk-SK"/>
        </w:rPr>
        <w:t>citral</w:t>
      </w:r>
      <w:proofErr w:type="spellEnd"/>
      <w:r w:rsidR="00E435B6" w:rsidRPr="00D84B09">
        <w:rPr>
          <w:rStyle w:val="jlqj4b"/>
          <w:lang w:val="sk-SK"/>
        </w:rPr>
        <w:t>, eugenol</w:t>
      </w:r>
      <w:r w:rsidR="002C0B9E" w:rsidRPr="00D84B09">
        <w:rPr>
          <w:rStyle w:val="jlqj4b"/>
          <w:lang w:val="sk-SK"/>
        </w:rPr>
        <w:t xml:space="preserve"> a </w:t>
      </w:r>
      <w:proofErr w:type="spellStart"/>
      <w:r w:rsidR="00E435B6" w:rsidRPr="00D84B09">
        <w:rPr>
          <w:rStyle w:val="jlqj4b"/>
          <w:lang w:val="sk-SK"/>
        </w:rPr>
        <w:t>geraniol</w:t>
      </w:r>
      <w:proofErr w:type="spellEnd"/>
      <w:r w:rsidR="00DE3904" w:rsidRPr="00D84B09">
        <w:rPr>
          <w:rStyle w:val="jlqj4b"/>
          <w:lang w:val="sk-SK"/>
        </w:rPr>
        <w:t>)</w:t>
      </w:r>
      <w:r w:rsidR="002C0B9E" w:rsidRPr="00D84B09">
        <w:rPr>
          <w:rStyle w:val="jlqj4b"/>
          <w:lang w:val="sk-SK"/>
        </w:rPr>
        <w:t xml:space="preserve"> a </w:t>
      </w:r>
      <w:r w:rsidR="00DE3904" w:rsidRPr="00D84B09">
        <w:rPr>
          <w:rStyle w:val="jlqj4b"/>
          <w:lang w:val="sk-SK"/>
        </w:rPr>
        <w:t>antimykotika (flukonazol, amfotericín B)</w:t>
      </w:r>
      <w:r w:rsidR="00132AD2" w:rsidRPr="00D84B09">
        <w:rPr>
          <w:rStyle w:val="jlqj4b"/>
          <w:lang w:val="sk-SK"/>
        </w:rPr>
        <w:t>.</w:t>
      </w:r>
      <w:r w:rsidR="005514C2" w:rsidRPr="00D84B09">
        <w:rPr>
          <w:lang w:val="sk-SK"/>
        </w:rPr>
        <w:t xml:space="preserve"> </w:t>
      </w:r>
      <w:r w:rsidR="00D609F7" w:rsidRPr="00D84B09">
        <w:rPr>
          <w:lang w:val="sk-SK"/>
        </w:rPr>
        <w:t>P</w:t>
      </w:r>
      <w:r w:rsidR="00FC58B7" w:rsidRPr="00D84B09">
        <w:rPr>
          <w:lang w:val="sk-SK"/>
        </w:rPr>
        <w:t xml:space="preserve">roti vytvorenému </w:t>
      </w:r>
      <w:proofErr w:type="spellStart"/>
      <w:r w:rsidR="00FC58B7" w:rsidRPr="00D84B09">
        <w:rPr>
          <w:lang w:val="sk-SK"/>
        </w:rPr>
        <w:t>biofilmu</w:t>
      </w:r>
      <w:proofErr w:type="spellEnd"/>
      <w:r w:rsidR="00FC58B7" w:rsidRPr="00D84B09">
        <w:rPr>
          <w:lang w:val="sk-SK"/>
        </w:rPr>
        <w:t xml:space="preserve"> </w:t>
      </w:r>
      <w:r w:rsidR="00D609F7" w:rsidRPr="00D84B09">
        <w:rPr>
          <w:lang w:val="sk-SK"/>
        </w:rPr>
        <w:t xml:space="preserve">potvrdili </w:t>
      </w:r>
      <w:r w:rsidR="00B60CCC" w:rsidRPr="00D84B09">
        <w:rPr>
          <w:lang w:val="sk-SK"/>
        </w:rPr>
        <w:t xml:space="preserve">sľubnú účinnosť kombinácie </w:t>
      </w:r>
      <w:proofErr w:type="spellStart"/>
      <w:r w:rsidR="00B60CCC" w:rsidRPr="00D84B09">
        <w:rPr>
          <w:lang w:val="sk-SK"/>
        </w:rPr>
        <w:t>eugenolu</w:t>
      </w:r>
      <w:proofErr w:type="spellEnd"/>
      <w:r w:rsidR="002C0B9E" w:rsidRPr="00D84B09">
        <w:rPr>
          <w:lang w:val="sk-SK"/>
        </w:rPr>
        <w:t xml:space="preserve"> a </w:t>
      </w:r>
      <w:proofErr w:type="spellStart"/>
      <w:r w:rsidR="00B60CCC" w:rsidRPr="00D84B09">
        <w:rPr>
          <w:lang w:val="sk-SK"/>
        </w:rPr>
        <w:t>cinnamaldehydu</w:t>
      </w:r>
      <w:proofErr w:type="spellEnd"/>
      <w:r w:rsidR="002C0B9E" w:rsidRPr="00D84B09">
        <w:rPr>
          <w:lang w:val="sk-SK"/>
        </w:rPr>
        <w:t xml:space="preserve"> v </w:t>
      </w:r>
      <w:proofErr w:type="spellStart"/>
      <w:r w:rsidR="00CA7C8B" w:rsidRPr="00D84B09">
        <w:rPr>
          <w:lang w:val="sk-SK"/>
        </w:rPr>
        <w:t>subinhibičnej</w:t>
      </w:r>
      <w:proofErr w:type="spellEnd"/>
      <w:r w:rsidR="00CA7C8B" w:rsidRPr="00D84B09">
        <w:rPr>
          <w:lang w:val="sk-SK"/>
        </w:rPr>
        <w:t xml:space="preserve"> koncentrácii</w:t>
      </w:r>
      <w:r w:rsidR="00D609F7" w:rsidRPr="00D84B09">
        <w:rPr>
          <w:lang w:val="sk-SK"/>
        </w:rPr>
        <w:t xml:space="preserve"> </w:t>
      </w:r>
      <w:r w:rsidR="00FC58B7" w:rsidRPr="00D84B09">
        <w:rPr>
          <w:lang w:val="sk-SK"/>
        </w:rPr>
        <w:t>spolu</w:t>
      </w:r>
      <w:r w:rsidR="002C0B9E" w:rsidRPr="00D84B09">
        <w:rPr>
          <w:lang w:val="sk-SK"/>
        </w:rPr>
        <w:t xml:space="preserve"> s </w:t>
      </w:r>
      <w:proofErr w:type="spellStart"/>
      <w:r w:rsidR="005514C2" w:rsidRPr="00D84B09">
        <w:rPr>
          <w:lang w:val="sk-SK"/>
        </w:rPr>
        <w:t>flukonazolom</w:t>
      </w:r>
      <w:proofErr w:type="spellEnd"/>
      <w:r w:rsidR="005514C2" w:rsidRPr="00D84B09">
        <w:rPr>
          <w:lang w:val="sk-SK"/>
        </w:rPr>
        <w:t>.</w:t>
      </w:r>
      <w:r w:rsidR="00330C62" w:rsidRPr="00D84B09">
        <w:rPr>
          <w:lang w:val="sk-SK"/>
        </w:rPr>
        <w:t xml:space="preserve"> </w:t>
      </w:r>
      <w:sdt>
        <w:sdtPr>
          <w:rPr>
            <w:lang w:val="sk-SK"/>
          </w:rPr>
          <w:id w:val="1920132022"/>
          <w:citation/>
        </w:sdtPr>
        <w:sdtEndPr/>
        <w:sdtContent>
          <w:r w:rsidR="00B061F3" w:rsidRPr="00D84B09">
            <w:rPr>
              <w:lang w:val="sk-SK"/>
            </w:rPr>
            <w:fldChar w:fldCharType="begin"/>
          </w:r>
          <w:r w:rsidR="00747654" w:rsidRPr="00D84B09">
            <w:rPr>
              <w:lang w:val="sk-SK"/>
            </w:rPr>
            <w:instrText xml:space="preserve">CITATION IK364nEN8i0XpT3G \l 1051 </w:instrText>
          </w:r>
          <w:r w:rsidR="00B061F3" w:rsidRPr="00D84B09">
            <w:rPr>
              <w:lang w:val="sk-SK"/>
            </w:rPr>
            <w:fldChar w:fldCharType="separate"/>
          </w:r>
          <w:r w:rsidR="006A418C" w:rsidRPr="00D84B09">
            <w:rPr>
              <w:noProof/>
              <w:lang w:val="sk-SK"/>
            </w:rPr>
            <w:t>[214]</w:t>
          </w:r>
          <w:r w:rsidR="00B061F3" w:rsidRPr="00D84B09">
            <w:rPr>
              <w:lang w:val="sk-SK"/>
            </w:rPr>
            <w:fldChar w:fldCharType="end"/>
          </w:r>
        </w:sdtContent>
      </w:sdt>
      <w:r w:rsidR="00B061F3" w:rsidRPr="00D84B09">
        <w:rPr>
          <w:lang w:val="sk-SK"/>
        </w:rPr>
        <w:t xml:space="preserve"> </w:t>
      </w:r>
      <w:r w:rsidR="007B2D3B" w:rsidRPr="00D84B09">
        <w:rPr>
          <w:lang w:val="sk-SK"/>
        </w:rPr>
        <w:t xml:space="preserve">Štúdia rastlinných extraktov juhoamerických rastlín zistila, že </w:t>
      </w:r>
      <w:r w:rsidR="000E725E" w:rsidRPr="00D84B09">
        <w:rPr>
          <w:lang w:val="sk-SK"/>
        </w:rPr>
        <w:t>s</w:t>
      </w:r>
      <w:r w:rsidR="007B2D3B" w:rsidRPr="00D84B09">
        <w:rPr>
          <w:lang w:val="sk-SK"/>
        </w:rPr>
        <w:t xml:space="preserve">ynergický účinok </w:t>
      </w:r>
      <w:r w:rsidR="000E725E" w:rsidRPr="00D84B09">
        <w:rPr>
          <w:lang w:val="sk-SK"/>
        </w:rPr>
        <w:t xml:space="preserve">proti </w:t>
      </w:r>
      <w:r w:rsidR="000E725E" w:rsidRPr="00D84B09">
        <w:rPr>
          <w:i/>
          <w:iCs/>
          <w:lang w:val="sk-SK"/>
        </w:rPr>
        <w:t>C. albicans</w:t>
      </w:r>
      <w:r w:rsidR="000E725E" w:rsidRPr="00D84B09">
        <w:rPr>
          <w:lang w:val="sk-SK"/>
        </w:rPr>
        <w:t xml:space="preserve"> </w:t>
      </w:r>
      <w:r w:rsidR="007B2D3B" w:rsidRPr="00D84B09">
        <w:rPr>
          <w:lang w:val="sk-SK"/>
        </w:rPr>
        <w:t xml:space="preserve">sa dosiahol pri kombinácii oleja </w:t>
      </w:r>
      <w:proofErr w:type="spellStart"/>
      <w:r w:rsidR="007B2D3B" w:rsidRPr="00D84B09">
        <w:rPr>
          <w:i/>
          <w:iCs/>
          <w:lang w:val="sk-SK"/>
        </w:rPr>
        <w:t>P</w:t>
      </w:r>
      <w:r w:rsidR="000E725E" w:rsidRPr="00D84B09">
        <w:rPr>
          <w:i/>
          <w:iCs/>
          <w:lang w:val="sk-SK"/>
        </w:rPr>
        <w:t>iper</w:t>
      </w:r>
      <w:proofErr w:type="spellEnd"/>
      <w:r w:rsidR="007B2D3B" w:rsidRPr="00D84B09">
        <w:rPr>
          <w:i/>
          <w:iCs/>
          <w:lang w:val="sk-SK"/>
        </w:rPr>
        <w:t xml:space="preserve"> </w:t>
      </w:r>
      <w:proofErr w:type="spellStart"/>
      <w:r w:rsidR="007B2D3B" w:rsidRPr="00D84B09">
        <w:rPr>
          <w:i/>
          <w:iCs/>
          <w:lang w:val="sk-SK"/>
        </w:rPr>
        <w:t>bredemeyeri</w:t>
      </w:r>
      <w:proofErr w:type="spellEnd"/>
      <w:r w:rsidR="007B2D3B" w:rsidRPr="00D84B09">
        <w:rPr>
          <w:i/>
          <w:iCs/>
          <w:lang w:val="sk-SK"/>
        </w:rPr>
        <w:t xml:space="preserve"> </w:t>
      </w:r>
      <w:proofErr w:type="spellStart"/>
      <w:r w:rsidR="007B2D3B" w:rsidRPr="00D84B09">
        <w:rPr>
          <w:i/>
          <w:iCs/>
          <w:lang w:val="sk-SK"/>
        </w:rPr>
        <w:t>Jacq</w:t>
      </w:r>
      <w:proofErr w:type="spellEnd"/>
      <w:r w:rsidR="002C0B9E" w:rsidRPr="00D84B09">
        <w:rPr>
          <w:lang w:val="sk-SK"/>
        </w:rPr>
        <w:t xml:space="preserve"> a </w:t>
      </w:r>
      <w:proofErr w:type="spellStart"/>
      <w:r w:rsidR="007B2D3B" w:rsidRPr="00D84B09">
        <w:rPr>
          <w:lang w:val="sk-SK"/>
        </w:rPr>
        <w:t>itrakonazolu</w:t>
      </w:r>
      <w:proofErr w:type="spellEnd"/>
      <w:r w:rsidR="007B2D3B" w:rsidRPr="00D84B09">
        <w:rPr>
          <w:lang w:val="sk-SK"/>
        </w:rPr>
        <w:t>, ale nie pri kombinácii</w:t>
      </w:r>
      <w:r w:rsidR="002C0B9E" w:rsidRPr="00D84B09">
        <w:rPr>
          <w:lang w:val="sk-SK"/>
        </w:rPr>
        <w:t xml:space="preserve"> s</w:t>
      </w:r>
      <w:r w:rsidR="000162A5" w:rsidRPr="00D84B09">
        <w:rPr>
          <w:lang w:val="sk-SK"/>
        </w:rPr>
        <w:t> </w:t>
      </w:r>
      <w:proofErr w:type="spellStart"/>
      <w:r w:rsidR="007B2D3B" w:rsidRPr="00D84B09">
        <w:rPr>
          <w:lang w:val="sk-SK"/>
        </w:rPr>
        <w:t>amfotericínom</w:t>
      </w:r>
      <w:proofErr w:type="spellEnd"/>
      <w:r w:rsidR="000162A5" w:rsidRPr="00D84B09">
        <w:rPr>
          <w:lang w:val="sk-SK"/>
        </w:rPr>
        <w:t> </w:t>
      </w:r>
      <w:r w:rsidR="007B2D3B" w:rsidRPr="00D84B09">
        <w:rPr>
          <w:lang w:val="sk-SK"/>
        </w:rPr>
        <w:t>B.</w:t>
      </w:r>
      <w:r w:rsidR="00803CAC" w:rsidRPr="00D84B09">
        <w:rPr>
          <w:lang w:val="sk-SK"/>
        </w:rPr>
        <w:t xml:space="preserve"> Taktiež interakcia medzi </w:t>
      </w:r>
      <w:proofErr w:type="spellStart"/>
      <w:r w:rsidR="00803CAC" w:rsidRPr="00D84B09">
        <w:rPr>
          <w:lang w:val="sk-SK"/>
        </w:rPr>
        <w:t>eugenolom</w:t>
      </w:r>
      <w:proofErr w:type="spellEnd"/>
      <w:r w:rsidR="002C0B9E" w:rsidRPr="00D84B09">
        <w:rPr>
          <w:lang w:val="sk-SK"/>
        </w:rPr>
        <w:t xml:space="preserve"> a </w:t>
      </w:r>
      <w:proofErr w:type="spellStart"/>
      <w:r w:rsidR="00803CAC" w:rsidRPr="00D84B09">
        <w:rPr>
          <w:lang w:val="sk-SK"/>
        </w:rPr>
        <w:t>flukonazolom</w:t>
      </w:r>
      <w:proofErr w:type="spellEnd"/>
      <w:r w:rsidR="002C0B9E" w:rsidRPr="00D84B09">
        <w:rPr>
          <w:lang w:val="sk-SK"/>
        </w:rPr>
        <w:t xml:space="preserve"> a </w:t>
      </w:r>
      <w:proofErr w:type="spellStart"/>
      <w:r w:rsidR="00803CAC" w:rsidRPr="00D84B09">
        <w:rPr>
          <w:lang w:val="sk-SK"/>
        </w:rPr>
        <w:t>methyl</w:t>
      </w:r>
      <w:r w:rsidR="00803CAC" w:rsidRPr="00D84B09">
        <w:rPr>
          <w:lang w:val="sk-SK"/>
        </w:rPr>
        <w:softHyphen/>
      </w:r>
      <w:r w:rsidR="00803CAC" w:rsidRPr="00D84B09">
        <w:rPr>
          <w:lang w:val="sk-SK"/>
        </w:rPr>
        <w:noBreakHyphen/>
        <w:t>eugenolom</w:t>
      </w:r>
      <w:proofErr w:type="spellEnd"/>
      <w:r w:rsidR="002C0B9E" w:rsidRPr="00D84B09">
        <w:rPr>
          <w:lang w:val="sk-SK"/>
        </w:rPr>
        <w:t xml:space="preserve"> a </w:t>
      </w:r>
      <w:proofErr w:type="spellStart"/>
      <w:r w:rsidR="00803CAC" w:rsidRPr="00D84B09">
        <w:rPr>
          <w:lang w:val="sk-SK"/>
        </w:rPr>
        <w:t>flukonazolom</w:t>
      </w:r>
      <w:proofErr w:type="spellEnd"/>
      <w:r w:rsidR="00803CAC" w:rsidRPr="00D84B09">
        <w:rPr>
          <w:lang w:val="sk-SK"/>
        </w:rPr>
        <w:t xml:space="preserve"> ukázala vysokú mieru </w:t>
      </w:r>
      <w:proofErr w:type="spellStart"/>
      <w:r w:rsidR="00803CAC" w:rsidRPr="00D84B09">
        <w:rPr>
          <w:lang w:val="sk-SK"/>
        </w:rPr>
        <w:t>synergizmu</w:t>
      </w:r>
      <w:proofErr w:type="spellEnd"/>
      <w:r w:rsidR="00803CAC" w:rsidRPr="00D84B09">
        <w:rPr>
          <w:lang w:val="sk-SK"/>
        </w:rPr>
        <w:t>.</w:t>
      </w:r>
      <w:sdt>
        <w:sdtPr>
          <w:rPr>
            <w:lang w:val="sk-SK"/>
          </w:rPr>
          <w:id w:val="-1976982753"/>
          <w:citation/>
        </w:sdtPr>
        <w:sdtEndPr/>
        <w:sdtContent>
          <w:r w:rsidR="00B061F3" w:rsidRPr="00D84B09">
            <w:rPr>
              <w:lang w:val="sk-SK"/>
            </w:rPr>
            <w:fldChar w:fldCharType="begin"/>
          </w:r>
          <w:r w:rsidR="00747654" w:rsidRPr="00D84B09">
            <w:rPr>
              <w:lang w:val="sk-SK"/>
            </w:rPr>
            <w:instrText xml:space="preserve">CITATION Pa5fZS4JbNKAMeoA \l 1051 </w:instrText>
          </w:r>
          <w:r w:rsidR="00B061F3" w:rsidRPr="00D84B09">
            <w:rPr>
              <w:lang w:val="sk-SK"/>
            </w:rPr>
            <w:fldChar w:fldCharType="separate"/>
          </w:r>
          <w:r w:rsidR="006A418C" w:rsidRPr="00D84B09">
            <w:rPr>
              <w:noProof/>
              <w:lang w:val="sk-SK"/>
            </w:rPr>
            <w:t xml:space="preserve"> [215]</w:t>
          </w:r>
          <w:r w:rsidR="00B061F3" w:rsidRPr="00D84B09">
            <w:rPr>
              <w:lang w:val="sk-SK"/>
            </w:rPr>
            <w:fldChar w:fldCharType="end"/>
          </w:r>
        </w:sdtContent>
      </w:sdt>
    </w:p>
    <w:p w14:paraId="16CB2057" w14:textId="494E0D06" w:rsidR="002560B0" w:rsidRPr="00D84B09" w:rsidRDefault="002560B0" w:rsidP="00020130">
      <w:pPr>
        <w:pStyle w:val="Dalodstavce"/>
        <w:rPr>
          <w:rStyle w:val="jlqj4b"/>
          <w:lang w:val="sk-SK"/>
        </w:rPr>
      </w:pPr>
      <w:r w:rsidRPr="00D84B09">
        <w:rPr>
          <w:rStyle w:val="jlqj4b"/>
          <w:lang w:val="sk-SK"/>
        </w:rPr>
        <w:t>V štúd</w:t>
      </w:r>
      <w:r w:rsidR="005D7124" w:rsidRPr="00D84B09">
        <w:rPr>
          <w:rStyle w:val="jlqj4b"/>
          <w:lang w:val="sk-SK"/>
        </w:rPr>
        <w:t>ii</w:t>
      </w:r>
      <w:r w:rsidRPr="00D84B09">
        <w:rPr>
          <w:rStyle w:val="jlqj4b"/>
          <w:lang w:val="sk-SK"/>
        </w:rPr>
        <w:t xml:space="preserve"> </w:t>
      </w:r>
      <w:r w:rsidR="00695F24" w:rsidRPr="00D84B09">
        <w:rPr>
          <w:rStyle w:val="jlqj4b"/>
          <w:lang w:val="sk-SK"/>
        </w:rPr>
        <w:t>uverejnenej</w:t>
      </w:r>
      <w:r w:rsidR="002C0B9E" w:rsidRPr="00D84B09">
        <w:rPr>
          <w:rStyle w:val="jlqj4b"/>
          <w:lang w:val="sk-SK"/>
        </w:rPr>
        <w:t xml:space="preserve"> v </w:t>
      </w:r>
      <w:r w:rsidR="00695F24" w:rsidRPr="00D84B09">
        <w:rPr>
          <w:rStyle w:val="jlqj4b"/>
          <w:lang w:val="sk-SK"/>
        </w:rPr>
        <w:t xml:space="preserve">časopise </w:t>
      </w:r>
      <w:proofErr w:type="spellStart"/>
      <w:r w:rsidR="00695F24" w:rsidRPr="00D84B09">
        <w:rPr>
          <w:rStyle w:val="jlqj4b"/>
          <w:i/>
          <w:iCs/>
          <w:lang w:val="sk-SK"/>
        </w:rPr>
        <w:t>Applied</w:t>
      </w:r>
      <w:proofErr w:type="spellEnd"/>
      <w:r w:rsidR="00695F24" w:rsidRPr="00D84B09">
        <w:rPr>
          <w:rStyle w:val="jlqj4b"/>
          <w:i/>
          <w:iCs/>
          <w:lang w:val="sk-SK"/>
        </w:rPr>
        <w:t xml:space="preserve"> </w:t>
      </w:r>
      <w:proofErr w:type="spellStart"/>
      <w:r w:rsidR="00695F24" w:rsidRPr="00D84B09">
        <w:rPr>
          <w:rStyle w:val="jlqj4b"/>
          <w:i/>
          <w:iCs/>
          <w:lang w:val="sk-SK"/>
        </w:rPr>
        <w:t>Microbiology</w:t>
      </w:r>
      <w:proofErr w:type="spellEnd"/>
      <w:r w:rsidR="00695F24" w:rsidRPr="00D84B09">
        <w:rPr>
          <w:rStyle w:val="jlqj4b"/>
          <w:i/>
          <w:iCs/>
          <w:lang w:val="sk-SK"/>
        </w:rPr>
        <w:t xml:space="preserve"> and </w:t>
      </w:r>
      <w:proofErr w:type="spellStart"/>
      <w:r w:rsidR="00695F24" w:rsidRPr="00D84B09">
        <w:rPr>
          <w:rStyle w:val="jlqj4b"/>
          <w:i/>
          <w:iCs/>
          <w:lang w:val="sk-SK"/>
        </w:rPr>
        <w:t>Biotechnology</w:t>
      </w:r>
      <w:proofErr w:type="spellEnd"/>
      <w:r w:rsidR="00695F24" w:rsidRPr="00D84B09">
        <w:rPr>
          <w:rStyle w:val="jlqj4b"/>
          <w:lang w:val="sk-SK"/>
        </w:rPr>
        <w:t xml:space="preserve"> boli skúmané interakcie medzi </w:t>
      </w:r>
      <w:proofErr w:type="spellStart"/>
      <w:r w:rsidR="00695F24" w:rsidRPr="00D84B09">
        <w:rPr>
          <w:rStyle w:val="jlqj4b"/>
          <w:lang w:val="sk-SK"/>
        </w:rPr>
        <w:t>flukonazolom</w:t>
      </w:r>
      <w:proofErr w:type="spellEnd"/>
      <w:r w:rsidR="002C0B9E" w:rsidRPr="00D84B09">
        <w:rPr>
          <w:rStyle w:val="jlqj4b"/>
          <w:lang w:val="sk-SK"/>
        </w:rPr>
        <w:t xml:space="preserve"> a </w:t>
      </w:r>
      <w:proofErr w:type="spellStart"/>
      <w:r w:rsidR="00695F24" w:rsidRPr="00D84B09">
        <w:rPr>
          <w:rStyle w:val="jlqj4b"/>
          <w:lang w:val="sk-SK"/>
        </w:rPr>
        <w:t>amfotericínom</w:t>
      </w:r>
      <w:proofErr w:type="spellEnd"/>
      <w:r w:rsidR="00695F24" w:rsidRPr="00D84B09">
        <w:rPr>
          <w:rStyle w:val="jlqj4b"/>
          <w:lang w:val="sk-SK"/>
        </w:rPr>
        <w:t xml:space="preserve"> B</w:t>
      </w:r>
      <w:r w:rsidR="002C0B9E" w:rsidRPr="00D84B09">
        <w:rPr>
          <w:rStyle w:val="jlqj4b"/>
          <w:lang w:val="sk-SK"/>
        </w:rPr>
        <w:t xml:space="preserve"> a </w:t>
      </w:r>
      <w:r w:rsidR="00695F24" w:rsidRPr="00D84B09">
        <w:rPr>
          <w:rStyle w:val="jlqj4b"/>
          <w:lang w:val="sk-SK"/>
        </w:rPr>
        <w:t>éterickými olejmi</w:t>
      </w:r>
      <w:r w:rsidR="009D5053" w:rsidRPr="00D84B09">
        <w:rPr>
          <w:rStyle w:val="jlqj4b"/>
          <w:lang w:val="sk-SK"/>
        </w:rPr>
        <w:t xml:space="preserve"> </w:t>
      </w:r>
      <w:bookmarkStart w:id="102" w:name="_Hlk63534223"/>
      <w:proofErr w:type="spellStart"/>
      <w:r w:rsidR="009D5053" w:rsidRPr="00D84B09">
        <w:rPr>
          <w:rStyle w:val="jlqj4b"/>
          <w:i/>
          <w:iCs/>
          <w:lang w:val="sk-SK"/>
        </w:rPr>
        <w:t>P</w:t>
      </w:r>
      <w:r w:rsidR="0048456A" w:rsidRPr="00D84B09">
        <w:rPr>
          <w:rStyle w:val="jlqj4b"/>
          <w:i/>
          <w:iCs/>
          <w:lang w:val="sk-SK"/>
        </w:rPr>
        <w:t>elargonium</w:t>
      </w:r>
      <w:proofErr w:type="spellEnd"/>
      <w:r w:rsidR="009D5053" w:rsidRPr="00D84B09">
        <w:rPr>
          <w:rStyle w:val="jlqj4b"/>
          <w:i/>
          <w:iCs/>
          <w:lang w:val="sk-SK"/>
        </w:rPr>
        <w:t xml:space="preserve"> </w:t>
      </w:r>
      <w:proofErr w:type="spellStart"/>
      <w:r w:rsidR="009D5053" w:rsidRPr="00D84B09">
        <w:rPr>
          <w:rStyle w:val="jlqj4b"/>
          <w:i/>
          <w:iCs/>
          <w:lang w:val="sk-SK"/>
        </w:rPr>
        <w:t>graveolens</w:t>
      </w:r>
      <w:proofErr w:type="spellEnd"/>
      <w:r w:rsidR="009D5053" w:rsidRPr="00D84B09">
        <w:rPr>
          <w:rStyle w:val="jlqj4b"/>
          <w:i/>
          <w:iCs/>
          <w:lang w:val="sk-SK"/>
        </w:rPr>
        <w:t xml:space="preserve">, </w:t>
      </w:r>
      <w:bookmarkStart w:id="103" w:name="_Hlk63535563"/>
      <w:proofErr w:type="spellStart"/>
      <w:r w:rsidR="009D5053" w:rsidRPr="00D84B09">
        <w:rPr>
          <w:rStyle w:val="jlqj4b"/>
          <w:i/>
          <w:iCs/>
          <w:lang w:val="sk-SK"/>
        </w:rPr>
        <w:t>C</w:t>
      </w:r>
      <w:r w:rsidR="0048456A" w:rsidRPr="00D84B09">
        <w:rPr>
          <w:rStyle w:val="jlqj4b"/>
          <w:i/>
          <w:iCs/>
          <w:lang w:val="sk-SK"/>
        </w:rPr>
        <w:t>innamomum</w:t>
      </w:r>
      <w:proofErr w:type="spellEnd"/>
      <w:r w:rsidR="009D5053" w:rsidRPr="00D84B09">
        <w:rPr>
          <w:rStyle w:val="jlqj4b"/>
          <w:i/>
          <w:iCs/>
          <w:lang w:val="sk-SK"/>
        </w:rPr>
        <w:t xml:space="preserve"> </w:t>
      </w:r>
      <w:proofErr w:type="spellStart"/>
      <w:r w:rsidR="009D5053" w:rsidRPr="00D84B09">
        <w:rPr>
          <w:rStyle w:val="jlqj4b"/>
          <w:i/>
          <w:iCs/>
          <w:lang w:val="sk-SK"/>
        </w:rPr>
        <w:t>verum</w:t>
      </w:r>
      <w:bookmarkEnd w:id="103"/>
      <w:proofErr w:type="spellEnd"/>
      <w:r w:rsidR="009D5053" w:rsidRPr="00D84B09">
        <w:rPr>
          <w:rStyle w:val="jlqj4b"/>
          <w:i/>
          <w:iCs/>
          <w:lang w:val="sk-SK"/>
        </w:rPr>
        <w:t xml:space="preserve">, </w:t>
      </w:r>
      <w:proofErr w:type="spellStart"/>
      <w:r w:rsidR="009D5053" w:rsidRPr="00D84B09">
        <w:rPr>
          <w:rStyle w:val="jlqj4b"/>
          <w:i/>
          <w:iCs/>
          <w:lang w:val="sk-SK"/>
        </w:rPr>
        <w:t>T</w:t>
      </w:r>
      <w:r w:rsidR="0048456A" w:rsidRPr="00D84B09">
        <w:rPr>
          <w:rStyle w:val="jlqj4b"/>
          <w:i/>
          <w:iCs/>
          <w:lang w:val="sk-SK"/>
        </w:rPr>
        <w:t>hymus</w:t>
      </w:r>
      <w:proofErr w:type="spellEnd"/>
      <w:r w:rsidR="009D5053" w:rsidRPr="00D84B09">
        <w:rPr>
          <w:rStyle w:val="jlqj4b"/>
          <w:i/>
          <w:iCs/>
          <w:lang w:val="sk-SK"/>
        </w:rPr>
        <w:t xml:space="preserve"> </w:t>
      </w:r>
      <w:proofErr w:type="spellStart"/>
      <w:r w:rsidR="00C8400E" w:rsidRPr="00D84B09">
        <w:rPr>
          <w:rStyle w:val="jlqj4b"/>
          <w:i/>
          <w:iCs/>
          <w:lang w:val="sk-SK"/>
        </w:rPr>
        <w:t>capitatus</w:t>
      </w:r>
      <w:proofErr w:type="spellEnd"/>
      <w:r w:rsidR="002C0B9E" w:rsidRPr="00D84B09">
        <w:rPr>
          <w:rStyle w:val="jlqj4b"/>
          <w:i/>
          <w:iCs/>
          <w:lang w:val="sk-SK"/>
        </w:rPr>
        <w:t xml:space="preserve"> a </w:t>
      </w:r>
      <w:proofErr w:type="spellStart"/>
      <w:r w:rsidR="00C8400E" w:rsidRPr="00D84B09">
        <w:rPr>
          <w:rStyle w:val="jlqj4b"/>
          <w:i/>
          <w:iCs/>
          <w:lang w:val="sk-SK"/>
        </w:rPr>
        <w:t>S</w:t>
      </w:r>
      <w:r w:rsidR="0048456A" w:rsidRPr="00D84B09">
        <w:rPr>
          <w:rStyle w:val="jlqj4b"/>
          <w:i/>
          <w:iCs/>
          <w:lang w:val="sk-SK"/>
        </w:rPr>
        <w:t>yzygium</w:t>
      </w:r>
      <w:proofErr w:type="spellEnd"/>
      <w:r w:rsidR="00C8400E" w:rsidRPr="00D84B09">
        <w:rPr>
          <w:rStyle w:val="jlqj4b"/>
          <w:i/>
          <w:iCs/>
          <w:lang w:val="sk-SK"/>
        </w:rPr>
        <w:t xml:space="preserve"> aromaticum</w:t>
      </w:r>
      <w:bookmarkEnd w:id="102"/>
      <w:r w:rsidR="00710335" w:rsidRPr="00D84B09">
        <w:rPr>
          <w:rStyle w:val="jlqj4b"/>
          <w:i/>
          <w:iCs/>
          <w:lang w:val="sk-SK"/>
        </w:rPr>
        <w:t>.</w:t>
      </w:r>
      <w:r w:rsidR="00710335" w:rsidRPr="00D84B09">
        <w:rPr>
          <w:rStyle w:val="jlqj4b"/>
          <w:lang w:val="sk-SK"/>
        </w:rPr>
        <w:t xml:space="preserve"> </w:t>
      </w:r>
      <w:r w:rsidR="00E159AD" w:rsidRPr="00D84B09">
        <w:rPr>
          <w:rStyle w:val="jlqj4b"/>
          <w:lang w:val="sk-SK"/>
        </w:rPr>
        <w:t>N</w:t>
      </w:r>
      <w:r w:rsidR="00710335" w:rsidRPr="00D84B09">
        <w:rPr>
          <w:rStyle w:val="jlqj4b"/>
          <w:lang w:val="sk-SK"/>
        </w:rPr>
        <w:t xml:space="preserve">ajvyššiu synergiu </w:t>
      </w:r>
      <w:r w:rsidR="00E159AD" w:rsidRPr="00D84B09">
        <w:rPr>
          <w:rStyle w:val="jlqj4b"/>
          <w:lang w:val="sk-SK"/>
        </w:rPr>
        <w:t>dosiahla</w:t>
      </w:r>
      <w:r w:rsidR="009D5053" w:rsidRPr="00D84B09">
        <w:rPr>
          <w:rStyle w:val="jlqj4b"/>
          <w:lang w:val="sk-SK"/>
        </w:rPr>
        <w:t xml:space="preserve"> kombinácia </w:t>
      </w:r>
      <w:r w:rsidR="00710335" w:rsidRPr="00D84B09">
        <w:rPr>
          <w:rStyle w:val="jlqj4b"/>
          <w:lang w:val="sk-SK"/>
        </w:rPr>
        <w:t xml:space="preserve">medzi </w:t>
      </w:r>
      <w:r w:rsidR="00710335" w:rsidRPr="00D84B09">
        <w:rPr>
          <w:rStyle w:val="jlqj4b"/>
          <w:i/>
          <w:iCs/>
          <w:lang w:val="sk-SK"/>
        </w:rPr>
        <w:t xml:space="preserve">P. </w:t>
      </w:r>
      <w:proofErr w:type="spellStart"/>
      <w:r w:rsidR="00710335" w:rsidRPr="00D84B09">
        <w:rPr>
          <w:rStyle w:val="jlqj4b"/>
          <w:i/>
          <w:iCs/>
          <w:lang w:val="sk-SK"/>
        </w:rPr>
        <w:t>graveolens</w:t>
      </w:r>
      <w:proofErr w:type="spellEnd"/>
      <w:r w:rsidR="00710335" w:rsidRPr="00D84B09">
        <w:rPr>
          <w:rStyle w:val="jlqj4b"/>
          <w:lang w:val="sk-SK"/>
        </w:rPr>
        <w:t xml:space="preserve">/flukonazol alebo </w:t>
      </w:r>
      <w:r w:rsidR="00710335" w:rsidRPr="00D84B09">
        <w:rPr>
          <w:rStyle w:val="jlqj4b"/>
          <w:i/>
          <w:iCs/>
          <w:lang w:val="sk-SK"/>
        </w:rPr>
        <w:t>C.</w:t>
      </w:r>
      <w:r w:rsidR="00054459" w:rsidRPr="00D84B09">
        <w:rPr>
          <w:rStyle w:val="jlqj4b"/>
          <w:i/>
          <w:iCs/>
          <w:lang w:val="sk-SK"/>
        </w:rPr>
        <w:t> </w:t>
      </w:r>
      <w:proofErr w:type="spellStart"/>
      <w:r w:rsidR="00710335" w:rsidRPr="00D84B09">
        <w:rPr>
          <w:rStyle w:val="jlqj4b"/>
          <w:i/>
          <w:iCs/>
          <w:lang w:val="sk-SK"/>
        </w:rPr>
        <w:t>verum</w:t>
      </w:r>
      <w:proofErr w:type="spellEnd"/>
      <w:r w:rsidR="00710335" w:rsidRPr="00D84B09">
        <w:rPr>
          <w:rStyle w:val="jlqj4b"/>
          <w:lang w:val="sk-SK"/>
        </w:rPr>
        <w:t>/flukonazol. Tieto interakcie umožnili zníženie účinných koncentrácií štyri až osemkrát. Slabá interakcia</w:t>
      </w:r>
      <w:r w:rsidR="002C0B9E" w:rsidRPr="00D84B09">
        <w:rPr>
          <w:rStyle w:val="jlqj4b"/>
          <w:lang w:val="sk-SK"/>
        </w:rPr>
        <w:t xml:space="preserve"> s </w:t>
      </w:r>
      <w:proofErr w:type="spellStart"/>
      <w:r w:rsidR="00710335" w:rsidRPr="00D84B09">
        <w:rPr>
          <w:rStyle w:val="jlqj4b"/>
          <w:lang w:val="sk-SK"/>
        </w:rPr>
        <w:t>flukonazolom</w:t>
      </w:r>
      <w:proofErr w:type="spellEnd"/>
      <w:r w:rsidR="00710335" w:rsidRPr="00D84B09">
        <w:rPr>
          <w:rStyle w:val="jlqj4b"/>
          <w:lang w:val="sk-SK"/>
        </w:rPr>
        <w:t xml:space="preserve"> však bola zaznamenaná pre </w:t>
      </w:r>
      <w:r w:rsidR="00710335" w:rsidRPr="00D84B09">
        <w:rPr>
          <w:rStyle w:val="jlqj4b"/>
          <w:i/>
          <w:iCs/>
          <w:lang w:val="sk-SK"/>
        </w:rPr>
        <w:t xml:space="preserve">T. </w:t>
      </w:r>
      <w:proofErr w:type="spellStart"/>
      <w:r w:rsidR="00710335" w:rsidRPr="00D84B09">
        <w:rPr>
          <w:rStyle w:val="jlqj4b"/>
          <w:i/>
          <w:iCs/>
          <w:lang w:val="sk-SK"/>
        </w:rPr>
        <w:t>capitatus</w:t>
      </w:r>
      <w:proofErr w:type="spellEnd"/>
      <w:r w:rsidR="002C0B9E" w:rsidRPr="00D84B09">
        <w:rPr>
          <w:rStyle w:val="jlqj4b"/>
          <w:i/>
          <w:iCs/>
          <w:lang w:val="sk-SK"/>
        </w:rPr>
        <w:t xml:space="preserve"> a </w:t>
      </w:r>
      <w:r w:rsidR="00710335" w:rsidRPr="00D84B09">
        <w:rPr>
          <w:rStyle w:val="jlqj4b"/>
          <w:i/>
          <w:iCs/>
          <w:lang w:val="sk-SK"/>
        </w:rPr>
        <w:t>S. aromaticum</w:t>
      </w:r>
      <w:r w:rsidR="00A93654" w:rsidRPr="00D84B09">
        <w:rPr>
          <w:rStyle w:val="jlqj4b"/>
          <w:i/>
          <w:iCs/>
          <w:lang w:val="sk-SK"/>
        </w:rPr>
        <w:t>.</w:t>
      </w:r>
      <w:r w:rsidR="00710335" w:rsidRPr="00D84B09">
        <w:rPr>
          <w:rStyle w:val="jlqj4b"/>
          <w:lang w:val="sk-SK"/>
        </w:rPr>
        <w:t xml:space="preserve"> Ďalej sa určil slabý synergický účinok, keď sa </w:t>
      </w:r>
      <w:r w:rsidR="00DB54ED" w:rsidRPr="00D84B09">
        <w:rPr>
          <w:rStyle w:val="jlqj4b"/>
          <w:lang w:val="sk-SK"/>
        </w:rPr>
        <w:t>a</w:t>
      </w:r>
      <w:r w:rsidR="00C01730" w:rsidRPr="00D84B09">
        <w:rPr>
          <w:rStyle w:val="jlqj4b"/>
          <w:lang w:val="sk-SK"/>
        </w:rPr>
        <w:t>mfotericín</w:t>
      </w:r>
      <w:r w:rsidR="00DB54ED" w:rsidRPr="00D84B09">
        <w:rPr>
          <w:rStyle w:val="jlqj4b"/>
          <w:lang w:val="sk-SK"/>
        </w:rPr>
        <w:t xml:space="preserve"> B</w:t>
      </w:r>
      <w:r w:rsidR="00710335" w:rsidRPr="00D84B09">
        <w:rPr>
          <w:rStyle w:val="jlqj4b"/>
          <w:lang w:val="sk-SK"/>
        </w:rPr>
        <w:t xml:space="preserve"> kombinoval s</w:t>
      </w:r>
      <w:r w:rsidR="00DB54ED" w:rsidRPr="00D84B09">
        <w:rPr>
          <w:rStyle w:val="jlqj4b"/>
          <w:lang w:val="sk-SK"/>
        </w:rPr>
        <w:t>o</w:t>
      </w:r>
      <w:r w:rsidR="00710335" w:rsidRPr="00D84B09">
        <w:rPr>
          <w:rStyle w:val="jlqj4b"/>
          <w:lang w:val="sk-SK"/>
        </w:rPr>
        <w:t xml:space="preserve"> </w:t>
      </w:r>
      <w:r w:rsidR="00710335" w:rsidRPr="00D84B09">
        <w:rPr>
          <w:rStyle w:val="jlqj4b"/>
          <w:i/>
          <w:iCs/>
          <w:lang w:val="sk-SK"/>
        </w:rPr>
        <w:t>S. aromaticum</w:t>
      </w:r>
      <w:r w:rsidR="002C0B9E" w:rsidRPr="00D84B09">
        <w:rPr>
          <w:rStyle w:val="jlqj4b"/>
          <w:lang w:val="sk-SK"/>
        </w:rPr>
        <w:t xml:space="preserve"> a </w:t>
      </w:r>
      <w:r w:rsidR="00710335" w:rsidRPr="00D84B09">
        <w:rPr>
          <w:rStyle w:val="jlqj4b"/>
          <w:i/>
          <w:iCs/>
          <w:lang w:val="sk-SK"/>
        </w:rPr>
        <w:t xml:space="preserve">C. </w:t>
      </w:r>
      <w:proofErr w:type="spellStart"/>
      <w:r w:rsidR="00710335" w:rsidRPr="00D84B09">
        <w:rPr>
          <w:rStyle w:val="jlqj4b"/>
          <w:i/>
          <w:iCs/>
          <w:lang w:val="sk-SK"/>
        </w:rPr>
        <w:t>verum</w:t>
      </w:r>
      <w:proofErr w:type="spellEnd"/>
      <w:r w:rsidR="00DB54ED" w:rsidRPr="00D84B09">
        <w:rPr>
          <w:rStyle w:val="jlqj4b"/>
          <w:lang w:val="sk-SK"/>
        </w:rPr>
        <w:t>. Medzi</w:t>
      </w:r>
      <w:r w:rsidR="00710335" w:rsidRPr="00D84B09">
        <w:rPr>
          <w:rStyle w:val="jlqj4b"/>
          <w:lang w:val="sk-SK"/>
        </w:rPr>
        <w:t xml:space="preserve"> </w:t>
      </w:r>
      <w:proofErr w:type="spellStart"/>
      <w:r w:rsidR="008D4A1B" w:rsidRPr="00D84B09">
        <w:rPr>
          <w:rStyle w:val="jlqj4b"/>
          <w:lang w:val="sk-SK"/>
        </w:rPr>
        <w:t>amfotericínom</w:t>
      </w:r>
      <w:proofErr w:type="spellEnd"/>
      <w:r w:rsidR="004900A0" w:rsidRPr="00D84B09">
        <w:rPr>
          <w:rStyle w:val="jlqj4b"/>
          <w:lang w:val="sk-SK"/>
        </w:rPr>
        <w:t> </w:t>
      </w:r>
      <w:r w:rsidR="008D4A1B" w:rsidRPr="00D84B09">
        <w:rPr>
          <w:rStyle w:val="jlqj4b"/>
          <w:lang w:val="sk-SK"/>
        </w:rPr>
        <w:t>B</w:t>
      </w:r>
      <w:r w:rsidR="002C0B9E" w:rsidRPr="00D84B09">
        <w:rPr>
          <w:rStyle w:val="jlqj4b"/>
          <w:lang w:val="sk-SK"/>
        </w:rPr>
        <w:t xml:space="preserve"> a </w:t>
      </w:r>
      <w:r w:rsidR="00710335" w:rsidRPr="00D84B09">
        <w:rPr>
          <w:rStyle w:val="jlqj4b"/>
          <w:i/>
          <w:iCs/>
          <w:lang w:val="sk-SK"/>
        </w:rPr>
        <w:t xml:space="preserve">P. </w:t>
      </w:r>
      <w:proofErr w:type="spellStart"/>
      <w:r w:rsidR="00710335" w:rsidRPr="00D84B09">
        <w:rPr>
          <w:rStyle w:val="jlqj4b"/>
          <w:i/>
          <w:iCs/>
          <w:lang w:val="sk-SK"/>
        </w:rPr>
        <w:t>graveolens</w:t>
      </w:r>
      <w:proofErr w:type="spellEnd"/>
      <w:r w:rsidR="002C0B9E" w:rsidRPr="00D84B09">
        <w:rPr>
          <w:rStyle w:val="jlqj4b"/>
          <w:i/>
          <w:iCs/>
          <w:lang w:val="sk-SK"/>
        </w:rPr>
        <w:t xml:space="preserve"> a </w:t>
      </w:r>
      <w:r w:rsidR="00710335" w:rsidRPr="00D84B09">
        <w:rPr>
          <w:rStyle w:val="jlqj4b"/>
          <w:i/>
          <w:iCs/>
          <w:lang w:val="sk-SK"/>
        </w:rPr>
        <w:t xml:space="preserve">T. </w:t>
      </w:r>
      <w:proofErr w:type="spellStart"/>
      <w:r w:rsidR="00710335" w:rsidRPr="00D84B09">
        <w:rPr>
          <w:rStyle w:val="jlqj4b"/>
          <w:i/>
          <w:iCs/>
          <w:lang w:val="sk-SK"/>
        </w:rPr>
        <w:t>capitatus</w:t>
      </w:r>
      <w:proofErr w:type="spellEnd"/>
      <w:r w:rsidR="00710335" w:rsidRPr="00D84B09">
        <w:rPr>
          <w:rStyle w:val="jlqj4b"/>
          <w:lang w:val="sk-SK"/>
        </w:rPr>
        <w:t xml:space="preserve"> sa nezaznamenala žiadna interakcia</w:t>
      </w:r>
      <w:r w:rsidR="002015F2" w:rsidRPr="00D84B09">
        <w:rPr>
          <w:rStyle w:val="jlqj4b"/>
          <w:lang w:val="sk-SK"/>
        </w:rPr>
        <w:t>.</w:t>
      </w:r>
      <w:sdt>
        <w:sdtPr>
          <w:rPr>
            <w:rStyle w:val="jlqj4b"/>
            <w:lang w:val="sk-SK"/>
          </w:rPr>
          <w:id w:val="-667486075"/>
          <w:citation/>
        </w:sdtPr>
        <w:sdtEndPr>
          <w:rPr>
            <w:rStyle w:val="jlqj4b"/>
          </w:rPr>
        </w:sdtEndPr>
        <w:sdtContent>
          <w:r w:rsidR="00817846" w:rsidRPr="00D84B09">
            <w:rPr>
              <w:rStyle w:val="jlqj4b"/>
              <w:lang w:val="sk-SK"/>
            </w:rPr>
            <w:fldChar w:fldCharType="begin"/>
          </w:r>
          <w:r w:rsidR="00747654" w:rsidRPr="00D84B09">
            <w:rPr>
              <w:rStyle w:val="jlqj4b"/>
              <w:lang w:val="sk-SK"/>
            </w:rPr>
            <w:instrText xml:space="preserve">CITATION j9ArHWNEcF0Gxzb6 \l 1051 </w:instrText>
          </w:r>
          <w:r w:rsidR="00817846"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[216]</w:t>
          </w:r>
          <w:r w:rsidR="00817846" w:rsidRPr="00D84B09">
            <w:rPr>
              <w:rStyle w:val="jlqj4b"/>
              <w:lang w:val="sk-SK"/>
            </w:rPr>
            <w:fldChar w:fldCharType="end"/>
          </w:r>
        </w:sdtContent>
      </w:sdt>
    </w:p>
    <w:p w14:paraId="243639B0" w14:textId="507D3566" w:rsidR="00CC732E" w:rsidRPr="00D84B09" w:rsidRDefault="00E42450" w:rsidP="00CC732E">
      <w:pPr>
        <w:pStyle w:val="Dalodstavce"/>
        <w:rPr>
          <w:lang w:val="sk-SK"/>
        </w:rPr>
      </w:pPr>
      <w:proofErr w:type="spellStart"/>
      <w:r w:rsidRPr="00D84B09">
        <w:rPr>
          <w:rStyle w:val="jlqj4b"/>
          <w:lang w:val="sk-SK"/>
        </w:rPr>
        <w:t>Ďaľšia</w:t>
      </w:r>
      <w:proofErr w:type="spellEnd"/>
      <w:r w:rsidRPr="00D84B09">
        <w:rPr>
          <w:rStyle w:val="jlqj4b"/>
          <w:lang w:val="sk-SK"/>
        </w:rPr>
        <w:t xml:space="preserve"> štúdia </w:t>
      </w:r>
      <w:proofErr w:type="spellStart"/>
      <w:r w:rsidRPr="00D84B09">
        <w:rPr>
          <w:rStyle w:val="jlqj4b"/>
          <w:lang w:val="sk-SK"/>
        </w:rPr>
        <w:t>ukázalia</w:t>
      </w:r>
      <w:proofErr w:type="spellEnd"/>
      <w:r w:rsidRPr="00D84B09">
        <w:rPr>
          <w:rStyle w:val="jlqj4b"/>
          <w:lang w:val="sk-SK"/>
        </w:rPr>
        <w:t xml:space="preserve">, že kombinácia </w:t>
      </w:r>
      <w:proofErr w:type="spellStart"/>
      <w:r w:rsidRPr="00D84B09">
        <w:rPr>
          <w:rStyle w:val="jlqj4b"/>
          <w:lang w:val="sk-SK"/>
        </w:rPr>
        <w:t>flukonazolu</w:t>
      </w:r>
      <w:proofErr w:type="spellEnd"/>
      <w:r w:rsidRPr="00D84B09">
        <w:rPr>
          <w:rStyle w:val="jlqj4b"/>
          <w:lang w:val="sk-SK"/>
        </w:rPr>
        <w:t>/</w:t>
      </w:r>
      <w:proofErr w:type="spellStart"/>
      <w:r w:rsidRPr="00D84B09">
        <w:rPr>
          <w:rStyle w:val="jlqj4b"/>
          <w:lang w:val="sk-SK"/>
        </w:rPr>
        <w:t>ketokonazolu</w:t>
      </w:r>
      <w:proofErr w:type="spellEnd"/>
      <w:r w:rsidR="002C0B9E" w:rsidRPr="00D84B09">
        <w:rPr>
          <w:rStyle w:val="jlqj4b"/>
          <w:lang w:val="sk-SK"/>
        </w:rPr>
        <w:t xml:space="preserve"> a </w:t>
      </w:r>
      <w:r w:rsidRPr="00D84B09">
        <w:rPr>
          <w:rStyle w:val="jlqj4b"/>
          <w:lang w:val="sk-SK"/>
        </w:rPr>
        <w:t xml:space="preserve">éterického oleja </w:t>
      </w:r>
      <w:proofErr w:type="spellStart"/>
      <w:r w:rsidRPr="00D84B09">
        <w:rPr>
          <w:rStyle w:val="jlqj4b"/>
          <w:i/>
          <w:iCs/>
          <w:lang w:val="sk-SK"/>
        </w:rPr>
        <w:t>Oci</w:t>
      </w:r>
      <w:r w:rsidR="0048456A" w:rsidRPr="00D84B09">
        <w:rPr>
          <w:rStyle w:val="jlqj4b"/>
          <w:i/>
          <w:iCs/>
          <w:lang w:val="sk-SK"/>
        </w:rPr>
        <w:t>m</w:t>
      </w:r>
      <w:r w:rsidRPr="00D84B09">
        <w:rPr>
          <w:rStyle w:val="jlqj4b"/>
          <w:i/>
          <w:iCs/>
          <w:lang w:val="sk-SK"/>
        </w:rPr>
        <w:t>um</w:t>
      </w:r>
      <w:proofErr w:type="spellEnd"/>
      <w:r w:rsidRPr="00D84B09">
        <w:rPr>
          <w:rStyle w:val="jlqj4b"/>
          <w:i/>
          <w:iCs/>
          <w:lang w:val="sk-SK"/>
        </w:rPr>
        <w:t xml:space="preserve"> </w:t>
      </w:r>
      <w:proofErr w:type="spellStart"/>
      <w:r w:rsidRPr="00D84B09">
        <w:rPr>
          <w:rStyle w:val="jlqj4b"/>
          <w:i/>
          <w:iCs/>
          <w:lang w:val="sk-SK"/>
        </w:rPr>
        <w:t>sanctum</w:t>
      </w:r>
      <w:proofErr w:type="spellEnd"/>
      <w:r w:rsidRPr="00D84B09">
        <w:rPr>
          <w:rStyle w:val="jlqj4b"/>
          <w:lang w:val="sk-SK"/>
        </w:rPr>
        <w:t xml:space="preserve"> podávaná proti </w:t>
      </w:r>
      <w:r w:rsidR="009850A0" w:rsidRPr="00D84B09">
        <w:rPr>
          <w:rStyle w:val="captions"/>
          <w:lang w:val="sk-SK"/>
        </w:rPr>
        <w:t>flukonazol</w:t>
      </w:r>
      <w:r w:rsidR="005151C9" w:rsidRPr="00D84B09">
        <w:rPr>
          <w:rStyle w:val="captions"/>
          <w:lang w:val="sk-SK"/>
        </w:rPr>
        <w:t xml:space="preserve"> </w:t>
      </w:r>
      <w:r w:rsidR="009850A0" w:rsidRPr="00D84B09">
        <w:rPr>
          <w:rStyle w:val="captions"/>
          <w:lang w:val="sk-SK"/>
        </w:rPr>
        <w:t xml:space="preserve">senzitívnym </w:t>
      </w:r>
      <w:r w:rsidR="009850A0" w:rsidRPr="00D84B09">
        <w:rPr>
          <w:rStyle w:val="Zvraznenie"/>
          <w:lang w:val="sk-SK"/>
        </w:rPr>
        <w:t>C.</w:t>
      </w:r>
      <w:r w:rsidR="004900A0" w:rsidRPr="00D84B09">
        <w:rPr>
          <w:rStyle w:val="Zvraznenie"/>
          <w:lang w:val="sk-SK"/>
        </w:rPr>
        <w:t> </w:t>
      </w:r>
      <w:r w:rsidR="009850A0" w:rsidRPr="00D84B09">
        <w:rPr>
          <w:rStyle w:val="Zvraznenie"/>
          <w:lang w:val="sk-SK"/>
        </w:rPr>
        <w:t>tropicalis</w:t>
      </w:r>
      <w:r w:rsidR="004900A0" w:rsidRPr="00D84B09">
        <w:rPr>
          <w:rStyle w:val="Zvraznenie"/>
          <w:lang w:val="sk-SK"/>
        </w:rPr>
        <w:t>,</w:t>
      </w:r>
      <w:r w:rsidR="009850A0" w:rsidRPr="00D84B09">
        <w:rPr>
          <w:rStyle w:val="captions"/>
          <w:lang w:val="sk-SK"/>
        </w:rPr>
        <w:t xml:space="preserve"> </w:t>
      </w:r>
      <w:r w:rsidR="009850A0" w:rsidRPr="00D84B09">
        <w:rPr>
          <w:rStyle w:val="Zvraznenie"/>
          <w:lang w:val="sk-SK"/>
        </w:rPr>
        <w:t>C. albicans</w:t>
      </w:r>
      <w:r w:rsidR="002C0B9E" w:rsidRPr="00D84B09">
        <w:rPr>
          <w:rStyle w:val="captions"/>
          <w:lang w:val="sk-SK"/>
        </w:rPr>
        <w:t xml:space="preserve"> a </w:t>
      </w:r>
      <w:r w:rsidR="009850A0" w:rsidRPr="00D84B09">
        <w:rPr>
          <w:rStyle w:val="captions"/>
          <w:lang w:val="sk-SK"/>
        </w:rPr>
        <w:t xml:space="preserve">flukonazol rezistentným </w:t>
      </w:r>
      <w:r w:rsidR="009850A0" w:rsidRPr="00D84B09">
        <w:rPr>
          <w:rStyle w:val="Zvraznenie"/>
          <w:lang w:val="sk-SK"/>
        </w:rPr>
        <w:t>C. krusei</w:t>
      </w:r>
      <w:r w:rsidR="009850A0" w:rsidRPr="00D84B09">
        <w:rPr>
          <w:rStyle w:val="captions"/>
          <w:lang w:val="sk-SK"/>
        </w:rPr>
        <w:t xml:space="preserve"> </w:t>
      </w:r>
      <w:r w:rsidRPr="00D84B09">
        <w:rPr>
          <w:rStyle w:val="jlqj4b"/>
          <w:lang w:val="sk-SK"/>
        </w:rPr>
        <w:t xml:space="preserve">pravdepodobne zvýši účinnosť týchto dvoch </w:t>
      </w:r>
      <w:proofErr w:type="spellStart"/>
      <w:r w:rsidRPr="00D84B09">
        <w:rPr>
          <w:rStyle w:val="jlqj4b"/>
          <w:lang w:val="sk-SK"/>
        </w:rPr>
        <w:t>azolov</w:t>
      </w:r>
      <w:proofErr w:type="spellEnd"/>
      <w:r w:rsidRPr="00D84B09">
        <w:rPr>
          <w:rStyle w:val="jlqj4b"/>
          <w:lang w:val="sk-SK"/>
        </w:rPr>
        <w:t>.</w:t>
      </w:r>
      <w:r w:rsidR="002C0B9E" w:rsidRPr="00D84B09">
        <w:rPr>
          <w:rStyle w:val="jlqj4b"/>
          <w:lang w:val="sk-SK"/>
        </w:rPr>
        <w:t xml:space="preserve"> </w:t>
      </w:r>
      <w:r w:rsidR="006B155C" w:rsidRPr="00D84B09">
        <w:rPr>
          <w:rStyle w:val="jlqj4b"/>
          <w:lang w:val="sk-SK"/>
        </w:rPr>
        <w:t>V</w:t>
      </w:r>
      <w:r w:rsidR="002C0B9E" w:rsidRPr="00D84B09">
        <w:rPr>
          <w:rStyle w:val="jlqj4b"/>
          <w:lang w:val="sk-SK"/>
        </w:rPr>
        <w:t> </w:t>
      </w:r>
      <w:r w:rsidR="00F96FA2" w:rsidRPr="00D84B09">
        <w:rPr>
          <w:rStyle w:val="jlqj4b"/>
          <w:lang w:val="sk-SK"/>
        </w:rPr>
        <w:t>štúd</w:t>
      </w:r>
      <w:r w:rsidR="00A62F56" w:rsidRPr="00D84B09">
        <w:rPr>
          <w:rStyle w:val="jlqj4b"/>
          <w:lang w:val="sk-SK"/>
        </w:rPr>
        <w:t>ii</w:t>
      </w:r>
      <w:r w:rsidR="00F96FA2" w:rsidRPr="00D84B09">
        <w:rPr>
          <w:rStyle w:val="jlqj4b"/>
          <w:lang w:val="sk-SK"/>
        </w:rPr>
        <w:t xml:space="preserve"> však boli aj kombinácie, kde bola kombinácia indiferentná. </w:t>
      </w:r>
      <w:sdt>
        <w:sdtPr>
          <w:rPr>
            <w:rStyle w:val="jlqj4b"/>
            <w:lang w:val="sk-SK"/>
          </w:rPr>
          <w:id w:val="279463261"/>
          <w:citation/>
        </w:sdtPr>
        <w:sdtEndPr>
          <w:rPr>
            <w:rStyle w:val="jlqj4b"/>
          </w:rPr>
        </w:sdtEndPr>
        <w:sdtContent>
          <w:r w:rsidR="00817846" w:rsidRPr="00D84B09">
            <w:rPr>
              <w:rStyle w:val="jlqj4b"/>
              <w:lang w:val="sk-SK"/>
            </w:rPr>
            <w:fldChar w:fldCharType="begin"/>
          </w:r>
          <w:r w:rsidR="00747654" w:rsidRPr="00D84B09">
            <w:rPr>
              <w:rStyle w:val="jlqj4b"/>
              <w:lang w:val="sk-SK"/>
            </w:rPr>
            <w:instrText xml:space="preserve">CITATION vNh8nd7Uc9AEWlUH \l 1051 </w:instrText>
          </w:r>
          <w:r w:rsidR="00817846" w:rsidRPr="00D84B09">
            <w:rPr>
              <w:rStyle w:val="jlqj4b"/>
              <w:lang w:val="sk-SK"/>
            </w:rPr>
            <w:fldChar w:fldCharType="separate"/>
          </w:r>
          <w:r w:rsidR="006A418C" w:rsidRPr="00D84B09">
            <w:rPr>
              <w:noProof/>
              <w:lang w:val="sk-SK"/>
            </w:rPr>
            <w:t>[217]</w:t>
          </w:r>
          <w:r w:rsidR="00817846" w:rsidRPr="00D84B09">
            <w:rPr>
              <w:rStyle w:val="jlqj4b"/>
              <w:lang w:val="sk-SK"/>
            </w:rPr>
            <w:fldChar w:fldCharType="end"/>
          </w:r>
        </w:sdtContent>
      </w:sdt>
    </w:p>
    <w:p w14:paraId="140F462A" w14:textId="023AFBDF" w:rsidR="00787AD6" w:rsidRPr="00D84B09" w:rsidRDefault="00572189" w:rsidP="00CC732E">
      <w:pPr>
        <w:pStyle w:val="Dalodstavce"/>
        <w:rPr>
          <w:rStyle w:val="jlqj4b"/>
          <w:lang w:val="sk-SK"/>
        </w:rPr>
      </w:pPr>
      <w:r w:rsidRPr="00D84B09">
        <w:rPr>
          <w:rStyle w:val="jlqj4b"/>
          <w:lang w:val="sk-SK"/>
        </w:rPr>
        <w:t>L</w:t>
      </w:r>
      <w:r w:rsidR="00602382" w:rsidRPr="00D84B09">
        <w:rPr>
          <w:rStyle w:val="jlqj4b"/>
          <w:lang w:val="sk-SK"/>
        </w:rPr>
        <w:t xml:space="preserve">iečba </w:t>
      </w:r>
      <w:r w:rsidRPr="00D84B09">
        <w:rPr>
          <w:rStyle w:val="jlqj4b"/>
          <w:lang w:val="sk-SK"/>
        </w:rPr>
        <w:t xml:space="preserve">infekcie </w:t>
      </w:r>
      <w:r w:rsidR="00602382" w:rsidRPr="00D84B09">
        <w:rPr>
          <w:rStyle w:val="jlqj4b"/>
          <w:i/>
          <w:iCs/>
          <w:lang w:val="sk-SK"/>
        </w:rPr>
        <w:t>C. albicans</w:t>
      </w:r>
      <w:r w:rsidR="002C0B9E" w:rsidRPr="00D84B09">
        <w:rPr>
          <w:rStyle w:val="jlqj4b"/>
          <w:lang w:val="sk-SK"/>
        </w:rPr>
        <w:t xml:space="preserve"> s </w:t>
      </w:r>
      <w:proofErr w:type="spellStart"/>
      <w:r w:rsidR="00602382" w:rsidRPr="00D84B09">
        <w:rPr>
          <w:rStyle w:val="jlqj4b"/>
          <w:lang w:val="sk-SK"/>
        </w:rPr>
        <w:t>flukonazolom</w:t>
      </w:r>
      <w:proofErr w:type="spellEnd"/>
      <w:r w:rsidR="002C0B9E" w:rsidRPr="00D84B09">
        <w:rPr>
          <w:rStyle w:val="jlqj4b"/>
          <w:lang w:val="sk-SK"/>
        </w:rPr>
        <w:t xml:space="preserve"> v </w:t>
      </w:r>
      <w:r w:rsidR="00602382" w:rsidRPr="00D84B09">
        <w:rPr>
          <w:rStyle w:val="jlqj4b"/>
          <w:lang w:val="sk-SK"/>
        </w:rPr>
        <w:t xml:space="preserve">kombinácii </w:t>
      </w:r>
      <w:r w:rsidRPr="00D84B09">
        <w:rPr>
          <w:rStyle w:val="jlqj4b"/>
          <w:lang w:val="sk-SK"/>
        </w:rPr>
        <w:t>so silicou</w:t>
      </w:r>
      <w:r w:rsidR="002A2AE1" w:rsidRPr="00D84B09">
        <w:rPr>
          <w:rStyle w:val="jlqj4b"/>
          <w:lang w:val="sk-SK"/>
        </w:rPr>
        <w:t xml:space="preserve"> </w:t>
      </w:r>
      <w:proofErr w:type="spellStart"/>
      <w:r w:rsidR="002A2AE1" w:rsidRPr="00D84B09">
        <w:rPr>
          <w:rStyle w:val="jlqj4b"/>
          <w:i/>
          <w:iCs/>
          <w:lang w:val="sk-SK"/>
        </w:rPr>
        <w:t>Mentha</w:t>
      </w:r>
      <w:proofErr w:type="spellEnd"/>
      <w:r w:rsidR="002A2AE1" w:rsidRPr="00D84B09">
        <w:rPr>
          <w:rStyle w:val="jlqj4b"/>
          <w:i/>
          <w:iCs/>
          <w:lang w:val="sk-SK"/>
        </w:rPr>
        <w:t xml:space="preserve"> </w:t>
      </w:r>
      <w:proofErr w:type="spellStart"/>
      <w:r w:rsidR="002A2AE1" w:rsidRPr="00D84B09">
        <w:rPr>
          <w:rStyle w:val="jlqj4b"/>
          <w:i/>
          <w:iCs/>
          <w:lang w:val="sk-SK"/>
        </w:rPr>
        <w:t>suaveolens</w:t>
      </w:r>
      <w:proofErr w:type="spellEnd"/>
      <w:r w:rsidR="00602382" w:rsidRPr="00D84B09">
        <w:rPr>
          <w:rStyle w:val="jlqj4b"/>
          <w:lang w:val="sk-SK"/>
        </w:rPr>
        <w:t xml:space="preserve"> spôsobila významné zníženie MIC</w:t>
      </w:r>
      <w:r w:rsidR="002C0B9E" w:rsidRPr="00D84B09">
        <w:rPr>
          <w:rStyle w:val="jlqj4b"/>
          <w:lang w:val="sk-SK"/>
        </w:rPr>
        <w:t xml:space="preserve"> v </w:t>
      </w:r>
      <w:r w:rsidR="00602382" w:rsidRPr="00D84B09">
        <w:rPr>
          <w:rStyle w:val="jlqj4b"/>
          <w:lang w:val="sk-SK"/>
        </w:rPr>
        <w:t>porovnaní</w:t>
      </w:r>
      <w:r w:rsidR="002C0B9E" w:rsidRPr="00D84B09">
        <w:rPr>
          <w:rStyle w:val="jlqj4b"/>
          <w:lang w:val="sk-SK"/>
        </w:rPr>
        <w:t xml:space="preserve"> s </w:t>
      </w:r>
      <w:r w:rsidR="00602382" w:rsidRPr="00D84B09">
        <w:rPr>
          <w:rStyle w:val="jlqj4b"/>
          <w:lang w:val="sk-SK"/>
        </w:rPr>
        <w:t>ich jednotlivými hodnotami MIC.</w:t>
      </w:r>
      <w:r w:rsidR="00602382" w:rsidRPr="00D84B09">
        <w:rPr>
          <w:rStyle w:val="viiyi"/>
          <w:lang w:val="sk-SK"/>
        </w:rPr>
        <w:t xml:space="preserve"> </w:t>
      </w:r>
      <w:r w:rsidR="00602382" w:rsidRPr="00D84B09">
        <w:rPr>
          <w:rStyle w:val="jlqj4b"/>
          <w:lang w:val="sk-SK"/>
        </w:rPr>
        <w:t xml:space="preserve">Napríklad MIC samotného </w:t>
      </w:r>
      <w:proofErr w:type="spellStart"/>
      <w:r w:rsidR="00602382" w:rsidRPr="00D84B09">
        <w:rPr>
          <w:rStyle w:val="jlqj4b"/>
          <w:lang w:val="sk-SK"/>
        </w:rPr>
        <w:t>flukonazolu</w:t>
      </w:r>
      <w:proofErr w:type="spellEnd"/>
      <w:r w:rsidR="00602382" w:rsidRPr="00D84B09">
        <w:rPr>
          <w:rStyle w:val="jlqj4b"/>
          <w:lang w:val="sk-SK"/>
        </w:rPr>
        <w:t xml:space="preserve"> proti </w:t>
      </w:r>
      <w:r w:rsidR="00602382" w:rsidRPr="00D84B09">
        <w:rPr>
          <w:rStyle w:val="jlqj4b"/>
          <w:i/>
          <w:iCs/>
          <w:lang w:val="sk-SK"/>
        </w:rPr>
        <w:t>C. albicans</w:t>
      </w:r>
      <w:r w:rsidR="00602382" w:rsidRPr="00D84B09">
        <w:rPr>
          <w:rStyle w:val="jlqj4b"/>
          <w:lang w:val="sk-SK"/>
        </w:rPr>
        <w:t xml:space="preserve"> sa znížilo</w:t>
      </w:r>
      <w:r w:rsidR="002C0B9E" w:rsidRPr="00D84B09">
        <w:rPr>
          <w:rStyle w:val="jlqj4b"/>
          <w:lang w:val="sk-SK"/>
        </w:rPr>
        <w:t xml:space="preserve"> z </w:t>
      </w:r>
      <w:r w:rsidR="00602382" w:rsidRPr="00D84B09">
        <w:rPr>
          <w:rStyle w:val="jlqj4b"/>
          <w:lang w:val="sk-SK"/>
        </w:rPr>
        <w:t>2 na 0,5 μg/ml</w:t>
      </w:r>
      <w:r w:rsidR="002C0B9E" w:rsidRPr="00D84B09">
        <w:rPr>
          <w:rStyle w:val="jlqj4b"/>
          <w:lang w:val="sk-SK"/>
        </w:rPr>
        <w:t xml:space="preserve"> v </w:t>
      </w:r>
      <w:r w:rsidR="00602382" w:rsidRPr="00D84B09">
        <w:rPr>
          <w:rStyle w:val="jlqj4b"/>
          <w:lang w:val="sk-SK"/>
        </w:rPr>
        <w:t xml:space="preserve">prítomnosti </w:t>
      </w:r>
      <w:r w:rsidR="006772CD" w:rsidRPr="00D84B09">
        <w:rPr>
          <w:rStyle w:val="jlqj4b"/>
          <w:lang w:val="sk-SK"/>
        </w:rPr>
        <w:t>silice</w:t>
      </w:r>
      <w:r w:rsidR="00602382" w:rsidRPr="00D84B09">
        <w:rPr>
          <w:rStyle w:val="jlqj4b"/>
          <w:lang w:val="sk-SK"/>
        </w:rPr>
        <w:t>.</w:t>
      </w:r>
      <w:r w:rsidR="00602382" w:rsidRPr="00D84B09">
        <w:rPr>
          <w:rStyle w:val="viiyi"/>
          <w:lang w:val="sk-SK"/>
        </w:rPr>
        <w:t xml:space="preserve"> </w:t>
      </w:r>
      <w:r w:rsidR="00602382" w:rsidRPr="00D84B09">
        <w:rPr>
          <w:rStyle w:val="jlqj4b"/>
          <w:lang w:val="sk-SK"/>
        </w:rPr>
        <w:t xml:space="preserve">Výsledky naznačujú, že synergický účinok </w:t>
      </w:r>
      <w:r w:rsidR="006772CD" w:rsidRPr="00D84B09">
        <w:rPr>
          <w:rStyle w:val="jlqj4b"/>
          <w:lang w:val="sk-SK"/>
        </w:rPr>
        <w:t>silice</w:t>
      </w:r>
      <w:r w:rsidR="002C0B9E" w:rsidRPr="00D84B09">
        <w:rPr>
          <w:rStyle w:val="jlqj4b"/>
          <w:lang w:val="sk-SK"/>
        </w:rPr>
        <w:t xml:space="preserve"> s </w:t>
      </w:r>
      <w:proofErr w:type="spellStart"/>
      <w:r w:rsidR="006772CD" w:rsidRPr="00D84B09">
        <w:rPr>
          <w:rStyle w:val="jlqj4b"/>
          <w:lang w:val="sk-SK"/>
        </w:rPr>
        <w:t>flukonazolom</w:t>
      </w:r>
      <w:proofErr w:type="spellEnd"/>
      <w:r w:rsidR="00602382" w:rsidRPr="00D84B09">
        <w:rPr>
          <w:rStyle w:val="jlqj4b"/>
          <w:lang w:val="sk-SK"/>
        </w:rPr>
        <w:t xml:space="preserve"> bol silnejší ako pri kombinácii</w:t>
      </w:r>
      <w:r w:rsidR="002C0B9E" w:rsidRPr="00D84B09">
        <w:rPr>
          <w:rStyle w:val="jlqj4b"/>
          <w:lang w:val="sk-SK"/>
        </w:rPr>
        <w:t xml:space="preserve"> s </w:t>
      </w:r>
      <w:proofErr w:type="spellStart"/>
      <w:r w:rsidR="006772CD" w:rsidRPr="00D84B09">
        <w:rPr>
          <w:rStyle w:val="jlqj4b"/>
          <w:lang w:val="sk-SK"/>
        </w:rPr>
        <w:t>mikafungínom</w:t>
      </w:r>
      <w:proofErr w:type="spellEnd"/>
      <w:r w:rsidR="00602382" w:rsidRPr="00D84B09">
        <w:rPr>
          <w:rStyle w:val="jlqj4b"/>
          <w:lang w:val="sk-SK"/>
        </w:rPr>
        <w:t xml:space="preserve">. </w:t>
      </w:r>
      <w:r w:rsidR="00D01948" w:rsidRPr="00D84B09">
        <w:rPr>
          <w:rStyle w:val="jlqj4b"/>
          <w:lang w:val="sk-SK"/>
        </w:rPr>
        <w:t xml:space="preserve">Na vyhodnotenie možných cytologických poškodení spôsobených </w:t>
      </w:r>
      <w:proofErr w:type="spellStart"/>
      <w:r w:rsidR="00D01948" w:rsidRPr="00D84B09">
        <w:rPr>
          <w:rStyle w:val="jlqj4b"/>
          <w:lang w:val="sk-SK"/>
        </w:rPr>
        <w:t>synergizmom</w:t>
      </w:r>
      <w:proofErr w:type="spellEnd"/>
      <w:r w:rsidR="000170E9" w:rsidRPr="00D84B09">
        <w:rPr>
          <w:rStyle w:val="jlqj4b"/>
          <w:lang w:val="sk-SK"/>
        </w:rPr>
        <w:t xml:space="preserve"> </w:t>
      </w:r>
      <w:r w:rsidR="00D01948" w:rsidRPr="00D84B09">
        <w:rPr>
          <w:rStyle w:val="jlqj4b"/>
          <w:lang w:val="sk-SK"/>
        </w:rPr>
        <w:t>sa uskutočnili</w:t>
      </w:r>
      <w:r w:rsidR="0048456A" w:rsidRPr="00D84B09">
        <w:rPr>
          <w:rStyle w:val="jlqj4b"/>
          <w:lang w:val="sk-SK"/>
        </w:rPr>
        <w:t xml:space="preserve"> pozorovania transmisným elektrónovým mikroskopom. U</w:t>
      </w:r>
      <w:r w:rsidR="002C0B9E" w:rsidRPr="00D84B09">
        <w:rPr>
          <w:rStyle w:val="viiyi"/>
          <w:lang w:val="sk-SK"/>
        </w:rPr>
        <w:t> </w:t>
      </w:r>
      <w:r w:rsidR="006D5B10" w:rsidRPr="00D84B09">
        <w:rPr>
          <w:rStyle w:val="jlqj4b"/>
          <w:lang w:val="sk-SK"/>
        </w:rPr>
        <w:t xml:space="preserve">buniek ošetrených samotnou silicou alebo </w:t>
      </w:r>
      <w:proofErr w:type="spellStart"/>
      <w:r w:rsidR="006D5B10" w:rsidRPr="00D84B09">
        <w:rPr>
          <w:rStyle w:val="jlqj4b"/>
          <w:lang w:val="sk-SK"/>
        </w:rPr>
        <w:t>flukonazolom</w:t>
      </w:r>
      <w:proofErr w:type="spellEnd"/>
      <w:r w:rsidR="006D5B10" w:rsidRPr="00D84B09">
        <w:rPr>
          <w:rStyle w:val="jlqj4b"/>
          <w:lang w:val="sk-SK"/>
        </w:rPr>
        <w:t xml:space="preserve"> b</w:t>
      </w:r>
      <w:r w:rsidR="000170E9" w:rsidRPr="00D84B09">
        <w:rPr>
          <w:rStyle w:val="jlqj4b"/>
          <w:lang w:val="sk-SK"/>
        </w:rPr>
        <w:t>oli zaznamenané malé</w:t>
      </w:r>
      <w:r w:rsidR="00FE17C4" w:rsidRPr="00D84B09">
        <w:rPr>
          <w:rStyle w:val="jlqj4b"/>
          <w:lang w:val="sk-SK"/>
        </w:rPr>
        <w:t xml:space="preserve"> </w:t>
      </w:r>
      <w:proofErr w:type="spellStart"/>
      <w:r w:rsidR="00D01948" w:rsidRPr="00D84B09">
        <w:rPr>
          <w:rStyle w:val="jlqj4b"/>
          <w:lang w:val="sk-SK"/>
        </w:rPr>
        <w:t>ultraštrukturálne</w:t>
      </w:r>
      <w:proofErr w:type="spellEnd"/>
      <w:r w:rsidR="00D01948" w:rsidRPr="00D84B09">
        <w:rPr>
          <w:rStyle w:val="jlqj4b"/>
          <w:lang w:val="sk-SK"/>
        </w:rPr>
        <w:t xml:space="preserve"> zmeny</w:t>
      </w:r>
      <w:r w:rsidR="002C0B9E" w:rsidRPr="00D84B09">
        <w:rPr>
          <w:rStyle w:val="jlqj4b"/>
          <w:lang w:val="sk-SK"/>
        </w:rPr>
        <w:t xml:space="preserve"> v </w:t>
      </w:r>
      <w:r w:rsidR="00D01948" w:rsidRPr="00D84B09">
        <w:rPr>
          <w:rStyle w:val="jlqj4b"/>
          <w:lang w:val="sk-SK"/>
        </w:rPr>
        <w:t>morfológii bunkových stien.</w:t>
      </w:r>
      <w:r w:rsidR="00D01948" w:rsidRPr="00D84B09">
        <w:rPr>
          <w:rStyle w:val="viiyi"/>
          <w:lang w:val="sk-SK"/>
        </w:rPr>
        <w:t xml:space="preserve"> </w:t>
      </w:r>
      <w:r w:rsidR="00D01948" w:rsidRPr="00D84B09">
        <w:rPr>
          <w:rStyle w:val="jlqj4b"/>
          <w:lang w:val="sk-SK"/>
        </w:rPr>
        <w:t xml:space="preserve">Okrem toho boli pozorované významné </w:t>
      </w:r>
      <w:proofErr w:type="spellStart"/>
      <w:r w:rsidR="00D01948" w:rsidRPr="00D84B09">
        <w:rPr>
          <w:rStyle w:val="jlqj4b"/>
          <w:lang w:val="sk-SK"/>
        </w:rPr>
        <w:t>ultraštrukturálne</w:t>
      </w:r>
      <w:proofErr w:type="spellEnd"/>
      <w:r w:rsidR="00D01948" w:rsidRPr="00D84B09">
        <w:rPr>
          <w:rStyle w:val="jlqj4b"/>
          <w:lang w:val="sk-SK"/>
        </w:rPr>
        <w:t xml:space="preserve"> modifikácie</w:t>
      </w:r>
      <w:r w:rsidR="002C0B9E" w:rsidRPr="00D84B09">
        <w:rPr>
          <w:rStyle w:val="jlqj4b"/>
          <w:lang w:val="sk-SK"/>
        </w:rPr>
        <w:t xml:space="preserve"> v </w:t>
      </w:r>
      <w:r w:rsidR="00D01948" w:rsidRPr="00D84B09">
        <w:rPr>
          <w:rStyle w:val="jlqj4b"/>
          <w:lang w:val="sk-SK"/>
        </w:rPr>
        <w:t>reakcii na kombinovanú liečbu tak</w:t>
      </w:r>
      <w:r w:rsidR="002C0B9E" w:rsidRPr="00D84B09">
        <w:rPr>
          <w:rStyle w:val="jlqj4b"/>
          <w:lang w:val="sk-SK"/>
        </w:rPr>
        <w:t xml:space="preserve"> v </w:t>
      </w:r>
      <w:r w:rsidR="00D01948" w:rsidRPr="00D84B09">
        <w:rPr>
          <w:rStyle w:val="jlqj4b"/>
          <w:lang w:val="sk-SK"/>
        </w:rPr>
        <w:t>cytoplazme, ako aj</w:t>
      </w:r>
      <w:r w:rsidR="002C0B9E" w:rsidRPr="00D84B09">
        <w:rPr>
          <w:rStyle w:val="jlqj4b"/>
          <w:lang w:val="sk-SK"/>
        </w:rPr>
        <w:t xml:space="preserve"> v </w:t>
      </w:r>
      <w:r w:rsidR="00D01948" w:rsidRPr="00D84B09">
        <w:rPr>
          <w:rStyle w:val="jlqj4b"/>
          <w:lang w:val="sk-SK"/>
        </w:rPr>
        <w:t>bunkovej stene.</w:t>
      </w:r>
      <w:r w:rsidR="00D01948" w:rsidRPr="00D84B09">
        <w:rPr>
          <w:rStyle w:val="viiyi"/>
          <w:lang w:val="sk-SK"/>
        </w:rPr>
        <w:t xml:space="preserve"> </w:t>
      </w:r>
      <w:r w:rsidR="00D01948" w:rsidRPr="00D84B09">
        <w:rPr>
          <w:rStyle w:val="jlqj4b"/>
          <w:lang w:val="sk-SK"/>
        </w:rPr>
        <w:t>Pravdepodobne to bolo spôsobené ich synergickou aktivitou na kvasinkových membránach.</w:t>
      </w:r>
      <w:sdt>
        <w:sdtPr>
          <w:rPr>
            <w:rStyle w:val="jlqj4b"/>
            <w:lang w:val="sk-SK"/>
          </w:rPr>
          <w:id w:val="1665285823"/>
          <w:citation/>
        </w:sdtPr>
        <w:sdtEndPr>
          <w:rPr>
            <w:rStyle w:val="jlqj4b"/>
          </w:rPr>
        </w:sdtEndPr>
        <w:sdtContent>
          <w:r w:rsidR="00DC1248" w:rsidRPr="00D84B09">
            <w:rPr>
              <w:rStyle w:val="jlqj4b"/>
              <w:lang w:val="sk-SK"/>
            </w:rPr>
            <w:fldChar w:fldCharType="begin"/>
          </w:r>
          <w:r w:rsidR="00DC1248" w:rsidRPr="00D84B09">
            <w:rPr>
              <w:rStyle w:val="jlqj4b"/>
              <w:lang w:val="sk-SK"/>
            </w:rPr>
            <w:instrText xml:space="preserve"> CITATION dfJiu1pnpSePlL9t </w:instrText>
          </w:r>
          <w:r w:rsidR="00DC1248"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[218]</w:t>
          </w:r>
          <w:r w:rsidR="00DC1248" w:rsidRPr="00D84B09">
            <w:rPr>
              <w:rStyle w:val="jlqj4b"/>
              <w:lang w:val="sk-SK"/>
            </w:rPr>
            <w:fldChar w:fldCharType="end"/>
          </w:r>
        </w:sdtContent>
      </w:sdt>
    </w:p>
    <w:p w14:paraId="201B42FD" w14:textId="77777777" w:rsidR="00F96D6A" w:rsidRPr="00D84B09" w:rsidRDefault="00F96D6A" w:rsidP="00CC732E">
      <w:pPr>
        <w:pStyle w:val="Dalodstavce"/>
        <w:rPr>
          <w:rStyle w:val="jlqj4b"/>
          <w:lang w:val="sk-SK"/>
        </w:rPr>
      </w:pPr>
    </w:p>
    <w:p w14:paraId="1D396A04" w14:textId="77777777" w:rsidR="00787AD6" w:rsidRPr="00D84B09" w:rsidRDefault="00787AD6" w:rsidP="005E10EE">
      <w:pPr>
        <w:pStyle w:val="Popisobrzku"/>
        <w:jc w:val="center"/>
        <w:rPr>
          <w:lang w:val="sk-SK"/>
        </w:rPr>
      </w:pPr>
      <w:r w:rsidRPr="00D84B09">
        <w:rPr>
          <w:noProof/>
          <w:lang w:val="sk-SK"/>
        </w:rPr>
        <w:lastRenderedPageBreak/>
        <w:drawing>
          <wp:inline distT="0" distB="0" distL="0" distR="0" wp14:anchorId="552CC7F0" wp14:editId="5081F9B8">
            <wp:extent cx="4679315" cy="1600200"/>
            <wp:effectExtent l="0" t="0" r="698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79315" cy="1600200"/>
                    </a:xfrm>
                    <a:prstGeom prst="rect">
                      <a:avLst/>
                    </a:prstGeom>
                    <a:noFill/>
                    <a:ln>
                      <a:noFill/>
                    </a:ln>
                  </pic:spPr>
                </pic:pic>
              </a:graphicData>
            </a:graphic>
          </wp:inline>
        </w:drawing>
      </w:r>
    </w:p>
    <w:p w14:paraId="5B26EF4A" w14:textId="594E7EC6" w:rsidR="00787AD6" w:rsidRPr="00D84B09" w:rsidRDefault="00787AD6" w:rsidP="00FA2852">
      <w:pPr>
        <w:pStyle w:val="obr"/>
      </w:pPr>
      <w:bookmarkStart w:id="104" w:name="_Toc68640980"/>
      <w:r w:rsidRPr="00D84B09">
        <w:t xml:space="preserve">Obr. </w:t>
      </w:r>
      <w:r w:rsidRPr="00D84B09">
        <w:fldChar w:fldCharType="begin"/>
      </w:r>
      <w:r w:rsidRPr="00D84B09">
        <w:instrText xml:space="preserve"> SEQ Obr. \* ARABIC </w:instrText>
      </w:r>
      <w:r w:rsidRPr="00D84B09">
        <w:fldChar w:fldCharType="separate"/>
      </w:r>
      <w:r w:rsidR="003C7BA5">
        <w:rPr>
          <w:noProof/>
        </w:rPr>
        <w:t>10</w:t>
      </w:r>
      <w:r w:rsidRPr="00D84B09">
        <w:fldChar w:fldCharType="end"/>
      </w:r>
      <w:r w:rsidRPr="00D84B09">
        <w:t xml:space="preserve"> TEM pozorovanie buniek </w:t>
      </w:r>
      <w:r w:rsidRPr="00D84B09">
        <w:rPr>
          <w:i/>
          <w:iCs/>
        </w:rPr>
        <w:t>C. albicans</w:t>
      </w:r>
      <w:r w:rsidRPr="00D84B09">
        <w:t xml:space="preserve"> po podaní rôznych látok</w:t>
      </w:r>
      <w:r w:rsidR="00870660" w:rsidRPr="00D84B09">
        <w:t>, upravené podľa zdroja</w:t>
      </w:r>
      <w:sdt>
        <w:sdtPr>
          <w:id w:val="1310514798"/>
          <w:citation/>
        </w:sdtPr>
        <w:sdtEndPr/>
        <w:sdtContent>
          <w:r w:rsidR="00FA2852" w:rsidRPr="00D84B09">
            <w:fldChar w:fldCharType="begin"/>
          </w:r>
          <w:r w:rsidR="00FA2852" w:rsidRPr="00D84B09">
            <w:instrText xml:space="preserve"> CITATION dfJiu1pnpSePlL9t </w:instrText>
          </w:r>
          <w:r w:rsidR="00FA2852" w:rsidRPr="00D84B09">
            <w:fldChar w:fldCharType="separate"/>
          </w:r>
          <w:r w:rsidR="006A418C" w:rsidRPr="00D84B09">
            <w:rPr>
              <w:noProof/>
            </w:rPr>
            <w:t xml:space="preserve"> [218]</w:t>
          </w:r>
          <w:r w:rsidR="00FA2852" w:rsidRPr="00D84B09">
            <w:fldChar w:fldCharType="end"/>
          </w:r>
        </w:sdtContent>
      </w:sdt>
      <w:bookmarkEnd w:id="104"/>
    </w:p>
    <w:p w14:paraId="2DCDE639" w14:textId="6A216C82" w:rsidR="000B6603" w:rsidRPr="00D84B09" w:rsidRDefault="00417681" w:rsidP="00417681">
      <w:pPr>
        <w:pStyle w:val="Popisobrzku"/>
        <w:rPr>
          <w:lang w:val="sk-SK"/>
        </w:rPr>
      </w:pPr>
      <w:r w:rsidRPr="00D84B09">
        <w:rPr>
          <w:lang w:val="sk-SK"/>
        </w:rPr>
        <w:t xml:space="preserve">a) </w:t>
      </w:r>
      <w:r w:rsidR="002D2007" w:rsidRPr="00D84B09">
        <w:rPr>
          <w:lang w:val="sk-SK"/>
        </w:rPr>
        <w:t>n</w:t>
      </w:r>
      <w:r w:rsidR="004657B3" w:rsidRPr="00D84B09">
        <w:rPr>
          <w:lang w:val="sk-SK"/>
        </w:rPr>
        <w:t xml:space="preserve">eliečené kvasinkové bunky b) </w:t>
      </w:r>
      <w:r w:rsidR="002D2007" w:rsidRPr="00D84B09">
        <w:rPr>
          <w:lang w:val="sk-SK"/>
        </w:rPr>
        <w:t>b</w:t>
      </w:r>
      <w:r w:rsidR="004657B3" w:rsidRPr="00D84B09">
        <w:rPr>
          <w:lang w:val="sk-SK"/>
        </w:rPr>
        <w:t xml:space="preserve">unky </w:t>
      </w:r>
      <w:r w:rsidRPr="00D84B09">
        <w:rPr>
          <w:lang w:val="sk-SK"/>
        </w:rPr>
        <w:t xml:space="preserve">po podaní silice c) bunky po podaní </w:t>
      </w:r>
      <w:proofErr w:type="spellStart"/>
      <w:r w:rsidRPr="00D84B09">
        <w:rPr>
          <w:lang w:val="sk-SK"/>
        </w:rPr>
        <w:t>flukonazolu</w:t>
      </w:r>
      <w:proofErr w:type="spellEnd"/>
      <w:r w:rsidRPr="00D84B09">
        <w:rPr>
          <w:lang w:val="sk-SK"/>
        </w:rPr>
        <w:t xml:space="preserve"> d)</w:t>
      </w:r>
      <w:r w:rsidR="00715B55" w:rsidRPr="00D84B09">
        <w:rPr>
          <w:lang w:val="sk-SK"/>
        </w:rPr>
        <w:t> </w:t>
      </w:r>
      <w:r w:rsidRPr="00D84B09">
        <w:rPr>
          <w:lang w:val="sk-SK"/>
        </w:rPr>
        <w:t>synergia silice</w:t>
      </w:r>
      <w:r w:rsidR="002C0B9E" w:rsidRPr="00D84B09">
        <w:rPr>
          <w:lang w:val="sk-SK"/>
        </w:rPr>
        <w:t xml:space="preserve"> a </w:t>
      </w:r>
      <w:proofErr w:type="spellStart"/>
      <w:r w:rsidRPr="00D84B09">
        <w:rPr>
          <w:lang w:val="sk-SK"/>
        </w:rPr>
        <w:t>flukonazolu</w:t>
      </w:r>
      <w:proofErr w:type="spellEnd"/>
    </w:p>
    <w:p w14:paraId="3C159275" w14:textId="1D3CE2C1" w:rsidR="00CC732E" w:rsidRPr="00D84B09" w:rsidRDefault="00906E1E" w:rsidP="00CC732E">
      <w:pPr>
        <w:pStyle w:val="Dalodstavce"/>
        <w:rPr>
          <w:lang w:val="sk-SK"/>
        </w:rPr>
      </w:pPr>
      <w:r w:rsidRPr="00D84B09">
        <w:rPr>
          <w:lang w:val="sk-SK"/>
        </w:rPr>
        <w:t>Článok</w:t>
      </w:r>
      <w:r w:rsidR="002C0B9E" w:rsidRPr="00D84B09">
        <w:rPr>
          <w:lang w:val="sk-SK"/>
        </w:rPr>
        <w:t xml:space="preserve"> v </w:t>
      </w:r>
      <w:r w:rsidRPr="00D84B09">
        <w:rPr>
          <w:lang w:val="sk-SK"/>
        </w:rPr>
        <w:t>časopise</w:t>
      </w:r>
      <w:r w:rsidR="00FE17C4" w:rsidRPr="00D84B09">
        <w:rPr>
          <w:lang w:val="sk-SK"/>
        </w:rPr>
        <w:t xml:space="preserve"> </w:t>
      </w:r>
      <w:r w:rsidRPr="00D84B09">
        <w:rPr>
          <w:i/>
          <w:iCs/>
          <w:lang w:val="sk-SK"/>
        </w:rPr>
        <w:t>Česká</w:t>
      </w:r>
      <w:r w:rsidR="002C0B9E" w:rsidRPr="00D84B09">
        <w:rPr>
          <w:i/>
          <w:iCs/>
          <w:lang w:val="sk-SK"/>
        </w:rPr>
        <w:t xml:space="preserve"> a </w:t>
      </w:r>
      <w:r w:rsidRPr="00D84B09">
        <w:rPr>
          <w:i/>
          <w:iCs/>
          <w:lang w:val="sk-SK"/>
        </w:rPr>
        <w:t xml:space="preserve">slovenská </w:t>
      </w:r>
      <w:proofErr w:type="spellStart"/>
      <w:r w:rsidRPr="00D84B09">
        <w:rPr>
          <w:i/>
          <w:iCs/>
          <w:lang w:val="sk-SK"/>
        </w:rPr>
        <w:t>farmacie</w:t>
      </w:r>
      <w:proofErr w:type="spellEnd"/>
      <w:r w:rsidR="00C16EA1" w:rsidRPr="00D84B09">
        <w:rPr>
          <w:lang w:val="sk-SK"/>
        </w:rPr>
        <w:t xml:space="preserve"> </w:t>
      </w:r>
      <w:r w:rsidR="00790C0D" w:rsidRPr="00D84B09">
        <w:rPr>
          <w:lang w:val="sk-SK"/>
        </w:rPr>
        <w:t>sa zaoberal testovaním c</w:t>
      </w:r>
      <w:r w:rsidR="00C16EA1" w:rsidRPr="00D84B09">
        <w:rPr>
          <w:lang w:val="sk-SK"/>
        </w:rPr>
        <w:t xml:space="preserve">itlivosti kvasiniek </w:t>
      </w:r>
      <w:r w:rsidR="00C16EA1" w:rsidRPr="00D84B09">
        <w:rPr>
          <w:i/>
          <w:iCs/>
          <w:lang w:val="sk-SK"/>
        </w:rPr>
        <w:t xml:space="preserve">C. </w:t>
      </w:r>
      <w:r w:rsidR="00B57879" w:rsidRPr="00D84B09">
        <w:rPr>
          <w:i/>
          <w:iCs/>
          <w:lang w:val="sk-SK"/>
        </w:rPr>
        <w:t>albicans</w:t>
      </w:r>
      <w:r w:rsidR="00790C0D" w:rsidRPr="00D84B09">
        <w:rPr>
          <w:i/>
          <w:iCs/>
          <w:lang w:val="sk-SK"/>
        </w:rPr>
        <w:t xml:space="preserve"> </w:t>
      </w:r>
      <w:r w:rsidR="00790C0D" w:rsidRPr="00D84B09">
        <w:rPr>
          <w:lang w:val="sk-SK"/>
        </w:rPr>
        <w:t>na</w:t>
      </w:r>
      <w:r w:rsidR="00C16EA1" w:rsidRPr="00D84B09">
        <w:rPr>
          <w:lang w:val="sk-SK"/>
        </w:rPr>
        <w:t xml:space="preserve"> klotrimazol</w:t>
      </w:r>
      <w:r w:rsidR="004C42DA" w:rsidRPr="00D84B09">
        <w:rPr>
          <w:lang w:val="sk-SK"/>
        </w:rPr>
        <w:t xml:space="preserve">, </w:t>
      </w:r>
      <w:r w:rsidR="002D2007" w:rsidRPr="00D84B09">
        <w:rPr>
          <w:lang w:val="sk-SK"/>
        </w:rPr>
        <w:t>respektíve</w:t>
      </w:r>
      <w:r w:rsidR="004C42DA" w:rsidRPr="00D84B09">
        <w:rPr>
          <w:lang w:val="sk-SK"/>
        </w:rPr>
        <w:t xml:space="preserve"> flukonazol</w:t>
      </w:r>
      <w:r w:rsidR="00C16EA1" w:rsidRPr="00D84B09">
        <w:rPr>
          <w:lang w:val="sk-SK"/>
        </w:rPr>
        <w:t xml:space="preserve"> samotný</w:t>
      </w:r>
      <w:r w:rsidR="002C0B9E" w:rsidRPr="00D84B09">
        <w:rPr>
          <w:lang w:val="sk-SK"/>
        </w:rPr>
        <w:t xml:space="preserve"> a</w:t>
      </w:r>
      <w:r w:rsidR="00356040" w:rsidRPr="00D84B09">
        <w:rPr>
          <w:lang w:val="sk-SK"/>
        </w:rPr>
        <w:t> </w:t>
      </w:r>
      <w:r w:rsidR="002C0B9E" w:rsidRPr="00D84B09">
        <w:rPr>
          <w:lang w:val="sk-SK"/>
        </w:rPr>
        <w:t>v </w:t>
      </w:r>
      <w:r w:rsidR="00C16EA1" w:rsidRPr="00D84B09">
        <w:rPr>
          <w:lang w:val="sk-SK"/>
        </w:rPr>
        <w:t>kombinácii</w:t>
      </w:r>
      <w:r w:rsidR="002C0B9E" w:rsidRPr="00D84B09">
        <w:rPr>
          <w:lang w:val="sk-SK"/>
        </w:rPr>
        <w:t xml:space="preserve"> s </w:t>
      </w:r>
      <w:r w:rsidR="00C16EA1" w:rsidRPr="00D84B09">
        <w:rPr>
          <w:lang w:val="sk-SK"/>
        </w:rPr>
        <w:t xml:space="preserve">prípravkom na báze </w:t>
      </w:r>
      <w:proofErr w:type="spellStart"/>
      <w:r w:rsidR="00C16EA1" w:rsidRPr="00D84B09">
        <w:rPr>
          <w:i/>
          <w:iCs/>
          <w:lang w:val="sk-SK"/>
        </w:rPr>
        <w:t>tea</w:t>
      </w:r>
      <w:proofErr w:type="spellEnd"/>
      <w:r w:rsidR="00C16EA1" w:rsidRPr="00D84B09">
        <w:rPr>
          <w:i/>
          <w:iCs/>
          <w:lang w:val="sk-SK"/>
        </w:rPr>
        <w:t xml:space="preserve"> </w:t>
      </w:r>
      <w:proofErr w:type="spellStart"/>
      <w:r w:rsidR="00C16EA1" w:rsidRPr="00D84B09">
        <w:rPr>
          <w:i/>
          <w:iCs/>
          <w:lang w:val="sk-SK"/>
        </w:rPr>
        <w:t>tree</w:t>
      </w:r>
      <w:proofErr w:type="spellEnd"/>
      <w:r w:rsidR="00C16EA1" w:rsidRPr="00D84B09">
        <w:rPr>
          <w:i/>
          <w:iCs/>
          <w:lang w:val="sk-SK"/>
        </w:rPr>
        <w:t xml:space="preserve"> </w:t>
      </w:r>
      <w:proofErr w:type="spellStart"/>
      <w:r w:rsidR="00C16EA1" w:rsidRPr="00D84B09">
        <w:rPr>
          <w:i/>
          <w:iCs/>
          <w:lang w:val="sk-SK"/>
        </w:rPr>
        <w:t>o</w:t>
      </w:r>
      <w:r w:rsidR="00356040" w:rsidRPr="00D84B09">
        <w:rPr>
          <w:i/>
          <w:iCs/>
          <w:lang w:val="sk-SK"/>
        </w:rPr>
        <w:t>il</w:t>
      </w:r>
      <w:proofErr w:type="spellEnd"/>
      <w:r w:rsidR="00C16EA1" w:rsidRPr="00D84B09">
        <w:rPr>
          <w:lang w:val="sk-SK"/>
        </w:rPr>
        <w:t>,</w:t>
      </w:r>
      <w:r w:rsidR="002C0B9E" w:rsidRPr="00D84B09">
        <w:rPr>
          <w:lang w:val="sk-SK"/>
        </w:rPr>
        <w:t xml:space="preserve"> s </w:t>
      </w:r>
      <w:proofErr w:type="spellStart"/>
      <w:r w:rsidR="00C16EA1" w:rsidRPr="00D84B09">
        <w:rPr>
          <w:lang w:val="sk-SK"/>
        </w:rPr>
        <w:t>polykompozitným</w:t>
      </w:r>
      <w:proofErr w:type="spellEnd"/>
      <w:r w:rsidR="00C16EA1" w:rsidRPr="00D84B09">
        <w:rPr>
          <w:lang w:val="sk-SK"/>
        </w:rPr>
        <w:t xml:space="preserve"> prípravkom obsahujúcim konopný olej</w:t>
      </w:r>
      <w:r w:rsidR="002C0B9E" w:rsidRPr="00D84B09">
        <w:rPr>
          <w:lang w:val="sk-SK"/>
        </w:rPr>
        <w:t xml:space="preserve"> a </w:t>
      </w:r>
      <w:r w:rsidR="00C16EA1" w:rsidRPr="00D84B09">
        <w:rPr>
          <w:lang w:val="sk-SK"/>
        </w:rPr>
        <w:t>rôzne silice, ako aj</w:t>
      </w:r>
      <w:r w:rsidR="002C0B9E" w:rsidRPr="00D84B09">
        <w:rPr>
          <w:lang w:val="sk-SK"/>
        </w:rPr>
        <w:t xml:space="preserve"> s </w:t>
      </w:r>
      <w:r w:rsidR="00C16EA1" w:rsidRPr="00D84B09">
        <w:rPr>
          <w:lang w:val="sk-SK"/>
        </w:rPr>
        <w:t>propolisovou</w:t>
      </w:r>
      <w:r w:rsidR="00FE17C4" w:rsidRPr="00D84B09">
        <w:rPr>
          <w:lang w:val="sk-SK"/>
        </w:rPr>
        <w:t xml:space="preserve"> </w:t>
      </w:r>
      <w:r w:rsidR="006946D0" w:rsidRPr="00D84B09">
        <w:rPr>
          <w:lang w:val="sk-SK"/>
        </w:rPr>
        <w:t>tinktúrou</w:t>
      </w:r>
      <w:r w:rsidR="004C42DA" w:rsidRPr="00D84B09">
        <w:rPr>
          <w:lang w:val="sk-SK"/>
        </w:rPr>
        <w:t xml:space="preserve">. </w:t>
      </w:r>
      <w:r w:rsidR="006946D0" w:rsidRPr="00D84B09">
        <w:rPr>
          <w:lang w:val="sk-SK"/>
        </w:rPr>
        <w:t xml:space="preserve">Pokusy potvrdili synergický účinok </w:t>
      </w:r>
      <w:proofErr w:type="spellStart"/>
      <w:r w:rsidR="006946D0" w:rsidRPr="00D84B09">
        <w:rPr>
          <w:lang w:val="sk-SK"/>
        </w:rPr>
        <w:t>flukonazolu</w:t>
      </w:r>
      <w:proofErr w:type="spellEnd"/>
      <w:r w:rsidR="002C0B9E" w:rsidRPr="00D84B09">
        <w:rPr>
          <w:lang w:val="sk-SK"/>
        </w:rPr>
        <w:t xml:space="preserve"> v </w:t>
      </w:r>
      <w:r w:rsidR="006946D0" w:rsidRPr="00D84B09">
        <w:rPr>
          <w:lang w:val="sk-SK"/>
        </w:rPr>
        <w:t>kombinácii</w:t>
      </w:r>
      <w:r w:rsidR="002C0B9E" w:rsidRPr="00D84B09">
        <w:rPr>
          <w:lang w:val="sk-SK"/>
        </w:rPr>
        <w:t xml:space="preserve"> s </w:t>
      </w:r>
      <w:r w:rsidR="006946D0" w:rsidRPr="00D84B09">
        <w:rPr>
          <w:lang w:val="sk-SK"/>
        </w:rPr>
        <w:t>komerčnými prípravkami</w:t>
      </w:r>
      <w:r w:rsidR="002C0B9E" w:rsidRPr="00D84B09">
        <w:rPr>
          <w:lang w:val="sk-SK"/>
        </w:rPr>
        <w:t xml:space="preserve"> s </w:t>
      </w:r>
      <w:r w:rsidR="006946D0" w:rsidRPr="00D84B09">
        <w:rPr>
          <w:lang w:val="sk-SK"/>
        </w:rPr>
        <w:t>obsahom prírodných látok. Pri kombinácii</w:t>
      </w:r>
      <w:r w:rsidR="002C0B9E" w:rsidRPr="00D84B09">
        <w:rPr>
          <w:lang w:val="sk-SK"/>
        </w:rPr>
        <w:t xml:space="preserve"> s </w:t>
      </w:r>
      <w:proofErr w:type="spellStart"/>
      <w:r w:rsidR="006946D0" w:rsidRPr="00D84B09">
        <w:rPr>
          <w:lang w:val="sk-SK"/>
        </w:rPr>
        <w:t>klotrimazolom</w:t>
      </w:r>
      <w:proofErr w:type="spellEnd"/>
      <w:r w:rsidR="006946D0" w:rsidRPr="00D84B09">
        <w:rPr>
          <w:lang w:val="sk-SK"/>
        </w:rPr>
        <w:t xml:space="preserve"> sa však </w:t>
      </w:r>
      <w:proofErr w:type="spellStart"/>
      <w:r w:rsidR="006946D0" w:rsidRPr="00D84B09">
        <w:rPr>
          <w:lang w:val="sk-SK"/>
        </w:rPr>
        <w:t>antifungálny</w:t>
      </w:r>
      <w:proofErr w:type="spellEnd"/>
      <w:r w:rsidR="006946D0" w:rsidRPr="00D84B09">
        <w:rPr>
          <w:lang w:val="sk-SK"/>
        </w:rPr>
        <w:t xml:space="preserve"> efekt nemenil</w:t>
      </w:r>
      <w:r w:rsidR="0060645B" w:rsidRPr="00D84B09">
        <w:rPr>
          <w:lang w:val="sk-SK"/>
        </w:rPr>
        <w:t xml:space="preserve">. Vyššia </w:t>
      </w:r>
      <w:proofErr w:type="spellStart"/>
      <w:r w:rsidR="0060645B" w:rsidRPr="00D84B09">
        <w:rPr>
          <w:lang w:val="sk-SK"/>
        </w:rPr>
        <w:t>antifungálna</w:t>
      </w:r>
      <w:proofErr w:type="spellEnd"/>
      <w:r w:rsidR="0060645B" w:rsidRPr="00D84B09">
        <w:rPr>
          <w:lang w:val="sk-SK"/>
        </w:rPr>
        <w:t xml:space="preserve"> aktivita </w:t>
      </w:r>
      <w:proofErr w:type="spellStart"/>
      <w:r w:rsidR="0060645B" w:rsidRPr="00D84B09">
        <w:rPr>
          <w:lang w:val="sk-SK"/>
        </w:rPr>
        <w:t>flukonazolu</w:t>
      </w:r>
      <w:proofErr w:type="spellEnd"/>
      <w:r w:rsidR="0060645B" w:rsidRPr="00D84B09">
        <w:rPr>
          <w:lang w:val="sk-SK"/>
        </w:rPr>
        <w:t xml:space="preserve"> bola zaznamenaná</w:t>
      </w:r>
      <w:r w:rsidR="002C0B9E" w:rsidRPr="00D84B09">
        <w:rPr>
          <w:lang w:val="sk-SK"/>
        </w:rPr>
        <w:t xml:space="preserve"> v </w:t>
      </w:r>
      <w:r w:rsidR="0060645B" w:rsidRPr="00D84B09">
        <w:rPr>
          <w:lang w:val="sk-SK"/>
        </w:rPr>
        <w:t>kombinácii</w:t>
      </w:r>
      <w:r w:rsidR="002C0B9E" w:rsidRPr="00D84B09">
        <w:rPr>
          <w:lang w:val="sk-SK"/>
        </w:rPr>
        <w:t xml:space="preserve"> s </w:t>
      </w:r>
      <w:proofErr w:type="spellStart"/>
      <w:r w:rsidR="0060645B" w:rsidRPr="00D84B09">
        <w:rPr>
          <w:i/>
          <w:iCs/>
          <w:lang w:val="sk-SK"/>
        </w:rPr>
        <w:t>tea</w:t>
      </w:r>
      <w:proofErr w:type="spellEnd"/>
      <w:r w:rsidR="0060645B" w:rsidRPr="00D84B09">
        <w:rPr>
          <w:i/>
          <w:iCs/>
          <w:lang w:val="sk-SK"/>
        </w:rPr>
        <w:t xml:space="preserve"> </w:t>
      </w:r>
      <w:proofErr w:type="spellStart"/>
      <w:r w:rsidR="0060645B" w:rsidRPr="00D84B09">
        <w:rPr>
          <w:i/>
          <w:iCs/>
          <w:lang w:val="sk-SK"/>
        </w:rPr>
        <w:t>tree</w:t>
      </w:r>
      <w:proofErr w:type="spellEnd"/>
      <w:r w:rsidR="0060645B" w:rsidRPr="00D84B09">
        <w:rPr>
          <w:i/>
          <w:iCs/>
          <w:lang w:val="sk-SK"/>
        </w:rPr>
        <w:t xml:space="preserve"> </w:t>
      </w:r>
      <w:proofErr w:type="spellStart"/>
      <w:r w:rsidR="0060645B" w:rsidRPr="00D84B09">
        <w:rPr>
          <w:i/>
          <w:iCs/>
          <w:lang w:val="sk-SK"/>
        </w:rPr>
        <w:t>oil</w:t>
      </w:r>
      <w:proofErr w:type="spellEnd"/>
      <w:r w:rsidR="002C0B9E" w:rsidRPr="00D84B09">
        <w:rPr>
          <w:lang w:val="sk-SK"/>
        </w:rPr>
        <w:t xml:space="preserve"> a </w:t>
      </w:r>
      <w:r w:rsidR="00877412" w:rsidRPr="00D84B09">
        <w:rPr>
          <w:lang w:val="sk-SK"/>
        </w:rPr>
        <w:t>činila</w:t>
      </w:r>
      <w:r w:rsidR="0060645B" w:rsidRPr="00D84B09">
        <w:rPr>
          <w:lang w:val="sk-SK"/>
        </w:rPr>
        <w:t xml:space="preserve"> 95,2</w:t>
      </w:r>
      <w:r w:rsidR="00356040" w:rsidRPr="00D84B09">
        <w:rPr>
          <w:lang w:val="sk-SK"/>
        </w:rPr>
        <w:t> </w:t>
      </w:r>
      <w:r w:rsidR="0060645B" w:rsidRPr="00D84B09">
        <w:rPr>
          <w:lang w:val="sk-SK"/>
        </w:rPr>
        <w:t>%, ako aj</w:t>
      </w:r>
      <w:r w:rsidR="002C0B9E" w:rsidRPr="00D84B09">
        <w:rPr>
          <w:lang w:val="sk-SK"/>
        </w:rPr>
        <w:t xml:space="preserve"> s </w:t>
      </w:r>
      <w:proofErr w:type="spellStart"/>
      <w:r w:rsidR="00652EE4" w:rsidRPr="00D84B09">
        <w:rPr>
          <w:sz w:val="23"/>
          <w:szCs w:val="23"/>
          <w:lang w:val="sk-SK"/>
        </w:rPr>
        <w:t>polykompozitný</w:t>
      </w:r>
      <w:r w:rsidR="002C2FCF" w:rsidRPr="00D84B09">
        <w:rPr>
          <w:sz w:val="23"/>
          <w:szCs w:val="23"/>
          <w:lang w:val="sk-SK"/>
        </w:rPr>
        <w:t>m</w:t>
      </w:r>
      <w:proofErr w:type="spellEnd"/>
      <w:r w:rsidR="00652EE4" w:rsidRPr="00D84B09">
        <w:rPr>
          <w:sz w:val="23"/>
          <w:szCs w:val="23"/>
          <w:lang w:val="sk-SK"/>
        </w:rPr>
        <w:t xml:space="preserve"> príprav</w:t>
      </w:r>
      <w:r w:rsidR="002C2FCF" w:rsidRPr="00D84B09">
        <w:rPr>
          <w:sz w:val="23"/>
          <w:szCs w:val="23"/>
          <w:lang w:val="sk-SK"/>
        </w:rPr>
        <w:t xml:space="preserve">kom </w:t>
      </w:r>
      <w:r w:rsidR="00652EE4" w:rsidRPr="00D84B09">
        <w:rPr>
          <w:sz w:val="23"/>
          <w:szCs w:val="23"/>
          <w:lang w:val="sk-SK"/>
        </w:rPr>
        <w:t>konopného oleja</w:t>
      </w:r>
      <w:r w:rsidR="002C0B9E" w:rsidRPr="00D84B09">
        <w:rPr>
          <w:sz w:val="23"/>
          <w:szCs w:val="23"/>
          <w:lang w:val="sk-SK"/>
        </w:rPr>
        <w:t xml:space="preserve"> a </w:t>
      </w:r>
      <w:r w:rsidR="00652EE4" w:rsidRPr="00D84B09">
        <w:rPr>
          <w:sz w:val="23"/>
          <w:szCs w:val="23"/>
          <w:lang w:val="sk-SK"/>
        </w:rPr>
        <w:t>silíc</w:t>
      </w:r>
      <w:r w:rsidR="00877412" w:rsidRPr="00D84B09">
        <w:rPr>
          <w:sz w:val="23"/>
          <w:szCs w:val="23"/>
          <w:lang w:val="sk-SK"/>
        </w:rPr>
        <w:t xml:space="preserve">, ktorá činila </w:t>
      </w:r>
      <w:r w:rsidR="0060645B" w:rsidRPr="00D84B09">
        <w:rPr>
          <w:lang w:val="sk-SK"/>
        </w:rPr>
        <w:t>90,5</w:t>
      </w:r>
      <w:r w:rsidR="00FE17C4" w:rsidRPr="00D84B09">
        <w:rPr>
          <w:lang w:val="sk-SK"/>
        </w:rPr>
        <w:t xml:space="preserve"> </w:t>
      </w:r>
      <w:r w:rsidR="0060645B" w:rsidRPr="00D84B09">
        <w:rPr>
          <w:lang w:val="sk-SK"/>
        </w:rPr>
        <w:t>%</w:t>
      </w:r>
      <w:r w:rsidR="006B6EBB" w:rsidRPr="00D84B09">
        <w:rPr>
          <w:lang w:val="sk-SK"/>
        </w:rPr>
        <w:t>,</w:t>
      </w:r>
      <w:r w:rsidR="002C0B9E" w:rsidRPr="00D84B09">
        <w:rPr>
          <w:lang w:val="sk-SK"/>
        </w:rPr>
        <w:t xml:space="preserve"> u </w:t>
      </w:r>
      <w:r w:rsidR="006B6EBB" w:rsidRPr="00D84B09">
        <w:rPr>
          <w:lang w:val="sk-SK"/>
        </w:rPr>
        <w:t xml:space="preserve">samotného </w:t>
      </w:r>
      <w:proofErr w:type="spellStart"/>
      <w:r w:rsidR="006B6EBB" w:rsidRPr="00D84B09">
        <w:rPr>
          <w:lang w:val="sk-SK"/>
        </w:rPr>
        <w:t>flukonazolu</w:t>
      </w:r>
      <w:proofErr w:type="spellEnd"/>
      <w:r w:rsidR="006B6EBB" w:rsidRPr="00D84B09">
        <w:rPr>
          <w:lang w:val="sk-SK"/>
        </w:rPr>
        <w:t xml:space="preserve"> to bol</w:t>
      </w:r>
      <w:r w:rsidR="00877412" w:rsidRPr="00D84B09">
        <w:rPr>
          <w:lang w:val="sk-SK"/>
        </w:rPr>
        <w:t>o</w:t>
      </w:r>
      <w:r w:rsidR="006B6EBB" w:rsidRPr="00D84B09">
        <w:rPr>
          <w:lang w:val="sk-SK"/>
        </w:rPr>
        <w:t xml:space="preserve"> </w:t>
      </w:r>
      <w:r w:rsidR="006B6EBB" w:rsidRPr="00D84B09">
        <w:rPr>
          <w:sz w:val="25"/>
          <w:szCs w:val="25"/>
          <w:lang w:val="sk-SK"/>
        </w:rPr>
        <w:t>80,95 %</w:t>
      </w:r>
      <w:r w:rsidR="0060645B" w:rsidRPr="00D84B09">
        <w:rPr>
          <w:lang w:val="sk-SK"/>
        </w:rPr>
        <w:t>.</w:t>
      </w:r>
      <w:r w:rsidR="00FE17C4" w:rsidRPr="00D84B09">
        <w:rPr>
          <w:lang w:val="sk-SK"/>
        </w:rPr>
        <w:t xml:space="preserve"> </w:t>
      </w:r>
      <w:r w:rsidR="0060645B" w:rsidRPr="00D84B09">
        <w:rPr>
          <w:lang w:val="sk-SK"/>
        </w:rPr>
        <w:t>Tieto</w:t>
      </w:r>
      <w:r w:rsidR="00FE17C4" w:rsidRPr="00D84B09">
        <w:rPr>
          <w:lang w:val="sk-SK"/>
        </w:rPr>
        <w:t xml:space="preserve"> </w:t>
      </w:r>
      <w:r w:rsidR="0060645B" w:rsidRPr="00D84B09">
        <w:rPr>
          <w:lang w:val="sk-SK"/>
        </w:rPr>
        <w:t>údaje</w:t>
      </w:r>
      <w:r w:rsidR="00FE17C4" w:rsidRPr="00D84B09">
        <w:rPr>
          <w:lang w:val="sk-SK"/>
        </w:rPr>
        <w:t xml:space="preserve"> </w:t>
      </w:r>
      <w:r w:rsidR="0060645B" w:rsidRPr="00D84B09">
        <w:rPr>
          <w:lang w:val="sk-SK"/>
        </w:rPr>
        <w:t>korešpondujú</w:t>
      </w:r>
      <w:r w:rsidR="00FE17C4" w:rsidRPr="00D84B09">
        <w:rPr>
          <w:lang w:val="sk-SK"/>
        </w:rPr>
        <w:t xml:space="preserve"> </w:t>
      </w:r>
      <w:r w:rsidR="0060645B" w:rsidRPr="00D84B09">
        <w:rPr>
          <w:lang w:val="sk-SK"/>
        </w:rPr>
        <w:t>aj</w:t>
      </w:r>
      <w:r w:rsidR="00FE17C4" w:rsidRPr="00D84B09">
        <w:rPr>
          <w:lang w:val="sk-SK"/>
        </w:rPr>
        <w:t xml:space="preserve"> </w:t>
      </w:r>
      <w:r w:rsidR="0060645B" w:rsidRPr="00D84B09">
        <w:rPr>
          <w:lang w:val="sk-SK"/>
        </w:rPr>
        <w:t>so signifikantne</w:t>
      </w:r>
      <w:r w:rsidR="00FE17C4" w:rsidRPr="00D84B09">
        <w:rPr>
          <w:lang w:val="sk-SK"/>
        </w:rPr>
        <w:t xml:space="preserve"> </w:t>
      </w:r>
      <w:r w:rsidR="0060645B" w:rsidRPr="00D84B09">
        <w:rPr>
          <w:lang w:val="sk-SK"/>
        </w:rPr>
        <w:t>vyššími</w:t>
      </w:r>
      <w:r w:rsidR="00FE17C4" w:rsidRPr="00D84B09">
        <w:rPr>
          <w:lang w:val="sk-SK"/>
        </w:rPr>
        <w:t xml:space="preserve"> </w:t>
      </w:r>
      <w:r w:rsidR="0060645B" w:rsidRPr="00D84B09">
        <w:rPr>
          <w:lang w:val="sk-SK"/>
        </w:rPr>
        <w:t>priemernými</w:t>
      </w:r>
      <w:r w:rsidR="00FE17C4" w:rsidRPr="00D84B09">
        <w:rPr>
          <w:lang w:val="sk-SK"/>
        </w:rPr>
        <w:t xml:space="preserve"> </w:t>
      </w:r>
      <w:r w:rsidR="0060645B" w:rsidRPr="00D84B09">
        <w:rPr>
          <w:lang w:val="sk-SK"/>
        </w:rPr>
        <w:t>veľkosťami</w:t>
      </w:r>
      <w:r w:rsidR="00FE17C4" w:rsidRPr="00D84B09">
        <w:rPr>
          <w:lang w:val="sk-SK"/>
        </w:rPr>
        <w:t xml:space="preserve"> </w:t>
      </w:r>
      <w:r w:rsidR="0060645B" w:rsidRPr="00D84B09">
        <w:rPr>
          <w:lang w:val="sk-SK"/>
        </w:rPr>
        <w:t>zón inhibície</w:t>
      </w:r>
      <w:r w:rsidR="006B6EBB" w:rsidRPr="00D84B09">
        <w:rPr>
          <w:lang w:val="sk-SK"/>
        </w:rPr>
        <w:t>.</w:t>
      </w:r>
      <w:sdt>
        <w:sdtPr>
          <w:rPr>
            <w:lang w:val="sk-SK"/>
          </w:rPr>
          <w:id w:val="-2002269019"/>
          <w:citation/>
        </w:sdtPr>
        <w:sdtEndPr/>
        <w:sdtContent>
          <w:r w:rsidR="00360050" w:rsidRPr="00D84B09">
            <w:rPr>
              <w:lang w:val="sk-SK"/>
            </w:rPr>
            <w:fldChar w:fldCharType="begin"/>
          </w:r>
          <w:r w:rsidR="00360050" w:rsidRPr="00D84B09">
            <w:rPr>
              <w:lang w:val="sk-SK"/>
            </w:rPr>
            <w:instrText xml:space="preserve"> CITATION jer8HuVaof3jR903 </w:instrText>
          </w:r>
          <w:r w:rsidR="00360050" w:rsidRPr="00D84B09">
            <w:rPr>
              <w:lang w:val="sk-SK"/>
            </w:rPr>
            <w:fldChar w:fldCharType="separate"/>
          </w:r>
          <w:r w:rsidR="006A418C" w:rsidRPr="00D84B09">
            <w:rPr>
              <w:noProof/>
              <w:lang w:val="sk-SK"/>
            </w:rPr>
            <w:t xml:space="preserve"> [219]</w:t>
          </w:r>
          <w:r w:rsidR="00360050" w:rsidRPr="00D84B09">
            <w:rPr>
              <w:lang w:val="sk-SK"/>
            </w:rPr>
            <w:fldChar w:fldCharType="end"/>
          </w:r>
        </w:sdtContent>
      </w:sdt>
    </w:p>
    <w:p w14:paraId="123E3713" w14:textId="1B988D7B" w:rsidR="00564BAD" w:rsidRPr="00D84B09" w:rsidRDefault="00564BAD" w:rsidP="00CC732E">
      <w:pPr>
        <w:pStyle w:val="Dalodstavce"/>
        <w:rPr>
          <w:lang w:val="sk-SK"/>
        </w:rPr>
      </w:pPr>
      <w:r w:rsidRPr="00D84B09">
        <w:rPr>
          <w:rStyle w:val="jlqj4b"/>
          <w:lang w:val="sk-SK"/>
        </w:rPr>
        <w:t xml:space="preserve">Cieľom </w:t>
      </w:r>
      <w:r w:rsidR="005341EB" w:rsidRPr="00D84B09">
        <w:rPr>
          <w:rStyle w:val="jlqj4b"/>
          <w:lang w:val="sk-SK"/>
        </w:rPr>
        <w:t>ďalšej</w:t>
      </w:r>
      <w:r w:rsidRPr="00D84B09">
        <w:rPr>
          <w:rStyle w:val="jlqj4b"/>
          <w:lang w:val="sk-SK"/>
        </w:rPr>
        <w:t xml:space="preserve"> štúdie bolo vyhodnotiť </w:t>
      </w:r>
      <w:r w:rsidR="008020FD" w:rsidRPr="00D84B09">
        <w:rPr>
          <w:rStyle w:val="jlqj4b"/>
          <w:lang w:val="sk-SK"/>
        </w:rPr>
        <w:t xml:space="preserve">efekt </w:t>
      </w:r>
      <w:r w:rsidRPr="00D84B09">
        <w:rPr>
          <w:rStyle w:val="jlqj4b"/>
          <w:lang w:val="sk-SK"/>
        </w:rPr>
        <w:t>éterick</w:t>
      </w:r>
      <w:r w:rsidR="008020FD" w:rsidRPr="00D84B09">
        <w:rPr>
          <w:rStyle w:val="jlqj4b"/>
          <w:lang w:val="sk-SK"/>
        </w:rPr>
        <w:t>ého</w:t>
      </w:r>
      <w:r w:rsidRPr="00D84B09">
        <w:rPr>
          <w:rStyle w:val="jlqj4b"/>
          <w:lang w:val="sk-SK"/>
        </w:rPr>
        <w:t xml:space="preserve"> olej</w:t>
      </w:r>
      <w:r w:rsidR="008020FD" w:rsidRPr="00D84B09">
        <w:rPr>
          <w:rStyle w:val="jlqj4b"/>
          <w:lang w:val="sk-SK"/>
        </w:rPr>
        <w:t>a</w:t>
      </w:r>
      <w:r w:rsidRPr="00D84B09">
        <w:rPr>
          <w:rStyle w:val="jlqj4b"/>
          <w:lang w:val="sk-SK"/>
        </w:rPr>
        <w:t xml:space="preserve"> </w:t>
      </w:r>
      <w:proofErr w:type="spellStart"/>
      <w:r w:rsidRPr="00D84B09">
        <w:rPr>
          <w:rStyle w:val="jlqj4b"/>
          <w:i/>
          <w:iCs/>
          <w:lang w:val="sk-SK"/>
        </w:rPr>
        <w:t>Thymus</w:t>
      </w:r>
      <w:proofErr w:type="spellEnd"/>
      <w:r w:rsidRPr="00D84B09">
        <w:rPr>
          <w:rStyle w:val="jlqj4b"/>
          <w:i/>
          <w:iCs/>
          <w:lang w:val="sk-SK"/>
        </w:rPr>
        <w:t xml:space="preserve"> </w:t>
      </w:r>
      <w:proofErr w:type="spellStart"/>
      <w:r w:rsidRPr="00D84B09">
        <w:rPr>
          <w:rStyle w:val="jlqj4b"/>
          <w:i/>
          <w:iCs/>
          <w:lang w:val="sk-SK"/>
        </w:rPr>
        <w:t>vulgaris</w:t>
      </w:r>
      <w:proofErr w:type="spellEnd"/>
      <w:r w:rsidR="002C0B9E" w:rsidRPr="00D84B09">
        <w:rPr>
          <w:rStyle w:val="jlqj4b"/>
          <w:lang w:val="sk-SK"/>
        </w:rPr>
        <w:t xml:space="preserve"> a </w:t>
      </w:r>
      <w:r w:rsidRPr="00D84B09">
        <w:rPr>
          <w:rStyle w:val="jlqj4b"/>
          <w:lang w:val="sk-SK"/>
        </w:rPr>
        <w:t>jeho hlav</w:t>
      </w:r>
      <w:r w:rsidR="005341EB" w:rsidRPr="00D84B09">
        <w:rPr>
          <w:rStyle w:val="jlqj4b"/>
          <w:lang w:val="sk-SK"/>
        </w:rPr>
        <w:t>nej</w:t>
      </w:r>
      <w:r w:rsidRPr="00D84B09">
        <w:rPr>
          <w:rStyle w:val="jlqj4b"/>
          <w:lang w:val="sk-SK"/>
        </w:rPr>
        <w:t xml:space="preserve"> aktívn</w:t>
      </w:r>
      <w:r w:rsidR="005341EB" w:rsidRPr="00D84B09">
        <w:rPr>
          <w:rStyle w:val="jlqj4b"/>
          <w:lang w:val="sk-SK"/>
        </w:rPr>
        <w:t>ej</w:t>
      </w:r>
      <w:r w:rsidRPr="00D84B09">
        <w:rPr>
          <w:rStyle w:val="jlqj4b"/>
          <w:lang w:val="sk-SK"/>
        </w:rPr>
        <w:t xml:space="preserve"> zlúčenin</w:t>
      </w:r>
      <w:r w:rsidR="005341EB" w:rsidRPr="00D84B09">
        <w:rPr>
          <w:rStyle w:val="jlqj4b"/>
          <w:lang w:val="sk-SK"/>
        </w:rPr>
        <w:t xml:space="preserve">y </w:t>
      </w:r>
      <w:proofErr w:type="spellStart"/>
      <w:r w:rsidR="005341EB" w:rsidRPr="00D84B09">
        <w:rPr>
          <w:rStyle w:val="jlqj4b"/>
          <w:lang w:val="sk-SK"/>
        </w:rPr>
        <w:t>tymolu</w:t>
      </w:r>
      <w:proofErr w:type="spellEnd"/>
      <w:r w:rsidR="002C0B9E" w:rsidRPr="00D84B09">
        <w:rPr>
          <w:rStyle w:val="jlqj4b"/>
          <w:lang w:val="sk-SK"/>
        </w:rPr>
        <w:t xml:space="preserve"> z </w:t>
      </w:r>
      <w:r w:rsidRPr="00D84B09">
        <w:rPr>
          <w:rStyle w:val="jlqj4b"/>
          <w:lang w:val="sk-SK"/>
        </w:rPr>
        <w:t>hľadiska ich potenciálu inhibovať</w:t>
      </w:r>
      <w:r w:rsidR="002C0B9E" w:rsidRPr="00D84B09">
        <w:rPr>
          <w:rStyle w:val="jlqj4b"/>
          <w:lang w:val="sk-SK"/>
        </w:rPr>
        <w:t xml:space="preserve"> a </w:t>
      </w:r>
      <w:proofErr w:type="spellStart"/>
      <w:r w:rsidRPr="00D84B09">
        <w:rPr>
          <w:rStyle w:val="jlqj4b"/>
          <w:lang w:val="sk-SK"/>
        </w:rPr>
        <w:t>eradikovať</w:t>
      </w:r>
      <w:proofErr w:type="spellEnd"/>
      <w:r w:rsidRPr="00D84B09">
        <w:rPr>
          <w:rStyle w:val="jlqj4b"/>
          <w:lang w:val="sk-SK"/>
        </w:rPr>
        <w:t xml:space="preserve"> </w:t>
      </w:r>
      <w:proofErr w:type="spellStart"/>
      <w:r w:rsidRPr="00D84B09">
        <w:rPr>
          <w:rStyle w:val="jlqj4b"/>
          <w:lang w:val="sk-SK"/>
        </w:rPr>
        <w:t>biofilmy</w:t>
      </w:r>
      <w:proofErr w:type="spellEnd"/>
      <w:r w:rsidRPr="00D84B09">
        <w:rPr>
          <w:rStyle w:val="jlqj4b"/>
          <w:lang w:val="sk-SK"/>
        </w:rPr>
        <w:t xml:space="preserve"> samostatne</w:t>
      </w:r>
      <w:r w:rsidR="002C0B9E" w:rsidRPr="00D84B09">
        <w:rPr>
          <w:rStyle w:val="jlqj4b"/>
          <w:lang w:val="sk-SK"/>
        </w:rPr>
        <w:t xml:space="preserve"> a v </w:t>
      </w:r>
      <w:r w:rsidRPr="00D84B09">
        <w:rPr>
          <w:rStyle w:val="jlqj4b"/>
          <w:lang w:val="sk-SK"/>
        </w:rPr>
        <w:t>kombinácii</w:t>
      </w:r>
      <w:r w:rsidR="002C0B9E" w:rsidRPr="00D84B09">
        <w:rPr>
          <w:rStyle w:val="jlqj4b"/>
          <w:lang w:val="sk-SK"/>
        </w:rPr>
        <w:t xml:space="preserve"> s </w:t>
      </w:r>
      <w:r w:rsidRPr="00D84B09">
        <w:rPr>
          <w:rStyle w:val="jlqj4b"/>
          <w:lang w:val="sk-SK"/>
        </w:rPr>
        <w:t xml:space="preserve">antimykotikami proti </w:t>
      </w:r>
      <w:r w:rsidRPr="00D84B09">
        <w:rPr>
          <w:rStyle w:val="jlqj4b"/>
          <w:i/>
          <w:iCs/>
          <w:lang w:val="sk-SK"/>
        </w:rPr>
        <w:t xml:space="preserve">Candida </w:t>
      </w:r>
      <w:proofErr w:type="spellStart"/>
      <w:r w:rsidRPr="00D84B09">
        <w:rPr>
          <w:rStyle w:val="jlqj4b"/>
          <w:i/>
          <w:iCs/>
          <w:lang w:val="sk-SK"/>
        </w:rPr>
        <w:t>spp</w:t>
      </w:r>
      <w:proofErr w:type="spellEnd"/>
      <w:r w:rsidRPr="00D84B09">
        <w:rPr>
          <w:rStyle w:val="jlqj4b"/>
          <w:lang w:val="sk-SK"/>
        </w:rPr>
        <w:t>.</w:t>
      </w:r>
      <w:r w:rsidR="002C0B9E" w:rsidRPr="00D84B09">
        <w:rPr>
          <w:rStyle w:val="jlqj4b"/>
          <w:lang w:val="sk-SK"/>
        </w:rPr>
        <w:t xml:space="preserve"> s </w:t>
      </w:r>
      <w:r w:rsidRPr="00D84B09">
        <w:rPr>
          <w:rStyle w:val="jlqj4b"/>
          <w:lang w:val="sk-SK"/>
        </w:rPr>
        <w:t xml:space="preserve">osobitným </w:t>
      </w:r>
      <w:r w:rsidR="005341EB" w:rsidRPr="00D84B09">
        <w:rPr>
          <w:rStyle w:val="jlqj4b"/>
          <w:lang w:val="sk-SK"/>
        </w:rPr>
        <w:t>dôrazom</w:t>
      </w:r>
      <w:r w:rsidRPr="00D84B09">
        <w:rPr>
          <w:rStyle w:val="jlqj4b"/>
          <w:lang w:val="sk-SK"/>
        </w:rPr>
        <w:t xml:space="preserve"> na </w:t>
      </w:r>
      <w:r w:rsidRPr="00D84B09">
        <w:rPr>
          <w:rStyle w:val="jlqj4b"/>
          <w:i/>
          <w:iCs/>
          <w:lang w:val="sk-SK"/>
        </w:rPr>
        <w:t>C</w:t>
      </w:r>
      <w:r w:rsidR="005341EB" w:rsidRPr="00D84B09">
        <w:rPr>
          <w:rStyle w:val="jlqj4b"/>
          <w:i/>
          <w:iCs/>
          <w:lang w:val="sk-SK"/>
        </w:rPr>
        <w:t>.</w:t>
      </w:r>
      <w:r w:rsidRPr="00D84B09">
        <w:rPr>
          <w:rStyle w:val="jlqj4b"/>
          <w:i/>
          <w:iCs/>
          <w:lang w:val="sk-SK"/>
        </w:rPr>
        <w:t xml:space="preserve"> tropicalis</w:t>
      </w:r>
      <w:r w:rsidRPr="00D84B09">
        <w:rPr>
          <w:rStyle w:val="jlqj4b"/>
          <w:lang w:val="sk-SK"/>
        </w:rPr>
        <w:t xml:space="preserve">. </w:t>
      </w:r>
      <w:r w:rsidR="00E664EC" w:rsidRPr="00D84B09">
        <w:rPr>
          <w:rStyle w:val="jlqj4b"/>
          <w:lang w:val="sk-SK"/>
        </w:rPr>
        <w:t>Ukázalo sa</w:t>
      </w:r>
      <w:r w:rsidRPr="00D84B09">
        <w:rPr>
          <w:rStyle w:val="jlqj4b"/>
          <w:lang w:val="sk-SK"/>
        </w:rPr>
        <w:t>, že</w:t>
      </w:r>
      <w:r w:rsidR="00016A8D" w:rsidRPr="00D84B09">
        <w:rPr>
          <w:rStyle w:val="jlqj4b"/>
          <w:lang w:val="sk-SK"/>
        </w:rPr>
        <w:t xml:space="preserve"> pri</w:t>
      </w:r>
      <w:r w:rsidRPr="00D84B09">
        <w:rPr>
          <w:rStyle w:val="jlqj4b"/>
          <w:lang w:val="sk-SK"/>
        </w:rPr>
        <w:t xml:space="preserve"> </w:t>
      </w:r>
      <w:r w:rsidR="00E664EC" w:rsidRPr="00D84B09">
        <w:rPr>
          <w:rStyle w:val="jlqj4b"/>
          <w:lang w:val="sk-SK"/>
        </w:rPr>
        <w:t>použit</w:t>
      </w:r>
      <w:r w:rsidR="00016A8D" w:rsidRPr="00D84B09">
        <w:rPr>
          <w:rStyle w:val="jlqj4b"/>
          <w:lang w:val="sk-SK"/>
        </w:rPr>
        <w:t>í</w:t>
      </w:r>
      <w:r w:rsidR="00E664EC" w:rsidRPr="00D84B09">
        <w:rPr>
          <w:rStyle w:val="jlqj4b"/>
          <w:lang w:val="sk-SK"/>
        </w:rPr>
        <w:t xml:space="preserve"> </w:t>
      </w:r>
      <w:proofErr w:type="spellStart"/>
      <w:r w:rsidR="00E664EC" w:rsidRPr="00D84B09">
        <w:rPr>
          <w:rStyle w:val="jlqj4b"/>
          <w:lang w:val="sk-SK"/>
        </w:rPr>
        <w:t>subinhibičnej</w:t>
      </w:r>
      <w:proofErr w:type="spellEnd"/>
      <w:r w:rsidR="00E664EC" w:rsidRPr="00D84B09">
        <w:rPr>
          <w:rStyle w:val="jlqj4b"/>
          <w:lang w:val="sk-SK"/>
        </w:rPr>
        <w:t xml:space="preserve"> koncentrácie silíc </w:t>
      </w:r>
      <w:r w:rsidRPr="00D84B09">
        <w:rPr>
          <w:rStyle w:val="jlqj4b"/>
          <w:lang w:val="sk-SK"/>
        </w:rPr>
        <w:t xml:space="preserve">pri tvorbe </w:t>
      </w:r>
      <w:proofErr w:type="spellStart"/>
      <w:r w:rsidRPr="00D84B09">
        <w:rPr>
          <w:rStyle w:val="jlqj4b"/>
          <w:lang w:val="sk-SK"/>
        </w:rPr>
        <w:t>biofilmu</w:t>
      </w:r>
      <w:proofErr w:type="spellEnd"/>
      <w:r w:rsidRPr="00D84B09">
        <w:rPr>
          <w:rStyle w:val="jlqj4b"/>
          <w:lang w:val="sk-SK"/>
        </w:rPr>
        <w:t xml:space="preserve"> došlo k</w:t>
      </w:r>
      <w:r w:rsidR="00597583" w:rsidRPr="00D84B09">
        <w:rPr>
          <w:rStyle w:val="jlqj4b"/>
          <w:lang w:val="sk-SK"/>
        </w:rPr>
        <w:t> </w:t>
      </w:r>
      <w:r w:rsidRPr="00D84B09">
        <w:rPr>
          <w:rStyle w:val="jlqj4b"/>
          <w:lang w:val="sk-SK"/>
        </w:rPr>
        <w:t xml:space="preserve">významnému zníženiu </w:t>
      </w:r>
      <w:r w:rsidR="00016A8D" w:rsidRPr="00D84B09">
        <w:rPr>
          <w:rStyle w:val="jlqj4b"/>
          <w:lang w:val="sk-SK"/>
        </w:rPr>
        <w:t xml:space="preserve">jeho </w:t>
      </w:r>
      <w:r w:rsidR="003A1F11" w:rsidRPr="00D84B09">
        <w:rPr>
          <w:rStyle w:val="jlqj4b"/>
          <w:lang w:val="sk-SK"/>
        </w:rPr>
        <w:t>tvorby</w:t>
      </w:r>
      <w:r w:rsidRPr="00D84B09">
        <w:rPr>
          <w:rStyle w:val="jlqj4b"/>
          <w:lang w:val="sk-SK"/>
        </w:rPr>
        <w:t>. Svetelná mikroskopia</w:t>
      </w:r>
      <w:r w:rsidR="002C0B9E" w:rsidRPr="00D84B09">
        <w:rPr>
          <w:rStyle w:val="jlqj4b"/>
          <w:lang w:val="sk-SK"/>
        </w:rPr>
        <w:t xml:space="preserve"> a </w:t>
      </w:r>
      <w:r w:rsidR="002C2FCF" w:rsidRPr="00D84B09">
        <w:rPr>
          <w:rStyle w:val="jlqj4b"/>
          <w:lang w:val="sk-SK"/>
        </w:rPr>
        <w:t>pozorovania</w:t>
      </w:r>
      <w:r w:rsidRPr="00D84B09">
        <w:rPr>
          <w:rStyle w:val="jlqj4b"/>
          <w:lang w:val="sk-SK"/>
        </w:rPr>
        <w:t xml:space="preserve"> </w:t>
      </w:r>
      <w:proofErr w:type="spellStart"/>
      <w:r w:rsidR="002C2FCF" w:rsidRPr="00D84B09">
        <w:rPr>
          <w:rStyle w:val="jlqj4b"/>
          <w:lang w:val="sk-SK"/>
        </w:rPr>
        <w:t>rastrovacím</w:t>
      </w:r>
      <w:proofErr w:type="spellEnd"/>
      <w:r w:rsidR="002C2FCF" w:rsidRPr="00D84B09">
        <w:rPr>
          <w:rStyle w:val="jlqj4b"/>
          <w:lang w:val="sk-SK"/>
        </w:rPr>
        <w:t xml:space="preserve"> elektrónovým mikroskopom </w:t>
      </w:r>
      <w:r w:rsidRPr="00D84B09">
        <w:rPr>
          <w:rStyle w:val="jlqj4b"/>
          <w:lang w:val="sk-SK"/>
        </w:rPr>
        <w:t xml:space="preserve">odhalili </w:t>
      </w:r>
      <w:proofErr w:type="spellStart"/>
      <w:r w:rsidRPr="00D84B09">
        <w:rPr>
          <w:rStyle w:val="jlqj4b"/>
          <w:lang w:val="sk-SK"/>
        </w:rPr>
        <w:t>disagregáciu</w:t>
      </w:r>
      <w:proofErr w:type="spellEnd"/>
      <w:r w:rsidR="002C0B9E" w:rsidRPr="00D84B09">
        <w:rPr>
          <w:rStyle w:val="jlqj4b"/>
          <w:lang w:val="sk-SK"/>
        </w:rPr>
        <w:t xml:space="preserve"> a </w:t>
      </w:r>
      <w:r w:rsidRPr="00D84B09">
        <w:rPr>
          <w:rStyle w:val="jlqj4b"/>
          <w:lang w:val="sk-SK"/>
        </w:rPr>
        <w:t xml:space="preserve">deformovaný tvar buniek </w:t>
      </w:r>
      <w:proofErr w:type="spellStart"/>
      <w:r w:rsidRPr="00D84B09">
        <w:rPr>
          <w:rStyle w:val="jlqj4b"/>
          <w:lang w:val="sk-SK"/>
        </w:rPr>
        <w:t>biofilmu</w:t>
      </w:r>
      <w:proofErr w:type="spellEnd"/>
      <w:r w:rsidRPr="00D84B09">
        <w:rPr>
          <w:rStyle w:val="jlqj4b"/>
          <w:lang w:val="sk-SK"/>
        </w:rPr>
        <w:t xml:space="preserve"> </w:t>
      </w:r>
      <w:r w:rsidRPr="00D84B09">
        <w:rPr>
          <w:rStyle w:val="jlqj4b"/>
          <w:i/>
          <w:iCs/>
          <w:lang w:val="sk-SK"/>
        </w:rPr>
        <w:t>C. albicans</w:t>
      </w:r>
      <w:r w:rsidR="002C0B9E" w:rsidRPr="00D84B09">
        <w:rPr>
          <w:rStyle w:val="jlqj4b"/>
          <w:lang w:val="sk-SK"/>
        </w:rPr>
        <w:t xml:space="preserve"> a </w:t>
      </w:r>
      <w:r w:rsidRPr="00D84B09">
        <w:rPr>
          <w:rStyle w:val="jlqj4b"/>
          <w:lang w:val="sk-SK"/>
        </w:rPr>
        <w:t>zníženú tvorbu h</w:t>
      </w:r>
      <w:r w:rsidR="00BD5462" w:rsidRPr="00D84B09">
        <w:rPr>
          <w:rStyle w:val="jlqj4b"/>
          <w:lang w:val="sk-SK"/>
        </w:rPr>
        <w:t>ý</w:t>
      </w:r>
      <w:r w:rsidRPr="00D84B09">
        <w:rPr>
          <w:rStyle w:val="jlqj4b"/>
          <w:lang w:val="sk-SK"/>
        </w:rPr>
        <w:t>f</w:t>
      </w:r>
      <w:r w:rsidR="002C0B9E" w:rsidRPr="00D84B09">
        <w:rPr>
          <w:rStyle w:val="jlqj4b"/>
          <w:lang w:val="sk-SK"/>
        </w:rPr>
        <w:t xml:space="preserve"> v </w:t>
      </w:r>
      <w:r w:rsidRPr="00D84B09">
        <w:rPr>
          <w:rStyle w:val="jlqj4b"/>
          <w:lang w:val="sk-SK"/>
        </w:rPr>
        <w:t xml:space="preserve">bunkách </w:t>
      </w:r>
      <w:proofErr w:type="spellStart"/>
      <w:r w:rsidRPr="00D84B09">
        <w:rPr>
          <w:rStyle w:val="jlqj4b"/>
          <w:lang w:val="sk-SK"/>
        </w:rPr>
        <w:t>biofilmu</w:t>
      </w:r>
      <w:proofErr w:type="spellEnd"/>
      <w:r w:rsidRPr="00D84B09">
        <w:rPr>
          <w:rStyle w:val="jlqj4b"/>
          <w:lang w:val="sk-SK"/>
        </w:rPr>
        <w:t xml:space="preserve"> </w:t>
      </w:r>
      <w:r w:rsidRPr="00D84B09">
        <w:rPr>
          <w:rStyle w:val="jlqj4b"/>
          <w:i/>
          <w:iCs/>
          <w:lang w:val="sk-SK"/>
        </w:rPr>
        <w:t>C. tropicalis</w:t>
      </w:r>
      <w:r w:rsidR="003A1F11" w:rsidRPr="00D84B09">
        <w:rPr>
          <w:rStyle w:val="jlqj4b"/>
          <w:lang w:val="sk-SK"/>
        </w:rPr>
        <w:t xml:space="preserve">. </w:t>
      </w:r>
      <w:proofErr w:type="spellStart"/>
      <w:r w:rsidR="00B533CC" w:rsidRPr="00D84B09">
        <w:rPr>
          <w:rStyle w:val="jlqj4b"/>
          <w:i/>
          <w:iCs/>
          <w:lang w:val="sk-SK"/>
        </w:rPr>
        <w:t>Thymus</w:t>
      </w:r>
      <w:proofErr w:type="spellEnd"/>
      <w:r w:rsidRPr="00D84B09">
        <w:rPr>
          <w:rStyle w:val="jlqj4b"/>
          <w:i/>
          <w:iCs/>
          <w:lang w:val="sk-SK"/>
        </w:rPr>
        <w:t xml:space="preserve"> </w:t>
      </w:r>
      <w:proofErr w:type="spellStart"/>
      <w:r w:rsidRPr="00D84B09">
        <w:rPr>
          <w:rStyle w:val="jlqj4b"/>
          <w:i/>
          <w:iCs/>
          <w:lang w:val="sk-SK"/>
        </w:rPr>
        <w:t>vulgaris</w:t>
      </w:r>
      <w:proofErr w:type="spellEnd"/>
      <w:r w:rsidR="002C0B9E" w:rsidRPr="00D84B09">
        <w:rPr>
          <w:rStyle w:val="jlqj4b"/>
          <w:lang w:val="sk-SK"/>
        </w:rPr>
        <w:t xml:space="preserve"> a </w:t>
      </w:r>
      <w:proofErr w:type="spellStart"/>
      <w:r w:rsidRPr="00D84B09">
        <w:rPr>
          <w:rStyle w:val="jlqj4b"/>
          <w:lang w:val="sk-SK"/>
        </w:rPr>
        <w:t>tymol</w:t>
      </w:r>
      <w:proofErr w:type="spellEnd"/>
      <w:r w:rsidRPr="00D84B09">
        <w:rPr>
          <w:rStyle w:val="jlqj4b"/>
          <w:lang w:val="sk-SK"/>
        </w:rPr>
        <w:t xml:space="preserve"> tiež preukázali synergiu</w:t>
      </w:r>
      <w:r w:rsidR="002C0B9E" w:rsidRPr="00D84B09">
        <w:rPr>
          <w:rStyle w:val="jlqj4b"/>
          <w:lang w:val="sk-SK"/>
        </w:rPr>
        <w:t xml:space="preserve"> s </w:t>
      </w:r>
      <w:proofErr w:type="spellStart"/>
      <w:r w:rsidRPr="00D84B09">
        <w:rPr>
          <w:rStyle w:val="jlqj4b"/>
          <w:lang w:val="sk-SK"/>
        </w:rPr>
        <w:t>flukonazolom</w:t>
      </w:r>
      <w:proofErr w:type="spellEnd"/>
      <w:r w:rsidRPr="00D84B09">
        <w:rPr>
          <w:rStyle w:val="jlqj4b"/>
          <w:lang w:val="sk-SK"/>
        </w:rPr>
        <w:t xml:space="preserve"> proti rast</w:t>
      </w:r>
      <w:r w:rsidR="00553E3C" w:rsidRPr="00D84B09">
        <w:rPr>
          <w:rStyle w:val="jlqj4b"/>
          <w:lang w:val="sk-SK"/>
        </w:rPr>
        <w:t>u</w:t>
      </w:r>
      <w:r w:rsidRPr="00D84B09">
        <w:rPr>
          <w:rStyle w:val="jlqj4b"/>
          <w:lang w:val="sk-SK"/>
        </w:rPr>
        <w:t xml:space="preserve"> </w:t>
      </w:r>
      <w:r w:rsidRPr="00D84B09">
        <w:rPr>
          <w:rStyle w:val="jlqj4b"/>
          <w:i/>
          <w:iCs/>
          <w:lang w:val="sk-SK"/>
        </w:rPr>
        <w:t>C. albicans</w:t>
      </w:r>
      <w:r w:rsidR="002C0B9E" w:rsidRPr="00D84B09">
        <w:rPr>
          <w:rStyle w:val="jlqj4b"/>
          <w:lang w:val="sk-SK"/>
        </w:rPr>
        <w:t xml:space="preserve"> a </w:t>
      </w:r>
      <w:r w:rsidRPr="00D84B09">
        <w:rPr>
          <w:rStyle w:val="jlqj4b"/>
          <w:i/>
          <w:iCs/>
          <w:lang w:val="sk-SK"/>
        </w:rPr>
        <w:t>C. tropicalis</w:t>
      </w:r>
      <w:r w:rsidR="002C0B9E" w:rsidRPr="00D84B09">
        <w:rPr>
          <w:rStyle w:val="jlqj4b"/>
          <w:lang w:val="sk-SK"/>
        </w:rPr>
        <w:t xml:space="preserve"> v </w:t>
      </w:r>
      <w:r w:rsidRPr="00D84B09">
        <w:rPr>
          <w:rStyle w:val="jlqj4b"/>
          <w:lang w:val="sk-SK"/>
        </w:rPr>
        <w:t>planktonick</w:t>
      </w:r>
      <w:r w:rsidR="00B533CC" w:rsidRPr="00D84B09">
        <w:rPr>
          <w:rStyle w:val="jlqj4b"/>
          <w:lang w:val="sk-SK"/>
        </w:rPr>
        <w:t>ej</w:t>
      </w:r>
      <w:r w:rsidRPr="00D84B09">
        <w:rPr>
          <w:rStyle w:val="jlqj4b"/>
          <w:lang w:val="sk-SK"/>
        </w:rPr>
        <w:t xml:space="preserve"> aj </w:t>
      </w:r>
      <w:proofErr w:type="spellStart"/>
      <w:r w:rsidRPr="00D84B09">
        <w:rPr>
          <w:rStyle w:val="jlqj4b"/>
          <w:lang w:val="sk-SK"/>
        </w:rPr>
        <w:t>biofilm</w:t>
      </w:r>
      <w:r w:rsidR="00B533CC" w:rsidRPr="00D84B09">
        <w:rPr>
          <w:rStyle w:val="jlqj4b"/>
          <w:lang w:val="sk-SK"/>
        </w:rPr>
        <w:t>ovej</w:t>
      </w:r>
      <w:proofErr w:type="spellEnd"/>
      <w:r w:rsidR="00B533CC" w:rsidRPr="00D84B09">
        <w:rPr>
          <w:rStyle w:val="jlqj4b"/>
          <w:lang w:val="sk-SK"/>
        </w:rPr>
        <w:t xml:space="preserve"> forme</w:t>
      </w:r>
      <w:r w:rsidRPr="00D84B09">
        <w:rPr>
          <w:rStyle w:val="jlqj4b"/>
          <w:lang w:val="sk-SK"/>
        </w:rPr>
        <w:t>. Synergia</w:t>
      </w:r>
      <w:r w:rsidR="002C0B9E" w:rsidRPr="00D84B09">
        <w:rPr>
          <w:rStyle w:val="jlqj4b"/>
          <w:lang w:val="sk-SK"/>
        </w:rPr>
        <w:t xml:space="preserve"> s </w:t>
      </w:r>
      <w:proofErr w:type="spellStart"/>
      <w:r w:rsidRPr="00D84B09">
        <w:rPr>
          <w:rStyle w:val="jlqj4b"/>
          <w:lang w:val="sk-SK"/>
        </w:rPr>
        <w:t>amfotericínom</w:t>
      </w:r>
      <w:proofErr w:type="spellEnd"/>
      <w:r w:rsidRPr="00D84B09">
        <w:rPr>
          <w:rStyle w:val="jlqj4b"/>
          <w:lang w:val="sk-SK"/>
        </w:rPr>
        <w:t xml:space="preserve"> B je však zreteľn</w:t>
      </w:r>
      <w:r w:rsidR="00553E3C" w:rsidRPr="00D84B09">
        <w:rPr>
          <w:rStyle w:val="jlqj4b"/>
          <w:lang w:val="sk-SK"/>
        </w:rPr>
        <w:t>á</w:t>
      </w:r>
      <w:r w:rsidRPr="00D84B09">
        <w:rPr>
          <w:rStyle w:val="jlqj4b"/>
          <w:lang w:val="sk-SK"/>
        </w:rPr>
        <w:t xml:space="preserve"> iba</w:t>
      </w:r>
      <w:r w:rsidR="002C0B9E" w:rsidRPr="00D84B09">
        <w:rPr>
          <w:rStyle w:val="jlqj4b"/>
          <w:lang w:val="sk-SK"/>
        </w:rPr>
        <w:t xml:space="preserve"> v </w:t>
      </w:r>
      <w:r w:rsidRPr="00D84B09">
        <w:rPr>
          <w:rStyle w:val="jlqj4b"/>
          <w:lang w:val="sk-SK"/>
        </w:rPr>
        <w:t xml:space="preserve">planktonických bunkách </w:t>
      </w:r>
      <w:r w:rsidRPr="00D84B09">
        <w:rPr>
          <w:rStyle w:val="jlqj4b"/>
          <w:i/>
          <w:iCs/>
          <w:lang w:val="sk-SK"/>
        </w:rPr>
        <w:t>Candida</w:t>
      </w:r>
      <w:r w:rsidRPr="00D84B09">
        <w:rPr>
          <w:rStyle w:val="jlqj4b"/>
          <w:lang w:val="sk-SK"/>
        </w:rPr>
        <w:t>.</w:t>
      </w:r>
      <w:sdt>
        <w:sdtPr>
          <w:rPr>
            <w:rStyle w:val="jlqj4b"/>
            <w:lang w:val="sk-SK"/>
          </w:rPr>
          <w:id w:val="2086032249"/>
          <w:citation/>
        </w:sdtPr>
        <w:sdtEndPr>
          <w:rPr>
            <w:rStyle w:val="jlqj4b"/>
          </w:rPr>
        </w:sdtEndPr>
        <w:sdtContent>
          <w:r w:rsidR="00360050" w:rsidRPr="00D84B09">
            <w:rPr>
              <w:rStyle w:val="jlqj4b"/>
              <w:lang w:val="sk-SK"/>
            </w:rPr>
            <w:fldChar w:fldCharType="begin"/>
          </w:r>
          <w:r w:rsidR="00360050" w:rsidRPr="00D84B09">
            <w:rPr>
              <w:rStyle w:val="jlqj4b"/>
              <w:lang w:val="sk-SK"/>
            </w:rPr>
            <w:instrText xml:space="preserve"> CITATION iPalNiUfjZJbBAHJ </w:instrText>
          </w:r>
          <w:r w:rsidR="00360050"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[220]</w:t>
          </w:r>
          <w:r w:rsidR="00360050" w:rsidRPr="00D84B09">
            <w:rPr>
              <w:rStyle w:val="jlqj4b"/>
              <w:lang w:val="sk-SK"/>
            </w:rPr>
            <w:fldChar w:fldCharType="end"/>
          </w:r>
        </w:sdtContent>
      </w:sdt>
    </w:p>
    <w:p w14:paraId="309C9197" w14:textId="1F6D156B" w:rsidR="00F446FE" w:rsidRPr="00D84B09" w:rsidRDefault="00E33197" w:rsidP="00980B3C">
      <w:pPr>
        <w:pStyle w:val="Dalodstavce"/>
        <w:rPr>
          <w:lang w:val="sk-SK"/>
        </w:rPr>
      </w:pPr>
      <w:r w:rsidRPr="00D84B09">
        <w:rPr>
          <w:lang w:val="sk-SK"/>
        </w:rPr>
        <w:t xml:space="preserve">Zatiaľ čo </w:t>
      </w:r>
      <w:r w:rsidRPr="00D84B09">
        <w:rPr>
          <w:i/>
          <w:iCs/>
          <w:lang w:val="sk-SK"/>
        </w:rPr>
        <w:t>in vitro</w:t>
      </w:r>
      <w:r w:rsidRPr="00D84B09">
        <w:rPr>
          <w:lang w:val="sk-SK"/>
        </w:rPr>
        <w:t xml:space="preserve"> štúdií </w:t>
      </w:r>
      <w:proofErr w:type="spellStart"/>
      <w:r w:rsidRPr="00D84B09">
        <w:rPr>
          <w:lang w:val="sk-SK"/>
        </w:rPr>
        <w:t>fungistatického</w:t>
      </w:r>
      <w:proofErr w:type="spellEnd"/>
      <w:r w:rsidRPr="00D84B09">
        <w:rPr>
          <w:lang w:val="sk-SK"/>
        </w:rPr>
        <w:t xml:space="preserve"> efektu silíc na kvasinky rodu </w:t>
      </w:r>
      <w:r w:rsidRPr="00D84B09">
        <w:rPr>
          <w:i/>
          <w:iCs/>
          <w:lang w:val="sk-SK"/>
        </w:rPr>
        <w:t>Candida</w:t>
      </w:r>
      <w:r w:rsidRPr="00D84B09">
        <w:rPr>
          <w:lang w:val="sk-SK"/>
        </w:rPr>
        <w:t xml:space="preserve"> </w:t>
      </w:r>
      <w:r w:rsidR="00F871A0" w:rsidRPr="00D84B09">
        <w:rPr>
          <w:lang w:val="sk-SK"/>
        </w:rPr>
        <w:t>nájdeme pomerne veľa, situácia</w:t>
      </w:r>
      <w:r w:rsidR="002C0B9E" w:rsidRPr="00D84B09">
        <w:rPr>
          <w:lang w:val="sk-SK"/>
        </w:rPr>
        <w:t xml:space="preserve"> s </w:t>
      </w:r>
      <w:r w:rsidR="00F871A0" w:rsidRPr="00D84B09">
        <w:rPr>
          <w:i/>
          <w:iCs/>
          <w:lang w:val="sk-SK"/>
        </w:rPr>
        <w:t xml:space="preserve">in </w:t>
      </w:r>
      <w:proofErr w:type="spellStart"/>
      <w:r w:rsidR="00F871A0" w:rsidRPr="00D84B09">
        <w:rPr>
          <w:i/>
          <w:iCs/>
          <w:lang w:val="sk-SK"/>
        </w:rPr>
        <w:t>vivo</w:t>
      </w:r>
      <w:proofErr w:type="spellEnd"/>
      <w:r w:rsidR="002C0B9E" w:rsidRPr="00D84B09">
        <w:rPr>
          <w:lang w:val="sk-SK"/>
        </w:rPr>
        <w:t xml:space="preserve"> a </w:t>
      </w:r>
      <w:r w:rsidR="00F871A0" w:rsidRPr="00D84B09">
        <w:rPr>
          <w:lang w:val="sk-SK"/>
        </w:rPr>
        <w:t xml:space="preserve">klinickými štúdiami nie je rovnaká. </w:t>
      </w:r>
      <w:r w:rsidR="00757A3F" w:rsidRPr="00D84B09">
        <w:rPr>
          <w:lang w:val="sk-SK"/>
        </w:rPr>
        <w:t xml:space="preserve">Potvrdenie </w:t>
      </w:r>
      <w:r w:rsidR="00757A3F" w:rsidRPr="00D84B09">
        <w:rPr>
          <w:i/>
          <w:iCs/>
          <w:lang w:val="sk-SK"/>
        </w:rPr>
        <w:t>in vitro</w:t>
      </w:r>
      <w:r w:rsidR="00757A3F" w:rsidRPr="00D84B09">
        <w:rPr>
          <w:lang w:val="sk-SK"/>
        </w:rPr>
        <w:t xml:space="preserve"> štúdií</w:t>
      </w:r>
      <w:r w:rsidR="002C0B9E" w:rsidRPr="00D84B09">
        <w:rPr>
          <w:lang w:val="sk-SK"/>
        </w:rPr>
        <w:t xml:space="preserve"> v </w:t>
      </w:r>
      <w:r w:rsidR="00757A3F" w:rsidRPr="00D84B09">
        <w:rPr>
          <w:lang w:val="sk-SK"/>
        </w:rPr>
        <w:t>živých organizmoch</w:t>
      </w:r>
      <w:r w:rsidR="002C0B9E" w:rsidRPr="00D84B09">
        <w:rPr>
          <w:lang w:val="sk-SK"/>
        </w:rPr>
        <w:t xml:space="preserve"> a </w:t>
      </w:r>
      <w:r w:rsidR="003F30B1" w:rsidRPr="00D84B09">
        <w:rPr>
          <w:lang w:val="sk-SK"/>
        </w:rPr>
        <w:t xml:space="preserve">štandardizovanie používania silíc je zatiaľ vecou budúcnosti. </w:t>
      </w:r>
    </w:p>
    <w:p w14:paraId="6FA8B656" w14:textId="50DE7EB8" w:rsidR="00F446FE" w:rsidRPr="00D84B09" w:rsidRDefault="005E1901" w:rsidP="00980B3C">
      <w:pPr>
        <w:pStyle w:val="Dalodstavce"/>
        <w:rPr>
          <w:lang w:val="sk-SK"/>
        </w:rPr>
      </w:pPr>
      <w:r w:rsidRPr="00D84B09">
        <w:rPr>
          <w:lang w:val="sk-SK"/>
        </w:rPr>
        <w:lastRenderedPageBreak/>
        <w:t xml:space="preserve">Spomedzi </w:t>
      </w:r>
      <w:r w:rsidR="00CF517A" w:rsidRPr="00D84B09">
        <w:rPr>
          <w:lang w:val="sk-SK"/>
        </w:rPr>
        <w:t>živočíchov</w:t>
      </w:r>
      <w:r w:rsidRPr="00D84B09">
        <w:rPr>
          <w:lang w:val="sk-SK"/>
        </w:rPr>
        <w:t xml:space="preserve"> sú najpoužívanejšími zvieracími modelmi myši. </w:t>
      </w:r>
      <w:r w:rsidR="009560C9" w:rsidRPr="00D84B09">
        <w:rPr>
          <w:lang w:val="sk-SK"/>
        </w:rPr>
        <w:t>N</w:t>
      </w:r>
      <w:r w:rsidR="00947116" w:rsidRPr="00D84B09">
        <w:rPr>
          <w:lang w:val="sk-SK"/>
        </w:rPr>
        <w:t>eexistuje lepší model, ktorý by bol tak blízko človeku</w:t>
      </w:r>
      <w:r w:rsidR="002C0B9E" w:rsidRPr="00D84B09">
        <w:rPr>
          <w:lang w:val="sk-SK"/>
        </w:rPr>
        <w:t xml:space="preserve"> a </w:t>
      </w:r>
      <w:r w:rsidR="00947116" w:rsidRPr="00D84B09">
        <w:rPr>
          <w:lang w:val="sk-SK"/>
        </w:rPr>
        <w:t>bol ekonomicky</w:t>
      </w:r>
      <w:r w:rsidR="002C0B9E" w:rsidRPr="00D84B09">
        <w:rPr>
          <w:lang w:val="sk-SK"/>
        </w:rPr>
        <w:t xml:space="preserve"> a </w:t>
      </w:r>
      <w:r w:rsidR="00947116" w:rsidRPr="00D84B09">
        <w:rPr>
          <w:lang w:val="sk-SK"/>
        </w:rPr>
        <w:t>prakticky využiteľný.</w:t>
      </w:r>
      <w:r w:rsidR="009560C9" w:rsidRPr="00D84B09">
        <w:rPr>
          <w:lang w:val="sk-SK"/>
        </w:rPr>
        <w:t xml:space="preserve"> </w:t>
      </w:r>
      <w:r w:rsidR="004A6B8B" w:rsidRPr="00D84B09">
        <w:rPr>
          <w:lang w:val="sk-SK"/>
        </w:rPr>
        <w:t>Na myšiach pozorujeme viacero modelov kandidóz</w:t>
      </w:r>
      <w:r w:rsidR="005D1CF0" w:rsidRPr="00D84B09">
        <w:rPr>
          <w:lang w:val="sk-SK"/>
        </w:rPr>
        <w:t>,</w:t>
      </w:r>
      <w:r w:rsidR="004A6B8B" w:rsidRPr="00D84B09">
        <w:rPr>
          <w:lang w:val="sk-SK"/>
        </w:rPr>
        <w:t xml:space="preserve"> </w:t>
      </w:r>
      <w:r w:rsidR="000B34DF" w:rsidRPr="00D84B09">
        <w:rPr>
          <w:lang w:val="sk-SK"/>
        </w:rPr>
        <w:t>ktoré</w:t>
      </w:r>
      <w:r w:rsidR="002C0B9E" w:rsidRPr="00D84B09">
        <w:rPr>
          <w:lang w:val="sk-SK"/>
        </w:rPr>
        <w:t xml:space="preserve"> s </w:t>
      </w:r>
      <w:r w:rsidR="000B34DF" w:rsidRPr="00D84B09">
        <w:rPr>
          <w:lang w:val="sk-SK"/>
        </w:rPr>
        <w:t xml:space="preserve">pozoruhodnou vernosťou napodobňujú ľudské choroby. </w:t>
      </w:r>
    </w:p>
    <w:p w14:paraId="47462E7E" w14:textId="3CAB1329" w:rsidR="00F446FE" w:rsidRPr="00D84B09" w:rsidRDefault="009264F3" w:rsidP="00F446FE">
      <w:pPr>
        <w:pStyle w:val="Dalodstavce"/>
        <w:rPr>
          <w:rStyle w:val="Zvraznenie"/>
          <w:i w:val="0"/>
          <w:iCs w:val="0"/>
          <w:shd w:val="clear" w:color="auto" w:fill="FFFFFF"/>
          <w:lang w:val="sk-SK"/>
        </w:rPr>
      </w:pPr>
      <w:r w:rsidRPr="00D84B09">
        <w:rPr>
          <w:lang w:val="sk-SK"/>
        </w:rPr>
        <w:t xml:space="preserve">Najpoužívanejší je model </w:t>
      </w:r>
      <w:proofErr w:type="spellStart"/>
      <w:r w:rsidR="00F4498C" w:rsidRPr="00D84B09">
        <w:rPr>
          <w:lang w:val="sk-SK"/>
        </w:rPr>
        <w:t>k</w:t>
      </w:r>
      <w:r w:rsidR="0061783E" w:rsidRPr="00D84B09">
        <w:rPr>
          <w:lang w:val="sk-SK"/>
        </w:rPr>
        <w:t>andido</w:t>
      </w:r>
      <w:r w:rsidR="00F4498C" w:rsidRPr="00D84B09">
        <w:rPr>
          <w:lang w:val="sk-SK"/>
        </w:rPr>
        <w:t>vej</w:t>
      </w:r>
      <w:proofErr w:type="spellEnd"/>
      <w:r w:rsidR="0061783E" w:rsidRPr="00D84B09">
        <w:rPr>
          <w:lang w:val="sk-SK"/>
        </w:rPr>
        <w:t xml:space="preserve"> </w:t>
      </w:r>
      <w:proofErr w:type="spellStart"/>
      <w:r w:rsidR="0061783E" w:rsidRPr="00D84B09">
        <w:rPr>
          <w:lang w:val="sk-SK"/>
        </w:rPr>
        <w:t>vulvovaginitíd</w:t>
      </w:r>
      <w:r w:rsidR="008D73A2" w:rsidRPr="00D84B09">
        <w:rPr>
          <w:lang w:val="sk-SK"/>
        </w:rPr>
        <w:t>y</w:t>
      </w:r>
      <w:proofErr w:type="spellEnd"/>
      <w:r w:rsidR="00F4498C" w:rsidRPr="00D84B09">
        <w:rPr>
          <w:lang w:val="sk-SK"/>
        </w:rPr>
        <w:t xml:space="preserve">. </w:t>
      </w:r>
      <w:r w:rsidR="00822354" w:rsidRPr="00D84B09">
        <w:rPr>
          <w:lang w:val="sk-SK"/>
        </w:rPr>
        <w:t xml:space="preserve">Myši divokého typu sú rezistentné na </w:t>
      </w:r>
      <w:proofErr w:type="spellStart"/>
      <w:r w:rsidR="008D73A2" w:rsidRPr="00D84B09">
        <w:rPr>
          <w:lang w:val="sk-SK"/>
        </w:rPr>
        <w:t>kandidovú</w:t>
      </w:r>
      <w:proofErr w:type="spellEnd"/>
      <w:r w:rsidR="008D73A2" w:rsidRPr="00D84B09">
        <w:rPr>
          <w:lang w:val="sk-SK"/>
        </w:rPr>
        <w:t xml:space="preserve"> </w:t>
      </w:r>
      <w:proofErr w:type="spellStart"/>
      <w:r w:rsidR="008D73A2" w:rsidRPr="00D84B09">
        <w:rPr>
          <w:lang w:val="sk-SK"/>
        </w:rPr>
        <w:t>vulvovaginitídu</w:t>
      </w:r>
      <w:proofErr w:type="spellEnd"/>
      <w:r w:rsidR="00822354" w:rsidRPr="00D84B09">
        <w:rPr>
          <w:lang w:val="sk-SK"/>
        </w:rPr>
        <w:t>, ale citlivosť sa dá vyvolať podaním estrogén</w:t>
      </w:r>
      <w:r w:rsidR="00811038" w:rsidRPr="00D84B09">
        <w:rPr>
          <w:lang w:val="sk-SK"/>
        </w:rPr>
        <w:t>ov</w:t>
      </w:r>
      <w:r w:rsidR="002C0B9E" w:rsidRPr="00D84B09">
        <w:rPr>
          <w:lang w:val="sk-SK"/>
        </w:rPr>
        <w:t xml:space="preserve"> a </w:t>
      </w:r>
      <w:r w:rsidR="000A7769" w:rsidRPr="00D84B09">
        <w:rPr>
          <w:lang w:val="sk-SK"/>
        </w:rPr>
        <w:t xml:space="preserve">naočkovaním </w:t>
      </w:r>
      <w:proofErr w:type="spellStart"/>
      <w:r w:rsidR="00C25D27" w:rsidRPr="00D84B09">
        <w:rPr>
          <w:lang w:val="sk-SK"/>
        </w:rPr>
        <w:t>blastospór</w:t>
      </w:r>
      <w:proofErr w:type="spellEnd"/>
      <w:r w:rsidR="00C25D27" w:rsidRPr="00D84B09">
        <w:rPr>
          <w:lang w:val="sk-SK"/>
        </w:rPr>
        <w:t xml:space="preserve"> </w:t>
      </w:r>
      <w:r w:rsidR="0016541E" w:rsidRPr="00D84B09">
        <w:rPr>
          <w:i/>
          <w:iCs/>
          <w:lang w:val="sk-SK"/>
        </w:rPr>
        <w:t>C. albicans</w:t>
      </w:r>
      <w:r w:rsidR="0016541E" w:rsidRPr="00D84B09">
        <w:rPr>
          <w:lang w:val="sk-SK"/>
        </w:rPr>
        <w:t xml:space="preserve"> do vagíny</w:t>
      </w:r>
      <w:r w:rsidR="00055A2D" w:rsidRPr="00D84B09">
        <w:rPr>
          <w:lang w:val="sk-SK"/>
        </w:rPr>
        <w:t>.</w:t>
      </w:r>
      <w:r w:rsidR="002C0B9E" w:rsidRPr="00D84B09">
        <w:rPr>
          <w:lang w:val="sk-SK"/>
        </w:rPr>
        <w:t xml:space="preserve"> </w:t>
      </w:r>
      <w:r w:rsidR="00D866BB" w:rsidRPr="00D84B09">
        <w:rPr>
          <w:lang w:val="sk-SK"/>
        </w:rPr>
        <w:t>V</w:t>
      </w:r>
      <w:r w:rsidR="002C0B9E" w:rsidRPr="00D84B09">
        <w:rPr>
          <w:lang w:val="sk-SK"/>
        </w:rPr>
        <w:t> </w:t>
      </w:r>
      <w:r w:rsidR="0064720A" w:rsidRPr="00D84B09">
        <w:rPr>
          <w:rStyle w:val="viiyi"/>
          <w:lang w:val="sk-SK"/>
        </w:rPr>
        <w:t xml:space="preserve">štúdií efektu </w:t>
      </w:r>
      <w:proofErr w:type="spellStart"/>
      <w:r w:rsidR="0064720A" w:rsidRPr="00D84B09">
        <w:rPr>
          <w:rStyle w:val="viiyi"/>
          <w:i/>
          <w:iCs/>
          <w:lang w:val="sk-SK"/>
        </w:rPr>
        <w:t>tea</w:t>
      </w:r>
      <w:proofErr w:type="spellEnd"/>
      <w:r w:rsidR="0064720A" w:rsidRPr="00D84B09">
        <w:rPr>
          <w:rStyle w:val="viiyi"/>
          <w:i/>
          <w:iCs/>
          <w:lang w:val="sk-SK"/>
        </w:rPr>
        <w:t xml:space="preserve"> </w:t>
      </w:r>
      <w:proofErr w:type="spellStart"/>
      <w:r w:rsidR="0064720A" w:rsidRPr="00D84B09">
        <w:rPr>
          <w:rStyle w:val="viiyi"/>
          <w:i/>
          <w:iCs/>
          <w:lang w:val="sk-SK"/>
        </w:rPr>
        <w:t>tree</w:t>
      </w:r>
      <w:proofErr w:type="spellEnd"/>
      <w:r w:rsidR="0064720A" w:rsidRPr="00D84B09">
        <w:rPr>
          <w:rStyle w:val="viiyi"/>
          <w:i/>
          <w:iCs/>
          <w:lang w:val="sk-SK"/>
        </w:rPr>
        <w:t xml:space="preserve"> </w:t>
      </w:r>
      <w:proofErr w:type="spellStart"/>
      <w:r w:rsidR="0064720A" w:rsidRPr="00D84B09">
        <w:rPr>
          <w:rStyle w:val="viiyi"/>
          <w:i/>
          <w:iCs/>
          <w:lang w:val="sk-SK"/>
        </w:rPr>
        <w:t>oil</w:t>
      </w:r>
      <w:proofErr w:type="spellEnd"/>
      <w:r w:rsidR="002C0B9E" w:rsidRPr="00D84B09">
        <w:rPr>
          <w:rStyle w:val="viiyi"/>
          <w:lang w:val="sk-SK"/>
        </w:rPr>
        <w:t xml:space="preserve"> a </w:t>
      </w:r>
      <w:r w:rsidR="0064720A" w:rsidRPr="00D84B09">
        <w:rPr>
          <w:rStyle w:val="viiyi"/>
          <w:lang w:val="sk-SK"/>
        </w:rPr>
        <w:t>jeho zložky</w:t>
      </w:r>
      <w:r w:rsidR="00055A2D" w:rsidRPr="00D84B09">
        <w:rPr>
          <w:rStyle w:val="jlqj4b"/>
          <w:lang w:val="sk-SK"/>
        </w:rPr>
        <w:t xml:space="preserve"> terpinen-4-ol</w:t>
      </w:r>
      <w:r w:rsidR="00BC371C" w:rsidRPr="00D84B09">
        <w:rPr>
          <w:rStyle w:val="jlqj4b"/>
          <w:lang w:val="sk-SK"/>
        </w:rPr>
        <w:t>u</w:t>
      </w:r>
      <w:r w:rsidR="00055A2D" w:rsidRPr="00D84B09">
        <w:rPr>
          <w:rStyle w:val="jlqj4b"/>
          <w:lang w:val="sk-SK"/>
        </w:rPr>
        <w:t xml:space="preserve"> sa </w:t>
      </w:r>
      <w:r w:rsidR="00BC371C" w:rsidRPr="00D84B09">
        <w:rPr>
          <w:rStyle w:val="jlqj4b"/>
          <w:lang w:val="sk-SK"/>
        </w:rPr>
        <w:t>roztoky</w:t>
      </w:r>
      <w:r w:rsidR="002C0B9E" w:rsidRPr="00D84B09">
        <w:rPr>
          <w:rStyle w:val="jlqj4b"/>
          <w:lang w:val="sk-SK"/>
        </w:rPr>
        <w:t xml:space="preserve"> v </w:t>
      </w:r>
      <w:r w:rsidR="00BC371C" w:rsidRPr="00D84B09">
        <w:rPr>
          <w:rStyle w:val="jlqj4b"/>
          <w:lang w:val="sk-SK"/>
        </w:rPr>
        <w:t xml:space="preserve">rôznej </w:t>
      </w:r>
      <w:r w:rsidR="00CA7C8B" w:rsidRPr="00D84B09">
        <w:rPr>
          <w:rStyle w:val="jlqj4b"/>
          <w:lang w:val="sk-SK"/>
        </w:rPr>
        <w:t>koncentrácii</w:t>
      </w:r>
      <w:r w:rsidR="003352DF" w:rsidRPr="00D84B09">
        <w:rPr>
          <w:rStyle w:val="jlqj4b"/>
          <w:lang w:val="sk-SK"/>
        </w:rPr>
        <w:t xml:space="preserve"> (5</w:t>
      </w:r>
      <w:r w:rsidR="002C7CCC">
        <w:rPr>
          <w:rStyle w:val="jlqj4b"/>
          <w:lang w:val="sk-SK"/>
        </w:rPr>
        <w:t> </w:t>
      </w:r>
      <w:r w:rsidR="003352DF" w:rsidRPr="00D84B09">
        <w:rPr>
          <w:rStyle w:val="jlqj4b"/>
          <w:lang w:val="sk-SK"/>
        </w:rPr>
        <w:t>%, 2,5</w:t>
      </w:r>
      <w:r w:rsidR="002C7CCC">
        <w:rPr>
          <w:rStyle w:val="jlqj4b"/>
          <w:lang w:val="sk-SK"/>
        </w:rPr>
        <w:t> </w:t>
      </w:r>
      <w:r w:rsidR="003352DF" w:rsidRPr="00D84B09">
        <w:rPr>
          <w:rStyle w:val="jlqj4b"/>
          <w:lang w:val="sk-SK"/>
        </w:rPr>
        <w:t>%, 1</w:t>
      </w:r>
      <w:r w:rsidR="002C7CCC">
        <w:rPr>
          <w:rStyle w:val="jlqj4b"/>
          <w:lang w:val="sk-SK"/>
        </w:rPr>
        <w:t> </w:t>
      </w:r>
      <w:r w:rsidR="003352DF" w:rsidRPr="00D84B09">
        <w:rPr>
          <w:rStyle w:val="jlqj4b"/>
          <w:lang w:val="sk-SK"/>
        </w:rPr>
        <w:t xml:space="preserve">% </w:t>
      </w:r>
      <w:proofErr w:type="spellStart"/>
      <w:r w:rsidR="003352DF" w:rsidRPr="00D84B09">
        <w:rPr>
          <w:rStyle w:val="viiyi"/>
          <w:i/>
          <w:iCs/>
          <w:lang w:val="sk-SK"/>
        </w:rPr>
        <w:t>tea</w:t>
      </w:r>
      <w:proofErr w:type="spellEnd"/>
      <w:r w:rsidR="003352DF" w:rsidRPr="00D84B09">
        <w:rPr>
          <w:rStyle w:val="viiyi"/>
          <w:i/>
          <w:iCs/>
          <w:lang w:val="sk-SK"/>
        </w:rPr>
        <w:t xml:space="preserve"> </w:t>
      </w:r>
      <w:proofErr w:type="spellStart"/>
      <w:r w:rsidR="003352DF" w:rsidRPr="00D84B09">
        <w:rPr>
          <w:rStyle w:val="viiyi"/>
          <w:i/>
          <w:iCs/>
          <w:lang w:val="sk-SK"/>
        </w:rPr>
        <w:t>tree</w:t>
      </w:r>
      <w:proofErr w:type="spellEnd"/>
      <w:r w:rsidR="003352DF" w:rsidRPr="00D84B09">
        <w:rPr>
          <w:rStyle w:val="viiyi"/>
          <w:i/>
          <w:iCs/>
          <w:lang w:val="sk-SK"/>
        </w:rPr>
        <w:t xml:space="preserve"> </w:t>
      </w:r>
      <w:proofErr w:type="spellStart"/>
      <w:r w:rsidR="003352DF" w:rsidRPr="00D84B09">
        <w:rPr>
          <w:rStyle w:val="viiyi"/>
          <w:i/>
          <w:iCs/>
          <w:lang w:val="sk-SK"/>
        </w:rPr>
        <w:t>oil</w:t>
      </w:r>
      <w:proofErr w:type="spellEnd"/>
      <w:r w:rsidR="00D47B95" w:rsidRPr="00D84B09">
        <w:rPr>
          <w:rStyle w:val="viiyi"/>
          <w:lang w:val="sk-SK"/>
        </w:rPr>
        <w:t>, 1</w:t>
      </w:r>
      <w:r w:rsidR="002C7CCC">
        <w:rPr>
          <w:rStyle w:val="viiyi"/>
          <w:lang w:val="sk-SK"/>
        </w:rPr>
        <w:t> </w:t>
      </w:r>
      <w:r w:rsidR="00D47B95" w:rsidRPr="00D84B09">
        <w:rPr>
          <w:rStyle w:val="viiyi"/>
          <w:lang w:val="sk-SK"/>
        </w:rPr>
        <w:t xml:space="preserve">% </w:t>
      </w:r>
      <w:r w:rsidR="00D47B95" w:rsidRPr="00D84B09">
        <w:rPr>
          <w:rStyle w:val="jlqj4b"/>
          <w:lang w:val="sk-SK"/>
        </w:rPr>
        <w:t>terpinen-4-ol</w:t>
      </w:r>
      <w:r w:rsidR="003352DF" w:rsidRPr="00D84B09">
        <w:rPr>
          <w:rStyle w:val="jlqj4b"/>
          <w:lang w:val="sk-SK"/>
        </w:rPr>
        <w:t>)</w:t>
      </w:r>
      <w:r w:rsidR="00BC371C" w:rsidRPr="00D84B09">
        <w:rPr>
          <w:rStyle w:val="jlqj4b"/>
          <w:lang w:val="sk-SK"/>
        </w:rPr>
        <w:t xml:space="preserve"> </w:t>
      </w:r>
      <w:r w:rsidR="00055A2D" w:rsidRPr="00D84B09">
        <w:rPr>
          <w:rStyle w:val="jlqj4b"/>
          <w:lang w:val="sk-SK"/>
        </w:rPr>
        <w:t xml:space="preserve">podávali </w:t>
      </w:r>
      <w:proofErr w:type="spellStart"/>
      <w:r w:rsidR="00055A2D" w:rsidRPr="00D84B09">
        <w:rPr>
          <w:rStyle w:val="jlqj4b"/>
          <w:lang w:val="sk-SK"/>
        </w:rPr>
        <w:t>intravaginálne</w:t>
      </w:r>
      <w:proofErr w:type="spellEnd"/>
      <w:r w:rsidR="00055A2D" w:rsidRPr="00D84B09">
        <w:rPr>
          <w:rStyle w:val="jlqj4b"/>
          <w:lang w:val="sk-SK"/>
        </w:rPr>
        <w:t xml:space="preserve"> 1, 24</w:t>
      </w:r>
      <w:r w:rsidR="002C0B9E" w:rsidRPr="00D84B09">
        <w:rPr>
          <w:rStyle w:val="jlqj4b"/>
          <w:lang w:val="sk-SK"/>
        </w:rPr>
        <w:t xml:space="preserve"> a </w:t>
      </w:r>
      <w:r w:rsidR="00055A2D" w:rsidRPr="00D84B09">
        <w:rPr>
          <w:rStyle w:val="jlqj4b"/>
          <w:lang w:val="sk-SK"/>
        </w:rPr>
        <w:t xml:space="preserve">48 hodín po </w:t>
      </w:r>
      <w:proofErr w:type="spellStart"/>
      <w:r w:rsidR="00055A2D" w:rsidRPr="00D84B09">
        <w:rPr>
          <w:rStyle w:val="jlqj4b"/>
          <w:lang w:val="sk-SK"/>
        </w:rPr>
        <w:t>intravaginálnej</w:t>
      </w:r>
      <w:proofErr w:type="spellEnd"/>
      <w:r w:rsidR="00055A2D" w:rsidRPr="00D84B09">
        <w:rPr>
          <w:rStyle w:val="jlqj4b"/>
          <w:lang w:val="sk-SK"/>
        </w:rPr>
        <w:t xml:space="preserve"> stimulácii </w:t>
      </w:r>
      <w:r w:rsidR="00055A2D" w:rsidRPr="00D84B09">
        <w:rPr>
          <w:rStyle w:val="jlqj4b"/>
          <w:i/>
          <w:iCs/>
          <w:lang w:val="sk-SK"/>
        </w:rPr>
        <w:t>C. albicans</w:t>
      </w:r>
      <w:r w:rsidR="00C9427A" w:rsidRPr="00D84B09">
        <w:rPr>
          <w:rStyle w:val="jlqj4b"/>
          <w:lang w:val="sk-SK"/>
        </w:rPr>
        <w:t xml:space="preserve"> rezistentnej</w:t>
      </w:r>
      <w:r w:rsidR="002C0B9E" w:rsidRPr="00D84B09">
        <w:rPr>
          <w:rStyle w:val="jlqj4b"/>
          <w:lang w:val="sk-SK"/>
        </w:rPr>
        <w:t xml:space="preserve"> a </w:t>
      </w:r>
      <w:r w:rsidR="00C9427A" w:rsidRPr="00D84B09">
        <w:rPr>
          <w:rStyle w:val="jlqj4b"/>
          <w:lang w:val="sk-SK"/>
        </w:rPr>
        <w:t xml:space="preserve">citlivej na </w:t>
      </w:r>
      <w:r w:rsidR="00E2738F" w:rsidRPr="00D84B09">
        <w:rPr>
          <w:rStyle w:val="jlqj4b"/>
          <w:lang w:val="sk-SK"/>
        </w:rPr>
        <w:t>azoly</w:t>
      </w:r>
      <w:r w:rsidR="002C0B9E" w:rsidRPr="00D84B09">
        <w:rPr>
          <w:rStyle w:val="jlqj4b"/>
          <w:lang w:val="sk-SK"/>
        </w:rPr>
        <w:t xml:space="preserve"> a </w:t>
      </w:r>
      <w:r w:rsidR="000A6296" w:rsidRPr="00D84B09">
        <w:rPr>
          <w:rStyle w:val="jlqj4b"/>
          <w:lang w:val="sk-SK"/>
        </w:rPr>
        <w:t>myši sa pozorovali 21 dní</w:t>
      </w:r>
      <w:r w:rsidR="00055A2D" w:rsidRPr="00D84B09">
        <w:rPr>
          <w:rStyle w:val="jlqj4b"/>
          <w:lang w:val="sk-SK"/>
        </w:rPr>
        <w:t>.</w:t>
      </w:r>
      <w:r w:rsidR="00E2738F" w:rsidRPr="00D84B09">
        <w:rPr>
          <w:rStyle w:val="jlqj4b"/>
          <w:lang w:val="sk-SK"/>
        </w:rPr>
        <w:t xml:space="preserve"> </w:t>
      </w:r>
      <w:r w:rsidR="000D4E17" w:rsidRPr="00D84B09">
        <w:rPr>
          <w:rStyle w:val="jlqj4b"/>
          <w:lang w:val="sk-SK"/>
        </w:rPr>
        <w:t>Výsledky sa porovnávali</w:t>
      </w:r>
      <w:r w:rsidR="002C0B9E" w:rsidRPr="00D84B09">
        <w:rPr>
          <w:rStyle w:val="jlqj4b"/>
          <w:lang w:val="sk-SK"/>
        </w:rPr>
        <w:t xml:space="preserve"> s </w:t>
      </w:r>
      <w:r w:rsidR="000D4E17" w:rsidRPr="00D84B09">
        <w:rPr>
          <w:rStyle w:val="jlqj4b"/>
          <w:lang w:val="sk-SK"/>
        </w:rPr>
        <w:t>neliečenou myšou</w:t>
      </w:r>
      <w:r w:rsidR="002C0B9E" w:rsidRPr="00D84B09">
        <w:rPr>
          <w:rStyle w:val="jlqj4b"/>
          <w:lang w:val="sk-SK"/>
        </w:rPr>
        <w:t xml:space="preserve"> a </w:t>
      </w:r>
      <w:r w:rsidR="000D4E17" w:rsidRPr="00D84B09">
        <w:rPr>
          <w:rStyle w:val="jlqj4b"/>
          <w:lang w:val="sk-SK"/>
        </w:rPr>
        <w:t xml:space="preserve">myšou liečenou </w:t>
      </w:r>
      <w:proofErr w:type="spellStart"/>
      <w:r w:rsidR="008A3919" w:rsidRPr="00D84B09">
        <w:rPr>
          <w:rStyle w:val="jlqj4b"/>
          <w:lang w:val="sk-SK"/>
        </w:rPr>
        <w:t>flukonazolom</w:t>
      </w:r>
      <w:proofErr w:type="spellEnd"/>
      <w:r w:rsidR="008A3919" w:rsidRPr="00D84B09">
        <w:rPr>
          <w:rStyle w:val="jlqj4b"/>
          <w:lang w:val="sk-SK"/>
        </w:rPr>
        <w:t xml:space="preserve"> </w:t>
      </w:r>
      <w:r w:rsidR="00482AAE" w:rsidRPr="00D84B09">
        <w:rPr>
          <w:rStyle w:val="jlqj4b"/>
          <w:lang w:val="sk-SK"/>
        </w:rPr>
        <w:t xml:space="preserve">100 μg. </w:t>
      </w:r>
      <w:r w:rsidR="00EC0A3A" w:rsidRPr="00D84B09">
        <w:rPr>
          <w:rStyle w:val="jlqj4b"/>
          <w:lang w:val="sk-SK"/>
        </w:rPr>
        <w:t xml:space="preserve">Antimykotický účinok silíc sa potvrdil aj </w:t>
      </w:r>
      <w:r w:rsidR="00EC0A3A" w:rsidRPr="00D84B09">
        <w:rPr>
          <w:rStyle w:val="jlqj4b"/>
          <w:i/>
          <w:iCs/>
          <w:lang w:val="sk-SK"/>
        </w:rPr>
        <w:t xml:space="preserve">in </w:t>
      </w:r>
      <w:proofErr w:type="spellStart"/>
      <w:r w:rsidR="00EC0A3A" w:rsidRPr="00D84B09">
        <w:rPr>
          <w:rStyle w:val="jlqj4b"/>
          <w:i/>
          <w:iCs/>
          <w:lang w:val="sk-SK"/>
        </w:rPr>
        <w:t>vivo</w:t>
      </w:r>
      <w:proofErr w:type="spellEnd"/>
      <w:r w:rsidR="00EC0A3A" w:rsidRPr="00D84B09">
        <w:rPr>
          <w:rStyle w:val="jlqj4b"/>
          <w:lang w:val="sk-SK"/>
        </w:rPr>
        <w:t>, keď silice</w:t>
      </w:r>
      <w:r w:rsidR="002C0B9E" w:rsidRPr="00D84B09">
        <w:rPr>
          <w:rStyle w:val="jlqj4b"/>
          <w:lang w:val="sk-SK"/>
        </w:rPr>
        <w:t xml:space="preserve"> u </w:t>
      </w:r>
      <w:r w:rsidR="00EC0A3A" w:rsidRPr="00D84B09">
        <w:rPr>
          <w:rStyle w:val="jlqj4b"/>
          <w:i/>
          <w:iCs/>
          <w:lang w:val="sk-SK"/>
        </w:rPr>
        <w:t>C. albicans</w:t>
      </w:r>
      <w:r w:rsidR="00EC0A3A" w:rsidRPr="00D84B09">
        <w:rPr>
          <w:rStyle w:val="jlqj4b"/>
          <w:lang w:val="sk-SK"/>
        </w:rPr>
        <w:t xml:space="preserve"> citlivej na azoly vykazovali rovnaký účinok ako flukonazol</w:t>
      </w:r>
      <w:r w:rsidR="002C0B9E" w:rsidRPr="00D84B09">
        <w:rPr>
          <w:rStyle w:val="jlqj4b"/>
          <w:lang w:val="sk-SK"/>
        </w:rPr>
        <w:t xml:space="preserve"> a u </w:t>
      </w:r>
      <w:r w:rsidR="00EC0A3A" w:rsidRPr="00D84B09">
        <w:rPr>
          <w:rStyle w:val="jlqj4b"/>
          <w:i/>
          <w:iCs/>
          <w:lang w:val="sk-SK"/>
        </w:rPr>
        <w:t>C. albicans</w:t>
      </w:r>
      <w:r w:rsidR="00EC0A3A" w:rsidRPr="00D84B09">
        <w:rPr>
          <w:rStyle w:val="jlqj4b"/>
          <w:lang w:val="sk-SK"/>
        </w:rPr>
        <w:t xml:space="preserve"> rezistentnej na azoly v</w:t>
      </w:r>
      <w:r w:rsidR="00B404C5" w:rsidRPr="00D84B09">
        <w:rPr>
          <w:rStyle w:val="jlqj4b"/>
          <w:lang w:val="sk-SK"/>
        </w:rPr>
        <w:t>äčší účinok</w:t>
      </w:r>
      <w:r w:rsidR="002C0B9E" w:rsidRPr="00D84B09">
        <w:rPr>
          <w:rStyle w:val="jlqj4b"/>
          <w:lang w:val="sk-SK"/>
        </w:rPr>
        <w:t xml:space="preserve"> a </w:t>
      </w:r>
      <w:r w:rsidR="00B404C5" w:rsidRPr="00D84B09">
        <w:rPr>
          <w:rStyle w:val="jlqj4b"/>
          <w:lang w:val="sk-SK"/>
        </w:rPr>
        <w:t>pomohli vyliečiť kandidózu. Najúčinnejš</w:t>
      </w:r>
      <w:r w:rsidR="00016A8D" w:rsidRPr="00D84B09">
        <w:rPr>
          <w:rStyle w:val="jlqj4b"/>
          <w:lang w:val="sk-SK"/>
        </w:rPr>
        <w:t>ia</w:t>
      </w:r>
      <w:r w:rsidR="00B404C5" w:rsidRPr="00D84B09">
        <w:rPr>
          <w:rStyle w:val="jlqj4b"/>
          <w:lang w:val="sk-SK"/>
        </w:rPr>
        <w:t xml:space="preserve"> bola 5</w:t>
      </w:r>
      <w:r w:rsidR="002C7CCC">
        <w:rPr>
          <w:rStyle w:val="jlqj4b"/>
          <w:lang w:val="sk-SK"/>
        </w:rPr>
        <w:t> </w:t>
      </w:r>
      <w:r w:rsidR="00B404C5" w:rsidRPr="00D84B09">
        <w:rPr>
          <w:rStyle w:val="jlqj4b"/>
          <w:lang w:val="sk-SK"/>
        </w:rPr>
        <w:t>% (v/v)</w:t>
      </w:r>
      <w:r w:rsidR="00EC0A3A" w:rsidRPr="00D84B09">
        <w:rPr>
          <w:rStyle w:val="jlqj4b"/>
          <w:lang w:val="sk-SK"/>
        </w:rPr>
        <w:t xml:space="preserve"> </w:t>
      </w:r>
      <w:r w:rsidR="00B404C5" w:rsidRPr="00D84B09">
        <w:rPr>
          <w:rStyle w:val="jlqj4b"/>
          <w:lang w:val="sk-SK"/>
        </w:rPr>
        <w:t>silica, ale potv</w:t>
      </w:r>
      <w:r w:rsidR="00C65EDC" w:rsidRPr="00D84B09">
        <w:rPr>
          <w:rStyle w:val="jlqj4b"/>
          <w:lang w:val="sk-SK"/>
        </w:rPr>
        <w:t xml:space="preserve">rdila sa aj takmer totožná aktivita terpinen-4-olu ako </w:t>
      </w:r>
      <w:r w:rsidR="00FF2CB8" w:rsidRPr="00D84B09">
        <w:rPr>
          <w:rStyle w:val="jlqj4b"/>
          <w:lang w:val="sk-SK"/>
        </w:rPr>
        <w:t>hlavnej</w:t>
      </w:r>
      <w:r w:rsidR="00C65EDC" w:rsidRPr="00D84B09">
        <w:rPr>
          <w:rStyle w:val="jlqj4b"/>
          <w:lang w:val="sk-SK"/>
        </w:rPr>
        <w:t xml:space="preserve"> účinnej látky. </w:t>
      </w:r>
      <w:r w:rsidR="00816652" w:rsidRPr="00D84B09">
        <w:rPr>
          <w:rStyle w:val="jlqj4b"/>
          <w:lang w:val="sk-SK"/>
        </w:rPr>
        <w:t>Počas pokusu sa nezistili dôkazy o utrpení liečených zvierat ani známky alergickej reakcie na liečbu, ktorá bola ľahko aplikovateľná</w:t>
      </w:r>
      <w:r w:rsidR="002C0B9E" w:rsidRPr="00D84B09">
        <w:rPr>
          <w:rStyle w:val="jlqj4b"/>
          <w:lang w:val="sk-SK"/>
        </w:rPr>
        <w:t xml:space="preserve"> a </w:t>
      </w:r>
      <w:r w:rsidR="00816652" w:rsidRPr="00D84B09">
        <w:rPr>
          <w:rStyle w:val="jlqj4b"/>
          <w:lang w:val="sk-SK"/>
        </w:rPr>
        <w:t>nebola chronickej povahy.</w:t>
      </w:r>
      <w:sdt>
        <w:sdtPr>
          <w:rPr>
            <w:rStyle w:val="jlqj4b"/>
            <w:lang w:val="sk-SK"/>
          </w:rPr>
          <w:id w:val="-1169554608"/>
          <w:citation/>
        </w:sdtPr>
        <w:sdtEndPr>
          <w:rPr>
            <w:rStyle w:val="jlqj4b"/>
          </w:rPr>
        </w:sdtEndPr>
        <w:sdtContent>
          <w:r w:rsidR="009C1CE5" w:rsidRPr="00D84B09">
            <w:rPr>
              <w:rStyle w:val="jlqj4b"/>
              <w:lang w:val="sk-SK"/>
            </w:rPr>
            <w:fldChar w:fldCharType="begin"/>
          </w:r>
          <w:r w:rsidR="009C1CE5" w:rsidRPr="00D84B09">
            <w:rPr>
              <w:rStyle w:val="jlqj4b"/>
              <w:lang w:val="sk-SK"/>
            </w:rPr>
            <w:instrText xml:space="preserve"> CITATION HS40CoZ6RAL1nvRB </w:instrText>
          </w:r>
          <w:r w:rsidR="009C1CE5"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[115]</w:t>
          </w:r>
          <w:r w:rsidR="009C1CE5" w:rsidRPr="00D84B09">
            <w:rPr>
              <w:rStyle w:val="jlqj4b"/>
              <w:lang w:val="sk-SK"/>
            </w:rPr>
            <w:fldChar w:fldCharType="end"/>
          </w:r>
        </w:sdtContent>
      </w:sdt>
      <w:r w:rsidR="00816652" w:rsidRPr="00D84B09">
        <w:rPr>
          <w:rStyle w:val="jlqj4b"/>
          <w:lang w:val="sk-SK"/>
        </w:rPr>
        <w:t xml:space="preserve"> </w:t>
      </w:r>
      <w:r w:rsidR="00B92443" w:rsidRPr="00D84B09">
        <w:rPr>
          <w:rStyle w:val="jlqj4b"/>
          <w:lang w:val="sk-SK"/>
        </w:rPr>
        <w:t xml:space="preserve">Podobné výsledky potvrdila aj štúdia, ktorá použila silicu </w:t>
      </w:r>
      <w:proofErr w:type="spellStart"/>
      <w:r w:rsidR="00B92443" w:rsidRPr="00D84B09">
        <w:rPr>
          <w:rStyle w:val="jlqj4b"/>
          <w:i/>
          <w:iCs/>
          <w:lang w:val="sk-SK"/>
        </w:rPr>
        <w:t>Syzygium</w:t>
      </w:r>
      <w:proofErr w:type="spellEnd"/>
      <w:r w:rsidR="00B92443" w:rsidRPr="00D84B09">
        <w:rPr>
          <w:rStyle w:val="jlqj4b"/>
          <w:i/>
          <w:iCs/>
          <w:lang w:val="sk-SK"/>
        </w:rPr>
        <w:t xml:space="preserve"> aromaticum</w:t>
      </w:r>
      <w:r w:rsidR="002C0B9E" w:rsidRPr="00D84B09">
        <w:rPr>
          <w:rStyle w:val="jlqj4b"/>
          <w:lang w:val="sk-SK"/>
        </w:rPr>
        <w:t xml:space="preserve"> a </w:t>
      </w:r>
      <w:r w:rsidR="00DD06E2" w:rsidRPr="00D84B09">
        <w:rPr>
          <w:rStyle w:val="jlqj4b"/>
          <w:lang w:val="sk-SK"/>
        </w:rPr>
        <w:t xml:space="preserve">porovnávala </w:t>
      </w:r>
      <w:r w:rsidR="002F02D3" w:rsidRPr="00D84B09">
        <w:rPr>
          <w:rStyle w:val="jlqj4b"/>
          <w:lang w:val="sk-SK"/>
        </w:rPr>
        <w:t>ju</w:t>
      </w:r>
      <w:r w:rsidR="002C0B9E" w:rsidRPr="00D84B09">
        <w:rPr>
          <w:rStyle w:val="jlqj4b"/>
          <w:lang w:val="sk-SK"/>
        </w:rPr>
        <w:t xml:space="preserve"> s </w:t>
      </w:r>
      <w:proofErr w:type="spellStart"/>
      <w:r w:rsidR="00DD06E2" w:rsidRPr="00D84B09">
        <w:rPr>
          <w:rStyle w:val="jlqj4b"/>
          <w:lang w:val="sk-SK"/>
        </w:rPr>
        <w:t>nystatínom</w:t>
      </w:r>
      <w:proofErr w:type="spellEnd"/>
      <w:r w:rsidR="00DD06E2" w:rsidRPr="00D84B09">
        <w:rPr>
          <w:rStyle w:val="jlqj4b"/>
          <w:lang w:val="sk-SK"/>
        </w:rPr>
        <w:t xml:space="preserve">. </w:t>
      </w:r>
      <w:r w:rsidR="000546B4" w:rsidRPr="00D84B09">
        <w:rPr>
          <w:rStyle w:val="jlqj4b"/>
          <w:lang w:val="sk-SK"/>
        </w:rPr>
        <w:t>Táto štúdia sa taktiež zamerala na li</w:t>
      </w:r>
      <w:r w:rsidR="006F7092" w:rsidRPr="00D84B09">
        <w:rPr>
          <w:rStyle w:val="jlqj4b"/>
          <w:lang w:val="sk-SK"/>
        </w:rPr>
        <w:t>e</w:t>
      </w:r>
      <w:r w:rsidR="000546B4" w:rsidRPr="00D84B09">
        <w:rPr>
          <w:rStyle w:val="jlqj4b"/>
          <w:lang w:val="sk-SK"/>
        </w:rPr>
        <w:t>kovú formu</w:t>
      </w:r>
      <w:r w:rsidR="002C0B9E" w:rsidRPr="00D84B09">
        <w:rPr>
          <w:rStyle w:val="jlqj4b"/>
          <w:lang w:val="sk-SK"/>
        </w:rPr>
        <w:t xml:space="preserve"> a </w:t>
      </w:r>
      <w:r w:rsidR="000546B4" w:rsidRPr="00D84B09">
        <w:rPr>
          <w:rStyle w:val="jlqj4b"/>
          <w:lang w:val="sk-SK"/>
        </w:rPr>
        <w:t xml:space="preserve">zistila, že topické podanie je účinnejšie ako </w:t>
      </w:r>
      <w:proofErr w:type="spellStart"/>
      <w:r w:rsidR="000546B4" w:rsidRPr="00D84B09">
        <w:rPr>
          <w:rStyle w:val="jlqj4b"/>
          <w:lang w:val="sk-SK"/>
        </w:rPr>
        <w:t>subkutánne</w:t>
      </w:r>
      <w:proofErr w:type="spellEnd"/>
      <w:r w:rsidR="002C0B9E" w:rsidRPr="00D84B09">
        <w:rPr>
          <w:rStyle w:val="jlqj4b"/>
          <w:lang w:val="sk-SK"/>
        </w:rPr>
        <w:t xml:space="preserve"> a </w:t>
      </w:r>
      <w:r w:rsidR="006F7092" w:rsidRPr="00D84B09">
        <w:rPr>
          <w:rStyle w:val="jlqj4b"/>
          <w:lang w:val="sk-SK"/>
        </w:rPr>
        <w:t>porazeniu infekcie pom</w:t>
      </w:r>
      <w:r w:rsidR="004C237F" w:rsidRPr="00D84B09">
        <w:rPr>
          <w:rStyle w:val="jlqj4b"/>
          <w:lang w:val="sk-SK"/>
        </w:rPr>
        <w:t>ôže</w:t>
      </w:r>
      <w:r w:rsidR="006F7092" w:rsidRPr="00D84B09">
        <w:rPr>
          <w:rStyle w:val="jlqj4b"/>
          <w:lang w:val="sk-SK"/>
        </w:rPr>
        <w:t xml:space="preserve"> </w:t>
      </w:r>
      <w:proofErr w:type="spellStart"/>
      <w:r w:rsidR="006F7092" w:rsidRPr="00D84B09">
        <w:rPr>
          <w:rStyle w:val="jlqj4b"/>
          <w:lang w:val="sk-SK"/>
        </w:rPr>
        <w:t>lipozomálna</w:t>
      </w:r>
      <w:proofErr w:type="spellEnd"/>
      <w:r w:rsidR="006F7092" w:rsidRPr="00D84B09">
        <w:rPr>
          <w:rStyle w:val="jlqj4b"/>
          <w:lang w:val="sk-SK"/>
        </w:rPr>
        <w:t xml:space="preserve"> forma silice</w:t>
      </w:r>
      <w:r w:rsidR="004C237F" w:rsidRPr="00D84B09">
        <w:rPr>
          <w:rStyle w:val="jlqj4b"/>
          <w:lang w:val="sk-SK"/>
        </w:rPr>
        <w:t xml:space="preserve"> pred emulziou.</w:t>
      </w:r>
      <w:sdt>
        <w:sdtPr>
          <w:rPr>
            <w:rStyle w:val="jlqj4b"/>
            <w:lang w:val="sk-SK"/>
          </w:rPr>
          <w:id w:val="1241213689"/>
          <w:citation/>
        </w:sdtPr>
        <w:sdtEndPr>
          <w:rPr>
            <w:rStyle w:val="jlqj4b"/>
          </w:rPr>
        </w:sdtEndPr>
        <w:sdtContent>
          <w:r w:rsidR="00F23F1D" w:rsidRPr="00D84B09">
            <w:rPr>
              <w:rStyle w:val="jlqj4b"/>
              <w:lang w:val="sk-SK"/>
            </w:rPr>
            <w:fldChar w:fldCharType="begin"/>
          </w:r>
          <w:r w:rsidR="00F23F1D" w:rsidRPr="00D84B09">
            <w:rPr>
              <w:rStyle w:val="jlqj4b"/>
              <w:lang w:val="sk-SK"/>
            </w:rPr>
            <w:instrText xml:space="preserve"> CITATION AXBEeFcNieJthxGA </w:instrText>
          </w:r>
          <w:r w:rsidR="00F23F1D"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[221]</w:t>
          </w:r>
          <w:r w:rsidR="00F23F1D" w:rsidRPr="00D84B09">
            <w:rPr>
              <w:rStyle w:val="jlqj4b"/>
              <w:lang w:val="sk-SK"/>
            </w:rPr>
            <w:fldChar w:fldCharType="end"/>
          </w:r>
        </w:sdtContent>
      </w:sdt>
      <w:r w:rsidR="002C0B9E" w:rsidRPr="00D84B09">
        <w:rPr>
          <w:rStyle w:val="jlqj4b"/>
          <w:lang w:val="sk-SK"/>
        </w:rPr>
        <w:t xml:space="preserve"> </w:t>
      </w:r>
      <w:r w:rsidR="008173E8" w:rsidRPr="00D84B09">
        <w:rPr>
          <w:rStyle w:val="jlqj4b"/>
          <w:lang w:val="sk-SK"/>
        </w:rPr>
        <w:t>S</w:t>
      </w:r>
      <w:r w:rsidR="002C0B9E" w:rsidRPr="00D84B09">
        <w:rPr>
          <w:rStyle w:val="jlqj4b"/>
          <w:lang w:val="sk-SK"/>
        </w:rPr>
        <w:t> </w:t>
      </w:r>
      <w:r w:rsidR="006C2C27" w:rsidRPr="00D84B09">
        <w:rPr>
          <w:rStyle w:val="jlqj4b"/>
          <w:lang w:val="sk-SK"/>
        </w:rPr>
        <w:t>pozitívnym</w:t>
      </w:r>
      <w:r w:rsidR="004C237F" w:rsidRPr="00D84B09">
        <w:rPr>
          <w:rStyle w:val="jlqj4b"/>
          <w:lang w:val="sk-SK"/>
        </w:rPr>
        <w:t xml:space="preserve"> výsledkom na myšom model</w:t>
      </w:r>
      <w:r w:rsidR="008B5A41" w:rsidRPr="00D84B09">
        <w:rPr>
          <w:rStyle w:val="jlqj4b"/>
          <w:lang w:val="sk-SK"/>
        </w:rPr>
        <w:t>i</w:t>
      </w:r>
      <w:r w:rsidR="004C237F" w:rsidRPr="00D84B09">
        <w:rPr>
          <w:rStyle w:val="jlqj4b"/>
          <w:lang w:val="sk-SK"/>
        </w:rPr>
        <w:t xml:space="preserve"> </w:t>
      </w:r>
      <w:proofErr w:type="spellStart"/>
      <w:r w:rsidR="004C237F" w:rsidRPr="00D84B09">
        <w:rPr>
          <w:lang w:val="sk-SK"/>
        </w:rPr>
        <w:t>kandidovej</w:t>
      </w:r>
      <w:proofErr w:type="spellEnd"/>
      <w:r w:rsidR="004C237F" w:rsidRPr="00D84B09">
        <w:rPr>
          <w:lang w:val="sk-SK"/>
        </w:rPr>
        <w:t xml:space="preserve"> </w:t>
      </w:r>
      <w:proofErr w:type="spellStart"/>
      <w:r w:rsidR="004C237F" w:rsidRPr="00D84B09">
        <w:rPr>
          <w:lang w:val="sk-SK"/>
        </w:rPr>
        <w:t>vulvovaginitídy</w:t>
      </w:r>
      <w:proofErr w:type="spellEnd"/>
      <w:r w:rsidR="006C2C27" w:rsidRPr="00D84B09">
        <w:rPr>
          <w:lang w:val="sk-SK"/>
        </w:rPr>
        <w:t xml:space="preserve"> </w:t>
      </w:r>
      <w:r w:rsidR="008041B8" w:rsidRPr="00D84B09">
        <w:rPr>
          <w:lang w:val="sk-SK"/>
        </w:rPr>
        <w:t xml:space="preserve">sa </w:t>
      </w:r>
      <w:r w:rsidR="006C2C27" w:rsidRPr="00D84B09">
        <w:rPr>
          <w:lang w:val="sk-SK"/>
        </w:rPr>
        <w:t xml:space="preserve">stretneme aj vo výskumoch so silicami </w:t>
      </w:r>
      <w:proofErr w:type="spellStart"/>
      <w:r w:rsidR="00702066" w:rsidRPr="00D84B09">
        <w:rPr>
          <w:i/>
          <w:iCs/>
          <w:lang w:val="sk-SK"/>
        </w:rPr>
        <w:t>Mentha</w:t>
      </w:r>
      <w:proofErr w:type="spellEnd"/>
      <w:r w:rsidR="00702066" w:rsidRPr="00D84B09">
        <w:rPr>
          <w:i/>
          <w:iCs/>
          <w:lang w:val="sk-SK"/>
        </w:rPr>
        <w:t xml:space="preserve"> </w:t>
      </w:r>
      <w:proofErr w:type="spellStart"/>
      <w:r w:rsidR="00702066" w:rsidRPr="00D84B09">
        <w:rPr>
          <w:i/>
          <w:iCs/>
          <w:lang w:val="sk-SK"/>
        </w:rPr>
        <w:t>suaveolens</w:t>
      </w:r>
      <w:proofErr w:type="spellEnd"/>
      <w:r w:rsidR="00702066" w:rsidRPr="00D84B09">
        <w:rPr>
          <w:i/>
          <w:iCs/>
          <w:lang w:val="sk-SK"/>
        </w:rPr>
        <w:t xml:space="preserve">, </w:t>
      </w:r>
      <w:proofErr w:type="spellStart"/>
      <w:r w:rsidR="002F66BE" w:rsidRPr="00D84B09">
        <w:rPr>
          <w:i/>
          <w:iCs/>
          <w:lang w:val="sk-SK"/>
        </w:rPr>
        <w:t>Chenopodium</w:t>
      </w:r>
      <w:proofErr w:type="spellEnd"/>
      <w:r w:rsidR="002F66BE" w:rsidRPr="00D84B09">
        <w:rPr>
          <w:i/>
          <w:iCs/>
          <w:lang w:val="sk-SK"/>
        </w:rPr>
        <w:t xml:space="preserve"> </w:t>
      </w:r>
      <w:proofErr w:type="spellStart"/>
      <w:r w:rsidR="002F66BE" w:rsidRPr="00D84B09">
        <w:rPr>
          <w:i/>
          <w:iCs/>
          <w:lang w:val="sk-SK"/>
        </w:rPr>
        <w:t>ambrosioides</w:t>
      </w:r>
      <w:proofErr w:type="spellEnd"/>
      <w:r w:rsidR="001B1B70" w:rsidRPr="00D84B09">
        <w:rPr>
          <w:i/>
          <w:iCs/>
          <w:lang w:val="sk-SK"/>
        </w:rPr>
        <w:t>,</w:t>
      </w:r>
      <w:r w:rsidR="00997555" w:rsidRPr="00D84B09">
        <w:rPr>
          <w:i/>
          <w:iCs/>
          <w:lang w:val="sk-SK"/>
        </w:rPr>
        <w:t xml:space="preserve"> </w:t>
      </w:r>
      <w:proofErr w:type="spellStart"/>
      <w:r w:rsidR="00997555" w:rsidRPr="00D84B09">
        <w:rPr>
          <w:i/>
          <w:iCs/>
          <w:lang w:val="sk-SK"/>
        </w:rPr>
        <w:t>Anethum</w:t>
      </w:r>
      <w:proofErr w:type="spellEnd"/>
      <w:r w:rsidR="00997555" w:rsidRPr="00D84B09">
        <w:rPr>
          <w:i/>
          <w:iCs/>
          <w:lang w:val="sk-SK"/>
        </w:rPr>
        <w:t xml:space="preserve"> </w:t>
      </w:r>
      <w:proofErr w:type="spellStart"/>
      <w:r w:rsidR="00997555" w:rsidRPr="00D84B09">
        <w:rPr>
          <w:i/>
          <w:iCs/>
          <w:lang w:val="sk-SK"/>
        </w:rPr>
        <w:t>graveolens</w:t>
      </w:r>
      <w:proofErr w:type="spellEnd"/>
      <w:r w:rsidR="005E6EB7" w:rsidRPr="00D84B09">
        <w:rPr>
          <w:i/>
          <w:iCs/>
          <w:lang w:val="sk-SK"/>
        </w:rPr>
        <w:t xml:space="preserve">, </w:t>
      </w:r>
      <w:r w:rsidR="005E6EB7" w:rsidRPr="00D84B09">
        <w:rPr>
          <w:lang w:val="sk-SK"/>
        </w:rPr>
        <w:t xml:space="preserve">kde boli myši navyše </w:t>
      </w:r>
      <w:proofErr w:type="spellStart"/>
      <w:r w:rsidR="005E6EB7" w:rsidRPr="00D84B09">
        <w:rPr>
          <w:lang w:val="sk-SK"/>
        </w:rPr>
        <w:t>imunosuprimované</w:t>
      </w:r>
      <w:proofErr w:type="spellEnd"/>
      <w:r w:rsidR="008B5A41" w:rsidRPr="00D84B09">
        <w:rPr>
          <w:lang w:val="sk-SK"/>
        </w:rPr>
        <w:t>,</w:t>
      </w:r>
      <w:r w:rsidR="002C0B9E" w:rsidRPr="00D84B09">
        <w:rPr>
          <w:lang w:val="sk-SK"/>
        </w:rPr>
        <w:t xml:space="preserve"> a </w:t>
      </w:r>
      <w:proofErr w:type="spellStart"/>
      <w:r w:rsidR="007111A9" w:rsidRPr="00D84B09">
        <w:rPr>
          <w:rStyle w:val="Zvraznenie"/>
          <w:shd w:val="clear" w:color="auto" w:fill="FFFFFF"/>
          <w:lang w:val="sk-SK"/>
        </w:rPr>
        <w:t>Cymbopogon</w:t>
      </w:r>
      <w:proofErr w:type="spellEnd"/>
      <w:r w:rsidR="007111A9" w:rsidRPr="00D84B09">
        <w:rPr>
          <w:rStyle w:val="Zvraznenie"/>
          <w:shd w:val="clear" w:color="auto" w:fill="FFFFFF"/>
          <w:lang w:val="sk-SK"/>
        </w:rPr>
        <w:t xml:space="preserve"> </w:t>
      </w:r>
      <w:proofErr w:type="spellStart"/>
      <w:r w:rsidR="007111A9" w:rsidRPr="00D84B09">
        <w:rPr>
          <w:rStyle w:val="Zvraznenie"/>
          <w:shd w:val="clear" w:color="auto" w:fill="FFFFFF"/>
          <w:lang w:val="sk-SK"/>
        </w:rPr>
        <w:t>nardus</w:t>
      </w:r>
      <w:proofErr w:type="spellEnd"/>
      <w:r w:rsidR="007111A9" w:rsidRPr="00D84B09">
        <w:rPr>
          <w:rStyle w:val="Zvraznenie"/>
          <w:i w:val="0"/>
          <w:iCs w:val="0"/>
          <w:shd w:val="clear" w:color="auto" w:fill="FFFFFF"/>
          <w:lang w:val="sk-SK"/>
        </w:rPr>
        <w:t xml:space="preserve">, kde sa ukázala dobrá </w:t>
      </w:r>
      <w:r w:rsidR="008041B8" w:rsidRPr="00D84B09">
        <w:rPr>
          <w:rStyle w:val="Zvraznenie"/>
          <w:i w:val="0"/>
          <w:iCs w:val="0"/>
          <w:shd w:val="clear" w:color="auto" w:fill="FFFFFF"/>
          <w:lang w:val="sk-SK"/>
        </w:rPr>
        <w:t>účinnosť</w:t>
      </w:r>
      <w:r w:rsidR="007111A9" w:rsidRPr="00D84B09">
        <w:rPr>
          <w:rStyle w:val="Zvraznenie"/>
          <w:i w:val="0"/>
          <w:iCs w:val="0"/>
          <w:shd w:val="clear" w:color="auto" w:fill="FFFFFF"/>
          <w:lang w:val="sk-SK"/>
        </w:rPr>
        <w:t xml:space="preserve"> tejto silice</w:t>
      </w:r>
      <w:r w:rsidR="002C0B9E" w:rsidRPr="00D84B09">
        <w:rPr>
          <w:rStyle w:val="Zvraznenie"/>
          <w:i w:val="0"/>
          <w:iCs w:val="0"/>
          <w:shd w:val="clear" w:color="auto" w:fill="FFFFFF"/>
          <w:lang w:val="sk-SK"/>
        </w:rPr>
        <w:t xml:space="preserve"> v </w:t>
      </w:r>
      <w:proofErr w:type="spellStart"/>
      <w:r w:rsidR="007111A9" w:rsidRPr="00D84B09">
        <w:rPr>
          <w:rStyle w:val="Zvraznenie"/>
          <w:i w:val="0"/>
          <w:iCs w:val="0"/>
          <w:shd w:val="clear" w:color="auto" w:fill="FFFFFF"/>
          <w:lang w:val="sk-SK"/>
        </w:rPr>
        <w:t>mikroemulznom</w:t>
      </w:r>
      <w:proofErr w:type="spellEnd"/>
      <w:r w:rsidR="007111A9" w:rsidRPr="00D84B09">
        <w:rPr>
          <w:rStyle w:val="Zvraznenie"/>
          <w:i w:val="0"/>
          <w:iCs w:val="0"/>
          <w:shd w:val="clear" w:color="auto" w:fill="FFFFFF"/>
          <w:lang w:val="sk-SK"/>
        </w:rPr>
        <w:t xml:space="preserve"> systéme.</w:t>
      </w:r>
      <w:sdt>
        <w:sdtPr>
          <w:rPr>
            <w:rStyle w:val="Zvraznenie"/>
            <w:i w:val="0"/>
            <w:iCs w:val="0"/>
            <w:shd w:val="clear" w:color="auto" w:fill="FFFFFF"/>
            <w:lang w:val="sk-SK"/>
          </w:rPr>
          <w:id w:val="1954281623"/>
          <w:citation/>
        </w:sdtPr>
        <w:sdtEndPr>
          <w:rPr>
            <w:rStyle w:val="Zvraznenie"/>
          </w:rPr>
        </w:sdtEndPr>
        <w:sdtContent>
          <w:r w:rsidR="00F23F1D" w:rsidRPr="00D84B09">
            <w:rPr>
              <w:rStyle w:val="Zvraznenie"/>
              <w:i w:val="0"/>
              <w:iCs w:val="0"/>
              <w:shd w:val="clear" w:color="auto" w:fill="FFFFFF"/>
              <w:lang w:val="sk-SK"/>
            </w:rPr>
            <w:fldChar w:fldCharType="begin"/>
          </w:r>
          <w:r w:rsidR="00F23F1D" w:rsidRPr="00D84B09">
            <w:rPr>
              <w:rStyle w:val="Zvraznenie"/>
              <w:i w:val="0"/>
              <w:iCs w:val="0"/>
              <w:shd w:val="clear" w:color="auto" w:fill="FFFFFF"/>
              <w:lang w:val="sk-SK"/>
            </w:rPr>
            <w:instrText xml:space="preserve"> CITATION KbDdFocO9Y9OwtVO </w:instrText>
          </w:r>
          <w:r w:rsidR="00F23F1D" w:rsidRPr="00D84B09">
            <w:rPr>
              <w:rStyle w:val="Zvraznenie"/>
              <w:i w:val="0"/>
              <w:iCs w:val="0"/>
              <w:shd w:val="clear" w:color="auto" w:fill="FFFFFF"/>
              <w:lang w:val="sk-SK"/>
            </w:rPr>
            <w:fldChar w:fldCharType="separate"/>
          </w:r>
          <w:r w:rsidR="006A418C" w:rsidRPr="00D84B09">
            <w:rPr>
              <w:rStyle w:val="Zvraznenie"/>
              <w:i w:val="0"/>
              <w:iCs w:val="0"/>
              <w:noProof/>
              <w:shd w:val="clear" w:color="auto" w:fill="FFFFFF"/>
              <w:lang w:val="sk-SK"/>
            </w:rPr>
            <w:t xml:space="preserve"> </w:t>
          </w:r>
          <w:r w:rsidR="006A418C" w:rsidRPr="00D84B09">
            <w:rPr>
              <w:noProof/>
              <w:shd w:val="clear" w:color="auto" w:fill="FFFFFF"/>
              <w:lang w:val="sk-SK"/>
            </w:rPr>
            <w:t>[222]</w:t>
          </w:r>
          <w:r w:rsidR="00F23F1D" w:rsidRPr="00D84B09">
            <w:rPr>
              <w:rStyle w:val="Zvraznenie"/>
              <w:i w:val="0"/>
              <w:iCs w:val="0"/>
              <w:shd w:val="clear" w:color="auto" w:fill="FFFFFF"/>
              <w:lang w:val="sk-SK"/>
            </w:rPr>
            <w:fldChar w:fldCharType="end"/>
          </w:r>
        </w:sdtContent>
      </w:sdt>
      <w:r w:rsidR="007111A9" w:rsidRPr="00D84B09">
        <w:rPr>
          <w:rStyle w:val="Zvraznenie"/>
          <w:i w:val="0"/>
          <w:iCs w:val="0"/>
          <w:shd w:val="clear" w:color="auto" w:fill="FFFFFF"/>
          <w:lang w:val="sk-SK"/>
        </w:rPr>
        <w:t xml:space="preserve"> </w:t>
      </w:r>
      <w:sdt>
        <w:sdtPr>
          <w:rPr>
            <w:rStyle w:val="Zvraznenie"/>
            <w:i w:val="0"/>
            <w:iCs w:val="0"/>
            <w:shd w:val="clear" w:color="auto" w:fill="FFFFFF"/>
            <w:lang w:val="sk-SK"/>
          </w:rPr>
          <w:id w:val="895702775"/>
          <w:citation/>
        </w:sdtPr>
        <w:sdtEndPr>
          <w:rPr>
            <w:rStyle w:val="Zvraznenie"/>
          </w:rPr>
        </w:sdtEndPr>
        <w:sdtContent>
          <w:r w:rsidR="00F23F1D" w:rsidRPr="00D84B09">
            <w:rPr>
              <w:rStyle w:val="Zvraznenie"/>
              <w:i w:val="0"/>
              <w:iCs w:val="0"/>
              <w:shd w:val="clear" w:color="auto" w:fill="FFFFFF"/>
              <w:lang w:val="sk-SK"/>
            </w:rPr>
            <w:fldChar w:fldCharType="begin"/>
          </w:r>
          <w:r w:rsidR="00F23F1D" w:rsidRPr="00D84B09">
            <w:rPr>
              <w:rStyle w:val="Zvraznenie"/>
              <w:i w:val="0"/>
              <w:iCs w:val="0"/>
              <w:shd w:val="clear" w:color="auto" w:fill="FFFFFF"/>
              <w:lang w:val="sk-SK"/>
            </w:rPr>
            <w:instrText xml:space="preserve"> CITATION xeqiLT23U5HnnQzY </w:instrText>
          </w:r>
          <w:r w:rsidR="00F23F1D" w:rsidRPr="00D84B09">
            <w:rPr>
              <w:rStyle w:val="Zvraznenie"/>
              <w:i w:val="0"/>
              <w:iCs w:val="0"/>
              <w:shd w:val="clear" w:color="auto" w:fill="FFFFFF"/>
              <w:lang w:val="sk-SK"/>
            </w:rPr>
            <w:fldChar w:fldCharType="separate"/>
          </w:r>
          <w:r w:rsidR="006A418C" w:rsidRPr="00D84B09">
            <w:rPr>
              <w:noProof/>
              <w:shd w:val="clear" w:color="auto" w:fill="FFFFFF"/>
              <w:lang w:val="sk-SK"/>
            </w:rPr>
            <w:t>[223]</w:t>
          </w:r>
          <w:r w:rsidR="00F23F1D" w:rsidRPr="00D84B09">
            <w:rPr>
              <w:rStyle w:val="Zvraznenie"/>
              <w:i w:val="0"/>
              <w:iCs w:val="0"/>
              <w:shd w:val="clear" w:color="auto" w:fill="FFFFFF"/>
              <w:lang w:val="sk-SK"/>
            </w:rPr>
            <w:fldChar w:fldCharType="end"/>
          </w:r>
        </w:sdtContent>
      </w:sdt>
      <w:sdt>
        <w:sdtPr>
          <w:rPr>
            <w:rStyle w:val="Zvraznenie"/>
            <w:i w:val="0"/>
            <w:iCs w:val="0"/>
            <w:shd w:val="clear" w:color="auto" w:fill="FFFFFF"/>
            <w:lang w:val="sk-SK"/>
          </w:rPr>
          <w:id w:val="892468199"/>
          <w:citation/>
        </w:sdtPr>
        <w:sdtEndPr>
          <w:rPr>
            <w:rStyle w:val="Zvraznenie"/>
          </w:rPr>
        </w:sdtEndPr>
        <w:sdtContent>
          <w:r w:rsidR="00F23F1D" w:rsidRPr="00D84B09">
            <w:rPr>
              <w:rStyle w:val="Zvraznenie"/>
              <w:i w:val="0"/>
              <w:iCs w:val="0"/>
              <w:shd w:val="clear" w:color="auto" w:fill="FFFFFF"/>
              <w:lang w:val="sk-SK"/>
            </w:rPr>
            <w:fldChar w:fldCharType="begin"/>
          </w:r>
          <w:r w:rsidR="00F23F1D" w:rsidRPr="00D84B09">
            <w:rPr>
              <w:rStyle w:val="Zvraznenie"/>
              <w:i w:val="0"/>
              <w:iCs w:val="0"/>
              <w:shd w:val="clear" w:color="auto" w:fill="FFFFFF"/>
              <w:lang w:val="sk-SK"/>
            </w:rPr>
            <w:instrText xml:space="preserve"> CITATION FxWSgTyKMrecC2me </w:instrText>
          </w:r>
          <w:r w:rsidR="00F23F1D" w:rsidRPr="00D84B09">
            <w:rPr>
              <w:rStyle w:val="Zvraznenie"/>
              <w:i w:val="0"/>
              <w:iCs w:val="0"/>
              <w:shd w:val="clear" w:color="auto" w:fill="FFFFFF"/>
              <w:lang w:val="sk-SK"/>
            </w:rPr>
            <w:fldChar w:fldCharType="separate"/>
          </w:r>
          <w:r w:rsidR="006A418C" w:rsidRPr="00D84B09">
            <w:rPr>
              <w:rStyle w:val="Zvraznenie"/>
              <w:i w:val="0"/>
              <w:iCs w:val="0"/>
              <w:noProof/>
              <w:shd w:val="clear" w:color="auto" w:fill="FFFFFF"/>
              <w:lang w:val="sk-SK"/>
            </w:rPr>
            <w:t xml:space="preserve"> </w:t>
          </w:r>
          <w:r w:rsidR="006A418C" w:rsidRPr="00D84B09">
            <w:rPr>
              <w:noProof/>
              <w:shd w:val="clear" w:color="auto" w:fill="FFFFFF"/>
              <w:lang w:val="sk-SK"/>
            </w:rPr>
            <w:t>[224]</w:t>
          </w:r>
          <w:r w:rsidR="00F23F1D" w:rsidRPr="00D84B09">
            <w:rPr>
              <w:rStyle w:val="Zvraznenie"/>
              <w:i w:val="0"/>
              <w:iCs w:val="0"/>
              <w:shd w:val="clear" w:color="auto" w:fill="FFFFFF"/>
              <w:lang w:val="sk-SK"/>
            </w:rPr>
            <w:fldChar w:fldCharType="end"/>
          </w:r>
        </w:sdtContent>
      </w:sdt>
      <w:sdt>
        <w:sdtPr>
          <w:rPr>
            <w:rStyle w:val="Zvraznenie"/>
            <w:i w:val="0"/>
            <w:iCs w:val="0"/>
            <w:shd w:val="clear" w:color="auto" w:fill="FFFFFF"/>
            <w:lang w:val="sk-SK"/>
          </w:rPr>
          <w:id w:val="-58168581"/>
          <w:citation/>
        </w:sdtPr>
        <w:sdtEndPr>
          <w:rPr>
            <w:rStyle w:val="Zvraznenie"/>
          </w:rPr>
        </w:sdtEndPr>
        <w:sdtContent>
          <w:r w:rsidR="00F23F1D" w:rsidRPr="00D84B09">
            <w:rPr>
              <w:rStyle w:val="Zvraznenie"/>
              <w:i w:val="0"/>
              <w:iCs w:val="0"/>
              <w:shd w:val="clear" w:color="auto" w:fill="FFFFFF"/>
              <w:lang w:val="sk-SK"/>
            </w:rPr>
            <w:fldChar w:fldCharType="begin"/>
          </w:r>
          <w:r w:rsidR="00F23F1D" w:rsidRPr="00D84B09">
            <w:rPr>
              <w:rStyle w:val="Zvraznenie"/>
              <w:i w:val="0"/>
              <w:iCs w:val="0"/>
              <w:shd w:val="clear" w:color="auto" w:fill="FFFFFF"/>
              <w:lang w:val="sk-SK"/>
            </w:rPr>
            <w:instrText xml:space="preserve"> CITATION 25n1qNb4zZVVoqCG </w:instrText>
          </w:r>
          <w:r w:rsidR="00F23F1D" w:rsidRPr="00D84B09">
            <w:rPr>
              <w:rStyle w:val="Zvraznenie"/>
              <w:i w:val="0"/>
              <w:iCs w:val="0"/>
              <w:shd w:val="clear" w:color="auto" w:fill="FFFFFF"/>
              <w:lang w:val="sk-SK"/>
            </w:rPr>
            <w:fldChar w:fldCharType="separate"/>
          </w:r>
          <w:r w:rsidR="006A418C" w:rsidRPr="00D84B09">
            <w:rPr>
              <w:rStyle w:val="Zvraznenie"/>
              <w:i w:val="0"/>
              <w:iCs w:val="0"/>
              <w:noProof/>
              <w:shd w:val="clear" w:color="auto" w:fill="FFFFFF"/>
              <w:lang w:val="sk-SK"/>
            </w:rPr>
            <w:t xml:space="preserve"> </w:t>
          </w:r>
          <w:r w:rsidR="006A418C" w:rsidRPr="00D84B09">
            <w:rPr>
              <w:noProof/>
              <w:shd w:val="clear" w:color="auto" w:fill="FFFFFF"/>
              <w:lang w:val="sk-SK"/>
            </w:rPr>
            <w:t>[225]</w:t>
          </w:r>
          <w:r w:rsidR="00F23F1D" w:rsidRPr="00D84B09">
            <w:rPr>
              <w:rStyle w:val="Zvraznenie"/>
              <w:i w:val="0"/>
              <w:iCs w:val="0"/>
              <w:shd w:val="clear" w:color="auto" w:fill="FFFFFF"/>
              <w:lang w:val="sk-SK"/>
            </w:rPr>
            <w:fldChar w:fldCharType="end"/>
          </w:r>
        </w:sdtContent>
      </w:sdt>
    </w:p>
    <w:p w14:paraId="503DDDB7" w14:textId="77350FA3" w:rsidR="0003121D" w:rsidRPr="00D84B09" w:rsidRDefault="00BC4008" w:rsidP="0003121D">
      <w:pPr>
        <w:pStyle w:val="Dalodstavce"/>
        <w:rPr>
          <w:lang w:val="sk-SK"/>
        </w:rPr>
      </w:pPr>
      <w:r w:rsidRPr="00D84B09">
        <w:rPr>
          <w:lang w:val="sk-SK"/>
        </w:rPr>
        <w:t>Model systémovej kandidózy</w:t>
      </w:r>
      <w:r w:rsidR="002C0B9E" w:rsidRPr="00D84B09">
        <w:rPr>
          <w:lang w:val="sk-SK"/>
        </w:rPr>
        <w:t xml:space="preserve"> u </w:t>
      </w:r>
      <w:r w:rsidRPr="00D84B09">
        <w:rPr>
          <w:lang w:val="sk-SK"/>
        </w:rPr>
        <w:t xml:space="preserve">myší je navodený </w:t>
      </w:r>
      <w:r w:rsidR="00980D85" w:rsidRPr="00D84B09">
        <w:rPr>
          <w:lang w:val="sk-SK"/>
        </w:rPr>
        <w:t>intravenóznym podaním</w:t>
      </w:r>
      <w:r w:rsidR="00FE17C4" w:rsidRPr="00D84B09">
        <w:rPr>
          <w:lang w:val="sk-SK"/>
        </w:rPr>
        <w:t xml:space="preserve"> </w:t>
      </w:r>
      <w:r w:rsidR="00980D85" w:rsidRPr="00D84B09">
        <w:rPr>
          <w:lang w:val="sk-SK"/>
        </w:rPr>
        <w:t>5 × 10</w:t>
      </w:r>
      <w:r w:rsidR="004A1B27" w:rsidRPr="00D84B09">
        <w:rPr>
          <w:vertAlign w:val="superscript"/>
          <w:lang w:val="sk-SK"/>
        </w:rPr>
        <w:t xml:space="preserve">4 </w:t>
      </w:r>
      <w:r w:rsidR="002C2FCF" w:rsidRPr="00D84B09">
        <w:rPr>
          <w:rStyle w:val="jlqj4b"/>
          <w:lang w:val="sk-SK"/>
        </w:rPr>
        <w:t>buniek</w:t>
      </w:r>
      <w:r w:rsidR="004A1B27" w:rsidRPr="00D84B09">
        <w:rPr>
          <w:rStyle w:val="jlqj4b"/>
          <w:lang w:val="sk-SK"/>
        </w:rPr>
        <w:t xml:space="preserve"> </w:t>
      </w:r>
      <w:r w:rsidR="004A1B27" w:rsidRPr="00D84B09">
        <w:rPr>
          <w:rStyle w:val="jlqj4b"/>
          <w:i/>
          <w:iCs/>
          <w:lang w:val="sk-SK"/>
        </w:rPr>
        <w:t xml:space="preserve">C. albicans, </w:t>
      </w:r>
      <w:r w:rsidR="004A1B27" w:rsidRPr="00D84B09">
        <w:rPr>
          <w:rStyle w:val="jlqj4b"/>
          <w:lang w:val="sk-SK"/>
        </w:rPr>
        <w:t xml:space="preserve">pri </w:t>
      </w:r>
      <w:proofErr w:type="spellStart"/>
      <w:r w:rsidR="004A1B27" w:rsidRPr="00D84B09">
        <w:rPr>
          <w:rStyle w:val="jlqj4b"/>
          <w:lang w:val="sk-SK"/>
        </w:rPr>
        <w:t>imunosuprimovaných</w:t>
      </w:r>
      <w:proofErr w:type="spellEnd"/>
      <w:r w:rsidR="004A1B27" w:rsidRPr="00D84B09">
        <w:rPr>
          <w:rStyle w:val="jlqj4b"/>
          <w:lang w:val="sk-SK"/>
        </w:rPr>
        <w:t xml:space="preserve"> myšiach sa podáva menšie množstvo. </w:t>
      </w:r>
      <w:r w:rsidR="00D30543" w:rsidRPr="00D84B09">
        <w:rPr>
          <w:rStyle w:val="jlqj4b"/>
          <w:lang w:val="sk-SK"/>
        </w:rPr>
        <w:t>Zistilo sa, že 8-dňová liečba 162,5 mg/kg</w:t>
      </w:r>
      <w:r w:rsidR="002C0B9E" w:rsidRPr="00D84B09">
        <w:rPr>
          <w:rStyle w:val="jlqj4b"/>
          <w:lang w:val="sk-SK"/>
        </w:rPr>
        <w:t xml:space="preserve"> a </w:t>
      </w:r>
      <w:r w:rsidR="00D30543" w:rsidRPr="00D84B09">
        <w:rPr>
          <w:rStyle w:val="jlqj4b"/>
          <w:lang w:val="sk-SK"/>
        </w:rPr>
        <w:t xml:space="preserve">325 mg/kg </w:t>
      </w:r>
      <w:r w:rsidR="0039160F" w:rsidRPr="00D84B09">
        <w:rPr>
          <w:rStyle w:val="jlqj4b"/>
          <w:lang w:val="sk-SK"/>
        </w:rPr>
        <w:t xml:space="preserve">silicou </w:t>
      </w:r>
      <w:proofErr w:type="spellStart"/>
      <w:r w:rsidR="0039160F" w:rsidRPr="00D84B09">
        <w:rPr>
          <w:rStyle w:val="jlqj4b"/>
          <w:i/>
          <w:iCs/>
          <w:lang w:val="sk-SK"/>
        </w:rPr>
        <w:t>Origanum</w:t>
      </w:r>
      <w:proofErr w:type="spellEnd"/>
      <w:r w:rsidR="0039160F" w:rsidRPr="00D84B09">
        <w:rPr>
          <w:rStyle w:val="jlqj4b"/>
          <w:i/>
          <w:iCs/>
          <w:lang w:val="sk-SK"/>
        </w:rPr>
        <w:t xml:space="preserve"> </w:t>
      </w:r>
      <w:proofErr w:type="spellStart"/>
      <w:r w:rsidR="0039160F" w:rsidRPr="00D84B09">
        <w:rPr>
          <w:rStyle w:val="jlqj4b"/>
          <w:i/>
          <w:iCs/>
          <w:lang w:val="sk-SK"/>
        </w:rPr>
        <w:t>vulgare</w:t>
      </w:r>
      <w:proofErr w:type="spellEnd"/>
      <w:r w:rsidR="0039160F" w:rsidRPr="00D84B09">
        <w:rPr>
          <w:rStyle w:val="jlqj4b"/>
          <w:i/>
          <w:iCs/>
          <w:lang w:val="sk-SK"/>
        </w:rPr>
        <w:t xml:space="preserve"> </w:t>
      </w:r>
      <w:r w:rsidR="00D30543" w:rsidRPr="00D84B09">
        <w:rPr>
          <w:rStyle w:val="jlqj4b"/>
          <w:lang w:val="sk-SK"/>
        </w:rPr>
        <w:t>zachránila myši pred smrťou so 100</w:t>
      </w:r>
      <w:r w:rsidR="002C7CCC">
        <w:rPr>
          <w:rStyle w:val="jlqj4b"/>
          <w:lang w:val="sk-SK"/>
        </w:rPr>
        <w:t> </w:t>
      </w:r>
      <w:r w:rsidR="00D30543" w:rsidRPr="00D84B09">
        <w:rPr>
          <w:rStyle w:val="jlqj4b"/>
          <w:lang w:val="sk-SK"/>
        </w:rPr>
        <w:t>% prežitím počas 30 dní pozorovania, podobne ako</w:t>
      </w:r>
      <w:r w:rsidR="002C0B9E" w:rsidRPr="00D84B09">
        <w:rPr>
          <w:rStyle w:val="jlqj4b"/>
          <w:lang w:val="sk-SK"/>
        </w:rPr>
        <w:t xml:space="preserve"> u </w:t>
      </w:r>
      <w:r w:rsidR="00D30543" w:rsidRPr="00D84B09">
        <w:rPr>
          <w:rStyle w:val="jlqj4b"/>
          <w:lang w:val="sk-SK"/>
        </w:rPr>
        <w:t>myší, ktoré dostávali amfotericín B 1</w:t>
      </w:r>
      <w:r w:rsidR="009A3006" w:rsidRPr="00D84B09">
        <w:rPr>
          <w:rStyle w:val="jlqj4b"/>
          <w:lang w:val="sk-SK"/>
        </w:rPr>
        <w:t> </w:t>
      </w:r>
      <w:r w:rsidR="00D30543" w:rsidRPr="00D84B09">
        <w:rPr>
          <w:rStyle w:val="jlqj4b"/>
          <w:lang w:val="sk-SK"/>
        </w:rPr>
        <w:t>mg</w:t>
      </w:r>
      <w:r w:rsidR="00B54AA0" w:rsidRPr="00D84B09">
        <w:rPr>
          <w:rStyle w:val="jlqj4b"/>
          <w:lang w:val="sk-SK"/>
        </w:rPr>
        <w:t>/kg.</w:t>
      </w:r>
      <w:r w:rsidR="008E5C3F" w:rsidRPr="00D84B09">
        <w:rPr>
          <w:rStyle w:val="jlqj4b"/>
          <w:lang w:val="sk-SK"/>
        </w:rPr>
        <w:t xml:space="preserve"> Po 30 dňoch sa zvieratá, ktoré prežili, javili ako klinicky zdravé, bez abnormalít orgánov</w:t>
      </w:r>
      <w:r w:rsidR="002C0B9E" w:rsidRPr="00D84B09">
        <w:rPr>
          <w:rStyle w:val="jlqj4b"/>
          <w:lang w:val="sk-SK"/>
        </w:rPr>
        <w:t xml:space="preserve"> a </w:t>
      </w:r>
      <w:r w:rsidR="003E2E05" w:rsidRPr="00D84B09">
        <w:rPr>
          <w:rStyle w:val="jlqj4b"/>
          <w:lang w:val="sk-SK"/>
        </w:rPr>
        <w:t>obličky nevykazovali príto</w:t>
      </w:r>
      <w:r w:rsidR="008E5C3F" w:rsidRPr="00D84B09">
        <w:rPr>
          <w:rStyle w:val="jlqj4b"/>
          <w:lang w:val="sk-SK"/>
        </w:rPr>
        <w:t xml:space="preserve">mnosť kvasiniek alebo </w:t>
      </w:r>
      <w:proofErr w:type="spellStart"/>
      <w:r w:rsidR="008E5C3F" w:rsidRPr="00D84B09">
        <w:rPr>
          <w:rStyle w:val="jlqj4b"/>
          <w:lang w:val="sk-SK"/>
        </w:rPr>
        <w:t>pseudomycelií</w:t>
      </w:r>
      <w:proofErr w:type="spellEnd"/>
      <w:r w:rsidR="008E5C3F" w:rsidRPr="00D84B09">
        <w:rPr>
          <w:rStyle w:val="jlqj4b"/>
          <w:lang w:val="sk-SK"/>
        </w:rPr>
        <w:t>.</w:t>
      </w:r>
      <w:r w:rsidR="008E5C3F" w:rsidRPr="00D84B09">
        <w:rPr>
          <w:rStyle w:val="viiyi"/>
          <w:lang w:val="sk-SK"/>
        </w:rPr>
        <w:t xml:space="preserve"> </w:t>
      </w:r>
      <w:r w:rsidR="008E5C3F" w:rsidRPr="00D84B09">
        <w:rPr>
          <w:rStyle w:val="jlqj4b"/>
          <w:lang w:val="sk-SK"/>
        </w:rPr>
        <w:t xml:space="preserve">Kultúra obličiek však </w:t>
      </w:r>
      <w:r w:rsidR="003E2E05" w:rsidRPr="00D84B09">
        <w:rPr>
          <w:rStyle w:val="jlqj4b"/>
          <w:lang w:val="sk-SK"/>
        </w:rPr>
        <w:t xml:space="preserve">po homogenizovaní </w:t>
      </w:r>
      <w:r w:rsidR="000317B0" w:rsidRPr="00D84B09">
        <w:rPr>
          <w:rStyle w:val="jlqj4b"/>
          <w:lang w:val="sk-SK"/>
        </w:rPr>
        <w:t>n</w:t>
      </w:r>
      <w:r w:rsidR="008E5C3F" w:rsidRPr="00D84B09">
        <w:rPr>
          <w:rStyle w:val="jlqj4b"/>
          <w:lang w:val="sk-SK"/>
        </w:rPr>
        <w:t>a agar</w:t>
      </w:r>
      <w:r w:rsidR="000317B0" w:rsidRPr="00D84B09">
        <w:rPr>
          <w:rStyle w:val="jlqj4b"/>
          <w:lang w:val="sk-SK"/>
        </w:rPr>
        <w:t>e</w:t>
      </w:r>
      <w:r w:rsidR="008E5C3F" w:rsidRPr="00D84B09">
        <w:rPr>
          <w:rStyle w:val="jlqj4b"/>
          <w:lang w:val="sk-SK"/>
        </w:rPr>
        <w:t xml:space="preserve"> odhalil</w:t>
      </w:r>
      <w:r w:rsidR="000317B0" w:rsidRPr="00D84B09">
        <w:rPr>
          <w:rStyle w:val="jlqj4b"/>
          <w:lang w:val="sk-SK"/>
        </w:rPr>
        <w:t>a</w:t>
      </w:r>
      <w:r w:rsidR="008E5C3F" w:rsidRPr="00D84B09">
        <w:rPr>
          <w:rStyle w:val="jlqj4b"/>
          <w:lang w:val="sk-SK"/>
        </w:rPr>
        <w:t xml:space="preserve"> prítomnosť </w:t>
      </w:r>
      <w:r w:rsidR="008E5C3F" w:rsidRPr="00D84B09">
        <w:rPr>
          <w:rStyle w:val="jlqj4b"/>
          <w:i/>
          <w:iCs/>
          <w:lang w:val="sk-SK"/>
        </w:rPr>
        <w:t>C. albicans</w:t>
      </w:r>
      <w:r w:rsidR="008E5C3F" w:rsidRPr="00D84B09">
        <w:rPr>
          <w:rStyle w:val="jlqj4b"/>
          <w:lang w:val="sk-SK"/>
        </w:rPr>
        <w:t>.</w:t>
      </w:r>
      <w:r w:rsidR="00B54AA0" w:rsidRPr="00D84B09">
        <w:rPr>
          <w:rStyle w:val="jlqj4b"/>
          <w:lang w:val="sk-SK"/>
        </w:rPr>
        <w:t xml:space="preserve"> </w:t>
      </w:r>
      <w:r w:rsidR="000317B0" w:rsidRPr="00D84B09">
        <w:rPr>
          <w:rStyle w:val="jlqj4b"/>
          <w:lang w:val="sk-SK"/>
        </w:rPr>
        <w:t xml:space="preserve">Tomu zabránilo podávanie silice po dlhšiu dobu. </w:t>
      </w:r>
      <w:r w:rsidR="00746CA4" w:rsidRPr="00D84B09">
        <w:rPr>
          <w:rStyle w:val="jlqj4b"/>
          <w:lang w:val="sk-SK"/>
        </w:rPr>
        <w:t>Denné orálne podanie</w:t>
      </w:r>
      <w:r w:rsidR="001C11A0" w:rsidRPr="00D84B09">
        <w:rPr>
          <w:rStyle w:val="jlqj4b"/>
          <w:lang w:val="sk-SK"/>
        </w:rPr>
        <w:t xml:space="preserve"> už tak</w:t>
      </w:r>
      <w:r w:rsidR="00746CA4" w:rsidRPr="00D84B09">
        <w:rPr>
          <w:rStyle w:val="jlqj4b"/>
          <w:lang w:val="sk-SK"/>
        </w:rPr>
        <w:t xml:space="preserve"> malého množstva </w:t>
      </w:r>
      <w:r w:rsidR="001C11A0" w:rsidRPr="00D84B09">
        <w:rPr>
          <w:rStyle w:val="jlqj4b"/>
          <w:lang w:val="sk-SK"/>
        </w:rPr>
        <w:t>silice ako je</w:t>
      </w:r>
      <w:r w:rsidR="00FE17C4" w:rsidRPr="00D84B09">
        <w:rPr>
          <w:rStyle w:val="jlqj4b"/>
          <w:lang w:val="sk-SK"/>
        </w:rPr>
        <w:t xml:space="preserve"> </w:t>
      </w:r>
      <w:r w:rsidR="00DC32E7" w:rsidRPr="00D84B09">
        <w:rPr>
          <w:rStyle w:val="jlqj4b"/>
          <w:lang w:val="sk-SK"/>
        </w:rPr>
        <w:t>8</w:t>
      </w:r>
      <w:r w:rsidR="00A11CE9" w:rsidRPr="00D84B09">
        <w:rPr>
          <w:rStyle w:val="jlqj4b"/>
          <w:lang w:val="sk-SK"/>
        </w:rPr>
        <w:t>,</w:t>
      </w:r>
      <w:r w:rsidR="00DC32E7" w:rsidRPr="00D84B09">
        <w:rPr>
          <w:rStyle w:val="jlqj4b"/>
          <w:lang w:val="sk-SK"/>
        </w:rPr>
        <w:t xml:space="preserve">66 mg/kg </w:t>
      </w:r>
      <w:r w:rsidR="00746CA4" w:rsidRPr="00D84B09">
        <w:rPr>
          <w:rStyle w:val="jlqj4b"/>
          <w:lang w:val="sk-SK"/>
        </w:rPr>
        <w:t>po dobu 30 dní úplne zbavilo 80</w:t>
      </w:r>
      <w:r w:rsidR="002C7CCC">
        <w:rPr>
          <w:rStyle w:val="jlqj4b"/>
          <w:lang w:val="sk-SK"/>
        </w:rPr>
        <w:t> </w:t>
      </w:r>
      <w:r w:rsidR="00746CA4" w:rsidRPr="00D84B09">
        <w:rPr>
          <w:rStyle w:val="jlqj4b"/>
          <w:lang w:val="sk-SK"/>
        </w:rPr>
        <w:t>% laboratórnych myší experimentálnej systémovej kandidózy, ktorá je smrteľná, ak sa nelieči.</w:t>
      </w:r>
      <w:sdt>
        <w:sdtPr>
          <w:rPr>
            <w:rStyle w:val="jlqj4b"/>
            <w:lang w:val="sk-SK"/>
          </w:rPr>
          <w:id w:val="835197160"/>
          <w:citation/>
        </w:sdtPr>
        <w:sdtEndPr>
          <w:rPr>
            <w:rStyle w:val="jlqj4b"/>
          </w:rPr>
        </w:sdtEndPr>
        <w:sdtContent>
          <w:r w:rsidR="00ED7A2E" w:rsidRPr="00D84B09">
            <w:rPr>
              <w:rStyle w:val="jlqj4b"/>
              <w:lang w:val="sk-SK"/>
            </w:rPr>
            <w:fldChar w:fldCharType="begin"/>
          </w:r>
          <w:r w:rsidR="00747654" w:rsidRPr="00D84B09">
            <w:rPr>
              <w:rStyle w:val="jlqj4b"/>
              <w:lang w:val="sk-SK"/>
            </w:rPr>
            <w:instrText xml:space="preserve">CITATION CQm9lJ1ilBJ3ZHQb \l 1051 </w:instrText>
          </w:r>
          <w:r w:rsidR="00ED7A2E"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[226]</w:t>
          </w:r>
          <w:r w:rsidR="00ED7A2E" w:rsidRPr="00D84B09">
            <w:rPr>
              <w:rStyle w:val="jlqj4b"/>
              <w:lang w:val="sk-SK"/>
            </w:rPr>
            <w:fldChar w:fldCharType="end"/>
          </w:r>
        </w:sdtContent>
      </w:sdt>
    </w:p>
    <w:p w14:paraId="4E6CE5B5" w14:textId="45B9F347" w:rsidR="00705907" w:rsidRPr="00D84B09" w:rsidRDefault="009E5177" w:rsidP="00C278E9">
      <w:pPr>
        <w:pStyle w:val="Dalodstavce"/>
        <w:rPr>
          <w:rStyle w:val="jlqj4b"/>
          <w:lang w:val="sk-SK"/>
        </w:rPr>
      </w:pPr>
      <w:r w:rsidRPr="00D84B09">
        <w:rPr>
          <w:lang w:val="sk-SK"/>
        </w:rPr>
        <w:t xml:space="preserve">Tea </w:t>
      </w:r>
      <w:proofErr w:type="spellStart"/>
      <w:r w:rsidRPr="00D84B09">
        <w:rPr>
          <w:lang w:val="sk-SK"/>
        </w:rPr>
        <w:t>tree</w:t>
      </w:r>
      <w:proofErr w:type="spellEnd"/>
      <w:r w:rsidRPr="00D84B09">
        <w:rPr>
          <w:lang w:val="sk-SK"/>
        </w:rPr>
        <w:t xml:space="preserve"> </w:t>
      </w:r>
      <w:proofErr w:type="spellStart"/>
      <w:r w:rsidRPr="00D84B09">
        <w:rPr>
          <w:lang w:val="sk-SK"/>
        </w:rPr>
        <w:t>oil</w:t>
      </w:r>
      <w:proofErr w:type="spellEnd"/>
      <w:r w:rsidRPr="00D84B09">
        <w:rPr>
          <w:lang w:val="sk-SK"/>
        </w:rPr>
        <w:t>-</w:t>
      </w:r>
      <w:r w:rsidRPr="00D84B09">
        <w:rPr>
          <w:lang w:val="sk-SK" w:eastAsia="en-US"/>
        </w:rPr>
        <w:t>β</w:t>
      </w:r>
      <w:r w:rsidRPr="00D84B09">
        <w:rPr>
          <w:lang w:val="sk-SK"/>
        </w:rPr>
        <w:t>-</w:t>
      </w:r>
      <w:proofErr w:type="spellStart"/>
      <w:r w:rsidRPr="00D84B09">
        <w:rPr>
          <w:lang w:val="sk-SK"/>
        </w:rPr>
        <w:t>cyclodextrin</w:t>
      </w:r>
      <w:proofErr w:type="spellEnd"/>
      <w:r w:rsidRPr="00D84B09">
        <w:rPr>
          <w:lang w:val="sk-SK"/>
        </w:rPr>
        <w:t xml:space="preserve"> komplex </w:t>
      </w:r>
      <w:r w:rsidRPr="00D84B09">
        <w:rPr>
          <w:rStyle w:val="jlqj4b"/>
          <w:lang w:val="sk-SK"/>
        </w:rPr>
        <w:t>vykázal vyššie</w:t>
      </w:r>
      <w:r w:rsidR="002C0B9E" w:rsidRPr="00D84B09">
        <w:rPr>
          <w:rStyle w:val="jlqj4b"/>
          <w:lang w:val="sk-SK"/>
        </w:rPr>
        <w:t xml:space="preserve"> a </w:t>
      </w:r>
      <w:r w:rsidRPr="00D84B09">
        <w:rPr>
          <w:rStyle w:val="jlqj4b"/>
          <w:lang w:val="sk-SK"/>
        </w:rPr>
        <w:t xml:space="preserve">podobné </w:t>
      </w:r>
      <w:proofErr w:type="spellStart"/>
      <w:r w:rsidRPr="00D84B09">
        <w:rPr>
          <w:rStyle w:val="jlqj4b"/>
          <w:lang w:val="sk-SK"/>
        </w:rPr>
        <w:t>antipneumonické</w:t>
      </w:r>
      <w:proofErr w:type="spellEnd"/>
      <w:r w:rsidRPr="00D84B09">
        <w:rPr>
          <w:rStyle w:val="jlqj4b"/>
          <w:lang w:val="sk-SK"/>
        </w:rPr>
        <w:t xml:space="preserve"> účinky na potkaňom modely </w:t>
      </w:r>
      <w:proofErr w:type="spellStart"/>
      <w:r w:rsidRPr="00D84B09">
        <w:rPr>
          <w:rStyle w:val="jlqj4b"/>
          <w:lang w:val="sk-SK"/>
        </w:rPr>
        <w:t>kandidovej</w:t>
      </w:r>
      <w:proofErr w:type="spellEnd"/>
      <w:r w:rsidRPr="00D84B09">
        <w:rPr>
          <w:rStyle w:val="jlqj4b"/>
          <w:lang w:val="sk-SK"/>
        </w:rPr>
        <w:t xml:space="preserve"> pneumónie ako </w:t>
      </w:r>
      <w:proofErr w:type="spellStart"/>
      <w:r w:rsidRPr="00D84B09">
        <w:rPr>
          <w:rStyle w:val="jlqj4b"/>
          <w:lang w:val="sk-SK"/>
        </w:rPr>
        <w:t>ﬂukonazol</w:t>
      </w:r>
      <w:proofErr w:type="spellEnd"/>
      <w:r w:rsidR="002C0B9E" w:rsidRPr="00D84B09">
        <w:rPr>
          <w:rStyle w:val="jlqj4b"/>
          <w:lang w:val="sk-SK"/>
        </w:rPr>
        <w:t xml:space="preserve"> </w:t>
      </w:r>
      <w:r w:rsidR="002C0B9E" w:rsidRPr="00D84B09">
        <w:rPr>
          <w:rStyle w:val="jlqj4b"/>
          <w:lang w:val="sk-SK"/>
        </w:rPr>
        <w:lastRenderedPageBreak/>
        <w:t>a </w:t>
      </w:r>
      <w:r w:rsidRPr="00D84B09">
        <w:rPr>
          <w:rStyle w:val="jlqj4b"/>
          <w:lang w:val="sk-SK"/>
        </w:rPr>
        <w:t>penicilín.</w:t>
      </w:r>
      <w:r w:rsidRPr="00D84B09">
        <w:rPr>
          <w:rStyle w:val="viiyi"/>
          <w:lang w:val="sk-SK"/>
        </w:rPr>
        <w:t xml:space="preserve"> </w:t>
      </w:r>
      <w:r w:rsidRPr="00D84B09">
        <w:rPr>
          <w:rStyle w:val="jlqj4b"/>
          <w:lang w:val="sk-SK"/>
        </w:rPr>
        <w:t xml:space="preserve">Účinky </w:t>
      </w:r>
      <w:proofErr w:type="spellStart"/>
      <w:r w:rsidR="00AC0E67" w:rsidRPr="00D84B09">
        <w:rPr>
          <w:lang w:val="sk-SK"/>
        </w:rPr>
        <w:t>tea</w:t>
      </w:r>
      <w:proofErr w:type="spellEnd"/>
      <w:r w:rsidR="00AC0E67" w:rsidRPr="00D84B09">
        <w:rPr>
          <w:lang w:val="sk-SK"/>
        </w:rPr>
        <w:t xml:space="preserve"> </w:t>
      </w:r>
      <w:proofErr w:type="spellStart"/>
      <w:r w:rsidR="00AC0E67" w:rsidRPr="00D84B09">
        <w:rPr>
          <w:lang w:val="sk-SK"/>
        </w:rPr>
        <w:t>tree</w:t>
      </w:r>
      <w:proofErr w:type="spellEnd"/>
      <w:r w:rsidR="00AC0E67" w:rsidRPr="00D84B09">
        <w:rPr>
          <w:lang w:val="sk-SK"/>
        </w:rPr>
        <w:t xml:space="preserve"> </w:t>
      </w:r>
      <w:proofErr w:type="spellStart"/>
      <w:r w:rsidR="00AC0E67" w:rsidRPr="00D84B09">
        <w:rPr>
          <w:lang w:val="sk-SK"/>
        </w:rPr>
        <w:t>oil</w:t>
      </w:r>
      <w:proofErr w:type="spellEnd"/>
      <w:r w:rsidR="00AC0E67" w:rsidRPr="00D84B09">
        <w:rPr>
          <w:lang w:val="sk-SK"/>
        </w:rPr>
        <w:t>-</w:t>
      </w:r>
      <w:r w:rsidR="00AC0E67" w:rsidRPr="00D84B09">
        <w:rPr>
          <w:lang w:val="sk-SK" w:eastAsia="en-US"/>
        </w:rPr>
        <w:t>β</w:t>
      </w:r>
      <w:r w:rsidR="00AC0E67" w:rsidRPr="00D84B09">
        <w:rPr>
          <w:lang w:val="sk-SK"/>
        </w:rPr>
        <w:t>-</w:t>
      </w:r>
      <w:proofErr w:type="spellStart"/>
      <w:r w:rsidR="00AC0E67" w:rsidRPr="00D84B09">
        <w:rPr>
          <w:lang w:val="sk-SK"/>
        </w:rPr>
        <w:t>cyclodextrin</w:t>
      </w:r>
      <w:proofErr w:type="spellEnd"/>
      <w:r w:rsidR="00AC0E67" w:rsidRPr="00D84B09">
        <w:rPr>
          <w:lang w:val="sk-SK"/>
        </w:rPr>
        <w:t xml:space="preserve"> komplex</w:t>
      </w:r>
      <w:r w:rsidR="00216978" w:rsidRPr="00D84B09">
        <w:rPr>
          <w:lang w:val="sk-SK"/>
        </w:rPr>
        <w:t>u</w:t>
      </w:r>
      <w:r w:rsidRPr="00D84B09">
        <w:rPr>
          <w:rStyle w:val="jlqj4b"/>
          <w:lang w:val="sk-SK"/>
        </w:rPr>
        <w:t xml:space="preserve"> boli vyššie ako samotn</w:t>
      </w:r>
      <w:r w:rsidR="00AC0E67" w:rsidRPr="00D84B09">
        <w:rPr>
          <w:rStyle w:val="jlqj4b"/>
          <w:lang w:val="sk-SK"/>
        </w:rPr>
        <w:t>ý</w:t>
      </w:r>
      <w:r w:rsidRPr="00D84B09">
        <w:rPr>
          <w:rStyle w:val="jlqj4b"/>
          <w:lang w:val="sk-SK"/>
        </w:rPr>
        <w:t xml:space="preserve"> </w:t>
      </w:r>
      <w:proofErr w:type="spellStart"/>
      <w:r w:rsidR="00AC0E67" w:rsidRPr="00D84B09">
        <w:rPr>
          <w:i/>
          <w:iCs/>
          <w:lang w:val="sk-SK"/>
        </w:rPr>
        <w:t>tea</w:t>
      </w:r>
      <w:proofErr w:type="spellEnd"/>
      <w:r w:rsidR="00AC0E67" w:rsidRPr="00D84B09">
        <w:rPr>
          <w:i/>
          <w:iCs/>
          <w:lang w:val="sk-SK"/>
        </w:rPr>
        <w:t xml:space="preserve"> </w:t>
      </w:r>
      <w:proofErr w:type="spellStart"/>
      <w:r w:rsidR="00AC0E67" w:rsidRPr="00D84B09">
        <w:rPr>
          <w:i/>
          <w:iCs/>
          <w:lang w:val="sk-SK"/>
        </w:rPr>
        <w:t>tree</w:t>
      </w:r>
      <w:proofErr w:type="spellEnd"/>
      <w:r w:rsidR="00AC0E67" w:rsidRPr="00D84B09">
        <w:rPr>
          <w:i/>
          <w:iCs/>
          <w:lang w:val="sk-SK"/>
        </w:rPr>
        <w:t xml:space="preserve"> </w:t>
      </w:r>
      <w:proofErr w:type="spellStart"/>
      <w:r w:rsidR="00AC0E67" w:rsidRPr="00D84B09">
        <w:rPr>
          <w:i/>
          <w:iCs/>
          <w:lang w:val="sk-SK"/>
        </w:rPr>
        <w:t>oil</w:t>
      </w:r>
      <w:proofErr w:type="spellEnd"/>
      <w:r w:rsidRPr="00D84B09">
        <w:rPr>
          <w:rStyle w:val="jlqj4b"/>
          <w:lang w:val="sk-SK"/>
        </w:rPr>
        <w:t>.</w:t>
      </w:r>
      <w:r w:rsidRPr="00D84B09">
        <w:rPr>
          <w:rStyle w:val="viiyi"/>
          <w:lang w:val="sk-SK"/>
        </w:rPr>
        <w:t xml:space="preserve"> </w:t>
      </w:r>
      <w:r w:rsidR="00E82714" w:rsidRPr="00D84B09">
        <w:rPr>
          <w:rStyle w:val="viiyi"/>
          <w:lang w:val="sk-SK"/>
        </w:rPr>
        <w:t xml:space="preserve">Všetky lieky </w:t>
      </w:r>
      <w:r w:rsidR="00B472D1" w:rsidRPr="00D84B09">
        <w:rPr>
          <w:rStyle w:val="viiyi"/>
          <w:lang w:val="sk-SK"/>
        </w:rPr>
        <w:t xml:space="preserve">boli aplikované </w:t>
      </w:r>
      <w:proofErr w:type="spellStart"/>
      <w:r w:rsidR="00E82714" w:rsidRPr="00D84B09">
        <w:rPr>
          <w:rStyle w:val="viiyi"/>
          <w:lang w:val="sk-SK"/>
        </w:rPr>
        <w:t>intratracheálne</w:t>
      </w:r>
      <w:proofErr w:type="spellEnd"/>
      <w:r w:rsidR="00B472D1" w:rsidRPr="00D84B09">
        <w:rPr>
          <w:rStyle w:val="viiyi"/>
          <w:lang w:val="sk-SK"/>
        </w:rPr>
        <w:t xml:space="preserve"> do</w:t>
      </w:r>
      <w:r w:rsidR="00E82714" w:rsidRPr="00D84B09">
        <w:rPr>
          <w:rStyle w:val="viiyi"/>
          <w:lang w:val="sk-SK"/>
        </w:rPr>
        <w:t xml:space="preserve"> pľúc potkana</w:t>
      </w:r>
      <w:r w:rsidR="00B472D1" w:rsidRPr="00D84B09">
        <w:rPr>
          <w:rStyle w:val="viiyi"/>
          <w:lang w:val="sk-SK"/>
        </w:rPr>
        <w:t xml:space="preserve">. </w:t>
      </w:r>
      <w:proofErr w:type="spellStart"/>
      <w:r w:rsidRPr="00D84B09">
        <w:rPr>
          <w:rStyle w:val="jlqj4b"/>
          <w:lang w:val="sk-SK"/>
        </w:rPr>
        <w:t>Protipneumonické</w:t>
      </w:r>
      <w:proofErr w:type="spellEnd"/>
      <w:r w:rsidRPr="00D84B09">
        <w:rPr>
          <w:rStyle w:val="jlqj4b"/>
          <w:lang w:val="sk-SK"/>
        </w:rPr>
        <w:t xml:space="preserve"> mechanizmy zahŕňali blokovanie </w:t>
      </w:r>
      <w:r w:rsidR="00674EAF" w:rsidRPr="00D84B09">
        <w:rPr>
          <w:rStyle w:val="jlqj4b"/>
          <w:lang w:val="sk-SK"/>
        </w:rPr>
        <w:t>zvýšenia</w:t>
      </w:r>
      <w:r w:rsidRPr="00D84B09">
        <w:rPr>
          <w:rStyle w:val="jlqj4b"/>
          <w:lang w:val="sk-SK"/>
        </w:rPr>
        <w:t xml:space="preserve"> leukocytov</w:t>
      </w:r>
      <w:r w:rsidR="002C0B9E" w:rsidRPr="00D84B09">
        <w:rPr>
          <w:rStyle w:val="jlqj4b"/>
          <w:lang w:val="sk-SK"/>
        </w:rPr>
        <w:t xml:space="preserve"> a </w:t>
      </w:r>
      <w:proofErr w:type="spellStart"/>
      <w:r w:rsidRPr="00D84B09">
        <w:rPr>
          <w:rStyle w:val="jlqj4b"/>
          <w:lang w:val="sk-SK"/>
        </w:rPr>
        <w:t>neutrofilov</w:t>
      </w:r>
      <w:proofErr w:type="spellEnd"/>
      <w:r w:rsidRPr="00D84B09">
        <w:rPr>
          <w:rStyle w:val="jlqj4b"/>
          <w:lang w:val="sk-SK"/>
        </w:rPr>
        <w:t>, elimináci</w:t>
      </w:r>
      <w:r w:rsidR="00674EAF" w:rsidRPr="00D84B09">
        <w:rPr>
          <w:rStyle w:val="jlqj4b"/>
          <w:lang w:val="sk-SK"/>
        </w:rPr>
        <w:t>u</w:t>
      </w:r>
      <w:r w:rsidRPr="00D84B09">
        <w:rPr>
          <w:rStyle w:val="jlqj4b"/>
          <w:lang w:val="sk-SK"/>
        </w:rPr>
        <w:t xml:space="preserve"> mikróbov, znižovanie reguláci</w:t>
      </w:r>
      <w:r w:rsidR="00674EAF" w:rsidRPr="00D84B09">
        <w:rPr>
          <w:rStyle w:val="jlqj4b"/>
          <w:lang w:val="sk-SK"/>
        </w:rPr>
        <w:t>e</w:t>
      </w:r>
      <w:r w:rsidRPr="00D84B09">
        <w:rPr>
          <w:rStyle w:val="jlqj4b"/>
          <w:lang w:val="sk-SK"/>
        </w:rPr>
        <w:t xml:space="preserve"> </w:t>
      </w:r>
      <w:proofErr w:type="spellStart"/>
      <w:r w:rsidRPr="00D84B09">
        <w:rPr>
          <w:rStyle w:val="jlqj4b"/>
          <w:lang w:val="sk-SK"/>
        </w:rPr>
        <w:t>prozápalových</w:t>
      </w:r>
      <w:proofErr w:type="spellEnd"/>
      <w:r w:rsidRPr="00D84B09">
        <w:rPr>
          <w:rStyle w:val="jlqj4b"/>
          <w:lang w:val="sk-SK"/>
        </w:rPr>
        <w:t xml:space="preserve"> cytokínov potláča</w:t>
      </w:r>
      <w:r w:rsidR="00674EAF" w:rsidRPr="00D84B09">
        <w:rPr>
          <w:rStyle w:val="jlqj4b"/>
          <w:lang w:val="sk-SK"/>
        </w:rPr>
        <w:t>nie</w:t>
      </w:r>
      <w:r w:rsidRPr="00D84B09">
        <w:rPr>
          <w:rStyle w:val="jlqj4b"/>
          <w:lang w:val="sk-SK"/>
        </w:rPr>
        <w:t xml:space="preserve"> expresi</w:t>
      </w:r>
      <w:r w:rsidR="00674EAF" w:rsidRPr="00D84B09">
        <w:rPr>
          <w:rStyle w:val="jlqj4b"/>
          <w:lang w:val="sk-SK"/>
        </w:rPr>
        <w:t>e</w:t>
      </w:r>
      <w:r w:rsidRPr="00D84B09">
        <w:rPr>
          <w:rStyle w:val="jlqj4b"/>
          <w:lang w:val="sk-SK"/>
        </w:rPr>
        <w:t xml:space="preserve"> </w:t>
      </w:r>
      <w:proofErr w:type="spellStart"/>
      <w:r w:rsidRPr="00D84B09">
        <w:rPr>
          <w:rStyle w:val="jlqj4b"/>
          <w:lang w:val="sk-SK"/>
        </w:rPr>
        <w:t>cyklooxygenázy</w:t>
      </w:r>
      <w:proofErr w:type="spellEnd"/>
      <w:r w:rsidRPr="00D84B09">
        <w:rPr>
          <w:rStyle w:val="jlqj4b"/>
          <w:lang w:val="sk-SK"/>
        </w:rPr>
        <w:t xml:space="preserve"> 2</w:t>
      </w:r>
      <w:r w:rsidR="002C0B9E" w:rsidRPr="00D84B09">
        <w:rPr>
          <w:rStyle w:val="jlqj4b"/>
          <w:lang w:val="sk-SK"/>
        </w:rPr>
        <w:t xml:space="preserve"> a </w:t>
      </w:r>
      <w:r w:rsidRPr="00D84B09">
        <w:rPr>
          <w:rStyle w:val="jlqj4b"/>
          <w:lang w:val="sk-SK"/>
        </w:rPr>
        <w:t xml:space="preserve">ďalšie zníženie </w:t>
      </w:r>
      <w:r w:rsidR="00674EAF" w:rsidRPr="00D84B09">
        <w:rPr>
          <w:rStyle w:val="jlqj4b"/>
          <w:lang w:val="sk-SK"/>
        </w:rPr>
        <w:t>poškodenia</w:t>
      </w:r>
      <w:r w:rsidRPr="00D84B09">
        <w:rPr>
          <w:rStyle w:val="jlqj4b"/>
          <w:lang w:val="sk-SK"/>
        </w:rPr>
        <w:t xml:space="preserve"> pľúc.</w:t>
      </w:r>
      <w:sdt>
        <w:sdtPr>
          <w:rPr>
            <w:rStyle w:val="jlqj4b"/>
            <w:lang w:val="sk-SK"/>
          </w:rPr>
          <w:id w:val="-2098387783"/>
          <w:citation/>
        </w:sdtPr>
        <w:sdtEndPr>
          <w:rPr>
            <w:rStyle w:val="jlqj4b"/>
          </w:rPr>
        </w:sdtEndPr>
        <w:sdtContent>
          <w:r w:rsidR="00BA4320" w:rsidRPr="00D84B09">
            <w:rPr>
              <w:rStyle w:val="jlqj4b"/>
              <w:lang w:val="sk-SK"/>
            </w:rPr>
            <w:fldChar w:fldCharType="begin"/>
          </w:r>
          <w:r w:rsidR="00BA4320" w:rsidRPr="00D84B09">
            <w:rPr>
              <w:rStyle w:val="jlqj4b"/>
              <w:lang w:val="sk-SK"/>
            </w:rPr>
            <w:instrText xml:space="preserve"> CITATION tv7DSWBlccBQyKEp </w:instrText>
          </w:r>
          <w:r w:rsidR="00BA4320"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[227]</w:t>
          </w:r>
          <w:r w:rsidR="00BA4320" w:rsidRPr="00D84B09">
            <w:rPr>
              <w:rStyle w:val="jlqj4b"/>
              <w:lang w:val="sk-SK"/>
            </w:rPr>
            <w:fldChar w:fldCharType="end"/>
          </w:r>
        </w:sdtContent>
      </w:sdt>
    </w:p>
    <w:p w14:paraId="5C448B14" w14:textId="33E11674" w:rsidR="00554762" w:rsidRPr="002C7CCC" w:rsidRDefault="00897237" w:rsidP="00705907">
      <w:pPr>
        <w:pStyle w:val="Dalodstavce"/>
        <w:rPr>
          <w:rStyle w:val="Hypertextovprepojenie"/>
          <w:rFonts w:asciiTheme="minorHAnsi" w:hAnsiTheme="minorHAnsi"/>
          <w:color w:val="auto"/>
          <w:lang w:val="sk-SK"/>
        </w:rPr>
      </w:pPr>
      <w:r w:rsidRPr="002C7CCC">
        <w:rPr>
          <w:rStyle w:val="jlqj4b"/>
          <w:rFonts w:asciiTheme="minorHAnsi" w:hAnsiTheme="minorHAnsi"/>
          <w:lang w:val="sk-SK"/>
        </w:rPr>
        <w:t xml:space="preserve">V modeli </w:t>
      </w:r>
      <w:r w:rsidR="005E5279" w:rsidRPr="002C7CCC">
        <w:rPr>
          <w:rStyle w:val="jlqj4b"/>
          <w:rFonts w:asciiTheme="minorHAnsi" w:hAnsiTheme="minorHAnsi"/>
          <w:lang w:val="sk-SK"/>
        </w:rPr>
        <w:t xml:space="preserve">orálnej kandidózy </w:t>
      </w:r>
      <w:r w:rsidRPr="002C7CCC">
        <w:rPr>
          <w:rStyle w:val="jlqj4b"/>
          <w:rFonts w:asciiTheme="minorHAnsi" w:hAnsiTheme="minorHAnsi"/>
          <w:lang w:val="sk-SK"/>
        </w:rPr>
        <w:t xml:space="preserve">sú potkany </w:t>
      </w:r>
      <w:proofErr w:type="spellStart"/>
      <w:r w:rsidRPr="002C7CCC">
        <w:rPr>
          <w:rStyle w:val="jlqj4b"/>
          <w:rFonts w:asciiTheme="minorHAnsi" w:hAnsiTheme="minorHAnsi"/>
          <w:lang w:val="sk-SK"/>
        </w:rPr>
        <w:t>imunosupr</w:t>
      </w:r>
      <w:r w:rsidR="005E5279" w:rsidRPr="002C7CCC">
        <w:rPr>
          <w:rStyle w:val="jlqj4b"/>
          <w:rFonts w:asciiTheme="minorHAnsi" w:hAnsiTheme="minorHAnsi"/>
          <w:lang w:val="sk-SK"/>
        </w:rPr>
        <w:t>imované</w:t>
      </w:r>
      <w:proofErr w:type="spellEnd"/>
      <w:r w:rsidRPr="002C7CCC">
        <w:rPr>
          <w:rStyle w:val="jlqj4b"/>
          <w:rFonts w:asciiTheme="minorHAnsi" w:hAnsiTheme="minorHAnsi"/>
          <w:lang w:val="sk-SK"/>
        </w:rPr>
        <w:t xml:space="preserve"> podávaním </w:t>
      </w:r>
      <w:proofErr w:type="spellStart"/>
      <w:r w:rsidRPr="002C7CCC">
        <w:rPr>
          <w:rStyle w:val="jlqj4b"/>
          <w:rFonts w:asciiTheme="minorHAnsi" w:hAnsiTheme="minorHAnsi"/>
          <w:lang w:val="sk-SK"/>
        </w:rPr>
        <w:t>dexametazónu</w:t>
      </w:r>
      <w:proofErr w:type="spellEnd"/>
      <w:r w:rsidR="002C0B9E" w:rsidRPr="002C7CCC">
        <w:rPr>
          <w:rStyle w:val="jlqj4b"/>
          <w:rFonts w:asciiTheme="minorHAnsi" w:hAnsiTheme="minorHAnsi"/>
          <w:lang w:val="sk-SK"/>
        </w:rPr>
        <w:t xml:space="preserve"> s </w:t>
      </w:r>
      <w:r w:rsidRPr="002C7CCC">
        <w:rPr>
          <w:rStyle w:val="jlqj4b"/>
          <w:rFonts w:asciiTheme="minorHAnsi" w:hAnsiTheme="minorHAnsi"/>
          <w:lang w:val="sk-SK"/>
        </w:rPr>
        <w:t>tetracyklínom</w:t>
      </w:r>
      <w:r w:rsidR="002C0B9E" w:rsidRPr="002C7CCC">
        <w:rPr>
          <w:rStyle w:val="jlqj4b"/>
          <w:rFonts w:asciiTheme="minorHAnsi" w:hAnsiTheme="minorHAnsi"/>
          <w:lang w:val="sk-SK"/>
        </w:rPr>
        <w:t xml:space="preserve"> a </w:t>
      </w:r>
      <w:r w:rsidR="003A327E" w:rsidRPr="002C7CCC">
        <w:rPr>
          <w:rStyle w:val="jlqj4b"/>
          <w:rFonts w:asciiTheme="minorHAnsi" w:hAnsiTheme="minorHAnsi"/>
          <w:lang w:val="sk-SK"/>
        </w:rPr>
        <w:t>je im do ústnej dutiny vpravená suspenzia kandí</w:t>
      </w:r>
      <w:r w:rsidR="002C2FCF" w:rsidRPr="002C7CCC">
        <w:rPr>
          <w:rStyle w:val="jlqj4b"/>
          <w:rFonts w:asciiTheme="minorHAnsi" w:hAnsiTheme="minorHAnsi"/>
          <w:lang w:val="sk-SK"/>
        </w:rPr>
        <w:t xml:space="preserve">d. V </w:t>
      </w:r>
      <w:r w:rsidR="003550E8" w:rsidRPr="002C7CCC">
        <w:rPr>
          <w:rFonts w:asciiTheme="minorHAnsi" w:hAnsiTheme="minorHAnsi"/>
          <w:lang w:val="sk-SK" w:eastAsia="sk-SK"/>
        </w:rPr>
        <w:t xml:space="preserve">štúdii dospeli k záveru, že </w:t>
      </w:r>
      <w:proofErr w:type="spellStart"/>
      <w:r w:rsidR="003550E8" w:rsidRPr="002C7CCC">
        <w:rPr>
          <w:rFonts w:asciiTheme="minorHAnsi" w:hAnsiTheme="minorHAnsi"/>
          <w:i/>
          <w:iCs/>
          <w:lang w:val="sk-SK" w:eastAsia="sk-SK"/>
        </w:rPr>
        <w:t>tea</w:t>
      </w:r>
      <w:proofErr w:type="spellEnd"/>
      <w:r w:rsidR="003550E8" w:rsidRPr="002C7CCC">
        <w:rPr>
          <w:rFonts w:asciiTheme="minorHAnsi" w:hAnsiTheme="minorHAnsi"/>
          <w:i/>
          <w:iCs/>
          <w:lang w:val="sk-SK" w:eastAsia="sk-SK"/>
        </w:rPr>
        <w:t xml:space="preserve"> </w:t>
      </w:r>
      <w:proofErr w:type="spellStart"/>
      <w:r w:rsidR="003550E8" w:rsidRPr="002C7CCC">
        <w:rPr>
          <w:rFonts w:asciiTheme="minorHAnsi" w:hAnsiTheme="minorHAnsi"/>
          <w:i/>
          <w:iCs/>
          <w:lang w:val="sk-SK" w:eastAsia="sk-SK"/>
        </w:rPr>
        <w:t>tree</w:t>
      </w:r>
      <w:proofErr w:type="spellEnd"/>
      <w:r w:rsidR="003550E8" w:rsidRPr="002C7CCC">
        <w:rPr>
          <w:rFonts w:asciiTheme="minorHAnsi" w:hAnsiTheme="minorHAnsi"/>
          <w:i/>
          <w:iCs/>
          <w:lang w:val="sk-SK" w:eastAsia="sk-SK"/>
        </w:rPr>
        <w:t xml:space="preserve"> </w:t>
      </w:r>
      <w:proofErr w:type="spellStart"/>
      <w:r w:rsidR="003550E8" w:rsidRPr="002C7CCC">
        <w:rPr>
          <w:rFonts w:asciiTheme="minorHAnsi" w:hAnsiTheme="minorHAnsi"/>
          <w:i/>
          <w:iCs/>
          <w:lang w:val="sk-SK" w:eastAsia="sk-SK"/>
        </w:rPr>
        <w:t>oil</w:t>
      </w:r>
      <w:proofErr w:type="spellEnd"/>
      <w:r w:rsidR="002C0B9E" w:rsidRPr="002C7CCC">
        <w:rPr>
          <w:rFonts w:asciiTheme="minorHAnsi" w:hAnsiTheme="minorHAnsi"/>
          <w:lang w:val="sk-SK" w:eastAsia="sk-SK"/>
        </w:rPr>
        <w:t xml:space="preserve"> v </w:t>
      </w:r>
      <w:r w:rsidR="003550E8" w:rsidRPr="002C7CCC">
        <w:rPr>
          <w:rFonts w:asciiTheme="minorHAnsi" w:hAnsiTheme="minorHAnsi"/>
          <w:lang w:val="sk-SK" w:eastAsia="sk-SK"/>
        </w:rPr>
        <w:t>koncentrácii 12,5</w:t>
      </w:r>
      <w:r w:rsidR="002C7CCC" w:rsidRPr="002C7CCC">
        <w:rPr>
          <w:rFonts w:asciiTheme="minorHAnsi" w:hAnsiTheme="minorHAnsi"/>
          <w:lang w:val="sk-SK" w:eastAsia="sk-SK"/>
        </w:rPr>
        <w:t> </w:t>
      </w:r>
      <w:r w:rsidR="003550E8" w:rsidRPr="002C7CCC">
        <w:rPr>
          <w:rFonts w:asciiTheme="minorHAnsi" w:hAnsiTheme="minorHAnsi"/>
          <w:lang w:val="sk-SK" w:eastAsia="sk-SK"/>
        </w:rPr>
        <w:t xml:space="preserve">% bol účinný na zníženie počtu kvasiniek </w:t>
      </w:r>
      <w:r w:rsidR="003550E8" w:rsidRPr="002C7CCC">
        <w:rPr>
          <w:rFonts w:asciiTheme="minorHAnsi" w:hAnsiTheme="minorHAnsi"/>
          <w:i/>
          <w:iCs/>
          <w:lang w:val="sk-SK" w:eastAsia="sk-SK"/>
        </w:rPr>
        <w:t>C. albicans</w:t>
      </w:r>
      <w:r w:rsidR="002C0B9E" w:rsidRPr="002C7CCC">
        <w:rPr>
          <w:rFonts w:asciiTheme="minorHAnsi" w:hAnsiTheme="minorHAnsi"/>
          <w:lang w:val="sk-SK" w:eastAsia="sk-SK"/>
        </w:rPr>
        <w:t xml:space="preserve"> v </w:t>
      </w:r>
      <w:proofErr w:type="spellStart"/>
      <w:r w:rsidR="003550E8" w:rsidRPr="002C7CCC">
        <w:rPr>
          <w:rFonts w:asciiTheme="minorHAnsi" w:hAnsiTheme="minorHAnsi"/>
          <w:lang w:val="sk-SK" w:eastAsia="sk-SK"/>
        </w:rPr>
        <w:t>imunosup</w:t>
      </w:r>
      <w:r w:rsidR="002C2FCF" w:rsidRPr="002C7CCC">
        <w:rPr>
          <w:rFonts w:asciiTheme="minorHAnsi" w:hAnsiTheme="minorHAnsi"/>
          <w:lang w:val="sk-SK" w:eastAsia="sk-SK"/>
        </w:rPr>
        <w:t>r</w:t>
      </w:r>
      <w:r w:rsidR="003550E8" w:rsidRPr="002C7CCC">
        <w:rPr>
          <w:rFonts w:asciiTheme="minorHAnsi" w:hAnsiTheme="minorHAnsi"/>
          <w:lang w:val="sk-SK" w:eastAsia="sk-SK"/>
        </w:rPr>
        <w:t>imovanom</w:t>
      </w:r>
      <w:proofErr w:type="spellEnd"/>
      <w:r w:rsidR="003550E8" w:rsidRPr="002C7CCC">
        <w:rPr>
          <w:rFonts w:asciiTheme="minorHAnsi" w:hAnsiTheme="minorHAnsi"/>
          <w:lang w:val="sk-SK" w:eastAsia="sk-SK"/>
        </w:rPr>
        <w:t xml:space="preserve"> myšom modeli.</w:t>
      </w:r>
      <w:sdt>
        <w:sdtPr>
          <w:rPr>
            <w:rFonts w:asciiTheme="minorHAnsi" w:hAnsiTheme="minorHAnsi"/>
            <w:lang w:val="sk-SK" w:eastAsia="sk-SK"/>
          </w:rPr>
          <w:id w:val="1681236205"/>
          <w:citation/>
        </w:sdtPr>
        <w:sdtEndPr/>
        <w:sdtContent>
          <w:r w:rsidR="00BA4320" w:rsidRPr="002C7CCC">
            <w:rPr>
              <w:rFonts w:asciiTheme="minorHAnsi" w:hAnsiTheme="minorHAnsi"/>
              <w:lang w:val="sk-SK" w:eastAsia="sk-SK"/>
            </w:rPr>
            <w:fldChar w:fldCharType="begin"/>
          </w:r>
          <w:r w:rsidR="00BA4320" w:rsidRPr="002C7CCC">
            <w:rPr>
              <w:rFonts w:asciiTheme="minorHAnsi" w:hAnsiTheme="minorHAnsi"/>
              <w:lang w:val="sk-SK" w:eastAsia="sk-SK"/>
            </w:rPr>
            <w:instrText xml:space="preserve"> CITATION vXLlefh05OQL6RRa </w:instrText>
          </w:r>
          <w:r w:rsidR="00BA4320" w:rsidRPr="002C7CCC">
            <w:rPr>
              <w:rFonts w:asciiTheme="minorHAnsi" w:hAnsiTheme="minorHAnsi"/>
              <w:lang w:val="sk-SK" w:eastAsia="sk-SK"/>
            </w:rPr>
            <w:fldChar w:fldCharType="separate"/>
          </w:r>
          <w:r w:rsidR="006A418C" w:rsidRPr="002C7CCC">
            <w:rPr>
              <w:rFonts w:asciiTheme="minorHAnsi" w:hAnsiTheme="minorHAnsi"/>
              <w:noProof/>
              <w:lang w:val="sk-SK" w:eastAsia="sk-SK"/>
            </w:rPr>
            <w:t xml:space="preserve"> [228]</w:t>
          </w:r>
          <w:r w:rsidR="00BA4320" w:rsidRPr="002C7CCC">
            <w:rPr>
              <w:rFonts w:asciiTheme="minorHAnsi" w:hAnsiTheme="minorHAnsi"/>
              <w:lang w:val="sk-SK" w:eastAsia="sk-SK"/>
            </w:rPr>
            <w:fldChar w:fldCharType="end"/>
          </w:r>
        </w:sdtContent>
      </w:sdt>
      <w:r w:rsidR="007F715A" w:rsidRPr="002C7CCC">
        <w:rPr>
          <w:rFonts w:asciiTheme="minorHAnsi" w:hAnsiTheme="minorHAnsi"/>
          <w:lang w:val="sk-SK" w:eastAsia="sk-SK"/>
        </w:rPr>
        <w:t xml:space="preserve"> </w:t>
      </w:r>
      <w:r w:rsidR="00B8058E" w:rsidRPr="002C7CCC">
        <w:rPr>
          <w:rFonts w:asciiTheme="minorHAnsi" w:hAnsiTheme="minorHAnsi"/>
          <w:lang w:val="sk-SK" w:eastAsia="sk-SK"/>
        </w:rPr>
        <w:t>Účinok</w:t>
      </w:r>
      <w:r w:rsidR="001C1A23" w:rsidRPr="002C7CCC">
        <w:rPr>
          <w:rFonts w:asciiTheme="minorHAnsi" w:hAnsiTheme="minorHAnsi"/>
          <w:lang w:val="sk-SK" w:eastAsia="sk-SK"/>
        </w:rPr>
        <w:t xml:space="preserve"> silíc</w:t>
      </w:r>
      <w:r w:rsidR="002C0B9E" w:rsidRPr="002C7CCC">
        <w:rPr>
          <w:rFonts w:asciiTheme="minorHAnsi" w:hAnsiTheme="minorHAnsi"/>
          <w:lang w:val="sk-SK" w:eastAsia="sk-SK"/>
        </w:rPr>
        <w:t xml:space="preserve"> a </w:t>
      </w:r>
      <w:r w:rsidR="001C1A23" w:rsidRPr="002C7CCC">
        <w:rPr>
          <w:rFonts w:asciiTheme="minorHAnsi" w:hAnsiTheme="minorHAnsi"/>
          <w:lang w:val="sk-SK" w:eastAsia="sk-SK"/>
        </w:rPr>
        <w:t>ich komponentov</w:t>
      </w:r>
      <w:r w:rsidR="00B8058E" w:rsidRPr="002C7CCC">
        <w:rPr>
          <w:rFonts w:asciiTheme="minorHAnsi" w:hAnsiTheme="minorHAnsi"/>
          <w:lang w:val="sk-SK" w:eastAsia="sk-SK"/>
        </w:rPr>
        <w:t xml:space="preserve"> potvrdila aj ďalšia štúdia</w:t>
      </w:r>
      <w:r w:rsidR="002C0B9E" w:rsidRPr="002C7CCC">
        <w:rPr>
          <w:rFonts w:asciiTheme="minorHAnsi" w:hAnsiTheme="minorHAnsi"/>
          <w:lang w:val="sk-SK" w:eastAsia="sk-SK"/>
        </w:rPr>
        <w:t xml:space="preserve"> s </w:t>
      </w:r>
      <w:proofErr w:type="spellStart"/>
      <w:r w:rsidR="001C1A23" w:rsidRPr="002C7CCC">
        <w:rPr>
          <w:rFonts w:asciiTheme="minorHAnsi" w:hAnsiTheme="minorHAnsi"/>
          <w:lang w:val="sk-SK" w:eastAsia="sk-SK"/>
        </w:rPr>
        <w:t>eugenolom</w:t>
      </w:r>
      <w:proofErr w:type="spellEnd"/>
      <w:r w:rsidR="002C0B9E" w:rsidRPr="002C7CCC">
        <w:rPr>
          <w:rFonts w:asciiTheme="minorHAnsi" w:hAnsiTheme="minorHAnsi"/>
          <w:lang w:val="sk-SK" w:eastAsia="sk-SK"/>
        </w:rPr>
        <w:t xml:space="preserve"> a </w:t>
      </w:r>
      <w:proofErr w:type="spellStart"/>
      <w:r w:rsidR="001D0933" w:rsidRPr="002C7CCC">
        <w:rPr>
          <w:rFonts w:asciiTheme="minorHAnsi" w:hAnsiTheme="minorHAnsi"/>
          <w:lang w:val="sk-SK" w:eastAsia="sk-SK"/>
        </w:rPr>
        <w:t>karvakrolom</w:t>
      </w:r>
      <w:proofErr w:type="spellEnd"/>
      <w:r w:rsidR="001D0933" w:rsidRPr="002C7CCC">
        <w:rPr>
          <w:rFonts w:asciiTheme="minorHAnsi" w:hAnsiTheme="minorHAnsi"/>
          <w:lang w:val="sk-SK" w:eastAsia="sk-SK"/>
        </w:rPr>
        <w:t xml:space="preserve">, obsahovými látkami silíc </w:t>
      </w:r>
      <w:proofErr w:type="spellStart"/>
      <w:r w:rsidR="001D0933" w:rsidRPr="002C7CCC">
        <w:rPr>
          <w:rFonts w:asciiTheme="minorHAnsi" w:hAnsiTheme="minorHAnsi"/>
          <w:i/>
          <w:iCs/>
          <w:lang w:val="sk-SK" w:eastAsia="sk-SK"/>
        </w:rPr>
        <w:t>Origanum</w:t>
      </w:r>
      <w:proofErr w:type="spellEnd"/>
      <w:r w:rsidR="002C0B9E" w:rsidRPr="002C7CCC">
        <w:rPr>
          <w:rFonts w:asciiTheme="minorHAnsi" w:hAnsiTheme="minorHAnsi"/>
          <w:lang w:val="sk-SK" w:eastAsia="sk-SK"/>
        </w:rPr>
        <w:t xml:space="preserve"> a </w:t>
      </w:r>
      <w:proofErr w:type="spellStart"/>
      <w:r w:rsidR="001D0933" w:rsidRPr="002C7CCC">
        <w:rPr>
          <w:rFonts w:asciiTheme="minorHAnsi" w:hAnsiTheme="minorHAnsi"/>
          <w:i/>
          <w:iCs/>
          <w:lang w:val="sk-SK" w:eastAsia="sk-SK"/>
        </w:rPr>
        <w:t>Syz</w:t>
      </w:r>
      <w:r w:rsidR="00881E56" w:rsidRPr="002C7CCC">
        <w:rPr>
          <w:rFonts w:asciiTheme="minorHAnsi" w:hAnsiTheme="minorHAnsi"/>
          <w:i/>
          <w:iCs/>
          <w:lang w:val="sk-SK" w:eastAsia="sk-SK"/>
        </w:rPr>
        <w:t>ygium</w:t>
      </w:r>
      <w:proofErr w:type="spellEnd"/>
      <w:r w:rsidR="00ED13E1" w:rsidRPr="002C7CCC">
        <w:rPr>
          <w:rFonts w:asciiTheme="minorHAnsi" w:hAnsiTheme="minorHAnsi"/>
          <w:lang w:val="sk-SK" w:eastAsia="sk-SK"/>
        </w:rPr>
        <w:t>. Osem dní</w:t>
      </w:r>
      <w:r w:rsidR="006149AA" w:rsidRPr="002C7CCC">
        <w:rPr>
          <w:rFonts w:asciiTheme="minorHAnsi" w:hAnsiTheme="minorHAnsi"/>
          <w:lang w:val="sk-SK" w:eastAsia="sk-SK"/>
        </w:rPr>
        <w:t xml:space="preserve"> bolo myšiam</w:t>
      </w:r>
      <w:r w:rsidR="002C0B9E" w:rsidRPr="002C7CCC">
        <w:rPr>
          <w:rFonts w:asciiTheme="minorHAnsi" w:hAnsiTheme="minorHAnsi"/>
          <w:lang w:val="sk-SK" w:eastAsia="sk-SK"/>
        </w:rPr>
        <w:t xml:space="preserve"> s </w:t>
      </w:r>
      <w:r w:rsidR="006149AA" w:rsidRPr="002C7CCC">
        <w:rPr>
          <w:rFonts w:asciiTheme="minorHAnsi" w:hAnsiTheme="minorHAnsi"/>
          <w:lang w:val="sk-SK" w:eastAsia="sk-SK"/>
        </w:rPr>
        <w:t>orálnou kandidózou</w:t>
      </w:r>
      <w:r w:rsidR="00ED13E1" w:rsidRPr="002C7CCC">
        <w:rPr>
          <w:rFonts w:asciiTheme="minorHAnsi" w:hAnsiTheme="minorHAnsi"/>
          <w:lang w:val="sk-SK" w:eastAsia="sk-SK"/>
        </w:rPr>
        <w:t xml:space="preserve"> </w:t>
      </w:r>
      <w:r w:rsidR="006149AA" w:rsidRPr="002C7CCC">
        <w:rPr>
          <w:rFonts w:asciiTheme="minorHAnsi" w:hAnsiTheme="minorHAnsi"/>
          <w:lang w:val="sk-SK" w:eastAsia="sk-SK"/>
        </w:rPr>
        <w:t>vpravovaných</w:t>
      </w:r>
      <w:r w:rsidR="00ED13E1" w:rsidRPr="002C7CCC">
        <w:rPr>
          <w:rFonts w:asciiTheme="minorHAnsi" w:hAnsiTheme="minorHAnsi"/>
          <w:lang w:val="sk-SK" w:eastAsia="sk-SK"/>
        </w:rPr>
        <w:t xml:space="preserve"> 10 μg/kg/deň</w:t>
      </w:r>
      <w:r w:rsidR="006149AA" w:rsidRPr="002C7CCC">
        <w:rPr>
          <w:rFonts w:asciiTheme="minorHAnsi" w:hAnsiTheme="minorHAnsi"/>
          <w:lang w:val="sk-SK" w:eastAsia="sk-SK"/>
        </w:rPr>
        <w:t xml:space="preserve"> </w:t>
      </w:r>
      <w:proofErr w:type="spellStart"/>
      <w:r w:rsidR="006149AA" w:rsidRPr="002C7CCC">
        <w:rPr>
          <w:rFonts w:asciiTheme="minorHAnsi" w:hAnsiTheme="minorHAnsi"/>
          <w:lang w:val="sk-SK" w:eastAsia="sk-SK"/>
        </w:rPr>
        <w:t>karvakrolu</w:t>
      </w:r>
      <w:proofErr w:type="spellEnd"/>
      <w:r w:rsidR="006149AA" w:rsidRPr="002C7CCC">
        <w:rPr>
          <w:rFonts w:asciiTheme="minorHAnsi" w:hAnsiTheme="minorHAnsi"/>
          <w:lang w:val="sk-SK" w:eastAsia="sk-SK"/>
        </w:rPr>
        <w:t xml:space="preserve">, alebo </w:t>
      </w:r>
      <w:r w:rsidR="00ED13E1" w:rsidRPr="002C7CCC">
        <w:rPr>
          <w:rFonts w:asciiTheme="minorHAnsi" w:hAnsiTheme="minorHAnsi"/>
          <w:lang w:val="sk-SK" w:eastAsia="sk-SK"/>
        </w:rPr>
        <w:t>20 μg/kg/deň</w:t>
      </w:r>
      <w:r w:rsidR="006149AA" w:rsidRPr="002C7CCC">
        <w:rPr>
          <w:rFonts w:asciiTheme="minorHAnsi" w:hAnsiTheme="minorHAnsi"/>
          <w:lang w:val="sk-SK" w:eastAsia="sk-SK"/>
        </w:rPr>
        <w:t xml:space="preserve"> </w:t>
      </w:r>
      <w:proofErr w:type="spellStart"/>
      <w:r w:rsidR="006149AA" w:rsidRPr="002C7CCC">
        <w:rPr>
          <w:rFonts w:asciiTheme="minorHAnsi" w:hAnsiTheme="minorHAnsi"/>
          <w:lang w:val="sk-SK" w:eastAsia="sk-SK"/>
        </w:rPr>
        <w:t>eugenolu</w:t>
      </w:r>
      <w:proofErr w:type="spellEnd"/>
      <w:r w:rsidR="006149AA" w:rsidRPr="002C7CCC">
        <w:rPr>
          <w:rFonts w:asciiTheme="minorHAnsi" w:hAnsiTheme="minorHAnsi"/>
          <w:lang w:val="sk-SK" w:eastAsia="sk-SK"/>
        </w:rPr>
        <w:t>,</w:t>
      </w:r>
      <w:r w:rsidR="00ED13E1" w:rsidRPr="002C7CCC">
        <w:rPr>
          <w:rFonts w:asciiTheme="minorHAnsi" w:hAnsiTheme="minorHAnsi"/>
          <w:lang w:val="sk-SK" w:eastAsia="sk-SK"/>
        </w:rPr>
        <w:t xml:space="preserve"> alebo 312,5μg/kg/deň</w:t>
      </w:r>
      <w:r w:rsidR="006149AA" w:rsidRPr="002C7CCC">
        <w:rPr>
          <w:rFonts w:asciiTheme="minorHAnsi" w:hAnsiTheme="minorHAnsi"/>
          <w:lang w:val="sk-SK" w:eastAsia="sk-SK"/>
        </w:rPr>
        <w:t xml:space="preserve"> </w:t>
      </w:r>
      <w:proofErr w:type="spellStart"/>
      <w:r w:rsidR="006149AA" w:rsidRPr="002C7CCC">
        <w:rPr>
          <w:rFonts w:asciiTheme="minorHAnsi" w:hAnsiTheme="minorHAnsi"/>
          <w:lang w:val="sk-SK" w:eastAsia="sk-SK"/>
        </w:rPr>
        <w:t>nystatínu</w:t>
      </w:r>
      <w:proofErr w:type="spellEnd"/>
      <w:r w:rsidR="00ED13E1" w:rsidRPr="002C7CCC">
        <w:rPr>
          <w:rFonts w:asciiTheme="minorHAnsi" w:hAnsiTheme="minorHAnsi"/>
          <w:lang w:val="sk-SK" w:eastAsia="sk-SK"/>
        </w:rPr>
        <w:t>.</w:t>
      </w:r>
      <w:r w:rsidR="00330FA8" w:rsidRPr="002C7CCC">
        <w:rPr>
          <w:rFonts w:asciiTheme="minorHAnsi" w:hAnsiTheme="minorHAnsi"/>
          <w:lang w:val="sk-SK" w:eastAsia="sk-SK"/>
        </w:rPr>
        <w:t xml:space="preserve"> Po skončení liečby boli organizmy</w:t>
      </w:r>
      <w:r w:rsidR="00064629" w:rsidRPr="002C7CCC">
        <w:rPr>
          <w:rFonts w:asciiTheme="minorHAnsi" w:hAnsiTheme="minorHAnsi"/>
          <w:lang w:val="sk-SK" w:eastAsia="sk-SK"/>
        </w:rPr>
        <w:t xml:space="preserve"> </w:t>
      </w:r>
      <w:r w:rsidR="00C103B5" w:rsidRPr="002C7CCC">
        <w:rPr>
          <w:rFonts w:asciiTheme="minorHAnsi" w:hAnsiTheme="minorHAnsi"/>
          <w:i/>
          <w:iCs/>
          <w:lang w:val="sk-SK" w:eastAsia="sk-SK"/>
        </w:rPr>
        <w:t>C. </w:t>
      </w:r>
      <w:r w:rsidR="00330FA8" w:rsidRPr="002C7CCC">
        <w:rPr>
          <w:rFonts w:asciiTheme="minorHAnsi" w:hAnsiTheme="minorHAnsi"/>
          <w:i/>
          <w:iCs/>
          <w:lang w:val="sk-SK" w:eastAsia="sk-SK"/>
        </w:rPr>
        <w:t>albicans</w:t>
      </w:r>
      <w:r w:rsidR="00330FA8" w:rsidRPr="002C7CCC">
        <w:rPr>
          <w:rFonts w:asciiTheme="minorHAnsi" w:hAnsiTheme="minorHAnsi"/>
          <w:lang w:val="sk-SK" w:eastAsia="sk-SK"/>
        </w:rPr>
        <w:t xml:space="preserve"> detegované</w:t>
      </w:r>
      <w:r w:rsidR="002C0B9E" w:rsidRPr="002C7CCC">
        <w:rPr>
          <w:rFonts w:asciiTheme="minorHAnsi" w:hAnsiTheme="minorHAnsi"/>
          <w:lang w:val="sk-SK" w:eastAsia="sk-SK"/>
        </w:rPr>
        <w:t xml:space="preserve"> v </w:t>
      </w:r>
      <w:r w:rsidR="00330FA8" w:rsidRPr="002C7CCC">
        <w:rPr>
          <w:rFonts w:asciiTheme="minorHAnsi" w:hAnsiTheme="minorHAnsi"/>
          <w:lang w:val="sk-SK" w:eastAsia="sk-SK"/>
        </w:rPr>
        <w:t>ústnych dutinách 2/7</w:t>
      </w:r>
      <w:r w:rsidR="004B7EBD" w:rsidRPr="002C7CCC">
        <w:rPr>
          <w:rFonts w:asciiTheme="minorHAnsi" w:hAnsiTheme="minorHAnsi"/>
          <w:lang w:val="sk-SK" w:eastAsia="sk-SK"/>
        </w:rPr>
        <w:t xml:space="preserve"> myší liečených </w:t>
      </w:r>
      <w:proofErr w:type="spellStart"/>
      <w:r w:rsidR="004B7EBD" w:rsidRPr="002C7CCC">
        <w:rPr>
          <w:rFonts w:asciiTheme="minorHAnsi" w:hAnsiTheme="minorHAnsi"/>
          <w:lang w:val="sk-SK" w:eastAsia="sk-SK"/>
        </w:rPr>
        <w:t>eugenolom</w:t>
      </w:r>
      <w:proofErr w:type="spellEnd"/>
      <w:r w:rsidR="004B7EBD" w:rsidRPr="002C7CCC">
        <w:rPr>
          <w:rFonts w:asciiTheme="minorHAnsi" w:hAnsiTheme="minorHAnsi"/>
          <w:lang w:val="sk-SK" w:eastAsia="sk-SK"/>
        </w:rPr>
        <w:t xml:space="preserve">, </w:t>
      </w:r>
      <w:r w:rsidR="00330FA8" w:rsidRPr="002C7CCC">
        <w:rPr>
          <w:rFonts w:asciiTheme="minorHAnsi" w:hAnsiTheme="minorHAnsi"/>
          <w:lang w:val="sk-SK" w:eastAsia="sk-SK"/>
        </w:rPr>
        <w:t>3/7</w:t>
      </w:r>
      <w:r w:rsidR="00B2329D" w:rsidRPr="002C7CCC">
        <w:rPr>
          <w:rFonts w:asciiTheme="minorHAnsi" w:hAnsiTheme="minorHAnsi"/>
          <w:lang w:val="sk-SK" w:eastAsia="sk-SK"/>
        </w:rPr>
        <w:t> </w:t>
      </w:r>
      <w:r w:rsidR="004B7EBD" w:rsidRPr="002C7CCC">
        <w:rPr>
          <w:rFonts w:asciiTheme="minorHAnsi" w:hAnsiTheme="minorHAnsi"/>
          <w:lang w:val="sk-SK" w:eastAsia="sk-SK"/>
        </w:rPr>
        <w:t xml:space="preserve">myší liečených </w:t>
      </w:r>
      <w:proofErr w:type="spellStart"/>
      <w:r w:rsidR="00330FA8" w:rsidRPr="002C7CCC">
        <w:rPr>
          <w:rFonts w:asciiTheme="minorHAnsi" w:hAnsiTheme="minorHAnsi"/>
          <w:lang w:val="sk-SK" w:eastAsia="sk-SK"/>
        </w:rPr>
        <w:t>karvakrolom</w:t>
      </w:r>
      <w:proofErr w:type="spellEnd"/>
      <w:r w:rsidR="002C0B9E" w:rsidRPr="002C7CCC">
        <w:rPr>
          <w:rFonts w:asciiTheme="minorHAnsi" w:hAnsiTheme="minorHAnsi"/>
          <w:lang w:val="sk-SK" w:eastAsia="sk-SK"/>
        </w:rPr>
        <w:t xml:space="preserve"> a </w:t>
      </w:r>
      <w:r w:rsidR="004B7EBD" w:rsidRPr="002C7CCC">
        <w:rPr>
          <w:rFonts w:asciiTheme="minorHAnsi" w:hAnsiTheme="minorHAnsi"/>
          <w:lang w:val="sk-SK" w:eastAsia="sk-SK"/>
        </w:rPr>
        <w:t>1/</w:t>
      </w:r>
      <w:r w:rsidR="00673DCE" w:rsidRPr="002C7CCC">
        <w:rPr>
          <w:rFonts w:asciiTheme="minorHAnsi" w:hAnsiTheme="minorHAnsi"/>
          <w:lang w:val="sk-SK" w:eastAsia="sk-SK"/>
        </w:rPr>
        <w:t xml:space="preserve">7 myší liečených </w:t>
      </w:r>
      <w:proofErr w:type="spellStart"/>
      <w:r w:rsidR="00673DCE" w:rsidRPr="002C7CCC">
        <w:rPr>
          <w:rFonts w:asciiTheme="minorHAnsi" w:hAnsiTheme="minorHAnsi"/>
          <w:lang w:val="sk-SK" w:eastAsia="sk-SK"/>
        </w:rPr>
        <w:t>nystatínom</w:t>
      </w:r>
      <w:proofErr w:type="spellEnd"/>
      <w:r w:rsidR="00673DCE" w:rsidRPr="002C7CCC">
        <w:rPr>
          <w:rFonts w:asciiTheme="minorHAnsi" w:hAnsiTheme="minorHAnsi"/>
          <w:lang w:val="sk-SK" w:eastAsia="sk-SK"/>
        </w:rPr>
        <w:t>. Všetky liečebné metódy sa ukázali ako efektívne</w:t>
      </w:r>
      <w:r w:rsidR="002C0B9E" w:rsidRPr="002C7CCC">
        <w:rPr>
          <w:rFonts w:asciiTheme="minorHAnsi" w:hAnsiTheme="minorHAnsi"/>
          <w:lang w:val="sk-SK" w:eastAsia="sk-SK"/>
        </w:rPr>
        <w:t xml:space="preserve"> s </w:t>
      </w:r>
      <w:r w:rsidR="00673DCE" w:rsidRPr="002C7CCC">
        <w:rPr>
          <w:rFonts w:asciiTheme="minorHAnsi" w:hAnsiTheme="minorHAnsi"/>
          <w:lang w:val="sk-SK" w:eastAsia="sk-SK"/>
        </w:rPr>
        <w:t>v</w:t>
      </w:r>
      <w:r w:rsidR="00330FA8" w:rsidRPr="002C7CCC">
        <w:rPr>
          <w:rFonts w:asciiTheme="minorHAnsi" w:hAnsiTheme="minorHAnsi"/>
          <w:lang w:val="sk-SK" w:eastAsia="sk-SK"/>
        </w:rPr>
        <w:t>ýznamn</w:t>
      </w:r>
      <w:r w:rsidR="00673DCE" w:rsidRPr="002C7CCC">
        <w:rPr>
          <w:rFonts w:asciiTheme="minorHAnsi" w:hAnsiTheme="minorHAnsi"/>
          <w:lang w:val="sk-SK" w:eastAsia="sk-SK"/>
        </w:rPr>
        <w:t>ým</w:t>
      </w:r>
      <w:r w:rsidR="00330FA8" w:rsidRPr="002C7CCC">
        <w:rPr>
          <w:rFonts w:asciiTheme="minorHAnsi" w:hAnsiTheme="minorHAnsi"/>
          <w:lang w:val="sk-SK" w:eastAsia="sk-SK"/>
        </w:rPr>
        <w:t xml:space="preserve"> percentuáln</w:t>
      </w:r>
      <w:r w:rsidR="00673DCE" w:rsidRPr="002C7CCC">
        <w:rPr>
          <w:rFonts w:asciiTheme="minorHAnsi" w:hAnsiTheme="minorHAnsi"/>
          <w:lang w:val="sk-SK" w:eastAsia="sk-SK"/>
        </w:rPr>
        <w:t>ym</w:t>
      </w:r>
      <w:r w:rsidR="00330FA8" w:rsidRPr="002C7CCC">
        <w:rPr>
          <w:rFonts w:asciiTheme="minorHAnsi" w:hAnsiTheme="minorHAnsi"/>
          <w:lang w:val="sk-SK" w:eastAsia="sk-SK"/>
        </w:rPr>
        <w:t xml:space="preserve"> znížen</w:t>
      </w:r>
      <w:r w:rsidR="00673DCE" w:rsidRPr="002C7CCC">
        <w:rPr>
          <w:rFonts w:asciiTheme="minorHAnsi" w:hAnsiTheme="minorHAnsi"/>
          <w:lang w:val="sk-SK" w:eastAsia="sk-SK"/>
        </w:rPr>
        <w:t>ím</w:t>
      </w:r>
      <w:r w:rsidR="00330FA8" w:rsidRPr="002C7CCC">
        <w:rPr>
          <w:rFonts w:asciiTheme="minorHAnsi" w:hAnsiTheme="minorHAnsi"/>
          <w:lang w:val="sk-SK" w:eastAsia="sk-SK"/>
        </w:rPr>
        <w:t xml:space="preserve"> CFU</w:t>
      </w:r>
      <w:r w:rsidR="000A7AD9" w:rsidRPr="002C7CCC">
        <w:rPr>
          <w:rFonts w:asciiTheme="minorHAnsi" w:hAnsiTheme="minorHAnsi"/>
          <w:lang w:val="sk-SK" w:eastAsia="sk-SK"/>
        </w:rPr>
        <w:t>.</w:t>
      </w:r>
      <w:sdt>
        <w:sdtPr>
          <w:rPr>
            <w:rFonts w:asciiTheme="minorHAnsi" w:hAnsiTheme="minorHAnsi"/>
            <w:lang w:val="sk-SK" w:eastAsia="sk-SK"/>
          </w:rPr>
          <w:id w:val="1387059256"/>
          <w:citation/>
        </w:sdtPr>
        <w:sdtEndPr/>
        <w:sdtContent>
          <w:r w:rsidR="00BA4320" w:rsidRPr="002C7CCC">
            <w:rPr>
              <w:rFonts w:asciiTheme="minorHAnsi" w:hAnsiTheme="minorHAnsi"/>
              <w:lang w:val="sk-SK" w:eastAsia="sk-SK"/>
            </w:rPr>
            <w:fldChar w:fldCharType="begin"/>
          </w:r>
          <w:r w:rsidR="00BA4320" w:rsidRPr="002C7CCC">
            <w:rPr>
              <w:rFonts w:asciiTheme="minorHAnsi" w:hAnsiTheme="minorHAnsi"/>
              <w:lang w:val="sk-SK" w:eastAsia="sk-SK"/>
            </w:rPr>
            <w:instrText xml:space="preserve"> CITATION ZMrq9j98zfu7lpbm </w:instrText>
          </w:r>
          <w:r w:rsidR="00BA4320" w:rsidRPr="002C7CCC">
            <w:rPr>
              <w:rFonts w:asciiTheme="minorHAnsi" w:hAnsiTheme="minorHAnsi"/>
              <w:lang w:val="sk-SK" w:eastAsia="sk-SK"/>
            </w:rPr>
            <w:fldChar w:fldCharType="separate"/>
          </w:r>
          <w:r w:rsidR="006A418C" w:rsidRPr="002C7CCC">
            <w:rPr>
              <w:rFonts w:asciiTheme="minorHAnsi" w:hAnsiTheme="minorHAnsi"/>
              <w:noProof/>
              <w:lang w:val="sk-SK" w:eastAsia="sk-SK"/>
            </w:rPr>
            <w:t xml:space="preserve"> [229]</w:t>
          </w:r>
          <w:r w:rsidR="00BA4320" w:rsidRPr="002C7CCC">
            <w:rPr>
              <w:rFonts w:asciiTheme="minorHAnsi" w:hAnsiTheme="minorHAnsi"/>
              <w:lang w:val="sk-SK" w:eastAsia="sk-SK"/>
            </w:rPr>
            <w:fldChar w:fldCharType="end"/>
          </w:r>
        </w:sdtContent>
      </w:sdt>
    </w:p>
    <w:p w14:paraId="7EF036BC" w14:textId="0366CFEB" w:rsidR="000950C3" w:rsidRPr="00D84B09" w:rsidRDefault="002544D3" w:rsidP="00705907">
      <w:pPr>
        <w:pStyle w:val="Dalodstavce"/>
        <w:rPr>
          <w:lang w:val="sk-SK"/>
        </w:rPr>
      </w:pPr>
      <w:r w:rsidRPr="00D84B09">
        <w:rPr>
          <w:rStyle w:val="jlqj4b"/>
          <w:lang w:val="sk-SK"/>
        </w:rPr>
        <w:t>Vedci</w:t>
      </w:r>
      <w:r w:rsidR="002C0B9E" w:rsidRPr="00D84B09">
        <w:rPr>
          <w:rStyle w:val="jlqj4b"/>
          <w:lang w:val="sk-SK"/>
        </w:rPr>
        <w:t xml:space="preserve"> s </w:t>
      </w:r>
      <w:r w:rsidRPr="00D84B09">
        <w:rPr>
          <w:rStyle w:val="jlqj4b"/>
          <w:lang w:val="sk-SK"/>
        </w:rPr>
        <w:t xml:space="preserve">veľmi obľúbeným </w:t>
      </w:r>
      <w:proofErr w:type="spellStart"/>
      <w:r w:rsidRPr="00D84B09">
        <w:rPr>
          <w:rStyle w:val="jlqj4b"/>
          <w:i/>
          <w:iCs/>
          <w:lang w:val="sk-SK"/>
        </w:rPr>
        <w:t>tea</w:t>
      </w:r>
      <w:proofErr w:type="spellEnd"/>
      <w:r w:rsidRPr="00D84B09">
        <w:rPr>
          <w:rStyle w:val="jlqj4b"/>
          <w:i/>
          <w:iCs/>
          <w:lang w:val="sk-SK"/>
        </w:rPr>
        <w:t xml:space="preserve"> </w:t>
      </w:r>
      <w:proofErr w:type="spellStart"/>
      <w:r w:rsidRPr="00D84B09">
        <w:rPr>
          <w:rStyle w:val="jlqj4b"/>
          <w:i/>
          <w:iCs/>
          <w:lang w:val="sk-SK"/>
        </w:rPr>
        <w:t>tree</w:t>
      </w:r>
      <w:proofErr w:type="spellEnd"/>
      <w:r w:rsidRPr="00D84B09">
        <w:rPr>
          <w:rStyle w:val="jlqj4b"/>
          <w:i/>
          <w:iCs/>
          <w:lang w:val="sk-SK"/>
        </w:rPr>
        <w:t xml:space="preserve"> </w:t>
      </w:r>
      <w:proofErr w:type="spellStart"/>
      <w:r w:rsidRPr="00D84B09">
        <w:rPr>
          <w:rStyle w:val="jlqj4b"/>
          <w:i/>
          <w:iCs/>
          <w:lang w:val="sk-SK"/>
        </w:rPr>
        <w:t>oil</w:t>
      </w:r>
      <w:proofErr w:type="spellEnd"/>
      <w:r w:rsidRPr="00D84B09">
        <w:rPr>
          <w:rStyle w:val="jlqj4b"/>
          <w:lang w:val="sk-SK"/>
        </w:rPr>
        <w:t xml:space="preserve"> </w:t>
      </w:r>
      <w:r w:rsidR="003E35AF" w:rsidRPr="00D84B09">
        <w:rPr>
          <w:rStyle w:val="jlqj4b"/>
          <w:lang w:val="sk-SK"/>
        </w:rPr>
        <w:t xml:space="preserve">skúšali </w:t>
      </w:r>
      <w:r w:rsidRPr="00D84B09">
        <w:rPr>
          <w:rStyle w:val="jlqj4b"/>
          <w:lang w:val="sk-SK"/>
        </w:rPr>
        <w:t xml:space="preserve">vyliečiť aj </w:t>
      </w:r>
      <w:proofErr w:type="spellStart"/>
      <w:r w:rsidRPr="00D84B09">
        <w:rPr>
          <w:rStyle w:val="jlqj4b"/>
          <w:lang w:val="sk-SK"/>
        </w:rPr>
        <w:t>kandidovú</w:t>
      </w:r>
      <w:proofErr w:type="spellEnd"/>
      <w:r w:rsidRPr="00D84B09">
        <w:rPr>
          <w:rStyle w:val="jlqj4b"/>
          <w:lang w:val="sk-SK"/>
        </w:rPr>
        <w:t xml:space="preserve"> </w:t>
      </w:r>
      <w:proofErr w:type="spellStart"/>
      <w:r w:rsidRPr="00D84B09">
        <w:rPr>
          <w:rStyle w:val="jlqj4b"/>
          <w:lang w:val="sk-SK"/>
        </w:rPr>
        <w:t>stomatitis</w:t>
      </w:r>
      <w:proofErr w:type="spellEnd"/>
      <w:r w:rsidRPr="00D84B09">
        <w:rPr>
          <w:rStyle w:val="jlqj4b"/>
          <w:lang w:val="sk-SK"/>
        </w:rPr>
        <w:t>. 27</w:t>
      </w:r>
      <w:r w:rsidR="00554762" w:rsidRPr="00D84B09">
        <w:rPr>
          <w:rStyle w:val="jlqj4b"/>
          <w:lang w:val="sk-SK"/>
        </w:rPr>
        <w:t xml:space="preserve"> pacientov so </w:t>
      </w:r>
      <w:proofErr w:type="spellStart"/>
      <w:r w:rsidR="00554762" w:rsidRPr="00D84B09">
        <w:rPr>
          <w:rStyle w:val="jlqj4b"/>
          <w:lang w:val="sk-SK"/>
        </w:rPr>
        <w:t>stomatitídou</w:t>
      </w:r>
      <w:proofErr w:type="spellEnd"/>
      <w:r w:rsidR="002C0B9E" w:rsidRPr="00D84B09">
        <w:rPr>
          <w:rStyle w:val="jlqj4b"/>
          <w:lang w:val="sk-SK"/>
        </w:rPr>
        <w:t xml:space="preserve"> a </w:t>
      </w:r>
      <w:r w:rsidR="00554762" w:rsidRPr="00D84B09">
        <w:rPr>
          <w:rStyle w:val="jlqj4b"/>
          <w:lang w:val="sk-SK"/>
        </w:rPr>
        <w:t>zubn</w:t>
      </w:r>
      <w:r w:rsidR="00BB3AF0" w:rsidRPr="00D84B09">
        <w:rPr>
          <w:rStyle w:val="jlqj4b"/>
          <w:lang w:val="sk-SK"/>
        </w:rPr>
        <w:t>ou</w:t>
      </w:r>
      <w:r w:rsidR="00554762" w:rsidRPr="00D84B09">
        <w:rPr>
          <w:rStyle w:val="jlqj4b"/>
          <w:lang w:val="sk-SK"/>
        </w:rPr>
        <w:t xml:space="preserve"> protéz</w:t>
      </w:r>
      <w:r w:rsidR="00BB3AF0" w:rsidRPr="00D84B09">
        <w:rPr>
          <w:rStyle w:val="jlqj4b"/>
          <w:lang w:val="sk-SK"/>
        </w:rPr>
        <w:t>ou bolo</w:t>
      </w:r>
      <w:r w:rsidR="00FE17C4" w:rsidRPr="00D84B09">
        <w:rPr>
          <w:rStyle w:val="jlqj4b"/>
          <w:lang w:val="sk-SK"/>
        </w:rPr>
        <w:t xml:space="preserve"> </w:t>
      </w:r>
      <w:r w:rsidR="00554762" w:rsidRPr="00D84B09">
        <w:rPr>
          <w:rStyle w:val="jlqj4b"/>
          <w:lang w:val="sk-SK"/>
        </w:rPr>
        <w:t xml:space="preserve">liečených </w:t>
      </w:r>
      <w:r w:rsidR="00BB3AF0" w:rsidRPr="00D84B09">
        <w:rPr>
          <w:rStyle w:val="jlqj4b"/>
          <w:lang w:val="sk-SK"/>
        </w:rPr>
        <w:t xml:space="preserve">silicou </w:t>
      </w:r>
      <w:proofErr w:type="spellStart"/>
      <w:r w:rsidR="00554762" w:rsidRPr="00D84B09">
        <w:rPr>
          <w:rStyle w:val="jlqj4b"/>
          <w:i/>
          <w:iCs/>
          <w:lang w:val="sk-SK"/>
        </w:rPr>
        <w:t>Melaleuca</w:t>
      </w:r>
      <w:proofErr w:type="spellEnd"/>
      <w:r w:rsidR="00554762" w:rsidRPr="00D84B09">
        <w:rPr>
          <w:rStyle w:val="jlqj4b"/>
          <w:i/>
          <w:iCs/>
          <w:lang w:val="sk-SK"/>
        </w:rPr>
        <w:t xml:space="preserve"> </w:t>
      </w:r>
      <w:proofErr w:type="spellStart"/>
      <w:r w:rsidR="00554762" w:rsidRPr="00D84B09">
        <w:rPr>
          <w:rStyle w:val="jlqj4b"/>
          <w:i/>
          <w:iCs/>
          <w:lang w:val="sk-SK"/>
        </w:rPr>
        <w:t>alternifolia</w:t>
      </w:r>
      <w:proofErr w:type="spellEnd"/>
      <w:r w:rsidR="00554762" w:rsidRPr="00D84B09">
        <w:rPr>
          <w:rStyle w:val="jlqj4b"/>
          <w:i/>
          <w:iCs/>
          <w:lang w:val="sk-SK"/>
        </w:rPr>
        <w:t xml:space="preserve"> </w:t>
      </w:r>
      <w:r w:rsidR="005C21FF" w:rsidRPr="00D84B09">
        <w:rPr>
          <w:rStyle w:val="jlqj4b"/>
          <w:lang w:val="sk-SK"/>
        </w:rPr>
        <w:t>1ml z</w:t>
      </w:r>
      <w:r w:rsidR="00554762" w:rsidRPr="00D84B09">
        <w:rPr>
          <w:rStyle w:val="jlqj4b"/>
          <w:lang w:val="sk-SK"/>
        </w:rPr>
        <w:t>miešaných</w:t>
      </w:r>
      <w:r w:rsidR="002C0B9E" w:rsidRPr="00D84B09">
        <w:rPr>
          <w:rStyle w:val="jlqj4b"/>
          <w:lang w:val="sk-SK"/>
        </w:rPr>
        <w:t xml:space="preserve"> s </w:t>
      </w:r>
      <w:r w:rsidR="005C21FF" w:rsidRPr="00D84B09">
        <w:rPr>
          <w:rStyle w:val="jlqj4b"/>
          <w:lang w:val="sk-SK"/>
        </w:rPr>
        <w:t>4ml</w:t>
      </w:r>
      <w:r w:rsidR="00554762" w:rsidRPr="00D84B09">
        <w:rPr>
          <w:rStyle w:val="jlqj4b"/>
          <w:lang w:val="sk-SK"/>
        </w:rPr>
        <w:t xml:space="preserve"> </w:t>
      </w:r>
      <w:proofErr w:type="spellStart"/>
      <w:r w:rsidR="00554762" w:rsidRPr="00D84B09">
        <w:rPr>
          <w:rStyle w:val="jlqj4b"/>
          <w:lang w:val="sk-SK"/>
        </w:rPr>
        <w:t>Coe-Comfort</w:t>
      </w:r>
      <w:proofErr w:type="spellEnd"/>
      <w:r w:rsidR="0023219C" w:rsidRPr="00D84B09">
        <w:rPr>
          <w:rStyle w:val="jlqj4b"/>
          <w:lang w:val="sk-SK"/>
        </w:rPr>
        <w:t>.</w:t>
      </w:r>
      <w:r w:rsidR="00554762" w:rsidRPr="00D84B09">
        <w:rPr>
          <w:rStyle w:val="jlqj4b"/>
          <w:lang w:val="sk-SK"/>
        </w:rPr>
        <w:t xml:space="preserve"> </w:t>
      </w:r>
      <w:proofErr w:type="spellStart"/>
      <w:r w:rsidR="00554762" w:rsidRPr="00D84B09">
        <w:rPr>
          <w:rStyle w:val="jlqj4b"/>
          <w:lang w:val="sk-SK"/>
        </w:rPr>
        <w:t>Nystatín</w:t>
      </w:r>
      <w:r w:rsidR="005C21FF" w:rsidRPr="00D84B09">
        <w:rPr>
          <w:rStyle w:val="jlqj4b"/>
          <w:lang w:val="sk-SK"/>
        </w:rPr>
        <w:t>u</w:t>
      </w:r>
      <w:proofErr w:type="spellEnd"/>
      <w:r w:rsidR="00554762" w:rsidRPr="00D84B09">
        <w:rPr>
          <w:rStyle w:val="jlqj4b"/>
          <w:lang w:val="sk-SK"/>
        </w:rPr>
        <w:t xml:space="preserve"> sa použil</w:t>
      </w:r>
      <w:r w:rsidR="002C0B9E" w:rsidRPr="00D84B09">
        <w:rPr>
          <w:rStyle w:val="jlqj4b"/>
          <w:lang w:val="sk-SK"/>
        </w:rPr>
        <w:t xml:space="preserve"> v </w:t>
      </w:r>
      <w:r w:rsidR="00554762" w:rsidRPr="00D84B09">
        <w:rPr>
          <w:rStyle w:val="jlqj4b"/>
          <w:lang w:val="sk-SK"/>
        </w:rPr>
        <w:t>2 ml dávke, ktorá sa zmiešala</w:t>
      </w:r>
      <w:r w:rsidR="002C0B9E" w:rsidRPr="00D84B09">
        <w:rPr>
          <w:rStyle w:val="jlqj4b"/>
          <w:lang w:val="sk-SK"/>
        </w:rPr>
        <w:t xml:space="preserve"> s </w:t>
      </w:r>
      <w:r w:rsidR="00554762" w:rsidRPr="00D84B09">
        <w:rPr>
          <w:rStyle w:val="jlqj4b"/>
          <w:lang w:val="sk-SK"/>
        </w:rPr>
        <w:t>3 ml</w:t>
      </w:r>
      <w:r w:rsidR="005C21FF" w:rsidRPr="00D84B09">
        <w:rPr>
          <w:rStyle w:val="jlqj4b"/>
          <w:lang w:val="sk-SK"/>
        </w:rPr>
        <w:t xml:space="preserve"> </w:t>
      </w:r>
      <w:proofErr w:type="spellStart"/>
      <w:r w:rsidR="005C21FF" w:rsidRPr="00D84B09">
        <w:rPr>
          <w:rStyle w:val="jlqj4b"/>
          <w:lang w:val="sk-SK"/>
        </w:rPr>
        <w:t>Coe-comfort</w:t>
      </w:r>
      <w:proofErr w:type="spellEnd"/>
      <w:r w:rsidR="005C21FF" w:rsidRPr="00D84B09">
        <w:rPr>
          <w:rStyle w:val="jlqj4b"/>
          <w:lang w:val="sk-SK"/>
        </w:rPr>
        <w:t xml:space="preserve">. </w:t>
      </w:r>
      <w:r w:rsidR="00C746DD" w:rsidRPr="00D84B09">
        <w:rPr>
          <w:rStyle w:val="jlqj4b"/>
          <w:lang w:val="sk-SK"/>
        </w:rPr>
        <w:t xml:space="preserve">Výsledky potvrdili, že </w:t>
      </w:r>
      <w:proofErr w:type="spellStart"/>
      <w:r w:rsidR="00C746DD" w:rsidRPr="00D84B09">
        <w:rPr>
          <w:rStyle w:val="jlqj4b"/>
          <w:i/>
          <w:iCs/>
          <w:lang w:val="sk-SK"/>
        </w:rPr>
        <w:t>tea</w:t>
      </w:r>
      <w:proofErr w:type="spellEnd"/>
      <w:r w:rsidR="00C746DD" w:rsidRPr="00D84B09">
        <w:rPr>
          <w:rStyle w:val="jlqj4b"/>
          <w:i/>
          <w:iCs/>
          <w:lang w:val="sk-SK"/>
        </w:rPr>
        <w:t xml:space="preserve"> </w:t>
      </w:r>
      <w:proofErr w:type="spellStart"/>
      <w:r w:rsidR="00C746DD" w:rsidRPr="00D84B09">
        <w:rPr>
          <w:rStyle w:val="jlqj4b"/>
          <w:i/>
          <w:iCs/>
          <w:lang w:val="sk-SK"/>
        </w:rPr>
        <w:t>tree</w:t>
      </w:r>
      <w:proofErr w:type="spellEnd"/>
      <w:r w:rsidR="00C746DD" w:rsidRPr="00D84B09">
        <w:rPr>
          <w:rStyle w:val="jlqj4b"/>
          <w:i/>
          <w:iCs/>
          <w:lang w:val="sk-SK"/>
        </w:rPr>
        <w:t xml:space="preserve"> </w:t>
      </w:r>
      <w:proofErr w:type="spellStart"/>
      <w:r w:rsidR="00C746DD" w:rsidRPr="00D84B09">
        <w:rPr>
          <w:rStyle w:val="jlqj4b"/>
          <w:i/>
          <w:iCs/>
          <w:lang w:val="sk-SK"/>
        </w:rPr>
        <w:t>oil</w:t>
      </w:r>
      <w:proofErr w:type="spellEnd"/>
      <w:r w:rsidR="00C746DD" w:rsidRPr="00D84B09">
        <w:rPr>
          <w:rStyle w:val="jlqj4b"/>
          <w:lang w:val="sk-SK"/>
        </w:rPr>
        <w:t xml:space="preserve"> je účinný pri liečbe </w:t>
      </w:r>
      <w:proofErr w:type="spellStart"/>
      <w:r w:rsidR="00C746DD" w:rsidRPr="00D84B09">
        <w:rPr>
          <w:rStyle w:val="jlqj4b"/>
          <w:lang w:val="sk-SK"/>
        </w:rPr>
        <w:t>stomatitídy</w:t>
      </w:r>
      <w:proofErr w:type="spellEnd"/>
      <w:r w:rsidR="00C746DD" w:rsidRPr="00D84B09">
        <w:rPr>
          <w:rStyle w:val="jlqj4b"/>
          <w:lang w:val="sk-SK"/>
        </w:rPr>
        <w:t xml:space="preserve"> zubných protéz</w:t>
      </w:r>
      <w:r w:rsidR="002C0B9E" w:rsidRPr="00D84B09">
        <w:rPr>
          <w:rStyle w:val="jlqj4b"/>
          <w:lang w:val="sk-SK"/>
        </w:rPr>
        <w:t xml:space="preserve"> a </w:t>
      </w:r>
      <w:r w:rsidR="00DF77D4" w:rsidRPr="00D84B09">
        <w:rPr>
          <w:rStyle w:val="jlqj4b"/>
          <w:lang w:val="sk-SK"/>
        </w:rPr>
        <w:t xml:space="preserve">jeho </w:t>
      </w:r>
      <w:proofErr w:type="spellStart"/>
      <w:r w:rsidR="00DF77D4" w:rsidRPr="00D84B09">
        <w:rPr>
          <w:rStyle w:val="jlqj4b"/>
          <w:lang w:val="sk-SK"/>
        </w:rPr>
        <w:t>účinnost</w:t>
      </w:r>
      <w:proofErr w:type="spellEnd"/>
      <w:r w:rsidR="00DF77D4" w:rsidRPr="00D84B09">
        <w:rPr>
          <w:rStyle w:val="jlqj4b"/>
          <w:lang w:val="sk-SK"/>
        </w:rPr>
        <w:t xml:space="preserve"> je </w:t>
      </w:r>
      <w:r w:rsidR="0023219C" w:rsidRPr="00D84B09">
        <w:rPr>
          <w:rStyle w:val="jlqj4b"/>
          <w:lang w:val="sk-SK"/>
        </w:rPr>
        <w:t>pri</w:t>
      </w:r>
      <w:r w:rsidR="00DF77D4" w:rsidRPr="00D84B09">
        <w:rPr>
          <w:rStyle w:val="jlqj4b"/>
          <w:lang w:val="sk-SK"/>
        </w:rPr>
        <w:t xml:space="preserve"> nižšej toxicite </w:t>
      </w:r>
      <w:r w:rsidR="0023219C" w:rsidRPr="00D84B09">
        <w:rPr>
          <w:rStyle w:val="jlqj4b"/>
          <w:lang w:val="sk-SK"/>
        </w:rPr>
        <w:t>porovnateľná</w:t>
      </w:r>
      <w:r w:rsidR="002C0B9E" w:rsidRPr="00D84B09">
        <w:rPr>
          <w:rStyle w:val="jlqj4b"/>
          <w:lang w:val="sk-SK"/>
        </w:rPr>
        <w:t xml:space="preserve"> s </w:t>
      </w:r>
      <w:proofErr w:type="spellStart"/>
      <w:r w:rsidR="00DF77D4" w:rsidRPr="00D84B09">
        <w:rPr>
          <w:rStyle w:val="jlqj4b"/>
          <w:lang w:val="sk-SK"/>
        </w:rPr>
        <w:t>nystatínom</w:t>
      </w:r>
      <w:proofErr w:type="spellEnd"/>
      <w:r w:rsidR="00C746DD" w:rsidRPr="00D84B09">
        <w:rPr>
          <w:rStyle w:val="jlqj4b"/>
          <w:lang w:val="sk-SK"/>
        </w:rPr>
        <w:t>.</w:t>
      </w:r>
      <w:sdt>
        <w:sdtPr>
          <w:rPr>
            <w:rStyle w:val="jlqj4b"/>
            <w:lang w:val="sk-SK"/>
          </w:rPr>
          <w:id w:val="-1080830688"/>
          <w:citation/>
        </w:sdtPr>
        <w:sdtEndPr>
          <w:rPr>
            <w:rStyle w:val="jlqj4b"/>
          </w:rPr>
        </w:sdtEndPr>
        <w:sdtContent>
          <w:r w:rsidR="001F0E08" w:rsidRPr="00D84B09">
            <w:rPr>
              <w:rStyle w:val="jlqj4b"/>
              <w:lang w:val="sk-SK"/>
            </w:rPr>
            <w:fldChar w:fldCharType="begin"/>
          </w:r>
          <w:r w:rsidR="001F0E08" w:rsidRPr="00D84B09">
            <w:rPr>
              <w:rStyle w:val="jlqj4b"/>
              <w:lang w:val="sk-SK"/>
            </w:rPr>
            <w:instrText xml:space="preserve"> CITATION baUjetSGY9y0Af4N </w:instrText>
          </w:r>
          <w:r w:rsidR="001F0E08"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[230]</w:t>
          </w:r>
          <w:r w:rsidR="001F0E08" w:rsidRPr="00D84B09">
            <w:rPr>
              <w:rStyle w:val="jlqj4b"/>
              <w:lang w:val="sk-SK"/>
            </w:rPr>
            <w:fldChar w:fldCharType="end"/>
          </w:r>
        </w:sdtContent>
      </w:sdt>
    </w:p>
    <w:p w14:paraId="480F43A4" w14:textId="60257E03" w:rsidR="00615F42" w:rsidRPr="00D84B09" w:rsidRDefault="00551E6C" w:rsidP="002A3AE0">
      <w:pPr>
        <w:pStyle w:val="Dalodstavce"/>
        <w:rPr>
          <w:rStyle w:val="jlqj4b"/>
          <w:lang w:val="sk-SK"/>
        </w:rPr>
      </w:pPr>
      <w:r w:rsidRPr="00D84B09">
        <w:rPr>
          <w:rStyle w:val="jlqj4b"/>
          <w:lang w:val="sk-SK"/>
        </w:rPr>
        <w:t>Klinická štúdia hodnotila</w:t>
      </w:r>
      <w:r w:rsidR="002C0B9E" w:rsidRPr="00D84B09">
        <w:rPr>
          <w:rStyle w:val="jlqj4b"/>
          <w:lang w:val="sk-SK"/>
        </w:rPr>
        <w:t xml:space="preserve"> a </w:t>
      </w:r>
      <w:r w:rsidRPr="00D84B09">
        <w:rPr>
          <w:rStyle w:val="jlqj4b"/>
          <w:lang w:val="sk-SK"/>
        </w:rPr>
        <w:t xml:space="preserve">porovnávala účinnosť </w:t>
      </w:r>
      <w:proofErr w:type="spellStart"/>
      <w:r w:rsidR="00271225" w:rsidRPr="00D84B09">
        <w:rPr>
          <w:rStyle w:val="jlqj4b"/>
          <w:i/>
          <w:iCs/>
          <w:lang w:val="sk-SK"/>
        </w:rPr>
        <w:t>tea</w:t>
      </w:r>
      <w:proofErr w:type="spellEnd"/>
      <w:r w:rsidR="00271225" w:rsidRPr="00D84B09">
        <w:rPr>
          <w:rStyle w:val="jlqj4b"/>
          <w:i/>
          <w:iCs/>
          <w:lang w:val="sk-SK"/>
        </w:rPr>
        <w:t xml:space="preserve"> </w:t>
      </w:r>
      <w:proofErr w:type="spellStart"/>
      <w:r w:rsidR="00271225" w:rsidRPr="00D84B09">
        <w:rPr>
          <w:rStyle w:val="jlqj4b"/>
          <w:i/>
          <w:iCs/>
          <w:lang w:val="sk-SK"/>
        </w:rPr>
        <w:t>tree</w:t>
      </w:r>
      <w:proofErr w:type="spellEnd"/>
      <w:r w:rsidR="00271225" w:rsidRPr="00D84B09">
        <w:rPr>
          <w:rStyle w:val="jlqj4b"/>
          <w:i/>
          <w:iCs/>
          <w:lang w:val="sk-SK"/>
        </w:rPr>
        <w:t xml:space="preserve"> </w:t>
      </w:r>
      <w:proofErr w:type="spellStart"/>
      <w:r w:rsidR="00271225" w:rsidRPr="00D84B09">
        <w:rPr>
          <w:rStyle w:val="jlqj4b"/>
          <w:i/>
          <w:iCs/>
          <w:lang w:val="sk-SK"/>
        </w:rPr>
        <w:t>oil</w:t>
      </w:r>
      <w:proofErr w:type="spellEnd"/>
      <w:r w:rsidR="002C0B9E" w:rsidRPr="00D84B09">
        <w:rPr>
          <w:rStyle w:val="jlqj4b"/>
          <w:lang w:val="sk-SK"/>
        </w:rPr>
        <w:t xml:space="preserve"> a </w:t>
      </w:r>
      <w:proofErr w:type="spellStart"/>
      <w:r w:rsidRPr="00D84B09">
        <w:rPr>
          <w:rStyle w:val="jlqj4b"/>
          <w:lang w:val="sk-SK"/>
        </w:rPr>
        <w:t>klotrimazol</w:t>
      </w:r>
      <w:r w:rsidR="00F377EA" w:rsidRPr="00D84B09">
        <w:rPr>
          <w:rStyle w:val="jlqj4b"/>
          <w:lang w:val="sk-SK"/>
        </w:rPr>
        <w:t>u</w:t>
      </w:r>
      <w:proofErr w:type="spellEnd"/>
      <w:r w:rsidRPr="00D84B09">
        <w:rPr>
          <w:rStyle w:val="jlqj4b"/>
          <w:lang w:val="sk-SK"/>
        </w:rPr>
        <w:t xml:space="preserve"> pri liečbe</w:t>
      </w:r>
      <w:r w:rsidR="00C43E72" w:rsidRPr="00D84B09">
        <w:rPr>
          <w:rStyle w:val="jlqj4b"/>
          <w:lang w:val="sk-SK"/>
        </w:rPr>
        <w:t xml:space="preserve"> orálnych</w:t>
      </w:r>
      <w:r w:rsidRPr="00D84B09">
        <w:rPr>
          <w:rStyle w:val="jlqj4b"/>
          <w:lang w:val="sk-SK"/>
        </w:rPr>
        <w:t xml:space="preserve"> plesňových infekcií spôsobených </w:t>
      </w:r>
      <w:r w:rsidR="00F7168F" w:rsidRPr="00D84B09">
        <w:rPr>
          <w:rStyle w:val="jlqj4b"/>
          <w:i/>
          <w:iCs/>
          <w:lang w:val="sk-SK"/>
        </w:rPr>
        <w:t xml:space="preserve">Candida </w:t>
      </w:r>
      <w:proofErr w:type="spellStart"/>
      <w:r w:rsidR="00F7168F" w:rsidRPr="00D84B09">
        <w:rPr>
          <w:rStyle w:val="jlqj4b"/>
          <w:i/>
          <w:iCs/>
          <w:lang w:val="sk-SK"/>
        </w:rPr>
        <w:t>spp</w:t>
      </w:r>
      <w:proofErr w:type="spellEnd"/>
      <w:r w:rsidRPr="00D84B09">
        <w:rPr>
          <w:rStyle w:val="jlqj4b"/>
          <w:lang w:val="sk-SK"/>
        </w:rPr>
        <w:t>. Do tejto intervenčnej, pozorovacej</w:t>
      </w:r>
      <w:r w:rsidR="002C0B9E" w:rsidRPr="00D84B09">
        <w:rPr>
          <w:rStyle w:val="jlqj4b"/>
          <w:lang w:val="sk-SK"/>
        </w:rPr>
        <w:t xml:space="preserve"> a </w:t>
      </w:r>
      <w:r w:rsidRPr="00D84B09">
        <w:rPr>
          <w:rStyle w:val="jlqj4b"/>
          <w:lang w:val="sk-SK"/>
        </w:rPr>
        <w:t xml:space="preserve">porovnávacej štúdie </w:t>
      </w:r>
      <w:r w:rsidR="00F7168F" w:rsidRPr="00D84B09">
        <w:rPr>
          <w:rStyle w:val="jlqj4b"/>
          <w:lang w:val="sk-SK"/>
        </w:rPr>
        <w:t>bolo zaradených</w:t>
      </w:r>
      <w:r w:rsidRPr="00D84B09">
        <w:rPr>
          <w:rStyle w:val="jlqj4b"/>
          <w:lang w:val="sk-SK"/>
        </w:rPr>
        <w:t xml:space="preserve"> 36 zdravotne spôsobilých jedincov oboch pohlaví</w:t>
      </w:r>
      <w:r w:rsidR="002C0B9E" w:rsidRPr="00D84B09">
        <w:rPr>
          <w:rStyle w:val="jlqj4b"/>
          <w:lang w:val="sk-SK"/>
        </w:rPr>
        <w:t xml:space="preserve"> s </w:t>
      </w:r>
      <w:r w:rsidR="00097922" w:rsidRPr="00D84B09">
        <w:rPr>
          <w:rStyle w:val="jlqj4b"/>
          <w:lang w:val="sk-SK"/>
        </w:rPr>
        <w:t xml:space="preserve">orálnou kandidózou. </w:t>
      </w:r>
      <w:r w:rsidRPr="00D84B09">
        <w:rPr>
          <w:rStyle w:val="jlqj4b"/>
          <w:lang w:val="sk-SK"/>
        </w:rPr>
        <w:t>Zistilo sa, že skupina</w:t>
      </w:r>
      <w:r w:rsidR="009B2208" w:rsidRPr="00D84B09">
        <w:rPr>
          <w:rStyle w:val="jlqj4b"/>
          <w:lang w:val="sk-SK"/>
        </w:rPr>
        <w:t xml:space="preserve">, ktorej bol podávaný výplach </w:t>
      </w:r>
      <w:r w:rsidR="00F73B71" w:rsidRPr="00D84B09">
        <w:rPr>
          <w:rStyle w:val="jlqj4b"/>
          <w:lang w:val="sk-SK"/>
        </w:rPr>
        <w:t>0,25</w:t>
      </w:r>
      <w:r w:rsidR="002C7CCC">
        <w:rPr>
          <w:rStyle w:val="jlqj4b"/>
          <w:lang w:val="sk-SK"/>
        </w:rPr>
        <w:t> </w:t>
      </w:r>
      <w:r w:rsidR="00F73B71" w:rsidRPr="00D84B09">
        <w:rPr>
          <w:rStyle w:val="jlqj4b"/>
          <w:lang w:val="sk-SK"/>
        </w:rPr>
        <w:t>%</w:t>
      </w:r>
      <w:r w:rsidR="009B2208" w:rsidRPr="00D84B09">
        <w:rPr>
          <w:rStyle w:val="jlqj4b"/>
          <w:lang w:val="sk-SK"/>
        </w:rPr>
        <w:t> </w:t>
      </w:r>
      <w:proofErr w:type="spellStart"/>
      <w:r w:rsidR="009B2208" w:rsidRPr="00D84B09">
        <w:rPr>
          <w:rStyle w:val="jlqj4b"/>
          <w:i/>
          <w:iCs/>
          <w:lang w:val="sk-SK"/>
        </w:rPr>
        <w:t>tea</w:t>
      </w:r>
      <w:proofErr w:type="spellEnd"/>
      <w:r w:rsidR="009B2208" w:rsidRPr="00D84B09">
        <w:rPr>
          <w:rStyle w:val="jlqj4b"/>
          <w:i/>
          <w:iCs/>
          <w:lang w:val="sk-SK"/>
        </w:rPr>
        <w:t xml:space="preserve"> </w:t>
      </w:r>
      <w:proofErr w:type="spellStart"/>
      <w:r w:rsidR="009B2208" w:rsidRPr="00D84B09">
        <w:rPr>
          <w:rStyle w:val="jlqj4b"/>
          <w:i/>
          <w:iCs/>
          <w:lang w:val="sk-SK"/>
        </w:rPr>
        <w:t>tree</w:t>
      </w:r>
      <w:proofErr w:type="spellEnd"/>
      <w:r w:rsidR="009B2208" w:rsidRPr="00D84B09">
        <w:rPr>
          <w:rStyle w:val="jlqj4b"/>
          <w:i/>
          <w:iCs/>
          <w:lang w:val="sk-SK"/>
        </w:rPr>
        <w:t xml:space="preserve"> </w:t>
      </w:r>
      <w:proofErr w:type="spellStart"/>
      <w:r w:rsidR="009B2208" w:rsidRPr="00D84B09">
        <w:rPr>
          <w:rStyle w:val="jlqj4b"/>
          <w:i/>
          <w:iCs/>
          <w:lang w:val="sk-SK"/>
        </w:rPr>
        <w:t>oil</w:t>
      </w:r>
      <w:proofErr w:type="spellEnd"/>
      <w:r w:rsidRPr="00D84B09">
        <w:rPr>
          <w:rStyle w:val="jlqj4b"/>
          <w:lang w:val="sk-SK"/>
        </w:rPr>
        <w:t xml:space="preserve"> </w:t>
      </w:r>
      <w:r w:rsidR="00F73B71" w:rsidRPr="00D84B09">
        <w:rPr>
          <w:rStyle w:val="jlqj4b"/>
          <w:lang w:val="sk-SK"/>
        </w:rPr>
        <w:t xml:space="preserve">zaznamenala najlepšie výsledky </w:t>
      </w:r>
      <w:r w:rsidRPr="00D84B09">
        <w:rPr>
          <w:rStyle w:val="jlqj4b"/>
          <w:lang w:val="sk-SK"/>
        </w:rPr>
        <w:t>pri znižovaní zápalu</w:t>
      </w:r>
      <w:r w:rsidR="002C0B9E" w:rsidRPr="00D84B09">
        <w:rPr>
          <w:rStyle w:val="jlqj4b"/>
          <w:lang w:val="sk-SK"/>
        </w:rPr>
        <w:t xml:space="preserve"> a </w:t>
      </w:r>
      <w:proofErr w:type="spellStart"/>
      <w:r w:rsidRPr="00D84B09">
        <w:rPr>
          <w:rStyle w:val="jlqj4b"/>
          <w:lang w:val="sk-SK"/>
        </w:rPr>
        <w:t>erytému</w:t>
      </w:r>
      <w:proofErr w:type="spellEnd"/>
      <w:r w:rsidR="00F73B71" w:rsidRPr="00D84B09">
        <w:rPr>
          <w:rStyle w:val="jlqj4b"/>
          <w:lang w:val="sk-SK"/>
        </w:rPr>
        <w:t xml:space="preserve">. </w:t>
      </w:r>
      <w:r w:rsidR="0003035A" w:rsidRPr="00D84B09">
        <w:rPr>
          <w:rStyle w:val="jlqj4b"/>
          <w:lang w:val="sk-SK"/>
        </w:rPr>
        <w:t>Pri</w:t>
      </w:r>
      <w:r w:rsidR="0083346E" w:rsidRPr="00D84B09">
        <w:rPr>
          <w:rStyle w:val="jlqj4b"/>
          <w:lang w:val="sk-SK"/>
        </w:rPr>
        <w:t xml:space="preserve"> znižovaní podráždenia, VAS skóre</w:t>
      </w:r>
      <w:r w:rsidR="002C0B9E" w:rsidRPr="00D84B09">
        <w:rPr>
          <w:rStyle w:val="jlqj4b"/>
          <w:lang w:val="sk-SK"/>
        </w:rPr>
        <w:t xml:space="preserve"> </w:t>
      </w:r>
      <w:r w:rsidR="002C2FCF" w:rsidRPr="00D84B09">
        <w:rPr>
          <w:rStyle w:val="jlqj4b"/>
          <w:lang w:val="sk-SK"/>
        </w:rPr>
        <w:t>(</w:t>
      </w:r>
      <w:r w:rsidR="002C2FCF" w:rsidRPr="00D84B09">
        <w:rPr>
          <w:rStyle w:val="acopre"/>
          <w:lang w:val="sk-SK"/>
        </w:rPr>
        <w:t>vizuálna analógová škála</w:t>
      </w:r>
      <w:r w:rsidR="002C2FCF" w:rsidRPr="00D84B09">
        <w:rPr>
          <w:rStyle w:val="jlqj4b"/>
          <w:lang w:val="sk-SK"/>
        </w:rPr>
        <w:t xml:space="preserve">) </w:t>
      </w:r>
      <w:r w:rsidR="002C0B9E" w:rsidRPr="00D84B09">
        <w:rPr>
          <w:rStyle w:val="jlqj4b"/>
          <w:lang w:val="sk-SK"/>
        </w:rPr>
        <w:t>a </w:t>
      </w:r>
      <w:r w:rsidR="0083346E" w:rsidRPr="00D84B09">
        <w:rPr>
          <w:rStyle w:val="jlqj4b"/>
          <w:lang w:val="sk-SK"/>
        </w:rPr>
        <w:t>počte hýf dosiahla silica porovnateľné výsledky</w:t>
      </w:r>
      <w:r w:rsidR="002C0B9E" w:rsidRPr="00D84B09">
        <w:rPr>
          <w:rStyle w:val="jlqj4b"/>
          <w:lang w:val="sk-SK"/>
        </w:rPr>
        <w:t xml:space="preserve"> s </w:t>
      </w:r>
      <w:proofErr w:type="spellStart"/>
      <w:r w:rsidR="0083346E" w:rsidRPr="00D84B09">
        <w:rPr>
          <w:rStyle w:val="jlqj4b"/>
          <w:lang w:val="sk-SK"/>
        </w:rPr>
        <w:t>klotrimazolom</w:t>
      </w:r>
      <w:proofErr w:type="spellEnd"/>
      <w:r w:rsidR="0083346E" w:rsidRPr="00D84B09">
        <w:rPr>
          <w:rStyle w:val="jlqj4b"/>
          <w:lang w:val="sk-SK"/>
        </w:rPr>
        <w:t>.</w:t>
      </w:r>
      <w:sdt>
        <w:sdtPr>
          <w:rPr>
            <w:rStyle w:val="jlqj4b"/>
            <w:lang w:val="sk-SK"/>
          </w:rPr>
          <w:id w:val="1958762119"/>
          <w:citation/>
        </w:sdtPr>
        <w:sdtEndPr>
          <w:rPr>
            <w:rStyle w:val="jlqj4b"/>
          </w:rPr>
        </w:sdtEndPr>
        <w:sdtContent>
          <w:r w:rsidR="001F0E08" w:rsidRPr="00D84B09">
            <w:rPr>
              <w:rStyle w:val="jlqj4b"/>
              <w:lang w:val="sk-SK"/>
            </w:rPr>
            <w:fldChar w:fldCharType="begin"/>
          </w:r>
          <w:r w:rsidR="001F0E08" w:rsidRPr="00D84B09">
            <w:rPr>
              <w:rStyle w:val="jlqj4b"/>
              <w:lang w:val="sk-SK"/>
            </w:rPr>
            <w:instrText xml:space="preserve"> CITATION TttZE5X7HdwXeUn0 </w:instrText>
          </w:r>
          <w:r w:rsidR="001F0E08" w:rsidRPr="00D84B09">
            <w:rPr>
              <w:rStyle w:val="jlqj4b"/>
              <w:lang w:val="sk-SK"/>
            </w:rPr>
            <w:fldChar w:fldCharType="separate"/>
          </w:r>
          <w:r w:rsidR="006A418C" w:rsidRPr="00D84B09">
            <w:rPr>
              <w:rStyle w:val="jlqj4b"/>
              <w:noProof/>
              <w:lang w:val="sk-SK"/>
            </w:rPr>
            <w:t xml:space="preserve"> </w:t>
          </w:r>
          <w:r w:rsidR="006A418C" w:rsidRPr="00D84B09">
            <w:rPr>
              <w:noProof/>
              <w:lang w:val="sk-SK"/>
            </w:rPr>
            <w:t>[231]</w:t>
          </w:r>
          <w:r w:rsidR="001F0E08" w:rsidRPr="00D84B09">
            <w:rPr>
              <w:rStyle w:val="jlqj4b"/>
              <w:lang w:val="sk-SK"/>
            </w:rPr>
            <w:fldChar w:fldCharType="end"/>
          </w:r>
        </w:sdtContent>
      </w:sdt>
    </w:p>
    <w:p w14:paraId="49639AD5" w14:textId="4943C267" w:rsidR="00817380" w:rsidRDefault="00EB0BA2" w:rsidP="002A3AE0">
      <w:pPr>
        <w:pStyle w:val="Dalodstavce"/>
        <w:rPr>
          <w:rStyle w:val="jlqj4b"/>
          <w:lang w:val="sk-SK"/>
        </w:rPr>
      </w:pPr>
      <w:r w:rsidRPr="00D84B09">
        <w:rPr>
          <w:rStyle w:val="jlqj4b"/>
          <w:lang w:val="sk-SK"/>
        </w:rPr>
        <w:t xml:space="preserve">Štúdia na HIV/AIDS klinike navyše skúmala efekt </w:t>
      </w:r>
      <w:proofErr w:type="spellStart"/>
      <w:r w:rsidRPr="003B75E6">
        <w:rPr>
          <w:rStyle w:val="jlqj4b"/>
          <w:i/>
          <w:iCs/>
          <w:lang w:val="sk-SK"/>
        </w:rPr>
        <w:t>tea</w:t>
      </w:r>
      <w:proofErr w:type="spellEnd"/>
      <w:r w:rsidRPr="003B75E6">
        <w:rPr>
          <w:rStyle w:val="jlqj4b"/>
          <w:i/>
          <w:iCs/>
          <w:lang w:val="sk-SK"/>
        </w:rPr>
        <w:t xml:space="preserve"> </w:t>
      </w:r>
      <w:proofErr w:type="spellStart"/>
      <w:r w:rsidRPr="003B75E6">
        <w:rPr>
          <w:rStyle w:val="jlqj4b"/>
          <w:i/>
          <w:iCs/>
          <w:lang w:val="sk-SK"/>
        </w:rPr>
        <w:t>tree</w:t>
      </w:r>
      <w:proofErr w:type="spellEnd"/>
      <w:r w:rsidRPr="003B75E6">
        <w:rPr>
          <w:rStyle w:val="jlqj4b"/>
          <w:i/>
          <w:iCs/>
          <w:lang w:val="sk-SK"/>
        </w:rPr>
        <w:t xml:space="preserve"> </w:t>
      </w:r>
      <w:proofErr w:type="spellStart"/>
      <w:r w:rsidRPr="003B75E6">
        <w:rPr>
          <w:rStyle w:val="jlqj4b"/>
          <w:i/>
          <w:iCs/>
          <w:lang w:val="sk-SK"/>
        </w:rPr>
        <w:t>oil</w:t>
      </w:r>
      <w:proofErr w:type="spellEnd"/>
      <w:r w:rsidR="002C0B9E" w:rsidRPr="003B75E6">
        <w:rPr>
          <w:rStyle w:val="jlqj4b"/>
          <w:lang w:val="sk-SK"/>
        </w:rPr>
        <w:t xml:space="preserve"> u </w:t>
      </w:r>
      <w:r w:rsidR="00806667" w:rsidRPr="003B75E6">
        <w:rPr>
          <w:rStyle w:val="jlqj4b"/>
          <w:lang w:val="sk-SK"/>
        </w:rPr>
        <w:t>pacientov</w:t>
      </w:r>
      <w:r w:rsidR="002C0B9E" w:rsidRPr="003B75E6">
        <w:rPr>
          <w:rStyle w:val="jlqj4b"/>
          <w:lang w:val="sk-SK"/>
        </w:rPr>
        <w:t xml:space="preserve"> s </w:t>
      </w:r>
      <w:r w:rsidR="00806667" w:rsidRPr="003B75E6">
        <w:rPr>
          <w:rStyle w:val="jlqj4b"/>
          <w:lang w:val="sk-SK"/>
        </w:rPr>
        <w:t xml:space="preserve">porušenou imunitou, ktorí mali orálnu kandidózu </w:t>
      </w:r>
      <w:r w:rsidR="0015597E" w:rsidRPr="003B75E6">
        <w:rPr>
          <w:rStyle w:val="jlqj4b"/>
          <w:lang w:val="sk-SK"/>
        </w:rPr>
        <w:t>nereagujúcu na flukonazol. Pri štvortýždňovom hodnotení vykazovalo odpoveď 8</w:t>
      </w:r>
      <w:r w:rsidR="002C0B9E" w:rsidRPr="003B75E6">
        <w:rPr>
          <w:rStyle w:val="jlqj4b"/>
          <w:lang w:val="sk-SK"/>
        </w:rPr>
        <w:t xml:space="preserve"> z </w:t>
      </w:r>
      <w:r w:rsidR="0015597E" w:rsidRPr="003B75E6">
        <w:rPr>
          <w:rStyle w:val="jlqj4b"/>
          <w:lang w:val="sk-SK"/>
        </w:rPr>
        <w:t>12 pacientov (dvaja vyliečení, šiesti sa zlepšili), štyria nereagovali</w:t>
      </w:r>
      <w:r w:rsidR="002C0B9E" w:rsidRPr="003B75E6">
        <w:rPr>
          <w:rStyle w:val="jlqj4b"/>
          <w:lang w:val="sk-SK"/>
        </w:rPr>
        <w:t xml:space="preserve"> a </w:t>
      </w:r>
      <w:r w:rsidR="0015597E" w:rsidRPr="003B75E6">
        <w:rPr>
          <w:rStyle w:val="jlqj4b"/>
          <w:lang w:val="sk-SK"/>
        </w:rPr>
        <w:t>jeden sa zhoršil.</w:t>
      </w:r>
      <w:sdt>
        <w:sdtPr>
          <w:rPr>
            <w:rStyle w:val="jlqj4b"/>
            <w:lang w:val="sk-SK"/>
          </w:rPr>
          <w:id w:val="1531611653"/>
          <w:citation/>
        </w:sdtPr>
        <w:sdtEndPr>
          <w:rPr>
            <w:rStyle w:val="jlqj4b"/>
          </w:rPr>
        </w:sdtEndPr>
        <w:sdtContent>
          <w:r w:rsidR="001F0E08" w:rsidRPr="003B75E6">
            <w:rPr>
              <w:rStyle w:val="jlqj4b"/>
              <w:lang w:val="sk-SK"/>
            </w:rPr>
            <w:fldChar w:fldCharType="begin"/>
          </w:r>
          <w:r w:rsidR="001F0E08" w:rsidRPr="003B75E6">
            <w:rPr>
              <w:rStyle w:val="jlqj4b"/>
              <w:lang w:val="sk-SK"/>
            </w:rPr>
            <w:instrText xml:space="preserve"> CITATION g8Qu80oIEpFGTlWj </w:instrText>
          </w:r>
          <w:r w:rsidR="001F0E08" w:rsidRPr="003B75E6">
            <w:rPr>
              <w:rStyle w:val="jlqj4b"/>
              <w:lang w:val="sk-SK"/>
            </w:rPr>
            <w:fldChar w:fldCharType="separate"/>
          </w:r>
          <w:r w:rsidR="006A418C">
            <w:rPr>
              <w:rStyle w:val="jlqj4b"/>
              <w:noProof/>
              <w:lang w:val="sk-SK"/>
            </w:rPr>
            <w:t xml:space="preserve"> </w:t>
          </w:r>
          <w:r w:rsidR="006A418C" w:rsidRPr="006A418C">
            <w:rPr>
              <w:noProof/>
              <w:lang w:val="sk-SK"/>
            </w:rPr>
            <w:t>[232]</w:t>
          </w:r>
          <w:r w:rsidR="001F0E08" w:rsidRPr="003B75E6">
            <w:rPr>
              <w:rStyle w:val="jlqj4b"/>
              <w:lang w:val="sk-SK"/>
            </w:rPr>
            <w:fldChar w:fldCharType="end"/>
          </w:r>
        </w:sdtContent>
      </w:sdt>
    </w:p>
    <w:p w14:paraId="4785D1CB" w14:textId="486BF953" w:rsidR="00A5659C" w:rsidRDefault="00A5659C" w:rsidP="002A3AE0">
      <w:pPr>
        <w:pStyle w:val="Dalodstavce"/>
        <w:rPr>
          <w:rStyle w:val="jlqj4b"/>
          <w:lang w:val="sk-SK"/>
        </w:rPr>
      </w:pPr>
    </w:p>
    <w:p w14:paraId="7148D0F9" w14:textId="77777777" w:rsidR="00A5659C" w:rsidRPr="003B75E6" w:rsidRDefault="00A5659C" w:rsidP="002A3AE0">
      <w:pPr>
        <w:pStyle w:val="Dalodstavce"/>
        <w:rPr>
          <w:lang w:val="sk-SK"/>
        </w:rPr>
      </w:pPr>
    </w:p>
    <w:p w14:paraId="49968A2F" w14:textId="595024F8" w:rsidR="0076772D" w:rsidRPr="003B75E6" w:rsidRDefault="00DD4ABC" w:rsidP="0076772D">
      <w:pPr>
        <w:pStyle w:val="Nadpis2"/>
      </w:pPr>
      <w:bookmarkStart w:id="105" w:name="_Toc68641044"/>
      <w:r w:rsidRPr="003B75E6">
        <w:lastRenderedPageBreak/>
        <w:t>Silice</w:t>
      </w:r>
      <w:r w:rsidR="002C0B9E" w:rsidRPr="003B75E6">
        <w:t xml:space="preserve"> s </w:t>
      </w:r>
      <w:r w:rsidRPr="003B75E6">
        <w:t xml:space="preserve">potenciálnym </w:t>
      </w:r>
      <w:proofErr w:type="spellStart"/>
      <w:r w:rsidRPr="003B75E6">
        <w:t>antimykotickým</w:t>
      </w:r>
      <w:proofErr w:type="spellEnd"/>
      <w:r w:rsidRPr="003B75E6">
        <w:t xml:space="preserve"> účinkom</w:t>
      </w:r>
      <w:r w:rsidR="002C2FCF" w:rsidRPr="003B75E6">
        <w:t xml:space="preserve"> použité v experimentálnej časti</w:t>
      </w:r>
      <w:bookmarkEnd w:id="105"/>
    </w:p>
    <w:p w14:paraId="6355D89F" w14:textId="68D05BEB" w:rsidR="00EC07B0" w:rsidRPr="003B75E6" w:rsidRDefault="00DA39D0" w:rsidP="00EC07B0">
      <w:pPr>
        <w:pStyle w:val="Nadpis3"/>
        <w:rPr>
          <w:i/>
          <w:iCs/>
        </w:rPr>
      </w:pPr>
      <w:proofErr w:type="spellStart"/>
      <w:r w:rsidRPr="003B75E6">
        <w:rPr>
          <w:rStyle w:val="jlqj4b"/>
          <w:i/>
          <w:iCs/>
        </w:rPr>
        <w:t>Cymbopogon</w:t>
      </w:r>
      <w:proofErr w:type="spellEnd"/>
      <w:r w:rsidRPr="003B75E6">
        <w:rPr>
          <w:rStyle w:val="jlqj4b"/>
          <w:i/>
          <w:iCs/>
        </w:rPr>
        <w:t xml:space="preserve"> </w:t>
      </w:r>
      <w:r w:rsidR="009F028A" w:rsidRPr="003B75E6">
        <w:rPr>
          <w:rStyle w:val="jlqj4b"/>
          <w:i/>
          <w:iCs/>
        </w:rPr>
        <w:t>flexuosus</w:t>
      </w:r>
    </w:p>
    <w:p w14:paraId="6385049B" w14:textId="17B62720" w:rsidR="004801D1" w:rsidRPr="003B75E6" w:rsidRDefault="00FC26E4" w:rsidP="006D5AAC">
      <w:pPr>
        <w:pStyle w:val="Odstavec1"/>
        <w:rPr>
          <w:rStyle w:val="jlqj4b"/>
          <w:lang w:val="sk-SK"/>
        </w:rPr>
      </w:pPr>
      <w:proofErr w:type="spellStart"/>
      <w:r w:rsidRPr="003B75E6">
        <w:rPr>
          <w:rStyle w:val="jlqj4b"/>
          <w:i/>
          <w:iCs/>
          <w:lang w:val="sk-SK"/>
        </w:rPr>
        <w:t>Cymbopogon</w:t>
      </w:r>
      <w:proofErr w:type="spellEnd"/>
      <w:r w:rsidRPr="003B75E6">
        <w:rPr>
          <w:rStyle w:val="jlqj4b"/>
          <w:i/>
          <w:iCs/>
          <w:lang w:val="sk-SK"/>
        </w:rPr>
        <w:t xml:space="preserve"> </w:t>
      </w:r>
      <w:r w:rsidR="009F028A" w:rsidRPr="003B75E6">
        <w:rPr>
          <w:rStyle w:val="jlqj4b"/>
          <w:i/>
          <w:iCs/>
          <w:lang w:val="sk-SK"/>
        </w:rPr>
        <w:t>flexuosus</w:t>
      </w:r>
      <w:r w:rsidRPr="003B75E6">
        <w:rPr>
          <w:rStyle w:val="jlqj4b"/>
          <w:lang w:val="sk-SK"/>
        </w:rPr>
        <w:t>, alebo</w:t>
      </w:r>
      <w:r w:rsidR="00DA39D0" w:rsidRPr="003B75E6">
        <w:rPr>
          <w:rStyle w:val="jlqj4b"/>
          <w:lang w:val="sk-SK"/>
        </w:rPr>
        <w:t xml:space="preserve"> aj</w:t>
      </w:r>
      <w:r w:rsidRPr="003B75E6">
        <w:rPr>
          <w:rStyle w:val="jlqj4b"/>
          <w:lang w:val="sk-SK"/>
        </w:rPr>
        <w:t xml:space="preserve"> citrónová tráva</w:t>
      </w:r>
      <w:r w:rsidR="008150B8" w:rsidRPr="008150B8">
        <w:rPr>
          <w:rStyle w:val="jlqj4b"/>
          <w:color w:val="FF0000"/>
          <w:lang w:val="sk-SK"/>
        </w:rPr>
        <w:t>,</w:t>
      </w:r>
      <w:r w:rsidRPr="003B75E6">
        <w:rPr>
          <w:rStyle w:val="jlqj4b"/>
          <w:lang w:val="sk-SK"/>
        </w:rPr>
        <w:t xml:space="preserve"> je rýchlo rastúca, vytrvalá aromatická tráva</w:t>
      </w:r>
      <w:r w:rsidR="004801D1" w:rsidRPr="003B75E6">
        <w:rPr>
          <w:rStyle w:val="jlqj4b"/>
          <w:lang w:val="sk-SK"/>
        </w:rPr>
        <w:t xml:space="preserve"> </w:t>
      </w:r>
      <w:r w:rsidRPr="003B75E6">
        <w:rPr>
          <w:rStyle w:val="jlqj4b"/>
          <w:lang w:val="sk-SK"/>
        </w:rPr>
        <w:t>pôvodom</w:t>
      </w:r>
      <w:r w:rsidR="002C0B9E" w:rsidRPr="003B75E6">
        <w:rPr>
          <w:rStyle w:val="jlqj4b"/>
          <w:lang w:val="sk-SK"/>
        </w:rPr>
        <w:t xml:space="preserve"> z </w:t>
      </w:r>
      <w:r w:rsidRPr="003B75E6">
        <w:rPr>
          <w:rStyle w:val="jlqj4b"/>
          <w:lang w:val="sk-SK"/>
        </w:rPr>
        <w:t>južnej Indie</w:t>
      </w:r>
      <w:r w:rsidR="002C0B9E" w:rsidRPr="003B75E6">
        <w:rPr>
          <w:rStyle w:val="jlqj4b"/>
          <w:lang w:val="sk-SK"/>
        </w:rPr>
        <w:t xml:space="preserve"> a </w:t>
      </w:r>
      <w:r w:rsidRPr="003B75E6">
        <w:rPr>
          <w:rStyle w:val="jlqj4b"/>
          <w:lang w:val="sk-SK"/>
        </w:rPr>
        <w:t>Srí Lank</w:t>
      </w:r>
      <w:r w:rsidR="004801D1" w:rsidRPr="003B75E6">
        <w:rPr>
          <w:rStyle w:val="jlqj4b"/>
          <w:lang w:val="sk-SK"/>
        </w:rPr>
        <w:t>y</w:t>
      </w:r>
      <w:r w:rsidRPr="003B75E6">
        <w:rPr>
          <w:rStyle w:val="jlqj4b"/>
          <w:lang w:val="sk-SK"/>
        </w:rPr>
        <w:t>,</w:t>
      </w:r>
      <w:r w:rsidR="009F028A" w:rsidRPr="003B75E6">
        <w:rPr>
          <w:rStyle w:val="jlqj4b"/>
          <w:lang w:val="sk-SK"/>
        </w:rPr>
        <w:t xml:space="preserve"> </w:t>
      </w:r>
      <w:r w:rsidR="009F028A" w:rsidRPr="003B75E6">
        <w:rPr>
          <w:lang w:val="sk-SK"/>
        </w:rPr>
        <w:t xml:space="preserve">Vietnamu a Thajska, </w:t>
      </w:r>
      <w:r w:rsidRPr="003B75E6">
        <w:rPr>
          <w:rStyle w:val="jlqj4b"/>
          <w:lang w:val="sk-SK"/>
        </w:rPr>
        <w:t>ktorá sa dnes pestuje</w:t>
      </w:r>
      <w:r w:rsidR="002C0B9E" w:rsidRPr="003B75E6">
        <w:rPr>
          <w:rStyle w:val="jlqj4b"/>
          <w:lang w:val="sk-SK"/>
        </w:rPr>
        <w:t xml:space="preserve"> v </w:t>
      </w:r>
      <w:r w:rsidRPr="003B75E6">
        <w:rPr>
          <w:rStyle w:val="jlqj4b"/>
          <w:lang w:val="sk-SK"/>
        </w:rPr>
        <w:t>tropických oblastiach Ameriky</w:t>
      </w:r>
      <w:r w:rsidR="002C0B9E" w:rsidRPr="003B75E6">
        <w:rPr>
          <w:rStyle w:val="jlqj4b"/>
          <w:lang w:val="sk-SK"/>
        </w:rPr>
        <w:t xml:space="preserve"> a </w:t>
      </w:r>
      <w:r w:rsidRPr="003B75E6">
        <w:rPr>
          <w:rStyle w:val="jlqj4b"/>
          <w:lang w:val="sk-SK"/>
        </w:rPr>
        <w:t xml:space="preserve">Ázie. </w:t>
      </w:r>
      <w:r w:rsidR="004801D1" w:rsidRPr="003B75E6">
        <w:rPr>
          <w:rStyle w:val="jlqj4b"/>
          <w:lang w:val="sk-SK"/>
        </w:rPr>
        <w:t xml:space="preserve">Patrí do </w:t>
      </w:r>
      <w:r w:rsidR="00467ED4" w:rsidRPr="003B75E6">
        <w:rPr>
          <w:rStyle w:val="jlqj4b"/>
          <w:lang w:val="sk-SK"/>
        </w:rPr>
        <w:t xml:space="preserve">čeľade </w:t>
      </w:r>
      <w:proofErr w:type="spellStart"/>
      <w:r w:rsidR="00467ED4" w:rsidRPr="003B75E6">
        <w:rPr>
          <w:rStyle w:val="jlqj4b"/>
          <w:i/>
          <w:iCs/>
          <w:lang w:val="sk-SK"/>
        </w:rPr>
        <w:t>Poaceae</w:t>
      </w:r>
      <w:proofErr w:type="spellEnd"/>
      <w:r w:rsidR="00467ED4" w:rsidRPr="003B75E6">
        <w:rPr>
          <w:rStyle w:val="jlqj4b"/>
          <w:lang w:val="sk-SK"/>
        </w:rPr>
        <w:t xml:space="preserve">. </w:t>
      </w:r>
      <w:r w:rsidR="00EA383B" w:rsidRPr="003B75E6">
        <w:rPr>
          <w:rStyle w:val="jlqj4b"/>
          <w:lang w:val="sk-SK"/>
        </w:rPr>
        <w:t xml:space="preserve">Citrónová tráva je </w:t>
      </w:r>
      <w:proofErr w:type="spellStart"/>
      <w:r w:rsidR="00EA383B" w:rsidRPr="003B75E6">
        <w:rPr>
          <w:rStyle w:val="jlqj4b"/>
          <w:lang w:val="sk-SK"/>
        </w:rPr>
        <w:t>trsovitá</w:t>
      </w:r>
      <w:proofErr w:type="spellEnd"/>
      <w:r w:rsidR="00EA383B" w:rsidRPr="003B75E6">
        <w:rPr>
          <w:rStyle w:val="jlqj4b"/>
          <w:lang w:val="sk-SK"/>
        </w:rPr>
        <w:t xml:space="preserve"> vytrvalá tráva dorastajúca do výšky 1</w:t>
      </w:r>
      <w:r w:rsidR="00B25A91" w:rsidRPr="003B75E6">
        <w:rPr>
          <w:rStyle w:val="jlqj4b"/>
          <w:lang w:val="sk-SK"/>
        </w:rPr>
        <w:t>,5</w:t>
      </w:r>
      <w:r w:rsidR="00B2329D">
        <w:rPr>
          <w:rStyle w:val="jlqj4b"/>
          <w:lang w:val="sk-SK"/>
        </w:rPr>
        <w:t> </w:t>
      </w:r>
      <w:r w:rsidR="00EA383B" w:rsidRPr="003B75E6">
        <w:rPr>
          <w:rStyle w:val="jlqj4b"/>
          <w:lang w:val="sk-SK"/>
        </w:rPr>
        <w:t>metra</w:t>
      </w:r>
      <w:r w:rsidR="002C0B9E" w:rsidRPr="003B75E6">
        <w:rPr>
          <w:rStyle w:val="jlqj4b"/>
          <w:lang w:val="sk-SK"/>
        </w:rPr>
        <w:t xml:space="preserve"> s </w:t>
      </w:r>
      <w:r w:rsidR="00EA383B" w:rsidRPr="003B75E6">
        <w:rPr>
          <w:rStyle w:val="jlqj4b"/>
          <w:lang w:val="sk-SK"/>
        </w:rPr>
        <w:t xml:space="preserve">početnými tuhými listnatými stonkami. Rovnako ako iné trávy, aj listy </w:t>
      </w:r>
      <w:proofErr w:type="spellStart"/>
      <w:r w:rsidR="00EA383B" w:rsidRPr="003B75E6">
        <w:rPr>
          <w:rStyle w:val="jlqj4b"/>
          <w:i/>
          <w:iCs/>
          <w:lang w:val="sk-SK"/>
        </w:rPr>
        <w:t>Cymbopogon</w:t>
      </w:r>
      <w:proofErr w:type="spellEnd"/>
      <w:r w:rsidR="00EA383B" w:rsidRPr="003B75E6">
        <w:rPr>
          <w:rStyle w:val="jlqj4b"/>
          <w:i/>
          <w:iCs/>
          <w:lang w:val="sk-SK"/>
        </w:rPr>
        <w:t xml:space="preserve"> </w:t>
      </w:r>
      <w:r w:rsidR="00F16908" w:rsidRPr="003B75E6">
        <w:rPr>
          <w:rStyle w:val="jlqj4b"/>
          <w:i/>
          <w:iCs/>
          <w:lang w:val="sk-SK"/>
        </w:rPr>
        <w:t>flexuosus</w:t>
      </w:r>
      <w:r w:rsidR="00EA383B" w:rsidRPr="003B75E6">
        <w:rPr>
          <w:rStyle w:val="jlqj4b"/>
          <w:lang w:val="sk-SK"/>
        </w:rPr>
        <w:t xml:space="preserve"> majú </w:t>
      </w:r>
      <w:r w:rsidR="00E317B1" w:rsidRPr="003B75E6">
        <w:rPr>
          <w:rStyle w:val="jlqj4b"/>
          <w:lang w:val="sk-SK"/>
        </w:rPr>
        <w:t>paralelnú</w:t>
      </w:r>
      <w:r w:rsidR="006F6576" w:rsidRPr="003B75E6">
        <w:rPr>
          <w:rStyle w:val="jlqj4b"/>
          <w:lang w:val="sk-SK"/>
        </w:rPr>
        <w:t xml:space="preserve"> žilnatinu</w:t>
      </w:r>
      <w:r w:rsidR="00EA383B" w:rsidRPr="003B75E6">
        <w:rPr>
          <w:rStyle w:val="jlqj4b"/>
          <w:lang w:val="sk-SK"/>
        </w:rPr>
        <w:t xml:space="preserve">. Tieto listy sa tradične používajú na varenie, </w:t>
      </w:r>
      <w:r w:rsidR="006F6576" w:rsidRPr="003B75E6">
        <w:rPr>
          <w:rStyle w:val="jlqj4b"/>
          <w:lang w:val="sk-SK"/>
        </w:rPr>
        <w:t>ako</w:t>
      </w:r>
      <w:r w:rsidR="00B1314D" w:rsidRPr="003B75E6">
        <w:rPr>
          <w:rStyle w:val="jlqj4b"/>
          <w:lang w:val="sk-SK"/>
        </w:rPr>
        <w:t xml:space="preserve"> súčasť čajov,</w:t>
      </w:r>
      <w:r w:rsidR="002C0B9E" w:rsidRPr="003B75E6">
        <w:rPr>
          <w:rStyle w:val="jlqj4b"/>
          <w:lang w:val="sk-SK"/>
        </w:rPr>
        <w:t xml:space="preserve"> v </w:t>
      </w:r>
      <w:r w:rsidR="00B1314D" w:rsidRPr="003B75E6">
        <w:rPr>
          <w:rStyle w:val="jlqj4b"/>
          <w:lang w:val="sk-SK"/>
        </w:rPr>
        <w:t>liečbe rôznych chorôb</w:t>
      </w:r>
      <w:r w:rsidR="006F6576" w:rsidRPr="003B75E6">
        <w:rPr>
          <w:rStyle w:val="jlqj4b"/>
          <w:lang w:val="sk-SK"/>
        </w:rPr>
        <w:t>, ale aj vo včelárstve na prilákanie roja.</w:t>
      </w:r>
      <w:r w:rsidR="00B25A91" w:rsidRPr="003B75E6">
        <w:rPr>
          <w:rStyle w:val="jlqj4b"/>
          <w:lang w:val="sk-SK"/>
        </w:rPr>
        <w:t xml:space="preserve"> Často sa </w:t>
      </w:r>
      <w:r w:rsidR="000E4747" w:rsidRPr="003B75E6">
        <w:rPr>
          <w:rStyle w:val="jlqj4b"/>
          <w:lang w:val="sk-SK"/>
        </w:rPr>
        <w:t>zamieňa</w:t>
      </w:r>
      <w:r w:rsidR="00B25A91" w:rsidRPr="003B75E6">
        <w:rPr>
          <w:rStyle w:val="jlqj4b"/>
          <w:lang w:val="sk-SK"/>
        </w:rPr>
        <w:t xml:space="preserve"> s</w:t>
      </w:r>
      <w:r w:rsidR="000E4747" w:rsidRPr="003B75E6">
        <w:rPr>
          <w:rStyle w:val="jlqj4b"/>
          <w:lang w:val="sk-SK"/>
        </w:rPr>
        <w:t> </w:t>
      </w:r>
      <w:r w:rsidR="00B25A91" w:rsidRPr="003B75E6">
        <w:rPr>
          <w:rStyle w:val="jlqj4b"/>
          <w:lang w:val="sk-SK"/>
        </w:rPr>
        <w:t>príbuznou</w:t>
      </w:r>
      <w:r w:rsidR="000E4747" w:rsidRPr="003B75E6">
        <w:rPr>
          <w:rStyle w:val="jlqj4b"/>
          <w:lang w:val="sk-SK"/>
        </w:rPr>
        <w:t xml:space="preserve"> </w:t>
      </w:r>
      <w:proofErr w:type="spellStart"/>
      <w:r w:rsidR="000E4747" w:rsidRPr="003B75E6">
        <w:rPr>
          <w:rStyle w:val="jlqj4b"/>
          <w:lang w:val="sk-SK"/>
        </w:rPr>
        <w:t>západo</w:t>
      </w:r>
      <w:proofErr w:type="spellEnd"/>
      <w:r w:rsidR="000E4747" w:rsidRPr="003B75E6">
        <w:rPr>
          <w:rStyle w:val="jlqj4b"/>
          <w:lang w:val="sk-SK"/>
        </w:rPr>
        <w:t>-indickou</w:t>
      </w:r>
      <w:r w:rsidR="00B25A91" w:rsidRPr="003B75E6">
        <w:rPr>
          <w:rStyle w:val="jlqj4b"/>
          <w:lang w:val="sk-SK"/>
        </w:rPr>
        <w:t xml:space="preserve"> </w:t>
      </w:r>
      <w:proofErr w:type="spellStart"/>
      <w:r w:rsidR="00B25A91" w:rsidRPr="003B75E6">
        <w:rPr>
          <w:rStyle w:val="jlqj4b"/>
          <w:i/>
          <w:iCs/>
          <w:lang w:val="sk-SK"/>
        </w:rPr>
        <w:t>Cymbopogon</w:t>
      </w:r>
      <w:proofErr w:type="spellEnd"/>
      <w:r w:rsidR="00B25A91" w:rsidRPr="003B75E6">
        <w:rPr>
          <w:rStyle w:val="jlqj4b"/>
          <w:i/>
          <w:iCs/>
          <w:lang w:val="sk-SK"/>
        </w:rPr>
        <w:t xml:space="preserve"> </w:t>
      </w:r>
      <w:proofErr w:type="spellStart"/>
      <w:r w:rsidR="00B25A91" w:rsidRPr="003B75E6">
        <w:rPr>
          <w:rStyle w:val="jlqj4b"/>
          <w:i/>
          <w:iCs/>
          <w:lang w:val="sk-SK"/>
        </w:rPr>
        <w:t>citratus</w:t>
      </w:r>
      <w:proofErr w:type="spellEnd"/>
      <w:r w:rsidR="00B25A91" w:rsidRPr="003B75E6">
        <w:rPr>
          <w:rStyle w:val="jlqj4b"/>
          <w:lang w:val="sk-SK"/>
        </w:rPr>
        <w:t>, ktorá je nižšia, avšak druhy sa líšia iba vo výskyte, účinky a obsah silíc sú rovnaké.</w:t>
      </w:r>
      <w:r w:rsidR="00CC114C" w:rsidRPr="003B75E6">
        <w:rPr>
          <w:rStyle w:val="jlqj4b"/>
          <w:lang w:val="sk-SK"/>
        </w:rPr>
        <w:t xml:space="preserve"> </w:t>
      </w:r>
      <w:sdt>
        <w:sdtPr>
          <w:rPr>
            <w:rStyle w:val="jlqj4b"/>
            <w:lang w:val="sk-SK"/>
          </w:rPr>
          <w:id w:val="-581215812"/>
          <w:citation/>
        </w:sdtPr>
        <w:sdtEndPr>
          <w:rPr>
            <w:rStyle w:val="jlqj4b"/>
          </w:rPr>
        </w:sdtEndPr>
        <w:sdtContent>
          <w:r w:rsidR="00CE5DA6" w:rsidRPr="003B75E6">
            <w:rPr>
              <w:rStyle w:val="jlqj4b"/>
              <w:lang w:val="sk-SK"/>
            </w:rPr>
            <w:fldChar w:fldCharType="begin"/>
          </w:r>
          <w:r w:rsidR="00CE5DA6" w:rsidRPr="003B75E6">
            <w:rPr>
              <w:rStyle w:val="jlqj4b"/>
              <w:lang w:val="sk-SK"/>
            </w:rPr>
            <w:instrText xml:space="preserve"> CITATION DuiEKjSDFETCnCRp </w:instrText>
          </w:r>
          <w:r w:rsidR="00CE5DA6" w:rsidRPr="003B75E6">
            <w:rPr>
              <w:rStyle w:val="jlqj4b"/>
              <w:lang w:val="sk-SK"/>
            </w:rPr>
            <w:fldChar w:fldCharType="separate"/>
          </w:r>
          <w:r w:rsidR="006A418C" w:rsidRPr="006A418C">
            <w:rPr>
              <w:noProof/>
              <w:lang w:val="sk-SK"/>
            </w:rPr>
            <w:t>[233]</w:t>
          </w:r>
          <w:r w:rsidR="00CE5DA6" w:rsidRPr="003B75E6">
            <w:rPr>
              <w:rStyle w:val="jlqj4b"/>
              <w:lang w:val="sk-SK"/>
            </w:rPr>
            <w:fldChar w:fldCharType="end"/>
          </w:r>
        </w:sdtContent>
      </w:sdt>
    </w:p>
    <w:p w14:paraId="0B8AE3B7" w14:textId="18FE2568" w:rsidR="006F6576" w:rsidRPr="003B75E6" w:rsidRDefault="006F6576" w:rsidP="004411F9">
      <w:pPr>
        <w:pStyle w:val="Dalodstavce"/>
        <w:rPr>
          <w:lang w:val="sk-SK"/>
        </w:rPr>
      </w:pPr>
      <w:r w:rsidRPr="003B75E6">
        <w:rPr>
          <w:lang w:val="sk-SK"/>
        </w:rPr>
        <w:t>Silica sa väčšinou získava</w:t>
      </w:r>
      <w:r w:rsidR="002C0B9E" w:rsidRPr="003B75E6">
        <w:rPr>
          <w:lang w:val="sk-SK"/>
        </w:rPr>
        <w:t xml:space="preserve"> </w:t>
      </w:r>
      <w:r w:rsidR="00131336" w:rsidRPr="003B75E6">
        <w:rPr>
          <w:lang w:val="sk-SK"/>
        </w:rPr>
        <w:t>z</w:t>
      </w:r>
      <w:r w:rsidR="002C0B9E" w:rsidRPr="003B75E6">
        <w:rPr>
          <w:lang w:val="sk-SK"/>
        </w:rPr>
        <w:t> </w:t>
      </w:r>
      <w:r w:rsidRPr="003B75E6">
        <w:rPr>
          <w:lang w:val="sk-SK"/>
        </w:rPr>
        <w:t>listov destiláciou</w:t>
      </w:r>
      <w:r w:rsidR="002C0B9E" w:rsidRPr="003B75E6">
        <w:rPr>
          <w:lang w:val="sk-SK"/>
        </w:rPr>
        <w:t xml:space="preserve"> s </w:t>
      </w:r>
      <w:r w:rsidRPr="003B75E6">
        <w:rPr>
          <w:lang w:val="sk-SK"/>
        </w:rPr>
        <w:t xml:space="preserve">vodnou parou. </w:t>
      </w:r>
      <w:r w:rsidR="00FA13C8" w:rsidRPr="003B75E6">
        <w:rPr>
          <w:lang w:val="sk-SK"/>
        </w:rPr>
        <w:t xml:space="preserve">Jej hlavnou obsahovou zložkou je </w:t>
      </w:r>
      <w:proofErr w:type="spellStart"/>
      <w:r w:rsidR="00FA13C8" w:rsidRPr="003B75E6">
        <w:rPr>
          <w:rStyle w:val="jlqj4b"/>
          <w:lang w:val="sk-SK"/>
        </w:rPr>
        <w:t>citral</w:t>
      </w:r>
      <w:proofErr w:type="spellEnd"/>
      <w:r w:rsidR="00FA13C8" w:rsidRPr="003B75E6">
        <w:rPr>
          <w:rStyle w:val="jlqj4b"/>
          <w:lang w:val="sk-SK"/>
        </w:rPr>
        <w:t xml:space="preserve">, esenciálny prchavý olej so silnou citrónovou vôňou, ktorý sa používa </w:t>
      </w:r>
      <w:r w:rsidR="00501B2C" w:rsidRPr="003B75E6">
        <w:rPr>
          <w:rStyle w:val="jlqj4b"/>
          <w:lang w:val="sk-SK"/>
        </w:rPr>
        <w:t xml:space="preserve">vo výrobe </w:t>
      </w:r>
      <w:r w:rsidR="00C53A31" w:rsidRPr="003B75E6">
        <w:rPr>
          <w:rStyle w:val="jlqj4b"/>
          <w:lang w:val="sk-SK"/>
        </w:rPr>
        <w:t>parfumov</w:t>
      </w:r>
      <w:r w:rsidR="00501B2C" w:rsidRPr="003B75E6">
        <w:rPr>
          <w:rStyle w:val="jlqj4b"/>
          <w:lang w:val="sk-SK"/>
        </w:rPr>
        <w:t xml:space="preserve"> aj vitamínu A</w:t>
      </w:r>
      <w:r w:rsidR="00FA13C8" w:rsidRPr="003B75E6">
        <w:rPr>
          <w:rStyle w:val="jlqj4b"/>
          <w:lang w:val="sk-SK"/>
        </w:rPr>
        <w:t>.</w:t>
      </w:r>
      <w:r w:rsidR="00FA13C8" w:rsidRPr="003B75E6">
        <w:rPr>
          <w:rStyle w:val="viiyi"/>
          <w:lang w:val="sk-SK"/>
        </w:rPr>
        <w:t xml:space="preserve"> </w:t>
      </w:r>
      <w:proofErr w:type="spellStart"/>
      <w:r w:rsidR="00FA13C8" w:rsidRPr="003B75E6">
        <w:rPr>
          <w:rStyle w:val="jlqj4b"/>
          <w:lang w:val="sk-SK"/>
        </w:rPr>
        <w:t>Citral</w:t>
      </w:r>
      <w:proofErr w:type="spellEnd"/>
      <w:r w:rsidR="00FA13C8" w:rsidRPr="003B75E6">
        <w:rPr>
          <w:rStyle w:val="jlqj4b"/>
          <w:lang w:val="sk-SK"/>
        </w:rPr>
        <w:t xml:space="preserve"> je zmes dvoch </w:t>
      </w:r>
      <w:proofErr w:type="spellStart"/>
      <w:r w:rsidR="00FA13C8" w:rsidRPr="003B75E6">
        <w:rPr>
          <w:rStyle w:val="jlqj4b"/>
          <w:lang w:val="sk-SK"/>
        </w:rPr>
        <w:t>stereoizomérnych</w:t>
      </w:r>
      <w:proofErr w:type="spellEnd"/>
      <w:r w:rsidR="00FA13C8" w:rsidRPr="003B75E6">
        <w:rPr>
          <w:rStyle w:val="jlqj4b"/>
          <w:lang w:val="sk-SK"/>
        </w:rPr>
        <w:t xml:space="preserve"> </w:t>
      </w:r>
      <w:proofErr w:type="spellStart"/>
      <w:r w:rsidR="00FA13C8" w:rsidRPr="003B75E6">
        <w:rPr>
          <w:rStyle w:val="jlqj4b"/>
          <w:lang w:val="sk-SK"/>
        </w:rPr>
        <w:t>monoterpénaldehydov</w:t>
      </w:r>
      <w:proofErr w:type="spellEnd"/>
      <w:r w:rsidR="00FA13C8" w:rsidRPr="003B75E6">
        <w:rPr>
          <w:rStyle w:val="jlqj4b"/>
          <w:lang w:val="sk-SK"/>
        </w:rPr>
        <w:t>;</w:t>
      </w:r>
      <w:r w:rsidR="00FA13C8" w:rsidRPr="003B75E6">
        <w:rPr>
          <w:rStyle w:val="viiyi"/>
          <w:lang w:val="sk-SK"/>
        </w:rPr>
        <w:t xml:space="preserve"> </w:t>
      </w:r>
      <w:proofErr w:type="spellStart"/>
      <w:r w:rsidR="00FA13C8" w:rsidRPr="003B75E6">
        <w:rPr>
          <w:rStyle w:val="jlqj4b"/>
          <w:lang w:val="sk-SK"/>
        </w:rPr>
        <w:t>trans</w:t>
      </w:r>
      <w:proofErr w:type="spellEnd"/>
      <w:r w:rsidR="001D6BC7" w:rsidRPr="003B75E6">
        <w:rPr>
          <w:rStyle w:val="jlqj4b"/>
          <w:lang w:val="sk-SK"/>
        </w:rPr>
        <w:noBreakHyphen/>
      </w:r>
      <w:r w:rsidR="00FA13C8" w:rsidRPr="003B75E6">
        <w:rPr>
          <w:rStyle w:val="jlqj4b"/>
          <w:lang w:val="sk-SK"/>
        </w:rPr>
        <w:t xml:space="preserve">izomér </w:t>
      </w:r>
      <w:proofErr w:type="spellStart"/>
      <w:r w:rsidR="00FA13C8" w:rsidRPr="003B75E6">
        <w:rPr>
          <w:rStyle w:val="jlqj4b"/>
          <w:lang w:val="sk-SK"/>
        </w:rPr>
        <w:t>geranial</w:t>
      </w:r>
      <w:proofErr w:type="spellEnd"/>
      <w:r w:rsidR="00FA13C8" w:rsidRPr="003B75E6">
        <w:rPr>
          <w:rStyle w:val="jlqj4b"/>
          <w:lang w:val="sk-SK"/>
        </w:rPr>
        <w:t xml:space="preserve"> (</w:t>
      </w:r>
      <w:r w:rsidR="00BE088F" w:rsidRPr="003B75E6">
        <w:rPr>
          <w:rStyle w:val="jlqj4b"/>
          <w:lang w:val="sk-SK"/>
        </w:rPr>
        <w:t>25</w:t>
      </w:r>
      <w:r w:rsidR="004411F9" w:rsidRPr="003B75E6">
        <w:rPr>
          <w:rStyle w:val="jlqj4b"/>
          <w:lang w:val="sk-SK"/>
        </w:rPr>
        <w:t>–</w:t>
      </w:r>
      <w:r w:rsidR="00FA13C8" w:rsidRPr="003B75E6">
        <w:rPr>
          <w:rStyle w:val="jlqj4b"/>
          <w:lang w:val="sk-SK"/>
        </w:rPr>
        <w:t>62</w:t>
      </w:r>
      <w:r w:rsidR="002C7CCC">
        <w:rPr>
          <w:rStyle w:val="jlqj4b"/>
          <w:lang w:val="sk-SK"/>
        </w:rPr>
        <w:t> </w:t>
      </w:r>
      <w:r w:rsidR="00FA13C8" w:rsidRPr="003B75E6">
        <w:rPr>
          <w:rStyle w:val="jlqj4b"/>
          <w:lang w:val="sk-SK"/>
        </w:rPr>
        <w:t xml:space="preserve">%) dominuje nad </w:t>
      </w:r>
      <w:proofErr w:type="spellStart"/>
      <w:r w:rsidR="00FA13C8" w:rsidRPr="003B75E6">
        <w:rPr>
          <w:rStyle w:val="jlqj4b"/>
          <w:lang w:val="sk-SK"/>
        </w:rPr>
        <w:t>cis</w:t>
      </w:r>
      <w:proofErr w:type="spellEnd"/>
      <w:r w:rsidR="001D6BC7" w:rsidRPr="003B75E6">
        <w:rPr>
          <w:rStyle w:val="jlqj4b"/>
          <w:lang w:val="sk-SK"/>
        </w:rPr>
        <w:noBreakHyphen/>
      </w:r>
      <w:r w:rsidR="00FA13C8" w:rsidRPr="003B75E6">
        <w:rPr>
          <w:rStyle w:val="jlqj4b"/>
          <w:lang w:val="sk-SK"/>
        </w:rPr>
        <w:t xml:space="preserve">izomérom </w:t>
      </w:r>
      <w:proofErr w:type="spellStart"/>
      <w:r w:rsidR="00FA13C8" w:rsidRPr="003B75E6">
        <w:rPr>
          <w:rStyle w:val="jlqj4b"/>
          <w:lang w:val="sk-SK"/>
        </w:rPr>
        <w:t>neral</w:t>
      </w:r>
      <w:r w:rsidR="00C53A31" w:rsidRPr="003B75E6">
        <w:rPr>
          <w:rStyle w:val="jlqj4b"/>
          <w:lang w:val="sk-SK"/>
        </w:rPr>
        <w:t>om</w:t>
      </w:r>
      <w:proofErr w:type="spellEnd"/>
      <w:r w:rsidR="00FA13C8" w:rsidRPr="003B75E6">
        <w:rPr>
          <w:rStyle w:val="jlqj4b"/>
          <w:lang w:val="sk-SK"/>
        </w:rPr>
        <w:t xml:space="preserve"> (2</w:t>
      </w:r>
      <w:r w:rsidR="001D6BC7" w:rsidRPr="003B75E6">
        <w:rPr>
          <w:rStyle w:val="jlqj4b"/>
          <w:lang w:val="sk-SK"/>
        </w:rPr>
        <w:t>0</w:t>
      </w:r>
      <w:r w:rsidR="004411F9" w:rsidRPr="003B75E6">
        <w:rPr>
          <w:rStyle w:val="jlqj4b"/>
          <w:lang w:val="sk-SK"/>
        </w:rPr>
        <w:t>–</w:t>
      </w:r>
      <w:r w:rsidR="00FA13C8" w:rsidRPr="003B75E6">
        <w:rPr>
          <w:rStyle w:val="jlqj4b"/>
          <w:lang w:val="sk-SK"/>
        </w:rPr>
        <w:t>38</w:t>
      </w:r>
      <w:r w:rsidR="002C7CCC">
        <w:rPr>
          <w:rStyle w:val="jlqj4b"/>
          <w:lang w:val="sk-SK"/>
        </w:rPr>
        <w:t> </w:t>
      </w:r>
      <w:r w:rsidR="00FA13C8" w:rsidRPr="003B75E6">
        <w:rPr>
          <w:rStyle w:val="jlqj4b"/>
          <w:lang w:val="sk-SK"/>
        </w:rPr>
        <w:t>%)</w:t>
      </w:r>
      <w:r w:rsidR="009D4E36" w:rsidRPr="003B75E6">
        <w:rPr>
          <w:rStyle w:val="jlqj4b"/>
          <w:lang w:val="sk-SK"/>
        </w:rPr>
        <w:t>. Vo v</w:t>
      </w:r>
      <w:r w:rsidR="00CA125E" w:rsidRPr="003B75E6">
        <w:rPr>
          <w:rStyle w:val="jlqj4b"/>
          <w:lang w:val="sk-SK"/>
        </w:rPr>
        <w:t xml:space="preserve">äčšom množstve býva zastúpený aj </w:t>
      </w:r>
      <w:proofErr w:type="spellStart"/>
      <w:r w:rsidR="00CA125E" w:rsidRPr="003B75E6">
        <w:rPr>
          <w:rStyle w:val="jlqj4b"/>
          <w:lang w:val="sk-SK"/>
        </w:rPr>
        <w:t>myrcen</w:t>
      </w:r>
      <w:proofErr w:type="spellEnd"/>
      <w:r w:rsidR="00CA125E" w:rsidRPr="003B75E6">
        <w:rPr>
          <w:rStyle w:val="jlqj4b"/>
          <w:lang w:val="sk-SK"/>
        </w:rPr>
        <w:t>.</w:t>
      </w:r>
      <w:sdt>
        <w:sdtPr>
          <w:rPr>
            <w:rStyle w:val="jlqj4b"/>
            <w:lang w:val="sk-SK"/>
          </w:rPr>
          <w:id w:val="-186369371"/>
          <w:citation/>
        </w:sdtPr>
        <w:sdtEndPr>
          <w:rPr>
            <w:rStyle w:val="jlqj4b"/>
          </w:rPr>
        </w:sdtEndPr>
        <w:sdtContent>
          <w:r w:rsidR="00542069" w:rsidRPr="003B75E6">
            <w:rPr>
              <w:rStyle w:val="jlqj4b"/>
              <w:lang w:val="sk-SK"/>
            </w:rPr>
            <w:fldChar w:fldCharType="begin"/>
          </w:r>
          <w:r w:rsidR="00747654">
            <w:rPr>
              <w:rStyle w:val="jlqj4b"/>
              <w:lang w:val="sk-SK"/>
            </w:rPr>
            <w:instrText xml:space="preserve">CITATION IAQuTF0Yn1rQYdqu \l 1051 </w:instrText>
          </w:r>
          <w:r w:rsidR="00542069" w:rsidRPr="003B75E6">
            <w:rPr>
              <w:rStyle w:val="jlqj4b"/>
              <w:lang w:val="sk-SK"/>
            </w:rPr>
            <w:fldChar w:fldCharType="separate"/>
          </w:r>
          <w:r w:rsidR="006A418C">
            <w:rPr>
              <w:rStyle w:val="jlqj4b"/>
              <w:noProof/>
              <w:lang w:val="sk-SK"/>
            </w:rPr>
            <w:t xml:space="preserve"> </w:t>
          </w:r>
          <w:r w:rsidR="006A418C" w:rsidRPr="006A418C">
            <w:rPr>
              <w:noProof/>
              <w:lang w:val="sk-SK"/>
            </w:rPr>
            <w:t>[234]</w:t>
          </w:r>
          <w:r w:rsidR="00542069" w:rsidRPr="003B75E6">
            <w:rPr>
              <w:rStyle w:val="jlqj4b"/>
              <w:lang w:val="sk-SK"/>
            </w:rPr>
            <w:fldChar w:fldCharType="end"/>
          </w:r>
        </w:sdtContent>
      </w:sdt>
      <w:r w:rsidR="00CA125E" w:rsidRPr="003B75E6">
        <w:rPr>
          <w:rStyle w:val="jlqj4b"/>
          <w:lang w:val="sk-SK"/>
        </w:rPr>
        <w:t xml:space="preserve"> </w:t>
      </w:r>
      <w:r w:rsidR="007C3D2A" w:rsidRPr="003B75E6">
        <w:rPr>
          <w:rStyle w:val="jlqj4b"/>
          <w:lang w:val="sk-SK"/>
        </w:rPr>
        <w:t>V</w:t>
      </w:r>
      <w:r w:rsidR="009A020D" w:rsidRPr="003B75E6">
        <w:rPr>
          <w:rStyle w:val="jlqj4b"/>
          <w:lang w:val="sk-SK"/>
        </w:rPr>
        <w:t>o</w:t>
      </w:r>
      <w:r w:rsidR="007C3D2A" w:rsidRPr="003B75E6">
        <w:rPr>
          <w:rStyle w:val="jlqj4b"/>
          <w:lang w:val="sk-SK"/>
        </w:rPr>
        <w:t xml:space="preserve"> veľkom množstve štúdií sa p</w:t>
      </w:r>
      <w:r w:rsidR="00DA39D0" w:rsidRPr="003B75E6">
        <w:rPr>
          <w:rStyle w:val="jlqj4b"/>
          <w:lang w:val="sk-SK"/>
        </w:rPr>
        <w:t xml:space="preserve">otvrdila </w:t>
      </w:r>
      <w:proofErr w:type="spellStart"/>
      <w:r w:rsidR="007C3D2A" w:rsidRPr="003B75E6">
        <w:rPr>
          <w:rStyle w:val="jlqj4b"/>
          <w:lang w:val="sk-SK"/>
        </w:rPr>
        <w:t>antimikrobiálna</w:t>
      </w:r>
      <w:proofErr w:type="spellEnd"/>
      <w:r w:rsidR="009A020D" w:rsidRPr="003B75E6">
        <w:rPr>
          <w:rStyle w:val="jlqj4b"/>
          <w:lang w:val="sk-SK"/>
        </w:rPr>
        <w:t xml:space="preserve">, </w:t>
      </w:r>
      <w:proofErr w:type="spellStart"/>
      <w:r w:rsidR="007C3D2A" w:rsidRPr="003B75E6">
        <w:rPr>
          <w:rStyle w:val="jlqj4b"/>
          <w:lang w:val="sk-SK"/>
        </w:rPr>
        <w:t>antifungál</w:t>
      </w:r>
      <w:r w:rsidR="008533BC" w:rsidRPr="003B75E6">
        <w:rPr>
          <w:rStyle w:val="jlqj4b"/>
          <w:lang w:val="sk-SK"/>
        </w:rPr>
        <w:t>na</w:t>
      </w:r>
      <w:proofErr w:type="spellEnd"/>
      <w:r w:rsidR="002C0B9E" w:rsidRPr="003B75E6">
        <w:rPr>
          <w:rStyle w:val="jlqj4b"/>
          <w:lang w:val="sk-SK"/>
        </w:rPr>
        <w:t xml:space="preserve"> a </w:t>
      </w:r>
      <w:proofErr w:type="spellStart"/>
      <w:r w:rsidR="009A020D" w:rsidRPr="003B75E6">
        <w:rPr>
          <w:rStyle w:val="jlqj4b"/>
          <w:lang w:val="sk-SK"/>
        </w:rPr>
        <w:t>antiprotozoa</w:t>
      </w:r>
      <w:proofErr w:type="spellEnd"/>
      <w:r w:rsidR="009A020D" w:rsidRPr="003B75E6">
        <w:rPr>
          <w:rStyle w:val="jlqj4b"/>
          <w:lang w:val="sk-SK"/>
        </w:rPr>
        <w:t xml:space="preserve"> </w:t>
      </w:r>
      <w:r w:rsidR="008533BC" w:rsidRPr="003B75E6">
        <w:rPr>
          <w:rStyle w:val="jlqj4b"/>
          <w:lang w:val="sk-SK"/>
        </w:rPr>
        <w:t xml:space="preserve">aktivita. </w:t>
      </w:r>
      <w:r w:rsidR="009A020D" w:rsidRPr="003B75E6">
        <w:rPr>
          <w:lang w:val="sk-SK"/>
        </w:rPr>
        <w:t>Esenciálny olej tak isto ukazuje antioxidačnú</w:t>
      </w:r>
      <w:r w:rsidR="002C0B9E" w:rsidRPr="003B75E6">
        <w:rPr>
          <w:lang w:val="sk-SK"/>
        </w:rPr>
        <w:t xml:space="preserve"> a </w:t>
      </w:r>
      <w:proofErr w:type="spellStart"/>
      <w:r w:rsidR="009A020D" w:rsidRPr="003B75E6">
        <w:rPr>
          <w:lang w:val="sk-SK"/>
        </w:rPr>
        <w:t>repelentnú</w:t>
      </w:r>
      <w:proofErr w:type="spellEnd"/>
      <w:r w:rsidR="009A020D" w:rsidRPr="003B75E6">
        <w:rPr>
          <w:lang w:val="sk-SK"/>
        </w:rPr>
        <w:t xml:space="preserve"> aktivitu. </w:t>
      </w:r>
      <w:sdt>
        <w:sdtPr>
          <w:rPr>
            <w:lang w:val="sk-SK"/>
          </w:rPr>
          <w:id w:val="-2003969382"/>
          <w:citation/>
        </w:sdtPr>
        <w:sdtEndPr/>
        <w:sdtContent>
          <w:r w:rsidR="00515B5D" w:rsidRPr="003B75E6">
            <w:rPr>
              <w:lang w:val="sk-SK"/>
            </w:rPr>
            <w:fldChar w:fldCharType="begin"/>
          </w:r>
          <w:r w:rsidR="00747654">
            <w:rPr>
              <w:lang w:val="sk-SK"/>
            </w:rPr>
            <w:instrText xml:space="preserve">CITATION aSvvbfARYTK8c8gp \l 1051 </w:instrText>
          </w:r>
          <w:r w:rsidR="00515B5D" w:rsidRPr="003B75E6">
            <w:rPr>
              <w:lang w:val="sk-SK"/>
            </w:rPr>
            <w:fldChar w:fldCharType="separate"/>
          </w:r>
          <w:r w:rsidR="006A418C" w:rsidRPr="006A418C">
            <w:rPr>
              <w:noProof/>
              <w:lang w:val="sk-SK"/>
            </w:rPr>
            <w:t>[235]</w:t>
          </w:r>
          <w:r w:rsidR="00515B5D" w:rsidRPr="003B75E6">
            <w:rPr>
              <w:lang w:val="sk-SK"/>
            </w:rPr>
            <w:fldChar w:fldCharType="end"/>
          </w:r>
        </w:sdtContent>
      </w:sdt>
    </w:p>
    <w:p w14:paraId="5CDE3886" w14:textId="30F2EF88" w:rsidR="00D1408B" w:rsidRPr="003B75E6" w:rsidRDefault="005C0C54" w:rsidP="00D1408B">
      <w:pPr>
        <w:pStyle w:val="Dalodstavce"/>
        <w:rPr>
          <w:rFonts w:ascii="Times New Roman" w:hAnsi="Times New Roman"/>
          <w:lang w:val="sk-SK" w:eastAsia="sk-SK"/>
        </w:rPr>
      </w:pPr>
      <w:proofErr w:type="spellStart"/>
      <w:r w:rsidRPr="003B75E6">
        <w:rPr>
          <w:lang w:val="sk-SK"/>
        </w:rPr>
        <w:t>Farmakokinetická</w:t>
      </w:r>
      <w:proofErr w:type="spellEnd"/>
      <w:r w:rsidRPr="003B75E6">
        <w:rPr>
          <w:lang w:val="sk-SK"/>
        </w:rPr>
        <w:t xml:space="preserve"> štúdia </w:t>
      </w:r>
      <w:r w:rsidR="00BC618B" w:rsidRPr="003B75E6">
        <w:rPr>
          <w:lang w:val="sk-SK"/>
        </w:rPr>
        <w:t xml:space="preserve">vykonaná na potkanoch zistila, že </w:t>
      </w:r>
      <w:proofErr w:type="spellStart"/>
      <w:r w:rsidR="00BC618B" w:rsidRPr="003B75E6">
        <w:rPr>
          <w:lang w:val="sk-SK"/>
        </w:rPr>
        <w:t>absorbcia</w:t>
      </w:r>
      <w:proofErr w:type="spellEnd"/>
      <w:r w:rsidR="00BC618B" w:rsidRPr="003B75E6">
        <w:rPr>
          <w:lang w:val="sk-SK"/>
        </w:rPr>
        <w:t xml:space="preserve"> </w:t>
      </w:r>
      <w:proofErr w:type="spellStart"/>
      <w:r w:rsidR="00BC618B" w:rsidRPr="003B75E6">
        <w:rPr>
          <w:lang w:val="sk-SK"/>
        </w:rPr>
        <w:t>citralu</w:t>
      </w:r>
      <w:proofErr w:type="spellEnd"/>
      <w:r w:rsidR="002C0B9E" w:rsidRPr="003B75E6">
        <w:rPr>
          <w:lang w:val="sk-SK"/>
        </w:rPr>
        <w:t xml:space="preserve"> z </w:t>
      </w:r>
      <w:r w:rsidR="00BC618B" w:rsidRPr="003B75E6">
        <w:rPr>
          <w:lang w:val="sk-SK"/>
        </w:rPr>
        <w:t>gastrointestinálneho traktu</w:t>
      </w:r>
      <w:r w:rsidR="00315116" w:rsidRPr="003B75E6">
        <w:rPr>
          <w:lang w:val="sk-SK"/>
        </w:rPr>
        <w:t xml:space="preserve"> je rýchla</w:t>
      </w:r>
      <w:r w:rsidR="002C0B9E" w:rsidRPr="003B75E6">
        <w:rPr>
          <w:lang w:val="sk-SK"/>
        </w:rPr>
        <w:t xml:space="preserve"> a </w:t>
      </w:r>
      <w:r w:rsidR="00315116" w:rsidRPr="003B75E6">
        <w:rPr>
          <w:lang w:val="sk-SK"/>
        </w:rPr>
        <w:t>takmer úplná</w:t>
      </w:r>
      <w:r w:rsidR="00BC618B" w:rsidRPr="003B75E6">
        <w:rPr>
          <w:lang w:val="sk-SK"/>
        </w:rPr>
        <w:t xml:space="preserve"> (91</w:t>
      </w:r>
      <w:r w:rsidR="00315116" w:rsidRPr="003B75E6">
        <w:rPr>
          <w:lang w:val="sk-SK"/>
        </w:rPr>
        <w:t>–</w:t>
      </w:r>
      <w:r w:rsidR="00BC618B" w:rsidRPr="003B75E6">
        <w:rPr>
          <w:lang w:val="sk-SK"/>
        </w:rPr>
        <w:t>95</w:t>
      </w:r>
      <w:r w:rsidR="002C7CCC">
        <w:rPr>
          <w:lang w:val="sk-SK"/>
        </w:rPr>
        <w:t> </w:t>
      </w:r>
      <w:r w:rsidR="00BC618B" w:rsidRPr="003B75E6">
        <w:rPr>
          <w:lang w:val="sk-SK"/>
        </w:rPr>
        <w:t xml:space="preserve">%). </w:t>
      </w:r>
      <w:r w:rsidR="00E20913" w:rsidRPr="003B75E6">
        <w:rPr>
          <w:lang w:val="sk-SK"/>
        </w:rPr>
        <w:t>N</w:t>
      </w:r>
      <w:r w:rsidR="00BC618B" w:rsidRPr="003B75E6">
        <w:rPr>
          <w:lang w:val="sk-SK"/>
        </w:rPr>
        <w:t>ajvyššie koncentrácie</w:t>
      </w:r>
      <w:r w:rsidR="00E20913" w:rsidRPr="003B75E6">
        <w:rPr>
          <w:lang w:val="sk-SK"/>
        </w:rPr>
        <w:t xml:space="preserve"> boli dosahované</w:t>
      </w:r>
      <w:r w:rsidR="002C0B9E" w:rsidRPr="003B75E6">
        <w:rPr>
          <w:lang w:val="sk-SK"/>
        </w:rPr>
        <w:t xml:space="preserve"> v </w:t>
      </w:r>
      <w:r w:rsidR="00BC618B" w:rsidRPr="003B75E6">
        <w:rPr>
          <w:lang w:val="sk-SK"/>
        </w:rPr>
        <w:t>pečeni, svaloch, krvi</w:t>
      </w:r>
      <w:r w:rsidR="002C0B9E" w:rsidRPr="003B75E6">
        <w:rPr>
          <w:lang w:val="sk-SK"/>
        </w:rPr>
        <w:t xml:space="preserve"> a </w:t>
      </w:r>
      <w:r w:rsidR="00BC618B" w:rsidRPr="003B75E6">
        <w:rPr>
          <w:lang w:val="sk-SK"/>
        </w:rPr>
        <w:t>tukovom tkanive</w:t>
      </w:r>
      <w:r w:rsidR="00E20913" w:rsidRPr="003B75E6">
        <w:rPr>
          <w:lang w:val="sk-SK"/>
        </w:rPr>
        <w:t xml:space="preserve">. </w:t>
      </w:r>
      <w:r w:rsidR="009F1DC6" w:rsidRPr="003B75E6">
        <w:rPr>
          <w:lang w:val="sk-SK"/>
        </w:rPr>
        <w:t xml:space="preserve">Po </w:t>
      </w:r>
      <w:r w:rsidR="00BC618B" w:rsidRPr="003B75E6">
        <w:rPr>
          <w:lang w:val="sk-SK"/>
        </w:rPr>
        <w:t>2</w:t>
      </w:r>
      <w:r w:rsidR="009F1DC6" w:rsidRPr="003B75E6">
        <w:rPr>
          <w:lang w:val="sk-SK"/>
        </w:rPr>
        <w:t>4 hodinách sa</w:t>
      </w:r>
      <w:r w:rsidR="002C0B9E" w:rsidRPr="003B75E6">
        <w:rPr>
          <w:lang w:val="sk-SK"/>
        </w:rPr>
        <w:t xml:space="preserve"> z </w:t>
      </w:r>
      <w:r w:rsidR="009F1DC6" w:rsidRPr="003B75E6">
        <w:rPr>
          <w:lang w:val="sk-SK"/>
        </w:rPr>
        <w:t>tela vylúčilo</w:t>
      </w:r>
      <w:r w:rsidR="00BC618B" w:rsidRPr="003B75E6">
        <w:rPr>
          <w:lang w:val="sk-SK"/>
        </w:rPr>
        <w:t xml:space="preserve"> 67</w:t>
      </w:r>
      <w:r w:rsidR="002C7CCC">
        <w:rPr>
          <w:lang w:val="sk-SK"/>
        </w:rPr>
        <w:t> </w:t>
      </w:r>
      <w:r w:rsidR="00BC618B" w:rsidRPr="003B75E6">
        <w:rPr>
          <w:lang w:val="sk-SK"/>
        </w:rPr>
        <w:t>%</w:t>
      </w:r>
      <w:r w:rsidR="009F1DC6" w:rsidRPr="003B75E6">
        <w:rPr>
          <w:lang w:val="sk-SK"/>
        </w:rPr>
        <w:t xml:space="preserve"> látky</w:t>
      </w:r>
      <w:r w:rsidR="00BC618B" w:rsidRPr="003B75E6">
        <w:rPr>
          <w:lang w:val="sk-SK"/>
        </w:rPr>
        <w:t>,</w:t>
      </w:r>
      <w:r w:rsidR="002C0B9E" w:rsidRPr="003B75E6">
        <w:rPr>
          <w:lang w:val="sk-SK"/>
        </w:rPr>
        <w:t xml:space="preserve"> z </w:t>
      </w:r>
      <w:r w:rsidR="009F1DC6" w:rsidRPr="003B75E6">
        <w:rPr>
          <w:lang w:val="sk-SK"/>
        </w:rPr>
        <w:t xml:space="preserve">toho </w:t>
      </w:r>
      <w:r w:rsidR="00BC618B" w:rsidRPr="003B75E6">
        <w:rPr>
          <w:lang w:val="sk-SK"/>
        </w:rPr>
        <w:t>45</w:t>
      </w:r>
      <w:r w:rsidR="002C7CCC">
        <w:rPr>
          <w:lang w:val="sk-SK"/>
        </w:rPr>
        <w:t> </w:t>
      </w:r>
      <w:r w:rsidR="00BC618B" w:rsidRPr="003B75E6">
        <w:rPr>
          <w:lang w:val="sk-SK"/>
        </w:rPr>
        <w:t>%</w:t>
      </w:r>
      <w:r w:rsidR="002C0B9E" w:rsidRPr="003B75E6">
        <w:rPr>
          <w:lang w:val="sk-SK"/>
        </w:rPr>
        <w:t xml:space="preserve"> v </w:t>
      </w:r>
      <w:r w:rsidR="00BC618B" w:rsidRPr="003B75E6">
        <w:rPr>
          <w:lang w:val="sk-SK"/>
        </w:rPr>
        <w:t>moči, 16</w:t>
      </w:r>
      <w:r w:rsidR="002C7CCC">
        <w:rPr>
          <w:lang w:val="sk-SK"/>
        </w:rPr>
        <w:t> </w:t>
      </w:r>
      <w:r w:rsidR="00BC618B" w:rsidRPr="003B75E6">
        <w:rPr>
          <w:lang w:val="sk-SK"/>
        </w:rPr>
        <w:t>% vydychovaný</w:t>
      </w:r>
      <w:r w:rsidR="00CD2C1E" w:rsidRPr="003B75E6">
        <w:rPr>
          <w:lang w:val="sk-SK"/>
        </w:rPr>
        <w:t>m vzduchom</w:t>
      </w:r>
      <w:r w:rsidR="00BC618B" w:rsidRPr="003B75E6">
        <w:rPr>
          <w:lang w:val="sk-SK"/>
        </w:rPr>
        <w:t>,</w:t>
      </w:r>
      <w:r w:rsidR="002C0B9E" w:rsidRPr="003B75E6">
        <w:rPr>
          <w:lang w:val="sk-SK"/>
        </w:rPr>
        <w:t xml:space="preserve"> a</w:t>
      </w:r>
      <w:r w:rsidR="002C7CCC">
        <w:rPr>
          <w:lang w:val="sk-SK"/>
        </w:rPr>
        <w:t> </w:t>
      </w:r>
      <w:r w:rsidR="00BC618B" w:rsidRPr="003B75E6">
        <w:rPr>
          <w:lang w:val="sk-SK"/>
        </w:rPr>
        <w:t>6</w:t>
      </w:r>
      <w:r w:rsidR="002C7CCC">
        <w:rPr>
          <w:lang w:val="sk-SK"/>
        </w:rPr>
        <w:t> </w:t>
      </w:r>
      <w:r w:rsidR="00BC618B" w:rsidRPr="003B75E6">
        <w:rPr>
          <w:lang w:val="sk-SK"/>
        </w:rPr>
        <w:t xml:space="preserve">% </w:t>
      </w:r>
      <w:r w:rsidR="00CD2C1E" w:rsidRPr="003B75E6">
        <w:rPr>
          <w:lang w:val="sk-SK"/>
        </w:rPr>
        <w:t xml:space="preserve">stolicou. </w:t>
      </w:r>
      <w:sdt>
        <w:sdtPr>
          <w:rPr>
            <w:lang w:val="sk-SK"/>
          </w:rPr>
          <w:id w:val="85206712"/>
          <w:citation/>
        </w:sdtPr>
        <w:sdtEndPr/>
        <w:sdtContent>
          <w:r w:rsidR="00182B0B" w:rsidRPr="003B75E6">
            <w:rPr>
              <w:lang w:val="sk-SK"/>
            </w:rPr>
            <w:fldChar w:fldCharType="begin"/>
          </w:r>
          <w:r w:rsidR="00182B0B" w:rsidRPr="003B75E6">
            <w:rPr>
              <w:lang w:val="sk-SK"/>
            </w:rPr>
            <w:instrText xml:space="preserve"> CITATION sAXFsQdHLhQb9DQh </w:instrText>
          </w:r>
          <w:r w:rsidR="00182B0B" w:rsidRPr="003B75E6">
            <w:rPr>
              <w:lang w:val="sk-SK"/>
            </w:rPr>
            <w:fldChar w:fldCharType="separate"/>
          </w:r>
          <w:r w:rsidR="006A418C" w:rsidRPr="006A418C">
            <w:rPr>
              <w:noProof/>
              <w:lang w:val="sk-SK"/>
            </w:rPr>
            <w:t>[236]</w:t>
          </w:r>
          <w:r w:rsidR="00182B0B" w:rsidRPr="003B75E6">
            <w:rPr>
              <w:lang w:val="sk-SK"/>
            </w:rPr>
            <w:fldChar w:fldCharType="end"/>
          </w:r>
        </w:sdtContent>
      </w:sdt>
    </w:p>
    <w:p w14:paraId="36526ABF" w14:textId="6F12B71F" w:rsidR="00DC0286" w:rsidRPr="003B75E6" w:rsidRDefault="005F1360" w:rsidP="00DC0286">
      <w:pPr>
        <w:pStyle w:val="Dalodstavce"/>
        <w:rPr>
          <w:lang w:val="sk-SK"/>
        </w:rPr>
      </w:pPr>
      <w:r w:rsidRPr="003B75E6">
        <w:rPr>
          <w:rStyle w:val="jlqj4b"/>
          <w:lang w:val="sk-SK"/>
        </w:rPr>
        <w:t>B</w:t>
      </w:r>
      <w:r w:rsidR="009C3885" w:rsidRPr="003B75E6">
        <w:rPr>
          <w:rStyle w:val="jlqj4b"/>
          <w:lang w:val="sk-SK"/>
        </w:rPr>
        <w:t>ylin</w:t>
      </w:r>
      <w:r w:rsidR="00FE080C" w:rsidRPr="003B75E6">
        <w:rPr>
          <w:rStyle w:val="jlqj4b"/>
          <w:lang w:val="sk-SK"/>
        </w:rPr>
        <w:t>ný</w:t>
      </w:r>
      <w:r w:rsidR="009C3885" w:rsidRPr="003B75E6">
        <w:rPr>
          <w:rStyle w:val="jlqj4b"/>
          <w:lang w:val="sk-SK"/>
        </w:rPr>
        <w:t xml:space="preserve"> čaj </w:t>
      </w:r>
      <w:r w:rsidRPr="003B75E6">
        <w:rPr>
          <w:rStyle w:val="jlqj4b"/>
          <w:lang w:val="sk-SK"/>
        </w:rPr>
        <w:t xml:space="preserve">zo </w:t>
      </w:r>
      <w:proofErr w:type="spellStart"/>
      <w:r w:rsidRPr="003B75E6">
        <w:rPr>
          <w:rStyle w:val="jlqj4b"/>
          <w:i/>
          <w:iCs/>
          <w:lang w:val="sk-SK"/>
        </w:rPr>
        <w:t>Cymbopogon</w:t>
      </w:r>
      <w:proofErr w:type="spellEnd"/>
      <w:r w:rsidRPr="003B75E6">
        <w:rPr>
          <w:rStyle w:val="jlqj4b"/>
          <w:i/>
          <w:iCs/>
          <w:lang w:val="sk-SK"/>
        </w:rPr>
        <w:t xml:space="preserve"> </w:t>
      </w:r>
      <w:proofErr w:type="spellStart"/>
      <w:r w:rsidRPr="003B75E6">
        <w:rPr>
          <w:rStyle w:val="jlqj4b"/>
          <w:i/>
          <w:iCs/>
          <w:lang w:val="sk-SK"/>
        </w:rPr>
        <w:t>citratus</w:t>
      </w:r>
      <w:proofErr w:type="spellEnd"/>
      <w:r w:rsidR="009C3885" w:rsidRPr="003B75E6">
        <w:rPr>
          <w:rStyle w:val="jlqj4b"/>
          <w:lang w:val="sk-SK"/>
        </w:rPr>
        <w:t xml:space="preserve"> </w:t>
      </w:r>
      <w:r w:rsidR="00FE080C" w:rsidRPr="003B75E6">
        <w:rPr>
          <w:rStyle w:val="jlqj4b"/>
          <w:lang w:val="sk-SK"/>
        </w:rPr>
        <w:t xml:space="preserve">podávaný zdravým dobrovoľníkom denne po dobu 2 týždňov </w:t>
      </w:r>
      <w:r w:rsidR="00617058" w:rsidRPr="003B75E6">
        <w:rPr>
          <w:rStyle w:val="jlqj4b"/>
          <w:lang w:val="sk-SK"/>
        </w:rPr>
        <w:t>nespôsobil</w:t>
      </w:r>
      <w:r w:rsidR="002C0B9E" w:rsidRPr="003B75E6">
        <w:rPr>
          <w:rStyle w:val="jlqj4b"/>
          <w:lang w:val="sk-SK"/>
        </w:rPr>
        <w:t xml:space="preserve"> v </w:t>
      </w:r>
      <w:r w:rsidR="00617058" w:rsidRPr="003B75E6">
        <w:rPr>
          <w:rStyle w:val="jlqj4b"/>
          <w:lang w:val="sk-SK"/>
        </w:rPr>
        <w:t>sére žiadne zmeny g</w:t>
      </w:r>
      <w:r w:rsidR="009C3885" w:rsidRPr="003B75E6">
        <w:rPr>
          <w:rStyle w:val="jlqj4b"/>
          <w:lang w:val="sk-SK"/>
        </w:rPr>
        <w:t>lukóz</w:t>
      </w:r>
      <w:r w:rsidR="00617058" w:rsidRPr="003B75E6">
        <w:rPr>
          <w:rStyle w:val="jlqj4b"/>
          <w:lang w:val="sk-SK"/>
        </w:rPr>
        <w:t>y</w:t>
      </w:r>
      <w:r w:rsidR="009C3885" w:rsidRPr="003B75E6">
        <w:rPr>
          <w:rStyle w:val="jlqj4b"/>
          <w:lang w:val="sk-SK"/>
        </w:rPr>
        <w:t>, močovin</w:t>
      </w:r>
      <w:r w:rsidR="00617058" w:rsidRPr="003B75E6">
        <w:rPr>
          <w:rStyle w:val="jlqj4b"/>
          <w:lang w:val="sk-SK"/>
        </w:rPr>
        <w:t>y</w:t>
      </w:r>
      <w:r w:rsidR="009C3885" w:rsidRPr="003B75E6">
        <w:rPr>
          <w:rStyle w:val="jlqj4b"/>
          <w:lang w:val="sk-SK"/>
        </w:rPr>
        <w:t>, kreatinín</w:t>
      </w:r>
      <w:r w:rsidR="00617058" w:rsidRPr="003B75E6">
        <w:rPr>
          <w:rStyle w:val="jlqj4b"/>
          <w:lang w:val="sk-SK"/>
        </w:rPr>
        <w:t>u</w:t>
      </w:r>
      <w:r w:rsidR="009C3885" w:rsidRPr="003B75E6">
        <w:rPr>
          <w:rStyle w:val="jlqj4b"/>
          <w:lang w:val="sk-SK"/>
        </w:rPr>
        <w:t>, cholesterol</w:t>
      </w:r>
      <w:r w:rsidR="00617058" w:rsidRPr="003B75E6">
        <w:rPr>
          <w:rStyle w:val="jlqj4b"/>
          <w:lang w:val="sk-SK"/>
        </w:rPr>
        <w:t>u</w:t>
      </w:r>
      <w:r w:rsidR="009C3885" w:rsidRPr="003B75E6">
        <w:rPr>
          <w:rStyle w:val="jlqj4b"/>
          <w:lang w:val="sk-SK"/>
        </w:rPr>
        <w:t>, T</w:t>
      </w:r>
      <w:r w:rsidR="00617058" w:rsidRPr="003B75E6">
        <w:rPr>
          <w:rStyle w:val="jlqj4b"/>
          <w:lang w:val="sk-SK"/>
        </w:rPr>
        <w:t>A</w:t>
      </w:r>
      <w:r w:rsidR="009C3885" w:rsidRPr="003B75E6">
        <w:rPr>
          <w:rStyle w:val="jlqj4b"/>
          <w:lang w:val="sk-SK"/>
        </w:rPr>
        <w:t xml:space="preserve">G, </w:t>
      </w:r>
      <w:r w:rsidR="0089798B" w:rsidRPr="003B75E6">
        <w:rPr>
          <w:rStyle w:val="jlqj4b"/>
          <w:lang w:val="sk-SK"/>
        </w:rPr>
        <w:t xml:space="preserve">lipidov, bilirubínu, </w:t>
      </w:r>
      <w:r w:rsidR="009C3885" w:rsidRPr="003B75E6">
        <w:rPr>
          <w:rStyle w:val="jlqj4b"/>
          <w:lang w:val="sk-SK"/>
        </w:rPr>
        <w:t>alkalický</w:t>
      </w:r>
      <w:r w:rsidR="0089798B" w:rsidRPr="003B75E6">
        <w:rPr>
          <w:rStyle w:val="jlqj4b"/>
          <w:lang w:val="sk-SK"/>
        </w:rPr>
        <w:t>ch</w:t>
      </w:r>
      <w:r w:rsidR="009C3885" w:rsidRPr="003B75E6">
        <w:rPr>
          <w:rStyle w:val="jlqj4b"/>
          <w:lang w:val="sk-SK"/>
        </w:rPr>
        <w:t xml:space="preserve"> </w:t>
      </w:r>
      <w:r w:rsidR="0089798B" w:rsidRPr="003B75E6">
        <w:rPr>
          <w:rStyle w:val="jlqj4b"/>
          <w:lang w:val="sk-SK"/>
        </w:rPr>
        <w:t>f</w:t>
      </w:r>
      <w:r w:rsidR="009C3885" w:rsidRPr="003B75E6">
        <w:rPr>
          <w:rStyle w:val="jlqj4b"/>
          <w:lang w:val="sk-SK"/>
        </w:rPr>
        <w:t>osfát</w:t>
      </w:r>
      <w:r w:rsidR="0089798B" w:rsidRPr="003B75E6">
        <w:rPr>
          <w:rStyle w:val="jlqj4b"/>
          <w:lang w:val="sk-SK"/>
        </w:rPr>
        <w:t>ov</w:t>
      </w:r>
      <w:r w:rsidR="009C3885" w:rsidRPr="003B75E6">
        <w:rPr>
          <w:rStyle w:val="jlqj4b"/>
          <w:lang w:val="sk-SK"/>
        </w:rPr>
        <w:t>, celkov</w:t>
      </w:r>
      <w:r w:rsidR="006201A0" w:rsidRPr="003B75E6">
        <w:rPr>
          <w:rStyle w:val="jlqj4b"/>
          <w:lang w:val="sk-SK"/>
        </w:rPr>
        <w:t>ého</w:t>
      </w:r>
      <w:r w:rsidR="009C3885" w:rsidRPr="003B75E6">
        <w:rPr>
          <w:rStyle w:val="jlqj4b"/>
          <w:lang w:val="sk-SK"/>
        </w:rPr>
        <w:t xml:space="preserve"> obsah</w:t>
      </w:r>
      <w:r w:rsidR="006201A0" w:rsidRPr="003B75E6">
        <w:rPr>
          <w:rStyle w:val="jlqj4b"/>
          <w:lang w:val="sk-SK"/>
        </w:rPr>
        <w:t>u</w:t>
      </w:r>
      <w:r w:rsidR="009C3885" w:rsidRPr="003B75E6">
        <w:rPr>
          <w:rStyle w:val="jlqj4b"/>
          <w:lang w:val="sk-SK"/>
        </w:rPr>
        <w:t xml:space="preserve"> bielkovín</w:t>
      </w:r>
      <w:r w:rsidR="002C0B9E" w:rsidRPr="003B75E6">
        <w:rPr>
          <w:rStyle w:val="jlqj4b"/>
          <w:lang w:val="sk-SK"/>
        </w:rPr>
        <w:t xml:space="preserve"> a </w:t>
      </w:r>
      <w:r w:rsidR="009C3885" w:rsidRPr="003B75E6">
        <w:rPr>
          <w:rStyle w:val="jlqj4b"/>
          <w:lang w:val="sk-SK"/>
        </w:rPr>
        <w:t xml:space="preserve">albumínu. </w:t>
      </w:r>
      <w:r w:rsidR="006201A0" w:rsidRPr="003B75E6">
        <w:rPr>
          <w:rStyle w:val="jlqj4b"/>
          <w:lang w:val="sk-SK"/>
        </w:rPr>
        <w:t>Analýza moču</w:t>
      </w:r>
      <w:r w:rsidR="009C3885" w:rsidRPr="003B75E6">
        <w:rPr>
          <w:rStyle w:val="jlqj4b"/>
          <w:lang w:val="sk-SK"/>
        </w:rPr>
        <w:t xml:space="preserve"> nevykazoval</w:t>
      </w:r>
      <w:r w:rsidR="006201A0" w:rsidRPr="003B75E6">
        <w:rPr>
          <w:rStyle w:val="jlqj4b"/>
          <w:lang w:val="sk-SK"/>
        </w:rPr>
        <w:t>a</w:t>
      </w:r>
      <w:r w:rsidR="009C3885" w:rsidRPr="003B75E6">
        <w:rPr>
          <w:rStyle w:val="jlqj4b"/>
          <w:lang w:val="sk-SK"/>
        </w:rPr>
        <w:t xml:space="preserve"> žiadne abnormality</w:t>
      </w:r>
      <w:r w:rsidR="00150B68" w:rsidRPr="003B75E6">
        <w:rPr>
          <w:rStyle w:val="jlqj4b"/>
          <w:lang w:val="sk-SK"/>
        </w:rPr>
        <w:t>, až na sporadické</w:t>
      </w:r>
      <w:r w:rsidR="009C3885" w:rsidRPr="003B75E6">
        <w:rPr>
          <w:rStyle w:val="jlqj4b"/>
          <w:lang w:val="sk-SK"/>
        </w:rPr>
        <w:t xml:space="preserve"> mierne </w:t>
      </w:r>
      <w:r w:rsidR="00150B68" w:rsidRPr="003B75E6">
        <w:rPr>
          <w:rStyle w:val="jlqj4b"/>
          <w:lang w:val="sk-SK"/>
        </w:rPr>
        <w:t>zv</w:t>
      </w:r>
      <w:r w:rsidR="009C3885" w:rsidRPr="003B75E6">
        <w:rPr>
          <w:rStyle w:val="jlqj4b"/>
          <w:lang w:val="sk-SK"/>
        </w:rPr>
        <w:t xml:space="preserve">ýšenie priameho </w:t>
      </w:r>
      <w:proofErr w:type="spellStart"/>
      <w:r w:rsidR="00150B68" w:rsidRPr="003B75E6">
        <w:rPr>
          <w:rStyle w:val="jlqj4b"/>
          <w:lang w:val="sk-SK"/>
        </w:rPr>
        <w:t>b</w:t>
      </w:r>
      <w:r w:rsidR="009C3885" w:rsidRPr="003B75E6">
        <w:rPr>
          <w:rStyle w:val="jlqj4b"/>
          <w:lang w:val="sk-SK"/>
        </w:rPr>
        <w:t>illirubínu</w:t>
      </w:r>
      <w:proofErr w:type="spellEnd"/>
      <w:r w:rsidR="002C0B9E" w:rsidRPr="003B75E6">
        <w:rPr>
          <w:rStyle w:val="jlqj4b"/>
          <w:lang w:val="sk-SK"/>
        </w:rPr>
        <w:t xml:space="preserve"> a </w:t>
      </w:r>
      <w:proofErr w:type="spellStart"/>
      <w:r w:rsidR="009C3885" w:rsidRPr="003B75E6">
        <w:rPr>
          <w:rStyle w:val="jlqj4b"/>
          <w:lang w:val="sk-SK"/>
        </w:rPr>
        <w:t>amyláz</w:t>
      </w:r>
      <w:r w:rsidR="00150B68" w:rsidRPr="003B75E6">
        <w:rPr>
          <w:rStyle w:val="jlqj4b"/>
          <w:lang w:val="sk-SK"/>
        </w:rPr>
        <w:t>y</w:t>
      </w:r>
      <w:proofErr w:type="spellEnd"/>
      <w:r w:rsidR="009C3885" w:rsidRPr="003B75E6">
        <w:rPr>
          <w:rStyle w:val="jlqj4b"/>
          <w:lang w:val="sk-SK"/>
        </w:rPr>
        <w:t xml:space="preserve"> bez akýchkoľvek klinický</w:t>
      </w:r>
      <w:r w:rsidR="00150B68" w:rsidRPr="003B75E6">
        <w:rPr>
          <w:rStyle w:val="jlqj4b"/>
          <w:lang w:val="sk-SK"/>
        </w:rPr>
        <w:t>ch</w:t>
      </w:r>
      <w:r w:rsidR="009C3885" w:rsidRPr="003B75E6">
        <w:rPr>
          <w:rStyle w:val="jlqj4b"/>
          <w:lang w:val="sk-SK"/>
        </w:rPr>
        <w:t xml:space="preserve"> prejav</w:t>
      </w:r>
      <w:r w:rsidR="00150B68" w:rsidRPr="003B75E6">
        <w:rPr>
          <w:rStyle w:val="jlqj4b"/>
          <w:lang w:val="sk-SK"/>
        </w:rPr>
        <w:t>ov</w:t>
      </w:r>
      <w:r w:rsidR="009C3885" w:rsidRPr="003B75E6">
        <w:rPr>
          <w:rStyle w:val="jlqj4b"/>
          <w:lang w:val="sk-SK"/>
        </w:rPr>
        <w:t xml:space="preserve">. </w:t>
      </w:r>
      <w:sdt>
        <w:sdtPr>
          <w:rPr>
            <w:rStyle w:val="jlqj4b"/>
            <w:lang w:val="sk-SK"/>
          </w:rPr>
          <w:id w:val="-1776631259"/>
          <w:citation/>
        </w:sdtPr>
        <w:sdtEndPr>
          <w:rPr>
            <w:rStyle w:val="jlqj4b"/>
          </w:rPr>
        </w:sdtEndPr>
        <w:sdtContent>
          <w:r w:rsidR="00515B5D" w:rsidRPr="003B75E6">
            <w:rPr>
              <w:rStyle w:val="jlqj4b"/>
              <w:lang w:val="sk-SK"/>
            </w:rPr>
            <w:fldChar w:fldCharType="begin"/>
          </w:r>
          <w:r w:rsidR="00747654">
            <w:rPr>
              <w:rStyle w:val="jlqj4b"/>
              <w:lang w:val="sk-SK"/>
            </w:rPr>
            <w:instrText xml:space="preserve">CITATION qp3RRealBhYQ3Qv1 \l 1051 </w:instrText>
          </w:r>
          <w:r w:rsidR="00515B5D" w:rsidRPr="003B75E6">
            <w:rPr>
              <w:rStyle w:val="jlqj4b"/>
              <w:lang w:val="sk-SK"/>
            </w:rPr>
            <w:fldChar w:fldCharType="separate"/>
          </w:r>
          <w:r w:rsidR="006A418C" w:rsidRPr="006A418C">
            <w:rPr>
              <w:noProof/>
              <w:lang w:val="sk-SK"/>
            </w:rPr>
            <w:t>[237]</w:t>
          </w:r>
          <w:r w:rsidR="00515B5D" w:rsidRPr="003B75E6">
            <w:rPr>
              <w:rStyle w:val="jlqj4b"/>
              <w:lang w:val="sk-SK"/>
            </w:rPr>
            <w:fldChar w:fldCharType="end"/>
          </w:r>
        </w:sdtContent>
      </w:sdt>
      <w:r w:rsidR="00515B5D" w:rsidRPr="003B75E6">
        <w:rPr>
          <w:rStyle w:val="jlqj4b"/>
          <w:lang w:val="sk-SK"/>
        </w:rPr>
        <w:t xml:space="preserve"> </w:t>
      </w:r>
      <w:r w:rsidR="00E817E2" w:rsidRPr="003B75E6">
        <w:rPr>
          <w:lang w:val="sk-SK"/>
        </w:rPr>
        <w:t xml:space="preserve">Zistená </w:t>
      </w:r>
      <w:bookmarkStart w:id="106" w:name="_Hlk63534362"/>
      <w:r w:rsidR="00E817E2" w:rsidRPr="003B75E6">
        <w:rPr>
          <w:rStyle w:val="jlqj4b"/>
          <w:lang w:val="sk-SK"/>
        </w:rPr>
        <w:t>LD</w:t>
      </w:r>
      <w:r w:rsidR="00E817E2" w:rsidRPr="003B75E6">
        <w:rPr>
          <w:rStyle w:val="jlqj4b"/>
          <w:vertAlign w:val="subscript"/>
          <w:lang w:val="sk-SK"/>
        </w:rPr>
        <w:t>50</w:t>
      </w:r>
      <w:bookmarkEnd w:id="106"/>
      <w:r w:rsidR="002C0B9E" w:rsidRPr="003B75E6">
        <w:rPr>
          <w:lang w:val="sk-SK"/>
        </w:rPr>
        <w:t xml:space="preserve"> u </w:t>
      </w:r>
      <w:r w:rsidR="00E817E2" w:rsidRPr="003B75E6">
        <w:rPr>
          <w:lang w:val="sk-SK"/>
        </w:rPr>
        <w:t xml:space="preserve">potkanov je </w:t>
      </w:r>
      <w:r w:rsidR="00182B0B" w:rsidRPr="003B75E6">
        <w:rPr>
          <w:lang w:val="sk-SK"/>
        </w:rPr>
        <w:t>3250</w:t>
      </w:r>
      <w:r w:rsidR="005910B6">
        <w:rPr>
          <w:lang w:val="sk-SK"/>
        </w:rPr>
        <w:t> </w:t>
      </w:r>
      <w:r w:rsidR="00181F92" w:rsidRPr="003B75E6">
        <w:rPr>
          <w:lang w:val="sk-SK"/>
        </w:rPr>
        <w:t>mg/kg</w:t>
      </w:r>
      <w:r w:rsidR="00DC0286" w:rsidRPr="003B75E6">
        <w:rPr>
          <w:lang w:val="sk-SK"/>
        </w:rPr>
        <w:t xml:space="preserve">. Prejavovali sa </w:t>
      </w:r>
      <w:proofErr w:type="spellStart"/>
      <w:r w:rsidR="00DC0286" w:rsidRPr="003B75E6">
        <w:rPr>
          <w:lang w:val="sk-SK"/>
        </w:rPr>
        <w:t>hepatotoxické</w:t>
      </w:r>
      <w:proofErr w:type="spellEnd"/>
      <w:r w:rsidR="002C0B9E" w:rsidRPr="003B75E6">
        <w:rPr>
          <w:lang w:val="sk-SK"/>
        </w:rPr>
        <w:t xml:space="preserve"> a </w:t>
      </w:r>
      <w:proofErr w:type="spellStart"/>
      <w:r w:rsidR="00DC0286" w:rsidRPr="003B75E6">
        <w:rPr>
          <w:lang w:val="sk-SK"/>
        </w:rPr>
        <w:t>nefrotoxické</w:t>
      </w:r>
      <w:proofErr w:type="spellEnd"/>
      <w:r w:rsidR="00DC0286" w:rsidRPr="003B75E6">
        <w:rPr>
          <w:lang w:val="sk-SK"/>
        </w:rPr>
        <w:t xml:space="preserve"> efekty. Aj preto je orálne </w:t>
      </w:r>
      <w:r w:rsidR="00882036" w:rsidRPr="003B75E6">
        <w:rPr>
          <w:lang w:val="sk-SK"/>
        </w:rPr>
        <w:t>podanie</w:t>
      </w:r>
      <w:r w:rsidR="002C0B9E" w:rsidRPr="003B75E6">
        <w:rPr>
          <w:lang w:val="sk-SK"/>
        </w:rPr>
        <w:t xml:space="preserve"> v </w:t>
      </w:r>
      <w:r w:rsidR="00882036" w:rsidRPr="003B75E6">
        <w:rPr>
          <w:lang w:val="sk-SK"/>
        </w:rPr>
        <w:t xml:space="preserve">miernych koncentráciách považované za bezpečné. </w:t>
      </w:r>
      <w:sdt>
        <w:sdtPr>
          <w:rPr>
            <w:lang w:val="sk-SK"/>
          </w:rPr>
          <w:id w:val="2090579000"/>
          <w:citation/>
        </w:sdtPr>
        <w:sdtEndPr/>
        <w:sdtContent>
          <w:r w:rsidR="00515B5D" w:rsidRPr="003B75E6">
            <w:rPr>
              <w:lang w:val="sk-SK"/>
            </w:rPr>
            <w:fldChar w:fldCharType="begin"/>
          </w:r>
          <w:r w:rsidR="00747654">
            <w:rPr>
              <w:lang w:val="sk-SK"/>
            </w:rPr>
            <w:instrText xml:space="preserve">CITATION 026cpPNRiMA4upvN \l 1051 </w:instrText>
          </w:r>
          <w:r w:rsidR="00515B5D" w:rsidRPr="003B75E6">
            <w:rPr>
              <w:lang w:val="sk-SK"/>
            </w:rPr>
            <w:fldChar w:fldCharType="separate"/>
          </w:r>
          <w:r w:rsidR="006A418C" w:rsidRPr="006A418C">
            <w:rPr>
              <w:noProof/>
              <w:lang w:val="sk-SK"/>
            </w:rPr>
            <w:t>[238]</w:t>
          </w:r>
          <w:r w:rsidR="00515B5D" w:rsidRPr="003B75E6">
            <w:rPr>
              <w:lang w:val="sk-SK"/>
            </w:rPr>
            <w:fldChar w:fldCharType="end"/>
          </w:r>
        </w:sdtContent>
      </w:sdt>
    </w:p>
    <w:p w14:paraId="39CDB9B3" w14:textId="18DE565D" w:rsidR="00793392" w:rsidRPr="003B75E6" w:rsidRDefault="00882036" w:rsidP="00DC0286">
      <w:pPr>
        <w:pStyle w:val="Dalodstavce"/>
        <w:rPr>
          <w:lang w:val="sk-SK" w:eastAsia="sk-SK"/>
        </w:rPr>
      </w:pPr>
      <w:r w:rsidRPr="003B75E6">
        <w:rPr>
          <w:lang w:val="sk-SK"/>
        </w:rPr>
        <w:t xml:space="preserve">Tak isto je </w:t>
      </w:r>
      <w:r w:rsidR="00A1196C" w:rsidRPr="003B75E6">
        <w:rPr>
          <w:lang w:val="sk-SK"/>
        </w:rPr>
        <w:t>za bezpečný považovaný kontakt silice</w:t>
      </w:r>
      <w:r w:rsidR="002C0B9E" w:rsidRPr="003B75E6">
        <w:rPr>
          <w:lang w:val="sk-SK"/>
        </w:rPr>
        <w:t xml:space="preserve"> s </w:t>
      </w:r>
      <w:r w:rsidR="00A1196C" w:rsidRPr="003B75E6">
        <w:rPr>
          <w:lang w:val="sk-SK"/>
        </w:rPr>
        <w:t>kožou. Je však potrebné si dať pozor na možné alergické reakci</w:t>
      </w:r>
      <w:r w:rsidR="002C2FCF" w:rsidRPr="003B75E6">
        <w:rPr>
          <w:lang w:val="sk-SK"/>
        </w:rPr>
        <w:t>e. Z</w:t>
      </w:r>
      <w:r w:rsidR="002C0B9E" w:rsidRPr="003B75E6">
        <w:rPr>
          <w:lang w:val="sk-SK"/>
        </w:rPr>
        <w:t> </w:t>
      </w:r>
      <w:r w:rsidR="00A1196C" w:rsidRPr="003B75E6">
        <w:rPr>
          <w:lang w:val="sk-SK"/>
        </w:rPr>
        <w:t xml:space="preserve">1476 </w:t>
      </w:r>
      <w:r w:rsidR="0006600F" w:rsidRPr="003B75E6">
        <w:rPr>
          <w:lang w:val="sk-SK"/>
        </w:rPr>
        <w:t>pacientov</w:t>
      </w:r>
      <w:r w:rsidR="002C0B9E" w:rsidRPr="003B75E6">
        <w:rPr>
          <w:lang w:val="sk-SK"/>
        </w:rPr>
        <w:t xml:space="preserve"> s </w:t>
      </w:r>
      <w:r w:rsidR="0006600F" w:rsidRPr="003B75E6">
        <w:rPr>
          <w:lang w:val="sk-SK"/>
        </w:rPr>
        <w:t>kontaktnou dermatitídou mali pozitív</w:t>
      </w:r>
      <w:r w:rsidR="001203C2" w:rsidRPr="003B75E6">
        <w:rPr>
          <w:lang w:val="sk-SK"/>
        </w:rPr>
        <w:t xml:space="preserve">nu alergickú reakciu na </w:t>
      </w:r>
      <w:proofErr w:type="spellStart"/>
      <w:r w:rsidR="001203C2" w:rsidRPr="003B75E6">
        <w:rPr>
          <w:lang w:val="sk-SK"/>
        </w:rPr>
        <w:t>citral</w:t>
      </w:r>
      <w:proofErr w:type="spellEnd"/>
      <w:r w:rsidR="001203C2" w:rsidRPr="003B75E6">
        <w:rPr>
          <w:lang w:val="sk-SK"/>
        </w:rPr>
        <w:t xml:space="preserve"> 2,9</w:t>
      </w:r>
      <w:r w:rsidR="002C7CCC">
        <w:rPr>
          <w:lang w:val="sk-SK"/>
        </w:rPr>
        <w:t> </w:t>
      </w:r>
      <w:r w:rsidR="001203C2" w:rsidRPr="003B75E6">
        <w:rPr>
          <w:lang w:val="sk-SK"/>
        </w:rPr>
        <w:t xml:space="preserve">%, na </w:t>
      </w:r>
      <w:proofErr w:type="spellStart"/>
      <w:r w:rsidR="001203C2" w:rsidRPr="003B75E6">
        <w:rPr>
          <w:lang w:val="sk-SK"/>
        </w:rPr>
        <w:t>geranial</w:t>
      </w:r>
      <w:proofErr w:type="spellEnd"/>
      <w:r w:rsidR="001203C2" w:rsidRPr="003B75E6">
        <w:rPr>
          <w:lang w:val="sk-SK"/>
        </w:rPr>
        <w:t xml:space="preserve"> 3,4</w:t>
      </w:r>
      <w:r w:rsidR="002C7CCC">
        <w:rPr>
          <w:lang w:val="sk-SK"/>
        </w:rPr>
        <w:t> </w:t>
      </w:r>
      <w:r w:rsidR="001203C2" w:rsidRPr="003B75E6">
        <w:rPr>
          <w:lang w:val="sk-SK"/>
        </w:rPr>
        <w:t>%</w:t>
      </w:r>
      <w:r w:rsidR="002C0B9E" w:rsidRPr="003B75E6">
        <w:rPr>
          <w:lang w:val="sk-SK"/>
        </w:rPr>
        <w:t xml:space="preserve"> a </w:t>
      </w:r>
      <w:r w:rsidR="001203C2" w:rsidRPr="003B75E6">
        <w:rPr>
          <w:lang w:val="sk-SK"/>
        </w:rPr>
        <w:t xml:space="preserve">na </w:t>
      </w:r>
      <w:proofErr w:type="spellStart"/>
      <w:r w:rsidR="001203C2" w:rsidRPr="003B75E6">
        <w:rPr>
          <w:lang w:val="sk-SK"/>
        </w:rPr>
        <w:t>neral</w:t>
      </w:r>
      <w:proofErr w:type="spellEnd"/>
      <w:r w:rsidR="001203C2" w:rsidRPr="003B75E6">
        <w:rPr>
          <w:lang w:val="sk-SK"/>
        </w:rPr>
        <w:t xml:space="preserve"> 1,9</w:t>
      </w:r>
      <w:r w:rsidR="002C7CCC">
        <w:rPr>
          <w:lang w:val="sk-SK"/>
        </w:rPr>
        <w:t> </w:t>
      </w:r>
      <w:r w:rsidR="001203C2" w:rsidRPr="003B75E6">
        <w:rPr>
          <w:lang w:val="sk-SK"/>
        </w:rPr>
        <w:t>%.</w:t>
      </w:r>
      <w:r w:rsidR="001203C2" w:rsidRPr="003B75E6">
        <w:rPr>
          <w:lang w:val="sk-SK" w:eastAsia="sk-SK"/>
        </w:rPr>
        <w:t xml:space="preserve"> </w:t>
      </w:r>
      <w:sdt>
        <w:sdtPr>
          <w:rPr>
            <w:lang w:val="sk-SK" w:eastAsia="sk-SK"/>
          </w:rPr>
          <w:id w:val="-1862274198"/>
          <w:citation/>
        </w:sdtPr>
        <w:sdtEndPr/>
        <w:sdtContent>
          <w:r w:rsidR="00C95304" w:rsidRPr="003B75E6">
            <w:rPr>
              <w:lang w:val="sk-SK" w:eastAsia="sk-SK"/>
            </w:rPr>
            <w:fldChar w:fldCharType="begin"/>
          </w:r>
          <w:r w:rsidR="00C95304" w:rsidRPr="003B75E6">
            <w:rPr>
              <w:lang w:val="sk-SK" w:eastAsia="sk-SK"/>
            </w:rPr>
            <w:instrText xml:space="preserve"> CITATION Hag20 \l 1051 </w:instrText>
          </w:r>
          <w:r w:rsidR="00C95304" w:rsidRPr="003B75E6">
            <w:rPr>
              <w:lang w:val="sk-SK" w:eastAsia="sk-SK"/>
            </w:rPr>
            <w:fldChar w:fldCharType="separate"/>
          </w:r>
          <w:r w:rsidR="006A418C" w:rsidRPr="006A418C">
            <w:rPr>
              <w:noProof/>
              <w:lang w:val="sk-SK" w:eastAsia="sk-SK"/>
            </w:rPr>
            <w:t>[239]</w:t>
          </w:r>
          <w:r w:rsidR="00C95304" w:rsidRPr="003B75E6">
            <w:rPr>
              <w:lang w:val="sk-SK" w:eastAsia="sk-SK"/>
            </w:rPr>
            <w:fldChar w:fldCharType="end"/>
          </w:r>
        </w:sdtContent>
      </w:sdt>
    </w:p>
    <w:p w14:paraId="6DCE0506" w14:textId="79641BA6" w:rsidR="00EC07B0" w:rsidRPr="003B75E6" w:rsidRDefault="00450207" w:rsidP="001203C2">
      <w:pPr>
        <w:pStyle w:val="Nadpis3"/>
        <w:rPr>
          <w:i/>
          <w:iCs/>
        </w:rPr>
      </w:pPr>
      <w:proofErr w:type="spellStart"/>
      <w:r w:rsidRPr="003B75E6">
        <w:rPr>
          <w:i/>
          <w:iCs/>
        </w:rPr>
        <w:lastRenderedPageBreak/>
        <w:t>Mentha</w:t>
      </w:r>
      <w:proofErr w:type="spellEnd"/>
      <w:r w:rsidRPr="003B75E6">
        <w:rPr>
          <w:i/>
          <w:iCs/>
        </w:rPr>
        <w:t xml:space="preserve"> arvensis</w:t>
      </w:r>
    </w:p>
    <w:p w14:paraId="11742A63" w14:textId="2D01379A" w:rsidR="00752644" w:rsidRPr="003B75E6" w:rsidRDefault="003C7AED" w:rsidP="00F30C9E">
      <w:pPr>
        <w:pStyle w:val="Odstavec1"/>
        <w:rPr>
          <w:lang w:val="sk-SK"/>
        </w:rPr>
      </w:pPr>
      <w:proofErr w:type="spellStart"/>
      <w:r w:rsidRPr="003B75E6">
        <w:rPr>
          <w:i/>
          <w:iCs/>
          <w:lang w:val="sk-SK"/>
        </w:rPr>
        <w:t>M</w:t>
      </w:r>
      <w:r w:rsidR="00CD33EF" w:rsidRPr="003B75E6">
        <w:rPr>
          <w:i/>
          <w:iCs/>
          <w:lang w:val="sk-SK"/>
        </w:rPr>
        <w:t>entha</w:t>
      </w:r>
      <w:proofErr w:type="spellEnd"/>
      <w:r w:rsidR="00CD33EF" w:rsidRPr="003B75E6">
        <w:rPr>
          <w:i/>
          <w:iCs/>
          <w:lang w:val="sk-SK"/>
        </w:rPr>
        <w:t xml:space="preserve"> arvensis</w:t>
      </w:r>
      <w:r w:rsidR="00CD33EF" w:rsidRPr="003B75E6">
        <w:rPr>
          <w:lang w:val="sk-SK"/>
        </w:rPr>
        <w:t xml:space="preserve">, po slovensky mäta roľná </w:t>
      </w:r>
      <w:r w:rsidRPr="003B75E6">
        <w:rPr>
          <w:lang w:val="sk-SK"/>
        </w:rPr>
        <w:t>je vzpriamená</w:t>
      </w:r>
      <w:r w:rsidR="006D02C1" w:rsidRPr="003B75E6">
        <w:rPr>
          <w:lang w:val="sk-SK"/>
        </w:rPr>
        <w:t>, málo</w:t>
      </w:r>
      <w:r w:rsidRPr="003B75E6">
        <w:rPr>
          <w:lang w:val="sk-SK"/>
        </w:rPr>
        <w:t xml:space="preserve"> rozvetvená bylina</w:t>
      </w:r>
      <w:r w:rsidR="002C0B9E" w:rsidRPr="003B75E6">
        <w:rPr>
          <w:lang w:val="sk-SK"/>
        </w:rPr>
        <w:t xml:space="preserve"> z </w:t>
      </w:r>
      <w:r w:rsidR="009740AE" w:rsidRPr="003B75E6">
        <w:rPr>
          <w:lang w:val="sk-SK"/>
        </w:rPr>
        <w:t xml:space="preserve">čeľade </w:t>
      </w:r>
      <w:proofErr w:type="spellStart"/>
      <w:r w:rsidR="009740AE" w:rsidRPr="003B75E6">
        <w:rPr>
          <w:i/>
          <w:iCs/>
          <w:lang w:val="sk-SK"/>
        </w:rPr>
        <w:t>Lamiaceae</w:t>
      </w:r>
      <w:proofErr w:type="spellEnd"/>
      <w:r w:rsidRPr="003B75E6">
        <w:rPr>
          <w:lang w:val="sk-SK"/>
        </w:rPr>
        <w:t>, ktorá dorastá do výšky 60 cm</w:t>
      </w:r>
      <w:r w:rsidR="003A4A5F" w:rsidRPr="003B75E6">
        <w:rPr>
          <w:lang w:val="sk-SK"/>
        </w:rPr>
        <w:t xml:space="preserve">. </w:t>
      </w:r>
      <w:r w:rsidR="001E2FEA" w:rsidRPr="003B75E6">
        <w:rPr>
          <w:lang w:val="sk-SK"/>
        </w:rPr>
        <w:t>Listy sú</w:t>
      </w:r>
      <w:r w:rsidRPr="003B75E6">
        <w:rPr>
          <w:lang w:val="sk-SK"/>
        </w:rPr>
        <w:t xml:space="preserve"> dlhé 2,5</w:t>
      </w:r>
      <w:r w:rsidR="00E94805" w:rsidRPr="003B75E6">
        <w:rPr>
          <w:lang w:val="sk-SK"/>
        </w:rPr>
        <w:t>–</w:t>
      </w:r>
      <w:r w:rsidRPr="003B75E6">
        <w:rPr>
          <w:lang w:val="sk-SK"/>
        </w:rPr>
        <w:t>5</w:t>
      </w:r>
      <w:r w:rsidR="007B7A9F" w:rsidRPr="003B75E6">
        <w:rPr>
          <w:lang w:val="sk-SK"/>
        </w:rPr>
        <w:t> </w:t>
      </w:r>
      <w:r w:rsidRPr="003B75E6">
        <w:rPr>
          <w:lang w:val="sk-SK"/>
        </w:rPr>
        <w:t xml:space="preserve">cm, krátko </w:t>
      </w:r>
      <w:proofErr w:type="spellStart"/>
      <w:r w:rsidRPr="003B75E6">
        <w:rPr>
          <w:lang w:val="sk-SK"/>
        </w:rPr>
        <w:t>stopkaté</w:t>
      </w:r>
      <w:proofErr w:type="spellEnd"/>
      <w:r w:rsidR="00D22F07" w:rsidRPr="003B75E6">
        <w:rPr>
          <w:lang w:val="sk-SK"/>
        </w:rPr>
        <w:t xml:space="preserve">, </w:t>
      </w:r>
      <w:r w:rsidRPr="003B75E6">
        <w:rPr>
          <w:lang w:val="sk-SK"/>
        </w:rPr>
        <w:t>vajcovité alebo kopijovité, na báze tupo pílkovité</w:t>
      </w:r>
      <w:r w:rsidR="00D22F07" w:rsidRPr="003B75E6">
        <w:rPr>
          <w:lang w:val="sk-SK"/>
        </w:rPr>
        <w:t xml:space="preserve">, </w:t>
      </w:r>
      <w:r w:rsidRPr="003B75E6">
        <w:rPr>
          <w:lang w:val="sk-SK"/>
        </w:rPr>
        <w:t>riedko chlpaté</w:t>
      </w:r>
      <w:r w:rsidR="00D22F07" w:rsidRPr="003B75E6">
        <w:rPr>
          <w:lang w:val="sk-SK"/>
        </w:rPr>
        <w:t xml:space="preserve">. </w:t>
      </w:r>
      <w:r w:rsidR="000544CA" w:rsidRPr="003B75E6">
        <w:rPr>
          <w:lang w:val="sk-SK"/>
        </w:rPr>
        <w:t xml:space="preserve">Kvety </w:t>
      </w:r>
      <w:r w:rsidR="00FD4AE8" w:rsidRPr="003B75E6">
        <w:rPr>
          <w:lang w:val="sk-SK"/>
        </w:rPr>
        <w:t>m</w:t>
      </w:r>
      <w:r w:rsidR="00237B42" w:rsidRPr="003B75E6">
        <w:rPr>
          <w:lang w:val="sk-SK"/>
        </w:rPr>
        <w:t xml:space="preserve">äty roľnej sú pomerne malé, koruna je fialová až ružová, nezreteľne pyskatá. </w:t>
      </w:r>
      <w:r w:rsidR="00AF7A08" w:rsidRPr="003B75E6">
        <w:rPr>
          <w:lang w:val="sk-SK"/>
        </w:rPr>
        <w:t>Rozšírenie je široké. R</w:t>
      </w:r>
      <w:r w:rsidR="00D95066" w:rsidRPr="003B75E6">
        <w:rPr>
          <w:lang w:val="sk-SK"/>
        </w:rPr>
        <w:t>astie</w:t>
      </w:r>
      <w:r w:rsidR="002C0B9E" w:rsidRPr="003B75E6">
        <w:rPr>
          <w:lang w:val="sk-SK"/>
        </w:rPr>
        <w:t xml:space="preserve"> v </w:t>
      </w:r>
      <w:r w:rsidR="00D95066" w:rsidRPr="003B75E6">
        <w:rPr>
          <w:lang w:val="sk-SK"/>
        </w:rPr>
        <w:t>miernych oblastiach Európy</w:t>
      </w:r>
      <w:r w:rsidR="00AF7A08" w:rsidRPr="003B75E6">
        <w:rPr>
          <w:lang w:val="sk-SK"/>
        </w:rPr>
        <w:t>, na</w:t>
      </w:r>
      <w:r w:rsidR="00FE17C4" w:rsidRPr="003B75E6">
        <w:rPr>
          <w:lang w:val="sk-SK"/>
        </w:rPr>
        <w:t xml:space="preserve"> </w:t>
      </w:r>
      <w:r w:rsidR="00D95066" w:rsidRPr="003B75E6">
        <w:rPr>
          <w:lang w:val="sk-SK"/>
        </w:rPr>
        <w:t>Sibír</w:t>
      </w:r>
      <w:r w:rsidR="00AF7A08" w:rsidRPr="003B75E6">
        <w:rPr>
          <w:lang w:val="sk-SK"/>
        </w:rPr>
        <w:t>i</w:t>
      </w:r>
      <w:r w:rsidR="00D95066" w:rsidRPr="003B75E6">
        <w:rPr>
          <w:lang w:val="sk-SK"/>
        </w:rPr>
        <w:t>,</w:t>
      </w:r>
      <w:r w:rsidR="002C0B9E" w:rsidRPr="003B75E6">
        <w:rPr>
          <w:lang w:val="sk-SK"/>
        </w:rPr>
        <w:t xml:space="preserve"> v </w:t>
      </w:r>
      <w:r w:rsidR="00AF7A08" w:rsidRPr="003B75E6">
        <w:rPr>
          <w:lang w:val="sk-SK"/>
        </w:rPr>
        <w:t xml:space="preserve">severnej Amerike, </w:t>
      </w:r>
      <w:r w:rsidR="003B2BC1" w:rsidRPr="003B75E6">
        <w:rPr>
          <w:lang w:val="sk-SK"/>
        </w:rPr>
        <w:t xml:space="preserve">ale aj vo východnej Ázii, odkiaľ pravdepodobne pochádza. Používa </w:t>
      </w:r>
      <w:r w:rsidR="00D95066" w:rsidRPr="003B75E6">
        <w:rPr>
          <w:lang w:val="sk-SK"/>
        </w:rPr>
        <w:t>sa ako dochucova</w:t>
      </w:r>
      <w:r w:rsidR="003B2BC1" w:rsidRPr="003B75E6">
        <w:rPr>
          <w:lang w:val="sk-SK"/>
        </w:rPr>
        <w:t>dlo</w:t>
      </w:r>
      <w:r w:rsidR="00D95066" w:rsidRPr="003B75E6">
        <w:rPr>
          <w:lang w:val="sk-SK"/>
        </w:rPr>
        <w:t xml:space="preserve"> potravín</w:t>
      </w:r>
      <w:r w:rsidR="00720C34" w:rsidRPr="003B75E6">
        <w:rPr>
          <w:lang w:val="sk-SK"/>
        </w:rPr>
        <w:t>, prírodné liečiv</w:t>
      </w:r>
      <w:r w:rsidR="00D57FBE" w:rsidRPr="003B75E6">
        <w:rPr>
          <w:lang w:val="sk-SK"/>
        </w:rPr>
        <w:t>o</w:t>
      </w:r>
      <w:r w:rsidR="00720C34" w:rsidRPr="003B75E6">
        <w:rPr>
          <w:lang w:val="sk-SK"/>
        </w:rPr>
        <w:t>, ale aj zdroj mentolu.</w:t>
      </w:r>
      <w:sdt>
        <w:sdtPr>
          <w:rPr>
            <w:lang w:val="sk-SK"/>
          </w:rPr>
          <w:id w:val="-162481974"/>
          <w:citation/>
        </w:sdtPr>
        <w:sdtEndPr/>
        <w:sdtContent>
          <w:r w:rsidR="00346D92" w:rsidRPr="003B75E6">
            <w:rPr>
              <w:lang w:val="sk-SK"/>
            </w:rPr>
            <w:fldChar w:fldCharType="begin"/>
          </w:r>
          <w:r w:rsidR="00346D92" w:rsidRPr="003B75E6">
            <w:rPr>
              <w:lang w:val="sk-SK"/>
            </w:rPr>
            <w:instrText xml:space="preserve"> CITATION 7jBp6YkGguSnIxrM </w:instrText>
          </w:r>
          <w:r w:rsidR="00346D92" w:rsidRPr="003B75E6">
            <w:rPr>
              <w:lang w:val="sk-SK"/>
            </w:rPr>
            <w:fldChar w:fldCharType="separate"/>
          </w:r>
          <w:r w:rsidR="006A418C">
            <w:rPr>
              <w:noProof/>
              <w:lang w:val="sk-SK"/>
            </w:rPr>
            <w:t xml:space="preserve"> </w:t>
          </w:r>
          <w:r w:rsidR="006A418C" w:rsidRPr="006A418C">
            <w:rPr>
              <w:noProof/>
              <w:lang w:val="sk-SK"/>
            </w:rPr>
            <w:t>[240]</w:t>
          </w:r>
          <w:r w:rsidR="00346D92" w:rsidRPr="003B75E6">
            <w:rPr>
              <w:lang w:val="sk-SK"/>
            </w:rPr>
            <w:fldChar w:fldCharType="end"/>
          </w:r>
        </w:sdtContent>
      </w:sdt>
      <w:r w:rsidR="00720C34" w:rsidRPr="003B75E6">
        <w:rPr>
          <w:lang w:val="sk-SK"/>
        </w:rPr>
        <w:t xml:space="preserve"> </w:t>
      </w:r>
    </w:p>
    <w:p w14:paraId="6F781FC5" w14:textId="11A03A4E" w:rsidR="00136115" w:rsidRPr="003B75E6" w:rsidRDefault="00896C22" w:rsidP="00F30C9E">
      <w:pPr>
        <w:pStyle w:val="Dalodstavce"/>
        <w:rPr>
          <w:lang w:val="sk-SK"/>
        </w:rPr>
      </w:pPr>
      <w:r w:rsidRPr="003B75E6">
        <w:rPr>
          <w:lang w:val="sk-SK" w:eastAsia="sk-SK"/>
        </w:rPr>
        <w:t>Hlavnými zložkami identifikovanými</w:t>
      </w:r>
      <w:r w:rsidR="002C0B9E" w:rsidRPr="003B75E6">
        <w:rPr>
          <w:lang w:val="sk-SK" w:eastAsia="sk-SK"/>
        </w:rPr>
        <w:t xml:space="preserve"> v </w:t>
      </w:r>
      <w:r w:rsidRPr="003B75E6">
        <w:rPr>
          <w:lang w:val="sk-SK" w:eastAsia="sk-SK"/>
        </w:rPr>
        <w:t xml:space="preserve">oleji </w:t>
      </w:r>
      <w:bookmarkStart w:id="107" w:name="_Hlk63534408"/>
      <w:r w:rsidRPr="003B75E6">
        <w:rPr>
          <w:i/>
          <w:iCs/>
          <w:lang w:val="sk-SK" w:eastAsia="sk-SK"/>
        </w:rPr>
        <w:t>M. arvensis</w:t>
      </w:r>
      <w:r w:rsidRPr="003B75E6">
        <w:rPr>
          <w:lang w:val="sk-SK" w:eastAsia="sk-SK"/>
        </w:rPr>
        <w:t xml:space="preserve"> </w:t>
      </w:r>
      <w:bookmarkEnd w:id="107"/>
      <w:r w:rsidRPr="003B75E6">
        <w:rPr>
          <w:lang w:val="sk-SK" w:eastAsia="sk-SK"/>
        </w:rPr>
        <w:t xml:space="preserve">boli </w:t>
      </w:r>
      <w:r w:rsidR="001A33CB" w:rsidRPr="003B75E6">
        <w:rPr>
          <w:lang w:val="sk-SK" w:eastAsia="sk-SK"/>
        </w:rPr>
        <w:t>α</w:t>
      </w:r>
      <w:r w:rsidR="00DC3517" w:rsidRPr="003B75E6">
        <w:rPr>
          <w:lang w:val="sk-SK" w:eastAsia="sk-SK"/>
        </w:rPr>
        <w:softHyphen/>
      </w:r>
      <w:r w:rsidR="00DC3517" w:rsidRPr="003B75E6">
        <w:rPr>
          <w:lang w:val="sk-SK" w:eastAsia="sk-SK"/>
        </w:rPr>
        <w:noBreakHyphen/>
      </w:r>
      <w:r w:rsidRPr="003B75E6">
        <w:rPr>
          <w:lang w:val="sk-SK" w:eastAsia="sk-SK"/>
        </w:rPr>
        <w:t>mentol (</w:t>
      </w:r>
      <w:r w:rsidR="00D37EE3" w:rsidRPr="003B75E6">
        <w:rPr>
          <w:rStyle w:val="acopre"/>
          <w:lang w:val="sk-SK"/>
        </w:rPr>
        <w:t>~</w:t>
      </w:r>
      <w:r w:rsidRPr="003B75E6">
        <w:rPr>
          <w:lang w:val="sk-SK" w:eastAsia="sk-SK"/>
        </w:rPr>
        <w:t>7</w:t>
      </w:r>
      <w:r w:rsidR="00D37EE3" w:rsidRPr="003B75E6">
        <w:rPr>
          <w:lang w:val="sk-SK" w:eastAsia="sk-SK"/>
        </w:rPr>
        <w:t>0</w:t>
      </w:r>
      <w:r w:rsidR="002C7CCC">
        <w:rPr>
          <w:lang w:val="sk-SK" w:eastAsia="sk-SK"/>
        </w:rPr>
        <w:t> </w:t>
      </w:r>
      <w:r w:rsidR="001A33CB" w:rsidRPr="003B75E6">
        <w:rPr>
          <w:lang w:val="sk-SK" w:eastAsia="sk-SK"/>
        </w:rPr>
        <w:t>%</w:t>
      </w:r>
      <w:r w:rsidRPr="003B75E6">
        <w:rPr>
          <w:lang w:val="sk-SK" w:eastAsia="sk-SK"/>
        </w:rPr>
        <w:t xml:space="preserve">), </w:t>
      </w:r>
      <w:r w:rsidR="00462D4F" w:rsidRPr="003B75E6">
        <w:rPr>
          <w:lang w:val="sk-SK" w:eastAsia="sk-SK"/>
        </w:rPr>
        <w:t>d</w:t>
      </w:r>
      <w:r w:rsidR="00462D4F" w:rsidRPr="003B75E6">
        <w:rPr>
          <w:lang w:val="sk-SK" w:eastAsia="sk-SK"/>
        </w:rPr>
        <w:noBreakHyphen/>
      </w:r>
      <w:proofErr w:type="spellStart"/>
      <w:r w:rsidRPr="003B75E6">
        <w:rPr>
          <w:lang w:val="sk-SK" w:eastAsia="sk-SK"/>
        </w:rPr>
        <w:t>mentón</w:t>
      </w:r>
      <w:proofErr w:type="spellEnd"/>
      <w:r w:rsidRPr="003B75E6">
        <w:rPr>
          <w:lang w:val="sk-SK" w:eastAsia="sk-SK"/>
        </w:rPr>
        <w:t xml:space="preserve"> (</w:t>
      </w:r>
      <w:r w:rsidR="00D37EE3" w:rsidRPr="003B75E6">
        <w:rPr>
          <w:rStyle w:val="acopre"/>
          <w:lang w:val="sk-SK"/>
        </w:rPr>
        <w:t>~</w:t>
      </w:r>
      <w:r w:rsidRPr="003B75E6">
        <w:rPr>
          <w:lang w:val="sk-SK" w:eastAsia="sk-SK"/>
        </w:rPr>
        <w:t>8</w:t>
      </w:r>
      <w:r w:rsidR="002C7CCC">
        <w:rPr>
          <w:lang w:val="sk-SK" w:eastAsia="sk-SK"/>
        </w:rPr>
        <w:t> </w:t>
      </w:r>
      <w:r w:rsidRPr="003B75E6">
        <w:rPr>
          <w:lang w:val="sk-SK" w:eastAsia="sk-SK"/>
        </w:rPr>
        <w:t xml:space="preserve">%), </w:t>
      </w:r>
      <w:proofErr w:type="spellStart"/>
      <w:r w:rsidRPr="003B75E6">
        <w:rPr>
          <w:lang w:val="sk-SK" w:eastAsia="sk-SK"/>
        </w:rPr>
        <w:t>izo-mentón</w:t>
      </w:r>
      <w:proofErr w:type="spellEnd"/>
      <w:r w:rsidRPr="003B75E6">
        <w:rPr>
          <w:lang w:val="sk-SK" w:eastAsia="sk-SK"/>
        </w:rPr>
        <w:t xml:space="preserve"> (</w:t>
      </w:r>
      <w:r w:rsidR="00D37EE3" w:rsidRPr="003B75E6">
        <w:rPr>
          <w:rStyle w:val="acopre"/>
          <w:lang w:val="sk-SK"/>
        </w:rPr>
        <w:t>~</w:t>
      </w:r>
      <w:r w:rsidRPr="003B75E6">
        <w:rPr>
          <w:lang w:val="sk-SK" w:eastAsia="sk-SK"/>
        </w:rPr>
        <w:t>5</w:t>
      </w:r>
      <w:r w:rsidR="002C7CCC">
        <w:rPr>
          <w:lang w:val="sk-SK" w:eastAsia="sk-SK"/>
        </w:rPr>
        <w:t> </w:t>
      </w:r>
      <w:r w:rsidRPr="003B75E6">
        <w:rPr>
          <w:lang w:val="sk-SK" w:eastAsia="sk-SK"/>
        </w:rPr>
        <w:t>%)</w:t>
      </w:r>
      <w:r w:rsidR="002C0B9E" w:rsidRPr="003B75E6">
        <w:rPr>
          <w:lang w:val="sk-SK" w:eastAsia="sk-SK"/>
        </w:rPr>
        <w:t xml:space="preserve"> a </w:t>
      </w:r>
      <w:proofErr w:type="spellStart"/>
      <w:r w:rsidRPr="003B75E6">
        <w:rPr>
          <w:lang w:val="sk-SK" w:eastAsia="sk-SK"/>
        </w:rPr>
        <w:t>neo</w:t>
      </w:r>
      <w:proofErr w:type="spellEnd"/>
      <w:r w:rsidRPr="003B75E6">
        <w:rPr>
          <w:lang w:val="sk-SK" w:eastAsia="sk-SK"/>
        </w:rPr>
        <w:t>-mentol (</w:t>
      </w:r>
      <w:r w:rsidR="00D37EE3" w:rsidRPr="003B75E6">
        <w:rPr>
          <w:rStyle w:val="acopre"/>
          <w:lang w:val="sk-SK"/>
        </w:rPr>
        <w:t>~</w:t>
      </w:r>
      <w:r w:rsidRPr="003B75E6">
        <w:rPr>
          <w:lang w:val="sk-SK" w:eastAsia="sk-SK"/>
        </w:rPr>
        <w:t>3</w:t>
      </w:r>
      <w:r w:rsidR="002C7CCC">
        <w:rPr>
          <w:lang w:val="sk-SK" w:eastAsia="sk-SK"/>
        </w:rPr>
        <w:t> </w:t>
      </w:r>
      <w:r w:rsidRPr="003B75E6">
        <w:rPr>
          <w:lang w:val="sk-SK" w:eastAsia="sk-SK"/>
        </w:rPr>
        <w:t>%).</w:t>
      </w:r>
      <w:sdt>
        <w:sdtPr>
          <w:rPr>
            <w:lang w:val="sk-SK" w:eastAsia="sk-SK"/>
          </w:rPr>
          <w:id w:val="-953014597"/>
          <w:citation/>
        </w:sdtPr>
        <w:sdtEndPr/>
        <w:sdtContent>
          <w:r w:rsidR="005F3C52" w:rsidRPr="003B75E6">
            <w:rPr>
              <w:lang w:val="sk-SK" w:eastAsia="sk-SK"/>
            </w:rPr>
            <w:fldChar w:fldCharType="begin"/>
          </w:r>
          <w:r w:rsidR="005F3C52" w:rsidRPr="003B75E6">
            <w:rPr>
              <w:lang w:val="sk-SK" w:eastAsia="sk-SK"/>
            </w:rPr>
            <w:instrText xml:space="preserve"> CITATION 8hLZy0e2leLNJMkY </w:instrText>
          </w:r>
          <w:r w:rsidR="005F3C52" w:rsidRPr="003B75E6">
            <w:rPr>
              <w:lang w:val="sk-SK" w:eastAsia="sk-SK"/>
            </w:rPr>
            <w:fldChar w:fldCharType="separate"/>
          </w:r>
          <w:r w:rsidR="006A418C">
            <w:rPr>
              <w:noProof/>
              <w:lang w:val="sk-SK" w:eastAsia="sk-SK"/>
            </w:rPr>
            <w:t xml:space="preserve"> </w:t>
          </w:r>
          <w:r w:rsidR="006A418C" w:rsidRPr="006A418C">
            <w:rPr>
              <w:noProof/>
              <w:lang w:val="sk-SK" w:eastAsia="sk-SK"/>
            </w:rPr>
            <w:t>[6]</w:t>
          </w:r>
          <w:r w:rsidR="005F3C52" w:rsidRPr="003B75E6">
            <w:rPr>
              <w:lang w:val="sk-SK" w:eastAsia="sk-SK"/>
            </w:rPr>
            <w:fldChar w:fldCharType="end"/>
          </w:r>
        </w:sdtContent>
      </w:sdt>
      <w:r w:rsidR="002C0B9E" w:rsidRPr="003B75E6">
        <w:rPr>
          <w:lang w:val="sk-SK" w:eastAsia="sk-SK"/>
        </w:rPr>
        <w:t xml:space="preserve"> </w:t>
      </w:r>
      <w:r w:rsidR="00C566A9" w:rsidRPr="003B75E6">
        <w:rPr>
          <w:lang w:val="sk-SK" w:eastAsia="sk-SK"/>
        </w:rPr>
        <w:t>V</w:t>
      </w:r>
      <w:r w:rsidR="002C0B9E" w:rsidRPr="003B75E6">
        <w:rPr>
          <w:lang w:val="sk-SK" w:eastAsia="sk-SK"/>
        </w:rPr>
        <w:t> </w:t>
      </w:r>
      <w:r w:rsidR="00DC3517" w:rsidRPr="003B75E6">
        <w:rPr>
          <w:lang w:val="sk-SK" w:eastAsia="sk-SK"/>
        </w:rPr>
        <w:t>závislosti od ročného obdobia, typu podnebia</w:t>
      </w:r>
      <w:r w:rsidR="002C0B9E" w:rsidRPr="003B75E6">
        <w:rPr>
          <w:lang w:val="sk-SK" w:eastAsia="sk-SK"/>
        </w:rPr>
        <w:t xml:space="preserve"> a </w:t>
      </w:r>
      <w:r w:rsidR="00DC3517" w:rsidRPr="003B75E6">
        <w:rPr>
          <w:lang w:val="sk-SK" w:eastAsia="sk-SK"/>
        </w:rPr>
        <w:t xml:space="preserve">spracovania </w:t>
      </w:r>
      <w:r w:rsidR="0031521E" w:rsidRPr="003B75E6">
        <w:rPr>
          <w:lang w:val="sk-SK" w:eastAsia="sk-SK"/>
        </w:rPr>
        <w:t>rastlina</w:t>
      </w:r>
      <w:r w:rsidR="00DC3517" w:rsidRPr="003B75E6">
        <w:rPr>
          <w:lang w:val="sk-SK" w:eastAsia="sk-SK"/>
        </w:rPr>
        <w:t xml:space="preserve"> obsahuje</w:t>
      </w:r>
      <w:r w:rsidR="0031069F" w:rsidRPr="003B75E6">
        <w:rPr>
          <w:lang w:val="sk-SK" w:eastAsia="sk-SK"/>
        </w:rPr>
        <w:t xml:space="preserve"> taktiež</w:t>
      </w:r>
      <w:r w:rsidR="00DC3517" w:rsidRPr="003B75E6">
        <w:rPr>
          <w:lang w:val="sk-SK" w:eastAsia="sk-SK"/>
        </w:rPr>
        <w:t xml:space="preserve"> r</w:t>
      </w:r>
      <w:r w:rsidR="0002018A" w:rsidRPr="003B75E6">
        <w:rPr>
          <w:lang w:val="sk-SK" w:eastAsia="sk-SK"/>
        </w:rPr>
        <w:t xml:space="preserve">ôzne pomery látok ako </w:t>
      </w:r>
      <w:proofErr w:type="spellStart"/>
      <w:r w:rsidR="001D0B5D" w:rsidRPr="003B75E6">
        <w:rPr>
          <w:rStyle w:val="jlqj4b"/>
          <w:lang w:val="sk-SK"/>
        </w:rPr>
        <w:t>menthofurán</w:t>
      </w:r>
      <w:proofErr w:type="spellEnd"/>
      <w:r w:rsidR="001D0B5D" w:rsidRPr="003B75E6">
        <w:rPr>
          <w:rStyle w:val="jlqj4b"/>
          <w:lang w:val="sk-SK"/>
        </w:rPr>
        <w:t xml:space="preserve">, </w:t>
      </w:r>
      <w:proofErr w:type="spellStart"/>
      <w:r w:rsidR="001D0B5D" w:rsidRPr="003B75E6">
        <w:rPr>
          <w:rStyle w:val="jlqj4b"/>
          <w:lang w:val="sk-SK"/>
        </w:rPr>
        <w:t>menthylacetát</w:t>
      </w:r>
      <w:proofErr w:type="spellEnd"/>
      <w:r w:rsidR="001D0B5D" w:rsidRPr="003B75E6">
        <w:rPr>
          <w:rStyle w:val="jlqj4b"/>
          <w:lang w:val="sk-SK"/>
        </w:rPr>
        <w:t>,</w:t>
      </w:r>
      <w:r w:rsidR="00BB2D25" w:rsidRPr="003B75E6">
        <w:rPr>
          <w:rStyle w:val="jlqj4b"/>
          <w:lang w:val="sk-SK"/>
        </w:rPr>
        <w:t xml:space="preserve"> </w:t>
      </w:r>
      <w:proofErr w:type="spellStart"/>
      <w:r w:rsidR="00BB2D25" w:rsidRPr="003B75E6">
        <w:rPr>
          <w:rStyle w:val="jlqj4b"/>
          <w:lang w:val="sk-SK"/>
        </w:rPr>
        <w:t>limonén</w:t>
      </w:r>
      <w:proofErr w:type="spellEnd"/>
      <w:r w:rsidR="00BB2D25" w:rsidRPr="003B75E6">
        <w:rPr>
          <w:rStyle w:val="jlqj4b"/>
          <w:lang w:val="sk-SK"/>
        </w:rPr>
        <w:t xml:space="preserve">, </w:t>
      </w:r>
      <w:proofErr w:type="spellStart"/>
      <w:r w:rsidR="00BB2D25" w:rsidRPr="003B75E6">
        <w:rPr>
          <w:rStyle w:val="jlqj4b"/>
          <w:lang w:val="sk-SK"/>
        </w:rPr>
        <w:t>carv</w:t>
      </w:r>
      <w:r w:rsidR="000E59B2" w:rsidRPr="003B75E6">
        <w:rPr>
          <w:rStyle w:val="jlqj4b"/>
          <w:lang w:val="sk-SK"/>
        </w:rPr>
        <w:t>o</w:t>
      </w:r>
      <w:r w:rsidR="00BB2D25" w:rsidRPr="003B75E6">
        <w:rPr>
          <w:rStyle w:val="jlqj4b"/>
          <w:lang w:val="sk-SK"/>
        </w:rPr>
        <w:t>n</w:t>
      </w:r>
      <w:proofErr w:type="spellEnd"/>
      <w:r w:rsidR="00BB2D25" w:rsidRPr="003B75E6">
        <w:rPr>
          <w:rStyle w:val="jlqj4b"/>
          <w:lang w:val="sk-SK"/>
        </w:rPr>
        <w:t xml:space="preserve">, </w:t>
      </w:r>
      <w:proofErr w:type="spellStart"/>
      <w:r w:rsidR="00BB2D25" w:rsidRPr="003B75E6">
        <w:rPr>
          <w:rStyle w:val="jlqj4b"/>
          <w:lang w:val="sk-SK"/>
        </w:rPr>
        <w:t>pulgeón</w:t>
      </w:r>
      <w:proofErr w:type="spellEnd"/>
      <w:r w:rsidR="001D0B5D" w:rsidRPr="003B75E6">
        <w:rPr>
          <w:rStyle w:val="jlqj4b"/>
          <w:lang w:val="sk-SK"/>
        </w:rPr>
        <w:t xml:space="preserve"> </w:t>
      </w:r>
      <w:proofErr w:type="spellStart"/>
      <w:r w:rsidR="001D0B5D" w:rsidRPr="003B75E6">
        <w:rPr>
          <w:rStyle w:val="jlqj4b"/>
          <w:lang w:val="sk-SK"/>
        </w:rPr>
        <w:t>carvomenthon</w:t>
      </w:r>
      <w:proofErr w:type="spellEnd"/>
      <w:r w:rsidR="001D0B5D" w:rsidRPr="003B75E6">
        <w:rPr>
          <w:rStyle w:val="jlqj4b"/>
          <w:lang w:val="sk-SK"/>
        </w:rPr>
        <w:t xml:space="preserve">, </w:t>
      </w:r>
      <w:proofErr w:type="spellStart"/>
      <w:r w:rsidR="001D0B5D" w:rsidRPr="003B75E6">
        <w:rPr>
          <w:rStyle w:val="jlqj4b"/>
          <w:lang w:val="sk-SK"/>
        </w:rPr>
        <w:t>cineol</w:t>
      </w:r>
      <w:proofErr w:type="spellEnd"/>
      <w:r w:rsidR="001D0B5D" w:rsidRPr="003B75E6">
        <w:rPr>
          <w:rStyle w:val="jlqj4b"/>
          <w:lang w:val="sk-SK"/>
        </w:rPr>
        <w:t>, p-</w:t>
      </w:r>
      <w:proofErr w:type="spellStart"/>
      <w:r w:rsidR="001D0B5D" w:rsidRPr="003B75E6">
        <w:rPr>
          <w:rStyle w:val="jlqj4b"/>
          <w:lang w:val="sk-SK"/>
        </w:rPr>
        <w:t>cymén</w:t>
      </w:r>
      <w:proofErr w:type="spellEnd"/>
      <w:r w:rsidR="001D0B5D" w:rsidRPr="003B75E6">
        <w:rPr>
          <w:rStyle w:val="jlqj4b"/>
          <w:lang w:val="sk-SK"/>
        </w:rPr>
        <w:t>, α-</w:t>
      </w:r>
      <w:proofErr w:type="spellStart"/>
      <w:r w:rsidR="001D0B5D" w:rsidRPr="003B75E6">
        <w:rPr>
          <w:rStyle w:val="jlqj4b"/>
          <w:lang w:val="sk-SK"/>
        </w:rPr>
        <w:t>pinén</w:t>
      </w:r>
      <w:proofErr w:type="spellEnd"/>
      <w:r w:rsidR="001D0B5D" w:rsidRPr="003B75E6">
        <w:rPr>
          <w:rStyle w:val="jlqj4b"/>
          <w:lang w:val="sk-SK"/>
        </w:rPr>
        <w:t xml:space="preserve">, </w:t>
      </w:r>
      <w:proofErr w:type="spellStart"/>
      <w:r w:rsidR="001D0B5D" w:rsidRPr="003B75E6">
        <w:rPr>
          <w:rStyle w:val="jlqj4b"/>
          <w:lang w:val="sk-SK"/>
        </w:rPr>
        <w:t>tujón</w:t>
      </w:r>
      <w:proofErr w:type="spellEnd"/>
      <w:r w:rsidR="001D0B5D" w:rsidRPr="003B75E6">
        <w:rPr>
          <w:rStyle w:val="jlqj4b"/>
          <w:lang w:val="sk-SK"/>
        </w:rPr>
        <w:t xml:space="preserve">, </w:t>
      </w:r>
      <w:proofErr w:type="spellStart"/>
      <w:r w:rsidR="001D0B5D" w:rsidRPr="003B75E6">
        <w:rPr>
          <w:rStyle w:val="jlqj4b"/>
          <w:lang w:val="sk-SK"/>
        </w:rPr>
        <w:t>tymol</w:t>
      </w:r>
      <w:proofErr w:type="spellEnd"/>
      <w:r w:rsidR="002C0B9E" w:rsidRPr="003B75E6">
        <w:rPr>
          <w:rStyle w:val="jlqj4b"/>
          <w:lang w:val="sk-SK"/>
        </w:rPr>
        <w:t xml:space="preserve"> a </w:t>
      </w:r>
      <w:r w:rsidR="000E59B2" w:rsidRPr="003B75E6">
        <w:rPr>
          <w:rStyle w:val="jlqj4b"/>
          <w:lang w:val="sk-SK"/>
        </w:rPr>
        <w:t>iné</w:t>
      </w:r>
      <w:r w:rsidR="001D0B5D" w:rsidRPr="003B75E6">
        <w:rPr>
          <w:rStyle w:val="jlqj4b"/>
          <w:lang w:val="sk-SK"/>
        </w:rPr>
        <w:t>.</w:t>
      </w:r>
      <w:r w:rsidR="006270D7" w:rsidRPr="003B75E6">
        <w:rPr>
          <w:rStyle w:val="jlqj4b"/>
          <w:lang w:val="sk-SK"/>
        </w:rPr>
        <w:t xml:space="preserve"> </w:t>
      </w:r>
      <w:sdt>
        <w:sdtPr>
          <w:rPr>
            <w:rStyle w:val="jlqj4b"/>
            <w:lang w:val="sk-SK"/>
          </w:rPr>
          <w:id w:val="-1086457786"/>
          <w:citation/>
        </w:sdtPr>
        <w:sdtEndPr>
          <w:rPr>
            <w:rStyle w:val="jlqj4b"/>
          </w:rPr>
        </w:sdtEndPr>
        <w:sdtContent>
          <w:r w:rsidR="006270D7" w:rsidRPr="003B75E6">
            <w:rPr>
              <w:rStyle w:val="jlqj4b"/>
              <w:lang w:val="sk-SK"/>
            </w:rPr>
            <w:fldChar w:fldCharType="begin"/>
          </w:r>
          <w:r w:rsidR="006270D7" w:rsidRPr="003B75E6">
            <w:rPr>
              <w:rStyle w:val="jlqj4b"/>
              <w:lang w:val="sk-SK"/>
            </w:rPr>
            <w:instrText xml:space="preserve"> CITATION mmcZRYSxVDhZIWVr </w:instrText>
          </w:r>
          <w:r w:rsidR="006270D7" w:rsidRPr="003B75E6">
            <w:rPr>
              <w:rStyle w:val="jlqj4b"/>
              <w:lang w:val="sk-SK"/>
            </w:rPr>
            <w:fldChar w:fldCharType="separate"/>
          </w:r>
          <w:r w:rsidR="006A418C" w:rsidRPr="006A418C">
            <w:rPr>
              <w:noProof/>
              <w:lang w:val="sk-SK"/>
            </w:rPr>
            <w:t>[241]</w:t>
          </w:r>
          <w:r w:rsidR="006270D7" w:rsidRPr="003B75E6">
            <w:rPr>
              <w:rStyle w:val="jlqj4b"/>
              <w:lang w:val="sk-SK"/>
            </w:rPr>
            <w:fldChar w:fldCharType="end"/>
          </w:r>
        </w:sdtContent>
      </w:sdt>
      <w:r w:rsidR="007C2A31" w:rsidRPr="003B75E6">
        <w:rPr>
          <w:rStyle w:val="jlqj4b"/>
          <w:lang w:val="sk-SK"/>
        </w:rPr>
        <w:t xml:space="preserve"> </w:t>
      </w:r>
      <w:r w:rsidR="00501E30" w:rsidRPr="003B75E6">
        <w:rPr>
          <w:rStyle w:val="jlqj4b"/>
          <w:lang w:val="sk-SK"/>
        </w:rPr>
        <w:t xml:space="preserve">Silica </w:t>
      </w:r>
      <w:r w:rsidR="00501E30" w:rsidRPr="003B75E6">
        <w:rPr>
          <w:rStyle w:val="jlqj4b"/>
          <w:i/>
          <w:iCs/>
          <w:lang w:val="sk-SK"/>
        </w:rPr>
        <w:t>M.</w:t>
      </w:r>
      <w:r w:rsidR="006270D7" w:rsidRPr="003B75E6">
        <w:rPr>
          <w:i/>
          <w:iCs/>
          <w:lang w:val="sk-SK"/>
        </w:rPr>
        <w:t> </w:t>
      </w:r>
      <w:r w:rsidR="00501E30" w:rsidRPr="003B75E6">
        <w:rPr>
          <w:rStyle w:val="jlqj4b"/>
          <w:i/>
          <w:iCs/>
          <w:lang w:val="sk-SK"/>
        </w:rPr>
        <w:t>arvensis</w:t>
      </w:r>
      <w:r w:rsidR="00501E30" w:rsidRPr="003B75E6">
        <w:rPr>
          <w:rStyle w:val="jlqj4b"/>
          <w:lang w:val="sk-SK"/>
        </w:rPr>
        <w:t xml:space="preserve"> je známa aj pod názvom japonský alebo čínsky olej, rovnako </w:t>
      </w:r>
      <w:r w:rsidR="000C3C1D" w:rsidRPr="003B75E6">
        <w:rPr>
          <w:rStyle w:val="jlqj4b"/>
          <w:lang w:val="sk-SK"/>
        </w:rPr>
        <w:t>a</w:t>
      </w:r>
      <w:r w:rsidR="00501E30" w:rsidRPr="003B75E6">
        <w:rPr>
          <w:rStyle w:val="jlqj4b"/>
          <w:lang w:val="sk-SK"/>
        </w:rPr>
        <w:t xml:space="preserve">ko aj </w:t>
      </w:r>
      <w:r w:rsidR="000C3C1D" w:rsidRPr="003B75E6">
        <w:rPr>
          <w:rStyle w:val="jlqj4b"/>
          <w:lang w:val="sk-SK"/>
        </w:rPr>
        <w:t>silica</w:t>
      </w:r>
      <w:r w:rsidR="00501E30" w:rsidRPr="003B75E6">
        <w:rPr>
          <w:rStyle w:val="jlqj4b"/>
          <w:lang w:val="sk-SK"/>
        </w:rPr>
        <w:t xml:space="preserve"> </w:t>
      </w:r>
      <w:proofErr w:type="spellStart"/>
      <w:r w:rsidR="00501E30" w:rsidRPr="003B75E6">
        <w:rPr>
          <w:rStyle w:val="jlqj4b"/>
          <w:lang w:val="sk-SK"/>
        </w:rPr>
        <w:t>Yin</w:t>
      </w:r>
      <w:proofErr w:type="spellEnd"/>
      <w:r w:rsidR="00501E30" w:rsidRPr="003B75E6">
        <w:rPr>
          <w:rStyle w:val="jlqj4b"/>
          <w:lang w:val="sk-SK"/>
        </w:rPr>
        <w:t xml:space="preserve"> </w:t>
      </w:r>
      <w:proofErr w:type="spellStart"/>
      <w:r w:rsidR="00501E30" w:rsidRPr="003B75E6">
        <w:rPr>
          <w:rStyle w:val="jlqj4b"/>
          <w:lang w:val="sk-SK"/>
        </w:rPr>
        <w:t>Yang</w:t>
      </w:r>
      <w:proofErr w:type="spellEnd"/>
      <w:r w:rsidR="006270D7" w:rsidRPr="003B75E6">
        <w:rPr>
          <w:rStyle w:val="jlqj4b"/>
          <w:lang w:val="sk-SK"/>
        </w:rPr>
        <w:t>.</w:t>
      </w:r>
      <w:r w:rsidR="00D57FBE" w:rsidRPr="003B75E6">
        <w:rPr>
          <w:rStyle w:val="jlqj4b"/>
          <w:lang w:val="sk-SK"/>
        </w:rPr>
        <w:t xml:space="preserve"> Silic</w:t>
      </w:r>
      <w:r w:rsidR="005F1610" w:rsidRPr="003B75E6">
        <w:rPr>
          <w:rStyle w:val="jlqj4b"/>
          <w:lang w:val="sk-SK"/>
        </w:rPr>
        <w:t>a nie je tak aromatická ako silica</w:t>
      </w:r>
      <w:r w:rsidR="002C0B9E" w:rsidRPr="003B75E6">
        <w:rPr>
          <w:rStyle w:val="jlqj4b"/>
          <w:lang w:val="sk-SK"/>
        </w:rPr>
        <w:t xml:space="preserve"> z </w:t>
      </w:r>
      <w:r w:rsidR="005F1610" w:rsidRPr="003B75E6">
        <w:rPr>
          <w:rStyle w:val="jlqj4b"/>
          <w:lang w:val="sk-SK"/>
        </w:rPr>
        <w:t xml:space="preserve">rastliny </w:t>
      </w:r>
      <w:proofErr w:type="spellStart"/>
      <w:r w:rsidR="005F1610" w:rsidRPr="003B75E6">
        <w:rPr>
          <w:rStyle w:val="jlqj4b"/>
          <w:i/>
          <w:iCs/>
          <w:lang w:val="sk-SK"/>
        </w:rPr>
        <w:t>Mentha</w:t>
      </w:r>
      <w:proofErr w:type="spellEnd"/>
      <w:r w:rsidR="005F1610" w:rsidRPr="003B75E6">
        <w:rPr>
          <w:rStyle w:val="jlqj4b"/>
          <w:i/>
          <w:iCs/>
          <w:lang w:val="sk-SK"/>
        </w:rPr>
        <w:t xml:space="preserve"> x </w:t>
      </w:r>
      <w:proofErr w:type="spellStart"/>
      <w:r w:rsidR="005F1610" w:rsidRPr="003B75E6">
        <w:rPr>
          <w:rStyle w:val="jlqj4b"/>
          <w:i/>
          <w:iCs/>
          <w:lang w:val="sk-SK"/>
        </w:rPr>
        <w:t>piperita</w:t>
      </w:r>
      <w:proofErr w:type="spellEnd"/>
      <w:r w:rsidR="002C0B9E" w:rsidRPr="003B75E6">
        <w:rPr>
          <w:rStyle w:val="jlqj4b"/>
          <w:lang w:val="sk-SK"/>
        </w:rPr>
        <w:t xml:space="preserve"> a </w:t>
      </w:r>
      <w:r w:rsidR="00AE3B5F" w:rsidRPr="003B75E6">
        <w:rPr>
          <w:rStyle w:val="jlqj4b"/>
          <w:lang w:val="sk-SK"/>
        </w:rPr>
        <w:t>má horkejšiu chuť.</w:t>
      </w:r>
      <w:r w:rsidR="00AB2A06" w:rsidRPr="003B75E6">
        <w:rPr>
          <w:rStyle w:val="jlqj4b"/>
          <w:lang w:val="sk-SK"/>
        </w:rPr>
        <w:t xml:space="preserve"> </w:t>
      </w:r>
      <w:r w:rsidR="00447AF9" w:rsidRPr="003B75E6">
        <w:rPr>
          <w:rStyle w:val="viiyi"/>
          <w:lang w:val="sk-SK"/>
        </w:rPr>
        <w:t xml:space="preserve">Silica má antimykotické, </w:t>
      </w:r>
      <w:r w:rsidR="0083774E" w:rsidRPr="003B75E6">
        <w:rPr>
          <w:rStyle w:val="viiyi"/>
          <w:lang w:val="sk-SK"/>
        </w:rPr>
        <w:t>antibiotické</w:t>
      </w:r>
      <w:r w:rsidR="002C0B9E" w:rsidRPr="003B75E6">
        <w:rPr>
          <w:rStyle w:val="viiyi"/>
          <w:lang w:val="sk-SK"/>
        </w:rPr>
        <w:t xml:space="preserve"> a </w:t>
      </w:r>
      <w:proofErr w:type="spellStart"/>
      <w:r w:rsidR="008C7CF8" w:rsidRPr="003B75E6">
        <w:rPr>
          <w:rStyle w:val="viiyi"/>
          <w:lang w:val="sk-SK"/>
        </w:rPr>
        <w:t>antiparazitické</w:t>
      </w:r>
      <w:proofErr w:type="spellEnd"/>
      <w:r w:rsidR="008C7CF8" w:rsidRPr="003B75E6">
        <w:rPr>
          <w:rStyle w:val="viiyi"/>
          <w:lang w:val="sk-SK"/>
        </w:rPr>
        <w:t xml:space="preserve"> </w:t>
      </w:r>
      <w:r w:rsidR="00136115" w:rsidRPr="003B75E6">
        <w:rPr>
          <w:rStyle w:val="viiyi"/>
          <w:lang w:val="sk-SK"/>
        </w:rPr>
        <w:t>účinky.</w:t>
      </w:r>
      <w:sdt>
        <w:sdtPr>
          <w:rPr>
            <w:rStyle w:val="viiyi"/>
            <w:lang w:val="sk-SK"/>
          </w:rPr>
          <w:id w:val="-1208106867"/>
          <w:citation/>
        </w:sdtPr>
        <w:sdtEndPr>
          <w:rPr>
            <w:rStyle w:val="viiyi"/>
          </w:rPr>
        </w:sdtEndPr>
        <w:sdtContent>
          <w:r w:rsidR="00783A46" w:rsidRPr="003B75E6">
            <w:rPr>
              <w:rStyle w:val="viiyi"/>
              <w:lang w:val="sk-SK"/>
            </w:rPr>
            <w:fldChar w:fldCharType="begin"/>
          </w:r>
          <w:r w:rsidR="00783A46" w:rsidRPr="003B75E6">
            <w:rPr>
              <w:rStyle w:val="viiyi"/>
              <w:lang w:val="sk-SK"/>
            </w:rPr>
            <w:instrText xml:space="preserve"> CITATION 8hLZy0e2leLNJMkY </w:instrText>
          </w:r>
          <w:r w:rsidR="00783A46" w:rsidRPr="003B75E6">
            <w:rPr>
              <w:rStyle w:val="viiyi"/>
              <w:lang w:val="sk-SK"/>
            </w:rPr>
            <w:fldChar w:fldCharType="separate"/>
          </w:r>
          <w:r w:rsidR="006A418C">
            <w:rPr>
              <w:rStyle w:val="viiyi"/>
              <w:noProof/>
              <w:lang w:val="sk-SK"/>
            </w:rPr>
            <w:t xml:space="preserve"> </w:t>
          </w:r>
          <w:r w:rsidR="006A418C" w:rsidRPr="006A418C">
            <w:rPr>
              <w:noProof/>
              <w:lang w:val="sk-SK"/>
            </w:rPr>
            <w:t>[6]</w:t>
          </w:r>
          <w:r w:rsidR="00783A46" w:rsidRPr="003B75E6">
            <w:rPr>
              <w:rStyle w:val="viiyi"/>
              <w:lang w:val="sk-SK"/>
            </w:rPr>
            <w:fldChar w:fldCharType="end"/>
          </w:r>
        </w:sdtContent>
      </w:sdt>
      <w:sdt>
        <w:sdtPr>
          <w:rPr>
            <w:rStyle w:val="viiyi"/>
            <w:lang w:val="sk-SK"/>
          </w:rPr>
          <w:id w:val="-1755123873"/>
          <w:citation/>
        </w:sdtPr>
        <w:sdtEndPr>
          <w:rPr>
            <w:rStyle w:val="viiyi"/>
          </w:rPr>
        </w:sdtEndPr>
        <w:sdtContent>
          <w:r w:rsidR="00783A46" w:rsidRPr="003B75E6">
            <w:rPr>
              <w:rStyle w:val="viiyi"/>
              <w:lang w:val="sk-SK"/>
            </w:rPr>
            <w:fldChar w:fldCharType="begin"/>
          </w:r>
          <w:r w:rsidR="00783A46" w:rsidRPr="003B75E6">
            <w:rPr>
              <w:rStyle w:val="viiyi"/>
              <w:lang w:val="sk-SK"/>
            </w:rPr>
            <w:instrText xml:space="preserve"> CITATION MJV39H7GSFGtubz9 </w:instrText>
          </w:r>
          <w:r w:rsidR="00783A46" w:rsidRPr="003B75E6">
            <w:rPr>
              <w:rStyle w:val="viiyi"/>
              <w:lang w:val="sk-SK"/>
            </w:rPr>
            <w:fldChar w:fldCharType="separate"/>
          </w:r>
          <w:r w:rsidR="006A418C">
            <w:rPr>
              <w:rStyle w:val="viiyi"/>
              <w:noProof/>
              <w:lang w:val="sk-SK"/>
            </w:rPr>
            <w:t xml:space="preserve"> </w:t>
          </w:r>
          <w:r w:rsidR="006A418C" w:rsidRPr="006A418C">
            <w:rPr>
              <w:noProof/>
              <w:lang w:val="sk-SK"/>
            </w:rPr>
            <w:t>[242]</w:t>
          </w:r>
          <w:r w:rsidR="00783A46" w:rsidRPr="003B75E6">
            <w:rPr>
              <w:rStyle w:val="viiyi"/>
              <w:lang w:val="sk-SK"/>
            </w:rPr>
            <w:fldChar w:fldCharType="end"/>
          </w:r>
        </w:sdtContent>
      </w:sdt>
      <w:sdt>
        <w:sdtPr>
          <w:rPr>
            <w:rStyle w:val="viiyi"/>
            <w:lang w:val="sk-SK"/>
          </w:rPr>
          <w:id w:val="-482386813"/>
          <w:citation/>
        </w:sdtPr>
        <w:sdtEndPr>
          <w:rPr>
            <w:rStyle w:val="viiyi"/>
          </w:rPr>
        </w:sdtEndPr>
        <w:sdtContent>
          <w:r w:rsidR="00783A46" w:rsidRPr="003B75E6">
            <w:rPr>
              <w:rStyle w:val="viiyi"/>
              <w:lang w:val="sk-SK"/>
            </w:rPr>
            <w:fldChar w:fldCharType="begin"/>
          </w:r>
          <w:r w:rsidR="00783A46" w:rsidRPr="003B75E6">
            <w:rPr>
              <w:rStyle w:val="viiyi"/>
              <w:lang w:val="sk-SK"/>
            </w:rPr>
            <w:instrText xml:space="preserve"> CITATION AQwQs58TF9xhIKoz </w:instrText>
          </w:r>
          <w:r w:rsidR="00783A46" w:rsidRPr="003B75E6">
            <w:rPr>
              <w:rStyle w:val="viiyi"/>
              <w:lang w:val="sk-SK"/>
            </w:rPr>
            <w:fldChar w:fldCharType="separate"/>
          </w:r>
          <w:r w:rsidR="006A418C">
            <w:rPr>
              <w:rStyle w:val="viiyi"/>
              <w:noProof/>
              <w:lang w:val="sk-SK"/>
            </w:rPr>
            <w:t xml:space="preserve"> </w:t>
          </w:r>
          <w:r w:rsidR="006A418C" w:rsidRPr="006A418C">
            <w:rPr>
              <w:noProof/>
              <w:lang w:val="sk-SK"/>
            </w:rPr>
            <w:t>[243]</w:t>
          </w:r>
          <w:r w:rsidR="00783A46" w:rsidRPr="003B75E6">
            <w:rPr>
              <w:rStyle w:val="viiyi"/>
              <w:lang w:val="sk-SK"/>
            </w:rPr>
            <w:fldChar w:fldCharType="end"/>
          </w:r>
        </w:sdtContent>
      </w:sdt>
      <w:r w:rsidR="00136115" w:rsidRPr="003B75E6">
        <w:rPr>
          <w:rStyle w:val="viiyi"/>
          <w:lang w:val="sk-SK"/>
        </w:rPr>
        <w:t xml:space="preserve"> </w:t>
      </w:r>
      <w:r w:rsidR="006F68A0" w:rsidRPr="003B75E6">
        <w:rPr>
          <w:rStyle w:val="jlqj4b"/>
          <w:lang w:val="sk-SK"/>
        </w:rPr>
        <w:t>Na základe empirických pozorovaní sa používa pri žalúdočných</w:t>
      </w:r>
      <w:r w:rsidR="002C0B9E" w:rsidRPr="003B75E6">
        <w:rPr>
          <w:rStyle w:val="jlqj4b"/>
          <w:lang w:val="sk-SK"/>
        </w:rPr>
        <w:t xml:space="preserve"> a </w:t>
      </w:r>
      <w:r w:rsidR="006F68A0" w:rsidRPr="003B75E6">
        <w:rPr>
          <w:rStyle w:val="jlqj4b"/>
          <w:lang w:val="sk-SK"/>
        </w:rPr>
        <w:t>žlčníkových problémoch,</w:t>
      </w:r>
      <w:r w:rsidR="002C0B9E" w:rsidRPr="003B75E6">
        <w:rPr>
          <w:rStyle w:val="jlqj4b"/>
          <w:lang w:val="sk-SK"/>
        </w:rPr>
        <w:t xml:space="preserve"> v </w:t>
      </w:r>
      <w:r w:rsidR="006F68A0" w:rsidRPr="003B75E6">
        <w:rPr>
          <w:rStyle w:val="jlqj4b"/>
          <w:lang w:val="sk-SK"/>
        </w:rPr>
        <w:t>stomatológii,</w:t>
      </w:r>
      <w:r w:rsidR="006F68A0" w:rsidRPr="003B75E6">
        <w:rPr>
          <w:rStyle w:val="viiyi"/>
          <w:lang w:val="sk-SK"/>
        </w:rPr>
        <w:t xml:space="preserve"> </w:t>
      </w:r>
      <w:r w:rsidR="006F68A0" w:rsidRPr="003B75E6">
        <w:rPr>
          <w:rStyle w:val="jlqj4b"/>
          <w:lang w:val="sk-SK"/>
        </w:rPr>
        <w:t>pri</w:t>
      </w:r>
      <w:r w:rsidR="006F68A0" w:rsidRPr="003B75E6">
        <w:rPr>
          <w:rStyle w:val="viiyi"/>
          <w:lang w:val="sk-SK"/>
        </w:rPr>
        <w:t xml:space="preserve"> </w:t>
      </w:r>
      <w:r w:rsidR="006F68A0" w:rsidRPr="003B75E6">
        <w:rPr>
          <w:rStyle w:val="jlqj4b"/>
          <w:lang w:val="sk-SK"/>
        </w:rPr>
        <w:t>ústnej</w:t>
      </w:r>
      <w:r w:rsidR="006F68A0" w:rsidRPr="003B75E6">
        <w:rPr>
          <w:rStyle w:val="viiyi"/>
          <w:lang w:val="sk-SK"/>
        </w:rPr>
        <w:t xml:space="preserve"> </w:t>
      </w:r>
      <w:r w:rsidR="006F68A0" w:rsidRPr="003B75E6">
        <w:rPr>
          <w:rStyle w:val="jlqj4b"/>
          <w:lang w:val="sk-SK"/>
        </w:rPr>
        <w:t>hygiene</w:t>
      </w:r>
      <w:r w:rsidR="002C0B9E" w:rsidRPr="003B75E6">
        <w:rPr>
          <w:rStyle w:val="viiyi"/>
          <w:lang w:val="sk-SK"/>
        </w:rPr>
        <w:t xml:space="preserve"> a </w:t>
      </w:r>
      <w:r w:rsidR="006F68A0" w:rsidRPr="003B75E6">
        <w:rPr>
          <w:rStyle w:val="jlqj4b"/>
          <w:lang w:val="sk-SK"/>
        </w:rPr>
        <w:t>zdravotných</w:t>
      </w:r>
      <w:r w:rsidR="006F68A0" w:rsidRPr="003B75E6">
        <w:rPr>
          <w:rStyle w:val="viiyi"/>
          <w:lang w:val="sk-SK"/>
        </w:rPr>
        <w:t xml:space="preserve"> </w:t>
      </w:r>
      <w:r w:rsidR="006F68A0" w:rsidRPr="003B75E6">
        <w:rPr>
          <w:rStyle w:val="jlqj4b"/>
          <w:lang w:val="sk-SK"/>
        </w:rPr>
        <w:t>kúpeľoch,</w:t>
      </w:r>
      <w:r w:rsidR="006F68A0" w:rsidRPr="003B75E6">
        <w:rPr>
          <w:rStyle w:val="viiyi"/>
          <w:lang w:val="sk-SK"/>
        </w:rPr>
        <w:t xml:space="preserve"> </w:t>
      </w:r>
      <w:r w:rsidR="006F68A0" w:rsidRPr="003B75E6">
        <w:rPr>
          <w:rStyle w:val="jlqj4b"/>
          <w:lang w:val="sk-SK"/>
        </w:rPr>
        <w:t>pri zápaloch</w:t>
      </w:r>
      <w:r w:rsidR="006F68A0" w:rsidRPr="003B75E6">
        <w:rPr>
          <w:rStyle w:val="viiyi"/>
          <w:lang w:val="sk-SK"/>
        </w:rPr>
        <w:t xml:space="preserve"> </w:t>
      </w:r>
      <w:r w:rsidR="006F68A0" w:rsidRPr="003B75E6">
        <w:rPr>
          <w:rStyle w:val="jlqj4b"/>
          <w:lang w:val="sk-SK"/>
        </w:rPr>
        <w:t>horných dýchacích ciest</w:t>
      </w:r>
      <w:r w:rsidR="002C0B9E" w:rsidRPr="003B75E6">
        <w:rPr>
          <w:rStyle w:val="jlqj4b"/>
          <w:lang w:val="sk-SK"/>
        </w:rPr>
        <w:t xml:space="preserve"> a </w:t>
      </w:r>
      <w:r w:rsidR="006F68A0" w:rsidRPr="003B75E6">
        <w:rPr>
          <w:rStyle w:val="jlqj4b"/>
          <w:lang w:val="sk-SK"/>
        </w:rPr>
        <w:t>nádche.</w:t>
      </w:r>
      <w:r w:rsidR="006F68A0" w:rsidRPr="003B75E6">
        <w:rPr>
          <w:rStyle w:val="viiyi"/>
          <w:lang w:val="sk-SK"/>
        </w:rPr>
        <w:t xml:space="preserve"> </w:t>
      </w:r>
      <w:r w:rsidR="006F68A0" w:rsidRPr="003B75E6">
        <w:rPr>
          <w:rStyle w:val="jlqj4b"/>
          <w:lang w:val="sk-SK"/>
        </w:rPr>
        <w:t>Mentol samotný je používaný</w:t>
      </w:r>
      <w:r w:rsidR="006F68A0" w:rsidRPr="003B75E6">
        <w:rPr>
          <w:rStyle w:val="viiyi"/>
          <w:lang w:val="sk-SK"/>
        </w:rPr>
        <w:t xml:space="preserve"> </w:t>
      </w:r>
      <w:r w:rsidR="006F68A0" w:rsidRPr="003B75E6">
        <w:rPr>
          <w:rStyle w:val="jlqj4b"/>
          <w:lang w:val="sk-SK"/>
        </w:rPr>
        <w:t>do</w:t>
      </w:r>
      <w:r w:rsidR="006F68A0" w:rsidRPr="003B75E6">
        <w:rPr>
          <w:rStyle w:val="viiyi"/>
          <w:lang w:val="sk-SK"/>
        </w:rPr>
        <w:t xml:space="preserve"> </w:t>
      </w:r>
      <w:r w:rsidR="006F68A0" w:rsidRPr="003B75E6">
        <w:rPr>
          <w:rStyle w:val="jlqj4b"/>
          <w:lang w:val="sk-SK"/>
        </w:rPr>
        <w:t>mastí</w:t>
      </w:r>
      <w:r w:rsidR="002C0B9E" w:rsidRPr="003B75E6">
        <w:rPr>
          <w:rStyle w:val="viiyi"/>
          <w:lang w:val="sk-SK"/>
        </w:rPr>
        <w:t xml:space="preserve"> a </w:t>
      </w:r>
      <w:r w:rsidR="006F68A0" w:rsidRPr="003B75E6">
        <w:rPr>
          <w:rStyle w:val="jlqj4b"/>
          <w:lang w:val="sk-SK"/>
        </w:rPr>
        <w:t>krémov</w:t>
      </w:r>
      <w:r w:rsidR="006F68A0" w:rsidRPr="003B75E6">
        <w:rPr>
          <w:rStyle w:val="viiyi"/>
          <w:lang w:val="sk-SK"/>
        </w:rPr>
        <w:t xml:space="preserve"> </w:t>
      </w:r>
      <w:r w:rsidR="006F68A0" w:rsidRPr="003B75E6">
        <w:rPr>
          <w:rStyle w:val="jlqj4b"/>
          <w:lang w:val="sk-SK"/>
        </w:rPr>
        <w:t>pre</w:t>
      </w:r>
      <w:r w:rsidR="006F68A0" w:rsidRPr="003B75E6">
        <w:rPr>
          <w:rStyle w:val="viiyi"/>
          <w:lang w:val="sk-SK"/>
        </w:rPr>
        <w:t xml:space="preserve"> </w:t>
      </w:r>
      <w:r w:rsidR="006F68A0" w:rsidRPr="003B75E6">
        <w:rPr>
          <w:rStyle w:val="jlqj4b"/>
          <w:lang w:val="sk-SK"/>
        </w:rPr>
        <w:t>úľavu</w:t>
      </w:r>
      <w:r w:rsidR="006F68A0" w:rsidRPr="003B75E6">
        <w:rPr>
          <w:rStyle w:val="viiyi"/>
          <w:lang w:val="sk-SK"/>
        </w:rPr>
        <w:t xml:space="preserve"> </w:t>
      </w:r>
      <w:r w:rsidR="006F68A0" w:rsidRPr="003B75E6">
        <w:rPr>
          <w:rStyle w:val="jlqj4b"/>
          <w:lang w:val="sk-SK"/>
        </w:rPr>
        <w:t>od</w:t>
      </w:r>
      <w:r w:rsidR="006F68A0" w:rsidRPr="003B75E6">
        <w:rPr>
          <w:rStyle w:val="viiyi"/>
          <w:lang w:val="sk-SK"/>
        </w:rPr>
        <w:t xml:space="preserve"> </w:t>
      </w:r>
      <w:r w:rsidR="006F68A0" w:rsidRPr="003B75E6">
        <w:rPr>
          <w:rStyle w:val="jlqj4b"/>
          <w:lang w:val="sk-SK"/>
        </w:rPr>
        <w:t>svrbivých</w:t>
      </w:r>
      <w:r w:rsidR="006F68A0" w:rsidRPr="003B75E6">
        <w:rPr>
          <w:rStyle w:val="viiyi"/>
          <w:lang w:val="sk-SK"/>
        </w:rPr>
        <w:t xml:space="preserve"> </w:t>
      </w:r>
      <w:r w:rsidR="006F68A0" w:rsidRPr="003B75E6">
        <w:rPr>
          <w:rStyle w:val="jlqj4b"/>
          <w:lang w:val="sk-SK"/>
        </w:rPr>
        <w:t>defektov</w:t>
      </w:r>
      <w:r w:rsidR="006F68A0" w:rsidRPr="003B75E6">
        <w:rPr>
          <w:rStyle w:val="viiyi"/>
          <w:lang w:val="sk-SK"/>
        </w:rPr>
        <w:t xml:space="preserve"> </w:t>
      </w:r>
      <w:r w:rsidR="006F68A0" w:rsidRPr="003B75E6">
        <w:rPr>
          <w:rStyle w:val="jlqj4b"/>
          <w:lang w:val="sk-SK"/>
        </w:rPr>
        <w:t>pokožky.</w:t>
      </w:r>
      <w:sdt>
        <w:sdtPr>
          <w:rPr>
            <w:rStyle w:val="jlqj4b"/>
            <w:lang w:val="sk-SK"/>
          </w:rPr>
          <w:id w:val="-677573519"/>
          <w:citation/>
        </w:sdtPr>
        <w:sdtEndPr>
          <w:rPr>
            <w:rStyle w:val="jlqj4b"/>
          </w:rPr>
        </w:sdtEndPr>
        <w:sdtContent>
          <w:r w:rsidR="006A478F" w:rsidRPr="003B75E6">
            <w:rPr>
              <w:rStyle w:val="jlqj4b"/>
              <w:lang w:val="sk-SK"/>
            </w:rPr>
            <w:fldChar w:fldCharType="begin"/>
          </w:r>
          <w:r w:rsidR="006A478F" w:rsidRPr="003B75E6">
            <w:rPr>
              <w:rStyle w:val="jlqj4b"/>
              <w:lang w:val="sk-SK"/>
            </w:rPr>
            <w:instrText xml:space="preserve"> CITATION mmcZRYSxVDhZIWVr </w:instrText>
          </w:r>
          <w:r w:rsidR="006A478F" w:rsidRPr="003B75E6">
            <w:rPr>
              <w:rStyle w:val="jlqj4b"/>
              <w:lang w:val="sk-SK"/>
            </w:rPr>
            <w:fldChar w:fldCharType="separate"/>
          </w:r>
          <w:r w:rsidR="006A418C">
            <w:rPr>
              <w:rStyle w:val="jlqj4b"/>
              <w:noProof/>
              <w:lang w:val="sk-SK"/>
            </w:rPr>
            <w:t xml:space="preserve"> </w:t>
          </w:r>
          <w:r w:rsidR="006A418C" w:rsidRPr="006A418C">
            <w:rPr>
              <w:noProof/>
              <w:lang w:val="sk-SK"/>
            </w:rPr>
            <w:t>[241]</w:t>
          </w:r>
          <w:r w:rsidR="006A478F" w:rsidRPr="003B75E6">
            <w:rPr>
              <w:rStyle w:val="jlqj4b"/>
              <w:lang w:val="sk-SK"/>
            </w:rPr>
            <w:fldChar w:fldCharType="end"/>
          </w:r>
        </w:sdtContent>
      </w:sdt>
      <w:r w:rsidR="006F68A0" w:rsidRPr="003B75E6">
        <w:rPr>
          <w:rStyle w:val="viiyi"/>
          <w:lang w:val="sk-SK"/>
        </w:rPr>
        <w:t xml:space="preserve"> </w:t>
      </w:r>
      <w:r w:rsidR="008C2029" w:rsidRPr="003B75E6">
        <w:rPr>
          <w:rStyle w:val="viiyi"/>
          <w:lang w:val="sk-SK"/>
        </w:rPr>
        <w:t xml:space="preserve">Zaujímavé sú aj štúdie, ktoré dokázali, že extrakty </w:t>
      </w:r>
      <w:r w:rsidR="008C2029" w:rsidRPr="003B75E6">
        <w:rPr>
          <w:rStyle w:val="viiyi"/>
          <w:i/>
          <w:iCs/>
          <w:lang w:val="sk-SK"/>
        </w:rPr>
        <w:t>M. arvensis</w:t>
      </w:r>
      <w:r w:rsidR="008C2029" w:rsidRPr="003B75E6">
        <w:rPr>
          <w:rStyle w:val="viiyi"/>
          <w:lang w:val="sk-SK"/>
        </w:rPr>
        <w:t xml:space="preserve"> chránia </w:t>
      </w:r>
      <w:r w:rsidR="00136115" w:rsidRPr="003B75E6">
        <w:rPr>
          <w:rStyle w:val="jlqj4b"/>
          <w:lang w:val="sk-SK"/>
        </w:rPr>
        <w:t>pred chorobami</w:t>
      </w:r>
      <w:r w:rsidR="002C0B9E" w:rsidRPr="003B75E6">
        <w:rPr>
          <w:rStyle w:val="jlqj4b"/>
          <w:lang w:val="sk-SK"/>
        </w:rPr>
        <w:t xml:space="preserve"> a </w:t>
      </w:r>
      <w:r w:rsidR="00136115" w:rsidRPr="003B75E6">
        <w:rPr>
          <w:rStyle w:val="jlqj4b"/>
          <w:lang w:val="sk-SK"/>
        </w:rPr>
        <w:t>smrteľnosťou spôsobenými</w:t>
      </w:r>
      <w:r w:rsidR="00AB2A06" w:rsidRPr="003B75E6">
        <w:rPr>
          <w:rStyle w:val="jlqj4b"/>
          <w:lang w:val="sk-SK"/>
        </w:rPr>
        <w:t xml:space="preserve"> gama</w:t>
      </w:r>
      <w:r w:rsidR="00136115" w:rsidRPr="003B75E6">
        <w:rPr>
          <w:rStyle w:val="jlqj4b"/>
          <w:lang w:val="sk-SK"/>
        </w:rPr>
        <w:t xml:space="preserve"> žiarením</w:t>
      </w:r>
      <w:r w:rsidR="002F4B18" w:rsidRPr="003B75E6">
        <w:rPr>
          <w:lang w:val="sk-SK"/>
        </w:rPr>
        <w:t xml:space="preserve">, </w:t>
      </w:r>
      <w:r w:rsidR="00AB2A06" w:rsidRPr="003B75E6">
        <w:rPr>
          <w:lang w:val="sk-SK"/>
        </w:rPr>
        <w:t>ale aj pred tvorbou žalúdočných vredov.</w:t>
      </w:r>
      <w:sdt>
        <w:sdtPr>
          <w:rPr>
            <w:lang w:val="sk-SK"/>
          </w:rPr>
          <w:id w:val="1347131088"/>
          <w:citation/>
        </w:sdtPr>
        <w:sdtEndPr/>
        <w:sdtContent>
          <w:r w:rsidR="00DE1F9C" w:rsidRPr="003B75E6">
            <w:rPr>
              <w:lang w:val="sk-SK"/>
            </w:rPr>
            <w:fldChar w:fldCharType="begin"/>
          </w:r>
          <w:r w:rsidR="00DE1F9C" w:rsidRPr="003B75E6">
            <w:rPr>
              <w:lang w:val="sk-SK"/>
            </w:rPr>
            <w:instrText xml:space="preserve"> CITATION Pu6C8U9g0pM48Tj1 </w:instrText>
          </w:r>
          <w:r w:rsidR="00DE1F9C" w:rsidRPr="003B75E6">
            <w:rPr>
              <w:lang w:val="sk-SK"/>
            </w:rPr>
            <w:fldChar w:fldCharType="separate"/>
          </w:r>
          <w:r w:rsidR="006A418C">
            <w:rPr>
              <w:noProof/>
              <w:lang w:val="sk-SK"/>
            </w:rPr>
            <w:t xml:space="preserve"> </w:t>
          </w:r>
          <w:r w:rsidR="006A418C" w:rsidRPr="006A418C">
            <w:rPr>
              <w:noProof/>
              <w:lang w:val="sk-SK"/>
            </w:rPr>
            <w:t>[244]</w:t>
          </w:r>
          <w:r w:rsidR="00DE1F9C" w:rsidRPr="003B75E6">
            <w:rPr>
              <w:lang w:val="sk-SK"/>
            </w:rPr>
            <w:fldChar w:fldCharType="end"/>
          </w:r>
        </w:sdtContent>
      </w:sdt>
      <w:r w:rsidR="00AB2A06" w:rsidRPr="003B75E6">
        <w:rPr>
          <w:lang w:val="sk-SK"/>
        </w:rPr>
        <w:t xml:space="preserve"> </w:t>
      </w:r>
      <w:sdt>
        <w:sdtPr>
          <w:rPr>
            <w:lang w:val="sk-SK"/>
          </w:rPr>
          <w:id w:val="-419019889"/>
          <w:citation/>
        </w:sdtPr>
        <w:sdtEndPr/>
        <w:sdtContent>
          <w:r w:rsidR="00DE1F9C" w:rsidRPr="003B75E6">
            <w:rPr>
              <w:lang w:val="sk-SK"/>
            </w:rPr>
            <w:fldChar w:fldCharType="begin"/>
          </w:r>
          <w:r w:rsidR="00DE1F9C" w:rsidRPr="003B75E6">
            <w:rPr>
              <w:lang w:val="sk-SK"/>
            </w:rPr>
            <w:instrText xml:space="preserve"> CITATION XIDzITrgdvTYG50n </w:instrText>
          </w:r>
          <w:r w:rsidR="00DE1F9C" w:rsidRPr="003B75E6">
            <w:rPr>
              <w:lang w:val="sk-SK"/>
            </w:rPr>
            <w:fldChar w:fldCharType="separate"/>
          </w:r>
          <w:r w:rsidR="006A418C" w:rsidRPr="006A418C">
            <w:rPr>
              <w:noProof/>
              <w:lang w:val="sk-SK"/>
            </w:rPr>
            <w:t>[245]</w:t>
          </w:r>
          <w:r w:rsidR="00DE1F9C" w:rsidRPr="003B75E6">
            <w:rPr>
              <w:lang w:val="sk-SK"/>
            </w:rPr>
            <w:fldChar w:fldCharType="end"/>
          </w:r>
        </w:sdtContent>
      </w:sdt>
    </w:p>
    <w:p w14:paraId="23A7E6BE" w14:textId="2A75DA34" w:rsidR="00900CCC" w:rsidRPr="003B75E6" w:rsidRDefault="00F25867" w:rsidP="00F30C9E">
      <w:pPr>
        <w:pStyle w:val="Dalodstavce"/>
        <w:rPr>
          <w:lang w:val="sk-SK"/>
        </w:rPr>
      </w:pPr>
      <w:r w:rsidRPr="003B75E6">
        <w:rPr>
          <w:rStyle w:val="viiyi"/>
          <w:lang w:val="sk-SK"/>
        </w:rPr>
        <w:t xml:space="preserve">Hlavná obsahová látka mentol </w:t>
      </w:r>
      <w:r w:rsidRPr="003B75E6">
        <w:rPr>
          <w:rStyle w:val="jlqj4b"/>
          <w:lang w:val="sk-SK"/>
        </w:rPr>
        <w:t>je vysoko rozpustná</w:t>
      </w:r>
      <w:r w:rsidR="002C0B9E" w:rsidRPr="003B75E6">
        <w:rPr>
          <w:rStyle w:val="jlqj4b"/>
          <w:lang w:val="sk-SK"/>
        </w:rPr>
        <w:t xml:space="preserve"> v </w:t>
      </w:r>
      <w:r w:rsidRPr="003B75E6">
        <w:rPr>
          <w:rStyle w:val="jlqj4b"/>
          <w:lang w:val="sk-SK"/>
        </w:rPr>
        <w:t>tukoch</w:t>
      </w:r>
      <w:r w:rsidR="002C0B9E" w:rsidRPr="003B75E6">
        <w:rPr>
          <w:rStyle w:val="jlqj4b"/>
          <w:lang w:val="sk-SK"/>
        </w:rPr>
        <w:t xml:space="preserve"> a </w:t>
      </w:r>
      <w:r w:rsidRPr="003B75E6">
        <w:rPr>
          <w:rStyle w:val="jlqj4b"/>
          <w:lang w:val="sk-SK"/>
        </w:rPr>
        <w:t xml:space="preserve">podobne ako mnoho podobných organických látok metabolizmus mentolu zahŕňa tvorbu </w:t>
      </w:r>
      <w:proofErr w:type="spellStart"/>
      <w:r w:rsidRPr="003B75E6">
        <w:rPr>
          <w:rStyle w:val="jlqj4b"/>
          <w:lang w:val="sk-SK"/>
        </w:rPr>
        <w:t>glukuronidových</w:t>
      </w:r>
      <w:proofErr w:type="spellEnd"/>
      <w:r w:rsidRPr="003B75E6">
        <w:rPr>
          <w:rStyle w:val="jlqj4b"/>
          <w:lang w:val="sk-SK"/>
        </w:rPr>
        <w:t xml:space="preserve"> zlúčenín</w:t>
      </w:r>
      <w:r w:rsidR="002C0B9E" w:rsidRPr="003B75E6">
        <w:rPr>
          <w:rStyle w:val="jlqj4b"/>
          <w:lang w:val="sk-SK"/>
        </w:rPr>
        <w:t xml:space="preserve"> v </w:t>
      </w:r>
      <w:r w:rsidRPr="003B75E6">
        <w:rPr>
          <w:rStyle w:val="jlqj4b"/>
          <w:lang w:val="sk-SK"/>
        </w:rPr>
        <w:t xml:space="preserve">pečeni, ktoré sú </w:t>
      </w:r>
      <w:r w:rsidR="00741D83" w:rsidRPr="003B75E6">
        <w:rPr>
          <w:rStyle w:val="jlqj4b"/>
          <w:lang w:val="sk-SK"/>
        </w:rPr>
        <w:t>rozpustnejšie</w:t>
      </w:r>
      <w:r w:rsidR="002C0B9E" w:rsidRPr="003B75E6">
        <w:rPr>
          <w:rStyle w:val="jlqj4b"/>
          <w:lang w:val="sk-SK"/>
        </w:rPr>
        <w:t xml:space="preserve"> a </w:t>
      </w:r>
      <w:r w:rsidRPr="003B75E6">
        <w:rPr>
          <w:rStyle w:val="jlqj4b"/>
          <w:lang w:val="sk-SK"/>
        </w:rPr>
        <w:t>ľahšie sa vylučujú močom.</w:t>
      </w:r>
      <w:sdt>
        <w:sdtPr>
          <w:rPr>
            <w:rStyle w:val="jlqj4b"/>
            <w:lang w:val="sk-SK"/>
          </w:rPr>
          <w:id w:val="-1777780600"/>
          <w:citation/>
        </w:sdtPr>
        <w:sdtEndPr>
          <w:rPr>
            <w:rStyle w:val="jlqj4b"/>
          </w:rPr>
        </w:sdtEndPr>
        <w:sdtContent>
          <w:r w:rsidR="0001373F" w:rsidRPr="003B75E6">
            <w:rPr>
              <w:rStyle w:val="jlqj4b"/>
              <w:lang w:val="sk-SK"/>
            </w:rPr>
            <w:fldChar w:fldCharType="begin"/>
          </w:r>
          <w:r w:rsidR="0001373F" w:rsidRPr="003B75E6">
            <w:rPr>
              <w:rStyle w:val="jlqj4b"/>
              <w:lang w:val="sk-SK"/>
            </w:rPr>
            <w:instrText xml:space="preserve"> CITATION 5B9hUoMn9SutARE2 </w:instrText>
          </w:r>
          <w:r w:rsidR="0001373F" w:rsidRPr="003B75E6">
            <w:rPr>
              <w:rStyle w:val="jlqj4b"/>
              <w:lang w:val="sk-SK"/>
            </w:rPr>
            <w:fldChar w:fldCharType="separate"/>
          </w:r>
          <w:r w:rsidR="006A418C">
            <w:rPr>
              <w:rStyle w:val="jlqj4b"/>
              <w:noProof/>
              <w:lang w:val="sk-SK"/>
            </w:rPr>
            <w:t xml:space="preserve"> </w:t>
          </w:r>
          <w:r w:rsidR="006A418C" w:rsidRPr="006A418C">
            <w:rPr>
              <w:noProof/>
              <w:lang w:val="sk-SK"/>
            </w:rPr>
            <w:t>[246]</w:t>
          </w:r>
          <w:r w:rsidR="0001373F" w:rsidRPr="003B75E6">
            <w:rPr>
              <w:rStyle w:val="jlqj4b"/>
              <w:lang w:val="sk-SK"/>
            </w:rPr>
            <w:fldChar w:fldCharType="end"/>
          </w:r>
        </w:sdtContent>
      </w:sdt>
    </w:p>
    <w:p w14:paraId="1A84D4E4" w14:textId="61776F98" w:rsidR="00BF0672" w:rsidRPr="003B75E6" w:rsidRDefault="00034119" w:rsidP="00F30C9E">
      <w:pPr>
        <w:pStyle w:val="Dalodstavce"/>
        <w:rPr>
          <w:lang w:val="sk-SK"/>
        </w:rPr>
      </w:pPr>
      <w:r w:rsidRPr="003B75E6">
        <w:rPr>
          <w:lang w:val="sk-SK"/>
        </w:rPr>
        <w:t xml:space="preserve">Meranie </w:t>
      </w:r>
      <w:r w:rsidR="00900CCC" w:rsidRPr="003B75E6">
        <w:rPr>
          <w:lang w:val="sk-SK"/>
        </w:rPr>
        <w:t>LD</w:t>
      </w:r>
      <w:r w:rsidR="00900CCC" w:rsidRPr="003B75E6">
        <w:rPr>
          <w:sz w:val="20"/>
          <w:szCs w:val="20"/>
          <w:lang w:val="sk-SK"/>
        </w:rPr>
        <w:t>50</w:t>
      </w:r>
      <w:r w:rsidR="002C0B9E" w:rsidRPr="003B75E6">
        <w:rPr>
          <w:lang w:val="sk-SK"/>
        </w:rPr>
        <w:t xml:space="preserve"> u </w:t>
      </w:r>
      <w:r w:rsidR="0012466E" w:rsidRPr="003B75E6">
        <w:rPr>
          <w:lang w:val="sk-SK"/>
        </w:rPr>
        <w:t>myš</w:t>
      </w:r>
      <w:r w:rsidRPr="003B75E6">
        <w:rPr>
          <w:lang w:val="sk-SK"/>
        </w:rPr>
        <w:t>í sa s</w:t>
      </w:r>
      <w:r w:rsidR="00CF6029" w:rsidRPr="003B75E6">
        <w:rPr>
          <w:lang w:val="sk-SK"/>
        </w:rPr>
        <w:t>o silicou</w:t>
      </w:r>
      <w:r w:rsidR="002C0B9E" w:rsidRPr="003B75E6">
        <w:rPr>
          <w:lang w:val="sk-SK"/>
        </w:rPr>
        <w:t xml:space="preserve"> z </w:t>
      </w:r>
      <w:r w:rsidR="00CF6029" w:rsidRPr="003B75E6">
        <w:rPr>
          <w:i/>
          <w:iCs/>
          <w:lang w:val="sk-SK"/>
        </w:rPr>
        <w:t>M. arvens</w:t>
      </w:r>
      <w:r w:rsidR="00CF6029" w:rsidRPr="003B75E6">
        <w:rPr>
          <w:lang w:val="sk-SK"/>
        </w:rPr>
        <w:t>is doteraz ne</w:t>
      </w:r>
      <w:r w:rsidR="00521684" w:rsidRPr="003B75E6">
        <w:rPr>
          <w:lang w:val="sk-SK"/>
        </w:rPr>
        <w:t>vykonalo.</w:t>
      </w:r>
      <w:r w:rsidR="009656EA" w:rsidRPr="003B75E6">
        <w:rPr>
          <w:lang w:val="sk-SK"/>
        </w:rPr>
        <w:t xml:space="preserve"> LD</w:t>
      </w:r>
      <w:r w:rsidR="009656EA" w:rsidRPr="003B75E6">
        <w:rPr>
          <w:sz w:val="20"/>
          <w:szCs w:val="20"/>
          <w:lang w:val="sk-SK"/>
        </w:rPr>
        <w:t xml:space="preserve">50 </w:t>
      </w:r>
      <w:r w:rsidR="009656EA" w:rsidRPr="003B75E6">
        <w:rPr>
          <w:lang w:val="sk-SK"/>
        </w:rPr>
        <w:t xml:space="preserve">silice </w:t>
      </w:r>
      <w:proofErr w:type="spellStart"/>
      <w:r w:rsidR="009656EA" w:rsidRPr="003B75E6">
        <w:rPr>
          <w:i/>
          <w:iCs/>
          <w:lang w:val="sk-SK"/>
        </w:rPr>
        <w:t>Mentha</w:t>
      </w:r>
      <w:proofErr w:type="spellEnd"/>
      <w:r w:rsidR="009656EA" w:rsidRPr="003B75E6">
        <w:rPr>
          <w:i/>
          <w:iCs/>
          <w:lang w:val="sk-SK"/>
        </w:rPr>
        <w:t xml:space="preserve"> x </w:t>
      </w:r>
      <w:proofErr w:type="spellStart"/>
      <w:r w:rsidR="00C566A9" w:rsidRPr="003B75E6">
        <w:rPr>
          <w:i/>
          <w:iCs/>
          <w:lang w:val="sk-SK"/>
        </w:rPr>
        <w:t>p</w:t>
      </w:r>
      <w:r w:rsidR="009656EA" w:rsidRPr="003B75E6">
        <w:rPr>
          <w:i/>
          <w:iCs/>
          <w:lang w:val="sk-SK"/>
        </w:rPr>
        <w:t>iperita</w:t>
      </w:r>
      <w:proofErr w:type="spellEnd"/>
      <w:r w:rsidR="009656EA" w:rsidRPr="003B75E6">
        <w:rPr>
          <w:lang w:val="sk-SK"/>
        </w:rPr>
        <w:t>, ktorá m</w:t>
      </w:r>
      <w:r w:rsidR="00C61FE3" w:rsidRPr="003B75E6">
        <w:rPr>
          <w:lang w:val="sk-SK"/>
        </w:rPr>
        <w:t>á</w:t>
      </w:r>
      <w:r w:rsidR="009656EA" w:rsidRPr="003B75E6">
        <w:rPr>
          <w:lang w:val="sk-SK"/>
        </w:rPr>
        <w:t xml:space="preserve"> podobné zloženie bolo stanovené na </w:t>
      </w:r>
      <w:r w:rsidR="00900CCC" w:rsidRPr="003B75E6">
        <w:rPr>
          <w:lang w:val="sk-SK"/>
        </w:rPr>
        <w:t>1612</w:t>
      </w:r>
      <w:r w:rsidR="00C61FE3" w:rsidRPr="003B75E6">
        <w:rPr>
          <w:lang w:val="sk-SK"/>
        </w:rPr>
        <w:t>,</w:t>
      </w:r>
      <w:r w:rsidR="00900CCC" w:rsidRPr="003B75E6">
        <w:rPr>
          <w:lang w:val="sk-SK"/>
        </w:rPr>
        <w:t>45</w:t>
      </w:r>
      <w:r w:rsidR="00B2329D">
        <w:rPr>
          <w:lang w:val="sk-SK"/>
        </w:rPr>
        <w:t> </w:t>
      </w:r>
      <w:r w:rsidR="0012466E" w:rsidRPr="003B75E6">
        <w:rPr>
          <w:lang w:val="sk-SK"/>
        </w:rPr>
        <w:t>mg/k</w:t>
      </w:r>
      <w:r w:rsidR="004B290A" w:rsidRPr="003B75E6">
        <w:rPr>
          <w:lang w:val="sk-SK"/>
        </w:rPr>
        <w:t>g</w:t>
      </w:r>
      <w:r w:rsidR="009656EA" w:rsidRPr="003B75E6">
        <w:rPr>
          <w:lang w:val="sk-SK"/>
        </w:rPr>
        <w:t>.</w:t>
      </w:r>
      <w:r w:rsidR="000B5217" w:rsidRPr="003B75E6">
        <w:rPr>
          <w:lang w:val="sk-SK"/>
        </w:rPr>
        <w:t xml:space="preserve"> </w:t>
      </w:r>
      <w:sdt>
        <w:sdtPr>
          <w:rPr>
            <w:lang w:val="sk-SK"/>
          </w:rPr>
          <w:id w:val="-450548827"/>
          <w:citation/>
        </w:sdtPr>
        <w:sdtEndPr/>
        <w:sdtContent>
          <w:r w:rsidR="000B5217" w:rsidRPr="003B75E6">
            <w:rPr>
              <w:lang w:val="sk-SK"/>
            </w:rPr>
            <w:fldChar w:fldCharType="begin"/>
          </w:r>
          <w:r w:rsidR="000B5217" w:rsidRPr="003B75E6">
            <w:rPr>
              <w:lang w:val="sk-SK"/>
            </w:rPr>
            <w:instrText xml:space="preserve"> CITATION F2jEQWEk2orkpRqd </w:instrText>
          </w:r>
          <w:r w:rsidR="000B5217" w:rsidRPr="003B75E6">
            <w:rPr>
              <w:lang w:val="sk-SK"/>
            </w:rPr>
            <w:fldChar w:fldCharType="separate"/>
          </w:r>
          <w:r w:rsidR="006A418C" w:rsidRPr="006A418C">
            <w:rPr>
              <w:noProof/>
              <w:lang w:val="sk-SK"/>
            </w:rPr>
            <w:t>[247]</w:t>
          </w:r>
          <w:r w:rsidR="000B5217" w:rsidRPr="003B75E6">
            <w:rPr>
              <w:lang w:val="sk-SK"/>
            </w:rPr>
            <w:fldChar w:fldCharType="end"/>
          </w:r>
        </w:sdtContent>
      </w:sdt>
      <w:r w:rsidR="000B5217" w:rsidRPr="003B75E6">
        <w:rPr>
          <w:lang w:val="sk-SK"/>
        </w:rPr>
        <w:t xml:space="preserve"> </w:t>
      </w:r>
      <w:r w:rsidR="00554EA3" w:rsidRPr="003B75E6">
        <w:rPr>
          <w:lang w:val="sk-SK"/>
        </w:rPr>
        <w:t>Bolo však zaznamenané, že malé or</w:t>
      </w:r>
      <w:r w:rsidR="00C61FE3" w:rsidRPr="003B75E6">
        <w:rPr>
          <w:lang w:val="sk-SK"/>
        </w:rPr>
        <w:t>á</w:t>
      </w:r>
      <w:r w:rsidR="00554EA3" w:rsidRPr="003B75E6">
        <w:rPr>
          <w:lang w:val="sk-SK"/>
        </w:rPr>
        <w:t>lne podané množstv</w:t>
      </w:r>
      <w:r w:rsidR="00C61FE3" w:rsidRPr="003B75E6">
        <w:rPr>
          <w:lang w:val="sk-SK"/>
        </w:rPr>
        <w:t>o</w:t>
      </w:r>
      <w:r w:rsidR="00554EA3" w:rsidRPr="003B75E6">
        <w:rPr>
          <w:lang w:val="sk-SK"/>
        </w:rPr>
        <w:t xml:space="preserve"> silice </w:t>
      </w:r>
      <w:r w:rsidR="00554EA3" w:rsidRPr="003B75E6">
        <w:rPr>
          <w:i/>
          <w:iCs/>
          <w:lang w:val="sk-SK"/>
        </w:rPr>
        <w:t>M. arvensis</w:t>
      </w:r>
      <w:r w:rsidR="00554EA3" w:rsidRPr="003B75E6">
        <w:rPr>
          <w:lang w:val="sk-SK"/>
        </w:rPr>
        <w:t xml:space="preserve"> </w:t>
      </w:r>
      <w:r w:rsidR="00D44DA7" w:rsidRPr="003B75E6">
        <w:rPr>
          <w:lang w:val="sk-SK"/>
        </w:rPr>
        <w:t xml:space="preserve">nespôsobujú žiadne </w:t>
      </w:r>
      <w:r w:rsidR="00AB2282" w:rsidRPr="003B75E6">
        <w:rPr>
          <w:lang w:val="sk-SK"/>
        </w:rPr>
        <w:t>symptómy</w:t>
      </w:r>
      <w:r w:rsidR="00D44DA7" w:rsidRPr="003B75E6">
        <w:rPr>
          <w:lang w:val="sk-SK"/>
        </w:rPr>
        <w:t xml:space="preserve"> toxicity.</w:t>
      </w:r>
      <w:sdt>
        <w:sdtPr>
          <w:rPr>
            <w:lang w:val="sk-SK"/>
          </w:rPr>
          <w:id w:val="-2031867428"/>
          <w:citation/>
        </w:sdtPr>
        <w:sdtEndPr/>
        <w:sdtContent>
          <w:r w:rsidR="00F12D60" w:rsidRPr="003B75E6">
            <w:rPr>
              <w:lang w:val="sk-SK"/>
            </w:rPr>
            <w:fldChar w:fldCharType="begin"/>
          </w:r>
          <w:r w:rsidR="00F12D60" w:rsidRPr="003B75E6">
            <w:rPr>
              <w:lang w:val="sk-SK"/>
            </w:rPr>
            <w:instrText xml:space="preserve"> CITATION XIDzITrgdvTYG50n </w:instrText>
          </w:r>
          <w:r w:rsidR="00F12D60" w:rsidRPr="003B75E6">
            <w:rPr>
              <w:lang w:val="sk-SK"/>
            </w:rPr>
            <w:fldChar w:fldCharType="separate"/>
          </w:r>
          <w:r w:rsidR="006A418C">
            <w:rPr>
              <w:noProof/>
              <w:lang w:val="sk-SK"/>
            </w:rPr>
            <w:t xml:space="preserve"> </w:t>
          </w:r>
          <w:r w:rsidR="006A418C" w:rsidRPr="006A418C">
            <w:rPr>
              <w:noProof/>
              <w:lang w:val="sk-SK"/>
            </w:rPr>
            <w:t>[245]</w:t>
          </w:r>
          <w:r w:rsidR="00F12D60" w:rsidRPr="003B75E6">
            <w:rPr>
              <w:lang w:val="sk-SK"/>
            </w:rPr>
            <w:fldChar w:fldCharType="end"/>
          </w:r>
        </w:sdtContent>
      </w:sdt>
      <w:r w:rsidR="00D44DA7" w:rsidRPr="003B75E6">
        <w:rPr>
          <w:lang w:val="sk-SK"/>
        </w:rPr>
        <w:t xml:space="preserve"> </w:t>
      </w:r>
      <w:r w:rsidR="00C61FE3" w:rsidRPr="003B75E6">
        <w:rPr>
          <w:lang w:val="sk-SK"/>
        </w:rPr>
        <w:t>Tak isto bolo zistené, že 5 g/kg silice</w:t>
      </w:r>
      <w:r w:rsidR="002C0B9E" w:rsidRPr="003B75E6">
        <w:rPr>
          <w:lang w:val="sk-SK"/>
        </w:rPr>
        <w:t xml:space="preserve"> u </w:t>
      </w:r>
      <w:r w:rsidR="00C61FE3" w:rsidRPr="003B75E6">
        <w:rPr>
          <w:lang w:val="sk-SK"/>
        </w:rPr>
        <w:t>králikov nespôsobilo dermálnu toxicitu.</w:t>
      </w:r>
      <w:r w:rsidR="008667E2" w:rsidRPr="003B75E6">
        <w:rPr>
          <w:lang w:val="sk-SK"/>
        </w:rPr>
        <w:t xml:space="preserve"> </w:t>
      </w:r>
      <w:r w:rsidR="00F30C9E" w:rsidRPr="003B75E6">
        <w:rPr>
          <w:lang w:val="sk-SK"/>
        </w:rPr>
        <w:t>Možné sú však alergické reakcie.</w:t>
      </w:r>
      <w:sdt>
        <w:sdtPr>
          <w:rPr>
            <w:lang w:val="sk-SK"/>
          </w:rPr>
          <w:id w:val="1604387375"/>
          <w:citation/>
        </w:sdtPr>
        <w:sdtEndPr/>
        <w:sdtContent>
          <w:r w:rsidR="000B5217" w:rsidRPr="003B75E6">
            <w:rPr>
              <w:lang w:val="sk-SK"/>
            </w:rPr>
            <w:fldChar w:fldCharType="begin"/>
          </w:r>
          <w:r w:rsidR="000B5217" w:rsidRPr="003B75E6">
            <w:rPr>
              <w:lang w:val="sk-SK"/>
            </w:rPr>
            <w:instrText xml:space="preserve"> CITATION 64Ruozu2coVLz9Ir </w:instrText>
          </w:r>
          <w:r w:rsidR="000B5217" w:rsidRPr="003B75E6">
            <w:rPr>
              <w:lang w:val="sk-SK"/>
            </w:rPr>
            <w:fldChar w:fldCharType="separate"/>
          </w:r>
          <w:r w:rsidR="006A418C">
            <w:rPr>
              <w:noProof/>
              <w:lang w:val="sk-SK"/>
            </w:rPr>
            <w:t xml:space="preserve"> </w:t>
          </w:r>
          <w:r w:rsidR="006A418C" w:rsidRPr="006A418C">
            <w:rPr>
              <w:noProof/>
              <w:lang w:val="sk-SK"/>
            </w:rPr>
            <w:t>[248]</w:t>
          </w:r>
          <w:r w:rsidR="000B5217" w:rsidRPr="003B75E6">
            <w:rPr>
              <w:lang w:val="sk-SK"/>
            </w:rPr>
            <w:fldChar w:fldCharType="end"/>
          </w:r>
        </w:sdtContent>
      </w:sdt>
      <w:r w:rsidR="00F30C9E" w:rsidRPr="003B75E6">
        <w:rPr>
          <w:lang w:val="sk-SK"/>
        </w:rPr>
        <w:t xml:space="preserve"> </w:t>
      </w:r>
    </w:p>
    <w:p w14:paraId="403713B1" w14:textId="77777777" w:rsidR="009606BE" w:rsidRPr="003B75E6" w:rsidRDefault="009606BE" w:rsidP="009606BE">
      <w:pPr>
        <w:pStyle w:val="Nadpis3"/>
        <w:rPr>
          <w:i/>
          <w:iCs/>
        </w:rPr>
      </w:pPr>
      <w:proofErr w:type="spellStart"/>
      <w:r w:rsidRPr="003B75E6">
        <w:rPr>
          <w:i/>
          <w:iCs/>
        </w:rPr>
        <w:t>Syzygium</w:t>
      </w:r>
      <w:proofErr w:type="spellEnd"/>
      <w:r w:rsidRPr="003B75E6">
        <w:rPr>
          <w:i/>
          <w:iCs/>
        </w:rPr>
        <w:t xml:space="preserve"> aromaticum</w:t>
      </w:r>
    </w:p>
    <w:p w14:paraId="1BFB3D1A" w14:textId="19E7FCD0" w:rsidR="009606BE" w:rsidRPr="003B75E6" w:rsidRDefault="009606BE" w:rsidP="00D924E8">
      <w:pPr>
        <w:pStyle w:val="Dalodstavce"/>
        <w:ind w:firstLine="0"/>
        <w:rPr>
          <w:lang w:val="sk-SK"/>
        </w:rPr>
      </w:pPr>
      <w:proofErr w:type="spellStart"/>
      <w:r w:rsidRPr="003B75E6">
        <w:rPr>
          <w:i/>
          <w:iCs/>
          <w:lang w:val="sk-SK"/>
        </w:rPr>
        <w:t>Syzygium</w:t>
      </w:r>
      <w:proofErr w:type="spellEnd"/>
      <w:r w:rsidRPr="003B75E6">
        <w:rPr>
          <w:i/>
          <w:iCs/>
          <w:lang w:val="sk-SK"/>
        </w:rPr>
        <w:t xml:space="preserve"> aromaticum</w:t>
      </w:r>
      <w:r w:rsidRPr="003B75E6">
        <w:rPr>
          <w:lang w:val="sk-SK"/>
        </w:rPr>
        <w:t xml:space="preserve"> </w:t>
      </w:r>
      <w:r w:rsidR="00B83FC4" w:rsidRPr="003B75E6">
        <w:rPr>
          <w:rStyle w:val="acopre"/>
          <w:lang w:val="sk-SK"/>
        </w:rPr>
        <w:t xml:space="preserve">(Syn. </w:t>
      </w:r>
      <w:proofErr w:type="spellStart"/>
      <w:r w:rsidR="00B83FC4" w:rsidRPr="003B75E6">
        <w:rPr>
          <w:rStyle w:val="Zvraznenie"/>
          <w:lang w:val="sk-SK"/>
        </w:rPr>
        <w:t>Eugenia</w:t>
      </w:r>
      <w:proofErr w:type="spellEnd"/>
      <w:r w:rsidR="00B83FC4" w:rsidRPr="003B75E6">
        <w:rPr>
          <w:rStyle w:val="Zvraznenie"/>
          <w:lang w:val="sk-SK"/>
        </w:rPr>
        <w:t xml:space="preserve"> </w:t>
      </w:r>
      <w:proofErr w:type="spellStart"/>
      <w:r w:rsidR="00B83FC4" w:rsidRPr="003B75E6">
        <w:rPr>
          <w:rStyle w:val="Zvraznenie"/>
          <w:lang w:val="sk-SK"/>
        </w:rPr>
        <w:t>caryophyllus</w:t>
      </w:r>
      <w:proofErr w:type="spellEnd"/>
      <w:r w:rsidR="00B83FC4" w:rsidRPr="003B75E6">
        <w:rPr>
          <w:rStyle w:val="acopre"/>
          <w:lang w:val="sk-SK"/>
        </w:rPr>
        <w:t xml:space="preserve">) </w:t>
      </w:r>
      <w:r w:rsidRPr="003B75E6">
        <w:rPr>
          <w:lang w:val="sk-SK"/>
        </w:rPr>
        <w:t xml:space="preserve">je </w:t>
      </w:r>
      <w:proofErr w:type="spellStart"/>
      <w:r w:rsidRPr="003B75E6">
        <w:rPr>
          <w:lang w:val="sk-SK"/>
        </w:rPr>
        <w:t>stálozelený</w:t>
      </w:r>
      <w:proofErr w:type="spellEnd"/>
      <w:r w:rsidRPr="003B75E6">
        <w:rPr>
          <w:lang w:val="sk-SK"/>
        </w:rPr>
        <w:t xml:space="preserve"> strom z čeľade </w:t>
      </w:r>
      <w:proofErr w:type="spellStart"/>
      <w:r w:rsidRPr="003B75E6">
        <w:rPr>
          <w:i/>
          <w:iCs/>
          <w:lang w:val="sk-SK"/>
        </w:rPr>
        <w:t>Myrtaceae</w:t>
      </w:r>
      <w:proofErr w:type="spellEnd"/>
      <w:r w:rsidRPr="003B75E6">
        <w:rPr>
          <w:lang w:val="sk-SK"/>
        </w:rPr>
        <w:t xml:space="preserve">, ktorý môže dosahovať až 20 m. Pôvodom je z Indonézie a jeho aromatické kvetné púčiky zvané klinčeky majú široké použitie. Rastlina sa komerčne pestuje v Indonézii, ako aj v Indii, Pakistane, na Srí Lanke, na ostrovoch </w:t>
      </w:r>
      <w:proofErr w:type="spellStart"/>
      <w:r w:rsidRPr="003B75E6">
        <w:rPr>
          <w:lang w:val="sk-SK"/>
        </w:rPr>
        <w:lastRenderedPageBreak/>
        <w:t>Comoro</w:t>
      </w:r>
      <w:proofErr w:type="spellEnd"/>
      <w:r w:rsidRPr="003B75E6">
        <w:rPr>
          <w:lang w:val="sk-SK"/>
        </w:rPr>
        <w:t>, na Madagaskare, na Seychelách a v Tanzánii. Jeho využitie je pomerne široké a používa sa vo varení, farmácii, parfumérii, kozmetike, kde klinček tvorí súčasť deodorantu Old spice</w:t>
      </w:r>
      <w:r w:rsidR="00AF3230" w:rsidRPr="00AF3230">
        <w:rPr>
          <w:color w:val="FF0000"/>
          <w:lang w:val="sk-SK"/>
        </w:rPr>
        <w:t>,</w:t>
      </w:r>
      <w:r w:rsidRPr="003B75E6">
        <w:rPr>
          <w:lang w:val="sk-SK"/>
        </w:rPr>
        <w:t xml:space="preserve"> a indonézskom cigaretovom priemysle. </w:t>
      </w:r>
      <w:sdt>
        <w:sdtPr>
          <w:rPr>
            <w:lang w:val="sk-SK"/>
          </w:rPr>
          <w:id w:val="280618086"/>
          <w:citation/>
        </w:sdtPr>
        <w:sdtEndPr/>
        <w:sdtContent>
          <w:r w:rsidRPr="003B75E6">
            <w:rPr>
              <w:lang w:val="sk-SK"/>
            </w:rPr>
            <w:fldChar w:fldCharType="begin"/>
          </w:r>
          <w:r w:rsidRPr="003B75E6">
            <w:rPr>
              <w:lang w:val="sk-SK"/>
            </w:rPr>
            <w:instrText xml:space="preserve"> CITATION WPy02ODJD4mouzO5 </w:instrText>
          </w:r>
          <w:r w:rsidRPr="003B75E6">
            <w:rPr>
              <w:lang w:val="sk-SK"/>
            </w:rPr>
            <w:fldChar w:fldCharType="separate"/>
          </w:r>
          <w:r w:rsidR="006A418C" w:rsidRPr="006A418C">
            <w:rPr>
              <w:noProof/>
              <w:lang w:val="sk-SK"/>
            </w:rPr>
            <w:t>[7]</w:t>
          </w:r>
          <w:r w:rsidRPr="003B75E6">
            <w:rPr>
              <w:lang w:val="sk-SK"/>
            </w:rPr>
            <w:fldChar w:fldCharType="end"/>
          </w:r>
        </w:sdtContent>
      </w:sdt>
    </w:p>
    <w:p w14:paraId="1063D315" w14:textId="51E2ECB2" w:rsidR="009606BE" w:rsidRPr="003B75E6" w:rsidRDefault="009606BE" w:rsidP="009606BE">
      <w:pPr>
        <w:pStyle w:val="Dalodstavce"/>
        <w:rPr>
          <w:lang w:val="sk-SK"/>
        </w:rPr>
      </w:pPr>
      <w:r w:rsidRPr="003B75E6">
        <w:rPr>
          <w:lang w:val="sk-SK"/>
        </w:rPr>
        <w:t>Kvetný púčik je obvykle sušený, kým nezíska červeno-hnedú farbu. Potom sa silica získava destiláciou s vodnou parou a jej obsah je približne 150 ml na 1 kg drogy. Silica obsahuje 65–90</w:t>
      </w:r>
      <w:r w:rsidR="002C7CCC">
        <w:rPr>
          <w:lang w:val="sk-SK"/>
        </w:rPr>
        <w:t> </w:t>
      </w:r>
      <w:r w:rsidRPr="003B75E6">
        <w:rPr>
          <w:lang w:val="sk-SK"/>
        </w:rPr>
        <w:t xml:space="preserve">% </w:t>
      </w:r>
      <w:proofErr w:type="spellStart"/>
      <w:r w:rsidRPr="003B75E6">
        <w:rPr>
          <w:lang w:val="sk-SK"/>
        </w:rPr>
        <w:t>eugenolu</w:t>
      </w:r>
      <w:proofErr w:type="spellEnd"/>
      <w:r w:rsidRPr="003B75E6">
        <w:rPr>
          <w:lang w:val="sk-SK"/>
        </w:rPr>
        <w:t>, 5–20</w:t>
      </w:r>
      <w:r w:rsidR="002C7CCC">
        <w:rPr>
          <w:lang w:val="sk-SK"/>
        </w:rPr>
        <w:t> </w:t>
      </w:r>
      <w:r w:rsidRPr="003B75E6">
        <w:rPr>
          <w:lang w:val="sk-SK"/>
        </w:rPr>
        <w:t xml:space="preserve">% </w:t>
      </w:r>
      <w:proofErr w:type="spellStart"/>
      <w:r w:rsidRPr="003B75E6">
        <w:rPr>
          <w:lang w:val="sk-SK"/>
        </w:rPr>
        <w:t>eugenylacetátu</w:t>
      </w:r>
      <w:proofErr w:type="spellEnd"/>
      <w:r w:rsidRPr="003B75E6">
        <w:rPr>
          <w:lang w:val="sk-SK"/>
        </w:rPr>
        <w:t xml:space="preserve"> a 3–15</w:t>
      </w:r>
      <w:r w:rsidR="002C7CCC">
        <w:rPr>
          <w:lang w:val="sk-SK"/>
        </w:rPr>
        <w:t> </w:t>
      </w:r>
      <w:r w:rsidRPr="003B75E6">
        <w:rPr>
          <w:lang w:val="sk-SK"/>
        </w:rPr>
        <w:t>% β-</w:t>
      </w:r>
      <w:proofErr w:type="spellStart"/>
      <w:r w:rsidRPr="003B75E6">
        <w:rPr>
          <w:lang w:val="sk-SK"/>
        </w:rPr>
        <w:t>karyofylénu</w:t>
      </w:r>
      <w:proofErr w:type="spellEnd"/>
      <w:r w:rsidRPr="003B75E6">
        <w:rPr>
          <w:lang w:val="sk-SK"/>
        </w:rPr>
        <w:t xml:space="preserve">. Biologická aktivita silice je široká a potvrdil sa jej protizápalové, </w:t>
      </w:r>
      <w:proofErr w:type="spellStart"/>
      <w:r w:rsidRPr="003B75E6">
        <w:rPr>
          <w:lang w:val="sk-SK"/>
        </w:rPr>
        <w:t>cytotoxické</w:t>
      </w:r>
      <w:proofErr w:type="spellEnd"/>
      <w:r w:rsidRPr="003B75E6">
        <w:rPr>
          <w:lang w:val="sk-SK"/>
        </w:rPr>
        <w:t xml:space="preserve">, anestetické, </w:t>
      </w:r>
      <w:proofErr w:type="spellStart"/>
      <w:r w:rsidRPr="003B75E6">
        <w:rPr>
          <w:lang w:val="sk-SK"/>
        </w:rPr>
        <w:t>antimikrobiálne</w:t>
      </w:r>
      <w:proofErr w:type="spellEnd"/>
      <w:r w:rsidRPr="003B75E6">
        <w:rPr>
          <w:lang w:val="sk-SK"/>
        </w:rPr>
        <w:t xml:space="preserve">, protiplesňové, antivírusové, antioxidačné, ako aj insekticídnych vlastnosti. V tradičnej medicíne sa používa aj ako </w:t>
      </w:r>
      <w:proofErr w:type="spellStart"/>
      <w:r w:rsidRPr="003B75E6">
        <w:rPr>
          <w:lang w:val="sk-SK"/>
        </w:rPr>
        <w:t>stomachikum</w:t>
      </w:r>
      <w:proofErr w:type="spellEnd"/>
      <w:r w:rsidRPr="003B75E6">
        <w:rPr>
          <w:lang w:val="sk-SK"/>
        </w:rPr>
        <w:t>, antidepresívum a afrodiziakum.</w:t>
      </w:r>
      <w:sdt>
        <w:sdtPr>
          <w:rPr>
            <w:lang w:val="sk-SK"/>
          </w:rPr>
          <w:id w:val="-386791090"/>
          <w:citation/>
        </w:sdtPr>
        <w:sdtEndPr/>
        <w:sdtContent>
          <w:r w:rsidRPr="003B75E6">
            <w:rPr>
              <w:lang w:val="sk-SK"/>
            </w:rPr>
            <w:fldChar w:fldCharType="begin"/>
          </w:r>
          <w:r w:rsidRPr="003B75E6">
            <w:rPr>
              <w:lang w:val="sk-SK"/>
            </w:rPr>
            <w:instrText xml:space="preserve"> CITATION WPy02ODJD4mouzO5 </w:instrText>
          </w:r>
          <w:r w:rsidRPr="003B75E6">
            <w:rPr>
              <w:lang w:val="sk-SK"/>
            </w:rPr>
            <w:fldChar w:fldCharType="separate"/>
          </w:r>
          <w:r w:rsidR="006A418C">
            <w:rPr>
              <w:noProof/>
              <w:lang w:val="sk-SK"/>
            </w:rPr>
            <w:t xml:space="preserve"> </w:t>
          </w:r>
          <w:r w:rsidR="006A418C" w:rsidRPr="006A418C">
            <w:rPr>
              <w:noProof/>
              <w:lang w:val="sk-SK"/>
            </w:rPr>
            <w:t>[7]</w:t>
          </w:r>
          <w:r w:rsidRPr="003B75E6">
            <w:rPr>
              <w:lang w:val="sk-SK"/>
            </w:rPr>
            <w:fldChar w:fldCharType="end"/>
          </w:r>
        </w:sdtContent>
      </w:sdt>
      <w:sdt>
        <w:sdtPr>
          <w:rPr>
            <w:lang w:val="sk-SK"/>
          </w:rPr>
          <w:id w:val="-1565336480"/>
          <w:citation/>
        </w:sdtPr>
        <w:sdtEndPr/>
        <w:sdtContent>
          <w:r w:rsidRPr="003B75E6">
            <w:rPr>
              <w:lang w:val="sk-SK"/>
            </w:rPr>
            <w:fldChar w:fldCharType="begin"/>
          </w:r>
          <w:r w:rsidRPr="003B75E6">
            <w:rPr>
              <w:lang w:val="sk-SK"/>
            </w:rPr>
            <w:instrText xml:space="preserve"> CITATION rpnpZ37v5luVYhTV </w:instrText>
          </w:r>
          <w:r w:rsidRPr="003B75E6">
            <w:rPr>
              <w:lang w:val="sk-SK"/>
            </w:rPr>
            <w:fldChar w:fldCharType="separate"/>
          </w:r>
          <w:r w:rsidR="006A418C">
            <w:rPr>
              <w:noProof/>
              <w:lang w:val="sk-SK"/>
            </w:rPr>
            <w:t xml:space="preserve"> </w:t>
          </w:r>
          <w:r w:rsidR="006A418C" w:rsidRPr="006A418C">
            <w:rPr>
              <w:noProof/>
              <w:lang w:val="sk-SK"/>
            </w:rPr>
            <w:t>[8]</w:t>
          </w:r>
          <w:r w:rsidRPr="003B75E6">
            <w:rPr>
              <w:lang w:val="sk-SK"/>
            </w:rPr>
            <w:fldChar w:fldCharType="end"/>
          </w:r>
        </w:sdtContent>
      </w:sdt>
    </w:p>
    <w:p w14:paraId="60A58ECA" w14:textId="277449FB" w:rsidR="009606BE" w:rsidRPr="003B75E6" w:rsidRDefault="009606BE" w:rsidP="009606BE">
      <w:pPr>
        <w:pStyle w:val="Dalodstavce"/>
        <w:rPr>
          <w:lang w:val="sk-SK"/>
        </w:rPr>
      </w:pPr>
      <w:r w:rsidRPr="003B75E6">
        <w:rPr>
          <w:lang w:val="sk-SK"/>
        </w:rPr>
        <w:t xml:space="preserve">S hlavnou zložkou silice, </w:t>
      </w:r>
      <w:proofErr w:type="spellStart"/>
      <w:r w:rsidRPr="003B75E6">
        <w:rPr>
          <w:lang w:val="sk-SK"/>
        </w:rPr>
        <w:t>eugenolom</w:t>
      </w:r>
      <w:proofErr w:type="spellEnd"/>
      <w:r w:rsidRPr="003B75E6">
        <w:rPr>
          <w:lang w:val="sk-SK"/>
        </w:rPr>
        <w:t xml:space="preserve"> boli vykonané </w:t>
      </w:r>
      <w:proofErr w:type="spellStart"/>
      <w:r w:rsidRPr="003B75E6">
        <w:rPr>
          <w:lang w:val="sk-SK"/>
        </w:rPr>
        <w:t>farmakokinetické</w:t>
      </w:r>
      <w:proofErr w:type="spellEnd"/>
      <w:r w:rsidRPr="003B75E6">
        <w:rPr>
          <w:lang w:val="sk-SK"/>
        </w:rPr>
        <w:t xml:space="preserve"> skúšky v ľudskom organizme. Je známe, že eugenol sa po perorálnom podaní ľahko vstrebáva a rýchlo sa dostáva do plazmy a krvi s polčasom 14, respektíve 18 hodín. Potom sa eugenol metabolizuje v pečeni na kyselinu </w:t>
      </w:r>
      <w:proofErr w:type="spellStart"/>
      <w:r w:rsidRPr="003B75E6">
        <w:rPr>
          <w:lang w:val="sk-SK"/>
        </w:rPr>
        <w:t>glukurónovú</w:t>
      </w:r>
      <w:proofErr w:type="spellEnd"/>
      <w:r w:rsidRPr="003B75E6">
        <w:rPr>
          <w:lang w:val="sk-SK"/>
        </w:rPr>
        <w:t xml:space="preserve"> alebo síranový </w:t>
      </w:r>
      <w:proofErr w:type="spellStart"/>
      <w:r w:rsidRPr="003B75E6">
        <w:rPr>
          <w:lang w:val="sk-SK"/>
        </w:rPr>
        <w:t>konjugát</w:t>
      </w:r>
      <w:proofErr w:type="spellEnd"/>
      <w:r w:rsidRPr="003B75E6">
        <w:rPr>
          <w:lang w:val="sk-SK"/>
        </w:rPr>
        <w:t xml:space="preserve">. </w:t>
      </w:r>
      <w:proofErr w:type="spellStart"/>
      <w:r w:rsidRPr="003B75E6">
        <w:rPr>
          <w:lang w:val="sk-SK"/>
        </w:rPr>
        <w:t>Metyleugenol</w:t>
      </w:r>
      <w:proofErr w:type="spellEnd"/>
      <w:r w:rsidRPr="003B75E6">
        <w:rPr>
          <w:lang w:val="sk-SK"/>
        </w:rPr>
        <w:t xml:space="preserve"> sa čiastočne metabolizoval v pečeni pôsobením rôznych enzýmov CYP 450 na reaktívny epoxid alebo </w:t>
      </w:r>
      <w:proofErr w:type="spellStart"/>
      <w:r w:rsidRPr="003B75E6">
        <w:rPr>
          <w:lang w:val="sk-SK"/>
        </w:rPr>
        <w:t>hydroxyderiváty</w:t>
      </w:r>
      <w:proofErr w:type="spellEnd"/>
      <w:r w:rsidRPr="003B75E6">
        <w:rPr>
          <w:lang w:val="sk-SK"/>
        </w:rPr>
        <w:t xml:space="preserve">. Metabolizmus </w:t>
      </w:r>
      <w:proofErr w:type="spellStart"/>
      <w:r w:rsidRPr="003B75E6">
        <w:rPr>
          <w:lang w:val="sk-SK"/>
        </w:rPr>
        <w:t>eugenolu</w:t>
      </w:r>
      <w:proofErr w:type="spellEnd"/>
      <w:r w:rsidRPr="003B75E6">
        <w:rPr>
          <w:lang w:val="sk-SK"/>
        </w:rPr>
        <w:t xml:space="preserve"> bol indikovaný rovnakou </w:t>
      </w:r>
      <w:proofErr w:type="spellStart"/>
      <w:r w:rsidRPr="003B75E6">
        <w:rPr>
          <w:lang w:val="sk-SK"/>
        </w:rPr>
        <w:t>bioaktivačnou</w:t>
      </w:r>
      <w:proofErr w:type="spellEnd"/>
      <w:r w:rsidRPr="003B75E6">
        <w:rPr>
          <w:lang w:val="sk-SK"/>
        </w:rPr>
        <w:t xml:space="preserve"> cestou, ale </w:t>
      </w:r>
      <w:proofErr w:type="spellStart"/>
      <w:r w:rsidRPr="003B75E6">
        <w:rPr>
          <w:lang w:val="sk-SK"/>
        </w:rPr>
        <w:t>genotoxická</w:t>
      </w:r>
      <w:proofErr w:type="spellEnd"/>
      <w:r w:rsidRPr="003B75E6">
        <w:rPr>
          <w:lang w:val="sk-SK"/>
        </w:rPr>
        <w:t xml:space="preserve"> a karcinogénna forma </w:t>
      </w:r>
      <w:proofErr w:type="spellStart"/>
      <w:r w:rsidRPr="003B75E6">
        <w:rPr>
          <w:lang w:val="sk-SK"/>
        </w:rPr>
        <w:t>eugenolu</w:t>
      </w:r>
      <w:proofErr w:type="spellEnd"/>
      <w:r w:rsidRPr="003B75E6">
        <w:rPr>
          <w:lang w:val="sk-SK"/>
        </w:rPr>
        <w:t xml:space="preserve"> sa zdá byť v porovnaní s </w:t>
      </w:r>
      <w:proofErr w:type="spellStart"/>
      <w:r w:rsidRPr="003B75E6">
        <w:rPr>
          <w:lang w:val="sk-SK"/>
        </w:rPr>
        <w:t>metyleugenolom</w:t>
      </w:r>
      <w:proofErr w:type="spellEnd"/>
      <w:r w:rsidRPr="003B75E6">
        <w:rPr>
          <w:lang w:val="sk-SK"/>
        </w:rPr>
        <w:t xml:space="preserve"> nevýznamná. Eugenol sa vylučuje močom. </w:t>
      </w:r>
      <w:sdt>
        <w:sdtPr>
          <w:rPr>
            <w:lang w:val="sk-SK"/>
          </w:rPr>
          <w:id w:val="-2000483317"/>
          <w:citation/>
        </w:sdtPr>
        <w:sdtEndPr/>
        <w:sdtContent>
          <w:r w:rsidRPr="003B75E6">
            <w:rPr>
              <w:lang w:val="sk-SK"/>
            </w:rPr>
            <w:fldChar w:fldCharType="begin"/>
          </w:r>
          <w:r w:rsidR="003140AF">
            <w:rPr>
              <w:lang w:val="sk-SK"/>
            </w:rPr>
            <w:instrText xml:space="preserve">CITATION cDJGhX7AGqXxhMJf \l 1051 </w:instrText>
          </w:r>
          <w:r w:rsidRPr="003B75E6">
            <w:rPr>
              <w:lang w:val="sk-SK"/>
            </w:rPr>
            <w:fldChar w:fldCharType="separate"/>
          </w:r>
          <w:r w:rsidR="006A418C" w:rsidRPr="006A418C">
            <w:rPr>
              <w:noProof/>
              <w:lang w:val="sk-SK"/>
            </w:rPr>
            <w:t>[249]</w:t>
          </w:r>
          <w:r w:rsidRPr="003B75E6">
            <w:rPr>
              <w:lang w:val="sk-SK"/>
            </w:rPr>
            <w:fldChar w:fldCharType="end"/>
          </w:r>
        </w:sdtContent>
      </w:sdt>
      <w:r w:rsidRPr="003B75E6">
        <w:rPr>
          <w:lang w:val="sk-SK"/>
        </w:rPr>
        <w:t xml:space="preserve"> </w:t>
      </w:r>
      <w:sdt>
        <w:sdtPr>
          <w:rPr>
            <w:lang w:val="sk-SK"/>
          </w:rPr>
          <w:id w:val="147100143"/>
          <w:citation/>
        </w:sdtPr>
        <w:sdtEndPr/>
        <w:sdtContent>
          <w:r w:rsidRPr="003B75E6">
            <w:rPr>
              <w:lang w:val="sk-SK"/>
            </w:rPr>
            <w:fldChar w:fldCharType="begin"/>
          </w:r>
          <w:r w:rsidR="003140AF">
            <w:rPr>
              <w:lang w:val="sk-SK"/>
            </w:rPr>
            <w:instrText xml:space="preserve">CITATION P26t9eVAZEHXdkym \l 1051 </w:instrText>
          </w:r>
          <w:r w:rsidRPr="003B75E6">
            <w:rPr>
              <w:lang w:val="sk-SK"/>
            </w:rPr>
            <w:fldChar w:fldCharType="separate"/>
          </w:r>
          <w:r w:rsidR="006A418C" w:rsidRPr="006A418C">
            <w:rPr>
              <w:noProof/>
              <w:lang w:val="sk-SK"/>
            </w:rPr>
            <w:t>[250]</w:t>
          </w:r>
          <w:r w:rsidRPr="003B75E6">
            <w:rPr>
              <w:lang w:val="sk-SK"/>
            </w:rPr>
            <w:fldChar w:fldCharType="end"/>
          </w:r>
        </w:sdtContent>
      </w:sdt>
    </w:p>
    <w:p w14:paraId="4A63C422" w14:textId="55E57E1B" w:rsidR="009606BE" w:rsidRPr="003B75E6" w:rsidRDefault="009606BE" w:rsidP="009606BE">
      <w:pPr>
        <w:pStyle w:val="Dalodstavce"/>
        <w:rPr>
          <w:rStyle w:val="jlqj4b"/>
          <w:lang w:val="sk-SK"/>
        </w:rPr>
      </w:pPr>
      <w:r w:rsidRPr="003B75E6">
        <w:rPr>
          <w:lang w:val="sk-SK"/>
        </w:rPr>
        <w:t>Skúmanie toxicity prinieslo rozporuplné výsledky. Záväzné je najmä stanovisko S</w:t>
      </w:r>
      <w:r w:rsidRPr="003B75E6">
        <w:rPr>
          <w:rStyle w:val="jlqj4b"/>
          <w:lang w:val="sk-SK"/>
        </w:rPr>
        <w:t xml:space="preserve">vetovej zdravotníckej organizácie (WHO), ktorá stanovila, že denné prijateľné množstvo klinčekovej silice je u ľudí 2,5 mg/kg hmotnosti na deň. </w:t>
      </w:r>
      <w:sdt>
        <w:sdtPr>
          <w:rPr>
            <w:rStyle w:val="jlqj4b"/>
            <w:lang w:val="sk-SK"/>
          </w:rPr>
          <w:id w:val="980039538"/>
          <w:citation/>
        </w:sdtPr>
        <w:sdtEndPr>
          <w:rPr>
            <w:rStyle w:val="jlqj4b"/>
          </w:rPr>
        </w:sdtEndPr>
        <w:sdtContent>
          <w:r w:rsidRPr="003B75E6">
            <w:rPr>
              <w:rStyle w:val="jlqj4b"/>
              <w:lang w:val="sk-SK"/>
            </w:rPr>
            <w:fldChar w:fldCharType="begin"/>
          </w:r>
          <w:r w:rsidR="003140AF">
            <w:rPr>
              <w:rStyle w:val="jlqj4b"/>
              <w:lang w:val="sk-SK"/>
            </w:rPr>
            <w:instrText xml:space="preserve">CITATION o87hc8FSavSvKdJY \l 1051 </w:instrText>
          </w:r>
          <w:r w:rsidRPr="003B75E6">
            <w:rPr>
              <w:rStyle w:val="jlqj4b"/>
              <w:lang w:val="sk-SK"/>
            </w:rPr>
            <w:fldChar w:fldCharType="separate"/>
          </w:r>
          <w:r w:rsidR="006A418C" w:rsidRPr="006A418C">
            <w:rPr>
              <w:noProof/>
              <w:lang w:val="sk-SK"/>
            </w:rPr>
            <w:t>[251]</w:t>
          </w:r>
          <w:r w:rsidRPr="003B75E6">
            <w:rPr>
              <w:rStyle w:val="jlqj4b"/>
              <w:lang w:val="sk-SK"/>
            </w:rPr>
            <w:fldChar w:fldCharType="end"/>
          </w:r>
        </w:sdtContent>
      </w:sdt>
      <w:r w:rsidRPr="003B75E6">
        <w:rPr>
          <w:rStyle w:val="jlqj4b"/>
          <w:lang w:val="sk-SK"/>
        </w:rPr>
        <w:t xml:space="preserve"> Toxicita klinčekového oleja sa testovala aj na dvoch druhoch </w:t>
      </w:r>
      <w:proofErr w:type="spellStart"/>
      <w:r w:rsidRPr="003B75E6">
        <w:rPr>
          <w:rStyle w:val="jlqj4b"/>
          <w:lang w:val="sk-SK"/>
        </w:rPr>
        <w:t>akvarijných</w:t>
      </w:r>
      <w:proofErr w:type="spellEnd"/>
      <w:r w:rsidRPr="003B75E6">
        <w:rPr>
          <w:rStyle w:val="jlqj4b"/>
          <w:lang w:val="sk-SK"/>
        </w:rPr>
        <w:t xml:space="preserve"> rýb</w:t>
      </w:r>
      <w:bookmarkStart w:id="108" w:name="_Hlk61977141"/>
      <w:r w:rsidRPr="003B75E6">
        <w:rPr>
          <w:rStyle w:val="jlqj4b"/>
          <w:lang w:val="sk-SK"/>
        </w:rPr>
        <w:t>. LD</w:t>
      </w:r>
      <w:r w:rsidRPr="003B75E6">
        <w:rPr>
          <w:rStyle w:val="jlqj4b"/>
          <w:vertAlign w:val="subscript"/>
          <w:lang w:val="sk-SK"/>
        </w:rPr>
        <w:t>50</w:t>
      </w:r>
      <w:r w:rsidRPr="003B75E6">
        <w:rPr>
          <w:rStyle w:val="jlqj4b"/>
          <w:lang w:val="sk-SK"/>
        </w:rPr>
        <w:t xml:space="preserve"> </w:t>
      </w:r>
      <w:bookmarkEnd w:id="108"/>
      <w:r w:rsidRPr="003B75E6">
        <w:rPr>
          <w:rStyle w:val="jlqj4b"/>
          <w:lang w:val="sk-SK"/>
        </w:rPr>
        <w:t>po 96 hodinách boli (18,2 ± 5,52) mg/ml u </w:t>
      </w:r>
      <w:proofErr w:type="spellStart"/>
      <w:r w:rsidRPr="003B75E6">
        <w:rPr>
          <w:rStyle w:val="jlqj4b"/>
          <w:i/>
          <w:iCs/>
          <w:lang w:val="sk-SK"/>
        </w:rPr>
        <w:t>Danio</w:t>
      </w:r>
      <w:proofErr w:type="spellEnd"/>
      <w:r w:rsidRPr="003B75E6">
        <w:rPr>
          <w:rStyle w:val="jlqj4b"/>
          <w:i/>
          <w:iCs/>
          <w:lang w:val="sk-SK"/>
        </w:rPr>
        <w:t xml:space="preserve"> </w:t>
      </w:r>
      <w:proofErr w:type="spellStart"/>
      <w:r w:rsidRPr="003B75E6">
        <w:rPr>
          <w:rStyle w:val="jlqj4b"/>
          <w:i/>
          <w:iCs/>
          <w:lang w:val="sk-SK"/>
        </w:rPr>
        <w:t>rerio</w:t>
      </w:r>
      <w:proofErr w:type="spellEnd"/>
      <w:r w:rsidRPr="003B75E6">
        <w:rPr>
          <w:rStyle w:val="jlqj4b"/>
          <w:lang w:val="sk-SK"/>
        </w:rPr>
        <w:t xml:space="preserve"> a (21,7 ± 0,8) mg/ml u </w:t>
      </w:r>
      <w:proofErr w:type="spellStart"/>
      <w:r w:rsidRPr="003B75E6">
        <w:rPr>
          <w:rStyle w:val="jlqj4b"/>
          <w:i/>
          <w:iCs/>
          <w:lang w:val="sk-SK"/>
        </w:rPr>
        <w:t>Poecilia</w:t>
      </w:r>
      <w:proofErr w:type="spellEnd"/>
      <w:r w:rsidRPr="003B75E6">
        <w:rPr>
          <w:rStyle w:val="jlqj4b"/>
          <w:i/>
          <w:iCs/>
          <w:lang w:val="sk-SK"/>
        </w:rPr>
        <w:t xml:space="preserve"> </w:t>
      </w:r>
      <w:proofErr w:type="spellStart"/>
      <w:r w:rsidRPr="003B75E6">
        <w:rPr>
          <w:rStyle w:val="jlqj4b"/>
          <w:i/>
          <w:iCs/>
          <w:lang w:val="sk-SK"/>
        </w:rPr>
        <w:t>reticulata</w:t>
      </w:r>
      <w:proofErr w:type="spellEnd"/>
      <w:r w:rsidRPr="003B75E6">
        <w:rPr>
          <w:rStyle w:val="jlqj4b"/>
          <w:lang w:val="sk-SK"/>
        </w:rPr>
        <w:t xml:space="preserve">. </w:t>
      </w:r>
      <w:sdt>
        <w:sdtPr>
          <w:rPr>
            <w:rStyle w:val="jlqj4b"/>
            <w:lang w:val="sk-SK"/>
          </w:rPr>
          <w:id w:val="-162474849"/>
          <w:citation/>
        </w:sdtPr>
        <w:sdtEndPr>
          <w:rPr>
            <w:rStyle w:val="jlqj4b"/>
          </w:rPr>
        </w:sdtEndPr>
        <w:sdtContent>
          <w:r w:rsidRPr="003B75E6">
            <w:rPr>
              <w:rStyle w:val="jlqj4b"/>
              <w:lang w:val="sk-SK"/>
            </w:rPr>
            <w:fldChar w:fldCharType="begin"/>
          </w:r>
          <w:r w:rsidR="003140AF">
            <w:rPr>
              <w:rStyle w:val="jlqj4b"/>
              <w:lang w:val="sk-SK"/>
            </w:rPr>
            <w:instrText xml:space="preserve">CITATION s9Gh1ROewAleukqR \l 1051 </w:instrText>
          </w:r>
          <w:r w:rsidRPr="003B75E6">
            <w:rPr>
              <w:rStyle w:val="jlqj4b"/>
              <w:lang w:val="sk-SK"/>
            </w:rPr>
            <w:fldChar w:fldCharType="separate"/>
          </w:r>
          <w:r w:rsidR="006A418C" w:rsidRPr="006A418C">
            <w:rPr>
              <w:noProof/>
              <w:lang w:val="sk-SK"/>
            </w:rPr>
            <w:t>[252]</w:t>
          </w:r>
          <w:r w:rsidRPr="003B75E6">
            <w:rPr>
              <w:rStyle w:val="jlqj4b"/>
              <w:lang w:val="sk-SK"/>
            </w:rPr>
            <w:fldChar w:fldCharType="end"/>
          </w:r>
        </w:sdtContent>
      </w:sdt>
      <w:r w:rsidRPr="003B75E6">
        <w:rPr>
          <w:rStyle w:val="jlqj4b"/>
          <w:lang w:val="sk-SK"/>
        </w:rPr>
        <w:t xml:space="preserve"> U myší bola LD</w:t>
      </w:r>
      <w:r w:rsidRPr="003B75E6">
        <w:rPr>
          <w:rStyle w:val="jlqj4b"/>
          <w:vertAlign w:val="subscript"/>
          <w:lang w:val="sk-SK"/>
        </w:rPr>
        <w:t>50</w:t>
      </w:r>
      <w:r w:rsidRPr="003B75E6">
        <w:rPr>
          <w:rStyle w:val="jlqj4b"/>
          <w:lang w:val="sk-SK"/>
        </w:rPr>
        <w:t xml:space="preserve"> 3597,5 mg/kg, čo radí silicu ku mierne nebezpečným liečivám. Klinčekový éterický olej v perorálnych dávkach 35 alebo 70 mg na zviera (potkan) počas 8 týždňov bol tolerovaný bez známok toxicity. Medzi nežiadúce účinky sa radili </w:t>
      </w:r>
      <w:proofErr w:type="spellStart"/>
      <w:r w:rsidRPr="003B75E6">
        <w:rPr>
          <w:rStyle w:val="jlqj4b"/>
          <w:lang w:val="sk-SK"/>
        </w:rPr>
        <w:t>diseminovaná</w:t>
      </w:r>
      <w:proofErr w:type="spellEnd"/>
      <w:r w:rsidRPr="003B75E6">
        <w:rPr>
          <w:rStyle w:val="jlqj4b"/>
          <w:lang w:val="sk-SK"/>
        </w:rPr>
        <w:t xml:space="preserve"> </w:t>
      </w:r>
      <w:proofErr w:type="spellStart"/>
      <w:r w:rsidRPr="003B75E6">
        <w:rPr>
          <w:rStyle w:val="jlqj4b"/>
          <w:lang w:val="sk-SK"/>
        </w:rPr>
        <w:t>intravaskulárna</w:t>
      </w:r>
      <w:proofErr w:type="spellEnd"/>
      <w:r w:rsidRPr="003B75E6">
        <w:rPr>
          <w:rStyle w:val="jlqj4b"/>
          <w:lang w:val="sk-SK"/>
        </w:rPr>
        <w:t xml:space="preserve"> </w:t>
      </w:r>
      <w:proofErr w:type="spellStart"/>
      <w:r w:rsidRPr="003B75E6">
        <w:rPr>
          <w:rStyle w:val="jlqj4b"/>
          <w:lang w:val="sk-SK"/>
        </w:rPr>
        <w:t>koagulopatia</w:t>
      </w:r>
      <w:proofErr w:type="spellEnd"/>
      <w:r w:rsidRPr="003B75E6">
        <w:rPr>
          <w:rStyle w:val="jlqj4b"/>
          <w:lang w:val="sk-SK"/>
        </w:rPr>
        <w:t>, generalizované záchvaty a </w:t>
      </w:r>
      <w:proofErr w:type="spellStart"/>
      <w:r w:rsidRPr="003B75E6">
        <w:rPr>
          <w:rStyle w:val="jlqj4b"/>
          <w:lang w:val="sk-SK"/>
        </w:rPr>
        <w:t>hepatotoxicita</w:t>
      </w:r>
      <w:proofErr w:type="spellEnd"/>
      <w:r w:rsidRPr="003B75E6">
        <w:rPr>
          <w:rStyle w:val="jlqj4b"/>
          <w:lang w:val="sk-SK"/>
        </w:rPr>
        <w:t xml:space="preserve">. </w:t>
      </w:r>
      <w:sdt>
        <w:sdtPr>
          <w:rPr>
            <w:rStyle w:val="jlqj4b"/>
            <w:lang w:val="sk-SK"/>
          </w:rPr>
          <w:id w:val="1019743099"/>
          <w:citation/>
        </w:sdtPr>
        <w:sdtEndPr>
          <w:rPr>
            <w:rStyle w:val="jlqj4b"/>
          </w:rPr>
        </w:sdtEndPr>
        <w:sdtContent>
          <w:r w:rsidRPr="003B75E6">
            <w:rPr>
              <w:rStyle w:val="jlqj4b"/>
              <w:lang w:val="sk-SK"/>
            </w:rPr>
            <w:fldChar w:fldCharType="begin"/>
          </w:r>
          <w:r w:rsidRPr="003B75E6">
            <w:rPr>
              <w:rStyle w:val="jlqj4b"/>
              <w:lang w:val="sk-SK"/>
            </w:rPr>
            <w:instrText xml:space="preserve"> CITATION ZVy7OaexCs3aDnr7 </w:instrText>
          </w:r>
          <w:r w:rsidRPr="003B75E6">
            <w:rPr>
              <w:rStyle w:val="jlqj4b"/>
              <w:lang w:val="sk-SK"/>
            </w:rPr>
            <w:fldChar w:fldCharType="separate"/>
          </w:r>
          <w:r w:rsidR="006A418C" w:rsidRPr="006A418C">
            <w:rPr>
              <w:noProof/>
              <w:lang w:val="sk-SK"/>
            </w:rPr>
            <w:t>[253]</w:t>
          </w:r>
          <w:r w:rsidRPr="003B75E6">
            <w:rPr>
              <w:rStyle w:val="jlqj4b"/>
              <w:lang w:val="sk-SK"/>
            </w:rPr>
            <w:fldChar w:fldCharType="end"/>
          </w:r>
        </w:sdtContent>
      </w:sdt>
      <w:r w:rsidRPr="003B75E6">
        <w:rPr>
          <w:rStyle w:val="jlqj4b"/>
          <w:lang w:val="sk-SK"/>
        </w:rPr>
        <w:t xml:space="preserve"> Pri zvážení relatívne vysokých koncentrácií </w:t>
      </w:r>
      <w:proofErr w:type="spellStart"/>
      <w:r w:rsidRPr="003B75E6">
        <w:rPr>
          <w:rStyle w:val="jlqj4b"/>
          <w:lang w:val="sk-SK"/>
        </w:rPr>
        <w:t>eugenolu</w:t>
      </w:r>
      <w:proofErr w:type="spellEnd"/>
      <w:r w:rsidRPr="003B75E6">
        <w:rPr>
          <w:rStyle w:val="jlqj4b"/>
          <w:lang w:val="sk-SK"/>
        </w:rPr>
        <w:t xml:space="preserve"> a silice použitých v štúdiách karcinogenity sa skutočné riziko krátkodobého použitia javí ako relatívne nízke. Pozor by sme si mali dať hlavne u detí. </w:t>
      </w:r>
    </w:p>
    <w:p w14:paraId="706823A4" w14:textId="3949B702" w:rsidR="009606BE" w:rsidRPr="003B75E6" w:rsidRDefault="009606BE" w:rsidP="009606BE">
      <w:pPr>
        <w:pStyle w:val="Dalodstavce"/>
        <w:rPr>
          <w:rStyle w:val="jlqj4b"/>
          <w:lang w:val="sk-SK"/>
        </w:rPr>
      </w:pPr>
      <w:r w:rsidRPr="003B75E6">
        <w:rPr>
          <w:rStyle w:val="jlqj4b"/>
          <w:lang w:val="sk-SK"/>
        </w:rPr>
        <w:t xml:space="preserve">Štúdie ukazujú, že ak sa silica nanáša priamo na pokožku v zriedenej forme, nie sú publikované žiadne správy o závažných nežiaducich účinkoch. Aplikácia v ústach alebo na ďasná však môže niekedy spôsobiť poškodenie ďasien, pokožky a slizníc. Klinčekový olej môže tiež vyvolať alergické reakcie. Neriedený klinčekový olej pod </w:t>
      </w:r>
      <w:proofErr w:type="spellStart"/>
      <w:r w:rsidRPr="003B75E6">
        <w:rPr>
          <w:rStyle w:val="jlqj4b"/>
          <w:lang w:val="sk-SK"/>
        </w:rPr>
        <w:t>oklúziou</w:t>
      </w:r>
      <w:proofErr w:type="spellEnd"/>
      <w:r w:rsidRPr="003B75E6">
        <w:rPr>
          <w:rStyle w:val="jlqj4b"/>
          <w:lang w:val="sk-SK"/>
        </w:rPr>
        <w:t xml:space="preserve"> bol u králikov mierne dráždivý. V inej štúd</w:t>
      </w:r>
      <w:r w:rsidR="00A62F56">
        <w:rPr>
          <w:rStyle w:val="jlqj4b"/>
          <w:lang w:val="sk-SK"/>
        </w:rPr>
        <w:t>ii</w:t>
      </w:r>
      <w:r w:rsidRPr="003B75E6">
        <w:rPr>
          <w:rStyle w:val="jlqj4b"/>
          <w:lang w:val="sk-SK"/>
        </w:rPr>
        <w:t xml:space="preserve"> sa zistilo, že podanie nezriedeného oleja na kožu myší bez chlpov nevyvolalo podráždenie pokožky.</w:t>
      </w:r>
      <w:sdt>
        <w:sdtPr>
          <w:rPr>
            <w:rStyle w:val="jlqj4b"/>
            <w:lang w:val="sk-SK"/>
          </w:rPr>
          <w:id w:val="942260057"/>
          <w:citation/>
        </w:sdtPr>
        <w:sdtEndPr>
          <w:rPr>
            <w:rStyle w:val="jlqj4b"/>
          </w:rPr>
        </w:sdtEndPr>
        <w:sdtContent>
          <w:r w:rsidRPr="003B75E6">
            <w:rPr>
              <w:rStyle w:val="jlqj4b"/>
              <w:lang w:val="sk-SK"/>
            </w:rPr>
            <w:fldChar w:fldCharType="begin"/>
          </w:r>
          <w:r w:rsidRPr="003B75E6">
            <w:rPr>
              <w:rStyle w:val="jlqj4b"/>
              <w:lang w:val="sk-SK"/>
            </w:rPr>
            <w:instrText xml:space="preserve"> CITATION yEpMHoPWfECJkYnt </w:instrText>
          </w:r>
          <w:r w:rsidRPr="003B75E6">
            <w:rPr>
              <w:rStyle w:val="jlqj4b"/>
              <w:lang w:val="sk-SK"/>
            </w:rPr>
            <w:fldChar w:fldCharType="separate"/>
          </w:r>
          <w:r w:rsidR="006A418C">
            <w:rPr>
              <w:rStyle w:val="jlqj4b"/>
              <w:noProof/>
              <w:lang w:val="sk-SK"/>
            </w:rPr>
            <w:t xml:space="preserve"> </w:t>
          </w:r>
          <w:r w:rsidR="006A418C" w:rsidRPr="006A418C">
            <w:rPr>
              <w:noProof/>
              <w:lang w:val="sk-SK"/>
            </w:rPr>
            <w:t>[254]</w:t>
          </w:r>
          <w:r w:rsidRPr="003B75E6">
            <w:rPr>
              <w:rStyle w:val="jlqj4b"/>
              <w:lang w:val="sk-SK"/>
            </w:rPr>
            <w:fldChar w:fldCharType="end"/>
          </w:r>
        </w:sdtContent>
      </w:sdt>
      <w:r w:rsidRPr="003B75E6">
        <w:rPr>
          <w:rStyle w:val="jlqj4b"/>
          <w:lang w:val="sk-SK"/>
        </w:rPr>
        <w:t xml:space="preserve"> Štúdia </w:t>
      </w:r>
      <w:r w:rsidRPr="003B75E6">
        <w:rPr>
          <w:rStyle w:val="jlqj4b"/>
          <w:i/>
          <w:iCs/>
          <w:lang w:val="sk-SK"/>
        </w:rPr>
        <w:t>in vitro</w:t>
      </w:r>
      <w:r w:rsidRPr="003B75E6">
        <w:rPr>
          <w:rStyle w:val="jlqj4b"/>
          <w:lang w:val="sk-SK"/>
        </w:rPr>
        <w:t xml:space="preserve"> zas zaznamenala </w:t>
      </w:r>
      <w:proofErr w:type="spellStart"/>
      <w:r w:rsidRPr="003B75E6">
        <w:rPr>
          <w:rStyle w:val="jlqj4b"/>
          <w:lang w:val="sk-SK"/>
        </w:rPr>
        <w:t>cytotoxické</w:t>
      </w:r>
      <w:proofErr w:type="spellEnd"/>
      <w:r w:rsidRPr="003B75E6">
        <w:rPr>
          <w:rStyle w:val="jlqj4b"/>
          <w:lang w:val="sk-SK"/>
        </w:rPr>
        <w:t xml:space="preserve"> vlastnosti oleja a </w:t>
      </w:r>
      <w:proofErr w:type="spellStart"/>
      <w:r w:rsidRPr="003B75E6">
        <w:rPr>
          <w:rStyle w:val="jlqj4b"/>
          <w:lang w:val="sk-SK"/>
        </w:rPr>
        <w:t>eugenolu</w:t>
      </w:r>
      <w:proofErr w:type="spellEnd"/>
      <w:r w:rsidRPr="003B75E6">
        <w:rPr>
          <w:rStyle w:val="jlqj4b"/>
          <w:lang w:val="sk-SK"/>
        </w:rPr>
        <w:t xml:space="preserve"> voči ľudským fibroblastom a endotelovým bunkám. </w:t>
      </w:r>
      <w:sdt>
        <w:sdtPr>
          <w:rPr>
            <w:rStyle w:val="jlqj4b"/>
            <w:lang w:val="sk-SK"/>
          </w:rPr>
          <w:id w:val="-1078050695"/>
          <w:citation/>
        </w:sdtPr>
        <w:sdtEndPr>
          <w:rPr>
            <w:rStyle w:val="jlqj4b"/>
          </w:rPr>
        </w:sdtEndPr>
        <w:sdtContent>
          <w:r w:rsidRPr="003B75E6">
            <w:rPr>
              <w:rStyle w:val="jlqj4b"/>
              <w:lang w:val="sk-SK"/>
            </w:rPr>
            <w:fldChar w:fldCharType="begin"/>
          </w:r>
          <w:r w:rsidR="003140AF">
            <w:rPr>
              <w:rStyle w:val="jlqj4b"/>
              <w:lang w:val="sk-SK"/>
            </w:rPr>
            <w:instrText xml:space="preserve">CITATION SFeswGw32IBtCctt \l 1051 </w:instrText>
          </w:r>
          <w:r w:rsidRPr="003B75E6">
            <w:rPr>
              <w:rStyle w:val="jlqj4b"/>
              <w:lang w:val="sk-SK"/>
            </w:rPr>
            <w:fldChar w:fldCharType="separate"/>
          </w:r>
          <w:r w:rsidR="006A418C" w:rsidRPr="006A418C">
            <w:rPr>
              <w:noProof/>
              <w:lang w:val="sk-SK"/>
            </w:rPr>
            <w:t>[255]</w:t>
          </w:r>
          <w:r w:rsidRPr="003B75E6">
            <w:rPr>
              <w:rStyle w:val="jlqj4b"/>
              <w:lang w:val="sk-SK"/>
            </w:rPr>
            <w:fldChar w:fldCharType="end"/>
          </w:r>
        </w:sdtContent>
      </w:sdt>
      <w:r w:rsidRPr="003B75E6">
        <w:rPr>
          <w:rStyle w:val="jlqj4b"/>
          <w:lang w:val="sk-SK"/>
        </w:rPr>
        <w:t xml:space="preserve"> Aj pre rozporuplnosť výsledkov je potrebné toxicitu ďalej skúmať.</w:t>
      </w:r>
    </w:p>
    <w:p w14:paraId="662C3BDE" w14:textId="77777777" w:rsidR="009606BE" w:rsidRPr="003B75E6" w:rsidRDefault="009606BE" w:rsidP="009606BE">
      <w:pPr>
        <w:pStyle w:val="Dalodstavce"/>
        <w:rPr>
          <w:lang w:val="sk-SK"/>
        </w:rPr>
        <w:sectPr w:rsidR="009606BE" w:rsidRPr="003B75E6" w:rsidSect="00857F87">
          <w:headerReference w:type="even" r:id="rId53"/>
          <w:headerReference w:type="default" r:id="rId54"/>
          <w:type w:val="continuous"/>
          <w:pgSz w:w="11906" w:h="16838" w:code="9"/>
          <w:pgMar w:top="1418" w:right="1418" w:bottom="1418" w:left="1985" w:header="1899" w:footer="1281" w:gutter="567"/>
          <w:cols w:space="708"/>
          <w:docGrid w:linePitch="360"/>
        </w:sectPr>
      </w:pPr>
    </w:p>
    <w:p w14:paraId="4A01A610" w14:textId="77777777" w:rsidR="009606BE" w:rsidRPr="003B75E6" w:rsidRDefault="009606BE" w:rsidP="009606BE">
      <w:pPr>
        <w:pStyle w:val="Dalodstavce"/>
        <w:rPr>
          <w:lang w:val="sk-SK"/>
        </w:rPr>
      </w:pPr>
    </w:p>
    <w:p w14:paraId="57E2F665" w14:textId="40759C10" w:rsidR="00B1113F" w:rsidRPr="003B75E6" w:rsidRDefault="00B1113F" w:rsidP="00B1113F">
      <w:pPr>
        <w:pStyle w:val="Nadpis1"/>
      </w:pPr>
      <w:bookmarkStart w:id="109" w:name="_Toc68641045"/>
      <w:r w:rsidRPr="003B75E6">
        <w:lastRenderedPageBreak/>
        <w:t>Experimentálna časť</w:t>
      </w:r>
      <w:bookmarkEnd w:id="109"/>
    </w:p>
    <w:p w14:paraId="32B0820A" w14:textId="05806824" w:rsidR="00670FC1" w:rsidRPr="003B75E6" w:rsidRDefault="00CC4A86" w:rsidP="009A126B">
      <w:pPr>
        <w:pStyle w:val="Nadpis2"/>
      </w:pPr>
      <w:bookmarkStart w:id="110" w:name="_Toc68641046"/>
      <w:r w:rsidRPr="003B75E6">
        <w:t>Cieľ</w:t>
      </w:r>
      <w:bookmarkEnd w:id="110"/>
    </w:p>
    <w:p w14:paraId="1218A707" w14:textId="2B109A6C" w:rsidR="005F318A" w:rsidRPr="003B75E6" w:rsidRDefault="00C5301E" w:rsidP="00055693">
      <w:pPr>
        <w:pStyle w:val="Zoznamsodrkami"/>
        <w:rPr>
          <w:lang w:val="sk-SK"/>
        </w:rPr>
      </w:pPr>
      <w:proofErr w:type="spellStart"/>
      <w:r w:rsidRPr="003B75E6">
        <w:rPr>
          <w:lang w:val="sk-SK"/>
        </w:rPr>
        <w:t>Screening</w:t>
      </w:r>
      <w:proofErr w:type="spellEnd"/>
      <w:r w:rsidR="00E85035" w:rsidRPr="003B75E6">
        <w:rPr>
          <w:lang w:val="sk-SK"/>
        </w:rPr>
        <w:t xml:space="preserve"> </w:t>
      </w:r>
      <w:proofErr w:type="spellStart"/>
      <w:r w:rsidR="00E85035" w:rsidRPr="003B75E6">
        <w:rPr>
          <w:lang w:val="sk-SK"/>
        </w:rPr>
        <w:t>antimykotického</w:t>
      </w:r>
      <w:proofErr w:type="spellEnd"/>
      <w:r w:rsidR="00E85035" w:rsidRPr="003B75E6">
        <w:rPr>
          <w:lang w:val="sk-SK"/>
        </w:rPr>
        <w:t xml:space="preserve"> účinku vybraných silíc a antimykotík proti </w:t>
      </w:r>
      <w:r w:rsidR="00E85035" w:rsidRPr="003B75E6">
        <w:rPr>
          <w:i/>
          <w:iCs/>
          <w:lang w:val="sk-SK"/>
        </w:rPr>
        <w:t>C. albicans, C. </w:t>
      </w:r>
      <w:r w:rsidRPr="003B75E6">
        <w:rPr>
          <w:i/>
          <w:iCs/>
          <w:lang w:val="sk-SK"/>
        </w:rPr>
        <w:t xml:space="preserve">krusei </w:t>
      </w:r>
      <w:r w:rsidRPr="003B75E6">
        <w:rPr>
          <w:lang w:val="sk-SK"/>
        </w:rPr>
        <w:t>a</w:t>
      </w:r>
      <w:r w:rsidRPr="003B75E6">
        <w:rPr>
          <w:i/>
          <w:iCs/>
          <w:lang w:val="sk-SK"/>
        </w:rPr>
        <w:t xml:space="preserve"> C. parapsilosis </w:t>
      </w:r>
      <w:r w:rsidRPr="003B75E6">
        <w:rPr>
          <w:lang w:val="sk-SK"/>
        </w:rPr>
        <w:t>v </w:t>
      </w:r>
      <w:proofErr w:type="spellStart"/>
      <w:r w:rsidRPr="003B75E6">
        <w:rPr>
          <w:lang w:val="sk-SK"/>
        </w:rPr>
        <w:t>mikrotitračnej</w:t>
      </w:r>
      <w:proofErr w:type="spellEnd"/>
      <w:r w:rsidRPr="003B75E6">
        <w:rPr>
          <w:lang w:val="sk-SK"/>
        </w:rPr>
        <w:t xml:space="preserve"> doštičke, určenie ich </w:t>
      </w:r>
      <w:r w:rsidR="00B858FD" w:rsidRPr="003B75E6">
        <w:rPr>
          <w:lang w:val="sk-SK"/>
        </w:rPr>
        <w:t xml:space="preserve">minimálnej inhibičnej koncentrácie </w:t>
      </w:r>
      <w:r w:rsidRPr="003B75E6">
        <w:rPr>
          <w:lang w:val="sk-SK"/>
        </w:rPr>
        <w:t>a výber účinných látok</w:t>
      </w:r>
      <w:r w:rsidR="00D642E0" w:rsidRPr="003B75E6">
        <w:rPr>
          <w:lang w:val="sk-SK"/>
        </w:rPr>
        <w:t>.</w:t>
      </w:r>
    </w:p>
    <w:p w14:paraId="1500158E" w14:textId="7960B634" w:rsidR="00AD77DA" w:rsidRPr="003B75E6" w:rsidRDefault="00E85035" w:rsidP="00055693">
      <w:pPr>
        <w:pStyle w:val="Zoznamsodrkami"/>
        <w:rPr>
          <w:lang w:val="sk-SK"/>
        </w:rPr>
      </w:pPr>
      <w:r w:rsidRPr="003B75E6">
        <w:rPr>
          <w:lang w:val="sk-SK"/>
        </w:rPr>
        <w:t>Hľadanie synergie a sledovanie farmakodynamick</w:t>
      </w:r>
      <w:r w:rsidR="00F76CA7" w:rsidRPr="003B75E6">
        <w:rPr>
          <w:lang w:val="sk-SK"/>
        </w:rPr>
        <w:t>ý</w:t>
      </w:r>
      <w:r w:rsidRPr="003B75E6">
        <w:rPr>
          <w:lang w:val="sk-SK"/>
        </w:rPr>
        <w:t xml:space="preserve">ch interakcií </w:t>
      </w:r>
      <w:proofErr w:type="spellStart"/>
      <w:r w:rsidRPr="003B75E6">
        <w:rPr>
          <w:lang w:val="sk-SK"/>
        </w:rPr>
        <w:t>azolového</w:t>
      </w:r>
      <w:proofErr w:type="spellEnd"/>
      <w:r w:rsidRPr="003B75E6">
        <w:rPr>
          <w:lang w:val="sk-SK"/>
        </w:rPr>
        <w:t xml:space="preserve"> antimykotika </w:t>
      </w:r>
      <w:proofErr w:type="spellStart"/>
      <w:r w:rsidRPr="003B75E6">
        <w:rPr>
          <w:lang w:val="sk-SK"/>
        </w:rPr>
        <w:t>klotrimazolu</w:t>
      </w:r>
      <w:proofErr w:type="spellEnd"/>
      <w:r w:rsidRPr="003B75E6">
        <w:rPr>
          <w:lang w:val="sk-SK"/>
        </w:rPr>
        <w:t xml:space="preserve"> s</w:t>
      </w:r>
      <w:r w:rsidR="005F318A" w:rsidRPr="003B75E6">
        <w:rPr>
          <w:lang w:val="sk-SK"/>
        </w:rPr>
        <w:t xml:space="preserve"> vybranými</w:t>
      </w:r>
      <w:r w:rsidRPr="003B75E6">
        <w:rPr>
          <w:lang w:val="sk-SK"/>
        </w:rPr>
        <w:t xml:space="preserve"> silicami v </w:t>
      </w:r>
      <w:proofErr w:type="spellStart"/>
      <w:r w:rsidRPr="003B75E6">
        <w:rPr>
          <w:lang w:val="sk-SK"/>
        </w:rPr>
        <w:t>mikrotitračnej</w:t>
      </w:r>
      <w:proofErr w:type="spellEnd"/>
      <w:r w:rsidRPr="003B75E6">
        <w:rPr>
          <w:lang w:val="sk-SK"/>
        </w:rPr>
        <w:t xml:space="preserve"> doštičke</w:t>
      </w:r>
      <w:r w:rsidR="00D642E0" w:rsidRPr="003B75E6">
        <w:rPr>
          <w:lang w:val="sk-SK"/>
        </w:rPr>
        <w:t>.</w:t>
      </w:r>
    </w:p>
    <w:p w14:paraId="270C401E" w14:textId="7C8EB5D3" w:rsidR="00AD77DA" w:rsidRPr="003B75E6" w:rsidRDefault="001C42B3" w:rsidP="00AD77DA">
      <w:pPr>
        <w:pStyle w:val="Zoznamsodrkami"/>
        <w:rPr>
          <w:lang w:val="sk-SK"/>
        </w:rPr>
      </w:pPr>
      <w:r w:rsidRPr="003B75E6">
        <w:rPr>
          <w:lang w:val="sk-SK"/>
        </w:rPr>
        <w:t xml:space="preserve">Potvrdenie alebo vyvrátenie výsledkov farmakodynamických interakcií silíc a </w:t>
      </w:r>
      <w:proofErr w:type="spellStart"/>
      <w:r w:rsidRPr="003B75E6">
        <w:rPr>
          <w:lang w:val="sk-SK"/>
        </w:rPr>
        <w:t>klotrimazolu</w:t>
      </w:r>
      <w:proofErr w:type="spellEnd"/>
      <w:r w:rsidRPr="003B75E6">
        <w:rPr>
          <w:lang w:val="sk-SK"/>
        </w:rPr>
        <w:t xml:space="preserve"> diskovou difúznou metódou</w:t>
      </w:r>
      <w:r w:rsidR="00D642E0" w:rsidRPr="003B75E6">
        <w:rPr>
          <w:lang w:val="sk-SK"/>
        </w:rPr>
        <w:t>.</w:t>
      </w:r>
    </w:p>
    <w:p w14:paraId="20C2A985" w14:textId="3E2E9A5B" w:rsidR="00AD77DA" w:rsidRPr="003B75E6" w:rsidRDefault="00EE7E7E" w:rsidP="00E85035">
      <w:pPr>
        <w:pStyle w:val="Zoznamsodrkami"/>
        <w:rPr>
          <w:lang w:val="sk-SK"/>
        </w:rPr>
      </w:pPr>
      <w:r w:rsidRPr="003B75E6">
        <w:rPr>
          <w:lang w:val="sk-SK"/>
        </w:rPr>
        <w:t>Porovnanie</w:t>
      </w:r>
      <w:r w:rsidR="00E85035" w:rsidRPr="003B75E6">
        <w:rPr>
          <w:lang w:val="sk-SK"/>
        </w:rPr>
        <w:t xml:space="preserve"> </w:t>
      </w:r>
      <w:proofErr w:type="spellStart"/>
      <w:r w:rsidR="00E85035" w:rsidRPr="003B75E6">
        <w:rPr>
          <w:lang w:val="sk-SK"/>
        </w:rPr>
        <w:t>antimykotického</w:t>
      </w:r>
      <w:proofErr w:type="spellEnd"/>
      <w:r w:rsidR="00E85035" w:rsidRPr="003B75E6">
        <w:rPr>
          <w:lang w:val="sk-SK"/>
        </w:rPr>
        <w:t xml:space="preserve"> účinku</w:t>
      </w:r>
      <w:r w:rsidRPr="003B75E6">
        <w:rPr>
          <w:lang w:val="sk-SK"/>
        </w:rPr>
        <w:t xml:space="preserve"> kvapalnej a plynnej fázy sil</w:t>
      </w:r>
      <w:r w:rsidR="001C42B3" w:rsidRPr="003B75E6">
        <w:rPr>
          <w:lang w:val="sk-SK"/>
        </w:rPr>
        <w:t xml:space="preserve">ice </w:t>
      </w:r>
      <w:r w:rsidR="001C42B3" w:rsidRPr="003B75E6">
        <w:rPr>
          <w:i/>
          <w:iCs/>
          <w:lang w:val="sk-SK"/>
        </w:rPr>
        <w:t>C.</w:t>
      </w:r>
      <w:r w:rsidR="00E85035" w:rsidRPr="003B75E6">
        <w:rPr>
          <w:i/>
          <w:iCs/>
          <w:lang w:val="sk-SK"/>
        </w:rPr>
        <w:t> </w:t>
      </w:r>
      <w:r w:rsidR="001C42B3" w:rsidRPr="003B75E6">
        <w:rPr>
          <w:i/>
          <w:iCs/>
          <w:lang w:val="sk-SK"/>
        </w:rPr>
        <w:t>flexuosus</w:t>
      </w:r>
      <w:r w:rsidR="001C42B3" w:rsidRPr="003B75E6">
        <w:rPr>
          <w:lang w:val="sk-SK"/>
        </w:rPr>
        <w:t xml:space="preserve"> a samotného </w:t>
      </w:r>
      <w:proofErr w:type="spellStart"/>
      <w:r w:rsidR="001C42B3" w:rsidRPr="003B75E6">
        <w:rPr>
          <w:lang w:val="sk-SK"/>
        </w:rPr>
        <w:t>eugenolu</w:t>
      </w:r>
      <w:proofErr w:type="spellEnd"/>
      <w:r w:rsidRPr="003B75E6">
        <w:rPr>
          <w:lang w:val="sk-SK"/>
        </w:rPr>
        <w:t xml:space="preserve"> diskovou difúznou </w:t>
      </w:r>
      <w:proofErr w:type="spellStart"/>
      <w:r w:rsidRPr="003B75E6">
        <w:rPr>
          <w:lang w:val="sk-SK"/>
        </w:rPr>
        <w:t>metodou</w:t>
      </w:r>
      <w:proofErr w:type="spellEnd"/>
      <w:r w:rsidRPr="003B75E6">
        <w:rPr>
          <w:lang w:val="sk-SK"/>
        </w:rPr>
        <w:t xml:space="preserve"> s potenciálom využitia výsledku v praktickej aplikác</w:t>
      </w:r>
      <w:r w:rsidR="00A62F56">
        <w:rPr>
          <w:lang w:val="sk-SK"/>
        </w:rPr>
        <w:t>ii</w:t>
      </w:r>
      <w:r w:rsidRPr="003B75E6">
        <w:rPr>
          <w:lang w:val="sk-SK"/>
        </w:rPr>
        <w:t xml:space="preserve"> silíc pre lokálne použitie</w:t>
      </w:r>
      <w:r w:rsidR="00D642E0" w:rsidRPr="003B75E6">
        <w:rPr>
          <w:lang w:val="sk-SK"/>
        </w:rPr>
        <w:t>.</w:t>
      </w:r>
    </w:p>
    <w:p w14:paraId="3913702F" w14:textId="29461B6E" w:rsidR="00B1113F" w:rsidRPr="003B75E6" w:rsidRDefault="00DB2AD7" w:rsidP="00B1113F">
      <w:pPr>
        <w:pStyle w:val="Nadpis2"/>
      </w:pPr>
      <w:bookmarkStart w:id="111" w:name="_Toc68641047"/>
      <w:r w:rsidRPr="003B75E6">
        <w:t>M</w:t>
      </w:r>
      <w:r w:rsidR="00B1113F" w:rsidRPr="003B75E6">
        <w:t>ateriál a pomôcky</w:t>
      </w:r>
      <w:bookmarkEnd w:id="111"/>
    </w:p>
    <w:p w14:paraId="1FAD86AB" w14:textId="5FACAFB4" w:rsidR="00513E41" w:rsidRPr="003B75E6" w:rsidRDefault="00DB2AD7" w:rsidP="006B6BC9">
      <w:pPr>
        <w:pStyle w:val="Nadpis3"/>
      </w:pPr>
      <w:r w:rsidRPr="003B75E6">
        <w:t>Použitý b</w:t>
      </w:r>
      <w:r w:rsidR="00B1113F" w:rsidRPr="003B75E6">
        <w:t>iologický materiál a médiá</w:t>
      </w:r>
    </w:p>
    <w:p w14:paraId="17428357" w14:textId="4A33C66F" w:rsidR="00513E41" w:rsidRPr="003B75E6" w:rsidRDefault="00513E41" w:rsidP="00B42ECD">
      <w:pPr>
        <w:pStyle w:val="Dalodstavce"/>
        <w:ind w:firstLine="0"/>
        <w:rPr>
          <w:b/>
          <w:bCs/>
          <w:lang w:val="sk-SK"/>
        </w:rPr>
      </w:pPr>
      <w:r w:rsidRPr="003B75E6">
        <w:rPr>
          <w:rStyle w:val="jlqj4b"/>
          <w:b/>
          <w:bCs/>
          <w:lang w:val="sk-SK"/>
        </w:rPr>
        <w:t>Kmene</w:t>
      </w:r>
      <w:r w:rsidRPr="003B75E6">
        <w:rPr>
          <w:rStyle w:val="viiyi"/>
          <w:b/>
          <w:bCs/>
          <w:lang w:val="sk-SK"/>
        </w:rPr>
        <w:t xml:space="preserve"> </w:t>
      </w:r>
      <w:r w:rsidRPr="003B75E6">
        <w:rPr>
          <w:rStyle w:val="jlqj4b"/>
          <w:b/>
          <w:bCs/>
          <w:lang w:val="sk-SK"/>
        </w:rPr>
        <w:t>patogénnych</w:t>
      </w:r>
      <w:r w:rsidRPr="003B75E6">
        <w:rPr>
          <w:rStyle w:val="viiyi"/>
          <w:b/>
          <w:bCs/>
          <w:lang w:val="sk-SK"/>
        </w:rPr>
        <w:t xml:space="preserve"> </w:t>
      </w:r>
      <w:r w:rsidR="009F1015" w:rsidRPr="003B75E6">
        <w:rPr>
          <w:rStyle w:val="jlqj4b"/>
          <w:b/>
          <w:bCs/>
          <w:lang w:val="sk-SK"/>
        </w:rPr>
        <w:t>kvasiniek</w:t>
      </w:r>
      <w:r w:rsidRPr="003B75E6">
        <w:rPr>
          <w:rStyle w:val="viiyi"/>
          <w:b/>
          <w:bCs/>
          <w:lang w:val="sk-SK"/>
        </w:rPr>
        <w:t xml:space="preserve"> </w:t>
      </w:r>
      <w:r w:rsidRPr="003B75E6">
        <w:rPr>
          <w:rStyle w:val="jlqj4b"/>
          <w:b/>
          <w:bCs/>
          <w:lang w:val="sk-SK"/>
        </w:rPr>
        <w:t>dodaných</w:t>
      </w:r>
      <w:r w:rsidRPr="003B75E6">
        <w:rPr>
          <w:rStyle w:val="viiyi"/>
          <w:b/>
          <w:bCs/>
          <w:lang w:val="sk-SK"/>
        </w:rPr>
        <w:t xml:space="preserve"> </w:t>
      </w:r>
      <w:r w:rsidRPr="003B75E6">
        <w:rPr>
          <w:rStyle w:val="jlqj4b"/>
          <w:b/>
          <w:bCs/>
          <w:lang w:val="sk-SK"/>
        </w:rPr>
        <w:t>z Českej</w:t>
      </w:r>
      <w:r w:rsidRPr="003B75E6">
        <w:rPr>
          <w:rStyle w:val="viiyi"/>
          <w:b/>
          <w:bCs/>
          <w:lang w:val="sk-SK"/>
        </w:rPr>
        <w:t xml:space="preserve"> </w:t>
      </w:r>
      <w:r w:rsidRPr="003B75E6">
        <w:rPr>
          <w:rStyle w:val="jlqj4b"/>
          <w:b/>
          <w:bCs/>
          <w:lang w:val="sk-SK"/>
        </w:rPr>
        <w:t>zbierky</w:t>
      </w:r>
      <w:r w:rsidRPr="003B75E6">
        <w:rPr>
          <w:rStyle w:val="viiyi"/>
          <w:b/>
          <w:bCs/>
          <w:lang w:val="sk-SK"/>
        </w:rPr>
        <w:t xml:space="preserve"> </w:t>
      </w:r>
      <w:r w:rsidRPr="003B75E6">
        <w:rPr>
          <w:rStyle w:val="jlqj4b"/>
          <w:b/>
          <w:bCs/>
          <w:lang w:val="sk-SK"/>
        </w:rPr>
        <w:t>mikroorganizmov</w:t>
      </w:r>
      <w:r w:rsidRPr="003B75E6">
        <w:rPr>
          <w:rStyle w:val="viiyi"/>
          <w:b/>
          <w:bCs/>
          <w:lang w:val="sk-SK"/>
        </w:rPr>
        <w:t xml:space="preserve"> </w:t>
      </w:r>
      <w:r w:rsidRPr="003B75E6">
        <w:rPr>
          <w:rStyle w:val="jlqj4b"/>
          <w:b/>
          <w:bCs/>
          <w:lang w:val="sk-SK"/>
        </w:rPr>
        <w:t>z</w:t>
      </w:r>
      <w:r w:rsidRPr="003B75E6">
        <w:rPr>
          <w:rStyle w:val="viiyi"/>
          <w:b/>
          <w:bCs/>
          <w:lang w:val="sk-SK"/>
        </w:rPr>
        <w:t xml:space="preserve"> </w:t>
      </w:r>
      <w:r w:rsidRPr="003B75E6">
        <w:rPr>
          <w:rStyle w:val="jlqj4b"/>
          <w:b/>
          <w:bCs/>
          <w:lang w:val="sk-SK"/>
        </w:rPr>
        <w:t>prírodovedeckej</w:t>
      </w:r>
      <w:r w:rsidRPr="003B75E6">
        <w:rPr>
          <w:rStyle w:val="viiyi"/>
          <w:b/>
          <w:bCs/>
          <w:lang w:val="sk-SK"/>
        </w:rPr>
        <w:t xml:space="preserve"> </w:t>
      </w:r>
      <w:r w:rsidRPr="003B75E6">
        <w:rPr>
          <w:rStyle w:val="jlqj4b"/>
          <w:b/>
          <w:bCs/>
          <w:lang w:val="sk-SK"/>
        </w:rPr>
        <w:t>fakulty</w:t>
      </w:r>
      <w:r w:rsidRPr="003B75E6">
        <w:rPr>
          <w:rStyle w:val="viiyi"/>
          <w:b/>
          <w:bCs/>
          <w:lang w:val="sk-SK"/>
        </w:rPr>
        <w:t xml:space="preserve"> </w:t>
      </w:r>
      <w:r w:rsidRPr="003B75E6">
        <w:rPr>
          <w:rStyle w:val="jlqj4b"/>
          <w:b/>
          <w:bCs/>
          <w:lang w:val="sk-SK"/>
        </w:rPr>
        <w:t>Masarykovej univerzity</w:t>
      </w:r>
      <w:r w:rsidRPr="003B75E6">
        <w:rPr>
          <w:b/>
          <w:bCs/>
          <w:lang w:val="sk-SK"/>
        </w:rPr>
        <w:t>:</w:t>
      </w:r>
    </w:p>
    <w:p w14:paraId="7DEB923A" w14:textId="77777777" w:rsidR="00513E41" w:rsidRPr="003B75E6" w:rsidRDefault="00B748EF" w:rsidP="00E40E5D">
      <w:pPr>
        <w:pStyle w:val="Zoznamsodrkami"/>
        <w:rPr>
          <w:lang w:val="sk-SK"/>
        </w:rPr>
      </w:pPr>
      <w:r w:rsidRPr="003B75E6">
        <w:rPr>
          <w:i/>
          <w:iCs/>
          <w:lang w:val="sk-SK"/>
        </w:rPr>
        <w:t>Candida albicans</w:t>
      </w:r>
      <w:r w:rsidRPr="003B75E6">
        <w:rPr>
          <w:lang w:val="sk-SK"/>
        </w:rPr>
        <w:t xml:space="preserve"> CCM 8261</w:t>
      </w:r>
    </w:p>
    <w:p w14:paraId="48D9D4F9" w14:textId="2C238248" w:rsidR="00513E41" w:rsidRPr="003B75E6" w:rsidRDefault="00B748EF" w:rsidP="00E40E5D">
      <w:pPr>
        <w:pStyle w:val="Zoznamsodrkami"/>
        <w:rPr>
          <w:lang w:val="sk-SK"/>
        </w:rPr>
      </w:pPr>
      <w:r w:rsidRPr="003B75E6">
        <w:rPr>
          <w:i/>
          <w:iCs/>
          <w:lang w:val="sk-SK"/>
        </w:rPr>
        <w:t>Candida krusei</w:t>
      </w:r>
      <w:r w:rsidRPr="003B75E6">
        <w:rPr>
          <w:lang w:val="sk-SK"/>
        </w:rPr>
        <w:t xml:space="preserve"> CCM 8271</w:t>
      </w:r>
    </w:p>
    <w:p w14:paraId="60C65CB3" w14:textId="05C78304" w:rsidR="00B748EF" w:rsidRPr="003B75E6" w:rsidRDefault="00B748EF" w:rsidP="00E40E5D">
      <w:pPr>
        <w:pStyle w:val="Zoznamsodrkami"/>
        <w:rPr>
          <w:lang w:val="sk-SK"/>
        </w:rPr>
      </w:pPr>
      <w:r w:rsidRPr="003B75E6">
        <w:rPr>
          <w:i/>
          <w:iCs/>
          <w:lang w:val="sk-SK"/>
        </w:rPr>
        <w:t>Candida parapsilosis</w:t>
      </w:r>
      <w:r w:rsidRPr="003B75E6">
        <w:rPr>
          <w:lang w:val="sk-SK"/>
        </w:rPr>
        <w:t xml:space="preserve"> CCM 8260</w:t>
      </w:r>
    </w:p>
    <w:p w14:paraId="493B674A" w14:textId="6EA5D220" w:rsidR="006B6BC9" w:rsidRPr="003B75E6" w:rsidRDefault="006B6BC9" w:rsidP="006B6BC9">
      <w:pPr>
        <w:pStyle w:val="Dalodstavce"/>
        <w:ind w:firstLine="0"/>
        <w:rPr>
          <w:lang w:val="sk-SK"/>
        </w:rPr>
      </w:pPr>
    </w:p>
    <w:p w14:paraId="1444237E" w14:textId="768B267C" w:rsidR="0098482B" w:rsidRPr="003B75E6" w:rsidRDefault="006B6BC9" w:rsidP="00E40E5D">
      <w:pPr>
        <w:pStyle w:val="Dalodstavce"/>
        <w:ind w:firstLine="0"/>
        <w:rPr>
          <w:b/>
          <w:bCs/>
          <w:lang w:val="sk-SK"/>
        </w:rPr>
      </w:pPr>
      <w:r w:rsidRPr="003B75E6">
        <w:rPr>
          <w:b/>
          <w:bCs/>
          <w:lang w:val="sk-SK"/>
        </w:rPr>
        <w:t>Použité živné média a</w:t>
      </w:r>
      <w:r w:rsidR="00B858FD" w:rsidRPr="003B75E6">
        <w:rPr>
          <w:b/>
          <w:bCs/>
          <w:lang w:val="sk-SK"/>
        </w:rPr>
        <w:t> </w:t>
      </w:r>
      <w:r w:rsidRPr="003B75E6">
        <w:rPr>
          <w:b/>
          <w:bCs/>
          <w:lang w:val="sk-SK"/>
        </w:rPr>
        <w:t>spôsob</w:t>
      </w:r>
      <w:r w:rsidR="00B858FD" w:rsidRPr="003B75E6">
        <w:rPr>
          <w:b/>
          <w:bCs/>
          <w:lang w:val="sk-SK"/>
        </w:rPr>
        <w:t xml:space="preserve"> ich</w:t>
      </w:r>
      <w:r w:rsidRPr="003B75E6">
        <w:rPr>
          <w:b/>
          <w:bCs/>
          <w:lang w:val="sk-SK"/>
        </w:rPr>
        <w:t xml:space="preserve"> prípravy: </w:t>
      </w:r>
    </w:p>
    <w:p w14:paraId="4129289A" w14:textId="77777777" w:rsidR="0098482B" w:rsidRPr="003B75E6" w:rsidRDefault="006B6BC9" w:rsidP="0098482B">
      <w:pPr>
        <w:pStyle w:val="Zoznamsodrkami"/>
        <w:tabs>
          <w:tab w:val="clear" w:pos="539"/>
        </w:tabs>
        <w:rPr>
          <w:b/>
          <w:bCs/>
          <w:lang w:val="sk-SK"/>
        </w:rPr>
      </w:pPr>
      <w:r w:rsidRPr="003B75E6">
        <w:rPr>
          <w:b/>
          <w:bCs/>
          <w:lang w:val="sk-SK"/>
        </w:rPr>
        <w:t>Tekuté médium MALT</w:t>
      </w:r>
      <w:r w:rsidR="00E40E5D" w:rsidRPr="003B75E6">
        <w:rPr>
          <w:b/>
          <w:bCs/>
          <w:lang w:val="sk-SK"/>
        </w:rPr>
        <w:t>:</w:t>
      </w:r>
      <w:r w:rsidR="00E40E5D" w:rsidRPr="003B75E6">
        <w:rPr>
          <w:lang w:val="sk-SK"/>
        </w:rPr>
        <w:t xml:space="preserve"> </w:t>
      </w:r>
    </w:p>
    <w:p w14:paraId="4E383372" w14:textId="2183107D" w:rsidR="006B6BC9" w:rsidRPr="003B75E6" w:rsidRDefault="00E40E5D" w:rsidP="00EE1A4B">
      <w:pPr>
        <w:pStyle w:val="Zoznamsodrkami"/>
        <w:numPr>
          <w:ilvl w:val="0"/>
          <w:numId w:val="32"/>
        </w:numPr>
        <w:rPr>
          <w:b/>
          <w:bCs/>
          <w:lang w:val="sk-SK"/>
        </w:rPr>
      </w:pPr>
      <w:r w:rsidRPr="003B75E6">
        <w:rPr>
          <w:lang w:val="sk-SK"/>
        </w:rPr>
        <w:t xml:space="preserve">Navážili sme 20 g prípravku </w:t>
      </w:r>
      <w:proofErr w:type="spellStart"/>
      <w:r w:rsidRPr="003B75E6">
        <w:rPr>
          <w:lang w:val="sk-SK"/>
        </w:rPr>
        <w:t>Malt</w:t>
      </w:r>
      <w:proofErr w:type="spellEnd"/>
      <w:r w:rsidRPr="003B75E6">
        <w:rPr>
          <w:lang w:val="sk-SK"/>
        </w:rPr>
        <w:t xml:space="preserve"> </w:t>
      </w:r>
      <w:proofErr w:type="spellStart"/>
      <w:r w:rsidRPr="003B75E6">
        <w:rPr>
          <w:lang w:val="sk-SK"/>
        </w:rPr>
        <w:t>Extract</w:t>
      </w:r>
      <w:proofErr w:type="spellEnd"/>
      <w:r w:rsidRPr="003B75E6">
        <w:rPr>
          <w:lang w:val="sk-SK"/>
        </w:rPr>
        <w:t xml:space="preserve"> </w:t>
      </w:r>
      <w:proofErr w:type="spellStart"/>
      <w:r w:rsidRPr="003B75E6">
        <w:rPr>
          <w:lang w:val="sk-SK"/>
        </w:rPr>
        <w:t>Broth</w:t>
      </w:r>
      <w:proofErr w:type="spellEnd"/>
      <w:r w:rsidRPr="003B75E6">
        <w:rPr>
          <w:lang w:val="sk-SK"/>
        </w:rPr>
        <w:t xml:space="preserve"> Base od výrobcu HIMEDIA (zloženie: 17,0 g sladový extrakt</w:t>
      </w:r>
      <w:r w:rsidRPr="003B75E6">
        <w:rPr>
          <w:rStyle w:val="acopre"/>
          <w:lang w:val="sk-SK"/>
        </w:rPr>
        <w:t xml:space="preserve">; 3,0 g mykologický </w:t>
      </w:r>
      <w:proofErr w:type="spellStart"/>
      <w:r w:rsidRPr="003B75E6">
        <w:rPr>
          <w:rStyle w:val="acopre"/>
          <w:lang w:val="sk-SK"/>
        </w:rPr>
        <w:t>pepton</w:t>
      </w:r>
      <w:proofErr w:type="spellEnd"/>
      <w:r w:rsidRPr="003B75E6">
        <w:rPr>
          <w:lang w:val="sk-SK"/>
        </w:rPr>
        <w:t xml:space="preserve">) </w:t>
      </w:r>
      <w:r w:rsidR="00EE1ECD" w:rsidRPr="003B75E6">
        <w:rPr>
          <w:lang w:val="sk-SK"/>
        </w:rPr>
        <w:t>a doplnili do</w:t>
      </w:r>
      <w:r w:rsidRPr="003B75E6">
        <w:rPr>
          <w:lang w:val="sk-SK"/>
        </w:rPr>
        <w:t xml:space="preserve"> 1000 </w:t>
      </w:r>
      <w:r w:rsidR="00EE1ECD" w:rsidRPr="003B75E6">
        <w:rPr>
          <w:lang w:val="sk-SK"/>
        </w:rPr>
        <w:t>g</w:t>
      </w:r>
      <w:r w:rsidRPr="003B75E6">
        <w:rPr>
          <w:lang w:val="sk-SK"/>
        </w:rPr>
        <w:t xml:space="preserve"> destilovan</w:t>
      </w:r>
      <w:r w:rsidR="00EE1ECD" w:rsidRPr="003B75E6">
        <w:rPr>
          <w:lang w:val="sk-SK"/>
        </w:rPr>
        <w:t>ou</w:t>
      </w:r>
      <w:r w:rsidRPr="003B75E6">
        <w:rPr>
          <w:lang w:val="sk-SK"/>
        </w:rPr>
        <w:t xml:space="preserve"> vod</w:t>
      </w:r>
      <w:r w:rsidR="00EE1ECD" w:rsidRPr="003B75E6">
        <w:rPr>
          <w:lang w:val="sk-SK"/>
        </w:rPr>
        <w:t>ou</w:t>
      </w:r>
      <w:r w:rsidRPr="003B75E6">
        <w:rPr>
          <w:lang w:val="sk-SK"/>
        </w:rPr>
        <w:t xml:space="preserve"> a nechali </w:t>
      </w:r>
      <w:proofErr w:type="spellStart"/>
      <w:r w:rsidRPr="003B75E6">
        <w:rPr>
          <w:lang w:val="sk-SK"/>
        </w:rPr>
        <w:t>nabo</w:t>
      </w:r>
      <w:r w:rsidR="009F1015" w:rsidRPr="003B75E6">
        <w:rPr>
          <w:lang w:val="sk-SK"/>
        </w:rPr>
        <w:t>bt</w:t>
      </w:r>
      <w:r w:rsidRPr="003B75E6">
        <w:rPr>
          <w:lang w:val="sk-SK"/>
        </w:rPr>
        <w:t>na</w:t>
      </w:r>
      <w:r w:rsidR="00EE1ECD" w:rsidRPr="003B75E6">
        <w:rPr>
          <w:lang w:val="sk-SK"/>
        </w:rPr>
        <w:t>ť</w:t>
      </w:r>
      <w:proofErr w:type="spellEnd"/>
      <w:r w:rsidR="00EE1ECD" w:rsidRPr="003B75E6">
        <w:rPr>
          <w:lang w:val="sk-SK"/>
        </w:rPr>
        <w:t xml:space="preserve"> po dobu 15 minút. Roztok sme miešali pomocou magnetického miešadla za mierneho zahrievania. Roztok sme preplnili do </w:t>
      </w:r>
      <w:proofErr w:type="spellStart"/>
      <w:r w:rsidR="00EE1ECD" w:rsidRPr="003B75E6">
        <w:rPr>
          <w:lang w:val="sk-SK"/>
        </w:rPr>
        <w:t>Erlenmeyerových</w:t>
      </w:r>
      <w:proofErr w:type="spellEnd"/>
      <w:r w:rsidR="00EE1ECD" w:rsidRPr="003B75E6">
        <w:rPr>
          <w:lang w:val="sk-SK"/>
        </w:rPr>
        <w:t xml:space="preserve"> </w:t>
      </w:r>
      <w:proofErr w:type="spellStart"/>
      <w:r w:rsidR="00EE1ECD" w:rsidRPr="003B75E6">
        <w:rPr>
          <w:lang w:val="sk-SK"/>
        </w:rPr>
        <w:t>baniek</w:t>
      </w:r>
      <w:proofErr w:type="spellEnd"/>
      <w:r w:rsidR="00EE1ECD" w:rsidRPr="003B75E6">
        <w:rPr>
          <w:lang w:val="sk-SK"/>
        </w:rPr>
        <w:t xml:space="preserve"> a sterilizovali v </w:t>
      </w:r>
      <w:proofErr w:type="spellStart"/>
      <w:r w:rsidR="00EE1ECD" w:rsidRPr="003B75E6">
        <w:rPr>
          <w:lang w:val="sk-SK"/>
        </w:rPr>
        <w:t>autokláve</w:t>
      </w:r>
      <w:proofErr w:type="spellEnd"/>
      <w:r w:rsidR="00EE1ECD" w:rsidRPr="003B75E6">
        <w:rPr>
          <w:lang w:val="sk-SK"/>
        </w:rPr>
        <w:t xml:space="preserve">. </w:t>
      </w:r>
    </w:p>
    <w:p w14:paraId="511D6089" w14:textId="77777777" w:rsidR="0098482B" w:rsidRPr="003B75E6" w:rsidRDefault="006B6BC9" w:rsidP="00E40E5D">
      <w:pPr>
        <w:pStyle w:val="Zoznamsodrkami"/>
        <w:rPr>
          <w:lang w:val="sk-SK"/>
        </w:rPr>
      </w:pPr>
      <w:r w:rsidRPr="003B75E6">
        <w:rPr>
          <w:b/>
          <w:bCs/>
          <w:lang w:val="sk-SK"/>
        </w:rPr>
        <w:t>Pevné médium MALT</w:t>
      </w:r>
      <w:r w:rsidR="00EE1ECD" w:rsidRPr="003B75E6">
        <w:rPr>
          <w:b/>
          <w:bCs/>
          <w:lang w:val="sk-SK"/>
        </w:rPr>
        <w:t xml:space="preserve">: </w:t>
      </w:r>
    </w:p>
    <w:p w14:paraId="43958687" w14:textId="239055A8" w:rsidR="006B6BC9" w:rsidRPr="003B75E6" w:rsidRDefault="00EE1ECD" w:rsidP="00EE1A4B">
      <w:pPr>
        <w:pStyle w:val="Zoznamsodrkami"/>
        <w:numPr>
          <w:ilvl w:val="0"/>
          <w:numId w:val="32"/>
        </w:numPr>
        <w:rPr>
          <w:lang w:val="sk-SK"/>
        </w:rPr>
      </w:pPr>
      <w:r w:rsidRPr="003B75E6">
        <w:rPr>
          <w:lang w:val="sk-SK"/>
        </w:rPr>
        <w:t xml:space="preserve">Postupovali sme podobne ako pri príprave tekutého média. Navážili sme 20 g prípravku </w:t>
      </w:r>
      <w:proofErr w:type="spellStart"/>
      <w:r w:rsidRPr="003B75E6">
        <w:rPr>
          <w:lang w:val="sk-SK"/>
        </w:rPr>
        <w:t>Malt</w:t>
      </w:r>
      <w:proofErr w:type="spellEnd"/>
      <w:r w:rsidRPr="003B75E6">
        <w:rPr>
          <w:lang w:val="sk-SK"/>
        </w:rPr>
        <w:t xml:space="preserve"> </w:t>
      </w:r>
      <w:proofErr w:type="spellStart"/>
      <w:r w:rsidRPr="003B75E6">
        <w:rPr>
          <w:lang w:val="sk-SK"/>
        </w:rPr>
        <w:t>Extract</w:t>
      </w:r>
      <w:proofErr w:type="spellEnd"/>
      <w:r w:rsidRPr="003B75E6">
        <w:rPr>
          <w:lang w:val="sk-SK"/>
        </w:rPr>
        <w:t xml:space="preserve"> </w:t>
      </w:r>
      <w:proofErr w:type="spellStart"/>
      <w:r w:rsidRPr="003B75E6">
        <w:rPr>
          <w:lang w:val="sk-SK"/>
        </w:rPr>
        <w:t>Broth</w:t>
      </w:r>
      <w:proofErr w:type="spellEnd"/>
      <w:r w:rsidRPr="003B75E6">
        <w:rPr>
          <w:lang w:val="sk-SK"/>
        </w:rPr>
        <w:t xml:space="preserve"> Base, 30 g práškového agaru výrobcu SIGMA-ALDRICH a doplnili do 1</w:t>
      </w:r>
      <w:r w:rsidR="00A11CE9" w:rsidRPr="003B75E6">
        <w:rPr>
          <w:lang w:val="sk-SK"/>
        </w:rPr>
        <w:t xml:space="preserve"> </w:t>
      </w:r>
      <w:r w:rsidRPr="003B75E6">
        <w:rPr>
          <w:lang w:val="sk-SK"/>
        </w:rPr>
        <w:t>000 g destilovanou vodou a</w:t>
      </w:r>
      <w:r w:rsidR="00C103B5" w:rsidRPr="003B75E6">
        <w:rPr>
          <w:lang w:val="sk-SK"/>
        </w:rPr>
        <w:t> </w:t>
      </w:r>
      <w:r w:rsidRPr="003B75E6">
        <w:rPr>
          <w:lang w:val="sk-SK"/>
        </w:rPr>
        <w:t xml:space="preserve">nechali </w:t>
      </w:r>
      <w:proofErr w:type="spellStart"/>
      <w:r w:rsidRPr="003B75E6">
        <w:rPr>
          <w:lang w:val="sk-SK"/>
        </w:rPr>
        <w:t>naboptnať</w:t>
      </w:r>
      <w:proofErr w:type="spellEnd"/>
      <w:r w:rsidRPr="003B75E6">
        <w:rPr>
          <w:lang w:val="sk-SK"/>
        </w:rPr>
        <w:t xml:space="preserve"> po dobu 15 minút. Roztok sme miešali pomocou </w:t>
      </w:r>
      <w:r w:rsidRPr="003B75E6">
        <w:rPr>
          <w:lang w:val="sk-SK"/>
        </w:rPr>
        <w:lastRenderedPageBreak/>
        <w:t xml:space="preserve">magnetického miešadla za mierneho zahrievania. Roztok sme preplnili do </w:t>
      </w:r>
      <w:proofErr w:type="spellStart"/>
      <w:r w:rsidRPr="003B75E6">
        <w:rPr>
          <w:lang w:val="sk-SK"/>
        </w:rPr>
        <w:t>Erlenmeyerových</w:t>
      </w:r>
      <w:proofErr w:type="spellEnd"/>
      <w:r w:rsidRPr="003B75E6">
        <w:rPr>
          <w:lang w:val="sk-SK"/>
        </w:rPr>
        <w:t xml:space="preserve"> </w:t>
      </w:r>
      <w:proofErr w:type="spellStart"/>
      <w:r w:rsidRPr="003B75E6">
        <w:rPr>
          <w:lang w:val="sk-SK"/>
        </w:rPr>
        <w:t>baniek</w:t>
      </w:r>
      <w:proofErr w:type="spellEnd"/>
      <w:r w:rsidRPr="003B75E6">
        <w:rPr>
          <w:lang w:val="sk-SK"/>
        </w:rPr>
        <w:t xml:space="preserve"> a sterilizovali v </w:t>
      </w:r>
      <w:proofErr w:type="spellStart"/>
      <w:r w:rsidRPr="003B75E6">
        <w:rPr>
          <w:lang w:val="sk-SK"/>
        </w:rPr>
        <w:t>autokláve</w:t>
      </w:r>
      <w:proofErr w:type="spellEnd"/>
      <w:r w:rsidRPr="003B75E6">
        <w:rPr>
          <w:lang w:val="sk-SK"/>
        </w:rPr>
        <w:t xml:space="preserve">. Po sterilizovaní a miernom vychladnutí sme pracovali v sterilnom boxe. Do každej </w:t>
      </w:r>
      <w:proofErr w:type="spellStart"/>
      <w:r w:rsidRPr="003B75E6">
        <w:rPr>
          <w:lang w:val="sk-SK"/>
        </w:rPr>
        <w:t>Petriho</w:t>
      </w:r>
      <w:proofErr w:type="spellEnd"/>
      <w:r w:rsidRPr="003B75E6">
        <w:rPr>
          <w:lang w:val="sk-SK"/>
        </w:rPr>
        <w:t xml:space="preserve"> misky sme naliali 30 ml zmesi a nechali sme ju stuhnúť. </w:t>
      </w:r>
    </w:p>
    <w:p w14:paraId="76D1D897" w14:textId="791DCF51" w:rsidR="00AD77DA" w:rsidRPr="003B75E6" w:rsidRDefault="00DB2AD7" w:rsidP="00AD77DA">
      <w:pPr>
        <w:pStyle w:val="Nadpis3"/>
      </w:pPr>
      <w:r w:rsidRPr="003B75E6">
        <w:t xml:space="preserve">Použité </w:t>
      </w:r>
      <w:r w:rsidR="00AD77DA" w:rsidRPr="003B75E6">
        <w:t>liečivá a silice</w:t>
      </w:r>
    </w:p>
    <w:p w14:paraId="180460C0" w14:textId="77777777" w:rsidR="00AD77DA" w:rsidRPr="003B75E6" w:rsidRDefault="00AD77DA" w:rsidP="002A2C42">
      <w:pPr>
        <w:pStyle w:val="Zoznamsodrkami"/>
        <w:jc w:val="left"/>
        <w:rPr>
          <w:lang w:val="sk-SK"/>
        </w:rPr>
      </w:pPr>
      <w:proofErr w:type="spellStart"/>
      <w:r w:rsidRPr="003B75E6">
        <w:rPr>
          <w:lang w:val="sk-SK"/>
        </w:rPr>
        <w:t>Amphotericin</w:t>
      </w:r>
      <w:proofErr w:type="spellEnd"/>
      <w:r w:rsidRPr="003B75E6">
        <w:rPr>
          <w:lang w:val="sk-SK"/>
        </w:rPr>
        <w:t xml:space="preserve"> B, SIGMA-ALDRICH</w:t>
      </w:r>
    </w:p>
    <w:p w14:paraId="49C47660" w14:textId="0F6C2C43" w:rsidR="00A2707D" w:rsidRPr="003B75E6" w:rsidRDefault="00A2707D" w:rsidP="002A2C42">
      <w:pPr>
        <w:pStyle w:val="Zoznamsodrkami"/>
        <w:jc w:val="left"/>
        <w:rPr>
          <w:lang w:val="sk-SK"/>
        </w:rPr>
      </w:pPr>
      <w:proofErr w:type="spellStart"/>
      <w:r w:rsidRPr="003B75E6">
        <w:rPr>
          <w:lang w:val="sk-SK"/>
        </w:rPr>
        <w:t>Clotrimazole</w:t>
      </w:r>
      <w:proofErr w:type="spellEnd"/>
      <w:r w:rsidRPr="003B75E6">
        <w:rPr>
          <w:lang w:val="sk-SK"/>
        </w:rPr>
        <w:t>, SIGMA-ALDRICH</w:t>
      </w:r>
    </w:p>
    <w:p w14:paraId="10FE0D9B" w14:textId="74427F49" w:rsidR="00A2707D" w:rsidRPr="003B75E6" w:rsidRDefault="00A2707D" w:rsidP="002A2C42">
      <w:pPr>
        <w:pStyle w:val="Zoznamsodrkami"/>
        <w:jc w:val="left"/>
        <w:rPr>
          <w:lang w:val="sk-SK"/>
        </w:rPr>
      </w:pPr>
      <w:r w:rsidRPr="003B75E6">
        <w:rPr>
          <w:lang w:val="sk-SK"/>
        </w:rPr>
        <w:t>Eugenol, SIGMA-ALDRICH</w:t>
      </w:r>
    </w:p>
    <w:p w14:paraId="361A0377" w14:textId="33910278" w:rsidR="004A0238" w:rsidRPr="003B75E6" w:rsidRDefault="004A0238" w:rsidP="002A2C42">
      <w:pPr>
        <w:pStyle w:val="Zoznamsodrkami"/>
        <w:jc w:val="left"/>
        <w:rPr>
          <w:lang w:val="sk-SK"/>
        </w:rPr>
      </w:pPr>
      <w:r w:rsidRPr="003B75E6">
        <w:rPr>
          <w:lang w:val="sk-SK"/>
        </w:rPr>
        <w:t>Eukalyptus</w:t>
      </w:r>
      <w:r w:rsidR="00AD77DA" w:rsidRPr="003B75E6">
        <w:rPr>
          <w:lang w:val="sk-SK"/>
        </w:rPr>
        <w:t xml:space="preserve">: </w:t>
      </w:r>
      <w:r w:rsidR="00B858FD" w:rsidRPr="003B75E6">
        <w:rPr>
          <w:lang w:val="sk-SK"/>
        </w:rPr>
        <w:t>100 %</w:t>
      </w:r>
      <w:r w:rsidR="00AD77DA" w:rsidRPr="003B75E6">
        <w:rPr>
          <w:lang w:val="sk-SK"/>
        </w:rPr>
        <w:t xml:space="preserve"> esenciálny olej </w:t>
      </w:r>
      <w:proofErr w:type="spellStart"/>
      <w:r w:rsidR="00AD77DA" w:rsidRPr="003B75E6">
        <w:rPr>
          <w:i/>
          <w:iCs/>
          <w:lang w:val="sk-SK"/>
        </w:rPr>
        <w:t>Eucalyptus</w:t>
      </w:r>
      <w:proofErr w:type="spellEnd"/>
      <w:r w:rsidR="00AD77DA" w:rsidRPr="003B75E6">
        <w:rPr>
          <w:i/>
          <w:iCs/>
          <w:lang w:val="sk-SK"/>
        </w:rPr>
        <w:t xml:space="preserve"> </w:t>
      </w:r>
      <w:proofErr w:type="spellStart"/>
      <w:r w:rsidR="00AD77DA" w:rsidRPr="003B75E6">
        <w:rPr>
          <w:i/>
          <w:iCs/>
          <w:lang w:val="sk-SK"/>
        </w:rPr>
        <w:t>globulus</w:t>
      </w:r>
      <w:proofErr w:type="spellEnd"/>
      <w:r w:rsidR="00AD77DA" w:rsidRPr="003B75E6">
        <w:rPr>
          <w:lang w:val="sk-SK"/>
        </w:rPr>
        <w:t xml:space="preserve">, </w:t>
      </w:r>
      <w:proofErr w:type="spellStart"/>
      <w:r w:rsidR="00AD77DA" w:rsidRPr="003B75E6">
        <w:rPr>
          <w:lang w:val="sk-SK"/>
        </w:rPr>
        <w:t>Salus</w:t>
      </w:r>
      <w:proofErr w:type="spellEnd"/>
      <w:r w:rsidR="00AD77DA" w:rsidRPr="003B75E6">
        <w:rPr>
          <w:lang w:val="sk-SK"/>
        </w:rPr>
        <w:t xml:space="preserve">, </w:t>
      </w:r>
      <w:proofErr w:type="spellStart"/>
      <w:r w:rsidR="00AD77DA" w:rsidRPr="003B75E6">
        <w:rPr>
          <w:lang w:val="sk-SK"/>
        </w:rPr>
        <w:t>Míča</w:t>
      </w:r>
      <w:proofErr w:type="spellEnd"/>
      <w:r w:rsidR="00AD77DA" w:rsidRPr="003B75E6">
        <w:rPr>
          <w:lang w:val="sk-SK"/>
        </w:rPr>
        <w:t xml:space="preserve"> a </w:t>
      </w:r>
      <w:proofErr w:type="spellStart"/>
      <w:r w:rsidR="00AD77DA" w:rsidRPr="003B75E6">
        <w:rPr>
          <w:lang w:val="sk-SK"/>
        </w:rPr>
        <w:t>Harašta</w:t>
      </w:r>
      <w:proofErr w:type="spellEnd"/>
      <w:r w:rsidR="00AD77DA" w:rsidRPr="003B75E6">
        <w:rPr>
          <w:lang w:val="sk-SK"/>
        </w:rPr>
        <w:t xml:space="preserve"> </w:t>
      </w:r>
      <w:proofErr w:type="spellStart"/>
      <w:r w:rsidR="00AD77DA" w:rsidRPr="003B75E6">
        <w:rPr>
          <w:lang w:val="sk-SK"/>
        </w:rPr>
        <w:t>s.r.o</w:t>
      </w:r>
      <w:proofErr w:type="spellEnd"/>
      <w:r w:rsidR="00AD77DA" w:rsidRPr="003B75E6">
        <w:rPr>
          <w:lang w:val="sk-SK"/>
        </w:rPr>
        <w:t>.</w:t>
      </w:r>
    </w:p>
    <w:p w14:paraId="7D5CA6C8" w14:textId="56732C9A" w:rsidR="00A2707D" w:rsidRPr="003B75E6" w:rsidRDefault="00A2707D" w:rsidP="002A2C42">
      <w:pPr>
        <w:pStyle w:val="Zoznamsodrkami"/>
        <w:jc w:val="left"/>
        <w:rPr>
          <w:lang w:val="sk-SK"/>
        </w:rPr>
      </w:pPr>
      <w:proofErr w:type="spellStart"/>
      <w:r w:rsidRPr="003B75E6">
        <w:rPr>
          <w:lang w:val="sk-SK"/>
        </w:rPr>
        <w:t>Hřebíček</w:t>
      </w:r>
      <w:proofErr w:type="spellEnd"/>
      <w:r w:rsidR="008A5242" w:rsidRPr="003B75E6">
        <w:rPr>
          <w:lang w:val="sk-SK"/>
        </w:rPr>
        <w:t>:</w:t>
      </w:r>
      <w:r w:rsidRPr="003B75E6">
        <w:rPr>
          <w:lang w:val="sk-SK"/>
        </w:rPr>
        <w:t xml:space="preserve"> 100</w:t>
      </w:r>
      <w:r w:rsidR="00B858FD" w:rsidRPr="003B75E6">
        <w:rPr>
          <w:lang w:val="sk-SK"/>
        </w:rPr>
        <w:t xml:space="preserve"> </w:t>
      </w:r>
      <w:r w:rsidRPr="003B75E6">
        <w:rPr>
          <w:lang w:val="sk-SK"/>
        </w:rPr>
        <w:t xml:space="preserve">% esenciálny olej </w:t>
      </w:r>
      <w:proofErr w:type="spellStart"/>
      <w:r w:rsidRPr="003B75E6">
        <w:rPr>
          <w:i/>
          <w:iCs/>
          <w:lang w:val="sk-SK"/>
        </w:rPr>
        <w:t>Eugenia</w:t>
      </w:r>
      <w:proofErr w:type="spellEnd"/>
      <w:r w:rsidRPr="003B75E6">
        <w:rPr>
          <w:i/>
          <w:iCs/>
          <w:lang w:val="sk-SK"/>
        </w:rPr>
        <w:t xml:space="preserve"> </w:t>
      </w:r>
      <w:proofErr w:type="spellStart"/>
      <w:r w:rsidRPr="003B75E6">
        <w:rPr>
          <w:i/>
          <w:iCs/>
          <w:lang w:val="sk-SK"/>
        </w:rPr>
        <w:t>Caryophyllus</w:t>
      </w:r>
      <w:proofErr w:type="spellEnd"/>
      <w:r w:rsidRPr="003B75E6">
        <w:rPr>
          <w:lang w:val="sk-SK"/>
        </w:rPr>
        <w:t xml:space="preserve">, </w:t>
      </w:r>
      <w:proofErr w:type="spellStart"/>
      <w:r w:rsidRPr="003B75E6">
        <w:rPr>
          <w:lang w:val="sk-SK"/>
        </w:rPr>
        <w:t>Salus</w:t>
      </w:r>
      <w:proofErr w:type="spellEnd"/>
      <w:r w:rsidRPr="003B75E6">
        <w:rPr>
          <w:lang w:val="sk-SK"/>
        </w:rPr>
        <w:t xml:space="preserve">, </w:t>
      </w:r>
      <w:proofErr w:type="spellStart"/>
      <w:r w:rsidRPr="003B75E6">
        <w:rPr>
          <w:lang w:val="sk-SK"/>
        </w:rPr>
        <w:t>Míča</w:t>
      </w:r>
      <w:proofErr w:type="spellEnd"/>
      <w:r w:rsidRPr="003B75E6">
        <w:rPr>
          <w:lang w:val="sk-SK"/>
        </w:rPr>
        <w:t xml:space="preserve"> a </w:t>
      </w:r>
      <w:proofErr w:type="spellStart"/>
      <w:r w:rsidRPr="003B75E6">
        <w:rPr>
          <w:lang w:val="sk-SK"/>
        </w:rPr>
        <w:t>Harašta</w:t>
      </w:r>
      <w:proofErr w:type="spellEnd"/>
      <w:r w:rsidRPr="003B75E6">
        <w:rPr>
          <w:lang w:val="sk-SK"/>
        </w:rPr>
        <w:t xml:space="preserve"> </w:t>
      </w:r>
      <w:proofErr w:type="spellStart"/>
      <w:r w:rsidRPr="003B75E6">
        <w:rPr>
          <w:lang w:val="sk-SK"/>
        </w:rPr>
        <w:t>s.r.o</w:t>
      </w:r>
      <w:proofErr w:type="spellEnd"/>
      <w:r w:rsidRPr="003B75E6">
        <w:rPr>
          <w:lang w:val="sk-SK"/>
        </w:rPr>
        <w:t>.</w:t>
      </w:r>
    </w:p>
    <w:p w14:paraId="66773EB0" w14:textId="22ED5B2B" w:rsidR="00A2707D" w:rsidRPr="003B75E6" w:rsidRDefault="00A2707D" w:rsidP="002A2C42">
      <w:pPr>
        <w:pStyle w:val="Zoznamsodrkami"/>
        <w:jc w:val="left"/>
        <w:rPr>
          <w:lang w:val="sk-SK"/>
        </w:rPr>
      </w:pPr>
      <w:proofErr w:type="spellStart"/>
      <w:r w:rsidRPr="003B75E6">
        <w:rPr>
          <w:lang w:val="sk-SK"/>
        </w:rPr>
        <w:t>Lemongrass</w:t>
      </w:r>
      <w:proofErr w:type="spellEnd"/>
      <w:r w:rsidRPr="003B75E6">
        <w:rPr>
          <w:lang w:val="sk-SK"/>
        </w:rPr>
        <w:t>: 100</w:t>
      </w:r>
      <w:r w:rsidR="00B858FD" w:rsidRPr="003B75E6">
        <w:rPr>
          <w:lang w:val="sk-SK"/>
        </w:rPr>
        <w:t xml:space="preserve"> </w:t>
      </w:r>
      <w:r w:rsidRPr="003B75E6">
        <w:rPr>
          <w:lang w:val="sk-SK"/>
        </w:rPr>
        <w:t xml:space="preserve">% esenciálny olej </w:t>
      </w:r>
      <w:proofErr w:type="spellStart"/>
      <w:r w:rsidRPr="003B75E6">
        <w:rPr>
          <w:i/>
          <w:iCs/>
          <w:lang w:val="sk-SK"/>
        </w:rPr>
        <w:t>Cymbopogon</w:t>
      </w:r>
      <w:proofErr w:type="spellEnd"/>
      <w:r w:rsidRPr="003B75E6">
        <w:rPr>
          <w:i/>
          <w:iCs/>
          <w:lang w:val="sk-SK"/>
        </w:rPr>
        <w:t xml:space="preserve"> flexuosus</w:t>
      </w:r>
      <w:r w:rsidRPr="003B75E6">
        <w:rPr>
          <w:lang w:val="sk-SK"/>
        </w:rPr>
        <w:t xml:space="preserve">, </w:t>
      </w:r>
      <w:proofErr w:type="spellStart"/>
      <w:r w:rsidRPr="003B75E6">
        <w:rPr>
          <w:lang w:val="sk-SK"/>
        </w:rPr>
        <w:t>Salus</w:t>
      </w:r>
      <w:proofErr w:type="spellEnd"/>
      <w:r w:rsidRPr="003B75E6">
        <w:rPr>
          <w:lang w:val="sk-SK"/>
        </w:rPr>
        <w:t xml:space="preserve">, </w:t>
      </w:r>
      <w:proofErr w:type="spellStart"/>
      <w:r w:rsidRPr="003B75E6">
        <w:rPr>
          <w:lang w:val="sk-SK"/>
        </w:rPr>
        <w:t>Míča</w:t>
      </w:r>
      <w:proofErr w:type="spellEnd"/>
      <w:r w:rsidRPr="003B75E6">
        <w:rPr>
          <w:lang w:val="sk-SK"/>
        </w:rPr>
        <w:t> a</w:t>
      </w:r>
      <w:r w:rsidR="00C103B5" w:rsidRPr="003B75E6">
        <w:rPr>
          <w:lang w:val="sk-SK"/>
        </w:rPr>
        <w:t> </w:t>
      </w:r>
      <w:proofErr w:type="spellStart"/>
      <w:r w:rsidRPr="003B75E6">
        <w:rPr>
          <w:lang w:val="sk-SK"/>
        </w:rPr>
        <w:t>Harašta</w:t>
      </w:r>
      <w:proofErr w:type="spellEnd"/>
      <w:r w:rsidRPr="003B75E6">
        <w:rPr>
          <w:lang w:val="sk-SK"/>
        </w:rPr>
        <w:t xml:space="preserve"> </w:t>
      </w:r>
      <w:proofErr w:type="spellStart"/>
      <w:r w:rsidRPr="003B75E6">
        <w:rPr>
          <w:lang w:val="sk-SK"/>
        </w:rPr>
        <w:t>s.r.o</w:t>
      </w:r>
      <w:proofErr w:type="spellEnd"/>
      <w:r w:rsidRPr="003B75E6">
        <w:rPr>
          <w:lang w:val="sk-SK"/>
        </w:rPr>
        <w:t>.</w:t>
      </w:r>
    </w:p>
    <w:p w14:paraId="1C5EDDEF" w14:textId="76B4550A" w:rsidR="00AD77DA" w:rsidRPr="003B75E6" w:rsidRDefault="004A0238" w:rsidP="002A2C42">
      <w:pPr>
        <w:pStyle w:val="Zoznamsodrkami"/>
        <w:jc w:val="left"/>
        <w:rPr>
          <w:lang w:val="sk-SK"/>
        </w:rPr>
      </w:pPr>
      <w:r w:rsidRPr="003B75E6">
        <w:rPr>
          <w:lang w:val="sk-SK"/>
        </w:rPr>
        <w:t>Levandul</w:t>
      </w:r>
      <w:r w:rsidR="00AD77DA" w:rsidRPr="003B75E6">
        <w:rPr>
          <w:lang w:val="sk-SK"/>
        </w:rPr>
        <w:t>e: 100</w:t>
      </w:r>
      <w:r w:rsidR="00B858FD" w:rsidRPr="003B75E6">
        <w:rPr>
          <w:lang w:val="sk-SK"/>
        </w:rPr>
        <w:t xml:space="preserve"> </w:t>
      </w:r>
      <w:r w:rsidR="00AD77DA" w:rsidRPr="003B75E6">
        <w:rPr>
          <w:lang w:val="sk-SK"/>
        </w:rPr>
        <w:t xml:space="preserve">% esenciálny olej </w:t>
      </w:r>
      <w:proofErr w:type="spellStart"/>
      <w:r w:rsidR="00AD77DA" w:rsidRPr="003B75E6">
        <w:rPr>
          <w:i/>
          <w:iCs/>
          <w:lang w:val="sk-SK"/>
        </w:rPr>
        <w:t>Levandula</w:t>
      </w:r>
      <w:proofErr w:type="spellEnd"/>
      <w:r w:rsidR="00AD77DA" w:rsidRPr="003B75E6">
        <w:rPr>
          <w:i/>
          <w:iCs/>
          <w:lang w:val="sk-SK"/>
        </w:rPr>
        <w:t xml:space="preserve"> </w:t>
      </w:r>
      <w:proofErr w:type="spellStart"/>
      <w:r w:rsidR="00AD77DA" w:rsidRPr="003B75E6">
        <w:rPr>
          <w:i/>
          <w:iCs/>
          <w:lang w:val="sk-SK"/>
        </w:rPr>
        <w:t>angustifolia</w:t>
      </w:r>
      <w:proofErr w:type="spellEnd"/>
      <w:r w:rsidR="00AD77DA" w:rsidRPr="003B75E6">
        <w:rPr>
          <w:lang w:val="sk-SK"/>
        </w:rPr>
        <w:t xml:space="preserve">, </w:t>
      </w:r>
      <w:proofErr w:type="spellStart"/>
      <w:r w:rsidR="00AD77DA" w:rsidRPr="003B75E6">
        <w:rPr>
          <w:lang w:val="sk-SK"/>
        </w:rPr>
        <w:t>Salus</w:t>
      </w:r>
      <w:proofErr w:type="spellEnd"/>
      <w:r w:rsidR="00AD77DA" w:rsidRPr="003B75E6">
        <w:rPr>
          <w:lang w:val="sk-SK"/>
        </w:rPr>
        <w:t xml:space="preserve">, </w:t>
      </w:r>
      <w:proofErr w:type="spellStart"/>
      <w:r w:rsidR="00AD77DA" w:rsidRPr="003B75E6">
        <w:rPr>
          <w:lang w:val="sk-SK"/>
        </w:rPr>
        <w:t>Míča</w:t>
      </w:r>
      <w:proofErr w:type="spellEnd"/>
      <w:r w:rsidR="00AD77DA" w:rsidRPr="003B75E6">
        <w:rPr>
          <w:lang w:val="sk-SK"/>
        </w:rPr>
        <w:t> a</w:t>
      </w:r>
      <w:r w:rsidR="005910B6">
        <w:rPr>
          <w:lang w:val="sk-SK"/>
        </w:rPr>
        <w:t> </w:t>
      </w:r>
      <w:proofErr w:type="spellStart"/>
      <w:r w:rsidR="00AD77DA" w:rsidRPr="003B75E6">
        <w:rPr>
          <w:lang w:val="sk-SK"/>
        </w:rPr>
        <w:t>Harašta</w:t>
      </w:r>
      <w:proofErr w:type="spellEnd"/>
      <w:r w:rsidR="00AD77DA" w:rsidRPr="003B75E6">
        <w:rPr>
          <w:lang w:val="sk-SK"/>
        </w:rPr>
        <w:t xml:space="preserve"> </w:t>
      </w:r>
      <w:proofErr w:type="spellStart"/>
      <w:r w:rsidR="00AD77DA" w:rsidRPr="003B75E6">
        <w:rPr>
          <w:lang w:val="sk-SK"/>
        </w:rPr>
        <w:t>s.r.o</w:t>
      </w:r>
      <w:proofErr w:type="spellEnd"/>
      <w:r w:rsidR="00AD77DA" w:rsidRPr="003B75E6">
        <w:rPr>
          <w:lang w:val="sk-SK"/>
        </w:rPr>
        <w:t>.</w:t>
      </w:r>
    </w:p>
    <w:p w14:paraId="501FDF84" w14:textId="7ACEE291" w:rsidR="00AD77DA" w:rsidRPr="003B75E6" w:rsidRDefault="00AD77DA" w:rsidP="002A2C42">
      <w:pPr>
        <w:pStyle w:val="Zoznamsodrkami"/>
        <w:jc w:val="left"/>
        <w:rPr>
          <w:lang w:val="sk-SK"/>
        </w:rPr>
      </w:pPr>
      <w:proofErr w:type="spellStart"/>
      <w:r w:rsidRPr="003B75E6">
        <w:rPr>
          <w:lang w:val="sk-SK"/>
        </w:rPr>
        <w:t>Pomeran</w:t>
      </w:r>
      <w:r w:rsidR="004A0238" w:rsidRPr="003B75E6">
        <w:rPr>
          <w:lang w:val="sk-SK"/>
        </w:rPr>
        <w:t>č</w:t>
      </w:r>
      <w:proofErr w:type="spellEnd"/>
      <w:r w:rsidRPr="003B75E6">
        <w:rPr>
          <w:lang w:val="sk-SK"/>
        </w:rPr>
        <w:t>: 100</w:t>
      </w:r>
      <w:r w:rsidR="00B858FD" w:rsidRPr="003B75E6">
        <w:rPr>
          <w:lang w:val="sk-SK"/>
        </w:rPr>
        <w:t xml:space="preserve"> </w:t>
      </w:r>
      <w:r w:rsidRPr="003B75E6">
        <w:rPr>
          <w:lang w:val="sk-SK"/>
        </w:rPr>
        <w:t xml:space="preserve">% esenciálny olej </w:t>
      </w:r>
      <w:r w:rsidRPr="003B75E6">
        <w:rPr>
          <w:i/>
          <w:iCs/>
          <w:lang w:val="sk-SK"/>
        </w:rPr>
        <w:t xml:space="preserve">Citrus </w:t>
      </w:r>
      <w:proofErr w:type="spellStart"/>
      <w:r w:rsidRPr="003B75E6">
        <w:rPr>
          <w:i/>
          <w:iCs/>
          <w:lang w:val="sk-SK"/>
        </w:rPr>
        <w:t>aurantium</w:t>
      </w:r>
      <w:proofErr w:type="spellEnd"/>
      <w:r w:rsidRPr="003B75E6">
        <w:rPr>
          <w:i/>
          <w:iCs/>
          <w:lang w:val="sk-SK"/>
        </w:rPr>
        <w:t xml:space="preserve"> </w:t>
      </w:r>
      <w:proofErr w:type="spellStart"/>
      <w:r w:rsidRPr="003B75E6">
        <w:rPr>
          <w:i/>
          <w:iCs/>
          <w:lang w:val="sk-SK"/>
        </w:rPr>
        <w:t>dulcis</w:t>
      </w:r>
      <w:proofErr w:type="spellEnd"/>
      <w:r w:rsidRPr="003B75E6">
        <w:rPr>
          <w:lang w:val="sk-SK"/>
        </w:rPr>
        <w:t xml:space="preserve">, </w:t>
      </w:r>
      <w:proofErr w:type="spellStart"/>
      <w:r w:rsidRPr="003B75E6">
        <w:rPr>
          <w:lang w:val="sk-SK"/>
        </w:rPr>
        <w:t>Salus</w:t>
      </w:r>
      <w:proofErr w:type="spellEnd"/>
      <w:r w:rsidRPr="003B75E6">
        <w:rPr>
          <w:lang w:val="sk-SK"/>
        </w:rPr>
        <w:t xml:space="preserve">, </w:t>
      </w:r>
      <w:proofErr w:type="spellStart"/>
      <w:r w:rsidRPr="003B75E6">
        <w:rPr>
          <w:lang w:val="sk-SK"/>
        </w:rPr>
        <w:t>Míča</w:t>
      </w:r>
      <w:proofErr w:type="spellEnd"/>
      <w:r w:rsidRPr="003B75E6">
        <w:rPr>
          <w:lang w:val="sk-SK"/>
        </w:rPr>
        <w:t> a </w:t>
      </w:r>
      <w:proofErr w:type="spellStart"/>
      <w:r w:rsidRPr="003B75E6">
        <w:rPr>
          <w:lang w:val="sk-SK"/>
        </w:rPr>
        <w:t>Harašta</w:t>
      </w:r>
      <w:proofErr w:type="spellEnd"/>
      <w:r w:rsidRPr="003B75E6">
        <w:rPr>
          <w:lang w:val="sk-SK"/>
        </w:rPr>
        <w:t xml:space="preserve"> </w:t>
      </w:r>
      <w:proofErr w:type="spellStart"/>
      <w:r w:rsidRPr="003B75E6">
        <w:rPr>
          <w:lang w:val="sk-SK"/>
        </w:rPr>
        <w:t>s.r.o</w:t>
      </w:r>
      <w:proofErr w:type="spellEnd"/>
      <w:r w:rsidRPr="003B75E6">
        <w:rPr>
          <w:lang w:val="sk-SK"/>
        </w:rPr>
        <w:t>.</w:t>
      </w:r>
    </w:p>
    <w:p w14:paraId="07ACE5D8" w14:textId="095F900F" w:rsidR="00A2707D" w:rsidRPr="003B75E6" w:rsidRDefault="00A2707D" w:rsidP="002A2C42">
      <w:pPr>
        <w:pStyle w:val="Zoznamsodrkami"/>
        <w:jc w:val="left"/>
        <w:rPr>
          <w:lang w:val="sk-SK"/>
        </w:rPr>
      </w:pPr>
      <w:proofErr w:type="spellStart"/>
      <w:r w:rsidRPr="003B75E6">
        <w:rPr>
          <w:lang w:val="sk-SK"/>
        </w:rPr>
        <w:t>Yin-Yang</w:t>
      </w:r>
      <w:proofErr w:type="spellEnd"/>
      <w:r w:rsidRPr="003B75E6">
        <w:rPr>
          <w:lang w:val="sk-SK"/>
        </w:rPr>
        <w:t xml:space="preserve"> </w:t>
      </w:r>
      <w:proofErr w:type="spellStart"/>
      <w:r w:rsidRPr="003B75E6">
        <w:rPr>
          <w:lang w:val="sk-SK"/>
        </w:rPr>
        <w:t>Starojaponský</w:t>
      </w:r>
      <w:proofErr w:type="spellEnd"/>
      <w:r w:rsidRPr="003B75E6">
        <w:rPr>
          <w:lang w:val="sk-SK"/>
        </w:rPr>
        <w:t xml:space="preserve"> </w:t>
      </w:r>
      <w:proofErr w:type="spellStart"/>
      <w:r w:rsidRPr="003B75E6">
        <w:rPr>
          <w:lang w:val="sk-SK"/>
        </w:rPr>
        <w:t>rostlinný</w:t>
      </w:r>
      <w:proofErr w:type="spellEnd"/>
      <w:r w:rsidRPr="003B75E6">
        <w:rPr>
          <w:lang w:val="sk-SK"/>
        </w:rPr>
        <w:t xml:space="preserve"> olej: 100</w:t>
      </w:r>
      <w:r w:rsidR="00B858FD" w:rsidRPr="003B75E6">
        <w:rPr>
          <w:lang w:val="sk-SK"/>
        </w:rPr>
        <w:t xml:space="preserve"> </w:t>
      </w:r>
      <w:r w:rsidRPr="003B75E6">
        <w:rPr>
          <w:lang w:val="sk-SK"/>
        </w:rPr>
        <w:t xml:space="preserve">% esenciálny olej </w:t>
      </w:r>
      <w:proofErr w:type="spellStart"/>
      <w:r w:rsidRPr="003B75E6">
        <w:rPr>
          <w:i/>
          <w:iCs/>
          <w:lang w:val="sk-SK"/>
        </w:rPr>
        <w:t>Mentha</w:t>
      </w:r>
      <w:proofErr w:type="spellEnd"/>
      <w:r w:rsidRPr="003B75E6">
        <w:rPr>
          <w:i/>
          <w:iCs/>
          <w:lang w:val="sk-SK"/>
        </w:rPr>
        <w:t xml:space="preserve"> </w:t>
      </w:r>
      <w:r w:rsidR="009F1015" w:rsidRPr="003B75E6">
        <w:rPr>
          <w:i/>
          <w:iCs/>
          <w:lang w:val="sk-SK"/>
        </w:rPr>
        <w:t>a</w:t>
      </w:r>
      <w:r w:rsidRPr="003B75E6">
        <w:rPr>
          <w:i/>
          <w:iCs/>
          <w:lang w:val="sk-SK"/>
        </w:rPr>
        <w:t>rvensis</w:t>
      </w:r>
      <w:r w:rsidRPr="003B75E6">
        <w:rPr>
          <w:lang w:val="sk-SK"/>
        </w:rPr>
        <w:t>, B.O.N.</w:t>
      </w:r>
    </w:p>
    <w:p w14:paraId="36A42CE0" w14:textId="720DF238" w:rsidR="00B1113F" w:rsidRPr="003B75E6" w:rsidRDefault="0064666B" w:rsidP="00B1113F">
      <w:pPr>
        <w:pStyle w:val="Nadpis3"/>
      </w:pPr>
      <w:r w:rsidRPr="003B75E6">
        <w:t>C</w:t>
      </w:r>
      <w:r w:rsidR="00BA7034" w:rsidRPr="003B75E6">
        <w:t>hemikálie</w:t>
      </w:r>
      <w:r w:rsidRPr="003B75E6">
        <w:t xml:space="preserve"> a pomôcky</w:t>
      </w:r>
    </w:p>
    <w:p w14:paraId="74428926" w14:textId="4FBC777C" w:rsidR="0082393F" w:rsidRPr="003B75E6" w:rsidRDefault="0082393F" w:rsidP="0098482B">
      <w:pPr>
        <w:pStyle w:val="Zoznamsodrkami"/>
        <w:rPr>
          <w:b/>
          <w:bCs/>
          <w:lang w:val="sk-SK"/>
        </w:rPr>
      </w:pPr>
      <w:r w:rsidRPr="003B75E6">
        <w:rPr>
          <w:b/>
          <w:bCs/>
          <w:lang w:val="sk-SK"/>
        </w:rPr>
        <w:t>Chemikálie</w:t>
      </w:r>
    </w:p>
    <w:p w14:paraId="172CBC82" w14:textId="138C00DF" w:rsidR="001D4CC3" w:rsidRPr="003B75E6" w:rsidRDefault="001D4CC3" w:rsidP="00D06DF9">
      <w:pPr>
        <w:pStyle w:val="Odstavec1"/>
        <w:numPr>
          <w:ilvl w:val="0"/>
          <w:numId w:val="31"/>
        </w:numPr>
        <w:rPr>
          <w:lang w:val="sk-SK"/>
        </w:rPr>
      </w:pPr>
      <w:r w:rsidRPr="003B75E6">
        <w:rPr>
          <w:lang w:val="sk-SK"/>
        </w:rPr>
        <w:t>2,3,5-</w:t>
      </w:r>
      <w:r w:rsidR="00F76CA7" w:rsidRPr="003B75E6">
        <w:rPr>
          <w:lang w:val="sk-SK"/>
        </w:rPr>
        <w:t>t</w:t>
      </w:r>
      <w:r w:rsidRPr="003B75E6">
        <w:rPr>
          <w:lang w:val="sk-SK"/>
        </w:rPr>
        <w:t>riphenyltetrazolium chloride, SIGMA-ALDRICH</w:t>
      </w:r>
    </w:p>
    <w:p w14:paraId="3171D2F0" w14:textId="40C353B7" w:rsidR="0064666B" w:rsidRPr="003B75E6" w:rsidRDefault="001D4CC3" w:rsidP="00D06DF9">
      <w:pPr>
        <w:pStyle w:val="Odstavec1"/>
        <w:numPr>
          <w:ilvl w:val="0"/>
          <w:numId w:val="31"/>
        </w:numPr>
        <w:rPr>
          <w:lang w:val="sk-SK"/>
        </w:rPr>
      </w:pPr>
      <w:proofErr w:type="spellStart"/>
      <w:r w:rsidRPr="003B75E6">
        <w:rPr>
          <w:lang w:val="sk-SK"/>
        </w:rPr>
        <w:t>Dimethyl</w:t>
      </w:r>
      <w:proofErr w:type="spellEnd"/>
      <w:r w:rsidRPr="003B75E6">
        <w:rPr>
          <w:lang w:val="sk-SK"/>
        </w:rPr>
        <w:t xml:space="preserve"> </w:t>
      </w:r>
      <w:proofErr w:type="spellStart"/>
      <w:r w:rsidRPr="003B75E6">
        <w:rPr>
          <w:lang w:val="sk-SK"/>
        </w:rPr>
        <w:t>sulfoxide</w:t>
      </w:r>
      <w:proofErr w:type="spellEnd"/>
      <w:r w:rsidRPr="003B75E6">
        <w:rPr>
          <w:lang w:val="sk-SK"/>
        </w:rPr>
        <w:t xml:space="preserve"> (DMSO), SIGMA-ALDRICH</w:t>
      </w:r>
    </w:p>
    <w:p w14:paraId="4ECF3365" w14:textId="7FA72B5F" w:rsidR="0082393F" w:rsidRPr="003B75E6" w:rsidRDefault="0082393F" w:rsidP="00B42ECD">
      <w:pPr>
        <w:pStyle w:val="Dalodstavce"/>
        <w:ind w:left="720" w:firstLine="0"/>
        <w:rPr>
          <w:lang w:val="sk-SK"/>
        </w:rPr>
      </w:pPr>
    </w:p>
    <w:p w14:paraId="17790158" w14:textId="535D8862" w:rsidR="0082393F" w:rsidRPr="003B75E6" w:rsidRDefault="0082393F" w:rsidP="0098482B">
      <w:pPr>
        <w:pStyle w:val="Zoznamsodrkami"/>
        <w:rPr>
          <w:b/>
          <w:bCs/>
          <w:lang w:val="sk-SK"/>
        </w:rPr>
      </w:pPr>
      <w:r w:rsidRPr="003B75E6">
        <w:rPr>
          <w:b/>
          <w:bCs/>
          <w:lang w:val="sk-SK"/>
        </w:rPr>
        <w:t>Jednorazové</w:t>
      </w:r>
      <w:r w:rsidR="0064666B" w:rsidRPr="003B75E6">
        <w:rPr>
          <w:b/>
          <w:bCs/>
          <w:lang w:val="sk-SK"/>
        </w:rPr>
        <w:t xml:space="preserve"> pomôcky: </w:t>
      </w:r>
    </w:p>
    <w:p w14:paraId="62F4ECD3" w14:textId="5068D67D" w:rsidR="00995E01" w:rsidRPr="003B75E6" w:rsidRDefault="00995E01" w:rsidP="0082393F">
      <w:pPr>
        <w:pStyle w:val="Dalodstavce"/>
        <w:numPr>
          <w:ilvl w:val="0"/>
          <w:numId w:val="31"/>
        </w:numPr>
        <w:rPr>
          <w:lang w:val="sk-SK"/>
        </w:rPr>
      </w:pPr>
      <w:r w:rsidRPr="003B75E6">
        <w:rPr>
          <w:lang w:val="sk-SK"/>
        </w:rPr>
        <w:t xml:space="preserve">96-jamkové sterilné </w:t>
      </w:r>
      <w:proofErr w:type="spellStart"/>
      <w:r w:rsidRPr="003B75E6">
        <w:rPr>
          <w:lang w:val="sk-SK"/>
        </w:rPr>
        <w:t>mikrotitračné</w:t>
      </w:r>
      <w:proofErr w:type="spellEnd"/>
      <w:r w:rsidRPr="003B75E6">
        <w:rPr>
          <w:lang w:val="sk-SK"/>
        </w:rPr>
        <w:t xml:space="preserve"> doštičky</w:t>
      </w:r>
      <w:r w:rsidR="004D0988" w:rsidRPr="003B75E6">
        <w:rPr>
          <w:rStyle w:val="acopre"/>
          <w:lang w:val="sk-SK"/>
        </w:rPr>
        <w:t>;</w:t>
      </w:r>
      <w:r w:rsidR="004D0988" w:rsidRPr="003B75E6">
        <w:rPr>
          <w:lang w:val="sk-SK"/>
        </w:rPr>
        <w:t xml:space="preserve"> alobal</w:t>
      </w:r>
      <w:r w:rsidR="004D0988" w:rsidRPr="003B75E6">
        <w:rPr>
          <w:rStyle w:val="acopre"/>
          <w:lang w:val="sk-SK"/>
        </w:rPr>
        <w:t>;</w:t>
      </w:r>
      <w:r w:rsidRPr="003B75E6">
        <w:rPr>
          <w:rStyle w:val="acopre"/>
          <w:lang w:val="sk-SK"/>
        </w:rPr>
        <w:t xml:space="preserve"> </w:t>
      </w:r>
      <w:proofErr w:type="spellStart"/>
      <w:r w:rsidR="0064666B" w:rsidRPr="003B75E6">
        <w:rPr>
          <w:lang w:val="sk-SK"/>
        </w:rPr>
        <w:t>Eppendorf</w:t>
      </w:r>
      <w:proofErr w:type="spellEnd"/>
      <w:r w:rsidR="0064666B" w:rsidRPr="003B75E6">
        <w:rPr>
          <w:lang w:val="sk-SK"/>
        </w:rPr>
        <w:t xml:space="preserve"> </w:t>
      </w:r>
      <w:proofErr w:type="spellStart"/>
      <w:r w:rsidR="0064666B" w:rsidRPr="003B75E6">
        <w:rPr>
          <w:lang w:val="sk-SK"/>
        </w:rPr>
        <w:t>mikro</w:t>
      </w:r>
      <w:r w:rsidRPr="003B75E6">
        <w:rPr>
          <w:lang w:val="sk-SK"/>
        </w:rPr>
        <w:t>skúmavky</w:t>
      </w:r>
      <w:proofErr w:type="spellEnd"/>
      <w:r w:rsidR="0064666B" w:rsidRPr="003B75E6">
        <w:rPr>
          <w:lang w:val="sk-SK"/>
        </w:rPr>
        <w:t xml:space="preserve"> (1,5 ml)</w:t>
      </w:r>
      <w:r w:rsidR="0064666B" w:rsidRPr="003B75E6">
        <w:rPr>
          <w:rStyle w:val="acopre"/>
          <w:lang w:val="sk-SK"/>
        </w:rPr>
        <w:t xml:space="preserve">; </w:t>
      </w:r>
      <w:proofErr w:type="spellStart"/>
      <w:r w:rsidR="0064666B" w:rsidRPr="003B75E6">
        <w:rPr>
          <w:rStyle w:val="acopre"/>
          <w:lang w:val="sk-SK"/>
        </w:rPr>
        <w:t>i</w:t>
      </w:r>
      <w:r w:rsidR="0064666B" w:rsidRPr="003B75E6">
        <w:rPr>
          <w:lang w:val="sk-SK"/>
        </w:rPr>
        <w:t>nokulačné</w:t>
      </w:r>
      <w:proofErr w:type="spellEnd"/>
      <w:r w:rsidR="0064666B" w:rsidRPr="003B75E6">
        <w:rPr>
          <w:lang w:val="sk-SK"/>
        </w:rPr>
        <w:t xml:space="preserve"> sterilné kľučky</w:t>
      </w:r>
      <w:r w:rsidRPr="003B75E6">
        <w:rPr>
          <w:rStyle w:val="acopre"/>
          <w:lang w:val="sk-SK"/>
        </w:rPr>
        <w:t>;</w:t>
      </w:r>
      <w:r w:rsidR="0064666B" w:rsidRPr="003B75E6">
        <w:rPr>
          <w:lang w:val="sk-SK"/>
        </w:rPr>
        <w:t xml:space="preserve"> </w:t>
      </w:r>
      <w:r w:rsidRPr="003B75E6">
        <w:rPr>
          <w:lang w:val="sk-SK"/>
        </w:rPr>
        <w:t>latexové rukavice</w:t>
      </w:r>
      <w:r w:rsidRPr="003B75E6">
        <w:rPr>
          <w:rStyle w:val="acopre"/>
          <w:lang w:val="sk-SK"/>
        </w:rPr>
        <w:t>;</w:t>
      </w:r>
      <w:r w:rsidRPr="003B75E6">
        <w:rPr>
          <w:lang w:val="sk-SK"/>
        </w:rPr>
        <w:t xml:space="preserve"> </w:t>
      </w:r>
      <w:proofErr w:type="spellStart"/>
      <w:r w:rsidR="008E3F81" w:rsidRPr="003B75E6">
        <w:rPr>
          <w:lang w:val="sk-SK"/>
        </w:rPr>
        <w:t>parafilm</w:t>
      </w:r>
      <w:proofErr w:type="spellEnd"/>
      <w:r w:rsidR="008E3F81" w:rsidRPr="003B75E6">
        <w:rPr>
          <w:rStyle w:val="acopre"/>
          <w:lang w:val="sk-SK"/>
        </w:rPr>
        <w:t xml:space="preserve">; </w:t>
      </w:r>
      <w:r w:rsidR="004675B9" w:rsidRPr="003B75E6">
        <w:rPr>
          <w:lang w:val="sk-SK"/>
        </w:rPr>
        <w:t>páska indikujúca sterilizáciu</w:t>
      </w:r>
      <w:r w:rsidR="004675B9" w:rsidRPr="003B75E6">
        <w:rPr>
          <w:rStyle w:val="acopre"/>
          <w:lang w:val="sk-SK"/>
        </w:rPr>
        <w:t xml:space="preserve">; </w:t>
      </w:r>
      <w:proofErr w:type="spellStart"/>
      <w:r w:rsidR="00F76CA7" w:rsidRPr="003B75E6">
        <w:rPr>
          <w:lang w:val="sk-SK"/>
        </w:rPr>
        <w:t>P</w:t>
      </w:r>
      <w:r w:rsidR="0064666B" w:rsidRPr="003B75E6">
        <w:rPr>
          <w:lang w:val="sk-SK"/>
        </w:rPr>
        <w:t>etriho</w:t>
      </w:r>
      <w:proofErr w:type="spellEnd"/>
      <w:r w:rsidR="0064666B" w:rsidRPr="003B75E6">
        <w:rPr>
          <w:lang w:val="sk-SK"/>
        </w:rPr>
        <w:t xml:space="preserve"> misky</w:t>
      </w:r>
      <w:r w:rsidRPr="003B75E6">
        <w:rPr>
          <w:rStyle w:val="acopre"/>
          <w:lang w:val="sk-SK"/>
        </w:rPr>
        <w:t xml:space="preserve">; </w:t>
      </w:r>
      <w:r w:rsidR="001D4CC3" w:rsidRPr="003B75E6">
        <w:rPr>
          <w:rStyle w:val="acopre"/>
          <w:lang w:val="sk-SK"/>
        </w:rPr>
        <w:t>sterilný disk 10</w:t>
      </w:r>
      <w:r w:rsidR="00E4316B" w:rsidRPr="003B75E6">
        <w:rPr>
          <w:rStyle w:val="acopre"/>
          <w:lang w:val="sk-SK"/>
        </w:rPr>
        <w:t> </w:t>
      </w:r>
      <w:r w:rsidR="001D4CC3" w:rsidRPr="003B75E6">
        <w:rPr>
          <w:rStyle w:val="acopre"/>
          <w:lang w:val="sk-SK"/>
        </w:rPr>
        <w:t xml:space="preserve">mm; </w:t>
      </w:r>
      <w:r w:rsidR="00551AC2" w:rsidRPr="003B75E6">
        <w:rPr>
          <w:rStyle w:val="acopre"/>
          <w:lang w:val="sk-SK"/>
        </w:rPr>
        <w:t>sterilný pap</w:t>
      </w:r>
      <w:r w:rsidR="001D4CC3" w:rsidRPr="003B75E6">
        <w:rPr>
          <w:rStyle w:val="acopre"/>
          <w:lang w:val="sk-SK"/>
        </w:rPr>
        <w:t>i</w:t>
      </w:r>
      <w:r w:rsidR="00551AC2" w:rsidRPr="003B75E6">
        <w:rPr>
          <w:rStyle w:val="acopre"/>
          <w:lang w:val="sk-SK"/>
        </w:rPr>
        <w:t>erový disk</w:t>
      </w:r>
      <w:r w:rsidR="001D4CC3" w:rsidRPr="003B75E6">
        <w:rPr>
          <w:rStyle w:val="acopre"/>
          <w:lang w:val="sk-SK"/>
        </w:rPr>
        <w:t xml:space="preserve"> 5 mm</w:t>
      </w:r>
      <w:r w:rsidR="00551AC2" w:rsidRPr="003B75E6">
        <w:rPr>
          <w:rStyle w:val="acopre"/>
          <w:lang w:val="sk-SK"/>
        </w:rPr>
        <w:t xml:space="preserve">; </w:t>
      </w:r>
      <w:r w:rsidR="0064666B" w:rsidRPr="003B75E6">
        <w:rPr>
          <w:lang w:val="sk-SK"/>
        </w:rPr>
        <w:t xml:space="preserve">sterilné </w:t>
      </w:r>
      <w:r w:rsidRPr="003B75E6">
        <w:rPr>
          <w:lang w:val="sk-SK"/>
        </w:rPr>
        <w:t>skúmavky s uzáverom</w:t>
      </w:r>
      <w:r w:rsidR="0064666B" w:rsidRPr="003B75E6">
        <w:rPr>
          <w:lang w:val="sk-SK"/>
        </w:rPr>
        <w:t xml:space="preserve"> (10</w:t>
      </w:r>
      <w:r w:rsidRPr="003B75E6">
        <w:rPr>
          <w:lang w:val="sk-SK"/>
        </w:rPr>
        <w:t> </w:t>
      </w:r>
      <w:r w:rsidR="0064666B" w:rsidRPr="003B75E6">
        <w:rPr>
          <w:lang w:val="sk-SK"/>
        </w:rPr>
        <w:t>ml)</w:t>
      </w:r>
      <w:r w:rsidR="008E3F81" w:rsidRPr="003B75E6">
        <w:rPr>
          <w:rStyle w:val="acopre"/>
          <w:lang w:val="sk-SK"/>
        </w:rPr>
        <w:t>;</w:t>
      </w:r>
      <w:r w:rsidRPr="003B75E6">
        <w:rPr>
          <w:lang w:val="sk-SK"/>
        </w:rPr>
        <w:t xml:space="preserve"> s</w:t>
      </w:r>
      <w:r w:rsidR="0064666B" w:rsidRPr="003B75E6">
        <w:rPr>
          <w:lang w:val="sk-SK"/>
        </w:rPr>
        <w:t>teriln</w:t>
      </w:r>
      <w:r w:rsidRPr="003B75E6">
        <w:rPr>
          <w:lang w:val="sk-SK"/>
        </w:rPr>
        <w:t>é</w:t>
      </w:r>
      <w:r w:rsidR="0064666B" w:rsidRPr="003B75E6">
        <w:rPr>
          <w:lang w:val="sk-SK"/>
        </w:rPr>
        <w:t xml:space="preserve"> špičky </w:t>
      </w:r>
      <w:r w:rsidRPr="003B75E6">
        <w:rPr>
          <w:lang w:val="sk-SK"/>
        </w:rPr>
        <w:t>na pipety</w:t>
      </w:r>
      <w:r w:rsidRPr="003B75E6">
        <w:rPr>
          <w:rStyle w:val="acopre"/>
          <w:lang w:val="sk-SK"/>
        </w:rPr>
        <w:t>;</w:t>
      </w:r>
      <w:r w:rsidRPr="003B75E6">
        <w:rPr>
          <w:lang w:val="sk-SK"/>
        </w:rPr>
        <w:t xml:space="preserve"> v</w:t>
      </w:r>
      <w:r w:rsidR="0064666B" w:rsidRPr="003B75E6">
        <w:rPr>
          <w:lang w:val="sk-SK"/>
        </w:rPr>
        <w:t>anička na roztoky</w:t>
      </w:r>
    </w:p>
    <w:p w14:paraId="32189AB0" w14:textId="77777777" w:rsidR="00B42ECD" w:rsidRPr="003B75E6" w:rsidRDefault="00B42ECD" w:rsidP="00F53427">
      <w:pPr>
        <w:pStyle w:val="Dalodstavce"/>
        <w:ind w:left="720" w:firstLine="0"/>
        <w:rPr>
          <w:lang w:val="sk-SK"/>
        </w:rPr>
      </w:pPr>
    </w:p>
    <w:p w14:paraId="43AE1433" w14:textId="29FAC161" w:rsidR="0082393F" w:rsidRPr="003B75E6" w:rsidRDefault="00B42ECD" w:rsidP="0098482B">
      <w:pPr>
        <w:pStyle w:val="Zoznamsodrkami"/>
        <w:rPr>
          <w:b/>
          <w:bCs/>
          <w:lang w:val="sk-SK"/>
        </w:rPr>
      </w:pPr>
      <w:r w:rsidRPr="003B75E6">
        <w:rPr>
          <w:b/>
          <w:bCs/>
          <w:lang w:val="sk-SK"/>
        </w:rPr>
        <w:t>Ostatné pomôcky:</w:t>
      </w:r>
    </w:p>
    <w:p w14:paraId="64277365" w14:textId="2F3987A2" w:rsidR="00BA7034" w:rsidRPr="003B75E6" w:rsidRDefault="0064666B" w:rsidP="00DF6331">
      <w:pPr>
        <w:pStyle w:val="Dalodstavce"/>
        <w:numPr>
          <w:ilvl w:val="0"/>
          <w:numId w:val="31"/>
        </w:numPr>
        <w:rPr>
          <w:lang w:val="sk-SK"/>
        </w:rPr>
      </w:pPr>
      <w:proofErr w:type="spellStart"/>
      <w:r w:rsidRPr="003B75E6">
        <w:rPr>
          <w:lang w:val="sk-SK"/>
        </w:rPr>
        <w:t>Erlenmeyerova</w:t>
      </w:r>
      <w:proofErr w:type="spellEnd"/>
      <w:r w:rsidRPr="003B75E6">
        <w:rPr>
          <w:lang w:val="sk-SK"/>
        </w:rPr>
        <w:t xml:space="preserve"> ba</w:t>
      </w:r>
      <w:r w:rsidR="00995E01" w:rsidRPr="003B75E6">
        <w:rPr>
          <w:lang w:val="sk-SK"/>
        </w:rPr>
        <w:t>n</w:t>
      </w:r>
      <w:r w:rsidRPr="003B75E6">
        <w:rPr>
          <w:lang w:val="sk-SK"/>
        </w:rPr>
        <w:t>ka s</w:t>
      </w:r>
      <w:r w:rsidR="00995E01" w:rsidRPr="003B75E6">
        <w:rPr>
          <w:lang w:val="sk-SK"/>
        </w:rPr>
        <w:t>o</w:t>
      </w:r>
      <w:r w:rsidRPr="003B75E6">
        <w:rPr>
          <w:lang w:val="sk-SK"/>
        </w:rPr>
        <w:t xml:space="preserve"> širokým hrdl</w:t>
      </w:r>
      <w:r w:rsidR="00995E01" w:rsidRPr="003B75E6">
        <w:rPr>
          <w:lang w:val="sk-SK"/>
        </w:rPr>
        <w:t>o</w:t>
      </w:r>
      <w:r w:rsidRPr="003B75E6">
        <w:rPr>
          <w:lang w:val="sk-SK"/>
        </w:rPr>
        <w:t>m 500 ml</w:t>
      </w:r>
      <w:r w:rsidR="005471A6" w:rsidRPr="003B75E6">
        <w:rPr>
          <w:rStyle w:val="acopre"/>
          <w:lang w:val="sk-SK"/>
        </w:rPr>
        <w:t>;</w:t>
      </w:r>
      <w:r w:rsidR="00995E01" w:rsidRPr="003B75E6">
        <w:rPr>
          <w:lang w:val="sk-SK"/>
        </w:rPr>
        <w:t xml:space="preserve"> kadičky</w:t>
      </w:r>
      <w:r w:rsidR="005471A6" w:rsidRPr="003B75E6">
        <w:rPr>
          <w:rStyle w:val="acopre"/>
          <w:lang w:val="sk-SK"/>
        </w:rPr>
        <w:t>;</w:t>
      </w:r>
      <w:r w:rsidR="00B42ECD" w:rsidRPr="003B75E6">
        <w:rPr>
          <w:lang w:val="sk-SK"/>
        </w:rPr>
        <w:t xml:space="preserve"> </w:t>
      </w:r>
      <w:proofErr w:type="spellStart"/>
      <w:r w:rsidR="00B42ECD" w:rsidRPr="003B75E6">
        <w:rPr>
          <w:lang w:val="sk-SK"/>
        </w:rPr>
        <w:t>k</w:t>
      </w:r>
      <w:r w:rsidRPr="003B75E6">
        <w:rPr>
          <w:lang w:val="sk-SK"/>
        </w:rPr>
        <w:t>opistka</w:t>
      </w:r>
      <w:proofErr w:type="spellEnd"/>
      <w:r w:rsidR="005471A6" w:rsidRPr="003B75E6">
        <w:rPr>
          <w:rStyle w:val="acopre"/>
          <w:lang w:val="sk-SK"/>
        </w:rPr>
        <w:t>;</w:t>
      </w:r>
      <w:r w:rsidR="00B42ECD" w:rsidRPr="003B75E6">
        <w:rPr>
          <w:lang w:val="sk-SK"/>
        </w:rPr>
        <w:t xml:space="preserve"> m</w:t>
      </w:r>
      <w:r w:rsidRPr="003B75E6">
        <w:rPr>
          <w:lang w:val="sk-SK"/>
        </w:rPr>
        <w:t xml:space="preserve">agnetické </w:t>
      </w:r>
      <w:r w:rsidR="00995E01" w:rsidRPr="003B75E6">
        <w:rPr>
          <w:lang w:val="sk-SK"/>
        </w:rPr>
        <w:t>miešadlo</w:t>
      </w:r>
      <w:r w:rsidR="005471A6" w:rsidRPr="003B75E6">
        <w:rPr>
          <w:rStyle w:val="acopre"/>
          <w:lang w:val="sk-SK"/>
        </w:rPr>
        <w:t>;</w:t>
      </w:r>
      <w:r w:rsidR="00B42ECD" w:rsidRPr="003B75E6">
        <w:rPr>
          <w:lang w:val="sk-SK"/>
        </w:rPr>
        <w:t xml:space="preserve"> p</w:t>
      </w:r>
      <w:r w:rsidRPr="003B75E6">
        <w:rPr>
          <w:lang w:val="sk-SK"/>
        </w:rPr>
        <w:t>inzeta</w:t>
      </w:r>
      <w:r w:rsidR="005471A6" w:rsidRPr="003B75E6">
        <w:rPr>
          <w:rStyle w:val="acopre"/>
          <w:lang w:val="sk-SK"/>
        </w:rPr>
        <w:t>;</w:t>
      </w:r>
      <w:r w:rsidR="00B42ECD" w:rsidRPr="003B75E6">
        <w:rPr>
          <w:lang w:val="sk-SK"/>
        </w:rPr>
        <w:t xml:space="preserve"> p</w:t>
      </w:r>
      <w:r w:rsidRPr="003B75E6">
        <w:rPr>
          <w:lang w:val="sk-SK"/>
        </w:rPr>
        <w:t>ipet</w:t>
      </w:r>
      <w:r w:rsidR="00995E01" w:rsidRPr="003B75E6">
        <w:rPr>
          <w:lang w:val="sk-SK"/>
        </w:rPr>
        <w:t>y</w:t>
      </w:r>
      <w:r w:rsidRPr="003B75E6">
        <w:rPr>
          <w:lang w:val="sk-SK"/>
        </w:rPr>
        <w:t xml:space="preserve"> automatick</w:t>
      </w:r>
      <w:r w:rsidR="00995E01" w:rsidRPr="003B75E6">
        <w:rPr>
          <w:lang w:val="sk-SK"/>
        </w:rPr>
        <w:t>é</w:t>
      </w:r>
      <w:r w:rsidRPr="003B75E6">
        <w:rPr>
          <w:lang w:val="sk-SK"/>
        </w:rPr>
        <w:t xml:space="preserve"> </w:t>
      </w:r>
      <w:proofErr w:type="spellStart"/>
      <w:r w:rsidRPr="003B75E6">
        <w:rPr>
          <w:lang w:val="sk-SK"/>
        </w:rPr>
        <w:t>multikanálov</w:t>
      </w:r>
      <w:r w:rsidR="00995E01" w:rsidRPr="003B75E6">
        <w:rPr>
          <w:lang w:val="sk-SK"/>
        </w:rPr>
        <w:t>é</w:t>
      </w:r>
      <w:proofErr w:type="spellEnd"/>
      <w:r w:rsidRPr="003B75E6">
        <w:rPr>
          <w:lang w:val="sk-SK"/>
        </w:rPr>
        <w:t xml:space="preserve"> (</w:t>
      </w:r>
      <w:r w:rsidR="00EE1A4B" w:rsidRPr="003B75E6">
        <w:rPr>
          <w:lang w:val="sk-SK"/>
        </w:rPr>
        <w:t>1–10</w:t>
      </w:r>
      <w:r w:rsidR="00B42ECD" w:rsidRPr="003B75E6">
        <w:rPr>
          <w:lang w:val="sk-SK"/>
        </w:rPr>
        <w:t> </w:t>
      </w:r>
      <w:r w:rsidRPr="003B75E6">
        <w:rPr>
          <w:lang w:val="sk-SK"/>
        </w:rPr>
        <w:t>µ</w:t>
      </w:r>
      <w:r w:rsidR="00EE1A4B" w:rsidRPr="003B75E6">
        <w:rPr>
          <w:lang w:val="sk-SK"/>
        </w:rPr>
        <w:t>l, 30–300 µl</w:t>
      </w:r>
      <w:r w:rsidRPr="003B75E6">
        <w:rPr>
          <w:lang w:val="sk-SK"/>
        </w:rPr>
        <w:t>)</w:t>
      </w:r>
      <w:r w:rsidR="005471A6" w:rsidRPr="003B75E6">
        <w:rPr>
          <w:rStyle w:val="acopre"/>
          <w:lang w:val="sk-SK"/>
        </w:rPr>
        <w:t>;</w:t>
      </w:r>
      <w:r w:rsidR="00B42ECD" w:rsidRPr="003B75E6">
        <w:rPr>
          <w:lang w:val="sk-SK"/>
        </w:rPr>
        <w:t xml:space="preserve"> p</w:t>
      </w:r>
      <w:r w:rsidRPr="003B75E6">
        <w:rPr>
          <w:lang w:val="sk-SK"/>
        </w:rPr>
        <w:t>ipety automatické</w:t>
      </w:r>
      <w:r w:rsidR="00EE1A4B" w:rsidRPr="003B75E6">
        <w:rPr>
          <w:lang w:val="sk-SK"/>
        </w:rPr>
        <w:t xml:space="preserve"> (20</w:t>
      </w:r>
      <w:r w:rsidR="00A11CE9" w:rsidRPr="003B75E6">
        <w:rPr>
          <w:lang w:val="sk-SK"/>
        </w:rPr>
        <w:t>–</w:t>
      </w:r>
      <w:r w:rsidR="00EE1A4B" w:rsidRPr="003B75E6">
        <w:rPr>
          <w:lang w:val="sk-SK"/>
        </w:rPr>
        <w:t>200 µl, 100–1000 µl)</w:t>
      </w:r>
      <w:r w:rsidR="005471A6" w:rsidRPr="003B75E6">
        <w:rPr>
          <w:rStyle w:val="acopre"/>
          <w:lang w:val="sk-SK"/>
        </w:rPr>
        <w:t>;</w:t>
      </w:r>
      <w:r w:rsidR="00B42ECD" w:rsidRPr="003B75E6">
        <w:rPr>
          <w:lang w:val="sk-SK"/>
        </w:rPr>
        <w:t xml:space="preserve"> p</w:t>
      </w:r>
      <w:r w:rsidR="004675B9" w:rsidRPr="003B75E6">
        <w:rPr>
          <w:lang w:val="sk-SK"/>
        </w:rPr>
        <w:t>osuvné meradlo</w:t>
      </w:r>
      <w:r w:rsidR="005471A6" w:rsidRPr="003B75E6">
        <w:rPr>
          <w:rStyle w:val="acopre"/>
          <w:lang w:val="sk-SK"/>
        </w:rPr>
        <w:t>;</w:t>
      </w:r>
      <w:r w:rsidR="00B42ECD" w:rsidRPr="003B75E6">
        <w:rPr>
          <w:lang w:val="sk-SK"/>
        </w:rPr>
        <w:t xml:space="preserve"> s</w:t>
      </w:r>
      <w:r w:rsidRPr="003B75E6">
        <w:rPr>
          <w:lang w:val="sk-SK"/>
        </w:rPr>
        <w:t>tojan na skúmavky</w:t>
      </w:r>
    </w:p>
    <w:p w14:paraId="4A28C957" w14:textId="77777777" w:rsidR="00B1113F" w:rsidRPr="003B75E6" w:rsidRDefault="00B1113F" w:rsidP="00B1113F">
      <w:pPr>
        <w:pStyle w:val="Nadpis3"/>
      </w:pPr>
      <w:r w:rsidRPr="003B75E6">
        <w:lastRenderedPageBreak/>
        <w:t>Prístroje</w:t>
      </w:r>
    </w:p>
    <w:p w14:paraId="79AF0A43" w14:textId="011EAD51" w:rsidR="00E4316B" w:rsidRPr="003B75E6" w:rsidRDefault="00A2707D" w:rsidP="00E4316B">
      <w:pPr>
        <w:pStyle w:val="Zoznamsodrkami"/>
        <w:rPr>
          <w:lang w:val="sk-SK"/>
        </w:rPr>
      </w:pPr>
      <w:r w:rsidRPr="003B75E6">
        <w:rPr>
          <w:lang w:val="sk-SK"/>
        </w:rPr>
        <w:t>AND FX-40 analytické váhy</w:t>
      </w:r>
      <w:r w:rsidR="00E4316B" w:rsidRPr="003B75E6">
        <w:rPr>
          <w:lang w:val="sk-SK"/>
        </w:rPr>
        <w:t xml:space="preserve">, </w:t>
      </w:r>
      <w:proofErr w:type="spellStart"/>
      <w:r w:rsidRPr="003B75E6">
        <w:rPr>
          <w:lang w:val="sk-SK"/>
        </w:rPr>
        <w:t>Thermo</w:t>
      </w:r>
      <w:proofErr w:type="spellEnd"/>
      <w:r w:rsidRPr="003B75E6">
        <w:rPr>
          <w:lang w:val="sk-SK"/>
        </w:rPr>
        <w:t xml:space="preserve"> </w:t>
      </w:r>
      <w:proofErr w:type="spellStart"/>
      <w:r w:rsidRPr="003B75E6">
        <w:rPr>
          <w:lang w:val="sk-SK"/>
        </w:rPr>
        <w:t>Fisher</w:t>
      </w:r>
      <w:proofErr w:type="spellEnd"/>
      <w:r w:rsidRPr="003B75E6">
        <w:rPr>
          <w:lang w:val="sk-SK"/>
        </w:rPr>
        <w:t xml:space="preserve"> </w:t>
      </w:r>
      <w:proofErr w:type="spellStart"/>
      <w:r w:rsidRPr="003B75E6">
        <w:rPr>
          <w:lang w:val="sk-SK"/>
        </w:rPr>
        <w:t>Scientific</w:t>
      </w:r>
      <w:proofErr w:type="spellEnd"/>
      <w:r w:rsidRPr="003B75E6">
        <w:rPr>
          <w:lang w:val="sk-SK"/>
        </w:rPr>
        <w:t>, USA</w:t>
      </w:r>
    </w:p>
    <w:p w14:paraId="38038210" w14:textId="7CC77FD0" w:rsidR="00A2707D" w:rsidRPr="003B75E6" w:rsidRDefault="00A2707D" w:rsidP="001D4CC3">
      <w:pPr>
        <w:pStyle w:val="Zoznamsodrkami"/>
        <w:rPr>
          <w:lang w:val="sk-SK"/>
        </w:rPr>
      </w:pPr>
      <w:r w:rsidRPr="003B75E6">
        <w:rPr>
          <w:lang w:val="sk-SK"/>
        </w:rPr>
        <w:t>BBX 22 analytické váhy</w:t>
      </w:r>
      <w:r w:rsidR="00E4316B" w:rsidRPr="003B75E6">
        <w:rPr>
          <w:lang w:val="sk-SK"/>
        </w:rPr>
        <w:t>,</w:t>
      </w:r>
      <w:r w:rsidRPr="003B75E6">
        <w:rPr>
          <w:lang w:val="sk-SK"/>
        </w:rPr>
        <w:t xml:space="preserve"> BOECO, Nemecko</w:t>
      </w:r>
    </w:p>
    <w:p w14:paraId="79A16FE8" w14:textId="61A07886" w:rsidR="00A2707D" w:rsidRPr="003B75E6" w:rsidRDefault="00A2707D" w:rsidP="001D4CC3">
      <w:pPr>
        <w:pStyle w:val="Zoznamsodrkami"/>
        <w:rPr>
          <w:lang w:val="sk-SK"/>
        </w:rPr>
      </w:pPr>
      <w:proofErr w:type="spellStart"/>
      <w:r w:rsidRPr="003B75E6">
        <w:rPr>
          <w:lang w:val="sk-SK"/>
        </w:rPr>
        <w:t>Denzitometer</w:t>
      </w:r>
      <w:proofErr w:type="spellEnd"/>
      <w:r w:rsidRPr="003B75E6">
        <w:rPr>
          <w:lang w:val="sk-SK"/>
        </w:rPr>
        <w:t xml:space="preserve"> </w:t>
      </w:r>
      <w:proofErr w:type="spellStart"/>
      <w:r w:rsidRPr="003B75E6">
        <w:rPr>
          <w:lang w:val="sk-SK"/>
        </w:rPr>
        <w:t>McFarland</w:t>
      </w:r>
      <w:proofErr w:type="spellEnd"/>
      <w:r w:rsidRPr="003B75E6">
        <w:rPr>
          <w:lang w:val="sk-SK"/>
        </w:rPr>
        <w:t xml:space="preserve"> DEN-1</w:t>
      </w:r>
      <w:r w:rsidR="00E4316B" w:rsidRPr="003B75E6">
        <w:rPr>
          <w:lang w:val="sk-SK"/>
        </w:rPr>
        <w:t>,</w:t>
      </w:r>
      <w:r w:rsidRPr="003B75E6">
        <w:rPr>
          <w:lang w:val="sk-SK"/>
        </w:rPr>
        <w:t xml:space="preserve"> </w:t>
      </w:r>
      <w:proofErr w:type="spellStart"/>
      <w:r w:rsidRPr="003B75E6">
        <w:rPr>
          <w:lang w:val="sk-SK"/>
        </w:rPr>
        <w:t>BioSan</w:t>
      </w:r>
      <w:proofErr w:type="spellEnd"/>
      <w:r w:rsidRPr="003B75E6">
        <w:rPr>
          <w:lang w:val="sk-SK"/>
        </w:rPr>
        <w:t xml:space="preserve"> </w:t>
      </w:r>
      <w:proofErr w:type="spellStart"/>
      <w:r w:rsidRPr="003B75E6">
        <w:rPr>
          <w:lang w:val="sk-SK"/>
        </w:rPr>
        <w:t>Ltd</w:t>
      </w:r>
      <w:proofErr w:type="spellEnd"/>
      <w:r w:rsidRPr="003B75E6">
        <w:rPr>
          <w:lang w:val="sk-SK"/>
        </w:rPr>
        <w:t>., USA</w:t>
      </w:r>
    </w:p>
    <w:p w14:paraId="414F1E27" w14:textId="0E263627" w:rsidR="00A2707D" w:rsidRPr="003B75E6" w:rsidRDefault="00A2707D" w:rsidP="001D4CC3">
      <w:pPr>
        <w:pStyle w:val="Zoznamsodrkami"/>
        <w:rPr>
          <w:lang w:val="sk-SK"/>
        </w:rPr>
      </w:pPr>
      <w:proofErr w:type="spellStart"/>
      <w:r w:rsidRPr="003B75E6">
        <w:rPr>
          <w:lang w:val="sk-SK"/>
        </w:rPr>
        <w:t>FLUOstar</w:t>
      </w:r>
      <w:proofErr w:type="spellEnd"/>
      <w:r w:rsidRPr="003B75E6">
        <w:rPr>
          <w:lang w:val="sk-SK"/>
        </w:rPr>
        <w:t xml:space="preserve"> Omega </w:t>
      </w:r>
      <w:proofErr w:type="spellStart"/>
      <w:r w:rsidRPr="003B75E6">
        <w:rPr>
          <w:lang w:val="sk-SK"/>
        </w:rPr>
        <w:t>microplate</w:t>
      </w:r>
      <w:proofErr w:type="spellEnd"/>
      <w:r w:rsidRPr="003B75E6">
        <w:rPr>
          <w:lang w:val="sk-SK"/>
        </w:rPr>
        <w:t xml:space="preserve"> </w:t>
      </w:r>
      <w:proofErr w:type="spellStart"/>
      <w:r w:rsidRPr="003B75E6">
        <w:rPr>
          <w:lang w:val="sk-SK"/>
        </w:rPr>
        <w:t>reader</w:t>
      </w:r>
      <w:proofErr w:type="spellEnd"/>
      <w:r w:rsidR="00E4316B" w:rsidRPr="003B75E6">
        <w:rPr>
          <w:lang w:val="sk-SK"/>
        </w:rPr>
        <w:t>,</w:t>
      </w:r>
      <w:r w:rsidRPr="003B75E6">
        <w:rPr>
          <w:lang w:val="sk-SK"/>
        </w:rPr>
        <w:t xml:space="preserve"> BMG </w:t>
      </w:r>
      <w:proofErr w:type="spellStart"/>
      <w:r w:rsidRPr="003B75E6">
        <w:rPr>
          <w:lang w:val="sk-SK"/>
        </w:rPr>
        <w:t>Labtech</w:t>
      </w:r>
      <w:proofErr w:type="spellEnd"/>
      <w:r w:rsidRPr="003B75E6">
        <w:rPr>
          <w:lang w:val="sk-SK"/>
        </w:rPr>
        <w:t>, Nemecko</w:t>
      </w:r>
    </w:p>
    <w:p w14:paraId="13449636" w14:textId="6E1A5E0A" w:rsidR="00A2707D" w:rsidRPr="003B75E6" w:rsidRDefault="00A2707D" w:rsidP="001D4CC3">
      <w:pPr>
        <w:pStyle w:val="Zoznamsodrkami"/>
        <w:rPr>
          <w:lang w:val="sk-SK"/>
        </w:rPr>
      </w:pPr>
      <w:proofErr w:type="spellStart"/>
      <w:r w:rsidRPr="003B75E6">
        <w:rPr>
          <w:lang w:val="sk-SK"/>
        </w:rPr>
        <w:t>Orbital</w:t>
      </w:r>
      <w:proofErr w:type="spellEnd"/>
      <w:r w:rsidRPr="003B75E6">
        <w:rPr>
          <w:lang w:val="sk-SK"/>
        </w:rPr>
        <w:t xml:space="preserve"> </w:t>
      </w:r>
      <w:proofErr w:type="spellStart"/>
      <w:r w:rsidRPr="003B75E6">
        <w:rPr>
          <w:lang w:val="sk-SK"/>
        </w:rPr>
        <w:t>Shaker-Incubator</w:t>
      </w:r>
      <w:proofErr w:type="spellEnd"/>
      <w:r w:rsidRPr="003B75E6">
        <w:rPr>
          <w:lang w:val="sk-SK"/>
        </w:rPr>
        <w:t xml:space="preserve"> ES-20</w:t>
      </w:r>
      <w:r w:rsidR="00E4316B" w:rsidRPr="003B75E6">
        <w:rPr>
          <w:lang w:val="sk-SK"/>
        </w:rPr>
        <w:t>,</w:t>
      </w:r>
      <w:r w:rsidRPr="003B75E6">
        <w:rPr>
          <w:lang w:val="sk-SK"/>
        </w:rPr>
        <w:t xml:space="preserve"> </w:t>
      </w:r>
      <w:proofErr w:type="spellStart"/>
      <w:r w:rsidRPr="003B75E6">
        <w:rPr>
          <w:lang w:val="sk-SK"/>
        </w:rPr>
        <w:t>Biosan</w:t>
      </w:r>
      <w:proofErr w:type="spellEnd"/>
      <w:r w:rsidRPr="003B75E6">
        <w:rPr>
          <w:lang w:val="sk-SK"/>
        </w:rPr>
        <w:t xml:space="preserve"> </w:t>
      </w:r>
      <w:proofErr w:type="spellStart"/>
      <w:r w:rsidRPr="003B75E6">
        <w:rPr>
          <w:lang w:val="sk-SK"/>
        </w:rPr>
        <w:t>Ltd</w:t>
      </w:r>
      <w:proofErr w:type="spellEnd"/>
      <w:r w:rsidRPr="003B75E6">
        <w:rPr>
          <w:lang w:val="sk-SK"/>
        </w:rPr>
        <w:t>., USA</w:t>
      </w:r>
    </w:p>
    <w:p w14:paraId="49435981" w14:textId="703B6F51" w:rsidR="00A2707D" w:rsidRPr="003B75E6" w:rsidRDefault="00A2707D" w:rsidP="001D4CC3">
      <w:pPr>
        <w:pStyle w:val="Zoznamsodrkami"/>
        <w:rPr>
          <w:lang w:val="sk-SK"/>
        </w:rPr>
      </w:pPr>
      <w:r w:rsidRPr="003B75E6">
        <w:rPr>
          <w:lang w:val="sk-SK"/>
        </w:rPr>
        <w:t xml:space="preserve">RCT </w:t>
      </w:r>
      <w:proofErr w:type="spellStart"/>
      <w:r w:rsidRPr="003B75E6">
        <w:rPr>
          <w:lang w:val="sk-SK"/>
        </w:rPr>
        <w:t>basic</w:t>
      </w:r>
      <w:proofErr w:type="spellEnd"/>
      <w:r w:rsidRPr="003B75E6">
        <w:rPr>
          <w:lang w:val="sk-SK"/>
        </w:rPr>
        <w:t xml:space="preserve"> IKAMAG magnetická miešačka</w:t>
      </w:r>
      <w:r w:rsidR="00E4316B" w:rsidRPr="003B75E6">
        <w:rPr>
          <w:lang w:val="sk-SK"/>
        </w:rPr>
        <w:t>,</w:t>
      </w:r>
      <w:r w:rsidRPr="003B75E6">
        <w:rPr>
          <w:lang w:val="sk-SK"/>
        </w:rPr>
        <w:t xml:space="preserve"> IKA, Nemecko</w:t>
      </w:r>
    </w:p>
    <w:p w14:paraId="37CD7312" w14:textId="048289B4" w:rsidR="00A2707D" w:rsidRPr="003B75E6" w:rsidRDefault="00A2707D" w:rsidP="001D4CC3">
      <w:pPr>
        <w:pStyle w:val="Zoznamsodrkami"/>
        <w:rPr>
          <w:lang w:val="sk-SK"/>
        </w:rPr>
      </w:pPr>
      <w:r w:rsidRPr="003B75E6">
        <w:rPr>
          <w:lang w:val="sk-SK"/>
        </w:rPr>
        <w:t>SCS 1-4 laminárn</w:t>
      </w:r>
      <w:r w:rsidR="00E4316B" w:rsidRPr="003B75E6">
        <w:rPr>
          <w:lang w:val="sk-SK"/>
        </w:rPr>
        <w:t>y</w:t>
      </w:r>
      <w:r w:rsidRPr="003B75E6">
        <w:rPr>
          <w:lang w:val="sk-SK"/>
        </w:rPr>
        <w:t xml:space="preserve"> </w:t>
      </w:r>
      <w:proofErr w:type="spellStart"/>
      <w:r w:rsidRPr="003B75E6">
        <w:rPr>
          <w:lang w:val="sk-SK"/>
        </w:rPr>
        <w:t>flowbox</w:t>
      </w:r>
      <w:proofErr w:type="spellEnd"/>
      <w:r w:rsidR="00E4316B" w:rsidRPr="003B75E6">
        <w:rPr>
          <w:lang w:val="sk-SK"/>
        </w:rPr>
        <w:t>,</w:t>
      </w:r>
      <w:r w:rsidRPr="003B75E6">
        <w:rPr>
          <w:lang w:val="sk-SK"/>
        </w:rPr>
        <w:t xml:space="preserve"> </w:t>
      </w:r>
      <w:proofErr w:type="spellStart"/>
      <w:r w:rsidRPr="003B75E6">
        <w:rPr>
          <w:lang w:val="sk-SK"/>
        </w:rPr>
        <w:t>faster</w:t>
      </w:r>
      <w:proofErr w:type="spellEnd"/>
      <w:r w:rsidRPr="003B75E6">
        <w:rPr>
          <w:lang w:val="sk-SK"/>
        </w:rPr>
        <w:t xml:space="preserve"> </w:t>
      </w:r>
      <w:proofErr w:type="spellStart"/>
      <w:r w:rsidRPr="003B75E6">
        <w:rPr>
          <w:lang w:val="sk-SK"/>
        </w:rPr>
        <w:t>S.r.l</w:t>
      </w:r>
      <w:proofErr w:type="spellEnd"/>
      <w:r w:rsidRPr="003B75E6">
        <w:rPr>
          <w:lang w:val="sk-SK"/>
        </w:rPr>
        <w:t xml:space="preserve">, </w:t>
      </w:r>
      <w:r w:rsidR="00E4316B" w:rsidRPr="003B75E6">
        <w:rPr>
          <w:lang w:val="sk-SK"/>
        </w:rPr>
        <w:t>Taliansko</w:t>
      </w:r>
    </w:p>
    <w:p w14:paraId="5FC43EC5" w14:textId="77777777" w:rsidR="00A2707D" w:rsidRPr="003B75E6" w:rsidRDefault="00A2707D" w:rsidP="001D4CC3">
      <w:pPr>
        <w:pStyle w:val="Zoznamsodrkami"/>
        <w:rPr>
          <w:lang w:val="sk-SK"/>
        </w:rPr>
      </w:pPr>
      <w:proofErr w:type="spellStart"/>
      <w:r w:rsidRPr="003B75E6">
        <w:rPr>
          <w:lang w:val="sk-SK"/>
        </w:rPr>
        <w:t>Tuttnauter</w:t>
      </w:r>
      <w:proofErr w:type="spellEnd"/>
      <w:r w:rsidRPr="003B75E6">
        <w:rPr>
          <w:lang w:val="sk-SK"/>
        </w:rPr>
        <w:t xml:space="preserve"> 2540 EL </w:t>
      </w:r>
      <w:proofErr w:type="spellStart"/>
      <w:r w:rsidRPr="003B75E6">
        <w:rPr>
          <w:lang w:val="sk-SK"/>
        </w:rPr>
        <w:t>autokláv</w:t>
      </w:r>
      <w:proofErr w:type="spellEnd"/>
    </w:p>
    <w:p w14:paraId="06A9057B" w14:textId="741A5FA1" w:rsidR="00A2707D" w:rsidRPr="003B75E6" w:rsidRDefault="00A2707D" w:rsidP="001D4CC3">
      <w:pPr>
        <w:pStyle w:val="Zoznamsodrkami"/>
        <w:rPr>
          <w:lang w:val="sk-SK"/>
        </w:rPr>
      </w:pPr>
      <w:proofErr w:type="spellStart"/>
      <w:r w:rsidRPr="003B75E6">
        <w:rPr>
          <w:lang w:val="sk-SK"/>
        </w:rPr>
        <w:t>Vortex</w:t>
      </w:r>
      <w:proofErr w:type="spellEnd"/>
      <w:r w:rsidRPr="003B75E6">
        <w:rPr>
          <w:lang w:val="sk-SK"/>
        </w:rPr>
        <w:t xml:space="preserve"> V-1</w:t>
      </w:r>
      <w:r w:rsidR="00E4316B" w:rsidRPr="003B75E6">
        <w:rPr>
          <w:lang w:val="sk-SK"/>
        </w:rPr>
        <w:t>,</w:t>
      </w:r>
      <w:r w:rsidRPr="003B75E6">
        <w:rPr>
          <w:lang w:val="sk-SK"/>
        </w:rPr>
        <w:t xml:space="preserve"> </w:t>
      </w:r>
      <w:proofErr w:type="spellStart"/>
      <w:r w:rsidRPr="003B75E6">
        <w:rPr>
          <w:lang w:val="sk-SK"/>
        </w:rPr>
        <w:t>Biosan</w:t>
      </w:r>
      <w:proofErr w:type="spellEnd"/>
      <w:r w:rsidRPr="003B75E6">
        <w:rPr>
          <w:lang w:val="sk-SK"/>
        </w:rPr>
        <w:t xml:space="preserve"> </w:t>
      </w:r>
      <w:proofErr w:type="spellStart"/>
      <w:r w:rsidRPr="003B75E6">
        <w:rPr>
          <w:lang w:val="sk-SK"/>
        </w:rPr>
        <w:t>Ltd</w:t>
      </w:r>
      <w:proofErr w:type="spellEnd"/>
      <w:r w:rsidRPr="003B75E6">
        <w:rPr>
          <w:lang w:val="sk-SK"/>
        </w:rPr>
        <w:t>., USA</w:t>
      </w:r>
    </w:p>
    <w:p w14:paraId="174C1E7A" w14:textId="77777777" w:rsidR="00B1113F" w:rsidRPr="003B75E6" w:rsidRDefault="00B1113F" w:rsidP="00B1113F">
      <w:pPr>
        <w:pStyle w:val="Nadpis2"/>
      </w:pPr>
      <w:bookmarkStart w:id="112" w:name="_Toc68641048"/>
      <w:r w:rsidRPr="003B75E6">
        <w:t>Metódy</w:t>
      </w:r>
      <w:bookmarkEnd w:id="112"/>
    </w:p>
    <w:p w14:paraId="3F0BE3EB" w14:textId="585E1621" w:rsidR="00215EDD" w:rsidRPr="003B75E6" w:rsidRDefault="00B1113F" w:rsidP="00215EDD">
      <w:pPr>
        <w:pStyle w:val="Nadpis3"/>
      </w:pPr>
      <w:r w:rsidRPr="003B75E6">
        <w:t>Kultivácia kvasiniek</w:t>
      </w:r>
      <w:r w:rsidR="00215EDD" w:rsidRPr="003B75E6">
        <w:t xml:space="preserve"> a príprava </w:t>
      </w:r>
      <w:proofErr w:type="spellStart"/>
      <w:r w:rsidR="00215EDD" w:rsidRPr="003B75E6">
        <w:t>inokula</w:t>
      </w:r>
      <w:proofErr w:type="spellEnd"/>
    </w:p>
    <w:p w14:paraId="7D175A5C" w14:textId="767F2822" w:rsidR="00215EDD" w:rsidRPr="003B75E6" w:rsidRDefault="00215EDD" w:rsidP="00215EDD">
      <w:pPr>
        <w:pStyle w:val="Odstavec1"/>
        <w:rPr>
          <w:lang w:val="sk-SK"/>
        </w:rPr>
      </w:pPr>
      <w:r w:rsidRPr="003B75E6">
        <w:rPr>
          <w:lang w:val="sk-SK"/>
        </w:rPr>
        <w:t xml:space="preserve">Prvým krokom experimentu bola kultivácia kvasiniek. Do hlboko zmrazenej kvasinkovej kultúry bola ponorená sterilná mikrobiologická kľučka, ktorou bolo odobraté množstvo danej kultúry postačujúce na vykonanie krížového </w:t>
      </w:r>
      <w:proofErr w:type="spellStart"/>
      <w:r w:rsidRPr="003B75E6">
        <w:rPr>
          <w:lang w:val="sk-SK"/>
        </w:rPr>
        <w:t>rozteru</w:t>
      </w:r>
      <w:proofErr w:type="spellEnd"/>
      <w:r w:rsidRPr="003B75E6">
        <w:rPr>
          <w:lang w:val="sk-SK"/>
        </w:rPr>
        <w:t xml:space="preserve"> na pevné médium</w:t>
      </w:r>
      <w:r w:rsidR="00854359" w:rsidRPr="003B75E6">
        <w:rPr>
          <w:lang w:val="sk-SK"/>
        </w:rPr>
        <w:t xml:space="preserve"> MALT</w:t>
      </w:r>
      <w:r w:rsidRPr="003B75E6">
        <w:rPr>
          <w:lang w:val="sk-SK"/>
        </w:rPr>
        <w:t xml:space="preserve">. Zavretá </w:t>
      </w:r>
      <w:proofErr w:type="spellStart"/>
      <w:r w:rsidR="00804795" w:rsidRPr="003B75E6">
        <w:rPr>
          <w:lang w:val="sk-SK"/>
        </w:rPr>
        <w:t>P</w:t>
      </w:r>
      <w:r w:rsidRPr="003B75E6">
        <w:rPr>
          <w:lang w:val="sk-SK"/>
        </w:rPr>
        <w:t>etriho</w:t>
      </w:r>
      <w:proofErr w:type="spellEnd"/>
      <w:r w:rsidRPr="003B75E6">
        <w:rPr>
          <w:lang w:val="sk-SK"/>
        </w:rPr>
        <w:t xml:space="preserve"> miska s naočkovanou kultúrou bola kultivovaná po dobu </w:t>
      </w:r>
      <w:r w:rsidR="00854359" w:rsidRPr="003B75E6">
        <w:rPr>
          <w:lang w:val="sk-SK"/>
        </w:rPr>
        <w:t>30</w:t>
      </w:r>
      <w:r w:rsidRPr="003B75E6">
        <w:rPr>
          <w:lang w:val="sk-SK"/>
        </w:rPr>
        <w:t xml:space="preserve"> h v inkubátore s teplotou 37</w:t>
      </w:r>
      <w:r w:rsidR="00FF6F00" w:rsidRPr="003B75E6">
        <w:rPr>
          <w:lang w:val="sk-SK"/>
        </w:rPr>
        <w:t xml:space="preserve"> </w:t>
      </w:r>
      <w:r w:rsidRPr="003B75E6">
        <w:rPr>
          <w:lang w:val="sk-SK"/>
        </w:rPr>
        <w:t>° C. Po uplynutí stanovenej doby kultivácie bola kultúra</w:t>
      </w:r>
      <w:r w:rsidR="00854359" w:rsidRPr="003B75E6">
        <w:rPr>
          <w:lang w:val="sk-SK"/>
        </w:rPr>
        <w:t xml:space="preserve"> kvasiniek</w:t>
      </w:r>
      <w:r w:rsidRPr="003B75E6">
        <w:rPr>
          <w:lang w:val="sk-SK"/>
        </w:rPr>
        <w:t xml:space="preserve"> znovu preočkovaná na </w:t>
      </w:r>
      <w:r w:rsidR="00854359" w:rsidRPr="003B75E6">
        <w:rPr>
          <w:lang w:val="sk-SK"/>
        </w:rPr>
        <w:t xml:space="preserve">novú </w:t>
      </w:r>
      <w:proofErr w:type="spellStart"/>
      <w:r w:rsidR="00720849" w:rsidRPr="003B75E6">
        <w:rPr>
          <w:lang w:val="sk-SK"/>
        </w:rPr>
        <w:t>P</w:t>
      </w:r>
      <w:r w:rsidRPr="003B75E6">
        <w:rPr>
          <w:lang w:val="sk-SK"/>
        </w:rPr>
        <w:t>etriho</w:t>
      </w:r>
      <w:proofErr w:type="spellEnd"/>
      <w:r w:rsidRPr="003B75E6">
        <w:rPr>
          <w:lang w:val="sk-SK"/>
        </w:rPr>
        <w:t xml:space="preserve"> misku s vhodným tuhým médiom. Opätovná kultivácia prebehla rovnakým spôsobom. Takto pripravená kultúra bola využitá pre prípravu </w:t>
      </w:r>
      <w:proofErr w:type="spellStart"/>
      <w:r w:rsidRPr="003B75E6">
        <w:rPr>
          <w:lang w:val="sk-SK"/>
        </w:rPr>
        <w:t>inokula</w:t>
      </w:r>
      <w:proofErr w:type="spellEnd"/>
      <w:r w:rsidRPr="003B75E6">
        <w:rPr>
          <w:lang w:val="sk-SK"/>
        </w:rPr>
        <w:t xml:space="preserve">. </w:t>
      </w:r>
    </w:p>
    <w:p w14:paraId="0CA0369D" w14:textId="7E5DBE87" w:rsidR="00A45276" w:rsidRPr="003B75E6" w:rsidRDefault="00A45276" w:rsidP="00B748EF">
      <w:pPr>
        <w:pStyle w:val="Dalodstavce"/>
        <w:rPr>
          <w:lang w:val="sk-SK"/>
        </w:rPr>
      </w:pPr>
      <w:proofErr w:type="spellStart"/>
      <w:r w:rsidRPr="003B75E6">
        <w:rPr>
          <w:lang w:val="sk-SK"/>
        </w:rPr>
        <w:t>Inok</w:t>
      </w:r>
      <w:r w:rsidR="00804795" w:rsidRPr="003B75E6">
        <w:rPr>
          <w:lang w:val="sk-SK"/>
        </w:rPr>
        <w:t>u</w:t>
      </w:r>
      <w:r w:rsidRPr="003B75E6">
        <w:rPr>
          <w:lang w:val="sk-SK"/>
        </w:rPr>
        <w:t>lum</w:t>
      </w:r>
      <w:proofErr w:type="spellEnd"/>
      <w:r w:rsidRPr="003B75E6">
        <w:rPr>
          <w:lang w:val="sk-SK"/>
        </w:rPr>
        <w:t xml:space="preserve"> použité na skúmanie MIC, synergie aj aktivity rôznych skupenstiev silíc bolo pripravené podľa metodiky EUCAST. Na prípravu </w:t>
      </w:r>
      <w:proofErr w:type="spellStart"/>
      <w:r w:rsidRPr="003B75E6">
        <w:rPr>
          <w:lang w:val="sk-SK"/>
        </w:rPr>
        <w:t>inokula</w:t>
      </w:r>
      <w:proofErr w:type="spellEnd"/>
      <w:r w:rsidRPr="003B75E6">
        <w:rPr>
          <w:lang w:val="sk-SK"/>
        </w:rPr>
        <w:t xml:space="preserve"> bola použitá kvasinková kultúra z druhého cyklu </w:t>
      </w:r>
      <w:proofErr w:type="spellStart"/>
      <w:r w:rsidRPr="003B75E6">
        <w:rPr>
          <w:lang w:val="sk-SK"/>
        </w:rPr>
        <w:t>vyočkovania</w:t>
      </w:r>
      <w:proofErr w:type="spellEnd"/>
      <w:r w:rsidRPr="003B75E6">
        <w:rPr>
          <w:lang w:val="sk-SK"/>
        </w:rPr>
        <w:t>. Sterilnou kľučkou z </w:t>
      </w:r>
      <w:proofErr w:type="spellStart"/>
      <w:r w:rsidR="00804795" w:rsidRPr="003B75E6">
        <w:rPr>
          <w:lang w:val="sk-SK"/>
        </w:rPr>
        <w:t>P</w:t>
      </w:r>
      <w:r w:rsidRPr="003B75E6">
        <w:rPr>
          <w:lang w:val="sk-SK"/>
        </w:rPr>
        <w:t>etriho</w:t>
      </w:r>
      <w:proofErr w:type="spellEnd"/>
      <w:r w:rsidRPr="003B75E6">
        <w:rPr>
          <w:lang w:val="sk-SK"/>
        </w:rPr>
        <w:t xml:space="preserve"> misky s tuhým médiom bolo zotreté adekvátne množstvo kolónií kvasiniek.</w:t>
      </w:r>
      <w:r w:rsidR="00FF6F00" w:rsidRPr="003B75E6">
        <w:rPr>
          <w:lang w:val="sk-SK"/>
        </w:rPr>
        <w:t xml:space="preserve"> </w:t>
      </w:r>
      <w:r w:rsidRPr="003B75E6">
        <w:rPr>
          <w:lang w:val="sk-SK"/>
        </w:rPr>
        <w:t xml:space="preserve">Kľučka bola následne ponorená </w:t>
      </w:r>
      <w:r w:rsidR="001B5656">
        <w:rPr>
          <w:lang w:val="sk-SK"/>
        </w:rPr>
        <w:t xml:space="preserve">do skúmavky s </w:t>
      </w:r>
      <w:r w:rsidRPr="003B75E6">
        <w:rPr>
          <w:lang w:val="sk-SK"/>
        </w:rPr>
        <w:t>tekut</w:t>
      </w:r>
      <w:r w:rsidR="001B5656">
        <w:rPr>
          <w:lang w:val="sk-SK"/>
        </w:rPr>
        <w:t>ým</w:t>
      </w:r>
      <w:r w:rsidRPr="003B75E6">
        <w:rPr>
          <w:lang w:val="sk-SK"/>
        </w:rPr>
        <w:t xml:space="preserve"> médi</w:t>
      </w:r>
      <w:r w:rsidR="001B5656">
        <w:rPr>
          <w:lang w:val="sk-SK"/>
        </w:rPr>
        <w:t>om MALT</w:t>
      </w:r>
      <w:r w:rsidRPr="003B75E6">
        <w:rPr>
          <w:lang w:val="sk-SK"/>
        </w:rPr>
        <w:t xml:space="preserve">. Po tomto kroku bolo </w:t>
      </w:r>
      <w:proofErr w:type="spellStart"/>
      <w:r w:rsidRPr="003B75E6">
        <w:rPr>
          <w:lang w:val="sk-SK"/>
        </w:rPr>
        <w:t>inokulum</w:t>
      </w:r>
      <w:proofErr w:type="spellEnd"/>
      <w:r w:rsidRPr="003B75E6">
        <w:rPr>
          <w:lang w:val="sk-SK"/>
        </w:rPr>
        <w:t xml:space="preserve"> homogenizované pomoc</w:t>
      </w:r>
      <w:r w:rsidR="00720849" w:rsidRPr="003B75E6">
        <w:rPr>
          <w:lang w:val="sk-SK"/>
        </w:rPr>
        <w:t>ou</w:t>
      </w:r>
      <w:r w:rsidRPr="003B75E6">
        <w:rPr>
          <w:lang w:val="sk-SK"/>
        </w:rPr>
        <w:t xml:space="preserve"> </w:t>
      </w:r>
      <w:proofErr w:type="spellStart"/>
      <w:r w:rsidRPr="003B75E6">
        <w:rPr>
          <w:lang w:val="sk-SK"/>
        </w:rPr>
        <w:t>vortexu</w:t>
      </w:r>
      <w:proofErr w:type="spellEnd"/>
      <w:r w:rsidRPr="003B75E6">
        <w:rPr>
          <w:lang w:val="sk-SK"/>
        </w:rPr>
        <w:t xml:space="preserve"> a bola zmeraná jeho </w:t>
      </w:r>
      <w:proofErr w:type="spellStart"/>
      <w:r w:rsidRPr="003B75E6">
        <w:rPr>
          <w:lang w:val="sk-SK"/>
        </w:rPr>
        <w:t>turbidita</w:t>
      </w:r>
      <w:proofErr w:type="spellEnd"/>
      <w:r w:rsidRPr="003B75E6">
        <w:rPr>
          <w:lang w:val="sk-SK"/>
        </w:rPr>
        <w:t xml:space="preserve"> na kalibrovanom </w:t>
      </w:r>
      <w:proofErr w:type="spellStart"/>
      <w:r w:rsidRPr="003B75E6">
        <w:rPr>
          <w:lang w:val="sk-SK"/>
        </w:rPr>
        <w:t>turbidimetri</w:t>
      </w:r>
      <w:proofErr w:type="spellEnd"/>
      <w:r w:rsidRPr="003B75E6">
        <w:rPr>
          <w:lang w:val="sk-SK"/>
        </w:rPr>
        <w:t xml:space="preserve">. Cielená hustota </w:t>
      </w:r>
      <w:proofErr w:type="spellStart"/>
      <w:r w:rsidRPr="003B75E6">
        <w:rPr>
          <w:lang w:val="sk-SK"/>
        </w:rPr>
        <w:t>inokula</w:t>
      </w:r>
      <w:proofErr w:type="spellEnd"/>
      <w:r w:rsidRPr="003B75E6">
        <w:rPr>
          <w:lang w:val="sk-SK"/>
        </w:rPr>
        <w:t xml:space="preserve"> bola stanovená na hodnotu 0,5 </w:t>
      </w:r>
      <w:proofErr w:type="spellStart"/>
      <w:r w:rsidRPr="003B75E6">
        <w:rPr>
          <w:lang w:val="sk-SK"/>
        </w:rPr>
        <w:t>McFarland</w:t>
      </w:r>
      <w:proofErr w:type="spellEnd"/>
      <w:r w:rsidRPr="003B75E6">
        <w:rPr>
          <w:lang w:val="sk-SK"/>
        </w:rPr>
        <w:t xml:space="preserve"> (≈1,5</w:t>
      </w:r>
      <w:r w:rsidR="00F76CA7" w:rsidRPr="003B75E6">
        <w:rPr>
          <w:lang w:val="sk-SK"/>
        </w:rPr>
        <w:t> x </w:t>
      </w:r>
      <w:r w:rsidRPr="003B75E6">
        <w:rPr>
          <w:lang w:val="sk-SK"/>
        </w:rPr>
        <w:t>10</w:t>
      </w:r>
      <w:r w:rsidRPr="003B75E6">
        <w:rPr>
          <w:vertAlign w:val="superscript"/>
          <w:lang w:val="sk-SK"/>
        </w:rPr>
        <w:t>8</w:t>
      </w:r>
      <w:r w:rsidRPr="003B75E6">
        <w:rPr>
          <w:lang w:val="sk-SK"/>
        </w:rPr>
        <w:t xml:space="preserve"> CFU/ml). Výsledné </w:t>
      </w:r>
      <w:proofErr w:type="spellStart"/>
      <w:r w:rsidRPr="003B75E6">
        <w:rPr>
          <w:lang w:val="sk-SK"/>
        </w:rPr>
        <w:t>inokulum</w:t>
      </w:r>
      <w:proofErr w:type="spellEnd"/>
      <w:r w:rsidRPr="003B75E6">
        <w:rPr>
          <w:lang w:val="sk-SK"/>
        </w:rPr>
        <w:t xml:space="preserve"> sa zriedilo a upravilo na túto hodnotu. </w:t>
      </w:r>
    </w:p>
    <w:p w14:paraId="5AC8CEFD" w14:textId="77777777" w:rsidR="00A45276" w:rsidRPr="003B75E6" w:rsidRDefault="00A45276" w:rsidP="00A45276">
      <w:pPr>
        <w:pStyle w:val="Dalodstavce"/>
        <w:rPr>
          <w:lang w:val="sk-SK"/>
        </w:rPr>
      </w:pPr>
    </w:p>
    <w:p w14:paraId="097C107C" w14:textId="2B724B8B" w:rsidR="00B8619B" w:rsidRPr="003B75E6" w:rsidRDefault="00B8619B" w:rsidP="00B748EF">
      <w:pPr>
        <w:pStyle w:val="Dalodstavce"/>
        <w:ind w:firstLine="0"/>
        <w:jc w:val="center"/>
        <w:rPr>
          <w:lang w:val="sk-SK"/>
        </w:rPr>
      </w:pPr>
      <w:r w:rsidRPr="003B75E6">
        <w:rPr>
          <w:noProof/>
          <w:lang w:val="sk-SK" w:eastAsia="sk-SK"/>
        </w:rPr>
        <w:lastRenderedPageBreak/>
        <w:drawing>
          <wp:inline distT="0" distB="0" distL="0" distR="0" wp14:anchorId="26539B3F" wp14:editId="30A7186F">
            <wp:extent cx="3752603" cy="2029249"/>
            <wp:effectExtent l="0" t="0" r="63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18947" cy="2119201"/>
                    </a:xfrm>
                    <a:prstGeom prst="rect">
                      <a:avLst/>
                    </a:prstGeom>
                    <a:noFill/>
                    <a:ln>
                      <a:noFill/>
                    </a:ln>
                  </pic:spPr>
                </pic:pic>
              </a:graphicData>
            </a:graphic>
          </wp:inline>
        </w:drawing>
      </w:r>
    </w:p>
    <w:p w14:paraId="7C564D20" w14:textId="2D73A0CD" w:rsidR="00A35A44" w:rsidRPr="003B75E6" w:rsidRDefault="00B8619B" w:rsidP="00B8619B">
      <w:pPr>
        <w:pStyle w:val="obr"/>
      </w:pPr>
      <w:bookmarkStart w:id="113" w:name="_Toc68640981"/>
      <w:r w:rsidRPr="003B75E6">
        <w:t xml:space="preserve">Obr. </w:t>
      </w:r>
      <w:r w:rsidRPr="003B75E6">
        <w:fldChar w:fldCharType="begin"/>
      </w:r>
      <w:r w:rsidRPr="003B75E6">
        <w:instrText xml:space="preserve"> SEQ Obr. \* ARABIC </w:instrText>
      </w:r>
      <w:r w:rsidRPr="003B75E6">
        <w:fldChar w:fldCharType="separate"/>
      </w:r>
      <w:r w:rsidR="003C7BA5">
        <w:rPr>
          <w:noProof/>
        </w:rPr>
        <w:t>11</w:t>
      </w:r>
      <w:r w:rsidRPr="003B75E6">
        <w:fldChar w:fldCharType="end"/>
      </w:r>
      <w:r w:rsidRPr="003B75E6">
        <w:t xml:space="preserve"> Krížový </w:t>
      </w:r>
      <w:proofErr w:type="spellStart"/>
      <w:r w:rsidRPr="003B75E6">
        <w:t>rozter</w:t>
      </w:r>
      <w:proofErr w:type="spellEnd"/>
      <w:r w:rsidRPr="003B75E6">
        <w:t>, vlastné spracovanie</w:t>
      </w:r>
      <w:bookmarkEnd w:id="113"/>
    </w:p>
    <w:p w14:paraId="26D3D4DC" w14:textId="5457206B" w:rsidR="00B1113F" w:rsidRPr="003B75E6" w:rsidRDefault="00B1113F" w:rsidP="001E6FD6">
      <w:pPr>
        <w:pStyle w:val="Nadpis3"/>
      </w:pPr>
      <w:r w:rsidRPr="003B75E6">
        <w:t>Príprava pipetovaných roztokov silíc a</w:t>
      </w:r>
      <w:r w:rsidR="002B4C90" w:rsidRPr="003B75E6">
        <w:t> </w:t>
      </w:r>
      <w:r w:rsidRPr="003B75E6">
        <w:t>liečiv</w:t>
      </w:r>
    </w:p>
    <w:p w14:paraId="3F3D9D41" w14:textId="57B26442" w:rsidR="00911587" w:rsidRPr="00D84B09" w:rsidRDefault="007B4D77" w:rsidP="002B4C90">
      <w:pPr>
        <w:pStyle w:val="Odstavec1"/>
        <w:rPr>
          <w:rStyle w:val="acopre"/>
          <w:lang w:val="sk-SK"/>
        </w:rPr>
      </w:pPr>
      <w:r w:rsidRPr="003B75E6">
        <w:rPr>
          <w:lang w:val="sk-SK"/>
        </w:rPr>
        <w:t>Prvým krokom vytvorenia zásobného roztoku silice a antimykotika bolo vypočítanie navážky. Koncentrácia sa počítala v μ</w:t>
      </w:r>
      <w:r w:rsidRPr="003B75E6">
        <w:rPr>
          <w:rStyle w:val="jlqj4b"/>
          <w:lang w:val="sk-SK"/>
        </w:rPr>
        <w:t xml:space="preserve">g/ml a koncentrácia zásobného </w:t>
      </w:r>
      <w:r w:rsidRPr="00D84B09">
        <w:rPr>
          <w:rStyle w:val="jlqj4b"/>
          <w:lang w:val="sk-SK"/>
        </w:rPr>
        <w:t>roztoku bola 10-násobne vyššia ako želaná koncentrácia v prvej jamke, keďže v nej došlo k zriedeni</w:t>
      </w:r>
      <w:r w:rsidR="00036FFA" w:rsidRPr="00D84B09">
        <w:rPr>
          <w:rStyle w:val="jlqj4b"/>
          <w:lang w:val="sk-SK"/>
        </w:rPr>
        <w:t>u</w:t>
      </w:r>
      <w:r w:rsidRPr="00D84B09">
        <w:rPr>
          <w:rStyle w:val="jlqj4b"/>
          <w:lang w:val="sk-SK"/>
        </w:rPr>
        <w:t xml:space="preserve"> 20 </w:t>
      </w:r>
      <w:r w:rsidRPr="00D84B09">
        <w:rPr>
          <w:lang w:val="sk-SK"/>
        </w:rPr>
        <w:t>μ</w:t>
      </w:r>
      <w:r w:rsidRPr="00D84B09">
        <w:rPr>
          <w:rStyle w:val="jlqj4b"/>
          <w:lang w:val="sk-SK"/>
        </w:rPr>
        <w:t xml:space="preserve">l zásobného roztoku s 180 </w:t>
      </w:r>
      <w:r w:rsidRPr="00D84B09">
        <w:rPr>
          <w:lang w:val="sk-SK"/>
        </w:rPr>
        <w:t>μ</w:t>
      </w:r>
      <w:r w:rsidRPr="00D84B09">
        <w:rPr>
          <w:rStyle w:val="jlqj4b"/>
          <w:lang w:val="sk-SK"/>
        </w:rPr>
        <w:t xml:space="preserve">l živného média. </w:t>
      </w:r>
      <w:r w:rsidR="00B87B7F" w:rsidRPr="00D84B09">
        <w:rPr>
          <w:lang w:val="sk-SK"/>
        </w:rPr>
        <w:t>Navážky</w:t>
      </w:r>
      <w:r w:rsidR="00FE6D02" w:rsidRPr="00D84B09">
        <w:rPr>
          <w:lang w:val="sk-SK"/>
        </w:rPr>
        <w:t xml:space="preserve"> silice a </w:t>
      </w:r>
      <w:proofErr w:type="spellStart"/>
      <w:r w:rsidR="00FE6D02" w:rsidRPr="00D84B09">
        <w:rPr>
          <w:lang w:val="sk-SK"/>
        </w:rPr>
        <w:t>amtimykotika</w:t>
      </w:r>
      <w:proofErr w:type="spellEnd"/>
      <w:r w:rsidR="00B87B7F" w:rsidRPr="00D84B09">
        <w:rPr>
          <w:lang w:val="sk-SK"/>
        </w:rPr>
        <w:t xml:space="preserve"> sa vážili do </w:t>
      </w:r>
      <w:proofErr w:type="spellStart"/>
      <w:r w:rsidR="00BE35D4" w:rsidRPr="00D84B09">
        <w:rPr>
          <w:lang w:val="sk-SK"/>
        </w:rPr>
        <w:t>Ependorfových</w:t>
      </w:r>
      <w:proofErr w:type="spellEnd"/>
      <w:r w:rsidR="00BE35D4" w:rsidRPr="00D84B09">
        <w:rPr>
          <w:lang w:val="sk-SK"/>
        </w:rPr>
        <w:t xml:space="preserve"> skúmaviek na analytických váhach</w:t>
      </w:r>
      <w:r w:rsidR="00FE6D02" w:rsidRPr="00D84B09">
        <w:rPr>
          <w:lang w:val="sk-SK"/>
        </w:rPr>
        <w:t xml:space="preserve">. </w:t>
      </w:r>
      <w:r w:rsidRPr="00D84B09">
        <w:rPr>
          <w:lang w:val="sk-SK"/>
        </w:rPr>
        <w:t>Ak</w:t>
      </w:r>
      <w:r w:rsidR="008447FA" w:rsidRPr="00D84B09">
        <w:rPr>
          <w:lang w:val="sk-SK"/>
        </w:rPr>
        <w:t xml:space="preserve"> bola vypočítaná navážka menšia </w:t>
      </w:r>
      <w:r w:rsidRPr="00D84B09">
        <w:rPr>
          <w:lang w:val="sk-SK"/>
        </w:rPr>
        <w:t xml:space="preserve">ako presnosť váh, pripravil sa zásobný roztok s ešte vyššou koncentráciou, ktorý sa ďalej riedil médiom. </w:t>
      </w:r>
      <w:r w:rsidR="00FE6D02" w:rsidRPr="00D84B09">
        <w:rPr>
          <w:lang w:val="sk-SK"/>
        </w:rPr>
        <w:t xml:space="preserve">Po </w:t>
      </w:r>
      <w:r w:rsidR="00036FFA" w:rsidRPr="00D84B09">
        <w:rPr>
          <w:lang w:val="sk-SK"/>
        </w:rPr>
        <w:t>na</w:t>
      </w:r>
      <w:r w:rsidR="00FE6D02" w:rsidRPr="00D84B09">
        <w:rPr>
          <w:lang w:val="sk-SK"/>
        </w:rPr>
        <w:t>vážení sa pracovalo v sterilnom boxe, kde bolo</w:t>
      </w:r>
      <w:r w:rsidR="00036FFA" w:rsidRPr="00D84B09">
        <w:rPr>
          <w:lang w:val="sk-SK"/>
        </w:rPr>
        <w:t xml:space="preserve"> ku vzorkám</w:t>
      </w:r>
      <w:r w:rsidR="00FE6D02" w:rsidRPr="00D84B09">
        <w:rPr>
          <w:lang w:val="sk-SK"/>
        </w:rPr>
        <w:t xml:space="preserve"> pridaných 10</w:t>
      </w:r>
      <w:r w:rsidR="00735345" w:rsidRPr="00D84B09">
        <w:rPr>
          <w:lang w:val="sk-SK"/>
        </w:rPr>
        <w:t>0</w:t>
      </w:r>
      <w:r w:rsidR="00FE6D02" w:rsidRPr="00D84B09">
        <w:rPr>
          <w:lang w:val="sk-SK"/>
        </w:rPr>
        <w:t xml:space="preserve"> μ</w:t>
      </w:r>
      <w:r w:rsidR="00FE6D02" w:rsidRPr="00D84B09">
        <w:rPr>
          <w:rStyle w:val="jlqj4b"/>
          <w:lang w:val="sk-SK"/>
        </w:rPr>
        <w:t xml:space="preserve">l DMSO. </w:t>
      </w:r>
      <w:proofErr w:type="spellStart"/>
      <w:r w:rsidR="00FE6D02" w:rsidRPr="00D84B09">
        <w:rPr>
          <w:rStyle w:val="jlqj4b"/>
          <w:lang w:val="sk-SK"/>
        </w:rPr>
        <w:t>Dimetylsulfoxid</w:t>
      </w:r>
      <w:proofErr w:type="spellEnd"/>
      <w:r w:rsidR="00FE6D02" w:rsidRPr="00D84B09">
        <w:rPr>
          <w:rStyle w:val="jlqj4b"/>
          <w:lang w:val="sk-SK"/>
        </w:rPr>
        <w:t xml:space="preserve"> (DMSO) je organická kvapalina, ktorá je dôležitým polárnym </w:t>
      </w:r>
      <w:proofErr w:type="spellStart"/>
      <w:r w:rsidR="00FE6D02" w:rsidRPr="00D84B09">
        <w:rPr>
          <w:rStyle w:val="jlqj4b"/>
          <w:lang w:val="sk-SK"/>
        </w:rPr>
        <w:t>aprotickým</w:t>
      </w:r>
      <w:proofErr w:type="spellEnd"/>
      <w:r w:rsidR="00FE6D02" w:rsidRPr="00D84B09">
        <w:rPr>
          <w:rStyle w:val="jlqj4b"/>
          <w:lang w:val="sk-SK"/>
        </w:rPr>
        <w:t xml:space="preserve"> rozpúšťadlom, ktoré rozpúšťa polárne aj nepolárne zlúčeniny a je miešateľná s rôznymi organickými rozpúšťadlami, vodou aj kultivačnými médiami. Má relatívne vysoký bod varu. </w:t>
      </w:r>
      <w:sdt>
        <w:sdtPr>
          <w:rPr>
            <w:rStyle w:val="jlqj4b"/>
            <w:lang w:val="sk-SK"/>
          </w:rPr>
          <w:id w:val="162362110"/>
          <w:citation/>
        </w:sdtPr>
        <w:sdtEndPr>
          <w:rPr>
            <w:rStyle w:val="jlqj4b"/>
          </w:rPr>
        </w:sdtEndPr>
        <w:sdtContent>
          <w:r w:rsidR="00CF3B82" w:rsidRPr="00D84B09">
            <w:rPr>
              <w:rStyle w:val="jlqj4b"/>
              <w:lang w:val="sk-SK"/>
            </w:rPr>
            <w:fldChar w:fldCharType="begin"/>
          </w:r>
          <w:r w:rsidR="00CF3B82" w:rsidRPr="00D84B09">
            <w:rPr>
              <w:rStyle w:val="jlqj4b"/>
              <w:lang w:val="sk-SK"/>
            </w:rPr>
            <w:instrText xml:space="preserve"> CITATION Nov02 \l 1051 </w:instrText>
          </w:r>
          <w:r w:rsidR="00CF3B82" w:rsidRPr="00D84B09">
            <w:rPr>
              <w:rStyle w:val="jlqj4b"/>
              <w:lang w:val="sk-SK"/>
            </w:rPr>
            <w:fldChar w:fldCharType="separate"/>
          </w:r>
          <w:r w:rsidR="006A418C" w:rsidRPr="00D84B09">
            <w:rPr>
              <w:noProof/>
              <w:lang w:val="sk-SK"/>
            </w:rPr>
            <w:t>[256]</w:t>
          </w:r>
          <w:r w:rsidR="00CF3B82" w:rsidRPr="00D84B09">
            <w:rPr>
              <w:rStyle w:val="jlqj4b"/>
              <w:lang w:val="sk-SK"/>
            </w:rPr>
            <w:fldChar w:fldCharType="end"/>
          </w:r>
        </w:sdtContent>
      </w:sdt>
      <w:r w:rsidR="00CF3B82" w:rsidRPr="00D84B09">
        <w:rPr>
          <w:rStyle w:val="jlqj4b"/>
          <w:lang w:val="sk-SK"/>
        </w:rPr>
        <w:t xml:space="preserve"> </w:t>
      </w:r>
      <w:r w:rsidR="00FE6D02" w:rsidRPr="00D84B09">
        <w:rPr>
          <w:rStyle w:val="jlqj4b"/>
          <w:lang w:val="sk-SK"/>
        </w:rPr>
        <w:t xml:space="preserve">V medicíne sa DMSO používa predovšetkým ako prostriedok na lokálnu aplikáciu farmaceutík, pretože DMSO zvyšuje rýchlosť absorpcie niektorých zlúčenín biologickými tkanivami vrátane kože. </w:t>
      </w:r>
      <w:sdt>
        <w:sdtPr>
          <w:rPr>
            <w:rStyle w:val="jlqj4b"/>
            <w:lang w:val="sk-SK"/>
          </w:rPr>
          <w:id w:val="-783889918"/>
          <w:citation/>
        </w:sdtPr>
        <w:sdtEndPr>
          <w:rPr>
            <w:rStyle w:val="jlqj4b"/>
          </w:rPr>
        </w:sdtEndPr>
        <w:sdtContent>
          <w:r w:rsidR="00CF3B82" w:rsidRPr="00D84B09">
            <w:rPr>
              <w:rStyle w:val="jlqj4b"/>
              <w:lang w:val="sk-SK"/>
            </w:rPr>
            <w:fldChar w:fldCharType="begin"/>
          </w:r>
          <w:r w:rsidR="00CF3B82" w:rsidRPr="00D84B09">
            <w:rPr>
              <w:rStyle w:val="jlqj4b"/>
              <w:lang w:val="sk-SK"/>
            </w:rPr>
            <w:instrText xml:space="preserve"> CITATION Cap12 \l 1051 </w:instrText>
          </w:r>
          <w:r w:rsidR="00CF3B82" w:rsidRPr="00D84B09">
            <w:rPr>
              <w:rStyle w:val="jlqj4b"/>
              <w:lang w:val="sk-SK"/>
            </w:rPr>
            <w:fldChar w:fldCharType="separate"/>
          </w:r>
          <w:r w:rsidR="006A418C" w:rsidRPr="00D84B09">
            <w:rPr>
              <w:noProof/>
              <w:lang w:val="sk-SK"/>
            </w:rPr>
            <w:t>[257]</w:t>
          </w:r>
          <w:r w:rsidR="00CF3B82" w:rsidRPr="00D84B09">
            <w:rPr>
              <w:rStyle w:val="jlqj4b"/>
              <w:lang w:val="sk-SK"/>
            </w:rPr>
            <w:fldChar w:fldCharType="end"/>
          </w:r>
        </w:sdtContent>
      </w:sdt>
      <w:r w:rsidR="00CF3B82" w:rsidRPr="00D84B09">
        <w:rPr>
          <w:rStyle w:val="jlqj4b"/>
          <w:lang w:val="sk-SK"/>
        </w:rPr>
        <w:t xml:space="preserve"> </w:t>
      </w:r>
      <w:r w:rsidR="00FE6D02" w:rsidRPr="00D84B09">
        <w:rPr>
          <w:rStyle w:val="jlqj4b"/>
          <w:lang w:val="sk-SK"/>
        </w:rPr>
        <w:t xml:space="preserve">Aj preto bolo DMSO použité na </w:t>
      </w:r>
      <w:r w:rsidRPr="00D84B09">
        <w:rPr>
          <w:rStyle w:val="jlqj4b"/>
          <w:lang w:val="sk-SK"/>
        </w:rPr>
        <w:t xml:space="preserve">rozpúšťanie lipofilnej silice. </w:t>
      </w:r>
      <w:r w:rsidR="00FE6D02" w:rsidRPr="00D84B09">
        <w:rPr>
          <w:rStyle w:val="jlqj4b"/>
          <w:lang w:val="sk-SK"/>
        </w:rPr>
        <w:t xml:space="preserve">Nasledovalo </w:t>
      </w:r>
      <w:proofErr w:type="spellStart"/>
      <w:r w:rsidR="00FE6D02" w:rsidRPr="00D84B09">
        <w:rPr>
          <w:rStyle w:val="jlqj4b"/>
          <w:lang w:val="sk-SK"/>
        </w:rPr>
        <w:t>dopipetovanie</w:t>
      </w:r>
      <w:proofErr w:type="spellEnd"/>
      <w:r w:rsidR="00FE6D02" w:rsidRPr="00D84B09">
        <w:rPr>
          <w:rStyle w:val="jlqj4b"/>
          <w:lang w:val="sk-SK"/>
        </w:rPr>
        <w:t xml:space="preserve"> tekutého média MALT do 1 ml. </w:t>
      </w:r>
      <w:r w:rsidRPr="00D84B09">
        <w:rPr>
          <w:rStyle w:val="jlqj4b"/>
          <w:lang w:val="sk-SK"/>
        </w:rPr>
        <w:t xml:space="preserve">Keďže silice </w:t>
      </w:r>
      <w:r w:rsidRPr="00D84B09">
        <w:rPr>
          <w:rStyle w:val="acopre"/>
          <w:lang w:val="sk-SK"/>
        </w:rPr>
        <w:t xml:space="preserve">skladovaním ľahko oxidujú, čo sa prejavuje tmavnutím a hustnutím, bol zásobný roztok pred každým pokusom pripravený nanovo, tak isto sa tým predišlo chybným výsledkom z dôvodu zlej navážky. </w:t>
      </w:r>
    </w:p>
    <w:p w14:paraId="3B92688C" w14:textId="2AC91D18" w:rsidR="002B4C90" w:rsidRPr="00D84B09" w:rsidRDefault="00DF146C" w:rsidP="00911587">
      <w:pPr>
        <w:pStyle w:val="Dalodstavce"/>
        <w:rPr>
          <w:rStyle w:val="jlqj4b"/>
          <w:lang w:val="sk-SK"/>
        </w:rPr>
      </w:pPr>
      <w:r w:rsidRPr="00D84B09">
        <w:rPr>
          <w:rStyle w:val="acopre"/>
          <w:lang w:val="sk-SK"/>
        </w:rPr>
        <w:t>Pri príprave zásobného roztoku na meranie synergie sa najskôr vytvorili zásobné roztoky jednotlivých</w:t>
      </w:r>
      <w:r w:rsidR="008447FA" w:rsidRPr="00D84B09">
        <w:rPr>
          <w:rStyle w:val="acopre"/>
          <w:lang w:val="sk-SK"/>
        </w:rPr>
        <w:t xml:space="preserve"> látok v 2-násobnej koncentrácii,</w:t>
      </w:r>
      <w:r w:rsidRPr="00D84B09">
        <w:rPr>
          <w:rStyle w:val="acopre"/>
          <w:lang w:val="sk-SK"/>
        </w:rPr>
        <w:t xml:space="preserve"> ako je ich požadovaná koncentrácia v zásobnom roztoku</w:t>
      </w:r>
      <w:r w:rsidR="008447FA" w:rsidRPr="00D84B09">
        <w:rPr>
          <w:rStyle w:val="acopre"/>
          <w:lang w:val="sk-SK"/>
        </w:rPr>
        <w:t>,</w:t>
      </w:r>
      <w:r w:rsidR="00CA7C8B" w:rsidRPr="00D84B09">
        <w:rPr>
          <w:rStyle w:val="acopre"/>
          <w:lang w:val="sk-SK"/>
        </w:rPr>
        <w:t xml:space="preserve"> a v 20-násobnej koncentrácii</w:t>
      </w:r>
      <w:r w:rsidR="008447FA" w:rsidRPr="00D84B09">
        <w:rPr>
          <w:rStyle w:val="acopre"/>
          <w:lang w:val="sk-SK"/>
        </w:rPr>
        <w:t>,</w:t>
      </w:r>
      <w:r w:rsidRPr="00D84B09">
        <w:rPr>
          <w:rStyle w:val="acopre"/>
          <w:lang w:val="sk-SK"/>
        </w:rPr>
        <w:t xml:space="preserve"> ako je ich požadovaná koncentrácia v prvej jamke. Tieto roztoky sa </w:t>
      </w:r>
      <w:proofErr w:type="spellStart"/>
      <w:r w:rsidRPr="00D84B09">
        <w:rPr>
          <w:rStyle w:val="acopre"/>
          <w:lang w:val="sk-SK"/>
        </w:rPr>
        <w:t>zvortexovali</w:t>
      </w:r>
      <w:proofErr w:type="spellEnd"/>
      <w:r w:rsidRPr="00D84B09">
        <w:rPr>
          <w:rStyle w:val="acopre"/>
          <w:lang w:val="sk-SK"/>
        </w:rPr>
        <w:t xml:space="preserve"> a do novej označenej </w:t>
      </w:r>
      <w:proofErr w:type="spellStart"/>
      <w:r w:rsidRPr="00D84B09">
        <w:rPr>
          <w:rStyle w:val="acopre"/>
          <w:lang w:val="sk-SK"/>
        </w:rPr>
        <w:t>Ependorfovej</w:t>
      </w:r>
      <w:proofErr w:type="spellEnd"/>
      <w:r w:rsidRPr="00D84B09">
        <w:rPr>
          <w:rStyle w:val="acopre"/>
          <w:lang w:val="sk-SK"/>
        </w:rPr>
        <w:t xml:space="preserve"> skúmavky sa prepipetovalo 500</w:t>
      </w:r>
      <w:r w:rsidR="007B4D77" w:rsidRPr="00D84B09">
        <w:rPr>
          <w:rStyle w:val="acopre"/>
          <w:lang w:val="sk-SK"/>
        </w:rPr>
        <w:t xml:space="preserve"> </w:t>
      </w:r>
      <w:r w:rsidRPr="00D84B09">
        <w:rPr>
          <w:lang w:val="sk-SK"/>
        </w:rPr>
        <w:t>μ</w:t>
      </w:r>
      <w:r w:rsidRPr="00D84B09">
        <w:rPr>
          <w:rStyle w:val="jlqj4b"/>
          <w:lang w:val="sk-SK"/>
        </w:rPr>
        <w:t xml:space="preserve">l roztoku silice a 500 </w:t>
      </w:r>
      <w:r w:rsidRPr="00D84B09">
        <w:rPr>
          <w:lang w:val="sk-SK"/>
        </w:rPr>
        <w:t>μ</w:t>
      </w:r>
      <w:r w:rsidRPr="00D84B09">
        <w:rPr>
          <w:rStyle w:val="jlqj4b"/>
          <w:lang w:val="sk-SK"/>
        </w:rPr>
        <w:t xml:space="preserve">l roztoku antimykotika s požadovanou koncentráciou. Takýchto roztokov s kombináciami </w:t>
      </w:r>
      <w:r w:rsidR="00036FFA" w:rsidRPr="00D84B09">
        <w:rPr>
          <w:rStyle w:val="jlqj4b"/>
          <w:lang w:val="sk-SK"/>
        </w:rPr>
        <w:t xml:space="preserve">rôznych koncentrácií </w:t>
      </w:r>
      <w:r w:rsidRPr="00D84B09">
        <w:rPr>
          <w:rStyle w:val="jlqj4b"/>
          <w:lang w:val="sk-SK"/>
        </w:rPr>
        <w:t>sa</w:t>
      </w:r>
      <w:r w:rsidR="00036FFA" w:rsidRPr="00D84B09">
        <w:rPr>
          <w:rStyle w:val="jlqj4b"/>
          <w:lang w:val="sk-SK"/>
        </w:rPr>
        <w:t xml:space="preserve"> na každú doštičku pripra</w:t>
      </w:r>
      <w:r w:rsidR="00036FFA" w:rsidRPr="00D84B09">
        <w:rPr>
          <w:rStyle w:val="jlqj4b"/>
          <w:lang w:val="sk-SK"/>
        </w:rPr>
        <w:lastRenderedPageBreak/>
        <w:t>vilo 7.</w:t>
      </w:r>
      <w:r w:rsidRPr="00D84B09">
        <w:rPr>
          <w:rStyle w:val="jlqj4b"/>
          <w:lang w:val="sk-SK"/>
        </w:rPr>
        <w:t xml:space="preserve"> Zásobný roztok pre jamku 1A obsahoval najväčšiu koncentráciu antimykotika v pokuse a zároveň najmenšiu koncentráciu </w:t>
      </w:r>
      <w:r w:rsidR="00036FFA" w:rsidRPr="00D84B09">
        <w:rPr>
          <w:rStyle w:val="jlqj4b"/>
          <w:lang w:val="sk-SK"/>
        </w:rPr>
        <w:t>silice</w:t>
      </w:r>
      <w:r w:rsidRPr="00D84B09">
        <w:rPr>
          <w:rStyle w:val="jlqj4b"/>
          <w:lang w:val="sk-SK"/>
        </w:rPr>
        <w:t xml:space="preserve"> v pokuse. Každou ďalšou jamkou sa koncentrácia antimykotika o polovicu zmenšila, zatiaľ čo koncentrácia silice sa o polovicu </w:t>
      </w:r>
      <w:r w:rsidR="00036FFA" w:rsidRPr="00D84B09">
        <w:rPr>
          <w:rStyle w:val="jlqj4b"/>
          <w:lang w:val="sk-SK"/>
        </w:rPr>
        <w:t>zväčšila</w:t>
      </w:r>
      <w:r w:rsidRPr="00D84B09">
        <w:rPr>
          <w:rStyle w:val="jlqj4b"/>
          <w:lang w:val="sk-SK"/>
        </w:rPr>
        <w:t>. Metodika je bližšie popísaná v</w:t>
      </w:r>
      <w:r w:rsidR="00642BF2" w:rsidRPr="00D84B09">
        <w:rPr>
          <w:rStyle w:val="jlqj4b"/>
          <w:lang w:val="sk-SK"/>
        </w:rPr>
        <w:t> </w:t>
      </w:r>
      <w:r w:rsidRPr="00D84B09">
        <w:rPr>
          <w:rStyle w:val="jlqj4b"/>
          <w:lang w:val="sk-SK"/>
        </w:rPr>
        <w:t>oddiely</w:t>
      </w:r>
      <w:r w:rsidR="00642BF2" w:rsidRPr="00D84B09">
        <w:rPr>
          <w:rStyle w:val="jlqj4b"/>
          <w:lang w:val="sk-SK"/>
        </w:rPr>
        <w:t xml:space="preserve"> </w:t>
      </w:r>
      <w:r w:rsidR="00642BF2" w:rsidRPr="00D84B09">
        <w:rPr>
          <w:rStyle w:val="jlqj4b"/>
          <w:lang w:val="sk-SK"/>
        </w:rPr>
        <w:fldChar w:fldCharType="begin"/>
      </w:r>
      <w:r w:rsidR="00642BF2" w:rsidRPr="00D84B09">
        <w:rPr>
          <w:rStyle w:val="jlqj4b"/>
          <w:lang w:val="sk-SK"/>
        </w:rPr>
        <w:instrText xml:space="preserve"> REF _Ref64314261 \w \h </w:instrText>
      </w:r>
      <w:r w:rsidR="00642BF2" w:rsidRPr="00D84B09">
        <w:rPr>
          <w:rStyle w:val="jlqj4b"/>
          <w:lang w:val="sk-SK"/>
        </w:rPr>
      </w:r>
      <w:r w:rsidR="00642BF2" w:rsidRPr="00D84B09">
        <w:rPr>
          <w:rStyle w:val="jlqj4b"/>
          <w:lang w:val="sk-SK"/>
        </w:rPr>
        <w:fldChar w:fldCharType="separate"/>
      </w:r>
      <w:r w:rsidR="003C7BA5">
        <w:rPr>
          <w:rStyle w:val="jlqj4b"/>
          <w:lang w:val="sk-SK"/>
        </w:rPr>
        <w:t>8.3.4</w:t>
      </w:r>
      <w:r w:rsidR="00642BF2" w:rsidRPr="00D84B09">
        <w:rPr>
          <w:rStyle w:val="jlqj4b"/>
          <w:lang w:val="sk-SK"/>
        </w:rPr>
        <w:fldChar w:fldCharType="end"/>
      </w:r>
      <w:r w:rsidRPr="00D84B09">
        <w:rPr>
          <w:rStyle w:val="jlqj4b"/>
          <w:lang w:val="sk-SK"/>
        </w:rPr>
        <w:t xml:space="preserve"> </w:t>
      </w:r>
      <w:r w:rsidRPr="00D84B09">
        <w:rPr>
          <w:rStyle w:val="jlqj4b"/>
          <w:lang w:val="sk-SK"/>
        </w:rPr>
        <w:fldChar w:fldCharType="begin"/>
      </w:r>
      <w:r w:rsidRPr="00D84B09">
        <w:rPr>
          <w:rStyle w:val="jlqj4b"/>
          <w:lang w:val="sk-SK"/>
        </w:rPr>
        <w:instrText xml:space="preserve"> REF _Ref64314261 \h </w:instrText>
      </w:r>
      <w:r w:rsidR="00911587" w:rsidRPr="00D84B09">
        <w:rPr>
          <w:rStyle w:val="jlqj4b"/>
          <w:lang w:val="sk-SK"/>
        </w:rPr>
        <w:instrText xml:space="preserve"> \* MERGEFORMAT </w:instrText>
      </w:r>
      <w:r w:rsidRPr="00D84B09">
        <w:rPr>
          <w:rStyle w:val="jlqj4b"/>
          <w:lang w:val="sk-SK"/>
        </w:rPr>
      </w:r>
      <w:r w:rsidRPr="00D84B09">
        <w:rPr>
          <w:rStyle w:val="jlqj4b"/>
          <w:lang w:val="sk-SK"/>
        </w:rPr>
        <w:fldChar w:fldCharType="separate"/>
      </w:r>
      <w:r w:rsidR="003C7BA5" w:rsidRPr="003C7BA5">
        <w:rPr>
          <w:lang w:val="sk-SK"/>
        </w:rPr>
        <w:t>Určenie synergie, antagonizmu a adície v </w:t>
      </w:r>
      <w:proofErr w:type="spellStart"/>
      <w:r w:rsidR="003C7BA5" w:rsidRPr="003C7BA5">
        <w:rPr>
          <w:lang w:val="sk-SK"/>
        </w:rPr>
        <w:t>mikrotitračnej</w:t>
      </w:r>
      <w:proofErr w:type="spellEnd"/>
      <w:r w:rsidR="003C7BA5" w:rsidRPr="003C7BA5">
        <w:rPr>
          <w:lang w:val="sk-SK"/>
        </w:rPr>
        <w:t xml:space="preserve"> doštičke</w:t>
      </w:r>
      <w:r w:rsidRPr="00D84B09">
        <w:rPr>
          <w:rStyle w:val="jlqj4b"/>
          <w:lang w:val="sk-SK"/>
        </w:rPr>
        <w:fldChar w:fldCharType="end"/>
      </w:r>
      <w:r w:rsidRPr="00D84B09">
        <w:rPr>
          <w:rStyle w:val="jlqj4b"/>
          <w:lang w:val="sk-SK"/>
        </w:rPr>
        <w:t>.</w:t>
      </w:r>
    </w:p>
    <w:p w14:paraId="182CA810" w14:textId="77777777" w:rsidR="00735345" w:rsidRPr="00D84B09" w:rsidRDefault="00735345" w:rsidP="00735345">
      <w:pPr>
        <w:pStyle w:val="Dalodstavce"/>
        <w:rPr>
          <w:lang w:val="sk-SK"/>
        </w:rPr>
      </w:pPr>
    </w:p>
    <w:p w14:paraId="2F8032F4" w14:textId="0A7554A4" w:rsidR="0050753D" w:rsidRPr="00D84B09" w:rsidRDefault="0050753D" w:rsidP="007760A3">
      <w:pPr>
        <w:pStyle w:val="Popis"/>
        <w:keepNext/>
        <w:rPr>
          <w:lang w:val="sk-SK"/>
        </w:rPr>
      </w:pPr>
      <w:bookmarkStart w:id="114" w:name="_Toc68640993"/>
      <w:r w:rsidRPr="00D84B09">
        <w:rPr>
          <w:lang w:val="sk-SK"/>
        </w:rPr>
        <w:t>Tab.</w:t>
      </w:r>
      <w:r w:rsidR="00CC114C" w:rsidRPr="00D84B09">
        <w:rPr>
          <w:lang w:val="sk-SK"/>
        </w:rPr>
        <w:t xml:space="preserve"> </w:t>
      </w:r>
      <w:r w:rsidRPr="00D84B09">
        <w:rPr>
          <w:lang w:val="sk-SK"/>
        </w:rPr>
        <w:fldChar w:fldCharType="begin"/>
      </w:r>
      <w:r w:rsidRPr="00D84B09">
        <w:rPr>
          <w:lang w:val="sk-SK"/>
        </w:rPr>
        <w:instrText xml:space="preserve"> SEQ Tab._ \* ARABIC </w:instrText>
      </w:r>
      <w:r w:rsidRPr="00D84B09">
        <w:rPr>
          <w:lang w:val="sk-SK"/>
        </w:rPr>
        <w:fldChar w:fldCharType="separate"/>
      </w:r>
      <w:r w:rsidR="003C7BA5">
        <w:rPr>
          <w:noProof/>
          <w:lang w:val="sk-SK"/>
        </w:rPr>
        <w:t>4</w:t>
      </w:r>
      <w:r w:rsidRPr="00D84B09">
        <w:rPr>
          <w:lang w:val="sk-SK"/>
        </w:rPr>
        <w:fldChar w:fldCharType="end"/>
      </w:r>
      <w:r w:rsidRPr="00D84B09">
        <w:rPr>
          <w:lang w:val="sk-SK"/>
        </w:rPr>
        <w:t xml:space="preserve"> Riedenie roztokov </w:t>
      </w:r>
      <w:proofErr w:type="spellStart"/>
      <w:r w:rsidRPr="00D84B09">
        <w:rPr>
          <w:lang w:val="sk-SK"/>
        </w:rPr>
        <w:t>klotrimazolu</w:t>
      </w:r>
      <w:proofErr w:type="spellEnd"/>
      <w:r w:rsidRPr="00D84B09">
        <w:rPr>
          <w:lang w:val="sk-SK"/>
        </w:rPr>
        <w:t xml:space="preserve"> a silice pre stanovenie synergie, príklad doštičky silice </w:t>
      </w:r>
      <w:r w:rsidRPr="00D84B09">
        <w:rPr>
          <w:i/>
          <w:iCs/>
          <w:lang w:val="sk-SK"/>
        </w:rPr>
        <w:t>S. aromaticum</w:t>
      </w:r>
      <w:r w:rsidRPr="00D84B09">
        <w:rPr>
          <w:lang w:val="sk-SK"/>
        </w:rPr>
        <w:t xml:space="preserve"> a </w:t>
      </w:r>
      <w:r w:rsidRPr="00D84B09">
        <w:rPr>
          <w:i/>
          <w:iCs/>
          <w:lang w:val="sk-SK"/>
        </w:rPr>
        <w:t>C. albicans</w:t>
      </w:r>
      <w:r w:rsidRPr="00D84B09">
        <w:rPr>
          <w:lang w:val="sk-SK"/>
        </w:rPr>
        <w:t>, vlastné spracovanie</w:t>
      </w:r>
      <w:bookmarkEnd w:id="114"/>
    </w:p>
    <w:tbl>
      <w:tblPr>
        <w:tblStyle w:val="Mriekatabuky"/>
        <w:tblW w:w="793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020"/>
        <w:gridCol w:w="2099"/>
        <w:gridCol w:w="1739"/>
        <w:gridCol w:w="1543"/>
        <w:gridCol w:w="1537"/>
      </w:tblGrid>
      <w:tr w:rsidR="00D84B09" w:rsidRPr="00D84B09" w14:paraId="732ACF6F" w14:textId="77777777" w:rsidTr="0006253A">
        <w:trPr>
          <w:cnfStyle w:val="100000000000" w:firstRow="1" w:lastRow="0" w:firstColumn="0" w:lastColumn="0" w:oddVBand="0" w:evenVBand="0" w:oddHBand="0" w:evenHBand="0" w:firstRowFirstColumn="0" w:firstRowLastColumn="0" w:lastRowFirstColumn="0" w:lastRowLastColumn="0"/>
        </w:trPr>
        <w:tc>
          <w:tcPr>
            <w:tcW w:w="1018" w:type="dxa"/>
            <w:shd w:val="clear" w:color="auto" w:fill="EDEDED" w:themeFill="accent3" w:themeFillTint="33"/>
          </w:tcPr>
          <w:p w14:paraId="1BB82933" w14:textId="37C1A4DF" w:rsidR="00735345" w:rsidRPr="00D84B09" w:rsidRDefault="0050753D" w:rsidP="007760A3">
            <w:pPr>
              <w:pStyle w:val="Dalodstavce"/>
              <w:ind w:firstLine="0"/>
              <w:jc w:val="center"/>
              <w:rPr>
                <w:rFonts w:ascii="Cambria" w:hAnsi="Cambria"/>
                <w:b/>
                <w:bCs/>
                <w:sz w:val="22"/>
                <w:szCs w:val="22"/>
                <w:lang w:val="sk-SK"/>
              </w:rPr>
            </w:pPr>
            <w:r w:rsidRPr="00D84B09">
              <w:rPr>
                <w:rFonts w:ascii="Cambria" w:hAnsi="Cambria"/>
                <w:b/>
                <w:bCs/>
                <w:sz w:val="22"/>
                <w:szCs w:val="22"/>
                <w:lang w:val="sk-SK"/>
              </w:rPr>
              <w:t xml:space="preserve">Roztok </w:t>
            </w:r>
            <w:r w:rsidRPr="00D84B09">
              <w:rPr>
                <w:rStyle w:val="acopre"/>
                <w:rFonts w:ascii="Cambria" w:hAnsi="Cambria"/>
                <w:b/>
                <w:bCs/>
                <w:sz w:val="22"/>
                <w:szCs w:val="22"/>
                <w:lang w:val="sk-SK"/>
              </w:rPr>
              <w:t>[</w:t>
            </w:r>
            <w:r w:rsidRPr="00D84B09">
              <w:rPr>
                <w:rStyle w:val="jlqj4b"/>
                <w:rFonts w:ascii="Cambria" w:hAnsi="Cambria"/>
                <w:b/>
                <w:bCs/>
                <w:sz w:val="22"/>
                <w:szCs w:val="22"/>
                <w:lang w:val="sk-SK"/>
              </w:rPr>
              <w:t>μg/ml</w:t>
            </w:r>
            <w:r w:rsidRPr="00D84B09">
              <w:rPr>
                <w:rStyle w:val="acopre"/>
                <w:rFonts w:ascii="Cambria" w:hAnsi="Cambria"/>
                <w:b/>
                <w:bCs/>
                <w:sz w:val="22"/>
                <w:szCs w:val="22"/>
                <w:lang w:val="sk-SK"/>
              </w:rPr>
              <w:t>]</w:t>
            </w:r>
          </w:p>
        </w:tc>
        <w:tc>
          <w:tcPr>
            <w:tcW w:w="2096" w:type="dxa"/>
            <w:shd w:val="clear" w:color="auto" w:fill="EDEDED" w:themeFill="accent3" w:themeFillTint="33"/>
          </w:tcPr>
          <w:p w14:paraId="0311433A" w14:textId="5CC95E6F" w:rsidR="00735345" w:rsidRPr="00D84B09" w:rsidRDefault="00735345" w:rsidP="007760A3">
            <w:pPr>
              <w:pStyle w:val="Dalodstavce"/>
              <w:ind w:firstLine="0"/>
              <w:jc w:val="center"/>
              <w:rPr>
                <w:rFonts w:ascii="Cambria" w:hAnsi="Cambria"/>
                <w:b/>
                <w:bCs/>
                <w:sz w:val="22"/>
                <w:szCs w:val="22"/>
                <w:lang w:val="sk-SK"/>
              </w:rPr>
            </w:pPr>
            <w:r w:rsidRPr="00D84B09">
              <w:rPr>
                <w:rFonts w:ascii="Cambria" w:hAnsi="Cambria"/>
                <w:b/>
                <w:bCs/>
                <w:sz w:val="22"/>
                <w:szCs w:val="22"/>
                <w:lang w:val="sk-SK"/>
              </w:rPr>
              <w:t>Klotrimazol</w:t>
            </w:r>
          </w:p>
        </w:tc>
        <w:tc>
          <w:tcPr>
            <w:tcW w:w="1736" w:type="dxa"/>
            <w:shd w:val="clear" w:color="auto" w:fill="EDEDED" w:themeFill="accent3" w:themeFillTint="33"/>
          </w:tcPr>
          <w:p w14:paraId="484CB64D" w14:textId="41C9FC25" w:rsidR="00735345" w:rsidRPr="00D84B09" w:rsidRDefault="00735345" w:rsidP="007760A3">
            <w:pPr>
              <w:pStyle w:val="Dalodstavce"/>
              <w:ind w:firstLine="0"/>
              <w:jc w:val="center"/>
              <w:rPr>
                <w:rFonts w:ascii="Cambria" w:hAnsi="Cambria"/>
                <w:b/>
                <w:bCs/>
                <w:sz w:val="22"/>
                <w:szCs w:val="22"/>
                <w:lang w:val="sk-SK"/>
              </w:rPr>
            </w:pPr>
            <w:r w:rsidRPr="00D84B09">
              <w:rPr>
                <w:rFonts w:ascii="Cambria" w:hAnsi="Cambria"/>
                <w:b/>
                <w:bCs/>
                <w:sz w:val="22"/>
                <w:szCs w:val="22"/>
                <w:lang w:val="sk-SK"/>
              </w:rPr>
              <w:t>Silica</w:t>
            </w:r>
          </w:p>
        </w:tc>
        <w:tc>
          <w:tcPr>
            <w:tcW w:w="1541" w:type="dxa"/>
            <w:shd w:val="clear" w:color="auto" w:fill="EDEDED" w:themeFill="accent3" w:themeFillTint="33"/>
          </w:tcPr>
          <w:p w14:paraId="41FA8496" w14:textId="143F761D" w:rsidR="00735345" w:rsidRPr="00D84B09" w:rsidRDefault="0050753D" w:rsidP="007760A3">
            <w:pPr>
              <w:pStyle w:val="Dalodstavce"/>
              <w:ind w:firstLine="0"/>
              <w:jc w:val="center"/>
              <w:rPr>
                <w:rFonts w:ascii="Cambria" w:hAnsi="Cambria"/>
                <w:b/>
                <w:bCs/>
                <w:sz w:val="22"/>
                <w:szCs w:val="22"/>
                <w:lang w:val="sk-SK"/>
              </w:rPr>
            </w:pPr>
            <w:r w:rsidRPr="00D84B09">
              <w:rPr>
                <w:rFonts w:ascii="Cambria" w:hAnsi="Cambria"/>
                <w:b/>
                <w:bCs/>
                <w:sz w:val="22"/>
                <w:szCs w:val="22"/>
                <w:lang w:val="sk-SK"/>
              </w:rPr>
              <w:t>Skúšobný roztok</w:t>
            </w:r>
          </w:p>
        </w:tc>
        <w:tc>
          <w:tcPr>
            <w:tcW w:w="1535" w:type="dxa"/>
            <w:shd w:val="clear" w:color="auto" w:fill="EDEDED" w:themeFill="accent3" w:themeFillTint="33"/>
          </w:tcPr>
          <w:p w14:paraId="42BD4C74" w14:textId="5FDE10D6" w:rsidR="00735345" w:rsidRPr="00D84B09" w:rsidRDefault="0050753D" w:rsidP="007760A3">
            <w:pPr>
              <w:pStyle w:val="Dalodstavce"/>
              <w:ind w:firstLine="0"/>
              <w:jc w:val="center"/>
              <w:rPr>
                <w:rFonts w:ascii="Cambria" w:hAnsi="Cambria"/>
                <w:b/>
                <w:bCs/>
                <w:sz w:val="22"/>
                <w:szCs w:val="22"/>
                <w:lang w:val="sk-SK"/>
              </w:rPr>
            </w:pPr>
            <w:r w:rsidRPr="00D84B09">
              <w:rPr>
                <w:rFonts w:ascii="Cambria" w:hAnsi="Cambria"/>
                <w:b/>
                <w:bCs/>
                <w:sz w:val="22"/>
                <w:szCs w:val="22"/>
                <w:lang w:val="sk-SK"/>
              </w:rPr>
              <w:t>Výsledná c v jamke</w:t>
            </w:r>
          </w:p>
        </w:tc>
      </w:tr>
      <w:tr w:rsidR="00D84B09" w:rsidRPr="00D84B09" w14:paraId="24A77E27" w14:textId="77777777" w:rsidTr="0006253A">
        <w:tc>
          <w:tcPr>
            <w:tcW w:w="1018" w:type="dxa"/>
          </w:tcPr>
          <w:p w14:paraId="4C64D899" w14:textId="1778EB5E" w:rsidR="00735345" w:rsidRPr="00D84B09" w:rsidRDefault="0050753D" w:rsidP="007760A3">
            <w:pPr>
              <w:pStyle w:val="Dalodstavce"/>
              <w:ind w:firstLine="0"/>
              <w:jc w:val="center"/>
              <w:rPr>
                <w:rFonts w:ascii="Cambria" w:hAnsi="Cambria"/>
                <w:b/>
                <w:bCs/>
                <w:sz w:val="20"/>
                <w:szCs w:val="20"/>
                <w:lang w:val="sk-SK"/>
              </w:rPr>
            </w:pPr>
            <w:r w:rsidRPr="00D84B09">
              <w:rPr>
                <w:rFonts w:ascii="Cambria" w:hAnsi="Cambria"/>
                <w:b/>
                <w:bCs/>
                <w:sz w:val="20"/>
                <w:szCs w:val="20"/>
                <w:lang w:val="sk-SK"/>
              </w:rPr>
              <w:t>1.</w:t>
            </w:r>
          </w:p>
        </w:tc>
        <w:tc>
          <w:tcPr>
            <w:tcW w:w="2096" w:type="dxa"/>
          </w:tcPr>
          <w:p w14:paraId="53D64869" w14:textId="5A84919B" w:rsidR="00735345"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124</w:t>
            </w:r>
          </w:p>
        </w:tc>
        <w:tc>
          <w:tcPr>
            <w:tcW w:w="1736" w:type="dxa"/>
          </w:tcPr>
          <w:p w14:paraId="5EA4D463" w14:textId="101EFD27" w:rsidR="00735345" w:rsidRPr="00D84B09" w:rsidRDefault="00F76CA7" w:rsidP="007760A3">
            <w:pPr>
              <w:pStyle w:val="Dalodstavce"/>
              <w:ind w:firstLine="0"/>
              <w:jc w:val="center"/>
              <w:rPr>
                <w:rFonts w:ascii="Cambria" w:hAnsi="Cambria"/>
                <w:sz w:val="20"/>
                <w:szCs w:val="20"/>
                <w:lang w:val="sk-SK"/>
              </w:rPr>
            </w:pPr>
            <w:r w:rsidRPr="00D84B09">
              <w:rPr>
                <w:rFonts w:ascii="Cambria" w:hAnsi="Cambria"/>
                <w:sz w:val="20"/>
                <w:szCs w:val="20"/>
                <w:lang w:val="sk-SK"/>
              </w:rPr>
              <w:t>1 </w:t>
            </w:r>
            <w:r w:rsidR="006027A7" w:rsidRPr="00D84B09">
              <w:rPr>
                <w:rFonts w:ascii="Cambria" w:hAnsi="Cambria"/>
                <w:sz w:val="20"/>
                <w:szCs w:val="20"/>
                <w:lang w:val="sk-SK"/>
              </w:rPr>
              <w:t>562,5</w:t>
            </w:r>
          </w:p>
        </w:tc>
        <w:tc>
          <w:tcPr>
            <w:tcW w:w="1541" w:type="dxa"/>
          </w:tcPr>
          <w:p w14:paraId="7474B78C" w14:textId="22746D05" w:rsidR="00735345"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62/781,3</w:t>
            </w:r>
          </w:p>
        </w:tc>
        <w:tc>
          <w:tcPr>
            <w:tcW w:w="1535" w:type="dxa"/>
          </w:tcPr>
          <w:p w14:paraId="3CB2710B" w14:textId="307BD724" w:rsidR="00735345"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6,2/78,13</w:t>
            </w:r>
          </w:p>
        </w:tc>
      </w:tr>
      <w:tr w:rsidR="00D84B09" w:rsidRPr="00D84B09" w14:paraId="59E88B05" w14:textId="77777777" w:rsidTr="0006253A">
        <w:tc>
          <w:tcPr>
            <w:tcW w:w="1018" w:type="dxa"/>
          </w:tcPr>
          <w:p w14:paraId="489F58C3" w14:textId="0C83D9D8" w:rsidR="006027A7" w:rsidRPr="00D84B09" w:rsidRDefault="006027A7" w:rsidP="007760A3">
            <w:pPr>
              <w:pStyle w:val="Dalodstavce"/>
              <w:ind w:firstLine="0"/>
              <w:jc w:val="center"/>
              <w:rPr>
                <w:rFonts w:ascii="Cambria" w:hAnsi="Cambria"/>
                <w:b/>
                <w:bCs/>
                <w:sz w:val="20"/>
                <w:szCs w:val="20"/>
                <w:lang w:val="sk-SK"/>
              </w:rPr>
            </w:pPr>
            <w:r w:rsidRPr="00D84B09">
              <w:rPr>
                <w:rFonts w:ascii="Cambria" w:hAnsi="Cambria"/>
                <w:b/>
                <w:bCs/>
                <w:sz w:val="20"/>
                <w:szCs w:val="20"/>
                <w:lang w:val="sk-SK"/>
              </w:rPr>
              <w:t>2.</w:t>
            </w:r>
          </w:p>
        </w:tc>
        <w:tc>
          <w:tcPr>
            <w:tcW w:w="2096" w:type="dxa"/>
          </w:tcPr>
          <w:p w14:paraId="241D0C54" w14:textId="21766AEE"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62</w:t>
            </w:r>
          </w:p>
        </w:tc>
        <w:tc>
          <w:tcPr>
            <w:tcW w:w="1736" w:type="dxa"/>
          </w:tcPr>
          <w:p w14:paraId="096EC40B" w14:textId="71A1FD75"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3</w:t>
            </w:r>
            <w:r w:rsidR="00C11714" w:rsidRPr="00D84B09">
              <w:rPr>
                <w:rFonts w:ascii="Cambria" w:hAnsi="Cambria"/>
                <w:sz w:val="20"/>
                <w:szCs w:val="20"/>
                <w:lang w:val="sk-SK"/>
              </w:rPr>
              <w:t xml:space="preserve"> </w:t>
            </w:r>
            <w:r w:rsidRPr="00D84B09">
              <w:rPr>
                <w:rFonts w:ascii="Cambria" w:hAnsi="Cambria"/>
                <w:sz w:val="20"/>
                <w:szCs w:val="20"/>
                <w:lang w:val="sk-SK"/>
              </w:rPr>
              <w:t>125</w:t>
            </w:r>
          </w:p>
        </w:tc>
        <w:tc>
          <w:tcPr>
            <w:tcW w:w="1541" w:type="dxa"/>
          </w:tcPr>
          <w:p w14:paraId="79637F15" w14:textId="5789A5A6"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31/1 562,5</w:t>
            </w:r>
          </w:p>
        </w:tc>
        <w:tc>
          <w:tcPr>
            <w:tcW w:w="1535" w:type="dxa"/>
          </w:tcPr>
          <w:p w14:paraId="790F4575" w14:textId="39EC97BF"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3,1/156,25</w:t>
            </w:r>
          </w:p>
        </w:tc>
      </w:tr>
      <w:tr w:rsidR="00D84B09" w:rsidRPr="00D84B09" w14:paraId="023FA973" w14:textId="77777777" w:rsidTr="0006253A">
        <w:tc>
          <w:tcPr>
            <w:tcW w:w="1018" w:type="dxa"/>
          </w:tcPr>
          <w:p w14:paraId="492A1FD9" w14:textId="6B45889F" w:rsidR="006027A7" w:rsidRPr="00D84B09" w:rsidRDefault="006027A7" w:rsidP="007760A3">
            <w:pPr>
              <w:pStyle w:val="Dalodstavce"/>
              <w:ind w:firstLine="0"/>
              <w:jc w:val="center"/>
              <w:rPr>
                <w:rFonts w:ascii="Cambria" w:hAnsi="Cambria"/>
                <w:b/>
                <w:bCs/>
                <w:sz w:val="20"/>
                <w:szCs w:val="20"/>
                <w:lang w:val="sk-SK"/>
              </w:rPr>
            </w:pPr>
            <w:r w:rsidRPr="00D84B09">
              <w:rPr>
                <w:rFonts w:ascii="Cambria" w:hAnsi="Cambria"/>
                <w:b/>
                <w:bCs/>
                <w:sz w:val="20"/>
                <w:szCs w:val="20"/>
                <w:lang w:val="sk-SK"/>
              </w:rPr>
              <w:t>3.</w:t>
            </w:r>
          </w:p>
        </w:tc>
        <w:tc>
          <w:tcPr>
            <w:tcW w:w="2096" w:type="dxa"/>
          </w:tcPr>
          <w:p w14:paraId="7014AA49" w14:textId="7A326231"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31</w:t>
            </w:r>
          </w:p>
        </w:tc>
        <w:tc>
          <w:tcPr>
            <w:tcW w:w="1736" w:type="dxa"/>
          </w:tcPr>
          <w:p w14:paraId="63D5A648" w14:textId="4954E36D"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6 520</w:t>
            </w:r>
          </w:p>
        </w:tc>
        <w:tc>
          <w:tcPr>
            <w:tcW w:w="1541" w:type="dxa"/>
          </w:tcPr>
          <w:p w14:paraId="16590A6D" w14:textId="097521F1"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15,5/3 125</w:t>
            </w:r>
          </w:p>
        </w:tc>
        <w:tc>
          <w:tcPr>
            <w:tcW w:w="1535" w:type="dxa"/>
          </w:tcPr>
          <w:p w14:paraId="70F1AB25" w14:textId="12C30E06"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1,55/312,50</w:t>
            </w:r>
          </w:p>
        </w:tc>
      </w:tr>
      <w:tr w:rsidR="00D84B09" w:rsidRPr="00D84B09" w14:paraId="4E08310B" w14:textId="77777777" w:rsidTr="0006253A">
        <w:tc>
          <w:tcPr>
            <w:tcW w:w="1018" w:type="dxa"/>
          </w:tcPr>
          <w:p w14:paraId="5F544FC1" w14:textId="47F3C1DF" w:rsidR="006027A7" w:rsidRPr="00D84B09" w:rsidRDefault="006027A7" w:rsidP="007760A3">
            <w:pPr>
              <w:pStyle w:val="Dalodstavce"/>
              <w:ind w:firstLine="0"/>
              <w:jc w:val="center"/>
              <w:rPr>
                <w:rFonts w:ascii="Cambria" w:hAnsi="Cambria"/>
                <w:b/>
                <w:bCs/>
                <w:sz w:val="20"/>
                <w:szCs w:val="20"/>
                <w:lang w:val="sk-SK"/>
              </w:rPr>
            </w:pPr>
            <w:r w:rsidRPr="00D84B09">
              <w:rPr>
                <w:rFonts w:ascii="Cambria" w:hAnsi="Cambria"/>
                <w:b/>
                <w:bCs/>
                <w:sz w:val="20"/>
                <w:szCs w:val="20"/>
                <w:lang w:val="sk-SK"/>
              </w:rPr>
              <w:t>4.</w:t>
            </w:r>
          </w:p>
        </w:tc>
        <w:tc>
          <w:tcPr>
            <w:tcW w:w="2096" w:type="dxa"/>
          </w:tcPr>
          <w:p w14:paraId="40849B0C" w14:textId="7EC05AAA"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15,5</w:t>
            </w:r>
          </w:p>
        </w:tc>
        <w:tc>
          <w:tcPr>
            <w:tcW w:w="1736" w:type="dxa"/>
          </w:tcPr>
          <w:p w14:paraId="3A3CF679" w14:textId="428540C6"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12 500</w:t>
            </w:r>
          </w:p>
        </w:tc>
        <w:tc>
          <w:tcPr>
            <w:tcW w:w="1541" w:type="dxa"/>
          </w:tcPr>
          <w:p w14:paraId="4FC85500" w14:textId="0AEEC8CE"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7,8/6 520</w:t>
            </w:r>
          </w:p>
        </w:tc>
        <w:tc>
          <w:tcPr>
            <w:tcW w:w="1535" w:type="dxa"/>
          </w:tcPr>
          <w:p w14:paraId="5371C10F" w14:textId="3C35A5B6"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0,78/652</w:t>
            </w:r>
          </w:p>
        </w:tc>
      </w:tr>
      <w:tr w:rsidR="00D84B09" w:rsidRPr="00D84B09" w14:paraId="580EBE71" w14:textId="77777777" w:rsidTr="0006253A">
        <w:tc>
          <w:tcPr>
            <w:tcW w:w="1018" w:type="dxa"/>
          </w:tcPr>
          <w:p w14:paraId="2B4E4F9C" w14:textId="0A2D9E83" w:rsidR="006027A7" w:rsidRPr="00D84B09" w:rsidRDefault="006027A7" w:rsidP="007760A3">
            <w:pPr>
              <w:pStyle w:val="Dalodstavce"/>
              <w:ind w:firstLine="0"/>
              <w:jc w:val="center"/>
              <w:rPr>
                <w:rFonts w:ascii="Cambria" w:hAnsi="Cambria"/>
                <w:b/>
                <w:bCs/>
                <w:sz w:val="20"/>
                <w:szCs w:val="20"/>
                <w:lang w:val="sk-SK"/>
              </w:rPr>
            </w:pPr>
            <w:r w:rsidRPr="00D84B09">
              <w:rPr>
                <w:rFonts w:ascii="Cambria" w:hAnsi="Cambria"/>
                <w:b/>
                <w:bCs/>
                <w:sz w:val="20"/>
                <w:szCs w:val="20"/>
                <w:lang w:val="sk-SK"/>
              </w:rPr>
              <w:t>5.</w:t>
            </w:r>
          </w:p>
        </w:tc>
        <w:tc>
          <w:tcPr>
            <w:tcW w:w="2096" w:type="dxa"/>
          </w:tcPr>
          <w:p w14:paraId="7650DAA0" w14:textId="05B36755"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7,8</w:t>
            </w:r>
          </w:p>
        </w:tc>
        <w:tc>
          <w:tcPr>
            <w:tcW w:w="1736" w:type="dxa"/>
          </w:tcPr>
          <w:p w14:paraId="16E02CDB" w14:textId="4C0E9314"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25 000</w:t>
            </w:r>
          </w:p>
        </w:tc>
        <w:tc>
          <w:tcPr>
            <w:tcW w:w="1541" w:type="dxa"/>
          </w:tcPr>
          <w:p w14:paraId="3125836F" w14:textId="5877B238"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3,9/12 500</w:t>
            </w:r>
          </w:p>
        </w:tc>
        <w:tc>
          <w:tcPr>
            <w:tcW w:w="1535" w:type="dxa"/>
          </w:tcPr>
          <w:p w14:paraId="073003CF" w14:textId="6D12CFB1"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0,39/1 250</w:t>
            </w:r>
          </w:p>
        </w:tc>
      </w:tr>
      <w:tr w:rsidR="00D84B09" w:rsidRPr="00D84B09" w14:paraId="7A411C7B" w14:textId="77777777" w:rsidTr="0006253A">
        <w:tc>
          <w:tcPr>
            <w:tcW w:w="1018" w:type="dxa"/>
          </w:tcPr>
          <w:p w14:paraId="48ACCF44" w14:textId="2C562B0D" w:rsidR="006027A7" w:rsidRPr="00D84B09" w:rsidRDefault="006027A7" w:rsidP="007760A3">
            <w:pPr>
              <w:pStyle w:val="Dalodstavce"/>
              <w:ind w:firstLine="0"/>
              <w:jc w:val="center"/>
              <w:rPr>
                <w:rFonts w:ascii="Cambria" w:hAnsi="Cambria"/>
                <w:b/>
                <w:bCs/>
                <w:sz w:val="20"/>
                <w:szCs w:val="20"/>
                <w:lang w:val="sk-SK"/>
              </w:rPr>
            </w:pPr>
            <w:r w:rsidRPr="00D84B09">
              <w:rPr>
                <w:rFonts w:ascii="Cambria" w:hAnsi="Cambria"/>
                <w:b/>
                <w:bCs/>
                <w:sz w:val="20"/>
                <w:szCs w:val="20"/>
                <w:lang w:val="sk-SK"/>
              </w:rPr>
              <w:t>6.</w:t>
            </w:r>
          </w:p>
        </w:tc>
        <w:tc>
          <w:tcPr>
            <w:tcW w:w="2096" w:type="dxa"/>
          </w:tcPr>
          <w:p w14:paraId="289831DB" w14:textId="503458FF"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3,9</w:t>
            </w:r>
          </w:p>
        </w:tc>
        <w:tc>
          <w:tcPr>
            <w:tcW w:w="1736" w:type="dxa"/>
          </w:tcPr>
          <w:p w14:paraId="71BD6357" w14:textId="59A981FD"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50 000</w:t>
            </w:r>
          </w:p>
        </w:tc>
        <w:tc>
          <w:tcPr>
            <w:tcW w:w="1541" w:type="dxa"/>
          </w:tcPr>
          <w:p w14:paraId="0998F712" w14:textId="2214F75B"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1,9/25 000</w:t>
            </w:r>
          </w:p>
        </w:tc>
        <w:tc>
          <w:tcPr>
            <w:tcW w:w="1535" w:type="dxa"/>
          </w:tcPr>
          <w:p w14:paraId="4C4B27C2" w14:textId="660FF5BB"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0,19/2 500</w:t>
            </w:r>
          </w:p>
        </w:tc>
      </w:tr>
      <w:tr w:rsidR="006027A7" w:rsidRPr="00D84B09" w14:paraId="5B70A10E" w14:textId="77777777" w:rsidTr="0006253A">
        <w:trPr>
          <w:trHeight w:val="372"/>
        </w:trPr>
        <w:tc>
          <w:tcPr>
            <w:tcW w:w="1018" w:type="dxa"/>
          </w:tcPr>
          <w:p w14:paraId="2EEEA72D" w14:textId="24703091" w:rsidR="006027A7" w:rsidRPr="00D84B09" w:rsidRDefault="006027A7" w:rsidP="007760A3">
            <w:pPr>
              <w:pStyle w:val="Dalodstavce"/>
              <w:ind w:firstLine="0"/>
              <w:jc w:val="center"/>
              <w:rPr>
                <w:rFonts w:ascii="Cambria" w:hAnsi="Cambria"/>
                <w:b/>
                <w:bCs/>
                <w:sz w:val="20"/>
                <w:szCs w:val="20"/>
                <w:lang w:val="sk-SK"/>
              </w:rPr>
            </w:pPr>
            <w:r w:rsidRPr="00D84B09">
              <w:rPr>
                <w:rFonts w:ascii="Cambria" w:hAnsi="Cambria"/>
                <w:b/>
                <w:bCs/>
                <w:sz w:val="20"/>
                <w:szCs w:val="20"/>
                <w:lang w:val="sk-SK"/>
              </w:rPr>
              <w:t>7.</w:t>
            </w:r>
          </w:p>
        </w:tc>
        <w:tc>
          <w:tcPr>
            <w:tcW w:w="2096" w:type="dxa"/>
          </w:tcPr>
          <w:p w14:paraId="14903301" w14:textId="33EC33D6"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1,9</w:t>
            </w:r>
          </w:p>
        </w:tc>
        <w:tc>
          <w:tcPr>
            <w:tcW w:w="1736" w:type="dxa"/>
          </w:tcPr>
          <w:p w14:paraId="7B01760A" w14:textId="7FF239C5"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100 000</w:t>
            </w:r>
          </w:p>
        </w:tc>
        <w:tc>
          <w:tcPr>
            <w:tcW w:w="1541" w:type="dxa"/>
          </w:tcPr>
          <w:p w14:paraId="021A652F" w14:textId="00866F8C"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1,0/50 000</w:t>
            </w:r>
          </w:p>
        </w:tc>
        <w:tc>
          <w:tcPr>
            <w:tcW w:w="1535" w:type="dxa"/>
          </w:tcPr>
          <w:p w14:paraId="49A85FD1" w14:textId="1B957F6C" w:rsidR="006027A7" w:rsidRPr="00D84B09" w:rsidRDefault="006027A7" w:rsidP="007760A3">
            <w:pPr>
              <w:pStyle w:val="Dalodstavce"/>
              <w:ind w:firstLine="0"/>
              <w:jc w:val="center"/>
              <w:rPr>
                <w:rFonts w:ascii="Cambria" w:hAnsi="Cambria"/>
                <w:sz w:val="20"/>
                <w:szCs w:val="20"/>
                <w:lang w:val="sk-SK"/>
              </w:rPr>
            </w:pPr>
            <w:r w:rsidRPr="00D84B09">
              <w:rPr>
                <w:rFonts w:ascii="Cambria" w:hAnsi="Cambria"/>
                <w:sz w:val="20"/>
                <w:szCs w:val="20"/>
                <w:lang w:val="sk-SK"/>
              </w:rPr>
              <w:t>0,10/5 000</w:t>
            </w:r>
          </w:p>
        </w:tc>
      </w:tr>
    </w:tbl>
    <w:p w14:paraId="569B5DEC" w14:textId="77777777" w:rsidR="00DF6331" w:rsidRPr="00D84B09" w:rsidRDefault="00DF6331" w:rsidP="00DF146C">
      <w:pPr>
        <w:pStyle w:val="Dalodstavce"/>
        <w:rPr>
          <w:lang w:val="sk-SK"/>
        </w:rPr>
      </w:pPr>
    </w:p>
    <w:p w14:paraId="4833F964" w14:textId="54376596" w:rsidR="00DF146C" w:rsidRPr="003B75E6" w:rsidRDefault="00DF146C" w:rsidP="00DF146C">
      <w:pPr>
        <w:pStyle w:val="Dalodstavce"/>
        <w:rPr>
          <w:lang w:val="sk-SK"/>
        </w:rPr>
      </w:pPr>
      <w:r w:rsidRPr="00D84B09">
        <w:rPr>
          <w:lang w:val="sk-SK"/>
        </w:rPr>
        <w:t xml:space="preserve">Pri príprave disku na použite pri diskovej difúznej metóde </w:t>
      </w:r>
      <w:r w:rsidR="00911587" w:rsidRPr="00D84B09">
        <w:rPr>
          <w:lang w:val="sk-SK"/>
        </w:rPr>
        <w:t>bolo na každý disk napipetované také množstvo zásobného roztoku, aby disk vsiakol celú tekutinu. Na 5 mm disk sme pipetovali 10</w:t>
      </w:r>
      <w:r w:rsidRPr="00D84B09">
        <w:rPr>
          <w:lang w:val="sk-SK"/>
        </w:rPr>
        <w:t xml:space="preserve"> </w:t>
      </w:r>
      <w:r w:rsidR="00911587" w:rsidRPr="00D84B09">
        <w:rPr>
          <w:lang w:val="sk-SK"/>
        </w:rPr>
        <w:t>μ</w:t>
      </w:r>
      <w:r w:rsidR="00911587" w:rsidRPr="00D84B09">
        <w:rPr>
          <w:rStyle w:val="jlqj4b"/>
          <w:lang w:val="sk-SK"/>
        </w:rPr>
        <w:t xml:space="preserve">l roztoku a na 10 mm disk sme pipetovali 50 </w:t>
      </w:r>
      <w:r w:rsidR="00911587" w:rsidRPr="00D84B09">
        <w:rPr>
          <w:lang w:val="sk-SK"/>
        </w:rPr>
        <w:t>μ</w:t>
      </w:r>
      <w:r w:rsidR="00911587" w:rsidRPr="00D84B09">
        <w:rPr>
          <w:rStyle w:val="jlqj4b"/>
          <w:lang w:val="sk-SK"/>
        </w:rPr>
        <w:t xml:space="preserve">l roztoku. Koncentrácia zásobných roztokov bola prepočítaná. Ak bola naša želaná koncentrácia na disku 5 000 </w:t>
      </w:r>
      <w:r w:rsidR="00911587" w:rsidRPr="00D84B09">
        <w:rPr>
          <w:lang w:val="sk-SK"/>
        </w:rPr>
        <w:t xml:space="preserve">μg/ml, a na disk sme pipetovali </w:t>
      </w:r>
      <w:r w:rsidR="00915880" w:rsidRPr="00D84B09">
        <w:rPr>
          <w:lang w:val="sk-SK"/>
        </w:rPr>
        <w:t xml:space="preserve">50 μl, priamou úmernosťou sme vypočítali, že zásobný roztok o objeme 1 ml musí obsahovať 100 000 </w:t>
      </w:r>
      <w:r w:rsidR="00915880" w:rsidRPr="003B75E6">
        <w:rPr>
          <w:lang w:val="sk-SK"/>
        </w:rPr>
        <w:t xml:space="preserve">μg, alebo 0,1 g danej látky. Skúmanú látku sme navážili na analytických váhach, pridali sme 100 μl DMSO a do 1 ml </w:t>
      </w:r>
      <w:proofErr w:type="spellStart"/>
      <w:r w:rsidR="00915880" w:rsidRPr="003B75E6">
        <w:rPr>
          <w:lang w:val="sk-SK"/>
        </w:rPr>
        <w:t>dopipetovali</w:t>
      </w:r>
      <w:proofErr w:type="spellEnd"/>
      <w:r w:rsidR="00915880" w:rsidRPr="003B75E6">
        <w:rPr>
          <w:lang w:val="sk-SK"/>
        </w:rPr>
        <w:t xml:space="preserve"> </w:t>
      </w:r>
      <w:r w:rsidR="00036FFA" w:rsidRPr="003B75E6">
        <w:rPr>
          <w:lang w:val="sk-SK"/>
        </w:rPr>
        <w:t>MALT</w:t>
      </w:r>
      <w:r w:rsidR="00915880" w:rsidRPr="003B75E6">
        <w:rPr>
          <w:lang w:val="sk-SK"/>
        </w:rPr>
        <w:t xml:space="preserve">. Zásobný roztok sa pred pipetovaním na disk dôkladne </w:t>
      </w:r>
      <w:proofErr w:type="spellStart"/>
      <w:r w:rsidR="00915880" w:rsidRPr="003B75E6">
        <w:rPr>
          <w:lang w:val="sk-SK"/>
        </w:rPr>
        <w:t>zvortexoval</w:t>
      </w:r>
      <w:proofErr w:type="spellEnd"/>
      <w:r w:rsidR="00915880" w:rsidRPr="003B75E6">
        <w:rPr>
          <w:lang w:val="sk-SK"/>
        </w:rPr>
        <w:t xml:space="preserve">. Takto boli vypočítané všetky navážky a pripravené zásobné roztoky. </w:t>
      </w:r>
    </w:p>
    <w:p w14:paraId="511B08FF" w14:textId="15CF8C01" w:rsidR="00B1113F" w:rsidRPr="003B75E6" w:rsidRDefault="00B1113F" w:rsidP="00EC6595">
      <w:pPr>
        <w:pStyle w:val="Nadpis3"/>
      </w:pPr>
      <w:bookmarkStart w:id="115" w:name="_Ref64210186"/>
      <w:r w:rsidRPr="003B75E6">
        <w:rPr>
          <w:rStyle w:val="jlqj4b"/>
        </w:rPr>
        <w:t xml:space="preserve">Stanovenie MIC silíc a liečiv voči planktonickým bunkám </w:t>
      </w:r>
      <w:r w:rsidRPr="003B75E6">
        <w:rPr>
          <w:rStyle w:val="jlqj4b"/>
          <w:i/>
          <w:iCs/>
        </w:rPr>
        <w:t>Candida</w:t>
      </w:r>
      <w:bookmarkEnd w:id="115"/>
      <w:r w:rsidRPr="003B75E6">
        <w:t xml:space="preserve"> </w:t>
      </w:r>
    </w:p>
    <w:p w14:paraId="2663044B" w14:textId="6D758BB4" w:rsidR="00AA458E" w:rsidRPr="00D84B09" w:rsidRDefault="00EC6595" w:rsidP="00A17122">
      <w:pPr>
        <w:pStyle w:val="Odstavec1"/>
        <w:rPr>
          <w:rStyle w:val="jlqj4b"/>
          <w:lang w:val="sk-SK"/>
        </w:rPr>
      </w:pPr>
      <w:r w:rsidRPr="003B75E6">
        <w:rPr>
          <w:rStyle w:val="jlqj4b"/>
          <w:lang w:val="sk-SK"/>
        </w:rPr>
        <w:t>Stanovenie minimálnej koncentrácie silíc a </w:t>
      </w:r>
      <w:r w:rsidR="00C856EE" w:rsidRPr="003B75E6">
        <w:rPr>
          <w:rStyle w:val="jlqj4b"/>
          <w:lang w:val="sk-SK"/>
        </w:rPr>
        <w:t>antimykotík</w:t>
      </w:r>
      <w:r w:rsidRPr="003B75E6">
        <w:rPr>
          <w:rStyle w:val="jlqj4b"/>
          <w:lang w:val="sk-SK"/>
        </w:rPr>
        <w:t xml:space="preserve"> potrebné na prispôsobenie pipetovan</w:t>
      </w:r>
      <w:r w:rsidR="00AA458E" w:rsidRPr="003B75E6">
        <w:rPr>
          <w:rStyle w:val="jlqj4b"/>
          <w:lang w:val="sk-SK"/>
        </w:rPr>
        <w:t>ia</w:t>
      </w:r>
      <w:r w:rsidRPr="003B75E6">
        <w:rPr>
          <w:rStyle w:val="jlqj4b"/>
          <w:lang w:val="sk-SK"/>
        </w:rPr>
        <w:t xml:space="preserve"> roztokov</w:t>
      </w:r>
      <w:r w:rsidR="00AA458E" w:rsidRPr="003B75E6">
        <w:rPr>
          <w:rStyle w:val="jlqj4b"/>
          <w:lang w:val="sk-SK"/>
        </w:rPr>
        <w:t xml:space="preserve"> do </w:t>
      </w:r>
      <w:proofErr w:type="spellStart"/>
      <w:r w:rsidR="00AA458E" w:rsidRPr="003B75E6">
        <w:rPr>
          <w:rStyle w:val="jlqj4b"/>
          <w:lang w:val="sk-SK"/>
        </w:rPr>
        <w:t>mikrotitračnej</w:t>
      </w:r>
      <w:proofErr w:type="spellEnd"/>
      <w:r w:rsidR="00AA458E" w:rsidRPr="003B75E6">
        <w:rPr>
          <w:rStyle w:val="jlqj4b"/>
          <w:lang w:val="sk-SK"/>
        </w:rPr>
        <w:t xml:space="preserve"> doštičky</w:t>
      </w:r>
      <w:r w:rsidRPr="003B75E6">
        <w:rPr>
          <w:rStyle w:val="jlqj4b"/>
          <w:lang w:val="sk-SK"/>
        </w:rPr>
        <w:t xml:space="preserve"> pri hľadaní synergií</w:t>
      </w:r>
      <w:r w:rsidR="00FF6F00" w:rsidRPr="003B75E6">
        <w:rPr>
          <w:rStyle w:val="jlqj4b"/>
          <w:lang w:val="sk-SK"/>
        </w:rPr>
        <w:t xml:space="preserve"> </w:t>
      </w:r>
      <w:r w:rsidRPr="003B75E6">
        <w:rPr>
          <w:rStyle w:val="jlqj4b"/>
          <w:lang w:val="sk-SK"/>
        </w:rPr>
        <w:t xml:space="preserve">bolo vykonané </w:t>
      </w:r>
      <w:r w:rsidRPr="00D84B09">
        <w:rPr>
          <w:rStyle w:val="jlqj4b"/>
          <w:lang w:val="sk-SK"/>
        </w:rPr>
        <w:t xml:space="preserve">pomocou 96-jamkovej </w:t>
      </w:r>
      <w:proofErr w:type="spellStart"/>
      <w:r w:rsidRPr="00D84B09">
        <w:rPr>
          <w:rStyle w:val="jlqj4b"/>
          <w:lang w:val="sk-SK"/>
        </w:rPr>
        <w:t>mikrotitračnej</w:t>
      </w:r>
      <w:proofErr w:type="spellEnd"/>
      <w:r w:rsidRPr="00D84B09">
        <w:rPr>
          <w:rStyle w:val="jlqj4b"/>
          <w:lang w:val="sk-SK"/>
        </w:rPr>
        <w:t xml:space="preserve"> doštičky s plochým dnom. Každá doštička bola pripravená obdobným spôsobom. Jedna doštička bola využitá na testovanie dvoch silíc alebo </w:t>
      </w:r>
      <w:r w:rsidR="00C856EE" w:rsidRPr="00D84B09">
        <w:rPr>
          <w:rStyle w:val="jlqj4b"/>
          <w:lang w:val="sk-SK"/>
        </w:rPr>
        <w:t>antimykotík</w:t>
      </w:r>
      <w:r w:rsidRPr="00D84B09">
        <w:rPr>
          <w:rStyle w:val="jlqj4b"/>
          <w:lang w:val="sk-SK"/>
        </w:rPr>
        <w:t>, vždy bol zahrnutý stĺpec pre kontrolu. Každá doštička bola označená, aby nedošlo k</w:t>
      </w:r>
      <w:r w:rsidR="000E7096" w:rsidRPr="00D84B09">
        <w:rPr>
          <w:rStyle w:val="jlqj4b"/>
          <w:lang w:val="sk-SK"/>
        </w:rPr>
        <w:t> </w:t>
      </w:r>
      <w:r w:rsidRPr="00D84B09">
        <w:rPr>
          <w:rStyle w:val="jlqj4b"/>
          <w:lang w:val="sk-SK"/>
        </w:rPr>
        <w:t>zámene</w:t>
      </w:r>
      <w:r w:rsidR="000E7096" w:rsidRPr="00D84B09">
        <w:rPr>
          <w:rStyle w:val="jlqj4b"/>
          <w:lang w:val="sk-SK"/>
        </w:rPr>
        <w:t>,</w:t>
      </w:r>
      <w:r w:rsidRPr="00D84B09">
        <w:rPr>
          <w:rStyle w:val="jlqj4b"/>
          <w:lang w:val="sk-SK"/>
        </w:rPr>
        <w:t xml:space="preserve"> a bola naočko</w:t>
      </w:r>
      <w:r w:rsidR="00976DE9" w:rsidRPr="00D84B09">
        <w:rPr>
          <w:rStyle w:val="jlqj4b"/>
          <w:lang w:val="sk-SK"/>
        </w:rPr>
        <w:t xml:space="preserve">vaná jedným kmeňom </w:t>
      </w:r>
      <w:r w:rsidR="00976DE9" w:rsidRPr="00D84B09">
        <w:rPr>
          <w:rStyle w:val="jlqj4b"/>
          <w:i/>
          <w:iCs/>
          <w:lang w:val="sk-SK"/>
        </w:rPr>
        <w:t>Candida</w:t>
      </w:r>
      <w:r w:rsidRPr="00D84B09">
        <w:rPr>
          <w:rStyle w:val="jlqj4b"/>
          <w:lang w:val="sk-SK"/>
        </w:rPr>
        <w:t>. Doštička bola pripravená v sterilnom prostredí laminárneho boxu</w:t>
      </w:r>
      <w:r w:rsidR="00976DE9" w:rsidRPr="00D84B09">
        <w:rPr>
          <w:rStyle w:val="jlqj4b"/>
          <w:lang w:val="sk-SK"/>
        </w:rPr>
        <w:t>.</w:t>
      </w:r>
      <w:r w:rsidRPr="00D84B09">
        <w:rPr>
          <w:rStyle w:val="jlqj4b"/>
          <w:lang w:val="sk-SK"/>
        </w:rPr>
        <w:t xml:space="preserve"> Do všetkých jamiek </w:t>
      </w:r>
      <w:proofErr w:type="spellStart"/>
      <w:r w:rsidRPr="00D84B09">
        <w:rPr>
          <w:rStyle w:val="jlqj4b"/>
          <w:lang w:val="sk-SK"/>
        </w:rPr>
        <w:t>mikrotitračnej</w:t>
      </w:r>
      <w:proofErr w:type="spellEnd"/>
      <w:r w:rsidRPr="00D84B09">
        <w:rPr>
          <w:rStyle w:val="jlqj4b"/>
          <w:lang w:val="sk-SK"/>
        </w:rPr>
        <w:t xml:space="preserve"> </w:t>
      </w:r>
      <w:r w:rsidR="002B6256" w:rsidRPr="00D84B09">
        <w:rPr>
          <w:rStyle w:val="jlqj4b"/>
          <w:lang w:val="sk-SK"/>
        </w:rPr>
        <w:t>d</w:t>
      </w:r>
      <w:r w:rsidRPr="00D84B09">
        <w:rPr>
          <w:rStyle w:val="jlqj4b"/>
          <w:lang w:val="sk-SK"/>
        </w:rPr>
        <w:t>o</w:t>
      </w:r>
      <w:r w:rsidRPr="00D84B09">
        <w:rPr>
          <w:rStyle w:val="jlqj4b"/>
          <w:lang w:val="sk-SK"/>
        </w:rPr>
        <w:lastRenderedPageBreak/>
        <w:t xml:space="preserve">štičky bolo odmerané kultivačné médium </w:t>
      </w:r>
      <w:r w:rsidR="00C856EE" w:rsidRPr="00D84B09">
        <w:rPr>
          <w:rStyle w:val="jlqj4b"/>
          <w:lang w:val="sk-SK"/>
        </w:rPr>
        <w:t>MALT</w:t>
      </w:r>
      <w:r w:rsidRPr="00D84B09">
        <w:rPr>
          <w:rStyle w:val="jlqj4b"/>
          <w:lang w:val="sk-SK"/>
        </w:rPr>
        <w:t xml:space="preserve">, do prvého stĺpca bolo </w:t>
      </w:r>
      <w:proofErr w:type="spellStart"/>
      <w:r w:rsidRPr="00D84B09">
        <w:rPr>
          <w:rStyle w:val="jlqj4b"/>
          <w:lang w:val="sk-SK"/>
        </w:rPr>
        <w:t>multikanálovú</w:t>
      </w:r>
      <w:proofErr w:type="spellEnd"/>
      <w:r w:rsidRPr="00D84B09">
        <w:rPr>
          <w:rStyle w:val="jlqj4b"/>
          <w:lang w:val="sk-SK"/>
        </w:rPr>
        <w:t xml:space="preserve"> pipetou </w:t>
      </w:r>
      <w:r w:rsidR="002F66C8" w:rsidRPr="00D84B09">
        <w:rPr>
          <w:rStyle w:val="jlqj4b"/>
          <w:lang w:val="sk-SK"/>
        </w:rPr>
        <w:t xml:space="preserve">vpravených </w:t>
      </w:r>
      <w:r w:rsidR="00AA458E" w:rsidRPr="00D84B09">
        <w:rPr>
          <w:rStyle w:val="jlqj4b"/>
          <w:lang w:val="sk-SK"/>
        </w:rPr>
        <w:t>1</w:t>
      </w:r>
      <w:r w:rsidRPr="00D84B09">
        <w:rPr>
          <w:rStyle w:val="jlqj4b"/>
          <w:lang w:val="sk-SK"/>
        </w:rPr>
        <w:t xml:space="preserve">80 </w:t>
      </w:r>
      <w:r w:rsidR="002F66C8" w:rsidRPr="00D84B09">
        <w:rPr>
          <w:lang w:val="sk-SK"/>
        </w:rPr>
        <w:t>μ</w:t>
      </w:r>
      <w:r w:rsidRPr="00D84B09">
        <w:rPr>
          <w:rStyle w:val="jlqj4b"/>
          <w:lang w:val="sk-SK"/>
        </w:rPr>
        <w:t xml:space="preserve">l a do druhého až </w:t>
      </w:r>
      <w:r w:rsidR="00DF1175" w:rsidRPr="00D84B09">
        <w:rPr>
          <w:rStyle w:val="jlqj4b"/>
          <w:lang w:val="sk-SK"/>
        </w:rPr>
        <w:t>dvanásteho</w:t>
      </w:r>
      <w:r w:rsidRPr="00D84B09">
        <w:rPr>
          <w:rStyle w:val="jlqj4b"/>
          <w:lang w:val="sk-SK"/>
        </w:rPr>
        <w:t xml:space="preserve"> stĺpca bolo nameran</w:t>
      </w:r>
      <w:r w:rsidR="002F66C8" w:rsidRPr="00D84B09">
        <w:rPr>
          <w:rStyle w:val="jlqj4b"/>
          <w:lang w:val="sk-SK"/>
        </w:rPr>
        <w:t>ých</w:t>
      </w:r>
      <w:r w:rsidRPr="00D84B09">
        <w:rPr>
          <w:rStyle w:val="jlqj4b"/>
          <w:lang w:val="sk-SK"/>
        </w:rPr>
        <w:t xml:space="preserve"> </w:t>
      </w:r>
      <w:r w:rsidR="00AA458E" w:rsidRPr="00D84B09">
        <w:rPr>
          <w:rStyle w:val="jlqj4b"/>
          <w:lang w:val="sk-SK"/>
        </w:rPr>
        <w:t>100</w:t>
      </w:r>
      <w:r w:rsidRPr="00D84B09">
        <w:rPr>
          <w:rStyle w:val="jlqj4b"/>
          <w:lang w:val="sk-SK"/>
        </w:rPr>
        <w:t xml:space="preserve"> μl. </w:t>
      </w:r>
    </w:p>
    <w:p w14:paraId="747274CD" w14:textId="5F2D17C9" w:rsidR="002F66C8" w:rsidRPr="00D84B09" w:rsidRDefault="00EC6595" w:rsidP="00EC6595">
      <w:pPr>
        <w:pStyle w:val="Odstavec1"/>
        <w:ind w:firstLine="709"/>
        <w:rPr>
          <w:rStyle w:val="jlqj4b"/>
          <w:lang w:val="sk-SK"/>
        </w:rPr>
      </w:pPr>
      <w:r w:rsidRPr="00D84B09">
        <w:rPr>
          <w:rStyle w:val="jlqj4b"/>
          <w:lang w:val="sk-SK"/>
        </w:rPr>
        <w:t xml:space="preserve">Testovanie prebiehalo vždy v štyroch opakovaniach. Do štyroch jamiek prvého stĺpca sa pipetovalo 20 </w:t>
      </w:r>
      <w:r w:rsidR="00A17122" w:rsidRPr="00D84B09">
        <w:rPr>
          <w:lang w:val="sk-SK"/>
        </w:rPr>
        <w:t>μ</w:t>
      </w:r>
      <w:r w:rsidR="00A17122" w:rsidRPr="00D84B09">
        <w:rPr>
          <w:rStyle w:val="jlqj4b"/>
          <w:lang w:val="sk-SK"/>
        </w:rPr>
        <w:t>l</w:t>
      </w:r>
      <w:r w:rsidRPr="00D84B09">
        <w:rPr>
          <w:rStyle w:val="jlqj4b"/>
          <w:lang w:val="sk-SK"/>
        </w:rPr>
        <w:t xml:space="preserve"> </w:t>
      </w:r>
      <w:r w:rsidR="009379CC" w:rsidRPr="00D84B09">
        <w:rPr>
          <w:rStyle w:val="jlqj4b"/>
          <w:lang w:val="sk-SK"/>
        </w:rPr>
        <w:t xml:space="preserve">predom dobre </w:t>
      </w:r>
      <w:proofErr w:type="spellStart"/>
      <w:r w:rsidR="009379CC" w:rsidRPr="00D84B09">
        <w:rPr>
          <w:rStyle w:val="jlqj4b"/>
          <w:lang w:val="sk-SK"/>
        </w:rPr>
        <w:t>zvortexovaného</w:t>
      </w:r>
      <w:proofErr w:type="spellEnd"/>
      <w:r w:rsidR="009379CC" w:rsidRPr="00D84B09">
        <w:rPr>
          <w:rStyle w:val="jlqj4b"/>
          <w:lang w:val="sk-SK"/>
        </w:rPr>
        <w:t xml:space="preserve"> </w:t>
      </w:r>
      <w:r w:rsidRPr="00D84B09">
        <w:rPr>
          <w:rStyle w:val="jlqj4b"/>
          <w:lang w:val="sk-SK"/>
        </w:rPr>
        <w:t xml:space="preserve">zásobného roztoku </w:t>
      </w:r>
      <w:r w:rsidR="00A17122" w:rsidRPr="00D84B09">
        <w:rPr>
          <w:rStyle w:val="jlqj4b"/>
          <w:lang w:val="sk-SK"/>
        </w:rPr>
        <w:t xml:space="preserve">silice alebo antimykotika s predpokladanou </w:t>
      </w:r>
      <w:r w:rsidRPr="00D84B09">
        <w:rPr>
          <w:rStyle w:val="jlqj4b"/>
          <w:lang w:val="sk-SK"/>
        </w:rPr>
        <w:t xml:space="preserve">koncentráciou </w:t>
      </w:r>
      <w:r w:rsidR="00A17122" w:rsidRPr="00D84B09">
        <w:rPr>
          <w:rStyle w:val="jlqj4b"/>
          <w:lang w:val="sk-SK"/>
        </w:rPr>
        <w:t>vyššou ako je MIC.</w:t>
      </w:r>
      <w:r w:rsidRPr="00D84B09">
        <w:rPr>
          <w:rStyle w:val="jlqj4b"/>
          <w:lang w:val="sk-SK"/>
        </w:rPr>
        <w:t xml:space="preserve"> Do zostávajúcich štyroch jamiek prvého stĺpca doštičky bol</w:t>
      </w:r>
      <w:r w:rsidR="00A17122" w:rsidRPr="00D84B09">
        <w:rPr>
          <w:rStyle w:val="jlqj4b"/>
          <w:lang w:val="sk-SK"/>
        </w:rPr>
        <w:t>o</w:t>
      </w:r>
      <w:r w:rsidRPr="00D84B09">
        <w:rPr>
          <w:rStyle w:val="jlqj4b"/>
          <w:lang w:val="sk-SK"/>
        </w:rPr>
        <w:t xml:space="preserve"> odmeran</w:t>
      </w:r>
      <w:r w:rsidR="00A17122" w:rsidRPr="00D84B09">
        <w:rPr>
          <w:rStyle w:val="jlqj4b"/>
          <w:lang w:val="sk-SK"/>
        </w:rPr>
        <w:t>ých</w:t>
      </w:r>
      <w:r w:rsidRPr="00D84B09">
        <w:rPr>
          <w:rStyle w:val="jlqj4b"/>
          <w:lang w:val="sk-SK"/>
        </w:rPr>
        <w:t xml:space="preserve"> 20 </w:t>
      </w:r>
      <w:r w:rsidR="00A17122" w:rsidRPr="00D84B09">
        <w:rPr>
          <w:lang w:val="sk-SK"/>
        </w:rPr>
        <w:t>μ</w:t>
      </w:r>
      <w:r w:rsidR="00A17122" w:rsidRPr="00D84B09">
        <w:rPr>
          <w:rStyle w:val="jlqj4b"/>
          <w:lang w:val="sk-SK"/>
        </w:rPr>
        <w:t>l</w:t>
      </w:r>
      <w:r w:rsidRPr="00D84B09">
        <w:rPr>
          <w:rStyle w:val="jlqj4b"/>
          <w:lang w:val="sk-SK"/>
        </w:rPr>
        <w:t xml:space="preserve"> iného zásobného roztoku. V tomto momente bola nariedená koncentrácia roztoku v jamkách prvého stĺpca na </w:t>
      </w:r>
      <w:r w:rsidR="00A2707D" w:rsidRPr="00D84B09">
        <w:rPr>
          <w:rStyle w:val="jlqj4b"/>
          <w:lang w:val="sk-SK"/>
        </w:rPr>
        <w:t xml:space="preserve">1/10 z pôvodnej koncentrácie zásobného roztoku a bola udávaná v </w:t>
      </w:r>
      <w:r w:rsidR="00A17122" w:rsidRPr="00D84B09">
        <w:rPr>
          <w:lang w:val="sk-SK"/>
        </w:rPr>
        <w:t>μ</w:t>
      </w:r>
      <w:r w:rsidR="00A17122" w:rsidRPr="00D84B09">
        <w:rPr>
          <w:rStyle w:val="jlqj4b"/>
          <w:lang w:val="sk-SK"/>
        </w:rPr>
        <w:t>g/</w:t>
      </w:r>
      <w:r w:rsidRPr="00D84B09">
        <w:rPr>
          <w:rStyle w:val="jlqj4b"/>
          <w:lang w:val="sk-SK"/>
        </w:rPr>
        <w:t>ml. Opakovaným nasatím tohto roztoku m</w:t>
      </w:r>
      <w:r w:rsidR="00FF6F00" w:rsidRPr="00D84B09">
        <w:rPr>
          <w:rStyle w:val="jlqj4b"/>
          <w:lang w:val="sk-SK"/>
        </w:rPr>
        <w:t>é</w:t>
      </w:r>
      <w:r w:rsidRPr="00D84B09">
        <w:rPr>
          <w:rStyle w:val="jlqj4b"/>
          <w:lang w:val="sk-SK"/>
        </w:rPr>
        <w:t xml:space="preserve">dia a zásobného roztoku do pipety bolo docielené dostatočného premiešania zmesi. Z jamiek prvého stĺpca bolo odobratých </w:t>
      </w:r>
      <w:r w:rsidR="00A17122" w:rsidRPr="00D84B09">
        <w:rPr>
          <w:rStyle w:val="jlqj4b"/>
          <w:lang w:val="sk-SK"/>
        </w:rPr>
        <w:t>100</w:t>
      </w:r>
      <w:r w:rsidR="00FF6F00" w:rsidRPr="00D84B09">
        <w:rPr>
          <w:rStyle w:val="jlqj4b"/>
          <w:lang w:val="sk-SK"/>
        </w:rPr>
        <w:t xml:space="preserve"> </w:t>
      </w:r>
      <w:r w:rsidR="00A17122" w:rsidRPr="00D84B09">
        <w:rPr>
          <w:lang w:val="sk-SK"/>
        </w:rPr>
        <w:t>μ</w:t>
      </w:r>
      <w:r w:rsidR="00A17122" w:rsidRPr="00D84B09">
        <w:rPr>
          <w:rStyle w:val="jlqj4b"/>
          <w:lang w:val="sk-SK"/>
        </w:rPr>
        <w:t xml:space="preserve">l </w:t>
      </w:r>
      <w:r w:rsidRPr="00D84B09">
        <w:rPr>
          <w:rStyle w:val="jlqj4b"/>
          <w:lang w:val="sk-SK"/>
        </w:rPr>
        <w:t xml:space="preserve">roztoku a ten bol pridaný do jamky v nasledujúcom stĺpci k </w:t>
      </w:r>
      <w:r w:rsidR="00A17122" w:rsidRPr="00D84B09">
        <w:rPr>
          <w:rStyle w:val="jlqj4b"/>
          <w:lang w:val="sk-SK"/>
        </w:rPr>
        <w:t>10</w:t>
      </w:r>
      <w:r w:rsidRPr="00D84B09">
        <w:rPr>
          <w:rStyle w:val="jlqj4b"/>
          <w:lang w:val="sk-SK"/>
        </w:rPr>
        <w:t>0 μl kultivačného m</w:t>
      </w:r>
      <w:r w:rsidR="00FF6F00" w:rsidRPr="00D84B09">
        <w:rPr>
          <w:rStyle w:val="jlqj4b"/>
          <w:lang w:val="sk-SK"/>
        </w:rPr>
        <w:t>é</w:t>
      </w:r>
      <w:r w:rsidRPr="00D84B09">
        <w:rPr>
          <w:rStyle w:val="jlqj4b"/>
          <w:lang w:val="sk-SK"/>
        </w:rPr>
        <w:t>dia. Týmto krokom bolo docielené ďalš</w:t>
      </w:r>
      <w:r w:rsidR="00FF6F00" w:rsidRPr="00D84B09">
        <w:rPr>
          <w:rStyle w:val="jlqj4b"/>
          <w:lang w:val="sk-SK"/>
        </w:rPr>
        <w:t>ie</w:t>
      </w:r>
      <w:r w:rsidRPr="00D84B09">
        <w:rPr>
          <w:rStyle w:val="jlqj4b"/>
          <w:lang w:val="sk-SK"/>
        </w:rPr>
        <w:t xml:space="preserve"> riedeni</w:t>
      </w:r>
      <w:r w:rsidR="00FF6F00" w:rsidRPr="00D84B09">
        <w:rPr>
          <w:rStyle w:val="jlqj4b"/>
          <w:lang w:val="sk-SK"/>
        </w:rPr>
        <w:t>e</w:t>
      </w:r>
      <w:r w:rsidRPr="00D84B09">
        <w:rPr>
          <w:rStyle w:val="jlqj4b"/>
          <w:lang w:val="sk-SK"/>
        </w:rPr>
        <w:t xml:space="preserve"> a bola získaná polovičn</w:t>
      </w:r>
      <w:r w:rsidR="00FF6F00" w:rsidRPr="00D84B09">
        <w:rPr>
          <w:rStyle w:val="jlqj4b"/>
          <w:lang w:val="sk-SK"/>
        </w:rPr>
        <w:t>á</w:t>
      </w:r>
      <w:r w:rsidRPr="00D84B09">
        <w:rPr>
          <w:rStyle w:val="jlqj4b"/>
          <w:lang w:val="sk-SK"/>
        </w:rPr>
        <w:t xml:space="preserve"> koncentráci</w:t>
      </w:r>
      <w:r w:rsidR="00FF6F00" w:rsidRPr="00D84B09">
        <w:rPr>
          <w:rStyle w:val="jlqj4b"/>
          <w:lang w:val="sk-SK"/>
        </w:rPr>
        <w:t>a</w:t>
      </w:r>
      <w:r w:rsidRPr="00D84B09">
        <w:rPr>
          <w:rStyle w:val="jlqj4b"/>
          <w:lang w:val="sk-SK"/>
        </w:rPr>
        <w:t xml:space="preserve"> ako v</w:t>
      </w:r>
      <w:r w:rsidR="00A17122" w:rsidRPr="00D84B09">
        <w:rPr>
          <w:rStyle w:val="jlqj4b"/>
          <w:lang w:val="sk-SK"/>
        </w:rPr>
        <w:t xml:space="preserve"> predchádzajúcej </w:t>
      </w:r>
      <w:r w:rsidRPr="00D84B09">
        <w:rPr>
          <w:rStyle w:val="jlqj4b"/>
          <w:lang w:val="sk-SK"/>
        </w:rPr>
        <w:t>jamke. Rovnakým spôsobom sa pokračovalo až do desiatej jamky. Zakaždým došlo k</w:t>
      </w:r>
      <w:r w:rsidR="00FF6F00" w:rsidRPr="00D84B09">
        <w:rPr>
          <w:rStyle w:val="jlqj4b"/>
          <w:lang w:val="sk-SK"/>
        </w:rPr>
        <w:t> </w:t>
      </w:r>
      <w:r w:rsidRPr="00D84B09">
        <w:rPr>
          <w:rStyle w:val="jlqj4b"/>
          <w:lang w:val="sk-SK"/>
        </w:rPr>
        <w:t>zníženiu koncentrácie na polovicu. Z</w:t>
      </w:r>
      <w:r w:rsidR="00C103B5" w:rsidRPr="00D84B09">
        <w:rPr>
          <w:rStyle w:val="jlqj4b"/>
          <w:lang w:val="sk-SK"/>
        </w:rPr>
        <w:t> </w:t>
      </w:r>
      <w:r w:rsidRPr="00D84B09">
        <w:rPr>
          <w:rStyle w:val="jlqj4b"/>
          <w:lang w:val="sk-SK"/>
        </w:rPr>
        <w:t xml:space="preserve">desiatej jamky </w:t>
      </w:r>
      <w:r w:rsidR="00A17122" w:rsidRPr="00D84B09">
        <w:rPr>
          <w:rStyle w:val="jlqj4b"/>
          <w:lang w:val="sk-SK"/>
        </w:rPr>
        <w:t xml:space="preserve">sa taktiež odobralo 100 </w:t>
      </w:r>
      <w:r w:rsidR="00A17122" w:rsidRPr="00D84B09">
        <w:rPr>
          <w:lang w:val="sk-SK"/>
        </w:rPr>
        <w:t>μ</w:t>
      </w:r>
      <w:r w:rsidR="00A17122" w:rsidRPr="00D84B09">
        <w:rPr>
          <w:rStyle w:val="jlqj4b"/>
          <w:lang w:val="sk-SK"/>
        </w:rPr>
        <w:t>l</w:t>
      </w:r>
      <w:r w:rsidRPr="00D84B09">
        <w:rPr>
          <w:rStyle w:val="jlqj4b"/>
          <w:lang w:val="sk-SK"/>
        </w:rPr>
        <w:t xml:space="preserve"> roztoku, ale tento objem už </w:t>
      </w:r>
      <w:r w:rsidR="00A17122" w:rsidRPr="00D84B09">
        <w:rPr>
          <w:rStyle w:val="jlqj4b"/>
          <w:lang w:val="sk-SK"/>
        </w:rPr>
        <w:t xml:space="preserve">nebol použitý na </w:t>
      </w:r>
      <w:r w:rsidRPr="00D84B09">
        <w:rPr>
          <w:rStyle w:val="jlqj4b"/>
          <w:lang w:val="sk-SK"/>
        </w:rPr>
        <w:t xml:space="preserve">ďalšie riedenie, a preto bol pipetou prenesený do odpadovej nádoby. </w:t>
      </w:r>
      <w:r w:rsidR="00A17122" w:rsidRPr="00D84B09">
        <w:rPr>
          <w:rStyle w:val="jlqj4b"/>
          <w:lang w:val="sk-SK"/>
        </w:rPr>
        <w:t>Stĺp</w:t>
      </w:r>
      <w:r w:rsidR="002B6256" w:rsidRPr="00D84B09">
        <w:rPr>
          <w:rStyle w:val="jlqj4b"/>
          <w:lang w:val="sk-SK"/>
        </w:rPr>
        <w:t>e</w:t>
      </w:r>
      <w:r w:rsidR="00A17122" w:rsidRPr="00D84B09">
        <w:rPr>
          <w:rStyle w:val="jlqj4b"/>
          <w:lang w:val="sk-SK"/>
        </w:rPr>
        <w:t xml:space="preserve">c číslo 11 </w:t>
      </w:r>
      <w:r w:rsidR="002B6256" w:rsidRPr="00D84B09">
        <w:rPr>
          <w:rStyle w:val="jlqj4b"/>
          <w:lang w:val="sk-SK"/>
        </w:rPr>
        <w:t xml:space="preserve">slúžil ako kontrola rastu mikroorganizmu </w:t>
      </w:r>
      <w:r w:rsidR="00A17122" w:rsidRPr="00D84B09">
        <w:rPr>
          <w:rStyle w:val="jlqj4b"/>
          <w:lang w:val="sk-SK"/>
        </w:rPr>
        <w:t>a</w:t>
      </w:r>
      <w:r w:rsidR="002B6256" w:rsidRPr="00D84B09">
        <w:rPr>
          <w:rStyle w:val="jlqj4b"/>
          <w:lang w:val="sk-SK"/>
        </w:rPr>
        <w:t> stĺpec číslo</w:t>
      </w:r>
      <w:r w:rsidR="00A17122" w:rsidRPr="00D84B09">
        <w:rPr>
          <w:rStyle w:val="jlqj4b"/>
          <w:lang w:val="sk-SK"/>
        </w:rPr>
        <w:t> 12 ako kontrola</w:t>
      </w:r>
      <w:r w:rsidR="002B6256" w:rsidRPr="00D84B09">
        <w:rPr>
          <w:rStyle w:val="jlqj4b"/>
          <w:lang w:val="sk-SK"/>
        </w:rPr>
        <w:t xml:space="preserve"> sterility média. V týchto stĺpcoch bola </w:t>
      </w:r>
      <w:r w:rsidR="00A17122" w:rsidRPr="00D84B09">
        <w:rPr>
          <w:rStyle w:val="jlqj4b"/>
          <w:lang w:val="sk-SK"/>
        </w:rPr>
        <w:t xml:space="preserve">koncentrácia skúmanej účinnej látky 0 </w:t>
      </w:r>
      <w:r w:rsidR="00A17122" w:rsidRPr="00D84B09">
        <w:rPr>
          <w:lang w:val="sk-SK"/>
        </w:rPr>
        <w:t>μg/</w:t>
      </w:r>
      <w:r w:rsidR="00A17122" w:rsidRPr="00D84B09">
        <w:rPr>
          <w:rStyle w:val="jlqj4b"/>
          <w:lang w:val="sk-SK"/>
        </w:rPr>
        <w:t xml:space="preserve">ml. </w:t>
      </w:r>
    </w:p>
    <w:p w14:paraId="64A73090" w14:textId="2FBDEBC0" w:rsidR="00EC6595" w:rsidRPr="00D84B09" w:rsidRDefault="00EC6595" w:rsidP="00EC6595">
      <w:pPr>
        <w:pStyle w:val="Odstavec1"/>
        <w:ind w:firstLine="709"/>
        <w:rPr>
          <w:lang w:val="sk-SK"/>
        </w:rPr>
      </w:pPr>
      <w:r w:rsidRPr="00D84B09">
        <w:rPr>
          <w:rStyle w:val="jlqj4b"/>
          <w:lang w:val="sk-SK"/>
        </w:rPr>
        <w:t xml:space="preserve">Ak bola doštička kompletne pripravená, prešlo sa k </w:t>
      </w:r>
      <w:proofErr w:type="spellStart"/>
      <w:r w:rsidRPr="00D84B09">
        <w:rPr>
          <w:rStyle w:val="jlqj4b"/>
          <w:lang w:val="sk-SK"/>
        </w:rPr>
        <w:t>inokuláci</w:t>
      </w:r>
      <w:r w:rsidR="00FF6F00" w:rsidRPr="00D84B09">
        <w:rPr>
          <w:rStyle w:val="jlqj4b"/>
          <w:lang w:val="sk-SK"/>
        </w:rPr>
        <w:t>i</w:t>
      </w:r>
      <w:proofErr w:type="spellEnd"/>
      <w:r w:rsidRPr="00D84B09">
        <w:rPr>
          <w:rStyle w:val="jlqj4b"/>
          <w:lang w:val="sk-SK"/>
        </w:rPr>
        <w:t xml:space="preserve"> </w:t>
      </w:r>
      <w:r w:rsidR="00AA458E" w:rsidRPr="00D84B09">
        <w:rPr>
          <w:rStyle w:val="jlqj4b"/>
          <w:lang w:val="sk-SK"/>
        </w:rPr>
        <w:t>kvasinkovej</w:t>
      </w:r>
      <w:r w:rsidRPr="00D84B09">
        <w:rPr>
          <w:rStyle w:val="jlqj4b"/>
          <w:lang w:val="sk-SK"/>
        </w:rPr>
        <w:t xml:space="preserve"> kultúry. Celá doštička bola zaočkovan</w:t>
      </w:r>
      <w:r w:rsidR="00AA458E" w:rsidRPr="00D84B09">
        <w:rPr>
          <w:rStyle w:val="jlqj4b"/>
          <w:lang w:val="sk-SK"/>
        </w:rPr>
        <w:t>á jedným kmeňom kvasinky</w:t>
      </w:r>
      <w:r w:rsidRPr="00D84B09">
        <w:rPr>
          <w:rStyle w:val="jlqj4b"/>
          <w:lang w:val="sk-SK"/>
        </w:rPr>
        <w:t xml:space="preserve">. </w:t>
      </w:r>
      <w:proofErr w:type="spellStart"/>
      <w:r w:rsidRPr="00D84B09">
        <w:rPr>
          <w:rStyle w:val="jlqj4b"/>
          <w:lang w:val="sk-SK"/>
        </w:rPr>
        <w:t>Inokulum</w:t>
      </w:r>
      <w:proofErr w:type="spellEnd"/>
      <w:r w:rsidRPr="00D84B09">
        <w:rPr>
          <w:rStyle w:val="jlqj4b"/>
          <w:lang w:val="sk-SK"/>
        </w:rPr>
        <w:t xml:space="preserve"> bolo prenesené do sterilnej jednorazovej vaničky. Špičky </w:t>
      </w:r>
      <w:proofErr w:type="spellStart"/>
      <w:r w:rsidRPr="00D84B09">
        <w:rPr>
          <w:rStyle w:val="jlqj4b"/>
          <w:lang w:val="sk-SK"/>
        </w:rPr>
        <w:t>multikanálov</w:t>
      </w:r>
      <w:r w:rsidR="00AA458E" w:rsidRPr="00D84B09">
        <w:rPr>
          <w:rStyle w:val="jlqj4b"/>
          <w:lang w:val="sk-SK"/>
        </w:rPr>
        <w:t>ej</w:t>
      </w:r>
      <w:proofErr w:type="spellEnd"/>
      <w:r w:rsidR="00AA458E" w:rsidRPr="00D84B09">
        <w:rPr>
          <w:rStyle w:val="jlqj4b"/>
          <w:lang w:val="sk-SK"/>
        </w:rPr>
        <w:t xml:space="preserve"> </w:t>
      </w:r>
      <w:r w:rsidRPr="00D84B09">
        <w:rPr>
          <w:rStyle w:val="jlqj4b"/>
          <w:lang w:val="sk-SK"/>
        </w:rPr>
        <w:t xml:space="preserve">pipety boli ponorené do </w:t>
      </w:r>
      <w:proofErr w:type="spellStart"/>
      <w:r w:rsidRPr="00D84B09">
        <w:rPr>
          <w:rStyle w:val="jlqj4b"/>
          <w:lang w:val="sk-SK"/>
        </w:rPr>
        <w:t>inokula</w:t>
      </w:r>
      <w:proofErr w:type="spellEnd"/>
      <w:r w:rsidR="00A2707D" w:rsidRPr="00D84B09">
        <w:rPr>
          <w:rStyle w:val="jlqj4b"/>
          <w:lang w:val="sk-SK"/>
        </w:rPr>
        <w:t xml:space="preserve"> a do každej špičky bol nabratý 1 </w:t>
      </w:r>
      <w:r w:rsidR="00A2707D" w:rsidRPr="00D84B09">
        <w:rPr>
          <w:lang w:val="sk-SK"/>
        </w:rPr>
        <w:t>μl</w:t>
      </w:r>
      <w:r w:rsidRPr="00D84B09">
        <w:rPr>
          <w:rStyle w:val="jlqj4b"/>
          <w:lang w:val="sk-SK"/>
        </w:rPr>
        <w:t xml:space="preserve">. </w:t>
      </w:r>
      <w:proofErr w:type="spellStart"/>
      <w:r w:rsidRPr="00D84B09">
        <w:rPr>
          <w:rStyle w:val="jlqj4b"/>
          <w:lang w:val="sk-SK"/>
        </w:rPr>
        <w:t>Inokulovan</w:t>
      </w:r>
      <w:r w:rsidR="00AA458E" w:rsidRPr="00D84B09">
        <w:rPr>
          <w:rStyle w:val="jlqj4b"/>
          <w:lang w:val="sk-SK"/>
        </w:rPr>
        <w:t>é</w:t>
      </w:r>
      <w:proofErr w:type="spellEnd"/>
      <w:r w:rsidR="00AA458E" w:rsidRPr="00D84B09">
        <w:rPr>
          <w:rStyle w:val="jlqj4b"/>
          <w:lang w:val="sk-SK"/>
        </w:rPr>
        <w:t xml:space="preserve"> boli stĺpce 1–11 a na každý stĺpec boli použité nové sterilné špičky. </w:t>
      </w:r>
      <w:r w:rsidR="00A17122" w:rsidRPr="00D84B09">
        <w:rPr>
          <w:rStyle w:val="jlqj4b"/>
          <w:lang w:val="sk-SK"/>
        </w:rPr>
        <w:t xml:space="preserve">Stĺpec 11 slúžil ako pozitívna kontrola. Stĺpec 12 bez naočkovanej kultúry slúžil ako negatívna kontrola. </w:t>
      </w:r>
      <w:r w:rsidRPr="00D84B09">
        <w:rPr>
          <w:rStyle w:val="jlqj4b"/>
          <w:lang w:val="sk-SK"/>
        </w:rPr>
        <w:t xml:space="preserve">Takto pripravená </w:t>
      </w:r>
      <w:proofErr w:type="spellStart"/>
      <w:r w:rsidRPr="00D84B09">
        <w:rPr>
          <w:rStyle w:val="jlqj4b"/>
          <w:lang w:val="sk-SK"/>
        </w:rPr>
        <w:t>mikrotitračná</w:t>
      </w:r>
      <w:proofErr w:type="spellEnd"/>
      <w:r w:rsidRPr="00D84B09">
        <w:rPr>
          <w:rStyle w:val="jlqj4b"/>
          <w:lang w:val="sk-SK"/>
        </w:rPr>
        <w:t xml:space="preserve"> doštička bola prelepená priehľadnou fóliou</w:t>
      </w:r>
      <w:r w:rsidR="00AA458E" w:rsidRPr="00D84B09">
        <w:rPr>
          <w:rStyle w:val="jlqj4b"/>
          <w:lang w:val="sk-SK"/>
        </w:rPr>
        <w:t xml:space="preserve"> a prenesená </w:t>
      </w:r>
      <w:r w:rsidRPr="00D84B09">
        <w:rPr>
          <w:rStyle w:val="jlqj4b"/>
          <w:lang w:val="sk-SK"/>
        </w:rPr>
        <w:t xml:space="preserve">do inkubátora po dobu </w:t>
      </w:r>
      <w:r w:rsidR="00A2707D" w:rsidRPr="00D84B09">
        <w:rPr>
          <w:rStyle w:val="jlqj4b"/>
          <w:lang w:val="sk-SK"/>
        </w:rPr>
        <w:t>30</w:t>
      </w:r>
      <w:r w:rsidRPr="00D84B09">
        <w:rPr>
          <w:rStyle w:val="jlqj4b"/>
          <w:lang w:val="sk-SK"/>
        </w:rPr>
        <w:t xml:space="preserve"> hodín, aby došlo ku kultivácii kultúr</w:t>
      </w:r>
      <w:r w:rsidR="00AA458E" w:rsidRPr="00D84B09">
        <w:rPr>
          <w:rStyle w:val="jlqj4b"/>
          <w:lang w:val="sk-SK"/>
        </w:rPr>
        <w:t xml:space="preserve"> kvasiniek</w:t>
      </w:r>
      <w:r w:rsidRPr="00D84B09">
        <w:rPr>
          <w:rStyle w:val="jlqj4b"/>
          <w:lang w:val="sk-SK"/>
        </w:rPr>
        <w:t>. Kultivácia prebiehala pri teplote 37</w:t>
      </w:r>
      <w:r w:rsidR="00FF6F00" w:rsidRPr="00D84B09">
        <w:rPr>
          <w:rStyle w:val="jlqj4b"/>
          <w:lang w:val="sk-SK"/>
        </w:rPr>
        <w:t xml:space="preserve"> </w:t>
      </w:r>
      <w:r w:rsidRPr="00D84B09">
        <w:rPr>
          <w:rStyle w:val="jlqj4b"/>
          <w:lang w:val="sk-SK"/>
        </w:rPr>
        <w:t>° C.</w:t>
      </w:r>
      <w:r w:rsidRPr="00D84B09">
        <w:rPr>
          <w:lang w:val="sk-SK"/>
        </w:rPr>
        <w:t xml:space="preserve"> </w:t>
      </w:r>
    </w:p>
    <w:p w14:paraId="03328E47" w14:textId="2C848B20" w:rsidR="00C856EE" w:rsidRPr="00D84B09" w:rsidRDefault="007F2250" w:rsidP="00A80103">
      <w:pPr>
        <w:pStyle w:val="Odstavec1"/>
        <w:ind w:firstLine="709"/>
        <w:rPr>
          <w:rStyle w:val="jlqj4b"/>
          <w:lang w:val="sk-SK"/>
        </w:rPr>
      </w:pPr>
      <w:r w:rsidRPr="00D84B09">
        <w:rPr>
          <w:rStyle w:val="jlqj4b"/>
          <w:lang w:val="sk-SK"/>
        </w:rPr>
        <w:t>Po</w:t>
      </w:r>
      <w:r w:rsidRPr="00D84B09">
        <w:rPr>
          <w:rStyle w:val="viiyi"/>
          <w:lang w:val="sk-SK"/>
        </w:rPr>
        <w:t xml:space="preserve"> </w:t>
      </w:r>
      <w:r w:rsidRPr="00D84B09">
        <w:rPr>
          <w:rStyle w:val="jlqj4b"/>
          <w:lang w:val="sk-SK"/>
        </w:rPr>
        <w:t>náležitej</w:t>
      </w:r>
      <w:r w:rsidRPr="00D84B09">
        <w:rPr>
          <w:rStyle w:val="viiyi"/>
          <w:lang w:val="sk-SK"/>
        </w:rPr>
        <w:t xml:space="preserve"> </w:t>
      </w:r>
      <w:r w:rsidRPr="00D84B09">
        <w:rPr>
          <w:rStyle w:val="jlqj4b"/>
          <w:lang w:val="sk-SK"/>
        </w:rPr>
        <w:t>inkubácii</w:t>
      </w:r>
      <w:r w:rsidRPr="00D84B09">
        <w:rPr>
          <w:rStyle w:val="viiyi"/>
          <w:lang w:val="sk-SK"/>
        </w:rPr>
        <w:t xml:space="preserve"> </w:t>
      </w:r>
      <w:r w:rsidRPr="00D84B09">
        <w:rPr>
          <w:rStyle w:val="jlqj4b"/>
          <w:lang w:val="sk-SK"/>
        </w:rPr>
        <w:t>bolo vykonané meranie</w:t>
      </w:r>
      <w:r w:rsidRPr="00D84B09">
        <w:rPr>
          <w:rStyle w:val="viiyi"/>
          <w:lang w:val="sk-SK"/>
        </w:rPr>
        <w:t xml:space="preserve"> </w:t>
      </w:r>
      <w:proofErr w:type="spellStart"/>
      <w:r w:rsidRPr="00D84B09">
        <w:rPr>
          <w:rStyle w:val="jlqj4b"/>
          <w:lang w:val="sk-SK"/>
        </w:rPr>
        <w:t>absorbancie</w:t>
      </w:r>
      <w:proofErr w:type="spellEnd"/>
      <w:r w:rsidRPr="00D84B09">
        <w:rPr>
          <w:rStyle w:val="viiyi"/>
          <w:lang w:val="sk-SK"/>
        </w:rPr>
        <w:t xml:space="preserve"> </w:t>
      </w:r>
      <w:r w:rsidRPr="00D84B09">
        <w:rPr>
          <w:rStyle w:val="jlqj4b"/>
          <w:lang w:val="sk-SK"/>
        </w:rPr>
        <w:t>pri vlnovej</w:t>
      </w:r>
      <w:r w:rsidRPr="00D84B09">
        <w:rPr>
          <w:rStyle w:val="viiyi"/>
          <w:lang w:val="sk-SK"/>
        </w:rPr>
        <w:t xml:space="preserve"> </w:t>
      </w:r>
      <w:r w:rsidRPr="00D84B09">
        <w:rPr>
          <w:rStyle w:val="jlqj4b"/>
          <w:lang w:val="sk-SK"/>
        </w:rPr>
        <w:t>dĺžke</w:t>
      </w:r>
      <w:r w:rsidRPr="00D84B09">
        <w:rPr>
          <w:rStyle w:val="viiyi"/>
          <w:lang w:val="sk-SK"/>
        </w:rPr>
        <w:t xml:space="preserve"> </w:t>
      </w:r>
      <w:r w:rsidRPr="00D84B09">
        <w:rPr>
          <w:rStyle w:val="jlqj4b"/>
          <w:lang w:val="sk-SK"/>
        </w:rPr>
        <w:t>600</w:t>
      </w:r>
      <w:r w:rsidRPr="00D84B09">
        <w:rPr>
          <w:rStyle w:val="viiyi"/>
          <w:lang w:val="sk-SK"/>
        </w:rPr>
        <w:t xml:space="preserve"> </w:t>
      </w:r>
      <w:r w:rsidRPr="00D84B09">
        <w:rPr>
          <w:rStyle w:val="jlqj4b"/>
          <w:lang w:val="sk-SK"/>
        </w:rPr>
        <w:t>nm</w:t>
      </w:r>
      <w:r w:rsidRPr="00D84B09">
        <w:rPr>
          <w:rStyle w:val="viiyi"/>
          <w:lang w:val="sk-SK"/>
        </w:rPr>
        <w:t xml:space="preserve"> </w:t>
      </w:r>
      <w:r w:rsidRPr="00D84B09">
        <w:rPr>
          <w:rStyle w:val="jlqj4b"/>
          <w:lang w:val="sk-SK"/>
        </w:rPr>
        <w:t>pomocou</w:t>
      </w:r>
      <w:r w:rsidRPr="00D84B09">
        <w:rPr>
          <w:rStyle w:val="viiyi"/>
          <w:lang w:val="sk-SK"/>
        </w:rPr>
        <w:t xml:space="preserve"> </w:t>
      </w:r>
      <w:proofErr w:type="spellStart"/>
      <w:r w:rsidRPr="00D84B09">
        <w:rPr>
          <w:rStyle w:val="jlqj4b"/>
          <w:lang w:val="sk-SK"/>
        </w:rPr>
        <w:t>spektrofotometra</w:t>
      </w:r>
      <w:proofErr w:type="spellEnd"/>
      <w:r w:rsidRPr="00D84B09">
        <w:rPr>
          <w:rStyle w:val="viiyi"/>
          <w:lang w:val="sk-SK"/>
        </w:rPr>
        <w:t xml:space="preserve"> </w:t>
      </w:r>
      <w:proofErr w:type="spellStart"/>
      <w:r w:rsidRPr="00D84B09">
        <w:rPr>
          <w:rStyle w:val="jlqj4b"/>
          <w:lang w:val="sk-SK"/>
        </w:rPr>
        <w:t>FLUOstar</w:t>
      </w:r>
      <w:proofErr w:type="spellEnd"/>
      <w:r w:rsidRPr="00D84B09">
        <w:rPr>
          <w:rStyle w:val="viiyi"/>
          <w:lang w:val="sk-SK"/>
        </w:rPr>
        <w:t xml:space="preserve"> </w:t>
      </w:r>
      <w:r w:rsidRPr="00D84B09">
        <w:rPr>
          <w:rStyle w:val="jlqj4b"/>
          <w:lang w:val="sk-SK"/>
        </w:rPr>
        <w:t>Omega</w:t>
      </w:r>
      <w:r w:rsidRPr="00D84B09">
        <w:rPr>
          <w:rStyle w:val="viiyi"/>
          <w:lang w:val="sk-SK"/>
        </w:rPr>
        <w:t xml:space="preserve"> </w:t>
      </w:r>
      <w:proofErr w:type="spellStart"/>
      <w:r w:rsidRPr="00D84B09">
        <w:rPr>
          <w:rStyle w:val="jlqj4b"/>
          <w:lang w:val="sk-SK"/>
        </w:rPr>
        <w:t>Microplate</w:t>
      </w:r>
      <w:proofErr w:type="spellEnd"/>
      <w:r w:rsidRPr="00D84B09">
        <w:rPr>
          <w:rStyle w:val="viiyi"/>
          <w:lang w:val="sk-SK"/>
        </w:rPr>
        <w:t xml:space="preserve"> </w:t>
      </w:r>
      <w:proofErr w:type="spellStart"/>
      <w:r w:rsidRPr="00D84B09">
        <w:rPr>
          <w:rStyle w:val="jlqj4b"/>
          <w:lang w:val="sk-SK"/>
        </w:rPr>
        <w:t>reader</w:t>
      </w:r>
      <w:proofErr w:type="spellEnd"/>
      <w:r w:rsidRPr="00D84B09">
        <w:rPr>
          <w:rStyle w:val="jlqj4b"/>
          <w:lang w:val="sk-SK"/>
        </w:rPr>
        <w:t>.</w:t>
      </w:r>
      <w:r w:rsidR="00FF6F00" w:rsidRPr="00D84B09">
        <w:rPr>
          <w:rStyle w:val="jlqj4b"/>
          <w:lang w:val="sk-SK"/>
        </w:rPr>
        <w:t xml:space="preserve"> </w:t>
      </w:r>
      <w:r w:rsidRPr="00D84B09">
        <w:rPr>
          <w:rStyle w:val="jlqj4b"/>
          <w:lang w:val="sk-SK"/>
        </w:rPr>
        <w:t>Pri interakcii</w:t>
      </w:r>
      <w:r w:rsidRPr="00D84B09">
        <w:rPr>
          <w:rStyle w:val="viiyi"/>
          <w:lang w:val="sk-SK"/>
        </w:rPr>
        <w:t xml:space="preserve"> </w:t>
      </w:r>
      <w:r w:rsidRPr="00D84B09">
        <w:rPr>
          <w:rStyle w:val="jlqj4b"/>
          <w:lang w:val="sk-SK"/>
        </w:rPr>
        <w:t>elektromagnetického</w:t>
      </w:r>
      <w:r w:rsidRPr="00D84B09">
        <w:rPr>
          <w:rStyle w:val="viiyi"/>
          <w:lang w:val="sk-SK"/>
        </w:rPr>
        <w:t xml:space="preserve"> </w:t>
      </w:r>
      <w:r w:rsidRPr="00D84B09">
        <w:rPr>
          <w:rStyle w:val="jlqj4b"/>
          <w:lang w:val="sk-SK"/>
        </w:rPr>
        <w:t>žiarenia</w:t>
      </w:r>
      <w:r w:rsidRPr="00D84B09">
        <w:rPr>
          <w:rStyle w:val="viiyi"/>
          <w:lang w:val="sk-SK"/>
        </w:rPr>
        <w:t xml:space="preserve"> </w:t>
      </w:r>
      <w:r w:rsidRPr="00D84B09">
        <w:rPr>
          <w:rStyle w:val="jlqj4b"/>
          <w:lang w:val="sk-SK"/>
        </w:rPr>
        <w:t>vhodnej</w:t>
      </w:r>
      <w:r w:rsidRPr="00D84B09">
        <w:rPr>
          <w:rStyle w:val="viiyi"/>
          <w:lang w:val="sk-SK"/>
        </w:rPr>
        <w:t xml:space="preserve"> </w:t>
      </w:r>
      <w:r w:rsidRPr="00D84B09">
        <w:rPr>
          <w:rStyle w:val="jlqj4b"/>
          <w:lang w:val="sk-SK"/>
        </w:rPr>
        <w:t>vlnovej</w:t>
      </w:r>
      <w:r w:rsidRPr="00D84B09">
        <w:rPr>
          <w:rStyle w:val="viiyi"/>
          <w:lang w:val="sk-SK"/>
        </w:rPr>
        <w:t xml:space="preserve"> </w:t>
      </w:r>
      <w:r w:rsidRPr="00D84B09">
        <w:rPr>
          <w:rStyle w:val="jlqj4b"/>
          <w:lang w:val="sk-SK"/>
        </w:rPr>
        <w:t>dĺžky s</w:t>
      </w:r>
      <w:r w:rsidR="00AB6B33" w:rsidRPr="00D84B09">
        <w:rPr>
          <w:rStyle w:val="viiyi"/>
          <w:lang w:val="sk-SK"/>
        </w:rPr>
        <w:t> </w:t>
      </w:r>
      <w:r w:rsidR="00AB6B33" w:rsidRPr="00D84B09">
        <w:rPr>
          <w:rStyle w:val="jlqj4b"/>
          <w:lang w:val="sk-SK"/>
        </w:rPr>
        <w:t>časticami v prostredí</w:t>
      </w:r>
      <w:r w:rsidRPr="00D84B09">
        <w:rPr>
          <w:rStyle w:val="viiyi"/>
          <w:lang w:val="sk-SK"/>
        </w:rPr>
        <w:t xml:space="preserve"> </w:t>
      </w:r>
      <w:r w:rsidRPr="00D84B09">
        <w:rPr>
          <w:rStyle w:val="jlqj4b"/>
          <w:lang w:val="sk-SK"/>
        </w:rPr>
        <w:t>dochádza</w:t>
      </w:r>
      <w:r w:rsidRPr="00D84B09">
        <w:rPr>
          <w:rStyle w:val="viiyi"/>
          <w:lang w:val="sk-SK"/>
        </w:rPr>
        <w:t xml:space="preserve"> </w:t>
      </w:r>
      <w:r w:rsidRPr="00D84B09">
        <w:rPr>
          <w:rStyle w:val="jlqj4b"/>
          <w:lang w:val="sk-SK"/>
        </w:rPr>
        <w:t>k absorpcii</w:t>
      </w:r>
      <w:r w:rsidRPr="00D84B09">
        <w:rPr>
          <w:rStyle w:val="viiyi"/>
          <w:lang w:val="sk-SK"/>
        </w:rPr>
        <w:t xml:space="preserve"> </w:t>
      </w:r>
      <w:r w:rsidRPr="00D84B09">
        <w:rPr>
          <w:rStyle w:val="jlqj4b"/>
          <w:lang w:val="sk-SK"/>
        </w:rPr>
        <w:t>energie</w:t>
      </w:r>
      <w:r w:rsidRPr="00D84B09">
        <w:rPr>
          <w:rStyle w:val="viiyi"/>
          <w:lang w:val="sk-SK"/>
        </w:rPr>
        <w:t xml:space="preserve"> </w:t>
      </w:r>
      <w:r w:rsidRPr="00D84B09">
        <w:rPr>
          <w:rStyle w:val="jlqj4b"/>
          <w:lang w:val="sk-SK"/>
        </w:rPr>
        <w:t>fotónu.</w:t>
      </w:r>
      <w:r w:rsidRPr="00D84B09">
        <w:rPr>
          <w:rStyle w:val="viiyi"/>
          <w:lang w:val="sk-SK"/>
        </w:rPr>
        <w:t xml:space="preserve"> </w:t>
      </w:r>
      <w:r w:rsidRPr="00D84B09">
        <w:rPr>
          <w:rStyle w:val="jlqj4b"/>
          <w:lang w:val="sk-SK"/>
        </w:rPr>
        <w:t>Intenzita</w:t>
      </w:r>
      <w:r w:rsidRPr="00D84B09">
        <w:rPr>
          <w:rStyle w:val="viiyi"/>
          <w:lang w:val="sk-SK"/>
        </w:rPr>
        <w:t xml:space="preserve"> </w:t>
      </w:r>
      <w:r w:rsidRPr="00D84B09">
        <w:rPr>
          <w:rStyle w:val="jlqj4b"/>
          <w:lang w:val="sk-SK"/>
        </w:rPr>
        <w:t>svetla, ktoré prešlo</w:t>
      </w:r>
      <w:r w:rsidR="00AB6B33" w:rsidRPr="00D84B09">
        <w:rPr>
          <w:rStyle w:val="viiyi"/>
          <w:lang w:val="sk-SK"/>
        </w:rPr>
        <w:t> </w:t>
      </w:r>
      <w:r w:rsidRPr="00D84B09">
        <w:rPr>
          <w:rStyle w:val="jlqj4b"/>
          <w:lang w:val="sk-SK"/>
        </w:rPr>
        <w:t>(I)</w:t>
      </w:r>
      <w:r w:rsidR="001E35EB" w:rsidRPr="00D84B09">
        <w:rPr>
          <w:rStyle w:val="jlqj4b"/>
          <w:lang w:val="sk-SK"/>
        </w:rPr>
        <w:t>,</w:t>
      </w:r>
      <w:r w:rsidRPr="00D84B09">
        <w:rPr>
          <w:rStyle w:val="viiyi"/>
          <w:lang w:val="sk-SK"/>
        </w:rPr>
        <w:t xml:space="preserve"> </w:t>
      </w:r>
      <w:r w:rsidRPr="00D84B09">
        <w:rPr>
          <w:rStyle w:val="jlqj4b"/>
          <w:lang w:val="sk-SK"/>
        </w:rPr>
        <w:t>je</w:t>
      </w:r>
      <w:r w:rsidRPr="00D84B09">
        <w:rPr>
          <w:rStyle w:val="viiyi"/>
          <w:lang w:val="sk-SK"/>
        </w:rPr>
        <w:t xml:space="preserve"> </w:t>
      </w:r>
      <w:r w:rsidRPr="00D84B09">
        <w:rPr>
          <w:rStyle w:val="jlqj4b"/>
          <w:lang w:val="sk-SK"/>
        </w:rPr>
        <w:t>teda</w:t>
      </w:r>
      <w:r w:rsidRPr="00D84B09">
        <w:rPr>
          <w:rStyle w:val="viiyi"/>
          <w:lang w:val="sk-SK"/>
        </w:rPr>
        <w:t xml:space="preserve"> </w:t>
      </w:r>
      <w:r w:rsidRPr="00D84B09">
        <w:rPr>
          <w:rStyle w:val="jlqj4b"/>
          <w:lang w:val="sk-SK"/>
        </w:rPr>
        <w:t>menšia</w:t>
      </w:r>
      <w:r w:rsidR="00AB6B33" w:rsidRPr="00D84B09">
        <w:rPr>
          <w:rStyle w:val="jlqj4b"/>
          <w:lang w:val="sk-SK"/>
        </w:rPr>
        <w:t>,</w:t>
      </w:r>
      <w:r w:rsidRPr="00D84B09">
        <w:rPr>
          <w:rStyle w:val="jlqj4b"/>
          <w:lang w:val="sk-SK"/>
        </w:rPr>
        <w:t xml:space="preserve"> ako</w:t>
      </w:r>
      <w:r w:rsidRPr="00D84B09">
        <w:rPr>
          <w:rStyle w:val="viiyi"/>
          <w:lang w:val="sk-SK"/>
        </w:rPr>
        <w:t xml:space="preserve"> </w:t>
      </w:r>
      <w:r w:rsidRPr="00D84B09">
        <w:rPr>
          <w:rStyle w:val="jlqj4b"/>
          <w:lang w:val="sk-SK"/>
        </w:rPr>
        <w:t>intenzita</w:t>
      </w:r>
      <w:r w:rsidRPr="00D84B09">
        <w:rPr>
          <w:rStyle w:val="viiyi"/>
          <w:lang w:val="sk-SK"/>
        </w:rPr>
        <w:t xml:space="preserve"> </w:t>
      </w:r>
      <w:r w:rsidRPr="00D84B09">
        <w:rPr>
          <w:rStyle w:val="jlqj4b"/>
          <w:lang w:val="sk-SK"/>
        </w:rPr>
        <w:t>svetla</w:t>
      </w:r>
      <w:r w:rsidRPr="00D84B09">
        <w:rPr>
          <w:rStyle w:val="viiyi"/>
          <w:lang w:val="sk-SK"/>
        </w:rPr>
        <w:t xml:space="preserve"> </w:t>
      </w:r>
      <w:r w:rsidRPr="00D84B09">
        <w:rPr>
          <w:rStyle w:val="jlqj4b"/>
          <w:lang w:val="sk-SK"/>
        </w:rPr>
        <w:t>na</w:t>
      </w:r>
      <w:r w:rsidRPr="00D84B09">
        <w:rPr>
          <w:rStyle w:val="viiyi"/>
          <w:lang w:val="sk-SK"/>
        </w:rPr>
        <w:t xml:space="preserve"> </w:t>
      </w:r>
      <w:r w:rsidRPr="00D84B09">
        <w:rPr>
          <w:rStyle w:val="jlqj4b"/>
          <w:lang w:val="sk-SK"/>
        </w:rPr>
        <w:t>látku</w:t>
      </w:r>
      <w:r w:rsidRPr="00D84B09">
        <w:rPr>
          <w:rStyle w:val="viiyi"/>
          <w:lang w:val="sk-SK"/>
        </w:rPr>
        <w:t xml:space="preserve"> </w:t>
      </w:r>
      <w:r w:rsidRPr="00D84B09">
        <w:rPr>
          <w:rStyle w:val="jlqj4b"/>
          <w:lang w:val="sk-SK"/>
        </w:rPr>
        <w:t>dopadajúceho</w:t>
      </w:r>
      <w:r w:rsidRPr="00D84B09">
        <w:rPr>
          <w:rStyle w:val="viiyi"/>
          <w:lang w:val="sk-SK"/>
        </w:rPr>
        <w:t xml:space="preserve"> </w:t>
      </w:r>
      <w:r w:rsidRPr="00D84B09">
        <w:rPr>
          <w:rStyle w:val="jlqj4b"/>
          <w:lang w:val="sk-SK"/>
        </w:rPr>
        <w:t>(I</w:t>
      </w:r>
      <w:r w:rsidRPr="00D84B09">
        <w:rPr>
          <w:rStyle w:val="jlqj4b"/>
          <w:vertAlign w:val="subscript"/>
          <w:lang w:val="sk-SK"/>
        </w:rPr>
        <w:t>0</w:t>
      </w:r>
      <w:r w:rsidRPr="00D84B09">
        <w:rPr>
          <w:rStyle w:val="jlqj4b"/>
          <w:lang w:val="sk-SK"/>
        </w:rPr>
        <w:t>).</w:t>
      </w:r>
      <w:r w:rsidRPr="00D84B09">
        <w:rPr>
          <w:rStyle w:val="viiyi"/>
          <w:lang w:val="sk-SK"/>
        </w:rPr>
        <w:t xml:space="preserve"> </w:t>
      </w:r>
      <w:r w:rsidRPr="00D84B09">
        <w:rPr>
          <w:rStyle w:val="jlqj4b"/>
          <w:lang w:val="sk-SK"/>
        </w:rPr>
        <w:t>Pre</w:t>
      </w:r>
      <w:r w:rsidRPr="00D84B09">
        <w:rPr>
          <w:rStyle w:val="viiyi"/>
          <w:lang w:val="sk-SK"/>
        </w:rPr>
        <w:t xml:space="preserve"> </w:t>
      </w:r>
      <w:r w:rsidRPr="00D84B09">
        <w:rPr>
          <w:rStyle w:val="jlqj4b"/>
          <w:lang w:val="sk-SK"/>
        </w:rPr>
        <w:t>intenzitu</w:t>
      </w:r>
      <w:r w:rsidRPr="00D84B09">
        <w:rPr>
          <w:rStyle w:val="viiyi"/>
          <w:lang w:val="sk-SK"/>
        </w:rPr>
        <w:t xml:space="preserve"> </w:t>
      </w:r>
      <w:r w:rsidRPr="00D84B09">
        <w:rPr>
          <w:rStyle w:val="jlqj4b"/>
          <w:lang w:val="sk-SK"/>
        </w:rPr>
        <w:t>prejdeného</w:t>
      </w:r>
      <w:r w:rsidRPr="00D84B09">
        <w:rPr>
          <w:rStyle w:val="viiyi"/>
          <w:lang w:val="sk-SK"/>
        </w:rPr>
        <w:t xml:space="preserve"> </w:t>
      </w:r>
      <w:r w:rsidRPr="00D84B09">
        <w:rPr>
          <w:rStyle w:val="jlqj4b"/>
          <w:lang w:val="sk-SK"/>
        </w:rPr>
        <w:t>svetla</w:t>
      </w:r>
      <w:r w:rsidRPr="00D84B09">
        <w:rPr>
          <w:rStyle w:val="viiyi"/>
          <w:lang w:val="sk-SK"/>
        </w:rPr>
        <w:t xml:space="preserve"> </w:t>
      </w:r>
      <w:r w:rsidRPr="00D84B09">
        <w:rPr>
          <w:rStyle w:val="jlqj4b"/>
          <w:lang w:val="sk-SK"/>
        </w:rPr>
        <w:t>(I)</w:t>
      </w:r>
      <w:r w:rsidRPr="00D84B09">
        <w:rPr>
          <w:rStyle w:val="viiyi"/>
          <w:lang w:val="sk-SK"/>
        </w:rPr>
        <w:t xml:space="preserve"> </w:t>
      </w:r>
      <w:r w:rsidRPr="00D84B09">
        <w:rPr>
          <w:rStyle w:val="jlqj4b"/>
          <w:lang w:val="sk-SK"/>
        </w:rPr>
        <w:t>platí</w:t>
      </w:r>
      <w:r w:rsidRPr="00D84B09">
        <w:rPr>
          <w:rStyle w:val="viiyi"/>
          <w:lang w:val="sk-SK"/>
        </w:rPr>
        <w:t xml:space="preserve"> </w:t>
      </w:r>
      <w:proofErr w:type="spellStart"/>
      <w:r w:rsidRPr="00D84B09">
        <w:rPr>
          <w:rStyle w:val="jlqj4b"/>
          <w:lang w:val="sk-SK"/>
        </w:rPr>
        <w:t>Lambertov</w:t>
      </w:r>
      <w:proofErr w:type="spellEnd"/>
      <w:r w:rsidRPr="00D84B09">
        <w:rPr>
          <w:rStyle w:val="viiyi"/>
          <w:lang w:val="sk-SK"/>
        </w:rPr>
        <w:t xml:space="preserve"> </w:t>
      </w:r>
      <w:r w:rsidRPr="00D84B09">
        <w:rPr>
          <w:rStyle w:val="jlqj4b"/>
          <w:lang w:val="sk-SK"/>
        </w:rPr>
        <w:t xml:space="preserve">zákon. </w:t>
      </w:r>
      <w:sdt>
        <w:sdtPr>
          <w:rPr>
            <w:rStyle w:val="jlqj4b"/>
            <w:lang w:val="sk-SK"/>
          </w:rPr>
          <w:id w:val="1873959502"/>
          <w:citation/>
        </w:sdtPr>
        <w:sdtEndPr>
          <w:rPr>
            <w:rStyle w:val="jlqj4b"/>
          </w:rPr>
        </w:sdtEndPr>
        <w:sdtContent>
          <w:r w:rsidR="0011128C" w:rsidRPr="00D84B09">
            <w:rPr>
              <w:rStyle w:val="jlqj4b"/>
              <w:lang w:val="sk-SK"/>
            </w:rPr>
            <w:fldChar w:fldCharType="begin"/>
          </w:r>
          <w:r w:rsidR="0011128C" w:rsidRPr="00D84B09">
            <w:rPr>
              <w:rStyle w:val="jlqj4b"/>
              <w:lang w:val="sk-SK"/>
            </w:rPr>
            <w:instrText xml:space="preserve"> CITATION The \l 1051 </w:instrText>
          </w:r>
          <w:r w:rsidR="0011128C" w:rsidRPr="00D84B09">
            <w:rPr>
              <w:rStyle w:val="jlqj4b"/>
              <w:lang w:val="sk-SK"/>
            </w:rPr>
            <w:fldChar w:fldCharType="separate"/>
          </w:r>
          <w:r w:rsidR="006A418C" w:rsidRPr="00D84B09">
            <w:rPr>
              <w:noProof/>
              <w:lang w:val="sk-SK"/>
            </w:rPr>
            <w:t>[258]</w:t>
          </w:r>
          <w:r w:rsidR="0011128C" w:rsidRPr="00D84B09">
            <w:rPr>
              <w:rStyle w:val="jlqj4b"/>
              <w:lang w:val="sk-SK"/>
            </w:rPr>
            <w:fldChar w:fldCharType="end"/>
          </w:r>
        </w:sdtContent>
      </w:sdt>
      <w:r w:rsidR="009E5FB9" w:rsidRPr="00D84B09">
        <w:rPr>
          <w:rStyle w:val="jlqj4b"/>
          <w:lang w:val="sk-SK"/>
        </w:rPr>
        <w:t xml:space="preserve"> </w:t>
      </w:r>
      <w:r w:rsidR="00B23D77" w:rsidRPr="00D84B09">
        <w:rPr>
          <w:rStyle w:val="jlqj4b"/>
          <w:lang w:val="sk-SK"/>
        </w:rPr>
        <w:t xml:space="preserve">Vďaka tejto vlastnosti vieme namerať </w:t>
      </w:r>
      <w:proofErr w:type="spellStart"/>
      <w:r w:rsidR="00B23D77" w:rsidRPr="00D84B09">
        <w:rPr>
          <w:rStyle w:val="jlqj4b"/>
          <w:lang w:val="sk-SK"/>
        </w:rPr>
        <w:t>absorbanciu</w:t>
      </w:r>
      <w:proofErr w:type="spellEnd"/>
      <w:r w:rsidR="00B23D77" w:rsidRPr="00D84B09">
        <w:rPr>
          <w:rStyle w:val="jlqj4b"/>
          <w:lang w:val="sk-SK"/>
        </w:rPr>
        <w:t>, ktorá koreluje s mierou</w:t>
      </w:r>
      <w:r w:rsidRPr="00D84B09">
        <w:rPr>
          <w:rStyle w:val="jlqj4b"/>
          <w:lang w:val="sk-SK"/>
        </w:rPr>
        <w:t xml:space="preserve"> zákalu</w:t>
      </w:r>
      <w:r w:rsidR="001E35EB" w:rsidRPr="00D84B09">
        <w:rPr>
          <w:rStyle w:val="jlqj4b"/>
          <w:lang w:val="sk-SK"/>
        </w:rPr>
        <w:t>,</w:t>
      </w:r>
      <w:r w:rsidRPr="00D84B09">
        <w:rPr>
          <w:rStyle w:val="jlqj4b"/>
          <w:lang w:val="sk-SK"/>
        </w:rPr>
        <w:t xml:space="preserve"> </w:t>
      </w:r>
      <w:r w:rsidR="00B23D77" w:rsidRPr="00D84B09">
        <w:rPr>
          <w:rStyle w:val="jlqj4b"/>
          <w:lang w:val="sk-SK"/>
        </w:rPr>
        <w:t>a</w:t>
      </w:r>
      <w:r w:rsidRPr="00D84B09">
        <w:rPr>
          <w:rStyle w:val="viiyi"/>
          <w:lang w:val="sk-SK"/>
        </w:rPr>
        <w:t xml:space="preserve"> </w:t>
      </w:r>
      <w:r w:rsidRPr="00D84B09">
        <w:rPr>
          <w:rStyle w:val="jlqj4b"/>
          <w:lang w:val="sk-SK"/>
        </w:rPr>
        <w:t>teda</w:t>
      </w:r>
      <w:r w:rsidRPr="00D84B09">
        <w:rPr>
          <w:rStyle w:val="viiyi"/>
          <w:lang w:val="sk-SK"/>
        </w:rPr>
        <w:t xml:space="preserve"> </w:t>
      </w:r>
      <w:r w:rsidR="00B23D77" w:rsidRPr="00D84B09">
        <w:rPr>
          <w:rStyle w:val="jlqj4b"/>
          <w:lang w:val="sk-SK"/>
        </w:rPr>
        <w:t>nárastom</w:t>
      </w:r>
      <w:r w:rsidRPr="00D84B09">
        <w:rPr>
          <w:rStyle w:val="viiyi"/>
          <w:lang w:val="sk-SK"/>
        </w:rPr>
        <w:t xml:space="preserve"> </w:t>
      </w:r>
      <w:r w:rsidRPr="00D84B09">
        <w:rPr>
          <w:rStyle w:val="jlqj4b"/>
          <w:lang w:val="sk-SK"/>
        </w:rPr>
        <w:t>danej</w:t>
      </w:r>
      <w:r w:rsidRPr="00D84B09">
        <w:rPr>
          <w:rStyle w:val="viiyi"/>
          <w:lang w:val="sk-SK"/>
        </w:rPr>
        <w:t xml:space="preserve"> </w:t>
      </w:r>
      <w:r w:rsidR="00AB6B33" w:rsidRPr="00D84B09">
        <w:rPr>
          <w:rStyle w:val="jlqj4b"/>
          <w:lang w:val="sk-SK"/>
        </w:rPr>
        <w:t>mikrobiálnej</w:t>
      </w:r>
      <w:r w:rsidRPr="00D84B09">
        <w:rPr>
          <w:rStyle w:val="viiyi"/>
          <w:lang w:val="sk-SK"/>
        </w:rPr>
        <w:t xml:space="preserve"> </w:t>
      </w:r>
      <w:r w:rsidRPr="00D84B09">
        <w:rPr>
          <w:rStyle w:val="jlqj4b"/>
          <w:lang w:val="sk-SK"/>
        </w:rPr>
        <w:t>kultúry</w:t>
      </w:r>
      <w:r w:rsidRPr="00D84B09">
        <w:rPr>
          <w:rStyle w:val="viiyi"/>
          <w:lang w:val="sk-SK"/>
        </w:rPr>
        <w:t xml:space="preserve"> </w:t>
      </w:r>
      <w:r w:rsidRPr="00D84B09">
        <w:rPr>
          <w:rStyle w:val="jlqj4b"/>
          <w:lang w:val="sk-SK"/>
        </w:rPr>
        <w:t>v</w:t>
      </w:r>
      <w:r w:rsidRPr="00D84B09">
        <w:rPr>
          <w:rStyle w:val="viiyi"/>
          <w:lang w:val="sk-SK"/>
        </w:rPr>
        <w:t xml:space="preserve"> </w:t>
      </w:r>
      <w:r w:rsidRPr="00D84B09">
        <w:rPr>
          <w:rStyle w:val="jlqj4b"/>
          <w:lang w:val="sk-SK"/>
        </w:rPr>
        <w:t>jamke</w:t>
      </w:r>
      <w:r w:rsidRPr="00D84B09">
        <w:rPr>
          <w:rStyle w:val="viiyi"/>
          <w:lang w:val="sk-SK"/>
        </w:rPr>
        <w:t xml:space="preserve"> </w:t>
      </w:r>
      <w:r w:rsidRPr="00D84B09">
        <w:rPr>
          <w:rStyle w:val="jlqj4b"/>
          <w:lang w:val="sk-SK"/>
        </w:rPr>
        <w:t>v</w:t>
      </w:r>
      <w:r w:rsidRPr="00D84B09">
        <w:rPr>
          <w:rStyle w:val="viiyi"/>
          <w:lang w:val="sk-SK"/>
        </w:rPr>
        <w:t xml:space="preserve"> </w:t>
      </w:r>
      <w:r w:rsidRPr="00D84B09">
        <w:rPr>
          <w:rStyle w:val="jlqj4b"/>
          <w:lang w:val="sk-SK"/>
        </w:rPr>
        <w:t>prítomnosti danej</w:t>
      </w:r>
      <w:r w:rsidRPr="00D84B09">
        <w:rPr>
          <w:rStyle w:val="viiyi"/>
          <w:lang w:val="sk-SK"/>
        </w:rPr>
        <w:t xml:space="preserve"> </w:t>
      </w:r>
      <w:r w:rsidRPr="00D84B09">
        <w:rPr>
          <w:rStyle w:val="jlqj4b"/>
          <w:lang w:val="sk-SK"/>
        </w:rPr>
        <w:t>testovanej</w:t>
      </w:r>
      <w:r w:rsidRPr="00D84B09">
        <w:rPr>
          <w:rStyle w:val="viiyi"/>
          <w:lang w:val="sk-SK"/>
        </w:rPr>
        <w:t xml:space="preserve"> </w:t>
      </w:r>
      <w:r w:rsidRPr="00D84B09">
        <w:rPr>
          <w:rStyle w:val="jlqj4b"/>
          <w:lang w:val="sk-SK"/>
        </w:rPr>
        <w:t>látky.</w:t>
      </w:r>
      <w:r w:rsidRPr="00D84B09">
        <w:rPr>
          <w:rStyle w:val="viiyi"/>
          <w:lang w:val="sk-SK"/>
        </w:rPr>
        <w:t xml:space="preserve"> </w:t>
      </w:r>
      <w:proofErr w:type="spellStart"/>
      <w:r w:rsidRPr="00D84B09">
        <w:rPr>
          <w:rStyle w:val="jlqj4b"/>
          <w:lang w:val="sk-SK"/>
        </w:rPr>
        <w:t>Spektrofotometer</w:t>
      </w:r>
      <w:proofErr w:type="spellEnd"/>
      <w:r w:rsidRPr="00D84B09">
        <w:rPr>
          <w:rStyle w:val="viiyi"/>
          <w:lang w:val="sk-SK"/>
        </w:rPr>
        <w:t xml:space="preserve"> </w:t>
      </w:r>
      <w:r w:rsidRPr="00D84B09">
        <w:rPr>
          <w:rStyle w:val="jlqj4b"/>
          <w:lang w:val="sk-SK"/>
        </w:rPr>
        <w:t>je schopný</w:t>
      </w:r>
      <w:r w:rsidRPr="00D84B09">
        <w:rPr>
          <w:rStyle w:val="viiyi"/>
          <w:lang w:val="sk-SK"/>
        </w:rPr>
        <w:t xml:space="preserve"> </w:t>
      </w:r>
      <w:r w:rsidR="00B23D77" w:rsidRPr="00D84B09">
        <w:rPr>
          <w:rStyle w:val="jlqj4b"/>
          <w:lang w:val="sk-SK"/>
        </w:rPr>
        <w:t>zaznamenať</w:t>
      </w:r>
      <w:r w:rsidRPr="00D84B09">
        <w:rPr>
          <w:rStyle w:val="viiyi"/>
          <w:lang w:val="sk-SK"/>
        </w:rPr>
        <w:t xml:space="preserve"> </w:t>
      </w:r>
      <w:r w:rsidRPr="00D84B09">
        <w:rPr>
          <w:rStyle w:val="jlqj4b"/>
          <w:lang w:val="sk-SK"/>
        </w:rPr>
        <w:t>aj</w:t>
      </w:r>
      <w:r w:rsidRPr="00D84B09">
        <w:rPr>
          <w:rStyle w:val="viiyi"/>
          <w:lang w:val="sk-SK"/>
        </w:rPr>
        <w:t xml:space="preserve"> </w:t>
      </w:r>
      <w:r w:rsidRPr="00D84B09">
        <w:rPr>
          <w:rStyle w:val="jlqj4b"/>
          <w:lang w:val="sk-SK"/>
        </w:rPr>
        <w:t>zákal</w:t>
      </w:r>
      <w:r w:rsidRPr="00D84B09">
        <w:rPr>
          <w:rStyle w:val="viiyi"/>
          <w:lang w:val="sk-SK"/>
        </w:rPr>
        <w:t xml:space="preserve"> </w:t>
      </w:r>
      <w:r w:rsidRPr="00D84B09">
        <w:rPr>
          <w:rStyle w:val="jlqj4b"/>
          <w:lang w:val="sk-SK"/>
        </w:rPr>
        <w:t>neviditeľný</w:t>
      </w:r>
      <w:r w:rsidRPr="00D84B09">
        <w:rPr>
          <w:rStyle w:val="viiyi"/>
          <w:lang w:val="sk-SK"/>
        </w:rPr>
        <w:t xml:space="preserve"> </w:t>
      </w:r>
      <w:r w:rsidRPr="00D84B09">
        <w:rPr>
          <w:rStyle w:val="jlqj4b"/>
          <w:lang w:val="sk-SK"/>
        </w:rPr>
        <w:t>ľudskému</w:t>
      </w:r>
      <w:r w:rsidRPr="00D84B09">
        <w:rPr>
          <w:rStyle w:val="viiyi"/>
          <w:lang w:val="sk-SK"/>
        </w:rPr>
        <w:t xml:space="preserve"> </w:t>
      </w:r>
      <w:r w:rsidRPr="00D84B09">
        <w:rPr>
          <w:rStyle w:val="jlqj4b"/>
          <w:lang w:val="sk-SK"/>
        </w:rPr>
        <w:t>oku.</w:t>
      </w:r>
      <w:r w:rsidRPr="00D84B09">
        <w:rPr>
          <w:rStyle w:val="viiyi"/>
          <w:lang w:val="sk-SK"/>
        </w:rPr>
        <w:t xml:space="preserve"> </w:t>
      </w:r>
      <w:r w:rsidR="00B23D77" w:rsidRPr="00D84B09">
        <w:rPr>
          <w:rStyle w:val="jlqj4b"/>
          <w:lang w:val="sk-SK"/>
        </w:rPr>
        <w:t>Pomocou</w:t>
      </w:r>
      <w:r w:rsidR="00B23D77" w:rsidRPr="00D84B09">
        <w:rPr>
          <w:rStyle w:val="viiyi"/>
          <w:lang w:val="sk-SK"/>
        </w:rPr>
        <w:t xml:space="preserve"> </w:t>
      </w:r>
      <w:r w:rsidR="00B23D77" w:rsidRPr="00D84B09">
        <w:rPr>
          <w:rStyle w:val="jlqj4b"/>
          <w:lang w:val="sk-SK"/>
        </w:rPr>
        <w:t>programu</w:t>
      </w:r>
      <w:r w:rsidR="00B23D77" w:rsidRPr="00D84B09">
        <w:rPr>
          <w:rStyle w:val="viiyi"/>
          <w:lang w:val="sk-SK"/>
        </w:rPr>
        <w:t xml:space="preserve"> </w:t>
      </w:r>
      <w:r w:rsidR="00B23D77" w:rsidRPr="00D84B09">
        <w:rPr>
          <w:rStyle w:val="jlqj4b"/>
          <w:lang w:val="sk-SK"/>
        </w:rPr>
        <w:t>Omega</w:t>
      </w:r>
      <w:r w:rsidR="00B23D77" w:rsidRPr="00D84B09">
        <w:rPr>
          <w:rStyle w:val="viiyi"/>
          <w:lang w:val="sk-SK"/>
        </w:rPr>
        <w:t xml:space="preserve"> </w:t>
      </w:r>
      <w:proofErr w:type="spellStart"/>
      <w:r w:rsidR="00B23D77" w:rsidRPr="00D84B09">
        <w:rPr>
          <w:rStyle w:val="jlqj4b"/>
          <w:lang w:val="sk-SK"/>
        </w:rPr>
        <w:t>Data</w:t>
      </w:r>
      <w:proofErr w:type="spellEnd"/>
      <w:r w:rsidR="00B23D77" w:rsidRPr="00D84B09">
        <w:rPr>
          <w:rStyle w:val="viiyi"/>
          <w:lang w:val="sk-SK"/>
        </w:rPr>
        <w:t xml:space="preserve"> </w:t>
      </w:r>
      <w:proofErr w:type="spellStart"/>
      <w:r w:rsidR="00B23D77" w:rsidRPr="00D84B09">
        <w:rPr>
          <w:rStyle w:val="jlqj4b"/>
          <w:lang w:val="sk-SK"/>
        </w:rPr>
        <w:t>Analysis</w:t>
      </w:r>
      <w:proofErr w:type="spellEnd"/>
      <w:r w:rsidR="00B23D77" w:rsidRPr="00D84B09">
        <w:rPr>
          <w:rStyle w:val="viiyi"/>
          <w:lang w:val="sk-SK"/>
        </w:rPr>
        <w:t xml:space="preserve"> </w:t>
      </w:r>
      <w:r w:rsidR="00B23D77" w:rsidRPr="00D84B09">
        <w:rPr>
          <w:rStyle w:val="jlqj4b"/>
          <w:lang w:val="sk-SK"/>
        </w:rPr>
        <w:t>sme získali</w:t>
      </w:r>
      <w:r w:rsidR="00B23D77" w:rsidRPr="00D84B09">
        <w:rPr>
          <w:rStyle w:val="viiyi"/>
          <w:lang w:val="sk-SK"/>
        </w:rPr>
        <w:t xml:space="preserve"> </w:t>
      </w:r>
      <w:r w:rsidR="00B23D77" w:rsidRPr="00D84B09">
        <w:rPr>
          <w:rStyle w:val="jlqj4b"/>
          <w:lang w:val="sk-SK"/>
        </w:rPr>
        <w:t>výsledky</w:t>
      </w:r>
      <w:r w:rsidR="00B23D77" w:rsidRPr="00D84B09">
        <w:rPr>
          <w:rStyle w:val="viiyi"/>
          <w:lang w:val="sk-SK"/>
        </w:rPr>
        <w:t xml:space="preserve"> </w:t>
      </w:r>
      <w:r w:rsidR="00B23D77" w:rsidRPr="00D84B09">
        <w:rPr>
          <w:rStyle w:val="jlqj4b"/>
          <w:lang w:val="sk-SK"/>
        </w:rPr>
        <w:t>meran</w:t>
      </w:r>
      <w:r w:rsidR="004B4C15" w:rsidRPr="00D84B09">
        <w:rPr>
          <w:rStyle w:val="jlqj4b"/>
          <w:lang w:val="sk-SK"/>
        </w:rPr>
        <w:t>ia</w:t>
      </w:r>
      <w:r w:rsidR="00B23D77" w:rsidRPr="00D84B09">
        <w:rPr>
          <w:rStyle w:val="viiyi"/>
          <w:lang w:val="sk-SK"/>
        </w:rPr>
        <w:t xml:space="preserve"> </w:t>
      </w:r>
      <w:proofErr w:type="spellStart"/>
      <w:r w:rsidR="00B23D77" w:rsidRPr="00D84B09">
        <w:rPr>
          <w:rStyle w:val="jlqj4b"/>
          <w:lang w:val="sk-SK"/>
        </w:rPr>
        <w:t>absorbancie</w:t>
      </w:r>
      <w:proofErr w:type="spellEnd"/>
      <w:r w:rsidR="00B23D77" w:rsidRPr="00D84B09">
        <w:rPr>
          <w:rStyle w:val="viiyi"/>
          <w:lang w:val="sk-SK"/>
        </w:rPr>
        <w:t xml:space="preserve"> </w:t>
      </w:r>
      <w:r w:rsidR="00B23D77" w:rsidRPr="00D84B09">
        <w:rPr>
          <w:rStyle w:val="jlqj4b"/>
          <w:lang w:val="sk-SK"/>
        </w:rPr>
        <w:t>zákalu</w:t>
      </w:r>
      <w:r w:rsidR="00B23D77" w:rsidRPr="00D84B09">
        <w:rPr>
          <w:rStyle w:val="viiyi"/>
          <w:lang w:val="sk-SK"/>
        </w:rPr>
        <w:t xml:space="preserve"> </w:t>
      </w:r>
      <w:r w:rsidR="00B23D77" w:rsidRPr="00D84B09">
        <w:rPr>
          <w:rStyle w:val="jlqj4b"/>
          <w:lang w:val="sk-SK"/>
        </w:rPr>
        <w:t>v</w:t>
      </w:r>
      <w:r w:rsidR="00B23D77" w:rsidRPr="00D84B09">
        <w:rPr>
          <w:rStyle w:val="viiyi"/>
          <w:lang w:val="sk-SK"/>
        </w:rPr>
        <w:t xml:space="preserve"> </w:t>
      </w:r>
      <w:r w:rsidR="00B23D77" w:rsidRPr="00D84B09">
        <w:rPr>
          <w:rStyle w:val="jlqj4b"/>
          <w:lang w:val="sk-SK"/>
        </w:rPr>
        <w:t>jednotlivých</w:t>
      </w:r>
      <w:r w:rsidR="00B23D77" w:rsidRPr="00D84B09">
        <w:rPr>
          <w:rStyle w:val="viiyi"/>
          <w:lang w:val="sk-SK"/>
        </w:rPr>
        <w:t xml:space="preserve"> </w:t>
      </w:r>
      <w:r w:rsidR="00B23D77" w:rsidRPr="00D84B09">
        <w:rPr>
          <w:rStyle w:val="jlqj4b"/>
          <w:lang w:val="sk-SK"/>
        </w:rPr>
        <w:t>jamkách</w:t>
      </w:r>
      <w:r w:rsidR="00B23D77" w:rsidRPr="00D84B09">
        <w:rPr>
          <w:rStyle w:val="viiyi"/>
          <w:lang w:val="sk-SK"/>
        </w:rPr>
        <w:t xml:space="preserve"> </w:t>
      </w:r>
      <w:proofErr w:type="spellStart"/>
      <w:r w:rsidR="00B23D77" w:rsidRPr="00D84B09">
        <w:rPr>
          <w:rStyle w:val="jlqj4b"/>
          <w:lang w:val="sk-SK"/>
        </w:rPr>
        <w:t>mikrotitračnej</w:t>
      </w:r>
      <w:proofErr w:type="spellEnd"/>
      <w:r w:rsidR="00B23D77" w:rsidRPr="00D84B09">
        <w:rPr>
          <w:rStyle w:val="viiyi"/>
          <w:lang w:val="sk-SK"/>
        </w:rPr>
        <w:t xml:space="preserve"> </w:t>
      </w:r>
      <w:r w:rsidR="00B23D77" w:rsidRPr="00D84B09">
        <w:rPr>
          <w:rStyle w:val="jlqj4b"/>
          <w:lang w:val="sk-SK"/>
        </w:rPr>
        <w:t>doštičky</w:t>
      </w:r>
      <w:r w:rsidR="00C856EE" w:rsidRPr="00D84B09">
        <w:rPr>
          <w:rStyle w:val="jlqj4b"/>
          <w:lang w:val="sk-SK"/>
        </w:rPr>
        <w:t xml:space="preserve">. </w:t>
      </w:r>
    </w:p>
    <w:p w14:paraId="7B84663A" w14:textId="00E35834" w:rsidR="002B39C9" w:rsidRPr="00D84B09" w:rsidRDefault="004B4C15" w:rsidP="00A80103">
      <w:pPr>
        <w:pStyle w:val="Odstavec1"/>
        <w:ind w:firstLine="709"/>
        <w:rPr>
          <w:rStyle w:val="jlqj4b"/>
          <w:lang w:val="sk-SK"/>
        </w:rPr>
      </w:pPr>
      <w:r w:rsidRPr="00D84B09">
        <w:rPr>
          <w:rStyle w:val="jlqj4b"/>
          <w:lang w:val="sk-SK"/>
        </w:rPr>
        <w:lastRenderedPageBreak/>
        <w:t>Z </w:t>
      </w:r>
      <w:r w:rsidR="00AB6B33" w:rsidRPr="00D84B09">
        <w:rPr>
          <w:rStyle w:val="jlqj4b"/>
          <w:lang w:val="sk-SK"/>
        </w:rPr>
        <w:t>doštičiek</w:t>
      </w:r>
      <w:r w:rsidRPr="00D84B09">
        <w:rPr>
          <w:rStyle w:val="jlqj4b"/>
          <w:lang w:val="sk-SK"/>
        </w:rPr>
        <w:t xml:space="preserve"> bola odčítaná minimálna inhibičná koncentrácia, ktorá </w:t>
      </w:r>
      <w:r w:rsidR="002B39C9" w:rsidRPr="00D84B09">
        <w:rPr>
          <w:lang w:val="sk-SK"/>
        </w:rPr>
        <w:t>je definovaná ako najnižšia</w:t>
      </w:r>
      <w:r w:rsidRPr="00D84B09">
        <w:rPr>
          <w:lang w:val="sk-SK"/>
        </w:rPr>
        <w:t xml:space="preserve"> </w:t>
      </w:r>
      <w:r w:rsidR="002B39C9" w:rsidRPr="00D84B09">
        <w:rPr>
          <w:lang w:val="sk-SK"/>
        </w:rPr>
        <w:t xml:space="preserve">koncentrácia </w:t>
      </w:r>
      <w:proofErr w:type="spellStart"/>
      <w:r w:rsidR="002B39C9" w:rsidRPr="00D84B09">
        <w:rPr>
          <w:lang w:val="sk-SK"/>
        </w:rPr>
        <w:t>antimikrobiálneho</w:t>
      </w:r>
      <w:proofErr w:type="spellEnd"/>
      <w:r w:rsidR="002B39C9" w:rsidRPr="00D84B09">
        <w:rPr>
          <w:lang w:val="sk-SK"/>
        </w:rPr>
        <w:t xml:space="preserve"> </w:t>
      </w:r>
      <w:proofErr w:type="spellStart"/>
      <w:r w:rsidR="002B39C9" w:rsidRPr="00D84B09">
        <w:rPr>
          <w:lang w:val="sk-SK"/>
        </w:rPr>
        <w:t>terapeutika</w:t>
      </w:r>
      <w:proofErr w:type="spellEnd"/>
      <w:r w:rsidR="002B39C9" w:rsidRPr="00D84B09">
        <w:rPr>
          <w:lang w:val="sk-SK"/>
        </w:rPr>
        <w:t xml:space="preserve">, ktorá inhibuje viditeľný rast mikroorganizmu pri kultivácii cez noc. </w:t>
      </w:r>
      <w:r w:rsidR="00FF6F00" w:rsidRPr="00D84B09">
        <w:rPr>
          <w:lang w:val="sk-SK"/>
        </w:rPr>
        <w:t>MIC b</w:t>
      </w:r>
      <w:r w:rsidR="00C12E91" w:rsidRPr="00D84B09">
        <w:rPr>
          <w:lang w:val="sk-SK"/>
        </w:rPr>
        <w:t xml:space="preserve">oli vyjadrené </w:t>
      </w:r>
      <w:r w:rsidR="00FF6F00" w:rsidRPr="00D84B09">
        <w:rPr>
          <w:lang w:val="sk-SK"/>
        </w:rPr>
        <w:t>v </w:t>
      </w:r>
      <w:r w:rsidR="00C12E91" w:rsidRPr="00D84B09">
        <w:rPr>
          <w:lang w:val="sk-SK"/>
        </w:rPr>
        <w:t xml:space="preserve">jednotkách μg/ml a </w:t>
      </w:r>
      <w:r w:rsidR="00CA7C8B" w:rsidRPr="00D84B09">
        <w:rPr>
          <w:lang w:val="sk-SK"/>
        </w:rPr>
        <w:t>hodnota zodpovedala koncentrácii</w:t>
      </w:r>
      <w:r w:rsidR="00C12E91" w:rsidRPr="00D84B09">
        <w:rPr>
          <w:lang w:val="sk-SK"/>
        </w:rPr>
        <w:t xml:space="preserve"> v stĺpci bez zákalu.</w:t>
      </w:r>
      <w:r w:rsidR="00FF6F00" w:rsidRPr="00D84B09">
        <w:rPr>
          <w:lang w:val="sk-SK"/>
        </w:rPr>
        <w:t xml:space="preserve"> </w:t>
      </w:r>
      <w:proofErr w:type="spellStart"/>
      <w:r w:rsidR="002B39C9" w:rsidRPr="00D84B09">
        <w:rPr>
          <w:lang w:val="sk-SK"/>
        </w:rPr>
        <w:t>Breakpointy</w:t>
      </w:r>
      <w:proofErr w:type="spellEnd"/>
      <w:r w:rsidR="002B39C9" w:rsidRPr="00D84B09">
        <w:rPr>
          <w:lang w:val="sk-SK"/>
        </w:rPr>
        <w:t xml:space="preserve"> sú hodnoty, ktoré definujú rozhranie medzi citlivosťou a</w:t>
      </w:r>
      <w:r w:rsidR="00FF6F00" w:rsidRPr="00D84B09">
        <w:rPr>
          <w:lang w:val="sk-SK"/>
        </w:rPr>
        <w:t> </w:t>
      </w:r>
      <w:r w:rsidR="002B39C9" w:rsidRPr="00D84B09">
        <w:rPr>
          <w:lang w:val="sk-SK"/>
        </w:rPr>
        <w:t xml:space="preserve">rezistenciou voči </w:t>
      </w:r>
      <w:proofErr w:type="spellStart"/>
      <w:r w:rsidR="002B39C9" w:rsidRPr="00D84B09">
        <w:rPr>
          <w:lang w:val="sk-SK"/>
        </w:rPr>
        <w:t>terapeutiku</w:t>
      </w:r>
      <w:proofErr w:type="spellEnd"/>
      <w:r w:rsidR="002B39C9" w:rsidRPr="00D84B09">
        <w:rPr>
          <w:lang w:val="sk-SK"/>
        </w:rPr>
        <w:t xml:space="preserve">. Na základe hodnoty </w:t>
      </w:r>
      <w:proofErr w:type="spellStart"/>
      <w:r w:rsidR="002B39C9" w:rsidRPr="00D84B09">
        <w:rPr>
          <w:lang w:val="sk-SK"/>
        </w:rPr>
        <w:t>breakpointov</w:t>
      </w:r>
      <w:proofErr w:type="spellEnd"/>
      <w:r w:rsidR="002B39C9" w:rsidRPr="00D84B09">
        <w:rPr>
          <w:lang w:val="sk-SK"/>
        </w:rPr>
        <w:t xml:space="preserve"> sa organizmy rozdeľujú do troch kategórií:</w:t>
      </w:r>
      <w:r w:rsidRPr="00D84B09">
        <w:rPr>
          <w:lang w:val="sk-SK"/>
        </w:rPr>
        <w:t xml:space="preserve"> </w:t>
      </w:r>
      <w:r w:rsidR="002B39C9" w:rsidRPr="00D84B09">
        <w:rPr>
          <w:lang w:val="sk-SK"/>
        </w:rPr>
        <w:t xml:space="preserve">citlivé, </w:t>
      </w:r>
      <w:proofErr w:type="spellStart"/>
      <w:r w:rsidR="002B39C9" w:rsidRPr="00D84B09">
        <w:rPr>
          <w:lang w:val="sk-SK"/>
        </w:rPr>
        <w:t>intermediárne</w:t>
      </w:r>
      <w:proofErr w:type="spellEnd"/>
      <w:r w:rsidR="002B39C9" w:rsidRPr="00D84B09">
        <w:rPr>
          <w:lang w:val="sk-SK"/>
        </w:rPr>
        <w:t xml:space="preserve"> citlivé</w:t>
      </w:r>
      <w:r w:rsidR="005B767E" w:rsidRPr="00D84B09">
        <w:rPr>
          <w:lang w:val="sk-SK"/>
        </w:rPr>
        <w:t xml:space="preserve"> a</w:t>
      </w:r>
      <w:r w:rsidR="002B39C9" w:rsidRPr="00D84B09">
        <w:rPr>
          <w:lang w:val="sk-SK"/>
        </w:rPr>
        <w:t xml:space="preserve"> rezistentné.</w:t>
      </w:r>
      <w:r w:rsidR="0091392E" w:rsidRPr="00D84B09">
        <w:rPr>
          <w:lang w:val="sk-SK"/>
        </w:rPr>
        <w:t xml:space="preserve"> </w:t>
      </w:r>
      <w:sdt>
        <w:sdtPr>
          <w:rPr>
            <w:lang w:val="sk-SK"/>
          </w:rPr>
          <w:id w:val="-451247665"/>
          <w:citation/>
        </w:sdtPr>
        <w:sdtEndPr/>
        <w:sdtContent>
          <w:r w:rsidR="0091392E" w:rsidRPr="00D84B09">
            <w:rPr>
              <w:lang w:val="sk-SK"/>
            </w:rPr>
            <w:fldChar w:fldCharType="begin"/>
          </w:r>
          <w:r w:rsidR="0091392E" w:rsidRPr="00D84B09">
            <w:rPr>
              <w:lang w:val="sk-SK"/>
            </w:rPr>
            <w:instrText xml:space="preserve"> CITATION Tur07 \l 1051 </w:instrText>
          </w:r>
          <w:r w:rsidR="0091392E" w:rsidRPr="00D84B09">
            <w:rPr>
              <w:lang w:val="sk-SK"/>
            </w:rPr>
            <w:fldChar w:fldCharType="separate"/>
          </w:r>
          <w:r w:rsidR="006A418C" w:rsidRPr="00D84B09">
            <w:rPr>
              <w:noProof/>
              <w:lang w:val="sk-SK"/>
            </w:rPr>
            <w:t>[259]</w:t>
          </w:r>
          <w:r w:rsidR="0091392E" w:rsidRPr="00D84B09">
            <w:rPr>
              <w:lang w:val="sk-SK"/>
            </w:rPr>
            <w:fldChar w:fldCharType="end"/>
          </w:r>
        </w:sdtContent>
      </w:sdt>
      <w:r w:rsidR="002B39C9" w:rsidRPr="00D84B09">
        <w:rPr>
          <w:lang w:val="sk-SK"/>
        </w:rPr>
        <w:t xml:space="preserve"> </w:t>
      </w:r>
      <w:r w:rsidR="002B39C9" w:rsidRPr="00D84B09">
        <w:rPr>
          <w:rStyle w:val="jlqj4b"/>
          <w:lang w:val="sk-SK"/>
        </w:rPr>
        <w:t xml:space="preserve">Významnou komplikáciou </w:t>
      </w:r>
      <w:proofErr w:type="spellStart"/>
      <w:r w:rsidR="002B39C9" w:rsidRPr="00D84B09">
        <w:rPr>
          <w:rStyle w:val="jlqj4b"/>
          <w:lang w:val="sk-SK"/>
        </w:rPr>
        <w:t>evaluácie</w:t>
      </w:r>
      <w:proofErr w:type="spellEnd"/>
      <w:r w:rsidR="002B39C9" w:rsidRPr="00D84B09">
        <w:rPr>
          <w:rStyle w:val="jlqj4b"/>
          <w:lang w:val="sk-SK"/>
        </w:rPr>
        <w:t xml:space="preserve"> výsledkov môže byť efekt reziduálneho rastu</w:t>
      </w:r>
      <w:r w:rsidRPr="00D84B09">
        <w:rPr>
          <w:rStyle w:val="jlqj4b"/>
          <w:lang w:val="sk-SK"/>
        </w:rPr>
        <w:t xml:space="preserve">, </w:t>
      </w:r>
      <w:r w:rsidR="002B39C9" w:rsidRPr="00D84B09">
        <w:rPr>
          <w:rStyle w:val="jlqj4b"/>
          <w:lang w:val="sk-SK"/>
        </w:rPr>
        <w:t xml:space="preserve">pri ktorom je rast </w:t>
      </w:r>
      <w:proofErr w:type="spellStart"/>
      <w:r w:rsidR="002B39C9" w:rsidRPr="00D84B09">
        <w:rPr>
          <w:rStyle w:val="jlqj4b"/>
          <w:lang w:val="sk-SK"/>
        </w:rPr>
        <w:t>izolátov</w:t>
      </w:r>
      <w:proofErr w:type="spellEnd"/>
      <w:r w:rsidRPr="00D84B09">
        <w:rPr>
          <w:rStyle w:val="jlqj4b"/>
          <w:lang w:val="sk-SK"/>
        </w:rPr>
        <w:t xml:space="preserve"> </w:t>
      </w:r>
      <w:r w:rsidR="002B39C9" w:rsidRPr="00D84B09">
        <w:rPr>
          <w:rStyle w:val="jlqj4b"/>
          <w:lang w:val="sk-SK"/>
        </w:rPr>
        <w:t>redukovaný,</w:t>
      </w:r>
      <w:r w:rsidR="00CC114C" w:rsidRPr="00D84B09">
        <w:rPr>
          <w:rStyle w:val="jlqj4b"/>
          <w:lang w:val="sk-SK"/>
        </w:rPr>
        <w:t xml:space="preserve"> </w:t>
      </w:r>
      <w:r w:rsidR="002B39C9" w:rsidRPr="00D84B09">
        <w:rPr>
          <w:rStyle w:val="jlqj4b"/>
          <w:lang w:val="sk-SK"/>
        </w:rPr>
        <w:t>ale perzistentný</w:t>
      </w:r>
      <w:r w:rsidR="00CC114C" w:rsidRPr="00D84B09">
        <w:rPr>
          <w:rStyle w:val="jlqj4b"/>
          <w:lang w:val="sk-SK"/>
        </w:rPr>
        <w:t xml:space="preserve"> </w:t>
      </w:r>
      <w:r w:rsidR="002B39C9" w:rsidRPr="00D84B09">
        <w:rPr>
          <w:rStyle w:val="jlqj4b"/>
          <w:lang w:val="sk-SK"/>
        </w:rPr>
        <w:t>pri</w:t>
      </w:r>
      <w:r w:rsidR="00CC114C" w:rsidRPr="00D84B09">
        <w:rPr>
          <w:rStyle w:val="jlqj4b"/>
          <w:lang w:val="sk-SK"/>
        </w:rPr>
        <w:t xml:space="preserve"> </w:t>
      </w:r>
      <w:r w:rsidR="002B39C9" w:rsidRPr="00D84B09">
        <w:rPr>
          <w:rStyle w:val="jlqj4b"/>
          <w:lang w:val="sk-SK"/>
        </w:rPr>
        <w:t>koncentrácii</w:t>
      </w:r>
      <w:r w:rsidR="00CC114C" w:rsidRPr="00D84B09">
        <w:rPr>
          <w:rStyle w:val="jlqj4b"/>
          <w:lang w:val="sk-SK"/>
        </w:rPr>
        <w:t xml:space="preserve"> </w:t>
      </w:r>
      <w:proofErr w:type="spellStart"/>
      <w:r w:rsidR="002B39C9" w:rsidRPr="00D84B09">
        <w:rPr>
          <w:rStyle w:val="jlqj4b"/>
          <w:lang w:val="sk-SK"/>
        </w:rPr>
        <w:t>antifungálnej</w:t>
      </w:r>
      <w:proofErr w:type="spellEnd"/>
      <w:r w:rsidR="002B39C9" w:rsidRPr="00D84B09">
        <w:rPr>
          <w:rStyle w:val="jlqj4b"/>
          <w:lang w:val="sk-SK"/>
        </w:rPr>
        <w:t xml:space="preserve"> látky vyš</w:t>
      </w:r>
      <w:r w:rsidR="00FF6F00" w:rsidRPr="00D84B09">
        <w:rPr>
          <w:rStyle w:val="jlqj4b"/>
          <w:lang w:val="sk-SK"/>
        </w:rPr>
        <w:t>šej</w:t>
      </w:r>
      <w:r w:rsidR="002B39C9" w:rsidRPr="00D84B09">
        <w:rPr>
          <w:rStyle w:val="jlqj4b"/>
          <w:lang w:val="sk-SK"/>
        </w:rPr>
        <w:t xml:space="preserve"> ako</w:t>
      </w:r>
      <w:r w:rsidRPr="00D84B09">
        <w:rPr>
          <w:rStyle w:val="jlqj4b"/>
          <w:lang w:val="sk-SK"/>
        </w:rPr>
        <w:t xml:space="preserve"> </w:t>
      </w:r>
      <w:r w:rsidR="002B39C9" w:rsidRPr="00D84B09">
        <w:rPr>
          <w:rStyle w:val="jlqj4b"/>
          <w:lang w:val="sk-SK"/>
        </w:rPr>
        <w:t>definovaná MIC pre danú dvojicu kvasinka-antimykotikum</w:t>
      </w:r>
      <w:r w:rsidR="00C12E91" w:rsidRPr="00D84B09">
        <w:rPr>
          <w:rStyle w:val="jlqj4b"/>
          <w:lang w:val="sk-SK"/>
        </w:rPr>
        <w:t xml:space="preserve">. </w:t>
      </w:r>
      <w:r w:rsidR="002B39C9" w:rsidRPr="00D84B09">
        <w:rPr>
          <w:rStyle w:val="jlqj4b"/>
          <w:lang w:val="sk-SK"/>
        </w:rPr>
        <w:t xml:space="preserve">U týchto </w:t>
      </w:r>
      <w:proofErr w:type="spellStart"/>
      <w:r w:rsidR="002B39C9" w:rsidRPr="00D84B09">
        <w:rPr>
          <w:rStyle w:val="jlqj4b"/>
          <w:lang w:val="sk-SK"/>
        </w:rPr>
        <w:t>izolátov</w:t>
      </w:r>
      <w:proofErr w:type="spellEnd"/>
      <w:r w:rsidR="002B39C9" w:rsidRPr="00D84B09">
        <w:rPr>
          <w:rStyle w:val="jlqj4b"/>
          <w:lang w:val="sk-SK"/>
        </w:rPr>
        <w:t xml:space="preserve"> sa zvyčajne pri 24 hodinovej kultivácii </w:t>
      </w:r>
      <w:r w:rsidR="002B39C9" w:rsidRPr="00D84B09">
        <w:rPr>
          <w:rStyle w:val="jlqj4b"/>
          <w:i/>
          <w:iCs/>
          <w:lang w:val="sk-SK"/>
        </w:rPr>
        <w:t xml:space="preserve">in vitro </w:t>
      </w:r>
      <w:r w:rsidR="002B39C9" w:rsidRPr="00D84B09">
        <w:rPr>
          <w:rStyle w:val="jlqj4b"/>
          <w:lang w:val="sk-SK"/>
        </w:rPr>
        <w:t>objavuje úplné alebo čiastočné pozastavenie rastu pri nízkej koncentrácii antimykotika, avšak pri 48 hodinovej kultivácii je ich rast extrémne vysoký aj pri vyšších</w:t>
      </w:r>
      <w:r w:rsidRPr="00D84B09">
        <w:rPr>
          <w:rStyle w:val="jlqj4b"/>
          <w:lang w:val="sk-SK"/>
        </w:rPr>
        <w:t xml:space="preserve"> </w:t>
      </w:r>
      <w:r w:rsidR="002B39C9" w:rsidRPr="00D84B09">
        <w:rPr>
          <w:rStyle w:val="jlqj4b"/>
          <w:lang w:val="sk-SK"/>
        </w:rPr>
        <w:t>koncentráciách tejto látky</w:t>
      </w:r>
      <w:r w:rsidRPr="00D84B09">
        <w:rPr>
          <w:rStyle w:val="jlqj4b"/>
          <w:lang w:val="sk-SK"/>
        </w:rPr>
        <w:t xml:space="preserve">. </w:t>
      </w:r>
      <w:r w:rsidR="002B39C9" w:rsidRPr="00D84B09">
        <w:rPr>
          <w:rStyle w:val="jlqj4b"/>
          <w:lang w:val="sk-SK"/>
        </w:rPr>
        <w:t>Pri</w:t>
      </w:r>
      <w:r w:rsidR="00CC114C" w:rsidRPr="00D84B09">
        <w:rPr>
          <w:rStyle w:val="jlqj4b"/>
          <w:lang w:val="sk-SK"/>
        </w:rPr>
        <w:t xml:space="preserve"> </w:t>
      </w:r>
      <w:r w:rsidR="002B39C9" w:rsidRPr="00D84B09">
        <w:rPr>
          <w:rStyle w:val="jlqj4b"/>
          <w:lang w:val="sk-SK"/>
        </w:rPr>
        <w:t>experimentoch</w:t>
      </w:r>
      <w:r w:rsidR="00FF6F00" w:rsidRPr="00D84B09">
        <w:rPr>
          <w:rStyle w:val="jlqj4b"/>
          <w:lang w:val="sk-SK"/>
        </w:rPr>
        <w:t xml:space="preserve"> </w:t>
      </w:r>
      <w:r w:rsidR="002B39C9" w:rsidRPr="00D84B09">
        <w:rPr>
          <w:rStyle w:val="jlqj4b"/>
          <w:i/>
          <w:iCs/>
          <w:lang w:val="sk-SK"/>
        </w:rPr>
        <w:t>in vitro</w:t>
      </w:r>
      <w:r w:rsidR="00FF6F00" w:rsidRPr="00D84B09">
        <w:rPr>
          <w:rStyle w:val="jlqj4b"/>
          <w:lang w:val="sk-SK"/>
        </w:rPr>
        <w:t xml:space="preserve"> </w:t>
      </w:r>
      <w:r w:rsidR="002B39C9" w:rsidRPr="00D84B09">
        <w:rPr>
          <w:rStyle w:val="jlqj4b"/>
          <w:lang w:val="sk-SK"/>
        </w:rPr>
        <w:t>bol</w:t>
      </w:r>
      <w:r w:rsidR="00CC114C" w:rsidRPr="00D84B09">
        <w:rPr>
          <w:rStyle w:val="jlqj4b"/>
          <w:lang w:val="sk-SK"/>
        </w:rPr>
        <w:t xml:space="preserve"> </w:t>
      </w:r>
      <w:r w:rsidR="002B39C9" w:rsidRPr="00D84B09">
        <w:rPr>
          <w:rStyle w:val="jlqj4b"/>
          <w:lang w:val="sk-SK"/>
        </w:rPr>
        <w:t>tento</w:t>
      </w:r>
      <w:r w:rsidR="00CC114C" w:rsidRPr="00D84B09">
        <w:rPr>
          <w:rStyle w:val="jlqj4b"/>
          <w:lang w:val="sk-SK"/>
        </w:rPr>
        <w:t xml:space="preserve"> </w:t>
      </w:r>
      <w:r w:rsidR="002B39C9" w:rsidRPr="00D84B09">
        <w:rPr>
          <w:rStyle w:val="jlqj4b"/>
          <w:lang w:val="sk-SK"/>
        </w:rPr>
        <w:t>efekt</w:t>
      </w:r>
      <w:r w:rsidR="00CC114C" w:rsidRPr="00D84B09">
        <w:rPr>
          <w:rStyle w:val="jlqj4b"/>
          <w:lang w:val="sk-SK"/>
        </w:rPr>
        <w:t xml:space="preserve"> </w:t>
      </w:r>
      <w:r w:rsidR="002B39C9" w:rsidRPr="00D84B09">
        <w:rPr>
          <w:rStyle w:val="jlqj4b"/>
          <w:lang w:val="sk-SK"/>
        </w:rPr>
        <w:t>pozorovaný</w:t>
      </w:r>
      <w:r w:rsidR="00CC114C" w:rsidRPr="00D84B09">
        <w:rPr>
          <w:rStyle w:val="jlqj4b"/>
          <w:lang w:val="sk-SK"/>
        </w:rPr>
        <w:t xml:space="preserve"> </w:t>
      </w:r>
      <w:r w:rsidR="002B39C9" w:rsidRPr="00D84B09">
        <w:rPr>
          <w:rStyle w:val="jlqj4b"/>
          <w:lang w:val="sk-SK"/>
        </w:rPr>
        <w:t>u</w:t>
      </w:r>
      <w:r w:rsidR="00A9024D" w:rsidRPr="00D84B09">
        <w:rPr>
          <w:rStyle w:val="jlqj4b"/>
          <w:lang w:val="sk-SK"/>
        </w:rPr>
        <w:t> </w:t>
      </w:r>
      <w:proofErr w:type="spellStart"/>
      <w:r w:rsidR="002B39C9" w:rsidRPr="00D84B09">
        <w:rPr>
          <w:rStyle w:val="jlqj4b"/>
          <w:lang w:val="sk-SK"/>
        </w:rPr>
        <w:t>azolových</w:t>
      </w:r>
      <w:proofErr w:type="spellEnd"/>
      <w:r w:rsidR="00A9024D" w:rsidRPr="00D84B09">
        <w:rPr>
          <w:rStyle w:val="jlqj4b"/>
          <w:lang w:val="sk-SK"/>
        </w:rPr>
        <w:t xml:space="preserve"> </w:t>
      </w:r>
      <w:r w:rsidR="002B39C9" w:rsidRPr="00D84B09">
        <w:rPr>
          <w:rStyle w:val="jlqj4b"/>
          <w:lang w:val="sk-SK"/>
        </w:rPr>
        <w:t xml:space="preserve">antimykotík </w:t>
      </w:r>
      <w:r w:rsidR="005B767E" w:rsidRPr="00D84B09">
        <w:rPr>
          <w:rStyle w:val="jlqj4b"/>
          <w:lang w:val="sk-SK"/>
        </w:rPr>
        <w:t>ako</w:t>
      </w:r>
      <w:r w:rsidR="002B39C9" w:rsidRPr="00D84B09">
        <w:rPr>
          <w:rStyle w:val="jlqj4b"/>
          <w:lang w:val="sk-SK"/>
        </w:rPr>
        <w:t xml:space="preserve"> flukonazol, itrakonazol</w:t>
      </w:r>
      <w:r w:rsidR="00C856EE" w:rsidRPr="00D84B09">
        <w:rPr>
          <w:rStyle w:val="jlqj4b"/>
          <w:lang w:val="sk-SK"/>
        </w:rPr>
        <w:t xml:space="preserve">, </w:t>
      </w:r>
      <w:r w:rsidR="002B39C9" w:rsidRPr="00D84B09">
        <w:rPr>
          <w:rStyle w:val="jlqj4b"/>
          <w:lang w:val="sk-SK"/>
        </w:rPr>
        <w:t>vorikonazol</w:t>
      </w:r>
      <w:r w:rsidR="0091392E" w:rsidRPr="00D84B09">
        <w:rPr>
          <w:rStyle w:val="jlqj4b"/>
          <w:lang w:val="sk-SK"/>
        </w:rPr>
        <w:t xml:space="preserve"> </w:t>
      </w:r>
      <w:r w:rsidR="002B39C9" w:rsidRPr="00D84B09">
        <w:rPr>
          <w:rStyle w:val="jlqj4b"/>
          <w:lang w:val="sk-SK"/>
        </w:rPr>
        <w:t>aj u</w:t>
      </w:r>
      <w:r w:rsidR="00CE4B0F" w:rsidRPr="00D84B09">
        <w:rPr>
          <w:rStyle w:val="jlqj4b"/>
          <w:lang w:val="sk-SK"/>
        </w:rPr>
        <w:t> </w:t>
      </w:r>
      <w:proofErr w:type="spellStart"/>
      <w:r w:rsidR="002B39C9" w:rsidRPr="00D84B09">
        <w:rPr>
          <w:rStyle w:val="jlqj4b"/>
          <w:lang w:val="sk-SK"/>
        </w:rPr>
        <w:t>echinokandínov</w:t>
      </w:r>
      <w:proofErr w:type="spellEnd"/>
      <w:r w:rsidR="00A9024D" w:rsidRPr="00D84B09">
        <w:rPr>
          <w:rStyle w:val="jlqj4b"/>
          <w:lang w:val="sk-SK"/>
        </w:rPr>
        <w:t xml:space="preserve">. </w:t>
      </w:r>
      <w:sdt>
        <w:sdtPr>
          <w:rPr>
            <w:rStyle w:val="jlqj4b"/>
            <w:lang w:val="sk-SK"/>
          </w:rPr>
          <w:id w:val="205908955"/>
          <w:citation/>
        </w:sdtPr>
        <w:sdtEndPr>
          <w:rPr>
            <w:rStyle w:val="jlqj4b"/>
          </w:rPr>
        </w:sdtEndPr>
        <w:sdtContent>
          <w:r w:rsidR="0091392E" w:rsidRPr="00D84B09">
            <w:rPr>
              <w:rStyle w:val="jlqj4b"/>
              <w:lang w:val="sk-SK"/>
            </w:rPr>
            <w:fldChar w:fldCharType="begin"/>
          </w:r>
          <w:r w:rsidR="0091392E" w:rsidRPr="00D84B09">
            <w:rPr>
              <w:rStyle w:val="jlqj4b"/>
              <w:lang w:val="sk-SK"/>
            </w:rPr>
            <w:instrText xml:space="preserve"> CITATION Pad17 \l 1051 </w:instrText>
          </w:r>
          <w:r w:rsidR="0091392E" w:rsidRPr="00D84B09">
            <w:rPr>
              <w:rStyle w:val="jlqj4b"/>
              <w:lang w:val="sk-SK"/>
            </w:rPr>
            <w:fldChar w:fldCharType="separate"/>
          </w:r>
          <w:r w:rsidR="006A418C" w:rsidRPr="00D84B09">
            <w:rPr>
              <w:noProof/>
              <w:lang w:val="sk-SK"/>
            </w:rPr>
            <w:t>[260]</w:t>
          </w:r>
          <w:r w:rsidR="0091392E" w:rsidRPr="00D84B09">
            <w:rPr>
              <w:rStyle w:val="jlqj4b"/>
              <w:lang w:val="sk-SK"/>
            </w:rPr>
            <w:fldChar w:fldCharType="end"/>
          </w:r>
        </w:sdtContent>
      </w:sdt>
      <w:r w:rsidR="0091392E" w:rsidRPr="00D84B09">
        <w:rPr>
          <w:rStyle w:val="jlqj4b"/>
          <w:lang w:val="sk-SK"/>
        </w:rPr>
        <w:t xml:space="preserve"> </w:t>
      </w:r>
      <w:r w:rsidR="002B39C9" w:rsidRPr="00D84B09">
        <w:rPr>
          <w:rStyle w:val="jlqj4b"/>
          <w:lang w:val="sk-SK"/>
        </w:rPr>
        <w:t>Porovnania</w:t>
      </w:r>
      <w:r w:rsidR="005B767E" w:rsidRPr="00D84B09">
        <w:rPr>
          <w:rStyle w:val="jlqj4b"/>
          <w:lang w:val="sk-SK"/>
        </w:rPr>
        <w:t xml:space="preserve"> </w:t>
      </w:r>
      <w:r w:rsidR="002B39C9" w:rsidRPr="00D84B09">
        <w:rPr>
          <w:rStyle w:val="jlqj4b"/>
          <w:lang w:val="sk-SK"/>
        </w:rPr>
        <w:t>výsledkov</w:t>
      </w:r>
      <w:r w:rsidR="00CC114C" w:rsidRPr="00D84B09">
        <w:rPr>
          <w:rStyle w:val="jlqj4b"/>
          <w:lang w:val="sk-SK"/>
        </w:rPr>
        <w:t xml:space="preserve"> </w:t>
      </w:r>
      <w:r w:rsidR="002B39C9" w:rsidRPr="00D84B09">
        <w:rPr>
          <w:rStyle w:val="jlqj4b"/>
          <w:lang w:val="sk-SK"/>
        </w:rPr>
        <w:t>z</w:t>
      </w:r>
      <w:r w:rsidR="00CC114C" w:rsidRPr="00D84B09">
        <w:rPr>
          <w:rStyle w:val="jlqj4b"/>
          <w:lang w:val="sk-SK"/>
        </w:rPr>
        <w:t xml:space="preserve"> </w:t>
      </w:r>
      <w:r w:rsidR="002B39C9" w:rsidRPr="00D84B09">
        <w:rPr>
          <w:rStyle w:val="jlqj4b"/>
          <w:lang w:val="sk-SK"/>
        </w:rPr>
        <w:t>pokusov</w:t>
      </w:r>
      <w:r w:rsidR="00FF6F00" w:rsidRPr="00D84B09">
        <w:rPr>
          <w:rStyle w:val="jlqj4b"/>
          <w:lang w:val="sk-SK"/>
        </w:rPr>
        <w:t xml:space="preserve"> </w:t>
      </w:r>
      <w:r w:rsidR="002B39C9" w:rsidRPr="00D84B09">
        <w:rPr>
          <w:rStyle w:val="jlqj4b"/>
          <w:i/>
          <w:iCs/>
          <w:lang w:val="sk-SK"/>
        </w:rPr>
        <w:t>in</w:t>
      </w:r>
      <w:r w:rsidR="001C6C5C" w:rsidRPr="00D84B09">
        <w:rPr>
          <w:rStyle w:val="jlqj4b"/>
          <w:i/>
          <w:iCs/>
          <w:lang w:val="sk-SK"/>
        </w:rPr>
        <w:t> </w:t>
      </w:r>
      <w:r w:rsidR="002B39C9" w:rsidRPr="00D84B09">
        <w:rPr>
          <w:rStyle w:val="jlqj4b"/>
          <w:i/>
          <w:iCs/>
          <w:lang w:val="sk-SK"/>
        </w:rPr>
        <w:t>vitro</w:t>
      </w:r>
      <w:r w:rsidR="00FF6F00" w:rsidRPr="00D84B09">
        <w:rPr>
          <w:rStyle w:val="jlqj4b"/>
          <w:lang w:val="sk-SK"/>
        </w:rPr>
        <w:t xml:space="preserve"> </w:t>
      </w:r>
      <w:r w:rsidR="002B39C9" w:rsidRPr="00D84B09">
        <w:rPr>
          <w:rStyle w:val="jlqj4b"/>
          <w:lang w:val="sk-SK"/>
        </w:rPr>
        <w:t>a</w:t>
      </w:r>
      <w:r w:rsidR="00FF6F00" w:rsidRPr="00D84B09">
        <w:rPr>
          <w:rStyle w:val="jlqj4b"/>
          <w:lang w:val="sk-SK"/>
        </w:rPr>
        <w:t xml:space="preserve"> </w:t>
      </w:r>
      <w:r w:rsidR="002B39C9" w:rsidRPr="00D84B09">
        <w:rPr>
          <w:rStyle w:val="jlqj4b"/>
          <w:i/>
          <w:iCs/>
          <w:lang w:val="sk-SK"/>
        </w:rPr>
        <w:t>in</w:t>
      </w:r>
      <w:r w:rsidR="00FF6F00" w:rsidRPr="00D84B09">
        <w:rPr>
          <w:rStyle w:val="jlqj4b"/>
          <w:i/>
          <w:iCs/>
          <w:lang w:val="sk-SK"/>
        </w:rPr>
        <w:t xml:space="preserve"> </w:t>
      </w:r>
      <w:proofErr w:type="spellStart"/>
      <w:r w:rsidR="002B39C9" w:rsidRPr="00D84B09">
        <w:rPr>
          <w:rStyle w:val="jlqj4b"/>
          <w:i/>
          <w:iCs/>
          <w:lang w:val="sk-SK"/>
        </w:rPr>
        <w:t>vivo</w:t>
      </w:r>
      <w:proofErr w:type="spellEnd"/>
      <w:r w:rsidR="00FF6F00" w:rsidRPr="00D84B09">
        <w:rPr>
          <w:rStyle w:val="jlqj4b"/>
          <w:lang w:val="sk-SK"/>
        </w:rPr>
        <w:t xml:space="preserve"> </w:t>
      </w:r>
      <w:r w:rsidR="00C12E91" w:rsidRPr="00D84B09">
        <w:rPr>
          <w:rStyle w:val="jlqj4b"/>
          <w:lang w:val="sk-SK"/>
        </w:rPr>
        <w:t xml:space="preserve">však </w:t>
      </w:r>
      <w:r w:rsidR="002B39C9" w:rsidRPr="00D84B09">
        <w:rPr>
          <w:rStyle w:val="jlqj4b"/>
          <w:lang w:val="sk-SK"/>
        </w:rPr>
        <w:t xml:space="preserve">ukazujú, že </w:t>
      </w:r>
      <w:proofErr w:type="spellStart"/>
      <w:r w:rsidR="002B39C9" w:rsidRPr="00D84B09">
        <w:rPr>
          <w:rStyle w:val="jlqj4b"/>
          <w:lang w:val="sk-SK"/>
        </w:rPr>
        <w:t>izoláty</w:t>
      </w:r>
      <w:proofErr w:type="spellEnd"/>
      <w:r w:rsidR="00C12E91" w:rsidRPr="00D84B09">
        <w:rPr>
          <w:rStyle w:val="jlqj4b"/>
          <w:lang w:val="sk-SK"/>
        </w:rPr>
        <w:t xml:space="preserve"> </w:t>
      </w:r>
      <w:r w:rsidR="002B39C9" w:rsidRPr="00D84B09">
        <w:rPr>
          <w:rStyle w:val="jlqj4b"/>
          <w:lang w:val="sk-SK"/>
        </w:rPr>
        <w:t xml:space="preserve">vykazujúce reziduálny rast by mali byť </w:t>
      </w:r>
      <w:r w:rsidR="00C12E91" w:rsidRPr="00D84B09">
        <w:rPr>
          <w:rStyle w:val="jlqj4b"/>
          <w:lang w:val="sk-SK"/>
        </w:rPr>
        <w:t>k</w:t>
      </w:r>
      <w:r w:rsidR="002B39C9" w:rsidRPr="00D84B09">
        <w:rPr>
          <w:rStyle w:val="jlqj4b"/>
          <w:lang w:val="sk-SK"/>
        </w:rPr>
        <w:t>lasifikované skôr ako citlivé, avšak ich</w:t>
      </w:r>
      <w:r w:rsidR="005B767E" w:rsidRPr="00D84B09">
        <w:rPr>
          <w:rStyle w:val="jlqj4b"/>
          <w:lang w:val="sk-SK"/>
        </w:rPr>
        <w:t xml:space="preserve"> </w:t>
      </w:r>
      <w:r w:rsidR="002B39C9" w:rsidRPr="00D84B09">
        <w:rPr>
          <w:rStyle w:val="jlqj4b"/>
          <w:lang w:val="sk-SK"/>
        </w:rPr>
        <w:t xml:space="preserve">interpretáciu je potrebné zvážiť. </w:t>
      </w:r>
      <w:sdt>
        <w:sdtPr>
          <w:rPr>
            <w:rStyle w:val="jlqj4b"/>
            <w:lang w:val="sk-SK"/>
          </w:rPr>
          <w:id w:val="758725272"/>
          <w:citation/>
        </w:sdtPr>
        <w:sdtEndPr>
          <w:rPr>
            <w:rStyle w:val="jlqj4b"/>
          </w:rPr>
        </w:sdtEndPr>
        <w:sdtContent>
          <w:r w:rsidR="0091392E" w:rsidRPr="00D84B09">
            <w:rPr>
              <w:rStyle w:val="jlqj4b"/>
              <w:lang w:val="sk-SK"/>
            </w:rPr>
            <w:fldChar w:fldCharType="begin"/>
          </w:r>
          <w:r w:rsidR="0091392E" w:rsidRPr="00D84B09">
            <w:rPr>
              <w:rStyle w:val="jlqj4b"/>
              <w:lang w:val="sk-SK"/>
            </w:rPr>
            <w:instrText xml:space="preserve"> CITATION Lee \l 1051 </w:instrText>
          </w:r>
          <w:r w:rsidR="0091392E" w:rsidRPr="00D84B09">
            <w:rPr>
              <w:rStyle w:val="jlqj4b"/>
              <w:lang w:val="sk-SK"/>
            </w:rPr>
            <w:fldChar w:fldCharType="separate"/>
          </w:r>
          <w:r w:rsidR="006A418C" w:rsidRPr="00D84B09">
            <w:rPr>
              <w:noProof/>
              <w:lang w:val="sk-SK"/>
            </w:rPr>
            <w:t>[261]</w:t>
          </w:r>
          <w:r w:rsidR="0091392E" w:rsidRPr="00D84B09">
            <w:rPr>
              <w:rStyle w:val="jlqj4b"/>
              <w:lang w:val="sk-SK"/>
            </w:rPr>
            <w:fldChar w:fldCharType="end"/>
          </w:r>
        </w:sdtContent>
      </w:sdt>
      <w:r w:rsidR="0091392E" w:rsidRPr="00D84B09">
        <w:rPr>
          <w:rStyle w:val="jlqj4b"/>
          <w:lang w:val="sk-SK"/>
        </w:rPr>
        <w:t xml:space="preserve"> </w:t>
      </w:r>
      <w:r w:rsidR="002B39C9" w:rsidRPr="00D84B09">
        <w:rPr>
          <w:rStyle w:val="jlqj4b"/>
          <w:lang w:val="sk-SK"/>
        </w:rPr>
        <w:t>Príčina reziduálneho rastu zatiaľ nie je objasnená.</w:t>
      </w:r>
    </w:p>
    <w:p w14:paraId="1F037462" w14:textId="192947BC" w:rsidR="00DF6331" w:rsidRPr="003B75E6" w:rsidRDefault="005B767E" w:rsidP="00D34E07">
      <w:pPr>
        <w:pStyle w:val="Odstavec1"/>
        <w:ind w:firstLine="709"/>
        <w:rPr>
          <w:lang w:val="sk-SK"/>
        </w:rPr>
      </w:pPr>
      <w:r w:rsidRPr="00D84B09">
        <w:rPr>
          <w:rStyle w:val="jlqj4b"/>
          <w:lang w:val="sk-SK"/>
        </w:rPr>
        <w:t xml:space="preserve">Aj preto boli doštičky </w:t>
      </w:r>
      <w:proofErr w:type="spellStart"/>
      <w:r w:rsidRPr="00D84B09">
        <w:rPr>
          <w:rStyle w:val="jlqj4b"/>
          <w:lang w:val="sk-SK"/>
        </w:rPr>
        <w:t>inkubované</w:t>
      </w:r>
      <w:proofErr w:type="spellEnd"/>
      <w:r w:rsidRPr="00D84B09">
        <w:rPr>
          <w:rStyle w:val="jlqj4b"/>
          <w:lang w:val="sk-SK"/>
        </w:rPr>
        <w:t xml:space="preserve"> dlhšiu dobu a ich životaschopnosť bola overená s</w:t>
      </w:r>
      <w:r w:rsidR="00AB6B33" w:rsidRPr="00D84B09">
        <w:rPr>
          <w:rStyle w:val="jlqj4b"/>
          <w:lang w:val="sk-SK"/>
        </w:rPr>
        <w:t>o zlúčeninou</w:t>
      </w:r>
      <w:r w:rsidRPr="00D84B09">
        <w:rPr>
          <w:rStyle w:val="jlqj4b"/>
          <w:lang w:val="sk-SK"/>
        </w:rPr>
        <w:t xml:space="preserve"> </w:t>
      </w:r>
      <w:r w:rsidR="00A2707D" w:rsidRPr="00D84B09">
        <w:rPr>
          <w:lang w:val="sk-SK"/>
        </w:rPr>
        <w:t>2,3,5-</w:t>
      </w:r>
      <w:r w:rsidR="00AB6B33" w:rsidRPr="00D84B09">
        <w:rPr>
          <w:lang w:val="sk-SK"/>
        </w:rPr>
        <w:t>t</w:t>
      </w:r>
      <w:r w:rsidR="00A2707D" w:rsidRPr="00D84B09">
        <w:rPr>
          <w:lang w:val="sk-SK"/>
        </w:rPr>
        <w:t xml:space="preserve">riphenyltetrazolium </w:t>
      </w:r>
      <w:r w:rsidR="00A2707D" w:rsidRPr="003B75E6">
        <w:rPr>
          <w:lang w:val="sk-SK"/>
        </w:rPr>
        <w:t>chloridom</w:t>
      </w:r>
      <w:r w:rsidRPr="003B75E6">
        <w:rPr>
          <w:rStyle w:val="jlqj4b"/>
          <w:lang w:val="sk-SK"/>
        </w:rPr>
        <w:t>.</w:t>
      </w:r>
      <w:r w:rsidR="00FF6F00" w:rsidRPr="003B75E6">
        <w:rPr>
          <w:rStyle w:val="jlqj4b"/>
          <w:lang w:val="sk-SK"/>
        </w:rPr>
        <w:t xml:space="preserve"> </w:t>
      </w:r>
      <w:r w:rsidR="00B23D77" w:rsidRPr="003B75E6">
        <w:rPr>
          <w:rStyle w:val="jlqj4b"/>
          <w:lang w:val="sk-SK"/>
        </w:rPr>
        <w:t xml:space="preserve">Nakoniec sa do každej jamky napipetovalo </w:t>
      </w:r>
      <w:r w:rsidR="00A2707D" w:rsidRPr="003B75E6">
        <w:rPr>
          <w:rStyle w:val="jlqj4b"/>
          <w:lang w:val="sk-SK"/>
        </w:rPr>
        <w:t>10</w:t>
      </w:r>
      <w:r w:rsidR="00CC114C" w:rsidRPr="003B75E6">
        <w:rPr>
          <w:rStyle w:val="jlqj4b"/>
          <w:lang w:val="sk-SK"/>
        </w:rPr>
        <w:t xml:space="preserve"> </w:t>
      </w:r>
      <w:r w:rsidR="00573CF7" w:rsidRPr="003B75E6">
        <w:rPr>
          <w:lang w:val="sk-SK"/>
        </w:rPr>
        <w:t>μ</w:t>
      </w:r>
      <w:r w:rsidR="00573CF7" w:rsidRPr="003B75E6">
        <w:rPr>
          <w:rStyle w:val="jlqj4b"/>
          <w:lang w:val="sk-SK"/>
        </w:rPr>
        <w:t xml:space="preserve">l roztoku </w:t>
      </w:r>
      <w:r w:rsidR="00573CF7" w:rsidRPr="003B75E6">
        <w:rPr>
          <w:lang w:val="sk-SK"/>
        </w:rPr>
        <w:t>2,3,5-Triphenyltetrazolium chloridu s koncentráciou 100mg/ml</w:t>
      </w:r>
      <w:r w:rsidR="00034594" w:rsidRPr="003B75E6">
        <w:rPr>
          <w:rStyle w:val="jlqj4b"/>
          <w:lang w:val="sk-SK"/>
        </w:rPr>
        <w:t xml:space="preserve">, čo overilo výsledok, pretože </w:t>
      </w:r>
      <w:r w:rsidR="00573CF7" w:rsidRPr="003B75E6">
        <w:rPr>
          <w:rStyle w:val="jlqj4b"/>
          <w:lang w:val="sk-SK"/>
        </w:rPr>
        <w:t xml:space="preserve">bezfarebný </w:t>
      </w:r>
      <w:r w:rsidR="00573CF7" w:rsidRPr="003B75E6">
        <w:rPr>
          <w:lang w:val="sk-SK"/>
        </w:rPr>
        <w:t xml:space="preserve">2,3,5-Triphenyltetrazolium chlorid </w:t>
      </w:r>
      <w:r w:rsidR="00034594" w:rsidRPr="003B75E6">
        <w:rPr>
          <w:rStyle w:val="jlqj4b"/>
          <w:lang w:val="sk-SK"/>
        </w:rPr>
        <w:t xml:space="preserve">dokážu </w:t>
      </w:r>
      <w:r w:rsidR="00D50471" w:rsidRPr="003B75E6">
        <w:rPr>
          <w:rStyle w:val="jlqj4b"/>
          <w:lang w:val="sk-SK"/>
        </w:rPr>
        <w:t xml:space="preserve">pomocou mitochondriálnych enzýmov </w:t>
      </w:r>
      <w:r w:rsidR="00034594" w:rsidRPr="003B75E6">
        <w:rPr>
          <w:rStyle w:val="jlqj4b"/>
          <w:lang w:val="sk-SK"/>
        </w:rPr>
        <w:t>na</w:t>
      </w:r>
      <w:r w:rsidR="00573CF7" w:rsidRPr="003B75E6">
        <w:rPr>
          <w:rStyle w:val="jlqj4b"/>
          <w:lang w:val="sk-SK"/>
        </w:rPr>
        <w:t xml:space="preserve"> ružový </w:t>
      </w:r>
      <w:proofErr w:type="spellStart"/>
      <w:r w:rsidR="00573CF7" w:rsidRPr="003B75E6">
        <w:rPr>
          <w:rStyle w:val="jlqj4b"/>
          <w:lang w:val="sk-SK"/>
        </w:rPr>
        <w:t>formazan</w:t>
      </w:r>
      <w:proofErr w:type="spellEnd"/>
      <w:r w:rsidR="00034594" w:rsidRPr="003B75E6">
        <w:rPr>
          <w:rStyle w:val="jlqj4b"/>
          <w:lang w:val="sk-SK"/>
        </w:rPr>
        <w:t xml:space="preserve"> metabolizovať iba živé kvasinky.</w:t>
      </w:r>
      <w:r w:rsidR="00D50471" w:rsidRPr="003B75E6">
        <w:rPr>
          <w:rStyle w:val="jlqj4b"/>
          <w:lang w:val="sk-SK"/>
        </w:rPr>
        <w:t xml:space="preserve"> Toto</w:t>
      </w:r>
      <w:r w:rsidR="00D50471" w:rsidRPr="003B75E6">
        <w:rPr>
          <w:rStyle w:val="viiyi"/>
          <w:lang w:val="sk-SK"/>
        </w:rPr>
        <w:t xml:space="preserve"> </w:t>
      </w:r>
      <w:r w:rsidR="00D50471" w:rsidRPr="003B75E6">
        <w:rPr>
          <w:rStyle w:val="jlqj4b"/>
          <w:lang w:val="sk-SK"/>
        </w:rPr>
        <w:t>farbivo</w:t>
      </w:r>
      <w:r w:rsidR="00D50471" w:rsidRPr="003B75E6">
        <w:rPr>
          <w:rStyle w:val="viiyi"/>
          <w:lang w:val="sk-SK"/>
        </w:rPr>
        <w:t xml:space="preserve"> </w:t>
      </w:r>
      <w:r w:rsidR="00D50471" w:rsidRPr="003B75E6">
        <w:rPr>
          <w:rStyle w:val="jlqj4b"/>
          <w:lang w:val="sk-SK"/>
        </w:rPr>
        <w:t>neprechádza</w:t>
      </w:r>
      <w:r w:rsidR="00D50471" w:rsidRPr="003B75E6">
        <w:rPr>
          <w:rStyle w:val="viiyi"/>
          <w:lang w:val="sk-SK"/>
        </w:rPr>
        <w:t xml:space="preserve"> </w:t>
      </w:r>
      <w:r w:rsidR="00D50471" w:rsidRPr="003B75E6">
        <w:rPr>
          <w:rStyle w:val="jlqj4b"/>
          <w:lang w:val="sk-SK"/>
        </w:rPr>
        <w:t>bunkovou</w:t>
      </w:r>
      <w:r w:rsidR="00D50471" w:rsidRPr="003B75E6">
        <w:rPr>
          <w:rStyle w:val="viiyi"/>
          <w:lang w:val="sk-SK"/>
        </w:rPr>
        <w:t xml:space="preserve"> </w:t>
      </w:r>
      <w:r w:rsidR="00D50471" w:rsidRPr="003B75E6">
        <w:rPr>
          <w:rStyle w:val="jlqj4b"/>
          <w:lang w:val="sk-SK"/>
        </w:rPr>
        <w:t>membránou.</w:t>
      </w:r>
      <w:r w:rsidR="00D50471" w:rsidRPr="003B75E6">
        <w:rPr>
          <w:rStyle w:val="viiyi"/>
          <w:lang w:val="sk-SK"/>
        </w:rPr>
        <w:t xml:space="preserve"> </w:t>
      </w:r>
      <w:r w:rsidR="00D50471" w:rsidRPr="003B75E6">
        <w:rPr>
          <w:rStyle w:val="jlqj4b"/>
          <w:lang w:val="sk-SK"/>
        </w:rPr>
        <w:t>Z tohto dôvodu</w:t>
      </w:r>
      <w:r w:rsidR="00D50471" w:rsidRPr="003B75E6">
        <w:rPr>
          <w:rStyle w:val="viiyi"/>
          <w:lang w:val="sk-SK"/>
        </w:rPr>
        <w:t xml:space="preserve"> </w:t>
      </w:r>
      <w:r w:rsidR="00D50471" w:rsidRPr="003B75E6">
        <w:rPr>
          <w:rStyle w:val="jlqj4b"/>
          <w:lang w:val="sk-SK"/>
        </w:rPr>
        <w:t>sa</w:t>
      </w:r>
      <w:r w:rsidR="00D50471" w:rsidRPr="003B75E6">
        <w:rPr>
          <w:rStyle w:val="viiyi"/>
          <w:lang w:val="sk-SK"/>
        </w:rPr>
        <w:t xml:space="preserve"> </w:t>
      </w:r>
      <w:r w:rsidR="00D50471" w:rsidRPr="003B75E6">
        <w:rPr>
          <w:rStyle w:val="jlqj4b"/>
          <w:lang w:val="sk-SK"/>
        </w:rPr>
        <w:t>hromadí v</w:t>
      </w:r>
      <w:r w:rsidR="00D50471" w:rsidRPr="003B75E6">
        <w:rPr>
          <w:rStyle w:val="viiyi"/>
          <w:lang w:val="sk-SK"/>
        </w:rPr>
        <w:t xml:space="preserve"> </w:t>
      </w:r>
      <w:r w:rsidR="00D50471" w:rsidRPr="003B75E6">
        <w:rPr>
          <w:rStyle w:val="jlqj4b"/>
          <w:lang w:val="sk-SK"/>
        </w:rPr>
        <w:t>nepoškodených</w:t>
      </w:r>
      <w:r w:rsidR="00D50471" w:rsidRPr="003B75E6">
        <w:rPr>
          <w:rStyle w:val="viiyi"/>
          <w:lang w:val="sk-SK"/>
        </w:rPr>
        <w:t xml:space="preserve"> </w:t>
      </w:r>
      <w:r w:rsidR="00D50471" w:rsidRPr="003B75E6">
        <w:rPr>
          <w:rStyle w:val="jlqj4b"/>
          <w:lang w:val="sk-SK"/>
        </w:rPr>
        <w:t>zdravých</w:t>
      </w:r>
      <w:r w:rsidR="00D50471" w:rsidRPr="003B75E6">
        <w:rPr>
          <w:rStyle w:val="viiyi"/>
          <w:lang w:val="sk-SK"/>
        </w:rPr>
        <w:t xml:space="preserve"> </w:t>
      </w:r>
      <w:r w:rsidR="00D50471" w:rsidRPr="003B75E6">
        <w:rPr>
          <w:rStyle w:val="jlqj4b"/>
          <w:lang w:val="sk-SK"/>
        </w:rPr>
        <w:t>bunkách.</w:t>
      </w:r>
      <w:r w:rsidR="00034594" w:rsidRPr="003B75E6">
        <w:rPr>
          <w:rStyle w:val="jlqj4b"/>
          <w:lang w:val="sk-SK"/>
        </w:rPr>
        <w:t xml:space="preserve"> </w:t>
      </w:r>
      <w:sdt>
        <w:sdtPr>
          <w:rPr>
            <w:rStyle w:val="jlqj4b"/>
            <w:lang w:val="sk-SK"/>
          </w:rPr>
          <w:id w:val="-302391046"/>
          <w:citation/>
        </w:sdtPr>
        <w:sdtEndPr>
          <w:rPr>
            <w:rStyle w:val="jlqj4b"/>
          </w:rPr>
        </w:sdtEndPr>
        <w:sdtContent>
          <w:r w:rsidR="00A5609F" w:rsidRPr="003B75E6">
            <w:rPr>
              <w:rStyle w:val="jlqj4b"/>
              <w:lang w:val="sk-SK"/>
            </w:rPr>
            <w:fldChar w:fldCharType="begin"/>
          </w:r>
          <w:r w:rsidR="00A5609F" w:rsidRPr="003B75E6">
            <w:rPr>
              <w:rStyle w:val="jlqj4b"/>
              <w:lang w:val="sk-SK"/>
            </w:rPr>
            <w:instrText xml:space="preserve"> CITATION Vel98 \l 1051 </w:instrText>
          </w:r>
          <w:r w:rsidR="00A5609F" w:rsidRPr="003B75E6">
            <w:rPr>
              <w:rStyle w:val="jlqj4b"/>
              <w:lang w:val="sk-SK"/>
            </w:rPr>
            <w:fldChar w:fldCharType="separate"/>
          </w:r>
          <w:r w:rsidR="006A418C" w:rsidRPr="006A418C">
            <w:rPr>
              <w:noProof/>
              <w:lang w:val="sk-SK"/>
            </w:rPr>
            <w:t>[262]</w:t>
          </w:r>
          <w:r w:rsidR="00A5609F" w:rsidRPr="003B75E6">
            <w:rPr>
              <w:rStyle w:val="jlqj4b"/>
              <w:lang w:val="sk-SK"/>
            </w:rPr>
            <w:fldChar w:fldCharType="end"/>
          </w:r>
        </w:sdtContent>
      </w:sdt>
      <w:r w:rsidR="00D34E07" w:rsidRPr="003B75E6">
        <w:rPr>
          <w:rStyle w:val="jlqj4b"/>
          <w:lang w:val="sk-SK"/>
        </w:rPr>
        <w:t xml:space="preserve"> </w:t>
      </w:r>
      <w:r w:rsidR="00034594" w:rsidRPr="003B75E6">
        <w:rPr>
          <w:rStyle w:val="jlqj4b"/>
          <w:lang w:val="sk-SK"/>
        </w:rPr>
        <w:t>Preto jamka bez ružovej farby neobsahuje živé</w:t>
      </w:r>
      <w:r w:rsidR="00D50471" w:rsidRPr="003B75E6">
        <w:rPr>
          <w:rStyle w:val="jlqj4b"/>
          <w:lang w:val="sk-SK"/>
        </w:rPr>
        <w:t xml:space="preserve"> nepoškodené</w:t>
      </w:r>
      <w:r w:rsidR="00034594" w:rsidRPr="003B75E6">
        <w:rPr>
          <w:rStyle w:val="jlqj4b"/>
          <w:lang w:val="sk-SK"/>
        </w:rPr>
        <w:t xml:space="preserve"> mikroorganizmy, čo indikuje účinnosť danej koncentrácie </w:t>
      </w:r>
      <w:proofErr w:type="spellStart"/>
      <w:r w:rsidR="00034594" w:rsidRPr="003B75E6">
        <w:rPr>
          <w:rStyle w:val="jlqj4b"/>
          <w:lang w:val="sk-SK"/>
        </w:rPr>
        <w:t>antimykotických</w:t>
      </w:r>
      <w:proofErr w:type="spellEnd"/>
      <w:r w:rsidR="00034594" w:rsidRPr="003B75E6">
        <w:rPr>
          <w:rStyle w:val="jlqj4b"/>
          <w:lang w:val="sk-SK"/>
        </w:rPr>
        <w:t xml:space="preserve"> látok. </w:t>
      </w:r>
    </w:p>
    <w:p w14:paraId="78F009EA" w14:textId="22989249" w:rsidR="00BF4338" w:rsidRPr="003B75E6" w:rsidRDefault="00B1113F" w:rsidP="00BF4338">
      <w:pPr>
        <w:pStyle w:val="Nadpis3"/>
      </w:pPr>
      <w:bookmarkStart w:id="116" w:name="_Ref64314261"/>
      <w:r w:rsidRPr="003B75E6">
        <w:t>Určenie synergie, antagonizmu a adície v </w:t>
      </w:r>
      <w:proofErr w:type="spellStart"/>
      <w:r w:rsidRPr="003B75E6">
        <w:t>mikrotitračnej</w:t>
      </w:r>
      <w:proofErr w:type="spellEnd"/>
      <w:r w:rsidRPr="003B75E6">
        <w:t xml:space="preserve"> doštičke</w:t>
      </w:r>
      <w:bookmarkEnd w:id="116"/>
    </w:p>
    <w:p w14:paraId="2A17322A" w14:textId="0BFF1373" w:rsidR="00E949CD" w:rsidRPr="003B75E6" w:rsidRDefault="008906FB" w:rsidP="00CA1686">
      <w:pPr>
        <w:pStyle w:val="Odstavec1"/>
        <w:rPr>
          <w:rStyle w:val="jlqj4b"/>
          <w:lang w:val="sk-SK"/>
        </w:rPr>
      </w:pPr>
      <w:r w:rsidRPr="003B75E6">
        <w:rPr>
          <w:lang w:val="sk-SK"/>
        </w:rPr>
        <w:t>Meranie synergie analýzou v </w:t>
      </w:r>
      <w:proofErr w:type="spellStart"/>
      <w:r w:rsidRPr="003B75E6">
        <w:rPr>
          <w:lang w:val="sk-SK"/>
        </w:rPr>
        <w:t>mikrotitračnej</w:t>
      </w:r>
      <w:proofErr w:type="spellEnd"/>
      <w:r w:rsidRPr="003B75E6">
        <w:rPr>
          <w:lang w:val="sk-SK"/>
        </w:rPr>
        <w:t xml:space="preserve"> doštičke sa používa na stanovenie vplyvu kombinácie </w:t>
      </w:r>
      <w:proofErr w:type="spellStart"/>
      <w:r w:rsidRPr="003B75E6">
        <w:rPr>
          <w:lang w:val="sk-SK"/>
        </w:rPr>
        <w:t>antimikrobiálnych</w:t>
      </w:r>
      <w:proofErr w:type="spellEnd"/>
      <w:r w:rsidRPr="003B75E6">
        <w:rPr>
          <w:lang w:val="sk-SK"/>
        </w:rPr>
        <w:t xml:space="preserve"> látok na účinnosť v porovnaní s ich jednotlivými aktivitami. Prvým krokom bolo správne zostavenie </w:t>
      </w:r>
      <w:proofErr w:type="spellStart"/>
      <w:r w:rsidRPr="003B75E6">
        <w:rPr>
          <w:lang w:val="sk-SK"/>
        </w:rPr>
        <w:t>mikrotitračnej</w:t>
      </w:r>
      <w:proofErr w:type="spellEnd"/>
      <w:r w:rsidRPr="003B75E6">
        <w:rPr>
          <w:lang w:val="sk-SK"/>
        </w:rPr>
        <w:t xml:space="preserve"> doštičky. </w:t>
      </w:r>
      <w:r w:rsidR="00DF1175" w:rsidRPr="003B75E6">
        <w:rPr>
          <w:rStyle w:val="jlqj4b"/>
          <w:lang w:val="sk-SK"/>
        </w:rPr>
        <w:t>Každá doštička bola označená, aby nedošlo k</w:t>
      </w:r>
      <w:r w:rsidR="00CE4B0F" w:rsidRPr="003B75E6">
        <w:rPr>
          <w:rStyle w:val="jlqj4b"/>
          <w:lang w:val="sk-SK"/>
        </w:rPr>
        <w:t> </w:t>
      </w:r>
      <w:r w:rsidR="00DF1175" w:rsidRPr="003B75E6">
        <w:rPr>
          <w:rStyle w:val="jlqj4b"/>
          <w:lang w:val="sk-SK"/>
        </w:rPr>
        <w:t xml:space="preserve">zámene. Doštička bola pripravená v sterilnom prostredí laminárneho boxu. Do všetkých jamiek </w:t>
      </w:r>
      <w:proofErr w:type="spellStart"/>
      <w:r w:rsidR="00DF1175" w:rsidRPr="003B75E6">
        <w:rPr>
          <w:rStyle w:val="jlqj4b"/>
          <w:lang w:val="sk-SK"/>
        </w:rPr>
        <w:t>mikrotitračnej</w:t>
      </w:r>
      <w:proofErr w:type="spellEnd"/>
      <w:r w:rsidR="00DF1175" w:rsidRPr="003B75E6">
        <w:rPr>
          <w:rStyle w:val="jlqj4b"/>
          <w:lang w:val="sk-SK"/>
        </w:rPr>
        <w:t xml:space="preserve"> doštičky bolo odmerané kultivačné médium </w:t>
      </w:r>
      <w:r w:rsidR="006E19CE" w:rsidRPr="003B75E6">
        <w:rPr>
          <w:rStyle w:val="jlqj4b"/>
          <w:lang w:val="sk-SK"/>
        </w:rPr>
        <w:t>MALT</w:t>
      </w:r>
      <w:r w:rsidR="00DF1175" w:rsidRPr="003B75E6">
        <w:rPr>
          <w:rStyle w:val="jlqj4b"/>
          <w:lang w:val="sk-SK"/>
        </w:rPr>
        <w:t xml:space="preserve">, do prvého stĺpca bolo </w:t>
      </w:r>
      <w:proofErr w:type="spellStart"/>
      <w:r w:rsidR="00DF1175" w:rsidRPr="003B75E6">
        <w:rPr>
          <w:rStyle w:val="jlqj4b"/>
          <w:lang w:val="sk-SK"/>
        </w:rPr>
        <w:t>multikanálovú</w:t>
      </w:r>
      <w:proofErr w:type="spellEnd"/>
      <w:r w:rsidR="00DF1175" w:rsidRPr="003B75E6">
        <w:rPr>
          <w:rStyle w:val="jlqj4b"/>
          <w:lang w:val="sk-SK"/>
        </w:rPr>
        <w:t xml:space="preserve"> pipetou vpravených 180 </w:t>
      </w:r>
      <w:r w:rsidR="00DF1175" w:rsidRPr="003B75E6">
        <w:rPr>
          <w:lang w:val="sk-SK"/>
        </w:rPr>
        <w:t>μ</w:t>
      </w:r>
      <w:r w:rsidR="00DF1175" w:rsidRPr="003B75E6">
        <w:rPr>
          <w:rStyle w:val="jlqj4b"/>
          <w:lang w:val="sk-SK"/>
        </w:rPr>
        <w:t xml:space="preserve">l a do druhého až dvanásteho stĺpca bolo nameraných 100 μl. Do jamky 12A bolo </w:t>
      </w:r>
      <w:proofErr w:type="spellStart"/>
      <w:r w:rsidR="00DF1175" w:rsidRPr="003B75E6">
        <w:rPr>
          <w:rStyle w:val="jlqj4b"/>
          <w:lang w:val="sk-SK"/>
        </w:rPr>
        <w:t>dopipetovaných</w:t>
      </w:r>
      <w:proofErr w:type="spellEnd"/>
      <w:r w:rsidR="00DF1175" w:rsidRPr="003B75E6">
        <w:rPr>
          <w:rStyle w:val="jlqj4b"/>
          <w:lang w:val="sk-SK"/>
        </w:rPr>
        <w:t xml:space="preserve"> 80 </w:t>
      </w:r>
      <w:r w:rsidR="00DF1175" w:rsidRPr="003B75E6">
        <w:rPr>
          <w:lang w:val="sk-SK"/>
        </w:rPr>
        <w:t>μ</w:t>
      </w:r>
      <w:r w:rsidR="00DF1175" w:rsidRPr="003B75E6">
        <w:rPr>
          <w:rStyle w:val="jlqj4b"/>
          <w:lang w:val="sk-SK"/>
        </w:rPr>
        <w:t xml:space="preserve">l média, aby objem v danej jamke činil 180 </w:t>
      </w:r>
      <w:r w:rsidR="00DF1175" w:rsidRPr="003B75E6">
        <w:rPr>
          <w:lang w:val="sk-SK"/>
        </w:rPr>
        <w:t>μ</w:t>
      </w:r>
      <w:r w:rsidR="00DF1175" w:rsidRPr="003B75E6">
        <w:rPr>
          <w:rStyle w:val="jlqj4b"/>
          <w:lang w:val="sk-SK"/>
        </w:rPr>
        <w:t xml:space="preserve">l. </w:t>
      </w:r>
    </w:p>
    <w:p w14:paraId="35FF921C" w14:textId="59D0C9AB" w:rsidR="008906FB" w:rsidRPr="005910B6" w:rsidRDefault="00E949CD" w:rsidP="00E949CD">
      <w:pPr>
        <w:pStyle w:val="Dalodstavce"/>
        <w:rPr>
          <w:rStyle w:val="jlqj4b"/>
          <w:lang w:val="sk-SK"/>
        </w:rPr>
      </w:pPr>
      <w:r w:rsidRPr="003B75E6">
        <w:rPr>
          <w:rStyle w:val="jlqj4b"/>
          <w:lang w:val="sk-SK"/>
        </w:rPr>
        <w:lastRenderedPageBreak/>
        <w:t xml:space="preserve">Riadok H a stĺpec 12 slúžili na pozorovanie a určenie MIC samotných </w:t>
      </w:r>
      <w:proofErr w:type="spellStart"/>
      <w:r w:rsidRPr="003B75E6">
        <w:rPr>
          <w:rStyle w:val="jlqj4b"/>
          <w:lang w:val="sk-SK"/>
        </w:rPr>
        <w:t>antimikrobiálnych</w:t>
      </w:r>
      <w:proofErr w:type="spellEnd"/>
      <w:r w:rsidRPr="003B75E6">
        <w:rPr>
          <w:rStyle w:val="jlqj4b"/>
          <w:lang w:val="sk-SK"/>
        </w:rPr>
        <w:t xml:space="preserve"> látok.</w:t>
      </w:r>
      <w:r w:rsidR="00DF1175" w:rsidRPr="003B75E6">
        <w:rPr>
          <w:rStyle w:val="jlqj4b"/>
          <w:lang w:val="sk-SK"/>
        </w:rPr>
        <w:t xml:space="preserve"> </w:t>
      </w:r>
      <w:bookmarkStart w:id="117" w:name="_Hlk64215597"/>
      <w:r w:rsidRPr="003B75E6">
        <w:rPr>
          <w:rStyle w:val="jlqj4b"/>
          <w:lang w:val="sk-SK"/>
        </w:rPr>
        <w:t>Do</w:t>
      </w:r>
      <w:r w:rsidR="00DF1175" w:rsidRPr="003B75E6">
        <w:rPr>
          <w:rStyle w:val="jlqj4b"/>
          <w:lang w:val="sk-SK"/>
        </w:rPr>
        <w:t xml:space="preserve"> jamky 1H </w:t>
      </w:r>
      <w:r w:rsidRPr="003B75E6">
        <w:rPr>
          <w:rStyle w:val="jlqj4b"/>
          <w:lang w:val="sk-SK"/>
        </w:rPr>
        <w:t xml:space="preserve">bolo </w:t>
      </w:r>
      <w:r w:rsidR="00DF1175" w:rsidRPr="003B75E6">
        <w:rPr>
          <w:rStyle w:val="jlqj4b"/>
          <w:lang w:val="sk-SK"/>
        </w:rPr>
        <w:t xml:space="preserve">napipetovaných 20 </w:t>
      </w:r>
      <w:r w:rsidR="00DF1175" w:rsidRPr="003B75E6">
        <w:rPr>
          <w:lang w:val="sk-SK"/>
        </w:rPr>
        <w:t>μ</w:t>
      </w:r>
      <w:r w:rsidR="00DF1175" w:rsidRPr="003B75E6">
        <w:rPr>
          <w:rStyle w:val="jlqj4b"/>
          <w:lang w:val="sk-SK"/>
        </w:rPr>
        <w:t xml:space="preserve">l </w:t>
      </w:r>
      <w:r w:rsidR="00CA1686" w:rsidRPr="003B75E6">
        <w:rPr>
          <w:rStyle w:val="jlqj4b"/>
          <w:lang w:val="sk-SK"/>
        </w:rPr>
        <w:t xml:space="preserve">predom </w:t>
      </w:r>
      <w:proofErr w:type="spellStart"/>
      <w:r w:rsidR="00CA1686" w:rsidRPr="003B75E6">
        <w:rPr>
          <w:rStyle w:val="jlqj4b"/>
          <w:lang w:val="sk-SK"/>
        </w:rPr>
        <w:t>zvortexovaného</w:t>
      </w:r>
      <w:proofErr w:type="spellEnd"/>
      <w:r w:rsidR="00CA1686" w:rsidRPr="003B75E6">
        <w:rPr>
          <w:rStyle w:val="jlqj4b"/>
          <w:lang w:val="sk-SK"/>
        </w:rPr>
        <w:t xml:space="preserve"> </w:t>
      </w:r>
      <w:r w:rsidR="00CA1686" w:rsidRPr="00D84B09">
        <w:rPr>
          <w:rStyle w:val="jlqj4b"/>
          <w:lang w:val="sk-SK"/>
        </w:rPr>
        <w:t xml:space="preserve">zásobného </w:t>
      </w:r>
      <w:r w:rsidR="00DF1175" w:rsidRPr="00D84B09">
        <w:rPr>
          <w:rStyle w:val="jlqj4b"/>
          <w:lang w:val="sk-SK"/>
        </w:rPr>
        <w:t xml:space="preserve">roztoku antimykotika, v našom prípade </w:t>
      </w:r>
      <w:proofErr w:type="spellStart"/>
      <w:r w:rsidR="00DF1175" w:rsidRPr="00D84B09">
        <w:rPr>
          <w:rStyle w:val="jlqj4b"/>
          <w:lang w:val="sk-SK"/>
        </w:rPr>
        <w:t>k</w:t>
      </w:r>
      <w:r w:rsidR="00CA7C8B" w:rsidRPr="00D84B09">
        <w:rPr>
          <w:rStyle w:val="jlqj4b"/>
          <w:lang w:val="sk-SK"/>
        </w:rPr>
        <w:t>lotrimazolu</w:t>
      </w:r>
      <w:proofErr w:type="spellEnd"/>
      <w:r w:rsidR="00CA7C8B" w:rsidRPr="00D84B09">
        <w:rPr>
          <w:rStyle w:val="jlqj4b"/>
          <w:lang w:val="sk-SK"/>
        </w:rPr>
        <w:t xml:space="preserve"> v takej koncentrácii</w:t>
      </w:r>
      <w:r w:rsidR="00CA1686" w:rsidRPr="00D84B09">
        <w:rPr>
          <w:rStyle w:val="jlqj4b"/>
          <w:lang w:val="sk-SK"/>
        </w:rPr>
        <w:t xml:space="preserve"> zásobného roztoku</w:t>
      </w:r>
      <w:r w:rsidR="009F106C" w:rsidRPr="00D84B09">
        <w:rPr>
          <w:rStyle w:val="jlqj4b"/>
          <w:lang w:val="sk-SK"/>
        </w:rPr>
        <w:t>,</w:t>
      </w:r>
      <w:r w:rsidR="00CA1686" w:rsidRPr="00D84B09">
        <w:rPr>
          <w:rStyle w:val="jlqj4b"/>
          <w:lang w:val="sk-SK"/>
        </w:rPr>
        <w:t xml:space="preserve"> aby po zriedený na 1/10 koncentrácie dosahoval potrebnú </w:t>
      </w:r>
      <w:r w:rsidR="00CA1686" w:rsidRPr="003B75E6">
        <w:rPr>
          <w:rStyle w:val="jlqj4b"/>
          <w:lang w:val="sk-SK"/>
        </w:rPr>
        <w:t xml:space="preserve">koncentráciu </w:t>
      </w:r>
      <w:bookmarkEnd w:id="117"/>
      <w:r w:rsidR="00CA1686" w:rsidRPr="003B75E6">
        <w:rPr>
          <w:rStyle w:val="jlqj4b"/>
          <w:lang w:val="sk-SK"/>
        </w:rPr>
        <w:t>a </w:t>
      </w:r>
      <w:r w:rsidR="00CA1686" w:rsidRPr="005910B6">
        <w:rPr>
          <w:rStyle w:val="jlqj4b"/>
          <w:lang w:val="sk-SK"/>
        </w:rPr>
        <w:t xml:space="preserve">aby odhadovaná MIC antimykotika bola približne pred polovicou doštičky. Tak isto bolo do jamky 12A napipetovaných 20 </w:t>
      </w:r>
      <w:r w:rsidR="00CA1686" w:rsidRPr="005910B6">
        <w:rPr>
          <w:lang w:val="sk-SK"/>
        </w:rPr>
        <w:t>μ</w:t>
      </w:r>
      <w:r w:rsidR="00CA1686" w:rsidRPr="005910B6">
        <w:rPr>
          <w:rStyle w:val="jlqj4b"/>
          <w:lang w:val="sk-SK"/>
        </w:rPr>
        <w:t xml:space="preserve">l predom </w:t>
      </w:r>
      <w:proofErr w:type="spellStart"/>
      <w:r w:rsidR="00CA1686" w:rsidRPr="005910B6">
        <w:rPr>
          <w:rStyle w:val="jlqj4b"/>
          <w:lang w:val="sk-SK"/>
        </w:rPr>
        <w:t>zvortexo</w:t>
      </w:r>
      <w:r w:rsidR="009F106C" w:rsidRPr="005910B6">
        <w:rPr>
          <w:rStyle w:val="jlqj4b"/>
          <w:lang w:val="sk-SK"/>
        </w:rPr>
        <w:t>vaného</w:t>
      </w:r>
      <w:proofErr w:type="spellEnd"/>
      <w:r w:rsidR="009F106C" w:rsidRPr="005910B6">
        <w:rPr>
          <w:rStyle w:val="jlqj4b"/>
          <w:lang w:val="sk-SK"/>
        </w:rPr>
        <w:t xml:space="preserve"> zásobného roztoku silice</w:t>
      </w:r>
      <w:r w:rsidR="00CA1686" w:rsidRPr="005910B6">
        <w:rPr>
          <w:rStyle w:val="jlqj4b"/>
          <w:lang w:val="sk-SK"/>
        </w:rPr>
        <w:t xml:space="preserve"> v takej koncentráci</w:t>
      </w:r>
      <w:r w:rsidR="00CA7C8B" w:rsidRPr="005910B6">
        <w:rPr>
          <w:rStyle w:val="jlqj4b"/>
          <w:lang w:val="sk-SK"/>
        </w:rPr>
        <w:t>i</w:t>
      </w:r>
      <w:r w:rsidR="009F106C" w:rsidRPr="005910B6">
        <w:rPr>
          <w:rStyle w:val="jlqj4b"/>
          <w:lang w:val="sk-SK"/>
        </w:rPr>
        <w:t>,</w:t>
      </w:r>
      <w:r w:rsidR="00CA1686" w:rsidRPr="005910B6">
        <w:rPr>
          <w:rStyle w:val="jlqj4b"/>
          <w:lang w:val="sk-SK"/>
        </w:rPr>
        <w:t xml:space="preserve"> aby po zriedený na 1/10 koncentrácie dosahoval potrebnú koncentráciu</w:t>
      </w:r>
      <w:r w:rsidR="006E19CE" w:rsidRPr="005910B6">
        <w:rPr>
          <w:rStyle w:val="jlqj4b"/>
          <w:lang w:val="sk-SK"/>
        </w:rPr>
        <w:t xml:space="preserve"> a aby odhadovaná MIC silice bola približne v tretej jamke doštičky</w:t>
      </w:r>
      <w:r w:rsidR="00CA1686" w:rsidRPr="005910B6">
        <w:rPr>
          <w:rStyle w:val="jlqj4b"/>
          <w:lang w:val="sk-SK"/>
        </w:rPr>
        <w:t>. Nasledovalo riedenie stĺpca so silicou jednokanálovou pipetou. Z prvej jamky 12. stĺpca sa po opakovanom nasatí roztoku do pipety, ktoré zabezpečilo premiešanie roztoku</w:t>
      </w:r>
      <w:r w:rsidR="009F106C" w:rsidRPr="005910B6">
        <w:rPr>
          <w:rStyle w:val="jlqj4b"/>
          <w:lang w:val="sk-SK"/>
        </w:rPr>
        <w:t>,</w:t>
      </w:r>
      <w:r w:rsidR="00CA1686" w:rsidRPr="005910B6">
        <w:rPr>
          <w:rStyle w:val="jlqj4b"/>
          <w:lang w:val="sk-SK"/>
        </w:rPr>
        <w:t xml:space="preserve"> odobralo 100 </w:t>
      </w:r>
      <w:r w:rsidR="00CA1686" w:rsidRPr="005910B6">
        <w:rPr>
          <w:lang w:val="sk-SK"/>
        </w:rPr>
        <w:t>μ</w:t>
      </w:r>
      <w:r w:rsidR="00CA1686" w:rsidRPr="005910B6">
        <w:rPr>
          <w:rStyle w:val="jlqj4b"/>
          <w:lang w:val="sk-SK"/>
        </w:rPr>
        <w:t xml:space="preserve">l a bolo premiestnených do druhej jamky 12. stĺpca. Toto sa opakovalo až po jamku 12G. Zakaždým došlo k zníženiu koncentrácie na polovicu. Z jamky </w:t>
      </w:r>
      <w:r w:rsidR="007313E8" w:rsidRPr="005910B6">
        <w:rPr>
          <w:rStyle w:val="jlqj4b"/>
          <w:lang w:val="sk-SK"/>
        </w:rPr>
        <w:t xml:space="preserve">12G </w:t>
      </w:r>
      <w:r w:rsidR="00CA1686" w:rsidRPr="005910B6">
        <w:rPr>
          <w:rStyle w:val="jlqj4b"/>
          <w:lang w:val="sk-SK"/>
        </w:rPr>
        <w:t xml:space="preserve">sa taktiež odobralo 100 </w:t>
      </w:r>
      <w:r w:rsidR="00CA1686" w:rsidRPr="005910B6">
        <w:rPr>
          <w:lang w:val="sk-SK"/>
        </w:rPr>
        <w:t>μ</w:t>
      </w:r>
      <w:r w:rsidR="00CA1686" w:rsidRPr="005910B6">
        <w:rPr>
          <w:rStyle w:val="jlqj4b"/>
          <w:lang w:val="sk-SK"/>
        </w:rPr>
        <w:t xml:space="preserve">l roztoku, ale tento objem už nebol použitý na ďalšie riedenie, a preto bol pipetou prenesený do odpadovej nádoby. </w:t>
      </w:r>
      <w:r w:rsidR="007313E8" w:rsidRPr="005910B6">
        <w:rPr>
          <w:rStyle w:val="jlqj4b"/>
          <w:lang w:val="sk-SK"/>
        </w:rPr>
        <w:t>Jamka 12H slúžila ako kontrola.</w:t>
      </w:r>
    </w:p>
    <w:p w14:paraId="3BD04293" w14:textId="6B6F23FA" w:rsidR="00E949CD" w:rsidRPr="005910B6" w:rsidRDefault="00E949CD" w:rsidP="00E949CD">
      <w:pPr>
        <w:pStyle w:val="Dalodstavce"/>
        <w:rPr>
          <w:rStyle w:val="jlqj4b"/>
          <w:lang w:val="sk-SK"/>
        </w:rPr>
      </w:pPr>
      <w:r w:rsidRPr="005910B6">
        <w:rPr>
          <w:rStyle w:val="jlqj4b"/>
          <w:lang w:val="sk-SK"/>
        </w:rPr>
        <w:t>Nasledovalo pipetovanie zásobných roztokov silice a </w:t>
      </w:r>
      <w:proofErr w:type="spellStart"/>
      <w:r w:rsidRPr="005910B6">
        <w:rPr>
          <w:rStyle w:val="jlqj4b"/>
          <w:lang w:val="sk-SK"/>
        </w:rPr>
        <w:t>klotrimazolu</w:t>
      </w:r>
      <w:proofErr w:type="spellEnd"/>
      <w:r w:rsidRPr="005910B6">
        <w:rPr>
          <w:rStyle w:val="jlqj4b"/>
          <w:lang w:val="sk-SK"/>
        </w:rPr>
        <w:t xml:space="preserve"> v kombinác</w:t>
      </w:r>
      <w:r w:rsidR="00A62F56" w:rsidRPr="005910B6">
        <w:rPr>
          <w:rStyle w:val="jlqj4b"/>
          <w:lang w:val="sk-SK"/>
        </w:rPr>
        <w:t>ii</w:t>
      </w:r>
      <w:r w:rsidRPr="005910B6">
        <w:rPr>
          <w:rStyle w:val="jlqj4b"/>
          <w:lang w:val="sk-SK"/>
        </w:rPr>
        <w:t>.</w:t>
      </w:r>
      <w:r w:rsidR="00C45690" w:rsidRPr="005910B6">
        <w:rPr>
          <w:rStyle w:val="jlqj4b"/>
          <w:lang w:val="sk-SK"/>
        </w:rPr>
        <w:t xml:space="preserve"> V prvej jamke stĺpca A bola kombinácia, v ktorej bola koncentrácia </w:t>
      </w:r>
      <w:proofErr w:type="spellStart"/>
      <w:r w:rsidR="00C45690" w:rsidRPr="005910B6">
        <w:rPr>
          <w:rStyle w:val="jlqj4b"/>
          <w:lang w:val="sk-SK"/>
        </w:rPr>
        <w:t>klotrimazolu</w:t>
      </w:r>
      <w:proofErr w:type="spellEnd"/>
      <w:r w:rsidR="00C45690" w:rsidRPr="005910B6">
        <w:rPr>
          <w:rStyle w:val="jlqj4b"/>
          <w:lang w:val="sk-SK"/>
        </w:rPr>
        <w:t xml:space="preserve"> najvyššia a predstavovala hodnotu totožnú s koncentráciou v jamke 1H, kde sa zisťovala MIC samotnej látky. Najvyššia koncentrácia silice </w:t>
      </w:r>
      <w:r w:rsidR="008209C1" w:rsidRPr="005910B6">
        <w:rPr>
          <w:rStyle w:val="jlqj4b"/>
          <w:lang w:val="sk-SK"/>
        </w:rPr>
        <w:t xml:space="preserve">bola v jamke 1G a taktiež predstavovala koncentráciu silice v jamke 12A, kde sa zisťovala MIC samotnej silice. Koncentrácia antibiotika sa postupne o polovicu zmenšovala každou jamkou v smere od jamky 1A až po jamku 1G. Koncentrácia silice naopak s každou jamkou od 1A po 1G o polovicu stúpala. Do každej jamky 1A-1G bolo napipetovaných 20 μl predom </w:t>
      </w:r>
      <w:proofErr w:type="spellStart"/>
      <w:r w:rsidR="008209C1" w:rsidRPr="005910B6">
        <w:rPr>
          <w:rStyle w:val="jlqj4b"/>
          <w:lang w:val="sk-SK"/>
        </w:rPr>
        <w:t>zvortexovaného</w:t>
      </w:r>
      <w:proofErr w:type="spellEnd"/>
      <w:r w:rsidR="008209C1" w:rsidRPr="005910B6">
        <w:rPr>
          <w:rStyle w:val="jlqj4b"/>
          <w:lang w:val="sk-SK"/>
        </w:rPr>
        <w:t xml:space="preserve"> zásobného roztoku kombinácie antimykoti</w:t>
      </w:r>
      <w:r w:rsidR="00CA7C8B" w:rsidRPr="005910B6">
        <w:rPr>
          <w:rStyle w:val="jlqj4b"/>
          <w:lang w:val="sk-SK"/>
        </w:rPr>
        <w:t>ka a silice v takej koncentrácii</w:t>
      </w:r>
      <w:r w:rsidR="008209C1" w:rsidRPr="005910B6">
        <w:rPr>
          <w:rStyle w:val="jlqj4b"/>
          <w:lang w:val="sk-SK"/>
        </w:rPr>
        <w:t xml:space="preserve"> zásobného roztoku</w:t>
      </w:r>
      <w:r w:rsidR="009F106C" w:rsidRPr="005910B6">
        <w:rPr>
          <w:rStyle w:val="jlqj4b"/>
          <w:lang w:val="sk-SK"/>
        </w:rPr>
        <w:t>,</w:t>
      </w:r>
      <w:r w:rsidR="008209C1" w:rsidRPr="005910B6">
        <w:rPr>
          <w:rStyle w:val="jlqj4b"/>
          <w:lang w:val="sk-SK"/>
        </w:rPr>
        <w:t xml:space="preserve"> aby po zriedený na 1/10 koncentrácie dosahoval potrebnú koncentráciu. </w:t>
      </w:r>
    </w:p>
    <w:p w14:paraId="69FE3E4A" w14:textId="77777777" w:rsidR="00CA4B35" w:rsidRPr="005910B6" w:rsidRDefault="00075A57" w:rsidP="00CA4B35">
      <w:pPr>
        <w:pStyle w:val="Dalodstavce"/>
        <w:rPr>
          <w:rStyle w:val="jlqj4b"/>
          <w:lang w:val="sk-SK"/>
        </w:rPr>
      </w:pPr>
      <w:r w:rsidRPr="005910B6">
        <w:rPr>
          <w:rStyle w:val="jlqj4b"/>
          <w:lang w:val="sk-SK"/>
        </w:rPr>
        <w:t xml:space="preserve">Opakovaným nasatím roztoku v prvom stĺpci </w:t>
      </w:r>
      <w:proofErr w:type="spellStart"/>
      <w:r w:rsidRPr="005910B6">
        <w:rPr>
          <w:rStyle w:val="jlqj4b"/>
          <w:lang w:val="sk-SK"/>
        </w:rPr>
        <w:t>multikanálovou</w:t>
      </w:r>
      <w:proofErr w:type="spellEnd"/>
      <w:r w:rsidRPr="005910B6">
        <w:rPr>
          <w:rStyle w:val="jlqj4b"/>
          <w:lang w:val="sk-SK"/>
        </w:rPr>
        <w:t xml:space="preserve"> pipetou sa docielilo dostatočného premiešanie. Z jamiek prvého stĺpca bolo odobratých 100 μl roztoku a ten bol pridaný do jamiek v nasledujúcom stĺpci k 100 μl kultivačného m</w:t>
      </w:r>
      <w:r w:rsidR="006E19CE" w:rsidRPr="005910B6">
        <w:rPr>
          <w:rStyle w:val="jlqj4b"/>
          <w:lang w:val="sk-SK"/>
        </w:rPr>
        <w:t>é</w:t>
      </w:r>
      <w:r w:rsidRPr="005910B6">
        <w:rPr>
          <w:rStyle w:val="jlqj4b"/>
          <w:lang w:val="sk-SK"/>
        </w:rPr>
        <w:t xml:space="preserve">dia. Týmto krokom bolo docielené ďalšie riedenie a bola získaná polovičná </w:t>
      </w:r>
      <w:r w:rsidR="006E19CE" w:rsidRPr="005910B6">
        <w:rPr>
          <w:rStyle w:val="jlqj4b"/>
          <w:lang w:val="sk-SK"/>
        </w:rPr>
        <w:t>koncentrácia</w:t>
      </w:r>
      <w:r w:rsidRPr="005910B6">
        <w:rPr>
          <w:rStyle w:val="jlqj4b"/>
          <w:lang w:val="sk-SK"/>
        </w:rPr>
        <w:t xml:space="preserve"> ako v predchádzajúcej jamke. Rovnakým spôsobom sa pokračovalo až do stĺpca číslo 11. Z jamiek v stĺpci číslo 11 sa taktiež odobralo 100 μl roztoku, ale tento objem už nebol použitý na ďalšie riedenie, a preto bol pipetou prenesený do odpadovej nádoby. Stĺpec číslo 12 slúžil </w:t>
      </w:r>
      <w:r w:rsidR="00E96922" w:rsidRPr="005910B6">
        <w:rPr>
          <w:rStyle w:val="jlqj4b"/>
          <w:lang w:val="sk-SK"/>
        </w:rPr>
        <w:t>na meranie MIC silice a ako kontrola, čo už bolo popísané.</w:t>
      </w:r>
    </w:p>
    <w:p w14:paraId="5602CE21" w14:textId="5E1D47F9" w:rsidR="00075A57" w:rsidRPr="003B75E6" w:rsidRDefault="00CA4B35" w:rsidP="00CA4B35">
      <w:pPr>
        <w:pStyle w:val="Dalodstavce"/>
        <w:rPr>
          <w:rStyle w:val="jlqj4b"/>
          <w:lang w:val="sk-SK"/>
        </w:rPr>
      </w:pPr>
      <w:r w:rsidRPr="003B75E6">
        <w:rPr>
          <w:rStyle w:val="jlqj4b"/>
          <w:lang w:val="sk-SK"/>
        </w:rPr>
        <w:t xml:space="preserve">Ak bola doštička kompletne pripravená, prešlo sa k </w:t>
      </w:r>
      <w:proofErr w:type="spellStart"/>
      <w:r w:rsidRPr="003B75E6">
        <w:rPr>
          <w:rStyle w:val="jlqj4b"/>
          <w:lang w:val="sk-SK"/>
        </w:rPr>
        <w:t>inokulácii</w:t>
      </w:r>
      <w:proofErr w:type="spellEnd"/>
      <w:r w:rsidRPr="003B75E6">
        <w:rPr>
          <w:rStyle w:val="jlqj4b"/>
          <w:lang w:val="sk-SK"/>
        </w:rPr>
        <w:t xml:space="preserve"> kvasinkovej kultúry. Celá doštička bola zaočkovaná jedným kmeňom kvasinky. </w:t>
      </w:r>
      <w:proofErr w:type="spellStart"/>
      <w:r w:rsidRPr="003B75E6">
        <w:rPr>
          <w:rStyle w:val="jlqj4b"/>
          <w:lang w:val="sk-SK"/>
        </w:rPr>
        <w:t>Inokulum</w:t>
      </w:r>
      <w:proofErr w:type="spellEnd"/>
      <w:r w:rsidRPr="003B75E6">
        <w:rPr>
          <w:rStyle w:val="jlqj4b"/>
          <w:lang w:val="sk-SK"/>
        </w:rPr>
        <w:t xml:space="preserve"> bolo prenesené do sterilnej jednorazovej vaničky. Špičky </w:t>
      </w:r>
      <w:proofErr w:type="spellStart"/>
      <w:r w:rsidRPr="003B75E6">
        <w:rPr>
          <w:rStyle w:val="jlqj4b"/>
          <w:lang w:val="sk-SK"/>
        </w:rPr>
        <w:t>multikanálovej</w:t>
      </w:r>
      <w:proofErr w:type="spellEnd"/>
      <w:r w:rsidRPr="003B75E6">
        <w:rPr>
          <w:rStyle w:val="jlqj4b"/>
          <w:lang w:val="sk-SK"/>
        </w:rPr>
        <w:t xml:space="preserve"> pipety boli ponorené do </w:t>
      </w:r>
      <w:proofErr w:type="spellStart"/>
      <w:r w:rsidRPr="003B75E6">
        <w:rPr>
          <w:rStyle w:val="jlqj4b"/>
          <w:lang w:val="sk-SK"/>
        </w:rPr>
        <w:t>inokula</w:t>
      </w:r>
      <w:proofErr w:type="spellEnd"/>
      <w:r w:rsidRPr="003B75E6">
        <w:rPr>
          <w:rStyle w:val="jlqj4b"/>
          <w:lang w:val="sk-SK"/>
        </w:rPr>
        <w:t xml:space="preserve"> a do každej jamky bol napipetovaný 1 </w:t>
      </w:r>
      <w:r w:rsidRPr="003B75E6">
        <w:rPr>
          <w:lang w:val="sk-SK"/>
        </w:rPr>
        <w:t>μ</w:t>
      </w:r>
      <w:r w:rsidRPr="003B75E6">
        <w:rPr>
          <w:rStyle w:val="jlqj4b"/>
          <w:lang w:val="sk-SK"/>
        </w:rPr>
        <w:t xml:space="preserve">l </w:t>
      </w:r>
      <w:proofErr w:type="spellStart"/>
      <w:r w:rsidRPr="003B75E6">
        <w:rPr>
          <w:rStyle w:val="jlqj4b"/>
          <w:lang w:val="sk-SK"/>
        </w:rPr>
        <w:t>inokula</w:t>
      </w:r>
      <w:proofErr w:type="spellEnd"/>
      <w:r w:rsidRPr="003B75E6">
        <w:rPr>
          <w:rStyle w:val="jlqj4b"/>
          <w:lang w:val="sk-SK"/>
        </w:rPr>
        <w:t xml:space="preserve">. </w:t>
      </w:r>
      <w:proofErr w:type="spellStart"/>
      <w:r w:rsidRPr="003B75E6">
        <w:rPr>
          <w:rStyle w:val="jlqj4b"/>
          <w:lang w:val="sk-SK"/>
        </w:rPr>
        <w:t>Inokulované</w:t>
      </w:r>
      <w:proofErr w:type="spellEnd"/>
      <w:r w:rsidRPr="003B75E6">
        <w:rPr>
          <w:rStyle w:val="jlqj4b"/>
          <w:lang w:val="sk-SK"/>
        </w:rPr>
        <w:t xml:space="preserve"> boli všetky stĺpce 1–12 a na každý stĺpec boli použité nové </w:t>
      </w:r>
    </w:p>
    <w:p w14:paraId="37431238" w14:textId="77777777" w:rsidR="0043322D" w:rsidRPr="003B75E6" w:rsidRDefault="0043322D" w:rsidP="0043322D">
      <w:pPr>
        <w:pStyle w:val="Dalodstavce"/>
        <w:keepNext/>
        <w:ind w:firstLine="0"/>
        <w:jc w:val="center"/>
        <w:rPr>
          <w:lang w:val="sk-SK"/>
        </w:rPr>
      </w:pPr>
      <w:r w:rsidRPr="003B75E6">
        <w:rPr>
          <w:noProof/>
          <w:lang w:val="sk-SK" w:eastAsia="sk-SK"/>
        </w:rPr>
        <w:lastRenderedPageBreak/>
        <w:drawing>
          <wp:inline distT="0" distB="0" distL="0" distR="0" wp14:anchorId="71BA246D" wp14:editId="025DEB60">
            <wp:extent cx="5039360" cy="3325495"/>
            <wp:effectExtent l="0" t="0" r="8890" b="825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BEBA8EAE-BF5A-486C-A8C5-ECC9F3942E4B}">
                          <a14:imgProps xmlns:a14="http://schemas.microsoft.com/office/drawing/2010/main">
                            <a14:imgLayer r:embed="rId57">
                              <a14:imgEffect>
                                <a14:saturation sat="99000"/>
                              </a14:imgEffect>
                              <a14:imgEffect>
                                <a14:brightnessContrast bright="9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5039360" cy="3325495"/>
                    </a:xfrm>
                    <a:prstGeom prst="rect">
                      <a:avLst/>
                    </a:prstGeom>
                    <a:noFill/>
                    <a:ln>
                      <a:noFill/>
                    </a:ln>
                  </pic:spPr>
                </pic:pic>
              </a:graphicData>
            </a:graphic>
          </wp:inline>
        </w:drawing>
      </w:r>
    </w:p>
    <w:p w14:paraId="32E098A0" w14:textId="30DF24B7" w:rsidR="0043322D" w:rsidRPr="003B75E6" w:rsidRDefault="0043322D" w:rsidP="0043322D">
      <w:pPr>
        <w:pStyle w:val="Popis"/>
        <w:rPr>
          <w:lang w:val="sk-SK"/>
        </w:rPr>
      </w:pPr>
      <w:bookmarkStart w:id="118" w:name="_Toc68640982"/>
      <w:r w:rsidRPr="003B75E6">
        <w:rPr>
          <w:lang w:val="sk-SK"/>
        </w:rPr>
        <w:t xml:space="preserve">Obr. </w:t>
      </w:r>
      <w:r w:rsidR="00180BF6" w:rsidRPr="003B75E6">
        <w:rPr>
          <w:lang w:val="sk-SK"/>
        </w:rPr>
        <w:fldChar w:fldCharType="begin"/>
      </w:r>
      <w:r w:rsidR="00180BF6" w:rsidRPr="003B75E6">
        <w:rPr>
          <w:lang w:val="sk-SK"/>
        </w:rPr>
        <w:instrText xml:space="preserve"> SEQ Obr. \* ARABIC </w:instrText>
      </w:r>
      <w:r w:rsidR="00180BF6" w:rsidRPr="003B75E6">
        <w:rPr>
          <w:lang w:val="sk-SK"/>
        </w:rPr>
        <w:fldChar w:fldCharType="separate"/>
      </w:r>
      <w:r w:rsidR="003C7BA5">
        <w:rPr>
          <w:noProof/>
          <w:lang w:val="sk-SK"/>
        </w:rPr>
        <w:t>12</w:t>
      </w:r>
      <w:r w:rsidR="00180BF6" w:rsidRPr="003B75E6">
        <w:rPr>
          <w:noProof/>
          <w:lang w:val="sk-SK"/>
        </w:rPr>
        <w:fldChar w:fldCharType="end"/>
      </w:r>
      <w:r w:rsidRPr="003B75E6">
        <w:rPr>
          <w:lang w:val="sk-SK"/>
        </w:rPr>
        <w:t xml:space="preserve"> Príprava </w:t>
      </w:r>
      <w:proofErr w:type="spellStart"/>
      <w:r w:rsidRPr="003B75E6">
        <w:rPr>
          <w:lang w:val="sk-SK"/>
        </w:rPr>
        <w:t>mikrotitračnej</w:t>
      </w:r>
      <w:proofErr w:type="spellEnd"/>
      <w:r w:rsidRPr="003B75E6">
        <w:rPr>
          <w:lang w:val="sk-SK"/>
        </w:rPr>
        <w:t xml:space="preserve"> doštičky a vyhodnotenie synergie u </w:t>
      </w:r>
      <w:proofErr w:type="spellStart"/>
      <w:r w:rsidRPr="003B75E6">
        <w:rPr>
          <w:lang w:val="sk-SK"/>
        </w:rPr>
        <w:t>klotrimazolu</w:t>
      </w:r>
      <w:proofErr w:type="spellEnd"/>
      <w:r w:rsidRPr="003B75E6">
        <w:rPr>
          <w:lang w:val="sk-SK"/>
        </w:rPr>
        <w:t xml:space="preserve">, silice </w:t>
      </w:r>
      <w:r w:rsidRPr="003B75E6">
        <w:rPr>
          <w:i/>
          <w:iCs/>
          <w:lang w:val="sk-SK"/>
        </w:rPr>
        <w:t>S.</w:t>
      </w:r>
      <w:r w:rsidRPr="003B75E6">
        <w:rPr>
          <w:lang w:val="sk-SK"/>
        </w:rPr>
        <w:t xml:space="preserve"> </w:t>
      </w:r>
      <w:r w:rsidRPr="003B75E6">
        <w:rPr>
          <w:i/>
          <w:iCs/>
          <w:lang w:val="sk-SK"/>
        </w:rPr>
        <w:t>aromaticum</w:t>
      </w:r>
      <w:r w:rsidRPr="003B75E6">
        <w:rPr>
          <w:lang w:val="sk-SK"/>
        </w:rPr>
        <w:t xml:space="preserve"> a </w:t>
      </w:r>
      <w:r w:rsidRPr="003B75E6">
        <w:rPr>
          <w:i/>
          <w:iCs/>
          <w:lang w:val="sk-SK"/>
        </w:rPr>
        <w:t>C. albicans</w:t>
      </w:r>
      <w:r w:rsidRPr="003B75E6">
        <w:rPr>
          <w:lang w:val="sk-SK"/>
        </w:rPr>
        <w:t>, vlastné spracovanie</w:t>
      </w:r>
      <w:bookmarkEnd w:id="118"/>
    </w:p>
    <w:p w14:paraId="19C2E174" w14:textId="532561ED" w:rsidR="003116F9" w:rsidRPr="003B75E6" w:rsidRDefault="008906FB" w:rsidP="00CA4B35">
      <w:pPr>
        <w:pStyle w:val="Dalodstavce"/>
        <w:ind w:firstLine="0"/>
        <w:rPr>
          <w:lang w:val="sk-SK"/>
        </w:rPr>
      </w:pPr>
      <w:r w:rsidRPr="003B75E6">
        <w:rPr>
          <w:rStyle w:val="jlqj4b"/>
          <w:lang w:val="sk-SK"/>
        </w:rPr>
        <w:t xml:space="preserve">sterilné špičky. Takto pripravená </w:t>
      </w:r>
      <w:proofErr w:type="spellStart"/>
      <w:r w:rsidRPr="003B75E6">
        <w:rPr>
          <w:rStyle w:val="jlqj4b"/>
          <w:lang w:val="sk-SK"/>
        </w:rPr>
        <w:t>mikrotitračná</w:t>
      </w:r>
      <w:proofErr w:type="spellEnd"/>
      <w:r w:rsidRPr="003B75E6">
        <w:rPr>
          <w:rStyle w:val="jlqj4b"/>
          <w:lang w:val="sk-SK"/>
        </w:rPr>
        <w:t xml:space="preserve"> doštička bola prelepená priehľadnou fóliou a prenesená do inkubátora po dobu </w:t>
      </w:r>
      <w:r w:rsidR="00735345" w:rsidRPr="003B75E6">
        <w:rPr>
          <w:rStyle w:val="jlqj4b"/>
          <w:lang w:val="sk-SK"/>
        </w:rPr>
        <w:t>30</w:t>
      </w:r>
      <w:r w:rsidRPr="003B75E6">
        <w:rPr>
          <w:rStyle w:val="jlqj4b"/>
          <w:lang w:val="sk-SK"/>
        </w:rPr>
        <w:t xml:space="preserve"> hodín, aby došlo ku kultivácii kultúr kvasiniek. Kultivácia prebiehala pri teplote 37 ° C.</w:t>
      </w:r>
      <w:r w:rsidRPr="003B75E6">
        <w:rPr>
          <w:lang w:val="sk-SK"/>
        </w:rPr>
        <w:t xml:space="preserve"> </w:t>
      </w:r>
    </w:p>
    <w:p w14:paraId="46B255A5" w14:textId="0BB7C093" w:rsidR="008906FB" w:rsidRPr="003B75E6" w:rsidRDefault="008906FB" w:rsidP="003116F9">
      <w:pPr>
        <w:pStyle w:val="Dalodstavce"/>
        <w:rPr>
          <w:lang w:val="sk-SK"/>
        </w:rPr>
      </w:pPr>
      <w:r w:rsidRPr="003B75E6">
        <w:rPr>
          <w:lang w:val="sk-SK"/>
        </w:rPr>
        <w:t xml:space="preserve">Meranie </w:t>
      </w:r>
      <w:proofErr w:type="spellStart"/>
      <w:r w:rsidRPr="003B75E6">
        <w:rPr>
          <w:lang w:val="sk-SK"/>
        </w:rPr>
        <w:t>absorbancie</w:t>
      </w:r>
      <w:proofErr w:type="spellEnd"/>
      <w:r w:rsidRPr="003B75E6">
        <w:rPr>
          <w:lang w:val="sk-SK"/>
        </w:rPr>
        <w:t>, určenie jamiek s danými koncentráciami účinných látok</w:t>
      </w:r>
      <w:r w:rsidR="00B33F26" w:rsidRPr="00B33F26">
        <w:rPr>
          <w:color w:val="FF0000"/>
          <w:lang w:val="sk-SK"/>
        </w:rPr>
        <w:t>,</w:t>
      </w:r>
      <w:r w:rsidRPr="003B75E6">
        <w:rPr>
          <w:lang w:val="sk-SK"/>
        </w:rPr>
        <w:t xml:space="preserve"> v ktorých sme </w:t>
      </w:r>
      <w:r w:rsidRPr="001F0812">
        <w:rPr>
          <w:color w:val="0D0D0D" w:themeColor="text1" w:themeTint="F2"/>
          <w:lang w:val="sk-SK"/>
        </w:rPr>
        <w:t xml:space="preserve">nezaznamenali nárast buniek kvasiniek aj overenie pomocou </w:t>
      </w:r>
      <w:r w:rsidR="00AB6B33" w:rsidRPr="001F0812">
        <w:rPr>
          <w:color w:val="0D0D0D" w:themeColor="text1" w:themeTint="F2"/>
          <w:lang w:val="sk-SK"/>
        </w:rPr>
        <w:t>zlúčeniny</w:t>
      </w:r>
      <w:r w:rsidRPr="001F0812">
        <w:rPr>
          <w:color w:val="0D0D0D" w:themeColor="text1" w:themeTint="F2"/>
          <w:lang w:val="sk-SK"/>
        </w:rPr>
        <w:t xml:space="preserve"> </w:t>
      </w:r>
      <w:r w:rsidR="00EE15B8" w:rsidRPr="001F0812">
        <w:rPr>
          <w:color w:val="0D0D0D" w:themeColor="text1" w:themeTint="F2"/>
          <w:lang w:val="sk-SK"/>
        </w:rPr>
        <w:t>2,3,5-</w:t>
      </w:r>
      <w:r w:rsidR="00AB6B33" w:rsidRPr="001F0812">
        <w:rPr>
          <w:color w:val="0D0D0D" w:themeColor="text1" w:themeTint="F2"/>
          <w:lang w:val="sk-SK"/>
        </w:rPr>
        <w:t>t</w:t>
      </w:r>
      <w:r w:rsidR="00EE15B8" w:rsidRPr="001F0812">
        <w:rPr>
          <w:color w:val="0D0D0D" w:themeColor="text1" w:themeTint="F2"/>
          <w:lang w:val="sk-SK"/>
        </w:rPr>
        <w:t>riphenyltetrazolium chloridu</w:t>
      </w:r>
      <w:r w:rsidR="00B33F26" w:rsidRPr="001F0812">
        <w:rPr>
          <w:color w:val="0D0D0D" w:themeColor="text1" w:themeTint="F2"/>
          <w:lang w:val="sk-SK"/>
        </w:rPr>
        <w:t>,</w:t>
      </w:r>
      <w:r w:rsidR="00EE15B8" w:rsidRPr="001F0812">
        <w:rPr>
          <w:color w:val="0D0D0D" w:themeColor="text1" w:themeTint="F2"/>
          <w:lang w:val="sk-SK"/>
        </w:rPr>
        <w:t xml:space="preserve"> </w:t>
      </w:r>
      <w:r w:rsidRPr="001F0812">
        <w:rPr>
          <w:color w:val="0D0D0D" w:themeColor="text1" w:themeTint="F2"/>
          <w:lang w:val="sk-SK"/>
        </w:rPr>
        <w:t>b</w:t>
      </w:r>
      <w:r w:rsidRPr="00D84B09">
        <w:rPr>
          <w:lang w:val="sk-SK"/>
        </w:rPr>
        <w:t>olo uskutočnené rovnako ako v</w:t>
      </w:r>
      <w:r w:rsidR="00642BF2" w:rsidRPr="00D84B09">
        <w:rPr>
          <w:lang w:val="sk-SK"/>
        </w:rPr>
        <w:t> </w:t>
      </w:r>
      <w:r w:rsidRPr="00D84B09">
        <w:rPr>
          <w:lang w:val="sk-SK"/>
        </w:rPr>
        <w:t>oddiel</w:t>
      </w:r>
      <w:r w:rsidR="00B33F26" w:rsidRPr="00D84B09">
        <w:rPr>
          <w:lang w:val="sk-SK"/>
        </w:rPr>
        <w:t>e</w:t>
      </w:r>
      <w:r w:rsidR="00642BF2" w:rsidRPr="00D84B09">
        <w:rPr>
          <w:lang w:val="sk-SK"/>
        </w:rPr>
        <w:t xml:space="preserve"> </w:t>
      </w:r>
      <w:r w:rsidR="00642BF2" w:rsidRPr="00D84B09">
        <w:rPr>
          <w:lang w:val="sk-SK"/>
        </w:rPr>
        <w:fldChar w:fldCharType="begin"/>
      </w:r>
      <w:r w:rsidR="00642BF2" w:rsidRPr="00D84B09">
        <w:rPr>
          <w:lang w:val="sk-SK"/>
        </w:rPr>
        <w:instrText xml:space="preserve"> REF _Ref64210186 \w \h </w:instrText>
      </w:r>
      <w:r w:rsidR="00642BF2" w:rsidRPr="00D84B09">
        <w:rPr>
          <w:lang w:val="sk-SK"/>
        </w:rPr>
      </w:r>
      <w:r w:rsidR="00642BF2" w:rsidRPr="00D84B09">
        <w:rPr>
          <w:lang w:val="sk-SK"/>
        </w:rPr>
        <w:fldChar w:fldCharType="separate"/>
      </w:r>
      <w:r w:rsidR="003C7BA5">
        <w:rPr>
          <w:lang w:val="sk-SK"/>
        </w:rPr>
        <w:t>8.3.3</w:t>
      </w:r>
      <w:r w:rsidR="00642BF2" w:rsidRPr="00D84B09">
        <w:rPr>
          <w:lang w:val="sk-SK"/>
        </w:rPr>
        <w:fldChar w:fldCharType="end"/>
      </w:r>
      <w:r w:rsidRPr="00D84B09">
        <w:rPr>
          <w:lang w:val="sk-SK"/>
        </w:rPr>
        <w:t xml:space="preserve"> </w:t>
      </w:r>
      <w:r w:rsidR="00CC1B2B" w:rsidRPr="00D84B09">
        <w:rPr>
          <w:lang w:val="sk-SK"/>
        </w:rPr>
        <w:fldChar w:fldCharType="begin"/>
      </w:r>
      <w:r w:rsidR="00CC1B2B" w:rsidRPr="00D84B09">
        <w:rPr>
          <w:lang w:val="sk-SK"/>
        </w:rPr>
        <w:instrText xml:space="preserve"> REF _Ref64210186 \h </w:instrText>
      </w:r>
      <w:r w:rsidR="00CC1B2B" w:rsidRPr="00D84B09">
        <w:rPr>
          <w:lang w:val="sk-SK"/>
        </w:rPr>
      </w:r>
      <w:r w:rsidR="00CC1B2B" w:rsidRPr="00D84B09">
        <w:rPr>
          <w:lang w:val="sk-SK"/>
        </w:rPr>
        <w:fldChar w:fldCharType="separate"/>
      </w:r>
      <w:proofErr w:type="spellStart"/>
      <w:r w:rsidR="003C7BA5" w:rsidRPr="003B75E6">
        <w:rPr>
          <w:rStyle w:val="jlqj4b"/>
        </w:rPr>
        <w:t>Stanovenie</w:t>
      </w:r>
      <w:proofErr w:type="spellEnd"/>
      <w:r w:rsidR="003C7BA5" w:rsidRPr="003B75E6">
        <w:rPr>
          <w:rStyle w:val="jlqj4b"/>
        </w:rPr>
        <w:t xml:space="preserve"> MIC </w:t>
      </w:r>
      <w:proofErr w:type="spellStart"/>
      <w:r w:rsidR="003C7BA5" w:rsidRPr="003B75E6">
        <w:rPr>
          <w:rStyle w:val="jlqj4b"/>
        </w:rPr>
        <w:t>silíc</w:t>
      </w:r>
      <w:proofErr w:type="spellEnd"/>
      <w:r w:rsidR="003C7BA5" w:rsidRPr="003B75E6">
        <w:rPr>
          <w:rStyle w:val="jlqj4b"/>
        </w:rPr>
        <w:t xml:space="preserve"> a </w:t>
      </w:r>
      <w:proofErr w:type="spellStart"/>
      <w:r w:rsidR="003C7BA5" w:rsidRPr="003B75E6">
        <w:rPr>
          <w:rStyle w:val="jlqj4b"/>
        </w:rPr>
        <w:t>liečiv</w:t>
      </w:r>
      <w:proofErr w:type="spellEnd"/>
      <w:r w:rsidR="003C7BA5" w:rsidRPr="003B75E6">
        <w:rPr>
          <w:rStyle w:val="jlqj4b"/>
        </w:rPr>
        <w:t xml:space="preserve"> </w:t>
      </w:r>
      <w:proofErr w:type="spellStart"/>
      <w:r w:rsidR="003C7BA5" w:rsidRPr="003B75E6">
        <w:rPr>
          <w:rStyle w:val="jlqj4b"/>
        </w:rPr>
        <w:t>voči</w:t>
      </w:r>
      <w:proofErr w:type="spellEnd"/>
      <w:r w:rsidR="003C7BA5" w:rsidRPr="003B75E6">
        <w:rPr>
          <w:rStyle w:val="jlqj4b"/>
        </w:rPr>
        <w:t xml:space="preserve"> planktonickým </w:t>
      </w:r>
      <w:proofErr w:type="spellStart"/>
      <w:r w:rsidR="003C7BA5" w:rsidRPr="003B75E6">
        <w:rPr>
          <w:rStyle w:val="jlqj4b"/>
        </w:rPr>
        <w:t>bunkám</w:t>
      </w:r>
      <w:proofErr w:type="spellEnd"/>
      <w:r w:rsidR="003C7BA5" w:rsidRPr="003B75E6">
        <w:rPr>
          <w:rStyle w:val="jlqj4b"/>
        </w:rPr>
        <w:t xml:space="preserve"> </w:t>
      </w:r>
      <w:r w:rsidR="003C7BA5" w:rsidRPr="003B75E6">
        <w:rPr>
          <w:rStyle w:val="jlqj4b"/>
          <w:i/>
          <w:iCs/>
        </w:rPr>
        <w:t>Candida</w:t>
      </w:r>
      <w:r w:rsidR="00CC1B2B" w:rsidRPr="00D84B09">
        <w:rPr>
          <w:lang w:val="sk-SK"/>
        </w:rPr>
        <w:fldChar w:fldCharType="end"/>
      </w:r>
      <w:r w:rsidRPr="00D84B09">
        <w:rPr>
          <w:lang w:val="sk-SK"/>
        </w:rPr>
        <w:t>.</w:t>
      </w:r>
      <w:r w:rsidR="00E96922" w:rsidRPr="00D84B09">
        <w:rPr>
          <w:lang w:val="sk-SK"/>
        </w:rPr>
        <w:t xml:space="preserve"> Takéto zostavovania a merania </w:t>
      </w:r>
      <w:proofErr w:type="spellStart"/>
      <w:r w:rsidR="00E96922" w:rsidRPr="00D84B09">
        <w:rPr>
          <w:lang w:val="sk-SK"/>
        </w:rPr>
        <w:t>mikrotitračných</w:t>
      </w:r>
      <w:proofErr w:type="spellEnd"/>
      <w:r w:rsidR="00E96922" w:rsidRPr="00D84B09">
        <w:rPr>
          <w:lang w:val="sk-SK"/>
        </w:rPr>
        <w:t xml:space="preserve"> doštičiek na určenie interakcií boli uskutočnené </w:t>
      </w:r>
      <w:r w:rsidR="00AB6B33" w:rsidRPr="00D84B09">
        <w:rPr>
          <w:lang w:val="sk-SK"/>
        </w:rPr>
        <w:t>tri</w:t>
      </w:r>
      <w:r w:rsidR="00E96922" w:rsidRPr="00D84B09">
        <w:rPr>
          <w:lang w:val="sk-SK"/>
        </w:rPr>
        <w:t xml:space="preserve">krát, vždy z novo pripravených roztokov silíc a antimykotík, aby sa predišlo znehodnoteniu silíc, ale aj chybným výsledkom pre chybu vo vážení. MIC jednotlivých samotných látok súhlasili. </w:t>
      </w:r>
      <w:r w:rsidR="001C578A" w:rsidRPr="00D84B09">
        <w:rPr>
          <w:lang w:val="sk-SK"/>
        </w:rPr>
        <w:t xml:space="preserve">Pre väčšiu presnosť určenia jamiek bez nárastu sa z daných hodnôt </w:t>
      </w:r>
      <w:proofErr w:type="spellStart"/>
      <w:r w:rsidR="001C578A" w:rsidRPr="00D84B09">
        <w:rPr>
          <w:lang w:val="sk-SK"/>
        </w:rPr>
        <w:t>absorbancíí</w:t>
      </w:r>
      <w:proofErr w:type="spellEnd"/>
      <w:r w:rsidR="001C578A" w:rsidRPr="00D84B09">
        <w:rPr>
          <w:lang w:val="sk-SK"/>
        </w:rPr>
        <w:t xml:space="preserve"> vytvoril priemer. Pri </w:t>
      </w:r>
      <w:r w:rsidR="001C578A" w:rsidRPr="00D84B09">
        <w:rPr>
          <w:i/>
          <w:iCs/>
          <w:lang w:val="sk-SK"/>
        </w:rPr>
        <w:t>C. albicans</w:t>
      </w:r>
      <w:r w:rsidR="001C578A" w:rsidRPr="00D84B09">
        <w:rPr>
          <w:lang w:val="sk-SK"/>
        </w:rPr>
        <w:t xml:space="preserve"> </w:t>
      </w:r>
      <w:r w:rsidR="002914FA" w:rsidRPr="00D84B09">
        <w:rPr>
          <w:lang w:val="sk-SK"/>
        </w:rPr>
        <w:t xml:space="preserve">a </w:t>
      </w:r>
      <w:r w:rsidR="002914FA" w:rsidRPr="00D84B09">
        <w:rPr>
          <w:i/>
          <w:iCs/>
          <w:lang w:val="sk-SK"/>
        </w:rPr>
        <w:t>C. krusei</w:t>
      </w:r>
      <w:r w:rsidR="002914FA" w:rsidRPr="00D84B09">
        <w:rPr>
          <w:lang w:val="sk-SK"/>
        </w:rPr>
        <w:t xml:space="preserve"> </w:t>
      </w:r>
      <w:r w:rsidR="001C578A" w:rsidRPr="00D84B09">
        <w:rPr>
          <w:lang w:val="sk-SK"/>
        </w:rPr>
        <w:t xml:space="preserve">sa za jamku bez nárastu považovali jamky s hodnotou </w:t>
      </w:r>
      <w:proofErr w:type="spellStart"/>
      <w:r w:rsidR="001C578A" w:rsidRPr="00D84B09">
        <w:rPr>
          <w:lang w:val="sk-SK"/>
        </w:rPr>
        <w:t>absorbancie</w:t>
      </w:r>
      <w:proofErr w:type="spellEnd"/>
      <w:r w:rsidR="001C578A" w:rsidRPr="00D84B09">
        <w:rPr>
          <w:lang w:val="sk-SK"/>
        </w:rPr>
        <w:t xml:space="preserve"> </w:t>
      </w:r>
      <w:r w:rsidR="002914FA" w:rsidRPr="00D84B09">
        <w:rPr>
          <w:lang w:val="sk-SK"/>
        </w:rPr>
        <w:t>&lt;0,15</w:t>
      </w:r>
      <w:r w:rsidR="006F1360" w:rsidRPr="00D84B09">
        <w:rPr>
          <w:lang w:val="sk-SK"/>
        </w:rPr>
        <w:t>,</w:t>
      </w:r>
      <w:r w:rsidR="001C578A" w:rsidRPr="00D84B09">
        <w:rPr>
          <w:lang w:val="sk-SK"/>
        </w:rPr>
        <w:t xml:space="preserve"> pre </w:t>
      </w:r>
      <w:r w:rsidR="001C578A" w:rsidRPr="00D84B09">
        <w:rPr>
          <w:i/>
          <w:iCs/>
          <w:lang w:val="sk-SK"/>
        </w:rPr>
        <w:t>C.</w:t>
      </w:r>
      <w:r w:rsidR="002914FA" w:rsidRPr="00D84B09">
        <w:rPr>
          <w:i/>
          <w:iCs/>
          <w:lang w:val="sk-SK"/>
        </w:rPr>
        <w:t> </w:t>
      </w:r>
      <w:r w:rsidR="001C578A" w:rsidRPr="00D84B09">
        <w:rPr>
          <w:i/>
          <w:iCs/>
          <w:lang w:val="sk-SK"/>
        </w:rPr>
        <w:t>parapsilosis</w:t>
      </w:r>
      <w:r w:rsidR="002914FA" w:rsidRPr="00D84B09">
        <w:rPr>
          <w:lang w:val="sk-SK"/>
        </w:rPr>
        <w:t> &lt;0,12</w:t>
      </w:r>
      <w:r w:rsidR="001C578A" w:rsidRPr="00D84B09">
        <w:rPr>
          <w:lang w:val="sk-SK"/>
        </w:rPr>
        <w:t>. Jamky za týmito hodnot</w:t>
      </w:r>
      <w:r w:rsidR="006F1360" w:rsidRPr="00D84B09">
        <w:rPr>
          <w:lang w:val="sk-SK"/>
        </w:rPr>
        <w:t>ami</w:t>
      </w:r>
      <w:r w:rsidR="001C578A" w:rsidRPr="00D84B09">
        <w:rPr>
          <w:lang w:val="sk-SK"/>
        </w:rPr>
        <w:t xml:space="preserve"> zaznamenali skokový nárast </w:t>
      </w:r>
      <w:proofErr w:type="spellStart"/>
      <w:r w:rsidR="001C578A" w:rsidRPr="00D84B09">
        <w:rPr>
          <w:lang w:val="sk-SK"/>
        </w:rPr>
        <w:t>absorbancie</w:t>
      </w:r>
      <w:proofErr w:type="spellEnd"/>
      <w:r w:rsidR="001C578A" w:rsidRPr="00D84B09">
        <w:rPr>
          <w:lang w:val="sk-SK"/>
        </w:rPr>
        <w:t xml:space="preserve"> a tieto hodnoty korelovali s jamkami bez ružového zafarbenia v teste s </w:t>
      </w:r>
      <w:proofErr w:type="spellStart"/>
      <w:r w:rsidR="001C578A" w:rsidRPr="00D84B09">
        <w:rPr>
          <w:lang w:val="sk-SK"/>
        </w:rPr>
        <w:t>formazanom</w:t>
      </w:r>
      <w:proofErr w:type="spellEnd"/>
      <w:r w:rsidR="001C578A" w:rsidRPr="00D84B09">
        <w:rPr>
          <w:lang w:val="sk-SK"/>
        </w:rPr>
        <w:t>, čo dokazovalo neprítomnosť živých nepoškodených buniek.</w:t>
      </w:r>
      <w:r w:rsidR="006F1360" w:rsidRPr="00D84B09">
        <w:rPr>
          <w:lang w:val="sk-SK"/>
        </w:rPr>
        <w:t xml:space="preserve"> </w:t>
      </w:r>
      <w:r w:rsidR="004F52BD" w:rsidRPr="00D84B09">
        <w:rPr>
          <w:lang w:val="sk-SK"/>
        </w:rPr>
        <w:t xml:space="preserve">Do </w:t>
      </w:r>
      <w:r w:rsidR="00AD0CC2" w:rsidRPr="00D84B09">
        <w:rPr>
          <w:lang w:val="sk-SK"/>
        </w:rPr>
        <w:fldChar w:fldCharType="begin"/>
      </w:r>
      <w:r w:rsidR="00AD0CC2" w:rsidRPr="00D84B09">
        <w:rPr>
          <w:lang w:val="sk-SK"/>
        </w:rPr>
        <w:instrText xml:space="preserve"> REF _Ref66781465 \h </w:instrText>
      </w:r>
      <w:r w:rsidR="00AD0CC2" w:rsidRPr="00D84B09">
        <w:rPr>
          <w:lang w:val="sk-SK"/>
        </w:rPr>
      </w:r>
      <w:r w:rsidR="00AD0CC2" w:rsidRPr="00D84B09">
        <w:rPr>
          <w:lang w:val="sk-SK"/>
        </w:rPr>
        <w:fldChar w:fldCharType="separate"/>
      </w:r>
      <w:r w:rsidR="003C7BA5" w:rsidRPr="00D84B09">
        <w:rPr>
          <w:lang w:val="sk-SK"/>
        </w:rPr>
        <w:t xml:space="preserve">Tab. </w:t>
      </w:r>
      <w:r w:rsidR="003C7BA5">
        <w:rPr>
          <w:noProof/>
          <w:lang w:val="sk-SK"/>
        </w:rPr>
        <w:t>7</w:t>
      </w:r>
      <w:r w:rsidR="00AD0CC2" w:rsidRPr="00D84B09">
        <w:rPr>
          <w:lang w:val="sk-SK"/>
        </w:rPr>
        <w:fldChar w:fldCharType="end"/>
      </w:r>
      <w:r w:rsidR="00AD0CC2" w:rsidRPr="00D84B09">
        <w:rPr>
          <w:lang w:val="sk-SK"/>
        </w:rPr>
        <w:t xml:space="preserve"> až </w:t>
      </w:r>
      <w:r w:rsidR="00AD0CC2" w:rsidRPr="00D84B09">
        <w:rPr>
          <w:lang w:val="sk-SK"/>
        </w:rPr>
        <w:fldChar w:fldCharType="begin"/>
      </w:r>
      <w:r w:rsidR="00AD0CC2" w:rsidRPr="00D84B09">
        <w:rPr>
          <w:lang w:val="sk-SK"/>
        </w:rPr>
        <w:instrText xml:space="preserve"> REF _Ref66781487 \h </w:instrText>
      </w:r>
      <w:r w:rsidR="00AD0CC2" w:rsidRPr="00D84B09">
        <w:rPr>
          <w:lang w:val="sk-SK"/>
        </w:rPr>
      </w:r>
      <w:r w:rsidR="00AD0CC2" w:rsidRPr="00D84B09">
        <w:rPr>
          <w:lang w:val="sk-SK"/>
        </w:rPr>
        <w:fldChar w:fldCharType="separate"/>
      </w:r>
      <w:r w:rsidR="003C7BA5" w:rsidRPr="003B75E6">
        <w:rPr>
          <w:lang w:val="sk-SK"/>
        </w:rPr>
        <w:t>Tab.</w:t>
      </w:r>
      <w:r w:rsidR="003C7BA5">
        <w:rPr>
          <w:lang w:val="sk-SK"/>
        </w:rPr>
        <w:t xml:space="preserve"> </w:t>
      </w:r>
      <w:r w:rsidR="003C7BA5">
        <w:rPr>
          <w:noProof/>
          <w:lang w:val="sk-SK"/>
        </w:rPr>
        <w:t>17</w:t>
      </w:r>
      <w:r w:rsidR="00AD0CC2" w:rsidRPr="00D84B09">
        <w:rPr>
          <w:lang w:val="sk-SK"/>
        </w:rPr>
        <w:fldChar w:fldCharType="end"/>
      </w:r>
      <w:r w:rsidR="00AD0CC2" w:rsidRPr="00D84B09">
        <w:rPr>
          <w:lang w:val="sk-SK"/>
        </w:rPr>
        <w:t xml:space="preserve"> </w:t>
      </w:r>
      <w:r w:rsidR="004F52BD" w:rsidRPr="00D84B09">
        <w:rPr>
          <w:lang w:val="sk-SK"/>
        </w:rPr>
        <w:t>boli farebne zaznačené jamky</w:t>
      </w:r>
      <w:r w:rsidR="00AD0CC2" w:rsidRPr="00D84B09">
        <w:rPr>
          <w:lang w:val="sk-SK"/>
        </w:rPr>
        <w:t xml:space="preserve"> s jednotlivými </w:t>
      </w:r>
      <w:proofErr w:type="spellStart"/>
      <w:r w:rsidR="004F52BD" w:rsidRPr="00D84B09">
        <w:rPr>
          <w:lang w:val="sk-SK"/>
        </w:rPr>
        <w:t>farmakodynamick</w:t>
      </w:r>
      <w:r w:rsidR="00AD0CC2" w:rsidRPr="00D84B09">
        <w:rPr>
          <w:lang w:val="sk-SK"/>
        </w:rPr>
        <w:t>ými</w:t>
      </w:r>
      <w:proofErr w:type="spellEnd"/>
      <w:r w:rsidR="004F52BD" w:rsidRPr="00D84B09">
        <w:rPr>
          <w:lang w:val="sk-SK"/>
        </w:rPr>
        <w:t xml:space="preserve"> </w:t>
      </w:r>
      <w:r w:rsidR="004F52BD" w:rsidRPr="003B75E6">
        <w:rPr>
          <w:lang w:val="sk-SK"/>
        </w:rPr>
        <w:t>interakci</w:t>
      </w:r>
      <w:r w:rsidR="00AD0CC2" w:rsidRPr="003B75E6">
        <w:rPr>
          <w:lang w:val="sk-SK"/>
        </w:rPr>
        <w:t>ami</w:t>
      </w:r>
      <w:r w:rsidR="004F52BD" w:rsidRPr="003B75E6">
        <w:rPr>
          <w:lang w:val="sk-SK"/>
        </w:rPr>
        <w:t xml:space="preserve">. </w:t>
      </w:r>
      <w:r w:rsidR="006F1360" w:rsidRPr="003B75E6">
        <w:rPr>
          <w:lang w:val="sk-SK"/>
        </w:rPr>
        <w:t xml:space="preserve">Príklad nameraných </w:t>
      </w:r>
      <w:proofErr w:type="spellStart"/>
      <w:r w:rsidR="006F1360" w:rsidRPr="003B75E6">
        <w:rPr>
          <w:lang w:val="sk-SK"/>
        </w:rPr>
        <w:t>absorbancií</w:t>
      </w:r>
      <w:proofErr w:type="spellEnd"/>
      <w:r w:rsidR="006F1360" w:rsidRPr="003B75E6">
        <w:rPr>
          <w:lang w:val="sk-SK"/>
        </w:rPr>
        <w:t>, ich priemeru a vyhodnotenia je uvedený v prílohe A</w:t>
      </w:r>
      <w:r w:rsidR="0018798E" w:rsidRPr="003B75E6">
        <w:rPr>
          <w:lang w:val="sk-SK"/>
        </w:rPr>
        <w:t>.</w:t>
      </w:r>
    </w:p>
    <w:p w14:paraId="2FB9A1F4" w14:textId="7B070AE7" w:rsidR="005E2290" w:rsidRPr="003B75E6" w:rsidRDefault="008906FB" w:rsidP="008906FB">
      <w:pPr>
        <w:pStyle w:val="Dalodstavce"/>
        <w:rPr>
          <w:lang w:val="sk-SK"/>
        </w:rPr>
      </w:pPr>
      <w:r w:rsidRPr="003B75E6">
        <w:rPr>
          <w:lang w:val="sk-SK"/>
        </w:rPr>
        <w:lastRenderedPageBreak/>
        <w:t>Navyše boli</w:t>
      </w:r>
      <w:r w:rsidR="00AD0CC2" w:rsidRPr="003B75E6">
        <w:rPr>
          <w:lang w:val="sk-SK"/>
        </w:rPr>
        <w:t xml:space="preserve"> </w:t>
      </w:r>
      <w:r w:rsidRPr="003B75E6">
        <w:rPr>
          <w:lang w:val="sk-SK"/>
        </w:rPr>
        <w:t xml:space="preserve">uskutočnené výpočty, ktoré potvrdili o aký typ interakcie sa v danej jamke jedná. </w:t>
      </w:r>
      <w:r w:rsidR="00AD0CC2" w:rsidRPr="00D84B09">
        <w:rPr>
          <w:lang w:val="sk-SK"/>
        </w:rPr>
        <w:t>Tieto výpočty boli počítané s údajmi z jamiek v doštičkách, kde nastal nárast kvasinkovej kultúry</w:t>
      </w:r>
      <w:r w:rsidR="008D6EF0" w:rsidRPr="00D84B09">
        <w:rPr>
          <w:lang w:val="sk-SK"/>
        </w:rPr>
        <w:t>,</w:t>
      </w:r>
      <w:r w:rsidR="00AD0CC2" w:rsidRPr="00D84B09">
        <w:rPr>
          <w:lang w:val="sk-SK"/>
        </w:rPr>
        <w:t xml:space="preserve"> aj keď bola koncentrácia aspoň jednej látky ≥MIC, alebo v</w:t>
      </w:r>
      <w:r w:rsidR="00257D77" w:rsidRPr="00D84B09">
        <w:rPr>
          <w:lang w:val="sk-SK"/>
        </w:rPr>
        <w:t> </w:t>
      </w:r>
      <w:r w:rsidR="00AD0CC2" w:rsidRPr="00D84B09">
        <w:rPr>
          <w:lang w:val="sk-SK"/>
        </w:rPr>
        <w:t>prípade</w:t>
      </w:r>
      <w:r w:rsidR="00257D77" w:rsidRPr="00D84B09">
        <w:rPr>
          <w:lang w:val="sk-SK"/>
        </w:rPr>
        <w:t xml:space="preserve"> keď bol rast inhibovaný aj koncentráciou látok, ktoré boli &lt;MIC</w:t>
      </w:r>
      <w:r w:rsidR="00AD0CC2" w:rsidRPr="00D84B09">
        <w:rPr>
          <w:lang w:val="sk-SK"/>
        </w:rPr>
        <w:t xml:space="preserve">. </w:t>
      </w:r>
      <w:r w:rsidRPr="00D84B09">
        <w:rPr>
          <w:lang w:val="sk-SK"/>
        </w:rPr>
        <w:t>P</w:t>
      </w:r>
      <w:r w:rsidR="005E2290" w:rsidRPr="00D84B09">
        <w:rPr>
          <w:lang w:val="sk-SK"/>
        </w:rPr>
        <w:t>orovnanie</w:t>
      </w:r>
      <w:r w:rsidRPr="00D84B09">
        <w:rPr>
          <w:lang w:val="sk-SK"/>
        </w:rPr>
        <w:t xml:space="preserve"> účinnosti </w:t>
      </w:r>
      <w:proofErr w:type="spellStart"/>
      <w:r w:rsidRPr="00D84B09">
        <w:rPr>
          <w:lang w:val="sk-SK"/>
        </w:rPr>
        <w:t>antimikrobiáln</w:t>
      </w:r>
      <w:r w:rsidR="00735345" w:rsidRPr="00D84B09">
        <w:rPr>
          <w:lang w:val="sk-SK"/>
        </w:rPr>
        <w:t>y</w:t>
      </w:r>
      <w:r w:rsidRPr="00D84B09">
        <w:rPr>
          <w:lang w:val="sk-SK"/>
        </w:rPr>
        <w:t>ch</w:t>
      </w:r>
      <w:proofErr w:type="spellEnd"/>
      <w:r w:rsidRPr="00D84B09">
        <w:rPr>
          <w:lang w:val="sk-SK"/>
        </w:rPr>
        <w:t xml:space="preserve"> látok v kombinác</w:t>
      </w:r>
      <w:r w:rsidR="00A62F56" w:rsidRPr="00D84B09">
        <w:rPr>
          <w:lang w:val="sk-SK"/>
        </w:rPr>
        <w:t>ii</w:t>
      </w:r>
      <w:r w:rsidRPr="00D84B09">
        <w:rPr>
          <w:lang w:val="sk-SK"/>
        </w:rPr>
        <w:t xml:space="preserve"> s ich účinnosťou </w:t>
      </w:r>
      <w:r w:rsidR="000E1EC8" w:rsidRPr="00D84B09">
        <w:rPr>
          <w:lang w:val="sk-SK"/>
        </w:rPr>
        <w:t>pri</w:t>
      </w:r>
      <w:r w:rsidRPr="00D84B09">
        <w:rPr>
          <w:lang w:val="sk-SK"/>
        </w:rPr>
        <w:t xml:space="preserve"> samostatnom použití</w:t>
      </w:r>
      <w:r w:rsidR="005E2290" w:rsidRPr="00D84B09">
        <w:rPr>
          <w:lang w:val="sk-SK"/>
        </w:rPr>
        <w:t xml:space="preserve"> je </w:t>
      </w:r>
      <w:r w:rsidR="00735345" w:rsidRPr="00D84B09">
        <w:rPr>
          <w:lang w:val="sk-SK"/>
        </w:rPr>
        <w:t>uskutočnené pomocou</w:t>
      </w:r>
      <w:r w:rsidR="005E2290" w:rsidRPr="00D84B09">
        <w:rPr>
          <w:lang w:val="sk-SK"/>
        </w:rPr>
        <w:t xml:space="preserve"> </w:t>
      </w:r>
      <w:bookmarkStart w:id="119" w:name="_Hlk64229691"/>
      <w:r w:rsidR="005E2290" w:rsidRPr="00D84B09">
        <w:rPr>
          <w:lang w:val="sk-SK"/>
        </w:rPr>
        <w:t>hodnot</w:t>
      </w:r>
      <w:r w:rsidR="00735345" w:rsidRPr="00D84B09">
        <w:rPr>
          <w:lang w:val="sk-SK"/>
        </w:rPr>
        <w:t>y</w:t>
      </w:r>
      <w:r w:rsidR="005E2290" w:rsidRPr="00D84B09">
        <w:rPr>
          <w:lang w:val="sk-SK"/>
        </w:rPr>
        <w:t xml:space="preserve"> indexu frakčnej inhibičnej koncentrácie</w:t>
      </w:r>
      <w:bookmarkEnd w:id="119"/>
      <w:r w:rsidR="005E2290" w:rsidRPr="00D84B09">
        <w:rPr>
          <w:lang w:val="sk-SK"/>
        </w:rPr>
        <w:t xml:space="preserve"> (FIC). Hodnota FIC indexu berie do úvahy kombináciu </w:t>
      </w:r>
      <w:proofErr w:type="spellStart"/>
      <w:r w:rsidR="005E2290" w:rsidRPr="00D84B09">
        <w:rPr>
          <w:lang w:val="sk-SK"/>
        </w:rPr>
        <w:t>antimikrobiálnych</w:t>
      </w:r>
      <w:proofErr w:type="spellEnd"/>
      <w:r w:rsidR="005E2290" w:rsidRPr="00D84B09">
        <w:rPr>
          <w:lang w:val="sk-SK"/>
        </w:rPr>
        <w:t xml:space="preserve"> látok, ktorá vyvoláva najväčšiu zmenu oproti MIC jednotlivých látok. Na kvantifikáciu </w:t>
      </w:r>
      <w:r w:rsidR="005E2290" w:rsidRPr="003B75E6">
        <w:rPr>
          <w:lang w:val="sk-SK"/>
        </w:rPr>
        <w:t xml:space="preserve">interakcií medzi testovanými </w:t>
      </w:r>
      <w:r w:rsidRPr="003B75E6">
        <w:rPr>
          <w:lang w:val="sk-SK"/>
        </w:rPr>
        <w:t>látkami</w:t>
      </w:r>
      <w:r w:rsidR="005E2290" w:rsidRPr="003B75E6">
        <w:rPr>
          <w:lang w:val="sk-SK"/>
        </w:rPr>
        <w:t xml:space="preserve"> (index FIC) sa používa táto rovnica:</w:t>
      </w:r>
    </w:p>
    <w:p w14:paraId="3DF19CDC" w14:textId="77777777" w:rsidR="008E7691" w:rsidRPr="003B75E6" w:rsidRDefault="008E7691" w:rsidP="008E7691">
      <w:pPr>
        <w:pStyle w:val="Dalodstavce"/>
        <w:rPr>
          <w:sz w:val="20"/>
          <w:szCs w:val="20"/>
          <w:lang w:val="sk-SK"/>
        </w:rPr>
      </w:pPr>
    </w:p>
    <w:p w14:paraId="59BD8324" w14:textId="322A80E0" w:rsidR="005E2290" w:rsidRPr="003B75E6" w:rsidRDefault="002D2E35" w:rsidP="008E7691">
      <w:pPr>
        <w:pStyle w:val="Odstavec1"/>
        <w:rPr>
          <w:sz w:val="20"/>
          <w:szCs w:val="20"/>
          <w:lang w:val="sk-SK"/>
        </w:rPr>
      </w:pPr>
      <m:oMathPara>
        <m:oMath>
          <m:f>
            <m:fPr>
              <m:ctrlPr>
                <w:rPr>
                  <w:rFonts w:ascii="Cambria Math" w:hAnsi="Cambria Math"/>
                  <w:sz w:val="20"/>
                  <w:szCs w:val="20"/>
                  <w:lang w:val="sk-SK"/>
                </w:rPr>
              </m:ctrlPr>
            </m:fPr>
            <m:num>
              <m:r>
                <w:rPr>
                  <w:rFonts w:ascii="Cambria Math" w:hAnsi="Cambria Math"/>
                  <w:sz w:val="20"/>
                  <w:szCs w:val="20"/>
                  <w:lang w:val="sk-SK"/>
                </w:rPr>
                <m:t>A</m:t>
              </m:r>
            </m:num>
            <m:den>
              <m:sSub>
                <m:sSubPr>
                  <m:ctrlPr>
                    <w:rPr>
                      <w:rFonts w:ascii="Cambria Math" w:hAnsi="Cambria Math"/>
                      <w:i/>
                      <w:sz w:val="20"/>
                      <w:szCs w:val="20"/>
                      <w:lang w:val="sk-SK"/>
                    </w:rPr>
                  </m:ctrlPr>
                </m:sSubPr>
                <m:e>
                  <m:r>
                    <w:rPr>
                      <w:rFonts w:ascii="Cambria Math" w:hAnsi="Cambria Math"/>
                      <w:sz w:val="20"/>
                      <w:szCs w:val="20"/>
                      <w:lang w:val="sk-SK"/>
                    </w:rPr>
                    <m:t>MIC</m:t>
                  </m:r>
                </m:e>
                <m:sub>
                  <m:r>
                    <w:rPr>
                      <w:rFonts w:ascii="Cambria Math" w:hAnsi="Cambria Math"/>
                      <w:sz w:val="20"/>
                      <w:szCs w:val="20"/>
                      <w:lang w:val="sk-SK"/>
                    </w:rPr>
                    <m:t>A</m:t>
                  </m:r>
                </m:sub>
              </m:sSub>
            </m:den>
          </m:f>
          <m:r>
            <w:rPr>
              <w:rFonts w:ascii="Cambria Math" w:hAnsi="Cambria Math"/>
              <w:sz w:val="20"/>
              <w:szCs w:val="20"/>
              <w:lang w:val="sk-SK"/>
            </w:rPr>
            <m:t>+</m:t>
          </m:r>
          <m:f>
            <m:fPr>
              <m:ctrlPr>
                <w:rPr>
                  <w:rFonts w:ascii="Cambria Math" w:hAnsi="Cambria Math"/>
                  <w:sz w:val="20"/>
                  <w:szCs w:val="20"/>
                  <w:lang w:val="sk-SK"/>
                </w:rPr>
              </m:ctrlPr>
            </m:fPr>
            <m:num>
              <m:r>
                <w:rPr>
                  <w:rFonts w:ascii="Cambria Math" w:hAnsi="Cambria Math"/>
                  <w:sz w:val="20"/>
                  <w:szCs w:val="20"/>
                  <w:lang w:val="sk-SK"/>
                </w:rPr>
                <m:t>B</m:t>
              </m:r>
            </m:num>
            <m:den>
              <m:sSub>
                <m:sSubPr>
                  <m:ctrlPr>
                    <w:rPr>
                      <w:rFonts w:ascii="Cambria Math" w:hAnsi="Cambria Math"/>
                      <w:i/>
                      <w:sz w:val="20"/>
                      <w:szCs w:val="20"/>
                      <w:lang w:val="sk-SK"/>
                    </w:rPr>
                  </m:ctrlPr>
                </m:sSubPr>
                <m:e>
                  <m:r>
                    <w:rPr>
                      <w:rFonts w:ascii="Cambria Math" w:hAnsi="Cambria Math"/>
                      <w:sz w:val="20"/>
                      <w:szCs w:val="20"/>
                      <w:lang w:val="sk-SK"/>
                    </w:rPr>
                    <m:t>MIC</m:t>
                  </m:r>
                </m:e>
                <m:sub>
                  <m:r>
                    <w:rPr>
                      <w:rFonts w:ascii="Cambria Math" w:hAnsi="Cambria Math"/>
                      <w:sz w:val="20"/>
                      <w:szCs w:val="20"/>
                      <w:lang w:val="sk-SK"/>
                    </w:rPr>
                    <m:t>B</m:t>
                  </m:r>
                </m:sub>
              </m:sSub>
            </m:den>
          </m:f>
          <m:r>
            <w:rPr>
              <w:rFonts w:ascii="Cambria Math" w:hAnsi="Cambria Math"/>
              <w:sz w:val="20"/>
              <w:szCs w:val="20"/>
              <w:lang w:val="sk-SK"/>
            </w:rPr>
            <m:t>=</m:t>
          </m:r>
          <m:sSub>
            <m:sSubPr>
              <m:ctrlPr>
                <w:rPr>
                  <w:rFonts w:ascii="Cambria Math" w:hAnsi="Cambria Math"/>
                  <w:i/>
                  <w:sz w:val="20"/>
                  <w:szCs w:val="20"/>
                  <w:lang w:val="sk-SK"/>
                </w:rPr>
              </m:ctrlPr>
            </m:sSubPr>
            <m:e>
              <m:r>
                <w:rPr>
                  <w:rFonts w:ascii="Cambria Math" w:hAnsi="Cambria Math"/>
                  <w:sz w:val="20"/>
                  <w:szCs w:val="20"/>
                  <w:lang w:val="sk-SK"/>
                </w:rPr>
                <m:t>FIC</m:t>
              </m:r>
            </m:e>
            <m:sub>
              <m:r>
                <w:rPr>
                  <w:rFonts w:ascii="Cambria Math" w:hAnsi="Cambria Math"/>
                  <w:sz w:val="20"/>
                  <w:szCs w:val="20"/>
                  <w:lang w:val="sk-SK"/>
                </w:rPr>
                <m:t>A</m:t>
              </m:r>
            </m:sub>
          </m:sSub>
          <m:r>
            <w:rPr>
              <w:rFonts w:ascii="Cambria Math" w:hAnsi="Cambria Math"/>
              <w:sz w:val="20"/>
              <w:szCs w:val="20"/>
              <w:lang w:val="sk-SK"/>
            </w:rPr>
            <m:t>+</m:t>
          </m:r>
          <m:sSub>
            <m:sSubPr>
              <m:ctrlPr>
                <w:rPr>
                  <w:rFonts w:ascii="Cambria Math" w:hAnsi="Cambria Math"/>
                  <w:i/>
                  <w:sz w:val="20"/>
                  <w:szCs w:val="20"/>
                  <w:lang w:val="sk-SK"/>
                </w:rPr>
              </m:ctrlPr>
            </m:sSubPr>
            <m:e>
              <m:r>
                <w:rPr>
                  <w:rFonts w:ascii="Cambria Math" w:hAnsi="Cambria Math"/>
                  <w:sz w:val="20"/>
                  <w:szCs w:val="20"/>
                  <w:lang w:val="sk-SK"/>
                </w:rPr>
                <m:t>FIC</m:t>
              </m:r>
            </m:e>
            <m:sub>
              <m:r>
                <w:rPr>
                  <w:rFonts w:ascii="Cambria Math" w:hAnsi="Cambria Math"/>
                  <w:sz w:val="20"/>
                  <w:szCs w:val="20"/>
                  <w:lang w:val="sk-SK"/>
                </w:rPr>
                <m:t>B</m:t>
              </m:r>
            </m:sub>
          </m:sSub>
          <m:r>
            <w:rPr>
              <w:rFonts w:ascii="Cambria Math" w:hAnsi="Cambria Math"/>
              <w:sz w:val="20"/>
              <w:szCs w:val="20"/>
              <w:lang w:val="sk-SK"/>
            </w:rPr>
            <m:t>=FIC Index</m:t>
          </m:r>
        </m:oMath>
      </m:oMathPara>
    </w:p>
    <w:p w14:paraId="239ED064" w14:textId="77777777" w:rsidR="008E7691" w:rsidRPr="003B75E6" w:rsidRDefault="008E7691" w:rsidP="008E7691">
      <w:pPr>
        <w:pStyle w:val="Dalodstavce"/>
        <w:rPr>
          <w:lang w:val="sk-SK"/>
        </w:rPr>
      </w:pPr>
    </w:p>
    <w:p w14:paraId="65D7734B" w14:textId="333B705C" w:rsidR="008906FB" w:rsidRPr="003B75E6" w:rsidRDefault="005E2290" w:rsidP="001C578A">
      <w:pPr>
        <w:pStyle w:val="Odstavec1"/>
        <w:rPr>
          <w:lang w:val="sk-SK"/>
        </w:rPr>
      </w:pPr>
      <w:r w:rsidRPr="003B75E6">
        <w:rPr>
          <w:lang w:val="sk-SK"/>
        </w:rPr>
        <w:t>A</w:t>
      </w:r>
      <w:r w:rsidR="008E7691" w:rsidRPr="003B75E6">
        <w:rPr>
          <w:lang w:val="sk-SK"/>
        </w:rPr>
        <w:t xml:space="preserve"> je MIC </w:t>
      </w:r>
      <w:proofErr w:type="spellStart"/>
      <w:r w:rsidR="008E7691" w:rsidRPr="003B75E6">
        <w:rPr>
          <w:lang w:val="sk-SK"/>
        </w:rPr>
        <w:t>antimikrobiálnej</w:t>
      </w:r>
      <w:proofErr w:type="spellEnd"/>
      <w:r w:rsidR="008E7691" w:rsidRPr="003B75E6">
        <w:rPr>
          <w:lang w:val="sk-SK"/>
        </w:rPr>
        <w:t xml:space="preserve"> látky A v kombinác</w:t>
      </w:r>
      <w:r w:rsidR="00A62F56">
        <w:rPr>
          <w:lang w:val="sk-SK"/>
        </w:rPr>
        <w:t>ii</w:t>
      </w:r>
      <w:r w:rsidR="008E7691" w:rsidRPr="003B75E6">
        <w:rPr>
          <w:lang w:val="sk-SK"/>
        </w:rPr>
        <w:t>,</w:t>
      </w:r>
      <w:r w:rsidRPr="003B75E6">
        <w:rPr>
          <w:lang w:val="sk-SK"/>
        </w:rPr>
        <w:t xml:space="preserve"> B </w:t>
      </w:r>
      <w:r w:rsidR="008E7691" w:rsidRPr="003B75E6">
        <w:rPr>
          <w:lang w:val="sk-SK"/>
        </w:rPr>
        <w:t>je</w:t>
      </w:r>
      <w:r w:rsidRPr="003B75E6">
        <w:rPr>
          <w:lang w:val="sk-SK"/>
        </w:rPr>
        <w:t xml:space="preserve"> MIC </w:t>
      </w:r>
      <w:proofErr w:type="spellStart"/>
      <w:r w:rsidR="008E7691" w:rsidRPr="003B75E6">
        <w:rPr>
          <w:lang w:val="sk-SK"/>
        </w:rPr>
        <w:t>antimikrobiálnej</w:t>
      </w:r>
      <w:proofErr w:type="spellEnd"/>
      <w:r w:rsidR="008E7691" w:rsidRPr="003B75E6">
        <w:rPr>
          <w:lang w:val="sk-SK"/>
        </w:rPr>
        <w:t xml:space="preserve"> látky B </w:t>
      </w:r>
      <w:r w:rsidRPr="003B75E6">
        <w:rPr>
          <w:lang w:val="sk-SK"/>
        </w:rPr>
        <w:t>v kombinácii (v jednej jamke) a</w:t>
      </w:r>
      <w:r w:rsidR="008E7691" w:rsidRPr="003B75E6">
        <w:rPr>
          <w:lang w:val="sk-SK"/>
        </w:rPr>
        <w:t> </w:t>
      </w:r>
      <w:r w:rsidRPr="003B75E6">
        <w:rPr>
          <w:lang w:val="sk-SK"/>
        </w:rPr>
        <w:t>MIC</w:t>
      </w:r>
      <w:r w:rsidR="008E7691" w:rsidRPr="003B75E6">
        <w:rPr>
          <w:vertAlign w:val="subscript"/>
          <w:lang w:val="sk-SK"/>
        </w:rPr>
        <w:t>A</w:t>
      </w:r>
      <w:r w:rsidRPr="003B75E6">
        <w:rPr>
          <w:lang w:val="sk-SK"/>
        </w:rPr>
        <w:t xml:space="preserve"> a</w:t>
      </w:r>
      <w:r w:rsidR="008E7691" w:rsidRPr="003B75E6">
        <w:rPr>
          <w:lang w:val="sk-SK"/>
        </w:rPr>
        <w:t> </w:t>
      </w:r>
      <w:r w:rsidRPr="003B75E6">
        <w:rPr>
          <w:lang w:val="sk-SK"/>
        </w:rPr>
        <w:t>MIC</w:t>
      </w:r>
      <w:r w:rsidR="008E7691" w:rsidRPr="003B75E6">
        <w:rPr>
          <w:vertAlign w:val="subscript"/>
          <w:lang w:val="sk-SK"/>
        </w:rPr>
        <w:t>B</w:t>
      </w:r>
      <w:r w:rsidRPr="003B75E6">
        <w:rPr>
          <w:lang w:val="sk-SK"/>
        </w:rPr>
        <w:t xml:space="preserve"> sú MIC každého liečiva jednotlivo.</w:t>
      </w:r>
      <w:r w:rsidR="00EC6350" w:rsidRPr="003B75E6">
        <w:rPr>
          <w:lang w:val="sk-SK"/>
        </w:rPr>
        <w:t xml:space="preserve"> </w:t>
      </w:r>
      <w:r w:rsidRPr="003B75E6">
        <w:rPr>
          <w:lang w:val="sk-SK"/>
        </w:rPr>
        <w:t xml:space="preserve">Hodnota FIC indexu sa potom použije na kategorizáciu interakcie dvoch testovaných </w:t>
      </w:r>
      <w:r w:rsidR="00EC6350" w:rsidRPr="003B75E6">
        <w:rPr>
          <w:lang w:val="sk-SK"/>
        </w:rPr>
        <w:t>látok podľa nasledovnej tabuľky</w:t>
      </w:r>
      <w:r w:rsidRPr="003B75E6">
        <w:rPr>
          <w:lang w:val="sk-SK"/>
        </w:rPr>
        <w:t>.</w:t>
      </w:r>
      <w:r w:rsidR="00E96922" w:rsidRPr="003B75E6">
        <w:rPr>
          <w:lang w:val="sk-SK"/>
        </w:rPr>
        <w:t xml:space="preserve"> Výsledné hodnoty sa vypočítali a z dvoch meraní spriemerovali.</w:t>
      </w:r>
      <w:r w:rsidR="00ED4A4A" w:rsidRPr="003B75E6">
        <w:rPr>
          <w:lang w:val="sk-SK"/>
        </w:rPr>
        <w:t xml:space="preserve"> </w:t>
      </w:r>
      <w:sdt>
        <w:sdtPr>
          <w:rPr>
            <w:lang w:val="sk-SK"/>
          </w:rPr>
          <w:id w:val="1924144440"/>
          <w:citation/>
        </w:sdtPr>
        <w:sdtEndPr/>
        <w:sdtContent>
          <w:r w:rsidR="00ED4A4A" w:rsidRPr="003B75E6">
            <w:rPr>
              <w:lang w:val="sk-SK"/>
            </w:rPr>
            <w:fldChar w:fldCharType="begin"/>
          </w:r>
          <w:r w:rsidR="00ED4A4A" w:rsidRPr="003B75E6">
            <w:rPr>
              <w:lang w:val="sk-SK"/>
            </w:rPr>
            <w:instrText xml:space="preserve"> CITATION Lor05 \l 1051 </w:instrText>
          </w:r>
          <w:r w:rsidR="00ED4A4A" w:rsidRPr="003B75E6">
            <w:rPr>
              <w:lang w:val="sk-SK"/>
            </w:rPr>
            <w:fldChar w:fldCharType="separate"/>
          </w:r>
          <w:r w:rsidR="006A418C" w:rsidRPr="006A418C">
            <w:rPr>
              <w:noProof/>
              <w:lang w:val="sk-SK"/>
            </w:rPr>
            <w:t>[263]</w:t>
          </w:r>
          <w:r w:rsidR="00ED4A4A" w:rsidRPr="003B75E6">
            <w:rPr>
              <w:lang w:val="sk-SK"/>
            </w:rPr>
            <w:fldChar w:fldCharType="end"/>
          </w:r>
        </w:sdtContent>
      </w:sdt>
    </w:p>
    <w:p w14:paraId="5CCBE3D7" w14:textId="77777777" w:rsidR="001C578A" w:rsidRPr="003B75E6" w:rsidRDefault="001C578A" w:rsidP="001C578A">
      <w:pPr>
        <w:pStyle w:val="Dalodstavce"/>
        <w:rPr>
          <w:lang w:val="sk-SK"/>
        </w:rPr>
      </w:pPr>
    </w:p>
    <w:p w14:paraId="5A5908C6" w14:textId="5C8BF6EF" w:rsidR="002A2C42" w:rsidRPr="003B75E6" w:rsidRDefault="002A2C42" w:rsidP="002A2C42">
      <w:pPr>
        <w:pStyle w:val="Popis"/>
        <w:keepNext/>
        <w:rPr>
          <w:lang w:val="sk-SK"/>
        </w:rPr>
      </w:pPr>
      <w:bookmarkStart w:id="120" w:name="_Ref65955737"/>
      <w:bookmarkStart w:id="121" w:name="_Ref65955746"/>
      <w:bookmarkStart w:id="122" w:name="_Toc68640994"/>
      <w:r w:rsidRPr="003B75E6">
        <w:rPr>
          <w:lang w:val="sk-SK"/>
        </w:rPr>
        <w:t>Tab.</w:t>
      </w:r>
      <w:r w:rsidR="00064629" w:rsidRPr="003B75E6">
        <w:rPr>
          <w:lang w:val="sk-SK"/>
        </w:rPr>
        <w:t xml:space="preserve"> </w:t>
      </w:r>
      <w:r w:rsidR="00FA3D41" w:rsidRPr="003B75E6">
        <w:rPr>
          <w:lang w:val="sk-SK"/>
        </w:rPr>
        <w:fldChar w:fldCharType="begin"/>
      </w:r>
      <w:r w:rsidR="00FA3D41" w:rsidRPr="003B75E6">
        <w:rPr>
          <w:lang w:val="sk-SK"/>
        </w:rPr>
        <w:instrText xml:space="preserve"> SEQ Tab._ \* ARABIC </w:instrText>
      </w:r>
      <w:r w:rsidR="00FA3D41" w:rsidRPr="003B75E6">
        <w:rPr>
          <w:lang w:val="sk-SK"/>
        </w:rPr>
        <w:fldChar w:fldCharType="separate"/>
      </w:r>
      <w:r w:rsidR="003C7BA5">
        <w:rPr>
          <w:noProof/>
          <w:lang w:val="sk-SK"/>
        </w:rPr>
        <w:t>5</w:t>
      </w:r>
      <w:r w:rsidR="00FA3D41" w:rsidRPr="003B75E6">
        <w:rPr>
          <w:noProof/>
          <w:lang w:val="sk-SK"/>
        </w:rPr>
        <w:fldChar w:fldCharType="end"/>
      </w:r>
      <w:r w:rsidRPr="003B75E6">
        <w:rPr>
          <w:lang w:val="sk-SK"/>
        </w:rPr>
        <w:t xml:space="preserve"> Určenie farmakodynamických interakcií, upravené podľa zdroja </w:t>
      </w:r>
      <w:bookmarkStart w:id="123" w:name="_Hlk65955867"/>
      <w:sdt>
        <w:sdtPr>
          <w:rPr>
            <w:lang w:val="sk-SK"/>
          </w:rPr>
          <w:id w:val="1284003228"/>
          <w:citation/>
        </w:sdtPr>
        <w:sdtEndPr/>
        <w:sdtContent>
          <w:r w:rsidR="00067D75" w:rsidRPr="003B75E6">
            <w:rPr>
              <w:lang w:val="sk-SK"/>
            </w:rPr>
            <w:fldChar w:fldCharType="begin"/>
          </w:r>
          <w:r w:rsidR="00067D75" w:rsidRPr="003B75E6">
            <w:rPr>
              <w:lang w:val="sk-SK"/>
            </w:rPr>
            <w:instrText xml:space="preserve"> CITATION Mir10 \l 1051 </w:instrText>
          </w:r>
          <w:r w:rsidR="00067D75" w:rsidRPr="003B75E6">
            <w:rPr>
              <w:lang w:val="sk-SK"/>
            </w:rPr>
            <w:fldChar w:fldCharType="separate"/>
          </w:r>
          <w:r w:rsidR="006A418C" w:rsidRPr="006A418C">
            <w:rPr>
              <w:noProof/>
              <w:lang w:val="sk-SK"/>
            </w:rPr>
            <w:t>[264]</w:t>
          </w:r>
          <w:r w:rsidR="00067D75" w:rsidRPr="003B75E6">
            <w:rPr>
              <w:lang w:val="sk-SK"/>
            </w:rPr>
            <w:fldChar w:fldCharType="end"/>
          </w:r>
        </w:sdtContent>
      </w:sdt>
      <w:bookmarkEnd w:id="120"/>
      <w:bookmarkEnd w:id="121"/>
      <w:bookmarkEnd w:id="122"/>
      <w:bookmarkEnd w:id="123"/>
    </w:p>
    <w:tbl>
      <w:tblPr>
        <w:tblStyle w:val="Mriekatabuky"/>
        <w:tblW w:w="7938"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2656"/>
        <w:gridCol w:w="2641"/>
        <w:gridCol w:w="2641"/>
      </w:tblGrid>
      <w:tr w:rsidR="00EC6350" w:rsidRPr="003B75E6" w14:paraId="61EC2BD2" w14:textId="77777777" w:rsidTr="0006253A">
        <w:trPr>
          <w:cnfStyle w:val="100000000000" w:firstRow="1" w:lastRow="0" w:firstColumn="0" w:lastColumn="0" w:oddVBand="0" w:evenVBand="0" w:oddHBand="0" w:evenHBand="0" w:firstRowFirstColumn="0" w:firstRowLastColumn="0" w:lastRowFirstColumn="0" w:lastRowLastColumn="0"/>
          <w:trHeight w:val="524"/>
        </w:trPr>
        <w:tc>
          <w:tcPr>
            <w:tcW w:w="2661" w:type="dxa"/>
            <w:shd w:val="clear" w:color="auto" w:fill="EDEDED" w:themeFill="accent3" w:themeFillTint="33"/>
          </w:tcPr>
          <w:p w14:paraId="67CFCFB8" w14:textId="23554C4E" w:rsidR="00EC6350" w:rsidRPr="003B75E6" w:rsidRDefault="00EC6350" w:rsidP="00EB5D03">
            <w:pPr>
              <w:pStyle w:val="Odstavec1"/>
              <w:jc w:val="center"/>
              <w:rPr>
                <w:rFonts w:ascii="Cambria" w:hAnsi="Cambria"/>
                <w:b/>
                <w:bCs/>
                <w:sz w:val="22"/>
                <w:szCs w:val="22"/>
                <w:lang w:val="sk-SK"/>
              </w:rPr>
            </w:pPr>
            <w:proofErr w:type="spellStart"/>
            <w:r w:rsidRPr="003B75E6">
              <w:rPr>
                <w:rFonts w:ascii="Cambria" w:hAnsi="Cambria"/>
                <w:b/>
                <w:bCs/>
                <w:sz w:val="22"/>
                <w:szCs w:val="22"/>
                <w:lang w:val="sk-SK"/>
              </w:rPr>
              <w:t>Farma</w:t>
            </w:r>
            <w:r w:rsidR="00EB5D03" w:rsidRPr="003B75E6">
              <w:rPr>
                <w:rFonts w:ascii="Cambria" w:hAnsi="Cambria"/>
                <w:b/>
                <w:bCs/>
                <w:sz w:val="22"/>
                <w:szCs w:val="22"/>
                <w:lang w:val="sk-SK"/>
              </w:rPr>
              <w:t>kodynamická</w:t>
            </w:r>
            <w:proofErr w:type="spellEnd"/>
            <w:r w:rsidRPr="003B75E6">
              <w:rPr>
                <w:rFonts w:ascii="Cambria" w:hAnsi="Cambria"/>
                <w:b/>
                <w:bCs/>
                <w:sz w:val="22"/>
                <w:szCs w:val="22"/>
                <w:lang w:val="sk-SK"/>
              </w:rPr>
              <w:t xml:space="preserve"> interakcia</w:t>
            </w:r>
          </w:p>
        </w:tc>
        <w:tc>
          <w:tcPr>
            <w:tcW w:w="2661" w:type="dxa"/>
            <w:shd w:val="clear" w:color="auto" w:fill="EDEDED" w:themeFill="accent3" w:themeFillTint="33"/>
          </w:tcPr>
          <w:p w14:paraId="2A60BB68" w14:textId="14A69399" w:rsidR="00EC6350" w:rsidRPr="003B75E6" w:rsidRDefault="00EC6350" w:rsidP="00EB5D03">
            <w:pPr>
              <w:pStyle w:val="Odstavec1"/>
              <w:jc w:val="center"/>
              <w:rPr>
                <w:rFonts w:ascii="Cambria" w:hAnsi="Cambria"/>
                <w:b/>
                <w:bCs/>
                <w:sz w:val="22"/>
                <w:szCs w:val="22"/>
                <w:lang w:val="sk-SK"/>
              </w:rPr>
            </w:pPr>
            <w:r w:rsidRPr="003B75E6">
              <w:rPr>
                <w:rFonts w:ascii="Cambria" w:hAnsi="Cambria"/>
                <w:b/>
                <w:bCs/>
                <w:sz w:val="22"/>
                <w:szCs w:val="22"/>
                <w:lang w:val="sk-SK"/>
              </w:rPr>
              <w:t>Hodnota FIC indexu</w:t>
            </w:r>
          </w:p>
        </w:tc>
        <w:tc>
          <w:tcPr>
            <w:tcW w:w="2661" w:type="dxa"/>
            <w:shd w:val="clear" w:color="auto" w:fill="EDEDED" w:themeFill="accent3" w:themeFillTint="33"/>
          </w:tcPr>
          <w:p w14:paraId="5C025E65" w14:textId="4EDD3B51" w:rsidR="00EC6350" w:rsidRPr="003B75E6" w:rsidRDefault="00EC6350" w:rsidP="00EB5D03">
            <w:pPr>
              <w:pStyle w:val="Odstavec1"/>
              <w:jc w:val="center"/>
              <w:rPr>
                <w:rFonts w:ascii="Cambria" w:hAnsi="Cambria"/>
                <w:b/>
                <w:bCs/>
                <w:sz w:val="22"/>
                <w:szCs w:val="22"/>
                <w:lang w:val="sk-SK"/>
              </w:rPr>
            </w:pPr>
            <w:r w:rsidRPr="003B75E6">
              <w:rPr>
                <w:rFonts w:ascii="Cambria" w:hAnsi="Cambria"/>
                <w:b/>
                <w:bCs/>
                <w:sz w:val="22"/>
                <w:szCs w:val="22"/>
                <w:lang w:val="sk-SK"/>
              </w:rPr>
              <w:t>Popis</w:t>
            </w:r>
          </w:p>
        </w:tc>
      </w:tr>
      <w:tr w:rsidR="00EC6350" w:rsidRPr="003B75E6" w14:paraId="1EE9897D" w14:textId="77777777" w:rsidTr="0006253A">
        <w:trPr>
          <w:trHeight w:val="773"/>
        </w:trPr>
        <w:tc>
          <w:tcPr>
            <w:tcW w:w="2661" w:type="dxa"/>
          </w:tcPr>
          <w:p w14:paraId="3C59FD0B" w14:textId="1F84E2D7" w:rsidR="00EC6350" w:rsidRPr="003B75E6" w:rsidRDefault="00EC6350" w:rsidP="00EB5D03">
            <w:pPr>
              <w:pStyle w:val="Odstavec1"/>
              <w:jc w:val="center"/>
              <w:rPr>
                <w:rFonts w:asciiTheme="minorHAnsi" w:hAnsiTheme="minorHAnsi"/>
                <w:b/>
                <w:bCs/>
                <w:sz w:val="18"/>
                <w:szCs w:val="18"/>
                <w:lang w:val="sk-SK"/>
              </w:rPr>
            </w:pPr>
            <w:r w:rsidRPr="003B75E6">
              <w:rPr>
                <w:rFonts w:asciiTheme="minorHAnsi" w:hAnsiTheme="minorHAnsi"/>
                <w:b/>
                <w:bCs/>
                <w:sz w:val="18"/>
                <w:szCs w:val="18"/>
                <w:lang w:val="sk-SK"/>
              </w:rPr>
              <w:t>Synergia</w:t>
            </w:r>
          </w:p>
        </w:tc>
        <w:tc>
          <w:tcPr>
            <w:tcW w:w="2661" w:type="dxa"/>
          </w:tcPr>
          <w:p w14:paraId="634D5C18" w14:textId="469F51D8" w:rsidR="00EC6350" w:rsidRPr="003B75E6" w:rsidRDefault="00E519A3"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w:t>
            </w:r>
            <w:r w:rsidR="00EC6350" w:rsidRPr="003B75E6">
              <w:rPr>
                <w:rFonts w:asciiTheme="minorHAnsi" w:hAnsiTheme="minorHAnsi"/>
                <w:sz w:val="18"/>
                <w:szCs w:val="18"/>
                <w:lang w:val="sk-SK"/>
              </w:rPr>
              <w:t>0,5</w:t>
            </w:r>
          </w:p>
        </w:tc>
        <w:tc>
          <w:tcPr>
            <w:tcW w:w="2661" w:type="dxa"/>
          </w:tcPr>
          <w:p w14:paraId="29D30167" w14:textId="131D0185" w:rsidR="00EC6350" w:rsidRPr="003B75E6" w:rsidRDefault="00EC6350"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kombinácia zvyšuje inhibičnú aktivitu jednej alebo oboch zlúčenín</w:t>
            </w:r>
          </w:p>
        </w:tc>
      </w:tr>
      <w:tr w:rsidR="00E519A3" w:rsidRPr="003B75E6" w14:paraId="49CD7781" w14:textId="77777777" w:rsidTr="0006253A">
        <w:trPr>
          <w:trHeight w:val="523"/>
        </w:trPr>
        <w:tc>
          <w:tcPr>
            <w:tcW w:w="2661" w:type="dxa"/>
          </w:tcPr>
          <w:p w14:paraId="62122738" w14:textId="2A24F0D5" w:rsidR="00E519A3" w:rsidRPr="003B75E6" w:rsidRDefault="00E519A3" w:rsidP="00EB5D03">
            <w:pPr>
              <w:pStyle w:val="Odstavec1"/>
              <w:jc w:val="center"/>
              <w:rPr>
                <w:rFonts w:asciiTheme="minorHAnsi" w:hAnsiTheme="minorHAnsi"/>
                <w:b/>
                <w:bCs/>
                <w:sz w:val="18"/>
                <w:szCs w:val="18"/>
                <w:lang w:val="sk-SK"/>
              </w:rPr>
            </w:pPr>
            <w:r w:rsidRPr="003B75E6">
              <w:rPr>
                <w:rFonts w:asciiTheme="minorHAnsi" w:hAnsiTheme="minorHAnsi"/>
                <w:b/>
                <w:bCs/>
                <w:sz w:val="18"/>
                <w:szCs w:val="18"/>
                <w:lang w:val="sk-SK"/>
              </w:rPr>
              <w:t>Slabá synergia</w:t>
            </w:r>
          </w:p>
        </w:tc>
        <w:tc>
          <w:tcPr>
            <w:tcW w:w="2661" w:type="dxa"/>
          </w:tcPr>
          <w:p w14:paraId="6D7784D4" w14:textId="29D0699E" w:rsidR="00E519A3" w:rsidRPr="003B75E6" w:rsidRDefault="00E519A3"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&gt;0,5 až ≤1</w:t>
            </w:r>
          </w:p>
        </w:tc>
        <w:tc>
          <w:tcPr>
            <w:tcW w:w="2661" w:type="dxa"/>
          </w:tcPr>
          <w:p w14:paraId="1D2FB207" w14:textId="1CD3FD0B" w:rsidR="00E519A3" w:rsidRPr="003B75E6" w:rsidRDefault="00E519A3"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zvýšenie inhibičnej aktivity je mierne</w:t>
            </w:r>
          </w:p>
        </w:tc>
      </w:tr>
      <w:tr w:rsidR="00E519A3" w:rsidRPr="003B75E6" w14:paraId="6EAE4355" w14:textId="77777777" w:rsidTr="0006253A">
        <w:trPr>
          <w:trHeight w:val="523"/>
        </w:trPr>
        <w:tc>
          <w:tcPr>
            <w:tcW w:w="2661" w:type="dxa"/>
          </w:tcPr>
          <w:p w14:paraId="35B7E7CB" w14:textId="042F2BA8" w:rsidR="00E519A3" w:rsidRPr="003B75E6" w:rsidRDefault="00E519A3" w:rsidP="00EB5D03">
            <w:pPr>
              <w:pStyle w:val="Odstavec1"/>
              <w:jc w:val="center"/>
              <w:rPr>
                <w:rFonts w:asciiTheme="minorHAnsi" w:hAnsiTheme="minorHAnsi"/>
                <w:b/>
                <w:bCs/>
                <w:sz w:val="18"/>
                <w:szCs w:val="18"/>
                <w:lang w:val="sk-SK"/>
              </w:rPr>
            </w:pPr>
            <w:r w:rsidRPr="003B75E6">
              <w:rPr>
                <w:rFonts w:asciiTheme="minorHAnsi" w:hAnsiTheme="minorHAnsi"/>
                <w:b/>
                <w:bCs/>
                <w:sz w:val="18"/>
                <w:szCs w:val="18"/>
                <w:lang w:val="sk-SK"/>
              </w:rPr>
              <w:t>Indiferencia</w:t>
            </w:r>
          </w:p>
        </w:tc>
        <w:tc>
          <w:tcPr>
            <w:tcW w:w="2661" w:type="dxa"/>
          </w:tcPr>
          <w:p w14:paraId="6B4432E8" w14:textId="1C935783" w:rsidR="00E519A3" w:rsidRPr="003B75E6" w:rsidRDefault="00E519A3"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&gt;1 až ≤4</w:t>
            </w:r>
          </w:p>
        </w:tc>
        <w:tc>
          <w:tcPr>
            <w:tcW w:w="2661" w:type="dxa"/>
          </w:tcPr>
          <w:p w14:paraId="3261D828" w14:textId="3F4AC150" w:rsidR="00E519A3" w:rsidRPr="003B75E6" w:rsidRDefault="00E519A3"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 xml:space="preserve">kombinácia nemá žiadny vplyv </w:t>
            </w:r>
          </w:p>
        </w:tc>
      </w:tr>
      <w:tr w:rsidR="00EC6350" w:rsidRPr="003B75E6" w14:paraId="06F69943" w14:textId="77777777" w:rsidTr="0006253A">
        <w:trPr>
          <w:trHeight w:val="511"/>
        </w:trPr>
        <w:tc>
          <w:tcPr>
            <w:tcW w:w="2661" w:type="dxa"/>
          </w:tcPr>
          <w:p w14:paraId="004C3550" w14:textId="2771DA7E" w:rsidR="00EC6350" w:rsidRPr="003B75E6" w:rsidRDefault="00EC6350" w:rsidP="00EB5D03">
            <w:pPr>
              <w:pStyle w:val="Odstavec1"/>
              <w:jc w:val="center"/>
              <w:rPr>
                <w:rFonts w:asciiTheme="minorHAnsi" w:hAnsiTheme="minorHAnsi"/>
                <w:b/>
                <w:bCs/>
                <w:sz w:val="18"/>
                <w:szCs w:val="18"/>
                <w:lang w:val="sk-SK"/>
              </w:rPr>
            </w:pPr>
            <w:r w:rsidRPr="003B75E6">
              <w:rPr>
                <w:rFonts w:asciiTheme="minorHAnsi" w:hAnsiTheme="minorHAnsi"/>
                <w:b/>
                <w:bCs/>
                <w:sz w:val="18"/>
                <w:szCs w:val="18"/>
                <w:lang w:val="sk-SK"/>
              </w:rPr>
              <w:t>Antagonizmus</w:t>
            </w:r>
          </w:p>
        </w:tc>
        <w:tc>
          <w:tcPr>
            <w:tcW w:w="2661" w:type="dxa"/>
          </w:tcPr>
          <w:p w14:paraId="06A5FAAF" w14:textId="31D60D50" w:rsidR="00EC6350" w:rsidRPr="003B75E6" w:rsidRDefault="00EC6350"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&gt; 4</w:t>
            </w:r>
          </w:p>
        </w:tc>
        <w:tc>
          <w:tcPr>
            <w:tcW w:w="2661" w:type="dxa"/>
          </w:tcPr>
          <w:p w14:paraId="288EBD08" w14:textId="0AFBEF65" w:rsidR="00EC6350" w:rsidRPr="003B75E6" w:rsidRDefault="00EC6350" w:rsidP="00EB5D03">
            <w:pPr>
              <w:pStyle w:val="Odstavec1"/>
              <w:jc w:val="center"/>
              <w:rPr>
                <w:rFonts w:asciiTheme="minorHAnsi" w:hAnsiTheme="minorHAnsi"/>
                <w:sz w:val="18"/>
                <w:szCs w:val="18"/>
                <w:lang w:val="sk-SK"/>
              </w:rPr>
            </w:pPr>
            <w:r w:rsidRPr="003B75E6">
              <w:rPr>
                <w:rFonts w:asciiTheme="minorHAnsi" w:hAnsiTheme="minorHAnsi"/>
                <w:sz w:val="18"/>
                <w:szCs w:val="18"/>
                <w:lang w:val="sk-SK"/>
              </w:rPr>
              <w:t>kombinácia zvýši MIC alebo zníži aktivitu zlúčenín</w:t>
            </w:r>
          </w:p>
        </w:tc>
      </w:tr>
    </w:tbl>
    <w:p w14:paraId="5C79CB08" w14:textId="34E9D038" w:rsidR="00981EF9" w:rsidRPr="00A61E99" w:rsidRDefault="00B1113F" w:rsidP="00A61E99">
      <w:pPr>
        <w:pStyle w:val="Nadpis3"/>
      </w:pPr>
      <w:r w:rsidRPr="00A61E99">
        <w:t>Určenie synergie, adície a antagonizmu pomocou diskového difúzneho testu</w:t>
      </w:r>
    </w:p>
    <w:p w14:paraId="5AB182DD" w14:textId="5C77231A" w:rsidR="00981EF9" w:rsidRPr="00CA4B35" w:rsidRDefault="00C87C87" w:rsidP="00693D97">
      <w:pPr>
        <w:pStyle w:val="Odstavec1"/>
        <w:rPr>
          <w:color w:val="0D0D0D" w:themeColor="text1" w:themeTint="F2"/>
          <w:lang w:val="sk-SK"/>
        </w:rPr>
      </w:pPr>
      <w:r w:rsidRPr="003B75E6">
        <w:rPr>
          <w:lang w:val="sk-SK"/>
        </w:rPr>
        <w:t>Na p</w:t>
      </w:r>
      <w:r w:rsidR="00292DD9" w:rsidRPr="003B75E6">
        <w:rPr>
          <w:lang w:val="sk-SK"/>
        </w:rPr>
        <w:t xml:space="preserve">otvrdenie </w:t>
      </w:r>
      <w:r w:rsidR="00693D97" w:rsidRPr="003B75E6">
        <w:rPr>
          <w:lang w:val="sk-SK"/>
        </w:rPr>
        <w:t>farmakodynamických interakcií z výsledkov v </w:t>
      </w:r>
      <w:proofErr w:type="spellStart"/>
      <w:r w:rsidR="00693D97" w:rsidRPr="003B75E6">
        <w:rPr>
          <w:lang w:val="sk-SK"/>
        </w:rPr>
        <w:t>mikrotitračnej</w:t>
      </w:r>
      <w:proofErr w:type="spellEnd"/>
      <w:r w:rsidR="00693D97" w:rsidRPr="003B75E6">
        <w:rPr>
          <w:lang w:val="sk-SK"/>
        </w:rPr>
        <w:t xml:space="preserve"> doštičke sa vykonával diskový difúzny test.</w:t>
      </w:r>
      <w:r w:rsidR="00FF6F00" w:rsidRPr="003B75E6">
        <w:rPr>
          <w:lang w:val="sk-SK"/>
        </w:rPr>
        <w:t xml:space="preserve"> </w:t>
      </w:r>
      <w:r w:rsidR="00693D97" w:rsidRPr="003B75E6">
        <w:rPr>
          <w:lang w:val="sk-SK"/>
        </w:rPr>
        <w:t xml:space="preserve">Na </w:t>
      </w:r>
      <w:r w:rsidR="005842E9" w:rsidRPr="003B75E6">
        <w:rPr>
          <w:lang w:val="sk-SK"/>
        </w:rPr>
        <w:t>jeden</w:t>
      </w:r>
      <w:r w:rsidR="00693D97" w:rsidRPr="003B75E6">
        <w:rPr>
          <w:lang w:val="sk-SK"/>
        </w:rPr>
        <w:t xml:space="preserve"> papierov</w:t>
      </w:r>
      <w:r w:rsidR="005842E9" w:rsidRPr="003B75E6">
        <w:rPr>
          <w:lang w:val="sk-SK"/>
        </w:rPr>
        <w:t>ý</w:t>
      </w:r>
      <w:r w:rsidR="00693D97" w:rsidRPr="003B75E6">
        <w:rPr>
          <w:lang w:val="sk-SK"/>
        </w:rPr>
        <w:t xml:space="preserve"> disk s priemerom </w:t>
      </w:r>
      <w:r w:rsidR="005842E9" w:rsidRPr="003B75E6">
        <w:rPr>
          <w:lang w:val="sk-SK"/>
        </w:rPr>
        <w:t>5</w:t>
      </w:r>
      <w:r w:rsidR="00693D97" w:rsidRPr="003B75E6">
        <w:rPr>
          <w:lang w:val="sk-SK"/>
        </w:rPr>
        <w:t xml:space="preserve"> mm sa napipetovalo </w:t>
      </w:r>
      <w:r w:rsidR="005842E9" w:rsidRPr="003B75E6">
        <w:rPr>
          <w:lang w:val="sk-SK"/>
        </w:rPr>
        <w:t xml:space="preserve">10 </w:t>
      </w:r>
      <w:r w:rsidR="005842E9" w:rsidRPr="003B75E6">
        <w:rPr>
          <w:rStyle w:val="acopre"/>
          <w:lang w:val="sk-SK"/>
        </w:rPr>
        <w:t>µ</w:t>
      </w:r>
      <w:r w:rsidR="005842E9" w:rsidRPr="003B75E6">
        <w:rPr>
          <w:lang w:val="sk-SK"/>
        </w:rPr>
        <w:t>l zásobného roztoku samotnej silice, aby na doštičke bola dosiahnutá koncentrácia,</w:t>
      </w:r>
      <w:r w:rsidR="00693D97" w:rsidRPr="003B75E6">
        <w:rPr>
          <w:lang w:val="sk-SK"/>
        </w:rPr>
        <w:t xml:space="preserve"> v ktorej sme zaznamenali </w:t>
      </w:r>
      <w:proofErr w:type="spellStart"/>
      <w:r w:rsidR="00693D97" w:rsidRPr="003B75E6">
        <w:rPr>
          <w:lang w:val="sk-SK"/>
        </w:rPr>
        <w:t>farmakodynamické</w:t>
      </w:r>
      <w:proofErr w:type="spellEnd"/>
      <w:r w:rsidR="00693D97" w:rsidRPr="003B75E6">
        <w:rPr>
          <w:lang w:val="sk-SK"/>
        </w:rPr>
        <w:t xml:space="preserve"> interakcie. </w:t>
      </w:r>
      <w:r w:rsidR="005842E9" w:rsidRPr="003B75E6">
        <w:rPr>
          <w:lang w:val="sk-SK"/>
        </w:rPr>
        <w:t xml:space="preserve">Na druhý disk </w:t>
      </w:r>
      <w:r w:rsidR="005842E9" w:rsidRPr="001F0812">
        <w:rPr>
          <w:color w:val="0D0D0D" w:themeColor="text1" w:themeTint="F2"/>
          <w:lang w:val="sk-SK"/>
        </w:rPr>
        <w:t xml:space="preserve">bolo napipetovaných 10 </w:t>
      </w:r>
      <w:r w:rsidR="005842E9" w:rsidRPr="001F0812">
        <w:rPr>
          <w:rStyle w:val="acopre"/>
          <w:color w:val="0D0D0D" w:themeColor="text1" w:themeTint="F2"/>
          <w:lang w:val="sk-SK"/>
        </w:rPr>
        <w:t>µ</w:t>
      </w:r>
      <w:r w:rsidR="005842E9" w:rsidRPr="001F0812">
        <w:rPr>
          <w:color w:val="0D0D0D" w:themeColor="text1" w:themeTint="F2"/>
          <w:lang w:val="sk-SK"/>
        </w:rPr>
        <w:t>l zásobného roz</w:t>
      </w:r>
      <w:r w:rsidR="005842E9" w:rsidRPr="001F0812">
        <w:rPr>
          <w:color w:val="0D0D0D" w:themeColor="text1" w:themeTint="F2"/>
          <w:lang w:val="sk-SK"/>
        </w:rPr>
        <w:lastRenderedPageBreak/>
        <w:t xml:space="preserve">toku </w:t>
      </w:r>
      <w:proofErr w:type="spellStart"/>
      <w:r w:rsidR="005842E9" w:rsidRPr="001F0812">
        <w:rPr>
          <w:color w:val="0D0D0D" w:themeColor="text1" w:themeTint="F2"/>
          <w:lang w:val="sk-SK"/>
        </w:rPr>
        <w:t>klotrimazolu</w:t>
      </w:r>
      <w:proofErr w:type="spellEnd"/>
      <w:r w:rsidR="005842E9" w:rsidRPr="001F0812">
        <w:rPr>
          <w:color w:val="0D0D0D" w:themeColor="text1" w:themeTint="F2"/>
          <w:lang w:val="sk-SK"/>
        </w:rPr>
        <w:t xml:space="preserve"> v</w:t>
      </w:r>
      <w:r w:rsidR="001F0812">
        <w:rPr>
          <w:color w:val="0D0D0D" w:themeColor="text1" w:themeTint="F2"/>
          <w:lang w:val="sk-SK"/>
        </w:rPr>
        <w:t> </w:t>
      </w:r>
      <w:r w:rsidR="005842E9" w:rsidRPr="001F0812">
        <w:rPr>
          <w:color w:val="0D0D0D" w:themeColor="text1" w:themeTint="F2"/>
          <w:lang w:val="sk-SK"/>
        </w:rPr>
        <w:t>koncentráci</w:t>
      </w:r>
      <w:r w:rsidR="00CA7C8B" w:rsidRPr="001F0812">
        <w:rPr>
          <w:color w:val="0D0D0D" w:themeColor="text1" w:themeTint="F2"/>
          <w:lang w:val="sk-SK"/>
        </w:rPr>
        <w:t>i</w:t>
      </w:r>
      <w:r w:rsidR="005842E9" w:rsidRPr="001F0812">
        <w:rPr>
          <w:color w:val="0D0D0D" w:themeColor="text1" w:themeTint="F2"/>
          <w:lang w:val="sk-SK"/>
        </w:rPr>
        <w:t xml:space="preserve">, v ktorej sme zaznamenali </w:t>
      </w:r>
      <w:proofErr w:type="spellStart"/>
      <w:r w:rsidR="005842E9" w:rsidRPr="001F0812">
        <w:rPr>
          <w:color w:val="0D0D0D" w:themeColor="text1" w:themeTint="F2"/>
          <w:lang w:val="sk-SK"/>
        </w:rPr>
        <w:t>farmakodynamické</w:t>
      </w:r>
      <w:proofErr w:type="spellEnd"/>
      <w:r w:rsidR="005842E9" w:rsidRPr="001F0812">
        <w:rPr>
          <w:color w:val="0D0D0D" w:themeColor="text1" w:themeTint="F2"/>
          <w:lang w:val="sk-SK"/>
        </w:rPr>
        <w:t xml:space="preserve"> interakcie s predom napipetova</w:t>
      </w:r>
      <w:r w:rsidR="00CA7C8B" w:rsidRPr="001F0812">
        <w:rPr>
          <w:color w:val="0D0D0D" w:themeColor="text1" w:themeTint="F2"/>
          <w:lang w:val="sk-SK"/>
        </w:rPr>
        <w:t>nou silicou</w:t>
      </w:r>
      <w:r w:rsidR="005842E9" w:rsidRPr="001F0812">
        <w:rPr>
          <w:color w:val="0D0D0D" w:themeColor="text1" w:themeTint="F2"/>
          <w:lang w:val="sk-SK"/>
        </w:rPr>
        <w:t>. Oba d</w:t>
      </w:r>
      <w:r w:rsidR="00693D97" w:rsidRPr="001F0812">
        <w:rPr>
          <w:color w:val="0D0D0D" w:themeColor="text1" w:themeTint="F2"/>
          <w:lang w:val="sk-SK"/>
        </w:rPr>
        <w:t>isky boli umiestnené na</w:t>
      </w:r>
      <w:r w:rsidR="005842E9" w:rsidRPr="001F0812">
        <w:rPr>
          <w:color w:val="0D0D0D" w:themeColor="text1" w:themeTint="F2"/>
          <w:lang w:val="sk-SK"/>
        </w:rPr>
        <w:t xml:space="preserve"> </w:t>
      </w:r>
      <w:r w:rsidR="005842E9" w:rsidRPr="00CA4B35">
        <w:rPr>
          <w:color w:val="0D0D0D" w:themeColor="text1" w:themeTint="F2"/>
          <w:lang w:val="sk-SK"/>
        </w:rPr>
        <w:t>jednu</w:t>
      </w:r>
      <w:r w:rsidR="00693D97" w:rsidRPr="00CA4B35">
        <w:rPr>
          <w:color w:val="0D0D0D" w:themeColor="text1" w:themeTint="F2"/>
          <w:lang w:val="sk-SK"/>
        </w:rPr>
        <w:t xml:space="preserve"> </w:t>
      </w:r>
      <w:proofErr w:type="spellStart"/>
      <w:r w:rsidR="00693D97" w:rsidRPr="00CA4B35">
        <w:rPr>
          <w:color w:val="0D0D0D" w:themeColor="text1" w:themeTint="F2"/>
          <w:lang w:val="sk-SK"/>
        </w:rPr>
        <w:t>inokulovan</w:t>
      </w:r>
      <w:r w:rsidR="005842E9" w:rsidRPr="00CA4B35">
        <w:rPr>
          <w:color w:val="0D0D0D" w:themeColor="text1" w:themeTint="F2"/>
          <w:lang w:val="sk-SK"/>
        </w:rPr>
        <w:t>ú</w:t>
      </w:r>
      <w:proofErr w:type="spellEnd"/>
      <w:r w:rsidR="00693D97" w:rsidRPr="00CA4B35">
        <w:rPr>
          <w:color w:val="0D0D0D" w:themeColor="text1" w:themeTint="F2"/>
          <w:lang w:val="sk-SK"/>
        </w:rPr>
        <w:t xml:space="preserve"> </w:t>
      </w:r>
      <w:proofErr w:type="spellStart"/>
      <w:r w:rsidRPr="00CA4B35">
        <w:rPr>
          <w:color w:val="0D0D0D" w:themeColor="text1" w:themeTint="F2"/>
          <w:lang w:val="sk-SK"/>
        </w:rPr>
        <w:t>P</w:t>
      </w:r>
      <w:r w:rsidR="00693D97" w:rsidRPr="00CA4B35">
        <w:rPr>
          <w:color w:val="0D0D0D" w:themeColor="text1" w:themeTint="F2"/>
          <w:lang w:val="sk-SK"/>
        </w:rPr>
        <w:t>etriho</w:t>
      </w:r>
      <w:proofErr w:type="spellEnd"/>
      <w:r w:rsidR="00693D97" w:rsidRPr="00CA4B35">
        <w:rPr>
          <w:color w:val="0D0D0D" w:themeColor="text1" w:themeTint="F2"/>
          <w:lang w:val="sk-SK"/>
        </w:rPr>
        <w:t xml:space="preserve"> misk</w:t>
      </w:r>
      <w:r w:rsidR="005842E9" w:rsidRPr="00CA4B35">
        <w:rPr>
          <w:color w:val="0D0D0D" w:themeColor="text1" w:themeTint="F2"/>
          <w:lang w:val="sk-SK"/>
        </w:rPr>
        <w:t>u</w:t>
      </w:r>
      <w:r w:rsidR="00693D97" w:rsidRPr="00CA4B35">
        <w:rPr>
          <w:color w:val="0D0D0D" w:themeColor="text1" w:themeTint="F2"/>
          <w:lang w:val="sk-SK"/>
        </w:rPr>
        <w:t xml:space="preserve"> vo vzdialenosti stredov diskov 1 cm. Doštičky sa </w:t>
      </w:r>
      <w:proofErr w:type="spellStart"/>
      <w:r w:rsidR="00693D97" w:rsidRPr="00CA4B35">
        <w:rPr>
          <w:color w:val="0D0D0D" w:themeColor="text1" w:themeTint="F2"/>
          <w:lang w:val="sk-SK"/>
        </w:rPr>
        <w:t>inkubovali</w:t>
      </w:r>
      <w:proofErr w:type="spellEnd"/>
      <w:r w:rsidR="00693D97" w:rsidRPr="00CA4B35">
        <w:rPr>
          <w:color w:val="0D0D0D" w:themeColor="text1" w:themeTint="F2"/>
          <w:lang w:val="sk-SK"/>
        </w:rPr>
        <w:t xml:space="preserve"> za aeróbnych podmienok pri </w:t>
      </w:r>
      <w:r w:rsidR="005842E9" w:rsidRPr="00CA4B35">
        <w:rPr>
          <w:color w:val="0D0D0D" w:themeColor="text1" w:themeTint="F2"/>
          <w:lang w:val="sk-SK"/>
        </w:rPr>
        <w:t>3</w:t>
      </w:r>
      <w:r w:rsidR="00A11CE9" w:rsidRPr="00CA4B35">
        <w:rPr>
          <w:color w:val="0D0D0D" w:themeColor="text1" w:themeTint="F2"/>
          <w:lang w:val="sk-SK"/>
        </w:rPr>
        <w:t>7 </w:t>
      </w:r>
      <w:r w:rsidR="00693D97" w:rsidRPr="00CA4B35">
        <w:rPr>
          <w:color w:val="0D0D0D" w:themeColor="text1" w:themeTint="F2"/>
          <w:lang w:val="sk-SK"/>
        </w:rPr>
        <w:t>°</w:t>
      </w:r>
      <w:r w:rsidR="00A11CE9" w:rsidRPr="00CA4B35">
        <w:rPr>
          <w:color w:val="0D0D0D" w:themeColor="text1" w:themeTint="F2"/>
          <w:lang w:val="sk-SK"/>
        </w:rPr>
        <w:t> </w:t>
      </w:r>
      <w:r w:rsidR="00693D97" w:rsidRPr="00CA4B35">
        <w:rPr>
          <w:color w:val="0D0D0D" w:themeColor="text1" w:themeTint="F2"/>
          <w:lang w:val="sk-SK"/>
        </w:rPr>
        <w:t xml:space="preserve">C </w:t>
      </w:r>
      <w:r w:rsidR="005842E9" w:rsidRPr="00CA4B35">
        <w:rPr>
          <w:color w:val="0D0D0D" w:themeColor="text1" w:themeTint="F2"/>
          <w:lang w:val="sk-SK"/>
        </w:rPr>
        <w:t>30</w:t>
      </w:r>
      <w:r w:rsidR="00693D97" w:rsidRPr="00CA4B35">
        <w:rPr>
          <w:color w:val="0D0D0D" w:themeColor="text1" w:themeTint="F2"/>
          <w:lang w:val="sk-SK"/>
        </w:rPr>
        <w:t xml:space="preserve"> hodín. </w:t>
      </w:r>
      <w:proofErr w:type="spellStart"/>
      <w:r w:rsidR="00981EF9" w:rsidRPr="00CA4B35">
        <w:rPr>
          <w:color w:val="0D0D0D" w:themeColor="text1" w:themeTint="F2"/>
          <w:lang w:val="sk-SK"/>
        </w:rPr>
        <w:t>Antifungálna</w:t>
      </w:r>
      <w:proofErr w:type="spellEnd"/>
      <w:r w:rsidR="00981EF9" w:rsidRPr="00CA4B35">
        <w:rPr>
          <w:color w:val="0D0D0D" w:themeColor="text1" w:themeTint="F2"/>
          <w:lang w:val="sk-SK"/>
        </w:rPr>
        <w:t xml:space="preserve"> aktivita sa hodnotila </w:t>
      </w:r>
      <w:r w:rsidR="00693D97" w:rsidRPr="00CA4B35">
        <w:rPr>
          <w:color w:val="0D0D0D" w:themeColor="text1" w:themeTint="F2"/>
          <w:lang w:val="sk-SK"/>
        </w:rPr>
        <w:t xml:space="preserve">vizuálne </w:t>
      </w:r>
      <w:r w:rsidR="00981EF9" w:rsidRPr="00CA4B35">
        <w:rPr>
          <w:color w:val="0D0D0D" w:themeColor="text1" w:themeTint="F2"/>
          <w:lang w:val="sk-SK"/>
        </w:rPr>
        <w:t xml:space="preserve">porovnaním </w:t>
      </w:r>
      <w:r w:rsidR="00693D97" w:rsidRPr="00CA4B35">
        <w:rPr>
          <w:color w:val="0D0D0D" w:themeColor="text1" w:themeTint="F2"/>
          <w:lang w:val="sk-SK"/>
        </w:rPr>
        <w:t xml:space="preserve">pretnutia inhibičných zón a zmeraním </w:t>
      </w:r>
      <w:r w:rsidR="00981EF9" w:rsidRPr="00CA4B35">
        <w:rPr>
          <w:color w:val="0D0D0D" w:themeColor="text1" w:themeTint="F2"/>
          <w:lang w:val="sk-SK"/>
        </w:rPr>
        <w:t xml:space="preserve">priemeru zóny inhibície rastu v milimetroch vrátane priemeru disku. </w:t>
      </w:r>
    </w:p>
    <w:p w14:paraId="0EF32D0C" w14:textId="3C4F0156" w:rsidR="00292DD9" w:rsidRPr="00CA4B35" w:rsidRDefault="00981EF9" w:rsidP="00981EF9">
      <w:pPr>
        <w:pStyle w:val="Odstavec1"/>
        <w:ind w:firstLine="709"/>
        <w:rPr>
          <w:color w:val="0D0D0D" w:themeColor="text1" w:themeTint="F2"/>
          <w:lang w:val="sk-SK"/>
        </w:rPr>
      </w:pPr>
      <w:r w:rsidRPr="00CA4B35">
        <w:rPr>
          <w:color w:val="0D0D0D" w:themeColor="text1" w:themeTint="F2"/>
          <w:lang w:val="sk-SK"/>
        </w:rPr>
        <w:t>Pre kontrolu boli uskutočnené diskové difúzne testy samotných silíc a </w:t>
      </w:r>
      <w:proofErr w:type="spellStart"/>
      <w:r w:rsidRPr="00CA4B35">
        <w:rPr>
          <w:color w:val="0D0D0D" w:themeColor="text1" w:themeTint="F2"/>
          <w:lang w:val="sk-SK"/>
        </w:rPr>
        <w:t>klotrimazolu</w:t>
      </w:r>
      <w:proofErr w:type="spellEnd"/>
      <w:r w:rsidRPr="00CA4B35">
        <w:rPr>
          <w:color w:val="0D0D0D" w:themeColor="text1" w:themeTint="F2"/>
          <w:lang w:val="sk-SK"/>
        </w:rPr>
        <w:t>.</w:t>
      </w:r>
      <w:r w:rsidR="00FF6F00" w:rsidRPr="00CA4B35">
        <w:rPr>
          <w:color w:val="0D0D0D" w:themeColor="text1" w:themeTint="F2"/>
          <w:lang w:val="sk-SK"/>
        </w:rPr>
        <w:t xml:space="preserve"> </w:t>
      </w:r>
      <w:r w:rsidRPr="00CA4B35">
        <w:rPr>
          <w:color w:val="0D0D0D" w:themeColor="text1" w:themeTint="F2"/>
          <w:lang w:val="sk-SK"/>
        </w:rPr>
        <w:t xml:space="preserve">Na </w:t>
      </w:r>
      <w:r w:rsidR="00292DD9" w:rsidRPr="00CA4B35">
        <w:rPr>
          <w:color w:val="0D0D0D" w:themeColor="text1" w:themeTint="F2"/>
          <w:lang w:val="sk-SK"/>
        </w:rPr>
        <w:t>samostatné</w:t>
      </w:r>
      <w:r w:rsidRPr="00CA4B35">
        <w:rPr>
          <w:color w:val="0D0D0D" w:themeColor="text1" w:themeTint="F2"/>
          <w:lang w:val="sk-SK"/>
        </w:rPr>
        <w:t xml:space="preserve"> papierové disky s priemerom </w:t>
      </w:r>
      <w:r w:rsidR="005842E9" w:rsidRPr="00CA4B35">
        <w:rPr>
          <w:color w:val="0D0D0D" w:themeColor="text1" w:themeTint="F2"/>
          <w:lang w:val="sk-SK"/>
        </w:rPr>
        <w:t>5</w:t>
      </w:r>
      <w:r w:rsidRPr="00CA4B35">
        <w:rPr>
          <w:color w:val="0D0D0D" w:themeColor="text1" w:themeTint="F2"/>
          <w:lang w:val="sk-SK"/>
        </w:rPr>
        <w:t xml:space="preserve"> mm sa napipetovalo </w:t>
      </w:r>
      <w:r w:rsidR="005842E9" w:rsidRPr="00CA4B35">
        <w:rPr>
          <w:color w:val="0D0D0D" w:themeColor="text1" w:themeTint="F2"/>
          <w:lang w:val="sk-SK"/>
        </w:rPr>
        <w:t xml:space="preserve">10 </w:t>
      </w:r>
      <w:r w:rsidR="005842E9" w:rsidRPr="00CA4B35">
        <w:rPr>
          <w:rStyle w:val="acopre"/>
          <w:color w:val="0D0D0D" w:themeColor="text1" w:themeTint="F2"/>
          <w:lang w:val="sk-SK"/>
        </w:rPr>
        <w:t>µ</w:t>
      </w:r>
      <w:r w:rsidR="005842E9" w:rsidRPr="00CA4B35">
        <w:rPr>
          <w:color w:val="0D0D0D" w:themeColor="text1" w:themeTint="F2"/>
          <w:lang w:val="sk-SK"/>
        </w:rPr>
        <w:t xml:space="preserve">l zásobného roztoku silice alebo </w:t>
      </w:r>
      <w:proofErr w:type="spellStart"/>
      <w:r w:rsidR="005842E9" w:rsidRPr="00CA4B35">
        <w:rPr>
          <w:color w:val="0D0D0D" w:themeColor="text1" w:themeTint="F2"/>
          <w:lang w:val="sk-SK"/>
        </w:rPr>
        <w:t>klotrimazolu</w:t>
      </w:r>
      <w:proofErr w:type="spellEnd"/>
      <w:r w:rsidR="005842E9" w:rsidRPr="00CA4B35">
        <w:rPr>
          <w:color w:val="0D0D0D" w:themeColor="text1" w:themeTint="F2"/>
          <w:lang w:val="sk-SK"/>
        </w:rPr>
        <w:t xml:space="preserve"> v takej koncentráci</w:t>
      </w:r>
      <w:r w:rsidR="00CA7C8B" w:rsidRPr="00CA4B35">
        <w:rPr>
          <w:color w:val="0D0D0D" w:themeColor="text1" w:themeTint="F2"/>
          <w:lang w:val="sk-SK"/>
        </w:rPr>
        <w:t>i</w:t>
      </w:r>
      <w:r w:rsidR="005842E9" w:rsidRPr="00CA4B35">
        <w:rPr>
          <w:color w:val="0D0D0D" w:themeColor="text1" w:themeTint="F2"/>
          <w:lang w:val="sk-SK"/>
        </w:rPr>
        <w:t>,</w:t>
      </w:r>
      <w:r w:rsidRPr="00CA4B35">
        <w:rPr>
          <w:color w:val="0D0D0D" w:themeColor="text1" w:themeTint="F2"/>
          <w:lang w:val="sk-SK"/>
        </w:rPr>
        <w:t xml:space="preserve"> aby dosiahla hodnotu, v ktorej sme zaznamenali</w:t>
      </w:r>
      <w:r w:rsidR="00292DD9" w:rsidRPr="00CA4B35">
        <w:rPr>
          <w:color w:val="0D0D0D" w:themeColor="text1" w:themeTint="F2"/>
          <w:lang w:val="sk-SK"/>
        </w:rPr>
        <w:t xml:space="preserve"> </w:t>
      </w:r>
      <w:proofErr w:type="spellStart"/>
      <w:r w:rsidR="00292DD9" w:rsidRPr="00CA4B35">
        <w:rPr>
          <w:color w:val="0D0D0D" w:themeColor="text1" w:themeTint="F2"/>
          <w:lang w:val="sk-SK"/>
        </w:rPr>
        <w:t>farmakodynamické</w:t>
      </w:r>
      <w:proofErr w:type="spellEnd"/>
      <w:r w:rsidR="00292DD9" w:rsidRPr="00CA4B35">
        <w:rPr>
          <w:color w:val="0D0D0D" w:themeColor="text1" w:themeTint="F2"/>
          <w:lang w:val="sk-SK"/>
        </w:rPr>
        <w:t xml:space="preserve"> interakcie. Disky boli umiestnené na </w:t>
      </w:r>
      <w:proofErr w:type="spellStart"/>
      <w:r w:rsidR="00292DD9" w:rsidRPr="00CA4B35">
        <w:rPr>
          <w:color w:val="0D0D0D" w:themeColor="text1" w:themeTint="F2"/>
          <w:lang w:val="sk-SK"/>
        </w:rPr>
        <w:t>inokulované</w:t>
      </w:r>
      <w:proofErr w:type="spellEnd"/>
      <w:r w:rsidR="00292DD9" w:rsidRPr="00CA4B35">
        <w:rPr>
          <w:color w:val="0D0D0D" w:themeColor="text1" w:themeTint="F2"/>
          <w:lang w:val="sk-SK"/>
        </w:rPr>
        <w:t xml:space="preserve"> </w:t>
      </w:r>
      <w:proofErr w:type="spellStart"/>
      <w:r w:rsidR="005842E9" w:rsidRPr="00CA4B35">
        <w:rPr>
          <w:color w:val="0D0D0D" w:themeColor="text1" w:themeTint="F2"/>
          <w:lang w:val="sk-SK"/>
        </w:rPr>
        <w:t>P</w:t>
      </w:r>
      <w:r w:rsidR="00292DD9" w:rsidRPr="00CA4B35">
        <w:rPr>
          <w:color w:val="0D0D0D" w:themeColor="text1" w:themeTint="F2"/>
          <w:lang w:val="sk-SK"/>
        </w:rPr>
        <w:t>etriho</w:t>
      </w:r>
      <w:proofErr w:type="spellEnd"/>
      <w:r w:rsidR="00292DD9" w:rsidRPr="00CA4B35">
        <w:rPr>
          <w:color w:val="0D0D0D" w:themeColor="text1" w:themeTint="F2"/>
          <w:lang w:val="sk-SK"/>
        </w:rPr>
        <w:t xml:space="preserve"> misky vo vzdialenosti dostatočne veľkej na to, aby sa neovplyvňovali. </w:t>
      </w:r>
      <w:r w:rsidRPr="00CA4B35">
        <w:rPr>
          <w:color w:val="0D0D0D" w:themeColor="text1" w:themeTint="F2"/>
          <w:lang w:val="sk-SK"/>
        </w:rPr>
        <w:t xml:space="preserve">Doštičky sa </w:t>
      </w:r>
      <w:proofErr w:type="spellStart"/>
      <w:r w:rsidRPr="00CA4B35">
        <w:rPr>
          <w:color w:val="0D0D0D" w:themeColor="text1" w:themeTint="F2"/>
          <w:lang w:val="sk-SK"/>
        </w:rPr>
        <w:t>inkubovali</w:t>
      </w:r>
      <w:proofErr w:type="spellEnd"/>
      <w:r w:rsidRPr="00CA4B35">
        <w:rPr>
          <w:color w:val="0D0D0D" w:themeColor="text1" w:themeTint="F2"/>
          <w:lang w:val="sk-SK"/>
        </w:rPr>
        <w:t xml:space="preserve"> za aeróbnych podmienok pri </w:t>
      </w:r>
      <w:r w:rsidR="005842E9" w:rsidRPr="00CA4B35">
        <w:rPr>
          <w:color w:val="0D0D0D" w:themeColor="text1" w:themeTint="F2"/>
          <w:lang w:val="sk-SK"/>
        </w:rPr>
        <w:t>37</w:t>
      </w:r>
      <w:r w:rsidRPr="00CA4B35">
        <w:rPr>
          <w:color w:val="0D0D0D" w:themeColor="text1" w:themeTint="F2"/>
          <w:lang w:val="sk-SK"/>
        </w:rPr>
        <w:t xml:space="preserve"> ° C </w:t>
      </w:r>
      <w:r w:rsidR="005842E9" w:rsidRPr="00CA4B35">
        <w:rPr>
          <w:color w:val="0D0D0D" w:themeColor="text1" w:themeTint="F2"/>
          <w:lang w:val="sk-SK"/>
        </w:rPr>
        <w:t>30</w:t>
      </w:r>
      <w:r w:rsidRPr="00CA4B35">
        <w:rPr>
          <w:color w:val="0D0D0D" w:themeColor="text1" w:themeTint="F2"/>
          <w:lang w:val="sk-SK"/>
        </w:rPr>
        <w:t xml:space="preserve"> hodín. </w:t>
      </w:r>
      <w:proofErr w:type="spellStart"/>
      <w:r w:rsidRPr="00CA4B35">
        <w:rPr>
          <w:color w:val="0D0D0D" w:themeColor="text1" w:themeTint="F2"/>
          <w:lang w:val="sk-SK"/>
        </w:rPr>
        <w:t>Antifungálna</w:t>
      </w:r>
      <w:proofErr w:type="spellEnd"/>
      <w:r w:rsidRPr="00CA4B35">
        <w:rPr>
          <w:color w:val="0D0D0D" w:themeColor="text1" w:themeTint="F2"/>
          <w:lang w:val="sk-SK"/>
        </w:rPr>
        <w:t xml:space="preserve"> aktivita sa </w:t>
      </w:r>
      <w:r w:rsidR="00292DD9" w:rsidRPr="00CA4B35">
        <w:rPr>
          <w:color w:val="0D0D0D" w:themeColor="text1" w:themeTint="F2"/>
          <w:lang w:val="sk-SK"/>
        </w:rPr>
        <w:t>určila meraním</w:t>
      </w:r>
      <w:r w:rsidRPr="00CA4B35">
        <w:rPr>
          <w:color w:val="0D0D0D" w:themeColor="text1" w:themeTint="F2"/>
          <w:lang w:val="sk-SK"/>
        </w:rPr>
        <w:t xml:space="preserve"> priemeru zóny inhibície rastu v milimetroch vrátane priemeru disku.</w:t>
      </w:r>
      <w:r w:rsidR="007A7C24" w:rsidRPr="00CA4B35">
        <w:rPr>
          <w:color w:val="0D0D0D" w:themeColor="text1" w:themeTint="F2"/>
          <w:lang w:val="sk-SK"/>
        </w:rPr>
        <w:t xml:space="preserve"> Veľkosť inhibičnej zóny rastu sa zaokrúhľuje na celé milimetre a meria sa v najbližšom mieste, kde dochádza k výraznej redukcii rastu, u </w:t>
      </w:r>
      <w:proofErr w:type="spellStart"/>
      <w:r w:rsidR="007A7C24" w:rsidRPr="00CA4B35">
        <w:rPr>
          <w:color w:val="0D0D0D" w:themeColor="text1" w:themeTint="F2"/>
          <w:lang w:val="sk-SK"/>
        </w:rPr>
        <w:t>azolov</w:t>
      </w:r>
      <w:proofErr w:type="spellEnd"/>
      <w:r w:rsidR="007A7C24" w:rsidRPr="00CA4B35">
        <w:rPr>
          <w:color w:val="0D0D0D" w:themeColor="text1" w:themeTint="F2"/>
          <w:lang w:val="sk-SK"/>
        </w:rPr>
        <w:t xml:space="preserve"> je to redukcia približne 80</w:t>
      </w:r>
      <w:r w:rsidR="002C7CCC">
        <w:rPr>
          <w:color w:val="0D0D0D" w:themeColor="text1" w:themeTint="F2"/>
          <w:lang w:val="sk-SK"/>
        </w:rPr>
        <w:t> </w:t>
      </w:r>
      <w:r w:rsidR="007A7C24" w:rsidRPr="00CA4B35">
        <w:rPr>
          <w:color w:val="0D0D0D" w:themeColor="text1" w:themeTint="F2"/>
          <w:lang w:val="sk-SK"/>
        </w:rPr>
        <w:t>%.</w:t>
      </w:r>
    </w:p>
    <w:p w14:paraId="506A3E51" w14:textId="50DAA7BB" w:rsidR="00EE15B8" w:rsidRPr="00CA4B35" w:rsidRDefault="00292DD9" w:rsidP="00B82C40">
      <w:pPr>
        <w:pStyle w:val="Odstavec1"/>
        <w:ind w:firstLine="709"/>
        <w:rPr>
          <w:color w:val="0D0D0D" w:themeColor="text1" w:themeTint="F2"/>
          <w:lang w:val="sk-SK"/>
        </w:rPr>
      </w:pPr>
      <w:r w:rsidRPr="00CA4B35">
        <w:rPr>
          <w:color w:val="0D0D0D" w:themeColor="text1" w:themeTint="F2"/>
          <w:lang w:val="sk-SK"/>
        </w:rPr>
        <w:t>Výsledky, ktoré vyšli pri vzájomnej interakcii silíc s antimykotikom sa porovnali s priemerom zóny inhibície rastu samostatnej silice v danej koncentráci</w:t>
      </w:r>
      <w:r w:rsidR="00CA7C8B" w:rsidRPr="00CA4B35">
        <w:rPr>
          <w:color w:val="0D0D0D" w:themeColor="text1" w:themeTint="F2"/>
          <w:lang w:val="sk-SK"/>
        </w:rPr>
        <w:t>i</w:t>
      </w:r>
      <w:r w:rsidRPr="00CA4B35">
        <w:rPr>
          <w:color w:val="0D0D0D" w:themeColor="text1" w:themeTint="F2"/>
          <w:lang w:val="sk-SK"/>
        </w:rPr>
        <w:t xml:space="preserve"> a samotného antimykotika. Hodnotil sa nárast, po prípade pokles hodnoty. </w:t>
      </w:r>
    </w:p>
    <w:p w14:paraId="29E66D1E" w14:textId="77777777" w:rsidR="005E10EE" w:rsidRPr="003B75E6" w:rsidRDefault="005E10EE" w:rsidP="006656FC">
      <w:pPr>
        <w:pStyle w:val="Dalodstavce"/>
        <w:keepNext/>
        <w:ind w:firstLine="0"/>
        <w:jc w:val="center"/>
        <w:rPr>
          <w:lang w:val="sk-SK"/>
        </w:rPr>
      </w:pPr>
      <w:r w:rsidRPr="003B75E6">
        <w:rPr>
          <w:noProof/>
          <w:lang w:val="sk-SK" w:eastAsia="sk-SK"/>
        </w:rPr>
        <w:drawing>
          <wp:inline distT="0" distB="0" distL="0" distR="0" wp14:anchorId="75978556" wp14:editId="5C7F8330">
            <wp:extent cx="3705144" cy="3135086"/>
            <wp:effectExtent l="0" t="0" r="0" b="825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4477" cy="3193752"/>
                    </a:xfrm>
                    <a:prstGeom prst="rect">
                      <a:avLst/>
                    </a:prstGeom>
                    <a:noFill/>
                    <a:ln>
                      <a:noFill/>
                    </a:ln>
                  </pic:spPr>
                </pic:pic>
              </a:graphicData>
            </a:graphic>
          </wp:inline>
        </w:drawing>
      </w:r>
    </w:p>
    <w:p w14:paraId="679AD562" w14:textId="5DC33D8E" w:rsidR="002B39C9" w:rsidRPr="003B75E6" w:rsidRDefault="005E10EE" w:rsidP="00C406C8">
      <w:pPr>
        <w:pStyle w:val="Popis"/>
        <w:spacing w:before="240"/>
        <w:rPr>
          <w:lang w:val="sk-SK"/>
        </w:rPr>
      </w:pPr>
      <w:bookmarkStart w:id="124" w:name="_Ref64906628"/>
      <w:bookmarkStart w:id="125" w:name="_Toc68640983"/>
      <w:r w:rsidRPr="003B75E6">
        <w:rPr>
          <w:lang w:val="sk-SK"/>
        </w:rPr>
        <w:t xml:space="preserve">Obr. </w:t>
      </w:r>
      <w:r w:rsidRPr="003B75E6">
        <w:rPr>
          <w:lang w:val="sk-SK"/>
        </w:rPr>
        <w:fldChar w:fldCharType="begin"/>
      </w:r>
      <w:r w:rsidRPr="003B75E6">
        <w:rPr>
          <w:lang w:val="sk-SK"/>
        </w:rPr>
        <w:instrText xml:space="preserve"> SEQ Obr. \* ARABIC </w:instrText>
      </w:r>
      <w:r w:rsidRPr="003B75E6">
        <w:rPr>
          <w:lang w:val="sk-SK"/>
        </w:rPr>
        <w:fldChar w:fldCharType="separate"/>
      </w:r>
      <w:r w:rsidR="003C7BA5">
        <w:rPr>
          <w:noProof/>
          <w:lang w:val="sk-SK"/>
        </w:rPr>
        <w:t>13</w:t>
      </w:r>
      <w:r w:rsidRPr="003B75E6">
        <w:rPr>
          <w:lang w:val="sk-SK"/>
        </w:rPr>
        <w:fldChar w:fldCharType="end"/>
      </w:r>
      <w:r w:rsidRPr="003B75E6">
        <w:rPr>
          <w:lang w:val="sk-SK"/>
        </w:rPr>
        <w:t xml:space="preserve"> Farmakodynamické interakcie na disku, vlastné spracovanie</w:t>
      </w:r>
      <w:bookmarkEnd w:id="124"/>
      <w:bookmarkEnd w:id="125"/>
    </w:p>
    <w:p w14:paraId="241CBC49" w14:textId="6BF3A7BF" w:rsidR="00DB2AD7" w:rsidRPr="003B75E6" w:rsidRDefault="00DB2AD7" w:rsidP="00DB2AD7">
      <w:pPr>
        <w:pStyle w:val="Nadpis3"/>
      </w:pPr>
      <w:r w:rsidRPr="003B75E6">
        <w:lastRenderedPageBreak/>
        <w:t xml:space="preserve">Metóda porovnania </w:t>
      </w:r>
      <w:proofErr w:type="spellStart"/>
      <w:r w:rsidRPr="003B75E6">
        <w:t>antimykotického</w:t>
      </w:r>
      <w:proofErr w:type="spellEnd"/>
      <w:r w:rsidRPr="003B75E6">
        <w:t xml:space="preserve"> účinku kvapalnej a plynnej fázy silíc </w:t>
      </w:r>
    </w:p>
    <w:p w14:paraId="611EAAA4" w14:textId="125E39B5" w:rsidR="00274FA2" w:rsidRPr="00D84B09" w:rsidRDefault="00240CE1" w:rsidP="0069725A">
      <w:pPr>
        <w:pStyle w:val="Odstavec1"/>
        <w:rPr>
          <w:lang w:val="sk-SK"/>
        </w:rPr>
      </w:pPr>
      <w:proofErr w:type="spellStart"/>
      <w:r w:rsidRPr="003B75E6">
        <w:rPr>
          <w:lang w:val="sk-SK"/>
        </w:rPr>
        <w:t>Antifungálny</w:t>
      </w:r>
      <w:proofErr w:type="spellEnd"/>
      <w:r w:rsidRPr="003B75E6">
        <w:rPr>
          <w:lang w:val="sk-SK"/>
        </w:rPr>
        <w:t xml:space="preserve"> potenciál </w:t>
      </w:r>
      <w:r w:rsidR="001F6465" w:rsidRPr="003B75E6">
        <w:rPr>
          <w:lang w:val="sk-SK"/>
        </w:rPr>
        <w:t xml:space="preserve">silíc </w:t>
      </w:r>
      <w:r w:rsidRPr="003B75E6">
        <w:rPr>
          <w:lang w:val="sk-SK"/>
        </w:rPr>
        <w:t xml:space="preserve">v kvapalnej a </w:t>
      </w:r>
      <w:r w:rsidR="001F6465" w:rsidRPr="003B75E6">
        <w:rPr>
          <w:lang w:val="sk-SK"/>
        </w:rPr>
        <w:t>plynnej</w:t>
      </w:r>
      <w:r w:rsidRPr="003B75E6">
        <w:rPr>
          <w:lang w:val="sk-SK"/>
        </w:rPr>
        <w:t xml:space="preserve"> fáze proti rôznym kvasinkám bol stanovený </w:t>
      </w:r>
      <w:r w:rsidR="001F6465" w:rsidRPr="003B75E6">
        <w:rPr>
          <w:lang w:val="sk-SK"/>
        </w:rPr>
        <w:t>využitím</w:t>
      </w:r>
      <w:r w:rsidRPr="003B75E6">
        <w:rPr>
          <w:lang w:val="sk-SK"/>
        </w:rPr>
        <w:t xml:space="preserve"> difúzie </w:t>
      </w:r>
      <w:r w:rsidR="001F6465" w:rsidRPr="003B75E6">
        <w:rPr>
          <w:lang w:val="sk-SK"/>
        </w:rPr>
        <w:t xml:space="preserve">na </w:t>
      </w:r>
      <w:proofErr w:type="spellStart"/>
      <w:r w:rsidR="004F483A" w:rsidRPr="003B75E6">
        <w:rPr>
          <w:lang w:val="sk-SK"/>
        </w:rPr>
        <w:t>P</w:t>
      </w:r>
      <w:r w:rsidR="001F6465" w:rsidRPr="003B75E6">
        <w:rPr>
          <w:lang w:val="sk-SK"/>
        </w:rPr>
        <w:t>etriho</w:t>
      </w:r>
      <w:proofErr w:type="spellEnd"/>
      <w:r w:rsidR="001F6465" w:rsidRPr="003B75E6">
        <w:rPr>
          <w:lang w:val="sk-SK"/>
        </w:rPr>
        <w:t xml:space="preserve"> miske</w:t>
      </w:r>
      <w:r w:rsidRPr="003B75E6">
        <w:rPr>
          <w:lang w:val="sk-SK"/>
        </w:rPr>
        <w:t>.</w:t>
      </w:r>
      <w:r w:rsidR="007F692D" w:rsidRPr="003B75E6">
        <w:rPr>
          <w:lang w:val="sk-SK"/>
        </w:rPr>
        <w:t xml:space="preserve"> </w:t>
      </w:r>
      <w:r w:rsidR="007F1860" w:rsidRPr="003B75E6">
        <w:rPr>
          <w:lang w:val="sk-SK"/>
        </w:rPr>
        <w:t>Prvým krokom bolo vytvorenie</w:t>
      </w:r>
      <w:r w:rsidR="0069725A" w:rsidRPr="003B75E6">
        <w:rPr>
          <w:lang w:val="sk-SK"/>
        </w:rPr>
        <w:t xml:space="preserve"> </w:t>
      </w:r>
      <w:proofErr w:type="spellStart"/>
      <w:r w:rsidR="007F1860" w:rsidRPr="003B75E6">
        <w:rPr>
          <w:lang w:val="sk-SK"/>
        </w:rPr>
        <w:t>inokula</w:t>
      </w:r>
      <w:proofErr w:type="spellEnd"/>
      <w:r w:rsidR="007F1860" w:rsidRPr="003B75E6">
        <w:rPr>
          <w:lang w:val="sk-SK"/>
        </w:rPr>
        <w:t xml:space="preserve"> </w:t>
      </w:r>
      <w:r w:rsidR="007F1860" w:rsidRPr="00D84B09">
        <w:rPr>
          <w:lang w:val="sk-SK"/>
        </w:rPr>
        <w:t>kvasiniek</w:t>
      </w:r>
      <w:r w:rsidR="00F87AE5" w:rsidRPr="00D84B09">
        <w:rPr>
          <w:lang w:val="sk-SK"/>
        </w:rPr>
        <w:t xml:space="preserve"> podľa vopred popísaného návodu</w:t>
      </w:r>
      <w:r w:rsidR="00405EE4" w:rsidRPr="00D84B09">
        <w:rPr>
          <w:lang w:val="sk-SK"/>
        </w:rPr>
        <w:t>.</w:t>
      </w:r>
      <w:r w:rsidR="0069725A" w:rsidRPr="00D84B09">
        <w:rPr>
          <w:lang w:val="sk-SK"/>
        </w:rPr>
        <w:t xml:space="preserve"> Nasledovalo naočkovanie</w:t>
      </w:r>
      <w:r w:rsidR="00274FA2" w:rsidRPr="00D84B09">
        <w:rPr>
          <w:lang w:val="sk-SK"/>
        </w:rPr>
        <w:t> </w:t>
      </w:r>
      <w:proofErr w:type="spellStart"/>
      <w:r w:rsidR="00F656E4" w:rsidRPr="00D84B09">
        <w:rPr>
          <w:lang w:val="sk-SK"/>
        </w:rPr>
        <w:t>P</w:t>
      </w:r>
      <w:r w:rsidR="00274FA2" w:rsidRPr="00D84B09">
        <w:rPr>
          <w:lang w:val="sk-SK"/>
        </w:rPr>
        <w:t>etriho</w:t>
      </w:r>
      <w:proofErr w:type="spellEnd"/>
      <w:r w:rsidR="00274FA2" w:rsidRPr="00D84B09">
        <w:rPr>
          <w:lang w:val="sk-SK"/>
        </w:rPr>
        <w:t xml:space="preserve"> misiek </w:t>
      </w:r>
      <w:r w:rsidR="00D5047B" w:rsidRPr="00D84B09">
        <w:rPr>
          <w:lang w:val="sk-SK"/>
        </w:rPr>
        <w:t xml:space="preserve">s tuhým médiom MALT </w:t>
      </w:r>
      <w:r w:rsidR="004F483A" w:rsidRPr="00D84B09">
        <w:rPr>
          <w:lang w:val="sk-SK"/>
        </w:rPr>
        <w:t xml:space="preserve">suspenziou kvasiniek a odsatie prebytočného </w:t>
      </w:r>
      <w:proofErr w:type="spellStart"/>
      <w:r w:rsidR="004F483A" w:rsidRPr="00D84B09">
        <w:rPr>
          <w:lang w:val="sk-SK"/>
        </w:rPr>
        <w:t>inokula</w:t>
      </w:r>
      <w:proofErr w:type="spellEnd"/>
      <w:r w:rsidR="004F483A" w:rsidRPr="00D84B09">
        <w:rPr>
          <w:lang w:val="sk-SK"/>
        </w:rPr>
        <w:t xml:space="preserve"> pomocou pipety. </w:t>
      </w:r>
    </w:p>
    <w:p w14:paraId="22EC5713" w14:textId="2FD345BF" w:rsidR="007F1860" w:rsidRPr="00D84B09" w:rsidRDefault="00274FA2" w:rsidP="007F692D">
      <w:pPr>
        <w:pStyle w:val="Odstavec1"/>
        <w:ind w:firstLine="709"/>
        <w:rPr>
          <w:lang w:val="sk-SK"/>
        </w:rPr>
      </w:pPr>
      <w:r w:rsidRPr="00D84B09">
        <w:rPr>
          <w:lang w:val="sk-SK"/>
        </w:rPr>
        <w:t xml:space="preserve">Pretože sú silice prchavé, bola navrhnutá metóda, ktorá testujú ich </w:t>
      </w:r>
      <w:proofErr w:type="spellStart"/>
      <w:r w:rsidRPr="00D84B09">
        <w:rPr>
          <w:lang w:val="sk-SK"/>
        </w:rPr>
        <w:t>antimikrobiálnu</w:t>
      </w:r>
      <w:proofErr w:type="spellEnd"/>
      <w:r w:rsidRPr="00D84B09">
        <w:rPr>
          <w:lang w:val="sk-SK"/>
        </w:rPr>
        <w:t xml:space="preserve"> aktivitu v plynnej fáze. Aktivita sa skúmala technikou odparovania</w:t>
      </w:r>
      <w:r w:rsidR="00405EE4" w:rsidRPr="00D84B09">
        <w:rPr>
          <w:lang w:val="sk-SK"/>
        </w:rPr>
        <w:t xml:space="preserve"> silíc </w:t>
      </w:r>
      <w:r w:rsidR="00405EE4" w:rsidRPr="00D84B09">
        <w:rPr>
          <w:i/>
          <w:iCs/>
          <w:lang w:val="sk-SK"/>
        </w:rPr>
        <w:t xml:space="preserve">C. </w:t>
      </w:r>
      <w:r w:rsidR="00F16908" w:rsidRPr="00D84B09">
        <w:rPr>
          <w:i/>
          <w:iCs/>
          <w:lang w:val="sk-SK"/>
        </w:rPr>
        <w:t>flexuosus</w:t>
      </w:r>
      <w:r w:rsidR="00405EE4" w:rsidRPr="00D84B09">
        <w:rPr>
          <w:i/>
          <w:iCs/>
          <w:lang w:val="sk-SK"/>
        </w:rPr>
        <w:t xml:space="preserve">, </w:t>
      </w:r>
      <w:r w:rsidR="00405EE4" w:rsidRPr="00D84B09">
        <w:rPr>
          <w:lang w:val="sk-SK"/>
        </w:rPr>
        <w:t>a</w:t>
      </w:r>
      <w:r w:rsidR="004F483A" w:rsidRPr="00D84B09">
        <w:rPr>
          <w:lang w:val="sk-SK"/>
        </w:rPr>
        <w:t> </w:t>
      </w:r>
      <w:proofErr w:type="spellStart"/>
      <w:r w:rsidR="004F483A" w:rsidRPr="00D84B09">
        <w:rPr>
          <w:lang w:val="sk-SK"/>
        </w:rPr>
        <w:t>eugenolu</w:t>
      </w:r>
      <w:proofErr w:type="spellEnd"/>
      <w:r w:rsidR="004F483A" w:rsidRPr="00D84B09">
        <w:rPr>
          <w:lang w:val="sk-SK"/>
        </w:rPr>
        <w:t xml:space="preserve"> ako hlavnej účinnej látky silice</w:t>
      </w:r>
      <w:r w:rsidR="00405EE4" w:rsidRPr="00D84B09">
        <w:rPr>
          <w:i/>
          <w:iCs/>
          <w:lang w:val="sk-SK"/>
        </w:rPr>
        <w:t> S. aromaticum</w:t>
      </w:r>
      <w:r w:rsidRPr="00D84B09">
        <w:rPr>
          <w:lang w:val="sk-SK"/>
        </w:rPr>
        <w:t xml:space="preserve"> z disku (obr. A) v</w:t>
      </w:r>
      <w:r w:rsidR="004F483A" w:rsidRPr="00D84B09">
        <w:rPr>
          <w:lang w:val="sk-SK"/>
        </w:rPr>
        <w:t> koncentráci</w:t>
      </w:r>
      <w:r w:rsidR="00387FBA" w:rsidRPr="00D84B09">
        <w:rPr>
          <w:lang w:val="sk-SK"/>
        </w:rPr>
        <w:t>i</w:t>
      </w:r>
      <w:r w:rsidR="004F483A" w:rsidRPr="00D84B09">
        <w:rPr>
          <w:lang w:val="sk-SK"/>
        </w:rPr>
        <w:t xml:space="preserve"> </w:t>
      </w:r>
      <w:r w:rsidR="00F92E80" w:rsidRPr="00D84B09">
        <w:rPr>
          <w:lang w:val="sk-SK"/>
        </w:rPr>
        <w:t>5 000</w:t>
      </w:r>
      <w:r w:rsidR="004F483A" w:rsidRPr="00D84B09">
        <w:rPr>
          <w:lang w:val="sk-SK"/>
        </w:rPr>
        <w:t xml:space="preserve"> </w:t>
      </w:r>
      <w:r w:rsidR="004F483A" w:rsidRPr="00D84B09">
        <w:rPr>
          <w:rStyle w:val="acopre"/>
          <w:lang w:val="sk-SK"/>
        </w:rPr>
        <w:t>µ</w:t>
      </w:r>
      <w:r w:rsidR="004F483A" w:rsidRPr="00D84B09">
        <w:rPr>
          <w:lang w:val="sk-SK"/>
        </w:rPr>
        <w:t>g/ml pre eugenol a</w:t>
      </w:r>
      <w:r w:rsidR="00A11CE9" w:rsidRPr="00D84B09">
        <w:rPr>
          <w:lang w:val="sk-SK"/>
        </w:rPr>
        <w:t> </w:t>
      </w:r>
      <w:r w:rsidR="00F92E80" w:rsidRPr="00D84B09">
        <w:rPr>
          <w:lang w:val="sk-SK"/>
        </w:rPr>
        <w:t>10</w:t>
      </w:r>
      <w:r w:rsidR="00A11CE9" w:rsidRPr="00D84B09">
        <w:rPr>
          <w:lang w:val="sk-SK"/>
        </w:rPr>
        <w:t> </w:t>
      </w:r>
      <w:r w:rsidR="004F483A" w:rsidRPr="00D84B09">
        <w:rPr>
          <w:lang w:val="sk-SK"/>
        </w:rPr>
        <w:t xml:space="preserve">000 </w:t>
      </w:r>
      <w:r w:rsidR="004F483A" w:rsidRPr="00D84B09">
        <w:rPr>
          <w:rStyle w:val="acopre"/>
          <w:lang w:val="sk-SK"/>
        </w:rPr>
        <w:t>µ</w:t>
      </w:r>
      <w:r w:rsidR="004F483A" w:rsidRPr="00D84B09">
        <w:rPr>
          <w:lang w:val="sk-SK"/>
        </w:rPr>
        <w:t xml:space="preserve">g/ml pre silicu </w:t>
      </w:r>
      <w:r w:rsidR="004F483A" w:rsidRPr="00D84B09">
        <w:rPr>
          <w:i/>
          <w:iCs/>
          <w:lang w:val="sk-SK"/>
        </w:rPr>
        <w:t>C. flexuosus</w:t>
      </w:r>
      <w:r w:rsidRPr="00D84B09">
        <w:rPr>
          <w:lang w:val="sk-SK"/>
        </w:rPr>
        <w:t xml:space="preserve">. Na vnútorný povrch horného viečka sa položil papierový disk s priemerom </w:t>
      </w:r>
      <w:r w:rsidR="004F483A" w:rsidRPr="00D84B09">
        <w:rPr>
          <w:lang w:val="sk-SK"/>
        </w:rPr>
        <w:t>10</w:t>
      </w:r>
      <w:r w:rsidRPr="00D84B09">
        <w:rPr>
          <w:lang w:val="sk-SK"/>
        </w:rPr>
        <w:t xml:space="preserve"> mm a na každý disk sa </w:t>
      </w:r>
      <w:r w:rsidR="00D5047B" w:rsidRPr="00D84B09">
        <w:rPr>
          <w:lang w:val="sk-SK"/>
        </w:rPr>
        <w:t xml:space="preserve">napipetovalo </w:t>
      </w:r>
      <w:r w:rsidR="004F483A" w:rsidRPr="00D84B09">
        <w:rPr>
          <w:lang w:val="sk-SK"/>
        </w:rPr>
        <w:t>50</w:t>
      </w:r>
      <w:r w:rsidRPr="00D84B09">
        <w:rPr>
          <w:lang w:val="sk-SK"/>
        </w:rPr>
        <w:t xml:space="preserve"> </w:t>
      </w:r>
      <w:r w:rsidR="00F656E4" w:rsidRPr="00D84B09">
        <w:rPr>
          <w:rStyle w:val="acopre"/>
          <w:lang w:val="sk-SK"/>
        </w:rPr>
        <w:t>µ</w:t>
      </w:r>
      <w:r w:rsidRPr="00D84B09">
        <w:rPr>
          <w:lang w:val="sk-SK"/>
        </w:rPr>
        <w:t xml:space="preserve">l </w:t>
      </w:r>
      <w:r w:rsidR="004F483A" w:rsidRPr="00D84B09">
        <w:rPr>
          <w:lang w:val="sk-SK"/>
        </w:rPr>
        <w:t xml:space="preserve">zásobného roztoku </w:t>
      </w:r>
      <w:r w:rsidRPr="00D84B09">
        <w:rPr>
          <w:lang w:val="sk-SK"/>
        </w:rPr>
        <w:t xml:space="preserve">prchavého oleja </w:t>
      </w:r>
      <w:r w:rsidR="00405EE4" w:rsidRPr="00D84B09">
        <w:rPr>
          <w:lang w:val="sk-SK"/>
        </w:rPr>
        <w:t>silíc</w:t>
      </w:r>
      <w:r w:rsidR="00F82B8F" w:rsidRPr="00D84B09">
        <w:rPr>
          <w:lang w:val="sk-SK"/>
        </w:rPr>
        <w:t xml:space="preserve"> tak, aby bola dosiahnutá žiadaná koncentrácia</w:t>
      </w:r>
      <w:r w:rsidRPr="00D84B09">
        <w:rPr>
          <w:lang w:val="sk-SK"/>
        </w:rPr>
        <w:t xml:space="preserve">. </w:t>
      </w:r>
      <w:proofErr w:type="spellStart"/>
      <w:r w:rsidRPr="00D84B09">
        <w:rPr>
          <w:lang w:val="sk-SK"/>
        </w:rPr>
        <w:t>Petriho</w:t>
      </w:r>
      <w:proofErr w:type="spellEnd"/>
      <w:r w:rsidRPr="00D84B09">
        <w:rPr>
          <w:lang w:val="sk-SK"/>
        </w:rPr>
        <w:t xml:space="preserve"> miska s</w:t>
      </w:r>
      <w:r w:rsidR="00F82B8F" w:rsidRPr="00D84B09">
        <w:rPr>
          <w:lang w:val="sk-SK"/>
        </w:rPr>
        <w:t> pevným médiom</w:t>
      </w:r>
      <w:r w:rsidRPr="00D84B09">
        <w:rPr>
          <w:lang w:val="sk-SK"/>
        </w:rPr>
        <w:t xml:space="preserve"> sa potom okamžite obrátila na vrch viečka a</w:t>
      </w:r>
      <w:r w:rsidR="001E745F" w:rsidRPr="00D84B09">
        <w:rPr>
          <w:lang w:val="sk-SK"/>
        </w:rPr>
        <w:t> </w:t>
      </w:r>
      <w:r w:rsidRPr="00D84B09">
        <w:rPr>
          <w:lang w:val="sk-SK"/>
        </w:rPr>
        <w:t xml:space="preserve">utesnila sa </w:t>
      </w:r>
      <w:proofErr w:type="spellStart"/>
      <w:r w:rsidRPr="00D84B09">
        <w:rPr>
          <w:lang w:val="sk-SK"/>
        </w:rPr>
        <w:t>parafilmom</w:t>
      </w:r>
      <w:proofErr w:type="spellEnd"/>
      <w:r w:rsidRPr="00D84B09">
        <w:rPr>
          <w:lang w:val="sk-SK"/>
        </w:rPr>
        <w:t xml:space="preserve">, aby sa zabránilo úniku pár. Doštičky sa </w:t>
      </w:r>
      <w:proofErr w:type="spellStart"/>
      <w:r w:rsidRPr="00D84B09">
        <w:rPr>
          <w:lang w:val="sk-SK"/>
        </w:rPr>
        <w:t>inkubovali</w:t>
      </w:r>
      <w:proofErr w:type="spellEnd"/>
      <w:r w:rsidRPr="00D84B09">
        <w:rPr>
          <w:lang w:val="sk-SK"/>
        </w:rPr>
        <w:t xml:space="preserve"> </w:t>
      </w:r>
      <w:r w:rsidR="004F483A" w:rsidRPr="00D84B09">
        <w:rPr>
          <w:lang w:val="sk-SK"/>
        </w:rPr>
        <w:t>30</w:t>
      </w:r>
      <w:r w:rsidRPr="00D84B09">
        <w:rPr>
          <w:lang w:val="sk-SK"/>
        </w:rPr>
        <w:t xml:space="preserve"> hodín pri </w:t>
      </w:r>
      <w:r w:rsidR="004F483A" w:rsidRPr="00D84B09">
        <w:rPr>
          <w:lang w:val="sk-SK"/>
        </w:rPr>
        <w:t>37</w:t>
      </w:r>
      <w:r w:rsidRPr="00D84B09">
        <w:rPr>
          <w:lang w:val="sk-SK"/>
        </w:rPr>
        <w:t xml:space="preserve"> ° C. Účinnosť </w:t>
      </w:r>
      <w:proofErr w:type="spellStart"/>
      <w:r w:rsidRPr="00D84B09">
        <w:rPr>
          <w:lang w:val="sk-SK"/>
        </w:rPr>
        <w:t>antifungálnej</w:t>
      </w:r>
      <w:proofErr w:type="spellEnd"/>
      <w:r w:rsidRPr="00D84B09">
        <w:rPr>
          <w:lang w:val="sk-SK"/>
        </w:rPr>
        <w:t xml:space="preserve"> aktivity bola vypočítaná zmeraním </w:t>
      </w:r>
      <w:r w:rsidR="00405EE4" w:rsidRPr="00D84B09">
        <w:rPr>
          <w:lang w:val="sk-SK"/>
        </w:rPr>
        <w:t xml:space="preserve">priemeru zóny inhibície rastu </w:t>
      </w:r>
      <w:r w:rsidRPr="00D84B09">
        <w:rPr>
          <w:lang w:val="sk-SK"/>
        </w:rPr>
        <w:t xml:space="preserve">nad diskom. </w:t>
      </w:r>
    </w:p>
    <w:p w14:paraId="2632FB72" w14:textId="3D3A73D7" w:rsidR="00274FA2" w:rsidRPr="003B75E6" w:rsidRDefault="007F1860" w:rsidP="00F87AE5">
      <w:pPr>
        <w:pStyle w:val="Odstavec1"/>
        <w:ind w:firstLine="709"/>
        <w:rPr>
          <w:lang w:val="sk-SK"/>
        </w:rPr>
      </w:pPr>
      <w:r w:rsidRPr="00D84B09">
        <w:rPr>
          <w:lang w:val="sk-SK"/>
        </w:rPr>
        <w:t xml:space="preserve"> </w:t>
      </w:r>
      <w:r w:rsidR="00240CE1" w:rsidRPr="00D84B09">
        <w:rPr>
          <w:lang w:val="sk-SK"/>
        </w:rPr>
        <w:t xml:space="preserve">Na stanovenie </w:t>
      </w:r>
      <w:proofErr w:type="spellStart"/>
      <w:r w:rsidR="00F87AE5" w:rsidRPr="00D84B09">
        <w:rPr>
          <w:lang w:val="sk-SK"/>
        </w:rPr>
        <w:t>antimykotických</w:t>
      </w:r>
      <w:proofErr w:type="spellEnd"/>
      <w:r w:rsidR="00240CE1" w:rsidRPr="00D84B09">
        <w:rPr>
          <w:lang w:val="sk-SK"/>
        </w:rPr>
        <w:t xml:space="preserve"> vlastností</w:t>
      </w:r>
      <w:r w:rsidR="00F87AE5" w:rsidRPr="00D84B09">
        <w:rPr>
          <w:lang w:val="sk-SK"/>
        </w:rPr>
        <w:t xml:space="preserve"> kvapalnej fázy</w:t>
      </w:r>
      <w:r w:rsidR="00240CE1" w:rsidRPr="00D84B09">
        <w:rPr>
          <w:lang w:val="sk-SK"/>
        </w:rPr>
        <w:t xml:space="preserve"> </w:t>
      </w:r>
      <w:r w:rsidR="007F692D" w:rsidRPr="00D84B09">
        <w:rPr>
          <w:lang w:val="sk-SK"/>
        </w:rPr>
        <w:t>silíc</w:t>
      </w:r>
      <w:r w:rsidR="00240CE1" w:rsidRPr="00D84B09">
        <w:rPr>
          <w:lang w:val="sk-SK"/>
        </w:rPr>
        <w:t xml:space="preserve"> sa použi</w:t>
      </w:r>
      <w:r w:rsidR="00F87AE5" w:rsidRPr="00D84B09">
        <w:rPr>
          <w:lang w:val="sk-SK"/>
        </w:rPr>
        <w:t>l diskový difúzny test</w:t>
      </w:r>
      <w:r w:rsidR="00240CE1" w:rsidRPr="00D84B09">
        <w:rPr>
          <w:lang w:val="sk-SK"/>
        </w:rPr>
        <w:t xml:space="preserve"> (obr. </w:t>
      </w:r>
      <w:r w:rsidR="007F692D" w:rsidRPr="00D84B09">
        <w:rPr>
          <w:lang w:val="sk-SK"/>
        </w:rPr>
        <w:t>B</w:t>
      </w:r>
      <w:r w:rsidR="00240CE1" w:rsidRPr="00D84B09">
        <w:rPr>
          <w:lang w:val="sk-SK"/>
        </w:rPr>
        <w:t xml:space="preserve">). </w:t>
      </w:r>
      <w:r w:rsidR="00240CE1" w:rsidRPr="003B75E6">
        <w:rPr>
          <w:lang w:val="sk-SK"/>
        </w:rPr>
        <w:t xml:space="preserve">Filtračné papierové disky s priemerom </w:t>
      </w:r>
      <w:r w:rsidR="00F82B8F" w:rsidRPr="003B75E6">
        <w:rPr>
          <w:lang w:val="sk-SK"/>
        </w:rPr>
        <w:t>10</w:t>
      </w:r>
      <w:r w:rsidR="00240CE1" w:rsidRPr="003B75E6">
        <w:rPr>
          <w:lang w:val="sk-SK"/>
        </w:rPr>
        <w:t xml:space="preserve"> mm boli</w:t>
      </w:r>
      <w:r w:rsidR="00405EE4" w:rsidRPr="003B75E6">
        <w:rPr>
          <w:lang w:val="sk-SK"/>
        </w:rPr>
        <w:t xml:space="preserve"> taktiež</w:t>
      </w:r>
      <w:r w:rsidR="00240CE1" w:rsidRPr="003B75E6">
        <w:rPr>
          <w:lang w:val="sk-SK"/>
        </w:rPr>
        <w:t xml:space="preserve"> impregnované </w:t>
      </w:r>
      <w:r w:rsidR="00F82B8F" w:rsidRPr="003B75E6">
        <w:rPr>
          <w:lang w:val="sk-SK"/>
        </w:rPr>
        <w:t xml:space="preserve">50 </w:t>
      </w:r>
      <w:r w:rsidR="00F82B8F" w:rsidRPr="003B75E6">
        <w:rPr>
          <w:rStyle w:val="acopre"/>
          <w:lang w:val="sk-SK"/>
        </w:rPr>
        <w:t>µ</w:t>
      </w:r>
      <w:r w:rsidR="00F82B8F" w:rsidRPr="003B75E6">
        <w:rPr>
          <w:lang w:val="sk-SK"/>
        </w:rPr>
        <w:t>l zásobného roztoku silice</w:t>
      </w:r>
      <w:r w:rsidR="00F82B8F" w:rsidRPr="003B75E6">
        <w:rPr>
          <w:i/>
          <w:iCs/>
          <w:lang w:val="sk-SK"/>
        </w:rPr>
        <w:t xml:space="preserve"> C. flexuosus </w:t>
      </w:r>
      <w:r w:rsidR="00240CE1" w:rsidRPr="003B75E6">
        <w:rPr>
          <w:lang w:val="sk-SK"/>
        </w:rPr>
        <w:t>a</w:t>
      </w:r>
      <w:r w:rsidR="00F82B8F" w:rsidRPr="003B75E6">
        <w:rPr>
          <w:lang w:val="sk-SK"/>
        </w:rPr>
        <w:t> </w:t>
      </w:r>
      <w:proofErr w:type="spellStart"/>
      <w:r w:rsidR="00F82B8F" w:rsidRPr="003B75E6">
        <w:rPr>
          <w:lang w:val="sk-SK"/>
        </w:rPr>
        <w:t>eugenolu</w:t>
      </w:r>
      <w:proofErr w:type="spellEnd"/>
      <w:r w:rsidR="00F82B8F" w:rsidRPr="003B75E6">
        <w:rPr>
          <w:lang w:val="sk-SK"/>
        </w:rPr>
        <w:t xml:space="preserve"> požadovanej koncentrácie a boli</w:t>
      </w:r>
      <w:r w:rsidR="00240CE1" w:rsidRPr="003B75E6">
        <w:rPr>
          <w:lang w:val="sk-SK"/>
        </w:rPr>
        <w:t xml:space="preserve"> umiestnené na </w:t>
      </w:r>
      <w:proofErr w:type="spellStart"/>
      <w:r w:rsidR="00240CE1" w:rsidRPr="003B75E6">
        <w:rPr>
          <w:lang w:val="sk-SK"/>
        </w:rPr>
        <w:t>inokulované</w:t>
      </w:r>
      <w:proofErr w:type="spellEnd"/>
      <w:r w:rsidR="00240CE1" w:rsidRPr="003B75E6">
        <w:rPr>
          <w:lang w:val="sk-SK"/>
        </w:rPr>
        <w:t xml:space="preserve"> </w:t>
      </w:r>
      <w:proofErr w:type="spellStart"/>
      <w:r w:rsidR="00F82B8F" w:rsidRPr="003B75E6">
        <w:rPr>
          <w:lang w:val="sk-SK"/>
        </w:rPr>
        <w:t>P</w:t>
      </w:r>
      <w:r w:rsidRPr="003B75E6">
        <w:rPr>
          <w:lang w:val="sk-SK"/>
        </w:rPr>
        <w:t>etriho</w:t>
      </w:r>
      <w:proofErr w:type="spellEnd"/>
      <w:r w:rsidRPr="003B75E6">
        <w:rPr>
          <w:lang w:val="sk-SK"/>
        </w:rPr>
        <w:t xml:space="preserve"> misky </w:t>
      </w:r>
      <w:r w:rsidR="00274FA2" w:rsidRPr="003B75E6">
        <w:rPr>
          <w:lang w:val="sk-SK"/>
        </w:rPr>
        <w:t>tak, že sa ho priamo dotýkali</w:t>
      </w:r>
      <w:r w:rsidR="00240CE1" w:rsidRPr="003B75E6">
        <w:rPr>
          <w:lang w:val="sk-SK"/>
        </w:rPr>
        <w:t xml:space="preserve">. Doštičky sa </w:t>
      </w:r>
      <w:proofErr w:type="spellStart"/>
      <w:r w:rsidR="00240CE1" w:rsidRPr="003B75E6">
        <w:rPr>
          <w:lang w:val="sk-SK"/>
        </w:rPr>
        <w:t>inkubovali</w:t>
      </w:r>
      <w:proofErr w:type="spellEnd"/>
      <w:r w:rsidR="00240CE1" w:rsidRPr="003B75E6">
        <w:rPr>
          <w:lang w:val="sk-SK"/>
        </w:rPr>
        <w:t xml:space="preserve"> za aeróbnych podmienok pri </w:t>
      </w:r>
      <w:r w:rsidR="00F82B8F" w:rsidRPr="003B75E6">
        <w:rPr>
          <w:lang w:val="sk-SK"/>
        </w:rPr>
        <w:t>37</w:t>
      </w:r>
      <w:r w:rsidR="00405EE4" w:rsidRPr="003B75E6">
        <w:rPr>
          <w:lang w:val="sk-SK"/>
        </w:rPr>
        <w:t xml:space="preserve"> </w:t>
      </w:r>
      <w:r w:rsidR="00240CE1" w:rsidRPr="003B75E6">
        <w:rPr>
          <w:lang w:val="sk-SK"/>
        </w:rPr>
        <w:t xml:space="preserve">° C </w:t>
      </w:r>
      <w:r w:rsidR="00F82B8F" w:rsidRPr="003B75E6">
        <w:rPr>
          <w:lang w:val="sk-SK"/>
        </w:rPr>
        <w:t>30</w:t>
      </w:r>
      <w:r w:rsidR="00240CE1" w:rsidRPr="003B75E6">
        <w:rPr>
          <w:lang w:val="sk-SK"/>
        </w:rPr>
        <w:t xml:space="preserve"> hodín.</w:t>
      </w:r>
      <w:r w:rsidR="00F87AE5" w:rsidRPr="003B75E6">
        <w:rPr>
          <w:lang w:val="sk-SK"/>
        </w:rPr>
        <w:t xml:space="preserve"> </w:t>
      </w:r>
      <w:proofErr w:type="spellStart"/>
      <w:r w:rsidR="00240CE1" w:rsidRPr="003B75E6">
        <w:rPr>
          <w:lang w:val="sk-SK"/>
        </w:rPr>
        <w:t>Antifungálna</w:t>
      </w:r>
      <w:proofErr w:type="spellEnd"/>
      <w:r w:rsidR="00240CE1" w:rsidRPr="003B75E6">
        <w:rPr>
          <w:lang w:val="sk-SK"/>
        </w:rPr>
        <w:t xml:space="preserve"> aktivita sa hodnotila porovnaním priemeru zóny inhibície rastu v milimetroch vrátane priemeru disku</w:t>
      </w:r>
      <w:r w:rsidR="00F87AE5" w:rsidRPr="003B75E6">
        <w:rPr>
          <w:lang w:val="sk-SK"/>
        </w:rPr>
        <w:t xml:space="preserve">. </w:t>
      </w:r>
      <w:r w:rsidR="00F82B8F" w:rsidRPr="003B75E6">
        <w:rPr>
          <w:lang w:val="sk-SK"/>
        </w:rPr>
        <w:t xml:space="preserve">Výsledok sa odfotil. </w:t>
      </w:r>
    </w:p>
    <w:p w14:paraId="0D57CC95" w14:textId="15ADE080" w:rsidR="00240CE1" w:rsidRPr="003B75E6" w:rsidRDefault="00405EE4" w:rsidP="00F87AE5">
      <w:pPr>
        <w:pStyle w:val="Odstavec1"/>
        <w:ind w:firstLine="709"/>
        <w:rPr>
          <w:lang w:val="sk-SK"/>
        </w:rPr>
      </w:pPr>
      <w:r w:rsidRPr="003B75E6">
        <w:rPr>
          <w:lang w:val="sk-SK"/>
        </w:rPr>
        <w:t xml:space="preserve">Výsledné hodnoty sa vzájomne porovnali. </w:t>
      </w:r>
      <w:r w:rsidR="00240CE1" w:rsidRPr="003B75E6">
        <w:rPr>
          <w:lang w:val="sk-SK"/>
        </w:rPr>
        <w:t>Ako negatívna kontrola sa použili disky bez vzoriek.</w:t>
      </w:r>
    </w:p>
    <w:p w14:paraId="4767783E" w14:textId="6068F36A" w:rsidR="003B32F3" w:rsidRPr="003B75E6" w:rsidRDefault="003B32F3" w:rsidP="003B32F3">
      <w:pPr>
        <w:pStyle w:val="Dalodstavce"/>
        <w:rPr>
          <w:lang w:val="sk-SK"/>
        </w:rPr>
      </w:pPr>
    </w:p>
    <w:p w14:paraId="75F6800D" w14:textId="503A8EFF" w:rsidR="003B32F3" w:rsidRPr="003B75E6" w:rsidRDefault="00ED4A4A" w:rsidP="003B32F3">
      <w:pPr>
        <w:pStyle w:val="Dalodstavce"/>
        <w:keepNext/>
        <w:ind w:firstLine="0"/>
        <w:jc w:val="center"/>
        <w:rPr>
          <w:lang w:val="sk-SK"/>
        </w:rPr>
      </w:pPr>
      <w:r w:rsidRPr="003B75E6">
        <w:rPr>
          <w:noProof/>
          <w:lang w:val="sk-SK" w:eastAsia="sk-SK"/>
        </w:rPr>
        <w:lastRenderedPageBreak/>
        <mc:AlternateContent>
          <mc:Choice Requires="wps">
            <w:drawing>
              <wp:anchor distT="45720" distB="45720" distL="114300" distR="114300" simplePos="0" relativeHeight="251665408" behindDoc="0" locked="0" layoutInCell="1" allowOverlap="1" wp14:anchorId="3225C9B6" wp14:editId="23E66376">
                <wp:simplePos x="0" y="0"/>
                <wp:positionH relativeFrom="margin">
                  <wp:posOffset>931545</wp:posOffset>
                </wp:positionH>
                <wp:positionV relativeFrom="paragraph">
                  <wp:posOffset>2018352</wp:posOffset>
                </wp:positionV>
                <wp:extent cx="273050" cy="368300"/>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3050" cy="368300"/>
                        </a:xfrm>
                        <a:prstGeom prst="rect">
                          <a:avLst/>
                        </a:prstGeom>
                        <a:noFill/>
                        <a:ln w="9525">
                          <a:noFill/>
                          <a:miter lim="800000"/>
                          <a:headEnd/>
                          <a:tailEnd/>
                        </a:ln>
                      </wps:spPr>
                      <wps:txbx>
                        <w:txbxContent>
                          <w:p w14:paraId="70A58D41" w14:textId="62B44EA3" w:rsidR="00B2329D" w:rsidRPr="00D06DF9" w:rsidRDefault="00B2329D" w:rsidP="00D06DF9">
                            <w:pPr>
                              <w:rPr>
                                <w:sz w:val="36"/>
                                <w:szCs w:val="36"/>
                              </w:rPr>
                            </w:pPr>
                            <w:r w:rsidRPr="00D06DF9">
                              <w:rPr>
                                <w:sz w:val="36"/>
                                <w:szCs w:val="36"/>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25C9B6" id="_x0000_s1030" type="#_x0000_t202" style="position:absolute;left:0;text-align:left;margin-left:73.35pt;margin-top:158.95pt;width:21.5pt;height:29pt;flip:x;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" filled="f" stroked="f">
                <v:textbox style="mso-fit-shape-to-text:t">
                  <w:txbxContent>
                    <w:p w14:paraId="70A58D41" w14:textId="62B44EA3" w:rsidR="00B2329D" w:rsidRPr="00D06DF9" w:rsidRDefault="00B2329D" w:rsidP="00D06DF9">
                      <w:pPr>
                        <w:rPr>
                          <w:sz w:val="36"/>
                          <w:szCs w:val="36"/>
                        </w:rPr>
                      </w:pPr>
                      <w:r w:rsidRPr="00D06DF9">
                        <w:rPr>
                          <w:sz w:val="36"/>
                          <w:szCs w:val="36"/>
                        </w:rPr>
                        <w:t>B</w:t>
                      </w:r>
                    </w:p>
                  </w:txbxContent>
                </v:textbox>
                <w10:wrap anchorx="margin"/>
              </v:shape>
            </w:pict>
          </mc:Fallback>
        </mc:AlternateContent>
      </w:r>
      <w:r w:rsidR="00452568" w:rsidRPr="003B75E6">
        <w:rPr>
          <w:noProof/>
          <w:lang w:val="sk-SK" w:eastAsia="sk-SK"/>
        </w:rPr>
        <mc:AlternateContent>
          <mc:Choice Requires="wps">
            <w:drawing>
              <wp:anchor distT="45720" distB="45720" distL="114300" distR="114300" simplePos="0" relativeHeight="251663360" behindDoc="0" locked="0" layoutInCell="1" allowOverlap="1" wp14:anchorId="17E97E41" wp14:editId="718CABCB">
                <wp:simplePos x="0" y="0"/>
                <wp:positionH relativeFrom="margin">
                  <wp:posOffset>945515</wp:posOffset>
                </wp:positionH>
                <wp:positionV relativeFrom="paragraph">
                  <wp:posOffset>316552</wp:posOffset>
                </wp:positionV>
                <wp:extent cx="273050" cy="368300"/>
                <wp:effectExtent l="0" t="0" r="0" b="0"/>
                <wp:wrapNone/>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3050" cy="368300"/>
                        </a:xfrm>
                        <a:prstGeom prst="rect">
                          <a:avLst/>
                        </a:prstGeom>
                        <a:noFill/>
                        <a:ln w="9525">
                          <a:noFill/>
                          <a:miter lim="800000"/>
                          <a:headEnd/>
                          <a:tailEnd/>
                        </a:ln>
                      </wps:spPr>
                      <wps:txbx>
                        <w:txbxContent>
                          <w:p w14:paraId="1D62E17E" w14:textId="404FD238" w:rsidR="00B2329D" w:rsidRPr="00D06DF9" w:rsidRDefault="00B2329D" w:rsidP="00D06DF9">
                            <w:pPr>
                              <w:rPr>
                                <w:sz w:val="36"/>
                                <w:szCs w:val="36"/>
                              </w:rPr>
                            </w:pPr>
                            <w:r w:rsidRPr="00D06DF9">
                              <w:rPr>
                                <w:sz w:val="36"/>
                                <w:szCs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97E41" id="_x0000_s1031" type="#_x0000_t202" style="position:absolute;left:0;text-align:left;margin-left:74.45pt;margin-top:24.95pt;width:21.5pt;height:29pt;flip:x;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" filled="f" stroked="f">
                <v:textbox style="mso-fit-shape-to-text:t">
                  <w:txbxContent>
                    <w:p w14:paraId="1D62E17E" w14:textId="404FD238" w:rsidR="00B2329D" w:rsidRPr="00D06DF9" w:rsidRDefault="00B2329D" w:rsidP="00D06DF9">
                      <w:pPr>
                        <w:rPr>
                          <w:sz w:val="36"/>
                          <w:szCs w:val="36"/>
                        </w:rPr>
                      </w:pPr>
                      <w:r w:rsidRPr="00D06DF9">
                        <w:rPr>
                          <w:sz w:val="36"/>
                          <w:szCs w:val="36"/>
                        </w:rPr>
                        <w:t>A</w:t>
                      </w:r>
                    </w:p>
                  </w:txbxContent>
                </v:textbox>
                <w10:wrap anchorx="margin"/>
              </v:shape>
            </w:pict>
          </mc:Fallback>
        </mc:AlternateContent>
      </w:r>
      <w:r w:rsidR="003B32F3" w:rsidRPr="003B75E6">
        <w:rPr>
          <w:noProof/>
          <w:lang w:val="sk-SK" w:eastAsia="sk-SK"/>
        </w:rPr>
        <w:drawing>
          <wp:inline distT="0" distB="0" distL="0" distR="0" wp14:anchorId="1006700D" wp14:editId="1005505A">
            <wp:extent cx="2847437" cy="2934269"/>
            <wp:effectExtent l="0" t="0" r="0" b="698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47437" cy="2934269"/>
                    </a:xfrm>
                    <a:prstGeom prst="rect">
                      <a:avLst/>
                    </a:prstGeom>
                    <a:noFill/>
                    <a:ln>
                      <a:noFill/>
                    </a:ln>
                  </pic:spPr>
                </pic:pic>
              </a:graphicData>
            </a:graphic>
          </wp:inline>
        </w:drawing>
      </w:r>
    </w:p>
    <w:p w14:paraId="28BA2ACE" w14:textId="3A839481" w:rsidR="00452568" w:rsidRPr="003B75E6" w:rsidRDefault="003B32F3" w:rsidP="00ED4A4A">
      <w:pPr>
        <w:pStyle w:val="Popis"/>
        <w:rPr>
          <w:lang w:val="sk-SK"/>
        </w:rPr>
      </w:pPr>
      <w:bookmarkStart w:id="126" w:name="_Toc68640984"/>
      <w:r w:rsidRPr="003B75E6">
        <w:rPr>
          <w:lang w:val="sk-SK"/>
        </w:rPr>
        <w:t xml:space="preserve">Obr. </w:t>
      </w:r>
      <w:r w:rsidR="008116CA" w:rsidRPr="003B75E6">
        <w:rPr>
          <w:lang w:val="sk-SK"/>
        </w:rPr>
        <w:fldChar w:fldCharType="begin"/>
      </w:r>
      <w:r w:rsidR="008116CA" w:rsidRPr="003B75E6">
        <w:rPr>
          <w:lang w:val="sk-SK"/>
        </w:rPr>
        <w:instrText xml:space="preserve"> SEQ Obr. \* ARABIC </w:instrText>
      </w:r>
      <w:r w:rsidR="008116CA" w:rsidRPr="003B75E6">
        <w:rPr>
          <w:lang w:val="sk-SK"/>
        </w:rPr>
        <w:fldChar w:fldCharType="separate"/>
      </w:r>
      <w:r w:rsidR="003C7BA5">
        <w:rPr>
          <w:noProof/>
          <w:lang w:val="sk-SK"/>
        </w:rPr>
        <w:t>14</w:t>
      </w:r>
      <w:r w:rsidR="008116CA" w:rsidRPr="003B75E6">
        <w:rPr>
          <w:noProof/>
          <w:lang w:val="sk-SK"/>
        </w:rPr>
        <w:fldChar w:fldCharType="end"/>
      </w:r>
      <w:r w:rsidRPr="003B75E6">
        <w:rPr>
          <w:lang w:val="sk-SK"/>
        </w:rPr>
        <w:t xml:space="preserve"> Stanovenie priemeru inhibičnej zóny metódou (A) diskovej difúzie a (B) metódou difúzie pár, upravené podľa zdroja </w:t>
      </w:r>
      <w:sdt>
        <w:sdtPr>
          <w:rPr>
            <w:rStyle w:val="jlqj4b"/>
            <w:lang w:val="sk-SK"/>
          </w:rPr>
          <w:id w:val="-880558724"/>
          <w:citation/>
        </w:sdtPr>
        <w:sdtEndPr>
          <w:rPr>
            <w:rStyle w:val="jlqj4b"/>
          </w:rPr>
        </w:sdtEndPr>
        <w:sdtContent>
          <w:r w:rsidRPr="003B75E6">
            <w:rPr>
              <w:rStyle w:val="jlqj4b"/>
              <w:lang w:val="sk-SK"/>
            </w:rPr>
            <w:fldChar w:fldCharType="begin"/>
          </w:r>
          <w:r w:rsidR="00DF28F4">
            <w:rPr>
              <w:rStyle w:val="jlqj4b"/>
              <w:lang w:val="sk-SK"/>
            </w:rPr>
            <w:instrText xml:space="preserve">CITATION umRKzhUiHSKM9Arr \l 1051 </w:instrText>
          </w:r>
          <w:r w:rsidRPr="003B75E6">
            <w:rPr>
              <w:rStyle w:val="jlqj4b"/>
              <w:lang w:val="sk-SK"/>
            </w:rPr>
            <w:fldChar w:fldCharType="separate"/>
          </w:r>
          <w:r w:rsidR="006A418C" w:rsidRPr="006A418C">
            <w:rPr>
              <w:noProof/>
              <w:lang w:val="sk-SK"/>
            </w:rPr>
            <w:t>[5]</w:t>
          </w:r>
          <w:r w:rsidRPr="003B75E6">
            <w:rPr>
              <w:rStyle w:val="jlqj4b"/>
              <w:lang w:val="sk-SK"/>
            </w:rPr>
            <w:fldChar w:fldCharType="end"/>
          </w:r>
        </w:sdtContent>
      </w:sdt>
      <w:bookmarkEnd w:id="126"/>
    </w:p>
    <w:p w14:paraId="1936254D" w14:textId="77777777" w:rsidR="00452568" w:rsidRPr="003B75E6" w:rsidRDefault="00452568" w:rsidP="00452568">
      <w:pPr>
        <w:pStyle w:val="Nadpis2"/>
      </w:pPr>
      <w:bookmarkStart w:id="127" w:name="_Toc68641049"/>
      <w:r w:rsidRPr="003B75E6">
        <w:t>Výsledky a diskusia</w:t>
      </w:r>
      <w:bookmarkEnd w:id="127"/>
    </w:p>
    <w:p w14:paraId="5E6E5A13" w14:textId="13471F43" w:rsidR="00C103AF" w:rsidRPr="003B75E6" w:rsidRDefault="00452568" w:rsidP="00C103AF">
      <w:pPr>
        <w:pStyle w:val="Nadpis3"/>
        <w:rPr>
          <w:rStyle w:val="jlqj4b"/>
          <w:i/>
          <w:iCs/>
        </w:rPr>
      </w:pPr>
      <w:r w:rsidRPr="003B75E6">
        <w:rPr>
          <w:rStyle w:val="jlqj4b"/>
        </w:rPr>
        <w:t>MIC silíc a liečiv voči planktonickým bunkám</w:t>
      </w:r>
      <w:r w:rsidR="00AB6B33" w:rsidRPr="003B75E6">
        <w:rPr>
          <w:rStyle w:val="jlqj4b"/>
        </w:rPr>
        <w:t xml:space="preserve"> rodu</w:t>
      </w:r>
      <w:r w:rsidRPr="003B75E6">
        <w:rPr>
          <w:rStyle w:val="jlqj4b"/>
        </w:rPr>
        <w:t xml:space="preserve"> </w:t>
      </w:r>
      <w:r w:rsidRPr="003B75E6">
        <w:rPr>
          <w:rStyle w:val="jlqj4b"/>
          <w:i/>
          <w:iCs/>
        </w:rPr>
        <w:t>Candida</w:t>
      </w:r>
    </w:p>
    <w:p w14:paraId="725BB28A" w14:textId="14857C3F" w:rsidR="00E95C7F" w:rsidRPr="00D84B09" w:rsidRDefault="00EE1410" w:rsidP="00A764CC">
      <w:pPr>
        <w:pStyle w:val="Odstavec1"/>
        <w:rPr>
          <w:lang w:val="sk-SK"/>
        </w:rPr>
      </w:pPr>
      <w:r w:rsidRPr="003B75E6">
        <w:rPr>
          <w:lang w:val="sk-SK"/>
        </w:rPr>
        <w:t>V </w:t>
      </w:r>
      <w:r w:rsidRPr="00D84B09">
        <w:rPr>
          <w:lang w:val="sk-SK"/>
        </w:rPr>
        <w:fldChar w:fldCharType="begin"/>
      </w:r>
      <w:r w:rsidRPr="00D84B09">
        <w:rPr>
          <w:lang w:val="sk-SK"/>
        </w:rPr>
        <w:instrText xml:space="preserve"> REF _Ref64804555 \h </w:instrText>
      </w:r>
      <w:r w:rsidRPr="00D84B09">
        <w:rPr>
          <w:lang w:val="sk-SK"/>
        </w:rPr>
      </w:r>
      <w:r w:rsidRPr="00D84B09">
        <w:rPr>
          <w:lang w:val="sk-SK"/>
        </w:rPr>
        <w:fldChar w:fldCharType="separate"/>
      </w:r>
      <w:r w:rsidR="003C7BA5" w:rsidRPr="003B75E6">
        <w:rPr>
          <w:lang w:val="sk-SK"/>
        </w:rPr>
        <w:t xml:space="preserve">Tab. </w:t>
      </w:r>
      <w:r w:rsidR="003C7BA5">
        <w:rPr>
          <w:noProof/>
          <w:lang w:val="sk-SK"/>
        </w:rPr>
        <w:t>6</w:t>
      </w:r>
      <w:r w:rsidR="003C7BA5" w:rsidRPr="003B75E6">
        <w:rPr>
          <w:lang w:val="sk-SK"/>
        </w:rPr>
        <w:t xml:space="preserve"> Stanovenie minimálnych inhibičných koncentrácií, vlastné spracovanie</w:t>
      </w:r>
      <w:r w:rsidRPr="00D84B09">
        <w:rPr>
          <w:lang w:val="sk-SK"/>
        </w:rPr>
        <w:fldChar w:fldCharType="end"/>
      </w:r>
      <w:r w:rsidRPr="00D84B09">
        <w:rPr>
          <w:lang w:val="sk-SK"/>
        </w:rPr>
        <w:t xml:space="preserve"> sa nachádzajú výsledky zistených </w:t>
      </w:r>
      <w:proofErr w:type="spellStart"/>
      <w:r w:rsidRPr="00D84B09">
        <w:rPr>
          <w:lang w:val="sk-SK"/>
        </w:rPr>
        <w:t>minimálních</w:t>
      </w:r>
      <w:proofErr w:type="spellEnd"/>
      <w:r w:rsidRPr="00D84B09">
        <w:rPr>
          <w:lang w:val="sk-SK"/>
        </w:rPr>
        <w:t xml:space="preserve"> </w:t>
      </w:r>
      <w:proofErr w:type="spellStart"/>
      <w:r w:rsidRPr="00D84B09">
        <w:rPr>
          <w:lang w:val="sk-SK"/>
        </w:rPr>
        <w:t>inhibičních</w:t>
      </w:r>
      <w:proofErr w:type="spellEnd"/>
      <w:r w:rsidRPr="00D84B09">
        <w:rPr>
          <w:lang w:val="sk-SK"/>
        </w:rPr>
        <w:t xml:space="preserve"> koncentrácií skúmaných látok. Skúmali sa dv</w:t>
      </w:r>
      <w:r w:rsidR="00AB6B33" w:rsidRPr="00D84B09">
        <w:rPr>
          <w:lang w:val="sk-SK"/>
        </w:rPr>
        <w:t>e</w:t>
      </w:r>
      <w:r w:rsidRPr="00D84B09">
        <w:rPr>
          <w:lang w:val="sk-SK"/>
        </w:rPr>
        <w:t xml:space="preserve"> antimykotika, amfotericín B a klotrimazol. Keďže boli účinné </w:t>
      </w:r>
      <w:r w:rsidR="00AB6B33" w:rsidRPr="00D84B09">
        <w:rPr>
          <w:lang w:val="sk-SK"/>
        </w:rPr>
        <w:t xml:space="preserve">obidve </w:t>
      </w:r>
      <w:r w:rsidRPr="00D84B09">
        <w:rPr>
          <w:lang w:val="sk-SK"/>
        </w:rPr>
        <w:t>antimykotika, rozhodli sme sa, že pre lepšie potenciálne použitie v praxi budeme v </w:t>
      </w:r>
      <w:r w:rsidR="007C7E0D" w:rsidRPr="00D84B09">
        <w:rPr>
          <w:lang w:val="sk-SK"/>
        </w:rPr>
        <w:t>ďalšej</w:t>
      </w:r>
      <w:r w:rsidRPr="00D84B09">
        <w:rPr>
          <w:lang w:val="sk-SK"/>
        </w:rPr>
        <w:t xml:space="preserve"> časti experimentálnej časti pokračovať s </w:t>
      </w:r>
      <w:proofErr w:type="spellStart"/>
      <w:r w:rsidRPr="00D84B09">
        <w:rPr>
          <w:lang w:val="sk-SK"/>
        </w:rPr>
        <w:t>azolovým</w:t>
      </w:r>
      <w:proofErr w:type="spellEnd"/>
      <w:r w:rsidRPr="00D84B09">
        <w:rPr>
          <w:lang w:val="sk-SK"/>
        </w:rPr>
        <w:t xml:space="preserve"> antimykotikom </w:t>
      </w:r>
      <w:proofErr w:type="spellStart"/>
      <w:r w:rsidRPr="00D84B09">
        <w:rPr>
          <w:lang w:val="sk-SK"/>
        </w:rPr>
        <w:t>klotrimazolom</w:t>
      </w:r>
      <w:proofErr w:type="spellEnd"/>
      <w:r w:rsidRPr="00D84B09">
        <w:rPr>
          <w:lang w:val="sk-SK"/>
        </w:rPr>
        <w:t>. Jeho použitie je lokálne</w:t>
      </w:r>
      <w:r w:rsidR="001B06B5" w:rsidRPr="00D84B09">
        <w:rPr>
          <w:lang w:val="sk-SK"/>
        </w:rPr>
        <w:t>, používanie pomerne bezpečné</w:t>
      </w:r>
      <w:r w:rsidRPr="00D84B09">
        <w:rPr>
          <w:lang w:val="sk-SK"/>
        </w:rPr>
        <w:t xml:space="preserve"> </w:t>
      </w:r>
      <w:r w:rsidR="001B06B5" w:rsidRPr="00D84B09">
        <w:rPr>
          <w:lang w:val="sk-SK"/>
        </w:rPr>
        <w:t>a slúži ako účinná látka</w:t>
      </w:r>
      <w:r w:rsidRPr="00D84B09">
        <w:rPr>
          <w:lang w:val="sk-SK"/>
        </w:rPr>
        <w:t xml:space="preserve"> vo viacerých voľne predajných </w:t>
      </w:r>
      <w:r w:rsidR="001B06B5" w:rsidRPr="00D84B09">
        <w:rPr>
          <w:lang w:val="sk-SK"/>
        </w:rPr>
        <w:t>výrobkoch v lekárni. Predpokladali sme aj vyššiu pravdepodobnosť synergie, pretože vznik rezistencie na azoly je častejší ako u </w:t>
      </w:r>
      <w:proofErr w:type="spellStart"/>
      <w:r w:rsidR="001B06B5" w:rsidRPr="00D84B09">
        <w:rPr>
          <w:lang w:val="sk-SK"/>
        </w:rPr>
        <w:t>polyénov</w:t>
      </w:r>
      <w:proofErr w:type="spellEnd"/>
      <w:r w:rsidR="001B06B5" w:rsidRPr="00D84B09">
        <w:rPr>
          <w:lang w:val="sk-SK"/>
        </w:rPr>
        <w:t xml:space="preserve"> a za vznikom rezistencie stojí viacero mechanizmov, ktorým by silice mohli teoreticky zabrániť. Citlivejšie na klotrimazol boli kvasinky </w:t>
      </w:r>
      <w:r w:rsidR="001B06B5" w:rsidRPr="00D84B09">
        <w:rPr>
          <w:i/>
          <w:iCs/>
          <w:lang w:val="sk-SK"/>
        </w:rPr>
        <w:t>C. parapsilosis</w:t>
      </w:r>
      <w:r w:rsidR="001B06B5" w:rsidRPr="00D84B09">
        <w:rPr>
          <w:lang w:val="sk-SK"/>
        </w:rPr>
        <w:t xml:space="preserve"> a </w:t>
      </w:r>
      <w:r w:rsidR="001B06B5" w:rsidRPr="00D84B09">
        <w:rPr>
          <w:i/>
          <w:iCs/>
          <w:lang w:val="sk-SK"/>
        </w:rPr>
        <w:t>C. krusei</w:t>
      </w:r>
      <w:r w:rsidR="001B06B5" w:rsidRPr="00D84B09">
        <w:rPr>
          <w:lang w:val="sk-SK"/>
        </w:rPr>
        <w:t xml:space="preserve">, kde MIC dosahovala 0,2 μg/ml, MIC </w:t>
      </w:r>
      <w:r w:rsidR="001B06B5" w:rsidRPr="00D84B09">
        <w:rPr>
          <w:i/>
          <w:iCs/>
          <w:lang w:val="sk-SK"/>
        </w:rPr>
        <w:t>C. albicans</w:t>
      </w:r>
      <w:r w:rsidR="001B06B5" w:rsidRPr="00D84B09">
        <w:rPr>
          <w:lang w:val="sk-SK"/>
        </w:rPr>
        <w:t xml:space="preserve"> bola 0,4 μg/ml. Na amfotericín B bola mierne citlivejšia C. albicans s MIC </w:t>
      </w:r>
      <w:r w:rsidR="00A4055A" w:rsidRPr="00D84B09">
        <w:rPr>
          <w:lang w:val="sk-SK"/>
        </w:rPr>
        <w:t xml:space="preserve">0,4 </w:t>
      </w:r>
      <w:r w:rsidR="001B06B5" w:rsidRPr="00D84B09">
        <w:rPr>
          <w:lang w:val="sk-SK"/>
        </w:rPr>
        <w:t>μg/ml</w:t>
      </w:r>
      <w:r w:rsidR="00A4055A" w:rsidRPr="00D84B09">
        <w:rPr>
          <w:lang w:val="sk-SK"/>
        </w:rPr>
        <w:t xml:space="preserve"> v porovnaní s </w:t>
      </w:r>
      <w:proofErr w:type="spellStart"/>
      <w:r w:rsidR="00A4055A" w:rsidRPr="00D84B09">
        <w:rPr>
          <w:lang w:val="sk-SK"/>
        </w:rPr>
        <w:t>non</w:t>
      </w:r>
      <w:proofErr w:type="spellEnd"/>
      <w:r w:rsidR="00A4055A" w:rsidRPr="00D84B09">
        <w:rPr>
          <w:lang w:val="sk-SK"/>
        </w:rPr>
        <w:t>-albicans druhmi s MIC 0,8 μg/ml. Tieto zistenia sa zhodujú s trendami z klinického prostredia.</w:t>
      </w:r>
      <w:r w:rsidR="00295B20" w:rsidRPr="00D84B09">
        <w:rPr>
          <w:lang w:val="sk-SK"/>
        </w:rPr>
        <w:t xml:space="preserve"> Skúmané kmene </w:t>
      </w:r>
      <w:r w:rsidR="00E95C7F" w:rsidRPr="00D84B09">
        <w:rPr>
          <w:lang w:val="sk-SK"/>
        </w:rPr>
        <w:t>sú považované za citlivé k </w:t>
      </w:r>
      <w:proofErr w:type="spellStart"/>
      <w:r w:rsidR="00E95C7F" w:rsidRPr="00D84B09">
        <w:rPr>
          <w:lang w:val="sk-SK"/>
        </w:rPr>
        <w:t>amfotericínu</w:t>
      </w:r>
      <w:proofErr w:type="spellEnd"/>
      <w:r w:rsidR="00E95C7F" w:rsidRPr="00D84B09">
        <w:rPr>
          <w:lang w:val="sk-SK"/>
        </w:rPr>
        <w:t xml:space="preserve"> B aj </w:t>
      </w:r>
      <w:proofErr w:type="spellStart"/>
      <w:r w:rsidR="00E95C7F" w:rsidRPr="00D84B09">
        <w:rPr>
          <w:lang w:val="sk-SK"/>
        </w:rPr>
        <w:t>klotrimazolu</w:t>
      </w:r>
      <w:proofErr w:type="spellEnd"/>
      <w:r w:rsidR="00295B20" w:rsidRPr="00D84B09">
        <w:rPr>
          <w:lang w:val="sk-SK"/>
        </w:rPr>
        <w:t>.</w:t>
      </w:r>
      <w:r w:rsidR="00DB45B7" w:rsidRPr="00D84B09">
        <w:rPr>
          <w:lang w:val="sk-SK"/>
        </w:rPr>
        <w:t xml:space="preserve"> </w:t>
      </w:r>
      <w:sdt>
        <w:sdtPr>
          <w:rPr>
            <w:lang w:val="sk-SK"/>
          </w:rPr>
          <w:id w:val="365341080"/>
          <w:citation/>
        </w:sdtPr>
        <w:sdtEndPr/>
        <w:sdtContent>
          <w:r w:rsidR="00DB45B7" w:rsidRPr="00D84B09">
            <w:rPr>
              <w:lang w:val="sk-SK"/>
            </w:rPr>
            <w:fldChar w:fldCharType="begin"/>
          </w:r>
          <w:r w:rsidR="00DB45B7" w:rsidRPr="00D84B09">
            <w:rPr>
              <w:lang w:val="sk-SK"/>
            </w:rPr>
            <w:instrText xml:space="preserve"> CITATION PNNcvM0YVCRJZ9d1 </w:instrText>
          </w:r>
          <w:r w:rsidR="00DB45B7" w:rsidRPr="00D84B09">
            <w:rPr>
              <w:lang w:val="sk-SK"/>
            </w:rPr>
            <w:fldChar w:fldCharType="separate"/>
          </w:r>
          <w:r w:rsidR="006A418C" w:rsidRPr="00D84B09">
            <w:rPr>
              <w:noProof/>
              <w:lang w:val="sk-SK"/>
            </w:rPr>
            <w:t>[265]</w:t>
          </w:r>
          <w:r w:rsidR="00DB45B7" w:rsidRPr="00D84B09">
            <w:rPr>
              <w:lang w:val="sk-SK"/>
            </w:rPr>
            <w:fldChar w:fldCharType="end"/>
          </w:r>
        </w:sdtContent>
      </w:sdt>
      <w:sdt>
        <w:sdtPr>
          <w:rPr>
            <w:lang w:val="sk-SK"/>
          </w:rPr>
          <w:id w:val="1714234274"/>
          <w:citation/>
        </w:sdtPr>
        <w:sdtEndPr/>
        <w:sdtContent>
          <w:r w:rsidR="00DB45B7" w:rsidRPr="00D84B09">
            <w:rPr>
              <w:lang w:val="sk-SK"/>
            </w:rPr>
            <w:fldChar w:fldCharType="begin"/>
          </w:r>
          <w:r w:rsidR="00DB45B7" w:rsidRPr="00D84B09">
            <w:rPr>
              <w:lang w:val="sk-SK"/>
            </w:rPr>
            <w:instrText xml:space="preserve"> CITATION DjMFXXJKQvp1kqd0 </w:instrText>
          </w:r>
          <w:r w:rsidR="00DB45B7" w:rsidRPr="00D84B09">
            <w:rPr>
              <w:lang w:val="sk-SK"/>
            </w:rPr>
            <w:fldChar w:fldCharType="separate"/>
          </w:r>
          <w:r w:rsidR="006A418C" w:rsidRPr="00D84B09">
            <w:rPr>
              <w:noProof/>
              <w:lang w:val="sk-SK"/>
            </w:rPr>
            <w:t xml:space="preserve"> [266]</w:t>
          </w:r>
          <w:r w:rsidR="00DB45B7" w:rsidRPr="00D84B09">
            <w:rPr>
              <w:lang w:val="sk-SK"/>
            </w:rPr>
            <w:fldChar w:fldCharType="end"/>
          </w:r>
        </w:sdtContent>
      </w:sdt>
      <w:sdt>
        <w:sdtPr>
          <w:rPr>
            <w:lang w:val="sk-SK"/>
          </w:rPr>
          <w:id w:val="255948284"/>
          <w:citation/>
        </w:sdtPr>
        <w:sdtEndPr/>
        <w:sdtContent>
          <w:r w:rsidR="00DB45B7" w:rsidRPr="00D84B09">
            <w:rPr>
              <w:lang w:val="sk-SK"/>
            </w:rPr>
            <w:fldChar w:fldCharType="begin"/>
          </w:r>
          <w:r w:rsidR="00DB45B7" w:rsidRPr="00D84B09">
            <w:rPr>
              <w:lang w:val="sk-SK"/>
            </w:rPr>
            <w:instrText xml:space="preserve"> CITATION AZjPzvUb6mcxifqY </w:instrText>
          </w:r>
          <w:r w:rsidR="00DB45B7" w:rsidRPr="00D84B09">
            <w:rPr>
              <w:lang w:val="sk-SK"/>
            </w:rPr>
            <w:fldChar w:fldCharType="separate"/>
          </w:r>
          <w:r w:rsidR="006A418C" w:rsidRPr="00D84B09">
            <w:rPr>
              <w:noProof/>
              <w:lang w:val="sk-SK"/>
            </w:rPr>
            <w:t xml:space="preserve"> [267]</w:t>
          </w:r>
          <w:r w:rsidR="00DB45B7" w:rsidRPr="00D84B09">
            <w:rPr>
              <w:lang w:val="sk-SK"/>
            </w:rPr>
            <w:fldChar w:fldCharType="end"/>
          </w:r>
        </w:sdtContent>
      </w:sdt>
    </w:p>
    <w:p w14:paraId="75DE5655" w14:textId="3D3BAE9B" w:rsidR="006E0CE5" w:rsidRPr="00D84B09" w:rsidRDefault="00E95C7F" w:rsidP="00A764CC">
      <w:pPr>
        <w:pStyle w:val="Dalodstavce"/>
        <w:rPr>
          <w:lang w:val="sk-SK"/>
        </w:rPr>
      </w:pPr>
      <w:r w:rsidRPr="00D84B09">
        <w:rPr>
          <w:lang w:val="sk-SK"/>
        </w:rPr>
        <w:t xml:space="preserve">Druhou skupinou skúmaných látok boli silice. Bol uskutočnený </w:t>
      </w:r>
      <w:proofErr w:type="spellStart"/>
      <w:r w:rsidRPr="00D84B09">
        <w:rPr>
          <w:lang w:val="sk-SK"/>
        </w:rPr>
        <w:t>screening</w:t>
      </w:r>
      <w:proofErr w:type="spellEnd"/>
      <w:r w:rsidRPr="00D84B09">
        <w:rPr>
          <w:lang w:val="sk-SK"/>
        </w:rPr>
        <w:t xml:space="preserve"> </w:t>
      </w:r>
      <w:proofErr w:type="spellStart"/>
      <w:r w:rsidRPr="00D84B09">
        <w:rPr>
          <w:lang w:val="sk-SK"/>
        </w:rPr>
        <w:t>antimykotického</w:t>
      </w:r>
      <w:proofErr w:type="spellEnd"/>
      <w:r w:rsidRPr="00D84B09">
        <w:rPr>
          <w:lang w:val="sk-SK"/>
        </w:rPr>
        <w:t xml:space="preserve"> účinku silíc</w:t>
      </w:r>
      <w:r w:rsidR="00A4055A" w:rsidRPr="00D84B09">
        <w:rPr>
          <w:lang w:val="sk-SK"/>
        </w:rPr>
        <w:t xml:space="preserve"> </w:t>
      </w:r>
      <w:r w:rsidR="00F631E4" w:rsidRPr="00D84B09">
        <w:rPr>
          <w:i/>
          <w:iCs/>
          <w:lang w:val="sk-SK"/>
        </w:rPr>
        <w:t xml:space="preserve">Citrus </w:t>
      </w:r>
      <w:proofErr w:type="spellStart"/>
      <w:r w:rsidR="00F631E4" w:rsidRPr="00D84B09">
        <w:rPr>
          <w:i/>
          <w:iCs/>
          <w:lang w:val="sk-SK"/>
        </w:rPr>
        <w:t>aurantium</w:t>
      </w:r>
      <w:proofErr w:type="spellEnd"/>
      <w:r w:rsidR="00F631E4" w:rsidRPr="00D84B09">
        <w:rPr>
          <w:i/>
          <w:iCs/>
          <w:lang w:val="sk-SK"/>
        </w:rPr>
        <w:t xml:space="preserve"> </w:t>
      </w:r>
      <w:proofErr w:type="spellStart"/>
      <w:r w:rsidR="00F631E4" w:rsidRPr="00D84B09">
        <w:rPr>
          <w:i/>
          <w:iCs/>
          <w:lang w:val="sk-SK"/>
        </w:rPr>
        <w:t>dulcis</w:t>
      </w:r>
      <w:proofErr w:type="spellEnd"/>
      <w:r w:rsidR="00F631E4" w:rsidRPr="00D84B09">
        <w:rPr>
          <w:i/>
          <w:iCs/>
          <w:lang w:val="sk-SK"/>
        </w:rPr>
        <w:t xml:space="preserve">, </w:t>
      </w:r>
      <w:proofErr w:type="spellStart"/>
      <w:r w:rsidRPr="00D84B09">
        <w:rPr>
          <w:i/>
          <w:iCs/>
          <w:lang w:val="sk-SK"/>
        </w:rPr>
        <w:t>C</w:t>
      </w:r>
      <w:r w:rsidR="00F631E4" w:rsidRPr="00D84B09">
        <w:rPr>
          <w:i/>
          <w:iCs/>
          <w:lang w:val="sk-SK"/>
        </w:rPr>
        <w:t>ymbopogon</w:t>
      </w:r>
      <w:proofErr w:type="spellEnd"/>
      <w:r w:rsidRPr="00D84B09">
        <w:rPr>
          <w:i/>
          <w:iCs/>
          <w:lang w:val="sk-SK"/>
        </w:rPr>
        <w:t xml:space="preserve"> flexuosus, </w:t>
      </w:r>
      <w:proofErr w:type="spellStart"/>
      <w:r w:rsidR="00F631E4" w:rsidRPr="00D84B09">
        <w:rPr>
          <w:i/>
          <w:iCs/>
          <w:lang w:val="sk-SK"/>
        </w:rPr>
        <w:lastRenderedPageBreak/>
        <w:t>Eucalyptus</w:t>
      </w:r>
      <w:proofErr w:type="spellEnd"/>
      <w:r w:rsidR="00F631E4" w:rsidRPr="00D84B09">
        <w:rPr>
          <w:i/>
          <w:iCs/>
          <w:lang w:val="sk-SK"/>
        </w:rPr>
        <w:t xml:space="preserve"> </w:t>
      </w:r>
      <w:proofErr w:type="spellStart"/>
      <w:r w:rsidR="00F631E4" w:rsidRPr="00D84B09">
        <w:rPr>
          <w:i/>
          <w:iCs/>
          <w:lang w:val="sk-SK"/>
        </w:rPr>
        <w:t>globulus</w:t>
      </w:r>
      <w:proofErr w:type="spellEnd"/>
      <w:r w:rsidR="00F631E4" w:rsidRPr="00D84B09">
        <w:rPr>
          <w:i/>
          <w:iCs/>
          <w:lang w:val="sk-SK"/>
        </w:rPr>
        <w:t xml:space="preserve">, </w:t>
      </w:r>
      <w:proofErr w:type="spellStart"/>
      <w:r w:rsidR="00F631E4" w:rsidRPr="00D84B09">
        <w:rPr>
          <w:i/>
          <w:iCs/>
          <w:lang w:val="sk-SK"/>
        </w:rPr>
        <w:t>Levandula</w:t>
      </w:r>
      <w:proofErr w:type="spellEnd"/>
      <w:r w:rsidR="00F631E4" w:rsidRPr="00D84B09">
        <w:rPr>
          <w:i/>
          <w:iCs/>
          <w:lang w:val="sk-SK"/>
        </w:rPr>
        <w:t xml:space="preserve"> </w:t>
      </w:r>
      <w:proofErr w:type="spellStart"/>
      <w:r w:rsidR="00F631E4" w:rsidRPr="00D84B09">
        <w:rPr>
          <w:i/>
          <w:iCs/>
          <w:lang w:val="sk-SK"/>
        </w:rPr>
        <w:t>angustifolia</w:t>
      </w:r>
      <w:proofErr w:type="spellEnd"/>
      <w:r w:rsidR="00F631E4" w:rsidRPr="00D84B09">
        <w:rPr>
          <w:i/>
          <w:iCs/>
          <w:lang w:val="sk-SK"/>
        </w:rPr>
        <w:t xml:space="preserve">, </w:t>
      </w:r>
      <w:proofErr w:type="spellStart"/>
      <w:r w:rsidRPr="00D84B09">
        <w:rPr>
          <w:i/>
          <w:iCs/>
          <w:lang w:val="sk-SK"/>
        </w:rPr>
        <w:t>M</w:t>
      </w:r>
      <w:r w:rsidR="00F631E4" w:rsidRPr="00D84B09">
        <w:rPr>
          <w:i/>
          <w:iCs/>
          <w:lang w:val="sk-SK"/>
        </w:rPr>
        <w:t>entha</w:t>
      </w:r>
      <w:proofErr w:type="spellEnd"/>
      <w:r w:rsidRPr="00D84B09">
        <w:rPr>
          <w:i/>
          <w:iCs/>
          <w:lang w:val="sk-SK"/>
        </w:rPr>
        <w:t xml:space="preserve"> arvensis</w:t>
      </w:r>
      <w:r w:rsidR="00F631E4" w:rsidRPr="00D84B09">
        <w:rPr>
          <w:i/>
          <w:iCs/>
          <w:lang w:val="sk-SK"/>
        </w:rPr>
        <w:t xml:space="preserve"> </w:t>
      </w:r>
      <w:r w:rsidR="00F631E4" w:rsidRPr="00D84B09">
        <w:rPr>
          <w:lang w:val="sk-SK"/>
        </w:rPr>
        <w:t>a</w:t>
      </w:r>
      <w:r w:rsidRPr="00D84B09">
        <w:rPr>
          <w:i/>
          <w:iCs/>
          <w:lang w:val="sk-SK"/>
        </w:rPr>
        <w:t xml:space="preserve"> </w:t>
      </w:r>
      <w:proofErr w:type="spellStart"/>
      <w:r w:rsidRPr="00D84B09">
        <w:rPr>
          <w:i/>
          <w:iCs/>
          <w:lang w:val="sk-SK"/>
        </w:rPr>
        <w:t>S</w:t>
      </w:r>
      <w:r w:rsidR="00F631E4" w:rsidRPr="00D84B09">
        <w:rPr>
          <w:i/>
          <w:iCs/>
          <w:lang w:val="sk-SK"/>
        </w:rPr>
        <w:t>yzygium</w:t>
      </w:r>
      <w:proofErr w:type="spellEnd"/>
      <w:r w:rsidRPr="00D84B09">
        <w:rPr>
          <w:i/>
          <w:iCs/>
          <w:lang w:val="sk-SK"/>
        </w:rPr>
        <w:t xml:space="preserve"> aromaticum</w:t>
      </w:r>
      <w:r w:rsidR="00F631E4" w:rsidRPr="00D84B09">
        <w:rPr>
          <w:i/>
          <w:iCs/>
          <w:lang w:val="sk-SK"/>
        </w:rPr>
        <w:t xml:space="preserve">. </w:t>
      </w:r>
      <w:r w:rsidR="00F631E4" w:rsidRPr="00D84B09">
        <w:rPr>
          <w:lang w:val="sk-SK"/>
        </w:rPr>
        <w:t xml:space="preserve">Zistili sme, že silice </w:t>
      </w:r>
      <w:r w:rsidR="00F631E4" w:rsidRPr="00D84B09">
        <w:rPr>
          <w:i/>
          <w:iCs/>
          <w:lang w:val="sk-SK"/>
        </w:rPr>
        <w:t xml:space="preserve">Citrus </w:t>
      </w:r>
      <w:proofErr w:type="spellStart"/>
      <w:r w:rsidR="00F631E4" w:rsidRPr="00D84B09">
        <w:rPr>
          <w:i/>
          <w:iCs/>
          <w:lang w:val="sk-SK"/>
        </w:rPr>
        <w:t>aurantium</w:t>
      </w:r>
      <w:proofErr w:type="spellEnd"/>
      <w:r w:rsidR="00F631E4" w:rsidRPr="00D84B09">
        <w:rPr>
          <w:i/>
          <w:iCs/>
          <w:lang w:val="sk-SK"/>
        </w:rPr>
        <w:t xml:space="preserve"> </w:t>
      </w:r>
      <w:proofErr w:type="spellStart"/>
      <w:r w:rsidR="00F631E4" w:rsidRPr="00D84B09">
        <w:rPr>
          <w:i/>
          <w:iCs/>
          <w:lang w:val="sk-SK"/>
        </w:rPr>
        <w:t>dulcis</w:t>
      </w:r>
      <w:proofErr w:type="spellEnd"/>
      <w:r w:rsidR="00F631E4" w:rsidRPr="00D84B09">
        <w:rPr>
          <w:i/>
          <w:iCs/>
          <w:lang w:val="sk-SK"/>
        </w:rPr>
        <w:t xml:space="preserve">, </w:t>
      </w:r>
      <w:proofErr w:type="spellStart"/>
      <w:r w:rsidR="00F631E4" w:rsidRPr="00D84B09">
        <w:rPr>
          <w:i/>
          <w:iCs/>
          <w:lang w:val="sk-SK"/>
        </w:rPr>
        <w:t>Eucalyptus</w:t>
      </w:r>
      <w:proofErr w:type="spellEnd"/>
      <w:r w:rsidR="00F631E4" w:rsidRPr="00D84B09">
        <w:rPr>
          <w:i/>
          <w:iCs/>
          <w:lang w:val="sk-SK"/>
        </w:rPr>
        <w:t xml:space="preserve"> </w:t>
      </w:r>
      <w:proofErr w:type="spellStart"/>
      <w:r w:rsidR="00F631E4" w:rsidRPr="00D84B09">
        <w:rPr>
          <w:i/>
          <w:iCs/>
          <w:lang w:val="sk-SK"/>
        </w:rPr>
        <w:t>globulus</w:t>
      </w:r>
      <w:proofErr w:type="spellEnd"/>
      <w:r w:rsidR="00F631E4" w:rsidRPr="00D84B09">
        <w:rPr>
          <w:i/>
          <w:iCs/>
          <w:lang w:val="sk-SK"/>
        </w:rPr>
        <w:t xml:space="preserve"> </w:t>
      </w:r>
      <w:r w:rsidR="00F631E4" w:rsidRPr="00D84B09">
        <w:rPr>
          <w:lang w:val="sk-SK"/>
        </w:rPr>
        <w:t>a</w:t>
      </w:r>
      <w:r w:rsidR="001E745F" w:rsidRPr="00D84B09">
        <w:rPr>
          <w:i/>
          <w:iCs/>
          <w:lang w:val="sk-SK"/>
        </w:rPr>
        <w:t> </w:t>
      </w:r>
      <w:proofErr w:type="spellStart"/>
      <w:r w:rsidR="00F631E4" w:rsidRPr="00D84B09">
        <w:rPr>
          <w:i/>
          <w:iCs/>
          <w:lang w:val="sk-SK"/>
        </w:rPr>
        <w:t>Levandula</w:t>
      </w:r>
      <w:proofErr w:type="spellEnd"/>
      <w:r w:rsidR="00F631E4" w:rsidRPr="00D84B09">
        <w:rPr>
          <w:i/>
          <w:iCs/>
          <w:lang w:val="sk-SK"/>
        </w:rPr>
        <w:t xml:space="preserve"> </w:t>
      </w:r>
      <w:proofErr w:type="spellStart"/>
      <w:r w:rsidR="00F631E4" w:rsidRPr="00D84B09">
        <w:rPr>
          <w:i/>
          <w:iCs/>
          <w:lang w:val="sk-SK"/>
        </w:rPr>
        <w:t>angustifolia</w:t>
      </w:r>
      <w:proofErr w:type="spellEnd"/>
      <w:r w:rsidR="00F631E4" w:rsidRPr="00D84B09">
        <w:rPr>
          <w:i/>
          <w:iCs/>
          <w:lang w:val="sk-SK"/>
        </w:rPr>
        <w:t xml:space="preserve"> </w:t>
      </w:r>
      <w:r w:rsidR="00F631E4" w:rsidRPr="00D84B09">
        <w:rPr>
          <w:lang w:val="sk-SK"/>
        </w:rPr>
        <w:t>nevykazujú antimykotický účinok na všetky kandidy v koncentráci</w:t>
      </w:r>
      <w:r w:rsidR="00387FBA" w:rsidRPr="00D84B09">
        <w:rPr>
          <w:lang w:val="sk-SK"/>
        </w:rPr>
        <w:t>i</w:t>
      </w:r>
      <w:r w:rsidR="00F631E4" w:rsidRPr="00D84B09">
        <w:rPr>
          <w:lang w:val="sk-SK"/>
        </w:rPr>
        <w:t xml:space="preserve"> 10 000 μg/ml a ich vyššie koncentrácie vytvárajú v doštičke zrazeninu a zákal, ktoré znemožňujú meranie </w:t>
      </w:r>
      <w:proofErr w:type="spellStart"/>
      <w:r w:rsidR="00F631E4" w:rsidRPr="00D84B09">
        <w:rPr>
          <w:lang w:val="sk-SK"/>
        </w:rPr>
        <w:t>absorbancie</w:t>
      </w:r>
      <w:proofErr w:type="spellEnd"/>
      <w:r w:rsidR="00F631E4" w:rsidRPr="00D84B09">
        <w:rPr>
          <w:lang w:val="sk-SK"/>
        </w:rPr>
        <w:t xml:space="preserve"> a presné určenie MIC. Preto boli tieto silice z ďalších experimentov vylúčené. Zákal sa tvoril aj pri silici </w:t>
      </w:r>
      <w:r w:rsidR="00F631E4" w:rsidRPr="00D84B09">
        <w:rPr>
          <w:i/>
          <w:iCs/>
          <w:lang w:val="sk-SK"/>
        </w:rPr>
        <w:t>S. aromaticum</w:t>
      </w:r>
      <w:r w:rsidR="00F631E4" w:rsidRPr="00D84B09">
        <w:rPr>
          <w:lang w:val="sk-SK"/>
        </w:rPr>
        <w:t xml:space="preserve"> v koncentráci</w:t>
      </w:r>
      <w:r w:rsidR="00387FBA" w:rsidRPr="00D84B09">
        <w:rPr>
          <w:lang w:val="sk-SK"/>
        </w:rPr>
        <w:t>i</w:t>
      </w:r>
      <w:r w:rsidR="00F631E4" w:rsidRPr="00D84B09">
        <w:rPr>
          <w:lang w:val="sk-SK"/>
        </w:rPr>
        <w:t xml:space="preserve"> 10 000 μg/ml, avšak hodnota MIC bola </w:t>
      </w:r>
    </w:p>
    <w:p w14:paraId="5673D48D" w14:textId="1E78A43F" w:rsidR="00CA4B35" w:rsidRPr="00D84B09" w:rsidRDefault="00F631E4" w:rsidP="00CA4B35">
      <w:pPr>
        <w:pStyle w:val="Dalodstavce"/>
        <w:rPr>
          <w:lang w:val="sk-SK"/>
        </w:rPr>
      </w:pPr>
      <w:r w:rsidRPr="00D84B09">
        <w:rPr>
          <w:lang w:val="sk-SK"/>
        </w:rPr>
        <w:t>vždy n</w:t>
      </w:r>
      <w:r w:rsidR="00811D71" w:rsidRPr="00D84B09">
        <w:rPr>
          <w:lang w:val="sk-SK"/>
        </w:rPr>
        <w:t>ižšia. Rozmedzie MIC</w:t>
      </w:r>
      <w:r w:rsidRPr="00D84B09">
        <w:rPr>
          <w:lang w:val="sk-SK"/>
        </w:rPr>
        <w:t xml:space="preserve"> </w:t>
      </w:r>
      <w:r w:rsidR="00811D71" w:rsidRPr="00D84B09">
        <w:rPr>
          <w:i/>
          <w:iCs/>
          <w:lang w:val="sk-SK"/>
        </w:rPr>
        <w:t xml:space="preserve">S. aromaticum </w:t>
      </w:r>
      <w:r w:rsidR="00811D71" w:rsidRPr="00D84B09">
        <w:rPr>
          <w:lang w:val="sk-SK"/>
        </w:rPr>
        <w:t xml:space="preserve">pre rôzne kmene </w:t>
      </w:r>
      <w:r w:rsidR="00811D71" w:rsidRPr="00D84B09">
        <w:rPr>
          <w:i/>
          <w:iCs/>
          <w:lang w:val="sk-SK"/>
        </w:rPr>
        <w:t>Candida</w:t>
      </w:r>
      <w:r w:rsidR="00811D71" w:rsidRPr="00D84B09">
        <w:rPr>
          <w:lang w:val="sk-SK"/>
        </w:rPr>
        <w:t xml:space="preserve"> je 2 500–5 000 μg/ml. U </w:t>
      </w:r>
      <w:r w:rsidR="00811D71" w:rsidRPr="00D84B09">
        <w:rPr>
          <w:i/>
          <w:iCs/>
          <w:lang w:val="sk-SK"/>
        </w:rPr>
        <w:t>C. flexuosus</w:t>
      </w:r>
      <w:r w:rsidR="00811D71" w:rsidRPr="00D84B09">
        <w:rPr>
          <w:lang w:val="sk-SK"/>
        </w:rPr>
        <w:t xml:space="preserve"> MIC dosahovala hodnôt 1 250–5 000 μg/ml a u </w:t>
      </w:r>
      <w:r w:rsidR="00811D71" w:rsidRPr="00D84B09">
        <w:rPr>
          <w:i/>
          <w:iCs/>
          <w:lang w:val="sk-SK"/>
        </w:rPr>
        <w:t>M. arvensis</w:t>
      </w:r>
      <w:r w:rsidR="00811D71" w:rsidRPr="00D84B09">
        <w:rPr>
          <w:lang w:val="sk-SK"/>
        </w:rPr>
        <w:t xml:space="preserve"> 5 000–10 000 μg/ml. Silica </w:t>
      </w:r>
      <w:r w:rsidR="00811D71" w:rsidRPr="00D84B09">
        <w:rPr>
          <w:i/>
          <w:iCs/>
          <w:lang w:val="sk-SK"/>
        </w:rPr>
        <w:t>C. flexuosus</w:t>
      </w:r>
      <w:r w:rsidR="00811D71" w:rsidRPr="00D84B09">
        <w:rPr>
          <w:lang w:val="sk-SK"/>
        </w:rPr>
        <w:t xml:space="preserve"> bola najúčinnejšia proti </w:t>
      </w:r>
      <w:r w:rsidR="00811D71" w:rsidRPr="00D84B09">
        <w:rPr>
          <w:i/>
          <w:iCs/>
          <w:lang w:val="sk-SK"/>
        </w:rPr>
        <w:t>C. albicans</w:t>
      </w:r>
      <w:r w:rsidR="00811D71" w:rsidRPr="00D84B09">
        <w:rPr>
          <w:lang w:val="sk-SK"/>
        </w:rPr>
        <w:t xml:space="preserve"> a </w:t>
      </w:r>
      <w:r w:rsidR="00811D71" w:rsidRPr="00D84B09">
        <w:rPr>
          <w:i/>
          <w:iCs/>
          <w:lang w:val="sk-SK"/>
        </w:rPr>
        <w:t>C. krusei</w:t>
      </w:r>
      <w:r w:rsidR="00811D71" w:rsidRPr="00D84B09">
        <w:rPr>
          <w:lang w:val="sk-SK"/>
        </w:rPr>
        <w:t xml:space="preserve">. Najväčšia účinnosť silice </w:t>
      </w:r>
      <w:r w:rsidR="00811D71" w:rsidRPr="00D84B09">
        <w:rPr>
          <w:i/>
          <w:iCs/>
          <w:lang w:val="sk-SK"/>
        </w:rPr>
        <w:t>S. aromaticum</w:t>
      </w:r>
      <w:r w:rsidR="00811D71" w:rsidRPr="00D84B09">
        <w:rPr>
          <w:lang w:val="sk-SK"/>
        </w:rPr>
        <w:t xml:space="preserve"> bola zaznamenaná u mikroorganizmov </w:t>
      </w:r>
      <w:r w:rsidR="00811D71" w:rsidRPr="00D84B09">
        <w:rPr>
          <w:i/>
          <w:iCs/>
          <w:lang w:val="sk-SK"/>
        </w:rPr>
        <w:t>C. krusei</w:t>
      </w:r>
      <w:r w:rsidR="00811D71" w:rsidRPr="00D84B09">
        <w:rPr>
          <w:lang w:val="sk-SK"/>
        </w:rPr>
        <w:t xml:space="preserve"> a </w:t>
      </w:r>
      <w:r w:rsidR="00811D71" w:rsidRPr="00D84B09">
        <w:rPr>
          <w:i/>
          <w:iCs/>
          <w:lang w:val="sk-SK"/>
        </w:rPr>
        <w:t>C. parapsilosis</w:t>
      </w:r>
      <w:r w:rsidR="00811D71" w:rsidRPr="00D84B09">
        <w:rPr>
          <w:lang w:val="sk-SK"/>
        </w:rPr>
        <w:t xml:space="preserve">. Účinnosť silice </w:t>
      </w:r>
      <w:r w:rsidR="00811D71" w:rsidRPr="00D84B09">
        <w:rPr>
          <w:i/>
          <w:iCs/>
          <w:lang w:val="sk-SK"/>
        </w:rPr>
        <w:t>M. arvensis</w:t>
      </w:r>
      <w:r w:rsidR="00811D71" w:rsidRPr="00D84B09">
        <w:rPr>
          <w:lang w:val="sk-SK"/>
        </w:rPr>
        <w:t xml:space="preserve"> bola celkovo najnižšia. </w:t>
      </w:r>
      <w:r w:rsidR="00FE1C52" w:rsidRPr="00D84B09">
        <w:rPr>
          <w:lang w:val="sk-SK"/>
        </w:rPr>
        <w:t xml:space="preserve">Vďaka získaným informáciám o MIC sme upravili pipetované koncentrácie silíc a antimykotika v doštičkách so synergiou tak, aby sa jamka s MIC vždy nachádzala v prvej polovici doštičky. V pokračovaní experimentálnej časti sme pracovali so silicami </w:t>
      </w:r>
      <w:r w:rsidR="00FE1C52" w:rsidRPr="00D84B09">
        <w:rPr>
          <w:i/>
          <w:iCs/>
          <w:lang w:val="sk-SK"/>
        </w:rPr>
        <w:t xml:space="preserve">C. flexuosus, M. arvensis </w:t>
      </w:r>
      <w:r w:rsidR="00FE1C52" w:rsidRPr="00D84B09">
        <w:rPr>
          <w:lang w:val="sk-SK"/>
        </w:rPr>
        <w:t xml:space="preserve">a </w:t>
      </w:r>
      <w:r w:rsidR="00FE1C52" w:rsidRPr="00D84B09">
        <w:rPr>
          <w:i/>
          <w:iCs/>
          <w:lang w:val="sk-SK"/>
        </w:rPr>
        <w:t xml:space="preserve">S. aromaticum, </w:t>
      </w:r>
      <w:r w:rsidR="00FE1C52" w:rsidRPr="00D84B09">
        <w:rPr>
          <w:lang w:val="sk-SK"/>
        </w:rPr>
        <w:t xml:space="preserve">ktorých </w:t>
      </w:r>
      <w:proofErr w:type="spellStart"/>
      <w:r w:rsidR="00FE1C52" w:rsidRPr="00D84B09">
        <w:rPr>
          <w:lang w:val="sk-SK"/>
        </w:rPr>
        <w:t>antimykotickú</w:t>
      </w:r>
      <w:proofErr w:type="spellEnd"/>
      <w:r w:rsidR="00FE1C52" w:rsidRPr="00D84B09">
        <w:rPr>
          <w:lang w:val="sk-SK"/>
        </w:rPr>
        <w:t xml:space="preserve"> aktivitu sme potvrdili.</w:t>
      </w:r>
      <w:r w:rsidR="00FE1C52" w:rsidRPr="00D84B09">
        <w:rPr>
          <w:i/>
          <w:iCs/>
          <w:lang w:val="sk-SK"/>
        </w:rPr>
        <w:t xml:space="preserve"> </w:t>
      </w:r>
      <w:r w:rsidR="00FE1C52" w:rsidRPr="00D84B09">
        <w:rPr>
          <w:lang w:val="sk-SK"/>
        </w:rPr>
        <w:t xml:space="preserve">Tieto silice boli vybrané aj pre ich rozdielne zloženie, zatiaľ čo silice </w:t>
      </w:r>
      <w:r w:rsidR="00FE1C52" w:rsidRPr="00D84B09">
        <w:rPr>
          <w:i/>
          <w:iCs/>
          <w:lang w:val="sk-SK"/>
        </w:rPr>
        <w:t>C. flexuosus</w:t>
      </w:r>
      <w:r w:rsidR="00FE1C52" w:rsidRPr="00D84B09">
        <w:rPr>
          <w:lang w:val="sk-SK"/>
        </w:rPr>
        <w:t xml:space="preserve"> a </w:t>
      </w:r>
      <w:r w:rsidR="00FE1C52" w:rsidRPr="00D84B09">
        <w:rPr>
          <w:i/>
          <w:iCs/>
          <w:lang w:val="sk-SK"/>
        </w:rPr>
        <w:t>M. arvensis</w:t>
      </w:r>
      <w:r w:rsidR="00FE1C52" w:rsidRPr="00D84B09">
        <w:rPr>
          <w:lang w:val="sk-SK"/>
        </w:rPr>
        <w:t xml:space="preserve"> obsahujú najme </w:t>
      </w:r>
      <w:proofErr w:type="spellStart"/>
      <w:r w:rsidR="00FE1C52" w:rsidRPr="00D84B09">
        <w:rPr>
          <w:lang w:val="sk-SK"/>
        </w:rPr>
        <w:t>terpenoidné</w:t>
      </w:r>
      <w:proofErr w:type="spellEnd"/>
      <w:r w:rsidR="00FE1C52" w:rsidRPr="00D84B09">
        <w:rPr>
          <w:lang w:val="sk-SK"/>
        </w:rPr>
        <w:t xml:space="preserve"> zložky, hlavnou zložkou silice </w:t>
      </w:r>
      <w:r w:rsidR="00FE1C52" w:rsidRPr="00D84B09">
        <w:rPr>
          <w:i/>
          <w:iCs/>
          <w:lang w:val="sk-SK"/>
        </w:rPr>
        <w:t xml:space="preserve">S. aromaticum </w:t>
      </w:r>
      <w:r w:rsidR="00FE1C52" w:rsidRPr="00D84B09">
        <w:rPr>
          <w:lang w:val="sk-SK"/>
        </w:rPr>
        <w:t xml:space="preserve">je eugenol, ktorý je derivát </w:t>
      </w:r>
      <w:proofErr w:type="spellStart"/>
      <w:r w:rsidR="00FE1C52" w:rsidRPr="00D84B09">
        <w:rPr>
          <w:lang w:val="sk-SK"/>
        </w:rPr>
        <w:t>fenylpropánu</w:t>
      </w:r>
      <w:proofErr w:type="spellEnd"/>
      <w:r w:rsidR="00FE1C52" w:rsidRPr="00D84B09">
        <w:rPr>
          <w:lang w:val="sk-SK"/>
        </w:rPr>
        <w:t xml:space="preserve">. </w:t>
      </w:r>
    </w:p>
    <w:p w14:paraId="1541D4FD" w14:textId="77777777" w:rsidR="00E666F8" w:rsidRPr="003B75E6" w:rsidRDefault="00E666F8" w:rsidP="00CA4B35">
      <w:pPr>
        <w:pStyle w:val="Dalodstavce"/>
        <w:rPr>
          <w:lang w:val="sk-SK"/>
        </w:rPr>
      </w:pPr>
    </w:p>
    <w:p w14:paraId="34AE0EB9" w14:textId="28AA7981" w:rsidR="00CA4B35" w:rsidRPr="003B75E6" w:rsidRDefault="00CA4B35" w:rsidP="00CA4B35">
      <w:pPr>
        <w:pStyle w:val="Popis"/>
        <w:keepNext/>
        <w:rPr>
          <w:lang w:val="sk-SK"/>
        </w:rPr>
      </w:pPr>
      <w:bookmarkStart w:id="128" w:name="_Ref64804555"/>
      <w:bookmarkStart w:id="129" w:name="_Toc68640995"/>
      <w:r w:rsidRPr="003B75E6">
        <w:rPr>
          <w:lang w:val="sk-SK"/>
        </w:rPr>
        <w:t xml:space="preserve">Tab. </w:t>
      </w:r>
      <w:r w:rsidRPr="003B75E6">
        <w:rPr>
          <w:lang w:val="sk-SK"/>
        </w:rPr>
        <w:fldChar w:fldCharType="begin"/>
      </w:r>
      <w:r w:rsidRPr="003B75E6">
        <w:rPr>
          <w:lang w:val="sk-SK"/>
        </w:rPr>
        <w:instrText xml:space="preserve"> SEQ Tab._ \* ARABIC </w:instrText>
      </w:r>
      <w:r w:rsidRPr="003B75E6">
        <w:rPr>
          <w:lang w:val="sk-SK"/>
        </w:rPr>
        <w:fldChar w:fldCharType="separate"/>
      </w:r>
      <w:r w:rsidR="003C7BA5">
        <w:rPr>
          <w:noProof/>
          <w:lang w:val="sk-SK"/>
        </w:rPr>
        <w:t>6</w:t>
      </w:r>
      <w:r w:rsidRPr="003B75E6">
        <w:rPr>
          <w:noProof/>
          <w:lang w:val="sk-SK"/>
        </w:rPr>
        <w:fldChar w:fldCharType="end"/>
      </w:r>
      <w:r w:rsidRPr="003B75E6">
        <w:rPr>
          <w:lang w:val="sk-SK"/>
        </w:rPr>
        <w:t xml:space="preserve"> </w:t>
      </w:r>
      <w:bookmarkStart w:id="130" w:name="_Ref64804562"/>
      <w:r w:rsidRPr="003B75E6">
        <w:rPr>
          <w:lang w:val="sk-SK"/>
        </w:rPr>
        <w:t>Stanovenie minimálnych inhibičných koncentrácií, vlastné spracovanie</w:t>
      </w:r>
      <w:bookmarkEnd w:id="128"/>
      <w:bookmarkEnd w:id="129"/>
      <w:bookmarkEnd w:id="130"/>
    </w:p>
    <w:tbl>
      <w:tblPr>
        <w:tblStyle w:val="Mriekatabuky"/>
        <w:tblpPr w:leftFromText="141" w:rightFromText="141" w:vertAnchor="page" w:horzAnchor="margin" w:tblpXSpec="right" w:tblpY="9520"/>
        <w:tblW w:w="7935" w:type="dxa"/>
        <w:jc w:val="left"/>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645"/>
        <w:gridCol w:w="2645"/>
        <w:gridCol w:w="2645"/>
      </w:tblGrid>
      <w:tr w:rsidR="00CA4B35" w:rsidRPr="003B75E6" w14:paraId="6F4ED129" w14:textId="77777777" w:rsidTr="00E666F8">
        <w:trPr>
          <w:cnfStyle w:val="100000000000" w:firstRow="1" w:lastRow="0" w:firstColumn="0" w:lastColumn="0" w:oddVBand="0" w:evenVBand="0" w:oddHBand="0" w:evenHBand="0" w:firstRowFirstColumn="0" w:firstRowLastColumn="0" w:lastRowFirstColumn="0" w:lastRowLastColumn="0"/>
          <w:trHeight w:val="673"/>
          <w:jc w:val="left"/>
        </w:trPr>
        <w:tc>
          <w:tcPr>
            <w:tcW w:w="2645" w:type="dxa"/>
            <w:tcBorders>
              <w:top w:val="single" w:sz="8" w:space="0" w:color="AEAAAA" w:themeColor="background2" w:themeShade="BF"/>
              <w:left w:val="single" w:sz="8" w:space="0" w:color="AEAAAA" w:themeColor="background2" w:themeShade="BF"/>
              <w:bottom w:val="single" w:sz="8" w:space="0" w:color="AEAAAA" w:themeColor="background2" w:themeShade="BF"/>
            </w:tcBorders>
            <w:shd w:val="clear" w:color="auto" w:fill="EDEDED" w:themeFill="accent3" w:themeFillTint="33"/>
          </w:tcPr>
          <w:p w14:paraId="14779F75" w14:textId="77777777" w:rsidR="00CA4B35" w:rsidRPr="003B75E6" w:rsidRDefault="00CA4B35" w:rsidP="00E666F8">
            <w:pPr>
              <w:pStyle w:val="Odstavec1"/>
              <w:jc w:val="center"/>
              <w:rPr>
                <w:rFonts w:asciiTheme="minorHAnsi" w:hAnsiTheme="minorHAnsi"/>
                <w:b/>
                <w:bCs/>
                <w:sz w:val="22"/>
                <w:szCs w:val="22"/>
                <w:lang w:val="sk-SK"/>
              </w:rPr>
            </w:pPr>
            <w:r w:rsidRPr="003B75E6">
              <w:rPr>
                <w:rFonts w:asciiTheme="minorHAnsi" w:hAnsiTheme="minorHAnsi"/>
                <w:b/>
                <w:bCs/>
                <w:sz w:val="22"/>
                <w:szCs w:val="22"/>
                <w:lang w:val="sk-SK"/>
              </w:rPr>
              <w:t>Druh kvasinky</w:t>
            </w:r>
          </w:p>
        </w:tc>
        <w:tc>
          <w:tcPr>
            <w:tcW w:w="2645" w:type="dxa"/>
            <w:tcBorders>
              <w:top w:val="single" w:sz="8" w:space="0" w:color="AEAAAA" w:themeColor="background2" w:themeShade="BF"/>
              <w:bottom w:val="single" w:sz="8" w:space="0" w:color="AEAAAA" w:themeColor="background2" w:themeShade="BF"/>
            </w:tcBorders>
            <w:shd w:val="clear" w:color="auto" w:fill="EDEDED" w:themeFill="accent3" w:themeFillTint="33"/>
          </w:tcPr>
          <w:p w14:paraId="4C2D1396" w14:textId="77777777" w:rsidR="00CA4B35" w:rsidRPr="003B75E6" w:rsidRDefault="00CA4B35" w:rsidP="00E666F8">
            <w:pPr>
              <w:pStyle w:val="Odstavec1"/>
              <w:jc w:val="center"/>
              <w:rPr>
                <w:rFonts w:asciiTheme="minorHAnsi" w:hAnsiTheme="minorHAnsi"/>
                <w:b/>
                <w:bCs/>
                <w:sz w:val="22"/>
                <w:szCs w:val="22"/>
                <w:lang w:val="sk-SK"/>
              </w:rPr>
            </w:pPr>
            <w:r w:rsidRPr="003B75E6">
              <w:rPr>
                <w:rFonts w:asciiTheme="minorHAnsi" w:hAnsiTheme="minorHAnsi"/>
                <w:b/>
                <w:bCs/>
                <w:sz w:val="22"/>
                <w:szCs w:val="22"/>
                <w:lang w:val="sk-SK"/>
              </w:rPr>
              <w:t>Skúmaná látka</w:t>
            </w:r>
          </w:p>
          <w:p w14:paraId="7855314A" w14:textId="77777777" w:rsidR="00CA4B35" w:rsidRPr="003B75E6" w:rsidRDefault="00CA4B35" w:rsidP="00E666F8">
            <w:pPr>
              <w:pStyle w:val="Odstavec1"/>
              <w:jc w:val="center"/>
              <w:rPr>
                <w:rFonts w:asciiTheme="minorHAnsi" w:hAnsiTheme="minorHAnsi"/>
                <w:lang w:val="sk-SK"/>
              </w:rPr>
            </w:pPr>
            <w:r w:rsidRPr="003B75E6">
              <w:rPr>
                <w:rStyle w:val="acopre"/>
                <w:rFonts w:asciiTheme="minorHAnsi" w:hAnsiTheme="minorHAnsi"/>
                <w:b/>
                <w:bCs/>
                <w:sz w:val="22"/>
                <w:szCs w:val="22"/>
                <w:lang w:val="sk-SK"/>
              </w:rPr>
              <w:t>[</w:t>
            </w:r>
            <w:r w:rsidRPr="003B75E6">
              <w:rPr>
                <w:rStyle w:val="jlqj4b"/>
                <w:rFonts w:asciiTheme="minorHAnsi" w:hAnsiTheme="minorHAnsi"/>
                <w:b/>
                <w:bCs/>
                <w:sz w:val="22"/>
                <w:szCs w:val="22"/>
                <w:lang w:val="sk-SK"/>
              </w:rPr>
              <w:t>μg/ml</w:t>
            </w:r>
            <w:r w:rsidRPr="003B75E6">
              <w:rPr>
                <w:rStyle w:val="acopre"/>
                <w:rFonts w:asciiTheme="minorHAnsi" w:hAnsiTheme="minorHAnsi"/>
                <w:b/>
                <w:bCs/>
                <w:sz w:val="22"/>
                <w:szCs w:val="22"/>
                <w:lang w:val="sk-SK"/>
              </w:rPr>
              <w:t>]</w:t>
            </w:r>
          </w:p>
        </w:tc>
        <w:tc>
          <w:tcPr>
            <w:tcW w:w="2645" w:type="dxa"/>
            <w:tcBorders>
              <w:top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EDEDED" w:themeFill="accent3" w:themeFillTint="33"/>
          </w:tcPr>
          <w:p w14:paraId="7750CEE1" w14:textId="77777777" w:rsidR="00CA4B35" w:rsidRPr="003B75E6" w:rsidRDefault="00CA4B35" w:rsidP="00E666F8">
            <w:pPr>
              <w:pStyle w:val="Odstavec1"/>
              <w:jc w:val="center"/>
              <w:rPr>
                <w:rFonts w:asciiTheme="minorHAnsi" w:hAnsiTheme="minorHAnsi"/>
                <w:b/>
                <w:bCs/>
                <w:sz w:val="22"/>
                <w:szCs w:val="22"/>
                <w:lang w:val="sk-SK"/>
              </w:rPr>
            </w:pPr>
            <w:r w:rsidRPr="003B75E6">
              <w:rPr>
                <w:rFonts w:asciiTheme="minorHAnsi" w:hAnsiTheme="minorHAnsi"/>
                <w:b/>
                <w:bCs/>
                <w:sz w:val="22"/>
                <w:szCs w:val="22"/>
                <w:lang w:val="sk-SK"/>
              </w:rPr>
              <w:t>MIC</w:t>
            </w:r>
          </w:p>
          <w:p w14:paraId="721D7643" w14:textId="77777777" w:rsidR="00CA4B35" w:rsidRPr="003B75E6" w:rsidRDefault="00CA4B35" w:rsidP="00E666F8">
            <w:pPr>
              <w:pStyle w:val="Odstavec1"/>
              <w:jc w:val="center"/>
              <w:rPr>
                <w:rFonts w:asciiTheme="minorHAnsi" w:hAnsiTheme="minorHAnsi"/>
                <w:b/>
                <w:bCs/>
                <w:sz w:val="22"/>
                <w:szCs w:val="22"/>
                <w:lang w:val="sk-SK"/>
              </w:rPr>
            </w:pPr>
            <w:r w:rsidRPr="003B75E6">
              <w:rPr>
                <w:rStyle w:val="acopre"/>
                <w:rFonts w:asciiTheme="minorHAnsi" w:hAnsiTheme="minorHAnsi"/>
                <w:b/>
                <w:bCs/>
                <w:sz w:val="22"/>
                <w:szCs w:val="22"/>
                <w:lang w:val="sk-SK"/>
              </w:rPr>
              <w:t>[</w:t>
            </w:r>
            <w:r w:rsidRPr="003B75E6">
              <w:rPr>
                <w:rStyle w:val="jlqj4b"/>
                <w:rFonts w:asciiTheme="minorHAnsi" w:hAnsiTheme="minorHAnsi"/>
                <w:b/>
                <w:bCs/>
                <w:sz w:val="22"/>
                <w:szCs w:val="22"/>
                <w:lang w:val="sk-SK"/>
              </w:rPr>
              <w:t>μg/ml</w:t>
            </w:r>
            <w:r w:rsidRPr="003B75E6">
              <w:rPr>
                <w:rStyle w:val="acopre"/>
                <w:rFonts w:asciiTheme="minorHAnsi" w:hAnsiTheme="minorHAnsi"/>
                <w:b/>
                <w:bCs/>
                <w:sz w:val="22"/>
                <w:szCs w:val="22"/>
                <w:lang w:val="sk-SK"/>
              </w:rPr>
              <w:t>]</w:t>
            </w:r>
          </w:p>
        </w:tc>
      </w:tr>
      <w:tr w:rsidR="00CA4B35" w:rsidRPr="003B75E6" w14:paraId="02F4EE74" w14:textId="77777777" w:rsidTr="00E666F8">
        <w:trPr>
          <w:trHeight w:val="316"/>
          <w:jc w:val="left"/>
        </w:trPr>
        <w:tc>
          <w:tcPr>
            <w:tcW w:w="2645" w:type="dxa"/>
            <w:vMerge w:val="restart"/>
            <w:tcBorders>
              <w:top w:val="single" w:sz="8" w:space="0" w:color="AEAAAA" w:themeColor="background2" w:themeShade="BF"/>
              <w:left w:val="single" w:sz="8" w:space="0" w:color="AEAAAA" w:themeColor="background2" w:themeShade="BF"/>
              <w:bottom w:val="single" w:sz="4" w:space="0" w:color="AEAAAA" w:themeColor="background2" w:themeShade="BF"/>
            </w:tcBorders>
          </w:tcPr>
          <w:p w14:paraId="3DBB1698" w14:textId="77777777" w:rsidR="00CA4B35" w:rsidRPr="003B75E6" w:rsidRDefault="00CA4B35" w:rsidP="00E666F8">
            <w:pPr>
              <w:pStyle w:val="Odstavec1"/>
              <w:jc w:val="center"/>
              <w:rPr>
                <w:rFonts w:asciiTheme="minorHAnsi" w:hAnsiTheme="minorHAnsi"/>
                <w:b/>
                <w:bCs/>
                <w:i/>
                <w:iCs/>
                <w:sz w:val="20"/>
                <w:szCs w:val="20"/>
                <w:lang w:val="sk-SK"/>
              </w:rPr>
            </w:pPr>
            <w:r w:rsidRPr="003B75E6">
              <w:rPr>
                <w:rFonts w:asciiTheme="minorHAnsi" w:hAnsiTheme="minorHAnsi"/>
                <w:b/>
                <w:bCs/>
                <w:i/>
                <w:iCs/>
                <w:sz w:val="20"/>
                <w:szCs w:val="20"/>
                <w:lang w:val="sk-SK"/>
              </w:rPr>
              <w:t>C. albicans</w:t>
            </w:r>
          </w:p>
          <w:p w14:paraId="4D5E9312" w14:textId="77777777" w:rsidR="00CA4B35" w:rsidRPr="003B75E6" w:rsidRDefault="00CA4B35" w:rsidP="00E666F8">
            <w:pPr>
              <w:pStyle w:val="Dalodstavce"/>
              <w:ind w:firstLine="0"/>
              <w:jc w:val="center"/>
              <w:rPr>
                <w:rFonts w:asciiTheme="minorHAnsi" w:hAnsiTheme="minorHAnsi"/>
                <w:b/>
                <w:bCs/>
                <w:sz w:val="20"/>
                <w:szCs w:val="20"/>
                <w:lang w:val="sk-SK"/>
              </w:rPr>
            </w:pPr>
            <w:r w:rsidRPr="003B75E6">
              <w:rPr>
                <w:rFonts w:asciiTheme="minorHAnsi" w:hAnsiTheme="minorHAnsi"/>
                <w:b/>
                <w:bCs/>
                <w:sz w:val="20"/>
                <w:szCs w:val="20"/>
                <w:lang w:val="sk-SK"/>
              </w:rPr>
              <w:t>CCM 8261</w:t>
            </w:r>
          </w:p>
        </w:tc>
        <w:tc>
          <w:tcPr>
            <w:tcW w:w="2645" w:type="dxa"/>
            <w:tcBorders>
              <w:top w:val="single" w:sz="8" w:space="0" w:color="AEAAAA" w:themeColor="background2" w:themeShade="BF"/>
              <w:bottom w:val="single" w:sz="4" w:space="0" w:color="AEAAAA" w:themeColor="background2" w:themeShade="BF"/>
            </w:tcBorders>
            <w:shd w:val="clear" w:color="auto" w:fill="auto"/>
          </w:tcPr>
          <w:p w14:paraId="403CE8D0"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amfotericín B</w:t>
            </w:r>
          </w:p>
        </w:tc>
        <w:tc>
          <w:tcPr>
            <w:tcW w:w="2645" w:type="dxa"/>
            <w:tcBorders>
              <w:top w:val="single" w:sz="8"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7BBC5424"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0,4</w:t>
            </w:r>
          </w:p>
        </w:tc>
      </w:tr>
      <w:tr w:rsidR="00CA4B35" w:rsidRPr="003B75E6" w14:paraId="6DEEE343"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096C97E9"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260C68DD"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klotrimazol</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451FBEFE"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0,39</w:t>
            </w:r>
          </w:p>
        </w:tc>
      </w:tr>
      <w:tr w:rsidR="00CA4B35" w:rsidRPr="003B75E6" w14:paraId="1ABB9CF5"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0091605A" w14:textId="77777777" w:rsidR="00CA4B35" w:rsidRPr="003B75E6" w:rsidRDefault="00CA4B35" w:rsidP="00E666F8">
            <w:pPr>
              <w:pStyle w:val="Odstavec1"/>
              <w:jc w:val="center"/>
              <w:rPr>
                <w:rFonts w:asciiTheme="minorHAnsi" w:hAnsiTheme="minorHAnsi"/>
                <w:b/>
                <w:bCs/>
                <w:i/>
                <w:iCs/>
                <w:sz w:val="20"/>
                <w:szCs w:val="20"/>
                <w:lang w:val="sk-SK"/>
              </w:rPr>
            </w:pPr>
            <w:bookmarkStart w:id="131" w:name="_Hlk64806967"/>
          </w:p>
        </w:tc>
        <w:tc>
          <w:tcPr>
            <w:tcW w:w="2645" w:type="dxa"/>
            <w:tcBorders>
              <w:top w:val="single" w:sz="4" w:space="0" w:color="AEAAAA" w:themeColor="background2" w:themeShade="BF"/>
              <w:bottom w:val="single" w:sz="4" w:space="0" w:color="AEAAAA" w:themeColor="background2" w:themeShade="BF"/>
            </w:tcBorders>
            <w:shd w:val="clear" w:color="auto" w:fill="auto"/>
          </w:tcPr>
          <w:p w14:paraId="642A1C75"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C. flexuosus</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3E92A473"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1 250</w:t>
            </w:r>
          </w:p>
        </w:tc>
      </w:tr>
      <w:tr w:rsidR="00CA4B35" w:rsidRPr="003B75E6" w14:paraId="675A2D54"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2A8119EE"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35CC7868"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M. arvensis</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0034096C"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10 000</w:t>
            </w:r>
          </w:p>
        </w:tc>
      </w:tr>
      <w:tr w:rsidR="00CA4B35" w:rsidRPr="003B75E6" w14:paraId="4E9777F7"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8" w:space="0" w:color="AEAAAA" w:themeColor="background2" w:themeShade="BF"/>
            </w:tcBorders>
          </w:tcPr>
          <w:p w14:paraId="0989D918"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8" w:space="0" w:color="AEAAAA" w:themeColor="background2" w:themeShade="BF"/>
            </w:tcBorders>
            <w:shd w:val="clear" w:color="auto" w:fill="auto"/>
          </w:tcPr>
          <w:p w14:paraId="085A2CF6"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S. aromaticum</w:t>
            </w:r>
          </w:p>
        </w:tc>
        <w:tc>
          <w:tcPr>
            <w:tcW w:w="2645" w:type="dxa"/>
            <w:tcBorders>
              <w:top w:val="single" w:sz="4" w:space="0" w:color="AEAAAA" w:themeColor="background2" w:themeShade="BF"/>
              <w:bottom w:val="single" w:sz="8" w:space="0" w:color="AEAAAA" w:themeColor="background2" w:themeShade="BF"/>
              <w:right w:val="single" w:sz="8" w:space="0" w:color="AEAAAA" w:themeColor="background2" w:themeShade="BF"/>
            </w:tcBorders>
            <w:shd w:val="clear" w:color="auto" w:fill="auto"/>
          </w:tcPr>
          <w:p w14:paraId="067B9889"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5 000</w:t>
            </w:r>
          </w:p>
        </w:tc>
      </w:tr>
      <w:bookmarkEnd w:id="131"/>
      <w:tr w:rsidR="00CA4B35" w:rsidRPr="003B75E6" w14:paraId="7D306195" w14:textId="77777777" w:rsidTr="00E666F8">
        <w:trPr>
          <w:trHeight w:val="316"/>
          <w:jc w:val="left"/>
        </w:trPr>
        <w:tc>
          <w:tcPr>
            <w:tcW w:w="2645" w:type="dxa"/>
            <w:vMerge w:val="restart"/>
            <w:tcBorders>
              <w:top w:val="single" w:sz="8" w:space="0" w:color="AEAAAA" w:themeColor="background2" w:themeShade="BF"/>
              <w:left w:val="single" w:sz="8" w:space="0" w:color="AEAAAA" w:themeColor="background2" w:themeShade="BF"/>
              <w:bottom w:val="single" w:sz="4" w:space="0" w:color="AEAAAA" w:themeColor="background2" w:themeShade="BF"/>
            </w:tcBorders>
          </w:tcPr>
          <w:p w14:paraId="23E2216A" w14:textId="77777777" w:rsidR="00CA4B35" w:rsidRPr="003B75E6" w:rsidRDefault="00CA4B35" w:rsidP="00E666F8">
            <w:pPr>
              <w:pStyle w:val="Odstavec1"/>
              <w:jc w:val="center"/>
              <w:rPr>
                <w:rFonts w:asciiTheme="minorHAnsi" w:hAnsiTheme="minorHAnsi"/>
                <w:b/>
                <w:bCs/>
                <w:i/>
                <w:iCs/>
                <w:sz w:val="20"/>
                <w:szCs w:val="20"/>
                <w:lang w:val="sk-SK"/>
              </w:rPr>
            </w:pPr>
            <w:r w:rsidRPr="003B75E6">
              <w:rPr>
                <w:rFonts w:asciiTheme="minorHAnsi" w:hAnsiTheme="minorHAnsi"/>
                <w:b/>
                <w:bCs/>
                <w:i/>
                <w:iCs/>
                <w:sz w:val="20"/>
                <w:szCs w:val="20"/>
                <w:lang w:val="sk-SK"/>
              </w:rPr>
              <w:t xml:space="preserve">C. krusei </w:t>
            </w:r>
          </w:p>
          <w:p w14:paraId="35289B74" w14:textId="77777777" w:rsidR="00CA4B35" w:rsidRPr="003B75E6" w:rsidRDefault="00CA4B35" w:rsidP="00E666F8">
            <w:pPr>
              <w:pStyle w:val="Odstavec1"/>
              <w:jc w:val="center"/>
              <w:rPr>
                <w:rFonts w:asciiTheme="minorHAnsi" w:hAnsiTheme="minorHAnsi"/>
                <w:b/>
                <w:bCs/>
                <w:sz w:val="20"/>
                <w:szCs w:val="20"/>
                <w:lang w:val="sk-SK"/>
              </w:rPr>
            </w:pPr>
            <w:r w:rsidRPr="003B75E6">
              <w:rPr>
                <w:rFonts w:asciiTheme="minorHAnsi" w:hAnsiTheme="minorHAnsi"/>
                <w:b/>
                <w:bCs/>
                <w:sz w:val="20"/>
                <w:szCs w:val="20"/>
                <w:lang w:val="sk-SK"/>
              </w:rPr>
              <w:t>CCM 8271</w:t>
            </w:r>
          </w:p>
        </w:tc>
        <w:tc>
          <w:tcPr>
            <w:tcW w:w="2645" w:type="dxa"/>
            <w:tcBorders>
              <w:top w:val="single" w:sz="8" w:space="0" w:color="AEAAAA" w:themeColor="background2" w:themeShade="BF"/>
              <w:bottom w:val="single" w:sz="4" w:space="0" w:color="AEAAAA" w:themeColor="background2" w:themeShade="BF"/>
            </w:tcBorders>
            <w:shd w:val="clear" w:color="auto" w:fill="auto"/>
          </w:tcPr>
          <w:p w14:paraId="71E0709A"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amfotericín B</w:t>
            </w:r>
          </w:p>
        </w:tc>
        <w:tc>
          <w:tcPr>
            <w:tcW w:w="2645" w:type="dxa"/>
            <w:tcBorders>
              <w:top w:val="single" w:sz="8"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4A4CBE61"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0,4</w:t>
            </w:r>
          </w:p>
        </w:tc>
      </w:tr>
      <w:tr w:rsidR="00CA4B35" w:rsidRPr="003B75E6" w14:paraId="2159D6E9"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441C82DF"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14D574AA"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klotrimazol</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5BE95474"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0,19</w:t>
            </w:r>
          </w:p>
        </w:tc>
      </w:tr>
      <w:tr w:rsidR="00CA4B35" w:rsidRPr="003B75E6" w14:paraId="67F97687"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0E966A49"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3B782A7E"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C. flexuosus</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0C02F18D"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1 250</w:t>
            </w:r>
          </w:p>
        </w:tc>
      </w:tr>
      <w:tr w:rsidR="00CA4B35" w:rsidRPr="003B75E6" w14:paraId="63C5F76A"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6844FDBF"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39C76706"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M. arvensis</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31C81477"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10 000</w:t>
            </w:r>
          </w:p>
        </w:tc>
      </w:tr>
      <w:tr w:rsidR="00CA4B35" w:rsidRPr="003B75E6" w14:paraId="556CC9CC"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8" w:space="0" w:color="AEAAAA" w:themeColor="background2" w:themeShade="BF"/>
            </w:tcBorders>
          </w:tcPr>
          <w:p w14:paraId="3CB183B6"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8" w:space="0" w:color="AEAAAA" w:themeColor="background2" w:themeShade="BF"/>
            </w:tcBorders>
            <w:shd w:val="clear" w:color="auto" w:fill="auto"/>
          </w:tcPr>
          <w:p w14:paraId="0116ADAB"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S. aromaticum</w:t>
            </w:r>
          </w:p>
        </w:tc>
        <w:tc>
          <w:tcPr>
            <w:tcW w:w="2645" w:type="dxa"/>
            <w:tcBorders>
              <w:top w:val="single" w:sz="4" w:space="0" w:color="AEAAAA" w:themeColor="background2" w:themeShade="BF"/>
              <w:bottom w:val="single" w:sz="8" w:space="0" w:color="AEAAAA" w:themeColor="background2" w:themeShade="BF"/>
              <w:right w:val="single" w:sz="8" w:space="0" w:color="AEAAAA" w:themeColor="background2" w:themeShade="BF"/>
            </w:tcBorders>
            <w:shd w:val="clear" w:color="auto" w:fill="auto"/>
          </w:tcPr>
          <w:p w14:paraId="5E1136B6"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2 500</w:t>
            </w:r>
          </w:p>
        </w:tc>
      </w:tr>
      <w:tr w:rsidR="00CA4B35" w:rsidRPr="003B75E6" w14:paraId="454BBFA5" w14:textId="77777777" w:rsidTr="00E666F8">
        <w:trPr>
          <w:trHeight w:val="316"/>
          <w:jc w:val="left"/>
        </w:trPr>
        <w:tc>
          <w:tcPr>
            <w:tcW w:w="2645" w:type="dxa"/>
            <w:vMerge w:val="restart"/>
            <w:tcBorders>
              <w:top w:val="single" w:sz="8" w:space="0" w:color="AEAAAA" w:themeColor="background2" w:themeShade="BF"/>
              <w:left w:val="single" w:sz="8" w:space="0" w:color="AEAAAA" w:themeColor="background2" w:themeShade="BF"/>
              <w:bottom w:val="single" w:sz="4" w:space="0" w:color="AEAAAA" w:themeColor="background2" w:themeShade="BF"/>
            </w:tcBorders>
          </w:tcPr>
          <w:p w14:paraId="498668B5" w14:textId="77777777" w:rsidR="00CA4B35" w:rsidRPr="003B75E6" w:rsidRDefault="00CA4B35" w:rsidP="00E666F8">
            <w:pPr>
              <w:pStyle w:val="Odstavec1"/>
              <w:jc w:val="center"/>
              <w:rPr>
                <w:rFonts w:asciiTheme="minorHAnsi" w:hAnsiTheme="minorHAnsi"/>
                <w:b/>
                <w:bCs/>
                <w:sz w:val="20"/>
                <w:szCs w:val="20"/>
                <w:lang w:val="sk-SK"/>
              </w:rPr>
            </w:pPr>
            <w:r w:rsidRPr="003B75E6">
              <w:rPr>
                <w:rFonts w:asciiTheme="minorHAnsi" w:hAnsiTheme="minorHAnsi"/>
                <w:b/>
                <w:bCs/>
                <w:i/>
                <w:iCs/>
                <w:sz w:val="20"/>
                <w:szCs w:val="20"/>
                <w:lang w:val="sk-SK"/>
              </w:rPr>
              <w:t>C. parapsilosis</w:t>
            </w:r>
            <w:r w:rsidRPr="003B75E6">
              <w:rPr>
                <w:rFonts w:asciiTheme="minorHAnsi" w:hAnsiTheme="minorHAnsi"/>
                <w:b/>
                <w:bCs/>
                <w:sz w:val="20"/>
                <w:szCs w:val="20"/>
                <w:lang w:val="sk-SK"/>
              </w:rPr>
              <w:t xml:space="preserve"> </w:t>
            </w:r>
          </w:p>
          <w:p w14:paraId="446BBA2D" w14:textId="77777777" w:rsidR="00CA4B35" w:rsidRPr="003B75E6" w:rsidRDefault="00CA4B35" w:rsidP="00E666F8">
            <w:pPr>
              <w:pStyle w:val="Odstavec1"/>
              <w:jc w:val="center"/>
              <w:rPr>
                <w:rFonts w:asciiTheme="minorHAnsi" w:hAnsiTheme="minorHAnsi"/>
                <w:b/>
                <w:bCs/>
                <w:sz w:val="20"/>
                <w:szCs w:val="20"/>
                <w:lang w:val="sk-SK"/>
              </w:rPr>
            </w:pPr>
            <w:r w:rsidRPr="003B75E6">
              <w:rPr>
                <w:rFonts w:asciiTheme="minorHAnsi" w:hAnsiTheme="minorHAnsi"/>
                <w:b/>
                <w:bCs/>
                <w:sz w:val="20"/>
                <w:szCs w:val="20"/>
                <w:lang w:val="sk-SK"/>
              </w:rPr>
              <w:t>CCM 8260</w:t>
            </w:r>
          </w:p>
        </w:tc>
        <w:tc>
          <w:tcPr>
            <w:tcW w:w="2645" w:type="dxa"/>
            <w:tcBorders>
              <w:top w:val="single" w:sz="8" w:space="0" w:color="AEAAAA" w:themeColor="background2" w:themeShade="BF"/>
              <w:bottom w:val="single" w:sz="4" w:space="0" w:color="AEAAAA" w:themeColor="background2" w:themeShade="BF"/>
            </w:tcBorders>
            <w:shd w:val="clear" w:color="auto" w:fill="auto"/>
          </w:tcPr>
          <w:p w14:paraId="73D222B1"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amfotericín B</w:t>
            </w:r>
          </w:p>
        </w:tc>
        <w:tc>
          <w:tcPr>
            <w:tcW w:w="2645" w:type="dxa"/>
            <w:tcBorders>
              <w:top w:val="single" w:sz="8"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5F89D20A"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0,8</w:t>
            </w:r>
          </w:p>
        </w:tc>
      </w:tr>
      <w:tr w:rsidR="00CA4B35" w:rsidRPr="003B75E6" w14:paraId="61B6C639"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0603FA02"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619AC2C4"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klotrimazol</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092EC135"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0,19</w:t>
            </w:r>
          </w:p>
        </w:tc>
      </w:tr>
      <w:tr w:rsidR="00CA4B35" w:rsidRPr="003B75E6" w14:paraId="190D2F82"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3BDF6CD9"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055F8924"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C. flexuosus</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3D1CE86B"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5 000</w:t>
            </w:r>
          </w:p>
        </w:tc>
      </w:tr>
      <w:tr w:rsidR="00CA4B35" w:rsidRPr="003B75E6" w14:paraId="4A393EE6"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4" w:space="0" w:color="AEAAAA" w:themeColor="background2" w:themeShade="BF"/>
            </w:tcBorders>
          </w:tcPr>
          <w:p w14:paraId="29E45184"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4" w:space="0" w:color="AEAAAA" w:themeColor="background2" w:themeShade="BF"/>
            </w:tcBorders>
            <w:shd w:val="clear" w:color="auto" w:fill="auto"/>
          </w:tcPr>
          <w:p w14:paraId="3717ECC7"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M. arvensis</w:t>
            </w:r>
          </w:p>
        </w:tc>
        <w:tc>
          <w:tcPr>
            <w:tcW w:w="2645" w:type="dxa"/>
            <w:tcBorders>
              <w:top w:val="single" w:sz="4" w:space="0" w:color="AEAAAA" w:themeColor="background2" w:themeShade="BF"/>
              <w:bottom w:val="single" w:sz="4" w:space="0" w:color="AEAAAA" w:themeColor="background2" w:themeShade="BF"/>
              <w:right w:val="single" w:sz="8" w:space="0" w:color="AEAAAA" w:themeColor="background2" w:themeShade="BF"/>
            </w:tcBorders>
            <w:shd w:val="clear" w:color="auto" w:fill="auto"/>
          </w:tcPr>
          <w:p w14:paraId="2BE34E22"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5 000</w:t>
            </w:r>
          </w:p>
        </w:tc>
      </w:tr>
      <w:tr w:rsidR="00CA4B35" w:rsidRPr="003B75E6" w14:paraId="45DBA3F2" w14:textId="77777777" w:rsidTr="00E666F8">
        <w:trPr>
          <w:trHeight w:val="313"/>
          <w:jc w:val="left"/>
        </w:trPr>
        <w:tc>
          <w:tcPr>
            <w:tcW w:w="2645" w:type="dxa"/>
            <w:vMerge/>
            <w:tcBorders>
              <w:top w:val="single" w:sz="4" w:space="0" w:color="AEAAAA" w:themeColor="background2" w:themeShade="BF"/>
              <w:left w:val="single" w:sz="8" w:space="0" w:color="AEAAAA" w:themeColor="background2" w:themeShade="BF"/>
              <w:bottom w:val="single" w:sz="8" w:space="0" w:color="AEAAAA" w:themeColor="background2" w:themeShade="BF"/>
            </w:tcBorders>
          </w:tcPr>
          <w:p w14:paraId="112EE183" w14:textId="77777777" w:rsidR="00CA4B35" w:rsidRPr="003B75E6" w:rsidRDefault="00CA4B35" w:rsidP="00E666F8">
            <w:pPr>
              <w:pStyle w:val="Odstavec1"/>
              <w:jc w:val="center"/>
              <w:rPr>
                <w:rFonts w:asciiTheme="minorHAnsi" w:hAnsiTheme="minorHAnsi"/>
                <w:b/>
                <w:bCs/>
                <w:i/>
                <w:iCs/>
                <w:sz w:val="20"/>
                <w:szCs w:val="20"/>
                <w:lang w:val="sk-SK"/>
              </w:rPr>
            </w:pPr>
          </w:p>
        </w:tc>
        <w:tc>
          <w:tcPr>
            <w:tcW w:w="2645" w:type="dxa"/>
            <w:tcBorders>
              <w:top w:val="single" w:sz="4" w:space="0" w:color="AEAAAA" w:themeColor="background2" w:themeShade="BF"/>
              <w:bottom w:val="single" w:sz="8" w:space="0" w:color="AEAAAA" w:themeColor="background2" w:themeShade="BF"/>
            </w:tcBorders>
            <w:shd w:val="clear" w:color="auto" w:fill="auto"/>
          </w:tcPr>
          <w:p w14:paraId="4E8E1DE7" w14:textId="77777777" w:rsidR="00CA4B35" w:rsidRPr="003B75E6" w:rsidRDefault="00CA4B35" w:rsidP="00E666F8">
            <w:pPr>
              <w:pStyle w:val="Odstavec1"/>
              <w:jc w:val="center"/>
              <w:rPr>
                <w:rFonts w:asciiTheme="minorHAnsi" w:hAnsiTheme="minorHAnsi"/>
                <w:i/>
                <w:iCs/>
                <w:sz w:val="20"/>
                <w:szCs w:val="20"/>
                <w:lang w:val="sk-SK"/>
              </w:rPr>
            </w:pPr>
            <w:r w:rsidRPr="003B75E6">
              <w:rPr>
                <w:rFonts w:asciiTheme="minorHAnsi" w:hAnsiTheme="minorHAnsi"/>
                <w:sz w:val="20"/>
                <w:szCs w:val="20"/>
                <w:lang w:val="sk-SK"/>
              </w:rPr>
              <w:t xml:space="preserve">silica </w:t>
            </w:r>
            <w:r w:rsidRPr="003B75E6">
              <w:rPr>
                <w:rFonts w:asciiTheme="minorHAnsi" w:hAnsiTheme="minorHAnsi"/>
                <w:i/>
                <w:iCs/>
                <w:sz w:val="20"/>
                <w:szCs w:val="20"/>
                <w:lang w:val="sk-SK"/>
              </w:rPr>
              <w:t>S. aromaticum</w:t>
            </w:r>
          </w:p>
        </w:tc>
        <w:tc>
          <w:tcPr>
            <w:tcW w:w="2645" w:type="dxa"/>
            <w:tcBorders>
              <w:top w:val="single" w:sz="4" w:space="0" w:color="AEAAAA" w:themeColor="background2" w:themeShade="BF"/>
              <w:bottom w:val="single" w:sz="8" w:space="0" w:color="AEAAAA" w:themeColor="background2" w:themeShade="BF"/>
              <w:right w:val="single" w:sz="8" w:space="0" w:color="AEAAAA" w:themeColor="background2" w:themeShade="BF"/>
            </w:tcBorders>
            <w:shd w:val="clear" w:color="auto" w:fill="auto"/>
          </w:tcPr>
          <w:p w14:paraId="3D1E136A" w14:textId="77777777" w:rsidR="00CA4B35" w:rsidRPr="003B75E6" w:rsidRDefault="00CA4B35" w:rsidP="00E666F8">
            <w:pPr>
              <w:pStyle w:val="Odstavec1"/>
              <w:jc w:val="center"/>
              <w:rPr>
                <w:rFonts w:asciiTheme="minorHAnsi" w:hAnsiTheme="minorHAnsi"/>
                <w:sz w:val="20"/>
                <w:szCs w:val="20"/>
                <w:lang w:val="sk-SK"/>
              </w:rPr>
            </w:pPr>
            <w:r w:rsidRPr="003B75E6">
              <w:rPr>
                <w:rFonts w:asciiTheme="minorHAnsi" w:hAnsiTheme="minorHAnsi"/>
                <w:sz w:val="20"/>
                <w:szCs w:val="20"/>
                <w:lang w:val="sk-SK"/>
              </w:rPr>
              <w:t>2 500</w:t>
            </w:r>
          </w:p>
        </w:tc>
      </w:tr>
    </w:tbl>
    <w:p w14:paraId="076F8B7C" w14:textId="0DEDB4DC" w:rsidR="007E3A14" w:rsidRPr="003B75E6" w:rsidRDefault="00452568" w:rsidP="00A764CC">
      <w:pPr>
        <w:pStyle w:val="Nadpis3"/>
        <w:rPr>
          <w:i/>
          <w:iCs/>
        </w:rPr>
      </w:pPr>
      <w:bookmarkStart w:id="132" w:name="_Hlk66099013"/>
      <w:r w:rsidRPr="003B75E6">
        <w:lastRenderedPageBreak/>
        <w:t xml:space="preserve">Farmakodynamické interakcie medzi </w:t>
      </w:r>
      <w:proofErr w:type="spellStart"/>
      <w:r w:rsidRPr="003B75E6">
        <w:t>klotrimazolom</w:t>
      </w:r>
      <w:proofErr w:type="spellEnd"/>
      <w:r w:rsidRPr="003B75E6">
        <w:t xml:space="preserve"> </w:t>
      </w:r>
      <w:r w:rsidR="00E8658B" w:rsidRPr="003B75E6">
        <w:t xml:space="preserve">a silicami </w:t>
      </w:r>
      <w:r w:rsidR="00F269D4" w:rsidRPr="003B75E6">
        <w:t>proti bunkám</w:t>
      </w:r>
      <w:r w:rsidRPr="003B75E6">
        <w:t xml:space="preserve"> </w:t>
      </w:r>
      <w:r w:rsidRPr="003B75E6">
        <w:rPr>
          <w:i/>
          <w:iCs/>
        </w:rPr>
        <w:t>Candida</w:t>
      </w:r>
      <w:r w:rsidR="00304217" w:rsidRPr="003B75E6">
        <w:rPr>
          <w:i/>
          <w:iCs/>
        </w:rPr>
        <w:t xml:space="preserve"> albicans</w:t>
      </w:r>
    </w:p>
    <w:bookmarkEnd w:id="132"/>
    <w:p w14:paraId="525DD548" w14:textId="719F5689" w:rsidR="00BA0E99" w:rsidRPr="00D84B09" w:rsidRDefault="001B3D65" w:rsidP="000C2E57">
      <w:pPr>
        <w:pStyle w:val="Dalodstavce"/>
        <w:ind w:firstLine="0"/>
        <w:rPr>
          <w:rStyle w:val="jlqj4b"/>
          <w:lang w:val="sk-SK"/>
        </w:rPr>
      </w:pPr>
      <w:r w:rsidRPr="003B75E6">
        <w:rPr>
          <w:lang w:val="sk-SK"/>
        </w:rPr>
        <w:t xml:space="preserve">Prvou skúmanou </w:t>
      </w:r>
      <w:r w:rsidR="00BA0E99" w:rsidRPr="003B75E6">
        <w:rPr>
          <w:lang w:val="sk-SK"/>
        </w:rPr>
        <w:t xml:space="preserve">kvasinkou bola kvasinka </w:t>
      </w:r>
      <w:r w:rsidR="00BA0E99" w:rsidRPr="003B75E6">
        <w:rPr>
          <w:i/>
          <w:iCs/>
          <w:lang w:val="sk-SK"/>
        </w:rPr>
        <w:t>C. albicans</w:t>
      </w:r>
      <w:r w:rsidR="00BA0E99" w:rsidRPr="003B75E6">
        <w:rPr>
          <w:lang w:val="sk-SK"/>
        </w:rPr>
        <w:t xml:space="preserve">, ktorá je </w:t>
      </w:r>
      <w:r w:rsidR="00BA0E99" w:rsidRPr="003B75E6">
        <w:rPr>
          <w:rStyle w:val="jlqj4b"/>
          <w:lang w:val="sk-SK"/>
        </w:rPr>
        <w:t xml:space="preserve">najčastejším pôvodcom ľudských patogénnych </w:t>
      </w:r>
      <w:r w:rsidR="00BA0E99" w:rsidRPr="00D84B09">
        <w:rPr>
          <w:rStyle w:val="jlqj4b"/>
          <w:lang w:val="sk-SK"/>
        </w:rPr>
        <w:t>ochorení.</w:t>
      </w:r>
      <w:r w:rsidR="003A2A5E" w:rsidRPr="00D84B09">
        <w:rPr>
          <w:rStyle w:val="jlqj4b"/>
          <w:lang w:val="sk-SK"/>
        </w:rPr>
        <w:t xml:space="preserve"> [87] </w:t>
      </w:r>
      <w:r w:rsidR="00BA0E99" w:rsidRPr="00D84B09">
        <w:rPr>
          <w:rStyle w:val="jlqj4b"/>
          <w:lang w:val="sk-SK"/>
        </w:rPr>
        <w:t xml:space="preserve">Vytvára vysoko štruktúrované </w:t>
      </w:r>
      <w:proofErr w:type="spellStart"/>
      <w:r w:rsidR="00BA0E99" w:rsidRPr="00D84B09">
        <w:rPr>
          <w:rStyle w:val="jlqj4b"/>
          <w:lang w:val="sk-SK"/>
        </w:rPr>
        <w:t>biofilmy</w:t>
      </w:r>
      <w:proofErr w:type="spellEnd"/>
      <w:r w:rsidR="00BA0E99" w:rsidRPr="00D84B09">
        <w:rPr>
          <w:rStyle w:val="jlqj4b"/>
          <w:lang w:val="sk-SK"/>
        </w:rPr>
        <w:t xml:space="preserve"> zložené z viacerých typov buniek (okrúhle pučiace bunky kvasiniek, oválne </w:t>
      </w:r>
      <w:proofErr w:type="spellStart"/>
      <w:r w:rsidR="00BA0E99" w:rsidRPr="00D84B09">
        <w:rPr>
          <w:rStyle w:val="jlqj4b"/>
          <w:lang w:val="sk-SK"/>
        </w:rPr>
        <w:t>pseudohyfálne</w:t>
      </w:r>
      <w:proofErr w:type="spellEnd"/>
      <w:r w:rsidR="00BA0E99" w:rsidRPr="00D84B09">
        <w:rPr>
          <w:rStyle w:val="jlqj4b"/>
          <w:lang w:val="sk-SK"/>
        </w:rPr>
        <w:t xml:space="preserve"> bunky a predĺžené </w:t>
      </w:r>
      <w:proofErr w:type="spellStart"/>
      <w:r w:rsidR="00BA0E99" w:rsidRPr="00D84B09">
        <w:rPr>
          <w:rStyle w:val="jlqj4b"/>
          <w:lang w:val="sk-SK"/>
        </w:rPr>
        <w:t>hyfálne</w:t>
      </w:r>
      <w:proofErr w:type="spellEnd"/>
      <w:r w:rsidR="00BA0E99" w:rsidRPr="00D84B09">
        <w:rPr>
          <w:rStyle w:val="jlqj4b"/>
          <w:lang w:val="sk-SK"/>
        </w:rPr>
        <w:t xml:space="preserve"> bunky) uzavreté v </w:t>
      </w:r>
      <w:proofErr w:type="spellStart"/>
      <w:r w:rsidR="00BA0E99" w:rsidRPr="00D84B09">
        <w:rPr>
          <w:rStyle w:val="jlqj4b"/>
          <w:lang w:val="sk-SK"/>
        </w:rPr>
        <w:t>extracelulárnej</w:t>
      </w:r>
      <w:proofErr w:type="spellEnd"/>
      <w:r w:rsidR="00BA0E99" w:rsidRPr="00D84B09">
        <w:rPr>
          <w:rStyle w:val="jlqj4b"/>
          <w:lang w:val="sk-SK"/>
        </w:rPr>
        <w:t xml:space="preserve"> </w:t>
      </w:r>
      <w:proofErr w:type="spellStart"/>
      <w:r w:rsidR="00BA0E99" w:rsidRPr="00D84B09">
        <w:rPr>
          <w:rStyle w:val="jlqj4b"/>
          <w:lang w:val="sk-SK"/>
        </w:rPr>
        <w:t>matrix</w:t>
      </w:r>
      <w:proofErr w:type="spellEnd"/>
      <w:r w:rsidR="00BA0E99" w:rsidRPr="00D84B09">
        <w:rPr>
          <w:rStyle w:val="jlqj4b"/>
          <w:lang w:val="sk-SK"/>
        </w:rPr>
        <w:t>.</w:t>
      </w:r>
      <w:sdt>
        <w:sdtPr>
          <w:rPr>
            <w:lang w:val="sk-SK"/>
          </w:rPr>
          <w:id w:val="1554033945"/>
          <w:citation/>
        </w:sdtPr>
        <w:sdtEndPr/>
        <w:sdtContent>
          <w:r w:rsidR="003A2A5E" w:rsidRPr="00D84B09">
            <w:rPr>
              <w:lang w:val="sk-SK"/>
            </w:rPr>
            <w:fldChar w:fldCharType="begin"/>
          </w:r>
          <w:r w:rsidR="003A2A5E" w:rsidRPr="00D84B09">
            <w:rPr>
              <w:lang w:val="sk-SK"/>
            </w:rPr>
            <w:instrText xml:space="preserve"> CITATION covo7hC8sGRGyBTL </w:instrText>
          </w:r>
          <w:r w:rsidR="003A2A5E" w:rsidRPr="00D84B09">
            <w:rPr>
              <w:lang w:val="sk-SK"/>
            </w:rPr>
            <w:fldChar w:fldCharType="separate"/>
          </w:r>
          <w:r w:rsidR="006A418C" w:rsidRPr="00D84B09">
            <w:rPr>
              <w:noProof/>
              <w:lang w:val="sk-SK"/>
            </w:rPr>
            <w:t xml:space="preserve"> [59]</w:t>
          </w:r>
          <w:r w:rsidR="003A2A5E" w:rsidRPr="00D84B09">
            <w:rPr>
              <w:lang w:val="sk-SK"/>
            </w:rPr>
            <w:fldChar w:fldCharType="end"/>
          </w:r>
        </w:sdtContent>
      </w:sdt>
    </w:p>
    <w:p w14:paraId="1F332E0B" w14:textId="266AB31C" w:rsidR="001B3D65" w:rsidRPr="00D84B09" w:rsidRDefault="00BA0E99" w:rsidP="00BA0E99">
      <w:pPr>
        <w:pStyle w:val="Dalodstavce"/>
        <w:rPr>
          <w:lang w:val="sk-SK"/>
        </w:rPr>
      </w:pPr>
      <w:r w:rsidRPr="00D84B09">
        <w:rPr>
          <w:rStyle w:val="jlqj4b"/>
          <w:lang w:val="sk-SK"/>
        </w:rPr>
        <w:t xml:space="preserve">Testovaná bola </w:t>
      </w:r>
      <w:r w:rsidR="001B3D65" w:rsidRPr="00D84B09">
        <w:rPr>
          <w:lang w:val="sk-SK"/>
        </w:rPr>
        <w:t>kombinác</w:t>
      </w:r>
      <w:r w:rsidRPr="00D84B09">
        <w:rPr>
          <w:lang w:val="sk-SK"/>
        </w:rPr>
        <w:t>ia</w:t>
      </w:r>
      <w:r w:rsidR="001B3D65" w:rsidRPr="00D84B09">
        <w:rPr>
          <w:lang w:val="sk-SK"/>
        </w:rPr>
        <w:t xml:space="preserve"> </w:t>
      </w:r>
      <w:proofErr w:type="spellStart"/>
      <w:r w:rsidR="001B3D65" w:rsidRPr="00D84B09">
        <w:rPr>
          <w:lang w:val="sk-SK"/>
        </w:rPr>
        <w:t>klotrimazolu</w:t>
      </w:r>
      <w:proofErr w:type="spellEnd"/>
      <w:r w:rsidR="001B3D65" w:rsidRPr="00D84B09">
        <w:rPr>
          <w:lang w:val="sk-SK"/>
        </w:rPr>
        <w:t xml:space="preserve"> a silice </w:t>
      </w:r>
      <w:r w:rsidR="001B3D65" w:rsidRPr="00D84B09">
        <w:rPr>
          <w:i/>
          <w:iCs/>
          <w:lang w:val="sk-SK"/>
        </w:rPr>
        <w:t>C. flexuosus</w:t>
      </w:r>
      <w:r w:rsidR="001B3D65" w:rsidRPr="00D84B09">
        <w:rPr>
          <w:lang w:val="sk-SK"/>
        </w:rPr>
        <w:t>. Táto silica sa aj v predchádzajúcich testoch ukázala ako najúčinnejšia a jej MIC bola iba 1 250 μ</w:t>
      </w:r>
      <w:r w:rsidR="001B3D65" w:rsidRPr="00D84B09">
        <w:rPr>
          <w:rStyle w:val="jlqj4b"/>
          <w:lang w:val="sk-SK"/>
        </w:rPr>
        <w:t>g/ml.</w:t>
      </w:r>
      <w:r w:rsidR="001B3D65" w:rsidRPr="00D84B09">
        <w:rPr>
          <w:rFonts w:asciiTheme="minorHAnsi" w:hAnsiTheme="minorHAnsi" w:cs="Calibri"/>
          <w:lang w:val="sk-SK" w:eastAsia="sk-SK"/>
        </w:rPr>
        <w:t xml:space="preserve"> Synergiu v tejto doštičke sme zaznamenali pri kombinác</w:t>
      </w:r>
      <w:r w:rsidR="00A62F56" w:rsidRPr="00D84B09">
        <w:rPr>
          <w:rFonts w:asciiTheme="minorHAnsi" w:hAnsiTheme="minorHAnsi" w:cs="Calibri"/>
          <w:lang w:val="sk-SK" w:eastAsia="sk-SK"/>
        </w:rPr>
        <w:t>ii</w:t>
      </w:r>
      <w:r w:rsidR="001B3D65" w:rsidRPr="00D84B09">
        <w:rPr>
          <w:rFonts w:asciiTheme="minorHAnsi" w:hAnsiTheme="minorHAnsi" w:cs="Calibri"/>
          <w:lang w:val="sk-SK" w:eastAsia="sk-SK"/>
        </w:rPr>
        <w:t xml:space="preserve"> klotrimazol/silica </w:t>
      </w:r>
      <w:r w:rsidR="001B3D65" w:rsidRPr="00D84B09">
        <w:rPr>
          <w:rFonts w:asciiTheme="minorHAnsi" w:hAnsiTheme="minorHAnsi" w:cs="Calibri"/>
          <w:i/>
          <w:iCs/>
          <w:lang w:val="sk-SK" w:eastAsia="sk-SK"/>
        </w:rPr>
        <w:t>C. flexuosus</w:t>
      </w:r>
      <w:r w:rsidR="001B3D65" w:rsidRPr="00D84B09">
        <w:rPr>
          <w:rFonts w:asciiTheme="minorHAnsi" w:hAnsiTheme="minorHAnsi" w:cs="Calibri"/>
          <w:lang w:val="sk-SK" w:eastAsia="sk-SK"/>
        </w:rPr>
        <w:t xml:space="preserve"> 0,1/625 </w:t>
      </w:r>
      <w:r w:rsidR="001B3D65" w:rsidRPr="00D84B09">
        <w:rPr>
          <w:lang w:val="sk-SK"/>
        </w:rPr>
        <w:t>μ</w:t>
      </w:r>
      <w:r w:rsidR="001B3D65" w:rsidRPr="00D84B09">
        <w:rPr>
          <w:rStyle w:val="jlqj4b"/>
          <w:lang w:val="sk-SK"/>
        </w:rPr>
        <w:t>g/ml</w:t>
      </w:r>
      <w:r w:rsidR="001B3D65" w:rsidRPr="00D84B09">
        <w:rPr>
          <w:rFonts w:asciiTheme="minorHAnsi" w:hAnsiTheme="minorHAnsi" w:cs="Calibri"/>
          <w:lang w:val="sk-SK" w:eastAsia="sk-SK"/>
        </w:rPr>
        <w:t xml:space="preserve"> a 0,048/312,5 </w:t>
      </w:r>
      <w:r w:rsidR="001B3D65" w:rsidRPr="00D84B09">
        <w:rPr>
          <w:lang w:val="sk-SK"/>
        </w:rPr>
        <w:t>μ</w:t>
      </w:r>
      <w:r w:rsidR="001B3D65" w:rsidRPr="00D84B09">
        <w:rPr>
          <w:rStyle w:val="jlqj4b"/>
          <w:lang w:val="sk-SK"/>
        </w:rPr>
        <w:t>g/ml. V prvom prípade sa jedná o slabú synergiu, v druhom prípade je však hodnota indexu FIC 0,37; čo hovorí o najsilnejšej synerg</w:t>
      </w:r>
      <w:r w:rsidR="00A62F56" w:rsidRPr="00D84B09">
        <w:rPr>
          <w:rStyle w:val="jlqj4b"/>
          <w:lang w:val="sk-SK"/>
        </w:rPr>
        <w:t>ii</w:t>
      </w:r>
      <w:r w:rsidR="001B3D65" w:rsidRPr="00D84B09">
        <w:rPr>
          <w:rStyle w:val="jlqj4b"/>
          <w:lang w:val="sk-SK"/>
        </w:rPr>
        <w:t xml:space="preserve"> proti kvasinkám </w:t>
      </w:r>
      <w:r w:rsidR="001B3D65" w:rsidRPr="00D84B09">
        <w:rPr>
          <w:rStyle w:val="jlqj4b"/>
          <w:i/>
          <w:iCs/>
          <w:lang w:val="sk-SK"/>
        </w:rPr>
        <w:t>C. albicans</w:t>
      </w:r>
      <w:r w:rsidR="001B3D65" w:rsidRPr="00D84B09">
        <w:rPr>
          <w:rStyle w:val="jlqj4b"/>
          <w:lang w:val="sk-SK"/>
        </w:rPr>
        <w:t xml:space="preserve">. </w:t>
      </w:r>
      <w:r w:rsidR="001B3D65" w:rsidRPr="00D84B09">
        <w:rPr>
          <w:lang w:val="sk-SK"/>
        </w:rPr>
        <w:t>Pri tejto kombinác</w:t>
      </w:r>
      <w:r w:rsidR="00A62F56" w:rsidRPr="00D84B09">
        <w:rPr>
          <w:lang w:val="sk-SK"/>
        </w:rPr>
        <w:t>ii</w:t>
      </w:r>
      <w:r w:rsidR="001B3D65" w:rsidRPr="00D84B09">
        <w:rPr>
          <w:lang w:val="sk-SK"/>
        </w:rPr>
        <w:t xml:space="preserve"> látok sme však zaznamenali aj ich neúčinnosť v jamkách, v ktorých bola koncentrácia antimykotika vyššia alebo rovná jeho MIC. Pri koncentráci</w:t>
      </w:r>
      <w:r w:rsidR="00387FBA" w:rsidRPr="00D84B09">
        <w:rPr>
          <w:lang w:val="sk-SK"/>
        </w:rPr>
        <w:t>i</w:t>
      </w:r>
      <w:r w:rsidR="001B3D65" w:rsidRPr="00D84B09">
        <w:rPr>
          <w:lang w:val="sk-SK"/>
        </w:rPr>
        <w:t xml:space="preserve"> antimykotika 0,39 μg</w:t>
      </w:r>
      <w:r w:rsidR="001B3D65" w:rsidRPr="00D84B09">
        <w:rPr>
          <w:rStyle w:val="jlqj4b"/>
          <w:lang w:val="sk-SK"/>
        </w:rPr>
        <w:t>/ml</w:t>
      </w:r>
      <w:r w:rsidR="001B3D65" w:rsidRPr="00D84B09">
        <w:rPr>
          <w:lang w:val="sk-SK"/>
        </w:rPr>
        <w:t xml:space="preserve"> spôsobili nižšie koncentrácie silice jeho neúčinnosť. Tú sme dokonca zaznamenali aj pri koncentráci</w:t>
      </w:r>
      <w:r w:rsidR="00387FBA" w:rsidRPr="00D84B09">
        <w:rPr>
          <w:lang w:val="sk-SK"/>
        </w:rPr>
        <w:t>i</w:t>
      </w:r>
      <w:r w:rsidR="001B3D65" w:rsidRPr="00D84B09">
        <w:rPr>
          <w:lang w:val="sk-SK"/>
        </w:rPr>
        <w:t xml:space="preserve"> antimykotika </w:t>
      </w:r>
      <w:r w:rsidR="001B3D65" w:rsidRPr="00D84B09">
        <w:rPr>
          <w:rFonts w:asciiTheme="minorHAnsi" w:hAnsiTheme="minorHAnsi" w:cs="Calibri"/>
          <w:lang w:val="sk-SK" w:eastAsia="sk-SK"/>
        </w:rPr>
        <w:t xml:space="preserve">0,78 </w:t>
      </w:r>
      <w:r w:rsidR="001B3D65" w:rsidRPr="00D84B09">
        <w:rPr>
          <w:lang w:val="sk-SK"/>
        </w:rPr>
        <w:t>μ</w:t>
      </w:r>
      <w:r w:rsidR="001B3D65" w:rsidRPr="00D84B09">
        <w:rPr>
          <w:rStyle w:val="jlqj4b"/>
          <w:lang w:val="sk-SK"/>
        </w:rPr>
        <w:t>g/ml</w:t>
      </w:r>
      <w:r w:rsidR="00501B87" w:rsidRPr="00D84B09">
        <w:rPr>
          <w:rFonts w:asciiTheme="minorHAnsi" w:hAnsiTheme="minorHAnsi" w:cs="Calibri"/>
          <w:lang w:val="sk-SK" w:eastAsia="sk-SK"/>
        </w:rPr>
        <w:t xml:space="preserve"> </w:t>
      </w:r>
      <w:r w:rsidR="001B3D65" w:rsidRPr="00D84B09">
        <w:rPr>
          <w:rFonts w:asciiTheme="minorHAnsi" w:hAnsiTheme="minorHAnsi" w:cs="Calibri"/>
          <w:lang w:val="sk-SK" w:eastAsia="sk-SK"/>
        </w:rPr>
        <w:t xml:space="preserve">spolu s 19,53 </w:t>
      </w:r>
      <w:r w:rsidR="001B3D65" w:rsidRPr="00D84B09">
        <w:rPr>
          <w:lang w:val="sk-SK"/>
        </w:rPr>
        <w:t>μ</w:t>
      </w:r>
      <w:r w:rsidR="001B3D65" w:rsidRPr="00D84B09">
        <w:rPr>
          <w:rStyle w:val="jlqj4b"/>
          <w:lang w:val="sk-SK"/>
        </w:rPr>
        <w:t>g/ml</w:t>
      </w:r>
      <w:r w:rsidR="001B3D65" w:rsidRPr="00D84B09">
        <w:rPr>
          <w:rFonts w:asciiTheme="minorHAnsi" w:hAnsiTheme="minorHAnsi" w:cs="Calibri"/>
          <w:lang w:val="sk-SK" w:eastAsia="sk-SK"/>
        </w:rPr>
        <w:t xml:space="preserve"> silice.</w:t>
      </w:r>
      <w:r w:rsidR="001B3D65" w:rsidRPr="00D84B09">
        <w:rPr>
          <w:rFonts w:asciiTheme="minorHAnsi" w:hAnsiTheme="minorHAnsi" w:cs="Calibri"/>
          <w:sz w:val="14"/>
          <w:szCs w:val="14"/>
          <w:lang w:val="sk-SK" w:eastAsia="sk-SK"/>
        </w:rPr>
        <w:t xml:space="preserve"> </w:t>
      </w:r>
      <w:r w:rsidR="001B3D65" w:rsidRPr="00D84B09">
        <w:rPr>
          <w:lang w:val="sk-SK"/>
        </w:rPr>
        <w:t>Tak isto nebola účinná kombinácia klotrimazol/silica 0,012/1 250 μ</w:t>
      </w:r>
      <w:r w:rsidR="001B3D65" w:rsidRPr="00D84B09">
        <w:rPr>
          <w:rStyle w:val="jlqj4b"/>
          <w:lang w:val="sk-SK"/>
        </w:rPr>
        <w:t>g/ml. P</w:t>
      </w:r>
      <w:r w:rsidR="001B3D65" w:rsidRPr="00D84B09">
        <w:rPr>
          <w:lang w:val="sk-SK"/>
        </w:rPr>
        <w:t xml:space="preserve">o vypočítaní indexu FIC a porovnaní hodnôt s </w:t>
      </w:r>
      <w:r w:rsidR="001B3D65" w:rsidRPr="00D84B09">
        <w:rPr>
          <w:lang w:val="sk-SK"/>
        </w:rPr>
        <w:fldChar w:fldCharType="begin"/>
      </w:r>
      <w:r w:rsidR="001B3D65" w:rsidRPr="00D84B09">
        <w:rPr>
          <w:lang w:val="sk-SK"/>
        </w:rPr>
        <w:instrText xml:space="preserve"> REF _Ref65955737 \h  \* MERGEFORMAT </w:instrText>
      </w:r>
      <w:r w:rsidR="001B3D65" w:rsidRPr="00D84B09">
        <w:rPr>
          <w:lang w:val="sk-SK"/>
        </w:rPr>
      </w:r>
      <w:r w:rsidR="001B3D65" w:rsidRPr="00D84B09">
        <w:rPr>
          <w:lang w:val="sk-SK"/>
        </w:rPr>
        <w:fldChar w:fldCharType="separate"/>
      </w:r>
      <w:r w:rsidR="003C7BA5" w:rsidRPr="003B75E6">
        <w:rPr>
          <w:lang w:val="sk-SK"/>
        </w:rPr>
        <w:t xml:space="preserve">Tab. </w:t>
      </w:r>
      <w:r w:rsidR="003C7BA5">
        <w:rPr>
          <w:noProof/>
          <w:lang w:val="sk-SK"/>
        </w:rPr>
        <w:t>5</w:t>
      </w:r>
      <w:r w:rsidR="003C7BA5" w:rsidRPr="003B75E6">
        <w:rPr>
          <w:lang w:val="sk-SK"/>
        </w:rPr>
        <w:t xml:space="preserve"> Určenie farmakodynamických interakcií, upravené podľa zdroja </w:t>
      </w:r>
      <w:sdt>
        <w:sdtPr>
          <w:rPr>
            <w:lang w:val="sk-SK"/>
          </w:rPr>
          <w:id w:val="167758237"/>
          <w:citation/>
        </w:sdtPr>
        <w:sdtEndPr/>
        <w:sdtContent>
          <w:r w:rsidR="003C7BA5" w:rsidRPr="003B75E6">
            <w:rPr>
              <w:lang w:val="sk-SK"/>
            </w:rPr>
            <w:fldChar w:fldCharType="begin"/>
          </w:r>
          <w:r w:rsidR="003C7BA5" w:rsidRPr="003B75E6">
            <w:rPr>
              <w:lang w:val="sk-SK"/>
            </w:rPr>
            <w:instrText xml:space="preserve"> CITATION Mir10 \l 1051 </w:instrText>
          </w:r>
          <w:r w:rsidR="003C7BA5" w:rsidRPr="003B75E6">
            <w:rPr>
              <w:lang w:val="sk-SK"/>
            </w:rPr>
            <w:fldChar w:fldCharType="separate"/>
          </w:r>
          <w:r w:rsidR="003C7BA5" w:rsidRPr="006A418C">
            <w:rPr>
              <w:noProof/>
              <w:lang w:val="sk-SK"/>
            </w:rPr>
            <w:t>[264]</w:t>
          </w:r>
          <w:r w:rsidR="003C7BA5" w:rsidRPr="003B75E6">
            <w:rPr>
              <w:lang w:val="sk-SK"/>
            </w:rPr>
            <w:fldChar w:fldCharType="end"/>
          </w:r>
        </w:sdtContent>
      </w:sdt>
      <w:r w:rsidR="001B3D65" w:rsidRPr="00D84B09">
        <w:rPr>
          <w:lang w:val="sk-SK"/>
        </w:rPr>
        <w:fldChar w:fldCharType="end"/>
      </w:r>
      <w:r w:rsidR="001B3D65" w:rsidRPr="00D84B09">
        <w:rPr>
          <w:lang w:val="sk-SK"/>
        </w:rPr>
        <w:t xml:space="preserve"> sme však zhodnotili, že dané interakcie sa nepovažujú za antagonizmus, ale indiferenciu. Tieto kombinácie sme ale ďalej preverovali diskovou difúznou metódou, keďže potenciálne zníženie citlivosti na antimykotikum po pridaní silice do liečby by mohlo byť vážnym problémom aj po zvážení potvrdených pozitívnych účinkov silice. Negatívne interakcie však mohli byť spôsobené aj vyšším rastom kvasiniek v týchto doštičkách z iných neznámych príčin, keďže priemerná </w:t>
      </w:r>
      <w:proofErr w:type="spellStart"/>
      <w:r w:rsidR="001B3D65" w:rsidRPr="00D84B09">
        <w:rPr>
          <w:lang w:val="sk-SK"/>
        </w:rPr>
        <w:t>absorbancia</w:t>
      </w:r>
      <w:proofErr w:type="spellEnd"/>
      <w:r w:rsidR="001B3D65" w:rsidRPr="00D84B09">
        <w:rPr>
          <w:lang w:val="sk-SK"/>
        </w:rPr>
        <w:t xml:space="preserve"> jamky s </w:t>
      </w:r>
      <w:proofErr w:type="spellStart"/>
      <w:r w:rsidR="001B3D65" w:rsidRPr="00D84B09">
        <w:rPr>
          <w:lang w:val="sk-SK"/>
        </w:rPr>
        <w:t>klotrimazolom</w:t>
      </w:r>
      <w:proofErr w:type="spellEnd"/>
      <w:r w:rsidR="001B3D65" w:rsidRPr="00D84B09">
        <w:rPr>
          <w:lang w:val="sk-SK"/>
        </w:rPr>
        <w:t xml:space="preserve"> v koncentráci</w:t>
      </w:r>
      <w:r w:rsidR="00387FBA" w:rsidRPr="00D84B09">
        <w:rPr>
          <w:lang w:val="sk-SK"/>
        </w:rPr>
        <w:t>i</w:t>
      </w:r>
      <w:r w:rsidR="001B3D65" w:rsidRPr="00D84B09">
        <w:rPr>
          <w:lang w:val="sk-SK"/>
        </w:rPr>
        <w:t xml:space="preserve"> 0,39 μ</w:t>
      </w:r>
      <w:r w:rsidR="001B3D65" w:rsidRPr="00D84B09">
        <w:rPr>
          <w:rStyle w:val="jlqj4b"/>
          <w:lang w:val="sk-SK"/>
        </w:rPr>
        <w:t xml:space="preserve">g/ml (MIC) bola 0,128, zatiaľ čo v iných doštičkách 0,056 a 0,091. </w:t>
      </w:r>
      <w:r w:rsidR="001B3D65" w:rsidRPr="00D84B09">
        <w:rPr>
          <w:lang w:val="sk-SK"/>
        </w:rPr>
        <w:t xml:space="preserve">Výsledky kombinácie </w:t>
      </w:r>
      <w:proofErr w:type="spellStart"/>
      <w:r w:rsidR="001B3D65" w:rsidRPr="00D84B09">
        <w:rPr>
          <w:lang w:val="sk-SK"/>
        </w:rPr>
        <w:t>klotrimazolu</w:t>
      </w:r>
      <w:proofErr w:type="spellEnd"/>
      <w:r w:rsidR="001B3D65" w:rsidRPr="00D84B09">
        <w:rPr>
          <w:lang w:val="sk-SK"/>
        </w:rPr>
        <w:t xml:space="preserve"> a silice </w:t>
      </w:r>
      <w:r w:rsidR="001B3D65" w:rsidRPr="00D84B09">
        <w:rPr>
          <w:i/>
          <w:iCs/>
          <w:lang w:val="sk-SK"/>
        </w:rPr>
        <w:t>C. flexuosus</w:t>
      </w:r>
      <w:r w:rsidR="001B3D65" w:rsidRPr="00D84B09">
        <w:rPr>
          <w:lang w:val="sk-SK"/>
        </w:rPr>
        <w:t xml:space="preserve"> v doštičke boli nejednoznačné a bolo potrebné ich ďalšie overenie. </w:t>
      </w:r>
    </w:p>
    <w:p w14:paraId="097A25E1" w14:textId="7D46EB86" w:rsidR="001B3D65" w:rsidRPr="00D84B09" w:rsidRDefault="001B3D65" w:rsidP="00A764CC">
      <w:pPr>
        <w:pStyle w:val="Dalodstavce"/>
        <w:rPr>
          <w:lang w:val="sk-SK"/>
        </w:rPr>
      </w:pPr>
    </w:p>
    <w:p w14:paraId="24C6821F" w14:textId="0E5494B3" w:rsidR="008F0B63" w:rsidRPr="00D84B09" w:rsidRDefault="008F0B63" w:rsidP="00A764CC">
      <w:pPr>
        <w:pStyle w:val="Dalodstavce"/>
        <w:rPr>
          <w:lang w:val="sk-SK"/>
        </w:rPr>
      </w:pPr>
    </w:p>
    <w:p w14:paraId="5DD94375" w14:textId="5C6283C3" w:rsidR="008F0B63" w:rsidRPr="00D84B09" w:rsidRDefault="008F0B63" w:rsidP="00A764CC">
      <w:pPr>
        <w:pStyle w:val="Dalodstavce"/>
        <w:rPr>
          <w:lang w:val="sk-SK"/>
        </w:rPr>
      </w:pPr>
    </w:p>
    <w:p w14:paraId="03F40451" w14:textId="683ED8FE" w:rsidR="008F0B63" w:rsidRPr="00D84B09" w:rsidRDefault="008F0B63" w:rsidP="00BA0E99">
      <w:pPr>
        <w:pStyle w:val="Dalodstavce"/>
        <w:ind w:firstLine="0"/>
        <w:rPr>
          <w:lang w:val="sk-SK"/>
        </w:rPr>
      </w:pPr>
    </w:p>
    <w:p w14:paraId="4E176782" w14:textId="77777777" w:rsidR="00BA0E99" w:rsidRPr="00D84B09" w:rsidRDefault="00BA0E99" w:rsidP="00BA0E99">
      <w:pPr>
        <w:pStyle w:val="Dalodstavce"/>
        <w:ind w:firstLine="0"/>
        <w:rPr>
          <w:lang w:val="sk-SK"/>
        </w:rPr>
      </w:pPr>
    </w:p>
    <w:p w14:paraId="2801B19E" w14:textId="02362CC0" w:rsidR="008F0B63" w:rsidRPr="00D84B09" w:rsidRDefault="008F0B63" w:rsidP="00A764CC">
      <w:pPr>
        <w:pStyle w:val="Dalodstavce"/>
        <w:rPr>
          <w:lang w:val="sk-SK"/>
        </w:rPr>
      </w:pPr>
    </w:p>
    <w:p w14:paraId="735F797E" w14:textId="48499BEE" w:rsidR="008F0B63" w:rsidRPr="00D84B09" w:rsidRDefault="008F0B63" w:rsidP="00A764CC">
      <w:pPr>
        <w:pStyle w:val="Dalodstavce"/>
        <w:rPr>
          <w:lang w:val="sk-SK"/>
        </w:rPr>
      </w:pPr>
    </w:p>
    <w:p w14:paraId="4AEFE283" w14:textId="77777777" w:rsidR="008F0B63" w:rsidRPr="00D84B09" w:rsidRDefault="008F0B63" w:rsidP="00A764CC">
      <w:pPr>
        <w:pStyle w:val="Dalodstavce"/>
        <w:rPr>
          <w:lang w:val="sk-SK"/>
        </w:rPr>
      </w:pPr>
    </w:p>
    <w:p w14:paraId="2E0BDFF6" w14:textId="7529D827" w:rsidR="001B3D65" w:rsidRPr="00D84B09" w:rsidRDefault="001B3D65" w:rsidP="00A764CC">
      <w:pPr>
        <w:pStyle w:val="Popis"/>
        <w:keepNext/>
        <w:rPr>
          <w:lang w:val="sk-SK"/>
        </w:rPr>
      </w:pPr>
      <w:bookmarkStart w:id="133" w:name="_Ref66781465"/>
      <w:bookmarkStart w:id="134" w:name="_Toc68640996"/>
      <w:r w:rsidRPr="00D84B09">
        <w:rPr>
          <w:lang w:val="sk-SK"/>
        </w:rPr>
        <w:lastRenderedPageBreak/>
        <w:t>Tab.</w:t>
      </w:r>
      <w:r w:rsidR="00501B87" w:rsidRPr="00D84B09">
        <w:rPr>
          <w:lang w:val="sk-SK"/>
        </w:rPr>
        <w:t xml:space="preserve"> </w:t>
      </w:r>
      <w:r w:rsidR="004E6F51" w:rsidRPr="00D84B09">
        <w:rPr>
          <w:lang w:val="sk-SK"/>
        </w:rPr>
        <w:fldChar w:fldCharType="begin"/>
      </w:r>
      <w:r w:rsidR="004E6F51" w:rsidRPr="00D84B09">
        <w:rPr>
          <w:lang w:val="sk-SK"/>
        </w:rPr>
        <w:instrText xml:space="preserve"> SEQ Tab._ \* ARABIC </w:instrText>
      </w:r>
      <w:r w:rsidR="004E6F51" w:rsidRPr="00D84B09">
        <w:rPr>
          <w:lang w:val="sk-SK"/>
        </w:rPr>
        <w:fldChar w:fldCharType="separate"/>
      </w:r>
      <w:r w:rsidR="003C7BA5">
        <w:rPr>
          <w:noProof/>
          <w:lang w:val="sk-SK"/>
        </w:rPr>
        <w:t>7</w:t>
      </w:r>
      <w:r w:rsidR="004E6F51" w:rsidRPr="00D84B09">
        <w:rPr>
          <w:noProof/>
          <w:lang w:val="sk-SK"/>
        </w:rPr>
        <w:fldChar w:fldCharType="end"/>
      </w:r>
      <w:bookmarkEnd w:id="133"/>
      <w:r w:rsidRPr="00D84B09">
        <w:rPr>
          <w:lang w:val="sk-SK"/>
        </w:rPr>
        <w:t xml:space="preserve"> Tabuľky farmakodynamických interakcií </w:t>
      </w:r>
      <w:proofErr w:type="spellStart"/>
      <w:r w:rsidRPr="00D84B09">
        <w:rPr>
          <w:lang w:val="sk-SK"/>
        </w:rPr>
        <w:t>klotrimazolu</w:t>
      </w:r>
      <w:proofErr w:type="spellEnd"/>
      <w:r w:rsidRPr="00D84B09">
        <w:rPr>
          <w:lang w:val="sk-SK"/>
        </w:rPr>
        <w:t xml:space="preserve"> a silice </w:t>
      </w:r>
      <w:r w:rsidRPr="00D84B09">
        <w:rPr>
          <w:i/>
          <w:iCs/>
          <w:lang w:val="sk-SK"/>
        </w:rPr>
        <w:t>C.</w:t>
      </w:r>
      <w:r w:rsidR="004B2978" w:rsidRPr="00D84B09">
        <w:rPr>
          <w:i/>
          <w:iCs/>
          <w:lang w:val="sk-SK"/>
        </w:rPr>
        <w:t> </w:t>
      </w:r>
      <w:r w:rsidRPr="00D84B09">
        <w:rPr>
          <w:i/>
          <w:iCs/>
          <w:lang w:val="sk-SK"/>
        </w:rPr>
        <w:t>flexuosus</w:t>
      </w:r>
      <w:r w:rsidRPr="00D84B09">
        <w:rPr>
          <w:lang w:val="sk-SK"/>
        </w:rPr>
        <w:t xml:space="preserve"> proti </w:t>
      </w:r>
      <w:r w:rsidRPr="00D84B09">
        <w:rPr>
          <w:i/>
          <w:iCs/>
          <w:lang w:val="sk-SK"/>
        </w:rPr>
        <w:t>C.</w:t>
      </w:r>
      <w:r w:rsidR="004B2978" w:rsidRPr="00D84B09">
        <w:rPr>
          <w:i/>
          <w:iCs/>
          <w:lang w:val="sk-SK"/>
        </w:rPr>
        <w:t> </w:t>
      </w:r>
      <w:r w:rsidRPr="00D84B09">
        <w:rPr>
          <w:i/>
          <w:iCs/>
          <w:lang w:val="sk-SK"/>
        </w:rPr>
        <w:t xml:space="preserve">albicans </w:t>
      </w:r>
      <w:r w:rsidRPr="00D84B09">
        <w:rPr>
          <w:lang w:val="sk-SK"/>
        </w:rPr>
        <w:t>obsahujúce ich koncentrácie a index FIC, vlastné spracovanie</w:t>
      </w:r>
      <w:bookmarkEnd w:id="134"/>
    </w:p>
    <w:tbl>
      <w:tblPr>
        <w:tblW w:w="7938" w:type="dxa"/>
        <w:tblLayout w:type="fixed"/>
        <w:tblCellMar>
          <w:left w:w="28" w:type="dxa"/>
          <w:right w:w="28" w:type="dxa"/>
        </w:tblCellMar>
        <w:tblLook w:val="04A0" w:firstRow="1" w:lastRow="0" w:firstColumn="1" w:lastColumn="0" w:noHBand="0" w:noVBand="1"/>
      </w:tblPr>
      <w:tblGrid>
        <w:gridCol w:w="571"/>
        <w:gridCol w:w="368"/>
        <w:gridCol w:w="483"/>
        <w:gridCol w:w="570"/>
        <w:gridCol w:w="570"/>
        <w:gridCol w:w="570"/>
        <w:gridCol w:w="570"/>
        <w:gridCol w:w="570"/>
        <w:gridCol w:w="570"/>
        <w:gridCol w:w="565"/>
        <w:gridCol w:w="570"/>
        <w:gridCol w:w="570"/>
        <w:gridCol w:w="668"/>
        <w:gridCol w:w="717"/>
        <w:gridCol w:w="6"/>
      </w:tblGrid>
      <w:tr w:rsidR="00D84B09" w:rsidRPr="00D84B09" w14:paraId="3AB02AD0" w14:textId="77777777" w:rsidTr="000630CF">
        <w:trPr>
          <w:trHeight w:hRule="exact" w:val="674"/>
        </w:trPr>
        <w:tc>
          <w:tcPr>
            <w:tcW w:w="7215"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759175AF" w14:textId="77777777" w:rsidR="000630CF"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Koncentrácie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 xml:space="preserve">C. flexuosus </w:t>
            </w:r>
            <w:r w:rsidRPr="00D84B09">
              <w:rPr>
                <w:rFonts w:asciiTheme="minorHAnsi" w:hAnsiTheme="minorHAnsi" w:cs="Calibri"/>
                <w:b/>
                <w:bCs/>
                <w:sz w:val="20"/>
                <w:szCs w:val="20"/>
                <w:lang w:eastAsia="sk-SK"/>
              </w:rPr>
              <w:t xml:space="preserve">pri skúmaní </w:t>
            </w:r>
          </w:p>
          <w:p w14:paraId="189BB530" w14:textId="52CBF561" w:rsidR="001B3D65"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farmakodynamických interakcií proti </w:t>
            </w:r>
            <w:r w:rsidRPr="00D84B09">
              <w:rPr>
                <w:rFonts w:asciiTheme="minorHAnsi" w:hAnsiTheme="minorHAnsi" w:cs="Calibri"/>
                <w:b/>
                <w:bCs/>
                <w:i/>
                <w:iCs/>
                <w:sz w:val="20"/>
                <w:szCs w:val="20"/>
                <w:lang w:eastAsia="sk-SK"/>
              </w:rPr>
              <w:t>C. albicans</w:t>
            </w:r>
            <w:r w:rsidRPr="00D84B09">
              <w:rPr>
                <w:rFonts w:asciiTheme="minorHAnsi" w:hAnsiTheme="minorHAnsi" w:cs="Calibri"/>
                <w:b/>
                <w:bCs/>
                <w:sz w:val="20"/>
                <w:szCs w:val="20"/>
                <w:lang w:eastAsia="sk-SK"/>
              </w:rPr>
              <w:t xml:space="preserve"> CCM 8261 [μg/ml]</w:t>
            </w:r>
          </w:p>
        </w:tc>
        <w:tc>
          <w:tcPr>
            <w:tcW w:w="723" w:type="dxa"/>
            <w:gridSpan w:val="2"/>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37F61FC9" w14:textId="77777777" w:rsidR="00B53C6A"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C. </w:t>
            </w:r>
          </w:p>
          <w:p w14:paraId="2882BD98" w14:textId="3A5708B7" w:rsidR="001B3D65"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FLEXUOSUS</w:t>
            </w:r>
          </w:p>
        </w:tc>
      </w:tr>
      <w:tr w:rsidR="00D84B09" w:rsidRPr="00D84B09" w14:paraId="787AC98F" w14:textId="77777777" w:rsidTr="000630CF">
        <w:trPr>
          <w:gridAfter w:val="1"/>
          <w:wAfter w:w="6" w:type="dxa"/>
          <w:trHeight w:hRule="exact" w:val="460"/>
        </w:trPr>
        <w:tc>
          <w:tcPr>
            <w:tcW w:w="571"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1367490E"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C. FLEXUOSUS</w:t>
            </w:r>
          </w:p>
        </w:tc>
        <w:tc>
          <w:tcPr>
            <w:tcW w:w="368" w:type="dxa"/>
            <w:tcBorders>
              <w:top w:val="single" w:sz="4" w:space="0" w:color="auto"/>
              <w:left w:val="single" w:sz="4" w:space="0" w:color="auto"/>
              <w:bottom w:val="single" w:sz="4" w:space="0" w:color="auto"/>
              <w:right w:val="single" w:sz="4" w:space="0" w:color="auto"/>
            </w:tcBorders>
            <w:shd w:val="clear" w:color="auto" w:fill="auto"/>
            <w:vAlign w:val="center"/>
          </w:tcPr>
          <w:p w14:paraId="7C6A493E" w14:textId="77777777" w:rsidR="001B3D65" w:rsidRPr="00D84B09" w:rsidRDefault="001B3D65" w:rsidP="00A764CC">
            <w:pPr>
              <w:jc w:val="center"/>
              <w:rPr>
                <w:rFonts w:asciiTheme="minorHAnsi" w:hAnsiTheme="minorHAnsi" w:cs="Calibri"/>
                <w:b/>
                <w:bCs/>
                <w:sz w:val="14"/>
                <w:szCs w:val="14"/>
                <w:lang w:eastAsia="sk-SK"/>
              </w:rPr>
            </w:pPr>
          </w:p>
        </w:tc>
        <w:tc>
          <w:tcPr>
            <w:tcW w:w="483"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488C158"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D6DFD2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F956CC6"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27ADD32"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E8484E8"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CEB8588"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26EADA9"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1B0924F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48DB888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29113507"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68" w:type="dxa"/>
            <w:tcBorders>
              <w:top w:val="single" w:sz="4" w:space="0" w:color="auto"/>
              <w:left w:val="nil"/>
              <w:bottom w:val="single" w:sz="12" w:space="0" w:color="auto"/>
              <w:right w:val="single" w:sz="12" w:space="0" w:color="auto"/>
            </w:tcBorders>
            <w:shd w:val="clear" w:color="auto" w:fill="auto"/>
            <w:noWrap/>
            <w:vAlign w:val="center"/>
          </w:tcPr>
          <w:p w14:paraId="142C17CD"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17"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A99C72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7705D6F9" w14:textId="77777777" w:rsidTr="000630CF">
        <w:trPr>
          <w:gridAfter w:val="1"/>
          <w:wAfter w:w="6" w:type="dxa"/>
          <w:trHeight w:hRule="exact" w:val="460"/>
        </w:trPr>
        <w:tc>
          <w:tcPr>
            <w:tcW w:w="571" w:type="dxa"/>
            <w:vMerge/>
            <w:tcBorders>
              <w:left w:val="single" w:sz="12" w:space="0" w:color="auto"/>
              <w:right w:val="single" w:sz="4" w:space="0" w:color="auto"/>
            </w:tcBorders>
            <w:shd w:val="clear" w:color="auto" w:fill="F2F2F2" w:themeFill="background1" w:themeFillShade="F2"/>
            <w:vAlign w:val="center"/>
          </w:tcPr>
          <w:p w14:paraId="1993666B"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single" w:sz="4" w:space="0" w:color="auto"/>
              <w:left w:val="single" w:sz="4" w:space="0" w:color="auto"/>
              <w:bottom w:val="single" w:sz="4" w:space="0" w:color="auto"/>
              <w:right w:val="single" w:sz="12" w:space="0" w:color="auto"/>
            </w:tcBorders>
            <w:shd w:val="clear" w:color="auto" w:fill="auto"/>
            <w:vAlign w:val="center"/>
          </w:tcPr>
          <w:p w14:paraId="46CCC6E6"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3"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38F74FF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 156,25</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02C31AC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 78,13</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11E74E0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39,07</w:t>
            </w:r>
          </w:p>
        </w:tc>
        <w:tc>
          <w:tcPr>
            <w:tcW w:w="570" w:type="dxa"/>
            <w:tcBorders>
              <w:top w:val="single" w:sz="12" w:space="0" w:color="auto"/>
              <w:left w:val="single" w:sz="6" w:space="0" w:color="auto"/>
              <w:bottom w:val="single" w:sz="6" w:space="0" w:color="auto"/>
              <w:right w:val="single" w:sz="6" w:space="0" w:color="auto"/>
            </w:tcBorders>
            <w:shd w:val="clear" w:color="auto" w:fill="F7CAAC" w:themeFill="accent2" w:themeFillTint="66"/>
            <w:noWrap/>
            <w:vAlign w:val="center"/>
          </w:tcPr>
          <w:p w14:paraId="71A89D6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19,53</w:t>
            </w:r>
          </w:p>
        </w:tc>
        <w:tc>
          <w:tcPr>
            <w:tcW w:w="570" w:type="dxa"/>
            <w:tcBorders>
              <w:top w:val="single" w:sz="12" w:space="0" w:color="auto"/>
              <w:left w:val="single" w:sz="6" w:space="0" w:color="auto"/>
              <w:bottom w:val="single" w:sz="6" w:space="0" w:color="auto"/>
              <w:right w:val="single" w:sz="6" w:space="0" w:color="auto"/>
            </w:tcBorders>
            <w:shd w:val="clear" w:color="auto" w:fill="F7CAAC" w:themeFill="accent2" w:themeFillTint="66"/>
            <w:noWrap/>
            <w:vAlign w:val="center"/>
          </w:tcPr>
          <w:p w14:paraId="6CAAB6B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9,766</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C300C3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 4,883</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A5107A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2,441</w:t>
            </w:r>
          </w:p>
        </w:tc>
        <w:tc>
          <w:tcPr>
            <w:tcW w:w="565"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19E4BC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10CE1C8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E2893C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0,61</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5BADA8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0,305</w:t>
            </w:r>
          </w:p>
        </w:tc>
        <w:tc>
          <w:tcPr>
            <w:tcW w:w="668"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6C5DD8E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0,153</w:t>
            </w:r>
          </w:p>
        </w:tc>
        <w:tc>
          <w:tcPr>
            <w:tcW w:w="717" w:type="dxa"/>
            <w:tcBorders>
              <w:top w:val="single" w:sz="12" w:space="0" w:color="auto"/>
              <w:left w:val="single" w:sz="12" w:space="0" w:color="auto"/>
              <w:bottom w:val="single" w:sz="6" w:space="0" w:color="auto"/>
              <w:right w:val="single" w:sz="12" w:space="0" w:color="auto"/>
            </w:tcBorders>
            <w:shd w:val="clear" w:color="auto" w:fill="E8EEF8"/>
            <w:noWrap/>
            <w:vAlign w:val="center"/>
          </w:tcPr>
          <w:p w14:paraId="67565B9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r>
      <w:tr w:rsidR="00D84B09" w:rsidRPr="00D84B09" w14:paraId="0568C170" w14:textId="77777777" w:rsidTr="000630CF">
        <w:trPr>
          <w:gridAfter w:val="1"/>
          <w:wAfter w:w="6" w:type="dxa"/>
          <w:trHeight w:hRule="exact" w:val="460"/>
        </w:trPr>
        <w:tc>
          <w:tcPr>
            <w:tcW w:w="571" w:type="dxa"/>
            <w:vMerge/>
            <w:tcBorders>
              <w:left w:val="single" w:sz="12" w:space="0" w:color="auto"/>
              <w:right w:val="single" w:sz="4" w:space="0" w:color="auto"/>
            </w:tcBorders>
            <w:shd w:val="clear" w:color="auto" w:fill="F2F2F2" w:themeFill="background1" w:themeFillShade="F2"/>
            <w:vAlign w:val="center"/>
          </w:tcPr>
          <w:p w14:paraId="36150418"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5F4AED73"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588441B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 312,5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64DA341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156,25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20D470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78,13</w:t>
            </w: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726B786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F676C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37CA9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9,766</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631CC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4,883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54D58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2,441</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90ECB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1,221</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D623A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0,61</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E22FBE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0,305</w:t>
            </w:r>
          </w:p>
        </w:tc>
        <w:tc>
          <w:tcPr>
            <w:tcW w:w="717"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2F26FA9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r>
      <w:tr w:rsidR="00D84B09" w:rsidRPr="00D84B09" w14:paraId="1FBA10E5" w14:textId="77777777" w:rsidTr="000630CF">
        <w:trPr>
          <w:gridAfter w:val="1"/>
          <w:wAfter w:w="6" w:type="dxa"/>
          <w:trHeight w:hRule="exact" w:val="460"/>
        </w:trPr>
        <w:tc>
          <w:tcPr>
            <w:tcW w:w="571" w:type="dxa"/>
            <w:vMerge/>
            <w:tcBorders>
              <w:left w:val="single" w:sz="12" w:space="0" w:color="auto"/>
              <w:right w:val="single" w:sz="4" w:space="0" w:color="auto"/>
            </w:tcBorders>
            <w:shd w:val="clear" w:color="auto" w:fill="F2F2F2" w:themeFill="background1" w:themeFillShade="F2"/>
            <w:vAlign w:val="center"/>
          </w:tcPr>
          <w:p w14:paraId="1ED190D9"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68AEA048"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0E47E6F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625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777542E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312,5</w:t>
            </w: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6894DE0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16964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78,13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8FCC3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99B96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69E44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9,766</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67656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4,883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AA637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2,441</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B6522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1,221</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707A632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0,61</w:t>
            </w:r>
          </w:p>
        </w:tc>
        <w:tc>
          <w:tcPr>
            <w:tcW w:w="717"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2239D55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r>
      <w:tr w:rsidR="00D84B09" w:rsidRPr="00D84B09" w14:paraId="22ABD709" w14:textId="77777777" w:rsidTr="000630CF">
        <w:trPr>
          <w:gridAfter w:val="1"/>
          <w:wAfter w:w="6" w:type="dxa"/>
          <w:trHeight w:hRule="exact" w:val="460"/>
        </w:trPr>
        <w:tc>
          <w:tcPr>
            <w:tcW w:w="571" w:type="dxa"/>
            <w:vMerge/>
            <w:tcBorders>
              <w:left w:val="single" w:sz="12" w:space="0" w:color="auto"/>
              <w:right w:val="single" w:sz="4" w:space="0" w:color="auto"/>
            </w:tcBorders>
            <w:shd w:val="clear" w:color="auto" w:fill="F2F2F2" w:themeFill="background1" w:themeFillShade="F2"/>
            <w:vAlign w:val="center"/>
          </w:tcPr>
          <w:p w14:paraId="4026F410"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316DDF9B"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5F28165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1 250</w:t>
            </w: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1FED3FE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B93AE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312,5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15ED1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363DB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78,13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EB4B1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C532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19,53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FEAF9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9,766</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A25B1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4,883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8C6BB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2,441</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30D7C2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1,221</w:t>
            </w:r>
          </w:p>
        </w:tc>
        <w:tc>
          <w:tcPr>
            <w:tcW w:w="717" w:type="dxa"/>
            <w:tcBorders>
              <w:top w:val="single" w:sz="6" w:space="0" w:color="auto"/>
              <w:left w:val="single" w:sz="12" w:space="0" w:color="auto"/>
              <w:bottom w:val="single" w:sz="6" w:space="0" w:color="auto"/>
              <w:right w:val="single" w:sz="12" w:space="0" w:color="auto"/>
            </w:tcBorders>
            <w:shd w:val="clear" w:color="auto" w:fill="E4C9FF"/>
            <w:noWrap/>
            <w:vAlign w:val="center"/>
          </w:tcPr>
          <w:p w14:paraId="3761169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r>
      <w:tr w:rsidR="00D84B09" w:rsidRPr="00D84B09" w14:paraId="7C0E7BDB" w14:textId="77777777" w:rsidTr="000630CF">
        <w:trPr>
          <w:gridAfter w:val="1"/>
          <w:wAfter w:w="6" w:type="dxa"/>
          <w:trHeight w:hRule="exact" w:val="460"/>
        </w:trPr>
        <w:tc>
          <w:tcPr>
            <w:tcW w:w="571" w:type="dxa"/>
            <w:vMerge/>
            <w:tcBorders>
              <w:left w:val="single" w:sz="12" w:space="0" w:color="auto"/>
              <w:right w:val="single" w:sz="4" w:space="0" w:color="auto"/>
            </w:tcBorders>
            <w:shd w:val="clear" w:color="auto" w:fill="F2F2F2" w:themeFill="background1" w:themeFillShade="F2"/>
            <w:vAlign w:val="center"/>
          </w:tcPr>
          <w:p w14:paraId="35654664"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094A472B"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0198F22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2 500</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638D5D4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413FB08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 xml:space="preserve"> 1 250</w:t>
            </w: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4364F50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1318E54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3D20EFE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312,5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9FFDE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DB8AD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78,13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6A156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39,07</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C2D15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E63C7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9,766</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AB7C9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4,883</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8D7D6B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2,441</w:t>
            </w:r>
          </w:p>
        </w:tc>
        <w:tc>
          <w:tcPr>
            <w:tcW w:w="7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B55223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r>
      <w:tr w:rsidR="00D84B09" w:rsidRPr="00D84B09" w14:paraId="00413B61" w14:textId="77777777" w:rsidTr="000630CF">
        <w:trPr>
          <w:gridAfter w:val="1"/>
          <w:wAfter w:w="6" w:type="dxa"/>
          <w:trHeight w:hRule="exact" w:val="460"/>
        </w:trPr>
        <w:tc>
          <w:tcPr>
            <w:tcW w:w="571" w:type="dxa"/>
            <w:vMerge/>
            <w:tcBorders>
              <w:left w:val="single" w:sz="12" w:space="0" w:color="auto"/>
              <w:right w:val="single" w:sz="4" w:space="0" w:color="auto"/>
            </w:tcBorders>
            <w:shd w:val="clear" w:color="auto" w:fill="F2F2F2" w:themeFill="background1" w:themeFillShade="F2"/>
            <w:vAlign w:val="center"/>
          </w:tcPr>
          <w:p w14:paraId="52B285A1"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25BD621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6D697FD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5 000</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035B749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669491F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6CB03A5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1 250</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A3F3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1822A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312,5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F7572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D7939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78,13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45DD9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52227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006BA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9,766</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72E8FE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 4,883</w:t>
            </w:r>
          </w:p>
        </w:tc>
        <w:tc>
          <w:tcPr>
            <w:tcW w:w="7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4054620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r>
      <w:tr w:rsidR="00D84B09" w:rsidRPr="00D84B09" w14:paraId="433D9C6B" w14:textId="77777777" w:rsidTr="000630CF">
        <w:trPr>
          <w:gridAfter w:val="1"/>
          <w:wAfter w:w="6" w:type="dxa"/>
          <w:trHeight w:hRule="exact" w:val="460"/>
        </w:trPr>
        <w:tc>
          <w:tcPr>
            <w:tcW w:w="571"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618F9861"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12" w:space="0" w:color="auto"/>
              <w:right w:val="single" w:sz="12" w:space="0" w:color="auto"/>
            </w:tcBorders>
            <w:shd w:val="clear" w:color="auto" w:fill="auto"/>
            <w:vAlign w:val="center"/>
          </w:tcPr>
          <w:p w14:paraId="5CD5BE8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3"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0EFAD12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10 000</w:t>
            </w:r>
          </w:p>
        </w:tc>
        <w:tc>
          <w:tcPr>
            <w:tcW w:w="570"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4736A10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15CC7DE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70"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61070A7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662A5C1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70" w:type="dxa"/>
            <w:tcBorders>
              <w:top w:val="single" w:sz="6" w:space="0" w:color="auto"/>
              <w:left w:val="single" w:sz="6" w:space="0" w:color="auto"/>
              <w:bottom w:val="single" w:sz="12" w:space="0" w:color="auto"/>
              <w:right w:val="single" w:sz="6" w:space="0" w:color="auto"/>
            </w:tcBorders>
            <w:shd w:val="clear" w:color="auto" w:fill="F7CAAC" w:themeFill="accent2" w:themeFillTint="66"/>
            <w:noWrap/>
            <w:vAlign w:val="center"/>
          </w:tcPr>
          <w:p w14:paraId="021CA44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1 250</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FD7B05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625</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094739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312,5</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A242A7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156,25</w:t>
            </w:r>
          </w:p>
        </w:tc>
        <w:tc>
          <w:tcPr>
            <w:tcW w:w="565"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87F298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78,13</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168B5E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39,07</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917FA1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 19,53</w:t>
            </w:r>
          </w:p>
        </w:tc>
        <w:tc>
          <w:tcPr>
            <w:tcW w:w="668"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07E16E9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 9,766</w:t>
            </w:r>
          </w:p>
        </w:tc>
        <w:tc>
          <w:tcPr>
            <w:tcW w:w="717"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6E5B64F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r>
      <w:tr w:rsidR="00D84B09" w:rsidRPr="00D84B09" w14:paraId="51C3FD3B" w14:textId="77777777" w:rsidTr="000630CF">
        <w:trPr>
          <w:gridAfter w:val="1"/>
          <w:wAfter w:w="6" w:type="dxa"/>
          <w:cantSplit/>
          <w:trHeight w:hRule="exact" w:val="759"/>
        </w:trPr>
        <w:tc>
          <w:tcPr>
            <w:tcW w:w="571"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2DA6875E"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68" w:type="dxa"/>
            <w:tcBorders>
              <w:top w:val="single" w:sz="12" w:space="0" w:color="auto"/>
              <w:left w:val="single" w:sz="4" w:space="0" w:color="auto"/>
              <w:bottom w:val="single" w:sz="12" w:space="0" w:color="auto"/>
              <w:right w:val="single" w:sz="12" w:space="0" w:color="auto"/>
            </w:tcBorders>
            <w:shd w:val="clear" w:color="auto" w:fill="auto"/>
            <w:vAlign w:val="center"/>
          </w:tcPr>
          <w:p w14:paraId="68A3FA76"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3"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75CC6E7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3EB7814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20E7994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6FEFDE6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tc>
        <w:tc>
          <w:tcPr>
            <w:tcW w:w="570"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60341CA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A3C7A5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D2EAB4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tc>
        <w:tc>
          <w:tcPr>
            <w:tcW w:w="565"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26EBCA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D48536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AB425C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tc>
        <w:tc>
          <w:tcPr>
            <w:tcW w:w="668"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4C1A264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tc>
        <w:tc>
          <w:tcPr>
            <w:tcW w:w="717"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23B233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K</w:t>
            </w:r>
          </w:p>
        </w:tc>
      </w:tr>
    </w:tbl>
    <w:p w14:paraId="66D69600" w14:textId="65F489E5" w:rsidR="001B3D65" w:rsidRPr="00D84B09" w:rsidRDefault="001B3D65" w:rsidP="00A764CC">
      <w:pPr>
        <w:spacing w:line="300" w:lineRule="atLeast"/>
        <w:jc w:val="both"/>
        <w:rPr>
          <w:rFonts w:asciiTheme="minorHAnsi" w:hAnsiTheme="minorHAnsi"/>
          <w:sz w:val="18"/>
          <w:szCs w:val="18"/>
        </w:rPr>
      </w:pPr>
    </w:p>
    <w:tbl>
      <w:tblPr>
        <w:tblW w:w="7938" w:type="dxa"/>
        <w:tblLayout w:type="fixed"/>
        <w:tblCellMar>
          <w:left w:w="28" w:type="dxa"/>
          <w:right w:w="28" w:type="dxa"/>
        </w:tblCellMar>
        <w:tblLook w:val="04A0" w:firstRow="1" w:lastRow="0" w:firstColumn="1" w:lastColumn="0" w:noHBand="0" w:noVBand="1"/>
      </w:tblPr>
      <w:tblGrid>
        <w:gridCol w:w="569"/>
        <w:gridCol w:w="369"/>
        <w:gridCol w:w="484"/>
        <w:gridCol w:w="570"/>
        <w:gridCol w:w="570"/>
        <w:gridCol w:w="570"/>
        <w:gridCol w:w="570"/>
        <w:gridCol w:w="570"/>
        <w:gridCol w:w="570"/>
        <w:gridCol w:w="565"/>
        <w:gridCol w:w="570"/>
        <w:gridCol w:w="570"/>
        <w:gridCol w:w="668"/>
        <w:gridCol w:w="723"/>
      </w:tblGrid>
      <w:tr w:rsidR="00D84B09" w:rsidRPr="00D84B09" w14:paraId="67D09712" w14:textId="77777777" w:rsidTr="000630CF">
        <w:trPr>
          <w:trHeight w:hRule="exact" w:val="529"/>
        </w:trPr>
        <w:tc>
          <w:tcPr>
            <w:tcW w:w="7215"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7CECAD62" w14:textId="77777777" w:rsidR="001B3D65"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Vypočítané hodnoty FIC indexu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 xml:space="preserve">C. flexuosus </w:t>
            </w:r>
            <w:r w:rsidRPr="00D84B09">
              <w:rPr>
                <w:rFonts w:asciiTheme="minorHAnsi" w:hAnsiTheme="minorHAnsi" w:cs="Calibri"/>
                <w:b/>
                <w:bCs/>
                <w:sz w:val="20"/>
                <w:szCs w:val="20"/>
                <w:lang w:eastAsia="sk-SK"/>
              </w:rPr>
              <w:t xml:space="preserve">proti </w:t>
            </w:r>
          </w:p>
          <w:p w14:paraId="1EC48DFA" w14:textId="77777777" w:rsidR="001B3D65"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i/>
                <w:iCs/>
                <w:sz w:val="20"/>
                <w:szCs w:val="20"/>
                <w:lang w:eastAsia="sk-SK"/>
              </w:rPr>
              <w:t>C. albicans</w:t>
            </w:r>
            <w:r w:rsidRPr="00D84B09">
              <w:rPr>
                <w:rFonts w:asciiTheme="minorHAnsi" w:hAnsiTheme="minorHAnsi" w:cs="Calibri"/>
                <w:b/>
                <w:bCs/>
                <w:sz w:val="20"/>
                <w:szCs w:val="20"/>
                <w:lang w:eastAsia="sk-SK"/>
              </w:rPr>
              <w:t xml:space="preserve"> CCM 8261</w:t>
            </w:r>
          </w:p>
        </w:tc>
        <w:tc>
          <w:tcPr>
            <w:tcW w:w="72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0354E2A9" w14:textId="77777777" w:rsidR="00B53C6A"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C.</w:t>
            </w:r>
          </w:p>
          <w:p w14:paraId="75876F95" w14:textId="7465E025" w:rsidR="001B3D65"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 FLEXUOSUS</w:t>
            </w:r>
          </w:p>
        </w:tc>
      </w:tr>
      <w:tr w:rsidR="00D84B09" w:rsidRPr="00D84B09" w14:paraId="7F2F876D" w14:textId="77777777" w:rsidTr="000630CF">
        <w:trPr>
          <w:trHeight w:hRule="exact" w:val="453"/>
        </w:trPr>
        <w:tc>
          <w:tcPr>
            <w:tcW w:w="569"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484075C4"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C. FLEXUOSUS</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14:paraId="6BF2AD14" w14:textId="77777777" w:rsidR="001B3D65" w:rsidRPr="00D84B09" w:rsidRDefault="001B3D65" w:rsidP="00A764CC">
            <w:pPr>
              <w:jc w:val="center"/>
              <w:rPr>
                <w:rFonts w:asciiTheme="minorHAnsi" w:hAnsiTheme="minorHAnsi" w:cs="Calibri"/>
                <w:b/>
                <w:bCs/>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7E6C00A"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4A622F80"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3C5229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2CCD7DB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625D5E93"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3021FF8"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3913C84"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25CB8279"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B5932CD"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7FEA9F3"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68" w:type="dxa"/>
            <w:tcBorders>
              <w:top w:val="single" w:sz="4" w:space="0" w:color="auto"/>
              <w:left w:val="nil"/>
              <w:bottom w:val="single" w:sz="12" w:space="0" w:color="auto"/>
              <w:right w:val="single" w:sz="12" w:space="0" w:color="auto"/>
            </w:tcBorders>
            <w:shd w:val="clear" w:color="auto" w:fill="auto"/>
            <w:noWrap/>
            <w:vAlign w:val="center"/>
          </w:tcPr>
          <w:p w14:paraId="7FCADA6A"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2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42A208D"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69641AFA" w14:textId="77777777" w:rsidTr="000630CF">
        <w:trPr>
          <w:trHeight w:hRule="exact" w:val="453"/>
        </w:trPr>
        <w:tc>
          <w:tcPr>
            <w:tcW w:w="569" w:type="dxa"/>
            <w:vMerge/>
            <w:tcBorders>
              <w:left w:val="single" w:sz="12" w:space="0" w:color="auto"/>
              <w:right w:val="single" w:sz="4" w:space="0" w:color="auto"/>
            </w:tcBorders>
            <w:shd w:val="clear" w:color="auto" w:fill="F2F2F2" w:themeFill="background1" w:themeFillShade="F2"/>
            <w:vAlign w:val="center"/>
          </w:tcPr>
          <w:p w14:paraId="5D6B685E" w14:textId="77777777" w:rsidR="001B3D65" w:rsidRPr="00D84B09" w:rsidRDefault="001B3D65" w:rsidP="00A764CC">
            <w:pPr>
              <w:jc w:val="center"/>
              <w:rPr>
                <w:rFonts w:asciiTheme="minorHAnsi" w:hAnsiTheme="minorHAnsi" w:cs="Calibri"/>
                <w:b/>
                <w:bCs/>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auto"/>
            <w:vAlign w:val="center"/>
          </w:tcPr>
          <w:p w14:paraId="7C8FBD14"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4"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3155ADCA"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3EF8EC3C"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6E8B8912"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F7CAAC" w:themeFill="accent2" w:themeFillTint="66"/>
            <w:noWrap/>
            <w:vAlign w:val="center"/>
          </w:tcPr>
          <w:p w14:paraId="7A16581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2,02</w:t>
            </w:r>
          </w:p>
        </w:tc>
        <w:tc>
          <w:tcPr>
            <w:tcW w:w="570" w:type="dxa"/>
            <w:tcBorders>
              <w:top w:val="single" w:sz="12" w:space="0" w:color="auto"/>
              <w:left w:val="single" w:sz="6" w:space="0" w:color="auto"/>
              <w:bottom w:val="single" w:sz="6" w:space="0" w:color="auto"/>
              <w:right w:val="single" w:sz="6" w:space="0" w:color="auto"/>
            </w:tcBorders>
            <w:shd w:val="clear" w:color="auto" w:fill="F7CAAC" w:themeFill="accent2" w:themeFillTint="66"/>
            <w:noWrap/>
            <w:vAlign w:val="center"/>
          </w:tcPr>
          <w:p w14:paraId="463F7C5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1,01</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C922925"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E411681"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2093732"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69734F5"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1D772E5"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215FAE82"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12" w:space="0" w:color="auto"/>
              <w:left w:val="single" w:sz="12" w:space="0" w:color="auto"/>
              <w:bottom w:val="single" w:sz="6" w:space="0" w:color="auto"/>
              <w:right w:val="single" w:sz="12" w:space="0" w:color="auto"/>
            </w:tcBorders>
            <w:shd w:val="clear" w:color="auto" w:fill="E8EEF8"/>
            <w:noWrap/>
            <w:vAlign w:val="center"/>
          </w:tcPr>
          <w:p w14:paraId="6EB6799B"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5F5D3DA7" w14:textId="77777777" w:rsidTr="000630CF">
        <w:trPr>
          <w:trHeight w:hRule="exact" w:val="453"/>
        </w:trPr>
        <w:tc>
          <w:tcPr>
            <w:tcW w:w="569" w:type="dxa"/>
            <w:vMerge/>
            <w:tcBorders>
              <w:left w:val="single" w:sz="12" w:space="0" w:color="auto"/>
              <w:right w:val="single" w:sz="4" w:space="0" w:color="auto"/>
            </w:tcBorders>
            <w:shd w:val="clear" w:color="auto" w:fill="F2F2F2" w:themeFill="background1" w:themeFillShade="F2"/>
            <w:vAlign w:val="center"/>
          </w:tcPr>
          <w:p w14:paraId="406BE9C6" w14:textId="77777777" w:rsidR="001B3D65" w:rsidRPr="00D84B09" w:rsidRDefault="001B3D65"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06F41B90"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5DD2137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F429ABE"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1937604A"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7C75B49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9F2B60"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4FE634"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3F3B0C"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C9134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F45A8F"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4317C3"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CF35853"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5E9042BD"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167D4596" w14:textId="77777777" w:rsidTr="000630CF">
        <w:trPr>
          <w:trHeight w:hRule="exact" w:val="453"/>
        </w:trPr>
        <w:tc>
          <w:tcPr>
            <w:tcW w:w="569" w:type="dxa"/>
            <w:vMerge/>
            <w:tcBorders>
              <w:left w:val="single" w:sz="12" w:space="0" w:color="auto"/>
              <w:right w:val="single" w:sz="4" w:space="0" w:color="auto"/>
            </w:tcBorders>
            <w:shd w:val="clear" w:color="auto" w:fill="F2F2F2" w:themeFill="background1" w:themeFillShade="F2"/>
            <w:vAlign w:val="center"/>
          </w:tcPr>
          <w:p w14:paraId="17130637" w14:textId="77777777" w:rsidR="001B3D65" w:rsidRPr="00D84B09" w:rsidRDefault="001B3D65"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4FE21797"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2FAFCAC2"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06023239"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1D4D5B9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1,125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BFBA79"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618F25"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BD5A74"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43F014"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5E043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D54AE3"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6BF2F"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80123F3"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7ECCEBC1"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521CB520" w14:textId="77777777" w:rsidTr="000630CF">
        <w:trPr>
          <w:trHeight w:hRule="exact" w:val="453"/>
        </w:trPr>
        <w:tc>
          <w:tcPr>
            <w:tcW w:w="569" w:type="dxa"/>
            <w:vMerge/>
            <w:tcBorders>
              <w:left w:val="single" w:sz="12" w:space="0" w:color="auto"/>
              <w:right w:val="single" w:sz="4" w:space="0" w:color="auto"/>
            </w:tcBorders>
            <w:shd w:val="clear" w:color="auto" w:fill="F2F2F2" w:themeFill="background1" w:themeFillShade="F2"/>
            <w:vAlign w:val="center"/>
          </w:tcPr>
          <w:p w14:paraId="5EE34E1A" w14:textId="77777777" w:rsidR="001B3D65" w:rsidRPr="00D84B09" w:rsidRDefault="001B3D65"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513827A4"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255A38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5A6E7F6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1A6FDA"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41EB70"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F22172"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F9F2B3"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E0802B"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A19B8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D79250"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14B07F"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0C3E323"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E4C9FF"/>
            <w:noWrap/>
            <w:vAlign w:val="center"/>
          </w:tcPr>
          <w:p w14:paraId="15ED77E1"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1B9F1691" w14:textId="77777777" w:rsidTr="000630CF">
        <w:trPr>
          <w:trHeight w:hRule="exact" w:val="453"/>
        </w:trPr>
        <w:tc>
          <w:tcPr>
            <w:tcW w:w="569" w:type="dxa"/>
            <w:vMerge/>
            <w:tcBorders>
              <w:left w:val="single" w:sz="12" w:space="0" w:color="auto"/>
              <w:right w:val="single" w:sz="4" w:space="0" w:color="auto"/>
            </w:tcBorders>
            <w:shd w:val="clear" w:color="auto" w:fill="F2F2F2" w:themeFill="background1" w:themeFillShade="F2"/>
            <w:vAlign w:val="center"/>
          </w:tcPr>
          <w:p w14:paraId="325D63EB" w14:textId="77777777" w:rsidR="001B3D65" w:rsidRPr="00D84B09" w:rsidRDefault="001B3D65"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43CEF94D" w14:textId="1D98BA59"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63ECB0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61FF8D07"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23D23C7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0,76</w:t>
            </w: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5366121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D1086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3BF730"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86C6E0"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88626E"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34F4BF"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9E149C"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73897A9D"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C31BFFC"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4CAC6A97" w14:textId="77777777" w:rsidTr="000630CF">
        <w:trPr>
          <w:trHeight w:hRule="exact" w:val="453"/>
        </w:trPr>
        <w:tc>
          <w:tcPr>
            <w:tcW w:w="569" w:type="dxa"/>
            <w:vMerge/>
            <w:tcBorders>
              <w:left w:val="single" w:sz="12" w:space="0" w:color="auto"/>
              <w:right w:val="single" w:sz="4" w:space="0" w:color="auto"/>
            </w:tcBorders>
            <w:shd w:val="clear" w:color="auto" w:fill="F2F2F2" w:themeFill="background1" w:themeFillShade="F2"/>
            <w:vAlign w:val="center"/>
          </w:tcPr>
          <w:p w14:paraId="4131816E" w14:textId="77777777" w:rsidR="001B3D65" w:rsidRPr="00D84B09" w:rsidRDefault="001B3D65"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233F411D"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4CB1BB7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970C9F2"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7003855"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7DF28A"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CE73E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41EBC5"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FE9F88"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3B2E3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69A5C4"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090E3E"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07449A7"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83A3913"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76E502E0" w14:textId="77777777" w:rsidTr="000630CF">
        <w:trPr>
          <w:trHeight w:hRule="exact" w:val="453"/>
        </w:trPr>
        <w:tc>
          <w:tcPr>
            <w:tcW w:w="569"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0D81F0C9" w14:textId="77777777" w:rsidR="001B3D65" w:rsidRPr="00D84B09" w:rsidRDefault="001B3D65"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auto"/>
            <w:vAlign w:val="center"/>
          </w:tcPr>
          <w:p w14:paraId="4CFEFEE6"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4"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6D859A04"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39726AD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7579766B"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F7CAAC" w:themeFill="accent2" w:themeFillTint="66"/>
            <w:noWrap/>
            <w:vAlign w:val="center"/>
          </w:tcPr>
          <w:p w14:paraId="4FC0EF8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1,03</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7B266F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224BF70"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6D0FDE2"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AA8AAE7"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3B15E0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670DAA1"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22803326"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2B36F86C"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04430722" w14:textId="77777777" w:rsidTr="000630CF">
        <w:trPr>
          <w:cantSplit/>
          <w:trHeight w:hRule="exact" w:val="748"/>
        </w:trPr>
        <w:tc>
          <w:tcPr>
            <w:tcW w:w="569"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4AAC3BB1"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auto"/>
            <w:vAlign w:val="center"/>
          </w:tcPr>
          <w:p w14:paraId="4C7AD9EE"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4"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2007572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54A65465"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0C00848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0AE80C3A"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0329CBD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57E9900"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14C08C4B" w14:textId="77777777" w:rsidR="001B3D65" w:rsidRPr="00D84B09" w:rsidRDefault="001B3D65" w:rsidP="00A764CC">
            <w:pPr>
              <w:jc w:val="center"/>
              <w:rPr>
                <w:rFonts w:asciiTheme="minorHAnsi" w:hAnsiTheme="minorHAnsi" w:cs="Calibri"/>
                <w:sz w:val="14"/>
                <w:szCs w:val="14"/>
                <w:lang w:eastAsia="sk-SK"/>
              </w:rPr>
            </w:pPr>
          </w:p>
        </w:tc>
        <w:tc>
          <w:tcPr>
            <w:tcW w:w="565"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9D2C408"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65B735E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09AE3D0" w14:textId="77777777" w:rsidR="001B3D65" w:rsidRPr="00D84B09" w:rsidRDefault="001B3D65" w:rsidP="00A764CC">
            <w:pPr>
              <w:jc w:val="center"/>
              <w:rPr>
                <w:rFonts w:asciiTheme="minorHAnsi" w:hAnsiTheme="minorHAnsi" w:cs="Calibri"/>
                <w:sz w:val="14"/>
                <w:szCs w:val="14"/>
                <w:lang w:eastAsia="sk-SK"/>
              </w:rPr>
            </w:pPr>
          </w:p>
        </w:tc>
        <w:tc>
          <w:tcPr>
            <w:tcW w:w="668"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11226BB2" w14:textId="77777777" w:rsidR="001B3D65" w:rsidRPr="00D84B09" w:rsidRDefault="001B3D65" w:rsidP="00A764CC">
            <w:pPr>
              <w:jc w:val="center"/>
              <w:rPr>
                <w:rFonts w:asciiTheme="minorHAnsi" w:hAnsiTheme="minorHAnsi" w:cs="Calibri"/>
                <w:sz w:val="14"/>
                <w:szCs w:val="14"/>
                <w:lang w:eastAsia="sk-SK"/>
              </w:rPr>
            </w:pPr>
          </w:p>
        </w:tc>
        <w:tc>
          <w:tcPr>
            <w:tcW w:w="72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08A49ED" w14:textId="77777777" w:rsidR="001B3D65" w:rsidRPr="00D84B09" w:rsidRDefault="001B3D65" w:rsidP="00A764CC">
            <w:pPr>
              <w:jc w:val="center"/>
              <w:rPr>
                <w:rFonts w:asciiTheme="minorHAnsi" w:hAnsiTheme="minorHAnsi" w:cs="Calibri"/>
                <w:sz w:val="14"/>
                <w:szCs w:val="14"/>
                <w:lang w:eastAsia="sk-SK"/>
              </w:rPr>
            </w:pPr>
          </w:p>
        </w:tc>
      </w:tr>
    </w:tbl>
    <w:p w14:paraId="7B1BE367" w14:textId="0FEA5B5B" w:rsidR="006D0FE1" w:rsidRDefault="006D0FE1" w:rsidP="00E74BC8">
      <w:pPr>
        <w:pStyle w:val="Dalodstavce"/>
        <w:ind w:firstLine="0"/>
        <w:rPr>
          <w:lang w:val="sk-SK"/>
        </w:rPr>
      </w:pPr>
    </w:p>
    <w:p w14:paraId="777A059D" w14:textId="72D157EF" w:rsidR="00B63EA0" w:rsidRPr="00D84B09" w:rsidRDefault="00B63EA0" w:rsidP="00E74BC8">
      <w:pPr>
        <w:pStyle w:val="Dalodstavce"/>
        <w:ind w:firstLine="0"/>
        <w:rPr>
          <w:lang w:val="sk-SK"/>
        </w:rPr>
      </w:pPr>
      <w:r>
        <w:rPr>
          <w:noProof/>
        </w:rPr>
        <w:drawing>
          <wp:inline distT="0" distB="0" distL="0" distR="0" wp14:anchorId="6FC48D24" wp14:editId="4C526265">
            <wp:extent cx="5039360" cy="695960"/>
            <wp:effectExtent l="0" t="0" r="8890" b="889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inline>
        </w:drawing>
      </w:r>
    </w:p>
    <w:p w14:paraId="434237BE" w14:textId="5837A951" w:rsidR="001B3D65" w:rsidRPr="00B63EA0" w:rsidRDefault="001B3D65" w:rsidP="00B63EA0">
      <w:pPr>
        <w:pStyle w:val="Dalodstavce"/>
      </w:pPr>
      <w:proofErr w:type="spellStart"/>
      <w:r w:rsidRPr="00B63EA0">
        <w:lastRenderedPageBreak/>
        <w:t>Pri</w:t>
      </w:r>
      <w:proofErr w:type="spellEnd"/>
      <w:r w:rsidRPr="00B63EA0">
        <w:t xml:space="preserve"> vyhodnocovaní farmakod</w:t>
      </w:r>
      <w:r w:rsidR="00AB6B33" w:rsidRPr="00B63EA0">
        <w:t>y</w:t>
      </w:r>
      <w:r w:rsidRPr="00B63EA0">
        <w:t>nam</w:t>
      </w:r>
      <w:r w:rsidR="00AB6B33" w:rsidRPr="00B63EA0">
        <w:t>i</w:t>
      </w:r>
      <w:r w:rsidRPr="00B63EA0">
        <w:t xml:space="preserve">ckých </w:t>
      </w:r>
      <w:proofErr w:type="spellStart"/>
      <w:r w:rsidRPr="00B63EA0">
        <w:t>interakcií</w:t>
      </w:r>
      <w:proofErr w:type="spellEnd"/>
      <w:r w:rsidRPr="00B63EA0">
        <w:t xml:space="preserve"> </w:t>
      </w:r>
      <w:proofErr w:type="spellStart"/>
      <w:r w:rsidRPr="00B63EA0">
        <w:t>klotrimazolu</w:t>
      </w:r>
      <w:proofErr w:type="spellEnd"/>
      <w:r w:rsidRPr="00B63EA0">
        <w:t xml:space="preserve"> a silice M. </w:t>
      </w:r>
      <w:r w:rsidR="00AB6B33" w:rsidRPr="00B63EA0">
        <w:t>a</w:t>
      </w:r>
      <w:r w:rsidRPr="00B63EA0">
        <w:t xml:space="preserve">rvensis </w:t>
      </w:r>
      <w:proofErr w:type="spellStart"/>
      <w:r w:rsidRPr="00B63EA0">
        <w:t>sme</w:t>
      </w:r>
      <w:proofErr w:type="spellEnd"/>
      <w:r w:rsidRPr="00B63EA0">
        <w:t xml:space="preserve"> zaznamenali </w:t>
      </w:r>
      <w:proofErr w:type="spellStart"/>
      <w:r w:rsidRPr="00B63EA0">
        <w:t>tri</w:t>
      </w:r>
      <w:proofErr w:type="spellEnd"/>
      <w:r w:rsidRPr="00B63EA0">
        <w:t xml:space="preserve"> jamky so </w:t>
      </w:r>
      <w:proofErr w:type="spellStart"/>
      <w:r w:rsidRPr="00B63EA0">
        <w:t>synergiou</w:t>
      </w:r>
      <w:proofErr w:type="spellEnd"/>
      <w:r w:rsidRPr="00B63EA0">
        <w:t xml:space="preserve">. Na </w:t>
      </w:r>
      <w:proofErr w:type="spellStart"/>
      <w:r w:rsidRPr="00B63EA0">
        <w:t>rozdiel</w:t>
      </w:r>
      <w:proofErr w:type="spellEnd"/>
      <w:r w:rsidRPr="00B63EA0">
        <w:t xml:space="preserve"> od </w:t>
      </w:r>
      <w:proofErr w:type="spellStart"/>
      <w:r w:rsidR="008F0B63" w:rsidRPr="00B63EA0">
        <w:t>ostatných</w:t>
      </w:r>
      <w:proofErr w:type="spellEnd"/>
      <w:r w:rsidRPr="00B63EA0">
        <w:t xml:space="preserve"> </w:t>
      </w:r>
      <w:proofErr w:type="spellStart"/>
      <w:r w:rsidRPr="00B63EA0">
        <w:t>doštičiek</w:t>
      </w:r>
      <w:proofErr w:type="spellEnd"/>
      <w:r w:rsidR="008F0B63" w:rsidRPr="00B63EA0">
        <w:t xml:space="preserve"> s</w:t>
      </w:r>
      <w:r w:rsidR="00F66034" w:rsidRPr="00B63EA0">
        <w:t xml:space="preserve"> kvasinkou</w:t>
      </w:r>
      <w:r w:rsidR="008F0B63" w:rsidRPr="00B63EA0">
        <w:t xml:space="preserve"> C. albicans</w:t>
      </w:r>
      <w:r w:rsidRPr="00B63EA0">
        <w:t xml:space="preserve"> si tu </w:t>
      </w:r>
      <w:proofErr w:type="spellStart"/>
      <w:r w:rsidRPr="00B63EA0">
        <w:t>môžeme</w:t>
      </w:r>
      <w:proofErr w:type="spellEnd"/>
      <w:r w:rsidRPr="00B63EA0">
        <w:t xml:space="preserve"> </w:t>
      </w:r>
      <w:proofErr w:type="spellStart"/>
      <w:r w:rsidRPr="00B63EA0">
        <w:t>všimnúť</w:t>
      </w:r>
      <w:proofErr w:type="spellEnd"/>
      <w:r w:rsidRPr="00B63EA0">
        <w:t xml:space="preserve"> trend, </w:t>
      </w:r>
      <w:proofErr w:type="spellStart"/>
      <w:r w:rsidRPr="00B63EA0">
        <w:t>pri</w:t>
      </w:r>
      <w:proofErr w:type="spellEnd"/>
      <w:r w:rsidRPr="00B63EA0">
        <w:t xml:space="preserve"> </w:t>
      </w:r>
      <w:proofErr w:type="spellStart"/>
      <w:r w:rsidRPr="00B63EA0">
        <w:t>ktorom</w:t>
      </w:r>
      <w:proofErr w:type="spellEnd"/>
      <w:r w:rsidRPr="00B63EA0">
        <w:t xml:space="preserve"> </w:t>
      </w:r>
      <w:proofErr w:type="spellStart"/>
      <w:r w:rsidRPr="00B63EA0">
        <w:t>boli</w:t>
      </w:r>
      <w:proofErr w:type="spellEnd"/>
      <w:r w:rsidRPr="00B63EA0">
        <w:t xml:space="preserve"> synergie zaznamenané v jamkách s </w:t>
      </w:r>
      <w:proofErr w:type="spellStart"/>
      <w:r w:rsidRPr="00B63EA0">
        <w:t>koncentráciou</w:t>
      </w:r>
      <w:proofErr w:type="spellEnd"/>
      <w:r w:rsidRPr="00B63EA0">
        <w:t xml:space="preserve"> antimykotika 0,19</w:t>
      </w:r>
      <w:r w:rsidR="008F0B63" w:rsidRPr="00B63EA0">
        <w:t> </w:t>
      </w:r>
      <w:r w:rsidRPr="00B63EA0">
        <w:t>μ</w:t>
      </w:r>
      <w:r w:rsidRPr="00B63EA0">
        <w:rPr>
          <w:rStyle w:val="jlqj4b"/>
        </w:rPr>
        <w:t xml:space="preserve">g/ml, </w:t>
      </w:r>
      <w:proofErr w:type="spellStart"/>
      <w:r w:rsidRPr="00B63EA0">
        <w:rPr>
          <w:rStyle w:val="jlqj4b"/>
        </w:rPr>
        <w:t>čo</w:t>
      </w:r>
      <w:proofErr w:type="spellEnd"/>
      <w:r w:rsidRPr="00B63EA0">
        <w:rPr>
          <w:rStyle w:val="jlqj4b"/>
        </w:rPr>
        <w:t xml:space="preserve"> je </w:t>
      </w:r>
      <w:proofErr w:type="spellStart"/>
      <w:r w:rsidRPr="00B63EA0">
        <w:rPr>
          <w:rStyle w:val="jlqj4b"/>
        </w:rPr>
        <w:t>polovica</w:t>
      </w:r>
      <w:proofErr w:type="spellEnd"/>
      <w:r w:rsidRPr="00B63EA0">
        <w:rPr>
          <w:rStyle w:val="jlqj4b"/>
        </w:rPr>
        <w:t xml:space="preserve"> jej MIC</w:t>
      </w:r>
      <w:r w:rsidR="00950ADC" w:rsidRPr="00B63EA0">
        <w:rPr>
          <w:rStyle w:val="jlqj4b"/>
        </w:rPr>
        <w:t>,</w:t>
      </w:r>
      <w:r w:rsidRPr="00B63EA0">
        <w:rPr>
          <w:rStyle w:val="jlqj4b"/>
        </w:rPr>
        <w:t xml:space="preserve"> a </w:t>
      </w:r>
      <w:proofErr w:type="spellStart"/>
      <w:r w:rsidRPr="00B63EA0">
        <w:rPr>
          <w:rStyle w:val="jlqj4b"/>
        </w:rPr>
        <w:t>pri</w:t>
      </w:r>
      <w:proofErr w:type="spellEnd"/>
      <w:r w:rsidRPr="00B63EA0">
        <w:rPr>
          <w:rStyle w:val="jlqj4b"/>
        </w:rPr>
        <w:t xml:space="preserve"> </w:t>
      </w:r>
      <w:proofErr w:type="spellStart"/>
      <w:r w:rsidRPr="00B63EA0">
        <w:rPr>
          <w:rStyle w:val="jlqj4b"/>
        </w:rPr>
        <w:t>viacerých</w:t>
      </w:r>
      <w:proofErr w:type="spellEnd"/>
      <w:r w:rsidRPr="00B63EA0">
        <w:rPr>
          <w:rStyle w:val="jlqj4b"/>
        </w:rPr>
        <w:t xml:space="preserve"> </w:t>
      </w:r>
      <w:proofErr w:type="spellStart"/>
      <w:r w:rsidRPr="00B63EA0">
        <w:rPr>
          <w:rStyle w:val="jlqj4b"/>
        </w:rPr>
        <w:t>koncentráciách</w:t>
      </w:r>
      <w:proofErr w:type="spellEnd"/>
      <w:r w:rsidRPr="00B63EA0">
        <w:rPr>
          <w:rStyle w:val="jlqj4b"/>
        </w:rPr>
        <w:t xml:space="preserve"> silice. Index FIC určil, že ide o </w:t>
      </w:r>
      <w:proofErr w:type="spellStart"/>
      <w:r w:rsidRPr="00B63EA0">
        <w:rPr>
          <w:rStyle w:val="jlqj4b"/>
        </w:rPr>
        <w:t>slab</w:t>
      </w:r>
      <w:r w:rsidR="00AB6B33" w:rsidRPr="00B63EA0">
        <w:rPr>
          <w:rStyle w:val="jlqj4b"/>
        </w:rPr>
        <w:t>ú</w:t>
      </w:r>
      <w:proofErr w:type="spellEnd"/>
      <w:r w:rsidRPr="00B63EA0">
        <w:rPr>
          <w:rStyle w:val="jlqj4b"/>
        </w:rPr>
        <w:t xml:space="preserve"> </w:t>
      </w:r>
      <w:proofErr w:type="spellStart"/>
      <w:r w:rsidRPr="00B63EA0">
        <w:rPr>
          <w:rStyle w:val="jlqj4b"/>
        </w:rPr>
        <w:t>synergi</w:t>
      </w:r>
      <w:r w:rsidR="00AB6B33" w:rsidRPr="00B63EA0">
        <w:rPr>
          <w:rStyle w:val="jlqj4b"/>
        </w:rPr>
        <w:t>u</w:t>
      </w:r>
      <w:proofErr w:type="spellEnd"/>
      <w:r w:rsidRPr="00B63EA0">
        <w:rPr>
          <w:rStyle w:val="jlqj4b"/>
        </w:rPr>
        <w:t xml:space="preserve">. Tak </w:t>
      </w:r>
      <w:proofErr w:type="spellStart"/>
      <w:r w:rsidRPr="00B63EA0">
        <w:rPr>
          <w:rStyle w:val="jlqj4b"/>
        </w:rPr>
        <w:t>isto</w:t>
      </w:r>
      <w:proofErr w:type="spellEnd"/>
      <w:r w:rsidRPr="00B63EA0">
        <w:rPr>
          <w:rStyle w:val="jlqj4b"/>
        </w:rPr>
        <w:t xml:space="preserve"> </w:t>
      </w:r>
      <w:proofErr w:type="spellStart"/>
      <w:r w:rsidRPr="00B63EA0">
        <w:rPr>
          <w:rStyle w:val="jlqj4b"/>
        </w:rPr>
        <w:t>sme</w:t>
      </w:r>
      <w:proofErr w:type="spellEnd"/>
      <w:r w:rsidRPr="00B63EA0">
        <w:rPr>
          <w:rStyle w:val="jlqj4b"/>
        </w:rPr>
        <w:t xml:space="preserve"> zaznamenali jednu jamku s </w:t>
      </w:r>
      <w:proofErr w:type="spellStart"/>
      <w:r w:rsidRPr="00B63EA0">
        <w:rPr>
          <w:rStyle w:val="jlqj4b"/>
        </w:rPr>
        <w:t>koncentráciou</w:t>
      </w:r>
      <w:proofErr w:type="spellEnd"/>
      <w:r w:rsidRPr="00B63EA0">
        <w:rPr>
          <w:rStyle w:val="jlqj4b"/>
        </w:rPr>
        <w:t xml:space="preserve"> klotrimazol/</w:t>
      </w:r>
      <w:proofErr w:type="spellStart"/>
      <w:r w:rsidRPr="00B63EA0">
        <w:rPr>
          <w:rStyle w:val="jlqj4b"/>
        </w:rPr>
        <w:t>silica</w:t>
      </w:r>
      <w:proofErr w:type="spellEnd"/>
      <w:r w:rsidRPr="00B63EA0">
        <w:rPr>
          <w:rStyle w:val="jlqj4b"/>
        </w:rPr>
        <w:t xml:space="preserve"> </w:t>
      </w:r>
      <w:r w:rsidRPr="00B63EA0">
        <w:t>0,39/156,25 μ</w:t>
      </w:r>
      <w:r w:rsidRPr="00B63EA0">
        <w:rPr>
          <w:rStyle w:val="jlqj4b"/>
        </w:rPr>
        <w:t>g/ml s </w:t>
      </w:r>
      <w:proofErr w:type="spellStart"/>
      <w:r w:rsidRPr="00B63EA0">
        <w:rPr>
          <w:rStyle w:val="jlqj4b"/>
        </w:rPr>
        <w:t>nárastom</w:t>
      </w:r>
      <w:proofErr w:type="spellEnd"/>
      <w:r w:rsidRPr="00B63EA0">
        <w:rPr>
          <w:rStyle w:val="jlqj4b"/>
        </w:rPr>
        <w:t xml:space="preserve"> </w:t>
      </w:r>
      <w:proofErr w:type="spellStart"/>
      <w:r w:rsidRPr="00B63EA0">
        <w:rPr>
          <w:rStyle w:val="jlqj4b"/>
        </w:rPr>
        <w:t>kvasiniek</w:t>
      </w:r>
      <w:proofErr w:type="spellEnd"/>
      <w:r w:rsidRPr="00B63EA0">
        <w:rPr>
          <w:rStyle w:val="jlqj4b"/>
        </w:rPr>
        <w:t xml:space="preserve">. Vypočítaný index FIC 1,02 </w:t>
      </w:r>
      <w:proofErr w:type="spellStart"/>
      <w:r w:rsidRPr="00B63EA0">
        <w:rPr>
          <w:rStyle w:val="jlqj4b"/>
        </w:rPr>
        <w:t>hovorí</w:t>
      </w:r>
      <w:proofErr w:type="spellEnd"/>
      <w:r w:rsidRPr="00B63EA0">
        <w:rPr>
          <w:rStyle w:val="jlqj4b"/>
        </w:rPr>
        <w:t xml:space="preserve"> o tom, že </w:t>
      </w:r>
      <w:proofErr w:type="spellStart"/>
      <w:r w:rsidRPr="00B63EA0">
        <w:rPr>
          <w:rStyle w:val="jlqj4b"/>
        </w:rPr>
        <w:t>sa</w:t>
      </w:r>
      <w:proofErr w:type="spellEnd"/>
      <w:r w:rsidRPr="00B63EA0">
        <w:rPr>
          <w:rStyle w:val="jlqj4b"/>
        </w:rPr>
        <w:t xml:space="preserve"> jedná o </w:t>
      </w:r>
      <w:proofErr w:type="spellStart"/>
      <w:r w:rsidRPr="00B63EA0">
        <w:rPr>
          <w:rStyle w:val="jlqj4b"/>
        </w:rPr>
        <w:t>indiferenciu</w:t>
      </w:r>
      <w:proofErr w:type="spellEnd"/>
      <w:r w:rsidRPr="00B63EA0">
        <w:rPr>
          <w:rStyle w:val="jlqj4b"/>
        </w:rPr>
        <w:t xml:space="preserve">. </w:t>
      </w:r>
      <w:proofErr w:type="spellStart"/>
      <w:r w:rsidRPr="00B63EA0">
        <w:rPr>
          <w:rStyle w:val="jlqj4b"/>
        </w:rPr>
        <w:t>Keďže</w:t>
      </w:r>
      <w:proofErr w:type="spellEnd"/>
      <w:r w:rsidRPr="00B63EA0">
        <w:rPr>
          <w:rStyle w:val="jlqj4b"/>
        </w:rPr>
        <w:t xml:space="preserve"> </w:t>
      </w:r>
      <w:proofErr w:type="spellStart"/>
      <w:r w:rsidRPr="00B63EA0">
        <w:rPr>
          <w:rStyle w:val="jlqj4b"/>
        </w:rPr>
        <w:t>susedné</w:t>
      </w:r>
      <w:proofErr w:type="spellEnd"/>
      <w:r w:rsidRPr="00B63EA0">
        <w:rPr>
          <w:rStyle w:val="jlqj4b"/>
        </w:rPr>
        <w:t xml:space="preserve"> jamky s </w:t>
      </w:r>
      <w:proofErr w:type="spellStart"/>
      <w:r w:rsidRPr="00B63EA0">
        <w:rPr>
          <w:rStyle w:val="jlqj4b"/>
        </w:rPr>
        <w:t>koncentráciou</w:t>
      </w:r>
      <w:proofErr w:type="spellEnd"/>
      <w:r w:rsidRPr="00B63EA0">
        <w:rPr>
          <w:rStyle w:val="jlqj4b"/>
        </w:rPr>
        <w:t xml:space="preserve"> antimykotika 0,39 </w:t>
      </w:r>
      <w:r w:rsidRPr="00B63EA0">
        <w:t>μ</w:t>
      </w:r>
      <w:r w:rsidRPr="00B63EA0">
        <w:rPr>
          <w:rStyle w:val="jlqj4b"/>
        </w:rPr>
        <w:t>g/ml v </w:t>
      </w:r>
      <w:proofErr w:type="spellStart"/>
      <w:r w:rsidRPr="00B63EA0">
        <w:rPr>
          <w:rStyle w:val="jlqj4b"/>
        </w:rPr>
        <w:t>kombinác</w:t>
      </w:r>
      <w:r w:rsidR="00A62F56" w:rsidRPr="00B63EA0">
        <w:rPr>
          <w:rStyle w:val="jlqj4b"/>
        </w:rPr>
        <w:t>ii</w:t>
      </w:r>
      <w:proofErr w:type="spellEnd"/>
      <w:r w:rsidRPr="00B63EA0">
        <w:rPr>
          <w:rStyle w:val="jlqj4b"/>
        </w:rPr>
        <w:t xml:space="preserve"> s </w:t>
      </w:r>
      <w:proofErr w:type="spellStart"/>
      <w:r w:rsidRPr="00B63EA0">
        <w:rPr>
          <w:rStyle w:val="jlqj4b"/>
        </w:rPr>
        <w:t>vyššou</w:t>
      </w:r>
      <w:proofErr w:type="spellEnd"/>
      <w:r w:rsidRPr="00B63EA0">
        <w:rPr>
          <w:rStyle w:val="jlqj4b"/>
        </w:rPr>
        <w:t xml:space="preserve"> aj </w:t>
      </w:r>
      <w:proofErr w:type="spellStart"/>
      <w:r w:rsidRPr="00B63EA0">
        <w:rPr>
          <w:rStyle w:val="jlqj4b"/>
        </w:rPr>
        <w:t>nižšou</w:t>
      </w:r>
      <w:proofErr w:type="spellEnd"/>
      <w:r w:rsidRPr="00B63EA0">
        <w:rPr>
          <w:rStyle w:val="jlqj4b"/>
        </w:rPr>
        <w:t xml:space="preserve"> </w:t>
      </w:r>
      <w:proofErr w:type="spellStart"/>
      <w:r w:rsidRPr="00B63EA0">
        <w:rPr>
          <w:rStyle w:val="jlqj4b"/>
        </w:rPr>
        <w:t>koncentráciou</w:t>
      </w:r>
      <w:proofErr w:type="spellEnd"/>
      <w:r w:rsidRPr="00B63EA0">
        <w:rPr>
          <w:rStyle w:val="jlqj4b"/>
        </w:rPr>
        <w:t xml:space="preserve"> silice zastavili rast </w:t>
      </w:r>
      <w:proofErr w:type="spellStart"/>
      <w:r w:rsidRPr="00B63EA0">
        <w:rPr>
          <w:rStyle w:val="jlqj4b"/>
        </w:rPr>
        <w:t>kvasiniek</w:t>
      </w:r>
      <w:proofErr w:type="spellEnd"/>
      <w:r w:rsidRPr="00B63EA0">
        <w:rPr>
          <w:rStyle w:val="jlqj4b"/>
        </w:rPr>
        <w:t>, je možné</w:t>
      </w:r>
      <w:r w:rsidR="00950ADC" w:rsidRPr="00B63EA0">
        <w:rPr>
          <w:rStyle w:val="jlqj4b"/>
        </w:rPr>
        <w:t>,</w:t>
      </w:r>
      <w:r w:rsidRPr="00B63EA0">
        <w:rPr>
          <w:rStyle w:val="jlqj4b"/>
        </w:rPr>
        <w:t xml:space="preserve"> že </w:t>
      </w:r>
      <w:proofErr w:type="spellStart"/>
      <w:r w:rsidRPr="00B63EA0">
        <w:rPr>
          <w:rStyle w:val="jlqj4b"/>
        </w:rPr>
        <w:t>išlo</w:t>
      </w:r>
      <w:proofErr w:type="spellEnd"/>
      <w:r w:rsidRPr="00B63EA0">
        <w:rPr>
          <w:rStyle w:val="jlqj4b"/>
        </w:rPr>
        <w:t xml:space="preserve"> len o náhodný zvýšený </w:t>
      </w:r>
      <w:proofErr w:type="spellStart"/>
      <w:r w:rsidRPr="00B63EA0">
        <w:rPr>
          <w:rStyle w:val="jlqj4b"/>
        </w:rPr>
        <w:t>nárast</w:t>
      </w:r>
      <w:proofErr w:type="spellEnd"/>
      <w:r w:rsidRPr="00B63EA0">
        <w:rPr>
          <w:rStyle w:val="jlqj4b"/>
        </w:rPr>
        <w:t xml:space="preserve"> </w:t>
      </w:r>
      <w:proofErr w:type="spellStart"/>
      <w:r w:rsidRPr="00B63EA0">
        <w:rPr>
          <w:rStyle w:val="jlqj4b"/>
        </w:rPr>
        <w:t>spôsobený</w:t>
      </w:r>
      <w:proofErr w:type="spellEnd"/>
      <w:r w:rsidRPr="00B63EA0">
        <w:rPr>
          <w:rStyle w:val="jlqj4b"/>
        </w:rPr>
        <w:t xml:space="preserve"> neznámou </w:t>
      </w:r>
      <w:proofErr w:type="spellStart"/>
      <w:r w:rsidRPr="00B63EA0">
        <w:rPr>
          <w:rStyle w:val="jlqj4b"/>
        </w:rPr>
        <w:t>príčinou</w:t>
      </w:r>
      <w:proofErr w:type="spellEnd"/>
      <w:r w:rsidRPr="00B63EA0">
        <w:rPr>
          <w:rStyle w:val="jlqj4b"/>
        </w:rPr>
        <w:t xml:space="preserve"> </w:t>
      </w:r>
      <w:proofErr w:type="spellStart"/>
      <w:r w:rsidRPr="00B63EA0">
        <w:rPr>
          <w:rStyle w:val="jlqj4b"/>
        </w:rPr>
        <w:t>alebo</w:t>
      </w:r>
      <w:proofErr w:type="spellEnd"/>
      <w:r w:rsidRPr="00B63EA0">
        <w:rPr>
          <w:rStyle w:val="jlqj4b"/>
        </w:rPr>
        <w:t xml:space="preserve"> </w:t>
      </w:r>
      <w:proofErr w:type="spellStart"/>
      <w:r w:rsidRPr="00B63EA0">
        <w:rPr>
          <w:rStyle w:val="jlqj4b"/>
        </w:rPr>
        <w:t>nepresnosťou</w:t>
      </w:r>
      <w:proofErr w:type="spellEnd"/>
      <w:r w:rsidRPr="00B63EA0">
        <w:rPr>
          <w:rStyle w:val="jlqj4b"/>
        </w:rPr>
        <w:t xml:space="preserve"> </w:t>
      </w:r>
      <w:proofErr w:type="spellStart"/>
      <w:r w:rsidRPr="00B63EA0">
        <w:rPr>
          <w:rStyle w:val="jlqj4b"/>
        </w:rPr>
        <w:t>pipetovania</w:t>
      </w:r>
      <w:proofErr w:type="spellEnd"/>
      <w:r w:rsidRPr="00B63EA0">
        <w:rPr>
          <w:rStyle w:val="jlqj4b"/>
        </w:rPr>
        <w:t xml:space="preserve">. Dané </w:t>
      </w:r>
      <w:proofErr w:type="spellStart"/>
      <w:r w:rsidRPr="00B63EA0">
        <w:rPr>
          <w:rStyle w:val="jlqj4b"/>
        </w:rPr>
        <w:t>interakcie</w:t>
      </w:r>
      <w:proofErr w:type="spellEnd"/>
      <w:r w:rsidRPr="00B63EA0">
        <w:rPr>
          <w:rStyle w:val="jlqj4b"/>
        </w:rPr>
        <w:t xml:space="preserve"> </w:t>
      </w:r>
      <w:proofErr w:type="spellStart"/>
      <w:r w:rsidRPr="00B63EA0">
        <w:rPr>
          <w:rStyle w:val="jlqj4b"/>
        </w:rPr>
        <w:t>sme</w:t>
      </w:r>
      <w:proofErr w:type="spellEnd"/>
      <w:r w:rsidRPr="00B63EA0">
        <w:rPr>
          <w:rStyle w:val="jlqj4b"/>
        </w:rPr>
        <w:t xml:space="preserve"> </w:t>
      </w:r>
      <w:proofErr w:type="spellStart"/>
      <w:r w:rsidRPr="00B63EA0">
        <w:rPr>
          <w:rStyle w:val="jlqj4b"/>
        </w:rPr>
        <w:t>ďalej</w:t>
      </w:r>
      <w:proofErr w:type="spellEnd"/>
      <w:r w:rsidRPr="00B63EA0">
        <w:rPr>
          <w:rStyle w:val="jlqj4b"/>
        </w:rPr>
        <w:t xml:space="preserve"> </w:t>
      </w:r>
      <w:proofErr w:type="spellStart"/>
      <w:r w:rsidRPr="00B63EA0">
        <w:rPr>
          <w:rStyle w:val="jlqj4b"/>
        </w:rPr>
        <w:t>preverovali</w:t>
      </w:r>
      <w:proofErr w:type="spellEnd"/>
      <w:r w:rsidRPr="00B63EA0">
        <w:rPr>
          <w:rStyle w:val="jlqj4b"/>
        </w:rPr>
        <w:t xml:space="preserve">. </w:t>
      </w:r>
    </w:p>
    <w:p w14:paraId="5E614219" w14:textId="77777777" w:rsidR="001B3D65" w:rsidRPr="00D84B09" w:rsidRDefault="001B3D65" w:rsidP="00A764CC">
      <w:pPr>
        <w:spacing w:line="300" w:lineRule="atLeast"/>
        <w:jc w:val="both"/>
        <w:rPr>
          <w:rFonts w:asciiTheme="minorHAnsi" w:hAnsiTheme="minorHAnsi"/>
        </w:rPr>
      </w:pPr>
    </w:p>
    <w:p w14:paraId="54319D43" w14:textId="2288AEAE" w:rsidR="001B3D65" w:rsidRPr="00D84B09" w:rsidRDefault="001B3D65" w:rsidP="00A764CC">
      <w:pPr>
        <w:pStyle w:val="Popis"/>
        <w:keepNext/>
        <w:rPr>
          <w:lang w:val="sk-SK"/>
        </w:rPr>
      </w:pPr>
      <w:bookmarkStart w:id="135" w:name="_Toc68640997"/>
      <w:r w:rsidRPr="00D84B09">
        <w:rPr>
          <w:lang w:val="sk-SK"/>
        </w:rPr>
        <w:t>Tab.</w:t>
      </w:r>
      <w:r w:rsidR="00501B87" w:rsidRPr="00D84B09">
        <w:rPr>
          <w:lang w:val="sk-SK"/>
        </w:rPr>
        <w:t xml:space="preserve"> </w:t>
      </w:r>
      <w:r w:rsidR="004E6F51" w:rsidRPr="00D84B09">
        <w:rPr>
          <w:lang w:val="sk-SK"/>
        </w:rPr>
        <w:fldChar w:fldCharType="begin"/>
      </w:r>
      <w:r w:rsidR="004E6F51" w:rsidRPr="00D84B09">
        <w:rPr>
          <w:lang w:val="sk-SK"/>
        </w:rPr>
        <w:instrText xml:space="preserve"> SEQ Tab._ \* ARABIC </w:instrText>
      </w:r>
      <w:r w:rsidR="004E6F51" w:rsidRPr="00D84B09">
        <w:rPr>
          <w:lang w:val="sk-SK"/>
        </w:rPr>
        <w:fldChar w:fldCharType="separate"/>
      </w:r>
      <w:r w:rsidR="003C7BA5">
        <w:rPr>
          <w:noProof/>
          <w:lang w:val="sk-SK"/>
        </w:rPr>
        <w:t>8</w:t>
      </w:r>
      <w:r w:rsidR="004E6F51" w:rsidRPr="00D84B09">
        <w:rPr>
          <w:noProof/>
          <w:lang w:val="sk-SK"/>
        </w:rPr>
        <w:fldChar w:fldCharType="end"/>
      </w:r>
      <w:r w:rsidRPr="00D84B09">
        <w:rPr>
          <w:lang w:val="sk-SK"/>
        </w:rPr>
        <w:t xml:space="preserve"> Tabuľky farmakodynamických interakcií </w:t>
      </w:r>
      <w:proofErr w:type="spellStart"/>
      <w:r w:rsidRPr="00D84B09">
        <w:rPr>
          <w:lang w:val="sk-SK"/>
        </w:rPr>
        <w:t>klotrimazolu</w:t>
      </w:r>
      <w:proofErr w:type="spellEnd"/>
      <w:r w:rsidRPr="00D84B09">
        <w:rPr>
          <w:lang w:val="sk-SK"/>
        </w:rPr>
        <w:t xml:space="preserve"> a silice </w:t>
      </w:r>
      <w:r w:rsidRPr="00D84B09">
        <w:rPr>
          <w:i/>
          <w:iCs/>
          <w:lang w:val="sk-SK"/>
        </w:rPr>
        <w:t>M.</w:t>
      </w:r>
      <w:r w:rsidR="004B2978" w:rsidRPr="00D84B09">
        <w:rPr>
          <w:i/>
          <w:iCs/>
          <w:lang w:val="sk-SK"/>
        </w:rPr>
        <w:t> </w:t>
      </w:r>
      <w:r w:rsidRPr="00D84B09">
        <w:rPr>
          <w:i/>
          <w:iCs/>
          <w:lang w:val="sk-SK"/>
        </w:rPr>
        <w:t>arvensis</w:t>
      </w:r>
      <w:r w:rsidRPr="00D84B09">
        <w:rPr>
          <w:lang w:val="sk-SK"/>
        </w:rPr>
        <w:t xml:space="preserve"> proti </w:t>
      </w:r>
      <w:r w:rsidRPr="00D84B09">
        <w:rPr>
          <w:i/>
          <w:iCs/>
          <w:lang w:val="sk-SK"/>
        </w:rPr>
        <w:t>C.</w:t>
      </w:r>
      <w:r w:rsidR="004B2978" w:rsidRPr="00D84B09">
        <w:rPr>
          <w:i/>
          <w:iCs/>
          <w:lang w:val="sk-SK"/>
        </w:rPr>
        <w:t> </w:t>
      </w:r>
      <w:r w:rsidRPr="00D84B09">
        <w:rPr>
          <w:i/>
          <w:iCs/>
          <w:lang w:val="sk-SK"/>
        </w:rPr>
        <w:t xml:space="preserve">albicans </w:t>
      </w:r>
      <w:r w:rsidRPr="00D84B09">
        <w:rPr>
          <w:lang w:val="sk-SK"/>
        </w:rPr>
        <w:t>obsahujúce ich koncentrácie a index FIC, vlastné spracovanie</w:t>
      </w:r>
      <w:bookmarkEnd w:id="135"/>
    </w:p>
    <w:tbl>
      <w:tblPr>
        <w:tblW w:w="7923" w:type="dxa"/>
        <w:tblLayout w:type="fixed"/>
        <w:tblCellMar>
          <w:left w:w="28" w:type="dxa"/>
          <w:right w:w="28" w:type="dxa"/>
        </w:tblCellMar>
        <w:tblLook w:val="04A0" w:firstRow="1" w:lastRow="0" w:firstColumn="1" w:lastColumn="0" w:noHBand="0" w:noVBand="1"/>
      </w:tblPr>
      <w:tblGrid>
        <w:gridCol w:w="571"/>
        <w:gridCol w:w="368"/>
        <w:gridCol w:w="483"/>
        <w:gridCol w:w="570"/>
        <w:gridCol w:w="570"/>
        <w:gridCol w:w="570"/>
        <w:gridCol w:w="570"/>
        <w:gridCol w:w="570"/>
        <w:gridCol w:w="570"/>
        <w:gridCol w:w="565"/>
        <w:gridCol w:w="570"/>
        <w:gridCol w:w="570"/>
        <w:gridCol w:w="668"/>
        <w:gridCol w:w="708"/>
      </w:tblGrid>
      <w:tr w:rsidR="00D84B09" w:rsidRPr="00D84B09" w14:paraId="2594B631" w14:textId="77777777" w:rsidTr="000630CF">
        <w:trPr>
          <w:trHeight w:hRule="exact" w:val="588"/>
        </w:trPr>
        <w:tc>
          <w:tcPr>
            <w:tcW w:w="7215"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3235A1C4" w14:textId="77777777" w:rsidR="000630CF"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Koncentrácie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 xml:space="preserve">M. arvensis </w:t>
            </w:r>
            <w:r w:rsidRPr="00D84B09">
              <w:rPr>
                <w:rFonts w:asciiTheme="minorHAnsi" w:hAnsiTheme="minorHAnsi" w:cs="Calibri"/>
                <w:b/>
                <w:bCs/>
                <w:sz w:val="20"/>
                <w:szCs w:val="20"/>
                <w:lang w:eastAsia="sk-SK"/>
              </w:rPr>
              <w:t xml:space="preserve">pri skúmaní </w:t>
            </w:r>
          </w:p>
          <w:p w14:paraId="0E6AE790" w14:textId="63579680" w:rsidR="001B3D65"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farmakodynamických interakcií proti </w:t>
            </w:r>
            <w:r w:rsidRPr="00D84B09">
              <w:rPr>
                <w:rFonts w:asciiTheme="minorHAnsi" w:hAnsiTheme="minorHAnsi" w:cs="Calibri"/>
                <w:b/>
                <w:bCs/>
                <w:i/>
                <w:iCs/>
                <w:sz w:val="20"/>
                <w:szCs w:val="20"/>
                <w:lang w:eastAsia="sk-SK"/>
              </w:rPr>
              <w:t>C. albicans</w:t>
            </w:r>
            <w:r w:rsidRPr="00D84B09">
              <w:rPr>
                <w:rFonts w:asciiTheme="minorHAnsi" w:hAnsiTheme="minorHAnsi" w:cs="Calibri"/>
                <w:b/>
                <w:bCs/>
                <w:sz w:val="20"/>
                <w:szCs w:val="20"/>
                <w:lang w:eastAsia="sk-SK"/>
              </w:rPr>
              <w:t xml:space="preserve"> CCM 8261 [μg/ml]</w:t>
            </w:r>
          </w:p>
        </w:tc>
        <w:tc>
          <w:tcPr>
            <w:tcW w:w="708"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1CCC717D" w14:textId="77777777" w:rsidR="00B53C6A"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M. </w:t>
            </w:r>
          </w:p>
          <w:p w14:paraId="36423915" w14:textId="1E14BE12" w:rsidR="001B3D65"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ARVENSIS</w:t>
            </w:r>
          </w:p>
        </w:tc>
      </w:tr>
      <w:tr w:rsidR="00D84B09" w:rsidRPr="00D84B09" w14:paraId="42585776" w14:textId="77777777" w:rsidTr="000630CF">
        <w:trPr>
          <w:trHeight w:hRule="exact" w:val="467"/>
        </w:trPr>
        <w:tc>
          <w:tcPr>
            <w:tcW w:w="571"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551E4E4A"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M. ARVENSIS</w:t>
            </w:r>
          </w:p>
        </w:tc>
        <w:tc>
          <w:tcPr>
            <w:tcW w:w="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E5A95" w14:textId="77777777" w:rsidR="001B3D65" w:rsidRPr="00D84B09" w:rsidRDefault="001B3D65" w:rsidP="00A764CC">
            <w:pPr>
              <w:jc w:val="center"/>
              <w:rPr>
                <w:rFonts w:asciiTheme="minorHAnsi" w:hAnsiTheme="minorHAnsi" w:cs="Calibri"/>
                <w:b/>
                <w:bCs/>
                <w:sz w:val="14"/>
                <w:szCs w:val="14"/>
                <w:lang w:eastAsia="sk-SK"/>
              </w:rPr>
            </w:pPr>
          </w:p>
        </w:tc>
        <w:tc>
          <w:tcPr>
            <w:tcW w:w="483"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69D5B69B"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46CB4627"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7F4F2AF1"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1B2F6B8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053C8C7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7EE6293D"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5EC91234"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FFFFFF" w:themeFill="background1"/>
            <w:noWrap/>
            <w:vAlign w:val="center"/>
          </w:tcPr>
          <w:p w14:paraId="62CC374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4F713EDD"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4685743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68" w:type="dxa"/>
            <w:tcBorders>
              <w:top w:val="single" w:sz="4" w:space="0" w:color="auto"/>
              <w:left w:val="nil"/>
              <w:bottom w:val="single" w:sz="12" w:space="0" w:color="auto"/>
              <w:right w:val="single" w:sz="12" w:space="0" w:color="auto"/>
            </w:tcBorders>
            <w:shd w:val="clear" w:color="auto" w:fill="FFFFFF" w:themeFill="background1"/>
            <w:noWrap/>
            <w:vAlign w:val="center"/>
          </w:tcPr>
          <w:p w14:paraId="08C8F45F"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20539A6F"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5E6AC2EA" w14:textId="77777777" w:rsidTr="000630CF">
        <w:trPr>
          <w:trHeight w:hRule="exact" w:val="467"/>
        </w:trPr>
        <w:tc>
          <w:tcPr>
            <w:tcW w:w="571" w:type="dxa"/>
            <w:vMerge/>
            <w:tcBorders>
              <w:left w:val="single" w:sz="12" w:space="0" w:color="auto"/>
              <w:right w:val="single" w:sz="4" w:space="0" w:color="auto"/>
            </w:tcBorders>
            <w:shd w:val="clear" w:color="auto" w:fill="F2F2F2" w:themeFill="background1" w:themeFillShade="F2"/>
            <w:vAlign w:val="center"/>
          </w:tcPr>
          <w:p w14:paraId="52201A1D"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496B8FB"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3"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154344F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 156,25</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50BA3C2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 78,13</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13A3993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39,07</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063A7B8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19,53</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0CA2812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9,766</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141801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 4,883</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8DC0B2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2,441</w:t>
            </w:r>
          </w:p>
        </w:tc>
        <w:tc>
          <w:tcPr>
            <w:tcW w:w="565"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CA3FF3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0A823E4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19C72E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0,61</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29F0CF7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0,305</w:t>
            </w:r>
          </w:p>
        </w:tc>
        <w:tc>
          <w:tcPr>
            <w:tcW w:w="668"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165440B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0,153</w:t>
            </w:r>
          </w:p>
        </w:tc>
        <w:tc>
          <w:tcPr>
            <w:tcW w:w="708" w:type="dxa"/>
            <w:tcBorders>
              <w:top w:val="single" w:sz="12" w:space="0" w:color="auto"/>
              <w:left w:val="single" w:sz="12" w:space="0" w:color="auto"/>
              <w:bottom w:val="single" w:sz="6" w:space="0" w:color="auto"/>
              <w:right w:val="single" w:sz="12" w:space="0" w:color="auto"/>
            </w:tcBorders>
            <w:shd w:val="clear" w:color="auto" w:fill="E4C9FF"/>
            <w:noWrap/>
            <w:vAlign w:val="center"/>
          </w:tcPr>
          <w:p w14:paraId="39431AE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r>
      <w:tr w:rsidR="00D84B09" w:rsidRPr="00D84B09" w14:paraId="490C1AD9" w14:textId="77777777" w:rsidTr="000630CF">
        <w:trPr>
          <w:trHeight w:hRule="exact" w:val="467"/>
        </w:trPr>
        <w:tc>
          <w:tcPr>
            <w:tcW w:w="571" w:type="dxa"/>
            <w:vMerge/>
            <w:tcBorders>
              <w:left w:val="single" w:sz="12" w:space="0" w:color="auto"/>
              <w:right w:val="single" w:sz="4" w:space="0" w:color="auto"/>
            </w:tcBorders>
            <w:shd w:val="clear" w:color="auto" w:fill="F2F2F2" w:themeFill="background1" w:themeFillShade="F2"/>
            <w:vAlign w:val="center"/>
          </w:tcPr>
          <w:p w14:paraId="40C4660C"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tcPr>
          <w:p w14:paraId="498BA86F"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0DC98E8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 312,5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086CBF1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156,25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4EEB68C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78,13</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381EDC6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FA33E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A638F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9,766</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E4A5A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4,883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B4323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2,441</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F832F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1,221</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C706D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0,61</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D5F38C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0,305</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9122B1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r>
      <w:tr w:rsidR="00D84B09" w:rsidRPr="00D84B09" w14:paraId="1885BD65" w14:textId="77777777" w:rsidTr="000630CF">
        <w:trPr>
          <w:trHeight w:hRule="exact" w:val="467"/>
        </w:trPr>
        <w:tc>
          <w:tcPr>
            <w:tcW w:w="571" w:type="dxa"/>
            <w:vMerge/>
            <w:tcBorders>
              <w:left w:val="single" w:sz="12" w:space="0" w:color="auto"/>
              <w:right w:val="single" w:sz="4" w:space="0" w:color="auto"/>
            </w:tcBorders>
            <w:shd w:val="clear" w:color="auto" w:fill="F2F2F2" w:themeFill="background1" w:themeFillShade="F2"/>
            <w:vAlign w:val="center"/>
          </w:tcPr>
          <w:p w14:paraId="706EDCA8"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tcPr>
          <w:p w14:paraId="68141376"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653B8E9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625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38D98F2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312,5</w:t>
            </w: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0D554DF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9BE5A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78,13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C6F07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04F90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D2408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9,766</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037E9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4,883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1B91F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2,441</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BB6BE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1,221</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A28299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0,61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11D0F64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r>
      <w:tr w:rsidR="00D84B09" w:rsidRPr="00D84B09" w14:paraId="5E7E225E" w14:textId="77777777" w:rsidTr="000630CF">
        <w:trPr>
          <w:trHeight w:hRule="exact" w:val="467"/>
        </w:trPr>
        <w:tc>
          <w:tcPr>
            <w:tcW w:w="571" w:type="dxa"/>
            <w:vMerge/>
            <w:tcBorders>
              <w:left w:val="single" w:sz="12" w:space="0" w:color="auto"/>
              <w:right w:val="single" w:sz="4" w:space="0" w:color="auto"/>
            </w:tcBorders>
            <w:shd w:val="clear" w:color="auto" w:fill="F2F2F2" w:themeFill="background1" w:themeFillShade="F2"/>
            <w:vAlign w:val="center"/>
          </w:tcPr>
          <w:p w14:paraId="5DBF81DD"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tcPr>
          <w:p w14:paraId="16E5E1A4"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0C0E08B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1 250</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117096B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625</w:t>
            </w: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2753B71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312,5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A3AC7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1B690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78,13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98322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C9573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19,53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2B5C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9,766</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A4C8B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4,883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B424F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2,441</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4FBCCF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1,221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4AF2C50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r>
      <w:tr w:rsidR="00D84B09" w:rsidRPr="00D84B09" w14:paraId="00082730" w14:textId="77777777" w:rsidTr="000630CF">
        <w:trPr>
          <w:trHeight w:hRule="exact" w:val="467"/>
        </w:trPr>
        <w:tc>
          <w:tcPr>
            <w:tcW w:w="571" w:type="dxa"/>
            <w:vMerge/>
            <w:tcBorders>
              <w:left w:val="single" w:sz="12" w:space="0" w:color="auto"/>
              <w:right w:val="single" w:sz="4" w:space="0" w:color="auto"/>
            </w:tcBorders>
            <w:shd w:val="clear" w:color="auto" w:fill="F2F2F2" w:themeFill="background1" w:themeFillShade="F2"/>
            <w:vAlign w:val="center"/>
          </w:tcPr>
          <w:p w14:paraId="27F95527"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tcPr>
          <w:p w14:paraId="23448D51"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17EE0F3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2 500</w:t>
            </w: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22CB03C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615BDB3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 xml:space="preserve"> 1 250</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F6314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4ECDA8F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D7F7B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312,5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46846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52B00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78,13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38989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39,07</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42F00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005E9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9,766</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38C8E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4,883</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788012C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2,441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45DDD8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r>
      <w:tr w:rsidR="00D84B09" w:rsidRPr="00D84B09" w14:paraId="38361BCA" w14:textId="77777777" w:rsidTr="000630CF">
        <w:trPr>
          <w:trHeight w:hRule="exact" w:val="467"/>
        </w:trPr>
        <w:tc>
          <w:tcPr>
            <w:tcW w:w="571" w:type="dxa"/>
            <w:vMerge/>
            <w:tcBorders>
              <w:left w:val="single" w:sz="12" w:space="0" w:color="auto"/>
              <w:right w:val="single" w:sz="4" w:space="0" w:color="auto"/>
            </w:tcBorders>
            <w:shd w:val="clear" w:color="auto" w:fill="F2F2F2" w:themeFill="background1" w:themeFillShade="F2"/>
            <w:vAlign w:val="center"/>
          </w:tcPr>
          <w:p w14:paraId="53D4172E"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tcPr>
          <w:p w14:paraId="0A8A2924"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3"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tcPr>
          <w:p w14:paraId="7158FAA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5 000</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93E74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2E1D55B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6DC76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1 250</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87EC0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75823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312,5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110CA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156,25</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1F8E5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78,13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A40BA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39,07</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60B98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19,53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BB231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9,766</w:t>
            </w:r>
          </w:p>
        </w:tc>
        <w:tc>
          <w:tcPr>
            <w:tcW w:w="668"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53CEDE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 4,883</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D7EE57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r>
      <w:tr w:rsidR="00D84B09" w:rsidRPr="00D84B09" w14:paraId="114457AD" w14:textId="77777777" w:rsidTr="000630CF">
        <w:trPr>
          <w:trHeight w:hRule="exact" w:val="467"/>
        </w:trPr>
        <w:tc>
          <w:tcPr>
            <w:tcW w:w="571"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0ED4DD24" w14:textId="77777777" w:rsidR="001B3D65" w:rsidRPr="00D84B09" w:rsidRDefault="001B3D65" w:rsidP="00A764CC">
            <w:pPr>
              <w:jc w:val="center"/>
              <w:rPr>
                <w:rFonts w:asciiTheme="minorHAnsi" w:hAnsiTheme="minorHAnsi" w:cs="Calibri"/>
                <w:b/>
                <w:bCs/>
                <w:sz w:val="14"/>
                <w:szCs w:val="14"/>
                <w:lang w:eastAsia="sk-SK"/>
              </w:rPr>
            </w:pPr>
          </w:p>
        </w:tc>
        <w:tc>
          <w:tcPr>
            <w:tcW w:w="368" w:type="dxa"/>
            <w:tcBorders>
              <w:top w:val="nil"/>
              <w:left w:val="single" w:sz="4" w:space="0" w:color="auto"/>
              <w:bottom w:val="single" w:sz="12" w:space="0" w:color="auto"/>
              <w:right w:val="single" w:sz="12" w:space="0" w:color="auto"/>
            </w:tcBorders>
            <w:shd w:val="clear" w:color="auto" w:fill="FFFFFF" w:themeFill="background1"/>
            <w:vAlign w:val="center"/>
          </w:tcPr>
          <w:p w14:paraId="17346FDE"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3"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51B45D8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10 000</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F75FC7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3C63EA1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018C51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314E7899"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A754C9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1 250</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109045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625</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1F9621E"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312,5</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735D5F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156,25</w:t>
            </w:r>
          </w:p>
        </w:tc>
        <w:tc>
          <w:tcPr>
            <w:tcW w:w="565"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75E3FFF"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78,13</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5C9ED43"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39,07</w:t>
            </w: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E9FCBB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 19,53</w:t>
            </w:r>
          </w:p>
        </w:tc>
        <w:tc>
          <w:tcPr>
            <w:tcW w:w="668"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435774B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 9,766</w:t>
            </w:r>
          </w:p>
        </w:tc>
        <w:tc>
          <w:tcPr>
            <w:tcW w:w="708"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0D264C28"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r>
      <w:tr w:rsidR="00D84B09" w:rsidRPr="00D84B09" w14:paraId="1A2C3DE9" w14:textId="77777777" w:rsidTr="000630CF">
        <w:trPr>
          <w:cantSplit/>
          <w:trHeight w:hRule="exact" w:val="771"/>
        </w:trPr>
        <w:tc>
          <w:tcPr>
            <w:tcW w:w="571"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05E443B8"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6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106A258"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3"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168EBBC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7CC752E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05C55BC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7F5F1A70"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tc>
        <w:tc>
          <w:tcPr>
            <w:tcW w:w="570"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7E86348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D99B9A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D73B501"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tc>
        <w:tc>
          <w:tcPr>
            <w:tcW w:w="565"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AF3948C"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D9686A4"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2B81BDD"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tc>
        <w:tc>
          <w:tcPr>
            <w:tcW w:w="668"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1C11E8C5"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61B8E3A"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K</w:t>
            </w:r>
          </w:p>
        </w:tc>
      </w:tr>
    </w:tbl>
    <w:p w14:paraId="2E4FCA6B" w14:textId="5E2F8652" w:rsidR="001B3D65" w:rsidRPr="00D84B09" w:rsidRDefault="001B3D65" w:rsidP="00A764CC">
      <w:pPr>
        <w:spacing w:line="300" w:lineRule="atLeast"/>
        <w:jc w:val="both"/>
        <w:rPr>
          <w:rFonts w:asciiTheme="minorHAnsi" w:hAnsiTheme="minorHAnsi"/>
          <w:sz w:val="18"/>
          <w:szCs w:val="18"/>
        </w:rPr>
      </w:pPr>
    </w:p>
    <w:p w14:paraId="6040F13F" w14:textId="04AF761D" w:rsidR="008F0B63" w:rsidRPr="00D84B09" w:rsidRDefault="008F0B63" w:rsidP="00A764CC">
      <w:pPr>
        <w:spacing w:line="300" w:lineRule="atLeast"/>
        <w:jc w:val="both"/>
        <w:rPr>
          <w:rFonts w:asciiTheme="minorHAnsi" w:hAnsiTheme="minorHAnsi"/>
          <w:sz w:val="18"/>
          <w:szCs w:val="18"/>
        </w:rPr>
      </w:pPr>
    </w:p>
    <w:p w14:paraId="5A52D987" w14:textId="5C501171" w:rsidR="008F0B63" w:rsidRPr="00D84B09" w:rsidRDefault="008F0B63" w:rsidP="00A764CC">
      <w:pPr>
        <w:spacing w:line="300" w:lineRule="atLeast"/>
        <w:jc w:val="both"/>
        <w:rPr>
          <w:rFonts w:asciiTheme="minorHAnsi" w:hAnsiTheme="minorHAnsi"/>
          <w:sz w:val="18"/>
          <w:szCs w:val="18"/>
        </w:rPr>
      </w:pPr>
    </w:p>
    <w:p w14:paraId="06B9F1FF" w14:textId="64186AB7" w:rsidR="008F0B63" w:rsidRPr="00D84B09" w:rsidRDefault="008F0B63" w:rsidP="00A764CC">
      <w:pPr>
        <w:spacing w:line="300" w:lineRule="atLeast"/>
        <w:jc w:val="both"/>
        <w:rPr>
          <w:rFonts w:asciiTheme="minorHAnsi" w:hAnsiTheme="minorHAnsi"/>
          <w:sz w:val="18"/>
          <w:szCs w:val="18"/>
        </w:rPr>
      </w:pPr>
    </w:p>
    <w:p w14:paraId="17C2D357" w14:textId="2C14C724" w:rsidR="008F0B63" w:rsidRPr="00D84B09" w:rsidRDefault="008F0B63" w:rsidP="00A764CC">
      <w:pPr>
        <w:spacing w:line="300" w:lineRule="atLeast"/>
        <w:jc w:val="both"/>
        <w:rPr>
          <w:rFonts w:asciiTheme="minorHAnsi" w:hAnsiTheme="minorHAnsi"/>
          <w:sz w:val="18"/>
          <w:szCs w:val="18"/>
        </w:rPr>
      </w:pPr>
    </w:p>
    <w:p w14:paraId="3428790F" w14:textId="34B93E33" w:rsidR="008F0B63" w:rsidRPr="00D84B09" w:rsidRDefault="008F0B63" w:rsidP="00A764CC">
      <w:pPr>
        <w:spacing w:line="300" w:lineRule="atLeast"/>
        <w:jc w:val="both"/>
        <w:rPr>
          <w:rFonts w:asciiTheme="minorHAnsi" w:hAnsiTheme="minorHAnsi"/>
          <w:sz w:val="18"/>
          <w:szCs w:val="18"/>
        </w:rPr>
      </w:pPr>
    </w:p>
    <w:p w14:paraId="41940903" w14:textId="0768861B" w:rsidR="006D0FE1" w:rsidRPr="00D84B09" w:rsidRDefault="006D0FE1" w:rsidP="00A764CC">
      <w:pPr>
        <w:spacing w:line="300" w:lineRule="atLeast"/>
        <w:jc w:val="both"/>
        <w:rPr>
          <w:rFonts w:asciiTheme="minorHAnsi" w:hAnsiTheme="minorHAnsi"/>
          <w:sz w:val="18"/>
          <w:szCs w:val="18"/>
        </w:rPr>
      </w:pPr>
    </w:p>
    <w:p w14:paraId="4FED674A" w14:textId="67FE54FC" w:rsidR="006D0FE1" w:rsidRPr="00D84B09" w:rsidRDefault="006D0FE1" w:rsidP="00A764CC">
      <w:pPr>
        <w:spacing w:line="300" w:lineRule="atLeast"/>
        <w:jc w:val="both"/>
        <w:rPr>
          <w:rFonts w:asciiTheme="minorHAnsi" w:hAnsiTheme="minorHAnsi"/>
          <w:sz w:val="18"/>
          <w:szCs w:val="18"/>
        </w:rPr>
      </w:pPr>
    </w:p>
    <w:p w14:paraId="3BE0D7FA" w14:textId="77777777" w:rsidR="008F0B63" w:rsidRPr="00D84B09" w:rsidRDefault="008F0B63" w:rsidP="00A764CC">
      <w:pPr>
        <w:spacing w:line="300" w:lineRule="atLeast"/>
        <w:jc w:val="both"/>
        <w:rPr>
          <w:rFonts w:asciiTheme="minorHAnsi" w:hAnsiTheme="minorHAnsi"/>
          <w:sz w:val="18"/>
          <w:szCs w:val="18"/>
        </w:rPr>
      </w:pPr>
    </w:p>
    <w:tbl>
      <w:tblPr>
        <w:tblW w:w="7923" w:type="dxa"/>
        <w:tblLayout w:type="fixed"/>
        <w:tblCellMar>
          <w:left w:w="28" w:type="dxa"/>
          <w:right w:w="28" w:type="dxa"/>
        </w:tblCellMar>
        <w:tblLook w:val="04A0" w:firstRow="1" w:lastRow="0" w:firstColumn="1" w:lastColumn="0" w:noHBand="0" w:noVBand="1"/>
      </w:tblPr>
      <w:tblGrid>
        <w:gridCol w:w="572"/>
        <w:gridCol w:w="370"/>
        <w:gridCol w:w="485"/>
        <w:gridCol w:w="570"/>
        <w:gridCol w:w="570"/>
        <w:gridCol w:w="570"/>
        <w:gridCol w:w="569"/>
        <w:gridCol w:w="569"/>
        <w:gridCol w:w="569"/>
        <w:gridCol w:w="564"/>
        <w:gridCol w:w="569"/>
        <w:gridCol w:w="569"/>
        <w:gridCol w:w="669"/>
        <w:gridCol w:w="708"/>
      </w:tblGrid>
      <w:tr w:rsidR="00D84B09" w:rsidRPr="00D84B09" w14:paraId="07985C3F" w14:textId="77777777" w:rsidTr="000630CF">
        <w:trPr>
          <w:trHeight w:hRule="exact" w:val="533"/>
        </w:trPr>
        <w:tc>
          <w:tcPr>
            <w:tcW w:w="7215"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46153C3E" w14:textId="77777777" w:rsidR="001B3D65"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lastRenderedPageBreak/>
              <w:t xml:space="preserve">Vypočítané hodnoty FIC indexu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 xml:space="preserve">M. arvensis </w:t>
            </w:r>
            <w:r w:rsidRPr="00D84B09">
              <w:rPr>
                <w:rFonts w:asciiTheme="minorHAnsi" w:hAnsiTheme="minorHAnsi" w:cs="Calibri"/>
                <w:b/>
                <w:bCs/>
                <w:sz w:val="20"/>
                <w:szCs w:val="20"/>
                <w:lang w:eastAsia="sk-SK"/>
              </w:rPr>
              <w:t>proti</w:t>
            </w:r>
          </w:p>
          <w:p w14:paraId="37B4FA67" w14:textId="77777777" w:rsidR="001B3D65" w:rsidRPr="00D84B09" w:rsidRDefault="001B3D65" w:rsidP="00A764CC">
            <w:pPr>
              <w:jc w:val="center"/>
              <w:rPr>
                <w:rFonts w:asciiTheme="minorHAnsi" w:hAnsiTheme="minorHAnsi" w:cs="Calibri"/>
                <w:b/>
                <w:bCs/>
                <w:sz w:val="20"/>
                <w:szCs w:val="20"/>
                <w:lang w:eastAsia="sk-SK"/>
              </w:rPr>
            </w:pPr>
            <w:r w:rsidRPr="00D84B09">
              <w:rPr>
                <w:rFonts w:asciiTheme="minorHAnsi" w:hAnsiTheme="minorHAnsi" w:cs="Calibri"/>
                <w:b/>
                <w:bCs/>
                <w:i/>
                <w:iCs/>
                <w:sz w:val="20"/>
                <w:szCs w:val="20"/>
                <w:lang w:eastAsia="sk-SK"/>
              </w:rPr>
              <w:t>C. albicans</w:t>
            </w:r>
            <w:r w:rsidRPr="00D84B09">
              <w:rPr>
                <w:rFonts w:asciiTheme="minorHAnsi" w:hAnsiTheme="minorHAnsi" w:cs="Calibri"/>
                <w:b/>
                <w:bCs/>
                <w:sz w:val="20"/>
                <w:szCs w:val="20"/>
                <w:lang w:eastAsia="sk-SK"/>
              </w:rPr>
              <w:t xml:space="preserve"> CCM 8261</w:t>
            </w:r>
          </w:p>
        </w:tc>
        <w:tc>
          <w:tcPr>
            <w:tcW w:w="708"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6E882FCB" w14:textId="77777777" w:rsidR="00B53C6A"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M. </w:t>
            </w:r>
          </w:p>
          <w:p w14:paraId="34F72021" w14:textId="60B72EB8" w:rsidR="001B3D65" w:rsidRPr="00D84B09" w:rsidRDefault="001B3D65"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ARVENSIS</w:t>
            </w:r>
          </w:p>
        </w:tc>
      </w:tr>
      <w:tr w:rsidR="00D84B09" w:rsidRPr="00D84B09" w14:paraId="0899311D" w14:textId="77777777" w:rsidTr="000630CF">
        <w:trPr>
          <w:trHeight w:hRule="exact" w:val="456"/>
        </w:trPr>
        <w:tc>
          <w:tcPr>
            <w:tcW w:w="572"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7B179095"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M. ARVENSIS</w:t>
            </w:r>
          </w:p>
        </w:tc>
        <w:tc>
          <w:tcPr>
            <w:tcW w:w="3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2B111" w14:textId="77777777" w:rsidR="001B3D65" w:rsidRPr="00D84B09" w:rsidRDefault="001B3D65" w:rsidP="00A764CC">
            <w:pPr>
              <w:jc w:val="center"/>
              <w:rPr>
                <w:rFonts w:asciiTheme="minorHAnsi" w:hAnsiTheme="minorHAnsi" w:cs="Calibri"/>
                <w:b/>
                <w:bCs/>
                <w:sz w:val="14"/>
                <w:szCs w:val="14"/>
                <w:lang w:eastAsia="sk-SK"/>
              </w:rPr>
            </w:pPr>
          </w:p>
        </w:tc>
        <w:tc>
          <w:tcPr>
            <w:tcW w:w="485"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321FCCA4"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08FA85E6"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0DEF85A0"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tcPr>
          <w:p w14:paraId="38E60006"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A9BC928"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758101B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712B787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FFFFFF" w:themeFill="background1"/>
            <w:noWrap/>
            <w:vAlign w:val="center"/>
          </w:tcPr>
          <w:p w14:paraId="2BB91C83"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778798BD"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7FB91F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69" w:type="dxa"/>
            <w:tcBorders>
              <w:top w:val="single" w:sz="4" w:space="0" w:color="auto"/>
              <w:left w:val="nil"/>
              <w:bottom w:val="single" w:sz="12" w:space="0" w:color="auto"/>
              <w:right w:val="single" w:sz="12" w:space="0" w:color="auto"/>
            </w:tcBorders>
            <w:shd w:val="clear" w:color="auto" w:fill="FFFFFF" w:themeFill="background1"/>
            <w:noWrap/>
            <w:vAlign w:val="center"/>
          </w:tcPr>
          <w:p w14:paraId="791C25D1"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47E3C8BF"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06ED3BFA" w14:textId="77777777" w:rsidTr="000630CF">
        <w:trPr>
          <w:trHeight w:hRule="exact" w:val="456"/>
        </w:trPr>
        <w:tc>
          <w:tcPr>
            <w:tcW w:w="572" w:type="dxa"/>
            <w:vMerge/>
            <w:tcBorders>
              <w:left w:val="single" w:sz="12" w:space="0" w:color="auto"/>
              <w:right w:val="single" w:sz="4" w:space="0" w:color="auto"/>
            </w:tcBorders>
            <w:shd w:val="clear" w:color="auto" w:fill="F2F2F2" w:themeFill="background1" w:themeFillShade="F2"/>
            <w:vAlign w:val="center"/>
          </w:tcPr>
          <w:p w14:paraId="77FDE452" w14:textId="77777777" w:rsidR="001B3D65" w:rsidRPr="00D84B09" w:rsidRDefault="001B3D65" w:rsidP="00A764CC">
            <w:pPr>
              <w:jc w:val="center"/>
              <w:rPr>
                <w:rFonts w:asciiTheme="minorHAnsi" w:hAnsiTheme="minorHAnsi" w:cs="Calibri"/>
                <w:b/>
                <w:bCs/>
                <w:sz w:val="14"/>
                <w:szCs w:val="14"/>
                <w:lang w:eastAsia="sk-SK"/>
              </w:rPr>
            </w:pPr>
          </w:p>
        </w:tc>
        <w:tc>
          <w:tcPr>
            <w:tcW w:w="37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22D263B"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5"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79209CCB"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732BFF25"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79E821C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5963D7EE"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665FB82D"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12973B6"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2E48CD08"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9EE836D"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E34B193"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68CFC6B"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39BC4833"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12" w:space="0" w:color="auto"/>
              <w:left w:val="single" w:sz="12" w:space="0" w:color="auto"/>
              <w:bottom w:val="single" w:sz="6" w:space="0" w:color="auto"/>
              <w:right w:val="single" w:sz="12" w:space="0" w:color="auto"/>
            </w:tcBorders>
            <w:shd w:val="clear" w:color="auto" w:fill="E4C9FF"/>
            <w:noWrap/>
            <w:vAlign w:val="center"/>
          </w:tcPr>
          <w:p w14:paraId="072A9044"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6EEFF198" w14:textId="77777777" w:rsidTr="000630CF">
        <w:trPr>
          <w:trHeight w:hRule="exact" w:val="456"/>
        </w:trPr>
        <w:tc>
          <w:tcPr>
            <w:tcW w:w="572" w:type="dxa"/>
            <w:vMerge/>
            <w:tcBorders>
              <w:left w:val="single" w:sz="12" w:space="0" w:color="auto"/>
              <w:right w:val="single" w:sz="4" w:space="0" w:color="auto"/>
            </w:tcBorders>
            <w:shd w:val="clear" w:color="auto" w:fill="F2F2F2" w:themeFill="background1" w:themeFillShade="F2"/>
            <w:vAlign w:val="center"/>
          </w:tcPr>
          <w:p w14:paraId="56228CEF" w14:textId="77777777" w:rsidR="001B3D65" w:rsidRPr="00D84B09" w:rsidRDefault="001B3D65"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tcPr>
          <w:p w14:paraId="06857FA0"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4A7DC59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611E8A1"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081639D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7B690CD"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DDE72F"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FAC055"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B13095"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A18458"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5EF0FF"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5035FC"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633EC19"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0F555F8"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79444553" w14:textId="77777777" w:rsidTr="000630CF">
        <w:trPr>
          <w:trHeight w:hRule="exact" w:val="456"/>
        </w:trPr>
        <w:tc>
          <w:tcPr>
            <w:tcW w:w="572" w:type="dxa"/>
            <w:vMerge/>
            <w:tcBorders>
              <w:left w:val="single" w:sz="12" w:space="0" w:color="auto"/>
              <w:right w:val="single" w:sz="4" w:space="0" w:color="auto"/>
            </w:tcBorders>
            <w:shd w:val="clear" w:color="auto" w:fill="F2F2F2" w:themeFill="background1" w:themeFillShade="F2"/>
            <w:vAlign w:val="center"/>
          </w:tcPr>
          <w:p w14:paraId="061440A5" w14:textId="77777777" w:rsidR="001B3D65" w:rsidRPr="00D84B09" w:rsidRDefault="001B3D65"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tcPr>
          <w:p w14:paraId="5200A71F"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E183E67"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031EF613"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55D2E5BB"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1,02</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C424EF"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C9A1D0"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51A339"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EF8285"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6F06BB"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61E251"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34019C"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22EA2C0"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2267ADC"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1F67BB10" w14:textId="77777777" w:rsidTr="000630CF">
        <w:trPr>
          <w:trHeight w:hRule="exact" w:val="456"/>
        </w:trPr>
        <w:tc>
          <w:tcPr>
            <w:tcW w:w="572" w:type="dxa"/>
            <w:vMerge/>
            <w:tcBorders>
              <w:left w:val="single" w:sz="12" w:space="0" w:color="auto"/>
              <w:right w:val="single" w:sz="4" w:space="0" w:color="auto"/>
            </w:tcBorders>
            <w:shd w:val="clear" w:color="auto" w:fill="F2F2F2" w:themeFill="background1" w:themeFillShade="F2"/>
            <w:vAlign w:val="center"/>
          </w:tcPr>
          <w:p w14:paraId="4B248793" w14:textId="77777777" w:rsidR="001B3D65" w:rsidRPr="00D84B09" w:rsidRDefault="001B3D65"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tcPr>
          <w:p w14:paraId="5371E725"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53BD60F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33EAEFE"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36CBFB06"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0,53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69EA39"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4B6CC4"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986FCC"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05C1B8"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E59D2A"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CB2EB3"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CB45B8"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F3E82A1"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3C262BB6"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4062E1FE" w14:textId="77777777" w:rsidTr="000630CF">
        <w:trPr>
          <w:trHeight w:hRule="exact" w:val="456"/>
        </w:trPr>
        <w:tc>
          <w:tcPr>
            <w:tcW w:w="572" w:type="dxa"/>
            <w:vMerge/>
            <w:tcBorders>
              <w:left w:val="single" w:sz="12" w:space="0" w:color="auto"/>
              <w:right w:val="single" w:sz="4" w:space="0" w:color="auto"/>
            </w:tcBorders>
            <w:shd w:val="clear" w:color="auto" w:fill="F2F2F2" w:themeFill="background1" w:themeFillShade="F2"/>
            <w:vAlign w:val="center"/>
          </w:tcPr>
          <w:p w14:paraId="69801566" w14:textId="77777777" w:rsidR="001B3D65" w:rsidRPr="00D84B09" w:rsidRDefault="001B3D65"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tcPr>
          <w:p w14:paraId="71C1D9EB"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34D213D8"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7A500887"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0,63</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6412AF"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2DB649"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B71251"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469ABF"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AB6BC0"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5180D6"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C874A5"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2FD527"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91112A2"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0F04A60C"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5CC34479" w14:textId="77777777" w:rsidTr="000630CF">
        <w:trPr>
          <w:trHeight w:hRule="exact" w:val="456"/>
        </w:trPr>
        <w:tc>
          <w:tcPr>
            <w:tcW w:w="572" w:type="dxa"/>
            <w:vMerge/>
            <w:tcBorders>
              <w:left w:val="single" w:sz="12" w:space="0" w:color="auto"/>
              <w:right w:val="single" w:sz="4" w:space="0" w:color="auto"/>
            </w:tcBorders>
            <w:shd w:val="clear" w:color="auto" w:fill="F2F2F2" w:themeFill="background1" w:themeFillShade="F2"/>
            <w:vAlign w:val="center"/>
          </w:tcPr>
          <w:p w14:paraId="2C8499A0" w14:textId="77777777" w:rsidR="001B3D65" w:rsidRPr="00D84B09" w:rsidRDefault="001B3D65"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tcPr>
          <w:p w14:paraId="76066C7C"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5"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tcPr>
          <w:p w14:paraId="6F7CB752" w14:textId="77777777" w:rsidR="001B3D65" w:rsidRPr="00D84B09" w:rsidRDefault="001B3D65"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w:t>
            </w: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91C2BF"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E8D9E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FC3574"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9B885F"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CB6745"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45BC34"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51CD37"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3A84E8"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098E86"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8AD8725"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4264F76"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45EE98C4" w14:textId="77777777" w:rsidTr="000630CF">
        <w:trPr>
          <w:trHeight w:hRule="exact" w:val="456"/>
        </w:trPr>
        <w:tc>
          <w:tcPr>
            <w:tcW w:w="572"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4A26B14B" w14:textId="77777777" w:rsidR="001B3D65" w:rsidRPr="00D84B09" w:rsidRDefault="001B3D65"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12" w:space="0" w:color="auto"/>
              <w:right w:val="single" w:sz="12" w:space="0" w:color="auto"/>
            </w:tcBorders>
            <w:shd w:val="clear" w:color="auto" w:fill="FFFFFF" w:themeFill="background1"/>
            <w:vAlign w:val="center"/>
          </w:tcPr>
          <w:p w14:paraId="496C7432"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5"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60B275DB"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9604EA4"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EB5BBA0"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CEBBEFE"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B0AF641"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E960F9A"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DE167AD"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B5344CA"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482FDC8"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04EB9FE"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17424B66"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655340EC" w14:textId="77777777" w:rsidR="001B3D65" w:rsidRPr="00D84B09" w:rsidRDefault="001B3D65" w:rsidP="00A764CC">
            <w:pPr>
              <w:jc w:val="center"/>
              <w:rPr>
                <w:rFonts w:asciiTheme="minorHAnsi" w:hAnsiTheme="minorHAnsi" w:cs="Calibri"/>
                <w:sz w:val="14"/>
                <w:szCs w:val="14"/>
                <w:lang w:eastAsia="sk-SK"/>
              </w:rPr>
            </w:pPr>
          </w:p>
        </w:tc>
      </w:tr>
      <w:tr w:rsidR="00D84B09" w:rsidRPr="00D84B09" w14:paraId="56AEC236" w14:textId="77777777" w:rsidTr="000630CF">
        <w:trPr>
          <w:cantSplit/>
          <w:trHeight w:hRule="exact" w:val="753"/>
        </w:trPr>
        <w:tc>
          <w:tcPr>
            <w:tcW w:w="572"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6D677AC8" w14:textId="77777777" w:rsidR="001B3D65" w:rsidRPr="00D84B09" w:rsidRDefault="001B3D65"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70"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5DE33DB" w14:textId="77777777" w:rsidR="001B3D65" w:rsidRPr="00D84B09" w:rsidRDefault="001B3D65"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5"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2878334C"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2654C32D"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1CD063A6" w14:textId="77777777" w:rsidR="001B3D65" w:rsidRPr="00D84B09" w:rsidRDefault="001B3D65"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018BAA08"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66069666"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5C4A851"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479E187" w14:textId="77777777" w:rsidR="001B3D65" w:rsidRPr="00D84B09" w:rsidRDefault="001B3D65" w:rsidP="00A764CC">
            <w:pPr>
              <w:jc w:val="center"/>
              <w:rPr>
                <w:rFonts w:asciiTheme="minorHAnsi" w:hAnsiTheme="minorHAnsi" w:cs="Calibri"/>
                <w:sz w:val="14"/>
                <w:szCs w:val="14"/>
                <w:lang w:eastAsia="sk-SK"/>
              </w:rPr>
            </w:pPr>
          </w:p>
        </w:tc>
        <w:tc>
          <w:tcPr>
            <w:tcW w:w="564"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2CDB110"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80E956B" w14:textId="77777777" w:rsidR="001B3D65" w:rsidRPr="00D84B09" w:rsidRDefault="001B3D65"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2870536" w14:textId="77777777" w:rsidR="001B3D65" w:rsidRPr="00D84B09" w:rsidRDefault="001B3D65" w:rsidP="00A764CC">
            <w:pPr>
              <w:jc w:val="center"/>
              <w:rPr>
                <w:rFonts w:asciiTheme="minorHAnsi" w:hAnsiTheme="minorHAnsi" w:cs="Calibri"/>
                <w:sz w:val="14"/>
                <w:szCs w:val="14"/>
                <w:lang w:eastAsia="sk-SK"/>
              </w:rPr>
            </w:pPr>
          </w:p>
        </w:tc>
        <w:tc>
          <w:tcPr>
            <w:tcW w:w="669"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30DFAC34" w14:textId="77777777" w:rsidR="001B3D65" w:rsidRPr="00D84B09" w:rsidRDefault="001B3D65" w:rsidP="00A764CC">
            <w:pPr>
              <w:jc w:val="center"/>
              <w:rPr>
                <w:rFonts w:asciiTheme="minorHAnsi" w:hAnsiTheme="minorHAnsi" w:cs="Calibri"/>
                <w:sz w:val="14"/>
                <w:szCs w:val="14"/>
                <w:lang w:eastAsia="sk-SK"/>
              </w:rPr>
            </w:pP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FDE1A97" w14:textId="77777777" w:rsidR="001B3D65" w:rsidRPr="00D84B09" w:rsidRDefault="001B3D65" w:rsidP="00A764CC">
            <w:pPr>
              <w:jc w:val="center"/>
              <w:rPr>
                <w:rFonts w:asciiTheme="minorHAnsi" w:hAnsiTheme="minorHAnsi" w:cs="Calibri"/>
                <w:sz w:val="14"/>
                <w:szCs w:val="14"/>
                <w:lang w:eastAsia="sk-SK"/>
              </w:rPr>
            </w:pPr>
          </w:p>
        </w:tc>
      </w:tr>
    </w:tbl>
    <w:p w14:paraId="734012D7" w14:textId="70E97D9F" w:rsidR="001B3D65" w:rsidRDefault="001B3D65" w:rsidP="00E74BC8">
      <w:pPr>
        <w:pStyle w:val="Dalodstavce"/>
        <w:ind w:firstLine="0"/>
        <w:rPr>
          <w:lang w:val="sk-SK"/>
        </w:rPr>
      </w:pPr>
    </w:p>
    <w:p w14:paraId="48853B9D" w14:textId="2AA10BA0" w:rsidR="00B63EA0" w:rsidRPr="00D84B09" w:rsidRDefault="00B63EA0" w:rsidP="00E74BC8">
      <w:pPr>
        <w:pStyle w:val="Dalodstavce"/>
        <w:ind w:firstLine="0"/>
        <w:rPr>
          <w:lang w:val="sk-SK"/>
        </w:rPr>
      </w:pPr>
      <w:r>
        <w:rPr>
          <w:noProof/>
        </w:rPr>
        <w:drawing>
          <wp:anchor distT="0" distB="0" distL="114300" distR="114300" simplePos="0" relativeHeight="252140544" behindDoc="0" locked="0" layoutInCell="1" allowOverlap="1" wp14:anchorId="45E42325" wp14:editId="330A900B">
            <wp:simplePos x="0" y="0"/>
            <wp:positionH relativeFrom="column">
              <wp:posOffset>-5476</wp:posOffset>
            </wp:positionH>
            <wp:positionV relativeFrom="paragraph">
              <wp:posOffset>981</wp:posOffset>
            </wp:positionV>
            <wp:extent cx="5039360" cy="694690"/>
            <wp:effectExtent l="0" t="0" r="8890" b="0"/>
            <wp:wrapTopAndBottom/>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39360" cy="694690"/>
                    </a:xfrm>
                    <a:prstGeom prst="rect">
                      <a:avLst/>
                    </a:prstGeom>
                    <a:noFill/>
                    <a:ln>
                      <a:noFill/>
                    </a:ln>
                  </pic:spPr>
                </pic:pic>
              </a:graphicData>
            </a:graphic>
          </wp:anchor>
        </w:drawing>
      </w:r>
    </w:p>
    <w:p w14:paraId="6F0C00C7" w14:textId="0055398F" w:rsidR="004D374D" w:rsidRPr="00D84B09" w:rsidRDefault="00B2440F" w:rsidP="00A764CC">
      <w:pPr>
        <w:pStyle w:val="Dalodstavce"/>
        <w:rPr>
          <w:lang w:val="sk-SK"/>
        </w:rPr>
      </w:pPr>
      <w:r w:rsidRPr="00D84B09">
        <w:rPr>
          <w:lang w:val="sk-SK"/>
        </w:rPr>
        <w:t>Ďalšou</w:t>
      </w:r>
      <w:r w:rsidR="00E37DA9" w:rsidRPr="00D84B09">
        <w:rPr>
          <w:lang w:val="sk-SK"/>
        </w:rPr>
        <w:t xml:space="preserve"> silicou skúmanou v kombinác</w:t>
      </w:r>
      <w:r w:rsidR="00A62F56" w:rsidRPr="00D84B09">
        <w:rPr>
          <w:lang w:val="sk-SK"/>
        </w:rPr>
        <w:t>ii</w:t>
      </w:r>
      <w:r w:rsidR="00E37DA9" w:rsidRPr="00D84B09">
        <w:rPr>
          <w:lang w:val="sk-SK"/>
        </w:rPr>
        <w:t xml:space="preserve"> s </w:t>
      </w:r>
      <w:proofErr w:type="spellStart"/>
      <w:r w:rsidR="00E37DA9" w:rsidRPr="00D84B09">
        <w:rPr>
          <w:lang w:val="sk-SK"/>
        </w:rPr>
        <w:t>klotrimazolom</w:t>
      </w:r>
      <w:proofErr w:type="spellEnd"/>
      <w:r w:rsidR="00E37DA9" w:rsidRPr="00D84B09">
        <w:rPr>
          <w:lang w:val="sk-SK"/>
        </w:rPr>
        <w:t xml:space="preserve"> proti kvasinke </w:t>
      </w:r>
      <w:r w:rsidR="00E37DA9" w:rsidRPr="00D84B09">
        <w:rPr>
          <w:i/>
          <w:iCs/>
          <w:lang w:val="sk-SK"/>
        </w:rPr>
        <w:t>C. a</w:t>
      </w:r>
      <w:r w:rsidR="00DF5A84" w:rsidRPr="00D84B09">
        <w:rPr>
          <w:i/>
          <w:iCs/>
          <w:lang w:val="sk-SK"/>
        </w:rPr>
        <w:t>l</w:t>
      </w:r>
      <w:r w:rsidR="00E37DA9" w:rsidRPr="00D84B09">
        <w:rPr>
          <w:i/>
          <w:iCs/>
          <w:lang w:val="sk-SK"/>
        </w:rPr>
        <w:t>bicans</w:t>
      </w:r>
      <w:r w:rsidR="00E37DA9" w:rsidRPr="00D84B09">
        <w:rPr>
          <w:lang w:val="sk-SK"/>
        </w:rPr>
        <w:t xml:space="preserve"> bola silica </w:t>
      </w:r>
      <w:r w:rsidR="00E37DA9" w:rsidRPr="00D84B09">
        <w:rPr>
          <w:i/>
          <w:iCs/>
          <w:lang w:val="sk-SK"/>
        </w:rPr>
        <w:t>S. aromaticum</w:t>
      </w:r>
      <w:r w:rsidR="00E37DA9" w:rsidRPr="00D84B09">
        <w:rPr>
          <w:lang w:val="sk-SK"/>
        </w:rPr>
        <w:t xml:space="preserve">. </w:t>
      </w:r>
      <w:r w:rsidR="00950ADC" w:rsidRPr="00D84B09">
        <w:rPr>
          <w:lang w:val="sk-SK"/>
        </w:rPr>
        <w:t xml:space="preserve">Kombinácie, </w:t>
      </w:r>
      <w:r w:rsidR="00FA3D41" w:rsidRPr="00D84B09">
        <w:rPr>
          <w:lang w:val="sk-SK"/>
        </w:rPr>
        <w:t>v </w:t>
      </w:r>
      <w:r w:rsidR="002B14D2" w:rsidRPr="00D84B09">
        <w:rPr>
          <w:lang w:val="sk-SK"/>
        </w:rPr>
        <w:t>ktorých</w:t>
      </w:r>
      <w:r w:rsidR="00FA3D41" w:rsidRPr="00D84B09">
        <w:rPr>
          <w:lang w:val="sk-SK"/>
        </w:rPr>
        <w:t xml:space="preserve"> sme</w:t>
      </w:r>
      <w:r w:rsidR="002B14D2" w:rsidRPr="00D84B09">
        <w:rPr>
          <w:lang w:val="sk-SK"/>
        </w:rPr>
        <w:t xml:space="preserve"> nezaznamenali nárast kvasiniek, aj keď koncentrácie oboch látok boli nižšie ako ich nameraná MIC</w:t>
      </w:r>
      <w:r w:rsidR="00950ADC" w:rsidRPr="00D84B09">
        <w:rPr>
          <w:lang w:val="sk-SK"/>
        </w:rPr>
        <w:t>,</w:t>
      </w:r>
      <w:r w:rsidR="002B14D2" w:rsidRPr="00D84B09">
        <w:rPr>
          <w:lang w:val="sk-SK"/>
        </w:rPr>
        <w:t xml:space="preserve"> boli</w:t>
      </w:r>
      <w:r w:rsidR="00AC1F11" w:rsidRPr="00D84B09">
        <w:rPr>
          <w:lang w:val="sk-SK"/>
        </w:rPr>
        <w:t xml:space="preserve"> klotrimazol/</w:t>
      </w:r>
      <w:r w:rsidR="00AC1F11" w:rsidRPr="00D84B09">
        <w:rPr>
          <w:i/>
          <w:iCs/>
          <w:lang w:val="sk-SK"/>
        </w:rPr>
        <w:t>S. aromaticum</w:t>
      </w:r>
      <w:r w:rsidR="00FA3D41" w:rsidRPr="00D84B09">
        <w:rPr>
          <w:lang w:val="sk-SK"/>
        </w:rPr>
        <w:t xml:space="preserve"> </w:t>
      </w:r>
      <w:r w:rsidR="002B14D2" w:rsidRPr="00D84B09">
        <w:rPr>
          <w:rFonts w:asciiTheme="minorHAnsi" w:hAnsiTheme="minorHAnsi" w:cs="Calibri"/>
          <w:lang w:val="sk-SK" w:eastAsia="sk-SK"/>
        </w:rPr>
        <w:t>0,19/156,25 </w:t>
      </w:r>
      <w:r w:rsidR="002B14D2" w:rsidRPr="00D84B09">
        <w:rPr>
          <w:lang w:val="sk-SK"/>
        </w:rPr>
        <w:t>μ</w:t>
      </w:r>
      <w:r w:rsidR="002B14D2" w:rsidRPr="00D84B09">
        <w:rPr>
          <w:rStyle w:val="jlqj4b"/>
          <w:lang w:val="sk-SK"/>
        </w:rPr>
        <w:t>g/ml</w:t>
      </w:r>
      <w:r w:rsidR="002B14D2" w:rsidRPr="00D84B09">
        <w:rPr>
          <w:rFonts w:asciiTheme="minorHAnsi" w:hAnsiTheme="minorHAnsi" w:cs="Calibri"/>
          <w:lang w:val="sk-SK" w:eastAsia="sk-SK"/>
        </w:rPr>
        <w:t>; 0,19/2 500 </w:t>
      </w:r>
      <w:r w:rsidR="002B14D2" w:rsidRPr="00D84B09">
        <w:rPr>
          <w:lang w:val="sk-SK"/>
        </w:rPr>
        <w:t>μ</w:t>
      </w:r>
      <w:r w:rsidR="002B14D2" w:rsidRPr="00D84B09">
        <w:rPr>
          <w:rStyle w:val="jlqj4b"/>
          <w:lang w:val="sk-SK"/>
        </w:rPr>
        <w:t>g/ml</w:t>
      </w:r>
      <w:r w:rsidR="002B14D2" w:rsidRPr="00D84B09">
        <w:rPr>
          <w:rFonts w:asciiTheme="minorHAnsi" w:hAnsiTheme="minorHAnsi" w:cs="Calibri"/>
          <w:lang w:val="sk-SK" w:eastAsia="sk-SK"/>
        </w:rPr>
        <w:t>; 0,1/1 250</w:t>
      </w:r>
      <w:r w:rsidR="002B14D2" w:rsidRPr="00D84B09">
        <w:rPr>
          <w:lang w:val="sk-SK"/>
        </w:rPr>
        <w:t>μ</w:t>
      </w:r>
      <w:r w:rsidR="002B14D2" w:rsidRPr="00D84B09">
        <w:rPr>
          <w:rStyle w:val="jlqj4b"/>
          <w:lang w:val="sk-SK"/>
        </w:rPr>
        <w:t>g/ml</w:t>
      </w:r>
      <w:r w:rsidR="002B14D2" w:rsidRPr="00D84B09">
        <w:rPr>
          <w:rFonts w:asciiTheme="minorHAnsi" w:hAnsiTheme="minorHAnsi" w:cs="Calibri"/>
          <w:lang w:val="sk-SK" w:eastAsia="sk-SK"/>
        </w:rPr>
        <w:t xml:space="preserve"> a 0,048/2500</w:t>
      </w:r>
      <w:r w:rsidR="00AC1F11" w:rsidRPr="00D84B09">
        <w:rPr>
          <w:rFonts w:asciiTheme="minorHAnsi" w:hAnsiTheme="minorHAnsi" w:cs="Calibri"/>
          <w:lang w:val="sk-SK" w:eastAsia="sk-SK"/>
        </w:rPr>
        <w:t xml:space="preserve"> </w:t>
      </w:r>
      <w:r w:rsidR="002B14D2" w:rsidRPr="00D84B09">
        <w:rPr>
          <w:lang w:val="sk-SK"/>
        </w:rPr>
        <w:t>μ</w:t>
      </w:r>
      <w:r w:rsidR="002B14D2" w:rsidRPr="00D84B09">
        <w:rPr>
          <w:rStyle w:val="jlqj4b"/>
          <w:lang w:val="sk-SK"/>
        </w:rPr>
        <w:t>g/ml</w:t>
      </w:r>
      <w:r w:rsidR="00AC1F11" w:rsidRPr="00D84B09">
        <w:rPr>
          <w:rStyle w:val="jlqj4b"/>
          <w:lang w:val="sk-SK"/>
        </w:rPr>
        <w:t xml:space="preserve">. V týchto jamkách sme </w:t>
      </w:r>
      <w:r w:rsidR="00FA3D41" w:rsidRPr="00D84B09">
        <w:rPr>
          <w:lang w:val="sk-SK"/>
        </w:rPr>
        <w:t xml:space="preserve">nezaznamenali </w:t>
      </w:r>
      <w:r w:rsidR="002B14D2" w:rsidRPr="00D84B09">
        <w:rPr>
          <w:lang w:val="sk-SK"/>
        </w:rPr>
        <w:t xml:space="preserve">hodnotu </w:t>
      </w:r>
      <w:proofErr w:type="spellStart"/>
      <w:r w:rsidR="002B14D2" w:rsidRPr="00D84B09">
        <w:rPr>
          <w:lang w:val="sk-SK"/>
        </w:rPr>
        <w:t>absorbancie</w:t>
      </w:r>
      <w:proofErr w:type="spellEnd"/>
      <w:r w:rsidR="002B14D2" w:rsidRPr="00D84B09">
        <w:rPr>
          <w:lang w:val="sk-SK"/>
        </w:rPr>
        <w:t xml:space="preserve"> vyššiu ako 0,15 a červené sfarbenie po pridaní 2,3,5</w:t>
      </w:r>
      <w:r w:rsidR="009B0F78" w:rsidRPr="00D84B09">
        <w:rPr>
          <w:lang w:val="sk-SK"/>
        </w:rPr>
        <w:noBreakHyphen/>
      </w:r>
      <w:r w:rsidR="002B14D2" w:rsidRPr="00D84B09">
        <w:rPr>
          <w:lang w:val="sk-SK"/>
        </w:rPr>
        <w:t>triphenyltetrazolium chloridu</w:t>
      </w:r>
      <w:r w:rsidR="00AC1F11" w:rsidRPr="00D84B09">
        <w:rPr>
          <w:lang w:val="sk-SK"/>
        </w:rPr>
        <w:t>, čo svedčilo o inhibíc</w:t>
      </w:r>
      <w:r w:rsidR="00A62F56" w:rsidRPr="00D84B09">
        <w:rPr>
          <w:lang w:val="sk-SK"/>
        </w:rPr>
        <w:t>ii</w:t>
      </w:r>
      <w:r w:rsidR="00AC1F11" w:rsidRPr="00D84B09">
        <w:rPr>
          <w:lang w:val="sk-SK"/>
        </w:rPr>
        <w:t xml:space="preserve"> rastu</w:t>
      </w:r>
      <w:r w:rsidR="00FA3D41" w:rsidRPr="00D84B09">
        <w:rPr>
          <w:lang w:val="sk-SK"/>
        </w:rPr>
        <w:t xml:space="preserve"> </w:t>
      </w:r>
      <w:r w:rsidR="002B14D2" w:rsidRPr="00D84B09">
        <w:rPr>
          <w:lang w:val="sk-SK"/>
        </w:rPr>
        <w:t>kvasinkovej</w:t>
      </w:r>
      <w:r w:rsidR="00FA3D41" w:rsidRPr="00D84B09">
        <w:rPr>
          <w:lang w:val="sk-SK"/>
        </w:rPr>
        <w:t xml:space="preserve"> kultúry</w:t>
      </w:r>
      <w:r w:rsidR="00AC1F11" w:rsidRPr="00D84B09">
        <w:rPr>
          <w:lang w:val="sk-SK"/>
        </w:rPr>
        <w:t xml:space="preserve">. </w:t>
      </w:r>
      <w:r w:rsidR="009B0F78" w:rsidRPr="00D84B09">
        <w:rPr>
          <w:lang w:val="sk-SK"/>
        </w:rPr>
        <w:t>Môžeme si všimnúť, že synergiu vykazujú všetky jamky v doštičke s</w:t>
      </w:r>
      <w:r w:rsidR="00B55FE4" w:rsidRPr="00D84B09">
        <w:rPr>
          <w:lang w:val="sk-SK"/>
        </w:rPr>
        <w:t> </w:t>
      </w:r>
      <w:r w:rsidR="009B0F78" w:rsidRPr="00D84B09">
        <w:rPr>
          <w:lang w:val="sk-SK"/>
        </w:rPr>
        <w:t>2500</w:t>
      </w:r>
      <w:r w:rsidR="002B14D2" w:rsidRPr="00D84B09">
        <w:rPr>
          <w:lang w:val="sk-SK"/>
        </w:rPr>
        <w:t xml:space="preserve"> </w:t>
      </w:r>
      <w:r w:rsidR="009B0F78" w:rsidRPr="00D84B09">
        <w:rPr>
          <w:lang w:val="sk-SK"/>
        </w:rPr>
        <w:t>μ</w:t>
      </w:r>
      <w:r w:rsidR="009B0F78" w:rsidRPr="00D84B09">
        <w:rPr>
          <w:rStyle w:val="jlqj4b"/>
          <w:lang w:val="sk-SK"/>
        </w:rPr>
        <w:t xml:space="preserve">g/ml silice. </w:t>
      </w:r>
      <w:r w:rsidR="00E8658B" w:rsidRPr="00D84B09">
        <w:rPr>
          <w:rStyle w:val="jlqj4b"/>
          <w:lang w:val="sk-SK"/>
        </w:rPr>
        <w:t xml:space="preserve">Kým </w:t>
      </w:r>
      <w:proofErr w:type="spellStart"/>
      <w:r w:rsidR="00E8658B" w:rsidRPr="00D84B09">
        <w:rPr>
          <w:rStyle w:val="jlqj4b"/>
          <w:lang w:val="sk-SK"/>
        </w:rPr>
        <w:t>absorbancia</w:t>
      </w:r>
      <w:proofErr w:type="spellEnd"/>
      <w:r w:rsidR="00E8658B" w:rsidRPr="00D84B09">
        <w:rPr>
          <w:rStyle w:val="jlqj4b"/>
          <w:lang w:val="sk-SK"/>
        </w:rPr>
        <w:t xml:space="preserve"> </w:t>
      </w:r>
      <w:r w:rsidR="00F66034" w:rsidRPr="00D84B09">
        <w:rPr>
          <w:rStyle w:val="jlqj4b"/>
          <w:lang w:val="sk-SK"/>
        </w:rPr>
        <w:t xml:space="preserve">jamky so </w:t>
      </w:r>
      <w:r w:rsidR="00E8658B" w:rsidRPr="00D84B09">
        <w:rPr>
          <w:rStyle w:val="jlqj4b"/>
          <w:lang w:val="sk-SK"/>
        </w:rPr>
        <w:t>samotn</w:t>
      </w:r>
      <w:r w:rsidR="00F66034" w:rsidRPr="00D84B09">
        <w:rPr>
          <w:rStyle w:val="jlqj4b"/>
          <w:lang w:val="sk-SK"/>
        </w:rPr>
        <w:t>ou</w:t>
      </w:r>
      <w:r w:rsidR="00E8658B" w:rsidRPr="00D84B09">
        <w:rPr>
          <w:rStyle w:val="jlqj4b"/>
          <w:lang w:val="sk-SK"/>
        </w:rPr>
        <w:t xml:space="preserve"> silic</w:t>
      </w:r>
      <w:r w:rsidR="00F66034" w:rsidRPr="00D84B09">
        <w:rPr>
          <w:rStyle w:val="jlqj4b"/>
          <w:lang w:val="sk-SK"/>
        </w:rPr>
        <w:t>ou</w:t>
      </w:r>
      <w:r w:rsidR="00E8658B" w:rsidRPr="00D84B09">
        <w:rPr>
          <w:rStyle w:val="jlqj4b"/>
          <w:lang w:val="sk-SK"/>
        </w:rPr>
        <w:t xml:space="preserve"> v koncentráci</w:t>
      </w:r>
      <w:r w:rsidR="00387FBA" w:rsidRPr="00D84B09">
        <w:rPr>
          <w:rStyle w:val="jlqj4b"/>
          <w:lang w:val="sk-SK"/>
        </w:rPr>
        <w:t>i</w:t>
      </w:r>
      <w:r w:rsidR="00E8658B" w:rsidRPr="00D84B09">
        <w:rPr>
          <w:rStyle w:val="jlqj4b"/>
          <w:lang w:val="sk-SK"/>
        </w:rPr>
        <w:t xml:space="preserve"> </w:t>
      </w:r>
      <w:r w:rsidR="00E8658B" w:rsidRPr="00D84B09">
        <w:rPr>
          <w:lang w:val="sk-SK"/>
        </w:rPr>
        <w:t>2500 μ</w:t>
      </w:r>
      <w:r w:rsidR="00E8658B" w:rsidRPr="00D84B09">
        <w:rPr>
          <w:rStyle w:val="jlqj4b"/>
          <w:lang w:val="sk-SK"/>
        </w:rPr>
        <w:t>g/ml</w:t>
      </w:r>
      <w:r w:rsidR="00501B87" w:rsidRPr="00D84B09">
        <w:rPr>
          <w:rStyle w:val="jlqj4b"/>
          <w:lang w:val="sk-SK"/>
        </w:rPr>
        <w:t xml:space="preserve"> </w:t>
      </w:r>
      <w:r w:rsidR="00E8658B" w:rsidRPr="00D84B09">
        <w:rPr>
          <w:rStyle w:val="jlqj4b"/>
          <w:lang w:val="sk-SK"/>
        </w:rPr>
        <w:t>dosahuje</w:t>
      </w:r>
      <w:r w:rsidR="00577F6B" w:rsidRPr="00D84B09">
        <w:rPr>
          <w:rStyle w:val="jlqj4b"/>
          <w:lang w:val="sk-SK"/>
        </w:rPr>
        <w:t xml:space="preserve"> hodnotu 0,3</w:t>
      </w:r>
      <w:r w:rsidR="00C0639F" w:rsidRPr="00D84B09">
        <w:rPr>
          <w:rStyle w:val="jlqj4b"/>
          <w:lang w:val="sk-SK"/>
        </w:rPr>
        <w:t>8</w:t>
      </w:r>
      <w:r w:rsidR="00577F6B" w:rsidRPr="00D84B09">
        <w:rPr>
          <w:rStyle w:val="jlqj4b"/>
          <w:lang w:val="sk-SK"/>
        </w:rPr>
        <w:t>;</w:t>
      </w:r>
      <w:r w:rsidR="00E8658B" w:rsidRPr="00D84B09">
        <w:rPr>
          <w:rStyle w:val="jlqj4b"/>
          <w:lang w:val="sk-SK"/>
        </w:rPr>
        <w:t xml:space="preserve"> priemerná hodnota</w:t>
      </w:r>
      <w:r w:rsidR="00577F6B" w:rsidRPr="00D84B09">
        <w:rPr>
          <w:rStyle w:val="jlqj4b"/>
          <w:lang w:val="sk-SK"/>
        </w:rPr>
        <w:t xml:space="preserve"> </w:t>
      </w:r>
      <w:proofErr w:type="spellStart"/>
      <w:r w:rsidR="00577F6B" w:rsidRPr="00D84B09">
        <w:rPr>
          <w:rStyle w:val="jlqj4b"/>
          <w:lang w:val="sk-SK"/>
        </w:rPr>
        <w:t>absorbancií</w:t>
      </w:r>
      <w:proofErr w:type="spellEnd"/>
      <w:r w:rsidR="00E8658B" w:rsidRPr="00D84B09">
        <w:rPr>
          <w:rStyle w:val="jlqj4b"/>
          <w:lang w:val="sk-SK"/>
        </w:rPr>
        <w:t xml:space="preserve"> </w:t>
      </w:r>
      <w:r w:rsidR="00577F6B" w:rsidRPr="00D84B09">
        <w:rPr>
          <w:rStyle w:val="jlqj4b"/>
          <w:lang w:val="sk-SK"/>
        </w:rPr>
        <w:t xml:space="preserve">kombinácie </w:t>
      </w:r>
      <w:proofErr w:type="spellStart"/>
      <w:r w:rsidR="00577F6B" w:rsidRPr="00D84B09">
        <w:rPr>
          <w:rStyle w:val="jlqj4b"/>
          <w:lang w:val="sk-SK"/>
        </w:rPr>
        <w:t>klotrimazolu</w:t>
      </w:r>
      <w:proofErr w:type="spellEnd"/>
      <w:r w:rsidR="00577F6B" w:rsidRPr="00D84B09">
        <w:rPr>
          <w:rStyle w:val="jlqj4b"/>
          <w:lang w:val="sk-SK"/>
        </w:rPr>
        <w:t xml:space="preserve"> s touto koncentráciou silice </w:t>
      </w:r>
      <w:r w:rsidR="00577F6B" w:rsidRPr="00D84B09">
        <w:rPr>
          <w:rFonts w:asciiTheme="minorHAnsi" w:hAnsiTheme="minorHAnsi" w:cs="Calibri"/>
          <w:lang w:val="sk-SK" w:eastAsia="sk-SK"/>
        </w:rPr>
        <w:t>0,19/2 500 </w:t>
      </w:r>
      <w:r w:rsidR="00577F6B" w:rsidRPr="00D84B09">
        <w:rPr>
          <w:lang w:val="sk-SK"/>
        </w:rPr>
        <w:t>μ</w:t>
      </w:r>
      <w:r w:rsidR="00577F6B" w:rsidRPr="00D84B09">
        <w:rPr>
          <w:rStyle w:val="jlqj4b"/>
          <w:lang w:val="sk-SK"/>
        </w:rPr>
        <w:t>g/ml</w:t>
      </w:r>
      <w:r w:rsidR="00577F6B" w:rsidRPr="00D84B09">
        <w:rPr>
          <w:rFonts w:asciiTheme="minorHAnsi" w:hAnsiTheme="minorHAnsi" w:cs="Calibri"/>
          <w:lang w:val="sk-SK" w:eastAsia="sk-SK"/>
        </w:rPr>
        <w:t xml:space="preserve"> a</w:t>
      </w:r>
      <w:r w:rsidR="00B55FE4" w:rsidRPr="00D84B09">
        <w:rPr>
          <w:rFonts w:asciiTheme="minorHAnsi" w:hAnsiTheme="minorHAnsi" w:cs="Calibri"/>
          <w:lang w:val="sk-SK" w:eastAsia="sk-SK"/>
        </w:rPr>
        <w:t> </w:t>
      </w:r>
      <w:r w:rsidR="00577F6B" w:rsidRPr="00D84B09">
        <w:rPr>
          <w:rFonts w:asciiTheme="minorHAnsi" w:hAnsiTheme="minorHAnsi" w:cs="Calibri"/>
          <w:lang w:val="sk-SK" w:eastAsia="sk-SK"/>
        </w:rPr>
        <w:t>0,048/2500 </w:t>
      </w:r>
      <w:r w:rsidR="00577F6B" w:rsidRPr="00D84B09">
        <w:rPr>
          <w:lang w:val="sk-SK"/>
        </w:rPr>
        <w:t>μ</w:t>
      </w:r>
      <w:r w:rsidR="00577F6B" w:rsidRPr="00D84B09">
        <w:rPr>
          <w:rStyle w:val="jlqj4b"/>
          <w:lang w:val="sk-SK"/>
        </w:rPr>
        <w:t xml:space="preserve">g/ml </w:t>
      </w:r>
      <w:r w:rsidR="00E8658B" w:rsidRPr="00D84B09">
        <w:rPr>
          <w:rStyle w:val="jlqj4b"/>
          <w:lang w:val="sk-SK"/>
        </w:rPr>
        <w:t>dosahuje</w:t>
      </w:r>
      <w:r w:rsidR="00577F6B" w:rsidRPr="00D84B09">
        <w:rPr>
          <w:rStyle w:val="jlqj4b"/>
          <w:lang w:val="sk-SK"/>
        </w:rPr>
        <w:t xml:space="preserve"> výrazne nižšie hodnoty 0,03</w:t>
      </w:r>
      <w:r w:rsidR="00C0639F" w:rsidRPr="00D84B09">
        <w:rPr>
          <w:rStyle w:val="jlqj4b"/>
          <w:lang w:val="sk-SK"/>
        </w:rPr>
        <w:t>8</w:t>
      </w:r>
      <w:r w:rsidR="00577F6B" w:rsidRPr="00D84B09">
        <w:rPr>
          <w:rStyle w:val="jlqj4b"/>
          <w:lang w:val="sk-SK"/>
        </w:rPr>
        <w:t xml:space="preserve"> a 0,03</w:t>
      </w:r>
      <w:r w:rsidR="00E8658B" w:rsidRPr="00D84B09">
        <w:rPr>
          <w:rStyle w:val="jlqj4b"/>
          <w:lang w:val="sk-SK"/>
        </w:rPr>
        <w:t xml:space="preserve">. </w:t>
      </w:r>
      <w:r w:rsidR="009B0F78" w:rsidRPr="00D84B09">
        <w:rPr>
          <w:rStyle w:val="jlqj4b"/>
          <w:lang w:val="sk-SK"/>
        </w:rPr>
        <w:t xml:space="preserve">Je možné, že aj malé množstvo </w:t>
      </w:r>
      <w:proofErr w:type="spellStart"/>
      <w:r w:rsidR="009B0F78" w:rsidRPr="00D84B09">
        <w:rPr>
          <w:rStyle w:val="jlqj4b"/>
          <w:lang w:val="sk-SK"/>
        </w:rPr>
        <w:t>klotrimazolu</w:t>
      </w:r>
      <w:proofErr w:type="spellEnd"/>
      <w:r w:rsidR="009B0F78" w:rsidRPr="00D84B09">
        <w:rPr>
          <w:rStyle w:val="jlqj4b"/>
          <w:lang w:val="sk-SK"/>
        </w:rPr>
        <w:t xml:space="preserve"> zvýši prienik tejto silice s obsahom </w:t>
      </w:r>
      <w:proofErr w:type="spellStart"/>
      <w:r w:rsidR="009B0F78" w:rsidRPr="00D84B09">
        <w:rPr>
          <w:rStyle w:val="jlqj4b"/>
          <w:lang w:val="sk-SK"/>
        </w:rPr>
        <w:t>eugenolu</w:t>
      </w:r>
      <w:proofErr w:type="spellEnd"/>
      <w:r w:rsidR="009B0F78" w:rsidRPr="00D84B09">
        <w:rPr>
          <w:rStyle w:val="jlqj4b"/>
          <w:lang w:val="sk-SK"/>
        </w:rPr>
        <w:t xml:space="preserve"> do bunky</w:t>
      </w:r>
      <w:r w:rsidR="00950ADC" w:rsidRPr="00D84B09">
        <w:rPr>
          <w:rStyle w:val="jlqj4b"/>
          <w:lang w:val="sk-SK"/>
        </w:rPr>
        <w:t>,</w:t>
      </w:r>
      <w:r w:rsidR="009B0F78" w:rsidRPr="00D84B09">
        <w:rPr>
          <w:rStyle w:val="jlqj4b"/>
          <w:lang w:val="sk-SK"/>
        </w:rPr>
        <w:t xml:space="preserve"> a tak zvýši jej účinok, ktorý je v porovnaní s ostatnými kvasinkami najnižší. Po vypočítaní FIC indexu sme dospeli k záveru, že index dosahoval hodnoty 0,51–0,99</w:t>
      </w:r>
      <w:r w:rsidR="00A81645" w:rsidRPr="00D84B09">
        <w:rPr>
          <w:rStyle w:val="jlqj4b"/>
          <w:lang w:val="sk-SK"/>
        </w:rPr>
        <w:t>;</w:t>
      </w:r>
      <w:r w:rsidR="009B0F78" w:rsidRPr="00D84B09">
        <w:rPr>
          <w:rStyle w:val="jlqj4b"/>
          <w:lang w:val="sk-SK"/>
        </w:rPr>
        <w:t xml:space="preserve"> čo značí, že ide o slab</w:t>
      </w:r>
      <w:r w:rsidR="00AB6B33" w:rsidRPr="00D84B09">
        <w:rPr>
          <w:rStyle w:val="jlqj4b"/>
          <w:lang w:val="sk-SK"/>
        </w:rPr>
        <w:t>ú</w:t>
      </w:r>
      <w:r w:rsidR="009B0F78" w:rsidRPr="00D84B09">
        <w:rPr>
          <w:rStyle w:val="jlqj4b"/>
          <w:lang w:val="sk-SK"/>
        </w:rPr>
        <w:t xml:space="preserve"> synergiu, ktorý by sa mal ďalej preveriť. </w:t>
      </w:r>
      <w:r w:rsidR="00E8658B" w:rsidRPr="00D84B09">
        <w:rPr>
          <w:rStyle w:val="jlqj4b"/>
          <w:lang w:val="sk-SK"/>
        </w:rPr>
        <w:t>Pri tejto kombinác</w:t>
      </w:r>
      <w:r w:rsidR="00A62F56" w:rsidRPr="00D84B09">
        <w:rPr>
          <w:rStyle w:val="jlqj4b"/>
          <w:lang w:val="sk-SK"/>
        </w:rPr>
        <w:t>ii</w:t>
      </w:r>
      <w:r w:rsidR="00E8658B" w:rsidRPr="00D84B09">
        <w:rPr>
          <w:rStyle w:val="jlqj4b"/>
          <w:lang w:val="sk-SK"/>
        </w:rPr>
        <w:t xml:space="preserve"> látok sme ich neúčinnosť v kombinác</w:t>
      </w:r>
      <w:r w:rsidR="00A62F56" w:rsidRPr="00D84B09">
        <w:rPr>
          <w:rStyle w:val="jlqj4b"/>
          <w:lang w:val="sk-SK"/>
        </w:rPr>
        <w:t>ii</w:t>
      </w:r>
      <w:r w:rsidR="00E8658B" w:rsidRPr="00D84B09">
        <w:rPr>
          <w:rStyle w:val="jlqj4b"/>
          <w:lang w:val="sk-SK"/>
        </w:rPr>
        <w:t>, keď aspoň jedna látka dosahovala MIC</w:t>
      </w:r>
      <w:r w:rsidR="00A45A85" w:rsidRPr="00D84B09">
        <w:rPr>
          <w:rStyle w:val="jlqj4b"/>
          <w:lang w:val="sk-SK"/>
        </w:rPr>
        <w:t>,</w:t>
      </w:r>
      <w:r w:rsidR="00E8658B" w:rsidRPr="00D84B09">
        <w:rPr>
          <w:rStyle w:val="jlqj4b"/>
          <w:lang w:val="sk-SK"/>
        </w:rPr>
        <w:t xml:space="preserve"> nezaznamenali.</w:t>
      </w:r>
    </w:p>
    <w:p w14:paraId="24258804" w14:textId="77777777" w:rsidR="004D374D" w:rsidRPr="00D84B09" w:rsidRDefault="004D374D" w:rsidP="00A764CC">
      <w:pPr>
        <w:pStyle w:val="Dalodstavce"/>
        <w:rPr>
          <w:lang w:val="sk-SK"/>
        </w:rPr>
      </w:pPr>
    </w:p>
    <w:p w14:paraId="5642F8D9" w14:textId="6617DE6D" w:rsidR="00E8658B" w:rsidRPr="00D84B09" w:rsidRDefault="00E8658B" w:rsidP="00A764CC">
      <w:pPr>
        <w:pStyle w:val="Popis"/>
        <w:keepNext/>
        <w:rPr>
          <w:lang w:val="sk-SK"/>
        </w:rPr>
      </w:pPr>
      <w:bookmarkStart w:id="136" w:name="_Toc68640998"/>
      <w:r w:rsidRPr="00D84B09">
        <w:rPr>
          <w:lang w:val="sk-SK"/>
        </w:rPr>
        <w:lastRenderedPageBreak/>
        <w:t>Tab.</w:t>
      </w:r>
      <w:r w:rsidR="00501B87" w:rsidRPr="00D84B09">
        <w:rPr>
          <w:lang w:val="sk-SK"/>
        </w:rPr>
        <w:t xml:space="preserve"> </w:t>
      </w:r>
      <w:r w:rsidRPr="00D84B09">
        <w:rPr>
          <w:lang w:val="sk-SK"/>
        </w:rPr>
        <w:fldChar w:fldCharType="begin"/>
      </w:r>
      <w:r w:rsidRPr="00D84B09">
        <w:rPr>
          <w:lang w:val="sk-SK"/>
        </w:rPr>
        <w:instrText xml:space="preserve"> SEQ Tab._ \* ARABIC </w:instrText>
      </w:r>
      <w:r w:rsidRPr="00D84B09">
        <w:rPr>
          <w:lang w:val="sk-SK"/>
        </w:rPr>
        <w:fldChar w:fldCharType="separate"/>
      </w:r>
      <w:r w:rsidR="003C7BA5">
        <w:rPr>
          <w:noProof/>
          <w:lang w:val="sk-SK"/>
        </w:rPr>
        <w:t>9</w:t>
      </w:r>
      <w:r w:rsidRPr="00D84B09">
        <w:rPr>
          <w:lang w:val="sk-SK"/>
        </w:rPr>
        <w:fldChar w:fldCharType="end"/>
      </w:r>
      <w:r w:rsidRPr="00D84B09">
        <w:rPr>
          <w:lang w:val="sk-SK"/>
        </w:rPr>
        <w:t xml:space="preserve"> Tabuľky farmakodynamických interakcií </w:t>
      </w:r>
      <w:proofErr w:type="spellStart"/>
      <w:r w:rsidRPr="00D84B09">
        <w:rPr>
          <w:lang w:val="sk-SK"/>
        </w:rPr>
        <w:t>klotrimazol</w:t>
      </w:r>
      <w:r w:rsidR="000C6B83" w:rsidRPr="00D84B09">
        <w:rPr>
          <w:lang w:val="sk-SK"/>
        </w:rPr>
        <w:t>u</w:t>
      </w:r>
      <w:proofErr w:type="spellEnd"/>
      <w:r w:rsidRPr="00D84B09">
        <w:rPr>
          <w:lang w:val="sk-SK"/>
        </w:rPr>
        <w:t xml:space="preserve"> a silic</w:t>
      </w:r>
      <w:r w:rsidR="000C6B83" w:rsidRPr="00D84B09">
        <w:rPr>
          <w:lang w:val="sk-SK"/>
        </w:rPr>
        <w:t>e</w:t>
      </w:r>
      <w:r w:rsidRPr="00D84B09">
        <w:rPr>
          <w:lang w:val="sk-SK"/>
        </w:rPr>
        <w:t xml:space="preserve"> </w:t>
      </w:r>
      <w:r w:rsidRPr="00D84B09">
        <w:rPr>
          <w:i/>
          <w:iCs/>
          <w:lang w:val="sk-SK"/>
        </w:rPr>
        <w:t>S.</w:t>
      </w:r>
      <w:r w:rsidR="004B2978" w:rsidRPr="00D84B09">
        <w:rPr>
          <w:i/>
          <w:iCs/>
          <w:lang w:val="sk-SK"/>
        </w:rPr>
        <w:t> </w:t>
      </w:r>
      <w:r w:rsidRPr="00D84B09">
        <w:rPr>
          <w:i/>
          <w:iCs/>
          <w:lang w:val="sk-SK"/>
        </w:rPr>
        <w:t>aromaticum</w:t>
      </w:r>
      <w:r w:rsidRPr="00D84B09">
        <w:rPr>
          <w:lang w:val="sk-SK"/>
        </w:rPr>
        <w:t xml:space="preserve"> proti </w:t>
      </w:r>
      <w:r w:rsidRPr="00D84B09">
        <w:rPr>
          <w:i/>
          <w:iCs/>
          <w:lang w:val="sk-SK"/>
        </w:rPr>
        <w:t>C.</w:t>
      </w:r>
      <w:r w:rsidR="004B2978" w:rsidRPr="00D84B09">
        <w:rPr>
          <w:i/>
          <w:iCs/>
          <w:lang w:val="sk-SK"/>
        </w:rPr>
        <w:t> </w:t>
      </w:r>
      <w:r w:rsidRPr="00D84B09">
        <w:rPr>
          <w:i/>
          <w:iCs/>
          <w:lang w:val="sk-SK"/>
        </w:rPr>
        <w:t xml:space="preserve">albicans </w:t>
      </w:r>
      <w:r w:rsidRPr="00D84B09">
        <w:rPr>
          <w:lang w:val="sk-SK"/>
        </w:rPr>
        <w:t>obsahujúce ich koncentrácie a index FIC</w:t>
      </w:r>
      <w:r w:rsidR="000C6B83" w:rsidRPr="00D84B09">
        <w:rPr>
          <w:lang w:val="sk-SK"/>
        </w:rPr>
        <w:t>, vlastné spracovanie</w:t>
      </w:r>
      <w:bookmarkEnd w:id="136"/>
    </w:p>
    <w:tbl>
      <w:tblPr>
        <w:tblW w:w="7923" w:type="dxa"/>
        <w:tblLayout w:type="fixed"/>
        <w:tblCellMar>
          <w:left w:w="28" w:type="dxa"/>
          <w:right w:w="28" w:type="dxa"/>
        </w:tblCellMar>
        <w:tblLook w:val="04A0" w:firstRow="1" w:lastRow="0" w:firstColumn="1" w:lastColumn="0" w:noHBand="0" w:noVBand="1"/>
      </w:tblPr>
      <w:tblGrid>
        <w:gridCol w:w="572"/>
        <w:gridCol w:w="370"/>
        <w:gridCol w:w="484"/>
        <w:gridCol w:w="569"/>
        <w:gridCol w:w="569"/>
        <w:gridCol w:w="569"/>
        <w:gridCol w:w="569"/>
        <w:gridCol w:w="569"/>
        <w:gridCol w:w="569"/>
        <w:gridCol w:w="565"/>
        <w:gridCol w:w="569"/>
        <w:gridCol w:w="569"/>
        <w:gridCol w:w="530"/>
        <w:gridCol w:w="850"/>
      </w:tblGrid>
      <w:tr w:rsidR="00D84B09" w:rsidRPr="00D84B09" w14:paraId="162DE2A4" w14:textId="77777777" w:rsidTr="000630CF">
        <w:trPr>
          <w:trHeight w:hRule="exact" w:val="674"/>
        </w:trPr>
        <w:tc>
          <w:tcPr>
            <w:tcW w:w="7073"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hideMark/>
          </w:tcPr>
          <w:p w14:paraId="17532C63" w14:textId="77777777" w:rsidR="000630CF" w:rsidRPr="00D84B09" w:rsidRDefault="008F0B63"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Koncentrácie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S. aromaticum</w:t>
            </w:r>
            <w:r w:rsidRPr="00D84B09">
              <w:rPr>
                <w:rFonts w:asciiTheme="minorHAnsi" w:hAnsiTheme="minorHAnsi" w:cs="Calibri"/>
                <w:b/>
                <w:bCs/>
                <w:sz w:val="20"/>
                <w:szCs w:val="20"/>
                <w:lang w:eastAsia="sk-SK"/>
              </w:rPr>
              <w:t xml:space="preserve"> pri skúmaní </w:t>
            </w:r>
          </w:p>
          <w:p w14:paraId="1A8633B6" w14:textId="61D0838A" w:rsidR="008F0B63" w:rsidRPr="00D84B09" w:rsidRDefault="008F0B63"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farmakodynamických interakcií proti </w:t>
            </w:r>
            <w:r w:rsidRPr="00D84B09">
              <w:rPr>
                <w:rFonts w:asciiTheme="minorHAnsi" w:hAnsiTheme="minorHAnsi" w:cs="Calibri"/>
                <w:b/>
                <w:bCs/>
                <w:i/>
                <w:iCs/>
                <w:sz w:val="20"/>
                <w:szCs w:val="20"/>
                <w:lang w:eastAsia="sk-SK"/>
              </w:rPr>
              <w:t>C. albicans</w:t>
            </w:r>
            <w:r w:rsidRPr="00D84B09">
              <w:rPr>
                <w:rFonts w:asciiTheme="minorHAnsi" w:hAnsiTheme="minorHAnsi" w:cs="Calibri"/>
                <w:b/>
                <w:bCs/>
                <w:sz w:val="20"/>
                <w:szCs w:val="20"/>
                <w:lang w:eastAsia="sk-SK"/>
              </w:rPr>
              <w:t xml:space="preserve"> CCM 8261 [μg/ml]</w:t>
            </w:r>
          </w:p>
        </w:tc>
        <w:tc>
          <w:tcPr>
            <w:tcW w:w="850"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hideMark/>
          </w:tcPr>
          <w:p w14:paraId="297A7AD3" w14:textId="77777777" w:rsidR="008F0B63" w:rsidRPr="00D84B09" w:rsidRDefault="008F0B63"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S. </w:t>
            </w:r>
          </w:p>
          <w:p w14:paraId="5AC6C2D9"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i/>
                <w:iCs/>
                <w:sz w:val="14"/>
                <w:szCs w:val="14"/>
                <w:lang w:eastAsia="sk-SK"/>
              </w:rPr>
              <w:t>AROMATICUM</w:t>
            </w:r>
          </w:p>
        </w:tc>
      </w:tr>
      <w:tr w:rsidR="00D84B09" w:rsidRPr="00D84B09" w14:paraId="0E65C830" w14:textId="77777777" w:rsidTr="00A5659C">
        <w:trPr>
          <w:trHeight w:hRule="exact" w:val="461"/>
        </w:trPr>
        <w:tc>
          <w:tcPr>
            <w:tcW w:w="572" w:type="dxa"/>
            <w:vMerge w:val="restart"/>
            <w:tcBorders>
              <w:top w:val="single" w:sz="4"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hideMark/>
          </w:tcPr>
          <w:p w14:paraId="795C5EF4" w14:textId="77777777" w:rsidR="008F0B63" w:rsidRPr="00D84B09" w:rsidRDefault="008F0B63"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 S</w:t>
            </w:r>
            <w:r w:rsidRPr="00D84B09">
              <w:rPr>
                <w:rFonts w:asciiTheme="minorHAnsi" w:hAnsiTheme="minorHAnsi" w:cs="Calibri"/>
                <w:b/>
                <w:bCs/>
                <w:i/>
                <w:iCs/>
                <w:sz w:val="14"/>
                <w:szCs w:val="14"/>
                <w:lang w:eastAsia="sk-SK"/>
              </w:rPr>
              <w:t>. AROMATICUM</w:t>
            </w:r>
          </w:p>
        </w:tc>
        <w:tc>
          <w:tcPr>
            <w:tcW w:w="3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3AB60" w14:textId="77777777" w:rsidR="008F0B63" w:rsidRPr="00D84B09" w:rsidRDefault="008F0B63" w:rsidP="00A764CC">
            <w:pPr>
              <w:jc w:val="center"/>
              <w:rPr>
                <w:rFonts w:asciiTheme="minorHAnsi" w:hAnsiTheme="minorHAnsi" w:cs="Calibri"/>
                <w:b/>
                <w:bCs/>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hideMark/>
          </w:tcPr>
          <w:p w14:paraId="72C28213"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2B050AF0"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7B8172B9"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301B25BC"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C8360F6"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772B71AA"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58B47EB8"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F6E2B58"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608181EB"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636201FD"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530" w:type="dxa"/>
            <w:tcBorders>
              <w:top w:val="single" w:sz="4" w:space="0" w:color="auto"/>
              <w:left w:val="nil"/>
              <w:bottom w:val="single" w:sz="12" w:space="0" w:color="auto"/>
              <w:right w:val="single" w:sz="12" w:space="0" w:color="auto"/>
            </w:tcBorders>
            <w:shd w:val="clear" w:color="auto" w:fill="FFFFFF" w:themeFill="background1"/>
            <w:noWrap/>
            <w:vAlign w:val="center"/>
            <w:hideMark/>
          </w:tcPr>
          <w:p w14:paraId="41F33D26"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850"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hideMark/>
          </w:tcPr>
          <w:p w14:paraId="2B7DA669"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0647AE3C" w14:textId="77777777" w:rsidTr="00A5659C">
        <w:trPr>
          <w:trHeight w:hRule="exact" w:val="461"/>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71BD9C32" w14:textId="77777777" w:rsidR="008F0B63" w:rsidRPr="00D84B09" w:rsidRDefault="008F0B63" w:rsidP="00A764CC">
            <w:pPr>
              <w:rPr>
                <w:rFonts w:asciiTheme="minorHAnsi" w:hAnsiTheme="minorHAnsi" w:cs="Calibri"/>
                <w:b/>
                <w:bCs/>
                <w:sz w:val="14"/>
                <w:szCs w:val="14"/>
                <w:lang w:eastAsia="sk-SK"/>
              </w:rPr>
            </w:pPr>
          </w:p>
        </w:tc>
        <w:tc>
          <w:tcPr>
            <w:tcW w:w="37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121E244D"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4" w:type="dxa"/>
            <w:tcBorders>
              <w:top w:val="single" w:sz="12" w:space="0" w:color="auto"/>
              <w:left w:val="single" w:sz="12" w:space="0" w:color="auto"/>
              <w:bottom w:val="single" w:sz="6" w:space="0" w:color="auto"/>
              <w:right w:val="single" w:sz="6" w:space="0" w:color="auto"/>
            </w:tcBorders>
            <w:shd w:val="clear" w:color="auto" w:fill="E8EEF8"/>
            <w:noWrap/>
            <w:vAlign w:val="center"/>
            <w:hideMark/>
          </w:tcPr>
          <w:p w14:paraId="29635472"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w:t>
            </w:r>
          </w:p>
          <w:p w14:paraId="62AB7546"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66BEF2CB"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 39,07</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467532F5"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w:t>
            </w:r>
          </w:p>
          <w:p w14:paraId="1930B95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7D4344B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9,766</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18B072A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4,883</w:t>
            </w:r>
          </w:p>
        </w:tc>
        <w:tc>
          <w:tcPr>
            <w:tcW w:w="569" w:type="dxa"/>
            <w:tcBorders>
              <w:top w:val="single" w:sz="12" w:space="0" w:color="auto"/>
              <w:left w:val="single" w:sz="6" w:space="0" w:color="auto"/>
              <w:bottom w:val="single" w:sz="6" w:space="0" w:color="auto"/>
              <w:right w:val="single" w:sz="6" w:space="0" w:color="auto"/>
            </w:tcBorders>
            <w:noWrap/>
            <w:vAlign w:val="center"/>
            <w:hideMark/>
          </w:tcPr>
          <w:p w14:paraId="442B5DD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2,441</w:t>
            </w:r>
          </w:p>
        </w:tc>
        <w:tc>
          <w:tcPr>
            <w:tcW w:w="569" w:type="dxa"/>
            <w:tcBorders>
              <w:top w:val="single" w:sz="12" w:space="0" w:color="auto"/>
              <w:left w:val="single" w:sz="6" w:space="0" w:color="auto"/>
              <w:bottom w:val="single" w:sz="6" w:space="0" w:color="auto"/>
              <w:right w:val="single" w:sz="6" w:space="0" w:color="auto"/>
            </w:tcBorders>
            <w:noWrap/>
            <w:vAlign w:val="center"/>
            <w:hideMark/>
          </w:tcPr>
          <w:p w14:paraId="4EBBCD8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1,221</w:t>
            </w:r>
          </w:p>
        </w:tc>
        <w:tc>
          <w:tcPr>
            <w:tcW w:w="565" w:type="dxa"/>
            <w:tcBorders>
              <w:top w:val="single" w:sz="12" w:space="0" w:color="auto"/>
              <w:left w:val="single" w:sz="6" w:space="0" w:color="auto"/>
              <w:bottom w:val="single" w:sz="6" w:space="0" w:color="auto"/>
              <w:right w:val="single" w:sz="6" w:space="0" w:color="auto"/>
            </w:tcBorders>
            <w:noWrap/>
            <w:vAlign w:val="center"/>
            <w:hideMark/>
          </w:tcPr>
          <w:p w14:paraId="15C8BEBD"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0,61</w:t>
            </w:r>
          </w:p>
        </w:tc>
        <w:tc>
          <w:tcPr>
            <w:tcW w:w="569" w:type="dxa"/>
            <w:tcBorders>
              <w:top w:val="single" w:sz="12" w:space="0" w:color="auto"/>
              <w:left w:val="single" w:sz="6" w:space="0" w:color="auto"/>
              <w:bottom w:val="single" w:sz="6" w:space="0" w:color="auto"/>
              <w:right w:val="single" w:sz="6" w:space="0" w:color="auto"/>
            </w:tcBorders>
            <w:noWrap/>
            <w:vAlign w:val="center"/>
            <w:hideMark/>
          </w:tcPr>
          <w:p w14:paraId="514A1474"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0,305</w:t>
            </w:r>
          </w:p>
        </w:tc>
        <w:tc>
          <w:tcPr>
            <w:tcW w:w="569" w:type="dxa"/>
            <w:tcBorders>
              <w:top w:val="single" w:sz="12" w:space="0" w:color="auto"/>
              <w:left w:val="single" w:sz="6" w:space="0" w:color="auto"/>
              <w:bottom w:val="single" w:sz="6" w:space="0" w:color="auto"/>
              <w:right w:val="single" w:sz="6" w:space="0" w:color="auto"/>
            </w:tcBorders>
            <w:noWrap/>
            <w:vAlign w:val="center"/>
            <w:hideMark/>
          </w:tcPr>
          <w:p w14:paraId="21FF7E0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0,153</w:t>
            </w:r>
          </w:p>
        </w:tc>
        <w:tc>
          <w:tcPr>
            <w:tcW w:w="530" w:type="dxa"/>
            <w:tcBorders>
              <w:top w:val="single" w:sz="12" w:space="0" w:color="auto"/>
              <w:left w:val="single" w:sz="6" w:space="0" w:color="auto"/>
              <w:bottom w:val="single" w:sz="6" w:space="0" w:color="auto"/>
              <w:right w:val="single" w:sz="12" w:space="0" w:color="auto"/>
            </w:tcBorders>
            <w:noWrap/>
            <w:vAlign w:val="center"/>
            <w:hideMark/>
          </w:tcPr>
          <w:p w14:paraId="6192D53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0,076</w:t>
            </w:r>
          </w:p>
        </w:tc>
        <w:tc>
          <w:tcPr>
            <w:tcW w:w="850" w:type="dxa"/>
            <w:tcBorders>
              <w:top w:val="single" w:sz="12" w:space="0" w:color="auto"/>
              <w:left w:val="single" w:sz="12" w:space="0" w:color="auto"/>
              <w:bottom w:val="single" w:sz="6" w:space="0" w:color="auto"/>
              <w:right w:val="single" w:sz="12" w:space="0" w:color="auto"/>
            </w:tcBorders>
            <w:shd w:val="clear" w:color="auto" w:fill="E4C9FF"/>
            <w:noWrap/>
            <w:vAlign w:val="center"/>
            <w:hideMark/>
          </w:tcPr>
          <w:p w14:paraId="590A96CA"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5000</w:t>
            </w:r>
          </w:p>
        </w:tc>
      </w:tr>
      <w:tr w:rsidR="00D84B09" w:rsidRPr="00D84B09" w14:paraId="4F0D8671" w14:textId="77777777" w:rsidTr="00A5659C">
        <w:trPr>
          <w:trHeight w:hRule="exact" w:val="461"/>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06F3E807" w14:textId="77777777" w:rsidR="008F0B63" w:rsidRPr="00D84B09" w:rsidRDefault="008F0B63" w:rsidP="00A764CC">
            <w:pP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5618F8CF"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170DF3BF"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 156,25</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0D4C920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78,13</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4D89B28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p w14:paraId="369315E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43BAFFA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19,53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77ED816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9,766</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6D89416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 4,883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459FCEAF"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2,441</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1EC8F28F"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1,221</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1E0E096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1B8B89C4"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5330D36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0,305</w:t>
            </w:r>
          </w:p>
        </w:tc>
        <w:tc>
          <w:tcPr>
            <w:tcW w:w="530" w:type="dxa"/>
            <w:tcBorders>
              <w:top w:val="single" w:sz="6" w:space="0" w:color="auto"/>
              <w:left w:val="single" w:sz="6" w:space="0" w:color="auto"/>
              <w:bottom w:val="single" w:sz="6" w:space="0" w:color="auto"/>
              <w:right w:val="single" w:sz="12" w:space="0" w:color="auto"/>
            </w:tcBorders>
            <w:noWrap/>
            <w:vAlign w:val="center"/>
            <w:hideMark/>
          </w:tcPr>
          <w:p w14:paraId="132B2742"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0,153</w:t>
            </w:r>
          </w:p>
        </w:tc>
        <w:tc>
          <w:tcPr>
            <w:tcW w:w="850" w:type="dxa"/>
            <w:tcBorders>
              <w:top w:val="single" w:sz="6" w:space="0" w:color="auto"/>
              <w:left w:val="single" w:sz="12" w:space="0" w:color="auto"/>
              <w:bottom w:val="single" w:sz="6" w:space="0" w:color="auto"/>
              <w:right w:val="single" w:sz="12" w:space="0" w:color="auto"/>
            </w:tcBorders>
            <w:noWrap/>
            <w:vAlign w:val="center"/>
            <w:hideMark/>
          </w:tcPr>
          <w:p w14:paraId="798DC6B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2500</w:t>
            </w:r>
          </w:p>
        </w:tc>
      </w:tr>
      <w:tr w:rsidR="00D84B09" w:rsidRPr="00D84B09" w14:paraId="71AC13C2" w14:textId="77777777" w:rsidTr="00A5659C">
        <w:trPr>
          <w:trHeight w:hRule="exact" w:val="461"/>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54EB71CB" w14:textId="77777777" w:rsidR="008F0B63" w:rsidRPr="00D84B09" w:rsidRDefault="008F0B63" w:rsidP="00A764CC">
            <w:pP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6779634B"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36E3195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 312,5</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414F6044"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 156,25</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1D2CE5C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5E76B071"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0A5BDA0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39,07</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00C75B5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7B07DF8F"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781871AD"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9,766</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5CCDE17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4,883</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614FC0E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2,441</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4BA7ADD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1,221</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7AC3ED3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0,61</w:t>
            </w:r>
          </w:p>
        </w:tc>
        <w:tc>
          <w:tcPr>
            <w:tcW w:w="530" w:type="dxa"/>
            <w:tcBorders>
              <w:top w:val="single" w:sz="6" w:space="0" w:color="auto"/>
              <w:left w:val="single" w:sz="6" w:space="0" w:color="auto"/>
              <w:bottom w:val="single" w:sz="6" w:space="0" w:color="auto"/>
              <w:right w:val="single" w:sz="12" w:space="0" w:color="auto"/>
            </w:tcBorders>
            <w:noWrap/>
            <w:vAlign w:val="center"/>
            <w:hideMark/>
          </w:tcPr>
          <w:p w14:paraId="49710D7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0,305</w:t>
            </w:r>
          </w:p>
        </w:tc>
        <w:tc>
          <w:tcPr>
            <w:tcW w:w="850" w:type="dxa"/>
            <w:tcBorders>
              <w:top w:val="single" w:sz="6" w:space="0" w:color="auto"/>
              <w:left w:val="single" w:sz="12" w:space="0" w:color="auto"/>
              <w:bottom w:val="single" w:sz="6" w:space="0" w:color="auto"/>
              <w:right w:val="single" w:sz="12" w:space="0" w:color="auto"/>
            </w:tcBorders>
            <w:noWrap/>
            <w:vAlign w:val="center"/>
            <w:hideMark/>
          </w:tcPr>
          <w:p w14:paraId="111F1D1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1250</w:t>
            </w:r>
          </w:p>
        </w:tc>
      </w:tr>
      <w:tr w:rsidR="00D84B09" w:rsidRPr="00D84B09" w14:paraId="0476EEE2" w14:textId="77777777" w:rsidTr="00A5659C">
        <w:trPr>
          <w:trHeight w:hRule="exact" w:val="461"/>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717EE4D9" w14:textId="77777777" w:rsidR="008F0B63" w:rsidRPr="00D84B09" w:rsidRDefault="008F0B63" w:rsidP="00A764CC">
            <w:pP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2C1E3DE9"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1F39EED6"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 xml:space="preserve">0,78/ </w:t>
            </w:r>
          </w:p>
          <w:p w14:paraId="0C8C3D65"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7B1C014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 312,5</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hideMark/>
          </w:tcPr>
          <w:p w14:paraId="7C6962AB"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71FB39B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4DE254EF"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7EE12FD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1FF5FF5D"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39,07</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3B5250C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19,53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5FF0B7E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9,766</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30CC172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4,883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20A1CF4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2,441</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7A9A680E"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1,221</w:t>
            </w:r>
          </w:p>
        </w:tc>
        <w:tc>
          <w:tcPr>
            <w:tcW w:w="530" w:type="dxa"/>
            <w:tcBorders>
              <w:top w:val="single" w:sz="6" w:space="0" w:color="auto"/>
              <w:left w:val="single" w:sz="6" w:space="0" w:color="auto"/>
              <w:bottom w:val="single" w:sz="6" w:space="0" w:color="auto"/>
              <w:right w:val="single" w:sz="12" w:space="0" w:color="auto"/>
            </w:tcBorders>
            <w:noWrap/>
            <w:vAlign w:val="center"/>
            <w:hideMark/>
          </w:tcPr>
          <w:p w14:paraId="1096CBF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0,61</w:t>
            </w:r>
          </w:p>
        </w:tc>
        <w:tc>
          <w:tcPr>
            <w:tcW w:w="850" w:type="dxa"/>
            <w:tcBorders>
              <w:top w:val="single" w:sz="6" w:space="0" w:color="auto"/>
              <w:left w:val="single" w:sz="12" w:space="0" w:color="auto"/>
              <w:bottom w:val="single" w:sz="6" w:space="0" w:color="auto"/>
              <w:right w:val="single" w:sz="12" w:space="0" w:color="auto"/>
            </w:tcBorders>
            <w:noWrap/>
            <w:vAlign w:val="center"/>
            <w:hideMark/>
          </w:tcPr>
          <w:p w14:paraId="041A6A91"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r>
      <w:tr w:rsidR="00D84B09" w:rsidRPr="00D84B09" w14:paraId="12F71B2F" w14:textId="77777777" w:rsidTr="00A5659C">
        <w:trPr>
          <w:trHeight w:hRule="exact" w:val="461"/>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61B6FC09" w14:textId="77777777" w:rsidR="008F0B63" w:rsidRPr="00D84B09" w:rsidRDefault="008F0B63" w:rsidP="00A764CC">
            <w:pP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43EFDE5B"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643210EA"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6FBFC24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2A8C7BB4"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 625</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6A72698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42464DC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1E22DC4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156,25</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3A697BD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78,13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7BC0BE1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39,07</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2C499A8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19,53</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1EB8FD0A"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9,766</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39D0289F"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4,883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01B33A4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2,441</w:t>
            </w:r>
          </w:p>
        </w:tc>
        <w:tc>
          <w:tcPr>
            <w:tcW w:w="530" w:type="dxa"/>
            <w:tcBorders>
              <w:top w:val="single" w:sz="6" w:space="0" w:color="auto"/>
              <w:left w:val="single" w:sz="6" w:space="0" w:color="auto"/>
              <w:bottom w:val="single" w:sz="6" w:space="0" w:color="auto"/>
              <w:right w:val="single" w:sz="12" w:space="0" w:color="auto"/>
            </w:tcBorders>
            <w:noWrap/>
            <w:vAlign w:val="center"/>
            <w:hideMark/>
          </w:tcPr>
          <w:p w14:paraId="53CE5E99"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1,221</w:t>
            </w:r>
          </w:p>
        </w:tc>
        <w:tc>
          <w:tcPr>
            <w:tcW w:w="850" w:type="dxa"/>
            <w:tcBorders>
              <w:top w:val="single" w:sz="6" w:space="0" w:color="auto"/>
              <w:left w:val="single" w:sz="12" w:space="0" w:color="auto"/>
              <w:bottom w:val="single" w:sz="6" w:space="0" w:color="auto"/>
              <w:right w:val="single" w:sz="12" w:space="0" w:color="auto"/>
            </w:tcBorders>
            <w:noWrap/>
            <w:vAlign w:val="center"/>
            <w:hideMark/>
          </w:tcPr>
          <w:p w14:paraId="2F0FFA0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r>
      <w:tr w:rsidR="00D84B09" w:rsidRPr="00D84B09" w14:paraId="1778CA0D" w14:textId="77777777" w:rsidTr="00A5659C">
        <w:trPr>
          <w:trHeight w:hRule="exact" w:val="461"/>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2CDAA89A" w14:textId="77777777" w:rsidR="008F0B63" w:rsidRPr="00D84B09" w:rsidRDefault="008F0B63" w:rsidP="00A764CC">
            <w:pP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5B82DD35"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4"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hideMark/>
          </w:tcPr>
          <w:p w14:paraId="466D1C1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62DC408D"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hideMark/>
          </w:tcPr>
          <w:p w14:paraId="36A54E05"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7EAEE5C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16B162C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2E27265D"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2EF78ED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 312,5</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6A3055ED"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156,25</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5B5D544A"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78,13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26778A01"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39,07</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52F60A26"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19,53</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43F0401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9,766</w:t>
            </w:r>
          </w:p>
        </w:tc>
        <w:tc>
          <w:tcPr>
            <w:tcW w:w="569" w:type="dxa"/>
            <w:tcBorders>
              <w:top w:val="single" w:sz="6" w:space="0" w:color="auto"/>
              <w:left w:val="single" w:sz="6" w:space="0" w:color="auto"/>
              <w:bottom w:val="single" w:sz="6" w:space="0" w:color="auto"/>
              <w:right w:val="single" w:sz="6" w:space="0" w:color="auto"/>
            </w:tcBorders>
            <w:noWrap/>
            <w:vAlign w:val="center"/>
            <w:hideMark/>
          </w:tcPr>
          <w:p w14:paraId="72D704C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4,883</w:t>
            </w:r>
          </w:p>
        </w:tc>
        <w:tc>
          <w:tcPr>
            <w:tcW w:w="530" w:type="dxa"/>
            <w:tcBorders>
              <w:top w:val="single" w:sz="6" w:space="0" w:color="auto"/>
              <w:left w:val="single" w:sz="6" w:space="0" w:color="auto"/>
              <w:bottom w:val="single" w:sz="6" w:space="0" w:color="auto"/>
              <w:right w:val="single" w:sz="12" w:space="0" w:color="auto"/>
            </w:tcBorders>
            <w:noWrap/>
            <w:vAlign w:val="center"/>
            <w:hideMark/>
          </w:tcPr>
          <w:p w14:paraId="3DDFF58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 2,441</w:t>
            </w:r>
          </w:p>
        </w:tc>
        <w:tc>
          <w:tcPr>
            <w:tcW w:w="850" w:type="dxa"/>
            <w:tcBorders>
              <w:top w:val="single" w:sz="6" w:space="0" w:color="auto"/>
              <w:left w:val="single" w:sz="12" w:space="0" w:color="auto"/>
              <w:bottom w:val="single" w:sz="6" w:space="0" w:color="auto"/>
              <w:right w:val="single" w:sz="12" w:space="0" w:color="auto"/>
            </w:tcBorders>
            <w:noWrap/>
            <w:vAlign w:val="center"/>
            <w:hideMark/>
          </w:tcPr>
          <w:p w14:paraId="53DB19C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r>
      <w:tr w:rsidR="00D84B09" w:rsidRPr="00D84B09" w14:paraId="4BE7206A" w14:textId="77777777" w:rsidTr="00A5659C">
        <w:trPr>
          <w:trHeight w:hRule="exact" w:val="461"/>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0FEC17A3" w14:textId="77777777" w:rsidR="008F0B63" w:rsidRPr="00D84B09" w:rsidRDefault="008F0B63" w:rsidP="00A764CC">
            <w:pPr>
              <w:rPr>
                <w:rFonts w:asciiTheme="minorHAnsi" w:hAnsiTheme="minorHAnsi" w:cs="Calibri"/>
                <w:b/>
                <w:bCs/>
                <w:sz w:val="14"/>
                <w:szCs w:val="14"/>
                <w:lang w:eastAsia="sk-SK"/>
              </w:rPr>
            </w:pPr>
          </w:p>
        </w:tc>
        <w:tc>
          <w:tcPr>
            <w:tcW w:w="370" w:type="dxa"/>
            <w:tcBorders>
              <w:top w:val="nil"/>
              <w:left w:val="single" w:sz="4" w:space="0" w:color="auto"/>
              <w:bottom w:val="single" w:sz="12" w:space="0" w:color="auto"/>
              <w:right w:val="single" w:sz="12" w:space="0" w:color="auto"/>
            </w:tcBorders>
            <w:shd w:val="clear" w:color="auto" w:fill="FFFFFF" w:themeFill="background1"/>
            <w:vAlign w:val="center"/>
            <w:hideMark/>
          </w:tcPr>
          <w:p w14:paraId="6F53838E"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4" w:type="dxa"/>
            <w:tcBorders>
              <w:top w:val="single" w:sz="6" w:space="0" w:color="auto"/>
              <w:left w:val="single" w:sz="12" w:space="0" w:color="auto"/>
              <w:bottom w:val="single" w:sz="12" w:space="0" w:color="auto"/>
              <w:right w:val="single" w:sz="6" w:space="0" w:color="auto"/>
            </w:tcBorders>
            <w:shd w:val="clear" w:color="auto" w:fill="E8EEF8"/>
            <w:noWrap/>
            <w:vAlign w:val="center"/>
            <w:hideMark/>
          </w:tcPr>
          <w:p w14:paraId="71EAD964"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59A2C671"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69" w:type="dxa"/>
            <w:tcBorders>
              <w:top w:val="single" w:sz="6" w:space="0" w:color="auto"/>
              <w:left w:val="single" w:sz="6" w:space="0" w:color="auto"/>
              <w:bottom w:val="single" w:sz="12" w:space="0" w:color="auto"/>
              <w:right w:val="single" w:sz="6" w:space="0" w:color="auto"/>
            </w:tcBorders>
            <w:shd w:val="clear" w:color="auto" w:fill="C5E0B3" w:themeFill="accent6" w:themeFillTint="66"/>
            <w:noWrap/>
            <w:vAlign w:val="center"/>
            <w:hideMark/>
          </w:tcPr>
          <w:p w14:paraId="54A3B34B"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 2500</w:t>
            </w:r>
          </w:p>
        </w:tc>
        <w:tc>
          <w:tcPr>
            <w:tcW w:w="569" w:type="dxa"/>
            <w:tcBorders>
              <w:top w:val="single" w:sz="6" w:space="0" w:color="auto"/>
              <w:left w:val="single" w:sz="6" w:space="0" w:color="auto"/>
              <w:bottom w:val="single" w:sz="12" w:space="0" w:color="auto"/>
              <w:right w:val="single" w:sz="6" w:space="0" w:color="auto"/>
            </w:tcBorders>
            <w:noWrap/>
            <w:vAlign w:val="center"/>
            <w:hideMark/>
          </w:tcPr>
          <w:p w14:paraId="272220B6"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634D9F2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6" w:space="0" w:color="auto"/>
              <w:left w:val="single" w:sz="6" w:space="0" w:color="auto"/>
              <w:bottom w:val="single" w:sz="12" w:space="0" w:color="auto"/>
              <w:right w:val="single" w:sz="6" w:space="0" w:color="auto"/>
            </w:tcBorders>
            <w:noWrap/>
            <w:vAlign w:val="center"/>
            <w:hideMark/>
          </w:tcPr>
          <w:p w14:paraId="33DEE452"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 625</w:t>
            </w:r>
          </w:p>
        </w:tc>
        <w:tc>
          <w:tcPr>
            <w:tcW w:w="569" w:type="dxa"/>
            <w:tcBorders>
              <w:top w:val="single" w:sz="6" w:space="0" w:color="auto"/>
              <w:left w:val="single" w:sz="6" w:space="0" w:color="auto"/>
              <w:bottom w:val="single" w:sz="12" w:space="0" w:color="auto"/>
              <w:right w:val="single" w:sz="6" w:space="0" w:color="auto"/>
            </w:tcBorders>
            <w:noWrap/>
            <w:vAlign w:val="center"/>
            <w:hideMark/>
          </w:tcPr>
          <w:p w14:paraId="08E9F921"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 312,5</w:t>
            </w:r>
          </w:p>
        </w:tc>
        <w:tc>
          <w:tcPr>
            <w:tcW w:w="569" w:type="dxa"/>
            <w:tcBorders>
              <w:top w:val="single" w:sz="6" w:space="0" w:color="auto"/>
              <w:left w:val="single" w:sz="6" w:space="0" w:color="auto"/>
              <w:bottom w:val="single" w:sz="12" w:space="0" w:color="auto"/>
              <w:right w:val="single" w:sz="6" w:space="0" w:color="auto"/>
            </w:tcBorders>
            <w:noWrap/>
            <w:vAlign w:val="center"/>
            <w:hideMark/>
          </w:tcPr>
          <w:p w14:paraId="13072A94"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 156,25</w:t>
            </w:r>
          </w:p>
        </w:tc>
        <w:tc>
          <w:tcPr>
            <w:tcW w:w="569" w:type="dxa"/>
            <w:tcBorders>
              <w:top w:val="single" w:sz="6" w:space="0" w:color="auto"/>
              <w:left w:val="single" w:sz="6" w:space="0" w:color="auto"/>
              <w:bottom w:val="single" w:sz="12" w:space="0" w:color="auto"/>
              <w:right w:val="single" w:sz="6" w:space="0" w:color="auto"/>
            </w:tcBorders>
            <w:noWrap/>
            <w:vAlign w:val="center"/>
            <w:hideMark/>
          </w:tcPr>
          <w:p w14:paraId="14F91D1A"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 78,13</w:t>
            </w:r>
          </w:p>
        </w:tc>
        <w:tc>
          <w:tcPr>
            <w:tcW w:w="565" w:type="dxa"/>
            <w:tcBorders>
              <w:top w:val="single" w:sz="6" w:space="0" w:color="auto"/>
              <w:left w:val="single" w:sz="6" w:space="0" w:color="auto"/>
              <w:bottom w:val="single" w:sz="12" w:space="0" w:color="auto"/>
              <w:right w:val="single" w:sz="6" w:space="0" w:color="auto"/>
            </w:tcBorders>
            <w:noWrap/>
            <w:vAlign w:val="center"/>
            <w:hideMark/>
          </w:tcPr>
          <w:p w14:paraId="33DE1DCD"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 39,07</w:t>
            </w:r>
          </w:p>
        </w:tc>
        <w:tc>
          <w:tcPr>
            <w:tcW w:w="569" w:type="dxa"/>
            <w:tcBorders>
              <w:top w:val="single" w:sz="6" w:space="0" w:color="auto"/>
              <w:left w:val="single" w:sz="6" w:space="0" w:color="auto"/>
              <w:bottom w:val="single" w:sz="12" w:space="0" w:color="auto"/>
              <w:right w:val="single" w:sz="6" w:space="0" w:color="auto"/>
            </w:tcBorders>
            <w:noWrap/>
            <w:vAlign w:val="center"/>
            <w:hideMark/>
          </w:tcPr>
          <w:p w14:paraId="6B2A1384"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 19,53</w:t>
            </w:r>
          </w:p>
        </w:tc>
        <w:tc>
          <w:tcPr>
            <w:tcW w:w="569" w:type="dxa"/>
            <w:tcBorders>
              <w:top w:val="single" w:sz="6" w:space="0" w:color="auto"/>
              <w:left w:val="single" w:sz="6" w:space="0" w:color="auto"/>
              <w:bottom w:val="single" w:sz="12" w:space="0" w:color="auto"/>
              <w:right w:val="single" w:sz="6" w:space="0" w:color="auto"/>
            </w:tcBorders>
            <w:noWrap/>
            <w:vAlign w:val="center"/>
            <w:hideMark/>
          </w:tcPr>
          <w:p w14:paraId="483BAB2F"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 9,766</w:t>
            </w:r>
          </w:p>
        </w:tc>
        <w:tc>
          <w:tcPr>
            <w:tcW w:w="530" w:type="dxa"/>
            <w:tcBorders>
              <w:top w:val="single" w:sz="6" w:space="0" w:color="auto"/>
              <w:left w:val="single" w:sz="6" w:space="0" w:color="auto"/>
              <w:bottom w:val="single" w:sz="12" w:space="0" w:color="auto"/>
              <w:right w:val="single" w:sz="12" w:space="0" w:color="auto"/>
            </w:tcBorders>
            <w:noWrap/>
            <w:vAlign w:val="center"/>
            <w:hideMark/>
          </w:tcPr>
          <w:p w14:paraId="34230A35"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 4,883</w:t>
            </w:r>
          </w:p>
        </w:tc>
        <w:tc>
          <w:tcPr>
            <w:tcW w:w="850" w:type="dxa"/>
            <w:tcBorders>
              <w:top w:val="single" w:sz="6" w:space="0" w:color="auto"/>
              <w:left w:val="single" w:sz="12" w:space="0" w:color="auto"/>
              <w:bottom w:val="single" w:sz="12" w:space="0" w:color="auto"/>
              <w:right w:val="single" w:sz="12" w:space="0" w:color="auto"/>
            </w:tcBorders>
            <w:noWrap/>
            <w:vAlign w:val="center"/>
            <w:hideMark/>
          </w:tcPr>
          <w:p w14:paraId="3F4B6ED1"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r>
      <w:tr w:rsidR="00D84B09" w:rsidRPr="00D84B09" w14:paraId="7B0C8080" w14:textId="77777777" w:rsidTr="00A5659C">
        <w:trPr>
          <w:cantSplit/>
          <w:trHeight w:hRule="exact" w:val="761"/>
        </w:trPr>
        <w:tc>
          <w:tcPr>
            <w:tcW w:w="572"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hideMark/>
          </w:tcPr>
          <w:p w14:paraId="7CD37033" w14:textId="77777777" w:rsidR="008F0B63" w:rsidRPr="00D84B09" w:rsidRDefault="008F0B63"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70"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hideMark/>
          </w:tcPr>
          <w:p w14:paraId="568451BB"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4" w:type="dxa"/>
            <w:tcBorders>
              <w:top w:val="single" w:sz="12" w:space="0" w:color="auto"/>
              <w:left w:val="single" w:sz="12" w:space="0" w:color="auto"/>
              <w:bottom w:val="single" w:sz="12" w:space="0" w:color="auto"/>
              <w:right w:val="single" w:sz="6" w:space="0" w:color="auto"/>
            </w:tcBorders>
            <w:shd w:val="clear" w:color="auto" w:fill="E8EEF8"/>
            <w:noWrap/>
            <w:vAlign w:val="center"/>
            <w:hideMark/>
          </w:tcPr>
          <w:p w14:paraId="2D4060DB"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hideMark/>
          </w:tcPr>
          <w:p w14:paraId="19D076F2"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hideMark/>
          </w:tcPr>
          <w:p w14:paraId="6D6FDD08"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1,55</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hideMark/>
          </w:tcPr>
          <w:p w14:paraId="777F61CE"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hideMark/>
          </w:tcPr>
          <w:p w14:paraId="6CD81D3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tc>
        <w:tc>
          <w:tcPr>
            <w:tcW w:w="569" w:type="dxa"/>
            <w:tcBorders>
              <w:top w:val="single" w:sz="12" w:space="0" w:color="auto"/>
              <w:left w:val="single" w:sz="6" w:space="0" w:color="auto"/>
              <w:bottom w:val="single" w:sz="12" w:space="0" w:color="auto"/>
              <w:right w:val="single" w:sz="6" w:space="0" w:color="auto"/>
            </w:tcBorders>
            <w:noWrap/>
            <w:vAlign w:val="center"/>
            <w:hideMark/>
          </w:tcPr>
          <w:p w14:paraId="39E67B50"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tc>
        <w:tc>
          <w:tcPr>
            <w:tcW w:w="569" w:type="dxa"/>
            <w:tcBorders>
              <w:top w:val="single" w:sz="12" w:space="0" w:color="auto"/>
              <w:left w:val="single" w:sz="6" w:space="0" w:color="auto"/>
              <w:bottom w:val="single" w:sz="12" w:space="0" w:color="auto"/>
              <w:right w:val="single" w:sz="6" w:space="0" w:color="auto"/>
            </w:tcBorders>
            <w:noWrap/>
            <w:vAlign w:val="center"/>
            <w:hideMark/>
          </w:tcPr>
          <w:p w14:paraId="5A1570E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tc>
        <w:tc>
          <w:tcPr>
            <w:tcW w:w="565" w:type="dxa"/>
            <w:tcBorders>
              <w:top w:val="single" w:sz="12" w:space="0" w:color="auto"/>
              <w:left w:val="single" w:sz="6" w:space="0" w:color="auto"/>
              <w:bottom w:val="single" w:sz="12" w:space="0" w:color="auto"/>
              <w:right w:val="single" w:sz="6" w:space="0" w:color="auto"/>
            </w:tcBorders>
            <w:noWrap/>
            <w:vAlign w:val="center"/>
            <w:hideMark/>
          </w:tcPr>
          <w:p w14:paraId="0399E4CE"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tc>
        <w:tc>
          <w:tcPr>
            <w:tcW w:w="569" w:type="dxa"/>
            <w:tcBorders>
              <w:top w:val="single" w:sz="12" w:space="0" w:color="auto"/>
              <w:left w:val="single" w:sz="6" w:space="0" w:color="auto"/>
              <w:bottom w:val="single" w:sz="12" w:space="0" w:color="auto"/>
              <w:right w:val="single" w:sz="6" w:space="0" w:color="auto"/>
            </w:tcBorders>
            <w:noWrap/>
            <w:vAlign w:val="center"/>
            <w:hideMark/>
          </w:tcPr>
          <w:p w14:paraId="41EB68D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tc>
        <w:tc>
          <w:tcPr>
            <w:tcW w:w="569" w:type="dxa"/>
            <w:tcBorders>
              <w:top w:val="single" w:sz="12" w:space="0" w:color="auto"/>
              <w:left w:val="single" w:sz="6" w:space="0" w:color="auto"/>
              <w:bottom w:val="single" w:sz="12" w:space="0" w:color="auto"/>
              <w:right w:val="single" w:sz="6" w:space="0" w:color="auto"/>
            </w:tcBorders>
            <w:noWrap/>
            <w:vAlign w:val="center"/>
            <w:hideMark/>
          </w:tcPr>
          <w:p w14:paraId="7F229855"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tc>
        <w:tc>
          <w:tcPr>
            <w:tcW w:w="530" w:type="dxa"/>
            <w:tcBorders>
              <w:top w:val="single" w:sz="12" w:space="0" w:color="auto"/>
              <w:left w:val="single" w:sz="6" w:space="0" w:color="auto"/>
              <w:bottom w:val="single" w:sz="12" w:space="0" w:color="auto"/>
              <w:right w:val="single" w:sz="12" w:space="0" w:color="auto"/>
            </w:tcBorders>
            <w:noWrap/>
            <w:vAlign w:val="center"/>
            <w:hideMark/>
          </w:tcPr>
          <w:p w14:paraId="6D3B01F7"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tc>
        <w:tc>
          <w:tcPr>
            <w:tcW w:w="850" w:type="dxa"/>
            <w:tcBorders>
              <w:top w:val="single" w:sz="12" w:space="0" w:color="auto"/>
              <w:left w:val="single" w:sz="12" w:space="0" w:color="auto"/>
              <w:bottom w:val="single" w:sz="12" w:space="0" w:color="auto"/>
              <w:right w:val="single" w:sz="12" w:space="0" w:color="auto"/>
            </w:tcBorders>
            <w:noWrap/>
            <w:vAlign w:val="center"/>
            <w:hideMark/>
          </w:tcPr>
          <w:p w14:paraId="0BC76223"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K</w:t>
            </w:r>
          </w:p>
        </w:tc>
      </w:tr>
    </w:tbl>
    <w:p w14:paraId="29AA99A6" w14:textId="083AAE2F" w:rsidR="008F0B63" w:rsidRPr="00D84B09" w:rsidRDefault="008F0B63" w:rsidP="00A764CC">
      <w:pPr>
        <w:spacing w:line="300" w:lineRule="atLeast"/>
        <w:jc w:val="both"/>
        <w:rPr>
          <w:rFonts w:asciiTheme="minorHAnsi" w:hAnsiTheme="minorHAnsi"/>
          <w:sz w:val="18"/>
          <w:szCs w:val="18"/>
        </w:rPr>
      </w:pPr>
    </w:p>
    <w:tbl>
      <w:tblPr>
        <w:tblW w:w="7938" w:type="dxa"/>
        <w:tblLayout w:type="fixed"/>
        <w:tblCellMar>
          <w:left w:w="28" w:type="dxa"/>
          <w:right w:w="28" w:type="dxa"/>
        </w:tblCellMar>
        <w:tblLook w:val="04A0" w:firstRow="1" w:lastRow="0" w:firstColumn="1" w:lastColumn="0" w:noHBand="0" w:noVBand="1"/>
      </w:tblPr>
      <w:tblGrid>
        <w:gridCol w:w="570"/>
        <w:gridCol w:w="368"/>
        <w:gridCol w:w="483"/>
        <w:gridCol w:w="569"/>
        <w:gridCol w:w="571"/>
        <w:gridCol w:w="571"/>
        <w:gridCol w:w="571"/>
        <w:gridCol w:w="571"/>
        <w:gridCol w:w="571"/>
        <w:gridCol w:w="566"/>
        <w:gridCol w:w="571"/>
        <w:gridCol w:w="571"/>
        <w:gridCol w:w="551"/>
        <w:gridCol w:w="834"/>
      </w:tblGrid>
      <w:tr w:rsidR="00D84B09" w:rsidRPr="00D84B09" w14:paraId="2183955F" w14:textId="77777777" w:rsidTr="00E74BC8">
        <w:trPr>
          <w:trHeight w:hRule="exact" w:val="542"/>
        </w:trPr>
        <w:tc>
          <w:tcPr>
            <w:tcW w:w="7104"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hideMark/>
          </w:tcPr>
          <w:p w14:paraId="1DD8258B" w14:textId="77777777" w:rsidR="00216829" w:rsidRPr="00D84B09" w:rsidRDefault="008F0B63"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Vypočítané hodnoty FIC indexu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S. aromaticum</w:t>
            </w:r>
            <w:r w:rsidRPr="00D84B09">
              <w:rPr>
                <w:rFonts w:asciiTheme="minorHAnsi" w:hAnsiTheme="minorHAnsi" w:cs="Calibri"/>
                <w:b/>
                <w:bCs/>
                <w:sz w:val="20"/>
                <w:szCs w:val="20"/>
                <w:lang w:eastAsia="sk-SK"/>
              </w:rPr>
              <w:t xml:space="preserve"> proti </w:t>
            </w:r>
          </w:p>
          <w:p w14:paraId="10D5458E" w14:textId="6EF3E654" w:rsidR="008F0B63" w:rsidRPr="00D84B09" w:rsidRDefault="008F0B63" w:rsidP="00A764CC">
            <w:pPr>
              <w:jc w:val="center"/>
              <w:rPr>
                <w:rFonts w:asciiTheme="minorHAnsi" w:hAnsiTheme="minorHAnsi" w:cs="Calibri"/>
                <w:b/>
                <w:bCs/>
                <w:sz w:val="20"/>
                <w:szCs w:val="20"/>
                <w:lang w:eastAsia="sk-SK"/>
              </w:rPr>
            </w:pPr>
            <w:r w:rsidRPr="00D84B09">
              <w:rPr>
                <w:rFonts w:asciiTheme="minorHAnsi" w:hAnsiTheme="minorHAnsi" w:cs="Calibri"/>
                <w:b/>
                <w:bCs/>
                <w:i/>
                <w:iCs/>
                <w:sz w:val="20"/>
                <w:szCs w:val="20"/>
                <w:lang w:eastAsia="sk-SK"/>
              </w:rPr>
              <w:t>C. albicans</w:t>
            </w:r>
            <w:r w:rsidRPr="00D84B09">
              <w:rPr>
                <w:rFonts w:asciiTheme="minorHAnsi" w:hAnsiTheme="minorHAnsi" w:cs="Calibri"/>
                <w:b/>
                <w:bCs/>
                <w:sz w:val="20"/>
                <w:szCs w:val="20"/>
                <w:lang w:eastAsia="sk-SK"/>
              </w:rPr>
              <w:t xml:space="preserve"> CCM 8261</w:t>
            </w:r>
          </w:p>
        </w:tc>
        <w:tc>
          <w:tcPr>
            <w:tcW w:w="834"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hideMark/>
          </w:tcPr>
          <w:p w14:paraId="60DA20AA" w14:textId="77777777" w:rsidR="008F0B63" w:rsidRPr="00D84B09" w:rsidRDefault="008F0B63"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S. </w:t>
            </w:r>
          </w:p>
          <w:p w14:paraId="2B240FEC"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i/>
                <w:iCs/>
                <w:sz w:val="14"/>
                <w:szCs w:val="14"/>
                <w:lang w:eastAsia="sk-SK"/>
              </w:rPr>
              <w:t>AROMATICUM</w:t>
            </w:r>
          </w:p>
        </w:tc>
      </w:tr>
      <w:tr w:rsidR="00D84B09" w:rsidRPr="00D84B09" w14:paraId="0E62C598" w14:textId="77777777" w:rsidTr="00E74BC8">
        <w:trPr>
          <w:trHeight w:hRule="exact" w:val="464"/>
        </w:trPr>
        <w:tc>
          <w:tcPr>
            <w:tcW w:w="570" w:type="dxa"/>
            <w:vMerge w:val="restart"/>
            <w:tcBorders>
              <w:top w:val="single" w:sz="4"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hideMark/>
          </w:tcPr>
          <w:p w14:paraId="50061FAC" w14:textId="77777777" w:rsidR="008F0B63" w:rsidRPr="00D84B09" w:rsidRDefault="008F0B63"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 S</w:t>
            </w:r>
            <w:r w:rsidRPr="00D84B09">
              <w:rPr>
                <w:rFonts w:asciiTheme="minorHAnsi" w:hAnsiTheme="minorHAnsi" w:cs="Calibri"/>
                <w:b/>
                <w:bCs/>
                <w:i/>
                <w:iCs/>
                <w:sz w:val="14"/>
                <w:szCs w:val="14"/>
                <w:lang w:eastAsia="sk-SK"/>
              </w:rPr>
              <w:t>. AROMATICUM</w:t>
            </w:r>
          </w:p>
        </w:tc>
        <w:tc>
          <w:tcPr>
            <w:tcW w:w="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9F23D" w14:textId="77777777" w:rsidR="008F0B63" w:rsidRPr="00D84B09" w:rsidRDefault="008F0B63" w:rsidP="00A764CC">
            <w:pPr>
              <w:jc w:val="center"/>
              <w:rPr>
                <w:rFonts w:asciiTheme="minorHAnsi" w:hAnsiTheme="minorHAnsi" w:cs="Calibri"/>
                <w:b/>
                <w:bCs/>
                <w:sz w:val="14"/>
                <w:szCs w:val="14"/>
                <w:lang w:eastAsia="sk-SK"/>
              </w:rPr>
            </w:pPr>
          </w:p>
        </w:tc>
        <w:tc>
          <w:tcPr>
            <w:tcW w:w="483"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hideMark/>
          </w:tcPr>
          <w:p w14:paraId="30CEBF17"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0685A04A"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71"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4F62DC92"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71"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EB4B4E4"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71"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58C5F3B"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71"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452E0A17"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71"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245DBEA"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6"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D126565"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71"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65C88ECF"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71"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5A1B811A"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551" w:type="dxa"/>
            <w:tcBorders>
              <w:top w:val="single" w:sz="4" w:space="0" w:color="auto"/>
              <w:left w:val="nil"/>
              <w:bottom w:val="single" w:sz="12" w:space="0" w:color="auto"/>
              <w:right w:val="single" w:sz="12" w:space="0" w:color="auto"/>
            </w:tcBorders>
            <w:shd w:val="clear" w:color="auto" w:fill="FFFFFF" w:themeFill="background1"/>
            <w:noWrap/>
            <w:vAlign w:val="center"/>
            <w:hideMark/>
          </w:tcPr>
          <w:p w14:paraId="6C349D7B"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834"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hideMark/>
          </w:tcPr>
          <w:p w14:paraId="398A6C1F"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4C36E62A" w14:textId="77777777" w:rsidTr="00E74BC8">
        <w:trPr>
          <w:trHeight w:hRule="exact" w:val="464"/>
        </w:trPr>
        <w:tc>
          <w:tcPr>
            <w:tcW w:w="570" w:type="dxa"/>
            <w:vMerge/>
            <w:tcBorders>
              <w:top w:val="single" w:sz="4" w:space="0" w:color="auto"/>
              <w:left w:val="single" w:sz="12" w:space="0" w:color="auto"/>
              <w:bottom w:val="single" w:sz="12" w:space="0" w:color="auto"/>
              <w:right w:val="single" w:sz="4" w:space="0" w:color="auto"/>
            </w:tcBorders>
            <w:vAlign w:val="center"/>
            <w:hideMark/>
          </w:tcPr>
          <w:p w14:paraId="7E431402" w14:textId="77777777" w:rsidR="008F0B63" w:rsidRPr="00D84B09" w:rsidRDefault="008F0B63" w:rsidP="00A764CC">
            <w:pPr>
              <w:rPr>
                <w:rFonts w:asciiTheme="minorHAnsi" w:hAnsiTheme="minorHAnsi" w:cs="Calibri"/>
                <w:b/>
                <w:bCs/>
                <w:sz w:val="14"/>
                <w:szCs w:val="14"/>
                <w:lang w:eastAsia="sk-SK"/>
              </w:rPr>
            </w:pPr>
          </w:p>
        </w:tc>
        <w:tc>
          <w:tcPr>
            <w:tcW w:w="368"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6E638EFA"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3"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7C710F91" w14:textId="77777777" w:rsidR="008F0B63" w:rsidRPr="00D84B09" w:rsidRDefault="008F0B63"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186F2C88"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7C0C24CF"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78ED1D5F"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3B8CAF3C"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6" w:space="0" w:color="auto"/>
              <w:right w:val="single" w:sz="6" w:space="0" w:color="auto"/>
            </w:tcBorders>
            <w:noWrap/>
            <w:vAlign w:val="center"/>
          </w:tcPr>
          <w:p w14:paraId="1F2B7607"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6" w:space="0" w:color="auto"/>
              <w:right w:val="single" w:sz="6" w:space="0" w:color="auto"/>
            </w:tcBorders>
            <w:noWrap/>
            <w:vAlign w:val="center"/>
          </w:tcPr>
          <w:p w14:paraId="615BAD3A"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12" w:space="0" w:color="auto"/>
              <w:left w:val="single" w:sz="6" w:space="0" w:color="auto"/>
              <w:bottom w:val="single" w:sz="6" w:space="0" w:color="auto"/>
              <w:right w:val="single" w:sz="6" w:space="0" w:color="auto"/>
            </w:tcBorders>
            <w:noWrap/>
            <w:vAlign w:val="center"/>
          </w:tcPr>
          <w:p w14:paraId="15117D3D"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6" w:space="0" w:color="auto"/>
              <w:right w:val="single" w:sz="6" w:space="0" w:color="auto"/>
            </w:tcBorders>
            <w:noWrap/>
            <w:vAlign w:val="center"/>
          </w:tcPr>
          <w:p w14:paraId="5AFE479A"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6" w:space="0" w:color="auto"/>
              <w:right w:val="single" w:sz="6" w:space="0" w:color="auto"/>
            </w:tcBorders>
            <w:noWrap/>
            <w:vAlign w:val="center"/>
          </w:tcPr>
          <w:p w14:paraId="680DD2DB"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12" w:space="0" w:color="auto"/>
              <w:left w:val="single" w:sz="6" w:space="0" w:color="auto"/>
              <w:bottom w:val="single" w:sz="6" w:space="0" w:color="auto"/>
              <w:right w:val="single" w:sz="12" w:space="0" w:color="auto"/>
            </w:tcBorders>
            <w:noWrap/>
            <w:vAlign w:val="center"/>
          </w:tcPr>
          <w:p w14:paraId="755F1BAF"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12" w:space="0" w:color="auto"/>
              <w:left w:val="single" w:sz="12" w:space="0" w:color="auto"/>
              <w:bottom w:val="single" w:sz="6" w:space="0" w:color="auto"/>
              <w:right w:val="single" w:sz="12" w:space="0" w:color="auto"/>
            </w:tcBorders>
            <w:shd w:val="clear" w:color="auto" w:fill="E4C9FF"/>
            <w:noWrap/>
            <w:vAlign w:val="center"/>
          </w:tcPr>
          <w:p w14:paraId="5CB5F9A4" w14:textId="77777777" w:rsidR="008F0B63" w:rsidRPr="00D84B09" w:rsidRDefault="008F0B63" w:rsidP="00A764CC">
            <w:pPr>
              <w:jc w:val="center"/>
              <w:rPr>
                <w:rFonts w:asciiTheme="minorHAnsi" w:hAnsiTheme="minorHAnsi" w:cs="Calibri"/>
                <w:sz w:val="14"/>
                <w:szCs w:val="14"/>
                <w:lang w:eastAsia="sk-SK"/>
              </w:rPr>
            </w:pPr>
          </w:p>
        </w:tc>
      </w:tr>
      <w:tr w:rsidR="00D84B09" w:rsidRPr="00D84B09" w14:paraId="53753AE3" w14:textId="77777777" w:rsidTr="00E74BC8">
        <w:trPr>
          <w:trHeight w:hRule="exact" w:val="464"/>
        </w:trPr>
        <w:tc>
          <w:tcPr>
            <w:tcW w:w="570" w:type="dxa"/>
            <w:vMerge/>
            <w:tcBorders>
              <w:top w:val="single" w:sz="4" w:space="0" w:color="auto"/>
              <w:left w:val="single" w:sz="12" w:space="0" w:color="auto"/>
              <w:bottom w:val="single" w:sz="12" w:space="0" w:color="auto"/>
              <w:right w:val="single" w:sz="4" w:space="0" w:color="auto"/>
            </w:tcBorders>
            <w:vAlign w:val="center"/>
            <w:hideMark/>
          </w:tcPr>
          <w:p w14:paraId="7128AE13" w14:textId="77777777" w:rsidR="008F0B63" w:rsidRPr="00D84B09" w:rsidRDefault="008F0B63" w:rsidP="00A764CC">
            <w:pP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hideMark/>
          </w:tcPr>
          <w:p w14:paraId="40AB006B"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B3BE9E6" w14:textId="77777777" w:rsidR="008F0B63" w:rsidRPr="00D84B09" w:rsidRDefault="008F0B63"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44892560"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C6BA16D"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81CAC5D"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6F0D367C"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68F036EB"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6277C995"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6" w:space="0" w:color="auto"/>
              <w:left w:val="single" w:sz="6" w:space="0" w:color="auto"/>
              <w:bottom w:val="single" w:sz="6" w:space="0" w:color="auto"/>
              <w:right w:val="single" w:sz="6" w:space="0" w:color="auto"/>
            </w:tcBorders>
            <w:noWrap/>
            <w:vAlign w:val="center"/>
          </w:tcPr>
          <w:p w14:paraId="287D4EC5"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6A4395C9"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3DD61F07"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6" w:space="0" w:color="auto"/>
              <w:left w:val="single" w:sz="6" w:space="0" w:color="auto"/>
              <w:bottom w:val="single" w:sz="6" w:space="0" w:color="auto"/>
              <w:right w:val="single" w:sz="12" w:space="0" w:color="auto"/>
            </w:tcBorders>
            <w:noWrap/>
            <w:vAlign w:val="center"/>
          </w:tcPr>
          <w:p w14:paraId="5A7135AB"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6" w:space="0" w:color="auto"/>
              <w:left w:val="single" w:sz="12" w:space="0" w:color="auto"/>
              <w:bottom w:val="single" w:sz="6" w:space="0" w:color="auto"/>
              <w:right w:val="single" w:sz="12" w:space="0" w:color="auto"/>
            </w:tcBorders>
            <w:noWrap/>
            <w:vAlign w:val="center"/>
          </w:tcPr>
          <w:p w14:paraId="4424D110" w14:textId="77777777" w:rsidR="008F0B63" w:rsidRPr="00D84B09" w:rsidRDefault="008F0B63" w:rsidP="00A764CC">
            <w:pPr>
              <w:jc w:val="center"/>
              <w:rPr>
                <w:rFonts w:asciiTheme="minorHAnsi" w:hAnsiTheme="minorHAnsi" w:cs="Calibri"/>
                <w:sz w:val="14"/>
                <w:szCs w:val="14"/>
                <w:lang w:eastAsia="sk-SK"/>
              </w:rPr>
            </w:pPr>
          </w:p>
        </w:tc>
      </w:tr>
      <w:tr w:rsidR="00D84B09" w:rsidRPr="00D84B09" w14:paraId="6D3DBA1B" w14:textId="77777777" w:rsidTr="00E74BC8">
        <w:trPr>
          <w:trHeight w:hRule="exact" w:val="464"/>
        </w:trPr>
        <w:tc>
          <w:tcPr>
            <w:tcW w:w="570" w:type="dxa"/>
            <w:vMerge/>
            <w:tcBorders>
              <w:top w:val="single" w:sz="4" w:space="0" w:color="auto"/>
              <w:left w:val="single" w:sz="12" w:space="0" w:color="auto"/>
              <w:bottom w:val="single" w:sz="12" w:space="0" w:color="auto"/>
              <w:right w:val="single" w:sz="4" w:space="0" w:color="auto"/>
            </w:tcBorders>
            <w:vAlign w:val="center"/>
            <w:hideMark/>
          </w:tcPr>
          <w:p w14:paraId="5360FBC4" w14:textId="77777777" w:rsidR="008F0B63" w:rsidRPr="00D84B09" w:rsidRDefault="008F0B63" w:rsidP="00A764CC">
            <w:pP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hideMark/>
          </w:tcPr>
          <w:p w14:paraId="4AA77E38"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16A21964" w14:textId="77777777" w:rsidR="008F0B63" w:rsidRPr="00D84B09" w:rsidRDefault="008F0B63"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63B4CC25"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A0897D6"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26B5B1E7"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2376B77F"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1C6A4F0B"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35670C8C"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6" w:space="0" w:color="auto"/>
              <w:left w:val="single" w:sz="6" w:space="0" w:color="auto"/>
              <w:bottom w:val="single" w:sz="6" w:space="0" w:color="auto"/>
              <w:right w:val="single" w:sz="6" w:space="0" w:color="auto"/>
            </w:tcBorders>
            <w:noWrap/>
            <w:vAlign w:val="center"/>
          </w:tcPr>
          <w:p w14:paraId="4D592F80"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718016C4"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59F6522A"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6" w:space="0" w:color="auto"/>
              <w:left w:val="single" w:sz="6" w:space="0" w:color="auto"/>
              <w:bottom w:val="single" w:sz="6" w:space="0" w:color="auto"/>
              <w:right w:val="single" w:sz="12" w:space="0" w:color="auto"/>
            </w:tcBorders>
            <w:noWrap/>
            <w:vAlign w:val="center"/>
          </w:tcPr>
          <w:p w14:paraId="59BB03ED"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6" w:space="0" w:color="auto"/>
              <w:left w:val="single" w:sz="12" w:space="0" w:color="auto"/>
              <w:bottom w:val="single" w:sz="6" w:space="0" w:color="auto"/>
              <w:right w:val="single" w:sz="12" w:space="0" w:color="auto"/>
            </w:tcBorders>
            <w:noWrap/>
            <w:vAlign w:val="center"/>
          </w:tcPr>
          <w:p w14:paraId="76927FCC" w14:textId="77777777" w:rsidR="008F0B63" w:rsidRPr="00D84B09" w:rsidRDefault="008F0B63" w:rsidP="00A764CC">
            <w:pPr>
              <w:jc w:val="center"/>
              <w:rPr>
                <w:rFonts w:asciiTheme="minorHAnsi" w:hAnsiTheme="minorHAnsi" w:cs="Calibri"/>
                <w:sz w:val="14"/>
                <w:szCs w:val="14"/>
                <w:lang w:eastAsia="sk-SK"/>
              </w:rPr>
            </w:pPr>
          </w:p>
        </w:tc>
      </w:tr>
      <w:tr w:rsidR="00D84B09" w:rsidRPr="00D84B09" w14:paraId="389B5814" w14:textId="77777777" w:rsidTr="00E74BC8">
        <w:trPr>
          <w:trHeight w:hRule="exact" w:val="464"/>
        </w:trPr>
        <w:tc>
          <w:tcPr>
            <w:tcW w:w="570" w:type="dxa"/>
            <w:vMerge/>
            <w:tcBorders>
              <w:top w:val="single" w:sz="4" w:space="0" w:color="auto"/>
              <w:left w:val="single" w:sz="12" w:space="0" w:color="auto"/>
              <w:bottom w:val="single" w:sz="12" w:space="0" w:color="auto"/>
              <w:right w:val="single" w:sz="4" w:space="0" w:color="auto"/>
            </w:tcBorders>
            <w:vAlign w:val="center"/>
            <w:hideMark/>
          </w:tcPr>
          <w:p w14:paraId="74198788" w14:textId="77777777" w:rsidR="008F0B63" w:rsidRPr="00D84B09" w:rsidRDefault="008F0B63" w:rsidP="00A764CC">
            <w:pP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hideMark/>
          </w:tcPr>
          <w:p w14:paraId="127151A3"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20559CFA" w14:textId="77777777" w:rsidR="008F0B63" w:rsidRPr="00D84B09" w:rsidRDefault="008F0B63"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0F73F698"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hideMark/>
          </w:tcPr>
          <w:p w14:paraId="6EC7DB8A"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0,51</w:t>
            </w:r>
          </w:p>
        </w:tc>
        <w:tc>
          <w:tcPr>
            <w:tcW w:w="571" w:type="dxa"/>
            <w:tcBorders>
              <w:top w:val="single" w:sz="6" w:space="0" w:color="auto"/>
              <w:left w:val="single" w:sz="6" w:space="0" w:color="auto"/>
              <w:bottom w:val="single" w:sz="6" w:space="0" w:color="auto"/>
              <w:right w:val="single" w:sz="6" w:space="0" w:color="auto"/>
            </w:tcBorders>
            <w:noWrap/>
            <w:vAlign w:val="center"/>
          </w:tcPr>
          <w:p w14:paraId="043E316D"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60FAD27A"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11696EC9"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14CBCE0B"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6" w:space="0" w:color="auto"/>
              <w:left w:val="single" w:sz="6" w:space="0" w:color="auto"/>
              <w:bottom w:val="single" w:sz="6" w:space="0" w:color="auto"/>
              <w:right w:val="single" w:sz="6" w:space="0" w:color="auto"/>
            </w:tcBorders>
            <w:noWrap/>
            <w:vAlign w:val="center"/>
          </w:tcPr>
          <w:p w14:paraId="69AC383C"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0EF65780"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1B878D16"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6" w:space="0" w:color="auto"/>
              <w:left w:val="single" w:sz="6" w:space="0" w:color="auto"/>
              <w:bottom w:val="single" w:sz="6" w:space="0" w:color="auto"/>
              <w:right w:val="single" w:sz="12" w:space="0" w:color="auto"/>
            </w:tcBorders>
            <w:noWrap/>
            <w:vAlign w:val="center"/>
          </w:tcPr>
          <w:p w14:paraId="3A3C58B0"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6" w:space="0" w:color="auto"/>
              <w:left w:val="single" w:sz="12" w:space="0" w:color="auto"/>
              <w:bottom w:val="single" w:sz="6" w:space="0" w:color="auto"/>
              <w:right w:val="single" w:sz="12" w:space="0" w:color="auto"/>
            </w:tcBorders>
            <w:noWrap/>
            <w:vAlign w:val="center"/>
          </w:tcPr>
          <w:p w14:paraId="38232DA8" w14:textId="77777777" w:rsidR="008F0B63" w:rsidRPr="00D84B09" w:rsidRDefault="008F0B63" w:rsidP="00A764CC">
            <w:pPr>
              <w:jc w:val="center"/>
              <w:rPr>
                <w:rFonts w:asciiTheme="minorHAnsi" w:hAnsiTheme="minorHAnsi" w:cs="Calibri"/>
                <w:sz w:val="14"/>
                <w:szCs w:val="14"/>
                <w:lang w:eastAsia="sk-SK"/>
              </w:rPr>
            </w:pPr>
          </w:p>
        </w:tc>
      </w:tr>
      <w:tr w:rsidR="00D84B09" w:rsidRPr="00D84B09" w14:paraId="19711E38" w14:textId="77777777" w:rsidTr="00E74BC8">
        <w:trPr>
          <w:trHeight w:hRule="exact" w:val="464"/>
        </w:trPr>
        <w:tc>
          <w:tcPr>
            <w:tcW w:w="570" w:type="dxa"/>
            <w:vMerge/>
            <w:tcBorders>
              <w:top w:val="single" w:sz="4" w:space="0" w:color="auto"/>
              <w:left w:val="single" w:sz="12" w:space="0" w:color="auto"/>
              <w:bottom w:val="single" w:sz="12" w:space="0" w:color="auto"/>
              <w:right w:val="single" w:sz="4" w:space="0" w:color="auto"/>
            </w:tcBorders>
            <w:vAlign w:val="center"/>
            <w:hideMark/>
          </w:tcPr>
          <w:p w14:paraId="3A8ECD22" w14:textId="77777777" w:rsidR="008F0B63" w:rsidRPr="00D84B09" w:rsidRDefault="008F0B63" w:rsidP="00A764CC">
            <w:pP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hideMark/>
          </w:tcPr>
          <w:p w14:paraId="13607156"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5E8BDDD" w14:textId="77777777" w:rsidR="008F0B63" w:rsidRPr="00D84B09" w:rsidRDefault="008F0B63"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noWrap/>
            <w:vAlign w:val="center"/>
          </w:tcPr>
          <w:p w14:paraId="7CC8CE61"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3EA24C42"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735464E7"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07AFE576"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020296F2"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3865626F"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6" w:space="0" w:color="auto"/>
              <w:left w:val="single" w:sz="6" w:space="0" w:color="auto"/>
              <w:bottom w:val="single" w:sz="6" w:space="0" w:color="auto"/>
              <w:right w:val="single" w:sz="6" w:space="0" w:color="auto"/>
            </w:tcBorders>
            <w:noWrap/>
            <w:vAlign w:val="center"/>
          </w:tcPr>
          <w:p w14:paraId="247E0FB9"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132DFD0F"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6651DB8C"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6" w:space="0" w:color="auto"/>
              <w:left w:val="single" w:sz="6" w:space="0" w:color="auto"/>
              <w:bottom w:val="single" w:sz="6" w:space="0" w:color="auto"/>
              <w:right w:val="single" w:sz="12" w:space="0" w:color="auto"/>
            </w:tcBorders>
            <w:noWrap/>
            <w:vAlign w:val="center"/>
          </w:tcPr>
          <w:p w14:paraId="6D60856A"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6" w:space="0" w:color="auto"/>
              <w:left w:val="single" w:sz="12" w:space="0" w:color="auto"/>
              <w:bottom w:val="single" w:sz="6" w:space="0" w:color="auto"/>
              <w:right w:val="single" w:sz="12" w:space="0" w:color="auto"/>
            </w:tcBorders>
            <w:noWrap/>
            <w:vAlign w:val="center"/>
          </w:tcPr>
          <w:p w14:paraId="2AEB2181" w14:textId="77777777" w:rsidR="008F0B63" w:rsidRPr="00D84B09" w:rsidRDefault="008F0B63" w:rsidP="00A764CC">
            <w:pPr>
              <w:jc w:val="center"/>
              <w:rPr>
                <w:rFonts w:asciiTheme="minorHAnsi" w:hAnsiTheme="minorHAnsi" w:cs="Calibri"/>
                <w:sz w:val="14"/>
                <w:szCs w:val="14"/>
                <w:lang w:eastAsia="sk-SK"/>
              </w:rPr>
            </w:pPr>
          </w:p>
        </w:tc>
      </w:tr>
      <w:tr w:rsidR="00D84B09" w:rsidRPr="00D84B09" w14:paraId="1527D981" w14:textId="77777777" w:rsidTr="00E74BC8">
        <w:trPr>
          <w:trHeight w:hRule="exact" w:val="464"/>
        </w:trPr>
        <w:tc>
          <w:tcPr>
            <w:tcW w:w="570" w:type="dxa"/>
            <w:vMerge/>
            <w:tcBorders>
              <w:top w:val="single" w:sz="4" w:space="0" w:color="auto"/>
              <w:left w:val="single" w:sz="12" w:space="0" w:color="auto"/>
              <w:bottom w:val="single" w:sz="12" w:space="0" w:color="auto"/>
              <w:right w:val="single" w:sz="4" w:space="0" w:color="auto"/>
            </w:tcBorders>
            <w:vAlign w:val="center"/>
            <w:hideMark/>
          </w:tcPr>
          <w:p w14:paraId="23A10158" w14:textId="77777777" w:rsidR="008F0B63" w:rsidRPr="00D84B09" w:rsidRDefault="008F0B63" w:rsidP="00A764CC">
            <w:pPr>
              <w:rPr>
                <w:rFonts w:asciiTheme="minorHAnsi" w:hAnsiTheme="minorHAnsi" w:cs="Calibri"/>
                <w:b/>
                <w:bCs/>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FFFFFF" w:themeFill="background1"/>
            <w:vAlign w:val="center"/>
            <w:hideMark/>
          </w:tcPr>
          <w:p w14:paraId="72BD4CE1"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3"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hideMark/>
          </w:tcPr>
          <w:p w14:paraId="633B519E"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0,99</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hideMark/>
          </w:tcPr>
          <w:p w14:paraId="75B6FA3B"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0,51</w:t>
            </w:r>
          </w:p>
        </w:tc>
        <w:tc>
          <w:tcPr>
            <w:tcW w:w="571" w:type="dxa"/>
            <w:tcBorders>
              <w:top w:val="single" w:sz="6" w:space="0" w:color="auto"/>
              <w:left w:val="single" w:sz="6" w:space="0" w:color="auto"/>
              <w:bottom w:val="single" w:sz="6" w:space="0" w:color="auto"/>
              <w:right w:val="single" w:sz="6" w:space="0" w:color="auto"/>
            </w:tcBorders>
            <w:noWrap/>
            <w:vAlign w:val="center"/>
          </w:tcPr>
          <w:p w14:paraId="07AA8F7D"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354F712C"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43B578C1"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23E660CD"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581C6666"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6" w:space="0" w:color="auto"/>
              <w:left w:val="single" w:sz="6" w:space="0" w:color="auto"/>
              <w:bottom w:val="single" w:sz="6" w:space="0" w:color="auto"/>
              <w:right w:val="single" w:sz="6" w:space="0" w:color="auto"/>
            </w:tcBorders>
            <w:noWrap/>
            <w:vAlign w:val="center"/>
          </w:tcPr>
          <w:p w14:paraId="54912D4C"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60839912"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6" w:space="0" w:color="auto"/>
              <w:right w:val="single" w:sz="6" w:space="0" w:color="auto"/>
            </w:tcBorders>
            <w:noWrap/>
            <w:vAlign w:val="center"/>
          </w:tcPr>
          <w:p w14:paraId="339426ED"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6" w:space="0" w:color="auto"/>
              <w:left w:val="single" w:sz="6" w:space="0" w:color="auto"/>
              <w:bottom w:val="single" w:sz="6" w:space="0" w:color="auto"/>
              <w:right w:val="single" w:sz="12" w:space="0" w:color="auto"/>
            </w:tcBorders>
            <w:noWrap/>
            <w:vAlign w:val="center"/>
          </w:tcPr>
          <w:p w14:paraId="55A60E57"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6" w:space="0" w:color="auto"/>
              <w:left w:val="single" w:sz="12" w:space="0" w:color="auto"/>
              <w:bottom w:val="single" w:sz="6" w:space="0" w:color="auto"/>
              <w:right w:val="single" w:sz="12" w:space="0" w:color="auto"/>
            </w:tcBorders>
            <w:noWrap/>
            <w:vAlign w:val="center"/>
          </w:tcPr>
          <w:p w14:paraId="5E80FAF1" w14:textId="77777777" w:rsidR="008F0B63" w:rsidRPr="00D84B09" w:rsidRDefault="008F0B63" w:rsidP="00A764CC">
            <w:pPr>
              <w:jc w:val="center"/>
              <w:rPr>
                <w:rFonts w:asciiTheme="minorHAnsi" w:hAnsiTheme="minorHAnsi" w:cs="Calibri"/>
                <w:sz w:val="14"/>
                <w:szCs w:val="14"/>
                <w:lang w:eastAsia="sk-SK"/>
              </w:rPr>
            </w:pPr>
          </w:p>
        </w:tc>
      </w:tr>
      <w:tr w:rsidR="00D84B09" w:rsidRPr="00D84B09" w14:paraId="1E792163" w14:textId="77777777" w:rsidTr="00E74BC8">
        <w:trPr>
          <w:trHeight w:hRule="exact" w:val="464"/>
        </w:trPr>
        <w:tc>
          <w:tcPr>
            <w:tcW w:w="570" w:type="dxa"/>
            <w:vMerge/>
            <w:tcBorders>
              <w:top w:val="single" w:sz="4" w:space="0" w:color="auto"/>
              <w:left w:val="single" w:sz="12" w:space="0" w:color="auto"/>
              <w:bottom w:val="single" w:sz="12" w:space="0" w:color="auto"/>
              <w:right w:val="single" w:sz="4" w:space="0" w:color="auto"/>
            </w:tcBorders>
            <w:vAlign w:val="center"/>
            <w:hideMark/>
          </w:tcPr>
          <w:p w14:paraId="34CFD732" w14:textId="77777777" w:rsidR="008F0B63" w:rsidRPr="00D84B09" w:rsidRDefault="008F0B63" w:rsidP="00A764CC">
            <w:pPr>
              <w:rPr>
                <w:rFonts w:asciiTheme="minorHAnsi" w:hAnsiTheme="minorHAnsi" w:cs="Calibri"/>
                <w:b/>
                <w:bCs/>
                <w:sz w:val="14"/>
                <w:szCs w:val="14"/>
                <w:lang w:eastAsia="sk-SK"/>
              </w:rPr>
            </w:pPr>
          </w:p>
        </w:tc>
        <w:tc>
          <w:tcPr>
            <w:tcW w:w="368" w:type="dxa"/>
            <w:tcBorders>
              <w:top w:val="nil"/>
              <w:left w:val="single" w:sz="4" w:space="0" w:color="auto"/>
              <w:bottom w:val="single" w:sz="12" w:space="0" w:color="auto"/>
              <w:right w:val="single" w:sz="12" w:space="0" w:color="auto"/>
            </w:tcBorders>
            <w:shd w:val="clear" w:color="auto" w:fill="FFFFFF" w:themeFill="background1"/>
            <w:vAlign w:val="center"/>
            <w:hideMark/>
          </w:tcPr>
          <w:p w14:paraId="247F6EE2"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3"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47CDA626" w14:textId="77777777" w:rsidR="008F0B63" w:rsidRPr="00D84B09" w:rsidRDefault="008F0B63"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C5E0B3" w:themeFill="accent6" w:themeFillTint="66"/>
            <w:noWrap/>
            <w:vAlign w:val="center"/>
            <w:hideMark/>
          </w:tcPr>
          <w:p w14:paraId="376BD5AC" w14:textId="77777777" w:rsidR="008F0B63" w:rsidRPr="00D84B09" w:rsidRDefault="008F0B63"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0,62</w:t>
            </w:r>
          </w:p>
        </w:tc>
        <w:tc>
          <w:tcPr>
            <w:tcW w:w="571" w:type="dxa"/>
            <w:tcBorders>
              <w:top w:val="single" w:sz="6" w:space="0" w:color="auto"/>
              <w:left w:val="single" w:sz="6" w:space="0" w:color="auto"/>
              <w:bottom w:val="single" w:sz="12" w:space="0" w:color="auto"/>
              <w:right w:val="single" w:sz="6" w:space="0" w:color="auto"/>
            </w:tcBorders>
            <w:noWrap/>
            <w:vAlign w:val="center"/>
          </w:tcPr>
          <w:p w14:paraId="3EF10778"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12" w:space="0" w:color="auto"/>
              <w:right w:val="single" w:sz="6" w:space="0" w:color="auto"/>
            </w:tcBorders>
            <w:noWrap/>
            <w:vAlign w:val="center"/>
          </w:tcPr>
          <w:p w14:paraId="3FB85438"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12" w:space="0" w:color="auto"/>
              <w:right w:val="single" w:sz="6" w:space="0" w:color="auto"/>
            </w:tcBorders>
            <w:noWrap/>
            <w:vAlign w:val="center"/>
          </w:tcPr>
          <w:p w14:paraId="1D83C914"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12" w:space="0" w:color="auto"/>
              <w:right w:val="single" w:sz="6" w:space="0" w:color="auto"/>
            </w:tcBorders>
            <w:noWrap/>
            <w:vAlign w:val="center"/>
          </w:tcPr>
          <w:p w14:paraId="63C5CAD9"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12" w:space="0" w:color="auto"/>
              <w:right w:val="single" w:sz="6" w:space="0" w:color="auto"/>
            </w:tcBorders>
            <w:noWrap/>
            <w:vAlign w:val="center"/>
          </w:tcPr>
          <w:p w14:paraId="3603C4B8"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6" w:space="0" w:color="auto"/>
              <w:left w:val="single" w:sz="6" w:space="0" w:color="auto"/>
              <w:bottom w:val="single" w:sz="12" w:space="0" w:color="auto"/>
              <w:right w:val="single" w:sz="6" w:space="0" w:color="auto"/>
            </w:tcBorders>
            <w:noWrap/>
            <w:vAlign w:val="center"/>
          </w:tcPr>
          <w:p w14:paraId="499E912C"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12" w:space="0" w:color="auto"/>
              <w:right w:val="single" w:sz="6" w:space="0" w:color="auto"/>
            </w:tcBorders>
            <w:noWrap/>
            <w:vAlign w:val="center"/>
          </w:tcPr>
          <w:p w14:paraId="63342604"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6" w:space="0" w:color="auto"/>
              <w:left w:val="single" w:sz="6" w:space="0" w:color="auto"/>
              <w:bottom w:val="single" w:sz="12" w:space="0" w:color="auto"/>
              <w:right w:val="single" w:sz="6" w:space="0" w:color="auto"/>
            </w:tcBorders>
            <w:noWrap/>
            <w:vAlign w:val="center"/>
          </w:tcPr>
          <w:p w14:paraId="62A349E8"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6" w:space="0" w:color="auto"/>
              <w:left w:val="single" w:sz="6" w:space="0" w:color="auto"/>
              <w:bottom w:val="single" w:sz="12" w:space="0" w:color="auto"/>
              <w:right w:val="single" w:sz="12" w:space="0" w:color="auto"/>
            </w:tcBorders>
            <w:noWrap/>
            <w:vAlign w:val="center"/>
          </w:tcPr>
          <w:p w14:paraId="2D573D0C"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6" w:space="0" w:color="auto"/>
              <w:left w:val="single" w:sz="12" w:space="0" w:color="auto"/>
              <w:bottom w:val="single" w:sz="12" w:space="0" w:color="auto"/>
              <w:right w:val="single" w:sz="12" w:space="0" w:color="auto"/>
            </w:tcBorders>
            <w:noWrap/>
            <w:vAlign w:val="center"/>
          </w:tcPr>
          <w:p w14:paraId="06CDC131" w14:textId="77777777" w:rsidR="008F0B63" w:rsidRPr="00D84B09" w:rsidRDefault="008F0B63" w:rsidP="00A764CC">
            <w:pPr>
              <w:jc w:val="center"/>
              <w:rPr>
                <w:rFonts w:asciiTheme="minorHAnsi" w:hAnsiTheme="minorHAnsi" w:cs="Calibri"/>
                <w:sz w:val="14"/>
                <w:szCs w:val="14"/>
                <w:lang w:eastAsia="sk-SK"/>
              </w:rPr>
            </w:pPr>
          </w:p>
        </w:tc>
      </w:tr>
      <w:tr w:rsidR="00D84B09" w:rsidRPr="00D84B09" w14:paraId="49C6A73D" w14:textId="77777777" w:rsidTr="00E74BC8">
        <w:trPr>
          <w:cantSplit/>
          <w:trHeight w:hRule="exact" w:val="765"/>
        </w:trPr>
        <w:tc>
          <w:tcPr>
            <w:tcW w:w="570"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hideMark/>
          </w:tcPr>
          <w:p w14:paraId="2802895D" w14:textId="77777777" w:rsidR="008F0B63" w:rsidRPr="00D84B09" w:rsidRDefault="008F0B63"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6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hideMark/>
          </w:tcPr>
          <w:p w14:paraId="045C89AF" w14:textId="77777777" w:rsidR="008F0B63" w:rsidRPr="00D84B09" w:rsidRDefault="008F0B63"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3"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6D1AAA54" w14:textId="77777777" w:rsidR="008F0B63" w:rsidRPr="00D84B09" w:rsidRDefault="008F0B63"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33055BB7"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6F9C576A"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5BD278D7"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3472A959"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12" w:space="0" w:color="auto"/>
              <w:right w:val="single" w:sz="6" w:space="0" w:color="auto"/>
            </w:tcBorders>
            <w:noWrap/>
            <w:vAlign w:val="center"/>
          </w:tcPr>
          <w:p w14:paraId="2DD77B9F"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12" w:space="0" w:color="auto"/>
              <w:right w:val="single" w:sz="6" w:space="0" w:color="auto"/>
            </w:tcBorders>
            <w:noWrap/>
            <w:vAlign w:val="center"/>
          </w:tcPr>
          <w:p w14:paraId="3EAE56C2" w14:textId="77777777" w:rsidR="008F0B63" w:rsidRPr="00D84B09" w:rsidRDefault="008F0B63" w:rsidP="00A764CC">
            <w:pPr>
              <w:jc w:val="center"/>
              <w:rPr>
                <w:rFonts w:asciiTheme="minorHAnsi" w:hAnsiTheme="minorHAnsi" w:cs="Calibri"/>
                <w:sz w:val="14"/>
                <w:szCs w:val="14"/>
                <w:lang w:eastAsia="sk-SK"/>
              </w:rPr>
            </w:pPr>
          </w:p>
        </w:tc>
        <w:tc>
          <w:tcPr>
            <w:tcW w:w="566" w:type="dxa"/>
            <w:tcBorders>
              <w:top w:val="single" w:sz="12" w:space="0" w:color="auto"/>
              <w:left w:val="single" w:sz="6" w:space="0" w:color="auto"/>
              <w:bottom w:val="single" w:sz="12" w:space="0" w:color="auto"/>
              <w:right w:val="single" w:sz="6" w:space="0" w:color="auto"/>
            </w:tcBorders>
            <w:noWrap/>
            <w:vAlign w:val="center"/>
          </w:tcPr>
          <w:p w14:paraId="41431BB4"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12" w:space="0" w:color="auto"/>
              <w:right w:val="single" w:sz="6" w:space="0" w:color="auto"/>
            </w:tcBorders>
            <w:noWrap/>
            <w:vAlign w:val="center"/>
          </w:tcPr>
          <w:p w14:paraId="468AB051" w14:textId="77777777" w:rsidR="008F0B63" w:rsidRPr="00D84B09" w:rsidRDefault="008F0B63" w:rsidP="00A764CC">
            <w:pPr>
              <w:jc w:val="center"/>
              <w:rPr>
                <w:rFonts w:asciiTheme="minorHAnsi" w:hAnsiTheme="minorHAnsi" w:cs="Calibri"/>
                <w:sz w:val="14"/>
                <w:szCs w:val="14"/>
                <w:lang w:eastAsia="sk-SK"/>
              </w:rPr>
            </w:pPr>
          </w:p>
        </w:tc>
        <w:tc>
          <w:tcPr>
            <w:tcW w:w="571" w:type="dxa"/>
            <w:tcBorders>
              <w:top w:val="single" w:sz="12" w:space="0" w:color="auto"/>
              <w:left w:val="single" w:sz="6" w:space="0" w:color="auto"/>
              <w:bottom w:val="single" w:sz="12" w:space="0" w:color="auto"/>
              <w:right w:val="single" w:sz="6" w:space="0" w:color="auto"/>
            </w:tcBorders>
            <w:noWrap/>
            <w:vAlign w:val="center"/>
          </w:tcPr>
          <w:p w14:paraId="519AEACB" w14:textId="77777777" w:rsidR="008F0B63" w:rsidRPr="00D84B09" w:rsidRDefault="008F0B63" w:rsidP="00A764CC">
            <w:pPr>
              <w:jc w:val="center"/>
              <w:rPr>
                <w:rFonts w:asciiTheme="minorHAnsi" w:hAnsiTheme="minorHAnsi" w:cs="Calibri"/>
                <w:sz w:val="14"/>
                <w:szCs w:val="14"/>
                <w:lang w:eastAsia="sk-SK"/>
              </w:rPr>
            </w:pPr>
          </w:p>
        </w:tc>
        <w:tc>
          <w:tcPr>
            <w:tcW w:w="551" w:type="dxa"/>
            <w:tcBorders>
              <w:top w:val="single" w:sz="12" w:space="0" w:color="auto"/>
              <w:left w:val="single" w:sz="6" w:space="0" w:color="auto"/>
              <w:bottom w:val="single" w:sz="12" w:space="0" w:color="auto"/>
              <w:right w:val="single" w:sz="12" w:space="0" w:color="auto"/>
            </w:tcBorders>
            <w:noWrap/>
            <w:vAlign w:val="center"/>
          </w:tcPr>
          <w:p w14:paraId="3F2E3FA5" w14:textId="77777777" w:rsidR="008F0B63" w:rsidRPr="00D84B09" w:rsidRDefault="008F0B63" w:rsidP="00A764CC">
            <w:pPr>
              <w:jc w:val="center"/>
              <w:rPr>
                <w:rFonts w:asciiTheme="minorHAnsi" w:hAnsiTheme="minorHAnsi" w:cs="Calibri"/>
                <w:sz w:val="14"/>
                <w:szCs w:val="14"/>
                <w:lang w:eastAsia="sk-SK"/>
              </w:rPr>
            </w:pPr>
          </w:p>
        </w:tc>
        <w:tc>
          <w:tcPr>
            <w:tcW w:w="834" w:type="dxa"/>
            <w:tcBorders>
              <w:top w:val="single" w:sz="12" w:space="0" w:color="auto"/>
              <w:left w:val="single" w:sz="12" w:space="0" w:color="auto"/>
              <w:bottom w:val="single" w:sz="12" w:space="0" w:color="auto"/>
              <w:right w:val="single" w:sz="12" w:space="0" w:color="auto"/>
            </w:tcBorders>
            <w:noWrap/>
            <w:vAlign w:val="center"/>
          </w:tcPr>
          <w:p w14:paraId="6C4C64DF" w14:textId="77777777" w:rsidR="008F0B63" w:rsidRPr="00D84B09" w:rsidRDefault="008F0B63" w:rsidP="00A764CC">
            <w:pPr>
              <w:jc w:val="center"/>
              <w:rPr>
                <w:rFonts w:asciiTheme="minorHAnsi" w:hAnsiTheme="minorHAnsi" w:cs="Calibri"/>
                <w:sz w:val="14"/>
                <w:szCs w:val="14"/>
                <w:lang w:eastAsia="sk-SK"/>
              </w:rPr>
            </w:pPr>
          </w:p>
        </w:tc>
      </w:tr>
    </w:tbl>
    <w:p w14:paraId="0F5E63F8" w14:textId="4E38E7A9" w:rsidR="004E7870" w:rsidRPr="00B63EA0" w:rsidRDefault="00B63EA0" w:rsidP="00B63EA0">
      <w:pPr>
        <w:spacing w:line="480" w:lineRule="auto"/>
        <w:jc w:val="both"/>
        <w:rPr>
          <w:noProof/>
          <w:sz w:val="16"/>
          <w:szCs w:val="16"/>
        </w:rPr>
      </w:pPr>
      <w:r>
        <w:rPr>
          <w:noProof/>
        </w:rPr>
        <w:drawing>
          <wp:anchor distT="0" distB="0" distL="114300" distR="114300" simplePos="0" relativeHeight="252139520" behindDoc="0" locked="0" layoutInCell="1" allowOverlap="1" wp14:anchorId="57394CB5" wp14:editId="41AD00C8">
            <wp:simplePos x="0" y="0"/>
            <wp:positionH relativeFrom="column">
              <wp:posOffset>1905</wp:posOffset>
            </wp:positionH>
            <wp:positionV relativeFrom="paragraph">
              <wp:posOffset>159460</wp:posOffset>
            </wp:positionV>
            <wp:extent cx="5039360" cy="695960"/>
            <wp:effectExtent l="0" t="0" r="8890" b="8890"/>
            <wp:wrapTopAndBottom/>
            <wp:docPr id="192" name="Obrázo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r w:rsidR="00501B87" w:rsidRPr="00D84B09">
        <w:rPr>
          <w:rFonts w:asciiTheme="minorHAnsi" w:hAnsiTheme="minorHAnsi"/>
          <w:sz w:val="4"/>
          <w:szCs w:val="4"/>
        </w:rPr>
        <w:t xml:space="preserve"> </w:t>
      </w:r>
    </w:p>
    <w:p w14:paraId="71551F33" w14:textId="07FE6A26" w:rsidR="00585C1F" w:rsidRPr="00D84B09" w:rsidRDefault="00585C1F" w:rsidP="00585C1F">
      <w:pPr>
        <w:pStyle w:val="Popis"/>
        <w:keepNext/>
        <w:rPr>
          <w:lang w:val="sk-SK"/>
        </w:rPr>
      </w:pPr>
      <w:bookmarkStart w:id="137" w:name="_Toc68640999"/>
      <w:r w:rsidRPr="00D84B09">
        <w:rPr>
          <w:lang w:val="sk-SK"/>
        </w:rPr>
        <w:lastRenderedPageBreak/>
        <w:t>Tab.</w:t>
      </w:r>
      <w:r w:rsidR="00501B87" w:rsidRPr="00D84B09">
        <w:rPr>
          <w:lang w:val="sk-SK"/>
        </w:rPr>
        <w:t xml:space="preserve"> </w:t>
      </w:r>
      <w:r w:rsidRPr="00D84B09">
        <w:rPr>
          <w:lang w:val="sk-SK"/>
        </w:rPr>
        <w:fldChar w:fldCharType="begin"/>
      </w:r>
      <w:r w:rsidRPr="00D84B09">
        <w:rPr>
          <w:lang w:val="sk-SK"/>
        </w:rPr>
        <w:instrText xml:space="preserve"> SEQ Tab._ \* ARABIC </w:instrText>
      </w:r>
      <w:r w:rsidRPr="00D84B09">
        <w:rPr>
          <w:lang w:val="sk-SK"/>
        </w:rPr>
        <w:fldChar w:fldCharType="separate"/>
      </w:r>
      <w:r w:rsidR="003C7BA5">
        <w:rPr>
          <w:noProof/>
          <w:lang w:val="sk-SK"/>
        </w:rPr>
        <w:t>10</w:t>
      </w:r>
      <w:r w:rsidRPr="00D84B09">
        <w:rPr>
          <w:lang w:val="sk-SK"/>
        </w:rPr>
        <w:fldChar w:fldCharType="end"/>
      </w:r>
      <w:r w:rsidRPr="00D84B09">
        <w:rPr>
          <w:lang w:val="sk-SK"/>
        </w:rPr>
        <w:t xml:space="preserve"> Zhrnutie farmakodynamických interakcií silíc a </w:t>
      </w:r>
      <w:proofErr w:type="spellStart"/>
      <w:r w:rsidRPr="00D84B09">
        <w:rPr>
          <w:lang w:val="sk-SK"/>
        </w:rPr>
        <w:t>klotrimazolu</w:t>
      </w:r>
      <w:proofErr w:type="spellEnd"/>
      <w:r w:rsidRPr="00D84B09">
        <w:rPr>
          <w:lang w:val="sk-SK"/>
        </w:rPr>
        <w:t xml:space="preserve"> v </w:t>
      </w:r>
      <w:proofErr w:type="spellStart"/>
      <w:r w:rsidRPr="00D84B09">
        <w:rPr>
          <w:lang w:val="sk-SK"/>
        </w:rPr>
        <w:t>mikrotitračnej</w:t>
      </w:r>
      <w:proofErr w:type="spellEnd"/>
      <w:r w:rsidRPr="00D84B09">
        <w:rPr>
          <w:lang w:val="sk-SK"/>
        </w:rPr>
        <w:t xml:space="preserve"> doštičke proti </w:t>
      </w:r>
      <w:r w:rsidRPr="00D84B09">
        <w:rPr>
          <w:i/>
          <w:iCs/>
          <w:lang w:val="sk-SK"/>
        </w:rPr>
        <w:t xml:space="preserve">C. </w:t>
      </w:r>
      <w:r w:rsidR="00086E9F" w:rsidRPr="00D84B09">
        <w:rPr>
          <w:i/>
          <w:iCs/>
          <w:lang w:val="sk-SK"/>
        </w:rPr>
        <w:t>albicans</w:t>
      </w:r>
      <w:r w:rsidRPr="00D84B09">
        <w:rPr>
          <w:lang w:val="sk-SK"/>
        </w:rPr>
        <w:t>, vlastné spracovanie</w:t>
      </w:r>
      <w:bookmarkEnd w:id="137"/>
    </w:p>
    <w:tbl>
      <w:tblPr>
        <w:tblStyle w:val="Mriekatabuky"/>
        <w:tblW w:w="7938" w:type="dxa"/>
        <w:jc w:val="left"/>
        <w:tbl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316"/>
        <w:gridCol w:w="1130"/>
        <w:gridCol w:w="1372"/>
        <w:gridCol w:w="2026"/>
        <w:gridCol w:w="2094"/>
      </w:tblGrid>
      <w:tr w:rsidR="00D84B09" w:rsidRPr="00D84B09" w14:paraId="31CA97C4" w14:textId="77777777" w:rsidTr="006D0FE1">
        <w:trPr>
          <w:cnfStyle w:val="100000000000" w:firstRow="1" w:lastRow="0" w:firstColumn="0" w:lastColumn="0" w:oddVBand="0" w:evenVBand="0" w:oddHBand="0" w:evenHBand="0" w:firstRowFirstColumn="0" w:firstRowLastColumn="0" w:lastRowFirstColumn="0" w:lastRowLastColumn="0"/>
          <w:cantSplit/>
          <w:trHeight w:val="376"/>
          <w:tblHeader/>
          <w:jc w:val="left"/>
        </w:trPr>
        <w:tc>
          <w:tcPr>
            <w:tcW w:w="1316" w:type="dxa"/>
            <w:tcBorders>
              <w:top w:val="single" w:sz="8" w:space="0" w:color="AEAAAA" w:themeColor="background2" w:themeShade="BF"/>
              <w:bottom w:val="single" w:sz="8" w:space="0" w:color="AEAAAA" w:themeColor="background2" w:themeShade="BF"/>
            </w:tcBorders>
            <w:shd w:val="clear" w:color="auto" w:fill="E7E6E6" w:themeFill="background2"/>
          </w:tcPr>
          <w:p w14:paraId="643DFAB4" w14:textId="77777777" w:rsidR="00585C1F"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Druh</w:t>
            </w:r>
          </w:p>
          <w:p w14:paraId="38C7B62B" w14:textId="77777777" w:rsidR="00585C1F"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kvasinky</w:t>
            </w:r>
          </w:p>
        </w:tc>
        <w:tc>
          <w:tcPr>
            <w:tcW w:w="1130" w:type="dxa"/>
            <w:tcBorders>
              <w:top w:val="single" w:sz="8" w:space="0" w:color="AEAAAA" w:themeColor="background2" w:themeShade="BF"/>
              <w:bottom w:val="single" w:sz="8" w:space="0" w:color="AEAAAA" w:themeColor="background2" w:themeShade="BF"/>
            </w:tcBorders>
            <w:shd w:val="clear" w:color="auto" w:fill="E7E6E6" w:themeFill="background2"/>
          </w:tcPr>
          <w:p w14:paraId="60A453E1" w14:textId="77777777" w:rsidR="00585C1F"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Silica</w:t>
            </w:r>
          </w:p>
        </w:tc>
        <w:tc>
          <w:tcPr>
            <w:tcW w:w="1372" w:type="dxa"/>
            <w:tcBorders>
              <w:top w:val="single" w:sz="8" w:space="0" w:color="AEAAAA" w:themeColor="background2" w:themeShade="BF"/>
              <w:bottom w:val="single" w:sz="8" w:space="0" w:color="AEAAAA" w:themeColor="background2" w:themeShade="BF"/>
            </w:tcBorders>
            <w:shd w:val="clear" w:color="auto" w:fill="E7E6E6" w:themeFill="background2"/>
          </w:tcPr>
          <w:p w14:paraId="62CE691F" w14:textId="77777777" w:rsidR="000630CF"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Prevláda-</w:t>
            </w:r>
            <w:proofErr w:type="spellStart"/>
            <w:r w:rsidRPr="00D84B09">
              <w:rPr>
                <w:rFonts w:ascii="Cambria" w:hAnsi="Cambria"/>
                <w:b/>
                <w:bCs/>
                <w:sz w:val="22"/>
                <w:szCs w:val="22"/>
                <w:lang w:val="sk-SK"/>
              </w:rPr>
              <w:t>júca</w:t>
            </w:r>
            <w:proofErr w:type="spellEnd"/>
            <w:r w:rsidRPr="00D84B09">
              <w:rPr>
                <w:rFonts w:ascii="Cambria" w:hAnsi="Cambria"/>
                <w:b/>
                <w:bCs/>
                <w:sz w:val="22"/>
                <w:szCs w:val="22"/>
                <w:lang w:val="sk-SK"/>
              </w:rPr>
              <w:t xml:space="preserve"> </w:t>
            </w:r>
          </w:p>
          <w:p w14:paraId="1B32CACA" w14:textId="63417FBD" w:rsidR="00585C1F"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interakcia</w:t>
            </w:r>
          </w:p>
        </w:tc>
        <w:tc>
          <w:tcPr>
            <w:tcW w:w="2026" w:type="dxa"/>
            <w:tcBorders>
              <w:top w:val="single" w:sz="8" w:space="0" w:color="AEAAAA" w:themeColor="background2" w:themeShade="BF"/>
              <w:bottom w:val="single" w:sz="8" w:space="0" w:color="AEAAAA" w:themeColor="background2" w:themeShade="BF"/>
            </w:tcBorders>
            <w:shd w:val="clear" w:color="auto" w:fill="E7E6E6" w:themeFill="background2"/>
          </w:tcPr>
          <w:p w14:paraId="797C5C8B" w14:textId="77777777" w:rsidR="000C2E57"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 xml:space="preserve">Trend </w:t>
            </w:r>
          </w:p>
          <w:p w14:paraId="069A5804" w14:textId="6B5365FC" w:rsidR="00585C1F"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interakcie</w:t>
            </w:r>
          </w:p>
        </w:tc>
        <w:tc>
          <w:tcPr>
            <w:tcW w:w="2094" w:type="dxa"/>
            <w:tcBorders>
              <w:top w:val="single" w:sz="8" w:space="0" w:color="AEAAAA" w:themeColor="background2" w:themeShade="BF"/>
              <w:bottom w:val="single" w:sz="8" w:space="0" w:color="AEAAAA" w:themeColor="background2" w:themeShade="BF"/>
            </w:tcBorders>
            <w:shd w:val="clear" w:color="auto" w:fill="E7E6E6" w:themeFill="background2"/>
          </w:tcPr>
          <w:p w14:paraId="6A2F4081" w14:textId="77777777" w:rsidR="00585C1F" w:rsidRPr="00D84B09" w:rsidRDefault="00585C1F" w:rsidP="006D0FE1">
            <w:pPr>
              <w:pStyle w:val="Dalodstavce"/>
              <w:keepNext w:val="0"/>
              <w:keepLines w:val="0"/>
              <w:suppressAutoHyphens w:val="0"/>
              <w:ind w:firstLine="0"/>
              <w:jc w:val="center"/>
              <w:rPr>
                <w:rFonts w:ascii="Cambria" w:hAnsi="Cambria"/>
                <w:b/>
                <w:bCs/>
                <w:sz w:val="22"/>
                <w:szCs w:val="22"/>
                <w:lang w:val="sk-SK"/>
              </w:rPr>
            </w:pPr>
            <w:r w:rsidRPr="00D84B09">
              <w:rPr>
                <w:rFonts w:ascii="Cambria" w:hAnsi="Cambria"/>
                <w:b/>
                <w:bCs/>
                <w:sz w:val="22"/>
                <w:szCs w:val="22"/>
                <w:lang w:val="sk-SK"/>
              </w:rPr>
              <w:t>Hodnotenie</w:t>
            </w:r>
          </w:p>
        </w:tc>
      </w:tr>
      <w:tr w:rsidR="00D84B09" w:rsidRPr="00D84B09" w14:paraId="4348B7C6" w14:textId="77777777" w:rsidTr="00585C1F">
        <w:trPr>
          <w:cantSplit/>
          <w:trHeight w:val="473"/>
          <w:jc w:val="left"/>
        </w:trPr>
        <w:tc>
          <w:tcPr>
            <w:tcW w:w="1316" w:type="dxa"/>
            <w:vMerge w:val="restart"/>
            <w:tcBorders>
              <w:top w:val="single" w:sz="8" w:space="0" w:color="AEAAAA" w:themeColor="background2" w:themeShade="BF"/>
              <w:bottom w:val="single" w:sz="4" w:space="0" w:color="AEAAAA" w:themeColor="background2" w:themeShade="BF"/>
            </w:tcBorders>
          </w:tcPr>
          <w:p w14:paraId="742520C4" w14:textId="77777777" w:rsidR="00585C1F" w:rsidRPr="00D84B09" w:rsidRDefault="00585C1F" w:rsidP="00585C1F">
            <w:pPr>
              <w:pStyle w:val="Odstavec1"/>
              <w:jc w:val="center"/>
              <w:rPr>
                <w:rFonts w:asciiTheme="minorHAnsi" w:hAnsiTheme="minorHAnsi"/>
                <w:b/>
                <w:bCs/>
                <w:i/>
                <w:iCs/>
                <w:sz w:val="20"/>
                <w:szCs w:val="20"/>
                <w:lang w:val="sk-SK"/>
              </w:rPr>
            </w:pPr>
            <w:r w:rsidRPr="00D84B09">
              <w:rPr>
                <w:rFonts w:asciiTheme="minorHAnsi" w:hAnsiTheme="minorHAnsi"/>
                <w:b/>
                <w:bCs/>
                <w:i/>
                <w:iCs/>
                <w:sz w:val="20"/>
                <w:szCs w:val="20"/>
                <w:lang w:val="sk-SK"/>
              </w:rPr>
              <w:t>C. albicans</w:t>
            </w:r>
          </w:p>
          <w:p w14:paraId="442CFA31" w14:textId="4F66E87A" w:rsidR="00585C1F" w:rsidRPr="00D84B09" w:rsidRDefault="00585C1F" w:rsidP="00585C1F">
            <w:pPr>
              <w:pStyle w:val="Dalodstavce"/>
              <w:keepNext w:val="0"/>
              <w:keepLines w:val="0"/>
              <w:suppressAutoHyphens w:val="0"/>
              <w:ind w:firstLine="0"/>
              <w:jc w:val="center"/>
              <w:rPr>
                <w:rFonts w:ascii="Cambria" w:hAnsi="Cambria"/>
                <w:b/>
                <w:bCs/>
                <w:sz w:val="22"/>
                <w:szCs w:val="22"/>
                <w:lang w:val="sk-SK"/>
              </w:rPr>
            </w:pPr>
            <w:r w:rsidRPr="00D84B09">
              <w:rPr>
                <w:rFonts w:asciiTheme="minorHAnsi" w:hAnsiTheme="minorHAnsi"/>
                <w:b/>
                <w:bCs/>
                <w:sz w:val="20"/>
                <w:szCs w:val="20"/>
                <w:lang w:val="sk-SK"/>
              </w:rPr>
              <w:t>CCM 8261</w:t>
            </w:r>
          </w:p>
        </w:tc>
        <w:tc>
          <w:tcPr>
            <w:tcW w:w="1130" w:type="dxa"/>
            <w:tcBorders>
              <w:top w:val="single" w:sz="8" w:space="0" w:color="AEAAAA" w:themeColor="background2" w:themeShade="BF"/>
              <w:bottom w:val="single" w:sz="4" w:space="0" w:color="AEAAAA" w:themeColor="background2" w:themeShade="BF"/>
            </w:tcBorders>
          </w:tcPr>
          <w:p w14:paraId="0C87084A" w14:textId="39F1721A" w:rsidR="00585C1F" w:rsidRPr="00D84B09" w:rsidRDefault="00585C1F" w:rsidP="00585C1F">
            <w:pPr>
              <w:pStyle w:val="Dalodstavce"/>
              <w:keepNext w:val="0"/>
              <w:keepLines w:val="0"/>
              <w:suppressAutoHyphens w:val="0"/>
              <w:ind w:firstLine="0"/>
              <w:jc w:val="center"/>
              <w:rPr>
                <w:rFonts w:ascii="Cambria" w:hAnsi="Cambria"/>
                <w:i/>
                <w:iCs/>
                <w:sz w:val="16"/>
                <w:szCs w:val="16"/>
                <w:lang w:val="sk-SK"/>
              </w:rPr>
            </w:pPr>
            <w:r w:rsidRPr="00D84B09">
              <w:rPr>
                <w:rFonts w:asciiTheme="minorHAnsi" w:hAnsiTheme="minorHAnsi"/>
                <w:i/>
                <w:iCs/>
                <w:sz w:val="16"/>
                <w:szCs w:val="16"/>
                <w:lang w:val="sk-SK"/>
              </w:rPr>
              <w:t>C. flexuosus</w:t>
            </w:r>
          </w:p>
        </w:tc>
        <w:tc>
          <w:tcPr>
            <w:tcW w:w="1372" w:type="dxa"/>
            <w:tcBorders>
              <w:top w:val="single" w:sz="8" w:space="0" w:color="AEAAAA" w:themeColor="background2" w:themeShade="BF"/>
              <w:bottom w:val="single" w:sz="4" w:space="0" w:color="AEAAAA" w:themeColor="background2" w:themeShade="BF"/>
            </w:tcBorders>
          </w:tcPr>
          <w:p w14:paraId="67FCED1A" w14:textId="77777777" w:rsidR="00A5659C" w:rsidRPr="00D84B09" w:rsidRDefault="00585C1F" w:rsidP="00585C1F">
            <w:pPr>
              <w:pStyle w:val="Dalodstavce"/>
              <w:keepNext w:val="0"/>
              <w:keepLines w:val="0"/>
              <w:suppressAutoHyphens w:val="0"/>
              <w:ind w:firstLine="0"/>
              <w:jc w:val="center"/>
              <w:rPr>
                <w:rFonts w:asciiTheme="minorHAnsi" w:hAnsiTheme="minorHAnsi"/>
                <w:sz w:val="16"/>
                <w:szCs w:val="16"/>
                <w:lang w:val="sk-SK"/>
              </w:rPr>
            </w:pPr>
            <w:r w:rsidRPr="00D84B09">
              <w:rPr>
                <w:rFonts w:asciiTheme="minorHAnsi" w:hAnsiTheme="minorHAnsi"/>
                <w:sz w:val="16"/>
                <w:szCs w:val="16"/>
                <w:lang w:val="sk-SK"/>
              </w:rPr>
              <w:t xml:space="preserve">negatívna </w:t>
            </w:r>
          </w:p>
          <w:p w14:paraId="4BBD4305" w14:textId="77777777" w:rsidR="00A5659C" w:rsidRPr="00D84B09" w:rsidRDefault="00585C1F" w:rsidP="00585C1F">
            <w:pPr>
              <w:pStyle w:val="Dalodstavce"/>
              <w:keepNext w:val="0"/>
              <w:keepLines w:val="0"/>
              <w:suppressAutoHyphens w:val="0"/>
              <w:ind w:firstLine="0"/>
              <w:jc w:val="center"/>
              <w:rPr>
                <w:rFonts w:asciiTheme="minorHAnsi" w:hAnsiTheme="minorHAnsi"/>
                <w:sz w:val="16"/>
                <w:szCs w:val="16"/>
                <w:lang w:val="sk-SK"/>
              </w:rPr>
            </w:pPr>
            <w:r w:rsidRPr="00D84B09">
              <w:rPr>
                <w:rFonts w:asciiTheme="minorHAnsi" w:hAnsiTheme="minorHAnsi"/>
                <w:sz w:val="16"/>
                <w:szCs w:val="16"/>
                <w:lang w:val="sk-SK"/>
              </w:rPr>
              <w:t xml:space="preserve">interakcia, </w:t>
            </w:r>
          </w:p>
          <w:p w14:paraId="79F021DB" w14:textId="38024FD4" w:rsidR="00585C1F"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Theme="minorHAnsi" w:hAnsiTheme="minorHAnsi"/>
                <w:sz w:val="16"/>
                <w:szCs w:val="16"/>
                <w:lang w:val="sk-SK"/>
              </w:rPr>
              <w:t>indiferencia</w:t>
            </w:r>
          </w:p>
        </w:tc>
        <w:tc>
          <w:tcPr>
            <w:tcW w:w="2026" w:type="dxa"/>
            <w:tcBorders>
              <w:top w:val="single" w:sz="8" w:space="0" w:color="AEAAAA" w:themeColor="background2" w:themeShade="BF"/>
              <w:bottom w:val="single" w:sz="4" w:space="0" w:color="AEAAAA" w:themeColor="background2" w:themeShade="BF"/>
            </w:tcBorders>
          </w:tcPr>
          <w:p w14:paraId="0C4FDA61" w14:textId="07777A1F" w:rsidR="00585C1F" w:rsidRPr="00D84B09" w:rsidRDefault="00585C1F" w:rsidP="00387FBA">
            <w:pPr>
              <w:pStyle w:val="Dalodstavce"/>
              <w:keepNext w:val="0"/>
              <w:keepLines w:val="0"/>
              <w:suppressAutoHyphens w:val="0"/>
              <w:ind w:firstLine="0"/>
              <w:jc w:val="left"/>
              <w:rPr>
                <w:rFonts w:ascii="Cambria" w:hAnsi="Cambria"/>
                <w:sz w:val="16"/>
                <w:szCs w:val="16"/>
                <w:lang w:val="sk-SK"/>
              </w:rPr>
            </w:pPr>
            <w:r w:rsidRPr="00D84B09">
              <w:rPr>
                <w:rFonts w:asciiTheme="minorHAnsi" w:hAnsiTheme="minorHAnsi"/>
                <w:sz w:val="16"/>
                <w:szCs w:val="16"/>
                <w:lang w:val="sk-SK"/>
              </w:rPr>
              <w:t xml:space="preserve">rôzne koncentrácie silice spôsobili neúčinnosť </w:t>
            </w:r>
            <w:proofErr w:type="spellStart"/>
            <w:r w:rsidRPr="00D84B09">
              <w:rPr>
                <w:rFonts w:asciiTheme="minorHAnsi" w:hAnsiTheme="minorHAnsi"/>
                <w:sz w:val="16"/>
                <w:szCs w:val="16"/>
                <w:lang w:val="sk-SK"/>
              </w:rPr>
              <w:t>klotrimazolu</w:t>
            </w:r>
            <w:proofErr w:type="spellEnd"/>
            <w:r w:rsidRPr="00D84B09">
              <w:rPr>
                <w:rFonts w:asciiTheme="minorHAnsi" w:hAnsiTheme="minorHAnsi"/>
                <w:sz w:val="16"/>
                <w:szCs w:val="16"/>
                <w:lang w:val="sk-SK"/>
              </w:rPr>
              <w:t xml:space="preserve"> v koncentráci</w:t>
            </w:r>
            <w:r w:rsidR="00387FBA" w:rsidRPr="00D84B09">
              <w:rPr>
                <w:rFonts w:asciiTheme="minorHAnsi" w:hAnsiTheme="minorHAnsi"/>
                <w:sz w:val="16"/>
                <w:szCs w:val="16"/>
                <w:lang w:val="sk-SK"/>
              </w:rPr>
              <w:t>i</w:t>
            </w:r>
            <w:r w:rsidRPr="00D84B09">
              <w:rPr>
                <w:rFonts w:asciiTheme="minorHAnsi" w:hAnsiTheme="minorHAnsi"/>
                <w:sz w:val="16"/>
                <w:szCs w:val="16"/>
                <w:lang w:val="sk-SK"/>
              </w:rPr>
              <w:t xml:space="preserve"> jeho MIC</w:t>
            </w:r>
          </w:p>
        </w:tc>
        <w:tc>
          <w:tcPr>
            <w:tcW w:w="2094" w:type="dxa"/>
            <w:tcBorders>
              <w:top w:val="single" w:sz="8" w:space="0" w:color="AEAAAA" w:themeColor="background2" w:themeShade="BF"/>
              <w:bottom w:val="single" w:sz="4" w:space="0" w:color="AEAAAA" w:themeColor="background2" w:themeShade="BF"/>
            </w:tcBorders>
          </w:tcPr>
          <w:p w14:paraId="6E796C9D" w14:textId="5C388BF8" w:rsidR="00585C1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Theme="minorHAnsi" w:hAnsiTheme="minorHAnsi"/>
                <w:sz w:val="16"/>
                <w:szCs w:val="16"/>
                <w:lang w:val="sk-SK"/>
              </w:rPr>
              <w:t xml:space="preserve">negatívna interakcia, ktorú je pre použitie silice v praxi potrebné preveriť, vyššie hodnoty </w:t>
            </w:r>
            <w:proofErr w:type="spellStart"/>
            <w:r w:rsidRPr="00D84B09">
              <w:rPr>
                <w:rFonts w:asciiTheme="minorHAnsi" w:hAnsiTheme="minorHAnsi"/>
                <w:sz w:val="16"/>
                <w:szCs w:val="16"/>
                <w:lang w:val="sk-SK"/>
              </w:rPr>
              <w:t>absorbancie</w:t>
            </w:r>
            <w:proofErr w:type="spellEnd"/>
            <w:r w:rsidRPr="00D84B09">
              <w:rPr>
                <w:rFonts w:asciiTheme="minorHAnsi" w:hAnsiTheme="minorHAnsi"/>
                <w:sz w:val="16"/>
                <w:szCs w:val="16"/>
                <w:lang w:val="sk-SK"/>
              </w:rPr>
              <w:t xml:space="preserve"> aj v jamkách bez kombinácií </w:t>
            </w:r>
          </w:p>
        </w:tc>
      </w:tr>
      <w:tr w:rsidR="00D84B09" w:rsidRPr="00D84B09" w14:paraId="50732B7C" w14:textId="77777777" w:rsidTr="00585C1F">
        <w:trPr>
          <w:cantSplit/>
          <w:trHeight w:val="473"/>
          <w:jc w:val="left"/>
        </w:trPr>
        <w:tc>
          <w:tcPr>
            <w:tcW w:w="1316" w:type="dxa"/>
            <w:vMerge/>
            <w:tcBorders>
              <w:top w:val="single" w:sz="4" w:space="0" w:color="AEAAAA" w:themeColor="background2" w:themeShade="BF"/>
              <w:bottom w:val="single" w:sz="4" w:space="0" w:color="AEAAAA" w:themeColor="background2" w:themeShade="BF"/>
            </w:tcBorders>
          </w:tcPr>
          <w:p w14:paraId="57BF00C5" w14:textId="77777777" w:rsidR="00585C1F" w:rsidRPr="00D84B09" w:rsidRDefault="00585C1F" w:rsidP="00585C1F">
            <w:pPr>
              <w:pStyle w:val="Dalodstavce"/>
              <w:keepNext w:val="0"/>
              <w:keepLines w:val="0"/>
              <w:suppressAutoHyphens w:val="0"/>
              <w:rPr>
                <w:rFonts w:ascii="Cambria" w:hAnsi="Cambria"/>
                <w:b/>
                <w:bCs/>
                <w:i/>
                <w:iCs/>
                <w:lang w:val="sk-SK"/>
              </w:rPr>
            </w:pPr>
          </w:p>
        </w:tc>
        <w:tc>
          <w:tcPr>
            <w:tcW w:w="1130" w:type="dxa"/>
            <w:tcBorders>
              <w:top w:val="single" w:sz="4" w:space="0" w:color="AEAAAA" w:themeColor="background2" w:themeShade="BF"/>
              <w:bottom w:val="single" w:sz="4" w:space="0" w:color="AEAAAA" w:themeColor="background2" w:themeShade="BF"/>
            </w:tcBorders>
          </w:tcPr>
          <w:p w14:paraId="2A58988D" w14:textId="005E8629" w:rsidR="00585C1F" w:rsidRPr="00D84B09" w:rsidRDefault="00585C1F" w:rsidP="00585C1F">
            <w:pPr>
              <w:pStyle w:val="Dalodstavce"/>
              <w:keepNext w:val="0"/>
              <w:keepLines w:val="0"/>
              <w:suppressAutoHyphens w:val="0"/>
              <w:ind w:firstLine="0"/>
              <w:jc w:val="center"/>
              <w:rPr>
                <w:rFonts w:ascii="Cambria" w:hAnsi="Cambria"/>
                <w:i/>
                <w:iCs/>
                <w:sz w:val="16"/>
                <w:szCs w:val="16"/>
                <w:lang w:val="sk-SK"/>
              </w:rPr>
            </w:pPr>
            <w:r w:rsidRPr="00D84B09">
              <w:rPr>
                <w:rFonts w:asciiTheme="minorHAnsi" w:hAnsiTheme="minorHAnsi"/>
                <w:i/>
                <w:iCs/>
                <w:sz w:val="16"/>
                <w:szCs w:val="16"/>
                <w:lang w:val="sk-SK"/>
              </w:rPr>
              <w:t>M. arvensis</w:t>
            </w:r>
          </w:p>
        </w:tc>
        <w:tc>
          <w:tcPr>
            <w:tcW w:w="1372" w:type="dxa"/>
            <w:tcBorders>
              <w:top w:val="single" w:sz="4" w:space="0" w:color="AEAAAA" w:themeColor="background2" w:themeShade="BF"/>
              <w:bottom w:val="single" w:sz="4" w:space="0" w:color="AEAAAA" w:themeColor="background2" w:themeShade="BF"/>
            </w:tcBorders>
          </w:tcPr>
          <w:p w14:paraId="23E12773" w14:textId="454D76EF" w:rsidR="00585C1F"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Theme="minorHAnsi" w:hAnsiTheme="minorHAnsi"/>
                <w:sz w:val="16"/>
                <w:szCs w:val="16"/>
                <w:lang w:val="sk-SK"/>
              </w:rPr>
              <w:t>slabá synergia</w:t>
            </w:r>
          </w:p>
        </w:tc>
        <w:tc>
          <w:tcPr>
            <w:tcW w:w="2026" w:type="dxa"/>
            <w:tcBorders>
              <w:top w:val="single" w:sz="4" w:space="0" w:color="AEAAAA" w:themeColor="background2" w:themeShade="BF"/>
              <w:bottom w:val="single" w:sz="4" w:space="0" w:color="AEAAAA" w:themeColor="background2" w:themeShade="BF"/>
            </w:tcBorders>
          </w:tcPr>
          <w:p w14:paraId="0FB33288" w14:textId="4A96FF88" w:rsidR="00585C1F" w:rsidRPr="00D84B09" w:rsidRDefault="00585C1F" w:rsidP="00585C1F">
            <w:pPr>
              <w:pStyle w:val="Dalodstavce"/>
              <w:keepNext w:val="0"/>
              <w:keepLines w:val="0"/>
              <w:suppressAutoHyphens w:val="0"/>
              <w:ind w:firstLine="0"/>
              <w:jc w:val="left"/>
              <w:rPr>
                <w:rFonts w:asciiTheme="minorHAnsi" w:hAnsiTheme="minorHAnsi"/>
                <w:sz w:val="16"/>
                <w:szCs w:val="16"/>
                <w:lang w:val="sk-SK"/>
              </w:rPr>
            </w:pPr>
            <w:r w:rsidRPr="00D84B09">
              <w:rPr>
                <w:rFonts w:asciiTheme="minorHAnsi" w:hAnsiTheme="minorHAnsi"/>
                <w:sz w:val="16"/>
                <w:szCs w:val="16"/>
                <w:lang w:val="sk-SK"/>
              </w:rPr>
              <w:t xml:space="preserve">vyššie koncentrácie silice spôsobili zastavenie rastu buniek v jamkách so </w:t>
            </w:r>
            <w:proofErr w:type="spellStart"/>
            <w:r w:rsidRPr="00D84B09">
              <w:rPr>
                <w:rFonts w:asciiTheme="minorHAnsi" w:hAnsiTheme="minorHAnsi"/>
                <w:sz w:val="16"/>
                <w:szCs w:val="16"/>
                <w:lang w:val="sk-SK"/>
              </w:rPr>
              <w:t>subinhibičnou</w:t>
            </w:r>
            <w:proofErr w:type="spellEnd"/>
            <w:r w:rsidRPr="00D84B09">
              <w:rPr>
                <w:rFonts w:asciiTheme="minorHAnsi" w:hAnsiTheme="minorHAnsi"/>
                <w:sz w:val="16"/>
                <w:szCs w:val="16"/>
                <w:lang w:val="sk-SK"/>
              </w:rPr>
              <w:t xml:space="preserve"> c </w:t>
            </w:r>
            <w:proofErr w:type="spellStart"/>
            <w:r w:rsidRPr="00D84B09">
              <w:rPr>
                <w:rFonts w:asciiTheme="minorHAnsi" w:hAnsiTheme="minorHAnsi"/>
                <w:sz w:val="16"/>
                <w:szCs w:val="16"/>
                <w:lang w:val="sk-SK"/>
              </w:rPr>
              <w:t>klotrimazolu</w:t>
            </w:r>
            <w:proofErr w:type="spellEnd"/>
          </w:p>
        </w:tc>
        <w:tc>
          <w:tcPr>
            <w:tcW w:w="2094" w:type="dxa"/>
            <w:tcBorders>
              <w:top w:val="single" w:sz="4" w:space="0" w:color="AEAAAA" w:themeColor="background2" w:themeShade="BF"/>
              <w:bottom w:val="single" w:sz="4" w:space="0" w:color="AEAAAA" w:themeColor="background2" w:themeShade="BF"/>
            </w:tcBorders>
          </w:tcPr>
          <w:p w14:paraId="68A65762" w14:textId="5B1F095F" w:rsidR="00585C1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Theme="minorHAnsi" w:hAnsiTheme="minorHAnsi"/>
                <w:sz w:val="16"/>
                <w:szCs w:val="16"/>
                <w:lang w:val="sk-SK"/>
              </w:rPr>
              <w:t>sľubné výsledky, nutné preveriť</w:t>
            </w:r>
          </w:p>
        </w:tc>
      </w:tr>
      <w:tr w:rsidR="00D84B09" w:rsidRPr="00D84B09" w14:paraId="63863FAF" w14:textId="77777777" w:rsidTr="00585C1F">
        <w:trPr>
          <w:cantSplit/>
          <w:trHeight w:val="473"/>
          <w:jc w:val="left"/>
        </w:trPr>
        <w:tc>
          <w:tcPr>
            <w:tcW w:w="1316" w:type="dxa"/>
            <w:vMerge/>
            <w:tcBorders>
              <w:top w:val="single" w:sz="4" w:space="0" w:color="AEAAAA" w:themeColor="background2" w:themeShade="BF"/>
              <w:bottom w:val="single" w:sz="8" w:space="0" w:color="AEAAAA" w:themeColor="background2" w:themeShade="BF"/>
            </w:tcBorders>
          </w:tcPr>
          <w:p w14:paraId="6D580890" w14:textId="77777777" w:rsidR="00585C1F" w:rsidRPr="00D84B09" w:rsidRDefault="00585C1F" w:rsidP="00585C1F">
            <w:pPr>
              <w:pStyle w:val="Dalodstavce"/>
              <w:keepNext w:val="0"/>
              <w:keepLines w:val="0"/>
              <w:suppressAutoHyphens w:val="0"/>
              <w:rPr>
                <w:rFonts w:ascii="Cambria" w:hAnsi="Cambria"/>
                <w:b/>
                <w:bCs/>
                <w:i/>
                <w:iCs/>
                <w:lang w:val="sk-SK"/>
              </w:rPr>
            </w:pPr>
          </w:p>
        </w:tc>
        <w:tc>
          <w:tcPr>
            <w:tcW w:w="1130" w:type="dxa"/>
            <w:tcBorders>
              <w:top w:val="single" w:sz="4" w:space="0" w:color="AEAAAA" w:themeColor="background2" w:themeShade="BF"/>
              <w:bottom w:val="single" w:sz="8" w:space="0" w:color="AEAAAA" w:themeColor="background2" w:themeShade="BF"/>
            </w:tcBorders>
          </w:tcPr>
          <w:p w14:paraId="4D0C07EA" w14:textId="77777777" w:rsidR="00634641" w:rsidRPr="00D84B09" w:rsidRDefault="00585C1F" w:rsidP="00634641">
            <w:pPr>
              <w:pStyle w:val="Dalodstavce"/>
              <w:keepNext w:val="0"/>
              <w:keepLines w:val="0"/>
              <w:suppressAutoHyphens w:val="0"/>
              <w:spacing w:line="240" w:lineRule="auto"/>
              <w:ind w:firstLine="0"/>
              <w:jc w:val="center"/>
              <w:rPr>
                <w:rFonts w:asciiTheme="minorHAnsi" w:hAnsiTheme="minorHAnsi"/>
                <w:i/>
                <w:iCs/>
                <w:sz w:val="16"/>
                <w:szCs w:val="16"/>
                <w:lang w:val="sk-SK"/>
              </w:rPr>
            </w:pPr>
            <w:r w:rsidRPr="00D84B09">
              <w:rPr>
                <w:rFonts w:asciiTheme="minorHAnsi" w:hAnsiTheme="minorHAnsi"/>
                <w:i/>
                <w:iCs/>
                <w:sz w:val="16"/>
                <w:szCs w:val="16"/>
                <w:lang w:val="sk-SK"/>
              </w:rPr>
              <w:t>S.</w:t>
            </w:r>
            <w:r w:rsidR="00634641" w:rsidRPr="00D84B09">
              <w:rPr>
                <w:rFonts w:asciiTheme="minorHAnsi" w:hAnsiTheme="minorHAnsi"/>
                <w:i/>
                <w:iCs/>
                <w:sz w:val="16"/>
                <w:szCs w:val="16"/>
                <w:lang w:val="sk-SK"/>
              </w:rPr>
              <w:t> </w:t>
            </w:r>
          </w:p>
          <w:p w14:paraId="680DACF1" w14:textId="6A3D4EFC" w:rsidR="00585C1F" w:rsidRPr="00D84B09" w:rsidRDefault="00585C1F" w:rsidP="00634641">
            <w:pPr>
              <w:pStyle w:val="Dalodstavce"/>
              <w:keepNext w:val="0"/>
              <w:keepLines w:val="0"/>
              <w:suppressAutoHyphens w:val="0"/>
              <w:spacing w:line="240" w:lineRule="auto"/>
              <w:ind w:firstLine="0"/>
              <w:jc w:val="center"/>
              <w:rPr>
                <w:rFonts w:ascii="Cambria" w:hAnsi="Cambria"/>
                <w:i/>
                <w:iCs/>
                <w:sz w:val="16"/>
                <w:szCs w:val="16"/>
                <w:lang w:val="sk-SK"/>
              </w:rPr>
            </w:pPr>
            <w:r w:rsidRPr="00D84B09">
              <w:rPr>
                <w:rFonts w:asciiTheme="minorHAnsi" w:hAnsiTheme="minorHAnsi"/>
                <w:i/>
                <w:iCs/>
                <w:sz w:val="16"/>
                <w:szCs w:val="16"/>
                <w:lang w:val="sk-SK"/>
              </w:rPr>
              <w:t>aromaticum</w:t>
            </w:r>
          </w:p>
        </w:tc>
        <w:tc>
          <w:tcPr>
            <w:tcW w:w="1372" w:type="dxa"/>
            <w:tcBorders>
              <w:top w:val="single" w:sz="4" w:space="0" w:color="AEAAAA" w:themeColor="background2" w:themeShade="BF"/>
              <w:bottom w:val="single" w:sz="8" w:space="0" w:color="AEAAAA" w:themeColor="background2" w:themeShade="BF"/>
            </w:tcBorders>
          </w:tcPr>
          <w:p w14:paraId="6FB07A81" w14:textId="28715841" w:rsidR="00585C1F"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Theme="minorHAnsi" w:hAnsiTheme="minorHAnsi"/>
                <w:sz w:val="16"/>
                <w:szCs w:val="16"/>
                <w:lang w:val="sk-SK"/>
              </w:rPr>
              <w:t>slabá synergia</w:t>
            </w:r>
          </w:p>
        </w:tc>
        <w:tc>
          <w:tcPr>
            <w:tcW w:w="2026" w:type="dxa"/>
            <w:tcBorders>
              <w:top w:val="single" w:sz="4" w:space="0" w:color="AEAAAA" w:themeColor="background2" w:themeShade="BF"/>
              <w:bottom w:val="single" w:sz="8" w:space="0" w:color="AEAAAA" w:themeColor="background2" w:themeShade="BF"/>
            </w:tcBorders>
          </w:tcPr>
          <w:p w14:paraId="1FBEDCF8" w14:textId="77777777" w:rsidR="00A5659C" w:rsidRPr="00D84B09" w:rsidRDefault="00585C1F" w:rsidP="00585C1F">
            <w:pPr>
              <w:pStyle w:val="Dalodstavce"/>
              <w:keepNext w:val="0"/>
              <w:keepLines w:val="0"/>
              <w:suppressAutoHyphens w:val="0"/>
              <w:ind w:firstLine="0"/>
              <w:jc w:val="left"/>
              <w:rPr>
                <w:rFonts w:asciiTheme="minorHAnsi" w:hAnsiTheme="minorHAnsi"/>
                <w:sz w:val="16"/>
                <w:szCs w:val="16"/>
                <w:lang w:val="sk-SK"/>
              </w:rPr>
            </w:pPr>
            <w:r w:rsidRPr="00D84B09">
              <w:rPr>
                <w:rFonts w:asciiTheme="minorHAnsi" w:hAnsiTheme="minorHAnsi"/>
                <w:sz w:val="16"/>
                <w:szCs w:val="16"/>
                <w:lang w:val="sk-SK"/>
              </w:rPr>
              <w:t xml:space="preserve">zastavenie rastu buniek nastalo v jamkách so </w:t>
            </w:r>
            <w:proofErr w:type="spellStart"/>
            <w:r w:rsidRPr="00D84B09">
              <w:rPr>
                <w:rFonts w:asciiTheme="minorHAnsi" w:hAnsiTheme="minorHAnsi"/>
                <w:sz w:val="16"/>
                <w:szCs w:val="16"/>
                <w:lang w:val="sk-SK"/>
              </w:rPr>
              <w:t>subinhibičnou</w:t>
            </w:r>
            <w:proofErr w:type="spellEnd"/>
            <w:r w:rsidRPr="00D84B09">
              <w:rPr>
                <w:rFonts w:asciiTheme="minorHAnsi" w:hAnsiTheme="minorHAnsi"/>
                <w:sz w:val="16"/>
                <w:szCs w:val="16"/>
                <w:lang w:val="sk-SK"/>
              </w:rPr>
              <w:t xml:space="preserve"> c </w:t>
            </w:r>
            <w:proofErr w:type="spellStart"/>
            <w:r w:rsidRPr="00D84B09">
              <w:rPr>
                <w:rFonts w:asciiTheme="minorHAnsi" w:hAnsiTheme="minorHAnsi"/>
                <w:sz w:val="16"/>
                <w:szCs w:val="16"/>
                <w:lang w:val="sk-SK"/>
              </w:rPr>
              <w:t>klotrimazolu</w:t>
            </w:r>
            <w:proofErr w:type="spellEnd"/>
            <w:r w:rsidRPr="00D84B09">
              <w:rPr>
                <w:rFonts w:asciiTheme="minorHAnsi" w:hAnsiTheme="minorHAnsi"/>
                <w:sz w:val="16"/>
                <w:szCs w:val="16"/>
                <w:lang w:val="sk-SK"/>
              </w:rPr>
              <w:t xml:space="preserve"> aj silíc pri pridaní menšieho množstva </w:t>
            </w:r>
          </w:p>
          <w:p w14:paraId="6058A8B6" w14:textId="592FF460" w:rsidR="00585C1F" w:rsidRPr="00D84B09" w:rsidRDefault="00585C1F" w:rsidP="00585C1F">
            <w:pPr>
              <w:pStyle w:val="Dalodstavce"/>
              <w:keepNext w:val="0"/>
              <w:keepLines w:val="0"/>
              <w:suppressAutoHyphens w:val="0"/>
              <w:ind w:firstLine="0"/>
              <w:jc w:val="left"/>
              <w:rPr>
                <w:rFonts w:ascii="Cambria" w:hAnsi="Cambria"/>
                <w:i/>
                <w:iCs/>
                <w:sz w:val="16"/>
                <w:szCs w:val="16"/>
                <w:lang w:val="sk-SK"/>
              </w:rPr>
            </w:pPr>
            <w:r w:rsidRPr="00D84B09">
              <w:rPr>
                <w:rFonts w:asciiTheme="minorHAnsi" w:hAnsiTheme="minorHAnsi"/>
                <w:sz w:val="16"/>
                <w:szCs w:val="16"/>
                <w:lang w:val="sk-SK"/>
              </w:rPr>
              <w:t>druhej látky</w:t>
            </w:r>
          </w:p>
        </w:tc>
        <w:tc>
          <w:tcPr>
            <w:tcW w:w="2094" w:type="dxa"/>
            <w:tcBorders>
              <w:top w:val="single" w:sz="4" w:space="0" w:color="AEAAAA" w:themeColor="background2" w:themeShade="BF"/>
              <w:bottom w:val="single" w:sz="8" w:space="0" w:color="AEAAAA" w:themeColor="background2" w:themeShade="BF"/>
            </w:tcBorders>
          </w:tcPr>
          <w:p w14:paraId="444D4614" w14:textId="23B70CC8" w:rsidR="00585C1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Theme="minorHAnsi" w:hAnsiTheme="minorHAnsi"/>
                <w:sz w:val="16"/>
                <w:szCs w:val="16"/>
                <w:lang w:val="sk-SK"/>
              </w:rPr>
              <w:t xml:space="preserve">sľubné výsledky, výrazné zníženie </w:t>
            </w:r>
            <w:proofErr w:type="spellStart"/>
            <w:r w:rsidRPr="00D84B09">
              <w:rPr>
                <w:rFonts w:asciiTheme="minorHAnsi" w:hAnsiTheme="minorHAnsi"/>
                <w:sz w:val="16"/>
                <w:szCs w:val="16"/>
                <w:lang w:val="sk-SK"/>
              </w:rPr>
              <w:t>absorbancií</w:t>
            </w:r>
            <w:proofErr w:type="spellEnd"/>
          </w:p>
        </w:tc>
      </w:tr>
    </w:tbl>
    <w:p w14:paraId="24BBE2A9" w14:textId="1A2B55FC" w:rsidR="000D1A99" w:rsidRPr="003B75E6" w:rsidRDefault="007F7C32" w:rsidP="00A764CC">
      <w:pPr>
        <w:pStyle w:val="Nadpis3"/>
      </w:pPr>
      <w:r w:rsidRPr="003B75E6">
        <w:t xml:space="preserve">Farmakodynamické interakcie medzi </w:t>
      </w:r>
      <w:proofErr w:type="spellStart"/>
      <w:r w:rsidRPr="003B75E6">
        <w:t>klotrimazolom</w:t>
      </w:r>
      <w:proofErr w:type="spellEnd"/>
      <w:r w:rsidRPr="003B75E6">
        <w:t xml:space="preserve"> a silicami proti bunkám </w:t>
      </w:r>
      <w:r w:rsidR="00304217" w:rsidRPr="003B75E6">
        <w:rPr>
          <w:i/>
          <w:iCs/>
        </w:rPr>
        <w:t>Candida krusei</w:t>
      </w:r>
    </w:p>
    <w:p w14:paraId="6C474171" w14:textId="36E26AE1" w:rsidR="00BA0E99" w:rsidRPr="00D84B09" w:rsidRDefault="00BA0E99" w:rsidP="00A764CC">
      <w:pPr>
        <w:pStyle w:val="Dalodstavce"/>
        <w:ind w:firstLine="0"/>
        <w:rPr>
          <w:lang w:val="sk-SK"/>
        </w:rPr>
      </w:pPr>
      <w:r w:rsidRPr="003B75E6">
        <w:rPr>
          <w:lang w:val="sk-SK"/>
        </w:rPr>
        <w:t xml:space="preserve">Druhou skúmanou kvasinkou </w:t>
      </w:r>
      <w:r w:rsidRPr="00D84B09">
        <w:rPr>
          <w:lang w:val="sk-SK"/>
        </w:rPr>
        <w:t xml:space="preserve">bola </w:t>
      </w:r>
      <w:r w:rsidRPr="00D84B09">
        <w:rPr>
          <w:i/>
          <w:iCs/>
          <w:lang w:val="sk-SK"/>
        </w:rPr>
        <w:t>C. krusei</w:t>
      </w:r>
      <w:r w:rsidRPr="00D84B09">
        <w:rPr>
          <w:lang w:val="sk-SK"/>
        </w:rPr>
        <w:t xml:space="preserve">. </w:t>
      </w:r>
      <w:r w:rsidR="002F4C42" w:rsidRPr="00D84B09">
        <w:rPr>
          <w:lang w:val="sk-SK"/>
        </w:rPr>
        <w:t xml:space="preserve">Jednou z najtypickejších vlastností </w:t>
      </w:r>
      <w:r w:rsidR="002F4C42" w:rsidRPr="00D84B09">
        <w:rPr>
          <w:i/>
          <w:iCs/>
          <w:lang w:val="sk-SK"/>
        </w:rPr>
        <w:t>C. krusei</w:t>
      </w:r>
      <w:r w:rsidR="002F4C42" w:rsidRPr="00D84B09">
        <w:rPr>
          <w:lang w:val="sk-SK"/>
        </w:rPr>
        <w:t xml:space="preserve"> je jej vrodená rezistencia na flukonazol, ako aj o niečo znížen</w:t>
      </w:r>
      <w:r w:rsidR="00AB6B33" w:rsidRPr="00D84B09">
        <w:rPr>
          <w:lang w:val="sk-SK"/>
        </w:rPr>
        <w:t>á</w:t>
      </w:r>
      <w:r w:rsidR="002F4C42" w:rsidRPr="00D84B09">
        <w:rPr>
          <w:lang w:val="sk-SK"/>
        </w:rPr>
        <w:t xml:space="preserve"> citlivosť na iné lieky. Dokáže vytvárať </w:t>
      </w:r>
      <w:proofErr w:type="spellStart"/>
      <w:r w:rsidR="002F4C42" w:rsidRPr="00D84B09">
        <w:rPr>
          <w:lang w:val="sk-SK"/>
        </w:rPr>
        <w:t>biofilmy</w:t>
      </w:r>
      <w:proofErr w:type="spellEnd"/>
      <w:r w:rsidR="002F4C42" w:rsidRPr="00D84B09">
        <w:rPr>
          <w:lang w:val="sk-SK"/>
        </w:rPr>
        <w:t>, v ktorých sa vyskytujú bunky vo forme pseudohýf a samostatných buniek.</w:t>
      </w:r>
      <w:r w:rsidR="00CB182D" w:rsidRPr="00D84B09">
        <w:rPr>
          <w:lang w:val="sk-SK"/>
        </w:rPr>
        <w:t xml:space="preserve"> </w:t>
      </w:r>
      <w:r w:rsidR="002F4C42" w:rsidRPr="00D84B09">
        <w:rPr>
          <w:lang w:val="sk-SK"/>
        </w:rPr>
        <w:t xml:space="preserve">V stacionárnych kvapalných kultúrach vytvára na povrchu média </w:t>
      </w:r>
      <w:proofErr w:type="spellStart"/>
      <w:r w:rsidR="002F4C42" w:rsidRPr="00D84B09">
        <w:rPr>
          <w:lang w:val="sk-SK"/>
        </w:rPr>
        <w:t>pelikulu</w:t>
      </w:r>
      <w:proofErr w:type="spellEnd"/>
      <w:r w:rsidR="002F4C42" w:rsidRPr="00D84B09">
        <w:rPr>
          <w:lang w:val="sk-SK"/>
        </w:rPr>
        <w:t xml:space="preserve"> a na pevnom médiu sú kolónie často zvrásnené a ploché.</w:t>
      </w:r>
      <w:sdt>
        <w:sdtPr>
          <w:rPr>
            <w:lang w:val="sk-SK"/>
          </w:rPr>
          <w:id w:val="1751467245"/>
          <w:citation/>
        </w:sdtPr>
        <w:sdtEndPr/>
        <w:sdtContent>
          <w:r w:rsidR="00CB182D" w:rsidRPr="00D84B09">
            <w:rPr>
              <w:lang w:val="sk-SK"/>
            </w:rPr>
            <w:fldChar w:fldCharType="begin"/>
          </w:r>
          <w:r w:rsidR="00CB182D" w:rsidRPr="00D84B09">
            <w:rPr>
              <w:lang w:val="sk-SK"/>
            </w:rPr>
            <w:instrText xml:space="preserve">CITATION Coo11 \l 1051 </w:instrText>
          </w:r>
          <w:r w:rsidR="00CB182D" w:rsidRPr="00D84B09">
            <w:rPr>
              <w:lang w:val="sk-SK"/>
            </w:rPr>
            <w:fldChar w:fldCharType="separate"/>
          </w:r>
          <w:r w:rsidR="006A418C" w:rsidRPr="00D84B09">
            <w:rPr>
              <w:noProof/>
              <w:lang w:val="sk-SK"/>
            </w:rPr>
            <w:t xml:space="preserve"> [268]</w:t>
          </w:r>
          <w:r w:rsidR="00CB182D" w:rsidRPr="00D84B09">
            <w:rPr>
              <w:lang w:val="sk-SK"/>
            </w:rPr>
            <w:fldChar w:fldCharType="end"/>
          </w:r>
        </w:sdtContent>
      </w:sdt>
      <w:r w:rsidR="002F4C42" w:rsidRPr="00D84B09">
        <w:rPr>
          <w:lang w:val="sk-SK"/>
        </w:rPr>
        <w:t xml:space="preserve"> Bunková membrána </w:t>
      </w:r>
      <w:r w:rsidR="002F4C42" w:rsidRPr="00D84B09">
        <w:rPr>
          <w:i/>
          <w:iCs/>
          <w:lang w:val="sk-SK"/>
        </w:rPr>
        <w:t>C. krusei</w:t>
      </w:r>
      <w:r w:rsidR="002F4C42" w:rsidRPr="00D84B09">
        <w:rPr>
          <w:lang w:val="sk-SK"/>
        </w:rPr>
        <w:t xml:space="preserve"> je silne hydrofóbna, čo umožňuje silnejšiu adhéziu k nepolárnym povrchom v porovnaní s ostatnými členmi rodu </w:t>
      </w:r>
      <w:r w:rsidR="002F4C42" w:rsidRPr="00D84B09">
        <w:rPr>
          <w:i/>
          <w:iCs/>
          <w:lang w:val="sk-SK"/>
        </w:rPr>
        <w:t>Candida</w:t>
      </w:r>
      <w:r w:rsidR="002F4C42" w:rsidRPr="00D84B09">
        <w:rPr>
          <w:lang w:val="sk-SK"/>
        </w:rPr>
        <w:t xml:space="preserve">. </w:t>
      </w:r>
      <w:sdt>
        <w:sdtPr>
          <w:rPr>
            <w:lang w:val="sk-SK"/>
          </w:rPr>
          <w:id w:val="214786246"/>
          <w:citation/>
        </w:sdtPr>
        <w:sdtEndPr/>
        <w:sdtContent>
          <w:r w:rsidR="00CB182D" w:rsidRPr="00D84B09">
            <w:rPr>
              <w:lang w:val="sk-SK"/>
            </w:rPr>
            <w:fldChar w:fldCharType="begin"/>
          </w:r>
          <w:r w:rsidR="00CB182D" w:rsidRPr="00D84B09">
            <w:rPr>
              <w:lang w:val="sk-SK"/>
            </w:rPr>
            <w:instrText xml:space="preserve"> CITATION Sam94 \l 1051 </w:instrText>
          </w:r>
          <w:r w:rsidR="00CB182D" w:rsidRPr="00D84B09">
            <w:rPr>
              <w:lang w:val="sk-SK"/>
            </w:rPr>
            <w:fldChar w:fldCharType="separate"/>
          </w:r>
          <w:r w:rsidR="006A418C" w:rsidRPr="00D84B09">
            <w:rPr>
              <w:noProof/>
              <w:lang w:val="sk-SK"/>
            </w:rPr>
            <w:t>[269]</w:t>
          </w:r>
          <w:r w:rsidR="00CB182D" w:rsidRPr="00D84B09">
            <w:rPr>
              <w:lang w:val="sk-SK"/>
            </w:rPr>
            <w:fldChar w:fldCharType="end"/>
          </w:r>
        </w:sdtContent>
      </w:sdt>
    </w:p>
    <w:p w14:paraId="61ED2C3F" w14:textId="11D5B1E8" w:rsidR="00D92617" w:rsidRPr="00D84B09" w:rsidRDefault="00942763" w:rsidP="002F4C42">
      <w:pPr>
        <w:pStyle w:val="Dalodstavce"/>
        <w:rPr>
          <w:rStyle w:val="jlqj4b"/>
          <w:lang w:val="sk-SK"/>
        </w:rPr>
      </w:pPr>
      <w:r w:rsidRPr="00D84B09">
        <w:rPr>
          <w:lang w:val="sk-SK"/>
        </w:rPr>
        <w:t xml:space="preserve">Silica </w:t>
      </w:r>
      <w:r w:rsidRPr="00D84B09">
        <w:rPr>
          <w:i/>
          <w:iCs/>
          <w:lang w:val="sk-SK"/>
        </w:rPr>
        <w:t>C. flexuosus</w:t>
      </w:r>
      <w:r w:rsidRPr="00D84B09">
        <w:rPr>
          <w:lang w:val="sk-SK"/>
        </w:rPr>
        <w:t xml:space="preserve"> v kombinácií s </w:t>
      </w:r>
      <w:proofErr w:type="spellStart"/>
      <w:r w:rsidRPr="00D84B09">
        <w:rPr>
          <w:lang w:val="sk-SK"/>
        </w:rPr>
        <w:t>klotrimazolom</w:t>
      </w:r>
      <w:proofErr w:type="spellEnd"/>
      <w:r w:rsidRPr="00D84B09">
        <w:rPr>
          <w:lang w:val="sk-SK"/>
        </w:rPr>
        <w:t xml:space="preserve"> v </w:t>
      </w:r>
      <w:proofErr w:type="spellStart"/>
      <w:r w:rsidRPr="00D84B09">
        <w:rPr>
          <w:lang w:val="sk-SK"/>
        </w:rPr>
        <w:t>mikrotitračnej</w:t>
      </w:r>
      <w:proofErr w:type="spellEnd"/>
      <w:r w:rsidRPr="00D84B09">
        <w:rPr>
          <w:lang w:val="sk-SK"/>
        </w:rPr>
        <w:t xml:space="preserve"> doštičke ukázala proti bunkám </w:t>
      </w:r>
      <w:r w:rsidRPr="00D84B09">
        <w:rPr>
          <w:i/>
          <w:iCs/>
          <w:lang w:val="sk-SK"/>
        </w:rPr>
        <w:t>C. krusei</w:t>
      </w:r>
      <w:r w:rsidRPr="00D84B09">
        <w:rPr>
          <w:lang w:val="sk-SK"/>
        </w:rPr>
        <w:t xml:space="preserve"> veľmi sľubný antimykotický potenciál. Aj nižšie koncentrácie antimykotika ešte znižovali koncentrácie silice</w:t>
      </w:r>
      <w:r w:rsidR="00D92617" w:rsidRPr="00D84B09">
        <w:rPr>
          <w:lang w:val="sk-SK"/>
        </w:rPr>
        <w:t>,</w:t>
      </w:r>
      <w:r w:rsidRPr="00D84B09">
        <w:rPr>
          <w:lang w:val="sk-SK"/>
        </w:rPr>
        <w:t xml:space="preserve"> v ktorých zastavili rast kvasiniek. MIC silice </w:t>
      </w:r>
      <w:r w:rsidRPr="00D84B09">
        <w:rPr>
          <w:i/>
          <w:iCs/>
          <w:lang w:val="sk-SK"/>
        </w:rPr>
        <w:t>C. flexuosus</w:t>
      </w:r>
      <w:r w:rsidRPr="00D84B09">
        <w:rPr>
          <w:lang w:val="sk-SK"/>
        </w:rPr>
        <w:t xml:space="preserve"> bola pri samostatnom použití pomerne nízka a dosahovala 1 250 μ</w:t>
      </w:r>
      <w:r w:rsidRPr="00D84B09">
        <w:rPr>
          <w:rStyle w:val="jlqj4b"/>
          <w:lang w:val="sk-SK"/>
        </w:rPr>
        <w:t>g/ml, v kombinác</w:t>
      </w:r>
      <w:r w:rsidR="00A62F56" w:rsidRPr="00D84B09">
        <w:rPr>
          <w:rStyle w:val="jlqj4b"/>
          <w:lang w:val="sk-SK"/>
        </w:rPr>
        <w:t>ii</w:t>
      </w:r>
      <w:r w:rsidRPr="00D84B09">
        <w:rPr>
          <w:rStyle w:val="jlqj4b"/>
          <w:lang w:val="sk-SK"/>
        </w:rPr>
        <w:t xml:space="preserve"> s antimykotikom v rôznych koncentráciách sa však ešte znížila</w:t>
      </w:r>
      <w:r w:rsidR="00D92617" w:rsidRPr="00D84B09">
        <w:rPr>
          <w:rStyle w:val="jlqj4b"/>
          <w:lang w:val="sk-SK"/>
        </w:rPr>
        <w:t>,</w:t>
      </w:r>
      <w:r w:rsidRPr="00D84B09">
        <w:rPr>
          <w:rStyle w:val="jlqj4b"/>
          <w:lang w:val="sk-SK"/>
        </w:rPr>
        <w:t xml:space="preserve"> a účinné boli už kombinácie s kon</w:t>
      </w:r>
      <w:r w:rsidRPr="00D84B09">
        <w:rPr>
          <w:rStyle w:val="jlqj4b"/>
          <w:lang w:val="sk-SK"/>
        </w:rPr>
        <w:lastRenderedPageBreak/>
        <w:t xml:space="preserve">centráciou silice 625 a 312,5 </w:t>
      </w:r>
      <w:r w:rsidRPr="00D84B09">
        <w:rPr>
          <w:lang w:val="sk-SK"/>
        </w:rPr>
        <w:t>μ</w:t>
      </w:r>
      <w:r w:rsidRPr="00D84B09">
        <w:rPr>
          <w:rStyle w:val="jlqj4b"/>
          <w:lang w:val="sk-SK"/>
        </w:rPr>
        <w:t xml:space="preserve">g/ml. </w:t>
      </w:r>
      <w:r w:rsidR="00964040" w:rsidRPr="00D84B09">
        <w:rPr>
          <w:rStyle w:val="jlqj4b"/>
          <w:lang w:val="sk-SK"/>
        </w:rPr>
        <w:t>Po výpočte indexu FIC sme určili, že v štyroch prípadoch sa jednalo o slabú synergiu, a FIC index ďalších dvoch kombinácií s hodnotami 0,28 a 0,38 vykazoval silnejšie interakcie</w:t>
      </w:r>
      <w:r w:rsidR="00D92617" w:rsidRPr="00D84B09">
        <w:rPr>
          <w:rStyle w:val="jlqj4b"/>
          <w:lang w:val="sk-SK"/>
        </w:rPr>
        <w:t>. Pri týchto dvoch kombináciách klotrimazol/</w:t>
      </w:r>
      <w:r w:rsidR="00D92617" w:rsidRPr="00D84B09">
        <w:rPr>
          <w:rStyle w:val="jlqj4b"/>
          <w:i/>
          <w:iCs/>
          <w:lang w:val="sk-SK"/>
        </w:rPr>
        <w:t>C. flexuosus</w:t>
      </w:r>
      <w:r w:rsidR="00D92617" w:rsidRPr="00D84B09">
        <w:rPr>
          <w:rStyle w:val="jlqj4b"/>
          <w:lang w:val="sk-SK"/>
        </w:rPr>
        <w:t xml:space="preserve"> 0,024/312,5</w:t>
      </w:r>
      <w:r w:rsidR="00964040" w:rsidRPr="00D84B09">
        <w:rPr>
          <w:rStyle w:val="jlqj4b"/>
          <w:lang w:val="sk-SK"/>
        </w:rPr>
        <w:t xml:space="preserve"> </w:t>
      </w:r>
      <w:r w:rsidR="00D92617" w:rsidRPr="00D84B09">
        <w:rPr>
          <w:rStyle w:val="jlqj4b"/>
          <w:lang w:val="sk-SK"/>
        </w:rPr>
        <w:t xml:space="preserve">a 0,006/312,5 </w:t>
      </w:r>
      <w:r w:rsidR="00D92617" w:rsidRPr="00D84B09">
        <w:rPr>
          <w:lang w:val="sk-SK"/>
        </w:rPr>
        <w:t>μ</w:t>
      </w:r>
      <w:r w:rsidR="00D92617" w:rsidRPr="00D84B09">
        <w:rPr>
          <w:rStyle w:val="jlqj4b"/>
          <w:lang w:val="sk-SK"/>
        </w:rPr>
        <w:t xml:space="preserve">g/ml však bola nameraná priemerná </w:t>
      </w:r>
      <w:proofErr w:type="spellStart"/>
      <w:r w:rsidR="00D92617" w:rsidRPr="00D84B09">
        <w:rPr>
          <w:rStyle w:val="jlqj4b"/>
          <w:lang w:val="sk-SK"/>
        </w:rPr>
        <w:t>absorbancia</w:t>
      </w:r>
      <w:proofErr w:type="spellEnd"/>
      <w:r w:rsidR="00D92617" w:rsidRPr="00D84B09">
        <w:rPr>
          <w:rStyle w:val="jlqj4b"/>
          <w:lang w:val="sk-SK"/>
        </w:rPr>
        <w:t xml:space="preserve"> tesne pod hranicou 0,15; ktorú sme určili ako hraničnú. Nárast v ďalšej jamke však bol výrazný. Ostatné kombinácie vykazovali oveľa výraznejší pokles </w:t>
      </w:r>
      <w:proofErr w:type="spellStart"/>
      <w:r w:rsidR="00D92617" w:rsidRPr="00D84B09">
        <w:rPr>
          <w:rStyle w:val="jlqj4b"/>
          <w:lang w:val="sk-SK"/>
        </w:rPr>
        <w:t>absorbancie</w:t>
      </w:r>
      <w:proofErr w:type="spellEnd"/>
      <w:r w:rsidR="00D92617" w:rsidRPr="00D84B09">
        <w:rPr>
          <w:rStyle w:val="jlqj4b"/>
          <w:lang w:val="sk-SK"/>
        </w:rPr>
        <w:t xml:space="preserve">. </w:t>
      </w:r>
      <w:r w:rsidR="00A81645" w:rsidRPr="00D84B09">
        <w:rPr>
          <w:rStyle w:val="jlqj4b"/>
          <w:lang w:val="sk-SK"/>
        </w:rPr>
        <w:t>Tak isto sme zaznamenali</w:t>
      </w:r>
      <w:r w:rsidR="00D92617" w:rsidRPr="00D84B09">
        <w:rPr>
          <w:rStyle w:val="jlqj4b"/>
          <w:lang w:val="sk-SK"/>
        </w:rPr>
        <w:t xml:space="preserve"> </w:t>
      </w:r>
      <w:r w:rsidR="00A81645" w:rsidRPr="00D84B09">
        <w:rPr>
          <w:rStyle w:val="jlqj4b"/>
          <w:lang w:val="sk-SK"/>
        </w:rPr>
        <w:t xml:space="preserve">jamku s koncentráciou klotrimazol/silica </w:t>
      </w:r>
      <w:r w:rsidR="00A81645" w:rsidRPr="00D84B09">
        <w:rPr>
          <w:rFonts w:asciiTheme="minorHAnsi" w:hAnsiTheme="minorHAnsi" w:cs="Calibri"/>
          <w:lang w:val="sk-SK" w:eastAsia="sk-SK"/>
        </w:rPr>
        <w:t xml:space="preserve">0,19/156,25 </w:t>
      </w:r>
      <w:r w:rsidR="00A81645" w:rsidRPr="00D84B09">
        <w:rPr>
          <w:lang w:val="sk-SK"/>
        </w:rPr>
        <w:t>μ</w:t>
      </w:r>
      <w:r w:rsidR="00A81645" w:rsidRPr="00D84B09">
        <w:rPr>
          <w:rStyle w:val="jlqj4b"/>
          <w:lang w:val="sk-SK"/>
        </w:rPr>
        <w:t xml:space="preserve">g/ml s nárastom kvasiniek. Vypočítaný index FIC 1,13 hovorí o tom, že sa jedná o indiferenciu. Keďže susedné jamky s koncentráciou antimykotika 0,19 </w:t>
      </w:r>
      <w:r w:rsidR="00A81645" w:rsidRPr="00D84B09">
        <w:rPr>
          <w:lang w:val="sk-SK"/>
        </w:rPr>
        <w:t>μ</w:t>
      </w:r>
      <w:r w:rsidR="00A81645" w:rsidRPr="00D84B09">
        <w:rPr>
          <w:rStyle w:val="jlqj4b"/>
          <w:lang w:val="sk-SK"/>
        </w:rPr>
        <w:t>g/ml v kombinác</w:t>
      </w:r>
      <w:r w:rsidR="00A62F56" w:rsidRPr="00D84B09">
        <w:rPr>
          <w:rStyle w:val="jlqj4b"/>
          <w:lang w:val="sk-SK"/>
        </w:rPr>
        <w:t>ii</w:t>
      </w:r>
      <w:r w:rsidR="00A81645" w:rsidRPr="00D84B09">
        <w:rPr>
          <w:rStyle w:val="jlqj4b"/>
          <w:lang w:val="sk-SK"/>
        </w:rPr>
        <w:t xml:space="preserve"> s vyššou aj nižšou koncentráciou silice zastavili rast kvasiniek, je možné</w:t>
      </w:r>
      <w:r w:rsidR="00454F6B" w:rsidRPr="00D84B09">
        <w:rPr>
          <w:rStyle w:val="jlqj4b"/>
          <w:lang w:val="sk-SK"/>
        </w:rPr>
        <w:t>,</w:t>
      </w:r>
      <w:r w:rsidR="00A81645" w:rsidRPr="00D84B09">
        <w:rPr>
          <w:rStyle w:val="jlqj4b"/>
          <w:lang w:val="sk-SK"/>
        </w:rPr>
        <w:t xml:space="preserve"> že išlo len o náhodný zvýšený nárast spôsobený neznámou príčinou alebo nepresnosťou pipetovania. Dané interakcie sme ďalej preverovali.</w:t>
      </w:r>
      <w:r w:rsidR="00501B87" w:rsidRPr="00D84B09">
        <w:rPr>
          <w:rStyle w:val="jlqj4b"/>
          <w:lang w:val="sk-SK"/>
        </w:rPr>
        <w:t xml:space="preserve"> </w:t>
      </w:r>
    </w:p>
    <w:p w14:paraId="08979745" w14:textId="77777777" w:rsidR="00D92617" w:rsidRPr="00D84B09" w:rsidRDefault="00D92617" w:rsidP="00054553">
      <w:pPr>
        <w:pStyle w:val="Dalodstavce"/>
        <w:ind w:firstLine="0"/>
        <w:rPr>
          <w:rStyle w:val="jlqj4b"/>
          <w:lang w:val="sk-SK"/>
        </w:rPr>
      </w:pPr>
    </w:p>
    <w:p w14:paraId="099DE75D" w14:textId="75E4DC51" w:rsidR="00D92617" w:rsidRPr="00D84B09" w:rsidRDefault="00D92617" w:rsidP="00A764CC">
      <w:pPr>
        <w:pStyle w:val="Popis"/>
        <w:keepNext/>
        <w:rPr>
          <w:lang w:val="sk-SK"/>
        </w:rPr>
      </w:pPr>
      <w:bookmarkStart w:id="138" w:name="_Toc68641000"/>
      <w:r w:rsidRPr="00D84B09">
        <w:rPr>
          <w:lang w:val="sk-SK"/>
        </w:rPr>
        <w:t>Tab.</w:t>
      </w:r>
      <w:r w:rsidR="00501B87" w:rsidRPr="00D84B09">
        <w:rPr>
          <w:lang w:val="sk-SK"/>
        </w:rPr>
        <w:t xml:space="preserve"> </w:t>
      </w:r>
      <w:r w:rsidRPr="00D84B09">
        <w:rPr>
          <w:lang w:val="sk-SK"/>
        </w:rPr>
        <w:fldChar w:fldCharType="begin"/>
      </w:r>
      <w:r w:rsidRPr="00D84B09">
        <w:rPr>
          <w:lang w:val="sk-SK"/>
        </w:rPr>
        <w:instrText xml:space="preserve"> SEQ Tab._ \* ARABIC </w:instrText>
      </w:r>
      <w:r w:rsidRPr="00D84B09">
        <w:rPr>
          <w:lang w:val="sk-SK"/>
        </w:rPr>
        <w:fldChar w:fldCharType="separate"/>
      </w:r>
      <w:r w:rsidR="003C7BA5">
        <w:rPr>
          <w:noProof/>
          <w:lang w:val="sk-SK"/>
        </w:rPr>
        <w:t>11</w:t>
      </w:r>
      <w:r w:rsidRPr="00D84B09">
        <w:rPr>
          <w:lang w:val="sk-SK"/>
        </w:rPr>
        <w:fldChar w:fldCharType="end"/>
      </w:r>
      <w:r w:rsidRPr="00D84B09">
        <w:rPr>
          <w:lang w:val="sk-SK"/>
        </w:rPr>
        <w:t xml:space="preserve"> Tabuľky farmakodynamických interakcií </w:t>
      </w:r>
      <w:proofErr w:type="spellStart"/>
      <w:r w:rsidRPr="00D84B09">
        <w:rPr>
          <w:lang w:val="sk-SK"/>
        </w:rPr>
        <w:t>klotrimazolu</w:t>
      </w:r>
      <w:proofErr w:type="spellEnd"/>
      <w:r w:rsidRPr="00D84B09">
        <w:rPr>
          <w:lang w:val="sk-SK"/>
        </w:rPr>
        <w:t xml:space="preserve"> a silice </w:t>
      </w:r>
      <w:r w:rsidRPr="00D84B09">
        <w:rPr>
          <w:i/>
          <w:iCs/>
          <w:lang w:val="sk-SK"/>
        </w:rPr>
        <w:t>C.</w:t>
      </w:r>
      <w:r w:rsidR="004B2978" w:rsidRPr="00D84B09">
        <w:rPr>
          <w:i/>
          <w:iCs/>
          <w:lang w:val="sk-SK"/>
        </w:rPr>
        <w:t> </w:t>
      </w:r>
      <w:r w:rsidRPr="00D84B09">
        <w:rPr>
          <w:i/>
          <w:iCs/>
          <w:lang w:val="sk-SK"/>
        </w:rPr>
        <w:t>flexuosus</w:t>
      </w:r>
      <w:r w:rsidRPr="00D84B09">
        <w:rPr>
          <w:lang w:val="sk-SK"/>
        </w:rPr>
        <w:t xml:space="preserve"> proti </w:t>
      </w:r>
      <w:r w:rsidRPr="00D84B09">
        <w:rPr>
          <w:i/>
          <w:iCs/>
          <w:lang w:val="sk-SK"/>
        </w:rPr>
        <w:t>C.</w:t>
      </w:r>
      <w:r w:rsidR="004B2978" w:rsidRPr="00D84B09">
        <w:rPr>
          <w:i/>
          <w:iCs/>
          <w:lang w:val="sk-SK"/>
        </w:rPr>
        <w:t> </w:t>
      </w:r>
      <w:r w:rsidRPr="00D84B09">
        <w:rPr>
          <w:i/>
          <w:iCs/>
          <w:lang w:val="sk-SK"/>
        </w:rPr>
        <w:t xml:space="preserve">krusei </w:t>
      </w:r>
      <w:r w:rsidRPr="00D84B09">
        <w:rPr>
          <w:lang w:val="sk-SK"/>
        </w:rPr>
        <w:t>obsahujúce ich koncentrácie a index FIC, vlastné spracovanie</w:t>
      </w:r>
      <w:bookmarkEnd w:id="138"/>
    </w:p>
    <w:tbl>
      <w:tblPr>
        <w:tblW w:w="7928" w:type="dxa"/>
        <w:tblLayout w:type="fixed"/>
        <w:tblCellMar>
          <w:left w:w="28" w:type="dxa"/>
          <w:right w:w="28" w:type="dxa"/>
        </w:tblCellMar>
        <w:tblLook w:val="04A0" w:firstRow="1" w:lastRow="0" w:firstColumn="1" w:lastColumn="0" w:noHBand="0" w:noVBand="1"/>
      </w:tblPr>
      <w:tblGrid>
        <w:gridCol w:w="569"/>
        <w:gridCol w:w="370"/>
        <w:gridCol w:w="488"/>
        <w:gridCol w:w="568"/>
        <w:gridCol w:w="567"/>
        <w:gridCol w:w="567"/>
        <w:gridCol w:w="567"/>
        <w:gridCol w:w="567"/>
        <w:gridCol w:w="567"/>
        <w:gridCol w:w="562"/>
        <w:gridCol w:w="567"/>
        <w:gridCol w:w="567"/>
        <w:gridCol w:w="689"/>
        <w:gridCol w:w="713"/>
      </w:tblGrid>
      <w:tr w:rsidR="00D84B09" w:rsidRPr="00D84B09" w14:paraId="2E70C7EE" w14:textId="77777777" w:rsidTr="000630CF">
        <w:trPr>
          <w:trHeight w:hRule="exact" w:val="721"/>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52DEFB07" w14:textId="77777777" w:rsidR="000630CF" w:rsidRPr="00D84B09" w:rsidRDefault="007F7C32"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Koncentrácie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C. flexuosus</w:t>
            </w:r>
            <w:r w:rsidRPr="00D84B09">
              <w:rPr>
                <w:rFonts w:asciiTheme="minorHAnsi" w:hAnsiTheme="minorHAnsi" w:cs="Calibri"/>
                <w:b/>
                <w:bCs/>
                <w:sz w:val="20"/>
                <w:szCs w:val="20"/>
                <w:lang w:eastAsia="sk-SK"/>
              </w:rPr>
              <w:t xml:space="preserve"> pri skúmaní </w:t>
            </w:r>
          </w:p>
          <w:p w14:paraId="084270EA" w14:textId="7CF15F39" w:rsidR="007F7C32" w:rsidRPr="00D84B09" w:rsidRDefault="007F7C32"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farmakodynamických interakcií proti </w:t>
            </w:r>
            <w:r w:rsidRPr="00D84B09">
              <w:rPr>
                <w:rFonts w:asciiTheme="minorHAnsi" w:hAnsiTheme="minorHAnsi" w:cs="Calibri"/>
                <w:b/>
                <w:bCs/>
                <w:i/>
                <w:iCs/>
                <w:sz w:val="20"/>
                <w:szCs w:val="20"/>
                <w:lang w:eastAsia="sk-SK"/>
              </w:rPr>
              <w:t xml:space="preserve">C. krusei </w:t>
            </w:r>
            <w:r w:rsidRPr="00D84B09">
              <w:rPr>
                <w:rFonts w:asciiTheme="minorHAnsi" w:hAnsiTheme="minorHAnsi" w:cs="Calibri"/>
                <w:b/>
                <w:bCs/>
                <w:sz w:val="20"/>
                <w:szCs w:val="20"/>
                <w:lang w:eastAsia="sk-SK"/>
              </w:rPr>
              <w:t>CCM 8271 [μg/ml]</w:t>
            </w:r>
          </w:p>
        </w:tc>
        <w:tc>
          <w:tcPr>
            <w:tcW w:w="713"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16C8B1B4" w14:textId="77777777" w:rsidR="00B53C6A" w:rsidRPr="00D84B09" w:rsidRDefault="007F7C32"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C. </w:t>
            </w:r>
          </w:p>
          <w:p w14:paraId="77F288A3" w14:textId="3C229C08" w:rsidR="007F7C32" w:rsidRPr="00D84B09" w:rsidRDefault="007F7C32"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FLEXUOSUS</w:t>
            </w:r>
          </w:p>
        </w:tc>
      </w:tr>
      <w:tr w:rsidR="00D84B09" w:rsidRPr="00D84B09" w14:paraId="56802BA9" w14:textId="77777777" w:rsidTr="000630CF">
        <w:trPr>
          <w:trHeight w:hRule="exact" w:val="464"/>
        </w:trPr>
        <w:tc>
          <w:tcPr>
            <w:tcW w:w="569"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37B2D2E6" w14:textId="77777777" w:rsidR="007F7C32" w:rsidRPr="00D84B09" w:rsidRDefault="007F7C32"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C. FLEXUOSUS</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14:paraId="6251886F" w14:textId="77777777" w:rsidR="007F7C32" w:rsidRPr="00D84B09" w:rsidRDefault="007F7C32" w:rsidP="00A764CC">
            <w:pPr>
              <w:jc w:val="center"/>
              <w:rPr>
                <w:rFonts w:asciiTheme="minorHAnsi" w:hAnsiTheme="minorHAnsi" w:cs="Calibri"/>
                <w:b/>
                <w:bCs/>
                <w:sz w:val="14"/>
                <w:szCs w:val="14"/>
                <w:lang w:eastAsia="sk-SK"/>
              </w:rPr>
            </w:pPr>
          </w:p>
        </w:tc>
        <w:tc>
          <w:tcPr>
            <w:tcW w:w="488"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6CEC041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68" w:type="dxa"/>
            <w:tcBorders>
              <w:top w:val="single" w:sz="4" w:space="0" w:color="auto"/>
              <w:left w:val="nil"/>
              <w:bottom w:val="single" w:sz="12" w:space="0" w:color="auto"/>
              <w:right w:val="single" w:sz="4" w:space="0" w:color="auto"/>
            </w:tcBorders>
            <w:shd w:val="clear" w:color="auto" w:fill="auto"/>
            <w:noWrap/>
            <w:vAlign w:val="center"/>
          </w:tcPr>
          <w:p w14:paraId="356579D6"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67" w:type="dxa"/>
            <w:tcBorders>
              <w:top w:val="single" w:sz="4" w:space="0" w:color="auto"/>
              <w:left w:val="nil"/>
              <w:bottom w:val="single" w:sz="12" w:space="0" w:color="auto"/>
              <w:right w:val="single" w:sz="4" w:space="0" w:color="auto"/>
            </w:tcBorders>
            <w:shd w:val="clear" w:color="auto" w:fill="auto"/>
            <w:noWrap/>
            <w:vAlign w:val="center"/>
          </w:tcPr>
          <w:p w14:paraId="10FFE947"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67" w:type="dxa"/>
            <w:tcBorders>
              <w:top w:val="single" w:sz="4" w:space="0" w:color="auto"/>
              <w:left w:val="nil"/>
              <w:bottom w:val="single" w:sz="12" w:space="0" w:color="auto"/>
              <w:right w:val="single" w:sz="4" w:space="0" w:color="auto"/>
            </w:tcBorders>
            <w:shd w:val="clear" w:color="auto" w:fill="auto"/>
            <w:noWrap/>
            <w:vAlign w:val="center"/>
          </w:tcPr>
          <w:p w14:paraId="44A4F6CD"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67" w:type="dxa"/>
            <w:tcBorders>
              <w:top w:val="single" w:sz="4" w:space="0" w:color="auto"/>
              <w:left w:val="nil"/>
              <w:bottom w:val="single" w:sz="12" w:space="0" w:color="auto"/>
              <w:right w:val="single" w:sz="4" w:space="0" w:color="auto"/>
            </w:tcBorders>
            <w:shd w:val="clear" w:color="auto" w:fill="auto"/>
            <w:noWrap/>
            <w:vAlign w:val="center"/>
          </w:tcPr>
          <w:p w14:paraId="079CDE2F"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67" w:type="dxa"/>
            <w:tcBorders>
              <w:top w:val="single" w:sz="4" w:space="0" w:color="auto"/>
              <w:left w:val="nil"/>
              <w:bottom w:val="single" w:sz="12" w:space="0" w:color="auto"/>
              <w:right w:val="single" w:sz="4" w:space="0" w:color="auto"/>
            </w:tcBorders>
            <w:shd w:val="clear" w:color="auto" w:fill="auto"/>
            <w:noWrap/>
            <w:vAlign w:val="center"/>
          </w:tcPr>
          <w:p w14:paraId="28045E08"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67" w:type="dxa"/>
            <w:tcBorders>
              <w:top w:val="single" w:sz="4" w:space="0" w:color="auto"/>
              <w:left w:val="nil"/>
              <w:bottom w:val="single" w:sz="12" w:space="0" w:color="auto"/>
              <w:right w:val="single" w:sz="4" w:space="0" w:color="auto"/>
            </w:tcBorders>
            <w:shd w:val="clear" w:color="auto" w:fill="auto"/>
            <w:noWrap/>
            <w:vAlign w:val="center"/>
          </w:tcPr>
          <w:p w14:paraId="4A98322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2" w:type="dxa"/>
            <w:tcBorders>
              <w:top w:val="single" w:sz="4" w:space="0" w:color="auto"/>
              <w:left w:val="nil"/>
              <w:bottom w:val="single" w:sz="12" w:space="0" w:color="auto"/>
              <w:right w:val="single" w:sz="4" w:space="0" w:color="auto"/>
            </w:tcBorders>
            <w:shd w:val="clear" w:color="auto" w:fill="auto"/>
            <w:noWrap/>
            <w:vAlign w:val="center"/>
          </w:tcPr>
          <w:p w14:paraId="4BC89C18"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67" w:type="dxa"/>
            <w:tcBorders>
              <w:top w:val="single" w:sz="4" w:space="0" w:color="auto"/>
              <w:left w:val="nil"/>
              <w:bottom w:val="single" w:sz="12" w:space="0" w:color="auto"/>
              <w:right w:val="single" w:sz="4" w:space="0" w:color="auto"/>
            </w:tcBorders>
            <w:shd w:val="clear" w:color="auto" w:fill="auto"/>
            <w:noWrap/>
            <w:vAlign w:val="center"/>
          </w:tcPr>
          <w:p w14:paraId="6A1918B6"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67" w:type="dxa"/>
            <w:tcBorders>
              <w:top w:val="single" w:sz="4" w:space="0" w:color="auto"/>
              <w:left w:val="nil"/>
              <w:bottom w:val="single" w:sz="12" w:space="0" w:color="auto"/>
              <w:right w:val="single" w:sz="4" w:space="0" w:color="auto"/>
            </w:tcBorders>
            <w:shd w:val="clear" w:color="auto" w:fill="auto"/>
            <w:noWrap/>
            <w:vAlign w:val="center"/>
          </w:tcPr>
          <w:p w14:paraId="5FD5EFB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89" w:type="dxa"/>
            <w:tcBorders>
              <w:top w:val="single" w:sz="4" w:space="0" w:color="auto"/>
              <w:left w:val="nil"/>
              <w:bottom w:val="single" w:sz="12" w:space="0" w:color="auto"/>
              <w:right w:val="single" w:sz="12" w:space="0" w:color="auto"/>
            </w:tcBorders>
            <w:shd w:val="clear" w:color="auto" w:fill="auto"/>
            <w:noWrap/>
            <w:vAlign w:val="center"/>
          </w:tcPr>
          <w:p w14:paraId="2D59DAAE"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1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6B271C93"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0FC31E12" w14:textId="77777777" w:rsidTr="000630CF">
        <w:trPr>
          <w:trHeight w:hRule="exact" w:val="464"/>
        </w:trPr>
        <w:tc>
          <w:tcPr>
            <w:tcW w:w="569" w:type="dxa"/>
            <w:vMerge/>
            <w:tcBorders>
              <w:left w:val="single" w:sz="12" w:space="0" w:color="auto"/>
              <w:right w:val="single" w:sz="4" w:space="0" w:color="auto"/>
            </w:tcBorders>
            <w:shd w:val="clear" w:color="auto" w:fill="EDEDED" w:themeFill="accent3" w:themeFillTint="33"/>
            <w:vAlign w:val="center"/>
          </w:tcPr>
          <w:p w14:paraId="0E17E0C4"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single" w:sz="4" w:space="0" w:color="auto"/>
              <w:left w:val="single" w:sz="4" w:space="0" w:color="auto"/>
              <w:bottom w:val="single" w:sz="4" w:space="0" w:color="auto"/>
              <w:right w:val="single" w:sz="12" w:space="0" w:color="auto"/>
            </w:tcBorders>
            <w:shd w:val="clear" w:color="auto" w:fill="auto"/>
            <w:vAlign w:val="center"/>
          </w:tcPr>
          <w:p w14:paraId="45168809"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8"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0C6D8A0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p w14:paraId="6154F05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8"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1294B2C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6D9BB4E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7"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0978646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6AB1875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7A1AAA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501BF22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B24975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25CE6C5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7B1E7AD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5B5AE63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93EA5A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03667B3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2"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D91F4F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336FE84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6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72F7E6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24112A9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56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19C597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26203BC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0,305</w:t>
            </w:r>
          </w:p>
        </w:tc>
        <w:tc>
          <w:tcPr>
            <w:tcW w:w="689"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3DA271E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1BF8634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0,153</w:t>
            </w:r>
          </w:p>
        </w:tc>
        <w:tc>
          <w:tcPr>
            <w:tcW w:w="713" w:type="dxa"/>
            <w:tcBorders>
              <w:top w:val="single" w:sz="12" w:space="0" w:color="auto"/>
              <w:left w:val="single" w:sz="12" w:space="0" w:color="auto"/>
              <w:bottom w:val="single" w:sz="6" w:space="0" w:color="auto"/>
              <w:right w:val="single" w:sz="12" w:space="0" w:color="auto"/>
            </w:tcBorders>
            <w:shd w:val="clear" w:color="auto" w:fill="E8EEF8"/>
            <w:noWrap/>
            <w:vAlign w:val="center"/>
          </w:tcPr>
          <w:p w14:paraId="2304F1F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r>
      <w:tr w:rsidR="00D84B09" w:rsidRPr="00D84B09" w14:paraId="4CF98D35" w14:textId="77777777" w:rsidTr="000630CF">
        <w:trPr>
          <w:trHeight w:hRule="exact" w:val="464"/>
        </w:trPr>
        <w:tc>
          <w:tcPr>
            <w:tcW w:w="569" w:type="dxa"/>
            <w:vMerge/>
            <w:tcBorders>
              <w:left w:val="single" w:sz="12" w:space="0" w:color="auto"/>
              <w:right w:val="single" w:sz="4" w:space="0" w:color="auto"/>
            </w:tcBorders>
            <w:shd w:val="clear" w:color="auto" w:fill="EDEDED" w:themeFill="accent3" w:themeFillTint="33"/>
            <w:vAlign w:val="center"/>
          </w:tcPr>
          <w:p w14:paraId="4B6558C1"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0A0AB12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8"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573A816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7A841A2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8"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38EBFEB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5096B2E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592EC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3863E48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43DCC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257972D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36A28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2E04FBE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40292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08788AE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75747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1C00F98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7282A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000AC76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90EE7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2B195DF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35C0B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342E0D7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68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5C816F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48255E5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0,305</w:t>
            </w:r>
          </w:p>
        </w:tc>
        <w:tc>
          <w:tcPr>
            <w:tcW w:w="713"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5CA1F9D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r>
      <w:tr w:rsidR="00D84B09" w:rsidRPr="00D84B09" w14:paraId="04D064B8" w14:textId="77777777" w:rsidTr="000630CF">
        <w:trPr>
          <w:trHeight w:hRule="exact" w:val="464"/>
        </w:trPr>
        <w:tc>
          <w:tcPr>
            <w:tcW w:w="569" w:type="dxa"/>
            <w:vMerge/>
            <w:tcBorders>
              <w:left w:val="single" w:sz="12" w:space="0" w:color="auto"/>
              <w:right w:val="single" w:sz="4" w:space="0" w:color="auto"/>
            </w:tcBorders>
            <w:shd w:val="clear" w:color="auto" w:fill="EDEDED" w:themeFill="accent3" w:themeFillTint="33"/>
            <w:vAlign w:val="center"/>
          </w:tcPr>
          <w:p w14:paraId="1CAB12A2"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69F6854D"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8"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3164BA8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0053D76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8"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2B7B83E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3C7F131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0B9AF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4243DDA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9A277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74E86F4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028E8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4121A0E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25FCE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46632A7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60F23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53382F4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7A525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48B6B3F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23FAE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135E464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BA755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6633A3B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68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61D07B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02BDB59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713"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42EC785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r>
      <w:tr w:rsidR="00D84B09" w:rsidRPr="00D84B09" w14:paraId="4D8E2884" w14:textId="77777777" w:rsidTr="000630CF">
        <w:trPr>
          <w:trHeight w:hRule="exact" w:val="464"/>
        </w:trPr>
        <w:tc>
          <w:tcPr>
            <w:tcW w:w="569" w:type="dxa"/>
            <w:vMerge/>
            <w:tcBorders>
              <w:left w:val="single" w:sz="12" w:space="0" w:color="auto"/>
              <w:right w:val="single" w:sz="4" w:space="0" w:color="auto"/>
            </w:tcBorders>
            <w:shd w:val="clear" w:color="auto" w:fill="EDEDED" w:themeFill="accent3" w:themeFillTint="33"/>
            <w:vAlign w:val="center"/>
          </w:tcPr>
          <w:p w14:paraId="49B48E2E"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2EBF626A"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8"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F2F3EF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528F8E5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8"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6855000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1FEE73D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7"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19DDF50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730D56F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CF457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67A97F9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9079A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7D97E58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4DD24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0F898E7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2C4C4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5D77AEE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7D2BE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040A3D4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DD5FA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22AC40F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46459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33E95CB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68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A97D48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4DC0B09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713" w:type="dxa"/>
            <w:tcBorders>
              <w:top w:val="single" w:sz="6" w:space="0" w:color="auto"/>
              <w:left w:val="single" w:sz="12" w:space="0" w:color="auto"/>
              <w:bottom w:val="single" w:sz="6" w:space="0" w:color="auto"/>
              <w:right w:val="single" w:sz="12" w:space="0" w:color="auto"/>
            </w:tcBorders>
            <w:shd w:val="clear" w:color="auto" w:fill="E4C9FF"/>
            <w:noWrap/>
            <w:vAlign w:val="center"/>
          </w:tcPr>
          <w:p w14:paraId="74431BC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r>
      <w:tr w:rsidR="00D84B09" w:rsidRPr="00D84B09" w14:paraId="1E72C616" w14:textId="77777777" w:rsidTr="000630CF">
        <w:trPr>
          <w:trHeight w:hRule="exact" w:val="464"/>
        </w:trPr>
        <w:tc>
          <w:tcPr>
            <w:tcW w:w="569" w:type="dxa"/>
            <w:vMerge/>
            <w:tcBorders>
              <w:left w:val="single" w:sz="12" w:space="0" w:color="auto"/>
              <w:right w:val="single" w:sz="4" w:space="0" w:color="auto"/>
            </w:tcBorders>
            <w:shd w:val="clear" w:color="auto" w:fill="EDEDED" w:themeFill="accent3" w:themeFillTint="33"/>
            <w:vAlign w:val="center"/>
          </w:tcPr>
          <w:p w14:paraId="61B52DD6"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7EAC5B6E"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8"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353C925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6FC78F9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8"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5DC683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039740E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7"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5CA2A55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66AE650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7"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4B67B17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6410D55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D6192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54904BE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BDC40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1116F15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35E03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05E8562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3D254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6DCAEC5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DA2C5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78E2B70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9469B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54A7D01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68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4E6066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47914CC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713"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C3C401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r>
      <w:tr w:rsidR="00D84B09" w:rsidRPr="00D84B09" w14:paraId="0647B6BD" w14:textId="77777777" w:rsidTr="000630CF">
        <w:trPr>
          <w:trHeight w:hRule="exact" w:val="464"/>
        </w:trPr>
        <w:tc>
          <w:tcPr>
            <w:tcW w:w="569" w:type="dxa"/>
            <w:vMerge/>
            <w:tcBorders>
              <w:left w:val="single" w:sz="12" w:space="0" w:color="auto"/>
              <w:right w:val="single" w:sz="4" w:space="0" w:color="auto"/>
            </w:tcBorders>
            <w:shd w:val="clear" w:color="auto" w:fill="EDEDED" w:themeFill="accent3" w:themeFillTint="33"/>
            <w:vAlign w:val="center"/>
          </w:tcPr>
          <w:p w14:paraId="342601C6"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311EE338"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8"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08FFB07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542185E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68"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51A72A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02ADC0B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7"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EC822D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3EECBE6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7"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1B51B71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28EA756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A6CE2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2B3F90E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A7970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7859096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CBBBC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44EF435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F6509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697EACB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B4A59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1C42A6F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0D3D2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4AEF198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689"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1B3BB5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2,3e-5/</w:t>
            </w:r>
          </w:p>
          <w:p w14:paraId="7725F9C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713"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06EB271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r>
      <w:tr w:rsidR="00D84B09" w:rsidRPr="00D84B09" w14:paraId="2DCDADBD" w14:textId="77777777" w:rsidTr="000630CF">
        <w:trPr>
          <w:trHeight w:hRule="exact" w:val="464"/>
        </w:trPr>
        <w:tc>
          <w:tcPr>
            <w:tcW w:w="569" w:type="dxa"/>
            <w:vMerge/>
            <w:tcBorders>
              <w:left w:val="single" w:sz="12" w:space="0" w:color="auto"/>
              <w:bottom w:val="single" w:sz="12" w:space="0" w:color="auto"/>
              <w:right w:val="single" w:sz="4" w:space="0" w:color="auto"/>
            </w:tcBorders>
            <w:shd w:val="clear" w:color="auto" w:fill="EDEDED" w:themeFill="accent3" w:themeFillTint="33"/>
            <w:vAlign w:val="center"/>
          </w:tcPr>
          <w:p w14:paraId="083A1D2C"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12" w:space="0" w:color="auto"/>
              <w:right w:val="single" w:sz="12" w:space="0" w:color="auto"/>
            </w:tcBorders>
            <w:shd w:val="clear" w:color="auto" w:fill="auto"/>
            <w:vAlign w:val="center"/>
          </w:tcPr>
          <w:p w14:paraId="387DD06A"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8"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4DB14B8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25AB256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c>
          <w:tcPr>
            <w:tcW w:w="568"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31C7A6F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535CCF1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67"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2A82314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5FAA1F6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7"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1C848B3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23DE798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8EA009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3426AAE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A77434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5C5CA8B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9C1A84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4562B62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2"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6F25BF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4ABE16B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97A9FE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7054716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29031A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2,3e-5/</w:t>
            </w:r>
          </w:p>
          <w:p w14:paraId="20CD790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689"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05AA008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1,2e-5/</w:t>
            </w:r>
          </w:p>
          <w:p w14:paraId="65E2165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713"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2D804B1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r>
      <w:tr w:rsidR="00D84B09" w:rsidRPr="00D84B09" w14:paraId="086230D9" w14:textId="77777777" w:rsidTr="000630CF">
        <w:trPr>
          <w:cantSplit/>
          <w:trHeight w:hRule="exact" w:val="768"/>
        </w:trPr>
        <w:tc>
          <w:tcPr>
            <w:tcW w:w="569"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468EF337" w14:textId="77777777" w:rsidR="007F7C32" w:rsidRPr="00D84B09" w:rsidRDefault="007F7C32"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70" w:type="dxa"/>
            <w:tcBorders>
              <w:top w:val="single" w:sz="12" w:space="0" w:color="auto"/>
              <w:left w:val="single" w:sz="4" w:space="0" w:color="auto"/>
              <w:bottom w:val="single" w:sz="12" w:space="0" w:color="auto"/>
              <w:right w:val="single" w:sz="12" w:space="0" w:color="auto"/>
            </w:tcBorders>
            <w:shd w:val="clear" w:color="auto" w:fill="auto"/>
            <w:vAlign w:val="center"/>
          </w:tcPr>
          <w:p w14:paraId="751570B9"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8"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5292710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tc>
        <w:tc>
          <w:tcPr>
            <w:tcW w:w="568"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5707E5B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tc>
        <w:tc>
          <w:tcPr>
            <w:tcW w:w="567"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6503E60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tc>
        <w:tc>
          <w:tcPr>
            <w:tcW w:w="567"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619CB13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tc>
        <w:tc>
          <w:tcPr>
            <w:tcW w:w="567"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347BC4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tc>
        <w:tc>
          <w:tcPr>
            <w:tcW w:w="567"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20E270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tc>
        <w:tc>
          <w:tcPr>
            <w:tcW w:w="567"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3FC762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tc>
        <w:tc>
          <w:tcPr>
            <w:tcW w:w="562"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74DE05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tc>
        <w:tc>
          <w:tcPr>
            <w:tcW w:w="567"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1A3FAC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tc>
        <w:tc>
          <w:tcPr>
            <w:tcW w:w="567"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AD7FB8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tc>
        <w:tc>
          <w:tcPr>
            <w:tcW w:w="689"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5AD9717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tc>
        <w:tc>
          <w:tcPr>
            <w:tcW w:w="71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2E1B82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K</w:t>
            </w:r>
          </w:p>
        </w:tc>
      </w:tr>
    </w:tbl>
    <w:p w14:paraId="595D77DF" w14:textId="51BB4921" w:rsidR="002F4C42" w:rsidRPr="00D84B09" w:rsidRDefault="002F4C42" w:rsidP="00A764CC">
      <w:pPr>
        <w:spacing w:line="480" w:lineRule="auto"/>
        <w:jc w:val="both"/>
        <w:rPr>
          <w:rFonts w:asciiTheme="minorHAnsi" w:hAnsiTheme="minorHAnsi"/>
          <w:sz w:val="4"/>
          <w:szCs w:val="4"/>
        </w:rPr>
      </w:pPr>
    </w:p>
    <w:p w14:paraId="18F15540" w14:textId="717F6A44" w:rsidR="00054553" w:rsidRPr="00D84B09" w:rsidRDefault="00054553" w:rsidP="00A764CC">
      <w:pPr>
        <w:spacing w:line="480" w:lineRule="auto"/>
        <w:jc w:val="both"/>
        <w:rPr>
          <w:rFonts w:asciiTheme="minorHAnsi" w:hAnsiTheme="minorHAnsi"/>
          <w:sz w:val="4"/>
          <w:szCs w:val="4"/>
        </w:rPr>
      </w:pPr>
    </w:p>
    <w:p w14:paraId="401CB933" w14:textId="070F28BB" w:rsidR="00054553" w:rsidRPr="00D84B09" w:rsidRDefault="00054553" w:rsidP="00A764CC">
      <w:pPr>
        <w:spacing w:line="480" w:lineRule="auto"/>
        <w:jc w:val="both"/>
        <w:rPr>
          <w:rFonts w:asciiTheme="minorHAnsi" w:hAnsiTheme="minorHAnsi"/>
          <w:sz w:val="4"/>
          <w:szCs w:val="4"/>
        </w:rPr>
      </w:pPr>
    </w:p>
    <w:p w14:paraId="6B9A33FF" w14:textId="7DE9F523" w:rsidR="00054553" w:rsidRPr="00D84B09" w:rsidRDefault="00054553" w:rsidP="00A764CC">
      <w:pPr>
        <w:spacing w:line="480" w:lineRule="auto"/>
        <w:jc w:val="both"/>
        <w:rPr>
          <w:rFonts w:asciiTheme="minorHAnsi" w:hAnsiTheme="minorHAnsi"/>
          <w:sz w:val="4"/>
          <w:szCs w:val="4"/>
        </w:rPr>
      </w:pPr>
    </w:p>
    <w:p w14:paraId="136E344E" w14:textId="3AA6871D" w:rsidR="00054553" w:rsidRPr="00D84B09" w:rsidRDefault="00054553" w:rsidP="00A764CC">
      <w:pPr>
        <w:spacing w:line="480" w:lineRule="auto"/>
        <w:jc w:val="both"/>
        <w:rPr>
          <w:rFonts w:asciiTheme="minorHAnsi" w:hAnsiTheme="minorHAnsi"/>
          <w:sz w:val="4"/>
          <w:szCs w:val="4"/>
        </w:rPr>
      </w:pPr>
    </w:p>
    <w:p w14:paraId="219A33C9" w14:textId="5935F51F" w:rsidR="00054553" w:rsidRPr="00D84B09" w:rsidRDefault="00054553" w:rsidP="00A764CC">
      <w:pPr>
        <w:spacing w:line="480" w:lineRule="auto"/>
        <w:jc w:val="both"/>
        <w:rPr>
          <w:rFonts w:asciiTheme="minorHAnsi" w:hAnsiTheme="minorHAnsi"/>
          <w:sz w:val="4"/>
          <w:szCs w:val="4"/>
        </w:rPr>
      </w:pPr>
    </w:p>
    <w:p w14:paraId="06097C82" w14:textId="7ABECD7A" w:rsidR="00054553" w:rsidRPr="00D84B09" w:rsidRDefault="00054553" w:rsidP="00A764CC">
      <w:pPr>
        <w:spacing w:line="480" w:lineRule="auto"/>
        <w:jc w:val="both"/>
        <w:rPr>
          <w:rFonts w:asciiTheme="minorHAnsi" w:hAnsiTheme="minorHAnsi"/>
          <w:sz w:val="4"/>
          <w:szCs w:val="4"/>
        </w:rPr>
      </w:pPr>
    </w:p>
    <w:p w14:paraId="04DDAA39" w14:textId="3E2B766E" w:rsidR="00054553" w:rsidRPr="00D84B09" w:rsidRDefault="00054553" w:rsidP="00A764CC">
      <w:pPr>
        <w:spacing w:line="480" w:lineRule="auto"/>
        <w:jc w:val="both"/>
        <w:rPr>
          <w:rFonts w:asciiTheme="minorHAnsi" w:hAnsiTheme="minorHAnsi"/>
          <w:sz w:val="4"/>
          <w:szCs w:val="4"/>
        </w:rPr>
      </w:pPr>
    </w:p>
    <w:p w14:paraId="246B31DB" w14:textId="104FBD28" w:rsidR="00054553" w:rsidRPr="00D84B09" w:rsidRDefault="00054553" w:rsidP="00A764CC">
      <w:pPr>
        <w:spacing w:line="480" w:lineRule="auto"/>
        <w:jc w:val="both"/>
        <w:rPr>
          <w:rFonts w:asciiTheme="minorHAnsi" w:hAnsiTheme="minorHAnsi"/>
          <w:sz w:val="4"/>
          <w:szCs w:val="4"/>
        </w:rPr>
      </w:pPr>
    </w:p>
    <w:p w14:paraId="5E186499" w14:textId="403FEC9C" w:rsidR="00054553" w:rsidRPr="00D84B09" w:rsidRDefault="00054553" w:rsidP="00A764CC">
      <w:pPr>
        <w:spacing w:line="480" w:lineRule="auto"/>
        <w:jc w:val="both"/>
        <w:rPr>
          <w:rFonts w:asciiTheme="minorHAnsi" w:hAnsiTheme="minorHAnsi"/>
          <w:sz w:val="4"/>
          <w:szCs w:val="4"/>
        </w:rPr>
      </w:pPr>
    </w:p>
    <w:p w14:paraId="6F64F7EF" w14:textId="1725E146" w:rsidR="00054553" w:rsidRPr="00D84B09" w:rsidRDefault="00054553" w:rsidP="00A764CC">
      <w:pPr>
        <w:spacing w:line="480" w:lineRule="auto"/>
        <w:jc w:val="both"/>
        <w:rPr>
          <w:rFonts w:asciiTheme="minorHAnsi" w:hAnsiTheme="minorHAnsi"/>
          <w:sz w:val="4"/>
          <w:szCs w:val="4"/>
        </w:rPr>
      </w:pPr>
    </w:p>
    <w:p w14:paraId="234007E6" w14:textId="6A7BC61A" w:rsidR="00054553" w:rsidRPr="00D84B09" w:rsidRDefault="00054553" w:rsidP="00A764CC">
      <w:pPr>
        <w:spacing w:line="480" w:lineRule="auto"/>
        <w:jc w:val="both"/>
        <w:rPr>
          <w:rFonts w:asciiTheme="minorHAnsi" w:hAnsiTheme="minorHAnsi"/>
          <w:sz w:val="4"/>
          <w:szCs w:val="4"/>
        </w:rPr>
      </w:pPr>
    </w:p>
    <w:p w14:paraId="296BB6D7" w14:textId="3CAB55F9" w:rsidR="00054553" w:rsidRPr="00D84B09" w:rsidRDefault="00054553" w:rsidP="00A764CC">
      <w:pPr>
        <w:spacing w:line="480" w:lineRule="auto"/>
        <w:jc w:val="both"/>
        <w:rPr>
          <w:rFonts w:asciiTheme="minorHAnsi" w:hAnsiTheme="minorHAnsi"/>
          <w:sz w:val="4"/>
          <w:szCs w:val="4"/>
        </w:rPr>
      </w:pPr>
    </w:p>
    <w:p w14:paraId="140DFC17" w14:textId="720D8C83" w:rsidR="00054553" w:rsidRPr="00D84B09" w:rsidRDefault="00054553" w:rsidP="00A764CC">
      <w:pPr>
        <w:spacing w:line="480" w:lineRule="auto"/>
        <w:jc w:val="both"/>
        <w:rPr>
          <w:rFonts w:asciiTheme="minorHAnsi" w:hAnsiTheme="minorHAnsi"/>
          <w:sz w:val="4"/>
          <w:szCs w:val="4"/>
        </w:rPr>
      </w:pPr>
    </w:p>
    <w:p w14:paraId="0CD46B4A" w14:textId="7951A407" w:rsidR="00054553" w:rsidRPr="00D84B09" w:rsidRDefault="00054553" w:rsidP="00A764CC">
      <w:pPr>
        <w:spacing w:line="480" w:lineRule="auto"/>
        <w:jc w:val="both"/>
        <w:rPr>
          <w:rFonts w:asciiTheme="minorHAnsi" w:hAnsiTheme="minorHAnsi"/>
          <w:sz w:val="4"/>
          <w:szCs w:val="4"/>
        </w:rPr>
      </w:pPr>
    </w:p>
    <w:p w14:paraId="4C0E91C2" w14:textId="500021CE" w:rsidR="00054553" w:rsidRPr="00D84B09" w:rsidRDefault="00054553" w:rsidP="00A764CC">
      <w:pPr>
        <w:spacing w:line="480" w:lineRule="auto"/>
        <w:jc w:val="both"/>
        <w:rPr>
          <w:rFonts w:asciiTheme="minorHAnsi" w:hAnsiTheme="minorHAnsi"/>
          <w:sz w:val="4"/>
          <w:szCs w:val="4"/>
        </w:rPr>
      </w:pPr>
    </w:p>
    <w:p w14:paraId="301DCDE1" w14:textId="61F87163" w:rsidR="00054553" w:rsidRPr="00D84B09" w:rsidRDefault="00054553" w:rsidP="00A764CC">
      <w:pPr>
        <w:spacing w:line="480" w:lineRule="auto"/>
        <w:jc w:val="both"/>
        <w:rPr>
          <w:rFonts w:asciiTheme="minorHAnsi" w:hAnsiTheme="minorHAnsi"/>
          <w:sz w:val="4"/>
          <w:szCs w:val="4"/>
        </w:rPr>
      </w:pPr>
    </w:p>
    <w:p w14:paraId="1322D8AE" w14:textId="75143F75" w:rsidR="00054553" w:rsidRPr="00D84B09" w:rsidRDefault="00054553" w:rsidP="00A764CC">
      <w:pPr>
        <w:spacing w:line="480" w:lineRule="auto"/>
        <w:jc w:val="both"/>
        <w:rPr>
          <w:rFonts w:asciiTheme="minorHAnsi" w:hAnsiTheme="minorHAnsi"/>
          <w:sz w:val="4"/>
          <w:szCs w:val="4"/>
        </w:rPr>
      </w:pPr>
    </w:p>
    <w:p w14:paraId="24D35528" w14:textId="2EB92FDC" w:rsidR="00054553" w:rsidRPr="00D84B09" w:rsidRDefault="00054553" w:rsidP="00A764CC">
      <w:pPr>
        <w:spacing w:line="480" w:lineRule="auto"/>
        <w:jc w:val="both"/>
        <w:rPr>
          <w:rFonts w:asciiTheme="minorHAnsi" w:hAnsiTheme="minorHAnsi"/>
          <w:sz w:val="4"/>
          <w:szCs w:val="4"/>
        </w:rPr>
      </w:pPr>
    </w:p>
    <w:p w14:paraId="116DCF69" w14:textId="72C1F50D" w:rsidR="00054553" w:rsidRPr="00D84B09" w:rsidRDefault="00054553" w:rsidP="00A764CC">
      <w:pPr>
        <w:spacing w:line="480" w:lineRule="auto"/>
        <w:jc w:val="both"/>
        <w:rPr>
          <w:rFonts w:asciiTheme="minorHAnsi" w:hAnsiTheme="minorHAnsi"/>
          <w:sz w:val="4"/>
          <w:szCs w:val="4"/>
        </w:rPr>
      </w:pPr>
    </w:p>
    <w:p w14:paraId="15E2E4CB" w14:textId="61629806" w:rsidR="00054553" w:rsidRPr="00D84B09" w:rsidRDefault="00054553" w:rsidP="00A764CC">
      <w:pPr>
        <w:spacing w:line="480" w:lineRule="auto"/>
        <w:jc w:val="both"/>
        <w:rPr>
          <w:rFonts w:asciiTheme="minorHAnsi" w:hAnsiTheme="minorHAnsi"/>
          <w:sz w:val="4"/>
          <w:szCs w:val="4"/>
        </w:rPr>
      </w:pPr>
    </w:p>
    <w:p w14:paraId="1E6F1398" w14:textId="517EEC6F" w:rsidR="00054553" w:rsidRPr="00D84B09" w:rsidRDefault="00054553" w:rsidP="00A764CC">
      <w:pPr>
        <w:spacing w:line="480" w:lineRule="auto"/>
        <w:jc w:val="both"/>
        <w:rPr>
          <w:rFonts w:asciiTheme="minorHAnsi" w:hAnsiTheme="minorHAnsi"/>
          <w:sz w:val="4"/>
          <w:szCs w:val="4"/>
        </w:rPr>
      </w:pPr>
    </w:p>
    <w:p w14:paraId="0D413C83" w14:textId="634E298E" w:rsidR="00054553" w:rsidRPr="00D84B09" w:rsidRDefault="00054553" w:rsidP="00A764CC">
      <w:pPr>
        <w:spacing w:line="480" w:lineRule="auto"/>
        <w:jc w:val="both"/>
        <w:rPr>
          <w:rFonts w:asciiTheme="minorHAnsi" w:hAnsiTheme="minorHAnsi"/>
          <w:sz w:val="4"/>
          <w:szCs w:val="4"/>
        </w:rPr>
      </w:pPr>
    </w:p>
    <w:p w14:paraId="489D1E1A" w14:textId="7947AACD" w:rsidR="00054553" w:rsidRPr="00D84B09" w:rsidRDefault="00054553" w:rsidP="00A764CC">
      <w:pPr>
        <w:spacing w:line="480" w:lineRule="auto"/>
        <w:jc w:val="both"/>
        <w:rPr>
          <w:rFonts w:asciiTheme="minorHAnsi" w:hAnsiTheme="minorHAnsi"/>
          <w:sz w:val="4"/>
          <w:szCs w:val="4"/>
        </w:rPr>
      </w:pPr>
    </w:p>
    <w:p w14:paraId="4D706372" w14:textId="559B6786" w:rsidR="00054553" w:rsidRPr="00D84B09" w:rsidRDefault="00054553" w:rsidP="00A764CC">
      <w:pPr>
        <w:spacing w:line="480" w:lineRule="auto"/>
        <w:jc w:val="both"/>
        <w:rPr>
          <w:rFonts w:asciiTheme="minorHAnsi" w:hAnsiTheme="minorHAnsi"/>
          <w:sz w:val="4"/>
          <w:szCs w:val="4"/>
        </w:rPr>
      </w:pPr>
    </w:p>
    <w:p w14:paraId="45DF50C1" w14:textId="699583FC" w:rsidR="00054553" w:rsidRPr="00D84B09" w:rsidRDefault="00054553" w:rsidP="00A764CC">
      <w:pPr>
        <w:spacing w:line="480" w:lineRule="auto"/>
        <w:jc w:val="both"/>
        <w:rPr>
          <w:rFonts w:asciiTheme="minorHAnsi" w:hAnsiTheme="minorHAnsi"/>
          <w:sz w:val="4"/>
          <w:szCs w:val="4"/>
        </w:rPr>
      </w:pPr>
    </w:p>
    <w:p w14:paraId="27F54971" w14:textId="77777777" w:rsidR="00054553" w:rsidRPr="00D84B09" w:rsidRDefault="00054553" w:rsidP="00A764CC">
      <w:pPr>
        <w:spacing w:line="480" w:lineRule="auto"/>
        <w:jc w:val="both"/>
        <w:rPr>
          <w:rFonts w:asciiTheme="minorHAnsi" w:hAnsiTheme="minorHAnsi"/>
          <w:sz w:val="4"/>
          <w:szCs w:val="4"/>
        </w:rPr>
      </w:pPr>
    </w:p>
    <w:p w14:paraId="0B3C240D" w14:textId="77777777" w:rsidR="00054553" w:rsidRPr="00D84B09" w:rsidRDefault="00054553" w:rsidP="00A764CC">
      <w:pPr>
        <w:spacing w:line="480" w:lineRule="auto"/>
        <w:jc w:val="both"/>
        <w:rPr>
          <w:rFonts w:asciiTheme="minorHAnsi" w:hAnsiTheme="minorHAnsi"/>
          <w:sz w:val="4"/>
          <w:szCs w:val="4"/>
        </w:rPr>
      </w:pPr>
    </w:p>
    <w:p w14:paraId="1455ADA7" w14:textId="62B9E05C" w:rsidR="002F4C42" w:rsidRPr="00D84B09" w:rsidRDefault="00452543" w:rsidP="00A764CC">
      <w:pPr>
        <w:spacing w:line="480" w:lineRule="auto"/>
        <w:jc w:val="both"/>
        <w:rPr>
          <w:rFonts w:asciiTheme="minorHAnsi" w:hAnsiTheme="minorHAnsi"/>
          <w:sz w:val="4"/>
          <w:szCs w:val="4"/>
        </w:rPr>
      </w:pPr>
      <w:r>
        <w:rPr>
          <w:noProof/>
        </w:rPr>
        <w:drawing>
          <wp:anchor distT="0" distB="0" distL="114300" distR="114300" simplePos="0" relativeHeight="252142592" behindDoc="0" locked="0" layoutInCell="1" allowOverlap="1" wp14:anchorId="4E65160F" wp14:editId="4999CCBB">
            <wp:simplePos x="0" y="0"/>
            <wp:positionH relativeFrom="column">
              <wp:posOffset>0</wp:posOffset>
            </wp:positionH>
            <wp:positionV relativeFrom="paragraph">
              <wp:posOffset>3376930</wp:posOffset>
            </wp:positionV>
            <wp:extent cx="5039360" cy="695960"/>
            <wp:effectExtent l="0" t="0" r="8890" b="8890"/>
            <wp:wrapTopAndBottom/>
            <wp:docPr id="193" name="Obrázo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p>
    <w:tbl>
      <w:tblPr>
        <w:tblW w:w="7938" w:type="dxa"/>
        <w:jc w:val="right"/>
        <w:tblLayout w:type="fixed"/>
        <w:tblCellMar>
          <w:left w:w="28" w:type="dxa"/>
          <w:right w:w="28" w:type="dxa"/>
        </w:tblCellMar>
        <w:tblLook w:val="04A0" w:firstRow="1" w:lastRow="0" w:firstColumn="1" w:lastColumn="0" w:noHBand="0" w:noVBand="1"/>
      </w:tblPr>
      <w:tblGrid>
        <w:gridCol w:w="572"/>
        <w:gridCol w:w="371"/>
        <w:gridCol w:w="490"/>
        <w:gridCol w:w="569"/>
        <w:gridCol w:w="569"/>
        <w:gridCol w:w="569"/>
        <w:gridCol w:w="569"/>
        <w:gridCol w:w="569"/>
        <w:gridCol w:w="569"/>
        <w:gridCol w:w="564"/>
        <w:gridCol w:w="569"/>
        <w:gridCol w:w="569"/>
        <w:gridCol w:w="666"/>
        <w:gridCol w:w="723"/>
      </w:tblGrid>
      <w:tr w:rsidR="00D84B09" w:rsidRPr="00D84B09" w14:paraId="6365BAA3" w14:textId="77777777" w:rsidTr="000630CF">
        <w:trPr>
          <w:trHeight w:hRule="exact" w:val="533"/>
          <w:jc w:val="right"/>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4EF7C989" w14:textId="77777777" w:rsidR="002F4C42" w:rsidRPr="00D84B09" w:rsidRDefault="002F4C42" w:rsidP="00E74BC8">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Vypočítané hodnoty FIC indexu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C. flexuosus</w:t>
            </w:r>
            <w:r w:rsidRPr="00D84B09">
              <w:rPr>
                <w:rFonts w:asciiTheme="minorHAnsi" w:hAnsiTheme="minorHAnsi" w:cs="Calibri"/>
                <w:b/>
                <w:bCs/>
                <w:sz w:val="20"/>
                <w:szCs w:val="20"/>
                <w:lang w:eastAsia="sk-SK"/>
              </w:rPr>
              <w:t xml:space="preserve"> proti </w:t>
            </w:r>
          </w:p>
          <w:p w14:paraId="12FB6BC8" w14:textId="77777777" w:rsidR="002F4C42" w:rsidRPr="00D84B09" w:rsidRDefault="002F4C42" w:rsidP="00E74BC8">
            <w:pPr>
              <w:jc w:val="center"/>
              <w:rPr>
                <w:rFonts w:asciiTheme="minorHAnsi" w:hAnsiTheme="minorHAnsi" w:cs="Calibri"/>
                <w:b/>
                <w:bCs/>
                <w:sz w:val="20"/>
                <w:szCs w:val="20"/>
                <w:lang w:eastAsia="sk-SK"/>
              </w:rPr>
            </w:pPr>
            <w:r w:rsidRPr="00D84B09">
              <w:rPr>
                <w:rFonts w:asciiTheme="minorHAnsi" w:hAnsiTheme="minorHAnsi" w:cs="Calibri"/>
                <w:b/>
                <w:bCs/>
                <w:i/>
                <w:iCs/>
                <w:sz w:val="20"/>
                <w:szCs w:val="20"/>
                <w:lang w:eastAsia="sk-SK"/>
              </w:rPr>
              <w:t xml:space="preserve">C. krusei </w:t>
            </w:r>
            <w:r w:rsidRPr="00D84B09">
              <w:rPr>
                <w:rFonts w:asciiTheme="minorHAnsi" w:hAnsiTheme="minorHAnsi" w:cs="Calibri"/>
                <w:b/>
                <w:bCs/>
                <w:sz w:val="20"/>
                <w:szCs w:val="20"/>
                <w:lang w:eastAsia="sk-SK"/>
              </w:rPr>
              <w:t>CCM 8271</w:t>
            </w:r>
          </w:p>
        </w:tc>
        <w:tc>
          <w:tcPr>
            <w:tcW w:w="723"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5262976B" w14:textId="77777777" w:rsidR="002F4C42" w:rsidRPr="00D84B09" w:rsidRDefault="002F4C42" w:rsidP="00E74BC8">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C. </w:t>
            </w:r>
          </w:p>
          <w:p w14:paraId="2B57D3D1" w14:textId="77777777" w:rsidR="002F4C42" w:rsidRPr="00D84B09" w:rsidRDefault="002F4C42" w:rsidP="00E74BC8">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FLEXUOSUS</w:t>
            </w:r>
          </w:p>
        </w:tc>
      </w:tr>
      <w:tr w:rsidR="00D84B09" w:rsidRPr="00D84B09" w14:paraId="25544D78" w14:textId="77777777" w:rsidTr="000630CF">
        <w:trPr>
          <w:trHeight w:hRule="exact" w:val="457"/>
          <w:jc w:val="right"/>
        </w:trPr>
        <w:tc>
          <w:tcPr>
            <w:tcW w:w="572"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50B5E484" w14:textId="77777777" w:rsidR="002F4C42" w:rsidRPr="00D84B09" w:rsidRDefault="002F4C42" w:rsidP="00E74BC8">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C. FLEXUOSUS</w:t>
            </w:r>
          </w:p>
        </w:tc>
        <w:tc>
          <w:tcPr>
            <w:tcW w:w="371" w:type="dxa"/>
            <w:tcBorders>
              <w:top w:val="single" w:sz="4" w:space="0" w:color="auto"/>
              <w:left w:val="single" w:sz="4" w:space="0" w:color="auto"/>
              <w:bottom w:val="single" w:sz="4" w:space="0" w:color="auto"/>
              <w:right w:val="single" w:sz="4" w:space="0" w:color="auto"/>
            </w:tcBorders>
            <w:shd w:val="clear" w:color="auto" w:fill="auto"/>
            <w:vAlign w:val="center"/>
          </w:tcPr>
          <w:p w14:paraId="6D0C8BF8" w14:textId="77777777" w:rsidR="002F4C42" w:rsidRPr="00D84B09" w:rsidRDefault="002F4C42" w:rsidP="00E74BC8">
            <w:pPr>
              <w:jc w:val="center"/>
              <w:rPr>
                <w:rFonts w:asciiTheme="minorHAnsi" w:hAnsiTheme="minorHAnsi" w:cs="Calibri"/>
                <w:b/>
                <w:bCs/>
                <w:sz w:val="14"/>
                <w:szCs w:val="14"/>
                <w:lang w:eastAsia="sk-SK"/>
              </w:rPr>
            </w:pPr>
          </w:p>
        </w:tc>
        <w:tc>
          <w:tcPr>
            <w:tcW w:w="490"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5629824"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0273580D"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1E059C54"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84AFF6F"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03629A7"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48E8CDD3"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262CEF8C"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auto"/>
            <w:noWrap/>
            <w:vAlign w:val="center"/>
          </w:tcPr>
          <w:p w14:paraId="24EE83CF"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6D436DA5"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4ED23DCA"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66" w:type="dxa"/>
            <w:tcBorders>
              <w:top w:val="single" w:sz="4" w:space="0" w:color="auto"/>
              <w:left w:val="nil"/>
              <w:bottom w:val="single" w:sz="12" w:space="0" w:color="auto"/>
              <w:right w:val="single" w:sz="12" w:space="0" w:color="auto"/>
            </w:tcBorders>
            <w:shd w:val="clear" w:color="auto" w:fill="auto"/>
            <w:noWrap/>
            <w:vAlign w:val="center"/>
          </w:tcPr>
          <w:p w14:paraId="7299491E"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2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D9702D3"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495B83A4" w14:textId="77777777" w:rsidTr="000630CF">
        <w:trPr>
          <w:trHeight w:hRule="exact" w:val="457"/>
          <w:jc w:val="right"/>
        </w:trPr>
        <w:tc>
          <w:tcPr>
            <w:tcW w:w="572" w:type="dxa"/>
            <w:vMerge/>
            <w:tcBorders>
              <w:left w:val="single" w:sz="12" w:space="0" w:color="auto"/>
              <w:right w:val="single" w:sz="4" w:space="0" w:color="auto"/>
            </w:tcBorders>
            <w:shd w:val="clear" w:color="auto" w:fill="EDEDED" w:themeFill="accent3" w:themeFillTint="33"/>
            <w:vAlign w:val="center"/>
          </w:tcPr>
          <w:p w14:paraId="2E2CAEF7" w14:textId="77777777" w:rsidR="002F4C42" w:rsidRPr="00D84B09" w:rsidRDefault="002F4C42" w:rsidP="00E74BC8">
            <w:pPr>
              <w:jc w:val="center"/>
              <w:rPr>
                <w:rFonts w:asciiTheme="minorHAnsi" w:hAnsiTheme="minorHAnsi" w:cs="Calibri"/>
                <w:b/>
                <w:bCs/>
                <w:sz w:val="14"/>
                <w:szCs w:val="14"/>
                <w:lang w:eastAsia="sk-SK"/>
              </w:rPr>
            </w:pPr>
          </w:p>
        </w:tc>
        <w:tc>
          <w:tcPr>
            <w:tcW w:w="371" w:type="dxa"/>
            <w:tcBorders>
              <w:top w:val="single" w:sz="4" w:space="0" w:color="auto"/>
              <w:left w:val="single" w:sz="4" w:space="0" w:color="auto"/>
              <w:bottom w:val="single" w:sz="4" w:space="0" w:color="auto"/>
              <w:right w:val="single" w:sz="12" w:space="0" w:color="auto"/>
            </w:tcBorders>
            <w:shd w:val="clear" w:color="auto" w:fill="auto"/>
            <w:vAlign w:val="center"/>
          </w:tcPr>
          <w:p w14:paraId="03410051"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90"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6FB5DAF2"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2E9D669C"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6776406B"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E92293B"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844868B"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7EA2843"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7D175ACB"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4031064"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4987C83"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8ED5932"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7483C86D"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12" w:space="0" w:color="auto"/>
              <w:left w:val="single" w:sz="12" w:space="0" w:color="auto"/>
              <w:bottom w:val="single" w:sz="6" w:space="0" w:color="auto"/>
              <w:right w:val="single" w:sz="12" w:space="0" w:color="auto"/>
            </w:tcBorders>
            <w:shd w:val="clear" w:color="auto" w:fill="E8EEF8"/>
            <w:noWrap/>
            <w:vAlign w:val="center"/>
          </w:tcPr>
          <w:p w14:paraId="7EACE1B3" w14:textId="77777777" w:rsidR="002F4C42" w:rsidRPr="00D84B09" w:rsidRDefault="002F4C42" w:rsidP="00E74BC8">
            <w:pPr>
              <w:jc w:val="center"/>
              <w:rPr>
                <w:rFonts w:asciiTheme="minorHAnsi" w:hAnsiTheme="minorHAnsi" w:cs="Calibri"/>
                <w:sz w:val="14"/>
                <w:szCs w:val="14"/>
                <w:lang w:eastAsia="sk-SK"/>
              </w:rPr>
            </w:pPr>
          </w:p>
        </w:tc>
      </w:tr>
      <w:tr w:rsidR="00D84B09" w:rsidRPr="00D84B09" w14:paraId="3F97399A" w14:textId="77777777" w:rsidTr="000630CF">
        <w:trPr>
          <w:trHeight w:hRule="exact" w:val="457"/>
          <w:jc w:val="right"/>
        </w:trPr>
        <w:tc>
          <w:tcPr>
            <w:tcW w:w="572" w:type="dxa"/>
            <w:vMerge/>
            <w:tcBorders>
              <w:left w:val="single" w:sz="12" w:space="0" w:color="auto"/>
              <w:right w:val="single" w:sz="4" w:space="0" w:color="auto"/>
            </w:tcBorders>
            <w:shd w:val="clear" w:color="auto" w:fill="EDEDED" w:themeFill="accent3" w:themeFillTint="33"/>
            <w:vAlign w:val="center"/>
          </w:tcPr>
          <w:p w14:paraId="56D60EE8" w14:textId="77777777" w:rsidR="002F4C42" w:rsidRPr="00D84B09" w:rsidRDefault="002F4C42" w:rsidP="00E74BC8">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6D06BC6F"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90"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3677EC94"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31BBC627" w14:textId="77777777" w:rsidR="002F4C42" w:rsidRPr="00D84B09" w:rsidRDefault="002F4C42" w:rsidP="00E74BC8">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AD9E96"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A9A0DC"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8CCC85"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8EF7C9"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C4C265"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627795"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24F44"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F7D021"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EF82F18"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723392E4" w14:textId="77777777" w:rsidR="002F4C42" w:rsidRPr="00D84B09" w:rsidRDefault="002F4C42" w:rsidP="00E74BC8">
            <w:pPr>
              <w:jc w:val="center"/>
              <w:rPr>
                <w:rFonts w:asciiTheme="minorHAnsi" w:hAnsiTheme="minorHAnsi" w:cs="Calibri"/>
                <w:sz w:val="14"/>
                <w:szCs w:val="14"/>
                <w:lang w:eastAsia="sk-SK"/>
              </w:rPr>
            </w:pPr>
          </w:p>
        </w:tc>
      </w:tr>
      <w:tr w:rsidR="00D84B09" w:rsidRPr="00D84B09" w14:paraId="3F39E704" w14:textId="77777777" w:rsidTr="000630CF">
        <w:trPr>
          <w:trHeight w:hRule="exact" w:val="457"/>
          <w:jc w:val="right"/>
        </w:trPr>
        <w:tc>
          <w:tcPr>
            <w:tcW w:w="572" w:type="dxa"/>
            <w:vMerge/>
            <w:tcBorders>
              <w:left w:val="single" w:sz="12" w:space="0" w:color="auto"/>
              <w:right w:val="single" w:sz="4" w:space="0" w:color="auto"/>
            </w:tcBorders>
            <w:shd w:val="clear" w:color="auto" w:fill="EDEDED" w:themeFill="accent3" w:themeFillTint="33"/>
            <w:vAlign w:val="center"/>
          </w:tcPr>
          <w:p w14:paraId="27899DB1" w14:textId="77777777" w:rsidR="002F4C42" w:rsidRPr="00D84B09" w:rsidRDefault="002F4C42" w:rsidP="00E74BC8">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6573537C"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90"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1456A121"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5A7023BD" w14:textId="77777777" w:rsidR="002F4C42" w:rsidRPr="00D84B09" w:rsidRDefault="002F4C42" w:rsidP="00E74BC8">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17DEB5"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C77F72"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71335F"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CCA033"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2A9273"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414261"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9C8611"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CFF358"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8B76782"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E8EEF8"/>
            <w:noWrap/>
            <w:vAlign w:val="center"/>
          </w:tcPr>
          <w:p w14:paraId="5F0ADFD5" w14:textId="77777777" w:rsidR="002F4C42" w:rsidRPr="00D84B09" w:rsidRDefault="002F4C42" w:rsidP="00E74BC8">
            <w:pPr>
              <w:jc w:val="center"/>
              <w:rPr>
                <w:rFonts w:asciiTheme="minorHAnsi" w:hAnsiTheme="minorHAnsi" w:cs="Calibri"/>
                <w:sz w:val="14"/>
                <w:szCs w:val="14"/>
                <w:lang w:eastAsia="sk-SK"/>
              </w:rPr>
            </w:pPr>
          </w:p>
        </w:tc>
      </w:tr>
      <w:tr w:rsidR="00D84B09" w:rsidRPr="00D84B09" w14:paraId="23D6A308" w14:textId="77777777" w:rsidTr="000630CF">
        <w:trPr>
          <w:trHeight w:hRule="exact" w:val="457"/>
          <w:jc w:val="right"/>
        </w:trPr>
        <w:tc>
          <w:tcPr>
            <w:tcW w:w="572" w:type="dxa"/>
            <w:vMerge/>
            <w:tcBorders>
              <w:left w:val="single" w:sz="12" w:space="0" w:color="auto"/>
              <w:right w:val="single" w:sz="4" w:space="0" w:color="auto"/>
            </w:tcBorders>
            <w:shd w:val="clear" w:color="auto" w:fill="EDEDED" w:themeFill="accent3" w:themeFillTint="33"/>
            <w:vAlign w:val="center"/>
          </w:tcPr>
          <w:p w14:paraId="2B6048DD" w14:textId="77777777" w:rsidR="002F4C42" w:rsidRPr="00D84B09" w:rsidRDefault="002F4C42" w:rsidP="00E74BC8">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27D819E8"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90"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2866A808"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05491114" w14:textId="77777777" w:rsidR="002F4C42" w:rsidRPr="00D84B09" w:rsidRDefault="002F4C42" w:rsidP="00E74BC8">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0,75</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5F20DB65" w14:textId="77777777" w:rsidR="002F4C42" w:rsidRPr="00D84B09" w:rsidRDefault="002F4C42" w:rsidP="00E74BC8">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0,38</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8D9533"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A18164"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EDDE8C"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7F9F91"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193724"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656C7E"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0006E7"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5157953"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E4C9FF"/>
            <w:noWrap/>
            <w:vAlign w:val="center"/>
          </w:tcPr>
          <w:p w14:paraId="33DC41D7" w14:textId="77777777" w:rsidR="002F4C42" w:rsidRPr="00D84B09" w:rsidRDefault="002F4C42" w:rsidP="00E74BC8">
            <w:pPr>
              <w:jc w:val="center"/>
              <w:rPr>
                <w:rFonts w:asciiTheme="minorHAnsi" w:hAnsiTheme="minorHAnsi" w:cs="Calibri"/>
                <w:sz w:val="14"/>
                <w:szCs w:val="14"/>
                <w:lang w:eastAsia="sk-SK"/>
              </w:rPr>
            </w:pPr>
          </w:p>
        </w:tc>
      </w:tr>
      <w:tr w:rsidR="00D84B09" w:rsidRPr="00D84B09" w14:paraId="08E7BC40" w14:textId="77777777" w:rsidTr="000630CF">
        <w:trPr>
          <w:trHeight w:hRule="exact" w:val="457"/>
          <w:jc w:val="right"/>
        </w:trPr>
        <w:tc>
          <w:tcPr>
            <w:tcW w:w="572" w:type="dxa"/>
            <w:vMerge/>
            <w:tcBorders>
              <w:left w:val="single" w:sz="12" w:space="0" w:color="auto"/>
              <w:right w:val="single" w:sz="4" w:space="0" w:color="auto"/>
            </w:tcBorders>
            <w:shd w:val="clear" w:color="auto" w:fill="EDEDED" w:themeFill="accent3" w:themeFillTint="33"/>
            <w:vAlign w:val="center"/>
          </w:tcPr>
          <w:p w14:paraId="7C394025" w14:textId="77777777" w:rsidR="002F4C42" w:rsidRPr="00D84B09" w:rsidRDefault="002F4C42" w:rsidP="00E74BC8">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3B5ECE44"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90"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3F1BE63D"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C5C7C57"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731AE8B3" w14:textId="77777777" w:rsidR="002F4C42" w:rsidRPr="00D84B09" w:rsidRDefault="002F4C42" w:rsidP="00E74BC8">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0,56</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6A5E05B9" w14:textId="77777777" w:rsidR="002F4C42" w:rsidRPr="00D84B09" w:rsidRDefault="002F4C42" w:rsidP="00E74BC8">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0,28</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0E7D39"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E6C694"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5CF18E"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ABD3F6"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EF7C7A"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8734C1"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7FFA130"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4D77671" w14:textId="77777777" w:rsidR="002F4C42" w:rsidRPr="00D84B09" w:rsidRDefault="002F4C42" w:rsidP="00E74BC8">
            <w:pPr>
              <w:jc w:val="center"/>
              <w:rPr>
                <w:rFonts w:asciiTheme="minorHAnsi" w:hAnsiTheme="minorHAnsi" w:cs="Calibri"/>
                <w:sz w:val="14"/>
                <w:szCs w:val="14"/>
                <w:lang w:eastAsia="sk-SK"/>
              </w:rPr>
            </w:pPr>
          </w:p>
        </w:tc>
      </w:tr>
      <w:tr w:rsidR="00D84B09" w:rsidRPr="00D84B09" w14:paraId="263805CA" w14:textId="77777777" w:rsidTr="000630CF">
        <w:trPr>
          <w:trHeight w:hRule="exact" w:val="457"/>
          <w:jc w:val="right"/>
        </w:trPr>
        <w:tc>
          <w:tcPr>
            <w:tcW w:w="572" w:type="dxa"/>
            <w:vMerge/>
            <w:tcBorders>
              <w:left w:val="single" w:sz="12" w:space="0" w:color="auto"/>
              <w:right w:val="single" w:sz="4" w:space="0" w:color="auto"/>
            </w:tcBorders>
            <w:shd w:val="clear" w:color="auto" w:fill="EDEDED" w:themeFill="accent3" w:themeFillTint="33"/>
            <w:vAlign w:val="center"/>
          </w:tcPr>
          <w:p w14:paraId="3D2D85A5" w14:textId="77777777" w:rsidR="002F4C42" w:rsidRPr="00D84B09" w:rsidRDefault="002F4C42" w:rsidP="00E74BC8">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166CCCBB"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90"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66F6E7D7"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9290F01"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731626C"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2C998088" w14:textId="77777777" w:rsidR="002F4C42" w:rsidRPr="00D84B09" w:rsidRDefault="002F4C42" w:rsidP="00E74BC8">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0,52</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E4BD32"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3AEE32"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D0D580"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9B411B"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1D65BA"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D45DE6"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523056A"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3B938A93" w14:textId="77777777" w:rsidR="002F4C42" w:rsidRPr="00D84B09" w:rsidRDefault="002F4C42" w:rsidP="00E74BC8">
            <w:pPr>
              <w:jc w:val="center"/>
              <w:rPr>
                <w:rFonts w:asciiTheme="minorHAnsi" w:hAnsiTheme="minorHAnsi" w:cs="Calibri"/>
                <w:sz w:val="14"/>
                <w:szCs w:val="14"/>
                <w:lang w:eastAsia="sk-SK"/>
              </w:rPr>
            </w:pPr>
          </w:p>
        </w:tc>
      </w:tr>
      <w:tr w:rsidR="00D84B09" w:rsidRPr="00D84B09" w14:paraId="58300F95" w14:textId="77777777" w:rsidTr="000630CF">
        <w:trPr>
          <w:trHeight w:hRule="exact" w:val="457"/>
          <w:jc w:val="right"/>
        </w:trPr>
        <w:tc>
          <w:tcPr>
            <w:tcW w:w="572" w:type="dxa"/>
            <w:vMerge/>
            <w:tcBorders>
              <w:left w:val="single" w:sz="12" w:space="0" w:color="auto"/>
              <w:bottom w:val="single" w:sz="12" w:space="0" w:color="auto"/>
              <w:right w:val="single" w:sz="4" w:space="0" w:color="auto"/>
            </w:tcBorders>
            <w:shd w:val="clear" w:color="auto" w:fill="EDEDED" w:themeFill="accent3" w:themeFillTint="33"/>
            <w:vAlign w:val="center"/>
          </w:tcPr>
          <w:p w14:paraId="4E42EECC" w14:textId="77777777" w:rsidR="002F4C42" w:rsidRPr="00D84B09" w:rsidRDefault="002F4C42" w:rsidP="00E74BC8">
            <w:pPr>
              <w:jc w:val="center"/>
              <w:rPr>
                <w:rFonts w:asciiTheme="minorHAnsi" w:hAnsiTheme="minorHAnsi" w:cs="Calibri"/>
                <w:b/>
                <w:bCs/>
                <w:sz w:val="14"/>
                <w:szCs w:val="14"/>
                <w:lang w:eastAsia="sk-SK"/>
              </w:rPr>
            </w:pPr>
          </w:p>
        </w:tc>
        <w:tc>
          <w:tcPr>
            <w:tcW w:w="371" w:type="dxa"/>
            <w:tcBorders>
              <w:top w:val="nil"/>
              <w:left w:val="single" w:sz="4" w:space="0" w:color="auto"/>
              <w:bottom w:val="single" w:sz="12" w:space="0" w:color="auto"/>
              <w:right w:val="single" w:sz="12" w:space="0" w:color="auto"/>
            </w:tcBorders>
            <w:shd w:val="clear" w:color="auto" w:fill="auto"/>
            <w:vAlign w:val="center"/>
          </w:tcPr>
          <w:p w14:paraId="78CFEED5"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90"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5C0A62B4"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15798103"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71571FF6"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36721256"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1362B5B"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62A3227"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BD2D1D1"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1C81BFD"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4E68351"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A487C10"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79CC5025"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2E2B8F95" w14:textId="77777777" w:rsidR="002F4C42" w:rsidRPr="00D84B09" w:rsidRDefault="002F4C42" w:rsidP="00E74BC8">
            <w:pPr>
              <w:jc w:val="center"/>
              <w:rPr>
                <w:rFonts w:asciiTheme="minorHAnsi" w:hAnsiTheme="minorHAnsi" w:cs="Calibri"/>
                <w:sz w:val="14"/>
                <w:szCs w:val="14"/>
                <w:lang w:eastAsia="sk-SK"/>
              </w:rPr>
            </w:pPr>
          </w:p>
        </w:tc>
      </w:tr>
      <w:tr w:rsidR="00D84B09" w:rsidRPr="00D84B09" w14:paraId="77ECBD61" w14:textId="77777777" w:rsidTr="000630CF">
        <w:trPr>
          <w:cantSplit/>
          <w:trHeight w:hRule="exact" w:val="754"/>
          <w:jc w:val="right"/>
        </w:trPr>
        <w:tc>
          <w:tcPr>
            <w:tcW w:w="572"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46D2B9C5" w14:textId="77777777" w:rsidR="002F4C42" w:rsidRPr="00D84B09" w:rsidRDefault="002F4C42" w:rsidP="00E74BC8">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71" w:type="dxa"/>
            <w:tcBorders>
              <w:top w:val="single" w:sz="12" w:space="0" w:color="auto"/>
              <w:left w:val="single" w:sz="4" w:space="0" w:color="auto"/>
              <w:bottom w:val="single" w:sz="12" w:space="0" w:color="auto"/>
              <w:right w:val="single" w:sz="12" w:space="0" w:color="auto"/>
            </w:tcBorders>
            <w:shd w:val="clear" w:color="auto" w:fill="auto"/>
            <w:vAlign w:val="center"/>
          </w:tcPr>
          <w:p w14:paraId="1D2D90F6" w14:textId="77777777" w:rsidR="002F4C42" w:rsidRPr="00D84B09" w:rsidRDefault="002F4C42" w:rsidP="00E74BC8">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90"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781EF166"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561FD38F"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1E03F862"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195C7C81"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C211D7C"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6D74CF7F"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54936D8" w14:textId="77777777" w:rsidR="002F4C42" w:rsidRPr="00D84B09" w:rsidRDefault="002F4C42" w:rsidP="00E74BC8">
            <w:pPr>
              <w:jc w:val="center"/>
              <w:rPr>
                <w:rFonts w:asciiTheme="minorHAnsi" w:hAnsiTheme="minorHAnsi" w:cs="Calibri"/>
                <w:sz w:val="14"/>
                <w:szCs w:val="14"/>
                <w:lang w:eastAsia="sk-SK"/>
              </w:rPr>
            </w:pPr>
          </w:p>
        </w:tc>
        <w:tc>
          <w:tcPr>
            <w:tcW w:w="564"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4C9D21C"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D8E6D9D" w14:textId="77777777" w:rsidR="002F4C42" w:rsidRPr="00D84B09" w:rsidRDefault="002F4C42" w:rsidP="00E74BC8">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C0FFA06" w14:textId="77777777" w:rsidR="002F4C42" w:rsidRPr="00D84B09" w:rsidRDefault="002F4C42" w:rsidP="00E74BC8">
            <w:pPr>
              <w:jc w:val="center"/>
              <w:rPr>
                <w:rFonts w:asciiTheme="minorHAnsi" w:hAnsiTheme="minorHAnsi" w:cs="Calibri"/>
                <w:sz w:val="14"/>
                <w:szCs w:val="14"/>
                <w:lang w:eastAsia="sk-SK"/>
              </w:rPr>
            </w:pPr>
          </w:p>
        </w:tc>
        <w:tc>
          <w:tcPr>
            <w:tcW w:w="666"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4BF797CA" w14:textId="77777777" w:rsidR="002F4C42" w:rsidRPr="00D84B09" w:rsidRDefault="002F4C42" w:rsidP="00E74BC8">
            <w:pPr>
              <w:jc w:val="center"/>
              <w:rPr>
                <w:rFonts w:asciiTheme="minorHAnsi" w:hAnsiTheme="minorHAnsi" w:cs="Calibri"/>
                <w:sz w:val="14"/>
                <w:szCs w:val="14"/>
                <w:lang w:eastAsia="sk-SK"/>
              </w:rPr>
            </w:pPr>
          </w:p>
        </w:tc>
        <w:tc>
          <w:tcPr>
            <w:tcW w:w="72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486F187" w14:textId="77777777" w:rsidR="002F4C42" w:rsidRPr="00D84B09" w:rsidRDefault="002F4C42" w:rsidP="00E74BC8">
            <w:pPr>
              <w:jc w:val="center"/>
              <w:rPr>
                <w:rFonts w:asciiTheme="minorHAnsi" w:hAnsiTheme="minorHAnsi" w:cs="Calibri"/>
                <w:sz w:val="14"/>
                <w:szCs w:val="14"/>
                <w:lang w:eastAsia="sk-SK"/>
              </w:rPr>
            </w:pPr>
          </w:p>
        </w:tc>
      </w:tr>
    </w:tbl>
    <w:p w14:paraId="6390256D" w14:textId="7277385B" w:rsidR="00657C4A" w:rsidRPr="00D84B09" w:rsidRDefault="00657C4A" w:rsidP="00A764CC">
      <w:pPr>
        <w:pStyle w:val="Dalodstavce"/>
        <w:rPr>
          <w:lang w:val="sk-SK"/>
        </w:rPr>
      </w:pPr>
    </w:p>
    <w:p w14:paraId="72803629" w14:textId="15513632" w:rsidR="000D1A99" w:rsidRPr="00D84B09" w:rsidRDefault="008C69EE" w:rsidP="00A764CC">
      <w:pPr>
        <w:pStyle w:val="Dalodstavce"/>
        <w:rPr>
          <w:lang w:val="sk-SK"/>
        </w:rPr>
      </w:pPr>
      <w:r w:rsidRPr="00D84B09">
        <w:rPr>
          <w:lang w:val="sk-SK"/>
        </w:rPr>
        <w:t xml:space="preserve">Pri skúmaní interakcií silice </w:t>
      </w:r>
      <w:r w:rsidRPr="00D84B09">
        <w:rPr>
          <w:i/>
          <w:iCs/>
          <w:lang w:val="sk-SK"/>
        </w:rPr>
        <w:t>M. arvensis</w:t>
      </w:r>
      <w:r w:rsidRPr="00D84B09">
        <w:rPr>
          <w:lang w:val="sk-SK"/>
        </w:rPr>
        <w:t xml:space="preserve"> a </w:t>
      </w:r>
      <w:proofErr w:type="spellStart"/>
      <w:r w:rsidRPr="00D84B09">
        <w:rPr>
          <w:lang w:val="sk-SK"/>
        </w:rPr>
        <w:t>klotrimazolu</w:t>
      </w:r>
      <w:proofErr w:type="spellEnd"/>
      <w:r w:rsidRPr="00D84B09">
        <w:rPr>
          <w:lang w:val="sk-SK"/>
        </w:rPr>
        <w:t xml:space="preserve"> sme pri </w:t>
      </w:r>
      <w:proofErr w:type="spellStart"/>
      <w:r w:rsidRPr="00D84B09">
        <w:rPr>
          <w:lang w:val="sk-SK"/>
        </w:rPr>
        <w:t>non</w:t>
      </w:r>
      <w:proofErr w:type="spellEnd"/>
      <w:r w:rsidRPr="00D84B09">
        <w:rPr>
          <w:lang w:val="sk-SK"/>
        </w:rPr>
        <w:t>-albicans druhoch kvasiniek zaznamenali skôr indiferenciu a neúčinnosť aj pri MIC antimykotika a silice, ktoré sa v rovnakej koncentráci</w:t>
      </w:r>
      <w:r w:rsidR="00387FBA" w:rsidRPr="00D84B09">
        <w:rPr>
          <w:lang w:val="sk-SK"/>
        </w:rPr>
        <w:t>i</w:t>
      </w:r>
      <w:r w:rsidRPr="00D84B09">
        <w:rPr>
          <w:lang w:val="sk-SK"/>
        </w:rPr>
        <w:t xml:space="preserve"> pri samostatnom použití javilo ako účinné.</w:t>
      </w:r>
      <w:r w:rsidR="00C511BA" w:rsidRPr="00D84B09">
        <w:rPr>
          <w:lang w:val="sk-SK"/>
        </w:rPr>
        <w:t xml:space="preserve"> Nárast kvasinkovej kultúry nastal vo všetkých jamkách</w:t>
      </w:r>
      <w:r w:rsidR="00454F6B" w:rsidRPr="00D84B09">
        <w:rPr>
          <w:lang w:val="sk-SK"/>
        </w:rPr>
        <w:t xml:space="preserve"> </w:t>
      </w:r>
      <w:r w:rsidR="00883563" w:rsidRPr="00D84B09">
        <w:rPr>
          <w:lang w:val="sk-SK"/>
        </w:rPr>
        <w:t>s kombináciami látok</w:t>
      </w:r>
      <w:r w:rsidR="00C511BA" w:rsidRPr="00D84B09">
        <w:rPr>
          <w:lang w:val="sk-SK"/>
        </w:rPr>
        <w:t>, ktoré obsahovali koncentrácie antimykotika 0,19</w:t>
      </w:r>
      <w:r w:rsidR="00B55FE4" w:rsidRPr="00D84B09">
        <w:rPr>
          <w:lang w:val="sk-SK"/>
        </w:rPr>
        <w:t> </w:t>
      </w:r>
      <w:r w:rsidR="00C511BA" w:rsidRPr="00D84B09">
        <w:rPr>
          <w:lang w:val="sk-SK"/>
        </w:rPr>
        <w:t>μ</w:t>
      </w:r>
      <w:r w:rsidR="00C511BA" w:rsidRPr="00D84B09">
        <w:rPr>
          <w:rStyle w:val="jlqj4b"/>
          <w:lang w:val="sk-SK"/>
        </w:rPr>
        <w:t xml:space="preserve">g/ml </w:t>
      </w:r>
      <w:r w:rsidR="00C511BA" w:rsidRPr="00D84B09">
        <w:rPr>
          <w:lang w:val="sk-SK"/>
        </w:rPr>
        <w:t>a silice 10 000</w:t>
      </w:r>
      <w:r w:rsidRPr="00D84B09">
        <w:rPr>
          <w:lang w:val="sk-SK"/>
        </w:rPr>
        <w:t xml:space="preserve"> </w:t>
      </w:r>
      <w:r w:rsidR="00C511BA" w:rsidRPr="00D84B09">
        <w:rPr>
          <w:lang w:val="sk-SK"/>
        </w:rPr>
        <w:t>μ</w:t>
      </w:r>
      <w:r w:rsidR="00C511BA" w:rsidRPr="00D84B09">
        <w:rPr>
          <w:rStyle w:val="jlqj4b"/>
          <w:lang w:val="sk-SK"/>
        </w:rPr>
        <w:t xml:space="preserve">g/ml, čo boli ich MIC. </w:t>
      </w:r>
      <w:r w:rsidR="00883563" w:rsidRPr="00D84B09">
        <w:rPr>
          <w:rStyle w:val="jlqj4b"/>
          <w:lang w:val="sk-SK"/>
        </w:rPr>
        <w:t>Podľa i</w:t>
      </w:r>
      <w:r w:rsidR="00AC4C03" w:rsidRPr="00D84B09">
        <w:rPr>
          <w:rStyle w:val="jlqj4b"/>
          <w:lang w:val="sk-SK"/>
        </w:rPr>
        <w:t>n</w:t>
      </w:r>
      <w:r w:rsidR="00883563" w:rsidRPr="00D84B09">
        <w:rPr>
          <w:rStyle w:val="jlqj4b"/>
          <w:lang w:val="sk-SK"/>
        </w:rPr>
        <w:t xml:space="preserve">dexu FIC išlo o indiferenciu. Pre silicu </w:t>
      </w:r>
      <w:proofErr w:type="spellStart"/>
      <w:r w:rsidR="00883563" w:rsidRPr="00D84B09">
        <w:rPr>
          <w:rStyle w:val="jlqj4b"/>
          <w:i/>
          <w:iCs/>
          <w:lang w:val="sk-SK"/>
        </w:rPr>
        <w:t>Mentha</w:t>
      </w:r>
      <w:proofErr w:type="spellEnd"/>
      <w:r w:rsidR="00883563" w:rsidRPr="00D84B09">
        <w:rPr>
          <w:rStyle w:val="jlqj4b"/>
          <w:i/>
          <w:iCs/>
          <w:lang w:val="sk-SK"/>
        </w:rPr>
        <w:t xml:space="preserve"> arvensis</w:t>
      </w:r>
      <w:r w:rsidR="00883563" w:rsidRPr="00D84B09">
        <w:rPr>
          <w:rStyle w:val="jlqj4b"/>
          <w:lang w:val="sk-SK"/>
        </w:rPr>
        <w:t xml:space="preserve">, ale aj </w:t>
      </w:r>
      <w:proofErr w:type="spellStart"/>
      <w:r w:rsidR="00883563" w:rsidRPr="00D84B09">
        <w:rPr>
          <w:rStyle w:val="jlqj4b"/>
          <w:i/>
          <w:iCs/>
          <w:lang w:val="sk-SK"/>
        </w:rPr>
        <w:t>Mentha</w:t>
      </w:r>
      <w:proofErr w:type="spellEnd"/>
      <w:r w:rsidR="00883563" w:rsidRPr="00D84B09">
        <w:rPr>
          <w:rStyle w:val="jlqj4b"/>
          <w:i/>
          <w:iCs/>
          <w:lang w:val="sk-SK"/>
        </w:rPr>
        <w:t xml:space="preserve"> x </w:t>
      </w:r>
      <w:proofErr w:type="spellStart"/>
      <w:r w:rsidR="00883563" w:rsidRPr="00D84B09">
        <w:rPr>
          <w:rStyle w:val="jlqj4b"/>
          <w:i/>
          <w:iCs/>
          <w:lang w:val="sk-SK"/>
        </w:rPr>
        <w:t>piperita</w:t>
      </w:r>
      <w:proofErr w:type="spellEnd"/>
      <w:r w:rsidR="00883563" w:rsidRPr="00D84B09">
        <w:rPr>
          <w:rStyle w:val="jlqj4b"/>
          <w:lang w:val="sk-SK"/>
        </w:rPr>
        <w:t xml:space="preserve"> s podobnými obsahovými látkami silice existuje najmenej vedeckých článkov s potvrdenou synergiou s antimykotikami. </w:t>
      </w:r>
      <w:r w:rsidR="008D1485" w:rsidRPr="00D84B09">
        <w:rPr>
          <w:lang w:val="sk-SK"/>
        </w:rPr>
        <w:t>Slabú synergiu sme zaznamenali iba pri koncentráci</w:t>
      </w:r>
      <w:r w:rsidR="00387FBA" w:rsidRPr="00D84B09">
        <w:rPr>
          <w:lang w:val="sk-SK"/>
        </w:rPr>
        <w:t>i</w:t>
      </w:r>
      <w:r w:rsidR="008D1485" w:rsidRPr="00D84B09">
        <w:rPr>
          <w:lang w:val="sk-SK"/>
        </w:rPr>
        <w:t xml:space="preserve"> klotrimazol/</w:t>
      </w:r>
      <w:r w:rsidR="008D1485" w:rsidRPr="00D84B09">
        <w:rPr>
          <w:i/>
          <w:iCs/>
          <w:lang w:val="sk-SK"/>
        </w:rPr>
        <w:t>M. arvensis</w:t>
      </w:r>
      <w:r w:rsidR="008D1485" w:rsidRPr="00D84B09">
        <w:rPr>
          <w:lang w:val="sk-SK"/>
        </w:rPr>
        <w:t xml:space="preserve"> 0,024/5 000 μ</w:t>
      </w:r>
      <w:r w:rsidR="008D1485" w:rsidRPr="00D84B09">
        <w:rPr>
          <w:rStyle w:val="jlqj4b"/>
          <w:lang w:val="sk-SK"/>
        </w:rPr>
        <w:t>g/ml</w:t>
      </w:r>
      <w:r w:rsidR="00C511BA" w:rsidRPr="00D84B09">
        <w:rPr>
          <w:rStyle w:val="jlqj4b"/>
          <w:lang w:val="sk-SK"/>
        </w:rPr>
        <w:t>.</w:t>
      </w:r>
      <w:r w:rsidR="00501B87" w:rsidRPr="00D84B09">
        <w:rPr>
          <w:rStyle w:val="jlqj4b"/>
          <w:lang w:val="sk-SK"/>
        </w:rPr>
        <w:t xml:space="preserve"> </w:t>
      </w:r>
    </w:p>
    <w:p w14:paraId="11D9635A" w14:textId="15F5353E" w:rsidR="007F7C32" w:rsidRPr="00D84B09" w:rsidRDefault="007F7C32" w:rsidP="00A764CC">
      <w:pPr>
        <w:spacing w:line="300" w:lineRule="atLeast"/>
        <w:jc w:val="both"/>
        <w:rPr>
          <w:rFonts w:asciiTheme="minorHAnsi" w:hAnsiTheme="minorHAnsi"/>
          <w:sz w:val="18"/>
          <w:szCs w:val="18"/>
        </w:rPr>
      </w:pPr>
    </w:p>
    <w:p w14:paraId="7B084823" w14:textId="2C3EB649" w:rsidR="00054553" w:rsidRPr="00D84B09" w:rsidRDefault="00054553" w:rsidP="00A764CC">
      <w:pPr>
        <w:spacing w:line="300" w:lineRule="atLeast"/>
        <w:jc w:val="both"/>
        <w:rPr>
          <w:rFonts w:asciiTheme="minorHAnsi" w:hAnsiTheme="minorHAnsi"/>
          <w:sz w:val="18"/>
          <w:szCs w:val="18"/>
        </w:rPr>
      </w:pPr>
    </w:p>
    <w:p w14:paraId="7CE3E150" w14:textId="3611D79E" w:rsidR="00054553" w:rsidRPr="00D84B09" w:rsidRDefault="00054553" w:rsidP="00A764CC">
      <w:pPr>
        <w:spacing w:line="300" w:lineRule="atLeast"/>
        <w:jc w:val="both"/>
        <w:rPr>
          <w:rFonts w:asciiTheme="minorHAnsi" w:hAnsiTheme="minorHAnsi"/>
          <w:sz w:val="18"/>
          <w:szCs w:val="18"/>
        </w:rPr>
      </w:pPr>
    </w:p>
    <w:p w14:paraId="65898876" w14:textId="7E584909" w:rsidR="00054553" w:rsidRPr="00D84B09" w:rsidRDefault="00054553" w:rsidP="00A764CC">
      <w:pPr>
        <w:spacing w:line="300" w:lineRule="atLeast"/>
        <w:jc w:val="both"/>
        <w:rPr>
          <w:rFonts w:asciiTheme="minorHAnsi" w:hAnsiTheme="minorHAnsi"/>
          <w:sz w:val="18"/>
          <w:szCs w:val="18"/>
        </w:rPr>
      </w:pPr>
    </w:p>
    <w:p w14:paraId="1BF6E691" w14:textId="668A1A3F" w:rsidR="00054553" w:rsidRPr="00D84B09" w:rsidRDefault="00054553" w:rsidP="00A764CC">
      <w:pPr>
        <w:spacing w:line="300" w:lineRule="atLeast"/>
        <w:jc w:val="both"/>
        <w:rPr>
          <w:rFonts w:asciiTheme="minorHAnsi" w:hAnsiTheme="minorHAnsi"/>
          <w:sz w:val="18"/>
          <w:szCs w:val="18"/>
        </w:rPr>
      </w:pPr>
    </w:p>
    <w:p w14:paraId="5B1DBFCC" w14:textId="5677742C" w:rsidR="00054553" w:rsidRPr="00D84B09" w:rsidRDefault="00054553" w:rsidP="00A764CC">
      <w:pPr>
        <w:spacing w:line="300" w:lineRule="atLeast"/>
        <w:jc w:val="both"/>
        <w:rPr>
          <w:rFonts w:asciiTheme="minorHAnsi" w:hAnsiTheme="minorHAnsi"/>
          <w:sz w:val="18"/>
          <w:szCs w:val="18"/>
        </w:rPr>
      </w:pPr>
    </w:p>
    <w:p w14:paraId="3FB097C6" w14:textId="77777777" w:rsidR="00054553" w:rsidRPr="00D84B09" w:rsidRDefault="00054553" w:rsidP="00A764CC">
      <w:pPr>
        <w:spacing w:line="300" w:lineRule="atLeast"/>
        <w:jc w:val="both"/>
        <w:rPr>
          <w:rFonts w:asciiTheme="minorHAnsi" w:hAnsiTheme="minorHAnsi"/>
          <w:sz w:val="18"/>
          <w:szCs w:val="18"/>
        </w:rPr>
      </w:pPr>
    </w:p>
    <w:p w14:paraId="777CB7D9" w14:textId="49A3E5BC" w:rsidR="00B53C6A" w:rsidRPr="00D84B09" w:rsidRDefault="00B53C6A" w:rsidP="00A764CC">
      <w:pPr>
        <w:pStyle w:val="Popis"/>
        <w:keepNext/>
        <w:rPr>
          <w:lang w:val="sk-SK"/>
        </w:rPr>
      </w:pPr>
      <w:bookmarkStart w:id="139" w:name="_Toc68641001"/>
      <w:r w:rsidRPr="00D84B09">
        <w:rPr>
          <w:lang w:val="sk-SK"/>
        </w:rPr>
        <w:lastRenderedPageBreak/>
        <w:t>Tab.</w:t>
      </w:r>
      <w:r w:rsidR="00501B87" w:rsidRPr="00D84B09">
        <w:rPr>
          <w:lang w:val="sk-SK"/>
        </w:rPr>
        <w:t xml:space="preserve"> </w:t>
      </w:r>
      <w:r w:rsidRPr="00D84B09">
        <w:rPr>
          <w:lang w:val="sk-SK"/>
        </w:rPr>
        <w:fldChar w:fldCharType="begin"/>
      </w:r>
      <w:r w:rsidRPr="00D84B09">
        <w:rPr>
          <w:lang w:val="sk-SK"/>
        </w:rPr>
        <w:instrText xml:space="preserve"> SEQ Tab._ \* ARABIC </w:instrText>
      </w:r>
      <w:r w:rsidRPr="00D84B09">
        <w:rPr>
          <w:lang w:val="sk-SK"/>
        </w:rPr>
        <w:fldChar w:fldCharType="separate"/>
      </w:r>
      <w:r w:rsidR="003C7BA5">
        <w:rPr>
          <w:noProof/>
          <w:lang w:val="sk-SK"/>
        </w:rPr>
        <w:t>12</w:t>
      </w:r>
      <w:r w:rsidRPr="00D84B09">
        <w:rPr>
          <w:lang w:val="sk-SK"/>
        </w:rPr>
        <w:fldChar w:fldCharType="end"/>
      </w:r>
      <w:r w:rsidR="00C71C03" w:rsidRPr="00D84B09">
        <w:rPr>
          <w:lang w:val="sk-SK"/>
        </w:rPr>
        <w:t xml:space="preserve"> </w:t>
      </w:r>
      <w:r w:rsidRPr="00D84B09">
        <w:rPr>
          <w:lang w:val="sk-SK"/>
        </w:rPr>
        <w:t xml:space="preserve">Tabuľky farmakodynamických interakcií </w:t>
      </w:r>
      <w:proofErr w:type="spellStart"/>
      <w:r w:rsidRPr="00D84B09">
        <w:rPr>
          <w:lang w:val="sk-SK"/>
        </w:rPr>
        <w:t>klotrimazolu</w:t>
      </w:r>
      <w:proofErr w:type="spellEnd"/>
      <w:r w:rsidRPr="00D84B09">
        <w:rPr>
          <w:lang w:val="sk-SK"/>
        </w:rPr>
        <w:t xml:space="preserve"> a silice </w:t>
      </w:r>
      <w:r w:rsidR="00156505" w:rsidRPr="00D84B09">
        <w:rPr>
          <w:i/>
          <w:iCs/>
          <w:lang w:val="sk-SK"/>
        </w:rPr>
        <w:t>M</w:t>
      </w:r>
      <w:r w:rsidRPr="00D84B09">
        <w:rPr>
          <w:i/>
          <w:iCs/>
          <w:lang w:val="sk-SK"/>
        </w:rPr>
        <w:t>.</w:t>
      </w:r>
      <w:r w:rsidR="004B2978" w:rsidRPr="00D84B09">
        <w:rPr>
          <w:i/>
          <w:iCs/>
          <w:lang w:val="sk-SK"/>
        </w:rPr>
        <w:t> </w:t>
      </w:r>
      <w:r w:rsidR="00156505" w:rsidRPr="00D84B09">
        <w:rPr>
          <w:i/>
          <w:iCs/>
          <w:lang w:val="sk-SK"/>
        </w:rPr>
        <w:t>arvensis</w:t>
      </w:r>
      <w:r w:rsidRPr="00D84B09">
        <w:rPr>
          <w:lang w:val="sk-SK"/>
        </w:rPr>
        <w:t xml:space="preserve"> proti </w:t>
      </w:r>
      <w:r w:rsidRPr="00D84B09">
        <w:rPr>
          <w:i/>
          <w:iCs/>
          <w:lang w:val="sk-SK"/>
        </w:rPr>
        <w:t>C.</w:t>
      </w:r>
      <w:r w:rsidR="004B2978" w:rsidRPr="00D84B09">
        <w:rPr>
          <w:i/>
          <w:iCs/>
          <w:lang w:val="sk-SK"/>
        </w:rPr>
        <w:t> </w:t>
      </w:r>
      <w:r w:rsidRPr="00D84B09">
        <w:rPr>
          <w:i/>
          <w:iCs/>
          <w:lang w:val="sk-SK"/>
        </w:rPr>
        <w:t xml:space="preserve">krusei </w:t>
      </w:r>
      <w:r w:rsidRPr="00D84B09">
        <w:rPr>
          <w:lang w:val="sk-SK"/>
        </w:rPr>
        <w:t>obsahujúce ich koncentrácie a index FIC, vlastné spracovanie</w:t>
      </w:r>
      <w:bookmarkEnd w:id="139"/>
    </w:p>
    <w:tbl>
      <w:tblPr>
        <w:tblW w:w="7923" w:type="dxa"/>
        <w:tblLayout w:type="fixed"/>
        <w:tblCellMar>
          <w:left w:w="28" w:type="dxa"/>
          <w:right w:w="28" w:type="dxa"/>
        </w:tblCellMar>
        <w:tblLook w:val="04A0" w:firstRow="1" w:lastRow="0" w:firstColumn="1" w:lastColumn="0" w:noHBand="0" w:noVBand="1"/>
      </w:tblPr>
      <w:tblGrid>
        <w:gridCol w:w="572"/>
        <w:gridCol w:w="370"/>
        <w:gridCol w:w="484"/>
        <w:gridCol w:w="569"/>
        <w:gridCol w:w="569"/>
        <w:gridCol w:w="569"/>
        <w:gridCol w:w="569"/>
        <w:gridCol w:w="569"/>
        <w:gridCol w:w="569"/>
        <w:gridCol w:w="565"/>
        <w:gridCol w:w="569"/>
        <w:gridCol w:w="569"/>
        <w:gridCol w:w="672"/>
        <w:gridCol w:w="708"/>
      </w:tblGrid>
      <w:tr w:rsidR="00D84B09" w:rsidRPr="00D84B09" w14:paraId="5DBB7D95" w14:textId="77777777" w:rsidTr="000630CF">
        <w:trPr>
          <w:trHeight w:hRule="exact" w:val="674"/>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62A2EE0E" w14:textId="77777777" w:rsidR="000630CF" w:rsidRPr="00D84B09" w:rsidRDefault="007F7C32"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Koncentrácie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M. arvensis</w:t>
            </w:r>
            <w:r w:rsidRPr="00D84B09">
              <w:rPr>
                <w:rFonts w:asciiTheme="minorHAnsi" w:hAnsiTheme="minorHAnsi" w:cs="Calibri"/>
                <w:b/>
                <w:bCs/>
                <w:sz w:val="20"/>
                <w:szCs w:val="20"/>
                <w:lang w:eastAsia="sk-SK"/>
              </w:rPr>
              <w:t xml:space="preserve"> pri skúmaní </w:t>
            </w:r>
          </w:p>
          <w:p w14:paraId="5BC532B5" w14:textId="2C981D25" w:rsidR="007F7C32" w:rsidRPr="00D84B09" w:rsidRDefault="007F7C32"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farmakodynamických interakcií proti </w:t>
            </w:r>
            <w:r w:rsidRPr="00D84B09">
              <w:rPr>
                <w:rFonts w:asciiTheme="minorHAnsi" w:hAnsiTheme="minorHAnsi" w:cs="Calibri"/>
                <w:b/>
                <w:bCs/>
                <w:i/>
                <w:iCs/>
                <w:sz w:val="20"/>
                <w:szCs w:val="20"/>
                <w:lang w:eastAsia="sk-SK"/>
              </w:rPr>
              <w:t>C. krusei</w:t>
            </w:r>
            <w:r w:rsidRPr="00D84B09">
              <w:rPr>
                <w:rFonts w:asciiTheme="minorHAnsi" w:hAnsiTheme="minorHAnsi" w:cs="Calibri"/>
                <w:b/>
                <w:bCs/>
                <w:sz w:val="20"/>
                <w:szCs w:val="20"/>
                <w:lang w:eastAsia="sk-SK"/>
              </w:rPr>
              <w:t xml:space="preserve"> CCM 8271 [μg/ml]</w:t>
            </w:r>
          </w:p>
        </w:tc>
        <w:tc>
          <w:tcPr>
            <w:tcW w:w="708"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5003054A" w14:textId="77777777" w:rsidR="00B53C6A" w:rsidRPr="00D84B09" w:rsidRDefault="007F7C32"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M.</w:t>
            </w:r>
          </w:p>
          <w:p w14:paraId="373740BE" w14:textId="46D76323" w:rsidR="007F7C32" w:rsidRPr="00D84B09" w:rsidRDefault="007F7C32"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 ARVENSIS</w:t>
            </w:r>
          </w:p>
        </w:tc>
      </w:tr>
      <w:tr w:rsidR="00D84B09" w:rsidRPr="00D84B09" w14:paraId="5448B5FB" w14:textId="77777777" w:rsidTr="00A5659C">
        <w:trPr>
          <w:trHeight w:hRule="exact" w:val="470"/>
        </w:trPr>
        <w:tc>
          <w:tcPr>
            <w:tcW w:w="572"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7CCD9EAF" w14:textId="77777777" w:rsidR="007F7C32" w:rsidRPr="00D84B09" w:rsidRDefault="007F7C32"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M. ARVENSIS</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14:paraId="774D8C71" w14:textId="77777777" w:rsidR="007F7C32" w:rsidRPr="00D84B09" w:rsidRDefault="007F7C32" w:rsidP="00A764CC">
            <w:pPr>
              <w:jc w:val="center"/>
              <w:rPr>
                <w:rFonts w:asciiTheme="minorHAnsi" w:hAnsiTheme="minorHAnsi" w:cs="Calibri"/>
                <w:b/>
                <w:bCs/>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7511C867"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46421346"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6FEA4802"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09D95DEE"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72F527D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4206154F"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7E6C462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1ACC0077"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1F3A94FF"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2572C438"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72" w:type="dxa"/>
            <w:tcBorders>
              <w:top w:val="single" w:sz="4" w:space="0" w:color="auto"/>
              <w:left w:val="nil"/>
              <w:bottom w:val="single" w:sz="12" w:space="0" w:color="auto"/>
              <w:right w:val="single" w:sz="12" w:space="0" w:color="auto"/>
            </w:tcBorders>
            <w:shd w:val="clear" w:color="auto" w:fill="auto"/>
            <w:noWrap/>
            <w:vAlign w:val="center"/>
          </w:tcPr>
          <w:p w14:paraId="3EDE5A0E"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331B063"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01E94E19" w14:textId="77777777" w:rsidTr="00A5659C">
        <w:trPr>
          <w:trHeight w:hRule="exact" w:val="470"/>
        </w:trPr>
        <w:tc>
          <w:tcPr>
            <w:tcW w:w="572" w:type="dxa"/>
            <w:vMerge/>
            <w:tcBorders>
              <w:left w:val="single" w:sz="12" w:space="0" w:color="auto"/>
              <w:right w:val="single" w:sz="4" w:space="0" w:color="auto"/>
            </w:tcBorders>
            <w:shd w:val="clear" w:color="auto" w:fill="EDEDED" w:themeFill="accent3" w:themeFillTint="33"/>
            <w:vAlign w:val="center"/>
          </w:tcPr>
          <w:p w14:paraId="047A4D4E"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single" w:sz="4" w:space="0" w:color="auto"/>
              <w:left w:val="single" w:sz="4" w:space="0" w:color="auto"/>
              <w:bottom w:val="single" w:sz="4" w:space="0" w:color="auto"/>
              <w:right w:val="single" w:sz="12" w:space="0" w:color="auto"/>
            </w:tcBorders>
            <w:shd w:val="clear" w:color="auto" w:fill="auto"/>
            <w:vAlign w:val="center"/>
          </w:tcPr>
          <w:p w14:paraId="62F46B1F"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4"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55BE708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p w14:paraId="05EFFD4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62D5626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2F2C73F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12" w:space="0" w:color="auto"/>
              <w:left w:val="single" w:sz="6" w:space="0" w:color="auto"/>
              <w:bottom w:val="single" w:sz="6" w:space="0" w:color="auto"/>
              <w:right w:val="single" w:sz="6" w:space="0" w:color="auto"/>
            </w:tcBorders>
            <w:shd w:val="clear" w:color="auto" w:fill="F7CAAC" w:themeFill="accent2" w:themeFillTint="66"/>
            <w:noWrap/>
            <w:vAlign w:val="center"/>
          </w:tcPr>
          <w:p w14:paraId="576A8CB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2DA4761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951FEC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79A8169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078B50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71C6346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BD4F8E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145CC90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699AE1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10B9B02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5"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EA7C0A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4496A38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20B67B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6A97189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196764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44434D9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0,305</w:t>
            </w:r>
          </w:p>
        </w:tc>
        <w:tc>
          <w:tcPr>
            <w:tcW w:w="672"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6504799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77BA5B1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0,153</w:t>
            </w:r>
          </w:p>
        </w:tc>
        <w:tc>
          <w:tcPr>
            <w:tcW w:w="708" w:type="dxa"/>
            <w:tcBorders>
              <w:top w:val="single" w:sz="12" w:space="0" w:color="auto"/>
              <w:left w:val="single" w:sz="12" w:space="0" w:color="auto"/>
              <w:bottom w:val="single" w:sz="6" w:space="0" w:color="auto"/>
              <w:right w:val="single" w:sz="12" w:space="0" w:color="auto"/>
            </w:tcBorders>
            <w:shd w:val="clear" w:color="auto" w:fill="E4C9FF"/>
            <w:noWrap/>
            <w:vAlign w:val="center"/>
          </w:tcPr>
          <w:p w14:paraId="43467AF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r>
      <w:tr w:rsidR="00D84B09" w:rsidRPr="00D84B09" w14:paraId="1F491AF7" w14:textId="77777777" w:rsidTr="00A5659C">
        <w:trPr>
          <w:trHeight w:hRule="exact" w:val="470"/>
        </w:trPr>
        <w:tc>
          <w:tcPr>
            <w:tcW w:w="572" w:type="dxa"/>
            <w:vMerge/>
            <w:tcBorders>
              <w:left w:val="single" w:sz="12" w:space="0" w:color="auto"/>
              <w:right w:val="single" w:sz="4" w:space="0" w:color="auto"/>
            </w:tcBorders>
            <w:shd w:val="clear" w:color="auto" w:fill="EDEDED" w:themeFill="accent3" w:themeFillTint="33"/>
            <w:vAlign w:val="center"/>
          </w:tcPr>
          <w:p w14:paraId="6E65D72B"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53FC6E67"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162457D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0B4A6E3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41739DD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0B7ACA6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B3729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7F40B66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A3085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3984563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EC36A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14F960C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01E63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69EAA45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AFE3A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1BBCE75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03C98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6156059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22819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12D2A67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48316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0A9C8CB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672"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2CF472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54EAB5D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0,305</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4B4E8B7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r>
      <w:tr w:rsidR="00D84B09" w:rsidRPr="00D84B09" w14:paraId="79AFC938" w14:textId="77777777" w:rsidTr="00A5659C">
        <w:trPr>
          <w:trHeight w:hRule="exact" w:val="470"/>
        </w:trPr>
        <w:tc>
          <w:tcPr>
            <w:tcW w:w="572" w:type="dxa"/>
            <w:vMerge/>
            <w:tcBorders>
              <w:left w:val="single" w:sz="12" w:space="0" w:color="auto"/>
              <w:right w:val="single" w:sz="4" w:space="0" w:color="auto"/>
            </w:tcBorders>
            <w:shd w:val="clear" w:color="auto" w:fill="EDEDED" w:themeFill="accent3" w:themeFillTint="33"/>
            <w:vAlign w:val="center"/>
          </w:tcPr>
          <w:p w14:paraId="529C3B30"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4E9788E3"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4" w:type="dxa"/>
            <w:tcBorders>
              <w:top w:val="single" w:sz="6" w:space="0" w:color="auto"/>
              <w:left w:val="single" w:sz="12" w:space="0" w:color="auto"/>
              <w:bottom w:val="single" w:sz="6" w:space="0" w:color="auto"/>
              <w:right w:val="single" w:sz="6" w:space="0" w:color="auto"/>
            </w:tcBorders>
            <w:shd w:val="clear" w:color="auto" w:fill="F7CAAC" w:themeFill="accent2" w:themeFillTint="66"/>
            <w:noWrap/>
            <w:vAlign w:val="center"/>
          </w:tcPr>
          <w:p w14:paraId="266B4E4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7DA5A24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502E8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5D15C0B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8E235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35EF713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D6267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5B8D750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CF34F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142F635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01B26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5125F80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A9F47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6B139E9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B702C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09F19D7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33125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6354205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6ACB4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7504684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672"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521930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341283E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455C1C2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r>
      <w:tr w:rsidR="00D84B09" w:rsidRPr="00D84B09" w14:paraId="48450571" w14:textId="77777777" w:rsidTr="00A5659C">
        <w:trPr>
          <w:trHeight w:hRule="exact" w:val="470"/>
        </w:trPr>
        <w:tc>
          <w:tcPr>
            <w:tcW w:w="572" w:type="dxa"/>
            <w:vMerge/>
            <w:tcBorders>
              <w:left w:val="single" w:sz="12" w:space="0" w:color="auto"/>
              <w:right w:val="single" w:sz="4" w:space="0" w:color="auto"/>
            </w:tcBorders>
            <w:shd w:val="clear" w:color="auto" w:fill="EDEDED" w:themeFill="accent3" w:themeFillTint="33"/>
            <w:vAlign w:val="center"/>
          </w:tcPr>
          <w:p w14:paraId="67C76220"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670C5E5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4" w:type="dxa"/>
            <w:tcBorders>
              <w:top w:val="single" w:sz="6" w:space="0" w:color="auto"/>
              <w:left w:val="single" w:sz="12" w:space="0" w:color="auto"/>
              <w:bottom w:val="single" w:sz="6" w:space="0" w:color="auto"/>
              <w:right w:val="single" w:sz="6" w:space="0" w:color="auto"/>
            </w:tcBorders>
            <w:shd w:val="clear" w:color="auto" w:fill="auto"/>
            <w:noWrap/>
            <w:vAlign w:val="center"/>
          </w:tcPr>
          <w:p w14:paraId="608BD49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6F68A74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E5847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2C179BE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3C7A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11CE2A8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41677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412BEAF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E20DA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1732862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52434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56EB562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54F6D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5F8DE2A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3C1C7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5A1DFE1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A99CE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44F5675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8A668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798AF39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672"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2AF154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71D0651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2C204F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r>
      <w:tr w:rsidR="00D84B09" w:rsidRPr="00D84B09" w14:paraId="25D591F7" w14:textId="77777777" w:rsidTr="00A5659C">
        <w:trPr>
          <w:trHeight w:hRule="exact" w:val="470"/>
        </w:trPr>
        <w:tc>
          <w:tcPr>
            <w:tcW w:w="572" w:type="dxa"/>
            <w:vMerge/>
            <w:tcBorders>
              <w:left w:val="single" w:sz="12" w:space="0" w:color="auto"/>
              <w:right w:val="single" w:sz="4" w:space="0" w:color="auto"/>
            </w:tcBorders>
            <w:shd w:val="clear" w:color="auto" w:fill="EDEDED" w:themeFill="accent3" w:themeFillTint="33"/>
            <w:vAlign w:val="center"/>
          </w:tcPr>
          <w:p w14:paraId="1AEEA31C"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4FF42198"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4" w:type="dxa"/>
            <w:tcBorders>
              <w:top w:val="single" w:sz="6" w:space="0" w:color="auto"/>
              <w:left w:val="single" w:sz="12" w:space="0" w:color="auto"/>
              <w:bottom w:val="single" w:sz="6" w:space="0" w:color="auto"/>
              <w:right w:val="single" w:sz="6" w:space="0" w:color="auto"/>
            </w:tcBorders>
            <w:shd w:val="clear" w:color="auto" w:fill="auto"/>
            <w:noWrap/>
            <w:vAlign w:val="center"/>
          </w:tcPr>
          <w:p w14:paraId="63B9957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61A6E5F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D2283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4B5E029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95A28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37883EA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D8560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0668F75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E6030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2A0DEB0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FE45C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1FC8EB8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01092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14C8752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4359A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57D3E2A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AB830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2CCE734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28DBB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4582819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672"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AB1F32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57C986E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948B85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r>
      <w:tr w:rsidR="00D84B09" w:rsidRPr="00D84B09" w14:paraId="4A71CCA9" w14:textId="77777777" w:rsidTr="00A5659C">
        <w:trPr>
          <w:trHeight w:hRule="exact" w:val="470"/>
        </w:trPr>
        <w:tc>
          <w:tcPr>
            <w:tcW w:w="572" w:type="dxa"/>
            <w:vMerge/>
            <w:tcBorders>
              <w:left w:val="single" w:sz="12" w:space="0" w:color="auto"/>
              <w:right w:val="single" w:sz="4" w:space="0" w:color="auto"/>
            </w:tcBorders>
            <w:shd w:val="clear" w:color="auto" w:fill="EDEDED" w:themeFill="accent3" w:themeFillTint="33"/>
            <w:vAlign w:val="center"/>
          </w:tcPr>
          <w:p w14:paraId="0D4D83D4"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auto"/>
            <w:vAlign w:val="center"/>
          </w:tcPr>
          <w:p w14:paraId="71C72059"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4"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tcPr>
          <w:p w14:paraId="7F30E958" w14:textId="77777777" w:rsidR="007F7C32" w:rsidRPr="00D84B09" w:rsidRDefault="007F7C32" w:rsidP="00A764CC">
            <w:pPr>
              <w:jc w:val="center"/>
              <w:rPr>
                <w:rFonts w:asciiTheme="minorHAnsi" w:hAnsiTheme="minorHAnsi" w:cs="Calibri"/>
                <w:sz w:val="14"/>
                <w:szCs w:val="14"/>
                <w:lang w:eastAsia="sk-SK"/>
              </w:rPr>
            </w:pPr>
            <w:bookmarkStart w:id="140" w:name="_Hlk66037778"/>
            <w:r w:rsidRPr="00D84B09">
              <w:rPr>
                <w:rFonts w:asciiTheme="minorHAnsi" w:hAnsiTheme="minorHAnsi" w:cs="Calibri"/>
                <w:sz w:val="14"/>
                <w:szCs w:val="14"/>
                <w:lang w:eastAsia="sk-SK"/>
              </w:rPr>
              <w:t>0,024/</w:t>
            </w:r>
          </w:p>
          <w:p w14:paraId="1274CE4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bookmarkEnd w:id="140"/>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1A56A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5B7A3A5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1D5CB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3079F5E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DA6AB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433CCE3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C0D93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175B0C9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FFF53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686F4DC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08468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0586847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94470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1776DA0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96EE4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4A3FC1F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00954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306B339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672"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BA5D75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2,3e-5/</w:t>
            </w:r>
          </w:p>
          <w:p w14:paraId="44429E5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4AC0330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r>
      <w:tr w:rsidR="00D84B09" w:rsidRPr="00D84B09" w14:paraId="4AA2B121" w14:textId="77777777" w:rsidTr="00A5659C">
        <w:trPr>
          <w:trHeight w:hRule="exact" w:val="470"/>
        </w:trPr>
        <w:tc>
          <w:tcPr>
            <w:tcW w:w="572" w:type="dxa"/>
            <w:vMerge/>
            <w:tcBorders>
              <w:left w:val="single" w:sz="12" w:space="0" w:color="auto"/>
              <w:bottom w:val="single" w:sz="12" w:space="0" w:color="auto"/>
              <w:right w:val="single" w:sz="4" w:space="0" w:color="auto"/>
            </w:tcBorders>
            <w:shd w:val="clear" w:color="auto" w:fill="EDEDED" w:themeFill="accent3" w:themeFillTint="33"/>
            <w:vAlign w:val="center"/>
          </w:tcPr>
          <w:p w14:paraId="0AC54FAE" w14:textId="77777777" w:rsidR="007F7C32" w:rsidRPr="00D84B09" w:rsidRDefault="007F7C32" w:rsidP="00A764CC">
            <w:pPr>
              <w:jc w:val="center"/>
              <w:rPr>
                <w:rFonts w:asciiTheme="minorHAnsi" w:hAnsiTheme="minorHAnsi" w:cs="Calibri"/>
                <w:b/>
                <w:bCs/>
                <w:sz w:val="14"/>
                <w:szCs w:val="14"/>
                <w:lang w:eastAsia="sk-SK"/>
              </w:rPr>
            </w:pPr>
          </w:p>
        </w:tc>
        <w:tc>
          <w:tcPr>
            <w:tcW w:w="370" w:type="dxa"/>
            <w:tcBorders>
              <w:top w:val="nil"/>
              <w:left w:val="single" w:sz="4" w:space="0" w:color="auto"/>
              <w:bottom w:val="single" w:sz="12" w:space="0" w:color="auto"/>
              <w:right w:val="single" w:sz="12" w:space="0" w:color="auto"/>
            </w:tcBorders>
            <w:shd w:val="clear" w:color="auto" w:fill="auto"/>
            <w:vAlign w:val="center"/>
          </w:tcPr>
          <w:p w14:paraId="4E8E8959"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4" w:type="dxa"/>
            <w:tcBorders>
              <w:top w:val="single" w:sz="6" w:space="0" w:color="auto"/>
              <w:left w:val="single" w:sz="12" w:space="0" w:color="auto"/>
              <w:bottom w:val="single" w:sz="12" w:space="0" w:color="auto"/>
              <w:right w:val="single" w:sz="6" w:space="0" w:color="auto"/>
            </w:tcBorders>
            <w:shd w:val="clear" w:color="auto" w:fill="F7CAAC" w:themeFill="accent2" w:themeFillTint="66"/>
            <w:noWrap/>
            <w:vAlign w:val="center"/>
          </w:tcPr>
          <w:p w14:paraId="4D37EB9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75557B3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B64966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0CEB4B9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9BF5C5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7D461479"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48C5FD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18468F82"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5FC291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15C25B4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C33DA6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4C4D883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56E882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0C6B3863"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5"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85EE21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3B155C8F"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D8CB49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59F9BCA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CC6654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2,3e-5/</w:t>
            </w:r>
          </w:p>
          <w:p w14:paraId="422800C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672"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13B29DAD"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1,2e-5/</w:t>
            </w:r>
          </w:p>
          <w:p w14:paraId="46579EF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708"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2A7AF8A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r>
      <w:tr w:rsidR="00D84B09" w:rsidRPr="00D84B09" w14:paraId="4709E6E8" w14:textId="77777777" w:rsidTr="00A5659C">
        <w:trPr>
          <w:cantSplit/>
          <w:trHeight w:hRule="exact" w:val="776"/>
        </w:trPr>
        <w:tc>
          <w:tcPr>
            <w:tcW w:w="572"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5E72263D" w14:textId="77777777" w:rsidR="007F7C32" w:rsidRPr="00D84B09" w:rsidRDefault="007F7C32"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70" w:type="dxa"/>
            <w:tcBorders>
              <w:top w:val="single" w:sz="12" w:space="0" w:color="auto"/>
              <w:left w:val="single" w:sz="4" w:space="0" w:color="auto"/>
              <w:bottom w:val="single" w:sz="12" w:space="0" w:color="auto"/>
              <w:right w:val="single" w:sz="12" w:space="0" w:color="auto"/>
            </w:tcBorders>
            <w:shd w:val="clear" w:color="auto" w:fill="auto"/>
            <w:vAlign w:val="center"/>
          </w:tcPr>
          <w:p w14:paraId="5C31D789"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4"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7F2699C1"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06E56C0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2A6E76E7"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6AD4496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6D107A7C"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C37DC5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60BA6E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tc>
        <w:tc>
          <w:tcPr>
            <w:tcW w:w="565"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80DD9F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66F6C24"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B945646"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tc>
        <w:tc>
          <w:tcPr>
            <w:tcW w:w="672"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04BEBA4A"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3FD49EE"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K</w:t>
            </w:r>
          </w:p>
        </w:tc>
      </w:tr>
    </w:tbl>
    <w:p w14:paraId="359B2066" w14:textId="30F6A2BB" w:rsidR="002F4C42" w:rsidRPr="00D84B09" w:rsidRDefault="00A94285" w:rsidP="00A764CC">
      <w:pPr>
        <w:spacing w:line="300" w:lineRule="atLeast"/>
        <w:jc w:val="both"/>
        <w:rPr>
          <w:rFonts w:asciiTheme="minorHAnsi" w:hAnsiTheme="minorHAnsi"/>
          <w:sz w:val="18"/>
          <w:szCs w:val="18"/>
        </w:rPr>
      </w:pPr>
      <w:r>
        <w:rPr>
          <w:noProof/>
        </w:rPr>
        <w:drawing>
          <wp:anchor distT="0" distB="0" distL="114300" distR="114300" simplePos="0" relativeHeight="252144640" behindDoc="0" locked="0" layoutInCell="1" allowOverlap="1" wp14:anchorId="2A3DE030" wp14:editId="363D166B">
            <wp:simplePos x="0" y="0"/>
            <wp:positionH relativeFrom="column">
              <wp:posOffset>25400</wp:posOffset>
            </wp:positionH>
            <wp:positionV relativeFrom="paragraph">
              <wp:posOffset>3414395</wp:posOffset>
            </wp:positionV>
            <wp:extent cx="5039360" cy="695960"/>
            <wp:effectExtent l="0" t="0" r="8890" b="8890"/>
            <wp:wrapTopAndBottom/>
            <wp:docPr id="196" name="Obrázo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p>
    <w:tbl>
      <w:tblPr>
        <w:tblW w:w="7923" w:type="dxa"/>
        <w:tblLayout w:type="fixed"/>
        <w:tblCellMar>
          <w:left w:w="28" w:type="dxa"/>
          <w:right w:w="28" w:type="dxa"/>
        </w:tblCellMar>
        <w:tblLook w:val="04A0" w:firstRow="1" w:lastRow="0" w:firstColumn="1" w:lastColumn="0" w:noHBand="0" w:noVBand="1"/>
      </w:tblPr>
      <w:tblGrid>
        <w:gridCol w:w="570"/>
        <w:gridCol w:w="369"/>
        <w:gridCol w:w="483"/>
        <w:gridCol w:w="569"/>
        <w:gridCol w:w="569"/>
        <w:gridCol w:w="570"/>
        <w:gridCol w:w="570"/>
        <w:gridCol w:w="570"/>
        <w:gridCol w:w="570"/>
        <w:gridCol w:w="565"/>
        <w:gridCol w:w="570"/>
        <w:gridCol w:w="570"/>
        <w:gridCol w:w="670"/>
        <w:gridCol w:w="708"/>
      </w:tblGrid>
      <w:tr w:rsidR="00D84B09" w:rsidRPr="00D84B09" w14:paraId="1077273D" w14:textId="77777777" w:rsidTr="00A5659C">
        <w:trPr>
          <w:trHeight w:hRule="exact" w:val="522"/>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3EC6D784" w14:textId="77777777" w:rsidR="007F7C32" w:rsidRPr="00D84B09" w:rsidRDefault="007F7C32"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Vypočítané hodnoty FIC indexu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M. arvensis</w:t>
            </w:r>
            <w:r w:rsidRPr="00D84B09">
              <w:rPr>
                <w:rFonts w:asciiTheme="minorHAnsi" w:hAnsiTheme="minorHAnsi" w:cs="Calibri"/>
                <w:b/>
                <w:bCs/>
                <w:sz w:val="20"/>
                <w:szCs w:val="20"/>
                <w:lang w:eastAsia="sk-SK"/>
              </w:rPr>
              <w:t xml:space="preserve"> proti</w:t>
            </w:r>
          </w:p>
          <w:p w14:paraId="6D46C508" w14:textId="77777777" w:rsidR="007F7C32" w:rsidRPr="00D84B09" w:rsidRDefault="007F7C32" w:rsidP="00A764CC">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 </w:t>
            </w:r>
            <w:r w:rsidRPr="00D84B09">
              <w:rPr>
                <w:rFonts w:asciiTheme="minorHAnsi" w:hAnsiTheme="minorHAnsi" w:cs="Calibri"/>
                <w:b/>
                <w:bCs/>
                <w:i/>
                <w:iCs/>
                <w:sz w:val="20"/>
                <w:szCs w:val="20"/>
                <w:lang w:eastAsia="sk-SK"/>
              </w:rPr>
              <w:t>C. krusei</w:t>
            </w:r>
            <w:r w:rsidRPr="00D84B09">
              <w:rPr>
                <w:rFonts w:asciiTheme="minorHAnsi" w:hAnsiTheme="minorHAnsi" w:cs="Calibri"/>
                <w:b/>
                <w:bCs/>
                <w:sz w:val="20"/>
                <w:szCs w:val="20"/>
                <w:lang w:eastAsia="sk-SK"/>
              </w:rPr>
              <w:t xml:space="preserve"> CCM 8271</w:t>
            </w:r>
          </w:p>
        </w:tc>
        <w:tc>
          <w:tcPr>
            <w:tcW w:w="708"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0A552711" w14:textId="77777777" w:rsidR="00B53C6A" w:rsidRPr="00D84B09" w:rsidRDefault="007F7C32"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M. </w:t>
            </w:r>
          </w:p>
          <w:p w14:paraId="4F01BB31" w14:textId="1D2E0A7D" w:rsidR="007F7C32" w:rsidRPr="00D84B09" w:rsidRDefault="007F7C32" w:rsidP="00A764CC">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ARVENSIS</w:t>
            </w:r>
          </w:p>
        </w:tc>
      </w:tr>
      <w:tr w:rsidR="00D84B09" w:rsidRPr="00D84B09" w14:paraId="36FCA685" w14:textId="77777777" w:rsidTr="00A5659C">
        <w:trPr>
          <w:trHeight w:hRule="exact" w:val="446"/>
        </w:trPr>
        <w:tc>
          <w:tcPr>
            <w:tcW w:w="570"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4628F9DF" w14:textId="77777777" w:rsidR="007F7C32" w:rsidRPr="00D84B09" w:rsidRDefault="007F7C32"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M. ARVENSIS</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14:paraId="2D06A805" w14:textId="77777777" w:rsidR="007F7C32" w:rsidRPr="00D84B09" w:rsidRDefault="007F7C32" w:rsidP="00A764CC">
            <w:pPr>
              <w:jc w:val="center"/>
              <w:rPr>
                <w:rFonts w:asciiTheme="minorHAnsi" w:hAnsiTheme="minorHAnsi" w:cs="Calibri"/>
                <w:b/>
                <w:bCs/>
                <w:sz w:val="14"/>
                <w:szCs w:val="14"/>
                <w:lang w:eastAsia="sk-SK"/>
              </w:rPr>
            </w:pPr>
          </w:p>
        </w:tc>
        <w:tc>
          <w:tcPr>
            <w:tcW w:w="483"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736890A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0D81F910"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4E3C9CAD"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65365BA"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487251FC"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64BFF9FA"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3E5C5F6"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10E8358D"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75B2B21"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F9260B6"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70" w:type="dxa"/>
            <w:tcBorders>
              <w:top w:val="single" w:sz="4" w:space="0" w:color="auto"/>
              <w:left w:val="nil"/>
              <w:bottom w:val="single" w:sz="12" w:space="0" w:color="auto"/>
              <w:right w:val="single" w:sz="12" w:space="0" w:color="auto"/>
            </w:tcBorders>
            <w:shd w:val="clear" w:color="auto" w:fill="auto"/>
            <w:noWrap/>
            <w:vAlign w:val="center"/>
          </w:tcPr>
          <w:p w14:paraId="6D950A2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09B31A17"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3FFE04C9" w14:textId="77777777" w:rsidTr="00A5659C">
        <w:trPr>
          <w:trHeight w:hRule="exact" w:val="446"/>
        </w:trPr>
        <w:tc>
          <w:tcPr>
            <w:tcW w:w="570" w:type="dxa"/>
            <w:vMerge/>
            <w:tcBorders>
              <w:left w:val="single" w:sz="12" w:space="0" w:color="auto"/>
              <w:right w:val="single" w:sz="4" w:space="0" w:color="auto"/>
            </w:tcBorders>
            <w:shd w:val="clear" w:color="auto" w:fill="EDEDED" w:themeFill="accent3" w:themeFillTint="33"/>
            <w:vAlign w:val="center"/>
          </w:tcPr>
          <w:p w14:paraId="158CFEB5" w14:textId="77777777" w:rsidR="007F7C32" w:rsidRPr="00D84B09" w:rsidRDefault="007F7C32" w:rsidP="00A764CC">
            <w:pPr>
              <w:jc w:val="center"/>
              <w:rPr>
                <w:rFonts w:asciiTheme="minorHAnsi" w:hAnsiTheme="minorHAnsi" w:cs="Calibri"/>
                <w:b/>
                <w:bCs/>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auto"/>
            <w:vAlign w:val="center"/>
          </w:tcPr>
          <w:p w14:paraId="5D1416AE"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3"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66B70280"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15E7DAEB"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F7CAAC" w:themeFill="accent2" w:themeFillTint="66"/>
            <w:noWrap/>
            <w:vAlign w:val="center"/>
          </w:tcPr>
          <w:p w14:paraId="7AC62AD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1,01</w:t>
            </w: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F670A52"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F03C1E2"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E31C9A0"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710E6C0"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E71359C"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78225DB0"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97115BB"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625B9D3E"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12" w:space="0" w:color="auto"/>
              <w:left w:val="single" w:sz="12" w:space="0" w:color="auto"/>
              <w:bottom w:val="single" w:sz="6" w:space="0" w:color="auto"/>
              <w:right w:val="single" w:sz="12" w:space="0" w:color="auto"/>
            </w:tcBorders>
            <w:shd w:val="clear" w:color="auto" w:fill="E4C9FF"/>
            <w:noWrap/>
            <w:vAlign w:val="center"/>
          </w:tcPr>
          <w:p w14:paraId="6FAC4C75" w14:textId="77777777" w:rsidR="007F7C32" w:rsidRPr="00D84B09" w:rsidRDefault="007F7C32" w:rsidP="00A764CC">
            <w:pPr>
              <w:jc w:val="center"/>
              <w:rPr>
                <w:rFonts w:asciiTheme="minorHAnsi" w:hAnsiTheme="minorHAnsi" w:cs="Calibri"/>
                <w:sz w:val="14"/>
                <w:szCs w:val="14"/>
                <w:lang w:eastAsia="sk-SK"/>
              </w:rPr>
            </w:pPr>
          </w:p>
        </w:tc>
      </w:tr>
      <w:tr w:rsidR="00D84B09" w:rsidRPr="00D84B09" w14:paraId="575E2E48" w14:textId="77777777" w:rsidTr="00A5659C">
        <w:trPr>
          <w:trHeight w:hRule="exact" w:val="446"/>
        </w:trPr>
        <w:tc>
          <w:tcPr>
            <w:tcW w:w="570" w:type="dxa"/>
            <w:vMerge/>
            <w:tcBorders>
              <w:left w:val="single" w:sz="12" w:space="0" w:color="auto"/>
              <w:right w:val="single" w:sz="4" w:space="0" w:color="auto"/>
            </w:tcBorders>
            <w:shd w:val="clear" w:color="auto" w:fill="EDEDED" w:themeFill="accent3" w:themeFillTint="33"/>
            <w:vAlign w:val="center"/>
          </w:tcPr>
          <w:p w14:paraId="0F0A7C99" w14:textId="77777777" w:rsidR="007F7C32" w:rsidRPr="00D84B09" w:rsidRDefault="007F7C32"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205AAA70"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3"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51494EA6"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F7CAAC" w:themeFill="accent2" w:themeFillTint="66"/>
            <w:noWrap/>
            <w:vAlign w:val="center"/>
          </w:tcPr>
          <w:p w14:paraId="045B067B"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1,02</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145DCC"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5F2F08"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9C0A2A"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3ED94F"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235C7B"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9F97AC"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8A9C24"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94F841"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604B405"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D7B1EEC" w14:textId="77777777" w:rsidR="007F7C32" w:rsidRPr="00D84B09" w:rsidRDefault="007F7C32" w:rsidP="00A764CC">
            <w:pPr>
              <w:jc w:val="center"/>
              <w:rPr>
                <w:rFonts w:asciiTheme="minorHAnsi" w:hAnsiTheme="minorHAnsi" w:cs="Calibri"/>
                <w:sz w:val="14"/>
                <w:szCs w:val="14"/>
                <w:lang w:eastAsia="sk-SK"/>
              </w:rPr>
            </w:pPr>
          </w:p>
        </w:tc>
      </w:tr>
      <w:tr w:rsidR="00D84B09" w:rsidRPr="00D84B09" w14:paraId="2BFAEEF3" w14:textId="77777777" w:rsidTr="00A5659C">
        <w:trPr>
          <w:trHeight w:hRule="exact" w:val="446"/>
        </w:trPr>
        <w:tc>
          <w:tcPr>
            <w:tcW w:w="570" w:type="dxa"/>
            <w:vMerge/>
            <w:tcBorders>
              <w:left w:val="single" w:sz="12" w:space="0" w:color="auto"/>
              <w:right w:val="single" w:sz="4" w:space="0" w:color="auto"/>
            </w:tcBorders>
            <w:shd w:val="clear" w:color="auto" w:fill="EDEDED" w:themeFill="accent3" w:themeFillTint="33"/>
            <w:vAlign w:val="center"/>
          </w:tcPr>
          <w:p w14:paraId="5322653C" w14:textId="77777777" w:rsidR="007F7C32" w:rsidRPr="00D84B09" w:rsidRDefault="007F7C32"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699289E8"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3" w:type="dxa"/>
            <w:tcBorders>
              <w:top w:val="single" w:sz="6" w:space="0" w:color="auto"/>
              <w:left w:val="single" w:sz="12" w:space="0" w:color="auto"/>
              <w:bottom w:val="single" w:sz="6" w:space="0" w:color="auto"/>
              <w:right w:val="single" w:sz="6" w:space="0" w:color="auto"/>
            </w:tcBorders>
            <w:shd w:val="clear" w:color="auto" w:fill="F7CAAC" w:themeFill="accent2" w:themeFillTint="66"/>
            <w:noWrap/>
            <w:vAlign w:val="center"/>
          </w:tcPr>
          <w:p w14:paraId="35C184B0"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0C33FF"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33923B"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7DBE0B"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F09951"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3692CB"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AA2B79"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27D80"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A56859"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A0F7CD"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74F224E"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1E3D1F8" w14:textId="77777777" w:rsidR="007F7C32" w:rsidRPr="00D84B09" w:rsidRDefault="007F7C32" w:rsidP="00A764CC">
            <w:pPr>
              <w:jc w:val="center"/>
              <w:rPr>
                <w:rFonts w:asciiTheme="minorHAnsi" w:hAnsiTheme="minorHAnsi" w:cs="Calibri"/>
                <w:sz w:val="14"/>
                <w:szCs w:val="14"/>
                <w:lang w:eastAsia="sk-SK"/>
              </w:rPr>
            </w:pPr>
          </w:p>
        </w:tc>
      </w:tr>
      <w:tr w:rsidR="00D84B09" w:rsidRPr="00D84B09" w14:paraId="0581BEC7" w14:textId="77777777" w:rsidTr="00A5659C">
        <w:trPr>
          <w:trHeight w:hRule="exact" w:val="446"/>
        </w:trPr>
        <w:tc>
          <w:tcPr>
            <w:tcW w:w="570" w:type="dxa"/>
            <w:vMerge/>
            <w:tcBorders>
              <w:left w:val="single" w:sz="12" w:space="0" w:color="auto"/>
              <w:right w:val="single" w:sz="4" w:space="0" w:color="auto"/>
            </w:tcBorders>
            <w:shd w:val="clear" w:color="auto" w:fill="EDEDED" w:themeFill="accent3" w:themeFillTint="33"/>
            <w:vAlign w:val="center"/>
          </w:tcPr>
          <w:p w14:paraId="54ADA5F6" w14:textId="77777777" w:rsidR="007F7C32" w:rsidRPr="00D84B09" w:rsidRDefault="007F7C32"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24C4A55C"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3" w:type="dxa"/>
            <w:tcBorders>
              <w:top w:val="single" w:sz="6" w:space="0" w:color="auto"/>
              <w:left w:val="single" w:sz="12" w:space="0" w:color="auto"/>
              <w:bottom w:val="single" w:sz="6" w:space="0" w:color="auto"/>
              <w:right w:val="single" w:sz="6" w:space="0" w:color="auto"/>
            </w:tcBorders>
            <w:shd w:val="clear" w:color="auto" w:fill="auto"/>
            <w:noWrap/>
            <w:vAlign w:val="center"/>
          </w:tcPr>
          <w:p w14:paraId="27088FD8"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8307A5"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C904EE"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CEFCF2"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CAABA0"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26FF8D"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26A9AE"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482970"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6A947E"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CF6CCF"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98DFC2A"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070FD597" w14:textId="77777777" w:rsidR="007F7C32" w:rsidRPr="00D84B09" w:rsidRDefault="007F7C32" w:rsidP="00A764CC">
            <w:pPr>
              <w:jc w:val="center"/>
              <w:rPr>
                <w:rFonts w:asciiTheme="minorHAnsi" w:hAnsiTheme="minorHAnsi" w:cs="Calibri"/>
                <w:sz w:val="14"/>
                <w:szCs w:val="14"/>
                <w:lang w:eastAsia="sk-SK"/>
              </w:rPr>
            </w:pPr>
          </w:p>
        </w:tc>
      </w:tr>
      <w:tr w:rsidR="00D84B09" w:rsidRPr="00D84B09" w14:paraId="76C53BE0" w14:textId="77777777" w:rsidTr="00A5659C">
        <w:trPr>
          <w:trHeight w:hRule="exact" w:val="446"/>
        </w:trPr>
        <w:tc>
          <w:tcPr>
            <w:tcW w:w="570" w:type="dxa"/>
            <w:vMerge/>
            <w:tcBorders>
              <w:left w:val="single" w:sz="12" w:space="0" w:color="auto"/>
              <w:right w:val="single" w:sz="4" w:space="0" w:color="auto"/>
            </w:tcBorders>
            <w:shd w:val="clear" w:color="auto" w:fill="EDEDED" w:themeFill="accent3" w:themeFillTint="33"/>
            <w:vAlign w:val="center"/>
          </w:tcPr>
          <w:p w14:paraId="5D807F41" w14:textId="77777777" w:rsidR="007F7C32" w:rsidRPr="00D84B09" w:rsidRDefault="007F7C32"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259ECBD6"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3" w:type="dxa"/>
            <w:tcBorders>
              <w:top w:val="single" w:sz="6" w:space="0" w:color="auto"/>
              <w:left w:val="single" w:sz="12" w:space="0" w:color="auto"/>
              <w:bottom w:val="single" w:sz="6" w:space="0" w:color="auto"/>
              <w:right w:val="single" w:sz="6" w:space="0" w:color="auto"/>
            </w:tcBorders>
            <w:shd w:val="clear" w:color="auto" w:fill="auto"/>
            <w:noWrap/>
            <w:vAlign w:val="center"/>
          </w:tcPr>
          <w:p w14:paraId="57FEA7CF" w14:textId="18BE8142"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788C96"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B62EE9"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326103"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C064B1"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E3A169"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3FB15"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B42878"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818D9C"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289FE"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114938A"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1D6CECCD" w14:textId="77777777" w:rsidR="007F7C32" w:rsidRPr="00D84B09" w:rsidRDefault="007F7C32" w:rsidP="00A764CC">
            <w:pPr>
              <w:jc w:val="center"/>
              <w:rPr>
                <w:rFonts w:asciiTheme="minorHAnsi" w:hAnsiTheme="minorHAnsi" w:cs="Calibri"/>
                <w:sz w:val="14"/>
                <w:szCs w:val="14"/>
                <w:lang w:eastAsia="sk-SK"/>
              </w:rPr>
            </w:pPr>
          </w:p>
        </w:tc>
      </w:tr>
      <w:tr w:rsidR="00D84B09" w:rsidRPr="00D84B09" w14:paraId="3CDFEF1D" w14:textId="77777777" w:rsidTr="00A5659C">
        <w:trPr>
          <w:trHeight w:hRule="exact" w:val="446"/>
        </w:trPr>
        <w:tc>
          <w:tcPr>
            <w:tcW w:w="570" w:type="dxa"/>
            <w:vMerge/>
            <w:tcBorders>
              <w:left w:val="single" w:sz="12" w:space="0" w:color="auto"/>
              <w:right w:val="single" w:sz="4" w:space="0" w:color="auto"/>
            </w:tcBorders>
            <w:shd w:val="clear" w:color="auto" w:fill="EDEDED" w:themeFill="accent3" w:themeFillTint="33"/>
            <w:vAlign w:val="center"/>
          </w:tcPr>
          <w:p w14:paraId="0797048D" w14:textId="77777777" w:rsidR="007F7C32" w:rsidRPr="00D84B09" w:rsidRDefault="007F7C32"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47965895"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3"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tcPr>
          <w:p w14:paraId="6DD13148"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5C793E"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A3EA29"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5AE7EF"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8088C7"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0C02AD"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F6C28"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75150C"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B53106"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26677B"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795CAB47"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323BB93" w14:textId="77777777" w:rsidR="007F7C32" w:rsidRPr="00D84B09" w:rsidRDefault="007F7C32" w:rsidP="00A764CC">
            <w:pPr>
              <w:jc w:val="center"/>
              <w:rPr>
                <w:rFonts w:asciiTheme="minorHAnsi" w:hAnsiTheme="minorHAnsi" w:cs="Calibri"/>
                <w:sz w:val="14"/>
                <w:szCs w:val="14"/>
                <w:lang w:eastAsia="sk-SK"/>
              </w:rPr>
            </w:pPr>
          </w:p>
        </w:tc>
      </w:tr>
      <w:tr w:rsidR="00D84B09" w:rsidRPr="00D84B09" w14:paraId="5ED0B930" w14:textId="77777777" w:rsidTr="00A5659C">
        <w:trPr>
          <w:trHeight w:hRule="exact" w:val="446"/>
        </w:trPr>
        <w:tc>
          <w:tcPr>
            <w:tcW w:w="570" w:type="dxa"/>
            <w:vMerge/>
            <w:tcBorders>
              <w:left w:val="single" w:sz="12" w:space="0" w:color="auto"/>
              <w:bottom w:val="single" w:sz="12" w:space="0" w:color="auto"/>
              <w:right w:val="single" w:sz="4" w:space="0" w:color="auto"/>
            </w:tcBorders>
            <w:shd w:val="clear" w:color="auto" w:fill="EDEDED" w:themeFill="accent3" w:themeFillTint="33"/>
            <w:vAlign w:val="center"/>
          </w:tcPr>
          <w:p w14:paraId="75E4F6FC" w14:textId="77777777" w:rsidR="007F7C32" w:rsidRPr="00D84B09" w:rsidRDefault="007F7C32" w:rsidP="00A764CC">
            <w:pPr>
              <w:jc w:val="center"/>
              <w:rPr>
                <w:rFonts w:asciiTheme="minorHAnsi" w:hAnsiTheme="minorHAnsi" w:cs="Calibri"/>
                <w:b/>
                <w:bCs/>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auto"/>
            <w:vAlign w:val="center"/>
          </w:tcPr>
          <w:p w14:paraId="6BE41E60"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3" w:type="dxa"/>
            <w:tcBorders>
              <w:top w:val="single" w:sz="6" w:space="0" w:color="auto"/>
              <w:left w:val="single" w:sz="12" w:space="0" w:color="auto"/>
              <w:bottom w:val="single" w:sz="12" w:space="0" w:color="auto"/>
              <w:right w:val="single" w:sz="6" w:space="0" w:color="auto"/>
            </w:tcBorders>
            <w:shd w:val="clear" w:color="auto" w:fill="F7CAAC" w:themeFill="accent2" w:themeFillTint="66"/>
            <w:noWrap/>
            <w:vAlign w:val="center"/>
          </w:tcPr>
          <w:p w14:paraId="296E3A65" w14:textId="77777777" w:rsidR="007F7C32" w:rsidRPr="00D84B09" w:rsidRDefault="007F7C32" w:rsidP="00A764CC">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1,06</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4C2EF5D"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5657EE1"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1C14B23"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F6C6FE8"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E0DEA3B"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6DF8FD5"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99DB347"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1F3568E"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F4C3C0E"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5AA8E750"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1CBECD25" w14:textId="77777777" w:rsidR="007F7C32" w:rsidRPr="00D84B09" w:rsidRDefault="007F7C32" w:rsidP="00A764CC">
            <w:pPr>
              <w:jc w:val="center"/>
              <w:rPr>
                <w:rFonts w:asciiTheme="minorHAnsi" w:hAnsiTheme="minorHAnsi" w:cs="Calibri"/>
                <w:sz w:val="14"/>
                <w:szCs w:val="14"/>
                <w:lang w:eastAsia="sk-SK"/>
              </w:rPr>
            </w:pPr>
          </w:p>
        </w:tc>
      </w:tr>
      <w:tr w:rsidR="00D84B09" w:rsidRPr="00D84B09" w14:paraId="6D8D21AF" w14:textId="77777777" w:rsidTr="00A5659C">
        <w:trPr>
          <w:cantSplit/>
          <w:trHeight w:hRule="exact" w:val="737"/>
        </w:trPr>
        <w:tc>
          <w:tcPr>
            <w:tcW w:w="570"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085D61D9" w14:textId="77777777" w:rsidR="007F7C32" w:rsidRPr="00D84B09" w:rsidRDefault="007F7C32" w:rsidP="00A764CC">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auto"/>
            <w:vAlign w:val="center"/>
          </w:tcPr>
          <w:p w14:paraId="017F7B88" w14:textId="77777777" w:rsidR="007F7C32" w:rsidRPr="00D84B09" w:rsidRDefault="007F7C32" w:rsidP="00A764CC">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3"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12B2BEA4"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6E484FD3" w14:textId="77777777" w:rsidR="007F7C32" w:rsidRPr="00D84B09" w:rsidRDefault="007F7C32" w:rsidP="00A764CC">
            <w:pPr>
              <w:jc w:val="center"/>
              <w:rPr>
                <w:rFonts w:asciiTheme="minorHAnsi" w:hAnsiTheme="minorHAnsi" w:cs="Calibri"/>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672B4A79"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2D4ED16"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D981266"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E06AFBF"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190F0F4" w14:textId="77777777" w:rsidR="007F7C32" w:rsidRPr="00D84B09" w:rsidRDefault="007F7C32" w:rsidP="00A764CC">
            <w:pPr>
              <w:jc w:val="center"/>
              <w:rPr>
                <w:rFonts w:asciiTheme="minorHAnsi" w:hAnsiTheme="minorHAnsi" w:cs="Calibri"/>
                <w:sz w:val="14"/>
                <w:szCs w:val="14"/>
                <w:lang w:eastAsia="sk-SK"/>
              </w:rPr>
            </w:pPr>
          </w:p>
        </w:tc>
        <w:tc>
          <w:tcPr>
            <w:tcW w:w="565"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0788DD2"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BE56836" w14:textId="77777777" w:rsidR="007F7C32" w:rsidRPr="00D84B09" w:rsidRDefault="007F7C32" w:rsidP="00A764CC">
            <w:pPr>
              <w:jc w:val="center"/>
              <w:rPr>
                <w:rFonts w:asciiTheme="minorHAnsi" w:hAnsiTheme="minorHAnsi" w:cs="Calibri"/>
                <w:sz w:val="14"/>
                <w:szCs w:val="14"/>
                <w:lang w:eastAsia="sk-SK"/>
              </w:rPr>
            </w:pPr>
          </w:p>
        </w:tc>
        <w:tc>
          <w:tcPr>
            <w:tcW w:w="570"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ADBBEED" w14:textId="77777777" w:rsidR="007F7C32" w:rsidRPr="00D84B09" w:rsidRDefault="007F7C32" w:rsidP="00A764CC">
            <w:pPr>
              <w:jc w:val="center"/>
              <w:rPr>
                <w:rFonts w:asciiTheme="minorHAnsi" w:hAnsiTheme="minorHAnsi" w:cs="Calibri"/>
                <w:sz w:val="14"/>
                <w:szCs w:val="14"/>
                <w:lang w:eastAsia="sk-SK"/>
              </w:rPr>
            </w:pPr>
          </w:p>
        </w:tc>
        <w:tc>
          <w:tcPr>
            <w:tcW w:w="670"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1B3865BD" w14:textId="77777777" w:rsidR="007F7C32" w:rsidRPr="00D84B09" w:rsidRDefault="007F7C32" w:rsidP="00A764CC">
            <w:pPr>
              <w:jc w:val="center"/>
              <w:rPr>
                <w:rFonts w:asciiTheme="minorHAnsi" w:hAnsiTheme="minorHAnsi" w:cs="Calibri"/>
                <w:sz w:val="14"/>
                <w:szCs w:val="14"/>
                <w:lang w:eastAsia="sk-SK"/>
              </w:rPr>
            </w:pP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DA3BCC1" w14:textId="77777777" w:rsidR="007F7C32" w:rsidRPr="00D84B09" w:rsidRDefault="007F7C32" w:rsidP="00A764CC">
            <w:pPr>
              <w:jc w:val="center"/>
              <w:rPr>
                <w:rFonts w:asciiTheme="minorHAnsi" w:hAnsiTheme="minorHAnsi" w:cs="Calibri"/>
                <w:sz w:val="14"/>
                <w:szCs w:val="14"/>
                <w:lang w:eastAsia="sk-SK"/>
              </w:rPr>
            </w:pPr>
          </w:p>
        </w:tc>
      </w:tr>
    </w:tbl>
    <w:p w14:paraId="0F3905DE" w14:textId="3B912397" w:rsidR="00B53C6A" w:rsidRPr="00D84B09" w:rsidRDefault="00C71C03" w:rsidP="00A764CC">
      <w:pPr>
        <w:pStyle w:val="Dalodstavce"/>
        <w:rPr>
          <w:rStyle w:val="jlqj4b"/>
          <w:lang w:val="sk-SK"/>
        </w:rPr>
      </w:pPr>
      <w:r w:rsidRPr="00D84B09">
        <w:rPr>
          <w:lang w:val="sk-SK"/>
        </w:rPr>
        <w:lastRenderedPageBreak/>
        <w:t>V </w:t>
      </w:r>
      <w:proofErr w:type="spellStart"/>
      <w:r w:rsidRPr="00D84B09">
        <w:rPr>
          <w:lang w:val="sk-SK"/>
        </w:rPr>
        <w:t>mikrotitračnej</w:t>
      </w:r>
      <w:proofErr w:type="spellEnd"/>
      <w:r w:rsidRPr="00D84B09">
        <w:rPr>
          <w:lang w:val="sk-SK"/>
        </w:rPr>
        <w:t xml:space="preserve"> doštičke pri skúmaní interakcií </w:t>
      </w:r>
      <w:proofErr w:type="spellStart"/>
      <w:r w:rsidRPr="00D84B09">
        <w:rPr>
          <w:lang w:val="sk-SK"/>
        </w:rPr>
        <w:t>klotrimazolu</w:t>
      </w:r>
      <w:proofErr w:type="spellEnd"/>
      <w:r w:rsidRPr="00D84B09">
        <w:rPr>
          <w:lang w:val="sk-SK"/>
        </w:rPr>
        <w:t xml:space="preserve"> a silice </w:t>
      </w:r>
      <w:r w:rsidRPr="00D84B09">
        <w:rPr>
          <w:i/>
          <w:iCs/>
          <w:lang w:val="sk-SK"/>
        </w:rPr>
        <w:t>S.</w:t>
      </w:r>
      <w:r w:rsidR="00B55FE4" w:rsidRPr="00D84B09">
        <w:rPr>
          <w:i/>
          <w:iCs/>
          <w:lang w:val="sk-SK"/>
        </w:rPr>
        <w:t> </w:t>
      </w:r>
      <w:r w:rsidRPr="00D84B09">
        <w:rPr>
          <w:i/>
          <w:iCs/>
          <w:lang w:val="sk-SK"/>
        </w:rPr>
        <w:t xml:space="preserve">aromaticum </w:t>
      </w:r>
      <w:r w:rsidRPr="00D84B09">
        <w:rPr>
          <w:lang w:val="sk-SK"/>
        </w:rPr>
        <w:t xml:space="preserve">proti </w:t>
      </w:r>
      <w:r w:rsidRPr="00D84B09">
        <w:rPr>
          <w:i/>
          <w:iCs/>
          <w:lang w:val="sk-SK"/>
        </w:rPr>
        <w:t>C. krusei</w:t>
      </w:r>
      <w:r w:rsidRPr="00D84B09">
        <w:rPr>
          <w:lang w:val="sk-SK"/>
        </w:rPr>
        <w:t xml:space="preserve"> sme zaznamenali tri</w:t>
      </w:r>
      <w:r w:rsidR="00792882" w:rsidRPr="00D84B09">
        <w:rPr>
          <w:lang w:val="sk-SK"/>
        </w:rPr>
        <w:t xml:space="preserve"> jamky s</w:t>
      </w:r>
      <w:r w:rsidRPr="00D84B09">
        <w:rPr>
          <w:lang w:val="sk-SK"/>
        </w:rPr>
        <w:t xml:space="preserve"> </w:t>
      </w:r>
      <w:proofErr w:type="spellStart"/>
      <w:r w:rsidRPr="00D84B09">
        <w:rPr>
          <w:lang w:val="sk-SK"/>
        </w:rPr>
        <w:t>farmakodynamick</w:t>
      </w:r>
      <w:r w:rsidR="00792882" w:rsidRPr="00D84B09">
        <w:rPr>
          <w:lang w:val="sk-SK"/>
        </w:rPr>
        <w:t>ými</w:t>
      </w:r>
      <w:proofErr w:type="spellEnd"/>
      <w:r w:rsidRPr="00D84B09">
        <w:rPr>
          <w:lang w:val="sk-SK"/>
        </w:rPr>
        <w:t xml:space="preserve"> interakci</w:t>
      </w:r>
      <w:r w:rsidR="00792882" w:rsidRPr="00D84B09">
        <w:rPr>
          <w:lang w:val="sk-SK"/>
        </w:rPr>
        <w:t>ami</w:t>
      </w:r>
      <w:r w:rsidRPr="00D84B09">
        <w:rPr>
          <w:lang w:val="sk-SK"/>
        </w:rPr>
        <w:t xml:space="preserve">. Rovnako ako v prípade kvasinky </w:t>
      </w:r>
      <w:r w:rsidRPr="00D84B09">
        <w:rPr>
          <w:i/>
          <w:iCs/>
          <w:lang w:val="sk-SK"/>
        </w:rPr>
        <w:t>C. albicans</w:t>
      </w:r>
      <w:r w:rsidRPr="00D84B09">
        <w:rPr>
          <w:lang w:val="sk-SK"/>
        </w:rPr>
        <w:t xml:space="preserve"> sme nezaznamenali žiaden antagonizmus</w:t>
      </w:r>
      <w:r w:rsidR="00792882" w:rsidRPr="00D84B09">
        <w:rPr>
          <w:lang w:val="sk-SK"/>
        </w:rPr>
        <w:t xml:space="preserve"> ani inú negatívnu interakciu</w:t>
      </w:r>
      <w:r w:rsidRPr="00D84B09">
        <w:rPr>
          <w:lang w:val="sk-SK"/>
        </w:rPr>
        <w:t>. V tabuľke vidíme, že pri koncentráci</w:t>
      </w:r>
      <w:r w:rsidR="00387FBA" w:rsidRPr="00D84B09">
        <w:rPr>
          <w:lang w:val="sk-SK"/>
        </w:rPr>
        <w:t>i</w:t>
      </w:r>
      <w:r w:rsidRPr="00D84B09">
        <w:rPr>
          <w:lang w:val="sk-SK"/>
        </w:rPr>
        <w:t xml:space="preserve"> </w:t>
      </w:r>
      <w:proofErr w:type="spellStart"/>
      <w:r w:rsidRPr="00D84B09">
        <w:rPr>
          <w:lang w:val="sk-SK"/>
        </w:rPr>
        <w:t>klotrimazolu</w:t>
      </w:r>
      <w:proofErr w:type="spellEnd"/>
      <w:r w:rsidRPr="00D84B09">
        <w:rPr>
          <w:lang w:val="sk-SK"/>
        </w:rPr>
        <w:t xml:space="preserve"> 0,1 μ</w:t>
      </w:r>
      <w:r w:rsidRPr="00D84B09">
        <w:rPr>
          <w:rStyle w:val="jlqj4b"/>
          <w:lang w:val="sk-SK"/>
        </w:rPr>
        <w:t>g/ml bolo účinné skôr pridanie nižších koncentrácií silice. Účinná bola aj kombinácia klotrimazol/</w:t>
      </w:r>
      <w:r w:rsidRPr="00D84B09">
        <w:rPr>
          <w:rStyle w:val="jlqj4b"/>
          <w:i/>
          <w:iCs/>
          <w:lang w:val="sk-SK"/>
        </w:rPr>
        <w:t>S. aromaticum</w:t>
      </w:r>
      <w:r w:rsidRPr="00D84B09">
        <w:rPr>
          <w:rStyle w:val="jlqj4b"/>
          <w:lang w:val="sk-SK"/>
        </w:rPr>
        <w:t xml:space="preserve"> 0,048/1</w:t>
      </w:r>
      <w:r w:rsidR="00792882" w:rsidRPr="00D84B09">
        <w:rPr>
          <w:rStyle w:val="jlqj4b"/>
          <w:lang w:val="sk-SK"/>
        </w:rPr>
        <w:t> </w:t>
      </w:r>
      <w:r w:rsidRPr="00D84B09">
        <w:rPr>
          <w:rStyle w:val="jlqj4b"/>
          <w:lang w:val="sk-SK"/>
        </w:rPr>
        <w:t xml:space="preserve">250 </w:t>
      </w:r>
      <w:r w:rsidRPr="00D84B09">
        <w:rPr>
          <w:lang w:val="sk-SK"/>
        </w:rPr>
        <w:t>μ</w:t>
      </w:r>
      <w:r w:rsidRPr="00D84B09">
        <w:rPr>
          <w:rStyle w:val="jlqj4b"/>
          <w:lang w:val="sk-SK"/>
        </w:rPr>
        <w:t xml:space="preserve">g/ml. Všetky interakcie sú klasifikované ako slabá synergia. </w:t>
      </w:r>
    </w:p>
    <w:p w14:paraId="63BBA773" w14:textId="77777777" w:rsidR="00C71C03" w:rsidRPr="003B75E6" w:rsidRDefault="00C71C03" w:rsidP="00A764CC">
      <w:pPr>
        <w:pStyle w:val="Dalodstavce"/>
        <w:ind w:firstLine="0"/>
        <w:rPr>
          <w:rFonts w:asciiTheme="minorHAnsi" w:hAnsiTheme="minorHAnsi"/>
          <w:sz w:val="18"/>
          <w:szCs w:val="18"/>
          <w:lang w:val="sk-SK"/>
        </w:rPr>
      </w:pPr>
    </w:p>
    <w:p w14:paraId="0357FE45" w14:textId="7984F112" w:rsidR="00C71C03" w:rsidRPr="003B75E6" w:rsidRDefault="00C71C03" w:rsidP="00A764CC">
      <w:pPr>
        <w:pStyle w:val="Popis"/>
        <w:keepNext/>
        <w:rPr>
          <w:lang w:val="sk-SK"/>
        </w:rPr>
      </w:pPr>
      <w:bookmarkStart w:id="141" w:name="_Toc68641002"/>
      <w:r w:rsidRPr="003B75E6">
        <w:rPr>
          <w:lang w:val="sk-SK"/>
        </w:rPr>
        <w:t>Tab.</w:t>
      </w:r>
      <w:r w:rsidR="00501B87">
        <w:rPr>
          <w:lang w:val="sk-SK"/>
        </w:rPr>
        <w:t xml:space="preserve"> </w:t>
      </w:r>
      <w:r w:rsidRPr="003B75E6">
        <w:rPr>
          <w:lang w:val="sk-SK"/>
        </w:rPr>
        <w:fldChar w:fldCharType="begin"/>
      </w:r>
      <w:r w:rsidRPr="003B75E6">
        <w:rPr>
          <w:lang w:val="sk-SK"/>
        </w:rPr>
        <w:instrText xml:space="preserve"> SEQ Tab._ \* ARABIC </w:instrText>
      </w:r>
      <w:r w:rsidRPr="003B75E6">
        <w:rPr>
          <w:lang w:val="sk-SK"/>
        </w:rPr>
        <w:fldChar w:fldCharType="separate"/>
      </w:r>
      <w:r w:rsidR="003C7BA5">
        <w:rPr>
          <w:noProof/>
          <w:lang w:val="sk-SK"/>
        </w:rPr>
        <w:t>13</w:t>
      </w:r>
      <w:r w:rsidRPr="003B75E6">
        <w:rPr>
          <w:lang w:val="sk-SK"/>
        </w:rPr>
        <w:fldChar w:fldCharType="end"/>
      </w:r>
      <w:r w:rsidRPr="003B75E6">
        <w:rPr>
          <w:lang w:val="sk-SK"/>
        </w:rPr>
        <w:t xml:space="preserve"> Tabuľky farmakodynamických interakcií </w:t>
      </w:r>
      <w:proofErr w:type="spellStart"/>
      <w:r w:rsidRPr="003B75E6">
        <w:rPr>
          <w:lang w:val="sk-SK"/>
        </w:rPr>
        <w:t>klotrimazolu</w:t>
      </w:r>
      <w:proofErr w:type="spellEnd"/>
      <w:r w:rsidRPr="003B75E6">
        <w:rPr>
          <w:lang w:val="sk-SK"/>
        </w:rPr>
        <w:t xml:space="preserve"> a silice S</w:t>
      </w:r>
      <w:r w:rsidRPr="003B75E6">
        <w:rPr>
          <w:i/>
          <w:iCs/>
          <w:lang w:val="sk-SK"/>
        </w:rPr>
        <w:t>.</w:t>
      </w:r>
      <w:r w:rsidR="004B2978" w:rsidRPr="003B75E6">
        <w:rPr>
          <w:i/>
          <w:iCs/>
          <w:lang w:val="sk-SK"/>
        </w:rPr>
        <w:t> </w:t>
      </w:r>
      <w:r w:rsidRPr="003B75E6">
        <w:rPr>
          <w:i/>
          <w:iCs/>
          <w:lang w:val="sk-SK"/>
        </w:rPr>
        <w:t>aromaticum</w:t>
      </w:r>
      <w:r w:rsidRPr="003B75E6">
        <w:rPr>
          <w:lang w:val="sk-SK"/>
        </w:rPr>
        <w:t xml:space="preserve"> proti </w:t>
      </w:r>
      <w:r w:rsidRPr="003B75E6">
        <w:rPr>
          <w:i/>
          <w:iCs/>
          <w:lang w:val="sk-SK"/>
        </w:rPr>
        <w:t>C.</w:t>
      </w:r>
      <w:r w:rsidR="004B2978" w:rsidRPr="003B75E6">
        <w:rPr>
          <w:i/>
          <w:iCs/>
          <w:lang w:val="sk-SK"/>
        </w:rPr>
        <w:t> </w:t>
      </w:r>
      <w:r w:rsidRPr="003B75E6">
        <w:rPr>
          <w:i/>
          <w:iCs/>
          <w:lang w:val="sk-SK"/>
        </w:rPr>
        <w:t xml:space="preserve">krusei </w:t>
      </w:r>
      <w:r w:rsidRPr="003B75E6">
        <w:rPr>
          <w:lang w:val="sk-SK"/>
        </w:rPr>
        <w:t>obsahujúce ich koncentrácie a index FIC, vlastné spracovanie</w:t>
      </w:r>
      <w:bookmarkEnd w:id="141"/>
    </w:p>
    <w:tbl>
      <w:tblPr>
        <w:tblW w:w="7923" w:type="dxa"/>
        <w:tblLayout w:type="fixed"/>
        <w:tblCellMar>
          <w:left w:w="28" w:type="dxa"/>
          <w:right w:w="28" w:type="dxa"/>
        </w:tblCellMar>
        <w:tblLook w:val="04A0" w:firstRow="1" w:lastRow="0" w:firstColumn="1" w:lastColumn="0" w:noHBand="0" w:noVBand="1"/>
      </w:tblPr>
      <w:tblGrid>
        <w:gridCol w:w="572"/>
        <w:gridCol w:w="371"/>
        <w:gridCol w:w="485"/>
        <w:gridCol w:w="569"/>
        <w:gridCol w:w="569"/>
        <w:gridCol w:w="569"/>
        <w:gridCol w:w="569"/>
        <w:gridCol w:w="569"/>
        <w:gridCol w:w="569"/>
        <w:gridCol w:w="564"/>
        <w:gridCol w:w="569"/>
        <w:gridCol w:w="569"/>
        <w:gridCol w:w="671"/>
        <w:gridCol w:w="708"/>
      </w:tblGrid>
      <w:tr w:rsidR="00040D35" w:rsidRPr="003B75E6" w14:paraId="4A7F6D61" w14:textId="77777777" w:rsidTr="000630CF">
        <w:trPr>
          <w:trHeight w:hRule="exact" w:val="681"/>
        </w:trPr>
        <w:tc>
          <w:tcPr>
            <w:tcW w:w="7215"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550746E9" w14:textId="77777777" w:rsidR="000630CF" w:rsidRDefault="00040D35" w:rsidP="00A764CC">
            <w:pPr>
              <w:jc w:val="center"/>
              <w:rPr>
                <w:rFonts w:asciiTheme="minorHAnsi" w:hAnsiTheme="minorHAnsi" w:cs="Calibri"/>
                <w:b/>
                <w:bCs/>
                <w:color w:val="000000"/>
                <w:sz w:val="20"/>
                <w:szCs w:val="20"/>
                <w:lang w:eastAsia="sk-SK"/>
              </w:rPr>
            </w:pPr>
            <w:bookmarkStart w:id="142" w:name="_Hlk65348053"/>
            <w:r w:rsidRPr="003B75E6">
              <w:rPr>
                <w:rFonts w:asciiTheme="minorHAnsi" w:hAnsiTheme="minorHAnsi" w:cs="Calibri"/>
                <w:b/>
                <w:bCs/>
                <w:color w:val="000000"/>
                <w:sz w:val="20"/>
                <w:szCs w:val="20"/>
                <w:lang w:eastAsia="sk-SK"/>
              </w:rPr>
              <w:t xml:space="preserve">Koncentrácie </w:t>
            </w:r>
            <w:proofErr w:type="spellStart"/>
            <w:r w:rsidRPr="003B75E6">
              <w:rPr>
                <w:rFonts w:asciiTheme="minorHAnsi" w:hAnsiTheme="minorHAnsi" w:cs="Calibri"/>
                <w:b/>
                <w:bCs/>
                <w:color w:val="000000"/>
                <w:sz w:val="20"/>
                <w:szCs w:val="20"/>
                <w:lang w:eastAsia="sk-SK"/>
              </w:rPr>
              <w:t>klotrimazolu</w:t>
            </w:r>
            <w:proofErr w:type="spellEnd"/>
            <w:r w:rsidRPr="003B75E6">
              <w:rPr>
                <w:rFonts w:asciiTheme="minorHAnsi" w:hAnsiTheme="minorHAnsi" w:cs="Calibri"/>
                <w:b/>
                <w:bCs/>
                <w:color w:val="000000"/>
                <w:sz w:val="20"/>
                <w:szCs w:val="20"/>
                <w:lang w:eastAsia="sk-SK"/>
              </w:rPr>
              <w:t xml:space="preserve"> a silice </w:t>
            </w:r>
            <w:r w:rsidRPr="003B75E6">
              <w:rPr>
                <w:rFonts w:asciiTheme="minorHAnsi" w:hAnsiTheme="minorHAnsi" w:cs="Calibri"/>
                <w:b/>
                <w:bCs/>
                <w:i/>
                <w:iCs/>
                <w:color w:val="000000"/>
                <w:sz w:val="20"/>
                <w:szCs w:val="20"/>
                <w:lang w:eastAsia="sk-SK"/>
              </w:rPr>
              <w:t>S. aromaticum</w:t>
            </w:r>
            <w:r w:rsidRPr="003B75E6">
              <w:rPr>
                <w:rFonts w:asciiTheme="minorHAnsi" w:hAnsiTheme="minorHAnsi" w:cs="Calibri"/>
                <w:b/>
                <w:bCs/>
                <w:color w:val="000000"/>
                <w:sz w:val="20"/>
                <w:szCs w:val="20"/>
                <w:lang w:eastAsia="sk-SK"/>
              </w:rPr>
              <w:t xml:space="preserve"> pri skúmaní </w:t>
            </w:r>
          </w:p>
          <w:p w14:paraId="407F73C5" w14:textId="1074344E" w:rsidR="00040D35" w:rsidRPr="003B75E6" w:rsidRDefault="00040D35" w:rsidP="00A764CC">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farmakodynamických interakcií proti </w:t>
            </w:r>
            <w:r w:rsidRPr="003B75E6">
              <w:rPr>
                <w:rFonts w:asciiTheme="minorHAnsi" w:hAnsiTheme="minorHAnsi" w:cs="Calibri"/>
                <w:b/>
                <w:bCs/>
                <w:i/>
                <w:iCs/>
                <w:color w:val="000000"/>
                <w:sz w:val="20"/>
                <w:szCs w:val="20"/>
                <w:lang w:eastAsia="sk-SK"/>
              </w:rPr>
              <w:t>C. krusei</w:t>
            </w:r>
            <w:r w:rsidRPr="003B75E6">
              <w:rPr>
                <w:rFonts w:asciiTheme="minorHAnsi" w:hAnsiTheme="minorHAnsi" w:cs="Calibri"/>
                <w:b/>
                <w:bCs/>
                <w:color w:val="000000"/>
                <w:sz w:val="20"/>
                <w:szCs w:val="20"/>
                <w:lang w:eastAsia="sk-SK"/>
              </w:rPr>
              <w:t xml:space="preserve"> CCM 8271 [μg/ml]</w:t>
            </w:r>
          </w:p>
        </w:tc>
        <w:tc>
          <w:tcPr>
            <w:tcW w:w="708"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51642755" w14:textId="77777777" w:rsidR="00C71C03" w:rsidRPr="003B75E6" w:rsidRDefault="00040D35" w:rsidP="00A764CC">
            <w:pPr>
              <w:jc w:val="center"/>
              <w:rPr>
                <w:rFonts w:asciiTheme="minorHAnsi" w:hAnsiTheme="minorHAnsi" w:cs="Calibri"/>
                <w:b/>
                <w:bCs/>
                <w:i/>
                <w:iCs/>
                <w:color w:val="000000"/>
                <w:sz w:val="14"/>
                <w:szCs w:val="14"/>
                <w:lang w:eastAsia="sk-SK"/>
              </w:rPr>
            </w:pPr>
            <w:r w:rsidRPr="003B75E6">
              <w:rPr>
                <w:rFonts w:asciiTheme="minorHAnsi" w:hAnsiTheme="minorHAnsi" w:cs="Calibri"/>
                <w:b/>
                <w:bCs/>
                <w:color w:val="000000"/>
                <w:sz w:val="14"/>
                <w:szCs w:val="14"/>
                <w:lang w:eastAsia="sk-SK"/>
              </w:rPr>
              <w:t>S</w:t>
            </w:r>
            <w:r w:rsidRPr="003B75E6">
              <w:rPr>
                <w:rFonts w:asciiTheme="minorHAnsi" w:hAnsiTheme="minorHAnsi" w:cs="Calibri"/>
                <w:b/>
                <w:bCs/>
                <w:i/>
                <w:iCs/>
                <w:color w:val="000000"/>
                <w:sz w:val="14"/>
                <w:szCs w:val="14"/>
                <w:lang w:eastAsia="sk-SK"/>
              </w:rPr>
              <w:t xml:space="preserve">. </w:t>
            </w:r>
          </w:p>
          <w:p w14:paraId="7489188A" w14:textId="5645DE0B" w:rsidR="00040D35" w:rsidRPr="003B75E6" w:rsidRDefault="00040D35" w:rsidP="00A764CC">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040D35" w:rsidRPr="003B75E6" w14:paraId="341E2709" w14:textId="77777777" w:rsidTr="00A5659C">
        <w:trPr>
          <w:trHeight w:hRule="exact" w:val="466"/>
        </w:trPr>
        <w:tc>
          <w:tcPr>
            <w:tcW w:w="572"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1593F6D6" w14:textId="77777777" w:rsidR="00040D35" w:rsidRPr="003B75E6" w:rsidRDefault="00040D35" w:rsidP="00A764C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125FD"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485"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57CB483B"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C9ED9CC"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5164332"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21CB812"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42CE5B63"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194BE6F"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425A5728"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FFFFFF" w:themeFill="background1"/>
            <w:noWrap/>
            <w:vAlign w:val="center"/>
          </w:tcPr>
          <w:p w14:paraId="1ECE612B"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E726012"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34DC8E3F"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71" w:type="dxa"/>
            <w:tcBorders>
              <w:top w:val="single" w:sz="4" w:space="0" w:color="auto"/>
              <w:left w:val="nil"/>
              <w:bottom w:val="single" w:sz="12" w:space="0" w:color="auto"/>
              <w:right w:val="single" w:sz="12" w:space="0" w:color="auto"/>
            </w:tcBorders>
            <w:shd w:val="clear" w:color="auto" w:fill="FFFFFF" w:themeFill="background1"/>
            <w:noWrap/>
            <w:vAlign w:val="center"/>
          </w:tcPr>
          <w:p w14:paraId="0C49DC89"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089E187D"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040D35" w:rsidRPr="003B75E6" w14:paraId="147A8CF3" w14:textId="77777777" w:rsidTr="00A5659C">
        <w:trPr>
          <w:trHeight w:hRule="exact" w:val="466"/>
        </w:trPr>
        <w:tc>
          <w:tcPr>
            <w:tcW w:w="572" w:type="dxa"/>
            <w:vMerge/>
            <w:tcBorders>
              <w:left w:val="single" w:sz="12" w:space="0" w:color="auto"/>
              <w:right w:val="single" w:sz="4" w:space="0" w:color="auto"/>
            </w:tcBorders>
            <w:shd w:val="clear" w:color="auto" w:fill="F2F2F2" w:themeFill="background1" w:themeFillShade="F2"/>
            <w:vAlign w:val="center"/>
          </w:tcPr>
          <w:p w14:paraId="03CC63E2"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37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3207FE3"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5"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20D6F67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p w14:paraId="71B911C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63EB2EF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5075C4B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5108C4D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58758CC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single" w:sz="12" w:space="0" w:color="auto"/>
              <w:left w:val="single" w:sz="6" w:space="0" w:color="auto"/>
              <w:bottom w:val="single" w:sz="6" w:space="0" w:color="auto"/>
              <w:right w:val="single" w:sz="6" w:space="0" w:color="auto"/>
            </w:tcBorders>
            <w:shd w:val="clear" w:color="auto" w:fill="C5E0B3" w:themeFill="accent6" w:themeFillTint="66"/>
            <w:noWrap/>
            <w:vAlign w:val="center"/>
          </w:tcPr>
          <w:p w14:paraId="30A6B27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061968F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7DC3DC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773B76D3"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F4A73F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264E9E9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1280AD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68347BB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64"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07C3D9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795345E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AACD74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23CA9EA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2F35FFF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45A91AD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0,153</w:t>
            </w:r>
          </w:p>
        </w:tc>
        <w:tc>
          <w:tcPr>
            <w:tcW w:w="671"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0376A25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793E91F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0,076</w:t>
            </w:r>
          </w:p>
        </w:tc>
        <w:tc>
          <w:tcPr>
            <w:tcW w:w="708" w:type="dxa"/>
            <w:tcBorders>
              <w:top w:val="single" w:sz="12" w:space="0" w:color="auto"/>
              <w:left w:val="single" w:sz="12" w:space="0" w:color="auto"/>
              <w:bottom w:val="single" w:sz="6" w:space="0" w:color="auto"/>
              <w:right w:val="single" w:sz="12" w:space="0" w:color="auto"/>
            </w:tcBorders>
            <w:shd w:val="clear" w:color="auto" w:fill="E8EEF8"/>
            <w:noWrap/>
            <w:vAlign w:val="center"/>
          </w:tcPr>
          <w:p w14:paraId="70735B1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5000</w:t>
            </w:r>
          </w:p>
        </w:tc>
      </w:tr>
      <w:tr w:rsidR="00040D35" w:rsidRPr="003B75E6" w14:paraId="65184AEE" w14:textId="77777777" w:rsidTr="00A5659C">
        <w:trPr>
          <w:trHeight w:hRule="exact" w:val="466"/>
        </w:trPr>
        <w:tc>
          <w:tcPr>
            <w:tcW w:w="572" w:type="dxa"/>
            <w:vMerge/>
            <w:tcBorders>
              <w:left w:val="single" w:sz="12" w:space="0" w:color="auto"/>
              <w:right w:val="single" w:sz="4" w:space="0" w:color="auto"/>
            </w:tcBorders>
            <w:shd w:val="clear" w:color="auto" w:fill="F2F2F2" w:themeFill="background1" w:themeFillShade="F2"/>
            <w:vAlign w:val="center"/>
          </w:tcPr>
          <w:p w14:paraId="3C7E090A"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4A2D9867"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523C841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76A4CDB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B757B8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551139A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10DE3B7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389C6F7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6C1DC3"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22BEA84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4A1E2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4173BC1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04D81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24E1BFB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85C56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3DF1B63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E71FC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49BA4AE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D7D89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159C981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8424B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6F806ED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67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D2843E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7CC2F2F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0,153</w:t>
            </w:r>
          </w:p>
        </w:tc>
        <w:tc>
          <w:tcPr>
            <w:tcW w:w="708" w:type="dxa"/>
            <w:tcBorders>
              <w:top w:val="single" w:sz="6" w:space="0" w:color="auto"/>
              <w:left w:val="single" w:sz="12" w:space="0" w:color="auto"/>
              <w:bottom w:val="single" w:sz="6" w:space="0" w:color="auto"/>
              <w:right w:val="single" w:sz="12" w:space="0" w:color="auto"/>
            </w:tcBorders>
            <w:shd w:val="clear" w:color="auto" w:fill="E4C9FF"/>
            <w:noWrap/>
            <w:vAlign w:val="center"/>
          </w:tcPr>
          <w:p w14:paraId="5DF041C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2500</w:t>
            </w:r>
          </w:p>
        </w:tc>
      </w:tr>
      <w:tr w:rsidR="00040D35" w:rsidRPr="003B75E6" w14:paraId="21C4F2F6" w14:textId="77777777" w:rsidTr="00A5659C">
        <w:trPr>
          <w:trHeight w:hRule="exact" w:val="466"/>
        </w:trPr>
        <w:tc>
          <w:tcPr>
            <w:tcW w:w="572" w:type="dxa"/>
            <w:vMerge/>
            <w:tcBorders>
              <w:left w:val="single" w:sz="12" w:space="0" w:color="auto"/>
              <w:right w:val="single" w:sz="4" w:space="0" w:color="auto"/>
            </w:tcBorders>
            <w:shd w:val="clear" w:color="auto" w:fill="F2F2F2" w:themeFill="background1" w:themeFillShade="F2"/>
            <w:vAlign w:val="center"/>
          </w:tcPr>
          <w:p w14:paraId="6FFF6BEB"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34DBFFF2"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6F6BE3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72EBC22E"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5985512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6A86208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9B989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0A39AAC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58760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19B56C3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05939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50FBA2E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A567B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44888B4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 xml:space="preserve"> 9,766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532A2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22852FC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879B3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6F59B13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EF917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27ABAAF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C9A1E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75564B7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67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A9A78B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6314CB0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FBDDC9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1250</w:t>
            </w:r>
          </w:p>
        </w:tc>
      </w:tr>
      <w:tr w:rsidR="00040D35" w:rsidRPr="003B75E6" w14:paraId="596A62CA" w14:textId="77777777" w:rsidTr="00A5659C">
        <w:trPr>
          <w:trHeight w:hRule="exact" w:val="466"/>
        </w:trPr>
        <w:tc>
          <w:tcPr>
            <w:tcW w:w="572" w:type="dxa"/>
            <w:vMerge/>
            <w:tcBorders>
              <w:left w:val="single" w:sz="12" w:space="0" w:color="auto"/>
              <w:right w:val="single" w:sz="4" w:space="0" w:color="auto"/>
            </w:tcBorders>
            <w:shd w:val="clear" w:color="auto" w:fill="F2F2F2" w:themeFill="background1" w:themeFillShade="F2"/>
            <w:vAlign w:val="center"/>
          </w:tcPr>
          <w:p w14:paraId="1BA99A3E"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548EEBF4"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5" w:type="dxa"/>
            <w:tcBorders>
              <w:top w:val="single" w:sz="6" w:space="0" w:color="auto"/>
              <w:left w:val="single" w:sz="12" w:space="0" w:color="auto"/>
              <w:bottom w:val="single" w:sz="6" w:space="0" w:color="auto"/>
              <w:right w:val="single" w:sz="6" w:space="0" w:color="auto"/>
            </w:tcBorders>
            <w:shd w:val="clear" w:color="auto" w:fill="FFFFFF" w:themeFill="background1"/>
            <w:noWrap/>
            <w:vAlign w:val="center"/>
          </w:tcPr>
          <w:p w14:paraId="09FEC8A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0E64A6C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5F00A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45A8D0C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5E080E"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4A67EFE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6B63A3"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02DA1B3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52CCE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778B44B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D7CA9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558383F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6B037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7170801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EEAB0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7623052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888C9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69857EE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6230C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6EF6C38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67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BB7B51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21ABCD5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56F03D3E"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r>
      <w:tr w:rsidR="00040D35" w:rsidRPr="003B75E6" w14:paraId="5B3EEC90" w14:textId="77777777" w:rsidTr="00A5659C">
        <w:trPr>
          <w:trHeight w:hRule="exact" w:val="466"/>
        </w:trPr>
        <w:tc>
          <w:tcPr>
            <w:tcW w:w="572" w:type="dxa"/>
            <w:vMerge/>
            <w:tcBorders>
              <w:left w:val="single" w:sz="12" w:space="0" w:color="auto"/>
              <w:right w:val="single" w:sz="4" w:space="0" w:color="auto"/>
            </w:tcBorders>
            <w:shd w:val="clear" w:color="auto" w:fill="F2F2F2" w:themeFill="background1" w:themeFillShade="F2"/>
            <w:vAlign w:val="center"/>
          </w:tcPr>
          <w:p w14:paraId="615CD578"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417640A0"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5"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tcPr>
          <w:p w14:paraId="709A006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5F0E7E2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0A9F6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1492B26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D1D2E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3E95EE4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E39A6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6EA7FFA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0731B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3509F133"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76F73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43F6A99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D59B1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65AB9DE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D51A2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215A3533"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B79AE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4ABD69C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90C2E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4F92D5B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67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F1CA7B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195BDF9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49D8D3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r>
      <w:tr w:rsidR="00040D35" w:rsidRPr="003B75E6" w14:paraId="28A31EAB" w14:textId="77777777" w:rsidTr="00A5659C">
        <w:trPr>
          <w:trHeight w:hRule="exact" w:val="466"/>
        </w:trPr>
        <w:tc>
          <w:tcPr>
            <w:tcW w:w="572" w:type="dxa"/>
            <w:vMerge/>
            <w:tcBorders>
              <w:left w:val="single" w:sz="12" w:space="0" w:color="auto"/>
              <w:right w:val="single" w:sz="4" w:space="0" w:color="auto"/>
            </w:tcBorders>
            <w:shd w:val="clear" w:color="auto" w:fill="F2F2F2" w:themeFill="background1" w:themeFillShade="F2"/>
            <w:vAlign w:val="center"/>
          </w:tcPr>
          <w:p w14:paraId="18064714"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43E179EC"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3C0F1A4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2A7074A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3725F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59B880F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3991A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399667E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DACE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3F7F613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C1CE3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6A107C73"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8346A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68397C2E"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5DEDE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2E7D17D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08EAF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412B467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3A642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3F20CC63"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4DCFD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0C2BA88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67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1ECFDB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2,3e-5/</w:t>
            </w:r>
          </w:p>
          <w:p w14:paraId="7BCE119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708"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2B8501C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r>
      <w:tr w:rsidR="00040D35" w:rsidRPr="003B75E6" w14:paraId="182D2705" w14:textId="77777777" w:rsidTr="00A5659C">
        <w:trPr>
          <w:trHeight w:hRule="exact" w:val="466"/>
        </w:trPr>
        <w:tc>
          <w:tcPr>
            <w:tcW w:w="572"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14DC5001" w14:textId="77777777" w:rsidR="00040D35" w:rsidRPr="003B75E6" w:rsidRDefault="00040D35" w:rsidP="00A764CC">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12" w:space="0" w:color="auto"/>
              <w:right w:val="single" w:sz="12" w:space="0" w:color="auto"/>
            </w:tcBorders>
            <w:shd w:val="clear" w:color="auto" w:fill="FFFFFF" w:themeFill="background1"/>
            <w:vAlign w:val="center"/>
          </w:tcPr>
          <w:p w14:paraId="62F5ED95"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5"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0FA8685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4AB69037"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5 000</w:t>
            </w:r>
          </w:p>
        </w:tc>
        <w:tc>
          <w:tcPr>
            <w:tcW w:w="569"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58C76EF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75F7C8AC"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DDA665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7E9615F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ED57B3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3EE41EAE"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079DA2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6DB37F1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A2026B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5E79461E"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D83C35D"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72EAB826"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4"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1A7834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02638C1E"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003082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4F5CB548"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2A3785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2,3e-5/</w:t>
            </w:r>
          </w:p>
          <w:p w14:paraId="444BFAF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671"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31E6D3E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1,2e-5/</w:t>
            </w:r>
          </w:p>
          <w:p w14:paraId="7F5B40E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708"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6AD5691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r>
      <w:tr w:rsidR="00040D35" w:rsidRPr="003B75E6" w14:paraId="2F6E227A" w14:textId="77777777" w:rsidTr="00A5659C">
        <w:trPr>
          <w:cantSplit/>
          <w:trHeight w:hRule="exact" w:val="769"/>
        </w:trPr>
        <w:tc>
          <w:tcPr>
            <w:tcW w:w="572"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173E9CF2" w14:textId="77777777" w:rsidR="00040D35" w:rsidRPr="003B75E6" w:rsidRDefault="00040D35" w:rsidP="00A764C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71"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817B73F" w14:textId="77777777" w:rsidR="00040D35" w:rsidRPr="003B75E6" w:rsidRDefault="00040D35"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5"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20DDC2B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7684476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4BB4924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tc>
        <w:tc>
          <w:tcPr>
            <w:tcW w:w="569" w:type="dxa"/>
            <w:tcBorders>
              <w:top w:val="single" w:sz="12" w:space="0" w:color="auto"/>
              <w:left w:val="single" w:sz="6" w:space="0" w:color="auto"/>
              <w:bottom w:val="single" w:sz="12" w:space="0" w:color="auto"/>
              <w:right w:val="single" w:sz="6" w:space="0" w:color="auto"/>
            </w:tcBorders>
            <w:shd w:val="clear" w:color="auto" w:fill="FFFFFF" w:themeFill="background1"/>
            <w:noWrap/>
            <w:vAlign w:val="center"/>
          </w:tcPr>
          <w:p w14:paraId="695CE032"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B11CAA9"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64988FD5"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BD2C16F"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tc>
        <w:tc>
          <w:tcPr>
            <w:tcW w:w="564"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6F539E1B"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5E56964"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D091DA1"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tc>
        <w:tc>
          <w:tcPr>
            <w:tcW w:w="671"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61C2B6E0"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5EEA64A" w14:textId="77777777" w:rsidR="00040D35" w:rsidRPr="003B75E6" w:rsidRDefault="00040D35"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K</w:t>
            </w:r>
          </w:p>
        </w:tc>
      </w:tr>
      <w:bookmarkEnd w:id="142"/>
    </w:tbl>
    <w:p w14:paraId="37C86145" w14:textId="2D807FFB" w:rsidR="00C71C03" w:rsidRPr="003B75E6" w:rsidRDefault="00C71C03" w:rsidP="00A764CC">
      <w:pPr>
        <w:spacing w:line="300" w:lineRule="atLeast"/>
        <w:jc w:val="both"/>
        <w:rPr>
          <w:rFonts w:asciiTheme="minorHAnsi" w:hAnsiTheme="minorHAnsi"/>
          <w:sz w:val="18"/>
          <w:szCs w:val="18"/>
        </w:rPr>
      </w:pPr>
    </w:p>
    <w:p w14:paraId="35BA8019" w14:textId="55093C80" w:rsidR="00383707" w:rsidRPr="003B75E6" w:rsidRDefault="00383707" w:rsidP="00A764CC">
      <w:pPr>
        <w:spacing w:line="300" w:lineRule="atLeast"/>
        <w:jc w:val="both"/>
        <w:rPr>
          <w:rFonts w:asciiTheme="minorHAnsi" w:hAnsiTheme="minorHAnsi"/>
          <w:sz w:val="18"/>
          <w:szCs w:val="18"/>
        </w:rPr>
      </w:pPr>
    </w:p>
    <w:p w14:paraId="5E62D0E4" w14:textId="1826A38D" w:rsidR="00383707" w:rsidRPr="003B75E6" w:rsidRDefault="00383707" w:rsidP="00A764CC">
      <w:pPr>
        <w:spacing w:line="300" w:lineRule="atLeast"/>
        <w:jc w:val="both"/>
        <w:rPr>
          <w:rFonts w:asciiTheme="minorHAnsi" w:hAnsiTheme="minorHAnsi"/>
          <w:sz w:val="18"/>
          <w:szCs w:val="18"/>
        </w:rPr>
      </w:pPr>
    </w:p>
    <w:p w14:paraId="1D5D107F" w14:textId="2983F44A" w:rsidR="00657C4A" w:rsidRPr="003B75E6" w:rsidRDefault="00657C4A" w:rsidP="00A764CC">
      <w:pPr>
        <w:spacing w:line="300" w:lineRule="atLeast"/>
        <w:jc w:val="both"/>
        <w:rPr>
          <w:rFonts w:asciiTheme="minorHAnsi" w:hAnsiTheme="minorHAnsi"/>
          <w:sz w:val="18"/>
          <w:szCs w:val="18"/>
        </w:rPr>
      </w:pPr>
    </w:p>
    <w:p w14:paraId="463F842A" w14:textId="0DBE0B77" w:rsidR="00657C4A" w:rsidRPr="003B75E6" w:rsidRDefault="00657C4A" w:rsidP="00A764CC">
      <w:pPr>
        <w:spacing w:line="300" w:lineRule="atLeast"/>
        <w:jc w:val="both"/>
        <w:rPr>
          <w:rFonts w:asciiTheme="minorHAnsi" w:hAnsiTheme="minorHAnsi"/>
          <w:sz w:val="18"/>
          <w:szCs w:val="18"/>
        </w:rPr>
      </w:pPr>
    </w:p>
    <w:p w14:paraId="4ECA7D4A" w14:textId="49356E67" w:rsidR="00657C4A" w:rsidRPr="003B75E6" w:rsidRDefault="00657C4A" w:rsidP="00A764CC">
      <w:pPr>
        <w:spacing w:line="300" w:lineRule="atLeast"/>
        <w:jc w:val="both"/>
        <w:rPr>
          <w:rFonts w:asciiTheme="minorHAnsi" w:hAnsiTheme="minorHAnsi"/>
          <w:sz w:val="18"/>
          <w:szCs w:val="18"/>
        </w:rPr>
      </w:pPr>
    </w:p>
    <w:p w14:paraId="21D93C30" w14:textId="7547F3CB" w:rsidR="00657C4A" w:rsidRPr="003B75E6" w:rsidRDefault="00657C4A" w:rsidP="00A764CC">
      <w:pPr>
        <w:spacing w:line="300" w:lineRule="atLeast"/>
        <w:jc w:val="both"/>
        <w:rPr>
          <w:rFonts w:asciiTheme="minorHAnsi" w:hAnsiTheme="minorHAnsi"/>
          <w:sz w:val="18"/>
          <w:szCs w:val="18"/>
        </w:rPr>
      </w:pPr>
    </w:p>
    <w:p w14:paraId="6460B57E" w14:textId="5B38C126" w:rsidR="00657C4A" w:rsidRPr="003B75E6" w:rsidRDefault="00657C4A" w:rsidP="00A764CC">
      <w:pPr>
        <w:spacing w:line="300" w:lineRule="atLeast"/>
        <w:jc w:val="both"/>
        <w:rPr>
          <w:rFonts w:asciiTheme="minorHAnsi" w:hAnsiTheme="minorHAnsi"/>
          <w:sz w:val="18"/>
          <w:szCs w:val="18"/>
        </w:rPr>
      </w:pPr>
    </w:p>
    <w:p w14:paraId="2B56ADE4" w14:textId="77777777" w:rsidR="004150D3" w:rsidRPr="003B75E6" w:rsidRDefault="004150D3" w:rsidP="00A764CC">
      <w:pPr>
        <w:spacing w:line="300" w:lineRule="atLeast"/>
        <w:jc w:val="both"/>
        <w:rPr>
          <w:rFonts w:asciiTheme="minorHAnsi" w:hAnsiTheme="minorHAnsi"/>
          <w:sz w:val="18"/>
          <w:szCs w:val="18"/>
        </w:rPr>
      </w:pPr>
    </w:p>
    <w:p w14:paraId="4487FD95" w14:textId="4DABCBB0" w:rsidR="00383707" w:rsidRPr="003B75E6" w:rsidRDefault="00383707" w:rsidP="00A764CC">
      <w:pPr>
        <w:spacing w:line="300" w:lineRule="atLeast"/>
        <w:jc w:val="both"/>
        <w:rPr>
          <w:rFonts w:asciiTheme="minorHAnsi" w:hAnsiTheme="minorHAnsi"/>
          <w:sz w:val="18"/>
          <w:szCs w:val="18"/>
        </w:rPr>
      </w:pPr>
    </w:p>
    <w:p w14:paraId="52B1F7BA" w14:textId="6059961E" w:rsidR="00383707" w:rsidRPr="003B75E6" w:rsidRDefault="00383707" w:rsidP="00A764CC">
      <w:pPr>
        <w:spacing w:line="300" w:lineRule="atLeast"/>
        <w:jc w:val="both"/>
        <w:rPr>
          <w:rFonts w:asciiTheme="minorHAnsi" w:hAnsiTheme="minorHAnsi"/>
          <w:sz w:val="18"/>
          <w:szCs w:val="18"/>
        </w:rPr>
      </w:pPr>
    </w:p>
    <w:p w14:paraId="67E0E978" w14:textId="3ECFC90F" w:rsidR="00383707" w:rsidRPr="003B75E6" w:rsidRDefault="00383707" w:rsidP="00A764CC">
      <w:pPr>
        <w:spacing w:line="300" w:lineRule="atLeast"/>
        <w:jc w:val="both"/>
        <w:rPr>
          <w:rFonts w:asciiTheme="minorHAnsi" w:hAnsiTheme="minorHAnsi"/>
          <w:sz w:val="18"/>
          <w:szCs w:val="18"/>
        </w:rPr>
      </w:pPr>
    </w:p>
    <w:p w14:paraId="44611D9D" w14:textId="77777777" w:rsidR="006D0FE1" w:rsidRPr="003B75E6" w:rsidRDefault="006D0FE1" w:rsidP="00A764CC">
      <w:pPr>
        <w:spacing w:line="300" w:lineRule="atLeast"/>
        <w:jc w:val="both"/>
        <w:rPr>
          <w:rFonts w:asciiTheme="minorHAnsi" w:hAnsiTheme="minorHAnsi"/>
          <w:sz w:val="18"/>
          <w:szCs w:val="18"/>
        </w:rPr>
      </w:pPr>
    </w:p>
    <w:p w14:paraId="7CAD18EE" w14:textId="77777777" w:rsidR="00383707" w:rsidRPr="003B75E6" w:rsidRDefault="00383707" w:rsidP="00A764CC">
      <w:pPr>
        <w:spacing w:line="300" w:lineRule="atLeast"/>
        <w:jc w:val="both"/>
        <w:rPr>
          <w:rFonts w:asciiTheme="minorHAnsi" w:hAnsiTheme="minorHAnsi"/>
          <w:sz w:val="18"/>
          <w:szCs w:val="18"/>
        </w:rPr>
      </w:pPr>
    </w:p>
    <w:tbl>
      <w:tblPr>
        <w:tblW w:w="7923" w:type="dxa"/>
        <w:tblLayout w:type="fixed"/>
        <w:tblCellMar>
          <w:left w:w="28" w:type="dxa"/>
          <w:right w:w="28" w:type="dxa"/>
        </w:tblCellMar>
        <w:tblLook w:val="04A0" w:firstRow="1" w:lastRow="0" w:firstColumn="1" w:lastColumn="0" w:noHBand="0" w:noVBand="1"/>
      </w:tblPr>
      <w:tblGrid>
        <w:gridCol w:w="570"/>
        <w:gridCol w:w="369"/>
        <w:gridCol w:w="484"/>
        <w:gridCol w:w="569"/>
        <w:gridCol w:w="569"/>
        <w:gridCol w:w="569"/>
        <w:gridCol w:w="569"/>
        <w:gridCol w:w="569"/>
        <w:gridCol w:w="569"/>
        <w:gridCol w:w="564"/>
        <w:gridCol w:w="569"/>
        <w:gridCol w:w="569"/>
        <w:gridCol w:w="534"/>
        <w:gridCol w:w="850"/>
      </w:tblGrid>
      <w:tr w:rsidR="000B4DD9" w:rsidRPr="003B75E6" w14:paraId="569A87A3" w14:textId="77777777" w:rsidTr="00634641">
        <w:trPr>
          <w:trHeight w:hRule="exact" w:val="537"/>
        </w:trPr>
        <w:tc>
          <w:tcPr>
            <w:tcW w:w="7073"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5BED14F1" w14:textId="2C29013B" w:rsidR="002977FA" w:rsidRPr="003B75E6" w:rsidRDefault="002977FA" w:rsidP="00A764CC">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lastRenderedPageBreak/>
              <w:t xml:space="preserve">Vypočítané hodnoty FIC indexu </w:t>
            </w:r>
            <w:proofErr w:type="spellStart"/>
            <w:r w:rsidRPr="003B75E6">
              <w:rPr>
                <w:rFonts w:asciiTheme="minorHAnsi" w:hAnsiTheme="minorHAnsi" w:cs="Calibri"/>
                <w:b/>
                <w:bCs/>
                <w:color w:val="000000"/>
                <w:sz w:val="20"/>
                <w:szCs w:val="20"/>
                <w:lang w:eastAsia="sk-SK"/>
              </w:rPr>
              <w:t>klotrimazolu</w:t>
            </w:r>
            <w:proofErr w:type="spellEnd"/>
            <w:r w:rsidRPr="003B75E6">
              <w:rPr>
                <w:rFonts w:asciiTheme="minorHAnsi" w:hAnsiTheme="minorHAnsi" w:cs="Calibri"/>
                <w:b/>
                <w:bCs/>
                <w:color w:val="000000"/>
                <w:sz w:val="20"/>
                <w:szCs w:val="20"/>
                <w:lang w:eastAsia="sk-SK"/>
              </w:rPr>
              <w:t xml:space="preserve"> a silice </w:t>
            </w:r>
            <w:r w:rsidR="000B4DD9" w:rsidRPr="003B75E6">
              <w:rPr>
                <w:rFonts w:asciiTheme="minorHAnsi" w:hAnsiTheme="minorHAnsi" w:cs="Calibri"/>
                <w:b/>
                <w:bCs/>
                <w:i/>
                <w:iCs/>
                <w:color w:val="000000"/>
                <w:sz w:val="20"/>
                <w:szCs w:val="20"/>
                <w:lang w:eastAsia="sk-SK"/>
              </w:rPr>
              <w:t>S. aromaticum</w:t>
            </w:r>
            <w:r w:rsidR="000B4DD9" w:rsidRPr="003B75E6">
              <w:rPr>
                <w:rFonts w:asciiTheme="minorHAnsi" w:hAnsiTheme="minorHAnsi" w:cs="Calibri"/>
                <w:b/>
                <w:bCs/>
                <w:color w:val="000000"/>
                <w:sz w:val="20"/>
                <w:szCs w:val="20"/>
                <w:lang w:eastAsia="sk-SK"/>
              </w:rPr>
              <w:t xml:space="preserve"> proti</w:t>
            </w:r>
          </w:p>
          <w:p w14:paraId="4F9B501C" w14:textId="7C9D9F1A" w:rsidR="000B4DD9" w:rsidRPr="003B75E6" w:rsidRDefault="000B4DD9" w:rsidP="00A764CC">
            <w:pPr>
              <w:jc w:val="center"/>
              <w:rPr>
                <w:rFonts w:asciiTheme="minorHAnsi" w:hAnsiTheme="minorHAnsi" w:cs="Calibri"/>
                <w:b/>
                <w:bCs/>
                <w:color w:val="000000"/>
                <w:sz w:val="20"/>
                <w:szCs w:val="20"/>
                <w:lang w:eastAsia="sk-SK"/>
              </w:rPr>
            </w:pPr>
            <w:r w:rsidRPr="003B75E6">
              <w:rPr>
                <w:rFonts w:asciiTheme="minorHAnsi" w:hAnsiTheme="minorHAnsi" w:cs="Calibri"/>
                <w:b/>
                <w:bCs/>
                <w:i/>
                <w:iCs/>
                <w:color w:val="000000"/>
                <w:sz w:val="20"/>
                <w:szCs w:val="20"/>
                <w:lang w:eastAsia="sk-SK"/>
              </w:rPr>
              <w:t>C. krusei</w:t>
            </w:r>
            <w:r w:rsidRPr="003B75E6">
              <w:rPr>
                <w:rFonts w:asciiTheme="minorHAnsi" w:hAnsiTheme="minorHAnsi" w:cs="Calibri"/>
                <w:b/>
                <w:bCs/>
                <w:color w:val="000000"/>
                <w:sz w:val="20"/>
                <w:szCs w:val="20"/>
                <w:lang w:eastAsia="sk-SK"/>
              </w:rPr>
              <w:t xml:space="preserve"> CCM 8271</w:t>
            </w:r>
          </w:p>
        </w:tc>
        <w:tc>
          <w:tcPr>
            <w:tcW w:w="850"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07C79235" w14:textId="77777777" w:rsidR="00C71C03" w:rsidRPr="003B75E6" w:rsidRDefault="000B4DD9" w:rsidP="00A764CC">
            <w:pPr>
              <w:jc w:val="center"/>
              <w:rPr>
                <w:rFonts w:asciiTheme="minorHAnsi" w:hAnsiTheme="minorHAnsi" w:cs="Calibri"/>
                <w:b/>
                <w:bCs/>
                <w:i/>
                <w:iCs/>
                <w:color w:val="000000"/>
                <w:sz w:val="14"/>
                <w:szCs w:val="14"/>
                <w:lang w:eastAsia="sk-SK"/>
              </w:rPr>
            </w:pPr>
            <w:r w:rsidRPr="003B75E6">
              <w:rPr>
                <w:rFonts w:asciiTheme="minorHAnsi" w:hAnsiTheme="minorHAnsi" w:cs="Calibri"/>
                <w:b/>
                <w:bCs/>
                <w:color w:val="000000"/>
                <w:sz w:val="14"/>
                <w:szCs w:val="14"/>
                <w:lang w:eastAsia="sk-SK"/>
              </w:rPr>
              <w:t>S</w:t>
            </w:r>
            <w:r w:rsidRPr="003B75E6">
              <w:rPr>
                <w:rFonts w:asciiTheme="minorHAnsi" w:hAnsiTheme="minorHAnsi" w:cs="Calibri"/>
                <w:b/>
                <w:bCs/>
                <w:i/>
                <w:iCs/>
                <w:color w:val="000000"/>
                <w:sz w:val="14"/>
                <w:szCs w:val="14"/>
                <w:lang w:eastAsia="sk-SK"/>
              </w:rPr>
              <w:t xml:space="preserve">. </w:t>
            </w:r>
          </w:p>
          <w:p w14:paraId="145D33D7" w14:textId="3702F6EC" w:rsidR="000B4DD9" w:rsidRPr="003B75E6" w:rsidRDefault="000B4DD9" w:rsidP="00A764CC">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634641" w:rsidRPr="003B75E6" w14:paraId="2681BAD0" w14:textId="77777777" w:rsidTr="00634641">
        <w:trPr>
          <w:trHeight w:hRule="exact" w:val="461"/>
        </w:trPr>
        <w:tc>
          <w:tcPr>
            <w:tcW w:w="570"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01524B77" w14:textId="77777777" w:rsidR="000B4DD9" w:rsidRPr="003B75E6" w:rsidRDefault="000B4DD9" w:rsidP="00A764C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5C023"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3C48E97D"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54323F7E"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6BAB1DF"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3467D78"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2484D0C"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4AC080C7"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56192DB4"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FFFFFF" w:themeFill="background1"/>
            <w:noWrap/>
            <w:vAlign w:val="center"/>
          </w:tcPr>
          <w:p w14:paraId="1EFB434F"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851FD46"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C6E3C85"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534" w:type="dxa"/>
            <w:tcBorders>
              <w:top w:val="single" w:sz="4" w:space="0" w:color="auto"/>
              <w:left w:val="nil"/>
              <w:bottom w:val="single" w:sz="12" w:space="0" w:color="auto"/>
              <w:right w:val="single" w:sz="12" w:space="0" w:color="auto"/>
            </w:tcBorders>
            <w:shd w:val="clear" w:color="auto" w:fill="FFFFFF" w:themeFill="background1"/>
            <w:noWrap/>
            <w:vAlign w:val="center"/>
          </w:tcPr>
          <w:p w14:paraId="5C14AF34"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850"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20924585"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634641" w:rsidRPr="003B75E6" w14:paraId="5613B245" w14:textId="77777777" w:rsidTr="00634641">
        <w:trPr>
          <w:trHeight w:hRule="exact" w:val="461"/>
        </w:trPr>
        <w:tc>
          <w:tcPr>
            <w:tcW w:w="570" w:type="dxa"/>
            <w:vMerge/>
            <w:tcBorders>
              <w:left w:val="single" w:sz="12" w:space="0" w:color="auto"/>
              <w:right w:val="single" w:sz="4" w:space="0" w:color="auto"/>
            </w:tcBorders>
            <w:shd w:val="clear" w:color="auto" w:fill="F2F2F2" w:themeFill="background1" w:themeFillShade="F2"/>
            <w:vAlign w:val="center"/>
          </w:tcPr>
          <w:p w14:paraId="59E87994"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68D0F90"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4"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4B40F7E9" w14:textId="30F4DF50"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68E5BE98" w14:textId="31D419F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00DE8A77" w14:textId="36ECB47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C5E0B3" w:themeFill="accent6" w:themeFillTint="66"/>
            <w:noWrap/>
            <w:vAlign w:val="center"/>
          </w:tcPr>
          <w:p w14:paraId="6C8A84C1" w14:textId="2136962A" w:rsidR="000B4DD9" w:rsidRPr="003B75E6" w:rsidRDefault="00CA7BE4"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0,53</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28BFAA20" w14:textId="174D6774"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18E8E39" w14:textId="6A6DF498"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B769C84" w14:textId="67B6C9F0"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2773E5AA" w14:textId="3794EF8D"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A837503" w14:textId="4AC9B79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7C4A95AA" w14:textId="165B61F5"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7D5BBC03" w14:textId="573B3B36"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12" w:space="0" w:color="auto"/>
              <w:left w:val="single" w:sz="12" w:space="0" w:color="auto"/>
              <w:bottom w:val="single" w:sz="6" w:space="0" w:color="auto"/>
              <w:right w:val="single" w:sz="12" w:space="0" w:color="auto"/>
            </w:tcBorders>
            <w:shd w:val="clear" w:color="auto" w:fill="E8EEF8"/>
            <w:noWrap/>
            <w:vAlign w:val="center"/>
          </w:tcPr>
          <w:p w14:paraId="4348ACA3" w14:textId="3C139B57" w:rsidR="000B4DD9" w:rsidRPr="003B75E6" w:rsidRDefault="000B4DD9" w:rsidP="00A764CC">
            <w:pPr>
              <w:jc w:val="center"/>
              <w:rPr>
                <w:rFonts w:asciiTheme="minorHAnsi" w:hAnsiTheme="minorHAnsi" w:cs="Calibri"/>
                <w:color w:val="000000"/>
                <w:sz w:val="14"/>
                <w:szCs w:val="14"/>
                <w:lang w:eastAsia="sk-SK"/>
              </w:rPr>
            </w:pPr>
          </w:p>
        </w:tc>
      </w:tr>
      <w:tr w:rsidR="00634641" w:rsidRPr="003B75E6" w14:paraId="03C1214D" w14:textId="77777777" w:rsidTr="00634641">
        <w:trPr>
          <w:trHeight w:hRule="exact" w:val="461"/>
        </w:trPr>
        <w:tc>
          <w:tcPr>
            <w:tcW w:w="570" w:type="dxa"/>
            <w:vMerge/>
            <w:tcBorders>
              <w:left w:val="single" w:sz="12" w:space="0" w:color="auto"/>
              <w:right w:val="single" w:sz="4" w:space="0" w:color="auto"/>
            </w:tcBorders>
            <w:shd w:val="clear" w:color="auto" w:fill="F2F2F2" w:themeFill="background1" w:themeFillShade="F2"/>
            <w:vAlign w:val="center"/>
          </w:tcPr>
          <w:p w14:paraId="4CAADEBA"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522F615B"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45F4BC79" w14:textId="5F6C17C2"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6E5D31E2" w14:textId="0CD195CA"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70ED7DCA" w14:textId="4144E381" w:rsidR="000B4DD9" w:rsidRPr="003B75E6" w:rsidRDefault="00CA7BE4"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0,52</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F36100" w14:textId="61DD2FC8"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E1A65C" w14:textId="7241D033"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D31808" w14:textId="45268825"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56DE05" w14:textId="46DA70CF"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4BD432" w14:textId="54D69336"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9103F7" w14:textId="49AEE010"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6E4A3D" w14:textId="1F318458"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B2BC3D5" w14:textId="3D7A7D9B"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6" w:space="0" w:color="auto"/>
              <w:left w:val="single" w:sz="12" w:space="0" w:color="auto"/>
              <w:bottom w:val="single" w:sz="6" w:space="0" w:color="auto"/>
              <w:right w:val="single" w:sz="12" w:space="0" w:color="auto"/>
            </w:tcBorders>
            <w:shd w:val="clear" w:color="auto" w:fill="E4C9FF"/>
            <w:noWrap/>
            <w:vAlign w:val="center"/>
          </w:tcPr>
          <w:p w14:paraId="3904AF2D" w14:textId="3D27DDF3" w:rsidR="000B4DD9" w:rsidRPr="003B75E6" w:rsidRDefault="000B4DD9" w:rsidP="00A764CC">
            <w:pPr>
              <w:jc w:val="center"/>
              <w:rPr>
                <w:rFonts w:asciiTheme="minorHAnsi" w:hAnsiTheme="minorHAnsi" w:cs="Calibri"/>
                <w:color w:val="000000"/>
                <w:sz w:val="14"/>
                <w:szCs w:val="14"/>
                <w:lang w:eastAsia="sk-SK"/>
              </w:rPr>
            </w:pPr>
          </w:p>
        </w:tc>
      </w:tr>
      <w:tr w:rsidR="00634641" w:rsidRPr="003B75E6" w14:paraId="67D32FA0" w14:textId="77777777" w:rsidTr="00634641">
        <w:trPr>
          <w:trHeight w:hRule="exact" w:val="461"/>
        </w:trPr>
        <w:tc>
          <w:tcPr>
            <w:tcW w:w="570" w:type="dxa"/>
            <w:vMerge/>
            <w:tcBorders>
              <w:left w:val="single" w:sz="12" w:space="0" w:color="auto"/>
              <w:right w:val="single" w:sz="4" w:space="0" w:color="auto"/>
            </w:tcBorders>
            <w:shd w:val="clear" w:color="auto" w:fill="F2F2F2" w:themeFill="background1" w:themeFillShade="F2"/>
            <w:vAlign w:val="center"/>
          </w:tcPr>
          <w:p w14:paraId="2327332F"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31E34BFF"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C79D42D" w14:textId="19AB8AE2"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tcPr>
          <w:p w14:paraId="36070B7E" w14:textId="0438FF6C"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53AA63" w14:textId="39EE40CE"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E9C6FD" w14:textId="0D4C0F2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FBFC47" w14:textId="2177D5A6"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A57120" w14:textId="6C58B07E"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7DDABC" w14:textId="1B6E2A47"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C5A042" w14:textId="1BC62460"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4C54B0" w14:textId="15E560FA"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7BB9E6" w14:textId="6B78D738"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39B3064" w14:textId="183CB1AC"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139C220E" w14:textId="50D86237" w:rsidR="000B4DD9" w:rsidRPr="003B75E6" w:rsidRDefault="000B4DD9" w:rsidP="00A764CC">
            <w:pPr>
              <w:jc w:val="center"/>
              <w:rPr>
                <w:rFonts w:asciiTheme="minorHAnsi" w:hAnsiTheme="minorHAnsi" w:cs="Calibri"/>
                <w:color w:val="000000"/>
                <w:sz w:val="14"/>
                <w:szCs w:val="14"/>
                <w:lang w:eastAsia="sk-SK"/>
              </w:rPr>
            </w:pPr>
          </w:p>
        </w:tc>
      </w:tr>
      <w:tr w:rsidR="00634641" w:rsidRPr="003B75E6" w14:paraId="6BB8BB68" w14:textId="77777777" w:rsidTr="00634641">
        <w:trPr>
          <w:trHeight w:hRule="exact" w:val="461"/>
        </w:trPr>
        <w:tc>
          <w:tcPr>
            <w:tcW w:w="570" w:type="dxa"/>
            <w:vMerge/>
            <w:tcBorders>
              <w:left w:val="single" w:sz="12" w:space="0" w:color="auto"/>
              <w:right w:val="single" w:sz="4" w:space="0" w:color="auto"/>
            </w:tcBorders>
            <w:shd w:val="clear" w:color="auto" w:fill="F2F2F2" w:themeFill="background1" w:themeFillShade="F2"/>
            <w:vAlign w:val="center"/>
          </w:tcPr>
          <w:p w14:paraId="2BD70456"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72CE30B4"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4" w:type="dxa"/>
            <w:tcBorders>
              <w:top w:val="single" w:sz="6" w:space="0" w:color="auto"/>
              <w:left w:val="single" w:sz="12" w:space="0" w:color="auto"/>
              <w:bottom w:val="single" w:sz="6" w:space="0" w:color="auto"/>
              <w:right w:val="single" w:sz="6" w:space="0" w:color="auto"/>
            </w:tcBorders>
            <w:shd w:val="clear" w:color="auto" w:fill="FFFFFF" w:themeFill="background1"/>
            <w:noWrap/>
            <w:vAlign w:val="center"/>
          </w:tcPr>
          <w:p w14:paraId="144085FD" w14:textId="3071D80D"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AEE8C2" w14:textId="2EFCB9D4"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454A18" w14:textId="3754102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18E0B5" w14:textId="0443C7C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B03123" w14:textId="667DD43B"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B2FAAB" w14:textId="1F7F020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39EE09" w14:textId="365CC1AE"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ABE769" w14:textId="329C6F0B"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59EFBF" w14:textId="0342BEC0"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3A5296" w14:textId="7790A625"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71A7BCB" w14:textId="28FC713B"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3E0BF4BD" w14:textId="64FBBFDD" w:rsidR="000B4DD9" w:rsidRPr="003B75E6" w:rsidRDefault="000B4DD9" w:rsidP="00A764CC">
            <w:pPr>
              <w:jc w:val="center"/>
              <w:rPr>
                <w:rFonts w:asciiTheme="minorHAnsi" w:hAnsiTheme="minorHAnsi" w:cs="Calibri"/>
                <w:color w:val="000000"/>
                <w:sz w:val="14"/>
                <w:szCs w:val="14"/>
                <w:lang w:eastAsia="sk-SK"/>
              </w:rPr>
            </w:pPr>
          </w:p>
        </w:tc>
      </w:tr>
      <w:tr w:rsidR="00634641" w:rsidRPr="003B75E6" w14:paraId="44721264" w14:textId="77777777" w:rsidTr="00634641">
        <w:trPr>
          <w:trHeight w:hRule="exact" w:val="461"/>
        </w:trPr>
        <w:tc>
          <w:tcPr>
            <w:tcW w:w="570" w:type="dxa"/>
            <w:vMerge/>
            <w:tcBorders>
              <w:left w:val="single" w:sz="12" w:space="0" w:color="auto"/>
              <w:right w:val="single" w:sz="4" w:space="0" w:color="auto"/>
            </w:tcBorders>
            <w:shd w:val="clear" w:color="auto" w:fill="F2F2F2" w:themeFill="background1" w:themeFillShade="F2"/>
            <w:vAlign w:val="center"/>
          </w:tcPr>
          <w:p w14:paraId="28FA648B"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28EFE15E"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4"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tcPr>
          <w:p w14:paraId="0F23E082" w14:textId="233C6203" w:rsidR="000B4DD9" w:rsidRPr="003B75E6" w:rsidRDefault="00CA7BE4" w:rsidP="00A764C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84A68D" w14:textId="362D8C83"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2FBE8D" w14:textId="31AF8928"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7C3CAD" w14:textId="053A893C"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F226BF" w14:textId="70D70DD5"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97933B" w14:textId="5F94F710"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9A092C" w14:textId="6463B148"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E961B9" w14:textId="3E8A8D83"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0DA74E" w14:textId="5D8E7E2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CCF661" w14:textId="501C023B"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F70F740" w14:textId="5F68BCB3"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BCA2172" w14:textId="1A7A42FE" w:rsidR="000B4DD9" w:rsidRPr="003B75E6" w:rsidRDefault="000B4DD9" w:rsidP="00A764CC">
            <w:pPr>
              <w:jc w:val="center"/>
              <w:rPr>
                <w:rFonts w:asciiTheme="minorHAnsi" w:hAnsiTheme="minorHAnsi" w:cs="Calibri"/>
                <w:color w:val="000000"/>
                <w:sz w:val="14"/>
                <w:szCs w:val="14"/>
                <w:lang w:eastAsia="sk-SK"/>
              </w:rPr>
            </w:pPr>
          </w:p>
        </w:tc>
      </w:tr>
      <w:tr w:rsidR="00634641" w:rsidRPr="003B75E6" w14:paraId="20806395" w14:textId="77777777" w:rsidTr="00634641">
        <w:trPr>
          <w:trHeight w:hRule="exact" w:val="461"/>
        </w:trPr>
        <w:tc>
          <w:tcPr>
            <w:tcW w:w="570" w:type="dxa"/>
            <w:vMerge/>
            <w:tcBorders>
              <w:left w:val="single" w:sz="12" w:space="0" w:color="auto"/>
              <w:right w:val="single" w:sz="4" w:space="0" w:color="auto"/>
            </w:tcBorders>
            <w:shd w:val="clear" w:color="auto" w:fill="F2F2F2" w:themeFill="background1" w:themeFillShade="F2"/>
            <w:vAlign w:val="center"/>
          </w:tcPr>
          <w:p w14:paraId="67386975"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7A329341"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4"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45D08DA8" w14:textId="78BB92E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356E92" w14:textId="0B73E8ED"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0B3909" w14:textId="043BF6B3"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8A140D" w14:textId="4700C96B"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9C65A2" w14:textId="24FADD1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AF05C1" w14:textId="4AE3ECA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DBBAD8" w14:textId="4CF76B80"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FB806F" w14:textId="4F42B3C5"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C7F262" w14:textId="78D99C00"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6C511" w14:textId="25E5B83C"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5ECD754" w14:textId="4B3E08D5"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A0D6FA1" w14:textId="65D22E10" w:rsidR="000B4DD9" w:rsidRPr="003B75E6" w:rsidRDefault="000B4DD9" w:rsidP="00A764CC">
            <w:pPr>
              <w:jc w:val="center"/>
              <w:rPr>
                <w:rFonts w:asciiTheme="minorHAnsi" w:hAnsiTheme="minorHAnsi" w:cs="Calibri"/>
                <w:color w:val="000000"/>
                <w:sz w:val="14"/>
                <w:szCs w:val="14"/>
                <w:lang w:eastAsia="sk-SK"/>
              </w:rPr>
            </w:pPr>
          </w:p>
        </w:tc>
      </w:tr>
      <w:tr w:rsidR="00634641" w:rsidRPr="003B75E6" w14:paraId="283B886A" w14:textId="77777777" w:rsidTr="00634641">
        <w:trPr>
          <w:trHeight w:hRule="exact" w:val="461"/>
        </w:trPr>
        <w:tc>
          <w:tcPr>
            <w:tcW w:w="570"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78791AC6" w14:textId="77777777" w:rsidR="000B4DD9" w:rsidRPr="003B75E6" w:rsidRDefault="000B4DD9" w:rsidP="00A764C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FFFFFF" w:themeFill="background1"/>
            <w:vAlign w:val="center"/>
          </w:tcPr>
          <w:p w14:paraId="5905215A"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4"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2D4FD89C" w14:textId="3A0AC0E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E8EEF8"/>
            <w:noWrap/>
            <w:vAlign w:val="center"/>
          </w:tcPr>
          <w:p w14:paraId="057E63BB" w14:textId="02957088"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2C16606" w14:textId="31AADAB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13B5AF7" w14:textId="7D7FFA1B"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E50F14B" w14:textId="44549FB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7835156" w14:textId="17FC47A1"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862F2B9" w14:textId="44129573"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D265BFC" w14:textId="549A71F5"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5984BFD" w14:textId="53B4A7E9"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BA43244" w14:textId="0A9365CA"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0023B5ED" w14:textId="3EDEF615"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7506FD97" w14:textId="4EFF9AB5" w:rsidR="000B4DD9" w:rsidRPr="003B75E6" w:rsidRDefault="000B4DD9" w:rsidP="00A764CC">
            <w:pPr>
              <w:jc w:val="center"/>
              <w:rPr>
                <w:rFonts w:asciiTheme="minorHAnsi" w:hAnsiTheme="minorHAnsi" w:cs="Calibri"/>
                <w:color w:val="000000"/>
                <w:sz w:val="14"/>
                <w:szCs w:val="14"/>
                <w:lang w:eastAsia="sk-SK"/>
              </w:rPr>
            </w:pPr>
          </w:p>
        </w:tc>
      </w:tr>
      <w:tr w:rsidR="00634641" w:rsidRPr="003B75E6" w14:paraId="250D23EA" w14:textId="77777777" w:rsidTr="00634641">
        <w:trPr>
          <w:cantSplit/>
          <w:trHeight w:hRule="exact" w:val="760"/>
        </w:trPr>
        <w:tc>
          <w:tcPr>
            <w:tcW w:w="570"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0EED046E" w14:textId="77777777" w:rsidR="000B4DD9" w:rsidRPr="003B75E6" w:rsidRDefault="000B4DD9" w:rsidP="00A764C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5CFB319" w14:textId="77777777" w:rsidR="000B4DD9" w:rsidRPr="003B75E6" w:rsidRDefault="000B4DD9" w:rsidP="00A764C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4"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7C169654" w14:textId="3DF744C8"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099202F7" w14:textId="41CBAEA2"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41886751" w14:textId="4E738BEC"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FFFFFF" w:themeFill="background1"/>
            <w:noWrap/>
            <w:vAlign w:val="center"/>
          </w:tcPr>
          <w:p w14:paraId="28F06100" w14:textId="72CD70F6"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8C5F6EC" w14:textId="642822D7"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D9E7EDF" w14:textId="5AF7814C"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54760142" w14:textId="6FD86069" w:rsidR="000B4DD9" w:rsidRPr="003B75E6" w:rsidRDefault="000B4DD9" w:rsidP="00A764CC">
            <w:pPr>
              <w:jc w:val="center"/>
              <w:rPr>
                <w:rFonts w:asciiTheme="minorHAnsi" w:hAnsiTheme="minorHAnsi" w:cs="Calibri"/>
                <w:color w:val="000000"/>
                <w:sz w:val="14"/>
                <w:szCs w:val="14"/>
                <w:lang w:eastAsia="sk-SK"/>
              </w:rPr>
            </w:pPr>
          </w:p>
        </w:tc>
        <w:tc>
          <w:tcPr>
            <w:tcW w:w="564"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4E1B2F6C" w14:textId="2CDE8671"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3F71209" w14:textId="74BA5F14" w:rsidR="000B4DD9" w:rsidRPr="003B75E6" w:rsidRDefault="000B4DD9" w:rsidP="00A764CC">
            <w:pPr>
              <w:jc w:val="center"/>
              <w:rPr>
                <w:rFonts w:asciiTheme="minorHAnsi" w:hAnsiTheme="minorHAnsi" w:cs="Calibri"/>
                <w:color w:val="000000"/>
                <w:sz w:val="14"/>
                <w:szCs w:val="14"/>
                <w:lang w:eastAsia="sk-SK"/>
              </w:rPr>
            </w:pP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387BA7E8" w14:textId="151F8191" w:rsidR="000B4DD9" w:rsidRPr="003B75E6" w:rsidRDefault="000B4DD9" w:rsidP="00A764CC">
            <w:pPr>
              <w:jc w:val="center"/>
              <w:rPr>
                <w:rFonts w:asciiTheme="minorHAnsi" w:hAnsiTheme="minorHAnsi" w:cs="Calibri"/>
                <w:color w:val="000000"/>
                <w:sz w:val="14"/>
                <w:szCs w:val="14"/>
                <w:lang w:eastAsia="sk-SK"/>
              </w:rPr>
            </w:pPr>
          </w:p>
        </w:tc>
        <w:tc>
          <w:tcPr>
            <w:tcW w:w="534"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7AE53171" w14:textId="55AE271E" w:rsidR="000B4DD9" w:rsidRPr="003B75E6" w:rsidRDefault="000B4DD9" w:rsidP="00A764CC">
            <w:pPr>
              <w:jc w:val="center"/>
              <w:rPr>
                <w:rFonts w:asciiTheme="minorHAnsi" w:hAnsiTheme="minorHAnsi" w:cs="Calibri"/>
                <w:color w:val="000000"/>
                <w:sz w:val="14"/>
                <w:szCs w:val="14"/>
                <w:lang w:eastAsia="sk-SK"/>
              </w:rPr>
            </w:pPr>
          </w:p>
        </w:tc>
        <w:tc>
          <w:tcPr>
            <w:tcW w:w="85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5A6A4CD" w14:textId="49978AA1" w:rsidR="000B4DD9" w:rsidRPr="003B75E6" w:rsidRDefault="000B4DD9" w:rsidP="00A764CC">
            <w:pPr>
              <w:jc w:val="center"/>
              <w:rPr>
                <w:rFonts w:asciiTheme="minorHAnsi" w:hAnsiTheme="minorHAnsi" w:cs="Calibri"/>
                <w:color w:val="000000"/>
                <w:sz w:val="14"/>
                <w:szCs w:val="14"/>
                <w:lang w:eastAsia="sk-SK"/>
              </w:rPr>
            </w:pPr>
          </w:p>
        </w:tc>
      </w:tr>
    </w:tbl>
    <w:p w14:paraId="42430BE3" w14:textId="77777777" w:rsidR="00A94285" w:rsidRDefault="00A94285" w:rsidP="00A94285">
      <w:pPr>
        <w:spacing w:line="480" w:lineRule="auto"/>
        <w:jc w:val="both"/>
        <w:rPr>
          <w:rFonts w:asciiTheme="minorHAnsi" w:hAnsiTheme="minorHAnsi"/>
          <w:color w:val="FFFFFF" w:themeColor="background1"/>
          <w:sz w:val="4"/>
          <w:szCs w:val="4"/>
        </w:rPr>
      </w:pPr>
    </w:p>
    <w:p w14:paraId="046ECEBB" w14:textId="7E172127" w:rsidR="00E74BC8" w:rsidRPr="003B75E6" w:rsidRDefault="00A94285" w:rsidP="00A94285">
      <w:pPr>
        <w:spacing w:line="480" w:lineRule="auto"/>
        <w:jc w:val="both"/>
      </w:pPr>
      <w:r>
        <w:rPr>
          <w:noProof/>
        </w:rPr>
        <w:drawing>
          <wp:anchor distT="0" distB="0" distL="114300" distR="114300" simplePos="0" relativeHeight="252146688" behindDoc="0" locked="0" layoutInCell="1" allowOverlap="1" wp14:anchorId="585FDBBD" wp14:editId="707DC430">
            <wp:simplePos x="0" y="0"/>
            <wp:positionH relativeFrom="column">
              <wp:posOffset>0</wp:posOffset>
            </wp:positionH>
            <wp:positionV relativeFrom="paragraph">
              <wp:posOffset>56515</wp:posOffset>
            </wp:positionV>
            <wp:extent cx="5039360" cy="695960"/>
            <wp:effectExtent l="0" t="0" r="8890" b="8890"/>
            <wp:wrapTopAndBottom/>
            <wp:docPr id="197" name="Obrázo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r w:rsidR="00E74BC8" w:rsidRPr="003B75E6">
        <w:rPr>
          <w:rFonts w:asciiTheme="minorHAnsi" w:hAnsiTheme="minorHAnsi"/>
          <w:color w:val="FFFFFF" w:themeColor="background1"/>
          <w:sz w:val="4"/>
          <w:szCs w:val="4"/>
        </w:rPr>
        <w:t>j</w:t>
      </w:r>
      <w:r w:rsidR="00501B87">
        <w:rPr>
          <w:rFonts w:asciiTheme="minorHAnsi" w:hAnsiTheme="minorHAnsi"/>
          <w:color w:val="FFFFFF" w:themeColor="background1"/>
          <w:sz w:val="4"/>
          <w:szCs w:val="4"/>
        </w:rPr>
        <w:t xml:space="preserve"> </w:t>
      </w:r>
    </w:p>
    <w:p w14:paraId="4B20FE2A" w14:textId="77777777" w:rsidR="004150D3" w:rsidRPr="003B75E6" w:rsidRDefault="004150D3" w:rsidP="00E74BC8">
      <w:pPr>
        <w:pStyle w:val="Dalodstavce"/>
        <w:ind w:firstLine="0"/>
        <w:rPr>
          <w:lang w:val="sk-SK"/>
        </w:rPr>
      </w:pPr>
    </w:p>
    <w:p w14:paraId="2745B3D4" w14:textId="3073E33C" w:rsidR="005F0DA7" w:rsidRPr="003B75E6" w:rsidRDefault="005F0DA7" w:rsidP="005F0DA7">
      <w:pPr>
        <w:pStyle w:val="Popis"/>
        <w:keepNext/>
        <w:rPr>
          <w:lang w:val="sk-SK"/>
        </w:rPr>
      </w:pPr>
      <w:bookmarkStart w:id="143" w:name="_Toc68641003"/>
      <w:r w:rsidRPr="003B75E6">
        <w:rPr>
          <w:lang w:val="sk-SK"/>
        </w:rPr>
        <w:t>Tab.</w:t>
      </w:r>
      <w:r w:rsidR="00501B87">
        <w:rPr>
          <w:lang w:val="sk-SK"/>
        </w:rPr>
        <w:t xml:space="preserve"> </w:t>
      </w:r>
      <w:r w:rsidRPr="003B75E6">
        <w:rPr>
          <w:lang w:val="sk-SK"/>
        </w:rPr>
        <w:fldChar w:fldCharType="begin"/>
      </w:r>
      <w:r w:rsidRPr="003B75E6">
        <w:rPr>
          <w:lang w:val="sk-SK"/>
        </w:rPr>
        <w:instrText xml:space="preserve"> SEQ Tab._ \* ARABIC </w:instrText>
      </w:r>
      <w:r w:rsidRPr="003B75E6">
        <w:rPr>
          <w:lang w:val="sk-SK"/>
        </w:rPr>
        <w:fldChar w:fldCharType="separate"/>
      </w:r>
      <w:r w:rsidR="003C7BA5">
        <w:rPr>
          <w:noProof/>
          <w:lang w:val="sk-SK"/>
        </w:rPr>
        <w:t>14</w:t>
      </w:r>
      <w:r w:rsidRPr="003B75E6">
        <w:rPr>
          <w:lang w:val="sk-SK"/>
        </w:rPr>
        <w:fldChar w:fldCharType="end"/>
      </w:r>
      <w:r w:rsidRPr="003B75E6">
        <w:rPr>
          <w:lang w:val="sk-SK"/>
        </w:rPr>
        <w:t xml:space="preserve"> Zhrnutie farmakodynamických interakcií silíc a </w:t>
      </w:r>
      <w:proofErr w:type="spellStart"/>
      <w:r w:rsidRPr="003B75E6">
        <w:rPr>
          <w:lang w:val="sk-SK"/>
        </w:rPr>
        <w:t>klotrimazolu</w:t>
      </w:r>
      <w:proofErr w:type="spellEnd"/>
      <w:r w:rsidRPr="003B75E6">
        <w:rPr>
          <w:lang w:val="sk-SK"/>
        </w:rPr>
        <w:t xml:space="preserve"> v </w:t>
      </w:r>
      <w:proofErr w:type="spellStart"/>
      <w:r w:rsidRPr="003B75E6">
        <w:rPr>
          <w:lang w:val="sk-SK"/>
        </w:rPr>
        <w:t>mikrotitračnej</w:t>
      </w:r>
      <w:proofErr w:type="spellEnd"/>
      <w:r w:rsidRPr="003B75E6">
        <w:rPr>
          <w:lang w:val="sk-SK"/>
        </w:rPr>
        <w:t xml:space="preserve"> doštičke proti </w:t>
      </w:r>
      <w:r w:rsidR="001271B6" w:rsidRPr="003B75E6">
        <w:rPr>
          <w:i/>
          <w:iCs/>
          <w:lang w:val="sk-SK"/>
        </w:rPr>
        <w:t xml:space="preserve">C. krusei, </w:t>
      </w:r>
      <w:r w:rsidR="001271B6" w:rsidRPr="003B75E6">
        <w:rPr>
          <w:lang w:val="sk-SK"/>
        </w:rPr>
        <w:t>vlastné spracovanie</w:t>
      </w:r>
      <w:bookmarkEnd w:id="143"/>
    </w:p>
    <w:tbl>
      <w:tblPr>
        <w:tblStyle w:val="Mriekatabuky"/>
        <w:tblW w:w="7938" w:type="dxa"/>
        <w:jc w:val="left"/>
        <w:tbl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316"/>
        <w:gridCol w:w="1130"/>
        <w:gridCol w:w="1372"/>
        <w:gridCol w:w="2026"/>
        <w:gridCol w:w="2094"/>
      </w:tblGrid>
      <w:tr w:rsidR="004150D3" w:rsidRPr="003B75E6" w14:paraId="5135B1BA" w14:textId="77777777" w:rsidTr="004150D3">
        <w:trPr>
          <w:cnfStyle w:val="100000000000" w:firstRow="1" w:lastRow="0" w:firstColumn="0" w:lastColumn="0" w:oddVBand="0" w:evenVBand="0" w:oddHBand="0" w:evenHBand="0" w:firstRowFirstColumn="0" w:firstRowLastColumn="0" w:lastRowFirstColumn="0" w:lastRowLastColumn="0"/>
          <w:cantSplit/>
          <w:trHeight w:val="376"/>
          <w:tblHeader/>
          <w:jc w:val="left"/>
        </w:trPr>
        <w:tc>
          <w:tcPr>
            <w:tcW w:w="1316" w:type="dxa"/>
            <w:tcBorders>
              <w:top w:val="single" w:sz="8" w:space="0" w:color="AEAAAA" w:themeColor="background2" w:themeShade="BF"/>
              <w:bottom w:val="single" w:sz="8" w:space="0" w:color="AEAAAA" w:themeColor="background2" w:themeShade="BF"/>
            </w:tcBorders>
            <w:shd w:val="clear" w:color="auto" w:fill="E7E6E6" w:themeFill="background2"/>
          </w:tcPr>
          <w:p w14:paraId="0FB7B6E0" w14:textId="34E22B0B" w:rsidR="004150D3" w:rsidRPr="003B75E6"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Druh</w:t>
            </w:r>
          </w:p>
          <w:p w14:paraId="489965BA" w14:textId="76435242" w:rsidR="004150D3" w:rsidRPr="003B75E6"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kvasinky</w:t>
            </w:r>
          </w:p>
        </w:tc>
        <w:tc>
          <w:tcPr>
            <w:tcW w:w="1130" w:type="dxa"/>
            <w:tcBorders>
              <w:top w:val="single" w:sz="8" w:space="0" w:color="AEAAAA" w:themeColor="background2" w:themeShade="BF"/>
              <w:bottom w:val="single" w:sz="8" w:space="0" w:color="AEAAAA" w:themeColor="background2" w:themeShade="BF"/>
            </w:tcBorders>
            <w:shd w:val="clear" w:color="auto" w:fill="E7E6E6" w:themeFill="background2"/>
          </w:tcPr>
          <w:p w14:paraId="3FE05BA6" w14:textId="77777777" w:rsidR="004150D3" w:rsidRPr="003B75E6"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Silica</w:t>
            </w:r>
          </w:p>
        </w:tc>
        <w:tc>
          <w:tcPr>
            <w:tcW w:w="1372" w:type="dxa"/>
            <w:tcBorders>
              <w:top w:val="single" w:sz="8" w:space="0" w:color="AEAAAA" w:themeColor="background2" w:themeShade="BF"/>
              <w:bottom w:val="single" w:sz="8" w:space="0" w:color="AEAAAA" w:themeColor="background2" w:themeShade="BF"/>
            </w:tcBorders>
            <w:shd w:val="clear" w:color="auto" w:fill="E7E6E6" w:themeFill="background2"/>
          </w:tcPr>
          <w:p w14:paraId="52A049C8" w14:textId="77777777" w:rsidR="000630CF"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Prevláda-</w:t>
            </w:r>
            <w:proofErr w:type="spellStart"/>
            <w:r w:rsidRPr="003B75E6">
              <w:rPr>
                <w:rFonts w:ascii="Cambria" w:hAnsi="Cambria"/>
                <w:b/>
                <w:bCs/>
                <w:sz w:val="22"/>
                <w:szCs w:val="22"/>
                <w:lang w:val="sk-SK"/>
              </w:rPr>
              <w:t>júca</w:t>
            </w:r>
            <w:proofErr w:type="spellEnd"/>
            <w:r w:rsidRPr="003B75E6">
              <w:rPr>
                <w:rFonts w:ascii="Cambria" w:hAnsi="Cambria"/>
                <w:b/>
                <w:bCs/>
                <w:sz w:val="22"/>
                <w:szCs w:val="22"/>
                <w:lang w:val="sk-SK"/>
              </w:rPr>
              <w:t xml:space="preserve"> </w:t>
            </w:r>
          </w:p>
          <w:p w14:paraId="1D28C94C" w14:textId="1B060FFE" w:rsidR="004150D3" w:rsidRPr="003B75E6"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interakcia</w:t>
            </w:r>
          </w:p>
        </w:tc>
        <w:tc>
          <w:tcPr>
            <w:tcW w:w="2026" w:type="dxa"/>
            <w:tcBorders>
              <w:top w:val="single" w:sz="8" w:space="0" w:color="AEAAAA" w:themeColor="background2" w:themeShade="BF"/>
              <w:bottom w:val="single" w:sz="8" w:space="0" w:color="AEAAAA" w:themeColor="background2" w:themeShade="BF"/>
            </w:tcBorders>
            <w:shd w:val="clear" w:color="auto" w:fill="E7E6E6" w:themeFill="background2"/>
          </w:tcPr>
          <w:p w14:paraId="26EB7B1B" w14:textId="77777777" w:rsidR="000C2E57"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Trend</w:t>
            </w:r>
          </w:p>
          <w:p w14:paraId="40BF21DB" w14:textId="09CEC75D" w:rsidR="004150D3" w:rsidRPr="003B75E6"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interakcie</w:t>
            </w:r>
          </w:p>
        </w:tc>
        <w:tc>
          <w:tcPr>
            <w:tcW w:w="2094" w:type="dxa"/>
            <w:tcBorders>
              <w:top w:val="single" w:sz="8" w:space="0" w:color="AEAAAA" w:themeColor="background2" w:themeShade="BF"/>
              <w:bottom w:val="single" w:sz="8" w:space="0" w:color="AEAAAA" w:themeColor="background2" w:themeShade="BF"/>
            </w:tcBorders>
            <w:shd w:val="clear" w:color="auto" w:fill="E7E6E6" w:themeFill="background2"/>
          </w:tcPr>
          <w:p w14:paraId="7F829FB4" w14:textId="77777777" w:rsidR="004150D3" w:rsidRPr="003B75E6" w:rsidRDefault="004150D3" w:rsidP="004150D3">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Hodnotenie</w:t>
            </w:r>
          </w:p>
        </w:tc>
      </w:tr>
      <w:tr w:rsidR="004150D3" w:rsidRPr="003B75E6" w14:paraId="269AEC58" w14:textId="77777777" w:rsidTr="00585C1F">
        <w:trPr>
          <w:cantSplit/>
          <w:trHeight w:val="473"/>
          <w:jc w:val="left"/>
        </w:trPr>
        <w:tc>
          <w:tcPr>
            <w:tcW w:w="1316" w:type="dxa"/>
            <w:vMerge w:val="restart"/>
            <w:tcBorders>
              <w:top w:val="single" w:sz="8" w:space="0" w:color="AEAAAA" w:themeColor="background2" w:themeShade="BF"/>
              <w:bottom w:val="single" w:sz="4" w:space="0" w:color="AEAAAA" w:themeColor="background2" w:themeShade="BF"/>
            </w:tcBorders>
          </w:tcPr>
          <w:p w14:paraId="13F017CC" w14:textId="7AE7C327" w:rsidR="004150D3" w:rsidRPr="003B75E6" w:rsidRDefault="004150D3" w:rsidP="004150D3">
            <w:pPr>
              <w:pStyle w:val="Dalodstavce"/>
              <w:keepNext w:val="0"/>
              <w:keepLines w:val="0"/>
              <w:suppressAutoHyphens w:val="0"/>
              <w:ind w:firstLine="0"/>
              <w:jc w:val="center"/>
              <w:rPr>
                <w:rFonts w:ascii="Cambria" w:hAnsi="Cambria"/>
                <w:b/>
                <w:bCs/>
                <w:sz w:val="20"/>
                <w:szCs w:val="20"/>
                <w:lang w:val="sk-SK"/>
              </w:rPr>
            </w:pPr>
            <w:r w:rsidRPr="003B75E6">
              <w:rPr>
                <w:rFonts w:ascii="Cambria" w:hAnsi="Cambria"/>
                <w:b/>
                <w:bCs/>
                <w:i/>
                <w:iCs/>
                <w:sz w:val="20"/>
                <w:szCs w:val="20"/>
                <w:lang w:val="sk-SK"/>
              </w:rPr>
              <w:t xml:space="preserve">C. krusei </w:t>
            </w:r>
            <w:r w:rsidRPr="003B75E6">
              <w:rPr>
                <w:rFonts w:ascii="Cambria" w:hAnsi="Cambria"/>
                <w:b/>
                <w:bCs/>
                <w:sz w:val="20"/>
                <w:szCs w:val="20"/>
                <w:lang w:val="sk-SK"/>
              </w:rPr>
              <w:t>CCM 8271</w:t>
            </w:r>
          </w:p>
        </w:tc>
        <w:tc>
          <w:tcPr>
            <w:tcW w:w="1130" w:type="dxa"/>
            <w:tcBorders>
              <w:top w:val="single" w:sz="8" w:space="0" w:color="AEAAAA" w:themeColor="background2" w:themeShade="BF"/>
              <w:bottom w:val="single" w:sz="4" w:space="0" w:color="AEAAAA" w:themeColor="background2" w:themeShade="BF"/>
            </w:tcBorders>
          </w:tcPr>
          <w:p w14:paraId="7CCD9DCF" w14:textId="0A2312EE" w:rsidR="004150D3" w:rsidRPr="003B75E6" w:rsidRDefault="004150D3" w:rsidP="00585C1F">
            <w:pPr>
              <w:pStyle w:val="Dalodstavce"/>
              <w:keepNext w:val="0"/>
              <w:keepLines w:val="0"/>
              <w:suppressAutoHyphens w:val="0"/>
              <w:ind w:firstLine="0"/>
              <w:jc w:val="center"/>
              <w:rPr>
                <w:rFonts w:ascii="Cambria" w:hAnsi="Cambria"/>
                <w:i/>
                <w:iCs/>
                <w:sz w:val="16"/>
                <w:szCs w:val="16"/>
                <w:lang w:val="sk-SK"/>
              </w:rPr>
            </w:pPr>
            <w:r w:rsidRPr="003B75E6">
              <w:rPr>
                <w:rFonts w:ascii="Cambria" w:hAnsi="Cambria"/>
                <w:i/>
                <w:iCs/>
                <w:sz w:val="16"/>
                <w:szCs w:val="16"/>
                <w:lang w:val="sk-SK"/>
              </w:rPr>
              <w:t>C.</w:t>
            </w:r>
            <w:r w:rsidR="00501B87">
              <w:rPr>
                <w:rFonts w:ascii="Cambria" w:hAnsi="Cambria"/>
                <w:i/>
                <w:iCs/>
                <w:sz w:val="16"/>
                <w:szCs w:val="16"/>
                <w:lang w:val="sk-SK"/>
              </w:rPr>
              <w:t xml:space="preserve"> </w:t>
            </w:r>
            <w:r w:rsidRPr="003B75E6">
              <w:rPr>
                <w:rFonts w:ascii="Cambria" w:hAnsi="Cambria"/>
                <w:i/>
                <w:iCs/>
                <w:sz w:val="16"/>
                <w:szCs w:val="16"/>
                <w:lang w:val="sk-SK"/>
              </w:rPr>
              <w:t>flexuosus</w:t>
            </w:r>
          </w:p>
        </w:tc>
        <w:tc>
          <w:tcPr>
            <w:tcW w:w="1372" w:type="dxa"/>
            <w:tcBorders>
              <w:top w:val="single" w:sz="8" w:space="0" w:color="AEAAAA" w:themeColor="background2" w:themeShade="BF"/>
              <w:bottom w:val="single" w:sz="4" w:space="0" w:color="AEAAAA" w:themeColor="background2" w:themeShade="BF"/>
            </w:tcBorders>
          </w:tcPr>
          <w:p w14:paraId="0CBB8D39" w14:textId="34D0A3E6" w:rsidR="004150D3" w:rsidRPr="003B75E6" w:rsidRDefault="004150D3" w:rsidP="00585C1F">
            <w:pPr>
              <w:pStyle w:val="Dalodstavce"/>
              <w:keepNext w:val="0"/>
              <w:keepLines w:val="0"/>
              <w:suppressAutoHyphens w:val="0"/>
              <w:ind w:firstLine="0"/>
              <w:jc w:val="center"/>
              <w:rPr>
                <w:rFonts w:ascii="Cambria" w:hAnsi="Cambria"/>
                <w:sz w:val="16"/>
                <w:szCs w:val="16"/>
                <w:lang w:val="sk-SK"/>
              </w:rPr>
            </w:pPr>
            <w:r w:rsidRPr="003B75E6">
              <w:rPr>
                <w:rFonts w:ascii="Cambria" w:hAnsi="Cambria"/>
                <w:sz w:val="16"/>
                <w:szCs w:val="16"/>
                <w:lang w:val="sk-SK"/>
              </w:rPr>
              <w:t>slabá synergia so silnejšou</w:t>
            </w:r>
          </w:p>
          <w:p w14:paraId="772C10F2" w14:textId="12E9A3CB" w:rsidR="004150D3" w:rsidRPr="003B75E6" w:rsidRDefault="004150D3" w:rsidP="00585C1F">
            <w:pPr>
              <w:pStyle w:val="Dalodstavce"/>
              <w:keepNext w:val="0"/>
              <w:keepLines w:val="0"/>
              <w:suppressAutoHyphens w:val="0"/>
              <w:ind w:firstLine="0"/>
              <w:jc w:val="center"/>
              <w:rPr>
                <w:rFonts w:ascii="Cambria" w:hAnsi="Cambria"/>
                <w:sz w:val="16"/>
                <w:szCs w:val="16"/>
                <w:lang w:val="sk-SK"/>
              </w:rPr>
            </w:pPr>
            <w:r w:rsidRPr="003B75E6">
              <w:rPr>
                <w:rFonts w:ascii="Cambria" w:hAnsi="Cambria"/>
                <w:sz w:val="16"/>
                <w:szCs w:val="16"/>
                <w:lang w:val="sk-SK"/>
              </w:rPr>
              <w:t>synergiou</w:t>
            </w:r>
          </w:p>
        </w:tc>
        <w:tc>
          <w:tcPr>
            <w:tcW w:w="2026" w:type="dxa"/>
            <w:tcBorders>
              <w:top w:val="single" w:sz="8" w:space="0" w:color="AEAAAA" w:themeColor="background2" w:themeShade="BF"/>
              <w:bottom w:val="single" w:sz="4" w:space="0" w:color="AEAAAA" w:themeColor="background2" w:themeShade="BF"/>
            </w:tcBorders>
          </w:tcPr>
          <w:p w14:paraId="31A8999E" w14:textId="77777777" w:rsidR="00A5659C" w:rsidRDefault="004150D3" w:rsidP="00585C1F">
            <w:pPr>
              <w:pStyle w:val="Dalodstavce"/>
              <w:keepNext w:val="0"/>
              <w:keepLines w:val="0"/>
              <w:suppressAutoHyphens w:val="0"/>
              <w:ind w:firstLine="0"/>
              <w:jc w:val="left"/>
              <w:rPr>
                <w:rFonts w:ascii="Cambria" w:hAnsi="Cambria"/>
                <w:sz w:val="16"/>
                <w:szCs w:val="16"/>
                <w:lang w:val="sk-SK"/>
              </w:rPr>
            </w:pPr>
            <w:r w:rsidRPr="003B75E6">
              <w:rPr>
                <w:rFonts w:ascii="Cambria" w:hAnsi="Cambria"/>
                <w:sz w:val="16"/>
                <w:szCs w:val="16"/>
                <w:lang w:val="sk-SK"/>
              </w:rPr>
              <w:t>rôzne koncentrácie</w:t>
            </w:r>
          </w:p>
          <w:p w14:paraId="71FA17D4" w14:textId="77777777" w:rsidR="00A5659C" w:rsidRDefault="004150D3" w:rsidP="00585C1F">
            <w:pPr>
              <w:pStyle w:val="Dalodstavce"/>
              <w:keepNext w:val="0"/>
              <w:keepLines w:val="0"/>
              <w:suppressAutoHyphens w:val="0"/>
              <w:ind w:firstLine="0"/>
              <w:jc w:val="left"/>
              <w:rPr>
                <w:rFonts w:ascii="Cambria" w:hAnsi="Cambria"/>
                <w:sz w:val="16"/>
                <w:szCs w:val="16"/>
                <w:lang w:val="sk-SK"/>
              </w:rPr>
            </w:pPr>
            <w:proofErr w:type="spellStart"/>
            <w:r w:rsidRPr="003B75E6">
              <w:rPr>
                <w:rFonts w:ascii="Cambria" w:hAnsi="Cambria"/>
                <w:sz w:val="16"/>
                <w:szCs w:val="16"/>
                <w:lang w:val="sk-SK"/>
              </w:rPr>
              <w:t>klotrimazolu</w:t>
            </w:r>
            <w:proofErr w:type="spellEnd"/>
            <w:r w:rsidRPr="003B75E6">
              <w:rPr>
                <w:rFonts w:ascii="Cambria" w:hAnsi="Cambria"/>
                <w:sz w:val="16"/>
                <w:szCs w:val="16"/>
                <w:lang w:val="sk-SK"/>
              </w:rPr>
              <w:t xml:space="preserve"> spôsobili </w:t>
            </w:r>
          </w:p>
          <w:p w14:paraId="23F705D1" w14:textId="77777777" w:rsidR="00A5659C" w:rsidRDefault="004150D3" w:rsidP="00585C1F">
            <w:pPr>
              <w:pStyle w:val="Dalodstavce"/>
              <w:keepNext w:val="0"/>
              <w:keepLines w:val="0"/>
              <w:suppressAutoHyphens w:val="0"/>
              <w:ind w:firstLine="0"/>
              <w:jc w:val="left"/>
              <w:rPr>
                <w:rFonts w:ascii="Cambria" w:hAnsi="Cambria"/>
                <w:sz w:val="16"/>
                <w:szCs w:val="16"/>
                <w:lang w:val="sk-SK"/>
              </w:rPr>
            </w:pPr>
            <w:r w:rsidRPr="003B75E6">
              <w:rPr>
                <w:rFonts w:ascii="Cambria" w:hAnsi="Cambria"/>
                <w:sz w:val="16"/>
                <w:szCs w:val="16"/>
                <w:lang w:val="sk-SK"/>
              </w:rPr>
              <w:t xml:space="preserve">zastavenie rastu buniek v jamkách so </w:t>
            </w:r>
          </w:p>
          <w:p w14:paraId="709312C4" w14:textId="542B80BF" w:rsidR="004150D3" w:rsidRPr="003B75E6" w:rsidRDefault="004150D3" w:rsidP="00585C1F">
            <w:pPr>
              <w:pStyle w:val="Dalodstavce"/>
              <w:keepNext w:val="0"/>
              <w:keepLines w:val="0"/>
              <w:suppressAutoHyphens w:val="0"/>
              <w:ind w:firstLine="0"/>
              <w:jc w:val="left"/>
              <w:rPr>
                <w:rFonts w:ascii="Cambria" w:hAnsi="Cambria"/>
                <w:sz w:val="16"/>
                <w:szCs w:val="16"/>
                <w:lang w:val="sk-SK"/>
              </w:rPr>
            </w:pPr>
            <w:proofErr w:type="spellStart"/>
            <w:r w:rsidRPr="003B75E6">
              <w:rPr>
                <w:rFonts w:ascii="Cambria" w:hAnsi="Cambria"/>
                <w:sz w:val="16"/>
                <w:szCs w:val="16"/>
                <w:lang w:val="sk-SK"/>
              </w:rPr>
              <w:t>subinhibičnými</w:t>
            </w:r>
            <w:proofErr w:type="spellEnd"/>
            <w:r w:rsidRPr="003B75E6">
              <w:rPr>
                <w:rFonts w:ascii="Cambria" w:hAnsi="Cambria"/>
                <w:sz w:val="16"/>
                <w:szCs w:val="16"/>
                <w:lang w:val="sk-SK"/>
              </w:rPr>
              <w:t xml:space="preserve"> c silice</w:t>
            </w:r>
          </w:p>
        </w:tc>
        <w:tc>
          <w:tcPr>
            <w:tcW w:w="2094" w:type="dxa"/>
            <w:tcBorders>
              <w:top w:val="single" w:sz="8" w:space="0" w:color="AEAAAA" w:themeColor="background2" w:themeShade="BF"/>
              <w:bottom w:val="single" w:sz="4" w:space="0" w:color="AEAAAA" w:themeColor="background2" w:themeShade="BF"/>
            </w:tcBorders>
          </w:tcPr>
          <w:p w14:paraId="5543D6F9" w14:textId="77777777" w:rsidR="004150D3" w:rsidRPr="003B75E6" w:rsidRDefault="004150D3" w:rsidP="00585C1F">
            <w:pPr>
              <w:pStyle w:val="Dalodstavce"/>
              <w:keepNext w:val="0"/>
              <w:keepLines w:val="0"/>
              <w:suppressAutoHyphens w:val="0"/>
              <w:ind w:firstLine="0"/>
              <w:jc w:val="left"/>
              <w:rPr>
                <w:rFonts w:ascii="Cambria" w:hAnsi="Cambria"/>
                <w:sz w:val="16"/>
                <w:szCs w:val="16"/>
                <w:lang w:val="sk-SK"/>
              </w:rPr>
            </w:pPr>
            <w:r w:rsidRPr="003B75E6">
              <w:rPr>
                <w:rFonts w:ascii="Cambria" w:hAnsi="Cambria"/>
                <w:sz w:val="16"/>
                <w:szCs w:val="16"/>
                <w:lang w:val="sk-SK"/>
              </w:rPr>
              <w:t>najvýraznejší počet jamiek so synergiou aj najnižšie vypočítané hodnoty FIC, sľubný potenciál, ktorý je nutné preveriť</w:t>
            </w:r>
          </w:p>
        </w:tc>
      </w:tr>
      <w:tr w:rsidR="004150D3" w:rsidRPr="003B75E6" w14:paraId="038E0003" w14:textId="77777777" w:rsidTr="00585C1F">
        <w:trPr>
          <w:cantSplit/>
          <w:trHeight w:val="473"/>
          <w:jc w:val="left"/>
        </w:trPr>
        <w:tc>
          <w:tcPr>
            <w:tcW w:w="1316" w:type="dxa"/>
            <w:vMerge/>
            <w:tcBorders>
              <w:top w:val="single" w:sz="4" w:space="0" w:color="AEAAAA" w:themeColor="background2" w:themeShade="BF"/>
              <w:bottom w:val="single" w:sz="4" w:space="0" w:color="AEAAAA" w:themeColor="background2" w:themeShade="BF"/>
            </w:tcBorders>
          </w:tcPr>
          <w:p w14:paraId="2069B64D" w14:textId="77777777" w:rsidR="004150D3" w:rsidRPr="003B75E6" w:rsidRDefault="004150D3" w:rsidP="004150D3">
            <w:pPr>
              <w:pStyle w:val="Dalodstavce"/>
              <w:keepNext w:val="0"/>
              <w:keepLines w:val="0"/>
              <w:suppressAutoHyphens w:val="0"/>
              <w:rPr>
                <w:rFonts w:ascii="Cambria" w:hAnsi="Cambria"/>
                <w:b/>
                <w:bCs/>
                <w:i/>
                <w:iCs/>
                <w:lang w:val="sk-SK"/>
              </w:rPr>
            </w:pPr>
          </w:p>
        </w:tc>
        <w:tc>
          <w:tcPr>
            <w:tcW w:w="1130" w:type="dxa"/>
            <w:tcBorders>
              <w:top w:val="single" w:sz="4" w:space="0" w:color="AEAAAA" w:themeColor="background2" w:themeShade="BF"/>
              <w:bottom w:val="single" w:sz="4" w:space="0" w:color="AEAAAA" w:themeColor="background2" w:themeShade="BF"/>
            </w:tcBorders>
          </w:tcPr>
          <w:p w14:paraId="128362A5" w14:textId="7C43D8EA" w:rsidR="004150D3" w:rsidRPr="003B75E6" w:rsidRDefault="004150D3" w:rsidP="00634641">
            <w:pPr>
              <w:pStyle w:val="Dalodstavce"/>
              <w:keepNext w:val="0"/>
              <w:keepLines w:val="0"/>
              <w:suppressAutoHyphens w:val="0"/>
              <w:spacing w:line="240" w:lineRule="auto"/>
              <w:ind w:firstLine="0"/>
              <w:jc w:val="center"/>
              <w:rPr>
                <w:rFonts w:ascii="Cambria" w:hAnsi="Cambria"/>
                <w:i/>
                <w:iCs/>
                <w:sz w:val="16"/>
                <w:szCs w:val="16"/>
                <w:lang w:val="sk-SK"/>
              </w:rPr>
            </w:pPr>
            <w:r w:rsidRPr="003B75E6">
              <w:rPr>
                <w:rFonts w:ascii="Cambria" w:hAnsi="Cambria"/>
                <w:i/>
                <w:iCs/>
                <w:sz w:val="16"/>
                <w:szCs w:val="16"/>
                <w:lang w:val="sk-SK"/>
              </w:rPr>
              <w:t>M.</w:t>
            </w:r>
            <w:r w:rsidR="00634641" w:rsidRPr="003B75E6">
              <w:rPr>
                <w:rFonts w:ascii="Cambria" w:hAnsi="Cambria"/>
                <w:i/>
                <w:iCs/>
                <w:sz w:val="16"/>
                <w:szCs w:val="16"/>
                <w:lang w:val="sk-SK"/>
              </w:rPr>
              <w:t> </w:t>
            </w:r>
            <w:r w:rsidRPr="003B75E6">
              <w:rPr>
                <w:rFonts w:ascii="Cambria" w:hAnsi="Cambria"/>
                <w:i/>
                <w:iCs/>
                <w:sz w:val="16"/>
                <w:szCs w:val="16"/>
                <w:lang w:val="sk-SK"/>
              </w:rPr>
              <w:t>arvensis</w:t>
            </w:r>
          </w:p>
        </w:tc>
        <w:tc>
          <w:tcPr>
            <w:tcW w:w="1372" w:type="dxa"/>
            <w:tcBorders>
              <w:top w:val="single" w:sz="4" w:space="0" w:color="AEAAAA" w:themeColor="background2" w:themeShade="BF"/>
              <w:bottom w:val="single" w:sz="4" w:space="0" w:color="AEAAAA" w:themeColor="background2" w:themeShade="BF"/>
            </w:tcBorders>
          </w:tcPr>
          <w:p w14:paraId="12F6A9A5" w14:textId="77777777" w:rsidR="00A5659C" w:rsidRDefault="004150D3" w:rsidP="00585C1F">
            <w:pPr>
              <w:pStyle w:val="Dalodstavce"/>
              <w:keepNext w:val="0"/>
              <w:keepLines w:val="0"/>
              <w:suppressAutoHyphens w:val="0"/>
              <w:ind w:firstLine="0"/>
              <w:jc w:val="center"/>
              <w:rPr>
                <w:rFonts w:ascii="Cambria" w:hAnsi="Cambria"/>
                <w:sz w:val="16"/>
                <w:szCs w:val="16"/>
                <w:lang w:val="sk-SK"/>
              </w:rPr>
            </w:pPr>
            <w:r w:rsidRPr="003B75E6">
              <w:rPr>
                <w:rFonts w:ascii="Cambria" w:hAnsi="Cambria"/>
                <w:sz w:val="16"/>
                <w:szCs w:val="16"/>
                <w:lang w:val="sk-SK"/>
              </w:rPr>
              <w:t xml:space="preserve">negatívna </w:t>
            </w:r>
          </w:p>
          <w:p w14:paraId="5C39338E" w14:textId="2456047B" w:rsidR="00A5659C" w:rsidRDefault="004150D3" w:rsidP="00585C1F">
            <w:pPr>
              <w:pStyle w:val="Dalodstavce"/>
              <w:keepNext w:val="0"/>
              <w:keepLines w:val="0"/>
              <w:suppressAutoHyphens w:val="0"/>
              <w:ind w:firstLine="0"/>
              <w:jc w:val="center"/>
              <w:rPr>
                <w:rFonts w:ascii="Cambria" w:hAnsi="Cambria"/>
                <w:sz w:val="16"/>
                <w:szCs w:val="16"/>
                <w:lang w:val="sk-SK"/>
              </w:rPr>
            </w:pPr>
            <w:r w:rsidRPr="003B75E6">
              <w:rPr>
                <w:rFonts w:ascii="Cambria" w:hAnsi="Cambria"/>
                <w:sz w:val="16"/>
                <w:szCs w:val="16"/>
                <w:lang w:val="sk-SK"/>
              </w:rPr>
              <w:t xml:space="preserve">interakcia, </w:t>
            </w:r>
          </w:p>
          <w:p w14:paraId="556C1008" w14:textId="43923CF4" w:rsidR="004150D3" w:rsidRPr="003B75E6" w:rsidRDefault="004150D3" w:rsidP="00585C1F">
            <w:pPr>
              <w:pStyle w:val="Dalodstavce"/>
              <w:keepNext w:val="0"/>
              <w:keepLines w:val="0"/>
              <w:suppressAutoHyphens w:val="0"/>
              <w:ind w:firstLine="0"/>
              <w:jc w:val="center"/>
              <w:rPr>
                <w:rFonts w:ascii="Cambria" w:hAnsi="Cambria"/>
                <w:sz w:val="16"/>
                <w:szCs w:val="16"/>
                <w:lang w:val="sk-SK"/>
              </w:rPr>
            </w:pPr>
            <w:r w:rsidRPr="003B75E6">
              <w:rPr>
                <w:rFonts w:ascii="Cambria" w:hAnsi="Cambria"/>
                <w:sz w:val="16"/>
                <w:szCs w:val="16"/>
                <w:lang w:val="sk-SK"/>
              </w:rPr>
              <w:t>indiferencia</w:t>
            </w:r>
          </w:p>
        </w:tc>
        <w:tc>
          <w:tcPr>
            <w:tcW w:w="2026" w:type="dxa"/>
            <w:tcBorders>
              <w:top w:val="single" w:sz="4" w:space="0" w:color="AEAAAA" w:themeColor="background2" w:themeShade="BF"/>
              <w:bottom w:val="single" w:sz="4" w:space="0" w:color="AEAAAA" w:themeColor="background2" w:themeShade="BF"/>
            </w:tcBorders>
          </w:tcPr>
          <w:p w14:paraId="2DAFF6AC" w14:textId="77777777" w:rsidR="004150D3" w:rsidRPr="003B75E6" w:rsidRDefault="004150D3" w:rsidP="00585C1F">
            <w:pPr>
              <w:pStyle w:val="Dalodstavce"/>
              <w:keepNext w:val="0"/>
              <w:keepLines w:val="0"/>
              <w:suppressAutoHyphens w:val="0"/>
              <w:ind w:firstLine="0"/>
              <w:jc w:val="left"/>
              <w:rPr>
                <w:rFonts w:ascii="Cambria" w:hAnsi="Cambria"/>
                <w:i/>
                <w:iCs/>
                <w:sz w:val="16"/>
                <w:szCs w:val="16"/>
                <w:lang w:val="sk-SK"/>
              </w:rPr>
            </w:pPr>
            <w:r w:rsidRPr="003B75E6">
              <w:rPr>
                <w:rFonts w:ascii="Cambria" w:hAnsi="Cambria"/>
                <w:sz w:val="16"/>
                <w:szCs w:val="16"/>
                <w:lang w:val="sk-SK"/>
              </w:rPr>
              <w:t xml:space="preserve">neúčinnosť </w:t>
            </w:r>
            <w:proofErr w:type="spellStart"/>
            <w:r w:rsidRPr="003B75E6">
              <w:rPr>
                <w:rFonts w:ascii="Cambria" w:hAnsi="Cambria"/>
                <w:sz w:val="16"/>
                <w:szCs w:val="16"/>
                <w:lang w:val="sk-SK"/>
              </w:rPr>
              <w:t>klotrimazolu</w:t>
            </w:r>
            <w:proofErr w:type="spellEnd"/>
            <w:r w:rsidRPr="003B75E6">
              <w:rPr>
                <w:rFonts w:ascii="Cambria" w:hAnsi="Cambria"/>
                <w:sz w:val="16"/>
                <w:szCs w:val="16"/>
                <w:lang w:val="sk-SK"/>
              </w:rPr>
              <w:t xml:space="preserve"> aj silice v kombináciách, ktoré obsahovali MIC jednej látky</w:t>
            </w:r>
          </w:p>
        </w:tc>
        <w:tc>
          <w:tcPr>
            <w:tcW w:w="2094" w:type="dxa"/>
            <w:tcBorders>
              <w:top w:val="single" w:sz="4" w:space="0" w:color="AEAAAA" w:themeColor="background2" w:themeShade="BF"/>
              <w:bottom w:val="single" w:sz="4" w:space="0" w:color="AEAAAA" w:themeColor="background2" w:themeShade="BF"/>
            </w:tcBorders>
          </w:tcPr>
          <w:p w14:paraId="7FE9A5C5" w14:textId="77777777" w:rsidR="00A5659C" w:rsidRDefault="004150D3" w:rsidP="00585C1F">
            <w:pPr>
              <w:pStyle w:val="Dalodstavce"/>
              <w:keepNext w:val="0"/>
              <w:keepLines w:val="0"/>
              <w:suppressAutoHyphens w:val="0"/>
              <w:ind w:firstLine="0"/>
              <w:jc w:val="left"/>
              <w:rPr>
                <w:rFonts w:ascii="Cambria" w:hAnsi="Cambria"/>
                <w:sz w:val="16"/>
                <w:szCs w:val="16"/>
                <w:lang w:val="sk-SK"/>
              </w:rPr>
            </w:pPr>
            <w:r w:rsidRPr="003B75E6">
              <w:rPr>
                <w:rFonts w:ascii="Cambria" w:hAnsi="Cambria"/>
                <w:sz w:val="16"/>
                <w:szCs w:val="16"/>
                <w:lang w:val="sk-SK"/>
              </w:rPr>
              <w:t xml:space="preserve">negatívna interakcia, ktorú je pre použitie silice v praxi potrebné preveriť, potvrdenie malého počtu vedeckých článkov so synergickým potenciálom tejto </w:t>
            </w:r>
          </w:p>
          <w:p w14:paraId="37FF2A28" w14:textId="2BE15E41" w:rsidR="00A5659C" w:rsidRDefault="004150D3" w:rsidP="00585C1F">
            <w:pPr>
              <w:pStyle w:val="Dalodstavce"/>
              <w:keepNext w:val="0"/>
              <w:keepLines w:val="0"/>
              <w:suppressAutoHyphens w:val="0"/>
              <w:ind w:firstLine="0"/>
              <w:jc w:val="left"/>
              <w:rPr>
                <w:rFonts w:ascii="Cambria" w:hAnsi="Cambria"/>
                <w:sz w:val="16"/>
                <w:szCs w:val="16"/>
                <w:lang w:val="sk-SK"/>
              </w:rPr>
            </w:pPr>
            <w:r w:rsidRPr="003B75E6">
              <w:rPr>
                <w:rFonts w:ascii="Cambria" w:hAnsi="Cambria"/>
                <w:sz w:val="16"/>
                <w:szCs w:val="16"/>
                <w:lang w:val="sk-SK"/>
              </w:rPr>
              <w:t xml:space="preserve">silice, neúčinnosť na </w:t>
            </w:r>
          </w:p>
          <w:p w14:paraId="5296F050" w14:textId="0BFB0518" w:rsidR="004150D3" w:rsidRPr="003B75E6" w:rsidRDefault="004150D3" w:rsidP="00585C1F">
            <w:pPr>
              <w:pStyle w:val="Dalodstavce"/>
              <w:keepNext w:val="0"/>
              <w:keepLines w:val="0"/>
              <w:suppressAutoHyphens w:val="0"/>
              <w:ind w:firstLine="0"/>
              <w:jc w:val="left"/>
              <w:rPr>
                <w:rFonts w:ascii="Cambria" w:hAnsi="Cambria"/>
                <w:sz w:val="16"/>
                <w:szCs w:val="16"/>
                <w:lang w:val="sk-SK"/>
              </w:rPr>
            </w:pPr>
            <w:proofErr w:type="spellStart"/>
            <w:r w:rsidRPr="003B75E6">
              <w:rPr>
                <w:rFonts w:ascii="Cambria" w:hAnsi="Cambria"/>
                <w:sz w:val="16"/>
                <w:szCs w:val="16"/>
                <w:lang w:val="sk-SK"/>
              </w:rPr>
              <w:t>non</w:t>
            </w:r>
            <w:proofErr w:type="spellEnd"/>
            <w:r w:rsidR="0044129A" w:rsidRPr="003B75E6">
              <w:rPr>
                <w:rFonts w:ascii="Cambria" w:hAnsi="Cambria"/>
                <w:sz w:val="16"/>
                <w:szCs w:val="16"/>
                <w:lang w:val="sk-SK"/>
              </w:rPr>
              <w:t>-</w:t>
            </w:r>
            <w:r w:rsidRPr="003B75E6">
              <w:rPr>
                <w:rFonts w:ascii="Cambria" w:hAnsi="Cambria"/>
                <w:sz w:val="16"/>
                <w:szCs w:val="16"/>
                <w:lang w:val="sk-SK"/>
              </w:rPr>
              <w:t>albicans druhy</w:t>
            </w:r>
          </w:p>
        </w:tc>
      </w:tr>
      <w:tr w:rsidR="004150D3" w:rsidRPr="003B75E6" w14:paraId="5C27A6CC" w14:textId="77777777" w:rsidTr="00585C1F">
        <w:trPr>
          <w:cantSplit/>
          <w:trHeight w:val="473"/>
          <w:jc w:val="left"/>
        </w:trPr>
        <w:tc>
          <w:tcPr>
            <w:tcW w:w="1316" w:type="dxa"/>
            <w:vMerge/>
            <w:tcBorders>
              <w:top w:val="single" w:sz="4" w:space="0" w:color="AEAAAA" w:themeColor="background2" w:themeShade="BF"/>
              <w:bottom w:val="single" w:sz="8" w:space="0" w:color="AEAAAA" w:themeColor="background2" w:themeShade="BF"/>
            </w:tcBorders>
          </w:tcPr>
          <w:p w14:paraId="79A3297C" w14:textId="77777777" w:rsidR="004150D3" w:rsidRPr="003B75E6" w:rsidRDefault="004150D3" w:rsidP="004150D3">
            <w:pPr>
              <w:pStyle w:val="Dalodstavce"/>
              <w:keepNext w:val="0"/>
              <w:keepLines w:val="0"/>
              <w:suppressAutoHyphens w:val="0"/>
              <w:rPr>
                <w:rFonts w:ascii="Cambria" w:hAnsi="Cambria"/>
                <w:b/>
                <w:bCs/>
                <w:i/>
                <w:iCs/>
                <w:lang w:val="sk-SK"/>
              </w:rPr>
            </w:pPr>
          </w:p>
        </w:tc>
        <w:tc>
          <w:tcPr>
            <w:tcW w:w="1130" w:type="dxa"/>
            <w:tcBorders>
              <w:top w:val="single" w:sz="4" w:space="0" w:color="AEAAAA" w:themeColor="background2" w:themeShade="BF"/>
              <w:bottom w:val="single" w:sz="8" w:space="0" w:color="AEAAAA" w:themeColor="background2" w:themeShade="BF"/>
            </w:tcBorders>
          </w:tcPr>
          <w:p w14:paraId="6F9A8962" w14:textId="76B6FEE2" w:rsidR="004150D3" w:rsidRPr="003B75E6" w:rsidRDefault="004150D3" w:rsidP="00634641">
            <w:pPr>
              <w:pStyle w:val="Dalodstavce"/>
              <w:keepNext w:val="0"/>
              <w:keepLines w:val="0"/>
              <w:suppressAutoHyphens w:val="0"/>
              <w:spacing w:line="240" w:lineRule="auto"/>
              <w:ind w:firstLine="0"/>
              <w:jc w:val="center"/>
              <w:rPr>
                <w:rFonts w:ascii="Cambria" w:hAnsi="Cambria"/>
                <w:i/>
                <w:iCs/>
                <w:sz w:val="16"/>
                <w:szCs w:val="16"/>
                <w:lang w:val="sk-SK"/>
              </w:rPr>
            </w:pPr>
            <w:r w:rsidRPr="003B75E6">
              <w:rPr>
                <w:rFonts w:ascii="Cambria" w:hAnsi="Cambria"/>
                <w:i/>
                <w:iCs/>
                <w:sz w:val="16"/>
                <w:szCs w:val="16"/>
                <w:lang w:val="sk-SK"/>
              </w:rPr>
              <w:t>S.</w:t>
            </w:r>
          </w:p>
          <w:p w14:paraId="037B754F" w14:textId="3C07CA91" w:rsidR="004150D3" w:rsidRPr="003B75E6" w:rsidRDefault="004150D3" w:rsidP="00634641">
            <w:pPr>
              <w:pStyle w:val="Dalodstavce"/>
              <w:keepNext w:val="0"/>
              <w:keepLines w:val="0"/>
              <w:suppressAutoHyphens w:val="0"/>
              <w:spacing w:line="240" w:lineRule="auto"/>
              <w:ind w:firstLine="0"/>
              <w:jc w:val="center"/>
              <w:rPr>
                <w:rFonts w:ascii="Cambria" w:hAnsi="Cambria"/>
                <w:i/>
                <w:iCs/>
                <w:sz w:val="16"/>
                <w:szCs w:val="16"/>
                <w:lang w:val="sk-SK"/>
              </w:rPr>
            </w:pPr>
            <w:r w:rsidRPr="003B75E6">
              <w:rPr>
                <w:rFonts w:ascii="Cambria" w:hAnsi="Cambria"/>
                <w:i/>
                <w:iCs/>
                <w:sz w:val="16"/>
                <w:szCs w:val="16"/>
                <w:lang w:val="sk-SK"/>
              </w:rPr>
              <w:t>aromaticum</w:t>
            </w:r>
          </w:p>
        </w:tc>
        <w:tc>
          <w:tcPr>
            <w:tcW w:w="1372" w:type="dxa"/>
            <w:tcBorders>
              <w:top w:val="single" w:sz="4" w:space="0" w:color="AEAAAA" w:themeColor="background2" w:themeShade="BF"/>
              <w:bottom w:val="single" w:sz="8" w:space="0" w:color="AEAAAA" w:themeColor="background2" w:themeShade="BF"/>
            </w:tcBorders>
          </w:tcPr>
          <w:p w14:paraId="32500389" w14:textId="77777777" w:rsidR="004150D3" w:rsidRPr="003B75E6" w:rsidRDefault="004150D3" w:rsidP="00585C1F">
            <w:pPr>
              <w:pStyle w:val="Dalodstavce"/>
              <w:keepNext w:val="0"/>
              <w:keepLines w:val="0"/>
              <w:suppressAutoHyphens w:val="0"/>
              <w:ind w:firstLine="0"/>
              <w:jc w:val="center"/>
              <w:rPr>
                <w:rFonts w:ascii="Cambria" w:hAnsi="Cambria"/>
                <w:sz w:val="16"/>
                <w:szCs w:val="16"/>
                <w:lang w:val="sk-SK"/>
              </w:rPr>
            </w:pPr>
            <w:r w:rsidRPr="003B75E6">
              <w:rPr>
                <w:rFonts w:ascii="Cambria" w:hAnsi="Cambria"/>
                <w:sz w:val="16"/>
                <w:szCs w:val="16"/>
                <w:lang w:val="sk-SK"/>
              </w:rPr>
              <w:t>slabá synergia</w:t>
            </w:r>
          </w:p>
        </w:tc>
        <w:tc>
          <w:tcPr>
            <w:tcW w:w="2026" w:type="dxa"/>
            <w:tcBorders>
              <w:top w:val="single" w:sz="4" w:space="0" w:color="AEAAAA" w:themeColor="background2" w:themeShade="BF"/>
              <w:bottom w:val="single" w:sz="8" w:space="0" w:color="AEAAAA" w:themeColor="background2" w:themeShade="BF"/>
            </w:tcBorders>
          </w:tcPr>
          <w:p w14:paraId="57EDFC0E" w14:textId="77777777" w:rsidR="00A5659C" w:rsidRDefault="004150D3" w:rsidP="00585C1F">
            <w:pPr>
              <w:pStyle w:val="Dalodstavce"/>
              <w:keepNext w:val="0"/>
              <w:keepLines w:val="0"/>
              <w:suppressAutoHyphens w:val="0"/>
              <w:ind w:firstLine="0"/>
              <w:jc w:val="left"/>
              <w:rPr>
                <w:rFonts w:ascii="Cambria" w:hAnsi="Cambria"/>
                <w:sz w:val="16"/>
                <w:szCs w:val="16"/>
                <w:lang w:val="sk-SK"/>
              </w:rPr>
            </w:pPr>
            <w:r w:rsidRPr="003B75E6">
              <w:rPr>
                <w:rFonts w:ascii="Cambria" w:hAnsi="Cambria"/>
                <w:sz w:val="16"/>
                <w:szCs w:val="16"/>
                <w:lang w:val="sk-SK"/>
              </w:rPr>
              <w:t xml:space="preserve">zastavenie rastu buniek nastalo v jamkách so </w:t>
            </w:r>
            <w:proofErr w:type="spellStart"/>
            <w:r w:rsidRPr="003B75E6">
              <w:rPr>
                <w:rFonts w:ascii="Cambria" w:hAnsi="Cambria"/>
                <w:sz w:val="16"/>
                <w:szCs w:val="16"/>
                <w:lang w:val="sk-SK"/>
              </w:rPr>
              <w:t>subinhibičnou</w:t>
            </w:r>
            <w:proofErr w:type="spellEnd"/>
            <w:r w:rsidRPr="003B75E6">
              <w:rPr>
                <w:rFonts w:ascii="Cambria" w:hAnsi="Cambria"/>
                <w:sz w:val="16"/>
                <w:szCs w:val="16"/>
                <w:lang w:val="sk-SK"/>
              </w:rPr>
              <w:t xml:space="preserve"> c </w:t>
            </w:r>
            <w:proofErr w:type="spellStart"/>
            <w:r w:rsidRPr="003B75E6">
              <w:rPr>
                <w:rFonts w:ascii="Cambria" w:hAnsi="Cambria"/>
                <w:sz w:val="16"/>
                <w:szCs w:val="16"/>
                <w:lang w:val="sk-SK"/>
              </w:rPr>
              <w:t>klotrimazolu</w:t>
            </w:r>
            <w:proofErr w:type="spellEnd"/>
            <w:r w:rsidRPr="003B75E6">
              <w:rPr>
                <w:rFonts w:ascii="Cambria" w:hAnsi="Cambria"/>
                <w:sz w:val="16"/>
                <w:szCs w:val="16"/>
                <w:lang w:val="sk-SK"/>
              </w:rPr>
              <w:t xml:space="preserve"> aj silíc pri pridaní menšieho množstva </w:t>
            </w:r>
          </w:p>
          <w:p w14:paraId="42A45C36" w14:textId="03CC83EE" w:rsidR="004150D3" w:rsidRPr="003B75E6" w:rsidRDefault="004150D3" w:rsidP="00585C1F">
            <w:pPr>
              <w:pStyle w:val="Dalodstavce"/>
              <w:keepNext w:val="0"/>
              <w:keepLines w:val="0"/>
              <w:suppressAutoHyphens w:val="0"/>
              <w:ind w:firstLine="0"/>
              <w:jc w:val="left"/>
              <w:rPr>
                <w:rFonts w:ascii="Cambria" w:hAnsi="Cambria"/>
                <w:i/>
                <w:iCs/>
                <w:sz w:val="16"/>
                <w:szCs w:val="16"/>
                <w:lang w:val="sk-SK"/>
              </w:rPr>
            </w:pPr>
            <w:r w:rsidRPr="003B75E6">
              <w:rPr>
                <w:rFonts w:ascii="Cambria" w:hAnsi="Cambria"/>
                <w:sz w:val="16"/>
                <w:szCs w:val="16"/>
                <w:lang w:val="sk-SK"/>
              </w:rPr>
              <w:t>druhej látky</w:t>
            </w:r>
          </w:p>
        </w:tc>
        <w:tc>
          <w:tcPr>
            <w:tcW w:w="2094" w:type="dxa"/>
            <w:tcBorders>
              <w:top w:val="single" w:sz="4" w:space="0" w:color="AEAAAA" w:themeColor="background2" w:themeShade="BF"/>
              <w:bottom w:val="single" w:sz="8" w:space="0" w:color="AEAAAA" w:themeColor="background2" w:themeShade="BF"/>
            </w:tcBorders>
          </w:tcPr>
          <w:p w14:paraId="36725B5C" w14:textId="77777777" w:rsidR="004150D3" w:rsidRPr="003B75E6" w:rsidRDefault="004150D3" w:rsidP="00585C1F">
            <w:pPr>
              <w:pStyle w:val="Dalodstavce"/>
              <w:keepNext w:val="0"/>
              <w:keepLines w:val="0"/>
              <w:suppressAutoHyphens w:val="0"/>
              <w:ind w:firstLine="0"/>
              <w:jc w:val="left"/>
              <w:rPr>
                <w:rFonts w:ascii="Cambria" w:hAnsi="Cambria"/>
                <w:sz w:val="16"/>
                <w:szCs w:val="16"/>
                <w:lang w:val="sk-SK"/>
              </w:rPr>
            </w:pPr>
            <w:r w:rsidRPr="003B75E6">
              <w:rPr>
                <w:rFonts w:ascii="Cambria" w:hAnsi="Cambria"/>
                <w:sz w:val="16"/>
                <w:szCs w:val="16"/>
                <w:lang w:val="sk-SK"/>
              </w:rPr>
              <w:t xml:space="preserve">sľubné výsledky rovnako ako pri druhu </w:t>
            </w:r>
            <w:r w:rsidRPr="003B75E6">
              <w:rPr>
                <w:rFonts w:ascii="Cambria" w:hAnsi="Cambria"/>
                <w:i/>
                <w:iCs/>
                <w:sz w:val="16"/>
                <w:szCs w:val="16"/>
                <w:lang w:val="sk-SK"/>
              </w:rPr>
              <w:t>C. albicans</w:t>
            </w:r>
          </w:p>
        </w:tc>
      </w:tr>
    </w:tbl>
    <w:p w14:paraId="19E2D420" w14:textId="7A1A32E2" w:rsidR="00DB6FC6" w:rsidRPr="003B75E6" w:rsidRDefault="00304217" w:rsidP="00A764CC">
      <w:pPr>
        <w:pStyle w:val="Nadpis3"/>
        <w:rPr>
          <w:i/>
          <w:iCs/>
        </w:rPr>
      </w:pPr>
      <w:r w:rsidRPr="003B75E6">
        <w:t xml:space="preserve">Farmakodynamické interakcie </w:t>
      </w:r>
      <w:r w:rsidR="00B2440F" w:rsidRPr="003B75E6">
        <w:t xml:space="preserve">medzi </w:t>
      </w:r>
      <w:proofErr w:type="spellStart"/>
      <w:r w:rsidR="00B2440F" w:rsidRPr="003B75E6">
        <w:t>klotrimazolom</w:t>
      </w:r>
      <w:proofErr w:type="spellEnd"/>
      <w:r w:rsidR="00B2440F" w:rsidRPr="003B75E6">
        <w:t xml:space="preserve"> a silicami proti bunkám </w:t>
      </w:r>
      <w:r w:rsidRPr="003B75E6">
        <w:rPr>
          <w:i/>
          <w:iCs/>
        </w:rPr>
        <w:t>Candida parapsilosis</w:t>
      </w:r>
    </w:p>
    <w:p w14:paraId="1058F9B0" w14:textId="01880EE4" w:rsidR="002F4C42" w:rsidRPr="00D84B09" w:rsidRDefault="00B55FE4" w:rsidP="00A764CC">
      <w:pPr>
        <w:pStyle w:val="Dalodstavce"/>
        <w:ind w:firstLine="0"/>
        <w:rPr>
          <w:lang w:val="sk-SK"/>
        </w:rPr>
      </w:pPr>
      <w:r w:rsidRPr="003B75E6">
        <w:rPr>
          <w:lang w:val="sk-SK"/>
        </w:rPr>
        <w:t xml:space="preserve">Poslednou skúmanou kvasinkou bola </w:t>
      </w:r>
      <w:r w:rsidRPr="003B75E6">
        <w:rPr>
          <w:i/>
          <w:iCs/>
          <w:lang w:val="sk-SK"/>
        </w:rPr>
        <w:t>C. parapsilosis</w:t>
      </w:r>
      <w:r w:rsidR="002F4C42" w:rsidRPr="003B75E6">
        <w:rPr>
          <w:lang w:val="sk-SK"/>
        </w:rPr>
        <w:t>, ktorá sa v prírode vyskytuje častejšie ako iné druhy</w:t>
      </w:r>
      <w:r w:rsidR="00AB6B33" w:rsidRPr="003B75E6">
        <w:rPr>
          <w:lang w:val="sk-SK"/>
        </w:rPr>
        <w:t xml:space="preserve"> rodu</w:t>
      </w:r>
      <w:r w:rsidR="002F4C42" w:rsidRPr="003B75E6">
        <w:rPr>
          <w:lang w:val="sk-SK"/>
        </w:rPr>
        <w:t xml:space="preserve"> </w:t>
      </w:r>
      <w:r w:rsidR="002F4C42" w:rsidRPr="003B75E6">
        <w:rPr>
          <w:i/>
          <w:iCs/>
          <w:lang w:val="sk-SK"/>
        </w:rPr>
        <w:t>Candida</w:t>
      </w:r>
      <w:r w:rsidR="002F4C42" w:rsidRPr="003B75E6">
        <w:rPr>
          <w:lang w:val="sk-SK"/>
        </w:rPr>
        <w:t xml:space="preserve">, keďže ako jeden z mála druhov rodu sa neobmedzuje iba na človeka. Pre </w:t>
      </w:r>
      <w:r w:rsidR="002F4C42" w:rsidRPr="00D84B09">
        <w:rPr>
          <w:i/>
          <w:iCs/>
          <w:lang w:val="sk-SK"/>
        </w:rPr>
        <w:t>C. parapsilosis</w:t>
      </w:r>
      <w:r w:rsidR="002F4C42" w:rsidRPr="00D84B09">
        <w:rPr>
          <w:lang w:val="sk-SK"/>
        </w:rPr>
        <w:t xml:space="preserve"> je dôležitá schopnosť adhézie a tvorby </w:t>
      </w:r>
      <w:proofErr w:type="spellStart"/>
      <w:r w:rsidR="002F4C42" w:rsidRPr="00D84B09">
        <w:rPr>
          <w:lang w:val="sk-SK"/>
        </w:rPr>
        <w:t>biofilmu</w:t>
      </w:r>
      <w:proofErr w:type="spellEnd"/>
      <w:r w:rsidR="002F4C42" w:rsidRPr="00D84B09">
        <w:rPr>
          <w:lang w:val="sk-SK"/>
        </w:rPr>
        <w:t>, pretože infekcie sú väčšinou spojené s implantovanými zariadeniami.</w:t>
      </w:r>
      <w:r w:rsidR="00501B87" w:rsidRPr="00D84B09">
        <w:rPr>
          <w:lang w:val="sk-SK"/>
        </w:rPr>
        <w:t xml:space="preserve"> </w:t>
      </w:r>
      <w:r w:rsidR="002F4C42" w:rsidRPr="00D84B09">
        <w:rPr>
          <w:lang w:val="sk-SK"/>
        </w:rPr>
        <w:t xml:space="preserve">Biofilmy sú tenké a neštruktúrované, pozostávajúce z agregovaných pseudohýf a </w:t>
      </w:r>
      <w:proofErr w:type="spellStart"/>
      <w:r w:rsidR="002F4C42" w:rsidRPr="00D84B09">
        <w:rPr>
          <w:lang w:val="sk-SK"/>
        </w:rPr>
        <w:t>blastospór</w:t>
      </w:r>
      <w:proofErr w:type="spellEnd"/>
      <w:r w:rsidR="002F4C42" w:rsidRPr="00D84B09">
        <w:rPr>
          <w:lang w:val="sk-SK"/>
        </w:rPr>
        <w:t>, ktorých membrány obsahujú viac sacharidov ako bielkovín.</w:t>
      </w:r>
      <w:sdt>
        <w:sdtPr>
          <w:rPr>
            <w:lang w:val="sk-SK"/>
          </w:rPr>
          <w:id w:val="52814525"/>
          <w:citation/>
        </w:sdtPr>
        <w:sdtEndPr/>
        <w:sdtContent>
          <w:r w:rsidR="0006736B" w:rsidRPr="00D84B09">
            <w:rPr>
              <w:lang w:val="sk-SK"/>
            </w:rPr>
            <w:fldChar w:fldCharType="begin"/>
          </w:r>
          <w:r w:rsidR="0006736B" w:rsidRPr="00D84B09">
            <w:rPr>
              <w:lang w:val="sk-SK"/>
            </w:rPr>
            <w:instrText xml:space="preserve"> CITATION covo7hC8sGRGyBTL </w:instrText>
          </w:r>
          <w:r w:rsidR="0006736B" w:rsidRPr="00D84B09">
            <w:rPr>
              <w:lang w:val="sk-SK"/>
            </w:rPr>
            <w:fldChar w:fldCharType="separate"/>
          </w:r>
          <w:r w:rsidR="006A418C" w:rsidRPr="00D84B09">
            <w:rPr>
              <w:noProof/>
              <w:lang w:val="sk-SK"/>
            </w:rPr>
            <w:t xml:space="preserve"> [59]</w:t>
          </w:r>
          <w:r w:rsidR="0006736B" w:rsidRPr="00D84B09">
            <w:rPr>
              <w:lang w:val="sk-SK"/>
            </w:rPr>
            <w:fldChar w:fldCharType="end"/>
          </w:r>
        </w:sdtContent>
      </w:sdt>
      <w:r w:rsidR="0006736B" w:rsidRPr="00D84B09">
        <w:rPr>
          <w:lang w:val="sk-SK"/>
        </w:rPr>
        <w:t xml:space="preserve"> </w:t>
      </w:r>
      <w:r w:rsidR="00AC4C03" w:rsidRPr="00D84B09">
        <w:rPr>
          <w:lang w:val="sk-SK"/>
        </w:rPr>
        <w:t xml:space="preserve">Táto kvasinka potrebovala na svoj rast dlhší čas </w:t>
      </w:r>
      <w:r w:rsidR="001F0812" w:rsidRPr="00D84B09">
        <w:rPr>
          <w:lang w:val="sk-SK"/>
        </w:rPr>
        <w:t xml:space="preserve">a </w:t>
      </w:r>
      <w:r w:rsidR="00AC4C03" w:rsidRPr="00D84B09">
        <w:rPr>
          <w:lang w:val="sk-SK"/>
        </w:rPr>
        <w:t>rozdiel v </w:t>
      </w:r>
      <w:proofErr w:type="spellStart"/>
      <w:r w:rsidR="00AC4C03" w:rsidRPr="00D84B09">
        <w:rPr>
          <w:lang w:val="sk-SK"/>
        </w:rPr>
        <w:t>absorbanc</w:t>
      </w:r>
      <w:r w:rsidR="00A62F56" w:rsidRPr="00D84B09">
        <w:rPr>
          <w:lang w:val="sk-SK"/>
        </w:rPr>
        <w:t>ii</w:t>
      </w:r>
      <w:proofErr w:type="spellEnd"/>
      <w:r w:rsidR="00AC4C03" w:rsidRPr="00D84B09">
        <w:rPr>
          <w:lang w:val="sk-SK"/>
        </w:rPr>
        <w:t xml:space="preserve"> jamiek bez nárastu kultúry bez tvorby ružového farbiva </w:t>
      </w:r>
      <w:proofErr w:type="spellStart"/>
      <w:r w:rsidR="00AC4C03" w:rsidRPr="00D84B09">
        <w:rPr>
          <w:lang w:val="sk-SK"/>
        </w:rPr>
        <w:t>formazánu</w:t>
      </w:r>
      <w:proofErr w:type="spellEnd"/>
      <w:r w:rsidR="00AC4C03" w:rsidRPr="00D84B09">
        <w:rPr>
          <w:lang w:val="sk-SK"/>
        </w:rPr>
        <w:t xml:space="preserve"> a jamiek s nárastom kvasinkovej kultúry </w:t>
      </w:r>
      <w:r w:rsidR="00B2440F" w:rsidRPr="00D84B09">
        <w:rPr>
          <w:lang w:val="sk-SK"/>
        </w:rPr>
        <w:t>bol</w:t>
      </w:r>
      <w:r w:rsidR="00AC4C03" w:rsidRPr="00D84B09">
        <w:rPr>
          <w:lang w:val="sk-SK"/>
        </w:rPr>
        <w:t xml:space="preserve"> menej výrazný. </w:t>
      </w:r>
    </w:p>
    <w:p w14:paraId="32A1D4B2" w14:textId="74FF05E4" w:rsidR="00970E15" w:rsidRPr="00D84B09" w:rsidRDefault="00D862F2" w:rsidP="002F4C42">
      <w:pPr>
        <w:pStyle w:val="Dalodstavce"/>
        <w:rPr>
          <w:lang w:val="sk-SK"/>
        </w:rPr>
      </w:pPr>
      <w:r w:rsidRPr="00D84B09">
        <w:rPr>
          <w:rStyle w:val="jlqj4b"/>
          <w:lang w:val="sk-SK"/>
        </w:rPr>
        <w:t xml:space="preserve">V doštičke </w:t>
      </w:r>
      <w:r w:rsidR="004830F8" w:rsidRPr="00D84B09">
        <w:rPr>
          <w:rStyle w:val="jlqj4b"/>
          <w:lang w:val="sk-SK"/>
        </w:rPr>
        <w:t xml:space="preserve">s kombináciou klotrimazol/silica </w:t>
      </w:r>
      <w:r w:rsidR="004830F8" w:rsidRPr="00D84B09">
        <w:rPr>
          <w:rStyle w:val="jlqj4b"/>
          <w:i/>
          <w:iCs/>
          <w:lang w:val="sk-SK"/>
        </w:rPr>
        <w:t>C. flexuosus</w:t>
      </w:r>
      <w:r w:rsidR="004830F8" w:rsidRPr="00D84B09">
        <w:rPr>
          <w:rStyle w:val="jlqj4b"/>
          <w:lang w:val="sk-SK"/>
        </w:rPr>
        <w:t xml:space="preserve"> </w:t>
      </w:r>
      <w:r w:rsidRPr="00D84B09">
        <w:rPr>
          <w:rStyle w:val="jlqj4b"/>
          <w:lang w:val="sk-SK"/>
        </w:rPr>
        <w:t xml:space="preserve">sme zaznamenali tri prípady slabej synergie. </w:t>
      </w:r>
      <w:r w:rsidR="003A37F3" w:rsidRPr="00D84B09">
        <w:rPr>
          <w:rStyle w:val="jlqj4b"/>
          <w:lang w:val="sk-SK"/>
        </w:rPr>
        <w:t xml:space="preserve">Pridanie </w:t>
      </w:r>
      <w:proofErr w:type="spellStart"/>
      <w:r w:rsidRPr="00D84B09">
        <w:rPr>
          <w:rStyle w:val="jlqj4b"/>
          <w:lang w:val="sk-SK"/>
        </w:rPr>
        <w:t>subinhibičných</w:t>
      </w:r>
      <w:proofErr w:type="spellEnd"/>
      <w:r w:rsidRPr="00D84B09">
        <w:rPr>
          <w:rStyle w:val="jlqj4b"/>
          <w:lang w:val="sk-SK"/>
        </w:rPr>
        <w:t xml:space="preserve"> množstiev </w:t>
      </w:r>
      <w:r w:rsidR="003A37F3" w:rsidRPr="00D84B09">
        <w:rPr>
          <w:rStyle w:val="jlqj4b"/>
          <w:lang w:val="sk-SK"/>
        </w:rPr>
        <w:t xml:space="preserve">antimykotika dokázalo znížiť potrebnú koncentráciu silice </w:t>
      </w:r>
      <w:r w:rsidR="003A37F3" w:rsidRPr="00D84B09">
        <w:rPr>
          <w:rStyle w:val="jlqj4b"/>
          <w:i/>
          <w:iCs/>
          <w:lang w:val="sk-SK"/>
        </w:rPr>
        <w:t>C. flexuosus</w:t>
      </w:r>
      <w:r w:rsidR="003A37F3" w:rsidRPr="00D84B09">
        <w:rPr>
          <w:rStyle w:val="jlqj4b"/>
          <w:lang w:val="sk-SK"/>
        </w:rPr>
        <w:t xml:space="preserve">. Podobný trend sme zaznamenali aj pri </w:t>
      </w:r>
      <w:r w:rsidRPr="00D84B09">
        <w:rPr>
          <w:rStyle w:val="jlqj4b"/>
          <w:lang w:val="sk-SK"/>
        </w:rPr>
        <w:t>rovnakej kombináci</w:t>
      </w:r>
      <w:r w:rsidR="00FD07B5" w:rsidRPr="00D84B09">
        <w:rPr>
          <w:rStyle w:val="jlqj4b"/>
          <w:lang w:val="sk-SK"/>
        </w:rPr>
        <w:t>i</w:t>
      </w:r>
      <w:r w:rsidRPr="00D84B09">
        <w:rPr>
          <w:rStyle w:val="jlqj4b"/>
          <w:lang w:val="sk-SK"/>
        </w:rPr>
        <w:t xml:space="preserve"> silice C</w:t>
      </w:r>
      <w:r w:rsidRPr="00D84B09">
        <w:rPr>
          <w:rStyle w:val="jlqj4b"/>
          <w:i/>
          <w:iCs/>
          <w:lang w:val="sk-SK"/>
        </w:rPr>
        <w:t>. flexuosu</w:t>
      </w:r>
      <w:r w:rsidRPr="00D84B09">
        <w:rPr>
          <w:rStyle w:val="jlqj4b"/>
          <w:lang w:val="sk-SK"/>
        </w:rPr>
        <w:t>s s </w:t>
      </w:r>
      <w:proofErr w:type="spellStart"/>
      <w:r w:rsidRPr="00D84B09">
        <w:rPr>
          <w:rStyle w:val="jlqj4b"/>
          <w:lang w:val="sk-SK"/>
        </w:rPr>
        <w:t>klotrimazolom</w:t>
      </w:r>
      <w:proofErr w:type="spellEnd"/>
      <w:r w:rsidRPr="00D84B09">
        <w:rPr>
          <w:rStyle w:val="jlqj4b"/>
          <w:lang w:val="sk-SK"/>
        </w:rPr>
        <w:t xml:space="preserve"> proti </w:t>
      </w:r>
      <w:r w:rsidRPr="00D84B09">
        <w:rPr>
          <w:rStyle w:val="jlqj4b"/>
          <w:i/>
          <w:iCs/>
          <w:lang w:val="sk-SK"/>
        </w:rPr>
        <w:t>C. krusei</w:t>
      </w:r>
      <w:r w:rsidRPr="00D84B09">
        <w:rPr>
          <w:rStyle w:val="jlqj4b"/>
          <w:lang w:val="sk-SK"/>
        </w:rPr>
        <w:t>,</w:t>
      </w:r>
      <w:r w:rsidR="00501B87" w:rsidRPr="00D84B09">
        <w:rPr>
          <w:rStyle w:val="jlqj4b"/>
          <w:lang w:val="sk-SK"/>
        </w:rPr>
        <w:t xml:space="preserve"> </w:t>
      </w:r>
      <w:r w:rsidRPr="00D84B09">
        <w:rPr>
          <w:rStyle w:val="jlqj4b"/>
          <w:lang w:val="sk-SK"/>
        </w:rPr>
        <w:t xml:space="preserve">druhému </w:t>
      </w:r>
      <w:proofErr w:type="spellStart"/>
      <w:r w:rsidR="003A37F3" w:rsidRPr="00D84B09">
        <w:rPr>
          <w:rStyle w:val="jlqj4b"/>
          <w:lang w:val="sk-SK"/>
        </w:rPr>
        <w:t>non</w:t>
      </w:r>
      <w:proofErr w:type="spellEnd"/>
      <w:r w:rsidR="003A37F3" w:rsidRPr="00D84B09">
        <w:rPr>
          <w:rStyle w:val="jlqj4b"/>
          <w:lang w:val="sk-SK"/>
        </w:rPr>
        <w:t xml:space="preserve">-albicans druhu kvasinky. Jedná sa o slabú synergiu, ktorú je potrebné ďalej preveriť. </w:t>
      </w:r>
      <w:r w:rsidR="00A764CC" w:rsidRPr="00D84B09">
        <w:rPr>
          <w:lang w:val="sk-SK"/>
        </w:rPr>
        <w:t>Pri skúmaní interakcií sme zaznamenali aj indiferenciu a neúčinnosť aj pri MIC antimykotika a silice, ktoré sa v rovnakej koncentráci</w:t>
      </w:r>
      <w:r w:rsidR="00FD07B5" w:rsidRPr="00D84B09">
        <w:rPr>
          <w:lang w:val="sk-SK"/>
        </w:rPr>
        <w:t>i</w:t>
      </w:r>
      <w:r w:rsidR="00A764CC" w:rsidRPr="00D84B09">
        <w:rPr>
          <w:lang w:val="sk-SK"/>
        </w:rPr>
        <w:t xml:space="preserve"> pri samostatnom použití javilo ako účinné. Nárast kvasinkovej kultúry nastal v jamkách s kombináciami látok, ktoré obsahovali koncentrácie antimykotika 0,19 μ</w:t>
      </w:r>
      <w:r w:rsidR="00A764CC" w:rsidRPr="00D84B09">
        <w:rPr>
          <w:rStyle w:val="jlqj4b"/>
          <w:lang w:val="sk-SK"/>
        </w:rPr>
        <w:t xml:space="preserve">g/ml </w:t>
      </w:r>
      <w:r w:rsidR="00A764CC" w:rsidRPr="00D84B09">
        <w:rPr>
          <w:lang w:val="sk-SK"/>
        </w:rPr>
        <w:t>a v jednom prípade dokonca 0,39 μ</w:t>
      </w:r>
      <w:r w:rsidR="00A764CC" w:rsidRPr="00D84B09">
        <w:rPr>
          <w:rStyle w:val="jlqj4b"/>
          <w:lang w:val="sk-SK"/>
        </w:rPr>
        <w:t xml:space="preserve">g/ml spolu s nižšími koncentráciami </w:t>
      </w:r>
      <w:r w:rsidR="00A764CC" w:rsidRPr="00D84B09">
        <w:rPr>
          <w:lang w:val="sk-SK"/>
        </w:rPr>
        <w:t>silice.</w:t>
      </w:r>
    </w:p>
    <w:p w14:paraId="2394B3C5" w14:textId="71651345" w:rsidR="002F4C42" w:rsidRPr="00D84B09" w:rsidRDefault="002F4C42" w:rsidP="002F4C42">
      <w:pPr>
        <w:pStyle w:val="Dalodstavce"/>
        <w:rPr>
          <w:lang w:val="sk-SK"/>
        </w:rPr>
      </w:pPr>
    </w:p>
    <w:p w14:paraId="4DA1247E" w14:textId="63A9E262" w:rsidR="00585C1F" w:rsidRPr="00D84B09" w:rsidRDefault="00585C1F" w:rsidP="002F4C42">
      <w:pPr>
        <w:pStyle w:val="Dalodstavce"/>
        <w:rPr>
          <w:lang w:val="sk-SK"/>
        </w:rPr>
      </w:pPr>
    </w:p>
    <w:p w14:paraId="075EA637" w14:textId="49CE82FE" w:rsidR="00585C1F" w:rsidRPr="00D84B09" w:rsidRDefault="00585C1F" w:rsidP="002F4C42">
      <w:pPr>
        <w:pStyle w:val="Dalodstavce"/>
        <w:rPr>
          <w:lang w:val="sk-SK"/>
        </w:rPr>
      </w:pPr>
    </w:p>
    <w:p w14:paraId="12841B20" w14:textId="77777777" w:rsidR="00585C1F" w:rsidRPr="00D84B09" w:rsidRDefault="00585C1F" w:rsidP="002F4C42">
      <w:pPr>
        <w:pStyle w:val="Dalodstavce"/>
        <w:rPr>
          <w:lang w:val="sk-SK"/>
        </w:rPr>
      </w:pPr>
    </w:p>
    <w:p w14:paraId="43B2E0DB" w14:textId="6B243EBC" w:rsidR="002F4C42" w:rsidRPr="00D84B09" w:rsidRDefault="003A37F3" w:rsidP="002F4C42">
      <w:pPr>
        <w:pStyle w:val="Popis"/>
        <w:keepNext/>
        <w:rPr>
          <w:lang w:val="sk-SK"/>
        </w:rPr>
      </w:pPr>
      <w:bookmarkStart w:id="144" w:name="_Toc68641004"/>
      <w:r w:rsidRPr="00D84B09">
        <w:rPr>
          <w:lang w:val="sk-SK"/>
        </w:rPr>
        <w:lastRenderedPageBreak/>
        <w:t>Tab.</w:t>
      </w:r>
      <w:r w:rsidR="00501B87" w:rsidRPr="00D84B09">
        <w:rPr>
          <w:lang w:val="sk-SK"/>
        </w:rPr>
        <w:t xml:space="preserve"> </w:t>
      </w:r>
      <w:r w:rsidR="00A62FA7" w:rsidRPr="00D84B09">
        <w:rPr>
          <w:lang w:val="sk-SK"/>
        </w:rPr>
        <w:fldChar w:fldCharType="begin"/>
      </w:r>
      <w:r w:rsidR="00A62FA7" w:rsidRPr="00D84B09">
        <w:rPr>
          <w:lang w:val="sk-SK"/>
        </w:rPr>
        <w:instrText xml:space="preserve"> SEQ Tab._ \* ARABIC </w:instrText>
      </w:r>
      <w:r w:rsidR="00A62FA7" w:rsidRPr="00D84B09">
        <w:rPr>
          <w:lang w:val="sk-SK"/>
        </w:rPr>
        <w:fldChar w:fldCharType="separate"/>
      </w:r>
      <w:r w:rsidR="003C7BA5">
        <w:rPr>
          <w:noProof/>
          <w:lang w:val="sk-SK"/>
        </w:rPr>
        <w:t>15</w:t>
      </w:r>
      <w:r w:rsidR="00A62FA7" w:rsidRPr="00D84B09">
        <w:rPr>
          <w:noProof/>
          <w:lang w:val="sk-SK"/>
        </w:rPr>
        <w:fldChar w:fldCharType="end"/>
      </w:r>
      <w:r w:rsidRPr="00D84B09">
        <w:rPr>
          <w:lang w:val="sk-SK"/>
        </w:rPr>
        <w:t xml:space="preserve"> Tabuľky farmakodynamických interakcií </w:t>
      </w:r>
      <w:proofErr w:type="spellStart"/>
      <w:r w:rsidRPr="00D84B09">
        <w:rPr>
          <w:lang w:val="sk-SK"/>
        </w:rPr>
        <w:t>klotrimazolu</w:t>
      </w:r>
      <w:proofErr w:type="spellEnd"/>
      <w:r w:rsidRPr="00D84B09">
        <w:rPr>
          <w:lang w:val="sk-SK"/>
        </w:rPr>
        <w:t xml:space="preserve"> a silice </w:t>
      </w:r>
      <w:r w:rsidRPr="00D84B09">
        <w:rPr>
          <w:i/>
          <w:iCs/>
          <w:lang w:val="sk-SK"/>
        </w:rPr>
        <w:t>C.</w:t>
      </w:r>
      <w:r w:rsidR="004B2978" w:rsidRPr="00D84B09">
        <w:rPr>
          <w:i/>
          <w:iCs/>
          <w:lang w:val="sk-SK"/>
        </w:rPr>
        <w:t> </w:t>
      </w:r>
      <w:r w:rsidRPr="00D84B09">
        <w:rPr>
          <w:i/>
          <w:iCs/>
          <w:lang w:val="sk-SK"/>
        </w:rPr>
        <w:t>flexuosus</w:t>
      </w:r>
      <w:r w:rsidRPr="00D84B09">
        <w:rPr>
          <w:lang w:val="sk-SK"/>
        </w:rPr>
        <w:t xml:space="preserve"> proti </w:t>
      </w:r>
      <w:r w:rsidRPr="00D84B09">
        <w:rPr>
          <w:i/>
          <w:iCs/>
          <w:lang w:val="sk-SK"/>
        </w:rPr>
        <w:t>C.</w:t>
      </w:r>
      <w:r w:rsidR="004B2978" w:rsidRPr="00D84B09">
        <w:rPr>
          <w:i/>
          <w:iCs/>
          <w:lang w:val="sk-SK"/>
        </w:rPr>
        <w:t> </w:t>
      </w:r>
      <w:r w:rsidRPr="00D84B09">
        <w:rPr>
          <w:i/>
          <w:iCs/>
          <w:lang w:val="sk-SK"/>
        </w:rPr>
        <w:t xml:space="preserve">parapsilosis </w:t>
      </w:r>
      <w:r w:rsidRPr="00D84B09">
        <w:rPr>
          <w:lang w:val="sk-SK"/>
        </w:rPr>
        <w:t>obsahujúce ich koncentrácie a index FIC, vlastné spracovanie</w:t>
      </w:r>
      <w:bookmarkEnd w:id="144"/>
    </w:p>
    <w:tbl>
      <w:tblPr>
        <w:tblW w:w="7923" w:type="dxa"/>
        <w:tblLayout w:type="fixed"/>
        <w:tblCellMar>
          <w:left w:w="28" w:type="dxa"/>
          <w:right w:w="28" w:type="dxa"/>
        </w:tblCellMar>
        <w:tblLook w:val="04A0" w:firstRow="1" w:lastRow="0" w:firstColumn="1" w:lastColumn="0" w:noHBand="0" w:noVBand="1"/>
      </w:tblPr>
      <w:tblGrid>
        <w:gridCol w:w="572"/>
        <w:gridCol w:w="371"/>
        <w:gridCol w:w="486"/>
        <w:gridCol w:w="570"/>
        <w:gridCol w:w="569"/>
        <w:gridCol w:w="569"/>
        <w:gridCol w:w="569"/>
        <w:gridCol w:w="569"/>
        <w:gridCol w:w="569"/>
        <w:gridCol w:w="564"/>
        <w:gridCol w:w="569"/>
        <w:gridCol w:w="569"/>
        <w:gridCol w:w="669"/>
        <w:gridCol w:w="708"/>
      </w:tblGrid>
      <w:tr w:rsidR="00D84B09" w:rsidRPr="00D84B09" w14:paraId="66959FE9" w14:textId="77777777" w:rsidTr="000630CF">
        <w:trPr>
          <w:trHeight w:hRule="exact" w:val="674"/>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5008A10A" w14:textId="77777777" w:rsidR="000630CF" w:rsidRPr="00D84B09" w:rsidRDefault="002F5DEC" w:rsidP="00970E15">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Koncentrácie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C. flexuosus</w:t>
            </w:r>
            <w:r w:rsidRPr="00D84B09">
              <w:rPr>
                <w:rFonts w:asciiTheme="minorHAnsi" w:hAnsiTheme="minorHAnsi" w:cs="Calibri"/>
                <w:b/>
                <w:bCs/>
                <w:sz w:val="20"/>
                <w:szCs w:val="20"/>
                <w:lang w:eastAsia="sk-SK"/>
              </w:rPr>
              <w:t xml:space="preserve"> pri skúmaní</w:t>
            </w:r>
          </w:p>
          <w:p w14:paraId="4761DB11" w14:textId="3CA7BCD3" w:rsidR="002F5DEC" w:rsidRPr="00D84B09" w:rsidRDefault="002F5DEC" w:rsidP="00970E15">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farmakodynamických interakcií </w:t>
            </w:r>
            <w:r w:rsidR="008F02FF" w:rsidRPr="00D84B09">
              <w:rPr>
                <w:rFonts w:asciiTheme="minorHAnsi" w:hAnsiTheme="minorHAnsi" w:cs="Calibri"/>
                <w:b/>
                <w:bCs/>
                <w:sz w:val="20"/>
                <w:szCs w:val="20"/>
                <w:lang w:eastAsia="sk-SK"/>
              </w:rPr>
              <w:t>proti</w:t>
            </w:r>
            <w:r w:rsidRPr="00D84B09">
              <w:rPr>
                <w:rFonts w:asciiTheme="minorHAnsi" w:hAnsiTheme="minorHAnsi" w:cs="Calibri"/>
                <w:b/>
                <w:bCs/>
                <w:sz w:val="20"/>
                <w:szCs w:val="20"/>
                <w:lang w:eastAsia="sk-SK"/>
              </w:rPr>
              <w:t xml:space="preserve"> </w:t>
            </w:r>
            <w:r w:rsidR="00DF564E" w:rsidRPr="00D84B09">
              <w:rPr>
                <w:rFonts w:asciiTheme="minorHAnsi" w:hAnsiTheme="minorHAnsi" w:cs="Calibri"/>
                <w:b/>
                <w:bCs/>
                <w:i/>
                <w:iCs/>
                <w:sz w:val="20"/>
                <w:szCs w:val="20"/>
                <w:lang w:eastAsia="sk-SK"/>
              </w:rPr>
              <w:t xml:space="preserve">C. parapsilosis </w:t>
            </w:r>
            <w:r w:rsidR="00DF564E" w:rsidRPr="00D84B09">
              <w:rPr>
                <w:rFonts w:asciiTheme="minorHAnsi" w:hAnsiTheme="minorHAnsi" w:cs="Calibri"/>
                <w:b/>
                <w:bCs/>
                <w:sz w:val="20"/>
                <w:szCs w:val="20"/>
                <w:lang w:eastAsia="sk-SK"/>
              </w:rPr>
              <w:t xml:space="preserve">CCM 8260 </w:t>
            </w:r>
            <w:r w:rsidRPr="00D84B09">
              <w:rPr>
                <w:rFonts w:asciiTheme="minorHAnsi" w:hAnsiTheme="minorHAnsi" w:cs="Calibri"/>
                <w:b/>
                <w:bCs/>
                <w:sz w:val="20"/>
                <w:szCs w:val="20"/>
                <w:lang w:eastAsia="sk-SK"/>
              </w:rPr>
              <w:t>[μg/ml]</w:t>
            </w:r>
          </w:p>
        </w:tc>
        <w:tc>
          <w:tcPr>
            <w:tcW w:w="708"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304B5112" w14:textId="77777777" w:rsidR="00AC44A5" w:rsidRPr="00D84B09" w:rsidRDefault="002F5DEC" w:rsidP="00970E15">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 xml:space="preserve">C. </w:t>
            </w:r>
          </w:p>
          <w:p w14:paraId="101DE98E" w14:textId="38AF187D" w:rsidR="002F5DEC" w:rsidRPr="00D84B09" w:rsidRDefault="002F5DEC" w:rsidP="00970E15">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FLEXUOSUS</w:t>
            </w:r>
          </w:p>
        </w:tc>
      </w:tr>
      <w:tr w:rsidR="00D84B09" w:rsidRPr="00D84B09" w14:paraId="43FF50EA" w14:textId="77777777" w:rsidTr="000630CF">
        <w:trPr>
          <w:trHeight w:hRule="exact" w:val="443"/>
        </w:trPr>
        <w:tc>
          <w:tcPr>
            <w:tcW w:w="572"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152497BF" w14:textId="77777777" w:rsidR="002F5DEC" w:rsidRPr="00D84B09" w:rsidRDefault="002F5DEC" w:rsidP="00970E15">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C. FLEXUOSUS</w:t>
            </w:r>
          </w:p>
        </w:tc>
        <w:tc>
          <w:tcPr>
            <w:tcW w:w="371" w:type="dxa"/>
            <w:tcBorders>
              <w:top w:val="single" w:sz="4" w:space="0" w:color="auto"/>
              <w:left w:val="single" w:sz="4" w:space="0" w:color="auto"/>
              <w:bottom w:val="single" w:sz="4" w:space="0" w:color="auto"/>
              <w:right w:val="single" w:sz="4" w:space="0" w:color="auto"/>
            </w:tcBorders>
            <w:shd w:val="clear" w:color="auto" w:fill="auto"/>
            <w:vAlign w:val="center"/>
          </w:tcPr>
          <w:p w14:paraId="37DE35A8" w14:textId="77777777" w:rsidR="002F5DEC" w:rsidRPr="00D84B09" w:rsidRDefault="002F5DEC" w:rsidP="00970E15">
            <w:pPr>
              <w:jc w:val="center"/>
              <w:rPr>
                <w:rFonts w:asciiTheme="minorHAnsi" w:hAnsiTheme="minorHAnsi" w:cs="Calibri"/>
                <w:b/>
                <w:bCs/>
                <w:sz w:val="14"/>
                <w:szCs w:val="14"/>
                <w:lang w:eastAsia="sk-SK"/>
              </w:rPr>
            </w:pPr>
          </w:p>
        </w:tc>
        <w:tc>
          <w:tcPr>
            <w:tcW w:w="486"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62BD3B81"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10A0BD07"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01805E02"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34A32980"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727BE4DF"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16082E65"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2E89FCC"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auto"/>
            <w:noWrap/>
            <w:vAlign w:val="center"/>
          </w:tcPr>
          <w:p w14:paraId="41473D69"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650BB8FD"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0DC4A591"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69" w:type="dxa"/>
            <w:tcBorders>
              <w:top w:val="single" w:sz="4" w:space="0" w:color="auto"/>
              <w:left w:val="nil"/>
              <w:bottom w:val="single" w:sz="12" w:space="0" w:color="auto"/>
              <w:right w:val="single" w:sz="12" w:space="0" w:color="auto"/>
            </w:tcBorders>
            <w:shd w:val="clear" w:color="auto" w:fill="auto"/>
            <w:noWrap/>
            <w:vAlign w:val="center"/>
          </w:tcPr>
          <w:p w14:paraId="4C10757B"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E77C64D"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5CA92FE6" w14:textId="77777777" w:rsidTr="000630CF">
        <w:trPr>
          <w:trHeight w:hRule="exact" w:val="443"/>
        </w:trPr>
        <w:tc>
          <w:tcPr>
            <w:tcW w:w="572" w:type="dxa"/>
            <w:vMerge/>
            <w:tcBorders>
              <w:left w:val="single" w:sz="12" w:space="0" w:color="auto"/>
              <w:right w:val="single" w:sz="4" w:space="0" w:color="auto"/>
            </w:tcBorders>
            <w:shd w:val="clear" w:color="auto" w:fill="EDEDED" w:themeFill="accent3" w:themeFillTint="33"/>
            <w:vAlign w:val="center"/>
          </w:tcPr>
          <w:p w14:paraId="34CFEBCA" w14:textId="77777777" w:rsidR="002F5DEC" w:rsidRPr="00D84B09" w:rsidRDefault="002F5DEC" w:rsidP="00970E15">
            <w:pPr>
              <w:jc w:val="center"/>
              <w:rPr>
                <w:rFonts w:asciiTheme="minorHAnsi" w:hAnsiTheme="minorHAnsi" w:cs="Calibri"/>
                <w:b/>
                <w:bCs/>
                <w:sz w:val="14"/>
                <w:szCs w:val="14"/>
                <w:lang w:eastAsia="sk-SK"/>
              </w:rPr>
            </w:pPr>
          </w:p>
        </w:tc>
        <w:tc>
          <w:tcPr>
            <w:tcW w:w="371" w:type="dxa"/>
            <w:tcBorders>
              <w:top w:val="single" w:sz="4" w:space="0" w:color="auto"/>
              <w:left w:val="single" w:sz="4" w:space="0" w:color="auto"/>
              <w:bottom w:val="single" w:sz="4" w:space="0" w:color="auto"/>
              <w:right w:val="single" w:sz="12" w:space="0" w:color="auto"/>
            </w:tcBorders>
            <w:shd w:val="clear" w:color="auto" w:fill="auto"/>
            <w:vAlign w:val="center"/>
          </w:tcPr>
          <w:p w14:paraId="27956280"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6" w:type="dxa"/>
            <w:tcBorders>
              <w:top w:val="single" w:sz="12" w:space="0" w:color="auto"/>
              <w:left w:val="single" w:sz="12" w:space="0" w:color="auto"/>
              <w:bottom w:val="single" w:sz="4" w:space="0" w:color="auto"/>
              <w:right w:val="single" w:sz="4" w:space="0" w:color="auto"/>
            </w:tcBorders>
            <w:shd w:val="clear" w:color="auto" w:fill="E8EEF8"/>
            <w:noWrap/>
            <w:vAlign w:val="center"/>
          </w:tcPr>
          <w:p w14:paraId="28F0923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p w14:paraId="3026B11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70" w:type="dxa"/>
            <w:tcBorders>
              <w:top w:val="single" w:sz="12" w:space="0" w:color="auto"/>
              <w:left w:val="nil"/>
              <w:bottom w:val="single" w:sz="4" w:space="0" w:color="auto"/>
              <w:right w:val="single" w:sz="4" w:space="0" w:color="auto"/>
            </w:tcBorders>
            <w:shd w:val="clear" w:color="auto" w:fill="F7CAAC" w:themeFill="accent2" w:themeFillTint="66"/>
            <w:noWrap/>
            <w:vAlign w:val="center"/>
          </w:tcPr>
          <w:p w14:paraId="57644FB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3E5203B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12" w:space="0" w:color="auto"/>
              <w:left w:val="nil"/>
              <w:bottom w:val="single" w:sz="4" w:space="0" w:color="auto"/>
              <w:right w:val="single" w:sz="4" w:space="0" w:color="auto"/>
            </w:tcBorders>
            <w:shd w:val="clear" w:color="auto" w:fill="F7CAAC" w:themeFill="accent2" w:themeFillTint="66"/>
            <w:noWrap/>
            <w:vAlign w:val="center"/>
          </w:tcPr>
          <w:p w14:paraId="6B64F86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1B99F2A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7BFF319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081EFCF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27DAB0A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0BB796E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1D24605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1791270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3692F23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3E62E41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4" w:type="dxa"/>
            <w:tcBorders>
              <w:top w:val="single" w:sz="12" w:space="0" w:color="auto"/>
              <w:left w:val="nil"/>
              <w:bottom w:val="single" w:sz="4" w:space="0" w:color="auto"/>
              <w:right w:val="single" w:sz="4" w:space="0" w:color="auto"/>
            </w:tcBorders>
            <w:shd w:val="clear" w:color="auto" w:fill="auto"/>
            <w:noWrap/>
            <w:vAlign w:val="center"/>
          </w:tcPr>
          <w:p w14:paraId="72D47A4D"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5C64CE2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2245F43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70B64BA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1C811A9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1FE4D88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0,305</w:t>
            </w:r>
          </w:p>
        </w:tc>
        <w:tc>
          <w:tcPr>
            <w:tcW w:w="669" w:type="dxa"/>
            <w:tcBorders>
              <w:top w:val="single" w:sz="12" w:space="0" w:color="auto"/>
              <w:left w:val="nil"/>
              <w:bottom w:val="single" w:sz="4" w:space="0" w:color="auto"/>
              <w:right w:val="single" w:sz="12" w:space="0" w:color="auto"/>
            </w:tcBorders>
            <w:shd w:val="clear" w:color="auto" w:fill="auto"/>
            <w:noWrap/>
            <w:vAlign w:val="center"/>
          </w:tcPr>
          <w:p w14:paraId="2952D70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6A1025A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0,153</w:t>
            </w:r>
          </w:p>
        </w:tc>
        <w:tc>
          <w:tcPr>
            <w:tcW w:w="708" w:type="dxa"/>
            <w:tcBorders>
              <w:top w:val="single" w:sz="12" w:space="0" w:color="auto"/>
              <w:left w:val="single" w:sz="12" w:space="0" w:color="auto"/>
              <w:bottom w:val="single" w:sz="4" w:space="0" w:color="auto"/>
              <w:right w:val="single" w:sz="12" w:space="0" w:color="auto"/>
            </w:tcBorders>
            <w:shd w:val="clear" w:color="auto" w:fill="E8EEF8"/>
            <w:noWrap/>
            <w:vAlign w:val="center"/>
          </w:tcPr>
          <w:p w14:paraId="08811FAF"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r>
      <w:tr w:rsidR="00D84B09" w:rsidRPr="00D84B09" w14:paraId="17FCC782" w14:textId="77777777" w:rsidTr="000630CF">
        <w:trPr>
          <w:trHeight w:hRule="exact" w:val="443"/>
        </w:trPr>
        <w:tc>
          <w:tcPr>
            <w:tcW w:w="572" w:type="dxa"/>
            <w:vMerge/>
            <w:tcBorders>
              <w:left w:val="single" w:sz="12" w:space="0" w:color="auto"/>
              <w:right w:val="single" w:sz="4" w:space="0" w:color="auto"/>
            </w:tcBorders>
            <w:shd w:val="clear" w:color="auto" w:fill="EDEDED" w:themeFill="accent3" w:themeFillTint="33"/>
            <w:vAlign w:val="center"/>
          </w:tcPr>
          <w:p w14:paraId="619F74A7" w14:textId="77777777" w:rsidR="002F5DEC" w:rsidRPr="00D84B09" w:rsidRDefault="002F5DEC" w:rsidP="00970E15">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3D4B0C4D"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6" w:type="dxa"/>
            <w:tcBorders>
              <w:top w:val="single" w:sz="4" w:space="0" w:color="auto"/>
              <w:left w:val="single" w:sz="12" w:space="0" w:color="auto"/>
              <w:bottom w:val="single" w:sz="4" w:space="0" w:color="auto"/>
              <w:right w:val="single" w:sz="4" w:space="0" w:color="auto"/>
            </w:tcBorders>
            <w:shd w:val="clear" w:color="auto" w:fill="E8EEF8"/>
            <w:noWrap/>
            <w:vAlign w:val="center"/>
          </w:tcPr>
          <w:p w14:paraId="0323B37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p w14:paraId="0BA8159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70" w:type="dxa"/>
            <w:tcBorders>
              <w:top w:val="single" w:sz="4" w:space="0" w:color="auto"/>
              <w:left w:val="nil"/>
              <w:bottom w:val="single" w:sz="4" w:space="0" w:color="auto"/>
              <w:right w:val="single" w:sz="4" w:space="0" w:color="auto"/>
            </w:tcBorders>
            <w:shd w:val="clear" w:color="auto" w:fill="F7CAAC" w:themeFill="accent2" w:themeFillTint="66"/>
            <w:noWrap/>
            <w:vAlign w:val="center"/>
          </w:tcPr>
          <w:p w14:paraId="4A50773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0BFAE03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3277E3E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3C6F444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39A269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1BC7327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43E6ECBF"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0D15311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0109AAD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6AEC696D"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0A955A9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1EC0DF5F"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4" w:type="dxa"/>
            <w:tcBorders>
              <w:top w:val="single" w:sz="4" w:space="0" w:color="auto"/>
              <w:left w:val="nil"/>
              <w:bottom w:val="single" w:sz="4" w:space="0" w:color="auto"/>
              <w:right w:val="single" w:sz="4" w:space="0" w:color="auto"/>
            </w:tcBorders>
            <w:shd w:val="clear" w:color="auto" w:fill="auto"/>
            <w:noWrap/>
            <w:vAlign w:val="center"/>
          </w:tcPr>
          <w:p w14:paraId="6845FFC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60732F7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3DF0D9D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5BE1353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69C3565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05D4663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669" w:type="dxa"/>
            <w:tcBorders>
              <w:top w:val="single" w:sz="4" w:space="0" w:color="auto"/>
              <w:left w:val="nil"/>
              <w:bottom w:val="single" w:sz="4" w:space="0" w:color="auto"/>
              <w:right w:val="single" w:sz="12" w:space="0" w:color="auto"/>
            </w:tcBorders>
            <w:shd w:val="clear" w:color="auto" w:fill="auto"/>
            <w:noWrap/>
            <w:vAlign w:val="center"/>
          </w:tcPr>
          <w:p w14:paraId="4062AD5D"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24A1B10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0,305</w:t>
            </w:r>
          </w:p>
        </w:tc>
        <w:tc>
          <w:tcPr>
            <w:tcW w:w="708" w:type="dxa"/>
            <w:tcBorders>
              <w:top w:val="single" w:sz="4" w:space="0" w:color="auto"/>
              <w:left w:val="single" w:sz="12" w:space="0" w:color="auto"/>
              <w:bottom w:val="single" w:sz="4" w:space="0" w:color="auto"/>
              <w:right w:val="single" w:sz="12" w:space="0" w:color="auto"/>
            </w:tcBorders>
            <w:shd w:val="clear" w:color="auto" w:fill="E4C9FF"/>
            <w:noWrap/>
            <w:vAlign w:val="center"/>
          </w:tcPr>
          <w:p w14:paraId="6A108CF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r>
      <w:tr w:rsidR="00D84B09" w:rsidRPr="00D84B09" w14:paraId="046B286B" w14:textId="77777777" w:rsidTr="000630CF">
        <w:trPr>
          <w:trHeight w:hRule="exact" w:val="443"/>
        </w:trPr>
        <w:tc>
          <w:tcPr>
            <w:tcW w:w="572" w:type="dxa"/>
            <w:vMerge/>
            <w:tcBorders>
              <w:left w:val="single" w:sz="12" w:space="0" w:color="auto"/>
              <w:right w:val="single" w:sz="4" w:space="0" w:color="auto"/>
            </w:tcBorders>
            <w:shd w:val="clear" w:color="auto" w:fill="EDEDED" w:themeFill="accent3" w:themeFillTint="33"/>
            <w:vAlign w:val="center"/>
          </w:tcPr>
          <w:p w14:paraId="577E8FA8" w14:textId="77777777" w:rsidR="002F5DEC" w:rsidRPr="00D84B09" w:rsidRDefault="002F5DEC" w:rsidP="00970E15">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2D59FA2C"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6" w:type="dxa"/>
            <w:tcBorders>
              <w:top w:val="single" w:sz="4" w:space="0" w:color="auto"/>
              <w:left w:val="single" w:sz="12" w:space="0" w:color="auto"/>
              <w:bottom w:val="single" w:sz="4" w:space="0" w:color="auto"/>
              <w:right w:val="single" w:sz="4" w:space="0" w:color="auto"/>
            </w:tcBorders>
            <w:shd w:val="clear" w:color="auto" w:fill="E8EEF8"/>
            <w:noWrap/>
            <w:vAlign w:val="center"/>
          </w:tcPr>
          <w:p w14:paraId="6FDF312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p w14:paraId="606E078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82395D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0838441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719981F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291BEFD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2FCD08E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67DBAB8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714F846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129725A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4B8C676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6467142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617C4E0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78C9DE5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4" w:type="dxa"/>
            <w:tcBorders>
              <w:top w:val="single" w:sz="4" w:space="0" w:color="auto"/>
              <w:left w:val="nil"/>
              <w:bottom w:val="single" w:sz="4" w:space="0" w:color="auto"/>
              <w:right w:val="single" w:sz="4" w:space="0" w:color="auto"/>
            </w:tcBorders>
            <w:shd w:val="clear" w:color="auto" w:fill="auto"/>
            <w:noWrap/>
            <w:vAlign w:val="center"/>
          </w:tcPr>
          <w:p w14:paraId="7363CF9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571F331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62F8AAF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78C4826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25CA8E3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66BFB39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669" w:type="dxa"/>
            <w:tcBorders>
              <w:top w:val="single" w:sz="4" w:space="0" w:color="auto"/>
              <w:left w:val="nil"/>
              <w:bottom w:val="single" w:sz="4" w:space="0" w:color="auto"/>
              <w:right w:val="single" w:sz="12" w:space="0" w:color="auto"/>
            </w:tcBorders>
            <w:shd w:val="clear" w:color="auto" w:fill="auto"/>
            <w:noWrap/>
            <w:vAlign w:val="center"/>
          </w:tcPr>
          <w:p w14:paraId="635A9F1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26964EB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0,61</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F57552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r>
      <w:tr w:rsidR="00D84B09" w:rsidRPr="00D84B09" w14:paraId="5E8812CA" w14:textId="77777777" w:rsidTr="000630CF">
        <w:trPr>
          <w:trHeight w:hRule="exact" w:val="443"/>
        </w:trPr>
        <w:tc>
          <w:tcPr>
            <w:tcW w:w="572" w:type="dxa"/>
            <w:vMerge/>
            <w:tcBorders>
              <w:left w:val="single" w:sz="12" w:space="0" w:color="auto"/>
              <w:right w:val="single" w:sz="4" w:space="0" w:color="auto"/>
            </w:tcBorders>
            <w:shd w:val="clear" w:color="auto" w:fill="EDEDED" w:themeFill="accent3" w:themeFillTint="33"/>
            <w:vAlign w:val="center"/>
          </w:tcPr>
          <w:p w14:paraId="1DFA439A" w14:textId="77777777" w:rsidR="002F5DEC" w:rsidRPr="00D84B09" w:rsidRDefault="002F5DEC" w:rsidP="00970E15">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25001D4D"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6" w:type="dxa"/>
            <w:tcBorders>
              <w:top w:val="single" w:sz="4" w:space="0" w:color="auto"/>
              <w:left w:val="single" w:sz="12" w:space="0" w:color="auto"/>
              <w:bottom w:val="single" w:sz="4" w:space="0" w:color="auto"/>
              <w:right w:val="single" w:sz="4" w:space="0" w:color="auto"/>
            </w:tcBorders>
            <w:shd w:val="clear" w:color="auto" w:fill="C5E0B3" w:themeFill="accent6" w:themeFillTint="66"/>
            <w:noWrap/>
            <w:vAlign w:val="center"/>
          </w:tcPr>
          <w:p w14:paraId="1070C8D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p w14:paraId="51D5F74F"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187D80A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21BDFA5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039836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09727E7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086ADE6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06E38F6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6300544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1EAE120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6F6F93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1BC3052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23A8702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0FE40FC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4" w:type="dxa"/>
            <w:tcBorders>
              <w:top w:val="single" w:sz="4" w:space="0" w:color="auto"/>
              <w:left w:val="nil"/>
              <w:bottom w:val="single" w:sz="4" w:space="0" w:color="auto"/>
              <w:right w:val="single" w:sz="4" w:space="0" w:color="auto"/>
            </w:tcBorders>
            <w:shd w:val="clear" w:color="auto" w:fill="auto"/>
            <w:noWrap/>
            <w:vAlign w:val="center"/>
          </w:tcPr>
          <w:p w14:paraId="3B3DAC7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480F32E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0A203BD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11A5110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048B3CE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6CABE0A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669" w:type="dxa"/>
            <w:tcBorders>
              <w:top w:val="single" w:sz="4" w:space="0" w:color="auto"/>
              <w:left w:val="nil"/>
              <w:bottom w:val="single" w:sz="4" w:space="0" w:color="auto"/>
              <w:right w:val="single" w:sz="12" w:space="0" w:color="auto"/>
            </w:tcBorders>
            <w:shd w:val="clear" w:color="auto" w:fill="auto"/>
            <w:noWrap/>
            <w:vAlign w:val="center"/>
          </w:tcPr>
          <w:p w14:paraId="18D5464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48F4BCE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1,221</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00081FF"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r>
      <w:tr w:rsidR="00D84B09" w:rsidRPr="00D84B09" w14:paraId="1F0E2144" w14:textId="77777777" w:rsidTr="000630CF">
        <w:trPr>
          <w:trHeight w:hRule="exact" w:val="443"/>
        </w:trPr>
        <w:tc>
          <w:tcPr>
            <w:tcW w:w="572" w:type="dxa"/>
            <w:vMerge/>
            <w:tcBorders>
              <w:left w:val="single" w:sz="12" w:space="0" w:color="auto"/>
              <w:right w:val="single" w:sz="4" w:space="0" w:color="auto"/>
            </w:tcBorders>
            <w:shd w:val="clear" w:color="auto" w:fill="EDEDED" w:themeFill="accent3" w:themeFillTint="33"/>
            <w:vAlign w:val="center"/>
          </w:tcPr>
          <w:p w14:paraId="2545B2AA" w14:textId="77777777" w:rsidR="002F5DEC" w:rsidRPr="00D84B09" w:rsidRDefault="002F5DEC" w:rsidP="00970E15">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7DE3F115"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6" w:type="dxa"/>
            <w:tcBorders>
              <w:top w:val="single" w:sz="4" w:space="0" w:color="auto"/>
              <w:left w:val="single" w:sz="12" w:space="0" w:color="auto"/>
              <w:bottom w:val="single" w:sz="4" w:space="0" w:color="auto"/>
              <w:right w:val="single" w:sz="4" w:space="0" w:color="auto"/>
            </w:tcBorders>
            <w:shd w:val="clear" w:color="auto" w:fill="C5E0B3" w:themeFill="accent6" w:themeFillTint="66"/>
            <w:noWrap/>
            <w:vAlign w:val="center"/>
          </w:tcPr>
          <w:p w14:paraId="2CA49DD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p w14:paraId="42488B5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416459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1578D2E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573EC28D"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1DBA79A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5D9109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435E81C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BA5214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28FAA24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3230061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7767403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4F17EC0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63C6A53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4" w:type="dxa"/>
            <w:tcBorders>
              <w:top w:val="single" w:sz="4" w:space="0" w:color="auto"/>
              <w:left w:val="nil"/>
              <w:bottom w:val="single" w:sz="4" w:space="0" w:color="auto"/>
              <w:right w:val="single" w:sz="4" w:space="0" w:color="auto"/>
            </w:tcBorders>
            <w:shd w:val="clear" w:color="auto" w:fill="auto"/>
            <w:noWrap/>
            <w:vAlign w:val="center"/>
          </w:tcPr>
          <w:p w14:paraId="56BD965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423E1DA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6404DF3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29F446B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B4A302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082709B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669" w:type="dxa"/>
            <w:tcBorders>
              <w:top w:val="single" w:sz="4" w:space="0" w:color="auto"/>
              <w:left w:val="nil"/>
              <w:bottom w:val="single" w:sz="4" w:space="0" w:color="auto"/>
              <w:right w:val="single" w:sz="12" w:space="0" w:color="auto"/>
            </w:tcBorders>
            <w:shd w:val="clear" w:color="auto" w:fill="auto"/>
            <w:noWrap/>
            <w:vAlign w:val="center"/>
          </w:tcPr>
          <w:p w14:paraId="5CAB688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36D5B06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2,441</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EDC289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r>
      <w:tr w:rsidR="00D84B09" w:rsidRPr="00D84B09" w14:paraId="063B48A8" w14:textId="77777777" w:rsidTr="000630CF">
        <w:trPr>
          <w:trHeight w:hRule="exact" w:val="443"/>
        </w:trPr>
        <w:tc>
          <w:tcPr>
            <w:tcW w:w="572" w:type="dxa"/>
            <w:vMerge/>
            <w:tcBorders>
              <w:left w:val="single" w:sz="12" w:space="0" w:color="auto"/>
              <w:right w:val="single" w:sz="4" w:space="0" w:color="auto"/>
            </w:tcBorders>
            <w:shd w:val="clear" w:color="auto" w:fill="EDEDED" w:themeFill="accent3" w:themeFillTint="33"/>
            <w:vAlign w:val="center"/>
          </w:tcPr>
          <w:p w14:paraId="7C1F0391" w14:textId="77777777" w:rsidR="002F5DEC" w:rsidRPr="00D84B09" w:rsidRDefault="002F5DEC" w:rsidP="00970E15">
            <w:pPr>
              <w:jc w:val="center"/>
              <w:rPr>
                <w:rFonts w:asciiTheme="minorHAnsi" w:hAnsiTheme="minorHAnsi" w:cs="Calibri"/>
                <w:b/>
                <w:bCs/>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4CD8D806"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6" w:type="dxa"/>
            <w:tcBorders>
              <w:top w:val="single" w:sz="4" w:space="0" w:color="auto"/>
              <w:left w:val="single" w:sz="12" w:space="0" w:color="auto"/>
              <w:bottom w:val="single" w:sz="4" w:space="0" w:color="auto"/>
              <w:right w:val="single" w:sz="4" w:space="0" w:color="auto"/>
            </w:tcBorders>
            <w:shd w:val="clear" w:color="auto" w:fill="E8EEF8"/>
            <w:noWrap/>
            <w:vAlign w:val="center"/>
          </w:tcPr>
          <w:p w14:paraId="35E42BE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p w14:paraId="0D743E7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70"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3F8C378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013A7AD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3B87C40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627726C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018032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043EAF7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73DF159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504C3120"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605686D"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6883E23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268AD9F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37D874C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4" w:type="dxa"/>
            <w:tcBorders>
              <w:top w:val="single" w:sz="4" w:space="0" w:color="auto"/>
              <w:left w:val="nil"/>
              <w:bottom w:val="single" w:sz="4" w:space="0" w:color="auto"/>
              <w:right w:val="single" w:sz="4" w:space="0" w:color="auto"/>
            </w:tcBorders>
            <w:shd w:val="clear" w:color="auto" w:fill="auto"/>
            <w:noWrap/>
            <w:vAlign w:val="center"/>
          </w:tcPr>
          <w:p w14:paraId="0603E76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5ED14BB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1E52512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5700C678"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569" w:type="dxa"/>
            <w:tcBorders>
              <w:top w:val="single" w:sz="4" w:space="0" w:color="auto"/>
              <w:left w:val="nil"/>
              <w:bottom w:val="single" w:sz="4" w:space="0" w:color="auto"/>
              <w:right w:val="single" w:sz="4" w:space="0" w:color="auto"/>
            </w:tcBorders>
            <w:shd w:val="clear" w:color="auto" w:fill="auto"/>
            <w:noWrap/>
            <w:vAlign w:val="center"/>
          </w:tcPr>
          <w:p w14:paraId="53CAE05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290DD91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669" w:type="dxa"/>
            <w:tcBorders>
              <w:top w:val="single" w:sz="4" w:space="0" w:color="auto"/>
              <w:left w:val="nil"/>
              <w:bottom w:val="single" w:sz="4" w:space="0" w:color="auto"/>
              <w:right w:val="single" w:sz="12" w:space="0" w:color="auto"/>
            </w:tcBorders>
            <w:shd w:val="clear" w:color="auto" w:fill="auto"/>
            <w:noWrap/>
            <w:vAlign w:val="center"/>
          </w:tcPr>
          <w:p w14:paraId="134D9BD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2,3e-5/</w:t>
            </w:r>
          </w:p>
          <w:p w14:paraId="235FB30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4,883</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96441C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r>
      <w:tr w:rsidR="00D84B09" w:rsidRPr="00D84B09" w14:paraId="04FFC8FD" w14:textId="77777777" w:rsidTr="000630CF">
        <w:trPr>
          <w:trHeight w:hRule="exact" w:val="443"/>
        </w:trPr>
        <w:tc>
          <w:tcPr>
            <w:tcW w:w="572" w:type="dxa"/>
            <w:vMerge/>
            <w:tcBorders>
              <w:left w:val="single" w:sz="12" w:space="0" w:color="auto"/>
              <w:bottom w:val="single" w:sz="12" w:space="0" w:color="auto"/>
              <w:right w:val="single" w:sz="4" w:space="0" w:color="auto"/>
            </w:tcBorders>
            <w:shd w:val="clear" w:color="auto" w:fill="EDEDED" w:themeFill="accent3" w:themeFillTint="33"/>
            <w:vAlign w:val="center"/>
          </w:tcPr>
          <w:p w14:paraId="2B5F09B5" w14:textId="77777777" w:rsidR="002F5DEC" w:rsidRPr="00D84B09" w:rsidRDefault="002F5DEC" w:rsidP="00970E15">
            <w:pPr>
              <w:jc w:val="center"/>
              <w:rPr>
                <w:rFonts w:asciiTheme="minorHAnsi" w:hAnsiTheme="minorHAnsi" w:cs="Calibri"/>
                <w:b/>
                <w:bCs/>
                <w:sz w:val="14"/>
                <w:szCs w:val="14"/>
                <w:lang w:eastAsia="sk-SK"/>
              </w:rPr>
            </w:pPr>
          </w:p>
        </w:tc>
        <w:tc>
          <w:tcPr>
            <w:tcW w:w="371" w:type="dxa"/>
            <w:tcBorders>
              <w:top w:val="nil"/>
              <w:left w:val="single" w:sz="4" w:space="0" w:color="auto"/>
              <w:bottom w:val="single" w:sz="12" w:space="0" w:color="auto"/>
              <w:right w:val="single" w:sz="12" w:space="0" w:color="auto"/>
            </w:tcBorders>
            <w:shd w:val="clear" w:color="auto" w:fill="auto"/>
            <w:vAlign w:val="center"/>
          </w:tcPr>
          <w:p w14:paraId="780432D3"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6" w:type="dxa"/>
            <w:tcBorders>
              <w:top w:val="single" w:sz="4" w:space="0" w:color="auto"/>
              <w:left w:val="single" w:sz="12" w:space="0" w:color="auto"/>
              <w:bottom w:val="single" w:sz="12" w:space="0" w:color="auto"/>
              <w:right w:val="single" w:sz="4" w:space="0" w:color="auto"/>
            </w:tcBorders>
            <w:shd w:val="clear" w:color="auto" w:fill="E8EEF8"/>
            <w:noWrap/>
            <w:vAlign w:val="center"/>
          </w:tcPr>
          <w:p w14:paraId="541ED33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p w14:paraId="3D98F97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10 000</w:t>
            </w:r>
          </w:p>
        </w:tc>
        <w:tc>
          <w:tcPr>
            <w:tcW w:w="570" w:type="dxa"/>
            <w:tcBorders>
              <w:top w:val="single" w:sz="4" w:space="0" w:color="auto"/>
              <w:left w:val="nil"/>
              <w:bottom w:val="single" w:sz="12" w:space="0" w:color="auto"/>
              <w:right w:val="single" w:sz="4" w:space="0" w:color="auto"/>
            </w:tcBorders>
            <w:shd w:val="clear" w:color="auto" w:fill="E8EEF8"/>
            <w:noWrap/>
            <w:vAlign w:val="center"/>
          </w:tcPr>
          <w:p w14:paraId="30A6E49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p w14:paraId="0D9CE5C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5 000</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726CF9D"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p w14:paraId="06F7A43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2 500</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65636DD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p w14:paraId="327A33E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1 250</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15266B2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p w14:paraId="7DEA8F03"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625</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2A7D54F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0,0004/</w:t>
            </w:r>
          </w:p>
          <w:p w14:paraId="25321ACB"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312,5</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0E3AB00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0,0002/</w:t>
            </w:r>
          </w:p>
          <w:p w14:paraId="7C7F7439"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c>
          <w:tcPr>
            <w:tcW w:w="564" w:type="dxa"/>
            <w:tcBorders>
              <w:top w:val="single" w:sz="4" w:space="0" w:color="auto"/>
              <w:left w:val="nil"/>
              <w:bottom w:val="single" w:sz="12" w:space="0" w:color="auto"/>
              <w:right w:val="single" w:sz="4" w:space="0" w:color="auto"/>
            </w:tcBorders>
            <w:shd w:val="clear" w:color="auto" w:fill="auto"/>
            <w:noWrap/>
            <w:vAlign w:val="center"/>
          </w:tcPr>
          <w:p w14:paraId="409AA8B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0,0001/</w:t>
            </w:r>
          </w:p>
          <w:p w14:paraId="08465D0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78,13</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0E6C91E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4,7e-5/</w:t>
            </w:r>
          </w:p>
          <w:p w14:paraId="7625AD51"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39,07</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1E77064C"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2,3e-5/</w:t>
            </w:r>
          </w:p>
          <w:p w14:paraId="57394D7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19,53</w:t>
            </w:r>
          </w:p>
        </w:tc>
        <w:tc>
          <w:tcPr>
            <w:tcW w:w="669" w:type="dxa"/>
            <w:tcBorders>
              <w:top w:val="single" w:sz="4" w:space="0" w:color="auto"/>
              <w:left w:val="nil"/>
              <w:bottom w:val="single" w:sz="12" w:space="0" w:color="auto"/>
              <w:right w:val="single" w:sz="12" w:space="0" w:color="auto"/>
            </w:tcBorders>
            <w:shd w:val="clear" w:color="auto" w:fill="auto"/>
            <w:noWrap/>
            <w:vAlign w:val="center"/>
          </w:tcPr>
          <w:p w14:paraId="4C5E202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1,2e-5/</w:t>
            </w:r>
          </w:p>
          <w:p w14:paraId="52055CE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9,766</w:t>
            </w:r>
          </w:p>
        </w:tc>
        <w:tc>
          <w:tcPr>
            <w:tcW w:w="70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32C9DBBE"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156,25</w:t>
            </w:r>
          </w:p>
        </w:tc>
      </w:tr>
      <w:tr w:rsidR="00D84B09" w:rsidRPr="00D84B09" w14:paraId="2FACEF92" w14:textId="77777777" w:rsidTr="000630CF">
        <w:trPr>
          <w:cantSplit/>
          <w:trHeight w:hRule="exact" w:val="732"/>
        </w:trPr>
        <w:tc>
          <w:tcPr>
            <w:tcW w:w="572"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63CE57E4" w14:textId="77777777" w:rsidR="002F5DEC" w:rsidRPr="00D84B09" w:rsidRDefault="002F5DEC" w:rsidP="00970E15">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71" w:type="dxa"/>
            <w:tcBorders>
              <w:top w:val="single" w:sz="12" w:space="0" w:color="auto"/>
              <w:left w:val="single" w:sz="4" w:space="0" w:color="auto"/>
              <w:bottom w:val="single" w:sz="12" w:space="0" w:color="auto"/>
              <w:right w:val="single" w:sz="12" w:space="0" w:color="auto"/>
            </w:tcBorders>
            <w:shd w:val="clear" w:color="auto" w:fill="auto"/>
            <w:vAlign w:val="center"/>
          </w:tcPr>
          <w:p w14:paraId="7E0EB8B1" w14:textId="77777777" w:rsidR="002F5DEC" w:rsidRPr="00D84B09" w:rsidRDefault="002F5DEC" w:rsidP="00970E15">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6" w:type="dxa"/>
            <w:tcBorders>
              <w:top w:val="single" w:sz="12" w:space="0" w:color="auto"/>
              <w:left w:val="single" w:sz="12" w:space="0" w:color="auto"/>
              <w:bottom w:val="single" w:sz="12" w:space="0" w:color="auto"/>
              <w:right w:val="single" w:sz="4" w:space="0" w:color="auto"/>
            </w:tcBorders>
            <w:shd w:val="clear" w:color="auto" w:fill="E8EEF8"/>
            <w:noWrap/>
            <w:vAlign w:val="center"/>
          </w:tcPr>
          <w:p w14:paraId="15D0499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tc>
        <w:tc>
          <w:tcPr>
            <w:tcW w:w="570" w:type="dxa"/>
            <w:tcBorders>
              <w:top w:val="single" w:sz="12" w:space="0" w:color="auto"/>
              <w:left w:val="nil"/>
              <w:bottom w:val="single" w:sz="12" w:space="0" w:color="auto"/>
              <w:right w:val="single" w:sz="4" w:space="0" w:color="auto"/>
            </w:tcBorders>
            <w:shd w:val="clear" w:color="auto" w:fill="E8EEF8"/>
            <w:noWrap/>
            <w:vAlign w:val="center"/>
          </w:tcPr>
          <w:p w14:paraId="72A4509D"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0,39</w:t>
            </w:r>
          </w:p>
        </w:tc>
        <w:tc>
          <w:tcPr>
            <w:tcW w:w="569" w:type="dxa"/>
            <w:tcBorders>
              <w:top w:val="single" w:sz="12" w:space="0" w:color="auto"/>
              <w:left w:val="nil"/>
              <w:bottom w:val="single" w:sz="12" w:space="0" w:color="auto"/>
              <w:right w:val="single" w:sz="4" w:space="0" w:color="auto"/>
            </w:tcBorders>
            <w:shd w:val="clear" w:color="auto" w:fill="FFE599" w:themeFill="accent4" w:themeFillTint="66"/>
            <w:noWrap/>
            <w:vAlign w:val="center"/>
          </w:tcPr>
          <w:p w14:paraId="24B595AA"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0,19</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653B73B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0,1</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34D264CF"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0,048</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0672175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0,024</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61F54827"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0,012</w:t>
            </w:r>
          </w:p>
        </w:tc>
        <w:tc>
          <w:tcPr>
            <w:tcW w:w="564" w:type="dxa"/>
            <w:tcBorders>
              <w:top w:val="single" w:sz="12" w:space="0" w:color="auto"/>
              <w:left w:val="nil"/>
              <w:bottom w:val="single" w:sz="12" w:space="0" w:color="auto"/>
              <w:right w:val="single" w:sz="4" w:space="0" w:color="auto"/>
            </w:tcBorders>
            <w:shd w:val="clear" w:color="auto" w:fill="auto"/>
            <w:noWrap/>
            <w:vAlign w:val="center"/>
          </w:tcPr>
          <w:p w14:paraId="19DDF62F"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0,006</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733A1FC5"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0,003</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17E1B956"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0,0015</w:t>
            </w:r>
          </w:p>
        </w:tc>
        <w:tc>
          <w:tcPr>
            <w:tcW w:w="669" w:type="dxa"/>
            <w:tcBorders>
              <w:top w:val="single" w:sz="12" w:space="0" w:color="auto"/>
              <w:left w:val="nil"/>
              <w:bottom w:val="single" w:sz="12" w:space="0" w:color="auto"/>
              <w:right w:val="single" w:sz="12" w:space="0" w:color="auto"/>
            </w:tcBorders>
            <w:shd w:val="clear" w:color="auto" w:fill="auto"/>
            <w:noWrap/>
            <w:vAlign w:val="center"/>
          </w:tcPr>
          <w:p w14:paraId="498FD9F4"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0,0008</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EA94AF2" w14:textId="77777777" w:rsidR="002F5DEC" w:rsidRPr="00D84B09" w:rsidRDefault="002F5DEC" w:rsidP="00970E15">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K</w:t>
            </w:r>
          </w:p>
        </w:tc>
      </w:tr>
    </w:tbl>
    <w:p w14:paraId="358A8154" w14:textId="77777777" w:rsidR="00634641" w:rsidRPr="00D84B09" w:rsidRDefault="00634641" w:rsidP="00756A3B">
      <w:pPr>
        <w:spacing w:line="480" w:lineRule="auto"/>
        <w:jc w:val="both"/>
        <w:rPr>
          <w:rFonts w:asciiTheme="minorHAnsi" w:hAnsiTheme="minorHAnsi"/>
          <w:sz w:val="4"/>
          <w:szCs w:val="4"/>
        </w:rPr>
      </w:pPr>
    </w:p>
    <w:p w14:paraId="3A82A365" w14:textId="7C75EC43" w:rsidR="00634641" w:rsidRPr="00D84B09" w:rsidRDefault="00634641" w:rsidP="00756A3B">
      <w:pPr>
        <w:spacing w:line="480" w:lineRule="auto"/>
        <w:jc w:val="both"/>
        <w:rPr>
          <w:rFonts w:asciiTheme="minorHAnsi" w:hAnsiTheme="minorHAnsi"/>
          <w:sz w:val="4"/>
          <w:szCs w:val="4"/>
        </w:rPr>
      </w:pPr>
    </w:p>
    <w:p w14:paraId="52F5CA36" w14:textId="02E79732" w:rsidR="00634641" w:rsidRPr="00D84B09" w:rsidRDefault="00634641" w:rsidP="00756A3B">
      <w:pPr>
        <w:spacing w:line="480" w:lineRule="auto"/>
        <w:jc w:val="both"/>
        <w:rPr>
          <w:rFonts w:asciiTheme="minorHAnsi" w:hAnsiTheme="minorHAnsi"/>
          <w:sz w:val="4"/>
          <w:szCs w:val="4"/>
        </w:rPr>
      </w:pPr>
    </w:p>
    <w:p w14:paraId="099FFB09" w14:textId="77777777" w:rsidR="00634641" w:rsidRPr="00D84B09" w:rsidRDefault="00634641" w:rsidP="00756A3B">
      <w:pPr>
        <w:spacing w:line="480" w:lineRule="auto"/>
        <w:jc w:val="both"/>
        <w:rPr>
          <w:rFonts w:asciiTheme="minorHAnsi" w:hAnsiTheme="minorHAnsi"/>
          <w:sz w:val="4"/>
          <w:szCs w:val="4"/>
        </w:rPr>
      </w:pPr>
    </w:p>
    <w:tbl>
      <w:tblPr>
        <w:tblW w:w="7938" w:type="dxa"/>
        <w:tblLayout w:type="fixed"/>
        <w:tblCellMar>
          <w:left w:w="28" w:type="dxa"/>
          <w:right w:w="28" w:type="dxa"/>
        </w:tblCellMar>
        <w:tblLook w:val="04A0" w:firstRow="1" w:lastRow="0" w:firstColumn="1" w:lastColumn="0" w:noHBand="0" w:noVBand="1"/>
      </w:tblPr>
      <w:tblGrid>
        <w:gridCol w:w="571"/>
        <w:gridCol w:w="369"/>
        <w:gridCol w:w="485"/>
        <w:gridCol w:w="570"/>
        <w:gridCol w:w="570"/>
        <w:gridCol w:w="570"/>
        <w:gridCol w:w="570"/>
        <w:gridCol w:w="570"/>
        <w:gridCol w:w="570"/>
        <w:gridCol w:w="565"/>
        <w:gridCol w:w="570"/>
        <w:gridCol w:w="570"/>
        <w:gridCol w:w="665"/>
        <w:gridCol w:w="723"/>
      </w:tblGrid>
      <w:tr w:rsidR="00D84B09" w:rsidRPr="00D84B09" w14:paraId="69C752BD" w14:textId="77777777" w:rsidTr="00A5659C">
        <w:trPr>
          <w:trHeight w:hRule="exact" w:val="579"/>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5C5B2C55" w14:textId="77777777" w:rsidR="00634641" w:rsidRPr="00D84B09" w:rsidRDefault="00634641" w:rsidP="006D0FE1">
            <w:pPr>
              <w:jc w:val="center"/>
              <w:rPr>
                <w:rFonts w:asciiTheme="minorHAnsi" w:hAnsiTheme="minorHAnsi" w:cs="Calibri"/>
                <w:b/>
                <w:bCs/>
                <w:sz w:val="20"/>
                <w:szCs w:val="20"/>
                <w:lang w:eastAsia="sk-SK"/>
              </w:rPr>
            </w:pPr>
            <w:r w:rsidRPr="00D84B09">
              <w:rPr>
                <w:rFonts w:asciiTheme="minorHAnsi" w:hAnsiTheme="minorHAnsi" w:cs="Calibri"/>
                <w:b/>
                <w:bCs/>
                <w:sz w:val="20"/>
                <w:szCs w:val="20"/>
                <w:lang w:eastAsia="sk-SK"/>
              </w:rPr>
              <w:t xml:space="preserve">Vypočítané hodnoty FIC indexu </w:t>
            </w:r>
            <w:proofErr w:type="spellStart"/>
            <w:r w:rsidRPr="00D84B09">
              <w:rPr>
                <w:rFonts w:asciiTheme="minorHAnsi" w:hAnsiTheme="minorHAnsi" w:cs="Calibri"/>
                <w:b/>
                <w:bCs/>
                <w:sz w:val="20"/>
                <w:szCs w:val="20"/>
                <w:lang w:eastAsia="sk-SK"/>
              </w:rPr>
              <w:t>klotrimazolu</w:t>
            </w:r>
            <w:proofErr w:type="spellEnd"/>
            <w:r w:rsidRPr="00D84B09">
              <w:rPr>
                <w:rFonts w:asciiTheme="minorHAnsi" w:hAnsiTheme="minorHAnsi" w:cs="Calibri"/>
                <w:b/>
                <w:bCs/>
                <w:sz w:val="20"/>
                <w:szCs w:val="20"/>
                <w:lang w:eastAsia="sk-SK"/>
              </w:rPr>
              <w:t xml:space="preserve"> a silice </w:t>
            </w:r>
            <w:r w:rsidRPr="00D84B09">
              <w:rPr>
                <w:rFonts w:asciiTheme="minorHAnsi" w:hAnsiTheme="minorHAnsi" w:cs="Calibri"/>
                <w:b/>
                <w:bCs/>
                <w:i/>
                <w:iCs/>
                <w:sz w:val="20"/>
                <w:szCs w:val="20"/>
                <w:lang w:eastAsia="sk-SK"/>
              </w:rPr>
              <w:t>C. flexuosus</w:t>
            </w:r>
            <w:r w:rsidRPr="00D84B09">
              <w:rPr>
                <w:rFonts w:asciiTheme="minorHAnsi" w:hAnsiTheme="minorHAnsi" w:cs="Calibri"/>
                <w:b/>
                <w:bCs/>
                <w:sz w:val="20"/>
                <w:szCs w:val="20"/>
                <w:lang w:eastAsia="sk-SK"/>
              </w:rPr>
              <w:t xml:space="preserve"> proti </w:t>
            </w:r>
          </w:p>
          <w:p w14:paraId="30C09C29" w14:textId="77777777" w:rsidR="00634641" w:rsidRPr="00D84B09" w:rsidRDefault="00634641" w:rsidP="006D0FE1">
            <w:pPr>
              <w:jc w:val="center"/>
              <w:rPr>
                <w:rFonts w:asciiTheme="minorHAnsi" w:hAnsiTheme="minorHAnsi" w:cs="Calibri"/>
                <w:b/>
                <w:bCs/>
                <w:sz w:val="20"/>
                <w:szCs w:val="20"/>
                <w:lang w:eastAsia="sk-SK"/>
              </w:rPr>
            </w:pPr>
            <w:r w:rsidRPr="00D84B09">
              <w:rPr>
                <w:rFonts w:asciiTheme="minorHAnsi" w:hAnsiTheme="minorHAnsi" w:cs="Calibri"/>
                <w:b/>
                <w:bCs/>
                <w:i/>
                <w:iCs/>
                <w:sz w:val="20"/>
                <w:szCs w:val="20"/>
                <w:lang w:eastAsia="sk-SK"/>
              </w:rPr>
              <w:t xml:space="preserve">C. parapsilosis </w:t>
            </w:r>
            <w:r w:rsidRPr="00D84B09">
              <w:rPr>
                <w:rFonts w:asciiTheme="minorHAnsi" w:hAnsiTheme="minorHAnsi" w:cs="Calibri"/>
                <w:b/>
                <w:bCs/>
                <w:sz w:val="20"/>
                <w:szCs w:val="20"/>
                <w:lang w:eastAsia="sk-SK"/>
              </w:rPr>
              <w:t>CCM 8260</w:t>
            </w:r>
          </w:p>
        </w:tc>
        <w:tc>
          <w:tcPr>
            <w:tcW w:w="723"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68339E38" w14:textId="77777777" w:rsidR="00634641" w:rsidRPr="00D84B09" w:rsidRDefault="00634641" w:rsidP="006D0FE1">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C.</w:t>
            </w:r>
          </w:p>
          <w:p w14:paraId="1F49B592" w14:textId="77777777" w:rsidR="00634641" w:rsidRPr="00D84B09" w:rsidRDefault="00634641" w:rsidP="006D0FE1">
            <w:pPr>
              <w:jc w:val="center"/>
              <w:rPr>
                <w:rFonts w:asciiTheme="minorHAnsi" w:hAnsiTheme="minorHAnsi" w:cs="Calibri"/>
                <w:b/>
                <w:bCs/>
                <w:i/>
                <w:iCs/>
                <w:sz w:val="14"/>
                <w:szCs w:val="14"/>
                <w:lang w:eastAsia="sk-SK"/>
              </w:rPr>
            </w:pPr>
            <w:r w:rsidRPr="00D84B09">
              <w:rPr>
                <w:rFonts w:asciiTheme="minorHAnsi" w:hAnsiTheme="minorHAnsi" w:cs="Calibri"/>
                <w:b/>
                <w:bCs/>
                <w:i/>
                <w:iCs/>
                <w:sz w:val="14"/>
                <w:szCs w:val="14"/>
                <w:lang w:eastAsia="sk-SK"/>
              </w:rPr>
              <w:t>FLEXUOSUS</w:t>
            </w:r>
          </w:p>
        </w:tc>
      </w:tr>
      <w:tr w:rsidR="00D84B09" w:rsidRPr="00D84B09" w14:paraId="5587863C" w14:textId="77777777" w:rsidTr="00A5659C">
        <w:trPr>
          <w:trHeight w:hRule="exact" w:val="419"/>
        </w:trPr>
        <w:tc>
          <w:tcPr>
            <w:tcW w:w="571"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1EBE1F6A" w14:textId="77777777" w:rsidR="00634641" w:rsidRPr="00D84B09" w:rsidRDefault="00634641" w:rsidP="006D0FE1">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 xml:space="preserve">KLOTRIMAZOL/ </w:t>
            </w:r>
            <w:r w:rsidRPr="00D84B09">
              <w:rPr>
                <w:rFonts w:asciiTheme="minorHAnsi" w:hAnsiTheme="minorHAnsi" w:cs="Calibri"/>
                <w:b/>
                <w:bCs/>
                <w:i/>
                <w:iCs/>
                <w:sz w:val="14"/>
                <w:szCs w:val="14"/>
                <w:lang w:eastAsia="sk-SK"/>
              </w:rPr>
              <w:t>C. FLEXUOSUS</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14:paraId="7EC7D78E" w14:textId="77777777" w:rsidR="00634641" w:rsidRPr="00D84B09" w:rsidRDefault="00634641" w:rsidP="006D0FE1">
            <w:pPr>
              <w:jc w:val="center"/>
              <w:rPr>
                <w:rFonts w:asciiTheme="minorHAnsi" w:hAnsiTheme="minorHAnsi" w:cs="Calibri"/>
                <w:b/>
                <w:bCs/>
                <w:sz w:val="14"/>
                <w:szCs w:val="14"/>
                <w:lang w:eastAsia="sk-SK"/>
              </w:rPr>
            </w:pPr>
          </w:p>
        </w:tc>
        <w:tc>
          <w:tcPr>
            <w:tcW w:w="485"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3A56FAD"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CBA1AE4"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AA6448A"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7A04650"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1AB63F49"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CA68D4A"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C872B71"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689A8CE7"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C1C67B1"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8C2A8C0"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10</w:t>
            </w:r>
          </w:p>
        </w:tc>
        <w:tc>
          <w:tcPr>
            <w:tcW w:w="665" w:type="dxa"/>
            <w:tcBorders>
              <w:top w:val="single" w:sz="4" w:space="0" w:color="auto"/>
              <w:left w:val="nil"/>
              <w:bottom w:val="single" w:sz="12" w:space="0" w:color="auto"/>
              <w:right w:val="single" w:sz="12" w:space="0" w:color="auto"/>
            </w:tcBorders>
            <w:shd w:val="clear" w:color="auto" w:fill="auto"/>
            <w:noWrap/>
            <w:vAlign w:val="center"/>
          </w:tcPr>
          <w:p w14:paraId="1ED0911D"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11</w:t>
            </w:r>
          </w:p>
        </w:tc>
        <w:tc>
          <w:tcPr>
            <w:tcW w:w="72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425BC453"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12</w:t>
            </w:r>
          </w:p>
        </w:tc>
      </w:tr>
      <w:tr w:rsidR="00D84B09" w:rsidRPr="00D84B09" w14:paraId="3DD33FE8" w14:textId="77777777" w:rsidTr="00A5659C">
        <w:trPr>
          <w:trHeight w:hRule="exact" w:val="419"/>
        </w:trPr>
        <w:tc>
          <w:tcPr>
            <w:tcW w:w="571" w:type="dxa"/>
            <w:vMerge/>
            <w:tcBorders>
              <w:left w:val="single" w:sz="12" w:space="0" w:color="auto"/>
              <w:right w:val="single" w:sz="4" w:space="0" w:color="auto"/>
            </w:tcBorders>
            <w:shd w:val="clear" w:color="auto" w:fill="EDEDED" w:themeFill="accent3" w:themeFillTint="33"/>
            <w:vAlign w:val="center"/>
          </w:tcPr>
          <w:p w14:paraId="4B357CB8" w14:textId="77777777" w:rsidR="00634641" w:rsidRPr="00D84B09" w:rsidRDefault="00634641" w:rsidP="006D0FE1">
            <w:pPr>
              <w:jc w:val="center"/>
              <w:rPr>
                <w:rFonts w:asciiTheme="minorHAnsi" w:hAnsiTheme="minorHAnsi" w:cs="Calibri"/>
                <w:b/>
                <w:bCs/>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auto"/>
            <w:vAlign w:val="center"/>
          </w:tcPr>
          <w:p w14:paraId="5DFE7F46"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A</w:t>
            </w:r>
          </w:p>
        </w:tc>
        <w:tc>
          <w:tcPr>
            <w:tcW w:w="485" w:type="dxa"/>
            <w:tcBorders>
              <w:top w:val="single" w:sz="12" w:space="0" w:color="auto"/>
              <w:left w:val="single" w:sz="12" w:space="0" w:color="auto"/>
              <w:bottom w:val="single" w:sz="4" w:space="0" w:color="auto"/>
              <w:right w:val="single" w:sz="4" w:space="0" w:color="auto"/>
            </w:tcBorders>
            <w:shd w:val="clear" w:color="auto" w:fill="E8EEF8"/>
            <w:noWrap/>
            <w:vAlign w:val="center"/>
          </w:tcPr>
          <w:p w14:paraId="076597DF"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F7CAAC" w:themeFill="accent2" w:themeFillTint="66"/>
            <w:noWrap/>
            <w:vAlign w:val="center"/>
          </w:tcPr>
          <w:p w14:paraId="5F7FE7A7" w14:textId="77777777" w:rsidR="00634641" w:rsidRPr="00D84B09" w:rsidRDefault="00634641" w:rsidP="006D0FE1">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2,07</w:t>
            </w:r>
          </w:p>
        </w:tc>
        <w:tc>
          <w:tcPr>
            <w:tcW w:w="570" w:type="dxa"/>
            <w:tcBorders>
              <w:top w:val="single" w:sz="12" w:space="0" w:color="auto"/>
              <w:left w:val="nil"/>
              <w:bottom w:val="single" w:sz="4" w:space="0" w:color="auto"/>
              <w:right w:val="single" w:sz="4" w:space="0" w:color="auto"/>
            </w:tcBorders>
            <w:shd w:val="clear" w:color="auto" w:fill="F7CAAC" w:themeFill="accent2" w:themeFillTint="66"/>
            <w:noWrap/>
            <w:vAlign w:val="center"/>
          </w:tcPr>
          <w:p w14:paraId="48E6E0DD" w14:textId="77777777" w:rsidR="00634641" w:rsidRPr="00D84B09" w:rsidRDefault="00634641" w:rsidP="006D0FE1">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1,01</w:t>
            </w: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5C4D470A"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1BAB32C9"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11C80EEE"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42F185FF"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12" w:space="0" w:color="auto"/>
              <w:left w:val="nil"/>
              <w:bottom w:val="single" w:sz="4" w:space="0" w:color="auto"/>
              <w:right w:val="single" w:sz="4" w:space="0" w:color="auto"/>
            </w:tcBorders>
            <w:shd w:val="clear" w:color="auto" w:fill="auto"/>
            <w:noWrap/>
            <w:vAlign w:val="center"/>
          </w:tcPr>
          <w:p w14:paraId="46AE50B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285A73F7"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311F8028"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12" w:space="0" w:color="auto"/>
              <w:left w:val="nil"/>
              <w:bottom w:val="single" w:sz="4" w:space="0" w:color="auto"/>
              <w:right w:val="single" w:sz="12" w:space="0" w:color="auto"/>
            </w:tcBorders>
            <w:shd w:val="clear" w:color="auto" w:fill="auto"/>
            <w:noWrap/>
            <w:vAlign w:val="center"/>
          </w:tcPr>
          <w:p w14:paraId="20844591"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12" w:space="0" w:color="auto"/>
              <w:left w:val="single" w:sz="12" w:space="0" w:color="auto"/>
              <w:bottom w:val="single" w:sz="4" w:space="0" w:color="auto"/>
              <w:right w:val="single" w:sz="12" w:space="0" w:color="auto"/>
            </w:tcBorders>
            <w:shd w:val="clear" w:color="auto" w:fill="E8EEF8"/>
            <w:noWrap/>
            <w:vAlign w:val="center"/>
          </w:tcPr>
          <w:p w14:paraId="0D6D86A6" w14:textId="77777777" w:rsidR="00634641" w:rsidRPr="00D84B09" w:rsidRDefault="00634641" w:rsidP="006D0FE1">
            <w:pPr>
              <w:jc w:val="center"/>
              <w:rPr>
                <w:rFonts w:asciiTheme="minorHAnsi" w:hAnsiTheme="minorHAnsi" w:cs="Calibri"/>
                <w:sz w:val="14"/>
                <w:szCs w:val="14"/>
                <w:lang w:eastAsia="sk-SK"/>
              </w:rPr>
            </w:pPr>
          </w:p>
        </w:tc>
      </w:tr>
      <w:tr w:rsidR="00D84B09" w:rsidRPr="00D84B09" w14:paraId="6BBBB453" w14:textId="77777777" w:rsidTr="00A5659C">
        <w:trPr>
          <w:trHeight w:hRule="exact" w:val="419"/>
        </w:trPr>
        <w:tc>
          <w:tcPr>
            <w:tcW w:w="571" w:type="dxa"/>
            <w:vMerge/>
            <w:tcBorders>
              <w:left w:val="single" w:sz="12" w:space="0" w:color="auto"/>
              <w:right w:val="single" w:sz="4" w:space="0" w:color="auto"/>
            </w:tcBorders>
            <w:shd w:val="clear" w:color="auto" w:fill="EDEDED" w:themeFill="accent3" w:themeFillTint="33"/>
            <w:vAlign w:val="center"/>
          </w:tcPr>
          <w:p w14:paraId="6C478A8F" w14:textId="77777777" w:rsidR="00634641" w:rsidRPr="00D84B09" w:rsidRDefault="00634641" w:rsidP="006D0FE1">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0F9B83A4"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B</w:t>
            </w:r>
          </w:p>
        </w:tc>
        <w:tc>
          <w:tcPr>
            <w:tcW w:w="485" w:type="dxa"/>
            <w:tcBorders>
              <w:top w:val="single" w:sz="4" w:space="0" w:color="auto"/>
              <w:left w:val="single" w:sz="12" w:space="0" w:color="auto"/>
              <w:bottom w:val="single" w:sz="4" w:space="0" w:color="auto"/>
              <w:right w:val="single" w:sz="4" w:space="0" w:color="auto"/>
            </w:tcBorders>
            <w:shd w:val="clear" w:color="auto" w:fill="E8EEF8"/>
            <w:noWrap/>
            <w:vAlign w:val="center"/>
          </w:tcPr>
          <w:p w14:paraId="5C15EF70"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F7CAAC" w:themeFill="accent2" w:themeFillTint="66"/>
            <w:noWrap/>
            <w:vAlign w:val="center"/>
          </w:tcPr>
          <w:p w14:paraId="508F72C1" w14:textId="77777777" w:rsidR="00634641" w:rsidRPr="00D84B09" w:rsidRDefault="00634641" w:rsidP="006D0FE1">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1,03</w:t>
            </w: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2A323280"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62C830EA"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350967BC"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44DD7243"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E753B71"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4" w:space="0" w:color="auto"/>
              <w:left w:val="nil"/>
              <w:bottom w:val="single" w:sz="4" w:space="0" w:color="auto"/>
              <w:right w:val="single" w:sz="4" w:space="0" w:color="auto"/>
            </w:tcBorders>
            <w:shd w:val="clear" w:color="auto" w:fill="auto"/>
            <w:noWrap/>
            <w:vAlign w:val="center"/>
          </w:tcPr>
          <w:p w14:paraId="72766CB6"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44357C53"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52EF5FE2"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4" w:space="0" w:color="auto"/>
              <w:left w:val="nil"/>
              <w:bottom w:val="single" w:sz="4" w:space="0" w:color="auto"/>
              <w:right w:val="single" w:sz="12" w:space="0" w:color="auto"/>
            </w:tcBorders>
            <w:shd w:val="clear" w:color="auto" w:fill="auto"/>
            <w:noWrap/>
            <w:vAlign w:val="center"/>
          </w:tcPr>
          <w:p w14:paraId="443E31E0"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4" w:space="0" w:color="auto"/>
              <w:left w:val="single" w:sz="12" w:space="0" w:color="auto"/>
              <w:bottom w:val="single" w:sz="4" w:space="0" w:color="auto"/>
              <w:right w:val="single" w:sz="12" w:space="0" w:color="auto"/>
            </w:tcBorders>
            <w:shd w:val="clear" w:color="auto" w:fill="E4C9FF"/>
            <w:noWrap/>
            <w:vAlign w:val="center"/>
          </w:tcPr>
          <w:p w14:paraId="210C30E0" w14:textId="77777777" w:rsidR="00634641" w:rsidRPr="00D84B09" w:rsidRDefault="00634641" w:rsidP="006D0FE1">
            <w:pPr>
              <w:jc w:val="center"/>
              <w:rPr>
                <w:rFonts w:asciiTheme="minorHAnsi" w:hAnsiTheme="minorHAnsi" w:cs="Calibri"/>
                <w:sz w:val="14"/>
                <w:szCs w:val="14"/>
                <w:lang w:eastAsia="sk-SK"/>
              </w:rPr>
            </w:pPr>
          </w:p>
        </w:tc>
      </w:tr>
      <w:tr w:rsidR="00D84B09" w:rsidRPr="00D84B09" w14:paraId="0AC9FA0C" w14:textId="77777777" w:rsidTr="00A5659C">
        <w:trPr>
          <w:trHeight w:hRule="exact" w:val="419"/>
        </w:trPr>
        <w:tc>
          <w:tcPr>
            <w:tcW w:w="571" w:type="dxa"/>
            <w:vMerge/>
            <w:tcBorders>
              <w:left w:val="single" w:sz="12" w:space="0" w:color="auto"/>
              <w:right w:val="single" w:sz="4" w:space="0" w:color="auto"/>
            </w:tcBorders>
            <w:shd w:val="clear" w:color="auto" w:fill="EDEDED" w:themeFill="accent3" w:themeFillTint="33"/>
            <w:vAlign w:val="center"/>
          </w:tcPr>
          <w:p w14:paraId="1B01C1C6" w14:textId="77777777" w:rsidR="00634641" w:rsidRPr="00D84B09" w:rsidRDefault="00634641" w:rsidP="006D0FE1">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2D7398E1"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C</w:t>
            </w:r>
          </w:p>
        </w:tc>
        <w:tc>
          <w:tcPr>
            <w:tcW w:w="485" w:type="dxa"/>
            <w:tcBorders>
              <w:top w:val="single" w:sz="4" w:space="0" w:color="auto"/>
              <w:left w:val="single" w:sz="12" w:space="0" w:color="auto"/>
              <w:bottom w:val="single" w:sz="4" w:space="0" w:color="auto"/>
              <w:right w:val="single" w:sz="4" w:space="0" w:color="auto"/>
            </w:tcBorders>
            <w:shd w:val="clear" w:color="auto" w:fill="E8EEF8"/>
            <w:noWrap/>
            <w:vAlign w:val="center"/>
          </w:tcPr>
          <w:p w14:paraId="46BCC24F"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527730FB"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419EF6AF"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0A6A67D3"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2F1DD1BC"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2603E919"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F1228B6"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4" w:space="0" w:color="auto"/>
              <w:left w:val="nil"/>
              <w:bottom w:val="single" w:sz="4" w:space="0" w:color="auto"/>
              <w:right w:val="single" w:sz="4" w:space="0" w:color="auto"/>
            </w:tcBorders>
            <w:shd w:val="clear" w:color="auto" w:fill="auto"/>
            <w:noWrap/>
            <w:vAlign w:val="center"/>
          </w:tcPr>
          <w:p w14:paraId="76B0DD0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A1B582F"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061307C7"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4" w:space="0" w:color="auto"/>
              <w:left w:val="nil"/>
              <w:bottom w:val="single" w:sz="4" w:space="0" w:color="auto"/>
              <w:right w:val="single" w:sz="12" w:space="0" w:color="auto"/>
            </w:tcBorders>
            <w:shd w:val="clear" w:color="auto" w:fill="auto"/>
            <w:noWrap/>
            <w:vAlign w:val="center"/>
          </w:tcPr>
          <w:p w14:paraId="231E04C8"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1AA3BEE" w14:textId="77777777" w:rsidR="00634641" w:rsidRPr="00D84B09" w:rsidRDefault="00634641" w:rsidP="006D0FE1">
            <w:pPr>
              <w:jc w:val="center"/>
              <w:rPr>
                <w:rFonts w:asciiTheme="minorHAnsi" w:hAnsiTheme="minorHAnsi" w:cs="Calibri"/>
                <w:sz w:val="14"/>
                <w:szCs w:val="14"/>
                <w:lang w:eastAsia="sk-SK"/>
              </w:rPr>
            </w:pPr>
          </w:p>
        </w:tc>
      </w:tr>
      <w:tr w:rsidR="00D84B09" w:rsidRPr="00D84B09" w14:paraId="1432E910" w14:textId="77777777" w:rsidTr="00A5659C">
        <w:trPr>
          <w:trHeight w:hRule="exact" w:val="419"/>
        </w:trPr>
        <w:tc>
          <w:tcPr>
            <w:tcW w:w="571" w:type="dxa"/>
            <w:vMerge/>
            <w:tcBorders>
              <w:left w:val="single" w:sz="12" w:space="0" w:color="auto"/>
              <w:right w:val="single" w:sz="4" w:space="0" w:color="auto"/>
            </w:tcBorders>
            <w:shd w:val="clear" w:color="auto" w:fill="EDEDED" w:themeFill="accent3" w:themeFillTint="33"/>
            <w:vAlign w:val="center"/>
          </w:tcPr>
          <w:p w14:paraId="018A5702" w14:textId="77777777" w:rsidR="00634641" w:rsidRPr="00D84B09" w:rsidRDefault="00634641" w:rsidP="006D0FE1">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3338A77E"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D</w:t>
            </w:r>
          </w:p>
        </w:tc>
        <w:tc>
          <w:tcPr>
            <w:tcW w:w="485" w:type="dxa"/>
            <w:tcBorders>
              <w:top w:val="single" w:sz="4" w:space="0" w:color="auto"/>
              <w:left w:val="single" w:sz="12" w:space="0" w:color="auto"/>
              <w:bottom w:val="single" w:sz="4" w:space="0" w:color="auto"/>
              <w:right w:val="single" w:sz="4" w:space="0" w:color="auto"/>
            </w:tcBorders>
            <w:shd w:val="clear" w:color="auto" w:fill="C5E0B3" w:themeFill="accent6" w:themeFillTint="66"/>
            <w:noWrap/>
            <w:vAlign w:val="center"/>
          </w:tcPr>
          <w:p w14:paraId="1F7E565B" w14:textId="77777777" w:rsidR="00634641" w:rsidRPr="00D84B09" w:rsidRDefault="00634641" w:rsidP="006D0FE1">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0,78</w:t>
            </w: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4CC3AE46"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0A018106"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6BF66D8"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27D957FE"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581177ED"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313291F8"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4" w:space="0" w:color="auto"/>
              <w:left w:val="nil"/>
              <w:bottom w:val="single" w:sz="4" w:space="0" w:color="auto"/>
              <w:right w:val="single" w:sz="4" w:space="0" w:color="auto"/>
            </w:tcBorders>
            <w:shd w:val="clear" w:color="auto" w:fill="auto"/>
            <w:noWrap/>
            <w:vAlign w:val="center"/>
          </w:tcPr>
          <w:p w14:paraId="7C16ACE2"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0CF3597C"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6EBC956E"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4" w:space="0" w:color="auto"/>
              <w:left w:val="nil"/>
              <w:bottom w:val="single" w:sz="4" w:space="0" w:color="auto"/>
              <w:right w:val="single" w:sz="12" w:space="0" w:color="auto"/>
            </w:tcBorders>
            <w:shd w:val="clear" w:color="auto" w:fill="auto"/>
            <w:noWrap/>
            <w:vAlign w:val="center"/>
          </w:tcPr>
          <w:p w14:paraId="53BD7D51"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77D7D0B" w14:textId="77777777" w:rsidR="00634641" w:rsidRPr="00D84B09" w:rsidRDefault="00634641" w:rsidP="006D0FE1">
            <w:pPr>
              <w:jc w:val="center"/>
              <w:rPr>
                <w:rFonts w:asciiTheme="minorHAnsi" w:hAnsiTheme="minorHAnsi" w:cs="Calibri"/>
                <w:sz w:val="14"/>
                <w:szCs w:val="14"/>
                <w:lang w:eastAsia="sk-SK"/>
              </w:rPr>
            </w:pPr>
          </w:p>
        </w:tc>
      </w:tr>
      <w:tr w:rsidR="00D84B09" w:rsidRPr="00D84B09" w14:paraId="42E6D66C" w14:textId="77777777" w:rsidTr="00A5659C">
        <w:trPr>
          <w:trHeight w:hRule="exact" w:val="419"/>
        </w:trPr>
        <w:tc>
          <w:tcPr>
            <w:tcW w:w="571" w:type="dxa"/>
            <w:vMerge/>
            <w:tcBorders>
              <w:left w:val="single" w:sz="12" w:space="0" w:color="auto"/>
              <w:right w:val="single" w:sz="4" w:space="0" w:color="auto"/>
            </w:tcBorders>
            <w:shd w:val="clear" w:color="auto" w:fill="EDEDED" w:themeFill="accent3" w:themeFillTint="33"/>
            <w:vAlign w:val="center"/>
          </w:tcPr>
          <w:p w14:paraId="0023CB08" w14:textId="77777777" w:rsidR="00634641" w:rsidRPr="00D84B09" w:rsidRDefault="00634641" w:rsidP="006D0FE1">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78309891"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E</w:t>
            </w:r>
          </w:p>
        </w:tc>
        <w:tc>
          <w:tcPr>
            <w:tcW w:w="485" w:type="dxa"/>
            <w:tcBorders>
              <w:top w:val="single" w:sz="4" w:space="0" w:color="auto"/>
              <w:left w:val="single" w:sz="12" w:space="0" w:color="auto"/>
              <w:bottom w:val="single" w:sz="4" w:space="0" w:color="auto"/>
              <w:right w:val="single" w:sz="4" w:space="0" w:color="auto"/>
            </w:tcBorders>
            <w:shd w:val="clear" w:color="auto" w:fill="C5E0B3" w:themeFill="accent6" w:themeFillTint="66"/>
            <w:noWrap/>
            <w:vAlign w:val="center"/>
          </w:tcPr>
          <w:p w14:paraId="7B59E863" w14:textId="77777777" w:rsidR="00634641" w:rsidRPr="00D84B09" w:rsidRDefault="00634641" w:rsidP="006D0FE1">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0,75</w:t>
            </w: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433513FA"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664C3AF4"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157E9A6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34F538C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3E8F22D3"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1437C2E9"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4" w:space="0" w:color="auto"/>
              <w:left w:val="nil"/>
              <w:bottom w:val="single" w:sz="4" w:space="0" w:color="auto"/>
              <w:right w:val="single" w:sz="4" w:space="0" w:color="auto"/>
            </w:tcBorders>
            <w:shd w:val="clear" w:color="auto" w:fill="auto"/>
            <w:noWrap/>
            <w:vAlign w:val="center"/>
          </w:tcPr>
          <w:p w14:paraId="3A3D1859"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54DBCE8B"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0F8F9DE4"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4" w:space="0" w:color="auto"/>
              <w:left w:val="nil"/>
              <w:bottom w:val="single" w:sz="4" w:space="0" w:color="auto"/>
              <w:right w:val="single" w:sz="12" w:space="0" w:color="auto"/>
            </w:tcBorders>
            <w:shd w:val="clear" w:color="auto" w:fill="auto"/>
            <w:noWrap/>
            <w:vAlign w:val="center"/>
          </w:tcPr>
          <w:p w14:paraId="13A8DCD1"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02BFF1D" w14:textId="77777777" w:rsidR="00634641" w:rsidRPr="00D84B09" w:rsidRDefault="00634641" w:rsidP="006D0FE1">
            <w:pPr>
              <w:jc w:val="center"/>
              <w:rPr>
                <w:rFonts w:asciiTheme="minorHAnsi" w:hAnsiTheme="minorHAnsi" w:cs="Calibri"/>
                <w:sz w:val="14"/>
                <w:szCs w:val="14"/>
                <w:lang w:eastAsia="sk-SK"/>
              </w:rPr>
            </w:pPr>
          </w:p>
        </w:tc>
      </w:tr>
      <w:tr w:rsidR="00D84B09" w:rsidRPr="00D84B09" w14:paraId="75401273" w14:textId="77777777" w:rsidTr="00A5659C">
        <w:trPr>
          <w:trHeight w:hRule="exact" w:val="419"/>
        </w:trPr>
        <w:tc>
          <w:tcPr>
            <w:tcW w:w="571" w:type="dxa"/>
            <w:vMerge/>
            <w:tcBorders>
              <w:left w:val="single" w:sz="12" w:space="0" w:color="auto"/>
              <w:right w:val="single" w:sz="4" w:space="0" w:color="auto"/>
            </w:tcBorders>
            <w:shd w:val="clear" w:color="auto" w:fill="EDEDED" w:themeFill="accent3" w:themeFillTint="33"/>
            <w:vAlign w:val="center"/>
          </w:tcPr>
          <w:p w14:paraId="2CBCD3BD" w14:textId="77777777" w:rsidR="00634641" w:rsidRPr="00D84B09" w:rsidRDefault="00634641" w:rsidP="006D0FE1">
            <w:pPr>
              <w:jc w:val="center"/>
              <w:rPr>
                <w:rFonts w:asciiTheme="minorHAnsi" w:hAnsiTheme="minorHAnsi" w:cs="Calibri"/>
                <w:b/>
                <w:bCs/>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6313BFB7"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F</w:t>
            </w:r>
          </w:p>
        </w:tc>
        <w:tc>
          <w:tcPr>
            <w:tcW w:w="485" w:type="dxa"/>
            <w:tcBorders>
              <w:top w:val="single" w:sz="4" w:space="0" w:color="auto"/>
              <w:left w:val="single" w:sz="12" w:space="0" w:color="auto"/>
              <w:bottom w:val="single" w:sz="4" w:space="0" w:color="auto"/>
              <w:right w:val="single" w:sz="4" w:space="0" w:color="auto"/>
            </w:tcBorders>
            <w:shd w:val="clear" w:color="auto" w:fill="E8EEF8"/>
            <w:noWrap/>
            <w:vAlign w:val="center"/>
          </w:tcPr>
          <w:p w14:paraId="07AEC95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576DE93D" w14:textId="77777777" w:rsidR="00634641" w:rsidRPr="00D84B09" w:rsidRDefault="00634641" w:rsidP="006D0FE1">
            <w:pPr>
              <w:jc w:val="center"/>
              <w:rPr>
                <w:rFonts w:asciiTheme="minorHAnsi" w:hAnsiTheme="minorHAnsi" w:cs="Calibri"/>
                <w:sz w:val="14"/>
                <w:szCs w:val="14"/>
                <w:lang w:eastAsia="sk-SK"/>
              </w:rPr>
            </w:pPr>
            <w:r w:rsidRPr="00D84B09">
              <w:rPr>
                <w:rFonts w:asciiTheme="minorHAnsi" w:hAnsiTheme="minorHAnsi" w:cs="Calibri"/>
                <w:sz w:val="14"/>
                <w:szCs w:val="14"/>
                <w:lang w:eastAsia="sk-SK"/>
              </w:rPr>
              <w:t>0,56</w:t>
            </w: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2E99A792"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57BE60C8"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3D93C334"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68B486F7"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0AAB334"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4" w:space="0" w:color="auto"/>
              <w:left w:val="nil"/>
              <w:bottom w:val="single" w:sz="4" w:space="0" w:color="auto"/>
              <w:right w:val="single" w:sz="4" w:space="0" w:color="auto"/>
            </w:tcBorders>
            <w:shd w:val="clear" w:color="auto" w:fill="auto"/>
            <w:noWrap/>
            <w:vAlign w:val="center"/>
          </w:tcPr>
          <w:p w14:paraId="5FA9CD4C"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1035BCBF"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4" w:space="0" w:color="auto"/>
              <w:right w:val="single" w:sz="4" w:space="0" w:color="auto"/>
            </w:tcBorders>
            <w:shd w:val="clear" w:color="auto" w:fill="auto"/>
            <w:noWrap/>
            <w:vAlign w:val="center"/>
          </w:tcPr>
          <w:p w14:paraId="7896A095"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4" w:space="0" w:color="auto"/>
              <w:left w:val="nil"/>
              <w:bottom w:val="single" w:sz="4" w:space="0" w:color="auto"/>
              <w:right w:val="single" w:sz="12" w:space="0" w:color="auto"/>
            </w:tcBorders>
            <w:shd w:val="clear" w:color="auto" w:fill="auto"/>
            <w:noWrap/>
            <w:vAlign w:val="center"/>
          </w:tcPr>
          <w:p w14:paraId="459B72FC"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796F4F3" w14:textId="77777777" w:rsidR="00634641" w:rsidRPr="00D84B09" w:rsidRDefault="00634641" w:rsidP="006D0FE1">
            <w:pPr>
              <w:jc w:val="center"/>
              <w:rPr>
                <w:rFonts w:asciiTheme="minorHAnsi" w:hAnsiTheme="minorHAnsi" w:cs="Calibri"/>
                <w:sz w:val="14"/>
                <w:szCs w:val="14"/>
                <w:lang w:eastAsia="sk-SK"/>
              </w:rPr>
            </w:pPr>
          </w:p>
        </w:tc>
      </w:tr>
      <w:tr w:rsidR="00D84B09" w:rsidRPr="00D84B09" w14:paraId="33D20FF8" w14:textId="77777777" w:rsidTr="00A5659C">
        <w:trPr>
          <w:trHeight w:hRule="exact" w:val="419"/>
        </w:trPr>
        <w:tc>
          <w:tcPr>
            <w:tcW w:w="571" w:type="dxa"/>
            <w:vMerge/>
            <w:tcBorders>
              <w:left w:val="single" w:sz="12" w:space="0" w:color="auto"/>
              <w:bottom w:val="single" w:sz="12" w:space="0" w:color="auto"/>
              <w:right w:val="single" w:sz="4" w:space="0" w:color="auto"/>
            </w:tcBorders>
            <w:shd w:val="clear" w:color="auto" w:fill="EDEDED" w:themeFill="accent3" w:themeFillTint="33"/>
            <w:vAlign w:val="center"/>
          </w:tcPr>
          <w:p w14:paraId="3610AF81" w14:textId="77777777" w:rsidR="00634641" w:rsidRPr="00D84B09" w:rsidRDefault="00634641" w:rsidP="006D0FE1">
            <w:pPr>
              <w:jc w:val="center"/>
              <w:rPr>
                <w:rFonts w:asciiTheme="minorHAnsi" w:hAnsiTheme="minorHAnsi" w:cs="Calibri"/>
                <w:b/>
                <w:bCs/>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auto"/>
            <w:vAlign w:val="center"/>
          </w:tcPr>
          <w:p w14:paraId="3929A6BB"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G</w:t>
            </w:r>
          </w:p>
        </w:tc>
        <w:tc>
          <w:tcPr>
            <w:tcW w:w="485" w:type="dxa"/>
            <w:tcBorders>
              <w:top w:val="single" w:sz="4" w:space="0" w:color="auto"/>
              <w:left w:val="single" w:sz="12" w:space="0" w:color="auto"/>
              <w:bottom w:val="single" w:sz="12" w:space="0" w:color="auto"/>
              <w:right w:val="single" w:sz="4" w:space="0" w:color="auto"/>
            </w:tcBorders>
            <w:shd w:val="clear" w:color="auto" w:fill="E8EEF8"/>
            <w:noWrap/>
            <w:vAlign w:val="center"/>
          </w:tcPr>
          <w:p w14:paraId="0DEE16A0"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E8EEF8"/>
            <w:noWrap/>
            <w:vAlign w:val="center"/>
          </w:tcPr>
          <w:p w14:paraId="01E69E9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75DDB20"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6AC01D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FCE795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2F11178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DBF8C1A"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786E8BEC"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43FACBB4"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76592AF"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4" w:space="0" w:color="auto"/>
              <w:left w:val="nil"/>
              <w:bottom w:val="single" w:sz="12" w:space="0" w:color="auto"/>
              <w:right w:val="single" w:sz="12" w:space="0" w:color="auto"/>
            </w:tcBorders>
            <w:shd w:val="clear" w:color="auto" w:fill="auto"/>
            <w:noWrap/>
            <w:vAlign w:val="center"/>
          </w:tcPr>
          <w:p w14:paraId="5EB8F254"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835678A" w14:textId="77777777" w:rsidR="00634641" w:rsidRPr="00D84B09" w:rsidRDefault="00634641" w:rsidP="006D0FE1">
            <w:pPr>
              <w:jc w:val="center"/>
              <w:rPr>
                <w:rFonts w:asciiTheme="minorHAnsi" w:hAnsiTheme="minorHAnsi" w:cs="Calibri"/>
                <w:sz w:val="14"/>
                <w:szCs w:val="14"/>
                <w:lang w:eastAsia="sk-SK"/>
              </w:rPr>
            </w:pPr>
          </w:p>
        </w:tc>
      </w:tr>
      <w:tr w:rsidR="00D84B09" w:rsidRPr="00D84B09" w14:paraId="1EAD2CD4" w14:textId="77777777" w:rsidTr="00A5659C">
        <w:trPr>
          <w:cantSplit/>
          <w:trHeight w:hRule="exact" w:val="692"/>
        </w:trPr>
        <w:tc>
          <w:tcPr>
            <w:tcW w:w="571"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1CBB7A3B" w14:textId="77777777" w:rsidR="00634641" w:rsidRPr="00D84B09" w:rsidRDefault="00634641" w:rsidP="006D0FE1">
            <w:pPr>
              <w:ind w:left="113" w:right="113"/>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auto"/>
            <w:vAlign w:val="center"/>
          </w:tcPr>
          <w:p w14:paraId="5F4CFACE" w14:textId="77777777" w:rsidR="00634641" w:rsidRPr="00D84B09" w:rsidRDefault="00634641" w:rsidP="006D0FE1">
            <w:pPr>
              <w:jc w:val="center"/>
              <w:rPr>
                <w:rFonts w:asciiTheme="minorHAnsi" w:hAnsiTheme="minorHAnsi" w:cs="Calibri"/>
                <w:b/>
                <w:bCs/>
                <w:sz w:val="14"/>
                <w:szCs w:val="14"/>
                <w:lang w:eastAsia="sk-SK"/>
              </w:rPr>
            </w:pPr>
            <w:r w:rsidRPr="00D84B09">
              <w:rPr>
                <w:rFonts w:asciiTheme="minorHAnsi" w:hAnsiTheme="minorHAnsi" w:cs="Calibri"/>
                <w:b/>
                <w:bCs/>
                <w:sz w:val="14"/>
                <w:szCs w:val="14"/>
                <w:lang w:eastAsia="sk-SK"/>
              </w:rPr>
              <w:t>H</w:t>
            </w:r>
          </w:p>
        </w:tc>
        <w:tc>
          <w:tcPr>
            <w:tcW w:w="485" w:type="dxa"/>
            <w:tcBorders>
              <w:top w:val="single" w:sz="12" w:space="0" w:color="auto"/>
              <w:left w:val="single" w:sz="12" w:space="0" w:color="auto"/>
              <w:bottom w:val="single" w:sz="12" w:space="0" w:color="auto"/>
              <w:right w:val="single" w:sz="4" w:space="0" w:color="auto"/>
            </w:tcBorders>
            <w:shd w:val="clear" w:color="auto" w:fill="E8EEF8"/>
            <w:noWrap/>
            <w:vAlign w:val="center"/>
          </w:tcPr>
          <w:p w14:paraId="273E94B8"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E8EEF8"/>
            <w:noWrap/>
            <w:vAlign w:val="center"/>
          </w:tcPr>
          <w:p w14:paraId="26DC0F3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FFE599" w:themeFill="accent4" w:themeFillTint="66"/>
            <w:noWrap/>
            <w:vAlign w:val="center"/>
          </w:tcPr>
          <w:p w14:paraId="633F950E"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19461427"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307FDC62"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343668A1"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2658B7D7" w14:textId="77777777" w:rsidR="00634641" w:rsidRPr="00D84B09" w:rsidRDefault="00634641" w:rsidP="006D0FE1">
            <w:pPr>
              <w:jc w:val="center"/>
              <w:rPr>
                <w:rFonts w:asciiTheme="minorHAnsi" w:hAnsiTheme="minorHAnsi" w:cs="Calibri"/>
                <w:sz w:val="14"/>
                <w:szCs w:val="14"/>
                <w:lang w:eastAsia="sk-SK"/>
              </w:rPr>
            </w:pPr>
          </w:p>
        </w:tc>
        <w:tc>
          <w:tcPr>
            <w:tcW w:w="565" w:type="dxa"/>
            <w:tcBorders>
              <w:top w:val="single" w:sz="12" w:space="0" w:color="auto"/>
              <w:left w:val="nil"/>
              <w:bottom w:val="single" w:sz="12" w:space="0" w:color="auto"/>
              <w:right w:val="single" w:sz="4" w:space="0" w:color="auto"/>
            </w:tcBorders>
            <w:shd w:val="clear" w:color="auto" w:fill="auto"/>
            <w:noWrap/>
            <w:vAlign w:val="center"/>
          </w:tcPr>
          <w:p w14:paraId="3491744B"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4B273C22" w14:textId="77777777" w:rsidR="00634641" w:rsidRPr="00D84B09" w:rsidRDefault="00634641" w:rsidP="006D0FE1">
            <w:pPr>
              <w:jc w:val="center"/>
              <w:rPr>
                <w:rFonts w:asciiTheme="minorHAnsi" w:hAnsiTheme="minorHAnsi" w:cs="Calibri"/>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3B3ACADB" w14:textId="77777777" w:rsidR="00634641" w:rsidRPr="00D84B09" w:rsidRDefault="00634641" w:rsidP="006D0FE1">
            <w:pPr>
              <w:jc w:val="center"/>
              <w:rPr>
                <w:rFonts w:asciiTheme="minorHAnsi" w:hAnsiTheme="minorHAnsi" w:cs="Calibri"/>
                <w:sz w:val="14"/>
                <w:szCs w:val="14"/>
                <w:lang w:eastAsia="sk-SK"/>
              </w:rPr>
            </w:pPr>
          </w:p>
        </w:tc>
        <w:tc>
          <w:tcPr>
            <w:tcW w:w="665" w:type="dxa"/>
            <w:tcBorders>
              <w:top w:val="single" w:sz="12" w:space="0" w:color="auto"/>
              <w:left w:val="nil"/>
              <w:bottom w:val="single" w:sz="12" w:space="0" w:color="auto"/>
              <w:right w:val="single" w:sz="12" w:space="0" w:color="auto"/>
            </w:tcBorders>
            <w:shd w:val="clear" w:color="auto" w:fill="auto"/>
            <w:noWrap/>
            <w:vAlign w:val="center"/>
          </w:tcPr>
          <w:p w14:paraId="5984F99E" w14:textId="77777777" w:rsidR="00634641" w:rsidRPr="00D84B09" w:rsidRDefault="00634641" w:rsidP="006D0FE1">
            <w:pPr>
              <w:jc w:val="center"/>
              <w:rPr>
                <w:rFonts w:asciiTheme="minorHAnsi" w:hAnsiTheme="minorHAnsi" w:cs="Calibri"/>
                <w:sz w:val="14"/>
                <w:szCs w:val="14"/>
                <w:lang w:eastAsia="sk-SK"/>
              </w:rPr>
            </w:pPr>
          </w:p>
        </w:tc>
        <w:tc>
          <w:tcPr>
            <w:tcW w:w="72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D68F5DE" w14:textId="77777777" w:rsidR="00634641" w:rsidRPr="00D84B09" w:rsidRDefault="00634641" w:rsidP="006D0FE1">
            <w:pPr>
              <w:jc w:val="center"/>
              <w:rPr>
                <w:rFonts w:asciiTheme="minorHAnsi" w:hAnsiTheme="minorHAnsi" w:cs="Calibri"/>
                <w:sz w:val="14"/>
                <w:szCs w:val="14"/>
                <w:lang w:eastAsia="sk-SK"/>
              </w:rPr>
            </w:pPr>
          </w:p>
        </w:tc>
      </w:tr>
    </w:tbl>
    <w:p w14:paraId="3228685A" w14:textId="7C88D948" w:rsidR="00A94285" w:rsidRDefault="00A94285" w:rsidP="00B306A6">
      <w:pPr>
        <w:pStyle w:val="Dalodstavce"/>
        <w:rPr>
          <w:lang w:val="sk-SK"/>
        </w:rPr>
      </w:pPr>
      <w:r>
        <w:rPr>
          <w:noProof/>
        </w:rPr>
        <w:drawing>
          <wp:anchor distT="0" distB="0" distL="114300" distR="114300" simplePos="0" relativeHeight="252148736" behindDoc="0" locked="0" layoutInCell="1" allowOverlap="1" wp14:anchorId="29049BC4" wp14:editId="30D86461">
            <wp:simplePos x="0" y="0"/>
            <wp:positionH relativeFrom="column">
              <wp:posOffset>0</wp:posOffset>
            </wp:positionH>
            <wp:positionV relativeFrom="paragraph">
              <wp:posOffset>189865</wp:posOffset>
            </wp:positionV>
            <wp:extent cx="5039360" cy="695960"/>
            <wp:effectExtent l="0" t="0" r="8890" b="8890"/>
            <wp:wrapTopAndBottom/>
            <wp:docPr id="198" name="Obrázo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p>
    <w:p w14:paraId="2346B1B2" w14:textId="7CED2EC6" w:rsidR="00B306A6" w:rsidRPr="00D84B09" w:rsidRDefault="00B306A6" w:rsidP="00B306A6">
      <w:pPr>
        <w:pStyle w:val="Dalodstavce"/>
        <w:rPr>
          <w:lang w:val="sk-SK"/>
        </w:rPr>
      </w:pPr>
      <w:r w:rsidRPr="00D84B09">
        <w:rPr>
          <w:lang w:val="sk-SK"/>
        </w:rPr>
        <w:lastRenderedPageBreak/>
        <w:t xml:space="preserve">Podobne ako v prípade kvasinky </w:t>
      </w:r>
      <w:r w:rsidRPr="00D84B09">
        <w:rPr>
          <w:i/>
          <w:iCs/>
          <w:lang w:val="sk-SK"/>
        </w:rPr>
        <w:t>C. krusei</w:t>
      </w:r>
      <w:r w:rsidRPr="00D84B09">
        <w:rPr>
          <w:lang w:val="sk-SK"/>
        </w:rPr>
        <w:t xml:space="preserve"> sme pri skúmaní interakcií silice </w:t>
      </w:r>
      <w:r w:rsidRPr="00D84B09">
        <w:rPr>
          <w:i/>
          <w:iCs/>
          <w:lang w:val="sk-SK"/>
        </w:rPr>
        <w:t>M. arvensis</w:t>
      </w:r>
      <w:r w:rsidRPr="00D84B09">
        <w:rPr>
          <w:lang w:val="sk-SK"/>
        </w:rPr>
        <w:t xml:space="preserve"> a </w:t>
      </w:r>
      <w:proofErr w:type="spellStart"/>
      <w:r w:rsidRPr="00D84B09">
        <w:rPr>
          <w:lang w:val="sk-SK"/>
        </w:rPr>
        <w:t>klotrimazolu</w:t>
      </w:r>
      <w:proofErr w:type="spellEnd"/>
      <w:r w:rsidRPr="00D84B09">
        <w:rPr>
          <w:lang w:val="sk-SK"/>
        </w:rPr>
        <w:t xml:space="preserve"> proti </w:t>
      </w:r>
      <w:r w:rsidRPr="00D84B09">
        <w:rPr>
          <w:i/>
          <w:iCs/>
          <w:lang w:val="sk-SK"/>
        </w:rPr>
        <w:t>C. parapsilosis</w:t>
      </w:r>
      <w:r w:rsidRPr="00D84B09">
        <w:rPr>
          <w:lang w:val="sk-SK"/>
        </w:rPr>
        <w:t xml:space="preserve"> zaznamenali skôr indiferenciu a neúčinnosť aj pri MIC antimykotika a silice, </w:t>
      </w:r>
      <w:r w:rsidR="00784B12" w:rsidRPr="00D84B09">
        <w:rPr>
          <w:lang w:val="sk-SK"/>
        </w:rPr>
        <w:t>ktoré sa v rovnakej koncentrácii</w:t>
      </w:r>
      <w:r w:rsidRPr="00D84B09">
        <w:rPr>
          <w:lang w:val="sk-SK"/>
        </w:rPr>
        <w:t xml:space="preserve"> pri samostatnom použití javilo ako účinné. Nárast kvasinkovej kultúry nastal vo všetkých jamkách s kombináciami látok, ktoré obsahovali koncentrácie antimykotika 0,19 μg/ml a silice 5 000 μg/ml, čo boli ich MIC. Negatívna interakcia sa navyše vyskytla v jamke s koncentráciou klotrimazol/</w:t>
      </w:r>
      <w:r w:rsidRPr="00D84B09">
        <w:rPr>
          <w:i/>
          <w:iCs/>
          <w:lang w:val="sk-SK"/>
        </w:rPr>
        <w:t>M. arvensis</w:t>
      </w:r>
      <w:r w:rsidRPr="00D84B09">
        <w:rPr>
          <w:lang w:val="sk-SK"/>
        </w:rPr>
        <w:t xml:space="preserve"> 0,39/312,5 μg/ml. Podľa indexu FIC išlo o indiferenciu. Slabú synergiu sme </w:t>
      </w:r>
      <w:r w:rsidR="00784B12" w:rsidRPr="00D84B09">
        <w:rPr>
          <w:lang w:val="sk-SK"/>
        </w:rPr>
        <w:t>zaznamenali iba pri koncentrácii</w:t>
      </w:r>
      <w:r w:rsidRPr="00D84B09">
        <w:rPr>
          <w:lang w:val="sk-SK"/>
        </w:rPr>
        <w:t xml:space="preserve"> klotrimazol/</w:t>
      </w:r>
      <w:r w:rsidRPr="00D84B09">
        <w:rPr>
          <w:i/>
          <w:iCs/>
          <w:lang w:val="sk-SK"/>
        </w:rPr>
        <w:t>M. arvensis</w:t>
      </w:r>
      <w:r w:rsidRPr="00D84B09">
        <w:rPr>
          <w:lang w:val="sk-SK"/>
        </w:rPr>
        <w:t xml:space="preserve"> 0,048/2 500 μg/ml.</w:t>
      </w:r>
      <w:r w:rsidR="00501B87" w:rsidRPr="00D84B09">
        <w:rPr>
          <w:lang w:val="sk-SK"/>
        </w:rPr>
        <w:t xml:space="preserve"> </w:t>
      </w:r>
    </w:p>
    <w:p w14:paraId="6DEEC8D8" w14:textId="77777777" w:rsidR="0006736B" w:rsidRPr="003B75E6" w:rsidRDefault="0006736B" w:rsidP="002F5DEC">
      <w:pPr>
        <w:spacing w:line="300" w:lineRule="atLeast"/>
        <w:jc w:val="both"/>
        <w:rPr>
          <w:rFonts w:asciiTheme="minorHAnsi" w:hAnsiTheme="minorHAnsi"/>
          <w:sz w:val="18"/>
          <w:szCs w:val="18"/>
        </w:rPr>
      </w:pPr>
    </w:p>
    <w:p w14:paraId="248D15F1" w14:textId="1DB9A533" w:rsidR="00A764CC" w:rsidRPr="003B75E6" w:rsidRDefault="00A764CC" w:rsidP="00A764CC">
      <w:pPr>
        <w:pStyle w:val="Popis"/>
        <w:keepNext/>
        <w:rPr>
          <w:lang w:val="sk-SK"/>
        </w:rPr>
      </w:pPr>
      <w:bookmarkStart w:id="145" w:name="_Toc68641005"/>
      <w:r w:rsidRPr="003B75E6">
        <w:rPr>
          <w:lang w:val="sk-SK"/>
        </w:rPr>
        <w:t>Tab.</w:t>
      </w:r>
      <w:r w:rsidR="00501B87">
        <w:rPr>
          <w:lang w:val="sk-SK"/>
        </w:rPr>
        <w:t xml:space="preserve"> </w:t>
      </w:r>
      <w:r w:rsidR="00A62FA7" w:rsidRPr="003B75E6">
        <w:rPr>
          <w:lang w:val="sk-SK"/>
        </w:rPr>
        <w:fldChar w:fldCharType="begin"/>
      </w:r>
      <w:r w:rsidR="00A62FA7" w:rsidRPr="003B75E6">
        <w:rPr>
          <w:lang w:val="sk-SK"/>
        </w:rPr>
        <w:instrText xml:space="preserve"> SEQ Tab._ \* ARABIC </w:instrText>
      </w:r>
      <w:r w:rsidR="00A62FA7" w:rsidRPr="003B75E6">
        <w:rPr>
          <w:lang w:val="sk-SK"/>
        </w:rPr>
        <w:fldChar w:fldCharType="separate"/>
      </w:r>
      <w:r w:rsidR="003C7BA5">
        <w:rPr>
          <w:noProof/>
          <w:lang w:val="sk-SK"/>
        </w:rPr>
        <w:t>16</w:t>
      </w:r>
      <w:r w:rsidR="00A62FA7" w:rsidRPr="003B75E6">
        <w:rPr>
          <w:noProof/>
          <w:lang w:val="sk-SK"/>
        </w:rPr>
        <w:fldChar w:fldCharType="end"/>
      </w:r>
      <w:r w:rsidRPr="003B75E6">
        <w:rPr>
          <w:lang w:val="sk-SK"/>
        </w:rPr>
        <w:t xml:space="preserve"> Tabuľky farmakodynamických interakcií </w:t>
      </w:r>
      <w:proofErr w:type="spellStart"/>
      <w:r w:rsidRPr="003B75E6">
        <w:rPr>
          <w:lang w:val="sk-SK"/>
        </w:rPr>
        <w:t>klotrimazolu</w:t>
      </w:r>
      <w:proofErr w:type="spellEnd"/>
      <w:r w:rsidRPr="003B75E6">
        <w:rPr>
          <w:lang w:val="sk-SK"/>
        </w:rPr>
        <w:t xml:space="preserve"> a silice </w:t>
      </w:r>
      <w:r w:rsidRPr="003B75E6">
        <w:rPr>
          <w:i/>
          <w:iCs/>
          <w:lang w:val="sk-SK"/>
        </w:rPr>
        <w:t>M.</w:t>
      </w:r>
      <w:r w:rsidR="004B2978" w:rsidRPr="003B75E6">
        <w:rPr>
          <w:i/>
          <w:iCs/>
          <w:lang w:val="sk-SK"/>
        </w:rPr>
        <w:t> </w:t>
      </w:r>
      <w:r w:rsidRPr="003B75E6">
        <w:rPr>
          <w:i/>
          <w:iCs/>
          <w:lang w:val="sk-SK"/>
        </w:rPr>
        <w:t>arvens</w:t>
      </w:r>
      <w:r w:rsidR="00156505" w:rsidRPr="003B75E6">
        <w:rPr>
          <w:i/>
          <w:iCs/>
          <w:lang w:val="sk-SK"/>
        </w:rPr>
        <w:t>i</w:t>
      </w:r>
      <w:r w:rsidRPr="003B75E6">
        <w:rPr>
          <w:i/>
          <w:iCs/>
          <w:lang w:val="sk-SK"/>
        </w:rPr>
        <w:t>s</w:t>
      </w:r>
      <w:r w:rsidRPr="003B75E6">
        <w:rPr>
          <w:lang w:val="sk-SK"/>
        </w:rPr>
        <w:t xml:space="preserve"> proti </w:t>
      </w:r>
      <w:r w:rsidRPr="003B75E6">
        <w:rPr>
          <w:i/>
          <w:iCs/>
          <w:lang w:val="sk-SK"/>
        </w:rPr>
        <w:t>C.</w:t>
      </w:r>
      <w:r w:rsidR="004B2978" w:rsidRPr="003B75E6">
        <w:rPr>
          <w:i/>
          <w:iCs/>
          <w:lang w:val="sk-SK"/>
        </w:rPr>
        <w:t> </w:t>
      </w:r>
      <w:r w:rsidRPr="003B75E6">
        <w:rPr>
          <w:i/>
          <w:iCs/>
          <w:lang w:val="sk-SK"/>
        </w:rPr>
        <w:t xml:space="preserve">parapsilosis </w:t>
      </w:r>
      <w:r w:rsidRPr="003B75E6">
        <w:rPr>
          <w:lang w:val="sk-SK"/>
        </w:rPr>
        <w:t>obsahujúce ich koncentrácie a index FIC, vlastné spracovanie</w:t>
      </w:r>
      <w:bookmarkEnd w:id="145"/>
    </w:p>
    <w:tbl>
      <w:tblPr>
        <w:tblW w:w="7938" w:type="dxa"/>
        <w:tblLayout w:type="fixed"/>
        <w:tblCellMar>
          <w:left w:w="28" w:type="dxa"/>
          <w:right w:w="28" w:type="dxa"/>
        </w:tblCellMar>
        <w:tblLook w:val="04A0" w:firstRow="1" w:lastRow="0" w:firstColumn="1" w:lastColumn="0" w:noHBand="0" w:noVBand="1"/>
      </w:tblPr>
      <w:tblGrid>
        <w:gridCol w:w="571"/>
        <w:gridCol w:w="369"/>
        <w:gridCol w:w="484"/>
        <w:gridCol w:w="570"/>
        <w:gridCol w:w="570"/>
        <w:gridCol w:w="570"/>
        <w:gridCol w:w="570"/>
        <w:gridCol w:w="570"/>
        <w:gridCol w:w="570"/>
        <w:gridCol w:w="565"/>
        <w:gridCol w:w="570"/>
        <w:gridCol w:w="570"/>
        <w:gridCol w:w="666"/>
        <w:gridCol w:w="723"/>
      </w:tblGrid>
      <w:tr w:rsidR="002F5DEC" w:rsidRPr="003B75E6" w14:paraId="3E4342F3" w14:textId="77777777" w:rsidTr="000630CF">
        <w:trPr>
          <w:trHeight w:hRule="exact" w:val="647"/>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4C5F7AA2" w14:textId="77777777" w:rsidR="000630CF" w:rsidRDefault="002F5DEC" w:rsidP="00970E15">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Koncentrácie </w:t>
            </w:r>
            <w:proofErr w:type="spellStart"/>
            <w:r w:rsidRPr="003B75E6">
              <w:rPr>
                <w:rFonts w:asciiTheme="minorHAnsi" w:hAnsiTheme="minorHAnsi" w:cs="Calibri"/>
                <w:b/>
                <w:bCs/>
                <w:color w:val="000000"/>
                <w:sz w:val="20"/>
                <w:szCs w:val="20"/>
                <w:lang w:eastAsia="sk-SK"/>
              </w:rPr>
              <w:t>klotrimazolu</w:t>
            </w:r>
            <w:proofErr w:type="spellEnd"/>
            <w:r w:rsidRPr="003B75E6">
              <w:rPr>
                <w:rFonts w:asciiTheme="minorHAnsi" w:hAnsiTheme="minorHAnsi" w:cs="Calibri"/>
                <w:b/>
                <w:bCs/>
                <w:color w:val="000000"/>
                <w:sz w:val="20"/>
                <w:szCs w:val="20"/>
                <w:lang w:eastAsia="sk-SK"/>
              </w:rPr>
              <w:t xml:space="preserve"> a silice </w:t>
            </w:r>
            <w:r w:rsidRPr="003B75E6">
              <w:rPr>
                <w:rFonts w:asciiTheme="minorHAnsi" w:hAnsiTheme="minorHAnsi" w:cs="Calibri"/>
                <w:b/>
                <w:bCs/>
                <w:i/>
                <w:iCs/>
                <w:color w:val="000000"/>
                <w:sz w:val="20"/>
                <w:szCs w:val="20"/>
                <w:lang w:eastAsia="sk-SK"/>
              </w:rPr>
              <w:t>M. arvensis</w:t>
            </w:r>
            <w:r w:rsidRPr="003B75E6">
              <w:rPr>
                <w:rFonts w:asciiTheme="minorHAnsi" w:hAnsiTheme="minorHAnsi" w:cs="Calibri"/>
                <w:b/>
                <w:bCs/>
                <w:color w:val="000000"/>
                <w:sz w:val="20"/>
                <w:szCs w:val="20"/>
                <w:lang w:eastAsia="sk-SK"/>
              </w:rPr>
              <w:t xml:space="preserve"> pri skúmaní</w:t>
            </w:r>
          </w:p>
          <w:p w14:paraId="59A9D683" w14:textId="7E2AB596" w:rsidR="002F5DEC" w:rsidRPr="003B75E6" w:rsidRDefault="002F5DEC" w:rsidP="00970E15">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farmakodynamických interakcií </w:t>
            </w:r>
            <w:r w:rsidR="008F02FF" w:rsidRPr="003B75E6">
              <w:rPr>
                <w:rFonts w:asciiTheme="minorHAnsi" w:hAnsiTheme="minorHAnsi" w:cs="Calibri"/>
                <w:b/>
                <w:bCs/>
                <w:color w:val="000000"/>
                <w:sz w:val="20"/>
                <w:szCs w:val="20"/>
                <w:lang w:eastAsia="sk-SK"/>
              </w:rPr>
              <w:t>proti</w:t>
            </w:r>
            <w:r w:rsidRPr="003B75E6">
              <w:rPr>
                <w:rFonts w:asciiTheme="minorHAnsi" w:hAnsiTheme="minorHAnsi" w:cs="Calibri"/>
                <w:b/>
                <w:bCs/>
                <w:color w:val="000000"/>
                <w:sz w:val="20"/>
                <w:szCs w:val="20"/>
                <w:lang w:eastAsia="sk-SK"/>
              </w:rPr>
              <w:t xml:space="preserve"> </w:t>
            </w:r>
            <w:r w:rsidR="00DF564E" w:rsidRPr="003B75E6">
              <w:rPr>
                <w:rFonts w:asciiTheme="minorHAnsi" w:hAnsiTheme="minorHAnsi" w:cs="Calibri"/>
                <w:b/>
                <w:bCs/>
                <w:i/>
                <w:iCs/>
                <w:color w:val="000000"/>
                <w:sz w:val="20"/>
                <w:szCs w:val="20"/>
                <w:lang w:eastAsia="sk-SK"/>
              </w:rPr>
              <w:t xml:space="preserve">C. parapsilosis </w:t>
            </w:r>
            <w:r w:rsidR="00DF564E" w:rsidRPr="003B75E6">
              <w:rPr>
                <w:rFonts w:asciiTheme="minorHAnsi" w:hAnsiTheme="minorHAnsi" w:cs="Calibri"/>
                <w:b/>
                <w:bCs/>
                <w:color w:val="000000"/>
                <w:sz w:val="20"/>
                <w:szCs w:val="20"/>
                <w:lang w:eastAsia="sk-SK"/>
              </w:rPr>
              <w:t xml:space="preserve">CCM 8260 </w:t>
            </w:r>
            <w:r w:rsidRPr="003B75E6">
              <w:rPr>
                <w:rFonts w:asciiTheme="minorHAnsi" w:hAnsiTheme="minorHAnsi" w:cs="Calibri"/>
                <w:b/>
                <w:bCs/>
                <w:color w:val="000000"/>
                <w:sz w:val="20"/>
                <w:szCs w:val="20"/>
                <w:lang w:eastAsia="sk-SK"/>
              </w:rPr>
              <w:t>[μg/ml]</w:t>
            </w:r>
          </w:p>
        </w:tc>
        <w:tc>
          <w:tcPr>
            <w:tcW w:w="723"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182E859C" w14:textId="77777777" w:rsidR="00AC44A5" w:rsidRPr="003B75E6" w:rsidRDefault="002F5DEC" w:rsidP="00970E15">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M.</w:t>
            </w:r>
          </w:p>
          <w:p w14:paraId="63974BC9" w14:textId="75DC1C17" w:rsidR="002F5DEC" w:rsidRPr="003B75E6" w:rsidRDefault="002F5DEC" w:rsidP="006C0929">
            <w:pP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 xml:space="preserve"> ARVENSIS</w:t>
            </w:r>
          </w:p>
        </w:tc>
      </w:tr>
      <w:tr w:rsidR="002F5DEC" w:rsidRPr="003B75E6" w14:paraId="47C28310" w14:textId="77777777" w:rsidTr="006C0929">
        <w:trPr>
          <w:trHeight w:hRule="exact" w:val="453"/>
        </w:trPr>
        <w:tc>
          <w:tcPr>
            <w:tcW w:w="571"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356C3174" w14:textId="77777777" w:rsidR="002F5DEC" w:rsidRPr="003B75E6" w:rsidRDefault="002F5DEC" w:rsidP="00970E15">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 xml:space="preserve">KLOTRIMAZOL/ </w:t>
            </w:r>
            <w:r w:rsidRPr="003B75E6">
              <w:rPr>
                <w:rFonts w:asciiTheme="minorHAnsi" w:hAnsiTheme="minorHAnsi" w:cs="Calibri"/>
                <w:b/>
                <w:bCs/>
                <w:i/>
                <w:iCs/>
                <w:color w:val="000000"/>
                <w:sz w:val="14"/>
                <w:szCs w:val="14"/>
                <w:lang w:eastAsia="sk-SK"/>
              </w:rPr>
              <w:t>M. ARVENSIS</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14:paraId="12B20C6E"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39390E8"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F2AEFEB"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D42E9D5"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B115397"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42C09F12"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2A35FDC"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00A17176"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4C8A7D21"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7EF3CD8"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2FFE1851"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66" w:type="dxa"/>
            <w:tcBorders>
              <w:top w:val="single" w:sz="4" w:space="0" w:color="auto"/>
              <w:left w:val="nil"/>
              <w:bottom w:val="single" w:sz="12" w:space="0" w:color="auto"/>
              <w:right w:val="single" w:sz="12" w:space="0" w:color="auto"/>
            </w:tcBorders>
            <w:shd w:val="clear" w:color="auto" w:fill="auto"/>
            <w:noWrap/>
            <w:vAlign w:val="center"/>
          </w:tcPr>
          <w:p w14:paraId="41F799FE"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2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52DB7273"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2F5DEC" w:rsidRPr="003B75E6" w14:paraId="320332C7" w14:textId="77777777" w:rsidTr="006C0929">
        <w:trPr>
          <w:trHeight w:hRule="exact" w:val="453"/>
        </w:trPr>
        <w:tc>
          <w:tcPr>
            <w:tcW w:w="571" w:type="dxa"/>
            <w:vMerge/>
            <w:tcBorders>
              <w:left w:val="single" w:sz="12" w:space="0" w:color="auto"/>
              <w:right w:val="single" w:sz="4" w:space="0" w:color="auto"/>
            </w:tcBorders>
            <w:shd w:val="clear" w:color="auto" w:fill="EDEDED" w:themeFill="accent3" w:themeFillTint="33"/>
            <w:vAlign w:val="center"/>
          </w:tcPr>
          <w:p w14:paraId="0C2ADC20"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auto"/>
            <w:vAlign w:val="center"/>
          </w:tcPr>
          <w:p w14:paraId="634B6CE6"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4" w:type="dxa"/>
            <w:tcBorders>
              <w:top w:val="single" w:sz="12" w:space="0" w:color="auto"/>
              <w:left w:val="single" w:sz="12" w:space="0" w:color="auto"/>
              <w:bottom w:val="single" w:sz="4" w:space="0" w:color="auto"/>
              <w:right w:val="single" w:sz="4" w:space="0" w:color="auto"/>
            </w:tcBorders>
            <w:shd w:val="clear" w:color="auto" w:fill="E8EEF8"/>
            <w:noWrap/>
            <w:vAlign w:val="center"/>
          </w:tcPr>
          <w:p w14:paraId="5F9D930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p w14:paraId="3B1DC3A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70" w:type="dxa"/>
            <w:tcBorders>
              <w:top w:val="single" w:sz="12" w:space="0" w:color="auto"/>
              <w:left w:val="nil"/>
              <w:bottom w:val="single" w:sz="4" w:space="0" w:color="auto"/>
              <w:right w:val="single" w:sz="4" w:space="0" w:color="auto"/>
            </w:tcBorders>
            <w:shd w:val="clear" w:color="auto" w:fill="E8EEF8"/>
            <w:noWrap/>
            <w:vAlign w:val="center"/>
          </w:tcPr>
          <w:p w14:paraId="7FE827F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085265C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single" w:sz="12" w:space="0" w:color="auto"/>
              <w:left w:val="nil"/>
              <w:bottom w:val="single" w:sz="4" w:space="0" w:color="auto"/>
              <w:right w:val="single" w:sz="4" w:space="0" w:color="auto"/>
            </w:tcBorders>
            <w:shd w:val="clear" w:color="auto" w:fill="E8EEF8"/>
            <w:noWrap/>
            <w:vAlign w:val="center"/>
          </w:tcPr>
          <w:p w14:paraId="5C1779E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0BAC815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73EB9C9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30E2EB2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0C63132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4FE2818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3F90FBE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381BB1AB"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197BB92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3A7BB4D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5" w:type="dxa"/>
            <w:tcBorders>
              <w:top w:val="single" w:sz="12" w:space="0" w:color="auto"/>
              <w:left w:val="nil"/>
              <w:bottom w:val="single" w:sz="4" w:space="0" w:color="auto"/>
              <w:right w:val="single" w:sz="4" w:space="0" w:color="auto"/>
            </w:tcBorders>
            <w:shd w:val="clear" w:color="auto" w:fill="auto"/>
            <w:noWrap/>
            <w:vAlign w:val="center"/>
          </w:tcPr>
          <w:p w14:paraId="36D5462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2EF0A91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6193EBA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02C3B7F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297539D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11391FB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666" w:type="dxa"/>
            <w:tcBorders>
              <w:top w:val="single" w:sz="12" w:space="0" w:color="auto"/>
              <w:left w:val="nil"/>
              <w:bottom w:val="single" w:sz="4" w:space="0" w:color="auto"/>
              <w:right w:val="single" w:sz="12" w:space="0" w:color="auto"/>
            </w:tcBorders>
            <w:shd w:val="clear" w:color="auto" w:fill="auto"/>
            <w:noWrap/>
            <w:vAlign w:val="center"/>
          </w:tcPr>
          <w:p w14:paraId="5783615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663A0B9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0,153</w:t>
            </w:r>
          </w:p>
        </w:tc>
        <w:tc>
          <w:tcPr>
            <w:tcW w:w="723" w:type="dxa"/>
            <w:tcBorders>
              <w:top w:val="single" w:sz="12" w:space="0" w:color="auto"/>
              <w:left w:val="single" w:sz="12" w:space="0" w:color="auto"/>
              <w:bottom w:val="single" w:sz="4" w:space="0" w:color="auto"/>
              <w:right w:val="single" w:sz="12" w:space="0" w:color="auto"/>
            </w:tcBorders>
            <w:shd w:val="clear" w:color="auto" w:fill="E8EEF8"/>
            <w:noWrap/>
            <w:vAlign w:val="center"/>
          </w:tcPr>
          <w:p w14:paraId="5BDC6B0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10 000</w:t>
            </w:r>
          </w:p>
        </w:tc>
      </w:tr>
      <w:tr w:rsidR="002F5DEC" w:rsidRPr="003B75E6" w14:paraId="7008B7C8" w14:textId="77777777" w:rsidTr="006C0929">
        <w:trPr>
          <w:trHeight w:hRule="exact" w:val="453"/>
        </w:trPr>
        <w:tc>
          <w:tcPr>
            <w:tcW w:w="571" w:type="dxa"/>
            <w:vMerge/>
            <w:tcBorders>
              <w:left w:val="single" w:sz="12" w:space="0" w:color="auto"/>
              <w:right w:val="single" w:sz="4" w:space="0" w:color="auto"/>
            </w:tcBorders>
            <w:shd w:val="clear" w:color="auto" w:fill="EDEDED" w:themeFill="accent3" w:themeFillTint="33"/>
            <w:vAlign w:val="center"/>
          </w:tcPr>
          <w:p w14:paraId="3FBFD575"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3D6CC930"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4"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116F0E8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6C8E287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70" w:type="dxa"/>
            <w:tcBorders>
              <w:top w:val="nil"/>
              <w:left w:val="nil"/>
              <w:bottom w:val="single" w:sz="4" w:space="0" w:color="auto"/>
              <w:right w:val="single" w:sz="4" w:space="0" w:color="auto"/>
            </w:tcBorders>
            <w:shd w:val="clear" w:color="auto" w:fill="F7CAAC" w:themeFill="accent2" w:themeFillTint="66"/>
            <w:noWrap/>
            <w:vAlign w:val="center"/>
          </w:tcPr>
          <w:p w14:paraId="24B23C2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64B9D07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70" w:type="dxa"/>
            <w:tcBorders>
              <w:top w:val="nil"/>
              <w:left w:val="nil"/>
              <w:bottom w:val="single" w:sz="4" w:space="0" w:color="auto"/>
              <w:right w:val="single" w:sz="4" w:space="0" w:color="auto"/>
            </w:tcBorders>
            <w:shd w:val="clear" w:color="auto" w:fill="auto"/>
            <w:noWrap/>
            <w:vAlign w:val="center"/>
          </w:tcPr>
          <w:p w14:paraId="477F8FEB"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03C0FBA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nil"/>
              <w:left w:val="nil"/>
              <w:bottom w:val="single" w:sz="4" w:space="0" w:color="auto"/>
              <w:right w:val="single" w:sz="4" w:space="0" w:color="auto"/>
            </w:tcBorders>
            <w:shd w:val="clear" w:color="auto" w:fill="auto"/>
            <w:noWrap/>
            <w:vAlign w:val="center"/>
          </w:tcPr>
          <w:p w14:paraId="1D83AC0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5F6B91B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70" w:type="dxa"/>
            <w:tcBorders>
              <w:top w:val="nil"/>
              <w:left w:val="nil"/>
              <w:bottom w:val="single" w:sz="4" w:space="0" w:color="auto"/>
              <w:right w:val="single" w:sz="4" w:space="0" w:color="auto"/>
            </w:tcBorders>
            <w:shd w:val="clear" w:color="auto" w:fill="auto"/>
            <w:noWrap/>
            <w:vAlign w:val="center"/>
          </w:tcPr>
          <w:p w14:paraId="3CC2C98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17BA90B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70" w:type="dxa"/>
            <w:tcBorders>
              <w:top w:val="nil"/>
              <w:left w:val="nil"/>
              <w:bottom w:val="single" w:sz="4" w:space="0" w:color="auto"/>
              <w:right w:val="single" w:sz="4" w:space="0" w:color="auto"/>
            </w:tcBorders>
            <w:shd w:val="clear" w:color="auto" w:fill="auto"/>
            <w:noWrap/>
            <w:vAlign w:val="center"/>
          </w:tcPr>
          <w:p w14:paraId="6B4EB7A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45E8BFE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70" w:type="dxa"/>
            <w:tcBorders>
              <w:top w:val="nil"/>
              <w:left w:val="nil"/>
              <w:bottom w:val="single" w:sz="4" w:space="0" w:color="auto"/>
              <w:right w:val="single" w:sz="4" w:space="0" w:color="auto"/>
            </w:tcBorders>
            <w:shd w:val="clear" w:color="auto" w:fill="auto"/>
            <w:noWrap/>
            <w:vAlign w:val="center"/>
          </w:tcPr>
          <w:p w14:paraId="0D172EA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4D66854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5" w:type="dxa"/>
            <w:tcBorders>
              <w:top w:val="nil"/>
              <w:left w:val="nil"/>
              <w:bottom w:val="single" w:sz="4" w:space="0" w:color="auto"/>
              <w:right w:val="single" w:sz="4" w:space="0" w:color="auto"/>
            </w:tcBorders>
            <w:shd w:val="clear" w:color="auto" w:fill="auto"/>
            <w:noWrap/>
            <w:vAlign w:val="center"/>
          </w:tcPr>
          <w:p w14:paraId="7114CEB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464BF47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70" w:type="dxa"/>
            <w:tcBorders>
              <w:top w:val="nil"/>
              <w:left w:val="nil"/>
              <w:bottom w:val="single" w:sz="4" w:space="0" w:color="auto"/>
              <w:right w:val="single" w:sz="4" w:space="0" w:color="auto"/>
            </w:tcBorders>
            <w:shd w:val="clear" w:color="auto" w:fill="auto"/>
            <w:noWrap/>
            <w:vAlign w:val="center"/>
          </w:tcPr>
          <w:p w14:paraId="6AEF325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756BA9D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70" w:type="dxa"/>
            <w:tcBorders>
              <w:top w:val="nil"/>
              <w:left w:val="nil"/>
              <w:bottom w:val="single" w:sz="4" w:space="0" w:color="auto"/>
              <w:right w:val="single" w:sz="4" w:space="0" w:color="auto"/>
            </w:tcBorders>
            <w:shd w:val="clear" w:color="auto" w:fill="auto"/>
            <w:noWrap/>
            <w:vAlign w:val="center"/>
          </w:tcPr>
          <w:p w14:paraId="3E5EB25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51EC470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666" w:type="dxa"/>
            <w:tcBorders>
              <w:top w:val="nil"/>
              <w:left w:val="nil"/>
              <w:bottom w:val="single" w:sz="4" w:space="0" w:color="auto"/>
              <w:right w:val="single" w:sz="12" w:space="0" w:color="auto"/>
            </w:tcBorders>
            <w:shd w:val="clear" w:color="auto" w:fill="auto"/>
            <w:noWrap/>
            <w:vAlign w:val="center"/>
          </w:tcPr>
          <w:p w14:paraId="706D19A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247DF42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723" w:type="dxa"/>
            <w:tcBorders>
              <w:top w:val="nil"/>
              <w:left w:val="single" w:sz="12" w:space="0" w:color="auto"/>
              <w:bottom w:val="single" w:sz="4" w:space="0" w:color="auto"/>
              <w:right w:val="single" w:sz="12" w:space="0" w:color="auto"/>
            </w:tcBorders>
            <w:shd w:val="clear" w:color="auto" w:fill="E4C9FF"/>
            <w:noWrap/>
            <w:vAlign w:val="center"/>
          </w:tcPr>
          <w:p w14:paraId="0F0C904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5 000</w:t>
            </w:r>
          </w:p>
        </w:tc>
      </w:tr>
      <w:tr w:rsidR="002F5DEC" w:rsidRPr="003B75E6" w14:paraId="171D4B79" w14:textId="77777777" w:rsidTr="006C0929">
        <w:trPr>
          <w:trHeight w:hRule="exact" w:val="453"/>
        </w:trPr>
        <w:tc>
          <w:tcPr>
            <w:tcW w:w="571" w:type="dxa"/>
            <w:vMerge/>
            <w:tcBorders>
              <w:left w:val="single" w:sz="12" w:space="0" w:color="auto"/>
              <w:right w:val="single" w:sz="4" w:space="0" w:color="auto"/>
            </w:tcBorders>
            <w:shd w:val="clear" w:color="auto" w:fill="EDEDED" w:themeFill="accent3" w:themeFillTint="33"/>
            <w:vAlign w:val="center"/>
          </w:tcPr>
          <w:p w14:paraId="197F5D62"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462E3777"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4"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7612B94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475ACBF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70" w:type="dxa"/>
            <w:tcBorders>
              <w:top w:val="nil"/>
              <w:left w:val="nil"/>
              <w:bottom w:val="single" w:sz="4" w:space="0" w:color="auto"/>
              <w:right w:val="single" w:sz="4" w:space="0" w:color="auto"/>
            </w:tcBorders>
            <w:shd w:val="clear" w:color="auto" w:fill="auto"/>
            <w:noWrap/>
            <w:vAlign w:val="center"/>
          </w:tcPr>
          <w:p w14:paraId="014F56E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5BC516F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70" w:type="dxa"/>
            <w:tcBorders>
              <w:top w:val="nil"/>
              <w:left w:val="nil"/>
              <w:bottom w:val="single" w:sz="4" w:space="0" w:color="auto"/>
              <w:right w:val="single" w:sz="4" w:space="0" w:color="auto"/>
            </w:tcBorders>
            <w:shd w:val="clear" w:color="auto" w:fill="auto"/>
            <w:noWrap/>
            <w:vAlign w:val="center"/>
          </w:tcPr>
          <w:p w14:paraId="330F973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7828095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70" w:type="dxa"/>
            <w:tcBorders>
              <w:top w:val="nil"/>
              <w:left w:val="nil"/>
              <w:bottom w:val="single" w:sz="4" w:space="0" w:color="auto"/>
              <w:right w:val="single" w:sz="4" w:space="0" w:color="auto"/>
            </w:tcBorders>
            <w:shd w:val="clear" w:color="auto" w:fill="auto"/>
            <w:noWrap/>
            <w:vAlign w:val="center"/>
          </w:tcPr>
          <w:p w14:paraId="32FB46F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6CDD5A9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nil"/>
              <w:left w:val="nil"/>
              <w:bottom w:val="single" w:sz="4" w:space="0" w:color="auto"/>
              <w:right w:val="single" w:sz="4" w:space="0" w:color="auto"/>
            </w:tcBorders>
            <w:shd w:val="clear" w:color="auto" w:fill="auto"/>
            <w:noWrap/>
            <w:vAlign w:val="center"/>
          </w:tcPr>
          <w:p w14:paraId="02E991A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55846C48"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70" w:type="dxa"/>
            <w:tcBorders>
              <w:top w:val="nil"/>
              <w:left w:val="nil"/>
              <w:bottom w:val="single" w:sz="4" w:space="0" w:color="auto"/>
              <w:right w:val="single" w:sz="4" w:space="0" w:color="auto"/>
            </w:tcBorders>
            <w:shd w:val="clear" w:color="auto" w:fill="auto"/>
            <w:noWrap/>
            <w:vAlign w:val="center"/>
          </w:tcPr>
          <w:p w14:paraId="543AF91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757316F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70" w:type="dxa"/>
            <w:tcBorders>
              <w:top w:val="nil"/>
              <w:left w:val="nil"/>
              <w:bottom w:val="single" w:sz="4" w:space="0" w:color="auto"/>
              <w:right w:val="single" w:sz="4" w:space="0" w:color="auto"/>
            </w:tcBorders>
            <w:shd w:val="clear" w:color="auto" w:fill="auto"/>
            <w:noWrap/>
            <w:vAlign w:val="center"/>
          </w:tcPr>
          <w:p w14:paraId="5B45B8C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1CCDC40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5" w:type="dxa"/>
            <w:tcBorders>
              <w:top w:val="nil"/>
              <w:left w:val="nil"/>
              <w:bottom w:val="single" w:sz="4" w:space="0" w:color="auto"/>
              <w:right w:val="single" w:sz="4" w:space="0" w:color="auto"/>
            </w:tcBorders>
            <w:shd w:val="clear" w:color="auto" w:fill="auto"/>
            <w:noWrap/>
            <w:vAlign w:val="center"/>
          </w:tcPr>
          <w:p w14:paraId="1CE5A99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31A8D5E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70" w:type="dxa"/>
            <w:tcBorders>
              <w:top w:val="nil"/>
              <w:left w:val="nil"/>
              <w:bottom w:val="single" w:sz="4" w:space="0" w:color="auto"/>
              <w:right w:val="single" w:sz="4" w:space="0" w:color="auto"/>
            </w:tcBorders>
            <w:shd w:val="clear" w:color="auto" w:fill="auto"/>
            <w:noWrap/>
            <w:vAlign w:val="center"/>
          </w:tcPr>
          <w:p w14:paraId="3523185F"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1E6ACE5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70" w:type="dxa"/>
            <w:tcBorders>
              <w:top w:val="nil"/>
              <w:left w:val="nil"/>
              <w:bottom w:val="single" w:sz="4" w:space="0" w:color="auto"/>
              <w:right w:val="single" w:sz="4" w:space="0" w:color="auto"/>
            </w:tcBorders>
            <w:shd w:val="clear" w:color="auto" w:fill="auto"/>
            <w:noWrap/>
            <w:vAlign w:val="center"/>
          </w:tcPr>
          <w:p w14:paraId="027B245F"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492F038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666" w:type="dxa"/>
            <w:tcBorders>
              <w:top w:val="nil"/>
              <w:left w:val="nil"/>
              <w:bottom w:val="single" w:sz="4" w:space="0" w:color="auto"/>
              <w:right w:val="single" w:sz="12" w:space="0" w:color="auto"/>
            </w:tcBorders>
            <w:shd w:val="clear" w:color="auto" w:fill="auto"/>
            <w:noWrap/>
            <w:vAlign w:val="center"/>
          </w:tcPr>
          <w:p w14:paraId="2BA7935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56CD132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723" w:type="dxa"/>
            <w:tcBorders>
              <w:top w:val="nil"/>
              <w:left w:val="single" w:sz="12" w:space="0" w:color="auto"/>
              <w:bottom w:val="single" w:sz="4" w:space="0" w:color="auto"/>
              <w:right w:val="single" w:sz="12" w:space="0" w:color="auto"/>
            </w:tcBorders>
            <w:shd w:val="clear" w:color="auto" w:fill="auto"/>
            <w:noWrap/>
            <w:vAlign w:val="center"/>
          </w:tcPr>
          <w:p w14:paraId="14658EA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r>
      <w:tr w:rsidR="002F5DEC" w:rsidRPr="003B75E6" w14:paraId="193134E2" w14:textId="77777777" w:rsidTr="006C0929">
        <w:trPr>
          <w:trHeight w:hRule="exact" w:val="453"/>
        </w:trPr>
        <w:tc>
          <w:tcPr>
            <w:tcW w:w="571" w:type="dxa"/>
            <w:vMerge/>
            <w:tcBorders>
              <w:left w:val="single" w:sz="12" w:space="0" w:color="auto"/>
              <w:right w:val="single" w:sz="4" w:space="0" w:color="auto"/>
            </w:tcBorders>
            <w:shd w:val="clear" w:color="auto" w:fill="EDEDED" w:themeFill="accent3" w:themeFillTint="33"/>
            <w:vAlign w:val="center"/>
          </w:tcPr>
          <w:p w14:paraId="59E50F09"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437EC14F"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4" w:type="dxa"/>
            <w:tcBorders>
              <w:top w:val="nil"/>
              <w:left w:val="single" w:sz="12" w:space="0" w:color="auto"/>
              <w:bottom w:val="single" w:sz="4" w:space="0" w:color="auto"/>
              <w:right w:val="single" w:sz="4" w:space="0" w:color="auto"/>
            </w:tcBorders>
            <w:shd w:val="clear" w:color="auto" w:fill="auto"/>
            <w:noWrap/>
            <w:vAlign w:val="center"/>
          </w:tcPr>
          <w:p w14:paraId="70CAC2E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2DA3CB2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70" w:type="dxa"/>
            <w:tcBorders>
              <w:top w:val="nil"/>
              <w:left w:val="nil"/>
              <w:bottom w:val="single" w:sz="4" w:space="0" w:color="auto"/>
              <w:right w:val="single" w:sz="4" w:space="0" w:color="auto"/>
            </w:tcBorders>
            <w:shd w:val="clear" w:color="auto" w:fill="auto"/>
            <w:noWrap/>
            <w:vAlign w:val="center"/>
          </w:tcPr>
          <w:p w14:paraId="7FB613BF"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0720928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70" w:type="dxa"/>
            <w:tcBorders>
              <w:top w:val="nil"/>
              <w:left w:val="nil"/>
              <w:bottom w:val="single" w:sz="4" w:space="0" w:color="auto"/>
              <w:right w:val="single" w:sz="4" w:space="0" w:color="auto"/>
            </w:tcBorders>
            <w:shd w:val="clear" w:color="auto" w:fill="auto"/>
            <w:noWrap/>
            <w:vAlign w:val="center"/>
          </w:tcPr>
          <w:p w14:paraId="07A12C1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4D2638C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70" w:type="dxa"/>
            <w:tcBorders>
              <w:top w:val="nil"/>
              <w:left w:val="nil"/>
              <w:bottom w:val="single" w:sz="4" w:space="0" w:color="auto"/>
              <w:right w:val="single" w:sz="4" w:space="0" w:color="auto"/>
            </w:tcBorders>
            <w:shd w:val="clear" w:color="auto" w:fill="auto"/>
            <w:noWrap/>
            <w:vAlign w:val="center"/>
          </w:tcPr>
          <w:p w14:paraId="4E5D789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72E7550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70" w:type="dxa"/>
            <w:tcBorders>
              <w:top w:val="nil"/>
              <w:left w:val="nil"/>
              <w:bottom w:val="single" w:sz="4" w:space="0" w:color="auto"/>
              <w:right w:val="single" w:sz="4" w:space="0" w:color="auto"/>
            </w:tcBorders>
            <w:shd w:val="clear" w:color="auto" w:fill="auto"/>
            <w:noWrap/>
            <w:vAlign w:val="center"/>
          </w:tcPr>
          <w:p w14:paraId="2FB6AFA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0E7DBB7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nil"/>
              <w:left w:val="nil"/>
              <w:bottom w:val="single" w:sz="4" w:space="0" w:color="auto"/>
              <w:right w:val="single" w:sz="4" w:space="0" w:color="auto"/>
            </w:tcBorders>
            <w:shd w:val="clear" w:color="auto" w:fill="auto"/>
            <w:noWrap/>
            <w:vAlign w:val="center"/>
          </w:tcPr>
          <w:p w14:paraId="088C97C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14A64EF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70" w:type="dxa"/>
            <w:tcBorders>
              <w:top w:val="nil"/>
              <w:left w:val="nil"/>
              <w:bottom w:val="single" w:sz="4" w:space="0" w:color="auto"/>
              <w:right w:val="single" w:sz="4" w:space="0" w:color="auto"/>
            </w:tcBorders>
            <w:shd w:val="clear" w:color="auto" w:fill="auto"/>
            <w:noWrap/>
            <w:vAlign w:val="center"/>
          </w:tcPr>
          <w:p w14:paraId="4B30CFCB"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2AA08C1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5" w:type="dxa"/>
            <w:tcBorders>
              <w:top w:val="nil"/>
              <w:left w:val="nil"/>
              <w:bottom w:val="single" w:sz="4" w:space="0" w:color="auto"/>
              <w:right w:val="single" w:sz="4" w:space="0" w:color="auto"/>
            </w:tcBorders>
            <w:shd w:val="clear" w:color="auto" w:fill="auto"/>
            <w:noWrap/>
            <w:vAlign w:val="center"/>
          </w:tcPr>
          <w:p w14:paraId="6C2A428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2C47843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70" w:type="dxa"/>
            <w:tcBorders>
              <w:top w:val="nil"/>
              <w:left w:val="nil"/>
              <w:bottom w:val="single" w:sz="4" w:space="0" w:color="auto"/>
              <w:right w:val="single" w:sz="4" w:space="0" w:color="auto"/>
            </w:tcBorders>
            <w:shd w:val="clear" w:color="auto" w:fill="auto"/>
            <w:noWrap/>
            <w:vAlign w:val="center"/>
          </w:tcPr>
          <w:p w14:paraId="4EA83B5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26F8B6F8"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70" w:type="dxa"/>
            <w:tcBorders>
              <w:top w:val="nil"/>
              <w:left w:val="nil"/>
              <w:bottom w:val="single" w:sz="4" w:space="0" w:color="auto"/>
              <w:right w:val="single" w:sz="4" w:space="0" w:color="auto"/>
            </w:tcBorders>
            <w:shd w:val="clear" w:color="auto" w:fill="auto"/>
            <w:noWrap/>
            <w:vAlign w:val="center"/>
          </w:tcPr>
          <w:p w14:paraId="2E901D7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69C6274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666" w:type="dxa"/>
            <w:tcBorders>
              <w:top w:val="nil"/>
              <w:left w:val="nil"/>
              <w:bottom w:val="single" w:sz="4" w:space="0" w:color="auto"/>
              <w:right w:val="single" w:sz="12" w:space="0" w:color="auto"/>
            </w:tcBorders>
            <w:shd w:val="clear" w:color="auto" w:fill="auto"/>
            <w:noWrap/>
            <w:vAlign w:val="center"/>
          </w:tcPr>
          <w:p w14:paraId="71DCD31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3F9AD11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723" w:type="dxa"/>
            <w:tcBorders>
              <w:top w:val="nil"/>
              <w:left w:val="single" w:sz="12" w:space="0" w:color="auto"/>
              <w:bottom w:val="single" w:sz="4" w:space="0" w:color="auto"/>
              <w:right w:val="single" w:sz="12" w:space="0" w:color="auto"/>
            </w:tcBorders>
            <w:shd w:val="clear" w:color="auto" w:fill="auto"/>
            <w:noWrap/>
            <w:vAlign w:val="center"/>
          </w:tcPr>
          <w:p w14:paraId="3154B1A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r>
      <w:tr w:rsidR="002F5DEC" w:rsidRPr="003B75E6" w14:paraId="1C9D276A" w14:textId="77777777" w:rsidTr="006C0929">
        <w:trPr>
          <w:trHeight w:hRule="exact" w:val="453"/>
        </w:trPr>
        <w:tc>
          <w:tcPr>
            <w:tcW w:w="571" w:type="dxa"/>
            <w:vMerge/>
            <w:tcBorders>
              <w:left w:val="single" w:sz="12" w:space="0" w:color="auto"/>
              <w:right w:val="single" w:sz="4" w:space="0" w:color="auto"/>
            </w:tcBorders>
            <w:shd w:val="clear" w:color="auto" w:fill="EDEDED" w:themeFill="accent3" w:themeFillTint="33"/>
            <w:vAlign w:val="center"/>
          </w:tcPr>
          <w:p w14:paraId="0FC67F52"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4D0F2FA0"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4" w:type="dxa"/>
            <w:tcBorders>
              <w:top w:val="nil"/>
              <w:left w:val="single" w:sz="12" w:space="0" w:color="auto"/>
              <w:bottom w:val="single" w:sz="4" w:space="0" w:color="auto"/>
              <w:right w:val="single" w:sz="4" w:space="0" w:color="auto"/>
            </w:tcBorders>
            <w:shd w:val="clear" w:color="auto" w:fill="C5E0B3" w:themeFill="accent6" w:themeFillTint="66"/>
            <w:noWrap/>
            <w:vAlign w:val="center"/>
          </w:tcPr>
          <w:p w14:paraId="5AA2E7D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36A5E1D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70" w:type="dxa"/>
            <w:tcBorders>
              <w:top w:val="nil"/>
              <w:left w:val="nil"/>
              <w:bottom w:val="single" w:sz="4" w:space="0" w:color="auto"/>
              <w:right w:val="single" w:sz="4" w:space="0" w:color="auto"/>
            </w:tcBorders>
            <w:shd w:val="clear" w:color="auto" w:fill="auto"/>
            <w:noWrap/>
            <w:vAlign w:val="center"/>
          </w:tcPr>
          <w:p w14:paraId="14D6368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78F578DB"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70" w:type="dxa"/>
            <w:tcBorders>
              <w:top w:val="nil"/>
              <w:left w:val="nil"/>
              <w:bottom w:val="single" w:sz="4" w:space="0" w:color="auto"/>
              <w:right w:val="single" w:sz="4" w:space="0" w:color="auto"/>
            </w:tcBorders>
            <w:shd w:val="clear" w:color="auto" w:fill="auto"/>
            <w:noWrap/>
            <w:vAlign w:val="center"/>
          </w:tcPr>
          <w:p w14:paraId="7C2A57C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7F764E9F"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70" w:type="dxa"/>
            <w:tcBorders>
              <w:top w:val="nil"/>
              <w:left w:val="nil"/>
              <w:bottom w:val="single" w:sz="4" w:space="0" w:color="auto"/>
              <w:right w:val="single" w:sz="4" w:space="0" w:color="auto"/>
            </w:tcBorders>
            <w:shd w:val="clear" w:color="auto" w:fill="auto"/>
            <w:noWrap/>
            <w:vAlign w:val="center"/>
          </w:tcPr>
          <w:p w14:paraId="78B3282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0C18BD9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70" w:type="dxa"/>
            <w:tcBorders>
              <w:top w:val="nil"/>
              <w:left w:val="nil"/>
              <w:bottom w:val="single" w:sz="4" w:space="0" w:color="auto"/>
              <w:right w:val="single" w:sz="4" w:space="0" w:color="auto"/>
            </w:tcBorders>
            <w:shd w:val="clear" w:color="auto" w:fill="auto"/>
            <w:noWrap/>
            <w:vAlign w:val="center"/>
          </w:tcPr>
          <w:p w14:paraId="2C2DCD6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742CCA5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70" w:type="dxa"/>
            <w:tcBorders>
              <w:top w:val="nil"/>
              <w:left w:val="nil"/>
              <w:bottom w:val="single" w:sz="4" w:space="0" w:color="auto"/>
              <w:right w:val="single" w:sz="4" w:space="0" w:color="auto"/>
            </w:tcBorders>
            <w:shd w:val="clear" w:color="auto" w:fill="auto"/>
            <w:noWrap/>
            <w:vAlign w:val="center"/>
          </w:tcPr>
          <w:p w14:paraId="755A7B9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2B44149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nil"/>
              <w:left w:val="nil"/>
              <w:bottom w:val="single" w:sz="4" w:space="0" w:color="auto"/>
              <w:right w:val="single" w:sz="4" w:space="0" w:color="auto"/>
            </w:tcBorders>
            <w:shd w:val="clear" w:color="auto" w:fill="auto"/>
            <w:noWrap/>
            <w:vAlign w:val="center"/>
          </w:tcPr>
          <w:p w14:paraId="6DD5C7E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3D61EE5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5" w:type="dxa"/>
            <w:tcBorders>
              <w:top w:val="nil"/>
              <w:left w:val="nil"/>
              <w:bottom w:val="single" w:sz="4" w:space="0" w:color="auto"/>
              <w:right w:val="single" w:sz="4" w:space="0" w:color="auto"/>
            </w:tcBorders>
            <w:shd w:val="clear" w:color="auto" w:fill="auto"/>
            <w:noWrap/>
            <w:vAlign w:val="center"/>
          </w:tcPr>
          <w:p w14:paraId="71012CC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5520092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70" w:type="dxa"/>
            <w:tcBorders>
              <w:top w:val="nil"/>
              <w:left w:val="nil"/>
              <w:bottom w:val="single" w:sz="4" w:space="0" w:color="auto"/>
              <w:right w:val="single" w:sz="4" w:space="0" w:color="auto"/>
            </w:tcBorders>
            <w:shd w:val="clear" w:color="auto" w:fill="auto"/>
            <w:noWrap/>
            <w:vAlign w:val="center"/>
          </w:tcPr>
          <w:p w14:paraId="490C6AB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7C6611B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70" w:type="dxa"/>
            <w:tcBorders>
              <w:top w:val="nil"/>
              <w:left w:val="nil"/>
              <w:bottom w:val="single" w:sz="4" w:space="0" w:color="auto"/>
              <w:right w:val="single" w:sz="4" w:space="0" w:color="auto"/>
            </w:tcBorders>
            <w:shd w:val="clear" w:color="auto" w:fill="auto"/>
            <w:noWrap/>
            <w:vAlign w:val="center"/>
          </w:tcPr>
          <w:p w14:paraId="72C29EA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2F4C57C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666" w:type="dxa"/>
            <w:tcBorders>
              <w:top w:val="nil"/>
              <w:left w:val="nil"/>
              <w:bottom w:val="single" w:sz="4" w:space="0" w:color="auto"/>
              <w:right w:val="single" w:sz="12" w:space="0" w:color="auto"/>
            </w:tcBorders>
            <w:shd w:val="clear" w:color="auto" w:fill="auto"/>
            <w:noWrap/>
            <w:vAlign w:val="center"/>
          </w:tcPr>
          <w:p w14:paraId="1ED0970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433DEB2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723" w:type="dxa"/>
            <w:tcBorders>
              <w:top w:val="nil"/>
              <w:left w:val="single" w:sz="12" w:space="0" w:color="auto"/>
              <w:bottom w:val="single" w:sz="4" w:space="0" w:color="auto"/>
              <w:right w:val="single" w:sz="12" w:space="0" w:color="auto"/>
            </w:tcBorders>
            <w:shd w:val="clear" w:color="auto" w:fill="auto"/>
            <w:noWrap/>
            <w:vAlign w:val="center"/>
          </w:tcPr>
          <w:p w14:paraId="3973700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r>
      <w:tr w:rsidR="002F5DEC" w:rsidRPr="003B75E6" w14:paraId="550ABC03" w14:textId="77777777" w:rsidTr="006C0929">
        <w:trPr>
          <w:trHeight w:hRule="exact" w:val="453"/>
        </w:trPr>
        <w:tc>
          <w:tcPr>
            <w:tcW w:w="571" w:type="dxa"/>
            <w:vMerge/>
            <w:tcBorders>
              <w:left w:val="single" w:sz="12" w:space="0" w:color="auto"/>
              <w:right w:val="single" w:sz="4" w:space="0" w:color="auto"/>
            </w:tcBorders>
            <w:shd w:val="clear" w:color="auto" w:fill="EDEDED" w:themeFill="accent3" w:themeFillTint="33"/>
            <w:vAlign w:val="center"/>
          </w:tcPr>
          <w:p w14:paraId="53FDDECE"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4D5961BF"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4"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7907BF3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393F913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5 000</w:t>
            </w:r>
          </w:p>
        </w:tc>
        <w:tc>
          <w:tcPr>
            <w:tcW w:w="570" w:type="dxa"/>
            <w:tcBorders>
              <w:top w:val="nil"/>
              <w:left w:val="nil"/>
              <w:bottom w:val="single" w:sz="4" w:space="0" w:color="auto"/>
              <w:right w:val="single" w:sz="4" w:space="0" w:color="auto"/>
            </w:tcBorders>
            <w:shd w:val="clear" w:color="auto" w:fill="auto"/>
            <w:noWrap/>
            <w:vAlign w:val="center"/>
          </w:tcPr>
          <w:p w14:paraId="56B3157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2F4A72CF"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70" w:type="dxa"/>
            <w:tcBorders>
              <w:top w:val="nil"/>
              <w:left w:val="nil"/>
              <w:bottom w:val="single" w:sz="4" w:space="0" w:color="auto"/>
              <w:right w:val="single" w:sz="4" w:space="0" w:color="auto"/>
            </w:tcBorders>
            <w:shd w:val="clear" w:color="auto" w:fill="auto"/>
            <w:noWrap/>
            <w:vAlign w:val="center"/>
          </w:tcPr>
          <w:p w14:paraId="5623321C"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1F463DE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70" w:type="dxa"/>
            <w:tcBorders>
              <w:top w:val="nil"/>
              <w:left w:val="nil"/>
              <w:bottom w:val="single" w:sz="4" w:space="0" w:color="auto"/>
              <w:right w:val="single" w:sz="4" w:space="0" w:color="auto"/>
            </w:tcBorders>
            <w:shd w:val="clear" w:color="auto" w:fill="auto"/>
            <w:noWrap/>
            <w:vAlign w:val="center"/>
          </w:tcPr>
          <w:p w14:paraId="64C0B52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4FF39AC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70" w:type="dxa"/>
            <w:tcBorders>
              <w:top w:val="nil"/>
              <w:left w:val="nil"/>
              <w:bottom w:val="single" w:sz="4" w:space="0" w:color="auto"/>
              <w:right w:val="single" w:sz="4" w:space="0" w:color="auto"/>
            </w:tcBorders>
            <w:shd w:val="clear" w:color="auto" w:fill="auto"/>
            <w:noWrap/>
            <w:vAlign w:val="center"/>
          </w:tcPr>
          <w:p w14:paraId="4F8486F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2A39F1E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70" w:type="dxa"/>
            <w:tcBorders>
              <w:top w:val="nil"/>
              <w:left w:val="nil"/>
              <w:bottom w:val="single" w:sz="4" w:space="0" w:color="auto"/>
              <w:right w:val="single" w:sz="4" w:space="0" w:color="auto"/>
            </w:tcBorders>
            <w:shd w:val="clear" w:color="auto" w:fill="auto"/>
            <w:noWrap/>
            <w:vAlign w:val="center"/>
          </w:tcPr>
          <w:p w14:paraId="0C019AF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34A28EC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70" w:type="dxa"/>
            <w:tcBorders>
              <w:top w:val="nil"/>
              <w:left w:val="nil"/>
              <w:bottom w:val="single" w:sz="4" w:space="0" w:color="auto"/>
              <w:right w:val="single" w:sz="4" w:space="0" w:color="auto"/>
            </w:tcBorders>
            <w:shd w:val="clear" w:color="auto" w:fill="auto"/>
            <w:noWrap/>
            <w:vAlign w:val="center"/>
          </w:tcPr>
          <w:p w14:paraId="5B4B759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78EA851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5" w:type="dxa"/>
            <w:tcBorders>
              <w:top w:val="nil"/>
              <w:left w:val="nil"/>
              <w:bottom w:val="single" w:sz="4" w:space="0" w:color="auto"/>
              <w:right w:val="single" w:sz="4" w:space="0" w:color="auto"/>
            </w:tcBorders>
            <w:shd w:val="clear" w:color="auto" w:fill="auto"/>
            <w:noWrap/>
            <w:vAlign w:val="center"/>
          </w:tcPr>
          <w:p w14:paraId="58005A0F"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208BCCC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70" w:type="dxa"/>
            <w:tcBorders>
              <w:top w:val="nil"/>
              <w:left w:val="nil"/>
              <w:bottom w:val="single" w:sz="4" w:space="0" w:color="auto"/>
              <w:right w:val="single" w:sz="4" w:space="0" w:color="auto"/>
            </w:tcBorders>
            <w:shd w:val="clear" w:color="auto" w:fill="auto"/>
            <w:noWrap/>
            <w:vAlign w:val="center"/>
          </w:tcPr>
          <w:p w14:paraId="2E3C24F8"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546311C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70" w:type="dxa"/>
            <w:tcBorders>
              <w:top w:val="nil"/>
              <w:left w:val="nil"/>
              <w:bottom w:val="single" w:sz="4" w:space="0" w:color="auto"/>
              <w:right w:val="single" w:sz="4" w:space="0" w:color="auto"/>
            </w:tcBorders>
            <w:shd w:val="clear" w:color="auto" w:fill="auto"/>
            <w:noWrap/>
            <w:vAlign w:val="center"/>
          </w:tcPr>
          <w:p w14:paraId="77AE481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7410DF7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666" w:type="dxa"/>
            <w:tcBorders>
              <w:top w:val="nil"/>
              <w:left w:val="nil"/>
              <w:bottom w:val="single" w:sz="4" w:space="0" w:color="auto"/>
              <w:right w:val="single" w:sz="12" w:space="0" w:color="auto"/>
            </w:tcBorders>
            <w:shd w:val="clear" w:color="auto" w:fill="auto"/>
            <w:noWrap/>
            <w:vAlign w:val="center"/>
          </w:tcPr>
          <w:p w14:paraId="465ABAB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2,3e-5/</w:t>
            </w:r>
          </w:p>
          <w:p w14:paraId="21B9E58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723" w:type="dxa"/>
            <w:tcBorders>
              <w:top w:val="nil"/>
              <w:left w:val="single" w:sz="12" w:space="0" w:color="auto"/>
              <w:bottom w:val="single" w:sz="4" w:space="0" w:color="auto"/>
              <w:right w:val="single" w:sz="12" w:space="0" w:color="auto"/>
            </w:tcBorders>
            <w:shd w:val="clear" w:color="auto" w:fill="auto"/>
            <w:noWrap/>
            <w:vAlign w:val="center"/>
          </w:tcPr>
          <w:p w14:paraId="73A67CB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r>
      <w:tr w:rsidR="002F5DEC" w:rsidRPr="003B75E6" w14:paraId="34228D8C" w14:textId="77777777" w:rsidTr="006C0929">
        <w:trPr>
          <w:trHeight w:hRule="exact" w:val="453"/>
        </w:trPr>
        <w:tc>
          <w:tcPr>
            <w:tcW w:w="571" w:type="dxa"/>
            <w:vMerge/>
            <w:tcBorders>
              <w:left w:val="single" w:sz="12" w:space="0" w:color="auto"/>
              <w:bottom w:val="single" w:sz="12" w:space="0" w:color="auto"/>
              <w:right w:val="single" w:sz="4" w:space="0" w:color="auto"/>
            </w:tcBorders>
            <w:shd w:val="clear" w:color="auto" w:fill="EDEDED" w:themeFill="accent3" w:themeFillTint="33"/>
            <w:vAlign w:val="center"/>
          </w:tcPr>
          <w:p w14:paraId="17DBA8F7" w14:textId="77777777" w:rsidR="002F5DEC" w:rsidRPr="003B75E6" w:rsidRDefault="002F5DEC" w:rsidP="00970E15">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auto"/>
            <w:vAlign w:val="center"/>
          </w:tcPr>
          <w:p w14:paraId="60EDD875"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4" w:type="dxa"/>
            <w:tcBorders>
              <w:top w:val="nil"/>
              <w:left w:val="single" w:sz="12" w:space="0" w:color="auto"/>
              <w:bottom w:val="single" w:sz="12" w:space="0" w:color="auto"/>
              <w:right w:val="single" w:sz="4" w:space="0" w:color="auto"/>
            </w:tcBorders>
            <w:shd w:val="clear" w:color="auto" w:fill="E8EEF8"/>
            <w:noWrap/>
            <w:vAlign w:val="center"/>
          </w:tcPr>
          <w:p w14:paraId="1F95DA58"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52E633A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10 000</w:t>
            </w:r>
          </w:p>
        </w:tc>
        <w:tc>
          <w:tcPr>
            <w:tcW w:w="570" w:type="dxa"/>
            <w:tcBorders>
              <w:top w:val="nil"/>
              <w:left w:val="nil"/>
              <w:bottom w:val="single" w:sz="12" w:space="0" w:color="auto"/>
              <w:right w:val="single" w:sz="4" w:space="0" w:color="auto"/>
            </w:tcBorders>
            <w:shd w:val="clear" w:color="auto" w:fill="F7CAAC" w:themeFill="accent2" w:themeFillTint="66"/>
            <w:noWrap/>
            <w:vAlign w:val="center"/>
          </w:tcPr>
          <w:p w14:paraId="6457F3F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1D373F52"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5 000</w:t>
            </w:r>
          </w:p>
        </w:tc>
        <w:tc>
          <w:tcPr>
            <w:tcW w:w="570" w:type="dxa"/>
            <w:tcBorders>
              <w:top w:val="nil"/>
              <w:left w:val="nil"/>
              <w:bottom w:val="single" w:sz="12" w:space="0" w:color="auto"/>
              <w:right w:val="single" w:sz="4" w:space="0" w:color="auto"/>
            </w:tcBorders>
            <w:shd w:val="clear" w:color="auto" w:fill="auto"/>
            <w:noWrap/>
            <w:vAlign w:val="center"/>
          </w:tcPr>
          <w:p w14:paraId="6B84F88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673FB87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70" w:type="dxa"/>
            <w:tcBorders>
              <w:top w:val="nil"/>
              <w:left w:val="nil"/>
              <w:bottom w:val="single" w:sz="12" w:space="0" w:color="auto"/>
              <w:right w:val="single" w:sz="4" w:space="0" w:color="auto"/>
            </w:tcBorders>
            <w:shd w:val="clear" w:color="auto" w:fill="auto"/>
            <w:noWrap/>
            <w:vAlign w:val="center"/>
          </w:tcPr>
          <w:p w14:paraId="1294DAFE"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73A1FE5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70" w:type="dxa"/>
            <w:tcBorders>
              <w:top w:val="nil"/>
              <w:left w:val="nil"/>
              <w:bottom w:val="single" w:sz="12" w:space="0" w:color="auto"/>
              <w:right w:val="single" w:sz="4" w:space="0" w:color="auto"/>
            </w:tcBorders>
            <w:shd w:val="clear" w:color="auto" w:fill="auto"/>
            <w:noWrap/>
            <w:vAlign w:val="center"/>
          </w:tcPr>
          <w:p w14:paraId="28A8298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564ED22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70" w:type="dxa"/>
            <w:tcBorders>
              <w:top w:val="nil"/>
              <w:left w:val="nil"/>
              <w:bottom w:val="single" w:sz="12" w:space="0" w:color="auto"/>
              <w:right w:val="single" w:sz="4" w:space="0" w:color="auto"/>
            </w:tcBorders>
            <w:shd w:val="clear" w:color="auto" w:fill="auto"/>
            <w:noWrap/>
            <w:vAlign w:val="center"/>
          </w:tcPr>
          <w:p w14:paraId="28DFEF8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31F559C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70" w:type="dxa"/>
            <w:tcBorders>
              <w:top w:val="nil"/>
              <w:left w:val="nil"/>
              <w:bottom w:val="single" w:sz="12" w:space="0" w:color="auto"/>
              <w:right w:val="single" w:sz="4" w:space="0" w:color="auto"/>
            </w:tcBorders>
            <w:shd w:val="clear" w:color="auto" w:fill="auto"/>
            <w:noWrap/>
            <w:vAlign w:val="center"/>
          </w:tcPr>
          <w:p w14:paraId="2C81D63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0C03312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5" w:type="dxa"/>
            <w:tcBorders>
              <w:top w:val="nil"/>
              <w:left w:val="nil"/>
              <w:bottom w:val="single" w:sz="12" w:space="0" w:color="auto"/>
              <w:right w:val="single" w:sz="4" w:space="0" w:color="auto"/>
            </w:tcBorders>
            <w:shd w:val="clear" w:color="auto" w:fill="auto"/>
            <w:noWrap/>
            <w:vAlign w:val="center"/>
          </w:tcPr>
          <w:p w14:paraId="71808737"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6AD04D1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nil"/>
              <w:left w:val="nil"/>
              <w:bottom w:val="single" w:sz="12" w:space="0" w:color="auto"/>
              <w:right w:val="single" w:sz="4" w:space="0" w:color="auto"/>
            </w:tcBorders>
            <w:shd w:val="clear" w:color="auto" w:fill="auto"/>
            <w:noWrap/>
            <w:vAlign w:val="center"/>
          </w:tcPr>
          <w:p w14:paraId="5429DB18"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64C7180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70" w:type="dxa"/>
            <w:tcBorders>
              <w:top w:val="nil"/>
              <w:left w:val="nil"/>
              <w:bottom w:val="single" w:sz="12" w:space="0" w:color="auto"/>
              <w:right w:val="single" w:sz="4" w:space="0" w:color="auto"/>
            </w:tcBorders>
            <w:shd w:val="clear" w:color="auto" w:fill="auto"/>
            <w:noWrap/>
            <w:vAlign w:val="center"/>
          </w:tcPr>
          <w:p w14:paraId="44F1F5D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2,3e-5/</w:t>
            </w:r>
          </w:p>
          <w:p w14:paraId="1170705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666" w:type="dxa"/>
            <w:tcBorders>
              <w:top w:val="nil"/>
              <w:left w:val="nil"/>
              <w:bottom w:val="single" w:sz="12" w:space="0" w:color="auto"/>
              <w:right w:val="single" w:sz="12" w:space="0" w:color="auto"/>
            </w:tcBorders>
            <w:shd w:val="clear" w:color="auto" w:fill="auto"/>
            <w:noWrap/>
            <w:vAlign w:val="center"/>
          </w:tcPr>
          <w:p w14:paraId="2192F83A"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1,2e-5/</w:t>
            </w:r>
          </w:p>
          <w:p w14:paraId="1E49802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723" w:type="dxa"/>
            <w:tcBorders>
              <w:top w:val="nil"/>
              <w:left w:val="single" w:sz="12" w:space="0" w:color="auto"/>
              <w:bottom w:val="single" w:sz="12" w:space="0" w:color="auto"/>
              <w:right w:val="single" w:sz="12" w:space="0" w:color="auto"/>
            </w:tcBorders>
            <w:shd w:val="clear" w:color="auto" w:fill="auto"/>
            <w:noWrap/>
            <w:vAlign w:val="center"/>
          </w:tcPr>
          <w:p w14:paraId="04C5D25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r>
      <w:tr w:rsidR="002F5DEC" w:rsidRPr="003B75E6" w14:paraId="534381D8" w14:textId="77777777" w:rsidTr="006C0929">
        <w:trPr>
          <w:cantSplit/>
          <w:trHeight w:hRule="exact" w:val="748"/>
        </w:trPr>
        <w:tc>
          <w:tcPr>
            <w:tcW w:w="571"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2C9D1412" w14:textId="77777777" w:rsidR="002F5DEC" w:rsidRPr="003B75E6" w:rsidRDefault="002F5DEC" w:rsidP="00970E15">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auto"/>
            <w:vAlign w:val="center"/>
          </w:tcPr>
          <w:p w14:paraId="2117B2B5" w14:textId="77777777" w:rsidR="002F5DEC" w:rsidRPr="003B75E6" w:rsidRDefault="002F5DEC" w:rsidP="00970E15">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4" w:type="dxa"/>
            <w:tcBorders>
              <w:top w:val="single" w:sz="12" w:space="0" w:color="auto"/>
              <w:left w:val="single" w:sz="12" w:space="0" w:color="auto"/>
              <w:bottom w:val="single" w:sz="12" w:space="0" w:color="auto"/>
              <w:right w:val="single" w:sz="4" w:space="0" w:color="auto"/>
            </w:tcBorders>
            <w:shd w:val="clear" w:color="auto" w:fill="E8EEF8"/>
            <w:noWrap/>
            <w:vAlign w:val="center"/>
          </w:tcPr>
          <w:p w14:paraId="252F9E2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tc>
        <w:tc>
          <w:tcPr>
            <w:tcW w:w="570" w:type="dxa"/>
            <w:tcBorders>
              <w:top w:val="single" w:sz="12" w:space="0" w:color="auto"/>
              <w:left w:val="nil"/>
              <w:bottom w:val="single" w:sz="12" w:space="0" w:color="auto"/>
              <w:right w:val="single" w:sz="4" w:space="0" w:color="auto"/>
            </w:tcBorders>
            <w:shd w:val="clear" w:color="auto" w:fill="E8EEF8"/>
            <w:noWrap/>
            <w:vAlign w:val="center"/>
          </w:tcPr>
          <w:p w14:paraId="2ED1F955"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tc>
        <w:tc>
          <w:tcPr>
            <w:tcW w:w="570" w:type="dxa"/>
            <w:tcBorders>
              <w:top w:val="single" w:sz="12" w:space="0" w:color="auto"/>
              <w:left w:val="nil"/>
              <w:bottom w:val="single" w:sz="12" w:space="0" w:color="auto"/>
              <w:right w:val="single" w:sz="4" w:space="0" w:color="auto"/>
            </w:tcBorders>
            <w:shd w:val="clear" w:color="auto" w:fill="FFE599" w:themeFill="accent4" w:themeFillTint="66"/>
            <w:noWrap/>
            <w:vAlign w:val="center"/>
          </w:tcPr>
          <w:p w14:paraId="48570533"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4D6F4EC4"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422D9BDB"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6AC0F48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0772B6D1"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tc>
        <w:tc>
          <w:tcPr>
            <w:tcW w:w="565" w:type="dxa"/>
            <w:tcBorders>
              <w:top w:val="single" w:sz="12" w:space="0" w:color="auto"/>
              <w:left w:val="nil"/>
              <w:bottom w:val="single" w:sz="12" w:space="0" w:color="auto"/>
              <w:right w:val="single" w:sz="4" w:space="0" w:color="auto"/>
            </w:tcBorders>
            <w:shd w:val="clear" w:color="auto" w:fill="auto"/>
            <w:noWrap/>
            <w:vAlign w:val="center"/>
          </w:tcPr>
          <w:p w14:paraId="56DC317D"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58635FC6"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775E2730"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tc>
        <w:tc>
          <w:tcPr>
            <w:tcW w:w="666" w:type="dxa"/>
            <w:tcBorders>
              <w:top w:val="single" w:sz="12" w:space="0" w:color="auto"/>
              <w:left w:val="nil"/>
              <w:bottom w:val="single" w:sz="12" w:space="0" w:color="auto"/>
              <w:right w:val="single" w:sz="12" w:space="0" w:color="auto"/>
            </w:tcBorders>
            <w:shd w:val="clear" w:color="auto" w:fill="auto"/>
            <w:noWrap/>
            <w:vAlign w:val="center"/>
          </w:tcPr>
          <w:p w14:paraId="72124ABB"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tc>
        <w:tc>
          <w:tcPr>
            <w:tcW w:w="72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2C9D029" w14:textId="77777777" w:rsidR="002F5DEC" w:rsidRPr="003B75E6" w:rsidRDefault="002F5DEC" w:rsidP="00970E15">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K</w:t>
            </w:r>
          </w:p>
        </w:tc>
      </w:tr>
    </w:tbl>
    <w:p w14:paraId="55675B38" w14:textId="4F6DC63B" w:rsidR="00585C1F" w:rsidRPr="003B75E6" w:rsidRDefault="00585C1F" w:rsidP="00DF5D39">
      <w:pPr>
        <w:pStyle w:val="Dalodstavce"/>
        <w:ind w:firstLine="0"/>
        <w:rPr>
          <w:lang w:val="sk-SK"/>
        </w:rPr>
      </w:pPr>
    </w:p>
    <w:p w14:paraId="415AA4E4" w14:textId="5A11F79A" w:rsidR="00E3683C" w:rsidRPr="003B75E6" w:rsidRDefault="00E3683C" w:rsidP="00DF5D39">
      <w:pPr>
        <w:pStyle w:val="Dalodstavce"/>
        <w:ind w:firstLine="0"/>
        <w:rPr>
          <w:lang w:val="sk-SK"/>
        </w:rPr>
      </w:pPr>
    </w:p>
    <w:p w14:paraId="7E54AFF9" w14:textId="5CF71060" w:rsidR="00E3683C" w:rsidRPr="003B75E6" w:rsidRDefault="00E3683C" w:rsidP="00DF5D39">
      <w:pPr>
        <w:pStyle w:val="Dalodstavce"/>
        <w:ind w:firstLine="0"/>
        <w:rPr>
          <w:lang w:val="sk-SK"/>
        </w:rPr>
      </w:pPr>
    </w:p>
    <w:p w14:paraId="0D3C296A" w14:textId="580D889F" w:rsidR="00E3683C" w:rsidRPr="003B75E6" w:rsidRDefault="00E3683C" w:rsidP="00DF5D39">
      <w:pPr>
        <w:pStyle w:val="Dalodstavce"/>
        <w:ind w:firstLine="0"/>
        <w:rPr>
          <w:lang w:val="sk-SK"/>
        </w:rPr>
      </w:pPr>
    </w:p>
    <w:p w14:paraId="1A3F0FAF" w14:textId="7A763B0B" w:rsidR="00E3683C" w:rsidRPr="003B75E6" w:rsidRDefault="00E3683C" w:rsidP="00DF5D39">
      <w:pPr>
        <w:pStyle w:val="Dalodstavce"/>
        <w:ind w:firstLine="0"/>
        <w:rPr>
          <w:lang w:val="sk-SK"/>
        </w:rPr>
      </w:pPr>
    </w:p>
    <w:p w14:paraId="24C4204A" w14:textId="04C8BC79" w:rsidR="00E3683C" w:rsidRPr="003B75E6" w:rsidRDefault="00E3683C" w:rsidP="00DF5D39">
      <w:pPr>
        <w:pStyle w:val="Dalodstavce"/>
        <w:ind w:firstLine="0"/>
        <w:rPr>
          <w:lang w:val="sk-SK"/>
        </w:rPr>
      </w:pPr>
    </w:p>
    <w:p w14:paraId="23F32781" w14:textId="2CF8157A" w:rsidR="00E3683C" w:rsidRPr="003B75E6" w:rsidRDefault="00E3683C" w:rsidP="00DF5D39">
      <w:pPr>
        <w:pStyle w:val="Dalodstavce"/>
        <w:ind w:firstLine="0"/>
        <w:rPr>
          <w:lang w:val="sk-SK"/>
        </w:rPr>
      </w:pPr>
    </w:p>
    <w:p w14:paraId="445CC22F" w14:textId="4DD57352" w:rsidR="00E3683C" w:rsidRPr="003B75E6" w:rsidRDefault="00E3683C" w:rsidP="00DF5D39">
      <w:pPr>
        <w:pStyle w:val="Dalodstavce"/>
        <w:ind w:firstLine="0"/>
        <w:rPr>
          <w:lang w:val="sk-SK"/>
        </w:rPr>
      </w:pPr>
    </w:p>
    <w:p w14:paraId="10B5ECCE" w14:textId="207F93B2" w:rsidR="00E3683C" w:rsidRPr="003B75E6" w:rsidRDefault="00E3683C" w:rsidP="00DF5D39">
      <w:pPr>
        <w:pStyle w:val="Dalodstavce"/>
        <w:ind w:firstLine="0"/>
        <w:rPr>
          <w:lang w:val="sk-SK"/>
        </w:rPr>
      </w:pPr>
    </w:p>
    <w:p w14:paraId="5951DC1E" w14:textId="77777777" w:rsidR="00E3683C" w:rsidRPr="003B75E6" w:rsidRDefault="00E3683C" w:rsidP="00DF5D39">
      <w:pPr>
        <w:pStyle w:val="Dalodstavce"/>
        <w:ind w:firstLine="0"/>
        <w:rPr>
          <w:lang w:val="sk-SK"/>
        </w:rPr>
      </w:pPr>
    </w:p>
    <w:p w14:paraId="47D725A5" w14:textId="772F09D9" w:rsidR="00585C1F" w:rsidRPr="003B75E6" w:rsidRDefault="00585C1F" w:rsidP="00DF5D39">
      <w:pPr>
        <w:pStyle w:val="Dalodstavce"/>
        <w:ind w:firstLine="0"/>
        <w:rPr>
          <w:lang w:val="sk-SK"/>
        </w:rPr>
      </w:pPr>
    </w:p>
    <w:p w14:paraId="6EA45937" w14:textId="77777777" w:rsidR="00585C1F" w:rsidRPr="003B75E6" w:rsidRDefault="00585C1F" w:rsidP="00DF5D39">
      <w:pPr>
        <w:pStyle w:val="Dalodstavce"/>
        <w:ind w:firstLine="0"/>
        <w:rPr>
          <w:lang w:val="sk-SK"/>
        </w:rPr>
      </w:pPr>
    </w:p>
    <w:tbl>
      <w:tblPr>
        <w:tblW w:w="7938" w:type="dxa"/>
        <w:tblLayout w:type="fixed"/>
        <w:tblCellMar>
          <w:left w:w="28" w:type="dxa"/>
          <w:right w:w="28" w:type="dxa"/>
        </w:tblCellMar>
        <w:tblLook w:val="04A0" w:firstRow="1" w:lastRow="0" w:firstColumn="1" w:lastColumn="0" w:noHBand="0" w:noVBand="1"/>
      </w:tblPr>
      <w:tblGrid>
        <w:gridCol w:w="571"/>
        <w:gridCol w:w="368"/>
        <w:gridCol w:w="483"/>
        <w:gridCol w:w="570"/>
        <w:gridCol w:w="570"/>
        <w:gridCol w:w="570"/>
        <w:gridCol w:w="570"/>
        <w:gridCol w:w="570"/>
        <w:gridCol w:w="570"/>
        <w:gridCol w:w="565"/>
        <w:gridCol w:w="570"/>
        <w:gridCol w:w="570"/>
        <w:gridCol w:w="668"/>
        <w:gridCol w:w="717"/>
        <w:gridCol w:w="6"/>
      </w:tblGrid>
      <w:tr w:rsidR="00B83DE3" w:rsidRPr="003B75E6" w14:paraId="204B85AB" w14:textId="77777777" w:rsidTr="000630CF">
        <w:trPr>
          <w:trHeight w:hRule="exact" w:val="565"/>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54F19FEC" w14:textId="77777777" w:rsidR="00B83DE3" w:rsidRPr="003B75E6" w:rsidRDefault="00B83DE3" w:rsidP="00507CD1">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lastRenderedPageBreak/>
              <w:t xml:space="preserve">Vypočítané hodnoty FIC indexu </w:t>
            </w:r>
            <w:proofErr w:type="spellStart"/>
            <w:r w:rsidRPr="003B75E6">
              <w:rPr>
                <w:rFonts w:asciiTheme="minorHAnsi" w:hAnsiTheme="minorHAnsi" w:cs="Calibri"/>
                <w:b/>
                <w:bCs/>
                <w:color w:val="000000"/>
                <w:sz w:val="20"/>
                <w:szCs w:val="20"/>
                <w:lang w:eastAsia="sk-SK"/>
              </w:rPr>
              <w:t>klotrimazolu</w:t>
            </w:r>
            <w:proofErr w:type="spellEnd"/>
            <w:r w:rsidRPr="003B75E6">
              <w:rPr>
                <w:rFonts w:asciiTheme="minorHAnsi" w:hAnsiTheme="minorHAnsi" w:cs="Calibri"/>
                <w:b/>
                <w:bCs/>
                <w:color w:val="000000"/>
                <w:sz w:val="20"/>
                <w:szCs w:val="20"/>
                <w:lang w:eastAsia="sk-SK"/>
              </w:rPr>
              <w:t xml:space="preserve"> a silice </w:t>
            </w:r>
            <w:r w:rsidRPr="003B75E6">
              <w:rPr>
                <w:rFonts w:asciiTheme="minorHAnsi" w:hAnsiTheme="minorHAnsi" w:cs="Calibri"/>
                <w:b/>
                <w:bCs/>
                <w:i/>
                <w:iCs/>
                <w:color w:val="000000"/>
                <w:sz w:val="20"/>
                <w:szCs w:val="20"/>
                <w:lang w:eastAsia="sk-SK"/>
              </w:rPr>
              <w:t>M. arvensis</w:t>
            </w:r>
            <w:r w:rsidRPr="003B75E6">
              <w:rPr>
                <w:rFonts w:asciiTheme="minorHAnsi" w:hAnsiTheme="minorHAnsi" w:cs="Calibri"/>
                <w:b/>
                <w:bCs/>
                <w:color w:val="000000"/>
                <w:sz w:val="20"/>
                <w:szCs w:val="20"/>
                <w:lang w:eastAsia="sk-SK"/>
              </w:rPr>
              <w:t xml:space="preserve"> proti </w:t>
            </w:r>
          </w:p>
          <w:p w14:paraId="33D1578C" w14:textId="106384FD" w:rsidR="00B83DE3" w:rsidRPr="003B75E6" w:rsidRDefault="00B83DE3" w:rsidP="00507CD1">
            <w:pPr>
              <w:jc w:val="center"/>
              <w:rPr>
                <w:rFonts w:asciiTheme="minorHAnsi" w:hAnsiTheme="minorHAnsi" w:cs="Calibri"/>
                <w:b/>
                <w:bCs/>
                <w:color w:val="000000"/>
                <w:sz w:val="20"/>
                <w:szCs w:val="20"/>
                <w:lang w:eastAsia="sk-SK"/>
              </w:rPr>
            </w:pPr>
            <w:r w:rsidRPr="003B75E6">
              <w:rPr>
                <w:rFonts w:asciiTheme="minorHAnsi" w:hAnsiTheme="minorHAnsi" w:cs="Calibri"/>
                <w:b/>
                <w:bCs/>
                <w:i/>
                <w:iCs/>
                <w:color w:val="000000"/>
                <w:sz w:val="20"/>
                <w:szCs w:val="20"/>
                <w:lang w:eastAsia="sk-SK"/>
              </w:rPr>
              <w:t xml:space="preserve">C. parapsilosis </w:t>
            </w:r>
            <w:r w:rsidRPr="003B75E6">
              <w:rPr>
                <w:rFonts w:asciiTheme="minorHAnsi" w:hAnsiTheme="minorHAnsi" w:cs="Calibri"/>
                <w:b/>
                <w:bCs/>
                <w:color w:val="000000"/>
                <w:sz w:val="20"/>
                <w:szCs w:val="20"/>
                <w:lang w:eastAsia="sk-SK"/>
              </w:rPr>
              <w:t>CCM 8260</w:t>
            </w:r>
          </w:p>
        </w:tc>
        <w:tc>
          <w:tcPr>
            <w:tcW w:w="723" w:type="dxa"/>
            <w:gridSpan w:val="2"/>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747DB46E" w14:textId="77777777" w:rsidR="006C0929" w:rsidRDefault="00B83DE3" w:rsidP="00507CD1">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 xml:space="preserve">M. </w:t>
            </w:r>
          </w:p>
          <w:p w14:paraId="0118679C" w14:textId="63740200" w:rsidR="00B83DE3" w:rsidRPr="003B75E6" w:rsidRDefault="00B83DE3" w:rsidP="00507CD1">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ARVENSIS</w:t>
            </w:r>
          </w:p>
        </w:tc>
      </w:tr>
      <w:tr w:rsidR="00B83DE3" w:rsidRPr="003B75E6" w14:paraId="1CA413C6" w14:textId="77777777" w:rsidTr="006C0929">
        <w:trPr>
          <w:gridAfter w:val="1"/>
          <w:wAfter w:w="6" w:type="dxa"/>
          <w:trHeight w:hRule="exact" w:val="418"/>
        </w:trPr>
        <w:tc>
          <w:tcPr>
            <w:tcW w:w="571"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0C53BB3B" w14:textId="77777777" w:rsidR="00B83DE3" w:rsidRPr="003B75E6" w:rsidRDefault="00B83DE3" w:rsidP="00507CD1">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 xml:space="preserve">KLOTRIMAZOL/ </w:t>
            </w:r>
            <w:r w:rsidRPr="003B75E6">
              <w:rPr>
                <w:rFonts w:asciiTheme="minorHAnsi" w:hAnsiTheme="minorHAnsi" w:cs="Calibri"/>
                <w:b/>
                <w:bCs/>
                <w:i/>
                <w:iCs/>
                <w:color w:val="000000"/>
                <w:sz w:val="14"/>
                <w:szCs w:val="14"/>
                <w:lang w:eastAsia="sk-SK"/>
              </w:rPr>
              <w:t>M. ARVENSIS</w:t>
            </w:r>
          </w:p>
        </w:tc>
        <w:tc>
          <w:tcPr>
            <w:tcW w:w="368" w:type="dxa"/>
            <w:tcBorders>
              <w:top w:val="single" w:sz="4" w:space="0" w:color="auto"/>
              <w:left w:val="single" w:sz="4" w:space="0" w:color="auto"/>
              <w:bottom w:val="single" w:sz="4" w:space="0" w:color="auto"/>
              <w:right w:val="single" w:sz="4" w:space="0" w:color="auto"/>
            </w:tcBorders>
            <w:shd w:val="clear" w:color="auto" w:fill="auto"/>
            <w:vAlign w:val="center"/>
          </w:tcPr>
          <w:p w14:paraId="034277B4"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483"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27F6E522"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45C1160B"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1B777E2D"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2303BCB"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1F72C479"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10E814C0"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3270C578"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auto"/>
            <w:noWrap/>
            <w:vAlign w:val="center"/>
          </w:tcPr>
          <w:p w14:paraId="2B545D85"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5E947162"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auto"/>
            <w:noWrap/>
            <w:vAlign w:val="center"/>
          </w:tcPr>
          <w:p w14:paraId="7FCEB409"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68" w:type="dxa"/>
            <w:tcBorders>
              <w:top w:val="single" w:sz="4" w:space="0" w:color="auto"/>
              <w:left w:val="nil"/>
              <w:bottom w:val="single" w:sz="12" w:space="0" w:color="auto"/>
              <w:right w:val="single" w:sz="12" w:space="0" w:color="auto"/>
            </w:tcBorders>
            <w:shd w:val="clear" w:color="auto" w:fill="auto"/>
            <w:noWrap/>
            <w:vAlign w:val="center"/>
          </w:tcPr>
          <w:p w14:paraId="37DDABA4"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17"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4E0E7B7C"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B83DE3" w:rsidRPr="003B75E6" w14:paraId="5FFBC211" w14:textId="77777777" w:rsidTr="006C0929">
        <w:trPr>
          <w:gridAfter w:val="1"/>
          <w:wAfter w:w="6" w:type="dxa"/>
          <w:trHeight w:hRule="exact" w:val="418"/>
        </w:trPr>
        <w:tc>
          <w:tcPr>
            <w:tcW w:w="571" w:type="dxa"/>
            <w:vMerge/>
            <w:tcBorders>
              <w:left w:val="single" w:sz="12" w:space="0" w:color="auto"/>
              <w:right w:val="single" w:sz="4" w:space="0" w:color="auto"/>
            </w:tcBorders>
            <w:shd w:val="clear" w:color="auto" w:fill="EDEDED" w:themeFill="accent3" w:themeFillTint="33"/>
            <w:vAlign w:val="center"/>
          </w:tcPr>
          <w:p w14:paraId="5D975098"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368" w:type="dxa"/>
            <w:tcBorders>
              <w:top w:val="single" w:sz="4" w:space="0" w:color="auto"/>
              <w:left w:val="single" w:sz="4" w:space="0" w:color="auto"/>
              <w:bottom w:val="single" w:sz="4" w:space="0" w:color="auto"/>
              <w:right w:val="single" w:sz="12" w:space="0" w:color="auto"/>
            </w:tcBorders>
            <w:shd w:val="clear" w:color="auto" w:fill="auto"/>
            <w:vAlign w:val="center"/>
          </w:tcPr>
          <w:p w14:paraId="10FBC3DE"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3" w:type="dxa"/>
            <w:tcBorders>
              <w:top w:val="single" w:sz="12" w:space="0" w:color="auto"/>
              <w:left w:val="single" w:sz="12" w:space="0" w:color="auto"/>
              <w:bottom w:val="single" w:sz="4" w:space="0" w:color="auto"/>
              <w:right w:val="single" w:sz="4" w:space="0" w:color="auto"/>
            </w:tcBorders>
            <w:shd w:val="clear" w:color="auto" w:fill="E8EEF8"/>
            <w:noWrap/>
            <w:vAlign w:val="center"/>
          </w:tcPr>
          <w:p w14:paraId="01657736" w14:textId="46FDF1A7"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E8EEF8"/>
            <w:noWrap/>
            <w:vAlign w:val="center"/>
          </w:tcPr>
          <w:p w14:paraId="53200E90" w14:textId="32FA4A37"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E8EEF8"/>
            <w:noWrap/>
            <w:vAlign w:val="center"/>
          </w:tcPr>
          <w:p w14:paraId="742025AA" w14:textId="449F6BE0"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2D6B6242" w14:textId="0F1C1D5F"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61185F3E" w14:textId="4DBE0D96"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59C8A9AB" w14:textId="430C6651"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68FD4ED4" w14:textId="24008574"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single" w:sz="12" w:space="0" w:color="auto"/>
              <w:left w:val="nil"/>
              <w:bottom w:val="single" w:sz="4" w:space="0" w:color="auto"/>
              <w:right w:val="single" w:sz="4" w:space="0" w:color="auto"/>
            </w:tcBorders>
            <w:shd w:val="clear" w:color="auto" w:fill="auto"/>
            <w:noWrap/>
            <w:vAlign w:val="center"/>
          </w:tcPr>
          <w:p w14:paraId="4217E724" w14:textId="40A8BA51"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09458EB1" w14:textId="62967238"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4" w:space="0" w:color="auto"/>
              <w:right w:val="single" w:sz="4" w:space="0" w:color="auto"/>
            </w:tcBorders>
            <w:shd w:val="clear" w:color="auto" w:fill="auto"/>
            <w:noWrap/>
            <w:vAlign w:val="center"/>
          </w:tcPr>
          <w:p w14:paraId="6158142D" w14:textId="55FCE97E"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single" w:sz="12" w:space="0" w:color="auto"/>
              <w:left w:val="nil"/>
              <w:bottom w:val="single" w:sz="4" w:space="0" w:color="auto"/>
              <w:right w:val="single" w:sz="12" w:space="0" w:color="auto"/>
            </w:tcBorders>
            <w:shd w:val="clear" w:color="auto" w:fill="auto"/>
            <w:noWrap/>
            <w:vAlign w:val="center"/>
          </w:tcPr>
          <w:p w14:paraId="3B350908" w14:textId="4C64E6F4"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single" w:sz="12" w:space="0" w:color="auto"/>
              <w:left w:val="single" w:sz="12" w:space="0" w:color="auto"/>
              <w:bottom w:val="single" w:sz="4" w:space="0" w:color="auto"/>
              <w:right w:val="single" w:sz="12" w:space="0" w:color="auto"/>
            </w:tcBorders>
            <w:shd w:val="clear" w:color="auto" w:fill="E8EEF8"/>
            <w:noWrap/>
            <w:vAlign w:val="center"/>
          </w:tcPr>
          <w:p w14:paraId="7CA84F6B" w14:textId="2A2AF0CE" w:rsidR="00B83DE3" w:rsidRPr="003B75E6" w:rsidRDefault="00B83DE3" w:rsidP="00507CD1">
            <w:pPr>
              <w:jc w:val="center"/>
              <w:rPr>
                <w:rFonts w:asciiTheme="minorHAnsi" w:hAnsiTheme="minorHAnsi" w:cs="Calibri"/>
                <w:color w:val="000000"/>
                <w:sz w:val="14"/>
                <w:szCs w:val="14"/>
                <w:lang w:eastAsia="sk-SK"/>
              </w:rPr>
            </w:pPr>
          </w:p>
        </w:tc>
      </w:tr>
      <w:tr w:rsidR="00B83DE3" w:rsidRPr="003B75E6" w14:paraId="287F5419" w14:textId="77777777" w:rsidTr="006C0929">
        <w:trPr>
          <w:gridAfter w:val="1"/>
          <w:wAfter w:w="6" w:type="dxa"/>
          <w:trHeight w:hRule="exact" w:val="418"/>
        </w:trPr>
        <w:tc>
          <w:tcPr>
            <w:tcW w:w="571" w:type="dxa"/>
            <w:vMerge/>
            <w:tcBorders>
              <w:left w:val="single" w:sz="12" w:space="0" w:color="auto"/>
              <w:right w:val="single" w:sz="4" w:space="0" w:color="auto"/>
            </w:tcBorders>
            <w:shd w:val="clear" w:color="auto" w:fill="EDEDED" w:themeFill="accent3" w:themeFillTint="33"/>
            <w:vAlign w:val="center"/>
          </w:tcPr>
          <w:p w14:paraId="5850EC4D"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338635EB"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3"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2EF41CEF" w14:textId="420D9DF8" w:rsidR="00B83DE3" w:rsidRPr="003B75E6" w:rsidRDefault="00056540" w:rsidP="00507CD1">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2,12</w:t>
            </w:r>
          </w:p>
        </w:tc>
        <w:tc>
          <w:tcPr>
            <w:tcW w:w="570" w:type="dxa"/>
            <w:tcBorders>
              <w:top w:val="nil"/>
              <w:left w:val="nil"/>
              <w:bottom w:val="single" w:sz="4" w:space="0" w:color="auto"/>
              <w:right w:val="single" w:sz="4" w:space="0" w:color="auto"/>
            </w:tcBorders>
            <w:shd w:val="clear" w:color="auto" w:fill="F7CAAC" w:themeFill="accent2" w:themeFillTint="66"/>
            <w:noWrap/>
            <w:vAlign w:val="center"/>
          </w:tcPr>
          <w:p w14:paraId="2CF9255E" w14:textId="74ED8C41" w:rsidR="00B83DE3" w:rsidRPr="003B75E6" w:rsidRDefault="00056540" w:rsidP="00507CD1">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1,03</w:t>
            </w:r>
          </w:p>
        </w:tc>
        <w:tc>
          <w:tcPr>
            <w:tcW w:w="570" w:type="dxa"/>
            <w:tcBorders>
              <w:top w:val="nil"/>
              <w:left w:val="nil"/>
              <w:bottom w:val="single" w:sz="4" w:space="0" w:color="auto"/>
              <w:right w:val="single" w:sz="4" w:space="0" w:color="auto"/>
            </w:tcBorders>
            <w:shd w:val="clear" w:color="auto" w:fill="auto"/>
            <w:noWrap/>
            <w:vAlign w:val="center"/>
          </w:tcPr>
          <w:p w14:paraId="49BE911F" w14:textId="6190B81C"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52991498" w14:textId="48A79F22"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0E8457F7" w14:textId="4D9AD9F0"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60438EFE" w14:textId="7EBDACCB"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763D3B63" w14:textId="2FE4FCA9"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nil"/>
              <w:left w:val="nil"/>
              <w:bottom w:val="single" w:sz="4" w:space="0" w:color="auto"/>
              <w:right w:val="single" w:sz="4" w:space="0" w:color="auto"/>
            </w:tcBorders>
            <w:shd w:val="clear" w:color="auto" w:fill="auto"/>
            <w:noWrap/>
            <w:vAlign w:val="center"/>
          </w:tcPr>
          <w:p w14:paraId="262BCDA5" w14:textId="6523F7C4"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4AFBE1E0" w14:textId="45F50DEC"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11F6E031" w14:textId="7CE70699"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nil"/>
              <w:left w:val="nil"/>
              <w:bottom w:val="single" w:sz="4" w:space="0" w:color="auto"/>
              <w:right w:val="single" w:sz="12" w:space="0" w:color="auto"/>
            </w:tcBorders>
            <w:shd w:val="clear" w:color="auto" w:fill="auto"/>
            <w:noWrap/>
            <w:vAlign w:val="center"/>
          </w:tcPr>
          <w:p w14:paraId="69AA4F4A" w14:textId="1E60A6AD"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nil"/>
              <w:left w:val="single" w:sz="12" w:space="0" w:color="auto"/>
              <w:bottom w:val="single" w:sz="4" w:space="0" w:color="auto"/>
              <w:right w:val="single" w:sz="12" w:space="0" w:color="auto"/>
            </w:tcBorders>
            <w:shd w:val="clear" w:color="auto" w:fill="E4C9FF"/>
            <w:noWrap/>
            <w:vAlign w:val="center"/>
          </w:tcPr>
          <w:p w14:paraId="45B0BE3F" w14:textId="172C6D0F" w:rsidR="00B83DE3" w:rsidRPr="003B75E6" w:rsidRDefault="00B83DE3" w:rsidP="00507CD1">
            <w:pPr>
              <w:jc w:val="center"/>
              <w:rPr>
                <w:rFonts w:asciiTheme="minorHAnsi" w:hAnsiTheme="minorHAnsi" w:cs="Calibri"/>
                <w:color w:val="000000"/>
                <w:sz w:val="14"/>
                <w:szCs w:val="14"/>
                <w:lang w:eastAsia="sk-SK"/>
              </w:rPr>
            </w:pPr>
          </w:p>
        </w:tc>
      </w:tr>
      <w:tr w:rsidR="00B83DE3" w:rsidRPr="003B75E6" w14:paraId="711F923A" w14:textId="77777777" w:rsidTr="006C0929">
        <w:trPr>
          <w:gridAfter w:val="1"/>
          <w:wAfter w:w="6" w:type="dxa"/>
          <w:trHeight w:hRule="exact" w:val="418"/>
        </w:trPr>
        <w:tc>
          <w:tcPr>
            <w:tcW w:w="571" w:type="dxa"/>
            <w:vMerge/>
            <w:tcBorders>
              <w:left w:val="single" w:sz="12" w:space="0" w:color="auto"/>
              <w:right w:val="single" w:sz="4" w:space="0" w:color="auto"/>
            </w:tcBorders>
            <w:shd w:val="clear" w:color="auto" w:fill="EDEDED" w:themeFill="accent3" w:themeFillTint="33"/>
            <w:vAlign w:val="center"/>
          </w:tcPr>
          <w:p w14:paraId="37CA1B6C"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5F8ADDFE"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3"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7845E827" w14:textId="5F30DA46" w:rsidR="00B83DE3" w:rsidRPr="003B75E6" w:rsidRDefault="00056540" w:rsidP="00507CD1">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1,13</w:t>
            </w:r>
          </w:p>
        </w:tc>
        <w:tc>
          <w:tcPr>
            <w:tcW w:w="570" w:type="dxa"/>
            <w:tcBorders>
              <w:top w:val="nil"/>
              <w:left w:val="nil"/>
              <w:bottom w:val="single" w:sz="4" w:space="0" w:color="auto"/>
              <w:right w:val="single" w:sz="4" w:space="0" w:color="auto"/>
            </w:tcBorders>
            <w:shd w:val="clear" w:color="auto" w:fill="auto"/>
            <w:noWrap/>
            <w:vAlign w:val="center"/>
          </w:tcPr>
          <w:p w14:paraId="5D20D16F" w14:textId="04B829E7"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1F7E4832" w14:textId="1D9F5622"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219371C6" w14:textId="69813A1D"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4BE52B45" w14:textId="62B233FC"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3FD72F8D" w14:textId="57F4BAE1"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0D3F90CB" w14:textId="0CB6B2C4"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nil"/>
              <w:left w:val="nil"/>
              <w:bottom w:val="single" w:sz="4" w:space="0" w:color="auto"/>
              <w:right w:val="single" w:sz="4" w:space="0" w:color="auto"/>
            </w:tcBorders>
            <w:shd w:val="clear" w:color="auto" w:fill="auto"/>
            <w:noWrap/>
            <w:vAlign w:val="center"/>
          </w:tcPr>
          <w:p w14:paraId="26607A8F" w14:textId="40295535"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6D37605B" w14:textId="34D08FCC"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2978DCB6" w14:textId="1545E0DF"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nil"/>
              <w:left w:val="nil"/>
              <w:bottom w:val="single" w:sz="4" w:space="0" w:color="auto"/>
              <w:right w:val="single" w:sz="12" w:space="0" w:color="auto"/>
            </w:tcBorders>
            <w:shd w:val="clear" w:color="auto" w:fill="auto"/>
            <w:noWrap/>
            <w:vAlign w:val="center"/>
          </w:tcPr>
          <w:p w14:paraId="5BF1B034" w14:textId="597FC217"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nil"/>
              <w:left w:val="single" w:sz="12" w:space="0" w:color="auto"/>
              <w:bottom w:val="single" w:sz="4" w:space="0" w:color="auto"/>
              <w:right w:val="single" w:sz="12" w:space="0" w:color="auto"/>
            </w:tcBorders>
            <w:shd w:val="clear" w:color="auto" w:fill="auto"/>
            <w:noWrap/>
            <w:vAlign w:val="center"/>
          </w:tcPr>
          <w:p w14:paraId="620190DE" w14:textId="6F924576" w:rsidR="00B83DE3" w:rsidRPr="003B75E6" w:rsidRDefault="00B83DE3" w:rsidP="00507CD1">
            <w:pPr>
              <w:jc w:val="center"/>
              <w:rPr>
                <w:rFonts w:asciiTheme="minorHAnsi" w:hAnsiTheme="minorHAnsi" w:cs="Calibri"/>
                <w:color w:val="000000"/>
                <w:sz w:val="14"/>
                <w:szCs w:val="14"/>
                <w:lang w:eastAsia="sk-SK"/>
              </w:rPr>
            </w:pPr>
          </w:p>
        </w:tc>
      </w:tr>
      <w:tr w:rsidR="00B83DE3" w:rsidRPr="003B75E6" w14:paraId="0286C771" w14:textId="77777777" w:rsidTr="006C0929">
        <w:trPr>
          <w:gridAfter w:val="1"/>
          <w:wAfter w:w="6" w:type="dxa"/>
          <w:trHeight w:hRule="exact" w:val="418"/>
        </w:trPr>
        <w:tc>
          <w:tcPr>
            <w:tcW w:w="571" w:type="dxa"/>
            <w:vMerge/>
            <w:tcBorders>
              <w:left w:val="single" w:sz="12" w:space="0" w:color="auto"/>
              <w:right w:val="single" w:sz="4" w:space="0" w:color="auto"/>
            </w:tcBorders>
            <w:shd w:val="clear" w:color="auto" w:fill="EDEDED" w:themeFill="accent3" w:themeFillTint="33"/>
            <w:vAlign w:val="center"/>
          </w:tcPr>
          <w:p w14:paraId="6339A564"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358AE3F1"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3" w:type="dxa"/>
            <w:tcBorders>
              <w:top w:val="nil"/>
              <w:left w:val="single" w:sz="12" w:space="0" w:color="auto"/>
              <w:bottom w:val="single" w:sz="4" w:space="0" w:color="auto"/>
              <w:right w:val="single" w:sz="4" w:space="0" w:color="auto"/>
            </w:tcBorders>
            <w:shd w:val="clear" w:color="auto" w:fill="auto"/>
            <w:noWrap/>
            <w:vAlign w:val="center"/>
          </w:tcPr>
          <w:p w14:paraId="2E8982A7" w14:textId="25C4206F"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20E64380" w14:textId="475512EE"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04AD86A2" w14:textId="6FF5E4BD"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33F6510A" w14:textId="5ABF1783"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219091BE" w14:textId="22B0266E"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59E11888" w14:textId="001AE42C"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11DC55D5" w14:textId="644682F5"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nil"/>
              <w:left w:val="nil"/>
              <w:bottom w:val="single" w:sz="4" w:space="0" w:color="auto"/>
              <w:right w:val="single" w:sz="4" w:space="0" w:color="auto"/>
            </w:tcBorders>
            <w:shd w:val="clear" w:color="auto" w:fill="auto"/>
            <w:noWrap/>
            <w:vAlign w:val="center"/>
          </w:tcPr>
          <w:p w14:paraId="35B384F0" w14:textId="7B9D800E"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68B7F4E7" w14:textId="70049A39"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1EC0C3D1" w14:textId="1FF0B2B5"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nil"/>
              <w:left w:val="nil"/>
              <w:bottom w:val="single" w:sz="4" w:space="0" w:color="auto"/>
              <w:right w:val="single" w:sz="12" w:space="0" w:color="auto"/>
            </w:tcBorders>
            <w:shd w:val="clear" w:color="auto" w:fill="auto"/>
            <w:noWrap/>
            <w:vAlign w:val="center"/>
          </w:tcPr>
          <w:p w14:paraId="79050099" w14:textId="42C52386"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nil"/>
              <w:left w:val="single" w:sz="12" w:space="0" w:color="auto"/>
              <w:bottom w:val="single" w:sz="4" w:space="0" w:color="auto"/>
              <w:right w:val="single" w:sz="12" w:space="0" w:color="auto"/>
            </w:tcBorders>
            <w:shd w:val="clear" w:color="auto" w:fill="auto"/>
            <w:noWrap/>
            <w:vAlign w:val="center"/>
          </w:tcPr>
          <w:p w14:paraId="4FF4EF22" w14:textId="407AD188" w:rsidR="00B83DE3" w:rsidRPr="003B75E6" w:rsidRDefault="00B83DE3" w:rsidP="00507CD1">
            <w:pPr>
              <w:jc w:val="center"/>
              <w:rPr>
                <w:rFonts w:asciiTheme="minorHAnsi" w:hAnsiTheme="minorHAnsi" w:cs="Calibri"/>
                <w:color w:val="000000"/>
                <w:sz w:val="14"/>
                <w:szCs w:val="14"/>
                <w:lang w:eastAsia="sk-SK"/>
              </w:rPr>
            </w:pPr>
          </w:p>
        </w:tc>
      </w:tr>
      <w:tr w:rsidR="00B83DE3" w:rsidRPr="003B75E6" w14:paraId="68EF538D" w14:textId="77777777" w:rsidTr="006C0929">
        <w:trPr>
          <w:gridAfter w:val="1"/>
          <w:wAfter w:w="6" w:type="dxa"/>
          <w:trHeight w:hRule="exact" w:val="418"/>
        </w:trPr>
        <w:tc>
          <w:tcPr>
            <w:tcW w:w="571" w:type="dxa"/>
            <w:vMerge/>
            <w:tcBorders>
              <w:left w:val="single" w:sz="12" w:space="0" w:color="auto"/>
              <w:right w:val="single" w:sz="4" w:space="0" w:color="auto"/>
            </w:tcBorders>
            <w:shd w:val="clear" w:color="auto" w:fill="EDEDED" w:themeFill="accent3" w:themeFillTint="33"/>
            <w:vAlign w:val="center"/>
          </w:tcPr>
          <w:p w14:paraId="079DF699"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5209F611"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3" w:type="dxa"/>
            <w:tcBorders>
              <w:top w:val="nil"/>
              <w:left w:val="single" w:sz="12" w:space="0" w:color="auto"/>
              <w:bottom w:val="single" w:sz="4" w:space="0" w:color="auto"/>
              <w:right w:val="single" w:sz="4" w:space="0" w:color="auto"/>
            </w:tcBorders>
            <w:shd w:val="clear" w:color="auto" w:fill="C5E0B3" w:themeFill="accent6" w:themeFillTint="66"/>
            <w:noWrap/>
            <w:vAlign w:val="center"/>
          </w:tcPr>
          <w:p w14:paraId="0A9D5C0F" w14:textId="3E4F7F72" w:rsidR="00B83DE3" w:rsidRPr="003B75E6" w:rsidRDefault="00056540" w:rsidP="00507CD1">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0,75</w:t>
            </w:r>
          </w:p>
        </w:tc>
        <w:tc>
          <w:tcPr>
            <w:tcW w:w="570" w:type="dxa"/>
            <w:tcBorders>
              <w:top w:val="nil"/>
              <w:left w:val="nil"/>
              <w:bottom w:val="single" w:sz="4" w:space="0" w:color="auto"/>
              <w:right w:val="single" w:sz="4" w:space="0" w:color="auto"/>
            </w:tcBorders>
            <w:shd w:val="clear" w:color="auto" w:fill="auto"/>
            <w:noWrap/>
            <w:vAlign w:val="center"/>
          </w:tcPr>
          <w:p w14:paraId="50D7DB2E" w14:textId="4256100E"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1A333154" w14:textId="55F20FD4"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2376BED7" w14:textId="6442137A"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6CA65278" w14:textId="366538D5"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50D2AE47" w14:textId="6A616B7B"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4055C872" w14:textId="4E81F359"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nil"/>
              <w:left w:val="nil"/>
              <w:bottom w:val="single" w:sz="4" w:space="0" w:color="auto"/>
              <w:right w:val="single" w:sz="4" w:space="0" w:color="auto"/>
            </w:tcBorders>
            <w:shd w:val="clear" w:color="auto" w:fill="auto"/>
            <w:noWrap/>
            <w:vAlign w:val="center"/>
          </w:tcPr>
          <w:p w14:paraId="78BFAFC5" w14:textId="72A56789"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2CDD3197" w14:textId="43536DBB"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4C47FFA7" w14:textId="41C87C40"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nil"/>
              <w:left w:val="nil"/>
              <w:bottom w:val="single" w:sz="4" w:space="0" w:color="auto"/>
              <w:right w:val="single" w:sz="12" w:space="0" w:color="auto"/>
            </w:tcBorders>
            <w:shd w:val="clear" w:color="auto" w:fill="auto"/>
            <w:noWrap/>
            <w:vAlign w:val="center"/>
          </w:tcPr>
          <w:p w14:paraId="64881CEA" w14:textId="2655B9E0"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nil"/>
              <w:left w:val="single" w:sz="12" w:space="0" w:color="auto"/>
              <w:bottom w:val="single" w:sz="4" w:space="0" w:color="auto"/>
              <w:right w:val="single" w:sz="12" w:space="0" w:color="auto"/>
            </w:tcBorders>
            <w:shd w:val="clear" w:color="auto" w:fill="auto"/>
            <w:noWrap/>
            <w:vAlign w:val="center"/>
          </w:tcPr>
          <w:p w14:paraId="54CA1E0A" w14:textId="701D1258" w:rsidR="00B83DE3" w:rsidRPr="003B75E6" w:rsidRDefault="00B83DE3" w:rsidP="00507CD1">
            <w:pPr>
              <w:jc w:val="center"/>
              <w:rPr>
                <w:rFonts w:asciiTheme="minorHAnsi" w:hAnsiTheme="minorHAnsi" w:cs="Calibri"/>
                <w:color w:val="000000"/>
                <w:sz w:val="14"/>
                <w:szCs w:val="14"/>
                <w:lang w:eastAsia="sk-SK"/>
              </w:rPr>
            </w:pPr>
          </w:p>
        </w:tc>
      </w:tr>
      <w:tr w:rsidR="00B83DE3" w:rsidRPr="003B75E6" w14:paraId="0DC95872" w14:textId="77777777" w:rsidTr="006C0929">
        <w:trPr>
          <w:gridAfter w:val="1"/>
          <w:wAfter w:w="6" w:type="dxa"/>
          <w:trHeight w:hRule="exact" w:val="418"/>
        </w:trPr>
        <w:tc>
          <w:tcPr>
            <w:tcW w:w="571" w:type="dxa"/>
            <w:vMerge/>
            <w:tcBorders>
              <w:left w:val="single" w:sz="12" w:space="0" w:color="auto"/>
              <w:right w:val="single" w:sz="4" w:space="0" w:color="auto"/>
            </w:tcBorders>
            <w:shd w:val="clear" w:color="auto" w:fill="EDEDED" w:themeFill="accent3" w:themeFillTint="33"/>
            <w:vAlign w:val="center"/>
          </w:tcPr>
          <w:p w14:paraId="406533F8"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368" w:type="dxa"/>
            <w:tcBorders>
              <w:top w:val="nil"/>
              <w:left w:val="single" w:sz="4" w:space="0" w:color="auto"/>
              <w:bottom w:val="single" w:sz="4" w:space="0" w:color="auto"/>
              <w:right w:val="single" w:sz="12" w:space="0" w:color="auto"/>
            </w:tcBorders>
            <w:shd w:val="clear" w:color="auto" w:fill="auto"/>
            <w:vAlign w:val="center"/>
          </w:tcPr>
          <w:p w14:paraId="05879294"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3"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02324661" w14:textId="4C64FB5D" w:rsidR="00B83DE3" w:rsidRPr="003B75E6" w:rsidRDefault="00056540" w:rsidP="00507CD1">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1,13</w:t>
            </w:r>
          </w:p>
        </w:tc>
        <w:tc>
          <w:tcPr>
            <w:tcW w:w="570" w:type="dxa"/>
            <w:tcBorders>
              <w:top w:val="nil"/>
              <w:left w:val="nil"/>
              <w:bottom w:val="single" w:sz="4" w:space="0" w:color="auto"/>
              <w:right w:val="single" w:sz="4" w:space="0" w:color="auto"/>
            </w:tcBorders>
            <w:shd w:val="clear" w:color="auto" w:fill="auto"/>
            <w:noWrap/>
            <w:vAlign w:val="center"/>
          </w:tcPr>
          <w:p w14:paraId="0E58B476" w14:textId="5ADFA3B7"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06D3D1A4" w14:textId="70648217"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2D274A1B" w14:textId="10CBAACF"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18B4772D" w14:textId="3A2DF98F"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4071D699" w14:textId="6D56E8CD"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14AF15CA" w14:textId="582DBA74"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nil"/>
              <w:left w:val="nil"/>
              <w:bottom w:val="single" w:sz="4" w:space="0" w:color="auto"/>
              <w:right w:val="single" w:sz="4" w:space="0" w:color="auto"/>
            </w:tcBorders>
            <w:shd w:val="clear" w:color="auto" w:fill="auto"/>
            <w:noWrap/>
            <w:vAlign w:val="center"/>
          </w:tcPr>
          <w:p w14:paraId="06C8D0A1" w14:textId="58DE0334"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3658F2CC" w14:textId="5EB174E3"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4" w:space="0" w:color="auto"/>
              <w:right w:val="single" w:sz="4" w:space="0" w:color="auto"/>
            </w:tcBorders>
            <w:shd w:val="clear" w:color="auto" w:fill="auto"/>
            <w:noWrap/>
            <w:vAlign w:val="center"/>
          </w:tcPr>
          <w:p w14:paraId="4EBB2F92" w14:textId="7B96AE81"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nil"/>
              <w:left w:val="nil"/>
              <w:bottom w:val="single" w:sz="4" w:space="0" w:color="auto"/>
              <w:right w:val="single" w:sz="12" w:space="0" w:color="auto"/>
            </w:tcBorders>
            <w:shd w:val="clear" w:color="auto" w:fill="auto"/>
            <w:noWrap/>
            <w:vAlign w:val="center"/>
          </w:tcPr>
          <w:p w14:paraId="34B3A426" w14:textId="0C282817"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nil"/>
              <w:left w:val="single" w:sz="12" w:space="0" w:color="auto"/>
              <w:bottom w:val="single" w:sz="4" w:space="0" w:color="auto"/>
              <w:right w:val="single" w:sz="12" w:space="0" w:color="auto"/>
            </w:tcBorders>
            <w:shd w:val="clear" w:color="auto" w:fill="auto"/>
            <w:noWrap/>
            <w:vAlign w:val="center"/>
          </w:tcPr>
          <w:p w14:paraId="6AAD19F2" w14:textId="39625373" w:rsidR="00B83DE3" w:rsidRPr="003B75E6" w:rsidRDefault="00B83DE3" w:rsidP="00507CD1">
            <w:pPr>
              <w:jc w:val="center"/>
              <w:rPr>
                <w:rFonts w:asciiTheme="minorHAnsi" w:hAnsiTheme="minorHAnsi" w:cs="Calibri"/>
                <w:color w:val="000000"/>
                <w:sz w:val="14"/>
                <w:szCs w:val="14"/>
                <w:lang w:eastAsia="sk-SK"/>
              </w:rPr>
            </w:pPr>
          </w:p>
        </w:tc>
      </w:tr>
      <w:tr w:rsidR="00B83DE3" w:rsidRPr="003B75E6" w14:paraId="104577E0" w14:textId="77777777" w:rsidTr="006C0929">
        <w:trPr>
          <w:gridAfter w:val="1"/>
          <w:wAfter w:w="6" w:type="dxa"/>
          <w:trHeight w:hRule="exact" w:val="418"/>
        </w:trPr>
        <w:tc>
          <w:tcPr>
            <w:tcW w:w="571" w:type="dxa"/>
            <w:vMerge/>
            <w:tcBorders>
              <w:left w:val="single" w:sz="12" w:space="0" w:color="auto"/>
              <w:bottom w:val="single" w:sz="12" w:space="0" w:color="auto"/>
              <w:right w:val="single" w:sz="4" w:space="0" w:color="auto"/>
            </w:tcBorders>
            <w:shd w:val="clear" w:color="auto" w:fill="EDEDED" w:themeFill="accent3" w:themeFillTint="33"/>
            <w:vAlign w:val="center"/>
          </w:tcPr>
          <w:p w14:paraId="0052C6BD" w14:textId="77777777" w:rsidR="00B83DE3" w:rsidRPr="003B75E6" w:rsidRDefault="00B83DE3" w:rsidP="00507CD1">
            <w:pPr>
              <w:jc w:val="center"/>
              <w:rPr>
                <w:rFonts w:asciiTheme="minorHAnsi" w:hAnsiTheme="minorHAnsi" w:cs="Calibri"/>
                <w:b/>
                <w:bCs/>
                <w:color w:val="000000"/>
                <w:sz w:val="14"/>
                <w:szCs w:val="14"/>
                <w:lang w:eastAsia="sk-SK"/>
              </w:rPr>
            </w:pPr>
          </w:p>
        </w:tc>
        <w:tc>
          <w:tcPr>
            <w:tcW w:w="368" w:type="dxa"/>
            <w:tcBorders>
              <w:top w:val="nil"/>
              <w:left w:val="single" w:sz="4" w:space="0" w:color="auto"/>
              <w:bottom w:val="single" w:sz="12" w:space="0" w:color="auto"/>
              <w:right w:val="single" w:sz="12" w:space="0" w:color="auto"/>
            </w:tcBorders>
            <w:shd w:val="clear" w:color="auto" w:fill="auto"/>
            <w:vAlign w:val="center"/>
          </w:tcPr>
          <w:p w14:paraId="029EF26B"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3" w:type="dxa"/>
            <w:tcBorders>
              <w:top w:val="nil"/>
              <w:left w:val="single" w:sz="12" w:space="0" w:color="auto"/>
              <w:bottom w:val="single" w:sz="12" w:space="0" w:color="auto"/>
              <w:right w:val="single" w:sz="4" w:space="0" w:color="auto"/>
            </w:tcBorders>
            <w:shd w:val="clear" w:color="auto" w:fill="E8EEF8"/>
            <w:noWrap/>
            <w:vAlign w:val="center"/>
          </w:tcPr>
          <w:p w14:paraId="2BA99E3F" w14:textId="64C09EBE"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12" w:space="0" w:color="auto"/>
              <w:right w:val="single" w:sz="4" w:space="0" w:color="auto"/>
            </w:tcBorders>
            <w:shd w:val="clear" w:color="auto" w:fill="F7CAAC" w:themeFill="accent2" w:themeFillTint="66"/>
            <w:noWrap/>
            <w:vAlign w:val="center"/>
          </w:tcPr>
          <w:p w14:paraId="2154DC3F" w14:textId="1E314DC6" w:rsidR="00B83DE3" w:rsidRPr="003B75E6" w:rsidRDefault="00056540" w:rsidP="00507CD1">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1,03</w:t>
            </w:r>
          </w:p>
        </w:tc>
        <w:tc>
          <w:tcPr>
            <w:tcW w:w="570" w:type="dxa"/>
            <w:tcBorders>
              <w:top w:val="nil"/>
              <w:left w:val="nil"/>
              <w:bottom w:val="single" w:sz="12" w:space="0" w:color="auto"/>
              <w:right w:val="single" w:sz="4" w:space="0" w:color="auto"/>
            </w:tcBorders>
            <w:shd w:val="clear" w:color="auto" w:fill="auto"/>
            <w:noWrap/>
            <w:vAlign w:val="center"/>
          </w:tcPr>
          <w:p w14:paraId="32B9D3D0" w14:textId="0E895E05"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12" w:space="0" w:color="auto"/>
              <w:right w:val="single" w:sz="4" w:space="0" w:color="auto"/>
            </w:tcBorders>
            <w:shd w:val="clear" w:color="auto" w:fill="auto"/>
            <w:noWrap/>
            <w:vAlign w:val="center"/>
          </w:tcPr>
          <w:p w14:paraId="7568D2DF" w14:textId="77E7B14A"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12" w:space="0" w:color="auto"/>
              <w:right w:val="single" w:sz="4" w:space="0" w:color="auto"/>
            </w:tcBorders>
            <w:shd w:val="clear" w:color="auto" w:fill="auto"/>
            <w:noWrap/>
            <w:vAlign w:val="center"/>
          </w:tcPr>
          <w:p w14:paraId="1C4DD1A2" w14:textId="1AF9B028"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12" w:space="0" w:color="auto"/>
              <w:right w:val="single" w:sz="4" w:space="0" w:color="auto"/>
            </w:tcBorders>
            <w:shd w:val="clear" w:color="auto" w:fill="auto"/>
            <w:noWrap/>
            <w:vAlign w:val="center"/>
          </w:tcPr>
          <w:p w14:paraId="123AD9F9" w14:textId="2D43BEC1"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12" w:space="0" w:color="auto"/>
              <w:right w:val="single" w:sz="4" w:space="0" w:color="auto"/>
            </w:tcBorders>
            <w:shd w:val="clear" w:color="auto" w:fill="auto"/>
            <w:noWrap/>
            <w:vAlign w:val="center"/>
          </w:tcPr>
          <w:p w14:paraId="127657A7" w14:textId="64E4815D"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nil"/>
              <w:left w:val="nil"/>
              <w:bottom w:val="single" w:sz="12" w:space="0" w:color="auto"/>
              <w:right w:val="single" w:sz="4" w:space="0" w:color="auto"/>
            </w:tcBorders>
            <w:shd w:val="clear" w:color="auto" w:fill="auto"/>
            <w:noWrap/>
            <w:vAlign w:val="center"/>
          </w:tcPr>
          <w:p w14:paraId="5B2014BA" w14:textId="6EFFC2E3"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12" w:space="0" w:color="auto"/>
              <w:right w:val="single" w:sz="4" w:space="0" w:color="auto"/>
            </w:tcBorders>
            <w:shd w:val="clear" w:color="auto" w:fill="auto"/>
            <w:noWrap/>
            <w:vAlign w:val="center"/>
          </w:tcPr>
          <w:p w14:paraId="2ED80E36" w14:textId="00D7B9CE"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nil"/>
              <w:left w:val="nil"/>
              <w:bottom w:val="single" w:sz="12" w:space="0" w:color="auto"/>
              <w:right w:val="single" w:sz="4" w:space="0" w:color="auto"/>
            </w:tcBorders>
            <w:shd w:val="clear" w:color="auto" w:fill="auto"/>
            <w:noWrap/>
            <w:vAlign w:val="center"/>
          </w:tcPr>
          <w:p w14:paraId="45349652" w14:textId="05E6C31C"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nil"/>
              <w:left w:val="nil"/>
              <w:bottom w:val="single" w:sz="12" w:space="0" w:color="auto"/>
              <w:right w:val="single" w:sz="12" w:space="0" w:color="auto"/>
            </w:tcBorders>
            <w:shd w:val="clear" w:color="auto" w:fill="auto"/>
            <w:noWrap/>
            <w:vAlign w:val="center"/>
          </w:tcPr>
          <w:p w14:paraId="4066BBD6" w14:textId="3251C45C"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nil"/>
              <w:left w:val="single" w:sz="12" w:space="0" w:color="auto"/>
              <w:bottom w:val="single" w:sz="12" w:space="0" w:color="auto"/>
              <w:right w:val="single" w:sz="12" w:space="0" w:color="auto"/>
            </w:tcBorders>
            <w:shd w:val="clear" w:color="auto" w:fill="auto"/>
            <w:noWrap/>
            <w:vAlign w:val="center"/>
          </w:tcPr>
          <w:p w14:paraId="4040C800" w14:textId="0717ACED" w:rsidR="00B83DE3" w:rsidRPr="003B75E6" w:rsidRDefault="00B83DE3" w:rsidP="00507CD1">
            <w:pPr>
              <w:jc w:val="center"/>
              <w:rPr>
                <w:rFonts w:asciiTheme="minorHAnsi" w:hAnsiTheme="minorHAnsi" w:cs="Calibri"/>
                <w:color w:val="000000"/>
                <w:sz w:val="14"/>
                <w:szCs w:val="14"/>
                <w:lang w:eastAsia="sk-SK"/>
              </w:rPr>
            </w:pPr>
          </w:p>
        </w:tc>
      </w:tr>
      <w:tr w:rsidR="00B83DE3" w:rsidRPr="003B75E6" w14:paraId="0A5F5343" w14:textId="77777777" w:rsidTr="006C0929">
        <w:trPr>
          <w:gridAfter w:val="1"/>
          <w:wAfter w:w="6" w:type="dxa"/>
          <w:cantSplit/>
          <w:trHeight w:hRule="exact" w:val="690"/>
        </w:trPr>
        <w:tc>
          <w:tcPr>
            <w:tcW w:w="571"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541497FA" w14:textId="77777777" w:rsidR="00B83DE3" w:rsidRPr="003B75E6" w:rsidRDefault="00B83DE3" w:rsidP="00507CD1">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68" w:type="dxa"/>
            <w:tcBorders>
              <w:top w:val="single" w:sz="12" w:space="0" w:color="auto"/>
              <w:left w:val="single" w:sz="4" w:space="0" w:color="auto"/>
              <w:bottom w:val="single" w:sz="12" w:space="0" w:color="auto"/>
              <w:right w:val="single" w:sz="12" w:space="0" w:color="auto"/>
            </w:tcBorders>
            <w:shd w:val="clear" w:color="auto" w:fill="auto"/>
            <w:vAlign w:val="center"/>
          </w:tcPr>
          <w:p w14:paraId="3517363A" w14:textId="77777777" w:rsidR="00B83DE3" w:rsidRPr="003B75E6" w:rsidRDefault="00B83DE3" w:rsidP="00507CD1">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3" w:type="dxa"/>
            <w:tcBorders>
              <w:top w:val="single" w:sz="12" w:space="0" w:color="auto"/>
              <w:left w:val="single" w:sz="12" w:space="0" w:color="auto"/>
              <w:bottom w:val="single" w:sz="12" w:space="0" w:color="auto"/>
              <w:right w:val="single" w:sz="4" w:space="0" w:color="auto"/>
            </w:tcBorders>
            <w:shd w:val="clear" w:color="auto" w:fill="E8EEF8"/>
            <w:noWrap/>
            <w:vAlign w:val="center"/>
          </w:tcPr>
          <w:p w14:paraId="568811D5" w14:textId="6D9A6E73"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E8EEF8"/>
            <w:noWrap/>
            <w:vAlign w:val="center"/>
          </w:tcPr>
          <w:p w14:paraId="3D20EC26" w14:textId="415178F7"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FFE599" w:themeFill="accent4" w:themeFillTint="66"/>
            <w:noWrap/>
            <w:vAlign w:val="center"/>
          </w:tcPr>
          <w:p w14:paraId="33104A7E" w14:textId="047616B3"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130691B4" w14:textId="0A5BF296"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7E105644" w14:textId="4B1F49B8"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53CA7187" w14:textId="52CE3049"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18722794" w14:textId="554BAA39" w:rsidR="00B83DE3" w:rsidRPr="003B75E6" w:rsidRDefault="00B83DE3" w:rsidP="00507CD1">
            <w:pPr>
              <w:jc w:val="center"/>
              <w:rPr>
                <w:rFonts w:asciiTheme="minorHAnsi" w:hAnsiTheme="minorHAnsi" w:cs="Calibri"/>
                <w:color w:val="000000"/>
                <w:sz w:val="14"/>
                <w:szCs w:val="14"/>
                <w:lang w:eastAsia="sk-SK"/>
              </w:rPr>
            </w:pPr>
          </w:p>
        </w:tc>
        <w:tc>
          <w:tcPr>
            <w:tcW w:w="565" w:type="dxa"/>
            <w:tcBorders>
              <w:top w:val="single" w:sz="12" w:space="0" w:color="auto"/>
              <w:left w:val="nil"/>
              <w:bottom w:val="single" w:sz="12" w:space="0" w:color="auto"/>
              <w:right w:val="single" w:sz="4" w:space="0" w:color="auto"/>
            </w:tcBorders>
            <w:shd w:val="clear" w:color="auto" w:fill="auto"/>
            <w:noWrap/>
            <w:vAlign w:val="center"/>
          </w:tcPr>
          <w:p w14:paraId="6E6522F1" w14:textId="384BF6E6"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38FA7103" w14:textId="5F3967B2" w:rsidR="00B83DE3" w:rsidRPr="003B75E6" w:rsidRDefault="00B83DE3" w:rsidP="00507CD1">
            <w:pPr>
              <w:jc w:val="center"/>
              <w:rPr>
                <w:rFonts w:asciiTheme="minorHAnsi" w:hAnsiTheme="minorHAnsi" w:cs="Calibri"/>
                <w:color w:val="000000"/>
                <w:sz w:val="14"/>
                <w:szCs w:val="14"/>
                <w:lang w:eastAsia="sk-SK"/>
              </w:rPr>
            </w:pPr>
          </w:p>
        </w:tc>
        <w:tc>
          <w:tcPr>
            <w:tcW w:w="570" w:type="dxa"/>
            <w:tcBorders>
              <w:top w:val="single" w:sz="12" w:space="0" w:color="auto"/>
              <w:left w:val="nil"/>
              <w:bottom w:val="single" w:sz="12" w:space="0" w:color="auto"/>
              <w:right w:val="single" w:sz="4" w:space="0" w:color="auto"/>
            </w:tcBorders>
            <w:shd w:val="clear" w:color="auto" w:fill="auto"/>
            <w:noWrap/>
            <w:vAlign w:val="center"/>
          </w:tcPr>
          <w:p w14:paraId="7ACE447F" w14:textId="79E848AF" w:rsidR="00B83DE3" w:rsidRPr="003B75E6" w:rsidRDefault="00B83DE3" w:rsidP="00507CD1">
            <w:pPr>
              <w:jc w:val="center"/>
              <w:rPr>
                <w:rFonts w:asciiTheme="minorHAnsi" w:hAnsiTheme="minorHAnsi" w:cs="Calibri"/>
                <w:color w:val="000000"/>
                <w:sz w:val="14"/>
                <w:szCs w:val="14"/>
                <w:lang w:eastAsia="sk-SK"/>
              </w:rPr>
            </w:pPr>
          </w:p>
        </w:tc>
        <w:tc>
          <w:tcPr>
            <w:tcW w:w="668" w:type="dxa"/>
            <w:tcBorders>
              <w:top w:val="single" w:sz="12" w:space="0" w:color="auto"/>
              <w:left w:val="nil"/>
              <w:bottom w:val="single" w:sz="12" w:space="0" w:color="auto"/>
              <w:right w:val="single" w:sz="12" w:space="0" w:color="auto"/>
            </w:tcBorders>
            <w:shd w:val="clear" w:color="auto" w:fill="auto"/>
            <w:noWrap/>
            <w:vAlign w:val="center"/>
          </w:tcPr>
          <w:p w14:paraId="5626B61E" w14:textId="51385A2D" w:rsidR="00B83DE3" w:rsidRPr="003B75E6" w:rsidRDefault="00B83DE3" w:rsidP="00507CD1">
            <w:pPr>
              <w:jc w:val="center"/>
              <w:rPr>
                <w:rFonts w:asciiTheme="minorHAnsi" w:hAnsiTheme="minorHAnsi" w:cs="Calibri"/>
                <w:color w:val="000000"/>
                <w:sz w:val="14"/>
                <w:szCs w:val="14"/>
                <w:lang w:eastAsia="sk-SK"/>
              </w:rPr>
            </w:pPr>
          </w:p>
        </w:tc>
        <w:tc>
          <w:tcPr>
            <w:tcW w:w="717"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6259203" w14:textId="4C96D363" w:rsidR="00B83DE3" w:rsidRPr="003B75E6" w:rsidRDefault="00B83DE3" w:rsidP="00507CD1">
            <w:pPr>
              <w:jc w:val="center"/>
              <w:rPr>
                <w:rFonts w:asciiTheme="minorHAnsi" w:hAnsiTheme="minorHAnsi" w:cs="Calibri"/>
                <w:color w:val="000000"/>
                <w:sz w:val="14"/>
                <w:szCs w:val="14"/>
                <w:lang w:eastAsia="sk-SK"/>
              </w:rPr>
            </w:pPr>
          </w:p>
        </w:tc>
      </w:tr>
    </w:tbl>
    <w:p w14:paraId="5A18616F" w14:textId="2375FD67" w:rsidR="00585C1F" w:rsidRPr="003B75E6" w:rsidRDefault="00452543" w:rsidP="00756A3B">
      <w:pPr>
        <w:pStyle w:val="Dalodstavce"/>
        <w:ind w:firstLine="0"/>
        <w:rPr>
          <w:lang w:val="sk-SK"/>
        </w:rPr>
      </w:pPr>
      <w:r>
        <w:rPr>
          <w:noProof/>
        </w:rPr>
        <w:drawing>
          <wp:anchor distT="0" distB="0" distL="114300" distR="114300" simplePos="0" relativeHeight="252150784" behindDoc="0" locked="0" layoutInCell="1" allowOverlap="1" wp14:anchorId="434D6061" wp14:editId="0A773C7D">
            <wp:simplePos x="0" y="0"/>
            <wp:positionH relativeFrom="column">
              <wp:posOffset>0</wp:posOffset>
            </wp:positionH>
            <wp:positionV relativeFrom="paragraph">
              <wp:posOffset>189865</wp:posOffset>
            </wp:positionV>
            <wp:extent cx="5039360" cy="695960"/>
            <wp:effectExtent l="0" t="0" r="8890" b="8890"/>
            <wp:wrapTopAndBottom/>
            <wp:docPr id="199" name="Obrázo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p>
    <w:p w14:paraId="6F6BB9AA" w14:textId="234BBAF0" w:rsidR="003A37F3" w:rsidRPr="003B75E6" w:rsidRDefault="003A37F3" w:rsidP="003A37F3">
      <w:pPr>
        <w:pStyle w:val="Dalodstavce"/>
        <w:rPr>
          <w:rStyle w:val="jlqj4b"/>
          <w:lang w:val="sk-SK"/>
        </w:rPr>
      </w:pPr>
      <w:r w:rsidRPr="003B75E6">
        <w:rPr>
          <w:lang w:val="sk-SK"/>
        </w:rPr>
        <w:t>V </w:t>
      </w:r>
      <w:proofErr w:type="spellStart"/>
      <w:r w:rsidRPr="003B75E6">
        <w:rPr>
          <w:lang w:val="sk-SK"/>
        </w:rPr>
        <w:t>mikrotitračnej</w:t>
      </w:r>
      <w:proofErr w:type="spellEnd"/>
      <w:r w:rsidRPr="003B75E6">
        <w:rPr>
          <w:lang w:val="sk-SK"/>
        </w:rPr>
        <w:t xml:space="preserve"> doštič</w:t>
      </w:r>
      <w:r w:rsidRPr="00D84B09">
        <w:rPr>
          <w:lang w:val="sk-SK"/>
        </w:rPr>
        <w:t xml:space="preserve">ke obsahujúcej kombinácie klotrimazol/silica </w:t>
      </w:r>
      <w:r w:rsidRPr="00D84B09">
        <w:rPr>
          <w:i/>
          <w:iCs/>
          <w:lang w:val="sk-SK"/>
        </w:rPr>
        <w:t xml:space="preserve">S. aromaticum </w:t>
      </w:r>
      <w:r w:rsidRPr="00D84B09">
        <w:rPr>
          <w:lang w:val="sk-SK"/>
        </w:rPr>
        <w:t>môžeme vidieť oba typy interakcií. Nárast kvasinkovej kultúry nastal vo všetkých jamkách, ktoré obsahovali koncentráciu antimykotika 0,19 μ</w:t>
      </w:r>
      <w:r w:rsidRPr="00D84B09">
        <w:rPr>
          <w:rStyle w:val="jlqj4b"/>
          <w:lang w:val="sk-SK"/>
        </w:rPr>
        <w:t xml:space="preserve">g/ml </w:t>
      </w:r>
      <w:r w:rsidRPr="00D84B09">
        <w:rPr>
          <w:lang w:val="sk-SK"/>
        </w:rPr>
        <w:t xml:space="preserve">spolu so silicou </w:t>
      </w:r>
      <w:r w:rsidRPr="00D84B09">
        <w:rPr>
          <w:i/>
          <w:iCs/>
          <w:lang w:val="sk-SK"/>
        </w:rPr>
        <w:t xml:space="preserve">S. aromaticum </w:t>
      </w:r>
      <w:r w:rsidRPr="00D84B09">
        <w:rPr>
          <w:lang w:val="sk-SK"/>
        </w:rPr>
        <w:t>v rozmedzí 19,53–312,5 μ</w:t>
      </w:r>
      <w:r w:rsidRPr="00D84B09">
        <w:rPr>
          <w:rStyle w:val="jlqj4b"/>
          <w:lang w:val="sk-SK"/>
        </w:rPr>
        <w:t xml:space="preserve">g/ml. Pri meraní samostatnej MIC </w:t>
      </w:r>
      <w:proofErr w:type="spellStart"/>
      <w:r w:rsidRPr="00D84B09">
        <w:rPr>
          <w:rStyle w:val="jlqj4b"/>
          <w:lang w:val="sk-SK"/>
        </w:rPr>
        <w:t>klotrimazolu</w:t>
      </w:r>
      <w:proofErr w:type="spellEnd"/>
      <w:r w:rsidRPr="00D84B09">
        <w:rPr>
          <w:rStyle w:val="jlqj4b"/>
          <w:lang w:val="sk-SK"/>
        </w:rPr>
        <w:t xml:space="preserve"> v koncentráci</w:t>
      </w:r>
      <w:r w:rsidR="00387FBA" w:rsidRPr="00D84B09">
        <w:rPr>
          <w:rStyle w:val="jlqj4b"/>
          <w:lang w:val="sk-SK"/>
        </w:rPr>
        <w:t>i</w:t>
      </w:r>
      <w:r w:rsidRPr="00D84B09">
        <w:rPr>
          <w:rStyle w:val="jlqj4b"/>
          <w:lang w:val="sk-SK"/>
        </w:rPr>
        <w:t xml:space="preserve"> </w:t>
      </w:r>
      <w:r w:rsidRPr="00D84B09">
        <w:rPr>
          <w:lang w:val="sk-SK"/>
        </w:rPr>
        <w:t>0,19 μ</w:t>
      </w:r>
      <w:r w:rsidRPr="00D84B09">
        <w:rPr>
          <w:rStyle w:val="jlqj4b"/>
          <w:lang w:val="sk-SK"/>
        </w:rPr>
        <w:t xml:space="preserve">g/ml nárast nenastal. Podľa indexu FIC išlo o indiferenciu. Zaznamenali sme aj možnú synergiu. </w:t>
      </w:r>
      <w:r w:rsidRPr="00D84B09">
        <w:rPr>
          <w:lang w:val="sk-SK"/>
        </w:rPr>
        <w:t xml:space="preserve">V jamke s kombináciou klotrimazol/silica </w:t>
      </w:r>
      <w:r w:rsidRPr="00D84B09">
        <w:rPr>
          <w:rFonts w:asciiTheme="minorHAnsi" w:hAnsiTheme="minorHAnsi" w:cs="Calibri"/>
          <w:lang w:val="sk-SK" w:eastAsia="sk-SK"/>
        </w:rPr>
        <w:t xml:space="preserve">0,024/156,25 </w:t>
      </w:r>
      <w:r w:rsidRPr="00D84B09">
        <w:rPr>
          <w:lang w:val="sk-SK"/>
        </w:rPr>
        <w:t>μ</w:t>
      </w:r>
      <w:r w:rsidRPr="00D84B09">
        <w:rPr>
          <w:rStyle w:val="jlqj4b"/>
          <w:lang w:val="sk-SK"/>
        </w:rPr>
        <w:t xml:space="preserve">g/ml nenarástla kvasinková kultúra. Po vypočítaní indexu FIC by sme určili, že sa jedná o najsilnejšiu interakciu v celom našom pokuse. Keďže v susedných jamkách s vyšším obsahom silice aj antimykotika nastal nárast, predpokladáme, že v tomto prípade sa pravdepodobne jedná o zle naočkovanú jamku. Synergiu sme zaznamenali aj v iných jamkách, kde túto interakciu považujeme za pravdepodobnú. Pridanie malého množstva antimykotika dokázalo znížiť potrebnú koncentráciu silice </w:t>
      </w:r>
      <w:r w:rsidRPr="00D84B09">
        <w:rPr>
          <w:i/>
          <w:iCs/>
          <w:lang w:val="sk-SK"/>
        </w:rPr>
        <w:t>S. aromaticum</w:t>
      </w:r>
      <w:r w:rsidRPr="00D84B09">
        <w:rPr>
          <w:rStyle w:val="jlqj4b"/>
          <w:lang w:val="sk-SK"/>
        </w:rPr>
        <w:t xml:space="preserve">. Podobný trend sme zaznamenali aj pri </w:t>
      </w:r>
      <w:r w:rsidR="00D862F2" w:rsidRPr="00D84B09">
        <w:rPr>
          <w:rStyle w:val="jlqj4b"/>
          <w:lang w:val="sk-SK"/>
        </w:rPr>
        <w:t>silic</w:t>
      </w:r>
      <w:r w:rsidR="001175F6" w:rsidRPr="00D84B09">
        <w:rPr>
          <w:rStyle w:val="jlqj4b"/>
          <w:lang w:val="sk-SK"/>
        </w:rPr>
        <w:t>i</w:t>
      </w:r>
      <w:r w:rsidR="00D862F2" w:rsidRPr="00D84B09">
        <w:rPr>
          <w:rStyle w:val="jlqj4b"/>
          <w:lang w:val="sk-SK"/>
        </w:rPr>
        <w:t xml:space="preserve"> </w:t>
      </w:r>
      <w:r w:rsidR="00D862F2" w:rsidRPr="00D84B09">
        <w:rPr>
          <w:rStyle w:val="jlqj4b"/>
          <w:i/>
          <w:iCs/>
          <w:lang w:val="sk-SK"/>
        </w:rPr>
        <w:t>C. flexuosus</w:t>
      </w:r>
      <w:r w:rsidRPr="00D84B09">
        <w:rPr>
          <w:rStyle w:val="jlqj4b"/>
          <w:lang w:val="sk-SK"/>
        </w:rPr>
        <w:t xml:space="preserve">. Jedná sa o slabú synergiu, ktorú je potrebné ďalej preveriť. </w:t>
      </w:r>
    </w:p>
    <w:p w14:paraId="41CEDFB1" w14:textId="4781FC5A" w:rsidR="00585C1F" w:rsidRPr="003B75E6" w:rsidRDefault="00585C1F" w:rsidP="003A37F3">
      <w:pPr>
        <w:pStyle w:val="Dalodstavce"/>
        <w:rPr>
          <w:rStyle w:val="jlqj4b"/>
          <w:lang w:val="sk-SK"/>
        </w:rPr>
      </w:pPr>
    </w:p>
    <w:p w14:paraId="60BAD9B1" w14:textId="2AD20DF0" w:rsidR="00585C1F" w:rsidRPr="003B75E6" w:rsidRDefault="00585C1F" w:rsidP="003A37F3">
      <w:pPr>
        <w:pStyle w:val="Dalodstavce"/>
        <w:rPr>
          <w:lang w:val="sk-SK"/>
        </w:rPr>
      </w:pPr>
    </w:p>
    <w:p w14:paraId="576D8109" w14:textId="77777777" w:rsidR="00E3683C" w:rsidRPr="003B75E6" w:rsidRDefault="00E3683C" w:rsidP="003A37F3">
      <w:pPr>
        <w:pStyle w:val="Dalodstavce"/>
        <w:rPr>
          <w:lang w:val="sk-SK"/>
        </w:rPr>
      </w:pPr>
    </w:p>
    <w:p w14:paraId="12BEB46F" w14:textId="77777777" w:rsidR="003A37F3" w:rsidRPr="003B75E6" w:rsidRDefault="003A37F3" w:rsidP="003A37F3">
      <w:pPr>
        <w:spacing w:line="300" w:lineRule="atLeast"/>
        <w:jc w:val="both"/>
        <w:rPr>
          <w:rFonts w:asciiTheme="minorHAnsi" w:hAnsiTheme="minorHAnsi"/>
          <w:sz w:val="18"/>
          <w:szCs w:val="18"/>
        </w:rPr>
      </w:pPr>
    </w:p>
    <w:p w14:paraId="391CBB99" w14:textId="2F15A692" w:rsidR="003A37F3" w:rsidRPr="003B75E6" w:rsidRDefault="003A37F3" w:rsidP="003A37F3">
      <w:pPr>
        <w:pStyle w:val="Popis"/>
        <w:keepNext/>
        <w:rPr>
          <w:lang w:val="sk-SK"/>
        </w:rPr>
      </w:pPr>
      <w:bookmarkStart w:id="146" w:name="_Ref66781487"/>
      <w:bookmarkStart w:id="147" w:name="_Toc68641006"/>
      <w:r w:rsidRPr="003B75E6">
        <w:rPr>
          <w:lang w:val="sk-SK"/>
        </w:rPr>
        <w:lastRenderedPageBreak/>
        <w:t>Tab.</w:t>
      </w:r>
      <w:r w:rsidR="00501B87">
        <w:rPr>
          <w:lang w:val="sk-SK"/>
        </w:rPr>
        <w:t xml:space="preserve"> </w:t>
      </w:r>
      <w:r w:rsidR="00305FBF" w:rsidRPr="003B75E6">
        <w:rPr>
          <w:lang w:val="sk-SK"/>
        </w:rPr>
        <w:fldChar w:fldCharType="begin"/>
      </w:r>
      <w:r w:rsidR="00305FBF" w:rsidRPr="003B75E6">
        <w:rPr>
          <w:lang w:val="sk-SK"/>
        </w:rPr>
        <w:instrText xml:space="preserve"> SEQ Tab._ \* ARABIC </w:instrText>
      </w:r>
      <w:r w:rsidR="00305FBF" w:rsidRPr="003B75E6">
        <w:rPr>
          <w:lang w:val="sk-SK"/>
        </w:rPr>
        <w:fldChar w:fldCharType="separate"/>
      </w:r>
      <w:r w:rsidR="003C7BA5">
        <w:rPr>
          <w:noProof/>
          <w:lang w:val="sk-SK"/>
        </w:rPr>
        <w:t>17</w:t>
      </w:r>
      <w:r w:rsidR="00305FBF" w:rsidRPr="003B75E6">
        <w:rPr>
          <w:noProof/>
          <w:lang w:val="sk-SK"/>
        </w:rPr>
        <w:fldChar w:fldCharType="end"/>
      </w:r>
      <w:bookmarkEnd w:id="146"/>
      <w:r w:rsidRPr="003B75E6">
        <w:rPr>
          <w:lang w:val="sk-SK"/>
        </w:rPr>
        <w:t xml:space="preserve"> Tabuľky farmakodynamických interakcií </w:t>
      </w:r>
      <w:proofErr w:type="spellStart"/>
      <w:r w:rsidRPr="003B75E6">
        <w:rPr>
          <w:lang w:val="sk-SK"/>
        </w:rPr>
        <w:t>klotrimazolu</w:t>
      </w:r>
      <w:proofErr w:type="spellEnd"/>
      <w:r w:rsidRPr="003B75E6">
        <w:rPr>
          <w:lang w:val="sk-SK"/>
        </w:rPr>
        <w:t xml:space="preserve"> a silice S</w:t>
      </w:r>
      <w:r w:rsidRPr="003B75E6">
        <w:rPr>
          <w:i/>
          <w:iCs/>
          <w:lang w:val="sk-SK"/>
        </w:rPr>
        <w:t>.</w:t>
      </w:r>
      <w:r w:rsidR="00156505" w:rsidRPr="003B75E6">
        <w:rPr>
          <w:i/>
          <w:iCs/>
          <w:lang w:val="sk-SK"/>
        </w:rPr>
        <w:t> </w:t>
      </w:r>
      <w:r w:rsidRPr="003B75E6">
        <w:rPr>
          <w:i/>
          <w:iCs/>
          <w:lang w:val="sk-SK"/>
        </w:rPr>
        <w:t>aromaticum</w:t>
      </w:r>
      <w:r w:rsidRPr="003B75E6">
        <w:rPr>
          <w:lang w:val="sk-SK"/>
        </w:rPr>
        <w:t xml:space="preserve"> proti </w:t>
      </w:r>
      <w:r w:rsidRPr="003B75E6">
        <w:rPr>
          <w:i/>
          <w:iCs/>
          <w:lang w:val="sk-SK"/>
        </w:rPr>
        <w:t>C.</w:t>
      </w:r>
      <w:r w:rsidR="00156505" w:rsidRPr="003B75E6">
        <w:rPr>
          <w:i/>
          <w:iCs/>
          <w:lang w:val="sk-SK"/>
        </w:rPr>
        <w:t> </w:t>
      </w:r>
      <w:r w:rsidRPr="003B75E6">
        <w:rPr>
          <w:i/>
          <w:iCs/>
          <w:lang w:val="sk-SK"/>
        </w:rPr>
        <w:t xml:space="preserve">parapsilosis </w:t>
      </w:r>
      <w:r w:rsidRPr="003B75E6">
        <w:rPr>
          <w:lang w:val="sk-SK"/>
        </w:rPr>
        <w:t>obsahujúce ich koncentrácie a index FIC, vlastné spracovanie</w:t>
      </w:r>
      <w:bookmarkEnd w:id="147"/>
    </w:p>
    <w:tbl>
      <w:tblPr>
        <w:tblW w:w="7923" w:type="dxa"/>
        <w:jc w:val="right"/>
        <w:tblLayout w:type="fixed"/>
        <w:tblCellMar>
          <w:left w:w="28" w:type="dxa"/>
          <w:right w:w="28" w:type="dxa"/>
        </w:tblCellMar>
        <w:tblLook w:val="04A0" w:firstRow="1" w:lastRow="0" w:firstColumn="1" w:lastColumn="0" w:noHBand="0" w:noVBand="1"/>
      </w:tblPr>
      <w:tblGrid>
        <w:gridCol w:w="572"/>
        <w:gridCol w:w="371"/>
        <w:gridCol w:w="484"/>
        <w:gridCol w:w="569"/>
        <w:gridCol w:w="569"/>
        <w:gridCol w:w="569"/>
        <w:gridCol w:w="569"/>
        <w:gridCol w:w="569"/>
        <w:gridCol w:w="569"/>
        <w:gridCol w:w="564"/>
        <w:gridCol w:w="569"/>
        <w:gridCol w:w="569"/>
        <w:gridCol w:w="672"/>
        <w:gridCol w:w="708"/>
      </w:tblGrid>
      <w:tr w:rsidR="003A37F3" w:rsidRPr="003B75E6" w14:paraId="46BDAAEB" w14:textId="77777777" w:rsidTr="000630CF">
        <w:trPr>
          <w:trHeight w:hRule="exact" w:val="674"/>
          <w:jc w:val="right"/>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01689D73" w14:textId="77777777" w:rsidR="000630CF" w:rsidRDefault="003A37F3" w:rsidP="00BA0E99">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Koncentrácie </w:t>
            </w:r>
            <w:proofErr w:type="spellStart"/>
            <w:r w:rsidRPr="003B75E6">
              <w:rPr>
                <w:rFonts w:asciiTheme="minorHAnsi" w:hAnsiTheme="minorHAnsi" w:cs="Calibri"/>
                <w:b/>
                <w:bCs/>
                <w:color w:val="000000"/>
                <w:sz w:val="20"/>
                <w:szCs w:val="20"/>
                <w:lang w:eastAsia="sk-SK"/>
              </w:rPr>
              <w:t>klotrimazolu</w:t>
            </w:r>
            <w:proofErr w:type="spellEnd"/>
            <w:r w:rsidRPr="003B75E6">
              <w:rPr>
                <w:rFonts w:asciiTheme="minorHAnsi" w:hAnsiTheme="minorHAnsi" w:cs="Calibri"/>
                <w:b/>
                <w:bCs/>
                <w:color w:val="000000"/>
                <w:sz w:val="20"/>
                <w:szCs w:val="20"/>
                <w:lang w:eastAsia="sk-SK"/>
              </w:rPr>
              <w:t xml:space="preserve"> a silice </w:t>
            </w:r>
            <w:r w:rsidRPr="003B75E6">
              <w:rPr>
                <w:rFonts w:asciiTheme="minorHAnsi" w:hAnsiTheme="minorHAnsi" w:cs="Calibri"/>
                <w:b/>
                <w:bCs/>
                <w:i/>
                <w:iCs/>
                <w:color w:val="000000"/>
                <w:sz w:val="20"/>
                <w:szCs w:val="20"/>
                <w:lang w:eastAsia="sk-SK"/>
              </w:rPr>
              <w:t>S. aromaticum</w:t>
            </w:r>
            <w:r w:rsidRPr="003B75E6">
              <w:rPr>
                <w:rFonts w:asciiTheme="minorHAnsi" w:hAnsiTheme="minorHAnsi" w:cs="Calibri"/>
                <w:b/>
                <w:bCs/>
                <w:color w:val="000000"/>
                <w:sz w:val="20"/>
                <w:szCs w:val="20"/>
                <w:lang w:eastAsia="sk-SK"/>
              </w:rPr>
              <w:t xml:space="preserve"> pri skúmaní </w:t>
            </w:r>
          </w:p>
          <w:p w14:paraId="1E55BC0B" w14:textId="56D696EB" w:rsidR="003A37F3" w:rsidRPr="003B75E6" w:rsidRDefault="003A37F3" w:rsidP="00BA0E99">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farmakodynamických interakcií proti </w:t>
            </w:r>
            <w:r w:rsidRPr="003B75E6">
              <w:rPr>
                <w:rFonts w:asciiTheme="minorHAnsi" w:hAnsiTheme="minorHAnsi" w:cs="Calibri"/>
                <w:b/>
                <w:bCs/>
                <w:i/>
                <w:iCs/>
                <w:color w:val="000000"/>
                <w:sz w:val="20"/>
                <w:szCs w:val="20"/>
                <w:lang w:eastAsia="sk-SK"/>
              </w:rPr>
              <w:t xml:space="preserve">C. parapsilosis </w:t>
            </w:r>
            <w:r w:rsidRPr="003B75E6">
              <w:rPr>
                <w:rFonts w:asciiTheme="minorHAnsi" w:hAnsiTheme="minorHAnsi" w:cs="Calibri"/>
                <w:b/>
                <w:bCs/>
                <w:color w:val="000000"/>
                <w:sz w:val="20"/>
                <w:szCs w:val="20"/>
                <w:lang w:eastAsia="sk-SK"/>
              </w:rPr>
              <w:t>CCM 8260 [μg/ml]</w:t>
            </w:r>
          </w:p>
        </w:tc>
        <w:tc>
          <w:tcPr>
            <w:tcW w:w="708"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5A1BB535" w14:textId="77777777" w:rsidR="003A37F3" w:rsidRPr="003B75E6" w:rsidRDefault="003A37F3" w:rsidP="00BA0E99">
            <w:pPr>
              <w:jc w:val="center"/>
              <w:rPr>
                <w:rFonts w:asciiTheme="minorHAnsi" w:hAnsiTheme="minorHAnsi" w:cs="Calibri"/>
                <w:b/>
                <w:bCs/>
                <w:i/>
                <w:iCs/>
                <w:color w:val="000000"/>
                <w:sz w:val="14"/>
                <w:szCs w:val="14"/>
                <w:lang w:eastAsia="sk-SK"/>
              </w:rPr>
            </w:pPr>
            <w:r w:rsidRPr="003B75E6">
              <w:rPr>
                <w:rFonts w:asciiTheme="minorHAnsi" w:hAnsiTheme="minorHAnsi" w:cs="Calibri"/>
                <w:b/>
                <w:bCs/>
                <w:color w:val="000000"/>
                <w:sz w:val="14"/>
                <w:szCs w:val="14"/>
                <w:lang w:eastAsia="sk-SK"/>
              </w:rPr>
              <w:t>S</w:t>
            </w:r>
            <w:r w:rsidRPr="003B75E6">
              <w:rPr>
                <w:rFonts w:asciiTheme="minorHAnsi" w:hAnsiTheme="minorHAnsi" w:cs="Calibri"/>
                <w:b/>
                <w:bCs/>
                <w:i/>
                <w:iCs/>
                <w:color w:val="000000"/>
                <w:sz w:val="14"/>
                <w:szCs w:val="14"/>
                <w:lang w:eastAsia="sk-SK"/>
              </w:rPr>
              <w:t xml:space="preserve">. </w:t>
            </w:r>
          </w:p>
          <w:p w14:paraId="74038978" w14:textId="77777777" w:rsidR="003A37F3" w:rsidRPr="003B75E6" w:rsidRDefault="003A37F3" w:rsidP="00BA0E99">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3A37F3" w:rsidRPr="003B75E6" w14:paraId="714617E1" w14:textId="77777777" w:rsidTr="000630CF">
        <w:trPr>
          <w:trHeight w:hRule="exact" w:val="444"/>
          <w:jc w:val="right"/>
        </w:trPr>
        <w:tc>
          <w:tcPr>
            <w:tcW w:w="572"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7552C99E" w14:textId="77777777" w:rsidR="003A37F3" w:rsidRPr="003B75E6" w:rsidRDefault="003A37F3" w:rsidP="00BA0E99">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71" w:type="dxa"/>
            <w:tcBorders>
              <w:top w:val="single" w:sz="4" w:space="0" w:color="auto"/>
              <w:left w:val="single" w:sz="4" w:space="0" w:color="auto"/>
              <w:bottom w:val="single" w:sz="4" w:space="0" w:color="auto"/>
              <w:right w:val="single" w:sz="4" w:space="0" w:color="auto"/>
            </w:tcBorders>
            <w:shd w:val="clear" w:color="auto" w:fill="auto"/>
            <w:vAlign w:val="center"/>
          </w:tcPr>
          <w:p w14:paraId="040DA0D9"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9E04E6B"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4D2D3171"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9CE9C55"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66505260"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3275237D"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2DF3A7E"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8D3C392"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auto"/>
            <w:noWrap/>
            <w:vAlign w:val="center"/>
          </w:tcPr>
          <w:p w14:paraId="4F02A309"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333578CC"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2567EC7F"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72" w:type="dxa"/>
            <w:tcBorders>
              <w:top w:val="single" w:sz="4" w:space="0" w:color="auto"/>
              <w:left w:val="nil"/>
              <w:bottom w:val="single" w:sz="12" w:space="0" w:color="auto"/>
              <w:right w:val="single" w:sz="12" w:space="0" w:color="auto"/>
            </w:tcBorders>
            <w:shd w:val="clear" w:color="auto" w:fill="auto"/>
            <w:noWrap/>
            <w:vAlign w:val="center"/>
          </w:tcPr>
          <w:p w14:paraId="1EE89B6E"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5C9F95E3"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3A37F3" w:rsidRPr="003B75E6" w14:paraId="0BD52540" w14:textId="77777777" w:rsidTr="000630CF">
        <w:trPr>
          <w:trHeight w:hRule="exact" w:val="444"/>
          <w:jc w:val="right"/>
        </w:trPr>
        <w:tc>
          <w:tcPr>
            <w:tcW w:w="572" w:type="dxa"/>
            <w:vMerge/>
            <w:tcBorders>
              <w:left w:val="single" w:sz="12" w:space="0" w:color="auto"/>
              <w:right w:val="single" w:sz="4" w:space="0" w:color="auto"/>
            </w:tcBorders>
            <w:shd w:val="clear" w:color="auto" w:fill="EDEDED" w:themeFill="accent3" w:themeFillTint="33"/>
            <w:vAlign w:val="center"/>
          </w:tcPr>
          <w:p w14:paraId="290EFA97"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71" w:type="dxa"/>
            <w:tcBorders>
              <w:top w:val="single" w:sz="4" w:space="0" w:color="auto"/>
              <w:left w:val="single" w:sz="4" w:space="0" w:color="auto"/>
              <w:bottom w:val="single" w:sz="4" w:space="0" w:color="auto"/>
              <w:right w:val="single" w:sz="12" w:space="0" w:color="auto"/>
            </w:tcBorders>
            <w:shd w:val="clear" w:color="auto" w:fill="auto"/>
            <w:vAlign w:val="center"/>
          </w:tcPr>
          <w:p w14:paraId="3EB04367"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4" w:type="dxa"/>
            <w:tcBorders>
              <w:top w:val="single" w:sz="12" w:space="0" w:color="auto"/>
              <w:left w:val="single" w:sz="12" w:space="0" w:color="auto"/>
              <w:bottom w:val="single" w:sz="4" w:space="0" w:color="auto"/>
              <w:right w:val="single" w:sz="4" w:space="0" w:color="auto"/>
            </w:tcBorders>
            <w:shd w:val="clear" w:color="auto" w:fill="E8EEF8"/>
            <w:noWrap/>
            <w:vAlign w:val="center"/>
          </w:tcPr>
          <w:p w14:paraId="0B16AA6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p w14:paraId="7F92E43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single" w:sz="12" w:space="0" w:color="auto"/>
              <w:left w:val="nil"/>
              <w:bottom w:val="single" w:sz="4" w:space="0" w:color="auto"/>
              <w:right w:val="single" w:sz="4" w:space="0" w:color="auto"/>
            </w:tcBorders>
            <w:shd w:val="clear" w:color="auto" w:fill="E8EEF8"/>
            <w:noWrap/>
            <w:vAlign w:val="center"/>
          </w:tcPr>
          <w:p w14:paraId="4148F1EF"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2676384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single" w:sz="12" w:space="0" w:color="auto"/>
              <w:left w:val="nil"/>
              <w:bottom w:val="single" w:sz="4" w:space="0" w:color="auto"/>
              <w:right w:val="single" w:sz="4" w:space="0" w:color="auto"/>
            </w:tcBorders>
            <w:shd w:val="clear" w:color="auto" w:fill="F7CAAC" w:themeFill="accent2" w:themeFillTint="66"/>
            <w:noWrap/>
            <w:vAlign w:val="center"/>
          </w:tcPr>
          <w:p w14:paraId="2059456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1BC8127A"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6579A38A"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0683E17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0C6C6CA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3690991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644D9BB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105C64B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4390D67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2681459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64" w:type="dxa"/>
            <w:tcBorders>
              <w:top w:val="single" w:sz="12" w:space="0" w:color="auto"/>
              <w:left w:val="nil"/>
              <w:bottom w:val="single" w:sz="4" w:space="0" w:color="auto"/>
              <w:right w:val="single" w:sz="4" w:space="0" w:color="auto"/>
            </w:tcBorders>
            <w:shd w:val="clear" w:color="auto" w:fill="auto"/>
            <w:noWrap/>
            <w:vAlign w:val="center"/>
          </w:tcPr>
          <w:p w14:paraId="4858677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0285E20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653CD6F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6A0EE8CA"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59058D4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450A05A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0,153</w:t>
            </w:r>
          </w:p>
        </w:tc>
        <w:tc>
          <w:tcPr>
            <w:tcW w:w="672" w:type="dxa"/>
            <w:tcBorders>
              <w:top w:val="single" w:sz="12" w:space="0" w:color="auto"/>
              <w:left w:val="nil"/>
              <w:bottom w:val="single" w:sz="4" w:space="0" w:color="auto"/>
              <w:right w:val="single" w:sz="12" w:space="0" w:color="auto"/>
            </w:tcBorders>
            <w:shd w:val="clear" w:color="auto" w:fill="auto"/>
            <w:noWrap/>
            <w:vAlign w:val="center"/>
          </w:tcPr>
          <w:p w14:paraId="2C88CE1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1756EEB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0,076</w:t>
            </w:r>
          </w:p>
        </w:tc>
        <w:tc>
          <w:tcPr>
            <w:tcW w:w="708" w:type="dxa"/>
            <w:tcBorders>
              <w:top w:val="single" w:sz="12" w:space="0" w:color="auto"/>
              <w:left w:val="single" w:sz="12" w:space="0" w:color="auto"/>
              <w:bottom w:val="single" w:sz="4" w:space="0" w:color="auto"/>
              <w:right w:val="single" w:sz="12" w:space="0" w:color="auto"/>
            </w:tcBorders>
            <w:shd w:val="clear" w:color="auto" w:fill="E8EEF8"/>
            <w:noWrap/>
            <w:vAlign w:val="center"/>
          </w:tcPr>
          <w:p w14:paraId="7D10E2A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5000</w:t>
            </w:r>
          </w:p>
        </w:tc>
      </w:tr>
      <w:tr w:rsidR="003A37F3" w:rsidRPr="003B75E6" w14:paraId="161ED8D9" w14:textId="77777777" w:rsidTr="000630CF">
        <w:trPr>
          <w:trHeight w:hRule="exact" w:val="444"/>
          <w:jc w:val="right"/>
        </w:trPr>
        <w:tc>
          <w:tcPr>
            <w:tcW w:w="572" w:type="dxa"/>
            <w:vMerge/>
            <w:tcBorders>
              <w:left w:val="single" w:sz="12" w:space="0" w:color="auto"/>
              <w:right w:val="single" w:sz="4" w:space="0" w:color="auto"/>
            </w:tcBorders>
            <w:shd w:val="clear" w:color="auto" w:fill="EDEDED" w:themeFill="accent3" w:themeFillTint="33"/>
            <w:vAlign w:val="center"/>
          </w:tcPr>
          <w:p w14:paraId="0B02BB6E"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02DD20C3"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4" w:type="dxa"/>
            <w:tcBorders>
              <w:top w:val="nil"/>
              <w:left w:val="single" w:sz="12" w:space="0" w:color="auto"/>
              <w:bottom w:val="single" w:sz="4" w:space="0" w:color="auto"/>
              <w:right w:val="single" w:sz="4" w:space="0" w:color="auto"/>
            </w:tcBorders>
            <w:shd w:val="clear" w:color="auto" w:fill="E8EEF8"/>
            <w:noWrap/>
            <w:vAlign w:val="center"/>
          </w:tcPr>
          <w:p w14:paraId="783E9C5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1500F56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nil"/>
              <w:left w:val="nil"/>
              <w:bottom w:val="single" w:sz="4" w:space="0" w:color="auto"/>
              <w:right w:val="single" w:sz="4" w:space="0" w:color="auto"/>
            </w:tcBorders>
            <w:shd w:val="clear" w:color="auto" w:fill="F7CAAC" w:themeFill="accent2" w:themeFillTint="66"/>
            <w:noWrap/>
            <w:vAlign w:val="center"/>
          </w:tcPr>
          <w:p w14:paraId="60D4212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4508A4B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nil"/>
              <w:left w:val="nil"/>
              <w:bottom w:val="single" w:sz="4" w:space="0" w:color="auto"/>
              <w:right w:val="single" w:sz="4" w:space="0" w:color="auto"/>
            </w:tcBorders>
            <w:shd w:val="clear" w:color="auto" w:fill="auto"/>
            <w:noWrap/>
            <w:vAlign w:val="center"/>
          </w:tcPr>
          <w:p w14:paraId="77A4E31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0BA9C46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nil"/>
              <w:left w:val="nil"/>
              <w:bottom w:val="single" w:sz="4" w:space="0" w:color="auto"/>
              <w:right w:val="single" w:sz="4" w:space="0" w:color="auto"/>
            </w:tcBorders>
            <w:shd w:val="clear" w:color="auto" w:fill="auto"/>
            <w:noWrap/>
            <w:vAlign w:val="center"/>
          </w:tcPr>
          <w:p w14:paraId="0AE14AD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0001BBC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nil"/>
              <w:left w:val="nil"/>
              <w:bottom w:val="single" w:sz="4" w:space="0" w:color="auto"/>
              <w:right w:val="single" w:sz="4" w:space="0" w:color="auto"/>
            </w:tcBorders>
            <w:shd w:val="clear" w:color="auto" w:fill="auto"/>
            <w:noWrap/>
            <w:vAlign w:val="center"/>
          </w:tcPr>
          <w:p w14:paraId="5D8DA3A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1DCCEA4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nil"/>
              <w:left w:val="nil"/>
              <w:bottom w:val="single" w:sz="4" w:space="0" w:color="auto"/>
              <w:right w:val="single" w:sz="4" w:space="0" w:color="auto"/>
            </w:tcBorders>
            <w:shd w:val="clear" w:color="auto" w:fill="auto"/>
            <w:noWrap/>
            <w:vAlign w:val="center"/>
          </w:tcPr>
          <w:p w14:paraId="5944A9F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3A39527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nil"/>
              <w:left w:val="nil"/>
              <w:bottom w:val="single" w:sz="4" w:space="0" w:color="auto"/>
              <w:right w:val="single" w:sz="4" w:space="0" w:color="auto"/>
            </w:tcBorders>
            <w:shd w:val="clear" w:color="auto" w:fill="auto"/>
            <w:noWrap/>
            <w:vAlign w:val="center"/>
          </w:tcPr>
          <w:p w14:paraId="441D114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2A2D4C5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4" w:type="dxa"/>
            <w:tcBorders>
              <w:top w:val="nil"/>
              <w:left w:val="nil"/>
              <w:bottom w:val="single" w:sz="4" w:space="0" w:color="auto"/>
              <w:right w:val="single" w:sz="4" w:space="0" w:color="auto"/>
            </w:tcBorders>
            <w:shd w:val="clear" w:color="auto" w:fill="auto"/>
            <w:noWrap/>
            <w:vAlign w:val="center"/>
          </w:tcPr>
          <w:p w14:paraId="26D6037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7B4EC01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69" w:type="dxa"/>
            <w:tcBorders>
              <w:top w:val="nil"/>
              <w:left w:val="nil"/>
              <w:bottom w:val="single" w:sz="4" w:space="0" w:color="auto"/>
              <w:right w:val="single" w:sz="4" w:space="0" w:color="auto"/>
            </w:tcBorders>
            <w:shd w:val="clear" w:color="auto" w:fill="auto"/>
            <w:noWrap/>
            <w:vAlign w:val="center"/>
          </w:tcPr>
          <w:p w14:paraId="172D365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3C8A496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569" w:type="dxa"/>
            <w:tcBorders>
              <w:top w:val="nil"/>
              <w:left w:val="nil"/>
              <w:bottom w:val="single" w:sz="4" w:space="0" w:color="auto"/>
              <w:right w:val="single" w:sz="4" w:space="0" w:color="auto"/>
            </w:tcBorders>
            <w:shd w:val="clear" w:color="auto" w:fill="auto"/>
            <w:noWrap/>
            <w:vAlign w:val="center"/>
          </w:tcPr>
          <w:p w14:paraId="202EA4D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3875F32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672" w:type="dxa"/>
            <w:tcBorders>
              <w:top w:val="nil"/>
              <w:left w:val="nil"/>
              <w:bottom w:val="single" w:sz="4" w:space="0" w:color="auto"/>
              <w:right w:val="single" w:sz="12" w:space="0" w:color="auto"/>
            </w:tcBorders>
            <w:shd w:val="clear" w:color="auto" w:fill="auto"/>
            <w:noWrap/>
            <w:vAlign w:val="center"/>
          </w:tcPr>
          <w:p w14:paraId="1FFE7B2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00C792C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0,153</w:t>
            </w:r>
          </w:p>
        </w:tc>
        <w:tc>
          <w:tcPr>
            <w:tcW w:w="708" w:type="dxa"/>
            <w:tcBorders>
              <w:top w:val="nil"/>
              <w:left w:val="single" w:sz="12" w:space="0" w:color="auto"/>
              <w:bottom w:val="single" w:sz="4" w:space="0" w:color="auto"/>
              <w:right w:val="single" w:sz="12" w:space="0" w:color="auto"/>
            </w:tcBorders>
            <w:shd w:val="clear" w:color="auto" w:fill="E4C9FF"/>
            <w:noWrap/>
            <w:vAlign w:val="center"/>
          </w:tcPr>
          <w:p w14:paraId="0356058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2500</w:t>
            </w:r>
          </w:p>
        </w:tc>
      </w:tr>
      <w:tr w:rsidR="003A37F3" w:rsidRPr="003B75E6" w14:paraId="569D044C" w14:textId="77777777" w:rsidTr="000630CF">
        <w:trPr>
          <w:trHeight w:hRule="exact" w:val="444"/>
          <w:jc w:val="right"/>
        </w:trPr>
        <w:tc>
          <w:tcPr>
            <w:tcW w:w="572" w:type="dxa"/>
            <w:vMerge/>
            <w:tcBorders>
              <w:left w:val="single" w:sz="12" w:space="0" w:color="auto"/>
              <w:right w:val="single" w:sz="4" w:space="0" w:color="auto"/>
            </w:tcBorders>
            <w:shd w:val="clear" w:color="auto" w:fill="EDEDED" w:themeFill="accent3" w:themeFillTint="33"/>
            <w:vAlign w:val="center"/>
          </w:tcPr>
          <w:p w14:paraId="3871C2C6"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7F49FA80"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4"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541C0B5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52EBF8C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nil"/>
              <w:left w:val="nil"/>
              <w:bottom w:val="single" w:sz="4" w:space="0" w:color="auto"/>
              <w:right w:val="single" w:sz="4" w:space="0" w:color="auto"/>
            </w:tcBorders>
            <w:shd w:val="clear" w:color="auto" w:fill="auto"/>
            <w:noWrap/>
            <w:vAlign w:val="center"/>
          </w:tcPr>
          <w:p w14:paraId="41B39A8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223CC5C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nil"/>
              <w:left w:val="nil"/>
              <w:bottom w:val="single" w:sz="4" w:space="0" w:color="auto"/>
              <w:right w:val="single" w:sz="4" w:space="0" w:color="auto"/>
            </w:tcBorders>
            <w:shd w:val="clear" w:color="auto" w:fill="auto"/>
            <w:noWrap/>
            <w:vAlign w:val="center"/>
          </w:tcPr>
          <w:p w14:paraId="107D144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297EBFB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nil"/>
              <w:left w:val="nil"/>
              <w:bottom w:val="single" w:sz="4" w:space="0" w:color="auto"/>
              <w:right w:val="single" w:sz="4" w:space="0" w:color="auto"/>
            </w:tcBorders>
            <w:shd w:val="clear" w:color="auto" w:fill="auto"/>
            <w:noWrap/>
            <w:vAlign w:val="center"/>
          </w:tcPr>
          <w:p w14:paraId="7E8E32A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303A736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nil"/>
              <w:left w:val="nil"/>
              <w:bottom w:val="single" w:sz="4" w:space="0" w:color="auto"/>
              <w:right w:val="single" w:sz="4" w:space="0" w:color="auto"/>
            </w:tcBorders>
            <w:shd w:val="clear" w:color="auto" w:fill="auto"/>
            <w:noWrap/>
            <w:vAlign w:val="center"/>
          </w:tcPr>
          <w:p w14:paraId="4D6A39E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7F3CBDB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nil"/>
              <w:left w:val="nil"/>
              <w:bottom w:val="single" w:sz="4" w:space="0" w:color="auto"/>
              <w:right w:val="single" w:sz="4" w:space="0" w:color="auto"/>
            </w:tcBorders>
            <w:shd w:val="clear" w:color="auto" w:fill="auto"/>
            <w:noWrap/>
            <w:vAlign w:val="center"/>
          </w:tcPr>
          <w:p w14:paraId="584805E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5E174DB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 xml:space="preserve"> 9,766</w:t>
            </w:r>
          </w:p>
        </w:tc>
        <w:tc>
          <w:tcPr>
            <w:tcW w:w="569" w:type="dxa"/>
            <w:tcBorders>
              <w:top w:val="nil"/>
              <w:left w:val="nil"/>
              <w:bottom w:val="single" w:sz="4" w:space="0" w:color="auto"/>
              <w:right w:val="single" w:sz="4" w:space="0" w:color="auto"/>
            </w:tcBorders>
            <w:shd w:val="clear" w:color="auto" w:fill="auto"/>
            <w:noWrap/>
            <w:vAlign w:val="center"/>
          </w:tcPr>
          <w:p w14:paraId="3F0CC39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67B933FA"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4" w:type="dxa"/>
            <w:tcBorders>
              <w:top w:val="nil"/>
              <w:left w:val="nil"/>
              <w:bottom w:val="single" w:sz="4" w:space="0" w:color="auto"/>
              <w:right w:val="single" w:sz="4" w:space="0" w:color="auto"/>
            </w:tcBorders>
            <w:shd w:val="clear" w:color="auto" w:fill="auto"/>
            <w:noWrap/>
            <w:vAlign w:val="center"/>
          </w:tcPr>
          <w:p w14:paraId="470BE4C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2E54497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9" w:type="dxa"/>
            <w:tcBorders>
              <w:top w:val="nil"/>
              <w:left w:val="nil"/>
              <w:bottom w:val="single" w:sz="4" w:space="0" w:color="auto"/>
              <w:right w:val="single" w:sz="4" w:space="0" w:color="auto"/>
            </w:tcBorders>
            <w:shd w:val="clear" w:color="auto" w:fill="auto"/>
            <w:noWrap/>
            <w:vAlign w:val="center"/>
          </w:tcPr>
          <w:p w14:paraId="7292086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675A4D6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569" w:type="dxa"/>
            <w:tcBorders>
              <w:top w:val="nil"/>
              <w:left w:val="nil"/>
              <w:bottom w:val="single" w:sz="4" w:space="0" w:color="auto"/>
              <w:right w:val="single" w:sz="4" w:space="0" w:color="auto"/>
            </w:tcBorders>
            <w:shd w:val="clear" w:color="auto" w:fill="auto"/>
            <w:noWrap/>
            <w:vAlign w:val="center"/>
          </w:tcPr>
          <w:p w14:paraId="0E57985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517B54F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672" w:type="dxa"/>
            <w:tcBorders>
              <w:top w:val="nil"/>
              <w:left w:val="nil"/>
              <w:bottom w:val="single" w:sz="4" w:space="0" w:color="auto"/>
              <w:right w:val="single" w:sz="12" w:space="0" w:color="auto"/>
            </w:tcBorders>
            <w:shd w:val="clear" w:color="auto" w:fill="auto"/>
            <w:noWrap/>
            <w:vAlign w:val="center"/>
          </w:tcPr>
          <w:p w14:paraId="03772CA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0DF98B0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0,305</w:t>
            </w: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3956EBB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1250</w:t>
            </w:r>
          </w:p>
        </w:tc>
      </w:tr>
      <w:tr w:rsidR="003A37F3" w:rsidRPr="003B75E6" w14:paraId="2CBC8163" w14:textId="77777777" w:rsidTr="000630CF">
        <w:trPr>
          <w:trHeight w:hRule="exact" w:val="444"/>
          <w:jc w:val="right"/>
        </w:trPr>
        <w:tc>
          <w:tcPr>
            <w:tcW w:w="572" w:type="dxa"/>
            <w:vMerge/>
            <w:tcBorders>
              <w:left w:val="single" w:sz="12" w:space="0" w:color="auto"/>
              <w:right w:val="single" w:sz="4" w:space="0" w:color="auto"/>
            </w:tcBorders>
            <w:shd w:val="clear" w:color="auto" w:fill="EDEDED" w:themeFill="accent3" w:themeFillTint="33"/>
            <w:vAlign w:val="center"/>
          </w:tcPr>
          <w:p w14:paraId="60BAC261"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77BFFD38"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4" w:type="dxa"/>
            <w:tcBorders>
              <w:top w:val="nil"/>
              <w:left w:val="single" w:sz="12" w:space="0" w:color="auto"/>
              <w:bottom w:val="single" w:sz="4" w:space="0" w:color="auto"/>
              <w:right w:val="single" w:sz="4" w:space="0" w:color="auto"/>
            </w:tcBorders>
            <w:shd w:val="clear" w:color="auto" w:fill="C5E0B3" w:themeFill="accent6" w:themeFillTint="66"/>
            <w:noWrap/>
            <w:vAlign w:val="center"/>
          </w:tcPr>
          <w:p w14:paraId="1B62427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239C58C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nil"/>
              <w:left w:val="nil"/>
              <w:bottom w:val="single" w:sz="4" w:space="0" w:color="auto"/>
              <w:right w:val="single" w:sz="4" w:space="0" w:color="auto"/>
            </w:tcBorders>
            <w:shd w:val="clear" w:color="auto" w:fill="auto"/>
            <w:noWrap/>
            <w:vAlign w:val="center"/>
          </w:tcPr>
          <w:p w14:paraId="400573D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2C3A2B3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nil"/>
              <w:left w:val="nil"/>
              <w:bottom w:val="single" w:sz="4" w:space="0" w:color="auto"/>
              <w:right w:val="single" w:sz="4" w:space="0" w:color="auto"/>
            </w:tcBorders>
            <w:shd w:val="clear" w:color="auto" w:fill="C5E0B3" w:themeFill="accent6" w:themeFillTint="66"/>
            <w:noWrap/>
            <w:vAlign w:val="center"/>
          </w:tcPr>
          <w:p w14:paraId="4E98BF9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54FAB8D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nil"/>
              <w:left w:val="nil"/>
              <w:bottom w:val="single" w:sz="4" w:space="0" w:color="auto"/>
              <w:right w:val="single" w:sz="4" w:space="0" w:color="auto"/>
            </w:tcBorders>
            <w:shd w:val="clear" w:color="auto" w:fill="auto"/>
            <w:noWrap/>
            <w:vAlign w:val="center"/>
          </w:tcPr>
          <w:p w14:paraId="319186F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36F3856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nil"/>
              <w:left w:val="nil"/>
              <w:bottom w:val="single" w:sz="4" w:space="0" w:color="auto"/>
              <w:right w:val="single" w:sz="4" w:space="0" w:color="auto"/>
            </w:tcBorders>
            <w:shd w:val="clear" w:color="auto" w:fill="auto"/>
            <w:noWrap/>
            <w:vAlign w:val="center"/>
          </w:tcPr>
          <w:p w14:paraId="37527C5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7278017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nil"/>
              <w:left w:val="nil"/>
              <w:bottom w:val="single" w:sz="4" w:space="0" w:color="auto"/>
              <w:right w:val="single" w:sz="4" w:space="0" w:color="auto"/>
            </w:tcBorders>
            <w:shd w:val="clear" w:color="auto" w:fill="auto"/>
            <w:noWrap/>
            <w:vAlign w:val="center"/>
          </w:tcPr>
          <w:p w14:paraId="00DD54D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460C02C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nil"/>
              <w:left w:val="nil"/>
              <w:bottom w:val="single" w:sz="4" w:space="0" w:color="auto"/>
              <w:right w:val="single" w:sz="4" w:space="0" w:color="auto"/>
            </w:tcBorders>
            <w:shd w:val="clear" w:color="auto" w:fill="auto"/>
            <w:noWrap/>
            <w:vAlign w:val="center"/>
          </w:tcPr>
          <w:p w14:paraId="55D3B49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35C39C1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4" w:type="dxa"/>
            <w:tcBorders>
              <w:top w:val="nil"/>
              <w:left w:val="nil"/>
              <w:bottom w:val="single" w:sz="4" w:space="0" w:color="auto"/>
              <w:right w:val="single" w:sz="4" w:space="0" w:color="auto"/>
            </w:tcBorders>
            <w:shd w:val="clear" w:color="auto" w:fill="auto"/>
            <w:noWrap/>
            <w:vAlign w:val="center"/>
          </w:tcPr>
          <w:p w14:paraId="2C47B74F"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565017D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nil"/>
              <w:left w:val="nil"/>
              <w:bottom w:val="single" w:sz="4" w:space="0" w:color="auto"/>
              <w:right w:val="single" w:sz="4" w:space="0" w:color="auto"/>
            </w:tcBorders>
            <w:shd w:val="clear" w:color="auto" w:fill="auto"/>
            <w:noWrap/>
            <w:vAlign w:val="center"/>
          </w:tcPr>
          <w:p w14:paraId="59AF20D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2E8AD4F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569" w:type="dxa"/>
            <w:tcBorders>
              <w:top w:val="nil"/>
              <w:left w:val="nil"/>
              <w:bottom w:val="single" w:sz="4" w:space="0" w:color="auto"/>
              <w:right w:val="single" w:sz="4" w:space="0" w:color="auto"/>
            </w:tcBorders>
            <w:shd w:val="clear" w:color="auto" w:fill="auto"/>
            <w:noWrap/>
            <w:vAlign w:val="center"/>
          </w:tcPr>
          <w:p w14:paraId="1F197FF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304F1E5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672" w:type="dxa"/>
            <w:tcBorders>
              <w:top w:val="nil"/>
              <w:left w:val="nil"/>
              <w:bottom w:val="single" w:sz="4" w:space="0" w:color="auto"/>
              <w:right w:val="single" w:sz="12" w:space="0" w:color="auto"/>
            </w:tcBorders>
            <w:shd w:val="clear" w:color="auto" w:fill="auto"/>
            <w:noWrap/>
            <w:vAlign w:val="center"/>
          </w:tcPr>
          <w:p w14:paraId="664ADF5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6168001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6DD8AEF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r>
      <w:tr w:rsidR="003A37F3" w:rsidRPr="003B75E6" w14:paraId="192BC13F" w14:textId="77777777" w:rsidTr="000630CF">
        <w:trPr>
          <w:trHeight w:hRule="exact" w:val="444"/>
          <w:jc w:val="right"/>
        </w:trPr>
        <w:tc>
          <w:tcPr>
            <w:tcW w:w="572" w:type="dxa"/>
            <w:vMerge/>
            <w:tcBorders>
              <w:left w:val="single" w:sz="12" w:space="0" w:color="auto"/>
              <w:right w:val="single" w:sz="4" w:space="0" w:color="auto"/>
            </w:tcBorders>
            <w:shd w:val="clear" w:color="auto" w:fill="EDEDED" w:themeFill="accent3" w:themeFillTint="33"/>
            <w:vAlign w:val="center"/>
          </w:tcPr>
          <w:p w14:paraId="56BC7606"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1708B3D3"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4" w:type="dxa"/>
            <w:tcBorders>
              <w:top w:val="nil"/>
              <w:left w:val="single" w:sz="12" w:space="0" w:color="auto"/>
              <w:bottom w:val="single" w:sz="4" w:space="0" w:color="auto"/>
              <w:right w:val="single" w:sz="4" w:space="0" w:color="auto"/>
            </w:tcBorders>
            <w:shd w:val="clear" w:color="auto" w:fill="C5E0B3" w:themeFill="accent6" w:themeFillTint="66"/>
            <w:noWrap/>
            <w:vAlign w:val="center"/>
          </w:tcPr>
          <w:p w14:paraId="43E771D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2107ADF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69" w:type="dxa"/>
            <w:tcBorders>
              <w:top w:val="nil"/>
              <w:left w:val="nil"/>
              <w:bottom w:val="single" w:sz="4" w:space="0" w:color="auto"/>
              <w:right w:val="single" w:sz="4" w:space="0" w:color="auto"/>
            </w:tcBorders>
            <w:shd w:val="clear" w:color="auto" w:fill="auto"/>
            <w:noWrap/>
            <w:vAlign w:val="center"/>
          </w:tcPr>
          <w:p w14:paraId="3EAA64B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29E6242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nil"/>
              <w:left w:val="nil"/>
              <w:bottom w:val="single" w:sz="4" w:space="0" w:color="auto"/>
              <w:right w:val="single" w:sz="4" w:space="0" w:color="auto"/>
            </w:tcBorders>
            <w:shd w:val="clear" w:color="auto" w:fill="auto"/>
            <w:noWrap/>
            <w:vAlign w:val="center"/>
          </w:tcPr>
          <w:p w14:paraId="7D05F96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693DF3A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nil"/>
              <w:left w:val="nil"/>
              <w:bottom w:val="single" w:sz="4" w:space="0" w:color="auto"/>
              <w:right w:val="single" w:sz="4" w:space="0" w:color="auto"/>
            </w:tcBorders>
            <w:shd w:val="clear" w:color="auto" w:fill="auto"/>
            <w:noWrap/>
            <w:vAlign w:val="center"/>
          </w:tcPr>
          <w:p w14:paraId="08BA3F7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6C2094B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nil"/>
              <w:left w:val="nil"/>
              <w:bottom w:val="single" w:sz="4" w:space="0" w:color="auto"/>
              <w:right w:val="single" w:sz="4" w:space="0" w:color="auto"/>
            </w:tcBorders>
            <w:shd w:val="clear" w:color="auto" w:fill="auto"/>
            <w:noWrap/>
            <w:vAlign w:val="center"/>
          </w:tcPr>
          <w:p w14:paraId="38F6E37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728106BF"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nil"/>
              <w:left w:val="nil"/>
              <w:bottom w:val="single" w:sz="4" w:space="0" w:color="auto"/>
              <w:right w:val="single" w:sz="4" w:space="0" w:color="auto"/>
            </w:tcBorders>
            <w:shd w:val="clear" w:color="auto" w:fill="auto"/>
            <w:noWrap/>
            <w:vAlign w:val="center"/>
          </w:tcPr>
          <w:p w14:paraId="5AECC84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48CBD4B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nil"/>
              <w:left w:val="nil"/>
              <w:bottom w:val="single" w:sz="4" w:space="0" w:color="auto"/>
              <w:right w:val="single" w:sz="4" w:space="0" w:color="auto"/>
            </w:tcBorders>
            <w:shd w:val="clear" w:color="auto" w:fill="auto"/>
            <w:noWrap/>
            <w:vAlign w:val="center"/>
          </w:tcPr>
          <w:p w14:paraId="4EAC153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3AB5F92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4" w:type="dxa"/>
            <w:tcBorders>
              <w:top w:val="nil"/>
              <w:left w:val="nil"/>
              <w:bottom w:val="single" w:sz="4" w:space="0" w:color="auto"/>
              <w:right w:val="single" w:sz="4" w:space="0" w:color="auto"/>
            </w:tcBorders>
            <w:shd w:val="clear" w:color="auto" w:fill="auto"/>
            <w:noWrap/>
            <w:vAlign w:val="center"/>
          </w:tcPr>
          <w:p w14:paraId="72242CC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70D69F7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nil"/>
              <w:left w:val="nil"/>
              <w:bottom w:val="single" w:sz="4" w:space="0" w:color="auto"/>
              <w:right w:val="single" w:sz="4" w:space="0" w:color="auto"/>
            </w:tcBorders>
            <w:shd w:val="clear" w:color="auto" w:fill="auto"/>
            <w:noWrap/>
            <w:vAlign w:val="center"/>
          </w:tcPr>
          <w:p w14:paraId="74AF811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0BF88E3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569" w:type="dxa"/>
            <w:tcBorders>
              <w:top w:val="nil"/>
              <w:left w:val="nil"/>
              <w:bottom w:val="single" w:sz="4" w:space="0" w:color="auto"/>
              <w:right w:val="single" w:sz="4" w:space="0" w:color="auto"/>
            </w:tcBorders>
            <w:shd w:val="clear" w:color="auto" w:fill="auto"/>
            <w:noWrap/>
            <w:vAlign w:val="center"/>
          </w:tcPr>
          <w:p w14:paraId="5974069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532D439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672" w:type="dxa"/>
            <w:tcBorders>
              <w:top w:val="nil"/>
              <w:left w:val="nil"/>
              <w:bottom w:val="single" w:sz="4" w:space="0" w:color="auto"/>
              <w:right w:val="single" w:sz="12" w:space="0" w:color="auto"/>
            </w:tcBorders>
            <w:shd w:val="clear" w:color="auto" w:fill="auto"/>
            <w:noWrap/>
            <w:vAlign w:val="center"/>
          </w:tcPr>
          <w:p w14:paraId="0A87D4C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17FB6C2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1,221</w:t>
            </w: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236FF58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r>
      <w:tr w:rsidR="003A37F3" w:rsidRPr="003B75E6" w14:paraId="7EFED98D" w14:textId="77777777" w:rsidTr="000630CF">
        <w:trPr>
          <w:trHeight w:hRule="exact" w:val="444"/>
          <w:jc w:val="right"/>
        </w:trPr>
        <w:tc>
          <w:tcPr>
            <w:tcW w:w="572" w:type="dxa"/>
            <w:vMerge/>
            <w:tcBorders>
              <w:left w:val="single" w:sz="12" w:space="0" w:color="auto"/>
              <w:right w:val="single" w:sz="4" w:space="0" w:color="auto"/>
            </w:tcBorders>
            <w:shd w:val="clear" w:color="auto" w:fill="EDEDED" w:themeFill="accent3" w:themeFillTint="33"/>
            <w:vAlign w:val="center"/>
          </w:tcPr>
          <w:p w14:paraId="3EA14901"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auto"/>
            <w:vAlign w:val="center"/>
          </w:tcPr>
          <w:p w14:paraId="4C7A9144"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4" w:type="dxa"/>
            <w:tcBorders>
              <w:top w:val="nil"/>
              <w:left w:val="single" w:sz="12" w:space="0" w:color="auto"/>
              <w:bottom w:val="single" w:sz="4" w:space="0" w:color="auto"/>
              <w:right w:val="single" w:sz="4" w:space="0" w:color="auto"/>
            </w:tcBorders>
            <w:shd w:val="clear" w:color="auto" w:fill="E8EEF8"/>
            <w:noWrap/>
            <w:vAlign w:val="center"/>
          </w:tcPr>
          <w:p w14:paraId="1523B8B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16731F1A"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69" w:type="dxa"/>
            <w:tcBorders>
              <w:top w:val="nil"/>
              <w:left w:val="nil"/>
              <w:bottom w:val="single" w:sz="4" w:space="0" w:color="auto"/>
              <w:right w:val="single" w:sz="4" w:space="0" w:color="auto"/>
            </w:tcBorders>
            <w:shd w:val="clear" w:color="auto" w:fill="C5E0B3" w:themeFill="accent6" w:themeFillTint="66"/>
            <w:noWrap/>
            <w:vAlign w:val="center"/>
          </w:tcPr>
          <w:p w14:paraId="597CE64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279A6C9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69" w:type="dxa"/>
            <w:tcBorders>
              <w:top w:val="nil"/>
              <w:left w:val="nil"/>
              <w:bottom w:val="single" w:sz="4" w:space="0" w:color="auto"/>
              <w:right w:val="single" w:sz="4" w:space="0" w:color="auto"/>
            </w:tcBorders>
            <w:shd w:val="clear" w:color="auto" w:fill="auto"/>
            <w:noWrap/>
            <w:vAlign w:val="center"/>
          </w:tcPr>
          <w:p w14:paraId="6A438A1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3C15233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nil"/>
              <w:left w:val="nil"/>
              <w:bottom w:val="single" w:sz="4" w:space="0" w:color="auto"/>
              <w:right w:val="single" w:sz="4" w:space="0" w:color="auto"/>
            </w:tcBorders>
            <w:shd w:val="clear" w:color="auto" w:fill="auto"/>
            <w:noWrap/>
            <w:vAlign w:val="center"/>
          </w:tcPr>
          <w:p w14:paraId="11F3E74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54FCEF9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nil"/>
              <w:left w:val="nil"/>
              <w:bottom w:val="single" w:sz="4" w:space="0" w:color="auto"/>
              <w:right w:val="single" w:sz="4" w:space="0" w:color="auto"/>
            </w:tcBorders>
            <w:shd w:val="clear" w:color="auto" w:fill="auto"/>
            <w:noWrap/>
            <w:vAlign w:val="center"/>
          </w:tcPr>
          <w:p w14:paraId="067FD79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717F432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nil"/>
              <w:left w:val="nil"/>
              <w:bottom w:val="single" w:sz="4" w:space="0" w:color="auto"/>
              <w:right w:val="single" w:sz="4" w:space="0" w:color="auto"/>
            </w:tcBorders>
            <w:shd w:val="clear" w:color="auto" w:fill="auto"/>
            <w:noWrap/>
            <w:vAlign w:val="center"/>
          </w:tcPr>
          <w:p w14:paraId="3A4013F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474A109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9" w:type="dxa"/>
            <w:tcBorders>
              <w:top w:val="nil"/>
              <w:left w:val="nil"/>
              <w:bottom w:val="single" w:sz="4" w:space="0" w:color="auto"/>
              <w:right w:val="single" w:sz="4" w:space="0" w:color="auto"/>
            </w:tcBorders>
            <w:shd w:val="clear" w:color="auto" w:fill="auto"/>
            <w:noWrap/>
            <w:vAlign w:val="center"/>
          </w:tcPr>
          <w:p w14:paraId="7F6B5D5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54E9202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4" w:type="dxa"/>
            <w:tcBorders>
              <w:top w:val="nil"/>
              <w:left w:val="nil"/>
              <w:bottom w:val="single" w:sz="4" w:space="0" w:color="auto"/>
              <w:right w:val="single" w:sz="4" w:space="0" w:color="auto"/>
            </w:tcBorders>
            <w:shd w:val="clear" w:color="auto" w:fill="auto"/>
            <w:noWrap/>
            <w:vAlign w:val="center"/>
          </w:tcPr>
          <w:p w14:paraId="0E829B7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4393A37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nil"/>
              <w:left w:val="nil"/>
              <w:bottom w:val="single" w:sz="4" w:space="0" w:color="auto"/>
              <w:right w:val="single" w:sz="4" w:space="0" w:color="auto"/>
            </w:tcBorders>
            <w:shd w:val="clear" w:color="auto" w:fill="auto"/>
            <w:noWrap/>
            <w:vAlign w:val="center"/>
          </w:tcPr>
          <w:p w14:paraId="11F1CCC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044A37B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569" w:type="dxa"/>
            <w:tcBorders>
              <w:top w:val="nil"/>
              <w:left w:val="nil"/>
              <w:bottom w:val="single" w:sz="4" w:space="0" w:color="auto"/>
              <w:right w:val="single" w:sz="4" w:space="0" w:color="auto"/>
            </w:tcBorders>
            <w:shd w:val="clear" w:color="auto" w:fill="auto"/>
            <w:noWrap/>
            <w:vAlign w:val="center"/>
          </w:tcPr>
          <w:p w14:paraId="2E47B17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0F6FB0C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672" w:type="dxa"/>
            <w:tcBorders>
              <w:top w:val="nil"/>
              <w:left w:val="nil"/>
              <w:bottom w:val="single" w:sz="4" w:space="0" w:color="auto"/>
              <w:right w:val="single" w:sz="12" w:space="0" w:color="auto"/>
            </w:tcBorders>
            <w:shd w:val="clear" w:color="auto" w:fill="auto"/>
            <w:noWrap/>
            <w:vAlign w:val="center"/>
          </w:tcPr>
          <w:p w14:paraId="4ADD322F"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2,3e-5/</w:t>
            </w:r>
          </w:p>
          <w:p w14:paraId="22DB0CE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2,441</w:t>
            </w: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488A5C2C"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r>
      <w:tr w:rsidR="003A37F3" w:rsidRPr="003B75E6" w14:paraId="15DD6A1B" w14:textId="77777777" w:rsidTr="000630CF">
        <w:trPr>
          <w:trHeight w:hRule="exact" w:val="444"/>
          <w:jc w:val="right"/>
        </w:trPr>
        <w:tc>
          <w:tcPr>
            <w:tcW w:w="572" w:type="dxa"/>
            <w:vMerge/>
            <w:tcBorders>
              <w:left w:val="single" w:sz="12" w:space="0" w:color="auto"/>
              <w:bottom w:val="single" w:sz="12" w:space="0" w:color="auto"/>
              <w:right w:val="single" w:sz="4" w:space="0" w:color="auto"/>
            </w:tcBorders>
            <w:shd w:val="clear" w:color="auto" w:fill="EDEDED" w:themeFill="accent3" w:themeFillTint="33"/>
            <w:vAlign w:val="center"/>
          </w:tcPr>
          <w:p w14:paraId="11ECE0B3"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12" w:space="0" w:color="auto"/>
              <w:right w:val="single" w:sz="12" w:space="0" w:color="auto"/>
            </w:tcBorders>
            <w:shd w:val="clear" w:color="auto" w:fill="auto"/>
            <w:vAlign w:val="center"/>
          </w:tcPr>
          <w:p w14:paraId="4774EAD9"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4" w:type="dxa"/>
            <w:tcBorders>
              <w:top w:val="nil"/>
              <w:left w:val="single" w:sz="12" w:space="0" w:color="auto"/>
              <w:bottom w:val="single" w:sz="12" w:space="0" w:color="auto"/>
              <w:right w:val="single" w:sz="4" w:space="0" w:color="auto"/>
            </w:tcBorders>
            <w:shd w:val="clear" w:color="auto" w:fill="E8EEF8"/>
            <w:noWrap/>
            <w:vAlign w:val="center"/>
          </w:tcPr>
          <w:p w14:paraId="6B626D0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39FDC2D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5 000</w:t>
            </w:r>
          </w:p>
        </w:tc>
        <w:tc>
          <w:tcPr>
            <w:tcW w:w="569" w:type="dxa"/>
            <w:tcBorders>
              <w:top w:val="nil"/>
              <w:left w:val="nil"/>
              <w:bottom w:val="single" w:sz="12" w:space="0" w:color="auto"/>
              <w:right w:val="single" w:sz="4" w:space="0" w:color="auto"/>
            </w:tcBorders>
            <w:shd w:val="clear" w:color="auto" w:fill="E8EEF8"/>
            <w:noWrap/>
            <w:vAlign w:val="center"/>
          </w:tcPr>
          <w:p w14:paraId="5727AFF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p w14:paraId="2896104A"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69" w:type="dxa"/>
            <w:tcBorders>
              <w:top w:val="nil"/>
              <w:left w:val="nil"/>
              <w:bottom w:val="single" w:sz="12" w:space="0" w:color="auto"/>
              <w:right w:val="single" w:sz="4" w:space="0" w:color="auto"/>
            </w:tcBorders>
            <w:shd w:val="clear" w:color="auto" w:fill="C5E0B3" w:themeFill="accent6" w:themeFillTint="66"/>
            <w:noWrap/>
            <w:vAlign w:val="center"/>
          </w:tcPr>
          <w:p w14:paraId="1FFBA8E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p w14:paraId="148B340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69" w:type="dxa"/>
            <w:tcBorders>
              <w:top w:val="nil"/>
              <w:left w:val="nil"/>
              <w:bottom w:val="single" w:sz="12" w:space="0" w:color="auto"/>
              <w:right w:val="single" w:sz="4" w:space="0" w:color="auto"/>
            </w:tcBorders>
            <w:shd w:val="clear" w:color="auto" w:fill="auto"/>
            <w:noWrap/>
            <w:vAlign w:val="center"/>
          </w:tcPr>
          <w:p w14:paraId="3B56E9E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p w14:paraId="1057E6B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69" w:type="dxa"/>
            <w:tcBorders>
              <w:top w:val="nil"/>
              <w:left w:val="nil"/>
              <w:bottom w:val="single" w:sz="12" w:space="0" w:color="auto"/>
              <w:right w:val="single" w:sz="4" w:space="0" w:color="auto"/>
            </w:tcBorders>
            <w:shd w:val="clear" w:color="auto" w:fill="auto"/>
            <w:noWrap/>
            <w:vAlign w:val="center"/>
          </w:tcPr>
          <w:p w14:paraId="173B8D6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w:t>
            </w:r>
          </w:p>
          <w:p w14:paraId="62AC200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69" w:type="dxa"/>
            <w:tcBorders>
              <w:top w:val="nil"/>
              <w:left w:val="nil"/>
              <w:bottom w:val="single" w:sz="12" w:space="0" w:color="auto"/>
              <w:right w:val="single" w:sz="4" w:space="0" w:color="auto"/>
            </w:tcBorders>
            <w:shd w:val="clear" w:color="auto" w:fill="auto"/>
            <w:noWrap/>
            <w:vAlign w:val="center"/>
          </w:tcPr>
          <w:p w14:paraId="0055793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w:t>
            </w:r>
          </w:p>
          <w:p w14:paraId="6A174608"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69" w:type="dxa"/>
            <w:tcBorders>
              <w:top w:val="nil"/>
              <w:left w:val="nil"/>
              <w:bottom w:val="single" w:sz="12" w:space="0" w:color="auto"/>
              <w:right w:val="single" w:sz="4" w:space="0" w:color="auto"/>
            </w:tcBorders>
            <w:shd w:val="clear" w:color="auto" w:fill="auto"/>
            <w:noWrap/>
            <w:vAlign w:val="center"/>
          </w:tcPr>
          <w:p w14:paraId="19E69D1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w:t>
            </w:r>
          </w:p>
          <w:p w14:paraId="3F24563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64" w:type="dxa"/>
            <w:tcBorders>
              <w:top w:val="nil"/>
              <w:left w:val="nil"/>
              <w:bottom w:val="single" w:sz="12" w:space="0" w:color="auto"/>
              <w:right w:val="single" w:sz="4" w:space="0" w:color="auto"/>
            </w:tcBorders>
            <w:shd w:val="clear" w:color="auto" w:fill="auto"/>
            <w:noWrap/>
            <w:vAlign w:val="center"/>
          </w:tcPr>
          <w:p w14:paraId="700C48EE"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w:t>
            </w:r>
          </w:p>
          <w:p w14:paraId="2256C13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69" w:type="dxa"/>
            <w:tcBorders>
              <w:top w:val="nil"/>
              <w:left w:val="nil"/>
              <w:bottom w:val="single" w:sz="12" w:space="0" w:color="auto"/>
              <w:right w:val="single" w:sz="4" w:space="0" w:color="auto"/>
            </w:tcBorders>
            <w:shd w:val="clear" w:color="auto" w:fill="auto"/>
            <w:noWrap/>
            <w:vAlign w:val="center"/>
          </w:tcPr>
          <w:p w14:paraId="753ED3B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4,7e-5/</w:t>
            </w:r>
          </w:p>
          <w:p w14:paraId="064CD59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69" w:type="dxa"/>
            <w:tcBorders>
              <w:top w:val="nil"/>
              <w:left w:val="nil"/>
              <w:bottom w:val="single" w:sz="12" w:space="0" w:color="auto"/>
              <w:right w:val="single" w:sz="4" w:space="0" w:color="auto"/>
            </w:tcBorders>
            <w:shd w:val="clear" w:color="auto" w:fill="auto"/>
            <w:noWrap/>
            <w:vAlign w:val="center"/>
          </w:tcPr>
          <w:p w14:paraId="4CA9FD9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2,3e-5/</w:t>
            </w:r>
          </w:p>
          <w:p w14:paraId="30730CA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9,766</w:t>
            </w:r>
          </w:p>
        </w:tc>
        <w:tc>
          <w:tcPr>
            <w:tcW w:w="672" w:type="dxa"/>
            <w:tcBorders>
              <w:top w:val="nil"/>
              <w:left w:val="nil"/>
              <w:bottom w:val="single" w:sz="12" w:space="0" w:color="auto"/>
              <w:right w:val="single" w:sz="12" w:space="0" w:color="auto"/>
            </w:tcBorders>
            <w:shd w:val="clear" w:color="auto" w:fill="auto"/>
            <w:noWrap/>
            <w:vAlign w:val="center"/>
          </w:tcPr>
          <w:p w14:paraId="48B971B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1,2e-5/</w:t>
            </w:r>
          </w:p>
          <w:p w14:paraId="0D4BFD1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4,883</w:t>
            </w:r>
          </w:p>
        </w:tc>
        <w:tc>
          <w:tcPr>
            <w:tcW w:w="708" w:type="dxa"/>
            <w:tcBorders>
              <w:top w:val="nil"/>
              <w:left w:val="single" w:sz="12" w:space="0" w:color="auto"/>
              <w:bottom w:val="single" w:sz="12" w:space="0" w:color="auto"/>
              <w:right w:val="single" w:sz="12" w:space="0" w:color="auto"/>
            </w:tcBorders>
            <w:shd w:val="clear" w:color="auto" w:fill="auto"/>
            <w:noWrap/>
            <w:vAlign w:val="center"/>
          </w:tcPr>
          <w:p w14:paraId="3738B751"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r>
      <w:tr w:rsidR="003A37F3" w:rsidRPr="003B75E6" w14:paraId="771090EE" w14:textId="77777777" w:rsidTr="000630CF">
        <w:trPr>
          <w:cantSplit/>
          <w:trHeight w:hRule="exact" w:val="733"/>
          <w:jc w:val="right"/>
        </w:trPr>
        <w:tc>
          <w:tcPr>
            <w:tcW w:w="572"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6A3C52D1" w14:textId="77777777" w:rsidR="003A37F3" w:rsidRPr="003B75E6" w:rsidRDefault="003A37F3" w:rsidP="00BA0E99">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71" w:type="dxa"/>
            <w:tcBorders>
              <w:top w:val="single" w:sz="12" w:space="0" w:color="auto"/>
              <w:left w:val="single" w:sz="4" w:space="0" w:color="auto"/>
              <w:bottom w:val="single" w:sz="12" w:space="0" w:color="auto"/>
              <w:right w:val="single" w:sz="12" w:space="0" w:color="auto"/>
            </w:tcBorders>
            <w:shd w:val="clear" w:color="auto" w:fill="auto"/>
            <w:vAlign w:val="center"/>
          </w:tcPr>
          <w:p w14:paraId="274200EE"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4" w:type="dxa"/>
            <w:tcBorders>
              <w:top w:val="single" w:sz="12" w:space="0" w:color="auto"/>
              <w:left w:val="single" w:sz="12" w:space="0" w:color="auto"/>
              <w:bottom w:val="single" w:sz="12" w:space="0" w:color="auto"/>
              <w:right w:val="single" w:sz="4" w:space="0" w:color="auto"/>
            </w:tcBorders>
            <w:shd w:val="clear" w:color="auto" w:fill="E8EEF8"/>
            <w:noWrap/>
            <w:vAlign w:val="center"/>
          </w:tcPr>
          <w:p w14:paraId="2A2A7E9B"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tc>
        <w:tc>
          <w:tcPr>
            <w:tcW w:w="569" w:type="dxa"/>
            <w:tcBorders>
              <w:top w:val="single" w:sz="12" w:space="0" w:color="auto"/>
              <w:left w:val="nil"/>
              <w:bottom w:val="single" w:sz="12" w:space="0" w:color="auto"/>
              <w:right w:val="single" w:sz="4" w:space="0" w:color="auto"/>
            </w:tcBorders>
            <w:shd w:val="clear" w:color="auto" w:fill="E8EEF8"/>
            <w:noWrap/>
            <w:vAlign w:val="center"/>
          </w:tcPr>
          <w:p w14:paraId="3B47D979"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tc>
        <w:tc>
          <w:tcPr>
            <w:tcW w:w="569" w:type="dxa"/>
            <w:tcBorders>
              <w:top w:val="single" w:sz="12" w:space="0" w:color="auto"/>
              <w:left w:val="nil"/>
              <w:bottom w:val="single" w:sz="12" w:space="0" w:color="auto"/>
              <w:right w:val="single" w:sz="4" w:space="0" w:color="auto"/>
            </w:tcBorders>
            <w:shd w:val="clear" w:color="auto" w:fill="FFE599" w:themeFill="accent4" w:themeFillTint="66"/>
            <w:noWrap/>
            <w:vAlign w:val="center"/>
          </w:tcPr>
          <w:p w14:paraId="4E6ED6A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w:t>
            </w:r>
            <w:r w:rsidRPr="003B75E6">
              <w:rPr>
                <w:rFonts w:asciiTheme="minorHAnsi" w:hAnsiTheme="minorHAnsi" w:cs="Calibri"/>
                <w:color w:val="000000"/>
                <w:sz w:val="14"/>
                <w:szCs w:val="14"/>
                <w:shd w:val="clear" w:color="auto" w:fill="FFE599" w:themeFill="accent4" w:themeFillTint="66"/>
                <w:lang w:eastAsia="sk-SK"/>
              </w:rPr>
              <w:t>19</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0D2D29B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18A55C85"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1ADB1F6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6350780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tc>
        <w:tc>
          <w:tcPr>
            <w:tcW w:w="564" w:type="dxa"/>
            <w:tcBorders>
              <w:top w:val="single" w:sz="12" w:space="0" w:color="auto"/>
              <w:left w:val="nil"/>
              <w:bottom w:val="single" w:sz="12" w:space="0" w:color="auto"/>
              <w:right w:val="single" w:sz="4" w:space="0" w:color="auto"/>
            </w:tcBorders>
            <w:shd w:val="clear" w:color="auto" w:fill="auto"/>
            <w:noWrap/>
            <w:vAlign w:val="center"/>
          </w:tcPr>
          <w:p w14:paraId="2119749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6899B83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w:t>
            </w: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6C3CF22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w:t>
            </w:r>
          </w:p>
        </w:tc>
        <w:tc>
          <w:tcPr>
            <w:tcW w:w="672" w:type="dxa"/>
            <w:tcBorders>
              <w:top w:val="single" w:sz="12" w:space="0" w:color="auto"/>
              <w:left w:val="nil"/>
              <w:bottom w:val="single" w:sz="12" w:space="0" w:color="auto"/>
              <w:right w:val="single" w:sz="12" w:space="0" w:color="auto"/>
            </w:tcBorders>
            <w:shd w:val="clear" w:color="auto" w:fill="auto"/>
            <w:noWrap/>
            <w:vAlign w:val="center"/>
          </w:tcPr>
          <w:p w14:paraId="792238F3"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0EFB572"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K</w:t>
            </w:r>
          </w:p>
        </w:tc>
      </w:tr>
    </w:tbl>
    <w:p w14:paraId="2D184AD6" w14:textId="77777777" w:rsidR="002F4C42" w:rsidRPr="003B75E6" w:rsidRDefault="002F4C42" w:rsidP="003A37F3">
      <w:pPr>
        <w:spacing w:line="300" w:lineRule="atLeast"/>
        <w:jc w:val="both"/>
        <w:rPr>
          <w:rFonts w:asciiTheme="minorHAnsi" w:hAnsiTheme="minorHAnsi"/>
          <w:sz w:val="18"/>
          <w:szCs w:val="18"/>
        </w:rPr>
      </w:pPr>
    </w:p>
    <w:tbl>
      <w:tblPr>
        <w:tblW w:w="7923" w:type="dxa"/>
        <w:jc w:val="right"/>
        <w:tblLayout w:type="fixed"/>
        <w:tblCellMar>
          <w:left w:w="28" w:type="dxa"/>
          <w:right w:w="28" w:type="dxa"/>
        </w:tblCellMar>
        <w:tblLook w:val="04A0" w:firstRow="1" w:lastRow="0" w:firstColumn="1" w:lastColumn="0" w:noHBand="0" w:noVBand="1"/>
      </w:tblPr>
      <w:tblGrid>
        <w:gridCol w:w="570"/>
        <w:gridCol w:w="369"/>
        <w:gridCol w:w="485"/>
        <w:gridCol w:w="569"/>
        <w:gridCol w:w="569"/>
        <w:gridCol w:w="569"/>
        <w:gridCol w:w="569"/>
        <w:gridCol w:w="569"/>
        <w:gridCol w:w="569"/>
        <w:gridCol w:w="563"/>
        <w:gridCol w:w="569"/>
        <w:gridCol w:w="569"/>
        <w:gridCol w:w="676"/>
        <w:gridCol w:w="708"/>
      </w:tblGrid>
      <w:tr w:rsidR="003A37F3" w:rsidRPr="003B75E6" w14:paraId="418C4E08" w14:textId="77777777" w:rsidTr="000630CF">
        <w:trPr>
          <w:trHeight w:hRule="exact" w:val="623"/>
          <w:jc w:val="right"/>
        </w:trPr>
        <w:tc>
          <w:tcPr>
            <w:tcW w:w="7215" w:type="dxa"/>
            <w:gridSpan w:val="13"/>
            <w:tcBorders>
              <w:top w:val="single" w:sz="12" w:space="0" w:color="auto"/>
              <w:left w:val="single" w:sz="12" w:space="0" w:color="auto"/>
              <w:bottom w:val="single" w:sz="4" w:space="0" w:color="auto"/>
              <w:right w:val="single" w:sz="12" w:space="0" w:color="auto"/>
            </w:tcBorders>
            <w:shd w:val="clear" w:color="auto" w:fill="EDEDED" w:themeFill="accent3" w:themeFillTint="33"/>
            <w:vAlign w:val="center"/>
          </w:tcPr>
          <w:p w14:paraId="5A95069C" w14:textId="77777777" w:rsidR="003A37F3" w:rsidRPr="003B75E6" w:rsidRDefault="003A37F3" w:rsidP="00BA0E99">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Vypočítané hodnoty FIC indexu </w:t>
            </w:r>
            <w:proofErr w:type="spellStart"/>
            <w:r w:rsidRPr="003B75E6">
              <w:rPr>
                <w:rFonts w:asciiTheme="minorHAnsi" w:hAnsiTheme="minorHAnsi" w:cs="Calibri"/>
                <w:b/>
                <w:bCs/>
                <w:color w:val="000000"/>
                <w:sz w:val="20"/>
                <w:szCs w:val="20"/>
                <w:lang w:eastAsia="sk-SK"/>
              </w:rPr>
              <w:t>klotrimazolu</w:t>
            </w:r>
            <w:proofErr w:type="spellEnd"/>
            <w:r w:rsidRPr="003B75E6">
              <w:rPr>
                <w:rFonts w:asciiTheme="minorHAnsi" w:hAnsiTheme="minorHAnsi" w:cs="Calibri"/>
                <w:b/>
                <w:bCs/>
                <w:color w:val="000000"/>
                <w:sz w:val="20"/>
                <w:szCs w:val="20"/>
                <w:lang w:eastAsia="sk-SK"/>
              </w:rPr>
              <w:t xml:space="preserve"> a silice </w:t>
            </w:r>
            <w:r w:rsidRPr="003B75E6">
              <w:rPr>
                <w:rFonts w:asciiTheme="minorHAnsi" w:hAnsiTheme="minorHAnsi" w:cs="Calibri"/>
                <w:b/>
                <w:bCs/>
                <w:i/>
                <w:iCs/>
                <w:color w:val="000000"/>
                <w:sz w:val="20"/>
                <w:szCs w:val="20"/>
                <w:lang w:eastAsia="sk-SK"/>
              </w:rPr>
              <w:t>S. aromaticum</w:t>
            </w:r>
            <w:r w:rsidRPr="003B75E6">
              <w:rPr>
                <w:rFonts w:asciiTheme="minorHAnsi" w:hAnsiTheme="minorHAnsi" w:cs="Calibri"/>
                <w:b/>
                <w:bCs/>
                <w:color w:val="000000"/>
                <w:sz w:val="20"/>
                <w:szCs w:val="20"/>
                <w:lang w:eastAsia="sk-SK"/>
              </w:rPr>
              <w:t xml:space="preserve"> proti </w:t>
            </w:r>
          </w:p>
          <w:p w14:paraId="222B801E" w14:textId="77777777" w:rsidR="003A37F3" w:rsidRPr="003B75E6" w:rsidRDefault="003A37F3" w:rsidP="00BA0E99">
            <w:pPr>
              <w:jc w:val="center"/>
              <w:rPr>
                <w:rFonts w:asciiTheme="minorHAnsi" w:hAnsiTheme="minorHAnsi" w:cs="Calibri"/>
                <w:b/>
                <w:bCs/>
                <w:color w:val="000000"/>
                <w:sz w:val="20"/>
                <w:szCs w:val="20"/>
                <w:lang w:eastAsia="sk-SK"/>
              </w:rPr>
            </w:pPr>
            <w:r w:rsidRPr="003B75E6">
              <w:rPr>
                <w:rFonts w:asciiTheme="minorHAnsi" w:hAnsiTheme="minorHAnsi" w:cs="Calibri"/>
                <w:b/>
                <w:bCs/>
                <w:i/>
                <w:iCs/>
                <w:color w:val="000000"/>
                <w:sz w:val="20"/>
                <w:szCs w:val="20"/>
                <w:lang w:eastAsia="sk-SK"/>
              </w:rPr>
              <w:t xml:space="preserve">C. parapsilosis </w:t>
            </w:r>
            <w:r w:rsidRPr="003B75E6">
              <w:rPr>
                <w:rFonts w:asciiTheme="minorHAnsi" w:hAnsiTheme="minorHAnsi" w:cs="Calibri"/>
                <w:b/>
                <w:bCs/>
                <w:color w:val="000000"/>
                <w:sz w:val="20"/>
                <w:szCs w:val="20"/>
                <w:lang w:eastAsia="sk-SK"/>
              </w:rPr>
              <w:t>CCM 8260</w:t>
            </w:r>
          </w:p>
        </w:tc>
        <w:tc>
          <w:tcPr>
            <w:tcW w:w="708" w:type="dxa"/>
            <w:tcBorders>
              <w:top w:val="single" w:sz="12" w:space="0" w:color="auto"/>
              <w:left w:val="single" w:sz="12" w:space="0" w:color="auto"/>
              <w:bottom w:val="single" w:sz="4" w:space="0" w:color="auto"/>
              <w:right w:val="single" w:sz="12" w:space="0" w:color="auto"/>
            </w:tcBorders>
            <w:shd w:val="clear" w:color="auto" w:fill="EDEDED" w:themeFill="accent3" w:themeFillTint="33"/>
            <w:noWrap/>
            <w:vAlign w:val="center"/>
          </w:tcPr>
          <w:p w14:paraId="79DEB285" w14:textId="77777777" w:rsidR="003A37F3" w:rsidRPr="003B75E6" w:rsidRDefault="003A37F3" w:rsidP="00BA0E99">
            <w:pPr>
              <w:jc w:val="center"/>
              <w:rPr>
                <w:rFonts w:asciiTheme="minorHAnsi" w:hAnsiTheme="minorHAnsi" w:cs="Calibri"/>
                <w:b/>
                <w:bCs/>
                <w:i/>
                <w:iCs/>
                <w:color w:val="000000"/>
                <w:sz w:val="14"/>
                <w:szCs w:val="14"/>
                <w:lang w:eastAsia="sk-SK"/>
              </w:rPr>
            </w:pPr>
            <w:r w:rsidRPr="003B75E6">
              <w:rPr>
                <w:rFonts w:asciiTheme="minorHAnsi" w:hAnsiTheme="minorHAnsi" w:cs="Calibri"/>
                <w:b/>
                <w:bCs/>
                <w:color w:val="000000"/>
                <w:sz w:val="14"/>
                <w:szCs w:val="14"/>
                <w:lang w:eastAsia="sk-SK"/>
              </w:rPr>
              <w:t>S</w:t>
            </w:r>
            <w:r w:rsidRPr="003B75E6">
              <w:rPr>
                <w:rFonts w:asciiTheme="minorHAnsi" w:hAnsiTheme="minorHAnsi" w:cs="Calibri"/>
                <w:b/>
                <w:bCs/>
                <w:i/>
                <w:iCs/>
                <w:color w:val="000000"/>
                <w:sz w:val="14"/>
                <w:szCs w:val="14"/>
                <w:lang w:eastAsia="sk-SK"/>
              </w:rPr>
              <w:t xml:space="preserve">. </w:t>
            </w:r>
          </w:p>
          <w:p w14:paraId="6F739E49" w14:textId="77777777" w:rsidR="003A37F3" w:rsidRPr="003B75E6" w:rsidRDefault="003A37F3" w:rsidP="00BA0E99">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E3683C" w:rsidRPr="003B75E6" w14:paraId="62818B77" w14:textId="77777777" w:rsidTr="006C0929">
        <w:trPr>
          <w:trHeight w:hRule="exact" w:val="440"/>
          <w:jc w:val="right"/>
        </w:trPr>
        <w:tc>
          <w:tcPr>
            <w:tcW w:w="570" w:type="dxa"/>
            <w:vMerge w:val="restart"/>
            <w:tcBorders>
              <w:top w:val="single" w:sz="4" w:space="0" w:color="auto"/>
              <w:left w:val="single" w:sz="12" w:space="0" w:color="auto"/>
              <w:right w:val="single" w:sz="4" w:space="0" w:color="auto"/>
            </w:tcBorders>
            <w:shd w:val="clear" w:color="auto" w:fill="EDEDED" w:themeFill="accent3" w:themeFillTint="33"/>
            <w:textDirection w:val="btLr"/>
            <w:vAlign w:val="center"/>
          </w:tcPr>
          <w:p w14:paraId="3E9A57F5" w14:textId="77777777" w:rsidR="003A37F3" w:rsidRPr="003B75E6" w:rsidRDefault="003A37F3" w:rsidP="00BA0E99">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14:paraId="422D1DAF"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485"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7D88795"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28D64422"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3F00A07F"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161A014E"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7EB0C6A7"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EC1F325"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5199C3A8"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3" w:type="dxa"/>
            <w:tcBorders>
              <w:top w:val="single" w:sz="4" w:space="0" w:color="auto"/>
              <w:left w:val="nil"/>
              <w:bottom w:val="single" w:sz="12" w:space="0" w:color="auto"/>
              <w:right w:val="single" w:sz="4" w:space="0" w:color="auto"/>
            </w:tcBorders>
            <w:shd w:val="clear" w:color="auto" w:fill="auto"/>
            <w:noWrap/>
            <w:vAlign w:val="center"/>
          </w:tcPr>
          <w:p w14:paraId="12F3EF7B"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3337074B"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auto"/>
            <w:noWrap/>
            <w:vAlign w:val="center"/>
          </w:tcPr>
          <w:p w14:paraId="611F9845"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76" w:type="dxa"/>
            <w:tcBorders>
              <w:top w:val="single" w:sz="4" w:space="0" w:color="auto"/>
              <w:left w:val="nil"/>
              <w:bottom w:val="single" w:sz="12" w:space="0" w:color="auto"/>
              <w:right w:val="single" w:sz="12" w:space="0" w:color="auto"/>
            </w:tcBorders>
            <w:shd w:val="clear" w:color="auto" w:fill="auto"/>
            <w:noWrap/>
            <w:vAlign w:val="center"/>
          </w:tcPr>
          <w:p w14:paraId="1421689C"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60B6DE78"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E3683C" w:rsidRPr="003B75E6" w14:paraId="445B1C5B" w14:textId="77777777" w:rsidTr="006C0929">
        <w:trPr>
          <w:trHeight w:hRule="exact" w:val="440"/>
          <w:jc w:val="right"/>
        </w:trPr>
        <w:tc>
          <w:tcPr>
            <w:tcW w:w="570" w:type="dxa"/>
            <w:vMerge/>
            <w:tcBorders>
              <w:left w:val="single" w:sz="12" w:space="0" w:color="auto"/>
              <w:right w:val="single" w:sz="4" w:space="0" w:color="auto"/>
            </w:tcBorders>
            <w:shd w:val="clear" w:color="auto" w:fill="EDEDED" w:themeFill="accent3" w:themeFillTint="33"/>
            <w:vAlign w:val="center"/>
          </w:tcPr>
          <w:p w14:paraId="1ED04753"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auto"/>
            <w:vAlign w:val="center"/>
          </w:tcPr>
          <w:p w14:paraId="374CEEA1"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5" w:type="dxa"/>
            <w:tcBorders>
              <w:top w:val="single" w:sz="12" w:space="0" w:color="auto"/>
              <w:left w:val="single" w:sz="12" w:space="0" w:color="auto"/>
              <w:bottom w:val="single" w:sz="4" w:space="0" w:color="auto"/>
              <w:right w:val="single" w:sz="4" w:space="0" w:color="auto"/>
            </w:tcBorders>
            <w:shd w:val="clear" w:color="auto" w:fill="E8EEF8"/>
            <w:noWrap/>
            <w:vAlign w:val="center"/>
          </w:tcPr>
          <w:p w14:paraId="1D6B682A"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4" w:space="0" w:color="auto"/>
              <w:right w:val="single" w:sz="4" w:space="0" w:color="auto"/>
            </w:tcBorders>
            <w:shd w:val="clear" w:color="auto" w:fill="E8EEF8"/>
            <w:noWrap/>
            <w:vAlign w:val="center"/>
          </w:tcPr>
          <w:p w14:paraId="3C87C649"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4" w:space="0" w:color="auto"/>
              <w:right w:val="single" w:sz="4" w:space="0" w:color="auto"/>
            </w:tcBorders>
            <w:shd w:val="clear" w:color="auto" w:fill="F7CAAC" w:themeFill="accent2" w:themeFillTint="66"/>
            <w:noWrap/>
            <w:vAlign w:val="center"/>
          </w:tcPr>
          <w:p w14:paraId="3FCEACBF"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1,01</w:t>
            </w: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76C5E723"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21411C0F"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59DE261E"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3A692F5B"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single" w:sz="12" w:space="0" w:color="auto"/>
              <w:left w:val="nil"/>
              <w:bottom w:val="single" w:sz="4" w:space="0" w:color="auto"/>
              <w:right w:val="single" w:sz="4" w:space="0" w:color="auto"/>
            </w:tcBorders>
            <w:shd w:val="clear" w:color="auto" w:fill="auto"/>
            <w:noWrap/>
            <w:vAlign w:val="center"/>
          </w:tcPr>
          <w:p w14:paraId="704A8375"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75A211B1"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4" w:space="0" w:color="auto"/>
              <w:right w:val="single" w:sz="4" w:space="0" w:color="auto"/>
            </w:tcBorders>
            <w:shd w:val="clear" w:color="auto" w:fill="auto"/>
            <w:noWrap/>
            <w:vAlign w:val="center"/>
          </w:tcPr>
          <w:p w14:paraId="658DAC9C"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single" w:sz="12" w:space="0" w:color="auto"/>
              <w:left w:val="nil"/>
              <w:bottom w:val="single" w:sz="4" w:space="0" w:color="auto"/>
              <w:right w:val="single" w:sz="12" w:space="0" w:color="auto"/>
            </w:tcBorders>
            <w:shd w:val="clear" w:color="auto" w:fill="auto"/>
            <w:noWrap/>
            <w:vAlign w:val="center"/>
          </w:tcPr>
          <w:p w14:paraId="0723B983"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single" w:sz="12" w:space="0" w:color="auto"/>
              <w:left w:val="single" w:sz="12" w:space="0" w:color="auto"/>
              <w:bottom w:val="single" w:sz="4" w:space="0" w:color="auto"/>
              <w:right w:val="single" w:sz="12" w:space="0" w:color="auto"/>
            </w:tcBorders>
            <w:shd w:val="clear" w:color="auto" w:fill="E8EEF8"/>
            <w:noWrap/>
            <w:vAlign w:val="center"/>
          </w:tcPr>
          <w:p w14:paraId="00908C18" w14:textId="77777777" w:rsidR="003A37F3" w:rsidRPr="003B75E6" w:rsidRDefault="003A37F3" w:rsidP="00BA0E99">
            <w:pPr>
              <w:jc w:val="center"/>
              <w:rPr>
                <w:rFonts w:asciiTheme="minorHAnsi" w:hAnsiTheme="minorHAnsi" w:cs="Calibri"/>
                <w:color w:val="000000"/>
                <w:sz w:val="14"/>
                <w:szCs w:val="14"/>
                <w:lang w:eastAsia="sk-SK"/>
              </w:rPr>
            </w:pPr>
          </w:p>
        </w:tc>
      </w:tr>
      <w:tr w:rsidR="00E3683C" w:rsidRPr="003B75E6" w14:paraId="18B9BCF0" w14:textId="77777777" w:rsidTr="006C0929">
        <w:trPr>
          <w:trHeight w:hRule="exact" w:val="440"/>
          <w:jc w:val="right"/>
        </w:trPr>
        <w:tc>
          <w:tcPr>
            <w:tcW w:w="570" w:type="dxa"/>
            <w:vMerge/>
            <w:tcBorders>
              <w:left w:val="single" w:sz="12" w:space="0" w:color="auto"/>
              <w:right w:val="single" w:sz="4" w:space="0" w:color="auto"/>
            </w:tcBorders>
            <w:shd w:val="clear" w:color="auto" w:fill="EDEDED" w:themeFill="accent3" w:themeFillTint="33"/>
            <w:vAlign w:val="center"/>
          </w:tcPr>
          <w:p w14:paraId="765BAC44"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35ECB6DF"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5" w:type="dxa"/>
            <w:tcBorders>
              <w:top w:val="nil"/>
              <w:left w:val="single" w:sz="12" w:space="0" w:color="auto"/>
              <w:bottom w:val="single" w:sz="4" w:space="0" w:color="auto"/>
              <w:right w:val="single" w:sz="4" w:space="0" w:color="auto"/>
            </w:tcBorders>
            <w:shd w:val="clear" w:color="auto" w:fill="E8EEF8"/>
            <w:noWrap/>
            <w:vAlign w:val="center"/>
          </w:tcPr>
          <w:p w14:paraId="553060C0"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F7CAAC" w:themeFill="accent2" w:themeFillTint="66"/>
            <w:noWrap/>
            <w:vAlign w:val="center"/>
          </w:tcPr>
          <w:p w14:paraId="3BFC9A7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1,03</w:t>
            </w:r>
          </w:p>
        </w:tc>
        <w:tc>
          <w:tcPr>
            <w:tcW w:w="569" w:type="dxa"/>
            <w:tcBorders>
              <w:top w:val="nil"/>
              <w:left w:val="nil"/>
              <w:bottom w:val="single" w:sz="4" w:space="0" w:color="auto"/>
              <w:right w:val="single" w:sz="4" w:space="0" w:color="auto"/>
            </w:tcBorders>
            <w:shd w:val="clear" w:color="auto" w:fill="auto"/>
            <w:noWrap/>
            <w:vAlign w:val="center"/>
          </w:tcPr>
          <w:p w14:paraId="64BF8719"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22AEB42F"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23432A58"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2BC3F71"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ADACB35"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nil"/>
              <w:left w:val="nil"/>
              <w:bottom w:val="single" w:sz="4" w:space="0" w:color="auto"/>
              <w:right w:val="single" w:sz="4" w:space="0" w:color="auto"/>
            </w:tcBorders>
            <w:shd w:val="clear" w:color="auto" w:fill="auto"/>
            <w:noWrap/>
            <w:vAlign w:val="center"/>
          </w:tcPr>
          <w:p w14:paraId="66B2A571"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E81BD2F"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0243ABD0"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nil"/>
              <w:left w:val="nil"/>
              <w:bottom w:val="single" w:sz="4" w:space="0" w:color="auto"/>
              <w:right w:val="single" w:sz="12" w:space="0" w:color="auto"/>
            </w:tcBorders>
            <w:shd w:val="clear" w:color="auto" w:fill="auto"/>
            <w:noWrap/>
            <w:vAlign w:val="center"/>
          </w:tcPr>
          <w:p w14:paraId="7923083A"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nil"/>
              <w:left w:val="single" w:sz="12" w:space="0" w:color="auto"/>
              <w:bottom w:val="single" w:sz="4" w:space="0" w:color="auto"/>
              <w:right w:val="single" w:sz="12" w:space="0" w:color="auto"/>
            </w:tcBorders>
            <w:shd w:val="clear" w:color="auto" w:fill="E4C9FF"/>
            <w:noWrap/>
            <w:vAlign w:val="center"/>
          </w:tcPr>
          <w:p w14:paraId="4FFF85B8" w14:textId="77777777" w:rsidR="003A37F3" w:rsidRPr="003B75E6" w:rsidRDefault="003A37F3" w:rsidP="00BA0E99">
            <w:pPr>
              <w:jc w:val="center"/>
              <w:rPr>
                <w:rFonts w:asciiTheme="minorHAnsi" w:hAnsiTheme="minorHAnsi" w:cs="Calibri"/>
                <w:color w:val="000000"/>
                <w:sz w:val="14"/>
                <w:szCs w:val="14"/>
                <w:lang w:eastAsia="sk-SK"/>
              </w:rPr>
            </w:pPr>
          </w:p>
        </w:tc>
      </w:tr>
      <w:tr w:rsidR="00E3683C" w:rsidRPr="003B75E6" w14:paraId="70289231" w14:textId="77777777" w:rsidTr="006C0929">
        <w:trPr>
          <w:trHeight w:hRule="exact" w:val="440"/>
          <w:jc w:val="right"/>
        </w:trPr>
        <w:tc>
          <w:tcPr>
            <w:tcW w:w="570" w:type="dxa"/>
            <w:vMerge/>
            <w:tcBorders>
              <w:left w:val="single" w:sz="12" w:space="0" w:color="auto"/>
              <w:right w:val="single" w:sz="4" w:space="0" w:color="auto"/>
            </w:tcBorders>
            <w:shd w:val="clear" w:color="auto" w:fill="EDEDED" w:themeFill="accent3" w:themeFillTint="33"/>
            <w:vAlign w:val="center"/>
          </w:tcPr>
          <w:p w14:paraId="2891F58B"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02858B60"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5" w:type="dxa"/>
            <w:tcBorders>
              <w:top w:val="nil"/>
              <w:left w:val="single" w:sz="12" w:space="0" w:color="auto"/>
              <w:bottom w:val="single" w:sz="4" w:space="0" w:color="auto"/>
              <w:right w:val="single" w:sz="4" w:space="0" w:color="auto"/>
            </w:tcBorders>
            <w:shd w:val="clear" w:color="auto" w:fill="F7CAAC" w:themeFill="accent2" w:themeFillTint="66"/>
            <w:noWrap/>
            <w:vAlign w:val="center"/>
          </w:tcPr>
          <w:p w14:paraId="584085FD"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1,13</w:t>
            </w:r>
          </w:p>
        </w:tc>
        <w:tc>
          <w:tcPr>
            <w:tcW w:w="569" w:type="dxa"/>
            <w:tcBorders>
              <w:top w:val="nil"/>
              <w:left w:val="nil"/>
              <w:bottom w:val="single" w:sz="4" w:space="0" w:color="auto"/>
              <w:right w:val="single" w:sz="4" w:space="0" w:color="auto"/>
            </w:tcBorders>
            <w:shd w:val="clear" w:color="auto" w:fill="auto"/>
            <w:noWrap/>
            <w:vAlign w:val="center"/>
          </w:tcPr>
          <w:p w14:paraId="3E6129E2"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30908DF5"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34A2B517"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109F8F6"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56A0EBC1"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768124A6"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nil"/>
              <w:left w:val="nil"/>
              <w:bottom w:val="single" w:sz="4" w:space="0" w:color="auto"/>
              <w:right w:val="single" w:sz="4" w:space="0" w:color="auto"/>
            </w:tcBorders>
            <w:shd w:val="clear" w:color="auto" w:fill="auto"/>
            <w:noWrap/>
            <w:vAlign w:val="center"/>
          </w:tcPr>
          <w:p w14:paraId="5367F6D4"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56750D0A"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382134B"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nil"/>
              <w:left w:val="nil"/>
              <w:bottom w:val="single" w:sz="4" w:space="0" w:color="auto"/>
              <w:right w:val="single" w:sz="12" w:space="0" w:color="auto"/>
            </w:tcBorders>
            <w:shd w:val="clear" w:color="auto" w:fill="auto"/>
            <w:noWrap/>
            <w:vAlign w:val="center"/>
          </w:tcPr>
          <w:p w14:paraId="102B1C36"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60E5EFAC" w14:textId="77777777" w:rsidR="003A37F3" w:rsidRPr="003B75E6" w:rsidRDefault="003A37F3" w:rsidP="00BA0E99">
            <w:pPr>
              <w:jc w:val="center"/>
              <w:rPr>
                <w:rFonts w:asciiTheme="minorHAnsi" w:hAnsiTheme="minorHAnsi" w:cs="Calibri"/>
                <w:color w:val="000000"/>
                <w:sz w:val="14"/>
                <w:szCs w:val="14"/>
                <w:lang w:eastAsia="sk-SK"/>
              </w:rPr>
            </w:pPr>
          </w:p>
        </w:tc>
      </w:tr>
      <w:tr w:rsidR="00E3683C" w:rsidRPr="003B75E6" w14:paraId="1D99F716" w14:textId="77777777" w:rsidTr="006C0929">
        <w:trPr>
          <w:trHeight w:hRule="exact" w:val="440"/>
          <w:jc w:val="right"/>
        </w:trPr>
        <w:tc>
          <w:tcPr>
            <w:tcW w:w="570" w:type="dxa"/>
            <w:vMerge/>
            <w:tcBorders>
              <w:left w:val="single" w:sz="12" w:space="0" w:color="auto"/>
              <w:right w:val="single" w:sz="4" w:space="0" w:color="auto"/>
            </w:tcBorders>
            <w:shd w:val="clear" w:color="auto" w:fill="EDEDED" w:themeFill="accent3" w:themeFillTint="33"/>
            <w:vAlign w:val="center"/>
          </w:tcPr>
          <w:p w14:paraId="5F7D538A"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65FACB25"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5" w:type="dxa"/>
            <w:tcBorders>
              <w:top w:val="nil"/>
              <w:left w:val="single" w:sz="12" w:space="0" w:color="auto"/>
              <w:bottom w:val="single" w:sz="4" w:space="0" w:color="auto"/>
              <w:right w:val="single" w:sz="4" w:space="0" w:color="auto"/>
            </w:tcBorders>
            <w:shd w:val="clear" w:color="auto" w:fill="C5E0B3" w:themeFill="accent6" w:themeFillTint="66"/>
            <w:noWrap/>
            <w:vAlign w:val="center"/>
          </w:tcPr>
          <w:p w14:paraId="61502780"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tc>
        <w:tc>
          <w:tcPr>
            <w:tcW w:w="569" w:type="dxa"/>
            <w:tcBorders>
              <w:top w:val="nil"/>
              <w:left w:val="nil"/>
              <w:bottom w:val="single" w:sz="4" w:space="0" w:color="auto"/>
              <w:right w:val="single" w:sz="4" w:space="0" w:color="auto"/>
            </w:tcBorders>
            <w:shd w:val="clear" w:color="auto" w:fill="auto"/>
            <w:noWrap/>
            <w:vAlign w:val="center"/>
          </w:tcPr>
          <w:p w14:paraId="5B084A44"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C5E0B3" w:themeFill="accent6" w:themeFillTint="66"/>
            <w:noWrap/>
            <w:vAlign w:val="center"/>
          </w:tcPr>
          <w:p w14:paraId="6815FAB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tc>
        <w:tc>
          <w:tcPr>
            <w:tcW w:w="569" w:type="dxa"/>
            <w:tcBorders>
              <w:top w:val="nil"/>
              <w:left w:val="nil"/>
              <w:bottom w:val="single" w:sz="4" w:space="0" w:color="auto"/>
              <w:right w:val="single" w:sz="4" w:space="0" w:color="auto"/>
            </w:tcBorders>
            <w:shd w:val="clear" w:color="auto" w:fill="auto"/>
            <w:noWrap/>
            <w:vAlign w:val="center"/>
          </w:tcPr>
          <w:p w14:paraId="2E3FA9BA"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5B5F1258"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94FA8A3"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300559EB"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nil"/>
              <w:left w:val="nil"/>
              <w:bottom w:val="single" w:sz="4" w:space="0" w:color="auto"/>
              <w:right w:val="single" w:sz="4" w:space="0" w:color="auto"/>
            </w:tcBorders>
            <w:shd w:val="clear" w:color="auto" w:fill="auto"/>
            <w:noWrap/>
            <w:vAlign w:val="center"/>
          </w:tcPr>
          <w:p w14:paraId="58576B01"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2CB0EF04"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1ACE2447"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nil"/>
              <w:left w:val="nil"/>
              <w:bottom w:val="single" w:sz="4" w:space="0" w:color="auto"/>
              <w:right w:val="single" w:sz="12" w:space="0" w:color="auto"/>
            </w:tcBorders>
            <w:shd w:val="clear" w:color="auto" w:fill="auto"/>
            <w:noWrap/>
            <w:vAlign w:val="center"/>
          </w:tcPr>
          <w:p w14:paraId="715277A1"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03C45267" w14:textId="77777777" w:rsidR="003A37F3" w:rsidRPr="003B75E6" w:rsidRDefault="003A37F3" w:rsidP="00BA0E99">
            <w:pPr>
              <w:jc w:val="center"/>
              <w:rPr>
                <w:rFonts w:asciiTheme="minorHAnsi" w:hAnsiTheme="minorHAnsi" w:cs="Calibri"/>
                <w:color w:val="000000"/>
                <w:sz w:val="14"/>
                <w:szCs w:val="14"/>
                <w:lang w:eastAsia="sk-SK"/>
              </w:rPr>
            </w:pPr>
          </w:p>
        </w:tc>
      </w:tr>
      <w:tr w:rsidR="00E3683C" w:rsidRPr="003B75E6" w14:paraId="71046583" w14:textId="77777777" w:rsidTr="006C0929">
        <w:trPr>
          <w:trHeight w:hRule="exact" w:val="440"/>
          <w:jc w:val="right"/>
        </w:trPr>
        <w:tc>
          <w:tcPr>
            <w:tcW w:w="570" w:type="dxa"/>
            <w:vMerge/>
            <w:tcBorders>
              <w:left w:val="single" w:sz="12" w:space="0" w:color="auto"/>
              <w:right w:val="single" w:sz="4" w:space="0" w:color="auto"/>
            </w:tcBorders>
            <w:shd w:val="clear" w:color="auto" w:fill="EDEDED" w:themeFill="accent3" w:themeFillTint="33"/>
            <w:vAlign w:val="center"/>
          </w:tcPr>
          <w:p w14:paraId="36A8CD47"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04D7DECF"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5" w:type="dxa"/>
            <w:tcBorders>
              <w:top w:val="nil"/>
              <w:left w:val="single" w:sz="12" w:space="0" w:color="auto"/>
              <w:bottom w:val="single" w:sz="4" w:space="0" w:color="auto"/>
              <w:right w:val="single" w:sz="4" w:space="0" w:color="auto"/>
            </w:tcBorders>
            <w:shd w:val="clear" w:color="auto" w:fill="C5E0B3" w:themeFill="accent6" w:themeFillTint="66"/>
            <w:noWrap/>
            <w:vAlign w:val="center"/>
          </w:tcPr>
          <w:p w14:paraId="688B5FA6"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0,75</w:t>
            </w:r>
          </w:p>
        </w:tc>
        <w:tc>
          <w:tcPr>
            <w:tcW w:w="569" w:type="dxa"/>
            <w:tcBorders>
              <w:top w:val="nil"/>
              <w:left w:val="nil"/>
              <w:bottom w:val="single" w:sz="4" w:space="0" w:color="auto"/>
              <w:right w:val="single" w:sz="4" w:space="0" w:color="auto"/>
            </w:tcBorders>
            <w:shd w:val="clear" w:color="auto" w:fill="auto"/>
            <w:noWrap/>
            <w:vAlign w:val="center"/>
          </w:tcPr>
          <w:p w14:paraId="45E142D7"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DCDFC48"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12544F9E"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477F24CF"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73B3ECD1"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5891030A"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nil"/>
              <w:left w:val="nil"/>
              <w:bottom w:val="single" w:sz="4" w:space="0" w:color="auto"/>
              <w:right w:val="single" w:sz="4" w:space="0" w:color="auto"/>
            </w:tcBorders>
            <w:shd w:val="clear" w:color="auto" w:fill="auto"/>
            <w:noWrap/>
            <w:vAlign w:val="center"/>
          </w:tcPr>
          <w:p w14:paraId="4E2E6CE0"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613A9D6"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1B675621"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nil"/>
              <w:left w:val="nil"/>
              <w:bottom w:val="single" w:sz="4" w:space="0" w:color="auto"/>
              <w:right w:val="single" w:sz="12" w:space="0" w:color="auto"/>
            </w:tcBorders>
            <w:shd w:val="clear" w:color="auto" w:fill="auto"/>
            <w:noWrap/>
            <w:vAlign w:val="center"/>
          </w:tcPr>
          <w:p w14:paraId="665FEC3B"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08F66EC6" w14:textId="77777777" w:rsidR="003A37F3" w:rsidRPr="003B75E6" w:rsidRDefault="003A37F3" w:rsidP="00BA0E99">
            <w:pPr>
              <w:jc w:val="center"/>
              <w:rPr>
                <w:rFonts w:asciiTheme="minorHAnsi" w:hAnsiTheme="minorHAnsi" w:cs="Calibri"/>
                <w:color w:val="000000"/>
                <w:sz w:val="14"/>
                <w:szCs w:val="14"/>
                <w:lang w:eastAsia="sk-SK"/>
              </w:rPr>
            </w:pPr>
          </w:p>
        </w:tc>
      </w:tr>
      <w:tr w:rsidR="00E3683C" w:rsidRPr="003B75E6" w14:paraId="2154C9CD" w14:textId="77777777" w:rsidTr="006C0929">
        <w:trPr>
          <w:trHeight w:hRule="exact" w:val="440"/>
          <w:jc w:val="right"/>
        </w:trPr>
        <w:tc>
          <w:tcPr>
            <w:tcW w:w="570" w:type="dxa"/>
            <w:vMerge/>
            <w:tcBorders>
              <w:left w:val="single" w:sz="12" w:space="0" w:color="auto"/>
              <w:right w:val="single" w:sz="4" w:space="0" w:color="auto"/>
            </w:tcBorders>
            <w:shd w:val="clear" w:color="auto" w:fill="EDEDED" w:themeFill="accent3" w:themeFillTint="33"/>
            <w:vAlign w:val="center"/>
          </w:tcPr>
          <w:p w14:paraId="50B74CA6"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auto"/>
            <w:vAlign w:val="center"/>
          </w:tcPr>
          <w:p w14:paraId="2304521A"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5" w:type="dxa"/>
            <w:tcBorders>
              <w:top w:val="nil"/>
              <w:left w:val="single" w:sz="12" w:space="0" w:color="auto"/>
              <w:bottom w:val="single" w:sz="4" w:space="0" w:color="auto"/>
              <w:right w:val="single" w:sz="4" w:space="0" w:color="auto"/>
            </w:tcBorders>
            <w:shd w:val="clear" w:color="auto" w:fill="E8EEF8"/>
            <w:noWrap/>
            <w:vAlign w:val="center"/>
          </w:tcPr>
          <w:p w14:paraId="77CE6218"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C5E0B3" w:themeFill="accent6" w:themeFillTint="66"/>
            <w:noWrap/>
            <w:vAlign w:val="center"/>
          </w:tcPr>
          <w:p w14:paraId="43962AD4"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0,56</w:t>
            </w:r>
          </w:p>
        </w:tc>
        <w:tc>
          <w:tcPr>
            <w:tcW w:w="569" w:type="dxa"/>
            <w:tcBorders>
              <w:top w:val="nil"/>
              <w:left w:val="nil"/>
              <w:bottom w:val="single" w:sz="4" w:space="0" w:color="auto"/>
              <w:right w:val="single" w:sz="4" w:space="0" w:color="auto"/>
            </w:tcBorders>
            <w:shd w:val="clear" w:color="auto" w:fill="auto"/>
            <w:noWrap/>
            <w:vAlign w:val="center"/>
          </w:tcPr>
          <w:p w14:paraId="72F5E772"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5EBCF7D9"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127D2E5B"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67680976"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1D3FDABF"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nil"/>
              <w:left w:val="nil"/>
              <w:bottom w:val="single" w:sz="4" w:space="0" w:color="auto"/>
              <w:right w:val="single" w:sz="4" w:space="0" w:color="auto"/>
            </w:tcBorders>
            <w:shd w:val="clear" w:color="auto" w:fill="auto"/>
            <w:noWrap/>
            <w:vAlign w:val="center"/>
          </w:tcPr>
          <w:p w14:paraId="35B793ED"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5EB2A9F6"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4" w:space="0" w:color="auto"/>
              <w:right w:val="single" w:sz="4" w:space="0" w:color="auto"/>
            </w:tcBorders>
            <w:shd w:val="clear" w:color="auto" w:fill="auto"/>
            <w:noWrap/>
            <w:vAlign w:val="center"/>
          </w:tcPr>
          <w:p w14:paraId="072F2B6C"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nil"/>
              <w:left w:val="nil"/>
              <w:bottom w:val="single" w:sz="4" w:space="0" w:color="auto"/>
              <w:right w:val="single" w:sz="12" w:space="0" w:color="auto"/>
            </w:tcBorders>
            <w:shd w:val="clear" w:color="auto" w:fill="auto"/>
            <w:noWrap/>
            <w:vAlign w:val="center"/>
          </w:tcPr>
          <w:p w14:paraId="37A174AC"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4805CB4B" w14:textId="77777777" w:rsidR="003A37F3" w:rsidRPr="003B75E6" w:rsidRDefault="003A37F3" w:rsidP="00BA0E99">
            <w:pPr>
              <w:jc w:val="center"/>
              <w:rPr>
                <w:rFonts w:asciiTheme="minorHAnsi" w:hAnsiTheme="minorHAnsi" w:cs="Calibri"/>
                <w:color w:val="000000"/>
                <w:sz w:val="14"/>
                <w:szCs w:val="14"/>
                <w:lang w:eastAsia="sk-SK"/>
              </w:rPr>
            </w:pPr>
          </w:p>
        </w:tc>
      </w:tr>
      <w:tr w:rsidR="00E3683C" w:rsidRPr="003B75E6" w14:paraId="12F3EF35" w14:textId="77777777" w:rsidTr="006C0929">
        <w:trPr>
          <w:trHeight w:hRule="exact" w:val="440"/>
          <w:jc w:val="right"/>
        </w:trPr>
        <w:tc>
          <w:tcPr>
            <w:tcW w:w="570" w:type="dxa"/>
            <w:vMerge/>
            <w:tcBorders>
              <w:left w:val="single" w:sz="12" w:space="0" w:color="auto"/>
              <w:bottom w:val="single" w:sz="12" w:space="0" w:color="auto"/>
              <w:right w:val="single" w:sz="4" w:space="0" w:color="auto"/>
            </w:tcBorders>
            <w:shd w:val="clear" w:color="auto" w:fill="EDEDED" w:themeFill="accent3" w:themeFillTint="33"/>
            <w:vAlign w:val="center"/>
          </w:tcPr>
          <w:p w14:paraId="4CCE70DF" w14:textId="77777777" w:rsidR="003A37F3" w:rsidRPr="003B75E6" w:rsidRDefault="003A37F3" w:rsidP="00BA0E99">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auto"/>
            <w:vAlign w:val="center"/>
          </w:tcPr>
          <w:p w14:paraId="26CD0C15"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5" w:type="dxa"/>
            <w:tcBorders>
              <w:top w:val="nil"/>
              <w:left w:val="single" w:sz="12" w:space="0" w:color="auto"/>
              <w:bottom w:val="single" w:sz="12" w:space="0" w:color="auto"/>
              <w:right w:val="single" w:sz="4" w:space="0" w:color="auto"/>
            </w:tcBorders>
            <w:shd w:val="clear" w:color="auto" w:fill="E8EEF8"/>
            <w:noWrap/>
            <w:vAlign w:val="center"/>
          </w:tcPr>
          <w:p w14:paraId="235538C7"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12" w:space="0" w:color="auto"/>
              <w:right w:val="single" w:sz="4" w:space="0" w:color="auto"/>
            </w:tcBorders>
            <w:shd w:val="clear" w:color="auto" w:fill="E8EEF8"/>
            <w:noWrap/>
            <w:vAlign w:val="center"/>
          </w:tcPr>
          <w:p w14:paraId="176FF825"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12" w:space="0" w:color="auto"/>
              <w:right w:val="single" w:sz="4" w:space="0" w:color="auto"/>
            </w:tcBorders>
            <w:shd w:val="clear" w:color="auto" w:fill="C5E0B3" w:themeFill="accent6" w:themeFillTint="66"/>
            <w:noWrap/>
            <w:vAlign w:val="center"/>
          </w:tcPr>
          <w:p w14:paraId="3D8F72B7" w14:textId="77777777" w:rsidR="003A37F3" w:rsidRPr="003B75E6" w:rsidRDefault="003A37F3" w:rsidP="00BA0E99">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0,52</w:t>
            </w:r>
          </w:p>
        </w:tc>
        <w:tc>
          <w:tcPr>
            <w:tcW w:w="569" w:type="dxa"/>
            <w:tcBorders>
              <w:top w:val="nil"/>
              <w:left w:val="nil"/>
              <w:bottom w:val="single" w:sz="12" w:space="0" w:color="auto"/>
              <w:right w:val="single" w:sz="4" w:space="0" w:color="auto"/>
            </w:tcBorders>
            <w:shd w:val="clear" w:color="auto" w:fill="auto"/>
            <w:noWrap/>
            <w:vAlign w:val="center"/>
          </w:tcPr>
          <w:p w14:paraId="4330B710"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12" w:space="0" w:color="auto"/>
              <w:right w:val="single" w:sz="4" w:space="0" w:color="auto"/>
            </w:tcBorders>
            <w:shd w:val="clear" w:color="auto" w:fill="auto"/>
            <w:noWrap/>
            <w:vAlign w:val="center"/>
          </w:tcPr>
          <w:p w14:paraId="3EEBBFD2"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12" w:space="0" w:color="auto"/>
              <w:right w:val="single" w:sz="4" w:space="0" w:color="auto"/>
            </w:tcBorders>
            <w:shd w:val="clear" w:color="auto" w:fill="auto"/>
            <w:noWrap/>
            <w:vAlign w:val="center"/>
          </w:tcPr>
          <w:p w14:paraId="752AC16A"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12" w:space="0" w:color="auto"/>
              <w:right w:val="single" w:sz="4" w:space="0" w:color="auto"/>
            </w:tcBorders>
            <w:shd w:val="clear" w:color="auto" w:fill="auto"/>
            <w:noWrap/>
            <w:vAlign w:val="center"/>
          </w:tcPr>
          <w:p w14:paraId="044AEF74"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nil"/>
              <w:left w:val="nil"/>
              <w:bottom w:val="single" w:sz="12" w:space="0" w:color="auto"/>
              <w:right w:val="single" w:sz="4" w:space="0" w:color="auto"/>
            </w:tcBorders>
            <w:shd w:val="clear" w:color="auto" w:fill="auto"/>
            <w:noWrap/>
            <w:vAlign w:val="center"/>
          </w:tcPr>
          <w:p w14:paraId="49D0F701"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12" w:space="0" w:color="auto"/>
              <w:right w:val="single" w:sz="4" w:space="0" w:color="auto"/>
            </w:tcBorders>
            <w:shd w:val="clear" w:color="auto" w:fill="auto"/>
            <w:noWrap/>
            <w:vAlign w:val="center"/>
          </w:tcPr>
          <w:p w14:paraId="70A0AE3D"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nil"/>
              <w:left w:val="nil"/>
              <w:bottom w:val="single" w:sz="12" w:space="0" w:color="auto"/>
              <w:right w:val="single" w:sz="4" w:space="0" w:color="auto"/>
            </w:tcBorders>
            <w:shd w:val="clear" w:color="auto" w:fill="auto"/>
            <w:noWrap/>
            <w:vAlign w:val="center"/>
          </w:tcPr>
          <w:p w14:paraId="5F4941EF"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nil"/>
              <w:left w:val="nil"/>
              <w:bottom w:val="single" w:sz="12" w:space="0" w:color="auto"/>
              <w:right w:val="single" w:sz="12" w:space="0" w:color="auto"/>
            </w:tcBorders>
            <w:shd w:val="clear" w:color="auto" w:fill="auto"/>
            <w:noWrap/>
            <w:vAlign w:val="center"/>
          </w:tcPr>
          <w:p w14:paraId="18735DB2"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nil"/>
              <w:left w:val="single" w:sz="12" w:space="0" w:color="auto"/>
              <w:bottom w:val="single" w:sz="12" w:space="0" w:color="auto"/>
              <w:right w:val="single" w:sz="12" w:space="0" w:color="auto"/>
            </w:tcBorders>
            <w:shd w:val="clear" w:color="auto" w:fill="auto"/>
            <w:noWrap/>
            <w:vAlign w:val="center"/>
          </w:tcPr>
          <w:p w14:paraId="1CDE3069" w14:textId="77777777" w:rsidR="003A37F3" w:rsidRPr="003B75E6" w:rsidRDefault="003A37F3" w:rsidP="00BA0E99">
            <w:pPr>
              <w:jc w:val="center"/>
              <w:rPr>
                <w:rFonts w:asciiTheme="minorHAnsi" w:hAnsiTheme="minorHAnsi" w:cs="Calibri"/>
                <w:color w:val="000000"/>
                <w:sz w:val="14"/>
                <w:szCs w:val="14"/>
                <w:lang w:eastAsia="sk-SK"/>
              </w:rPr>
            </w:pPr>
          </w:p>
        </w:tc>
      </w:tr>
      <w:tr w:rsidR="00E3683C" w:rsidRPr="003B75E6" w14:paraId="089ED077" w14:textId="77777777" w:rsidTr="006C0929">
        <w:trPr>
          <w:cantSplit/>
          <w:trHeight w:hRule="exact" w:val="727"/>
          <w:jc w:val="right"/>
        </w:trPr>
        <w:tc>
          <w:tcPr>
            <w:tcW w:w="570" w:type="dxa"/>
            <w:tcBorders>
              <w:top w:val="single" w:sz="12" w:space="0" w:color="auto"/>
              <w:left w:val="single" w:sz="12" w:space="0" w:color="auto"/>
              <w:bottom w:val="single" w:sz="12" w:space="0" w:color="auto"/>
              <w:right w:val="single" w:sz="4" w:space="0" w:color="auto"/>
            </w:tcBorders>
            <w:shd w:val="clear" w:color="auto" w:fill="EDEDED" w:themeFill="accent3" w:themeFillTint="33"/>
            <w:textDirection w:val="btLr"/>
            <w:vAlign w:val="center"/>
          </w:tcPr>
          <w:p w14:paraId="332C8D89" w14:textId="77777777" w:rsidR="003A37F3" w:rsidRPr="003B75E6" w:rsidRDefault="003A37F3" w:rsidP="00BA0E99">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auto"/>
            <w:vAlign w:val="center"/>
          </w:tcPr>
          <w:p w14:paraId="4F3E8CF9" w14:textId="77777777" w:rsidR="003A37F3" w:rsidRPr="003B75E6" w:rsidRDefault="003A37F3"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5" w:type="dxa"/>
            <w:tcBorders>
              <w:top w:val="single" w:sz="12" w:space="0" w:color="auto"/>
              <w:left w:val="single" w:sz="12" w:space="0" w:color="auto"/>
              <w:bottom w:val="single" w:sz="12" w:space="0" w:color="auto"/>
              <w:right w:val="single" w:sz="4" w:space="0" w:color="auto"/>
            </w:tcBorders>
            <w:shd w:val="clear" w:color="auto" w:fill="E8EEF8"/>
            <w:noWrap/>
            <w:vAlign w:val="center"/>
          </w:tcPr>
          <w:p w14:paraId="2DB2FBE2"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E8EEF8"/>
            <w:noWrap/>
            <w:vAlign w:val="center"/>
          </w:tcPr>
          <w:p w14:paraId="4675D542"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FFE599" w:themeFill="accent4" w:themeFillTint="66"/>
            <w:noWrap/>
            <w:vAlign w:val="center"/>
          </w:tcPr>
          <w:p w14:paraId="31831BBF"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0DCC2EE7"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6D301674"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68DA455E"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18A41047" w14:textId="77777777" w:rsidR="003A37F3" w:rsidRPr="003B75E6" w:rsidRDefault="003A37F3" w:rsidP="00BA0E99">
            <w:pPr>
              <w:jc w:val="center"/>
              <w:rPr>
                <w:rFonts w:asciiTheme="minorHAnsi" w:hAnsiTheme="minorHAnsi" w:cs="Calibri"/>
                <w:color w:val="000000"/>
                <w:sz w:val="14"/>
                <w:szCs w:val="14"/>
                <w:lang w:eastAsia="sk-SK"/>
              </w:rPr>
            </w:pPr>
          </w:p>
        </w:tc>
        <w:tc>
          <w:tcPr>
            <w:tcW w:w="563" w:type="dxa"/>
            <w:tcBorders>
              <w:top w:val="single" w:sz="12" w:space="0" w:color="auto"/>
              <w:left w:val="nil"/>
              <w:bottom w:val="single" w:sz="12" w:space="0" w:color="auto"/>
              <w:right w:val="single" w:sz="4" w:space="0" w:color="auto"/>
            </w:tcBorders>
            <w:shd w:val="clear" w:color="auto" w:fill="auto"/>
            <w:noWrap/>
            <w:vAlign w:val="center"/>
          </w:tcPr>
          <w:p w14:paraId="69112133"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51337E37" w14:textId="77777777" w:rsidR="003A37F3" w:rsidRPr="003B75E6" w:rsidRDefault="003A37F3" w:rsidP="00BA0E99">
            <w:pPr>
              <w:jc w:val="center"/>
              <w:rPr>
                <w:rFonts w:asciiTheme="minorHAnsi" w:hAnsiTheme="minorHAnsi" w:cs="Calibri"/>
                <w:color w:val="000000"/>
                <w:sz w:val="14"/>
                <w:szCs w:val="14"/>
                <w:lang w:eastAsia="sk-SK"/>
              </w:rPr>
            </w:pPr>
          </w:p>
        </w:tc>
        <w:tc>
          <w:tcPr>
            <w:tcW w:w="569" w:type="dxa"/>
            <w:tcBorders>
              <w:top w:val="single" w:sz="12" w:space="0" w:color="auto"/>
              <w:left w:val="nil"/>
              <w:bottom w:val="single" w:sz="12" w:space="0" w:color="auto"/>
              <w:right w:val="single" w:sz="4" w:space="0" w:color="auto"/>
            </w:tcBorders>
            <w:shd w:val="clear" w:color="auto" w:fill="auto"/>
            <w:noWrap/>
            <w:vAlign w:val="center"/>
          </w:tcPr>
          <w:p w14:paraId="3F7DD1E8" w14:textId="77777777" w:rsidR="003A37F3" w:rsidRPr="003B75E6" w:rsidRDefault="003A37F3" w:rsidP="00BA0E99">
            <w:pPr>
              <w:jc w:val="center"/>
              <w:rPr>
                <w:rFonts w:asciiTheme="minorHAnsi" w:hAnsiTheme="minorHAnsi" w:cs="Calibri"/>
                <w:color w:val="000000"/>
                <w:sz w:val="14"/>
                <w:szCs w:val="14"/>
                <w:lang w:eastAsia="sk-SK"/>
              </w:rPr>
            </w:pPr>
          </w:p>
        </w:tc>
        <w:tc>
          <w:tcPr>
            <w:tcW w:w="676" w:type="dxa"/>
            <w:tcBorders>
              <w:top w:val="single" w:sz="12" w:space="0" w:color="auto"/>
              <w:left w:val="nil"/>
              <w:bottom w:val="single" w:sz="12" w:space="0" w:color="auto"/>
              <w:right w:val="single" w:sz="12" w:space="0" w:color="auto"/>
            </w:tcBorders>
            <w:shd w:val="clear" w:color="auto" w:fill="auto"/>
            <w:noWrap/>
            <w:vAlign w:val="center"/>
          </w:tcPr>
          <w:p w14:paraId="58EA8786" w14:textId="77777777" w:rsidR="003A37F3" w:rsidRPr="003B75E6" w:rsidRDefault="003A37F3" w:rsidP="00BA0E99">
            <w:pPr>
              <w:jc w:val="center"/>
              <w:rPr>
                <w:rFonts w:asciiTheme="minorHAnsi" w:hAnsiTheme="minorHAnsi" w:cs="Calibri"/>
                <w:color w:val="000000"/>
                <w:sz w:val="14"/>
                <w:szCs w:val="14"/>
                <w:lang w:eastAsia="sk-SK"/>
              </w:rPr>
            </w:pP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85DFC24" w14:textId="77777777" w:rsidR="003A37F3" w:rsidRPr="003B75E6" w:rsidRDefault="003A37F3" w:rsidP="00BA0E99">
            <w:pPr>
              <w:jc w:val="center"/>
              <w:rPr>
                <w:rFonts w:asciiTheme="minorHAnsi" w:hAnsiTheme="minorHAnsi" w:cs="Calibri"/>
                <w:color w:val="000000"/>
                <w:sz w:val="14"/>
                <w:szCs w:val="14"/>
                <w:lang w:eastAsia="sk-SK"/>
              </w:rPr>
            </w:pPr>
          </w:p>
        </w:tc>
      </w:tr>
    </w:tbl>
    <w:p w14:paraId="7F39B0DE" w14:textId="172CEBE8" w:rsidR="001271B6" w:rsidRPr="003B75E6" w:rsidRDefault="00452543" w:rsidP="00756A3B">
      <w:pPr>
        <w:pStyle w:val="Dalodstavce"/>
        <w:ind w:firstLine="0"/>
        <w:rPr>
          <w:lang w:val="sk-SK"/>
        </w:rPr>
      </w:pPr>
      <w:r>
        <w:rPr>
          <w:noProof/>
        </w:rPr>
        <w:drawing>
          <wp:anchor distT="0" distB="0" distL="114300" distR="114300" simplePos="0" relativeHeight="252152832" behindDoc="0" locked="0" layoutInCell="1" allowOverlap="1" wp14:anchorId="3162E020" wp14:editId="393CF1FC">
            <wp:simplePos x="0" y="0"/>
            <wp:positionH relativeFrom="column">
              <wp:posOffset>0</wp:posOffset>
            </wp:positionH>
            <wp:positionV relativeFrom="paragraph">
              <wp:posOffset>190500</wp:posOffset>
            </wp:positionV>
            <wp:extent cx="5039360" cy="695960"/>
            <wp:effectExtent l="0" t="0" r="8890" b="8890"/>
            <wp:wrapTopAndBottom/>
            <wp:docPr id="200" name="Obrázo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p>
    <w:p w14:paraId="6268C0CC" w14:textId="654A2619" w:rsidR="00585C1F" w:rsidRPr="003B75E6" w:rsidRDefault="00585C1F" w:rsidP="00585C1F">
      <w:pPr>
        <w:pStyle w:val="Popis"/>
        <w:keepNext/>
        <w:rPr>
          <w:lang w:val="sk-SK"/>
        </w:rPr>
      </w:pPr>
      <w:bookmarkStart w:id="148" w:name="_Toc68641007"/>
      <w:r w:rsidRPr="003B75E6">
        <w:rPr>
          <w:lang w:val="sk-SK"/>
        </w:rPr>
        <w:lastRenderedPageBreak/>
        <w:t>Tab.</w:t>
      </w:r>
      <w:r w:rsidR="00501B87">
        <w:rPr>
          <w:lang w:val="sk-SK"/>
        </w:rPr>
        <w:t xml:space="preserve"> </w:t>
      </w:r>
      <w:r w:rsidRPr="003B75E6">
        <w:rPr>
          <w:lang w:val="sk-SK"/>
        </w:rPr>
        <w:fldChar w:fldCharType="begin"/>
      </w:r>
      <w:r w:rsidRPr="003B75E6">
        <w:rPr>
          <w:lang w:val="sk-SK"/>
        </w:rPr>
        <w:instrText xml:space="preserve"> SEQ Tab._ \* ARABIC </w:instrText>
      </w:r>
      <w:r w:rsidRPr="003B75E6">
        <w:rPr>
          <w:lang w:val="sk-SK"/>
        </w:rPr>
        <w:fldChar w:fldCharType="separate"/>
      </w:r>
      <w:r w:rsidR="003C7BA5">
        <w:rPr>
          <w:noProof/>
          <w:lang w:val="sk-SK"/>
        </w:rPr>
        <w:t>18</w:t>
      </w:r>
      <w:r w:rsidRPr="003B75E6">
        <w:rPr>
          <w:lang w:val="sk-SK"/>
        </w:rPr>
        <w:fldChar w:fldCharType="end"/>
      </w:r>
      <w:r w:rsidRPr="003B75E6">
        <w:rPr>
          <w:lang w:val="sk-SK"/>
        </w:rPr>
        <w:t xml:space="preserve"> Zhrnutie farmakodynamických interakcií silíc a </w:t>
      </w:r>
      <w:proofErr w:type="spellStart"/>
      <w:r w:rsidRPr="003B75E6">
        <w:rPr>
          <w:lang w:val="sk-SK"/>
        </w:rPr>
        <w:t>klotrimazolu</w:t>
      </w:r>
      <w:proofErr w:type="spellEnd"/>
      <w:r w:rsidRPr="003B75E6">
        <w:rPr>
          <w:lang w:val="sk-SK"/>
        </w:rPr>
        <w:t xml:space="preserve"> v </w:t>
      </w:r>
      <w:proofErr w:type="spellStart"/>
      <w:r w:rsidRPr="003B75E6">
        <w:rPr>
          <w:lang w:val="sk-SK"/>
        </w:rPr>
        <w:t>mikrotitračnej</w:t>
      </w:r>
      <w:proofErr w:type="spellEnd"/>
      <w:r w:rsidRPr="003B75E6">
        <w:rPr>
          <w:lang w:val="sk-SK"/>
        </w:rPr>
        <w:t xml:space="preserve"> doštičke proti </w:t>
      </w:r>
      <w:r w:rsidRPr="003B75E6">
        <w:rPr>
          <w:i/>
          <w:iCs/>
          <w:lang w:val="sk-SK"/>
        </w:rPr>
        <w:t xml:space="preserve">C. parapsilosis, </w:t>
      </w:r>
      <w:r w:rsidRPr="003B75E6">
        <w:rPr>
          <w:lang w:val="sk-SK"/>
        </w:rPr>
        <w:t>vlastné spracovanie</w:t>
      </w:r>
      <w:bookmarkEnd w:id="148"/>
    </w:p>
    <w:tbl>
      <w:tblPr>
        <w:tblStyle w:val="Mriekatabuky"/>
        <w:tblW w:w="7938" w:type="dxa"/>
        <w:jc w:val="left"/>
        <w:tbl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316"/>
        <w:gridCol w:w="1130"/>
        <w:gridCol w:w="1372"/>
        <w:gridCol w:w="2026"/>
        <w:gridCol w:w="2094"/>
      </w:tblGrid>
      <w:tr w:rsidR="00585C1F" w:rsidRPr="003B75E6" w14:paraId="75A56D01" w14:textId="77777777" w:rsidTr="006D0FE1">
        <w:trPr>
          <w:cnfStyle w:val="100000000000" w:firstRow="1" w:lastRow="0" w:firstColumn="0" w:lastColumn="0" w:oddVBand="0" w:evenVBand="0" w:oddHBand="0" w:evenHBand="0" w:firstRowFirstColumn="0" w:firstRowLastColumn="0" w:lastRowFirstColumn="0" w:lastRowLastColumn="0"/>
          <w:cantSplit/>
          <w:trHeight w:val="376"/>
          <w:tblHeader/>
          <w:jc w:val="left"/>
        </w:trPr>
        <w:tc>
          <w:tcPr>
            <w:tcW w:w="1316" w:type="dxa"/>
            <w:tcBorders>
              <w:top w:val="single" w:sz="8" w:space="0" w:color="AEAAAA" w:themeColor="background2" w:themeShade="BF"/>
              <w:bottom w:val="single" w:sz="8" w:space="0" w:color="AEAAAA" w:themeColor="background2" w:themeShade="BF"/>
            </w:tcBorders>
            <w:shd w:val="clear" w:color="auto" w:fill="E7E6E6" w:themeFill="background2"/>
          </w:tcPr>
          <w:p w14:paraId="0B695DBC" w14:textId="77777777" w:rsidR="00585C1F" w:rsidRPr="003B75E6"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Druh</w:t>
            </w:r>
          </w:p>
          <w:p w14:paraId="643DBA87" w14:textId="77777777" w:rsidR="00585C1F" w:rsidRPr="003B75E6"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kvasinky</w:t>
            </w:r>
          </w:p>
        </w:tc>
        <w:tc>
          <w:tcPr>
            <w:tcW w:w="1130" w:type="dxa"/>
            <w:tcBorders>
              <w:top w:val="single" w:sz="8" w:space="0" w:color="AEAAAA" w:themeColor="background2" w:themeShade="BF"/>
              <w:bottom w:val="single" w:sz="8" w:space="0" w:color="AEAAAA" w:themeColor="background2" w:themeShade="BF"/>
            </w:tcBorders>
            <w:shd w:val="clear" w:color="auto" w:fill="E7E6E6" w:themeFill="background2"/>
          </w:tcPr>
          <w:p w14:paraId="2F29C6F4" w14:textId="77777777" w:rsidR="00585C1F" w:rsidRPr="003B75E6"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Silica</w:t>
            </w:r>
          </w:p>
        </w:tc>
        <w:tc>
          <w:tcPr>
            <w:tcW w:w="1372" w:type="dxa"/>
            <w:tcBorders>
              <w:top w:val="single" w:sz="8" w:space="0" w:color="AEAAAA" w:themeColor="background2" w:themeShade="BF"/>
              <w:bottom w:val="single" w:sz="8" w:space="0" w:color="AEAAAA" w:themeColor="background2" w:themeShade="BF"/>
            </w:tcBorders>
            <w:shd w:val="clear" w:color="auto" w:fill="E7E6E6" w:themeFill="background2"/>
          </w:tcPr>
          <w:p w14:paraId="37D8BD72" w14:textId="77777777" w:rsidR="000630CF"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Prevláda-</w:t>
            </w:r>
            <w:proofErr w:type="spellStart"/>
            <w:r w:rsidRPr="003B75E6">
              <w:rPr>
                <w:rFonts w:ascii="Cambria" w:hAnsi="Cambria"/>
                <w:b/>
                <w:bCs/>
                <w:sz w:val="22"/>
                <w:szCs w:val="22"/>
                <w:lang w:val="sk-SK"/>
              </w:rPr>
              <w:t>júca</w:t>
            </w:r>
            <w:proofErr w:type="spellEnd"/>
            <w:r w:rsidRPr="003B75E6">
              <w:rPr>
                <w:rFonts w:ascii="Cambria" w:hAnsi="Cambria"/>
                <w:b/>
                <w:bCs/>
                <w:sz w:val="22"/>
                <w:szCs w:val="22"/>
                <w:lang w:val="sk-SK"/>
              </w:rPr>
              <w:t xml:space="preserve"> </w:t>
            </w:r>
          </w:p>
          <w:p w14:paraId="70C2466B" w14:textId="6A0E0B69" w:rsidR="00585C1F" w:rsidRPr="003B75E6"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interakcia</w:t>
            </w:r>
          </w:p>
        </w:tc>
        <w:tc>
          <w:tcPr>
            <w:tcW w:w="2026" w:type="dxa"/>
            <w:tcBorders>
              <w:top w:val="single" w:sz="8" w:space="0" w:color="AEAAAA" w:themeColor="background2" w:themeShade="BF"/>
              <w:bottom w:val="single" w:sz="8" w:space="0" w:color="AEAAAA" w:themeColor="background2" w:themeShade="BF"/>
            </w:tcBorders>
            <w:shd w:val="clear" w:color="auto" w:fill="E7E6E6" w:themeFill="background2"/>
          </w:tcPr>
          <w:p w14:paraId="4E69259A" w14:textId="77777777" w:rsidR="000C2E57"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Trend</w:t>
            </w:r>
          </w:p>
          <w:p w14:paraId="68147785" w14:textId="1023F48B" w:rsidR="00585C1F" w:rsidRPr="003B75E6"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 xml:space="preserve"> interakcie</w:t>
            </w:r>
          </w:p>
        </w:tc>
        <w:tc>
          <w:tcPr>
            <w:tcW w:w="2094" w:type="dxa"/>
            <w:tcBorders>
              <w:top w:val="single" w:sz="8" w:space="0" w:color="AEAAAA" w:themeColor="background2" w:themeShade="BF"/>
              <w:bottom w:val="single" w:sz="8" w:space="0" w:color="AEAAAA" w:themeColor="background2" w:themeShade="BF"/>
            </w:tcBorders>
            <w:shd w:val="clear" w:color="auto" w:fill="E7E6E6" w:themeFill="background2"/>
          </w:tcPr>
          <w:p w14:paraId="743A24DF" w14:textId="77777777" w:rsidR="00585C1F" w:rsidRPr="003B75E6" w:rsidRDefault="00585C1F" w:rsidP="006D0FE1">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sz w:val="22"/>
                <w:szCs w:val="22"/>
                <w:lang w:val="sk-SK"/>
              </w:rPr>
              <w:t>Hodnotenie</w:t>
            </w:r>
          </w:p>
        </w:tc>
      </w:tr>
      <w:tr w:rsidR="00585C1F" w:rsidRPr="003B75E6" w14:paraId="05CAB484" w14:textId="77777777" w:rsidTr="006D0FE1">
        <w:trPr>
          <w:cantSplit/>
          <w:trHeight w:val="473"/>
          <w:jc w:val="left"/>
        </w:trPr>
        <w:tc>
          <w:tcPr>
            <w:tcW w:w="1316" w:type="dxa"/>
            <w:vMerge w:val="restart"/>
            <w:tcBorders>
              <w:top w:val="single" w:sz="8" w:space="0" w:color="AEAAAA" w:themeColor="background2" w:themeShade="BF"/>
              <w:bottom w:val="single" w:sz="4" w:space="0" w:color="AEAAAA" w:themeColor="background2" w:themeShade="BF"/>
            </w:tcBorders>
          </w:tcPr>
          <w:p w14:paraId="33E386B4" w14:textId="337FF035" w:rsidR="00585C1F" w:rsidRPr="003B75E6" w:rsidRDefault="00585C1F" w:rsidP="00585C1F">
            <w:pPr>
              <w:pStyle w:val="Dalodstavce"/>
              <w:keepNext w:val="0"/>
              <w:keepLines w:val="0"/>
              <w:suppressAutoHyphens w:val="0"/>
              <w:ind w:firstLine="0"/>
              <w:jc w:val="center"/>
              <w:rPr>
                <w:rFonts w:ascii="Cambria" w:hAnsi="Cambria"/>
                <w:b/>
                <w:bCs/>
                <w:sz w:val="22"/>
                <w:szCs w:val="22"/>
                <w:lang w:val="sk-SK"/>
              </w:rPr>
            </w:pPr>
            <w:r w:rsidRPr="003B75E6">
              <w:rPr>
                <w:rFonts w:ascii="Cambria" w:hAnsi="Cambria"/>
                <w:b/>
                <w:bCs/>
                <w:i/>
                <w:iCs/>
                <w:sz w:val="20"/>
                <w:szCs w:val="20"/>
                <w:lang w:val="sk-SK"/>
              </w:rPr>
              <w:t>C. parapsilosis</w:t>
            </w:r>
            <w:r w:rsidRPr="003B75E6">
              <w:rPr>
                <w:rFonts w:ascii="Cambria" w:hAnsi="Cambria"/>
                <w:b/>
                <w:bCs/>
                <w:sz w:val="20"/>
                <w:szCs w:val="20"/>
                <w:lang w:val="sk-SK"/>
              </w:rPr>
              <w:t xml:space="preserve"> CCM 8260</w:t>
            </w:r>
          </w:p>
        </w:tc>
        <w:tc>
          <w:tcPr>
            <w:tcW w:w="1130" w:type="dxa"/>
            <w:tcBorders>
              <w:top w:val="single" w:sz="8" w:space="0" w:color="AEAAAA" w:themeColor="background2" w:themeShade="BF"/>
              <w:bottom w:val="single" w:sz="4" w:space="0" w:color="AEAAAA" w:themeColor="background2" w:themeShade="BF"/>
            </w:tcBorders>
          </w:tcPr>
          <w:p w14:paraId="3AB36E46" w14:textId="231EF930" w:rsidR="00585C1F" w:rsidRPr="00D84B09" w:rsidRDefault="00585C1F" w:rsidP="00585C1F">
            <w:pPr>
              <w:pStyle w:val="Dalodstavce"/>
              <w:keepNext w:val="0"/>
              <w:keepLines w:val="0"/>
              <w:suppressAutoHyphens w:val="0"/>
              <w:ind w:firstLine="0"/>
              <w:jc w:val="center"/>
              <w:rPr>
                <w:rFonts w:ascii="Cambria" w:hAnsi="Cambria"/>
                <w:i/>
                <w:iCs/>
                <w:sz w:val="16"/>
                <w:szCs w:val="16"/>
                <w:lang w:val="sk-SK"/>
              </w:rPr>
            </w:pPr>
            <w:r w:rsidRPr="00D84B09">
              <w:rPr>
                <w:rFonts w:ascii="Cambria" w:hAnsi="Cambria"/>
                <w:i/>
                <w:iCs/>
                <w:sz w:val="16"/>
                <w:szCs w:val="16"/>
                <w:lang w:val="sk-SK"/>
              </w:rPr>
              <w:t>C. flexuosus</w:t>
            </w:r>
          </w:p>
        </w:tc>
        <w:tc>
          <w:tcPr>
            <w:tcW w:w="1372" w:type="dxa"/>
            <w:tcBorders>
              <w:top w:val="single" w:sz="8" w:space="0" w:color="AEAAAA" w:themeColor="background2" w:themeShade="BF"/>
              <w:bottom w:val="single" w:sz="4" w:space="0" w:color="AEAAAA" w:themeColor="background2" w:themeShade="BF"/>
            </w:tcBorders>
          </w:tcPr>
          <w:p w14:paraId="3BE8DCC5" w14:textId="77777777" w:rsidR="00A5659C"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Cambria" w:hAnsi="Cambria"/>
                <w:sz w:val="16"/>
                <w:szCs w:val="16"/>
                <w:lang w:val="sk-SK"/>
              </w:rPr>
              <w:t xml:space="preserve">rovnaký výskyt slabej synergie a negatívnej </w:t>
            </w:r>
          </w:p>
          <w:p w14:paraId="109A46D4" w14:textId="021006FE" w:rsidR="00585C1F"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Cambria" w:hAnsi="Cambria"/>
                <w:sz w:val="16"/>
                <w:szCs w:val="16"/>
                <w:lang w:val="sk-SK"/>
              </w:rPr>
              <w:t>interakcie</w:t>
            </w:r>
          </w:p>
        </w:tc>
        <w:tc>
          <w:tcPr>
            <w:tcW w:w="2026" w:type="dxa"/>
            <w:tcBorders>
              <w:top w:val="single" w:sz="8" w:space="0" w:color="AEAAAA" w:themeColor="background2" w:themeShade="BF"/>
              <w:bottom w:val="single" w:sz="4" w:space="0" w:color="AEAAAA" w:themeColor="background2" w:themeShade="BF"/>
            </w:tcBorders>
          </w:tcPr>
          <w:p w14:paraId="50A34C09" w14:textId="77777777" w:rsidR="000630C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Cambria" w:hAnsi="Cambria"/>
                <w:sz w:val="16"/>
                <w:szCs w:val="16"/>
                <w:lang w:val="sk-SK"/>
              </w:rPr>
              <w:t xml:space="preserve">neúčinnosť kombinácií, ktoré obsahovali c antimykotika väčšiu alebo rovnú jeho MIC spolu s rôznymi koncentráciami silice; slabá synergia v jamkách s c silice </w:t>
            </w:r>
          </w:p>
          <w:p w14:paraId="099BECDD" w14:textId="26A2DA74" w:rsidR="00585C1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Cambria" w:hAnsi="Cambria"/>
                <w:sz w:val="16"/>
                <w:szCs w:val="16"/>
                <w:lang w:val="sk-SK"/>
              </w:rPr>
              <w:t>blízkymi jej MIC</w:t>
            </w:r>
          </w:p>
        </w:tc>
        <w:tc>
          <w:tcPr>
            <w:tcW w:w="2094" w:type="dxa"/>
            <w:tcBorders>
              <w:top w:val="single" w:sz="8" w:space="0" w:color="AEAAAA" w:themeColor="background2" w:themeShade="BF"/>
              <w:bottom w:val="single" w:sz="4" w:space="0" w:color="AEAAAA" w:themeColor="background2" w:themeShade="BF"/>
            </w:tcBorders>
          </w:tcPr>
          <w:p w14:paraId="3DDA9674" w14:textId="5F8E1061" w:rsidR="00585C1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Cambria" w:hAnsi="Cambria"/>
                <w:sz w:val="16"/>
                <w:szCs w:val="16"/>
                <w:lang w:val="sk-SK"/>
              </w:rPr>
              <w:t>nejednoznačné výsledky, nutné preveriť</w:t>
            </w:r>
          </w:p>
        </w:tc>
      </w:tr>
      <w:tr w:rsidR="00585C1F" w:rsidRPr="003B75E6" w14:paraId="7E3D1638" w14:textId="77777777" w:rsidTr="006D0FE1">
        <w:trPr>
          <w:cantSplit/>
          <w:trHeight w:val="473"/>
          <w:jc w:val="left"/>
        </w:trPr>
        <w:tc>
          <w:tcPr>
            <w:tcW w:w="1316" w:type="dxa"/>
            <w:vMerge/>
            <w:tcBorders>
              <w:top w:val="single" w:sz="4" w:space="0" w:color="AEAAAA" w:themeColor="background2" w:themeShade="BF"/>
              <w:bottom w:val="single" w:sz="4" w:space="0" w:color="AEAAAA" w:themeColor="background2" w:themeShade="BF"/>
            </w:tcBorders>
          </w:tcPr>
          <w:p w14:paraId="4C7BCD4C" w14:textId="77777777" w:rsidR="00585C1F" w:rsidRPr="003B75E6" w:rsidRDefault="00585C1F" w:rsidP="00585C1F">
            <w:pPr>
              <w:pStyle w:val="Dalodstavce"/>
              <w:keepNext w:val="0"/>
              <w:keepLines w:val="0"/>
              <w:suppressAutoHyphens w:val="0"/>
              <w:rPr>
                <w:rFonts w:ascii="Cambria" w:hAnsi="Cambria"/>
                <w:b/>
                <w:bCs/>
                <w:i/>
                <w:iCs/>
                <w:lang w:val="sk-SK"/>
              </w:rPr>
            </w:pPr>
          </w:p>
        </w:tc>
        <w:tc>
          <w:tcPr>
            <w:tcW w:w="1130" w:type="dxa"/>
            <w:tcBorders>
              <w:top w:val="single" w:sz="4" w:space="0" w:color="AEAAAA" w:themeColor="background2" w:themeShade="BF"/>
              <w:bottom w:val="single" w:sz="4" w:space="0" w:color="AEAAAA" w:themeColor="background2" w:themeShade="BF"/>
            </w:tcBorders>
          </w:tcPr>
          <w:p w14:paraId="447FAFEE" w14:textId="68174E46" w:rsidR="00585C1F" w:rsidRPr="00D84B09" w:rsidRDefault="00585C1F" w:rsidP="00585C1F">
            <w:pPr>
              <w:pStyle w:val="Dalodstavce"/>
              <w:keepNext w:val="0"/>
              <w:keepLines w:val="0"/>
              <w:suppressAutoHyphens w:val="0"/>
              <w:ind w:firstLine="0"/>
              <w:jc w:val="center"/>
              <w:rPr>
                <w:rFonts w:ascii="Cambria" w:hAnsi="Cambria"/>
                <w:i/>
                <w:iCs/>
                <w:sz w:val="16"/>
                <w:szCs w:val="16"/>
                <w:lang w:val="sk-SK"/>
              </w:rPr>
            </w:pPr>
            <w:r w:rsidRPr="00D84B09">
              <w:rPr>
                <w:rFonts w:ascii="Cambria" w:hAnsi="Cambria"/>
                <w:i/>
                <w:iCs/>
                <w:sz w:val="16"/>
                <w:szCs w:val="16"/>
                <w:lang w:val="sk-SK"/>
              </w:rPr>
              <w:t>M. arvensis</w:t>
            </w:r>
          </w:p>
        </w:tc>
        <w:tc>
          <w:tcPr>
            <w:tcW w:w="1372" w:type="dxa"/>
            <w:tcBorders>
              <w:top w:val="single" w:sz="4" w:space="0" w:color="AEAAAA" w:themeColor="background2" w:themeShade="BF"/>
              <w:bottom w:val="single" w:sz="4" w:space="0" w:color="AEAAAA" w:themeColor="background2" w:themeShade="BF"/>
            </w:tcBorders>
          </w:tcPr>
          <w:p w14:paraId="7792D616" w14:textId="77777777" w:rsidR="00A5659C"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Cambria" w:hAnsi="Cambria"/>
                <w:sz w:val="16"/>
                <w:szCs w:val="16"/>
                <w:lang w:val="sk-SK"/>
              </w:rPr>
              <w:t xml:space="preserve">negatívna </w:t>
            </w:r>
          </w:p>
          <w:p w14:paraId="230E7626" w14:textId="399DD8CC" w:rsidR="00A5659C"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Cambria" w:hAnsi="Cambria"/>
                <w:sz w:val="16"/>
                <w:szCs w:val="16"/>
                <w:lang w:val="sk-SK"/>
              </w:rPr>
              <w:t xml:space="preserve">interakcia, </w:t>
            </w:r>
          </w:p>
          <w:p w14:paraId="718D16B3" w14:textId="7127E87A" w:rsidR="00585C1F"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Cambria" w:hAnsi="Cambria"/>
                <w:sz w:val="16"/>
                <w:szCs w:val="16"/>
                <w:lang w:val="sk-SK"/>
              </w:rPr>
              <w:t>indiferencia</w:t>
            </w:r>
          </w:p>
        </w:tc>
        <w:tc>
          <w:tcPr>
            <w:tcW w:w="2026" w:type="dxa"/>
            <w:tcBorders>
              <w:top w:val="single" w:sz="4" w:space="0" w:color="AEAAAA" w:themeColor="background2" w:themeShade="BF"/>
              <w:bottom w:val="single" w:sz="4" w:space="0" w:color="AEAAAA" w:themeColor="background2" w:themeShade="BF"/>
            </w:tcBorders>
          </w:tcPr>
          <w:p w14:paraId="61C2BAD8" w14:textId="77777777" w:rsidR="000630C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Cambria" w:hAnsi="Cambria"/>
                <w:sz w:val="16"/>
                <w:szCs w:val="16"/>
                <w:lang w:val="sk-SK"/>
              </w:rPr>
              <w:t xml:space="preserve">neúčinnosť </w:t>
            </w:r>
            <w:proofErr w:type="spellStart"/>
            <w:r w:rsidRPr="00D84B09">
              <w:rPr>
                <w:rFonts w:ascii="Cambria" w:hAnsi="Cambria"/>
                <w:sz w:val="16"/>
                <w:szCs w:val="16"/>
                <w:lang w:val="sk-SK"/>
              </w:rPr>
              <w:t>klotrimazolu</w:t>
            </w:r>
            <w:proofErr w:type="spellEnd"/>
            <w:r w:rsidRPr="00D84B09">
              <w:rPr>
                <w:rFonts w:ascii="Cambria" w:hAnsi="Cambria"/>
                <w:sz w:val="16"/>
                <w:szCs w:val="16"/>
                <w:lang w:val="sk-SK"/>
              </w:rPr>
              <w:t xml:space="preserve"> aj silice v kombináciách, ktoré obsahovali MIC </w:t>
            </w:r>
          </w:p>
          <w:p w14:paraId="4CACB7AE" w14:textId="77CBD54C" w:rsidR="00585C1F" w:rsidRPr="00D84B09" w:rsidRDefault="00585C1F" w:rsidP="00585C1F">
            <w:pPr>
              <w:pStyle w:val="Dalodstavce"/>
              <w:keepNext w:val="0"/>
              <w:keepLines w:val="0"/>
              <w:suppressAutoHyphens w:val="0"/>
              <w:ind w:firstLine="0"/>
              <w:jc w:val="left"/>
              <w:rPr>
                <w:rFonts w:ascii="Cambria" w:hAnsi="Cambria"/>
                <w:i/>
                <w:iCs/>
                <w:sz w:val="16"/>
                <w:szCs w:val="16"/>
                <w:lang w:val="sk-SK"/>
              </w:rPr>
            </w:pPr>
            <w:r w:rsidRPr="00D84B09">
              <w:rPr>
                <w:rFonts w:ascii="Cambria" w:hAnsi="Cambria"/>
                <w:sz w:val="16"/>
                <w:szCs w:val="16"/>
                <w:lang w:val="sk-SK"/>
              </w:rPr>
              <w:t>jednej látky</w:t>
            </w:r>
          </w:p>
        </w:tc>
        <w:tc>
          <w:tcPr>
            <w:tcW w:w="2094" w:type="dxa"/>
            <w:tcBorders>
              <w:top w:val="single" w:sz="4" w:space="0" w:color="AEAAAA" w:themeColor="background2" w:themeShade="BF"/>
              <w:bottom w:val="single" w:sz="4" w:space="0" w:color="AEAAAA" w:themeColor="background2" w:themeShade="BF"/>
            </w:tcBorders>
          </w:tcPr>
          <w:p w14:paraId="7E886D44" w14:textId="77777777" w:rsidR="00A5659C" w:rsidRPr="00D84B09" w:rsidRDefault="0044129A" w:rsidP="00585C1F">
            <w:pPr>
              <w:pStyle w:val="Dalodstavce"/>
              <w:keepNext w:val="0"/>
              <w:keepLines w:val="0"/>
              <w:suppressAutoHyphens w:val="0"/>
              <w:ind w:firstLine="0"/>
              <w:jc w:val="left"/>
              <w:rPr>
                <w:rFonts w:ascii="Cambria" w:hAnsi="Cambria"/>
                <w:sz w:val="16"/>
                <w:szCs w:val="16"/>
                <w:lang w:val="sk-SK"/>
              </w:rPr>
            </w:pPr>
            <w:r w:rsidRPr="00D84B09">
              <w:rPr>
                <w:rFonts w:ascii="Cambria" w:hAnsi="Cambria"/>
                <w:sz w:val="16"/>
                <w:szCs w:val="16"/>
                <w:lang w:val="sk-SK"/>
              </w:rPr>
              <w:t xml:space="preserve">negatívna interakcia, ktorú je pre použitie silice v praxi potrebné preveriť, potvrdenie malého počtu vedeckých článkov so synergickým potenciálom tejto </w:t>
            </w:r>
          </w:p>
          <w:p w14:paraId="182570BA" w14:textId="25606827" w:rsidR="00A5659C" w:rsidRPr="00D84B09" w:rsidRDefault="0044129A" w:rsidP="00585C1F">
            <w:pPr>
              <w:pStyle w:val="Dalodstavce"/>
              <w:keepNext w:val="0"/>
              <w:keepLines w:val="0"/>
              <w:suppressAutoHyphens w:val="0"/>
              <w:ind w:firstLine="0"/>
              <w:jc w:val="left"/>
              <w:rPr>
                <w:rFonts w:ascii="Cambria" w:hAnsi="Cambria"/>
                <w:sz w:val="16"/>
                <w:szCs w:val="16"/>
                <w:lang w:val="sk-SK"/>
              </w:rPr>
            </w:pPr>
            <w:r w:rsidRPr="00D84B09">
              <w:rPr>
                <w:rFonts w:ascii="Cambria" w:hAnsi="Cambria"/>
                <w:sz w:val="16"/>
                <w:szCs w:val="16"/>
                <w:lang w:val="sk-SK"/>
              </w:rPr>
              <w:t xml:space="preserve">silice, neúčinnosť na </w:t>
            </w:r>
          </w:p>
          <w:p w14:paraId="190F625C" w14:textId="758205CD" w:rsidR="00585C1F" w:rsidRPr="00D84B09" w:rsidRDefault="0044129A" w:rsidP="00585C1F">
            <w:pPr>
              <w:pStyle w:val="Dalodstavce"/>
              <w:keepNext w:val="0"/>
              <w:keepLines w:val="0"/>
              <w:suppressAutoHyphens w:val="0"/>
              <w:ind w:firstLine="0"/>
              <w:jc w:val="left"/>
              <w:rPr>
                <w:rFonts w:ascii="Cambria" w:hAnsi="Cambria"/>
                <w:sz w:val="16"/>
                <w:szCs w:val="16"/>
                <w:lang w:val="sk-SK"/>
              </w:rPr>
            </w:pPr>
            <w:proofErr w:type="spellStart"/>
            <w:r w:rsidRPr="00D84B09">
              <w:rPr>
                <w:rFonts w:ascii="Cambria" w:hAnsi="Cambria"/>
                <w:sz w:val="16"/>
                <w:szCs w:val="16"/>
                <w:lang w:val="sk-SK"/>
              </w:rPr>
              <w:t>non</w:t>
            </w:r>
            <w:proofErr w:type="spellEnd"/>
            <w:r w:rsidRPr="00D84B09">
              <w:rPr>
                <w:rFonts w:ascii="Cambria" w:hAnsi="Cambria"/>
                <w:sz w:val="16"/>
                <w:szCs w:val="16"/>
                <w:lang w:val="sk-SK"/>
              </w:rPr>
              <w:t>-albicans druhy</w:t>
            </w:r>
          </w:p>
        </w:tc>
      </w:tr>
      <w:tr w:rsidR="00585C1F" w:rsidRPr="003B75E6" w14:paraId="7CDD36DE" w14:textId="77777777" w:rsidTr="006D0FE1">
        <w:trPr>
          <w:cantSplit/>
          <w:trHeight w:val="473"/>
          <w:jc w:val="left"/>
        </w:trPr>
        <w:tc>
          <w:tcPr>
            <w:tcW w:w="1316" w:type="dxa"/>
            <w:vMerge/>
            <w:tcBorders>
              <w:top w:val="single" w:sz="4" w:space="0" w:color="AEAAAA" w:themeColor="background2" w:themeShade="BF"/>
              <w:bottom w:val="single" w:sz="8" w:space="0" w:color="AEAAAA" w:themeColor="background2" w:themeShade="BF"/>
            </w:tcBorders>
          </w:tcPr>
          <w:p w14:paraId="088A6865" w14:textId="77777777" w:rsidR="00585C1F" w:rsidRPr="003B75E6" w:rsidRDefault="00585C1F" w:rsidP="00585C1F">
            <w:pPr>
              <w:pStyle w:val="Dalodstavce"/>
              <w:keepNext w:val="0"/>
              <w:keepLines w:val="0"/>
              <w:suppressAutoHyphens w:val="0"/>
              <w:rPr>
                <w:rFonts w:ascii="Cambria" w:hAnsi="Cambria"/>
                <w:b/>
                <w:bCs/>
                <w:i/>
                <w:iCs/>
                <w:lang w:val="sk-SK"/>
              </w:rPr>
            </w:pPr>
          </w:p>
        </w:tc>
        <w:tc>
          <w:tcPr>
            <w:tcW w:w="1130" w:type="dxa"/>
            <w:tcBorders>
              <w:top w:val="single" w:sz="4" w:space="0" w:color="AEAAAA" w:themeColor="background2" w:themeShade="BF"/>
              <w:bottom w:val="single" w:sz="8" w:space="0" w:color="AEAAAA" w:themeColor="background2" w:themeShade="BF"/>
            </w:tcBorders>
          </w:tcPr>
          <w:p w14:paraId="11286C24" w14:textId="236370F9" w:rsidR="00585C1F" w:rsidRPr="00D84B09" w:rsidRDefault="00585C1F" w:rsidP="00585C1F">
            <w:pPr>
              <w:pStyle w:val="Dalodstavce"/>
              <w:keepNext w:val="0"/>
              <w:keepLines w:val="0"/>
              <w:suppressAutoHyphens w:val="0"/>
              <w:spacing w:line="240" w:lineRule="auto"/>
              <w:ind w:firstLine="0"/>
              <w:jc w:val="center"/>
              <w:rPr>
                <w:rFonts w:ascii="Cambria" w:hAnsi="Cambria"/>
                <w:i/>
                <w:iCs/>
                <w:sz w:val="16"/>
                <w:szCs w:val="16"/>
                <w:lang w:val="sk-SK"/>
              </w:rPr>
            </w:pPr>
            <w:r w:rsidRPr="00D84B09">
              <w:rPr>
                <w:rFonts w:ascii="Cambria" w:hAnsi="Cambria"/>
                <w:i/>
                <w:iCs/>
                <w:sz w:val="16"/>
                <w:szCs w:val="16"/>
                <w:lang w:val="sk-SK"/>
              </w:rPr>
              <w:t xml:space="preserve">S. </w:t>
            </w:r>
            <w:proofErr w:type="spellStart"/>
            <w:r w:rsidRPr="00D84B09">
              <w:rPr>
                <w:rFonts w:ascii="Cambria" w:hAnsi="Cambria"/>
                <w:i/>
                <w:iCs/>
                <w:sz w:val="16"/>
                <w:szCs w:val="16"/>
                <w:lang w:val="sk-SK"/>
              </w:rPr>
              <w:t>aromati-cum</w:t>
            </w:r>
            <w:proofErr w:type="spellEnd"/>
          </w:p>
        </w:tc>
        <w:tc>
          <w:tcPr>
            <w:tcW w:w="1372" w:type="dxa"/>
            <w:tcBorders>
              <w:top w:val="single" w:sz="4" w:space="0" w:color="AEAAAA" w:themeColor="background2" w:themeShade="BF"/>
              <w:bottom w:val="single" w:sz="8" w:space="0" w:color="AEAAAA" w:themeColor="background2" w:themeShade="BF"/>
            </w:tcBorders>
          </w:tcPr>
          <w:p w14:paraId="56C9620A" w14:textId="38F1CD8F" w:rsidR="00585C1F" w:rsidRPr="00D84B09" w:rsidRDefault="00585C1F" w:rsidP="00585C1F">
            <w:pPr>
              <w:pStyle w:val="Dalodstavce"/>
              <w:keepNext w:val="0"/>
              <w:keepLines w:val="0"/>
              <w:suppressAutoHyphens w:val="0"/>
              <w:ind w:firstLine="0"/>
              <w:jc w:val="center"/>
              <w:rPr>
                <w:rFonts w:ascii="Cambria" w:hAnsi="Cambria"/>
                <w:sz w:val="16"/>
                <w:szCs w:val="16"/>
                <w:lang w:val="sk-SK"/>
              </w:rPr>
            </w:pPr>
            <w:r w:rsidRPr="00D84B09">
              <w:rPr>
                <w:rFonts w:ascii="Cambria" w:hAnsi="Cambria"/>
                <w:sz w:val="16"/>
                <w:szCs w:val="16"/>
                <w:lang w:val="sk-SK"/>
              </w:rPr>
              <w:t>slabá synergia</w:t>
            </w:r>
          </w:p>
        </w:tc>
        <w:tc>
          <w:tcPr>
            <w:tcW w:w="2026" w:type="dxa"/>
            <w:tcBorders>
              <w:top w:val="single" w:sz="4" w:space="0" w:color="AEAAAA" w:themeColor="background2" w:themeShade="BF"/>
              <w:bottom w:val="single" w:sz="8" w:space="0" w:color="AEAAAA" w:themeColor="background2" w:themeShade="BF"/>
            </w:tcBorders>
          </w:tcPr>
          <w:p w14:paraId="06C305FC" w14:textId="2F67BD45" w:rsidR="00585C1F" w:rsidRPr="00D84B09" w:rsidRDefault="00585C1F" w:rsidP="00585C1F">
            <w:pPr>
              <w:pStyle w:val="Dalodstavce"/>
              <w:keepNext w:val="0"/>
              <w:keepLines w:val="0"/>
              <w:suppressAutoHyphens w:val="0"/>
              <w:ind w:firstLine="0"/>
              <w:jc w:val="left"/>
              <w:rPr>
                <w:rFonts w:ascii="Cambria" w:hAnsi="Cambria"/>
                <w:i/>
                <w:iCs/>
                <w:sz w:val="16"/>
                <w:szCs w:val="16"/>
                <w:lang w:val="sk-SK"/>
              </w:rPr>
            </w:pPr>
            <w:r w:rsidRPr="00D84B09">
              <w:rPr>
                <w:rFonts w:ascii="Cambria" w:hAnsi="Cambria"/>
                <w:sz w:val="16"/>
                <w:szCs w:val="16"/>
                <w:lang w:val="sk-SK"/>
              </w:rPr>
              <w:t xml:space="preserve">rôzne koncentrácie </w:t>
            </w:r>
            <w:proofErr w:type="spellStart"/>
            <w:r w:rsidRPr="00D84B09">
              <w:rPr>
                <w:rFonts w:ascii="Cambria" w:hAnsi="Cambria"/>
                <w:sz w:val="16"/>
                <w:szCs w:val="16"/>
                <w:lang w:val="sk-SK"/>
              </w:rPr>
              <w:t>klotrimazolu</w:t>
            </w:r>
            <w:proofErr w:type="spellEnd"/>
            <w:r w:rsidRPr="00D84B09">
              <w:rPr>
                <w:rFonts w:ascii="Cambria" w:hAnsi="Cambria"/>
                <w:sz w:val="16"/>
                <w:szCs w:val="16"/>
                <w:lang w:val="sk-SK"/>
              </w:rPr>
              <w:t xml:space="preserve"> spôsobili zastavenie rastu buniek v jamkách so </w:t>
            </w:r>
            <w:proofErr w:type="spellStart"/>
            <w:r w:rsidRPr="00D84B09">
              <w:rPr>
                <w:rFonts w:ascii="Cambria" w:hAnsi="Cambria"/>
                <w:sz w:val="16"/>
                <w:szCs w:val="16"/>
                <w:lang w:val="sk-SK"/>
              </w:rPr>
              <w:t>subinhibičnými</w:t>
            </w:r>
            <w:proofErr w:type="spellEnd"/>
            <w:r w:rsidRPr="00D84B09">
              <w:rPr>
                <w:rFonts w:ascii="Cambria" w:hAnsi="Cambria"/>
                <w:sz w:val="16"/>
                <w:szCs w:val="16"/>
                <w:lang w:val="sk-SK"/>
              </w:rPr>
              <w:t xml:space="preserve"> c silice, výskyt negatívnych interakcií</w:t>
            </w:r>
          </w:p>
        </w:tc>
        <w:tc>
          <w:tcPr>
            <w:tcW w:w="2094" w:type="dxa"/>
            <w:tcBorders>
              <w:top w:val="single" w:sz="4" w:space="0" w:color="AEAAAA" w:themeColor="background2" w:themeShade="BF"/>
              <w:bottom w:val="single" w:sz="8" w:space="0" w:color="AEAAAA" w:themeColor="background2" w:themeShade="BF"/>
            </w:tcBorders>
          </w:tcPr>
          <w:p w14:paraId="02C93AB0" w14:textId="39D4BD22" w:rsidR="00585C1F" w:rsidRPr="00D84B09" w:rsidRDefault="00585C1F" w:rsidP="00585C1F">
            <w:pPr>
              <w:pStyle w:val="Dalodstavce"/>
              <w:keepNext w:val="0"/>
              <w:keepLines w:val="0"/>
              <w:suppressAutoHyphens w:val="0"/>
              <w:ind w:firstLine="0"/>
              <w:jc w:val="left"/>
              <w:rPr>
                <w:rFonts w:ascii="Cambria" w:hAnsi="Cambria"/>
                <w:sz w:val="16"/>
                <w:szCs w:val="16"/>
                <w:lang w:val="sk-SK"/>
              </w:rPr>
            </w:pPr>
            <w:r w:rsidRPr="00D84B09">
              <w:rPr>
                <w:rFonts w:ascii="Cambria" w:hAnsi="Cambria"/>
                <w:sz w:val="16"/>
                <w:szCs w:val="16"/>
                <w:lang w:val="sk-SK"/>
              </w:rPr>
              <w:t>nejednoznačné výsledky, nutné preveriť</w:t>
            </w:r>
          </w:p>
        </w:tc>
      </w:tr>
    </w:tbl>
    <w:p w14:paraId="69D02137" w14:textId="7AAA5DB2" w:rsidR="00CC4A86" w:rsidRPr="003B75E6" w:rsidRDefault="00CC4A86" w:rsidP="00CC4A86">
      <w:pPr>
        <w:pStyle w:val="Nadpis3"/>
      </w:pPr>
      <w:r w:rsidRPr="003B75E6">
        <w:t>Disková difúzna metóda</w:t>
      </w:r>
    </w:p>
    <w:p w14:paraId="6C747D11" w14:textId="45018388" w:rsidR="00653EB2" w:rsidRPr="00D84B09" w:rsidRDefault="00FD0924" w:rsidP="00FD0924">
      <w:pPr>
        <w:pStyle w:val="Odstavec1"/>
        <w:rPr>
          <w:lang w:val="sk-SK"/>
        </w:rPr>
      </w:pPr>
      <w:r w:rsidRPr="003B75E6">
        <w:rPr>
          <w:lang w:val="sk-SK"/>
        </w:rPr>
        <w:t xml:space="preserve">Po vizuálnom zhodnotení </w:t>
      </w:r>
      <w:proofErr w:type="spellStart"/>
      <w:r w:rsidR="00EC28F9" w:rsidRPr="003B75E6">
        <w:rPr>
          <w:lang w:val="sk-SK"/>
        </w:rPr>
        <w:t>Petriho</w:t>
      </w:r>
      <w:proofErr w:type="spellEnd"/>
      <w:r w:rsidR="00EC28F9" w:rsidRPr="003B75E6">
        <w:rPr>
          <w:lang w:val="sk-SK"/>
        </w:rPr>
        <w:t xml:space="preserve"> misiek</w:t>
      </w:r>
      <w:r w:rsidR="00D6321C" w:rsidRPr="003B75E6">
        <w:rPr>
          <w:lang w:val="sk-SK"/>
        </w:rPr>
        <w:t xml:space="preserve"> podľa </w:t>
      </w:r>
      <w:r w:rsidR="00D6321C" w:rsidRPr="00D84B09">
        <w:rPr>
          <w:lang w:val="sk-SK"/>
        </w:rPr>
        <w:fldChar w:fldCharType="begin"/>
      </w:r>
      <w:r w:rsidR="00D6321C" w:rsidRPr="00D84B09">
        <w:rPr>
          <w:lang w:val="sk-SK"/>
        </w:rPr>
        <w:instrText xml:space="preserve"> REF _Ref64906628 \h </w:instrText>
      </w:r>
      <w:r w:rsidR="00D6321C" w:rsidRPr="00D84B09">
        <w:rPr>
          <w:lang w:val="sk-SK"/>
        </w:rPr>
      </w:r>
      <w:r w:rsidR="00D6321C" w:rsidRPr="00D84B09">
        <w:rPr>
          <w:lang w:val="sk-SK"/>
        </w:rPr>
        <w:fldChar w:fldCharType="separate"/>
      </w:r>
      <w:r w:rsidR="003C7BA5" w:rsidRPr="003B75E6">
        <w:rPr>
          <w:lang w:val="sk-SK"/>
        </w:rPr>
        <w:t xml:space="preserve">Obr. </w:t>
      </w:r>
      <w:r w:rsidR="003C7BA5">
        <w:rPr>
          <w:noProof/>
          <w:lang w:val="sk-SK"/>
        </w:rPr>
        <w:t>13</w:t>
      </w:r>
      <w:r w:rsidR="003C7BA5" w:rsidRPr="003B75E6">
        <w:rPr>
          <w:lang w:val="sk-SK"/>
        </w:rPr>
        <w:t xml:space="preserve"> Farmakodynamické interakcie na disku, vlastné spracovanie</w:t>
      </w:r>
      <w:r w:rsidR="00D6321C" w:rsidRPr="00D84B09">
        <w:rPr>
          <w:lang w:val="sk-SK"/>
        </w:rPr>
        <w:fldChar w:fldCharType="end"/>
      </w:r>
      <w:r w:rsidRPr="00D84B09">
        <w:rPr>
          <w:lang w:val="sk-SK"/>
        </w:rPr>
        <w:t> </w:t>
      </w:r>
      <w:r w:rsidR="002D38CD" w:rsidRPr="00D84B09">
        <w:rPr>
          <w:lang w:val="sk-SK"/>
        </w:rPr>
        <w:t xml:space="preserve">a po </w:t>
      </w:r>
      <w:r w:rsidRPr="00D84B09">
        <w:rPr>
          <w:lang w:val="sk-SK"/>
        </w:rPr>
        <w:t xml:space="preserve">porovnaní veľkosti priemeru inhibičnej zóny </w:t>
      </w:r>
      <w:r w:rsidR="00D6321C" w:rsidRPr="00D84B09">
        <w:rPr>
          <w:lang w:val="sk-SK"/>
        </w:rPr>
        <w:t xml:space="preserve">samotných látok </w:t>
      </w:r>
      <w:r w:rsidR="00F46180" w:rsidRPr="00D84B09">
        <w:rPr>
          <w:lang w:val="sk-SK"/>
        </w:rPr>
        <w:t xml:space="preserve">a </w:t>
      </w:r>
      <w:r w:rsidR="00F66137" w:rsidRPr="00D84B09">
        <w:rPr>
          <w:lang w:val="sk-SK"/>
        </w:rPr>
        <w:t>priemeru</w:t>
      </w:r>
      <w:r w:rsidR="00D6321C" w:rsidRPr="00D84B09">
        <w:rPr>
          <w:lang w:val="sk-SK"/>
        </w:rPr>
        <w:t xml:space="preserve"> inhibičnej zóny na doštičkách skúmajúcich interakcie sme </w:t>
      </w:r>
      <w:r w:rsidR="00F66137" w:rsidRPr="00D84B09">
        <w:rPr>
          <w:lang w:val="sk-SK"/>
        </w:rPr>
        <w:t>dospeli k výsledku, že antagonizmus medzi danými látkami sa nepotvrdil. Toto zistenie je pozitívne</w:t>
      </w:r>
      <w:r w:rsidR="002363FC" w:rsidRPr="00D84B09">
        <w:rPr>
          <w:lang w:val="sk-SK"/>
        </w:rPr>
        <w:t>. P</w:t>
      </w:r>
      <w:r w:rsidR="00F66137" w:rsidRPr="00D84B09">
        <w:rPr>
          <w:lang w:val="sk-SK"/>
        </w:rPr>
        <w:t xml:space="preserve">ri domácej liečbe nezávažných lokálnych kandidóz </w:t>
      </w:r>
      <w:r w:rsidR="00F46180" w:rsidRPr="00D84B09">
        <w:rPr>
          <w:lang w:val="sk-SK"/>
        </w:rPr>
        <w:t xml:space="preserve">môžeme odporúčať použitie silíc, </w:t>
      </w:r>
      <w:r w:rsidR="00835C18" w:rsidRPr="00D84B09">
        <w:rPr>
          <w:lang w:val="sk-SK"/>
        </w:rPr>
        <w:t xml:space="preserve">keďže neznižujú účinnosť liečby antimykotikami a okrem </w:t>
      </w:r>
      <w:proofErr w:type="spellStart"/>
      <w:r w:rsidR="00835C18" w:rsidRPr="00D84B09">
        <w:rPr>
          <w:lang w:val="sk-SK"/>
        </w:rPr>
        <w:t>antifungálnej</w:t>
      </w:r>
      <w:proofErr w:type="spellEnd"/>
      <w:r w:rsidR="00835C18" w:rsidRPr="00D84B09">
        <w:rPr>
          <w:lang w:val="sk-SK"/>
        </w:rPr>
        <w:t xml:space="preserve"> </w:t>
      </w:r>
      <w:r w:rsidR="00926B05" w:rsidRPr="00D84B09">
        <w:rPr>
          <w:lang w:val="sk-SK"/>
        </w:rPr>
        <w:t>aktivity je dokázan</w:t>
      </w:r>
      <w:r w:rsidR="002363FC" w:rsidRPr="00D84B09">
        <w:rPr>
          <w:lang w:val="sk-SK"/>
        </w:rPr>
        <w:t>ý</w:t>
      </w:r>
      <w:r w:rsidR="00926B05" w:rsidRPr="00D84B09">
        <w:rPr>
          <w:lang w:val="sk-SK"/>
        </w:rPr>
        <w:t xml:space="preserve"> aj ich </w:t>
      </w:r>
      <w:r w:rsidR="002363FC" w:rsidRPr="00D84B09">
        <w:rPr>
          <w:lang w:val="sk-SK"/>
        </w:rPr>
        <w:t xml:space="preserve">antibakteriálny, antioxidačný, </w:t>
      </w:r>
      <w:proofErr w:type="spellStart"/>
      <w:r w:rsidR="002363FC" w:rsidRPr="00D84B09">
        <w:rPr>
          <w:lang w:val="sk-SK"/>
        </w:rPr>
        <w:t>antiflogistický</w:t>
      </w:r>
      <w:proofErr w:type="spellEnd"/>
      <w:r w:rsidR="002363FC" w:rsidRPr="00D84B09">
        <w:rPr>
          <w:lang w:val="sk-SK"/>
        </w:rPr>
        <w:t xml:space="preserve"> a analgetický efekt prinášajúci benefity pri liečbe.</w:t>
      </w:r>
      <w:r w:rsidR="00653EB2" w:rsidRPr="00D84B09">
        <w:rPr>
          <w:lang w:val="sk-SK"/>
        </w:rPr>
        <w:t xml:space="preserve"> </w:t>
      </w:r>
    </w:p>
    <w:p w14:paraId="0246D37D" w14:textId="33762831" w:rsidR="00412488" w:rsidRPr="00D84B09" w:rsidRDefault="001A0580" w:rsidP="00653EB2">
      <w:pPr>
        <w:pStyle w:val="Dalodstavce"/>
        <w:rPr>
          <w:lang w:val="sk-SK"/>
        </w:rPr>
      </w:pPr>
      <w:r w:rsidRPr="00D84B09">
        <w:rPr>
          <w:lang w:val="sk-SK"/>
        </w:rPr>
        <w:lastRenderedPageBreak/>
        <w:t>Synergia sa preukázala pri kombináci</w:t>
      </w:r>
      <w:r w:rsidR="00911010" w:rsidRPr="00D84B09">
        <w:rPr>
          <w:lang w:val="sk-SK"/>
        </w:rPr>
        <w:t>i</w:t>
      </w:r>
      <w:r w:rsidRPr="00D84B09">
        <w:rPr>
          <w:lang w:val="sk-SK"/>
        </w:rPr>
        <w:t xml:space="preserve"> </w:t>
      </w:r>
      <w:proofErr w:type="spellStart"/>
      <w:r w:rsidRPr="00D84B09">
        <w:rPr>
          <w:lang w:val="sk-SK"/>
        </w:rPr>
        <w:t>klotrimazolu</w:t>
      </w:r>
      <w:proofErr w:type="spellEnd"/>
      <w:r w:rsidRPr="00D84B09">
        <w:rPr>
          <w:lang w:val="sk-SK"/>
        </w:rPr>
        <w:t xml:space="preserve"> a silice </w:t>
      </w:r>
      <w:r w:rsidRPr="00D84B09">
        <w:rPr>
          <w:i/>
          <w:iCs/>
          <w:lang w:val="sk-SK"/>
        </w:rPr>
        <w:t>S. aromaticum</w:t>
      </w:r>
      <w:r w:rsidRPr="00D84B09">
        <w:rPr>
          <w:lang w:val="sk-SK"/>
        </w:rPr>
        <w:t xml:space="preserve"> proti </w:t>
      </w:r>
      <w:r w:rsidRPr="00D84B09">
        <w:rPr>
          <w:i/>
          <w:iCs/>
          <w:lang w:val="sk-SK"/>
        </w:rPr>
        <w:t>C. albicans</w:t>
      </w:r>
      <w:r w:rsidRPr="00D84B09">
        <w:rPr>
          <w:lang w:val="sk-SK"/>
        </w:rPr>
        <w:t xml:space="preserve">. Už malé koncentrácie </w:t>
      </w:r>
      <w:proofErr w:type="spellStart"/>
      <w:r w:rsidRPr="00D84B09">
        <w:rPr>
          <w:lang w:val="sk-SK"/>
        </w:rPr>
        <w:t>klotrimazolu</w:t>
      </w:r>
      <w:proofErr w:type="spellEnd"/>
      <w:r w:rsidRPr="00D84B09">
        <w:rPr>
          <w:lang w:val="sk-SK"/>
        </w:rPr>
        <w:t xml:space="preserve"> </w:t>
      </w:r>
      <w:proofErr w:type="spellStart"/>
      <w:r w:rsidRPr="00D84B09">
        <w:rPr>
          <w:lang w:val="sk-SK"/>
        </w:rPr>
        <w:t>potencovali</w:t>
      </w:r>
      <w:proofErr w:type="spellEnd"/>
      <w:r w:rsidRPr="00D84B09">
        <w:rPr>
          <w:lang w:val="sk-SK"/>
        </w:rPr>
        <w:t xml:space="preserve"> účinok silice </w:t>
      </w:r>
      <w:r w:rsidRPr="00D84B09">
        <w:rPr>
          <w:i/>
          <w:iCs/>
          <w:lang w:val="sk-SK"/>
        </w:rPr>
        <w:t>S. aromaticum</w:t>
      </w:r>
      <w:r w:rsidRPr="00D84B09">
        <w:rPr>
          <w:lang w:val="sk-SK"/>
        </w:rPr>
        <w:t xml:space="preserve">. Vizuálne sme zhodnotili prekrytie inhibičných zón a namerali priemer inhibičnej zóny kombinácie látok 21 mm a 24 mm, čo sme porovnali s inhibičnými zónami samostatných látok silice </w:t>
      </w:r>
      <w:r w:rsidRPr="00D84B09">
        <w:rPr>
          <w:i/>
          <w:iCs/>
          <w:lang w:val="sk-SK"/>
        </w:rPr>
        <w:t>S. aromaticum</w:t>
      </w:r>
      <w:r w:rsidRPr="00D84B09">
        <w:rPr>
          <w:lang w:val="sk-SK"/>
        </w:rPr>
        <w:t xml:space="preserve"> 2 500 μg/ml= 14 mm a </w:t>
      </w:r>
      <w:proofErr w:type="spellStart"/>
      <w:r w:rsidRPr="00D84B09">
        <w:rPr>
          <w:lang w:val="sk-SK"/>
        </w:rPr>
        <w:t>klotrimazolom</w:t>
      </w:r>
      <w:proofErr w:type="spellEnd"/>
      <w:r w:rsidRPr="00D84B09">
        <w:rPr>
          <w:lang w:val="sk-SK"/>
        </w:rPr>
        <w:t xml:space="preserve"> 0,1 μg/ml= </w:t>
      </w:r>
      <w:r w:rsidR="00450398" w:rsidRPr="00D84B09">
        <w:rPr>
          <w:lang w:val="sk-SK"/>
        </w:rPr>
        <w:t>9</w:t>
      </w:r>
      <w:r w:rsidRPr="00D84B09">
        <w:rPr>
          <w:lang w:val="sk-SK"/>
        </w:rPr>
        <w:t xml:space="preserve"> mm a 0,025 μg/ml= </w:t>
      </w:r>
      <w:r w:rsidR="00450398" w:rsidRPr="00D84B09">
        <w:rPr>
          <w:lang w:val="sk-SK"/>
        </w:rPr>
        <w:t>6</w:t>
      </w:r>
      <w:r w:rsidRPr="00D84B09">
        <w:rPr>
          <w:lang w:val="sk-SK"/>
        </w:rPr>
        <w:t xml:space="preserve"> mm. Aj keď boli tieto koncentrácie </w:t>
      </w:r>
      <w:proofErr w:type="spellStart"/>
      <w:r w:rsidRPr="00D84B09">
        <w:rPr>
          <w:lang w:val="sk-SK"/>
        </w:rPr>
        <w:t>subinhibičné</w:t>
      </w:r>
      <w:proofErr w:type="spellEnd"/>
      <w:r w:rsidRPr="00D84B09">
        <w:rPr>
          <w:lang w:val="sk-SK"/>
        </w:rPr>
        <w:t>, v kombinác</w:t>
      </w:r>
      <w:r w:rsidR="005077A4" w:rsidRPr="00D84B09">
        <w:rPr>
          <w:lang w:val="sk-SK"/>
        </w:rPr>
        <w:t>ii</w:t>
      </w:r>
      <w:r w:rsidRPr="00D84B09">
        <w:rPr>
          <w:lang w:val="sk-SK"/>
        </w:rPr>
        <w:t xml:space="preserve"> vykazovali značný inhibičný účinok.</w:t>
      </w:r>
      <w:r w:rsidR="00670FC1" w:rsidRPr="00D84B09">
        <w:rPr>
          <w:lang w:val="sk-SK"/>
        </w:rPr>
        <w:t xml:space="preserve"> Citlivosť</w:t>
      </w:r>
      <w:r w:rsidRPr="00D84B09">
        <w:rPr>
          <w:lang w:val="sk-SK"/>
        </w:rPr>
        <w:t xml:space="preserve"> </w:t>
      </w:r>
      <w:r w:rsidR="00670FC1" w:rsidRPr="00D84B09">
        <w:rPr>
          <w:lang w:val="sk-SK"/>
        </w:rPr>
        <w:t xml:space="preserve">silice </w:t>
      </w:r>
      <w:r w:rsidR="00670FC1" w:rsidRPr="00D84B09">
        <w:rPr>
          <w:i/>
          <w:iCs/>
          <w:lang w:val="sk-SK"/>
        </w:rPr>
        <w:t>S. aromaticum</w:t>
      </w:r>
      <w:r w:rsidR="00670FC1" w:rsidRPr="00D84B09">
        <w:rPr>
          <w:lang w:val="sk-SK"/>
        </w:rPr>
        <w:t xml:space="preserve"> voči </w:t>
      </w:r>
      <w:r w:rsidR="00670FC1" w:rsidRPr="00D84B09">
        <w:rPr>
          <w:i/>
          <w:iCs/>
          <w:lang w:val="sk-SK"/>
        </w:rPr>
        <w:t>C. albicans</w:t>
      </w:r>
      <w:r w:rsidR="00670FC1" w:rsidRPr="00D84B09">
        <w:rPr>
          <w:lang w:val="sk-SK"/>
        </w:rPr>
        <w:t xml:space="preserve"> bola v</w:t>
      </w:r>
      <w:r w:rsidR="00B55FE4" w:rsidRPr="00D84B09">
        <w:rPr>
          <w:lang w:val="sk-SK"/>
        </w:rPr>
        <w:t> </w:t>
      </w:r>
      <w:proofErr w:type="spellStart"/>
      <w:r w:rsidR="00670FC1" w:rsidRPr="00D84B09">
        <w:rPr>
          <w:lang w:val="sk-SK"/>
        </w:rPr>
        <w:t>mikrotitračnej</w:t>
      </w:r>
      <w:proofErr w:type="spellEnd"/>
      <w:r w:rsidR="00670FC1" w:rsidRPr="00D84B09">
        <w:rPr>
          <w:lang w:val="sk-SK"/>
        </w:rPr>
        <w:t xml:space="preserve"> doštičke aj v experimente s kvapalnou a plynnou fázou silice na disku spomedzi kvasiniek najnižšia. Po interakc</w:t>
      </w:r>
      <w:r w:rsidR="001175F6" w:rsidRPr="00D84B09">
        <w:rPr>
          <w:lang w:val="sk-SK"/>
        </w:rPr>
        <w:t>ii</w:t>
      </w:r>
      <w:r w:rsidR="00670FC1" w:rsidRPr="00D84B09">
        <w:rPr>
          <w:lang w:val="sk-SK"/>
        </w:rPr>
        <w:t xml:space="preserve"> s </w:t>
      </w:r>
      <w:proofErr w:type="spellStart"/>
      <w:r w:rsidR="00670FC1" w:rsidRPr="00D84B09">
        <w:rPr>
          <w:lang w:val="sk-SK"/>
        </w:rPr>
        <w:t>klotrimazolom</w:t>
      </w:r>
      <w:proofErr w:type="spellEnd"/>
      <w:r w:rsidR="00670FC1" w:rsidRPr="00D84B09">
        <w:rPr>
          <w:lang w:val="sk-SK"/>
        </w:rPr>
        <w:t xml:space="preserve"> sa však </w:t>
      </w:r>
      <w:r w:rsidR="00412488" w:rsidRPr="00D84B09">
        <w:rPr>
          <w:lang w:val="sk-SK"/>
        </w:rPr>
        <w:t xml:space="preserve">citlivosť </w:t>
      </w:r>
      <w:r w:rsidR="00412488" w:rsidRPr="00D84B09">
        <w:rPr>
          <w:i/>
          <w:iCs/>
          <w:lang w:val="sk-SK"/>
        </w:rPr>
        <w:t>C. a</w:t>
      </w:r>
      <w:r w:rsidR="002D38CD" w:rsidRPr="00D84B09">
        <w:rPr>
          <w:i/>
          <w:iCs/>
          <w:lang w:val="sk-SK"/>
        </w:rPr>
        <w:t>l</w:t>
      </w:r>
      <w:r w:rsidR="00412488" w:rsidRPr="00D84B09">
        <w:rPr>
          <w:i/>
          <w:iCs/>
          <w:lang w:val="sk-SK"/>
        </w:rPr>
        <w:t>bicans</w:t>
      </w:r>
      <w:r w:rsidR="00412488" w:rsidRPr="00D84B09">
        <w:rPr>
          <w:lang w:val="sk-SK"/>
        </w:rPr>
        <w:t xml:space="preserve"> zvýšila. </w:t>
      </w:r>
    </w:p>
    <w:p w14:paraId="4D757C24" w14:textId="2F6DBD48" w:rsidR="0017773E" w:rsidRPr="00D84B09" w:rsidRDefault="00705EE1" w:rsidP="00653EB2">
      <w:pPr>
        <w:pStyle w:val="Dalodstavce"/>
        <w:rPr>
          <w:lang w:val="sk-SK"/>
        </w:rPr>
      </w:pPr>
      <w:r w:rsidRPr="00D84B09">
        <w:rPr>
          <w:lang w:val="sk-SK"/>
        </w:rPr>
        <w:t xml:space="preserve">Jednoznačná synergia medzi silicou </w:t>
      </w:r>
      <w:r w:rsidR="002D38CD" w:rsidRPr="00D84B09">
        <w:rPr>
          <w:i/>
          <w:iCs/>
          <w:lang w:val="sk-SK"/>
        </w:rPr>
        <w:t xml:space="preserve">C. flexuosus , </w:t>
      </w:r>
      <w:r w:rsidRPr="00D84B09">
        <w:rPr>
          <w:i/>
          <w:iCs/>
          <w:lang w:val="sk-SK"/>
        </w:rPr>
        <w:t>M. arvensis</w:t>
      </w:r>
      <w:r w:rsidR="004A0238" w:rsidRPr="00D84B09">
        <w:rPr>
          <w:i/>
          <w:iCs/>
          <w:lang w:val="sk-SK"/>
        </w:rPr>
        <w:t xml:space="preserve">, </w:t>
      </w:r>
      <w:r w:rsidRPr="00D84B09">
        <w:rPr>
          <w:lang w:val="sk-SK"/>
        </w:rPr>
        <w:t>a</w:t>
      </w:r>
      <w:r w:rsidRPr="00D84B09">
        <w:rPr>
          <w:i/>
          <w:iCs/>
          <w:lang w:val="sk-SK"/>
        </w:rPr>
        <w:t> C. albicans</w:t>
      </w:r>
      <w:r w:rsidRPr="00D84B09">
        <w:rPr>
          <w:lang w:val="sk-SK"/>
        </w:rPr>
        <w:t xml:space="preserve"> sa nepotvrdila. </w:t>
      </w:r>
      <w:r w:rsidR="00653EB2" w:rsidRPr="00D84B09">
        <w:rPr>
          <w:lang w:val="sk-SK"/>
        </w:rPr>
        <w:t xml:space="preserve">Celkovo môžeme zhodnotiť, že synergický účinok </w:t>
      </w:r>
      <w:proofErr w:type="spellStart"/>
      <w:r w:rsidR="00653EB2" w:rsidRPr="00D84B09">
        <w:rPr>
          <w:lang w:val="sk-SK"/>
        </w:rPr>
        <w:t>klotrimazolu</w:t>
      </w:r>
      <w:proofErr w:type="spellEnd"/>
      <w:r w:rsidR="00653EB2" w:rsidRPr="00D84B09">
        <w:rPr>
          <w:lang w:val="sk-SK"/>
        </w:rPr>
        <w:t xml:space="preserve"> a silíc </w:t>
      </w:r>
      <w:r w:rsidR="007668B6" w:rsidRPr="00D84B09">
        <w:rPr>
          <w:i/>
          <w:iCs/>
          <w:lang w:val="sk-SK"/>
        </w:rPr>
        <w:t>C. flexuosus</w:t>
      </w:r>
      <w:r w:rsidR="007668B6" w:rsidRPr="00D84B09">
        <w:rPr>
          <w:lang w:val="sk-SK"/>
        </w:rPr>
        <w:t xml:space="preserve">, </w:t>
      </w:r>
      <w:r w:rsidR="007668B6" w:rsidRPr="00D84B09">
        <w:rPr>
          <w:i/>
          <w:iCs/>
          <w:lang w:val="sk-SK"/>
        </w:rPr>
        <w:t>M. arvensis</w:t>
      </w:r>
      <w:r w:rsidR="007668B6" w:rsidRPr="00D84B09">
        <w:rPr>
          <w:lang w:val="sk-SK"/>
        </w:rPr>
        <w:t xml:space="preserve"> a </w:t>
      </w:r>
      <w:r w:rsidR="007668B6" w:rsidRPr="00D84B09">
        <w:rPr>
          <w:i/>
          <w:iCs/>
          <w:lang w:val="sk-SK"/>
        </w:rPr>
        <w:t>S. aromaticum</w:t>
      </w:r>
      <w:r w:rsidR="007668B6" w:rsidRPr="00D84B09">
        <w:rPr>
          <w:lang w:val="sk-SK"/>
        </w:rPr>
        <w:t xml:space="preserve"> z doštičky u </w:t>
      </w:r>
      <w:r w:rsidR="007668B6" w:rsidRPr="00D84B09">
        <w:rPr>
          <w:i/>
          <w:iCs/>
          <w:lang w:val="sk-SK"/>
        </w:rPr>
        <w:t>C. parapsilosis</w:t>
      </w:r>
      <w:r w:rsidR="007668B6" w:rsidRPr="00D84B09">
        <w:rPr>
          <w:lang w:val="sk-SK"/>
        </w:rPr>
        <w:t xml:space="preserve"> a </w:t>
      </w:r>
      <w:r w:rsidR="007668B6" w:rsidRPr="00D84B09">
        <w:rPr>
          <w:i/>
          <w:iCs/>
          <w:lang w:val="sk-SK"/>
        </w:rPr>
        <w:t>C.</w:t>
      </w:r>
      <w:r w:rsidR="002D38CD" w:rsidRPr="00D84B09">
        <w:rPr>
          <w:i/>
          <w:iCs/>
          <w:lang w:val="sk-SK"/>
        </w:rPr>
        <w:t> </w:t>
      </w:r>
      <w:r w:rsidR="007668B6" w:rsidRPr="00D84B09">
        <w:rPr>
          <w:i/>
          <w:iCs/>
          <w:lang w:val="sk-SK"/>
        </w:rPr>
        <w:t xml:space="preserve">krusei </w:t>
      </w:r>
      <w:r w:rsidR="007668B6" w:rsidRPr="00D84B09">
        <w:rPr>
          <w:lang w:val="sk-SK"/>
        </w:rPr>
        <w:t>nebol potvrdený. Kvasinky použité v našej práci patrili medzi citlivé na klotrimazol</w:t>
      </w:r>
      <w:r w:rsidR="00EE44E2" w:rsidRPr="00D84B09">
        <w:rPr>
          <w:lang w:val="sk-SK"/>
        </w:rPr>
        <w:t xml:space="preserve"> a potenciálnym pokračovaním našej práce by mohlo byť hľadanie synergie medzi silicami a rezistentnými kvasinkami, kde by synergia mohla byť potencionálne väčšia. </w:t>
      </w:r>
      <w:r w:rsidR="0017773E" w:rsidRPr="00D84B09">
        <w:rPr>
          <w:lang w:val="sk-SK"/>
        </w:rPr>
        <w:t xml:space="preserve">Rozdiel </w:t>
      </w:r>
      <w:r w:rsidR="008C2BAF" w:rsidRPr="00D84B09">
        <w:rPr>
          <w:lang w:val="sk-SK"/>
        </w:rPr>
        <w:t>oproti</w:t>
      </w:r>
      <w:r w:rsidR="0017773E" w:rsidRPr="00D84B09">
        <w:rPr>
          <w:lang w:val="sk-SK"/>
        </w:rPr>
        <w:t xml:space="preserve"> výsledk</w:t>
      </w:r>
      <w:r w:rsidR="008C2BAF" w:rsidRPr="00D84B09">
        <w:rPr>
          <w:lang w:val="sk-SK"/>
        </w:rPr>
        <w:t>om</w:t>
      </w:r>
      <w:r w:rsidR="0017773E" w:rsidRPr="00D84B09">
        <w:rPr>
          <w:lang w:val="sk-SK"/>
        </w:rPr>
        <w:t xml:space="preserve"> v doštičke mohol byť spôsobený</w:t>
      </w:r>
      <w:r w:rsidR="00734449" w:rsidRPr="00D84B09">
        <w:rPr>
          <w:lang w:val="sk-SK"/>
        </w:rPr>
        <w:t xml:space="preserve"> variabi</w:t>
      </w:r>
      <w:r w:rsidR="001175F6" w:rsidRPr="00D84B09">
        <w:rPr>
          <w:lang w:val="sk-SK"/>
        </w:rPr>
        <w:t>l</w:t>
      </w:r>
      <w:r w:rsidR="00734449" w:rsidRPr="00D84B09">
        <w:rPr>
          <w:lang w:val="sk-SK"/>
        </w:rPr>
        <w:t>itou rastu kvasiniek v </w:t>
      </w:r>
      <w:r w:rsidR="002D38CD" w:rsidRPr="00D84B09">
        <w:rPr>
          <w:lang w:val="sk-SK"/>
        </w:rPr>
        <w:t>rozličné</w:t>
      </w:r>
      <w:r w:rsidR="00734449" w:rsidRPr="00D84B09">
        <w:rPr>
          <w:lang w:val="sk-SK"/>
        </w:rPr>
        <w:t xml:space="preserve"> dni, ale aj</w:t>
      </w:r>
      <w:r w:rsidR="0017773E" w:rsidRPr="00D84B09">
        <w:rPr>
          <w:lang w:val="sk-SK"/>
        </w:rPr>
        <w:t xml:space="preserve"> iným </w:t>
      </w:r>
      <w:r w:rsidR="00EC28F9" w:rsidRPr="00D84B09">
        <w:rPr>
          <w:lang w:val="sk-SK"/>
        </w:rPr>
        <w:t>prostredím kultivovaných kvasiniek</w:t>
      </w:r>
      <w:r w:rsidR="008C2BAF" w:rsidRPr="00D84B09">
        <w:rPr>
          <w:lang w:val="sk-SK"/>
        </w:rPr>
        <w:t xml:space="preserve">. Pri </w:t>
      </w:r>
      <w:proofErr w:type="spellStart"/>
      <w:r w:rsidR="008C2BAF" w:rsidRPr="00D84B09">
        <w:rPr>
          <w:lang w:val="sk-SK"/>
        </w:rPr>
        <w:t>mikrodilúčnych</w:t>
      </w:r>
      <w:proofErr w:type="spellEnd"/>
      <w:r w:rsidR="008C2BAF" w:rsidRPr="00D84B09">
        <w:rPr>
          <w:lang w:val="sk-SK"/>
        </w:rPr>
        <w:t xml:space="preserve"> metódach sú planktonické bunky v priamom kontakte s tekutým médiom, antimykotikom aj silicou. Na </w:t>
      </w:r>
      <w:proofErr w:type="spellStart"/>
      <w:r w:rsidR="008C2BAF" w:rsidRPr="00D84B09">
        <w:rPr>
          <w:lang w:val="sk-SK"/>
        </w:rPr>
        <w:t>Petriho</w:t>
      </w:r>
      <w:proofErr w:type="spellEnd"/>
      <w:r w:rsidR="008C2BAF" w:rsidRPr="00D84B09">
        <w:rPr>
          <w:lang w:val="sk-SK"/>
        </w:rPr>
        <w:t xml:space="preserve"> miske tvoria kvasinky kompaktnú vrstvu. Tak isto je rozdiel vo východiskovej hustote kvasinkovej kultúry, </w:t>
      </w:r>
      <w:proofErr w:type="spellStart"/>
      <w:r w:rsidR="008C2BAF" w:rsidRPr="00D84B09">
        <w:rPr>
          <w:lang w:val="sk-SK"/>
        </w:rPr>
        <w:t>korá</w:t>
      </w:r>
      <w:proofErr w:type="spellEnd"/>
      <w:r w:rsidR="008C2BAF" w:rsidRPr="00D84B09">
        <w:rPr>
          <w:lang w:val="sk-SK"/>
        </w:rPr>
        <w:t xml:space="preserve"> je v jamke 5x10</w:t>
      </w:r>
      <w:r w:rsidR="008C2BAF" w:rsidRPr="00D84B09">
        <w:rPr>
          <w:vertAlign w:val="superscript"/>
          <w:lang w:val="sk-SK"/>
        </w:rPr>
        <w:t>5</w:t>
      </w:r>
      <w:r w:rsidR="008C2BAF" w:rsidRPr="00D84B09">
        <w:rPr>
          <w:lang w:val="sk-SK"/>
        </w:rPr>
        <w:t xml:space="preserve"> CFU/ml, na rozdiel od kultivácie priamo na </w:t>
      </w:r>
      <w:proofErr w:type="spellStart"/>
      <w:r w:rsidR="008C2BAF" w:rsidRPr="00D84B09">
        <w:rPr>
          <w:lang w:val="sk-SK"/>
        </w:rPr>
        <w:t>Petriho</w:t>
      </w:r>
      <w:proofErr w:type="spellEnd"/>
      <w:r w:rsidR="008C2BAF" w:rsidRPr="00D84B09">
        <w:rPr>
          <w:lang w:val="sk-SK"/>
        </w:rPr>
        <w:t xml:space="preserve"> miske, kde je hustota kvasinkovej kultúry 0,5 </w:t>
      </w:r>
      <w:proofErr w:type="spellStart"/>
      <w:r w:rsidR="008C2BAF" w:rsidRPr="00D84B09">
        <w:rPr>
          <w:lang w:val="sk-SK"/>
        </w:rPr>
        <w:t>McFarland</w:t>
      </w:r>
      <w:proofErr w:type="spellEnd"/>
      <w:r w:rsidR="008C2BAF" w:rsidRPr="00D84B09">
        <w:rPr>
          <w:lang w:val="sk-SK"/>
        </w:rPr>
        <w:t>, čo zodpovedá 1–2x10</w:t>
      </w:r>
      <w:r w:rsidR="008C2BAF" w:rsidRPr="00D84B09">
        <w:rPr>
          <w:vertAlign w:val="superscript"/>
          <w:lang w:val="sk-SK"/>
        </w:rPr>
        <w:t>8</w:t>
      </w:r>
      <w:r w:rsidR="008C2BAF" w:rsidRPr="00D84B09">
        <w:rPr>
          <w:lang w:val="sk-SK"/>
        </w:rPr>
        <w:t xml:space="preserve"> CFU/ml. Ďalším dôvodom odlišných výsledkov môže byť </w:t>
      </w:r>
      <w:proofErr w:type="spellStart"/>
      <w:r w:rsidR="008C2BAF" w:rsidRPr="00D84B09">
        <w:rPr>
          <w:lang w:val="sk-SK"/>
        </w:rPr>
        <w:t>obtiažna</w:t>
      </w:r>
      <w:proofErr w:type="spellEnd"/>
      <w:r w:rsidR="008C2BAF" w:rsidRPr="00D84B09">
        <w:rPr>
          <w:lang w:val="sk-SK"/>
        </w:rPr>
        <w:t xml:space="preserve"> difúzia antimykotika a silice agarom v prípade diskovej difúznej metódy a nakoniec tiež odlišné hodnotenie synergie v rámci </w:t>
      </w:r>
      <w:proofErr w:type="spellStart"/>
      <w:r w:rsidR="008C2BAF" w:rsidRPr="00D84B09">
        <w:rPr>
          <w:lang w:val="sk-SK"/>
        </w:rPr>
        <w:t>mikrodilúčnej</w:t>
      </w:r>
      <w:proofErr w:type="spellEnd"/>
      <w:r w:rsidR="008C2BAF" w:rsidRPr="00D84B09">
        <w:rPr>
          <w:lang w:val="sk-SK"/>
        </w:rPr>
        <w:t xml:space="preserve"> a diskovej difúznej metódy. Stanovením frakčnej inhibičnej koncentrácie v prípade </w:t>
      </w:r>
      <w:proofErr w:type="spellStart"/>
      <w:r w:rsidR="008C2BAF" w:rsidRPr="00D84B09">
        <w:rPr>
          <w:lang w:val="sk-SK"/>
        </w:rPr>
        <w:t>mikrodilúčnej</w:t>
      </w:r>
      <w:proofErr w:type="spellEnd"/>
      <w:r w:rsidR="008C2BAF" w:rsidRPr="00D84B09">
        <w:rPr>
          <w:lang w:val="sk-SK"/>
        </w:rPr>
        <w:t xml:space="preserve"> metódy rozdeľujeme synergický efekt </w:t>
      </w:r>
      <w:proofErr w:type="spellStart"/>
      <w:r w:rsidR="008C2BAF" w:rsidRPr="00D84B09">
        <w:rPr>
          <w:lang w:val="sk-SK"/>
        </w:rPr>
        <w:t>antimykotických</w:t>
      </w:r>
      <w:proofErr w:type="spellEnd"/>
      <w:r w:rsidR="008C2BAF" w:rsidRPr="00D84B09">
        <w:rPr>
          <w:lang w:val="sk-SK"/>
        </w:rPr>
        <w:t xml:space="preserve"> látok na silne synergický a slabo synergický. Slabo synergický efekt však nemusí byť preukázaný diskovou difúzn</w:t>
      </w:r>
      <w:r w:rsidR="00412537" w:rsidRPr="00D84B09">
        <w:rPr>
          <w:lang w:val="sk-SK"/>
        </w:rPr>
        <w:t>ou</w:t>
      </w:r>
      <w:r w:rsidR="008C2BAF" w:rsidRPr="00D84B09">
        <w:rPr>
          <w:lang w:val="sk-SK"/>
        </w:rPr>
        <w:t xml:space="preserve"> metódou.</w:t>
      </w:r>
    </w:p>
    <w:p w14:paraId="68F7CE0E" w14:textId="572C160C" w:rsidR="00EE44E2" w:rsidRPr="003B75E6" w:rsidRDefault="00705EE1" w:rsidP="00653EB2">
      <w:pPr>
        <w:pStyle w:val="Dalodstavce"/>
        <w:rPr>
          <w:lang w:val="sk-SK"/>
        </w:rPr>
      </w:pPr>
      <w:r w:rsidRPr="00D84B09">
        <w:rPr>
          <w:lang w:val="sk-SK"/>
        </w:rPr>
        <w:t xml:space="preserve">Synergický efekt silíc </w:t>
      </w:r>
      <w:r w:rsidRPr="00D84B09">
        <w:rPr>
          <w:i/>
          <w:iCs/>
          <w:lang w:val="sk-SK"/>
        </w:rPr>
        <w:t xml:space="preserve">S. aromaticum </w:t>
      </w:r>
      <w:r w:rsidRPr="00D84B09">
        <w:rPr>
          <w:lang w:val="sk-SK"/>
        </w:rPr>
        <w:t>a </w:t>
      </w:r>
      <w:r w:rsidRPr="00D84B09">
        <w:rPr>
          <w:i/>
          <w:iCs/>
          <w:lang w:val="sk-SK"/>
        </w:rPr>
        <w:t>C. flexuosus</w:t>
      </w:r>
      <w:r w:rsidRPr="00D84B09">
        <w:rPr>
          <w:lang w:val="sk-SK"/>
        </w:rPr>
        <w:t xml:space="preserve"> bol u</w:t>
      </w:r>
      <w:r w:rsidR="001175F6" w:rsidRPr="00D84B09">
        <w:rPr>
          <w:lang w:val="sk-SK"/>
        </w:rPr>
        <w:t> </w:t>
      </w:r>
      <w:r w:rsidRPr="00D84B09">
        <w:rPr>
          <w:lang w:val="sk-SK"/>
        </w:rPr>
        <w:t>buniek</w:t>
      </w:r>
      <w:r w:rsidR="001175F6" w:rsidRPr="00D84B09">
        <w:rPr>
          <w:lang w:val="sk-SK"/>
        </w:rPr>
        <w:t xml:space="preserve"> rodu</w:t>
      </w:r>
      <w:r w:rsidRPr="00D84B09">
        <w:rPr>
          <w:lang w:val="sk-SK"/>
        </w:rPr>
        <w:t xml:space="preserve"> </w:t>
      </w:r>
      <w:r w:rsidRPr="00D84B09">
        <w:rPr>
          <w:i/>
          <w:iCs/>
          <w:lang w:val="sk-SK"/>
        </w:rPr>
        <w:t>Candida</w:t>
      </w:r>
      <w:r w:rsidRPr="00D84B09">
        <w:rPr>
          <w:lang w:val="sk-SK"/>
        </w:rPr>
        <w:t xml:space="preserve"> menej výrazný ako synergický efekt týchto silíc s</w:t>
      </w:r>
      <w:r w:rsidR="00C85B8A" w:rsidRPr="00D84B09">
        <w:rPr>
          <w:lang w:val="sk-SK"/>
        </w:rPr>
        <w:t> </w:t>
      </w:r>
      <w:proofErr w:type="spellStart"/>
      <w:r w:rsidR="00C85B8A" w:rsidRPr="00D84B09">
        <w:rPr>
          <w:lang w:val="sk-SK"/>
        </w:rPr>
        <w:t>kl</w:t>
      </w:r>
      <w:r w:rsidR="001175F6" w:rsidRPr="00D84B09">
        <w:rPr>
          <w:lang w:val="sk-SK"/>
        </w:rPr>
        <w:t>i</w:t>
      </w:r>
      <w:r w:rsidR="00C85B8A" w:rsidRPr="00D84B09">
        <w:rPr>
          <w:lang w:val="sk-SK"/>
        </w:rPr>
        <w:t>ndamycínom</w:t>
      </w:r>
      <w:proofErr w:type="spellEnd"/>
      <w:r w:rsidR="00C85B8A" w:rsidRPr="00D84B09">
        <w:rPr>
          <w:lang w:val="sk-SK"/>
        </w:rPr>
        <w:t xml:space="preserve"> </w:t>
      </w:r>
      <w:r w:rsidRPr="00D84B09">
        <w:rPr>
          <w:lang w:val="sk-SK"/>
        </w:rPr>
        <w:t>u</w:t>
      </w:r>
      <w:r w:rsidR="00C85B8A" w:rsidRPr="00D84B09">
        <w:rPr>
          <w:lang w:val="sk-SK"/>
        </w:rPr>
        <w:t> </w:t>
      </w:r>
      <w:r w:rsidRPr="00D84B09">
        <w:rPr>
          <w:lang w:val="sk-SK"/>
        </w:rPr>
        <w:t>baktérií</w:t>
      </w:r>
      <w:r w:rsidR="00C85B8A" w:rsidRPr="00D84B09">
        <w:rPr>
          <w:lang w:val="sk-SK"/>
        </w:rPr>
        <w:t xml:space="preserve"> </w:t>
      </w:r>
      <w:proofErr w:type="spellStart"/>
      <w:r w:rsidR="00C85B8A" w:rsidRPr="00D84B09">
        <w:rPr>
          <w:i/>
          <w:iCs/>
          <w:lang w:val="sk-SK"/>
        </w:rPr>
        <w:t>Staphylococcus</w:t>
      </w:r>
      <w:proofErr w:type="spellEnd"/>
      <w:r w:rsidR="00C85B8A" w:rsidRPr="00D84B09">
        <w:rPr>
          <w:i/>
          <w:iCs/>
          <w:lang w:val="sk-SK"/>
        </w:rPr>
        <w:t xml:space="preserve"> </w:t>
      </w:r>
      <w:proofErr w:type="spellStart"/>
      <w:r w:rsidR="00C85B8A" w:rsidRPr="00D84B09">
        <w:rPr>
          <w:i/>
          <w:iCs/>
          <w:lang w:val="sk-SK"/>
        </w:rPr>
        <w:t>aureus</w:t>
      </w:r>
      <w:proofErr w:type="spellEnd"/>
      <w:r w:rsidR="00C85B8A" w:rsidRPr="00D84B09">
        <w:rPr>
          <w:i/>
          <w:iCs/>
          <w:lang w:val="sk-SK"/>
        </w:rPr>
        <w:t xml:space="preserve">, </w:t>
      </w:r>
      <w:r w:rsidR="00C85B8A" w:rsidRPr="00D84B09">
        <w:rPr>
          <w:lang w:val="sk-SK"/>
        </w:rPr>
        <w:t>ktorý bol taktiež skúmaný na Ústave molekulárnej farmácie Farmaceutickej fakulty</w:t>
      </w:r>
      <w:r w:rsidR="006E6086" w:rsidRPr="00D84B09">
        <w:rPr>
          <w:lang w:val="sk-SK"/>
        </w:rPr>
        <w:t xml:space="preserve"> a pre porovnanie je zobrazený na </w:t>
      </w:r>
      <w:r w:rsidR="006E6086" w:rsidRPr="00D84B09">
        <w:rPr>
          <w:lang w:val="sk-SK"/>
        </w:rPr>
        <w:fldChar w:fldCharType="begin"/>
      </w:r>
      <w:r w:rsidR="006E6086" w:rsidRPr="00D84B09">
        <w:rPr>
          <w:lang w:val="sk-SK"/>
        </w:rPr>
        <w:instrText xml:space="preserve"> REF _Ref67830441 \h </w:instrText>
      </w:r>
      <w:r w:rsidR="006E6086" w:rsidRPr="00D84B09">
        <w:rPr>
          <w:lang w:val="sk-SK"/>
        </w:rPr>
      </w:r>
      <w:r w:rsidR="006E6086" w:rsidRPr="00D84B09">
        <w:rPr>
          <w:lang w:val="sk-SK"/>
        </w:rPr>
        <w:fldChar w:fldCharType="separate"/>
      </w:r>
      <w:r w:rsidR="003C7BA5" w:rsidRPr="003B75E6">
        <w:rPr>
          <w:lang w:val="sk-SK"/>
        </w:rPr>
        <w:t xml:space="preserve">Obr. </w:t>
      </w:r>
      <w:r w:rsidR="003C7BA5">
        <w:rPr>
          <w:noProof/>
          <w:lang w:val="sk-SK"/>
        </w:rPr>
        <w:t>17</w:t>
      </w:r>
      <w:r w:rsidR="003C7BA5" w:rsidRPr="003B75E6">
        <w:rPr>
          <w:lang w:val="sk-SK"/>
        </w:rPr>
        <w:t xml:space="preserve"> Porovnanie zaznamenanej synergie silice </w:t>
      </w:r>
      <w:r w:rsidR="003C7BA5" w:rsidRPr="003B75E6">
        <w:rPr>
          <w:i/>
          <w:iCs/>
          <w:lang w:val="sk-SK"/>
        </w:rPr>
        <w:t>C. flexuosus</w:t>
      </w:r>
      <w:r w:rsidR="003C7BA5" w:rsidRPr="003B75E6">
        <w:rPr>
          <w:lang w:val="sk-SK"/>
        </w:rPr>
        <w:t xml:space="preserve"> a </w:t>
      </w:r>
      <w:proofErr w:type="spellStart"/>
      <w:r w:rsidR="003C7BA5" w:rsidRPr="003B75E6">
        <w:rPr>
          <w:lang w:val="sk-SK"/>
        </w:rPr>
        <w:t>klindamycínu</w:t>
      </w:r>
      <w:proofErr w:type="spellEnd"/>
      <w:r w:rsidR="003C7BA5" w:rsidRPr="003B75E6">
        <w:rPr>
          <w:lang w:val="sk-SK"/>
        </w:rPr>
        <w:t xml:space="preserve"> proti baktéri</w:t>
      </w:r>
      <w:r w:rsidR="003C7BA5">
        <w:rPr>
          <w:lang w:val="sk-SK"/>
        </w:rPr>
        <w:t>i</w:t>
      </w:r>
      <w:r w:rsidR="003C7BA5" w:rsidRPr="003B75E6">
        <w:rPr>
          <w:lang w:val="sk-SK"/>
        </w:rPr>
        <w:t xml:space="preserve"> </w:t>
      </w:r>
      <w:r w:rsidR="003C7BA5" w:rsidRPr="003B75E6">
        <w:rPr>
          <w:i/>
          <w:iCs/>
          <w:lang w:val="sk-SK"/>
        </w:rPr>
        <w:t xml:space="preserve">S. </w:t>
      </w:r>
      <w:proofErr w:type="spellStart"/>
      <w:r w:rsidR="003C7BA5" w:rsidRPr="003B75E6">
        <w:rPr>
          <w:i/>
          <w:iCs/>
          <w:lang w:val="sk-SK"/>
        </w:rPr>
        <w:t>aureus</w:t>
      </w:r>
      <w:proofErr w:type="spellEnd"/>
      <w:r w:rsidR="003C7BA5" w:rsidRPr="003B75E6">
        <w:rPr>
          <w:i/>
          <w:iCs/>
          <w:lang w:val="sk-SK"/>
        </w:rPr>
        <w:t xml:space="preserve">, </w:t>
      </w:r>
      <w:r w:rsidR="003C7BA5" w:rsidRPr="003B75E6">
        <w:rPr>
          <w:lang w:val="sk-SK"/>
        </w:rPr>
        <w:t>vlastné spracovanie</w:t>
      </w:r>
      <w:r w:rsidR="006E6086" w:rsidRPr="00D84B09">
        <w:rPr>
          <w:lang w:val="sk-SK"/>
        </w:rPr>
        <w:fldChar w:fldCharType="end"/>
      </w:r>
      <w:r w:rsidR="00C85B8A" w:rsidRPr="00D84B09">
        <w:rPr>
          <w:lang w:val="sk-SK"/>
        </w:rPr>
        <w:t>. Rozdiel medzi baktériami a</w:t>
      </w:r>
      <w:r w:rsidR="00911010" w:rsidRPr="00D84B09">
        <w:rPr>
          <w:lang w:val="sk-SK"/>
        </w:rPr>
        <w:t> kvasinkami je však výrazný nie</w:t>
      </w:r>
      <w:r w:rsidR="00C85B8A" w:rsidRPr="00D84B09">
        <w:rPr>
          <w:lang w:val="sk-SK"/>
        </w:rPr>
        <w:t>len v zložení bunkovej steny</w:t>
      </w:r>
      <w:r w:rsidR="005B34C4" w:rsidRPr="00D84B09">
        <w:rPr>
          <w:lang w:val="sk-SK"/>
        </w:rPr>
        <w:t xml:space="preserve"> a</w:t>
      </w:r>
      <w:r w:rsidR="00C85B8A" w:rsidRPr="00D84B09">
        <w:rPr>
          <w:lang w:val="sk-SK"/>
        </w:rPr>
        <w:t xml:space="preserve"> prítomnosti plazmidov</w:t>
      </w:r>
      <w:r w:rsidR="00911010" w:rsidRPr="00D84B09">
        <w:rPr>
          <w:lang w:val="sk-SK"/>
        </w:rPr>
        <w:t>,</w:t>
      </w:r>
      <w:r w:rsidR="00C85B8A" w:rsidRPr="00D84B09">
        <w:rPr>
          <w:lang w:val="sk-SK"/>
        </w:rPr>
        <w:t xml:space="preserve"> a</w:t>
      </w:r>
      <w:r w:rsidR="005B34C4" w:rsidRPr="00D84B09">
        <w:rPr>
          <w:lang w:val="sk-SK"/>
        </w:rPr>
        <w:t>le aj v</w:t>
      </w:r>
      <w:r w:rsidR="00055AB6" w:rsidRPr="00D84B09">
        <w:rPr>
          <w:lang w:val="sk-SK"/>
        </w:rPr>
        <w:t> </w:t>
      </w:r>
      <w:r w:rsidR="005B34C4" w:rsidRPr="00D84B09">
        <w:rPr>
          <w:lang w:val="sk-SK"/>
        </w:rPr>
        <w:t>spôsobe</w:t>
      </w:r>
      <w:r w:rsidR="00C85B8A" w:rsidRPr="00D84B09">
        <w:rPr>
          <w:lang w:val="sk-SK"/>
        </w:rPr>
        <w:t> vzniku rezistencie</w:t>
      </w:r>
      <w:r w:rsidR="005B34C4" w:rsidRPr="00D84B09">
        <w:rPr>
          <w:lang w:val="sk-SK"/>
        </w:rPr>
        <w:t xml:space="preserve">. Mechanizmus účinku </w:t>
      </w:r>
      <w:proofErr w:type="spellStart"/>
      <w:r w:rsidR="005B34C4" w:rsidRPr="00D84B09">
        <w:rPr>
          <w:lang w:val="sk-SK"/>
        </w:rPr>
        <w:t>kl</w:t>
      </w:r>
      <w:r w:rsidR="004A0238" w:rsidRPr="00D84B09">
        <w:rPr>
          <w:lang w:val="sk-SK"/>
        </w:rPr>
        <w:t>i</w:t>
      </w:r>
      <w:r w:rsidR="005B34C4" w:rsidRPr="00D84B09">
        <w:rPr>
          <w:lang w:val="sk-SK"/>
        </w:rPr>
        <w:t>ndamycínu</w:t>
      </w:r>
      <w:proofErr w:type="spellEnd"/>
      <w:r w:rsidR="005B34C4" w:rsidRPr="00D84B09">
        <w:rPr>
          <w:lang w:val="sk-SK"/>
        </w:rPr>
        <w:t xml:space="preserve"> je interakcia s bakteriálnym ribozómom a porušenie </w:t>
      </w:r>
      <w:proofErr w:type="spellStart"/>
      <w:r w:rsidR="005B34C4" w:rsidRPr="00D84B09">
        <w:rPr>
          <w:lang w:val="sk-SK"/>
        </w:rPr>
        <w:t>proteosyntézy</w:t>
      </w:r>
      <w:proofErr w:type="spellEnd"/>
      <w:r w:rsidR="005B34C4" w:rsidRPr="00D84B09">
        <w:rPr>
          <w:lang w:val="sk-SK"/>
        </w:rPr>
        <w:t xml:space="preserve">. </w:t>
      </w:r>
      <w:r w:rsidR="004A0238" w:rsidRPr="00D84B09">
        <w:rPr>
          <w:lang w:val="sk-SK"/>
        </w:rPr>
        <w:t xml:space="preserve">Stále ostáva veľa typov </w:t>
      </w:r>
      <w:r w:rsidR="004A0238" w:rsidRPr="001F0812">
        <w:rPr>
          <w:color w:val="0D0D0D" w:themeColor="text1" w:themeTint="F2"/>
          <w:lang w:val="sk-SK"/>
        </w:rPr>
        <w:lastRenderedPageBreak/>
        <w:t>kombinácií silíc a </w:t>
      </w:r>
      <w:proofErr w:type="spellStart"/>
      <w:r w:rsidR="004A0238" w:rsidRPr="001F0812">
        <w:rPr>
          <w:color w:val="0D0D0D" w:themeColor="text1" w:themeTint="F2"/>
          <w:lang w:val="sk-SK"/>
        </w:rPr>
        <w:t>azolových</w:t>
      </w:r>
      <w:proofErr w:type="spellEnd"/>
      <w:r w:rsidR="004A0238" w:rsidRPr="001F0812">
        <w:rPr>
          <w:color w:val="0D0D0D" w:themeColor="text1" w:themeTint="F2"/>
          <w:lang w:val="sk-SK"/>
        </w:rPr>
        <w:t xml:space="preserve"> antimykotík, ale aj antimykotík</w:t>
      </w:r>
      <w:r w:rsidR="00064629" w:rsidRPr="001F0812">
        <w:rPr>
          <w:color w:val="0D0D0D" w:themeColor="text1" w:themeTint="F2"/>
          <w:lang w:val="sk-SK"/>
        </w:rPr>
        <w:t xml:space="preserve"> </w:t>
      </w:r>
      <w:r w:rsidR="004A0238" w:rsidRPr="001F0812">
        <w:rPr>
          <w:color w:val="0D0D0D" w:themeColor="text1" w:themeTint="F2"/>
          <w:lang w:val="sk-SK"/>
        </w:rPr>
        <w:t>s iným mechanizmom účinku, ktoré ešte neboli preskúmané.</w:t>
      </w:r>
      <w:r w:rsidR="00064629" w:rsidRPr="001F0812">
        <w:rPr>
          <w:color w:val="0D0D0D" w:themeColor="text1" w:themeTint="F2"/>
          <w:lang w:val="sk-SK"/>
        </w:rPr>
        <w:t xml:space="preserve"> </w:t>
      </w:r>
      <w:r w:rsidR="00450398" w:rsidRPr="001F0812">
        <w:rPr>
          <w:color w:val="0D0D0D" w:themeColor="text1" w:themeTint="F2"/>
          <w:lang w:val="sk-SK"/>
        </w:rPr>
        <w:t>Tak isto môže byť rozdiel v difúz</w:t>
      </w:r>
      <w:r w:rsidR="005077A4" w:rsidRPr="001F0812">
        <w:rPr>
          <w:color w:val="0D0D0D" w:themeColor="text1" w:themeTint="F2"/>
          <w:lang w:val="sk-SK"/>
        </w:rPr>
        <w:t>ii</w:t>
      </w:r>
      <w:r w:rsidR="00450398" w:rsidRPr="001F0812">
        <w:rPr>
          <w:color w:val="0D0D0D" w:themeColor="text1" w:themeTint="F2"/>
          <w:lang w:val="sk-SK"/>
        </w:rPr>
        <w:t xml:space="preserve"> agarom, kdeže MALT sa môže chovať inak ako</w:t>
      </w:r>
      <w:r w:rsidR="00412537">
        <w:rPr>
          <w:color w:val="0D0D0D" w:themeColor="text1" w:themeTint="F2"/>
          <w:lang w:val="sk-SK"/>
        </w:rPr>
        <w:t xml:space="preserve"> </w:t>
      </w:r>
      <w:proofErr w:type="spellStart"/>
      <w:r w:rsidR="00412537" w:rsidRPr="00412537">
        <w:rPr>
          <w:color w:val="0D0D0D" w:themeColor="text1" w:themeTint="F2"/>
          <w:lang w:val="sk-SK"/>
        </w:rPr>
        <w:t>Mueller-Hinton</w:t>
      </w:r>
      <w:proofErr w:type="spellEnd"/>
      <w:r w:rsidR="00412537" w:rsidRPr="00412537">
        <w:rPr>
          <w:color w:val="0D0D0D" w:themeColor="text1" w:themeTint="F2"/>
          <w:lang w:val="sk-SK"/>
        </w:rPr>
        <w:t xml:space="preserve"> agar</w:t>
      </w:r>
      <w:r w:rsidR="00412537">
        <w:rPr>
          <w:color w:val="0D0D0D" w:themeColor="text1" w:themeTint="F2"/>
          <w:lang w:val="sk-SK"/>
        </w:rPr>
        <w:t xml:space="preserve"> </w:t>
      </w:r>
      <w:r w:rsidR="00450398" w:rsidRPr="001F0812">
        <w:rPr>
          <w:color w:val="0D0D0D" w:themeColor="text1" w:themeTint="F2"/>
          <w:lang w:val="sk-SK"/>
        </w:rPr>
        <w:t>u baktérií.</w:t>
      </w:r>
    </w:p>
    <w:p w14:paraId="6AA3FAC4" w14:textId="77777777" w:rsidR="002F4C42" w:rsidRPr="003B75E6" w:rsidRDefault="002F4C42" w:rsidP="002F4C42">
      <w:pPr>
        <w:pStyle w:val="Dalodstavce"/>
        <w:ind w:firstLine="0"/>
        <w:rPr>
          <w:lang w:val="sk-SK" w:eastAsia="sk-SK"/>
        </w:rPr>
      </w:pPr>
    </w:p>
    <w:p w14:paraId="2FD823D8" w14:textId="77777777" w:rsidR="002F4C42" w:rsidRPr="003B75E6" w:rsidRDefault="002F4C42" w:rsidP="006E5735">
      <w:pPr>
        <w:pStyle w:val="Dalodstavce"/>
        <w:keepNext/>
        <w:ind w:firstLine="0"/>
        <w:jc w:val="center"/>
        <w:rPr>
          <w:lang w:val="sk-SK"/>
        </w:rPr>
      </w:pPr>
      <w:r w:rsidRPr="003B75E6">
        <w:rPr>
          <w:noProof/>
          <w:lang w:val="sk-SK" w:eastAsia="sk-SK"/>
        </w:rPr>
        <w:drawing>
          <wp:inline distT="0" distB="0" distL="0" distR="0" wp14:anchorId="6FC2BDEE" wp14:editId="094FB48D">
            <wp:extent cx="4678860" cy="1863305"/>
            <wp:effectExtent l="0" t="0" r="7620" b="3810"/>
            <wp:docPr id="318" name="Obrázo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82188" cy="1864630"/>
                    </a:xfrm>
                    <a:prstGeom prst="rect">
                      <a:avLst/>
                    </a:prstGeom>
                    <a:noFill/>
                    <a:ln>
                      <a:noFill/>
                    </a:ln>
                  </pic:spPr>
                </pic:pic>
              </a:graphicData>
            </a:graphic>
          </wp:inline>
        </w:drawing>
      </w:r>
    </w:p>
    <w:p w14:paraId="11E3EBDD" w14:textId="1DDD8557" w:rsidR="002F4C42" w:rsidRPr="003B75E6" w:rsidRDefault="002F4C42" w:rsidP="002F4C42">
      <w:pPr>
        <w:pStyle w:val="Popis"/>
        <w:spacing w:before="240"/>
        <w:rPr>
          <w:lang w:val="sk-SK"/>
        </w:rPr>
      </w:pPr>
      <w:bookmarkStart w:id="149" w:name="_Toc68640985"/>
      <w:r w:rsidRPr="003B75E6">
        <w:rPr>
          <w:lang w:val="sk-SK"/>
        </w:rPr>
        <w:t xml:space="preserve">Obr. </w:t>
      </w:r>
      <w:r w:rsidRPr="003B75E6">
        <w:rPr>
          <w:lang w:val="sk-SK"/>
        </w:rPr>
        <w:fldChar w:fldCharType="begin"/>
      </w:r>
      <w:r w:rsidRPr="003B75E6">
        <w:rPr>
          <w:lang w:val="sk-SK"/>
        </w:rPr>
        <w:instrText xml:space="preserve"> SEQ Obr. \* ARABIC </w:instrText>
      </w:r>
      <w:r w:rsidRPr="003B75E6">
        <w:rPr>
          <w:lang w:val="sk-SK"/>
        </w:rPr>
        <w:fldChar w:fldCharType="separate"/>
      </w:r>
      <w:r w:rsidR="003C7BA5">
        <w:rPr>
          <w:noProof/>
          <w:lang w:val="sk-SK"/>
        </w:rPr>
        <w:t>15</w:t>
      </w:r>
      <w:r w:rsidRPr="003B75E6">
        <w:rPr>
          <w:noProof/>
          <w:lang w:val="sk-SK"/>
        </w:rPr>
        <w:fldChar w:fldCharType="end"/>
      </w:r>
      <w:r w:rsidRPr="003B75E6">
        <w:rPr>
          <w:lang w:val="sk-SK"/>
        </w:rPr>
        <w:t xml:space="preserve"> Príklad nepotvrdených farmakodynamických interakcií, vlastné spracovanie</w:t>
      </w:r>
      <w:bookmarkEnd w:id="149"/>
    </w:p>
    <w:p w14:paraId="6FDC4151" w14:textId="77777777" w:rsidR="002F4C42" w:rsidRPr="003B75E6" w:rsidRDefault="002F4C42" w:rsidP="002F4C42">
      <w:pPr>
        <w:pStyle w:val="Popis"/>
        <w:rPr>
          <w:sz w:val="2"/>
          <w:szCs w:val="2"/>
          <w:lang w:val="sk-SK"/>
        </w:rPr>
      </w:pPr>
    </w:p>
    <w:p w14:paraId="09A1B4FD" w14:textId="6478F816" w:rsidR="00020058" w:rsidRPr="003B75E6" w:rsidRDefault="00020058" w:rsidP="00F144C9">
      <w:pPr>
        <w:pStyle w:val="Dalodstavce"/>
        <w:keepNext/>
        <w:ind w:firstLine="0"/>
        <w:jc w:val="center"/>
        <w:rPr>
          <w:lang w:val="sk-SK"/>
        </w:rPr>
      </w:pPr>
      <w:r w:rsidRPr="003B75E6">
        <w:rPr>
          <w:noProof/>
          <w:lang w:val="sk-SK" w:eastAsia="sk-SK"/>
        </w:rPr>
        <w:drawing>
          <wp:inline distT="0" distB="0" distL="0" distR="0" wp14:anchorId="09124E41" wp14:editId="7E2FB8DE">
            <wp:extent cx="4611600" cy="4320000"/>
            <wp:effectExtent l="0" t="0" r="0" b="444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a:extLst>
                        <a:ext uri="{BEBA8EAE-BF5A-486C-A8C5-ECC9F3942E4B}">
                          <a14:imgProps xmlns:a14="http://schemas.microsoft.com/office/drawing/2010/main">
                            <a14:imgLayer r:embed="rId64">
                              <a14:imgEffect>
                                <a14:brightnessContrast contrast="40000"/>
                              </a14:imgEffect>
                            </a14:imgLayer>
                          </a14:imgProps>
                        </a:ext>
                        <a:ext uri="{28A0092B-C50C-407E-A947-70E740481C1C}">
                          <a14:useLocalDpi xmlns:a14="http://schemas.microsoft.com/office/drawing/2010/main" val="0"/>
                        </a:ext>
                      </a:extLst>
                    </a:blip>
                    <a:srcRect b="1985"/>
                    <a:stretch/>
                  </pic:blipFill>
                  <pic:spPr bwMode="auto">
                    <a:xfrm>
                      <a:off x="0" y="0"/>
                      <a:ext cx="4611600"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079C5A4F" w14:textId="20EA6539" w:rsidR="00F144C9" w:rsidRPr="003B75E6" w:rsidRDefault="00020058" w:rsidP="00F144C9">
      <w:pPr>
        <w:pStyle w:val="Popis"/>
        <w:spacing w:before="240"/>
        <w:rPr>
          <w:lang w:val="sk-SK"/>
        </w:rPr>
      </w:pPr>
      <w:bookmarkStart w:id="150" w:name="_Toc68640986"/>
      <w:r w:rsidRPr="003B75E6">
        <w:rPr>
          <w:lang w:val="sk-SK"/>
        </w:rPr>
        <w:t xml:space="preserve">Obr. </w:t>
      </w:r>
      <w:r w:rsidRPr="003B75E6">
        <w:rPr>
          <w:lang w:val="sk-SK"/>
        </w:rPr>
        <w:fldChar w:fldCharType="begin"/>
      </w:r>
      <w:r w:rsidRPr="003B75E6">
        <w:rPr>
          <w:lang w:val="sk-SK"/>
        </w:rPr>
        <w:instrText xml:space="preserve"> SEQ Obr. \* ARABIC </w:instrText>
      </w:r>
      <w:r w:rsidRPr="003B75E6">
        <w:rPr>
          <w:lang w:val="sk-SK"/>
        </w:rPr>
        <w:fldChar w:fldCharType="separate"/>
      </w:r>
      <w:r w:rsidR="003C7BA5">
        <w:rPr>
          <w:noProof/>
          <w:lang w:val="sk-SK"/>
        </w:rPr>
        <w:t>16</w:t>
      </w:r>
      <w:r w:rsidRPr="003B75E6">
        <w:rPr>
          <w:lang w:val="sk-SK"/>
        </w:rPr>
        <w:fldChar w:fldCharType="end"/>
      </w:r>
      <w:r w:rsidRPr="003B75E6">
        <w:rPr>
          <w:lang w:val="sk-SK"/>
        </w:rPr>
        <w:t xml:space="preserve"> Synergia silice </w:t>
      </w:r>
      <w:r w:rsidRPr="003B75E6">
        <w:rPr>
          <w:i/>
          <w:iCs/>
          <w:lang w:val="sk-SK"/>
        </w:rPr>
        <w:t>S. aromaticum</w:t>
      </w:r>
      <w:r w:rsidRPr="003B75E6">
        <w:rPr>
          <w:lang w:val="sk-SK"/>
        </w:rPr>
        <w:t xml:space="preserve"> a </w:t>
      </w:r>
      <w:proofErr w:type="spellStart"/>
      <w:r w:rsidRPr="003B75E6">
        <w:rPr>
          <w:lang w:val="sk-SK"/>
        </w:rPr>
        <w:t>klotrimazolu</w:t>
      </w:r>
      <w:proofErr w:type="spellEnd"/>
      <w:r w:rsidRPr="003B75E6">
        <w:rPr>
          <w:lang w:val="sk-SK"/>
        </w:rPr>
        <w:t xml:space="preserve"> potvrdená diskovou difúznou metódou, vlastné spracovanie</w:t>
      </w:r>
      <w:bookmarkEnd w:id="150"/>
    </w:p>
    <w:p w14:paraId="434DBD11" w14:textId="48CD50AA" w:rsidR="00D37A2C" w:rsidRPr="003B75E6" w:rsidRDefault="00F144C9" w:rsidP="00F144C9">
      <w:pPr>
        <w:pStyle w:val="Popis"/>
        <w:spacing w:before="240"/>
        <w:rPr>
          <w:lang w:val="sk-SK"/>
        </w:rPr>
      </w:pPr>
      <w:r w:rsidRPr="003B75E6">
        <w:rPr>
          <w:noProof/>
          <w:lang w:val="sk-SK"/>
        </w:rPr>
        <w:lastRenderedPageBreak/>
        <w:drawing>
          <wp:inline distT="0" distB="0" distL="0" distR="0" wp14:anchorId="33DD5E6F" wp14:editId="70BE7B40">
            <wp:extent cx="4680000" cy="2181600"/>
            <wp:effectExtent l="0" t="0" r="635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BEBA8EAE-BF5A-486C-A8C5-ECC9F3942E4B}">
                          <a14:imgProps xmlns:a14="http://schemas.microsoft.com/office/drawing/2010/main">
                            <a14:imgLayer r:embed="rId6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680000" cy="2181600"/>
                    </a:xfrm>
                    <a:prstGeom prst="rect">
                      <a:avLst/>
                    </a:prstGeom>
                    <a:noFill/>
                    <a:ln>
                      <a:noFill/>
                    </a:ln>
                  </pic:spPr>
                </pic:pic>
              </a:graphicData>
            </a:graphic>
          </wp:inline>
        </w:drawing>
      </w:r>
    </w:p>
    <w:p w14:paraId="25A1A0A8" w14:textId="5718ECEA" w:rsidR="00D37A2C" w:rsidRPr="003B75E6" w:rsidRDefault="00D37A2C" w:rsidP="00F144C9">
      <w:pPr>
        <w:pStyle w:val="Popis"/>
        <w:spacing w:before="240" w:after="0"/>
        <w:rPr>
          <w:lang w:val="sk-SK"/>
        </w:rPr>
      </w:pPr>
      <w:bookmarkStart w:id="151" w:name="_Ref67830441"/>
      <w:bookmarkStart w:id="152" w:name="_Toc68640987"/>
      <w:r w:rsidRPr="003B75E6">
        <w:rPr>
          <w:lang w:val="sk-SK"/>
        </w:rPr>
        <w:t xml:space="preserve">Obr. </w:t>
      </w:r>
      <w:r w:rsidR="00FA3D41" w:rsidRPr="003B75E6">
        <w:rPr>
          <w:lang w:val="sk-SK"/>
        </w:rPr>
        <w:fldChar w:fldCharType="begin"/>
      </w:r>
      <w:r w:rsidR="00FA3D41" w:rsidRPr="003B75E6">
        <w:rPr>
          <w:lang w:val="sk-SK"/>
        </w:rPr>
        <w:instrText xml:space="preserve"> SEQ Obr. \* ARABIC </w:instrText>
      </w:r>
      <w:r w:rsidR="00FA3D41" w:rsidRPr="003B75E6">
        <w:rPr>
          <w:lang w:val="sk-SK"/>
        </w:rPr>
        <w:fldChar w:fldCharType="separate"/>
      </w:r>
      <w:r w:rsidR="003C7BA5">
        <w:rPr>
          <w:noProof/>
          <w:lang w:val="sk-SK"/>
        </w:rPr>
        <w:t>17</w:t>
      </w:r>
      <w:r w:rsidR="00FA3D41" w:rsidRPr="003B75E6">
        <w:rPr>
          <w:noProof/>
          <w:lang w:val="sk-SK"/>
        </w:rPr>
        <w:fldChar w:fldCharType="end"/>
      </w:r>
      <w:r w:rsidRPr="003B75E6">
        <w:rPr>
          <w:lang w:val="sk-SK"/>
        </w:rPr>
        <w:t xml:space="preserve"> Porovnanie zaznamenanej synergie silice </w:t>
      </w:r>
      <w:r w:rsidRPr="003B75E6">
        <w:rPr>
          <w:i/>
          <w:iCs/>
          <w:lang w:val="sk-SK"/>
        </w:rPr>
        <w:t>C. flexuosus</w:t>
      </w:r>
      <w:r w:rsidRPr="003B75E6">
        <w:rPr>
          <w:lang w:val="sk-SK"/>
        </w:rPr>
        <w:t xml:space="preserve"> a </w:t>
      </w:r>
      <w:proofErr w:type="spellStart"/>
      <w:r w:rsidRPr="003B75E6">
        <w:rPr>
          <w:lang w:val="sk-SK"/>
        </w:rPr>
        <w:t>klindamycínu</w:t>
      </w:r>
      <w:proofErr w:type="spellEnd"/>
      <w:r w:rsidRPr="003B75E6">
        <w:rPr>
          <w:lang w:val="sk-SK"/>
        </w:rPr>
        <w:t xml:space="preserve"> proti baktéri</w:t>
      </w:r>
      <w:r w:rsidR="005D7124">
        <w:rPr>
          <w:lang w:val="sk-SK"/>
        </w:rPr>
        <w:t>i</w:t>
      </w:r>
      <w:r w:rsidRPr="003B75E6">
        <w:rPr>
          <w:lang w:val="sk-SK"/>
        </w:rPr>
        <w:t xml:space="preserve"> </w:t>
      </w:r>
      <w:r w:rsidRPr="003B75E6">
        <w:rPr>
          <w:i/>
          <w:iCs/>
          <w:lang w:val="sk-SK"/>
        </w:rPr>
        <w:t xml:space="preserve">S. </w:t>
      </w:r>
      <w:proofErr w:type="spellStart"/>
      <w:r w:rsidRPr="003B75E6">
        <w:rPr>
          <w:i/>
          <w:iCs/>
          <w:lang w:val="sk-SK"/>
        </w:rPr>
        <w:t>aureus</w:t>
      </w:r>
      <w:proofErr w:type="spellEnd"/>
      <w:r w:rsidRPr="003B75E6">
        <w:rPr>
          <w:i/>
          <w:iCs/>
          <w:lang w:val="sk-SK"/>
        </w:rPr>
        <w:t xml:space="preserve">, </w:t>
      </w:r>
      <w:r w:rsidRPr="003B75E6">
        <w:rPr>
          <w:lang w:val="sk-SK"/>
        </w:rPr>
        <w:t>vlastné spracovanie</w:t>
      </w:r>
      <w:bookmarkEnd w:id="151"/>
      <w:bookmarkEnd w:id="152"/>
    </w:p>
    <w:p w14:paraId="494210DA" w14:textId="273FF313" w:rsidR="00EB3BC3" w:rsidRPr="003B75E6" w:rsidRDefault="00452568" w:rsidP="00EB3BC3">
      <w:pPr>
        <w:pStyle w:val="Nadpis3"/>
      </w:pPr>
      <w:r w:rsidRPr="003B75E6">
        <w:t xml:space="preserve">Porovnanie </w:t>
      </w:r>
      <w:proofErr w:type="spellStart"/>
      <w:r w:rsidRPr="003B75E6">
        <w:t>antimykotického</w:t>
      </w:r>
      <w:proofErr w:type="spellEnd"/>
      <w:r w:rsidRPr="003B75E6">
        <w:t xml:space="preserve"> účinku kvapalnej a plynnej fázy silíc</w:t>
      </w:r>
    </w:p>
    <w:p w14:paraId="3FDB66D9" w14:textId="172C3E15" w:rsidR="00325185" w:rsidRPr="00D84B09" w:rsidRDefault="00CF4043" w:rsidP="000C2E57">
      <w:pPr>
        <w:pStyle w:val="Dalodstavce"/>
        <w:ind w:firstLine="0"/>
        <w:rPr>
          <w:lang w:val="sk-SK"/>
        </w:rPr>
      </w:pPr>
      <w:r w:rsidRPr="00D84B09">
        <w:rPr>
          <w:lang w:val="sk-SK"/>
        </w:rPr>
        <w:t xml:space="preserve">Výsledkom porovnávania </w:t>
      </w:r>
      <w:proofErr w:type="spellStart"/>
      <w:r w:rsidRPr="00D84B09">
        <w:rPr>
          <w:lang w:val="sk-SK"/>
        </w:rPr>
        <w:t>antimykotického</w:t>
      </w:r>
      <w:proofErr w:type="spellEnd"/>
      <w:r w:rsidRPr="00D84B09">
        <w:rPr>
          <w:lang w:val="sk-SK"/>
        </w:rPr>
        <w:t xml:space="preserve"> účinku kvapalnej a plynnej fázy silíc na bunkách kandida boli hodnoty priemeru inhibičnej zóny aj vizuálne porovnanie </w:t>
      </w:r>
      <w:proofErr w:type="spellStart"/>
      <w:r w:rsidRPr="00D84B09">
        <w:rPr>
          <w:lang w:val="sk-SK"/>
        </w:rPr>
        <w:t>Petriho</w:t>
      </w:r>
      <w:proofErr w:type="spellEnd"/>
      <w:r w:rsidRPr="00D84B09">
        <w:rPr>
          <w:lang w:val="sk-SK"/>
        </w:rPr>
        <w:t xml:space="preserve"> misiek. Koncentrácia silíc bola vybraná správne, keďže sme istý inhibičný efekt zaznamenali na každej doštičke bez ohľadu na druh kvasinky, druh skúmanej látky aj </w:t>
      </w:r>
      <w:r w:rsidR="00325185" w:rsidRPr="00D84B09">
        <w:rPr>
          <w:lang w:val="sk-SK"/>
        </w:rPr>
        <w:t>typ fázy.</w:t>
      </w:r>
    </w:p>
    <w:p w14:paraId="53F173B1" w14:textId="77777777" w:rsidR="00DE07A3" w:rsidRPr="00D84B09" w:rsidRDefault="00DE07A3" w:rsidP="00DE07A3">
      <w:pPr>
        <w:pStyle w:val="Dalodstavce"/>
        <w:rPr>
          <w:lang w:val="sk-SK"/>
        </w:rPr>
      </w:pPr>
      <w:r w:rsidRPr="00D84B09">
        <w:rPr>
          <w:lang w:val="sk-SK"/>
        </w:rPr>
        <w:t xml:space="preserve">Výsledky priemeru inhibičnej zóny boli spracované v grafe, kde si môžeme všimnúť rozdielnu citlivosť jednotlivých kvasiniek na silice. Najcitlivejšou kvasinkou na silicu </w:t>
      </w:r>
      <w:r w:rsidRPr="00D84B09">
        <w:rPr>
          <w:i/>
          <w:iCs/>
          <w:lang w:val="sk-SK"/>
        </w:rPr>
        <w:t>C. flexuosus</w:t>
      </w:r>
      <w:r w:rsidRPr="00D84B09">
        <w:rPr>
          <w:lang w:val="sk-SK"/>
        </w:rPr>
        <w:t xml:space="preserve"> je </w:t>
      </w:r>
      <w:r w:rsidRPr="00D84B09">
        <w:rPr>
          <w:i/>
          <w:iCs/>
          <w:lang w:val="sk-SK"/>
        </w:rPr>
        <w:t>C. albicans</w:t>
      </w:r>
      <w:r w:rsidRPr="00D84B09">
        <w:rPr>
          <w:lang w:val="sk-SK"/>
        </w:rPr>
        <w:t xml:space="preserve"> nasledovaná </w:t>
      </w:r>
      <w:r w:rsidRPr="00D84B09">
        <w:rPr>
          <w:i/>
          <w:iCs/>
          <w:lang w:val="sk-SK"/>
        </w:rPr>
        <w:t>C. krusei</w:t>
      </w:r>
      <w:r w:rsidRPr="00D84B09">
        <w:rPr>
          <w:lang w:val="sk-SK"/>
        </w:rPr>
        <w:t xml:space="preserve"> a </w:t>
      </w:r>
      <w:r w:rsidRPr="00D84B09">
        <w:rPr>
          <w:i/>
          <w:iCs/>
          <w:lang w:val="sk-SK"/>
        </w:rPr>
        <w:t>C. parapsilosis.</w:t>
      </w:r>
      <w:r w:rsidRPr="00D84B09">
        <w:rPr>
          <w:lang w:val="sk-SK"/>
        </w:rPr>
        <w:t xml:space="preserve"> V prípade </w:t>
      </w:r>
      <w:proofErr w:type="spellStart"/>
      <w:r w:rsidRPr="00D84B09">
        <w:rPr>
          <w:lang w:val="sk-SK"/>
        </w:rPr>
        <w:t>eugenolu</w:t>
      </w:r>
      <w:proofErr w:type="spellEnd"/>
      <w:r w:rsidRPr="00D84B09">
        <w:rPr>
          <w:lang w:val="sk-SK"/>
        </w:rPr>
        <w:t xml:space="preserve"> v danej </w:t>
      </w:r>
      <w:proofErr w:type="spellStart"/>
      <w:r w:rsidRPr="00D84B09">
        <w:rPr>
          <w:lang w:val="sk-SK"/>
        </w:rPr>
        <w:t>koncentráciú</w:t>
      </w:r>
      <w:proofErr w:type="spellEnd"/>
      <w:r w:rsidRPr="00D84B09">
        <w:rPr>
          <w:lang w:val="sk-SK"/>
        </w:rPr>
        <w:t xml:space="preserve"> je poradie citlivosti opačné a najcitlivejšou je </w:t>
      </w:r>
      <w:r w:rsidRPr="00D84B09">
        <w:rPr>
          <w:i/>
          <w:iCs/>
          <w:lang w:val="sk-SK"/>
        </w:rPr>
        <w:t>C. parapsilosis</w:t>
      </w:r>
      <w:r w:rsidRPr="00D84B09">
        <w:rPr>
          <w:lang w:val="sk-SK"/>
        </w:rPr>
        <w:t xml:space="preserve"> nasledovaná </w:t>
      </w:r>
      <w:r w:rsidRPr="00D84B09">
        <w:rPr>
          <w:i/>
          <w:iCs/>
          <w:lang w:val="sk-SK"/>
        </w:rPr>
        <w:t>C. krusei</w:t>
      </w:r>
      <w:r w:rsidRPr="00D84B09">
        <w:rPr>
          <w:lang w:val="sk-SK"/>
        </w:rPr>
        <w:t xml:space="preserve"> a </w:t>
      </w:r>
      <w:r w:rsidRPr="00D84B09">
        <w:rPr>
          <w:i/>
          <w:iCs/>
          <w:lang w:val="sk-SK"/>
        </w:rPr>
        <w:t>C. albicans</w:t>
      </w:r>
      <w:r w:rsidRPr="00D84B09">
        <w:rPr>
          <w:lang w:val="sk-SK"/>
        </w:rPr>
        <w:t xml:space="preserve">. V daných koncentráciách bola účinnejšia silica </w:t>
      </w:r>
      <w:r w:rsidRPr="00D84B09">
        <w:rPr>
          <w:i/>
          <w:iCs/>
          <w:lang w:val="sk-SK"/>
        </w:rPr>
        <w:t>C. flexuosus</w:t>
      </w:r>
      <w:r w:rsidRPr="00D84B09">
        <w:rPr>
          <w:lang w:val="sk-SK"/>
        </w:rPr>
        <w:t xml:space="preserve">, avšak jej koncentrácia bola oproti </w:t>
      </w:r>
      <w:proofErr w:type="spellStart"/>
      <w:r w:rsidRPr="00D84B09">
        <w:rPr>
          <w:lang w:val="sk-SK"/>
        </w:rPr>
        <w:t>eugenolu</w:t>
      </w:r>
      <w:proofErr w:type="spellEnd"/>
      <w:r w:rsidRPr="00D84B09">
        <w:rPr>
          <w:lang w:val="sk-SK"/>
        </w:rPr>
        <w:t xml:space="preserve"> dvojnásobná. </w:t>
      </w:r>
    </w:p>
    <w:p w14:paraId="70F031DA" w14:textId="77777777" w:rsidR="00DE07A3" w:rsidRPr="003B75E6" w:rsidRDefault="00DE07A3" w:rsidP="00DE07A3">
      <w:pPr>
        <w:pStyle w:val="Dalodstavce"/>
        <w:rPr>
          <w:lang w:val="sk-SK"/>
        </w:rPr>
      </w:pPr>
    </w:p>
    <w:p w14:paraId="507A0294" w14:textId="77777777" w:rsidR="00DE07A3" w:rsidRPr="003B75E6" w:rsidRDefault="00DE07A3" w:rsidP="00DE07A3">
      <w:pPr>
        <w:pStyle w:val="Dalodstavce"/>
        <w:rPr>
          <w:lang w:val="sk-SK"/>
        </w:rPr>
      </w:pPr>
    </w:p>
    <w:p w14:paraId="73C1CC2B" w14:textId="77777777" w:rsidR="00DE07A3" w:rsidRPr="003B75E6" w:rsidRDefault="00DE07A3" w:rsidP="00DE07A3">
      <w:pPr>
        <w:pStyle w:val="Dalodstavce"/>
        <w:keepNext/>
        <w:ind w:firstLine="0"/>
        <w:rPr>
          <w:lang w:val="sk-SK"/>
        </w:rPr>
      </w:pPr>
      <w:r w:rsidRPr="003B75E6">
        <w:rPr>
          <w:noProof/>
          <w:lang w:val="sk-SK" w:eastAsia="sk-SK"/>
        </w:rPr>
        <w:lastRenderedPageBreak/>
        <mc:AlternateContent>
          <mc:Choice Requires="wps">
            <w:drawing>
              <wp:anchor distT="45720" distB="45720" distL="114300" distR="114300" simplePos="0" relativeHeight="251668480" behindDoc="0" locked="0" layoutInCell="1" allowOverlap="1" wp14:anchorId="433547A0" wp14:editId="6E098CC1">
                <wp:simplePos x="0" y="0"/>
                <wp:positionH relativeFrom="column">
                  <wp:posOffset>3976370</wp:posOffset>
                </wp:positionH>
                <wp:positionV relativeFrom="paragraph">
                  <wp:posOffset>2313057</wp:posOffset>
                </wp:positionV>
                <wp:extent cx="1137285" cy="1404620"/>
                <wp:effectExtent l="0" t="0" r="0" b="0"/>
                <wp:wrapNone/>
                <wp:docPr id="3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404620"/>
                        </a:xfrm>
                        <a:prstGeom prst="rect">
                          <a:avLst/>
                        </a:prstGeom>
                        <a:noFill/>
                        <a:ln w="9525">
                          <a:noFill/>
                          <a:miter lim="800000"/>
                          <a:headEnd/>
                          <a:tailEnd/>
                        </a:ln>
                      </wps:spPr>
                      <wps:txbx>
                        <w:txbxContent>
                          <w:p w14:paraId="3A59C248" w14:textId="77777777" w:rsidR="00B2329D" w:rsidRPr="00BC4D54" w:rsidRDefault="00B2329D" w:rsidP="00DE07A3">
                            <w:pPr>
                              <w:jc w:val="center"/>
                              <w:rPr>
                                <w:i/>
                                <w:iCs/>
                                <w:sz w:val="16"/>
                                <w:szCs w:val="16"/>
                              </w:rPr>
                            </w:pPr>
                            <w:r w:rsidRPr="00BC4D54">
                              <w:rPr>
                                <w:i/>
                                <w:iCs/>
                                <w:sz w:val="16"/>
                                <w:szCs w:val="16"/>
                              </w:rPr>
                              <w:t>C. parapsilosis</w:t>
                            </w:r>
                          </w:p>
                          <w:p w14:paraId="207F17B4" w14:textId="77777777" w:rsidR="00B2329D" w:rsidRPr="00BC4D54" w:rsidRDefault="00B2329D" w:rsidP="00DE07A3">
                            <w:pPr>
                              <w:jc w:val="center"/>
                              <w:rPr>
                                <w:sz w:val="16"/>
                                <w:szCs w:val="16"/>
                              </w:rPr>
                            </w:pPr>
                            <w:r w:rsidRPr="00BC4D54">
                              <w:rPr>
                                <w:sz w:val="16"/>
                                <w:szCs w:val="16"/>
                              </w:rPr>
                              <w:t>eugenol</w:t>
                            </w:r>
                          </w:p>
                          <w:p w14:paraId="46BD1C2C" w14:textId="77777777" w:rsidR="00B2329D" w:rsidRPr="00BC4D54" w:rsidRDefault="00B2329D" w:rsidP="00DE07A3">
                            <w:pPr>
                              <w:jc w:val="center"/>
                              <w:rPr>
                                <w:i/>
                                <w:iCs/>
                                <w:sz w:val="16"/>
                                <w:szCs w:val="16"/>
                              </w:rPr>
                            </w:pPr>
                            <w:r w:rsidRPr="00BC4D54">
                              <w:rPr>
                                <w:sz w:val="16"/>
                                <w:szCs w:val="16"/>
                              </w:rPr>
                              <w:t xml:space="preserve">5 000 </w:t>
                            </w:r>
                            <w:r w:rsidRPr="00BC4D54">
                              <w:rPr>
                                <w:rStyle w:val="acopre"/>
                                <w:rFonts w:asciiTheme="minorHAnsi" w:hAnsiTheme="minorHAnsi"/>
                                <w:sz w:val="16"/>
                                <w:szCs w:val="16"/>
                              </w:rPr>
                              <w:t>µ</w:t>
                            </w:r>
                            <w:r w:rsidRPr="00BC4D54">
                              <w:rPr>
                                <w:rFonts w:asciiTheme="minorHAnsi" w:hAnsiTheme="minorHAnsi"/>
                                <w:sz w:val="16"/>
                                <w:szCs w:val="16"/>
                              </w:rPr>
                              <w:t>g/ml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3547A0" id="_x0000_s1032" type="#_x0000_t202" style="position:absolute;left:0;text-align:left;margin-left:313.1pt;margin-top:182.15pt;width:89.5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" filled="f" stroked="f">
                <v:textbox style="mso-fit-shape-to-text:t">
                  <w:txbxContent>
                    <w:p w14:paraId="3A59C248" w14:textId="77777777" w:rsidR="00B2329D" w:rsidRPr="00BC4D54" w:rsidRDefault="00B2329D" w:rsidP="00DE07A3">
                      <w:pPr>
                        <w:jc w:val="center"/>
                        <w:rPr>
                          <w:i/>
                          <w:iCs/>
                          <w:sz w:val="16"/>
                          <w:szCs w:val="16"/>
                        </w:rPr>
                      </w:pPr>
                      <w:r w:rsidRPr="00BC4D54">
                        <w:rPr>
                          <w:i/>
                          <w:iCs/>
                          <w:sz w:val="16"/>
                          <w:szCs w:val="16"/>
                        </w:rPr>
                        <w:t>C. parapsilosis</w:t>
                      </w:r>
                    </w:p>
                    <w:p w14:paraId="207F17B4" w14:textId="77777777" w:rsidR="00B2329D" w:rsidRPr="00BC4D54" w:rsidRDefault="00B2329D" w:rsidP="00DE07A3">
                      <w:pPr>
                        <w:jc w:val="center"/>
                        <w:rPr>
                          <w:sz w:val="16"/>
                          <w:szCs w:val="16"/>
                        </w:rPr>
                      </w:pPr>
                      <w:r w:rsidRPr="00BC4D54">
                        <w:rPr>
                          <w:sz w:val="16"/>
                          <w:szCs w:val="16"/>
                        </w:rPr>
                        <w:t>eugenol</w:t>
                      </w:r>
                    </w:p>
                    <w:p w14:paraId="46BD1C2C" w14:textId="77777777" w:rsidR="00B2329D" w:rsidRPr="00BC4D54" w:rsidRDefault="00B2329D" w:rsidP="00DE07A3">
                      <w:pPr>
                        <w:jc w:val="center"/>
                        <w:rPr>
                          <w:i/>
                          <w:iCs/>
                          <w:sz w:val="16"/>
                          <w:szCs w:val="16"/>
                        </w:rPr>
                      </w:pPr>
                      <w:r w:rsidRPr="00BC4D54">
                        <w:rPr>
                          <w:sz w:val="16"/>
                          <w:szCs w:val="16"/>
                        </w:rPr>
                        <w:t xml:space="preserve">5 000 </w:t>
                      </w:r>
                      <w:r w:rsidRPr="00BC4D54">
                        <w:rPr>
                          <w:rStyle w:val="acopre"/>
                          <w:rFonts w:asciiTheme="minorHAnsi" w:hAnsiTheme="minorHAnsi"/>
                          <w:sz w:val="16"/>
                          <w:szCs w:val="16"/>
                        </w:rPr>
                        <w:t>µ</w:t>
                      </w:r>
                      <w:r w:rsidRPr="00BC4D54">
                        <w:rPr>
                          <w:rFonts w:asciiTheme="minorHAnsi" w:hAnsiTheme="minorHAnsi"/>
                          <w:sz w:val="16"/>
                          <w:szCs w:val="16"/>
                        </w:rPr>
                        <w:t>g/ml</w:t>
                      </w:r>
                    </w:p>
                  </w:txbxContent>
                </v:textbox>
              </v:shape>
            </w:pict>
          </mc:Fallback>
        </mc:AlternateContent>
      </w:r>
      <w:r w:rsidRPr="003B75E6">
        <w:rPr>
          <w:noProof/>
          <w:lang w:val="sk-SK" w:eastAsia="sk-SK"/>
        </w:rPr>
        <mc:AlternateContent>
          <mc:Choice Requires="wps">
            <w:drawing>
              <wp:anchor distT="45720" distB="45720" distL="114300" distR="114300" simplePos="0" relativeHeight="251671552" behindDoc="0" locked="0" layoutInCell="1" allowOverlap="1" wp14:anchorId="7F69BAD3" wp14:editId="16313474">
                <wp:simplePos x="0" y="0"/>
                <wp:positionH relativeFrom="column">
                  <wp:posOffset>3253105</wp:posOffset>
                </wp:positionH>
                <wp:positionV relativeFrom="paragraph">
                  <wp:posOffset>2321008</wp:posOffset>
                </wp:positionV>
                <wp:extent cx="1137285" cy="1404620"/>
                <wp:effectExtent l="0" t="0" r="0" b="0"/>
                <wp:wrapNone/>
                <wp:docPr id="4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404620"/>
                        </a:xfrm>
                        <a:prstGeom prst="rect">
                          <a:avLst/>
                        </a:prstGeom>
                        <a:noFill/>
                        <a:ln w="9525">
                          <a:noFill/>
                          <a:miter lim="800000"/>
                          <a:headEnd/>
                          <a:tailEnd/>
                        </a:ln>
                      </wps:spPr>
                      <wps:txbx>
                        <w:txbxContent>
                          <w:p w14:paraId="5FEE9E45" w14:textId="77777777" w:rsidR="00B2329D" w:rsidRPr="00BC4D54" w:rsidRDefault="00B2329D" w:rsidP="00DE07A3">
                            <w:pPr>
                              <w:jc w:val="center"/>
                              <w:rPr>
                                <w:i/>
                                <w:iCs/>
                                <w:sz w:val="16"/>
                                <w:szCs w:val="16"/>
                              </w:rPr>
                            </w:pPr>
                            <w:r w:rsidRPr="00BC4D54">
                              <w:rPr>
                                <w:i/>
                                <w:iCs/>
                                <w:sz w:val="16"/>
                                <w:szCs w:val="16"/>
                              </w:rPr>
                              <w:t>C. parapsilosis</w:t>
                            </w:r>
                          </w:p>
                          <w:p w14:paraId="603AB88C" w14:textId="77777777" w:rsidR="00B2329D" w:rsidRPr="00BC4D54" w:rsidRDefault="00B2329D" w:rsidP="00DE07A3">
                            <w:pPr>
                              <w:jc w:val="center"/>
                              <w:rPr>
                                <w:sz w:val="16"/>
                                <w:szCs w:val="16"/>
                              </w:rPr>
                            </w:pPr>
                            <w:r w:rsidRPr="00BC4D54">
                              <w:rPr>
                                <w:i/>
                                <w:iCs/>
                                <w:sz w:val="16"/>
                                <w:szCs w:val="16"/>
                              </w:rPr>
                              <w:t>C. flexuosus</w:t>
                            </w:r>
                          </w:p>
                          <w:p w14:paraId="47C6B9E3" w14:textId="77777777" w:rsidR="00B2329D" w:rsidRPr="00BC4D54" w:rsidRDefault="00B2329D" w:rsidP="00DE07A3">
                            <w:pPr>
                              <w:jc w:val="center"/>
                              <w:rPr>
                                <w:i/>
                                <w:iCs/>
                                <w:sz w:val="16"/>
                                <w:szCs w:val="16"/>
                              </w:rPr>
                            </w:pPr>
                            <w:r w:rsidRPr="00BC4D54">
                              <w:rPr>
                                <w:sz w:val="16"/>
                                <w:szCs w:val="16"/>
                              </w:rPr>
                              <w:t>10 000</w:t>
                            </w:r>
                            <w:r w:rsidRPr="00BC4D54">
                              <w:rPr>
                                <w:i/>
                                <w:iCs/>
                                <w:sz w:val="16"/>
                                <w:szCs w:val="16"/>
                              </w:rPr>
                              <w:t xml:space="preserve"> </w:t>
                            </w:r>
                            <w:r w:rsidRPr="00BC4D54">
                              <w:rPr>
                                <w:rStyle w:val="acopre"/>
                                <w:rFonts w:asciiTheme="minorHAnsi" w:hAnsiTheme="minorHAnsi"/>
                                <w:sz w:val="16"/>
                                <w:szCs w:val="16"/>
                              </w:rPr>
                              <w:t>µ</w:t>
                            </w:r>
                            <w:r w:rsidRPr="00BC4D54">
                              <w:rPr>
                                <w:rFonts w:asciiTheme="minorHAnsi" w:hAnsiTheme="minorHAnsi"/>
                                <w:sz w:val="16"/>
                                <w:szCs w:val="16"/>
                              </w:rPr>
                              <w:t>g/ml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69BAD3" id="_x0000_s1033" type="#_x0000_t202" style="position:absolute;left:0;text-align:left;margin-left:256.15pt;margin-top:182.75pt;width:89.5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" filled="f" stroked="f">
                <v:textbox style="mso-fit-shape-to-text:t">
                  <w:txbxContent>
                    <w:p w14:paraId="5FEE9E45" w14:textId="77777777" w:rsidR="00B2329D" w:rsidRPr="00BC4D54" w:rsidRDefault="00B2329D" w:rsidP="00DE07A3">
                      <w:pPr>
                        <w:jc w:val="center"/>
                        <w:rPr>
                          <w:i/>
                          <w:iCs/>
                          <w:sz w:val="16"/>
                          <w:szCs w:val="16"/>
                        </w:rPr>
                      </w:pPr>
                      <w:r w:rsidRPr="00BC4D54">
                        <w:rPr>
                          <w:i/>
                          <w:iCs/>
                          <w:sz w:val="16"/>
                          <w:szCs w:val="16"/>
                        </w:rPr>
                        <w:t>C. parapsilosis</w:t>
                      </w:r>
                    </w:p>
                    <w:p w14:paraId="603AB88C" w14:textId="77777777" w:rsidR="00B2329D" w:rsidRPr="00BC4D54" w:rsidRDefault="00B2329D" w:rsidP="00DE07A3">
                      <w:pPr>
                        <w:jc w:val="center"/>
                        <w:rPr>
                          <w:sz w:val="16"/>
                          <w:szCs w:val="16"/>
                        </w:rPr>
                      </w:pPr>
                      <w:r w:rsidRPr="00BC4D54">
                        <w:rPr>
                          <w:i/>
                          <w:iCs/>
                          <w:sz w:val="16"/>
                          <w:szCs w:val="16"/>
                        </w:rPr>
                        <w:t>C. flexuosus</w:t>
                      </w:r>
                    </w:p>
                    <w:p w14:paraId="47C6B9E3" w14:textId="77777777" w:rsidR="00B2329D" w:rsidRPr="00BC4D54" w:rsidRDefault="00B2329D" w:rsidP="00DE07A3">
                      <w:pPr>
                        <w:jc w:val="center"/>
                        <w:rPr>
                          <w:i/>
                          <w:iCs/>
                          <w:sz w:val="16"/>
                          <w:szCs w:val="16"/>
                        </w:rPr>
                      </w:pPr>
                      <w:r w:rsidRPr="00BC4D54">
                        <w:rPr>
                          <w:sz w:val="16"/>
                          <w:szCs w:val="16"/>
                        </w:rPr>
                        <w:t>10 000</w:t>
                      </w:r>
                      <w:r w:rsidRPr="00BC4D54">
                        <w:rPr>
                          <w:i/>
                          <w:iCs/>
                          <w:sz w:val="16"/>
                          <w:szCs w:val="16"/>
                        </w:rPr>
                        <w:t xml:space="preserve"> </w:t>
                      </w:r>
                      <w:r w:rsidRPr="00BC4D54">
                        <w:rPr>
                          <w:rStyle w:val="acopre"/>
                          <w:rFonts w:asciiTheme="minorHAnsi" w:hAnsiTheme="minorHAnsi"/>
                          <w:sz w:val="16"/>
                          <w:szCs w:val="16"/>
                        </w:rPr>
                        <w:t>µ</w:t>
                      </w:r>
                      <w:r w:rsidRPr="00BC4D54">
                        <w:rPr>
                          <w:rFonts w:asciiTheme="minorHAnsi" w:hAnsiTheme="minorHAnsi"/>
                          <w:sz w:val="16"/>
                          <w:szCs w:val="16"/>
                        </w:rPr>
                        <w:t>g/ml</w:t>
                      </w:r>
                    </w:p>
                  </w:txbxContent>
                </v:textbox>
              </v:shape>
            </w:pict>
          </mc:Fallback>
        </mc:AlternateContent>
      </w:r>
      <w:r w:rsidRPr="003B75E6">
        <w:rPr>
          <w:noProof/>
          <w:lang w:val="sk-SK" w:eastAsia="sk-SK"/>
        </w:rPr>
        <mc:AlternateContent>
          <mc:Choice Requires="wps">
            <w:drawing>
              <wp:anchor distT="45720" distB="45720" distL="114300" distR="114300" simplePos="0" relativeHeight="251669504" behindDoc="0" locked="0" layoutInCell="1" allowOverlap="1" wp14:anchorId="78B60D18" wp14:editId="7B215271">
                <wp:simplePos x="0" y="0"/>
                <wp:positionH relativeFrom="column">
                  <wp:posOffset>2505075</wp:posOffset>
                </wp:positionH>
                <wp:positionV relativeFrom="paragraph">
                  <wp:posOffset>2320069</wp:posOffset>
                </wp:positionV>
                <wp:extent cx="1137285" cy="1404620"/>
                <wp:effectExtent l="0" t="0" r="0" b="0"/>
                <wp:wrapNone/>
                <wp:docPr id="4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404620"/>
                        </a:xfrm>
                        <a:prstGeom prst="rect">
                          <a:avLst/>
                        </a:prstGeom>
                        <a:noFill/>
                        <a:ln w="9525">
                          <a:noFill/>
                          <a:miter lim="800000"/>
                          <a:headEnd/>
                          <a:tailEnd/>
                        </a:ln>
                      </wps:spPr>
                      <wps:txbx>
                        <w:txbxContent>
                          <w:p w14:paraId="2DD609F0" w14:textId="77777777" w:rsidR="00B2329D" w:rsidRPr="00BC4D54" w:rsidRDefault="00B2329D" w:rsidP="00DE07A3">
                            <w:pPr>
                              <w:jc w:val="center"/>
                              <w:rPr>
                                <w:i/>
                                <w:iCs/>
                                <w:sz w:val="16"/>
                                <w:szCs w:val="16"/>
                              </w:rPr>
                            </w:pPr>
                            <w:r w:rsidRPr="00BC4D54">
                              <w:rPr>
                                <w:i/>
                                <w:iCs/>
                                <w:sz w:val="16"/>
                                <w:szCs w:val="16"/>
                              </w:rPr>
                              <w:t>C. krusei</w:t>
                            </w:r>
                          </w:p>
                          <w:p w14:paraId="0748192D" w14:textId="77777777" w:rsidR="00B2329D" w:rsidRPr="00BC4D54" w:rsidRDefault="00B2329D" w:rsidP="00DE07A3">
                            <w:pPr>
                              <w:jc w:val="center"/>
                              <w:rPr>
                                <w:sz w:val="16"/>
                                <w:szCs w:val="16"/>
                              </w:rPr>
                            </w:pPr>
                            <w:r w:rsidRPr="00BC4D54">
                              <w:rPr>
                                <w:sz w:val="16"/>
                                <w:szCs w:val="16"/>
                              </w:rPr>
                              <w:t>eugenol</w:t>
                            </w:r>
                          </w:p>
                          <w:p w14:paraId="73FA96C8" w14:textId="77777777" w:rsidR="00B2329D" w:rsidRPr="00BC4D54" w:rsidRDefault="00B2329D" w:rsidP="00DE07A3">
                            <w:pPr>
                              <w:jc w:val="center"/>
                              <w:rPr>
                                <w:sz w:val="16"/>
                                <w:szCs w:val="16"/>
                              </w:rPr>
                            </w:pPr>
                            <w:r w:rsidRPr="00BC4D54">
                              <w:rPr>
                                <w:sz w:val="16"/>
                                <w:szCs w:val="16"/>
                              </w:rPr>
                              <w:t xml:space="preserve">5 000 </w:t>
                            </w:r>
                            <w:r w:rsidRPr="00BC4D54">
                              <w:rPr>
                                <w:rStyle w:val="acopre"/>
                                <w:rFonts w:asciiTheme="minorHAnsi" w:hAnsiTheme="minorHAnsi"/>
                                <w:sz w:val="16"/>
                                <w:szCs w:val="16"/>
                              </w:rPr>
                              <w:t>µ</w:t>
                            </w:r>
                            <w:r w:rsidRPr="00BC4D54">
                              <w:rPr>
                                <w:rFonts w:asciiTheme="minorHAnsi" w:hAnsiTheme="minorHAnsi"/>
                                <w:sz w:val="16"/>
                                <w:szCs w:val="16"/>
                              </w:rPr>
                              <w:t>g/ml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B60D18" id="_x0000_s1034" type="#_x0000_t202" style="position:absolute;left:0;text-align:left;margin-left:197.25pt;margin-top:182.7pt;width:89.5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" filled="f" stroked="f">
                <v:textbox style="mso-fit-shape-to-text:t">
                  <w:txbxContent>
                    <w:p w14:paraId="2DD609F0" w14:textId="77777777" w:rsidR="00B2329D" w:rsidRPr="00BC4D54" w:rsidRDefault="00B2329D" w:rsidP="00DE07A3">
                      <w:pPr>
                        <w:jc w:val="center"/>
                        <w:rPr>
                          <w:i/>
                          <w:iCs/>
                          <w:sz w:val="16"/>
                          <w:szCs w:val="16"/>
                        </w:rPr>
                      </w:pPr>
                      <w:r w:rsidRPr="00BC4D54">
                        <w:rPr>
                          <w:i/>
                          <w:iCs/>
                          <w:sz w:val="16"/>
                          <w:szCs w:val="16"/>
                        </w:rPr>
                        <w:t>C. krusei</w:t>
                      </w:r>
                    </w:p>
                    <w:p w14:paraId="0748192D" w14:textId="77777777" w:rsidR="00B2329D" w:rsidRPr="00BC4D54" w:rsidRDefault="00B2329D" w:rsidP="00DE07A3">
                      <w:pPr>
                        <w:jc w:val="center"/>
                        <w:rPr>
                          <w:sz w:val="16"/>
                          <w:szCs w:val="16"/>
                        </w:rPr>
                      </w:pPr>
                      <w:r w:rsidRPr="00BC4D54">
                        <w:rPr>
                          <w:sz w:val="16"/>
                          <w:szCs w:val="16"/>
                        </w:rPr>
                        <w:t>eugenol</w:t>
                      </w:r>
                    </w:p>
                    <w:p w14:paraId="73FA96C8" w14:textId="77777777" w:rsidR="00B2329D" w:rsidRPr="00BC4D54" w:rsidRDefault="00B2329D" w:rsidP="00DE07A3">
                      <w:pPr>
                        <w:jc w:val="center"/>
                        <w:rPr>
                          <w:sz w:val="16"/>
                          <w:szCs w:val="16"/>
                        </w:rPr>
                      </w:pPr>
                      <w:r w:rsidRPr="00BC4D54">
                        <w:rPr>
                          <w:sz w:val="16"/>
                          <w:szCs w:val="16"/>
                        </w:rPr>
                        <w:t xml:space="preserve">5 000 </w:t>
                      </w:r>
                      <w:r w:rsidRPr="00BC4D54">
                        <w:rPr>
                          <w:rStyle w:val="acopre"/>
                          <w:rFonts w:asciiTheme="minorHAnsi" w:hAnsiTheme="minorHAnsi"/>
                          <w:sz w:val="16"/>
                          <w:szCs w:val="16"/>
                        </w:rPr>
                        <w:t>µ</w:t>
                      </w:r>
                      <w:r w:rsidRPr="00BC4D54">
                        <w:rPr>
                          <w:rFonts w:asciiTheme="minorHAnsi" w:hAnsiTheme="minorHAnsi"/>
                          <w:sz w:val="16"/>
                          <w:szCs w:val="16"/>
                        </w:rPr>
                        <w:t>g/ml</w:t>
                      </w:r>
                    </w:p>
                  </w:txbxContent>
                </v:textbox>
              </v:shape>
            </w:pict>
          </mc:Fallback>
        </mc:AlternateContent>
      </w:r>
      <w:r w:rsidRPr="003B75E6">
        <w:rPr>
          <w:noProof/>
          <w:lang w:val="sk-SK" w:eastAsia="sk-SK"/>
        </w:rPr>
        <mc:AlternateContent>
          <mc:Choice Requires="wps">
            <w:drawing>
              <wp:anchor distT="45720" distB="45720" distL="114300" distR="114300" simplePos="0" relativeHeight="251672576" behindDoc="0" locked="0" layoutInCell="1" allowOverlap="1" wp14:anchorId="4864BBA7" wp14:editId="5B7FC038">
                <wp:simplePos x="0" y="0"/>
                <wp:positionH relativeFrom="column">
                  <wp:posOffset>1791970</wp:posOffset>
                </wp:positionH>
                <wp:positionV relativeFrom="paragraph">
                  <wp:posOffset>2327054</wp:posOffset>
                </wp:positionV>
                <wp:extent cx="1137285" cy="1404620"/>
                <wp:effectExtent l="0" t="0" r="0" b="0"/>
                <wp:wrapNone/>
                <wp:docPr id="4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404620"/>
                        </a:xfrm>
                        <a:prstGeom prst="rect">
                          <a:avLst/>
                        </a:prstGeom>
                        <a:noFill/>
                        <a:ln w="9525">
                          <a:noFill/>
                          <a:miter lim="800000"/>
                          <a:headEnd/>
                          <a:tailEnd/>
                        </a:ln>
                      </wps:spPr>
                      <wps:txbx>
                        <w:txbxContent>
                          <w:p w14:paraId="6F7762C6" w14:textId="77777777" w:rsidR="00B2329D" w:rsidRPr="00BC4D54" w:rsidRDefault="00B2329D" w:rsidP="00DE07A3">
                            <w:pPr>
                              <w:jc w:val="center"/>
                              <w:rPr>
                                <w:i/>
                                <w:iCs/>
                                <w:sz w:val="16"/>
                                <w:szCs w:val="16"/>
                              </w:rPr>
                            </w:pPr>
                            <w:r w:rsidRPr="00BC4D54">
                              <w:rPr>
                                <w:i/>
                                <w:iCs/>
                                <w:sz w:val="16"/>
                                <w:szCs w:val="16"/>
                              </w:rPr>
                              <w:t>C. krusei</w:t>
                            </w:r>
                          </w:p>
                          <w:p w14:paraId="52154A54" w14:textId="77777777" w:rsidR="00B2329D" w:rsidRPr="00BC4D54" w:rsidRDefault="00B2329D" w:rsidP="00DE07A3">
                            <w:pPr>
                              <w:jc w:val="center"/>
                              <w:rPr>
                                <w:sz w:val="16"/>
                                <w:szCs w:val="16"/>
                              </w:rPr>
                            </w:pPr>
                            <w:r w:rsidRPr="00BC4D54">
                              <w:rPr>
                                <w:i/>
                                <w:iCs/>
                                <w:sz w:val="16"/>
                                <w:szCs w:val="16"/>
                              </w:rPr>
                              <w:t>C. flexuosus</w:t>
                            </w:r>
                          </w:p>
                          <w:p w14:paraId="15D150DC" w14:textId="77777777" w:rsidR="00B2329D" w:rsidRPr="00AA3609" w:rsidRDefault="00B2329D" w:rsidP="00DE07A3">
                            <w:pPr>
                              <w:jc w:val="center"/>
                              <w:rPr>
                                <w:i/>
                                <w:iCs/>
                                <w:sz w:val="20"/>
                                <w:szCs w:val="20"/>
                              </w:rPr>
                            </w:pPr>
                            <w:r w:rsidRPr="00BC4D54">
                              <w:rPr>
                                <w:sz w:val="16"/>
                                <w:szCs w:val="16"/>
                              </w:rPr>
                              <w:t>10 000</w:t>
                            </w:r>
                            <w:r w:rsidRPr="00BC4D54">
                              <w:rPr>
                                <w:i/>
                                <w:iCs/>
                                <w:sz w:val="16"/>
                                <w:szCs w:val="16"/>
                              </w:rPr>
                              <w:t xml:space="preserve"> </w:t>
                            </w:r>
                            <w:r w:rsidRPr="00BC4D54">
                              <w:rPr>
                                <w:rStyle w:val="acopre"/>
                                <w:rFonts w:asciiTheme="minorHAnsi" w:hAnsiTheme="minorHAnsi"/>
                                <w:sz w:val="16"/>
                                <w:szCs w:val="16"/>
                              </w:rPr>
                              <w:t>µ</w:t>
                            </w:r>
                            <w:r w:rsidRPr="00BC4D54">
                              <w:rPr>
                                <w:rFonts w:asciiTheme="minorHAnsi" w:hAnsiTheme="minorHAnsi"/>
                                <w:sz w:val="16"/>
                                <w:szCs w:val="16"/>
                              </w:rPr>
                              <w:t>g/ml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64BBA7" id="_x0000_s1035" type="#_x0000_t202" style="position:absolute;left:0;text-align:left;margin-left:141.1pt;margin-top:183.25pt;width:89.5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" filled="f" stroked="f">
                <v:textbox style="mso-fit-shape-to-text:t">
                  <w:txbxContent>
                    <w:p w14:paraId="6F7762C6" w14:textId="77777777" w:rsidR="00B2329D" w:rsidRPr="00BC4D54" w:rsidRDefault="00B2329D" w:rsidP="00DE07A3">
                      <w:pPr>
                        <w:jc w:val="center"/>
                        <w:rPr>
                          <w:i/>
                          <w:iCs/>
                          <w:sz w:val="16"/>
                          <w:szCs w:val="16"/>
                        </w:rPr>
                      </w:pPr>
                      <w:r w:rsidRPr="00BC4D54">
                        <w:rPr>
                          <w:i/>
                          <w:iCs/>
                          <w:sz w:val="16"/>
                          <w:szCs w:val="16"/>
                        </w:rPr>
                        <w:t>C. krusei</w:t>
                      </w:r>
                    </w:p>
                    <w:p w14:paraId="52154A54" w14:textId="77777777" w:rsidR="00B2329D" w:rsidRPr="00BC4D54" w:rsidRDefault="00B2329D" w:rsidP="00DE07A3">
                      <w:pPr>
                        <w:jc w:val="center"/>
                        <w:rPr>
                          <w:sz w:val="16"/>
                          <w:szCs w:val="16"/>
                        </w:rPr>
                      </w:pPr>
                      <w:r w:rsidRPr="00BC4D54">
                        <w:rPr>
                          <w:i/>
                          <w:iCs/>
                          <w:sz w:val="16"/>
                          <w:szCs w:val="16"/>
                        </w:rPr>
                        <w:t>C. flexuosus</w:t>
                      </w:r>
                    </w:p>
                    <w:p w14:paraId="15D150DC" w14:textId="77777777" w:rsidR="00B2329D" w:rsidRPr="00AA3609" w:rsidRDefault="00B2329D" w:rsidP="00DE07A3">
                      <w:pPr>
                        <w:jc w:val="center"/>
                        <w:rPr>
                          <w:i/>
                          <w:iCs/>
                          <w:sz w:val="20"/>
                          <w:szCs w:val="20"/>
                        </w:rPr>
                      </w:pPr>
                      <w:r w:rsidRPr="00BC4D54">
                        <w:rPr>
                          <w:sz w:val="16"/>
                          <w:szCs w:val="16"/>
                        </w:rPr>
                        <w:t>10 000</w:t>
                      </w:r>
                      <w:r w:rsidRPr="00BC4D54">
                        <w:rPr>
                          <w:i/>
                          <w:iCs/>
                          <w:sz w:val="16"/>
                          <w:szCs w:val="16"/>
                        </w:rPr>
                        <w:t xml:space="preserve"> </w:t>
                      </w:r>
                      <w:r w:rsidRPr="00BC4D54">
                        <w:rPr>
                          <w:rStyle w:val="acopre"/>
                          <w:rFonts w:asciiTheme="minorHAnsi" w:hAnsiTheme="minorHAnsi"/>
                          <w:sz w:val="16"/>
                          <w:szCs w:val="16"/>
                        </w:rPr>
                        <w:t>µ</w:t>
                      </w:r>
                      <w:r w:rsidRPr="00BC4D54">
                        <w:rPr>
                          <w:rFonts w:asciiTheme="minorHAnsi" w:hAnsiTheme="minorHAnsi"/>
                          <w:sz w:val="16"/>
                          <w:szCs w:val="16"/>
                        </w:rPr>
                        <w:t>g/ml</w:t>
                      </w:r>
                    </w:p>
                  </w:txbxContent>
                </v:textbox>
              </v:shape>
            </w:pict>
          </mc:Fallback>
        </mc:AlternateContent>
      </w:r>
      <w:r w:rsidRPr="003B75E6">
        <w:rPr>
          <w:noProof/>
          <w:lang w:val="sk-SK" w:eastAsia="sk-SK"/>
        </w:rPr>
        <mc:AlternateContent>
          <mc:Choice Requires="wps">
            <w:drawing>
              <wp:anchor distT="45720" distB="45720" distL="114300" distR="114300" simplePos="0" relativeHeight="251667456" behindDoc="0" locked="0" layoutInCell="1" allowOverlap="1" wp14:anchorId="4EFE1A48" wp14:editId="05431241">
                <wp:simplePos x="0" y="0"/>
                <wp:positionH relativeFrom="column">
                  <wp:posOffset>1062990</wp:posOffset>
                </wp:positionH>
                <wp:positionV relativeFrom="paragraph">
                  <wp:posOffset>2320373</wp:posOffset>
                </wp:positionV>
                <wp:extent cx="1137285" cy="1404620"/>
                <wp:effectExtent l="0" t="0" r="0" b="0"/>
                <wp:wrapNone/>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404620"/>
                        </a:xfrm>
                        <a:prstGeom prst="rect">
                          <a:avLst/>
                        </a:prstGeom>
                        <a:noFill/>
                        <a:ln w="9525">
                          <a:noFill/>
                          <a:miter lim="800000"/>
                          <a:headEnd/>
                          <a:tailEnd/>
                        </a:ln>
                      </wps:spPr>
                      <wps:txbx>
                        <w:txbxContent>
                          <w:p w14:paraId="1A17C152" w14:textId="77777777" w:rsidR="00B2329D" w:rsidRPr="00BC4D54" w:rsidRDefault="00B2329D" w:rsidP="00DE07A3">
                            <w:pPr>
                              <w:jc w:val="center"/>
                              <w:rPr>
                                <w:i/>
                                <w:iCs/>
                                <w:sz w:val="16"/>
                                <w:szCs w:val="16"/>
                              </w:rPr>
                            </w:pPr>
                            <w:r w:rsidRPr="00BC4D54">
                              <w:rPr>
                                <w:i/>
                                <w:iCs/>
                                <w:sz w:val="16"/>
                                <w:szCs w:val="16"/>
                              </w:rPr>
                              <w:t>C. albicans</w:t>
                            </w:r>
                          </w:p>
                          <w:p w14:paraId="1C601F83" w14:textId="77777777" w:rsidR="00B2329D" w:rsidRPr="00BC4D54" w:rsidRDefault="00B2329D" w:rsidP="00DE07A3">
                            <w:pPr>
                              <w:jc w:val="center"/>
                              <w:rPr>
                                <w:sz w:val="16"/>
                                <w:szCs w:val="16"/>
                              </w:rPr>
                            </w:pPr>
                            <w:r w:rsidRPr="00BC4D54">
                              <w:rPr>
                                <w:sz w:val="16"/>
                                <w:szCs w:val="16"/>
                              </w:rPr>
                              <w:t>eugenol</w:t>
                            </w:r>
                          </w:p>
                          <w:p w14:paraId="2EA5AB53" w14:textId="77777777" w:rsidR="00B2329D" w:rsidRPr="00BC4D54" w:rsidRDefault="00B2329D" w:rsidP="00DE07A3">
                            <w:pPr>
                              <w:jc w:val="center"/>
                              <w:rPr>
                                <w:i/>
                                <w:iCs/>
                                <w:sz w:val="16"/>
                                <w:szCs w:val="16"/>
                              </w:rPr>
                            </w:pPr>
                            <w:r w:rsidRPr="00BC4D54">
                              <w:rPr>
                                <w:sz w:val="16"/>
                                <w:szCs w:val="16"/>
                              </w:rPr>
                              <w:t xml:space="preserve">5 000 </w:t>
                            </w:r>
                            <w:r w:rsidRPr="00BC4D54">
                              <w:rPr>
                                <w:rStyle w:val="acopre"/>
                                <w:rFonts w:asciiTheme="minorHAnsi" w:hAnsiTheme="minorHAnsi"/>
                                <w:sz w:val="16"/>
                                <w:szCs w:val="16"/>
                              </w:rPr>
                              <w:t>µ</w:t>
                            </w:r>
                            <w:r w:rsidRPr="00BC4D54">
                              <w:rPr>
                                <w:rFonts w:asciiTheme="minorHAnsi" w:hAnsiTheme="minorHAnsi"/>
                                <w:sz w:val="16"/>
                                <w:szCs w:val="16"/>
                              </w:rPr>
                              <w:t>g/ml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E1A48" id="_x0000_s1036" type="#_x0000_t202" style="position:absolute;left:0;text-align:left;margin-left:83.7pt;margin-top:182.7pt;width:89.5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" filled="f" stroked="f">
                <v:textbox style="mso-fit-shape-to-text:t">
                  <w:txbxContent>
                    <w:p w14:paraId="1A17C152" w14:textId="77777777" w:rsidR="00B2329D" w:rsidRPr="00BC4D54" w:rsidRDefault="00B2329D" w:rsidP="00DE07A3">
                      <w:pPr>
                        <w:jc w:val="center"/>
                        <w:rPr>
                          <w:i/>
                          <w:iCs/>
                          <w:sz w:val="16"/>
                          <w:szCs w:val="16"/>
                        </w:rPr>
                      </w:pPr>
                      <w:r w:rsidRPr="00BC4D54">
                        <w:rPr>
                          <w:i/>
                          <w:iCs/>
                          <w:sz w:val="16"/>
                          <w:szCs w:val="16"/>
                        </w:rPr>
                        <w:t>C. albicans</w:t>
                      </w:r>
                    </w:p>
                    <w:p w14:paraId="1C601F83" w14:textId="77777777" w:rsidR="00B2329D" w:rsidRPr="00BC4D54" w:rsidRDefault="00B2329D" w:rsidP="00DE07A3">
                      <w:pPr>
                        <w:jc w:val="center"/>
                        <w:rPr>
                          <w:sz w:val="16"/>
                          <w:szCs w:val="16"/>
                        </w:rPr>
                      </w:pPr>
                      <w:r w:rsidRPr="00BC4D54">
                        <w:rPr>
                          <w:sz w:val="16"/>
                          <w:szCs w:val="16"/>
                        </w:rPr>
                        <w:t>eugenol</w:t>
                      </w:r>
                    </w:p>
                    <w:p w14:paraId="2EA5AB53" w14:textId="77777777" w:rsidR="00B2329D" w:rsidRPr="00BC4D54" w:rsidRDefault="00B2329D" w:rsidP="00DE07A3">
                      <w:pPr>
                        <w:jc w:val="center"/>
                        <w:rPr>
                          <w:i/>
                          <w:iCs/>
                          <w:sz w:val="16"/>
                          <w:szCs w:val="16"/>
                        </w:rPr>
                      </w:pPr>
                      <w:r w:rsidRPr="00BC4D54">
                        <w:rPr>
                          <w:sz w:val="16"/>
                          <w:szCs w:val="16"/>
                        </w:rPr>
                        <w:t xml:space="preserve">5 000 </w:t>
                      </w:r>
                      <w:r w:rsidRPr="00BC4D54">
                        <w:rPr>
                          <w:rStyle w:val="acopre"/>
                          <w:rFonts w:asciiTheme="minorHAnsi" w:hAnsiTheme="minorHAnsi"/>
                          <w:sz w:val="16"/>
                          <w:szCs w:val="16"/>
                        </w:rPr>
                        <w:t>µ</w:t>
                      </w:r>
                      <w:r w:rsidRPr="00BC4D54">
                        <w:rPr>
                          <w:rFonts w:asciiTheme="minorHAnsi" w:hAnsiTheme="minorHAnsi"/>
                          <w:sz w:val="16"/>
                          <w:szCs w:val="16"/>
                        </w:rPr>
                        <w:t>g/ml</w:t>
                      </w:r>
                    </w:p>
                  </w:txbxContent>
                </v:textbox>
              </v:shape>
            </w:pict>
          </mc:Fallback>
        </mc:AlternateContent>
      </w:r>
      <w:r w:rsidRPr="003B75E6">
        <w:rPr>
          <w:noProof/>
          <w:lang w:val="sk-SK" w:eastAsia="sk-SK"/>
        </w:rPr>
        <mc:AlternateContent>
          <mc:Choice Requires="wps">
            <w:drawing>
              <wp:anchor distT="45720" distB="45720" distL="114300" distR="114300" simplePos="0" relativeHeight="251670528" behindDoc="0" locked="0" layoutInCell="1" allowOverlap="1" wp14:anchorId="791FEFC6" wp14:editId="593E668E">
                <wp:simplePos x="0" y="0"/>
                <wp:positionH relativeFrom="column">
                  <wp:posOffset>339725</wp:posOffset>
                </wp:positionH>
                <wp:positionV relativeFrom="paragraph">
                  <wp:posOffset>2325287</wp:posOffset>
                </wp:positionV>
                <wp:extent cx="1137285" cy="1404620"/>
                <wp:effectExtent l="0" t="0" r="0" b="0"/>
                <wp:wrapNone/>
                <wp:docPr id="4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404620"/>
                        </a:xfrm>
                        <a:prstGeom prst="rect">
                          <a:avLst/>
                        </a:prstGeom>
                        <a:noFill/>
                        <a:ln w="9525">
                          <a:noFill/>
                          <a:miter lim="800000"/>
                          <a:headEnd/>
                          <a:tailEnd/>
                        </a:ln>
                      </wps:spPr>
                      <wps:txbx>
                        <w:txbxContent>
                          <w:p w14:paraId="24AA549D" w14:textId="77777777" w:rsidR="00B2329D" w:rsidRPr="00BC4D54" w:rsidRDefault="00B2329D" w:rsidP="00DE07A3">
                            <w:pPr>
                              <w:jc w:val="center"/>
                              <w:rPr>
                                <w:i/>
                                <w:iCs/>
                                <w:sz w:val="16"/>
                                <w:szCs w:val="16"/>
                              </w:rPr>
                            </w:pPr>
                            <w:r w:rsidRPr="00BC4D54">
                              <w:rPr>
                                <w:i/>
                                <w:iCs/>
                                <w:sz w:val="16"/>
                                <w:szCs w:val="16"/>
                              </w:rPr>
                              <w:t>C. albicans</w:t>
                            </w:r>
                          </w:p>
                          <w:p w14:paraId="357CCD1F" w14:textId="77777777" w:rsidR="00B2329D" w:rsidRPr="00BC4D54" w:rsidRDefault="00B2329D" w:rsidP="00DE07A3">
                            <w:pPr>
                              <w:jc w:val="center"/>
                              <w:rPr>
                                <w:sz w:val="16"/>
                                <w:szCs w:val="16"/>
                              </w:rPr>
                            </w:pPr>
                            <w:r w:rsidRPr="00BC4D54">
                              <w:rPr>
                                <w:i/>
                                <w:iCs/>
                                <w:sz w:val="16"/>
                                <w:szCs w:val="16"/>
                              </w:rPr>
                              <w:t>C. flexuosus</w:t>
                            </w:r>
                          </w:p>
                          <w:p w14:paraId="0FD6000C" w14:textId="77777777" w:rsidR="00B2329D" w:rsidRPr="00BC4D54" w:rsidRDefault="00B2329D" w:rsidP="00DE07A3">
                            <w:pPr>
                              <w:jc w:val="center"/>
                              <w:rPr>
                                <w:i/>
                                <w:iCs/>
                                <w:sz w:val="16"/>
                                <w:szCs w:val="16"/>
                              </w:rPr>
                            </w:pPr>
                            <w:r w:rsidRPr="00BC4D54">
                              <w:rPr>
                                <w:sz w:val="16"/>
                                <w:szCs w:val="16"/>
                              </w:rPr>
                              <w:t>10 000</w:t>
                            </w:r>
                            <w:r w:rsidRPr="00BC4D54">
                              <w:rPr>
                                <w:i/>
                                <w:iCs/>
                                <w:sz w:val="16"/>
                                <w:szCs w:val="16"/>
                              </w:rPr>
                              <w:t xml:space="preserve"> </w:t>
                            </w:r>
                            <w:r w:rsidRPr="00BC4D54">
                              <w:rPr>
                                <w:rStyle w:val="acopre"/>
                                <w:rFonts w:asciiTheme="minorHAnsi" w:hAnsiTheme="minorHAnsi"/>
                                <w:sz w:val="16"/>
                                <w:szCs w:val="16"/>
                              </w:rPr>
                              <w:t>µ</w:t>
                            </w:r>
                            <w:r w:rsidRPr="00BC4D54">
                              <w:rPr>
                                <w:rFonts w:asciiTheme="minorHAnsi" w:hAnsiTheme="minorHAnsi"/>
                                <w:sz w:val="16"/>
                                <w:szCs w:val="16"/>
                              </w:rPr>
                              <w:t>g/ml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1FEFC6" id="_x0000_s1037" type="#_x0000_t202" style="position:absolute;left:0;text-align:left;margin-left:26.75pt;margin-top:183.1pt;width:89.5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" filled="f" stroked="f">
                <v:textbox style="mso-fit-shape-to-text:t">
                  <w:txbxContent>
                    <w:p w14:paraId="24AA549D" w14:textId="77777777" w:rsidR="00B2329D" w:rsidRPr="00BC4D54" w:rsidRDefault="00B2329D" w:rsidP="00DE07A3">
                      <w:pPr>
                        <w:jc w:val="center"/>
                        <w:rPr>
                          <w:i/>
                          <w:iCs/>
                          <w:sz w:val="16"/>
                          <w:szCs w:val="16"/>
                        </w:rPr>
                      </w:pPr>
                      <w:r w:rsidRPr="00BC4D54">
                        <w:rPr>
                          <w:i/>
                          <w:iCs/>
                          <w:sz w:val="16"/>
                          <w:szCs w:val="16"/>
                        </w:rPr>
                        <w:t>C. albicans</w:t>
                      </w:r>
                    </w:p>
                    <w:p w14:paraId="357CCD1F" w14:textId="77777777" w:rsidR="00B2329D" w:rsidRPr="00BC4D54" w:rsidRDefault="00B2329D" w:rsidP="00DE07A3">
                      <w:pPr>
                        <w:jc w:val="center"/>
                        <w:rPr>
                          <w:sz w:val="16"/>
                          <w:szCs w:val="16"/>
                        </w:rPr>
                      </w:pPr>
                      <w:r w:rsidRPr="00BC4D54">
                        <w:rPr>
                          <w:i/>
                          <w:iCs/>
                          <w:sz w:val="16"/>
                          <w:szCs w:val="16"/>
                        </w:rPr>
                        <w:t>C. flexuosus</w:t>
                      </w:r>
                    </w:p>
                    <w:p w14:paraId="0FD6000C" w14:textId="77777777" w:rsidR="00B2329D" w:rsidRPr="00BC4D54" w:rsidRDefault="00B2329D" w:rsidP="00DE07A3">
                      <w:pPr>
                        <w:jc w:val="center"/>
                        <w:rPr>
                          <w:i/>
                          <w:iCs/>
                          <w:sz w:val="16"/>
                          <w:szCs w:val="16"/>
                        </w:rPr>
                      </w:pPr>
                      <w:r w:rsidRPr="00BC4D54">
                        <w:rPr>
                          <w:sz w:val="16"/>
                          <w:szCs w:val="16"/>
                        </w:rPr>
                        <w:t>10 000</w:t>
                      </w:r>
                      <w:r w:rsidRPr="00BC4D54">
                        <w:rPr>
                          <w:i/>
                          <w:iCs/>
                          <w:sz w:val="16"/>
                          <w:szCs w:val="16"/>
                        </w:rPr>
                        <w:t xml:space="preserve"> </w:t>
                      </w:r>
                      <w:r w:rsidRPr="00BC4D54">
                        <w:rPr>
                          <w:rStyle w:val="acopre"/>
                          <w:rFonts w:asciiTheme="minorHAnsi" w:hAnsiTheme="minorHAnsi"/>
                          <w:sz w:val="16"/>
                          <w:szCs w:val="16"/>
                        </w:rPr>
                        <w:t>µ</w:t>
                      </w:r>
                      <w:r w:rsidRPr="00BC4D54">
                        <w:rPr>
                          <w:rFonts w:asciiTheme="minorHAnsi" w:hAnsiTheme="minorHAnsi"/>
                          <w:sz w:val="16"/>
                          <w:szCs w:val="16"/>
                        </w:rPr>
                        <w:t>g/ml</w:t>
                      </w:r>
                    </w:p>
                  </w:txbxContent>
                </v:textbox>
              </v:shape>
            </w:pict>
          </mc:Fallback>
        </mc:AlternateContent>
      </w:r>
      <w:r w:rsidRPr="003B75E6">
        <w:rPr>
          <w:noProof/>
          <w:lang w:val="sk-SK" w:eastAsia="sk-SK"/>
        </w:rPr>
        <mc:AlternateContent>
          <mc:Choice Requires="wps">
            <w:drawing>
              <wp:anchor distT="45720" distB="45720" distL="114300" distR="114300" simplePos="0" relativeHeight="251681792" behindDoc="0" locked="0" layoutInCell="1" allowOverlap="1" wp14:anchorId="49F13784" wp14:editId="45EBAC4D">
                <wp:simplePos x="0" y="0"/>
                <wp:positionH relativeFrom="column">
                  <wp:posOffset>1663369</wp:posOffset>
                </wp:positionH>
                <wp:positionV relativeFrom="paragraph">
                  <wp:posOffset>1514475</wp:posOffset>
                </wp:positionV>
                <wp:extent cx="233680" cy="212090"/>
                <wp:effectExtent l="0" t="0" r="0" b="0"/>
                <wp:wrapNone/>
                <wp:docPr id="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1FCC8169"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13784" id="_x0000_s1038" type="#_x0000_t202" style="position:absolute;left:0;text-align:left;margin-left:130.95pt;margin-top:119.25pt;width:18.4pt;height:16.7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" filled="f" stroked="f">
                <v:textbox>
                  <w:txbxContent>
                    <w:p w14:paraId="1FCC8169"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v:textbox>
              </v:shape>
            </w:pict>
          </mc:Fallback>
        </mc:AlternateContent>
      </w:r>
      <w:r w:rsidRPr="003B75E6">
        <w:rPr>
          <w:noProof/>
          <w:lang w:val="sk-SK" w:eastAsia="sk-SK"/>
        </w:rPr>
        <mc:AlternateContent>
          <mc:Choice Requires="wps">
            <w:drawing>
              <wp:anchor distT="45720" distB="45720" distL="114300" distR="114300" simplePos="0" relativeHeight="251676672" behindDoc="0" locked="0" layoutInCell="1" allowOverlap="1" wp14:anchorId="7D3DEEA5" wp14:editId="4BF926A1">
                <wp:simplePos x="0" y="0"/>
                <wp:positionH relativeFrom="column">
                  <wp:posOffset>2145030</wp:posOffset>
                </wp:positionH>
                <wp:positionV relativeFrom="paragraph">
                  <wp:posOffset>798830</wp:posOffset>
                </wp:positionV>
                <wp:extent cx="233680" cy="212090"/>
                <wp:effectExtent l="0" t="0" r="0" b="0"/>
                <wp:wrapNone/>
                <wp:docPr id="4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038D63B4"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DEEA5" id="_x0000_s1039" type="#_x0000_t202" style="position:absolute;left:0;text-align:left;margin-left:168.9pt;margin-top:62.9pt;width:18.4pt;height:16.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" filled="f" stroked="f">
                <v:textbox>
                  <w:txbxContent>
                    <w:p w14:paraId="038D63B4"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v:textbox>
              </v:shape>
            </w:pict>
          </mc:Fallback>
        </mc:AlternateContent>
      </w:r>
      <w:r w:rsidRPr="003B75E6">
        <w:rPr>
          <w:noProof/>
          <w:lang w:val="sk-SK" w:eastAsia="sk-SK"/>
        </w:rPr>
        <mc:AlternateContent>
          <mc:Choice Requires="wps">
            <w:drawing>
              <wp:anchor distT="45720" distB="45720" distL="114300" distR="114300" simplePos="0" relativeHeight="251674624" behindDoc="0" locked="0" layoutInCell="1" allowOverlap="1" wp14:anchorId="304BBD8A" wp14:editId="64B322CF">
                <wp:simplePos x="0" y="0"/>
                <wp:positionH relativeFrom="column">
                  <wp:posOffset>2863215</wp:posOffset>
                </wp:positionH>
                <wp:positionV relativeFrom="paragraph">
                  <wp:posOffset>1332865</wp:posOffset>
                </wp:positionV>
                <wp:extent cx="233680" cy="212090"/>
                <wp:effectExtent l="0" t="0" r="0" b="0"/>
                <wp:wrapNone/>
                <wp:docPr id="4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62369999"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BBD8A" id="_x0000_s1040" type="#_x0000_t202" style="position:absolute;left:0;text-align:left;margin-left:225.45pt;margin-top:104.95pt;width:18.4pt;height:16.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" filled="f" stroked="f">
                <v:textbox>
                  <w:txbxContent>
                    <w:p w14:paraId="62369999"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v:textbox>
              </v:shape>
            </w:pict>
          </mc:Fallback>
        </mc:AlternateContent>
      </w:r>
      <w:r w:rsidRPr="003B75E6">
        <w:rPr>
          <w:noProof/>
          <w:lang w:val="sk-SK" w:eastAsia="sk-SK"/>
        </w:rPr>
        <mc:AlternateContent>
          <mc:Choice Requires="wps">
            <w:drawing>
              <wp:anchor distT="45720" distB="45720" distL="114300" distR="114300" simplePos="0" relativeHeight="251682816" behindDoc="0" locked="0" layoutInCell="1" allowOverlap="1" wp14:anchorId="474B4A92" wp14:editId="2E78A80B">
                <wp:simplePos x="0" y="0"/>
                <wp:positionH relativeFrom="column">
                  <wp:posOffset>3100705</wp:posOffset>
                </wp:positionH>
                <wp:positionV relativeFrom="paragraph">
                  <wp:posOffset>1570686</wp:posOffset>
                </wp:positionV>
                <wp:extent cx="233680" cy="212090"/>
                <wp:effectExtent l="0" t="0" r="0" b="0"/>
                <wp:wrapNone/>
                <wp:docPr id="5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63AF7F09"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B4A92" id="_x0000_s1041" type="#_x0000_t202" style="position:absolute;left:0;text-align:left;margin-left:244.15pt;margin-top:123.7pt;width:18.4pt;height:16.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" filled="f" stroked="f">
                <v:textbox>
                  <w:txbxContent>
                    <w:p w14:paraId="63AF7F09"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v:textbox>
              </v:shape>
            </w:pict>
          </mc:Fallback>
        </mc:AlternateContent>
      </w:r>
      <w:r w:rsidRPr="003B75E6">
        <w:rPr>
          <w:noProof/>
          <w:lang w:val="sk-SK" w:eastAsia="sk-SK"/>
        </w:rPr>
        <mc:AlternateContent>
          <mc:Choice Requires="wps">
            <w:drawing>
              <wp:anchor distT="45720" distB="45720" distL="114300" distR="114300" simplePos="0" relativeHeight="251683840" behindDoc="0" locked="0" layoutInCell="1" allowOverlap="1" wp14:anchorId="65D38223" wp14:editId="7E34783D">
                <wp:simplePos x="0" y="0"/>
                <wp:positionH relativeFrom="column">
                  <wp:posOffset>3821568</wp:posOffset>
                </wp:positionH>
                <wp:positionV relativeFrom="paragraph">
                  <wp:posOffset>867217</wp:posOffset>
                </wp:positionV>
                <wp:extent cx="233916" cy="212651"/>
                <wp:effectExtent l="0" t="0" r="0" b="0"/>
                <wp:wrapNone/>
                <wp:docPr id="5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16" cy="212651"/>
                        </a:xfrm>
                        <a:prstGeom prst="rect">
                          <a:avLst/>
                        </a:prstGeom>
                        <a:noFill/>
                        <a:ln w="9525">
                          <a:noFill/>
                          <a:miter lim="800000"/>
                          <a:headEnd/>
                          <a:tailEnd/>
                        </a:ln>
                      </wps:spPr>
                      <wps:txbx>
                        <w:txbxContent>
                          <w:p w14:paraId="5EA97128"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8223" id="_x0000_s1042" type="#_x0000_t202" style="position:absolute;left:0;text-align:left;margin-left:300.9pt;margin-top:68.3pt;width:18.4pt;height:16.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" filled="f" stroked="f">
                <v:textbox>
                  <w:txbxContent>
                    <w:p w14:paraId="5EA97128"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v:textbox>
              </v:shape>
            </w:pict>
          </mc:Fallback>
        </mc:AlternateContent>
      </w:r>
      <w:r w:rsidRPr="003B75E6">
        <w:rPr>
          <w:noProof/>
          <w:lang w:val="sk-SK" w:eastAsia="sk-SK"/>
        </w:rPr>
        <mc:AlternateContent>
          <mc:Choice Requires="wps">
            <w:drawing>
              <wp:anchor distT="45720" distB="45720" distL="114300" distR="114300" simplePos="0" relativeHeight="251684864" behindDoc="0" locked="0" layoutInCell="1" allowOverlap="1" wp14:anchorId="3DF5C235" wp14:editId="18284372">
                <wp:simplePos x="0" y="0"/>
                <wp:positionH relativeFrom="column">
                  <wp:posOffset>4538345</wp:posOffset>
                </wp:positionH>
                <wp:positionV relativeFrom="paragraph">
                  <wp:posOffset>997281</wp:posOffset>
                </wp:positionV>
                <wp:extent cx="233680" cy="212090"/>
                <wp:effectExtent l="0" t="0" r="0" b="0"/>
                <wp:wrapNone/>
                <wp:docPr id="5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2566F329" w14:textId="77777777" w:rsidR="00B2329D" w:rsidRPr="00F71424" w:rsidRDefault="00B2329D" w:rsidP="00DE07A3">
                            <w:pPr>
                              <w:jc w:val="center"/>
                              <w:rPr>
                                <w:b/>
                                <w:bCs/>
                                <w:sz w:val="16"/>
                                <w:szCs w:val="16"/>
                              </w:rPr>
                            </w:pPr>
                            <w:r w:rsidRPr="00640CB8">
                              <w:rPr>
                                <w:b/>
                                <w:bCs/>
                                <w:color w:val="7F7F7F" w:themeColor="text1" w:themeTint="80"/>
                                <w:sz w:val="16"/>
                                <w:szCs w:val="16"/>
                              </w:rPr>
                              <w:t>P</w:t>
                            </w:r>
                            <w:r>
                              <w:rPr>
                                <w:b/>
                                <w:bCs/>
                                <w:sz w:val="16"/>
                                <w:szCs w:val="16"/>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5C235" id="_x0000_s1043" type="#_x0000_t202" style="position:absolute;left:0;text-align:left;margin-left:357.35pt;margin-top:78.55pt;width:18.4pt;height:16.7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" filled="f" stroked="f">
                <v:textbox>
                  <w:txbxContent>
                    <w:p w14:paraId="2566F329" w14:textId="77777777" w:rsidR="00B2329D" w:rsidRPr="00F71424" w:rsidRDefault="00B2329D" w:rsidP="00DE07A3">
                      <w:pPr>
                        <w:jc w:val="center"/>
                        <w:rPr>
                          <w:b/>
                          <w:bCs/>
                          <w:sz w:val="16"/>
                          <w:szCs w:val="16"/>
                        </w:rPr>
                      </w:pPr>
                      <w:r w:rsidRPr="00640CB8">
                        <w:rPr>
                          <w:b/>
                          <w:bCs/>
                          <w:color w:val="7F7F7F" w:themeColor="text1" w:themeTint="80"/>
                          <w:sz w:val="16"/>
                          <w:szCs w:val="16"/>
                        </w:rPr>
                        <w:t>P</w:t>
                      </w:r>
                      <w:r>
                        <w:rPr>
                          <w:b/>
                          <w:bCs/>
                          <w:sz w:val="16"/>
                          <w:szCs w:val="16"/>
                        </w:rPr>
                        <w:t>0</w:t>
                      </w:r>
                    </w:p>
                  </w:txbxContent>
                </v:textbox>
              </v:shape>
            </w:pict>
          </mc:Fallback>
        </mc:AlternateContent>
      </w:r>
      <w:r w:rsidRPr="003B75E6">
        <w:rPr>
          <w:noProof/>
          <w:lang w:val="sk-SK" w:eastAsia="sk-SK"/>
        </w:rPr>
        <mc:AlternateContent>
          <mc:Choice Requires="wps">
            <w:drawing>
              <wp:anchor distT="45720" distB="45720" distL="114300" distR="114300" simplePos="0" relativeHeight="251677696" behindDoc="0" locked="0" layoutInCell="1" allowOverlap="1" wp14:anchorId="5BB03E3C" wp14:editId="13506B20">
                <wp:simplePos x="0" y="0"/>
                <wp:positionH relativeFrom="column">
                  <wp:posOffset>4302760</wp:posOffset>
                </wp:positionH>
                <wp:positionV relativeFrom="paragraph">
                  <wp:posOffset>797891</wp:posOffset>
                </wp:positionV>
                <wp:extent cx="233680" cy="212090"/>
                <wp:effectExtent l="0" t="0" r="0" b="0"/>
                <wp:wrapNone/>
                <wp:docPr id="5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798B2762"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03E3C" id="_x0000_s1044" type="#_x0000_t202" style="position:absolute;left:0;text-align:left;margin-left:338.8pt;margin-top:62.85pt;width:18.4pt;height:16.7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" filled="f" stroked="f">
                <v:textbox>
                  <w:txbxContent>
                    <w:p w14:paraId="798B2762"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v:textbox>
              </v:shape>
            </w:pict>
          </mc:Fallback>
        </mc:AlternateContent>
      </w:r>
      <w:r w:rsidRPr="003B75E6">
        <w:rPr>
          <w:noProof/>
          <w:lang w:val="sk-SK" w:eastAsia="sk-SK"/>
        </w:rPr>
        <mc:AlternateContent>
          <mc:Choice Requires="wps">
            <w:drawing>
              <wp:anchor distT="45720" distB="45720" distL="114300" distR="114300" simplePos="0" relativeHeight="251673600" behindDoc="0" locked="0" layoutInCell="1" allowOverlap="1" wp14:anchorId="0F2A709D" wp14:editId="6A2EDD2C">
                <wp:simplePos x="0" y="0"/>
                <wp:positionH relativeFrom="column">
                  <wp:posOffset>1424636</wp:posOffset>
                </wp:positionH>
                <wp:positionV relativeFrom="paragraph">
                  <wp:posOffset>1443990</wp:posOffset>
                </wp:positionV>
                <wp:extent cx="233680" cy="212090"/>
                <wp:effectExtent l="0" t="0" r="0" b="0"/>
                <wp:wrapNone/>
                <wp:docPr id="4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6A72E358"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A709D" id="_x0000_s1045" type="#_x0000_t202" style="position:absolute;left:0;text-align:left;margin-left:112.2pt;margin-top:113.7pt;width:18.4pt;height:16.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" filled="f" stroked="f">
                <v:textbox>
                  <w:txbxContent>
                    <w:p w14:paraId="6A72E358"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v:textbox>
              </v:shape>
            </w:pict>
          </mc:Fallback>
        </mc:AlternateContent>
      </w:r>
      <w:r w:rsidRPr="003B75E6">
        <w:rPr>
          <w:noProof/>
          <w:lang w:val="sk-SK" w:eastAsia="sk-SK"/>
        </w:rPr>
        <mc:AlternateContent>
          <mc:Choice Requires="wps">
            <w:drawing>
              <wp:anchor distT="45720" distB="45720" distL="114300" distR="114300" simplePos="0" relativeHeight="251679744" behindDoc="0" locked="0" layoutInCell="1" allowOverlap="1" wp14:anchorId="22E7CC49" wp14:editId="3194C431">
                <wp:simplePos x="0" y="0"/>
                <wp:positionH relativeFrom="column">
                  <wp:posOffset>944880</wp:posOffset>
                </wp:positionH>
                <wp:positionV relativeFrom="paragraph">
                  <wp:posOffset>5411</wp:posOffset>
                </wp:positionV>
                <wp:extent cx="233916" cy="212651"/>
                <wp:effectExtent l="0" t="0" r="0" b="0"/>
                <wp:wrapNone/>
                <wp:docPr id="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16" cy="212651"/>
                        </a:xfrm>
                        <a:prstGeom prst="rect">
                          <a:avLst/>
                        </a:prstGeom>
                        <a:noFill/>
                        <a:ln w="9525">
                          <a:noFill/>
                          <a:miter lim="800000"/>
                          <a:headEnd/>
                          <a:tailEnd/>
                        </a:ln>
                      </wps:spPr>
                      <wps:txbx>
                        <w:txbxContent>
                          <w:p w14:paraId="548893D7"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7CC49" id="_x0000_s1046" type="#_x0000_t202" style="position:absolute;left:0;text-align:left;margin-left:74.4pt;margin-top:.45pt;width:18.4pt;height:16.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" filled="f" stroked="f">
                <v:textbox>
                  <w:txbxContent>
                    <w:p w14:paraId="548893D7"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v:textbox>
              </v:shape>
            </w:pict>
          </mc:Fallback>
        </mc:AlternateContent>
      </w:r>
      <w:r w:rsidRPr="003B75E6">
        <w:rPr>
          <w:noProof/>
          <w:lang w:val="sk-SK" w:eastAsia="sk-SK"/>
        </w:rPr>
        <mc:AlternateContent>
          <mc:Choice Requires="wps">
            <w:drawing>
              <wp:anchor distT="45720" distB="45720" distL="114300" distR="114300" simplePos="0" relativeHeight="251680768" behindDoc="0" locked="0" layoutInCell="1" allowOverlap="1" wp14:anchorId="33376411" wp14:editId="6F06B8F7">
                <wp:simplePos x="0" y="0"/>
                <wp:positionH relativeFrom="column">
                  <wp:posOffset>2378379</wp:posOffset>
                </wp:positionH>
                <wp:positionV relativeFrom="paragraph">
                  <wp:posOffset>500352</wp:posOffset>
                </wp:positionV>
                <wp:extent cx="233680" cy="212090"/>
                <wp:effectExtent l="0" t="0" r="0" b="0"/>
                <wp:wrapNone/>
                <wp:docPr id="5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169C7606"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76411" id="_x0000_s1047" type="#_x0000_t202" style="position:absolute;left:0;text-align:left;margin-left:187.25pt;margin-top:39.4pt;width:18.4pt;height:16.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" filled="f" stroked="f">
                <v:textbox>
                  <w:txbxContent>
                    <w:p w14:paraId="169C7606"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P</w:t>
                      </w:r>
                    </w:p>
                  </w:txbxContent>
                </v:textbox>
              </v:shape>
            </w:pict>
          </mc:Fallback>
        </mc:AlternateContent>
      </w:r>
      <w:r w:rsidRPr="003B75E6">
        <w:rPr>
          <w:noProof/>
          <w:lang w:val="sk-SK" w:eastAsia="sk-SK"/>
        </w:rPr>
        <mc:AlternateContent>
          <mc:Choice Requires="wps">
            <w:drawing>
              <wp:anchor distT="45720" distB="45720" distL="114300" distR="114300" simplePos="0" relativeHeight="251675648" behindDoc="0" locked="0" layoutInCell="1" allowOverlap="1" wp14:anchorId="6FF2BEEF" wp14:editId="4E93C38B">
                <wp:simplePos x="0" y="0"/>
                <wp:positionH relativeFrom="column">
                  <wp:posOffset>3566133</wp:posOffset>
                </wp:positionH>
                <wp:positionV relativeFrom="paragraph">
                  <wp:posOffset>794605</wp:posOffset>
                </wp:positionV>
                <wp:extent cx="233916" cy="212651"/>
                <wp:effectExtent l="0" t="0" r="0" b="0"/>
                <wp:wrapNone/>
                <wp:docPr id="4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16" cy="212651"/>
                        </a:xfrm>
                        <a:prstGeom prst="rect">
                          <a:avLst/>
                        </a:prstGeom>
                        <a:noFill/>
                        <a:ln w="9525">
                          <a:noFill/>
                          <a:miter lim="800000"/>
                          <a:headEnd/>
                          <a:tailEnd/>
                        </a:ln>
                      </wps:spPr>
                      <wps:txbx>
                        <w:txbxContent>
                          <w:p w14:paraId="0B6892A2"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2BEEF" id="_x0000_s1048" type="#_x0000_t202" style="position:absolute;left:0;text-align:left;margin-left:280.8pt;margin-top:62.55pt;width:18.4pt;height:16.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" filled="f" stroked="f">
                <v:textbox>
                  <w:txbxContent>
                    <w:p w14:paraId="0B6892A2"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v:textbox>
              </v:shape>
            </w:pict>
          </mc:Fallback>
        </mc:AlternateContent>
      </w:r>
      <w:r w:rsidRPr="003B75E6">
        <w:rPr>
          <w:noProof/>
          <w:lang w:val="sk-SK" w:eastAsia="sk-SK"/>
        </w:rPr>
        <mc:AlternateContent>
          <mc:Choice Requires="wps">
            <w:drawing>
              <wp:anchor distT="45720" distB="45720" distL="114300" distR="114300" simplePos="0" relativeHeight="251678720" behindDoc="0" locked="0" layoutInCell="1" allowOverlap="1" wp14:anchorId="15C19AEB" wp14:editId="3F60E0AB">
                <wp:simplePos x="0" y="0"/>
                <wp:positionH relativeFrom="column">
                  <wp:posOffset>691846</wp:posOffset>
                </wp:positionH>
                <wp:positionV relativeFrom="paragraph">
                  <wp:posOffset>7620</wp:posOffset>
                </wp:positionV>
                <wp:extent cx="233680" cy="212090"/>
                <wp:effectExtent l="0" t="0" r="0" b="0"/>
                <wp:wrapNone/>
                <wp:docPr id="5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12090"/>
                        </a:xfrm>
                        <a:prstGeom prst="rect">
                          <a:avLst/>
                        </a:prstGeom>
                        <a:noFill/>
                        <a:ln w="9525">
                          <a:noFill/>
                          <a:miter lim="800000"/>
                          <a:headEnd/>
                          <a:tailEnd/>
                        </a:ln>
                      </wps:spPr>
                      <wps:txbx>
                        <w:txbxContent>
                          <w:p w14:paraId="45CE0B25"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19AEB" id="_x0000_s1049" type="#_x0000_t202" style="position:absolute;left:0;text-align:left;margin-left:54.5pt;margin-top:.6pt;width:18.4pt;height:16.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" filled="f" stroked="f">
                <v:textbox>
                  <w:txbxContent>
                    <w:p w14:paraId="45CE0B25"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p>
                  </w:txbxContent>
                </v:textbox>
              </v:shape>
            </w:pict>
          </mc:Fallback>
        </mc:AlternateContent>
      </w:r>
      <w:r w:rsidRPr="003B75E6">
        <w:rPr>
          <w:noProof/>
          <w:lang w:val="sk-SK" w:eastAsia="sk-SK"/>
        </w:rPr>
        <mc:AlternateContent>
          <mc:Choice Requires="wps">
            <w:drawing>
              <wp:anchor distT="45720" distB="45720" distL="114300" distR="114300" simplePos="0" relativeHeight="251685888" behindDoc="0" locked="0" layoutInCell="1" allowOverlap="1" wp14:anchorId="0297DBEA" wp14:editId="16DC40AE">
                <wp:simplePos x="0" y="0"/>
                <wp:positionH relativeFrom="column">
                  <wp:posOffset>3690620</wp:posOffset>
                </wp:positionH>
                <wp:positionV relativeFrom="paragraph">
                  <wp:posOffset>286054</wp:posOffset>
                </wp:positionV>
                <wp:extent cx="1565910" cy="212090"/>
                <wp:effectExtent l="0" t="0" r="0" b="0"/>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212090"/>
                        </a:xfrm>
                        <a:prstGeom prst="rect">
                          <a:avLst/>
                        </a:prstGeom>
                        <a:noFill/>
                        <a:ln w="9525">
                          <a:noFill/>
                          <a:miter lim="800000"/>
                          <a:headEnd/>
                          <a:tailEnd/>
                        </a:ln>
                      </wps:spPr>
                      <wps:txbx>
                        <w:txbxContent>
                          <w:p w14:paraId="0C8E706C"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r>
                              <w:rPr>
                                <w:b/>
                                <w:bCs/>
                                <w:color w:val="7F7F7F" w:themeColor="text1" w:themeTint="80"/>
                                <w:sz w:val="16"/>
                                <w:szCs w:val="16"/>
                              </w:rPr>
                              <w:t>= kvapalná fáza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7DBEA" id="_x0000_s1050" type="#_x0000_t202" style="position:absolute;left:0;text-align:left;margin-left:290.6pt;margin-top:22.5pt;width:123.3pt;height:16.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" filled="f" stroked="f">
                <v:textbox>
                  <w:txbxContent>
                    <w:p w14:paraId="0C8E706C" w14:textId="77777777" w:rsidR="00B2329D" w:rsidRPr="00640CB8" w:rsidRDefault="00B2329D" w:rsidP="00DE07A3">
                      <w:pPr>
                        <w:jc w:val="center"/>
                        <w:rPr>
                          <w:b/>
                          <w:bCs/>
                          <w:color w:val="7F7F7F" w:themeColor="text1" w:themeTint="80"/>
                          <w:sz w:val="16"/>
                          <w:szCs w:val="16"/>
                        </w:rPr>
                      </w:pPr>
                      <w:r w:rsidRPr="00640CB8">
                        <w:rPr>
                          <w:b/>
                          <w:bCs/>
                          <w:color w:val="7F7F7F" w:themeColor="text1" w:themeTint="80"/>
                          <w:sz w:val="16"/>
                          <w:szCs w:val="16"/>
                        </w:rPr>
                        <w:t>K</w:t>
                      </w:r>
                      <w:r>
                        <w:rPr>
                          <w:b/>
                          <w:bCs/>
                          <w:color w:val="7F7F7F" w:themeColor="text1" w:themeTint="80"/>
                          <w:sz w:val="16"/>
                          <w:szCs w:val="16"/>
                        </w:rPr>
                        <w:t>= kvapalná fáza</w:t>
                      </w:r>
                    </w:p>
                  </w:txbxContent>
                </v:textbox>
              </v:shape>
            </w:pict>
          </mc:Fallback>
        </mc:AlternateContent>
      </w:r>
      <w:r w:rsidRPr="003B75E6">
        <w:rPr>
          <w:noProof/>
          <w:lang w:val="sk-SK" w:eastAsia="sk-SK"/>
        </w:rPr>
        <mc:AlternateContent>
          <mc:Choice Requires="wps">
            <w:drawing>
              <wp:anchor distT="45720" distB="45720" distL="114300" distR="114300" simplePos="0" relativeHeight="251686912" behindDoc="0" locked="0" layoutInCell="1" allowOverlap="1" wp14:anchorId="1AAA0E2F" wp14:editId="08EEE9AF">
                <wp:simplePos x="0" y="0"/>
                <wp:positionH relativeFrom="column">
                  <wp:posOffset>3641697</wp:posOffset>
                </wp:positionH>
                <wp:positionV relativeFrom="paragraph">
                  <wp:posOffset>433870</wp:posOffset>
                </wp:positionV>
                <wp:extent cx="1566407" cy="212651"/>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12651"/>
                        </a:xfrm>
                        <a:prstGeom prst="rect">
                          <a:avLst/>
                        </a:prstGeom>
                        <a:noFill/>
                        <a:ln w="9525">
                          <a:noFill/>
                          <a:miter lim="800000"/>
                          <a:headEnd/>
                          <a:tailEnd/>
                        </a:ln>
                      </wps:spPr>
                      <wps:txbx>
                        <w:txbxContent>
                          <w:p w14:paraId="4F7B9AE0" w14:textId="77777777" w:rsidR="00B2329D" w:rsidRPr="00640CB8" w:rsidRDefault="00B2329D" w:rsidP="00DE07A3">
                            <w:pPr>
                              <w:jc w:val="center"/>
                              <w:rPr>
                                <w:b/>
                                <w:bCs/>
                                <w:color w:val="7F7F7F" w:themeColor="text1" w:themeTint="80"/>
                                <w:sz w:val="16"/>
                                <w:szCs w:val="16"/>
                              </w:rPr>
                            </w:pPr>
                            <w:r>
                              <w:rPr>
                                <w:b/>
                                <w:bCs/>
                                <w:color w:val="7F7F7F" w:themeColor="text1" w:themeTint="80"/>
                                <w:sz w:val="16"/>
                                <w:szCs w:val="16"/>
                              </w:rPr>
                              <w:t>P= plynná fáza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A0E2F" id="_x0000_s1051" type="#_x0000_t202" style="position:absolute;left:0;text-align:left;margin-left:286.75pt;margin-top:34.15pt;width:123.35pt;height:16.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" filled="f" stroked="f">
                <v:textbox>
                  <w:txbxContent>
                    <w:p w14:paraId="4F7B9AE0" w14:textId="77777777" w:rsidR="00B2329D" w:rsidRPr="00640CB8" w:rsidRDefault="00B2329D" w:rsidP="00DE07A3">
                      <w:pPr>
                        <w:jc w:val="center"/>
                        <w:rPr>
                          <w:b/>
                          <w:bCs/>
                          <w:color w:val="7F7F7F" w:themeColor="text1" w:themeTint="80"/>
                          <w:sz w:val="16"/>
                          <w:szCs w:val="16"/>
                        </w:rPr>
                      </w:pPr>
                      <w:r>
                        <w:rPr>
                          <w:b/>
                          <w:bCs/>
                          <w:color w:val="7F7F7F" w:themeColor="text1" w:themeTint="80"/>
                          <w:sz w:val="16"/>
                          <w:szCs w:val="16"/>
                        </w:rPr>
                        <w:t>P= plynná fáza</w:t>
                      </w:r>
                    </w:p>
                  </w:txbxContent>
                </v:textbox>
              </v:shape>
            </w:pict>
          </mc:Fallback>
        </mc:AlternateContent>
      </w:r>
      <w:r w:rsidRPr="003B75E6">
        <w:rPr>
          <w:noProof/>
          <w:lang w:val="sk-SK" w:eastAsia="sk-SK"/>
        </w:rPr>
        <w:drawing>
          <wp:inline distT="0" distB="0" distL="0" distR="0" wp14:anchorId="5087926D" wp14:editId="2F87C755">
            <wp:extent cx="5039360" cy="2456953"/>
            <wp:effectExtent l="0" t="0" r="8890" b="635"/>
            <wp:docPr id="38" name="Graf 38">
              <a:extLst xmlns:a="http://schemas.openxmlformats.org/drawingml/2006/main">
                <a:ext uri="{FF2B5EF4-FFF2-40B4-BE49-F238E27FC236}">
                  <a16:creationId xmlns:a16="http://schemas.microsoft.com/office/drawing/2014/main" id="{677977DD-054A-47D4-A97D-AEF61ABCB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CC276BE" w14:textId="77777777" w:rsidR="00DE07A3" w:rsidRPr="003B75E6" w:rsidRDefault="00DE07A3" w:rsidP="00DE07A3">
      <w:pPr>
        <w:pStyle w:val="Popis"/>
        <w:spacing w:before="240" w:after="0"/>
        <w:rPr>
          <w:lang w:val="sk-SK"/>
        </w:rPr>
      </w:pPr>
    </w:p>
    <w:p w14:paraId="7B52513A" w14:textId="670AAA24" w:rsidR="00DE07A3" w:rsidRPr="003B75E6" w:rsidRDefault="00DE07A3" w:rsidP="00DE07A3">
      <w:pPr>
        <w:pStyle w:val="Popis"/>
        <w:spacing w:before="240" w:after="0"/>
        <w:rPr>
          <w:lang w:val="sk-SK"/>
        </w:rPr>
      </w:pPr>
      <w:bookmarkStart w:id="153" w:name="_Toc68640956"/>
      <w:r w:rsidRPr="003B75E6">
        <w:rPr>
          <w:lang w:val="sk-SK"/>
        </w:rPr>
        <w:t>Graf</w:t>
      </w:r>
      <w:r w:rsidR="00064629" w:rsidRPr="003B75E6">
        <w:rPr>
          <w:lang w:val="sk-SK"/>
        </w:rPr>
        <w:t xml:space="preserve"> </w:t>
      </w:r>
      <w:r w:rsidRPr="003B75E6">
        <w:rPr>
          <w:lang w:val="sk-SK"/>
        </w:rPr>
        <w:fldChar w:fldCharType="begin"/>
      </w:r>
      <w:r w:rsidRPr="003B75E6">
        <w:rPr>
          <w:lang w:val="sk-SK"/>
        </w:rPr>
        <w:instrText xml:space="preserve"> SEQ Graf_ \* ARABIC </w:instrText>
      </w:r>
      <w:r w:rsidRPr="003B75E6">
        <w:rPr>
          <w:lang w:val="sk-SK"/>
        </w:rPr>
        <w:fldChar w:fldCharType="separate"/>
      </w:r>
      <w:r w:rsidR="003C7BA5">
        <w:rPr>
          <w:noProof/>
          <w:lang w:val="sk-SK"/>
        </w:rPr>
        <w:t>1</w:t>
      </w:r>
      <w:r w:rsidRPr="003B75E6">
        <w:rPr>
          <w:lang w:val="sk-SK"/>
        </w:rPr>
        <w:fldChar w:fldCharType="end"/>
      </w:r>
      <w:r w:rsidRPr="003B75E6">
        <w:rPr>
          <w:lang w:val="sk-SK"/>
        </w:rPr>
        <w:t xml:space="preserve"> Porovnanie účinku kvapalnej a plynnej fázy </w:t>
      </w:r>
      <w:proofErr w:type="spellStart"/>
      <w:r w:rsidRPr="003B75E6">
        <w:rPr>
          <w:lang w:val="sk-SK"/>
        </w:rPr>
        <w:t>eugenolu</w:t>
      </w:r>
      <w:proofErr w:type="spellEnd"/>
      <w:r w:rsidRPr="003B75E6">
        <w:rPr>
          <w:lang w:val="sk-SK"/>
        </w:rPr>
        <w:t xml:space="preserve"> a silice </w:t>
      </w:r>
      <w:r w:rsidRPr="003B75E6">
        <w:rPr>
          <w:i/>
          <w:iCs/>
          <w:lang w:val="sk-SK"/>
        </w:rPr>
        <w:t>C.</w:t>
      </w:r>
      <w:r w:rsidR="004B2978" w:rsidRPr="003B75E6">
        <w:rPr>
          <w:i/>
          <w:iCs/>
          <w:lang w:val="sk-SK"/>
        </w:rPr>
        <w:t> </w:t>
      </w:r>
      <w:r w:rsidRPr="003B75E6">
        <w:rPr>
          <w:i/>
          <w:iCs/>
          <w:lang w:val="sk-SK"/>
        </w:rPr>
        <w:t>flexuosus</w:t>
      </w:r>
      <w:r w:rsidRPr="003B75E6">
        <w:rPr>
          <w:lang w:val="sk-SK"/>
        </w:rPr>
        <w:t xml:space="preserve"> proti bunkám </w:t>
      </w:r>
      <w:r w:rsidRPr="003B75E6">
        <w:rPr>
          <w:i/>
          <w:iCs/>
          <w:lang w:val="sk-SK"/>
        </w:rPr>
        <w:t xml:space="preserve">Candida, </w:t>
      </w:r>
      <w:r w:rsidRPr="003B75E6">
        <w:rPr>
          <w:lang w:val="sk-SK"/>
        </w:rPr>
        <w:t>vlastné spracovanie</w:t>
      </w:r>
      <w:bookmarkEnd w:id="153"/>
    </w:p>
    <w:p w14:paraId="6EDA7189" w14:textId="162C7947" w:rsidR="00DE07A3" w:rsidRPr="003B75E6" w:rsidRDefault="00DE07A3" w:rsidP="00DE07A3">
      <w:pPr>
        <w:pStyle w:val="Dalodstavce"/>
        <w:ind w:firstLine="0"/>
        <w:rPr>
          <w:lang w:val="sk-SK"/>
        </w:rPr>
      </w:pPr>
    </w:p>
    <w:p w14:paraId="4D427953" w14:textId="77777777" w:rsidR="00DE07A3" w:rsidRPr="00D84B09" w:rsidRDefault="00DE07A3" w:rsidP="00DE07A3">
      <w:pPr>
        <w:pStyle w:val="Dalodstavce"/>
        <w:rPr>
          <w:lang w:val="sk-SK"/>
        </w:rPr>
      </w:pPr>
      <w:r w:rsidRPr="00D84B09">
        <w:rPr>
          <w:lang w:val="sk-SK"/>
        </w:rPr>
        <w:t xml:space="preserve">Predpoklad </w:t>
      </w:r>
      <w:proofErr w:type="spellStart"/>
      <w:r w:rsidRPr="00D84B09">
        <w:rPr>
          <w:lang w:val="sk-SK"/>
        </w:rPr>
        <w:t>antimykotického</w:t>
      </w:r>
      <w:proofErr w:type="spellEnd"/>
      <w:r w:rsidRPr="00D84B09">
        <w:rPr>
          <w:lang w:val="sk-SK"/>
        </w:rPr>
        <w:t xml:space="preserve"> účinku plynnej fázy silíc bol potvrdený. Silice ako prchavé látky účinkujú aj bez priameho kontaktu kvapaliny s daným tkanivom a mikroorganizmom, čo ukazuje sľubnú účinnosť pre lokálne použitie, ale aj inhaláciu pár. Eliminácia potreby priameho kontaktu uľahčuje potenciálnu aplikáciu. </w:t>
      </w:r>
    </w:p>
    <w:p w14:paraId="0A353601" w14:textId="2FD954AF" w:rsidR="00DE07A3" w:rsidRPr="00D84B09" w:rsidRDefault="00DE07A3" w:rsidP="00DE07A3">
      <w:pPr>
        <w:pStyle w:val="Dalodstavce"/>
        <w:rPr>
          <w:i/>
          <w:iCs/>
          <w:lang w:val="sk-SK"/>
        </w:rPr>
      </w:pPr>
      <w:r w:rsidRPr="00D84B09">
        <w:rPr>
          <w:lang w:val="sk-SK"/>
        </w:rPr>
        <w:t xml:space="preserve">Môžeme si všimnúť trend, ktorý ukazuje vyššiu účinnosť plynnej fázy silice </w:t>
      </w:r>
      <w:r w:rsidRPr="00D84B09">
        <w:rPr>
          <w:i/>
          <w:iCs/>
          <w:lang w:val="sk-SK"/>
        </w:rPr>
        <w:t>C. flexuosus</w:t>
      </w:r>
      <w:r w:rsidRPr="00D84B09">
        <w:rPr>
          <w:lang w:val="sk-SK"/>
        </w:rPr>
        <w:t xml:space="preserve"> v porovnaní s kvapalnou fázou, ako účinnosť plynnej fázy </w:t>
      </w:r>
      <w:proofErr w:type="spellStart"/>
      <w:r w:rsidRPr="00D84B09">
        <w:rPr>
          <w:lang w:val="sk-SK"/>
        </w:rPr>
        <w:t>eugenolu</w:t>
      </w:r>
      <w:proofErr w:type="spellEnd"/>
      <w:r w:rsidRPr="00D84B09">
        <w:rPr>
          <w:lang w:val="sk-SK"/>
        </w:rPr>
        <w:t xml:space="preserve">. Rozdiel v účinky plynnej a kvapalnej fázy </w:t>
      </w:r>
      <w:r w:rsidRPr="00D84B09">
        <w:rPr>
          <w:i/>
          <w:iCs/>
          <w:lang w:val="sk-SK"/>
        </w:rPr>
        <w:t>C. flexuosus</w:t>
      </w:r>
      <w:r w:rsidRPr="00D84B09">
        <w:rPr>
          <w:lang w:val="sk-SK"/>
        </w:rPr>
        <w:t xml:space="preserve"> na bunky </w:t>
      </w:r>
      <w:r w:rsidRPr="00D84B09">
        <w:rPr>
          <w:i/>
          <w:iCs/>
          <w:lang w:val="sk-SK"/>
        </w:rPr>
        <w:t xml:space="preserve">C. albicans </w:t>
      </w:r>
      <w:r w:rsidRPr="00D84B09">
        <w:rPr>
          <w:lang w:val="sk-SK"/>
        </w:rPr>
        <w:t>nebol zaznamenaný</w:t>
      </w:r>
      <w:r w:rsidRPr="00D84B09">
        <w:rPr>
          <w:i/>
          <w:iCs/>
          <w:lang w:val="sk-SK"/>
        </w:rPr>
        <w:t xml:space="preserve">. </w:t>
      </w:r>
      <w:r w:rsidRPr="00D84B09">
        <w:rPr>
          <w:lang w:val="sk-SK"/>
        </w:rPr>
        <w:t xml:space="preserve">Účinnosť plynnej fázy tejto silice voči </w:t>
      </w:r>
      <w:r w:rsidRPr="00D84B09">
        <w:rPr>
          <w:i/>
          <w:iCs/>
          <w:lang w:val="sk-SK"/>
        </w:rPr>
        <w:t>C. parapsilosis</w:t>
      </w:r>
      <w:r w:rsidRPr="00D84B09">
        <w:rPr>
          <w:lang w:val="sk-SK"/>
        </w:rPr>
        <w:t xml:space="preserve"> je len mierne nižšia a účinnosť plynnej fázy na bunky </w:t>
      </w:r>
      <w:r w:rsidRPr="00D84B09">
        <w:rPr>
          <w:i/>
          <w:iCs/>
          <w:lang w:val="sk-SK"/>
        </w:rPr>
        <w:t>C. krusei</w:t>
      </w:r>
      <w:r w:rsidRPr="00D84B09">
        <w:rPr>
          <w:lang w:val="sk-SK"/>
        </w:rPr>
        <w:t xml:space="preserve"> je dokonca vyššia. Vyššia účinnosť môže byť spôsobená odlišným zložením fáz a obsahom účinných zložiek, keďže silica sa skladá s veľkého množstva </w:t>
      </w:r>
      <w:proofErr w:type="spellStart"/>
      <w:r w:rsidRPr="00D84B09">
        <w:rPr>
          <w:lang w:val="sk-SK"/>
        </w:rPr>
        <w:t>terpenoidov</w:t>
      </w:r>
      <w:proofErr w:type="spellEnd"/>
      <w:r w:rsidRPr="00D84B09">
        <w:rPr>
          <w:lang w:val="sk-SK"/>
        </w:rPr>
        <w:t xml:space="preserve">, ale aj derivátov fenyl-propánu, ktorých </w:t>
      </w:r>
      <w:proofErr w:type="spellStart"/>
      <w:r w:rsidRPr="00D84B09">
        <w:rPr>
          <w:lang w:val="sk-SK"/>
        </w:rPr>
        <w:t>tekavosť</w:t>
      </w:r>
      <w:proofErr w:type="spellEnd"/>
      <w:r w:rsidRPr="00D84B09">
        <w:rPr>
          <w:lang w:val="sk-SK"/>
        </w:rPr>
        <w:t xml:space="preserve"> je rozdielna, ale aj jednoduchšou penetráciou vzdialenejších častí </w:t>
      </w:r>
      <w:proofErr w:type="spellStart"/>
      <w:r w:rsidR="001175F6" w:rsidRPr="00D84B09">
        <w:rPr>
          <w:lang w:val="sk-SK"/>
        </w:rPr>
        <w:t>Petriho</w:t>
      </w:r>
      <w:proofErr w:type="spellEnd"/>
      <w:r w:rsidR="001175F6" w:rsidRPr="00D84B09">
        <w:rPr>
          <w:lang w:val="sk-SK"/>
        </w:rPr>
        <w:t xml:space="preserve"> misky</w:t>
      </w:r>
      <w:r w:rsidRPr="00D84B09">
        <w:rPr>
          <w:lang w:val="sk-SK"/>
        </w:rPr>
        <w:t xml:space="preserve"> vzduchom.</w:t>
      </w:r>
      <w:r w:rsidR="00064629" w:rsidRPr="00D84B09">
        <w:rPr>
          <w:lang w:val="sk-SK"/>
        </w:rPr>
        <w:t xml:space="preserve"> </w:t>
      </w:r>
      <w:r w:rsidRPr="00D84B09">
        <w:rPr>
          <w:lang w:val="sk-SK"/>
        </w:rPr>
        <w:t xml:space="preserve">Tento výsledok sa zhoduje s už uskutočnenou štúdiou silice </w:t>
      </w:r>
      <w:r w:rsidRPr="00D84B09">
        <w:rPr>
          <w:i/>
          <w:iCs/>
          <w:lang w:val="sk-SK"/>
        </w:rPr>
        <w:t xml:space="preserve">C. </w:t>
      </w:r>
      <w:proofErr w:type="spellStart"/>
      <w:r w:rsidRPr="00D84B09">
        <w:rPr>
          <w:i/>
          <w:iCs/>
          <w:lang w:val="sk-SK"/>
        </w:rPr>
        <w:t>citratus</w:t>
      </w:r>
      <w:proofErr w:type="spellEnd"/>
      <w:r w:rsidRPr="00D84B09">
        <w:rPr>
          <w:lang w:val="sk-SK"/>
        </w:rPr>
        <w:t xml:space="preserve">, ktorá však neobsahovala kvasinku </w:t>
      </w:r>
      <w:r w:rsidRPr="00D84B09">
        <w:rPr>
          <w:i/>
          <w:iCs/>
          <w:lang w:val="sk-SK"/>
        </w:rPr>
        <w:t>C. krusei</w:t>
      </w:r>
      <w:r w:rsidRPr="00D84B09">
        <w:rPr>
          <w:lang w:val="sk-SK"/>
        </w:rPr>
        <w:t xml:space="preserve">, u ktorej bol v našom experimente rozdiel v použití dvoch fáz najvyšší. </w:t>
      </w:r>
      <w:sdt>
        <w:sdtPr>
          <w:rPr>
            <w:rStyle w:val="jlqj4b"/>
            <w:lang w:val="sk-SK"/>
          </w:rPr>
          <w:id w:val="1870491939"/>
          <w:citation/>
        </w:sdtPr>
        <w:sdtEndPr>
          <w:rPr>
            <w:rStyle w:val="jlqj4b"/>
          </w:rPr>
        </w:sdtEndPr>
        <w:sdtContent>
          <w:r w:rsidR="007C7875" w:rsidRPr="00D84B09">
            <w:rPr>
              <w:rStyle w:val="jlqj4b"/>
              <w:lang w:val="sk-SK"/>
            </w:rPr>
            <w:fldChar w:fldCharType="begin"/>
          </w:r>
          <w:r w:rsidR="00DF28F4" w:rsidRPr="00D84B09">
            <w:rPr>
              <w:rStyle w:val="jlqj4b"/>
              <w:lang w:val="sk-SK"/>
            </w:rPr>
            <w:instrText xml:space="preserve">CITATION umRKzhUiHSKM9Arr \l 1051 </w:instrText>
          </w:r>
          <w:r w:rsidR="007C7875" w:rsidRPr="00D84B09">
            <w:rPr>
              <w:rStyle w:val="jlqj4b"/>
              <w:lang w:val="sk-SK"/>
            </w:rPr>
            <w:fldChar w:fldCharType="separate"/>
          </w:r>
          <w:r w:rsidR="006A418C" w:rsidRPr="00D84B09">
            <w:rPr>
              <w:noProof/>
              <w:lang w:val="sk-SK"/>
            </w:rPr>
            <w:t>[5]</w:t>
          </w:r>
          <w:r w:rsidR="007C7875" w:rsidRPr="00D84B09">
            <w:rPr>
              <w:rStyle w:val="jlqj4b"/>
              <w:lang w:val="sk-SK"/>
            </w:rPr>
            <w:fldChar w:fldCharType="end"/>
          </w:r>
        </w:sdtContent>
      </w:sdt>
      <w:r w:rsidR="007C7875" w:rsidRPr="00D84B09">
        <w:rPr>
          <w:rStyle w:val="jlqj4b"/>
          <w:lang w:val="sk-SK"/>
        </w:rPr>
        <w:t xml:space="preserve"> </w:t>
      </w:r>
      <w:r w:rsidRPr="00D84B09">
        <w:rPr>
          <w:lang w:val="sk-SK"/>
        </w:rPr>
        <w:t xml:space="preserve">Navyše sme účinok plynnej fázy porovnali s účinnou látkou silice </w:t>
      </w:r>
      <w:r w:rsidRPr="00D84B09">
        <w:rPr>
          <w:i/>
          <w:iCs/>
          <w:lang w:val="sk-SK"/>
        </w:rPr>
        <w:t xml:space="preserve">S. aromaticum. </w:t>
      </w:r>
    </w:p>
    <w:p w14:paraId="36657777" w14:textId="5739A414" w:rsidR="00DE07A3" w:rsidRPr="00D84B09" w:rsidRDefault="00DE07A3" w:rsidP="00DE07A3">
      <w:pPr>
        <w:pStyle w:val="Dalodstavce"/>
        <w:rPr>
          <w:lang w:val="sk-SK"/>
        </w:rPr>
      </w:pPr>
      <w:r w:rsidRPr="00D84B09">
        <w:rPr>
          <w:lang w:val="sk-SK"/>
        </w:rPr>
        <w:t>Nemožno povedať, že účinok všetkých silíc na bunky</w:t>
      </w:r>
      <w:r w:rsidR="001175F6" w:rsidRPr="00D84B09">
        <w:rPr>
          <w:lang w:val="sk-SK"/>
        </w:rPr>
        <w:t xml:space="preserve"> rodu</w:t>
      </w:r>
      <w:r w:rsidRPr="00D84B09">
        <w:rPr>
          <w:lang w:val="sk-SK"/>
        </w:rPr>
        <w:t xml:space="preserve"> </w:t>
      </w:r>
      <w:r w:rsidRPr="00D84B09">
        <w:rPr>
          <w:i/>
          <w:iCs/>
          <w:lang w:val="sk-SK"/>
        </w:rPr>
        <w:t>Candida</w:t>
      </w:r>
      <w:r w:rsidRPr="00D84B09">
        <w:rPr>
          <w:lang w:val="sk-SK"/>
        </w:rPr>
        <w:t xml:space="preserve"> je väčší v plynnej fáze. Antimykotický účinok </w:t>
      </w:r>
      <w:proofErr w:type="spellStart"/>
      <w:r w:rsidRPr="00D84B09">
        <w:rPr>
          <w:lang w:val="sk-SK"/>
        </w:rPr>
        <w:t>eugenolu</w:t>
      </w:r>
      <w:proofErr w:type="spellEnd"/>
      <w:r w:rsidRPr="00D84B09">
        <w:rPr>
          <w:lang w:val="sk-SK"/>
        </w:rPr>
        <w:t xml:space="preserve">, ako hlavnej účinnej látky silice </w:t>
      </w:r>
      <w:r w:rsidRPr="00D84B09">
        <w:rPr>
          <w:i/>
          <w:iCs/>
          <w:lang w:val="sk-SK"/>
        </w:rPr>
        <w:t>S. aromaticum</w:t>
      </w:r>
      <w:r w:rsidRPr="00D84B09">
        <w:rPr>
          <w:lang w:val="sk-SK"/>
        </w:rPr>
        <w:t xml:space="preserve"> v plynnej fáze</w:t>
      </w:r>
      <w:r w:rsidR="001B021F" w:rsidRPr="00D84B09">
        <w:rPr>
          <w:lang w:val="sk-SK"/>
        </w:rPr>
        <w:t>,</w:t>
      </w:r>
      <w:r w:rsidRPr="00D84B09">
        <w:rPr>
          <w:lang w:val="sk-SK"/>
        </w:rPr>
        <w:t xml:space="preserve"> je v porovnaní s kvapalnou fázou nižší u všetkých troch druhoch kvasiniek. </w:t>
      </w:r>
    </w:p>
    <w:p w14:paraId="17567164" w14:textId="77777777" w:rsidR="00DE07A3" w:rsidRPr="003B75E6" w:rsidRDefault="00DE07A3" w:rsidP="008D3144">
      <w:pPr>
        <w:pStyle w:val="Dalodstavce"/>
        <w:rPr>
          <w:lang w:val="sk-SK"/>
        </w:rPr>
      </w:pPr>
    </w:p>
    <w:p w14:paraId="11C9342D" w14:textId="5759DCAE" w:rsidR="000611FF" w:rsidRPr="003B75E6" w:rsidRDefault="00325185" w:rsidP="000611FF">
      <w:pPr>
        <w:pStyle w:val="Dalodstavce"/>
        <w:keepNext/>
        <w:ind w:firstLine="0"/>
        <w:jc w:val="center"/>
        <w:rPr>
          <w:lang w:val="sk-SK"/>
        </w:rPr>
      </w:pPr>
      <w:r w:rsidRPr="003B75E6">
        <w:rPr>
          <w:noProof/>
          <w:lang w:val="sk-SK" w:eastAsia="sk-SK"/>
        </w:rPr>
        <w:lastRenderedPageBreak/>
        <w:drawing>
          <wp:inline distT="0" distB="0" distL="0" distR="0" wp14:anchorId="6B1C87BA" wp14:editId="17600FB7">
            <wp:extent cx="4443405" cy="7389627"/>
            <wp:effectExtent l="0" t="0" r="0" b="190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a:extLst>
                        <a:ext uri="{BEBA8EAE-BF5A-486C-A8C5-ECC9F3942E4B}">
                          <a14:imgProps xmlns:a14="http://schemas.microsoft.com/office/drawing/2010/main">
                            <a14:imgLayer r:embed="rId69">
                              <a14:imgEffect>
                                <a14:brightnessContrast contrast="40000"/>
                              </a14:imgEffect>
                            </a14:imgLayer>
                          </a14:imgProps>
                        </a:ext>
                        <a:ext uri="{28A0092B-C50C-407E-A947-70E740481C1C}">
                          <a14:useLocalDpi xmlns:a14="http://schemas.microsoft.com/office/drawing/2010/main" val="0"/>
                        </a:ext>
                      </a:extLst>
                    </a:blip>
                    <a:srcRect b="878"/>
                    <a:stretch/>
                  </pic:blipFill>
                  <pic:spPr bwMode="auto">
                    <a:xfrm>
                      <a:off x="0" y="0"/>
                      <a:ext cx="4469969" cy="7433804"/>
                    </a:xfrm>
                    <a:prstGeom prst="rect">
                      <a:avLst/>
                    </a:prstGeom>
                    <a:noFill/>
                    <a:ln>
                      <a:noFill/>
                    </a:ln>
                    <a:extLst>
                      <a:ext uri="{53640926-AAD7-44D8-BBD7-CCE9431645EC}">
                        <a14:shadowObscured xmlns:a14="http://schemas.microsoft.com/office/drawing/2010/main"/>
                      </a:ext>
                    </a:extLst>
                  </pic:spPr>
                </pic:pic>
              </a:graphicData>
            </a:graphic>
          </wp:inline>
        </w:drawing>
      </w:r>
    </w:p>
    <w:p w14:paraId="2D73F42D" w14:textId="77777777" w:rsidR="000611FF" w:rsidRPr="003B75E6" w:rsidRDefault="000611FF" w:rsidP="000611FF">
      <w:pPr>
        <w:pStyle w:val="Dalodstavce"/>
        <w:keepNext/>
        <w:ind w:firstLine="0"/>
        <w:jc w:val="center"/>
        <w:rPr>
          <w:lang w:val="sk-SK"/>
        </w:rPr>
      </w:pPr>
    </w:p>
    <w:p w14:paraId="1AA61563" w14:textId="6162FB56" w:rsidR="005C7E4D" w:rsidRPr="003B75E6" w:rsidRDefault="000611FF" w:rsidP="000611FF">
      <w:pPr>
        <w:pStyle w:val="Popis"/>
        <w:rPr>
          <w:lang w:val="sk-SK"/>
        </w:rPr>
      </w:pPr>
      <w:bookmarkStart w:id="154" w:name="_Toc68640988"/>
      <w:r w:rsidRPr="003B75E6">
        <w:rPr>
          <w:lang w:val="sk-SK"/>
        </w:rPr>
        <w:t xml:space="preserve">Obr. </w:t>
      </w:r>
      <w:r w:rsidR="00232F38" w:rsidRPr="003B75E6">
        <w:rPr>
          <w:lang w:val="sk-SK"/>
        </w:rPr>
        <w:fldChar w:fldCharType="begin"/>
      </w:r>
      <w:r w:rsidR="00232F38" w:rsidRPr="003B75E6">
        <w:rPr>
          <w:lang w:val="sk-SK"/>
        </w:rPr>
        <w:instrText xml:space="preserve"> SEQ Obr. \* ARABIC </w:instrText>
      </w:r>
      <w:r w:rsidR="00232F38" w:rsidRPr="003B75E6">
        <w:rPr>
          <w:lang w:val="sk-SK"/>
        </w:rPr>
        <w:fldChar w:fldCharType="separate"/>
      </w:r>
      <w:r w:rsidR="003C7BA5">
        <w:rPr>
          <w:noProof/>
          <w:lang w:val="sk-SK"/>
        </w:rPr>
        <w:t>18</w:t>
      </w:r>
      <w:r w:rsidR="00232F38" w:rsidRPr="003B75E6">
        <w:rPr>
          <w:noProof/>
          <w:lang w:val="sk-SK"/>
        </w:rPr>
        <w:fldChar w:fldCharType="end"/>
      </w:r>
      <w:r w:rsidRPr="003B75E6">
        <w:rPr>
          <w:lang w:val="sk-SK"/>
        </w:rPr>
        <w:t xml:space="preserve"> Antimykotický účinok silice </w:t>
      </w:r>
      <w:r w:rsidRPr="003B75E6">
        <w:rPr>
          <w:i/>
          <w:iCs/>
          <w:lang w:val="sk-SK"/>
        </w:rPr>
        <w:t>C. flexuosus</w:t>
      </w:r>
      <w:r w:rsidRPr="003B75E6">
        <w:rPr>
          <w:lang w:val="sk-SK"/>
        </w:rPr>
        <w:t xml:space="preserve"> voči bunkám </w:t>
      </w:r>
      <w:r w:rsidRPr="003B75E6">
        <w:rPr>
          <w:i/>
          <w:iCs/>
          <w:lang w:val="sk-SK"/>
        </w:rPr>
        <w:t>Candida</w:t>
      </w:r>
      <w:r w:rsidRPr="003B75E6">
        <w:rPr>
          <w:lang w:val="sk-SK"/>
        </w:rPr>
        <w:t xml:space="preserve"> v kvapalnej a plynnej fáze</w:t>
      </w:r>
      <w:r w:rsidR="00D43AC8" w:rsidRPr="003B75E6">
        <w:rPr>
          <w:lang w:val="sk-SK"/>
        </w:rPr>
        <w:t>, vlastné spracovanie</w:t>
      </w:r>
      <w:bookmarkEnd w:id="154"/>
    </w:p>
    <w:p w14:paraId="5AE177EE" w14:textId="0C14DDC2" w:rsidR="000611FF" w:rsidRPr="003B75E6" w:rsidRDefault="005C7E4D" w:rsidP="000611FF">
      <w:pPr>
        <w:pStyle w:val="Dalodstavce"/>
        <w:keepNext/>
        <w:ind w:firstLine="0"/>
        <w:jc w:val="center"/>
        <w:rPr>
          <w:lang w:val="sk-SK"/>
        </w:rPr>
      </w:pPr>
      <w:r w:rsidRPr="003B75E6">
        <w:rPr>
          <w:noProof/>
          <w:lang w:val="sk-SK" w:eastAsia="sk-SK"/>
        </w:rPr>
        <w:lastRenderedPageBreak/>
        <w:drawing>
          <wp:inline distT="0" distB="0" distL="0" distR="0" wp14:anchorId="4BC66228" wp14:editId="76E4F398">
            <wp:extent cx="4455042" cy="7460619"/>
            <wp:effectExtent l="0" t="0" r="3175" b="698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a:extLst>
                        <a:ext uri="{BEBA8EAE-BF5A-486C-A8C5-ECC9F3942E4B}">
                          <a14:imgProps xmlns:a14="http://schemas.microsoft.com/office/drawing/2010/main">
                            <a14:imgLayer r:embed="rId71">
                              <a14:imgEffect>
                                <a14:brightnessContrast contrast="40000"/>
                              </a14:imgEffect>
                            </a14:imgLayer>
                          </a14:imgProps>
                        </a:ext>
                        <a:ext uri="{28A0092B-C50C-407E-A947-70E740481C1C}">
                          <a14:useLocalDpi xmlns:a14="http://schemas.microsoft.com/office/drawing/2010/main" val="0"/>
                        </a:ext>
                      </a:extLst>
                    </a:blip>
                    <a:srcRect t="902" b="916"/>
                    <a:stretch/>
                  </pic:blipFill>
                  <pic:spPr bwMode="auto">
                    <a:xfrm>
                      <a:off x="0" y="0"/>
                      <a:ext cx="4473294" cy="7491185"/>
                    </a:xfrm>
                    <a:prstGeom prst="rect">
                      <a:avLst/>
                    </a:prstGeom>
                    <a:noFill/>
                    <a:ln>
                      <a:noFill/>
                    </a:ln>
                    <a:extLst>
                      <a:ext uri="{53640926-AAD7-44D8-BBD7-CCE9431645EC}">
                        <a14:shadowObscured xmlns:a14="http://schemas.microsoft.com/office/drawing/2010/main"/>
                      </a:ext>
                    </a:extLst>
                  </pic:spPr>
                </pic:pic>
              </a:graphicData>
            </a:graphic>
          </wp:inline>
        </w:drawing>
      </w:r>
    </w:p>
    <w:p w14:paraId="178C12ED" w14:textId="77777777" w:rsidR="000611FF" w:rsidRPr="003B75E6" w:rsidRDefault="000611FF" w:rsidP="000611FF">
      <w:pPr>
        <w:pStyle w:val="Dalodstavce"/>
        <w:keepNext/>
        <w:ind w:firstLine="0"/>
        <w:jc w:val="center"/>
        <w:rPr>
          <w:lang w:val="sk-SK"/>
        </w:rPr>
      </w:pPr>
    </w:p>
    <w:p w14:paraId="34EE0E17" w14:textId="3ABB9AD3" w:rsidR="0078659E" w:rsidRPr="003B75E6" w:rsidRDefault="000611FF" w:rsidP="002D70F2">
      <w:pPr>
        <w:pStyle w:val="Popis"/>
        <w:rPr>
          <w:lang w:val="sk-SK"/>
        </w:rPr>
        <w:sectPr w:rsidR="0078659E" w:rsidRPr="003B75E6" w:rsidSect="00857F87">
          <w:headerReference w:type="even" r:id="rId72"/>
          <w:type w:val="continuous"/>
          <w:pgSz w:w="11906" w:h="16838" w:code="9"/>
          <w:pgMar w:top="1418" w:right="1418" w:bottom="1418" w:left="1985" w:header="1899" w:footer="1281" w:gutter="567"/>
          <w:cols w:space="708"/>
          <w:docGrid w:linePitch="360"/>
        </w:sectPr>
      </w:pPr>
      <w:bookmarkStart w:id="155" w:name="_Toc68640989"/>
      <w:r w:rsidRPr="003B75E6">
        <w:rPr>
          <w:lang w:val="sk-SK"/>
        </w:rPr>
        <w:t xml:space="preserve">Obr. </w:t>
      </w:r>
      <w:r w:rsidR="00232F38" w:rsidRPr="003B75E6">
        <w:rPr>
          <w:lang w:val="sk-SK"/>
        </w:rPr>
        <w:fldChar w:fldCharType="begin"/>
      </w:r>
      <w:r w:rsidR="00232F38" w:rsidRPr="003B75E6">
        <w:rPr>
          <w:lang w:val="sk-SK"/>
        </w:rPr>
        <w:instrText xml:space="preserve"> SEQ Obr. \* ARABIC </w:instrText>
      </w:r>
      <w:r w:rsidR="00232F38" w:rsidRPr="003B75E6">
        <w:rPr>
          <w:lang w:val="sk-SK"/>
        </w:rPr>
        <w:fldChar w:fldCharType="separate"/>
      </w:r>
      <w:r w:rsidR="003C7BA5">
        <w:rPr>
          <w:noProof/>
          <w:lang w:val="sk-SK"/>
        </w:rPr>
        <w:t>19</w:t>
      </w:r>
      <w:r w:rsidR="00232F38" w:rsidRPr="003B75E6">
        <w:rPr>
          <w:noProof/>
          <w:lang w:val="sk-SK"/>
        </w:rPr>
        <w:fldChar w:fldCharType="end"/>
      </w:r>
      <w:r w:rsidRPr="003B75E6">
        <w:rPr>
          <w:lang w:val="sk-SK"/>
        </w:rPr>
        <w:t xml:space="preserve"> Antimykotický účinok </w:t>
      </w:r>
      <w:proofErr w:type="spellStart"/>
      <w:r w:rsidRPr="003B75E6">
        <w:rPr>
          <w:lang w:val="sk-SK"/>
        </w:rPr>
        <w:t>eugenolu</w:t>
      </w:r>
      <w:proofErr w:type="spellEnd"/>
      <w:r w:rsidRPr="003B75E6">
        <w:rPr>
          <w:lang w:val="sk-SK"/>
        </w:rPr>
        <w:t xml:space="preserve"> voči bunkám </w:t>
      </w:r>
      <w:r w:rsidRPr="003B75E6">
        <w:rPr>
          <w:i/>
          <w:iCs/>
          <w:lang w:val="sk-SK"/>
        </w:rPr>
        <w:t>Candida</w:t>
      </w:r>
      <w:r w:rsidRPr="003B75E6">
        <w:rPr>
          <w:lang w:val="sk-SK"/>
        </w:rPr>
        <w:t xml:space="preserve"> v kvapalnej a plynnej fáze</w:t>
      </w:r>
      <w:r w:rsidR="00D43AC8" w:rsidRPr="003B75E6">
        <w:rPr>
          <w:lang w:val="sk-SK"/>
        </w:rPr>
        <w:t>, vlastné spracovanie</w:t>
      </w:r>
      <w:bookmarkEnd w:id="155"/>
    </w:p>
    <w:p w14:paraId="0EAA06E6" w14:textId="77777777" w:rsidR="0078659E" w:rsidRPr="003B75E6" w:rsidRDefault="00B1113F" w:rsidP="00CF2FA9">
      <w:pPr>
        <w:pStyle w:val="Nadpis1"/>
      </w:pPr>
      <w:bookmarkStart w:id="156" w:name="_Toc68641050"/>
      <w:r w:rsidRPr="003B75E6">
        <w:lastRenderedPageBreak/>
        <w:t>Záve</w:t>
      </w:r>
      <w:r w:rsidR="00E011F0" w:rsidRPr="003B75E6">
        <w:t>r</w:t>
      </w:r>
      <w:bookmarkEnd w:id="156"/>
    </w:p>
    <w:p w14:paraId="0A53F3D2" w14:textId="6985C207" w:rsidR="009054BD" w:rsidRPr="00D84B09" w:rsidRDefault="007C33F3" w:rsidP="0078659E">
      <w:pPr>
        <w:pStyle w:val="Odstavec1"/>
        <w:rPr>
          <w:lang w:val="sk-SK"/>
        </w:rPr>
      </w:pPr>
      <w:r w:rsidRPr="003B75E6">
        <w:rPr>
          <w:lang w:val="sk-SK"/>
        </w:rPr>
        <w:t xml:space="preserve">Teoretická časť diplomovej práce zhrňuje poznatky </w:t>
      </w:r>
      <w:r w:rsidR="004250BE" w:rsidRPr="003B75E6">
        <w:rPr>
          <w:lang w:val="sk-SK"/>
        </w:rPr>
        <w:t xml:space="preserve">o patogénnych </w:t>
      </w:r>
      <w:r w:rsidR="004250BE" w:rsidRPr="00D84B09">
        <w:rPr>
          <w:lang w:val="sk-SK"/>
        </w:rPr>
        <w:t xml:space="preserve">kvasinkách, súčasnej liečbe </w:t>
      </w:r>
      <w:r w:rsidR="00E826D2" w:rsidRPr="00D84B09">
        <w:rPr>
          <w:lang w:val="sk-SK"/>
        </w:rPr>
        <w:t>kvasinkových infekcií, ale aj o potrebe hľadania nových účinných látok a</w:t>
      </w:r>
      <w:r w:rsidR="007F1D0E" w:rsidRPr="00D84B09">
        <w:rPr>
          <w:lang w:val="sk-SK"/>
        </w:rPr>
        <w:t xml:space="preserve"> liečebných postupov </w:t>
      </w:r>
      <w:r w:rsidR="00E826D2" w:rsidRPr="00D84B09">
        <w:rPr>
          <w:lang w:val="sk-SK"/>
        </w:rPr>
        <w:t xml:space="preserve">pre </w:t>
      </w:r>
      <w:r w:rsidR="007F1D0E" w:rsidRPr="00D84B09">
        <w:rPr>
          <w:lang w:val="sk-SK"/>
        </w:rPr>
        <w:t xml:space="preserve">čoraz častejší výskyt rezistentných druhov. </w:t>
      </w:r>
      <w:r w:rsidR="009054BD" w:rsidRPr="00D84B09">
        <w:rPr>
          <w:lang w:val="sk-SK"/>
        </w:rPr>
        <w:t>Práca je zameraná na antimykotický potenciál silíc</w:t>
      </w:r>
      <w:r w:rsidR="001F0812" w:rsidRPr="00D84B09">
        <w:rPr>
          <w:lang w:val="sk-SK"/>
        </w:rPr>
        <w:t>. Tento potenciál</w:t>
      </w:r>
      <w:r w:rsidR="009054BD" w:rsidRPr="00D84B09">
        <w:rPr>
          <w:lang w:val="sk-SK"/>
        </w:rPr>
        <w:t xml:space="preserve"> už bol preukázaný a jeho mechanizmy účinku sú v porovnaní so štandardnými syntetickými liečivami omnoho rôznorodejšie. Výhodou silíc je aj ich ďalšia biologická aktivita, ktorá môže byť pri liečbe infekcií prínosná.</w:t>
      </w:r>
    </w:p>
    <w:p w14:paraId="0D10893A" w14:textId="3376C2C3" w:rsidR="00E826D2" w:rsidRPr="00D84B09" w:rsidRDefault="00AE1701" w:rsidP="004F52BD">
      <w:pPr>
        <w:pStyle w:val="Dalodstavce"/>
        <w:rPr>
          <w:lang w:val="sk-SK"/>
        </w:rPr>
      </w:pPr>
      <w:r w:rsidRPr="00D84B09">
        <w:rPr>
          <w:lang w:val="sk-SK"/>
        </w:rPr>
        <w:t xml:space="preserve">Experimentálna časť je zameraná na </w:t>
      </w:r>
      <w:r w:rsidR="00E52FF6" w:rsidRPr="00D84B09">
        <w:rPr>
          <w:lang w:val="sk-SK"/>
        </w:rPr>
        <w:t>hľadanie synergie a hodnotenie farmakodynamických interakcií predom vybraných silíc s </w:t>
      </w:r>
      <w:proofErr w:type="spellStart"/>
      <w:r w:rsidR="00E52FF6" w:rsidRPr="00D84B09">
        <w:rPr>
          <w:lang w:val="sk-SK"/>
        </w:rPr>
        <w:t>antimykotickým</w:t>
      </w:r>
      <w:proofErr w:type="spellEnd"/>
      <w:r w:rsidR="00E52FF6" w:rsidRPr="00D84B09">
        <w:rPr>
          <w:lang w:val="sk-SK"/>
        </w:rPr>
        <w:t xml:space="preserve"> účinkom</w:t>
      </w:r>
      <w:r w:rsidR="00D642E0" w:rsidRPr="00D84B09">
        <w:rPr>
          <w:lang w:val="sk-SK"/>
        </w:rPr>
        <w:t>:</w:t>
      </w:r>
      <w:r w:rsidR="00E52FF6" w:rsidRPr="00D84B09">
        <w:rPr>
          <w:lang w:val="sk-SK"/>
        </w:rPr>
        <w:t xml:space="preserve"> </w:t>
      </w:r>
      <w:r w:rsidR="00E52FF6" w:rsidRPr="00D84B09">
        <w:rPr>
          <w:i/>
          <w:iCs/>
          <w:lang w:val="sk-SK"/>
        </w:rPr>
        <w:t>C. flexuosus</w:t>
      </w:r>
      <w:r w:rsidR="00E52FF6" w:rsidRPr="00D84B09">
        <w:rPr>
          <w:lang w:val="sk-SK"/>
        </w:rPr>
        <w:t xml:space="preserve"> </w:t>
      </w:r>
      <w:r w:rsidR="00E52FF6" w:rsidRPr="00D84B09">
        <w:rPr>
          <w:sz w:val="18"/>
          <w:szCs w:val="18"/>
          <w:lang w:val="sk-SK"/>
        </w:rPr>
        <w:t>(</w:t>
      </w:r>
      <w:r w:rsidR="009514C9" w:rsidRPr="00D84B09">
        <w:rPr>
          <w:sz w:val="18"/>
          <w:szCs w:val="18"/>
          <w:lang w:val="sk-SK"/>
        </w:rPr>
        <w:t xml:space="preserve">MIC </w:t>
      </w:r>
      <w:r w:rsidR="009514C9" w:rsidRPr="00D84B09">
        <w:rPr>
          <w:i/>
          <w:iCs/>
          <w:sz w:val="18"/>
          <w:szCs w:val="18"/>
          <w:vertAlign w:val="subscript"/>
          <w:lang w:val="sk-SK"/>
        </w:rPr>
        <w:t>C.</w:t>
      </w:r>
      <w:r w:rsidR="00D87E4C" w:rsidRPr="00D84B09">
        <w:rPr>
          <w:i/>
          <w:iCs/>
          <w:sz w:val="18"/>
          <w:szCs w:val="18"/>
          <w:vertAlign w:val="subscript"/>
          <w:lang w:val="sk-SK"/>
        </w:rPr>
        <w:t xml:space="preserve"> FLEXUOSUS pre C. </w:t>
      </w:r>
      <w:r w:rsidR="009514C9" w:rsidRPr="00D84B09">
        <w:rPr>
          <w:i/>
          <w:iCs/>
          <w:sz w:val="18"/>
          <w:szCs w:val="18"/>
          <w:vertAlign w:val="subscript"/>
          <w:lang w:val="sk-SK"/>
        </w:rPr>
        <w:t xml:space="preserve">ALBICANS </w:t>
      </w:r>
      <w:r w:rsidR="009514C9" w:rsidRPr="00D84B09">
        <w:rPr>
          <w:sz w:val="18"/>
          <w:szCs w:val="18"/>
          <w:lang w:val="sk-SK"/>
        </w:rPr>
        <w:t>=</w:t>
      </w:r>
      <w:r w:rsidR="000173F8" w:rsidRPr="00D84B09">
        <w:rPr>
          <w:sz w:val="18"/>
          <w:szCs w:val="18"/>
          <w:lang w:val="sk-SK"/>
        </w:rPr>
        <w:t xml:space="preserve"> 1 250 μg/ml</w:t>
      </w:r>
      <w:r w:rsidR="009514C9" w:rsidRPr="00D84B09">
        <w:rPr>
          <w:sz w:val="18"/>
          <w:szCs w:val="18"/>
          <w:lang w:val="sk-SK"/>
        </w:rPr>
        <w:t xml:space="preserve">; MIC </w:t>
      </w:r>
      <w:r w:rsidR="00D87E4C" w:rsidRPr="00D84B09">
        <w:rPr>
          <w:i/>
          <w:iCs/>
          <w:sz w:val="18"/>
          <w:szCs w:val="18"/>
          <w:vertAlign w:val="subscript"/>
          <w:lang w:val="sk-SK"/>
        </w:rPr>
        <w:t xml:space="preserve">C. FLEXUOSUS pre </w:t>
      </w:r>
      <w:r w:rsidR="009514C9" w:rsidRPr="00D84B09">
        <w:rPr>
          <w:i/>
          <w:iCs/>
          <w:sz w:val="18"/>
          <w:szCs w:val="18"/>
          <w:vertAlign w:val="subscript"/>
          <w:lang w:val="sk-SK"/>
        </w:rPr>
        <w:t xml:space="preserve">C. KRUSEI </w:t>
      </w:r>
      <w:r w:rsidR="009514C9" w:rsidRPr="00D84B09">
        <w:rPr>
          <w:sz w:val="18"/>
          <w:szCs w:val="18"/>
          <w:lang w:val="sk-SK"/>
        </w:rPr>
        <w:t>=</w:t>
      </w:r>
      <w:r w:rsidR="000173F8" w:rsidRPr="00D84B09">
        <w:rPr>
          <w:sz w:val="18"/>
          <w:szCs w:val="18"/>
          <w:lang w:val="sk-SK"/>
        </w:rPr>
        <w:t xml:space="preserve"> 1 250 μg/ml</w:t>
      </w:r>
      <w:r w:rsidR="009514C9" w:rsidRPr="00D84B09">
        <w:rPr>
          <w:sz w:val="18"/>
          <w:szCs w:val="18"/>
          <w:lang w:val="sk-SK"/>
        </w:rPr>
        <w:t>;</w:t>
      </w:r>
      <w:r w:rsidR="000173F8" w:rsidRPr="00D84B09">
        <w:rPr>
          <w:sz w:val="18"/>
          <w:szCs w:val="18"/>
          <w:lang w:val="sk-SK"/>
        </w:rPr>
        <w:t xml:space="preserve"> </w:t>
      </w:r>
      <w:r w:rsidR="009514C9" w:rsidRPr="00D84B09">
        <w:rPr>
          <w:sz w:val="18"/>
          <w:szCs w:val="18"/>
          <w:lang w:val="sk-SK"/>
        </w:rPr>
        <w:t xml:space="preserve">MIC </w:t>
      </w:r>
      <w:r w:rsidR="00D87E4C" w:rsidRPr="00D84B09">
        <w:rPr>
          <w:i/>
          <w:iCs/>
          <w:sz w:val="18"/>
          <w:szCs w:val="18"/>
          <w:vertAlign w:val="subscript"/>
          <w:lang w:val="sk-SK"/>
        </w:rPr>
        <w:t xml:space="preserve">C. FLEXUOSUS pre </w:t>
      </w:r>
      <w:r w:rsidR="009514C9" w:rsidRPr="00D84B09">
        <w:rPr>
          <w:i/>
          <w:iCs/>
          <w:sz w:val="18"/>
          <w:szCs w:val="18"/>
          <w:vertAlign w:val="subscript"/>
          <w:lang w:val="sk-SK"/>
        </w:rPr>
        <w:t>C. PARAPSILOSIS</w:t>
      </w:r>
      <w:r w:rsidR="000173F8" w:rsidRPr="00D84B09">
        <w:rPr>
          <w:sz w:val="18"/>
          <w:szCs w:val="18"/>
          <w:lang w:val="sk-SK"/>
        </w:rPr>
        <w:t>= 5 000 μg/ml</w:t>
      </w:r>
      <w:r w:rsidR="00E52FF6" w:rsidRPr="00D84B09">
        <w:rPr>
          <w:sz w:val="18"/>
          <w:szCs w:val="18"/>
          <w:lang w:val="sk-SK"/>
        </w:rPr>
        <w:t>)</w:t>
      </w:r>
      <w:r w:rsidR="00E52FF6" w:rsidRPr="00D84B09">
        <w:rPr>
          <w:lang w:val="sk-SK"/>
        </w:rPr>
        <w:t xml:space="preserve">, </w:t>
      </w:r>
      <w:r w:rsidR="00E52FF6" w:rsidRPr="00D84B09">
        <w:rPr>
          <w:i/>
          <w:iCs/>
          <w:lang w:val="sk-SK"/>
        </w:rPr>
        <w:t>M. arvensis</w:t>
      </w:r>
      <w:r w:rsidR="00E52FF6" w:rsidRPr="00D84B09">
        <w:rPr>
          <w:lang w:val="sk-SK"/>
        </w:rPr>
        <w:t xml:space="preserve"> </w:t>
      </w:r>
      <w:r w:rsidR="000173F8" w:rsidRPr="00D84B09">
        <w:rPr>
          <w:sz w:val="18"/>
          <w:szCs w:val="18"/>
          <w:lang w:val="sk-SK"/>
        </w:rPr>
        <w:t xml:space="preserve">(MIC </w:t>
      </w:r>
      <w:r w:rsidR="00D87E4C" w:rsidRPr="00D84B09">
        <w:rPr>
          <w:i/>
          <w:iCs/>
          <w:sz w:val="18"/>
          <w:szCs w:val="18"/>
          <w:vertAlign w:val="subscript"/>
          <w:lang w:val="sk-SK"/>
        </w:rPr>
        <w:t>M</w:t>
      </w:r>
      <w:r w:rsidR="000173F8" w:rsidRPr="00D84B09">
        <w:rPr>
          <w:i/>
          <w:iCs/>
          <w:sz w:val="18"/>
          <w:szCs w:val="18"/>
          <w:vertAlign w:val="subscript"/>
          <w:lang w:val="sk-SK"/>
        </w:rPr>
        <w:t>.</w:t>
      </w:r>
      <w:r w:rsidR="00D87E4C" w:rsidRPr="00D84B09">
        <w:rPr>
          <w:i/>
          <w:iCs/>
          <w:sz w:val="18"/>
          <w:szCs w:val="18"/>
          <w:vertAlign w:val="subscript"/>
          <w:lang w:val="sk-SK"/>
        </w:rPr>
        <w:t xml:space="preserve"> ARVENSIS pre</w:t>
      </w:r>
      <w:r w:rsidR="000173F8" w:rsidRPr="00D84B09">
        <w:rPr>
          <w:i/>
          <w:iCs/>
          <w:sz w:val="18"/>
          <w:szCs w:val="18"/>
          <w:vertAlign w:val="subscript"/>
          <w:lang w:val="sk-SK"/>
        </w:rPr>
        <w:t xml:space="preserve"> ALBICANS </w:t>
      </w:r>
      <w:r w:rsidR="000173F8" w:rsidRPr="00D84B09">
        <w:rPr>
          <w:sz w:val="18"/>
          <w:szCs w:val="18"/>
          <w:lang w:val="sk-SK"/>
        </w:rPr>
        <w:t>= 10 000 μg/ml; MIC</w:t>
      </w:r>
      <w:r w:rsidR="00D87E4C" w:rsidRPr="00D84B09">
        <w:rPr>
          <w:sz w:val="18"/>
          <w:szCs w:val="18"/>
          <w:lang w:val="sk-SK"/>
        </w:rPr>
        <w:t> </w:t>
      </w:r>
      <w:r w:rsidR="00D87E4C" w:rsidRPr="00D84B09">
        <w:rPr>
          <w:i/>
          <w:iCs/>
          <w:sz w:val="18"/>
          <w:szCs w:val="18"/>
          <w:vertAlign w:val="subscript"/>
          <w:lang w:val="sk-SK"/>
        </w:rPr>
        <w:t xml:space="preserve">M. ARVENSIS pre </w:t>
      </w:r>
      <w:r w:rsidR="000173F8" w:rsidRPr="00D84B09">
        <w:rPr>
          <w:i/>
          <w:iCs/>
          <w:sz w:val="18"/>
          <w:szCs w:val="18"/>
          <w:vertAlign w:val="subscript"/>
          <w:lang w:val="sk-SK"/>
        </w:rPr>
        <w:t xml:space="preserve">C. KRUSEI </w:t>
      </w:r>
      <w:r w:rsidR="000173F8" w:rsidRPr="00D84B09">
        <w:rPr>
          <w:sz w:val="18"/>
          <w:szCs w:val="18"/>
          <w:lang w:val="sk-SK"/>
        </w:rPr>
        <w:t xml:space="preserve">= 10 000 μg/ml; MIC </w:t>
      </w:r>
      <w:r w:rsidR="00D87E4C" w:rsidRPr="00D84B09">
        <w:rPr>
          <w:i/>
          <w:iCs/>
          <w:sz w:val="18"/>
          <w:szCs w:val="18"/>
          <w:vertAlign w:val="subscript"/>
          <w:lang w:val="sk-SK"/>
        </w:rPr>
        <w:t xml:space="preserve">M. ARVENSIS pre </w:t>
      </w:r>
      <w:r w:rsidR="000173F8" w:rsidRPr="00D84B09">
        <w:rPr>
          <w:i/>
          <w:iCs/>
          <w:sz w:val="18"/>
          <w:szCs w:val="18"/>
          <w:vertAlign w:val="subscript"/>
          <w:lang w:val="sk-SK"/>
        </w:rPr>
        <w:t>C. PARAPSILOSIS</w:t>
      </w:r>
      <w:r w:rsidR="000173F8" w:rsidRPr="00D84B09">
        <w:rPr>
          <w:sz w:val="18"/>
          <w:szCs w:val="18"/>
          <w:lang w:val="sk-SK"/>
        </w:rPr>
        <w:t>= 5 000 μg/ml)</w:t>
      </w:r>
      <w:r w:rsidR="00E52FF6" w:rsidRPr="00D84B09">
        <w:rPr>
          <w:lang w:val="sk-SK"/>
        </w:rPr>
        <w:t xml:space="preserve"> </w:t>
      </w:r>
      <w:r w:rsidR="00E52FF6" w:rsidRPr="00D84B09">
        <w:rPr>
          <w:i/>
          <w:iCs/>
          <w:lang w:val="sk-SK"/>
        </w:rPr>
        <w:t>a S. aromaticum</w:t>
      </w:r>
      <w:r w:rsidR="00E52FF6" w:rsidRPr="00D84B09">
        <w:rPr>
          <w:lang w:val="sk-SK"/>
        </w:rPr>
        <w:t xml:space="preserve"> </w:t>
      </w:r>
      <w:r w:rsidR="000173F8" w:rsidRPr="00D84B09">
        <w:rPr>
          <w:sz w:val="18"/>
          <w:szCs w:val="18"/>
          <w:lang w:val="sk-SK"/>
        </w:rPr>
        <w:t xml:space="preserve">(MIC </w:t>
      </w:r>
      <w:r w:rsidR="00B83FAB" w:rsidRPr="00D84B09">
        <w:rPr>
          <w:i/>
          <w:iCs/>
          <w:sz w:val="18"/>
          <w:szCs w:val="18"/>
          <w:vertAlign w:val="subscript"/>
          <w:lang w:val="sk-SK"/>
        </w:rPr>
        <w:t>S. AROMATICUM pre C</w:t>
      </w:r>
      <w:r w:rsidR="000173F8" w:rsidRPr="00D84B09">
        <w:rPr>
          <w:i/>
          <w:iCs/>
          <w:sz w:val="18"/>
          <w:szCs w:val="18"/>
          <w:vertAlign w:val="subscript"/>
          <w:lang w:val="sk-SK"/>
        </w:rPr>
        <w:t xml:space="preserve">. ALBICANS </w:t>
      </w:r>
      <w:r w:rsidR="000173F8" w:rsidRPr="00D84B09">
        <w:rPr>
          <w:sz w:val="18"/>
          <w:szCs w:val="18"/>
          <w:lang w:val="sk-SK"/>
        </w:rPr>
        <w:t xml:space="preserve">= 5 000 μg/ml; MIC </w:t>
      </w:r>
      <w:r w:rsidR="00B83FAB" w:rsidRPr="00D84B09">
        <w:rPr>
          <w:i/>
          <w:iCs/>
          <w:sz w:val="18"/>
          <w:szCs w:val="18"/>
          <w:vertAlign w:val="subscript"/>
          <w:lang w:val="sk-SK"/>
        </w:rPr>
        <w:t xml:space="preserve">S. AROMATICUM pre </w:t>
      </w:r>
      <w:r w:rsidR="000173F8" w:rsidRPr="00D84B09">
        <w:rPr>
          <w:i/>
          <w:iCs/>
          <w:sz w:val="18"/>
          <w:szCs w:val="18"/>
          <w:vertAlign w:val="subscript"/>
          <w:lang w:val="sk-SK"/>
        </w:rPr>
        <w:t xml:space="preserve">C. KRUSEI </w:t>
      </w:r>
      <w:r w:rsidR="000173F8" w:rsidRPr="00D84B09">
        <w:rPr>
          <w:sz w:val="18"/>
          <w:szCs w:val="18"/>
          <w:lang w:val="sk-SK"/>
        </w:rPr>
        <w:t>= 2 500 μg/ml; MIC </w:t>
      </w:r>
      <w:r w:rsidR="00B83FAB" w:rsidRPr="00D84B09">
        <w:rPr>
          <w:i/>
          <w:iCs/>
          <w:sz w:val="18"/>
          <w:szCs w:val="18"/>
          <w:vertAlign w:val="subscript"/>
          <w:lang w:val="sk-SK"/>
        </w:rPr>
        <w:t xml:space="preserve">S. AROMATICUM pre </w:t>
      </w:r>
      <w:r w:rsidR="000173F8" w:rsidRPr="00D84B09">
        <w:rPr>
          <w:i/>
          <w:iCs/>
          <w:sz w:val="18"/>
          <w:szCs w:val="18"/>
          <w:vertAlign w:val="subscript"/>
          <w:lang w:val="sk-SK"/>
        </w:rPr>
        <w:t>C. PARAPSILOSIS</w:t>
      </w:r>
      <w:r w:rsidR="000173F8" w:rsidRPr="00D84B09">
        <w:rPr>
          <w:sz w:val="18"/>
          <w:szCs w:val="18"/>
          <w:lang w:val="sk-SK"/>
        </w:rPr>
        <w:t>= 2 500 μg/ml)</w:t>
      </w:r>
      <w:r w:rsidR="00E52FF6" w:rsidRPr="00D84B09">
        <w:rPr>
          <w:lang w:val="sk-SK"/>
        </w:rPr>
        <w:t xml:space="preserve"> </w:t>
      </w:r>
      <w:r w:rsidR="00180BF6" w:rsidRPr="00D84B09">
        <w:rPr>
          <w:lang w:val="sk-SK"/>
        </w:rPr>
        <w:t>spolu s</w:t>
      </w:r>
      <w:r w:rsidR="008C012F" w:rsidRPr="00D84B09">
        <w:rPr>
          <w:lang w:val="sk-SK"/>
        </w:rPr>
        <w:t> </w:t>
      </w:r>
      <w:proofErr w:type="spellStart"/>
      <w:r w:rsidR="008C012F" w:rsidRPr="00D84B09">
        <w:rPr>
          <w:lang w:val="sk-SK"/>
        </w:rPr>
        <w:t>imidazolovým</w:t>
      </w:r>
      <w:proofErr w:type="spellEnd"/>
      <w:r w:rsidR="008C012F" w:rsidRPr="00D84B09">
        <w:rPr>
          <w:lang w:val="sk-SK"/>
        </w:rPr>
        <w:t xml:space="preserve"> </w:t>
      </w:r>
      <w:r w:rsidR="00180BF6" w:rsidRPr="00D84B09">
        <w:rPr>
          <w:lang w:val="sk-SK"/>
        </w:rPr>
        <w:t xml:space="preserve">antimykotikom </w:t>
      </w:r>
      <w:proofErr w:type="spellStart"/>
      <w:r w:rsidR="00180BF6" w:rsidRPr="00D84B09">
        <w:rPr>
          <w:lang w:val="sk-SK"/>
        </w:rPr>
        <w:t>klotrimazolom</w:t>
      </w:r>
      <w:proofErr w:type="spellEnd"/>
      <w:r w:rsidR="00180BF6" w:rsidRPr="00D84B09">
        <w:rPr>
          <w:lang w:val="sk-SK"/>
        </w:rPr>
        <w:t xml:space="preserve"> </w:t>
      </w:r>
      <w:r w:rsidR="00180BF6" w:rsidRPr="00D84B09">
        <w:rPr>
          <w:sz w:val="18"/>
          <w:szCs w:val="18"/>
          <w:lang w:val="sk-SK"/>
        </w:rPr>
        <w:t>(</w:t>
      </w:r>
      <w:r w:rsidR="000173F8" w:rsidRPr="00D84B09">
        <w:rPr>
          <w:sz w:val="18"/>
          <w:szCs w:val="18"/>
          <w:lang w:val="sk-SK"/>
        </w:rPr>
        <w:t>MIC</w:t>
      </w:r>
      <w:r w:rsidR="001C3DF9" w:rsidRPr="00D84B09">
        <w:rPr>
          <w:sz w:val="18"/>
          <w:szCs w:val="18"/>
          <w:lang w:val="sk-SK"/>
        </w:rPr>
        <w:t> </w:t>
      </w:r>
      <w:r w:rsidR="00B83FAB" w:rsidRPr="00D84B09">
        <w:rPr>
          <w:i/>
          <w:iCs/>
          <w:sz w:val="18"/>
          <w:szCs w:val="18"/>
          <w:vertAlign w:val="subscript"/>
          <w:lang w:val="sk-SK"/>
        </w:rPr>
        <w:t>KLOTRIMAZOL pre C</w:t>
      </w:r>
      <w:r w:rsidR="000173F8" w:rsidRPr="00D84B09">
        <w:rPr>
          <w:i/>
          <w:iCs/>
          <w:sz w:val="18"/>
          <w:szCs w:val="18"/>
          <w:vertAlign w:val="subscript"/>
          <w:lang w:val="sk-SK"/>
        </w:rPr>
        <w:t>. ALBICANS</w:t>
      </w:r>
      <w:r w:rsidR="000173F8" w:rsidRPr="00D84B09">
        <w:rPr>
          <w:sz w:val="18"/>
          <w:szCs w:val="18"/>
          <w:lang w:val="sk-SK"/>
        </w:rPr>
        <w:t>= 0,39 μg/ml; MIC</w:t>
      </w:r>
      <w:r w:rsidR="00B83FAB" w:rsidRPr="00D84B09">
        <w:rPr>
          <w:sz w:val="18"/>
          <w:szCs w:val="18"/>
          <w:lang w:val="sk-SK"/>
        </w:rPr>
        <w:t xml:space="preserve"> </w:t>
      </w:r>
      <w:r w:rsidR="00B83FAB" w:rsidRPr="00D84B09">
        <w:rPr>
          <w:i/>
          <w:iCs/>
          <w:sz w:val="18"/>
          <w:szCs w:val="18"/>
          <w:vertAlign w:val="subscript"/>
          <w:lang w:val="sk-SK"/>
        </w:rPr>
        <w:t xml:space="preserve">KLOTRIMAZOL pre </w:t>
      </w:r>
      <w:r w:rsidR="000173F8" w:rsidRPr="00D84B09">
        <w:rPr>
          <w:i/>
          <w:iCs/>
          <w:sz w:val="18"/>
          <w:szCs w:val="18"/>
          <w:vertAlign w:val="subscript"/>
          <w:lang w:val="sk-SK"/>
        </w:rPr>
        <w:t>C. KRUSEI</w:t>
      </w:r>
      <w:r w:rsidR="000173F8" w:rsidRPr="00D84B09">
        <w:rPr>
          <w:sz w:val="18"/>
          <w:szCs w:val="18"/>
          <w:lang w:val="sk-SK"/>
        </w:rPr>
        <w:t xml:space="preserve">= 0,19 μg/ml; MIC </w:t>
      </w:r>
      <w:r w:rsidR="00B83FAB" w:rsidRPr="00D84B09">
        <w:rPr>
          <w:i/>
          <w:iCs/>
          <w:sz w:val="18"/>
          <w:szCs w:val="18"/>
          <w:vertAlign w:val="subscript"/>
          <w:lang w:val="sk-SK"/>
        </w:rPr>
        <w:t xml:space="preserve">KLOTRIMAZOL pre </w:t>
      </w:r>
      <w:r w:rsidR="000173F8" w:rsidRPr="00D84B09">
        <w:rPr>
          <w:i/>
          <w:iCs/>
          <w:sz w:val="18"/>
          <w:szCs w:val="18"/>
          <w:vertAlign w:val="subscript"/>
          <w:lang w:val="sk-SK"/>
        </w:rPr>
        <w:t>C. PARAPSILOSIS</w:t>
      </w:r>
      <w:r w:rsidR="000173F8" w:rsidRPr="00D84B09">
        <w:rPr>
          <w:sz w:val="18"/>
          <w:szCs w:val="18"/>
          <w:lang w:val="sk-SK"/>
        </w:rPr>
        <w:t>= 0,19 μg/ml</w:t>
      </w:r>
      <w:r w:rsidR="00180BF6" w:rsidRPr="00D84B09">
        <w:rPr>
          <w:sz w:val="18"/>
          <w:szCs w:val="18"/>
          <w:lang w:val="sk-SK"/>
        </w:rPr>
        <w:t>)</w:t>
      </w:r>
      <w:r w:rsidR="00180BF6" w:rsidRPr="00D84B09">
        <w:rPr>
          <w:lang w:val="sk-SK"/>
        </w:rPr>
        <w:t xml:space="preserve"> určeným pre lokálne použitie.</w:t>
      </w:r>
      <w:r w:rsidR="008C012F" w:rsidRPr="00D84B09">
        <w:rPr>
          <w:lang w:val="sk-SK"/>
        </w:rPr>
        <w:t xml:space="preserve"> Tieto kombinácie doteraz neboli skúmané. V odbornej literatúre však nájdeme štúdie, ktoré hovoria o synergii silíc </w:t>
      </w:r>
      <w:r w:rsidR="008C012F" w:rsidRPr="00D84B09">
        <w:rPr>
          <w:i/>
          <w:iCs/>
          <w:lang w:val="sk-SK"/>
        </w:rPr>
        <w:t xml:space="preserve">C. </w:t>
      </w:r>
      <w:proofErr w:type="spellStart"/>
      <w:r w:rsidR="008C012F" w:rsidRPr="00D84B09">
        <w:rPr>
          <w:i/>
          <w:iCs/>
          <w:lang w:val="sk-SK"/>
        </w:rPr>
        <w:t>citratus</w:t>
      </w:r>
      <w:proofErr w:type="spellEnd"/>
      <w:r w:rsidR="008C012F" w:rsidRPr="00D84B09">
        <w:rPr>
          <w:lang w:val="sk-SK"/>
        </w:rPr>
        <w:t xml:space="preserve">, </w:t>
      </w:r>
      <w:r w:rsidR="008C012F" w:rsidRPr="00D84B09">
        <w:rPr>
          <w:i/>
          <w:iCs/>
          <w:lang w:val="sk-SK"/>
        </w:rPr>
        <w:t>S. aromaticum</w:t>
      </w:r>
      <w:r w:rsidR="008C012F" w:rsidRPr="00D84B09">
        <w:rPr>
          <w:lang w:val="sk-SK"/>
        </w:rPr>
        <w:t>, ale aj iných silíc a zložiek silíc spolu s </w:t>
      </w:r>
      <w:proofErr w:type="spellStart"/>
      <w:r w:rsidR="008C012F" w:rsidRPr="00D84B09">
        <w:rPr>
          <w:lang w:val="sk-SK"/>
        </w:rPr>
        <w:t>triazolovým</w:t>
      </w:r>
      <w:proofErr w:type="spellEnd"/>
      <w:r w:rsidR="008C012F" w:rsidRPr="00D84B09">
        <w:rPr>
          <w:lang w:val="sk-SK"/>
        </w:rPr>
        <w:t xml:space="preserve"> antimykotikom </w:t>
      </w:r>
      <w:proofErr w:type="spellStart"/>
      <w:r w:rsidR="008C012F" w:rsidRPr="00D84B09">
        <w:rPr>
          <w:lang w:val="sk-SK"/>
        </w:rPr>
        <w:t>flukonazolom</w:t>
      </w:r>
      <w:proofErr w:type="spellEnd"/>
      <w:r w:rsidR="008C012F" w:rsidRPr="00D84B09">
        <w:rPr>
          <w:lang w:val="sk-SK"/>
        </w:rPr>
        <w:t xml:space="preserve">, </w:t>
      </w:r>
      <w:proofErr w:type="spellStart"/>
      <w:r w:rsidR="008C012F" w:rsidRPr="00D84B09">
        <w:rPr>
          <w:lang w:val="sk-SK"/>
        </w:rPr>
        <w:t>polyénom</w:t>
      </w:r>
      <w:proofErr w:type="spellEnd"/>
      <w:r w:rsidR="008C012F" w:rsidRPr="00D84B09">
        <w:rPr>
          <w:lang w:val="sk-SK"/>
        </w:rPr>
        <w:t xml:space="preserve"> </w:t>
      </w:r>
      <w:proofErr w:type="spellStart"/>
      <w:r w:rsidR="008C012F" w:rsidRPr="00D84B09">
        <w:rPr>
          <w:lang w:val="sk-SK"/>
        </w:rPr>
        <w:t>amfotericínom</w:t>
      </w:r>
      <w:proofErr w:type="spellEnd"/>
      <w:r w:rsidR="008C012F" w:rsidRPr="00D84B09">
        <w:rPr>
          <w:lang w:val="sk-SK"/>
        </w:rPr>
        <w:t xml:space="preserve"> B a inými antimykotikami. </w:t>
      </w:r>
    </w:p>
    <w:p w14:paraId="2EC5ACB1" w14:textId="07B2E1AD" w:rsidR="0084234F" w:rsidRPr="00D84B09" w:rsidRDefault="006339B3" w:rsidP="004F52BD">
      <w:pPr>
        <w:pStyle w:val="Dalodstavce"/>
        <w:rPr>
          <w:lang w:val="sk-SK"/>
        </w:rPr>
      </w:pPr>
      <w:r w:rsidRPr="00D84B09">
        <w:rPr>
          <w:lang w:val="sk-SK"/>
        </w:rPr>
        <w:t>Prítomnosť farmakodynamických interakcií bola zisťovaná v </w:t>
      </w:r>
      <w:proofErr w:type="spellStart"/>
      <w:r w:rsidRPr="00D84B09">
        <w:rPr>
          <w:lang w:val="sk-SK"/>
        </w:rPr>
        <w:t>mikrotitračnej</w:t>
      </w:r>
      <w:proofErr w:type="spellEnd"/>
      <w:r w:rsidRPr="00D84B09">
        <w:rPr>
          <w:lang w:val="sk-SK"/>
        </w:rPr>
        <w:t xml:space="preserve"> doštičke. Najväčší synergický potenciál sme zaznamenali u silice </w:t>
      </w:r>
      <w:r w:rsidRPr="00D84B09">
        <w:rPr>
          <w:i/>
          <w:iCs/>
          <w:lang w:val="sk-SK"/>
        </w:rPr>
        <w:t>S. aromaticum</w:t>
      </w:r>
      <w:r w:rsidRPr="00D84B09">
        <w:rPr>
          <w:lang w:val="sk-SK"/>
        </w:rPr>
        <w:t>, ktorá vykazovala synergiu s </w:t>
      </w:r>
      <w:proofErr w:type="spellStart"/>
      <w:r w:rsidRPr="00D84B09">
        <w:rPr>
          <w:lang w:val="sk-SK"/>
        </w:rPr>
        <w:t>klotrimazolom</w:t>
      </w:r>
      <w:proofErr w:type="spellEnd"/>
      <w:r w:rsidRPr="00D84B09">
        <w:rPr>
          <w:lang w:val="sk-SK"/>
        </w:rPr>
        <w:t xml:space="preserve"> proti všetký</w:t>
      </w:r>
      <w:r w:rsidR="00845C78" w:rsidRPr="00D84B09">
        <w:rPr>
          <w:lang w:val="sk-SK"/>
        </w:rPr>
        <w:t>ch</w:t>
      </w:r>
      <w:r w:rsidRPr="00D84B09">
        <w:rPr>
          <w:lang w:val="sk-SK"/>
        </w:rPr>
        <w:t xml:space="preserve"> tro</w:t>
      </w:r>
      <w:r w:rsidR="00845C78" w:rsidRPr="00D84B09">
        <w:rPr>
          <w:lang w:val="sk-SK"/>
        </w:rPr>
        <w:t>ch</w:t>
      </w:r>
      <w:r w:rsidRPr="00D84B09">
        <w:rPr>
          <w:lang w:val="sk-SK"/>
        </w:rPr>
        <w:t xml:space="preserve"> druho</w:t>
      </w:r>
      <w:r w:rsidR="00845C78" w:rsidRPr="00D84B09">
        <w:rPr>
          <w:lang w:val="sk-SK"/>
        </w:rPr>
        <w:t>ch</w:t>
      </w:r>
      <w:r w:rsidRPr="00D84B09">
        <w:rPr>
          <w:lang w:val="sk-SK"/>
        </w:rPr>
        <w:t xml:space="preserve"> kvasinie</w:t>
      </w:r>
      <w:r w:rsidR="00845C78" w:rsidRPr="00D84B09">
        <w:rPr>
          <w:lang w:val="sk-SK"/>
        </w:rPr>
        <w:t>k</w:t>
      </w:r>
      <w:r w:rsidRPr="00D84B09">
        <w:rPr>
          <w:lang w:val="sk-SK"/>
        </w:rPr>
        <w:t xml:space="preserve">. Po vypočítaní indexu FIC sme určili, že vo väčšine prípadov sa jedná o slabú synergiu. </w:t>
      </w:r>
      <w:r w:rsidR="00845C78" w:rsidRPr="00D84B09">
        <w:rPr>
          <w:lang w:val="sk-SK"/>
        </w:rPr>
        <w:t xml:space="preserve">Kombinácia silice </w:t>
      </w:r>
      <w:r w:rsidR="00845C78" w:rsidRPr="00D84B09">
        <w:rPr>
          <w:i/>
          <w:iCs/>
          <w:lang w:val="sk-SK"/>
        </w:rPr>
        <w:t>M. arvensis</w:t>
      </w:r>
      <w:r w:rsidR="00845C78" w:rsidRPr="00D84B09">
        <w:rPr>
          <w:lang w:val="sk-SK"/>
        </w:rPr>
        <w:t xml:space="preserve"> a </w:t>
      </w:r>
      <w:proofErr w:type="spellStart"/>
      <w:r w:rsidR="00845C78" w:rsidRPr="00D84B09">
        <w:rPr>
          <w:lang w:val="sk-SK"/>
        </w:rPr>
        <w:t>klotrimazolu</w:t>
      </w:r>
      <w:proofErr w:type="spellEnd"/>
      <w:r w:rsidR="00845C78" w:rsidRPr="00D84B09">
        <w:rPr>
          <w:lang w:val="sk-SK"/>
        </w:rPr>
        <w:t xml:space="preserve"> proti </w:t>
      </w:r>
      <w:proofErr w:type="spellStart"/>
      <w:r w:rsidR="00845C78" w:rsidRPr="00D84B09">
        <w:rPr>
          <w:lang w:val="sk-SK"/>
        </w:rPr>
        <w:t>non</w:t>
      </w:r>
      <w:proofErr w:type="spellEnd"/>
      <w:r w:rsidR="00845C78" w:rsidRPr="00D84B09">
        <w:rPr>
          <w:lang w:val="sk-SK"/>
        </w:rPr>
        <w:t xml:space="preserve">-albicans druhom vykazovala negatívne interakcie, ktorú bolo pre použitie silice v praxi potrebné preveriť, je to v súlade s malým počtom vedeckých článkov so synergickým potenciálom tejto silice. </w:t>
      </w:r>
      <w:r w:rsidR="009A4AB8" w:rsidRPr="00D84B09">
        <w:rPr>
          <w:lang w:val="sk-SK"/>
        </w:rPr>
        <w:t xml:space="preserve">Silica </w:t>
      </w:r>
      <w:r w:rsidR="009A4AB8" w:rsidRPr="00D84B09">
        <w:rPr>
          <w:i/>
          <w:iCs/>
          <w:lang w:val="sk-SK"/>
        </w:rPr>
        <w:t>C. flexuosus</w:t>
      </w:r>
      <w:r w:rsidR="009A4AB8" w:rsidRPr="00D84B09">
        <w:rPr>
          <w:lang w:val="sk-SK"/>
        </w:rPr>
        <w:t xml:space="preserve">, ktorá má zo všetkých použitých silíc najnižšiu hodnotu MIC pre kvasinky </w:t>
      </w:r>
      <w:r w:rsidR="009A4AB8" w:rsidRPr="00D84B09">
        <w:rPr>
          <w:i/>
          <w:iCs/>
          <w:lang w:val="sk-SK"/>
        </w:rPr>
        <w:t>C. albicans</w:t>
      </w:r>
      <w:r w:rsidR="009A4AB8" w:rsidRPr="00D84B09">
        <w:rPr>
          <w:lang w:val="sk-SK"/>
        </w:rPr>
        <w:t xml:space="preserve"> a </w:t>
      </w:r>
      <w:r w:rsidR="009A4AB8" w:rsidRPr="00D84B09">
        <w:rPr>
          <w:i/>
          <w:iCs/>
          <w:lang w:val="sk-SK"/>
        </w:rPr>
        <w:t>C. krusei</w:t>
      </w:r>
      <w:r w:rsidR="00EA4A88" w:rsidRPr="00D84B09">
        <w:rPr>
          <w:i/>
          <w:iCs/>
          <w:lang w:val="sk-SK"/>
        </w:rPr>
        <w:t>,</w:t>
      </w:r>
      <w:r w:rsidR="009A4AB8" w:rsidRPr="00D84B09">
        <w:rPr>
          <w:lang w:val="sk-SK"/>
        </w:rPr>
        <w:t xml:space="preserve"> vykazovala sľubnú synergiu s </w:t>
      </w:r>
      <w:proofErr w:type="spellStart"/>
      <w:r w:rsidR="009A4AB8" w:rsidRPr="00D84B09">
        <w:rPr>
          <w:lang w:val="sk-SK"/>
        </w:rPr>
        <w:t>klotrimazolom</w:t>
      </w:r>
      <w:proofErr w:type="spellEnd"/>
      <w:r w:rsidR="009A4AB8" w:rsidRPr="00D84B09">
        <w:rPr>
          <w:lang w:val="sk-SK"/>
        </w:rPr>
        <w:t xml:space="preserve"> proti kvasinke </w:t>
      </w:r>
      <w:r w:rsidR="009A4AB8" w:rsidRPr="00D84B09">
        <w:rPr>
          <w:i/>
          <w:iCs/>
          <w:lang w:val="sk-SK"/>
        </w:rPr>
        <w:t>C. krusei</w:t>
      </w:r>
      <w:r w:rsidR="009A4AB8" w:rsidRPr="00D84B09">
        <w:rPr>
          <w:lang w:val="sk-SK"/>
        </w:rPr>
        <w:t>. Pri ostatných dvoch kvasinkách boli výsledky rozporuplné. Celkovo v</w:t>
      </w:r>
      <w:r w:rsidRPr="00D84B09">
        <w:rPr>
          <w:lang w:val="sk-SK"/>
        </w:rPr>
        <w:t xml:space="preserve">ýsledky neboli jednoznačné a štatisticky významné a je potrebné ich ďalšie overenie. </w:t>
      </w:r>
    </w:p>
    <w:p w14:paraId="04FAD3E5" w14:textId="07E5527D" w:rsidR="00D065E2" w:rsidRPr="00D84B09" w:rsidRDefault="00160343" w:rsidP="00560338">
      <w:pPr>
        <w:pStyle w:val="Dalodstavce"/>
        <w:rPr>
          <w:lang w:val="sk-SK"/>
        </w:rPr>
      </w:pPr>
      <w:r w:rsidRPr="00D84B09">
        <w:rPr>
          <w:lang w:val="sk-SK"/>
        </w:rPr>
        <w:t>Farmakodynamické interakcie boli ďalej overované diskovou difúznou metódou. Negatívne interakcie sa nepotvrdili. Tak isto sa však nepotvrdila ani väčšina synergií</w:t>
      </w:r>
      <w:r w:rsidR="00560338" w:rsidRPr="00D84B09">
        <w:rPr>
          <w:lang w:val="sk-SK"/>
        </w:rPr>
        <w:t xml:space="preserve">. Odlišné výsledky v rámci oboch metód môžu byť spôsobené tým, že pri </w:t>
      </w:r>
      <w:proofErr w:type="spellStart"/>
      <w:r w:rsidR="00560338" w:rsidRPr="00D84B09">
        <w:rPr>
          <w:lang w:val="sk-SK"/>
        </w:rPr>
        <w:t>mikrodilúčnych</w:t>
      </w:r>
      <w:proofErr w:type="spellEnd"/>
      <w:r w:rsidR="00560338" w:rsidRPr="00D84B09">
        <w:rPr>
          <w:lang w:val="sk-SK"/>
        </w:rPr>
        <w:t xml:space="preserve"> metódach sú planktonické bunky v priamom kontakte s tekutým médiom, antimykotikom aj silicou. Tak isto je rozdiel vo východiskovej hustote kvasinkovej kultúry, </w:t>
      </w:r>
      <w:proofErr w:type="spellStart"/>
      <w:r w:rsidR="00560338" w:rsidRPr="00D84B09">
        <w:rPr>
          <w:lang w:val="sk-SK"/>
        </w:rPr>
        <w:t>korá</w:t>
      </w:r>
      <w:proofErr w:type="spellEnd"/>
      <w:r w:rsidR="00560338" w:rsidRPr="00D84B09">
        <w:rPr>
          <w:lang w:val="sk-SK"/>
        </w:rPr>
        <w:t xml:space="preserve"> je v jamke 5x10</w:t>
      </w:r>
      <w:r w:rsidR="00560338" w:rsidRPr="00D84B09">
        <w:rPr>
          <w:vertAlign w:val="superscript"/>
          <w:lang w:val="sk-SK"/>
        </w:rPr>
        <w:t>5</w:t>
      </w:r>
      <w:r w:rsidR="00560338" w:rsidRPr="00D84B09">
        <w:rPr>
          <w:lang w:val="sk-SK"/>
        </w:rPr>
        <w:t xml:space="preserve"> CFU/ml, na </w:t>
      </w:r>
      <w:r w:rsidR="00560338" w:rsidRPr="00D84B09">
        <w:rPr>
          <w:lang w:val="sk-SK"/>
        </w:rPr>
        <w:lastRenderedPageBreak/>
        <w:t xml:space="preserve">rozdiel od kultivácie priamo na </w:t>
      </w:r>
      <w:proofErr w:type="spellStart"/>
      <w:r w:rsidR="00560338" w:rsidRPr="00D84B09">
        <w:rPr>
          <w:lang w:val="sk-SK"/>
        </w:rPr>
        <w:t>Petriho</w:t>
      </w:r>
      <w:proofErr w:type="spellEnd"/>
      <w:r w:rsidR="00560338" w:rsidRPr="00D84B09">
        <w:rPr>
          <w:lang w:val="sk-SK"/>
        </w:rPr>
        <w:t xml:space="preserve"> miske, kde je hustota kvasinkovej kultúry 0,5 </w:t>
      </w:r>
      <w:proofErr w:type="spellStart"/>
      <w:r w:rsidR="00560338" w:rsidRPr="00D84B09">
        <w:rPr>
          <w:lang w:val="sk-SK"/>
        </w:rPr>
        <w:t>McFarland</w:t>
      </w:r>
      <w:proofErr w:type="spellEnd"/>
      <w:r w:rsidR="00560338" w:rsidRPr="00D84B09">
        <w:rPr>
          <w:lang w:val="sk-SK"/>
        </w:rPr>
        <w:t>, čo zodpovedá 1–2x10</w:t>
      </w:r>
      <w:r w:rsidR="00560338" w:rsidRPr="00D84B09">
        <w:rPr>
          <w:vertAlign w:val="superscript"/>
          <w:lang w:val="sk-SK"/>
        </w:rPr>
        <w:t>8</w:t>
      </w:r>
      <w:r w:rsidR="00560338" w:rsidRPr="00D84B09">
        <w:rPr>
          <w:lang w:val="sk-SK"/>
        </w:rPr>
        <w:t xml:space="preserve"> CFU/ml. Ďalším dôvodom odlišných výsledkov môže byť </w:t>
      </w:r>
      <w:proofErr w:type="spellStart"/>
      <w:r w:rsidR="00560338" w:rsidRPr="00D84B09">
        <w:rPr>
          <w:lang w:val="sk-SK"/>
        </w:rPr>
        <w:t>obtiažna</w:t>
      </w:r>
      <w:proofErr w:type="spellEnd"/>
      <w:r w:rsidR="00560338" w:rsidRPr="00D84B09">
        <w:rPr>
          <w:lang w:val="sk-SK"/>
        </w:rPr>
        <w:t xml:space="preserve"> difúzia antimykotika a silice agarom v prípade diskovej difúznej metódy a nakoniec tiež odlišné hodnotenie synergie v rámci </w:t>
      </w:r>
      <w:proofErr w:type="spellStart"/>
      <w:r w:rsidR="00560338" w:rsidRPr="00D84B09">
        <w:rPr>
          <w:lang w:val="sk-SK"/>
        </w:rPr>
        <w:t>mikrodilúčnej</w:t>
      </w:r>
      <w:proofErr w:type="spellEnd"/>
      <w:r w:rsidR="00560338" w:rsidRPr="00D84B09">
        <w:rPr>
          <w:lang w:val="sk-SK"/>
        </w:rPr>
        <w:t xml:space="preserve"> a diskovej difúznej metódy. Stanovením frakčnej inhibičnej koncentrácie v prípade </w:t>
      </w:r>
      <w:proofErr w:type="spellStart"/>
      <w:r w:rsidR="00560338" w:rsidRPr="00D84B09">
        <w:rPr>
          <w:lang w:val="sk-SK"/>
        </w:rPr>
        <w:t>mikrodilúčnej</w:t>
      </w:r>
      <w:proofErr w:type="spellEnd"/>
      <w:r w:rsidR="00560338" w:rsidRPr="00D84B09">
        <w:rPr>
          <w:lang w:val="sk-SK"/>
        </w:rPr>
        <w:t xml:space="preserve"> metódy rozdeľujeme synergický efekt </w:t>
      </w:r>
      <w:proofErr w:type="spellStart"/>
      <w:r w:rsidR="00560338" w:rsidRPr="00D84B09">
        <w:rPr>
          <w:lang w:val="sk-SK"/>
        </w:rPr>
        <w:t>antimykotických</w:t>
      </w:r>
      <w:proofErr w:type="spellEnd"/>
      <w:r w:rsidR="00560338" w:rsidRPr="00D84B09">
        <w:rPr>
          <w:lang w:val="sk-SK"/>
        </w:rPr>
        <w:t xml:space="preserve"> látok na silne synergický a slabo synergický. Slabo synergický efekt však nemusí byť preukázaný diskovou difúzn</w:t>
      </w:r>
      <w:r w:rsidR="00B1317C" w:rsidRPr="00D84B09">
        <w:rPr>
          <w:lang w:val="sk-SK"/>
        </w:rPr>
        <w:t xml:space="preserve">ou </w:t>
      </w:r>
      <w:r w:rsidR="00560338" w:rsidRPr="00D84B09">
        <w:rPr>
          <w:lang w:val="sk-SK"/>
        </w:rPr>
        <w:t>metódou</w:t>
      </w:r>
      <w:r w:rsidR="001C3DF9" w:rsidRPr="00D84B09">
        <w:rPr>
          <w:lang w:val="sk-SK"/>
        </w:rPr>
        <w:t xml:space="preserve">. </w:t>
      </w:r>
      <w:r w:rsidR="00D065E2" w:rsidRPr="00D84B09">
        <w:rPr>
          <w:lang w:val="sk-SK"/>
        </w:rPr>
        <w:t xml:space="preserve">Synergia sa preukázala pri kombinácií </w:t>
      </w:r>
      <w:proofErr w:type="spellStart"/>
      <w:r w:rsidR="00D065E2" w:rsidRPr="00D84B09">
        <w:rPr>
          <w:lang w:val="sk-SK"/>
        </w:rPr>
        <w:t>klotrimazolu</w:t>
      </w:r>
      <w:proofErr w:type="spellEnd"/>
      <w:r w:rsidR="00D065E2" w:rsidRPr="00D84B09">
        <w:rPr>
          <w:lang w:val="sk-SK"/>
        </w:rPr>
        <w:t xml:space="preserve"> a silice </w:t>
      </w:r>
      <w:r w:rsidR="00D065E2" w:rsidRPr="00D84B09">
        <w:rPr>
          <w:i/>
          <w:iCs/>
          <w:lang w:val="sk-SK"/>
        </w:rPr>
        <w:t>S. aromaticum</w:t>
      </w:r>
      <w:r w:rsidR="00D065E2" w:rsidRPr="00D84B09">
        <w:rPr>
          <w:lang w:val="sk-SK"/>
        </w:rPr>
        <w:t xml:space="preserve"> proti </w:t>
      </w:r>
      <w:r w:rsidR="00D065E2" w:rsidRPr="00D84B09">
        <w:rPr>
          <w:i/>
          <w:iCs/>
          <w:lang w:val="sk-SK"/>
        </w:rPr>
        <w:t>C.</w:t>
      </w:r>
      <w:r w:rsidR="00560338" w:rsidRPr="00D84B09">
        <w:rPr>
          <w:i/>
          <w:iCs/>
          <w:lang w:val="sk-SK"/>
        </w:rPr>
        <w:t> </w:t>
      </w:r>
      <w:r w:rsidR="00D065E2" w:rsidRPr="00D84B09">
        <w:rPr>
          <w:i/>
          <w:iCs/>
          <w:lang w:val="sk-SK"/>
        </w:rPr>
        <w:t>albicans</w:t>
      </w:r>
      <w:r w:rsidR="00D065E2" w:rsidRPr="00D84B09">
        <w:rPr>
          <w:lang w:val="sk-SK"/>
        </w:rPr>
        <w:t xml:space="preserve">. Už malé koncentrácie </w:t>
      </w:r>
      <w:proofErr w:type="spellStart"/>
      <w:r w:rsidR="00D065E2" w:rsidRPr="00D84B09">
        <w:rPr>
          <w:lang w:val="sk-SK"/>
        </w:rPr>
        <w:t>klotrimazolu</w:t>
      </w:r>
      <w:proofErr w:type="spellEnd"/>
      <w:r w:rsidR="00D065E2" w:rsidRPr="00D84B09">
        <w:rPr>
          <w:lang w:val="sk-SK"/>
        </w:rPr>
        <w:t xml:space="preserve"> </w:t>
      </w:r>
      <w:proofErr w:type="spellStart"/>
      <w:r w:rsidR="00D065E2" w:rsidRPr="00D84B09">
        <w:rPr>
          <w:lang w:val="sk-SK"/>
        </w:rPr>
        <w:t>potencovali</w:t>
      </w:r>
      <w:proofErr w:type="spellEnd"/>
      <w:r w:rsidR="00D065E2" w:rsidRPr="00D84B09">
        <w:rPr>
          <w:lang w:val="sk-SK"/>
        </w:rPr>
        <w:t xml:space="preserve"> účinok silice. Aj napriek nepresvedčivým výsledkom synergie sme dokázali, že </w:t>
      </w:r>
      <w:r w:rsidRPr="00D84B09">
        <w:rPr>
          <w:lang w:val="sk-SK"/>
        </w:rPr>
        <w:t>pri domácej liečbe nezávažných lokálnych kandidó</w:t>
      </w:r>
      <w:r w:rsidR="00086E9F" w:rsidRPr="00D84B09">
        <w:rPr>
          <w:lang w:val="sk-SK"/>
        </w:rPr>
        <w:t>z by mohlo byť prínosné p</w:t>
      </w:r>
      <w:r w:rsidRPr="00D84B09">
        <w:rPr>
          <w:lang w:val="sk-SK"/>
        </w:rPr>
        <w:t xml:space="preserve">oužitie silíc, keďže neznižujú účinnosť liečby antimykotikami a okrem </w:t>
      </w:r>
      <w:proofErr w:type="spellStart"/>
      <w:r w:rsidRPr="00D84B09">
        <w:rPr>
          <w:lang w:val="sk-SK"/>
        </w:rPr>
        <w:t>antifungálnej</w:t>
      </w:r>
      <w:proofErr w:type="spellEnd"/>
      <w:r w:rsidRPr="00D84B09">
        <w:rPr>
          <w:lang w:val="sk-SK"/>
        </w:rPr>
        <w:t xml:space="preserve"> aktivity sú</w:t>
      </w:r>
      <w:r w:rsidR="00D065E2" w:rsidRPr="00D84B09">
        <w:rPr>
          <w:lang w:val="sk-SK"/>
        </w:rPr>
        <w:t xml:space="preserve"> pri liečbe</w:t>
      </w:r>
      <w:r w:rsidRPr="00D84B09">
        <w:rPr>
          <w:lang w:val="sk-SK"/>
        </w:rPr>
        <w:t xml:space="preserve"> dokázané aj ich iné</w:t>
      </w:r>
      <w:r w:rsidR="005003B8" w:rsidRPr="00D84B09">
        <w:rPr>
          <w:lang w:val="sk-SK"/>
        </w:rPr>
        <w:t xml:space="preserve"> biologické aktivity</w:t>
      </w:r>
      <w:r w:rsidR="00D065E2" w:rsidRPr="00D84B09">
        <w:rPr>
          <w:lang w:val="sk-SK"/>
        </w:rPr>
        <w:t>.</w:t>
      </w:r>
    </w:p>
    <w:p w14:paraId="17ADF1A1" w14:textId="27F55303" w:rsidR="00DF5288" w:rsidRPr="00D84B09" w:rsidRDefault="004F52BD" w:rsidP="0078659E">
      <w:pPr>
        <w:pStyle w:val="Dalodstavce"/>
        <w:rPr>
          <w:lang w:val="sk-SK"/>
        </w:rPr>
      </w:pPr>
      <w:r w:rsidRPr="00D84B09">
        <w:rPr>
          <w:lang w:val="sk-SK"/>
        </w:rPr>
        <w:t xml:space="preserve">Predpoklad </w:t>
      </w:r>
      <w:proofErr w:type="spellStart"/>
      <w:r w:rsidRPr="00D84B09">
        <w:rPr>
          <w:lang w:val="sk-SK"/>
        </w:rPr>
        <w:t>antimykotického</w:t>
      </w:r>
      <w:proofErr w:type="spellEnd"/>
      <w:r w:rsidRPr="00D84B09">
        <w:rPr>
          <w:lang w:val="sk-SK"/>
        </w:rPr>
        <w:t xml:space="preserve"> účinku plynnej fázy silíc bol potvrdený. Silice ako prchavé látky účinkujú aj bez priameho kontaktu kvapaliny s daným tkanivom a mikroorganizmom, čo ukazuje sľubnú účinnosť pre lokálne použitie bez potreby priameho kontaktu, ale aj inhaláciu pár. </w:t>
      </w:r>
      <w:r w:rsidR="00544653" w:rsidRPr="00D84B09">
        <w:rPr>
          <w:lang w:val="sk-SK"/>
        </w:rPr>
        <w:t xml:space="preserve">Bol zaznamenaný trend, ktorý ukazuje približne rovnakú, alebo mierne vyššiu účinnosť plynnej fázy silice </w:t>
      </w:r>
      <w:r w:rsidR="00544653" w:rsidRPr="00D84B09">
        <w:rPr>
          <w:i/>
          <w:iCs/>
          <w:lang w:val="sk-SK"/>
        </w:rPr>
        <w:t>C. flexuosus</w:t>
      </w:r>
      <w:r w:rsidR="00544653" w:rsidRPr="00D84B09">
        <w:rPr>
          <w:lang w:val="sk-SK"/>
        </w:rPr>
        <w:t xml:space="preserve"> v porovnaní s kvapalnou fázou. Ide o potvrdenie predošlých štúdií. </w:t>
      </w:r>
      <w:r w:rsidR="005003B8" w:rsidRPr="00D84B09">
        <w:rPr>
          <w:lang w:val="sk-SK"/>
        </w:rPr>
        <w:t xml:space="preserve">Plynná fáza môže obsahovať iný pomer jednotlivých zložiek silice. </w:t>
      </w:r>
      <w:r w:rsidRPr="00D84B09">
        <w:rPr>
          <w:lang w:val="sk-SK"/>
        </w:rPr>
        <w:t xml:space="preserve">Nemožno však povedať, že účinok všetkých silíc na bunky rodu </w:t>
      </w:r>
      <w:r w:rsidRPr="00D84B09">
        <w:rPr>
          <w:i/>
          <w:iCs/>
          <w:lang w:val="sk-SK"/>
        </w:rPr>
        <w:t>Candida</w:t>
      </w:r>
      <w:r w:rsidRPr="00D84B09">
        <w:rPr>
          <w:lang w:val="sk-SK"/>
        </w:rPr>
        <w:t xml:space="preserve"> je väčší v plynnej fáze. Antimykotický účinok </w:t>
      </w:r>
      <w:proofErr w:type="spellStart"/>
      <w:r w:rsidRPr="00D84B09">
        <w:rPr>
          <w:lang w:val="sk-SK"/>
        </w:rPr>
        <w:t>eugenolu</w:t>
      </w:r>
      <w:proofErr w:type="spellEnd"/>
      <w:r w:rsidRPr="00D84B09">
        <w:rPr>
          <w:lang w:val="sk-SK"/>
        </w:rPr>
        <w:t xml:space="preserve">, ako hlavnej účinnej látky silice </w:t>
      </w:r>
      <w:r w:rsidRPr="00D84B09">
        <w:rPr>
          <w:i/>
          <w:iCs/>
          <w:lang w:val="sk-SK"/>
        </w:rPr>
        <w:t>S. aromaticum</w:t>
      </w:r>
      <w:r w:rsidRPr="00D84B09">
        <w:rPr>
          <w:lang w:val="sk-SK"/>
        </w:rPr>
        <w:t xml:space="preserve"> v plynnej fáze</w:t>
      </w:r>
      <w:r w:rsidR="00EA4A88" w:rsidRPr="00D84B09">
        <w:rPr>
          <w:lang w:val="sk-SK"/>
        </w:rPr>
        <w:t>,</w:t>
      </w:r>
      <w:r w:rsidRPr="00D84B09">
        <w:rPr>
          <w:lang w:val="sk-SK"/>
        </w:rPr>
        <w:t xml:space="preserve"> je v porovnaní s kvapalnou fázou nižší u všetkých troch druhoch kvasiniek. </w:t>
      </w:r>
    </w:p>
    <w:p w14:paraId="32C998B1" w14:textId="77777777" w:rsidR="004D5D5D" w:rsidRDefault="0078659E" w:rsidP="0078659E">
      <w:pPr>
        <w:pStyle w:val="Dalodstavce"/>
        <w:rPr>
          <w:lang w:val="sk-SK"/>
        </w:rPr>
      </w:pPr>
      <w:r w:rsidRPr="00D84B09">
        <w:rPr>
          <w:lang w:val="sk-SK"/>
        </w:rPr>
        <w:t xml:space="preserve">Ukázalo sa, že najmä silice </w:t>
      </w:r>
      <w:r w:rsidRPr="00D84B09">
        <w:rPr>
          <w:i/>
          <w:iCs/>
          <w:lang w:val="sk-SK"/>
        </w:rPr>
        <w:t>C. flexuosus</w:t>
      </w:r>
      <w:r w:rsidRPr="00D84B09">
        <w:rPr>
          <w:lang w:val="sk-SK"/>
        </w:rPr>
        <w:t xml:space="preserve"> a </w:t>
      </w:r>
      <w:r w:rsidRPr="00D84B09">
        <w:rPr>
          <w:i/>
          <w:iCs/>
          <w:lang w:val="sk-SK"/>
        </w:rPr>
        <w:t>S. aromaticum</w:t>
      </w:r>
      <w:r w:rsidRPr="00D84B09">
        <w:rPr>
          <w:lang w:val="sk-SK"/>
        </w:rPr>
        <w:t xml:space="preserve"> majú potenciál pri samostatnom použití, ale aj pri súčasnom použití s </w:t>
      </w:r>
      <w:proofErr w:type="spellStart"/>
      <w:r w:rsidRPr="00D84B09">
        <w:rPr>
          <w:lang w:val="sk-SK"/>
        </w:rPr>
        <w:t>klotrimazolom</w:t>
      </w:r>
      <w:proofErr w:type="spellEnd"/>
      <w:r w:rsidRPr="00D84B09">
        <w:rPr>
          <w:lang w:val="sk-SK"/>
        </w:rPr>
        <w:t xml:space="preserve"> pri liečbe infekcií spôsobenými kvasinkami rodu </w:t>
      </w:r>
      <w:r w:rsidRPr="00D84B09">
        <w:rPr>
          <w:i/>
          <w:iCs/>
          <w:lang w:val="sk-SK"/>
        </w:rPr>
        <w:t>Candida</w:t>
      </w:r>
      <w:r w:rsidRPr="00D84B09">
        <w:rPr>
          <w:lang w:val="sk-SK"/>
        </w:rPr>
        <w:t xml:space="preserve">. Bolo by vhodné ich podrobiť ďalšiemu </w:t>
      </w:r>
      <w:r w:rsidRPr="00D84B09">
        <w:rPr>
          <w:i/>
          <w:iCs/>
          <w:lang w:val="sk-SK"/>
        </w:rPr>
        <w:t>in vitro</w:t>
      </w:r>
      <w:r w:rsidRPr="00D84B09">
        <w:rPr>
          <w:lang w:val="sk-SK"/>
        </w:rPr>
        <w:t xml:space="preserve"> testovaniu s kvasinkami rezistentnými na klotrimazol, ale </w:t>
      </w:r>
      <w:r w:rsidRPr="003B75E6">
        <w:rPr>
          <w:lang w:val="sk-SK"/>
        </w:rPr>
        <w:t xml:space="preserve">najmä </w:t>
      </w:r>
      <w:r w:rsidRPr="003B75E6">
        <w:rPr>
          <w:i/>
          <w:iCs/>
          <w:lang w:val="sk-SK"/>
        </w:rPr>
        <w:t xml:space="preserve">in </w:t>
      </w:r>
      <w:proofErr w:type="spellStart"/>
      <w:r w:rsidRPr="003B75E6">
        <w:rPr>
          <w:i/>
          <w:iCs/>
          <w:lang w:val="sk-SK"/>
        </w:rPr>
        <w:t>vivo</w:t>
      </w:r>
      <w:proofErr w:type="spellEnd"/>
      <w:r w:rsidRPr="003B75E6">
        <w:rPr>
          <w:lang w:val="sk-SK"/>
        </w:rPr>
        <w:t xml:space="preserve"> </w:t>
      </w:r>
      <w:r w:rsidR="005003B8" w:rsidRPr="003B75E6">
        <w:rPr>
          <w:lang w:val="sk-SK"/>
        </w:rPr>
        <w:t xml:space="preserve">testom v reálnom prostredí tela. </w:t>
      </w:r>
    </w:p>
    <w:p w14:paraId="5C7DCA38" w14:textId="5F9922C5" w:rsidR="00DF5288" w:rsidRPr="003B75E6" w:rsidRDefault="00DF5288" w:rsidP="00C8260A">
      <w:pPr>
        <w:rPr>
          <w:b/>
          <w:bCs/>
        </w:rPr>
      </w:pPr>
    </w:p>
    <w:p w14:paraId="1A04537C" w14:textId="77777777" w:rsidR="0078659E" w:rsidRPr="003B75E6" w:rsidRDefault="0078659E" w:rsidP="0006736B">
      <w:pPr>
        <w:pStyle w:val="Nadpis10"/>
        <w:sectPr w:rsidR="0078659E" w:rsidRPr="003B75E6" w:rsidSect="00916441">
          <w:headerReference w:type="even" r:id="rId73"/>
          <w:headerReference w:type="default" r:id="rId74"/>
          <w:type w:val="continuous"/>
          <w:pgSz w:w="11906" w:h="16838" w:code="9"/>
          <w:pgMar w:top="1418" w:right="1418" w:bottom="1418" w:left="1985" w:header="1900" w:footer="1280" w:gutter="567"/>
          <w:cols w:space="708"/>
          <w:docGrid w:linePitch="360"/>
        </w:sectPr>
      </w:pPr>
      <w:bookmarkStart w:id="157" w:name="_Toc257117031"/>
      <w:bookmarkStart w:id="158" w:name="_Toc381564283"/>
      <w:bookmarkStart w:id="159" w:name="_Toc49253947"/>
    </w:p>
    <w:p w14:paraId="20FA133F" w14:textId="77777777" w:rsidR="006A418C" w:rsidRPr="006A418C" w:rsidRDefault="00DF5288" w:rsidP="006A418C">
      <w:pPr>
        <w:pStyle w:val="Nadpis10"/>
        <w:rPr>
          <w:noProof/>
        </w:rPr>
      </w:pPr>
      <w:bookmarkStart w:id="160" w:name="_Toc68641051"/>
      <w:r w:rsidRPr="003B75E6">
        <w:lastRenderedPageBreak/>
        <w:t>Použité zdroje</w:t>
      </w:r>
      <w:bookmarkEnd w:id="157"/>
      <w:bookmarkEnd w:id="158"/>
      <w:bookmarkEnd w:id="159"/>
      <w:bookmarkEnd w:id="160"/>
      <w:r w:rsidRPr="003B75E6">
        <w:rPr>
          <w:b w:val="0"/>
          <w:bCs w:val="0"/>
        </w:rPr>
        <w:fldChar w:fldCharType="begin"/>
      </w:r>
      <w:r w:rsidRPr="003B75E6">
        <w:rPr>
          <w:b w:val="0"/>
          <w:bCs w:val="0"/>
        </w:rPr>
        <w:instrText xml:space="preserve"> BIBLIOGRAPHY  \* MERGEFORMAT </w:instrText>
      </w:r>
      <w:r w:rsidRPr="003B75E6">
        <w:rPr>
          <w:b w:val="0"/>
          <w:bCs w:val="0"/>
        </w:rPr>
        <w:fldChar w:fldCharType="separat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8"/>
        <w:gridCol w:w="7388"/>
      </w:tblGrid>
      <w:tr w:rsidR="006A418C" w:rsidRPr="002C7CCC" w14:paraId="2F2DA757" w14:textId="77777777" w:rsidTr="006A418C">
        <w:trPr>
          <w:divId w:val="1466239644"/>
          <w:tblCellSpacing w:w="15" w:type="dxa"/>
        </w:trPr>
        <w:tc>
          <w:tcPr>
            <w:tcW w:w="0" w:type="auto"/>
            <w:hideMark/>
          </w:tcPr>
          <w:p w14:paraId="037D1CAC" w14:textId="7BF27EDE"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w:t>
            </w:r>
          </w:p>
        </w:tc>
        <w:tc>
          <w:tcPr>
            <w:tcW w:w="0" w:type="auto"/>
            <w:hideMark/>
          </w:tcPr>
          <w:p w14:paraId="71C1B44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PFALLER, M. A. Results from the ARTEMIS DISK Global Antifungal Surveillance Study, 1997 to 2007: a 10.5-Year Analysis of Susceptibilities of Candida Species to Fluconazole and Voriconazole as Determined by CLSI Standardized Disk Diffusion. </w:t>
            </w:r>
            <w:r w:rsidRPr="002C7CCC">
              <w:rPr>
                <w:rFonts w:asciiTheme="minorHAnsi" w:hAnsiTheme="minorHAnsi"/>
                <w:i/>
                <w:iCs/>
                <w:noProof/>
                <w:sz w:val="20"/>
                <w:szCs w:val="20"/>
              </w:rPr>
              <w:t>Journal of Clinical Microbiology</w:t>
            </w:r>
            <w:r w:rsidRPr="002C7CCC">
              <w:rPr>
                <w:rFonts w:asciiTheme="minorHAnsi" w:hAnsiTheme="minorHAnsi"/>
                <w:noProof/>
                <w:sz w:val="20"/>
                <w:szCs w:val="20"/>
              </w:rPr>
              <w:t xml:space="preserve"> [online]. 48(4), 1366-1377. ISSN 0095-1137. Dostupné z: doi:10.1128/JCM.02117-09</w:t>
            </w:r>
          </w:p>
        </w:tc>
      </w:tr>
      <w:tr w:rsidR="006A418C" w:rsidRPr="002C7CCC" w14:paraId="1339DFE8" w14:textId="77777777" w:rsidTr="006A418C">
        <w:trPr>
          <w:divId w:val="1466239644"/>
          <w:tblCellSpacing w:w="15" w:type="dxa"/>
        </w:trPr>
        <w:tc>
          <w:tcPr>
            <w:tcW w:w="0" w:type="auto"/>
            <w:hideMark/>
          </w:tcPr>
          <w:p w14:paraId="05797A3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w:t>
            </w:r>
          </w:p>
        </w:tc>
        <w:tc>
          <w:tcPr>
            <w:tcW w:w="0" w:type="auto"/>
            <w:hideMark/>
          </w:tcPr>
          <w:p w14:paraId="2052600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KAYSER, F.H. Fungi as Human Pathogens. </w:t>
            </w:r>
            <w:r w:rsidRPr="002C7CCC">
              <w:rPr>
                <w:rFonts w:asciiTheme="minorHAnsi" w:hAnsiTheme="minorHAnsi"/>
                <w:i/>
                <w:iCs/>
                <w:noProof/>
                <w:sz w:val="20"/>
                <w:szCs w:val="20"/>
              </w:rPr>
              <w:t>Medical Microbiology</w:t>
            </w:r>
            <w:r w:rsidRPr="002C7CCC">
              <w:rPr>
                <w:rFonts w:asciiTheme="minorHAnsi" w:hAnsiTheme="minorHAnsi"/>
                <w:noProof/>
                <w:sz w:val="20"/>
                <w:szCs w:val="20"/>
              </w:rPr>
              <w:t>. Stuttgart: Georg Thieme Verlag, 2005, s. 358–375. ISBN 3-13-131991-7.</w:t>
            </w:r>
          </w:p>
        </w:tc>
      </w:tr>
      <w:tr w:rsidR="006A418C" w:rsidRPr="002C7CCC" w14:paraId="1B21FBCF" w14:textId="77777777" w:rsidTr="006A418C">
        <w:trPr>
          <w:divId w:val="1466239644"/>
          <w:tblCellSpacing w:w="15" w:type="dxa"/>
        </w:trPr>
        <w:tc>
          <w:tcPr>
            <w:tcW w:w="0" w:type="auto"/>
            <w:hideMark/>
          </w:tcPr>
          <w:p w14:paraId="2E4F7D1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w:t>
            </w:r>
          </w:p>
        </w:tc>
        <w:tc>
          <w:tcPr>
            <w:tcW w:w="0" w:type="auto"/>
            <w:hideMark/>
          </w:tcPr>
          <w:p w14:paraId="3A7E522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NAZZARO, Filomena a Florinda FRATIANNI. Essential Oils and Antifungal Activity. </w:t>
            </w:r>
            <w:r w:rsidRPr="002C7CCC">
              <w:rPr>
                <w:rFonts w:asciiTheme="minorHAnsi" w:hAnsiTheme="minorHAnsi"/>
                <w:i/>
                <w:iCs/>
                <w:noProof/>
                <w:sz w:val="20"/>
                <w:szCs w:val="20"/>
              </w:rPr>
              <w:t>Pharmaceuticals</w:t>
            </w:r>
            <w:r w:rsidRPr="002C7CCC">
              <w:rPr>
                <w:rFonts w:asciiTheme="minorHAnsi" w:hAnsiTheme="minorHAnsi"/>
                <w:noProof/>
                <w:sz w:val="20"/>
                <w:szCs w:val="20"/>
              </w:rPr>
              <w:t xml:space="preserve"> [online]. 2017, 10(4). ISSN 1424-8247. Dostupné z: doi:10.3390/ph10040086</w:t>
            </w:r>
          </w:p>
        </w:tc>
      </w:tr>
      <w:tr w:rsidR="006A418C" w:rsidRPr="002C7CCC" w14:paraId="11552CB6" w14:textId="77777777" w:rsidTr="006A418C">
        <w:trPr>
          <w:divId w:val="1466239644"/>
          <w:tblCellSpacing w:w="15" w:type="dxa"/>
        </w:trPr>
        <w:tc>
          <w:tcPr>
            <w:tcW w:w="0" w:type="auto"/>
            <w:hideMark/>
          </w:tcPr>
          <w:p w14:paraId="01C5E7A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w:t>
            </w:r>
          </w:p>
        </w:tc>
        <w:tc>
          <w:tcPr>
            <w:tcW w:w="0" w:type="auto"/>
            <w:hideMark/>
          </w:tcPr>
          <w:p w14:paraId="2055A98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POLAK, Annemarie. The past, present and future of antimycotic combination therapy. </w:t>
            </w:r>
            <w:r w:rsidRPr="002C7CCC">
              <w:rPr>
                <w:rFonts w:asciiTheme="minorHAnsi" w:hAnsiTheme="minorHAnsi"/>
                <w:i/>
                <w:iCs/>
                <w:noProof/>
                <w:sz w:val="20"/>
                <w:szCs w:val="20"/>
              </w:rPr>
              <w:t>Mycoses</w:t>
            </w:r>
            <w:r w:rsidRPr="002C7CCC">
              <w:rPr>
                <w:rFonts w:asciiTheme="minorHAnsi" w:hAnsiTheme="minorHAnsi"/>
                <w:noProof/>
                <w:sz w:val="20"/>
                <w:szCs w:val="20"/>
              </w:rPr>
              <w:t xml:space="preserve"> [online]. 1999, 42(5-6), 355-370. ISSN 0933-7407. Dostupné z: doi:10.1046/j.1439-0507.1999.00475.x</w:t>
            </w:r>
          </w:p>
        </w:tc>
      </w:tr>
      <w:tr w:rsidR="006A418C" w:rsidRPr="002C7CCC" w14:paraId="7ABD7898" w14:textId="77777777" w:rsidTr="006A418C">
        <w:trPr>
          <w:divId w:val="1466239644"/>
          <w:tblCellSpacing w:w="15" w:type="dxa"/>
        </w:trPr>
        <w:tc>
          <w:tcPr>
            <w:tcW w:w="0" w:type="auto"/>
            <w:hideMark/>
          </w:tcPr>
          <w:p w14:paraId="0BA100F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w:t>
            </w:r>
          </w:p>
        </w:tc>
        <w:tc>
          <w:tcPr>
            <w:tcW w:w="0" w:type="auto"/>
            <w:hideMark/>
          </w:tcPr>
          <w:p w14:paraId="3AAF863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BOUKHATEM, Mohamed Nadjib a Mohamed Amine FERHAT. Lemon grass ( Cymbopogon citratus ) essential oil as a potent anti-inflammatory and antifungal drugs.</w:t>
            </w:r>
            <w:r w:rsidRPr="002C7CCC">
              <w:rPr>
                <w:rFonts w:asciiTheme="minorHAnsi" w:hAnsiTheme="minorHAnsi"/>
                <w:i/>
                <w:iCs/>
                <w:noProof/>
                <w:sz w:val="20"/>
                <w:szCs w:val="20"/>
              </w:rPr>
              <w:t xml:space="preserve"> Libyan Journal of </w:t>
            </w:r>
            <w:r w:rsidRPr="002C7CCC">
              <w:rPr>
                <w:rFonts w:asciiTheme="minorHAnsi" w:hAnsiTheme="minorHAnsi"/>
                <w:noProof/>
                <w:sz w:val="20"/>
                <w:szCs w:val="20"/>
              </w:rPr>
              <w:t>Medicine [online]. 2014, 9(1). ISSN 1993-2820. Dostupné z: doi:10.3402/ljm.v9.25431</w:t>
            </w:r>
          </w:p>
        </w:tc>
      </w:tr>
      <w:tr w:rsidR="006A418C" w:rsidRPr="002C7CCC" w14:paraId="57C2AC80" w14:textId="77777777" w:rsidTr="006A418C">
        <w:trPr>
          <w:divId w:val="1466239644"/>
          <w:tblCellSpacing w:w="15" w:type="dxa"/>
        </w:trPr>
        <w:tc>
          <w:tcPr>
            <w:tcW w:w="0" w:type="auto"/>
            <w:hideMark/>
          </w:tcPr>
          <w:p w14:paraId="51C8666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w:t>
            </w:r>
          </w:p>
        </w:tc>
        <w:tc>
          <w:tcPr>
            <w:tcW w:w="0" w:type="auto"/>
            <w:hideMark/>
          </w:tcPr>
          <w:p w14:paraId="100CD7E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PANDEY, A.K., M.K. RAI a D. ACHARYA. Chemical Composition and Antimycotic Activity of the Essential Oils of Corn Mint (Mentha arvensis) and Lemon Grass (Cymbopogon flexuosus) Against Human Pathogenic Fungi. </w:t>
            </w:r>
            <w:r w:rsidRPr="002C7CCC">
              <w:rPr>
                <w:rFonts w:asciiTheme="minorHAnsi" w:hAnsiTheme="minorHAnsi"/>
                <w:i/>
                <w:iCs/>
                <w:noProof/>
                <w:sz w:val="20"/>
                <w:szCs w:val="20"/>
              </w:rPr>
              <w:t>Pharmaceutical Biology</w:t>
            </w:r>
            <w:r w:rsidRPr="002C7CCC">
              <w:rPr>
                <w:rFonts w:asciiTheme="minorHAnsi" w:hAnsiTheme="minorHAnsi"/>
                <w:noProof/>
                <w:sz w:val="20"/>
                <w:szCs w:val="20"/>
              </w:rPr>
              <w:t xml:space="preserve"> [online]. 2008, 41(6), 421-425. ISSN 1388-0209. Dostupné z: doi:10.1076/phbi.41.6.421.17825</w:t>
            </w:r>
          </w:p>
        </w:tc>
      </w:tr>
      <w:tr w:rsidR="006A418C" w:rsidRPr="002C7CCC" w14:paraId="4E7DEA4A" w14:textId="77777777" w:rsidTr="006A418C">
        <w:trPr>
          <w:divId w:val="1466239644"/>
          <w:tblCellSpacing w:w="15" w:type="dxa"/>
        </w:trPr>
        <w:tc>
          <w:tcPr>
            <w:tcW w:w="0" w:type="auto"/>
            <w:hideMark/>
          </w:tcPr>
          <w:p w14:paraId="62609B9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w:t>
            </w:r>
          </w:p>
        </w:tc>
        <w:tc>
          <w:tcPr>
            <w:tcW w:w="0" w:type="auto"/>
            <w:hideMark/>
          </w:tcPr>
          <w:p w14:paraId="2F3CE73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MBAVENG, A.T. a V. KUETE. Syzygium aromaticum. </w:t>
            </w:r>
            <w:r w:rsidRPr="002C7CCC">
              <w:rPr>
                <w:rFonts w:asciiTheme="minorHAnsi" w:hAnsiTheme="minorHAnsi"/>
                <w:i/>
                <w:iCs/>
                <w:noProof/>
                <w:sz w:val="20"/>
                <w:szCs w:val="20"/>
              </w:rPr>
              <w:t>Medicinal Spices and Vegetables from Africa</w:t>
            </w:r>
            <w:r w:rsidRPr="002C7CCC">
              <w:rPr>
                <w:rFonts w:asciiTheme="minorHAnsi" w:hAnsiTheme="minorHAnsi"/>
                <w:noProof/>
                <w:sz w:val="20"/>
                <w:szCs w:val="20"/>
              </w:rPr>
              <w:t xml:space="preserve"> [online]. Elsevier, 2017, s. 611-625. ISBN 9780128092866. Dostupné z: doi:10.1016/B978-0-12-809286-6.00029-7</w:t>
            </w:r>
          </w:p>
        </w:tc>
      </w:tr>
      <w:tr w:rsidR="006A418C" w:rsidRPr="002C7CCC" w14:paraId="07DD628C" w14:textId="77777777" w:rsidTr="006A418C">
        <w:trPr>
          <w:divId w:val="1466239644"/>
          <w:tblCellSpacing w:w="15" w:type="dxa"/>
        </w:trPr>
        <w:tc>
          <w:tcPr>
            <w:tcW w:w="0" w:type="auto"/>
            <w:hideMark/>
          </w:tcPr>
          <w:p w14:paraId="4F91E82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w:t>
            </w:r>
          </w:p>
        </w:tc>
        <w:tc>
          <w:tcPr>
            <w:tcW w:w="0" w:type="auto"/>
            <w:hideMark/>
          </w:tcPr>
          <w:p w14:paraId="2B84271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PINTO, Eugénia a Luís VALE-SILVA. Antifungal activity of the clove essential oil from Syzygium aromaticum on Candida, Aspergillus and dermatophyte species. </w:t>
            </w:r>
            <w:r w:rsidRPr="002C7CCC">
              <w:rPr>
                <w:rFonts w:asciiTheme="minorHAnsi" w:hAnsiTheme="minorHAnsi"/>
                <w:i/>
                <w:iCs/>
                <w:noProof/>
                <w:sz w:val="20"/>
                <w:szCs w:val="20"/>
              </w:rPr>
              <w:t>Journal of Medical Microbiology</w:t>
            </w:r>
            <w:r w:rsidRPr="002C7CCC">
              <w:rPr>
                <w:rFonts w:asciiTheme="minorHAnsi" w:hAnsiTheme="minorHAnsi"/>
                <w:noProof/>
                <w:sz w:val="20"/>
                <w:szCs w:val="20"/>
              </w:rPr>
              <w:t xml:space="preserve"> [online]. 2009, 58(11), 1454-1462. ISSN 0022-2615. Dostupné z: doi:10.1099/jmm.0.010538-0</w:t>
            </w:r>
          </w:p>
        </w:tc>
      </w:tr>
      <w:tr w:rsidR="006A418C" w:rsidRPr="002C7CCC" w14:paraId="4824AC77" w14:textId="77777777" w:rsidTr="006A418C">
        <w:trPr>
          <w:divId w:val="1466239644"/>
          <w:tblCellSpacing w:w="15" w:type="dxa"/>
        </w:trPr>
        <w:tc>
          <w:tcPr>
            <w:tcW w:w="0" w:type="auto"/>
            <w:hideMark/>
          </w:tcPr>
          <w:p w14:paraId="531A549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w:t>
            </w:r>
          </w:p>
        </w:tc>
        <w:tc>
          <w:tcPr>
            <w:tcW w:w="0" w:type="auto"/>
            <w:hideMark/>
          </w:tcPr>
          <w:p w14:paraId="342D47B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SCHOCH, Conrad L. NCBI Taxonomy: a comprehensive update on curation, resources and tools. </w:t>
            </w:r>
            <w:r w:rsidRPr="002C7CCC">
              <w:rPr>
                <w:rFonts w:asciiTheme="minorHAnsi" w:hAnsiTheme="minorHAnsi"/>
                <w:i/>
                <w:iCs/>
                <w:noProof/>
                <w:sz w:val="20"/>
                <w:szCs w:val="20"/>
              </w:rPr>
              <w:t>Database</w:t>
            </w:r>
            <w:r w:rsidRPr="002C7CCC">
              <w:rPr>
                <w:rFonts w:asciiTheme="minorHAnsi" w:hAnsiTheme="minorHAnsi"/>
                <w:noProof/>
                <w:sz w:val="20"/>
                <w:szCs w:val="20"/>
              </w:rPr>
              <w:t xml:space="preserve"> [online]. 2020, 2020. ISSN 1758-0463. Dostupné z: doi:10.1093/database/baaa062</w:t>
            </w:r>
          </w:p>
        </w:tc>
      </w:tr>
      <w:tr w:rsidR="006A418C" w:rsidRPr="002C7CCC" w14:paraId="7BC6F146" w14:textId="77777777" w:rsidTr="006A418C">
        <w:trPr>
          <w:divId w:val="1466239644"/>
          <w:tblCellSpacing w:w="15" w:type="dxa"/>
        </w:trPr>
        <w:tc>
          <w:tcPr>
            <w:tcW w:w="0" w:type="auto"/>
            <w:hideMark/>
          </w:tcPr>
          <w:p w14:paraId="41F9368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w:t>
            </w:r>
          </w:p>
        </w:tc>
        <w:tc>
          <w:tcPr>
            <w:tcW w:w="0" w:type="auto"/>
            <w:hideMark/>
          </w:tcPr>
          <w:p w14:paraId="10ADEF6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ODDS, F. C. </w:t>
            </w:r>
            <w:r w:rsidRPr="002C7CCC">
              <w:rPr>
                <w:rFonts w:asciiTheme="minorHAnsi" w:hAnsiTheme="minorHAnsi"/>
                <w:i/>
                <w:iCs/>
                <w:noProof/>
                <w:sz w:val="20"/>
                <w:szCs w:val="20"/>
              </w:rPr>
              <w:t>Candida and candidosis: a review and bibliography</w:t>
            </w:r>
            <w:r w:rsidRPr="002C7CCC">
              <w:rPr>
                <w:rFonts w:asciiTheme="minorHAnsi" w:hAnsiTheme="minorHAnsi"/>
                <w:noProof/>
                <w:sz w:val="20"/>
                <w:szCs w:val="20"/>
              </w:rPr>
              <w:t>. 2. London: Baillière Tindall, 1988. ISBN 0702012653.</w:t>
            </w:r>
          </w:p>
        </w:tc>
      </w:tr>
      <w:tr w:rsidR="006A418C" w:rsidRPr="002C7CCC" w14:paraId="0A06E93A" w14:textId="77777777" w:rsidTr="006A418C">
        <w:trPr>
          <w:divId w:val="1466239644"/>
          <w:tblCellSpacing w:w="15" w:type="dxa"/>
        </w:trPr>
        <w:tc>
          <w:tcPr>
            <w:tcW w:w="0" w:type="auto"/>
            <w:hideMark/>
          </w:tcPr>
          <w:p w14:paraId="1A2311F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w:t>
            </w:r>
          </w:p>
        </w:tc>
        <w:tc>
          <w:tcPr>
            <w:tcW w:w="0" w:type="auto"/>
            <w:hideMark/>
          </w:tcPr>
          <w:p w14:paraId="4E756DE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MARUCCO, Andrea P. Comparison of the identification results of Candida species obtained by BD Phoenix™ and Maldi-TOF (Bruker Microflex LT Biotyper 3.1). </w:t>
            </w:r>
            <w:r w:rsidRPr="002C7CCC">
              <w:rPr>
                <w:rFonts w:asciiTheme="minorHAnsi" w:hAnsiTheme="minorHAnsi"/>
                <w:i/>
                <w:iCs/>
                <w:noProof/>
                <w:sz w:val="20"/>
                <w:szCs w:val="20"/>
              </w:rPr>
              <w:t>Revista Argentina de Microbiología</w:t>
            </w:r>
            <w:r w:rsidRPr="002C7CCC">
              <w:rPr>
                <w:rFonts w:asciiTheme="minorHAnsi" w:hAnsiTheme="minorHAnsi"/>
                <w:noProof/>
                <w:sz w:val="20"/>
                <w:szCs w:val="20"/>
              </w:rPr>
              <w:t xml:space="preserve"> [online]. 2018, 50(4), 337-340. ISSN 03257541. Dostupné z: doi:10.1016/j.ram.2017.10.003</w:t>
            </w:r>
          </w:p>
        </w:tc>
      </w:tr>
      <w:tr w:rsidR="006A418C" w:rsidRPr="002C7CCC" w14:paraId="657E392E" w14:textId="77777777" w:rsidTr="006A418C">
        <w:trPr>
          <w:divId w:val="1466239644"/>
          <w:tblCellSpacing w:w="15" w:type="dxa"/>
        </w:trPr>
        <w:tc>
          <w:tcPr>
            <w:tcW w:w="0" w:type="auto"/>
            <w:hideMark/>
          </w:tcPr>
          <w:p w14:paraId="462E1E8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w:t>
            </w:r>
          </w:p>
        </w:tc>
        <w:tc>
          <w:tcPr>
            <w:tcW w:w="0" w:type="auto"/>
            <w:hideMark/>
          </w:tcPr>
          <w:p w14:paraId="7255ED5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ONDROVČÍK, P. Obecná a speciální mykologie. VOTAVA, M. </w:t>
            </w:r>
            <w:r w:rsidRPr="002C7CCC">
              <w:rPr>
                <w:rFonts w:asciiTheme="minorHAnsi" w:hAnsiTheme="minorHAnsi"/>
                <w:i/>
                <w:iCs/>
                <w:noProof/>
                <w:sz w:val="20"/>
                <w:szCs w:val="20"/>
              </w:rPr>
              <w:t>Lékařská mikrobiologie speciální</w:t>
            </w:r>
            <w:r w:rsidRPr="002C7CCC">
              <w:rPr>
                <w:rFonts w:asciiTheme="minorHAnsi" w:hAnsiTheme="minorHAnsi"/>
                <w:noProof/>
                <w:sz w:val="20"/>
                <w:szCs w:val="20"/>
              </w:rPr>
              <w:t>. Brno: Neptun, 2006, s. 209-233. ISBN 8090289665.</w:t>
            </w:r>
          </w:p>
        </w:tc>
      </w:tr>
      <w:tr w:rsidR="006A418C" w:rsidRPr="002C7CCC" w14:paraId="4C45334F" w14:textId="77777777" w:rsidTr="006A418C">
        <w:trPr>
          <w:divId w:val="1466239644"/>
          <w:tblCellSpacing w:w="15" w:type="dxa"/>
        </w:trPr>
        <w:tc>
          <w:tcPr>
            <w:tcW w:w="0" w:type="auto"/>
            <w:hideMark/>
          </w:tcPr>
          <w:p w14:paraId="3664842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w:t>
            </w:r>
          </w:p>
        </w:tc>
        <w:tc>
          <w:tcPr>
            <w:tcW w:w="0" w:type="auto"/>
            <w:hideMark/>
          </w:tcPr>
          <w:p w14:paraId="492FDD2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THOMPSON, Delma S., Patricia L. CARLISLE a David KADOSH. Coevolution of Morphology and Virulence in Candida Species. </w:t>
            </w:r>
            <w:r w:rsidRPr="002C7CCC">
              <w:rPr>
                <w:rFonts w:asciiTheme="minorHAnsi" w:hAnsiTheme="minorHAnsi"/>
                <w:i/>
                <w:iCs/>
                <w:noProof/>
                <w:sz w:val="20"/>
                <w:szCs w:val="20"/>
              </w:rPr>
              <w:t>Eukaryotic Cell</w:t>
            </w:r>
            <w:r w:rsidRPr="002C7CCC">
              <w:rPr>
                <w:rFonts w:asciiTheme="minorHAnsi" w:hAnsiTheme="minorHAnsi"/>
                <w:noProof/>
                <w:sz w:val="20"/>
                <w:szCs w:val="20"/>
              </w:rPr>
              <w:t xml:space="preserve"> [online]. 2011, 10(9), 1173-1182. ISSN 1535-9778. Dostupné z: doi:10.1128/EC.05085-11</w:t>
            </w:r>
          </w:p>
        </w:tc>
      </w:tr>
      <w:tr w:rsidR="006A418C" w:rsidRPr="002C7CCC" w14:paraId="1CBA7FC6" w14:textId="77777777" w:rsidTr="006A418C">
        <w:trPr>
          <w:divId w:val="1466239644"/>
          <w:tblCellSpacing w:w="15" w:type="dxa"/>
        </w:trPr>
        <w:tc>
          <w:tcPr>
            <w:tcW w:w="0" w:type="auto"/>
            <w:hideMark/>
          </w:tcPr>
          <w:p w14:paraId="15CE325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w:t>
            </w:r>
          </w:p>
        </w:tc>
        <w:tc>
          <w:tcPr>
            <w:tcW w:w="0" w:type="auto"/>
            <w:hideMark/>
          </w:tcPr>
          <w:p w14:paraId="226F23B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CORDERO, Radames J.B. Impact of Yeast Pigmentation on Heat Capture and Latitudinal Distribution. </w:t>
            </w:r>
            <w:r w:rsidRPr="002C7CCC">
              <w:rPr>
                <w:rFonts w:asciiTheme="minorHAnsi" w:hAnsiTheme="minorHAnsi"/>
                <w:i/>
                <w:iCs/>
                <w:noProof/>
                <w:sz w:val="20"/>
                <w:szCs w:val="20"/>
              </w:rPr>
              <w:t>Current Biology</w:t>
            </w:r>
            <w:r w:rsidRPr="002C7CCC">
              <w:rPr>
                <w:rFonts w:asciiTheme="minorHAnsi" w:hAnsiTheme="minorHAnsi"/>
                <w:noProof/>
                <w:sz w:val="20"/>
                <w:szCs w:val="20"/>
              </w:rPr>
              <w:t xml:space="preserve"> [online]. 2018, 28(16), 2657-2664. ISSN 09609822. Dostupné z: doi:10.1016/j.cub.2018.06.034</w:t>
            </w:r>
          </w:p>
        </w:tc>
      </w:tr>
      <w:tr w:rsidR="006A418C" w:rsidRPr="002C7CCC" w14:paraId="444AAF38" w14:textId="77777777" w:rsidTr="006A418C">
        <w:trPr>
          <w:divId w:val="1466239644"/>
          <w:tblCellSpacing w:w="15" w:type="dxa"/>
        </w:trPr>
        <w:tc>
          <w:tcPr>
            <w:tcW w:w="0" w:type="auto"/>
            <w:hideMark/>
          </w:tcPr>
          <w:p w14:paraId="39C4834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[15]</w:t>
            </w:r>
          </w:p>
        </w:tc>
        <w:tc>
          <w:tcPr>
            <w:tcW w:w="0" w:type="auto"/>
            <w:hideMark/>
          </w:tcPr>
          <w:p w14:paraId="42EE1FE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CHAFFIN, W. L. Cell wall and secreted proteins of Candida albicans: identification, function, and expression. </w:t>
            </w:r>
            <w:r w:rsidRPr="002C7CCC">
              <w:rPr>
                <w:rFonts w:asciiTheme="minorHAnsi" w:hAnsiTheme="minorHAnsi"/>
                <w:i/>
                <w:iCs/>
                <w:noProof/>
                <w:sz w:val="20"/>
                <w:szCs w:val="20"/>
              </w:rPr>
              <w:t>Microbiology and molecular biology reviews</w:t>
            </w:r>
            <w:r w:rsidRPr="002C7CCC">
              <w:rPr>
                <w:rFonts w:asciiTheme="minorHAnsi" w:hAnsiTheme="minorHAnsi"/>
                <w:noProof/>
                <w:sz w:val="20"/>
                <w:szCs w:val="20"/>
              </w:rPr>
              <w:t>. 1998, 62(1), 130-180.</w:t>
            </w:r>
          </w:p>
        </w:tc>
      </w:tr>
      <w:tr w:rsidR="006A418C" w:rsidRPr="002C7CCC" w14:paraId="1788322B" w14:textId="77777777" w:rsidTr="006A418C">
        <w:trPr>
          <w:divId w:val="1466239644"/>
          <w:tblCellSpacing w:w="15" w:type="dxa"/>
        </w:trPr>
        <w:tc>
          <w:tcPr>
            <w:tcW w:w="0" w:type="auto"/>
            <w:hideMark/>
          </w:tcPr>
          <w:p w14:paraId="0030CA1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w:t>
            </w:r>
          </w:p>
        </w:tc>
        <w:tc>
          <w:tcPr>
            <w:tcW w:w="0" w:type="auto"/>
            <w:hideMark/>
          </w:tcPr>
          <w:p w14:paraId="6AC4B60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Molecular architecture of the cell wall of a Candida albicans fungal organism. </w:t>
            </w:r>
            <w:r w:rsidRPr="002C7CCC">
              <w:rPr>
                <w:rFonts w:asciiTheme="minorHAnsi" w:hAnsiTheme="minorHAnsi"/>
                <w:i/>
                <w:iCs/>
                <w:noProof/>
                <w:sz w:val="20"/>
                <w:szCs w:val="20"/>
              </w:rPr>
              <w:t>Candida albicans</w:t>
            </w:r>
            <w:r w:rsidRPr="002C7CCC">
              <w:rPr>
                <w:rFonts w:asciiTheme="minorHAnsi" w:hAnsiTheme="minorHAnsi"/>
                <w:noProof/>
                <w:sz w:val="20"/>
                <w:szCs w:val="20"/>
              </w:rPr>
              <w:t xml:space="preserve"> [online]. [cit. 2021-01-23]. Dostupné z: https://ppdictionary.com/mycology/albicans.htm#fig2</w:t>
            </w:r>
          </w:p>
        </w:tc>
      </w:tr>
      <w:tr w:rsidR="006A418C" w:rsidRPr="002C7CCC" w14:paraId="57FAB869" w14:textId="77777777" w:rsidTr="006A418C">
        <w:trPr>
          <w:divId w:val="1466239644"/>
          <w:tblCellSpacing w:w="15" w:type="dxa"/>
        </w:trPr>
        <w:tc>
          <w:tcPr>
            <w:tcW w:w="0" w:type="auto"/>
            <w:hideMark/>
          </w:tcPr>
          <w:p w14:paraId="5EF954A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w:t>
            </w:r>
          </w:p>
        </w:tc>
        <w:tc>
          <w:tcPr>
            <w:tcW w:w="0" w:type="auto"/>
            <w:hideMark/>
          </w:tcPr>
          <w:p w14:paraId="1E30FA3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WALKER, Graeme M. </w:t>
            </w:r>
            <w:r w:rsidRPr="002C7CCC">
              <w:rPr>
                <w:rFonts w:asciiTheme="minorHAnsi" w:hAnsiTheme="minorHAnsi"/>
                <w:i/>
                <w:iCs/>
                <w:noProof/>
                <w:sz w:val="20"/>
                <w:szCs w:val="20"/>
              </w:rPr>
              <w:t>Yeast Physiology and Biotechnology</w:t>
            </w:r>
            <w:r w:rsidRPr="002C7CCC">
              <w:rPr>
                <w:rFonts w:asciiTheme="minorHAnsi" w:hAnsiTheme="minorHAnsi"/>
                <w:noProof/>
                <w:sz w:val="20"/>
                <w:szCs w:val="20"/>
              </w:rPr>
              <w:t>. 1. Chichester: J. Wiley &amp; Sons, 1998, s. 29-31. ISBN 9780471964469.</w:t>
            </w:r>
          </w:p>
        </w:tc>
      </w:tr>
      <w:tr w:rsidR="006A418C" w:rsidRPr="002C7CCC" w14:paraId="69CDE239" w14:textId="77777777" w:rsidTr="006A418C">
        <w:trPr>
          <w:divId w:val="1466239644"/>
          <w:tblCellSpacing w:w="15" w:type="dxa"/>
        </w:trPr>
        <w:tc>
          <w:tcPr>
            <w:tcW w:w="0" w:type="auto"/>
            <w:hideMark/>
          </w:tcPr>
          <w:p w14:paraId="48817E1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w:t>
            </w:r>
          </w:p>
        </w:tc>
        <w:tc>
          <w:tcPr>
            <w:tcW w:w="0" w:type="auto"/>
            <w:hideMark/>
          </w:tcPr>
          <w:p w14:paraId="2ACF326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BEGGS, Jean a Peter FANTES. </w:t>
            </w:r>
            <w:r w:rsidRPr="002C7CCC">
              <w:rPr>
                <w:rFonts w:asciiTheme="minorHAnsi" w:hAnsiTheme="minorHAnsi"/>
                <w:i/>
                <w:iCs/>
                <w:noProof/>
                <w:sz w:val="20"/>
                <w:szCs w:val="20"/>
              </w:rPr>
              <w:t>The Yeast Nucleus</w:t>
            </w:r>
            <w:r w:rsidRPr="002C7CCC">
              <w:rPr>
                <w:rFonts w:asciiTheme="minorHAnsi" w:hAnsiTheme="minorHAnsi"/>
                <w:noProof/>
                <w:sz w:val="20"/>
                <w:szCs w:val="20"/>
              </w:rPr>
              <w:t>. 1. New York: Oxford University Press, 2000, s. 276. ISBN 9780199637720.</w:t>
            </w:r>
          </w:p>
        </w:tc>
      </w:tr>
      <w:tr w:rsidR="006A418C" w:rsidRPr="002C7CCC" w14:paraId="151E0830" w14:textId="77777777" w:rsidTr="006A418C">
        <w:trPr>
          <w:divId w:val="1466239644"/>
          <w:tblCellSpacing w:w="15" w:type="dxa"/>
        </w:trPr>
        <w:tc>
          <w:tcPr>
            <w:tcW w:w="0" w:type="auto"/>
            <w:hideMark/>
          </w:tcPr>
          <w:p w14:paraId="1A6C9D1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w:t>
            </w:r>
          </w:p>
        </w:tc>
        <w:tc>
          <w:tcPr>
            <w:tcW w:w="0" w:type="auto"/>
            <w:hideMark/>
          </w:tcPr>
          <w:p w14:paraId="53D45DC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CHANG, F. a S. G. MARTIN. Shaping Fission Yeast with Microtubules. </w:t>
            </w:r>
            <w:r w:rsidRPr="002C7CCC">
              <w:rPr>
                <w:rFonts w:asciiTheme="minorHAnsi" w:hAnsiTheme="minorHAnsi"/>
                <w:i/>
                <w:iCs/>
                <w:noProof/>
                <w:sz w:val="20"/>
                <w:szCs w:val="20"/>
              </w:rPr>
              <w:t>Cold Spring Harbor Perspectives in Biology</w:t>
            </w:r>
            <w:r w:rsidRPr="002C7CCC">
              <w:rPr>
                <w:rFonts w:asciiTheme="minorHAnsi" w:hAnsiTheme="minorHAnsi"/>
                <w:noProof/>
                <w:sz w:val="20"/>
                <w:szCs w:val="20"/>
              </w:rPr>
              <w:t xml:space="preserve"> [online]. 2009, 1(1), 1347-1347. ISSN 1943-0264. Dostupné z: doi:10.1101/cshperspect.a001347</w:t>
            </w:r>
          </w:p>
        </w:tc>
      </w:tr>
      <w:tr w:rsidR="006A418C" w:rsidRPr="002C7CCC" w14:paraId="72DE8E70" w14:textId="77777777" w:rsidTr="006A418C">
        <w:trPr>
          <w:divId w:val="1466239644"/>
          <w:tblCellSpacing w:w="15" w:type="dxa"/>
        </w:trPr>
        <w:tc>
          <w:tcPr>
            <w:tcW w:w="0" w:type="auto"/>
            <w:hideMark/>
          </w:tcPr>
          <w:p w14:paraId="3C2CE71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w:t>
            </w:r>
          </w:p>
        </w:tc>
        <w:tc>
          <w:tcPr>
            <w:tcW w:w="0" w:type="auto"/>
            <w:hideMark/>
          </w:tcPr>
          <w:p w14:paraId="21A9318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YU, L. Fimbria-mediated adherence of Candida albicans to glycosphingolipid receptors on human buccal epithelial cells. </w:t>
            </w:r>
            <w:r w:rsidRPr="002C7CCC">
              <w:rPr>
                <w:rFonts w:asciiTheme="minorHAnsi" w:hAnsiTheme="minorHAnsi"/>
                <w:i/>
                <w:iCs/>
                <w:noProof/>
                <w:sz w:val="20"/>
                <w:szCs w:val="20"/>
              </w:rPr>
              <w:t>Infection and Immunity</w:t>
            </w:r>
            <w:r w:rsidRPr="002C7CCC">
              <w:rPr>
                <w:rFonts w:asciiTheme="minorHAnsi" w:hAnsiTheme="minorHAnsi"/>
                <w:noProof/>
                <w:sz w:val="20"/>
                <w:szCs w:val="20"/>
              </w:rPr>
              <w:t xml:space="preserve"> [online]. 1994, 62(7), 2843-2848. ISSN 0019-9567. Dostupné z: doi:10.1128/IAI.62.7.2843-2848.1994</w:t>
            </w:r>
          </w:p>
        </w:tc>
      </w:tr>
      <w:tr w:rsidR="006A418C" w:rsidRPr="002C7CCC" w14:paraId="5DC997DB" w14:textId="77777777" w:rsidTr="006A418C">
        <w:trPr>
          <w:divId w:val="1466239644"/>
          <w:tblCellSpacing w:w="15" w:type="dxa"/>
        </w:trPr>
        <w:tc>
          <w:tcPr>
            <w:tcW w:w="0" w:type="auto"/>
            <w:hideMark/>
          </w:tcPr>
          <w:p w14:paraId="5F0B62E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w:t>
            </w:r>
          </w:p>
        </w:tc>
        <w:tc>
          <w:tcPr>
            <w:tcW w:w="0" w:type="auto"/>
            <w:hideMark/>
          </w:tcPr>
          <w:p w14:paraId="52DF5B9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i/>
                <w:iCs/>
                <w:noProof/>
                <w:sz w:val="20"/>
                <w:szCs w:val="20"/>
              </w:rPr>
              <w:t>Labelled illustration of a Candida albicans cell</w:t>
            </w:r>
            <w:r w:rsidRPr="002C7CCC">
              <w:rPr>
                <w:rFonts w:asciiTheme="minorHAnsi" w:hAnsiTheme="minorHAnsi"/>
                <w:noProof/>
                <w:sz w:val="20"/>
                <w:szCs w:val="20"/>
              </w:rPr>
              <w:t xml:space="preserve"> [online]. [cit. 2021-01-23]. Dostupné z: https://www.sciencephoto.com/media/705615/view/candida-albicans-yeast-cell-illustration</w:t>
            </w:r>
          </w:p>
        </w:tc>
      </w:tr>
      <w:tr w:rsidR="006A418C" w:rsidRPr="002C7CCC" w14:paraId="63BD3266" w14:textId="77777777" w:rsidTr="006A418C">
        <w:trPr>
          <w:divId w:val="1466239644"/>
          <w:tblCellSpacing w:w="15" w:type="dxa"/>
        </w:trPr>
        <w:tc>
          <w:tcPr>
            <w:tcW w:w="0" w:type="auto"/>
            <w:hideMark/>
          </w:tcPr>
          <w:p w14:paraId="19D38AE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w:t>
            </w:r>
          </w:p>
        </w:tc>
        <w:tc>
          <w:tcPr>
            <w:tcW w:w="0" w:type="auto"/>
            <w:hideMark/>
          </w:tcPr>
          <w:p w14:paraId="638440F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i/>
                <w:iCs/>
                <w:noProof/>
                <w:sz w:val="20"/>
                <w:szCs w:val="20"/>
              </w:rPr>
              <w:t>Pathogenicity</w:t>
            </w:r>
            <w:r w:rsidRPr="002C7CCC">
              <w:rPr>
                <w:rFonts w:asciiTheme="minorHAnsi" w:hAnsiTheme="minorHAnsi"/>
                <w:noProof/>
                <w:sz w:val="20"/>
                <w:szCs w:val="20"/>
              </w:rPr>
              <w:t xml:space="preserve"> [online]. [cit. 2021-01-25]. Dostupné z: https://www.definitions.net/definition/pathogenicity</w:t>
            </w:r>
          </w:p>
        </w:tc>
      </w:tr>
      <w:tr w:rsidR="006A418C" w:rsidRPr="002C7CCC" w14:paraId="542DF7E5" w14:textId="77777777" w:rsidTr="006A418C">
        <w:trPr>
          <w:divId w:val="1466239644"/>
          <w:tblCellSpacing w:w="15" w:type="dxa"/>
        </w:trPr>
        <w:tc>
          <w:tcPr>
            <w:tcW w:w="0" w:type="auto"/>
            <w:hideMark/>
          </w:tcPr>
          <w:p w14:paraId="6C4357C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w:t>
            </w:r>
          </w:p>
        </w:tc>
        <w:tc>
          <w:tcPr>
            <w:tcW w:w="0" w:type="auto"/>
            <w:hideMark/>
          </w:tcPr>
          <w:p w14:paraId="6E8A8C1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MILLER, Mathew G. a Alexander D. JOHNSON. White-Opaque Switching in Candida albicans Is Controlled by Mating-Type Locus Homeodomain Proteins and Allows Efficient Mating. </w:t>
            </w:r>
            <w:r w:rsidRPr="002C7CCC">
              <w:rPr>
                <w:rFonts w:asciiTheme="minorHAnsi" w:hAnsiTheme="minorHAnsi"/>
                <w:i/>
                <w:iCs/>
                <w:noProof/>
                <w:sz w:val="20"/>
                <w:szCs w:val="20"/>
              </w:rPr>
              <w:t>Cell</w:t>
            </w:r>
            <w:r w:rsidRPr="002C7CCC">
              <w:rPr>
                <w:rFonts w:asciiTheme="minorHAnsi" w:hAnsiTheme="minorHAnsi"/>
                <w:noProof/>
                <w:sz w:val="20"/>
                <w:szCs w:val="20"/>
              </w:rPr>
              <w:t xml:space="preserve"> [online]. 2002, 110(3), 293-302. ISSN 00928674. Dostupné z: doi:10.1016/S0092-8674(02)00837-1</w:t>
            </w:r>
          </w:p>
        </w:tc>
      </w:tr>
      <w:tr w:rsidR="006A418C" w:rsidRPr="002C7CCC" w14:paraId="6046F089" w14:textId="77777777" w:rsidTr="006A418C">
        <w:trPr>
          <w:divId w:val="1466239644"/>
          <w:tblCellSpacing w:w="15" w:type="dxa"/>
        </w:trPr>
        <w:tc>
          <w:tcPr>
            <w:tcW w:w="0" w:type="auto"/>
            <w:hideMark/>
          </w:tcPr>
          <w:p w14:paraId="028BF16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w:t>
            </w:r>
          </w:p>
        </w:tc>
        <w:tc>
          <w:tcPr>
            <w:tcW w:w="0" w:type="auto"/>
            <w:hideMark/>
          </w:tcPr>
          <w:p w14:paraId="4DB97EE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BERMAN, Judith a Peter E. SUDBERY. Candida albicans: A molecular revolution built on lessons from budding yeast. </w:t>
            </w:r>
            <w:r w:rsidRPr="002C7CCC">
              <w:rPr>
                <w:rFonts w:asciiTheme="minorHAnsi" w:hAnsiTheme="minorHAnsi"/>
                <w:i/>
                <w:iCs/>
                <w:noProof/>
                <w:sz w:val="20"/>
                <w:szCs w:val="20"/>
              </w:rPr>
              <w:t>Nature Reviews Genetics</w:t>
            </w:r>
            <w:r w:rsidRPr="002C7CCC">
              <w:rPr>
                <w:rFonts w:asciiTheme="minorHAnsi" w:hAnsiTheme="minorHAnsi"/>
                <w:noProof/>
                <w:sz w:val="20"/>
                <w:szCs w:val="20"/>
              </w:rPr>
              <w:t xml:space="preserve"> [online]. 2002, 3(12), 918-931. ISSN 1471-0056. Dostupné z: doi:10.1038/nrg948</w:t>
            </w:r>
          </w:p>
        </w:tc>
      </w:tr>
      <w:tr w:rsidR="006A418C" w:rsidRPr="002C7CCC" w14:paraId="126680A0" w14:textId="77777777" w:rsidTr="006A418C">
        <w:trPr>
          <w:divId w:val="1466239644"/>
          <w:tblCellSpacing w:w="15" w:type="dxa"/>
        </w:trPr>
        <w:tc>
          <w:tcPr>
            <w:tcW w:w="0" w:type="auto"/>
            <w:hideMark/>
          </w:tcPr>
          <w:p w14:paraId="1C86AF9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w:t>
            </w:r>
          </w:p>
        </w:tc>
        <w:tc>
          <w:tcPr>
            <w:tcW w:w="0" w:type="auto"/>
            <w:hideMark/>
          </w:tcPr>
          <w:p w14:paraId="760AAB9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SAVILLE, Stephen P. Engineered Control of Cell Morphology In Vivo Reveals Distinct Roles for Yeast and Filamentous Forms of Candida albicans during Infection. </w:t>
            </w:r>
            <w:r w:rsidRPr="002C7CCC">
              <w:rPr>
                <w:rFonts w:asciiTheme="minorHAnsi" w:hAnsiTheme="minorHAnsi"/>
                <w:i/>
                <w:iCs/>
                <w:noProof/>
                <w:sz w:val="20"/>
                <w:szCs w:val="20"/>
              </w:rPr>
              <w:t>Eukaryotic Cell</w:t>
            </w:r>
            <w:r w:rsidRPr="002C7CCC">
              <w:rPr>
                <w:rFonts w:asciiTheme="minorHAnsi" w:hAnsiTheme="minorHAnsi"/>
                <w:noProof/>
                <w:sz w:val="20"/>
                <w:szCs w:val="20"/>
              </w:rPr>
              <w:t xml:space="preserve"> [online]. 2003, 2(5), 1053-1060. ISSN 1535-9778. Dostupné z: doi:10.1128/EC.2.5.1053-1060.2003</w:t>
            </w:r>
          </w:p>
        </w:tc>
      </w:tr>
      <w:tr w:rsidR="006A418C" w:rsidRPr="002C7CCC" w14:paraId="3AF646E5" w14:textId="77777777" w:rsidTr="006A418C">
        <w:trPr>
          <w:divId w:val="1466239644"/>
          <w:tblCellSpacing w:w="15" w:type="dxa"/>
        </w:trPr>
        <w:tc>
          <w:tcPr>
            <w:tcW w:w="0" w:type="auto"/>
            <w:hideMark/>
          </w:tcPr>
          <w:p w14:paraId="016144D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w:t>
            </w:r>
          </w:p>
        </w:tc>
        <w:tc>
          <w:tcPr>
            <w:tcW w:w="0" w:type="auto"/>
            <w:hideMark/>
          </w:tcPr>
          <w:p w14:paraId="0B9A568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MAYER, François L., Duncan WILSON a Bernhard HUBE. Candida albicans pathogenicity mechanisms. </w:t>
            </w:r>
            <w:r w:rsidRPr="002C7CCC">
              <w:rPr>
                <w:rFonts w:asciiTheme="minorHAnsi" w:hAnsiTheme="minorHAnsi"/>
                <w:i/>
                <w:iCs/>
                <w:noProof/>
                <w:sz w:val="20"/>
                <w:szCs w:val="20"/>
              </w:rPr>
              <w:t>Virulence</w:t>
            </w:r>
            <w:r w:rsidRPr="002C7CCC">
              <w:rPr>
                <w:rFonts w:asciiTheme="minorHAnsi" w:hAnsiTheme="minorHAnsi"/>
                <w:noProof/>
                <w:sz w:val="20"/>
                <w:szCs w:val="20"/>
              </w:rPr>
              <w:t xml:space="preserve"> [online]. 2014, 4(2), 119-128. ISSN 2150-5594. Dostupné z: doi:10.4161/viru.22913</w:t>
            </w:r>
          </w:p>
        </w:tc>
      </w:tr>
      <w:tr w:rsidR="006A418C" w:rsidRPr="002C7CCC" w14:paraId="658857DA" w14:textId="77777777" w:rsidTr="006A418C">
        <w:trPr>
          <w:divId w:val="1466239644"/>
          <w:tblCellSpacing w:w="15" w:type="dxa"/>
        </w:trPr>
        <w:tc>
          <w:tcPr>
            <w:tcW w:w="0" w:type="auto"/>
            <w:hideMark/>
          </w:tcPr>
          <w:p w14:paraId="150A99F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[27]</w:t>
            </w:r>
          </w:p>
        </w:tc>
        <w:tc>
          <w:tcPr>
            <w:tcW w:w="0" w:type="auto"/>
            <w:hideMark/>
          </w:tcPr>
          <w:p w14:paraId="52C187E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YANG, Weiming. Fungal invasion of epithelial cells. </w:t>
            </w:r>
            <w:r w:rsidRPr="002C7CCC">
              <w:rPr>
                <w:rFonts w:asciiTheme="minorHAnsi" w:hAnsiTheme="minorHAnsi"/>
                <w:i/>
                <w:iCs/>
                <w:noProof/>
                <w:sz w:val="20"/>
                <w:szCs w:val="20"/>
              </w:rPr>
              <w:t>Microbiological Research</w:t>
            </w:r>
            <w:r w:rsidRPr="002C7CCC">
              <w:rPr>
                <w:rFonts w:asciiTheme="minorHAnsi" w:hAnsiTheme="minorHAnsi"/>
                <w:noProof/>
                <w:sz w:val="20"/>
                <w:szCs w:val="20"/>
              </w:rPr>
              <w:t xml:space="preserve"> [online]. 2014, 169(11), 803-810. ISSN 09445013. Dostupné z: doi:10.1016/j.micres.2014.02.013</w:t>
            </w:r>
          </w:p>
        </w:tc>
      </w:tr>
      <w:tr w:rsidR="006A418C" w:rsidRPr="002C7CCC" w14:paraId="31AB5A0F" w14:textId="77777777" w:rsidTr="006A418C">
        <w:trPr>
          <w:divId w:val="1466239644"/>
          <w:tblCellSpacing w:w="15" w:type="dxa"/>
        </w:trPr>
        <w:tc>
          <w:tcPr>
            <w:tcW w:w="0" w:type="auto"/>
            <w:hideMark/>
          </w:tcPr>
          <w:p w14:paraId="3A9F2E5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[28]</w:t>
            </w:r>
          </w:p>
        </w:tc>
        <w:tc>
          <w:tcPr>
            <w:tcW w:w="0" w:type="auto"/>
            <w:hideMark/>
          </w:tcPr>
          <w:p w14:paraId="07C1D23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HORNBY, Jacob M. Quorum Sensing in the Dimorphic FungusCandida albicans Is Mediated by Farnesol. </w:t>
            </w:r>
            <w:r w:rsidRPr="002C7CCC">
              <w:rPr>
                <w:rFonts w:asciiTheme="minorHAnsi" w:hAnsiTheme="minorHAnsi"/>
                <w:i/>
                <w:iCs/>
                <w:noProof/>
                <w:sz w:val="20"/>
                <w:szCs w:val="20"/>
              </w:rPr>
              <w:t>Applied and Environmental Microbiology</w:t>
            </w:r>
            <w:r w:rsidRPr="002C7CCC">
              <w:rPr>
                <w:rFonts w:asciiTheme="minorHAnsi" w:hAnsiTheme="minorHAnsi"/>
                <w:noProof/>
                <w:sz w:val="20"/>
                <w:szCs w:val="20"/>
              </w:rPr>
              <w:t xml:space="preserve"> [online]. 2001, 67(7), 2982-2992. ISSN 0099-2240. Dostupné z: doi:10.1128/AEM.67.7.2982-2992.2001</w:t>
            </w:r>
          </w:p>
        </w:tc>
      </w:tr>
      <w:tr w:rsidR="006A418C" w:rsidRPr="002C7CCC" w14:paraId="119D2478" w14:textId="77777777" w:rsidTr="006A418C">
        <w:trPr>
          <w:divId w:val="1466239644"/>
          <w:tblCellSpacing w:w="15" w:type="dxa"/>
        </w:trPr>
        <w:tc>
          <w:tcPr>
            <w:tcW w:w="0" w:type="auto"/>
            <w:hideMark/>
          </w:tcPr>
          <w:p w14:paraId="15AABA8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[29]</w:t>
            </w:r>
          </w:p>
        </w:tc>
        <w:tc>
          <w:tcPr>
            <w:tcW w:w="0" w:type="auto"/>
            <w:hideMark/>
          </w:tcPr>
          <w:p w14:paraId="51C1C48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HALL, Rebecca A. The Quorum-Sensing Molecules Farnesol/Homoserine Lactone and Dodecanol Operate via Distinct Modes of Action in Candida albicans. </w:t>
            </w:r>
            <w:r w:rsidRPr="002C7CCC">
              <w:rPr>
                <w:rFonts w:asciiTheme="minorHAnsi" w:hAnsiTheme="minorHAnsi"/>
                <w:i/>
                <w:iCs/>
                <w:noProof/>
                <w:sz w:val="20"/>
                <w:szCs w:val="20"/>
              </w:rPr>
              <w:t>Eukaryotic Cell</w:t>
            </w:r>
            <w:r w:rsidRPr="002C7CCC">
              <w:rPr>
                <w:rFonts w:asciiTheme="minorHAnsi" w:hAnsiTheme="minorHAnsi"/>
                <w:noProof/>
                <w:sz w:val="20"/>
                <w:szCs w:val="20"/>
              </w:rPr>
              <w:t xml:space="preserve"> [online]. 2011, 10(8), 1034-1042. ISSN 1535-9778. Dostupné z: doi:10.1128/EC.05060-11</w:t>
            </w:r>
          </w:p>
        </w:tc>
      </w:tr>
      <w:tr w:rsidR="006A418C" w:rsidRPr="002C7CCC" w14:paraId="7695F577" w14:textId="77777777" w:rsidTr="006A418C">
        <w:trPr>
          <w:divId w:val="1466239644"/>
          <w:tblCellSpacing w:w="15" w:type="dxa"/>
        </w:trPr>
        <w:tc>
          <w:tcPr>
            <w:tcW w:w="0" w:type="auto"/>
            <w:hideMark/>
          </w:tcPr>
          <w:p w14:paraId="548CD6A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[30]</w:t>
            </w:r>
          </w:p>
        </w:tc>
        <w:tc>
          <w:tcPr>
            <w:tcW w:w="0" w:type="auto"/>
            <w:hideMark/>
          </w:tcPr>
          <w:p w14:paraId="3A12997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PATHIRANA, Ruvini U. Filamentous Non-albicans Candida Species Adhere to Candida albicans and Benefit From Dual Biofilm Growth. </w:t>
            </w:r>
            <w:r w:rsidRPr="002C7CCC">
              <w:rPr>
                <w:rFonts w:asciiTheme="minorHAnsi" w:hAnsiTheme="minorHAnsi"/>
                <w:i/>
                <w:iCs/>
                <w:noProof/>
                <w:sz w:val="20"/>
                <w:szCs w:val="20"/>
              </w:rPr>
              <w:t>Frontiers in Microbiology</w:t>
            </w:r>
            <w:r w:rsidRPr="002C7CCC">
              <w:rPr>
                <w:rFonts w:asciiTheme="minorHAnsi" w:hAnsiTheme="minorHAnsi"/>
                <w:noProof/>
                <w:sz w:val="20"/>
                <w:szCs w:val="20"/>
              </w:rPr>
              <w:t xml:space="preserve"> [online]. 2019, 10. ISSN 1664-302X. Dostupné z: doi:10.3389/fmicb.2019.01188</w:t>
            </w:r>
          </w:p>
        </w:tc>
      </w:tr>
      <w:tr w:rsidR="006A418C" w:rsidRPr="002C7CCC" w14:paraId="7B6EDB31" w14:textId="77777777" w:rsidTr="006A418C">
        <w:trPr>
          <w:divId w:val="1466239644"/>
          <w:tblCellSpacing w:w="15" w:type="dxa"/>
        </w:trPr>
        <w:tc>
          <w:tcPr>
            <w:tcW w:w="0" w:type="auto"/>
            <w:hideMark/>
          </w:tcPr>
          <w:p w14:paraId="71F6DFD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[31]</w:t>
            </w:r>
          </w:p>
        </w:tc>
        <w:tc>
          <w:tcPr>
            <w:tcW w:w="0" w:type="auto"/>
            <w:hideMark/>
          </w:tcPr>
          <w:p w14:paraId="26F761C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KUMAMOTO, Carol A. Molecular mechanisms of mechanosensing and their roles in fungal contact sensing. </w:t>
            </w:r>
            <w:r w:rsidRPr="002C7CCC">
              <w:rPr>
                <w:rFonts w:asciiTheme="minorHAnsi" w:hAnsiTheme="minorHAnsi"/>
                <w:i/>
                <w:iCs/>
                <w:noProof/>
                <w:sz w:val="20"/>
                <w:szCs w:val="20"/>
              </w:rPr>
              <w:t>Nature Reviews Microbiology</w:t>
            </w:r>
            <w:r w:rsidRPr="002C7CCC">
              <w:rPr>
                <w:rFonts w:asciiTheme="minorHAnsi" w:hAnsiTheme="minorHAnsi"/>
                <w:noProof/>
                <w:sz w:val="20"/>
                <w:szCs w:val="20"/>
              </w:rPr>
              <w:t xml:space="preserve"> [online]. 2008, 6(9), 667-673. ISSN 1740-1526. Dostupné z: doi:10.1038/nrmicro1960</w:t>
            </w:r>
          </w:p>
        </w:tc>
      </w:tr>
      <w:tr w:rsidR="006A418C" w:rsidRPr="002C7CCC" w14:paraId="3F0E138D" w14:textId="77777777" w:rsidTr="006A418C">
        <w:trPr>
          <w:divId w:val="1466239644"/>
          <w:tblCellSpacing w:w="15" w:type="dxa"/>
        </w:trPr>
        <w:tc>
          <w:tcPr>
            <w:tcW w:w="0" w:type="auto"/>
            <w:hideMark/>
          </w:tcPr>
          <w:p w14:paraId="66DBE71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[32]</w:t>
            </w:r>
          </w:p>
        </w:tc>
        <w:tc>
          <w:tcPr>
            <w:tcW w:w="0" w:type="auto"/>
            <w:hideMark/>
          </w:tcPr>
          <w:p w14:paraId="1D3CC2E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BRAND, Alexandra. Hyphal Orientation of Candida albicans Is Regulated by a Calcium-Dependent Mechanism. </w:t>
            </w:r>
            <w:r w:rsidRPr="002C7CCC">
              <w:rPr>
                <w:rFonts w:asciiTheme="minorHAnsi" w:hAnsiTheme="minorHAnsi"/>
                <w:i/>
                <w:iCs/>
                <w:noProof/>
                <w:sz w:val="20"/>
                <w:szCs w:val="20"/>
              </w:rPr>
              <w:t>Current Biology</w:t>
            </w:r>
            <w:r w:rsidRPr="002C7CCC">
              <w:rPr>
                <w:rFonts w:asciiTheme="minorHAnsi" w:hAnsiTheme="minorHAnsi"/>
                <w:noProof/>
                <w:sz w:val="20"/>
                <w:szCs w:val="20"/>
              </w:rPr>
              <w:t xml:space="preserve"> [online]. 2007, 17(4), 347-352. ISSN 09609822. Dostupné z: doi:10.1016/j.cub.2006.12.043</w:t>
            </w:r>
          </w:p>
        </w:tc>
      </w:tr>
      <w:tr w:rsidR="006A418C" w:rsidRPr="002C7CCC" w14:paraId="20A9CFD7" w14:textId="77777777" w:rsidTr="006A418C">
        <w:trPr>
          <w:divId w:val="1466239644"/>
          <w:tblCellSpacing w:w="15" w:type="dxa"/>
        </w:trPr>
        <w:tc>
          <w:tcPr>
            <w:tcW w:w="0" w:type="auto"/>
            <w:hideMark/>
          </w:tcPr>
          <w:p w14:paraId="1A10D6D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[33]</w:t>
            </w:r>
          </w:p>
        </w:tc>
        <w:tc>
          <w:tcPr>
            <w:tcW w:w="0" w:type="auto"/>
            <w:hideMark/>
          </w:tcPr>
          <w:p w14:paraId="130E24E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BRAND, Alexandra a Neil AR GOW. Mechanisms of hypha orientation of fungi. </w:t>
            </w:r>
            <w:r w:rsidRPr="002C7CCC">
              <w:rPr>
                <w:rFonts w:asciiTheme="minorHAnsi" w:hAnsiTheme="minorHAnsi"/>
                <w:i/>
                <w:iCs/>
                <w:noProof/>
                <w:sz w:val="20"/>
                <w:szCs w:val="20"/>
              </w:rPr>
              <w:t>Current Opinion in Microbiology</w:t>
            </w:r>
            <w:r w:rsidRPr="002C7CCC">
              <w:rPr>
                <w:rFonts w:asciiTheme="minorHAnsi" w:hAnsiTheme="minorHAnsi"/>
                <w:noProof/>
                <w:sz w:val="20"/>
                <w:szCs w:val="20"/>
              </w:rPr>
              <w:t xml:space="preserve"> [online]. 2009, 12(4), 350-357. ISSN 13695274. Dostupné z: doi:10.1016/j.mib.2009.05.007</w:t>
            </w:r>
          </w:p>
        </w:tc>
      </w:tr>
      <w:tr w:rsidR="006A418C" w:rsidRPr="002C7CCC" w14:paraId="2FF5C9DA" w14:textId="77777777" w:rsidTr="006A418C">
        <w:trPr>
          <w:divId w:val="1466239644"/>
          <w:tblCellSpacing w:w="15" w:type="dxa"/>
        </w:trPr>
        <w:tc>
          <w:tcPr>
            <w:tcW w:w="0" w:type="auto"/>
            <w:hideMark/>
          </w:tcPr>
          <w:p w14:paraId="2D97278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[34]</w:t>
            </w:r>
          </w:p>
        </w:tc>
        <w:tc>
          <w:tcPr>
            <w:tcW w:w="0" w:type="auto"/>
            <w:hideMark/>
          </w:tcPr>
          <w:p w14:paraId="1AD31C6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VERSTREPEN, Kevin J. a Frans M. KLIS. Flocculation, adhesion and biofilm formation in yeasts. </w:t>
            </w:r>
            <w:r w:rsidRPr="002C7CCC">
              <w:rPr>
                <w:rFonts w:asciiTheme="minorHAnsi" w:hAnsiTheme="minorHAnsi"/>
                <w:i/>
                <w:iCs/>
                <w:noProof/>
                <w:sz w:val="20"/>
                <w:szCs w:val="20"/>
              </w:rPr>
              <w:t>Molecular Microbiology</w:t>
            </w:r>
            <w:r w:rsidRPr="002C7CCC">
              <w:rPr>
                <w:rFonts w:asciiTheme="minorHAnsi" w:hAnsiTheme="minorHAnsi"/>
                <w:noProof/>
                <w:sz w:val="20"/>
                <w:szCs w:val="20"/>
              </w:rPr>
              <w:t xml:space="preserve"> [online]. 2006, 60(1), 5-15. ISSN 0950-382X. Dostupné z: doi:10.1111/j.1365-2958.2006.05072.x</w:t>
            </w:r>
          </w:p>
        </w:tc>
      </w:tr>
      <w:tr w:rsidR="006A418C" w:rsidRPr="002C7CCC" w14:paraId="5287CAD0" w14:textId="77777777" w:rsidTr="006A418C">
        <w:trPr>
          <w:divId w:val="1466239644"/>
          <w:tblCellSpacing w:w="15" w:type="dxa"/>
        </w:trPr>
        <w:tc>
          <w:tcPr>
            <w:tcW w:w="0" w:type="auto"/>
            <w:hideMark/>
          </w:tcPr>
          <w:p w14:paraId="034D84A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[35]</w:t>
            </w:r>
          </w:p>
        </w:tc>
        <w:tc>
          <w:tcPr>
            <w:tcW w:w="0" w:type="auto"/>
            <w:hideMark/>
          </w:tcPr>
          <w:p w14:paraId="4FE6564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MURCIANO, Celia. Evaluation of the Role of Candida albicans Agglutinin-Like Sequence (Als) Proteins in Human Oral Epithelial Cell Interactions. </w:t>
            </w:r>
            <w:r w:rsidRPr="002C7CCC">
              <w:rPr>
                <w:rFonts w:asciiTheme="minorHAnsi" w:hAnsiTheme="minorHAnsi"/>
                <w:i/>
                <w:iCs/>
                <w:noProof/>
                <w:sz w:val="20"/>
                <w:szCs w:val="20"/>
              </w:rPr>
              <w:t>PLoS ONE</w:t>
            </w:r>
            <w:r w:rsidRPr="002C7CCC">
              <w:rPr>
                <w:rFonts w:asciiTheme="minorHAnsi" w:hAnsiTheme="minorHAnsi"/>
                <w:noProof/>
                <w:sz w:val="20"/>
                <w:szCs w:val="20"/>
              </w:rPr>
              <w:t xml:space="preserve"> [online]. 2012, 7(3). ISSN 1932-6203. Dostupné z: doi:10.1371/journal.pone.0033362</w:t>
            </w:r>
          </w:p>
        </w:tc>
      </w:tr>
      <w:tr w:rsidR="006A418C" w:rsidRPr="002C7CCC" w14:paraId="5A4F8681" w14:textId="77777777" w:rsidTr="006A418C">
        <w:trPr>
          <w:divId w:val="1466239644"/>
          <w:tblCellSpacing w:w="15" w:type="dxa"/>
        </w:trPr>
        <w:tc>
          <w:tcPr>
            <w:tcW w:w="0" w:type="auto"/>
            <w:hideMark/>
          </w:tcPr>
          <w:p w14:paraId="3E7C7E2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[36]</w:t>
            </w:r>
          </w:p>
        </w:tc>
        <w:tc>
          <w:tcPr>
            <w:tcW w:w="0" w:type="auto"/>
            <w:hideMark/>
          </w:tcPr>
          <w:p w14:paraId="490184C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CHENG, Georgina. Comparison between Candida albicans Agglutinin-Like Sequence Gene Expression Patterns in Human Clinical Specimens and Models of Vaginal Candidiasis. </w:t>
            </w:r>
            <w:r w:rsidRPr="002C7CCC">
              <w:rPr>
                <w:rFonts w:asciiTheme="minorHAnsi" w:hAnsiTheme="minorHAnsi"/>
                <w:i/>
                <w:iCs/>
                <w:noProof/>
                <w:sz w:val="20"/>
                <w:szCs w:val="20"/>
              </w:rPr>
              <w:t>Infection and Immunity</w:t>
            </w:r>
            <w:r w:rsidRPr="002C7CCC">
              <w:rPr>
                <w:rFonts w:asciiTheme="minorHAnsi" w:hAnsiTheme="minorHAnsi"/>
                <w:noProof/>
                <w:sz w:val="20"/>
                <w:szCs w:val="20"/>
              </w:rPr>
              <w:t xml:space="preserve"> [online]. 2005, 73(3), 1656-1663. ISSN 0019-9567. Dostupné z: doi:10.1128/IAI.73.3.1656-1663.2005</w:t>
            </w:r>
          </w:p>
        </w:tc>
      </w:tr>
      <w:tr w:rsidR="006A418C" w:rsidRPr="002C7CCC" w14:paraId="7AE8C6EA" w14:textId="77777777" w:rsidTr="006A418C">
        <w:trPr>
          <w:divId w:val="1466239644"/>
          <w:tblCellSpacing w:w="15" w:type="dxa"/>
        </w:trPr>
        <w:tc>
          <w:tcPr>
            <w:tcW w:w="0" w:type="auto"/>
            <w:hideMark/>
          </w:tcPr>
          <w:p w14:paraId="37E7F64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[37]</w:t>
            </w:r>
          </w:p>
        </w:tc>
        <w:tc>
          <w:tcPr>
            <w:tcW w:w="0" w:type="auto"/>
            <w:hideMark/>
          </w:tcPr>
          <w:p w14:paraId="58DEEAF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ZAKIKHANY, Katherina. In vivo transcript profiling of Candida albicans identifies a gene essential for interepithelial dissemination. </w:t>
            </w:r>
            <w:r w:rsidRPr="002C7CCC">
              <w:rPr>
                <w:rFonts w:asciiTheme="minorHAnsi" w:hAnsiTheme="minorHAnsi"/>
                <w:i/>
                <w:iCs/>
                <w:noProof/>
                <w:sz w:val="20"/>
                <w:szCs w:val="20"/>
              </w:rPr>
              <w:t>Cellular Microbiology</w:t>
            </w:r>
            <w:r w:rsidRPr="002C7CCC">
              <w:rPr>
                <w:rFonts w:asciiTheme="minorHAnsi" w:hAnsiTheme="minorHAnsi"/>
                <w:noProof/>
                <w:sz w:val="20"/>
                <w:szCs w:val="20"/>
              </w:rPr>
              <w:t xml:space="preserve"> [online]. 2007, 9(12), 2938-2954. ISSN 14625814. Dostupné z: doi:10.1111/j.1462-5822.2007.01009.x</w:t>
            </w:r>
          </w:p>
        </w:tc>
      </w:tr>
      <w:tr w:rsidR="006A418C" w:rsidRPr="002C7CCC" w14:paraId="0BA9769E" w14:textId="77777777" w:rsidTr="006A418C">
        <w:trPr>
          <w:divId w:val="1466239644"/>
          <w:tblCellSpacing w:w="15" w:type="dxa"/>
        </w:trPr>
        <w:tc>
          <w:tcPr>
            <w:tcW w:w="0" w:type="auto"/>
            <w:hideMark/>
          </w:tcPr>
          <w:p w14:paraId="4F24004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[38]</w:t>
            </w:r>
          </w:p>
        </w:tc>
        <w:tc>
          <w:tcPr>
            <w:tcW w:w="0" w:type="auto"/>
            <w:hideMark/>
          </w:tcPr>
          <w:p w14:paraId="332ACA8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STAAB, J. F. Adhesive and Mammalian Transglutaminase Substrate Properties of Candida albicans Hwp1. </w:t>
            </w:r>
            <w:r w:rsidRPr="002C7CCC">
              <w:rPr>
                <w:rFonts w:asciiTheme="minorHAnsi" w:hAnsiTheme="minorHAnsi"/>
                <w:i/>
                <w:iCs/>
                <w:noProof/>
                <w:sz w:val="20"/>
                <w:szCs w:val="20"/>
              </w:rPr>
              <w:t>Science</w:t>
            </w:r>
            <w:r w:rsidRPr="002C7CCC">
              <w:rPr>
                <w:rFonts w:asciiTheme="minorHAnsi" w:hAnsiTheme="minorHAnsi"/>
                <w:noProof/>
                <w:sz w:val="20"/>
                <w:szCs w:val="20"/>
              </w:rPr>
              <w:t xml:space="preserve"> [online]. 283(5407), 1535-1538. ISSN 00368075. Dostupné z: doi:10.1126/science.283.5407.1535</w:t>
            </w:r>
          </w:p>
        </w:tc>
      </w:tr>
      <w:tr w:rsidR="006A418C" w:rsidRPr="002C7CCC" w14:paraId="3A076235" w14:textId="77777777" w:rsidTr="006A418C">
        <w:trPr>
          <w:divId w:val="1466239644"/>
          <w:tblCellSpacing w:w="15" w:type="dxa"/>
        </w:trPr>
        <w:tc>
          <w:tcPr>
            <w:tcW w:w="0" w:type="auto"/>
            <w:hideMark/>
          </w:tcPr>
          <w:p w14:paraId="7F38346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[39]</w:t>
            </w:r>
          </w:p>
        </w:tc>
        <w:tc>
          <w:tcPr>
            <w:tcW w:w="0" w:type="auto"/>
            <w:hideMark/>
          </w:tcPr>
          <w:p w14:paraId="2A3E7B2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NOBILE, Clarissa J. Complementary Adhesin Function in C. albicans Biofilm Formation. </w:t>
            </w:r>
            <w:r w:rsidRPr="002C7CCC">
              <w:rPr>
                <w:rFonts w:asciiTheme="minorHAnsi" w:hAnsiTheme="minorHAnsi"/>
                <w:i/>
                <w:iCs/>
                <w:noProof/>
                <w:sz w:val="20"/>
                <w:szCs w:val="20"/>
              </w:rPr>
              <w:t>Current Biology</w:t>
            </w:r>
            <w:r w:rsidRPr="002C7CCC">
              <w:rPr>
                <w:rFonts w:asciiTheme="minorHAnsi" w:hAnsiTheme="minorHAnsi"/>
                <w:noProof/>
                <w:sz w:val="20"/>
                <w:szCs w:val="20"/>
              </w:rPr>
              <w:t xml:space="preserve"> [online]. 2008, 18(14), 1017-1024. ISSN 09609822. Dostupné z: doi:10.1016/j.cub.2008.06.034</w:t>
            </w:r>
          </w:p>
        </w:tc>
      </w:tr>
      <w:tr w:rsidR="006A418C" w:rsidRPr="002C7CCC" w14:paraId="7D86B3E1" w14:textId="77777777" w:rsidTr="006A418C">
        <w:trPr>
          <w:divId w:val="1466239644"/>
          <w:tblCellSpacing w:w="15" w:type="dxa"/>
        </w:trPr>
        <w:tc>
          <w:tcPr>
            <w:tcW w:w="0" w:type="auto"/>
            <w:hideMark/>
          </w:tcPr>
          <w:p w14:paraId="484F595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[40]</w:t>
            </w:r>
          </w:p>
        </w:tc>
        <w:tc>
          <w:tcPr>
            <w:tcW w:w="0" w:type="auto"/>
            <w:hideMark/>
          </w:tcPr>
          <w:p w14:paraId="2722CFB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DALLE, Frederic. Cellular interactions of Candida albicans with human oral epithelial cells and enterocytes. </w:t>
            </w:r>
            <w:r w:rsidRPr="002C7CCC">
              <w:rPr>
                <w:rFonts w:asciiTheme="minorHAnsi" w:hAnsiTheme="minorHAnsi"/>
                <w:i/>
                <w:iCs/>
                <w:noProof/>
                <w:sz w:val="20"/>
                <w:szCs w:val="20"/>
              </w:rPr>
              <w:t>Cellular Microbiology</w:t>
            </w:r>
            <w:r w:rsidRPr="002C7CCC">
              <w:rPr>
                <w:rFonts w:asciiTheme="minorHAnsi" w:hAnsiTheme="minorHAnsi"/>
                <w:noProof/>
                <w:sz w:val="20"/>
                <w:szCs w:val="20"/>
              </w:rPr>
              <w:t xml:space="preserve"> [online]. 2010, 12(2), 248-271. ISSN 14625814. Dostupné z: doi:10.1111/j.1462-5822.2009.01394.x</w:t>
            </w:r>
          </w:p>
        </w:tc>
      </w:tr>
      <w:tr w:rsidR="006A418C" w:rsidRPr="002C7CCC" w14:paraId="04B603C9" w14:textId="77777777" w:rsidTr="006A418C">
        <w:trPr>
          <w:divId w:val="1466239644"/>
          <w:tblCellSpacing w:w="15" w:type="dxa"/>
        </w:trPr>
        <w:tc>
          <w:tcPr>
            <w:tcW w:w="0" w:type="auto"/>
            <w:hideMark/>
          </w:tcPr>
          <w:p w14:paraId="33AFC53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[41]</w:t>
            </w:r>
          </w:p>
        </w:tc>
        <w:tc>
          <w:tcPr>
            <w:tcW w:w="0" w:type="auto"/>
            <w:hideMark/>
          </w:tcPr>
          <w:p w14:paraId="792E6A6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NAGLIK, Julian R. Candida albicans interactions with epithelial cells and mucosal immunity. </w:t>
            </w:r>
            <w:r w:rsidRPr="002C7CCC">
              <w:rPr>
                <w:rFonts w:asciiTheme="minorHAnsi" w:hAnsiTheme="minorHAnsi"/>
                <w:i/>
                <w:iCs/>
                <w:noProof/>
                <w:sz w:val="20"/>
                <w:szCs w:val="20"/>
              </w:rPr>
              <w:t>Microbes and Infection</w:t>
            </w:r>
            <w:r w:rsidRPr="002C7CCC">
              <w:rPr>
                <w:rFonts w:asciiTheme="minorHAnsi" w:hAnsiTheme="minorHAnsi"/>
                <w:noProof/>
                <w:sz w:val="20"/>
                <w:szCs w:val="20"/>
              </w:rPr>
              <w:t xml:space="preserve"> [online]. 2011, 13(12-13), 963-976. ISSN 12864579. Dostupné z: doi:10.1016/j.micinf.2011.06.009</w:t>
            </w:r>
          </w:p>
        </w:tc>
      </w:tr>
      <w:tr w:rsidR="006A418C" w:rsidRPr="002C7CCC" w14:paraId="64D25568" w14:textId="77777777" w:rsidTr="006A418C">
        <w:trPr>
          <w:divId w:val="1466239644"/>
          <w:tblCellSpacing w:w="15" w:type="dxa"/>
        </w:trPr>
        <w:tc>
          <w:tcPr>
            <w:tcW w:w="0" w:type="auto"/>
            <w:hideMark/>
          </w:tcPr>
          <w:p w14:paraId="55BBF96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[42]</w:t>
            </w:r>
          </w:p>
        </w:tc>
        <w:tc>
          <w:tcPr>
            <w:tcW w:w="0" w:type="auto"/>
            <w:hideMark/>
          </w:tcPr>
          <w:p w14:paraId="275AE36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WÄCHTLER, Betty. Candida albicans-Epithelial Interactions: Dissecting the Roles of Active Penetration, Induced Endocytosis and Host Factors on the Infection Process. </w:t>
            </w:r>
            <w:r w:rsidRPr="002C7CCC">
              <w:rPr>
                <w:rFonts w:asciiTheme="minorHAnsi" w:hAnsiTheme="minorHAnsi"/>
                <w:i/>
                <w:iCs/>
                <w:noProof/>
                <w:sz w:val="20"/>
                <w:szCs w:val="20"/>
              </w:rPr>
              <w:t>PLoS ONE</w:t>
            </w:r>
            <w:r w:rsidRPr="002C7CCC">
              <w:rPr>
                <w:rFonts w:asciiTheme="minorHAnsi" w:hAnsiTheme="minorHAnsi"/>
                <w:noProof/>
                <w:sz w:val="20"/>
                <w:szCs w:val="20"/>
              </w:rPr>
              <w:t xml:space="preserve"> [online]. 2012, 7(5). ISSN 1932-6203. Dostupné z: doi:10.1371/journal.pone.0036952</w:t>
            </w:r>
          </w:p>
        </w:tc>
      </w:tr>
      <w:tr w:rsidR="006A418C" w:rsidRPr="002C7CCC" w14:paraId="23CDCBD2" w14:textId="77777777" w:rsidTr="006A418C">
        <w:trPr>
          <w:divId w:val="1466239644"/>
          <w:tblCellSpacing w:w="15" w:type="dxa"/>
        </w:trPr>
        <w:tc>
          <w:tcPr>
            <w:tcW w:w="0" w:type="auto"/>
            <w:hideMark/>
          </w:tcPr>
          <w:p w14:paraId="74236E1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[43]</w:t>
            </w:r>
          </w:p>
        </w:tc>
        <w:tc>
          <w:tcPr>
            <w:tcW w:w="0" w:type="auto"/>
            <w:hideMark/>
          </w:tcPr>
          <w:p w14:paraId="0E42629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PARRA-ORTEGA, B. Phylogeny and evolution of the aspartyl protease family from clinically relevant Candida species. </w:t>
            </w:r>
            <w:r w:rsidRPr="002C7CCC">
              <w:rPr>
                <w:rFonts w:asciiTheme="minorHAnsi" w:hAnsiTheme="minorHAnsi"/>
                <w:i/>
                <w:iCs/>
                <w:noProof/>
                <w:sz w:val="20"/>
                <w:szCs w:val="20"/>
              </w:rPr>
              <w:t>Memórias do Instituto Oswaldo Cruz</w:t>
            </w:r>
            <w:r w:rsidRPr="002C7CCC">
              <w:rPr>
                <w:rFonts w:asciiTheme="minorHAnsi" w:hAnsiTheme="minorHAnsi"/>
                <w:noProof/>
                <w:sz w:val="20"/>
                <w:szCs w:val="20"/>
              </w:rPr>
              <w:t xml:space="preserve"> [online]. 2009, 104(3), 505-512. ISSN 0074-0276. Dostupné z: doi:10.1590/S0074-02762009000300018</w:t>
            </w:r>
          </w:p>
        </w:tc>
      </w:tr>
      <w:tr w:rsidR="006A418C" w:rsidRPr="002C7CCC" w14:paraId="249D62A4" w14:textId="77777777" w:rsidTr="006A418C">
        <w:trPr>
          <w:divId w:val="1466239644"/>
          <w:tblCellSpacing w:w="15" w:type="dxa"/>
        </w:trPr>
        <w:tc>
          <w:tcPr>
            <w:tcW w:w="0" w:type="auto"/>
            <w:hideMark/>
          </w:tcPr>
          <w:p w14:paraId="2911064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[44]</w:t>
            </w:r>
          </w:p>
        </w:tc>
        <w:tc>
          <w:tcPr>
            <w:tcW w:w="0" w:type="auto"/>
            <w:hideMark/>
          </w:tcPr>
          <w:p w14:paraId="0D2A236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HUBE, B. Disruption of each of the secreted aspartyl proteinase genes SAP1, SAP2, and SAP3 of Candida albicans attenuates virulence. </w:t>
            </w:r>
            <w:r w:rsidRPr="002C7CCC">
              <w:rPr>
                <w:rFonts w:asciiTheme="minorHAnsi" w:hAnsiTheme="minorHAnsi"/>
                <w:i/>
                <w:iCs/>
                <w:noProof/>
                <w:sz w:val="20"/>
                <w:szCs w:val="20"/>
              </w:rPr>
              <w:t>Infection and immunity</w:t>
            </w:r>
            <w:r w:rsidRPr="002C7CCC">
              <w:rPr>
                <w:rFonts w:asciiTheme="minorHAnsi" w:hAnsiTheme="minorHAnsi"/>
                <w:noProof/>
                <w:sz w:val="20"/>
                <w:szCs w:val="20"/>
              </w:rPr>
              <w:t xml:space="preserve"> [online]. 1997, 65(9), 3529-3538. ISSN 0019-9567. Dostupné z: doi:10.1128/IAI.65.9.3529-3538.1997</w:t>
            </w:r>
          </w:p>
        </w:tc>
      </w:tr>
      <w:tr w:rsidR="006A418C" w:rsidRPr="002C7CCC" w14:paraId="6E3F271E" w14:textId="77777777" w:rsidTr="006A418C">
        <w:trPr>
          <w:divId w:val="1466239644"/>
          <w:tblCellSpacing w:w="15" w:type="dxa"/>
        </w:trPr>
        <w:tc>
          <w:tcPr>
            <w:tcW w:w="0" w:type="auto"/>
            <w:hideMark/>
          </w:tcPr>
          <w:p w14:paraId="44DDEBD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[45]</w:t>
            </w:r>
          </w:p>
        </w:tc>
        <w:tc>
          <w:tcPr>
            <w:tcW w:w="0" w:type="auto"/>
            <w:hideMark/>
          </w:tcPr>
          <w:p w14:paraId="10AD952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SCHALLER, Martin. Secreted aspartic proteinase (Sap) activity contributes to tissue damage in a model of human oral candidosis. </w:t>
            </w:r>
            <w:r w:rsidRPr="002C7CCC">
              <w:rPr>
                <w:rFonts w:asciiTheme="minorHAnsi" w:hAnsiTheme="minorHAnsi"/>
                <w:i/>
                <w:iCs/>
                <w:noProof/>
                <w:sz w:val="20"/>
                <w:szCs w:val="20"/>
              </w:rPr>
              <w:t>Molecular Microbiology</w:t>
            </w:r>
            <w:r w:rsidRPr="002C7CCC">
              <w:rPr>
                <w:rFonts w:asciiTheme="minorHAnsi" w:hAnsiTheme="minorHAnsi"/>
                <w:noProof/>
                <w:sz w:val="20"/>
                <w:szCs w:val="20"/>
              </w:rPr>
              <w:t xml:space="preserve"> [online]. 1999, </w:t>
            </w:r>
            <w:r w:rsidRPr="002C7CCC">
              <w:rPr>
                <w:rFonts w:asciiTheme="minorHAnsi" w:hAnsiTheme="minorHAnsi"/>
                <w:noProof/>
                <w:sz w:val="20"/>
                <w:szCs w:val="20"/>
              </w:rPr>
              <w:lastRenderedPageBreak/>
              <w:t>34(1), 169-180. ISSN 0950-382X. Dostupné z: doi:10.1046/j.1365-2958.1999.01590.x</w:t>
            </w:r>
          </w:p>
        </w:tc>
      </w:tr>
      <w:tr w:rsidR="006A418C" w:rsidRPr="002C7CCC" w14:paraId="4F15397E" w14:textId="77777777" w:rsidTr="006A418C">
        <w:trPr>
          <w:divId w:val="1466239644"/>
          <w:tblCellSpacing w:w="15" w:type="dxa"/>
        </w:trPr>
        <w:tc>
          <w:tcPr>
            <w:tcW w:w="0" w:type="auto"/>
            <w:hideMark/>
          </w:tcPr>
          <w:p w14:paraId="07CCAE1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[46]</w:t>
            </w:r>
          </w:p>
        </w:tc>
        <w:tc>
          <w:tcPr>
            <w:tcW w:w="0" w:type="auto"/>
            <w:hideMark/>
          </w:tcPr>
          <w:p w14:paraId="523ED24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LEIDICH, Steven D. Cloning and Disruption of caPLB1, a Phospholipase B Gene Involved in the Pathogenicity of Candida albicans. </w:t>
            </w:r>
            <w:r w:rsidRPr="002C7CCC">
              <w:rPr>
                <w:rFonts w:asciiTheme="minorHAnsi" w:hAnsiTheme="minorHAnsi"/>
                <w:i/>
                <w:iCs/>
                <w:noProof/>
                <w:sz w:val="20"/>
                <w:szCs w:val="20"/>
              </w:rPr>
              <w:t>Journal of Biological Chemistry</w:t>
            </w:r>
            <w:r w:rsidRPr="002C7CCC">
              <w:rPr>
                <w:rFonts w:asciiTheme="minorHAnsi" w:hAnsiTheme="minorHAnsi"/>
                <w:noProof/>
                <w:sz w:val="20"/>
                <w:szCs w:val="20"/>
              </w:rPr>
              <w:t xml:space="preserve"> [online]. 1998, 273(40), 26078-26086. ISSN 00219258. Dostupné z: doi:10.1074/jbc.273.40.26078</w:t>
            </w:r>
          </w:p>
        </w:tc>
      </w:tr>
      <w:tr w:rsidR="006A418C" w:rsidRPr="002C7CCC" w14:paraId="1798611E" w14:textId="77777777" w:rsidTr="006A418C">
        <w:trPr>
          <w:divId w:val="1466239644"/>
          <w:tblCellSpacing w:w="15" w:type="dxa"/>
        </w:trPr>
        <w:tc>
          <w:tcPr>
            <w:tcW w:w="0" w:type="auto"/>
            <w:hideMark/>
          </w:tcPr>
          <w:p w14:paraId="7C4B78D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[47]</w:t>
            </w:r>
          </w:p>
        </w:tc>
        <w:tc>
          <w:tcPr>
            <w:tcW w:w="0" w:type="auto"/>
            <w:hideMark/>
          </w:tcPr>
          <w:p w14:paraId="76683A7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PHAN, Quynh T. Als3 Is a Candida albicans Invasin That Binds to Cadherins and Induces Endocytosis by Host Cells. </w:t>
            </w:r>
            <w:r w:rsidRPr="002C7CCC">
              <w:rPr>
                <w:rFonts w:asciiTheme="minorHAnsi" w:hAnsiTheme="minorHAnsi"/>
                <w:i/>
                <w:iCs/>
                <w:noProof/>
                <w:sz w:val="20"/>
                <w:szCs w:val="20"/>
              </w:rPr>
              <w:t>PLoS Biology</w:t>
            </w:r>
            <w:r w:rsidRPr="002C7CCC">
              <w:rPr>
                <w:rFonts w:asciiTheme="minorHAnsi" w:hAnsiTheme="minorHAnsi"/>
                <w:noProof/>
                <w:sz w:val="20"/>
                <w:szCs w:val="20"/>
              </w:rPr>
              <w:t xml:space="preserve"> [online]. 2007, 5(3). ISSN 1545-7885. Dostupné z: doi:10.1371/journal.pbio.0050064</w:t>
            </w:r>
          </w:p>
        </w:tc>
      </w:tr>
      <w:tr w:rsidR="006A418C" w:rsidRPr="002C7CCC" w14:paraId="47D3ABF4" w14:textId="77777777" w:rsidTr="006A418C">
        <w:trPr>
          <w:divId w:val="1466239644"/>
          <w:tblCellSpacing w:w="15" w:type="dxa"/>
        </w:trPr>
        <w:tc>
          <w:tcPr>
            <w:tcW w:w="0" w:type="auto"/>
            <w:hideMark/>
          </w:tcPr>
          <w:p w14:paraId="4BD28D0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[48]</w:t>
            </w:r>
          </w:p>
        </w:tc>
        <w:tc>
          <w:tcPr>
            <w:tcW w:w="0" w:type="auto"/>
            <w:hideMark/>
          </w:tcPr>
          <w:p w14:paraId="6779D45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SUN, Jianing N. Host Cell Invasion and Virulence Mediated by Candida albicans Ssa1. </w:t>
            </w:r>
            <w:r w:rsidRPr="002C7CCC">
              <w:rPr>
                <w:rFonts w:asciiTheme="minorHAnsi" w:hAnsiTheme="minorHAnsi"/>
                <w:i/>
                <w:iCs/>
                <w:noProof/>
                <w:sz w:val="20"/>
                <w:szCs w:val="20"/>
              </w:rPr>
              <w:t>PLoS Pathogens</w:t>
            </w:r>
            <w:r w:rsidRPr="002C7CCC">
              <w:rPr>
                <w:rFonts w:asciiTheme="minorHAnsi" w:hAnsiTheme="minorHAnsi"/>
                <w:noProof/>
                <w:sz w:val="20"/>
                <w:szCs w:val="20"/>
              </w:rPr>
              <w:t xml:space="preserve"> [online]. 2010, 6(11). ISSN 1553-7374. Dostupné z: doi:10.1371/journal.ppat.1001181</w:t>
            </w:r>
          </w:p>
        </w:tc>
      </w:tr>
      <w:tr w:rsidR="006A418C" w:rsidRPr="002C7CCC" w14:paraId="2A670FD5" w14:textId="77777777" w:rsidTr="006A418C">
        <w:trPr>
          <w:divId w:val="1466239644"/>
          <w:tblCellSpacing w:w="15" w:type="dxa"/>
        </w:trPr>
        <w:tc>
          <w:tcPr>
            <w:tcW w:w="0" w:type="auto"/>
            <w:hideMark/>
          </w:tcPr>
          <w:p w14:paraId="1E7878C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[49]</w:t>
            </w:r>
          </w:p>
        </w:tc>
        <w:tc>
          <w:tcPr>
            <w:tcW w:w="0" w:type="auto"/>
            <w:hideMark/>
          </w:tcPr>
          <w:p w14:paraId="0EBE023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SENEVIRATNE, CJ, L JIN a LP SAMARANAYAKE. Biofilm lifestyle of Candida: a mini review. </w:t>
            </w:r>
            <w:r w:rsidRPr="002C7CCC">
              <w:rPr>
                <w:rFonts w:asciiTheme="minorHAnsi" w:hAnsiTheme="minorHAnsi"/>
                <w:i/>
                <w:iCs/>
                <w:noProof/>
                <w:sz w:val="20"/>
                <w:szCs w:val="20"/>
              </w:rPr>
              <w:t>Oral Diseases</w:t>
            </w:r>
            <w:r w:rsidRPr="002C7CCC">
              <w:rPr>
                <w:rFonts w:asciiTheme="minorHAnsi" w:hAnsiTheme="minorHAnsi"/>
                <w:noProof/>
                <w:sz w:val="20"/>
                <w:szCs w:val="20"/>
              </w:rPr>
              <w:t xml:space="preserve"> [online]. 2008, 14(7), 582-590. ISSN 1354523X. Dostupné z: doi:10.1111/j.1601-0825.2007.01424.x</w:t>
            </w:r>
          </w:p>
        </w:tc>
      </w:tr>
      <w:tr w:rsidR="006A418C" w:rsidRPr="002C7CCC" w14:paraId="336F47BE" w14:textId="77777777" w:rsidTr="006A418C">
        <w:trPr>
          <w:divId w:val="1466239644"/>
          <w:tblCellSpacing w:w="15" w:type="dxa"/>
        </w:trPr>
        <w:tc>
          <w:tcPr>
            <w:tcW w:w="0" w:type="auto"/>
            <w:hideMark/>
          </w:tcPr>
          <w:p w14:paraId="4ED725C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[50]</w:t>
            </w:r>
          </w:p>
        </w:tc>
        <w:tc>
          <w:tcPr>
            <w:tcW w:w="0" w:type="auto"/>
            <w:hideMark/>
          </w:tcPr>
          <w:p w14:paraId="2ED16DD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BAILLIE, G. S. a L. J. DOUGLAS. Role of dimorphism in the development of Candida albicans biofilms. </w:t>
            </w:r>
            <w:r w:rsidRPr="002C7CCC">
              <w:rPr>
                <w:rFonts w:asciiTheme="minorHAnsi" w:hAnsiTheme="minorHAnsi"/>
                <w:i/>
                <w:iCs/>
                <w:noProof/>
                <w:sz w:val="20"/>
                <w:szCs w:val="20"/>
              </w:rPr>
              <w:t>Journal of Medical Microbiology I</w:t>
            </w:r>
            <w:r w:rsidRPr="002C7CCC">
              <w:rPr>
                <w:rFonts w:asciiTheme="minorHAnsi" w:hAnsiTheme="minorHAnsi"/>
                <w:noProof/>
                <w:sz w:val="20"/>
                <w:szCs w:val="20"/>
              </w:rPr>
              <w:t>. 1999, 48, 671-679.</w:t>
            </w:r>
          </w:p>
        </w:tc>
      </w:tr>
      <w:tr w:rsidR="006A418C" w:rsidRPr="002C7CCC" w14:paraId="43AFD5DD" w14:textId="77777777" w:rsidTr="006A418C">
        <w:trPr>
          <w:divId w:val="1466239644"/>
          <w:tblCellSpacing w:w="15" w:type="dxa"/>
        </w:trPr>
        <w:tc>
          <w:tcPr>
            <w:tcW w:w="0" w:type="auto"/>
            <w:hideMark/>
          </w:tcPr>
          <w:p w14:paraId="4F2002D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[51]</w:t>
            </w:r>
          </w:p>
        </w:tc>
        <w:tc>
          <w:tcPr>
            <w:tcW w:w="0" w:type="auto"/>
            <w:hideMark/>
          </w:tcPr>
          <w:p w14:paraId="1A18C7A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CHANDRA, Jyotsna. Biofilm Formation by the Fungal Pathogen Candida albicans: JYOTSNA CHANDRA,1 DUNCAN M. KUHN,: Development, Architecture, and Drug Resistance. </w:t>
            </w:r>
            <w:r w:rsidRPr="002C7CCC">
              <w:rPr>
                <w:rFonts w:asciiTheme="minorHAnsi" w:hAnsiTheme="minorHAnsi"/>
                <w:i/>
                <w:iCs/>
                <w:noProof/>
                <w:sz w:val="20"/>
                <w:szCs w:val="20"/>
              </w:rPr>
              <w:t>Journal of Bacteriology</w:t>
            </w:r>
            <w:r w:rsidRPr="002C7CCC">
              <w:rPr>
                <w:rFonts w:asciiTheme="minorHAnsi" w:hAnsiTheme="minorHAnsi"/>
                <w:noProof/>
                <w:sz w:val="20"/>
                <w:szCs w:val="20"/>
              </w:rPr>
              <w:t>. 2001, 183(18), 5385–5394.</w:t>
            </w:r>
          </w:p>
        </w:tc>
      </w:tr>
      <w:tr w:rsidR="006A418C" w:rsidRPr="002C7CCC" w14:paraId="05078D62" w14:textId="77777777" w:rsidTr="006A418C">
        <w:trPr>
          <w:divId w:val="1466239644"/>
          <w:tblCellSpacing w:w="15" w:type="dxa"/>
        </w:trPr>
        <w:tc>
          <w:tcPr>
            <w:tcW w:w="0" w:type="auto"/>
            <w:hideMark/>
          </w:tcPr>
          <w:p w14:paraId="4BAC5FB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[52]</w:t>
            </w:r>
          </w:p>
        </w:tc>
        <w:tc>
          <w:tcPr>
            <w:tcW w:w="0" w:type="auto"/>
            <w:hideMark/>
          </w:tcPr>
          <w:p w14:paraId="2EE0E6E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RAMAGE, G. Biofilm Formation by Candida dubliniensis. </w:t>
            </w:r>
            <w:r w:rsidRPr="002C7CCC">
              <w:rPr>
                <w:rFonts w:asciiTheme="minorHAnsi" w:hAnsiTheme="minorHAnsi"/>
                <w:i/>
                <w:iCs/>
                <w:noProof/>
                <w:sz w:val="20"/>
                <w:szCs w:val="20"/>
              </w:rPr>
              <w:t>Journal of Clinical Microbiology</w:t>
            </w:r>
            <w:r w:rsidRPr="002C7CCC">
              <w:rPr>
                <w:rFonts w:asciiTheme="minorHAnsi" w:hAnsiTheme="minorHAnsi"/>
                <w:noProof/>
                <w:sz w:val="20"/>
                <w:szCs w:val="20"/>
              </w:rPr>
              <w:t xml:space="preserve"> [online]. 2001, 39(9), 3234-3240. ISSN 0095-1137. Dostupné z: doi:10.1128/JCM.39.9.3234-3240.2001</w:t>
            </w:r>
          </w:p>
        </w:tc>
      </w:tr>
      <w:tr w:rsidR="006A418C" w:rsidRPr="002C7CCC" w14:paraId="1444F766" w14:textId="77777777" w:rsidTr="006A418C">
        <w:trPr>
          <w:divId w:val="1466239644"/>
          <w:tblCellSpacing w:w="15" w:type="dxa"/>
        </w:trPr>
        <w:tc>
          <w:tcPr>
            <w:tcW w:w="0" w:type="auto"/>
            <w:hideMark/>
          </w:tcPr>
          <w:p w14:paraId="0DC78B1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[53]</w:t>
            </w:r>
          </w:p>
        </w:tc>
        <w:tc>
          <w:tcPr>
            <w:tcW w:w="0" w:type="auto"/>
            <w:hideMark/>
          </w:tcPr>
          <w:p w14:paraId="3B2EFA4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TAFF, Heather T. A Candida Biofilm-Induced Pathway for Matrix Glucan Delivery: Implications for Drug Resistance. </w:t>
            </w:r>
            <w:r w:rsidRPr="002C7CCC">
              <w:rPr>
                <w:rFonts w:asciiTheme="minorHAnsi" w:hAnsiTheme="minorHAnsi"/>
                <w:i/>
                <w:iCs/>
                <w:noProof/>
                <w:sz w:val="20"/>
                <w:szCs w:val="20"/>
              </w:rPr>
              <w:t>PLoS Pathogens</w:t>
            </w:r>
            <w:r w:rsidRPr="002C7CCC">
              <w:rPr>
                <w:rFonts w:asciiTheme="minorHAnsi" w:hAnsiTheme="minorHAnsi"/>
                <w:noProof/>
                <w:sz w:val="20"/>
                <w:szCs w:val="20"/>
              </w:rPr>
              <w:t xml:space="preserve"> [online]. 2012, 8(8). ISSN 1553-7374. Dostupné z: doi:10.1371/journal.ppat.1002848</w:t>
            </w:r>
          </w:p>
        </w:tc>
      </w:tr>
      <w:tr w:rsidR="006A418C" w:rsidRPr="002C7CCC" w14:paraId="2CB0CFC2" w14:textId="77777777" w:rsidTr="006A418C">
        <w:trPr>
          <w:divId w:val="1466239644"/>
          <w:tblCellSpacing w:w="15" w:type="dxa"/>
        </w:trPr>
        <w:tc>
          <w:tcPr>
            <w:tcW w:w="0" w:type="auto"/>
            <w:hideMark/>
          </w:tcPr>
          <w:p w14:paraId="34D3C9F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[54]</w:t>
            </w:r>
          </w:p>
        </w:tc>
        <w:tc>
          <w:tcPr>
            <w:tcW w:w="0" w:type="auto"/>
            <w:hideMark/>
          </w:tcPr>
          <w:p w14:paraId="3BF7CE4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NOBILE, Clarissa J. Biofilm Matrix Regulation by Candida albicans Zap1. </w:t>
            </w:r>
            <w:r w:rsidRPr="002C7CCC">
              <w:rPr>
                <w:rFonts w:asciiTheme="minorHAnsi" w:hAnsiTheme="minorHAnsi"/>
                <w:i/>
                <w:iCs/>
                <w:noProof/>
                <w:sz w:val="20"/>
                <w:szCs w:val="20"/>
              </w:rPr>
              <w:t>PLoS Biology</w:t>
            </w:r>
            <w:r w:rsidRPr="002C7CCC">
              <w:rPr>
                <w:rFonts w:asciiTheme="minorHAnsi" w:hAnsiTheme="minorHAnsi"/>
                <w:noProof/>
                <w:sz w:val="20"/>
                <w:szCs w:val="20"/>
              </w:rPr>
              <w:t xml:space="preserve"> [online]. 2009, 7(6). ISSN 1545-7885. Dostupné z: doi:10.1371/journal.pbio.1000133</w:t>
            </w:r>
          </w:p>
        </w:tc>
      </w:tr>
      <w:tr w:rsidR="006A418C" w:rsidRPr="002C7CCC" w14:paraId="18D908E6" w14:textId="77777777" w:rsidTr="006A418C">
        <w:trPr>
          <w:divId w:val="1466239644"/>
          <w:tblCellSpacing w:w="15" w:type="dxa"/>
        </w:trPr>
        <w:tc>
          <w:tcPr>
            <w:tcW w:w="0" w:type="auto"/>
            <w:hideMark/>
          </w:tcPr>
          <w:p w14:paraId="161F232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[55]</w:t>
            </w:r>
          </w:p>
        </w:tc>
        <w:tc>
          <w:tcPr>
            <w:tcW w:w="0" w:type="auto"/>
            <w:hideMark/>
          </w:tcPr>
          <w:p w14:paraId="4393D18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PFALLER, Michael A., S.A. MESSER a Richard J. HOLLIS. Variations in DNA subtype, antifungal susceptibility, and slime production among clinical isolates of Candida parapsilosis. </w:t>
            </w:r>
            <w:r w:rsidRPr="002C7CCC">
              <w:rPr>
                <w:rFonts w:asciiTheme="minorHAnsi" w:hAnsiTheme="minorHAnsi"/>
                <w:i/>
                <w:iCs/>
                <w:noProof/>
                <w:sz w:val="20"/>
                <w:szCs w:val="20"/>
              </w:rPr>
              <w:t>Diagnostic Microbiology and Infectious Disease</w:t>
            </w:r>
            <w:r w:rsidRPr="002C7CCC">
              <w:rPr>
                <w:rFonts w:asciiTheme="minorHAnsi" w:hAnsiTheme="minorHAnsi"/>
                <w:noProof/>
                <w:sz w:val="20"/>
                <w:szCs w:val="20"/>
              </w:rPr>
              <w:t xml:space="preserve"> [online]. 1995, 21(1), 9-14. ISSN 07328893. Dostupné z: doi:10.1016/0732-8893(94)00114-C</w:t>
            </w:r>
          </w:p>
        </w:tc>
      </w:tr>
      <w:tr w:rsidR="006A418C" w:rsidRPr="002C7CCC" w14:paraId="7998C338" w14:textId="77777777" w:rsidTr="006A418C">
        <w:trPr>
          <w:divId w:val="1466239644"/>
          <w:tblCellSpacing w:w="15" w:type="dxa"/>
        </w:trPr>
        <w:tc>
          <w:tcPr>
            <w:tcW w:w="0" w:type="auto"/>
            <w:hideMark/>
          </w:tcPr>
          <w:p w14:paraId="59371A8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[56]</w:t>
            </w:r>
          </w:p>
        </w:tc>
        <w:tc>
          <w:tcPr>
            <w:tcW w:w="0" w:type="auto"/>
            <w:hideMark/>
          </w:tcPr>
          <w:p w14:paraId="32015EA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KUHN, D. M. Comparison of Biofilms Formed by Candidaalbicans and Candidaparapsilosis on Bioprosthetic Surfaces. </w:t>
            </w:r>
            <w:r w:rsidRPr="002C7CCC">
              <w:rPr>
                <w:rFonts w:asciiTheme="minorHAnsi" w:hAnsiTheme="minorHAnsi"/>
                <w:i/>
                <w:iCs/>
                <w:noProof/>
                <w:sz w:val="20"/>
                <w:szCs w:val="20"/>
              </w:rPr>
              <w:t>Infection and Immunity</w:t>
            </w:r>
            <w:r w:rsidRPr="002C7CCC">
              <w:rPr>
                <w:rFonts w:asciiTheme="minorHAnsi" w:hAnsiTheme="minorHAnsi"/>
                <w:noProof/>
                <w:sz w:val="20"/>
                <w:szCs w:val="20"/>
              </w:rPr>
              <w:t xml:space="preserve"> [online]. 2002, 70(2), 878-888. ISSN 0019-9567. Dostupné z: doi:10.1128/IAI.70.2.878-888.2002</w:t>
            </w:r>
          </w:p>
        </w:tc>
      </w:tr>
      <w:tr w:rsidR="006A418C" w:rsidRPr="002C7CCC" w14:paraId="26B49622" w14:textId="77777777" w:rsidTr="006A418C">
        <w:trPr>
          <w:divId w:val="1466239644"/>
          <w:tblCellSpacing w:w="15" w:type="dxa"/>
        </w:trPr>
        <w:tc>
          <w:tcPr>
            <w:tcW w:w="0" w:type="auto"/>
            <w:hideMark/>
          </w:tcPr>
          <w:p w14:paraId="74862F0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[57]</w:t>
            </w:r>
          </w:p>
        </w:tc>
        <w:tc>
          <w:tcPr>
            <w:tcW w:w="0" w:type="auto"/>
            <w:hideMark/>
          </w:tcPr>
          <w:p w14:paraId="5AC7312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FANNING, Saranna, Aaron P. MITCHELL a Joseph HEITMAN. Fungal Biofilms. </w:t>
            </w:r>
            <w:r w:rsidRPr="002C7CCC">
              <w:rPr>
                <w:rFonts w:asciiTheme="minorHAnsi" w:hAnsiTheme="minorHAnsi"/>
                <w:i/>
                <w:iCs/>
                <w:noProof/>
                <w:sz w:val="20"/>
                <w:szCs w:val="20"/>
              </w:rPr>
              <w:t>PLoS Pathogens</w:t>
            </w:r>
            <w:r w:rsidRPr="002C7CCC">
              <w:rPr>
                <w:rFonts w:asciiTheme="minorHAnsi" w:hAnsiTheme="minorHAnsi"/>
                <w:noProof/>
                <w:sz w:val="20"/>
                <w:szCs w:val="20"/>
              </w:rPr>
              <w:t xml:space="preserve"> [online]. 2012, 8(4). ISSN 1553-7374. Dostupné z: doi:10.1371/journal.ppat.1002585</w:t>
            </w:r>
          </w:p>
        </w:tc>
      </w:tr>
      <w:tr w:rsidR="006A418C" w:rsidRPr="002C7CCC" w14:paraId="1F1A9085" w14:textId="77777777" w:rsidTr="006A418C">
        <w:trPr>
          <w:divId w:val="1466239644"/>
          <w:tblCellSpacing w:w="15" w:type="dxa"/>
        </w:trPr>
        <w:tc>
          <w:tcPr>
            <w:tcW w:w="0" w:type="auto"/>
            <w:hideMark/>
          </w:tcPr>
          <w:p w14:paraId="78F0535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[58]</w:t>
            </w:r>
          </w:p>
        </w:tc>
        <w:tc>
          <w:tcPr>
            <w:tcW w:w="0" w:type="auto"/>
            <w:hideMark/>
          </w:tcPr>
          <w:p w14:paraId="36BA2B4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NOBILE, Clarissa J. A Recently Evolved Transcriptional Network Controls Biofilm Development in Candida albicans. </w:t>
            </w:r>
            <w:r w:rsidRPr="002C7CCC">
              <w:rPr>
                <w:rFonts w:asciiTheme="minorHAnsi" w:hAnsiTheme="minorHAnsi"/>
                <w:i/>
                <w:iCs/>
                <w:noProof/>
                <w:sz w:val="20"/>
                <w:szCs w:val="20"/>
              </w:rPr>
              <w:t>Cell</w:t>
            </w:r>
            <w:r w:rsidRPr="002C7CCC">
              <w:rPr>
                <w:rFonts w:asciiTheme="minorHAnsi" w:hAnsiTheme="minorHAnsi"/>
                <w:noProof/>
                <w:sz w:val="20"/>
                <w:szCs w:val="20"/>
              </w:rPr>
              <w:t xml:space="preserve"> [online]. 2012, 148(1-2), 126-138. ISSN 00928674. Dostupné z: doi:10.1016/j.cell.2011.10.048</w:t>
            </w:r>
          </w:p>
        </w:tc>
      </w:tr>
      <w:tr w:rsidR="006A418C" w:rsidRPr="002C7CCC" w14:paraId="3A277F97" w14:textId="77777777" w:rsidTr="006A418C">
        <w:trPr>
          <w:divId w:val="1466239644"/>
          <w:tblCellSpacing w:w="15" w:type="dxa"/>
        </w:trPr>
        <w:tc>
          <w:tcPr>
            <w:tcW w:w="0" w:type="auto"/>
            <w:hideMark/>
          </w:tcPr>
          <w:p w14:paraId="5926F65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[59]</w:t>
            </w:r>
          </w:p>
        </w:tc>
        <w:tc>
          <w:tcPr>
            <w:tcW w:w="0" w:type="auto"/>
            <w:hideMark/>
          </w:tcPr>
          <w:p w14:paraId="46C6228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CAVALHEIRO, Mafalda a Miguel Cacho TEIXEIRA. Candida Biofilms: Threats, Challenges, and Promising Strategies. </w:t>
            </w:r>
            <w:r w:rsidRPr="002C7CCC">
              <w:rPr>
                <w:rFonts w:asciiTheme="minorHAnsi" w:hAnsiTheme="minorHAnsi"/>
                <w:i/>
                <w:iCs/>
                <w:noProof/>
                <w:sz w:val="20"/>
                <w:szCs w:val="20"/>
              </w:rPr>
              <w:t>Frontiers in Medicine</w:t>
            </w:r>
            <w:r w:rsidRPr="002C7CCC">
              <w:rPr>
                <w:rFonts w:asciiTheme="minorHAnsi" w:hAnsiTheme="minorHAnsi"/>
                <w:noProof/>
                <w:sz w:val="20"/>
                <w:szCs w:val="20"/>
              </w:rPr>
              <w:t xml:space="preserve"> [online]. 2018, 5 [cit. 2021-01-23]. ISSN 2296-858X. Dostupné z: doi:10.3389/fmed.2018.00028</w:t>
            </w:r>
          </w:p>
        </w:tc>
      </w:tr>
      <w:tr w:rsidR="006A418C" w:rsidRPr="002C7CCC" w14:paraId="2352D33C" w14:textId="77777777" w:rsidTr="006A418C">
        <w:trPr>
          <w:divId w:val="1466239644"/>
          <w:tblCellSpacing w:w="15" w:type="dxa"/>
        </w:trPr>
        <w:tc>
          <w:tcPr>
            <w:tcW w:w="0" w:type="auto"/>
            <w:hideMark/>
          </w:tcPr>
          <w:p w14:paraId="1856A8F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[60]</w:t>
            </w:r>
          </w:p>
        </w:tc>
        <w:tc>
          <w:tcPr>
            <w:tcW w:w="0" w:type="auto"/>
            <w:hideMark/>
          </w:tcPr>
          <w:p w14:paraId="4F9BB3F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DAVIS, Dana A. How human pathogenic fungi sense and adapt to pH: the link to virulence. </w:t>
            </w:r>
            <w:r w:rsidRPr="002C7CCC">
              <w:rPr>
                <w:rFonts w:asciiTheme="minorHAnsi" w:hAnsiTheme="minorHAnsi"/>
                <w:i/>
                <w:iCs/>
                <w:noProof/>
                <w:sz w:val="20"/>
                <w:szCs w:val="20"/>
              </w:rPr>
              <w:t>Current Opinion in Microbiology</w:t>
            </w:r>
            <w:r w:rsidRPr="002C7CCC">
              <w:rPr>
                <w:rFonts w:asciiTheme="minorHAnsi" w:hAnsiTheme="minorHAnsi"/>
                <w:noProof/>
                <w:sz w:val="20"/>
                <w:szCs w:val="20"/>
              </w:rPr>
              <w:t xml:space="preserve"> [online]. 2009, 12(4), 365-370. ISSN 13695274. Dostupné z: doi:10.1016/j.mib.2009.05.006</w:t>
            </w:r>
          </w:p>
        </w:tc>
      </w:tr>
      <w:tr w:rsidR="006A418C" w:rsidRPr="002C7CCC" w14:paraId="4E41DEC2" w14:textId="77777777" w:rsidTr="006A418C">
        <w:trPr>
          <w:divId w:val="1466239644"/>
          <w:tblCellSpacing w:w="15" w:type="dxa"/>
        </w:trPr>
        <w:tc>
          <w:tcPr>
            <w:tcW w:w="0" w:type="auto"/>
            <w:hideMark/>
          </w:tcPr>
          <w:p w14:paraId="3B7E5E7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[61]</w:t>
            </w:r>
          </w:p>
        </w:tc>
        <w:tc>
          <w:tcPr>
            <w:tcW w:w="0" w:type="auto"/>
            <w:hideMark/>
          </w:tcPr>
          <w:p w14:paraId="79FBDC5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MÜHLSCHLEGEL, F A a W A FONZI. PHR2 of Candida albicans encodes a functional homolog of the pH-regulated gene PHR1 with an inverted pattern of pH-dependent </w:t>
            </w:r>
            <w:r w:rsidRPr="002C7CCC">
              <w:rPr>
                <w:rFonts w:asciiTheme="minorHAnsi" w:hAnsiTheme="minorHAnsi"/>
                <w:noProof/>
                <w:sz w:val="20"/>
                <w:szCs w:val="20"/>
              </w:rPr>
              <w:lastRenderedPageBreak/>
              <w:t xml:space="preserve">expression. </w:t>
            </w:r>
            <w:r w:rsidRPr="002C7CCC">
              <w:rPr>
                <w:rFonts w:asciiTheme="minorHAnsi" w:hAnsiTheme="minorHAnsi"/>
                <w:i/>
                <w:iCs/>
                <w:noProof/>
                <w:sz w:val="20"/>
                <w:szCs w:val="20"/>
              </w:rPr>
              <w:t>Molecular and Cellular Biology</w:t>
            </w:r>
            <w:r w:rsidRPr="002C7CCC">
              <w:rPr>
                <w:rFonts w:asciiTheme="minorHAnsi" w:hAnsiTheme="minorHAnsi"/>
                <w:noProof/>
                <w:sz w:val="20"/>
                <w:szCs w:val="20"/>
              </w:rPr>
              <w:t xml:space="preserve"> [online]. 1997, 17(10), 5960-5967. ISSN 0270-7306. Dostupné z: doi:10.1128/MCB.17.10.5960</w:t>
            </w:r>
          </w:p>
        </w:tc>
      </w:tr>
      <w:tr w:rsidR="006A418C" w:rsidRPr="002C7CCC" w14:paraId="78E2C70A" w14:textId="77777777" w:rsidTr="006A418C">
        <w:trPr>
          <w:divId w:val="1466239644"/>
          <w:tblCellSpacing w:w="15" w:type="dxa"/>
        </w:trPr>
        <w:tc>
          <w:tcPr>
            <w:tcW w:w="0" w:type="auto"/>
            <w:hideMark/>
          </w:tcPr>
          <w:p w14:paraId="500BA5C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[62]</w:t>
            </w:r>
          </w:p>
        </w:tc>
        <w:tc>
          <w:tcPr>
            <w:tcW w:w="0" w:type="auto"/>
            <w:hideMark/>
          </w:tcPr>
          <w:p w14:paraId="69E45D7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VYLKOVA, Slavena. The Fungal Pathogen Candida albicans Autoinduces Hyphal Morphogenesis by Raising Extracellular pH. </w:t>
            </w:r>
            <w:r w:rsidRPr="002C7CCC">
              <w:rPr>
                <w:rFonts w:asciiTheme="minorHAnsi" w:hAnsiTheme="minorHAnsi"/>
                <w:i/>
                <w:iCs/>
                <w:noProof/>
                <w:sz w:val="20"/>
                <w:szCs w:val="20"/>
              </w:rPr>
              <w:t>MBio</w:t>
            </w:r>
            <w:r w:rsidRPr="002C7CCC">
              <w:rPr>
                <w:rFonts w:asciiTheme="minorHAnsi" w:hAnsiTheme="minorHAnsi"/>
                <w:noProof/>
                <w:sz w:val="20"/>
                <w:szCs w:val="20"/>
              </w:rPr>
              <w:t xml:space="preserve"> [online]. 2011, 2(3), 00055-11. ISSN 2150-7511. Dostupné z: doi:10.1128/mBio.00055-11</w:t>
            </w:r>
          </w:p>
        </w:tc>
      </w:tr>
      <w:tr w:rsidR="006A418C" w:rsidRPr="002C7CCC" w14:paraId="036FD9AC" w14:textId="77777777" w:rsidTr="006A418C">
        <w:trPr>
          <w:divId w:val="1466239644"/>
          <w:tblCellSpacing w:w="15" w:type="dxa"/>
        </w:trPr>
        <w:tc>
          <w:tcPr>
            <w:tcW w:w="0" w:type="auto"/>
            <w:hideMark/>
          </w:tcPr>
          <w:p w14:paraId="2EFAD3E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[63]</w:t>
            </w:r>
          </w:p>
        </w:tc>
        <w:tc>
          <w:tcPr>
            <w:tcW w:w="0" w:type="auto"/>
            <w:hideMark/>
          </w:tcPr>
          <w:p w14:paraId="67A015C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NOBILE, Clarissa J. Candida albicans transcription factor Rim101 mediates pathogenic interactions through cell wall functions. </w:t>
            </w:r>
            <w:r w:rsidRPr="002C7CCC">
              <w:rPr>
                <w:rFonts w:asciiTheme="minorHAnsi" w:hAnsiTheme="minorHAnsi"/>
                <w:i/>
                <w:iCs/>
                <w:noProof/>
                <w:sz w:val="20"/>
                <w:szCs w:val="20"/>
              </w:rPr>
              <w:t>Cellular Microbiology</w:t>
            </w:r>
            <w:r w:rsidRPr="002C7CCC">
              <w:rPr>
                <w:rFonts w:asciiTheme="minorHAnsi" w:hAnsiTheme="minorHAnsi"/>
                <w:noProof/>
                <w:sz w:val="20"/>
                <w:szCs w:val="20"/>
              </w:rPr>
              <w:t xml:space="preserve"> [online]. 2008, 10(11), 2180-2196. ISSN 14625814. Dostupné z: doi:10.1111/j.1462-5822.2008.01198.x</w:t>
            </w:r>
          </w:p>
        </w:tc>
      </w:tr>
      <w:tr w:rsidR="006A418C" w:rsidRPr="002C7CCC" w14:paraId="744884CC" w14:textId="77777777" w:rsidTr="006A418C">
        <w:trPr>
          <w:divId w:val="1466239644"/>
          <w:tblCellSpacing w:w="15" w:type="dxa"/>
        </w:trPr>
        <w:tc>
          <w:tcPr>
            <w:tcW w:w="0" w:type="auto"/>
            <w:hideMark/>
          </w:tcPr>
          <w:p w14:paraId="74FE4A5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[64]</w:t>
            </w:r>
          </w:p>
        </w:tc>
        <w:tc>
          <w:tcPr>
            <w:tcW w:w="0" w:type="auto"/>
            <w:hideMark/>
          </w:tcPr>
          <w:p w14:paraId="5A75CD0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HOOD, M. Indriati a Eric P. SKAAR. Nutritional immunity: transition metals at the pathogen–host interface. </w:t>
            </w:r>
            <w:r w:rsidRPr="002C7CCC">
              <w:rPr>
                <w:rFonts w:asciiTheme="minorHAnsi" w:hAnsiTheme="minorHAnsi"/>
                <w:i/>
                <w:iCs/>
                <w:noProof/>
                <w:sz w:val="20"/>
                <w:szCs w:val="20"/>
              </w:rPr>
              <w:t>Nature Reviews Microbiology</w:t>
            </w:r>
            <w:r w:rsidRPr="002C7CCC">
              <w:rPr>
                <w:rFonts w:asciiTheme="minorHAnsi" w:hAnsiTheme="minorHAnsi"/>
                <w:noProof/>
                <w:sz w:val="20"/>
                <w:szCs w:val="20"/>
              </w:rPr>
              <w:t xml:space="preserve"> [online]. 2012, 10(8), 525-537. ISSN 1740-1526. Dostupné z: doi:10.1038/nrmicro2836</w:t>
            </w:r>
          </w:p>
        </w:tc>
      </w:tr>
      <w:tr w:rsidR="006A418C" w:rsidRPr="002C7CCC" w14:paraId="073D424B" w14:textId="77777777" w:rsidTr="006A418C">
        <w:trPr>
          <w:divId w:val="1466239644"/>
          <w:tblCellSpacing w:w="15" w:type="dxa"/>
        </w:trPr>
        <w:tc>
          <w:tcPr>
            <w:tcW w:w="0" w:type="auto"/>
            <w:hideMark/>
          </w:tcPr>
          <w:p w14:paraId="1D1B89D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[65]</w:t>
            </w:r>
          </w:p>
        </w:tc>
        <w:tc>
          <w:tcPr>
            <w:tcW w:w="0" w:type="auto"/>
            <w:hideMark/>
          </w:tcPr>
          <w:p w14:paraId="448396C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ALMEIDA, Ricardo S., Duncan WILSON a Bernhard HUBE. Candida albicans iron acquisition within the host. </w:t>
            </w:r>
            <w:r w:rsidRPr="002C7CCC">
              <w:rPr>
                <w:rFonts w:asciiTheme="minorHAnsi" w:hAnsiTheme="minorHAnsi"/>
                <w:i/>
                <w:iCs/>
                <w:noProof/>
                <w:sz w:val="20"/>
                <w:szCs w:val="20"/>
              </w:rPr>
              <w:t>FEMS Yeast Research</w:t>
            </w:r>
            <w:r w:rsidRPr="002C7CCC">
              <w:rPr>
                <w:rFonts w:asciiTheme="minorHAnsi" w:hAnsiTheme="minorHAnsi"/>
                <w:noProof/>
                <w:sz w:val="20"/>
                <w:szCs w:val="20"/>
              </w:rPr>
              <w:t xml:space="preserve"> [online]. 2009, 9(7), 1000-1012. ISSN 15671356. Dostupné z: doi:10.1111/j.1567-1364.2009.00570.x</w:t>
            </w:r>
          </w:p>
        </w:tc>
      </w:tr>
      <w:tr w:rsidR="006A418C" w:rsidRPr="002C7CCC" w14:paraId="78E20468" w14:textId="77777777" w:rsidTr="006A418C">
        <w:trPr>
          <w:divId w:val="1466239644"/>
          <w:tblCellSpacing w:w="15" w:type="dxa"/>
        </w:trPr>
        <w:tc>
          <w:tcPr>
            <w:tcW w:w="0" w:type="auto"/>
            <w:hideMark/>
          </w:tcPr>
          <w:p w14:paraId="5424E87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[66]</w:t>
            </w:r>
          </w:p>
        </w:tc>
        <w:tc>
          <w:tcPr>
            <w:tcW w:w="0" w:type="auto"/>
            <w:hideMark/>
          </w:tcPr>
          <w:p w14:paraId="26F750C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ALMEIDA, Ricardo S. The Hyphal-Associated Adhesin and Invasin Als3 of Candida albicans Mediates Iron Acquisition from Host Ferritin. </w:t>
            </w:r>
            <w:r w:rsidRPr="002C7CCC">
              <w:rPr>
                <w:rFonts w:asciiTheme="minorHAnsi" w:hAnsiTheme="minorHAnsi"/>
                <w:i/>
                <w:iCs/>
                <w:noProof/>
                <w:sz w:val="20"/>
                <w:szCs w:val="20"/>
              </w:rPr>
              <w:t>PLoS Pathogens</w:t>
            </w:r>
            <w:r w:rsidRPr="002C7CCC">
              <w:rPr>
                <w:rFonts w:asciiTheme="minorHAnsi" w:hAnsiTheme="minorHAnsi"/>
                <w:noProof/>
                <w:sz w:val="20"/>
                <w:szCs w:val="20"/>
              </w:rPr>
              <w:t xml:space="preserve"> [online]. 2008, 4(11), 1000-1012. ISSN 1553-7374. Dostupné z: doi:10.1371/journal.ppat.1000217</w:t>
            </w:r>
          </w:p>
        </w:tc>
      </w:tr>
      <w:tr w:rsidR="006A418C" w:rsidRPr="002C7CCC" w14:paraId="66B106D2" w14:textId="77777777" w:rsidTr="006A418C">
        <w:trPr>
          <w:divId w:val="1466239644"/>
          <w:tblCellSpacing w:w="15" w:type="dxa"/>
        </w:trPr>
        <w:tc>
          <w:tcPr>
            <w:tcW w:w="0" w:type="auto"/>
            <w:hideMark/>
          </w:tcPr>
          <w:p w14:paraId="11CFF32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[67]</w:t>
            </w:r>
          </w:p>
        </w:tc>
        <w:tc>
          <w:tcPr>
            <w:tcW w:w="0" w:type="auto"/>
            <w:hideMark/>
          </w:tcPr>
          <w:p w14:paraId="71AF21C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HEYMANN, Petra. The Siderophore Iron Transporter of Candida albicans (Sit1p/Arn1p) Mediates Uptake of Ferrichrome-Type Siderophores and Is Required for Epithelial Invasion. </w:t>
            </w:r>
            <w:r w:rsidRPr="002C7CCC">
              <w:rPr>
                <w:rFonts w:asciiTheme="minorHAnsi" w:hAnsiTheme="minorHAnsi"/>
                <w:i/>
                <w:iCs/>
                <w:noProof/>
                <w:sz w:val="20"/>
                <w:szCs w:val="20"/>
              </w:rPr>
              <w:t>Infection and Immunity</w:t>
            </w:r>
            <w:r w:rsidRPr="002C7CCC">
              <w:rPr>
                <w:rFonts w:asciiTheme="minorHAnsi" w:hAnsiTheme="minorHAnsi"/>
                <w:noProof/>
                <w:sz w:val="20"/>
                <w:szCs w:val="20"/>
              </w:rPr>
              <w:t xml:space="preserve"> [online]. 2002, 70(9), 5246-5255. ISSN 0019-9567. Dostupné z: doi:10.1128/IAI.70.9.5246-5255.2002</w:t>
            </w:r>
          </w:p>
        </w:tc>
      </w:tr>
      <w:tr w:rsidR="006A418C" w:rsidRPr="002C7CCC" w14:paraId="0F8B0F5C" w14:textId="77777777" w:rsidTr="006A418C">
        <w:trPr>
          <w:divId w:val="1466239644"/>
          <w:tblCellSpacing w:w="15" w:type="dxa"/>
        </w:trPr>
        <w:tc>
          <w:tcPr>
            <w:tcW w:w="0" w:type="auto"/>
            <w:hideMark/>
          </w:tcPr>
          <w:p w14:paraId="305F939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[68]</w:t>
            </w:r>
          </w:p>
        </w:tc>
        <w:tc>
          <w:tcPr>
            <w:tcW w:w="0" w:type="auto"/>
            <w:hideMark/>
          </w:tcPr>
          <w:p w14:paraId="5DAEA20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WEISSMAN, Ziva a Daniel KORNITZER. A family of Candida cell surface haem-binding proteins involved in haemin and haemoglobin-iron utilization. </w:t>
            </w:r>
            <w:r w:rsidRPr="002C7CCC">
              <w:rPr>
                <w:rFonts w:asciiTheme="minorHAnsi" w:hAnsiTheme="minorHAnsi"/>
                <w:i/>
                <w:iCs/>
                <w:noProof/>
                <w:sz w:val="20"/>
                <w:szCs w:val="20"/>
              </w:rPr>
              <w:t>Molecular Microbiology</w:t>
            </w:r>
            <w:r w:rsidRPr="002C7CCC">
              <w:rPr>
                <w:rFonts w:asciiTheme="minorHAnsi" w:hAnsiTheme="minorHAnsi"/>
                <w:noProof/>
                <w:sz w:val="20"/>
                <w:szCs w:val="20"/>
              </w:rPr>
              <w:t xml:space="preserve"> [online]. 2004, 53(4), 1209-1220. ISSN 0950382X. Dostupné z: doi:10.1111/j.1365-2958.2004.04199.x</w:t>
            </w:r>
          </w:p>
        </w:tc>
      </w:tr>
      <w:tr w:rsidR="006A418C" w:rsidRPr="002C7CCC" w14:paraId="4727C33B" w14:textId="77777777" w:rsidTr="006A418C">
        <w:trPr>
          <w:divId w:val="1466239644"/>
          <w:tblCellSpacing w:w="15" w:type="dxa"/>
        </w:trPr>
        <w:tc>
          <w:tcPr>
            <w:tcW w:w="0" w:type="auto"/>
            <w:hideMark/>
          </w:tcPr>
          <w:p w14:paraId="64D8F8F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[69]</w:t>
            </w:r>
          </w:p>
        </w:tc>
        <w:tc>
          <w:tcPr>
            <w:tcW w:w="0" w:type="auto"/>
            <w:hideMark/>
          </w:tcPr>
          <w:p w14:paraId="72D3EC9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CITIULO, Francesco. Candida albicans Scavenges Host Zinc via Pra1 during Endothelial Invasion. </w:t>
            </w:r>
            <w:r w:rsidRPr="002C7CCC">
              <w:rPr>
                <w:rFonts w:asciiTheme="minorHAnsi" w:hAnsiTheme="minorHAnsi"/>
                <w:i/>
                <w:iCs/>
                <w:noProof/>
                <w:sz w:val="20"/>
                <w:szCs w:val="20"/>
              </w:rPr>
              <w:t>PLoS Pathogens</w:t>
            </w:r>
            <w:r w:rsidRPr="002C7CCC">
              <w:rPr>
                <w:rFonts w:asciiTheme="minorHAnsi" w:hAnsiTheme="minorHAnsi"/>
                <w:noProof/>
                <w:sz w:val="20"/>
                <w:szCs w:val="20"/>
              </w:rPr>
              <w:t xml:space="preserve"> [online]. 2012, 8(6). ISSN 1553-7374. Dostupné z: doi:10.1371/journal.ppat.1002777</w:t>
            </w:r>
          </w:p>
        </w:tc>
      </w:tr>
      <w:tr w:rsidR="006A418C" w:rsidRPr="002C7CCC" w14:paraId="13956866" w14:textId="77777777" w:rsidTr="006A418C">
        <w:trPr>
          <w:divId w:val="1466239644"/>
          <w:tblCellSpacing w:w="15" w:type="dxa"/>
        </w:trPr>
        <w:tc>
          <w:tcPr>
            <w:tcW w:w="0" w:type="auto"/>
            <w:hideMark/>
          </w:tcPr>
          <w:p w14:paraId="5B7983C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[70]</w:t>
            </w:r>
          </w:p>
        </w:tc>
        <w:tc>
          <w:tcPr>
            <w:tcW w:w="0" w:type="auto"/>
            <w:hideMark/>
          </w:tcPr>
          <w:p w14:paraId="5FC13ED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INGLIS, D. O. The Candida genome database incorporates multiple Candida species: multispecies search and analysis tools with curated gene and protein information for Candida albicans and Candida glabrata. </w:t>
            </w:r>
            <w:r w:rsidRPr="002C7CCC">
              <w:rPr>
                <w:rFonts w:asciiTheme="minorHAnsi" w:hAnsiTheme="minorHAnsi"/>
                <w:i/>
                <w:iCs/>
                <w:noProof/>
                <w:sz w:val="20"/>
                <w:szCs w:val="20"/>
              </w:rPr>
              <w:t>Nucleic Acids Research</w:t>
            </w:r>
            <w:r w:rsidRPr="002C7CCC">
              <w:rPr>
                <w:rFonts w:asciiTheme="minorHAnsi" w:hAnsiTheme="minorHAnsi"/>
                <w:noProof/>
                <w:sz w:val="20"/>
                <w:szCs w:val="20"/>
              </w:rPr>
              <w:t xml:space="preserve"> [online]. 2011, 40(1), 667-674. ISSN 0305-1048. Dostupné z: doi:10.1093/nar/gkr945</w:t>
            </w:r>
          </w:p>
        </w:tc>
      </w:tr>
      <w:tr w:rsidR="006A418C" w:rsidRPr="002C7CCC" w14:paraId="3A8ED76C" w14:textId="77777777" w:rsidTr="006A418C">
        <w:trPr>
          <w:divId w:val="1466239644"/>
          <w:tblCellSpacing w:w="15" w:type="dxa"/>
        </w:trPr>
        <w:tc>
          <w:tcPr>
            <w:tcW w:w="0" w:type="auto"/>
            <w:hideMark/>
          </w:tcPr>
          <w:p w14:paraId="65D2C8C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[71]</w:t>
            </w:r>
          </w:p>
        </w:tc>
        <w:tc>
          <w:tcPr>
            <w:tcW w:w="0" w:type="auto"/>
            <w:hideMark/>
          </w:tcPr>
          <w:p w14:paraId="626E3FB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MARVIN, Marcus E., Peter H. WILLIAMS a Annette M. CASHMORE. The Candida albicans CTR1 gene encodes a functional copper transporter. </w:t>
            </w:r>
            <w:r w:rsidRPr="002C7CCC">
              <w:rPr>
                <w:rFonts w:asciiTheme="minorHAnsi" w:hAnsiTheme="minorHAnsi"/>
                <w:i/>
                <w:iCs/>
                <w:noProof/>
                <w:sz w:val="20"/>
                <w:szCs w:val="20"/>
              </w:rPr>
              <w:t>Microbiology</w:t>
            </w:r>
            <w:r w:rsidRPr="002C7CCC">
              <w:rPr>
                <w:rFonts w:asciiTheme="minorHAnsi" w:hAnsiTheme="minorHAnsi"/>
                <w:noProof/>
                <w:sz w:val="20"/>
                <w:szCs w:val="20"/>
              </w:rPr>
              <w:t xml:space="preserve"> [online]. 2003, 149(6), 1461-1474. ISSN 1350-0872. Dostupné z: doi:10.1099/mic.0.26172-0</w:t>
            </w:r>
          </w:p>
        </w:tc>
      </w:tr>
      <w:tr w:rsidR="006A418C" w:rsidRPr="002C7CCC" w14:paraId="2504AC94" w14:textId="77777777" w:rsidTr="006A418C">
        <w:trPr>
          <w:divId w:val="1466239644"/>
          <w:tblCellSpacing w:w="15" w:type="dxa"/>
        </w:trPr>
        <w:tc>
          <w:tcPr>
            <w:tcW w:w="0" w:type="auto"/>
            <w:hideMark/>
          </w:tcPr>
          <w:p w14:paraId="14EB2DD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[72]</w:t>
            </w:r>
          </w:p>
        </w:tc>
        <w:tc>
          <w:tcPr>
            <w:tcW w:w="0" w:type="auto"/>
            <w:hideMark/>
          </w:tcPr>
          <w:p w14:paraId="1D496DC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BROCK, Matthias. Fungal metabolism in host niches. </w:t>
            </w:r>
            <w:r w:rsidRPr="002C7CCC">
              <w:rPr>
                <w:rFonts w:asciiTheme="minorHAnsi" w:hAnsiTheme="minorHAnsi"/>
                <w:i/>
                <w:iCs/>
                <w:noProof/>
                <w:sz w:val="20"/>
                <w:szCs w:val="20"/>
              </w:rPr>
              <w:t>Current Opinion in Microbiology</w:t>
            </w:r>
            <w:r w:rsidRPr="002C7CCC">
              <w:rPr>
                <w:rFonts w:asciiTheme="minorHAnsi" w:hAnsiTheme="minorHAnsi"/>
                <w:noProof/>
                <w:sz w:val="20"/>
                <w:szCs w:val="20"/>
              </w:rPr>
              <w:t xml:space="preserve"> [online]. 2009, 12(4), 371-376. ISSN 13695274. Dostupné z: doi:10.1016/j.mib.2009.05.004</w:t>
            </w:r>
          </w:p>
        </w:tc>
      </w:tr>
      <w:tr w:rsidR="006A418C" w:rsidRPr="002C7CCC" w14:paraId="05624870" w14:textId="77777777" w:rsidTr="006A418C">
        <w:trPr>
          <w:divId w:val="1466239644"/>
          <w:tblCellSpacing w:w="15" w:type="dxa"/>
        </w:trPr>
        <w:tc>
          <w:tcPr>
            <w:tcW w:w="0" w:type="auto"/>
            <w:hideMark/>
          </w:tcPr>
          <w:p w14:paraId="3F5D825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[73]</w:t>
            </w:r>
          </w:p>
        </w:tc>
        <w:tc>
          <w:tcPr>
            <w:tcW w:w="0" w:type="auto"/>
            <w:hideMark/>
          </w:tcPr>
          <w:p w14:paraId="015DC52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FLECK, Christian B., Felicitas SCHÖBEL a Matthias BROCK. Nutrient acquisition by pathogenic fungi: Nutrient availability, pathway regulation, and differences in substrate utilization. </w:t>
            </w:r>
            <w:r w:rsidRPr="002C7CCC">
              <w:rPr>
                <w:rFonts w:asciiTheme="minorHAnsi" w:hAnsiTheme="minorHAnsi"/>
                <w:i/>
                <w:iCs/>
                <w:noProof/>
                <w:sz w:val="20"/>
                <w:szCs w:val="20"/>
              </w:rPr>
              <w:t>International Journal of Medical Microbiology</w:t>
            </w:r>
            <w:r w:rsidRPr="002C7CCC">
              <w:rPr>
                <w:rFonts w:asciiTheme="minorHAnsi" w:hAnsiTheme="minorHAnsi"/>
                <w:noProof/>
                <w:sz w:val="20"/>
                <w:szCs w:val="20"/>
              </w:rPr>
              <w:t xml:space="preserve"> [online]. 2011, 301(5), 400-407. ISSN 14384221. Dostupné z: doi:10.1016/j.ijmm.2011.04.007</w:t>
            </w:r>
          </w:p>
        </w:tc>
      </w:tr>
      <w:tr w:rsidR="006A418C" w:rsidRPr="002C7CCC" w14:paraId="34DD3C3C" w14:textId="77777777" w:rsidTr="006A418C">
        <w:trPr>
          <w:divId w:val="1466239644"/>
          <w:tblCellSpacing w:w="15" w:type="dxa"/>
        </w:trPr>
        <w:tc>
          <w:tcPr>
            <w:tcW w:w="0" w:type="auto"/>
            <w:hideMark/>
          </w:tcPr>
          <w:p w14:paraId="2681922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[74]</w:t>
            </w:r>
          </w:p>
        </w:tc>
        <w:tc>
          <w:tcPr>
            <w:tcW w:w="0" w:type="auto"/>
            <w:hideMark/>
          </w:tcPr>
          <w:p w14:paraId="53D1DB7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ENE, Iuliana V. Host carbon sources modulate cell wall architecture, drug resistance and virulence in a fungal pathogen. </w:t>
            </w:r>
            <w:r w:rsidRPr="002C7CCC">
              <w:rPr>
                <w:rFonts w:asciiTheme="minorHAnsi" w:hAnsiTheme="minorHAnsi"/>
                <w:i/>
                <w:iCs/>
                <w:noProof/>
                <w:sz w:val="20"/>
                <w:szCs w:val="20"/>
              </w:rPr>
              <w:t>Cellular Microbiology</w:t>
            </w:r>
            <w:r w:rsidRPr="002C7CCC">
              <w:rPr>
                <w:rFonts w:asciiTheme="minorHAnsi" w:hAnsiTheme="minorHAnsi"/>
                <w:noProof/>
                <w:sz w:val="20"/>
                <w:szCs w:val="20"/>
              </w:rPr>
              <w:t xml:space="preserve"> [online]. 2012, 14(9), 1319-1335. ISSN 1462-5814. Dostupné z: doi:10.1111/j.1462-5822.2012.01813.x</w:t>
            </w:r>
          </w:p>
        </w:tc>
      </w:tr>
      <w:tr w:rsidR="006A418C" w:rsidRPr="002C7CCC" w14:paraId="5E2909EE" w14:textId="77777777" w:rsidTr="006A418C">
        <w:trPr>
          <w:divId w:val="1466239644"/>
          <w:tblCellSpacing w:w="15" w:type="dxa"/>
        </w:trPr>
        <w:tc>
          <w:tcPr>
            <w:tcW w:w="0" w:type="auto"/>
            <w:hideMark/>
          </w:tcPr>
          <w:p w14:paraId="265C9D6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[75]</w:t>
            </w:r>
          </w:p>
        </w:tc>
        <w:tc>
          <w:tcPr>
            <w:tcW w:w="0" w:type="auto"/>
            <w:hideMark/>
          </w:tcPr>
          <w:p w14:paraId="4A0FE09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LORENZ, Michael C., Jennifer A. BENDER a Gerald R. FINK. Transcriptional Response of Candida albicans upon Internalization by Macrophages. </w:t>
            </w:r>
            <w:r w:rsidRPr="002C7CCC">
              <w:rPr>
                <w:rFonts w:asciiTheme="minorHAnsi" w:hAnsiTheme="minorHAnsi"/>
                <w:i/>
                <w:iCs/>
                <w:noProof/>
                <w:sz w:val="20"/>
                <w:szCs w:val="20"/>
              </w:rPr>
              <w:t>Eukaryotic Cell</w:t>
            </w:r>
            <w:r w:rsidRPr="002C7CCC">
              <w:rPr>
                <w:rFonts w:asciiTheme="minorHAnsi" w:hAnsiTheme="minorHAnsi"/>
                <w:noProof/>
                <w:sz w:val="20"/>
                <w:szCs w:val="20"/>
              </w:rPr>
              <w:t xml:space="preserve"> [online]. 2004, 3(5), 1076-1087. ISSN 1535-9778. Dostupné z: doi:10.1128/EC.3.5.1076-1087.2004</w:t>
            </w:r>
          </w:p>
        </w:tc>
      </w:tr>
      <w:tr w:rsidR="006A418C" w:rsidRPr="002C7CCC" w14:paraId="0BED75AD" w14:textId="77777777" w:rsidTr="006A418C">
        <w:trPr>
          <w:divId w:val="1466239644"/>
          <w:tblCellSpacing w:w="15" w:type="dxa"/>
        </w:trPr>
        <w:tc>
          <w:tcPr>
            <w:tcW w:w="0" w:type="auto"/>
            <w:hideMark/>
          </w:tcPr>
          <w:p w14:paraId="676EC4F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[76]</w:t>
            </w:r>
          </w:p>
        </w:tc>
        <w:tc>
          <w:tcPr>
            <w:tcW w:w="0" w:type="auto"/>
            <w:hideMark/>
          </w:tcPr>
          <w:p w14:paraId="1F86A82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SORGER, Peter K. a Hugh R.B. PELHAM. Yeast heat shock factor is an essential DNA-binding protein that exhibits temperature-dependent phosphorylation. </w:t>
            </w:r>
            <w:r w:rsidRPr="002C7CCC">
              <w:rPr>
                <w:rFonts w:asciiTheme="minorHAnsi" w:hAnsiTheme="minorHAnsi"/>
                <w:i/>
                <w:iCs/>
                <w:noProof/>
                <w:sz w:val="20"/>
                <w:szCs w:val="20"/>
              </w:rPr>
              <w:t>Cell</w:t>
            </w:r>
            <w:r w:rsidRPr="002C7CCC">
              <w:rPr>
                <w:rFonts w:asciiTheme="minorHAnsi" w:hAnsiTheme="minorHAnsi"/>
                <w:noProof/>
                <w:sz w:val="20"/>
                <w:szCs w:val="20"/>
              </w:rPr>
              <w:t xml:space="preserve"> [online]. 1988, 54(6), 855-864. ISSN 00928674. Dostupné z: doi:10.1016/S0092-8674(88)91219-6</w:t>
            </w:r>
          </w:p>
        </w:tc>
      </w:tr>
      <w:tr w:rsidR="006A418C" w:rsidRPr="002C7CCC" w14:paraId="72EBB4B7" w14:textId="77777777" w:rsidTr="006A418C">
        <w:trPr>
          <w:divId w:val="1466239644"/>
          <w:tblCellSpacing w:w="15" w:type="dxa"/>
        </w:trPr>
        <w:tc>
          <w:tcPr>
            <w:tcW w:w="0" w:type="auto"/>
            <w:hideMark/>
          </w:tcPr>
          <w:p w14:paraId="2FC8265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[77]</w:t>
            </w:r>
          </w:p>
        </w:tc>
        <w:tc>
          <w:tcPr>
            <w:tcW w:w="0" w:type="auto"/>
            <w:hideMark/>
          </w:tcPr>
          <w:p w14:paraId="2C73D62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BROWN, Alistair J. P. a Ken HAYNES. Stress Responses in Candida. CALDERONE, Richard A., ed. </w:t>
            </w:r>
            <w:r w:rsidRPr="002C7CCC">
              <w:rPr>
                <w:rFonts w:asciiTheme="minorHAnsi" w:hAnsiTheme="minorHAnsi"/>
                <w:i/>
                <w:iCs/>
                <w:noProof/>
                <w:sz w:val="20"/>
                <w:szCs w:val="20"/>
              </w:rPr>
              <w:t>Candida and Candidiasis</w:t>
            </w:r>
            <w:r w:rsidRPr="002C7CCC">
              <w:rPr>
                <w:rFonts w:asciiTheme="minorHAnsi" w:hAnsiTheme="minorHAnsi"/>
                <w:noProof/>
                <w:sz w:val="20"/>
                <w:szCs w:val="20"/>
              </w:rPr>
              <w:t xml:space="preserve"> [online]. Washington: ASM Press, 2011, s. 225-242. ISBN 9781683670957. Dostupné z: doi:10.1128/9781555817176.ch15</w:t>
            </w:r>
          </w:p>
        </w:tc>
      </w:tr>
      <w:tr w:rsidR="006A418C" w:rsidRPr="002C7CCC" w14:paraId="3E4C2572" w14:textId="77777777" w:rsidTr="006A418C">
        <w:trPr>
          <w:divId w:val="1466239644"/>
          <w:tblCellSpacing w:w="15" w:type="dxa"/>
        </w:trPr>
        <w:tc>
          <w:tcPr>
            <w:tcW w:w="0" w:type="auto"/>
            <w:hideMark/>
          </w:tcPr>
          <w:p w14:paraId="5780B7C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[78]</w:t>
            </w:r>
          </w:p>
        </w:tc>
        <w:tc>
          <w:tcPr>
            <w:tcW w:w="0" w:type="auto"/>
            <w:hideMark/>
          </w:tcPr>
          <w:p w14:paraId="0018464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WYSONG, Deborah R. Cloning and Sequencing of a Candida albicans Catalase Gene and Effects of Disruption of This Gene. </w:t>
            </w:r>
            <w:r w:rsidRPr="002C7CCC">
              <w:rPr>
                <w:rFonts w:asciiTheme="minorHAnsi" w:hAnsiTheme="minorHAnsi"/>
                <w:i/>
                <w:iCs/>
                <w:noProof/>
                <w:sz w:val="20"/>
                <w:szCs w:val="20"/>
              </w:rPr>
              <w:t>Infection and Immunity</w:t>
            </w:r>
            <w:r w:rsidRPr="002C7CCC">
              <w:rPr>
                <w:rFonts w:asciiTheme="minorHAnsi" w:hAnsiTheme="minorHAnsi"/>
                <w:noProof/>
                <w:sz w:val="20"/>
                <w:szCs w:val="20"/>
              </w:rPr>
              <w:t xml:space="preserve"> [online]. 1998, 66(5), 1953-1961. ISSN 1098-5522. Dostupné z: doi:10.1128/IAI.66.5.1953-1961.1998</w:t>
            </w:r>
          </w:p>
        </w:tc>
      </w:tr>
      <w:tr w:rsidR="006A418C" w:rsidRPr="002C7CCC" w14:paraId="62DCE5E8" w14:textId="77777777" w:rsidTr="006A418C">
        <w:trPr>
          <w:divId w:val="1466239644"/>
          <w:tblCellSpacing w:w="15" w:type="dxa"/>
        </w:trPr>
        <w:tc>
          <w:tcPr>
            <w:tcW w:w="0" w:type="auto"/>
            <w:hideMark/>
          </w:tcPr>
          <w:p w14:paraId="0A456D9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[79]</w:t>
            </w:r>
          </w:p>
        </w:tc>
        <w:tc>
          <w:tcPr>
            <w:tcW w:w="0" w:type="auto"/>
            <w:hideMark/>
          </w:tcPr>
          <w:p w14:paraId="248A25E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HWANG, Cheol-Sang. Copper- and zinc-containing superoxide dismutase (Cu/ZnSOD) is required for the protection of Candida albicans against oxidative stresses and the expression of its full virulence. </w:t>
            </w:r>
            <w:r w:rsidRPr="002C7CCC">
              <w:rPr>
                <w:rFonts w:asciiTheme="minorHAnsi" w:hAnsiTheme="minorHAnsi"/>
                <w:i/>
                <w:iCs/>
                <w:noProof/>
                <w:sz w:val="20"/>
                <w:szCs w:val="20"/>
              </w:rPr>
              <w:t>Microbiology</w:t>
            </w:r>
            <w:r w:rsidRPr="002C7CCC">
              <w:rPr>
                <w:rFonts w:asciiTheme="minorHAnsi" w:hAnsiTheme="minorHAnsi"/>
                <w:noProof/>
                <w:sz w:val="20"/>
                <w:szCs w:val="20"/>
              </w:rPr>
              <w:t xml:space="preserve"> [online]. 2002, 148(11), 3705-3713. ISSN 1350-0872. Dostupné z: doi:10.1099/00221287-148-11-3705</w:t>
            </w:r>
          </w:p>
        </w:tc>
      </w:tr>
      <w:tr w:rsidR="006A418C" w:rsidRPr="002C7CCC" w14:paraId="4CE76FAF" w14:textId="77777777" w:rsidTr="006A418C">
        <w:trPr>
          <w:divId w:val="1466239644"/>
          <w:tblCellSpacing w:w="15" w:type="dxa"/>
        </w:trPr>
        <w:tc>
          <w:tcPr>
            <w:tcW w:w="0" w:type="auto"/>
            <w:hideMark/>
          </w:tcPr>
          <w:p w14:paraId="4F6CF11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[80]</w:t>
            </w:r>
          </w:p>
        </w:tc>
        <w:tc>
          <w:tcPr>
            <w:tcW w:w="0" w:type="auto"/>
            <w:hideMark/>
          </w:tcPr>
          <w:p w14:paraId="2168CF5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HROMATKA, Bethann S. a Suzanne M. NOBLE. Transcriptional Response of Candida albicans to Nitric Oxide and the Role of the YHB1 Gene in Nitrosative Stress and Virulence. </w:t>
            </w:r>
            <w:r w:rsidRPr="002C7CCC">
              <w:rPr>
                <w:rFonts w:asciiTheme="minorHAnsi" w:hAnsiTheme="minorHAnsi"/>
                <w:i/>
                <w:iCs/>
                <w:noProof/>
                <w:sz w:val="20"/>
                <w:szCs w:val="20"/>
              </w:rPr>
              <w:t>Molecular Biology of the Cell</w:t>
            </w:r>
            <w:r w:rsidRPr="002C7CCC">
              <w:rPr>
                <w:rFonts w:asciiTheme="minorHAnsi" w:hAnsiTheme="minorHAnsi"/>
                <w:noProof/>
                <w:sz w:val="20"/>
                <w:szCs w:val="20"/>
              </w:rPr>
              <w:t xml:space="preserve"> [online]. 2005, 16(10), 4814-4826. ISSN 1059-1524. Dostupné z: doi:10.1091/mbc.e05-05-0435</w:t>
            </w:r>
          </w:p>
        </w:tc>
      </w:tr>
      <w:tr w:rsidR="006A418C" w:rsidRPr="002C7CCC" w14:paraId="1038DD53" w14:textId="77777777" w:rsidTr="006A418C">
        <w:trPr>
          <w:divId w:val="1466239644"/>
          <w:tblCellSpacing w:w="15" w:type="dxa"/>
        </w:trPr>
        <w:tc>
          <w:tcPr>
            <w:tcW w:w="0" w:type="auto"/>
            <w:hideMark/>
          </w:tcPr>
          <w:p w14:paraId="65B46B0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[81]</w:t>
            </w:r>
          </w:p>
        </w:tc>
        <w:tc>
          <w:tcPr>
            <w:tcW w:w="0" w:type="auto"/>
            <w:hideMark/>
          </w:tcPr>
          <w:p w14:paraId="557BFA2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XIE, Z. Candida albicans Biofilms Do Not Trigger Reactive Oxygen Species and Evade Neutrophil Killing. </w:t>
            </w:r>
            <w:r w:rsidRPr="002C7CCC">
              <w:rPr>
                <w:rFonts w:asciiTheme="minorHAnsi" w:hAnsiTheme="minorHAnsi"/>
                <w:i/>
                <w:iCs/>
                <w:noProof/>
                <w:sz w:val="20"/>
                <w:szCs w:val="20"/>
              </w:rPr>
              <w:t>Journal of Infectious Diseases</w:t>
            </w:r>
            <w:r w:rsidRPr="002C7CCC">
              <w:rPr>
                <w:rFonts w:asciiTheme="minorHAnsi" w:hAnsiTheme="minorHAnsi"/>
                <w:noProof/>
                <w:sz w:val="20"/>
                <w:szCs w:val="20"/>
              </w:rPr>
              <w:t xml:space="preserve"> [online]. 2012, 206(12), 1936-1945. ISSN 0022-1899. Dostupné z: doi:10.1093/infdis/jis607</w:t>
            </w:r>
          </w:p>
        </w:tc>
      </w:tr>
      <w:tr w:rsidR="006A418C" w:rsidRPr="002C7CCC" w14:paraId="0F64D16A" w14:textId="77777777" w:rsidTr="006A418C">
        <w:trPr>
          <w:divId w:val="1466239644"/>
          <w:tblCellSpacing w:w="15" w:type="dxa"/>
        </w:trPr>
        <w:tc>
          <w:tcPr>
            <w:tcW w:w="0" w:type="auto"/>
            <w:hideMark/>
          </w:tcPr>
          <w:p w14:paraId="708F783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[82]</w:t>
            </w:r>
          </w:p>
        </w:tc>
        <w:tc>
          <w:tcPr>
            <w:tcW w:w="0" w:type="auto"/>
            <w:hideMark/>
          </w:tcPr>
          <w:p w14:paraId="4B04BA1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WÄCHTLER, Betty. From Attachment to Damage: Defined Genes of Candida albicans Mediate Adhesion, Invasion and Damage during Interaction with Oral Epithelial Cells. </w:t>
            </w:r>
            <w:r w:rsidRPr="002C7CCC">
              <w:rPr>
                <w:rFonts w:asciiTheme="minorHAnsi" w:hAnsiTheme="minorHAnsi"/>
                <w:i/>
                <w:iCs/>
                <w:noProof/>
                <w:sz w:val="20"/>
                <w:szCs w:val="20"/>
              </w:rPr>
              <w:t>PLoS ONE</w:t>
            </w:r>
            <w:r w:rsidRPr="002C7CCC">
              <w:rPr>
                <w:rFonts w:asciiTheme="minorHAnsi" w:hAnsiTheme="minorHAnsi"/>
                <w:noProof/>
                <w:sz w:val="20"/>
                <w:szCs w:val="20"/>
              </w:rPr>
              <w:t xml:space="preserve"> [online]. 2011, 6(2). ISSN 1932-6203. Dostupné z: doi:10.1371/journal.pone.0017046</w:t>
            </w:r>
          </w:p>
        </w:tc>
      </w:tr>
      <w:tr w:rsidR="006A418C" w:rsidRPr="002C7CCC" w14:paraId="758E94C1" w14:textId="77777777" w:rsidTr="006A418C">
        <w:trPr>
          <w:divId w:val="1466239644"/>
          <w:tblCellSpacing w:w="15" w:type="dxa"/>
        </w:trPr>
        <w:tc>
          <w:tcPr>
            <w:tcW w:w="0" w:type="auto"/>
            <w:hideMark/>
          </w:tcPr>
          <w:p w14:paraId="29C2920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[83]</w:t>
            </w:r>
          </w:p>
        </w:tc>
        <w:tc>
          <w:tcPr>
            <w:tcW w:w="0" w:type="auto"/>
            <w:hideMark/>
          </w:tcPr>
          <w:p w14:paraId="2869953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LEW, Roger R. How does a hypha grow? The biophysics of pressurized growth in fungi. </w:t>
            </w:r>
            <w:r w:rsidRPr="002C7CCC">
              <w:rPr>
                <w:rFonts w:asciiTheme="minorHAnsi" w:hAnsiTheme="minorHAnsi"/>
                <w:i/>
                <w:iCs/>
                <w:noProof/>
                <w:sz w:val="20"/>
                <w:szCs w:val="20"/>
              </w:rPr>
              <w:t>Nature Reviews Microbiology</w:t>
            </w:r>
            <w:r w:rsidRPr="002C7CCC">
              <w:rPr>
                <w:rFonts w:asciiTheme="minorHAnsi" w:hAnsiTheme="minorHAnsi"/>
                <w:noProof/>
                <w:sz w:val="20"/>
                <w:szCs w:val="20"/>
              </w:rPr>
              <w:t xml:space="preserve"> [online]. 2011, 9(7), 509-518. ISSN 1740-1526. Dostupné z: doi:10.1038/nrmicro2591</w:t>
            </w:r>
          </w:p>
        </w:tc>
      </w:tr>
      <w:tr w:rsidR="006A418C" w:rsidRPr="002C7CCC" w14:paraId="3A35B071" w14:textId="77777777" w:rsidTr="006A418C">
        <w:trPr>
          <w:divId w:val="1466239644"/>
          <w:tblCellSpacing w:w="15" w:type="dxa"/>
        </w:trPr>
        <w:tc>
          <w:tcPr>
            <w:tcW w:w="0" w:type="auto"/>
            <w:hideMark/>
          </w:tcPr>
          <w:p w14:paraId="79EDA34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[84]</w:t>
            </w:r>
          </w:p>
        </w:tc>
        <w:tc>
          <w:tcPr>
            <w:tcW w:w="0" w:type="auto"/>
            <w:hideMark/>
          </w:tcPr>
          <w:p w14:paraId="2C9DBBA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MONGE, R. Alonso. The MAP kinase signal transduction network in Candida albicans. </w:t>
            </w:r>
            <w:r w:rsidRPr="002C7CCC">
              <w:rPr>
                <w:rFonts w:asciiTheme="minorHAnsi" w:hAnsiTheme="minorHAnsi"/>
                <w:i/>
                <w:iCs/>
                <w:noProof/>
                <w:sz w:val="20"/>
                <w:szCs w:val="20"/>
              </w:rPr>
              <w:t>Microbiology</w:t>
            </w:r>
            <w:r w:rsidRPr="002C7CCC">
              <w:rPr>
                <w:rFonts w:asciiTheme="minorHAnsi" w:hAnsiTheme="minorHAnsi"/>
                <w:noProof/>
                <w:sz w:val="20"/>
                <w:szCs w:val="20"/>
              </w:rPr>
              <w:t xml:space="preserve"> [online]. 2006, 152(4), 905-912. ISSN 1350-0872. Dostupné z: doi:10.1099/mic.0.28616-0</w:t>
            </w:r>
          </w:p>
        </w:tc>
      </w:tr>
      <w:tr w:rsidR="006A418C" w:rsidRPr="002C7CCC" w14:paraId="085D59D9" w14:textId="77777777" w:rsidTr="006A418C">
        <w:trPr>
          <w:divId w:val="1466239644"/>
          <w:tblCellSpacing w:w="15" w:type="dxa"/>
        </w:trPr>
        <w:tc>
          <w:tcPr>
            <w:tcW w:w="0" w:type="auto"/>
            <w:hideMark/>
          </w:tcPr>
          <w:p w14:paraId="38BEBBA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[85]</w:t>
            </w:r>
          </w:p>
        </w:tc>
        <w:tc>
          <w:tcPr>
            <w:tcW w:w="0" w:type="auto"/>
            <w:hideMark/>
          </w:tcPr>
          <w:p w14:paraId="08322FB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AGRAWAL, Ashutosh. Oral candidiasis: An overview. </w:t>
            </w:r>
            <w:r w:rsidRPr="002C7CCC">
              <w:rPr>
                <w:rFonts w:asciiTheme="minorHAnsi" w:hAnsiTheme="minorHAnsi"/>
                <w:i/>
                <w:iCs/>
                <w:noProof/>
                <w:sz w:val="20"/>
                <w:szCs w:val="20"/>
              </w:rPr>
              <w:t>Journal of Oral and Maxillofacial Pathology</w:t>
            </w:r>
            <w:r w:rsidRPr="002C7CCC">
              <w:rPr>
                <w:rFonts w:asciiTheme="minorHAnsi" w:hAnsiTheme="minorHAnsi"/>
                <w:noProof/>
                <w:sz w:val="20"/>
                <w:szCs w:val="20"/>
              </w:rPr>
              <w:t xml:space="preserve"> [online]. 2014, 18(4). ISSN 0973-029X. Dostupné z: doi:10.4103/0973-029X.141325</w:t>
            </w:r>
          </w:p>
        </w:tc>
      </w:tr>
      <w:tr w:rsidR="006A418C" w:rsidRPr="002C7CCC" w14:paraId="7B743B9F" w14:textId="77777777" w:rsidTr="006A418C">
        <w:trPr>
          <w:divId w:val="1466239644"/>
          <w:tblCellSpacing w:w="15" w:type="dxa"/>
        </w:trPr>
        <w:tc>
          <w:tcPr>
            <w:tcW w:w="0" w:type="auto"/>
            <w:hideMark/>
          </w:tcPr>
          <w:p w14:paraId="004C8F8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[86]</w:t>
            </w:r>
          </w:p>
        </w:tc>
        <w:tc>
          <w:tcPr>
            <w:tcW w:w="0" w:type="auto"/>
            <w:hideMark/>
          </w:tcPr>
          <w:p w14:paraId="142C1D7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YAN, Lei, Chunhui YANG a Jianguo TANG. Disruption of the intestinal mucosal barrier in Candida albicans infections. </w:t>
            </w:r>
            <w:r w:rsidRPr="002C7CCC">
              <w:rPr>
                <w:rFonts w:asciiTheme="minorHAnsi" w:hAnsiTheme="minorHAnsi"/>
                <w:i/>
                <w:iCs/>
                <w:noProof/>
                <w:sz w:val="20"/>
                <w:szCs w:val="20"/>
              </w:rPr>
              <w:t>Microbiological Research</w:t>
            </w:r>
            <w:r w:rsidRPr="002C7CCC">
              <w:rPr>
                <w:rFonts w:asciiTheme="minorHAnsi" w:hAnsiTheme="minorHAnsi"/>
                <w:noProof/>
                <w:sz w:val="20"/>
                <w:szCs w:val="20"/>
              </w:rPr>
              <w:t xml:space="preserve"> [online]. 2013, 168(7), 389-395. ISSN 09445013. Dostupné z: doi:10.1016/j.micres.2013.02.008</w:t>
            </w:r>
          </w:p>
        </w:tc>
      </w:tr>
      <w:tr w:rsidR="006A418C" w:rsidRPr="002C7CCC" w14:paraId="0BF00AB6" w14:textId="77777777" w:rsidTr="006A418C">
        <w:trPr>
          <w:divId w:val="1466239644"/>
          <w:tblCellSpacing w:w="15" w:type="dxa"/>
        </w:trPr>
        <w:tc>
          <w:tcPr>
            <w:tcW w:w="0" w:type="auto"/>
            <w:hideMark/>
          </w:tcPr>
          <w:p w14:paraId="35202A9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[87]</w:t>
            </w:r>
          </w:p>
        </w:tc>
        <w:tc>
          <w:tcPr>
            <w:tcW w:w="0" w:type="auto"/>
            <w:hideMark/>
          </w:tcPr>
          <w:p w14:paraId="2E0EE19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DEORUKHKAR, Sachin C., Santosh SAINI a Stephen MATHEW. Non- albicans Candida Infection: An Emerging Threat. </w:t>
            </w:r>
            <w:r w:rsidRPr="002C7CCC">
              <w:rPr>
                <w:rFonts w:asciiTheme="minorHAnsi" w:hAnsiTheme="minorHAnsi"/>
                <w:i/>
                <w:iCs/>
                <w:noProof/>
                <w:sz w:val="20"/>
                <w:szCs w:val="20"/>
              </w:rPr>
              <w:t>Interdisciplinary Perspectives on Infectious Diseases</w:t>
            </w:r>
            <w:r w:rsidRPr="002C7CCC">
              <w:rPr>
                <w:rFonts w:asciiTheme="minorHAnsi" w:hAnsiTheme="minorHAnsi"/>
                <w:noProof/>
                <w:sz w:val="20"/>
                <w:szCs w:val="20"/>
              </w:rPr>
              <w:t xml:space="preserve"> [online]. 2014, 2014, 1-7. ISSN 1687-708X. Dostupné z: doi:10.1155/2014/615958</w:t>
            </w:r>
          </w:p>
        </w:tc>
      </w:tr>
      <w:tr w:rsidR="006A418C" w:rsidRPr="002C7CCC" w14:paraId="04A5E391" w14:textId="77777777" w:rsidTr="006A418C">
        <w:trPr>
          <w:divId w:val="1466239644"/>
          <w:tblCellSpacing w:w="15" w:type="dxa"/>
        </w:trPr>
        <w:tc>
          <w:tcPr>
            <w:tcW w:w="0" w:type="auto"/>
            <w:hideMark/>
          </w:tcPr>
          <w:p w14:paraId="12D7A0D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[88]</w:t>
            </w:r>
          </w:p>
        </w:tc>
        <w:tc>
          <w:tcPr>
            <w:tcW w:w="0" w:type="auto"/>
            <w:hideMark/>
          </w:tcPr>
          <w:p w14:paraId="75421ED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LALLA, Rajesh V a Lauren PATTON. Oral candidiasis: pathogenesis, clinical presentation, diagnosis and treatment strategies. </w:t>
            </w:r>
            <w:r w:rsidRPr="002C7CCC">
              <w:rPr>
                <w:rFonts w:asciiTheme="minorHAnsi" w:hAnsiTheme="minorHAnsi"/>
                <w:i/>
                <w:iCs/>
                <w:noProof/>
                <w:sz w:val="20"/>
                <w:szCs w:val="20"/>
              </w:rPr>
              <w:t>Journal of the California Dental Association</w:t>
            </w:r>
            <w:r w:rsidRPr="002C7CCC">
              <w:rPr>
                <w:rFonts w:asciiTheme="minorHAnsi" w:hAnsiTheme="minorHAnsi"/>
                <w:noProof/>
                <w:sz w:val="20"/>
                <w:szCs w:val="20"/>
              </w:rPr>
              <w:t>. 2013, 4(41), 263-268.</w:t>
            </w:r>
          </w:p>
        </w:tc>
      </w:tr>
      <w:tr w:rsidR="006A418C" w:rsidRPr="002C7CCC" w14:paraId="38C75637" w14:textId="77777777" w:rsidTr="006A418C">
        <w:trPr>
          <w:divId w:val="1466239644"/>
          <w:tblCellSpacing w:w="15" w:type="dxa"/>
        </w:trPr>
        <w:tc>
          <w:tcPr>
            <w:tcW w:w="0" w:type="auto"/>
            <w:hideMark/>
          </w:tcPr>
          <w:p w14:paraId="6B17F3D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[89]</w:t>
            </w:r>
          </w:p>
        </w:tc>
        <w:tc>
          <w:tcPr>
            <w:tcW w:w="0" w:type="auto"/>
            <w:hideMark/>
          </w:tcPr>
          <w:p w14:paraId="10F2417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AKPAN, A. Oral candidiasis. </w:t>
            </w:r>
            <w:r w:rsidRPr="002C7CCC">
              <w:rPr>
                <w:rFonts w:asciiTheme="minorHAnsi" w:hAnsiTheme="minorHAnsi"/>
                <w:i/>
                <w:iCs/>
                <w:noProof/>
                <w:sz w:val="20"/>
                <w:szCs w:val="20"/>
              </w:rPr>
              <w:t>Postgraduate Medical Journal</w:t>
            </w:r>
            <w:r w:rsidRPr="002C7CCC">
              <w:rPr>
                <w:rFonts w:asciiTheme="minorHAnsi" w:hAnsiTheme="minorHAnsi"/>
                <w:noProof/>
                <w:sz w:val="20"/>
                <w:szCs w:val="20"/>
              </w:rPr>
              <w:t xml:space="preserve"> [online]. 2002, 78(922), 455-459. ISSN 00325473. Dostupné z: doi:10.1136/pmj.78.922.455</w:t>
            </w:r>
          </w:p>
        </w:tc>
      </w:tr>
      <w:tr w:rsidR="006A418C" w:rsidRPr="002C7CCC" w14:paraId="2B29982E" w14:textId="77777777" w:rsidTr="006A418C">
        <w:trPr>
          <w:divId w:val="1466239644"/>
          <w:tblCellSpacing w:w="15" w:type="dxa"/>
        </w:trPr>
        <w:tc>
          <w:tcPr>
            <w:tcW w:w="0" w:type="auto"/>
            <w:hideMark/>
          </w:tcPr>
          <w:p w14:paraId="524354D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[90]</w:t>
            </w:r>
          </w:p>
        </w:tc>
        <w:tc>
          <w:tcPr>
            <w:tcW w:w="0" w:type="auto"/>
            <w:hideMark/>
          </w:tcPr>
          <w:p w14:paraId="7C1ACCA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PATIL, Shankargouda. Clinical Appearance of Oral Candida Infection and Therapeutic Strategies. </w:t>
            </w:r>
            <w:r w:rsidRPr="002C7CCC">
              <w:rPr>
                <w:rFonts w:asciiTheme="minorHAnsi" w:hAnsiTheme="minorHAnsi"/>
                <w:i/>
                <w:iCs/>
                <w:noProof/>
                <w:sz w:val="20"/>
                <w:szCs w:val="20"/>
              </w:rPr>
              <w:t>Frontiers in Microbiology</w:t>
            </w:r>
            <w:r w:rsidRPr="002C7CCC">
              <w:rPr>
                <w:rFonts w:asciiTheme="minorHAnsi" w:hAnsiTheme="minorHAnsi"/>
                <w:noProof/>
                <w:sz w:val="20"/>
                <w:szCs w:val="20"/>
              </w:rPr>
              <w:t xml:space="preserve"> [online]. 2015, 6. ISSN 1664-302X. Dostupné z: doi:10.3389/fmicb.2015.01391</w:t>
            </w:r>
          </w:p>
        </w:tc>
      </w:tr>
      <w:tr w:rsidR="006A418C" w:rsidRPr="002C7CCC" w14:paraId="72433AC8" w14:textId="77777777" w:rsidTr="006A418C">
        <w:trPr>
          <w:divId w:val="1466239644"/>
          <w:tblCellSpacing w:w="15" w:type="dxa"/>
        </w:trPr>
        <w:tc>
          <w:tcPr>
            <w:tcW w:w="0" w:type="auto"/>
            <w:hideMark/>
          </w:tcPr>
          <w:p w14:paraId="75BFE61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[91]</w:t>
            </w:r>
          </w:p>
        </w:tc>
        <w:tc>
          <w:tcPr>
            <w:tcW w:w="0" w:type="auto"/>
            <w:hideMark/>
          </w:tcPr>
          <w:p w14:paraId="5DE9ED5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WILLIAMS, David a Michael LEWIS. Pathogenesis and treatment of oral candidosis. </w:t>
            </w:r>
            <w:r w:rsidRPr="002C7CCC">
              <w:rPr>
                <w:rFonts w:asciiTheme="minorHAnsi" w:hAnsiTheme="minorHAnsi"/>
                <w:i/>
                <w:iCs/>
                <w:noProof/>
                <w:sz w:val="20"/>
                <w:szCs w:val="20"/>
              </w:rPr>
              <w:t>Journal of Oral Microbiology</w:t>
            </w:r>
            <w:r w:rsidRPr="002C7CCC">
              <w:rPr>
                <w:rFonts w:asciiTheme="minorHAnsi" w:hAnsiTheme="minorHAnsi"/>
                <w:noProof/>
                <w:sz w:val="20"/>
                <w:szCs w:val="20"/>
              </w:rPr>
              <w:t xml:space="preserve"> [online]. 2011, 3(1). ISSN 2000-2297. Dostupné z: doi:10.3402/jom.v3i0.5771</w:t>
            </w:r>
          </w:p>
        </w:tc>
      </w:tr>
      <w:tr w:rsidR="006A418C" w:rsidRPr="002C7CCC" w14:paraId="08B5A246" w14:textId="77777777" w:rsidTr="006A418C">
        <w:trPr>
          <w:divId w:val="1466239644"/>
          <w:tblCellSpacing w:w="15" w:type="dxa"/>
        </w:trPr>
        <w:tc>
          <w:tcPr>
            <w:tcW w:w="0" w:type="auto"/>
            <w:hideMark/>
          </w:tcPr>
          <w:p w14:paraId="1833077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[92]</w:t>
            </w:r>
          </w:p>
        </w:tc>
        <w:tc>
          <w:tcPr>
            <w:tcW w:w="0" w:type="auto"/>
            <w:hideMark/>
          </w:tcPr>
          <w:p w14:paraId="78B3118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VYAS, Jatin M. </w:t>
            </w:r>
            <w:r w:rsidRPr="002C7CCC">
              <w:rPr>
                <w:rFonts w:asciiTheme="minorHAnsi" w:hAnsiTheme="minorHAnsi"/>
                <w:i/>
                <w:iCs/>
                <w:noProof/>
                <w:sz w:val="20"/>
                <w:szCs w:val="20"/>
              </w:rPr>
              <w:t>Candida infection of the skin</w:t>
            </w:r>
            <w:r w:rsidRPr="002C7CCC">
              <w:rPr>
                <w:rFonts w:asciiTheme="minorHAnsi" w:hAnsiTheme="minorHAnsi"/>
                <w:noProof/>
                <w:sz w:val="20"/>
                <w:szCs w:val="20"/>
              </w:rPr>
              <w:t xml:space="preserve"> [online]. [cit. 2021-01-24]. Dostupné z: https://medlineplus.gov/ency/article/000880.htm</w:t>
            </w:r>
          </w:p>
        </w:tc>
      </w:tr>
      <w:tr w:rsidR="006A418C" w:rsidRPr="002C7CCC" w14:paraId="2DF35268" w14:textId="77777777" w:rsidTr="006A418C">
        <w:trPr>
          <w:divId w:val="1466239644"/>
          <w:tblCellSpacing w:w="15" w:type="dxa"/>
        </w:trPr>
        <w:tc>
          <w:tcPr>
            <w:tcW w:w="0" w:type="auto"/>
            <w:hideMark/>
          </w:tcPr>
          <w:p w14:paraId="3B1F0CB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[93]</w:t>
            </w:r>
          </w:p>
        </w:tc>
        <w:tc>
          <w:tcPr>
            <w:tcW w:w="0" w:type="auto"/>
            <w:hideMark/>
          </w:tcPr>
          <w:p w14:paraId="313734D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JAYATILAKE, J. A. M. S. Candidal onychomycosis: A Mini-Review. </w:t>
            </w:r>
            <w:r w:rsidRPr="002C7CCC">
              <w:rPr>
                <w:rFonts w:asciiTheme="minorHAnsi" w:hAnsiTheme="minorHAnsi"/>
                <w:i/>
                <w:iCs/>
                <w:noProof/>
                <w:sz w:val="20"/>
                <w:szCs w:val="20"/>
              </w:rPr>
              <w:t>Mycopathologia</w:t>
            </w:r>
            <w:r w:rsidRPr="002C7CCC">
              <w:rPr>
                <w:rFonts w:asciiTheme="minorHAnsi" w:hAnsiTheme="minorHAnsi"/>
                <w:noProof/>
                <w:sz w:val="20"/>
                <w:szCs w:val="20"/>
              </w:rPr>
              <w:t xml:space="preserve"> [online]. 2009, 168(4), 165-173. ISSN 0301-486X. Dostupné z: doi:10.1007/s11046-009-9212-x</w:t>
            </w:r>
          </w:p>
        </w:tc>
      </w:tr>
      <w:tr w:rsidR="006A418C" w:rsidRPr="002C7CCC" w14:paraId="0061B38B" w14:textId="77777777" w:rsidTr="006A418C">
        <w:trPr>
          <w:divId w:val="1466239644"/>
          <w:tblCellSpacing w:w="15" w:type="dxa"/>
        </w:trPr>
        <w:tc>
          <w:tcPr>
            <w:tcW w:w="0" w:type="auto"/>
            <w:hideMark/>
          </w:tcPr>
          <w:p w14:paraId="6AAD36F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[94]</w:t>
            </w:r>
          </w:p>
        </w:tc>
        <w:tc>
          <w:tcPr>
            <w:tcW w:w="0" w:type="auto"/>
            <w:hideMark/>
          </w:tcPr>
          <w:p w14:paraId="1223BEF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COHEN, J. L. a R. K. SCHER. The nail and fungus infections. </w:t>
            </w:r>
            <w:r w:rsidRPr="002C7CCC">
              <w:rPr>
                <w:rFonts w:asciiTheme="minorHAnsi" w:hAnsiTheme="minorHAnsi"/>
                <w:i/>
                <w:iCs/>
                <w:noProof/>
                <w:sz w:val="20"/>
                <w:szCs w:val="20"/>
              </w:rPr>
              <w:t>Cutaneous fungal infections</w:t>
            </w:r>
            <w:r w:rsidRPr="002C7CCC">
              <w:rPr>
                <w:rFonts w:asciiTheme="minorHAnsi" w:hAnsiTheme="minorHAnsi"/>
                <w:noProof/>
                <w:sz w:val="20"/>
                <w:szCs w:val="20"/>
              </w:rPr>
              <w:t>. 1992, , 106–122.</w:t>
            </w:r>
          </w:p>
        </w:tc>
      </w:tr>
      <w:tr w:rsidR="006A418C" w:rsidRPr="002C7CCC" w14:paraId="7921F9DD" w14:textId="77777777" w:rsidTr="006A418C">
        <w:trPr>
          <w:divId w:val="1466239644"/>
          <w:tblCellSpacing w:w="15" w:type="dxa"/>
        </w:trPr>
        <w:tc>
          <w:tcPr>
            <w:tcW w:w="0" w:type="auto"/>
            <w:hideMark/>
          </w:tcPr>
          <w:p w14:paraId="3F319C9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[95]</w:t>
            </w:r>
          </w:p>
        </w:tc>
        <w:tc>
          <w:tcPr>
            <w:tcW w:w="0" w:type="auto"/>
            <w:hideMark/>
          </w:tcPr>
          <w:p w14:paraId="6D51E09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HURLEY, R. a J. DE LOUVOIS. Candida vaginitis. </w:t>
            </w:r>
            <w:r w:rsidRPr="002C7CCC">
              <w:rPr>
                <w:rFonts w:asciiTheme="minorHAnsi" w:hAnsiTheme="minorHAnsi"/>
                <w:i/>
                <w:iCs/>
                <w:noProof/>
                <w:sz w:val="20"/>
                <w:szCs w:val="20"/>
              </w:rPr>
              <w:t>Postgraduate Medical Journal</w:t>
            </w:r>
            <w:r w:rsidRPr="002C7CCC">
              <w:rPr>
                <w:rFonts w:asciiTheme="minorHAnsi" w:hAnsiTheme="minorHAnsi"/>
                <w:noProof/>
                <w:sz w:val="20"/>
                <w:szCs w:val="20"/>
              </w:rPr>
              <w:t>. 1979, 55, 645-647.</w:t>
            </w:r>
          </w:p>
        </w:tc>
      </w:tr>
      <w:tr w:rsidR="006A418C" w:rsidRPr="002C7CCC" w14:paraId="09B32F31" w14:textId="77777777" w:rsidTr="006A418C">
        <w:trPr>
          <w:divId w:val="1466239644"/>
          <w:tblCellSpacing w:w="15" w:type="dxa"/>
        </w:trPr>
        <w:tc>
          <w:tcPr>
            <w:tcW w:w="0" w:type="auto"/>
            <w:hideMark/>
          </w:tcPr>
          <w:p w14:paraId="277B7A9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[96]</w:t>
            </w:r>
          </w:p>
        </w:tc>
        <w:tc>
          <w:tcPr>
            <w:tcW w:w="0" w:type="auto"/>
            <w:hideMark/>
          </w:tcPr>
          <w:p w14:paraId="471B9F1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SOBEL, Jack D. Vulvovaginal candidosis. </w:t>
            </w:r>
            <w:r w:rsidRPr="002C7CCC">
              <w:rPr>
                <w:rFonts w:asciiTheme="minorHAnsi" w:hAnsiTheme="minorHAnsi"/>
                <w:i/>
                <w:iCs/>
                <w:noProof/>
                <w:sz w:val="20"/>
                <w:szCs w:val="20"/>
              </w:rPr>
              <w:t>The Lancet</w:t>
            </w:r>
            <w:r w:rsidRPr="002C7CCC">
              <w:rPr>
                <w:rFonts w:asciiTheme="minorHAnsi" w:hAnsiTheme="minorHAnsi"/>
                <w:noProof/>
                <w:sz w:val="20"/>
                <w:szCs w:val="20"/>
              </w:rPr>
              <w:t xml:space="preserve"> [online]. 2007, 369(9577), 1961-1971. ISSN 01406736. Dostupné z: doi:10.1016/S0140-6736(07)60917-9</w:t>
            </w:r>
          </w:p>
        </w:tc>
      </w:tr>
      <w:tr w:rsidR="006A418C" w:rsidRPr="002C7CCC" w14:paraId="490B5E28" w14:textId="77777777" w:rsidTr="006A418C">
        <w:trPr>
          <w:divId w:val="1466239644"/>
          <w:tblCellSpacing w:w="15" w:type="dxa"/>
        </w:trPr>
        <w:tc>
          <w:tcPr>
            <w:tcW w:w="0" w:type="auto"/>
            <w:hideMark/>
          </w:tcPr>
          <w:p w14:paraId="3A262B9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[97]</w:t>
            </w:r>
          </w:p>
        </w:tc>
        <w:tc>
          <w:tcPr>
            <w:tcW w:w="0" w:type="auto"/>
            <w:hideMark/>
          </w:tcPr>
          <w:p w14:paraId="6564047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BERTHOLF, M. E. a M. J. STAFFORD. </w:t>
            </w:r>
            <w:r w:rsidRPr="002C7CCC">
              <w:rPr>
                <w:rFonts w:asciiTheme="minorHAnsi" w:hAnsiTheme="minorHAnsi"/>
                <w:i/>
                <w:iCs/>
                <w:noProof/>
                <w:sz w:val="20"/>
                <w:szCs w:val="20"/>
              </w:rPr>
              <w:t>Colonization of Candida albicans in vagina, rectum, and mouth</w:t>
            </w:r>
            <w:r w:rsidRPr="002C7CCC">
              <w:rPr>
                <w:rFonts w:asciiTheme="minorHAnsi" w:hAnsiTheme="minorHAnsi"/>
                <w:noProof/>
                <w:sz w:val="20"/>
                <w:szCs w:val="20"/>
              </w:rPr>
              <w:t>. 1983, 16, 919-924.</w:t>
            </w:r>
          </w:p>
        </w:tc>
      </w:tr>
      <w:tr w:rsidR="006A418C" w:rsidRPr="002C7CCC" w14:paraId="233EA615" w14:textId="77777777" w:rsidTr="006A418C">
        <w:trPr>
          <w:divId w:val="1466239644"/>
          <w:tblCellSpacing w:w="15" w:type="dxa"/>
        </w:trPr>
        <w:tc>
          <w:tcPr>
            <w:tcW w:w="0" w:type="auto"/>
            <w:hideMark/>
          </w:tcPr>
          <w:p w14:paraId="54280F1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[98]</w:t>
            </w:r>
          </w:p>
        </w:tc>
        <w:tc>
          <w:tcPr>
            <w:tcW w:w="0" w:type="auto"/>
            <w:hideMark/>
          </w:tcPr>
          <w:p w14:paraId="1FD7575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LISBOA, C. Candida balanitis: risk factors. </w:t>
            </w:r>
            <w:r w:rsidRPr="002C7CCC">
              <w:rPr>
                <w:rFonts w:asciiTheme="minorHAnsi" w:hAnsiTheme="minorHAnsi"/>
                <w:i/>
                <w:iCs/>
                <w:noProof/>
                <w:sz w:val="20"/>
                <w:szCs w:val="20"/>
              </w:rPr>
              <w:t>Journal of the European Academy of Dermatology and Venereology</w:t>
            </w:r>
            <w:r w:rsidRPr="002C7CCC">
              <w:rPr>
                <w:rFonts w:asciiTheme="minorHAnsi" w:hAnsiTheme="minorHAnsi"/>
                <w:noProof/>
                <w:sz w:val="20"/>
                <w:szCs w:val="20"/>
              </w:rPr>
              <w:t xml:space="preserve"> [online]. 2010, 24(7), 820-826. ISSN 09269959. Dostupné z: doi:10.1111/j.1468-3083.2009.03533.x</w:t>
            </w:r>
          </w:p>
        </w:tc>
      </w:tr>
      <w:tr w:rsidR="006A418C" w:rsidRPr="002C7CCC" w14:paraId="39D67F17" w14:textId="77777777" w:rsidTr="006A418C">
        <w:trPr>
          <w:divId w:val="1466239644"/>
          <w:tblCellSpacing w:w="15" w:type="dxa"/>
        </w:trPr>
        <w:tc>
          <w:tcPr>
            <w:tcW w:w="0" w:type="auto"/>
            <w:hideMark/>
          </w:tcPr>
          <w:p w14:paraId="357648A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[99]</w:t>
            </w:r>
          </w:p>
        </w:tc>
        <w:tc>
          <w:tcPr>
            <w:tcW w:w="0" w:type="auto"/>
            <w:hideMark/>
          </w:tcPr>
          <w:p w14:paraId="15CECE8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ACHKAR, Jacqueline M. a Bettina C. FRIES. Candida Infections of the Genitourinary Tract. </w:t>
            </w:r>
            <w:r w:rsidRPr="002C7CCC">
              <w:rPr>
                <w:rFonts w:asciiTheme="minorHAnsi" w:hAnsiTheme="minorHAnsi"/>
                <w:i/>
                <w:iCs/>
                <w:noProof/>
                <w:sz w:val="20"/>
                <w:szCs w:val="20"/>
              </w:rPr>
              <w:t>Clinical Microbiology Reviews</w:t>
            </w:r>
            <w:r w:rsidRPr="002C7CCC">
              <w:rPr>
                <w:rFonts w:asciiTheme="minorHAnsi" w:hAnsiTheme="minorHAnsi"/>
                <w:noProof/>
                <w:sz w:val="20"/>
                <w:szCs w:val="20"/>
              </w:rPr>
              <w:t xml:space="preserve"> [online]. 2010, 23(2), 253-273. ISSN 0893-8512. Dostupné z: doi:10.1128/CMR.00076-09</w:t>
            </w:r>
          </w:p>
        </w:tc>
      </w:tr>
      <w:tr w:rsidR="006A418C" w:rsidRPr="002C7CCC" w14:paraId="42C51329" w14:textId="77777777" w:rsidTr="006A418C">
        <w:trPr>
          <w:divId w:val="1466239644"/>
          <w:tblCellSpacing w:w="15" w:type="dxa"/>
        </w:trPr>
        <w:tc>
          <w:tcPr>
            <w:tcW w:w="0" w:type="auto"/>
            <w:hideMark/>
          </w:tcPr>
          <w:p w14:paraId="74D671F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[100]</w:t>
            </w:r>
          </w:p>
        </w:tc>
        <w:tc>
          <w:tcPr>
            <w:tcW w:w="0" w:type="auto"/>
            <w:hideMark/>
          </w:tcPr>
          <w:p w14:paraId="61DEFE0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HUGHES, W. T. Systemic candidiasis: a study of 109 fatal cases. </w:t>
            </w:r>
            <w:r w:rsidRPr="002C7CCC">
              <w:rPr>
                <w:rFonts w:asciiTheme="minorHAnsi" w:hAnsiTheme="minorHAnsi"/>
                <w:i/>
                <w:iCs/>
                <w:noProof/>
                <w:sz w:val="20"/>
                <w:szCs w:val="20"/>
              </w:rPr>
              <w:t>Pediatric infectious disease</w:t>
            </w:r>
            <w:r w:rsidRPr="002C7CCC">
              <w:rPr>
                <w:rFonts w:asciiTheme="minorHAnsi" w:hAnsiTheme="minorHAnsi"/>
                <w:noProof/>
                <w:sz w:val="20"/>
                <w:szCs w:val="20"/>
              </w:rPr>
              <w:t>. 1982, 1(1), 11-18.</w:t>
            </w:r>
          </w:p>
        </w:tc>
      </w:tr>
      <w:tr w:rsidR="006A418C" w:rsidRPr="002C7CCC" w14:paraId="41999A09" w14:textId="77777777" w:rsidTr="006A418C">
        <w:trPr>
          <w:divId w:val="1466239644"/>
          <w:tblCellSpacing w:w="15" w:type="dxa"/>
        </w:trPr>
        <w:tc>
          <w:tcPr>
            <w:tcW w:w="0" w:type="auto"/>
            <w:hideMark/>
          </w:tcPr>
          <w:p w14:paraId="1D7CEEF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[101]</w:t>
            </w:r>
          </w:p>
        </w:tc>
        <w:tc>
          <w:tcPr>
            <w:tcW w:w="0" w:type="auto"/>
            <w:hideMark/>
          </w:tcPr>
          <w:p w14:paraId="5CE7BF0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ANTINORI, Spinello. Candidemia and invasive candidiasis in adults: A narrative review. </w:t>
            </w:r>
            <w:r w:rsidRPr="002C7CCC">
              <w:rPr>
                <w:rFonts w:asciiTheme="minorHAnsi" w:hAnsiTheme="minorHAnsi"/>
                <w:i/>
                <w:iCs/>
                <w:noProof/>
                <w:sz w:val="20"/>
                <w:szCs w:val="20"/>
              </w:rPr>
              <w:t>European Journal of Internal Medicine</w:t>
            </w:r>
            <w:r w:rsidRPr="002C7CCC">
              <w:rPr>
                <w:rFonts w:asciiTheme="minorHAnsi" w:hAnsiTheme="minorHAnsi"/>
                <w:noProof/>
                <w:sz w:val="20"/>
                <w:szCs w:val="20"/>
              </w:rPr>
              <w:t xml:space="preserve"> [online]. 2016, 34, 21-28. ISSN 09536205. Dostupné z: doi:10.1016/j.ejim.2016.06.029</w:t>
            </w:r>
          </w:p>
        </w:tc>
      </w:tr>
      <w:tr w:rsidR="006A418C" w:rsidRPr="002C7CCC" w14:paraId="0D9CD98C" w14:textId="77777777" w:rsidTr="006A418C">
        <w:trPr>
          <w:divId w:val="1466239644"/>
          <w:tblCellSpacing w:w="15" w:type="dxa"/>
        </w:trPr>
        <w:tc>
          <w:tcPr>
            <w:tcW w:w="0" w:type="auto"/>
            <w:hideMark/>
          </w:tcPr>
          <w:p w14:paraId="3CB7213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[102]</w:t>
            </w:r>
          </w:p>
        </w:tc>
        <w:tc>
          <w:tcPr>
            <w:tcW w:w="0" w:type="auto"/>
            <w:hideMark/>
          </w:tcPr>
          <w:p w14:paraId="5881FB9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MIKULSKA, Małgorzata. Occurrence, presentation and treatment of candidemia. </w:t>
            </w:r>
            <w:r w:rsidRPr="002C7CCC">
              <w:rPr>
                <w:rFonts w:asciiTheme="minorHAnsi" w:hAnsiTheme="minorHAnsi"/>
                <w:i/>
                <w:iCs/>
                <w:noProof/>
                <w:sz w:val="20"/>
                <w:szCs w:val="20"/>
              </w:rPr>
              <w:t>Expert Review of Clinical Immunology</w:t>
            </w:r>
            <w:r w:rsidRPr="002C7CCC">
              <w:rPr>
                <w:rFonts w:asciiTheme="minorHAnsi" w:hAnsiTheme="minorHAnsi"/>
                <w:noProof/>
                <w:sz w:val="20"/>
                <w:szCs w:val="20"/>
              </w:rPr>
              <w:t xml:space="preserve"> [online]. 2014, 8(8), 755-765. ISSN 1744-666X. Dostupné z: doi:10.1586/eci.12.52</w:t>
            </w:r>
          </w:p>
        </w:tc>
      </w:tr>
      <w:tr w:rsidR="006A418C" w:rsidRPr="002C7CCC" w14:paraId="326C48CB" w14:textId="77777777" w:rsidTr="006A418C">
        <w:trPr>
          <w:divId w:val="1466239644"/>
          <w:tblCellSpacing w:w="15" w:type="dxa"/>
        </w:trPr>
        <w:tc>
          <w:tcPr>
            <w:tcW w:w="0" w:type="auto"/>
            <w:hideMark/>
          </w:tcPr>
          <w:p w14:paraId="55528A9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[103]</w:t>
            </w:r>
          </w:p>
        </w:tc>
        <w:tc>
          <w:tcPr>
            <w:tcW w:w="0" w:type="auto"/>
            <w:hideMark/>
          </w:tcPr>
          <w:p w14:paraId="5A9C1F5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BANERJEE, S. N. Secular trends in nosocomial primary bloodstream infections in the United States, 1980–1989. </w:t>
            </w:r>
            <w:r w:rsidRPr="002C7CCC">
              <w:rPr>
                <w:rFonts w:asciiTheme="minorHAnsi" w:hAnsiTheme="minorHAnsi"/>
                <w:i/>
                <w:iCs/>
                <w:noProof/>
                <w:sz w:val="20"/>
                <w:szCs w:val="20"/>
              </w:rPr>
              <w:t>National Nosocomial Infections Surveillance System Am J Med</w:t>
            </w:r>
            <w:r w:rsidRPr="002C7CCC">
              <w:rPr>
                <w:rFonts w:asciiTheme="minorHAnsi" w:hAnsiTheme="minorHAnsi"/>
                <w:noProof/>
                <w:sz w:val="20"/>
                <w:szCs w:val="20"/>
              </w:rPr>
              <w:t>. 1991, 91, 86-89.</w:t>
            </w:r>
          </w:p>
        </w:tc>
      </w:tr>
      <w:tr w:rsidR="006A418C" w:rsidRPr="002C7CCC" w14:paraId="7C660D8B" w14:textId="77777777" w:rsidTr="006A418C">
        <w:trPr>
          <w:divId w:val="1466239644"/>
          <w:tblCellSpacing w:w="15" w:type="dxa"/>
        </w:trPr>
        <w:tc>
          <w:tcPr>
            <w:tcW w:w="0" w:type="auto"/>
            <w:hideMark/>
          </w:tcPr>
          <w:p w14:paraId="7F315FF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[104]</w:t>
            </w:r>
          </w:p>
        </w:tc>
        <w:tc>
          <w:tcPr>
            <w:tcW w:w="0" w:type="auto"/>
            <w:hideMark/>
          </w:tcPr>
          <w:p w14:paraId="243ABCB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WHITE, T. C. Clinical, cellular, and molecular factors that contribute to antifungal drug resistance. </w:t>
            </w:r>
            <w:r w:rsidRPr="002C7CCC">
              <w:rPr>
                <w:rFonts w:asciiTheme="minorHAnsi" w:hAnsiTheme="minorHAnsi"/>
                <w:i/>
                <w:iCs/>
                <w:noProof/>
                <w:sz w:val="20"/>
                <w:szCs w:val="20"/>
              </w:rPr>
              <w:t>Clinical microbiology reviews</w:t>
            </w:r>
            <w:r w:rsidRPr="002C7CCC">
              <w:rPr>
                <w:rFonts w:asciiTheme="minorHAnsi" w:hAnsiTheme="minorHAnsi"/>
                <w:noProof/>
                <w:sz w:val="20"/>
                <w:szCs w:val="20"/>
              </w:rPr>
              <w:t>. 1998, 11(2), 382-402.</w:t>
            </w:r>
          </w:p>
        </w:tc>
      </w:tr>
      <w:tr w:rsidR="006A418C" w:rsidRPr="002C7CCC" w14:paraId="03DEBFB8" w14:textId="77777777" w:rsidTr="006A418C">
        <w:trPr>
          <w:divId w:val="1466239644"/>
          <w:tblCellSpacing w:w="15" w:type="dxa"/>
        </w:trPr>
        <w:tc>
          <w:tcPr>
            <w:tcW w:w="0" w:type="auto"/>
            <w:hideMark/>
          </w:tcPr>
          <w:p w14:paraId="72228AA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[105]</w:t>
            </w:r>
          </w:p>
        </w:tc>
        <w:tc>
          <w:tcPr>
            <w:tcW w:w="0" w:type="auto"/>
            <w:hideMark/>
          </w:tcPr>
          <w:p w14:paraId="322D032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i/>
                <w:iCs/>
                <w:noProof/>
                <w:sz w:val="20"/>
                <w:szCs w:val="20"/>
              </w:rPr>
              <w:t>Mode of Action of Antifungal Drugs</w:t>
            </w:r>
            <w:r w:rsidRPr="002C7CCC">
              <w:rPr>
                <w:rFonts w:asciiTheme="minorHAnsi" w:hAnsiTheme="minorHAnsi"/>
                <w:noProof/>
                <w:sz w:val="20"/>
                <w:szCs w:val="20"/>
              </w:rPr>
              <w:t xml:space="preserve"> [online]. [cit. 2021-01-23]. Dostupné z: https://microbiologyinfo.com/mode-action-antifungal-drugs/</w:t>
            </w:r>
          </w:p>
        </w:tc>
      </w:tr>
      <w:tr w:rsidR="006A418C" w:rsidRPr="002C7CCC" w14:paraId="223FDF80" w14:textId="77777777" w:rsidTr="006A418C">
        <w:trPr>
          <w:divId w:val="1466239644"/>
          <w:tblCellSpacing w:w="15" w:type="dxa"/>
        </w:trPr>
        <w:tc>
          <w:tcPr>
            <w:tcW w:w="0" w:type="auto"/>
            <w:hideMark/>
          </w:tcPr>
          <w:p w14:paraId="136DB37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[106]</w:t>
            </w:r>
          </w:p>
        </w:tc>
        <w:tc>
          <w:tcPr>
            <w:tcW w:w="0" w:type="auto"/>
            <w:hideMark/>
          </w:tcPr>
          <w:p w14:paraId="72898F0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GRAY, K. C. Amphotericin primarily kills yeast by simply binding ergosterol. </w:t>
            </w:r>
            <w:r w:rsidRPr="002C7CCC">
              <w:rPr>
                <w:rFonts w:asciiTheme="minorHAnsi" w:hAnsiTheme="minorHAnsi"/>
                <w:i/>
                <w:iCs/>
                <w:noProof/>
                <w:sz w:val="20"/>
                <w:szCs w:val="20"/>
              </w:rPr>
              <w:t>Proceedings of the National Academy of Sciences</w:t>
            </w:r>
            <w:r w:rsidRPr="002C7CCC">
              <w:rPr>
                <w:rFonts w:asciiTheme="minorHAnsi" w:hAnsiTheme="minorHAnsi"/>
                <w:noProof/>
                <w:sz w:val="20"/>
                <w:szCs w:val="20"/>
              </w:rPr>
              <w:t xml:space="preserve"> [online]. 2012, 109(7), 2234-2239. ISSN 0027-8424. Dostupné z: doi:10.1073/pnas.1117280109</w:t>
            </w:r>
          </w:p>
        </w:tc>
      </w:tr>
      <w:tr w:rsidR="006A418C" w:rsidRPr="002C7CCC" w14:paraId="77E33649" w14:textId="77777777" w:rsidTr="006A418C">
        <w:trPr>
          <w:divId w:val="1466239644"/>
          <w:tblCellSpacing w:w="15" w:type="dxa"/>
        </w:trPr>
        <w:tc>
          <w:tcPr>
            <w:tcW w:w="0" w:type="auto"/>
            <w:hideMark/>
          </w:tcPr>
          <w:p w14:paraId="076DE59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[107]</w:t>
            </w:r>
          </w:p>
        </w:tc>
        <w:tc>
          <w:tcPr>
            <w:tcW w:w="0" w:type="auto"/>
            <w:hideMark/>
          </w:tcPr>
          <w:p w14:paraId="1E0D1B7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PŘÍBORSKÝ, Jan. Antimykotika. ŠVIHOVEC, Jan. </w:t>
            </w:r>
            <w:r w:rsidRPr="002C7CCC">
              <w:rPr>
                <w:rFonts w:asciiTheme="minorHAnsi" w:hAnsiTheme="minorHAnsi"/>
                <w:i/>
                <w:iCs/>
                <w:noProof/>
                <w:sz w:val="20"/>
                <w:szCs w:val="20"/>
              </w:rPr>
              <w:t>Farmakologie</w:t>
            </w:r>
            <w:r w:rsidRPr="002C7CCC">
              <w:rPr>
                <w:rFonts w:asciiTheme="minorHAnsi" w:hAnsiTheme="minorHAnsi"/>
                <w:noProof/>
                <w:sz w:val="20"/>
                <w:szCs w:val="20"/>
              </w:rPr>
              <w:t>. 1. Praha: Grada, 2018, s. 773-782. ISBN 978-80-247-5558-8.</w:t>
            </w:r>
          </w:p>
        </w:tc>
      </w:tr>
      <w:tr w:rsidR="006A418C" w:rsidRPr="002C7CCC" w14:paraId="515E9FB3" w14:textId="77777777" w:rsidTr="006A418C">
        <w:trPr>
          <w:divId w:val="1466239644"/>
          <w:tblCellSpacing w:w="15" w:type="dxa"/>
        </w:trPr>
        <w:tc>
          <w:tcPr>
            <w:tcW w:w="0" w:type="auto"/>
            <w:hideMark/>
          </w:tcPr>
          <w:p w14:paraId="62A6861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[108]</w:t>
            </w:r>
          </w:p>
        </w:tc>
        <w:tc>
          <w:tcPr>
            <w:tcW w:w="0" w:type="auto"/>
            <w:hideMark/>
          </w:tcPr>
          <w:p w14:paraId="29738FC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WINGARD, J. R. a M. H. WHITE. A Randomized, Double-Blind Comparative Trial Evaluating the Safety of Liposomal Amphotericin B versus Amphotericin B Lipid Complex in the Empirical Treatment of Febrile Neutropenia. </w:t>
            </w:r>
            <w:r w:rsidRPr="002C7CCC">
              <w:rPr>
                <w:rFonts w:asciiTheme="minorHAnsi" w:hAnsiTheme="minorHAnsi"/>
                <w:i/>
                <w:iCs/>
                <w:noProof/>
                <w:sz w:val="20"/>
                <w:szCs w:val="20"/>
              </w:rPr>
              <w:t>Clinical Infectious Diseases</w:t>
            </w:r>
            <w:r w:rsidRPr="002C7CCC">
              <w:rPr>
                <w:rFonts w:asciiTheme="minorHAnsi" w:hAnsiTheme="minorHAnsi"/>
                <w:noProof/>
                <w:sz w:val="20"/>
                <w:szCs w:val="20"/>
              </w:rPr>
              <w:t xml:space="preserve"> [online]. 2000, 31(5), 1155-1163. ISSN 1058-4838. Dostupné z: doi:10.1086/317451</w:t>
            </w:r>
          </w:p>
        </w:tc>
      </w:tr>
      <w:tr w:rsidR="006A418C" w:rsidRPr="002C7CCC" w14:paraId="772BE408" w14:textId="77777777" w:rsidTr="006A418C">
        <w:trPr>
          <w:divId w:val="1466239644"/>
          <w:tblCellSpacing w:w="15" w:type="dxa"/>
        </w:trPr>
        <w:tc>
          <w:tcPr>
            <w:tcW w:w="0" w:type="auto"/>
            <w:hideMark/>
          </w:tcPr>
          <w:p w14:paraId="362185E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[109]</w:t>
            </w:r>
          </w:p>
        </w:tc>
        <w:tc>
          <w:tcPr>
            <w:tcW w:w="0" w:type="auto"/>
            <w:hideMark/>
          </w:tcPr>
          <w:p w14:paraId="3F1A834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LÜLLMANN, Heinz, Klaus MOHR a Lutz HEIN. </w:t>
            </w:r>
            <w:r w:rsidRPr="002C7CCC">
              <w:rPr>
                <w:rFonts w:asciiTheme="minorHAnsi" w:hAnsiTheme="minorHAnsi"/>
                <w:i/>
                <w:iCs/>
                <w:noProof/>
                <w:sz w:val="20"/>
                <w:szCs w:val="20"/>
              </w:rPr>
              <w:t>Barevný atlas farmakologie</w:t>
            </w:r>
            <w:r w:rsidRPr="002C7CCC">
              <w:rPr>
                <w:rFonts w:asciiTheme="minorHAnsi" w:hAnsiTheme="minorHAnsi"/>
                <w:noProof/>
                <w:sz w:val="20"/>
                <w:szCs w:val="20"/>
              </w:rPr>
              <w:t>. 4. Grada, 2012. ISBN 978-80-247-3908-3.</w:t>
            </w:r>
          </w:p>
        </w:tc>
      </w:tr>
      <w:tr w:rsidR="006A418C" w:rsidRPr="002C7CCC" w14:paraId="14D223C4" w14:textId="77777777" w:rsidTr="006A418C">
        <w:trPr>
          <w:divId w:val="1466239644"/>
          <w:tblCellSpacing w:w="15" w:type="dxa"/>
        </w:trPr>
        <w:tc>
          <w:tcPr>
            <w:tcW w:w="0" w:type="auto"/>
            <w:hideMark/>
          </w:tcPr>
          <w:p w14:paraId="69D7F68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[110]</w:t>
            </w:r>
          </w:p>
        </w:tc>
        <w:tc>
          <w:tcPr>
            <w:tcW w:w="0" w:type="auto"/>
            <w:hideMark/>
          </w:tcPr>
          <w:p w14:paraId="1D1A4B9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RYDER, N. S. a I. FRANK. Ergosterol biosynthesis inhibition by the thiocarbamate antifungal agents tolnaftate and tolciclate. </w:t>
            </w:r>
            <w:r w:rsidRPr="002C7CCC">
              <w:rPr>
                <w:rFonts w:asciiTheme="minorHAnsi" w:hAnsiTheme="minorHAnsi"/>
                <w:i/>
                <w:iCs/>
                <w:noProof/>
                <w:sz w:val="20"/>
                <w:szCs w:val="20"/>
              </w:rPr>
              <w:t>Antimicrob Agents and Chemotherapy</w:t>
            </w:r>
            <w:r w:rsidRPr="002C7CCC">
              <w:rPr>
                <w:rFonts w:asciiTheme="minorHAnsi" w:hAnsiTheme="minorHAnsi"/>
                <w:noProof/>
                <w:sz w:val="20"/>
                <w:szCs w:val="20"/>
              </w:rPr>
              <w:t>. 1986, 29(5), 858–860.</w:t>
            </w:r>
          </w:p>
        </w:tc>
      </w:tr>
      <w:tr w:rsidR="006A418C" w:rsidRPr="002C7CCC" w14:paraId="7D950656" w14:textId="77777777" w:rsidTr="006A418C">
        <w:trPr>
          <w:divId w:val="1466239644"/>
          <w:tblCellSpacing w:w="15" w:type="dxa"/>
        </w:trPr>
        <w:tc>
          <w:tcPr>
            <w:tcW w:w="0" w:type="auto"/>
            <w:hideMark/>
          </w:tcPr>
          <w:p w14:paraId="5CB2D61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[111]</w:t>
            </w:r>
          </w:p>
        </w:tc>
        <w:tc>
          <w:tcPr>
            <w:tcW w:w="0" w:type="auto"/>
            <w:hideMark/>
          </w:tcPr>
          <w:p w14:paraId="53CD146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BHATTACHARYA, Somanon, Sutthichai SAE-TIA a Bettina C. FRIES. Candidiasis and Mechanisms of Antifungal Resistance. </w:t>
            </w:r>
            <w:r w:rsidRPr="002C7CCC">
              <w:rPr>
                <w:rFonts w:asciiTheme="minorHAnsi" w:hAnsiTheme="minorHAnsi"/>
                <w:i/>
                <w:iCs/>
                <w:noProof/>
                <w:sz w:val="20"/>
                <w:szCs w:val="20"/>
              </w:rPr>
              <w:t>Antibiotics</w:t>
            </w:r>
            <w:r w:rsidRPr="002C7CCC">
              <w:rPr>
                <w:rFonts w:asciiTheme="minorHAnsi" w:hAnsiTheme="minorHAnsi"/>
                <w:noProof/>
                <w:sz w:val="20"/>
                <w:szCs w:val="20"/>
              </w:rPr>
              <w:t xml:space="preserve"> [online]. 2020, 9(6). ISSN 2079-6382. Dostupné z: doi:10.3390/antibiotics9060312</w:t>
            </w:r>
          </w:p>
        </w:tc>
      </w:tr>
      <w:tr w:rsidR="006A418C" w:rsidRPr="002C7CCC" w14:paraId="2F95954D" w14:textId="77777777" w:rsidTr="006A418C">
        <w:trPr>
          <w:divId w:val="1466239644"/>
          <w:tblCellSpacing w:w="15" w:type="dxa"/>
        </w:trPr>
        <w:tc>
          <w:tcPr>
            <w:tcW w:w="0" w:type="auto"/>
            <w:hideMark/>
          </w:tcPr>
          <w:p w14:paraId="59211DA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[112]</w:t>
            </w:r>
          </w:p>
        </w:tc>
        <w:tc>
          <w:tcPr>
            <w:tcW w:w="0" w:type="auto"/>
            <w:hideMark/>
          </w:tcPr>
          <w:p w14:paraId="667B9F2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VANDEN BOSSCHE, H. Mechanisms of antifungal resistance. </w:t>
            </w:r>
            <w:r w:rsidRPr="002C7CCC">
              <w:rPr>
                <w:rFonts w:asciiTheme="minorHAnsi" w:hAnsiTheme="minorHAnsi"/>
                <w:i/>
                <w:iCs/>
                <w:noProof/>
                <w:sz w:val="20"/>
                <w:szCs w:val="20"/>
              </w:rPr>
              <w:t>Revista iberoamericana de micologia</w:t>
            </w:r>
            <w:r w:rsidRPr="002C7CCC">
              <w:rPr>
                <w:rFonts w:asciiTheme="minorHAnsi" w:hAnsiTheme="minorHAnsi"/>
                <w:noProof/>
                <w:sz w:val="20"/>
                <w:szCs w:val="20"/>
              </w:rPr>
              <w:t>. 1997, 14(2), 44-49.</w:t>
            </w:r>
          </w:p>
        </w:tc>
      </w:tr>
      <w:tr w:rsidR="006A418C" w:rsidRPr="002C7CCC" w14:paraId="1DA31C09" w14:textId="77777777" w:rsidTr="006A418C">
        <w:trPr>
          <w:divId w:val="1466239644"/>
          <w:tblCellSpacing w:w="15" w:type="dxa"/>
        </w:trPr>
        <w:tc>
          <w:tcPr>
            <w:tcW w:w="0" w:type="auto"/>
            <w:hideMark/>
          </w:tcPr>
          <w:p w14:paraId="188D87A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[113]</w:t>
            </w:r>
          </w:p>
        </w:tc>
        <w:tc>
          <w:tcPr>
            <w:tcW w:w="0" w:type="auto"/>
            <w:hideMark/>
          </w:tcPr>
          <w:p w14:paraId="089A2C5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RAZZAQ ABED, Abbas a Ibtisam MOHAMMED HUSSEIN. A Comparative Study Between Specific and Non-Specific Antifungal Agents to Treat the Rhodotorula Mucilaginosa Athletes foot. </w:t>
            </w:r>
            <w:r w:rsidRPr="002C7CCC">
              <w:rPr>
                <w:rFonts w:asciiTheme="minorHAnsi" w:hAnsiTheme="minorHAnsi"/>
                <w:i/>
                <w:iCs/>
                <w:noProof/>
                <w:sz w:val="20"/>
                <w:szCs w:val="20"/>
              </w:rPr>
              <w:t>Biomedical and Pharmacology Journal</w:t>
            </w:r>
            <w:r w:rsidRPr="002C7CCC">
              <w:rPr>
                <w:rFonts w:asciiTheme="minorHAnsi" w:hAnsiTheme="minorHAnsi"/>
                <w:noProof/>
                <w:sz w:val="20"/>
                <w:szCs w:val="20"/>
              </w:rPr>
              <w:t xml:space="preserve"> [online]. 2017, 10(4), 2153-2160. ISSN 09746242. Dostupné z: doi:10.13005/bpj/1340</w:t>
            </w:r>
          </w:p>
        </w:tc>
      </w:tr>
      <w:tr w:rsidR="006A418C" w:rsidRPr="002C7CCC" w14:paraId="5A769803" w14:textId="77777777" w:rsidTr="006A418C">
        <w:trPr>
          <w:divId w:val="1466239644"/>
          <w:tblCellSpacing w:w="15" w:type="dxa"/>
        </w:trPr>
        <w:tc>
          <w:tcPr>
            <w:tcW w:w="0" w:type="auto"/>
            <w:hideMark/>
          </w:tcPr>
          <w:p w14:paraId="15773B5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[114]</w:t>
            </w:r>
          </w:p>
        </w:tc>
        <w:tc>
          <w:tcPr>
            <w:tcW w:w="0" w:type="auto"/>
            <w:hideMark/>
          </w:tcPr>
          <w:p w14:paraId="1A2D648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VOLLEKOVÁ, Anna. Antimykotiká v dermatológii. </w:t>
            </w:r>
            <w:r w:rsidRPr="002C7CCC">
              <w:rPr>
                <w:rFonts w:asciiTheme="minorHAnsi" w:hAnsiTheme="minorHAnsi"/>
                <w:i/>
                <w:iCs/>
                <w:noProof/>
                <w:sz w:val="20"/>
                <w:szCs w:val="20"/>
              </w:rPr>
              <w:t>Dermatologická prax</w:t>
            </w:r>
            <w:r w:rsidRPr="002C7CCC">
              <w:rPr>
                <w:rFonts w:asciiTheme="minorHAnsi" w:hAnsiTheme="minorHAnsi"/>
                <w:noProof/>
                <w:sz w:val="20"/>
                <w:szCs w:val="20"/>
              </w:rPr>
              <w:t>. 2012, 6(4), 152-157.</w:t>
            </w:r>
          </w:p>
        </w:tc>
      </w:tr>
      <w:tr w:rsidR="006A418C" w:rsidRPr="002C7CCC" w14:paraId="4134E78E" w14:textId="77777777" w:rsidTr="006A418C">
        <w:trPr>
          <w:divId w:val="1466239644"/>
          <w:tblCellSpacing w:w="15" w:type="dxa"/>
        </w:trPr>
        <w:tc>
          <w:tcPr>
            <w:tcW w:w="0" w:type="auto"/>
            <w:hideMark/>
          </w:tcPr>
          <w:p w14:paraId="12B2866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[115]</w:t>
            </w:r>
          </w:p>
        </w:tc>
        <w:tc>
          <w:tcPr>
            <w:tcW w:w="0" w:type="auto"/>
            <w:hideMark/>
          </w:tcPr>
          <w:p w14:paraId="65DBED8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MONDELLO, Francesca a Flavia DE BERNARDIS. In vivo activity of terpinen-4-ol, the main bioactive component of Melaleuca alternifolia Cheel (tea tree) oil against azole-susceptible and -resistant human pathogenic Candida species. </w:t>
            </w:r>
            <w:r w:rsidRPr="002C7CCC">
              <w:rPr>
                <w:rFonts w:asciiTheme="minorHAnsi" w:hAnsiTheme="minorHAnsi"/>
                <w:i/>
                <w:iCs/>
                <w:noProof/>
                <w:sz w:val="20"/>
                <w:szCs w:val="20"/>
              </w:rPr>
              <w:t>BMC Infectious Diseases</w:t>
            </w:r>
            <w:r w:rsidRPr="002C7CCC">
              <w:rPr>
                <w:rFonts w:asciiTheme="minorHAnsi" w:hAnsiTheme="minorHAnsi"/>
                <w:noProof/>
                <w:sz w:val="20"/>
                <w:szCs w:val="20"/>
              </w:rPr>
              <w:t xml:space="preserve"> [online]. 2006, 6(1). ISSN 1471-2334. Dostupné z: doi:10.1186/1471-2334-6-158</w:t>
            </w:r>
          </w:p>
        </w:tc>
      </w:tr>
      <w:tr w:rsidR="006A418C" w:rsidRPr="002C7CCC" w14:paraId="36010778" w14:textId="77777777" w:rsidTr="006A418C">
        <w:trPr>
          <w:divId w:val="1466239644"/>
          <w:tblCellSpacing w:w="15" w:type="dxa"/>
        </w:trPr>
        <w:tc>
          <w:tcPr>
            <w:tcW w:w="0" w:type="auto"/>
            <w:hideMark/>
          </w:tcPr>
          <w:p w14:paraId="25A4084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[116]</w:t>
            </w:r>
          </w:p>
        </w:tc>
        <w:tc>
          <w:tcPr>
            <w:tcW w:w="0" w:type="auto"/>
            <w:hideMark/>
          </w:tcPr>
          <w:p w14:paraId="20DF6A6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ABAD, Maria José. Active antifungal substances from natural sources. </w:t>
            </w:r>
            <w:r w:rsidRPr="002C7CCC">
              <w:rPr>
                <w:rFonts w:asciiTheme="minorHAnsi" w:hAnsiTheme="minorHAnsi"/>
                <w:i/>
                <w:iCs/>
                <w:noProof/>
                <w:sz w:val="20"/>
                <w:szCs w:val="20"/>
              </w:rPr>
              <w:t>Arkivoc</w:t>
            </w:r>
            <w:r w:rsidRPr="002C7CCC">
              <w:rPr>
                <w:rFonts w:asciiTheme="minorHAnsi" w:hAnsiTheme="minorHAnsi"/>
                <w:noProof/>
                <w:sz w:val="20"/>
                <w:szCs w:val="20"/>
              </w:rPr>
              <w:t xml:space="preserve"> [online]. 2007, 2007(7), 116-145. ISSN 1551-7012. Dostupné z: doi:10.3998/ark.5550190.0008.711</w:t>
            </w:r>
          </w:p>
        </w:tc>
      </w:tr>
      <w:tr w:rsidR="006A418C" w:rsidRPr="002C7CCC" w14:paraId="40792210" w14:textId="77777777" w:rsidTr="006A418C">
        <w:trPr>
          <w:divId w:val="1466239644"/>
          <w:tblCellSpacing w:w="15" w:type="dxa"/>
        </w:trPr>
        <w:tc>
          <w:tcPr>
            <w:tcW w:w="0" w:type="auto"/>
            <w:hideMark/>
          </w:tcPr>
          <w:p w14:paraId="6088669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[117]</w:t>
            </w:r>
          </w:p>
        </w:tc>
        <w:tc>
          <w:tcPr>
            <w:tcW w:w="0" w:type="auto"/>
            <w:hideMark/>
          </w:tcPr>
          <w:p w14:paraId="6BD4096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SORTINO, Maximiliano. The Role of Natural Products in Discovery of New Anti-Infective Agents with Emphasis on Antifungal Compounds. CECHINEL-FILHO, Valdir, ed. </w:t>
            </w:r>
            <w:r w:rsidRPr="002C7CCC">
              <w:rPr>
                <w:rFonts w:asciiTheme="minorHAnsi" w:hAnsiTheme="minorHAnsi"/>
                <w:i/>
                <w:iCs/>
                <w:noProof/>
                <w:sz w:val="20"/>
                <w:szCs w:val="20"/>
              </w:rPr>
              <w:t>Plant Bioactives and Drug Discovery</w:t>
            </w:r>
            <w:r w:rsidRPr="002C7CCC">
              <w:rPr>
                <w:rFonts w:asciiTheme="minorHAnsi" w:hAnsiTheme="minorHAnsi"/>
                <w:noProof/>
                <w:sz w:val="20"/>
                <w:szCs w:val="20"/>
              </w:rPr>
              <w:t xml:space="preserve"> [online]. John Wiley &amp; Sons, 2012, s. 205-239. ISBN 9781118260005. Dostupné z: doi:10.1002/9781118260005.ch6</w:t>
            </w:r>
          </w:p>
        </w:tc>
      </w:tr>
      <w:tr w:rsidR="006A418C" w:rsidRPr="002C7CCC" w14:paraId="3BE897FD" w14:textId="77777777" w:rsidTr="006A418C">
        <w:trPr>
          <w:divId w:val="1466239644"/>
          <w:tblCellSpacing w:w="15" w:type="dxa"/>
        </w:trPr>
        <w:tc>
          <w:tcPr>
            <w:tcW w:w="0" w:type="auto"/>
            <w:hideMark/>
          </w:tcPr>
          <w:p w14:paraId="021C867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[118]</w:t>
            </w:r>
          </w:p>
        </w:tc>
        <w:tc>
          <w:tcPr>
            <w:tcW w:w="0" w:type="auto"/>
            <w:hideMark/>
          </w:tcPr>
          <w:p w14:paraId="1B5F8E7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OLAR, Rodica. Prospects for new antimicrobials based on N,N-dimethylbiguanide complexes as effective agents on both planktonic and adhered microbial strains. </w:t>
            </w:r>
            <w:r w:rsidRPr="002C7CCC">
              <w:rPr>
                <w:rFonts w:asciiTheme="minorHAnsi" w:hAnsiTheme="minorHAnsi"/>
                <w:i/>
                <w:iCs/>
                <w:noProof/>
                <w:sz w:val="20"/>
                <w:szCs w:val="20"/>
              </w:rPr>
              <w:t>European Journal of Medicinal Chemistry</w:t>
            </w:r>
            <w:r w:rsidRPr="002C7CCC">
              <w:rPr>
                <w:rFonts w:asciiTheme="minorHAnsi" w:hAnsiTheme="minorHAnsi"/>
                <w:noProof/>
                <w:sz w:val="20"/>
                <w:szCs w:val="20"/>
              </w:rPr>
              <w:t xml:space="preserve"> [online]. 2010, 45(7), 2868-2875. ISSN 02235234. Dostupné z: doi:10.1016/j.ejmech.2010.03.009</w:t>
            </w:r>
          </w:p>
        </w:tc>
      </w:tr>
      <w:tr w:rsidR="006A418C" w:rsidRPr="002C7CCC" w14:paraId="015CED00" w14:textId="77777777" w:rsidTr="006A418C">
        <w:trPr>
          <w:divId w:val="1466239644"/>
          <w:tblCellSpacing w:w="15" w:type="dxa"/>
        </w:trPr>
        <w:tc>
          <w:tcPr>
            <w:tcW w:w="0" w:type="auto"/>
            <w:hideMark/>
          </w:tcPr>
          <w:p w14:paraId="651B96F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[119]</w:t>
            </w:r>
          </w:p>
        </w:tc>
        <w:tc>
          <w:tcPr>
            <w:tcW w:w="0" w:type="auto"/>
            <w:hideMark/>
          </w:tcPr>
          <w:p w14:paraId="6E7B0AD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FANG, Bo, Cheng-He ZHOU a Xian-Cai RAO. Synthesis and biological activities of novel amine-derived bis-azoles as potential antibacterial and antifungal agents. </w:t>
            </w:r>
            <w:r w:rsidRPr="002C7CCC">
              <w:rPr>
                <w:rFonts w:asciiTheme="minorHAnsi" w:hAnsiTheme="minorHAnsi"/>
                <w:i/>
                <w:iCs/>
                <w:noProof/>
                <w:sz w:val="20"/>
                <w:szCs w:val="20"/>
              </w:rPr>
              <w:t>European Journal of Medicinal Chemistry</w:t>
            </w:r>
            <w:r w:rsidRPr="002C7CCC">
              <w:rPr>
                <w:rFonts w:asciiTheme="minorHAnsi" w:hAnsiTheme="minorHAnsi"/>
                <w:noProof/>
                <w:sz w:val="20"/>
                <w:szCs w:val="20"/>
              </w:rPr>
              <w:t xml:space="preserve"> [online]. 2010, 45(9), 4388-4398. ISSN 02235234. Dostupné z: doi:10.1016/j.ejmech.2010.06.012</w:t>
            </w:r>
          </w:p>
        </w:tc>
      </w:tr>
      <w:tr w:rsidR="006A418C" w:rsidRPr="002C7CCC" w14:paraId="6BBE33D6" w14:textId="77777777" w:rsidTr="006A418C">
        <w:trPr>
          <w:divId w:val="1466239644"/>
          <w:tblCellSpacing w:w="15" w:type="dxa"/>
        </w:trPr>
        <w:tc>
          <w:tcPr>
            <w:tcW w:w="0" w:type="auto"/>
            <w:hideMark/>
          </w:tcPr>
          <w:p w14:paraId="64FCC05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[120]</w:t>
            </w:r>
          </w:p>
        </w:tc>
        <w:tc>
          <w:tcPr>
            <w:tcW w:w="0" w:type="auto"/>
            <w:hideMark/>
          </w:tcPr>
          <w:p w14:paraId="4F6B8AF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BROUWER, Carlo P.J.M., Mahfuzur RAHMAN a Mick M. WELLING. Discovery and development of a synthetic peptide derived from lactoferrin for clinical use. </w:t>
            </w:r>
            <w:r w:rsidRPr="002C7CCC">
              <w:rPr>
                <w:rFonts w:asciiTheme="minorHAnsi" w:hAnsiTheme="minorHAnsi"/>
                <w:i/>
                <w:iCs/>
                <w:noProof/>
                <w:sz w:val="20"/>
                <w:szCs w:val="20"/>
              </w:rPr>
              <w:t>Peptides</w:t>
            </w:r>
            <w:r w:rsidRPr="002C7CCC">
              <w:rPr>
                <w:rFonts w:asciiTheme="minorHAnsi" w:hAnsiTheme="minorHAnsi"/>
                <w:noProof/>
                <w:sz w:val="20"/>
                <w:szCs w:val="20"/>
              </w:rPr>
              <w:t xml:space="preserve"> [online]. 2011, 32(9), 1953-1963. ISSN 01969781. Dostupné z: doi:10.1016/j.peptides.2011.07.017</w:t>
            </w:r>
          </w:p>
        </w:tc>
      </w:tr>
      <w:tr w:rsidR="006A418C" w:rsidRPr="002C7CCC" w14:paraId="1E635214" w14:textId="77777777" w:rsidTr="006A418C">
        <w:trPr>
          <w:divId w:val="1466239644"/>
          <w:tblCellSpacing w:w="15" w:type="dxa"/>
        </w:trPr>
        <w:tc>
          <w:tcPr>
            <w:tcW w:w="0" w:type="auto"/>
            <w:hideMark/>
          </w:tcPr>
          <w:p w14:paraId="7AD7955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[121]</w:t>
            </w:r>
          </w:p>
        </w:tc>
        <w:tc>
          <w:tcPr>
            <w:tcW w:w="0" w:type="auto"/>
            <w:hideMark/>
          </w:tcPr>
          <w:p w14:paraId="3B8953D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HEASLEY, Brian H. Synthesis and biological evaluation of antifungal derivatives of enfumafungin as orally bioavailable inhibitors of β-1,3-glucan synthase. </w:t>
            </w:r>
            <w:r w:rsidRPr="002C7CCC">
              <w:rPr>
                <w:rFonts w:asciiTheme="minorHAnsi" w:hAnsiTheme="minorHAnsi"/>
                <w:i/>
                <w:iCs/>
                <w:noProof/>
                <w:sz w:val="20"/>
                <w:szCs w:val="20"/>
              </w:rPr>
              <w:t>Bioorganic &amp; Medicinal Chemistry Letters</w:t>
            </w:r>
            <w:r w:rsidRPr="002C7CCC">
              <w:rPr>
                <w:rFonts w:asciiTheme="minorHAnsi" w:hAnsiTheme="minorHAnsi"/>
                <w:noProof/>
                <w:sz w:val="20"/>
                <w:szCs w:val="20"/>
              </w:rPr>
              <w:t xml:space="preserve"> [online]. 2012, 22(22), 6811-6816. ISSN 0960894X. Dostupné z: doi:10.1016/j.bmcl.2012.05.031</w:t>
            </w:r>
          </w:p>
        </w:tc>
      </w:tr>
      <w:tr w:rsidR="006A418C" w:rsidRPr="002C7CCC" w14:paraId="4882E11B" w14:textId="77777777" w:rsidTr="006A418C">
        <w:trPr>
          <w:divId w:val="1466239644"/>
          <w:tblCellSpacing w:w="15" w:type="dxa"/>
        </w:trPr>
        <w:tc>
          <w:tcPr>
            <w:tcW w:w="0" w:type="auto"/>
            <w:hideMark/>
          </w:tcPr>
          <w:p w14:paraId="6350885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[122]</w:t>
            </w:r>
          </w:p>
        </w:tc>
        <w:tc>
          <w:tcPr>
            <w:tcW w:w="0" w:type="auto"/>
            <w:hideMark/>
          </w:tcPr>
          <w:p w14:paraId="238BE2A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YUDOVIN-FARBER, Ira. Quaternary Ammonium Polyethyleneimine: Antibacterial Activity. </w:t>
            </w:r>
            <w:r w:rsidRPr="002C7CCC">
              <w:rPr>
                <w:rFonts w:asciiTheme="minorHAnsi" w:hAnsiTheme="minorHAnsi"/>
                <w:i/>
                <w:iCs/>
                <w:noProof/>
                <w:sz w:val="20"/>
                <w:szCs w:val="20"/>
              </w:rPr>
              <w:t>Journal of Nanomaterials</w:t>
            </w:r>
            <w:r w:rsidRPr="002C7CCC">
              <w:rPr>
                <w:rFonts w:asciiTheme="minorHAnsi" w:hAnsiTheme="minorHAnsi"/>
                <w:noProof/>
                <w:sz w:val="20"/>
                <w:szCs w:val="20"/>
              </w:rPr>
              <w:t xml:space="preserve"> [online]. 2010, 2010, 1-11. ISSN 1687-4110. Dostupné z: doi:10.1155/2010/826343</w:t>
            </w:r>
          </w:p>
        </w:tc>
      </w:tr>
      <w:tr w:rsidR="006A418C" w:rsidRPr="002C7CCC" w14:paraId="47897B67" w14:textId="77777777" w:rsidTr="006A418C">
        <w:trPr>
          <w:divId w:val="1466239644"/>
          <w:tblCellSpacing w:w="15" w:type="dxa"/>
        </w:trPr>
        <w:tc>
          <w:tcPr>
            <w:tcW w:w="0" w:type="auto"/>
            <w:hideMark/>
          </w:tcPr>
          <w:p w14:paraId="6002AAB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[123]</w:t>
            </w:r>
          </w:p>
        </w:tc>
        <w:tc>
          <w:tcPr>
            <w:tcW w:w="0" w:type="auto"/>
            <w:hideMark/>
          </w:tcPr>
          <w:p w14:paraId="615CFE0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CAILLIER, Laurent. Polymerizable semi-fluorinated gemini surfactants designed for antimicrobial materials. </w:t>
            </w:r>
            <w:r w:rsidRPr="002C7CCC">
              <w:rPr>
                <w:rFonts w:asciiTheme="minorHAnsi" w:hAnsiTheme="minorHAnsi"/>
                <w:i/>
                <w:iCs/>
                <w:noProof/>
                <w:sz w:val="20"/>
                <w:szCs w:val="20"/>
              </w:rPr>
              <w:t>Journal of Colloid and Interface Science</w:t>
            </w:r>
            <w:r w:rsidRPr="002C7CCC">
              <w:rPr>
                <w:rFonts w:asciiTheme="minorHAnsi" w:hAnsiTheme="minorHAnsi"/>
                <w:noProof/>
                <w:sz w:val="20"/>
                <w:szCs w:val="20"/>
              </w:rPr>
              <w:t xml:space="preserve"> [online]. 2009, 332(1), 201-207. ISSN 00219797. Dostupné z: doi:10.1016/j.jcis.2008.12.038</w:t>
            </w:r>
          </w:p>
        </w:tc>
      </w:tr>
      <w:tr w:rsidR="006A418C" w:rsidRPr="002C7CCC" w14:paraId="6D36AA94" w14:textId="77777777" w:rsidTr="006A418C">
        <w:trPr>
          <w:divId w:val="1466239644"/>
          <w:tblCellSpacing w:w="15" w:type="dxa"/>
        </w:trPr>
        <w:tc>
          <w:tcPr>
            <w:tcW w:w="0" w:type="auto"/>
            <w:hideMark/>
          </w:tcPr>
          <w:p w14:paraId="004FEEB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[124]</w:t>
            </w:r>
          </w:p>
        </w:tc>
        <w:tc>
          <w:tcPr>
            <w:tcW w:w="0" w:type="auto"/>
            <w:hideMark/>
          </w:tcPr>
          <w:p w14:paraId="1586BE1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PATEL, Jatin N. Homopolymer of 4-chloro-3-methyl Phenyl Methacrylate and its Copolymers with Butyl Methacrylate: Synthesis, Characterization, Reactivity Ratios </w:t>
            </w:r>
            <w:r w:rsidRPr="002C7CCC">
              <w:rPr>
                <w:rFonts w:asciiTheme="minorHAnsi" w:hAnsiTheme="minorHAnsi"/>
                <w:noProof/>
                <w:sz w:val="20"/>
                <w:szCs w:val="20"/>
              </w:rPr>
              <w:lastRenderedPageBreak/>
              <w:t xml:space="preserve">and Antimicrobial Activity. </w:t>
            </w:r>
            <w:r w:rsidRPr="002C7CCC">
              <w:rPr>
                <w:rFonts w:asciiTheme="minorHAnsi" w:hAnsiTheme="minorHAnsi"/>
                <w:i/>
                <w:iCs/>
                <w:noProof/>
                <w:sz w:val="20"/>
                <w:szCs w:val="20"/>
              </w:rPr>
              <w:t>Journal of Polymer Research</w:t>
            </w:r>
            <w:r w:rsidRPr="002C7CCC">
              <w:rPr>
                <w:rFonts w:asciiTheme="minorHAnsi" w:hAnsiTheme="minorHAnsi"/>
                <w:noProof/>
                <w:sz w:val="20"/>
                <w:szCs w:val="20"/>
              </w:rPr>
              <w:t xml:space="preserve"> [online]. 2006, 13(3), 219-228. ISSN 1022-9760. Dostupné z: doi:10.1007/s10965-005-9029-3</w:t>
            </w:r>
          </w:p>
        </w:tc>
      </w:tr>
      <w:tr w:rsidR="006A418C" w:rsidRPr="002C7CCC" w14:paraId="0F14997E" w14:textId="77777777" w:rsidTr="006A418C">
        <w:trPr>
          <w:divId w:val="1466239644"/>
          <w:tblCellSpacing w:w="15" w:type="dxa"/>
        </w:trPr>
        <w:tc>
          <w:tcPr>
            <w:tcW w:w="0" w:type="auto"/>
            <w:hideMark/>
          </w:tcPr>
          <w:p w14:paraId="653AE98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[125]</w:t>
            </w:r>
          </w:p>
        </w:tc>
        <w:tc>
          <w:tcPr>
            <w:tcW w:w="0" w:type="auto"/>
            <w:hideMark/>
          </w:tcPr>
          <w:p w14:paraId="201CE1F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SENTHIL KUMAR, R., K. SASIKALA a S. ARUNACHALAM. DNA interaction of some polymer–copper(II) complexes containing 2,2′-bipyridyl ligand and their antimicrobial activities. </w:t>
            </w:r>
            <w:r w:rsidRPr="002C7CCC">
              <w:rPr>
                <w:rFonts w:asciiTheme="minorHAnsi" w:hAnsiTheme="minorHAnsi"/>
                <w:i/>
                <w:iCs/>
                <w:noProof/>
                <w:sz w:val="20"/>
                <w:szCs w:val="20"/>
              </w:rPr>
              <w:t>Journal of Inorganic Biochemistry</w:t>
            </w:r>
            <w:r w:rsidRPr="002C7CCC">
              <w:rPr>
                <w:rFonts w:asciiTheme="minorHAnsi" w:hAnsiTheme="minorHAnsi"/>
                <w:noProof/>
                <w:sz w:val="20"/>
                <w:szCs w:val="20"/>
              </w:rPr>
              <w:t xml:space="preserve"> [online]. 2008, 102(2), 234-241. ISSN 01620134. Dostupné z: doi:10.1016/j.jinorgbio.2007.08.005</w:t>
            </w:r>
          </w:p>
        </w:tc>
      </w:tr>
      <w:tr w:rsidR="006A418C" w:rsidRPr="002C7CCC" w14:paraId="0CEA68C3" w14:textId="77777777" w:rsidTr="006A418C">
        <w:trPr>
          <w:divId w:val="1466239644"/>
          <w:tblCellSpacing w:w="15" w:type="dxa"/>
        </w:trPr>
        <w:tc>
          <w:tcPr>
            <w:tcW w:w="0" w:type="auto"/>
            <w:hideMark/>
          </w:tcPr>
          <w:p w14:paraId="2451406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[126]</w:t>
            </w:r>
          </w:p>
        </w:tc>
        <w:tc>
          <w:tcPr>
            <w:tcW w:w="0" w:type="auto"/>
            <w:hideMark/>
          </w:tcPr>
          <w:p w14:paraId="5C2184A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MUñOZ-BONILLA, Alexandra a Marta FERNÁNDEZ-GARCÍA. Polymeric materials with antimicrobial activity. </w:t>
            </w:r>
            <w:r w:rsidRPr="002C7CCC">
              <w:rPr>
                <w:rFonts w:asciiTheme="minorHAnsi" w:hAnsiTheme="minorHAnsi"/>
                <w:i/>
                <w:iCs/>
                <w:noProof/>
                <w:sz w:val="20"/>
                <w:szCs w:val="20"/>
              </w:rPr>
              <w:t>Progress in Polymer Science</w:t>
            </w:r>
            <w:r w:rsidRPr="002C7CCC">
              <w:rPr>
                <w:rFonts w:asciiTheme="minorHAnsi" w:hAnsiTheme="minorHAnsi"/>
                <w:noProof/>
                <w:sz w:val="20"/>
                <w:szCs w:val="20"/>
              </w:rPr>
              <w:t xml:space="preserve"> [online]. 2012, 37(2), 281-339. ISSN 00796700. Dostupné z: doi:10.1016/j.progpolymsci.2011.08.005</w:t>
            </w:r>
          </w:p>
        </w:tc>
      </w:tr>
      <w:tr w:rsidR="006A418C" w:rsidRPr="002C7CCC" w14:paraId="45446E90" w14:textId="77777777" w:rsidTr="006A418C">
        <w:trPr>
          <w:divId w:val="1466239644"/>
          <w:tblCellSpacing w:w="15" w:type="dxa"/>
        </w:trPr>
        <w:tc>
          <w:tcPr>
            <w:tcW w:w="0" w:type="auto"/>
            <w:hideMark/>
          </w:tcPr>
          <w:p w14:paraId="17C1CAD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[127]</w:t>
            </w:r>
          </w:p>
        </w:tc>
        <w:tc>
          <w:tcPr>
            <w:tcW w:w="0" w:type="auto"/>
            <w:hideMark/>
          </w:tcPr>
          <w:p w14:paraId="0090922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ZHANG, Haifei. Formation and enhanced biocidal activity of water-dispersable organic nanoparticles. </w:t>
            </w:r>
            <w:r w:rsidRPr="002C7CCC">
              <w:rPr>
                <w:rFonts w:asciiTheme="minorHAnsi" w:hAnsiTheme="minorHAnsi"/>
                <w:i/>
                <w:iCs/>
                <w:noProof/>
                <w:sz w:val="20"/>
                <w:szCs w:val="20"/>
              </w:rPr>
              <w:t>Nature Nanotechnology</w:t>
            </w:r>
            <w:r w:rsidRPr="002C7CCC">
              <w:rPr>
                <w:rFonts w:asciiTheme="minorHAnsi" w:hAnsiTheme="minorHAnsi"/>
                <w:noProof/>
                <w:sz w:val="20"/>
                <w:szCs w:val="20"/>
              </w:rPr>
              <w:t xml:space="preserve"> [online]. 2008, 3(8), 506-511. ISSN 1748-3387. Dostupné z: doi:10.1038/nnano.2008.188</w:t>
            </w:r>
          </w:p>
        </w:tc>
      </w:tr>
      <w:tr w:rsidR="006A418C" w:rsidRPr="002C7CCC" w14:paraId="5E1DD71E" w14:textId="77777777" w:rsidTr="006A418C">
        <w:trPr>
          <w:divId w:val="1466239644"/>
          <w:tblCellSpacing w:w="15" w:type="dxa"/>
        </w:trPr>
        <w:tc>
          <w:tcPr>
            <w:tcW w:w="0" w:type="auto"/>
            <w:hideMark/>
          </w:tcPr>
          <w:p w14:paraId="6D52563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[128]</w:t>
            </w:r>
          </w:p>
        </w:tc>
        <w:tc>
          <w:tcPr>
            <w:tcW w:w="0" w:type="auto"/>
            <w:hideMark/>
          </w:tcPr>
          <w:p w14:paraId="0AC2615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TEW, Gregory N. Antimicrobial activity of an abiotic host defense peptide mimic. </w:t>
            </w:r>
            <w:r w:rsidRPr="002C7CCC">
              <w:rPr>
                <w:rFonts w:asciiTheme="minorHAnsi" w:hAnsiTheme="minorHAnsi"/>
                <w:i/>
                <w:iCs/>
                <w:noProof/>
                <w:sz w:val="20"/>
                <w:szCs w:val="20"/>
              </w:rPr>
              <w:t>Biochimica et Biophysica Acta (BBA) - Biomembranes</w:t>
            </w:r>
            <w:r w:rsidRPr="002C7CCC">
              <w:rPr>
                <w:rFonts w:asciiTheme="minorHAnsi" w:hAnsiTheme="minorHAnsi"/>
                <w:noProof/>
                <w:sz w:val="20"/>
                <w:szCs w:val="20"/>
              </w:rPr>
              <w:t xml:space="preserve"> [online]. 2006, 1758(9), 1387-1392. ISSN 00052736. Dostupné z: doi:10.1016/j.bbamem.2006.03.001</w:t>
            </w:r>
          </w:p>
        </w:tc>
      </w:tr>
      <w:tr w:rsidR="006A418C" w:rsidRPr="002C7CCC" w14:paraId="6CD1BC2B" w14:textId="77777777" w:rsidTr="006A418C">
        <w:trPr>
          <w:divId w:val="1466239644"/>
          <w:tblCellSpacing w:w="15" w:type="dxa"/>
        </w:trPr>
        <w:tc>
          <w:tcPr>
            <w:tcW w:w="0" w:type="auto"/>
            <w:hideMark/>
          </w:tcPr>
          <w:p w14:paraId="39D28BC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[129]</w:t>
            </w:r>
          </w:p>
        </w:tc>
        <w:tc>
          <w:tcPr>
            <w:tcW w:w="0" w:type="auto"/>
            <w:hideMark/>
          </w:tcPr>
          <w:p w14:paraId="5D49A1D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Odborné usmernenie Ministerstva zdravotníctva Slovenskej republiky k diagnostike a liečbe invazívnych mykóz. </w:t>
            </w:r>
            <w:r w:rsidRPr="002C7CCC">
              <w:rPr>
                <w:rFonts w:asciiTheme="minorHAnsi" w:hAnsiTheme="minorHAnsi"/>
                <w:i/>
                <w:iCs/>
                <w:noProof/>
                <w:sz w:val="20"/>
                <w:szCs w:val="20"/>
              </w:rPr>
              <w:t>Vestník MZ SR</w:t>
            </w:r>
            <w:r w:rsidRPr="002C7CCC">
              <w:rPr>
                <w:rFonts w:asciiTheme="minorHAnsi" w:hAnsiTheme="minorHAnsi"/>
                <w:noProof/>
                <w:sz w:val="20"/>
                <w:szCs w:val="20"/>
              </w:rPr>
              <w:t>. 2010, 58, 146-159.</w:t>
            </w:r>
          </w:p>
        </w:tc>
      </w:tr>
      <w:tr w:rsidR="006A418C" w:rsidRPr="002C7CCC" w14:paraId="61E2ABD0" w14:textId="77777777" w:rsidTr="006A418C">
        <w:trPr>
          <w:divId w:val="1466239644"/>
          <w:tblCellSpacing w:w="15" w:type="dxa"/>
        </w:trPr>
        <w:tc>
          <w:tcPr>
            <w:tcW w:w="0" w:type="auto"/>
            <w:hideMark/>
          </w:tcPr>
          <w:p w14:paraId="452CB76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[130]</w:t>
            </w:r>
          </w:p>
        </w:tc>
        <w:tc>
          <w:tcPr>
            <w:tcW w:w="0" w:type="auto"/>
            <w:hideMark/>
          </w:tcPr>
          <w:p w14:paraId="5F83E48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PAPPAS, Peter G. Clinical Practice Guideline for the Management of Candidiasis: 2016 Update by the Infectious Diseases Society of America. </w:t>
            </w:r>
            <w:r w:rsidRPr="002C7CCC">
              <w:rPr>
                <w:rFonts w:asciiTheme="minorHAnsi" w:hAnsiTheme="minorHAnsi"/>
                <w:i/>
                <w:iCs/>
                <w:noProof/>
                <w:sz w:val="20"/>
                <w:szCs w:val="20"/>
              </w:rPr>
              <w:t>Clinical Infectious Diseases</w:t>
            </w:r>
            <w:r w:rsidRPr="002C7CCC">
              <w:rPr>
                <w:rFonts w:asciiTheme="minorHAnsi" w:hAnsiTheme="minorHAnsi"/>
                <w:noProof/>
                <w:sz w:val="20"/>
                <w:szCs w:val="20"/>
              </w:rPr>
              <w:t xml:space="preserve"> [online]. 2016, 62(4), 1-50. ISSN 1537-6591. Dostupné z: doi:10.1093/cid/civ933</w:t>
            </w:r>
          </w:p>
        </w:tc>
      </w:tr>
      <w:tr w:rsidR="006A418C" w:rsidRPr="002C7CCC" w14:paraId="0FDF02C3" w14:textId="77777777" w:rsidTr="006A418C">
        <w:trPr>
          <w:divId w:val="1466239644"/>
          <w:tblCellSpacing w:w="15" w:type="dxa"/>
        </w:trPr>
        <w:tc>
          <w:tcPr>
            <w:tcW w:w="0" w:type="auto"/>
            <w:hideMark/>
          </w:tcPr>
          <w:p w14:paraId="4FE6412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[131]</w:t>
            </w:r>
          </w:p>
        </w:tc>
        <w:tc>
          <w:tcPr>
            <w:tcW w:w="0" w:type="auto"/>
            <w:hideMark/>
          </w:tcPr>
          <w:p w14:paraId="4F5F236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QUINDOS, G a S GIL-ALONSO. Therapeutic tools for oral candidiasis: Current and new antifungal drugs. </w:t>
            </w:r>
            <w:r w:rsidRPr="002C7CCC">
              <w:rPr>
                <w:rFonts w:asciiTheme="minorHAnsi" w:hAnsiTheme="minorHAnsi"/>
                <w:i/>
                <w:iCs/>
                <w:noProof/>
                <w:sz w:val="20"/>
                <w:szCs w:val="20"/>
              </w:rPr>
              <w:t>Medicina Oral Patología Oral y Cirugia Bucal</w:t>
            </w:r>
            <w:r w:rsidRPr="002C7CCC">
              <w:rPr>
                <w:rFonts w:asciiTheme="minorHAnsi" w:hAnsiTheme="minorHAnsi"/>
                <w:noProof/>
                <w:sz w:val="20"/>
                <w:szCs w:val="20"/>
              </w:rPr>
              <w:t xml:space="preserve"> [online]. 2019, 24(2), 172-180. ISSN 16986946. Dostupné z: doi:10.4317/medoral.22978</w:t>
            </w:r>
          </w:p>
        </w:tc>
      </w:tr>
      <w:tr w:rsidR="006A418C" w:rsidRPr="002C7CCC" w14:paraId="568DA882" w14:textId="77777777" w:rsidTr="006A418C">
        <w:trPr>
          <w:divId w:val="1466239644"/>
          <w:tblCellSpacing w:w="15" w:type="dxa"/>
        </w:trPr>
        <w:tc>
          <w:tcPr>
            <w:tcW w:w="0" w:type="auto"/>
            <w:hideMark/>
          </w:tcPr>
          <w:p w14:paraId="7979B77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[132]</w:t>
            </w:r>
          </w:p>
        </w:tc>
        <w:tc>
          <w:tcPr>
            <w:tcW w:w="0" w:type="auto"/>
            <w:hideMark/>
          </w:tcPr>
          <w:p w14:paraId="4D80857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ELIOPOULOS, G. M. a C. T. ELIOPOULOS. Antibiotic Combinations: Should They Be Tested?. </w:t>
            </w:r>
            <w:r w:rsidRPr="002C7CCC">
              <w:rPr>
                <w:rFonts w:asciiTheme="minorHAnsi" w:hAnsiTheme="minorHAnsi"/>
                <w:i/>
                <w:iCs/>
                <w:noProof/>
                <w:sz w:val="20"/>
                <w:szCs w:val="20"/>
              </w:rPr>
              <w:t>Clinical microbiology reviews</w:t>
            </w:r>
            <w:r w:rsidRPr="002C7CCC">
              <w:rPr>
                <w:rFonts w:asciiTheme="minorHAnsi" w:hAnsiTheme="minorHAnsi"/>
                <w:noProof/>
                <w:sz w:val="20"/>
                <w:szCs w:val="20"/>
              </w:rPr>
              <w:t>. 1988, 1(2), 139-156.</w:t>
            </w:r>
          </w:p>
        </w:tc>
      </w:tr>
      <w:tr w:rsidR="006A418C" w:rsidRPr="002C7CCC" w14:paraId="0BF293C6" w14:textId="77777777" w:rsidTr="006A418C">
        <w:trPr>
          <w:divId w:val="1466239644"/>
          <w:tblCellSpacing w:w="15" w:type="dxa"/>
        </w:trPr>
        <w:tc>
          <w:tcPr>
            <w:tcW w:w="0" w:type="auto"/>
            <w:hideMark/>
          </w:tcPr>
          <w:p w14:paraId="1386617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[133]</w:t>
            </w:r>
          </w:p>
        </w:tc>
        <w:tc>
          <w:tcPr>
            <w:tcW w:w="0" w:type="auto"/>
            <w:hideMark/>
          </w:tcPr>
          <w:p w14:paraId="2556BF3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WILLIAMSON, E. Synergy and other interactions in phytomedicines. </w:t>
            </w:r>
            <w:r w:rsidRPr="002C7CCC">
              <w:rPr>
                <w:rFonts w:asciiTheme="minorHAnsi" w:hAnsiTheme="minorHAnsi"/>
                <w:i/>
                <w:iCs/>
                <w:noProof/>
                <w:sz w:val="20"/>
                <w:szCs w:val="20"/>
              </w:rPr>
              <w:t>Phytomedicine</w:t>
            </w:r>
            <w:r w:rsidRPr="002C7CCC">
              <w:rPr>
                <w:rFonts w:asciiTheme="minorHAnsi" w:hAnsiTheme="minorHAnsi"/>
                <w:noProof/>
                <w:sz w:val="20"/>
                <w:szCs w:val="20"/>
              </w:rPr>
              <w:t xml:space="preserve"> [online]. 2001, 8(5), 401-409. ISSN 09447113. Dostupné z: doi:10.1078/0944-7113-00060</w:t>
            </w:r>
          </w:p>
        </w:tc>
      </w:tr>
      <w:tr w:rsidR="006A418C" w:rsidRPr="002C7CCC" w14:paraId="5F38055F" w14:textId="77777777" w:rsidTr="006A418C">
        <w:trPr>
          <w:divId w:val="1466239644"/>
          <w:tblCellSpacing w:w="15" w:type="dxa"/>
        </w:trPr>
        <w:tc>
          <w:tcPr>
            <w:tcW w:w="0" w:type="auto"/>
            <w:hideMark/>
          </w:tcPr>
          <w:p w14:paraId="741BD0E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[134]</w:t>
            </w:r>
          </w:p>
        </w:tc>
        <w:tc>
          <w:tcPr>
            <w:tcW w:w="0" w:type="auto"/>
            <w:hideMark/>
          </w:tcPr>
          <w:p w14:paraId="6A29C35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HUDSON, Margaret M. T. Antifungal resistance and over-the-counter availability in the UK: a current perspective. </w:t>
            </w:r>
            <w:r w:rsidRPr="002C7CCC">
              <w:rPr>
                <w:rFonts w:asciiTheme="minorHAnsi" w:hAnsiTheme="minorHAnsi"/>
                <w:i/>
                <w:iCs/>
                <w:noProof/>
                <w:sz w:val="20"/>
                <w:szCs w:val="20"/>
              </w:rPr>
              <w:t>Journal of Antimicrobial Chemotherapy</w:t>
            </w:r>
            <w:r w:rsidRPr="002C7CCC">
              <w:rPr>
                <w:rFonts w:asciiTheme="minorHAnsi" w:hAnsiTheme="minorHAnsi"/>
                <w:noProof/>
                <w:sz w:val="20"/>
                <w:szCs w:val="20"/>
              </w:rPr>
              <w:t>. 2001, 48, 345–350.</w:t>
            </w:r>
          </w:p>
        </w:tc>
      </w:tr>
      <w:tr w:rsidR="006A418C" w:rsidRPr="002C7CCC" w14:paraId="21FC3A99" w14:textId="77777777" w:rsidTr="006A418C">
        <w:trPr>
          <w:divId w:val="1466239644"/>
          <w:tblCellSpacing w:w="15" w:type="dxa"/>
        </w:trPr>
        <w:tc>
          <w:tcPr>
            <w:tcW w:w="0" w:type="auto"/>
            <w:hideMark/>
          </w:tcPr>
          <w:p w14:paraId="0332F7C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[135]</w:t>
            </w:r>
          </w:p>
        </w:tc>
        <w:tc>
          <w:tcPr>
            <w:tcW w:w="0" w:type="auto"/>
            <w:hideMark/>
          </w:tcPr>
          <w:p w14:paraId="5557BD0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PAI, Varadraj a Ajantha GANAVALLI. Antifungal resistance in dermatology. </w:t>
            </w:r>
            <w:r w:rsidRPr="002C7CCC">
              <w:rPr>
                <w:rFonts w:asciiTheme="minorHAnsi" w:hAnsiTheme="minorHAnsi"/>
                <w:i/>
                <w:iCs/>
                <w:noProof/>
                <w:sz w:val="20"/>
                <w:szCs w:val="20"/>
              </w:rPr>
              <w:t>Indian Journal of Dermatology</w:t>
            </w:r>
            <w:r w:rsidRPr="002C7CCC">
              <w:rPr>
                <w:rFonts w:asciiTheme="minorHAnsi" w:hAnsiTheme="minorHAnsi"/>
                <w:noProof/>
                <w:sz w:val="20"/>
                <w:szCs w:val="20"/>
              </w:rPr>
              <w:t xml:space="preserve"> [online]. 2018, 63(5), 361–368. ISSN 0019-5154. Dostupné z: doi:10.4103/ijd.IJD_131_17</w:t>
            </w:r>
          </w:p>
        </w:tc>
      </w:tr>
      <w:tr w:rsidR="006A418C" w:rsidRPr="002C7CCC" w14:paraId="7C7A7444" w14:textId="77777777" w:rsidTr="006A418C">
        <w:trPr>
          <w:divId w:val="1466239644"/>
          <w:tblCellSpacing w:w="15" w:type="dxa"/>
        </w:trPr>
        <w:tc>
          <w:tcPr>
            <w:tcW w:w="0" w:type="auto"/>
            <w:hideMark/>
          </w:tcPr>
          <w:p w14:paraId="6460C3C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[136]</w:t>
            </w:r>
          </w:p>
        </w:tc>
        <w:tc>
          <w:tcPr>
            <w:tcW w:w="0" w:type="auto"/>
            <w:hideMark/>
          </w:tcPr>
          <w:p w14:paraId="6F431B4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BRAUER, Veronica Soares. Antifungal Agents in Agriculture: Friends and Foes of Public Health. </w:t>
            </w:r>
            <w:r w:rsidRPr="002C7CCC">
              <w:rPr>
                <w:rFonts w:asciiTheme="minorHAnsi" w:hAnsiTheme="minorHAnsi"/>
                <w:i/>
                <w:iCs/>
                <w:noProof/>
                <w:sz w:val="20"/>
                <w:szCs w:val="20"/>
              </w:rPr>
              <w:t>Biomolecules</w:t>
            </w:r>
            <w:r w:rsidRPr="002C7CCC">
              <w:rPr>
                <w:rFonts w:asciiTheme="minorHAnsi" w:hAnsiTheme="minorHAnsi"/>
                <w:noProof/>
                <w:sz w:val="20"/>
                <w:szCs w:val="20"/>
              </w:rPr>
              <w:t xml:space="preserve"> [online]. 2019, 9(10). ISSN 2218-273X. Dostupné z: doi:10.3390/biom9100521</w:t>
            </w:r>
          </w:p>
        </w:tc>
      </w:tr>
      <w:tr w:rsidR="006A418C" w:rsidRPr="002C7CCC" w14:paraId="62A9E5E6" w14:textId="77777777" w:rsidTr="006A418C">
        <w:trPr>
          <w:divId w:val="1466239644"/>
          <w:tblCellSpacing w:w="15" w:type="dxa"/>
        </w:trPr>
        <w:tc>
          <w:tcPr>
            <w:tcW w:w="0" w:type="auto"/>
            <w:hideMark/>
          </w:tcPr>
          <w:p w14:paraId="00CB501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[137]</w:t>
            </w:r>
          </w:p>
        </w:tc>
        <w:tc>
          <w:tcPr>
            <w:tcW w:w="0" w:type="auto"/>
            <w:hideMark/>
          </w:tcPr>
          <w:p w14:paraId="12CD224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GHANNOUM, M. A. a L. B. RICE. Antifungal Agents: Mode of Action, Mechanisms of Resistance, and Correlation of These Mechanisms with Bacterial Resistance. </w:t>
            </w:r>
            <w:r w:rsidRPr="002C7CCC">
              <w:rPr>
                <w:rFonts w:asciiTheme="minorHAnsi" w:hAnsiTheme="minorHAnsi"/>
                <w:i/>
                <w:iCs/>
                <w:noProof/>
                <w:sz w:val="20"/>
                <w:szCs w:val="20"/>
              </w:rPr>
              <w:t>Clinical microbiology reviews</w:t>
            </w:r>
            <w:r w:rsidRPr="002C7CCC">
              <w:rPr>
                <w:rFonts w:asciiTheme="minorHAnsi" w:hAnsiTheme="minorHAnsi"/>
                <w:noProof/>
                <w:sz w:val="20"/>
                <w:szCs w:val="20"/>
              </w:rPr>
              <w:t>. 1999, 12(4), 501-517.</w:t>
            </w:r>
          </w:p>
        </w:tc>
      </w:tr>
      <w:tr w:rsidR="006A418C" w:rsidRPr="002C7CCC" w14:paraId="15EDFB4C" w14:textId="77777777" w:rsidTr="006A418C">
        <w:trPr>
          <w:divId w:val="1466239644"/>
          <w:tblCellSpacing w:w="15" w:type="dxa"/>
        </w:trPr>
        <w:tc>
          <w:tcPr>
            <w:tcW w:w="0" w:type="auto"/>
            <w:hideMark/>
          </w:tcPr>
          <w:p w14:paraId="2AE58C8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[138]</w:t>
            </w:r>
          </w:p>
        </w:tc>
        <w:tc>
          <w:tcPr>
            <w:tcW w:w="0" w:type="auto"/>
            <w:hideMark/>
          </w:tcPr>
          <w:p w14:paraId="434DACE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CUENCA-ESTRELLA, M. Flucytosine Primary Resistance in Candida Species and Cryptococcus neoformans. </w:t>
            </w:r>
            <w:r w:rsidRPr="002C7CCC">
              <w:rPr>
                <w:rFonts w:asciiTheme="minorHAnsi" w:hAnsiTheme="minorHAnsi"/>
                <w:i/>
                <w:iCs/>
                <w:noProof/>
                <w:sz w:val="20"/>
                <w:szCs w:val="20"/>
              </w:rPr>
              <w:t>European Journal of Clinical Microbiology and Infectious Diseases</w:t>
            </w:r>
            <w:r w:rsidRPr="002C7CCC">
              <w:rPr>
                <w:rFonts w:asciiTheme="minorHAnsi" w:hAnsiTheme="minorHAnsi"/>
                <w:noProof/>
                <w:sz w:val="20"/>
                <w:szCs w:val="20"/>
              </w:rPr>
              <w:t xml:space="preserve"> [online]. 2001, 20(4), 276-279. ISSN 0934-9723. Dostupné z: doi:10.1007/PL00011265</w:t>
            </w:r>
          </w:p>
        </w:tc>
      </w:tr>
      <w:tr w:rsidR="006A418C" w:rsidRPr="002C7CCC" w14:paraId="3AAEAE04" w14:textId="77777777" w:rsidTr="006A418C">
        <w:trPr>
          <w:divId w:val="1466239644"/>
          <w:tblCellSpacing w:w="15" w:type="dxa"/>
        </w:trPr>
        <w:tc>
          <w:tcPr>
            <w:tcW w:w="0" w:type="auto"/>
            <w:hideMark/>
          </w:tcPr>
          <w:p w14:paraId="65CE57F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[139]</w:t>
            </w:r>
          </w:p>
        </w:tc>
        <w:tc>
          <w:tcPr>
            <w:tcW w:w="0" w:type="auto"/>
            <w:hideMark/>
          </w:tcPr>
          <w:p w14:paraId="38128CC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KLEPSER, Michael E. Antifungal Resistance Among Candida Species. </w:t>
            </w:r>
            <w:r w:rsidRPr="002C7CCC">
              <w:rPr>
                <w:rFonts w:asciiTheme="minorHAnsi" w:hAnsiTheme="minorHAnsi"/>
                <w:i/>
                <w:iCs/>
                <w:noProof/>
                <w:sz w:val="20"/>
                <w:szCs w:val="20"/>
              </w:rPr>
              <w:t>Pharmacotherapy</w:t>
            </w:r>
            <w:r w:rsidRPr="002C7CCC">
              <w:rPr>
                <w:rFonts w:asciiTheme="minorHAnsi" w:hAnsiTheme="minorHAnsi"/>
                <w:noProof/>
                <w:sz w:val="20"/>
                <w:szCs w:val="20"/>
              </w:rPr>
              <w:t xml:space="preserve"> [online]. 2001, 21(82), 124-132. ISSN 0277-0008. Dostupné z: doi:10.1592/phco.21.12.124S.34511</w:t>
            </w:r>
          </w:p>
        </w:tc>
      </w:tr>
      <w:tr w:rsidR="006A418C" w:rsidRPr="002C7CCC" w14:paraId="69377602" w14:textId="77777777" w:rsidTr="006A418C">
        <w:trPr>
          <w:divId w:val="1466239644"/>
          <w:tblCellSpacing w:w="15" w:type="dxa"/>
        </w:trPr>
        <w:tc>
          <w:tcPr>
            <w:tcW w:w="0" w:type="auto"/>
            <w:hideMark/>
          </w:tcPr>
          <w:p w14:paraId="5A56AA7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[140]</w:t>
            </w:r>
          </w:p>
        </w:tc>
        <w:tc>
          <w:tcPr>
            <w:tcW w:w="0" w:type="auto"/>
            <w:hideMark/>
          </w:tcPr>
          <w:p w14:paraId="49D771D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LV, Quan-zhen, Lan YAN a Yuan-ying JIANG. The synthesis, regulation, and functions of sterols in Candida albicans. </w:t>
            </w:r>
            <w:r w:rsidRPr="002C7CCC">
              <w:rPr>
                <w:rFonts w:asciiTheme="minorHAnsi" w:hAnsiTheme="minorHAnsi"/>
                <w:i/>
                <w:iCs/>
                <w:noProof/>
                <w:sz w:val="20"/>
                <w:szCs w:val="20"/>
              </w:rPr>
              <w:t>Virulence</w:t>
            </w:r>
            <w:r w:rsidRPr="002C7CCC">
              <w:rPr>
                <w:rFonts w:asciiTheme="minorHAnsi" w:hAnsiTheme="minorHAnsi"/>
                <w:noProof/>
                <w:sz w:val="20"/>
                <w:szCs w:val="20"/>
              </w:rPr>
              <w:t xml:space="preserve"> [online]. 2016, 7(6), 649-659. ISSN 2150-5594. Dostupné z: doi:10.1080/21505594.2016.1188236</w:t>
            </w:r>
          </w:p>
        </w:tc>
      </w:tr>
      <w:tr w:rsidR="006A418C" w:rsidRPr="002C7CCC" w14:paraId="4647F1F1" w14:textId="77777777" w:rsidTr="006A418C">
        <w:trPr>
          <w:divId w:val="1466239644"/>
          <w:tblCellSpacing w:w="15" w:type="dxa"/>
        </w:trPr>
        <w:tc>
          <w:tcPr>
            <w:tcW w:w="0" w:type="auto"/>
            <w:hideMark/>
          </w:tcPr>
          <w:p w14:paraId="0FB7255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[141]</w:t>
            </w:r>
          </w:p>
        </w:tc>
        <w:tc>
          <w:tcPr>
            <w:tcW w:w="0" w:type="auto"/>
            <w:hideMark/>
          </w:tcPr>
          <w:p w14:paraId="001F27D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O'SHAUGHNESSY, Elizabeth M. a Caron A. LYMAN. Amphotericin B: Polyene Resistance Mechanisms. </w:t>
            </w:r>
            <w:r w:rsidRPr="002C7CCC">
              <w:rPr>
                <w:rFonts w:asciiTheme="minorHAnsi" w:hAnsiTheme="minorHAnsi"/>
                <w:i/>
                <w:iCs/>
                <w:noProof/>
                <w:sz w:val="20"/>
                <w:szCs w:val="20"/>
              </w:rPr>
              <w:t>Antimicrobial Drug Resistance</w:t>
            </w:r>
            <w:r w:rsidRPr="002C7CCC">
              <w:rPr>
                <w:rFonts w:asciiTheme="minorHAnsi" w:hAnsiTheme="minorHAnsi"/>
                <w:noProof/>
                <w:sz w:val="20"/>
                <w:szCs w:val="20"/>
              </w:rPr>
              <w:t xml:space="preserve"> [online]. NJ: Humana Press, s. 295-305. ISBN 978-1-60327-592-7. Dostupné z: doi:10.1007/978-1-59745-180-2_25</w:t>
            </w:r>
          </w:p>
        </w:tc>
      </w:tr>
      <w:tr w:rsidR="006A418C" w:rsidRPr="002C7CCC" w14:paraId="556BC887" w14:textId="77777777" w:rsidTr="006A418C">
        <w:trPr>
          <w:divId w:val="1466239644"/>
          <w:tblCellSpacing w:w="15" w:type="dxa"/>
        </w:trPr>
        <w:tc>
          <w:tcPr>
            <w:tcW w:w="0" w:type="auto"/>
            <w:hideMark/>
          </w:tcPr>
          <w:p w14:paraId="5119830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[142]</w:t>
            </w:r>
          </w:p>
        </w:tc>
        <w:tc>
          <w:tcPr>
            <w:tcW w:w="0" w:type="auto"/>
            <w:hideMark/>
          </w:tcPr>
          <w:p w14:paraId="5AC512B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DIAMOND, R. D. The Growing Problem of Mycoses in Patients Infected with the Human Immunodeficiency Virus. </w:t>
            </w:r>
            <w:r w:rsidRPr="002C7CCC">
              <w:rPr>
                <w:rFonts w:asciiTheme="minorHAnsi" w:hAnsiTheme="minorHAnsi"/>
                <w:i/>
                <w:iCs/>
                <w:noProof/>
                <w:sz w:val="20"/>
                <w:szCs w:val="20"/>
              </w:rPr>
              <w:t>Clinical Infectious Diseases</w:t>
            </w:r>
            <w:r w:rsidRPr="002C7CCC">
              <w:rPr>
                <w:rFonts w:asciiTheme="minorHAnsi" w:hAnsiTheme="minorHAnsi"/>
                <w:noProof/>
                <w:sz w:val="20"/>
                <w:szCs w:val="20"/>
              </w:rPr>
              <w:t xml:space="preserve"> [online]. 1991, 13(3), 480-486. ISSN 1058-4838. Dostupné z: doi:10.1093/clinids/13.3.480</w:t>
            </w:r>
          </w:p>
        </w:tc>
      </w:tr>
      <w:tr w:rsidR="006A418C" w:rsidRPr="002C7CCC" w14:paraId="709DC81D" w14:textId="77777777" w:rsidTr="006A418C">
        <w:trPr>
          <w:divId w:val="1466239644"/>
          <w:tblCellSpacing w:w="15" w:type="dxa"/>
        </w:trPr>
        <w:tc>
          <w:tcPr>
            <w:tcW w:w="0" w:type="auto"/>
            <w:hideMark/>
          </w:tcPr>
          <w:p w14:paraId="22F8B8E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[143]</w:t>
            </w:r>
          </w:p>
        </w:tc>
        <w:tc>
          <w:tcPr>
            <w:tcW w:w="0" w:type="auto"/>
            <w:hideMark/>
          </w:tcPr>
          <w:p w14:paraId="3ADAA2A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WHITE, T. C. Increased mRNA levels of ERG16, CDR, and MDR1 correlate with increases in azole resistance in Candida albicans isolates from a patient infected with human immunodeficiency virus. </w:t>
            </w:r>
            <w:r w:rsidRPr="002C7CCC">
              <w:rPr>
                <w:rFonts w:asciiTheme="minorHAnsi" w:hAnsiTheme="minorHAnsi"/>
                <w:i/>
                <w:iCs/>
                <w:noProof/>
                <w:sz w:val="20"/>
                <w:szCs w:val="20"/>
              </w:rPr>
              <w:t>Antimicrobial Agents and Chemotherapy</w:t>
            </w:r>
            <w:r w:rsidRPr="002C7CCC">
              <w:rPr>
                <w:rFonts w:asciiTheme="minorHAnsi" w:hAnsiTheme="minorHAnsi"/>
                <w:noProof/>
                <w:sz w:val="20"/>
                <w:szCs w:val="20"/>
              </w:rPr>
              <w:t xml:space="preserve"> [online]. 1997, 41(7), 1482-1487. ISSN 0066-4804. Dostupné z: doi:10.1128/AAC.41.7.1482</w:t>
            </w:r>
          </w:p>
        </w:tc>
      </w:tr>
      <w:tr w:rsidR="006A418C" w:rsidRPr="002C7CCC" w14:paraId="2ECBD023" w14:textId="77777777" w:rsidTr="006A418C">
        <w:trPr>
          <w:divId w:val="1466239644"/>
          <w:tblCellSpacing w:w="15" w:type="dxa"/>
        </w:trPr>
        <w:tc>
          <w:tcPr>
            <w:tcW w:w="0" w:type="auto"/>
            <w:hideMark/>
          </w:tcPr>
          <w:p w14:paraId="7012E14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[144]</w:t>
            </w:r>
          </w:p>
        </w:tc>
        <w:tc>
          <w:tcPr>
            <w:tcW w:w="0" w:type="auto"/>
            <w:hideMark/>
          </w:tcPr>
          <w:p w14:paraId="1F58DAB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COSTE, Alix T. a Mahir KARABABA. TAC1, Transcriptional Activator of CDR Genes, Is a New Transcription Factor Involved in the Regulation of Candida albicans ABC Transporters CDR1 and CDR2. </w:t>
            </w:r>
            <w:r w:rsidRPr="002C7CCC">
              <w:rPr>
                <w:rFonts w:asciiTheme="minorHAnsi" w:hAnsiTheme="minorHAnsi"/>
                <w:i/>
                <w:iCs/>
                <w:noProof/>
                <w:sz w:val="20"/>
                <w:szCs w:val="20"/>
              </w:rPr>
              <w:t>Eukaryotic Cell</w:t>
            </w:r>
            <w:r w:rsidRPr="002C7CCC">
              <w:rPr>
                <w:rFonts w:asciiTheme="minorHAnsi" w:hAnsiTheme="minorHAnsi"/>
                <w:noProof/>
                <w:sz w:val="20"/>
                <w:szCs w:val="20"/>
              </w:rPr>
              <w:t xml:space="preserve"> [online]. 2004, 3(6), 1639-1652. ISSN 1535-9778. Dostupné z: doi:10.1128/EC.3.6.1639-1652.2004</w:t>
            </w:r>
          </w:p>
        </w:tc>
      </w:tr>
      <w:tr w:rsidR="006A418C" w:rsidRPr="002C7CCC" w14:paraId="531BD2D8" w14:textId="77777777" w:rsidTr="006A418C">
        <w:trPr>
          <w:divId w:val="1466239644"/>
          <w:tblCellSpacing w:w="15" w:type="dxa"/>
        </w:trPr>
        <w:tc>
          <w:tcPr>
            <w:tcW w:w="0" w:type="auto"/>
            <w:hideMark/>
          </w:tcPr>
          <w:p w14:paraId="5BFC9BE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[145]</w:t>
            </w:r>
          </w:p>
        </w:tc>
        <w:tc>
          <w:tcPr>
            <w:tcW w:w="0" w:type="auto"/>
            <w:hideMark/>
          </w:tcPr>
          <w:p w14:paraId="04F5571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MARGER, Michael D. a Milton H. SAIER. A major superfamily of transmembrane facilitators that catalyse uniport, symport and antiport. </w:t>
            </w:r>
            <w:r w:rsidRPr="002C7CCC">
              <w:rPr>
                <w:rFonts w:asciiTheme="minorHAnsi" w:hAnsiTheme="minorHAnsi"/>
                <w:i/>
                <w:iCs/>
                <w:noProof/>
                <w:sz w:val="20"/>
                <w:szCs w:val="20"/>
              </w:rPr>
              <w:t>Trends in Biochemical Sciences</w:t>
            </w:r>
            <w:r w:rsidRPr="002C7CCC">
              <w:rPr>
                <w:rFonts w:asciiTheme="minorHAnsi" w:hAnsiTheme="minorHAnsi"/>
                <w:noProof/>
                <w:sz w:val="20"/>
                <w:szCs w:val="20"/>
              </w:rPr>
              <w:t xml:space="preserve"> [online]. 1993, 18(1), 13-20. ISSN 09680004. Dostupné z: doi:10.1016/0968-0004(93)90081-W</w:t>
            </w:r>
          </w:p>
        </w:tc>
      </w:tr>
      <w:tr w:rsidR="006A418C" w:rsidRPr="002C7CCC" w14:paraId="650E1D6D" w14:textId="77777777" w:rsidTr="006A418C">
        <w:trPr>
          <w:divId w:val="1466239644"/>
          <w:tblCellSpacing w:w="15" w:type="dxa"/>
        </w:trPr>
        <w:tc>
          <w:tcPr>
            <w:tcW w:w="0" w:type="auto"/>
            <w:hideMark/>
          </w:tcPr>
          <w:p w14:paraId="6D74841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[146]</w:t>
            </w:r>
          </w:p>
        </w:tc>
        <w:tc>
          <w:tcPr>
            <w:tcW w:w="0" w:type="auto"/>
            <w:hideMark/>
          </w:tcPr>
          <w:p w14:paraId="29FCDF4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HOOT, Samantha J. Candida albicans UPC2 is transcriptionally induced in response to antifungal drugs and anaerobicity through Upc2p-dependent and -independent mechanisms. </w:t>
            </w:r>
            <w:r w:rsidRPr="002C7CCC">
              <w:rPr>
                <w:rFonts w:asciiTheme="minorHAnsi" w:hAnsiTheme="minorHAnsi"/>
                <w:i/>
                <w:iCs/>
                <w:noProof/>
                <w:sz w:val="20"/>
                <w:szCs w:val="20"/>
              </w:rPr>
              <w:t>Microbiology</w:t>
            </w:r>
            <w:r w:rsidRPr="002C7CCC">
              <w:rPr>
                <w:rFonts w:asciiTheme="minorHAnsi" w:hAnsiTheme="minorHAnsi"/>
                <w:noProof/>
                <w:sz w:val="20"/>
                <w:szCs w:val="20"/>
              </w:rPr>
              <w:t xml:space="preserve"> [online]. 2008, 154(9), 2748-2756. ISSN 1350-0872. Dostupné z: doi:10.1099/mic.0.2008/017475-0</w:t>
            </w:r>
          </w:p>
        </w:tc>
      </w:tr>
      <w:tr w:rsidR="006A418C" w:rsidRPr="002C7CCC" w14:paraId="32CB824D" w14:textId="77777777" w:rsidTr="006A418C">
        <w:trPr>
          <w:divId w:val="1466239644"/>
          <w:tblCellSpacing w:w="15" w:type="dxa"/>
        </w:trPr>
        <w:tc>
          <w:tcPr>
            <w:tcW w:w="0" w:type="auto"/>
            <w:hideMark/>
          </w:tcPr>
          <w:p w14:paraId="698BC3C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[147]</w:t>
            </w:r>
          </w:p>
        </w:tc>
        <w:tc>
          <w:tcPr>
            <w:tcW w:w="0" w:type="auto"/>
            <w:hideMark/>
          </w:tcPr>
          <w:p w14:paraId="31E17ED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LOPEZ-RIBOT, Jose L. a Thomas F. PATTERSON. Fungal Drug Resistance: Azoles. MAYERS, Douglas L., ed. </w:t>
            </w:r>
            <w:r w:rsidRPr="002C7CCC">
              <w:rPr>
                <w:rFonts w:asciiTheme="minorHAnsi" w:hAnsiTheme="minorHAnsi"/>
                <w:i/>
                <w:iCs/>
                <w:noProof/>
                <w:sz w:val="20"/>
                <w:szCs w:val="20"/>
              </w:rPr>
              <w:t>Antimicrobial Drug Resistance</w:t>
            </w:r>
            <w:r w:rsidRPr="002C7CCC">
              <w:rPr>
                <w:rFonts w:asciiTheme="minorHAnsi" w:hAnsiTheme="minorHAnsi"/>
                <w:noProof/>
                <w:sz w:val="20"/>
                <w:szCs w:val="20"/>
              </w:rPr>
              <w:t xml:space="preserve"> [online]. Totowa, NJ: Humana Press, s. 307-312. ISBN 978-1-60327-592-7. Dostupné z: doi:10.1007/978-1-59745-180-2_26</w:t>
            </w:r>
          </w:p>
        </w:tc>
      </w:tr>
      <w:tr w:rsidR="006A418C" w:rsidRPr="002C7CCC" w14:paraId="2F996B91" w14:textId="77777777" w:rsidTr="006A418C">
        <w:trPr>
          <w:divId w:val="1466239644"/>
          <w:tblCellSpacing w:w="15" w:type="dxa"/>
        </w:trPr>
        <w:tc>
          <w:tcPr>
            <w:tcW w:w="0" w:type="auto"/>
            <w:hideMark/>
          </w:tcPr>
          <w:p w14:paraId="4452A46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[148]</w:t>
            </w:r>
          </w:p>
        </w:tc>
        <w:tc>
          <w:tcPr>
            <w:tcW w:w="0" w:type="auto"/>
            <w:hideMark/>
          </w:tcPr>
          <w:p w14:paraId="3179FAD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LUPETTI, A. Molecular basis of resistance to azole antifungals. </w:t>
            </w:r>
            <w:r w:rsidRPr="002C7CCC">
              <w:rPr>
                <w:rFonts w:asciiTheme="minorHAnsi" w:hAnsiTheme="minorHAnsi"/>
                <w:i/>
                <w:iCs/>
                <w:noProof/>
                <w:sz w:val="20"/>
                <w:szCs w:val="20"/>
              </w:rPr>
              <w:t>Trends in Molecular Medicine</w:t>
            </w:r>
            <w:r w:rsidRPr="002C7CCC">
              <w:rPr>
                <w:rFonts w:asciiTheme="minorHAnsi" w:hAnsiTheme="minorHAnsi"/>
                <w:noProof/>
                <w:sz w:val="20"/>
                <w:szCs w:val="20"/>
              </w:rPr>
              <w:t xml:space="preserve"> [online]. 2002, 8(2), 76-81. ISSN 14714914. Dostupné z: doi:10.1016/S1471-4914(02)02280-3</w:t>
            </w:r>
          </w:p>
        </w:tc>
      </w:tr>
      <w:tr w:rsidR="006A418C" w:rsidRPr="002C7CCC" w14:paraId="4043CE56" w14:textId="77777777" w:rsidTr="006A418C">
        <w:trPr>
          <w:divId w:val="1466239644"/>
          <w:tblCellSpacing w:w="15" w:type="dxa"/>
        </w:trPr>
        <w:tc>
          <w:tcPr>
            <w:tcW w:w="0" w:type="auto"/>
            <w:hideMark/>
          </w:tcPr>
          <w:p w14:paraId="2BC0628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[149]</w:t>
            </w:r>
          </w:p>
        </w:tc>
        <w:tc>
          <w:tcPr>
            <w:tcW w:w="0" w:type="auto"/>
            <w:hideMark/>
          </w:tcPr>
          <w:p w14:paraId="0E8FDDF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LAMFON, H. Susceptibility of Candida albicans biofilms grown in a constant depth film fermentor to chlorhexidine, fluconazole and miconazole. </w:t>
            </w:r>
            <w:r w:rsidRPr="002C7CCC">
              <w:rPr>
                <w:rFonts w:asciiTheme="minorHAnsi" w:hAnsiTheme="minorHAnsi"/>
                <w:i/>
                <w:iCs/>
                <w:noProof/>
                <w:sz w:val="20"/>
                <w:szCs w:val="20"/>
              </w:rPr>
              <w:t>Journal of Antimicrobial Chemotherapy</w:t>
            </w:r>
            <w:r w:rsidRPr="002C7CCC">
              <w:rPr>
                <w:rFonts w:asciiTheme="minorHAnsi" w:hAnsiTheme="minorHAnsi"/>
                <w:noProof/>
                <w:sz w:val="20"/>
                <w:szCs w:val="20"/>
              </w:rPr>
              <w:t xml:space="preserve"> [online]. 2004, 53(2), 383-385. ISSN 1460-2091. Dostupné z: doi:10.1093/jac/dkh071</w:t>
            </w:r>
          </w:p>
        </w:tc>
      </w:tr>
      <w:tr w:rsidR="006A418C" w:rsidRPr="002C7CCC" w14:paraId="08668273" w14:textId="77777777" w:rsidTr="006A418C">
        <w:trPr>
          <w:divId w:val="1466239644"/>
          <w:tblCellSpacing w:w="15" w:type="dxa"/>
        </w:trPr>
        <w:tc>
          <w:tcPr>
            <w:tcW w:w="0" w:type="auto"/>
            <w:hideMark/>
          </w:tcPr>
          <w:p w14:paraId="044F7F2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[150]</w:t>
            </w:r>
          </w:p>
        </w:tc>
        <w:tc>
          <w:tcPr>
            <w:tcW w:w="0" w:type="auto"/>
            <w:hideMark/>
          </w:tcPr>
          <w:p w14:paraId="78CDC0B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WHITE, T. C. a Chelsea MARIE. Genetic Basis of Antifungal Drug Resistance. </w:t>
            </w:r>
            <w:r w:rsidRPr="002C7CCC">
              <w:rPr>
                <w:rFonts w:asciiTheme="minorHAnsi" w:hAnsiTheme="minorHAnsi"/>
                <w:i/>
                <w:iCs/>
                <w:noProof/>
                <w:sz w:val="20"/>
                <w:szCs w:val="20"/>
              </w:rPr>
              <w:t>Current Fungal Infection Reports</w:t>
            </w:r>
            <w:r w:rsidRPr="002C7CCC">
              <w:rPr>
                <w:rFonts w:asciiTheme="minorHAnsi" w:hAnsiTheme="minorHAnsi"/>
                <w:noProof/>
                <w:sz w:val="20"/>
                <w:szCs w:val="20"/>
              </w:rPr>
              <w:t>. 2009, 3, 163-169.</w:t>
            </w:r>
          </w:p>
        </w:tc>
      </w:tr>
      <w:tr w:rsidR="006A418C" w:rsidRPr="002C7CCC" w14:paraId="4C557039" w14:textId="77777777" w:rsidTr="006A418C">
        <w:trPr>
          <w:divId w:val="1466239644"/>
          <w:tblCellSpacing w:w="15" w:type="dxa"/>
        </w:trPr>
        <w:tc>
          <w:tcPr>
            <w:tcW w:w="0" w:type="auto"/>
            <w:hideMark/>
          </w:tcPr>
          <w:p w14:paraId="5FA72D2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[151]</w:t>
            </w:r>
          </w:p>
        </w:tc>
        <w:tc>
          <w:tcPr>
            <w:tcW w:w="0" w:type="auto"/>
            <w:hideMark/>
          </w:tcPr>
          <w:p w14:paraId="2B7BED9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Silice. SUCHÝ, Václav a Iva DAŇKOVÁ. </w:t>
            </w:r>
            <w:r w:rsidRPr="002C7CCC">
              <w:rPr>
                <w:rFonts w:asciiTheme="minorHAnsi" w:hAnsiTheme="minorHAnsi"/>
                <w:i/>
                <w:iCs/>
                <w:noProof/>
                <w:sz w:val="20"/>
                <w:szCs w:val="20"/>
              </w:rPr>
              <w:t>Praktická cvičení z farmakognosie</w:t>
            </w:r>
            <w:r w:rsidRPr="002C7CCC">
              <w:rPr>
                <w:rFonts w:asciiTheme="minorHAnsi" w:hAnsiTheme="minorHAnsi"/>
                <w:noProof/>
                <w:sz w:val="20"/>
                <w:szCs w:val="20"/>
              </w:rPr>
              <w:t>. 1. Brno: VFU Brno, 2013, s. 186-223. ISBN 978-80-7305-659-9.</w:t>
            </w:r>
          </w:p>
        </w:tc>
      </w:tr>
      <w:tr w:rsidR="006A418C" w:rsidRPr="002C7CCC" w14:paraId="6D5C7950" w14:textId="77777777" w:rsidTr="006A418C">
        <w:trPr>
          <w:divId w:val="1466239644"/>
          <w:tblCellSpacing w:w="15" w:type="dxa"/>
        </w:trPr>
        <w:tc>
          <w:tcPr>
            <w:tcW w:w="0" w:type="auto"/>
            <w:hideMark/>
          </w:tcPr>
          <w:p w14:paraId="04BF1C6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[152]</w:t>
            </w:r>
          </w:p>
        </w:tc>
        <w:tc>
          <w:tcPr>
            <w:tcW w:w="0" w:type="auto"/>
            <w:hideMark/>
          </w:tcPr>
          <w:p w14:paraId="32B1E2F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BUTNARIU, Monica a Ioan SARAC. Essential Oils from Plants. </w:t>
            </w:r>
            <w:r w:rsidRPr="002C7CCC">
              <w:rPr>
                <w:rFonts w:asciiTheme="minorHAnsi" w:hAnsiTheme="minorHAnsi"/>
                <w:i/>
                <w:iCs/>
                <w:noProof/>
                <w:sz w:val="20"/>
                <w:szCs w:val="20"/>
              </w:rPr>
              <w:t>Journal of Biotechnology and Biomedical Science</w:t>
            </w:r>
            <w:r w:rsidRPr="002C7CCC">
              <w:rPr>
                <w:rFonts w:asciiTheme="minorHAnsi" w:hAnsiTheme="minorHAnsi"/>
                <w:noProof/>
                <w:sz w:val="20"/>
                <w:szCs w:val="20"/>
              </w:rPr>
              <w:t>. 2018, 1(4), 35-43. ISSN 2576-6694.</w:t>
            </w:r>
          </w:p>
        </w:tc>
      </w:tr>
      <w:tr w:rsidR="006A418C" w:rsidRPr="002C7CCC" w14:paraId="4A751BA9" w14:textId="77777777" w:rsidTr="006A418C">
        <w:trPr>
          <w:divId w:val="1466239644"/>
          <w:tblCellSpacing w:w="15" w:type="dxa"/>
        </w:trPr>
        <w:tc>
          <w:tcPr>
            <w:tcW w:w="0" w:type="auto"/>
            <w:hideMark/>
          </w:tcPr>
          <w:p w14:paraId="0FA6E7A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[153]</w:t>
            </w:r>
          </w:p>
        </w:tc>
        <w:tc>
          <w:tcPr>
            <w:tcW w:w="0" w:type="auto"/>
            <w:hideMark/>
          </w:tcPr>
          <w:p w14:paraId="1110BED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SHARIFI-RAD, Javad. Biological Activities of Essential Oils: From Plant Chemoecology to Traditional Healing Systems. </w:t>
            </w:r>
            <w:r w:rsidRPr="002C7CCC">
              <w:rPr>
                <w:rFonts w:asciiTheme="minorHAnsi" w:hAnsiTheme="minorHAnsi"/>
                <w:i/>
                <w:iCs/>
                <w:noProof/>
                <w:sz w:val="20"/>
                <w:szCs w:val="20"/>
              </w:rPr>
              <w:t>Molecules</w:t>
            </w:r>
            <w:r w:rsidRPr="002C7CCC">
              <w:rPr>
                <w:rFonts w:asciiTheme="minorHAnsi" w:hAnsiTheme="minorHAnsi"/>
                <w:noProof/>
                <w:sz w:val="20"/>
                <w:szCs w:val="20"/>
              </w:rPr>
              <w:t xml:space="preserve"> [online]. 2017, 22(1). ISSN 1420-3049. Dostupné z: doi:10.3390/molecules22010070</w:t>
            </w:r>
          </w:p>
        </w:tc>
      </w:tr>
      <w:tr w:rsidR="006A418C" w:rsidRPr="002C7CCC" w14:paraId="40F3E89D" w14:textId="77777777" w:rsidTr="006A418C">
        <w:trPr>
          <w:divId w:val="1466239644"/>
          <w:tblCellSpacing w:w="15" w:type="dxa"/>
        </w:trPr>
        <w:tc>
          <w:tcPr>
            <w:tcW w:w="0" w:type="auto"/>
            <w:hideMark/>
          </w:tcPr>
          <w:p w14:paraId="09B3040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[154]</w:t>
            </w:r>
          </w:p>
        </w:tc>
        <w:tc>
          <w:tcPr>
            <w:tcW w:w="0" w:type="auto"/>
            <w:hideMark/>
          </w:tcPr>
          <w:p w14:paraId="33AE4E0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HUSNU CAN BASER, K. a Gerhard BUCHBAUER. </w:t>
            </w:r>
            <w:r w:rsidRPr="002C7CCC">
              <w:rPr>
                <w:rFonts w:asciiTheme="minorHAnsi" w:hAnsiTheme="minorHAnsi"/>
                <w:i/>
                <w:iCs/>
                <w:noProof/>
                <w:sz w:val="20"/>
                <w:szCs w:val="20"/>
              </w:rPr>
              <w:t>Handbook of Essential Oils: Science, Technology, and Applications</w:t>
            </w:r>
            <w:r w:rsidRPr="002C7CCC">
              <w:rPr>
                <w:rFonts w:asciiTheme="minorHAnsi" w:hAnsiTheme="minorHAnsi"/>
                <w:noProof/>
                <w:sz w:val="20"/>
                <w:szCs w:val="20"/>
              </w:rPr>
              <w:t>. 2. CRC Press, 2016. ISBN 9781466590465.</w:t>
            </w:r>
          </w:p>
        </w:tc>
      </w:tr>
      <w:tr w:rsidR="006A418C" w:rsidRPr="002C7CCC" w14:paraId="5F9EB6D2" w14:textId="77777777" w:rsidTr="006A418C">
        <w:trPr>
          <w:divId w:val="1466239644"/>
          <w:tblCellSpacing w:w="15" w:type="dxa"/>
        </w:trPr>
        <w:tc>
          <w:tcPr>
            <w:tcW w:w="0" w:type="auto"/>
            <w:hideMark/>
          </w:tcPr>
          <w:p w14:paraId="682F9DD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[155]</w:t>
            </w:r>
          </w:p>
        </w:tc>
        <w:tc>
          <w:tcPr>
            <w:tcW w:w="0" w:type="auto"/>
            <w:hideMark/>
          </w:tcPr>
          <w:p w14:paraId="05C7DE1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WOJTUNIK, Karolina A. Model Studies on the Antioxidant Activity of Common Terpenoid Constituents of Essential Oils by Means of the 2,2-Diphenyl-1-</w:t>
            </w:r>
            <w:r w:rsidRPr="002C7CCC">
              <w:rPr>
                <w:rFonts w:asciiTheme="minorHAnsi" w:hAnsiTheme="minorHAnsi"/>
                <w:noProof/>
                <w:sz w:val="20"/>
                <w:szCs w:val="20"/>
              </w:rPr>
              <w:lastRenderedPageBreak/>
              <w:t xml:space="preserve">picrylhydrazyl Method. </w:t>
            </w:r>
            <w:r w:rsidRPr="002C7CCC">
              <w:rPr>
                <w:rFonts w:asciiTheme="minorHAnsi" w:hAnsiTheme="minorHAnsi"/>
                <w:i/>
                <w:iCs/>
                <w:noProof/>
                <w:sz w:val="20"/>
                <w:szCs w:val="20"/>
              </w:rPr>
              <w:t>Journal of Agricultural and Food Chemistry</w:t>
            </w:r>
            <w:r w:rsidRPr="002C7CCC">
              <w:rPr>
                <w:rFonts w:asciiTheme="minorHAnsi" w:hAnsiTheme="minorHAnsi"/>
                <w:noProof/>
                <w:sz w:val="20"/>
                <w:szCs w:val="20"/>
              </w:rPr>
              <w:t xml:space="preserve"> [online]. 2014, 62(37), 9088-9094. ISSN 0021-8561. Dostupné z: doi:10.1021/jf502857s</w:t>
            </w:r>
          </w:p>
        </w:tc>
      </w:tr>
      <w:tr w:rsidR="006A418C" w:rsidRPr="002C7CCC" w14:paraId="67076121" w14:textId="77777777" w:rsidTr="006A418C">
        <w:trPr>
          <w:divId w:val="1466239644"/>
          <w:tblCellSpacing w:w="15" w:type="dxa"/>
        </w:trPr>
        <w:tc>
          <w:tcPr>
            <w:tcW w:w="0" w:type="auto"/>
            <w:hideMark/>
          </w:tcPr>
          <w:p w14:paraId="66D87A2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[156]</w:t>
            </w:r>
          </w:p>
        </w:tc>
        <w:tc>
          <w:tcPr>
            <w:tcW w:w="0" w:type="auto"/>
            <w:hideMark/>
          </w:tcPr>
          <w:p w14:paraId="19D3A25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MARUYAMA, Naho. Suppression of neutrophil accumulation in mice by cutaneous application of geranium essential oil. </w:t>
            </w:r>
            <w:r w:rsidRPr="002C7CCC">
              <w:rPr>
                <w:rFonts w:asciiTheme="minorHAnsi" w:hAnsiTheme="minorHAnsi"/>
                <w:i/>
                <w:iCs/>
                <w:noProof/>
                <w:sz w:val="20"/>
                <w:szCs w:val="20"/>
              </w:rPr>
              <w:t>Journal of Inflammation</w:t>
            </w:r>
            <w:r w:rsidRPr="002C7CCC">
              <w:rPr>
                <w:rFonts w:asciiTheme="minorHAnsi" w:hAnsiTheme="minorHAnsi"/>
                <w:noProof/>
                <w:sz w:val="20"/>
                <w:szCs w:val="20"/>
              </w:rPr>
              <w:t xml:space="preserve"> [online]. 2005, 2(1). ISSN 14769255. Dostupné z: doi:10.1186/1476-9255-2-1</w:t>
            </w:r>
          </w:p>
        </w:tc>
      </w:tr>
      <w:tr w:rsidR="006A418C" w:rsidRPr="002C7CCC" w14:paraId="03090506" w14:textId="77777777" w:rsidTr="006A418C">
        <w:trPr>
          <w:divId w:val="1466239644"/>
          <w:tblCellSpacing w:w="15" w:type="dxa"/>
        </w:trPr>
        <w:tc>
          <w:tcPr>
            <w:tcW w:w="0" w:type="auto"/>
            <w:hideMark/>
          </w:tcPr>
          <w:p w14:paraId="21262F6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[157]</w:t>
            </w:r>
          </w:p>
        </w:tc>
        <w:tc>
          <w:tcPr>
            <w:tcW w:w="0" w:type="auto"/>
            <w:hideMark/>
          </w:tcPr>
          <w:p w14:paraId="50F5DC1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KOH, K.J. Tea tree oil reduces histamine-induced skin inflammation. </w:t>
            </w:r>
            <w:r w:rsidRPr="002C7CCC">
              <w:rPr>
                <w:rFonts w:asciiTheme="minorHAnsi" w:hAnsiTheme="minorHAnsi"/>
                <w:i/>
                <w:iCs/>
                <w:noProof/>
                <w:sz w:val="20"/>
                <w:szCs w:val="20"/>
              </w:rPr>
              <w:t>British Journal of Dermatology</w:t>
            </w:r>
            <w:r w:rsidRPr="002C7CCC">
              <w:rPr>
                <w:rFonts w:asciiTheme="minorHAnsi" w:hAnsiTheme="minorHAnsi"/>
                <w:noProof/>
                <w:sz w:val="20"/>
                <w:szCs w:val="20"/>
              </w:rPr>
              <w:t xml:space="preserve"> [online]. 2002, 147(6), 1212-1217. ISSN 0007-0963. Dostupné z: doi:10.1046/j.1365-2133.2002.05034.x</w:t>
            </w:r>
          </w:p>
        </w:tc>
      </w:tr>
      <w:tr w:rsidR="006A418C" w:rsidRPr="002C7CCC" w14:paraId="75DE8114" w14:textId="77777777" w:rsidTr="006A418C">
        <w:trPr>
          <w:divId w:val="1466239644"/>
          <w:tblCellSpacing w:w="15" w:type="dxa"/>
        </w:trPr>
        <w:tc>
          <w:tcPr>
            <w:tcW w:w="0" w:type="auto"/>
            <w:hideMark/>
          </w:tcPr>
          <w:p w14:paraId="0C12602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[158]</w:t>
            </w:r>
          </w:p>
        </w:tc>
        <w:tc>
          <w:tcPr>
            <w:tcW w:w="0" w:type="auto"/>
            <w:hideMark/>
          </w:tcPr>
          <w:p w14:paraId="380012D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HANIADKA, Raghavendra a Antappa Govindaraju RAJEEV. Zingiber officinale (Ginger) as an Anti-Emetic in Cancer Chemotherapy. </w:t>
            </w:r>
            <w:r w:rsidRPr="002C7CCC">
              <w:rPr>
                <w:rFonts w:asciiTheme="minorHAnsi" w:hAnsiTheme="minorHAnsi"/>
                <w:i/>
                <w:iCs/>
                <w:noProof/>
                <w:sz w:val="20"/>
                <w:szCs w:val="20"/>
              </w:rPr>
              <w:t>The Journal of Alternative and Complementary Medicine</w:t>
            </w:r>
            <w:r w:rsidRPr="002C7CCC">
              <w:rPr>
                <w:rFonts w:asciiTheme="minorHAnsi" w:hAnsiTheme="minorHAnsi"/>
                <w:noProof/>
                <w:sz w:val="20"/>
                <w:szCs w:val="20"/>
              </w:rPr>
              <w:t xml:space="preserve"> [online]. 2012, 18(5), 440-444. ISSN 1075-5535. Dostupné z: doi:10.1089/acm.2010.0737</w:t>
            </w:r>
          </w:p>
        </w:tc>
      </w:tr>
      <w:tr w:rsidR="006A418C" w:rsidRPr="002C7CCC" w14:paraId="19C29819" w14:textId="77777777" w:rsidTr="006A418C">
        <w:trPr>
          <w:divId w:val="1466239644"/>
          <w:tblCellSpacing w:w="15" w:type="dxa"/>
        </w:trPr>
        <w:tc>
          <w:tcPr>
            <w:tcW w:w="0" w:type="auto"/>
            <w:hideMark/>
          </w:tcPr>
          <w:p w14:paraId="740AD0C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[159]</w:t>
            </w:r>
          </w:p>
        </w:tc>
        <w:tc>
          <w:tcPr>
            <w:tcW w:w="0" w:type="auto"/>
            <w:hideMark/>
          </w:tcPr>
          <w:p w14:paraId="5DF84D8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ZHONG, Yu a Qin ZHENG. Sedative and hypnotic effects of compound Anshen essential oil inhalation for insomnia. </w:t>
            </w:r>
            <w:r w:rsidRPr="002C7CCC">
              <w:rPr>
                <w:rFonts w:asciiTheme="minorHAnsi" w:hAnsiTheme="minorHAnsi"/>
                <w:i/>
                <w:iCs/>
                <w:noProof/>
                <w:sz w:val="20"/>
                <w:szCs w:val="20"/>
              </w:rPr>
              <w:t>BMC Complementary and Alternative Medicine</w:t>
            </w:r>
            <w:r w:rsidRPr="002C7CCC">
              <w:rPr>
                <w:rFonts w:asciiTheme="minorHAnsi" w:hAnsiTheme="minorHAnsi"/>
                <w:noProof/>
                <w:sz w:val="20"/>
                <w:szCs w:val="20"/>
              </w:rPr>
              <w:t xml:space="preserve"> [online]. 2019, 19(1). ISSN 1472-6882. Dostupné z: doi:10.1186/s12906-019-2732-0</w:t>
            </w:r>
          </w:p>
        </w:tc>
      </w:tr>
      <w:tr w:rsidR="006A418C" w:rsidRPr="002C7CCC" w14:paraId="027E9245" w14:textId="77777777" w:rsidTr="006A418C">
        <w:trPr>
          <w:divId w:val="1466239644"/>
          <w:tblCellSpacing w:w="15" w:type="dxa"/>
        </w:trPr>
        <w:tc>
          <w:tcPr>
            <w:tcW w:w="0" w:type="auto"/>
            <w:hideMark/>
          </w:tcPr>
          <w:p w14:paraId="5951B41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[160]</w:t>
            </w:r>
          </w:p>
        </w:tc>
        <w:tc>
          <w:tcPr>
            <w:tcW w:w="0" w:type="auto"/>
            <w:hideMark/>
          </w:tcPr>
          <w:p w14:paraId="2E76113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SARMENTO-NETO, José a Lázaro DO NASCIMENTO. Analgesic Potential of Essential Oils. </w:t>
            </w:r>
            <w:r w:rsidRPr="002C7CCC">
              <w:rPr>
                <w:rFonts w:asciiTheme="minorHAnsi" w:hAnsiTheme="minorHAnsi"/>
                <w:i/>
                <w:iCs/>
                <w:noProof/>
                <w:sz w:val="20"/>
                <w:szCs w:val="20"/>
              </w:rPr>
              <w:t>Molecules</w:t>
            </w:r>
            <w:r w:rsidRPr="002C7CCC">
              <w:rPr>
                <w:rFonts w:asciiTheme="minorHAnsi" w:hAnsiTheme="minorHAnsi"/>
                <w:noProof/>
                <w:sz w:val="20"/>
                <w:szCs w:val="20"/>
              </w:rPr>
              <w:t xml:space="preserve"> [online]. 2016, 21(1). ISSN 1420-3049. Dostupné z: doi:10.3390/molecules21010020</w:t>
            </w:r>
          </w:p>
        </w:tc>
      </w:tr>
      <w:tr w:rsidR="006A418C" w:rsidRPr="002C7CCC" w14:paraId="2E252784" w14:textId="77777777" w:rsidTr="006A418C">
        <w:trPr>
          <w:divId w:val="1466239644"/>
          <w:tblCellSpacing w:w="15" w:type="dxa"/>
        </w:trPr>
        <w:tc>
          <w:tcPr>
            <w:tcW w:w="0" w:type="auto"/>
            <w:hideMark/>
          </w:tcPr>
          <w:p w14:paraId="4CBE122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[161]</w:t>
            </w:r>
          </w:p>
        </w:tc>
        <w:tc>
          <w:tcPr>
            <w:tcW w:w="0" w:type="auto"/>
            <w:hideMark/>
          </w:tcPr>
          <w:p w14:paraId="32CAEE4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PERGOLIZZI, J. V. a R. TAYLOR. The role and mechanism of action of menthol in topical analgesic products. </w:t>
            </w:r>
            <w:r w:rsidRPr="002C7CCC">
              <w:rPr>
                <w:rFonts w:asciiTheme="minorHAnsi" w:hAnsiTheme="minorHAnsi"/>
                <w:i/>
                <w:iCs/>
                <w:noProof/>
                <w:sz w:val="20"/>
                <w:szCs w:val="20"/>
              </w:rPr>
              <w:t>Journal of Clinical Pharmacy and Therapeutics</w:t>
            </w:r>
            <w:r w:rsidRPr="002C7CCC">
              <w:rPr>
                <w:rFonts w:asciiTheme="minorHAnsi" w:hAnsiTheme="minorHAnsi"/>
                <w:noProof/>
                <w:sz w:val="20"/>
                <w:szCs w:val="20"/>
              </w:rPr>
              <w:t xml:space="preserve"> [online]. 2018, 43(3), 313-319. ISSN 02694727. Dostupné z: doi:10.1111/jcpt.12679</w:t>
            </w:r>
          </w:p>
        </w:tc>
      </w:tr>
      <w:tr w:rsidR="006A418C" w:rsidRPr="002C7CCC" w14:paraId="29A0DEEF" w14:textId="77777777" w:rsidTr="006A418C">
        <w:trPr>
          <w:divId w:val="1466239644"/>
          <w:tblCellSpacing w:w="15" w:type="dxa"/>
        </w:trPr>
        <w:tc>
          <w:tcPr>
            <w:tcW w:w="0" w:type="auto"/>
            <w:hideMark/>
          </w:tcPr>
          <w:p w14:paraId="6269AC1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[162]</w:t>
            </w:r>
          </w:p>
        </w:tc>
        <w:tc>
          <w:tcPr>
            <w:tcW w:w="0" w:type="auto"/>
            <w:hideMark/>
          </w:tcPr>
          <w:p w14:paraId="0AFD11C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PARK, Chul-Kyu a Kihwan KIM. Molecular mechanism for local anesthetic action of eugenol in the rat trigeminal system. </w:t>
            </w:r>
            <w:r w:rsidRPr="002C7CCC">
              <w:rPr>
                <w:rFonts w:asciiTheme="minorHAnsi" w:hAnsiTheme="minorHAnsi"/>
                <w:i/>
                <w:iCs/>
                <w:noProof/>
                <w:sz w:val="20"/>
                <w:szCs w:val="20"/>
              </w:rPr>
              <w:t>Pain</w:t>
            </w:r>
            <w:r w:rsidRPr="002C7CCC">
              <w:rPr>
                <w:rFonts w:asciiTheme="minorHAnsi" w:hAnsiTheme="minorHAnsi"/>
                <w:noProof/>
                <w:sz w:val="20"/>
                <w:szCs w:val="20"/>
              </w:rPr>
              <w:t xml:space="preserve"> [online]. 2009, 144(1), 84-94. ISSN 0304-3959. Dostupné z: doi:10.1016/j.pain.2009.03.016</w:t>
            </w:r>
          </w:p>
        </w:tc>
      </w:tr>
      <w:tr w:rsidR="006A418C" w:rsidRPr="002C7CCC" w14:paraId="1A83ADBC" w14:textId="77777777" w:rsidTr="006A418C">
        <w:trPr>
          <w:divId w:val="1466239644"/>
          <w:tblCellSpacing w:w="15" w:type="dxa"/>
        </w:trPr>
        <w:tc>
          <w:tcPr>
            <w:tcW w:w="0" w:type="auto"/>
            <w:hideMark/>
          </w:tcPr>
          <w:p w14:paraId="1B953B2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[163]</w:t>
            </w:r>
          </w:p>
        </w:tc>
        <w:tc>
          <w:tcPr>
            <w:tcW w:w="0" w:type="auto"/>
            <w:hideMark/>
          </w:tcPr>
          <w:p w14:paraId="470B608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ZHENG, Guo-qiang. Inhibition of benzo[a]pyrene-induced tumorigenesis by myristicin, a volatile aroma constituent of parsley leaf oil. </w:t>
            </w:r>
            <w:r w:rsidRPr="002C7CCC">
              <w:rPr>
                <w:rFonts w:asciiTheme="minorHAnsi" w:hAnsiTheme="minorHAnsi"/>
                <w:i/>
                <w:iCs/>
                <w:noProof/>
                <w:sz w:val="20"/>
                <w:szCs w:val="20"/>
              </w:rPr>
              <w:t>Carcinogenesis</w:t>
            </w:r>
            <w:r w:rsidRPr="002C7CCC">
              <w:rPr>
                <w:rFonts w:asciiTheme="minorHAnsi" w:hAnsiTheme="minorHAnsi"/>
                <w:noProof/>
                <w:sz w:val="20"/>
                <w:szCs w:val="20"/>
              </w:rPr>
              <w:t xml:space="preserve"> [online]. 1992, 13(10), 1921-1923. ISSN 0143-3334. Dostupné z: doi:10.1093/carcin/13.10.1921</w:t>
            </w:r>
          </w:p>
        </w:tc>
      </w:tr>
      <w:tr w:rsidR="006A418C" w:rsidRPr="002C7CCC" w14:paraId="60BB783D" w14:textId="77777777" w:rsidTr="006A418C">
        <w:trPr>
          <w:divId w:val="1466239644"/>
          <w:tblCellSpacing w:w="15" w:type="dxa"/>
        </w:trPr>
        <w:tc>
          <w:tcPr>
            <w:tcW w:w="0" w:type="auto"/>
            <w:hideMark/>
          </w:tcPr>
          <w:p w14:paraId="48ACB4B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[164]</w:t>
            </w:r>
          </w:p>
        </w:tc>
        <w:tc>
          <w:tcPr>
            <w:tcW w:w="0" w:type="auto"/>
            <w:hideMark/>
          </w:tcPr>
          <w:p w14:paraId="249E1C9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LEE, Bo Kyung. Myristicin-induced neurotoxicity in human neuroblastoma SK-N-SH cells. </w:t>
            </w:r>
            <w:r w:rsidRPr="002C7CCC">
              <w:rPr>
                <w:rFonts w:asciiTheme="minorHAnsi" w:hAnsiTheme="minorHAnsi"/>
                <w:i/>
                <w:iCs/>
                <w:noProof/>
                <w:sz w:val="20"/>
                <w:szCs w:val="20"/>
              </w:rPr>
              <w:t>Toxicology Letters</w:t>
            </w:r>
            <w:r w:rsidRPr="002C7CCC">
              <w:rPr>
                <w:rFonts w:asciiTheme="minorHAnsi" w:hAnsiTheme="minorHAnsi"/>
                <w:noProof/>
                <w:sz w:val="20"/>
                <w:szCs w:val="20"/>
              </w:rPr>
              <w:t xml:space="preserve"> [online]. 2005, 157(1), 49-56. ISSN 03784274. Dostupné z: doi:10.1016/j.toxlet.2005.01.012</w:t>
            </w:r>
          </w:p>
        </w:tc>
      </w:tr>
      <w:tr w:rsidR="006A418C" w:rsidRPr="002C7CCC" w14:paraId="13F64F5D" w14:textId="77777777" w:rsidTr="006A418C">
        <w:trPr>
          <w:divId w:val="1466239644"/>
          <w:tblCellSpacing w:w="15" w:type="dxa"/>
        </w:trPr>
        <w:tc>
          <w:tcPr>
            <w:tcW w:w="0" w:type="auto"/>
            <w:hideMark/>
          </w:tcPr>
          <w:p w14:paraId="13009C8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[165]</w:t>
            </w:r>
          </w:p>
        </w:tc>
        <w:tc>
          <w:tcPr>
            <w:tcW w:w="0" w:type="auto"/>
            <w:hideMark/>
          </w:tcPr>
          <w:p w14:paraId="1981646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CARNESECCHI, Stephanie. Geraniol, a component of plant essential oils, modulates DNA synthesis and potentiates 5-fluorouracil efficacy on human colon tumor xenografts. </w:t>
            </w:r>
            <w:r w:rsidRPr="002C7CCC">
              <w:rPr>
                <w:rFonts w:asciiTheme="minorHAnsi" w:hAnsiTheme="minorHAnsi"/>
                <w:i/>
                <w:iCs/>
                <w:noProof/>
                <w:sz w:val="20"/>
                <w:szCs w:val="20"/>
              </w:rPr>
              <w:t>Cancer Letters</w:t>
            </w:r>
            <w:r w:rsidRPr="002C7CCC">
              <w:rPr>
                <w:rFonts w:asciiTheme="minorHAnsi" w:hAnsiTheme="minorHAnsi"/>
                <w:noProof/>
                <w:sz w:val="20"/>
                <w:szCs w:val="20"/>
              </w:rPr>
              <w:t xml:space="preserve"> [online]. 2004, 215(1), 53-59. ISSN 03043835. Dostupné z: doi:10.1016/j.canlet.2004.06.019</w:t>
            </w:r>
          </w:p>
        </w:tc>
      </w:tr>
      <w:tr w:rsidR="006A418C" w:rsidRPr="002C7CCC" w14:paraId="71CF9003" w14:textId="77777777" w:rsidTr="006A418C">
        <w:trPr>
          <w:divId w:val="1466239644"/>
          <w:tblCellSpacing w:w="15" w:type="dxa"/>
        </w:trPr>
        <w:tc>
          <w:tcPr>
            <w:tcW w:w="0" w:type="auto"/>
            <w:hideMark/>
          </w:tcPr>
          <w:p w14:paraId="6B4F6B3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[166]</w:t>
            </w:r>
          </w:p>
        </w:tc>
        <w:tc>
          <w:tcPr>
            <w:tcW w:w="0" w:type="auto"/>
            <w:hideMark/>
          </w:tcPr>
          <w:p w14:paraId="60D1F5C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UEDO, Noriya. Inhibition by d-limonene of gastric carcinogenesis induced by N-methyl-N′-nitro-N-nitrosoguanidine in Wistar rats. </w:t>
            </w:r>
            <w:r w:rsidRPr="002C7CCC">
              <w:rPr>
                <w:rFonts w:asciiTheme="minorHAnsi" w:hAnsiTheme="minorHAnsi"/>
                <w:i/>
                <w:iCs/>
                <w:noProof/>
                <w:sz w:val="20"/>
                <w:szCs w:val="20"/>
              </w:rPr>
              <w:t>Cancer Letters</w:t>
            </w:r>
            <w:r w:rsidRPr="002C7CCC">
              <w:rPr>
                <w:rFonts w:asciiTheme="minorHAnsi" w:hAnsiTheme="minorHAnsi"/>
                <w:noProof/>
                <w:sz w:val="20"/>
                <w:szCs w:val="20"/>
              </w:rPr>
              <w:t xml:space="preserve"> [online]. 1999, 137(2), 131-136. ISSN 03043835. Dostupné z: doi:10.1016/S0304-3835(98)00340-1</w:t>
            </w:r>
          </w:p>
        </w:tc>
      </w:tr>
      <w:tr w:rsidR="006A418C" w:rsidRPr="002C7CCC" w14:paraId="542992FB" w14:textId="77777777" w:rsidTr="006A418C">
        <w:trPr>
          <w:divId w:val="1466239644"/>
          <w:tblCellSpacing w:w="15" w:type="dxa"/>
        </w:trPr>
        <w:tc>
          <w:tcPr>
            <w:tcW w:w="0" w:type="auto"/>
            <w:hideMark/>
          </w:tcPr>
          <w:p w14:paraId="42D4BB6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[167]</w:t>
            </w:r>
          </w:p>
        </w:tc>
        <w:tc>
          <w:tcPr>
            <w:tcW w:w="0" w:type="auto"/>
            <w:hideMark/>
          </w:tcPr>
          <w:p w14:paraId="762713A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CAVALIERI, Elisabetta. α-Bisabolol, a nontoxic natural compound, strongly induces apoptosis in glioma cells. </w:t>
            </w:r>
            <w:r w:rsidRPr="002C7CCC">
              <w:rPr>
                <w:rFonts w:asciiTheme="minorHAnsi" w:hAnsiTheme="minorHAnsi"/>
                <w:i/>
                <w:iCs/>
                <w:noProof/>
                <w:sz w:val="20"/>
                <w:szCs w:val="20"/>
              </w:rPr>
              <w:t>Biochemical and Biophysical Research Communications</w:t>
            </w:r>
            <w:r w:rsidRPr="002C7CCC">
              <w:rPr>
                <w:rFonts w:asciiTheme="minorHAnsi" w:hAnsiTheme="minorHAnsi"/>
                <w:noProof/>
                <w:sz w:val="20"/>
                <w:szCs w:val="20"/>
              </w:rPr>
              <w:t xml:space="preserve"> [online]. 2004, 315(3), 589-594. ISSN 0006291X. Dostupné z: doi:10.1016/j.bbrc.2004.01.088</w:t>
            </w:r>
          </w:p>
        </w:tc>
      </w:tr>
      <w:tr w:rsidR="006A418C" w:rsidRPr="002C7CCC" w14:paraId="7B96E6C7" w14:textId="77777777" w:rsidTr="006A418C">
        <w:trPr>
          <w:divId w:val="1466239644"/>
          <w:tblCellSpacing w:w="15" w:type="dxa"/>
        </w:trPr>
        <w:tc>
          <w:tcPr>
            <w:tcW w:w="0" w:type="auto"/>
            <w:hideMark/>
          </w:tcPr>
          <w:p w14:paraId="59F892B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[168]</w:t>
            </w:r>
          </w:p>
        </w:tc>
        <w:tc>
          <w:tcPr>
            <w:tcW w:w="0" w:type="auto"/>
            <w:hideMark/>
          </w:tcPr>
          <w:p w14:paraId="3020F65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HEGHES, S. C. a O. VOSTINARU. Antispasmodic Effect of Essential Oils and Their Constituents: A Review. </w:t>
            </w:r>
            <w:r w:rsidRPr="002C7CCC">
              <w:rPr>
                <w:rFonts w:asciiTheme="minorHAnsi" w:hAnsiTheme="minorHAnsi"/>
                <w:i/>
                <w:iCs/>
                <w:noProof/>
                <w:sz w:val="20"/>
                <w:szCs w:val="20"/>
              </w:rPr>
              <w:t>Molecules</w:t>
            </w:r>
            <w:r w:rsidRPr="002C7CCC">
              <w:rPr>
                <w:rFonts w:asciiTheme="minorHAnsi" w:hAnsiTheme="minorHAnsi"/>
                <w:noProof/>
                <w:sz w:val="20"/>
                <w:szCs w:val="20"/>
              </w:rPr>
              <w:t xml:space="preserve"> [online]. 2019, 24(9). ISSN 1420-3049. Dostupné z: doi:10.3390/molecules24091675</w:t>
            </w:r>
          </w:p>
        </w:tc>
      </w:tr>
      <w:tr w:rsidR="006A418C" w:rsidRPr="002C7CCC" w14:paraId="1D857D7B" w14:textId="77777777" w:rsidTr="006A418C">
        <w:trPr>
          <w:divId w:val="1466239644"/>
          <w:tblCellSpacing w:w="15" w:type="dxa"/>
        </w:trPr>
        <w:tc>
          <w:tcPr>
            <w:tcW w:w="0" w:type="auto"/>
            <w:hideMark/>
          </w:tcPr>
          <w:p w14:paraId="6720609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[169]</w:t>
            </w:r>
          </w:p>
        </w:tc>
        <w:tc>
          <w:tcPr>
            <w:tcW w:w="0" w:type="auto"/>
            <w:hideMark/>
          </w:tcPr>
          <w:p w14:paraId="602599A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MAIA, Marta Ferreira a Sarah J MOORE. Plant-based insect repellents: a review of their efficacy, development and testing. </w:t>
            </w:r>
            <w:r w:rsidRPr="002C7CCC">
              <w:rPr>
                <w:rFonts w:asciiTheme="minorHAnsi" w:hAnsiTheme="minorHAnsi"/>
                <w:i/>
                <w:iCs/>
                <w:noProof/>
                <w:sz w:val="20"/>
                <w:szCs w:val="20"/>
              </w:rPr>
              <w:t>Malaria Journal</w:t>
            </w:r>
            <w:r w:rsidRPr="002C7CCC">
              <w:rPr>
                <w:rFonts w:asciiTheme="minorHAnsi" w:hAnsiTheme="minorHAnsi"/>
                <w:noProof/>
                <w:sz w:val="20"/>
                <w:szCs w:val="20"/>
              </w:rPr>
              <w:t xml:space="preserve"> [online]. 2011, 10(1). ISSN 1475-2875. Dostupné z: doi:10.1186/1475-2875-10-S1-S11</w:t>
            </w:r>
          </w:p>
        </w:tc>
      </w:tr>
      <w:tr w:rsidR="006A418C" w:rsidRPr="002C7CCC" w14:paraId="3AEAD17C" w14:textId="77777777" w:rsidTr="006A418C">
        <w:trPr>
          <w:divId w:val="1466239644"/>
          <w:tblCellSpacing w:w="15" w:type="dxa"/>
        </w:trPr>
        <w:tc>
          <w:tcPr>
            <w:tcW w:w="0" w:type="auto"/>
            <w:hideMark/>
          </w:tcPr>
          <w:p w14:paraId="252BA64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[170]</w:t>
            </w:r>
          </w:p>
        </w:tc>
        <w:tc>
          <w:tcPr>
            <w:tcW w:w="0" w:type="auto"/>
            <w:hideMark/>
          </w:tcPr>
          <w:p w14:paraId="169706C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ASTANI, Akram. Comparative study on the antiviral activity of selected monoterpenes derived from essential oils. </w:t>
            </w:r>
            <w:r w:rsidRPr="002C7CCC">
              <w:rPr>
                <w:rFonts w:asciiTheme="minorHAnsi" w:hAnsiTheme="minorHAnsi"/>
                <w:i/>
                <w:iCs/>
                <w:noProof/>
                <w:sz w:val="20"/>
                <w:szCs w:val="20"/>
              </w:rPr>
              <w:t>Phytotherapy Research</w:t>
            </w:r>
            <w:r w:rsidRPr="002C7CCC">
              <w:rPr>
                <w:rFonts w:asciiTheme="minorHAnsi" w:hAnsiTheme="minorHAnsi"/>
                <w:noProof/>
                <w:sz w:val="20"/>
                <w:szCs w:val="20"/>
              </w:rPr>
              <w:t xml:space="preserve"> [online]. 2010, 24(5), 673-679. ISSN 0951418X. Dostupné z: doi:10.1002/ptr.2955</w:t>
            </w:r>
          </w:p>
        </w:tc>
      </w:tr>
      <w:tr w:rsidR="006A418C" w:rsidRPr="002C7CCC" w14:paraId="20568218" w14:textId="77777777" w:rsidTr="006A418C">
        <w:trPr>
          <w:divId w:val="1466239644"/>
          <w:tblCellSpacing w:w="15" w:type="dxa"/>
        </w:trPr>
        <w:tc>
          <w:tcPr>
            <w:tcW w:w="0" w:type="auto"/>
            <w:hideMark/>
          </w:tcPr>
          <w:p w14:paraId="5D7364C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[171]</w:t>
            </w:r>
          </w:p>
        </w:tc>
        <w:tc>
          <w:tcPr>
            <w:tcW w:w="0" w:type="auto"/>
            <w:hideMark/>
          </w:tcPr>
          <w:p w14:paraId="2EEEF5C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ASTANI, Akram. Screening for Antiviral Activities of Isolated Compounds from Essential Oils. </w:t>
            </w:r>
            <w:r w:rsidRPr="002C7CCC">
              <w:rPr>
                <w:rFonts w:asciiTheme="minorHAnsi" w:hAnsiTheme="minorHAnsi"/>
                <w:i/>
                <w:iCs/>
                <w:noProof/>
                <w:sz w:val="20"/>
                <w:szCs w:val="20"/>
              </w:rPr>
              <w:t>Evidence-Based Complementary and Alternative Medicine</w:t>
            </w:r>
            <w:r w:rsidRPr="002C7CCC">
              <w:rPr>
                <w:rFonts w:asciiTheme="minorHAnsi" w:hAnsiTheme="minorHAnsi"/>
                <w:noProof/>
                <w:sz w:val="20"/>
                <w:szCs w:val="20"/>
              </w:rPr>
              <w:t xml:space="preserve"> [online]. 2011, , 1-8. ISSN 1741-427X. Dostupné z: doi:10.1093/ecam/nep187</w:t>
            </w:r>
          </w:p>
        </w:tc>
      </w:tr>
      <w:tr w:rsidR="006A418C" w:rsidRPr="002C7CCC" w14:paraId="5775D406" w14:textId="77777777" w:rsidTr="006A418C">
        <w:trPr>
          <w:divId w:val="1466239644"/>
          <w:tblCellSpacing w:w="15" w:type="dxa"/>
        </w:trPr>
        <w:tc>
          <w:tcPr>
            <w:tcW w:w="0" w:type="auto"/>
            <w:hideMark/>
          </w:tcPr>
          <w:p w14:paraId="31C9A72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[172]</w:t>
            </w:r>
          </w:p>
        </w:tc>
        <w:tc>
          <w:tcPr>
            <w:tcW w:w="0" w:type="auto"/>
            <w:hideMark/>
          </w:tcPr>
          <w:p w14:paraId="201EC4E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 Li a Lei YAO. Antiviral Effects of Plant-Derived Essential Oils and Their Components: An Updated Review. </w:t>
            </w:r>
            <w:r w:rsidRPr="002C7CCC">
              <w:rPr>
                <w:rFonts w:asciiTheme="minorHAnsi" w:hAnsiTheme="minorHAnsi"/>
                <w:i/>
                <w:iCs/>
                <w:noProof/>
                <w:sz w:val="20"/>
                <w:szCs w:val="20"/>
              </w:rPr>
              <w:t>Molecules</w:t>
            </w:r>
            <w:r w:rsidRPr="002C7CCC">
              <w:rPr>
                <w:rFonts w:asciiTheme="minorHAnsi" w:hAnsiTheme="minorHAnsi"/>
                <w:noProof/>
                <w:sz w:val="20"/>
                <w:szCs w:val="20"/>
              </w:rPr>
              <w:t xml:space="preserve"> [online]. 2020, 25(11). ISSN 1420-3049. Dostupné z: doi:10.3390/molecules25112627</w:t>
            </w:r>
          </w:p>
        </w:tc>
      </w:tr>
      <w:tr w:rsidR="006A418C" w:rsidRPr="002C7CCC" w14:paraId="4B38E821" w14:textId="77777777" w:rsidTr="006A418C">
        <w:trPr>
          <w:divId w:val="1466239644"/>
          <w:tblCellSpacing w:w="15" w:type="dxa"/>
        </w:trPr>
        <w:tc>
          <w:tcPr>
            <w:tcW w:w="0" w:type="auto"/>
            <w:hideMark/>
          </w:tcPr>
          <w:p w14:paraId="5E53C3C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[173]</w:t>
            </w:r>
          </w:p>
        </w:tc>
        <w:tc>
          <w:tcPr>
            <w:tcW w:w="0" w:type="auto"/>
            <w:hideMark/>
          </w:tcPr>
          <w:p w14:paraId="4E8B25E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FERIOTTO, Giordana. Chemical Composition of Essential Oils from Thymus vulgaris , Cymbopogon citratus , and Rosmarinus officinalis , and Their Effects on the HIV-1 Tat Protein Function. </w:t>
            </w:r>
            <w:r w:rsidRPr="002C7CCC">
              <w:rPr>
                <w:rFonts w:asciiTheme="minorHAnsi" w:hAnsiTheme="minorHAnsi"/>
                <w:i/>
                <w:iCs/>
                <w:noProof/>
                <w:sz w:val="20"/>
                <w:szCs w:val="20"/>
              </w:rPr>
              <w:t>Chemistry &amp; Biodiversity</w:t>
            </w:r>
            <w:r w:rsidRPr="002C7CCC">
              <w:rPr>
                <w:rFonts w:asciiTheme="minorHAnsi" w:hAnsiTheme="minorHAnsi"/>
                <w:noProof/>
                <w:sz w:val="20"/>
                <w:szCs w:val="20"/>
              </w:rPr>
              <w:t xml:space="preserve"> [online]. 2018, 15(2). ISSN 16121872. Dostupné z: doi:10.1002/cbdv.201700436</w:t>
            </w:r>
          </w:p>
        </w:tc>
      </w:tr>
      <w:tr w:rsidR="006A418C" w:rsidRPr="002C7CCC" w14:paraId="5C0F50EA" w14:textId="77777777" w:rsidTr="006A418C">
        <w:trPr>
          <w:divId w:val="1466239644"/>
          <w:tblCellSpacing w:w="15" w:type="dxa"/>
        </w:trPr>
        <w:tc>
          <w:tcPr>
            <w:tcW w:w="0" w:type="auto"/>
            <w:hideMark/>
          </w:tcPr>
          <w:p w14:paraId="612E071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[174]</w:t>
            </w:r>
          </w:p>
        </w:tc>
        <w:tc>
          <w:tcPr>
            <w:tcW w:w="0" w:type="auto"/>
            <w:hideMark/>
          </w:tcPr>
          <w:p w14:paraId="3DD2D3A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VIMALANATHAN, Selvarani a James HUDSON. Anti-influenza virus activity of essential oils and vapors. </w:t>
            </w:r>
            <w:r w:rsidRPr="002C7CCC">
              <w:rPr>
                <w:rFonts w:asciiTheme="minorHAnsi" w:hAnsiTheme="minorHAnsi"/>
                <w:i/>
                <w:iCs/>
                <w:noProof/>
                <w:sz w:val="20"/>
                <w:szCs w:val="20"/>
              </w:rPr>
              <w:t>American Journal of Essential Oilsand Natural Products</w:t>
            </w:r>
            <w:r w:rsidRPr="002C7CCC">
              <w:rPr>
                <w:rFonts w:asciiTheme="minorHAnsi" w:hAnsiTheme="minorHAnsi"/>
                <w:noProof/>
                <w:sz w:val="20"/>
                <w:szCs w:val="20"/>
              </w:rPr>
              <w:t>. 2014, 2(1), 47-53.</w:t>
            </w:r>
          </w:p>
        </w:tc>
      </w:tr>
      <w:tr w:rsidR="006A418C" w:rsidRPr="002C7CCC" w14:paraId="65C3922C" w14:textId="77777777" w:rsidTr="006A418C">
        <w:trPr>
          <w:divId w:val="1466239644"/>
          <w:tblCellSpacing w:w="15" w:type="dxa"/>
        </w:trPr>
        <w:tc>
          <w:tcPr>
            <w:tcW w:w="0" w:type="auto"/>
            <w:hideMark/>
          </w:tcPr>
          <w:p w14:paraId="529FFC4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[175]</w:t>
            </w:r>
          </w:p>
        </w:tc>
        <w:tc>
          <w:tcPr>
            <w:tcW w:w="0" w:type="auto"/>
            <w:hideMark/>
          </w:tcPr>
          <w:p w14:paraId="5E9DC60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LOPEZ, Rocio Meneses. Inhibitory effect of essential oils obtained from plants grown in Colombia on yellow fever virus replication in vitro. </w:t>
            </w:r>
            <w:r w:rsidRPr="002C7CCC">
              <w:rPr>
                <w:rFonts w:asciiTheme="minorHAnsi" w:hAnsiTheme="minorHAnsi"/>
                <w:i/>
                <w:iCs/>
                <w:noProof/>
                <w:sz w:val="20"/>
                <w:szCs w:val="20"/>
              </w:rPr>
              <w:t>Annals of Clinical Microbiology and Antimicrobials</w:t>
            </w:r>
            <w:r w:rsidRPr="002C7CCC">
              <w:rPr>
                <w:rFonts w:asciiTheme="minorHAnsi" w:hAnsiTheme="minorHAnsi"/>
                <w:noProof/>
                <w:sz w:val="20"/>
                <w:szCs w:val="20"/>
              </w:rPr>
              <w:t xml:space="preserve"> [online]. 2009, 8(1). ISSN 1476-0711. Dostupné z: doi:10.1186/1476-0711-8-8</w:t>
            </w:r>
          </w:p>
        </w:tc>
      </w:tr>
      <w:tr w:rsidR="006A418C" w:rsidRPr="002C7CCC" w14:paraId="4FC3831F" w14:textId="77777777" w:rsidTr="006A418C">
        <w:trPr>
          <w:divId w:val="1466239644"/>
          <w:tblCellSpacing w:w="15" w:type="dxa"/>
        </w:trPr>
        <w:tc>
          <w:tcPr>
            <w:tcW w:w="0" w:type="auto"/>
            <w:hideMark/>
          </w:tcPr>
          <w:p w14:paraId="1ACB9DB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[176]</w:t>
            </w:r>
          </w:p>
        </w:tc>
        <w:tc>
          <w:tcPr>
            <w:tcW w:w="0" w:type="auto"/>
            <w:hideMark/>
          </w:tcPr>
          <w:p w14:paraId="106D64D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KAMALABADI, Mina. Anti-viral Effect and Mechanism of Carvacrol on Herpes Simplex Virus Type 1. </w:t>
            </w:r>
            <w:r w:rsidRPr="002C7CCC">
              <w:rPr>
                <w:rFonts w:asciiTheme="minorHAnsi" w:hAnsiTheme="minorHAnsi"/>
                <w:i/>
                <w:iCs/>
                <w:noProof/>
                <w:sz w:val="20"/>
                <w:szCs w:val="20"/>
              </w:rPr>
              <w:t>International Journal of Medical Laboratory</w:t>
            </w:r>
            <w:r w:rsidRPr="002C7CCC">
              <w:rPr>
                <w:rFonts w:asciiTheme="minorHAnsi" w:hAnsiTheme="minorHAnsi"/>
                <w:noProof/>
                <w:sz w:val="20"/>
                <w:szCs w:val="20"/>
              </w:rPr>
              <w:t>. 2018, 5(2), 113-122.</w:t>
            </w:r>
          </w:p>
        </w:tc>
      </w:tr>
      <w:tr w:rsidR="006A418C" w:rsidRPr="002C7CCC" w14:paraId="2BA4AD0F" w14:textId="77777777" w:rsidTr="006A418C">
        <w:trPr>
          <w:divId w:val="1466239644"/>
          <w:tblCellSpacing w:w="15" w:type="dxa"/>
        </w:trPr>
        <w:tc>
          <w:tcPr>
            <w:tcW w:w="0" w:type="auto"/>
            <w:hideMark/>
          </w:tcPr>
          <w:p w14:paraId="1A8A1A6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[177]</w:t>
            </w:r>
          </w:p>
        </w:tc>
        <w:tc>
          <w:tcPr>
            <w:tcW w:w="0" w:type="auto"/>
            <w:hideMark/>
          </w:tcPr>
          <w:p w14:paraId="3F228DB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CAGNO, Valeria. In vitro anti-herpes simplex virus-2 activity of Salvia desoleana Atzei &amp; V. Picci essential oil. </w:t>
            </w:r>
            <w:r w:rsidRPr="002C7CCC">
              <w:rPr>
                <w:rFonts w:asciiTheme="minorHAnsi" w:hAnsiTheme="minorHAnsi"/>
                <w:i/>
                <w:iCs/>
                <w:noProof/>
                <w:sz w:val="20"/>
                <w:szCs w:val="20"/>
              </w:rPr>
              <w:t>PLOS ONE</w:t>
            </w:r>
            <w:r w:rsidRPr="002C7CCC">
              <w:rPr>
                <w:rFonts w:asciiTheme="minorHAnsi" w:hAnsiTheme="minorHAnsi"/>
                <w:noProof/>
                <w:sz w:val="20"/>
                <w:szCs w:val="20"/>
              </w:rPr>
              <w:t xml:space="preserve"> [online]. 2017, 12(2). ISSN 1932-6203. Dostupné z: doi:10.1371/journal.pone.0172322</w:t>
            </w:r>
          </w:p>
        </w:tc>
      </w:tr>
      <w:tr w:rsidR="006A418C" w:rsidRPr="002C7CCC" w14:paraId="15DE68BF" w14:textId="77777777" w:rsidTr="006A418C">
        <w:trPr>
          <w:divId w:val="1466239644"/>
          <w:tblCellSpacing w:w="15" w:type="dxa"/>
        </w:trPr>
        <w:tc>
          <w:tcPr>
            <w:tcW w:w="0" w:type="auto"/>
            <w:hideMark/>
          </w:tcPr>
          <w:p w14:paraId="678FD5A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[178]</w:t>
            </w:r>
          </w:p>
        </w:tc>
        <w:tc>
          <w:tcPr>
            <w:tcW w:w="0" w:type="auto"/>
            <w:hideMark/>
          </w:tcPr>
          <w:p w14:paraId="1404C3F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MONZOTE, Lianet. Antiprotozoal Activity of Essential Oils. </w:t>
            </w:r>
            <w:r w:rsidRPr="002C7CCC">
              <w:rPr>
                <w:rFonts w:asciiTheme="minorHAnsi" w:hAnsiTheme="minorHAnsi"/>
                <w:i/>
                <w:iCs/>
                <w:noProof/>
                <w:sz w:val="20"/>
                <w:szCs w:val="20"/>
              </w:rPr>
              <w:t>Agriculturae Conspectus Scientificus</w:t>
            </w:r>
            <w:r w:rsidRPr="002C7CCC">
              <w:rPr>
                <w:rFonts w:asciiTheme="minorHAnsi" w:hAnsiTheme="minorHAnsi"/>
                <w:noProof/>
                <w:sz w:val="20"/>
                <w:szCs w:val="20"/>
              </w:rPr>
              <w:t>. 2012, 77, 167-175.</w:t>
            </w:r>
          </w:p>
        </w:tc>
      </w:tr>
      <w:tr w:rsidR="006A418C" w:rsidRPr="002C7CCC" w14:paraId="6341C540" w14:textId="77777777" w:rsidTr="006A418C">
        <w:trPr>
          <w:divId w:val="1466239644"/>
          <w:tblCellSpacing w:w="15" w:type="dxa"/>
        </w:trPr>
        <w:tc>
          <w:tcPr>
            <w:tcW w:w="0" w:type="auto"/>
            <w:hideMark/>
          </w:tcPr>
          <w:p w14:paraId="1065199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[179]</w:t>
            </w:r>
          </w:p>
        </w:tc>
        <w:tc>
          <w:tcPr>
            <w:tcW w:w="0" w:type="auto"/>
            <w:hideMark/>
          </w:tcPr>
          <w:p w14:paraId="1193842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ESCOBAR, Patricia. Chemical composition and antiprotozoal activities of Colombian Lippia spp essential oils and their major components. </w:t>
            </w:r>
            <w:r w:rsidRPr="002C7CCC">
              <w:rPr>
                <w:rFonts w:asciiTheme="minorHAnsi" w:hAnsiTheme="minorHAnsi"/>
                <w:i/>
                <w:iCs/>
                <w:noProof/>
                <w:sz w:val="20"/>
                <w:szCs w:val="20"/>
              </w:rPr>
              <w:t>Memórias do Instituto Oswaldo Cruz</w:t>
            </w:r>
            <w:r w:rsidRPr="002C7CCC">
              <w:rPr>
                <w:rFonts w:asciiTheme="minorHAnsi" w:hAnsiTheme="minorHAnsi"/>
                <w:noProof/>
                <w:sz w:val="20"/>
                <w:szCs w:val="20"/>
              </w:rPr>
              <w:t xml:space="preserve"> [online]. 2010, 105(2), 184-190. ISSN 0074-0276. Dostupné z: doi:10.1590/S0074-02762010000200013</w:t>
            </w:r>
          </w:p>
        </w:tc>
      </w:tr>
      <w:tr w:rsidR="006A418C" w:rsidRPr="002C7CCC" w14:paraId="5B1BAE57" w14:textId="77777777" w:rsidTr="006A418C">
        <w:trPr>
          <w:divId w:val="1466239644"/>
          <w:tblCellSpacing w:w="15" w:type="dxa"/>
        </w:trPr>
        <w:tc>
          <w:tcPr>
            <w:tcW w:w="0" w:type="auto"/>
            <w:hideMark/>
          </w:tcPr>
          <w:p w14:paraId="6D39167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[180]</w:t>
            </w:r>
          </w:p>
        </w:tc>
        <w:tc>
          <w:tcPr>
            <w:tcW w:w="0" w:type="auto"/>
            <w:hideMark/>
          </w:tcPr>
          <w:p w14:paraId="421FDAD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AMIRI, Azam. Antimicorbial Potency of Major Functional Foods’ Essential Oils in Liquid and Vapor Phases: Review. </w:t>
            </w:r>
            <w:r w:rsidRPr="002C7CCC">
              <w:rPr>
                <w:rFonts w:asciiTheme="minorHAnsi" w:hAnsiTheme="minorHAnsi"/>
                <w:i/>
                <w:iCs/>
                <w:noProof/>
                <w:sz w:val="20"/>
                <w:szCs w:val="20"/>
              </w:rPr>
              <w:t>Applied Sciences</w:t>
            </w:r>
            <w:r w:rsidRPr="002C7CCC">
              <w:rPr>
                <w:rFonts w:asciiTheme="minorHAnsi" w:hAnsiTheme="minorHAnsi"/>
                <w:noProof/>
                <w:sz w:val="20"/>
                <w:szCs w:val="20"/>
              </w:rPr>
              <w:t xml:space="preserve"> [online]. 2020, 10(22). ISSN 2076-3417. Dostupné z: doi:10.3390/app10228103</w:t>
            </w:r>
          </w:p>
        </w:tc>
      </w:tr>
      <w:tr w:rsidR="006A418C" w:rsidRPr="002C7CCC" w14:paraId="0E8D7F42" w14:textId="77777777" w:rsidTr="006A418C">
        <w:trPr>
          <w:divId w:val="1466239644"/>
          <w:tblCellSpacing w:w="15" w:type="dxa"/>
        </w:trPr>
        <w:tc>
          <w:tcPr>
            <w:tcW w:w="0" w:type="auto"/>
            <w:hideMark/>
          </w:tcPr>
          <w:p w14:paraId="4FFC34F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[181]</w:t>
            </w:r>
          </w:p>
        </w:tc>
        <w:tc>
          <w:tcPr>
            <w:tcW w:w="0" w:type="auto"/>
            <w:hideMark/>
          </w:tcPr>
          <w:p w14:paraId="1987ECA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TARIQ, Saika. A comprehensive review of the antibacterial, antifungal and antiviral potential of essential oils and their chemical constituents against drug-resistant microbial pathogens. </w:t>
            </w:r>
            <w:r w:rsidRPr="002C7CCC">
              <w:rPr>
                <w:rFonts w:asciiTheme="minorHAnsi" w:hAnsiTheme="minorHAnsi"/>
                <w:i/>
                <w:iCs/>
                <w:noProof/>
                <w:sz w:val="20"/>
                <w:szCs w:val="20"/>
              </w:rPr>
              <w:t>Microbial Pathogenesis</w:t>
            </w:r>
            <w:r w:rsidRPr="002C7CCC">
              <w:rPr>
                <w:rFonts w:asciiTheme="minorHAnsi" w:hAnsiTheme="minorHAnsi"/>
                <w:noProof/>
                <w:sz w:val="20"/>
                <w:szCs w:val="20"/>
              </w:rPr>
              <w:t xml:space="preserve"> [online]. 2019, 134. ISSN 08824010. Dostupné z: doi:10.1016/j.micpath.2019.103580</w:t>
            </w:r>
          </w:p>
        </w:tc>
      </w:tr>
      <w:tr w:rsidR="006A418C" w:rsidRPr="002C7CCC" w14:paraId="14852636" w14:textId="77777777" w:rsidTr="006A418C">
        <w:trPr>
          <w:divId w:val="1466239644"/>
          <w:tblCellSpacing w:w="15" w:type="dxa"/>
        </w:trPr>
        <w:tc>
          <w:tcPr>
            <w:tcW w:w="0" w:type="auto"/>
            <w:hideMark/>
          </w:tcPr>
          <w:p w14:paraId="6557C53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[182]</w:t>
            </w:r>
          </w:p>
        </w:tc>
        <w:tc>
          <w:tcPr>
            <w:tcW w:w="0" w:type="auto"/>
            <w:hideMark/>
          </w:tcPr>
          <w:p w14:paraId="7336B33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MAN, Adrian. Antimicrobial Activity of Six Essential Oils Against a Group of Human Pathogens: A Comparative Study. </w:t>
            </w:r>
            <w:r w:rsidRPr="002C7CCC">
              <w:rPr>
                <w:rFonts w:asciiTheme="minorHAnsi" w:hAnsiTheme="minorHAnsi"/>
                <w:i/>
                <w:iCs/>
                <w:noProof/>
                <w:sz w:val="20"/>
                <w:szCs w:val="20"/>
              </w:rPr>
              <w:t>Pathogens</w:t>
            </w:r>
            <w:r w:rsidRPr="002C7CCC">
              <w:rPr>
                <w:rFonts w:asciiTheme="minorHAnsi" w:hAnsiTheme="minorHAnsi"/>
                <w:noProof/>
                <w:sz w:val="20"/>
                <w:szCs w:val="20"/>
              </w:rPr>
              <w:t xml:space="preserve"> [online]. 2019, 8(1). ISSN 2076-0817. Dostupné z: doi:10.3390/pathogens8010015</w:t>
            </w:r>
          </w:p>
        </w:tc>
      </w:tr>
      <w:tr w:rsidR="006A418C" w:rsidRPr="002C7CCC" w14:paraId="7324CED0" w14:textId="77777777" w:rsidTr="006A418C">
        <w:trPr>
          <w:divId w:val="1466239644"/>
          <w:tblCellSpacing w:w="15" w:type="dxa"/>
        </w:trPr>
        <w:tc>
          <w:tcPr>
            <w:tcW w:w="0" w:type="auto"/>
            <w:hideMark/>
          </w:tcPr>
          <w:p w14:paraId="53179D2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[183]</w:t>
            </w:r>
          </w:p>
        </w:tc>
        <w:tc>
          <w:tcPr>
            <w:tcW w:w="0" w:type="auto"/>
            <w:hideMark/>
          </w:tcPr>
          <w:p w14:paraId="4BF4386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CAMELE, Ippolito. Anti-quorum Sensing and Antimicrobial Effect of Mediterranean Plant Essential Oils Against Phytopathogenic Bacteria. </w:t>
            </w:r>
            <w:r w:rsidRPr="002C7CCC">
              <w:rPr>
                <w:rFonts w:asciiTheme="minorHAnsi" w:hAnsiTheme="minorHAnsi"/>
                <w:i/>
                <w:iCs/>
                <w:noProof/>
                <w:sz w:val="20"/>
                <w:szCs w:val="20"/>
              </w:rPr>
              <w:t>Frontiers in Microbiology</w:t>
            </w:r>
            <w:r w:rsidRPr="002C7CCC">
              <w:rPr>
                <w:rFonts w:asciiTheme="minorHAnsi" w:hAnsiTheme="minorHAnsi"/>
                <w:noProof/>
                <w:sz w:val="20"/>
                <w:szCs w:val="20"/>
              </w:rPr>
              <w:t xml:space="preserve"> [online]. 2019, 10. ISSN 1664-302X. Dostupné z: doi:10.3389/fmicb.2019.02619</w:t>
            </w:r>
          </w:p>
        </w:tc>
      </w:tr>
      <w:tr w:rsidR="006A418C" w:rsidRPr="002C7CCC" w14:paraId="0A8A2CEB" w14:textId="77777777" w:rsidTr="006A418C">
        <w:trPr>
          <w:divId w:val="1466239644"/>
          <w:tblCellSpacing w:w="15" w:type="dxa"/>
        </w:trPr>
        <w:tc>
          <w:tcPr>
            <w:tcW w:w="0" w:type="auto"/>
            <w:hideMark/>
          </w:tcPr>
          <w:p w14:paraId="661EE40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[184]</w:t>
            </w:r>
          </w:p>
        </w:tc>
        <w:tc>
          <w:tcPr>
            <w:tcW w:w="0" w:type="auto"/>
            <w:hideMark/>
          </w:tcPr>
          <w:p w14:paraId="4A1E615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CUI, Haiying. Antibacterial activity and mechanism of Chuzhou chrysanthemum essential oil. </w:t>
            </w:r>
            <w:r w:rsidRPr="002C7CCC">
              <w:rPr>
                <w:rFonts w:asciiTheme="minorHAnsi" w:hAnsiTheme="minorHAnsi"/>
                <w:i/>
                <w:iCs/>
                <w:noProof/>
                <w:sz w:val="20"/>
                <w:szCs w:val="20"/>
              </w:rPr>
              <w:t>Journal of Functional Foods</w:t>
            </w:r>
            <w:r w:rsidRPr="002C7CCC">
              <w:rPr>
                <w:rFonts w:asciiTheme="minorHAnsi" w:hAnsiTheme="minorHAnsi"/>
                <w:noProof/>
                <w:sz w:val="20"/>
                <w:szCs w:val="20"/>
              </w:rPr>
              <w:t xml:space="preserve"> [online]. 2018, 48, 159-166. ISSN 17564646. Dostupné z: doi:10.1016/j.jff.2018.07.021</w:t>
            </w:r>
          </w:p>
        </w:tc>
      </w:tr>
      <w:tr w:rsidR="006A418C" w:rsidRPr="002C7CCC" w14:paraId="6B407456" w14:textId="77777777" w:rsidTr="006A418C">
        <w:trPr>
          <w:divId w:val="1466239644"/>
          <w:tblCellSpacing w:w="15" w:type="dxa"/>
        </w:trPr>
        <w:tc>
          <w:tcPr>
            <w:tcW w:w="0" w:type="auto"/>
            <w:hideMark/>
          </w:tcPr>
          <w:p w14:paraId="71E9D7B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[185]</w:t>
            </w:r>
          </w:p>
        </w:tc>
        <w:tc>
          <w:tcPr>
            <w:tcW w:w="0" w:type="auto"/>
            <w:hideMark/>
          </w:tcPr>
          <w:p w14:paraId="33053EA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KALEMBA, D. a A. KUNICKA. Antibacterial and Antifungal Properties of Essential Oils. </w:t>
            </w:r>
            <w:r w:rsidRPr="002C7CCC">
              <w:rPr>
                <w:rFonts w:asciiTheme="minorHAnsi" w:hAnsiTheme="minorHAnsi"/>
                <w:i/>
                <w:iCs/>
                <w:noProof/>
                <w:sz w:val="20"/>
                <w:szCs w:val="20"/>
              </w:rPr>
              <w:t>Current Medicinal Chemistry</w:t>
            </w:r>
            <w:r w:rsidRPr="002C7CCC">
              <w:rPr>
                <w:rFonts w:asciiTheme="minorHAnsi" w:hAnsiTheme="minorHAnsi"/>
                <w:noProof/>
                <w:sz w:val="20"/>
                <w:szCs w:val="20"/>
              </w:rPr>
              <w:t xml:space="preserve"> [online]. 2003, 10(10), 813-829. ISSN 09298673. Dostupné z: doi:10.2174/0929867033457719</w:t>
            </w:r>
          </w:p>
        </w:tc>
      </w:tr>
      <w:tr w:rsidR="006A418C" w:rsidRPr="002C7CCC" w14:paraId="7840FC89" w14:textId="77777777" w:rsidTr="006A418C">
        <w:trPr>
          <w:divId w:val="1466239644"/>
          <w:tblCellSpacing w:w="15" w:type="dxa"/>
        </w:trPr>
        <w:tc>
          <w:tcPr>
            <w:tcW w:w="0" w:type="auto"/>
            <w:hideMark/>
          </w:tcPr>
          <w:p w14:paraId="22BBFCE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[186]</w:t>
            </w:r>
          </w:p>
        </w:tc>
        <w:tc>
          <w:tcPr>
            <w:tcW w:w="0" w:type="auto"/>
            <w:hideMark/>
          </w:tcPr>
          <w:p w14:paraId="20E1247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FREIRES, Irlan a Carina DENNY. Antibacterial Activity of Essential Oils and Their Isolated Constituents against Cariogenic Bacteria: A Systematic Review. </w:t>
            </w:r>
            <w:r w:rsidRPr="002C7CCC">
              <w:rPr>
                <w:rFonts w:asciiTheme="minorHAnsi" w:hAnsiTheme="minorHAnsi"/>
                <w:i/>
                <w:iCs/>
                <w:noProof/>
                <w:sz w:val="20"/>
                <w:szCs w:val="20"/>
              </w:rPr>
              <w:t>Molecules</w:t>
            </w:r>
            <w:r w:rsidRPr="002C7CCC">
              <w:rPr>
                <w:rFonts w:asciiTheme="minorHAnsi" w:hAnsiTheme="minorHAnsi"/>
                <w:noProof/>
                <w:sz w:val="20"/>
                <w:szCs w:val="20"/>
              </w:rPr>
              <w:t xml:space="preserve"> [online]. 2015, 20(4), 7329-7358. ISSN 1420-3049. Dostupné z: doi:10.3390/molecules20047329</w:t>
            </w:r>
          </w:p>
        </w:tc>
      </w:tr>
      <w:tr w:rsidR="006A418C" w:rsidRPr="002C7CCC" w14:paraId="4954466B" w14:textId="77777777" w:rsidTr="006A418C">
        <w:trPr>
          <w:divId w:val="1466239644"/>
          <w:tblCellSpacing w:w="15" w:type="dxa"/>
        </w:trPr>
        <w:tc>
          <w:tcPr>
            <w:tcW w:w="0" w:type="auto"/>
            <w:hideMark/>
          </w:tcPr>
          <w:p w14:paraId="7025180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[187]</w:t>
            </w:r>
          </w:p>
        </w:tc>
        <w:tc>
          <w:tcPr>
            <w:tcW w:w="0" w:type="auto"/>
            <w:hideMark/>
          </w:tcPr>
          <w:p w14:paraId="5A17423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MOLEYAR, Venkataramana a Pattisapu NARASIMHAM. Antibacterial activity of essential oil components. </w:t>
            </w:r>
            <w:r w:rsidRPr="002C7CCC">
              <w:rPr>
                <w:rFonts w:asciiTheme="minorHAnsi" w:hAnsiTheme="minorHAnsi"/>
                <w:i/>
                <w:iCs/>
                <w:noProof/>
                <w:sz w:val="20"/>
                <w:szCs w:val="20"/>
              </w:rPr>
              <w:t>International Journal of Food Microbiology</w:t>
            </w:r>
            <w:r w:rsidRPr="002C7CCC">
              <w:rPr>
                <w:rFonts w:asciiTheme="minorHAnsi" w:hAnsiTheme="minorHAnsi"/>
                <w:noProof/>
                <w:sz w:val="20"/>
                <w:szCs w:val="20"/>
              </w:rPr>
              <w:t xml:space="preserve"> [online]. 1992, 16(4), 337-342. ISSN 01681605. Dostupné z: doi:10.1016/0168-1605(92)90035-2</w:t>
            </w:r>
          </w:p>
        </w:tc>
      </w:tr>
      <w:tr w:rsidR="006A418C" w:rsidRPr="002C7CCC" w14:paraId="0617930C" w14:textId="77777777" w:rsidTr="006A418C">
        <w:trPr>
          <w:divId w:val="1466239644"/>
          <w:tblCellSpacing w:w="15" w:type="dxa"/>
        </w:trPr>
        <w:tc>
          <w:tcPr>
            <w:tcW w:w="0" w:type="auto"/>
            <w:hideMark/>
          </w:tcPr>
          <w:p w14:paraId="411E5C2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[188]</w:t>
            </w:r>
          </w:p>
        </w:tc>
        <w:tc>
          <w:tcPr>
            <w:tcW w:w="0" w:type="auto"/>
            <w:hideMark/>
          </w:tcPr>
          <w:p w14:paraId="44C2F40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SLÁDEKOVÁ, Martina. Mykotické ochorenia a stavy podmienené hubami – charakteristika a rozdelenie. </w:t>
            </w:r>
            <w:r w:rsidRPr="002C7CCC">
              <w:rPr>
                <w:rFonts w:asciiTheme="minorHAnsi" w:hAnsiTheme="minorHAnsi"/>
                <w:i/>
                <w:iCs/>
                <w:noProof/>
                <w:sz w:val="20"/>
                <w:szCs w:val="20"/>
              </w:rPr>
              <w:t>Newslab</w:t>
            </w:r>
            <w:r w:rsidRPr="002C7CCC">
              <w:rPr>
                <w:rFonts w:asciiTheme="minorHAnsi" w:hAnsiTheme="minorHAnsi"/>
                <w:noProof/>
                <w:sz w:val="20"/>
                <w:szCs w:val="20"/>
              </w:rPr>
              <w:t>. 2016, 7(2), 93-97.</w:t>
            </w:r>
          </w:p>
        </w:tc>
      </w:tr>
      <w:tr w:rsidR="006A418C" w:rsidRPr="002C7CCC" w14:paraId="4084522F" w14:textId="77777777" w:rsidTr="006A418C">
        <w:trPr>
          <w:divId w:val="1466239644"/>
          <w:tblCellSpacing w:w="15" w:type="dxa"/>
        </w:trPr>
        <w:tc>
          <w:tcPr>
            <w:tcW w:w="0" w:type="auto"/>
            <w:hideMark/>
          </w:tcPr>
          <w:p w14:paraId="5170EE2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[189]</w:t>
            </w:r>
          </w:p>
        </w:tc>
        <w:tc>
          <w:tcPr>
            <w:tcW w:w="0" w:type="auto"/>
            <w:hideMark/>
          </w:tcPr>
          <w:p w14:paraId="746E24B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Stop neglecting fungi. </w:t>
            </w:r>
            <w:r w:rsidRPr="002C7CCC">
              <w:rPr>
                <w:rFonts w:asciiTheme="minorHAnsi" w:hAnsiTheme="minorHAnsi"/>
                <w:i/>
                <w:iCs/>
                <w:noProof/>
                <w:sz w:val="20"/>
                <w:szCs w:val="20"/>
              </w:rPr>
              <w:t>Nature Microbiology</w:t>
            </w:r>
            <w:r w:rsidRPr="002C7CCC">
              <w:rPr>
                <w:rFonts w:asciiTheme="minorHAnsi" w:hAnsiTheme="minorHAnsi"/>
                <w:noProof/>
                <w:sz w:val="20"/>
                <w:szCs w:val="20"/>
              </w:rPr>
              <w:t xml:space="preserve"> [online]. 2017, 2(8). ISSN 2058-5276. Dostupné z: doi:10.1038/nmicrobiol.2017.120</w:t>
            </w:r>
          </w:p>
        </w:tc>
      </w:tr>
      <w:tr w:rsidR="006A418C" w:rsidRPr="002C7CCC" w14:paraId="0D46D7D9" w14:textId="77777777" w:rsidTr="006A418C">
        <w:trPr>
          <w:divId w:val="1466239644"/>
          <w:tblCellSpacing w:w="15" w:type="dxa"/>
        </w:trPr>
        <w:tc>
          <w:tcPr>
            <w:tcW w:w="0" w:type="auto"/>
            <w:hideMark/>
          </w:tcPr>
          <w:p w14:paraId="2F51A1B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[190]</w:t>
            </w:r>
          </w:p>
        </w:tc>
        <w:tc>
          <w:tcPr>
            <w:tcW w:w="0" w:type="auto"/>
            <w:hideMark/>
          </w:tcPr>
          <w:p w14:paraId="69B62F7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AHMAD, Aijaz a Amber KHAN. Antifungal activity of Coriaria nepalensis essential oil by disrupting ergosterol biosynthesis and membrane integrity against Candida. </w:t>
            </w:r>
            <w:r w:rsidRPr="002C7CCC">
              <w:rPr>
                <w:rFonts w:asciiTheme="minorHAnsi" w:hAnsiTheme="minorHAnsi"/>
                <w:i/>
                <w:iCs/>
                <w:noProof/>
                <w:sz w:val="20"/>
                <w:szCs w:val="20"/>
              </w:rPr>
              <w:t>Yeast</w:t>
            </w:r>
            <w:r w:rsidRPr="002C7CCC">
              <w:rPr>
                <w:rFonts w:asciiTheme="minorHAnsi" w:hAnsiTheme="minorHAnsi"/>
                <w:noProof/>
                <w:sz w:val="20"/>
                <w:szCs w:val="20"/>
              </w:rPr>
              <w:t xml:space="preserve"> [online]. 2011, 28(8), 611-617. ISSN 0749503X. Dostupné z: doi:10.1002/yea.1890</w:t>
            </w:r>
          </w:p>
        </w:tc>
      </w:tr>
      <w:tr w:rsidR="006A418C" w:rsidRPr="002C7CCC" w14:paraId="2F2CBC2E" w14:textId="77777777" w:rsidTr="006A418C">
        <w:trPr>
          <w:divId w:val="1466239644"/>
          <w:tblCellSpacing w:w="15" w:type="dxa"/>
        </w:trPr>
        <w:tc>
          <w:tcPr>
            <w:tcW w:w="0" w:type="auto"/>
            <w:hideMark/>
          </w:tcPr>
          <w:p w14:paraId="71D3527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[191]</w:t>
            </w:r>
          </w:p>
        </w:tc>
        <w:tc>
          <w:tcPr>
            <w:tcW w:w="0" w:type="auto"/>
            <w:hideMark/>
          </w:tcPr>
          <w:p w14:paraId="531030C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SILVA, Filomena a Susana FERREIRA. Antifungal activity of Coriandrum sativum essential oil, its mode of action against Candida species and potential synergism with amphotericin B. </w:t>
            </w:r>
            <w:r w:rsidRPr="002C7CCC">
              <w:rPr>
                <w:rFonts w:asciiTheme="minorHAnsi" w:hAnsiTheme="minorHAnsi"/>
                <w:i/>
                <w:iCs/>
                <w:noProof/>
                <w:sz w:val="20"/>
                <w:szCs w:val="20"/>
              </w:rPr>
              <w:t>Phytomedicine</w:t>
            </w:r>
            <w:r w:rsidRPr="002C7CCC">
              <w:rPr>
                <w:rFonts w:asciiTheme="minorHAnsi" w:hAnsiTheme="minorHAnsi"/>
                <w:noProof/>
                <w:sz w:val="20"/>
                <w:szCs w:val="20"/>
              </w:rPr>
              <w:t xml:space="preserve"> [online]. 2011, 19(1), 42-47. ISSN 09447113. Dostupné z: doi:10.1016/j.phymed.2011.06.033</w:t>
            </w:r>
          </w:p>
        </w:tc>
      </w:tr>
      <w:tr w:rsidR="006A418C" w:rsidRPr="002C7CCC" w14:paraId="04C78961" w14:textId="77777777" w:rsidTr="006A418C">
        <w:trPr>
          <w:divId w:val="1466239644"/>
          <w:tblCellSpacing w:w="15" w:type="dxa"/>
        </w:trPr>
        <w:tc>
          <w:tcPr>
            <w:tcW w:w="0" w:type="auto"/>
            <w:hideMark/>
          </w:tcPr>
          <w:p w14:paraId="623C01C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[192]</w:t>
            </w:r>
          </w:p>
        </w:tc>
        <w:tc>
          <w:tcPr>
            <w:tcW w:w="0" w:type="auto"/>
            <w:hideMark/>
          </w:tcPr>
          <w:p w14:paraId="331D440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SAMBER, Neha a Amber KHAN. Synergistic anti-candidal activity and mode of action of Mentha piperita essential oil and its major components. </w:t>
            </w:r>
            <w:r w:rsidRPr="002C7CCC">
              <w:rPr>
                <w:rFonts w:asciiTheme="minorHAnsi" w:hAnsiTheme="minorHAnsi"/>
                <w:i/>
                <w:iCs/>
                <w:noProof/>
                <w:sz w:val="20"/>
                <w:szCs w:val="20"/>
              </w:rPr>
              <w:t>Pharmaceutical Biology</w:t>
            </w:r>
            <w:r w:rsidRPr="002C7CCC">
              <w:rPr>
                <w:rFonts w:asciiTheme="minorHAnsi" w:hAnsiTheme="minorHAnsi"/>
                <w:noProof/>
                <w:sz w:val="20"/>
                <w:szCs w:val="20"/>
              </w:rPr>
              <w:t xml:space="preserve"> [online]. 2015, 53(10), 1496-1504. ISSN 1388-0209. Dostupné z: doi:10.3109/13880209.2014.989623</w:t>
            </w:r>
          </w:p>
        </w:tc>
      </w:tr>
      <w:tr w:rsidR="006A418C" w:rsidRPr="002C7CCC" w14:paraId="48CAB1A3" w14:textId="77777777" w:rsidTr="006A418C">
        <w:trPr>
          <w:divId w:val="1466239644"/>
          <w:tblCellSpacing w:w="15" w:type="dxa"/>
        </w:trPr>
        <w:tc>
          <w:tcPr>
            <w:tcW w:w="0" w:type="auto"/>
            <w:hideMark/>
          </w:tcPr>
          <w:p w14:paraId="75EDF0A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[193]</w:t>
            </w:r>
          </w:p>
        </w:tc>
        <w:tc>
          <w:tcPr>
            <w:tcW w:w="0" w:type="auto"/>
            <w:hideMark/>
          </w:tcPr>
          <w:p w14:paraId="443538A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SIKEMMA, J. Mechanisms of membrane toxicity of hydrocarbons. </w:t>
            </w:r>
            <w:r w:rsidRPr="002C7CCC">
              <w:rPr>
                <w:rFonts w:asciiTheme="minorHAnsi" w:hAnsiTheme="minorHAnsi"/>
                <w:i/>
                <w:iCs/>
                <w:noProof/>
                <w:sz w:val="20"/>
                <w:szCs w:val="20"/>
              </w:rPr>
              <w:t>Microbiology reviews</w:t>
            </w:r>
            <w:r w:rsidRPr="002C7CCC">
              <w:rPr>
                <w:rFonts w:asciiTheme="minorHAnsi" w:hAnsiTheme="minorHAnsi"/>
                <w:noProof/>
                <w:sz w:val="20"/>
                <w:szCs w:val="20"/>
              </w:rPr>
              <w:t>. 1995, 59(2), 201–222.</w:t>
            </w:r>
          </w:p>
        </w:tc>
      </w:tr>
      <w:tr w:rsidR="006A418C" w:rsidRPr="002C7CCC" w14:paraId="00DCF92A" w14:textId="77777777" w:rsidTr="006A418C">
        <w:trPr>
          <w:divId w:val="1466239644"/>
          <w:tblCellSpacing w:w="15" w:type="dxa"/>
        </w:trPr>
        <w:tc>
          <w:tcPr>
            <w:tcW w:w="0" w:type="auto"/>
            <w:hideMark/>
          </w:tcPr>
          <w:p w14:paraId="230D8DB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[194]</w:t>
            </w:r>
          </w:p>
        </w:tc>
        <w:tc>
          <w:tcPr>
            <w:tcW w:w="0" w:type="auto"/>
            <w:hideMark/>
          </w:tcPr>
          <w:p w14:paraId="5A0159C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ZORE, Gajanan B. Terpenoids inhibit Candida albicans growth by affecting membrane integrity and arrest of cell cycle. </w:t>
            </w:r>
            <w:r w:rsidRPr="002C7CCC">
              <w:rPr>
                <w:rFonts w:asciiTheme="minorHAnsi" w:hAnsiTheme="minorHAnsi"/>
                <w:i/>
                <w:iCs/>
                <w:noProof/>
                <w:sz w:val="20"/>
                <w:szCs w:val="20"/>
              </w:rPr>
              <w:t>Phytomedicine</w:t>
            </w:r>
            <w:r w:rsidRPr="002C7CCC">
              <w:rPr>
                <w:rFonts w:asciiTheme="minorHAnsi" w:hAnsiTheme="minorHAnsi"/>
                <w:noProof/>
                <w:sz w:val="20"/>
                <w:szCs w:val="20"/>
              </w:rPr>
              <w:t xml:space="preserve"> [online]. 2011, 18(13), 1181-1190. ISSN 09447113. Dostupné z: doi:10.1016/j.phymed.2011.03.008</w:t>
            </w:r>
          </w:p>
        </w:tc>
      </w:tr>
      <w:tr w:rsidR="006A418C" w:rsidRPr="002C7CCC" w14:paraId="6F382261" w14:textId="77777777" w:rsidTr="006A418C">
        <w:trPr>
          <w:divId w:val="1466239644"/>
          <w:tblCellSpacing w:w="15" w:type="dxa"/>
        </w:trPr>
        <w:tc>
          <w:tcPr>
            <w:tcW w:w="0" w:type="auto"/>
            <w:hideMark/>
          </w:tcPr>
          <w:p w14:paraId="384F6EA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[195]</w:t>
            </w:r>
          </w:p>
        </w:tc>
        <w:tc>
          <w:tcPr>
            <w:tcW w:w="0" w:type="auto"/>
            <w:hideMark/>
          </w:tcPr>
          <w:p w14:paraId="5A544DC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SINGH, Shweta, Zeeshan FATIMA a Saif HAMEED. Citronellal-induced disruption of membrane homeostasis in Candida albicans and attenuation of its virulence attributes. </w:t>
            </w:r>
            <w:r w:rsidRPr="002C7CCC">
              <w:rPr>
                <w:rFonts w:asciiTheme="minorHAnsi" w:hAnsiTheme="minorHAnsi"/>
                <w:i/>
                <w:iCs/>
                <w:noProof/>
                <w:sz w:val="20"/>
                <w:szCs w:val="20"/>
              </w:rPr>
              <w:t>Revista da Sociedade Brasileira de Medicina Tropical</w:t>
            </w:r>
            <w:r w:rsidRPr="002C7CCC">
              <w:rPr>
                <w:rFonts w:asciiTheme="minorHAnsi" w:hAnsiTheme="minorHAnsi"/>
                <w:noProof/>
                <w:sz w:val="20"/>
                <w:szCs w:val="20"/>
              </w:rPr>
              <w:t xml:space="preserve"> [online]. 2016, 49(4), 465-472. ISSN 0037-8682. Dostupné z: doi:10.1590/0037-8682-0190-2016</w:t>
            </w:r>
          </w:p>
        </w:tc>
      </w:tr>
      <w:tr w:rsidR="006A418C" w:rsidRPr="002C7CCC" w14:paraId="7B25334E" w14:textId="77777777" w:rsidTr="006A418C">
        <w:trPr>
          <w:divId w:val="1466239644"/>
          <w:tblCellSpacing w:w="15" w:type="dxa"/>
        </w:trPr>
        <w:tc>
          <w:tcPr>
            <w:tcW w:w="0" w:type="auto"/>
            <w:hideMark/>
          </w:tcPr>
          <w:p w14:paraId="578BDCB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[196]</w:t>
            </w:r>
          </w:p>
        </w:tc>
        <w:tc>
          <w:tcPr>
            <w:tcW w:w="0" w:type="auto"/>
            <w:hideMark/>
          </w:tcPr>
          <w:p w14:paraId="2B9E837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KHAN, Amber a Aijaz AHMAD. Effect of two monoterpene phenols on antioxidant defense system in Candida albicans. </w:t>
            </w:r>
            <w:r w:rsidRPr="002C7CCC">
              <w:rPr>
                <w:rFonts w:asciiTheme="minorHAnsi" w:hAnsiTheme="minorHAnsi"/>
                <w:i/>
                <w:iCs/>
                <w:noProof/>
                <w:sz w:val="20"/>
                <w:szCs w:val="20"/>
              </w:rPr>
              <w:t>Microbial Pathogenesis</w:t>
            </w:r>
            <w:r w:rsidRPr="002C7CCC">
              <w:rPr>
                <w:rFonts w:asciiTheme="minorHAnsi" w:hAnsiTheme="minorHAnsi"/>
                <w:noProof/>
                <w:sz w:val="20"/>
                <w:szCs w:val="20"/>
              </w:rPr>
              <w:t xml:space="preserve"> [online]. 2015, 80, 50-56. ISSN 08824010. Dostupné z: doi:10.1016/j.micpath.2015.02.004</w:t>
            </w:r>
          </w:p>
        </w:tc>
      </w:tr>
      <w:tr w:rsidR="006A418C" w:rsidRPr="002C7CCC" w14:paraId="7F62B246" w14:textId="77777777" w:rsidTr="006A418C">
        <w:trPr>
          <w:divId w:val="1466239644"/>
          <w:tblCellSpacing w:w="15" w:type="dxa"/>
        </w:trPr>
        <w:tc>
          <w:tcPr>
            <w:tcW w:w="0" w:type="auto"/>
            <w:hideMark/>
          </w:tcPr>
          <w:p w14:paraId="5D2E2C7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[197]</w:t>
            </w:r>
          </w:p>
        </w:tc>
        <w:tc>
          <w:tcPr>
            <w:tcW w:w="0" w:type="auto"/>
            <w:hideMark/>
          </w:tcPr>
          <w:p w14:paraId="4F6C0E0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CHEN, Yuxin a Hong ZENG. Dill (Anethum graveolens L.) seed essential oil induces Candida albicans apoptosis in a metacaspase-dependent manner. </w:t>
            </w:r>
            <w:r w:rsidRPr="002C7CCC">
              <w:rPr>
                <w:rFonts w:asciiTheme="minorHAnsi" w:hAnsiTheme="minorHAnsi"/>
                <w:i/>
                <w:iCs/>
                <w:noProof/>
                <w:sz w:val="20"/>
                <w:szCs w:val="20"/>
              </w:rPr>
              <w:t>Fungal Biology</w:t>
            </w:r>
            <w:r w:rsidRPr="002C7CCC">
              <w:rPr>
                <w:rFonts w:asciiTheme="minorHAnsi" w:hAnsiTheme="minorHAnsi"/>
                <w:noProof/>
                <w:sz w:val="20"/>
                <w:szCs w:val="20"/>
              </w:rPr>
              <w:t xml:space="preserve"> [online]. 2014, 118(4), 394-401. ISSN 18786146. Dostupné z: doi:10.1016/j.funbio.2014.02.004</w:t>
            </w:r>
          </w:p>
        </w:tc>
      </w:tr>
      <w:tr w:rsidR="006A418C" w:rsidRPr="002C7CCC" w14:paraId="073FC0DA" w14:textId="77777777" w:rsidTr="006A418C">
        <w:trPr>
          <w:divId w:val="1466239644"/>
          <w:tblCellSpacing w:w="15" w:type="dxa"/>
        </w:trPr>
        <w:tc>
          <w:tcPr>
            <w:tcW w:w="0" w:type="auto"/>
            <w:hideMark/>
          </w:tcPr>
          <w:p w14:paraId="085E2D2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[198]</w:t>
            </w:r>
          </w:p>
        </w:tc>
        <w:tc>
          <w:tcPr>
            <w:tcW w:w="0" w:type="auto"/>
            <w:hideMark/>
          </w:tcPr>
          <w:p w14:paraId="1FF7FA0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FERREIRA, Patrícia a Teresa CARDOSO. Mentha piperita essential oil induces apoptosis in yeast associated with both cytosolic and mitochondrial ROS-mediated damage. </w:t>
            </w:r>
            <w:r w:rsidRPr="002C7CCC">
              <w:rPr>
                <w:rFonts w:asciiTheme="minorHAnsi" w:hAnsiTheme="minorHAnsi"/>
                <w:i/>
                <w:iCs/>
                <w:noProof/>
                <w:sz w:val="20"/>
                <w:szCs w:val="20"/>
              </w:rPr>
              <w:t>FEMS Yeast Research</w:t>
            </w:r>
            <w:r w:rsidRPr="002C7CCC">
              <w:rPr>
                <w:rFonts w:asciiTheme="minorHAnsi" w:hAnsiTheme="minorHAnsi"/>
                <w:noProof/>
                <w:sz w:val="20"/>
                <w:szCs w:val="20"/>
              </w:rPr>
              <w:t xml:space="preserve"> [online]. 2014, 14(7), 1567-1364. ISSN 15671356. Dostupné z: doi:10.1111/1567-1364.12189</w:t>
            </w:r>
          </w:p>
        </w:tc>
      </w:tr>
      <w:tr w:rsidR="006A418C" w:rsidRPr="002C7CCC" w14:paraId="47EDCC6D" w14:textId="77777777" w:rsidTr="006A418C">
        <w:trPr>
          <w:divId w:val="1466239644"/>
          <w:tblCellSpacing w:w="15" w:type="dxa"/>
        </w:trPr>
        <w:tc>
          <w:tcPr>
            <w:tcW w:w="0" w:type="auto"/>
            <w:hideMark/>
          </w:tcPr>
          <w:p w14:paraId="33D62AA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[199]</w:t>
            </w:r>
          </w:p>
        </w:tc>
        <w:tc>
          <w:tcPr>
            <w:tcW w:w="0" w:type="auto"/>
            <w:hideMark/>
          </w:tcPr>
          <w:p w14:paraId="3A2F697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AHMAD, Aijaz, Amber KHAN a Nikhat MANZOOR. Reversal of efflux mediated antifungal resistance underlies synergistic activity of two monoterpenes with fluconazole. </w:t>
            </w:r>
            <w:r w:rsidRPr="002C7CCC">
              <w:rPr>
                <w:rFonts w:asciiTheme="minorHAnsi" w:hAnsiTheme="minorHAnsi"/>
                <w:i/>
                <w:iCs/>
                <w:noProof/>
                <w:sz w:val="20"/>
                <w:szCs w:val="20"/>
              </w:rPr>
              <w:t>European Journal of Pharmaceutical Sciences</w:t>
            </w:r>
            <w:r w:rsidRPr="002C7CCC">
              <w:rPr>
                <w:rFonts w:asciiTheme="minorHAnsi" w:hAnsiTheme="minorHAnsi"/>
                <w:noProof/>
                <w:sz w:val="20"/>
                <w:szCs w:val="20"/>
              </w:rPr>
              <w:t xml:space="preserve"> [online]. 2013, 48(1-2), 80-86. ISSN 09280987. Dostupné z: doi:10.1016/j.ejps.2012.09.016</w:t>
            </w:r>
          </w:p>
        </w:tc>
      </w:tr>
      <w:tr w:rsidR="006A418C" w:rsidRPr="002C7CCC" w14:paraId="5DEE7B45" w14:textId="77777777" w:rsidTr="006A418C">
        <w:trPr>
          <w:divId w:val="1466239644"/>
          <w:tblCellSpacing w:w="15" w:type="dxa"/>
        </w:trPr>
        <w:tc>
          <w:tcPr>
            <w:tcW w:w="0" w:type="auto"/>
            <w:hideMark/>
          </w:tcPr>
          <w:p w14:paraId="08C8556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[200]</w:t>
            </w:r>
          </w:p>
        </w:tc>
        <w:tc>
          <w:tcPr>
            <w:tcW w:w="0" w:type="auto"/>
            <w:hideMark/>
          </w:tcPr>
          <w:p w14:paraId="0881282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POWERS, Chelsea a Jessica OSIER. Antifungal and Cytotoxic Activities of Sixty Commercially-Available Essential Oils. </w:t>
            </w:r>
            <w:r w:rsidRPr="002C7CCC">
              <w:rPr>
                <w:rFonts w:asciiTheme="minorHAnsi" w:hAnsiTheme="minorHAnsi"/>
                <w:i/>
                <w:iCs/>
                <w:noProof/>
                <w:sz w:val="20"/>
                <w:szCs w:val="20"/>
              </w:rPr>
              <w:t>Molecules</w:t>
            </w:r>
            <w:r w:rsidRPr="002C7CCC">
              <w:rPr>
                <w:rFonts w:asciiTheme="minorHAnsi" w:hAnsiTheme="minorHAnsi"/>
                <w:noProof/>
                <w:sz w:val="20"/>
                <w:szCs w:val="20"/>
              </w:rPr>
              <w:t xml:space="preserve"> [online]. 2018, 23(7) [cit. 2021-01-22]. ISSN 1420-3049. Dostupné z: doi:10.3390/molecules23071549</w:t>
            </w:r>
          </w:p>
        </w:tc>
      </w:tr>
      <w:tr w:rsidR="006A418C" w:rsidRPr="002C7CCC" w14:paraId="6970CE3F" w14:textId="77777777" w:rsidTr="006A418C">
        <w:trPr>
          <w:divId w:val="1466239644"/>
          <w:tblCellSpacing w:w="15" w:type="dxa"/>
        </w:trPr>
        <w:tc>
          <w:tcPr>
            <w:tcW w:w="0" w:type="auto"/>
            <w:hideMark/>
          </w:tcPr>
          <w:p w14:paraId="20FBDFC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[201]</w:t>
            </w:r>
          </w:p>
        </w:tc>
        <w:tc>
          <w:tcPr>
            <w:tcW w:w="0" w:type="auto"/>
            <w:hideMark/>
          </w:tcPr>
          <w:p w14:paraId="79C3D93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KHAN, Mohd Sajjad Ahmad a Iqbal AHMAD. Biofilm inhibition by Cymbopogon citratus and Syzygium aromaticum essential oils in the strains of Candida albicans. </w:t>
            </w:r>
            <w:r w:rsidRPr="002C7CCC">
              <w:rPr>
                <w:rFonts w:asciiTheme="minorHAnsi" w:hAnsiTheme="minorHAnsi"/>
                <w:i/>
                <w:iCs/>
                <w:noProof/>
                <w:sz w:val="20"/>
                <w:szCs w:val="20"/>
              </w:rPr>
              <w:t>Journal of Ethnopharmacology</w:t>
            </w:r>
            <w:r w:rsidRPr="002C7CCC">
              <w:rPr>
                <w:rFonts w:asciiTheme="minorHAnsi" w:hAnsiTheme="minorHAnsi"/>
                <w:noProof/>
                <w:sz w:val="20"/>
                <w:szCs w:val="20"/>
              </w:rPr>
              <w:t xml:space="preserve"> [online]. 2012, 140(2), 416-423. ISSN 03788741. Dostupné z: doi:10.1016/j.jep.2012.01.045</w:t>
            </w:r>
          </w:p>
        </w:tc>
      </w:tr>
      <w:tr w:rsidR="006A418C" w:rsidRPr="002C7CCC" w14:paraId="542282DD" w14:textId="77777777" w:rsidTr="006A418C">
        <w:trPr>
          <w:divId w:val="1466239644"/>
          <w:tblCellSpacing w:w="15" w:type="dxa"/>
        </w:trPr>
        <w:tc>
          <w:tcPr>
            <w:tcW w:w="0" w:type="auto"/>
            <w:hideMark/>
          </w:tcPr>
          <w:p w14:paraId="27A53AC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[202]</w:t>
            </w:r>
          </w:p>
        </w:tc>
        <w:tc>
          <w:tcPr>
            <w:tcW w:w="0" w:type="auto"/>
            <w:hideMark/>
          </w:tcPr>
          <w:p w14:paraId="08CDA43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TIAGI, A. a A. MALIK. Antimicrobial potential and chemical composition of Eucalyptus globulus oil in liquid and vapour phase against food spoilage microorganisms. </w:t>
            </w:r>
            <w:r w:rsidRPr="002C7CCC">
              <w:rPr>
                <w:rFonts w:asciiTheme="minorHAnsi" w:hAnsiTheme="minorHAnsi"/>
                <w:i/>
                <w:iCs/>
                <w:noProof/>
                <w:sz w:val="20"/>
                <w:szCs w:val="20"/>
              </w:rPr>
              <w:t>Food Chemistry</w:t>
            </w:r>
            <w:r w:rsidRPr="002C7CCC">
              <w:rPr>
                <w:rFonts w:asciiTheme="minorHAnsi" w:hAnsiTheme="minorHAnsi"/>
                <w:noProof/>
                <w:sz w:val="20"/>
                <w:szCs w:val="20"/>
              </w:rPr>
              <w:t>. 2011, 126, 228-235. ISSN 0308-8146.</w:t>
            </w:r>
          </w:p>
        </w:tc>
      </w:tr>
      <w:tr w:rsidR="006A418C" w:rsidRPr="002C7CCC" w14:paraId="38B2CCA4" w14:textId="77777777" w:rsidTr="006A418C">
        <w:trPr>
          <w:divId w:val="1466239644"/>
          <w:tblCellSpacing w:w="15" w:type="dxa"/>
        </w:trPr>
        <w:tc>
          <w:tcPr>
            <w:tcW w:w="0" w:type="auto"/>
            <w:hideMark/>
          </w:tcPr>
          <w:p w14:paraId="4B0335C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[203]</w:t>
            </w:r>
          </w:p>
        </w:tc>
        <w:tc>
          <w:tcPr>
            <w:tcW w:w="0" w:type="auto"/>
            <w:hideMark/>
          </w:tcPr>
          <w:p w14:paraId="5533A0F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NIKOLIC, M. Chemical composition, antimicrobial, and cytotoxic properties of five Lamiaceae essential oils. </w:t>
            </w:r>
            <w:r w:rsidRPr="002C7CCC">
              <w:rPr>
                <w:rFonts w:asciiTheme="minorHAnsi" w:hAnsiTheme="minorHAnsi"/>
                <w:i/>
                <w:iCs/>
                <w:noProof/>
                <w:sz w:val="20"/>
                <w:szCs w:val="20"/>
              </w:rPr>
              <w:t>Industrial Crops and Products</w:t>
            </w:r>
            <w:r w:rsidRPr="002C7CCC">
              <w:rPr>
                <w:rFonts w:asciiTheme="minorHAnsi" w:hAnsiTheme="minorHAnsi"/>
                <w:noProof/>
                <w:sz w:val="20"/>
                <w:szCs w:val="20"/>
              </w:rPr>
              <w:t>. 2014, 61, 225-232.</w:t>
            </w:r>
          </w:p>
        </w:tc>
      </w:tr>
      <w:tr w:rsidR="006A418C" w:rsidRPr="002C7CCC" w14:paraId="3573AB0C" w14:textId="77777777" w:rsidTr="006A418C">
        <w:trPr>
          <w:divId w:val="1466239644"/>
          <w:tblCellSpacing w:w="15" w:type="dxa"/>
        </w:trPr>
        <w:tc>
          <w:tcPr>
            <w:tcW w:w="0" w:type="auto"/>
            <w:hideMark/>
          </w:tcPr>
          <w:p w14:paraId="3E61902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[204]</w:t>
            </w:r>
          </w:p>
        </w:tc>
        <w:tc>
          <w:tcPr>
            <w:tcW w:w="0" w:type="auto"/>
            <w:hideMark/>
          </w:tcPr>
          <w:p w14:paraId="3FE453E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TANGARIFE-CASTAñO, Verónica a Julieth CORREA-ROYERO. Anti-Candida albicans activity, cytotoxicity and interaction with antifungal drugs of essential oils and extracts from aromatic and medicinal plants. </w:t>
            </w:r>
            <w:r w:rsidRPr="002C7CCC">
              <w:rPr>
                <w:rFonts w:asciiTheme="minorHAnsi" w:hAnsiTheme="minorHAnsi"/>
                <w:i/>
                <w:iCs/>
                <w:noProof/>
                <w:sz w:val="20"/>
                <w:szCs w:val="20"/>
              </w:rPr>
              <w:t>Infectio</w:t>
            </w:r>
            <w:r w:rsidRPr="002C7CCC">
              <w:rPr>
                <w:rFonts w:asciiTheme="minorHAnsi" w:hAnsiTheme="minorHAnsi"/>
                <w:noProof/>
                <w:sz w:val="20"/>
                <w:szCs w:val="20"/>
              </w:rPr>
              <w:t xml:space="preserve"> [online]. 2011, 15(3), 160-167. ISSN 01239392. Dostupné z: doi:10.1016/S0123-9392(11)70080-7</w:t>
            </w:r>
          </w:p>
        </w:tc>
      </w:tr>
      <w:tr w:rsidR="006A418C" w:rsidRPr="002C7CCC" w14:paraId="444046A5" w14:textId="77777777" w:rsidTr="006A418C">
        <w:trPr>
          <w:divId w:val="1466239644"/>
          <w:tblCellSpacing w:w="15" w:type="dxa"/>
        </w:trPr>
        <w:tc>
          <w:tcPr>
            <w:tcW w:w="0" w:type="auto"/>
            <w:hideMark/>
          </w:tcPr>
          <w:p w14:paraId="3175B4F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[205]</w:t>
            </w:r>
          </w:p>
        </w:tc>
        <w:tc>
          <w:tcPr>
            <w:tcW w:w="0" w:type="auto"/>
            <w:hideMark/>
          </w:tcPr>
          <w:p w14:paraId="0BAB434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NOUMI, Emira a KOL. Chemical composition, antioxidant and antifungal potential of Melaleuca alternifolia (tea tree) and Eucalyptus globulus essential oils against oral Candida species. </w:t>
            </w:r>
            <w:r w:rsidRPr="002C7CCC">
              <w:rPr>
                <w:rFonts w:asciiTheme="minorHAnsi" w:hAnsiTheme="minorHAnsi"/>
                <w:i/>
                <w:iCs/>
                <w:noProof/>
                <w:sz w:val="20"/>
                <w:szCs w:val="20"/>
              </w:rPr>
              <w:t>Journal of Medicinal Plants Research</w:t>
            </w:r>
            <w:r w:rsidRPr="002C7CCC">
              <w:rPr>
                <w:rFonts w:asciiTheme="minorHAnsi" w:hAnsiTheme="minorHAnsi"/>
                <w:noProof/>
                <w:sz w:val="20"/>
                <w:szCs w:val="20"/>
              </w:rPr>
              <w:t>. 2011, 5(17), 4147-4156. ISSN 1996-0875.</w:t>
            </w:r>
          </w:p>
        </w:tc>
      </w:tr>
      <w:tr w:rsidR="006A418C" w:rsidRPr="002C7CCC" w14:paraId="413042AC" w14:textId="77777777" w:rsidTr="006A418C">
        <w:trPr>
          <w:divId w:val="1466239644"/>
          <w:tblCellSpacing w:w="15" w:type="dxa"/>
        </w:trPr>
        <w:tc>
          <w:tcPr>
            <w:tcW w:w="0" w:type="auto"/>
            <w:hideMark/>
          </w:tcPr>
          <w:p w14:paraId="70E2F19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[206]</w:t>
            </w:r>
          </w:p>
        </w:tc>
        <w:tc>
          <w:tcPr>
            <w:tcW w:w="0" w:type="auto"/>
            <w:hideMark/>
          </w:tcPr>
          <w:p w14:paraId="4D5B434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SARTORATTO, A. Composition and antimicrobial activity of essential oils from aromatic plants used in Brasil. </w:t>
            </w:r>
            <w:r w:rsidRPr="002C7CCC">
              <w:rPr>
                <w:rFonts w:asciiTheme="minorHAnsi" w:hAnsiTheme="minorHAnsi"/>
                <w:i/>
                <w:iCs/>
                <w:noProof/>
                <w:sz w:val="20"/>
                <w:szCs w:val="20"/>
              </w:rPr>
              <w:t>Brazilian Journal of Microbiology</w:t>
            </w:r>
            <w:r w:rsidRPr="002C7CCC">
              <w:rPr>
                <w:rFonts w:asciiTheme="minorHAnsi" w:hAnsiTheme="minorHAnsi"/>
                <w:noProof/>
                <w:sz w:val="20"/>
                <w:szCs w:val="20"/>
              </w:rPr>
              <w:t>. 2004, 35(4), 275-280. ISSN 1517-8382.</w:t>
            </w:r>
          </w:p>
        </w:tc>
      </w:tr>
      <w:tr w:rsidR="006A418C" w:rsidRPr="002C7CCC" w14:paraId="0313A7DB" w14:textId="77777777" w:rsidTr="006A418C">
        <w:trPr>
          <w:divId w:val="1466239644"/>
          <w:tblCellSpacing w:w="15" w:type="dxa"/>
        </w:trPr>
        <w:tc>
          <w:tcPr>
            <w:tcW w:w="0" w:type="auto"/>
            <w:hideMark/>
          </w:tcPr>
          <w:p w14:paraId="737A987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[207]</w:t>
            </w:r>
          </w:p>
        </w:tc>
        <w:tc>
          <w:tcPr>
            <w:tcW w:w="0" w:type="auto"/>
            <w:hideMark/>
          </w:tcPr>
          <w:p w14:paraId="4137570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ULUKANLI, Zeynep. Chemical composition, antimicrobial, insecticidal, phytotoxic and antioxidant activities of Mediterranean Pinus brutia and Pinus pinea resin essential oils. </w:t>
            </w:r>
            <w:r w:rsidRPr="002C7CCC">
              <w:rPr>
                <w:rFonts w:asciiTheme="minorHAnsi" w:hAnsiTheme="minorHAnsi"/>
                <w:i/>
                <w:iCs/>
                <w:noProof/>
                <w:sz w:val="20"/>
                <w:szCs w:val="20"/>
              </w:rPr>
              <w:t>Chinese Journal of Natural Medicines</w:t>
            </w:r>
            <w:r w:rsidRPr="002C7CCC">
              <w:rPr>
                <w:rFonts w:asciiTheme="minorHAnsi" w:hAnsiTheme="minorHAnsi"/>
                <w:noProof/>
                <w:sz w:val="20"/>
                <w:szCs w:val="20"/>
              </w:rPr>
              <w:t xml:space="preserve"> [online]. 2014, 12(12), 901-910. ISSN 18755364. Dostupné z: doi:10.1016/S1875-5364(14)60133-3</w:t>
            </w:r>
          </w:p>
        </w:tc>
      </w:tr>
      <w:tr w:rsidR="006A418C" w:rsidRPr="002C7CCC" w14:paraId="37EBA664" w14:textId="77777777" w:rsidTr="006A418C">
        <w:trPr>
          <w:divId w:val="1466239644"/>
          <w:tblCellSpacing w:w="15" w:type="dxa"/>
        </w:trPr>
        <w:tc>
          <w:tcPr>
            <w:tcW w:w="0" w:type="auto"/>
            <w:hideMark/>
          </w:tcPr>
          <w:p w14:paraId="241B220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[208]</w:t>
            </w:r>
          </w:p>
        </w:tc>
        <w:tc>
          <w:tcPr>
            <w:tcW w:w="0" w:type="auto"/>
            <w:hideMark/>
          </w:tcPr>
          <w:p w14:paraId="3FF5132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HADDOUCHI, Farah. Chemical composition and antimicrobial activity of the essential oils from four Ruta species growing in Algeria. </w:t>
            </w:r>
            <w:r w:rsidRPr="002C7CCC">
              <w:rPr>
                <w:rFonts w:asciiTheme="minorHAnsi" w:hAnsiTheme="minorHAnsi"/>
                <w:i/>
                <w:iCs/>
                <w:noProof/>
                <w:sz w:val="20"/>
                <w:szCs w:val="20"/>
              </w:rPr>
              <w:t>Food Chemistry</w:t>
            </w:r>
            <w:r w:rsidRPr="002C7CCC">
              <w:rPr>
                <w:rFonts w:asciiTheme="minorHAnsi" w:hAnsiTheme="minorHAnsi"/>
                <w:noProof/>
                <w:sz w:val="20"/>
                <w:szCs w:val="20"/>
              </w:rPr>
              <w:t xml:space="preserve"> [online]. 2013, 141(1), 253-258. ISSN 03088146. Dostupné z: doi:10.1016/j.foodchem.2013.03.007</w:t>
            </w:r>
          </w:p>
        </w:tc>
      </w:tr>
      <w:tr w:rsidR="006A418C" w:rsidRPr="002C7CCC" w14:paraId="42BD5815" w14:textId="77777777" w:rsidTr="006A418C">
        <w:trPr>
          <w:divId w:val="1466239644"/>
          <w:tblCellSpacing w:w="15" w:type="dxa"/>
        </w:trPr>
        <w:tc>
          <w:tcPr>
            <w:tcW w:w="0" w:type="auto"/>
            <w:hideMark/>
          </w:tcPr>
          <w:p w14:paraId="665B162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[209]</w:t>
            </w:r>
          </w:p>
        </w:tc>
        <w:tc>
          <w:tcPr>
            <w:tcW w:w="0" w:type="auto"/>
            <w:hideMark/>
          </w:tcPr>
          <w:p w14:paraId="4F6DCF7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FANI, Mohammadmehdi a Jamshid KOHANTEB. In Vitro Antimicrobial Activity of Thymus vulgaris Essential Oil Against Major Oral Pathogens. </w:t>
            </w:r>
            <w:r w:rsidRPr="002C7CCC">
              <w:rPr>
                <w:rFonts w:asciiTheme="minorHAnsi" w:hAnsiTheme="minorHAnsi"/>
                <w:i/>
                <w:iCs/>
                <w:noProof/>
                <w:sz w:val="20"/>
                <w:szCs w:val="20"/>
              </w:rPr>
              <w:t>Journal of Evidence-Based Complementary &amp; Alternative Medicine</w:t>
            </w:r>
            <w:r w:rsidRPr="002C7CCC">
              <w:rPr>
                <w:rFonts w:asciiTheme="minorHAnsi" w:hAnsiTheme="minorHAnsi"/>
                <w:noProof/>
                <w:sz w:val="20"/>
                <w:szCs w:val="20"/>
              </w:rPr>
              <w:t xml:space="preserve"> [online]. 2017, 22(4), 660-666. ISSN 2156-5872. Dostupné z: doi:10.1177/2156587217700772</w:t>
            </w:r>
          </w:p>
        </w:tc>
      </w:tr>
      <w:tr w:rsidR="006A418C" w:rsidRPr="002C7CCC" w14:paraId="2BD3254F" w14:textId="77777777" w:rsidTr="006A418C">
        <w:trPr>
          <w:divId w:val="1466239644"/>
          <w:tblCellSpacing w:w="15" w:type="dxa"/>
        </w:trPr>
        <w:tc>
          <w:tcPr>
            <w:tcW w:w="0" w:type="auto"/>
            <w:hideMark/>
          </w:tcPr>
          <w:p w14:paraId="74E8F28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[210]</w:t>
            </w:r>
          </w:p>
        </w:tc>
        <w:tc>
          <w:tcPr>
            <w:tcW w:w="0" w:type="auto"/>
            <w:hideMark/>
          </w:tcPr>
          <w:p w14:paraId="27ACD0C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LÓPEZ, Etna Itzel Curiel a Mariana Fernanda Hernández BALCÁZAR. Antimicrobial Activity of Essential Oil of Zingiber officinale Roscoe (Zingiberaceae). </w:t>
            </w:r>
            <w:r w:rsidRPr="002C7CCC">
              <w:rPr>
                <w:rFonts w:asciiTheme="minorHAnsi" w:hAnsiTheme="minorHAnsi"/>
                <w:i/>
                <w:iCs/>
                <w:noProof/>
                <w:sz w:val="20"/>
                <w:szCs w:val="20"/>
              </w:rPr>
              <w:t>American Journal of Plant Sciences</w:t>
            </w:r>
            <w:r w:rsidRPr="002C7CCC">
              <w:rPr>
                <w:rFonts w:asciiTheme="minorHAnsi" w:hAnsiTheme="minorHAnsi"/>
                <w:noProof/>
                <w:sz w:val="20"/>
                <w:szCs w:val="20"/>
              </w:rPr>
              <w:t xml:space="preserve"> [online]. 2017, 08(07), 1511-1524. ISSN 2158-2742. Dostupné z: doi:10.4236/ajps.2017.87104</w:t>
            </w:r>
          </w:p>
        </w:tc>
      </w:tr>
      <w:tr w:rsidR="006A418C" w:rsidRPr="002C7CCC" w14:paraId="2FF7EF46" w14:textId="77777777" w:rsidTr="006A418C">
        <w:trPr>
          <w:divId w:val="1466239644"/>
          <w:tblCellSpacing w:w="15" w:type="dxa"/>
        </w:trPr>
        <w:tc>
          <w:tcPr>
            <w:tcW w:w="0" w:type="auto"/>
            <w:hideMark/>
          </w:tcPr>
          <w:p w14:paraId="5E4B238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[211]</w:t>
            </w:r>
          </w:p>
        </w:tc>
        <w:tc>
          <w:tcPr>
            <w:tcW w:w="0" w:type="auto"/>
            <w:hideMark/>
          </w:tcPr>
          <w:p w14:paraId="03A0195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TYAGI, Amit Kumar a Davide GOTTARDI. Anti-yeast activity of mentha oil and vapours through in vitro and in vivo (real fruit juices) assays. </w:t>
            </w:r>
            <w:r w:rsidRPr="002C7CCC">
              <w:rPr>
                <w:rFonts w:asciiTheme="minorHAnsi" w:hAnsiTheme="minorHAnsi"/>
                <w:i/>
                <w:iCs/>
                <w:noProof/>
                <w:sz w:val="20"/>
                <w:szCs w:val="20"/>
              </w:rPr>
              <w:t>Food Chemistry</w:t>
            </w:r>
            <w:r w:rsidRPr="002C7CCC">
              <w:rPr>
                <w:rFonts w:asciiTheme="minorHAnsi" w:hAnsiTheme="minorHAnsi"/>
                <w:noProof/>
                <w:sz w:val="20"/>
                <w:szCs w:val="20"/>
              </w:rPr>
              <w:t xml:space="preserve"> [online]. 2013, 137(1-4), 108-114. ISSN 03088146. Dostupné z: doi:10.1016/j.foodchem.2012.10.015</w:t>
            </w:r>
          </w:p>
        </w:tc>
      </w:tr>
      <w:tr w:rsidR="006A418C" w:rsidRPr="002C7CCC" w14:paraId="4E20683C" w14:textId="77777777" w:rsidTr="006A418C">
        <w:trPr>
          <w:divId w:val="1466239644"/>
          <w:tblCellSpacing w:w="15" w:type="dxa"/>
        </w:trPr>
        <w:tc>
          <w:tcPr>
            <w:tcW w:w="0" w:type="auto"/>
            <w:hideMark/>
          </w:tcPr>
          <w:p w14:paraId="55A328C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[212]</w:t>
            </w:r>
          </w:p>
        </w:tc>
        <w:tc>
          <w:tcPr>
            <w:tcW w:w="0" w:type="auto"/>
            <w:hideMark/>
          </w:tcPr>
          <w:p w14:paraId="6F5FED5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NGO-MBACK, M.N.L. a C. BABII. Anticandidal and synergistic effect of essential oil fractions from three aromatic plants used in Cameroon. </w:t>
            </w:r>
            <w:r w:rsidRPr="002C7CCC">
              <w:rPr>
                <w:rFonts w:asciiTheme="minorHAnsi" w:hAnsiTheme="minorHAnsi"/>
                <w:i/>
                <w:iCs/>
                <w:noProof/>
                <w:sz w:val="20"/>
                <w:szCs w:val="20"/>
              </w:rPr>
              <w:t>Journal de Mycologie Médicale</w:t>
            </w:r>
            <w:r w:rsidRPr="002C7CCC">
              <w:rPr>
                <w:rFonts w:asciiTheme="minorHAnsi" w:hAnsiTheme="minorHAnsi"/>
                <w:noProof/>
                <w:sz w:val="20"/>
                <w:szCs w:val="20"/>
              </w:rPr>
              <w:t xml:space="preserve"> [online]. 2020, 30(2). ISSN 11565233. Dostupné z: doi:10.1016/j.mycmed.2020.100940</w:t>
            </w:r>
          </w:p>
        </w:tc>
      </w:tr>
      <w:tr w:rsidR="006A418C" w:rsidRPr="002C7CCC" w14:paraId="7EA3F2A4" w14:textId="77777777" w:rsidTr="006A418C">
        <w:trPr>
          <w:divId w:val="1466239644"/>
          <w:tblCellSpacing w:w="15" w:type="dxa"/>
        </w:trPr>
        <w:tc>
          <w:tcPr>
            <w:tcW w:w="0" w:type="auto"/>
            <w:hideMark/>
          </w:tcPr>
          <w:p w14:paraId="4C4BB2F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[213]</w:t>
            </w:r>
          </w:p>
        </w:tc>
        <w:tc>
          <w:tcPr>
            <w:tcW w:w="0" w:type="auto"/>
            <w:hideMark/>
          </w:tcPr>
          <w:p w14:paraId="0F1DA08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DOKE, Sonali Kashinath a Jayant Shankar RAUT. Sensitization of Candida albicans biofilms to fluconazole by terpenoids of plant origin. </w:t>
            </w:r>
            <w:r w:rsidRPr="002C7CCC">
              <w:rPr>
                <w:rFonts w:asciiTheme="minorHAnsi" w:hAnsiTheme="minorHAnsi"/>
                <w:i/>
                <w:iCs/>
                <w:noProof/>
                <w:sz w:val="20"/>
                <w:szCs w:val="20"/>
              </w:rPr>
              <w:t>The Journal of General and Applied Microbiology</w:t>
            </w:r>
            <w:r w:rsidRPr="002C7CCC">
              <w:rPr>
                <w:rFonts w:asciiTheme="minorHAnsi" w:hAnsiTheme="minorHAnsi"/>
                <w:noProof/>
                <w:sz w:val="20"/>
                <w:szCs w:val="20"/>
              </w:rPr>
              <w:t xml:space="preserve"> [online]. 2014, 60(5), 163-168. ISSN 0022-1260. Dostupné z: doi:10.2323/jgam.60.163</w:t>
            </w:r>
          </w:p>
        </w:tc>
      </w:tr>
      <w:tr w:rsidR="006A418C" w:rsidRPr="002C7CCC" w14:paraId="6379A095" w14:textId="77777777" w:rsidTr="006A418C">
        <w:trPr>
          <w:divId w:val="1466239644"/>
          <w:tblCellSpacing w:w="15" w:type="dxa"/>
        </w:trPr>
        <w:tc>
          <w:tcPr>
            <w:tcW w:w="0" w:type="auto"/>
            <w:hideMark/>
          </w:tcPr>
          <w:p w14:paraId="72A0861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[214]</w:t>
            </w:r>
          </w:p>
        </w:tc>
        <w:tc>
          <w:tcPr>
            <w:tcW w:w="0" w:type="auto"/>
            <w:hideMark/>
          </w:tcPr>
          <w:p w14:paraId="1345452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KHAN, M. S. A. a I. AHMAD. Antibiofilm activity of certain phytocompounds and their synergy with fluconazole against Candida albicans biofilms. </w:t>
            </w:r>
            <w:r w:rsidRPr="002C7CCC">
              <w:rPr>
                <w:rFonts w:asciiTheme="minorHAnsi" w:hAnsiTheme="minorHAnsi"/>
                <w:i/>
                <w:iCs/>
                <w:noProof/>
                <w:sz w:val="20"/>
                <w:szCs w:val="20"/>
              </w:rPr>
              <w:t>Journal of Antimicrobial Chemotherapy</w:t>
            </w:r>
            <w:r w:rsidRPr="002C7CCC">
              <w:rPr>
                <w:rFonts w:asciiTheme="minorHAnsi" w:hAnsiTheme="minorHAnsi"/>
                <w:noProof/>
                <w:sz w:val="20"/>
                <w:szCs w:val="20"/>
              </w:rPr>
              <w:t xml:space="preserve"> [online]. 2012, 67(3), 618-621. ISSN 0305-7453. Dostupné z: doi:10.1093/jac/dkr512</w:t>
            </w:r>
          </w:p>
        </w:tc>
      </w:tr>
      <w:tr w:rsidR="006A418C" w:rsidRPr="002C7CCC" w14:paraId="132448B8" w14:textId="77777777" w:rsidTr="006A418C">
        <w:trPr>
          <w:divId w:val="1466239644"/>
          <w:tblCellSpacing w:w="15" w:type="dxa"/>
        </w:trPr>
        <w:tc>
          <w:tcPr>
            <w:tcW w:w="0" w:type="auto"/>
            <w:hideMark/>
          </w:tcPr>
          <w:p w14:paraId="4C126AA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[215]</w:t>
            </w:r>
          </w:p>
        </w:tc>
        <w:tc>
          <w:tcPr>
            <w:tcW w:w="0" w:type="auto"/>
            <w:hideMark/>
          </w:tcPr>
          <w:p w14:paraId="7992E33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TANGARIFE-CASTAñO, Verónica a Julieth CORREA-ROYERO. Anti-Candida albicans activity, cytotoxicity and interaction with antifungal drugs of essential oils and extracts from aromatic and medicinal plants. </w:t>
            </w:r>
            <w:r w:rsidRPr="002C7CCC">
              <w:rPr>
                <w:rFonts w:asciiTheme="minorHAnsi" w:hAnsiTheme="minorHAnsi"/>
                <w:i/>
                <w:iCs/>
                <w:noProof/>
                <w:sz w:val="20"/>
                <w:szCs w:val="20"/>
              </w:rPr>
              <w:t>Infectio</w:t>
            </w:r>
            <w:r w:rsidRPr="002C7CCC">
              <w:rPr>
                <w:rFonts w:asciiTheme="minorHAnsi" w:hAnsiTheme="minorHAnsi"/>
                <w:noProof/>
                <w:sz w:val="20"/>
                <w:szCs w:val="20"/>
              </w:rPr>
              <w:t xml:space="preserve"> [online]. 2011, 15(3), 160-167. ISSN 01239392. Dostupné z: doi:10.1016/S0123-9392(11)70080-7</w:t>
            </w:r>
          </w:p>
        </w:tc>
      </w:tr>
      <w:tr w:rsidR="006A418C" w:rsidRPr="002C7CCC" w14:paraId="031E5CEB" w14:textId="77777777" w:rsidTr="006A418C">
        <w:trPr>
          <w:divId w:val="1466239644"/>
          <w:tblCellSpacing w:w="15" w:type="dxa"/>
        </w:trPr>
        <w:tc>
          <w:tcPr>
            <w:tcW w:w="0" w:type="auto"/>
            <w:hideMark/>
          </w:tcPr>
          <w:p w14:paraId="72067F1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[216]</w:t>
            </w:r>
          </w:p>
        </w:tc>
        <w:tc>
          <w:tcPr>
            <w:tcW w:w="0" w:type="auto"/>
            <w:hideMark/>
          </w:tcPr>
          <w:p w14:paraId="7E46F47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ESSID, Rym a Majdi HAMMAMI. Antifungal mechanism of the combination of Cinnamomum verum and Pelargonium graveolens essential oils with fluconazole against pathogenic Candida strains. </w:t>
            </w:r>
            <w:r w:rsidRPr="002C7CCC">
              <w:rPr>
                <w:rFonts w:asciiTheme="minorHAnsi" w:hAnsiTheme="minorHAnsi"/>
                <w:i/>
                <w:iCs/>
                <w:noProof/>
                <w:sz w:val="20"/>
                <w:szCs w:val="20"/>
              </w:rPr>
              <w:t>Applied Microbiology and Biotechnology</w:t>
            </w:r>
            <w:r w:rsidRPr="002C7CCC">
              <w:rPr>
                <w:rFonts w:asciiTheme="minorHAnsi" w:hAnsiTheme="minorHAnsi"/>
                <w:noProof/>
                <w:sz w:val="20"/>
                <w:szCs w:val="20"/>
              </w:rPr>
              <w:t xml:space="preserve"> [online]. 2017, 101(18), 6993-7006. ISSN 0175-7598. Dostupné z: doi:10.1007/s00253-017-8442-y</w:t>
            </w:r>
          </w:p>
        </w:tc>
      </w:tr>
      <w:tr w:rsidR="006A418C" w:rsidRPr="002C7CCC" w14:paraId="4269FB43" w14:textId="77777777" w:rsidTr="006A418C">
        <w:trPr>
          <w:divId w:val="1466239644"/>
          <w:tblCellSpacing w:w="15" w:type="dxa"/>
        </w:trPr>
        <w:tc>
          <w:tcPr>
            <w:tcW w:w="0" w:type="auto"/>
            <w:hideMark/>
          </w:tcPr>
          <w:p w14:paraId="3EDF607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[217]</w:t>
            </w:r>
          </w:p>
        </w:tc>
        <w:tc>
          <w:tcPr>
            <w:tcW w:w="0" w:type="auto"/>
            <w:hideMark/>
          </w:tcPr>
          <w:p w14:paraId="1A8383F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AMBER, K. a A. AIJAZ. Anticandidal effect of Ocimum sanctum essential oil and its synergy with fluconazole and ketoconazole. </w:t>
            </w:r>
            <w:r w:rsidRPr="002C7CCC">
              <w:rPr>
                <w:rFonts w:asciiTheme="minorHAnsi" w:hAnsiTheme="minorHAnsi"/>
                <w:i/>
                <w:iCs/>
                <w:noProof/>
                <w:sz w:val="20"/>
                <w:szCs w:val="20"/>
              </w:rPr>
              <w:t>Phytomedicine</w:t>
            </w:r>
            <w:r w:rsidRPr="002C7CCC">
              <w:rPr>
                <w:rFonts w:asciiTheme="minorHAnsi" w:hAnsiTheme="minorHAnsi"/>
                <w:noProof/>
                <w:sz w:val="20"/>
                <w:szCs w:val="20"/>
              </w:rPr>
              <w:t xml:space="preserve"> [online]. 2010, 17(12), 921-925. ISSN 09447113. Dostupné z: doi:10.1016/j.phymed.2010.02.012</w:t>
            </w:r>
          </w:p>
        </w:tc>
      </w:tr>
      <w:tr w:rsidR="006A418C" w:rsidRPr="002C7CCC" w14:paraId="5E0A5A52" w14:textId="77777777" w:rsidTr="006A418C">
        <w:trPr>
          <w:divId w:val="1466239644"/>
          <w:tblCellSpacing w:w="15" w:type="dxa"/>
        </w:trPr>
        <w:tc>
          <w:tcPr>
            <w:tcW w:w="0" w:type="auto"/>
            <w:hideMark/>
          </w:tcPr>
          <w:p w14:paraId="76D9081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[218]</w:t>
            </w:r>
          </w:p>
        </w:tc>
        <w:tc>
          <w:tcPr>
            <w:tcW w:w="0" w:type="auto"/>
            <w:hideMark/>
          </w:tcPr>
          <w:p w14:paraId="7F18308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STRINGARO, Annarita a Elisabetta VAVALA. Effects of Mentha suaveolens Essential Oil Alone or in Combination with Other Drugs in Candida albicans. </w:t>
            </w:r>
            <w:r w:rsidRPr="002C7CCC">
              <w:rPr>
                <w:rFonts w:asciiTheme="minorHAnsi" w:hAnsiTheme="minorHAnsi"/>
                <w:i/>
                <w:iCs/>
                <w:noProof/>
                <w:sz w:val="20"/>
                <w:szCs w:val="20"/>
              </w:rPr>
              <w:t>Evidence-Based Complementary and Alternative Medicine</w:t>
            </w:r>
            <w:r w:rsidRPr="002C7CCC">
              <w:rPr>
                <w:rFonts w:asciiTheme="minorHAnsi" w:hAnsiTheme="minorHAnsi"/>
                <w:noProof/>
                <w:sz w:val="20"/>
                <w:szCs w:val="20"/>
              </w:rPr>
              <w:t xml:space="preserve"> [online]. 2014, 2014, 1-9 [cit. 2021-01-22]. ISSN 1741-427X. Dostupné z: doi:10.1155/2014/125904</w:t>
            </w:r>
          </w:p>
        </w:tc>
      </w:tr>
      <w:tr w:rsidR="006A418C" w:rsidRPr="002C7CCC" w14:paraId="1F6CDABC" w14:textId="77777777" w:rsidTr="006A418C">
        <w:trPr>
          <w:divId w:val="1466239644"/>
          <w:tblCellSpacing w:w="15" w:type="dxa"/>
        </w:trPr>
        <w:tc>
          <w:tcPr>
            <w:tcW w:w="0" w:type="auto"/>
            <w:hideMark/>
          </w:tcPr>
          <w:p w14:paraId="4E37ED4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[219]</w:t>
            </w:r>
          </w:p>
        </w:tc>
        <w:tc>
          <w:tcPr>
            <w:tcW w:w="0" w:type="auto"/>
            <w:hideMark/>
          </w:tcPr>
          <w:p w14:paraId="5297AA4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KURUC, Martin a Eva ČONKOVÁ. Synergický účinok azolových antimykotík (klotrimazol, flukonazol) a prírodných látok. </w:t>
            </w:r>
            <w:r w:rsidRPr="002C7CCC">
              <w:rPr>
                <w:rFonts w:asciiTheme="minorHAnsi" w:hAnsiTheme="minorHAnsi"/>
                <w:i/>
                <w:iCs/>
                <w:noProof/>
                <w:sz w:val="20"/>
                <w:szCs w:val="20"/>
              </w:rPr>
              <w:t>Česká a slovenská farmacie</w:t>
            </w:r>
            <w:r w:rsidRPr="002C7CCC">
              <w:rPr>
                <w:rFonts w:asciiTheme="minorHAnsi" w:hAnsiTheme="minorHAnsi"/>
                <w:noProof/>
                <w:sz w:val="20"/>
                <w:szCs w:val="20"/>
              </w:rPr>
              <w:t>. 2017, 66, 164-167.</w:t>
            </w:r>
          </w:p>
        </w:tc>
      </w:tr>
      <w:tr w:rsidR="006A418C" w:rsidRPr="002C7CCC" w14:paraId="3A978D7E" w14:textId="77777777" w:rsidTr="006A418C">
        <w:trPr>
          <w:divId w:val="1466239644"/>
          <w:tblCellSpacing w:w="15" w:type="dxa"/>
        </w:trPr>
        <w:tc>
          <w:tcPr>
            <w:tcW w:w="0" w:type="auto"/>
            <w:hideMark/>
          </w:tcPr>
          <w:p w14:paraId="2E102FD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[220]</w:t>
            </w:r>
          </w:p>
        </w:tc>
        <w:tc>
          <w:tcPr>
            <w:tcW w:w="0" w:type="auto"/>
            <w:hideMark/>
          </w:tcPr>
          <w:p w14:paraId="3E0756B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JAFRI, H. a I. AHMAD. Thymus vulgaris essential oil and thymol inhibit biofilms and interact synergistically with antifungal drugs against drug resistant strains of Candida albicans and Candida tropicalis. </w:t>
            </w:r>
            <w:r w:rsidRPr="002C7CCC">
              <w:rPr>
                <w:rFonts w:asciiTheme="minorHAnsi" w:hAnsiTheme="minorHAnsi"/>
                <w:i/>
                <w:iCs/>
                <w:noProof/>
                <w:sz w:val="20"/>
                <w:szCs w:val="20"/>
              </w:rPr>
              <w:t>Journal de Mycologie Médicale</w:t>
            </w:r>
            <w:r w:rsidRPr="002C7CCC">
              <w:rPr>
                <w:rFonts w:asciiTheme="minorHAnsi" w:hAnsiTheme="minorHAnsi"/>
                <w:noProof/>
                <w:sz w:val="20"/>
                <w:szCs w:val="20"/>
              </w:rPr>
              <w:t xml:space="preserve"> [online]. 2020, 30(1). ISSN 11565233. Dostupné z: doi:10.1016/j.mycmed.2019.100911</w:t>
            </w:r>
          </w:p>
        </w:tc>
      </w:tr>
      <w:tr w:rsidR="006A418C" w:rsidRPr="002C7CCC" w14:paraId="120C9ECC" w14:textId="77777777" w:rsidTr="006A418C">
        <w:trPr>
          <w:divId w:val="1466239644"/>
          <w:tblCellSpacing w:w="15" w:type="dxa"/>
        </w:trPr>
        <w:tc>
          <w:tcPr>
            <w:tcW w:w="0" w:type="auto"/>
            <w:hideMark/>
          </w:tcPr>
          <w:p w14:paraId="631BE5C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[221]</w:t>
            </w:r>
          </w:p>
        </w:tc>
        <w:tc>
          <w:tcPr>
            <w:tcW w:w="0" w:type="auto"/>
            <w:hideMark/>
          </w:tcPr>
          <w:p w14:paraId="404AD65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AHMAD, N. a M.K. ALAM. Antimicrobial activity of clove oil and its potential in the treatment of vaginal candidiasis. </w:t>
            </w:r>
            <w:r w:rsidRPr="002C7CCC">
              <w:rPr>
                <w:rFonts w:asciiTheme="minorHAnsi" w:hAnsiTheme="minorHAnsi"/>
                <w:i/>
                <w:iCs/>
                <w:noProof/>
                <w:sz w:val="20"/>
                <w:szCs w:val="20"/>
              </w:rPr>
              <w:t>Journal of Drug Targeting</w:t>
            </w:r>
            <w:r w:rsidRPr="002C7CCC">
              <w:rPr>
                <w:rFonts w:asciiTheme="minorHAnsi" w:hAnsiTheme="minorHAnsi"/>
                <w:noProof/>
                <w:sz w:val="20"/>
                <w:szCs w:val="20"/>
              </w:rPr>
              <w:t xml:space="preserve"> [online]. 2008, 13(10), 555-561. ISSN 1061-186X. Dostupné z: doi:10.1080/10611860500422958</w:t>
            </w:r>
          </w:p>
        </w:tc>
      </w:tr>
      <w:tr w:rsidR="006A418C" w:rsidRPr="002C7CCC" w14:paraId="467EF6E1" w14:textId="77777777" w:rsidTr="006A418C">
        <w:trPr>
          <w:divId w:val="1466239644"/>
          <w:tblCellSpacing w:w="15" w:type="dxa"/>
        </w:trPr>
        <w:tc>
          <w:tcPr>
            <w:tcW w:w="0" w:type="auto"/>
            <w:hideMark/>
          </w:tcPr>
          <w:p w14:paraId="0934A28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[222]</w:t>
            </w:r>
          </w:p>
        </w:tc>
        <w:tc>
          <w:tcPr>
            <w:tcW w:w="0" w:type="auto"/>
            <w:hideMark/>
          </w:tcPr>
          <w:p w14:paraId="434B9AD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PIETRELLA, Donatella a Letizia ANGIOLELLA. Beneficial effect of Mentha suaveolens essential oil in the treatment of vaginal candidiasis assessed by real-time monitoring of infection. </w:t>
            </w:r>
            <w:r w:rsidRPr="002C7CCC">
              <w:rPr>
                <w:rFonts w:asciiTheme="minorHAnsi" w:hAnsiTheme="minorHAnsi"/>
                <w:i/>
                <w:iCs/>
                <w:noProof/>
                <w:sz w:val="20"/>
                <w:szCs w:val="20"/>
              </w:rPr>
              <w:t>BMC Complementary and Alternative Medicine</w:t>
            </w:r>
            <w:r w:rsidRPr="002C7CCC">
              <w:rPr>
                <w:rFonts w:asciiTheme="minorHAnsi" w:hAnsiTheme="minorHAnsi"/>
                <w:noProof/>
                <w:sz w:val="20"/>
                <w:szCs w:val="20"/>
              </w:rPr>
              <w:t xml:space="preserve"> [online]. 2011, 11(1). ISSN 1472-6882. Dostupné z: doi:10.1186/1472-6882-11-18</w:t>
            </w:r>
          </w:p>
        </w:tc>
      </w:tr>
      <w:tr w:rsidR="006A418C" w:rsidRPr="002C7CCC" w14:paraId="0EBF5732" w14:textId="77777777" w:rsidTr="006A418C">
        <w:trPr>
          <w:divId w:val="1466239644"/>
          <w:tblCellSpacing w:w="15" w:type="dxa"/>
        </w:trPr>
        <w:tc>
          <w:tcPr>
            <w:tcW w:w="0" w:type="auto"/>
            <w:hideMark/>
          </w:tcPr>
          <w:p w14:paraId="0FD1DD0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[223]</w:t>
            </w:r>
          </w:p>
        </w:tc>
        <w:tc>
          <w:tcPr>
            <w:tcW w:w="0" w:type="auto"/>
            <w:hideMark/>
          </w:tcPr>
          <w:p w14:paraId="0117F28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CHEKEM, Marie Stéphanie Goka a Paul Keilah LUNGA. Antifungal Properties of Chenopodium ambrosioides Essential Oil Against Candida Species. </w:t>
            </w:r>
            <w:r w:rsidRPr="002C7CCC">
              <w:rPr>
                <w:rFonts w:asciiTheme="minorHAnsi" w:hAnsiTheme="minorHAnsi"/>
                <w:i/>
                <w:iCs/>
                <w:noProof/>
                <w:sz w:val="20"/>
                <w:szCs w:val="20"/>
              </w:rPr>
              <w:t>Pharmaceuticals</w:t>
            </w:r>
            <w:r w:rsidRPr="002C7CCC">
              <w:rPr>
                <w:rFonts w:asciiTheme="minorHAnsi" w:hAnsiTheme="minorHAnsi"/>
                <w:noProof/>
                <w:sz w:val="20"/>
                <w:szCs w:val="20"/>
              </w:rPr>
              <w:t xml:space="preserve"> [online]. 2010, 3(9), 2900-2909. ISSN 1424-8247. Dostupné z: doi:10.3390/ph3092900</w:t>
            </w:r>
          </w:p>
        </w:tc>
      </w:tr>
      <w:tr w:rsidR="006A418C" w:rsidRPr="002C7CCC" w14:paraId="77E7DC68" w14:textId="77777777" w:rsidTr="006A418C">
        <w:trPr>
          <w:divId w:val="1466239644"/>
          <w:tblCellSpacing w:w="15" w:type="dxa"/>
        </w:trPr>
        <w:tc>
          <w:tcPr>
            <w:tcW w:w="0" w:type="auto"/>
            <w:hideMark/>
          </w:tcPr>
          <w:p w14:paraId="5D80D73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[224]</w:t>
            </w:r>
          </w:p>
        </w:tc>
        <w:tc>
          <w:tcPr>
            <w:tcW w:w="0" w:type="auto"/>
            <w:hideMark/>
          </w:tcPr>
          <w:p w14:paraId="32CCDA8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ZENG, Hong a Jun TIAN. In Vitro and In Vivo Activities of Essential Oil from the Seed of Anethum graveolens L. against Candida spp. </w:t>
            </w:r>
            <w:r w:rsidRPr="002C7CCC">
              <w:rPr>
                <w:rFonts w:asciiTheme="minorHAnsi" w:hAnsiTheme="minorHAnsi"/>
                <w:i/>
                <w:iCs/>
                <w:noProof/>
                <w:sz w:val="20"/>
                <w:szCs w:val="20"/>
              </w:rPr>
              <w:t>Evidence-Based Complementary and Alternative Medicine</w:t>
            </w:r>
            <w:r w:rsidRPr="002C7CCC">
              <w:rPr>
                <w:rFonts w:asciiTheme="minorHAnsi" w:hAnsiTheme="minorHAnsi"/>
                <w:noProof/>
                <w:sz w:val="20"/>
                <w:szCs w:val="20"/>
              </w:rPr>
              <w:t xml:space="preserve"> [online]. 2011, 2011, 1-8. ISSN 1741-427X. Dostupné z: doi:10.1155/2011/659704</w:t>
            </w:r>
          </w:p>
        </w:tc>
      </w:tr>
      <w:tr w:rsidR="006A418C" w:rsidRPr="002C7CCC" w14:paraId="5AC6DDC1" w14:textId="77777777" w:rsidTr="006A418C">
        <w:trPr>
          <w:divId w:val="1466239644"/>
          <w:tblCellSpacing w:w="15" w:type="dxa"/>
        </w:trPr>
        <w:tc>
          <w:tcPr>
            <w:tcW w:w="0" w:type="auto"/>
            <w:hideMark/>
          </w:tcPr>
          <w:p w14:paraId="14FF758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[225]</w:t>
            </w:r>
          </w:p>
        </w:tc>
        <w:tc>
          <w:tcPr>
            <w:tcW w:w="0" w:type="auto"/>
            <w:hideMark/>
          </w:tcPr>
          <w:p w14:paraId="274D47C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GASPAR DE TOLEDO, Luciani a Matheus Aparecido DOS SANTOS RAMOS. Improved in vitro and in vivo Anti-Candida albicans Activity of Cymbopogon nardus Essential Oil by Its Incorporation into a Microemulsion System. </w:t>
            </w:r>
            <w:r w:rsidRPr="002C7CCC">
              <w:rPr>
                <w:rFonts w:asciiTheme="minorHAnsi" w:hAnsiTheme="minorHAnsi"/>
                <w:i/>
                <w:iCs/>
                <w:noProof/>
                <w:sz w:val="20"/>
                <w:szCs w:val="20"/>
              </w:rPr>
              <w:t>International Journal of Nanomedicine</w:t>
            </w:r>
            <w:r w:rsidRPr="002C7CCC">
              <w:rPr>
                <w:rFonts w:asciiTheme="minorHAnsi" w:hAnsiTheme="minorHAnsi"/>
                <w:noProof/>
                <w:sz w:val="20"/>
                <w:szCs w:val="20"/>
              </w:rPr>
              <w:t xml:space="preserve"> [online]. 2020, 15, 10481-10497. ISSN 1178-2013. Dostupné z: doi:10.2147/IJN.S275258</w:t>
            </w:r>
          </w:p>
        </w:tc>
      </w:tr>
      <w:tr w:rsidR="006A418C" w:rsidRPr="002C7CCC" w14:paraId="5AF5D033" w14:textId="77777777" w:rsidTr="006A418C">
        <w:trPr>
          <w:divId w:val="1466239644"/>
          <w:tblCellSpacing w:w="15" w:type="dxa"/>
        </w:trPr>
        <w:tc>
          <w:tcPr>
            <w:tcW w:w="0" w:type="auto"/>
            <w:hideMark/>
          </w:tcPr>
          <w:p w14:paraId="1A360DC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[226]</w:t>
            </w:r>
          </w:p>
        </w:tc>
        <w:tc>
          <w:tcPr>
            <w:tcW w:w="0" w:type="auto"/>
            <w:hideMark/>
          </w:tcPr>
          <w:p w14:paraId="26BA7A6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MANOHAR, Vijaya a Cass INGRAM. Anti-fungal activities of Origanum oil against Candida albicans. </w:t>
            </w:r>
            <w:r w:rsidRPr="002C7CCC">
              <w:rPr>
                <w:rFonts w:asciiTheme="minorHAnsi" w:hAnsiTheme="minorHAnsi"/>
                <w:i/>
                <w:iCs/>
                <w:noProof/>
                <w:sz w:val="20"/>
                <w:szCs w:val="20"/>
              </w:rPr>
              <w:t>Molecular and Cellular Biochemistry</w:t>
            </w:r>
            <w:r w:rsidRPr="002C7CCC">
              <w:rPr>
                <w:rFonts w:asciiTheme="minorHAnsi" w:hAnsiTheme="minorHAnsi"/>
                <w:noProof/>
                <w:sz w:val="20"/>
                <w:szCs w:val="20"/>
              </w:rPr>
              <w:t xml:space="preserve"> [online]. 228(12), 111-117. ISSN 03008177. Dostupné z: doi:10.1023/A:1013311632207</w:t>
            </w:r>
          </w:p>
        </w:tc>
      </w:tr>
      <w:tr w:rsidR="006A418C" w:rsidRPr="002C7CCC" w14:paraId="6BD6CE64" w14:textId="77777777" w:rsidTr="006A418C">
        <w:trPr>
          <w:divId w:val="1466239644"/>
          <w:tblCellSpacing w:w="15" w:type="dxa"/>
        </w:trPr>
        <w:tc>
          <w:tcPr>
            <w:tcW w:w="0" w:type="auto"/>
            <w:hideMark/>
          </w:tcPr>
          <w:p w14:paraId="2341232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[227]</w:t>
            </w:r>
          </w:p>
        </w:tc>
        <w:tc>
          <w:tcPr>
            <w:tcW w:w="0" w:type="auto"/>
            <w:hideMark/>
          </w:tcPr>
          <w:p w14:paraId="14ED3A0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LI, Miao a Lifei ZHU. Pulmonary delivery of tea tree oil-β-cyclodextrin inclusion complexes for the treatment of fungal and bacterial pneumonia. </w:t>
            </w:r>
            <w:r w:rsidRPr="002C7CCC">
              <w:rPr>
                <w:rFonts w:asciiTheme="minorHAnsi" w:hAnsiTheme="minorHAnsi"/>
                <w:i/>
                <w:iCs/>
                <w:noProof/>
                <w:sz w:val="20"/>
                <w:szCs w:val="20"/>
              </w:rPr>
              <w:t>Journal of Pharmacy and Pharmacology</w:t>
            </w:r>
            <w:r w:rsidRPr="002C7CCC">
              <w:rPr>
                <w:rFonts w:asciiTheme="minorHAnsi" w:hAnsiTheme="minorHAnsi"/>
                <w:noProof/>
                <w:sz w:val="20"/>
                <w:szCs w:val="20"/>
              </w:rPr>
              <w:t xml:space="preserve"> [online]. 2017, 69(11), 1458-1467. ISSN 00223573. Dostupné z: doi:10.1111/jphp.12788</w:t>
            </w:r>
          </w:p>
        </w:tc>
      </w:tr>
      <w:tr w:rsidR="006A418C" w:rsidRPr="002C7CCC" w14:paraId="3FB08EFC" w14:textId="77777777" w:rsidTr="006A418C">
        <w:trPr>
          <w:divId w:val="1466239644"/>
          <w:tblCellSpacing w:w="15" w:type="dxa"/>
        </w:trPr>
        <w:tc>
          <w:tcPr>
            <w:tcW w:w="0" w:type="auto"/>
            <w:hideMark/>
          </w:tcPr>
          <w:p w14:paraId="2AB8BB9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[228]</w:t>
            </w:r>
          </w:p>
        </w:tc>
        <w:tc>
          <w:tcPr>
            <w:tcW w:w="0" w:type="auto"/>
            <w:hideMark/>
          </w:tcPr>
          <w:p w14:paraId="0C01E4B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DE CAMPOS RASTEIRO, Vanessa Maria a Anna Carolina Borges Pereira DA COSTA. Essential oil of Melaleuca alternifolia for the treatment of oral candidiasis induced in an immunosuppressed mouse model. </w:t>
            </w:r>
            <w:r w:rsidRPr="002C7CCC">
              <w:rPr>
                <w:rFonts w:asciiTheme="minorHAnsi" w:hAnsiTheme="minorHAnsi"/>
                <w:i/>
                <w:iCs/>
                <w:noProof/>
                <w:sz w:val="20"/>
                <w:szCs w:val="20"/>
              </w:rPr>
              <w:t>BMC Complementary and Alternative Medicine</w:t>
            </w:r>
            <w:r w:rsidRPr="002C7CCC">
              <w:rPr>
                <w:rFonts w:asciiTheme="minorHAnsi" w:hAnsiTheme="minorHAnsi"/>
                <w:noProof/>
                <w:sz w:val="20"/>
                <w:szCs w:val="20"/>
              </w:rPr>
              <w:t xml:space="preserve"> [online]. 2014, 14(1). ISSN 1472-6882. Dostupné z: doi:10.1186/1472-6882-14-489</w:t>
            </w:r>
          </w:p>
        </w:tc>
      </w:tr>
      <w:tr w:rsidR="006A418C" w:rsidRPr="002C7CCC" w14:paraId="41E79B0F" w14:textId="77777777" w:rsidTr="006A418C">
        <w:trPr>
          <w:divId w:val="1466239644"/>
          <w:tblCellSpacing w:w="15" w:type="dxa"/>
        </w:trPr>
        <w:tc>
          <w:tcPr>
            <w:tcW w:w="0" w:type="auto"/>
            <w:hideMark/>
          </w:tcPr>
          <w:p w14:paraId="736A241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[229]</w:t>
            </w:r>
          </w:p>
        </w:tc>
        <w:tc>
          <w:tcPr>
            <w:tcW w:w="0" w:type="auto"/>
            <w:hideMark/>
          </w:tcPr>
          <w:p w14:paraId="49F7C90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CHAMI, N. a S. BENNIS. Study of anticandidal activity of carvacrol and eugenol in vitro and in vivo. </w:t>
            </w:r>
            <w:r w:rsidRPr="002C7CCC">
              <w:rPr>
                <w:rFonts w:asciiTheme="minorHAnsi" w:hAnsiTheme="minorHAnsi"/>
                <w:i/>
                <w:iCs/>
                <w:noProof/>
                <w:sz w:val="20"/>
                <w:szCs w:val="20"/>
              </w:rPr>
              <w:t>Oral Microbiology and Immunology</w:t>
            </w:r>
            <w:r w:rsidRPr="002C7CCC">
              <w:rPr>
                <w:rFonts w:asciiTheme="minorHAnsi" w:hAnsiTheme="minorHAnsi"/>
                <w:noProof/>
                <w:sz w:val="20"/>
                <w:szCs w:val="20"/>
              </w:rPr>
              <w:t xml:space="preserve"> [online]. 2005, 20(2), 106-111. ISSN 0902-0055. Dostupné z: doi:10.1111/j.1399-302X.2004.00202.x</w:t>
            </w:r>
          </w:p>
        </w:tc>
      </w:tr>
      <w:tr w:rsidR="006A418C" w:rsidRPr="002C7CCC" w14:paraId="19CF8B3A" w14:textId="77777777" w:rsidTr="006A418C">
        <w:trPr>
          <w:divId w:val="1466239644"/>
          <w:tblCellSpacing w:w="15" w:type="dxa"/>
        </w:trPr>
        <w:tc>
          <w:tcPr>
            <w:tcW w:w="0" w:type="auto"/>
            <w:hideMark/>
          </w:tcPr>
          <w:p w14:paraId="6D346AE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[230]</w:t>
            </w:r>
          </w:p>
        </w:tc>
        <w:tc>
          <w:tcPr>
            <w:tcW w:w="0" w:type="auto"/>
            <w:hideMark/>
          </w:tcPr>
          <w:p w14:paraId="0EF64C0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CATALÁN, Alfonso a Juan G. PACHECO. In vitro and in vivo activity of melaleuca alternifolia mixed with tissue conditioner on Candida albicans. </w:t>
            </w:r>
            <w:r w:rsidRPr="002C7CCC">
              <w:rPr>
                <w:rFonts w:asciiTheme="minorHAnsi" w:hAnsiTheme="minorHAnsi"/>
                <w:i/>
                <w:iCs/>
                <w:noProof/>
                <w:sz w:val="20"/>
                <w:szCs w:val="20"/>
              </w:rPr>
              <w:t>Oral Surgery, Oral Medicine, Oral Pathology, Oral Radiology, and Endodontology</w:t>
            </w:r>
            <w:r w:rsidRPr="002C7CCC">
              <w:rPr>
                <w:rFonts w:asciiTheme="minorHAnsi" w:hAnsiTheme="minorHAnsi"/>
                <w:noProof/>
                <w:sz w:val="20"/>
                <w:szCs w:val="20"/>
              </w:rPr>
              <w:t xml:space="preserve"> [online]. 2008, 105(3), 327-332. ISSN 10792104. Dostupné z: doi:10.1016/j.tripleo.2007.08.025</w:t>
            </w:r>
          </w:p>
        </w:tc>
      </w:tr>
      <w:tr w:rsidR="006A418C" w:rsidRPr="002C7CCC" w14:paraId="090A4F72" w14:textId="77777777" w:rsidTr="006A418C">
        <w:trPr>
          <w:divId w:val="1466239644"/>
          <w:tblCellSpacing w:w="15" w:type="dxa"/>
        </w:trPr>
        <w:tc>
          <w:tcPr>
            <w:tcW w:w="0" w:type="auto"/>
            <w:hideMark/>
          </w:tcPr>
          <w:p w14:paraId="4A1CEC0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[231]</w:t>
            </w:r>
          </w:p>
        </w:tc>
        <w:tc>
          <w:tcPr>
            <w:tcW w:w="0" w:type="auto"/>
            <w:hideMark/>
          </w:tcPr>
          <w:p w14:paraId="529714E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MAGHU, Sahil, Vela D. DESAI a Rajeev SHARMA. Comparison of efficacy of alternative medicine with allopathy in treatment of oral fungal infection. </w:t>
            </w:r>
            <w:r w:rsidRPr="002C7CCC">
              <w:rPr>
                <w:rFonts w:asciiTheme="minorHAnsi" w:hAnsiTheme="minorHAnsi"/>
                <w:i/>
                <w:iCs/>
                <w:noProof/>
                <w:sz w:val="20"/>
                <w:szCs w:val="20"/>
              </w:rPr>
              <w:t>Journal of Traditional and Complementary Medicine</w:t>
            </w:r>
            <w:r w:rsidRPr="002C7CCC">
              <w:rPr>
                <w:rFonts w:asciiTheme="minorHAnsi" w:hAnsiTheme="minorHAnsi"/>
                <w:noProof/>
                <w:sz w:val="20"/>
                <w:szCs w:val="20"/>
              </w:rPr>
              <w:t xml:space="preserve"> [online]. 2016, 6(1), 62-65. ISSN 22254110. Dostupné z: doi:10.1016/j.jtcme.2014.11.023</w:t>
            </w:r>
          </w:p>
        </w:tc>
      </w:tr>
      <w:tr w:rsidR="006A418C" w:rsidRPr="002C7CCC" w14:paraId="5B80F60A" w14:textId="77777777" w:rsidTr="006A418C">
        <w:trPr>
          <w:divId w:val="1466239644"/>
          <w:tblCellSpacing w:w="15" w:type="dxa"/>
        </w:trPr>
        <w:tc>
          <w:tcPr>
            <w:tcW w:w="0" w:type="auto"/>
            <w:hideMark/>
          </w:tcPr>
          <w:p w14:paraId="6B96743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[232]</w:t>
            </w:r>
          </w:p>
        </w:tc>
        <w:tc>
          <w:tcPr>
            <w:tcW w:w="0" w:type="auto"/>
            <w:hideMark/>
          </w:tcPr>
          <w:p w14:paraId="05F678B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JANDOUREK, A., J. K. VAISHAMPAYAN a J. A. VAZQUEZ. Efficacy of melaleuca oral solution for the treatment of fluconazole refractory oral candidiasis in AIDS patients. </w:t>
            </w:r>
            <w:r w:rsidRPr="002C7CCC">
              <w:rPr>
                <w:rFonts w:asciiTheme="minorHAnsi" w:hAnsiTheme="minorHAnsi"/>
                <w:i/>
                <w:iCs/>
                <w:noProof/>
                <w:sz w:val="20"/>
                <w:szCs w:val="20"/>
              </w:rPr>
              <w:t>AIDS</w:t>
            </w:r>
            <w:r w:rsidRPr="002C7CCC">
              <w:rPr>
                <w:rFonts w:asciiTheme="minorHAnsi" w:hAnsiTheme="minorHAnsi"/>
                <w:noProof/>
                <w:sz w:val="20"/>
                <w:szCs w:val="20"/>
              </w:rPr>
              <w:t>. 1998, 12(9), 1033-1037.</w:t>
            </w:r>
          </w:p>
        </w:tc>
      </w:tr>
      <w:tr w:rsidR="006A418C" w:rsidRPr="002C7CCC" w14:paraId="3AE16EB4" w14:textId="77777777" w:rsidTr="006A418C">
        <w:trPr>
          <w:divId w:val="1466239644"/>
          <w:tblCellSpacing w:w="15" w:type="dxa"/>
        </w:trPr>
        <w:tc>
          <w:tcPr>
            <w:tcW w:w="0" w:type="auto"/>
            <w:hideMark/>
          </w:tcPr>
          <w:p w14:paraId="7D6BD25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[233]</w:t>
            </w:r>
          </w:p>
        </w:tc>
        <w:tc>
          <w:tcPr>
            <w:tcW w:w="0" w:type="auto"/>
            <w:hideMark/>
          </w:tcPr>
          <w:p w14:paraId="2C72603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WIFEK, Mahouachi a Asma SAEED. Lemongrass: a review on its botany, properties, applications and active components. </w:t>
            </w:r>
            <w:r w:rsidRPr="002C7CCC">
              <w:rPr>
                <w:rFonts w:asciiTheme="minorHAnsi" w:hAnsiTheme="minorHAnsi"/>
                <w:i/>
                <w:iCs/>
                <w:noProof/>
                <w:sz w:val="20"/>
                <w:szCs w:val="20"/>
              </w:rPr>
              <w:t>International Journal of Chemical and Biochemical Sciences</w:t>
            </w:r>
            <w:r w:rsidRPr="002C7CCC">
              <w:rPr>
                <w:rFonts w:asciiTheme="minorHAnsi" w:hAnsiTheme="minorHAnsi"/>
                <w:noProof/>
                <w:sz w:val="20"/>
                <w:szCs w:val="20"/>
              </w:rPr>
              <w:t>. 2016, 9(1), 79-84.</w:t>
            </w:r>
          </w:p>
        </w:tc>
      </w:tr>
      <w:tr w:rsidR="006A418C" w:rsidRPr="002C7CCC" w14:paraId="0CC3CFB8" w14:textId="77777777" w:rsidTr="006A418C">
        <w:trPr>
          <w:divId w:val="1466239644"/>
          <w:tblCellSpacing w:w="15" w:type="dxa"/>
        </w:trPr>
        <w:tc>
          <w:tcPr>
            <w:tcW w:w="0" w:type="auto"/>
            <w:hideMark/>
          </w:tcPr>
          <w:p w14:paraId="7560B1A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[234]</w:t>
            </w:r>
          </w:p>
        </w:tc>
        <w:tc>
          <w:tcPr>
            <w:tcW w:w="0" w:type="auto"/>
            <w:hideMark/>
          </w:tcPr>
          <w:p w14:paraId="198B36D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ANDRADE, Eloisa Helena A., Maria das Graças B. ZOGHBI a Maria da Paz LIMA. Chemical Composition of the Essential Oils of Cymbopogon citratus (DC.) Stapf Cultivated in North of Brazil. </w:t>
            </w:r>
            <w:r w:rsidRPr="002C7CCC">
              <w:rPr>
                <w:rFonts w:asciiTheme="minorHAnsi" w:hAnsiTheme="minorHAnsi"/>
                <w:i/>
                <w:iCs/>
                <w:noProof/>
                <w:sz w:val="20"/>
                <w:szCs w:val="20"/>
              </w:rPr>
              <w:t>Journal of Essential Oil Bearing Plants</w:t>
            </w:r>
            <w:r w:rsidRPr="002C7CCC">
              <w:rPr>
                <w:rFonts w:asciiTheme="minorHAnsi" w:hAnsiTheme="minorHAnsi"/>
                <w:noProof/>
                <w:sz w:val="20"/>
                <w:szCs w:val="20"/>
              </w:rPr>
              <w:t xml:space="preserve"> [online]. 2009, 12(1), 41-45. ISSN 0972-060X. Dostupné z: doi:10.1080/0972060X.2009.10643689</w:t>
            </w:r>
          </w:p>
        </w:tc>
      </w:tr>
      <w:tr w:rsidR="006A418C" w:rsidRPr="002C7CCC" w14:paraId="4A4F914D" w14:textId="77777777" w:rsidTr="006A418C">
        <w:trPr>
          <w:divId w:val="1466239644"/>
          <w:tblCellSpacing w:w="15" w:type="dxa"/>
        </w:trPr>
        <w:tc>
          <w:tcPr>
            <w:tcW w:w="0" w:type="auto"/>
            <w:hideMark/>
          </w:tcPr>
          <w:p w14:paraId="4F0471C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[235]</w:t>
            </w:r>
          </w:p>
        </w:tc>
        <w:tc>
          <w:tcPr>
            <w:tcW w:w="0" w:type="auto"/>
            <w:hideMark/>
          </w:tcPr>
          <w:p w14:paraId="788CBD8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LAWAL, O.A., A.L. OGUNDAJO, N.O. AVOSEH a I.A. OGUNWANDE. Cymbopogon citratus. </w:t>
            </w:r>
            <w:r w:rsidRPr="002C7CCC">
              <w:rPr>
                <w:rFonts w:asciiTheme="minorHAnsi" w:hAnsiTheme="minorHAnsi"/>
                <w:i/>
                <w:iCs/>
                <w:noProof/>
                <w:sz w:val="20"/>
                <w:szCs w:val="20"/>
              </w:rPr>
              <w:t>Medicinal Spices and Vegetables from Africa</w:t>
            </w:r>
            <w:r w:rsidRPr="002C7CCC">
              <w:rPr>
                <w:rFonts w:asciiTheme="minorHAnsi" w:hAnsiTheme="minorHAnsi"/>
                <w:noProof/>
                <w:sz w:val="20"/>
                <w:szCs w:val="20"/>
              </w:rPr>
              <w:t xml:space="preserve"> [online]. Elsevier, 2017, s. 397-423. ISBN 9780128092866. Dostupné z: doi:10.1016/B978-0-12-809286-6.00018-2</w:t>
            </w:r>
          </w:p>
        </w:tc>
      </w:tr>
      <w:tr w:rsidR="006A418C" w:rsidRPr="002C7CCC" w14:paraId="04FC185F" w14:textId="77777777" w:rsidTr="006A418C">
        <w:trPr>
          <w:divId w:val="1466239644"/>
          <w:tblCellSpacing w:w="15" w:type="dxa"/>
        </w:trPr>
        <w:tc>
          <w:tcPr>
            <w:tcW w:w="0" w:type="auto"/>
            <w:hideMark/>
          </w:tcPr>
          <w:p w14:paraId="698605B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[236]</w:t>
            </w:r>
          </w:p>
        </w:tc>
        <w:tc>
          <w:tcPr>
            <w:tcW w:w="0" w:type="auto"/>
            <w:hideMark/>
          </w:tcPr>
          <w:p w14:paraId="5596606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DILIBERTO, J. J., G. USHA a L. S. BIRNBAUM. Disposition of citral in male Fischer rats. </w:t>
            </w:r>
            <w:r w:rsidRPr="002C7CCC">
              <w:rPr>
                <w:rFonts w:asciiTheme="minorHAnsi" w:hAnsiTheme="minorHAnsi"/>
                <w:i/>
                <w:iCs/>
                <w:noProof/>
                <w:sz w:val="20"/>
                <w:szCs w:val="20"/>
              </w:rPr>
              <w:t>Drug metabolism and disposition: the biological fate of chemicals</w:t>
            </w:r>
            <w:r w:rsidRPr="002C7CCC">
              <w:rPr>
                <w:rFonts w:asciiTheme="minorHAnsi" w:hAnsiTheme="minorHAnsi"/>
                <w:noProof/>
                <w:sz w:val="20"/>
                <w:szCs w:val="20"/>
              </w:rPr>
              <w:t>. American Society for Pharmacology and Experimental Therapeutics, 1988, 16(5), 721-727. ISSN 00909556.</w:t>
            </w:r>
          </w:p>
        </w:tc>
      </w:tr>
      <w:tr w:rsidR="006A418C" w:rsidRPr="002C7CCC" w14:paraId="65139769" w14:textId="77777777" w:rsidTr="006A418C">
        <w:trPr>
          <w:divId w:val="1466239644"/>
          <w:tblCellSpacing w:w="15" w:type="dxa"/>
        </w:trPr>
        <w:tc>
          <w:tcPr>
            <w:tcW w:w="0" w:type="auto"/>
            <w:hideMark/>
          </w:tcPr>
          <w:p w14:paraId="563FB1A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[237]</w:t>
            </w:r>
          </w:p>
        </w:tc>
        <w:tc>
          <w:tcPr>
            <w:tcW w:w="0" w:type="auto"/>
            <w:hideMark/>
          </w:tcPr>
          <w:p w14:paraId="648F35E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LEITE, JoséRoberto, Maria DE LOURDES V. SEABRA, Eliana MALUF et al. Pharmacology of lemongrass (Cymbopogon citratus Stapf). III. Assessment of eventual toxic, hypnotic and anxiolytic effects on humans. </w:t>
            </w:r>
            <w:r w:rsidRPr="002C7CCC">
              <w:rPr>
                <w:rFonts w:asciiTheme="minorHAnsi" w:hAnsiTheme="minorHAnsi"/>
                <w:i/>
                <w:iCs/>
                <w:noProof/>
                <w:sz w:val="20"/>
                <w:szCs w:val="20"/>
              </w:rPr>
              <w:t>Journal of Ethnopharmacology</w:t>
            </w:r>
            <w:r w:rsidRPr="002C7CCC">
              <w:rPr>
                <w:rFonts w:asciiTheme="minorHAnsi" w:hAnsiTheme="minorHAnsi"/>
                <w:noProof/>
                <w:sz w:val="20"/>
                <w:szCs w:val="20"/>
              </w:rPr>
              <w:t xml:space="preserve"> [online]. 1986, 17(1), 75-83. ISSN 03788741. Dostupné z: doi:10.1016/0378-8741(86)90074-7</w:t>
            </w:r>
          </w:p>
        </w:tc>
      </w:tr>
      <w:tr w:rsidR="006A418C" w:rsidRPr="002C7CCC" w14:paraId="5C25FD28" w14:textId="77777777" w:rsidTr="006A418C">
        <w:trPr>
          <w:divId w:val="1466239644"/>
          <w:tblCellSpacing w:w="15" w:type="dxa"/>
        </w:trPr>
        <w:tc>
          <w:tcPr>
            <w:tcW w:w="0" w:type="auto"/>
            <w:hideMark/>
          </w:tcPr>
          <w:p w14:paraId="3BA495B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[238]</w:t>
            </w:r>
          </w:p>
        </w:tc>
        <w:tc>
          <w:tcPr>
            <w:tcW w:w="0" w:type="auto"/>
            <w:hideMark/>
          </w:tcPr>
          <w:p w14:paraId="340FC5D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FANDOHAN, P., B. GNONLONFIN, A. LALEYE, J.D. GBENOU, R. DARBOUX a M. MOUDACHIROU. Toxicity and gastric tolerance of essential oils from Cymbopogon citratus, Ocimum gratissimum and Ocimum basilicum in Wistar rats. </w:t>
            </w:r>
            <w:r w:rsidRPr="002C7CCC">
              <w:rPr>
                <w:rFonts w:asciiTheme="minorHAnsi" w:hAnsiTheme="minorHAnsi"/>
                <w:i/>
                <w:iCs/>
                <w:noProof/>
                <w:sz w:val="20"/>
                <w:szCs w:val="20"/>
              </w:rPr>
              <w:t>Food and Chemical Toxicology</w:t>
            </w:r>
            <w:r w:rsidRPr="002C7CCC">
              <w:rPr>
                <w:rFonts w:asciiTheme="minorHAnsi" w:hAnsiTheme="minorHAnsi"/>
                <w:noProof/>
                <w:sz w:val="20"/>
                <w:szCs w:val="20"/>
              </w:rPr>
              <w:t xml:space="preserve"> [online]. 2008, 46(7), 2493-2497. ISSN 02786915. Dostupné z: doi:10.1016/j.fct.2008.04.006</w:t>
            </w:r>
          </w:p>
        </w:tc>
      </w:tr>
      <w:tr w:rsidR="006A418C" w:rsidRPr="002C7CCC" w14:paraId="3295AE75" w14:textId="77777777" w:rsidTr="006A418C">
        <w:trPr>
          <w:divId w:val="1466239644"/>
          <w:tblCellSpacing w:w="15" w:type="dxa"/>
        </w:trPr>
        <w:tc>
          <w:tcPr>
            <w:tcW w:w="0" w:type="auto"/>
            <w:hideMark/>
          </w:tcPr>
          <w:p w14:paraId="386DD3E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[239]</w:t>
            </w:r>
          </w:p>
        </w:tc>
        <w:tc>
          <w:tcPr>
            <w:tcW w:w="0" w:type="auto"/>
            <w:hideMark/>
          </w:tcPr>
          <w:p w14:paraId="68662B3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HAGVALL, Lina. </w:t>
            </w:r>
            <w:r w:rsidRPr="002C7CCC">
              <w:rPr>
                <w:rFonts w:asciiTheme="minorHAnsi" w:hAnsiTheme="minorHAnsi"/>
                <w:i/>
                <w:iCs/>
                <w:noProof/>
                <w:sz w:val="20"/>
                <w:szCs w:val="20"/>
              </w:rPr>
              <w:t>Contact allergy to citral and its constituents geranial and neral, coupled with reactions to the prehapten and prohapten geraniol</w:t>
            </w:r>
            <w:r w:rsidRPr="002C7CCC">
              <w:rPr>
                <w:rFonts w:asciiTheme="minorHAnsi" w:hAnsiTheme="minorHAnsi"/>
                <w:noProof/>
                <w:sz w:val="20"/>
                <w:szCs w:val="20"/>
              </w:rPr>
              <w:t>. 2020, , s. 31-38.</w:t>
            </w:r>
          </w:p>
        </w:tc>
      </w:tr>
      <w:tr w:rsidR="006A418C" w:rsidRPr="002C7CCC" w14:paraId="1D364BD9" w14:textId="77777777" w:rsidTr="006A418C">
        <w:trPr>
          <w:divId w:val="1466239644"/>
          <w:tblCellSpacing w:w="15" w:type="dxa"/>
        </w:trPr>
        <w:tc>
          <w:tcPr>
            <w:tcW w:w="0" w:type="auto"/>
            <w:hideMark/>
          </w:tcPr>
          <w:p w14:paraId="33529C8A"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[240]</w:t>
            </w:r>
          </w:p>
        </w:tc>
        <w:tc>
          <w:tcPr>
            <w:tcW w:w="0" w:type="auto"/>
            <w:hideMark/>
          </w:tcPr>
          <w:p w14:paraId="034C326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GRULICH, Vít. </w:t>
            </w:r>
            <w:r w:rsidRPr="002C7CCC">
              <w:rPr>
                <w:rFonts w:asciiTheme="minorHAnsi" w:hAnsiTheme="minorHAnsi"/>
                <w:i/>
                <w:iCs/>
                <w:noProof/>
                <w:sz w:val="20"/>
                <w:szCs w:val="20"/>
              </w:rPr>
              <w:t>MENTHA ARVENSIS L. – máta rolní / mäta roľná</w:t>
            </w:r>
            <w:r w:rsidRPr="002C7CCC">
              <w:rPr>
                <w:rFonts w:asciiTheme="minorHAnsi" w:hAnsiTheme="minorHAnsi"/>
                <w:noProof/>
                <w:sz w:val="20"/>
                <w:szCs w:val="20"/>
              </w:rPr>
              <w:t xml:space="preserve"> [online]. [cit. 2021-01-26]. Dostupné z: https://botany.cz/cs/mentha-arvensis/</w:t>
            </w:r>
          </w:p>
        </w:tc>
      </w:tr>
      <w:tr w:rsidR="006A418C" w:rsidRPr="002C7CCC" w14:paraId="4654B988" w14:textId="77777777" w:rsidTr="006A418C">
        <w:trPr>
          <w:divId w:val="1466239644"/>
          <w:tblCellSpacing w:w="15" w:type="dxa"/>
        </w:trPr>
        <w:tc>
          <w:tcPr>
            <w:tcW w:w="0" w:type="auto"/>
            <w:hideMark/>
          </w:tcPr>
          <w:p w14:paraId="470880A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[241]</w:t>
            </w:r>
          </w:p>
        </w:tc>
        <w:tc>
          <w:tcPr>
            <w:tcW w:w="0" w:type="auto"/>
            <w:hideMark/>
          </w:tcPr>
          <w:p w14:paraId="2C3D4A3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THAWKAR, Baban. Phytochemical and pharmacological review of Mentha arvensis. </w:t>
            </w:r>
            <w:r w:rsidRPr="002C7CCC">
              <w:rPr>
                <w:rFonts w:asciiTheme="minorHAnsi" w:hAnsiTheme="minorHAnsi"/>
                <w:i/>
                <w:iCs/>
                <w:noProof/>
                <w:sz w:val="20"/>
                <w:szCs w:val="20"/>
              </w:rPr>
              <w:t>International Journal of Green Pharmacy</w:t>
            </w:r>
            <w:r w:rsidRPr="002C7CCC">
              <w:rPr>
                <w:rFonts w:asciiTheme="minorHAnsi" w:hAnsiTheme="minorHAnsi"/>
                <w:noProof/>
                <w:sz w:val="20"/>
                <w:szCs w:val="20"/>
              </w:rPr>
              <w:t>. 2016, 10(2), 71-76.</w:t>
            </w:r>
          </w:p>
        </w:tc>
      </w:tr>
      <w:tr w:rsidR="006A418C" w:rsidRPr="002C7CCC" w14:paraId="4B535EBA" w14:textId="77777777" w:rsidTr="006A418C">
        <w:trPr>
          <w:divId w:val="1466239644"/>
          <w:tblCellSpacing w:w="15" w:type="dxa"/>
        </w:trPr>
        <w:tc>
          <w:tcPr>
            <w:tcW w:w="0" w:type="auto"/>
            <w:hideMark/>
          </w:tcPr>
          <w:p w14:paraId="3B5E6DE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[242]</w:t>
            </w:r>
          </w:p>
        </w:tc>
        <w:tc>
          <w:tcPr>
            <w:tcW w:w="0" w:type="auto"/>
            <w:hideMark/>
          </w:tcPr>
          <w:p w14:paraId="30ABD69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COUTINHO, Henrique D.M. Enhancement of the Antibiotic Activity against a Multiresistant Escherichia coli by iMentha arvensis /L. and Chlorpromazine. </w:t>
            </w:r>
            <w:r w:rsidRPr="002C7CCC">
              <w:rPr>
                <w:rFonts w:asciiTheme="minorHAnsi" w:hAnsiTheme="minorHAnsi"/>
                <w:i/>
                <w:iCs/>
                <w:noProof/>
                <w:sz w:val="20"/>
                <w:szCs w:val="20"/>
              </w:rPr>
              <w:t>Chemotherapy</w:t>
            </w:r>
            <w:r w:rsidRPr="002C7CCC">
              <w:rPr>
                <w:rFonts w:asciiTheme="minorHAnsi" w:hAnsiTheme="minorHAnsi"/>
                <w:noProof/>
                <w:sz w:val="20"/>
                <w:szCs w:val="20"/>
              </w:rPr>
              <w:t xml:space="preserve"> [online]. 2008, 54(4), 328-330. ISSN 1421-9794. Dostupné z: doi:10.1159/000151267</w:t>
            </w:r>
          </w:p>
        </w:tc>
      </w:tr>
      <w:tr w:rsidR="006A418C" w:rsidRPr="002C7CCC" w14:paraId="33A8093B" w14:textId="77777777" w:rsidTr="006A418C">
        <w:trPr>
          <w:divId w:val="1466239644"/>
          <w:tblCellSpacing w:w="15" w:type="dxa"/>
        </w:trPr>
        <w:tc>
          <w:tcPr>
            <w:tcW w:w="0" w:type="auto"/>
            <w:hideMark/>
          </w:tcPr>
          <w:p w14:paraId="5865EE8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[243]</w:t>
            </w:r>
          </w:p>
        </w:tc>
        <w:tc>
          <w:tcPr>
            <w:tcW w:w="0" w:type="auto"/>
            <w:hideMark/>
          </w:tcPr>
          <w:p w14:paraId="597D36B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KUMAR, Ashok. Use of essential oil from Mentha arvensis L. to control storage moulds and insects in stored chickpea. </w:t>
            </w:r>
            <w:r w:rsidRPr="002C7CCC">
              <w:rPr>
                <w:rFonts w:asciiTheme="minorHAnsi" w:hAnsiTheme="minorHAnsi"/>
                <w:i/>
                <w:iCs/>
                <w:noProof/>
                <w:sz w:val="20"/>
                <w:szCs w:val="20"/>
              </w:rPr>
              <w:t>Journal of the Science of Food and Agriculture</w:t>
            </w:r>
            <w:r w:rsidRPr="002C7CCC">
              <w:rPr>
                <w:rFonts w:asciiTheme="minorHAnsi" w:hAnsiTheme="minorHAnsi"/>
                <w:noProof/>
                <w:sz w:val="20"/>
                <w:szCs w:val="20"/>
              </w:rPr>
              <w:t xml:space="preserve"> [online]. 2009, 89(15), 2643-2649. ISSN 00225142. Dostupné z: doi:10.1002/jsfa.3768</w:t>
            </w:r>
          </w:p>
        </w:tc>
      </w:tr>
      <w:tr w:rsidR="006A418C" w:rsidRPr="002C7CCC" w14:paraId="26CBB051" w14:textId="77777777" w:rsidTr="006A418C">
        <w:trPr>
          <w:divId w:val="1466239644"/>
          <w:tblCellSpacing w:w="15" w:type="dxa"/>
        </w:trPr>
        <w:tc>
          <w:tcPr>
            <w:tcW w:w="0" w:type="auto"/>
            <w:hideMark/>
          </w:tcPr>
          <w:p w14:paraId="5076E99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[244]</w:t>
            </w:r>
          </w:p>
        </w:tc>
        <w:tc>
          <w:tcPr>
            <w:tcW w:w="0" w:type="auto"/>
            <w:hideMark/>
          </w:tcPr>
          <w:p w14:paraId="7CECE2F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JAGETIA, Ganesh Chandra a Manjeshwar Shrinath BALIGA. Influence of the Leaf Extract of Mentha arvensis Linn. (Mint) on the Survival of Mice Exposed to Different Doses of Gamma Radiation. </w:t>
            </w:r>
            <w:r w:rsidRPr="002C7CCC">
              <w:rPr>
                <w:rFonts w:asciiTheme="minorHAnsi" w:hAnsiTheme="minorHAnsi"/>
                <w:i/>
                <w:iCs/>
                <w:noProof/>
                <w:sz w:val="20"/>
                <w:szCs w:val="20"/>
              </w:rPr>
              <w:t>Strahlentherapie und Onkologie</w:t>
            </w:r>
            <w:r w:rsidRPr="002C7CCC">
              <w:rPr>
                <w:rFonts w:asciiTheme="minorHAnsi" w:hAnsiTheme="minorHAnsi"/>
                <w:noProof/>
                <w:sz w:val="20"/>
                <w:szCs w:val="20"/>
              </w:rPr>
              <w:t xml:space="preserve"> [online]. 2002, 178(2), 91-98. ISSN 0179-7158. Dostupné z: doi:10.1007/s00066-002-0841-y</w:t>
            </w:r>
          </w:p>
        </w:tc>
      </w:tr>
      <w:tr w:rsidR="006A418C" w:rsidRPr="002C7CCC" w14:paraId="166B30C6" w14:textId="77777777" w:rsidTr="006A418C">
        <w:trPr>
          <w:divId w:val="1466239644"/>
          <w:tblCellSpacing w:w="15" w:type="dxa"/>
        </w:trPr>
        <w:tc>
          <w:tcPr>
            <w:tcW w:w="0" w:type="auto"/>
            <w:hideMark/>
          </w:tcPr>
          <w:p w14:paraId="6F37C8B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[245]</w:t>
            </w:r>
          </w:p>
        </w:tc>
        <w:tc>
          <w:tcPr>
            <w:tcW w:w="0" w:type="auto"/>
            <w:hideMark/>
          </w:tcPr>
          <w:p w14:paraId="4A1B5A7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LONDONKAR, Ramesh L. Studies on activity of various extracts of Mentha arvensis Linn against drug induced gastric ulcer in mammals. </w:t>
            </w:r>
            <w:r w:rsidRPr="002C7CCC">
              <w:rPr>
                <w:rFonts w:asciiTheme="minorHAnsi" w:hAnsiTheme="minorHAnsi"/>
                <w:i/>
                <w:iCs/>
                <w:noProof/>
                <w:sz w:val="20"/>
                <w:szCs w:val="20"/>
              </w:rPr>
              <w:t>World Journal of Gastrointestinal Oncology</w:t>
            </w:r>
            <w:r w:rsidRPr="002C7CCC">
              <w:rPr>
                <w:rFonts w:asciiTheme="minorHAnsi" w:hAnsiTheme="minorHAnsi"/>
                <w:noProof/>
                <w:sz w:val="20"/>
                <w:szCs w:val="20"/>
              </w:rPr>
              <w:t xml:space="preserve"> [online]. 2009, 1(1). ISSN 1948-5204. Dostupné z: doi:10.4251/wjgo.v1.i1.82</w:t>
            </w:r>
          </w:p>
        </w:tc>
      </w:tr>
      <w:tr w:rsidR="006A418C" w:rsidRPr="002C7CCC" w14:paraId="7241A304" w14:textId="77777777" w:rsidTr="006A418C">
        <w:trPr>
          <w:divId w:val="1466239644"/>
          <w:tblCellSpacing w:w="15" w:type="dxa"/>
        </w:trPr>
        <w:tc>
          <w:tcPr>
            <w:tcW w:w="0" w:type="auto"/>
            <w:hideMark/>
          </w:tcPr>
          <w:p w14:paraId="293ADAB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[246]</w:t>
            </w:r>
          </w:p>
        </w:tc>
        <w:tc>
          <w:tcPr>
            <w:tcW w:w="0" w:type="auto"/>
            <w:hideMark/>
          </w:tcPr>
          <w:p w14:paraId="51E5A6E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ECCLES, R. Menthol and Related Cooling Compounds: Review. </w:t>
            </w:r>
            <w:r w:rsidRPr="002C7CCC">
              <w:rPr>
                <w:rFonts w:asciiTheme="minorHAnsi" w:hAnsiTheme="minorHAnsi"/>
                <w:i/>
                <w:iCs/>
                <w:noProof/>
                <w:sz w:val="20"/>
                <w:szCs w:val="20"/>
              </w:rPr>
              <w:t>Journal of Pharmacy and Pharmacology</w:t>
            </w:r>
            <w:r w:rsidRPr="002C7CCC">
              <w:rPr>
                <w:rFonts w:asciiTheme="minorHAnsi" w:hAnsiTheme="minorHAnsi"/>
                <w:noProof/>
                <w:sz w:val="20"/>
                <w:szCs w:val="20"/>
              </w:rPr>
              <w:t>. 1994, 46, 618-630.</w:t>
            </w:r>
          </w:p>
        </w:tc>
      </w:tr>
      <w:tr w:rsidR="006A418C" w:rsidRPr="002C7CCC" w14:paraId="4E22AF07" w14:textId="77777777" w:rsidTr="006A418C">
        <w:trPr>
          <w:divId w:val="1466239644"/>
          <w:tblCellSpacing w:w="15" w:type="dxa"/>
        </w:trPr>
        <w:tc>
          <w:tcPr>
            <w:tcW w:w="0" w:type="auto"/>
            <w:hideMark/>
          </w:tcPr>
          <w:p w14:paraId="5B17D73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[247]</w:t>
            </w:r>
          </w:p>
        </w:tc>
        <w:tc>
          <w:tcPr>
            <w:tcW w:w="0" w:type="auto"/>
            <w:hideMark/>
          </w:tcPr>
          <w:p w14:paraId="3CA9836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DEBBAB, A. Chemical characterization and toxicological evaluation of the essential oil of Mentha piperita L. growing in Morocco. </w:t>
            </w:r>
            <w:r w:rsidRPr="002C7CCC">
              <w:rPr>
                <w:rFonts w:asciiTheme="minorHAnsi" w:hAnsiTheme="minorHAnsi"/>
                <w:i/>
                <w:iCs/>
                <w:noProof/>
                <w:sz w:val="20"/>
                <w:szCs w:val="20"/>
              </w:rPr>
              <w:t>Scientific Study &amp; Research</w:t>
            </w:r>
            <w:r w:rsidRPr="002C7CCC">
              <w:rPr>
                <w:rFonts w:asciiTheme="minorHAnsi" w:hAnsiTheme="minorHAnsi"/>
                <w:noProof/>
                <w:sz w:val="20"/>
                <w:szCs w:val="20"/>
              </w:rPr>
              <w:t>. 2007, 8(3), 281-288.</w:t>
            </w:r>
          </w:p>
        </w:tc>
      </w:tr>
      <w:tr w:rsidR="006A418C" w:rsidRPr="002C7CCC" w14:paraId="139B57AD" w14:textId="77777777" w:rsidTr="006A418C">
        <w:trPr>
          <w:divId w:val="1466239644"/>
          <w:tblCellSpacing w:w="15" w:type="dxa"/>
        </w:trPr>
        <w:tc>
          <w:tcPr>
            <w:tcW w:w="0" w:type="auto"/>
            <w:hideMark/>
          </w:tcPr>
          <w:p w14:paraId="23A18A9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[248]</w:t>
            </w:r>
          </w:p>
        </w:tc>
        <w:tc>
          <w:tcPr>
            <w:tcW w:w="0" w:type="auto"/>
            <w:hideMark/>
          </w:tcPr>
          <w:p w14:paraId="074F988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i/>
                <w:iCs/>
                <w:noProof/>
                <w:sz w:val="20"/>
                <w:szCs w:val="20"/>
              </w:rPr>
              <w:t>The acute dermal toxicity of Cornmint oil</w:t>
            </w:r>
            <w:r w:rsidRPr="002C7CCC">
              <w:rPr>
                <w:rFonts w:asciiTheme="minorHAnsi" w:hAnsiTheme="minorHAnsi"/>
                <w:noProof/>
                <w:sz w:val="20"/>
                <w:szCs w:val="20"/>
              </w:rPr>
              <w:t xml:space="preserve"> [online]. 1974 [cit. 2021-01-26]. Dostupné z: https://echa.europa.eu/registration-dossier/-/registered-dossier/16126/7/3/4</w:t>
            </w:r>
          </w:p>
        </w:tc>
      </w:tr>
      <w:tr w:rsidR="006A418C" w:rsidRPr="002C7CCC" w14:paraId="5D796936" w14:textId="77777777" w:rsidTr="006A418C">
        <w:trPr>
          <w:divId w:val="1466239644"/>
          <w:tblCellSpacing w:w="15" w:type="dxa"/>
        </w:trPr>
        <w:tc>
          <w:tcPr>
            <w:tcW w:w="0" w:type="auto"/>
            <w:hideMark/>
          </w:tcPr>
          <w:p w14:paraId="497F392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[249]</w:t>
            </w:r>
          </w:p>
        </w:tc>
        <w:tc>
          <w:tcPr>
            <w:tcW w:w="0" w:type="auto"/>
            <w:hideMark/>
          </w:tcPr>
          <w:p w14:paraId="30C0549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GUÉNETTE, Sarah Annie a Andréanne ROSS. Pharmacokinetics of eugenol and its effects on thermal hypersensitivity in rats. </w:t>
            </w:r>
            <w:r w:rsidRPr="002C7CCC">
              <w:rPr>
                <w:rFonts w:asciiTheme="minorHAnsi" w:hAnsiTheme="minorHAnsi"/>
                <w:i/>
                <w:iCs/>
                <w:noProof/>
                <w:sz w:val="20"/>
                <w:szCs w:val="20"/>
              </w:rPr>
              <w:t>European Journal of Pharmacology</w:t>
            </w:r>
            <w:r w:rsidRPr="002C7CCC">
              <w:rPr>
                <w:rFonts w:asciiTheme="minorHAnsi" w:hAnsiTheme="minorHAnsi"/>
                <w:noProof/>
                <w:sz w:val="20"/>
                <w:szCs w:val="20"/>
              </w:rPr>
              <w:t xml:space="preserve"> [online]. 2007, 562(1-2), 60-67. ISSN 00142999. Dostupné z: doi:10.1016/j.ejphar.2007.01.044</w:t>
            </w:r>
          </w:p>
        </w:tc>
      </w:tr>
      <w:tr w:rsidR="006A418C" w:rsidRPr="002C7CCC" w14:paraId="098B4090" w14:textId="77777777" w:rsidTr="006A418C">
        <w:trPr>
          <w:divId w:val="1466239644"/>
          <w:tblCellSpacing w:w="15" w:type="dxa"/>
        </w:trPr>
        <w:tc>
          <w:tcPr>
            <w:tcW w:w="0" w:type="auto"/>
            <w:hideMark/>
          </w:tcPr>
          <w:p w14:paraId="15C62658"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[250]</w:t>
            </w:r>
          </w:p>
        </w:tc>
        <w:tc>
          <w:tcPr>
            <w:tcW w:w="0" w:type="auto"/>
            <w:hideMark/>
          </w:tcPr>
          <w:p w14:paraId="6DB9BCC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PRAMOD, Kannissery, Shahid H. ANSARI a Javed ALI. Eugenol: A Natural Compound with Versatile Pharmacological Actions. </w:t>
            </w:r>
            <w:r w:rsidRPr="002C7CCC">
              <w:rPr>
                <w:rFonts w:asciiTheme="minorHAnsi" w:hAnsiTheme="minorHAnsi"/>
                <w:i/>
                <w:iCs/>
                <w:noProof/>
                <w:sz w:val="20"/>
                <w:szCs w:val="20"/>
              </w:rPr>
              <w:t>Natural Product Communications</w:t>
            </w:r>
            <w:r w:rsidRPr="002C7CCC">
              <w:rPr>
                <w:rFonts w:asciiTheme="minorHAnsi" w:hAnsiTheme="minorHAnsi"/>
                <w:noProof/>
                <w:sz w:val="20"/>
                <w:szCs w:val="20"/>
              </w:rPr>
              <w:t xml:space="preserve"> [online]. 2010, 5(12). ISSN 1934-578X. Dostupné z: doi:10.1177/1934578X1000501236</w:t>
            </w:r>
          </w:p>
        </w:tc>
      </w:tr>
      <w:tr w:rsidR="006A418C" w:rsidRPr="002C7CCC" w14:paraId="59B87D60" w14:textId="77777777" w:rsidTr="006A418C">
        <w:trPr>
          <w:divId w:val="1466239644"/>
          <w:tblCellSpacing w:w="15" w:type="dxa"/>
        </w:trPr>
        <w:tc>
          <w:tcPr>
            <w:tcW w:w="0" w:type="auto"/>
            <w:hideMark/>
          </w:tcPr>
          <w:p w14:paraId="3E387EF2"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[251]</w:t>
            </w:r>
          </w:p>
        </w:tc>
        <w:tc>
          <w:tcPr>
            <w:tcW w:w="0" w:type="auto"/>
            <w:hideMark/>
          </w:tcPr>
          <w:p w14:paraId="186AF15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EL-SABER BATIHA, Gaber a Luay M. ALKAZMI. Syzygium aromaticum L. (Myrtaceae): Traditional Uses, Bioactive Chemical Constituents, Pharmacological and Toxicological Activities. </w:t>
            </w:r>
            <w:r w:rsidRPr="002C7CCC">
              <w:rPr>
                <w:rFonts w:asciiTheme="minorHAnsi" w:hAnsiTheme="minorHAnsi"/>
                <w:i/>
                <w:iCs/>
                <w:noProof/>
                <w:sz w:val="20"/>
                <w:szCs w:val="20"/>
              </w:rPr>
              <w:t>Biomolecules</w:t>
            </w:r>
            <w:r w:rsidRPr="002C7CCC">
              <w:rPr>
                <w:rFonts w:asciiTheme="minorHAnsi" w:hAnsiTheme="minorHAnsi"/>
                <w:noProof/>
                <w:sz w:val="20"/>
                <w:szCs w:val="20"/>
              </w:rPr>
              <w:t xml:space="preserve"> [online]. 2020, 10(2). ISSN 2218-273X. Dostupné z: doi:10.3390/biom10020202</w:t>
            </w:r>
          </w:p>
        </w:tc>
      </w:tr>
      <w:tr w:rsidR="006A418C" w:rsidRPr="002C7CCC" w14:paraId="31932C0E" w14:textId="77777777" w:rsidTr="006A418C">
        <w:trPr>
          <w:divId w:val="1466239644"/>
          <w:tblCellSpacing w:w="15" w:type="dxa"/>
        </w:trPr>
        <w:tc>
          <w:tcPr>
            <w:tcW w:w="0" w:type="auto"/>
            <w:hideMark/>
          </w:tcPr>
          <w:p w14:paraId="15AEBA9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[252]</w:t>
            </w:r>
          </w:p>
        </w:tc>
        <w:tc>
          <w:tcPr>
            <w:tcW w:w="0" w:type="auto"/>
            <w:hideMark/>
          </w:tcPr>
          <w:p w14:paraId="6B3A2B1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DOLEŽELOVÁ, Petra a Stanislava MÁCOVÁ. The acute toxicity of clove oil to fish Danio rerio and Poecilia reticulata. </w:t>
            </w:r>
            <w:r w:rsidRPr="002C7CCC">
              <w:rPr>
                <w:rFonts w:asciiTheme="minorHAnsi" w:hAnsiTheme="minorHAnsi"/>
                <w:i/>
                <w:iCs/>
                <w:noProof/>
                <w:sz w:val="20"/>
                <w:szCs w:val="20"/>
              </w:rPr>
              <w:t>Acta Veterinaria Brno</w:t>
            </w:r>
            <w:r w:rsidRPr="002C7CCC">
              <w:rPr>
                <w:rFonts w:asciiTheme="minorHAnsi" w:hAnsiTheme="minorHAnsi"/>
                <w:noProof/>
                <w:sz w:val="20"/>
                <w:szCs w:val="20"/>
              </w:rPr>
              <w:t xml:space="preserve"> [online]. 2011, 80(3), 305-308. ISSN 0001-7213. Dostupné z: doi:10.2754/avb201180030305</w:t>
            </w:r>
          </w:p>
        </w:tc>
      </w:tr>
      <w:tr w:rsidR="006A418C" w:rsidRPr="002C7CCC" w14:paraId="3292AE78" w14:textId="77777777" w:rsidTr="006A418C">
        <w:trPr>
          <w:divId w:val="1466239644"/>
          <w:tblCellSpacing w:w="15" w:type="dxa"/>
        </w:trPr>
        <w:tc>
          <w:tcPr>
            <w:tcW w:w="0" w:type="auto"/>
            <w:hideMark/>
          </w:tcPr>
          <w:p w14:paraId="760DD8B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[253]</w:t>
            </w:r>
          </w:p>
        </w:tc>
        <w:tc>
          <w:tcPr>
            <w:tcW w:w="0" w:type="auto"/>
            <w:hideMark/>
          </w:tcPr>
          <w:p w14:paraId="0C40F20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SHALABY, Shehata E. M. a Mona MAGD EL-DIN. Toxicological Affects of Essential Oils from Eucalyptus Eucalyptus globules and Clove Eugenia caryophyllus on Albino Rats. </w:t>
            </w:r>
            <w:r w:rsidRPr="002C7CCC">
              <w:rPr>
                <w:rFonts w:asciiTheme="minorHAnsi" w:hAnsiTheme="minorHAnsi"/>
                <w:i/>
                <w:iCs/>
                <w:noProof/>
                <w:sz w:val="20"/>
                <w:szCs w:val="20"/>
              </w:rPr>
              <w:t>Polish Journal of Environmental studies</w:t>
            </w:r>
            <w:r w:rsidRPr="002C7CCC">
              <w:rPr>
                <w:rFonts w:asciiTheme="minorHAnsi" w:hAnsiTheme="minorHAnsi"/>
                <w:noProof/>
                <w:sz w:val="20"/>
                <w:szCs w:val="20"/>
              </w:rPr>
              <w:t>. 2011, 20(2), 429-434.</w:t>
            </w:r>
          </w:p>
        </w:tc>
      </w:tr>
      <w:tr w:rsidR="006A418C" w:rsidRPr="002C7CCC" w14:paraId="46297684" w14:textId="77777777" w:rsidTr="006A418C">
        <w:trPr>
          <w:divId w:val="1466239644"/>
          <w:tblCellSpacing w:w="15" w:type="dxa"/>
        </w:trPr>
        <w:tc>
          <w:tcPr>
            <w:tcW w:w="0" w:type="auto"/>
            <w:hideMark/>
          </w:tcPr>
          <w:p w14:paraId="403C11F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[254]</w:t>
            </w:r>
          </w:p>
        </w:tc>
        <w:tc>
          <w:tcPr>
            <w:tcW w:w="0" w:type="auto"/>
            <w:hideMark/>
          </w:tcPr>
          <w:p w14:paraId="5B8987B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i/>
                <w:iCs/>
                <w:noProof/>
                <w:sz w:val="20"/>
                <w:szCs w:val="20"/>
              </w:rPr>
              <w:t>Assessment report on Syzygium aromaticum (L.) Merill et L.M. Perry, flos and Syzygium aromaticum (L.) Merill et L.M. Perry, floris aetheroleum: Committee on Herbal Medicinal Products</w:t>
            </w:r>
            <w:r w:rsidRPr="002C7CCC">
              <w:rPr>
                <w:rFonts w:asciiTheme="minorHAnsi" w:hAnsiTheme="minorHAnsi"/>
                <w:noProof/>
                <w:sz w:val="20"/>
                <w:szCs w:val="20"/>
              </w:rPr>
              <w:t xml:space="preserve"> [online]. London: The European Medicines Agency, 2011 [cit. 2021-01-22]. Dostupné z: https://www.ema.europa.eu/en/documents/herbal-report/final-assessment-report-syzygium-aromaticum-l-merill-et-lm-perry-flos-syzygium-aromaticum-l-merill_en.pdf</w:t>
            </w:r>
          </w:p>
        </w:tc>
      </w:tr>
      <w:tr w:rsidR="006A418C" w:rsidRPr="002C7CCC" w14:paraId="7C8ACBA0" w14:textId="77777777" w:rsidTr="006A418C">
        <w:trPr>
          <w:divId w:val="1466239644"/>
          <w:tblCellSpacing w:w="15" w:type="dxa"/>
        </w:trPr>
        <w:tc>
          <w:tcPr>
            <w:tcW w:w="0" w:type="auto"/>
            <w:hideMark/>
          </w:tcPr>
          <w:p w14:paraId="3FB46E6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[255]</w:t>
            </w:r>
          </w:p>
        </w:tc>
        <w:tc>
          <w:tcPr>
            <w:tcW w:w="0" w:type="auto"/>
            <w:hideMark/>
          </w:tcPr>
          <w:p w14:paraId="07FC7E6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PRASHAR, A., I. C. LOCKE a C. S. EVANS. Cytotoxicity of clove (Syzygium aromaticum) oil and its major components to human skin cells. </w:t>
            </w:r>
            <w:r w:rsidRPr="002C7CCC">
              <w:rPr>
                <w:rFonts w:asciiTheme="minorHAnsi" w:hAnsiTheme="minorHAnsi"/>
                <w:i/>
                <w:iCs/>
                <w:noProof/>
                <w:sz w:val="20"/>
                <w:szCs w:val="20"/>
              </w:rPr>
              <w:t>Cell Proliferation</w:t>
            </w:r>
            <w:r w:rsidRPr="002C7CCC">
              <w:rPr>
                <w:rFonts w:asciiTheme="minorHAnsi" w:hAnsiTheme="minorHAnsi"/>
                <w:noProof/>
                <w:sz w:val="20"/>
                <w:szCs w:val="20"/>
              </w:rPr>
              <w:t xml:space="preserve"> [online]. 2006, </w:t>
            </w:r>
            <w:r w:rsidRPr="002C7CCC">
              <w:rPr>
                <w:rFonts w:asciiTheme="minorHAnsi" w:hAnsiTheme="minorHAnsi"/>
                <w:noProof/>
                <w:sz w:val="20"/>
                <w:szCs w:val="20"/>
              </w:rPr>
              <w:lastRenderedPageBreak/>
              <w:t>39(4), 241-248. ISSN 0960-7722. Dostupné z: doi:10.1111/j.1365-2184.2006.00384.x</w:t>
            </w:r>
          </w:p>
        </w:tc>
      </w:tr>
      <w:tr w:rsidR="006A418C" w:rsidRPr="002C7CCC" w14:paraId="2F9CB5B8" w14:textId="77777777" w:rsidTr="006A418C">
        <w:trPr>
          <w:divId w:val="1466239644"/>
          <w:tblCellSpacing w:w="15" w:type="dxa"/>
        </w:trPr>
        <w:tc>
          <w:tcPr>
            <w:tcW w:w="0" w:type="auto"/>
            <w:hideMark/>
          </w:tcPr>
          <w:p w14:paraId="73B2A38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lastRenderedPageBreak/>
              <w:t>[256]</w:t>
            </w:r>
          </w:p>
        </w:tc>
        <w:tc>
          <w:tcPr>
            <w:tcW w:w="0" w:type="auto"/>
            <w:hideMark/>
          </w:tcPr>
          <w:p w14:paraId="273822D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NOVAK, K. M. . </w:t>
            </w:r>
            <w:r w:rsidRPr="002C7CCC">
              <w:rPr>
                <w:rFonts w:asciiTheme="minorHAnsi" w:hAnsiTheme="minorHAnsi"/>
                <w:i/>
                <w:iCs/>
                <w:noProof/>
                <w:sz w:val="20"/>
                <w:szCs w:val="20"/>
              </w:rPr>
              <w:t>Drug Facts and Comparisons</w:t>
            </w:r>
            <w:r w:rsidRPr="002C7CCC">
              <w:rPr>
                <w:rFonts w:asciiTheme="minorHAnsi" w:hAnsiTheme="minorHAnsi"/>
                <w:noProof/>
                <w:sz w:val="20"/>
                <w:szCs w:val="20"/>
              </w:rPr>
              <w:t>. 56. St. Louis: Wolters Kluwer Health, 2002, s. 619.</w:t>
            </w:r>
          </w:p>
        </w:tc>
      </w:tr>
      <w:tr w:rsidR="006A418C" w:rsidRPr="002C7CCC" w14:paraId="3C117A33" w14:textId="77777777" w:rsidTr="006A418C">
        <w:trPr>
          <w:divId w:val="1466239644"/>
          <w:tblCellSpacing w:w="15" w:type="dxa"/>
        </w:trPr>
        <w:tc>
          <w:tcPr>
            <w:tcW w:w="0" w:type="auto"/>
            <w:hideMark/>
          </w:tcPr>
          <w:p w14:paraId="29F42F1C"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[257]</w:t>
            </w:r>
          </w:p>
        </w:tc>
        <w:tc>
          <w:tcPr>
            <w:tcW w:w="0" w:type="auto"/>
            <w:hideMark/>
          </w:tcPr>
          <w:p w14:paraId="17C001C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CAPRIOTTI, Kara a Joseph CAPRIOTTI. Dimethyl Sulfoxide: History, Chemistry, and Clinical Utility in Dermatology. </w:t>
            </w:r>
            <w:r w:rsidRPr="002C7CCC">
              <w:rPr>
                <w:rFonts w:asciiTheme="minorHAnsi" w:hAnsiTheme="minorHAnsi"/>
                <w:i/>
                <w:iCs/>
                <w:noProof/>
                <w:sz w:val="20"/>
                <w:szCs w:val="20"/>
              </w:rPr>
              <w:t>The Journal of clinical and aesthetic dermatolog</w:t>
            </w:r>
            <w:r w:rsidRPr="002C7CCC">
              <w:rPr>
                <w:rFonts w:asciiTheme="minorHAnsi" w:hAnsiTheme="minorHAnsi"/>
                <w:noProof/>
                <w:sz w:val="20"/>
                <w:szCs w:val="20"/>
              </w:rPr>
              <w:t>. 2012, 5(9), 24-26.</w:t>
            </w:r>
          </w:p>
        </w:tc>
      </w:tr>
      <w:tr w:rsidR="006A418C" w:rsidRPr="002C7CCC" w14:paraId="617FBB3D" w14:textId="77777777" w:rsidTr="006A418C">
        <w:trPr>
          <w:divId w:val="1466239644"/>
          <w:tblCellSpacing w:w="15" w:type="dxa"/>
        </w:trPr>
        <w:tc>
          <w:tcPr>
            <w:tcW w:w="0" w:type="auto"/>
            <w:hideMark/>
          </w:tcPr>
          <w:p w14:paraId="0589CBE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[258]</w:t>
            </w:r>
          </w:p>
        </w:tc>
        <w:tc>
          <w:tcPr>
            <w:tcW w:w="0" w:type="auto"/>
            <w:hideMark/>
          </w:tcPr>
          <w:p w14:paraId="125EFF95" w14:textId="652186E8"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The Beer-Lambert Law. </w:t>
            </w:r>
            <w:r w:rsidRPr="002C7CCC">
              <w:rPr>
                <w:rFonts w:asciiTheme="minorHAnsi" w:hAnsiTheme="minorHAnsi"/>
                <w:i/>
                <w:iCs/>
                <w:noProof/>
                <w:sz w:val="20"/>
                <w:szCs w:val="20"/>
              </w:rPr>
              <w:t>Ediburgh instruments</w:t>
            </w:r>
            <w:r w:rsidRPr="002C7CCC">
              <w:rPr>
                <w:rFonts w:asciiTheme="minorHAnsi" w:hAnsiTheme="minorHAnsi"/>
                <w:noProof/>
                <w:sz w:val="20"/>
                <w:szCs w:val="20"/>
              </w:rPr>
              <w:t xml:space="preserve">. Dostupné z: </w:t>
            </w:r>
            <w:r w:rsidR="00B725ED" w:rsidRPr="002C7CCC">
              <w:rPr>
                <w:rFonts w:asciiTheme="minorHAnsi" w:hAnsiTheme="minorHAnsi"/>
                <w:noProof/>
                <w:sz w:val="20"/>
                <w:szCs w:val="20"/>
              </w:rPr>
              <w:t>h</w:t>
            </w:r>
            <w:r w:rsidRPr="002C7CCC">
              <w:rPr>
                <w:rFonts w:asciiTheme="minorHAnsi" w:hAnsiTheme="minorHAnsi"/>
                <w:noProof/>
                <w:sz w:val="20"/>
                <w:szCs w:val="20"/>
              </w:rPr>
              <w:t>ttps://www.edinst.com/us/blog/the-beer-lambert-law/</w:t>
            </w:r>
          </w:p>
        </w:tc>
      </w:tr>
      <w:tr w:rsidR="006A418C" w:rsidRPr="002C7CCC" w14:paraId="38E335B8" w14:textId="77777777" w:rsidTr="006A418C">
        <w:trPr>
          <w:divId w:val="1466239644"/>
          <w:tblCellSpacing w:w="15" w:type="dxa"/>
        </w:trPr>
        <w:tc>
          <w:tcPr>
            <w:tcW w:w="0" w:type="auto"/>
            <w:hideMark/>
          </w:tcPr>
          <w:p w14:paraId="7C3EF14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[259]</w:t>
            </w:r>
          </w:p>
        </w:tc>
        <w:tc>
          <w:tcPr>
            <w:tcW w:w="0" w:type="auto"/>
            <w:hideMark/>
          </w:tcPr>
          <w:p w14:paraId="15BAC34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TURNIDGE, John a David PATERSON. Setting and Revising Antibacterial Susceptibility Breakpoints. </w:t>
            </w:r>
            <w:r w:rsidRPr="002C7CCC">
              <w:rPr>
                <w:rFonts w:asciiTheme="minorHAnsi" w:hAnsiTheme="minorHAnsi"/>
                <w:i/>
                <w:iCs/>
                <w:noProof/>
                <w:sz w:val="20"/>
                <w:szCs w:val="20"/>
              </w:rPr>
              <w:t>Clinical Microbiology Reviews</w:t>
            </w:r>
            <w:r w:rsidRPr="002C7CCC">
              <w:rPr>
                <w:rFonts w:asciiTheme="minorHAnsi" w:hAnsiTheme="minorHAnsi"/>
                <w:noProof/>
                <w:sz w:val="20"/>
                <w:szCs w:val="20"/>
              </w:rPr>
              <w:t>. 2007, 20(3), 391-408.</w:t>
            </w:r>
          </w:p>
        </w:tc>
      </w:tr>
      <w:tr w:rsidR="006A418C" w:rsidRPr="002C7CCC" w14:paraId="51BA93F3" w14:textId="77777777" w:rsidTr="006A418C">
        <w:trPr>
          <w:divId w:val="1466239644"/>
          <w:tblCellSpacing w:w="15" w:type="dxa"/>
        </w:trPr>
        <w:tc>
          <w:tcPr>
            <w:tcW w:w="0" w:type="auto"/>
            <w:hideMark/>
          </w:tcPr>
          <w:p w14:paraId="7F90980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[260]</w:t>
            </w:r>
          </w:p>
        </w:tc>
        <w:tc>
          <w:tcPr>
            <w:tcW w:w="0" w:type="auto"/>
            <w:hideMark/>
          </w:tcPr>
          <w:p w14:paraId="6925299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PADILLA, B. a KOL. Evaluation of the possible influence of trailing and paradoxical effects on the clinical outcome of patients with candidemia. </w:t>
            </w:r>
            <w:r w:rsidRPr="002C7CCC">
              <w:rPr>
                <w:rFonts w:asciiTheme="minorHAnsi" w:hAnsiTheme="minorHAnsi"/>
                <w:i/>
                <w:iCs/>
                <w:noProof/>
                <w:sz w:val="20"/>
                <w:szCs w:val="20"/>
              </w:rPr>
              <w:t>Clinical Microbiology and Infection</w:t>
            </w:r>
            <w:r w:rsidRPr="002C7CCC">
              <w:rPr>
                <w:rFonts w:asciiTheme="minorHAnsi" w:hAnsiTheme="minorHAnsi"/>
                <w:noProof/>
                <w:sz w:val="20"/>
                <w:szCs w:val="20"/>
              </w:rPr>
              <w:t>. 2017, 23(11), 491-498.</w:t>
            </w:r>
          </w:p>
        </w:tc>
      </w:tr>
      <w:tr w:rsidR="006A418C" w:rsidRPr="002C7CCC" w14:paraId="79A60C54" w14:textId="77777777" w:rsidTr="006A418C">
        <w:trPr>
          <w:divId w:val="1466239644"/>
          <w:tblCellSpacing w:w="15" w:type="dxa"/>
        </w:trPr>
        <w:tc>
          <w:tcPr>
            <w:tcW w:w="0" w:type="auto"/>
            <w:hideMark/>
          </w:tcPr>
          <w:p w14:paraId="7DCAAD4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[261]</w:t>
            </w:r>
          </w:p>
        </w:tc>
        <w:tc>
          <w:tcPr>
            <w:tcW w:w="0" w:type="auto"/>
            <w:hideMark/>
          </w:tcPr>
          <w:p w14:paraId="6366CBD1"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LEE, M. K., L. E. WILLIAMS a KOL. Drugresistance genes and trailing growth in Candida albicans isolates. </w:t>
            </w:r>
            <w:r w:rsidRPr="002C7CCC">
              <w:rPr>
                <w:rFonts w:asciiTheme="minorHAnsi" w:hAnsiTheme="minorHAnsi"/>
                <w:i/>
                <w:iCs/>
                <w:noProof/>
                <w:sz w:val="20"/>
                <w:szCs w:val="20"/>
              </w:rPr>
              <w:t>Journal ofAntimicrobial Therapy</w:t>
            </w:r>
            <w:r w:rsidRPr="002C7CCC">
              <w:rPr>
                <w:rFonts w:asciiTheme="minorHAnsi" w:hAnsiTheme="minorHAnsi"/>
                <w:noProof/>
                <w:sz w:val="20"/>
                <w:szCs w:val="20"/>
              </w:rPr>
              <w:t>. 53(2), 217–224.</w:t>
            </w:r>
          </w:p>
        </w:tc>
      </w:tr>
      <w:tr w:rsidR="006A418C" w:rsidRPr="002C7CCC" w14:paraId="4AF20C15" w14:textId="77777777" w:rsidTr="006A418C">
        <w:trPr>
          <w:divId w:val="1466239644"/>
          <w:tblCellSpacing w:w="15" w:type="dxa"/>
        </w:trPr>
        <w:tc>
          <w:tcPr>
            <w:tcW w:w="0" w:type="auto"/>
            <w:hideMark/>
          </w:tcPr>
          <w:p w14:paraId="7233F8E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[262]</w:t>
            </w:r>
          </w:p>
        </w:tc>
        <w:tc>
          <w:tcPr>
            <w:tcW w:w="0" w:type="auto"/>
            <w:hideMark/>
          </w:tcPr>
          <w:p w14:paraId="4EE1E3EE"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VELEGRAKI, A. a M. LOGOTHETI. Presumptive identification of an emerging yeast pathogen: Candida dubliniensis (sp. nov.) reduces 2,3,5-triphenyltetrazolium chloride. </w:t>
            </w:r>
            <w:r w:rsidRPr="002C7CCC">
              <w:rPr>
                <w:rFonts w:asciiTheme="minorHAnsi" w:hAnsiTheme="minorHAnsi"/>
                <w:i/>
                <w:iCs/>
                <w:noProof/>
                <w:sz w:val="20"/>
                <w:szCs w:val="20"/>
              </w:rPr>
              <w:t>FEMS immunology and medical microbiology</w:t>
            </w:r>
            <w:r w:rsidRPr="002C7CCC">
              <w:rPr>
                <w:rFonts w:asciiTheme="minorHAnsi" w:hAnsiTheme="minorHAnsi"/>
                <w:noProof/>
                <w:sz w:val="20"/>
                <w:szCs w:val="20"/>
              </w:rPr>
              <w:t>. 1998, 20(3), 239-241.</w:t>
            </w:r>
          </w:p>
        </w:tc>
      </w:tr>
      <w:tr w:rsidR="006A418C" w:rsidRPr="002C7CCC" w14:paraId="78787985" w14:textId="77777777" w:rsidTr="006A418C">
        <w:trPr>
          <w:divId w:val="1466239644"/>
          <w:tblCellSpacing w:w="15" w:type="dxa"/>
        </w:trPr>
        <w:tc>
          <w:tcPr>
            <w:tcW w:w="0" w:type="auto"/>
            <w:hideMark/>
          </w:tcPr>
          <w:p w14:paraId="42C66DAD"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[263]</w:t>
            </w:r>
          </w:p>
        </w:tc>
        <w:tc>
          <w:tcPr>
            <w:tcW w:w="0" w:type="auto"/>
            <w:hideMark/>
          </w:tcPr>
          <w:p w14:paraId="516A5CD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LORIAN, Victor. </w:t>
            </w:r>
            <w:r w:rsidRPr="002C7CCC">
              <w:rPr>
                <w:rFonts w:asciiTheme="minorHAnsi" w:hAnsiTheme="minorHAnsi"/>
                <w:i/>
                <w:iCs/>
                <w:noProof/>
                <w:sz w:val="20"/>
                <w:szCs w:val="20"/>
              </w:rPr>
              <w:t>Antimicrobial Combinations, in Antibiotics In Laboratory Medicine</w:t>
            </w:r>
            <w:r w:rsidRPr="002C7CCC">
              <w:rPr>
                <w:rFonts w:asciiTheme="minorHAnsi" w:hAnsiTheme="minorHAnsi"/>
                <w:noProof/>
                <w:sz w:val="20"/>
                <w:szCs w:val="20"/>
              </w:rPr>
              <w:t>. Philadelphia: Lippincott Williams and Wilkins, 2005, s. 365-441.</w:t>
            </w:r>
          </w:p>
        </w:tc>
      </w:tr>
      <w:tr w:rsidR="006A418C" w:rsidRPr="002C7CCC" w14:paraId="36CF253C" w14:textId="77777777" w:rsidTr="006A418C">
        <w:trPr>
          <w:divId w:val="1466239644"/>
          <w:tblCellSpacing w:w="15" w:type="dxa"/>
        </w:trPr>
        <w:tc>
          <w:tcPr>
            <w:tcW w:w="0" w:type="auto"/>
            <w:hideMark/>
          </w:tcPr>
          <w:p w14:paraId="40DAE63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[264]</w:t>
            </w:r>
          </w:p>
        </w:tc>
        <w:tc>
          <w:tcPr>
            <w:tcW w:w="0" w:type="auto"/>
            <w:hideMark/>
          </w:tcPr>
          <w:p w14:paraId="28BEB269"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MIROSLAV, Voltava a</w:t>
            </w:r>
            <w:r w:rsidRPr="002C7CCC">
              <w:rPr>
                <w:rFonts w:asciiTheme="minorHAnsi" w:hAnsiTheme="minorHAnsi"/>
                <w:i/>
                <w:iCs/>
                <w:noProof/>
                <w:sz w:val="20"/>
                <w:szCs w:val="20"/>
              </w:rPr>
              <w:t xml:space="preserve"> KOL</w:t>
            </w:r>
            <w:r w:rsidRPr="002C7CCC">
              <w:rPr>
                <w:rFonts w:asciiTheme="minorHAnsi" w:hAnsiTheme="minorHAnsi"/>
                <w:noProof/>
                <w:sz w:val="20"/>
                <w:szCs w:val="20"/>
              </w:rPr>
              <w:t xml:space="preserve">. Testování citlivosti mikrobů na kombinace antibiotik. </w:t>
            </w:r>
            <w:r w:rsidRPr="002C7CCC">
              <w:rPr>
                <w:rFonts w:asciiTheme="minorHAnsi" w:hAnsiTheme="minorHAnsi"/>
                <w:i/>
                <w:iCs/>
                <w:noProof/>
                <w:sz w:val="20"/>
                <w:szCs w:val="20"/>
              </w:rPr>
              <w:t>Lékařská mikrobiologie, vyšetrovací metody</w:t>
            </w:r>
            <w:r w:rsidRPr="002C7CCC">
              <w:rPr>
                <w:rFonts w:asciiTheme="minorHAnsi" w:hAnsiTheme="minorHAnsi"/>
                <w:noProof/>
                <w:sz w:val="20"/>
                <w:szCs w:val="20"/>
              </w:rPr>
              <w:t>. Brno: Neptun, 2010.</w:t>
            </w:r>
          </w:p>
        </w:tc>
      </w:tr>
      <w:tr w:rsidR="006A418C" w:rsidRPr="002C7CCC" w14:paraId="457E8322" w14:textId="77777777" w:rsidTr="006A418C">
        <w:trPr>
          <w:divId w:val="1466239644"/>
          <w:tblCellSpacing w:w="15" w:type="dxa"/>
        </w:trPr>
        <w:tc>
          <w:tcPr>
            <w:tcW w:w="0" w:type="auto"/>
            <w:hideMark/>
          </w:tcPr>
          <w:p w14:paraId="43D44663"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[265]</w:t>
            </w:r>
          </w:p>
        </w:tc>
        <w:tc>
          <w:tcPr>
            <w:tcW w:w="0" w:type="auto"/>
            <w:hideMark/>
          </w:tcPr>
          <w:p w14:paraId="419D2AC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LASS-FLÖRL, C. a M.C. ARENDRUP. EUCAST Technical note on Amphotericin B. </w:t>
            </w:r>
            <w:r w:rsidRPr="002C7CCC">
              <w:rPr>
                <w:rFonts w:asciiTheme="minorHAnsi" w:hAnsiTheme="minorHAnsi"/>
                <w:i/>
                <w:iCs/>
                <w:noProof/>
                <w:sz w:val="20"/>
                <w:szCs w:val="20"/>
              </w:rPr>
              <w:t>Clinical Microbiology and Infection</w:t>
            </w:r>
            <w:r w:rsidRPr="002C7CCC">
              <w:rPr>
                <w:rFonts w:asciiTheme="minorHAnsi" w:hAnsiTheme="minorHAnsi"/>
                <w:noProof/>
                <w:sz w:val="20"/>
                <w:szCs w:val="20"/>
              </w:rPr>
              <w:t xml:space="preserve"> [online]. 2011, 17(12), 27-29. ISSN 1198743X. Dostupné z: doi:10.1111/j.1469-0691.2011.03644.x</w:t>
            </w:r>
          </w:p>
        </w:tc>
      </w:tr>
      <w:tr w:rsidR="006A418C" w:rsidRPr="002C7CCC" w14:paraId="540910B6" w14:textId="77777777" w:rsidTr="006A418C">
        <w:trPr>
          <w:divId w:val="1466239644"/>
          <w:tblCellSpacing w:w="15" w:type="dxa"/>
        </w:trPr>
        <w:tc>
          <w:tcPr>
            <w:tcW w:w="0" w:type="auto"/>
            <w:hideMark/>
          </w:tcPr>
          <w:p w14:paraId="217998B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[266]</w:t>
            </w:r>
          </w:p>
        </w:tc>
        <w:tc>
          <w:tcPr>
            <w:tcW w:w="0" w:type="auto"/>
            <w:hideMark/>
          </w:tcPr>
          <w:p w14:paraId="50E3F3B4"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KHAN</w:t>
            </w:r>
            <w:r w:rsidRPr="002C7CCC">
              <w:rPr>
                <w:rFonts w:asciiTheme="minorHAnsi" w:hAnsiTheme="minorHAnsi"/>
                <w:i/>
                <w:iCs/>
                <w:noProof/>
                <w:sz w:val="20"/>
                <w:szCs w:val="20"/>
              </w:rPr>
              <w:t xml:space="preserve">, </w:t>
            </w:r>
            <w:r w:rsidRPr="002C7CCC">
              <w:rPr>
                <w:rFonts w:asciiTheme="minorHAnsi" w:hAnsiTheme="minorHAnsi"/>
                <w:noProof/>
                <w:sz w:val="20"/>
                <w:szCs w:val="20"/>
              </w:rPr>
              <w:t xml:space="preserve">Maria a Jawad AHMED. Antifungal susceptibility testing of vulvovaginal Candida species among women attending antenatal clinic in tertiary care hospitals of Peshawar. </w:t>
            </w:r>
            <w:r w:rsidRPr="002C7CCC">
              <w:rPr>
                <w:rFonts w:asciiTheme="minorHAnsi" w:hAnsiTheme="minorHAnsi"/>
                <w:i/>
                <w:iCs/>
                <w:noProof/>
                <w:sz w:val="20"/>
                <w:szCs w:val="20"/>
              </w:rPr>
              <w:t>Infection and Drug Resistance</w:t>
            </w:r>
            <w:r w:rsidRPr="002C7CCC">
              <w:rPr>
                <w:rFonts w:asciiTheme="minorHAnsi" w:hAnsiTheme="minorHAnsi"/>
                <w:noProof/>
                <w:sz w:val="20"/>
                <w:szCs w:val="20"/>
              </w:rPr>
              <w:t xml:space="preserve"> [online]. 2018, 11, 447-456. ISSN 1178-6973. Dostupné z: doi:10.2147/IDR.S153116</w:t>
            </w:r>
          </w:p>
        </w:tc>
      </w:tr>
      <w:tr w:rsidR="006A418C" w:rsidRPr="002C7CCC" w14:paraId="569E0D26" w14:textId="77777777" w:rsidTr="006A418C">
        <w:trPr>
          <w:divId w:val="1466239644"/>
          <w:tblCellSpacing w:w="15" w:type="dxa"/>
        </w:trPr>
        <w:tc>
          <w:tcPr>
            <w:tcW w:w="0" w:type="auto"/>
            <w:hideMark/>
          </w:tcPr>
          <w:p w14:paraId="7AD30B87"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[267]</w:t>
            </w:r>
          </w:p>
        </w:tc>
        <w:tc>
          <w:tcPr>
            <w:tcW w:w="0" w:type="auto"/>
            <w:hideMark/>
          </w:tcPr>
          <w:p w14:paraId="0D6E2C16"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PELLETIER, René a Joanne PETER. Emergence of Resistance of Candida albicans to Clotrimazole in Human Immunodeficiency Virus-Infected Children: In Vitro and Clinical Correlations. </w:t>
            </w:r>
            <w:r w:rsidRPr="002C7CCC">
              <w:rPr>
                <w:rFonts w:asciiTheme="minorHAnsi" w:hAnsiTheme="minorHAnsi"/>
                <w:i/>
                <w:iCs/>
                <w:noProof/>
                <w:sz w:val="20"/>
                <w:szCs w:val="20"/>
              </w:rPr>
              <w:t>Journal of Clinical Microbiology</w:t>
            </w:r>
            <w:r w:rsidRPr="002C7CCC">
              <w:rPr>
                <w:rFonts w:asciiTheme="minorHAnsi" w:hAnsiTheme="minorHAnsi"/>
                <w:noProof/>
                <w:sz w:val="20"/>
                <w:szCs w:val="20"/>
              </w:rPr>
              <w:t xml:space="preserve"> [online]. 2000, 38(4), 1563-1568. ISSN 1098-660X. Dostupné z: doi:10.1128/JCM.38.4.1563-1568.2000</w:t>
            </w:r>
          </w:p>
        </w:tc>
      </w:tr>
      <w:tr w:rsidR="006A418C" w:rsidRPr="002C7CCC" w14:paraId="61FAD4CC" w14:textId="77777777" w:rsidTr="006A418C">
        <w:trPr>
          <w:divId w:val="1466239644"/>
          <w:tblCellSpacing w:w="15" w:type="dxa"/>
        </w:trPr>
        <w:tc>
          <w:tcPr>
            <w:tcW w:w="0" w:type="auto"/>
            <w:hideMark/>
          </w:tcPr>
          <w:p w14:paraId="086B5DC0"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[268]</w:t>
            </w:r>
          </w:p>
        </w:tc>
        <w:tc>
          <w:tcPr>
            <w:tcW w:w="0" w:type="auto"/>
            <w:hideMark/>
          </w:tcPr>
          <w:p w14:paraId="19F8344B"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Yeasts Pathogenic to Humans. COOPER, Chester.</w:t>
            </w:r>
            <w:r w:rsidRPr="002C7CCC">
              <w:rPr>
                <w:rFonts w:asciiTheme="minorHAnsi" w:hAnsiTheme="minorHAnsi"/>
                <w:i/>
                <w:iCs/>
                <w:noProof/>
                <w:sz w:val="20"/>
                <w:szCs w:val="20"/>
              </w:rPr>
              <w:t xml:space="preserve"> The Yeasts. </w:t>
            </w:r>
            <w:r w:rsidRPr="002C7CCC">
              <w:rPr>
                <w:rFonts w:asciiTheme="minorHAnsi" w:hAnsiTheme="minorHAnsi"/>
                <w:noProof/>
                <w:sz w:val="20"/>
                <w:szCs w:val="20"/>
              </w:rPr>
              <w:t>Elsevier, 2011, s. 9-19.</w:t>
            </w:r>
          </w:p>
        </w:tc>
      </w:tr>
      <w:tr w:rsidR="006A418C" w:rsidRPr="002C7CCC" w14:paraId="3A0B3B91" w14:textId="77777777" w:rsidTr="006A418C">
        <w:trPr>
          <w:divId w:val="1466239644"/>
          <w:tblCellSpacing w:w="15" w:type="dxa"/>
        </w:trPr>
        <w:tc>
          <w:tcPr>
            <w:tcW w:w="0" w:type="auto"/>
            <w:hideMark/>
          </w:tcPr>
          <w:p w14:paraId="6EC26EBF"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[269]</w:t>
            </w:r>
          </w:p>
        </w:tc>
        <w:tc>
          <w:tcPr>
            <w:tcW w:w="0" w:type="auto"/>
            <w:hideMark/>
          </w:tcPr>
          <w:p w14:paraId="341F9105" w14:textId="77777777" w:rsidR="006A418C" w:rsidRPr="002C7CCC" w:rsidRDefault="006A418C" w:rsidP="006A418C">
            <w:pPr>
              <w:shd w:val="clear" w:color="auto" w:fill="FFFFFF" w:themeFill="background1"/>
              <w:rPr>
                <w:rFonts w:asciiTheme="minorHAnsi" w:hAnsiTheme="minorHAnsi"/>
                <w:noProof/>
                <w:sz w:val="20"/>
                <w:szCs w:val="20"/>
              </w:rPr>
            </w:pPr>
            <w:r w:rsidRPr="002C7CCC">
              <w:rPr>
                <w:rFonts w:asciiTheme="minorHAnsi" w:hAnsiTheme="minorHAnsi"/>
                <w:noProof/>
                <w:sz w:val="20"/>
                <w:szCs w:val="20"/>
              </w:rPr>
              <w:t xml:space="preserve">SAMARANAYAKE, Y. a KOL. Adhesion and colonisation of Candida krusei on host surfaces. </w:t>
            </w:r>
            <w:r w:rsidRPr="002C7CCC">
              <w:rPr>
                <w:rFonts w:asciiTheme="minorHAnsi" w:hAnsiTheme="minorHAnsi"/>
                <w:i/>
                <w:iCs/>
                <w:noProof/>
                <w:sz w:val="20"/>
                <w:szCs w:val="20"/>
              </w:rPr>
              <w:t>Journal of Medical Microbiology</w:t>
            </w:r>
            <w:r w:rsidRPr="002C7CCC">
              <w:rPr>
                <w:rFonts w:asciiTheme="minorHAnsi" w:hAnsiTheme="minorHAnsi"/>
                <w:noProof/>
                <w:sz w:val="20"/>
                <w:szCs w:val="20"/>
              </w:rPr>
              <w:t>. 1994, 41(4), 250-258.</w:t>
            </w:r>
          </w:p>
        </w:tc>
      </w:tr>
    </w:tbl>
    <w:p w14:paraId="5BF8FFD8" w14:textId="77777777" w:rsidR="006A418C" w:rsidRDefault="006A418C" w:rsidP="006A418C">
      <w:pPr>
        <w:shd w:val="clear" w:color="auto" w:fill="FFFFFF" w:themeFill="background1"/>
        <w:divId w:val="1696421777"/>
        <w:rPr>
          <w:noProof/>
        </w:rPr>
      </w:pPr>
    </w:p>
    <w:p w14:paraId="2FD2CB53" w14:textId="77777777" w:rsidR="003B7B18" w:rsidRPr="003B75E6" w:rsidRDefault="00DF5288" w:rsidP="00C8260A">
      <w:pPr>
        <w:rPr>
          <w:b/>
          <w:bCs/>
        </w:rPr>
        <w:sectPr w:rsidR="003B7B18" w:rsidRPr="003B75E6" w:rsidSect="00916441">
          <w:headerReference w:type="even" r:id="rId75"/>
          <w:headerReference w:type="default" r:id="rId76"/>
          <w:type w:val="continuous"/>
          <w:pgSz w:w="11906" w:h="16838" w:code="9"/>
          <w:pgMar w:top="1418" w:right="1418" w:bottom="1418" w:left="1985" w:header="1900" w:footer="1280" w:gutter="567"/>
          <w:cols w:space="708"/>
          <w:docGrid w:linePitch="360"/>
        </w:sectPr>
      </w:pPr>
      <w:r w:rsidRPr="003B75E6">
        <w:rPr>
          <w:b/>
          <w:bCs/>
        </w:rPr>
        <w:fldChar w:fldCharType="end"/>
      </w:r>
    </w:p>
    <w:p w14:paraId="33FB2AB3" w14:textId="62F0873E" w:rsidR="003B7B18" w:rsidRPr="003B75E6" w:rsidRDefault="003B7B18" w:rsidP="0018798E">
      <w:pPr>
        <w:pStyle w:val="Ploha1"/>
        <w:numPr>
          <w:ilvl w:val="0"/>
          <w:numId w:val="0"/>
        </w:numPr>
      </w:pPr>
      <w:bookmarkStart w:id="161" w:name="_Toc49253948"/>
      <w:bookmarkStart w:id="162" w:name="_Toc68641052"/>
      <w:r w:rsidRPr="003B75E6">
        <w:rPr>
          <w:rStyle w:val="Nadpis1Char"/>
          <w:b/>
          <w:bCs/>
        </w:rPr>
        <w:lastRenderedPageBreak/>
        <w:t>Príloha A</w:t>
      </w:r>
      <w:r w:rsidR="00AA3058" w:rsidRPr="003B75E6">
        <w:t> </w:t>
      </w:r>
      <w:bookmarkStart w:id="163" w:name="_Hlk66099690"/>
      <w:bookmarkEnd w:id="161"/>
      <w:r w:rsidR="00AA3058" w:rsidRPr="003B75E6">
        <w:rPr>
          <w:rStyle w:val="Nadpis1Char"/>
        </w:rPr>
        <w:t xml:space="preserve">Tabuľky farmakodynamických interakcií </w:t>
      </w:r>
      <w:proofErr w:type="spellStart"/>
      <w:r w:rsidR="00AA3058" w:rsidRPr="003B75E6">
        <w:rPr>
          <w:rStyle w:val="Nadpis1Char"/>
        </w:rPr>
        <w:t>klotrimazolu</w:t>
      </w:r>
      <w:proofErr w:type="spellEnd"/>
      <w:r w:rsidR="00AA3058" w:rsidRPr="003B75E6">
        <w:rPr>
          <w:rStyle w:val="Nadpis1Char"/>
        </w:rPr>
        <w:t xml:space="preserve"> a silice </w:t>
      </w:r>
      <w:r w:rsidR="00AA3058" w:rsidRPr="003B75E6">
        <w:rPr>
          <w:rStyle w:val="Nadpis1Char"/>
          <w:i/>
          <w:iCs/>
        </w:rPr>
        <w:t>S.</w:t>
      </w:r>
      <w:r w:rsidR="004A2739" w:rsidRPr="003B75E6">
        <w:rPr>
          <w:rStyle w:val="Nadpis1Char"/>
          <w:i/>
          <w:iCs/>
        </w:rPr>
        <w:t> </w:t>
      </w:r>
      <w:r w:rsidR="00AA3058" w:rsidRPr="003B75E6">
        <w:rPr>
          <w:rStyle w:val="Nadpis1Char"/>
          <w:i/>
          <w:iCs/>
        </w:rPr>
        <w:t>aromaticum</w:t>
      </w:r>
      <w:r w:rsidR="00AA3058" w:rsidRPr="003B75E6">
        <w:rPr>
          <w:rStyle w:val="Nadpis1Char"/>
        </w:rPr>
        <w:t xml:space="preserve"> proti </w:t>
      </w:r>
      <w:r w:rsidR="00AA3058" w:rsidRPr="003B75E6">
        <w:rPr>
          <w:rStyle w:val="Nadpis1Char"/>
          <w:i/>
          <w:iCs/>
        </w:rPr>
        <w:t>C. albicans</w:t>
      </w:r>
      <w:r w:rsidR="00AA3058" w:rsidRPr="003B75E6">
        <w:rPr>
          <w:rStyle w:val="Nadpis1Char"/>
        </w:rPr>
        <w:t xml:space="preserve"> s hodnotami </w:t>
      </w:r>
      <w:proofErr w:type="spellStart"/>
      <w:r w:rsidR="00AA3058" w:rsidRPr="003B75E6">
        <w:rPr>
          <w:rStyle w:val="Nadpis1Char"/>
        </w:rPr>
        <w:t>absorbancie</w:t>
      </w:r>
      <w:proofErr w:type="spellEnd"/>
      <w:r w:rsidR="00AA3058" w:rsidRPr="003B75E6">
        <w:rPr>
          <w:rStyle w:val="Nadpis1Char"/>
        </w:rPr>
        <w:t xml:space="preserve"> a koncentrácie</w:t>
      </w:r>
      <w:bookmarkEnd w:id="162"/>
      <w:bookmarkEnd w:id="163"/>
    </w:p>
    <w:p w14:paraId="70CC222E" w14:textId="6D8C2370" w:rsidR="00E25475" w:rsidRPr="003B75E6" w:rsidRDefault="00E25475" w:rsidP="00E25475">
      <w:pPr>
        <w:pStyle w:val="Popis"/>
        <w:keepNext/>
        <w:rPr>
          <w:lang w:val="sk-SK"/>
        </w:rPr>
      </w:pPr>
      <w:bookmarkStart w:id="164" w:name="_Toc68641008"/>
      <w:r w:rsidRPr="003B75E6">
        <w:rPr>
          <w:lang w:val="sk-SK"/>
        </w:rPr>
        <w:t>Tab.</w:t>
      </w:r>
      <w:r w:rsidR="00501B87">
        <w:rPr>
          <w:lang w:val="sk-SK"/>
        </w:rPr>
        <w:t xml:space="preserve"> </w:t>
      </w:r>
      <w:r w:rsidR="00B55FE4" w:rsidRPr="003B75E6">
        <w:rPr>
          <w:lang w:val="sk-SK"/>
        </w:rPr>
        <w:fldChar w:fldCharType="begin"/>
      </w:r>
      <w:r w:rsidR="00B55FE4" w:rsidRPr="003B75E6">
        <w:rPr>
          <w:lang w:val="sk-SK"/>
        </w:rPr>
        <w:instrText xml:space="preserve"> SEQ Tab._ \* ARABIC </w:instrText>
      </w:r>
      <w:r w:rsidR="00B55FE4" w:rsidRPr="003B75E6">
        <w:rPr>
          <w:lang w:val="sk-SK"/>
        </w:rPr>
        <w:fldChar w:fldCharType="separate"/>
      </w:r>
      <w:r w:rsidR="003C7BA5">
        <w:rPr>
          <w:noProof/>
          <w:lang w:val="sk-SK"/>
        </w:rPr>
        <w:t>19</w:t>
      </w:r>
      <w:r w:rsidR="00B55FE4" w:rsidRPr="003B75E6">
        <w:rPr>
          <w:noProof/>
          <w:lang w:val="sk-SK"/>
        </w:rPr>
        <w:fldChar w:fldCharType="end"/>
      </w:r>
      <w:r w:rsidRPr="003B75E6">
        <w:rPr>
          <w:lang w:val="sk-SK"/>
        </w:rPr>
        <w:t xml:space="preserve"> Tabuľky farmakodynamických interakcií </w:t>
      </w:r>
      <w:proofErr w:type="spellStart"/>
      <w:r w:rsidRPr="003B75E6">
        <w:rPr>
          <w:lang w:val="sk-SK"/>
        </w:rPr>
        <w:t>klotrimazolu</w:t>
      </w:r>
      <w:proofErr w:type="spellEnd"/>
      <w:r w:rsidRPr="003B75E6">
        <w:rPr>
          <w:lang w:val="sk-SK"/>
        </w:rPr>
        <w:t xml:space="preserve"> a silice </w:t>
      </w:r>
      <w:r w:rsidRPr="003B75E6">
        <w:rPr>
          <w:i/>
          <w:iCs/>
          <w:lang w:val="sk-SK"/>
        </w:rPr>
        <w:t>S.</w:t>
      </w:r>
      <w:r w:rsidR="004B2978" w:rsidRPr="003B75E6">
        <w:rPr>
          <w:i/>
          <w:iCs/>
          <w:lang w:val="sk-SK"/>
        </w:rPr>
        <w:t> </w:t>
      </w:r>
      <w:r w:rsidRPr="003B75E6">
        <w:rPr>
          <w:i/>
          <w:iCs/>
          <w:lang w:val="sk-SK"/>
        </w:rPr>
        <w:t>aromaticum</w:t>
      </w:r>
      <w:r w:rsidRPr="003B75E6">
        <w:rPr>
          <w:lang w:val="sk-SK"/>
        </w:rPr>
        <w:t xml:space="preserve"> proti </w:t>
      </w:r>
      <w:r w:rsidRPr="003B75E6">
        <w:rPr>
          <w:i/>
          <w:iCs/>
          <w:lang w:val="sk-SK"/>
        </w:rPr>
        <w:t>C. albicans</w:t>
      </w:r>
      <w:r w:rsidRPr="003B75E6">
        <w:rPr>
          <w:lang w:val="sk-SK"/>
        </w:rPr>
        <w:t xml:space="preserve"> </w:t>
      </w:r>
      <w:r w:rsidR="00F36CF8" w:rsidRPr="003B75E6">
        <w:rPr>
          <w:lang w:val="sk-SK"/>
        </w:rPr>
        <w:t>s hodnotami</w:t>
      </w:r>
      <w:r w:rsidRPr="003B75E6">
        <w:rPr>
          <w:lang w:val="sk-SK"/>
        </w:rPr>
        <w:t xml:space="preserve"> </w:t>
      </w:r>
      <w:bookmarkStart w:id="165" w:name="_Hlk66098939"/>
      <w:proofErr w:type="spellStart"/>
      <w:r w:rsidRPr="003B75E6">
        <w:rPr>
          <w:lang w:val="sk-SK"/>
        </w:rPr>
        <w:t>absorbancie</w:t>
      </w:r>
      <w:bookmarkEnd w:id="165"/>
      <w:proofErr w:type="spellEnd"/>
      <w:r w:rsidR="00F36CF8" w:rsidRPr="003B75E6">
        <w:rPr>
          <w:lang w:val="sk-SK"/>
        </w:rPr>
        <w:t xml:space="preserve"> a koncentrácie</w:t>
      </w:r>
      <w:r w:rsidRPr="003B75E6">
        <w:rPr>
          <w:lang w:val="sk-SK"/>
        </w:rPr>
        <w:t>, vlastné spracovanie</w:t>
      </w:r>
      <w:bookmarkEnd w:id="164"/>
    </w:p>
    <w:tbl>
      <w:tblPr>
        <w:tblW w:w="7938" w:type="dxa"/>
        <w:tblLayout w:type="fixed"/>
        <w:tblCellMar>
          <w:left w:w="28" w:type="dxa"/>
          <w:right w:w="28" w:type="dxa"/>
        </w:tblCellMar>
        <w:tblLook w:val="04A0" w:firstRow="1" w:lastRow="0" w:firstColumn="1" w:lastColumn="0" w:noHBand="0" w:noVBand="1"/>
      </w:tblPr>
      <w:tblGrid>
        <w:gridCol w:w="571"/>
        <w:gridCol w:w="369"/>
        <w:gridCol w:w="484"/>
        <w:gridCol w:w="569"/>
        <w:gridCol w:w="569"/>
        <w:gridCol w:w="569"/>
        <w:gridCol w:w="569"/>
        <w:gridCol w:w="569"/>
        <w:gridCol w:w="569"/>
        <w:gridCol w:w="564"/>
        <w:gridCol w:w="569"/>
        <w:gridCol w:w="569"/>
        <w:gridCol w:w="675"/>
        <w:gridCol w:w="714"/>
        <w:gridCol w:w="9"/>
      </w:tblGrid>
      <w:tr w:rsidR="003B7B18" w:rsidRPr="003B75E6" w14:paraId="78E26A9E" w14:textId="77777777" w:rsidTr="00BA291A">
        <w:trPr>
          <w:trHeight w:hRule="exact" w:val="702"/>
        </w:trPr>
        <w:tc>
          <w:tcPr>
            <w:tcW w:w="7215"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7CD9E64F" w14:textId="77777777" w:rsidR="003B7B18" w:rsidRPr="003B75E6" w:rsidRDefault="003B7B18" w:rsidP="00057A6C">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Hodnoty </w:t>
            </w:r>
            <w:proofErr w:type="spellStart"/>
            <w:r w:rsidRPr="003B75E6">
              <w:rPr>
                <w:rFonts w:asciiTheme="minorHAnsi" w:hAnsiTheme="minorHAnsi" w:cs="Calibri"/>
                <w:b/>
                <w:bCs/>
                <w:color w:val="000000"/>
                <w:sz w:val="20"/>
                <w:szCs w:val="20"/>
                <w:lang w:eastAsia="sk-SK"/>
              </w:rPr>
              <w:t>absorbancie</w:t>
            </w:r>
            <w:proofErr w:type="spellEnd"/>
            <w:r w:rsidRPr="003B75E6">
              <w:rPr>
                <w:rFonts w:asciiTheme="minorHAnsi" w:hAnsiTheme="minorHAnsi" w:cs="Calibri"/>
                <w:b/>
                <w:bCs/>
                <w:color w:val="000000"/>
                <w:sz w:val="20"/>
                <w:szCs w:val="20"/>
                <w:lang w:eastAsia="sk-SK"/>
              </w:rPr>
              <w:t xml:space="preserve"> DOŠTIČKA 1: klotrimazol a silica </w:t>
            </w:r>
            <w:r w:rsidRPr="003B75E6">
              <w:rPr>
                <w:rFonts w:asciiTheme="minorHAnsi" w:hAnsiTheme="minorHAnsi" w:cs="Calibri"/>
                <w:b/>
                <w:bCs/>
                <w:i/>
                <w:iCs/>
                <w:color w:val="000000"/>
                <w:sz w:val="20"/>
                <w:szCs w:val="20"/>
                <w:lang w:eastAsia="sk-SK"/>
              </w:rPr>
              <w:t>S. aromaticum</w:t>
            </w:r>
            <w:r w:rsidRPr="003B75E6">
              <w:rPr>
                <w:rFonts w:asciiTheme="minorHAnsi" w:hAnsiTheme="minorHAnsi" w:cs="Calibri"/>
                <w:b/>
                <w:bCs/>
                <w:color w:val="000000"/>
                <w:sz w:val="20"/>
                <w:szCs w:val="20"/>
                <w:lang w:eastAsia="sk-SK"/>
              </w:rPr>
              <w:t xml:space="preserve"> </w:t>
            </w:r>
          </w:p>
          <w:p w14:paraId="56C8239C" w14:textId="5FDB9C99" w:rsidR="003B7B18" w:rsidRPr="003B75E6" w:rsidRDefault="003B7B18" w:rsidP="00057A6C">
            <w:pPr>
              <w:jc w:val="center"/>
              <w:rPr>
                <w:rFonts w:asciiTheme="minorHAnsi" w:hAnsiTheme="minorHAnsi" w:cs="Calibri"/>
                <w:b/>
                <w:bCs/>
                <w:color w:val="000000"/>
                <w:sz w:val="20"/>
                <w:szCs w:val="20"/>
                <w:lang w:eastAsia="sk-SK"/>
              </w:rPr>
            </w:pPr>
            <w:r w:rsidRPr="003B75E6">
              <w:rPr>
                <w:rFonts w:asciiTheme="minorHAnsi" w:hAnsiTheme="minorHAnsi" w:cs="Calibri"/>
                <w:b/>
                <w:bCs/>
                <w:i/>
                <w:iCs/>
                <w:color w:val="000000"/>
                <w:sz w:val="20"/>
                <w:szCs w:val="20"/>
                <w:lang w:eastAsia="sk-SK"/>
              </w:rPr>
              <w:t>C. albicans</w:t>
            </w:r>
            <w:r w:rsidRPr="003B75E6">
              <w:rPr>
                <w:rFonts w:asciiTheme="minorHAnsi" w:hAnsiTheme="minorHAnsi" w:cs="Calibri"/>
                <w:b/>
                <w:bCs/>
                <w:color w:val="000000"/>
                <w:sz w:val="20"/>
                <w:szCs w:val="20"/>
                <w:lang w:eastAsia="sk-SK"/>
              </w:rPr>
              <w:t xml:space="preserve"> CCM 8261</w:t>
            </w:r>
          </w:p>
        </w:tc>
        <w:tc>
          <w:tcPr>
            <w:tcW w:w="723" w:type="dxa"/>
            <w:gridSpan w:val="2"/>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570B0DAF" w14:textId="77777777" w:rsidR="003B7B18" w:rsidRPr="003B75E6" w:rsidRDefault="003B7B18" w:rsidP="00057A6C">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 xml:space="preserve">S. </w:t>
            </w:r>
          </w:p>
          <w:p w14:paraId="5E18CFA2"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BA291A" w:rsidRPr="003B75E6" w14:paraId="06C1E61B" w14:textId="77777777" w:rsidTr="00BA291A">
        <w:trPr>
          <w:gridAfter w:val="1"/>
          <w:wAfter w:w="9" w:type="dxa"/>
          <w:trHeight w:hRule="exact" w:val="429"/>
        </w:trPr>
        <w:tc>
          <w:tcPr>
            <w:tcW w:w="571"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21211767" w14:textId="77777777" w:rsidR="003B7B18" w:rsidRPr="003B75E6" w:rsidRDefault="003B7B18" w:rsidP="00057A6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B8265" w14:textId="77777777" w:rsidR="003B7B18" w:rsidRPr="003B75E6" w:rsidRDefault="003B7B18" w:rsidP="00057A6C">
            <w:pPr>
              <w:jc w:val="center"/>
              <w:rPr>
                <w:rFonts w:asciiTheme="minorHAnsi" w:hAnsiTheme="minorHAnsi" w:cs="Calibri"/>
                <w:b/>
                <w:bCs/>
                <w:color w:val="000000"/>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3C16041B"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33A8481E"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59E3653D"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3AFB3CC"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6915C66"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11926CE1"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3967B394"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FFFFFF" w:themeFill="background1"/>
            <w:noWrap/>
            <w:vAlign w:val="center"/>
          </w:tcPr>
          <w:p w14:paraId="5A610550"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5715B204"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765B2921"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75" w:type="dxa"/>
            <w:tcBorders>
              <w:top w:val="single" w:sz="4" w:space="0" w:color="auto"/>
              <w:left w:val="nil"/>
              <w:bottom w:val="single" w:sz="12" w:space="0" w:color="auto"/>
              <w:right w:val="single" w:sz="12" w:space="0" w:color="auto"/>
            </w:tcBorders>
            <w:shd w:val="clear" w:color="auto" w:fill="FFFFFF" w:themeFill="background1"/>
            <w:noWrap/>
            <w:vAlign w:val="center"/>
          </w:tcPr>
          <w:p w14:paraId="2245C37D"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14"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6969467C" w14:textId="77777777" w:rsidR="003B7B18" w:rsidRPr="003B75E6" w:rsidRDefault="003B7B18"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BA291A" w:rsidRPr="003B75E6" w14:paraId="75CF86C0" w14:textId="77777777" w:rsidTr="00BA291A">
        <w:trPr>
          <w:gridAfter w:val="1"/>
          <w:wAfter w:w="9" w:type="dxa"/>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57A5523A" w14:textId="77777777" w:rsidR="00057A6C" w:rsidRPr="003B75E6" w:rsidRDefault="00057A6C" w:rsidP="00057A6C">
            <w:pPr>
              <w:jc w:val="center"/>
              <w:rPr>
                <w:rFonts w:asciiTheme="minorHAnsi" w:hAnsiTheme="minorHAnsi" w:cs="Calibri"/>
                <w:b/>
                <w:bCs/>
                <w:color w:val="000000"/>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5072A7"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4"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9A0737C" w14:textId="6A708514"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0,105</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0B7B2C86" w14:textId="79AE3710"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0,074</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1B55BEC6" w14:textId="2B83691C"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0,079</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38477B0" w14:textId="6B641A3B"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0,069</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BF078E6" w14:textId="7A4F391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0,142</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635AE0DA" w14:textId="4C4D809E"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0,784</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3070E81C" w14:textId="544C0AD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1,01</w:t>
            </w:r>
          </w:p>
        </w:tc>
        <w:tc>
          <w:tcPr>
            <w:tcW w:w="564"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68536A3" w14:textId="04487AA1"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1,018</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6F8DFB74" w14:textId="6B951F8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0,984</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34F4953D" w14:textId="52E71186"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1,051</w:t>
            </w:r>
          </w:p>
        </w:tc>
        <w:tc>
          <w:tcPr>
            <w:tcW w:w="675"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260E27FE" w14:textId="05982437"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w:t>
            </w:r>
          </w:p>
        </w:tc>
        <w:tc>
          <w:tcPr>
            <w:tcW w:w="714"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8210528" w14:textId="38B1FFFD"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w:t>
            </w:r>
          </w:p>
        </w:tc>
      </w:tr>
      <w:tr w:rsidR="00BA291A" w:rsidRPr="003B75E6" w14:paraId="7F3079EC" w14:textId="77777777" w:rsidTr="00BA291A">
        <w:trPr>
          <w:gridAfter w:val="1"/>
          <w:wAfter w:w="9" w:type="dxa"/>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35716EEF" w14:textId="77777777" w:rsidR="00057A6C" w:rsidRPr="003B75E6" w:rsidRDefault="00057A6C" w:rsidP="00057A6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5BB991FA"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92204C6" w14:textId="1FB6549E"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E21C8" w14:textId="30D904B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2DB08" w14:textId="1096E016"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0,086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9BA9D" w14:textId="071F6C49"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0,126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90ADA" w14:textId="5B89DA26"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0,599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223BD" w14:textId="5282D56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1,223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1DBA2" w14:textId="00416B9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1,249</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3A4C0" w14:textId="68CA63C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1,274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5C7D0" w14:textId="3762281A"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0,948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F3486" w14:textId="4BA943C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1,014</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73F0134" w14:textId="3799734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1,046</w:t>
            </w:r>
          </w:p>
        </w:tc>
        <w:tc>
          <w:tcPr>
            <w:tcW w:w="714"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71DD991" w14:textId="14E7F955" w:rsidR="00057A6C" w:rsidRPr="003B75E6" w:rsidRDefault="00057A6C" w:rsidP="00057A6C">
            <w:pPr>
              <w:jc w:val="center"/>
              <w:rPr>
                <w:rFonts w:asciiTheme="minorHAnsi" w:hAnsiTheme="minorHAnsi" w:cs="Calibri"/>
                <w:color w:val="000000"/>
                <w:sz w:val="14"/>
                <w:szCs w:val="14"/>
                <w:lang w:eastAsia="sk-SK"/>
              </w:rPr>
            </w:pPr>
            <w:bookmarkStart w:id="166" w:name="_Hlk65952975"/>
            <w:r w:rsidRPr="003B75E6">
              <w:rPr>
                <w:rFonts w:asciiTheme="minorHAnsi" w:hAnsiTheme="minorHAnsi" w:cs="Calibri"/>
                <w:color w:val="000000"/>
                <w:sz w:val="14"/>
                <w:szCs w:val="14"/>
              </w:rPr>
              <w:t>0,372</w:t>
            </w:r>
            <w:bookmarkEnd w:id="166"/>
          </w:p>
        </w:tc>
      </w:tr>
      <w:tr w:rsidR="00BA291A" w:rsidRPr="003B75E6" w14:paraId="26138036" w14:textId="77777777" w:rsidTr="00BA291A">
        <w:trPr>
          <w:gridAfter w:val="1"/>
          <w:wAfter w:w="9" w:type="dxa"/>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01C2424F" w14:textId="77777777" w:rsidR="00057A6C" w:rsidRPr="003B75E6" w:rsidRDefault="00057A6C" w:rsidP="00057A6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14766FA6"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EA5E776" w14:textId="2254EE7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D4E2A" w14:textId="2F4E55F4"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ECBC3" w14:textId="6B4446FB"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0,155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BF08D" w14:textId="3564071E"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1,352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0EF50" w14:textId="5971CE2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1,409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9C16E" w14:textId="7DFEC09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0,979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E6BFC" w14:textId="312EC4C2"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1,362</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15FEA" w14:textId="6A3F1BF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1,336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964C9" w14:textId="1220DC9A"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1,224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C1F27" w14:textId="11BBBBD1"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1,051</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133F47C" w14:textId="6A20F96B"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1,166</w:t>
            </w:r>
          </w:p>
        </w:tc>
        <w:tc>
          <w:tcPr>
            <w:tcW w:w="714"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137004E" w14:textId="0E0D7C6E"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0,772</w:t>
            </w:r>
          </w:p>
        </w:tc>
      </w:tr>
      <w:tr w:rsidR="00BA291A" w:rsidRPr="003B75E6" w14:paraId="37777416" w14:textId="77777777" w:rsidTr="00BA291A">
        <w:trPr>
          <w:gridAfter w:val="1"/>
          <w:wAfter w:w="9" w:type="dxa"/>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552A6338" w14:textId="77777777" w:rsidR="00057A6C" w:rsidRPr="003B75E6" w:rsidRDefault="00057A6C" w:rsidP="00057A6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562D3FBF"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570545C" w14:textId="366B336C"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0,132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12A1C" w14:textId="49A07732"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0,174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98F53" w14:textId="2C09A58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0,128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4294A" w14:textId="091F5F1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1,419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0DA5E" w14:textId="138FE0A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1,324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623DD" w14:textId="11AA44B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1,275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A9559" w14:textId="4C1A85A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1,008</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05CCA" w14:textId="308656D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1,363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470FF" w14:textId="2CBD997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0,961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FC8A5" w14:textId="00B66380"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1,053</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AA12BE5" w14:textId="7013C81D"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1,116</w:t>
            </w:r>
          </w:p>
        </w:tc>
        <w:tc>
          <w:tcPr>
            <w:tcW w:w="714"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41DD4BE" w14:textId="41F0FD9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1,09</w:t>
            </w:r>
          </w:p>
        </w:tc>
      </w:tr>
      <w:tr w:rsidR="00BA291A" w:rsidRPr="003B75E6" w14:paraId="2D8D343C" w14:textId="77777777" w:rsidTr="00BA291A">
        <w:trPr>
          <w:gridAfter w:val="1"/>
          <w:wAfter w:w="9" w:type="dxa"/>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7CAD3B97" w14:textId="77777777" w:rsidR="00057A6C" w:rsidRPr="003B75E6" w:rsidRDefault="00057A6C" w:rsidP="00057A6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1CD41AA0"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B298E3D" w14:textId="553D7560"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2707B" w14:textId="31CCD6D1"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0,424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EB0B3" w14:textId="1A59DBD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0,749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D9F7D" w14:textId="04532DE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0,875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C5DCB" w14:textId="0615DC1B"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0,806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7175A" w14:textId="0FA9A6B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0,873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7B308" w14:textId="7A6D8914"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1,215</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C23DB" w14:textId="5730B2DC"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1,017</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85C67" w14:textId="024A7FA9"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1,226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DBF12" w14:textId="7F1032C9"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1,138</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5E805DB" w14:textId="2B79324C"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1,222</w:t>
            </w:r>
          </w:p>
        </w:tc>
        <w:tc>
          <w:tcPr>
            <w:tcW w:w="714"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135871C" w14:textId="638B5FF4"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1,134</w:t>
            </w:r>
          </w:p>
        </w:tc>
      </w:tr>
      <w:tr w:rsidR="00BA291A" w:rsidRPr="003B75E6" w14:paraId="48EC64D0" w14:textId="77777777" w:rsidTr="00BA291A">
        <w:trPr>
          <w:gridAfter w:val="1"/>
          <w:wAfter w:w="9" w:type="dxa"/>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1D19AD67" w14:textId="77777777" w:rsidR="00057A6C" w:rsidRPr="003B75E6" w:rsidRDefault="00057A6C" w:rsidP="00057A6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7D1E0675"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AFAB755" w14:textId="74ED0561"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52093" w14:textId="43F4501A"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25EC1" w14:textId="0EB1C4A6"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A0355" w14:textId="54D1C78E"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0,813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E990A" w14:textId="0EE175B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0,693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1E136" w14:textId="7A6DD33B"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0,886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9A086" w14:textId="624D71E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1,135</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FE83B" w14:textId="50175AF2"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1,011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CF813" w14:textId="2B08E050"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1,218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5C62B" w14:textId="0E92343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1,081</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CE05496" w14:textId="19E99240"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1,273</w:t>
            </w:r>
          </w:p>
        </w:tc>
        <w:tc>
          <w:tcPr>
            <w:tcW w:w="714"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519C6CD" w14:textId="309C4F2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1,138</w:t>
            </w:r>
          </w:p>
        </w:tc>
      </w:tr>
      <w:tr w:rsidR="00BA291A" w:rsidRPr="003B75E6" w14:paraId="4784E29B" w14:textId="77777777" w:rsidTr="00BA291A">
        <w:trPr>
          <w:gridAfter w:val="1"/>
          <w:wAfter w:w="9" w:type="dxa"/>
          <w:trHeight w:hRule="exact" w:val="429"/>
        </w:trPr>
        <w:tc>
          <w:tcPr>
            <w:tcW w:w="571"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2FE45E33" w14:textId="77777777" w:rsidR="00057A6C" w:rsidRPr="003B75E6" w:rsidRDefault="00057A6C" w:rsidP="00057A6C">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FFFFFF" w:themeFill="background1"/>
            <w:vAlign w:val="center"/>
          </w:tcPr>
          <w:p w14:paraId="66FE8DD0"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4"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02747F98" w14:textId="77967EC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0,039</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4A4F9467" w14:textId="638BC901"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0,038</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2D769432" w14:textId="04AB044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0,481</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91FFF3B" w14:textId="2FD0EF1E"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0,844</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B8F55B3" w14:textId="7D72100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0,909</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64D770A4" w14:textId="1BDD332F"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0,963</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80941C2" w14:textId="100161BA"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0,953</w:t>
            </w:r>
          </w:p>
        </w:tc>
        <w:tc>
          <w:tcPr>
            <w:tcW w:w="56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62C84D2" w14:textId="200ED34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0,999</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04F041DC" w14:textId="73CBC87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1,056</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01B5909" w14:textId="6BD68B98"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1,321</w:t>
            </w:r>
          </w:p>
        </w:tc>
        <w:tc>
          <w:tcPr>
            <w:tcW w:w="675"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04336605" w14:textId="20B6248E"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1,126</w:t>
            </w:r>
          </w:p>
        </w:tc>
        <w:tc>
          <w:tcPr>
            <w:tcW w:w="714"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42DD86B0" w14:textId="06A52971"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1,125</w:t>
            </w:r>
          </w:p>
        </w:tc>
      </w:tr>
      <w:tr w:rsidR="00BA291A" w:rsidRPr="003B75E6" w14:paraId="6C132461" w14:textId="77777777" w:rsidTr="00BA291A">
        <w:trPr>
          <w:gridAfter w:val="1"/>
          <w:wAfter w:w="9" w:type="dxa"/>
          <w:cantSplit/>
          <w:trHeight w:hRule="exact" w:val="709"/>
        </w:trPr>
        <w:tc>
          <w:tcPr>
            <w:tcW w:w="571"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4FF637E3" w14:textId="77777777" w:rsidR="00057A6C" w:rsidRPr="003B75E6" w:rsidRDefault="00057A6C" w:rsidP="00057A6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auto"/>
            <w:vAlign w:val="center"/>
          </w:tcPr>
          <w:p w14:paraId="33CAE8AA" w14:textId="77777777" w:rsidR="00057A6C" w:rsidRPr="003B75E6" w:rsidRDefault="00057A6C" w:rsidP="00057A6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0A4C9C80" w14:textId="09337CF7"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0,071</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381C8CB4" w14:textId="174DC9F4"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0,041</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3A4EA3B1" w14:textId="1E494E4A"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0,054</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75EA9005" w14:textId="7D4D2CA5"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0,072</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2A3FE09" w14:textId="14B6A5E3"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0,047</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2855809A" w14:textId="2ED12290"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w:t>
            </w:r>
            <w:r w:rsidR="00D472B1" w:rsidRPr="003B75E6">
              <w:rPr>
                <w:rFonts w:asciiTheme="minorHAnsi" w:hAnsiTheme="minorHAnsi" w:cs="Calibri"/>
                <w:color w:val="000000"/>
                <w:sz w:val="14"/>
                <w:szCs w:val="14"/>
              </w:rPr>
              <w:t>5</w:t>
            </w:r>
            <w:r w:rsidRPr="003B75E6">
              <w:rPr>
                <w:rFonts w:asciiTheme="minorHAnsi" w:hAnsiTheme="minorHAnsi" w:cs="Calibri"/>
                <w:color w:val="000000"/>
                <w:sz w:val="14"/>
                <w:szCs w:val="14"/>
              </w:rPr>
              <w:t>5</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73336BE9" w14:textId="1689D034"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w:t>
            </w:r>
            <w:r w:rsidR="00D472B1" w:rsidRPr="003B75E6">
              <w:rPr>
                <w:rFonts w:asciiTheme="minorHAnsi" w:hAnsiTheme="minorHAnsi" w:cs="Calibri"/>
                <w:color w:val="000000"/>
                <w:sz w:val="14"/>
                <w:szCs w:val="14"/>
              </w:rPr>
              <w:t>7</w:t>
            </w:r>
            <w:r w:rsidRPr="003B75E6">
              <w:rPr>
                <w:rFonts w:asciiTheme="minorHAnsi" w:hAnsiTheme="minorHAnsi" w:cs="Calibri"/>
                <w:color w:val="000000"/>
                <w:sz w:val="14"/>
                <w:szCs w:val="14"/>
              </w:rPr>
              <w:t>6</w:t>
            </w:r>
          </w:p>
        </w:tc>
        <w:tc>
          <w:tcPr>
            <w:tcW w:w="564"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16BFACED" w14:textId="69678A1A"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1,077</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5259CD7F" w14:textId="4429F73D"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1,116</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5A2D7353" w14:textId="18FEB94D"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1,083</w:t>
            </w:r>
          </w:p>
        </w:tc>
        <w:tc>
          <w:tcPr>
            <w:tcW w:w="675"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1CAE3077" w14:textId="7F178627"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1,116</w:t>
            </w:r>
          </w:p>
        </w:tc>
        <w:tc>
          <w:tcPr>
            <w:tcW w:w="71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85FBA0" w14:textId="44827570" w:rsidR="00057A6C" w:rsidRPr="003B75E6" w:rsidRDefault="00057A6C" w:rsidP="00057A6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1,105</w:t>
            </w:r>
          </w:p>
        </w:tc>
      </w:tr>
    </w:tbl>
    <w:p w14:paraId="427168AA" w14:textId="711E38FB" w:rsidR="00BA291A" w:rsidRPr="003B75E6" w:rsidRDefault="00BA291A" w:rsidP="003B7B18">
      <w:pPr>
        <w:pStyle w:val="ZPZklad"/>
        <w:rPr>
          <w:lang w:val="sk-SK"/>
        </w:rPr>
      </w:pPr>
    </w:p>
    <w:tbl>
      <w:tblPr>
        <w:tblW w:w="7938" w:type="dxa"/>
        <w:tblLayout w:type="fixed"/>
        <w:tblCellMar>
          <w:left w:w="28" w:type="dxa"/>
          <w:right w:w="28" w:type="dxa"/>
        </w:tblCellMar>
        <w:tblLook w:val="04A0" w:firstRow="1" w:lastRow="0" w:firstColumn="1" w:lastColumn="0" w:noHBand="0" w:noVBand="1"/>
      </w:tblPr>
      <w:tblGrid>
        <w:gridCol w:w="572"/>
        <w:gridCol w:w="372"/>
        <w:gridCol w:w="487"/>
        <w:gridCol w:w="569"/>
        <w:gridCol w:w="569"/>
        <w:gridCol w:w="569"/>
        <w:gridCol w:w="569"/>
        <w:gridCol w:w="569"/>
        <w:gridCol w:w="569"/>
        <w:gridCol w:w="564"/>
        <w:gridCol w:w="569"/>
        <w:gridCol w:w="569"/>
        <w:gridCol w:w="669"/>
        <w:gridCol w:w="722"/>
      </w:tblGrid>
      <w:tr w:rsidR="00580A02" w:rsidRPr="003B75E6" w14:paraId="680AFF5D" w14:textId="77777777" w:rsidTr="000D5248">
        <w:trPr>
          <w:trHeight w:hRule="exact" w:val="754"/>
        </w:trPr>
        <w:tc>
          <w:tcPr>
            <w:tcW w:w="7216"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68A224B3" w14:textId="77777777" w:rsidR="00580A02" w:rsidRPr="003B75E6" w:rsidRDefault="00580A02" w:rsidP="00580A02">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Hodnoty </w:t>
            </w:r>
            <w:proofErr w:type="spellStart"/>
            <w:r w:rsidRPr="003B75E6">
              <w:rPr>
                <w:rFonts w:asciiTheme="minorHAnsi" w:hAnsiTheme="minorHAnsi" w:cs="Calibri"/>
                <w:b/>
                <w:bCs/>
                <w:color w:val="000000"/>
                <w:sz w:val="20"/>
                <w:szCs w:val="20"/>
                <w:lang w:eastAsia="sk-SK"/>
              </w:rPr>
              <w:t>absorbancie</w:t>
            </w:r>
            <w:proofErr w:type="spellEnd"/>
            <w:r w:rsidRPr="003B75E6">
              <w:rPr>
                <w:rFonts w:asciiTheme="minorHAnsi" w:hAnsiTheme="minorHAnsi" w:cs="Calibri"/>
                <w:b/>
                <w:bCs/>
                <w:color w:val="000000"/>
                <w:sz w:val="20"/>
                <w:szCs w:val="20"/>
                <w:lang w:eastAsia="sk-SK"/>
              </w:rPr>
              <w:t xml:space="preserve"> DOŠTIČKA 2: klotrimazol a silica </w:t>
            </w:r>
            <w:r w:rsidRPr="003B75E6">
              <w:rPr>
                <w:rFonts w:asciiTheme="minorHAnsi" w:hAnsiTheme="minorHAnsi" w:cs="Calibri"/>
                <w:b/>
                <w:bCs/>
                <w:i/>
                <w:iCs/>
                <w:color w:val="000000"/>
                <w:sz w:val="20"/>
                <w:szCs w:val="20"/>
                <w:lang w:eastAsia="sk-SK"/>
              </w:rPr>
              <w:t>S. aromaticum</w:t>
            </w:r>
            <w:r w:rsidRPr="003B75E6">
              <w:rPr>
                <w:rFonts w:asciiTheme="minorHAnsi" w:hAnsiTheme="minorHAnsi" w:cs="Calibri"/>
                <w:b/>
                <w:bCs/>
                <w:color w:val="000000"/>
                <w:sz w:val="20"/>
                <w:szCs w:val="20"/>
                <w:lang w:eastAsia="sk-SK"/>
              </w:rPr>
              <w:t xml:space="preserve"> </w:t>
            </w:r>
          </w:p>
          <w:p w14:paraId="2F66CC7B" w14:textId="77777777" w:rsidR="00580A02" w:rsidRPr="003B75E6" w:rsidRDefault="00580A02" w:rsidP="00580A02">
            <w:pPr>
              <w:jc w:val="center"/>
              <w:rPr>
                <w:rFonts w:asciiTheme="minorHAnsi" w:hAnsiTheme="minorHAnsi" w:cs="Calibri"/>
                <w:b/>
                <w:bCs/>
                <w:color w:val="000000"/>
                <w:sz w:val="20"/>
                <w:szCs w:val="20"/>
                <w:lang w:eastAsia="sk-SK"/>
              </w:rPr>
            </w:pPr>
            <w:r w:rsidRPr="003B75E6">
              <w:rPr>
                <w:rFonts w:asciiTheme="minorHAnsi" w:hAnsiTheme="minorHAnsi" w:cs="Calibri"/>
                <w:b/>
                <w:bCs/>
                <w:i/>
                <w:iCs/>
                <w:color w:val="000000"/>
                <w:sz w:val="20"/>
                <w:szCs w:val="20"/>
                <w:lang w:eastAsia="sk-SK"/>
              </w:rPr>
              <w:t>C. albicans</w:t>
            </w:r>
            <w:r w:rsidRPr="003B75E6">
              <w:rPr>
                <w:rFonts w:asciiTheme="minorHAnsi" w:hAnsiTheme="minorHAnsi" w:cs="Calibri"/>
                <w:b/>
                <w:bCs/>
                <w:color w:val="000000"/>
                <w:sz w:val="20"/>
                <w:szCs w:val="20"/>
                <w:lang w:eastAsia="sk-SK"/>
              </w:rPr>
              <w:t xml:space="preserve"> CCM 8261</w:t>
            </w:r>
          </w:p>
        </w:tc>
        <w:tc>
          <w:tcPr>
            <w:tcW w:w="722"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15BF6247" w14:textId="77777777" w:rsidR="00580A02" w:rsidRPr="003B75E6" w:rsidRDefault="00580A02" w:rsidP="00580A02">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 xml:space="preserve">S. </w:t>
            </w:r>
          </w:p>
          <w:p w14:paraId="6A29FE3B"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580A02" w:rsidRPr="003B75E6" w14:paraId="0E6AB9BC" w14:textId="77777777" w:rsidTr="000D5248">
        <w:trPr>
          <w:trHeight w:hRule="exact" w:val="426"/>
        </w:trPr>
        <w:tc>
          <w:tcPr>
            <w:tcW w:w="572"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08F37C23" w14:textId="77777777" w:rsidR="00580A02" w:rsidRPr="003B75E6" w:rsidRDefault="00580A02" w:rsidP="00580A02">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E0D06"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487"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6A7695DD"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26034B2"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1FD282B5"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9ED1EC3"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48C203D8"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561A499D"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4986E533"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FFFFFF" w:themeFill="background1"/>
            <w:noWrap/>
            <w:vAlign w:val="center"/>
          </w:tcPr>
          <w:p w14:paraId="5713B536"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A1BB0BC"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357E727"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69" w:type="dxa"/>
            <w:tcBorders>
              <w:top w:val="single" w:sz="4" w:space="0" w:color="auto"/>
              <w:left w:val="nil"/>
              <w:bottom w:val="single" w:sz="12" w:space="0" w:color="auto"/>
              <w:right w:val="single" w:sz="12" w:space="0" w:color="auto"/>
            </w:tcBorders>
            <w:shd w:val="clear" w:color="auto" w:fill="FFFFFF" w:themeFill="background1"/>
            <w:noWrap/>
            <w:vAlign w:val="center"/>
          </w:tcPr>
          <w:p w14:paraId="5E4B8840"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22"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12B6EB3A"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580A02" w:rsidRPr="003B75E6" w14:paraId="3086C777" w14:textId="77777777" w:rsidTr="000D5248">
        <w:trPr>
          <w:trHeight w:hRule="exact" w:val="426"/>
        </w:trPr>
        <w:tc>
          <w:tcPr>
            <w:tcW w:w="572" w:type="dxa"/>
            <w:vMerge/>
            <w:tcBorders>
              <w:left w:val="single" w:sz="12" w:space="0" w:color="auto"/>
              <w:right w:val="single" w:sz="4" w:space="0" w:color="auto"/>
            </w:tcBorders>
            <w:shd w:val="clear" w:color="auto" w:fill="F2F2F2" w:themeFill="background1" w:themeFillShade="F2"/>
            <w:vAlign w:val="center"/>
          </w:tcPr>
          <w:p w14:paraId="2F641479"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37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D72421F"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35F62C6"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0,071</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D5D12A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0,07</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06A190E0"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0,073</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F3F8CAE"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0,079</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404EEF7"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0,145</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0C50480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0,169</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EE82DA0"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0,681</w:t>
            </w:r>
          </w:p>
        </w:tc>
        <w:tc>
          <w:tcPr>
            <w:tcW w:w="564"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2C2B415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1,068</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1276AE4E"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1,107</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6E0997F0"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0,942</w:t>
            </w:r>
          </w:p>
        </w:tc>
        <w:tc>
          <w:tcPr>
            <w:tcW w:w="669"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116B57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0,84</w:t>
            </w:r>
          </w:p>
        </w:tc>
        <w:tc>
          <w:tcPr>
            <w:tcW w:w="722"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F3C89FE"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0,045</w:t>
            </w:r>
          </w:p>
        </w:tc>
      </w:tr>
      <w:tr w:rsidR="00580A02" w:rsidRPr="003B75E6" w14:paraId="6732F90D" w14:textId="77777777" w:rsidTr="000D5248">
        <w:trPr>
          <w:trHeight w:hRule="exact" w:val="426"/>
        </w:trPr>
        <w:tc>
          <w:tcPr>
            <w:tcW w:w="572" w:type="dxa"/>
            <w:vMerge/>
            <w:tcBorders>
              <w:left w:val="single" w:sz="12" w:space="0" w:color="auto"/>
              <w:right w:val="single" w:sz="4" w:space="0" w:color="auto"/>
            </w:tcBorders>
            <w:shd w:val="clear" w:color="auto" w:fill="F2F2F2" w:themeFill="background1" w:themeFillShade="F2"/>
            <w:vAlign w:val="center"/>
          </w:tcPr>
          <w:p w14:paraId="3D9EFEA4"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372" w:type="dxa"/>
            <w:tcBorders>
              <w:top w:val="nil"/>
              <w:left w:val="single" w:sz="4" w:space="0" w:color="auto"/>
              <w:bottom w:val="single" w:sz="4" w:space="0" w:color="auto"/>
              <w:right w:val="single" w:sz="12" w:space="0" w:color="auto"/>
            </w:tcBorders>
            <w:shd w:val="clear" w:color="auto" w:fill="FFFFFF" w:themeFill="background1"/>
            <w:vAlign w:val="center"/>
          </w:tcPr>
          <w:p w14:paraId="179BAE53"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A7B6A56"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0,062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B4A51"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0,078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F06E6"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0,095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8A0F5"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0,103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3DD7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0,179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55323"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1,24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34540"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1,159</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4726D"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0,932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6B90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0,902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638DC"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0,929</w:t>
            </w:r>
          </w:p>
        </w:tc>
        <w:tc>
          <w:tcPr>
            <w:tcW w:w="669"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DC0238B"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0,856</w:t>
            </w:r>
          </w:p>
        </w:tc>
        <w:tc>
          <w:tcPr>
            <w:tcW w:w="72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F205A40"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0,707</w:t>
            </w:r>
          </w:p>
        </w:tc>
      </w:tr>
      <w:tr w:rsidR="00580A02" w:rsidRPr="003B75E6" w14:paraId="29E7A73B" w14:textId="77777777" w:rsidTr="000D5248">
        <w:trPr>
          <w:trHeight w:hRule="exact" w:val="426"/>
        </w:trPr>
        <w:tc>
          <w:tcPr>
            <w:tcW w:w="572" w:type="dxa"/>
            <w:vMerge/>
            <w:tcBorders>
              <w:left w:val="single" w:sz="12" w:space="0" w:color="auto"/>
              <w:right w:val="single" w:sz="4" w:space="0" w:color="auto"/>
            </w:tcBorders>
            <w:shd w:val="clear" w:color="auto" w:fill="F2F2F2" w:themeFill="background1" w:themeFillShade="F2"/>
            <w:vAlign w:val="center"/>
          </w:tcPr>
          <w:p w14:paraId="29896395"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372" w:type="dxa"/>
            <w:tcBorders>
              <w:top w:val="nil"/>
              <w:left w:val="single" w:sz="4" w:space="0" w:color="auto"/>
              <w:bottom w:val="single" w:sz="4" w:space="0" w:color="auto"/>
              <w:right w:val="single" w:sz="12" w:space="0" w:color="auto"/>
            </w:tcBorders>
            <w:shd w:val="clear" w:color="auto" w:fill="FFFFFF" w:themeFill="background1"/>
            <w:vAlign w:val="center"/>
          </w:tcPr>
          <w:p w14:paraId="16BE0846"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50214D"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0,054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A3F7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0,065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1B6C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0,099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E0ED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0,412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C356E"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0,842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AA94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1,391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E0833"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1,416</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D77D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1,56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AB7B1"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1,457</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5B33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1,342</w:t>
            </w:r>
          </w:p>
        </w:tc>
        <w:tc>
          <w:tcPr>
            <w:tcW w:w="669"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858AAA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1,236</w:t>
            </w:r>
          </w:p>
        </w:tc>
        <w:tc>
          <w:tcPr>
            <w:tcW w:w="72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C98B86B"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0,974</w:t>
            </w:r>
          </w:p>
        </w:tc>
      </w:tr>
      <w:tr w:rsidR="00580A02" w:rsidRPr="003B75E6" w14:paraId="48259CB9" w14:textId="77777777" w:rsidTr="000D5248">
        <w:trPr>
          <w:trHeight w:hRule="exact" w:val="426"/>
        </w:trPr>
        <w:tc>
          <w:tcPr>
            <w:tcW w:w="572" w:type="dxa"/>
            <w:vMerge/>
            <w:tcBorders>
              <w:left w:val="single" w:sz="12" w:space="0" w:color="auto"/>
              <w:right w:val="single" w:sz="4" w:space="0" w:color="auto"/>
            </w:tcBorders>
            <w:shd w:val="clear" w:color="auto" w:fill="F2F2F2" w:themeFill="background1" w:themeFillShade="F2"/>
            <w:vAlign w:val="center"/>
          </w:tcPr>
          <w:p w14:paraId="37074B6A"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372" w:type="dxa"/>
            <w:tcBorders>
              <w:top w:val="nil"/>
              <w:left w:val="single" w:sz="4" w:space="0" w:color="auto"/>
              <w:bottom w:val="single" w:sz="4" w:space="0" w:color="auto"/>
              <w:right w:val="single" w:sz="12" w:space="0" w:color="auto"/>
            </w:tcBorders>
            <w:shd w:val="clear" w:color="auto" w:fill="FFFFFF" w:themeFill="background1"/>
            <w:vAlign w:val="center"/>
          </w:tcPr>
          <w:p w14:paraId="2DE4F834"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4129C70"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0,058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83B5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0,056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983D2"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0,151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2FBDD"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5086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1,378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03D53"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1,481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D4DD3"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1,527</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F8C1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1,484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E498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7FE4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1,414</w:t>
            </w:r>
          </w:p>
        </w:tc>
        <w:tc>
          <w:tcPr>
            <w:tcW w:w="669"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793177B"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1,113</w:t>
            </w:r>
          </w:p>
        </w:tc>
        <w:tc>
          <w:tcPr>
            <w:tcW w:w="72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0F87EC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1,04</w:t>
            </w:r>
          </w:p>
        </w:tc>
      </w:tr>
      <w:tr w:rsidR="00580A02" w:rsidRPr="003B75E6" w14:paraId="7A95BF37" w14:textId="77777777" w:rsidTr="000D5248">
        <w:trPr>
          <w:trHeight w:hRule="exact" w:val="426"/>
        </w:trPr>
        <w:tc>
          <w:tcPr>
            <w:tcW w:w="572" w:type="dxa"/>
            <w:vMerge/>
            <w:tcBorders>
              <w:left w:val="single" w:sz="12" w:space="0" w:color="auto"/>
              <w:right w:val="single" w:sz="4" w:space="0" w:color="auto"/>
            </w:tcBorders>
            <w:shd w:val="clear" w:color="auto" w:fill="F2F2F2" w:themeFill="background1" w:themeFillShade="F2"/>
            <w:vAlign w:val="center"/>
          </w:tcPr>
          <w:p w14:paraId="65FA30A8"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372" w:type="dxa"/>
            <w:tcBorders>
              <w:top w:val="nil"/>
              <w:left w:val="single" w:sz="4" w:space="0" w:color="auto"/>
              <w:bottom w:val="single" w:sz="4" w:space="0" w:color="auto"/>
              <w:right w:val="single" w:sz="12" w:space="0" w:color="auto"/>
            </w:tcBorders>
            <w:shd w:val="clear" w:color="auto" w:fill="FFFFFF" w:themeFill="background1"/>
            <w:vAlign w:val="center"/>
          </w:tcPr>
          <w:p w14:paraId="4A2999DD"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9007E4A"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9AFE7"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0,572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E14A6"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0,649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AF51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0,836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8D2C2"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A5C2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1,318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E31CA"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1,419</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8E241"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1,376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CC99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1,519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E172C"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1,389</w:t>
            </w:r>
          </w:p>
        </w:tc>
        <w:tc>
          <w:tcPr>
            <w:tcW w:w="669"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D1BB5B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1,335</w:t>
            </w:r>
          </w:p>
        </w:tc>
        <w:tc>
          <w:tcPr>
            <w:tcW w:w="72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B18342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1,065</w:t>
            </w:r>
          </w:p>
        </w:tc>
      </w:tr>
      <w:tr w:rsidR="00580A02" w:rsidRPr="003B75E6" w14:paraId="60C4D300" w14:textId="77777777" w:rsidTr="000D5248">
        <w:trPr>
          <w:trHeight w:hRule="exact" w:val="426"/>
        </w:trPr>
        <w:tc>
          <w:tcPr>
            <w:tcW w:w="572" w:type="dxa"/>
            <w:vMerge/>
            <w:tcBorders>
              <w:left w:val="single" w:sz="12" w:space="0" w:color="auto"/>
              <w:right w:val="single" w:sz="4" w:space="0" w:color="auto"/>
            </w:tcBorders>
            <w:shd w:val="clear" w:color="auto" w:fill="F2F2F2" w:themeFill="background1" w:themeFillShade="F2"/>
            <w:vAlign w:val="center"/>
          </w:tcPr>
          <w:p w14:paraId="5DD59545"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372" w:type="dxa"/>
            <w:tcBorders>
              <w:top w:val="nil"/>
              <w:left w:val="single" w:sz="4" w:space="0" w:color="auto"/>
              <w:bottom w:val="single" w:sz="4" w:space="0" w:color="auto"/>
              <w:right w:val="single" w:sz="12" w:space="0" w:color="auto"/>
            </w:tcBorders>
            <w:shd w:val="clear" w:color="auto" w:fill="FFFFFF" w:themeFill="background1"/>
            <w:vAlign w:val="center"/>
          </w:tcPr>
          <w:p w14:paraId="65CC4E4F"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9E5092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0,039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D494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0,189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10B66"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0,811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F2365"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0,908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D9D47"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1,336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7807C"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1,446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91121"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1,405</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2F10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5BC2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1,468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F6AB3"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1,105</w:t>
            </w:r>
          </w:p>
        </w:tc>
        <w:tc>
          <w:tcPr>
            <w:tcW w:w="669"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4BD22A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1,308</w:t>
            </w:r>
          </w:p>
        </w:tc>
        <w:tc>
          <w:tcPr>
            <w:tcW w:w="72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6E74167"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1,062</w:t>
            </w:r>
          </w:p>
        </w:tc>
      </w:tr>
      <w:tr w:rsidR="00580A02" w:rsidRPr="003B75E6" w14:paraId="41CD1854" w14:textId="77777777" w:rsidTr="000D5248">
        <w:trPr>
          <w:trHeight w:hRule="exact" w:val="426"/>
        </w:trPr>
        <w:tc>
          <w:tcPr>
            <w:tcW w:w="572"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79DF84E2" w14:textId="77777777" w:rsidR="00580A02" w:rsidRPr="003B75E6" w:rsidRDefault="00580A02" w:rsidP="00580A02">
            <w:pPr>
              <w:jc w:val="center"/>
              <w:rPr>
                <w:rFonts w:asciiTheme="minorHAnsi" w:hAnsiTheme="minorHAnsi" w:cs="Calibri"/>
                <w:b/>
                <w:bCs/>
                <w:color w:val="000000"/>
                <w:sz w:val="14"/>
                <w:szCs w:val="14"/>
                <w:lang w:eastAsia="sk-SK"/>
              </w:rPr>
            </w:pPr>
          </w:p>
        </w:tc>
        <w:tc>
          <w:tcPr>
            <w:tcW w:w="372" w:type="dxa"/>
            <w:tcBorders>
              <w:top w:val="nil"/>
              <w:left w:val="single" w:sz="4" w:space="0" w:color="auto"/>
              <w:bottom w:val="single" w:sz="12" w:space="0" w:color="auto"/>
              <w:right w:val="single" w:sz="12" w:space="0" w:color="auto"/>
            </w:tcBorders>
            <w:shd w:val="clear" w:color="auto" w:fill="FFFFFF" w:themeFill="background1"/>
            <w:vAlign w:val="center"/>
          </w:tcPr>
          <w:p w14:paraId="0EF9C2CC"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7"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1EB2C6C8"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0,04</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4B80A2C0"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0,039</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20F06D27"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0,452</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42983CF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0,687</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6568D595"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0,865</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01D691E5"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0,928</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FA7ACB9"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0,971</w:t>
            </w:r>
          </w:p>
        </w:tc>
        <w:tc>
          <w:tcPr>
            <w:tcW w:w="56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7E9A075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0,972</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7618155A"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1,033</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14F81702"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1,069</w:t>
            </w:r>
          </w:p>
        </w:tc>
        <w:tc>
          <w:tcPr>
            <w:tcW w:w="669"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0C975E3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1,384</w:t>
            </w:r>
          </w:p>
        </w:tc>
        <w:tc>
          <w:tcPr>
            <w:tcW w:w="722"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605A66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1,343</w:t>
            </w:r>
          </w:p>
        </w:tc>
      </w:tr>
      <w:tr w:rsidR="00580A02" w:rsidRPr="003B75E6" w14:paraId="7E2E1977" w14:textId="77777777" w:rsidTr="000D5248">
        <w:trPr>
          <w:cantSplit/>
          <w:trHeight w:hRule="exact" w:val="705"/>
        </w:trPr>
        <w:tc>
          <w:tcPr>
            <w:tcW w:w="572"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742B2BB9" w14:textId="77777777" w:rsidR="00580A02" w:rsidRPr="003B75E6" w:rsidRDefault="00580A02" w:rsidP="00580A02">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72"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73956E9" w14:textId="77777777" w:rsidR="00580A02" w:rsidRPr="003B75E6" w:rsidRDefault="00580A02" w:rsidP="00580A02">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7"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2DC8087B"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0,069</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6DFA165F"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0,07</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2E39237D"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0,06</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61133851"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0,076</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39646753"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0,065</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5BDCA435"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0,203</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3A9462EA"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0,867</w:t>
            </w:r>
          </w:p>
        </w:tc>
        <w:tc>
          <w:tcPr>
            <w:tcW w:w="564"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69A386CB"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1,022</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177072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1,083</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0E59D16A"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0,104</w:t>
            </w:r>
          </w:p>
        </w:tc>
        <w:tc>
          <w:tcPr>
            <w:tcW w:w="669"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26C3811D"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1,061</w:t>
            </w:r>
          </w:p>
        </w:tc>
        <w:tc>
          <w:tcPr>
            <w:tcW w:w="722"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3CF274" w14:textId="77777777" w:rsidR="00580A02" w:rsidRPr="003B75E6" w:rsidRDefault="00580A02" w:rsidP="00580A02">
            <w:pPr>
              <w:jc w:val="center"/>
              <w:rPr>
                <w:rFonts w:cs="Calibri"/>
                <w:color w:val="000000"/>
                <w:sz w:val="14"/>
                <w:szCs w:val="14"/>
                <w:lang w:eastAsia="sk-SK"/>
              </w:rPr>
            </w:pPr>
            <w:r w:rsidRPr="003B75E6">
              <w:rPr>
                <w:rFonts w:cs="Calibri"/>
                <w:color w:val="000000"/>
                <w:sz w:val="14"/>
                <w:szCs w:val="14"/>
              </w:rPr>
              <w:t>1,149</w:t>
            </w:r>
          </w:p>
        </w:tc>
      </w:tr>
    </w:tbl>
    <w:tbl>
      <w:tblPr>
        <w:tblpPr w:leftFromText="141" w:rightFromText="141" w:vertAnchor="text" w:horzAnchor="margin" w:tblpY="-105"/>
        <w:tblW w:w="7923" w:type="dxa"/>
        <w:tblLayout w:type="fixed"/>
        <w:tblCellMar>
          <w:left w:w="28" w:type="dxa"/>
          <w:right w:w="28" w:type="dxa"/>
        </w:tblCellMar>
        <w:tblLook w:val="04A0" w:firstRow="1" w:lastRow="0" w:firstColumn="1" w:lastColumn="0" w:noHBand="0" w:noVBand="1"/>
      </w:tblPr>
      <w:tblGrid>
        <w:gridCol w:w="571"/>
        <w:gridCol w:w="369"/>
        <w:gridCol w:w="484"/>
        <w:gridCol w:w="569"/>
        <w:gridCol w:w="569"/>
        <w:gridCol w:w="569"/>
        <w:gridCol w:w="569"/>
        <w:gridCol w:w="569"/>
        <w:gridCol w:w="569"/>
        <w:gridCol w:w="564"/>
        <w:gridCol w:w="569"/>
        <w:gridCol w:w="569"/>
        <w:gridCol w:w="675"/>
        <w:gridCol w:w="708"/>
      </w:tblGrid>
      <w:tr w:rsidR="000D5248" w:rsidRPr="003B75E6" w14:paraId="5E246FFC" w14:textId="77777777" w:rsidTr="000D5248">
        <w:trPr>
          <w:trHeight w:hRule="exact" w:val="702"/>
        </w:trPr>
        <w:tc>
          <w:tcPr>
            <w:tcW w:w="7215"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1ECD5C47" w14:textId="77777777" w:rsidR="000D5248" w:rsidRPr="003B75E6" w:rsidRDefault="000D5248" w:rsidP="000D5248">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lastRenderedPageBreak/>
              <w:t xml:space="preserve">Hodnoty </w:t>
            </w:r>
            <w:proofErr w:type="spellStart"/>
            <w:r w:rsidRPr="003B75E6">
              <w:rPr>
                <w:rFonts w:asciiTheme="minorHAnsi" w:hAnsiTheme="minorHAnsi" w:cs="Calibri"/>
                <w:b/>
                <w:bCs/>
                <w:color w:val="000000"/>
                <w:sz w:val="20"/>
                <w:szCs w:val="20"/>
                <w:lang w:eastAsia="sk-SK"/>
              </w:rPr>
              <w:t>absorbancie</w:t>
            </w:r>
            <w:proofErr w:type="spellEnd"/>
            <w:r w:rsidRPr="003B75E6">
              <w:rPr>
                <w:rFonts w:asciiTheme="minorHAnsi" w:hAnsiTheme="minorHAnsi" w:cs="Calibri"/>
                <w:b/>
                <w:bCs/>
                <w:color w:val="000000"/>
                <w:sz w:val="20"/>
                <w:szCs w:val="20"/>
                <w:lang w:eastAsia="sk-SK"/>
              </w:rPr>
              <w:t xml:space="preserve"> DOŠTIČKA 3: klotrimazol a silica </w:t>
            </w:r>
            <w:r w:rsidRPr="003B75E6">
              <w:rPr>
                <w:rFonts w:asciiTheme="minorHAnsi" w:hAnsiTheme="minorHAnsi" w:cs="Calibri"/>
                <w:b/>
                <w:bCs/>
                <w:i/>
                <w:iCs/>
                <w:color w:val="000000"/>
                <w:sz w:val="20"/>
                <w:szCs w:val="20"/>
                <w:lang w:eastAsia="sk-SK"/>
              </w:rPr>
              <w:t>S. aromaticum</w:t>
            </w:r>
            <w:r w:rsidRPr="003B75E6">
              <w:rPr>
                <w:rFonts w:asciiTheme="minorHAnsi" w:hAnsiTheme="minorHAnsi" w:cs="Calibri"/>
                <w:b/>
                <w:bCs/>
                <w:color w:val="000000"/>
                <w:sz w:val="20"/>
                <w:szCs w:val="20"/>
                <w:lang w:eastAsia="sk-SK"/>
              </w:rPr>
              <w:t xml:space="preserve"> </w:t>
            </w:r>
          </w:p>
          <w:p w14:paraId="4759DF5E" w14:textId="77777777" w:rsidR="000D5248" w:rsidRPr="003B75E6" w:rsidRDefault="000D5248" w:rsidP="000D5248">
            <w:pPr>
              <w:jc w:val="center"/>
              <w:rPr>
                <w:rFonts w:asciiTheme="minorHAnsi" w:hAnsiTheme="minorHAnsi" w:cs="Calibri"/>
                <w:b/>
                <w:bCs/>
                <w:color w:val="000000"/>
                <w:sz w:val="20"/>
                <w:szCs w:val="20"/>
                <w:lang w:eastAsia="sk-SK"/>
              </w:rPr>
            </w:pPr>
            <w:r w:rsidRPr="003B75E6">
              <w:rPr>
                <w:rFonts w:asciiTheme="minorHAnsi" w:hAnsiTheme="minorHAnsi" w:cs="Calibri"/>
                <w:b/>
                <w:bCs/>
                <w:i/>
                <w:iCs/>
                <w:color w:val="000000"/>
                <w:sz w:val="20"/>
                <w:szCs w:val="20"/>
                <w:lang w:eastAsia="sk-SK"/>
              </w:rPr>
              <w:t>C. albicans</w:t>
            </w:r>
            <w:r w:rsidRPr="003B75E6">
              <w:rPr>
                <w:rFonts w:asciiTheme="minorHAnsi" w:hAnsiTheme="minorHAnsi" w:cs="Calibri"/>
                <w:b/>
                <w:bCs/>
                <w:color w:val="000000"/>
                <w:sz w:val="20"/>
                <w:szCs w:val="20"/>
                <w:lang w:eastAsia="sk-SK"/>
              </w:rPr>
              <w:t xml:space="preserve"> CCM 8261</w:t>
            </w:r>
          </w:p>
        </w:tc>
        <w:tc>
          <w:tcPr>
            <w:tcW w:w="708"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5DDAEF3D" w14:textId="77777777" w:rsidR="000D5248" w:rsidRPr="003B75E6" w:rsidRDefault="000D5248" w:rsidP="000D5248">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 xml:space="preserve">S. </w:t>
            </w:r>
          </w:p>
          <w:p w14:paraId="3318EC0D"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0D5248" w:rsidRPr="003B75E6" w14:paraId="6BCA4606" w14:textId="77777777" w:rsidTr="000D5248">
        <w:trPr>
          <w:trHeight w:hRule="exact" w:val="429"/>
        </w:trPr>
        <w:tc>
          <w:tcPr>
            <w:tcW w:w="571"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36E8F867" w14:textId="77777777" w:rsidR="000D5248" w:rsidRPr="003B75E6" w:rsidRDefault="000D5248" w:rsidP="000D5248">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E69CD"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4C7DA3E8"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B05CB3C"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78526900"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C932BA6"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4FE4285"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94A992C"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DE2F0F2"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4" w:type="dxa"/>
            <w:tcBorders>
              <w:top w:val="single" w:sz="4" w:space="0" w:color="auto"/>
              <w:left w:val="nil"/>
              <w:bottom w:val="single" w:sz="12" w:space="0" w:color="auto"/>
              <w:right w:val="single" w:sz="4" w:space="0" w:color="auto"/>
            </w:tcBorders>
            <w:shd w:val="clear" w:color="auto" w:fill="FFFFFF" w:themeFill="background1"/>
            <w:noWrap/>
            <w:vAlign w:val="center"/>
          </w:tcPr>
          <w:p w14:paraId="76424416"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73AE777"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59CEBA96"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675" w:type="dxa"/>
            <w:tcBorders>
              <w:top w:val="single" w:sz="4" w:space="0" w:color="auto"/>
              <w:left w:val="nil"/>
              <w:bottom w:val="single" w:sz="12" w:space="0" w:color="auto"/>
              <w:right w:val="single" w:sz="12" w:space="0" w:color="auto"/>
            </w:tcBorders>
            <w:shd w:val="clear" w:color="auto" w:fill="FFFFFF" w:themeFill="background1"/>
            <w:noWrap/>
            <w:vAlign w:val="center"/>
          </w:tcPr>
          <w:p w14:paraId="6AD8FE15"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708"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2198538E"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0D5248" w:rsidRPr="003B75E6" w14:paraId="5E804F1D" w14:textId="77777777" w:rsidTr="000D5248">
        <w:trPr>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49ED5368"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369"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0A5A71B"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4"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5E0886F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0,054</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082F32A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0,053</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15B75151"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0,055</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34B754B0"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0,066</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838A99E"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0,099</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30D00FC1"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0,204</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38F9349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0,67</w:t>
            </w:r>
          </w:p>
        </w:tc>
        <w:tc>
          <w:tcPr>
            <w:tcW w:w="564"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B6401D0"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1,251</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56A66AC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0,882</w:t>
            </w:r>
          </w:p>
        </w:tc>
        <w:tc>
          <w:tcPr>
            <w:tcW w:w="56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95BCC9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0,997</w:t>
            </w:r>
          </w:p>
        </w:tc>
        <w:tc>
          <w:tcPr>
            <w:tcW w:w="675"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61C52E7F"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0,926</w:t>
            </w:r>
          </w:p>
        </w:tc>
        <w:tc>
          <w:tcPr>
            <w:tcW w:w="708"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495B652"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0,035</w:t>
            </w:r>
          </w:p>
        </w:tc>
      </w:tr>
      <w:tr w:rsidR="000D5248" w:rsidRPr="003B75E6" w14:paraId="4AD97E74" w14:textId="77777777" w:rsidTr="000D5248">
        <w:trPr>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7B67F7E1"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5E9D659A"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74FB051"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BF86E"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6681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4ACF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CAC2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0,202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4B931"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1,159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17E0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1,153</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C4AE6"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1,194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24587"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0,955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21C12"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0,971</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B4B91B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0,922</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D21F5A4"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0,061</w:t>
            </w:r>
          </w:p>
        </w:tc>
      </w:tr>
      <w:tr w:rsidR="000D5248" w:rsidRPr="003B75E6" w14:paraId="49F3E5C1" w14:textId="77777777" w:rsidTr="000D5248">
        <w:trPr>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14D4F4F2"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48C5A25C"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0F270F9"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4DA3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4876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BA4A7"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0,312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88EE2"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1,194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E4373"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1,301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E7A54"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1,422</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7C38D"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1,418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5ECA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1,187</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4F393"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1,34</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3E1229F"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1,097</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EFA0DE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0,838</w:t>
            </w:r>
          </w:p>
        </w:tc>
      </w:tr>
      <w:tr w:rsidR="000D5248" w:rsidRPr="003B75E6" w14:paraId="7F0415F1" w14:textId="77777777" w:rsidTr="000D5248">
        <w:trPr>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2CC1F59B"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27F802A4"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08A246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0,132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40AB6"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BF36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0,152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5D06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89706"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1,418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67D0D"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1,395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81437"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1,41</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C808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1,368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BD9A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A3D0E"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1,215</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AC503F3"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1,136</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3354E2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0,827</w:t>
            </w:r>
          </w:p>
        </w:tc>
      </w:tr>
      <w:tr w:rsidR="000D5248" w:rsidRPr="003B75E6" w14:paraId="59709A98" w14:textId="77777777" w:rsidTr="000D5248">
        <w:trPr>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5ACAAE58"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2C8F401C"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E9B395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420F6"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0,586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17373"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0,675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70D2C"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1,271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11757"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0,965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953F2"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1,129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667F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1,338</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F7513"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1,296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B4DE4"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1,122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8048F"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1,355</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7B3CEE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1,284</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8150513"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0,975</w:t>
            </w:r>
          </w:p>
        </w:tc>
      </w:tr>
      <w:tr w:rsidR="000D5248" w:rsidRPr="003B75E6" w14:paraId="178911FF" w14:textId="77777777" w:rsidTr="000D5248">
        <w:trPr>
          <w:trHeight w:hRule="exact" w:val="429"/>
        </w:trPr>
        <w:tc>
          <w:tcPr>
            <w:tcW w:w="571" w:type="dxa"/>
            <w:vMerge/>
            <w:tcBorders>
              <w:left w:val="single" w:sz="12" w:space="0" w:color="auto"/>
              <w:right w:val="single" w:sz="4" w:space="0" w:color="auto"/>
            </w:tcBorders>
            <w:shd w:val="clear" w:color="auto" w:fill="F2F2F2" w:themeFill="background1" w:themeFillShade="F2"/>
            <w:vAlign w:val="center"/>
          </w:tcPr>
          <w:p w14:paraId="4FE79A40"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4" w:space="0" w:color="auto"/>
              <w:right w:val="single" w:sz="12" w:space="0" w:color="auto"/>
            </w:tcBorders>
            <w:shd w:val="clear" w:color="auto" w:fill="FFFFFF" w:themeFill="background1"/>
            <w:vAlign w:val="center"/>
          </w:tcPr>
          <w:p w14:paraId="03156BB6"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4"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7D1CC27"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1E65C"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0,106</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415F"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0,661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BAD5B"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0,919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65FB6"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0,782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2B949"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1,192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AFC24"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1,113</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7A3A7"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1,363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E2ECF"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1,215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69FD4"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1,368</w:t>
            </w:r>
          </w:p>
        </w:tc>
        <w:tc>
          <w:tcPr>
            <w:tcW w:w="675"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6CE5FAE"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1,182</w:t>
            </w:r>
          </w:p>
        </w:tc>
        <w:tc>
          <w:tcPr>
            <w:tcW w:w="70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63983F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0,992</w:t>
            </w:r>
          </w:p>
        </w:tc>
      </w:tr>
      <w:tr w:rsidR="000D5248" w:rsidRPr="003B75E6" w14:paraId="3897AFBD" w14:textId="77777777" w:rsidTr="000D5248">
        <w:trPr>
          <w:trHeight w:hRule="exact" w:val="429"/>
        </w:trPr>
        <w:tc>
          <w:tcPr>
            <w:tcW w:w="571"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00842700" w14:textId="77777777" w:rsidR="000D5248" w:rsidRPr="003B75E6" w:rsidRDefault="000D5248" w:rsidP="000D5248">
            <w:pPr>
              <w:jc w:val="center"/>
              <w:rPr>
                <w:rFonts w:asciiTheme="minorHAnsi" w:hAnsiTheme="minorHAnsi" w:cs="Calibri"/>
                <w:b/>
                <w:bCs/>
                <w:color w:val="000000"/>
                <w:sz w:val="14"/>
                <w:szCs w:val="14"/>
                <w:lang w:eastAsia="sk-SK"/>
              </w:rPr>
            </w:pPr>
          </w:p>
        </w:tc>
        <w:tc>
          <w:tcPr>
            <w:tcW w:w="369" w:type="dxa"/>
            <w:tcBorders>
              <w:top w:val="nil"/>
              <w:left w:val="single" w:sz="4" w:space="0" w:color="auto"/>
              <w:bottom w:val="single" w:sz="12" w:space="0" w:color="auto"/>
              <w:right w:val="single" w:sz="12" w:space="0" w:color="auto"/>
            </w:tcBorders>
            <w:shd w:val="clear" w:color="auto" w:fill="FFFFFF" w:themeFill="background1"/>
            <w:vAlign w:val="center"/>
          </w:tcPr>
          <w:p w14:paraId="68D8E9CA"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4"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48DCC77"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0,031</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2EE9CD9E"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A81FED0"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0,413</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4819584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0,844</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0F5CE9D9"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1,065</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7A83F0F0"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1,375</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2BF0F7D"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1,315</w:t>
            </w:r>
          </w:p>
        </w:tc>
        <w:tc>
          <w:tcPr>
            <w:tcW w:w="564"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66C20241"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1,388</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BDD5B4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0,948</w:t>
            </w:r>
          </w:p>
        </w:tc>
        <w:tc>
          <w:tcPr>
            <w:tcW w:w="569"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6032FDF"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1,418</w:t>
            </w:r>
          </w:p>
        </w:tc>
        <w:tc>
          <w:tcPr>
            <w:tcW w:w="675"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335054A1"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0,998</w:t>
            </w:r>
          </w:p>
        </w:tc>
        <w:tc>
          <w:tcPr>
            <w:tcW w:w="70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BCB7D6E"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1,169</w:t>
            </w:r>
          </w:p>
        </w:tc>
      </w:tr>
      <w:tr w:rsidR="000D5248" w:rsidRPr="003B75E6" w14:paraId="4B0CD2DA" w14:textId="77777777" w:rsidTr="000D5248">
        <w:trPr>
          <w:cantSplit/>
          <w:trHeight w:hRule="exact" w:val="709"/>
        </w:trPr>
        <w:tc>
          <w:tcPr>
            <w:tcW w:w="571"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2E3DCA24" w14:textId="77777777" w:rsidR="000D5248" w:rsidRPr="003B75E6" w:rsidRDefault="000D5248" w:rsidP="000D5248">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69" w:type="dxa"/>
            <w:tcBorders>
              <w:top w:val="single" w:sz="12" w:space="0" w:color="auto"/>
              <w:left w:val="single" w:sz="4" w:space="0" w:color="auto"/>
              <w:bottom w:val="single" w:sz="12" w:space="0" w:color="auto"/>
              <w:right w:val="single" w:sz="12" w:space="0" w:color="auto"/>
            </w:tcBorders>
            <w:shd w:val="clear" w:color="auto" w:fill="auto"/>
            <w:vAlign w:val="center"/>
          </w:tcPr>
          <w:p w14:paraId="138090D0" w14:textId="77777777" w:rsidR="000D5248" w:rsidRPr="003B75E6" w:rsidRDefault="000D5248" w:rsidP="000D5248">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464024D9"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0,066</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25D275E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0,058</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16019C99"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0,051</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56E15B3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0,043</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1E7551AE"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0,066</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15CB4DFD"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0,253</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337BAB3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0,985</w:t>
            </w:r>
          </w:p>
        </w:tc>
        <w:tc>
          <w:tcPr>
            <w:tcW w:w="564"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2A6441B0"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0,076</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6338B535"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1,06</w:t>
            </w:r>
          </w:p>
        </w:tc>
        <w:tc>
          <w:tcPr>
            <w:tcW w:w="569"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118C9BE8"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1,11</w:t>
            </w:r>
          </w:p>
        </w:tc>
        <w:tc>
          <w:tcPr>
            <w:tcW w:w="675"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5A45CB1A"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1,064</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28D8AA6" w14:textId="77777777" w:rsidR="000D5248" w:rsidRPr="003B75E6" w:rsidRDefault="000D5248" w:rsidP="000D5248">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1,233</w:t>
            </w:r>
          </w:p>
        </w:tc>
      </w:tr>
    </w:tbl>
    <w:p w14:paraId="333F67F5" w14:textId="77777777" w:rsidR="00DA237A" w:rsidRPr="003B75E6" w:rsidRDefault="00DA237A" w:rsidP="003B7B18">
      <w:pPr>
        <w:pStyle w:val="ZPZklad"/>
        <w:rPr>
          <w:lang w:val="sk-SK"/>
        </w:rPr>
      </w:pPr>
    </w:p>
    <w:tbl>
      <w:tblPr>
        <w:tblW w:w="7938" w:type="dxa"/>
        <w:tblLayout w:type="fixed"/>
        <w:tblCellMar>
          <w:left w:w="28" w:type="dxa"/>
          <w:right w:w="28" w:type="dxa"/>
        </w:tblCellMar>
        <w:tblLook w:val="04A0" w:firstRow="1" w:lastRow="0" w:firstColumn="1" w:lastColumn="0" w:noHBand="0" w:noVBand="1"/>
      </w:tblPr>
      <w:tblGrid>
        <w:gridCol w:w="572"/>
        <w:gridCol w:w="371"/>
        <w:gridCol w:w="486"/>
        <w:gridCol w:w="569"/>
        <w:gridCol w:w="569"/>
        <w:gridCol w:w="569"/>
        <w:gridCol w:w="569"/>
        <w:gridCol w:w="569"/>
        <w:gridCol w:w="569"/>
        <w:gridCol w:w="565"/>
        <w:gridCol w:w="569"/>
        <w:gridCol w:w="569"/>
        <w:gridCol w:w="551"/>
        <w:gridCol w:w="841"/>
      </w:tblGrid>
      <w:tr w:rsidR="00BA291A" w:rsidRPr="003B75E6" w14:paraId="2CB49986" w14:textId="77777777" w:rsidTr="00580A02">
        <w:trPr>
          <w:trHeight w:hRule="exact" w:val="577"/>
        </w:trPr>
        <w:tc>
          <w:tcPr>
            <w:tcW w:w="7097"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0829B917" w14:textId="77777777" w:rsidR="00BA291A" w:rsidRPr="003B75E6" w:rsidRDefault="00BA291A" w:rsidP="00BA0E99">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Priemerné hodnoty </w:t>
            </w:r>
            <w:proofErr w:type="spellStart"/>
            <w:r w:rsidRPr="003B75E6">
              <w:rPr>
                <w:rFonts w:asciiTheme="minorHAnsi" w:hAnsiTheme="minorHAnsi" w:cs="Calibri"/>
                <w:b/>
                <w:bCs/>
                <w:color w:val="000000"/>
                <w:sz w:val="20"/>
                <w:szCs w:val="20"/>
                <w:lang w:eastAsia="sk-SK"/>
              </w:rPr>
              <w:t>absorbancie</w:t>
            </w:r>
            <w:proofErr w:type="spellEnd"/>
            <w:r w:rsidRPr="003B75E6">
              <w:rPr>
                <w:rFonts w:asciiTheme="minorHAnsi" w:hAnsiTheme="minorHAnsi" w:cs="Calibri"/>
                <w:b/>
                <w:bCs/>
                <w:color w:val="000000"/>
                <w:sz w:val="20"/>
                <w:szCs w:val="20"/>
                <w:lang w:eastAsia="sk-SK"/>
              </w:rPr>
              <w:t xml:space="preserve">: klotrimazol a silica </w:t>
            </w:r>
            <w:r w:rsidRPr="003B75E6">
              <w:rPr>
                <w:rFonts w:asciiTheme="minorHAnsi" w:hAnsiTheme="minorHAnsi" w:cs="Calibri"/>
                <w:b/>
                <w:bCs/>
                <w:i/>
                <w:iCs/>
                <w:color w:val="000000"/>
                <w:sz w:val="20"/>
                <w:szCs w:val="20"/>
                <w:lang w:eastAsia="sk-SK"/>
              </w:rPr>
              <w:t xml:space="preserve">S. aromaticum </w:t>
            </w:r>
            <w:r w:rsidRPr="003B75E6">
              <w:rPr>
                <w:rFonts w:asciiTheme="minorHAnsi" w:hAnsiTheme="minorHAnsi" w:cs="Calibri"/>
                <w:b/>
                <w:bCs/>
                <w:color w:val="000000"/>
                <w:sz w:val="20"/>
                <w:szCs w:val="20"/>
                <w:lang w:eastAsia="sk-SK"/>
              </w:rPr>
              <w:t>proti</w:t>
            </w:r>
          </w:p>
          <w:p w14:paraId="43AE4EEB" w14:textId="77777777" w:rsidR="00BA291A" w:rsidRPr="003B75E6" w:rsidRDefault="00BA291A" w:rsidP="00BA0E99">
            <w:pPr>
              <w:jc w:val="center"/>
              <w:rPr>
                <w:rFonts w:asciiTheme="minorHAnsi" w:hAnsiTheme="minorHAnsi" w:cs="Calibri"/>
                <w:b/>
                <w:bCs/>
                <w:color w:val="000000"/>
                <w:sz w:val="20"/>
                <w:szCs w:val="20"/>
                <w:lang w:eastAsia="sk-SK"/>
              </w:rPr>
            </w:pPr>
            <w:r w:rsidRPr="003B75E6">
              <w:rPr>
                <w:rFonts w:asciiTheme="minorHAnsi" w:hAnsiTheme="minorHAnsi" w:cs="Calibri"/>
                <w:b/>
                <w:bCs/>
                <w:i/>
                <w:iCs/>
                <w:color w:val="000000"/>
                <w:sz w:val="20"/>
                <w:szCs w:val="20"/>
                <w:lang w:eastAsia="sk-SK"/>
              </w:rPr>
              <w:t>C. albicans</w:t>
            </w:r>
            <w:r w:rsidRPr="003B75E6">
              <w:rPr>
                <w:rFonts w:asciiTheme="minorHAnsi" w:hAnsiTheme="minorHAnsi" w:cs="Calibri"/>
                <w:b/>
                <w:bCs/>
                <w:color w:val="000000"/>
                <w:sz w:val="20"/>
                <w:szCs w:val="20"/>
                <w:lang w:eastAsia="sk-SK"/>
              </w:rPr>
              <w:t xml:space="preserve"> CCM 8261 s farebným vyhodnotením</w:t>
            </w:r>
          </w:p>
        </w:tc>
        <w:tc>
          <w:tcPr>
            <w:tcW w:w="841"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tcPr>
          <w:p w14:paraId="1116639E" w14:textId="77777777" w:rsidR="00BA291A" w:rsidRPr="003B75E6" w:rsidRDefault="00BA291A" w:rsidP="00BA0E99">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 xml:space="preserve">S. </w:t>
            </w:r>
          </w:p>
          <w:p w14:paraId="22F85A80"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BA291A" w:rsidRPr="003B75E6" w14:paraId="57837484" w14:textId="77777777" w:rsidTr="00580A02">
        <w:trPr>
          <w:trHeight w:hRule="exact" w:val="494"/>
        </w:trPr>
        <w:tc>
          <w:tcPr>
            <w:tcW w:w="572" w:type="dxa"/>
            <w:vMerge w:val="restart"/>
            <w:tcBorders>
              <w:top w:val="single" w:sz="4" w:space="0" w:color="auto"/>
              <w:left w:val="single" w:sz="12" w:space="0" w:color="auto"/>
              <w:right w:val="single" w:sz="4" w:space="0" w:color="auto"/>
            </w:tcBorders>
            <w:shd w:val="clear" w:color="auto" w:fill="F2F2F2" w:themeFill="background1" w:themeFillShade="F2"/>
            <w:textDirection w:val="btLr"/>
            <w:vAlign w:val="center"/>
          </w:tcPr>
          <w:p w14:paraId="277265ED" w14:textId="77777777" w:rsidR="00BA291A" w:rsidRPr="003B75E6" w:rsidRDefault="00BA291A" w:rsidP="00BA0E99">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CEA12" w14:textId="77777777" w:rsidR="00BA291A" w:rsidRPr="003B75E6" w:rsidRDefault="00BA291A" w:rsidP="00BA0E99">
            <w:pPr>
              <w:jc w:val="center"/>
              <w:rPr>
                <w:rFonts w:asciiTheme="minorHAnsi" w:hAnsiTheme="minorHAnsi" w:cs="Calibri"/>
                <w:b/>
                <w:bCs/>
                <w:color w:val="000000"/>
                <w:sz w:val="14"/>
                <w:szCs w:val="14"/>
                <w:lang w:eastAsia="sk-SK"/>
              </w:rPr>
            </w:pP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6C6C9E7C"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1E08F51C"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58AFE29A"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E9506F5"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638DD1D"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2E8781F8"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1F91D82B"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FFFFFF" w:themeFill="background1"/>
            <w:noWrap/>
            <w:vAlign w:val="center"/>
          </w:tcPr>
          <w:p w14:paraId="391EB1A1"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69913651"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69" w:type="dxa"/>
            <w:tcBorders>
              <w:top w:val="single" w:sz="4" w:space="0" w:color="auto"/>
              <w:left w:val="nil"/>
              <w:bottom w:val="single" w:sz="12" w:space="0" w:color="auto"/>
              <w:right w:val="single" w:sz="4" w:space="0" w:color="auto"/>
            </w:tcBorders>
            <w:shd w:val="clear" w:color="auto" w:fill="FFFFFF" w:themeFill="background1"/>
            <w:noWrap/>
            <w:vAlign w:val="center"/>
          </w:tcPr>
          <w:p w14:paraId="02DDB08C"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551" w:type="dxa"/>
            <w:tcBorders>
              <w:top w:val="single" w:sz="4" w:space="0" w:color="auto"/>
              <w:left w:val="nil"/>
              <w:bottom w:val="single" w:sz="12" w:space="0" w:color="auto"/>
              <w:right w:val="single" w:sz="12" w:space="0" w:color="auto"/>
            </w:tcBorders>
            <w:shd w:val="clear" w:color="auto" w:fill="FFFFFF" w:themeFill="background1"/>
            <w:noWrap/>
            <w:vAlign w:val="center"/>
          </w:tcPr>
          <w:p w14:paraId="0DCAACA6"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841"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334E2237" w14:textId="77777777" w:rsidR="00BA291A" w:rsidRPr="003B75E6" w:rsidRDefault="00BA291A" w:rsidP="00BA0E99">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DA237A" w:rsidRPr="003B75E6" w14:paraId="670D4BD8" w14:textId="77777777" w:rsidTr="00580A02">
        <w:trPr>
          <w:trHeight w:hRule="exact" w:val="494"/>
        </w:trPr>
        <w:tc>
          <w:tcPr>
            <w:tcW w:w="572" w:type="dxa"/>
            <w:vMerge/>
            <w:tcBorders>
              <w:left w:val="single" w:sz="12" w:space="0" w:color="auto"/>
              <w:right w:val="single" w:sz="4" w:space="0" w:color="auto"/>
            </w:tcBorders>
            <w:shd w:val="clear" w:color="auto" w:fill="F2F2F2" w:themeFill="background1" w:themeFillShade="F2"/>
            <w:vAlign w:val="center"/>
          </w:tcPr>
          <w:p w14:paraId="6919D24E" w14:textId="77777777" w:rsidR="00DA237A" w:rsidRPr="003B75E6" w:rsidRDefault="00DA237A" w:rsidP="00DA237A">
            <w:pPr>
              <w:jc w:val="center"/>
              <w:rPr>
                <w:rFonts w:asciiTheme="minorHAnsi" w:hAnsiTheme="minorHAnsi" w:cs="Calibri"/>
                <w:b/>
                <w:bCs/>
                <w:color w:val="000000"/>
                <w:sz w:val="14"/>
                <w:szCs w:val="14"/>
                <w:lang w:eastAsia="sk-SK"/>
              </w:rPr>
            </w:pPr>
          </w:p>
        </w:tc>
        <w:tc>
          <w:tcPr>
            <w:tcW w:w="37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EA5D8D3"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6" w:type="dxa"/>
            <w:tcBorders>
              <w:top w:val="single" w:sz="12" w:space="0" w:color="auto"/>
              <w:left w:val="single" w:sz="12" w:space="0" w:color="auto"/>
              <w:bottom w:val="single" w:sz="6" w:space="0" w:color="auto"/>
              <w:right w:val="single" w:sz="6" w:space="0" w:color="auto"/>
            </w:tcBorders>
            <w:shd w:val="clear" w:color="auto" w:fill="E8EEF8"/>
            <w:noWrap/>
            <w:vAlign w:val="center"/>
          </w:tcPr>
          <w:p w14:paraId="5B7BCC00" w14:textId="7FC03C8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0,077</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374E026E" w14:textId="614EC9C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0,066</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46BFF50D" w14:textId="07A4A5D6"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0,069</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4D28CB50" w14:textId="63F8031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0,071</w:t>
            </w:r>
          </w:p>
        </w:tc>
        <w:tc>
          <w:tcPr>
            <w:tcW w:w="569" w:type="dxa"/>
            <w:tcBorders>
              <w:top w:val="single" w:sz="12" w:space="0" w:color="auto"/>
              <w:left w:val="single" w:sz="6" w:space="0" w:color="auto"/>
              <w:bottom w:val="single" w:sz="6" w:space="0" w:color="auto"/>
              <w:right w:val="single" w:sz="6" w:space="0" w:color="auto"/>
            </w:tcBorders>
            <w:shd w:val="clear" w:color="auto" w:fill="E8EEF8"/>
            <w:noWrap/>
            <w:vAlign w:val="center"/>
          </w:tcPr>
          <w:p w14:paraId="310CA2DE" w14:textId="71D06D24"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0,129</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CD0DA37" w14:textId="638588D1"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0,386</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3505955" w14:textId="350BA49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0,787</w:t>
            </w:r>
          </w:p>
        </w:tc>
        <w:tc>
          <w:tcPr>
            <w:tcW w:w="565"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C7FD431" w14:textId="1C545FF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1,112</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EFC2C21" w14:textId="3DBEA470"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0,991</w:t>
            </w:r>
          </w:p>
        </w:tc>
        <w:tc>
          <w:tcPr>
            <w:tcW w:w="569"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7B35ADAD" w14:textId="28249304"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0,997</w:t>
            </w:r>
          </w:p>
        </w:tc>
        <w:tc>
          <w:tcPr>
            <w:tcW w:w="551" w:type="dxa"/>
            <w:tcBorders>
              <w:top w:val="single" w:sz="12" w:space="0" w:color="auto"/>
              <w:left w:val="single" w:sz="6" w:space="0" w:color="auto"/>
              <w:bottom w:val="single" w:sz="6" w:space="0" w:color="auto"/>
              <w:right w:val="single" w:sz="12" w:space="0" w:color="auto"/>
            </w:tcBorders>
            <w:shd w:val="clear" w:color="auto" w:fill="auto"/>
            <w:noWrap/>
            <w:vAlign w:val="center"/>
          </w:tcPr>
          <w:p w14:paraId="5554AED2" w14:textId="70B96A74"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0,922</w:t>
            </w:r>
          </w:p>
        </w:tc>
        <w:tc>
          <w:tcPr>
            <w:tcW w:w="841" w:type="dxa"/>
            <w:tcBorders>
              <w:top w:val="single" w:sz="12" w:space="0" w:color="auto"/>
              <w:left w:val="single" w:sz="12" w:space="0" w:color="auto"/>
              <w:bottom w:val="single" w:sz="6" w:space="0" w:color="auto"/>
              <w:right w:val="single" w:sz="12" w:space="0" w:color="auto"/>
            </w:tcBorders>
            <w:shd w:val="clear" w:color="auto" w:fill="E4C9FF"/>
            <w:noWrap/>
            <w:vAlign w:val="center"/>
          </w:tcPr>
          <w:p w14:paraId="2CC39A90" w14:textId="1435DBA7"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w:t>
            </w:r>
          </w:p>
        </w:tc>
      </w:tr>
      <w:tr w:rsidR="00DA237A" w:rsidRPr="003B75E6" w14:paraId="448ED973" w14:textId="77777777" w:rsidTr="00580A02">
        <w:trPr>
          <w:trHeight w:hRule="exact" w:val="494"/>
        </w:trPr>
        <w:tc>
          <w:tcPr>
            <w:tcW w:w="572" w:type="dxa"/>
            <w:vMerge/>
            <w:tcBorders>
              <w:left w:val="single" w:sz="12" w:space="0" w:color="auto"/>
              <w:right w:val="single" w:sz="4" w:space="0" w:color="auto"/>
            </w:tcBorders>
            <w:shd w:val="clear" w:color="auto" w:fill="F2F2F2" w:themeFill="background1" w:themeFillShade="F2"/>
            <w:vAlign w:val="center"/>
          </w:tcPr>
          <w:p w14:paraId="04238CE4" w14:textId="77777777" w:rsidR="00DA237A" w:rsidRPr="003B75E6" w:rsidRDefault="00DA237A" w:rsidP="00DA237A">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62E0BE20"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6"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62EAAD69" w14:textId="15744500"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0,056</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600B828A" w14:textId="7DBCB4A4"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0,064</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349BC977" w14:textId="19D983D7"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0,085</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578CB232" w14:textId="5D9C074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0,100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9D0B72" w14:textId="33F8A0C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0,327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CCE1BD" w14:textId="14DE98DD"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FCFAE1" w14:textId="6D0F246F"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1,187</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31872B" w14:textId="1C0F91AD"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1,133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1B5903" w14:textId="04B8D2C2"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0,935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327A24" w14:textId="7FA5798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0,971</w:t>
            </w:r>
          </w:p>
        </w:tc>
        <w:tc>
          <w:tcPr>
            <w:tcW w:w="55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A849DCF" w14:textId="0F67CE39"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0,941</w:t>
            </w:r>
          </w:p>
        </w:tc>
        <w:tc>
          <w:tcPr>
            <w:tcW w:w="841"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1CA6C2E0" w14:textId="5A4A5CB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0,38</w:t>
            </w:r>
          </w:p>
        </w:tc>
      </w:tr>
      <w:tr w:rsidR="00DA237A" w:rsidRPr="003B75E6" w14:paraId="517A4C29" w14:textId="77777777" w:rsidTr="00580A02">
        <w:trPr>
          <w:trHeight w:hRule="exact" w:val="494"/>
        </w:trPr>
        <w:tc>
          <w:tcPr>
            <w:tcW w:w="572" w:type="dxa"/>
            <w:vMerge/>
            <w:tcBorders>
              <w:left w:val="single" w:sz="12" w:space="0" w:color="auto"/>
              <w:right w:val="single" w:sz="4" w:space="0" w:color="auto"/>
            </w:tcBorders>
            <w:shd w:val="clear" w:color="auto" w:fill="F2F2F2" w:themeFill="background1" w:themeFillShade="F2"/>
            <w:vAlign w:val="center"/>
          </w:tcPr>
          <w:p w14:paraId="3738F4F5" w14:textId="77777777" w:rsidR="00DA237A" w:rsidRPr="003B75E6" w:rsidRDefault="00DA237A" w:rsidP="00DA237A">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1F1A2F3A"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6"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4A927DD7" w14:textId="2887D32A"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0,051</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70F27CAA" w14:textId="4BBE3631"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0,067</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1A5849D" w14:textId="26A0907F"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DD4271" w14:textId="220B8BD6"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0,692</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4AC6DC" w14:textId="34B802CE"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1,1483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BBCFA5" w14:textId="699E6654"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1,224</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19D22C" w14:textId="415A930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A0A4C0" w14:textId="4AC6B6DA"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1,438</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DD0729" w14:textId="1E28BE0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1,289</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686638" w14:textId="3AB65346"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1,244</w:t>
            </w:r>
          </w:p>
        </w:tc>
        <w:tc>
          <w:tcPr>
            <w:tcW w:w="55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B264045" w14:textId="504634E8"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1,166</w:t>
            </w:r>
          </w:p>
        </w:tc>
        <w:tc>
          <w:tcPr>
            <w:tcW w:w="841"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457C6D4F" w14:textId="72CBF9C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0,861</w:t>
            </w:r>
          </w:p>
        </w:tc>
      </w:tr>
      <w:tr w:rsidR="00DA237A" w:rsidRPr="003B75E6" w14:paraId="62B26E9A" w14:textId="77777777" w:rsidTr="00580A02">
        <w:trPr>
          <w:trHeight w:hRule="exact" w:val="494"/>
        </w:trPr>
        <w:tc>
          <w:tcPr>
            <w:tcW w:w="572" w:type="dxa"/>
            <w:vMerge/>
            <w:tcBorders>
              <w:left w:val="single" w:sz="12" w:space="0" w:color="auto"/>
              <w:right w:val="single" w:sz="4" w:space="0" w:color="auto"/>
            </w:tcBorders>
            <w:shd w:val="clear" w:color="auto" w:fill="F2F2F2" w:themeFill="background1" w:themeFillShade="F2"/>
            <w:vAlign w:val="center"/>
          </w:tcPr>
          <w:p w14:paraId="5BC8A047" w14:textId="77777777" w:rsidR="00DA237A" w:rsidRPr="003B75E6" w:rsidRDefault="00DA237A" w:rsidP="00DA237A">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3AB9A666"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6"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7F317264" w14:textId="64B1473E"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0,107</w:t>
            </w:r>
          </w:p>
        </w:tc>
        <w:tc>
          <w:tcPr>
            <w:tcW w:w="569" w:type="dxa"/>
            <w:tcBorders>
              <w:top w:val="single" w:sz="6" w:space="0" w:color="auto"/>
              <w:left w:val="single" w:sz="6" w:space="0" w:color="auto"/>
              <w:bottom w:val="single" w:sz="6" w:space="0" w:color="auto"/>
              <w:right w:val="single" w:sz="6" w:space="0" w:color="auto"/>
            </w:tcBorders>
            <w:shd w:val="clear" w:color="auto" w:fill="E8EEF8"/>
            <w:noWrap/>
            <w:vAlign w:val="center"/>
          </w:tcPr>
          <w:p w14:paraId="26FE5047" w14:textId="3C96150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0,117</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055A87A4" w14:textId="5758F1A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0,144</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125BDE" w14:textId="26D7206A"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1,32</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5B43D1" w14:textId="662C2D7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1,373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457F9D" w14:textId="05BFA4B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1,384</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3DB04F" w14:textId="7DB02F32"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1,315</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A18D5C" w14:textId="6B0F9A6E"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1,405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B8C0E9" w14:textId="50A4652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1,197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CD9738" w14:textId="241E552D"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1,227</w:t>
            </w:r>
          </w:p>
        </w:tc>
        <w:tc>
          <w:tcPr>
            <w:tcW w:w="55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A2EFA76" w14:textId="3009E77F"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1,121</w:t>
            </w:r>
          </w:p>
        </w:tc>
        <w:tc>
          <w:tcPr>
            <w:tcW w:w="841"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374B66C5" w14:textId="533A0DE8"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0,986</w:t>
            </w:r>
          </w:p>
        </w:tc>
      </w:tr>
      <w:tr w:rsidR="00DA237A" w:rsidRPr="003B75E6" w14:paraId="76EB9E58" w14:textId="77777777" w:rsidTr="00580A02">
        <w:trPr>
          <w:trHeight w:hRule="exact" w:val="494"/>
        </w:trPr>
        <w:tc>
          <w:tcPr>
            <w:tcW w:w="572" w:type="dxa"/>
            <w:vMerge/>
            <w:tcBorders>
              <w:left w:val="single" w:sz="12" w:space="0" w:color="auto"/>
              <w:right w:val="single" w:sz="4" w:space="0" w:color="auto"/>
            </w:tcBorders>
            <w:shd w:val="clear" w:color="auto" w:fill="F2F2F2" w:themeFill="background1" w:themeFillShade="F2"/>
            <w:vAlign w:val="center"/>
          </w:tcPr>
          <w:p w14:paraId="7249FE62" w14:textId="77777777" w:rsidR="00DA237A" w:rsidRPr="003B75E6" w:rsidRDefault="00DA237A" w:rsidP="00DA237A">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1BB0D9C9"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6" w:type="dxa"/>
            <w:tcBorders>
              <w:top w:val="single" w:sz="6" w:space="0" w:color="auto"/>
              <w:left w:val="single" w:sz="12" w:space="0" w:color="auto"/>
              <w:bottom w:val="single" w:sz="6" w:space="0" w:color="auto"/>
              <w:right w:val="single" w:sz="6" w:space="0" w:color="auto"/>
            </w:tcBorders>
            <w:shd w:val="clear" w:color="auto" w:fill="E8EEF8"/>
            <w:noWrap/>
            <w:vAlign w:val="center"/>
          </w:tcPr>
          <w:p w14:paraId="6A9FA1F3" w14:textId="23D8417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0,049</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14CE62" w14:textId="35E15E6F"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0,527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3E36AD" w14:textId="6FE21AB7"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0,691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C48A14" w14:textId="5027DE3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0,994</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F1E53A" w14:textId="24857219"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1,037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F3B23E" w14:textId="3956114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1,107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09DC00" w14:textId="25A6D5B2"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1,324</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49BFFF" w14:textId="5286348F"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1,23</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5764DD" w14:textId="77FAE6F2"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1,289</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C55A36" w14:textId="6F7AB950"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1,294</w:t>
            </w:r>
          </w:p>
        </w:tc>
        <w:tc>
          <w:tcPr>
            <w:tcW w:w="55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522A0FD" w14:textId="424EC390"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1,280</w:t>
            </w:r>
          </w:p>
        </w:tc>
        <w:tc>
          <w:tcPr>
            <w:tcW w:w="841"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1C86B572" w14:textId="4FBAC2B1"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1,058</w:t>
            </w:r>
          </w:p>
        </w:tc>
      </w:tr>
      <w:tr w:rsidR="00DA237A" w:rsidRPr="003B75E6" w14:paraId="5A6ECFAE" w14:textId="77777777" w:rsidTr="00580A02">
        <w:trPr>
          <w:trHeight w:hRule="exact" w:val="494"/>
        </w:trPr>
        <w:tc>
          <w:tcPr>
            <w:tcW w:w="572" w:type="dxa"/>
            <w:vMerge/>
            <w:tcBorders>
              <w:left w:val="single" w:sz="12" w:space="0" w:color="auto"/>
              <w:right w:val="single" w:sz="4" w:space="0" w:color="auto"/>
            </w:tcBorders>
            <w:shd w:val="clear" w:color="auto" w:fill="F2F2F2" w:themeFill="background1" w:themeFillShade="F2"/>
            <w:vAlign w:val="center"/>
          </w:tcPr>
          <w:p w14:paraId="48267E32" w14:textId="77777777" w:rsidR="00DA237A" w:rsidRPr="003B75E6" w:rsidRDefault="00DA237A" w:rsidP="00DA237A">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4" w:space="0" w:color="auto"/>
              <w:right w:val="single" w:sz="12" w:space="0" w:color="auto"/>
            </w:tcBorders>
            <w:shd w:val="clear" w:color="auto" w:fill="FFFFFF" w:themeFill="background1"/>
            <w:vAlign w:val="center"/>
          </w:tcPr>
          <w:p w14:paraId="07C4111F"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6"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tcPr>
          <w:p w14:paraId="07D17448" w14:textId="5F16E504"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0,038</w:t>
            </w:r>
          </w:p>
        </w:tc>
        <w:tc>
          <w:tcPr>
            <w:tcW w:w="569"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tcPr>
          <w:p w14:paraId="0966B378" w14:textId="0D33DDF2"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0,125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FFB6BE" w14:textId="29E2E73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0,701</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12810C" w14:textId="4DEC516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0,88</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ED8407" w14:textId="7DFC5939"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0,937</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EEABC6" w14:textId="3CAB300E"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1,175</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40C3B7" w14:textId="7A82F0D4"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1,218</w:t>
            </w:r>
          </w:p>
        </w:tc>
        <w:tc>
          <w:tcPr>
            <w:tcW w:w="56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A115D3" w14:textId="4841A3C7"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1,258</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CF3164" w14:textId="0C5DEA6F"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1,300</w:t>
            </w:r>
          </w:p>
        </w:tc>
        <w:tc>
          <w:tcPr>
            <w:tcW w:w="5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A6BF57" w14:textId="6ED3BD7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1,185</w:t>
            </w:r>
          </w:p>
        </w:tc>
        <w:tc>
          <w:tcPr>
            <w:tcW w:w="551"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90749AB" w14:textId="6ABA6B4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1,254</w:t>
            </w:r>
          </w:p>
        </w:tc>
        <w:tc>
          <w:tcPr>
            <w:tcW w:w="841"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37A1EF87" w14:textId="1268ED7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1,064</w:t>
            </w:r>
          </w:p>
        </w:tc>
      </w:tr>
      <w:tr w:rsidR="00DA237A" w:rsidRPr="003B75E6" w14:paraId="35AD4B14" w14:textId="77777777" w:rsidTr="00580A02">
        <w:trPr>
          <w:trHeight w:hRule="exact" w:val="494"/>
        </w:trPr>
        <w:tc>
          <w:tcPr>
            <w:tcW w:w="572" w:type="dxa"/>
            <w:vMerge/>
            <w:tcBorders>
              <w:left w:val="single" w:sz="12" w:space="0" w:color="auto"/>
              <w:bottom w:val="single" w:sz="12" w:space="0" w:color="auto"/>
              <w:right w:val="single" w:sz="4" w:space="0" w:color="auto"/>
            </w:tcBorders>
            <w:shd w:val="clear" w:color="auto" w:fill="F2F2F2" w:themeFill="background1" w:themeFillShade="F2"/>
            <w:vAlign w:val="center"/>
          </w:tcPr>
          <w:p w14:paraId="6822248B" w14:textId="77777777" w:rsidR="00DA237A" w:rsidRPr="003B75E6" w:rsidRDefault="00DA237A" w:rsidP="00DA237A">
            <w:pPr>
              <w:jc w:val="center"/>
              <w:rPr>
                <w:rFonts w:asciiTheme="minorHAnsi" w:hAnsiTheme="minorHAnsi" w:cs="Calibri"/>
                <w:b/>
                <w:bCs/>
                <w:color w:val="000000"/>
                <w:sz w:val="14"/>
                <w:szCs w:val="14"/>
                <w:lang w:eastAsia="sk-SK"/>
              </w:rPr>
            </w:pPr>
          </w:p>
        </w:tc>
        <w:tc>
          <w:tcPr>
            <w:tcW w:w="371" w:type="dxa"/>
            <w:tcBorders>
              <w:top w:val="nil"/>
              <w:left w:val="single" w:sz="4" w:space="0" w:color="auto"/>
              <w:bottom w:val="single" w:sz="12" w:space="0" w:color="auto"/>
              <w:right w:val="single" w:sz="12" w:space="0" w:color="auto"/>
            </w:tcBorders>
            <w:shd w:val="clear" w:color="auto" w:fill="FFFFFF" w:themeFill="background1"/>
            <w:vAlign w:val="center"/>
          </w:tcPr>
          <w:p w14:paraId="00E0DCA4"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6" w:type="dxa"/>
            <w:tcBorders>
              <w:top w:val="single" w:sz="6" w:space="0" w:color="auto"/>
              <w:left w:val="single" w:sz="12" w:space="0" w:color="auto"/>
              <w:bottom w:val="single" w:sz="12" w:space="0" w:color="auto"/>
              <w:right w:val="single" w:sz="6" w:space="0" w:color="auto"/>
            </w:tcBorders>
            <w:shd w:val="clear" w:color="auto" w:fill="E8EEF8"/>
            <w:noWrap/>
            <w:vAlign w:val="center"/>
          </w:tcPr>
          <w:p w14:paraId="4D7D2185" w14:textId="621C23B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0,037</w:t>
            </w:r>
          </w:p>
        </w:tc>
        <w:tc>
          <w:tcPr>
            <w:tcW w:w="569" w:type="dxa"/>
            <w:tcBorders>
              <w:top w:val="single" w:sz="6" w:space="0" w:color="auto"/>
              <w:left w:val="single" w:sz="6" w:space="0" w:color="auto"/>
              <w:bottom w:val="single" w:sz="12" w:space="0" w:color="auto"/>
              <w:right w:val="single" w:sz="6" w:space="0" w:color="auto"/>
            </w:tcBorders>
            <w:shd w:val="clear" w:color="auto" w:fill="C5E0B3" w:themeFill="accent6" w:themeFillTint="66"/>
            <w:noWrap/>
            <w:vAlign w:val="center"/>
          </w:tcPr>
          <w:p w14:paraId="547BD005" w14:textId="3ADA2DA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0,03</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CE839EB" w14:textId="4B80F6D8" w:rsidR="00DA237A" w:rsidRPr="003B75E6" w:rsidRDefault="00DA237A" w:rsidP="00DA237A">
            <w:pPr>
              <w:jc w:val="center"/>
              <w:rPr>
                <w:rFonts w:asciiTheme="minorHAnsi" w:hAnsiTheme="minorHAnsi" w:cs="Calibri"/>
                <w:color w:val="000000"/>
                <w:sz w:val="14"/>
                <w:szCs w:val="14"/>
              </w:rPr>
            </w:pPr>
            <w:r w:rsidRPr="003B75E6">
              <w:rPr>
                <w:rFonts w:asciiTheme="minorHAnsi" w:hAnsiTheme="minorHAnsi" w:cs="Calibri"/>
                <w:color w:val="000000"/>
                <w:sz w:val="14"/>
                <w:szCs w:val="14"/>
              </w:rPr>
              <w:t>0,448</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402A7A3" w14:textId="60FF32D2"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0,791</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4E60C0E" w14:textId="4F573E5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0,946</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86947E2" w14:textId="43953D2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1,089</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9F777EE" w14:textId="29ECF766"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1,08</w:t>
            </w:r>
          </w:p>
        </w:tc>
        <w:tc>
          <w:tcPr>
            <w:tcW w:w="565"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5C09C3C" w14:textId="3576FEF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1,12</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9367B2C" w14:textId="3E4EA82E"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1,012</w:t>
            </w:r>
          </w:p>
        </w:tc>
        <w:tc>
          <w:tcPr>
            <w:tcW w:w="569"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A200481" w14:textId="24E34805"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1,269</w:t>
            </w:r>
          </w:p>
        </w:tc>
        <w:tc>
          <w:tcPr>
            <w:tcW w:w="551"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09598137" w14:textId="37086786"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1,169</w:t>
            </w:r>
          </w:p>
        </w:tc>
        <w:tc>
          <w:tcPr>
            <w:tcW w:w="841"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49BEBEDF" w14:textId="30C8187F"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1,212</w:t>
            </w:r>
          </w:p>
        </w:tc>
      </w:tr>
      <w:tr w:rsidR="00DA237A" w:rsidRPr="003B75E6" w14:paraId="213996A5" w14:textId="77777777" w:rsidTr="00580A02">
        <w:trPr>
          <w:cantSplit/>
          <w:trHeight w:hRule="exact" w:val="815"/>
        </w:trPr>
        <w:tc>
          <w:tcPr>
            <w:tcW w:w="572"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tcPr>
          <w:p w14:paraId="5425FE7A" w14:textId="77777777" w:rsidR="00DA237A" w:rsidRPr="003B75E6" w:rsidRDefault="00DA237A" w:rsidP="00DA237A">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71"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0A081B6" w14:textId="77777777" w:rsidR="00DA237A" w:rsidRPr="003B75E6" w:rsidRDefault="00DA237A" w:rsidP="00DA237A">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6" w:type="dxa"/>
            <w:tcBorders>
              <w:top w:val="single" w:sz="12" w:space="0" w:color="auto"/>
              <w:left w:val="single" w:sz="12" w:space="0" w:color="auto"/>
              <w:bottom w:val="single" w:sz="12" w:space="0" w:color="auto"/>
              <w:right w:val="single" w:sz="6" w:space="0" w:color="auto"/>
            </w:tcBorders>
            <w:shd w:val="clear" w:color="auto" w:fill="E8EEF8"/>
            <w:noWrap/>
            <w:vAlign w:val="center"/>
          </w:tcPr>
          <w:p w14:paraId="389CF278" w14:textId="0A187CCE"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0,069</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780EA6C7" w14:textId="68789EF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0,056</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6521218B" w14:textId="10987ECB"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0,055</w:t>
            </w:r>
          </w:p>
        </w:tc>
        <w:tc>
          <w:tcPr>
            <w:tcW w:w="569" w:type="dxa"/>
            <w:tcBorders>
              <w:top w:val="single" w:sz="12" w:space="0" w:color="auto"/>
              <w:left w:val="single" w:sz="6" w:space="0" w:color="auto"/>
              <w:bottom w:val="single" w:sz="12" w:space="0" w:color="auto"/>
              <w:right w:val="single" w:sz="6" w:space="0" w:color="auto"/>
            </w:tcBorders>
            <w:shd w:val="clear" w:color="auto" w:fill="E8EEF8"/>
            <w:noWrap/>
            <w:vAlign w:val="center"/>
          </w:tcPr>
          <w:p w14:paraId="4310B813" w14:textId="7BD152F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0,064</w:t>
            </w:r>
          </w:p>
        </w:tc>
        <w:tc>
          <w:tcPr>
            <w:tcW w:w="569"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tcPr>
          <w:p w14:paraId="73727DED" w14:textId="2868299E"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0,059</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A55E2D0" w14:textId="2697AE3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0,197</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1BEB06D4" w14:textId="3F115742"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0,662</w:t>
            </w:r>
          </w:p>
        </w:tc>
        <w:tc>
          <w:tcPr>
            <w:tcW w:w="565"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2271AE83" w14:textId="14925110"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0,725</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E40939B" w14:textId="174D560C"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1,086</w:t>
            </w:r>
          </w:p>
        </w:tc>
        <w:tc>
          <w:tcPr>
            <w:tcW w:w="569"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0E6B8E1C" w14:textId="0CEAC063"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0,765</w:t>
            </w:r>
          </w:p>
        </w:tc>
        <w:tc>
          <w:tcPr>
            <w:tcW w:w="551"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4F3771C2" w14:textId="05D4D317"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1,08</w:t>
            </w:r>
          </w:p>
        </w:tc>
        <w:tc>
          <w:tcPr>
            <w:tcW w:w="84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D13F20D" w14:textId="500FF646" w:rsidR="00DA237A" w:rsidRPr="003B75E6" w:rsidRDefault="00DA237A" w:rsidP="00DA237A">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rPr>
              <w:t>1,162</w:t>
            </w:r>
          </w:p>
        </w:tc>
      </w:tr>
    </w:tbl>
    <w:p w14:paraId="38FAC40B" w14:textId="6301FFDB" w:rsidR="00BA291A" w:rsidRPr="003B75E6" w:rsidRDefault="00BA291A" w:rsidP="003B7B18">
      <w:pPr>
        <w:pStyle w:val="ZPZklad"/>
        <w:rPr>
          <w:lang w:val="sk-SK"/>
        </w:rPr>
      </w:pPr>
    </w:p>
    <w:p w14:paraId="5EC15A3C" w14:textId="3AAF9C4B" w:rsidR="00C0639F" w:rsidRPr="003B75E6" w:rsidRDefault="00C0639F" w:rsidP="003B7B18">
      <w:pPr>
        <w:pStyle w:val="ZPZklad"/>
        <w:rPr>
          <w:lang w:val="sk-SK"/>
        </w:rPr>
      </w:pPr>
    </w:p>
    <w:p w14:paraId="7E0BC3AE" w14:textId="245EF3A2" w:rsidR="00C0639F" w:rsidRPr="003B75E6" w:rsidRDefault="00C0639F" w:rsidP="003B7B18">
      <w:pPr>
        <w:pStyle w:val="ZPZklad"/>
        <w:rPr>
          <w:lang w:val="sk-SK"/>
        </w:rPr>
      </w:pPr>
    </w:p>
    <w:p w14:paraId="69B5466C" w14:textId="6A5B7C64" w:rsidR="00C0639F" w:rsidRPr="003B75E6" w:rsidRDefault="00C0639F" w:rsidP="003B7B18">
      <w:pPr>
        <w:pStyle w:val="ZPZklad"/>
        <w:rPr>
          <w:lang w:val="sk-SK"/>
        </w:rPr>
      </w:pPr>
    </w:p>
    <w:p w14:paraId="52BFFC64" w14:textId="2A427008" w:rsidR="00C0639F" w:rsidRPr="003B75E6" w:rsidRDefault="00C0639F" w:rsidP="003B7B18">
      <w:pPr>
        <w:pStyle w:val="ZPZklad"/>
        <w:rPr>
          <w:lang w:val="sk-SK"/>
        </w:rPr>
      </w:pPr>
    </w:p>
    <w:p w14:paraId="51D0A55E" w14:textId="77777777" w:rsidR="00C0639F" w:rsidRPr="003B75E6" w:rsidRDefault="00C0639F" w:rsidP="003B7B18">
      <w:pPr>
        <w:pStyle w:val="ZPZklad"/>
        <w:rPr>
          <w:lang w:val="sk-SK"/>
        </w:rPr>
      </w:pPr>
    </w:p>
    <w:tbl>
      <w:tblPr>
        <w:tblW w:w="7938" w:type="dxa"/>
        <w:tblLayout w:type="fixed"/>
        <w:tblCellMar>
          <w:left w:w="28" w:type="dxa"/>
          <w:right w:w="28" w:type="dxa"/>
        </w:tblCellMar>
        <w:tblLook w:val="04A0" w:firstRow="1" w:lastRow="0" w:firstColumn="1" w:lastColumn="0" w:noHBand="0" w:noVBand="1"/>
      </w:tblPr>
      <w:tblGrid>
        <w:gridCol w:w="572"/>
        <w:gridCol w:w="370"/>
        <w:gridCol w:w="485"/>
        <w:gridCol w:w="570"/>
        <w:gridCol w:w="570"/>
        <w:gridCol w:w="570"/>
        <w:gridCol w:w="570"/>
        <w:gridCol w:w="570"/>
        <w:gridCol w:w="570"/>
        <w:gridCol w:w="565"/>
        <w:gridCol w:w="570"/>
        <w:gridCol w:w="570"/>
        <w:gridCol w:w="551"/>
        <w:gridCol w:w="835"/>
      </w:tblGrid>
      <w:tr w:rsidR="00C0639F" w:rsidRPr="003B75E6" w14:paraId="2948F329" w14:textId="77777777" w:rsidTr="00452543">
        <w:trPr>
          <w:trHeight w:hRule="exact" w:val="577"/>
        </w:trPr>
        <w:tc>
          <w:tcPr>
            <w:tcW w:w="7103" w:type="dxa"/>
            <w:gridSpan w:val="1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hideMark/>
          </w:tcPr>
          <w:p w14:paraId="3062384B" w14:textId="77777777" w:rsidR="00B725ED" w:rsidRDefault="00C0639F" w:rsidP="00AA3B8C">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lastRenderedPageBreak/>
              <w:t xml:space="preserve">Koncentrácie </w:t>
            </w:r>
            <w:proofErr w:type="spellStart"/>
            <w:r w:rsidRPr="003B75E6">
              <w:rPr>
                <w:rFonts w:asciiTheme="minorHAnsi" w:hAnsiTheme="minorHAnsi" w:cs="Calibri"/>
                <w:b/>
                <w:bCs/>
                <w:color w:val="000000"/>
                <w:sz w:val="20"/>
                <w:szCs w:val="20"/>
                <w:lang w:eastAsia="sk-SK"/>
              </w:rPr>
              <w:t>klotrimazolu</w:t>
            </w:r>
            <w:proofErr w:type="spellEnd"/>
            <w:r w:rsidRPr="003B75E6">
              <w:rPr>
                <w:rFonts w:asciiTheme="minorHAnsi" w:hAnsiTheme="minorHAnsi" w:cs="Calibri"/>
                <w:b/>
                <w:bCs/>
                <w:color w:val="000000"/>
                <w:sz w:val="20"/>
                <w:szCs w:val="20"/>
                <w:lang w:eastAsia="sk-SK"/>
              </w:rPr>
              <w:t xml:space="preserve"> a silice </w:t>
            </w:r>
            <w:r w:rsidRPr="003B75E6">
              <w:rPr>
                <w:rFonts w:asciiTheme="minorHAnsi" w:hAnsiTheme="minorHAnsi" w:cs="Calibri"/>
                <w:b/>
                <w:bCs/>
                <w:i/>
                <w:iCs/>
                <w:color w:val="000000"/>
                <w:sz w:val="20"/>
                <w:szCs w:val="20"/>
                <w:lang w:eastAsia="sk-SK"/>
              </w:rPr>
              <w:t>S. aromaticum</w:t>
            </w:r>
            <w:r w:rsidRPr="003B75E6">
              <w:rPr>
                <w:rFonts w:asciiTheme="minorHAnsi" w:hAnsiTheme="minorHAnsi" w:cs="Calibri"/>
                <w:b/>
                <w:bCs/>
                <w:color w:val="000000"/>
                <w:sz w:val="20"/>
                <w:szCs w:val="20"/>
                <w:lang w:eastAsia="sk-SK"/>
              </w:rPr>
              <w:t xml:space="preserve"> pri skúmaní </w:t>
            </w:r>
          </w:p>
          <w:p w14:paraId="73AF49B2" w14:textId="52415B8E" w:rsidR="00C0639F" w:rsidRPr="003B75E6" w:rsidRDefault="00C0639F" w:rsidP="00AA3B8C">
            <w:pPr>
              <w:jc w:val="center"/>
              <w:rPr>
                <w:rFonts w:asciiTheme="minorHAnsi" w:hAnsiTheme="minorHAnsi" w:cs="Calibri"/>
                <w:b/>
                <w:bCs/>
                <w:color w:val="000000"/>
                <w:sz w:val="20"/>
                <w:szCs w:val="20"/>
                <w:lang w:eastAsia="sk-SK"/>
              </w:rPr>
            </w:pPr>
            <w:r w:rsidRPr="003B75E6">
              <w:rPr>
                <w:rFonts w:asciiTheme="minorHAnsi" w:hAnsiTheme="minorHAnsi" w:cs="Calibri"/>
                <w:b/>
                <w:bCs/>
                <w:color w:val="000000"/>
                <w:sz w:val="20"/>
                <w:szCs w:val="20"/>
                <w:lang w:eastAsia="sk-SK"/>
              </w:rPr>
              <w:t xml:space="preserve">farmakodynamických interakcií proti </w:t>
            </w:r>
            <w:r w:rsidRPr="003B75E6">
              <w:rPr>
                <w:rFonts w:asciiTheme="minorHAnsi" w:hAnsiTheme="minorHAnsi" w:cs="Calibri"/>
                <w:b/>
                <w:bCs/>
                <w:i/>
                <w:iCs/>
                <w:color w:val="000000"/>
                <w:sz w:val="20"/>
                <w:szCs w:val="20"/>
                <w:lang w:eastAsia="sk-SK"/>
              </w:rPr>
              <w:t>C. albicans</w:t>
            </w:r>
            <w:r w:rsidRPr="003B75E6">
              <w:rPr>
                <w:rFonts w:asciiTheme="minorHAnsi" w:hAnsiTheme="minorHAnsi" w:cs="Calibri"/>
                <w:b/>
                <w:bCs/>
                <w:color w:val="000000"/>
                <w:sz w:val="20"/>
                <w:szCs w:val="20"/>
                <w:lang w:eastAsia="sk-SK"/>
              </w:rPr>
              <w:t xml:space="preserve"> CCM 8261 [μg/ml]</w:t>
            </w:r>
          </w:p>
        </w:tc>
        <w:tc>
          <w:tcPr>
            <w:tcW w:w="835"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noWrap/>
            <w:vAlign w:val="center"/>
            <w:hideMark/>
          </w:tcPr>
          <w:p w14:paraId="26AB15B2" w14:textId="77777777" w:rsidR="00C0639F" w:rsidRPr="003B75E6" w:rsidRDefault="00C0639F" w:rsidP="00AA3B8C">
            <w:pPr>
              <w:jc w:val="center"/>
              <w:rPr>
                <w:rFonts w:asciiTheme="minorHAnsi" w:hAnsiTheme="minorHAnsi" w:cs="Calibri"/>
                <w:b/>
                <w:bCs/>
                <w:i/>
                <w:iCs/>
                <w:color w:val="000000"/>
                <w:sz w:val="14"/>
                <w:szCs w:val="14"/>
                <w:lang w:eastAsia="sk-SK"/>
              </w:rPr>
            </w:pPr>
            <w:r w:rsidRPr="003B75E6">
              <w:rPr>
                <w:rFonts w:asciiTheme="minorHAnsi" w:hAnsiTheme="minorHAnsi" w:cs="Calibri"/>
                <w:b/>
                <w:bCs/>
                <w:i/>
                <w:iCs/>
                <w:color w:val="000000"/>
                <w:sz w:val="14"/>
                <w:szCs w:val="14"/>
                <w:lang w:eastAsia="sk-SK"/>
              </w:rPr>
              <w:t xml:space="preserve">S. </w:t>
            </w:r>
          </w:p>
          <w:p w14:paraId="0C6C1406"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i/>
                <w:iCs/>
                <w:color w:val="000000"/>
                <w:sz w:val="14"/>
                <w:szCs w:val="14"/>
                <w:lang w:eastAsia="sk-SK"/>
              </w:rPr>
              <w:t>AROMATICUM</w:t>
            </w:r>
          </w:p>
        </w:tc>
      </w:tr>
      <w:tr w:rsidR="00C0639F" w:rsidRPr="003B75E6" w14:paraId="1736D9EA" w14:textId="77777777" w:rsidTr="00452543">
        <w:trPr>
          <w:trHeight w:hRule="exact" w:val="494"/>
        </w:trPr>
        <w:tc>
          <w:tcPr>
            <w:tcW w:w="572" w:type="dxa"/>
            <w:vMerge w:val="restart"/>
            <w:tcBorders>
              <w:top w:val="single" w:sz="4"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hideMark/>
          </w:tcPr>
          <w:p w14:paraId="6EA54296" w14:textId="77777777" w:rsidR="00C0639F" w:rsidRPr="003B75E6" w:rsidRDefault="00C0639F" w:rsidP="00AA3B8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 S</w:t>
            </w:r>
            <w:r w:rsidRPr="003B75E6">
              <w:rPr>
                <w:rFonts w:asciiTheme="minorHAnsi" w:hAnsiTheme="minorHAnsi" w:cs="Calibri"/>
                <w:b/>
                <w:bCs/>
                <w:i/>
                <w:iCs/>
                <w:color w:val="000000"/>
                <w:sz w:val="14"/>
                <w:szCs w:val="14"/>
                <w:lang w:eastAsia="sk-SK"/>
              </w:rPr>
              <w:t>. AROMATICUM</w:t>
            </w:r>
          </w:p>
        </w:tc>
        <w:tc>
          <w:tcPr>
            <w:tcW w:w="3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85466" w14:textId="77777777" w:rsidR="00C0639F" w:rsidRPr="003B75E6" w:rsidRDefault="00C0639F" w:rsidP="00AA3B8C">
            <w:pPr>
              <w:jc w:val="center"/>
              <w:rPr>
                <w:rFonts w:asciiTheme="minorHAnsi" w:hAnsiTheme="minorHAnsi" w:cs="Calibri"/>
                <w:b/>
                <w:bCs/>
                <w:color w:val="000000"/>
                <w:sz w:val="14"/>
                <w:szCs w:val="14"/>
                <w:lang w:eastAsia="sk-SK"/>
              </w:rPr>
            </w:pPr>
          </w:p>
        </w:tc>
        <w:tc>
          <w:tcPr>
            <w:tcW w:w="485"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hideMark/>
          </w:tcPr>
          <w:p w14:paraId="55CABA13"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5D514FC1"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2</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36D8BB0"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3</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6C9499FB"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4</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BE4111F"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5</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7718B23"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6</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79F36C04"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7</w:t>
            </w:r>
          </w:p>
        </w:tc>
        <w:tc>
          <w:tcPr>
            <w:tcW w:w="565"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0A83DF66"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8</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001E0EF8"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9</w:t>
            </w:r>
          </w:p>
        </w:tc>
        <w:tc>
          <w:tcPr>
            <w:tcW w:w="570" w:type="dxa"/>
            <w:tcBorders>
              <w:top w:val="single" w:sz="4" w:space="0" w:color="auto"/>
              <w:left w:val="nil"/>
              <w:bottom w:val="single" w:sz="12" w:space="0" w:color="auto"/>
              <w:right w:val="single" w:sz="4" w:space="0" w:color="auto"/>
            </w:tcBorders>
            <w:shd w:val="clear" w:color="auto" w:fill="FFFFFF" w:themeFill="background1"/>
            <w:noWrap/>
            <w:vAlign w:val="center"/>
            <w:hideMark/>
          </w:tcPr>
          <w:p w14:paraId="1C30FB71"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10</w:t>
            </w:r>
          </w:p>
        </w:tc>
        <w:tc>
          <w:tcPr>
            <w:tcW w:w="551" w:type="dxa"/>
            <w:tcBorders>
              <w:top w:val="single" w:sz="4" w:space="0" w:color="auto"/>
              <w:left w:val="nil"/>
              <w:bottom w:val="single" w:sz="12" w:space="0" w:color="auto"/>
              <w:right w:val="single" w:sz="12" w:space="0" w:color="auto"/>
            </w:tcBorders>
            <w:shd w:val="clear" w:color="auto" w:fill="FFFFFF" w:themeFill="background1"/>
            <w:noWrap/>
            <w:vAlign w:val="center"/>
            <w:hideMark/>
          </w:tcPr>
          <w:p w14:paraId="1E2ACC23"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11</w:t>
            </w:r>
          </w:p>
        </w:tc>
        <w:tc>
          <w:tcPr>
            <w:tcW w:w="835"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hideMark/>
          </w:tcPr>
          <w:p w14:paraId="6AE61169"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12</w:t>
            </w:r>
          </w:p>
        </w:tc>
      </w:tr>
      <w:tr w:rsidR="00C0639F" w:rsidRPr="003B75E6" w14:paraId="58D8D099" w14:textId="77777777" w:rsidTr="00452543">
        <w:trPr>
          <w:trHeight w:hRule="exact" w:val="494"/>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2E52A7B9" w14:textId="77777777" w:rsidR="00C0639F" w:rsidRPr="003B75E6" w:rsidRDefault="00C0639F" w:rsidP="00AA3B8C">
            <w:pPr>
              <w:rPr>
                <w:rFonts w:asciiTheme="minorHAnsi" w:hAnsiTheme="minorHAnsi" w:cs="Calibri"/>
                <w:b/>
                <w:bCs/>
                <w:color w:val="000000"/>
                <w:sz w:val="14"/>
                <w:szCs w:val="14"/>
                <w:lang w:eastAsia="sk-SK"/>
              </w:rPr>
            </w:pPr>
          </w:p>
        </w:tc>
        <w:tc>
          <w:tcPr>
            <w:tcW w:w="37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33F92326"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A</w:t>
            </w:r>
          </w:p>
        </w:tc>
        <w:tc>
          <w:tcPr>
            <w:tcW w:w="485" w:type="dxa"/>
            <w:tcBorders>
              <w:top w:val="single" w:sz="12" w:space="0" w:color="auto"/>
              <w:left w:val="single" w:sz="12" w:space="0" w:color="auto"/>
              <w:bottom w:val="single" w:sz="6" w:space="0" w:color="auto"/>
              <w:right w:val="single" w:sz="6" w:space="0" w:color="auto"/>
            </w:tcBorders>
            <w:shd w:val="clear" w:color="auto" w:fill="E8EEF8"/>
            <w:noWrap/>
            <w:vAlign w:val="center"/>
            <w:hideMark/>
          </w:tcPr>
          <w:p w14:paraId="77C63275"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w:t>
            </w:r>
          </w:p>
          <w:p w14:paraId="098AA18D"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2664593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 39,07</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72BE84C4"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1,55/</w:t>
            </w:r>
          </w:p>
          <w:p w14:paraId="11F8367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7A4F0072"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 9,766</w:t>
            </w:r>
          </w:p>
        </w:tc>
        <w:tc>
          <w:tcPr>
            <w:tcW w:w="570" w:type="dxa"/>
            <w:tcBorders>
              <w:top w:val="single" w:sz="12" w:space="0" w:color="auto"/>
              <w:left w:val="single" w:sz="6" w:space="0" w:color="auto"/>
              <w:bottom w:val="single" w:sz="6" w:space="0" w:color="auto"/>
              <w:right w:val="single" w:sz="6" w:space="0" w:color="auto"/>
            </w:tcBorders>
            <w:shd w:val="clear" w:color="auto" w:fill="E8EEF8"/>
            <w:noWrap/>
            <w:vAlign w:val="center"/>
            <w:hideMark/>
          </w:tcPr>
          <w:p w14:paraId="43D1079B"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 4,883</w:t>
            </w:r>
          </w:p>
        </w:tc>
        <w:tc>
          <w:tcPr>
            <w:tcW w:w="570" w:type="dxa"/>
            <w:tcBorders>
              <w:top w:val="single" w:sz="12" w:space="0" w:color="auto"/>
              <w:left w:val="single" w:sz="6" w:space="0" w:color="auto"/>
              <w:bottom w:val="single" w:sz="6" w:space="0" w:color="auto"/>
              <w:right w:val="single" w:sz="6" w:space="0" w:color="auto"/>
            </w:tcBorders>
            <w:noWrap/>
            <w:vAlign w:val="center"/>
            <w:hideMark/>
          </w:tcPr>
          <w:p w14:paraId="451D984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 2,441</w:t>
            </w:r>
          </w:p>
        </w:tc>
        <w:tc>
          <w:tcPr>
            <w:tcW w:w="570" w:type="dxa"/>
            <w:tcBorders>
              <w:top w:val="single" w:sz="12" w:space="0" w:color="auto"/>
              <w:left w:val="single" w:sz="6" w:space="0" w:color="auto"/>
              <w:bottom w:val="single" w:sz="6" w:space="0" w:color="auto"/>
              <w:right w:val="single" w:sz="6" w:space="0" w:color="auto"/>
            </w:tcBorders>
            <w:noWrap/>
            <w:vAlign w:val="center"/>
            <w:hideMark/>
          </w:tcPr>
          <w:p w14:paraId="1B66D26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 1,221</w:t>
            </w:r>
          </w:p>
        </w:tc>
        <w:tc>
          <w:tcPr>
            <w:tcW w:w="565" w:type="dxa"/>
            <w:tcBorders>
              <w:top w:val="single" w:sz="12" w:space="0" w:color="auto"/>
              <w:left w:val="single" w:sz="6" w:space="0" w:color="auto"/>
              <w:bottom w:val="single" w:sz="6" w:space="0" w:color="auto"/>
              <w:right w:val="single" w:sz="6" w:space="0" w:color="auto"/>
            </w:tcBorders>
            <w:noWrap/>
            <w:vAlign w:val="center"/>
            <w:hideMark/>
          </w:tcPr>
          <w:p w14:paraId="52A181C5"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 0,61</w:t>
            </w:r>
          </w:p>
        </w:tc>
        <w:tc>
          <w:tcPr>
            <w:tcW w:w="570" w:type="dxa"/>
            <w:tcBorders>
              <w:top w:val="single" w:sz="12" w:space="0" w:color="auto"/>
              <w:left w:val="single" w:sz="6" w:space="0" w:color="auto"/>
              <w:bottom w:val="single" w:sz="6" w:space="0" w:color="auto"/>
              <w:right w:val="single" w:sz="6" w:space="0" w:color="auto"/>
            </w:tcBorders>
            <w:noWrap/>
            <w:vAlign w:val="center"/>
            <w:hideMark/>
          </w:tcPr>
          <w:p w14:paraId="18FC34B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 0,305</w:t>
            </w:r>
          </w:p>
        </w:tc>
        <w:tc>
          <w:tcPr>
            <w:tcW w:w="570" w:type="dxa"/>
            <w:tcBorders>
              <w:top w:val="single" w:sz="12" w:space="0" w:color="auto"/>
              <w:left w:val="single" w:sz="6" w:space="0" w:color="auto"/>
              <w:bottom w:val="single" w:sz="6" w:space="0" w:color="auto"/>
              <w:right w:val="single" w:sz="6" w:space="0" w:color="auto"/>
            </w:tcBorders>
            <w:noWrap/>
            <w:vAlign w:val="center"/>
            <w:hideMark/>
          </w:tcPr>
          <w:p w14:paraId="1E7E20C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 0,153</w:t>
            </w:r>
          </w:p>
        </w:tc>
        <w:tc>
          <w:tcPr>
            <w:tcW w:w="551" w:type="dxa"/>
            <w:tcBorders>
              <w:top w:val="single" w:sz="12" w:space="0" w:color="auto"/>
              <w:left w:val="single" w:sz="6" w:space="0" w:color="auto"/>
              <w:bottom w:val="single" w:sz="6" w:space="0" w:color="auto"/>
              <w:right w:val="single" w:sz="12" w:space="0" w:color="auto"/>
            </w:tcBorders>
            <w:noWrap/>
            <w:vAlign w:val="center"/>
            <w:hideMark/>
          </w:tcPr>
          <w:p w14:paraId="67BC27CA"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 0,076</w:t>
            </w:r>
          </w:p>
        </w:tc>
        <w:tc>
          <w:tcPr>
            <w:tcW w:w="835" w:type="dxa"/>
            <w:tcBorders>
              <w:top w:val="single" w:sz="12" w:space="0" w:color="auto"/>
              <w:left w:val="single" w:sz="12" w:space="0" w:color="auto"/>
              <w:bottom w:val="single" w:sz="6" w:space="0" w:color="auto"/>
              <w:right w:val="single" w:sz="12" w:space="0" w:color="auto"/>
            </w:tcBorders>
            <w:shd w:val="clear" w:color="auto" w:fill="E4C9FF"/>
            <w:noWrap/>
            <w:vAlign w:val="center"/>
            <w:hideMark/>
          </w:tcPr>
          <w:p w14:paraId="384F64BF"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5000</w:t>
            </w:r>
          </w:p>
        </w:tc>
      </w:tr>
      <w:tr w:rsidR="00C0639F" w:rsidRPr="003B75E6" w14:paraId="03025AC9" w14:textId="77777777" w:rsidTr="00452543">
        <w:trPr>
          <w:trHeight w:hRule="exact" w:val="494"/>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10C755ED" w14:textId="77777777" w:rsidR="00C0639F" w:rsidRPr="003B75E6" w:rsidRDefault="00C0639F" w:rsidP="00AA3B8C">
            <w:pPr>
              <w:rPr>
                <w:rFonts w:asciiTheme="minorHAnsi" w:hAnsiTheme="minorHAnsi" w:cs="Calibri"/>
                <w:b/>
                <w:bCs/>
                <w:color w:val="000000"/>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4A381E7E"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B</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65F6A6DB"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 156,25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426C0CA8"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1,55/ 78,13</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462E4E7D"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p w14:paraId="7985F9DB"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39,07</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23CF4EB5"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 19,53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630B2AE0"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 9,766</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3E78CB43"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 4,883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3B1A94CB"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 2,441</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05CB0638"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 1,221</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58BA36F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p w14:paraId="7ADC3490"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0,61</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6CD9826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 0,305</w:t>
            </w:r>
          </w:p>
        </w:tc>
        <w:tc>
          <w:tcPr>
            <w:tcW w:w="551" w:type="dxa"/>
            <w:tcBorders>
              <w:top w:val="single" w:sz="6" w:space="0" w:color="auto"/>
              <w:left w:val="single" w:sz="6" w:space="0" w:color="auto"/>
              <w:bottom w:val="single" w:sz="6" w:space="0" w:color="auto"/>
              <w:right w:val="single" w:sz="12" w:space="0" w:color="auto"/>
            </w:tcBorders>
            <w:noWrap/>
            <w:vAlign w:val="center"/>
            <w:hideMark/>
          </w:tcPr>
          <w:p w14:paraId="6F6CA0A0"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 0,153</w:t>
            </w:r>
          </w:p>
        </w:tc>
        <w:tc>
          <w:tcPr>
            <w:tcW w:w="835" w:type="dxa"/>
            <w:tcBorders>
              <w:top w:val="single" w:sz="6" w:space="0" w:color="auto"/>
              <w:left w:val="single" w:sz="12" w:space="0" w:color="auto"/>
              <w:bottom w:val="single" w:sz="6" w:space="0" w:color="auto"/>
              <w:right w:val="single" w:sz="12" w:space="0" w:color="auto"/>
            </w:tcBorders>
            <w:noWrap/>
            <w:vAlign w:val="center"/>
            <w:hideMark/>
          </w:tcPr>
          <w:p w14:paraId="355B1A0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2500</w:t>
            </w:r>
          </w:p>
        </w:tc>
      </w:tr>
      <w:tr w:rsidR="00C0639F" w:rsidRPr="003B75E6" w14:paraId="36F8713F" w14:textId="77777777" w:rsidTr="00452543">
        <w:trPr>
          <w:trHeight w:hRule="exact" w:val="494"/>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0C617523" w14:textId="77777777" w:rsidR="00C0639F" w:rsidRPr="003B75E6" w:rsidRDefault="00C0639F" w:rsidP="00AA3B8C">
            <w:pPr>
              <w:rPr>
                <w:rFonts w:asciiTheme="minorHAnsi" w:hAnsiTheme="minorHAnsi" w:cs="Calibri"/>
                <w:b/>
                <w:bCs/>
                <w:color w:val="000000"/>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11D78853"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C</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1495A300"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1,55/ 312,5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4B9AECD6"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 156,25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117CA7E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7642C02E"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79D38E6E"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 39,07</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440C1D8D"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1FD69359"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19,53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5DF911B"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 9,766</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6CCE6F2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 4,883</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468A394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 2,441</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3FC42F09"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 1,221</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644D48BB"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 0,61</w:t>
            </w:r>
          </w:p>
        </w:tc>
        <w:tc>
          <w:tcPr>
            <w:tcW w:w="551" w:type="dxa"/>
            <w:tcBorders>
              <w:top w:val="single" w:sz="6" w:space="0" w:color="auto"/>
              <w:left w:val="single" w:sz="6" w:space="0" w:color="auto"/>
              <w:bottom w:val="single" w:sz="6" w:space="0" w:color="auto"/>
              <w:right w:val="single" w:sz="12" w:space="0" w:color="auto"/>
            </w:tcBorders>
            <w:noWrap/>
            <w:vAlign w:val="center"/>
            <w:hideMark/>
          </w:tcPr>
          <w:p w14:paraId="03EC0D52"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 0,305</w:t>
            </w:r>
          </w:p>
        </w:tc>
        <w:tc>
          <w:tcPr>
            <w:tcW w:w="835" w:type="dxa"/>
            <w:tcBorders>
              <w:top w:val="single" w:sz="6" w:space="0" w:color="auto"/>
              <w:left w:val="single" w:sz="12" w:space="0" w:color="auto"/>
              <w:bottom w:val="single" w:sz="6" w:space="0" w:color="auto"/>
              <w:right w:val="single" w:sz="12" w:space="0" w:color="auto"/>
            </w:tcBorders>
            <w:noWrap/>
            <w:vAlign w:val="center"/>
            <w:hideMark/>
          </w:tcPr>
          <w:p w14:paraId="11C7BF09"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1250</w:t>
            </w:r>
          </w:p>
        </w:tc>
      </w:tr>
      <w:tr w:rsidR="00C0639F" w:rsidRPr="003B75E6" w14:paraId="2DE1C1AC" w14:textId="77777777" w:rsidTr="00452543">
        <w:trPr>
          <w:trHeight w:hRule="exact" w:val="494"/>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741D4178" w14:textId="77777777" w:rsidR="00C0639F" w:rsidRPr="003B75E6" w:rsidRDefault="00C0639F" w:rsidP="00AA3B8C">
            <w:pPr>
              <w:rPr>
                <w:rFonts w:asciiTheme="minorHAnsi" w:hAnsiTheme="minorHAnsi" w:cs="Calibri"/>
                <w:b/>
                <w:bCs/>
                <w:color w:val="000000"/>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216592A7"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D</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50B7E676"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 xml:space="preserve">0,78/ </w:t>
            </w:r>
          </w:p>
          <w:p w14:paraId="3A1115E2"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70" w:type="dxa"/>
            <w:tcBorders>
              <w:top w:val="single" w:sz="6" w:space="0" w:color="auto"/>
              <w:left w:val="single" w:sz="6" w:space="0" w:color="auto"/>
              <w:bottom w:val="single" w:sz="6" w:space="0" w:color="auto"/>
              <w:right w:val="single" w:sz="6" w:space="0" w:color="auto"/>
            </w:tcBorders>
            <w:shd w:val="clear" w:color="auto" w:fill="E8EEF8"/>
            <w:noWrap/>
            <w:vAlign w:val="center"/>
            <w:hideMark/>
          </w:tcPr>
          <w:p w14:paraId="3C8150D9"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 312,5</w:t>
            </w: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hideMark/>
          </w:tcPr>
          <w:p w14:paraId="4807753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6127A2E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48A16A68"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737C0699"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78160E38"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 39,07</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12C774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 19,53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21E7A44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 9,766</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4E96CD7A"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 4,883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A55ACCF"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 2,441</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13D3372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 1,221</w:t>
            </w:r>
          </w:p>
        </w:tc>
        <w:tc>
          <w:tcPr>
            <w:tcW w:w="551" w:type="dxa"/>
            <w:tcBorders>
              <w:top w:val="single" w:sz="6" w:space="0" w:color="auto"/>
              <w:left w:val="single" w:sz="6" w:space="0" w:color="auto"/>
              <w:bottom w:val="single" w:sz="6" w:space="0" w:color="auto"/>
              <w:right w:val="single" w:sz="12" w:space="0" w:color="auto"/>
            </w:tcBorders>
            <w:noWrap/>
            <w:vAlign w:val="center"/>
            <w:hideMark/>
          </w:tcPr>
          <w:p w14:paraId="28F77E4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 0,61</w:t>
            </w:r>
          </w:p>
        </w:tc>
        <w:tc>
          <w:tcPr>
            <w:tcW w:w="835" w:type="dxa"/>
            <w:tcBorders>
              <w:top w:val="single" w:sz="6" w:space="0" w:color="auto"/>
              <w:left w:val="single" w:sz="12" w:space="0" w:color="auto"/>
              <w:bottom w:val="single" w:sz="6" w:space="0" w:color="auto"/>
              <w:right w:val="single" w:sz="12" w:space="0" w:color="auto"/>
            </w:tcBorders>
            <w:noWrap/>
            <w:vAlign w:val="center"/>
            <w:hideMark/>
          </w:tcPr>
          <w:p w14:paraId="39B34819"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r>
      <w:tr w:rsidR="00C0639F" w:rsidRPr="003B75E6" w14:paraId="24F67037" w14:textId="77777777" w:rsidTr="00452543">
        <w:trPr>
          <w:trHeight w:hRule="exact" w:val="494"/>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48CFAE1D" w14:textId="77777777" w:rsidR="00C0639F" w:rsidRPr="003B75E6" w:rsidRDefault="00C0639F" w:rsidP="00AA3B8C">
            <w:pPr>
              <w:rPr>
                <w:rFonts w:asciiTheme="minorHAnsi" w:hAnsiTheme="minorHAnsi" w:cs="Calibri"/>
                <w:b/>
                <w:bCs/>
                <w:color w:val="000000"/>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62576513"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E</w:t>
            </w:r>
          </w:p>
        </w:tc>
        <w:tc>
          <w:tcPr>
            <w:tcW w:w="485" w:type="dxa"/>
            <w:tcBorders>
              <w:top w:val="single" w:sz="6" w:space="0" w:color="auto"/>
              <w:left w:val="single" w:sz="12" w:space="0" w:color="auto"/>
              <w:bottom w:val="single" w:sz="6" w:space="0" w:color="auto"/>
              <w:right w:val="single" w:sz="6" w:space="0" w:color="auto"/>
            </w:tcBorders>
            <w:shd w:val="clear" w:color="auto" w:fill="E8EEF8"/>
            <w:noWrap/>
            <w:vAlign w:val="center"/>
            <w:hideMark/>
          </w:tcPr>
          <w:p w14:paraId="4DCD823D"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p w14:paraId="600A2D0F"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16F7C8F"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 625</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2D0A20D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789A95FF"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5D793E53"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 156,25</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F58E0EE"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 78,13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5FB9B7B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 39,07</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72C9DC9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 19,53</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45208963"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 9,766</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C43709D"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 4,883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1243DBC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 2,441</w:t>
            </w:r>
          </w:p>
        </w:tc>
        <w:tc>
          <w:tcPr>
            <w:tcW w:w="551" w:type="dxa"/>
            <w:tcBorders>
              <w:top w:val="single" w:sz="6" w:space="0" w:color="auto"/>
              <w:left w:val="single" w:sz="6" w:space="0" w:color="auto"/>
              <w:bottom w:val="single" w:sz="6" w:space="0" w:color="auto"/>
              <w:right w:val="single" w:sz="12" w:space="0" w:color="auto"/>
            </w:tcBorders>
            <w:noWrap/>
            <w:vAlign w:val="center"/>
            <w:hideMark/>
          </w:tcPr>
          <w:p w14:paraId="50522EBD"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 1,221</w:t>
            </w:r>
          </w:p>
        </w:tc>
        <w:tc>
          <w:tcPr>
            <w:tcW w:w="835" w:type="dxa"/>
            <w:tcBorders>
              <w:top w:val="single" w:sz="6" w:space="0" w:color="auto"/>
              <w:left w:val="single" w:sz="12" w:space="0" w:color="auto"/>
              <w:bottom w:val="single" w:sz="6" w:space="0" w:color="auto"/>
              <w:right w:val="single" w:sz="12" w:space="0" w:color="auto"/>
            </w:tcBorders>
            <w:noWrap/>
            <w:vAlign w:val="center"/>
            <w:hideMark/>
          </w:tcPr>
          <w:p w14:paraId="7BD7E844"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312,5</w:t>
            </w:r>
          </w:p>
        </w:tc>
      </w:tr>
      <w:tr w:rsidR="00C0639F" w:rsidRPr="003B75E6" w14:paraId="02C278D1" w14:textId="77777777" w:rsidTr="00452543">
        <w:trPr>
          <w:trHeight w:hRule="exact" w:val="494"/>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1D3BBD08" w14:textId="77777777" w:rsidR="00C0639F" w:rsidRPr="003B75E6" w:rsidRDefault="00C0639F" w:rsidP="00AA3B8C">
            <w:pPr>
              <w:rPr>
                <w:rFonts w:asciiTheme="minorHAnsi" w:hAnsiTheme="minorHAnsi" w:cs="Calibri"/>
                <w:b/>
                <w:bCs/>
                <w:color w:val="000000"/>
                <w:sz w:val="14"/>
                <w:szCs w:val="14"/>
                <w:lang w:eastAsia="sk-SK"/>
              </w:rPr>
            </w:pPr>
          </w:p>
        </w:tc>
        <w:tc>
          <w:tcPr>
            <w:tcW w:w="370" w:type="dxa"/>
            <w:tcBorders>
              <w:top w:val="nil"/>
              <w:left w:val="single" w:sz="4" w:space="0" w:color="auto"/>
              <w:bottom w:val="single" w:sz="4" w:space="0" w:color="auto"/>
              <w:right w:val="single" w:sz="12" w:space="0" w:color="auto"/>
            </w:tcBorders>
            <w:shd w:val="clear" w:color="auto" w:fill="FFFFFF" w:themeFill="background1"/>
            <w:vAlign w:val="center"/>
            <w:hideMark/>
          </w:tcPr>
          <w:p w14:paraId="17CFA796"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F</w:t>
            </w:r>
          </w:p>
        </w:tc>
        <w:tc>
          <w:tcPr>
            <w:tcW w:w="485" w:type="dxa"/>
            <w:tcBorders>
              <w:top w:val="single" w:sz="6" w:space="0" w:color="auto"/>
              <w:left w:val="single" w:sz="12" w:space="0" w:color="auto"/>
              <w:bottom w:val="single" w:sz="6" w:space="0" w:color="auto"/>
              <w:right w:val="single" w:sz="6" w:space="0" w:color="auto"/>
            </w:tcBorders>
            <w:shd w:val="clear" w:color="auto" w:fill="C5E0B3" w:themeFill="accent6" w:themeFillTint="66"/>
            <w:noWrap/>
            <w:vAlign w:val="center"/>
            <w:hideMark/>
          </w:tcPr>
          <w:p w14:paraId="145CEA8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p w14:paraId="4B9D158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2 500</w:t>
            </w:r>
          </w:p>
        </w:tc>
        <w:tc>
          <w:tcPr>
            <w:tcW w:w="570" w:type="dxa"/>
            <w:tcBorders>
              <w:top w:val="single" w:sz="6" w:space="0" w:color="auto"/>
              <w:left w:val="single" w:sz="6" w:space="0" w:color="auto"/>
              <w:bottom w:val="single" w:sz="6" w:space="0" w:color="auto"/>
              <w:right w:val="single" w:sz="6" w:space="0" w:color="auto"/>
            </w:tcBorders>
            <w:shd w:val="clear" w:color="auto" w:fill="C5E0B3" w:themeFill="accent6" w:themeFillTint="66"/>
            <w:noWrap/>
            <w:vAlign w:val="center"/>
            <w:hideMark/>
          </w:tcPr>
          <w:p w14:paraId="644ECA02"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3DA887E4"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5721584"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p w14:paraId="04B01AB6"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625</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72FD5C9B"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 312,5</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7CD691C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 156,25</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4EA2853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 78,13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4BDE2CD5"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 39,07</w:t>
            </w:r>
          </w:p>
        </w:tc>
        <w:tc>
          <w:tcPr>
            <w:tcW w:w="565" w:type="dxa"/>
            <w:tcBorders>
              <w:top w:val="single" w:sz="6" w:space="0" w:color="auto"/>
              <w:left w:val="single" w:sz="6" w:space="0" w:color="auto"/>
              <w:bottom w:val="single" w:sz="6" w:space="0" w:color="auto"/>
              <w:right w:val="single" w:sz="6" w:space="0" w:color="auto"/>
            </w:tcBorders>
            <w:noWrap/>
            <w:vAlign w:val="center"/>
            <w:hideMark/>
          </w:tcPr>
          <w:p w14:paraId="256ABFA5"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 19,53</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0B46F5B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 9,766</w:t>
            </w:r>
          </w:p>
        </w:tc>
        <w:tc>
          <w:tcPr>
            <w:tcW w:w="570" w:type="dxa"/>
            <w:tcBorders>
              <w:top w:val="single" w:sz="6" w:space="0" w:color="auto"/>
              <w:left w:val="single" w:sz="6" w:space="0" w:color="auto"/>
              <w:bottom w:val="single" w:sz="6" w:space="0" w:color="auto"/>
              <w:right w:val="single" w:sz="6" w:space="0" w:color="auto"/>
            </w:tcBorders>
            <w:noWrap/>
            <w:vAlign w:val="center"/>
            <w:hideMark/>
          </w:tcPr>
          <w:p w14:paraId="3C4DEA24"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 4,883</w:t>
            </w:r>
          </w:p>
        </w:tc>
        <w:tc>
          <w:tcPr>
            <w:tcW w:w="551" w:type="dxa"/>
            <w:tcBorders>
              <w:top w:val="single" w:sz="6" w:space="0" w:color="auto"/>
              <w:left w:val="single" w:sz="6" w:space="0" w:color="auto"/>
              <w:bottom w:val="single" w:sz="6" w:space="0" w:color="auto"/>
              <w:right w:val="single" w:sz="12" w:space="0" w:color="auto"/>
            </w:tcBorders>
            <w:noWrap/>
            <w:vAlign w:val="center"/>
            <w:hideMark/>
          </w:tcPr>
          <w:p w14:paraId="141C2D70"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 2,441</w:t>
            </w:r>
          </w:p>
        </w:tc>
        <w:tc>
          <w:tcPr>
            <w:tcW w:w="835" w:type="dxa"/>
            <w:tcBorders>
              <w:top w:val="single" w:sz="6" w:space="0" w:color="auto"/>
              <w:left w:val="single" w:sz="12" w:space="0" w:color="auto"/>
              <w:bottom w:val="single" w:sz="6" w:space="0" w:color="auto"/>
              <w:right w:val="single" w:sz="12" w:space="0" w:color="auto"/>
            </w:tcBorders>
            <w:noWrap/>
            <w:vAlign w:val="center"/>
            <w:hideMark/>
          </w:tcPr>
          <w:p w14:paraId="1807EAA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156,25</w:t>
            </w:r>
          </w:p>
        </w:tc>
      </w:tr>
      <w:tr w:rsidR="00C0639F" w:rsidRPr="003B75E6" w14:paraId="358CF9DB" w14:textId="77777777" w:rsidTr="00452543">
        <w:trPr>
          <w:trHeight w:hRule="exact" w:val="494"/>
        </w:trPr>
        <w:tc>
          <w:tcPr>
            <w:tcW w:w="572" w:type="dxa"/>
            <w:vMerge/>
            <w:tcBorders>
              <w:top w:val="single" w:sz="4" w:space="0" w:color="auto"/>
              <w:left w:val="single" w:sz="12" w:space="0" w:color="auto"/>
              <w:bottom w:val="single" w:sz="12" w:space="0" w:color="auto"/>
              <w:right w:val="single" w:sz="4" w:space="0" w:color="auto"/>
            </w:tcBorders>
            <w:vAlign w:val="center"/>
            <w:hideMark/>
          </w:tcPr>
          <w:p w14:paraId="79A1A378" w14:textId="77777777" w:rsidR="00C0639F" w:rsidRPr="003B75E6" w:rsidRDefault="00C0639F" w:rsidP="00AA3B8C">
            <w:pPr>
              <w:rPr>
                <w:rFonts w:asciiTheme="minorHAnsi" w:hAnsiTheme="minorHAnsi" w:cs="Calibri"/>
                <w:b/>
                <w:bCs/>
                <w:color w:val="000000"/>
                <w:sz w:val="14"/>
                <w:szCs w:val="14"/>
                <w:lang w:eastAsia="sk-SK"/>
              </w:rPr>
            </w:pPr>
          </w:p>
        </w:tc>
        <w:tc>
          <w:tcPr>
            <w:tcW w:w="370" w:type="dxa"/>
            <w:tcBorders>
              <w:top w:val="nil"/>
              <w:left w:val="single" w:sz="4" w:space="0" w:color="auto"/>
              <w:bottom w:val="single" w:sz="12" w:space="0" w:color="auto"/>
              <w:right w:val="single" w:sz="12" w:space="0" w:color="auto"/>
            </w:tcBorders>
            <w:shd w:val="clear" w:color="auto" w:fill="FFFFFF" w:themeFill="background1"/>
            <w:vAlign w:val="center"/>
            <w:hideMark/>
          </w:tcPr>
          <w:p w14:paraId="49091F9E"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G</w:t>
            </w:r>
          </w:p>
        </w:tc>
        <w:tc>
          <w:tcPr>
            <w:tcW w:w="485" w:type="dxa"/>
            <w:tcBorders>
              <w:top w:val="single" w:sz="6" w:space="0" w:color="auto"/>
              <w:left w:val="single" w:sz="12" w:space="0" w:color="auto"/>
              <w:bottom w:val="single" w:sz="12" w:space="0" w:color="auto"/>
              <w:right w:val="single" w:sz="6" w:space="0" w:color="auto"/>
            </w:tcBorders>
            <w:shd w:val="clear" w:color="auto" w:fill="E8EEF8"/>
            <w:noWrap/>
            <w:vAlign w:val="center"/>
            <w:hideMark/>
          </w:tcPr>
          <w:p w14:paraId="7E0EC5E3"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p w14:paraId="17CA9F56"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5 000</w:t>
            </w:r>
          </w:p>
        </w:tc>
        <w:tc>
          <w:tcPr>
            <w:tcW w:w="570" w:type="dxa"/>
            <w:tcBorders>
              <w:top w:val="single" w:sz="6" w:space="0" w:color="auto"/>
              <w:left w:val="single" w:sz="6" w:space="0" w:color="auto"/>
              <w:bottom w:val="single" w:sz="12" w:space="0" w:color="auto"/>
              <w:right w:val="single" w:sz="6" w:space="0" w:color="auto"/>
            </w:tcBorders>
            <w:shd w:val="clear" w:color="auto" w:fill="C5E0B3" w:themeFill="accent6" w:themeFillTint="66"/>
            <w:noWrap/>
            <w:vAlign w:val="center"/>
            <w:hideMark/>
          </w:tcPr>
          <w:p w14:paraId="534F621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 2500</w:t>
            </w:r>
          </w:p>
        </w:tc>
        <w:tc>
          <w:tcPr>
            <w:tcW w:w="570" w:type="dxa"/>
            <w:tcBorders>
              <w:top w:val="single" w:sz="6" w:space="0" w:color="auto"/>
              <w:left w:val="single" w:sz="6" w:space="0" w:color="auto"/>
              <w:bottom w:val="single" w:sz="12" w:space="0" w:color="auto"/>
              <w:right w:val="single" w:sz="6" w:space="0" w:color="auto"/>
            </w:tcBorders>
            <w:noWrap/>
            <w:vAlign w:val="center"/>
            <w:hideMark/>
          </w:tcPr>
          <w:p w14:paraId="2773AB08"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p w14:paraId="1B752A19"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1 250</w:t>
            </w:r>
          </w:p>
        </w:tc>
        <w:tc>
          <w:tcPr>
            <w:tcW w:w="570" w:type="dxa"/>
            <w:tcBorders>
              <w:top w:val="single" w:sz="6" w:space="0" w:color="auto"/>
              <w:left w:val="single" w:sz="6" w:space="0" w:color="auto"/>
              <w:bottom w:val="single" w:sz="12" w:space="0" w:color="auto"/>
              <w:right w:val="single" w:sz="6" w:space="0" w:color="auto"/>
            </w:tcBorders>
            <w:noWrap/>
            <w:vAlign w:val="center"/>
            <w:hideMark/>
          </w:tcPr>
          <w:p w14:paraId="78DCD2E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 625</w:t>
            </w:r>
          </w:p>
        </w:tc>
        <w:tc>
          <w:tcPr>
            <w:tcW w:w="570" w:type="dxa"/>
            <w:tcBorders>
              <w:top w:val="single" w:sz="6" w:space="0" w:color="auto"/>
              <w:left w:val="single" w:sz="6" w:space="0" w:color="auto"/>
              <w:bottom w:val="single" w:sz="12" w:space="0" w:color="auto"/>
              <w:right w:val="single" w:sz="6" w:space="0" w:color="auto"/>
            </w:tcBorders>
            <w:noWrap/>
            <w:vAlign w:val="center"/>
            <w:hideMark/>
          </w:tcPr>
          <w:p w14:paraId="4A93CF3E"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 312,5</w:t>
            </w:r>
          </w:p>
        </w:tc>
        <w:tc>
          <w:tcPr>
            <w:tcW w:w="570" w:type="dxa"/>
            <w:tcBorders>
              <w:top w:val="single" w:sz="6" w:space="0" w:color="auto"/>
              <w:left w:val="single" w:sz="6" w:space="0" w:color="auto"/>
              <w:bottom w:val="single" w:sz="12" w:space="0" w:color="auto"/>
              <w:right w:val="single" w:sz="6" w:space="0" w:color="auto"/>
            </w:tcBorders>
            <w:noWrap/>
            <w:vAlign w:val="center"/>
            <w:hideMark/>
          </w:tcPr>
          <w:p w14:paraId="238269F2"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0,003/ 156,25</w:t>
            </w:r>
          </w:p>
        </w:tc>
        <w:tc>
          <w:tcPr>
            <w:tcW w:w="570" w:type="dxa"/>
            <w:tcBorders>
              <w:top w:val="single" w:sz="6" w:space="0" w:color="auto"/>
              <w:left w:val="single" w:sz="6" w:space="0" w:color="auto"/>
              <w:bottom w:val="single" w:sz="12" w:space="0" w:color="auto"/>
              <w:right w:val="single" w:sz="6" w:space="0" w:color="auto"/>
            </w:tcBorders>
            <w:noWrap/>
            <w:vAlign w:val="center"/>
            <w:hideMark/>
          </w:tcPr>
          <w:p w14:paraId="5D273C62"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0,0015/ 78,13</w:t>
            </w:r>
          </w:p>
        </w:tc>
        <w:tc>
          <w:tcPr>
            <w:tcW w:w="565" w:type="dxa"/>
            <w:tcBorders>
              <w:top w:val="single" w:sz="6" w:space="0" w:color="auto"/>
              <w:left w:val="single" w:sz="6" w:space="0" w:color="auto"/>
              <w:bottom w:val="single" w:sz="12" w:space="0" w:color="auto"/>
              <w:right w:val="single" w:sz="6" w:space="0" w:color="auto"/>
            </w:tcBorders>
            <w:noWrap/>
            <w:vAlign w:val="center"/>
            <w:hideMark/>
          </w:tcPr>
          <w:p w14:paraId="454462C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0,0008/ 39,07</w:t>
            </w:r>
          </w:p>
        </w:tc>
        <w:tc>
          <w:tcPr>
            <w:tcW w:w="570" w:type="dxa"/>
            <w:tcBorders>
              <w:top w:val="single" w:sz="6" w:space="0" w:color="auto"/>
              <w:left w:val="single" w:sz="6" w:space="0" w:color="auto"/>
              <w:bottom w:val="single" w:sz="12" w:space="0" w:color="auto"/>
              <w:right w:val="single" w:sz="6" w:space="0" w:color="auto"/>
            </w:tcBorders>
            <w:noWrap/>
            <w:vAlign w:val="center"/>
            <w:hideMark/>
          </w:tcPr>
          <w:p w14:paraId="6B8E4AB3"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0,0004/ 19,53</w:t>
            </w:r>
          </w:p>
        </w:tc>
        <w:tc>
          <w:tcPr>
            <w:tcW w:w="570" w:type="dxa"/>
            <w:tcBorders>
              <w:top w:val="single" w:sz="6" w:space="0" w:color="auto"/>
              <w:left w:val="single" w:sz="6" w:space="0" w:color="auto"/>
              <w:bottom w:val="single" w:sz="12" w:space="0" w:color="auto"/>
              <w:right w:val="single" w:sz="6" w:space="0" w:color="auto"/>
            </w:tcBorders>
            <w:noWrap/>
            <w:vAlign w:val="center"/>
            <w:hideMark/>
          </w:tcPr>
          <w:p w14:paraId="4CD4B022"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0,0002/ 9,766</w:t>
            </w:r>
          </w:p>
        </w:tc>
        <w:tc>
          <w:tcPr>
            <w:tcW w:w="551" w:type="dxa"/>
            <w:tcBorders>
              <w:top w:val="single" w:sz="6" w:space="0" w:color="auto"/>
              <w:left w:val="single" w:sz="6" w:space="0" w:color="auto"/>
              <w:bottom w:val="single" w:sz="12" w:space="0" w:color="auto"/>
              <w:right w:val="single" w:sz="12" w:space="0" w:color="auto"/>
            </w:tcBorders>
            <w:noWrap/>
            <w:vAlign w:val="center"/>
            <w:hideMark/>
          </w:tcPr>
          <w:p w14:paraId="1675F2FA"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0,0001/ 4,883</w:t>
            </w:r>
          </w:p>
        </w:tc>
        <w:tc>
          <w:tcPr>
            <w:tcW w:w="835" w:type="dxa"/>
            <w:tcBorders>
              <w:top w:val="single" w:sz="6" w:space="0" w:color="auto"/>
              <w:left w:val="single" w:sz="12" w:space="0" w:color="auto"/>
              <w:bottom w:val="single" w:sz="12" w:space="0" w:color="auto"/>
              <w:right w:val="single" w:sz="12" w:space="0" w:color="auto"/>
            </w:tcBorders>
            <w:noWrap/>
            <w:vAlign w:val="center"/>
            <w:hideMark/>
          </w:tcPr>
          <w:p w14:paraId="45F72681"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78,13</w:t>
            </w:r>
          </w:p>
        </w:tc>
      </w:tr>
      <w:tr w:rsidR="00C0639F" w:rsidRPr="003B75E6" w14:paraId="61B11F13" w14:textId="77777777" w:rsidTr="00452543">
        <w:trPr>
          <w:cantSplit/>
          <w:trHeight w:hRule="exact" w:val="815"/>
        </w:trPr>
        <w:tc>
          <w:tcPr>
            <w:tcW w:w="572"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extDirection w:val="btLr"/>
            <w:vAlign w:val="center"/>
            <w:hideMark/>
          </w:tcPr>
          <w:p w14:paraId="7C5A1BF9" w14:textId="77777777" w:rsidR="00C0639F" w:rsidRPr="003B75E6" w:rsidRDefault="00C0639F" w:rsidP="00AA3B8C">
            <w:pPr>
              <w:ind w:left="113" w:right="113"/>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KLOTRIMAZOL</w:t>
            </w:r>
          </w:p>
        </w:tc>
        <w:tc>
          <w:tcPr>
            <w:tcW w:w="370"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hideMark/>
          </w:tcPr>
          <w:p w14:paraId="27F0225C" w14:textId="77777777" w:rsidR="00C0639F" w:rsidRPr="003B75E6" w:rsidRDefault="00C0639F" w:rsidP="00AA3B8C">
            <w:pPr>
              <w:jc w:val="center"/>
              <w:rPr>
                <w:rFonts w:asciiTheme="minorHAnsi" w:hAnsiTheme="minorHAnsi" w:cs="Calibri"/>
                <w:b/>
                <w:bCs/>
                <w:color w:val="000000"/>
                <w:sz w:val="14"/>
                <w:szCs w:val="14"/>
                <w:lang w:eastAsia="sk-SK"/>
              </w:rPr>
            </w:pPr>
            <w:r w:rsidRPr="003B75E6">
              <w:rPr>
                <w:rFonts w:asciiTheme="minorHAnsi" w:hAnsiTheme="minorHAnsi" w:cs="Calibri"/>
                <w:b/>
                <w:bCs/>
                <w:color w:val="000000"/>
                <w:sz w:val="14"/>
                <w:szCs w:val="14"/>
                <w:lang w:eastAsia="sk-SK"/>
              </w:rPr>
              <w:t>H</w:t>
            </w:r>
          </w:p>
        </w:tc>
        <w:tc>
          <w:tcPr>
            <w:tcW w:w="485" w:type="dxa"/>
            <w:tcBorders>
              <w:top w:val="single" w:sz="12" w:space="0" w:color="auto"/>
              <w:left w:val="single" w:sz="12" w:space="0" w:color="auto"/>
              <w:bottom w:val="single" w:sz="12" w:space="0" w:color="auto"/>
              <w:right w:val="single" w:sz="6" w:space="0" w:color="auto"/>
            </w:tcBorders>
            <w:shd w:val="clear" w:color="auto" w:fill="E8EEF8"/>
            <w:noWrap/>
            <w:vAlign w:val="center"/>
            <w:hideMark/>
          </w:tcPr>
          <w:p w14:paraId="4262E37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6,2</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hideMark/>
          </w:tcPr>
          <w:p w14:paraId="66BDF17F"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3,1</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hideMark/>
          </w:tcPr>
          <w:p w14:paraId="1FE69318"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1,55</w:t>
            </w:r>
          </w:p>
        </w:tc>
        <w:tc>
          <w:tcPr>
            <w:tcW w:w="570" w:type="dxa"/>
            <w:tcBorders>
              <w:top w:val="single" w:sz="12" w:space="0" w:color="auto"/>
              <w:left w:val="single" w:sz="6" w:space="0" w:color="auto"/>
              <w:bottom w:val="single" w:sz="12" w:space="0" w:color="auto"/>
              <w:right w:val="single" w:sz="6" w:space="0" w:color="auto"/>
            </w:tcBorders>
            <w:shd w:val="clear" w:color="auto" w:fill="E8EEF8"/>
            <w:noWrap/>
            <w:vAlign w:val="center"/>
            <w:hideMark/>
          </w:tcPr>
          <w:p w14:paraId="6BA5C028"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0,78</w:t>
            </w:r>
          </w:p>
        </w:tc>
        <w:tc>
          <w:tcPr>
            <w:tcW w:w="570" w:type="dxa"/>
            <w:tcBorders>
              <w:top w:val="single" w:sz="12" w:space="0" w:color="auto"/>
              <w:left w:val="single" w:sz="6" w:space="0" w:color="auto"/>
              <w:bottom w:val="single" w:sz="12" w:space="0" w:color="auto"/>
              <w:right w:val="single" w:sz="6" w:space="0" w:color="auto"/>
            </w:tcBorders>
            <w:shd w:val="clear" w:color="auto" w:fill="FFE599" w:themeFill="accent4" w:themeFillTint="66"/>
            <w:noWrap/>
            <w:vAlign w:val="center"/>
            <w:hideMark/>
          </w:tcPr>
          <w:p w14:paraId="50C9A076"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0,39</w:t>
            </w:r>
          </w:p>
        </w:tc>
        <w:tc>
          <w:tcPr>
            <w:tcW w:w="570" w:type="dxa"/>
            <w:tcBorders>
              <w:top w:val="single" w:sz="12" w:space="0" w:color="auto"/>
              <w:left w:val="single" w:sz="6" w:space="0" w:color="auto"/>
              <w:bottom w:val="single" w:sz="12" w:space="0" w:color="auto"/>
              <w:right w:val="single" w:sz="6" w:space="0" w:color="auto"/>
            </w:tcBorders>
            <w:noWrap/>
            <w:vAlign w:val="center"/>
            <w:hideMark/>
          </w:tcPr>
          <w:p w14:paraId="621DB84A"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0,19</w:t>
            </w:r>
          </w:p>
        </w:tc>
        <w:tc>
          <w:tcPr>
            <w:tcW w:w="570" w:type="dxa"/>
            <w:tcBorders>
              <w:top w:val="single" w:sz="12" w:space="0" w:color="auto"/>
              <w:left w:val="single" w:sz="6" w:space="0" w:color="auto"/>
              <w:bottom w:val="single" w:sz="12" w:space="0" w:color="auto"/>
              <w:right w:val="single" w:sz="6" w:space="0" w:color="auto"/>
            </w:tcBorders>
            <w:noWrap/>
            <w:vAlign w:val="center"/>
            <w:hideMark/>
          </w:tcPr>
          <w:p w14:paraId="2933DE8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0,1</w:t>
            </w:r>
          </w:p>
        </w:tc>
        <w:tc>
          <w:tcPr>
            <w:tcW w:w="565" w:type="dxa"/>
            <w:tcBorders>
              <w:top w:val="single" w:sz="12" w:space="0" w:color="auto"/>
              <w:left w:val="single" w:sz="6" w:space="0" w:color="auto"/>
              <w:bottom w:val="single" w:sz="12" w:space="0" w:color="auto"/>
              <w:right w:val="single" w:sz="6" w:space="0" w:color="auto"/>
            </w:tcBorders>
            <w:noWrap/>
            <w:vAlign w:val="center"/>
            <w:hideMark/>
          </w:tcPr>
          <w:p w14:paraId="45ECAD3F"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0,048</w:t>
            </w:r>
          </w:p>
        </w:tc>
        <w:tc>
          <w:tcPr>
            <w:tcW w:w="570" w:type="dxa"/>
            <w:tcBorders>
              <w:top w:val="single" w:sz="12" w:space="0" w:color="auto"/>
              <w:left w:val="single" w:sz="6" w:space="0" w:color="auto"/>
              <w:bottom w:val="single" w:sz="12" w:space="0" w:color="auto"/>
              <w:right w:val="single" w:sz="6" w:space="0" w:color="auto"/>
            </w:tcBorders>
            <w:noWrap/>
            <w:vAlign w:val="center"/>
            <w:hideMark/>
          </w:tcPr>
          <w:p w14:paraId="23BF1950"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0,024</w:t>
            </w:r>
          </w:p>
        </w:tc>
        <w:tc>
          <w:tcPr>
            <w:tcW w:w="570" w:type="dxa"/>
            <w:tcBorders>
              <w:top w:val="single" w:sz="12" w:space="0" w:color="auto"/>
              <w:left w:val="single" w:sz="6" w:space="0" w:color="auto"/>
              <w:bottom w:val="single" w:sz="12" w:space="0" w:color="auto"/>
              <w:right w:val="single" w:sz="6" w:space="0" w:color="auto"/>
            </w:tcBorders>
            <w:noWrap/>
            <w:vAlign w:val="center"/>
            <w:hideMark/>
          </w:tcPr>
          <w:p w14:paraId="753ADA37"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0,012</w:t>
            </w:r>
          </w:p>
        </w:tc>
        <w:tc>
          <w:tcPr>
            <w:tcW w:w="551" w:type="dxa"/>
            <w:tcBorders>
              <w:top w:val="single" w:sz="12" w:space="0" w:color="auto"/>
              <w:left w:val="single" w:sz="6" w:space="0" w:color="auto"/>
              <w:bottom w:val="single" w:sz="12" w:space="0" w:color="auto"/>
              <w:right w:val="single" w:sz="12" w:space="0" w:color="auto"/>
            </w:tcBorders>
            <w:noWrap/>
            <w:vAlign w:val="center"/>
            <w:hideMark/>
          </w:tcPr>
          <w:p w14:paraId="6DD26D1C"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0,006</w:t>
            </w:r>
          </w:p>
        </w:tc>
        <w:tc>
          <w:tcPr>
            <w:tcW w:w="835" w:type="dxa"/>
            <w:tcBorders>
              <w:top w:val="single" w:sz="12" w:space="0" w:color="auto"/>
              <w:left w:val="single" w:sz="12" w:space="0" w:color="auto"/>
              <w:bottom w:val="single" w:sz="12" w:space="0" w:color="auto"/>
              <w:right w:val="single" w:sz="12" w:space="0" w:color="auto"/>
            </w:tcBorders>
            <w:noWrap/>
            <w:vAlign w:val="center"/>
            <w:hideMark/>
          </w:tcPr>
          <w:p w14:paraId="3CB0B233" w14:textId="77777777" w:rsidR="00C0639F" w:rsidRPr="003B75E6" w:rsidRDefault="00C0639F" w:rsidP="00AA3B8C">
            <w:pPr>
              <w:jc w:val="center"/>
              <w:rPr>
                <w:rFonts w:asciiTheme="minorHAnsi" w:hAnsiTheme="minorHAnsi" w:cs="Calibri"/>
                <w:color w:val="000000"/>
                <w:sz w:val="14"/>
                <w:szCs w:val="14"/>
                <w:lang w:eastAsia="sk-SK"/>
              </w:rPr>
            </w:pPr>
            <w:r w:rsidRPr="003B75E6">
              <w:rPr>
                <w:rFonts w:asciiTheme="minorHAnsi" w:hAnsiTheme="minorHAnsi" w:cs="Calibri"/>
                <w:color w:val="000000"/>
                <w:sz w:val="14"/>
                <w:szCs w:val="14"/>
                <w:lang w:eastAsia="sk-SK"/>
              </w:rPr>
              <w:t>K</w:t>
            </w:r>
          </w:p>
        </w:tc>
      </w:tr>
    </w:tbl>
    <w:p w14:paraId="16A2C183" w14:textId="5D2F8EB5" w:rsidR="00BA291A" w:rsidRPr="003B75E6" w:rsidRDefault="00452543" w:rsidP="00452543">
      <w:pPr>
        <w:pStyle w:val="ZPZklad"/>
        <w:rPr>
          <w:b/>
          <w:bCs/>
        </w:rPr>
      </w:pPr>
      <w:r>
        <w:rPr>
          <w:noProof/>
        </w:rPr>
        <w:drawing>
          <wp:anchor distT="0" distB="0" distL="114300" distR="114300" simplePos="0" relativeHeight="252154880" behindDoc="0" locked="0" layoutInCell="1" allowOverlap="1" wp14:anchorId="7E7359C2" wp14:editId="2A476CDA">
            <wp:simplePos x="0" y="0"/>
            <wp:positionH relativeFrom="column">
              <wp:posOffset>0</wp:posOffset>
            </wp:positionH>
            <wp:positionV relativeFrom="paragraph">
              <wp:posOffset>189865</wp:posOffset>
            </wp:positionV>
            <wp:extent cx="5039360" cy="695960"/>
            <wp:effectExtent l="0" t="0" r="8890" b="8890"/>
            <wp:wrapTopAndBottom/>
            <wp:docPr id="201" name="Obrázo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360" cy="695960"/>
                    </a:xfrm>
                    <a:prstGeom prst="rect">
                      <a:avLst/>
                    </a:prstGeom>
                    <a:noFill/>
                    <a:ln>
                      <a:noFill/>
                    </a:ln>
                  </pic:spPr>
                </pic:pic>
              </a:graphicData>
            </a:graphic>
          </wp:anchor>
        </w:drawing>
      </w:r>
    </w:p>
    <w:sectPr w:rsidR="00BA291A" w:rsidRPr="003B75E6" w:rsidSect="003B7B18">
      <w:headerReference w:type="even" r:id="rId77"/>
      <w:headerReference w:type="default" r:id="rId78"/>
      <w:pgSz w:w="11906" w:h="16838" w:code="9"/>
      <w:pgMar w:top="1418" w:right="1418" w:bottom="1418" w:left="1985" w:header="1900" w:footer="128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0A7CE" w14:textId="77777777" w:rsidR="002D2E35" w:rsidRDefault="002D2E35">
      <w:r>
        <w:separator/>
      </w:r>
    </w:p>
    <w:p w14:paraId="4AE25A9C" w14:textId="77777777" w:rsidR="002D2E35" w:rsidRDefault="002D2E35"/>
    <w:p w14:paraId="68BAE52A" w14:textId="77777777" w:rsidR="002D2E35" w:rsidRDefault="002D2E35"/>
    <w:p w14:paraId="64F67BEF" w14:textId="77777777" w:rsidR="002D2E35" w:rsidRDefault="002D2E35"/>
    <w:p w14:paraId="5EFD6D71" w14:textId="77777777" w:rsidR="002D2E35" w:rsidRDefault="002D2E35"/>
    <w:p w14:paraId="3B5C7E4A" w14:textId="77777777" w:rsidR="002D2E35" w:rsidRDefault="002D2E35"/>
  </w:endnote>
  <w:endnote w:type="continuationSeparator" w:id="0">
    <w:p w14:paraId="64FD8173" w14:textId="77777777" w:rsidR="002D2E35" w:rsidRDefault="002D2E35">
      <w:r>
        <w:continuationSeparator/>
      </w:r>
    </w:p>
    <w:p w14:paraId="6C5C01E6" w14:textId="77777777" w:rsidR="002D2E35" w:rsidRDefault="002D2E35"/>
    <w:p w14:paraId="20C1CEB1" w14:textId="77777777" w:rsidR="002D2E35" w:rsidRDefault="002D2E35"/>
    <w:p w14:paraId="462312C6" w14:textId="77777777" w:rsidR="002D2E35" w:rsidRDefault="002D2E35"/>
    <w:p w14:paraId="4A9411CB" w14:textId="77777777" w:rsidR="002D2E35" w:rsidRDefault="002D2E35"/>
    <w:p w14:paraId="2D7B66BF" w14:textId="77777777" w:rsidR="002D2E35" w:rsidRDefault="002D2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BoldMT">
    <w:altName w:val="Yu Goth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TimesNewRomanPSMT">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9FB58" w14:textId="77777777" w:rsidR="00B2329D" w:rsidRDefault="00B2329D" w:rsidP="0095124B">
    <w:pPr>
      <w:pStyle w:val="ZPZaptsud"/>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2CAFB" w14:textId="77777777" w:rsidR="00B2329D" w:rsidRPr="00920AB6" w:rsidRDefault="00B2329D" w:rsidP="00920AB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37A3A" w14:textId="6F1A8FE7" w:rsidR="00B2329D" w:rsidRDefault="00B2329D" w:rsidP="0095124B">
    <w:pPr>
      <w:pStyle w:val="ZPZaptsud"/>
    </w:pPr>
    <w:r>
      <w:fldChar w:fldCharType="begin"/>
    </w:r>
    <w:r>
      <w:instrText xml:space="preserve"> PAGE  \* Arabic  \* MERGEFORMAT </w:instrText>
    </w:r>
    <w:r>
      <w:fldChar w:fldCharType="separate"/>
    </w:r>
    <w:r>
      <w:rPr>
        <w:noProof/>
      </w:rPr>
      <w:t>132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B514D" w14:textId="057A86BA" w:rsidR="00B2329D" w:rsidRDefault="00B2329D" w:rsidP="0095124B">
    <w:pPr>
      <w:pStyle w:val="ZPZapatlich"/>
    </w:pPr>
    <w:r>
      <w:fldChar w:fldCharType="begin"/>
    </w:r>
    <w:r>
      <w:instrText>PAGE   \* MERGEFORMAT</w:instrText>
    </w:r>
    <w:r>
      <w:fldChar w:fldCharType="separate"/>
    </w:r>
    <w:r>
      <w:rPr>
        <w:noProof/>
      </w:rPr>
      <w:t>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900E7" w14:textId="04FDA3E2" w:rsidR="00B2329D" w:rsidRDefault="00B2329D" w:rsidP="0095124B">
    <w:pPr>
      <w:pStyle w:val="ZPZapatlich"/>
    </w:pPr>
    <w:r>
      <w:fldChar w:fldCharType="begin"/>
    </w:r>
    <w:r>
      <w:instrText>PAGE   \* MERGEFORMAT</w:instrText>
    </w:r>
    <w:r>
      <w:fldChar w:fldCharType="separate"/>
    </w:r>
    <w:r>
      <w:rPr>
        <w:noProof/>
      </w:rPr>
      <w:t>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A181C" w14:textId="3D6756C0" w:rsidR="00B2329D" w:rsidRPr="0089154B" w:rsidRDefault="00B2329D" w:rsidP="00F02FCC">
    <w:pPr>
      <w:pStyle w:val="Pta"/>
      <w:rPr>
        <w:color w:val="BFBFBF" w:themeColor="background1" w:themeShade="BF"/>
        <w:sz w:val="16"/>
        <w:szCs w:val="16"/>
      </w:rPr>
    </w:pPr>
    <w:proofErr w:type="spellStart"/>
    <w:r w:rsidRPr="0089154B">
      <w:rPr>
        <w:color w:val="BFBFBF" w:themeColor="background1" w:themeShade="BF"/>
        <w:sz w:val="16"/>
        <w:szCs w:val="16"/>
      </w:rPr>
      <w:t>Š</w:t>
    </w:r>
    <w:r>
      <w:rPr>
        <w:color w:val="BFBFBF" w:themeColor="background1" w:themeShade="BF"/>
        <w:sz w:val="16"/>
        <w:szCs w:val="16"/>
      </w:rPr>
      <w:t>ablona</w:t>
    </w:r>
    <w:proofErr w:type="spellEnd"/>
    <w:r>
      <w:rPr>
        <w:color w:val="BFBFBF" w:themeColor="background1" w:themeShade="BF"/>
        <w:sz w:val="16"/>
        <w:szCs w:val="16"/>
      </w:rPr>
      <w:t xml:space="preserve"> DP 3.1.1-</w:t>
    </w:r>
    <w:r>
      <w:rPr>
        <w:color w:val="BFBFBF" w:themeColor="background1" w:themeShade="BF"/>
        <w:sz w:val="16"/>
        <w:szCs w:val="16"/>
        <w:lang w:val="en-US"/>
      </w:rPr>
      <w:t>PHARM</w:t>
    </w:r>
    <w:r>
      <w:rPr>
        <w:color w:val="BFBFBF" w:themeColor="background1" w:themeShade="BF"/>
        <w:sz w:val="16"/>
        <w:szCs w:val="16"/>
      </w:rPr>
      <w:t xml:space="preserve"> (2020-08-26</w:t>
    </w:r>
    <w:r w:rsidRPr="0089154B">
      <w:rPr>
        <w:color w:val="BFBFBF" w:themeColor="background1" w:themeShade="BF"/>
        <w:sz w:val="16"/>
        <w:szCs w:val="16"/>
      </w:rPr>
      <w:t>) © 2014, 2016</w:t>
    </w:r>
    <w:r>
      <w:rPr>
        <w:color w:val="BFBFBF" w:themeColor="background1" w:themeShade="BF"/>
        <w:sz w:val="16"/>
        <w:szCs w:val="16"/>
      </w:rPr>
      <w:t>, 2018–2020</w:t>
    </w:r>
    <w:r w:rsidRPr="0089154B">
      <w:rPr>
        <w:color w:val="BFBFBF" w:themeColor="background1" w:themeShade="BF"/>
        <w:sz w:val="16"/>
        <w:szCs w:val="16"/>
      </w:rPr>
      <w:t xml:space="preserve"> </w:t>
    </w:r>
    <w:r>
      <w:rPr>
        <w:color w:val="BFBFBF" w:themeColor="background1" w:themeShade="BF"/>
        <w:sz w:val="16"/>
        <w:szCs w:val="16"/>
      </w:rPr>
      <w:t>Masarykova univerzita</w:t>
    </w:r>
    <w:r>
      <w:rPr>
        <w:color w:val="BFBFBF" w:themeColor="background1" w:themeShade="BF"/>
        <w:sz w:val="16"/>
        <w:szCs w:val="16"/>
      </w:rPr>
      <w:tab/>
    </w:r>
    <w:r>
      <w:rPr>
        <w:smallCaps/>
        <w:noProof/>
      </w:rPr>
      <w:fldChar w:fldCharType="begin"/>
    </w:r>
    <w:r>
      <w:rPr>
        <w:smallCaps/>
        <w:noProof/>
      </w:rPr>
      <w:instrText>PAGE   \* MERGEFORMAT</w:instrText>
    </w:r>
    <w:r>
      <w:rPr>
        <w:smallCaps/>
        <w:noProof/>
      </w:rPr>
      <w:fldChar w:fldCharType="separate"/>
    </w:r>
    <w:r>
      <w:rPr>
        <w:smallCaps/>
        <w:noProof/>
      </w:rPr>
      <w:t>9</w:t>
    </w:r>
    <w:r>
      <w:rPr>
        <w:smallCap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8E39B" w14:textId="77777777" w:rsidR="00B2329D" w:rsidRPr="0089154B" w:rsidRDefault="00B2329D" w:rsidP="00920AB6">
    <w:pPr>
      <w:pStyle w:val="Pta"/>
      <w:rPr>
        <w:color w:val="BFBFBF" w:themeColor="background1" w:themeShade="BF"/>
        <w:sz w:val="16"/>
        <w:szCs w:val="16"/>
      </w:rPr>
    </w:pPr>
    <w:proofErr w:type="spellStart"/>
    <w:r w:rsidRPr="0089154B">
      <w:rPr>
        <w:color w:val="BFBFBF" w:themeColor="background1" w:themeShade="BF"/>
        <w:sz w:val="16"/>
        <w:szCs w:val="16"/>
      </w:rPr>
      <w:t>Š</w:t>
    </w:r>
    <w:r>
      <w:rPr>
        <w:color w:val="BFBFBF" w:themeColor="background1" w:themeShade="BF"/>
        <w:sz w:val="16"/>
        <w:szCs w:val="16"/>
      </w:rPr>
      <w:t>ablona</w:t>
    </w:r>
    <w:proofErr w:type="spellEnd"/>
    <w:r>
      <w:rPr>
        <w:color w:val="BFBFBF" w:themeColor="background1" w:themeShade="BF"/>
        <w:sz w:val="16"/>
        <w:szCs w:val="16"/>
      </w:rPr>
      <w:t xml:space="preserve"> DP 2.0.1 (9</w:t>
    </w:r>
    <w:r w:rsidRPr="0089154B">
      <w:rPr>
        <w:color w:val="BFBFBF" w:themeColor="background1" w:themeShade="BF"/>
        <w:sz w:val="16"/>
        <w:szCs w:val="16"/>
      </w:rPr>
      <w:t xml:space="preserve">. </w:t>
    </w:r>
    <w:proofErr w:type="spellStart"/>
    <w:r>
      <w:rPr>
        <w:color w:val="BFBFBF" w:themeColor="background1" w:themeShade="BF"/>
        <w:sz w:val="16"/>
        <w:szCs w:val="16"/>
      </w:rPr>
      <w:t>ledna</w:t>
    </w:r>
    <w:proofErr w:type="spellEnd"/>
    <w:r>
      <w:rPr>
        <w:color w:val="BFBFBF" w:themeColor="background1" w:themeShade="BF"/>
        <w:sz w:val="16"/>
        <w:szCs w:val="16"/>
      </w:rPr>
      <w:t xml:space="preserve">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w:t>
    </w:r>
    <w:proofErr w:type="spellStart"/>
    <w:r w:rsidRPr="0089154B">
      <w:rPr>
        <w:color w:val="BFBFBF" w:themeColor="background1" w:themeShade="BF"/>
        <w:sz w:val="16"/>
        <w:szCs w:val="16"/>
      </w:rPr>
      <w:t>Masarykovy</w:t>
    </w:r>
    <w:proofErr w:type="spellEnd"/>
    <w:r w:rsidRPr="0089154B">
      <w:rPr>
        <w:color w:val="BFBFBF" w:themeColor="background1" w:themeShade="BF"/>
        <w:sz w:val="16"/>
        <w:szCs w:val="16"/>
      </w:rPr>
      <w:t xml:space="preserve"> univerzity</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ECE0C" w14:textId="38963B66" w:rsidR="00B2329D" w:rsidRDefault="00B2329D" w:rsidP="0095124B">
    <w:pPr>
      <w:pStyle w:val="ZPZapatlich"/>
    </w:pPr>
    <w:r>
      <w:fldChar w:fldCharType="begin"/>
    </w:r>
    <w:r>
      <w:instrText xml:space="preserve"> PAGE  \* Arabic  \* MERGEFORMAT </w:instrText>
    </w:r>
    <w:r>
      <w:fldChar w:fldCharType="separate"/>
    </w:r>
    <w:r>
      <w:rPr>
        <w:noProof/>
      </w:rPr>
      <w:t>133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80E58" w14:textId="77777777" w:rsidR="002D2E35" w:rsidRDefault="002D2E35">
      <w:r>
        <w:separator/>
      </w:r>
    </w:p>
  </w:footnote>
  <w:footnote w:type="continuationSeparator" w:id="0">
    <w:p w14:paraId="6A100350" w14:textId="77777777" w:rsidR="002D2E35" w:rsidRDefault="002D2E35">
      <w:r>
        <w:continuationSeparator/>
      </w:r>
    </w:p>
  </w:footnote>
  <w:footnote w:type="continuationNotice" w:id="1">
    <w:p w14:paraId="7E00EC31" w14:textId="77777777" w:rsidR="002D2E35" w:rsidRDefault="002D2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3D455" w14:textId="5B4E4A5C" w:rsidR="00B2329D" w:rsidRPr="00857F87" w:rsidRDefault="002D2E35" w:rsidP="00013C69">
    <w:pPr>
      <w:pStyle w:val="ZPZhlavvlevo"/>
    </w:pPr>
    <w:sdt>
      <w:sdtPr>
        <w:alias w:val="Název"/>
        <w:tag w:val=""/>
        <w:id w:val="-1020700601"/>
        <w:placeholder>
          <w:docPart w:val="4FE324B691704C3EB70569609AA45ADC"/>
        </w:placeholder>
        <w:dataBinding w:prefixMappings="xmlns:ns0='http://purl.org/dc/elements/1.1/' xmlns:ns1='http://schemas.openxmlformats.org/package/2006/metadata/core-properties' " w:xpath="/ns1:coreProperties[1]/ns0:title[1]" w:storeItemID="{6C3C8BC8-F283-45AE-878A-BAB7291924A1}"/>
        <w:text/>
      </w:sdtPr>
      <w:sdtEndPr/>
      <w:sdtContent>
        <w:r w:rsidR="00B2329D">
          <w:t xml:space="preserve">Synergický efekt vybraných </w:t>
        </w:r>
        <w:proofErr w:type="spellStart"/>
        <w:r w:rsidR="00B2329D">
          <w:t>silíc</w:t>
        </w:r>
        <w:proofErr w:type="spellEnd"/>
        <w:r w:rsidR="00B2329D">
          <w:t xml:space="preserve"> a </w:t>
        </w:r>
        <w:proofErr w:type="spellStart"/>
        <w:r w:rsidR="00B2329D">
          <w:t>antimykotík</w:t>
        </w:r>
        <w:proofErr w:type="spellEnd"/>
        <w:r w:rsidR="00B2329D">
          <w:t xml:space="preserve"> na </w:t>
        </w:r>
        <w:proofErr w:type="spellStart"/>
        <w:r w:rsidR="00B2329D">
          <w:t>vonkajšie</w:t>
        </w:r>
        <w:proofErr w:type="spellEnd"/>
        <w:r w:rsidR="00B2329D">
          <w:t xml:space="preserve"> </w:t>
        </w:r>
        <w:proofErr w:type="spellStart"/>
        <w:r w:rsidR="00B2329D">
          <w:t>použitie</w:t>
        </w:r>
        <w:proofErr w:type="spellEnd"/>
        <w:r w:rsidR="00B2329D">
          <w:t xml:space="preserve"> proti kvasinkám rodu Candida</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0838A" w14:textId="1C3459A8" w:rsidR="00B2329D" w:rsidRPr="00857F87" w:rsidRDefault="00B2329D" w:rsidP="00D063DA">
    <w:pPr>
      <w:pStyle w:val="ZPZhlavvlevo"/>
      <w:tabs>
        <w:tab w:val="left" w:pos="4740"/>
      </w:tabs>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Klasifikácia rodu Candida</w:t>
    </w:r>
    <w:r w:rsidRPr="00857F87">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1E683" w14:textId="4BEB4BA0" w:rsidR="00B2329D" w:rsidRPr="00857F87" w:rsidRDefault="00B2329D" w:rsidP="00C612F9">
    <w:pPr>
      <w:pStyle w:val="ZPZhlavvpravo"/>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Klasifikácia rodu Candida</w:t>
    </w:r>
    <w:r w:rsidRPr="00857F87">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C97FF" w14:textId="2A7FB2AF" w:rsidR="00B2329D" w:rsidRPr="00857F87" w:rsidRDefault="00B2329D" w:rsidP="00D063DA">
    <w:pPr>
      <w:pStyle w:val="ZPZhlavvlevo"/>
      <w:tabs>
        <w:tab w:val="left" w:pos="4740"/>
      </w:tabs>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Mechanizmy patogenity</w:t>
    </w:r>
    <w:r w:rsidRPr="00857F87">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9BEAB" w14:textId="21C69F57" w:rsidR="00B2329D" w:rsidRPr="00857F87" w:rsidRDefault="00B2329D" w:rsidP="00C612F9">
    <w:pPr>
      <w:pStyle w:val="ZPZhlavvpravo"/>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Mechanizmy patogenity</w:t>
    </w:r>
    <w:r w:rsidRPr="00857F87">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0F537" w14:textId="1817791D" w:rsidR="00B2329D" w:rsidRPr="00857F87" w:rsidRDefault="00B2329D" w:rsidP="00D063DA">
    <w:pPr>
      <w:pStyle w:val="ZPZhlavvlevo"/>
      <w:tabs>
        <w:tab w:val="left" w:pos="4740"/>
      </w:tabs>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Infekcie spôsobené hubami rodu Candida</w:t>
    </w:r>
    <w:r w:rsidRPr="00857F87">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AC206" w14:textId="78B7785D" w:rsidR="00B2329D" w:rsidRPr="00857F87" w:rsidRDefault="00B2329D" w:rsidP="00C612F9">
    <w:pPr>
      <w:pStyle w:val="ZPZhlavvpravo"/>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Infekcie spôsobené hubami rodu Candida</w:t>
    </w:r>
    <w:r w:rsidRPr="00857F87">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B0CB0" w14:textId="14FC03FE" w:rsidR="00B2329D" w:rsidRPr="00857F87" w:rsidRDefault="00B2329D" w:rsidP="00D063DA">
    <w:pPr>
      <w:pStyle w:val="ZPZhlavvlevo"/>
      <w:tabs>
        <w:tab w:val="left" w:pos="4740"/>
      </w:tabs>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Farmakologická terapia</w:t>
    </w:r>
    <w:r w:rsidRPr="00857F87">
      <w:rPr>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329F5" w14:textId="2FEC325C" w:rsidR="00B2329D" w:rsidRPr="00857F87" w:rsidRDefault="00B2329D" w:rsidP="00C612F9">
    <w:pPr>
      <w:pStyle w:val="ZPZhlavvpravo"/>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Farmakologická terapia</w:t>
    </w:r>
    <w:r w:rsidRPr="00857F87">
      <w:rPr>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60CC2" w14:textId="29836B28" w:rsidR="00B2329D" w:rsidRPr="00857F87" w:rsidRDefault="00B2329D" w:rsidP="00D063DA">
    <w:pPr>
      <w:pStyle w:val="ZPZhlavvlevo"/>
      <w:tabs>
        <w:tab w:val="left" w:pos="4740"/>
      </w:tabs>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Rezistencia</w:t>
    </w:r>
    <w:r w:rsidRPr="00857F87">
      <w:rPr>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C35F5" w14:textId="101CDEBC" w:rsidR="00B2329D" w:rsidRPr="00857F87" w:rsidRDefault="00B2329D" w:rsidP="00C612F9">
    <w:pPr>
      <w:pStyle w:val="ZPZhlavvpravo"/>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Rezistencia</w:t>
    </w:r>
    <w:r w:rsidRPr="00857F87">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ACA77" w14:textId="77777777" w:rsidR="00B2329D" w:rsidRPr="00CE1A04" w:rsidRDefault="00B2329D" w:rsidP="00CE1A04">
    <w:pPr>
      <w:pStyle w:val="Hlavika"/>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C9BAA" w14:textId="1A32A64D" w:rsidR="00B2329D" w:rsidRPr="00857F87" w:rsidRDefault="00B2329D" w:rsidP="00D063DA">
    <w:pPr>
      <w:pStyle w:val="ZPZhlavvlevo"/>
      <w:tabs>
        <w:tab w:val="left" w:pos="4740"/>
      </w:tabs>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Silice</w:t>
    </w:r>
    <w:r w:rsidRPr="00857F87">
      <w:rPr>
        <w:noProof/>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C698D" w14:textId="29267D59" w:rsidR="00B2329D" w:rsidRPr="00857F87" w:rsidRDefault="00B2329D" w:rsidP="00C612F9">
    <w:pPr>
      <w:pStyle w:val="ZPZhlavvpravo"/>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Experimentálna časť</w:t>
    </w:r>
    <w:r w:rsidRPr="00857F87">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E0D2E" w14:textId="6FF31A01" w:rsidR="00B2329D" w:rsidRPr="00857F87" w:rsidRDefault="00B2329D" w:rsidP="00D063DA">
    <w:pPr>
      <w:pStyle w:val="ZPZhlavvlevo"/>
      <w:tabs>
        <w:tab w:val="left" w:pos="4740"/>
      </w:tabs>
    </w:pPr>
    <w:r w:rsidRPr="00857F87">
      <w:rPr>
        <w:noProof/>
      </w:rPr>
      <w:fldChar w:fldCharType="begin"/>
    </w:r>
    <w:r w:rsidRPr="00857F87">
      <w:rPr>
        <w:noProof/>
      </w:rPr>
      <w:instrText xml:space="preserve"> STYLEREF  1  \* MERGEFORMAT </w:instrText>
    </w:r>
    <w:r w:rsidRPr="00857F87">
      <w:rPr>
        <w:noProof/>
      </w:rPr>
      <w:fldChar w:fldCharType="separate"/>
    </w:r>
    <w:r w:rsidR="003D03C9">
      <w:rPr>
        <w:noProof/>
      </w:rPr>
      <w:t>Experimentálna časť</w:t>
    </w:r>
    <w:r w:rsidRPr="00857F87">
      <w:rPr>
        <w:noProof/>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6FA8" w14:textId="0861A52E" w:rsidR="00B2329D" w:rsidRPr="0078659E" w:rsidRDefault="00B2329D" w:rsidP="00BD0360">
    <w:pPr>
      <w:pStyle w:val="ZPZhlavvlevo"/>
      <w:rPr>
        <w:lang w:val="sk-SK"/>
      </w:rPr>
    </w:pPr>
    <w:r>
      <w:rPr>
        <w:noProof/>
        <w:lang w:val="sk-SK"/>
      </w:rPr>
      <w:t>Záver</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11F8B" w14:textId="2375104B" w:rsidR="00B2329D" w:rsidRPr="005003B8" w:rsidRDefault="00B2329D" w:rsidP="00C612F9">
    <w:pPr>
      <w:pStyle w:val="ZPZhlavvpravo"/>
      <w:rPr>
        <w:lang w:val="sk-SK"/>
      </w:rPr>
    </w:pPr>
    <w:r>
      <w:rPr>
        <w:noProof/>
        <w:lang w:val="sk-SK"/>
      </w:rPr>
      <w:t>Záver</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11985" w14:textId="44742D08" w:rsidR="00B2329D" w:rsidRPr="0078659E" w:rsidRDefault="00B2329D" w:rsidP="00BD0360">
    <w:pPr>
      <w:pStyle w:val="ZPZhlavvlevo"/>
      <w:rPr>
        <w:lang w:val="sk-SK"/>
      </w:rPr>
    </w:pPr>
    <w:r>
      <w:rPr>
        <w:lang w:val="sk-SK"/>
      </w:rPr>
      <w:t>Použité zdroje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45CAC" w14:textId="12492B6E" w:rsidR="00B2329D" w:rsidRPr="005003B8" w:rsidRDefault="00B2329D" w:rsidP="00C612F9">
    <w:pPr>
      <w:pStyle w:val="ZPZhlavvpravo"/>
      <w:rPr>
        <w:lang w:val="sk-SK"/>
      </w:rPr>
    </w:pPr>
    <w:r>
      <w:rPr>
        <w:noProof/>
        <w:lang w:val="sk-SK"/>
      </w:rPr>
      <w:t>Použité zdroje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91236" w14:textId="1F189770" w:rsidR="00B2329D" w:rsidRPr="00BA291A" w:rsidRDefault="00B2329D" w:rsidP="00BD0360">
    <w:pPr>
      <w:pStyle w:val="ZPZhlavvlevo"/>
      <w:rPr>
        <w:lang w:val="sk-SK"/>
      </w:rPr>
    </w:pPr>
    <w:r>
      <w:rPr>
        <w:lang w:val="sk-SK"/>
      </w:rPr>
      <w:t>Príloha 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CEA64" w14:textId="6417BF9A" w:rsidR="00B2329D" w:rsidRPr="00BA291A" w:rsidRDefault="00B2329D" w:rsidP="00C612F9">
    <w:pPr>
      <w:pStyle w:val="ZPZhlavvpravo"/>
      <w:rPr>
        <w:lang w:val="sk-SK"/>
      </w:rPr>
    </w:pPr>
    <w:r>
      <w:rPr>
        <w:noProof/>
        <w:lang w:val="sk-SK"/>
      </w:rPr>
      <w:t>Príloha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6E80C" w14:textId="77777777" w:rsidR="00B2329D" w:rsidRPr="00825B26" w:rsidRDefault="00B2329D" w:rsidP="00825B2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02A57" w14:textId="68260977" w:rsidR="00B2329D" w:rsidRPr="00857F87" w:rsidRDefault="002D2E35" w:rsidP="00685DD9">
    <w:pPr>
      <w:pStyle w:val="ZPZhlavvpravo"/>
    </w:pPr>
    <w:sdt>
      <w:sdtPr>
        <w:alias w:val="Název"/>
        <w:tag w:val=""/>
        <w:id w:val="1468394446"/>
        <w:placeholder>
          <w:docPart w:val="6D25DE747105471686D643287901246B"/>
        </w:placeholder>
        <w:dataBinding w:prefixMappings="xmlns:ns0='http://purl.org/dc/elements/1.1/' xmlns:ns1='http://schemas.openxmlformats.org/package/2006/metadata/core-properties' " w:xpath="/ns1:coreProperties[1]/ns0:title[1]" w:storeItemID="{6C3C8BC8-F283-45AE-878A-BAB7291924A1}"/>
        <w:text/>
      </w:sdtPr>
      <w:sdtEndPr/>
      <w:sdtContent>
        <w:r w:rsidR="00B2329D">
          <w:t xml:space="preserve">Synergický efekt vybraných </w:t>
        </w:r>
        <w:proofErr w:type="spellStart"/>
        <w:r w:rsidR="00B2329D">
          <w:t>silíc</w:t>
        </w:r>
        <w:proofErr w:type="spellEnd"/>
        <w:r w:rsidR="00B2329D">
          <w:t xml:space="preserve"> a </w:t>
        </w:r>
        <w:proofErr w:type="spellStart"/>
        <w:r w:rsidR="00B2329D">
          <w:t>antimykotík</w:t>
        </w:r>
        <w:proofErr w:type="spellEnd"/>
        <w:r w:rsidR="00B2329D">
          <w:t xml:space="preserve"> na </w:t>
        </w:r>
        <w:proofErr w:type="spellStart"/>
        <w:r w:rsidR="00B2329D">
          <w:t>vonkajšie</w:t>
        </w:r>
        <w:proofErr w:type="spellEnd"/>
        <w:r w:rsidR="00B2329D">
          <w:t xml:space="preserve"> </w:t>
        </w:r>
        <w:proofErr w:type="spellStart"/>
        <w:r w:rsidR="00B2329D">
          <w:t>použitie</w:t>
        </w:r>
        <w:proofErr w:type="spellEnd"/>
        <w:r w:rsidR="00B2329D">
          <w:t xml:space="preserve"> proti kvasinkám rodu Candida</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86FE7" w14:textId="16FE6DB4" w:rsidR="00B2329D" w:rsidRPr="00533A95" w:rsidRDefault="002D2E35" w:rsidP="00685DD9">
    <w:pPr>
      <w:pStyle w:val="ZPZhlavvpravo"/>
    </w:pPr>
    <w:sdt>
      <w:sdtPr>
        <w:alias w:val="Název"/>
        <w:tag w:val=""/>
        <w:id w:val="486684052"/>
        <w:placeholder>
          <w:docPart w:val="A91F036B8C71432BBC19CFD157B264E3"/>
        </w:placeholder>
        <w:dataBinding w:prefixMappings="xmlns:ns0='http://purl.org/dc/elements/1.1/' xmlns:ns1='http://schemas.openxmlformats.org/package/2006/metadata/core-properties' " w:xpath="/ns1:coreProperties[1]/ns0:title[1]" w:storeItemID="{6C3C8BC8-F283-45AE-878A-BAB7291924A1}"/>
        <w:text/>
      </w:sdtPr>
      <w:sdtEndPr/>
      <w:sdtContent>
        <w:r w:rsidR="00B2329D" w:rsidRPr="00A924B8">
          <w:t xml:space="preserve">Synergický efekt vybraných </w:t>
        </w:r>
        <w:proofErr w:type="spellStart"/>
        <w:r w:rsidR="00B2329D" w:rsidRPr="00A924B8">
          <w:t>silíc</w:t>
        </w:r>
        <w:proofErr w:type="spellEnd"/>
        <w:r w:rsidR="00B2329D" w:rsidRPr="00A924B8">
          <w:t xml:space="preserve"> a </w:t>
        </w:r>
        <w:proofErr w:type="spellStart"/>
        <w:r w:rsidR="00B2329D" w:rsidRPr="00A924B8">
          <w:t>antimykotík</w:t>
        </w:r>
        <w:proofErr w:type="spellEnd"/>
        <w:r w:rsidR="00B2329D" w:rsidRPr="00A924B8">
          <w:t xml:space="preserve"> na </w:t>
        </w:r>
        <w:proofErr w:type="spellStart"/>
        <w:r w:rsidR="00B2329D" w:rsidRPr="00A924B8">
          <w:t>vonkajšie</w:t>
        </w:r>
        <w:proofErr w:type="spellEnd"/>
        <w:r w:rsidR="00B2329D" w:rsidRPr="00A924B8">
          <w:t xml:space="preserve"> </w:t>
        </w:r>
        <w:proofErr w:type="spellStart"/>
        <w:r w:rsidR="00B2329D" w:rsidRPr="00A924B8">
          <w:t>použitie</w:t>
        </w:r>
        <w:proofErr w:type="spellEnd"/>
        <w:r w:rsidR="00B2329D" w:rsidRPr="00A924B8">
          <w:t xml:space="preserve"> proti kvasinkám rodu Candida</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82AFE" w14:textId="77777777" w:rsidR="00B2329D" w:rsidRPr="009951BF" w:rsidRDefault="00B2329D" w:rsidP="00C612F9">
    <w:pPr>
      <w:pStyle w:val="ZPZhlavvle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A0A55" w14:textId="77777777" w:rsidR="00B2329D" w:rsidRPr="009951BF" w:rsidRDefault="00B2329D" w:rsidP="00C612F9">
    <w:pPr>
      <w:pStyle w:val="ZPZhlavvpravo"/>
    </w:pPr>
    <w:r>
      <w:t>Obsah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11989" w14:textId="25276D69" w:rsidR="00B2329D" w:rsidRPr="009951BF" w:rsidRDefault="002D2E35" w:rsidP="00C612F9">
    <w:pPr>
      <w:pStyle w:val="ZPZhlavvlevo"/>
    </w:pPr>
    <w:r>
      <w:fldChar w:fldCharType="begin"/>
    </w:r>
    <w:r>
      <w:instrText xml:space="preserve"> STYLEREF  "Nadpis 1*"  \* MERGEFORMAT </w:instrText>
    </w:r>
    <w:r>
      <w:fldChar w:fldCharType="separate"/>
    </w:r>
    <w:r w:rsidR="003D03C9">
      <w:rPr>
        <w:noProof/>
      </w:rPr>
      <w:t>Zoznam pojmov a skratiek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B5E0D" w14:textId="29871F94" w:rsidR="00B2329D" w:rsidRPr="009951BF" w:rsidRDefault="00B2329D" w:rsidP="00C612F9">
    <w:pPr>
      <w:pStyle w:val="ZPZhlavvpravo"/>
    </w:pPr>
    <w:r>
      <w:rPr>
        <w:noProof/>
      </w:rPr>
      <w:fldChar w:fldCharType="begin"/>
    </w:r>
    <w:r>
      <w:rPr>
        <w:noProof/>
      </w:rPr>
      <w:instrText xml:space="preserve"> STYLEREF  "Nadpis 1*"  \* MERGEFORMAT </w:instrText>
    </w:r>
    <w:r>
      <w:rPr>
        <w:noProof/>
      </w:rPr>
      <w:fldChar w:fldCharType="separate"/>
    </w:r>
    <w:r w:rsidR="003D03C9">
      <w:rPr>
        <w:noProof/>
      </w:rPr>
      <w:t>Zoznam pojmov a skratiek</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9207D44"/>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CF8A74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CAC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9A8B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7819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F4998E"/>
    <w:lvl w:ilvl="0">
      <w:start w:val="1"/>
      <w:numFmt w:val="decimal"/>
      <w:pStyle w:val="slovanzoznam"/>
      <w:lvlText w:val="%1."/>
      <w:lvlJc w:val="right"/>
      <w:pPr>
        <w:ind w:left="540" w:hanging="60"/>
      </w:pPr>
      <w:rPr>
        <w:rFonts w:hint="default"/>
      </w:rPr>
    </w:lvl>
  </w:abstractNum>
  <w:abstractNum w:abstractNumId="9" w15:restartNumberingAfterBreak="0">
    <w:nsid w:val="FFFFFF89"/>
    <w:multiLevelType w:val="singleLevel"/>
    <w:tmpl w:val="2F4CF4A0"/>
    <w:lvl w:ilvl="0">
      <w:start w:val="1"/>
      <w:numFmt w:val="bullet"/>
      <w:pStyle w:val="Zoznamsodrkami"/>
      <w:lvlText w:val=""/>
      <w:lvlJc w:val="left"/>
      <w:pPr>
        <w:tabs>
          <w:tab w:val="num" w:pos="539"/>
        </w:tabs>
        <w:ind w:left="540" w:hanging="60"/>
      </w:pPr>
      <w:rPr>
        <w:rFonts w:ascii="Symbol" w:hAnsi="Symbol" w:hint="default"/>
      </w:rPr>
    </w:lvl>
  </w:abstractNum>
  <w:abstractNum w:abstractNumId="10" w15:restartNumberingAfterBreak="0">
    <w:nsid w:val="06616E0E"/>
    <w:multiLevelType w:val="multilevel"/>
    <w:tmpl w:val="26CA57A6"/>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12" w15:restartNumberingAfterBreak="0">
    <w:nsid w:val="15674873"/>
    <w:multiLevelType w:val="hybridMultilevel"/>
    <w:tmpl w:val="E8C6838C"/>
    <w:lvl w:ilvl="0" w:tplc="1F82297C">
      <w:start w:val="45"/>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83854B6"/>
    <w:multiLevelType w:val="hybridMultilevel"/>
    <w:tmpl w:val="C9DE08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EC153DD"/>
    <w:multiLevelType w:val="hybridMultilevel"/>
    <w:tmpl w:val="8E7E1FC8"/>
    <w:lvl w:ilvl="0" w:tplc="40882C1C">
      <w:numFmt w:val="bullet"/>
      <w:lvlText w:val="-"/>
      <w:lvlJc w:val="left"/>
      <w:pPr>
        <w:ind w:left="720" w:hanging="360"/>
      </w:pPr>
      <w:rPr>
        <w:rFonts w:ascii="Cambria" w:eastAsia="Times New Roman" w:hAnsi="Cambria"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2FE7036"/>
    <w:multiLevelType w:val="hybridMultilevel"/>
    <w:tmpl w:val="1846AC74"/>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6547CF7"/>
    <w:multiLevelType w:val="hybridMultilevel"/>
    <w:tmpl w:val="97621756"/>
    <w:lvl w:ilvl="0" w:tplc="9BF0B446">
      <w:start w:val="3"/>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98B52E3"/>
    <w:multiLevelType w:val="hybridMultilevel"/>
    <w:tmpl w:val="3848735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9"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EA16F3B"/>
    <w:multiLevelType w:val="multilevel"/>
    <w:tmpl w:val="748A675E"/>
    <w:numStyleLink w:val="slovnploh"/>
  </w:abstractNum>
  <w:abstractNum w:abstractNumId="21" w15:restartNumberingAfterBreak="0">
    <w:nsid w:val="3EC9784F"/>
    <w:multiLevelType w:val="hybridMultilevel"/>
    <w:tmpl w:val="FBEE6C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4" w15:restartNumberingAfterBreak="0">
    <w:nsid w:val="4AE44B68"/>
    <w:multiLevelType w:val="hybridMultilevel"/>
    <w:tmpl w:val="C4CA22BA"/>
    <w:lvl w:ilvl="0" w:tplc="6AFA9698">
      <w:numFmt w:val="bullet"/>
      <w:lvlText w:val="-"/>
      <w:lvlJc w:val="left"/>
      <w:pPr>
        <w:ind w:left="720" w:hanging="360"/>
      </w:pPr>
      <w:rPr>
        <w:rFonts w:ascii="Calibri" w:eastAsiaTheme="minorHAnsi" w:hAnsi="Calibri" w:cs="Calibri" w:hint="default"/>
        <w:sz w:val="3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E7B5FB1"/>
    <w:multiLevelType w:val="hybridMultilevel"/>
    <w:tmpl w:val="0F40752C"/>
    <w:lvl w:ilvl="0" w:tplc="EC586990">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29" w15:restartNumberingAfterBreak="0">
    <w:nsid w:val="6B87770C"/>
    <w:multiLevelType w:val="hybridMultilevel"/>
    <w:tmpl w:val="35602FB6"/>
    <w:lvl w:ilvl="0" w:tplc="C6ECD4E6">
      <w:numFmt w:val="bullet"/>
      <w:lvlText w:val="-"/>
      <w:lvlJc w:val="left"/>
      <w:pPr>
        <w:ind w:left="900" w:hanging="360"/>
      </w:pPr>
      <w:rPr>
        <w:rFonts w:ascii="Cambria" w:eastAsia="Times New Roman" w:hAnsi="Cambria" w:cs="Times New Roman" w:hint="default"/>
        <w:b w:val="0"/>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0"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31" w15:restartNumberingAfterBreak="0">
    <w:nsid w:val="75AB6741"/>
    <w:multiLevelType w:val="multilevel"/>
    <w:tmpl w:val="26CA57A6"/>
    <w:numStyleLink w:val="slovnkapitol"/>
  </w:abstractNum>
  <w:num w:numId="1">
    <w:abstractNumId w:val="14"/>
  </w:num>
  <w:num w:numId="2">
    <w:abstractNumId w:val="30"/>
  </w:num>
  <w:num w:numId="3">
    <w:abstractNumId w:val="25"/>
  </w:num>
  <w:num w:numId="4">
    <w:abstractNumId w:val="19"/>
  </w:num>
  <w:num w:numId="5">
    <w:abstractNumId w:val="10"/>
  </w:num>
  <w:num w:numId="6">
    <w:abstractNumId w:val="22"/>
  </w:num>
  <w:num w:numId="7">
    <w:abstractNumId w:val="8"/>
  </w:num>
  <w:num w:numId="8">
    <w:abstractNumId w:val="3"/>
  </w:num>
  <w:num w:numId="9">
    <w:abstractNumId w:val="2"/>
  </w:num>
  <w:num w:numId="10">
    <w:abstractNumId w:val="1"/>
  </w:num>
  <w:num w:numId="11">
    <w:abstractNumId w:val="0"/>
  </w:num>
  <w:num w:numId="12">
    <w:abstractNumId w:val="9"/>
  </w:num>
  <w:num w:numId="13">
    <w:abstractNumId w:val="31"/>
    <w:lvlOverride w:ilvl="0">
      <w:lvl w:ilvl="0">
        <w:start w:val="1"/>
        <w:numFmt w:val="decimal"/>
        <w:pStyle w:val="Nadpis1"/>
        <w:lvlText w:val="%1"/>
        <w:lvlJc w:val="left"/>
        <w:pPr>
          <w:ind w:left="360" w:hanging="360"/>
        </w:pPr>
        <w:rPr>
          <w:rFonts w:hint="default"/>
        </w:rPr>
      </w:lvl>
    </w:lvlOverride>
  </w:num>
  <w:num w:numId="14">
    <w:abstractNumId w:val="28"/>
  </w:num>
  <w:num w:numId="15">
    <w:abstractNumId w:val="31"/>
  </w:num>
  <w:num w:numId="16">
    <w:abstractNumId w:val="26"/>
  </w:num>
  <w:num w:numId="17">
    <w:abstractNumId w:val="20"/>
  </w:num>
  <w:num w:numId="18">
    <w:abstractNumId w:val="11"/>
  </w:num>
  <w:num w:numId="19">
    <w:abstractNumId w:val="23"/>
  </w:num>
  <w:num w:numId="20">
    <w:abstractNumId w:val="7"/>
  </w:num>
  <w:num w:numId="21">
    <w:abstractNumId w:val="6"/>
  </w:num>
  <w:num w:numId="22">
    <w:abstractNumId w:val="5"/>
  </w:num>
  <w:num w:numId="23">
    <w:abstractNumId w:val="4"/>
  </w:num>
  <w:num w:numId="24">
    <w:abstractNumId w:val="17"/>
  </w:num>
  <w:num w:numId="25">
    <w:abstractNumId w:val="16"/>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3"/>
  </w:num>
  <w:num w:numId="29">
    <w:abstractNumId w:val="24"/>
  </w:num>
  <w:num w:numId="30">
    <w:abstractNumId w:val="15"/>
  </w:num>
  <w:num w:numId="31">
    <w:abstractNumId w:val="27"/>
  </w:num>
  <w:num w:numId="32">
    <w:abstractNumId w:val="29"/>
  </w:num>
  <w:num w:numId="33">
    <w:abstractNumId w:val="1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mirrorMargins/>
  <w:hideSpellingErrors/>
  <w:proofState w:spelling="clean" w:grammar="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D85"/>
    <w:rsid w:val="00000131"/>
    <w:rsid w:val="000002E3"/>
    <w:rsid w:val="000026FF"/>
    <w:rsid w:val="00003485"/>
    <w:rsid w:val="00003A2D"/>
    <w:rsid w:val="00003C9E"/>
    <w:rsid w:val="0000449E"/>
    <w:rsid w:val="000046C4"/>
    <w:rsid w:val="00004F86"/>
    <w:rsid w:val="00005D88"/>
    <w:rsid w:val="00006358"/>
    <w:rsid w:val="00006A66"/>
    <w:rsid w:val="00006C85"/>
    <w:rsid w:val="00006C87"/>
    <w:rsid w:val="00006D05"/>
    <w:rsid w:val="00006E9E"/>
    <w:rsid w:val="00007D4C"/>
    <w:rsid w:val="000103A9"/>
    <w:rsid w:val="000103C5"/>
    <w:rsid w:val="00010429"/>
    <w:rsid w:val="000120B3"/>
    <w:rsid w:val="00012269"/>
    <w:rsid w:val="0001265C"/>
    <w:rsid w:val="00012F24"/>
    <w:rsid w:val="0001373F"/>
    <w:rsid w:val="00013C69"/>
    <w:rsid w:val="000150B9"/>
    <w:rsid w:val="00015FEF"/>
    <w:rsid w:val="000162A5"/>
    <w:rsid w:val="00016A8D"/>
    <w:rsid w:val="00016DE6"/>
    <w:rsid w:val="000170E9"/>
    <w:rsid w:val="000173F8"/>
    <w:rsid w:val="000175C2"/>
    <w:rsid w:val="00017B76"/>
    <w:rsid w:val="00020058"/>
    <w:rsid w:val="00020130"/>
    <w:rsid w:val="0002018A"/>
    <w:rsid w:val="0002088C"/>
    <w:rsid w:val="00021CED"/>
    <w:rsid w:val="00021F59"/>
    <w:rsid w:val="0002423C"/>
    <w:rsid w:val="0002496F"/>
    <w:rsid w:val="0002641A"/>
    <w:rsid w:val="000273A6"/>
    <w:rsid w:val="00027983"/>
    <w:rsid w:val="000279A8"/>
    <w:rsid w:val="0003035A"/>
    <w:rsid w:val="00030B36"/>
    <w:rsid w:val="0003121D"/>
    <w:rsid w:val="0003139D"/>
    <w:rsid w:val="0003165F"/>
    <w:rsid w:val="000317B0"/>
    <w:rsid w:val="0003276D"/>
    <w:rsid w:val="00032EBD"/>
    <w:rsid w:val="00033887"/>
    <w:rsid w:val="00033D24"/>
    <w:rsid w:val="00034119"/>
    <w:rsid w:val="00034594"/>
    <w:rsid w:val="0003485F"/>
    <w:rsid w:val="00034F6D"/>
    <w:rsid w:val="00036FFA"/>
    <w:rsid w:val="00037F74"/>
    <w:rsid w:val="00040342"/>
    <w:rsid w:val="00040D35"/>
    <w:rsid w:val="00041589"/>
    <w:rsid w:val="0004183D"/>
    <w:rsid w:val="00041AD8"/>
    <w:rsid w:val="00041AFC"/>
    <w:rsid w:val="00041D04"/>
    <w:rsid w:val="000426B3"/>
    <w:rsid w:val="00042887"/>
    <w:rsid w:val="0004294E"/>
    <w:rsid w:val="00043C5C"/>
    <w:rsid w:val="00044643"/>
    <w:rsid w:val="0004467E"/>
    <w:rsid w:val="000446BE"/>
    <w:rsid w:val="00045288"/>
    <w:rsid w:val="00046E99"/>
    <w:rsid w:val="00047197"/>
    <w:rsid w:val="00047E13"/>
    <w:rsid w:val="00051139"/>
    <w:rsid w:val="00051403"/>
    <w:rsid w:val="00051F50"/>
    <w:rsid w:val="00052832"/>
    <w:rsid w:val="00052C89"/>
    <w:rsid w:val="000541EB"/>
    <w:rsid w:val="00054459"/>
    <w:rsid w:val="000544CA"/>
    <w:rsid w:val="00054553"/>
    <w:rsid w:val="000546B4"/>
    <w:rsid w:val="00055693"/>
    <w:rsid w:val="0005583E"/>
    <w:rsid w:val="00055A2D"/>
    <w:rsid w:val="00055AB6"/>
    <w:rsid w:val="00056287"/>
    <w:rsid w:val="00056540"/>
    <w:rsid w:val="00056709"/>
    <w:rsid w:val="0005678E"/>
    <w:rsid w:val="00056D3B"/>
    <w:rsid w:val="0005775B"/>
    <w:rsid w:val="0005779F"/>
    <w:rsid w:val="00057A6C"/>
    <w:rsid w:val="00057CDC"/>
    <w:rsid w:val="00057E3B"/>
    <w:rsid w:val="000611FF"/>
    <w:rsid w:val="0006168A"/>
    <w:rsid w:val="00061EC6"/>
    <w:rsid w:val="0006253A"/>
    <w:rsid w:val="00062E26"/>
    <w:rsid w:val="00062E9D"/>
    <w:rsid w:val="000630CF"/>
    <w:rsid w:val="00063FFB"/>
    <w:rsid w:val="00064629"/>
    <w:rsid w:val="00065A1D"/>
    <w:rsid w:val="00065EE5"/>
    <w:rsid w:val="0006600F"/>
    <w:rsid w:val="0006632C"/>
    <w:rsid w:val="00066E36"/>
    <w:rsid w:val="0006736B"/>
    <w:rsid w:val="000674E9"/>
    <w:rsid w:val="00067BA9"/>
    <w:rsid w:val="00067C23"/>
    <w:rsid w:val="00067D75"/>
    <w:rsid w:val="00070088"/>
    <w:rsid w:val="000708B1"/>
    <w:rsid w:val="00071396"/>
    <w:rsid w:val="0007427B"/>
    <w:rsid w:val="000746B9"/>
    <w:rsid w:val="0007530B"/>
    <w:rsid w:val="00075440"/>
    <w:rsid w:val="000758B3"/>
    <w:rsid w:val="00075A57"/>
    <w:rsid w:val="00075FE3"/>
    <w:rsid w:val="00076A8F"/>
    <w:rsid w:val="000773F6"/>
    <w:rsid w:val="00077726"/>
    <w:rsid w:val="0007789F"/>
    <w:rsid w:val="00077A38"/>
    <w:rsid w:val="00077E3B"/>
    <w:rsid w:val="00081419"/>
    <w:rsid w:val="00081958"/>
    <w:rsid w:val="00082BA1"/>
    <w:rsid w:val="00083A6D"/>
    <w:rsid w:val="00083FB7"/>
    <w:rsid w:val="000848A6"/>
    <w:rsid w:val="00086358"/>
    <w:rsid w:val="0008636F"/>
    <w:rsid w:val="00086C00"/>
    <w:rsid w:val="00086E9F"/>
    <w:rsid w:val="0009152D"/>
    <w:rsid w:val="00091FDC"/>
    <w:rsid w:val="0009256E"/>
    <w:rsid w:val="00092E15"/>
    <w:rsid w:val="00093AD1"/>
    <w:rsid w:val="000950C3"/>
    <w:rsid w:val="00095544"/>
    <w:rsid w:val="00095EBD"/>
    <w:rsid w:val="0009675F"/>
    <w:rsid w:val="0009704A"/>
    <w:rsid w:val="00097922"/>
    <w:rsid w:val="000A0556"/>
    <w:rsid w:val="000A082B"/>
    <w:rsid w:val="000A0A08"/>
    <w:rsid w:val="000A1988"/>
    <w:rsid w:val="000A2308"/>
    <w:rsid w:val="000A3216"/>
    <w:rsid w:val="000A58D9"/>
    <w:rsid w:val="000A5E29"/>
    <w:rsid w:val="000A5ECF"/>
    <w:rsid w:val="000A6296"/>
    <w:rsid w:val="000A644E"/>
    <w:rsid w:val="000A64C1"/>
    <w:rsid w:val="000A70A5"/>
    <w:rsid w:val="000A7769"/>
    <w:rsid w:val="000A7AD9"/>
    <w:rsid w:val="000B06E2"/>
    <w:rsid w:val="000B073E"/>
    <w:rsid w:val="000B0DDB"/>
    <w:rsid w:val="000B1384"/>
    <w:rsid w:val="000B2097"/>
    <w:rsid w:val="000B22DC"/>
    <w:rsid w:val="000B2873"/>
    <w:rsid w:val="000B2FE1"/>
    <w:rsid w:val="000B34DF"/>
    <w:rsid w:val="000B35CE"/>
    <w:rsid w:val="000B369B"/>
    <w:rsid w:val="000B37E0"/>
    <w:rsid w:val="000B3CD4"/>
    <w:rsid w:val="000B435A"/>
    <w:rsid w:val="000B4737"/>
    <w:rsid w:val="000B4A71"/>
    <w:rsid w:val="000B4DD9"/>
    <w:rsid w:val="000B5217"/>
    <w:rsid w:val="000B5228"/>
    <w:rsid w:val="000B5697"/>
    <w:rsid w:val="000B58E0"/>
    <w:rsid w:val="000B5A44"/>
    <w:rsid w:val="000B6603"/>
    <w:rsid w:val="000B6795"/>
    <w:rsid w:val="000B6D2F"/>
    <w:rsid w:val="000B73E7"/>
    <w:rsid w:val="000B7594"/>
    <w:rsid w:val="000C0CA3"/>
    <w:rsid w:val="000C1593"/>
    <w:rsid w:val="000C1EEA"/>
    <w:rsid w:val="000C234A"/>
    <w:rsid w:val="000C2AF2"/>
    <w:rsid w:val="000C2E57"/>
    <w:rsid w:val="000C2FA1"/>
    <w:rsid w:val="000C341B"/>
    <w:rsid w:val="000C34B8"/>
    <w:rsid w:val="000C3C1D"/>
    <w:rsid w:val="000C3DAD"/>
    <w:rsid w:val="000C4687"/>
    <w:rsid w:val="000C4B9F"/>
    <w:rsid w:val="000C5313"/>
    <w:rsid w:val="000C53B0"/>
    <w:rsid w:val="000C57CB"/>
    <w:rsid w:val="000C5844"/>
    <w:rsid w:val="000C64C1"/>
    <w:rsid w:val="000C67C0"/>
    <w:rsid w:val="000C6B83"/>
    <w:rsid w:val="000C6E57"/>
    <w:rsid w:val="000C6F81"/>
    <w:rsid w:val="000D14E1"/>
    <w:rsid w:val="000D1A99"/>
    <w:rsid w:val="000D1B26"/>
    <w:rsid w:val="000D2788"/>
    <w:rsid w:val="000D3530"/>
    <w:rsid w:val="000D40FC"/>
    <w:rsid w:val="000D4B37"/>
    <w:rsid w:val="000D4E17"/>
    <w:rsid w:val="000D5248"/>
    <w:rsid w:val="000D6DD9"/>
    <w:rsid w:val="000D784B"/>
    <w:rsid w:val="000D78CF"/>
    <w:rsid w:val="000D78FE"/>
    <w:rsid w:val="000D7A0D"/>
    <w:rsid w:val="000D7A70"/>
    <w:rsid w:val="000E0DD5"/>
    <w:rsid w:val="000E0E00"/>
    <w:rsid w:val="000E17C7"/>
    <w:rsid w:val="000E1807"/>
    <w:rsid w:val="000E1EC8"/>
    <w:rsid w:val="000E2024"/>
    <w:rsid w:val="000E24BA"/>
    <w:rsid w:val="000E2574"/>
    <w:rsid w:val="000E3089"/>
    <w:rsid w:val="000E30AF"/>
    <w:rsid w:val="000E3253"/>
    <w:rsid w:val="000E4051"/>
    <w:rsid w:val="000E470D"/>
    <w:rsid w:val="000E4747"/>
    <w:rsid w:val="000E4BF5"/>
    <w:rsid w:val="000E4F5F"/>
    <w:rsid w:val="000E512A"/>
    <w:rsid w:val="000E59B2"/>
    <w:rsid w:val="000E5A6A"/>
    <w:rsid w:val="000E680F"/>
    <w:rsid w:val="000E6940"/>
    <w:rsid w:val="000E6A3A"/>
    <w:rsid w:val="000E6EF0"/>
    <w:rsid w:val="000E7096"/>
    <w:rsid w:val="000E725E"/>
    <w:rsid w:val="000E751F"/>
    <w:rsid w:val="000F0181"/>
    <w:rsid w:val="000F06DA"/>
    <w:rsid w:val="000F0A72"/>
    <w:rsid w:val="000F0B6E"/>
    <w:rsid w:val="000F0D5E"/>
    <w:rsid w:val="000F183A"/>
    <w:rsid w:val="000F1C94"/>
    <w:rsid w:val="000F2885"/>
    <w:rsid w:val="000F40AD"/>
    <w:rsid w:val="000F4812"/>
    <w:rsid w:val="000F5FE5"/>
    <w:rsid w:val="000F7697"/>
    <w:rsid w:val="000F7A0A"/>
    <w:rsid w:val="00100065"/>
    <w:rsid w:val="00100381"/>
    <w:rsid w:val="001004AB"/>
    <w:rsid w:val="0010068E"/>
    <w:rsid w:val="0010133E"/>
    <w:rsid w:val="00102E17"/>
    <w:rsid w:val="00102FC7"/>
    <w:rsid w:val="00103437"/>
    <w:rsid w:val="00104042"/>
    <w:rsid w:val="00105119"/>
    <w:rsid w:val="001061C1"/>
    <w:rsid w:val="00106540"/>
    <w:rsid w:val="0010714E"/>
    <w:rsid w:val="00107753"/>
    <w:rsid w:val="00107A6D"/>
    <w:rsid w:val="00107AE7"/>
    <w:rsid w:val="00107E23"/>
    <w:rsid w:val="00110D88"/>
    <w:rsid w:val="0011128C"/>
    <w:rsid w:val="00111315"/>
    <w:rsid w:val="00111D18"/>
    <w:rsid w:val="00111DFA"/>
    <w:rsid w:val="00112871"/>
    <w:rsid w:val="001128C0"/>
    <w:rsid w:val="00113F26"/>
    <w:rsid w:val="00114399"/>
    <w:rsid w:val="00114FD8"/>
    <w:rsid w:val="00115396"/>
    <w:rsid w:val="001154DE"/>
    <w:rsid w:val="00115804"/>
    <w:rsid w:val="0011607C"/>
    <w:rsid w:val="001165B2"/>
    <w:rsid w:val="001175F6"/>
    <w:rsid w:val="00117968"/>
    <w:rsid w:val="00117FCC"/>
    <w:rsid w:val="00120355"/>
    <w:rsid w:val="001203C2"/>
    <w:rsid w:val="00120459"/>
    <w:rsid w:val="00120B88"/>
    <w:rsid w:val="00121296"/>
    <w:rsid w:val="00122F2B"/>
    <w:rsid w:val="00123134"/>
    <w:rsid w:val="001231B9"/>
    <w:rsid w:val="00123DDE"/>
    <w:rsid w:val="0012466E"/>
    <w:rsid w:val="00124E52"/>
    <w:rsid w:val="001259DA"/>
    <w:rsid w:val="00125F0F"/>
    <w:rsid w:val="00126E04"/>
    <w:rsid w:val="00127018"/>
    <w:rsid w:val="001271B6"/>
    <w:rsid w:val="0012755B"/>
    <w:rsid w:val="0013006C"/>
    <w:rsid w:val="00130432"/>
    <w:rsid w:val="00130C24"/>
    <w:rsid w:val="00130CDD"/>
    <w:rsid w:val="0013122B"/>
    <w:rsid w:val="00131336"/>
    <w:rsid w:val="0013175E"/>
    <w:rsid w:val="00132AD2"/>
    <w:rsid w:val="001332CD"/>
    <w:rsid w:val="001334BD"/>
    <w:rsid w:val="00133DB3"/>
    <w:rsid w:val="0013443E"/>
    <w:rsid w:val="00134F5D"/>
    <w:rsid w:val="00135DBB"/>
    <w:rsid w:val="00136115"/>
    <w:rsid w:val="00136198"/>
    <w:rsid w:val="0013688B"/>
    <w:rsid w:val="00137A7E"/>
    <w:rsid w:val="001401C0"/>
    <w:rsid w:val="00141984"/>
    <w:rsid w:val="001429D1"/>
    <w:rsid w:val="00142E9B"/>
    <w:rsid w:val="001430DC"/>
    <w:rsid w:val="0014387E"/>
    <w:rsid w:val="00144D48"/>
    <w:rsid w:val="00146536"/>
    <w:rsid w:val="00147BC7"/>
    <w:rsid w:val="00147EF0"/>
    <w:rsid w:val="00150827"/>
    <w:rsid w:val="00150ABF"/>
    <w:rsid w:val="00150B68"/>
    <w:rsid w:val="00150C22"/>
    <w:rsid w:val="0015260A"/>
    <w:rsid w:val="00152B8E"/>
    <w:rsid w:val="00152CA1"/>
    <w:rsid w:val="00154884"/>
    <w:rsid w:val="00154C3A"/>
    <w:rsid w:val="00154E29"/>
    <w:rsid w:val="001554A1"/>
    <w:rsid w:val="0015597E"/>
    <w:rsid w:val="00156505"/>
    <w:rsid w:val="00156BD0"/>
    <w:rsid w:val="00157BBE"/>
    <w:rsid w:val="00157D6E"/>
    <w:rsid w:val="00160343"/>
    <w:rsid w:val="00160534"/>
    <w:rsid w:val="00160854"/>
    <w:rsid w:val="0016137F"/>
    <w:rsid w:val="00161E5E"/>
    <w:rsid w:val="00162178"/>
    <w:rsid w:val="001627ED"/>
    <w:rsid w:val="0016330D"/>
    <w:rsid w:val="001637A0"/>
    <w:rsid w:val="001647B6"/>
    <w:rsid w:val="00165015"/>
    <w:rsid w:val="0016541E"/>
    <w:rsid w:val="001656EF"/>
    <w:rsid w:val="00165AB0"/>
    <w:rsid w:val="00166437"/>
    <w:rsid w:val="0016696D"/>
    <w:rsid w:val="00167632"/>
    <w:rsid w:val="001708D3"/>
    <w:rsid w:val="00170C93"/>
    <w:rsid w:val="00170E55"/>
    <w:rsid w:val="00173A81"/>
    <w:rsid w:val="001743A0"/>
    <w:rsid w:val="001748EA"/>
    <w:rsid w:val="001754A7"/>
    <w:rsid w:val="00176100"/>
    <w:rsid w:val="001762A8"/>
    <w:rsid w:val="0017653E"/>
    <w:rsid w:val="00176552"/>
    <w:rsid w:val="00176A6A"/>
    <w:rsid w:val="00176D79"/>
    <w:rsid w:val="00177036"/>
    <w:rsid w:val="00177293"/>
    <w:rsid w:val="0017773E"/>
    <w:rsid w:val="00177C0C"/>
    <w:rsid w:val="00180BF6"/>
    <w:rsid w:val="00181534"/>
    <w:rsid w:val="001815E4"/>
    <w:rsid w:val="00181B5A"/>
    <w:rsid w:val="00181B73"/>
    <w:rsid w:val="00181CDB"/>
    <w:rsid w:val="00181F92"/>
    <w:rsid w:val="00182B0B"/>
    <w:rsid w:val="00183168"/>
    <w:rsid w:val="00184EA3"/>
    <w:rsid w:val="00184F20"/>
    <w:rsid w:val="00185731"/>
    <w:rsid w:val="00185CB9"/>
    <w:rsid w:val="00186DF6"/>
    <w:rsid w:val="00187011"/>
    <w:rsid w:val="0018798E"/>
    <w:rsid w:val="00190C4A"/>
    <w:rsid w:val="00190D2C"/>
    <w:rsid w:val="00190D8D"/>
    <w:rsid w:val="00191A87"/>
    <w:rsid w:val="00191BB3"/>
    <w:rsid w:val="00192668"/>
    <w:rsid w:val="00193D5F"/>
    <w:rsid w:val="00193DFA"/>
    <w:rsid w:val="00194239"/>
    <w:rsid w:val="00194515"/>
    <w:rsid w:val="00194596"/>
    <w:rsid w:val="001947AE"/>
    <w:rsid w:val="0019677A"/>
    <w:rsid w:val="00196803"/>
    <w:rsid w:val="00196813"/>
    <w:rsid w:val="001969F2"/>
    <w:rsid w:val="00196CE0"/>
    <w:rsid w:val="001A0514"/>
    <w:rsid w:val="001A0580"/>
    <w:rsid w:val="001A0806"/>
    <w:rsid w:val="001A0D65"/>
    <w:rsid w:val="001A0FC7"/>
    <w:rsid w:val="001A11C7"/>
    <w:rsid w:val="001A1F06"/>
    <w:rsid w:val="001A2784"/>
    <w:rsid w:val="001A2B89"/>
    <w:rsid w:val="001A33CB"/>
    <w:rsid w:val="001A3716"/>
    <w:rsid w:val="001A4E6F"/>
    <w:rsid w:val="001A549E"/>
    <w:rsid w:val="001A5AA3"/>
    <w:rsid w:val="001A5CCA"/>
    <w:rsid w:val="001A6DC8"/>
    <w:rsid w:val="001B021F"/>
    <w:rsid w:val="001B0666"/>
    <w:rsid w:val="001B06B5"/>
    <w:rsid w:val="001B082D"/>
    <w:rsid w:val="001B0FAF"/>
    <w:rsid w:val="001B19C9"/>
    <w:rsid w:val="001B1B70"/>
    <w:rsid w:val="001B1EBF"/>
    <w:rsid w:val="001B2110"/>
    <w:rsid w:val="001B2EA7"/>
    <w:rsid w:val="001B33A5"/>
    <w:rsid w:val="001B3708"/>
    <w:rsid w:val="001B3832"/>
    <w:rsid w:val="001B3CD9"/>
    <w:rsid w:val="001B3D65"/>
    <w:rsid w:val="001B4270"/>
    <w:rsid w:val="001B43CD"/>
    <w:rsid w:val="001B5656"/>
    <w:rsid w:val="001B6FB1"/>
    <w:rsid w:val="001B7C33"/>
    <w:rsid w:val="001C0694"/>
    <w:rsid w:val="001C118A"/>
    <w:rsid w:val="001C11A0"/>
    <w:rsid w:val="001C16B7"/>
    <w:rsid w:val="001C1A23"/>
    <w:rsid w:val="001C29FC"/>
    <w:rsid w:val="001C330D"/>
    <w:rsid w:val="001C3922"/>
    <w:rsid w:val="001C3DF9"/>
    <w:rsid w:val="001C42B3"/>
    <w:rsid w:val="001C44A2"/>
    <w:rsid w:val="001C4D54"/>
    <w:rsid w:val="001C578A"/>
    <w:rsid w:val="001C5D3B"/>
    <w:rsid w:val="001C685B"/>
    <w:rsid w:val="001C6C5C"/>
    <w:rsid w:val="001C7095"/>
    <w:rsid w:val="001C7E3D"/>
    <w:rsid w:val="001D0120"/>
    <w:rsid w:val="001D0933"/>
    <w:rsid w:val="001D0A9F"/>
    <w:rsid w:val="001D0B5D"/>
    <w:rsid w:val="001D0C46"/>
    <w:rsid w:val="001D0ED8"/>
    <w:rsid w:val="001D182B"/>
    <w:rsid w:val="001D344A"/>
    <w:rsid w:val="001D463D"/>
    <w:rsid w:val="001D4A12"/>
    <w:rsid w:val="001D4CC3"/>
    <w:rsid w:val="001D6689"/>
    <w:rsid w:val="001D675C"/>
    <w:rsid w:val="001D68FF"/>
    <w:rsid w:val="001D6BC7"/>
    <w:rsid w:val="001D71D1"/>
    <w:rsid w:val="001D7576"/>
    <w:rsid w:val="001D7F56"/>
    <w:rsid w:val="001E0752"/>
    <w:rsid w:val="001E07A1"/>
    <w:rsid w:val="001E1714"/>
    <w:rsid w:val="001E176F"/>
    <w:rsid w:val="001E2ACD"/>
    <w:rsid w:val="001E2C8C"/>
    <w:rsid w:val="001E2FEA"/>
    <w:rsid w:val="001E35EB"/>
    <w:rsid w:val="001E44E4"/>
    <w:rsid w:val="001E46FD"/>
    <w:rsid w:val="001E4DA0"/>
    <w:rsid w:val="001E594F"/>
    <w:rsid w:val="001E62C4"/>
    <w:rsid w:val="001E64E3"/>
    <w:rsid w:val="001E6D50"/>
    <w:rsid w:val="001E6FD6"/>
    <w:rsid w:val="001E745F"/>
    <w:rsid w:val="001E753F"/>
    <w:rsid w:val="001E7922"/>
    <w:rsid w:val="001F0109"/>
    <w:rsid w:val="001F0397"/>
    <w:rsid w:val="001F0812"/>
    <w:rsid w:val="001F0E08"/>
    <w:rsid w:val="001F10D1"/>
    <w:rsid w:val="001F1501"/>
    <w:rsid w:val="001F18D8"/>
    <w:rsid w:val="001F3146"/>
    <w:rsid w:val="001F3B4E"/>
    <w:rsid w:val="001F5586"/>
    <w:rsid w:val="001F639C"/>
    <w:rsid w:val="001F63EA"/>
    <w:rsid w:val="001F6465"/>
    <w:rsid w:val="001F6BDE"/>
    <w:rsid w:val="001F744F"/>
    <w:rsid w:val="001F7805"/>
    <w:rsid w:val="001F7DFC"/>
    <w:rsid w:val="002005A3"/>
    <w:rsid w:val="00200959"/>
    <w:rsid w:val="00200ED0"/>
    <w:rsid w:val="002015BC"/>
    <w:rsid w:val="002015F2"/>
    <w:rsid w:val="00201946"/>
    <w:rsid w:val="0020219B"/>
    <w:rsid w:val="00202408"/>
    <w:rsid w:val="00202ACA"/>
    <w:rsid w:val="00203419"/>
    <w:rsid w:val="002040AB"/>
    <w:rsid w:val="002041D3"/>
    <w:rsid w:val="0020470C"/>
    <w:rsid w:val="00204C0E"/>
    <w:rsid w:val="00204EF2"/>
    <w:rsid w:val="002058BA"/>
    <w:rsid w:val="00205B32"/>
    <w:rsid w:val="00206160"/>
    <w:rsid w:val="0020638E"/>
    <w:rsid w:val="0020641E"/>
    <w:rsid w:val="002065E7"/>
    <w:rsid w:val="002067E8"/>
    <w:rsid w:val="002074EA"/>
    <w:rsid w:val="0020783E"/>
    <w:rsid w:val="00207C36"/>
    <w:rsid w:val="00210371"/>
    <w:rsid w:val="00210BCE"/>
    <w:rsid w:val="00210C1C"/>
    <w:rsid w:val="00210EAC"/>
    <w:rsid w:val="002111C0"/>
    <w:rsid w:val="0021158C"/>
    <w:rsid w:val="00211A39"/>
    <w:rsid w:val="002125CA"/>
    <w:rsid w:val="0021263E"/>
    <w:rsid w:val="002155EC"/>
    <w:rsid w:val="00215EDD"/>
    <w:rsid w:val="00216829"/>
    <w:rsid w:val="00216978"/>
    <w:rsid w:val="00216A83"/>
    <w:rsid w:val="00216F57"/>
    <w:rsid w:val="002171DF"/>
    <w:rsid w:val="002171EF"/>
    <w:rsid w:val="00217588"/>
    <w:rsid w:val="002202DF"/>
    <w:rsid w:val="00220403"/>
    <w:rsid w:val="00221381"/>
    <w:rsid w:val="002215A4"/>
    <w:rsid w:val="00221FDA"/>
    <w:rsid w:val="00222BF1"/>
    <w:rsid w:val="00223208"/>
    <w:rsid w:val="00223621"/>
    <w:rsid w:val="0022547B"/>
    <w:rsid w:val="00225D94"/>
    <w:rsid w:val="00226C60"/>
    <w:rsid w:val="0022788C"/>
    <w:rsid w:val="00230DA8"/>
    <w:rsid w:val="0023175A"/>
    <w:rsid w:val="0023219C"/>
    <w:rsid w:val="00232566"/>
    <w:rsid w:val="00232F38"/>
    <w:rsid w:val="00232FB5"/>
    <w:rsid w:val="00233590"/>
    <w:rsid w:val="00233D88"/>
    <w:rsid w:val="002349F4"/>
    <w:rsid w:val="0023579F"/>
    <w:rsid w:val="00235F32"/>
    <w:rsid w:val="002363FC"/>
    <w:rsid w:val="00236A4F"/>
    <w:rsid w:val="00237B42"/>
    <w:rsid w:val="00237BA9"/>
    <w:rsid w:val="00240CE1"/>
    <w:rsid w:val="00241E3D"/>
    <w:rsid w:val="00242ABF"/>
    <w:rsid w:val="00242D05"/>
    <w:rsid w:val="00243177"/>
    <w:rsid w:val="00243EDE"/>
    <w:rsid w:val="00244547"/>
    <w:rsid w:val="002445ED"/>
    <w:rsid w:val="00244789"/>
    <w:rsid w:val="00244D99"/>
    <w:rsid w:val="00246298"/>
    <w:rsid w:val="00246FF4"/>
    <w:rsid w:val="00247033"/>
    <w:rsid w:val="00247BDB"/>
    <w:rsid w:val="00247F81"/>
    <w:rsid w:val="00251285"/>
    <w:rsid w:val="002527A0"/>
    <w:rsid w:val="002537C5"/>
    <w:rsid w:val="00253970"/>
    <w:rsid w:val="002544D3"/>
    <w:rsid w:val="00254508"/>
    <w:rsid w:val="00255ADC"/>
    <w:rsid w:val="002560B0"/>
    <w:rsid w:val="00256410"/>
    <w:rsid w:val="0025700B"/>
    <w:rsid w:val="00257D77"/>
    <w:rsid w:val="00257F7A"/>
    <w:rsid w:val="0026015F"/>
    <w:rsid w:val="00260B1B"/>
    <w:rsid w:val="00260BE0"/>
    <w:rsid w:val="00261245"/>
    <w:rsid w:val="002615EA"/>
    <w:rsid w:val="002630FC"/>
    <w:rsid w:val="00264785"/>
    <w:rsid w:val="00264D91"/>
    <w:rsid w:val="00265B8B"/>
    <w:rsid w:val="0026601D"/>
    <w:rsid w:val="002660B8"/>
    <w:rsid w:val="00266DD5"/>
    <w:rsid w:val="002679D4"/>
    <w:rsid w:val="00267C65"/>
    <w:rsid w:val="0027028D"/>
    <w:rsid w:val="0027108C"/>
    <w:rsid w:val="00271225"/>
    <w:rsid w:val="00271A33"/>
    <w:rsid w:val="00272610"/>
    <w:rsid w:val="00272ED3"/>
    <w:rsid w:val="002730E4"/>
    <w:rsid w:val="00273605"/>
    <w:rsid w:val="00273EF1"/>
    <w:rsid w:val="002747DB"/>
    <w:rsid w:val="00274FA2"/>
    <w:rsid w:val="0027511F"/>
    <w:rsid w:val="002752AB"/>
    <w:rsid w:val="00276546"/>
    <w:rsid w:val="002767C1"/>
    <w:rsid w:val="00277219"/>
    <w:rsid w:val="00277719"/>
    <w:rsid w:val="00277A45"/>
    <w:rsid w:val="00280242"/>
    <w:rsid w:val="00280732"/>
    <w:rsid w:val="00280F8B"/>
    <w:rsid w:val="0028267F"/>
    <w:rsid w:val="00282A56"/>
    <w:rsid w:val="0028333C"/>
    <w:rsid w:val="0028346B"/>
    <w:rsid w:val="002837D3"/>
    <w:rsid w:val="00283847"/>
    <w:rsid w:val="00284EF5"/>
    <w:rsid w:val="0028510C"/>
    <w:rsid w:val="0028594B"/>
    <w:rsid w:val="0028636C"/>
    <w:rsid w:val="0028667C"/>
    <w:rsid w:val="002867BB"/>
    <w:rsid w:val="00286D07"/>
    <w:rsid w:val="00286FE0"/>
    <w:rsid w:val="0028738A"/>
    <w:rsid w:val="002873C0"/>
    <w:rsid w:val="00287520"/>
    <w:rsid w:val="002877B7"/>
    <w:rsid w:val="00287D5D"/>
    <w:rsid w:val="00290183"/>
    <w:rsid w:val="0029022B"/>
    <w:rsid w:val="0029052A"/>
    <w:rsid w:val="00290F1F"/>
    <w:rsid w:val="002914FA"/>
    <w:rsid w:val="002918DB"/>
    <w:rsid w:val="00292203"/>
    <w:rsid w:val="00292DD9"/>
    <w:rsid w:val="00293146"/>
    <w:rsid w:val="0029399C"/>
    <w:rsid w:val="002951A9"/>
    <w:rsid w:val="00295B20"/>
    <w:rsid w:val="00296208"/>
    <w:rsid w:val="002977FA"/>
    <w:rsid w:val="00297C4D"/>
    <w:rsid w:val="00297DF9"/>
    <w:rsid w:val="002A00E1"/>
    <w:rsid w:val="002A031D"/>
    <w:rsid w:val="002A071E"/>
    <w:rsid w:val="002A08DF"/>
    <w:rsid w:val="002A1578"/>
    <w:rsid w:val="002A1826"/>
    <w:rsid w:val="002A1BB3"/>
    <w:rsid w:val="002A2330"/>
    <w:rsid w:val="002A28E2"/>
    <w:rsid w:val="002A2AE1"/>
    <w:rsid w:val="002A2C42"/>
    <w:rsid w:val="002A39AB"/>
    <w:rsid w:val="002A3AE0"/>
    <w:rsid w:val="002A3F90"/>
    <w:rsid w:val="002A413F"/>
    <w:rsid w:val="002A5B6C"/>
    <w:rsid w:val="002A6DF9"/>
    <w:rsid w:val="002A7BC0"/>
    <w:rsid w:val="002B14D2"/>
    <w:rsid w:val="002B1F75"/>
    <w:rsid w:val="002B31E7"/>
    <w:rsid w:val="002B34F6"/>
    <w:rsid w:val="002B39C9"/>
    <w:rsid w:val="002B3EB9"/>
    <w:rsid w:val="002B4786"/>
    <w:rsid w:val="002B4839"/>
    <w:rsid w:val="002B4A49"/>
    <w:rsid w:val="002B4C90"/>
    <w:rsid w:val="002B5928"/>
    <w:rsid w:val="002B5CB8"/>
    <w:rsid w:val="002B6256"/>
    <w:rsid w:val="002B759F"/>
    <w:rsid w:val="002B7740"/>
    <w:rsid w:val="002C0686"/>
    <w:rsid w:val="002C0B9E"/>
    <w:rsid w:val="002C1228"/>
    <w:rsid w:val="002C168E"/>
    <w:rsid w:val="002C1AA6"/>
    <w:rsid w:val="002C1D97"/>
    <w:rsid w:val="002C1F08"/>
    <w:rsid w:val="002C2244"/>
    <w:rsid w:val="002C226C"/>
    <w:rsid w:val="002C22A2"/>
    <w:rsid w:val="002C28E3"/>
    <w:rsid w:val="002C2FCF"/>
    <w:rsid w:val="002C3191"/>
    <w:rsid w:val="002C36C8"/>
    <w:rsid w:val="002C4D40"/>
    <w:rsid w:val="002C65E8"/>
    <w:rsid w:val="002C6A3C"/>
    <w:rsid w:val="002C6AE0"/>
    <w:rsid w:val="002C702F"/>
    <w:rsid w:val="002C7CCC"/>
    <w:rsid w:val="002D1885"/>
    <w:rsid w:val="002D2007"/>
    <w:rsid w:val="002D2C4E"/>
    <w:rsid w:val="002D2E35"/>
    <w:rsid w:val="002D38CD"/>
    <w:rsid w:val="002D3E40"/>
    <w:rsid w:val="002D403A"/>
    <w:rsid w:val="002D44E7"/>
    <w:rsid w:val="002D5364"/>
    <w:rsid w:val="002D5C95"/>
    <w:rsid w:val="002D5F86"/>
    <w:rsid w:val="002D5FB0"/>
    <w:rsid w:val="002D6972"/>
    <w:rsid w:val="002D6AB8"/>
    <w:rsid w:val="002D70F2"/>
    <w:rsid w:val="002D7200"/>
    <w:rsid w:val="002D7902"/>
    <w:rsid w:val="002D7929"/>
    <w:rsid w:val="002D799A"/>
    <w:rsid w:val="002E00D2"/>
    <w:rsid w:val="002E0C76"/>
    <w:rsid w:val="002E0D72"/>
    <w:rsid w:val="002E115F"/>
    <w:rsid w:val="002E26A0"/>
    <w:rsid w:val="002E2753"/>
    <w:rsid w:val="002E34B1"/>
    <w:rsid w:val="002E387E"/>
    <w:rsid w:val="002E5B10"/>
    <w:rsid w:val="002E640F"/>
    <w:rsid w:val="002E6803"/>
    <w:rsid w:val="002E6C16"/>
    <w:rsid w:val="002E7BF2"/>
    <w:rsid w:val="002E7F5A"/>
    <w:rsid w:val="002F02D3"/>
    <w:rsid w:val="002F03BC"/>
    <w:rsid w:val="002F0CE9"/>
    <w:rsid w:val="002F0D8D"/>
    <w:rsid w:val="002F0DDE"/>
    <w:rsid w:val="002F109A"/>
    <w:rsid w:val="002F141C"/>
    <w:rsid w:val="002F1CAB"/>
    <w:rsid w:val="002F28E1"/>
    <w:rsid w:val="002F30C7"/>
    <w:rsid w:val="002F3121"/>
    <w:rsid w:val="002F319F"/>
    <w:rsid w:val="002F3BF1"/>
    <w:rsid w:val="002F44FE"/>
    <w:rsid w:val="002F4B18"/>
    <w:rsid w:val="002F4C42"/>
    <w:rsid w:val="002F5DEC"/>
    <w:rsid w:val="002F66BE"/>
    <w:rsid w:val="002F66C8"/>
    <w:rsid w:val="002F69B5"/>
    <w:rsid w:val="002F6F15"/>
    <w:rsid w:val="002F7B88"/>
    <w:rsid w:val="0030088B"/>
    <w:rsid w:val="00300D63"/>
    <w:rsid w:val="0030136A"/>
    <w:rsid w:val="00301793"/>
    <w:rsid w:val="00301CCC"/>
    <w:rsid w:val="0030249F"/>
    <w:rsid w:val="003026FA"/>
    <w:rsid w:val="0030283F"/>
    <w:rsid w:val="00302AD5"/>
    <w:rsid w:val="00302D98"/>
    <w:rsid w:val="003033E5"/>
    <w:rsid w:val="0030413B"/>
    <w:rsid w:val="00304217"/>
    <w:rsid w:val="00304459"/>
    <w:rsid w:val="00304541"/>
    <w:rsid w:val="00304715"/>
    <w:rsid w:val="00304E54"/>
    <w:rsid w:val="00305EE7"/>
    <w:rsid w:val="00305FBF"/>
    <w:rsid w:val="00306F1D"/>
    <w:rsid w:val="00306F6A"/>
    <w:rsid w:val="00307375"/>
    <w:rsid w:val="00307837"/>
    <w:rsid w:val="003078B7"/>
    <w:rsid w:val="00310428"/>
    <w:rsid w:val="0031069F"/>
    <w:rsid w:val="00310D0F"/>
    <w:rsid w:val="00311039"/>
    <w:rsid w:val="003116F9"/>
    <w:rsid w:val="00311E99"/>
    <w:rsid w:val="00312767"/>
    <w:rsid w:val="00312B94"/>
    <w:rsid w:val="00312ED1"/>
    <w:rsid w:val="0031334E"/>
    <w:rsid w:val="003140AF"/>
    <w:rsid w:val="00314290"/>
    <w:rsid w:val="0031497E"/>
    <w:rsid w:val="00315116"/>
    <w:rsid w:val="0031521E"/>
    <w:rsid w:val="00315889"/>
    <w:rsid w:val="00316356"/>
    <w:rsid w:val="0031731C"/>
    <w:rsid w:val="00317D8C"/>
    <w:rsid w:val="00320391"/>
    <w:rsid w:val="003216F6"/>
    <w:rsid w:val="0032188A"/>
    <w:rsid w:val="00321CFF"/>
    <w:rsid w:val="00321E6E"/>
    <w:rsid w:val="00322E69"/>
    <w:rsid w:val="0032359A"/>
    <w:rsid w:val="003241F4"/>
    <w:rsid w:val="003244F8"/>
    <w:rsid w:val="003247E0"/>
    <w:rsid w:val="00324A9B"/>
    <w:rsid w:val="00325185"/>
    <w:rsid w:val="00325AA1"/>
    <w:rsid w:val="00325EC2"/>
    <w:rsid w:val="003266EC"/>
    <w:rsid w:val="0032696F"/>
    <w:rsid w:val="0032701E"/>
    <w:rsid w:val="00330C62"/>
    <w:rsid w:val="00330DF1"/>
    <w:rsid w:val="00330F77"/>
    <w:rsid w:val="00330FA8"/>
    <w:rsid w:val="00331547"/>
    <w:rsid w:val="003323B6"/>
    <w:rsid w:val="003323D3"/>
    <w:rsid w:val="00332444"/>
    <w:rsid w:val="003328D1"/>
    <w:rsid w:val="00334D58"/>
    <w:rsid w:val="00334F75"/>
    <w:rsid w:val="003352DF"/>
    <w:rsid w:val="003356CD"/>
    <w:rsid w:val="00337464"/>
    <w:rsid w:val="003376EF"/>
    <w:rsid w:val="003377FC"/>
    <w:rsid w:val="003400E6"/>
    <w:rsid w:val="00340209"/>
    <w:rsid w:val="00340921"/>
    <w:rsid w:val="00341DB2"/>
    <w:rsid w:val="00342068"/>
    <w:rsid w:val="00342380"/>
    <w:rsid w:val="003451DC"/>
    <w:rsid w:val="00345341"/>
    <w:rsid w:val="0034553C"/>
    <w:rsid w:val="00345C9D"/>
    <w:rsid w:val="00346382"/>
    <w:rsid w:val="00346D92"/>
    <w:rsid w:val="00346DFB"/>
    <w:rsid w:val="00347714"/>
    <w:rsid w:val="0035231C"/>
    <w:rsid w:val="00352359"/>
    <w:rsid w:val="0035292F"/>
    <w:rsid w:val="0035460D"/>
    <w:rsid w:val="00354792"/>
    <w:rsid w:val="00354ECD"/>
    <w:rsid w:val="003550E8"/>
    <w:rsid w:val="00356040"/>
    <w:rsid w:val="003560A9"/>
    <w:rsid w:val="00356972"/>
    <w:rsid w:val="00357AD4"/>
    <w:rsid w:val="00360050"/>
    <w:rsid w:val="0036038E"/>
    <w:rsid w:val="00360438"/>
    <w:rsid w:val="0036080D"/>
    <w:rsid w:val="00363075"/>
    <w:rsid w:val="00363127"/>
    <w:rsid w:val="003636B5"/>
    <w:rsid w:val="00363D8E"/>
    <w:rsid w:val="0036423D"/>
    <w:rsid w:val="00364C92"/>
    <w:rsid w:val="00364D9B"/>
    <w:rsid w:val="00364EA5"/>
    <w:rsid w:val="00365894"/>
    <w:rsid w:val="00365A12"/>
    <w:rsid w:val="0036613B"/>
    <w:rsid w:val="0036732B"/>
    <w:rsid w:val="00367B4A"/>
    <w:rsid w:val="00370000"/>
    <w:rsid w:val="00370001"/>
    <w:rsid w:val="0037037F"/>
    <w:rsid w:val="00370F44"/>
    <w:rsid w:val="00371599"/>
    <w:rsid w:val="0037186C"/>
    <w:rsid w:val="003726F4"/>
    <w:rsid w:val="003733CC"/>
    <w:rsid w:val="00373624"/>
    <w:rsid w:val="003747C0"/>
    <w:rsid w:val="00375023"/>
    <w:rsid w:val="00375119"/>
    <w:rsid w:val="00375209"/>
    <w:rsid w:val="003756D9"/>
    <w:rsid w:val="00375AAC"/>
    <w:rsid w:val="003766F7"/>
    <w:rsid w:val="003769C3"/>
    <w:rsid w:val="00376FA3"/>
    <w:rsid w:val="00376FEB"/>
    <w:rsid w:val="003778D5"/>
    <w:rsid w:val="00380CCF"/>
    <w:rsid w:val="00381AFC"/>
    <w:rsid w:val="003825B6"/>
    <w:rsid w:val="00383707"/>
    <w:rsid w:val="00383A6A"/>
    <w:rsid w:val="00383E14"/>
    <w:rsid w:val="0038424E"/>
    <w:rsid w:val="00384F48"/>
    <w:rsid w:val="0038522C"/>
    <w:rsid w:val="00385717"/>
    <w:rsid w:val="003869CF"/>
    <w:rsid w:val="00386A26"/>
    <w:rsid w:val="00386FD6"/>
    <w:rsid w:val="0038732C"/>
    <w:rsid w:val="00387553"/>
    <w:rsid w:val="00387B07"/>
    <w:rsid w:val="00387C7A"/>
    <w:rsid w:val="00387CB9"/>
    <w:rsid w:val="00387D7E"/>
    <w:rsid w:val="00387E9A"/>
    <w:rsid w:val="00387FBA"/>
    <w:rsid w:val="003903FC"/>
    <w:rsid w:val="003910BB"/>
    <w:rsid w:val="0039160F"/>
    <w:rsid w:val="00391F0E"/>
    <w:rsid w:val="00392410"/>
    <w:rsid w:val="00392706"/>
    <w:rsid w:val="00393AF8"/>
    <w:rsid w:val="00393EB6"/>
    <w:rsid w:val="00394250"/>
    <w:rsid w:val="00394842"/>
    <w:rsid w:val="00394B1E"/>
    <w:rsid w:val="0039543A"/>
    <w:rsid w:val="00396D8E"/>
    <w:rsid w:val="00397A92"/>
    <w:rsid w:val="00397E65"/>
    <w:rsid w:val="003A03DF"/>
    <w:rsid w:val="003A0E3B"/>
    <w:rsid w:val="003A1D6D"/>
    <w:rsid w:val="003A1F11"/>
    <w:rsid w:val="003A2A5E"/>
    <w:rsid w:val="003A2DE8"/>
    <w:rsid w:val="003A327E"/>
    <w:rsid w:val="003A37F3"/>
    <w:rsid w:val="003A4108"/>
    <w:rsid w:val="003A4539"/>
    <w:rsid w:val="003A4A5F"/>
    <w:rsid w:val="003A4A71"/>
    <w:rsid w:val="003A50AD"/>
    <w:rsid w:val="003A54DD"/>
    <w:rsid w:val="003A5B77"/>
    <w:rsid w:val="003A7406"/>
    <w:rsid w:val="003B0A9A"/>
    <w:rsid w:val="003B12CF"/>
    <w:rsid w:val="003B2655"/>
    <w:rsid w:val="003B2B4F"/>
    <w:rsid w:val="003B2BC1"/>
    <w:rsid w:val="003B2FD8"/>
    <w:rsid w:val="003B32F3"/>
    <w:rsid w:val="003B3473"/>
    <w:rsid w:val="003B40D5"/>
    <w:rsid w:val="003B45AC"/>
    <w:rsid w:val="003B498F"/>
    <w:rsid w:val="003B4C7B"/>
    <w:rsid w:val="003B4F50"/>
    <w:rsid w:val="003B5DD5"/>
    <w:rsid w:val="003B6227"/>
    <w:rsid w:val="003B62CB"/>
    <w:rsid w:val="003B7236"/>
    <w:rsid w:val="003B75E6"/>
    <w:rsid w:val="003B7B18"/>
    <w:rsid w:val="003B7C9B"/>
    <w:rsid w:val="003C0BF9"/>
    <w:rsid w:val="003C1861"/>
    <w:rsid w:val="003C198C"/>
    <w:rsid w:val="003C3B34"/>
    <w:rsid w:val="003C3FD7"/>
    <w:rsid w:val="003C4F44"/>
    <w:rsid w:val="003C4FB4"/>
    <w:rsid w:val="003C52CA"/>
    <w:rsid w:val="003C5AFD"/>
    <w:rsid w:val="003C65FD"/>
    <w:rsid w:val="003C74F7"/>
    <w:rsid w:val="003C7A0B"/>
    <w:rsid w:val="003C7AED"/>
    <w:rsid w:val="003C7BA5"/>
    <w:rsid w:val="003D03C9"/>
    <w:rsid w:val="003D0CF0"/>
    <w:rsid w:val="003D12A0"/>
    <w:rsid w:val="003D180A"/>
    <w:rsid w:val="003D2A7C"/>
    <w:rsid w:val="003D2A99"/>
    <w:rsid w:val="003D2D22"/>
    <w:rsid w:val="003D3882"/>
    <w:rsid w:val="003D4729"/>
    <w:rsid w:val="003D569C"/>
    <w:rsid w:val="003D7716"/>
    <w:rsid w:val="003E0075"/>
    <w:rsid w:val="003E0396"/>
    <w:rsid w:val="003E085E"/>
    <w:rsid w:val="003E0D56"/>
    <w:rsid w:val="003E1154"/>
    <w:rsid w:val="003E288B"/>
    <w:rsid w:val="003E2E05"/>
    <w:rsid w:val="003E34CD"/>
    <w:rsid w:val="003E35AF"/>
    <w:rsid w:val="003E3A5B"/>
    <w:rsid w:val="003E5411"/>
    <w:rsid w:val="003E5E88"/>
    <w:rsid w:val="003E6F4C"/>
    <w:rsid w:val="003E78A6"/>
    <w:rsid w:val="003E7C04"/>
    <w:rsid w:val="003F0388"/>
    <w:rsid w:val="003F0F6A"/>
    <w:rsid w:val="003F2397"/>
    <w:rsid w:val="003F30B1"/>
    <w:rsid w:val="003F30F1"/>
    <w:rsid w:val="003F3628"/>
    <w:rsid w:val="003F3709"/>
    <w:rsid w:val="003F3B58"/>
    <w:rsid w:val="003F4107"/>
    <w:rsid w:val="003F437C"/>
    <w:rsid w:val="003F469C"/>
    <w:rsid w:val="003F51B9"/>
    <w:rsid w:val="003F5354"/>
    <w:rsid w:val="003F6398"/>
    <w:rsid w:val="003F666A"/>
    <w:rsid w:val="003F76BE"/>
    <w:rsid w:val="003F7797"/>
    <w:rsid w:val="004014A4"/>
    <w:rsid w:val="00401756"/>
    <w:rsid w:val="004018DB"/>
    <w:rsid w:val="004022F6"/>
    <w:rsid w:val="00402B80"/>
    <w:rsid w:val="00403949"/>
    <w:rsid w:val="00403B1A"/>
    <w:rsid w:val="00404ED7"/>
    <w:rsid w:val="004053EB"/>
    <w:rsid w:val="00405EE4"/>
    <w:rsid w:val="0040614C"/>
    <w:rsid w:val="00406BD1"/>
    <w:rsid w:val="00407B91"/>
    <w:rsid w:val="00407D06"/>
    <w:rsid w:val="00410017"/>
    <w:rsid w:val="00410339"/>
    <w:rsid w:val="00410829"/>
    <w:rsid w:val="004118F6"/>
    <w:rsid w:val="00411D8E"/>
    <w:rsid w:val="00411FB8"/>
    <w:rsid w:val="00412488"/>
    <w:rsid w:val="00412537"/>
    <w:rsid w:val="00412789"/>
    <w:rsid w:val="00412D33"/>
    <w:rsid w:val="00412E44"/>
    <w:rsid w:val="00412EF9"/>
    <w:rsid w:val="00413503"/>
    <w:rsid w:val="0041378D"/>
    <w:rsid w:val="0041472E"/>
    <w:rsid w:val="00414B6C"/>
    <w:rsid w:val="0041503D"/>
    <w:rsid w:val="004150D3"/>
    <w:rsid w:val="004157AD"/>
    <w:rsid w:val="00415B11"/>
    <w:rsid w:val="00416367"/>
    <w:rsid w:val="00416B87"/>
    <w:rsid w:val="00417009"/>
    <w:rsid w:val="00417681"/>
    <w:rsid w:val="00417CCE"/>
    <w:rsid w:val="0042104E"/>
    <w:rsid w:val="004214A0"/>
    <w:rsid w:val="00421B87"/>
    <w:rsid w:val="004235C2"/>
    <w:rsid w:val="004236BD"/>
    <w:rsid w:val="004243E0"/>
    <w:rsid w:val="00424853"/>
    <w:rsid w:val="00424D5F"/>
    <w:rsid w:val="004250BE"/>
    <w:rsid w:val="00425C9C"/>
    <w:rsid w:val="00427566"/>
    <w:rsid w:val="00427A29"/>
    <w:rsid w:val="00427DF1"/>
    <w:rsid w:val="00430A36"/>
    <w:rsid w:val="00430C23"/>
    <w:rsid w:val="00431132"/>
    <w:rsid w:val="00432739"/>
    <w:rsid w:val="00432E04"/>
    <w:rsid w:val="00433161"/>
    <w:rsid w:val="0043322D"/>
    <w:rsid w:val="004340B4"/>
    <w:rsid w:val="004342F2"/>
    <w:rsid w:val="00434473"/>
    <w:rsid w:val="00434607"/>
    <w:rsid w:val="00434981"/>
    <w:rsid w:val="00434A92"/>
    <w:rsid w:val="00434ECE"/>
    <w:rsid w:val="00434FBE"/>
    <w:rsid w:val="00435830"/>
    <w:rsid w:val="00435BDB"/>
    <w:rsid w:val="004362EE"/>
    <w:rsid w:val="00436B57"/>
    <w:rsid w:val="00436C3B"/>
    <w:rsid w:val="004378AA"/>
    <w:rsid w:val="00440558"/>
    <w:rsid w:val="004411F9"/>
    <w:rsid w:val="0044129A"/>
    <w:rsid w:val="00442A9F"/>
    <w:rsid w:val="00442DE0"/>
    <w:rsid w:val="0044322C"/>
    <w:rsid w:val="004432E2"/>
    <w:rsid w:val="004433C7"/>
    <w:rsid w:val="00443CD0"/>
    <w:rsid w:val="00444033"/>
    <w:rsid w:val="004447B9"/>
    <w:rsid w:val="0044482B"/>
    <w:rsid w:val="00444B1C"/>
    <w:rsid w:val="004452CD"/>
    <w:rsid w:val="004456F0"/>
    <w:rsid w:val="00445D94"/>
    <w:rsid w:val="00446B9A"/>
    <w:rsid w:val="00447AF9"/>
    <w:rsid w:val="00447C41"/>
    <w:rsid w:val="00450207"/>
    <w:rsid w:val="00450398"/>
    <w:rsid w:val="0045066B"/>
    <w:rsid w:val="00450C6D"/>
    <w:rsid w:val="004512D1"/>
    <w:rsid w:val="00452197"/>
    <w:rsid w:val="00452543"/>
    <w:rsid w:val="00452568"/>
    <w:rsid w:val="00454387"/>
    <w:rsid w:val="00454F6B"/>
    <w:rsid w:val="00455362"/>
    <w:rsid w:val="00455C27"/>
    <w:rsid w:val="0045673C"/>
    <w:rsid w:val="00456B6F"/>
    <w:rsid w:val="00456D17"/>
    <w:rsid w:val="004577C7"/>
    <w:rsid w:val="00457906"/>
    <w:rsid w:val="00457A3D"/>
    <w:rsid w:val="00457A41"/>
    <w:rsid w:val="00457A74"/>
    <w:rsid w:val="00460514"/>
    <w:rsid w:val="00461036"/>
    <w:rsid w:val="0046108A"/>
    <w:rsid w:val="00461C4B"/>
    <w:rsid w:val="004622BA"/>
    <w:rsid w:val="00462D4F"/>
    <w:rsid w:val="00462DFD"/>
    <w:rsid w:val="00464171"/>
    <w:rsid w:val="00464CF0"/>
    <w:rsid w:val="00464EF7"/>
    <w:rsid w:val="00465207"/>
    <w:rsid w:val="004657B3"/>
    <w:rsid w:val="00465B54"/>
    <w:rsid w:val="004668F5"/>
    <w:rsid w:val="004670D1"/>
    <w:rsid w:val="00467423"/>
    <w:rsid w:val="004674B1"/>
    <w:rsid w:val="004675B9"/>
    <w:rsid w:val="00467ED4"/>
    <w:rsid w:val="004707D8"/>
    <w:rsid w:val="004708A8"/>
    <w:rsid w:val="0047106E"/>
    <w:rsid w:val="004722EC"/>
    <w:rsid w:val="004724AA"/>
    <w:rsid w:val="0047272D"/>
    <w:rsid w:val="00473871"/>
    <w:rsid w:val="004743C2"/>
    <w:rsid w:val="00474531"/>
    <w:rsid w:val="004746F1"/>
    <w:rsid w:val="004748C4"/>
    <w:rsid w:val="00474DAD"/>
    <w:rsid w:val="0047515F"/>
    <w:rsid w:val="00475544"/>
    <w:rsid w:val="004757CA"/>
    <w:rsid w:val="00476799"/>
    <w:rsid w:val="00476D35"/>
    <w:rsid w:val="00476EB7"/>
    <w:rsid w:val="004771D9"/>
    <w:rsid w:val="00477B62"/>
    <w:rsid w:val="004801D1"/>
    <w:rsid w:val="0048042C"/>
    <w:rsid w:val="00480588"/>
    <w:rsid w:val="00481279"/>
    <w:rsid w:val="00482352"/>
    <w:rsid w:val="00482AAE"/>
    <w:rsid w:val="00482CE5"/>
    <w:rsid w:val="00482E80"/>
    <w:rsid w:val="004830F8"/>
    <w:rsid w:val="0048456A"/>
    <w:rsid w:val="0048509E"/>
    <w:rsid w:val="00486629"/>
    <w:rsid w:val="00486C2E"/>
    <w:rsid w:val="00486F58"/>
    <w:rsid w:val="0048704E"/>
    <w:rsid w:val="004900A0"/>
    <w:rsid w:val="00490920"/>
    <w:rsid w:val="00491173"/>
    <w:rsid w:val="00491483"/>
    <w:rsid w:val="0049207F"/>
    <w:rsid w:val="004922F1"/>
    <w:rsid w:val="00492B34"/>
    <w:rsid w:val="00493184"/>
    <w:rsid w:val="004932BC"/>
    <w:rsid w:val="004936B3"/>
    <w:rsid w:val="0049372C"/>
    <w:rsid w:val="00493755"/>
    <w:rsid w:val="004937CA"/>
    <w:rsid w:val="00493A22"/>
    <w:rsid w:val="004944E1"/>
    <w:rsid w:val="00494766"/>
    <w:rsid w:val="004948E7"/>
    <w:rsid w:val="00494C9B"/>
    <w:rsid w:val="004951C1"/>
    <w:rsid w:val="00495F35"/>
    <w:rsid w:val="00496722"/>
    <w:rsid w:val="00497972"/>
    <w:rsid w:val="00497C48"/>
    <w:rsid w:val="00497F84"/>
    <w:rsid w:val="004A0238"/>
    <w:rsid w:val="004A060E"/>
    <w:rsid w:val="004A0676"/>
    <w:rsid w:val="004A14C7"/>
    <w:rsid w:val="004A15F7"/>
    <w:rsid w:val="004A1B27"/>
    <w:rsid w:val="004A214A"/>
    <w:rsid w:val="004A2453"/>
    <w:rsid w:val="004A2739"/>
    <w:rsid w:val="004A273C"/>
    <w:rsid w:val="004A2C37"/>
    <w:rsid w:val="004A3B9A"/>
    <w:rsid w:val="004A409E"/>
    <w:rsid w:val="004A4290"/>
    <w:rsid w:val="004A4934"/>
    <w:rsid w:val="004A4C63"/>
    <w:rsid w:val="004A4E21"/>
    <w:rsid w:val="004A56A2"/>
    <w:rsid w:val="004A6406"/>
    <w:rsid w:val="004A6B8B"/>
    <w:rsid w:val="004A708A"/>
    <w:rsid w:val="004A7B07"/>
    <w:rsid w:val="004B0035"/>
    <w:rsid w:val="004B1AEB"/>
    <w:rsid w:val="004B1F97"/>
    <w:rsid w:val="004B290A"/>
    <w:rsid w:val="004B2978"/>
    <w:rsid w:val="004B439A"/>
    <w:rsid w:val="004B4C15"/>
    <w:rsid w:val="004B4DEB"/>
    <w:rsid w:val="004B5D80"/>
    <w:rsid w:val="004B6122"/>
    <w:rsid w:val="004B6513"/>
    <w:rsid w:val="004B6891"/>
    <w:rsid w:val="004B6C46"/>
    <w:rsid w:val="004B7092"/>
    <w:rsid w:val="004B7BC4"/>
    <w:rsid w:val="004B7DCE"/>
    <w:rsid w:val="004B7EBD"/>
    <w:rsid w:val="004B7FD3"/>
    <w:rsid w:val="004C0D48"/>
    <w:rsid w:val="004C15DE"/>
    <w:rsid w:val="004C1EE4"/>
    <w:rsid w:val="004C237F"/>
    <w:rsid w:val="004C247C"/>
    <w:rsid w:val="004C2772"/>
    <w:rsid w:val="004C2AE4"/>
    <w:rsid w:val="004C3002"/>
    <w:rsid w:val="004C3A23"/>
    <w:rsid w:val="004C3F1A"/>
    <w:rsid w:val="004C4076"/>
    <w:rsid w:val="004C42DA"/>
    <w:rsid w:val="004C46F5"/>
    <w:rsid w:val="004C4880"/>
    <w:rsid w:val="004C4987"/>
    <w:rsid w:val="004C4A19"/>
    <w:rsid w:val="004C4A26"/>
    <w:rsid w:val="004C65AB"/>
    <w:rsid w:val="004C6F19"/>
    <w:rsid w:val="004C79A0"/>
    <w:rsid w:val="004D08BF"/>
    <w:rsid w:val="004D0988"/>
    <w:rsid w:val="004D1041"/>
    <w:rsid w:val="004D11D9"/>
    <w:rsid w:val="004D17A7"/>
    <w:rsid w:val="004D1ED9"/>
    <w:rsid w:val="004D2692"/>
    <w:rsid w:val="004D2E79"/>
    <w:rsid w:val="004D374D"/>
    <w:rsid w:val="004D3FA0"/>
    <w:rsid w:val="004D538D"/>
    <w:rsid w:val="004D59A6"/>
    <w:rsid w:val="004D5D5D"/>
    <w:rsid w:val="004D5D7C"/>
    <w:rsid w:val="004D66C2"/>
    <w:rsid w:val="004D700E"/>
    <w:rsid w:val="004D7B7C"/>
    <w:rsid w:val="004E0487"/>
    <w:rsid w:val="004E0F93"/>
    <w:rsid w:val="004E2401"/>
    <w:rsid w:val="004E2F4F"/>
    <w:rsid w:val="004E410D"/>
    <w:rsid w:val="004E49A9"/>
    <w:rsid w:val="004E4B9D"/>
    <w:rsid w:val="004E50B3"/>
    <w:rsid w:val="004E546A"/>
    <w:rsid w:val="004E60FA"/>
    <w:rsid w:val="004E67BE"/>
    <w:rsid w:val="004E6F51"/>
    <w:rsid w:val="004E7043"/>
    <w:rsid w:val="004E7870"/>
    <w:rsid w:val="004F1C84"/>
    <w:rsid w:val="004F1CCD"/>
    <w:rsid w:val="004F1D63"/>
    <w:rsid w:val="004F4051"/>
    <w:rsid w:val="004F4106"/>
    <w:rsid w:val="004F483A"/>
    <w:rsid w:val="004F4EF4"/>
    <w:rsid w:val="004F518A"/>
    <w:rsid w:val="004F52BD"/>
    <w:rsid w:val="004F5CDC"/>
    <w:rsid w:val="004F6FCD"/>
    <w:rsid w:val="004F7924"/>
    <w:rsid w:val="005001BE"/>
    <w:rsid w:val="005003B8"/>
    <w:rsid w:val="00500638"/>
    <w:rsid w:val="00500880"/>
    <w:rsid w:val="00501A8E"/>
    <w:rsid w:val="00501B2C"/>
    <w:rsid w:val="00501B87"/>
    <w:rsid w:val="00501E30"/>
    <w:rsid w:val="00502231"/>
    <w:rsid w:val="005031EB"/>
    <w:rsid w:val="005040BD"/>
    <w:rsid w:val="005053FB"/>
    <w:rsid w:val="00505556"/>
    <w:rsid w:val="00505B6F"/>
    <w:rsid w:val="00506DC5"/>
    <w:rsid w:val="0050753D"/>
    <w:rsid w:val="005077A4"/>
    <w:rsid w:val="00507CA1"/>
    <w:rsid w:val="00507CD1"/>
    <w:rsid w:val="00510A71"/>
    <w:rsid w:val="00511543"/>
    <w:rsid w:val="005115CB"/>
    <w:rsid w:val="00511C1D"/>
    <w:rsid w:val="00512003"/>
    <w:rsid w:val="00512363"/>
    <w:rsid w:val="00513E41"/>
    <w:rsid w:val="00513E8D"/>
    <w:rsid w:val="005151C9"/>
    <w:rsid w:val="0051540F"/>
    <w:rsid w:val="00515B5D"/>
    <w:rsid w:val="00515F92"/>
    <w:rsid w:val="00516825"/>
    <w:rsid w:val="00517667"/>
    <w:rsid w:val="005178B9"/>
    <w:rsid w:val="0052066D"/>
    <w:rsid w:val="00521684"/>
    <w:rsid w:val="00521858"/>
    <w:rsid w:val="00521AA8"/>
    <w:rsid w:val="0052227E"/>
    <w:rsid w:val="00522295"/>
    <w:rsid w:val="00522BE0"/>
    <w:rsid w:val="005240EE"/>
    <w:rsid w:val="005253A0"/>
    <w:rsid w:val="00525CD8"/>
    <w:rsid w:val="00527165"/>
    <w:rsid w:val="0052762D"/>
    <w:rsid w:val="00527DAF"/>
    <w:rsid w:val="0053103B"/>
    <w:rsid w:val="0053126B"/>
    <w:rsid w:val="00531772"/>
    <w:rsid w:val="0053346D"/>
    <w:rsid w:val="00533A95"/>
    <w:rsid w:val="005341EB"/>
    <w:rsid w:val="0053486D"/>
    <w:rsid w:val="005362AF"/>
    <w:rsid w:val="005365B7"/>
    <w:rsid w:val="005371BC"/>
    <w:rsid w:val="00537A6B"/>
    <w:rsid w:val="00537BCE"/>
    <w:rsid w:val="00540811"/>
    <w:rsid w:val="00541BEE"/>
    <w:rsid w:val="00541E2B"/>
    <w:rsid w:val="00542069"/>
    <w:rsid w:val="005424BA"/>
    <w:rsid w:val="00542A08"/>
    <w:rsid w:val="0054310E"/>
    <w:rsid w:val="0054338A"/>
    <w:rsid w:val="00543751"/>
    <w:rsid w:val="005439B4"/>
    <w:rsid w:val="00544653"/>
    <w:rsid w:val="005446D8"/>
    <w:rsid w:val="00544969"/>
    <w:rsid w:val="00544DDB"/>
    <w:rsid w:val="00545865"/>
    <w:rsid w:val="00545AA6"/>
    <w:rsid w:val="0054626B"/>
    <w:rsid w:val="00546E9D"/>
    <w:rsid w:val="0054717B"/>
    <w:rsid w:val="005471A6"/>
    <w:rsid w:val="00550719"/>
    <w:rsid w:val="005514C2"/>
    <w:rsid w:val="00551AC2"/>
    <w:rsid w:val="00551B74"/>
    <w:rsid w:val="00551E6C"/>
    <w:rsid w:val="0055264F"/>
    <w:rsid w:val="0055394B"/>
    <w:rsid w:val="00553E3C"/>
    <w:rsid w:val="00554166"/>
    <w:rsid w:val="005543DF"/>
    <w:rsid w:val="00554762"/>
    <w:rsid w:val="00554EA3"/>
    <w:rsid w:val="00555A28"/>
    <w:rsid w:val="005561F8"/>
    <w:rsid w:val="005566DB"/>
    <w:rsid w:val="0055672C"/>
    <w:rsid w:val="005573A5"/>
    <w:rsid w:val="0055775E"/>
    <w:rsid w:val="0055780C"/>
    <w:rsid w:val="00557B80"/>
    <w:rsid w:val="00557CBA"/>
    <w:rsid w:val="00560338"/>
    <w:rsid w:val="00562E40"/>
    <w:rsid w:val="00563415"/>
    <w:rsid w:val="00564575"/>
    <w:rsid w:val="00564BAD"/>
    <w:rsid w:val="00565236"/>
    <w:rsid w:val="005655D5"/>
    <w:rsid w:val="0056637F"/>
    <w:rsid w:val="00566412"/>
    <w:rsid w:val="005666AB"/>
    <w:rsid w:val="00567071"/>
    <w:rsid w:val="00567249"/>
    <w:rsid w:val="005679A6"/>
    <w:rsid w:val="00567BAE"/>
    <w:rsid w:val="00567CEB"/>
    <w:rsid w:val="00567E9E"/>
    <w:rsid w:val="00571208"/>
    <w:rsid w:val="00572189"/>
    <w:rsid w:val="0057311E"/>
    <w:rsid w:val="00573138"/>
    <w:rsid w:val="005734E8"/>
    <w:rsid w:val="00573CF7"/>
    <w:rsid w:val="00573D9E"/>
    <w:rsid w:val="00574E1A"/>
    <w:rsid w:val="0057519E"/>
    <w:rsid w:val="0057577D"/>
    <w:rsid w:val="00575E7E"/>
    <w:rsid w:val="00575F7E"/>
    <w:rsid w:val="005765E2"/>
    <w:rsid w:val="00576992"/>
    <w:rsid w:val="00576A89"/>
    <w:rsid w:val="00576B2C"/>
    <w:rsid w:val="00576E43"/>
    <w:rsid w:val="0057725C"/>
    <w:rsid w:val="00577F6B"/>
    <w:rsid w:val="00580A02"/>
    <w:rsid w:val="00581585"/>
    <w:rsid w:val="0058175D"/>
    <w:rsid w:val="00581933"/>
    <w:rsid w:val="0058195A"/>
    <w:rsid w:val="00581F80"/>
    <w:rsid w:val="005827AC"/>
    <w:rsid w:val="005842E9"/>
    <w:rsid w:val="005843DF"/>
    <w:rsid w:val="0058463C"/>
    <w:rsid w:val="00584C44"/>
    <w:rsid w:val="00585C1F"/>
    <w:rsid w:val="00586904"/>
    <w:rsid w:val="005869E3"/>
    <w:rsid w:val="0058736A"/>
    <w:rsid w:val="00587381"/>
    <w:rsid w:val="005904F8"/>
    <w:rsid w:val="00590B9E"/>
    <w:rsid w:val="005910B6"/>
    <w:rsid w:val="00591A59"/>
    <w:rsid w:val="00592090"/>
    <w:rsid w:val="0059271B"/>
    <w:rsid w:val="00593191"/>
    <w:rsid w:val="005938A9"/>
    <w:rsid w:val="00593A67"/>
    <w:rsid w:val="00593CB3"/>
    <w:rsid w:val="00593F8B"/>
    <w:rsid w:val="005941FB"/>
    <w:rsid w:val="005962E3"/>
    <w:rsid w:val="005969B9"/>
    <w:rsid w:val="005971AE"/>
    <w:rsid w:val="00597583"/>
    <w:rsid w:val="00597692"/>
    <w:rsid w:val="00597773"/>
    <w:rsid w:val="00597C67"/>
    <w:rsid w:val="005A07C6"/>
    <w:rsid w:val="005A20B0"/>
    <w:rsid w:val="005A3208"/>
    <w:rsid w:val="005A3959"/>
    <w:rsid w:val="005A3C3F"/>
    <w:rsid w:val="005A3E7A"/>
    <w:rsid w:val="005A40A7"/>
    <w:rsid w:val="005A4835"/>
    <w:rsid w:val="005A57E2"/>
    <w:rsid w:val="005A66A1"/>
    <w:rsid w:val="005A6E0D"/>
    <w:rsid w:val="005A6F89"/>
    <w:rsid w:val="005A7BA9"/>
    <w:rsid w:val="005B041B"/>
    <w:rsid w:val="005B0942"/>
    <w:rsid w:val="005B122F"/>
    <w:rsid w:val="005B24FE"/>
    <w:rsid w:val="005B26A7"/>
    <w:rsid w:val="005B2DB8"/>
    <w:rsid w:val="005B2F43"/>
    <w:rsid w:val="005B33F7"/>
    <w:rsid w:val="005B34C4"/>
    <w:rsid w:val="005B3839"/>
    <w:rsid w:val="005B4072"/>
    <w:rsid w:val="005B452E"/>
    <w:rsid w:val="005B49E1"/>
    <w:rsid w:val="005B6371"/>
    <w:rsid w:val="005B767E"/>
    <w:rsid w:val="005C0C54"/>
    <w:rsid w:val="005C1594"/>
    <w:rsid w:val="005C1CE6"/>
    <w:rsid w:val="005C1ED4"/>
    <w:rsid w:val="005C21FF"/>
    <w:rsid w:val="005C3259"/>
    <w:rsid w:val="005C665F"/>
    <w:rsid w:val="005C72D7"/>
    <w:rsid w:val="005C7852"/>
    <w:rsid w:val="005C7A0E"/>
    <w:rsid w:val="005C7E4D"/>
    <w:rsid w:val="005C7EF2"/>
    <w:rsid w:val="005D11BB"/>
    <w:rsid w:val="005D16B0"/>
    <w:rsid w:val="005D1CF0"/>
    <w:rsid w:val="005D1F05"/>
    <w:rsid w:val="005D20AA"/>
    <w:rsid w:val="005D20F0"/>
    <w:rsid w:val="005D23D3"/>
    <w:rsid w:val="005D2766"/>
    <w:rsid w:val="005D2F90"/>
    <w:rsid w:val="005D302A"/>
    <w:rsid w:val="005D346A"/>
    <w:rsid w:val="005D3F47"/>
    <w:rsid w:val="005D5356"/>
    <w:rsid w:val="005D596D"/>
    <w:rsid w:val="005D61DF"/>
    <w:rsid w:val="005D625E"/>
    <w:rsid w:val="005D63C5"/>
    <w:rsid w:val="005D6619"/>
    <w:rsid w:val="005D7124"/>
    <w:rsid w:val="005E10EE"/>
    <w:rsid w:val="005E16B6"/>
    <w:rsid w:val="005E1901"/>
    <w:rsid w:val="005E2290"/>
    <w:rsid w:val="005E29A0"/>
    <w:rsid w:val="005E34D4"/>
    <w:rsid w:val="005E4C2C"/>
    <w:rsid w:val="005E4E07"/>
    <w:rsid w:val="005E5279"/>
    <w:rsid w:val="005E6EB7"/>
    <w:rsid w:val="005E7C7A"/>
    <w:rsid w:val="005F069D"/>
    <w:rsid w:val="005F0DA7"/>
    <w:rsid w:val="005F135F"/>
    <w:rsid w:val="005F1360"/>
    <w:rsid w:val="005F1610"/>
    <w:rsid w:val="005F1822"/>
    <w:rsid w:val="005F224B"/>
    <w:rsid w:val="005F256D"/>
    <w:rsid w:val="005F2C5A"/>
    <w:rsid w:val="005F318A"/>
    <w:rsid w:val="005F36DC"/>
    <w:rsid w:val="005F3C52"/>
    <w:rsid w:val="005F4F82"/>
    <w:rsid w:val="005F5ED2"/>
    <w:rsid w:val="005F66CA"/>
    <w:rsid w:val="005F713D"/>
    <w:rsid w:val="005F7BA3"/>
    <w:rsid w:val="00600188"/>
    <w:rsid w:val="00600520"/>
    <w:rsid w:val="006006B9"/>
    <w:rsid w:val="00600D64"/>
    <w:rsid w:val="00600E62"/>
    <w:rsid w:val="00601551"/>
    <w:rsid w:val="00601577"/>
    <w:rsid w:val="00601A78"/>
    <w:rsid w:val="0060208F"/>
    <w:rsid w:val="00602382"/>
    <w:rsid w:val="00602650"/>
    <w:rsid w:val="006027A7"/>
    <w:rsid w:val="006032BC"/>
    <w:rsid w:val="00603F13"/>
    <w:rsid w:val="006047A2"/>
    <w:rsid w:val="006047CF"/>
    <w:rsid w:val="00604F97"/>
    <w:rsid w:val="0060645B"/>
    <w:rsid w:val="00606781"/>
    <w:rsid w:val="0060680D"/>
    <w:rsid w:val="00606AD8"/>
    <w:rsid w:val="006071D9"/>
    <w:rsid w:val="00607323"/>
    <w:rsid w:val="006074CE"/>
    <w:rsid w:val="00607AE2"/>
    <w:rsid w:val="00607C36"/>
    <w:rsid w:val="00607D97"/>
    <w:rsid w:val="006107BC"/>
    <w:rsid w:val="0061179B"/>
    <w:rsid w:val="00611A02"/>
    <w:rsid w:val="00611AA5"/>
    <w:rsid w:val="00612ED3"/>
    <w:rsid w:val="00614755"/>
    <w:rsid w:val="006149AA"/>
    <w:rsid w:val="0061507C"/>
    <w:rsid w:val="00615402"/>
    <w:rsid w:val="00615E57"/>
    <w:rsid w:val="00615EA5"/>
    <w:rsid w:val="00615EF0"/>
    <w:rsid w:val="00615F42"/>
    <w:rsid w:val="00616313"/>
    <w:rsid w:val="00616531"/>
    <w:rsid w:val="00616D8A"/>
    <w:rsid w:val="00616FE2"/>
    <w:rsid w:val="00617058"/>
    <w:rsid w:val="006177A4"/>
    <w:rsid w:val="0061783E"/>
    <w:rsid w:val="00617AC6"/>
    <w:rsid w:val="006201A0"/>
    <w:rsid w:val="006219B5"/>
    <w:rsid w:val="00622421"/>
    <w:rsid w:val="00623CF1"/>
    <w:rsid w:val="00624BA1"/>
    <w:rsid w:val="0062604D"/>
    <w:rsid w:val="006267CC"/>
    <w:rsid w:val="00626A42"/>
    <w:rsid w:val="006270D7"/>
    <w:rsid w:val="006276B9"/>
    <w:rsid w:val="0062775F"/>
    <w:rsid w:val="006277D7"/>
    <w:rsid w:val="006279D6"/>
    <w:rsid w:val="0063058B"/>
    <w:rsid w:val="006306D2"/>
    <w:rsid w:val="00631D70"/>
    <w:rsid w:val="00631EEE"/>
    <w:rsid w:val="006325B0"/>
    <w:rsid w:val="0063294B"/>
    <w:rsid w:val="00632FD8"/>
    <w:rsid w:val="006338E5"/>
    <w:rsid w:val="006339B3"/>
    <w:rsid w:val="006339BF"/>
    <w:rsid w:val="0063432E"/>
    <w:rsid w:val="00634641"/>
    <w:rsid w:val="006349D5"/>
    <w:rsid w:val="00636C6E"/>
    <w:rsid w:val="006376EE"/>
    <w:rsid w:val="00637D63"/>
    <w:rsid w:val="006400F5"/>
    <w:rsid w:val="00640331"/>
    <w:rsid w:val="00640ACB"/>
    <w:rsid w:val="00640CB8"/>
    <w:rsid w:val="00640D92"/>
    <w:rsid w:val="006413F4"/>
    <w:rsid w:val="00641DBC"/>
    <w:rsid w:val="006421A9"/>
    <w:rsid w:val="00642606"/>
    <w:rsid w:val="00642B13"/>
    <w:rsid w:val="00642BF2"/>
    <w:rsid w:val="00642DE1"/>
    <w:rsid w:val="00644336"/>
    <w:rsid w:val="00644C55"/>
    <w:rsid w:val="00645E62"/>
    <w:rsid w:val="0064666B"/>
    <w:rsid w:val="0064720A"/>
    <w:rsid w:val="00647C19"/>
    <w:rsid w:val="0065043E"/>
    <w:rsid w:val="00650BFC"/>
    <w:rsid w:val="00651EAD"/>
    <w:rsid w:val="006525A7"/>
    <w:rsid w:val="00652D24"/>
    <w:rsid w:val="00652EE4"/>
    <w:rsid w:val="00653096"/>
    <w:rsid w:val="006530C0"/>
    <w:rsid w:val="0065346C"/>
    <w:rsid w:val="00653763"/>
    <w:rsid w:val="00653A16"/>
    <w:rsid w:val="00653EB2"/>
    <w:rsid w:val="00654233"/>
    <w:rsid w:val="00654702"/>
    <w:rsid w:val="00654D45"/>
    <w:rsid w:val="00654D57"/>
    <w:rsid w:val="00655196"/>
    <w:rsid w:val="00655A3C"/>
    <w:rsid w:val="00656B43"/>
    <w:rsid w:val="00656C84"/>
    <w:rsid w:val="0065706F"/>
    <w:rsid w:val="006579B5"/>
    <w:rsid w:val="00657A0F"/>
    <w:rsid w:val="00657C4A"/>
    <w:rsid w:val="006605F8"/>
    <w:rsid w:val="006608C9"/>
    <w:rsid w:val="006613D4"/>
    <w:rsid w:val="0066175A"/>
    <w:rsid w:val="00661992"/>
    <w:rsid w:val="00661CE1"/>
    <w:rsid w:val="00662415"/>
    <w:rsid w:val="00662550"/>
    <w:rsid w:val="0066345C"/>
    <w:rsid w:val="00663599"/>
    <w:rsid w:val="00663F33"/>
    <w:rsid w:val="00664699"/>
    <w:rsid w:val="006649FE"/>
    <w:rsid w:val="006656FC"/>
    <w:rsid w:val="006659E1"/>
    <w:rsid w:val="00666705"/>
    <w:rsid w:val="006668A0"/>
    <w:rsid w:val="00666B4D"/>
    <w:rsid w:val="00666BD7"/>
    <w:rsid w:val="006675DE"/>
    <w:rsid w:val="0067013E"/>
    <w:rsid w:val="00670FC1"/>
    <w:rsid w:val="006713C6"/>
    <w:rsid w:val="0067335C"/>
    <w:rsid w:val="006733B0"/>
    <w:rsid w:val="00673DCE"/>
    <w:rsid w:val="006748F7"/>
    <w:rsid w:val="00674EAF"/>
    <w:rsid w:val="006752F8"/>
    <w:rsid w:val="006753EC"/>
    <w:rsid w:val="0067556D"/>
    <w:rsid w:val="006767CE"/>
    <w:rsid w:val="00676B9F"/>
    <w:rsid w:val="00676BC6"/>
    <w:rsid w:val="006772CD"/>
    <w:rsid w:val="006777C4"/>
    <w:rsid w:val="006803AE"/>
    <w:rsid w:val="00680BEF"/>
    <w:rsid w:val="006813BA"/>
    <w:rsid w:val="00681AC3"/>
    <w:rsid w:val="00682076"/>
    <w:rsid w:val="00682332"/>
    <w:rsid w:val="00682A3C"/>
    <w:rsid w:val="00682B4D"/>
    <w:rsid w:val="00682BB2"/>
    <w:rsid w:val="0068358E"/>
    <w:rsid w:val="00683C46"/>
    <w:rsid w:val="006841CE"/>
    <w:rsid w:val="00684608"/>
    <w:rsid w:val="00684FC2"/>
    <w:rsid w:val="00685852"/>
    <w:rsid w:val="00685DD9"/>
    <w:rsid w:val="0068634F"/>
    <w:rsid w:val="00686598"/>
    <w:rsid w:val="00686679"/>
    <w:rsid w:val="006871B9"/>
    <w:rsid w:val="00691E07"/>
    <w:rsid w:val="006921C6"/>
    <w:rsid w:val="006927CA"/>
    <w:rsid w:val="00692D32"/>
    <w:rsid w:val="00692D68"/>
    <w:rsid w:val="006932DA"/>
    <w:rsid w:val="00693979"/>
    <w:rsid w:val="006939CC"/>
    <w:rsid w:val="00693D97"/>
    <w:rsid w:val="00693FCD"/>
    <w:rsid w:val="00693FF8"/>
    <w:rsid w:val="006946D0"/>
    <w:rsid w:val="00694A5A"/>
    <w:rsid w:val="0069572B"/>
    <w:rsid w:val="006959C8"/>
    <w:rsid w:val="00695F24"/>
    <w:rsid w:val="0069616A"/>
    <w:rsid w:val="00696AAA"/>
    <w:rsid w:val="0069725A"/>
    <w:rsid w:val="00697FB6"/>
    <w:rsid w:val="00697FBC"/>
    <w:rsid w:val="006A0353"/>
    <w:rsid w:val="006A09E7"/>
    <w:rsid w:val="006A1389"/>
    <w:rsid w:val="006A1F6D"/>
    <w:rsid w:val="006A2A1F"/>
    <w:rsid w:val="006A3304"/>
    <w:rsid w:val="006A3E16"/>
    <w:rsid w:val="006A4068"/>
    <w:rsid w:val="006A418C"/>
    <w:rsid w:val="006A478F"/>
    <w:rsid w:val="006A492E"/>
    <w:rsid w:val="006A55D1"/>
    <w:rsid w:val="006A561E"/>
    <w:rsid w:val="006A6739"/>
    <w:rsid w:val="006A6A13"/>
    <w:rsid w:val="006A6C98"/>
    <w:rsid w:val="006A740E"/>
    <w:rsid w:val="006A7D16"/>
    <w:rsid w:val="006B0A96"/>
    <w:rsid w:val="006B155C"/>
    <w:rsid w:val="006B15F8"/>
    <w:rsid w:val="006B2BD7"/>
    <w:rsid w:val="006B2D54"/>
    <w:rsid w:val="006B37E8"/>
    <w:rsid w:val="006B414F"/>
    <w:rsid w:val="006B45BA"/>
    <w:rsid w:val="006B4A0B"/>
    <w:rsid w:val="006B55B7"/>
    <w:rsid w:val="006B62DD"/>
    <w:rsid w:val="006B6BC9"/>
    <w:rsid w:val="006B6C0B"/>
    <w:rsid w:val="006B6EBB"/>
    <w:rsid w:val="006B7371"/>
    <w:rsid w:val="006B7A86"/>
    <w:rsid w:val="006C0929"/>
    <w:rsid w:val="006C0CC8"/>
    <w:rsid w:val="006C2C27"/>
    <w:rsid w:val="006C2D4D"/>
    <w:rsid w:val="006C2D7E"/>
    <w:rsid w:val="006C3737"/>
    <w:rsid w:val="006C3CF5"/>
    <w:rsid w:val="006C3DB7"/>
    <w:rsid w:val="006C59CE"/>
    <w:rsid w:val="006C5C9D"/>
    <w:rsid w:val="006C5EC6"/>
    <w:rsid w:val="006C698F"/>
    <w:rsid w:val="006C6E97"/>
    <w:rsid w:val="006D02C1"/>
    <w:rsid w:val="006D0823"/>
    <w:rsid w:val="006D0FE1"/>
    <w:rsid w:val="006D1403"/>
    <w:rsid w:val="006D1571"/>
    <w:rsid w:val="006D1BCA"/>
    <w:rsid w:val="006D1EC5"/>
    <w:rsid w:val="006D237E"/>
    <w:rsid w:val="006D25CB"/>
    <w:rsid w:val="006D31BC"/>
    <w:rsid w:val="006D33A7"/>
    <w:rsid w:val="006D38C1"/>
    <w:rsid w:val="006D4550"/>
    <w:rsid w:val="006D4F47"/>
    <w:rsid w:val="006D5390"/>
    <w:rsid w:val="006D5AAC"/>
    <w:rsid w:val="006D5B10"/>
    <w:rsid w:val="006D5D2F"/>
    <w:rsid w:val="006D77B8"/>
    <w:rsid w:val="006E01A8"/>
    <w:rsid w:val="006E06C2"/>
    <w:rsid w:val="006E0CE5"/>
    <w:rsid w:val="006E0F6E"/>
    <w:rsid w:val="006E1910"/>
    <w:rsid w:val="006E19CE"/>
    <w:rsid w:val="006E1AB9"/>
    <w:rsid w:val="006E24C1"/>
    <w:rsid w:val="006E2F26"/>
    <w:rsid w:val="006E31B3"/>
    <w:rsid w:val="006E32D8"/>
    <w:rsid w:val="006E36ED"/>
    <w:rsid w:val="006E3C56"/>
    <w:rsid w:val="006E3D06"/>
    <w:rsid w:val="006E475E"/>
    <w:rsid w:val="006E4874"/>
    <w:rsid w:val="006E4A0D"/>
    <w:rsid w:val="006E4C87"/>
    <w:rsid w:val="006E4E35"/>
    <w:rsid w:val="006E55A7"/>
    <w:rsid w:val="006E5735"/>
    <w:rsid w:val="006E5F13"/>
    <w:rsid w:val="006E6086"/>
    <w:rsid w:val="006E6B4D"/>
    <w:rsid w:val="006E770E"/>
    <w:rsid w:val="006F04DE"/>
    <w:rsid w:val="006F0624"/>
    <w:rsid w:val="006F1360"/>
    <w:rsid w:val="006F140B"/>
    <w:rsid w:val="006F1D26"/>
    <w:rsid w:val="006F2732"/>
    <w:rsid w:val="006F2973"/>
    <w:rsid w:val="006F378B"/>
    <w:rsid w:val="006F3E30"/>
    <w:rsid w:val="006F456C"/>
    <w:rsid w:val="006F5171"/>
    <w:rsid w:val="006F59F5"/>
    <w:rsid w:val="006F5EA3"/>
    <w:rsid w:val="006F5F2C"/>
    <w:rsid w:val="006F6265"/>
    <w:rsid w:val="006F6576"/>
    <w:rsid w:val="006F68A0"/>
    <w:rsid w:val="006F69A2"/>
    <w:rsid w:val="006F7092"/>
    <w:rsid w:val="006F7134"/>
    <w:rsid w:val="006F73E2"/>
    <w:rsid w:val="006F7597"/>
    <w:rsid w:val="006F79B4"/>
    <w:rsid w:val="0070021D"/>
    <w:rsid w:val="007002D5"/>
    <w:rsid w:val="00700F60"/>
    <w:rsid w:val="00702066"/>
    <w:rsid w:val="007023C8"/>
    <w:rsid w:val="00702FC5"/>
    <w:rsid w:val="007032F3"/>
    <w:rsid w:val="00703F73"/>
    <w:rsid w:val="00704143"/>
    <w:rsid w:val="007043D5"/>
    <w:rsid w:val="00704A6A"/>
    <w:rsid w:val="00705907"/>
    <w:rsid w:val="00705AA2"/>
    <w:rsid w:val="00705DB6"/>
    <w:rsid w:val="00705EE1"/>
    <w:rsid w:val="007066FD"/>
    <w:rsid w:val="00710335"/>
    <w:rsid w:val="00710C27"/>
    <w:rsid w:val="007111A9"/>
    <w:rsid w:val="00711AF4"/>
    <w:rsid w:val="00711C79"/>
    <w:rsid w:val="00711D4E"/>
    <w:rsid w:val="00712403"/>
    <w:rsid w:val="007128B1"/>
    <w:rsid w:val="00713C76"/>
    <w:rsid w:val="007142B1"/>
    <w:rsid w:val="00714454"/>
    <w:rsid w:val="00715B55"/>
    <w:rsid w:val="00717B24"/>
    <w:rsid w:val="00720117"/>
    <w:rsid w:val="00720849"/>
    <w:rsid w:val="00720955"/>
    <w:rsid w:val="00720C34"/>
    <w:rsid w:val="00721036"/>
    <w:rsid w:val="00721258"/>
    <w:rsid w:val="0072189D"/>
    <w:rsid w:val="00721F92"/>
    <w:rsid w:val="007229E6"/>
    <w:rsid w:val="00722B3A"/>
    <w:rsid w:val="00723308"/>
    <w:rsid w:val="00724A5C"/>
    <w:rsid w:val="00725785"/>
    <w:rsid w:val="00726757"/>
    <w:rsid w:val="00726A43"/>
    <w:rsid w:val="00726D31"/>
    <w:rsid w:val="00727972"/>
    <w:rsid w:val="00727C13"/>
    <w:rsid w:val="00727EA3"/>
    <w:rsid w:val="007313E8"/>
    <w:rsid w:val="007333FA"/>
    <w:rsid w:val="007343F6"/>
    <w:rsid w:val="00734449"/>
    <w:rsid w:val="00734554"/>
    <w:rsid w:val="0073479C"/>
    <w:rsid w:val="007349BF"/>
    <w:rsid w:val="00735345"/>
    <w:rsid w:val="00735DEF"/>
    <w:rsid w:val="0073646C"/>
    <w:rsid w:val="00737006"/>
    <w:rsid w:val="00737167"/>
    <w:rsid w:val="00737417"/>
    <w:rsid w:val="007378CC"/>
    <w:rsid w:val="00740309"/>
    <w:rsid w:val="00740841"/>
    <w:rsid w:val="00741622"/>
    <w:rsid w:val="00741D83"/>
    <w:rsid w:val="007421EC"/>
    <w:rsid w:val="0074241C"/>
    <w:rsid w:val="007427B4"/>
    <w:rsid w:val="00742BF1"/>
    <w:rsid w:val="00742C2C"/>
    <w:rsid w:val="00743F57"/>
    <w:rsid w:val="007442AC"/>
    <w:rsid w:val="007447BB"/>
    <w:rsid w:val="00744C26"/>
    <w:rsid w:val="00746392"/>
    <w:rsid w:val="00746487"/>
    <w:rsid w:val="007468F6"/>
    <w:rsid w:val="00746CA4"/>
    <w:rsid w:val="00746FCB"/>
    <w:rsid w:val="00747654"/>
    <w:rsid w:val="00747FF7"/>
    <w:rsid w:val="0075091C"/>
    <w:rsid w:val="007520B0"/>
    <w:rsid w:val="007520B4"/>
    <w:rsid w:val="00752644"/>
    <w:rsid w:val="00752E07"/>
    <w:rsid w:val="00752E75"/>
    <w:rsid w:val="00753C9D"/>
    <w:rsid w:val="00755257"/>
    <w:rsid w:val="0075571A"/>
    <w:rsid w:val="00755C52"/>
    <w:rsid w:val="00756790"/>
    <w:rsid w:val="00756950"/>
    <w:rsid w:val="00756A3B"/>
    <w:rsid w:val="00756D1F"/>
    <w:rsid w:val="00756EFF"/>
    <w:rsid w:val="007579E2"/>
    <w:rsid w:val="00757A3F"/>
    <w:rsid w:val="0076080A"/>
    <w:rsid w:val="00760F86"/>
    <w:rsid w:val="00761D2F"/>
    <w:rsid w:val="00761D6B"/>
    <w:rsid w:val="007620B7"/>
    <w:rsid w:val="00762719"/>
    <w:rsid w:val="007627DB"/>
    <w:rsid w:val="00762881"/>
    <w:rsid w:val="00762B47"/>
    <w:rsid w:val="00763D61"/>
    <w:rsid w:val="00763F1D"/>
    <w:rsid w:val="0076407F"/>
    <w:rsid w:val="00764DFC"/>
    <w:rsid w:val="00765523"/>
    <w:rsid w:val="007668B6"/>
    <w:rsid w:val="007669C4"/>
    <w:rsid w:val="0076772D"/>
    <w:rsid w:val="007677DD"/>
    <w:rsid w:val="00767986"/>
    <w:rsid w:val="00767FEB"/>
    <w:rsid w:val="007706A8"/>
    <w:rsid w:val="00770C09"/>
    <w:rsid w:val="00770F7B"/>
    <w:rsid w:val="007723D7"/>
    <w:rsid w:val="0077393E"/>
    <w:rsid w:val="00773D21"/>
    <w:rsid w:val="00774839"/>
    <w:rsid w:val="00774961"/>
    <w:rsid w:val="00774AB5"/>
    <w:rsid w:val="00775181"/>
    <w:rsid w:val="0077567B"/>
    <w:rsid w:val="00775E45"/>
    <w:rsid w:val="007760A3"/>
    <w:rsid w:val="00776818"/>
    <w:rsid w:val="00777DAA"/>
    <w:rsid w:val="00781039"/>
    <w:rsid w:val="00781B50"/>
    <w:rsid w:val="0078232E"/>
    <w:rsid w:val="00782521"/>
    <w:rsid w:val="00782604"/>
    <w:rsid w:val="0078361B"/>
    <w:rsid w:val="00783A46"/>
    <w:rsid w:val="0078415D"/>
    <w:rsid w:val="00784B12"/>
    <w:rsid w:val="00784DCC"/>
    <w:rsid w:val="007863E4"/>
    <w:rsid w:val="00786458"/>
    <w:rsid w:val="0078659E"/>
    <w:rsid w:val="00786B2F"/>
    <w:rsid w:val="007871B1"/>
    <w:rsid w:val="007878C3"/>
    <w:rsid w:val="00787AD6"/>
    <w:rsid w:val="0079098E"/>
    <w:rsid w:val="00790C0D"/>
    <w:rsid w:val="00792882"/>
    <w:rsid w:val="0079289C"/>
    <w:rsid w:val="00792909"/>
    <w:rsid w:val="00793392"/>
    <w:rsid w:val="007935C3"/>
    <w:rsid w:val="007935D0"/>
    <w:rsid w:val="0079369E"/>
    <w:rsid w:val="00793F90"/>
    <w:rsid w:val="007947DF"/>
    <w:rsid w:val="00794B81"/>
    <w:rsid w:val="00794B93"/>
    <w:rsid w:val="007957AB"/>
    <w:rsid w:val="00796208"/>
    <w:rsid w:val="0079637B"/>
    <w:rsid w:val="00796B68"/>
    <w:rsid w:val="00797469"/>
    <w:rsid w:val="007A00BB"/>
    <w:rsid w:val="007A00EC"/>
    <w:rsid w:val="007A16B9"/>
    <w:rsid w:val="007A18A3"/>
    <w:rsid w:val="007A1F2E"/>
    <w:rsid w:val="007A26A7"/>
    <w:rsid w:val="007A29C1"/>
    <w:rsid w:val="007A2A73"/>
    <w:rsid w:val="007A2A8E"/>
    <w:rsid w:val="007A31FF"/>
    <w:rsid w:val="007A3491"/>
    <w:rsid w:val="007A4DF8"/>
    <w:rsid w:val="007A54F3"/>
    <w:rsid w:val="007A5BA1"/>
    <w:rsid w:val="007A638E"/>
    <w:rsid w:val="007A70C1"/>
    <w:rsid w:val="007A7C24"/>
    <w:rsid w:val="007B26A8"/>
    <w:rsid w:val="007B299D"/>
    <w:rsid w:val="007B2D3B"/>
    <w:rsid w:val="007B2DE0"/>
    <w:rsid w:val="007B334C"/>
    <w:rsid w:val="007B4016"/>
    <w:rsid w:val="007B4235"/>
    <w:rsid w:val="007B459D"/>
    <w:rsid w:val="007B4D77"/>
    <w:rsid w:val="007B5774"/>
    <w:rsid w:val="007B624E"/>
    <w:rsid w:val="007B63D5"/>
    <w:rsid w:val="007B6F81"/>
    <w:rsid w:val="007B7470"/>
    <w:rsid w:val="007B7A9F"/>
    <w:rsid w:val="007B7F2E"/>
    <w:rsid w:val="007C050F"/>
    <w:rsid w:val="007C0619"/>
    <w:rsid w:val="007C0D94"/>
    <w:rsid w:val="007C294D"/>
    <w:rsid w:val="007C295F"/>
    <w:rsid w:val="007C2A31"/>
    <w:rsid w:val="007C3083"/>
    <w:rsid w:val="007C33F3"/>
    <w:rsid w:val="007C36FD"/>
    <w:rsid w:val="007C3D2A"/>
    <w:rsid w:val="007C3F1A"/>
    <w:rsid w:val="007C46F5"/>
    <w:rsid w:val="007C585C"/>
    <w:rsid w:val="007C5C2A"/>
    <w:rsid w:val="007C6093"/>
    <w:rsid w:val="007C6592"/>
    <w:rsid w:val="007C7875"/>
    <w:rsid w:val="007C7E0D"/>
    <w:rsid w:val="007D018F"/>
    <w:rsid w:val="007D122A"/>
    <w:rsid w:val="007D1528"/>
    <w:rsid w:val="007D15C2"/>
    <w:rsid w:val="007D2397"/>
    <w:rsid w:val="007D2AF3"/>
    <w:rsid w:val="007D312D"/>
    <w:rsid w:val="007D341B"/>
    <w:rsid w:val="007D3BEC"/>
    <w:rsid w:val="007D40D5"/>
    <w:rsid w:val="007D4B61"/>
    <w:rsid w:val="007D4BF2"/>
    <w:rsid w:val="007D4E21"/>
    <w:rsid w:val="007D50D0"/>
    <w:rsid w:val="007D6994"/>
    <w:rsid w:val="007D6C69"/>
    <w:rsid w:val="007D720B"/>
    <w:rsid w:val="007D7BBA"/>
    <w:rsid w:val="007E04FF"/>
    <w:rsid w:val="007E1ADE"/>
    <w:rsid w:val="007E3A14"/>
    <w:rsid w:val="007E3C3E"/>
    <w:rsid w:val="007E40BE"/>
    <w:rsid w:val="007E5512"/>
    <w:rsid w:val="007E6199"/>
    <w:rsid w:val="007E6236"/>
    <w:rsid w:val="007E667D"/>
    <w:rsid w:val="007E6AA7"/>
    <w:rsid w:val="007E7F97"/>
    <w:rsid w:val="007F00C7"/>
    <w:rsid w:val="007F013D"/>
    <w:rsid w:val="007F048A"/>
    <w:rsid w:val="007F0A70"/>
    <w:rsid w:val="007F0D70"/>
    <w:rsid w:val="007F0FCC"/>
    <w:rsid w:val="007F12C7"/>
    <w:rsid w:val="007F12F7"/>
    <w:rsid w:val="007F1860"/>
    <w:rsid w:val="007F1A16"/>
    <w:rsid w:val="007F1D0E"/>
    <w:rsid w:val="007F1E8F"/>
    <w:rsid w:val="007F2250"/>
    <w:rsid w:val="007F2929"/>
    <w:rsid w:val="007F29A9"/>
    <w:rsid w:val="007F30B8"/>
    <w:rsid w:val="007F3489"/>
    <w:rsid w:val="007F3A2F"/>
    <w:rsid w:val="007F485F"/>
    <w:rsid w:val="007F539B"/>
    <w:rsid w:val="007F5C47"/>
    <w:rsid w:val="007F692D"/>
    <w:rsid w:val="007F7124"/>
    <w:rsid w:val="007F715A"/>
    <w:rsid w:val="007F74BA"/>
    <w:rsid w:val="007F7A39"/>
    <w:rsid w:val="007F7A82"/>
    <w:rsid w:val="007F7B06"/>
    <w:rsid w:val="007F7C32"/>
    <w:rsid w:val="00800E84"/>
    <w:rsid w:val="008018CA"/>
    <w:rsid w:val="008020FD"/>
    <w:rsid w:val="008029AB"/>
    <w:rsid w:val="00802CD0"/>
    <w:rsid w:val="00803037"/>
    <w:rsid w:val="0080314C"/>
    <w:rsid w:val="00803C46"/>
    <w:rsid w:val="00803CAC"/>
    <w:rsid w:val="008041B8"/>
    <w:rsid w:val="00804795"/>
    <w:rsid w:val="00805131"/>
    <w:rsid w:val="00806667"/>
    <w:rsid w:val="00807C44"/>
    <w:rsid w:val="00807D5C"/>
    <w:rsid w:val="00807DB4"/>
    <w:rsid w:val="00807F9E"/>
    <w:rsid w:val="00810062"/>
    <w:rsid w:val="00810A52"/>
    <w:rsid w:val="00811038"/>
    <w:rsid w:val="00811682"/>
    <w:rsid w:val="0081168B"/>
    <w:rsid w:val="008116CA"/>
    <w:rsid w:val="00811BFC"/>
    <w:rsid w:val="00811D71"/>
    <w:rsid w:val="00811EE4"/>
    <w:rsid w:val="00812EBD"/>
    <w:rsid w:val="00813783"/>
    <w:rsid w:val="00813987"/>
    <w:rsid w:val="008139ED"/>
    <w:rsid w:val="008150B8"/>
    <w:rsid w:val="0081516E"/>
    <w:rsid w:val="00816470"/>
    <w:rsid w:val="00816652"/>
    <w:rsid w:val="00816D41"/>
    <w:rsid w:val="00817380"/>
    <w:rsid w:val="008173E8"/>
    <w:rsid w:val="00817846"/>
    <w:rsid w:val="008178C6"/>
    <w:rsid w:val="008209C1"/>
    <w:rsid w:val="00820CF8"/>
    <w:rsid w:val="00821623"/>
    <w:rsid w:val="0082162F"/>
    <w:rsid w:val="00822354"/>
    <w:rsid w:val="00822465"/>
    <w:rsid w:val="0082294B"/>
    <w:rsid w:val="00823344"/>
    <w:rsid w:val="00823466"/>
    <w:rsid w:val="008234B1"/>
    <w:rsid w:val="0082393F"/>
    <w:rsid w:val="00823BAD"/>
    <w:rsid w:val="00824525"/>
    <w:rsid w:val="00824749"/>
    <w:rsid w:val="00824F9C"/>
    <w:rsid w:val="008257FB"/>
    <w:rsid w:val="00825A03"/>
    <w:rsid w:val="00825B26"/>
    <w:rsid w:val="00826466"/>
    <w:rsid w:val="00826B03"/>
    <w:rsid w:val="00827329"/>
    <w:rsid w:val="0083057E"/>
    <w:rsid w:val="00830A5E"/>
    <w:rsid w:val="00830CE4"/>
    <w:rsid w:val="00831118"/>
    <w:rsid w:val="00831248"/>
    <w:rsid w:val="0083198F"/>
    <w:rsid w:val="00832296"/>
    <w:rsid w:val="0083254E"/>
    <w:rsid w:val="008326D8"/>
    <w:rsid w:val="00832CB3"/>
    <w:rsid w:val="00833261"/>
    <w:rsid w:val="0083346E"/>
    <w:rsid w:val="00833621"/>
    <w:rsid w:val="008358C6"/>
    <w:rsid w:val="00835C18"/>
    <w:rsid w:val="00836891"/>
    <w:rsid w:val="00837662"/>
    <w:rsid w:val="0083774E"/>
    <w:rsid w:val="00840E52"/>
    <w:rsid w:val="0084183F"/>
    <w:rsid w:val="0084234F"/>
    <w:rsid w:val="00842BE5"/>
    <w:rsid w:val="00843594"/>
    <w:rsid w:val="00844369"/>
    <w:rsid w:val="0084437E"/>
    <w:rsid w:val="0084461E"/>
    <w:rsid w:val="008447FA"/>
    <w:rsid w:val="008448B3"/>
    <w:rsid w:val="00844913"/>
    <w:rsid w:val="00844DA1"/>
    <w:rsid w:val="0084575F"/>
    <w:rsid w:val="00845927"/>
    <w:rsid w:val="00845BE4"/>
    <w:rsid w:val="00845C78"/>
    <w:rsid w:val="00846008"/>
    <w:rsid w:val="00846AF2"/>
    <w:rsid w:val="008470D4"/>
    <w:rsid w:val="00850193"/>
    <w:rsid w:val="00850355"/>
    <w:rsid w:val="00852F37"/>
    <w:rsid w:val="008533BC"/>
    <w:rsid w:val="008536E5"/>
    <w:rsid w:val="008537C0"/>
    <w:rsid w:val="00853C55"/>
    <w:rsid w:val="00853F6E"/>
    <w:rsid w:val="008540FF"/>
    <w:rsid w:val="00854359"/>
    <w:rsid w:val="00854E09"/>
    <w:rsid w:val="00855071"/>
    <w:rsid w:val="008554AE"/>
    <w:rsid w:val="008558E8"/>
    <w:rsid w:val="008562BA"/>
    <w:rsid w:val="00856876"/>
    <w:rsid w:val="0085725D"/>
    <w:rsid w:val="0085799A"/>
    <w:rsid w:val="00857D84"/>
    <w:rsid w:val="00857E7F"/>
    <w:rsid w:val="00857F87"/>
    <w:rsid w:val="00860353"/>
    <w:rsid w:val="00860635"/>
    <w:rsid w:val="0086068B"/>
    <w:rsid w:val="0086070D"/>
    <w:rsid w:val="008620BC"/>
    <w:rsid w:val="00864D43"/>
    <w:rsid w:val="00865BEB"/>
    <w:rsid w:val="008660D2"/>
    <w:rsid w:val="008667E2"/>
    <w:rsid w:val="0086684D"/>
    <w:rsid w:val="00866B9F"/>
    <w:rsid w:val="008676CF"/>
    <w:rsid w:val="00867A60"/>
    <w:rsid w:val="00870660"/>
    <w:rsid w:val="00870A02"/>
    <w:rsid w:val="0087113C"/>
    <w:rsid w:val="008714D6"/>
    <w:rsid w:val="00871910"/>
    <w:rsid w:val="0087252B"/>
    <w:rsid w:val="0087279D"/>
    <w:rsid w:val="00872C09"/>
    <w:rsid w:val="00873CA5"/>
    <w:rsid w:val="0087508E"/>
    <w:rsid w:val="00875227"/>
    <w:rsid w:val="00875250"/>
    <w:rsid w:val="008752DB"/>
    <w:rsid w:val="00875B12"/>
    <w:rsid w:val="00876865"/>
    <w:rsid w:val="00877412"/>
    <w:rsid w:val="00877529"/>
    <w:rsid w:val="008811E9"/>
    <w:rsid w:val="008813AE"/>
    <w:rsid w:val="008814CE"/>
    <w:rsid w:val="00881D2A"/>
    <w:rsid w:val="00881E56"/>
    <w:rsid w:val="00882036"/>
    <w:rsid w:val="00882103"/>
    <w:rsid w:val="008824F2"/>
    <w:rsid w:val="00882E07"/>
    <w:rsid w:val="008833A5"/>
    <w:rsid w:val="00883563"/>
    <w:rsid w:val="00885316"/>
    <w:rsid w:val="00885B92"/>
    <w:rsid w:val="00886DF9"/>
    <w:rsid w:val="0088712B"/>
    <w:rsid w:val="00887877"/>
    <w:rsid w:val="008878D6"/>
    <w:rsid w:val="008906FB"/>
    <w:rsid w:val="00890DB5"/>
    <w:rsid w:val="0089154B"/>
    <w:rsid w:val="00891780"/>
    <w:rsid w:val="0089226F"/>
    <w:rsid w:val="00892E06"/>
    <w:rsid w:val="00893C1B"/>
    <w:rsid w:val="008948A4"/>
    <w:rsid w:val="00894C80"/>
    <w:rsid w:val="00894E8B"/>
    <w:rsid w:val="00895D0C"/>
    <w:rsid w:val="00896C22"/>
    <w:rsid w:val="00896D82"/>
    <w:rsid w:val="00897025"/>
    <w:rsid w:val="00897207"/>
    <w:rsid w:val="00897237"/>
    <w:rsid w:val="008977ED"/>
    <w:rsid w:val="0089798B"/>
    <w:rsid w:val="00897C05"/>
    <w:rsid w:val="008A0030"/>
    <w:rsid w:val="008A0178"/>
    <w:rsid w:val="008A2083"/>
    <w:rsid w:val="008A222B"/>
    <w:rsid w:val="008A2B5E"/>
    <w:rsid w:val="008A3181"/>
    <w:rsid w:val="008A32E3"/>
    <w:rsid w:val="008A3919"/>
    <w:rsid w:val="008A3B49"/>
    <w:rsid w:val="008A3FFD"/>
    <w:rsid w:val="008A4010"/>
    <w:rsid w:val="008A41F0"/>
    <w:rsid w:val="008A43CE"/>
    <w:rsid w:val="008A5242"/>
    <w:rsid w:val="008A539D"/>
    <w:rsid w:val="008A554A"/>
    <w:rsid w:val="008A68F7"/>
    <w:rsid w:val="008A7273"/>
    <w:rsid w:val="008A7639"/>
    <w:rsid w:val="008A7AED"/>
    <w:rsid w:val="008A7F29"/>
    <w:rsid w:val="008B08EA"/>
    <w:rsid w:val="008B0D74"/>
    <w:rsid w:val="008B1399"/>
    <w:rsid w:val="008B13FC"/>
    <w:rsid w:val="008B14AE"/>
    <w:rsid w:val="008B194B"/>
    <w:rsid w:val="008B1BE6"/>
    <w:rsid w:val="008B22CC"/>
    <w:rsid w:val="008B25D0"/>
    <w:rsid w:val="008B2FAC"/>
    <w:rsid w:val="008B2FF7"/>
    <w:rsid w:val="008B3347"/>
    <w:rsid w:val="008B3AED"/>
    <w:rsid w:val="008B41A1"/>
    <w:rsid w:val="008B5A41"/>
    <w:rsid w:val="008B5C8A"/>
    <w:rsid w:val="008B5CA1"/>
    <w:rsid w:val="008B5E98"/>
    <w:rsid w:val="008B6433"/>
    <w:rsid w:val="008B6C1F"/>
    <w:rsid w:val="008B78FE"/>
    <w:rsid w:val="008C012F"/>
    <w:rsid w:val="008C0E28"/>
    <w:rsid w:val="008C140F"/>
    <w:rsid w:val="008C1D3E"/>
    <w:rsid w:val="008C2029"/>
    <w:rsid w:val="008C227D"/>
    <w:rsid w:val="008C23CF"/>
    <w:rsid w:val="008C2BAF"/>
    <w:rsid w:val="008C2F0D"/>
    <w:rsid w:val="008C36C2"/>
    <w:rsid w:val="008C5E34"/>
    <w:rsid w:val="008C66F4"/>
    <w:rsid w:val="008C69EE"/>
    <w:rsid w:val="008C7A93"/>
    <w:rsid w:val="008C7CF8"/>
    <w:rsid w:val="008D0451"/>
    <w:rsid w:val="008D05C4"/>
    <w:rsid w:val="008D09C9"/>
    <w:rsid w:val="008D13F9"/>
    <w:rsid w:val="008D1485"/>
    <w:rsid w:val="008D152F"/>
    <w:rsid w:val="008D1ABC"/>
    <w:rsid w:val="008D1C0E"/>
    <w:rsid w:val="008D2731"/>
    <w:rsid w:val="008D2F3A"/>
    <w:rsid w:val="008D3144"/>
    <w:rsid w:val="008D3C76"/>
    <w:rsid w:val="008D40DE"/>
    <w:rsid w:val="008D481E"/>
    <w:rsid w:val="008D48A6"/>
    <w:rsid w:val="008D4A1B"/>
    <w:rsid w:val="008D5355"/>
    <w:rsid w:val="008D5E0A"/>
    <w:rsid w:val="008D6302"/>
    <w:rsid w:val="008D69A1"/>
    <w:rsid w:val="008D6EF0"/>
    <w:rsid w:val="008D70F4"/>
    <w:rsid w:val="008D72D8"/>
    <w:rsid w:val="008D73A2"/>
    <w:rsid w:val="008E05A8"/>
    <w:rsid w:val="008E09FD"/>
    <w:rsid w:val="008E1B4C"/>
    <w:rsid w:val="008E20F0"/>
    <w:rsid w:val="008E22AE"/>
    <w:rsid w:val="008E32D1"/>
    <w:rsid w:val="008E3409"/>
    <w:rsid w:val="008E36E9"/>
    <w:rsid w:val="008E3C1E"/>
    <w:rsid w:val="008E3F81"/>
    <w:rsid w:val="008E42DF"/>
    <w:rsid w:val="008E45CB"/>
    <w:rsid w:val="008E4942"/>
    <w:rsid w:val="008E51C9"/>
    <w:rsid w:val="008E5C3F"/>
    <w:rsid w:val="008E5DFD"/>
    <w:rsid w:val="008E67FF"/>
    <w:rsid w:val="008E6A05"/>
    <w:rsid w:val="008E6BBA"/>
    <w:rsid w:val="008E6F74"/>
    <w:rsid w:val="008E713D"/>
    <w:rsid w:val="008E7691"/>
    <w:rsid w:val="008E7A5B"/>
    <w:rsid w:val="008F02FF"/>
    <w:rsid w:val="008F0A67"/>
    <w:rsid w:val="008F0B63"/>
    <w:rsid w:val="008F0DEE"/>
    <w:rsid w:val="008F0E87"/>
    <w:rsid w:val="008F1EB4"/>
    <w:rsid w:val="008F290B"/>
    <w:rsid w:val="008F2A2C"/>
    <w:rsid w:val="008F3091"/>
    <w:rsid w:val="008F3593"/>
    <w:rsid w:val="008F3981"/>
    <w:rsid w:val="008F40BF"/>
    <w:rsid w:val="008F5930"/>
    <w:rsid w:val="008F5C70"/>
    <w:rsid w:val="008F727A"/>
    <w:rsid w:val="008F7883"/>
    <w:rsid w:val="00900B7B"/>
    <w:rsid w:val="00900CCC"/>
    <w:rsid w:val="00901026"/>
    <w:rsid w:val="00902421"/>
    <w:rsid w:val="00904502"/>
    <w:rsid w:val="009045DD"/>
    <w:rsid w:val="0090478E"/>
    <w:rsid w:val="009054BD"/>
    <w:rsid w:val="00906BB7"/>
    <w:rsid w:val="00906E1E"/>
    <w:rsid w:val="0091020F"/>
    <w:rsid w:val="009103DE"/>
    <w:rsid w:val="00911010"/>
    <w:rsid w:val="00911587"/>
    <w:rsid w:val="00911B89"/>
    <w:rsid w:val="00913167"/>
    <w:rsid w:val="0091392E"/>
    <w:rsid w:val="00913B68"/>
    <w:rsid w:val="009149A7"/>
    <w:rsid w:val="00914D73"/>
    <w:rsid w:val="0091503E"/>
    <w:rsid w:val="00915187"/>
    <w:rsid w:val="00915880"/>
    <w:rsid w:val="00915BAC"/>
    <w:rsid w:val="0091617E"/>
    <w:rsid w:val="00916441"/>
    <w:rsid w:val="0091694F"/>
    <w:rsid w:val="00916C02"/>
    <w:rsid w:val="00917014"/>
    <w:rsid w:val="0091711B"/>
    <w:rsid w:val="00917C19"/>
    <w:rsid w:val="0092000F"/>
    <w:rsid w:val="00920AB6"/>
    <w:rsid w:val="00920C93"/>
    <w:rsid w:val="009216CB"/>
    <w:rsid w:val="0092369B"/>
    <w:rsid w:val="00923C08"/>
    <w:rsid w:val="00924134"/>
    <w:rsid w:val="00924B85"/>
    <w:rsid w:val="009263A5"/>
    <w:rsid w:val="009264F3"/>
    <w:rsid w:val="009269CE"/>
    <w:rsid w:val="00926B05"/>
    <w:rsid w:val="00926DD8"/>
    <w:rsid w:val="00927168"/>
    <w:rsid w:val="009271E7"/>
    <w:rsid w:val="009300DC"/>
    <w:rsid w:val="00930176"/>
    <w:rsid w:val="00930CDA"/>
    <w:rsid w:val="00930F33"/>
    <w:rsid w:val="00930F91"/>
    <w:rsid w:val="00931066"/>
    <w:rsid w:val="0093180F"/>
    <w:rsid w:val="00931D96"/>
    <w:rsid w:val="00932333"/>
    <w:rsid w:val="00932393"/>
    <w:rsid w:val="009326FC"/>
    <w:rsid w:val="009330A4"/>
    <w:rsid w:val="00933110"/>
    <w:rsid w:val="00933180"/>
    <w:rsid w:val="00934C96"/>
    <w:rsid w:val="009353A4"/>
    <w:rsid w:val="009353D4"/>
    <w:rsid w:val="00935681"/>
    <w:rsid w:val="00935F1D"/>
    <w:rsid w:val="00936415"/>
    <w:rsid w:val="00936835"/>
    <w:rsid w:val="009379CC"/>
    <w:rsid w:val="00937DF1"/>
    <w:rsid w:val="00940500"/>
    <w:rsid w:val="00940DA7"/>
    <w:rsid w:val="00940EE8"/>
    <w:rsid w:val="00941862"/>
    <w:rsid w:val="00941A25"/>
    <w:rsid w:val="00941C7E"/>
    <w:rsid w:val="009420DA"/>
    <w:rsid w:val="00942763"/>
    <w:rsid w:val="00943E95"/>
    <w:rsid w:val="00944170"/>
    <w:rsid w:val="009447FD"/>
    <w:rsid w:val="00944A50"/>
    <w:rsid w:val="009454CE"/>
    <w:rsid w:val="00947116"/>
    <w:rsid w:val="0094770C"/>
    <w:rsid w:val="00947DBF"/>
    <w:rsid w:val="0095002C"/>
    <w:rsid w:val="00950618"/>
    <w:rsid w:val="00950ADC"/>
    <w:rsid w:val="0095124B"/>
    <w:rsid w:val="00951444"/>
    <w:rsid w:val="009514C9"/>
    <w:rsid w:val="00951663"/>
    <w:rsid w:val="00951A7E"/>
    <w:rsid w:val="00952852"/>
    <w:rsid w:val="00952B98"/>
    <w:rsid w:val="00952EF1"/>
    <w:rsid w:val="00952F46"/>
    <w:rsid w:val="009531F3"/>
    <w:rsid w:val="00953382"/>
    <w:rsid w:val="00953CD9"/>
    <w:rsid w:val="00955363"/>
    <w:rsid w:val="0095549C"/>
    <w:rsid w:val="009555C8"/>
    <w:rsid w:val="00955C0A"/>
    <w:rsid w:val="009560C9"/>
    <w:rsid w:val="00956576"/>
    <w:rsid w:val="00956852"/>
    <w:rsid w:val="009576EB"/>
    <w:rsid w:val="00957F17"/>
    <w:rsid w:val="009606BE"/>
    <w:rsid w:val="00961E9F"/>
    <w:rsid w:val="00962B93"/>
    <w:rsid w:val="009636C4"/>
    <w:rsid w:val="00964040"/>
    <w:rsid w:val="00964279"/>
    <w:rsid w:val="009642A4"/>
    <w:rsid w:val="009656EA"/>
    <w:rsid w:val="00965F9F"/>
    <w:rsid w:val="00966F5A"/>
    <w:rsid w:val="00967D11"/>
    <w:rsid w:val="00970E15"/>
    <w:rsid w:val="0097224F"/>
    <w:rsid w:val="009722EE"/>
    <w:rsid w:val="009727E7"/>
    <w:rsid w:val="00973566"/>
    <w:rsid w:val="009740AE"/>
    <w:rsid w:val="00974A40"/>
    <w:rsid w:val="00975176"/>
    <w:rsid w:val="009752AF"/>
    <w:rsid w:val="00976DE9"/>
    <w:rsid w:val="009775B5"/>
    <w:rsid w:val="0097778D"/>
    <w:rsid w:val="00977A1D"/>
    <w:rsid w:val="0098095F"/>
    <w:rsid w:val="00980B3C"/>
    <w:rsid w:val="00980D85"/>
    <w:rsid w:val="00981233"/>
    <w:rsid w:val="00981582"/>
    <w:rsid w:val="00981EF9"/>
    <w:rsid w:val="00982664"/>
    <w:rsid w:val="00983A34"/>
    <w:rsid w:val="0098482B"/>
    <w:rsid w:val="00984B80"/>
    <w:rsid w:val="00984F82"/>
    <w:rsid w:val="009850A0"/>
    <w:rsid w:val="009861F1"/>
    <w:rsid w:val="00990061"/>
    <w:rsid w:val="00990336"/>
    <w:rsid w:val="009903DA"/>
    <w:rsid w:val="00990747"/>
    <w:rsid w:val="009908F4"/>
    <w:rsid w:val="00990CF8"/>
    <w:rsid w:val="0099173A"/>
    <w:rsid w:val="00991BC2"/>
    <w:rsid w:val="009927E9"/>
    <w:rsid w:val="0099393C"/>
    <w:rsid w:val="00993E5C"/>
    <w:rsid w:val="00994AFE"/>
    <w:rsid w:val="00994D15"/>
    <w:rsid w:val="009951BF"/>
    <w:rsid w:val="00995D07"/>
    <w:rsid w:val="00995E01"/>
    <w:rsid w:val="00995FD1"/>
    <w:rsid w:val="009961B8"/>
    <w:rsid w:val="0099695E"/>
    <w:rsid w:val="0099732D"/>
    <w:rsid w:val="00997555"/>
    <w:rsid w:val="00997654"/>
    <w:rsid w:val="009A014B"/>
    <w:rsid w:val="009A020D"/>
    <w:rsid w:val="009A126B"/>
    <w:rsid w:val="009A1895"/>
    <w:rsid w:val="009A1991"/>
    <w:rsid w:val="009A2ED6"/>
    <w:rsid w:val="009A3006"/>
    <w:rsid w:val="009A35E8"/>
    <w:rsid w:val="009A386D"/>
    <w:rsid w:val="009A4019"/>
    <w:rsid w:val="009A4169"/>
    <w:rsid w:val="009A4AB8"/>
    <w:rsid w:val="009A5389"/>
    <w:rsid w:val="009A55F3"/>
    <w:rsid w:val="009A6C92"/>
    <w:rsid w:val="009A7274"/>
    <w:rsid w:val="009A78E2"/>
    <w:rsid w:val="009A7A9C"/>
    <w:rsid w:val="009B0F78"/>
    <w:rsid w:val="009B10A7"/>
    <w:rsid w:val="009B11C8"/>
    <w:rsid w:val="009B1823"/>
    <w:rsid w:val="009B2182"/>
    <w:rsid w:val="009B2208"/>
    <w:rsid w:val="009B23FC"/>
    <w:rsid w:val="009B2498"/>
    <w:rsid w:val="009B2617"/>
    <w:rsid w:val="009B2E5E"/>
    <w:rsid w:val="009B4A3E"/>
    <w:rsid w:val="009B6291"/>
    <w:rsid w:val="009B6370"/>
    <w:rsid w:val="009B6D89"/>
    <w:rsid w:val="009B6EBE"/>
    <w:rsid w:val="009B74EC"/>
    <w:rsid w:val="009B75CC"/>
    <w:rsid w:val="009B7A71"/>
    <w:rsid w:val="009C09C9"/>
    <w:rsid w:val="009C0B22"/>
    <w:rsid w:val="009C0CBA"/>
    <w:rsid w:val="009C10BC"/>
    <w:rsid w:val="009C1784"/>
    <w:rsid w:val="009C1BA6"/>
    <w:rsid w:val="009C1CE5"/>
    <w:rsid w:val="009C2A57"/>
    <w:rsid w:val="009C2F1E"/>
    <w:rsid w:val="009C33D9"/>
    <w:rsid w:val="009C3503"/>
    <w:rsid w:val="009C3885"/>
    <w:rsid w:val="009C3F17"/>
    <w:rsid w:val="009C55F5"/>
    <w:rsid w:val="009C5C24"/>
    <w:rsid w:val="009C6698"/>
    <w:rsid w:val="009C6A70"/>
    <w:rsid w:val="009D004C"/>
    <w:rsid w:val="009D0D85"/>
    <w:rsid w:val="009D1437"/>
    <w:rsid w:val="009D1A62"/>
    <w:rsid w:val="009D2125"/>
    <w:rsid w:val="009D3795"/>
    <w:rsid w:val="009D4864"/>
    <w:rsid w:val="009D4E36"/>
    <w:rsid w:val="009D5053"/>
    <w:rsid w:val="009D54CD"/>
    <w:rsid w:val="009D587D"/>
    <w:rsid w:val="009D5E63"/>
    <w:rsid w:val="009D6488"/>
    <w:rsid w:val="009D77D7"/>
    <w:rsid w:val="009D7BAD"/>
    <w:rsid w:val="009E1D0E"/>
    <w:rsid w:val="009E2412"/>
    <w:rsid w:val="009E313A"/>
    <w:rsid w:val="009E3E5C"/>
    <w:rsid w:val="009E46D8"/>
    <w:rsid w:val="009E4A56"/>
    <w:rsid w:val="009E4D71"/>
    <w:rsid w:val="009E515C"/>
    <w:rsid w:val="009E5177"/>
    <w:rsid w:val="009E5FB9"/>
    <w:rsid w:val="009E612E"/>
    <w:rsid w:val="009E671F"/>
    <w:rsid w:val="009E67E0"/>
    <w:rsid w:val="009E6AE9"/>
    <w:rsid w:val="009E6BA6"/>
    <w:rsid w:val="009F028A"/>
    <w:rsid w:val="009F057F"/>
    <w:rsid w:val="009F0651"/>
    <w:rsid w:val="009F0813"/>
    <w:rsid w:val="009F1015"/>
    <w:rsid w:val="009F106C"/>
    <w:rsid w:val="009F111D"/>
    <w:rsid w:val="009F1797"/>
    <w:rsid w:val="009F1DC6"/>
    <w:rsid w:val="009F2687"/>
    <w:rsid w:val="009F2A62"/>
    <w:rsid w:val="009F2D9E"/>
    <w:rsid w:val="009F2EBA"/>
    <w:rsid w:val="009F2EFC"/>
    <w:rsid w:val="009F33A4"/>
    <w:rsid w:val="009F384F"/>
    <w:rsid w:val="009F464A"/>
    <w:rsid w:val="009F5D2C"/>
    <w:rsid w:val="009F6CB0"/>
    <w:rsid w:val="009F6E4F"/>
    <w:rsid w:val="009F7435"/>
    <w:rsid w:val="009F758D"/>
    <w:rsid w:val="009F7FC9"/>
    <w:rsid w:val="00A00883"/>
    <w:rsid w:val="00A00A11"/>
    <w:rsid w:val="00A00BBC"/>
    <w:rsid w:val="00A01A0C"/>
    <w:rsid w:val="00A02C53"/>
    <w:rsid w:val="00A03A55"/>
    <w:rsid w:val="00A03F88"/>
    <w:rsid w:val="00A051A6"/>
    <w:rsid w:val="00A05FCE"/>
    <w:rsid w:val="00A06785"/>
    <w:rsid w:val="00A0686E"/>
    <w:rsid w:val="00A07224"/>
    <w:rsid w:val="00A07538"/>
    <w:rsid w:val="00A10B44"/>
    <w:rsid w:val="00A10E5E"/>
    <w:rsid w:val="00A118F1"/>
    <w:rsid w:val="00A1196C"/>
    <w:rsid w:val="00A11CE9"/>
    <w:rsid w:val="00A13038"/>
    <w:rsid w:val="00A13ECE"/>
    <w:rsid w:val="00A13F1F"/>
    <w:rsid w:val="00A14237"/>
    <w:rsid w:val="00A16158"/>
    <w:rsid w:val="00A161C1"/>
    <w:rsid w:val="00A170E4"/>
    <w:rsid w:val="00A17122"/>
    <w:rsid w:val="00A17AF3"/>
    <w:rsid w:val="00A17ED8"/>
    <w:rsid w:val="00A20994"/>
    <w:rsid w:val="00A20B41"/>
    <w:rsid w:val="00A21955"/>
    <w:rsid w:val="00A21B3C"/>
    <w:rsid w:val="00A221A7"/>
    <w:rsid w:val="00A22A22"/>
    <w:rsid w:val="00A22DB7"/>
    <w:rsid w:val="00A23448"/>
    <w:rsid w:val="00A23761"/>
    <w:rsid w:val="00A23FB4"/>
    <w:rsid w:val="00A2558D"/>
    <w:rsid w:val="00A26C95"/>
    <w:rsid w:val="00A26D7C"/>
    <w:rsid w:val="00A2707D"/>
    <w:rsid w:val="00A2732F"/>
    <w:rsid w:val="00A273CC"/>
    <w:rsid w:val="00A300E7"/>
    <w:rsid w:val="00A3028A"/>
    <w:rsid w:val="00A30BEA"/>
    <w:rsid w:val="00A3117C"/>
    <w:rsid w:val="00A313E4"/>
    <w:rsid w:val="00A31E8F"/>
    <w:rsid w:val="00A32BC5"/>
    <w:rsid w:val="00A32DB9"/>
    <w:rsid w:val="00A33865"/>
    <w:rsid w:val="00A35551"/>
    <w:rsid w:val="00A357F9"/>
    <w:rsid w:val="00A35A0A"/>
    <w:rsid w:val="00A35A44"/>
    <w:rsid w:val="00A35FA1"/>
    <w:rsid w:val="00A3771C"/>
    <w:rsid w:val="00A379BA"/>
    <w:rsid w:val="00A4055A"/>
    <w:rsid w:val="00A408C5"/>
    <w:rsid w:val="00A40B5D"/>
    <w:rsid w:val="00A40DA9"/>
    <w:rsid w:val="00A423E5"/>
    <w:rsid w:val="00A42DAC"/>
    <w:rsid w:val="00A4312C"/>
    <w:rsid w:val="00A43B59"/>
    <w:rsid w:val="00A45276"/>
    <w:rsid w:val="00A45A85"/>
    <w:rsid w:val="00A461E1"/>
    <w:rsid w:val="00A46630"/>
    <w:rsid w:val="00A5072F"/>
    <w:rsid w:val="00A51F25"/>
    <w:rsid w:val="00A525FA"/>
    <w:rsid w:val="00A5294C"/>
    <w:rsid w:val="00A54A5E"/>
    <w:rsid w:val="00A551C5"/>
    <w:rsid w:val="00A55231"/>
    <w:rsid w:val="00A5609F"/>
    <w:rsid w:val="00A5613A"/>
    <w:rsid w:val="00A5659C"/>
    <w:rsid w:val="00A56B5B"/>
    <w:rsid w:val="00A56C35"/>
    <w:rsid w:val="00A575F8"/>
    <w:rsid w:val="00A6065B"/>
    <w:rsid w:val="00A607A2"/>
    <w:rsid w:val="00A60843"/>
    <w:rsid w:val="00A6187E"/>
    <w:rsid w:val="00A61E99"/>
    <w:rsid w:val="00A626BF"/>
    <w:rsid w:val="00A62F56"/>
    <w:rsid w:val="00A62FA7"/>
    <w:rsid w:val="00A639A6"/>
    <w:rsid w:val="00A639E0"/>
    <w:rsid w:val="00A64F39"/>
    <w:rsid w:val="00A655CD"/>
    <w:rsid w:val="00A65BB4"/>
    <w:rsid w:val="00A6665B"/>
    <w:rsid w:val="00A67647"/>
    <w:rsid w:val="00A67694"/>
    <w:rsid w:val="00A67CC9"/>
    <w:rsid w:val="00A701B1"/>
    <w:rsid w:val="00A7060D"/>
    <w:rsid w:val="00A70C34"/>
    <w:rsid w:val="00A70C79"/>
    <w:rsid w:val="00A716CB"/>
    <w:rsid w:val="00A722F5"/>
    <w:rsid w:val="00A729E1"/>
    <w:rsid w:val="00A73F2F"/>
    <w:rsid w:val="00A759D5"/>
    <w:rsid w:val="00A764CC"/>
    <w:rsid w:val="00A77DEE"/>
    <w:rsid w:val="00A80103"/>
    <w:rsid w:val="00A8031E"/>
    <w:rsid w:val="00A8068F"/>
    <w:rsid w:val="00A80ABC"/>
    <w:rsid w:val="00A81431"/>
    <w:rsid w:val="00A81645"/>
    <w:rsid w:val="00A820CC"/>
    <w:rsid w:val="00A82317"/>
    <w:rsid w:val="00A8288E"/>
    <w:rsid w:val="00A839B5"/>
    <w:rsid w:val="00A83F91"/>
    <w:rsid w:val="00A84C22"/>
    <w:rsid w:val="00A8515B"/>
    <w:rsid w:val="00A8576A"/>
    <w:rsid w:val="00A85ED7"/>
    <w:rsid w:val="00A86718"/>
    <w:rsid w:val="00A8698A"/>
    <w:rsid w:val="00A869D1"/>
    <w:rsid w:val="00A86C65"/>
    <w:rsid w:val="00A87A5F"/>
    <w:rsid w:val="00A9024D"/>
    <w:rsid w:val="00A920E8"/>
    <w:rsid w:val="00A924B8"/>
    <w:rsid w:val="00A92679"/>
    <w:rsid w:val="00A92D1B"/>
    <w:rsid w:val="00A93168"/>
    <w:rsid w:val="00A9353A"/>
    <w:rsid w:val="00A93654"/>
    <w:rsid w:val="00A94285"/>
    <w:rsid w:val="00A9459E"/>
    <w:rsid w:val="00A94A34"/>
    <w:rsid w:val="00A953F4"/>
    <w:rsid w:val="00A9555F"/>
    <w:rsid w:val="00A95C77"/>
    <w:rsid w:val="00A962F2"/>
    <w:rsid w:val="00A9666B"/>
    <w:rsid w:val="00A96697"/>
    <w:rsid w:val="00A972FF"/>
    <w:rsid w:val="00AA0E6C"/>
    <w:rsid w:val="00AA0FD8"/>
    <w:rsid w:val="00AA115A"/>
    <w:rsid w:val="00AA2138"/>
    <w:rsid w:val="00AA3058"/>
    <w:rsid w:val="00AA30A6"/>
    <w:rsid w:val="00AA318B"/>
    <w:rsid w:val="00AA3609"/>
    <w:rsid w:val="00AA38F2"/>
    <w:rsid w:val="00AA398C"/>
    <w:rsid w:val="00AA3B8C"/>
    <w:rsid w:val="00AA3F58"/>
    <w:rsid w:val="00AA458E"/>
    <w:rsid w:val="00AA4D4E"/>
    <w:rsid w:val="00AA526B"/>
    <w:rsid w:val="00AA5293"/>
    <w:rsid w:val="00AA52A9"/>
    <w:rsid w:val="00AA71E0"/>
    <w:rsid w:val="00AA7BB1"/>
    <w:rsid w:val="00AB091C"/>
    <w:rsid w:val="00AB0BEE"/>
    <w:rsid w:val="00AB2018"/>
    <w:rsid w:val="00AB21D2"/>
    <w:rsid w:val="00AB2282"/>
    <w:rsid w:val="00AB228F"/>
    <w:rsid w:val="00AB2A06"/>
    <w:rsid w:val="00AB3E83"/>
    <w:rsid w:val="00AB4006"/>
    <w:rsid w:val="00AB5D45"/>
    <w:rsid w:val="00AB68BC"/>
    <w:rsid w:val="00AB6916"/>
    <w:rsid w:val="00AB6B33"/>
    <w:rsid w:val="00AB7922"/>
    <w:rsid w:val="00AC0E67"/>
    <w:rsid w:val="00AC1940"/>
    <w:rsid w:val="00AC1F11"/>
    <w:rsid w:val="00AC29D4"/>
    <w:rsid w:val="00AC44A5"/>
    <w:rsid w:val="00AC44AA"/>
    <w:rsid w:val="00AC4C03"/>
    <w:rsid w:val="00AC54D2"/>
    <w:rsid w:val="00AC5786"/>
    <w:rsid w:val="00AC587E"/>
    <w:rsid w:val="00AC5FDE"/>
    <w:rsid w:val="00AC5FE8"/>
    <w:rsid w:val="00AC65EC"/>
    <w:rsid w:val="00AC6ABB"/>
    <w:rsid w:val="00AC6B27"/>
    <w:rsid w:val="00AC75BF"/>
    <w:rsid w:val="00AC7AF2"/>
    <w:rsid w:val="00AD0611"/>
    <w:rsid w:val="00AD0CC2"/>
    <w:rsid w:val="00AD13F0"/>
    <w:rsid w:val="00AD20D6"/>
    <w:rsid w:val="00AD3FCA"/>
    <w:rsid w:val="00AD5759"/>
    <w:rsid w:val="00AD5E9E"/>
    <w:rsid w:val="00AD77DA"/>
    <w:rsid w:val="00AE059D"/>
    <w:rsid w:val="00AE065B"/>
    <w:rsid w:val="00AE0A8A"/>
    <w:rsid w:val="00AE0C50"/>
    <w:rsid w:val="00AE0FF0"/>
    <w:rsid w:val="00AE1701"/>
    <w:rsid w:val="00AE1AD3"/>
    <w:rsid w:val="00AE1F0D"/>
    <w:rsid w:val="00AE2D1F"/>
    <w:rsid w:val="00AE3B5F"/>
    <w:rsid w:val="00AE407D"/>
    <w:rsid w:val="00AE55E3"/>
    <w:rsid w:val="00AE5BEE"/>
    <w:rsid w:val="00AE5FA0"/>
    <w:rsid w:val="00AE66DC"/>
    <w:rsid w:val="00AE741D"/>
    <w:rsid w:val="00AE74D6"/>
    <w:rsid w:val="00AF03C7"/>
    <w:rsid w:val="00AF09BE"/>
    <w:rsid w:val="00AF11D2"/>
    <w:rsid w:val="00AF2D35"/>
    <w:rsid w:val="00AF2F39"/>
    <w:rsid w:val="00AF3026"/>
    <w:rsid w:val="00AF3230"/>
    <w:rsid w:val="00AF324D"/>
    <w:rsid w:val="00AF3568"/>
    <w:rsid w:val="00AF370C"/>
    <w:rsid w:val="00AF3A96"/>
    <w:rsid w:val="00AF3F20"/>
    <w:rsid w:val="00AF43C2"/>
    <w:rsid w:val="00AF468D"/>
    <w:rsid w:val="00AF4BC6"/>
    <w:rsid w:val="00AF4C30"/>
    <w:rsid w:val="00AF50CE"/>
    <w:rsid w:val="00AF5B23"/>
    <w:rsid w:val="00AF5D0A"/>
    <w:rsid w:val="00AF5DA3"/>
    <w:rsid w:val="00AF7A08"/>
    <w:rsid w:val="00AF7A24"/>
    <w:rsid w:val="00B009CE"/>
    <w:rsid w:val="00B015E2"/>
    <w:rsid w:val="00B01CC7"/>
    <w:rsid w:val="00B029C6"/>
    <w:rsid w:val="00B03E8B"/>
    <w:rsid w:val="00B04862"/>
    <w:rsid w:val="00B04D6B"/>
    <w:rsid w:val="00B04FEC"/>
    <w:rsid w:val="00B057F2"/>
    <w:rsid w:val="00B061F3"/>
    <w:rsid w:val="00B06CB3"/>
    <w:rsid w:val="00B06EF2"/>
    <w:rsid w:val="00B0701E"/>
    <w:rsid w:val="00B104F9"/>
    <w:rsid w:val="00B1113F"/>
    <w:rsid w:val="00B1202D"/>
    <w:rsid w:val="00B121FD"/>
    <w:rsid w:val="00B12238"/>
    <w:rsid w:val="00B12367"/>
    <w:rsid w:val="00B125B0"/>
    <w:rsid w:val="00B12A8D"/>
    <w:rsid w:val="00B1314D"/>
    <w:rsid w:val="00B1317C"/>
    <w:rsid w:val="00B1319B"/>
    <w:rsid w:val="00B14182"/>
    <w:rsid w:val="00B14649"/>
    <w:rsid w:val="00B155C3"/>
    <w:rsid w:val="00B15BE5"/>
    <w:rsid w:val="00B16981"/>
    <w:rsid w:val="00B175E6"/>
    <w:rsid w:val="00B207F8"/>
    <w:rsid w:val="00B20826"/>
    <w:rsid w:val="00B21324"/>
    <w:rsid w:val="00B2329D"/>
    <w:rsid w:val="00B23873"/>
    <w:rsid w:val="00B23D77"/>
    <w:rsid w:val="00B240CB"/>
    <w:rsid w:val="00B2440F"/>
    <w:rsid w:val="00B24B0E"/>
    <w:rsid w:val="00B258DA"/>
    <w:rsid w:val="00B25A91"/>
    <w:rsid w:val="00B27AC5"/>
    <w:rsid w:val="00B27B21"/>
    <w:rsid w:val="00B306A6"/>
    <w:rsid w:val="00B30F34"/>
    <w:rsid w:val="00B30F3B"/>
    <w:rsid w:val="00B310CB"/>
    <w:rsid w:val="00B312A4"/>
    <w:rsid w:val="00B313FF"/>
    <w:rsid w:val="00B31E8A"/>
    <w:rsid w:val="00B33D0E"/>
    <w:rsid w:val="00B33F26"/>
    <w:rsid w:val="00B34773"/>
    <w:rsid w:val="00B35296"/>
    <w:rsid w:val="00B35C8F"/>
    <w:rsid w:val="00B402DF"/>
    <w:rsid w:val="00B404C5"/>
    <w:rsid w:val="00B41090"/>
    <w:rsid w:val="00B4191B"/>
    <w:rsid w:val="00B42152"/>
    <w:rsid w:val="00B42ECD"/>
    <w:rsid w:val="00B43D79"/>
    <w:rsid w:val="00B441E0"/>
    <w:rsid w:val="00B44B3D"/>
    <w:rsid w:val="00B45EDC"/>
    <w:rsid w:val="00B45FFB"/>
    <w:rsid w:val="00B46928"/>
    <w:rsid w:val="00B46F0C"/>
    <w:rsid w:val="00B472D1"/>
    <w:rsid w:val="00B47675"/>
    <w:rsid w:val="00B5169A"/>
    <w:rsid w:val="00B533CC"/>
    <w:rsid w:val="00B53978"/>
    <w:rsid w:val="00B53A6B"/>
    <w:rsid w:val="00B53BF9"/>
    <w:rsid w:val="00B53C6A"/>
    <w:rsid w:val="00B541DF"/>
    <w:rsid w:val="00B54AA0"/>
    <w:rsid w:val="00B54BFE"/>
    <w:rsid w:val="00B550C9"/>
    <w:rsid w:val="00B55367"/>
    <w:rsid w:val="00B55FCE"/>
    <w:rsid w:val="00B55FE4"/>
    <w:rsid w:val="00B56873"/>
    <w:rsid w:val="00B57879"/>
    <w:rsid w:val="00B57AB3"/>
    <w:rsid w:val="00B57E1E"/>
    <w:rsid w:val="00B60CCC"/>
    <w:rsid w:val="00B60D63"/>
    <w:rsid w:val="00B60FD8"/>
    <w:rsid w:val="00B61109"/>
    <w:rsid w:val="00B61180"/>
    <w:rsid w:val="00B6132C"/>
    <w:rsid w:val="00B61F3C"/>
    <w:rsid w:val="00B6216A"/>
    <w:rsid w:val="00B621E8"/>
    <w:rsid w:val="00B63EA0"/>
    <w:rsid w:val="00B640EF"/>
    <w:rsid w:val="00B64470"/>
    <w:rsid w:val="00B64851"/>
    <w:rsid w:val="00B661FF"/>
    <w:rsid w:val="00B666BC"/>
    <w:rsid w:val="00B6679D"/>
    <w:rsid w:val="00B66B40"/>
    <w:rsid w:val="00B66EF7"/>
    <w:rsid w:val="00B67012"/>
    <w:rsid w:val="00B67C0C"/>
    <w:rsid w:val="00B67E52"/>
    <w:rsid w:val="00B70CCF"/>
    <w:rsid w:val="00B70E71"/>
    <w:rsid w:val="00B71B08"/>
    <w:rsid w:val="00B721BC"/>
    <w:rsid w:val="00B725ED"/>
    <w:rsid w:val="00B72F66"/>
    <w:rsid w:val="00B73A1A"/>
    <w:rsid w:val="00B73DBD"/>
    <w:rsid w:val="00B741AA"/>
    <w:rsid w:val="00B748EF"/>
    <w:rsid w:val="00B75397"/>
    <w:rsid w:val="00B7542D"/>
    <w:rsid w:val="00B75A1B"/>
    <w:rsid w:val="00B75CE8"/>
    <w:rsid w:val="00B76DFD"/>
    <w:rsid w:val="00B800F7"/>
    <w:rsid w:val="00B801BD"/>
    <w:rsid w:val="00B8051E"/>
    <w:rsid w:val="00B8058E"/>
    <w:rsid w:val="00B80BA2"/>
    <w:rsid w:val="00B818CC"/>
    <w:rsid w:val="00B81B3A"/>
    <w:rsid w:val="00B82377"/>
    <w:rsid w:val="00B82C40"/>
    <w:rsid w:val="00B83C67"/>
    <w:rsid w:val="00B83DE3"/>
    <w:rsid w:val="00B83ED2"/>
    <w:rsid w:val="00B83FAB"/>
    <w:rsid w:val="00B83FC4"/>
    <w:rsid w:val="00B84359"/>
    <w:rsid w:val="00B8450C"/>
    <w:rsid w:val="00B8522D"/>
    <w:rsid w:val="00B858FD"/>
    <w:rsid w:val="00B85FBD"/>
    <w:rsid w:val="00B8619B"/>
    <w:rsid w:val="00B862B0"/>
    <w:rsid w:val="00B86A54"/>
    <w:rsid w:val="00B87B7F"/>
    <w:rsid w:val="00B87DD9"/>
    <w:rsid w:val="00B87F3F"/>
    <w:rsid w:val="00B9106A"/>
    <w:rsid w:val="00B912D5"/>
    <w:rsid w:val="00B920AA"/>
    <w:rsid w:val="00B92201"/>
    <w:rsid w:val="00B92443"/>
    <w:rsid w:val="00B92944"/>
    <w:rsid w:val="00B929F8"/>
    <w:rsid w:val="00B92AA5"/>
    <w:rsid w:val="00B93A82"/>
    <w:rsid w:val="00B93DF5"/>
    <w:rsid w:val="00B943D9"/>
    <w:rsid w:val="00B94583"/>
    <w:rsid w:val="00B954ED"/>
    <w:rsid w:val="00B95964"/>
    <w:rsid w:val="00B95AB6"/>
    <w:rsid w:val="00B95B01"/>
    <w:rsid w:val="00B96E21"/>
    <w:rsid w:val="00B9713F"/>
    <w:rsid w:val="00B971C6"/>
    <w:rsid w:val="00B97470"/>
    <w:rsid w:val="00B97949"/>
    <w:rsid w:val="00B97D43"/>
    <w:rsid w:val="00BA005D"/>
    <w:rsid w:val="00BA051F"/>
    <w:rsid w:val="00BA0B62"/>
    <w:rsid w:val="00BA0E99"/>
    <w:rsid w:val="00BA12B5"/>
    <w:rsid w:val="00BA2371"/>
    <w:rsid w:val="00BA291A"/>
    <w:rsid w:val="00BA2F66"/>
    <w:rsid w:val="00BA3086"/>
    <w:rsid w:val="00BA3470"/>
    <w:rsid w:val="00BA4320"/>
    <w:rsid w:val="00BA7034"/>
    <w:rsid w:val="00BA7F8F"/>
    <w:rsid w:val="00BB012A"/>
    <w:rsid w:val="00BB0684"/>
    <w:rsid w:val="00BB11D5"/>
    <w:rsid w:val="00BB15FA"/>
    <w:rsid w:val="00BB189E"/>
    <w:rsid w:val="00BB1A46"/>
    <w:rsid w:val="00BB1EEC"/>
    <w:rsid w:val="00BB1EFB"/>
    <w:rsid w:val="00BB205F"/>
    <w:rsid w:val="00BB2436"/>
    <w:rsid w:val="00BB257F"/>
    <w:rsid w:val="00BB25F3"/>
    <w:rsid w:val="00BB2D25"/>
    <w:rsid w:val="00BB30F1"/>
    <w:rsid w:val="00BB3809"/>
    <w:rsid w:val="00BB3A41"/>
    <w:rsid w:val="00BB3AF0"/>
    <w:rsid w:val="00BB4415"/>
    <w:rsid w:val="00BB4B9C"/>
    <w:rsid w:val="00BB647B"/>
    <w:rsid w:val="00BB6FEC"/>
    <w:rsid w:val="00BB7845"/>
    <w:rsid w:val="00BC01C4"/>
    <w:rsid w:val="00BC0AB8"/>
    <w:rsid w:val="00BC1BC3"/>
    <w:rsid w:val="00BC2070"/>
    <w:rsid w:val="00BC2D0D"/>
    <w:rsid w:val="00BC3112"/>
    <w:rsid w:val="00BC371C"/>
    <w:rsid w:val="00BC4008"/>
    <w:rsid w:val="00BC41E8"/>
    <w:rsid w:val="00BC4668"/>
    <w:rsid w:val="00BC4D54"/>
    <w:rsid w:val="00BC4DA5"/>
    <w:rsid w:val="00BC4E2E"/>
    <w:rsid w:val="00BC4F5B"/>
    <w:rsid w:val="00BC618B"/>
    <w:rsid w:val="00BD0360"/>
    <w:rsid w:val="00BD0426"/>
    <w:rsid w:val="00BD05F2"/>
    <w:rsid w:val="00BD061F"/>
    <w:rsid w:val="00BD0B85"/>
    <w:rsid w:val="00BD1801"/>
    <w:rsid w:val="00BD45CD"/>
    <w:rsid w:val="00BD46E8"/>
    <w:rsid w:val="00BD4B37"/>
    <w:rsid w:val="00BD50B6"/>
    <w:rsid w:val="00BD5462"/>
    <w:rsid w:val="00BD56E5"/>
    <w:rsid w:val="00BD64A7"/>
    <w:rsid w:val="00BD6AEF"/>
    <w:rsid w:val="00BD6CEA"/>
    <w:rsid w:val="00BD747B"/>
    <w:rsid w:val="00BD7B14"/>
    <w:rsid w:val="00BE088F"/>
    <w:rsid w:val="00BE0F42"/>
    <w:rsid w:val="00BE129E"/>
    <w:rsid w:val="00BE1499"/>
    <w:rsid w:val="00BE1ABF"/>
    <w:rsid w:val="00BE24FB"/>
    <w:rsid w:val="00BE3255"/>
    <w:rsid w:val="00BE35D4"/>
    <w:rsid w:val="00BE3AC1"/>
    <w:rsid w:val="00BE3DDA"/>
    <w:rsid w:val="00BE3F3B"/>
    <w:rsid w:val="00BE410C"/>
    <w:rsid w:val="00BE42ED"/>
    <w:rsid w:val="00BE49DC"/>
    <w:rsid w:val="00BE6444"/>
    <w:rsid w:val="00BE6674"/>
    <w:rsid w:val="00BE6946"/>
    <w:rsid w:val="00BE6B34"/>
    <w:rsid w:val="00BE74C4"/>
    <w:rsid w:val="00BF0672"/>
    <w:rsid w:val="00BF1E22"/>
    <w:rsid w:val="00BF2B45"/>
    <w:rsid w:val="00BF3B11"/>
    <w:rsid w:val="00BF4338"/>
    <w:rsid w:val="00BF434C"/>
    <w:rsid w:val="00BF44A2"/>
    <w:rsid w:val="00BF5394"/>
    <w:rsid w:val="00BF55B3"/>
    <w:rsid w:val="00BF72C3"/>
    <w:rsid w:val="00C00939"/>
    <w:rsid w:val="00C00F44"/>
    <w:rsid w:val="00C01730"/>
    <w:rsid w:val="00C023ED"/>
    <w:rsid w:val="00C027B1"/>
    <w:rsid w:val="00C02D17"/>
    <w:rsid w:val="00C02EE2"/>
    <w:rsid w:val="00C03985"/>
    <w:rsid w:val="00C042A4"/>
    <w:rsid w:val="00C043B7"/>
    <w:rsid w:val="00C05EA6"/>
    <w:rsid w:val="00C0639F"/>
    <w:rsid w:val="00C06819"/>
    <w:rsid w:val="00C06E54"/>
    <w:rsid w:val="00C06FEE"/>
    <w:rsid w:val="00C073C1"/>
    <w:rsid w:val="00C1034C"/>
    <w:rsid w:val="00C103AF"/>
    <w:rsid w:val="00C103B5"/>
    <w:rsid w:val="00C10B1A"/>
    <w:rsid w:val="00C1158B"/>
    <w:rsid w:val="00C11714"/>
    <w:rsid w:val="00C1180A"/>
    <w:rsid w:val="00C1186F"/>
    <w:rsid w:val="00C11C52"/>
    <w:rsid w:val="00C12E91"/>
    <w:rsid w:val="00C130CB"/>
    <w:rsid w:val="00C132CE"/>
    <w:rsid w:val="00C13A4A"/>
    <w:rsid w:val="00C14EBD"/>
    <w:rsid w:val="00C15541"/>
    <w:rsid w:val="00C15971"/>
    <w:rsid w:val="00C159E4"/>
    <w:rsid w:val="00C15A88"/>
    <w:rsid w:val="00C16A98"/>
    <w:rsid w:val="00C16B94"/>
    <w:rsid w:val="00C16C74"/>
    <w:rsid w:val="00C16EA1"/>
    <w:rsid w:val="00C1784E"/>
    <w:rsid w:val="00C17C52"/>
    <w:rsid w:val="00C2005A"/>
    <w:rsid w:val="00C20C5D"/>
    <w:rsid w:val="00C20D2E"/>
    <w:rsid w:val="00C21250"/>
    <w:rsid w:val="00C213AB"/>
    <w:rsid w:val="00C217A2"/>
    <w:rsid w:val="00C2196C"/>
    <w:rsid w:val="00C235A2"/>
    <w:rsid w:val="00C249F2"/>
    <w:rsid w:val="00C24A4C"/>
    <w:rsid w:val="00C25D27"/>
    <w:rsid w:val="00C268BE"/>
    <w:rsid w:val="00C27096"/>
    <w:rsid w:val="00C27208"/>
    <w:rsid w:val="00C276B3"/>
    <w:rsid w:val="00C278E9"/>
    <w:rsid w:val="00C27ACC"/>
    <w:rsid w:val="00C27B4D"/>
    <w:rsid w:val="00C27CCD"/>
    <w:rsid w:val="00C3051C"/>
    <w:rsid w:val="00C30DE5"/>
    <w:rsid w:val="00C314EE"/>
    <w:rsid w:val="00C32225"/>
    <w:rsid w:val="00C333FF"/>
    <w:rsid w:val="00C33EB6"/>
    <w:rsid w:val="00C341A2"/>
    <w:rsid w:val="00C3536B"/>
    <w:rsid w:val="00C35CD5"/>
    <w:rsid w:val="00C35E32"/>
    <w:rsid w:val="00C363F7"/>
    <w:rsid w:val="00C374BC"/>
    <w:rsid w:val="00C37B11"/>
    <w:rsid w:val="00C37FD9"/>
    <w:rsid w:val="00C40386"/>
    <w:rsid w:val="00C406C8"/>
    <w:rsid w:val="00C40F5E"/>
    <w:rsid w:val="00C42911"/>
    <w:rsid w:val="00C43E72"/>
    <w:rsid w:val="00C44A10"/>
    <w:rsid w:val="00C44AD1"/>
    <w:rsid w:val="00C45690"/>
    <w:rsid w:val="00C4666A"/>
    <w:rsid w:val="00C46E6A"/>
    <w:rsid w:val="00C474CF"/>
    <w:rsid w:val="00C47C1D"/>
    <w:rsid w:val="00C503F1"/>
    <w:rsid w:val="00C5064A"/>
    <w:rsid w:val="00C50847"/>
    <w:rsid w:val="00C511BA"/>
    <w:rsid w:val="00C51C8C"/>
    <w:rsid w:val="00C51CD4"/>
    <w:rsid w:val="00C52509"/>
    <w:rsid w:val="00C5301E"/>
    <w:rsid w:val="00C537E8"/>
    <w:rsid w:val="00C53A31"/>
    <w:rsid w:val="00C543FB"/>
    <w:rsid w:val="00C5464C"/>
    <w:rsid w:val="00C554C2"/>
    <w:rsid w:val="00C55ACA"/>
    <w:rsid w:val="00C565A5"/>
    <w:rsid w:val="00C566A9"/>
    <w:rsid w:val="00C5670D"/>
    <w:rsid w:val="00C56B78"/>
    <w:rsid w:val="00C56EFA"/>
    <w:rsid w:val="00C579A9"/>
    <w:rsid w:val="00C6084F"/>
    <w:rsid w:val="00C60F0A"/>
    <w:rsid w:val="00C612F9"/>
    <w:rsid w:val="00C61754"/>
    <w:rsid w:val="00C61C35"/>
    <w:rsid w:val="00C61FE3"/>
    <w:rsid w:val="00C62034"/>
    <w:rsid w:val="00C62D57"/>
    <w:rsid w:val="00C63535"/>
    <w:rsid w:val="00C63745"/>
    <w:rsid w:val="00C63F02"/>
    <w:rsid w:val="00C64F7E"/>
    <w:rsid w:val="00C65354"/>
    <w:rsid w:val="00C656F3"/>
    <w:rsid w:val="00C65774"/>
    <w:rsid w:val="00C65797"/>
    <w:rsid w:val="00C65947"/>
    <w:rsid w:val="00C65EB6"/>
    <w:rsid w:val="00C65EDC"/>
    <w:rsid w:val="00C662A8"/>
    <w:rsid w:val="00C66B4B"/>
    <w:rsid w:val="00C67076"/>
    <w:rsid w:val="00C670D8"/>
    <w:rsid w:val="00C67D00"/>
    <w:rsid w:val="00C700A9"/>
    <w:rsid w:val="00C703AE"/>
    <w:rsid w:val="00C7114D"/>
    <w:rsid w:val="00C717C1"/>
    <w:rsid w:val="00C71C03"/>
    <w:rsid w:val="00C72499"/>
    <w:rsid w:val="00C7253D"/>
    <w:rsid w:val="00C728C8"/>
    <w:rsid w:val="00C72D17"/>
    <w:rsid w:val="00C72D24"/>
    <w:rsid w:val="00C72EE5"/>
    <w:rsid w:val="00C73470"/>
    <w:rsid w:val="00C73B94"/>
    <w:rsid w:val="00C746DD"/>
    <w:rsid w:val="00C76663"/>
    <w:rsid w:val="00C76D02"/>
    <w:rsid w:val="00C771AB"/>
    <w:rsid w:val="00C8003B"/>
    <w:rsid w:val="00C803F0"/>
    <w:rsid w:val="00C80AE2"/>
    <w:rsid w:val="00C81B34"/>
    <w:rsid w:val="00C823B0"/>
    <w:rsid w:val="00C8260A"/>
    <w:rsid w:val="00C8389B"/>
    <w:rsid w:val="00C83FAD"/>
    <w:rsid w:val="00C8400E"/>
    <w:rsid w:val="00C84723"/>
    <w:rsid w:val="00C85003"/>
    <w:rsid w:val="00C856EE"/>
    <w:rsid w:val="00C85B8A"/>
    <w:rsid w:val="00C85EF8"/>
    <w:rsid w:val="00C87BEB"/>
    <w:rsid w:val="00C87C28"/>
    <w:rsid w:val="00C87C87"/>
    <w:rsid w:val="00C90E52"/>
    <w:rsid w:val="00C91425"/>
    <w:rsid w:val="00C9199C"/>
    <w:rsid w:val="00C92BE5"/>
    <w:rsid w:val="00C92FFF"/>
    <w:rsid w:val="00C93263"/>
    <w:rsid w:val="00C93500"/>
    <w:rsid w:val="00C9427A"/>
    <w:rsid w:val="00C94437"/>
    <w:rsid w:val="00C94D93"/>
    <w:rsid w:val="00C95115"/>
    <w:rsid w:val="00C95304"/>
    <w:rsid w:val="00C95460"/>
    <w:rsid w:val="00C96B30"/>
    <w:rsid w:val="00C97340"/>
    <w:rsid w:val="00CA125E"/>
    <w:rsid w:val="00CA1686"/>
    <w:rsid w:val="00CA29F5"/>
    <w:rsid w:val="00CA2E55"/>
    <w:rsid w:val="00CA3C58"/>
    <w:rsid w:val="00CA41B8"/>
    <w:rsid w:val="00CA44F3"/>
    <w:rsid w:val="00CA4831"/>
    <w:rsid w:val="00CA49DA"/>
    <w:rsid w:val="00CA4B35"/>
    <w:rsid w:val="00CA4F65"/>
    <w:rsid w:val="00CA700C"/>
    <w:rsid w:val="00CA71C4"/>
    <w:rsid w:val="00CA723B"/>
    <w:rsid w:val="00CA7BE4"/>
    <w:rsid w:val="00CA7C8B"/>
    <w:rsid w:val="00CB0398"/>
    <w:rsid w:val="00CB0833"/>
    <w:rsid w:val="00CB0D6D"/>
    <w:rsid w:val="00CB0D76"/>
    <w:rsid w:val="00CB13AF"/>
    <w:rsid w:val="00CB182D"/>
    <w:rsid w:val="00CB1D51"/>
    <w:rsid w:val="00CB1EEE"/>
    <w:rsid w:val="00CB2277"/>
    <w:rsid w:val="00CB2A94"/>
    <w:rsid w:val="00CB2C30"/>
    <w:rsid w:val="00CB3206"/>
    <w:rsid w:val="00CB32E0"/>
    <w:rsid w:val="00CB36E1"/>
    <w:rsid w:val="00CB513F"/>
    <w:rsid w:val="00CB5307"/>
    <w:rsid w:val="00CB67DF"/>
    <w:rsid w:val="00CB70E5"/>
    <w:rsid w:val="00CB790A"/>
    <w:rsid w:val="00CB7A91"/>
    <w:rsid w:val="00CC0AC2"/>
    <w:rsid w:val="00CC0DD6"/>
    <w:rsid w:val="00CC114C"/>
    <w:rsid w:val="00CC1250"/>
    <w:rsid w:val="00CC15C5"/>
    <w:rsid w:val="00CC1B2B"/>
    <w:rsid w:val="00CC1C93"/>
    <w:rsid w:val="00CC23AB"/>
    <w:rsid w:val="00CC2C52"/>
    <w:rsid w:val="00CC30CD"/>
    <w:rsid w:val="00CC32F3"/>
    <w:rsid w:val="00CC42B6"/>
    <w:rsid w:val="00CC4416"/>
    <w:rsid w:val="00CC4A86"/>
    <w:rsid w:val="00CC4B23"/>
    <w:rsid w:val="00CC5702"/>
    <w:rsid w:val="00CC5F24"/>
    <w:rsid w:val="00CC5FAC"/>
    <w:rsid w:val="00CC60D7"/>
    <w:rsid w:val="00CC732E"/>
    <w:rsid w:val="00CC73E1"/>
    <w:rsid w:val="00CC7ED6"/>
    <w:rsid w:val="00CD073C"/>
    <w:rsid w:val="00CD0B06"/>
    <w:rsid w:val="00CD12FE"/>
    <w:rsid w:val="00CD2987"/>
    <w:rsid w:val="00CD2C1E"/>
    <w:rsid w:val="00CD33EF"/>
    <w:rsid w:val="00CD3D74"/>
    <w:rsid w:val="00CD4450"/>
    <w:rsid w:val="00CD4660"/>
    <w:rsid w:val="00CD49A2"/>
    <w:rsid w:val="00CD4A8A"/>
    <w:rsid w:val="00CD4FBD"/>
    <w:rsid w:val="00CD53CC"/>
    <w:rsid w:val="00CD5733"/>
    <w:rsid w:val="00CD5A37"/>
    <w:rsid w:val="00CD7C7C"/>
    <w:rsid w:val="00CD7E17"/>
    <w:rsid w:val="00CE00E1"/>
    <w:rsid w:val="00CE068F"/>
    <w:rsid w:val="00CE1408"/>
    <w:rsid w:val="00CE1923"/>
    <w:rsid w:val="00CE1A04"/>
    <w:rsid w:val="00CE1B9B"/>
    <w:rsid w:val="00CE2143"/>
    <w:rsid w:val="00CE231E"/>
    <w:rsid w:val="00CE2402"/>
    <w:rsid w:val="00CE2604"/>
    <w:rsid w:val="00CE3765"/>
    <w:rsid w:val="00CE3812"/>
    <w:rsid w:val="00CE38D5"/>
    <w:rsid w:val="00CE3A4C"/>
    <w:rsid w:val="00CE3CB4"/>
    <w:rsid w:val="00CE4B0F"/>
    <w:rsid w:val="00CE53A9"/>
    <w:rsid w:val="00CE5C83"/>
    <w:rsid w:val="00CE5DA6"/>
    <w:rsid w:val="00CE7DB8"/>
    <w:rsid w:val="00CF0249"/>
    <w:rsid w:val="00CF14CD"/>
    <w:rsid w:val="00CF1740"/>
    <w:rsid w:val="00CF18D8"/>
    <w:rsid w:val="00CF2FA9"/>
    <w:rsid w:val="00CF3662"/>
    <w:rsid w:val="00CF3B82"/>
    <w:rsid w:val="00CF4043"/>
    <w:rsid w:val="00CF4F69"/>
    <w:rsid w:val="00CF517A"/>
    <w:rsid w:val="00CF535E"/>
    <w:rsid w:val="00CF590B"/>
    <w:rsid w:val="00CF5CE9"/>
    <w:rsid w:val="00CF5E0F"/>
    <w:rsid w:val="00CF6029"/>
    <w:rsid w:val="00CF64C5"/>
    <w:rsid w:val="00CF699C"/>
    <w:rsid w:val="00CF7797"/>
    <w:rsid w:val="00CF781B"/>
    <w:rsid w:val="00CF7BE1"/>
    <w:rsid w:val="00D008A4"/>
    <w:rsid w:val="00D01948"/>
    <w:rsid w:val="00D02AA8"/>
    <w:rsid w:val="00D045B4"/>
    <w:rsid w:val="00D054BC"/>
    <w:rsid w:val="00D054E4"/>
    <w:rsid w:val="00D05659"/>
    <w:rsid w:val="00D063DA"/>
    <w:rsid w:val="00D065E2"/>
    <w:rsid w:val="00D06678"/>
    <w:rsid w:val="00D06A79"/>
    <w:rsid w:val="00D06DF9"/>
    <w:rsid w:val="00D06F5B"/>
    <w:rsid w:val="00D1088A"/>
    <w:rsid w:val="00D1132C"/>
    <w:rsid w:val="00D120EA"/>
    <w:rsid w:val="00D12110"/>
    <w:rsid w:val="00D13676"/>
    <w:rsid w:val="00D13E2A"/>
    <w:rsid w:val="00D1408B"/>
    <w:rsid w:val="00D140E3"/>
    <w:rsid w:val="00D158FA"/>
    <w:rsid w:val="00D15AED"/>
    <w:rsid w:val="00D15EC5"/>
    <w:rsid w:val="00D16A0A"/>
    <w:rsid w:val="00D16E03"/>
    <w:rsid w:val="00D17037"/>
    <w:rsid w:val="00D179E5"/>
    <w:rsid w:val="00D2033F"/>
    <w:rsid w:val="00D21373"/>
    <w:rsid w:val="00D21437"/>
    <w:rsid w:val="00D21B87"/>
    <w:rsid w:val="00D21BED"/>
    <w:rsid w:val="00D21EA0"/>
    <w:rsid w:val="00D2231B"/>
    <w:rsid w:val="00D2233E"/>
    <w:rsid w:val="00D22D76"/>
    <w:rsid w:val="00D22F07"/>
    <w:rsid w:val="00D25A58"/>
    <w:rsid w:val="00D25FFC"/>
    <w:rsid w:val="00D2602C"/>
    <w:rsid w:val="00D26695"/>
    <w:rsid w:val="00D26789"/>
    <w:rsid w:val="00D2779C"/>
    <w:rsid w:val="00D27AF7"/>
    <w:rsid w:val="00D27DE8"/>
    <w:rsid w:val="00D27F55"/>
    <w:rsid w:val="00D30314"/>
    <w:rsid w:val="00D30543"/>
    <w:rsid w:val="00D309AF"/>
    <w:rsid w:val="00D30A56"/>
    <w:rsid w:val="00D31ED6"/>
    <w:rsid w:val="00D32275"/>
    <w:rsid w:val="00D32F2A"/>
    <w:rsid w:val="00D34316"/>
    <w:rsid w:val="00D34E07"/>
    <w:rsid w:val="00D36B36"/>
    <w:rsid w:val="00D37681"/>
    <w:rsid w:val="00D37A2C"/>
    <w:rsid w:val="00D37AEE"/>
    <w:rsid w:val="00D37EE3"/>
    <w:rsid w:val="00D40030"/>
    <w:rsid w:val="00D4030D"/>
    <w:rsid w:val="00D403FA"/>
    <w:rsid w:val="00D40EE9"/>
    <w:rsid w:val="00D413B9"/>
    <w:rsid w:val="00D42393"/>
    <w:rsid w:val="00D4251C"/>
    <w:rsid w:val="00D42CC2"/>
    <w:rsid w:val="00D42E92"/>
    <w:rsid w:val="00D43AC8"/>
    <w:rsid w:val="00D43B62"/>
    <w:rsid w:val="00D43DAD"/>
    <w:rsid w:val="00D43E08"/>
    <w:rsid w:val="00D43E27"/>
    <w:rsid w:val="00D43EC7"/>
    <w:rsid w:val="00D44DA7"/>
    <w:rsid w:val="00D44F0D"/>
    <w:rsid w:val="00D46A8A"/>
    <w:rsid w:val="00D46E0B"/>
    <w:rsid w:val="00D47004"/>
    <w:rsid w:val="00D472B1"/>
    <w:rsid w:val="00D477AD"/>
    <w:rsid w:val="00D47B95"/>
    <w:rsid w:val="00D50101"/>
    <w:rsid w:val="00D50182"/>
    <w:rsid w:val="00D503A3"/>
    <w:rsid w:val="00D50471"/>
    <w:rsid w:val="00D5047B"/>
    <w:rsid w:val="00D50A83"/>
    <w:rsid w:val="00D50CCD"/>
    <w:rsid w:val="00D5192A"/>
    <w:rsid w:val="00D51997"/>
    <w:rsid w:val="00D5290D"/>
    <w:rsid w:val="00D53154"/>
    <w:rsid w:val="00D5318E"/>
    <w:rsid w:val="00D548DC"/>
    <w:rsid w:val="00D55DD2"/>
    <w:rsid w:val="00D566F3"/>
    <w:rsid w:val="00D568C1"/>
    <w:rsid w:val="00D571C9"/>
    <w:rsid w:val="00D57FBE"/>
    <w:rsid w:val="00D601E7"/>
    <w:rsid w:val="00D609F7"/>
    <w:rsid w:val="00D6159A"/>
    <w:rsid w:val="00D6185C"/>
    <w:rsid w:val="00D6281C"/>
    <w:rsid w:val="00D62C6A"/>
    <w:rsid w:val="00D6321C"/>
    <w:rsid w:val="00D639BD"/>
    <w:rsid w:val="00D63D24"/>
    <w:rsid w:val="00D63E35"/>
    <w:rsid w:val="00D642E0"/>
    <w:rsid w:val="00D645AA"/>
    <w:rsid w:val="00D647D2"/>
    <w:rsid w:val="00D64C4A"/>
    <w:rsid w:val="00D66EE9"/>
    <w:rsid w:val="00D67409"/>
    <w:rsid w:val="00D67A60"/>
    <w:rsid w:val="00D700C9"/>
    <w:rsid w:val="00D701F3"/>
    <w:rsid w:val="00D716C2"/>
    <w:rsid w:val="00D72A73"/>
    <w:rsid w:val="00D73A62"/>
    <w:rsid w:val="00D766A3"/>
    <w:rsid w:val="00D76B06"/>
    <w:rsid w:val="00D8061F"/>
    <w:rsid w:val="00D80A2A"/>
    <w:rsid w:val="00D818FA"/>
    <w:rsid w:val="00D82F89"/>
    <w:rsid w:val="00D83658"/>
    <w:rsid w:val="00D83817"/>
    <w:rsid w:val="00D83C5E"/>
    <w:rsid w:val="00D83E7E"/>
    <w:rsid w:val="00D83F5E"/>
    <w:rsid w:val="00D84B09"/>
    <w:rsid w:val="00D862F2"/>
    <w:rsid w:val="00D86378"/>
    <w:rsid w:val="00D866BB"/>
    <w:rsid w:val="00D871F8"/>
    <w:rsid w:val="00D87447"/>
    <w:rsid w:val="00D87E4C"/>
    <w:rsid w:val="00D90F99"/>
    <w:rsid w:val="00D9237B"/>
    <w:rsid w:val="00D924E8"/>
    <w:rsid w:val="00D92617"/>
    <w:rsid w:val="00D935AD"/>
    <w:rsid w:val="00D95066"/>
    <w:rsid w:val="00D954B0"/>
    <w:rsid w:val="00D96417"/>
    <w:rsid w:val="00D96BF0"/>
    <w:rsid w:val="00D96C54"/>
    <w:rsid w:val="00D96D07"/>
    <w:rsid w:val="00D9731A"/>
    <w:rsid w:val="00D97A20"/>
    <w:rsid w:val="00DA0F52"/>
    <w:rsid w:val="00DA192F"/>
    <w:rsid w:val="00DA1E7A"/>
    <w:rsid w:val="00DA237A"/>
    <w:rsid w:val="00DA3653"/>
    <w:rsid w:val="00DA39D0"/>
    <w:rsid w:val="00DA3E14"/>
    <w:rsid w:val="00DA3EFB"/>
    <w:rsid w:val="00DA5396"/>
    <w:rsid w:val="00DA5D25"/>
    <w:rsid w:val="00DA7560"/>
    <w:rsid w:val="00DA763D"/>
    <w:rsid w:val="00DA7EB4"/>
    <w:rsid w:val="00DB00F5"/>
    <w:rsid w:val="00DB0292"/>
    <w:rsid w:val="00DB0662"/>
    <w:rsid w:val="00DB0D07"/>
    <w:rsid w:val="00DB13C0"/>
    <w:rsid w:val="00DB22A9"/>
    <w:rsid w:val="00DB2AD7"/>
    <w:rsid w:val="00DB3914"/>
    <w:rsid w:val="00DB3E2F"/>
    <w:rsid w:val="00DB42AF"/>
    <w:rsid w:val="00DB45B7"/>
    <w:rsid w:val="00DB4B38"/>
    <w:rsid w:val="00DB4D94"/>
    <w:rsid w:val="00DB506C"/>
    <w:rsid w:val="00DB54ED"/>
    <w:rsid w:val="00DB551C"/>
    <w:rsid w:val="00DB5D6E"/>
    <w:rsid w:val="00DB6618"/>
    <w:rsid w:val="00DB6F9D"/>
    <w:rsid w:val="00DB6FC6"/>
    <w:rsid w:val="00DB7593"/>
    <w:rsid w:val="00DC0286"/>
    <w:rsid w:val="00DC0619"/>
    <w:rsid w:val="00DC0777"/>
    <w:rsid w:val="00DC1248"/>
    <w:rsid w:val="00DC12CB"/>
    <w:rsid w:val="00DC1A80"/>
    <w:rsid w:val="00DC1CF2"/>
    <w:rsid w:val="00DC2527"/>
    <w:rsid w:val="00DC2D29"/>
    <w:rsid w:val="00DC32E7"/>
    <w:rsid w:val="00DC3517"/>
    <w:rsid w:val="00DC43F9"/>
    <w:rsid w:val="00DC534A"/>
    <w:rsid w:val="00DC543A"/>
    <w:rsid w:val="00DC566F"/>
    <w:rsid w:val="00DC5A58"/>
    <w:rsid w:val="00DC5DFE"/>
    <w:rsid w:val="00DC675D"/>
    <w:rsid w:val="00DC6B73"/>
    <w:rsid w:val="00DC6E8F"/>
    <w:rsid w:val="00DC76F6"/>
    <w:rsid w:val="00DD01CB"/>
    <w:rsid w:val="00DD0535"/>
    <w:rsid w:val="00DD05E5"/>
    <w:rsid w:val="00DD06E2"/>
    <w:rsid w:val="00DD1BF2"/>
    <w:rsid w:val="00DD210D"/>
    <w:rsid w:val="00DD2345"/>
    <w:rsid w:val="00DD2A2A"/>
    <w:rsid w:val="00DD2CA0"/>
    <w:rsid w:val="00DD2F9D"/>
    <w:rsid w:val="00DD4ABC"/>
    <w:rsid w:val="00DD58B0"/>
    <w:rsid w:val="00DD5A2A"/>
    <w:rsid w:val="00DD5A53"/>
    <w:rsid w:val="00DD5D2A"/>
    <w:rsid w:val="00DD61FA"/>
    <w:rsid w:val="00DD65C6"/>
    <w:rsid w:val="00DD69ED"/>
    <w:rsid w:val="00DD6A9D"/>
    <w:rsid w:val="00DD70E1"/>
    <w:rsid w:val="00DD7D3F"/>
    <w:rsid w:val="00DD7EE8"/>
    <w:rsid w:val="00DE05D3"/>
    <w:rsid w:val="00DE07A3"/>
    <w:rsid w:val="00DE1EC9"/>
    <w:rsid w:val="00DE1F9C"/>
    <w:rsid w:val="00DE32AC"/>
    <w:rsid w:val="00DE3490"/>
    <w:rsid w:val="00DE3537"/>
    <w:rsid w:val="00DE38AF"/>
    <w:rsid w:val="00DE3904"/>
    <w:rsid w:val="00DE4E5A"/>
    <w:rsid w:val="00DE5085"/>
    <w:rsid w:val="00DE5269"/>
    <w:rsid w:val="00DE6B05"/>
    <w:rsid w:val="00DE6CD7"/>
    <w:rsid w:val="00DE783A"/>
    <w:rsid w:val="00DE7920"/>
    <w:rsid w:val="00DE7B21"/>
    <w:rsid w:val="00DE7D26"/>
    <w:rsid w:val="00DE7E3C"/>
    <w:rsid w:val="00DF072D"/>
    <w:rsid w:val="00DF1175"/>
    <w:rsid w:val="00DF146C"/>
    <w:rsid w:val="00DF23AD"/>
    <w:rsid w:val="00DF2508"/>
    <w:rsid w:val="00DF28BE"/>
    <w:rsid w:val="00DF28F4"/>
    <w:rsid w:val="00DF2C94"/>
    <w:rsid w:val="00DF4AA6"/>
    <w:rsid w:val="00DF505D"/>
    <w:rsid w:val="00DF5288"/>
    <w:rsid w:val="00DF564E"/>
    <w:rsid w:val="00DF5A84"/>
    <w:rsid w:val="00DF5D39"/>
    <w:rsid w:val="00DF6331"/>
    <w:rsid w:val="00DF6836"/>
    <w:rsid w:val="00DF6E25"/>
    <w:rsid w:val="00DF77D4"/>
    <w:rsid w:val="00DF7EBD"/>
    <w:rsid w:val="00E007F4"/>
    <w:rsid w:val="00E00F2B"/>
    <w:rsid w:val="00E011F0"/>
    <w:rsid w:val="00E0197E"/>
    <w:rsid w:val="00E01D33"/>
    <w:rsid w:val="00E023CE"/>
    <w:rsid w:val="00E026BF"/>
    <w:rsid w:val="00E028F4"/>
    <w:rsid w:val="00E02B2A"/>
    <w:rsid w:val="00E038BD"/>
    <w:rsid w:val="00E039DF"/>
    <w:rsid w:val="00E03F61"/>
    <w:rsid w:val="00E045D3"/>
    <w:rsid w:val="00E04724"/>
    <w:rsid w:val="00E04795"/>
    <w:rsid w:val="00E04D83"/>
    <w:rsid w:val="00E04E7F"/>
    <w:rsid w:val="00E05B44"/>
    <w:rsid w:val="00E05BE5"/>
    <w:rsid w:val="00E073B4"/>
    <w:rsid w:val="00E1033A"/>
    <w:rsid w:val="00E104D6"/>
    <w:rsid w:val="00E106D8"/>
    <w:rsid w:val="00E10E22"/>
    <w:rsid w:val="00E10E39"/>
    <w:rsid w:val="00E11B42"/>
    <w:rsid w:val="00E12023"/>
    <w:rsid w:val="00E139C4"/>
    <w:rsid w:val="00E13D84"/>
    <w:rsid w:val="00E14041"/>
    <w:rsid w:val="00E14250"/>
    <w:rsid w:val="00E14ED1"/>
    <w:rsid w:val="00E159AD"/>
    <w:rsid w:val="00E1706C"/>
    <w:rsid w:val="00E17542"/>
    <w:rsid w:val="00E17F5D"/>
    <w:rsid w:val="00E20363"/>
    <w:rsid w:val="00E208E6"/>
    <w:rsid w:val="00E20913"/>
    <w:rsid w:val="00E20CE2"/>
    <w:rsid w:val="00E20F0A"/>
    <w:rsid w:val="00E2128F"/>
    <w:rsid w:val="00E22B65"/>
    <w:rsid w:val="00E240A3"/>
    <w:rsid w:val="00E24921"/>
    <w:rsid w:val="00E24BF6"/>
    <w:rsid w:val="00E25475"/>
    <w:rsid w:val="00E25E9E"/>
    <w:rsid w:val="00E26661"/>
    <w:rsid w:val="00E26DD9"/>
    <w:rsid w:val="00E2738F"/>
    <w:rsid w:val="00E27458"/>
    <w:rsid w:val="00E30CAE"/>
    <w:rsid w:val="00E317B1"/>
    <w:rsid w:val="00E31BF3"/>
    <w:rsid w:val="00E33197"/>
    <w:rsid w:val="00E3334F"/>
    <w:rsid w:val="00E33464"/>
    <w:rsid w:val="00E35D18"/>
    <w:rsid w:val="00E367C1"/>
    <w:rsid w:val="00E3683C"/>
    <w:rsid w:val="00E36C61"/>
    <w:rsid w:val="00E37130"/>
    <w:rsid w:val="00E37DA9"/>
    <w:rsid w:val="00E40E5D"/>
    <w:rsid w:val="00E41640"/>
    <w:rsid w:val="00E4208A"/>
    <w:rsid w:val="00E42450"/>
    <w:rsid w:val="00E42537"/>
    <w:rsid w:val="00E4255C"/>
    <w:rsid w:val="00E427D5"/>
    <w:rsid w:val="00E42F84"/>
    <w:rsid w:val="00E43079"/>
    <w:rsid w:val="00E4316B"/>
    <w:rsid w:val="00E435B6"/>
    <w:rsid w:val="00E436BC"/>
    <w:rsid w:val="00E4483B"/>
    <w:rsid w:val="00E448B4"/>
    <w:rsid w:val="00E44A57"/>
    <w:rsid w:val="00E47033"/>
    <w:rsid w:val="00E4703E"/>
    <w:rsid w:val="00E47674"/>
    <w:rsid w:val="00E47D1C"/>
    <w:rsid w:val="00E50504"/>
    <w:rsid w:val="00E507BD"/>
    <w:rsid w:val="00E507CC"/>
    <w:rsid w:val="00E50F58"/>
    <w:rsid w:val="00E51072"/>
    <w:rsid w:val="00E510C4"/>
    <w:rsid w:val="00E5142A"/>
    <w:rsid w:val="00E51955"/>
    <w:rsid w:val="00E51986"/>
    <w:rsid w:val="00E519A3"/>
    <w:rsid w:val="00E52FF6"/>
    <w:rsid w:val="00E532CF"/>
    <w:rsid w:val="00E53943"/>
    <w:rsid w:val="00E53ACB"/>
    <w:rsid w:val="00E54076"/>
    <w:rsid w:val="00E5423A"/>
    <w:rsid w:val="00E54463"/>
    <w:rsid w:val="00E5465E"/>
    <w:rsid w:val="00E54B8E"/>
    <w:rsid w:val="00E5611C"/>
    <w:rsid w:val="00E568A5"/>
    <w:rsid w:val="00E57410"/>
    <w:rsid w:val="00E600C2"/>
    <w:rsid w:val="00E60AB1"/>
    <w:rsid w:val="00E60C1C"/>
    <w:rsid w:val="00E61DF5"/>
    <w:rsid w:val="00E62214"/>
    <w:rsid w:val="00E628C7"/>
    <w:rsid w:val="00E62A0C"/>
    <w:rsid w:val="00E62C36"/>
    <w:rsid w:val="00E62D2C"/>
    <w:rsid w:val="00E632AD"/>
    <w:rsid w:val="00E6393D"/>
    <w:rsid w:val="00E64A10"/>
    <w:rsid w:val="00E64F9D"/>
    <w:rsid w:val="00E65AF5"/>
    <w:rsid w:val="00E664EC"/>
    <w:rsid w:val="00E666DE"/>
    <w:rsid w:val="00E666F8"/>
    <w:rsid w:val="00E6679D"/>
    <w:rsid w:val="00E66F73"/>
    <w:rsid w:val="00E67611"/>
    <w:rsid w:val="00E6771F"/>
    <w:rsid w:val="00E70296"/>
    <w:rsid w:val="00E70C56"/>
    <w:rsid w:val="00E7127F"/>
    <w:rsid w:val="00E723C2"/>
    <w:rsid w:val="00E72DB6"/>
    <w:rsid w:val="00E73194"/>
    <w:rsid w:val="00E73598"/>
    <w:rsid w:val="00E739BA"/>
    <w:rsid w:val="00E73BA7"/>
    <w:rsid w:val="00E73D0B"/>
    <w:rsid w:val="00E744E9"/>
    <w:rsid w:val="00E746A5"/>
    <w:rsid w:val="00E7490F"/>
    <w:rsid w:val="00E74BC8"/>
    <w:rsid w:val="00E7588A"/>
    <w:rsid w:val="00E75B3D"/>
    <w:rsid w:val="00E75D41"/>
    <w:rsid w:val="00E76694"/>
    <w:rsid w:val="00E77A39"/>
    <w:rsid w:val="00E77B0F"/>
    <w:rsid w:val="00E817E2"/>
    <w:rsid w:val="00E81E7F"/>
    <w:rsid w:val="00E8245A"/>
    <w:rsid w:val="00E826D2"/>
    <w:rsid w:val="00E82714"/>
    <w:rsid w:val="00E83485"/>
    <w:rsid w:val="00E83FE4"/>
    <w:rsid w:val="00E8490F"/>
    <w:rsid w:val="00E85035"/>
    <w:rsid w:val="00E859E2"/>
    <w:rsid w:val="00E85CD4"/>
    <w:rsid w:val="00E86381"/>
    <w:rsid w:val="00E8658B"/>
    <w:rsid w:val="00E868F7"/>
    <w:rsid w:val="00E8705F"/>
    <w:rsid w:val="00E8706F"/>
    <w:rsid w:val="00E87FC5"/>
    <w:rsid w:val="00E90193"/>
    <w:rsid w:val="00E904E2"/>
    <w:rsid w:val="00E910A3"/>
    <w:rsid w:val="00E91114"/>
    <w:rsid w:val="00E91239"/>
    <w:rsid w:val="00E915F2"/>
    <w:rsid w:val="00E922AD"/>
    <w:rsid w:val="00E92DAA"/>
    <w:rsid w:val="00E92FC3"/>
    <w:rsid w:val="00E93C79"/>
    <w:rsid w:val="00E93D57"/>
    <w:rsid w:val="00E93FC0"/>
    <w:rsid w:val="00E94805"/>
    <w:rsid w:val="00E949CD"/>
    <w:rsid w:val="00E9511C"/>
    <w:rsid w:val="00E95744"/>
    <w:rsid w:val="00E95C7F"/>
    <w:rsid w:val="00E95D11"/>
    <w:rsid w:val="00E95FF4"/>
    <w:rsid w:val="00E960B7"/>
    <w:rsid w:val="00E966B4"/>
    <w:rsid w:val="00E96922"/>
    <w:rsid w:val="00E9693E"/>
    <w:rsid w:val="00E96D49"/>
    <w:rsid w:val="00E971B6"/>
    <w:rsid w:val="00EA096B"/>
    <w:rsid w:val="00EA1E21"/>
    <w:rsid w:val="00EA1EA0"/>
    <w:rsid w:val="00EA2F57"/>
    <w:rsid w:val="00EA2FC2"/>
    <w:rsid w:val="00EA3042"/>
    <w:rsid w:val="00EA3426"/>
    <w:rsid w:val="00EA383B"/>
    <w:rsid w:val="00EA4278"/>
    <w:rsid w:val="00EA4A88"/>
    <w:rsid w:val="00EA4BAB"/>
    <w:rsid w:val="00EA4FC3"/>
    <w:rsid w:val="00EA5604"/>
    <w:rsid w:val="00EA5D4C"/>
    <w:rsid w:val="00EA61BE"/>
    <w:rsid w:val="00EA7B42"/>
    <w:rsid w:val="00EA7CBA"/>
    <w:rsid w:val="00EB0A85"/>
    <w:rsid w:val="00EB0BA2"/>
    <w:rsid w:val="00EB15B6"/>
    <w:rsid w:val="00EB2001"/>
    <w:rsid w:val="00EB2735"/>
    <w:rsid w:val="00EB289B"/>
    <w:rsid w:val="00EB3BC3"/>
    <w:rsid w:val="00EB3D62"/>
    <w:rsid w:val="00EB4130"/>
    <w:rsid w:val="00EB44DE"/>
    <w:rsid w:val="00EB5D03"/>
    <w:rsid w:val="00EB61BF"/>
    <w:rsid w:val="00EB61EF"/>
    <w:rsid w:val="00EB7641"/>
    <w:rsid w:val="00EC04A5"/>
    <w:rsid w:val="00EC07B0"/>
    <w:rsid w:val="00EC090F"/>
    <w:rsid w:val="00EC0A3A"/>
    <w:rsid w:val="00EC16B6"/>
    <w:rsid w:val="00EC183B"/>
    <w:rsid w:val="00EC1FBF"/>
    <w:rsid w:val="00EC2021"/>
    <w:rsid w:val="00EC23E6"/>
    <w:rsid w:val="00EC28F9"/>
    <w:rsid w:val="00EC29DA"/>
    <w:rsid w:val="00EC3043"/>
    <w:rsid w:val="00EC403A"/>
    <w:rsid w:val="00EC4645"/>
    <w:rsid w:val="00EC4ECD"/>
    <w:rsid w:val="00EC5731"/>
    <w:rsid w:val="00EC5908"/>
    <w:rsid w:val="00EC5EC0"/>
    <w:rsid w:val="00EC6350"/>
    <w:rsid w:val="00EC6595"/>
    <w:rsid w:val="00EC6AD2"/>
    <w:rsid w:val="00EC719C"/>
    <w:rsid w:val="00EC75AB"/>
    <w:rsid w:val="00EC765E"/>
    <w:rsid w:val="00ED0799"/>
    <w:rsid w:val="00ED1385"/>
    <w:rsid w:val="00ED13E1"/>
    <w:rsid w:val="00ED147B"/>
    <w:rsid w:val="00ED1883"/>
    <w:rsid w:val="00ED1B1E"/>
    <w:rsid w:val="00ED2253"/>
    <w:rsid w:val="00ED2CEE"/>
    <w:rsid w:val="00ED3002"/>
    <w:rsid w:val="00ED3C05"/>
    <w:rsid w:val="00ED423D"/>
    <w:rsid w:val="00ED4A4A"/>
    <w:rsid w:val="00ED4DCA"/>
    <w:rsid w:val="00ED5295"/>
    <w:rsid w:val="00ED660C"/>
    <w:rsid w:val="00ED7592"/>
    <w:rsid w:val="00ED76A0"/>
    <w:rsid w:val="00ED7A2E"/>
    <w:rsid w:val="00ED7CCC"/>
    <w:rsid w:val="00ED7ED5"/>
    <w:rsid w:val="00EE12AB"/>
    <w:rsid w:val="00EE1410"/>
    <w:rsid w:val="00EE14F6"/>
    <w:rsid w:val="00EE15B8"/>
    <w:rsid w:val="00EE18DA"/>
    <w:rsid w:val="00EE1988"/>
    <w:rsid w:val="00EE1A4B"/>
    <w:rsid w:val="00EE1D02"/>
    <w:rsid w:val="00EE1E49"/>
    <w:rsid w:val="00EE1ECD"/>
    <w:rsid w:val="00EE22D1"/>
    <w:rsid w:val="00EE280A"/>
    <w:rsid w:val="00EE2E59"/>
    <w:rsid w:val="00EE444D"/>
    <w:rsid w:val="00EE44E2"/>
    <w:rsid w:val="00EE462E"/>
    <w:rsid w:val="00EE5D46"/>
    <w:rsid w:val="00EE60AD"/>
    <w:rsid w:val="00EE6615"/>
    <w:rsid w:val="00EE700B"/>
    <w:rsid w:val="00EE74FD"/>
    <w:rsid w:val="00EE7E7E"/>
    <w:rsid w:val="00EE7F0F"/>
    <w:rsid w:val="00EE7F1E"/>
    <w:rsid w:val="00EF006C"/>
    <w:rsid w:val="00EF05BE"/>
    <w:rsid w:val="00EF33D8"/>
    <w:rsid w:val="00EF3782"/>
    <w:rsid w:val="00EF5201"/>
    <w:rsid w:val="00EF56B2"/>
    <w:rsid w:val="00EF596A"/>
    <w:rsid w:val="00EF78E1"/>
    <w:rsid w:val="00EF7D7F"/>
    <w:rsid w:val="00F013E6"/>
    <w:rsid w:val="00F025CA"/>
    <w:rsid w:val="00F0276F"/>
    <w:rsid w:val="00F02E02"/>
    <w:rsid w:val="00F02FCC"/>
    <w:rsid w:val="00F03B36"/>
    <w:rsid w:val="00F04C08"/>
    <w:rsid w:val="00F04FC9"/>
    <w:rsid w:val="00F06705"/>
    <w:rsid w:val="00F07206"/>
    <w:rsid w:val="00F072A6"/>
    <w:rsid w:val="00F07505"/>
    <w:rsid w:val="00F0779A"/>
    <w:rsid w:val="00F102E0"/>
    <w:rsid w:val="00F102FB"/>
    <w:rsid w:val="00F103D0"/>
    <w:rsid w:val="00F1044A"/>
    <w:rsid w:val="00F114CA"/>
    <w:rsid w:val="00F11794"/>
    <w:rsid w:val="00F12D60"/>
    <w:rsid w:val="00F13DE9"/>
    <w:rsid w:val="00F13E91"/>
    <w:rsid w:val="00F13F64"/>
    <w:rsid w:val="00F144C9"/>
    <w:rsid w:val="00F14628"/>
    <w:rsid w:val="00F14ED0"/>
    <w:rsid w:val="00F14F81"/>
    <w:rsid w:val="00F15ADC"/>
    <w:rsid w:val="00F15B60"/>
    <w:rsid w:val="00F15D55"/>
    <w:rsid w:val="00F165EC"/>
    <w:rsid w:val="00F16908"/>
    <w:rsid w:val="00F1726E"/>
    <w:rsid w:val="00F1758D"/>
    <w:rsid w:val="00F203F0"/>
    <w:rsid w:val="00F20A99"/>
    <w:rsid w:val="00F211C4"/>
    <w:rsid w:val="00F2129E"/>
    <w:rsid w:val="00F21339"/>
    <w:rsid w:val="00F21F64"/>
    <w:rsid w:val="00F221E3"/>
    <w:rsid w:val="00F229F7"/>
    <w:rsid w:val="00F23F1D"/>
    <w:rsid w:val="00F247D3"/>
    <w:rsid w:val="00F24B5F"/>
    <w:rsid w:val="00F24D9C"/>
    <w:rsid w:val="00F25542"/>
    <w:rsid w:val="00F25867"/>
    <w:rsid w:val="00F25AE5"/>
    <w:rsid w:val="00F269D4"/>
    <w:rsid w:val="00F26A41"/>
    <w:rsid w:val="00F30B97"/>
    <w:rsid w:val="00F30C9E"/>
    <w:rsid w:val="00F30DBF"/>
    <w:rsid w:val="00F30E8D"/>
    <w:rsid w:val="00F312EF"/>
    <w:rsid w:val="00F327D2"/>
    <w:rsid w:val="00F32A8F"/>
    <w:rsid w:val="00F32C7F"/>
    <w:rsid w:val="00F331E7"/>
    <w:rsid w:val="00F333DD"/>
    <w:rsid w:val="00F334BF"/>
    <w:rsid w:val="00F33D56"/>
    <w:rsid w:val="00F343E4"/>
    <w:rsid w:val="00F34BC4"/>
    <w:rsid w:val="00F357DF"/>
    <w:rsid w:val="00F35CA6"/>
    <w:rsid w:val="00F362CE"/>
    <w:rsid w:val="00F36CF8"/>
    <w:rsid w:val="00F37393"/>
    <w:rsid w:val="00F374E7"/>
    <w:rsid w:val="00F37581"/>
    <w:rsid w:val="00F377EA"/>
    <w:rsid w:val="00F401B3"/>
    <w:rsid w:val="00F40517"/>
    <w:rsid w:val="00F41060"/>
    <w:rsid w:val="00F41600"/>
    <w:rsid w:val="00F41841"/>
    <w:rsid w:val="00F41845"/>
    <w:rsid w:val="00F418C1"/>
    <w:rsid w:val="00F41C11"/>
    <w:rsid w:val="00F42106"/>
    <w:rsid w:val="00F42799"/>
    <w:rsid w:val="00F42C35"/>
    <w:rsid w:val="00F42E67"/>
    <w:rsid w:val="00F42FDE"/>
    <w:rsid w:val="00F446FE"/>
    <w:rsid w:val="00F4498C"/>
    <w:rsid w:val="00F44AC6"/>
    <w:rsid w:val="00F44C00"/>
    <w:rsid w:val="00F44F75"/>
    <w:rsid w:val="00F45E58"/>
    <w:rsid w:val="00F46180"/>
    <w:rsid w:val="00F511D1"/>
    <w:rsid w:val="00F51C06"/>
    <w:rsid w:val="00F52422"/>
    <w:rsid w:val="00F53427"/>
    <w:rsid w:val="00F540C0"/>
    <w:rsid w:val="00F54426"/>
    <w:rsid w:val="00F5609F"/>
    <w:rsid w:val="00F56712"/>
    <w:rsid w:val="00F568EF"/>
    <w:rsid w:val="00F57FBB"/>
    <w:rsid w:val="00F60150"/>
    <w:rsid w:val="00F603BB"/>
    <w:rsid w:val="00F623EB"/>
    <w:rsid w:val="00F62875"/>
    <w:rsid w:val="00F631E4"/>
    <w:rsid w:val="00F63E78"/>
    <w:rsid w:val="00F64EB9"/>
    <w:rsid w:val="00F65139"/>
    <w:rsid w:val="00F656E4"/>
    <w:rsid w:val="00F65A69"/>
    <w:rsid w:val="00F66034"/>
    <w:rsid w:val="00F66137"/>
    <w:rsid w:val="00F66EA6"/>
    <w:rsid w:val="00F670BE"/>
    <w:rsid w:val="00F67B50"/>
    <w:rsid w:val="00F703AB"/>
    <w:rsid w:val="00F7074F"/>
    <w:rsid w:val="00F7111F"/>
    <w:rsid w:val="00F71424"/>
    <w:rsid w:val="00F7168F"/>
    <w:rsid w:val="00F718CE"/>
    <w:rsid w:val="00F71F85"/>
    <w:rsid w:val="00F72E59"/>
    <w:rsid w:val="00F734B2"/>
    <w:rsid w:val="00F7363F"/>
    <w:rsid w:val="00F73B71"/>
    <w:rsid w:val="00F7433E"/>
    <w:rsid w:val="00F74370"/>
    <w:rsid w:val="00F74AB1"/>
    <w:rsid w:val="00F74FC6"/>
    <w:rsid w:val="00F756A0"/>
    <w:rsid w:val="00F76589"/>
    <w:rsid w:val="00F76BBF"/>
    <w:rsid w:val="00F76CA7"/>
    <w:rsid w:val="00F77552"/>
    <w:rsid w:val="00F7780C"/>
    <w:rsid w:val="00F8049D"/>
    <w:rsid w:val="00F8100A"/>
    <w:rsid w:val="00F81117"/>
    <w:rsid w:val="00F81D34"/>
    <w:rsid w:val="00F81D51"/>
    <w:rsid w:val="00F81E9A"/>
    <w:rsid w:val="00F823F0"/>
    <w:rsid w:val="00F8294B"/>
    <w:rsid w:val="00F82B8F"/>
    <w:rsid w:val="00F832AD"/>
    <w:rsid w:val="00F83ACE"/>
    <w:rsid w:val="00F83F07"/>
    <w:rsid w:val="00F842D3"/>
    <w:rsid w:val="00F85517"/>
    <w:rsid w:val="00F860C9"/>
    <w:rsid w:val="00F86787"/>
    <w:rsid w:val="00F868BC"/>
    <w:rsid w:val="00F871A0"/>
    <w:rsid w:val="00F87AE5"/>
    <w:rsid w:val="00F87CF9"/>
    <w:rsid w:val="00F87E37"/>
    <w:rsid w:val="00F90BBB"/>
    <w:rsid w:val="00F911AC"/>
    <w:rsid w:val="00F91AB6"/>
    <w:rsid w:val="00F91F20"/>
    <w:rsid w:val="00F92996"/>
    <w:rsid w:val="00F92E80"/>
    <w:rsid w:val="00F93F82"/>
    <w:rsid w:val="00F9536E"/>
    <w:rsid w:val="00F96196"/>
    <w:rsid w:val="00F9655D"/>
    <w:rsid w:val="00F9658E"/>
    <w:rsid w:val="00F96D6A"/>
    <w:rsid w:val="00F96FA2"/>
    <w:rsid w:val="00F97990"/>
    <w:rsid w:val="00FA02C5"/>
    <w:rsid w:val="00FA0A84"/>
    <w:rsid w:val="00FA13C8"/>
    <w:rsid w:val="00FA1F22"/>
    <w:rsid w:val="00FA2852"/>
    <w:rsid w:val="00FA32E9"/>
    <w:rsid w:val="00FA3D41"/>
    <w:rsid w:val="00FA3F02"/>
    <w:rsid w:val="00FA4293"/>
    <w:rsid w:val="00FA51BA"/>
    <w:rsid w:val="00FA5D50"/>
    <w:rsid w:val="00FA6D3D"/>
    <w:rsid w:val="00FA72F8"/>
    <w:rsid w:val="00FA792C"/>
    <w:rsid w:val="00FA7FE6"/>
    <w:rsid w:val="00FB045B"/>
    <w:rsid w:val="00FB0C6D"/>
    <w:rsid w:val="00FB18F9"/>
    <w:rsid w:val="00FB191B"/>
    <w:rsid w:val="00FB1A53"/>
    <w:rsid w:val="00FB1C50"/>
    <w:rsid w:val="00FB1FAC"/>
    <w:rsid w:val="00FB27CB"/>
    <w:rsid w:val="00FB39C7"/>
    <w:rsid w:val="00FB39EF"/>
    <w:rsid w:val="00FB3EB6"/>
    <w:rsid w:val="00FB40C3"/>
    <w:rsid w:val="00FB4D44"/>
    <w:rsid w:val="00FB5019"/>
    <w:rsid w:val="00FB72A2"/>
    <w:rsid w:val="00FB73C4"/>
    <w:rsid w:val="00FB7AC5"/>
    <w:rsid w:val="00FC0EA5"/>
    <w:rsid w:val="00FC0F71"/>
    <w:rsid w:val="00FC1BE0"/>
    <w:rsid w:val="00FC1D94"/>
    <w:rsid w:val="00FC2610"/>
    <w:rsid w:val="00FC26E4"/>
    <w:rsid w:val="00FC279F"/>
    <w:rsid w:val="00FC2A0D"/>
    <w:rsid w:val="00FC2C85"/>
    <w:rsid w:val="00FC2CB9"/>
    <w:rsid w:val="00FC3577"/>
    <w:rsid w:val="00FC395B"/>
    <w:rsid w:val="00FC39FE"/>
    <w:rsid w:val="00FC485D"/>
    <w:rsid w:val="00FC53EA"/>
    <w:rsid w:val="00FC586A"/>
    <w:rsid w:val="00FC58B7"/>
    <w:rsid w:val="00FC5B5A"/>
    <w:rsid w:val="00FC5D2F"/>
    <w:rsid w:val="00FC6C95"/>
    <w:rsid w:val="00FC77D7"/>
    <w:rsid w:val="00FC7E5F"/>
    <w:rsid w:val="00FD07B5"/>
    <w:rsid w:val="00FD0924"/>
    <w:rsid w:val="00FD0938"/>
    <w:rsid w:val="00FD16F6"/>
    <w:rsid w:val="00FD3EBC"/>
    <w:rsid w:val="00FD4AE8"/>
    <w:rsid w:val="00FD5499"/>
    <w:rsid w:val="00FD5638"/>
    <w:rsid w:val="00FD5FB7"/>
    <w:rsid w:val="00FD60A2"/>
    <w:rsid w:val="00FD68D8"/>
    <w:rsid w:val="00FD7177"/>
    <w:rsid w:val="00FD780A"/>
    <w:rsid w:val="00FE0139"/>
    <w:rsid w:val="00FE080C"/>
    <w:rsid w:val="00FE0DD3"/>
    <w:rsid w:val="00FE1039"/>
    <w:rsid w:val="00FE17C4"/>
    <w:rsid w:val="00FE1C52"/>
    <w:rsid w:val="00FE2133"/>
    <w:rsid w:val="00FE37D2"/>
    <w:rsid w:val="00FE429B"/>
    <w:rsid w:val="00FE432D"/>
    <w:rsid w:val="00FE5DF0"/>
    <w:rsid w:val="00FE5E5E"/>
    <w:rsid w:val="00FE5FFA"/>
    <w:rsid w:val="00FE6A26"/>
    <w:rsid w:val="00FE6D02"/>
    <w:rsid w:val="00FE71C9"/>
    <w:rsid w:val="00FF027A"/>
    <w:rsid w:val="00FF0987"/>
    <w:rsid w:val="00FF1100"/>
    <w:rsid w:val="00FF1B86"/>
    <w:rsid w:val="00FF2312"/>
    <w:rsid w:val="00FF2B7D"/>
    <w:rsid w:val="00FF2CB8"/>
    <w:rsid w:val="00FF3438"/>
    <w:rsid w:val="00FF4DC6"/>
    <w:rsid w:val="00FF53F2"/>
    <w:rsid w:val="00FF57DF"/>
    <w:rsid w:val="00FF645B"/>
    <w:rsid w:val="00FF6E8B"/>
    <w:rsid w:val="00FF6F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7753DD"/>
  <w15:chartTrackingRefBased/>
  <w15:docId w15:val="{07941FA3-96AB-496A-8D73-1E6B8DED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lsdException w:name="table of figures" w:uiPriority="99"/>
    <w:lsdException w:name="annotation reference" w:uiPriority="99"/>
    <w:lsdException w:name="endnote reference" w:uiPriority="99"/>
    <w:lsdException w:name="endnote text" w:uiPriority="99"/>
    <w:lsdException w:name="List Bullet" w:qFormat="1"/>
    <w:lsdException w:name="List Number" w:qFormat="1"/>
    <w:lsdException w:name="Title" w:uiPriority="10"/>
    <w:lsdException w:name="Subtitle" w:uiPriority="11"/>
    <w:lsdException w:name="Hyperlink" w:uiPriority="99"/>
    <w:lsdException w:name="FollowedHyperlink" w:uiPriority="99"/>
    <w:lsdException w:name="Strong" w:uiPriority="22"/>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61179B"/>
    <w:rPr>
      <w:lang w:val="sk-SK"/>
    </w:rPr>
  </w:style>
  <w:style w:type="paragraph" w:styleId="Nadpis1">
    <w:name w:val="heading 1"/>
    <w:basedOn w:val="ZPNadpis1"/>
    <w:next w:val="Odstavec1"/>
    <w:link w:val="Nadpis1Char"/>
    <w:uiPriority w:val="9"/>
    <w:qFormat/>
    <w:rsid w:val="0006632C"/>
    <w:pPr>
      <w:numPr>
        <w:numId w:val="13"/>
      </w:numPr>
    </w:pPr>
  </w:style>
  <w:style w:type="paragraph" w:styleId="Nadpis2">
    <w:name w:val="heading 2"/>
    <w:basedOn w:val="ZPNadpis2"/>
    <w:next w:val="Odstavec1"/>
    <w:link w:val="Nadpis2Char"/>
    <w:uiPriority w:val="9"/>
    <w:qFormat/>
    <w:rsid w:val="0006632C"/>
    <w:pPr>
      <w:numPr>
        <w:ilvl w:val="1"/>
        <w:numId w:val="13"/>
      </w:numPr>
    </w:pPr>
    <w:rPr>
      <w:bCs w:val="0"/>
      <w:iCs/>
    </w:rPr>
  </w:style>
  <w:style w:type="paragraph" w:styleId="Nadpis3">
    <w:name w:val="heading 3"/>
    <w:basedOn w:val="ZPNadpis3"/>
    <w:next w:val="Odstavec1"/>
    <w:link w:val="Nadpis3Char"/>
    <w:uiPriority w:val="9"/>
    <w:qFormat/>
    <w:rsid w:val="00C14EBD"/>
    <w:pPr>
      <w:numPr>
        <w:ilvl w:val="2"/>
        <w:numId w:val="13"/>
      </w:numPr>
    </w:pPr>
  </w:style>
  <w:style w:type="paragraph" w:styleId="Nadpis4">
    <w:name w:val="heading 4"/>
    <w:basedOn w:val="Normlny"/>
    <w:next w:val="Normlny"/>
    <w:link w:val="Nadpis4Char"/>
    <w:uiPriority w:val="9"/>
    <w:unhideWhenUsed/>
    <w:qFormat/>
    <w:rsid w:val="00743F57"/>
    <w:pPr>
      <w:keepNext/>
      <w:spacing w:before="240" w:after="60"/>
      <w:outlineLvl w:val="3"/>
    </w:pPr>
    <w:rPr>
      <w:rFonts w:ascii="Calibri" w:hAnsi="Calibri"/>
      <w:b/>
      <w:bCs/>
      <w:sz w:val="28"/>
      <w:szCs w:val="28"/>
    </w:rPr>
  </w:style>
  <w:style w:type="paragraph" w:styleId="Nadpis5">
    <w:name w:val="heading 5"/>
    <w:basedOn w:val="Nadpis3"/>
    <w:next w:val="Normlny"/>
    <w:link w:val="Nadpis5Char"/>
    <w:uiPriority w:val="9"/>
    <w:rsid w:val="00AB6916"/>
    <w:pPr>
      <w:spacing w:before="120" w:after="240" w:line="360" w:lineRule="auto"/>
      <w:ind w:left="1008" w:hanging="1008"/>
      <w:outlineLvl w:val="4"/>
    </w:pPr>
    <w:rPr>
      <w:rFonts w:cs="Times New Roman"/>
      <w:lang w:eastAsia="sk-SK"/>
    </w:rPr>
  </w:style>
  <w:style w:type="paragraph" w:styleId="Nadpis6">
    <w:name w:val="heading 6"/>
    <w:basedOn w:val="Normlny"/>
    <w:next w:val="Normlny"/>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y"/>
    <w:next w:val="Normlny"/>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y"/>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y"/>
    <w:next w:val="Normlny"/>
    <w:link w:val="Nadpis9Char"/>
    <w:uiPriority w:val="9"/>
    <w:unhideWhenUsed/>
    <w:rsid w:val="00743F57"/>
    <w:pPr>
      <w:spacing w:before="240" w:after="60"/>
      <w:outlineLvl w:val="8"/>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link w:val="Nadpis4"/>
    <w:uiPriority w:val="9"/>
    <w:rsid w:val="00743F57"/>
    <w:rPr>
      <w:rFonts w:ascii="Calibri" w:eastAsia="Times New Roman" w:hAnsi="Calibri" w:cs="Times New Roman"/>
      <w:b/>
      <w:bCs/>
      <w:sz w:val="28"/>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y"/>
    <w:semiHidden/>
    <w:rsid w:val="00B8051E"/>
    <w:pPr>
      <w:numPr>
        <w:ilvl w:val="1"/>
        <w:numId w:val="1"/>
      </w:numPr>
    </w:pPr>
  </w:style>
  <w:style w:type="paragraph" w:customStyle="1" w:styleId="mujnadpis2">
    <w:name w:val="muj nadpis 2"/>
    <w:basedOn w:val="Normlny"/>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zoznamu"/>
    <w:rsid w:val="00E73BA7"/>
    <w:pPr>
      <w:numPr>
        <w:numId w:val="4"/>
      </w:numPr>
    </w:pPr>
  </w:style>
  <w:style w:type="character" w:styleId="Zstupntext">
    <w:name w:val="Placeholder Text"/>
    <w:basedOn w:val="Predvolenpsmoodseku"/>
    <w:uiPriority w:val="99"/>
    <w:semiHidden/>
    <w:rsid w:val="00E24921"/>
    <w:rPr>
      <w:color w:val="808080"/>
    </w:rPr>
  </w:style>
  <w:style w:type="paragraph" w:styleId="Hlavika">
    <w:name w:val="header"/>
    <w:basedOn w:val="Normlny"/>
    <w:link w:val="HlavikaChar"/>
    <w:uiPriority w:val="99"/>
    <w:rsid w:val="00984F82"/>
    <w:pPr>
      <w:tabs>
        <w:tab w:val="center" w:pos="4536"/>
        <w:tab w:val="right" w:pos="9072"/>
      </w:tabs>
    </w:pPr>
  </w:style>
  <w:style w:type="paragraph" w:styleId="Pta">
    <w:name w:val="footer"/>
    <w:basedOn w:val="Normlny"/>
    <w:link w:val="PtaChar"/>
    <w:uiPriority w:val="99"/>
    <w:rsid w:val="00984F82"/>
    <w:pPr>
      <w:tabs>
        <w:tab w:val="center" w:pos="4536"/>
        <w:tab w:val="right" w:pos="9072"/>
      </w:tabs>
    </w:pPr>
  </w:style>
  <w:style w:type="paragraph" w:styleId="Textpoznmkypodiarou">
    <w:name w:val="footnote text"/>
    <w:basedOn w:val="ZPZklad"/>
    <w:link w:val="TextpoznmkypodiarouChar"/>
    <w:rsid w:val="00E73194"/>
    <w:pPr>
      <w:ind w:left="300" w:hanging="300"/>
      <w:jc w:val="left"/>
    </w:pPr>
    <w:rPr>
      <w:sz w:val="20"/>
      <w:szCs w:val="20"/>
    </w:rPr>
  </w:style>
  <w:style w:type="character" w:styleId="Odkaznapoznmkupodi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y"/>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y"/>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y"/>
    <w:next w:val="Normlny"/>
    <w:autoRedefine/>
    <w:uiPriority w:val="39"/>
    <w:rsid w:val="00A86718"/>
    <w:pPr>
      <w:ind w:left="720"/>
    </w:pPr>
    <w:rPr>
      <w:sz w:val="20"/>
      <w:szCs w:val="20"/>
    </w:rPr>
  </w:style>
  <w:style w:type="paragraph" w:styleId="Obsah5">
    <w:name w:val="toc 5"/>
    <w:basedOn w:val="Normlny"/>
    <w:next w:val="Normlny"/>
    <w:autoRedefine/>
    <w:uiPriority w:val="39"/>
    <w:rsid w:val="00A86718"/>
    <w:pPr>
      <w:ind w:left="960"/>
    </w:pPr>
    <w:rPr>
      <w:sz w:val="20"/>
      <w:szCs w:val="20"/>
    </w:rPr>
  </w:style>
  <w:style w:type="paragraph" w:styleId="Obsah6">
    <w:name w:val="toc 6"/>
    <w:basedOn w:val="Normlny"/>
    <w:next w:val="Normlny"/>
    <w:autoRedefine/>
    <w:uiPriority w:val="39"/>
    <w:rsid w:val="00A86718"/>
    <w:pPr>
      <w:ind w:left="1200"/>
    </w:pPr>
    <w:rPr>
      <w:sz w:val="20"/>
      <w:szCs w:val="20"/>
    </w:rPr>
  </w:style>
  <w:style w:type="paragraph" w:styleId="Obsah7">
    <w:name w:val="toc 7"/>
    <w:basedOn w:val="Normlny"/>
    <w:next w:val="Normlny"/>
    <w:autoRedefine/>
    <w:uiPriority w:val="39"/>
    <w:rsid w:val="00A86718"/>
    <w:pPr>
      <w:ind w:left="1440"/>
    </w:pPr>
    <w:rPr>
      <w:sz w:val="20"/>
      <w:szCs w:val="20"/>
    </w:rPr>
  </w:style>
  <w:style w:type="paragraph" w:styleId="Obsah8">
    <w:name w:val="toc 8"/>
    <w:basedOn w:val="Normlny"/>
    <w:next w:val="Normlny"/>
    <w:autoRedefine/>
    <w:uiPriority w:val="39"/>
    <w:rsid w:val="00A86718"/>
    <w:pPr>
      <w:ind w:left="1680"/>
    </w:pPr>
    <w:rPr>
      <w:sz w:val="20"/>
      <w:szCs w:val="20"/>
    </w:rPr>
  </w:style>
  <w:style w:type="paragraph" w:styleId="Obsah9">
    <w:name w:val="toc 9"/>
    <w:basedOn w:val="Obsah10"/>
    <w:uiPriority w:val="39"/>
    <w:rsid w:val="00D06678"/>
  </w:style>
  <w:style w:type="paragraph" w:customStyle="1" w:styleId="Obsah10">
    <w:name w:val="Obsah 10"/>
    <w:basedOn w:val="Obsah1"/>
    <w:rsid w:val="00D06678"/>
    <w:pPr>
      <w:tabs>
        <w:tab w:val="clear" w:pos="480"/>
        <w:tab w:val="left" w:pos="851"/>
      </w:tabs>
      <w:spacing w:before="120" w:after="0"/>
    </w:pPr>
    <w:rPr>
      <w:b w:val="0"/>
    </w:rPr>
  </w:style>
  <w:style w:type="paragraph" w:customStyle="1" w:styleId="ZPNadpis30">
    <w:name w:val="ZP: Nadpis 3"/>
    <w:basedOn w:val="inZPNadpisy"/>
    <w:next w:val="ZPZklad"/>
    <w:rsid w:val="009F057F"/>
    <w:pPr>
      <w:spacing w:before="280" w:after="140"/>
      <w:outlineLvl w:val="2"/>
    </w:pPr>
  </w:style>
  <w:style w:type="table" w:styleId="Tabukaspriestorovmiefektmi1">
    <w:name w:val="Table 3D effects 1"/>
    <w:basedOn w:val="Normlnatabu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1">
    <w:name w:val="Table Subtle 1"/>
    <w:basedOn w:val="Normlnatabu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Oznaitext">
    <w:name w:val="Block Text"/>
    <w:basedOn w:val="Normlny"/>
    <w:semiHidden/>
    <w:rsid w:val="003451DC"/>
    <w:pPr>
      <w:spacing w:after="120"/>
      <w:ind w:left="1440" w:right="1440"/>
    </w:pPr>
  </w:style>
  <w:style w:type="character" w:styleId="UkkaHTML">
    <w:name w:val="HTML Sample"/>
    <w:semiHidden/>
    <w:rsid w:val="003451DC"/>
    <w:rPr>
      <w:rFonts w:ascii="Courier New" w:hAnsi="Courier New" w:cs="Courier New"/>
    </w:rPr>
  </w:style>
  <w:style w:type="table" w:styleId="Webovtabuka1">
    <w:name w:val="Table Web 1"/>
    <w:basedOn w:val="Normlnatabu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sprvy">
    <w:name w:val="Message Header"/>
    <w:basedOn w:val="Normlny"/>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y"/>
    <w:link w:val="ZkladntextChar"/>
    <w:semiHidden/>
    <w:rsid w:val="003451DC"/>
    <w:pPr>
      <w:spacing w:after="120"/>
    </w:pPr>
  </w:style>
  <w:style w:type="paragraph" w:styleId="Prvzarkazkladnhotextu">
    <w:name w:val="Body Text First Indent"/>
    <w:basedOn w:val="Zkladntext"/>
    <w:semiHidden/>
    <w:rsid w:val="003451DC"/>
    <w:pPr>
      <w:ind w:firstLine="210"/>
    </w:pPr>
  </w:style>
  <w:style w:type="paragraph" w:styleId="Zarkazkladnhotextu">
    <w:name w:val="Body Text Indent"/>
    <w:basedOn w:val="Normlny"/>
    <w:semiHidden/>
    <w:rsid w:val="003451DC"/>
    <w:pPr>
      <w:spacing w:after="120"/>
      <w:ind w:left="283"/>
    </w:pPr>
  </w:style>
  <w:style w:type="paragraph" w:styleId="Prvzarkazkladnhotextu2">
    <w:name w:val="Body Text First Indent 2"/>
    <w:basedOn w:val="Zarkazkladnhotextu"/>
    <w:semiHidden/>
    <w:rsid w:val="003451DC"/>
    <w:pPr>
      <w:ind w:firstLine="210"/>
    </w:pPr>
  </w:style>
  <w:style w:type="paragraph" w:styleId="Zkladntext2">
    <w:name w:val="Body Text 2"/>
    <w:basedOn w:val="Normlny"/>
    <w:semiHidden/>
    <w:rsid w:val="003451DC"/>
    <w:pPr>
      <w:spacing w:after="120" w:line="480" w:lineRule="auto"/>
    </w:pPr>
  </w:style>
  <w:style w:type="paragraph" w:styleId="Zkladntext3">
    <w:name w:val="Body Text 3"/>
    <w:basedOn w:val="Normlny"/>
    <w:semiHidden/>
    <w:rsid w:val="003451DC"/>
    <w:pPr>
      <w:spacing w:after="120"/>
    </w:pPr>
    <w:rPr>
      <w:sz w:val="16"/>
      <w:szCs w:val="16"/>
    </w:rPr>
  </w:style>
  <w:style w:type="paragraph" w:styleId="Zarkazkladnhotextu2">
    <w:name w:val="Body Text Indent 2"/>
    <w:basedOn w:val="Normlny"/>
    <w:semiHidden/>
    <w:rsid w:val="003451DC"/>
    <w:pPr>
      <w:spacing w:after="120" w:line="480" w:lineRule="auto"/>
      <w:ind w:left="283"/>
    </w:pPr>
  </w:style>
  <w:style w:type="paragraph" w:styleId="Zarkazkladnhotextu3">
    <w:name w:val="Body Text Indent 3"/>
    <w:basedOn w:val="Normlny"/>
    <w:semiHidden/>
    <w:rsid w:val="003451DC"/>
    <w:pPr>
      <w:spacing w:after="120"/>
      <w:ind w:left="283"/>
    </w:pPr>
    <w:rPr>
      <w:sz w:val="16"/>
      <w:szCs w:val="16"/>
    </w:rPr>
  </w:style>
  <w:style w:type="paragraph" w:styleId="Zver">
    <w:name w:val="Closing"/>
    <w:basedOn w:val="Normlny"/>
    <w:semiHidden/>
    <w:rsid w:val="003451DC"/>
    <w:pPr>
      <w:ind w:left="4252"/>
    </w:pPr>
  </w:style>
  <w:style w:type="paragraph" w:styleId="Spiatonadresanaoblke">
    <w:name w:val="envelope return"/>
    <w:basedOn w:val="Normlny"/>
    <w:semiHidden/>
    <w:rsid w:val="003451DC"/>
    <w:rPr>
      <w:rFonts w:ascii="Arial" w:hAnsi="Arial" w:cs="Arial"/>
      <w:sz w:val="20"/>
      <w:szCs w:val="20"/>
    </w:rPr>
  </w:style>
  <w:style w:type="numbering" w:customStyle="1" w:styleId="slovnkapitol">
    <w:name w:val="Číslování kapitol"/>
    <w:uiPriority w:val="99"/>
    <w:rsid w:val="0006632C"/>
    <w:pPr>
      <w:numPr>
        <w:numId w:val="5"/>
      </w:numPr>
    </w:pPr>
  </w:style>
  <w:style w:type="table" w:styleId="Mriekatabuky">
    <w:name w:val="Table Grid"/>
    <w:basedOn w:val="Normlnatabuka"/>
    <w:uiPriority w:val="39"/>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y"/>
    <w:semiHidden/>
    <w:rsid w:val="008A0030"/>
    <w:pPr>
      <w:keepNext/>
      <w:keepLines/>
      <w:suppressAutoHyphens/>
    </w:pPr>
  </w:style>
  <w:style w:type="paragraph" w:customStyle="1" w:styleId="inZPPodpisprohlen">
    <w:name w:val="inZP: Podpis prohlášení"/>
    <w:basedOn w:val="ZPZklad"/>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y"/>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7"/>
      </w:numPr>
    </w:pPr>
  </w:style>
  <w:style w:type="paragraph" w:customStyle="1" w:styleId="Ploha2">
    <w:name w:val="Příloha 2"/>
    <w:basedOn w:val="ZPNadpis2"/>
    <w:next w:val="ZPZklad"/>
    <w:link w:val="Ploha2Char"/>
    <w:uiPriority w:val="50"/>
    <w:qFormat/>
    <w:rsid w:val="00940DA7"/>
    <w:pPr>
      <w:numPr>
        <w:ilvl w:val="1"/>
        <w:numId w:val="17"/>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y"/>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Predvolenpsmoodseku"/>
    <w:link w:val="Ploha1"/>
    <w:uiPriority w:val="49"/>
    <w:rsid w:val="000D7A70"/>
    <w:rPr>
      <w:rFonts w:ascii="Arial" w:hAnsi="Arial" w:cs="Arial"/>
      <w:b/>
      <w:bCs/>
      <w:color w:val="0000DC"/>
      <w:sz w:val="34"/>
      <w:szCs w:val="40"/>
      <w:lang w:val="sk-SK"/>
    </w:rPr>
  </w:style>
  <w:style w:type="numbering" w:customStyle="1" w:styleId="slovnploh">
    <w:name w:val="Číslování příloh"/>
    <w:uiPriority w:val="99"/>
    <w:rsid w:val="00940DA7"/>
    <w:pPr>
      <w:numPr>
        <w:numId w:val="6"/>
      </w:numPr>
    </w:pPr>
  </w:style>
  <w:style w:type="character" w:customStyle="1" w:styleId="TextpoznmkypodiarouChar">
    <w:name w:val="Text poznámky pod čiarou Char"/>
    <w:link w:val="Textpoznmkypodiarou"/>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AB6916"/>
    <w:rPr>
      <w:rFonts w:ascii="Arial" w:hAnsi="Arial"/>
      <w:b/>
      <w:bCs/>
      <w:color w:val="0000DC"/>
      <w:lang w:val="sk-SK" w:eastAsia="sk-SK"/>
    </w:rPr>
  </w:style>
  <w:style w:type="character" w:customStyle="1" w:styleId="Nadpis8Char">
    <w:name w:val="Nadpis 8 Char"/>
    <w:link w:val="Nadpis8"/>
    <w:uiPriority w:val="9"/>
    <w:rsid w:val="00AB6916"/>
    <w:rPr>
      <w:rFonts w:ascii="Arial" w:hAnsi="Arial"/>
      <w:b/>
      <w:color w:val="0000DC"/>
      <w:lang w:val="sk-SK" w:eastAsia="sk-SK"/>
    </w:rPr>
  </w:style>
  <w:style w:type="character" w:customStyle="1" w:styleId="Ploha2Char">
    <w:name w:val="Příloha 2 Char"/>
    <w:basedOn w:val="Predvolenpsmoodseku"/>
    <w:link w:val="Ploha2"/>
    <w:uiPriority w:val="50"/>
    <w:rsid w:val="000D7A70"/>
    <w:rPr>
      <w:rFonts w:ascii="Arial" w:hAnsi="Arial" w:cs="Arial"/>
      <w:bCs/>
      <w:color w:val="0000DC"/>
      <w:sz w:val="28"/>
      <w:szCs w:val="28"/>
      <w:lang w:val="sk-SK"/>
    </w:rPr>
  </w:style>
  <w:style w:type="character" w:customStyle="1" w:styleId="Nadpis1Char">
    <w:name w:val="Nadpis 1 Char"/>
    <w:link w:val="Nadpis1"/>
    <w:uiPriority w:val="9"/>
    <w:rsid w:val="009B2498"/>
    <w:rPr>
      <w:rFonts w:ascii="Arial" w:hAnsi="Arial" w:cs="Arial"/>
      <w:b/>
      <w:bCs/>
      <w:color w:val="0000DC"/>
      <w:sz w:val="34"/>
      <w:szCs w:val="40"/>
      <w:lang w:val="sk-SK"/>
    </w:rPr>
  </w:style>
  <w:style w:type="character" w:customStyle="1" w:styleId="Nadpis2Char">
    <w:name w:val="Nadpis 2 Char"/>
    <w:link w:val="Nadpis2"/>
    <w:uiPriority w:val="9"/>
    <w:rsid w:val="00656B43"/>
    <w:rPr>
      <w:rFonts w:ascii="Arial" w:hAnsi="Arial" w:cs="Arial"/>
      <w:iCs/>
      <w:color w:val="0000DC"/>
      <w:sz w:val="28"/>
      <w:szCs w:val="28"/>
      <w:lang w:val="sk-SK"/>
    </w:rPr>
  </w:style>
  <w:style w:type="character" w:customStyle="1" w:styleId="Nadpis3Char">
    <w:name w:val="Nadpis 3 Char"/>
    <w:link w:val="Nadpis3"/>
    <w:uiPriority w:val="9"/>
    <w:rsid w:val="00C14EBD"/>
    <w:rPr>
      <w:rFonts w:ascii="Arial" w:hAnsi="Arial" w:cs="Arial"/>
      <w:b/>
      <w:bCs/>
      <w:color w:val="0000DC"/>
      <w:lang w:val="sk-SK"/>
    </w:rPr>
  </w:style>
  <w:style w:type="paragraph" w:styleId="Hlavikaobsahu">
    <w:name w:val="TOC Heading"/>
    <w:basedOn w:val="Nadpis1"/>
    <w:next w:val="Normlny"/>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HlavikaChar">
    <w:name w:val="Hlavička Char"/>
    <w:link w:val="Hlavika"/>
    <w:uiPriority w:val="99"/>
    <w:rsid w:val="00AB6916"/>
    <w:rPr>
      <w:sz w:val="24"/>
      <w:szCs w:val="24"/>
    </w:rPr>
  </w:style>
  <w:style w:type="character" w:customStyle="1" w:styleId="PtaChar">
    <w:name w:val="Päta Char"/>
    <w:link w:val="Pta"/>
    <w:uiPriority w:val="99"/>
    <w:rsid w:val="00AB6916"/>
    <w:rPr>
      <w:sz w:val="24"/>
      <w:szCs w:val="24"/>
    </w:rPr>
  </w:style>
  <w:style w:type="character" w:styleId="Vrazn">
    <w:name w:val="Strong"/>
    <w:uiPriority w:val="22"/>
    <w:rsid w:val="00AB6916"/>
    <w:rPr>
      <w:b/>
      <w:bCs/>
    </w:rPr>
  </w:style>
  <w:style w:type="paragraph" w:styleId="Nzov">
    <w:name w:val="Title"/>
    <w:basedOn w:val="Nadpis1"/>
    <w:next w:val="Normlny"/>
    <w:link w:val="NzovChar"/>
    <w:uiPriority w:val="10"/>
    <w:rsid w:val="00AB6916"/>
    <w:pPr>
      <w:spacing w:before="120" w:after="240" w:line="360" w:lineRule="auto"/>
    </w:pPr>
    <w:rPr>
      <w:rFonts w:cs="Times New Roman"/>
      <w:bCs w:val="0"/>
      <w:spacing w:val="4"/>
      <w:lang w:eastAsia="sk-SK"/>
    </w:rPr>
  </w:style>
  <w:style w:type="character" w:customStyle="1" w:styleId="NzovChar">
    <w:name w:val="Názov Char"/>
    <w:link w:val="Nzov"/>
    <w:uiPriority w:val="10"/>
    <w:rsid w:val="00AB6916"/>
    <w:rPr>
      <w:rFonts w:ascii="Arial" w:hAnsi="Arial"/>
      <w:b/>
      <w:color w:val="0000DC"/>
      <w:spacing w:val="4"/>
      <w:sz w:val="34"/>
      <w:szCs w:val="40"/>
      <w:lang w:val="sk-SK" w:eastAsia="sk-SK"/>
    </w:rPr>
  </w:style>
  <w:style w:type="paragraph" w:styleId="Popis">
    <w:name w:val="caption"/>
    <w:basedOn w:val="ZPZklad"/>
    <w:next w:val="Odstavec1"/>
    <w:uiPriority w:val="35"/>
    <w:rsid w:val="00210BCE"/>
    <w:pPr>
      <w:spacing w:after="200" w:line="276" w:lineRule="auto"/>
      <w:jc w:val="center"/>
    </w:pPr>
    <w:rPr>
      <w:b/>
      <w:bCs/>
      <w:sz w:val="20"/>
      <w:szCs w:val="20"/>
      <w:lang w:eastAsia="sk-SK"/>
    </w:rPr>
  </w:style>
  <w:style w:type="paragraph" w:styleId="Normlnywebov">
    <w:name w:val="Normal (Web)"/>
    <w:basedOn w:val="Normlny"/>
    <w:uiPriority w:val="99"/>
    <w:unhideWhenUsed/>
    <w:rsid w:val="00AB6916"/>
    <w:pPr>
      <w:spacing w:after="200" w:line="276" w:lineRule="auto"/>
    </w:pPr>
    <w:rPr>
      <w:b/>
      <w:lang w:eastAsia="sk-SK"/>
    </w:rPr>
  </w:style>
  <w:style w:type="paragraph" w:customStyle="1" w:styleId="Podtitul1">
    <w:name w:val="Podtitul1"/>
    <w:basedOn w:val="Nzov"/>
    <w:next w:val="Normlny"/>
    <w:link w:val="PodtitulChar"/>
    <w:uiPriority w:val="11"/>
    <w:rsid w:val="00AB6916"/>
    <w:pPr>
      <w:spacing w:after="60"/>
      <w:outlineLvl w:val="1"/>
    </w:pPr>
    <w:rPr>
      <w:sz w:val="28"/>
      <w:szCs w:val="24"/>
    </w:rPr>
  </w:style>
  <w:style w:type="character" w:customStyle="1" w:styleId="PodtitulChar">
    <w:name w:val="Podtitul Char"/>
    <w:link w:val="Podtitul1"/>
    <w:uiPriority w:val="11"/>
    <w:rsid w:val="00AB6916"/>
    <w:rPr>
      <w:rFonts w:ascii="Arial" w:hAnsi="Arial"/>
      <w:b/>
      <w:color w:val="0000DC"/>
      <w:spacing w:val="4"/>
      <w:sz w:val="28"/>
      <w:lang w:val="sk-SK"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gister2">
    <w:name w:val="index 2"/>
    <w:basedOn w:val="Normlny"/>
    <w:next w:val="Normlny"/>
    <w:autoRedefine/>
    <w:rsid w:val="00930CDA"/>
    <w:pPr>
      <w:ind w:left="480" w:hanging="240"/>
    </w:pPr>
    <w:rPr>
      <w:rFonts w:cstheme="minorHAnsi"/>
      <w:sz w:val="18"/>
      <w:szCs w:val="18"/>
    </w:rPr>
  </w:style>
  <w:style w:type="paragraph" w:styleId="Register1">
    <w:name w:val="index 1"/>
    <w:basedOn w:val="Normlny"/>
    <w:next w:val="Normlny"/>
    <w:autoRedefine/>
    <w:uiPriority w:val="99"/>
    <w:rsid w:val="00930CDA"/>
    <w:pPr>
      <w:ind w:left="240" w:hanging="240"/>
    </w:pPr>
    <w:rPr>
      <w:rFonts w:cstheme="minorHAnsi"/>
      <w:sz w:val="18"/>
      <w:szCs w:val="18"/>
    </w:rPr>
  </w:style>
  <w:style w:type="paragraph" w:styleId="Register3">
    <w:name w:val="index 3"/>
    <w:basedOn w:val="Normlny"/>
    <w:next w:val="Normlny"/>
    <w:autoRedefine/>
    <w:rsid w:val="00930CDA"/>
    <w:pPr>
      <w:ind w:left="720" w:hanging="240"/>
    </w:pPr>
    <w:rPr>
      <w:rFonts w:cstheme="minorHAnsi"/>
      <w:sz w:val="18"/>
      <w:szCs w:val="18"/>
    </w:rPr>
  </w:style>
  <w:style w:type="paragraph" w:styleId="Register4">
    <w:name w:val="index 4"/>
    <w:basedOn w:val="Normlny"/>
    <w:next w:val="Normlny"/>
    <w:autoRedefine/>
    <w:rsid w:val="00930CDA"/>
    <w:pPr>
      <w:ind w:left="960" w:hanging="240"/>
    </w:pPr>
    <w:rPr>
      <w:rFonts w:cstheme="minorHAnsi"/>
      <w:sz w:val="18"/>
      <w:szCs w:val="18"/>
    </w:rPr>
  </w:style>
  <w:style w:type="paragraph" w:styleId="Register5">
    <w:name w:val="index 5"/>
    <w:basedOn w:val="Normlny"/>
    <w:next w:val="Normlny"/>
    <w:autoRedefine/>
    <w:rsid w:val="00930CDA"/>
    <w:pPr>
      <w:ind w:left="1200" w:hanging="240"/>
    </w:pPr>
    <w:rPr>
      <w:rFonts w:cstheme="minorHAnsi"/>
      <w:sz w:val="18"/>
      <w:szCs w:val="18"/>
    </w:rPr>
  </w:style>
  <w:style w:type="paragraph" w:styleId="Register6">
    <w:name w:val="index 6"/>
    <w:basedOn w:val="Normlny"/>
    <w:next w:val="Normlny"/>
    <w:autoRedefine/>
    <w:rsid w:val="00930CDA"/>
    <w:pPr>
      <w:ind w:left="1440" w:hanging="240"/>
    </w:pPr>
    <w:rPr>
      <w:rFonts w:cstheme="minorHAnsi"/>
      <w:sz w:val="18"/>
      <w:szCs w:val="18"/>
    </w:rPr>
  </w:style>
  <w:style w:type="paragraph" w:styleId="Register7">
    <w:name w:val="index 7"/>
    <w:basedOn w:val="Normlny"/>
    <w:next w:val="Normlny"/>
    <w:autoRedefine/>
    <w:rsid w:val="007C0619"/>
    <w:pPr>
      <w:ind w:left="1680" w:hanging="240"/>
    </w:pPr>
    <w:rPr>
      <w:rFonts w:asciiTheme="minorHAnsi" w:hAnsiTheme="minorHAnsi" w:cstheme="minorHAnsi"/>
      <w:sz w:val="18"/>
      <w:szCs w:val="18"/>
    </w:rPr>
  </w:style>
  <w:style w:type="paragraph" w:styleId="Register8">
    <w:name w:val="index 8"/>
    <w:basedOn w:val="Normlny"/>
    <w:next w:val="Normlny"/>
    <w:autoRedefine/>
    <w:rsid w:val="00930CDA"/>
    <w:pPr>
      <w:ind w:left="1920" w:hanging="240"/>
    </w:pPr>
    <w:rPr>
      <w:rFonts w:cstheme="minorHAnsi"/>
      <w:sz w:val="18"/>
      <w:szCs w:val="18"/>
    </w:rPr>
  </w:style>
  <w:style w:type="paragraph" w:styleId="Register9">
    <w:name w:val="index 9"/>
    <w:basedOn w:val="Normlny"/>
    <w:next w:val="Normlny"/>
    <w:autoRedefine/>
    <w:rsid w:val="00930CDA"/>
    <w:pPr>
      <w:ind w:left="2160" w:hanging="240"/>
    </w:pPr>
    <w:rPr>
      <w:rFonts w:cstheme="minorHAnsi"/>
      <w:sz w:val="18"/>
      <w:szCs w:val="18"/>
    </w:rPr>
  </w:style>
  <w:style w:type="paragraph" w:styleId="Nadpisregistra">
    <w:name w:val="index heading"/>
    <w:basedOn w:val="Normlny"/>
    <w:next w:val="Register1"/>
    <w:uiPriority w:val="99"/>
    <w:rsid w:val="007C0619"/>
    <w:pPr>
      <w:spacing w:before="240" w:after="120"/>
      <w:jc w:val="center"/>
    </w:pPr>
    <w:rPr>
      <w:rFonts w:asciiTheme="minorHAnsi" w:hAnsiTheme="minorHAnsi" w:cstheme="minorHAnsi"/>
      <w:b/>
      <w:bCs/>
      <w:sz w:val="26"/>
      <w:szCs w:val="26"/>
    </w:rPr>
  </w:style>
  <w:style w:type="paragraph" w:styleId="Zoznamobrzkov">
    <w:name w:val="table of figures"/>
    <w:basedOn w:val="Normlny"/>
    <w:next w:val="Normlny"/>
    <w:uiPriority w:val="99"/>
    <w:rsid w:val="008B1BE6"/>
  </w:style>
  <w:style w:type="character" w:styleId="Hypertextovprepojenie">
    <w:name w:val="Hyperlink"/>
    <w:basedOn w:val="Predvolenpsmoodseku"/>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titul">
    <w:name w:val="Subtitle"/>
    <w:basedOn w:val="Normlny"/>
    <w:next w:val="Normlny"/>
    <w:link w:val="PodtitulChar1"/>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1">
    <w:name w:val="Podtitul Char1"/>
    <w:basedOn w:val="Predvolenpsmoodseku"/>
    <w:link w:val="Podtitul"/>
    <w:uiPriority w:val="11"/>
    <w:rsid w:val="00AB68BC"/>
    <w:rPr>
      <w:rFonts w:asciiTheme="minorHAnsi" w:eastAsiaTheme="minorEastAsia" w:hAnsiTheme="minorHAnsi" w:cstheme="minorBidi"/>
      <w:color w:val="5A5A5A" w:themeColor="text1" w:themeTint="A5"/>
      <w:spacing w:val="15"/>
      <w:sz w:val="22"/>
      <w:szCs w:val="22"/>
    </w:rPr>
  </w:style>
  <w:style w:type="paragraph" w:styleId="Citcia">
    <w:name w:val="Quote"/>
    <w:basedOn w:val="ZPZklad"/>
    <w:next w:val="Odstavec1"/>
    <w:link w:val="CitciaChar"/>
    <w:uiPriority w:val="29"/>
    <w:qFormat/>
    <w:rsid w:val="007D341B"/>
    <w:pPr>
      <w:spacing w:before="240" w:after="240"/>
      <w:ind w:left="960" w:right="960"/>
      <w:contextualSpacing/>
    </w:pPr>
    <w:rPr>
      <w:i/>
    </w:rPr>
  </w:style>
  <w:style w:type="character" w:customStyle="1" w:styleId="CitciaChar">
    <w:name w:val="Citácia Char"/>
    <w:basedOn w:val="Predvolenpsmoodseku"/>
    <w:link w:val="Citcia"/>
    <w:uiPriority w:val="29"/>
    <w:rsid w:val="00656B43"/>
    <w:rPr>
      <w:i/>
    </w:rPr>
  </w:style>
  <w:style w:type="paragraph" w:customStyle="1" w:styleId="Citt-pokraovn">
    <w:name w:val="Citát - pokračování"/>
    <w:basedOn w:val="Citcia"/>
    <w:uiPriority w:val="31"/>
    <w:qFormat/>
    <w:rsid w:val="00E64A10"/>
    <w:pPr>
      <w:spacing w:before="0"/>
      <w:ind w:left="958" w:right="958" w:firstLine="482"/>
    </w:pPr>
  </w:style>
  <w:style w:type="table" w:customStyle="1" w:styleId="ZPTabulka">
    <w:name w:val="ZP Tabulka"/>
    <w:basedOn w:val="Normlnatabuka"/>
    <w:uiPriority w:val="99"/>
    <w:rsid w:val="00416B87"/>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Mriekatabukysvetl">
    <w:name w:val="Grid Table Light"/>
    <w:basedOn w:val="Normlnatabu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2">
    <w:name w:val="Plain Table 2"/>
    <w:basedOn w:val="Normlnatabu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yajntabuka3">
    <w:name w:val="Plain Table 3"/>
    <w:basedOn w:val="Normlnatabu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cia"/>
    <w:next w:val="Citt-pokraovn"/>
    <w:link w:val="Citt-zatekChar"/>
    <w:uiPriority w:val="30"/>
    <w:qFormat/>
    <w:rsid w:val="00E64A10"/>
    <w:pPr>
      <w:spacing w:after="0"/>
      <w:ind w:left="958" w:right="958"/>
    </w:pPr>
  </w:style>
  <w:style w:type="character" w:customStyle="1" w:styleId="Citt-zatekChar">
    <w:name w:val="Citát - začátek Char"/>
    <w:basedOn w:val="CitciaChar"/>
    <w:link w:val="Citt-zatek"/>
    <w:uiPriority w:val="30"/>
    <w:rsid w:val="00656B43"/>
    <w:rPr>
      <w:i/>
    </w:rPr>
  </w:style>
  <w:style w:type="paragraph" w:styleId="Textbubliny">
    <w:name w:val="Balloon Text"/>
    <w:basedOn w:val="Normlny"/>
    <w:link w:val="TextbublinyChar"/>
    <w:uiPriority w:val="99"/>
    <w:rsid w:val="0089154B"/>
    <w:rPr>
      <w:rFonts w:ascii="Segoe UI" w:hAnsi="Segoe UI" w:cs="Segoe UI"/>
      <w:sz w:val="18"/>
      <w:szCs w:val="18"/>
    </w:rPr>
  </w:style>
  <w:style w:type="character" w:customStyle="1" w:styleId="TextbublinyChar">
    <w:name w:val="Text bubliny Char"/>
    <w:basedOn w:val="Predvolenpsmoodseku"/>
    <w:link w:val="Textbubliny"/>
    <w:uiPriority w:val="99"/>
    <w:rsid w:val="0089154B"/>
    <w:rPr>
      <w:rFonts w:ascii="Segoe UI" w:hAnsi="Segoe UI" w:cs="Segoe UI"/>
      <w:sz w:val="18"/>
      <w:szCs w:val="18"/>
    </w:rPr>
  </w:style>
  <w:style w:type="paragraph" w:styleId="Odsekzoznamu">
    <w:name w:val="List Paragraph"/>
    <w:basedOn w:val="Normlny"/>
    <w:uiPriority w:val="34"/>
    <w:qFormat/>
    <w:rsid w:val="00DD5A53"/>
    <w:pPr>
      <w:ind w:left="720"/>
      <w:contextualSpacing/>
    </w:pPr>
  </w:style>
  <w:style w:type="paragraph" w:styleId="slovanzoznam">
    <w:name w:val="List Number"/>
    <w:basedOn w:val="ZPZklad"/>
    <w:uiPriority w:val="21"/>
    <w:qFormat/>
    <w:rsid w:val="00033D24"/>
    <w:pPr>
      <w:numPr>
        <w:numId w:val="7"/>
      </w:numPr>
      <w:spacing w:before="120" w:after="120"/>
      <w:ind w:left="544" w:hanging="62"/>
      <w:contextualSpacing/>
    </w:pPr>
  </w:style>
  <w:style w:type="paragraph" w:styleId="slovanzoznam2">
    <w:name w:val="List Number 2"/>
    <w:basedOn w:val="Normlny"/>
    <w:rsid w:val="00DD5A53"/>
    <w:pPr>
      <w:numPr>
        <w:numId w:val="8"/>
      </w:numPr>
      <w:contextualSpacing/>
    </w:pPr>
  </w:style>
  <w:style w:type="paragraph" w:styleId="slovanzoznam3">
    <w:name w:val="List Number 3"/>
    <w:basedOn w:val="Normlny"/>
    <w:rsid w:val="00DD5A53"/>
    <w:pPr>
      <w:numPr>
        <w:numId w:val="9"/>
      </w:numPr>
      <w:contextualSpacing/>
    </w:pPr>
  </w:style>
  <w:style w:type="paragraph" w:styleId="slovanzoznam4">
    <w:name w:val="List Number 4"/>
    <w:basedOn w:val="Normlny"/>
    <w:rsid w:val="00DD5A53"/>
    <w:pPr>
      <w:numPr>
        <w:numId w:val="10"/>
      </w:numPr>
      <w:contextualSpacing/>
    </w:pPr>
  </w:style>
  <w:style w:type="paragraph" w:styleId="slovanzoznam5">
    <w:name w:val="List Number 5"/>
    <w:basedOn w:val="Normlny"/>
    <w:rsid w:val="00DD5A53"/>
    <w:pPr>
      <w:numPr>
        <w:numId w:val="11"/>
      </w:numPr>
      <w:contextualSpacing/>
    </w:pPr>
  </w:style>
  <w:style w:type="paragraph" w:styleId="Zoznamsodrkami">
    <w:name w:val="List Bullet"/>
    <w:basedOn w:val="ZPZklad"/>
    <w:uiPriority w:val="22"/>
    <w:qFormat/>
    <w:rsid w:val="00161E5E"/>
    <w:pPr>
      <w:numPr>
        <w:numId w:val="12"/>
      </w:numPr>
      <w:ind w:hanging="256"/>
      <w:contextualSpacing/>
    </w:pPr>
  </w:style>
  <w:style w:type="paragraph" w:styleId="Zoznam">
    <w:name w:val="List"/>
    <w:basedOn w:val="Normlny"/>
    <w:rsid w:val="00DD5A53"/>
    <w:pPr>
      <w:ind w:left="283" w:hanging="283"/>
      <w:contextualSpacing/>
    </w:pPr>
  </w:style>
  <w:style w:type="character" w:styleId="Nzovknihy">
    <w:name w:val="Book Title"/>
    <w:basedOn w:val="Predvolenpsmoodseku"/>
    <w:uiPriority w:val="33"/>
    <w:rsid w:val="00824749"/>
    <w:rPr>
      <w:b/>
      <w:bCs/>
      <w:i/>
      <w:iCs/>
      <w:spacing w:val="5"/>
    </w:rPr>
  </w:style>
  <w:style w:type="character" w:styleId="Jemnodkaz">
    <w:name w:val="Subtle Reference"/>
    <w:basedOn w:val="Predvolenpsmoodseku"/>
    <w:uiPriority w:val="31"/>
    <w:rsid w:val="00824749"/>
    <w:rPr>
      <w:smallCaps/>
      <w:color w:val="5A5A5A" w:themeColor="text1" w:themeTint="A5"/>
    </w:rPr>
  </w:style>
  <w:style w:type="paragraph" w:styleId="Zvraznencitcia">
    <w:name w:val="Intense Quote"/>
    <w:basedOn w:val="Normlny"/>
    <w:next w:val="Normlny"/>
    <w:link w:val="Zvraznencitcia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824749"/>
    <w:rPr>
      <w:i/>
      <w:iCs/>
      <w:color w:val="5B9BD5" w:themeColor="accent1"/>
      <w:sz w:val="24"/>
      <w:szCs w:val="24"/>
    </w:rPr>
  </w:style>
  <w:style w:type="character" w:styleId="Zvraznenodkaz">
    <w:name w:val="Intense Reference"/>
    <w:basedOn w:val="Predvolenpsmoodseku"/>
    <w:uiPriority w:val="32"/>
    <w:rsid w:val="00824749"/>
    <w:rPr>
      <w:b/>
      <w:bCs/>
      <w:smallCaps/>
      <w:color w:val="5B9BD5" w:themeColor="accent1"/>
      <w:spacing w:val="5"/>
    </w:rPr>
  </w:style>
  <w:style w:type="character" w:styleId="Jemnzvraznenie">
    <w:name w:val="Subtle Emphasis"/>
    <w:basedOn w:val="Predvolenpsmoodseku"/>
    <w:uiPriority w:val="19"/>
    <w:rsid w:val="00824749"/>
    <w:rPr>
      <w:i/>
      <w:iCs/>
      <w:color w:val="404040" w:themeColor="text1" w:themeTint="BF"/>
    </w:rPr>
  </w:style>
  <w:style w:type="character" w:styleId="Intenzvnezvraznenie">
    <w:name w:val="Intense Emphasis"/>
    <w:basedOn w:val="Predvolenpsmoodseku"/>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aniezoznamu">
    <w:name w:val="List Continue"/>
    <w:basedOn w:val="Normlny"/>
    <w:rsid w:val="007677DD"/>
    <w:pPr>
      <w:spacing w:after="120"/>
      <w:ind w:left="283"/>
      <w:contextualSpacing/>
    </w:pPr>
  </w:style>
  <w:style w:type="paragraph" w:styleId="Pokraovaniezoznamu2">
    <w:name w:val="List Continue 2"/>
    <w:basedOn w:val="Normlny"/>
    <w:rsid w:val="00AA4D4E"/>
    <w:pPr>
      <w:spacing w:after="120"/>
      <w:ind w:left="566"/>
      <w:contextualSpacing/>
    </w:pPr>
  </w:style>
  <w:style w:type="paragraph" w:styleId="Pokraovaniezoznamu3">
    <w:name w:val="List Continue 3"/>
    <w:basedOn w:val="Normlny"/>
    <w:rsid w:val="00AA4D4E"/>
    <w:pPr>
      <w:spacing w:after="120"/>
      <w:ind w:left="849"/>
      <w:contextualSpacing/>
    </w:pPr>
  </w:style>
  <w:style w:type="paragraph" w:styleId="Pokraovaniezoznamu4">
    <w:name w:val="List Continue 4"/>
    <w:basedOn w:val="Normlny"/>
    <w:rsid w:val="00AA4D4E"/>
    <w:pPr>
      <w:spacing w:after="120"/>
      <w:ind w:left="1132"/>
      <w:contextualSpacing/>
    </w:pPr>
  </w:style>
  <w:style w:type="paragraph" w:styleId="Pokraovaniezoznamu5">
    <w:name w:val="List Continue 5"/>
    <w:basedOn w:val="Normlny"/>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Predvolenpsmoodseku"/>
    <w:link w:val="ZPBibilografickzznam"/>
    <w:rsid w:val="00953CD9"/>
  </w:style>
  <w:style w:type="paragraph" w:customStyle="1" w:styleId="ZP-Nadpisyzklad">
    <w:name w:val="ZP-Nadpisy_základ"/>
    <w:basedOn w:val="Normlny"/>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Predvolenpsmoodseku"/>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Predvolenpsmoodseku"/>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434981"/>
    <w:pPr>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a">
    <w:name w:val="Bibliography"/>
    <w:basedOn w:val="Odstavec1"/>
    <w:next w:val="Normlny"/>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4"/>
      </w:numPr>
    </w:pPr>
  </w:style>
  <w:style w:type="table" w:styleId="Obyajntabuka5">
    <w:name w:val="Plain Table 5"/>
    <w:basedOn w:val="Normlnatabu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Popis"/>
    <w:rsid w:val="00953CD9"/>
    <w:pPr>
      <w:keepNext/>
      <w:spacing w:before="240"/>
    </w:pPr>
  </w:style>
  <w:style w:type="paragraph" w:customStyle="1" w:styleId="Popisobrzku">
    <w:name w:val="Popis obrázku"/>
    <w:basedOn w:val="Odstavec1"/>
    <w:qFormat/>
    <w:rsid w:val="00655A3C"/>
    <w:pPr>
      <w:spacing w:after="240" w:line="260" w:lineRule="atLeast"/>
    </w:pPr>
    <w:rPr>
      <w:sz w:val="20"/>
      <w:szCs w:val="20"/>
      <w:lang w:eastAsia="sk-SK"/>
    </w:rPr>
  </w:style>
  <w:style w:type="paragraph" w:customStyle="1" w:styleId="Titulekpedpopisem">
    <w:name w:val="Titulek před popisem"/>
    <w:basedOn w:val="Popis"/>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cia"/>
    <w:link w:val="PoezieChar"/>
    <w:uiPriority w:val="32"/>
    <w:qFormat/>
    <w:rsid w:val="00BB15FA"/>
    <w:pPr>
      <w:ind w:left="958" w:right="958"/>
      <w:contextualSpacing w:val="0"/>
      <w:jc w:val="left"/>
    </w:pPr>
  </w:style>
  <w:style w:type="paragraph" w:customStyle="1" w:styleId="Kdprogramu">
    <w:name w:val="Kód programu"/>
    <w:basedOn w:val="Normlny"/>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ciaChar"/>
    <w:link w:val="Poezie"/>
    <w:uiPriority w:val="32"/>
    <w:rsid w:val="00656B43"/>
    <w:rPr>
      <w:i/>
    </w:rPr>
  </w:style>
  <w:style w:type="character" w:customStyle="1" w:styleId="KdprogramuChar">
    <w:name w:val="Kód programu Char"/>
    <w:basedOn w:val="Predvolenpsmoodseku"/>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6"/>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6"/>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8"/>
      </w:numPr>
    </w:pPr>
  </w:style>
  <w:style w:type="numbering" w:customStyle="1" w:styleId="Decimlnslovn">
    <w:name w:val="Decimální číslování"/>
    <w:uiPriority w:val="99"/>
    <w:rsid w:val="00AB0BEE"/>
    <w:pPr>
      <w:numPr>
        <w:numId w:val="19"/>
      </w:numPr>
    </w:pPr>
  </w:style>
  <w:style w:type="character" w:customStyle="1" w:styleId="tlid-translation">
    <w:name w:val="tlid-translation"/>
    <w:basedOn w:val="Predvolenpsmoodseku"/>
    <w:rsid w:val="009B74EC"/>
  </w:style>
  <w:style w:type="character" w:styleId="Zvraznenie">
    <w:name w:val="Emphasis"/>
    <w:basedOn w:val="Predvolenpsmoodseku"/>
    <w:uiPriority w:val="20"/>
    <w:qFormat/>
    <w:rsid w:val="009B74EC"/>
    <w:rPr>
      <w:i/>
      <w:iCs/>
    </w:rPr>
  </w:style>
  <w:style w:type="character" w:customStyle="1" w:styleId="jlqj4b">
    <w:name w:val="jlqj4b"/>
    <w:basedOn w:val="Predvolenpsmoodseku"/>
    <w:rsid w:val="00571208"/>
  </w:style>
  <w:style w:type="character" w:customStyle="1" w:styleId="viiyi">
    <w:name w:val="viiyi"/>
    <w:basedOn w:val="Predvolenpsmoodseku"/>
    <w:rsid w:val="00571208"/>
  </w:style>
  <w:style w:type="character" w:customStyle="1" w:styleId="acopre">
    <w:name w:val="acopre"/>
    <w:basedOn w:val="Predvolenpsmoodseku"/>
    <w:rsid w:val="00F7363F"/>
  </w:style>
  <w:style w:type="paragraph" w:customStyle="1" w:styleId="p">
    <w:name w:val="p"/>
    <w:basedOn w:val="Normlny"/>
    <w:rsid w:val="00F7363F"/>
    <w:pPr>
      <w:spacing w:before="100" w:beforeAutospacing="1" w:after="100" w:afterAutospacing="1"/>
    </w:pPr>
    <w:rPr>
      <w:rFonts w:ascii="Times New Roman" w:hAnsi="Times New Roman"/>
      <w:lang w:eastAsia="sk-SK"/>
    </w:rPr>
  </w:style>
  <w:style w:type="character" w:customStyle="1" w:styleId="highlight">
    <w:name w:val="highlight"/>
    <w:basedOn w:val="Predvolenpsmoodseku"/>
    <w:rsid w:val="00F7363F"/>
  </w:style>
  <w:style w:type="character" w:customStyle="1" w:styleId="Nevyrieenzmienka1">
    <w:name w:val="Nevyriešená zmienka1"/>
    <w:basedOn w:val="Predvolenpsmoodseku"/>
    <w:uiPriority w:val="99"/>
    <w:semiHidden/>
    <w:unhideWhenUsed/>
    <w:rsid w:val="00F7363F"/>
    <w:rPr>
      <w:color w:val="605E5C"/>
      <w:shd w:val="clear" w:color="auto" w:fill="E1DFDD"/>
    </w:rPr>
  </w:style>
  <w:style w:type="table" w:customStyle="1" w:styleId="Mriekatabuky1">
    <w:name w:val="Mriežka tabuľky1"/>
    <w:basedOn w:val="Normlnatabuka"/>
    <w:next w:val="Mriekatabuky"/>
    <w:uiPriority w:val="39"/>
    <w:rsid w:val="00FD7177"/>
    <w:rPr>
      <w:rFonts w:ascii="Calibri" w:eastAsia="Calibri" w:hAnsi="Calibri"/>
      <w:sz w:val="22"/>
      <w:szCs w:val="22"/>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ozoznamom7farebn">
    <w:name w:val="List Table 7 Colorful"/>
    <w:basedOn w:val="Normlnatabuka"/>
    <w:uiPriority w:val="52"/>
    <w:rsid w:val="0079098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4zvraznenie3">
    <w:name w:val="List Table 4 Accent 3"/>
    <w:basedOn w:val="Normlnatabuka"/>
    <w:uiPriority w:val="49"/>
    <w:locked/>
    <w:rsid w:val="00C2709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1">
    <w:name w:val="List Table 4 Accent 1"/>
    <w:basedOn w:val="Normlnatabuka"/>
    <w:uiPriority w:val="49"/>
    <w:locked/>
    <w:rsid w:val="0025397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riekatabuky2">
    <w:name w:val="Mriežka tabuľky2"/>
    <w:basedOn w:val="Normlnatabuka"/>
    <w:next w:val="Mriekatabuky"/>
    <w:uiPriority w:val="39"/>
    <w:rsid w:val="00F32A8F"/>
    <w:rPr>
      <w:rFonts w:ascii="Calibri" w:eastAsia="Calibri" w:hAnsi="Calibri"/>
      <w:sz w:val="22"/>
      <w:szCs w:val="22"/>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ozoznamom1svetlzvraznenie5">
    <w:name w:val="List Table 1 Light Accent 5"/>
    <w:basedOn w:val="Normlnatabuka"/>
    <w:uiPriority w:val="46"/>
    <w:locked/>
    <w:rsid w:val="00041589"/>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1">
    <w:name w:val="List Table 2 Accent 1"/>
    <w:basedOn w:val="Normlnatabuka"/>
    <w:uiPriority w:val="47"/>
    <w:locked/>
    <w:rsid w:val="00764DF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locked/>
    <w:rsid w:val="000E6EF0"/>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1svetl">
    <w:name w:val="Grid Table 1 Light"/>
    <w:basedOn w:val="Normlnatabuka"/>
    <w:uiPriority w:val="46"/>
    <w:locked/>
    <w:rsid w:val="001E4D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pistabul">
    <w:name w:val="Popis tabul"/>
    <w:basedOn w:val="Popisobrzku"/>
    <w:rsid w:val="0021158C"/>
  </w:style>
  <w:style w:type="character" w:customStyle="1" w:styleId="ZkladntextChar">
    <w:name w:val="Základný text Char"/>
    <w:basedOn w:val="Predvolenpsmoodseku"/>
    <w:link w:val="Zkladntext"/>
    <w:semiHidden/>
    <w:rsid w:val="00B60D63"/>
    <w:rPr>
      <w:lang w:val="sk-SK"/>
    </w:rPr>
  </w:style>
  <w:style w:type="character" w:customStyle="1" w:styleId="small-caps">
    <w:name w:val="small-caps"/>
    <w:basedOn w:val="Predvolenpsmoodseku"/>
    <w:rsid w:val="00FC7E5F"/>
  </w:style>
  <w:style w:type="character" w:customStyle="1" w:styleId="html-italic">
    <w:name w:val="html-italic"/>
    <w:basedOn w:val="Predvolenpsmoodseku"/>
    <w:rsid w:val="009B4A3E"/>
  </w:style>
  <w:style w:type="character" w:styleId="PouitHypertextovPrepojenie">
    <w:name w:val="FollowedHyperlink"/>
    <w:basedOn w:val="Predvolenpsmoodseku"/>
    <w:uiPriority w:val="99"/>
    <w:rsid w:val="00FB1A53"/>
    <w:rPr>
      <w:color w:val="954F72" w:themeColor="followedHyperlink"/>
      <w:u w:val="single"/>
    </w:rPr>
  </w:style>
  <w:style w:type="table" w:styleId="Tabukasozoznamom6farebnzvraznenie3">
    <w:name w:val="List Table 6 Colorful Accent 3"/>
    <w:basedOn w:val="Normlnatabuka"/>
    <w:uiPriority w:val="51"/>
    <w:rsid w:val="00857E7F"/>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Odkaznakomentr">
    <w:name w:val="annotation reference"/>
    <w:basedOn w:val="Predvolenpsmoodseku"/>
    <w:uiPriority w:val="99"/>
    <w:rsid w:val="006713C6"/>
    <w:rPr>
      <w:sz w:val="16"/>
      <w:szCs w:val="16"/>
    </w:rPr>
  </w:style>
  <w:style w:type="paragraph" w:styleId="Textkomentra">
    <w:name w:val="annotation text"/>
    <w:basedOn w:val="Normlny"/>
    <w:link w:val="TextkomentraChar"/>
    <w:uiPriority w:val="99"/>
    <w:rsid w:val="006713C6"/>
    <w:rPr>
      <w:sz w:val="20"/>
      <w:szCs w:val="20"/>
    </w:rPr>
  </w:style>
  <w:style w:type="character" w:customStyle="1" w:styleId="TextkomentraChar">
    <w:name w:val="Text komentára Char"/>
    <w:basedOn w:val="Predvolenpsmoodseku"/>
    <w:link w:val="Textkomentra"/>
    <w:uiPriority w:val="99"/>
    <w:rsid w:val="006713C6"/>
    <w:rPr>
      <w:sz w:val="20"/>
      <w:szCs w:val="20"/>
      <w:lang w:val="sk-SK"/>
    </w:rPr>
  </w:style>
  <w:style w:type="paragraph" w:styleId="Predmetkomentra">
    <w:name w:val="annotation subject"/>
    <w:basedOn w:val="Textkomentra"/>
    <w:next w:val="Textkomentra"/>
    <w:link w:val="PredmetkomentraChar"/>
    <w:uiPriority w:val="99"/>
    <w:rsid w:val="006713C6"/>
    <w:rPr>
      <w:b/>
      <w:bCs/>
    </w:rPr>
  </w:style>
  <w:style w:type="character" w:customStyle="1" w:styleId="PredmetkomentraChar">
    <w:name w:val="Predmet komentára Char"/>
    <w:basedOn w:val="TextkomentraChar"/>
    <w:link w:val="Predmetkomentra"/>
    <w:uiPriority w:val="99"/>
    <w:rsid w:val="006713C6"/>
    <w:rPr>
      <w:b/>
      <w:bCs/>
      <w:sz w:val="20"/>
      <w:szCs w:val="20"/>
      <w:lang w:val="sk-SK"/>
    </w:rPr>
  </w:style>
  <w:style w:type="character" w:customStyle="1" w:styleId="captions">
    <w:name w:val="captions"/>
    <w:basedOn w:val="Predvolenpsmoodseku"/>
    <w:rsid w:val="009850A0"/>
  </w:style>
  <w:style w:type="character" w:customStyle="1" w:styleId="ff6">
    <w:name w:val="ff6"/>
    <w:basedOn w:val="Predvolenpsmoodseku"/>
    <w:rsid w:val="00C503F1"/>
  </w:style>
  <w:style w:type="character" w:customStyle="1" w:styleId="ws27">
    <w:name w:val="ws27"/>
    <w:basedOn w:val="Predvolenpsmoodseku"/>
    <w:rsid w:val="00C503F1"/>
  </w:style>
  <w:style w:type="character" w:customStyle="1" w:styleId="ls3">
    <w:name w:val="ls3"/>
    <w:basedOn w:val="Predvolenpsmoodseku"/>
    <w:rsid w:val="00C503F1"/>
  </w:style>
  <w:style w:type="character" w:customStyle="1" w:styleId="ls14">
    <w:name w:val="ls14"/>
    <w:basedOn w:val="Predvolenpsmoodseku"/>
    <w:rsid w:val="00C503F1"/>
  </w:style>
  <w:style w:type="character" w:customStyle="1" w:styleId="ls10">
    <w:name w:val="ls10"/>
    <w:basedOn w:val="Predvolenpsmoodseku"/>
    <w:rsid w:val="00C503F1"/>
  </w:style>
  <w:style w:type="character" w:customStyle="1" w:styleId="ws91">
    <w:name w:val="ws91"/>
    <w:basedOn w:val="Predvolenpsmoodseku"/>
    <w:rsid w:val="00C503F1"/>
  </w:style>
  <w:style w:type="character" w:customStyle="1" w:styleId="ls8">
    <w:name w:val="ls8"/>
    <w:basedOn w:val="Predvolenpsmoodseku"/>
    <w:rsid w:val="00C503F1"/>
  </w:style>
  <w:style w:type="character" w:customStyle="1" w:styleId="wsc">
    <w:name w:val="wsc"/>
    <w:basedOn w:val="Predvolenpsmoodseku"/>
    <w:rsid w:val="00C503F1"/>
  </w:style>
  <w:style w:type="character" w:customStyle="1" w:styleId="ws10">
    <w:name w:val="ws10"/>
    <w:basedOn w:val="Predvolenpsmoodseku"/>
    <w:rsid w:val="00C503F1"/>
  </w:style>
  <w:style w:type="character" w:customStyle="1" w:styleId="ff3">
    <w:name w:val="ff3"/>
    <w:basedOn w:val="Predvolenpsmoodseku"/>
    <w:rsid w:val="00C503F1"/>
  </w:style>
  <w:style w:type="character" w:customStyle="1" w:styleId="ws6">
    <w:name w:val="ws6"/>
    <w:basedOn w:val="Predvolenpsmoodseku"/>
    <w:rsid w:val="00C503F1"/>
  </w:style>
  <w:style w:type="character" w:customStyle="1" w:styleId="ls50">
    <w:name w:val="ls50"/>
    <w:basedOn w:val="Predvolenpsmoodseku"/>
    <w:rsid w:val="00C503F1"/>
  </w:style>
  <w:style w:type="paragraph" w:customStyle="1" w:styleId="obr">
    <w:name w:val="obr"/>
    <w:basedOn w:val="Obrzek"/>
    <w:qFormat/>
    <w:rsid w:val="00555A28"/>
    <w:rPr>
      <w:b/>
      <w:bCs/>
      <w:sz w:val="20"/>
      <w:szCs w:val="20"/>
      <w:lang w:val="sk-SK"/>
    </w:rPr>
  </w:style>
  <w:style w:type="paragraph" w:customStyle="1" w:styleId="msonormal0">
    <w:name w:val="msonormal"/>
    <w:basedOn w:val="Normlny"/>
    <w:rsid w:val="001C5D3B"/>
    <w:pPr>
      <w:spacing w:before="100" w:beforeAutospacing="1" w:after="100" w:afterAutospacing="1"/>
    </w:pPr>
    <w:rPr>
      <w:rFonts w:ascii="Times New Roman" w:eastAsiaTheme="minorEastAsia" w:hAnsi="Times New Roman"/>
      <w:lang w:eastAsia="sk-SK"/>
    </w:rPr>
  </w:style>
  <w:style w:type="character" w:customStyle="1" w:styleId="tojvnm2t">
    <w:name w:val="tojvnm2t"/>
    <w:basedOn w:val="Predvolenpsmoodseku"/>
    <w:rsid w:val="00546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23">
      <w:bodyDiv w:val="1"/>
      <w:marLeft w:val="0"/>
      <w:marRight w:val="0"/>
      <w:marTop w:val="0"/>
      <w:marBottom w:val="0"/>
      <w:divBdr>
        <w:top w:val="none" w:sz="0" w:space="0" w:color="auto"/>
        <w:left w:val="none" w:sz="0" w:space="0" w:color="auto"/>
        <w:bottom w:val="none" w:sz="0" w:space="0" w:color="auto"/>
        <w:right w:val="none" w:sz="0" w:space="0" w:color="auto"/>
      </w:divBdr>
    </w:div>
    <w:div w:id="200625">
      <w:bodyDiv w:val="1"/>
      <w:marLeft w:val="0"/>
      <w:marRight w:val="0"/>
      <w:marTop w:val="0"/>
      <w:marBottom w:val="0"/>
      <w:divBdr>
        <w:top w:val="none" w:sz="0" w:space="0" w:color="auto"/>
        <w:left w:val="none" w:sz="0" w:space="0" w:color="auto"/>
        <w:bottom w:val="none" w:sz="0" w:space="0" w:color="auto"/>
        <w:right w:val="none" w:sz="0" w:space="0" w:color="auto"/>
      </w:divBdr>
    </w:div>
    <w:div w:id="206740">
      <w:bodyDiv w:val="1"/>
      <w:marLeft w:val="0"/>
      <w:marRight w:val="0"/>
      <w:marTop w:val="0"/>
      <w:marBottom w:val="0"/>
      <w:divBdr>
        <w:top w:val="none" w:sz="0" w:space="0" w:color="auto"/>
        <w:left w:val="none" w:sz="0" w:space="0" w:color="auto"/>
        <w:bottom w:val="none" w:sz="0" w:space="0" w:color="auto"/>
        <w:right w:val="none" w:sz="0" w:space="0" w:color="auto"/>
      </w:divBdr>
    </w:div>
    <w:div w:id="283291">
      <w:bodyDiv w:val="1"/>
      <w:marLeft w:val="0"/>
      <w:marRight w:val="0"/>
      <w:marTop w:val="0"/>
      <w:marBottom w:val="0"/>
      <w:divBdr>
        <w:top w:val="none" w:sz="0" w:space="0" w:color="auto"/>
        <w:left w:val="none" w:sz="0" w:space="0" w:color="auto"/>
        <w:bottom w:val="none" w:sz="0" w:space="0" w:color="auto"/>
        <w:right w:val="none" w:sz="0" w:space="0" w:color="auto"/>
      </w:divBdr>
    </w:div>
    <w:div w:id="394397">
      <w:bodyDiv w:val="1"/>
      <w:marLeft w:val="0"/>
      <w:marRight w:val="0"/>
      <w:marTop w:val="0"/>
      <w:marBottom w:val="0"/>
      <w:divBdr>
        <w:top w:val="none" w:sz="0" w:space="0" w:color="auto"/>
        <w:left w:val="none" w:sz="0" w:space="0" w:color="auto"/>
        <w:bottom w:val="none" w:sz="0" w:space="0" w:color="auto"/>
        <w:right w:val="none" w:sz="0" w:space="0" w:color="auto"/>
      </w:divBdr>
    </w:div>
    <w:div w:id="395161">
      <w:bodyDiv w:val="1"/>
      <w:marLeft w:val="0"/>
      <w:marRight w:val="0"/>
      <w:marTop w:val="0"/>
      <w:marBottom w:val="0"/>
      <w:divBdr>
        <w:top w:val="none" w:sz="0" w:space="0" w:color="auto"/>
        <w:left w:val="none" w:sz="0" w:space="0" w:color="auto"/>
        <w:bottom w:val="none" w:sz="0" w:space="0" w:color="auto"/>
        <w:right w:val="none" w:sz="0" w:space="0" w:color="auto"/>
      </w:divBdr>
    </w:div>
    <w:div w:id="470102">
      <w:bodyDiv w:val="1"/>
      <w:marLeft w:val="0"/>
      <w:marRight w:val="0"/>
      <w:marTop w:val="0"/>
      <w:marBottom w:val="0"/>
      <w:divBdr>
        <w:top w:val="none" w:sz="0" w:space="0" w:color="auto"/>
        <w:left w:val="none" w:sz="0" w:space="0" w:color="auto"/>
        <w:bottom w:val="none" w:sz="0" w:space="0" w:color="auto"/>
        <w:right w:val="none" w:sz="0" w:space="0" w:color="auto"/>
      </w:divBdr>
    </w:div>
    <w:div w:id="620708">
      <w:bodyDiv w:val="1"/>
      <w:marLeft w:val="0"/>
      <w:marRight w:val="0"/>
      <w:marTop w:val="0"/>
      <w:marBottom w:val="0"/>
      <w:divBdr>
        <w:top w:val="none" w:sz="0" w:space="0" w:color="auto"/>
        <w:left w:val="none" w:sz="0" w:space="0" w:color="auto"/>
        <w:bottom w:val="none" w:sz="0" w:space="0" w:color="auto"/>
        <w:right w:val="none" w:sz="0" w:space="0" w:color="auto"/>
      </w:divBdr>
    </w:div>
    <w:div w:id="745404">
      <w:bodyDiv w:val="1"/>
      <w:marLeft w:val="0"/>
      <w:marRight w:val="0"/>
      <w:marTop w:val="0"/>
      <w:marBottom w:val="0"/>
      <w:divBdr>
        <w:top w:val="none" w:sz="0" w:space="0" w:color="auto"/>
        <w:left w:val="none" w:sz="0" w:space="0" w:color="auto"/>
        <w:bottom w:val="none" w:sz="0" w:space="0" w:color="auto"/>
        <w:right w:val="none" w:sz="0" w:space="0" w:color="auto"/>
      </w:divBdr>
    </w:div>
    <w:div w:id="855623">
      <w:bodyDiv w:val="1"/>
      <w:marLeft w:val="0"/>
      <w:marRight w:val="0"/>
      <w:marTop w:val="0"/>
      <w:marBottom w:val="0"/>
      <w:divBdr>
        <w:top w:val="none" w:sz="0" w:space="0" w:color="auto"/>
        <w:left w:val="none" w:sz="0" w:space="0" w:color="auto"/>
        <w:bottom w:val="none" w:sz="0" w:space="0" w:color="auto"/>
        <w:right w:val="none" w:sz="0" w:space="0" w:color="auto"/>
      </w:divBdr>
    </w:div>
    <w:div w:id="1008693">
      <w:bodyDiv w:val="1"/>
      <w:marLeft w:val="0"/>
      <w:marRight w:val="0"/>
      <w:marTop w:val="0"/>
      <w:marBottom w:val="0"/>
      <w:divBdr>
        <w:top w:val="none" w:sz="0" w:space="0" w:color="auto"/>
        <w:left w:val="none" w:sz="0" w:space="0" w:color="auto"/>
        <w:bottom w:val="none" w:sz="0" w:space="0" w:color="auto"/>
        <w:right w:val="none" w:sz="0" w:space="0" w:color="auto"/>
      </w:divBdr>
    </w:div>
    <w:div w:id="1010290">
      <w:bodyDiv w:val="1"/>
      <w:marLeft w:val="0"/>
      <w:marRight w:val="0"/>
      <w:marTop w:val="0"/>
      <w:marBottom w:val="0"/>
      <w:divBdr>
        <w:top w:val="none" w:sz="0" w:space="0" w:color="auto"/>
        <w:left w:val="none" w:sz="0" w:space="0" w:color="auto"/>
        <w:bottom w:val="none" w:sz="0" w:space="0" w:color="auto"/>
        <w:right w:val="none" w:sz="0" w:space="0" w:color="auto"/>
      </w:divBdr>
    </w:div>
    <w:div w:id="1050145">
      <w:bodyDiv w:val="1"/>
      <w:marLeft w:val="0"/>
      <w:marRight w:val="0"/>
      <w:marTop w:val="0"/>
      <w:marBottom w:val="0"/>
      <w:divBdr>
        <w:top w:val="none" w:sz="0" w:space="0" w:color="auto"/>
        <w:left w:val="none" w:sz="0" w:space="0" w:color="auto"/>
        <w:bottom w:val="none" w:sz="0" w:space="0" w:color="auto"/>
        <w:right w:val="none" w:sz="0" w:space="0" w:color="auto"/>
      </w:divBdr>
    </w:div>
    <w:div w:id="1473436">
      <w:bodyDiv w:val="1"/>
      <w:marLeft w:val="0"/>
      <w:marRight w:val="0"/>
      <w:marTop w:val="0"/>
      <w:marBottom w:val="0"/>
      <w:divBdr>
        <w:top w:val="none" w:sz="0" w:space="0" w:color="auto"/>
        <w:left w:val="none" w:sz="0" w:space="0" w:color="auto"/>
        <w:bottom w:val="none" w:sz="0" w:space="0" w:color="auto"/>
        <w:right w:val="none" w:sz="0" w:space="0" w:color="auto"/>
      </w:divBdr>
    </w:div>
    <w:div w:id="1712704">
      <w:bodyDiv w:val="1"/>
      <w:marLeft w:val="0"/>
      <w:marRight w:val="0"/>
      <w:marTop w:val="0"/>
      <w:marBottom w:val="0"/>
      <w:divBdr>
        <w:top w:val="none" w:sz="0" w:space="0" w:color="auto"/>
        <w:left w:val="none" w:sz="0" w:space="0" w:color="auto"/>
        <w:bottom w:val="none" w:sz="0" w:space="0" w:color="auto"/>
        <w:right w:val="none" w:sz="0" w:space="0" w:color="auto"/>
      </w:divBdr>
    </w:div>
    <w:div w:id="1788154">
      <w:bodyDiv w:val="1"/>
      <w:marLeft w:val="0"/>
      <w:marRight w:val="0"/>
      <w:marTop w:val="0"/>
      <w:marBottom w:val="0"/>
      <w:divBdr>
        <w:top w:val="none" w:sz="0" w:space="0" w:color="auto"/>
        <w:left w:val="none" w:sz="0" w:space="0" w:color="auto"/>
        <w:bottom w:val="none" w:sz="0" w:space="0" w:color="auto"/>
        <w:right w:val="none" w:sz="0" w:space="0" w:color="auto"/>
      </w:divBdr>
    </w:div>
    <w:div w:id="1861291">
      <w:bodyDiv w:val="1"/>
      <w:marLeft w:val="0"/>
      <w:marRight w:val="0"/>
      <w:marTop w:val="0"/>
      <w:marBottom w:val="0"/>
      <w:divBdr>
        <w:top w:val="none" w:sz="0" w:space="0" w:color="auto"/>
        <w:left w:val="none" w:sz="0" w:space="0" w:color="auto"/>
        <w:bottom w:val="none" w:sz="0" w:space="0" w:color="auto"/>
        <w:right w:val="none" w:sz="0" w:space="0" w:color="auto"/>
      </w:divBdr>
    </w:div>
    <w:div w:id="1973306">
      <w:bodyDiv w:val="1"/>
      <w:marLeft w:val="0"/>
      <w:marRight w:val="0"/>
      <w:marTop w:val="0"/>
      <w:marBottom w:val="0"/>
      <w:divBdr>
        <w:top w:val="none" w:sz="0" w:space="0" w:color="auto"/>
        <w:left w:val="none" w:sz="0" w:space="0" w:color="auto"/>
        <w:bottom w:val="none" w:sz="0" w:space="0" w:color="auto"/>
        <w:right w:val="none" w:sz="0" w:space="0" w:color="auto"/>
      </w:divBdr>
    </w:div>
    <w:div w:id="2559009">
      <w:bodyDiv w:val="1"/>
      <w:marLeft w:val="0"/>
      <w:marRight w:val="0"/>
      <w:marTop w:val="0"/>
      <w:marBottom w:val="0"/>
      <w:divBdr>
        <w:top w:val="none" w:sz="0" w:space="0" w:color="auto"/>
        <w:left w:val="none" w:sz="0" w:space="0" w:color="auto"/>
        <w:bottom w:val="none" w:sz="0" w:space="0" w:color="auto"/>
        <w:right w:val="none" w:sz="0" w:space="0" w:color="auto"/>
      </w:divBdr>
    </w:div>
    <w:div w:id="2585577">
      <w:bodyDiv w:val="1"/>
      <w:marLeft w:val="0"/>
      <w:marRight w:val="0"/>
      <w:marTop w:val="0"/>
      <w:marBottom w:val="0"/>
      <w:divBdr>
        <w:top w:val="none" w:sz="0" w:space="0" w:color="auto"/>
        <w:left w:val="none" w:sz="0" w:space="0" w:color="auto"/>
        <w:bottom w:val="none" w:sz="0" w:space="0" w:color="auto"/>
        <w:right w:val="none" w:sz="0" w:space="0" w:color="auto"/>
      </w:divBdr>
    </w:div>
    <w:div w:id="2707508">
      <w:bodyDiv w:val="1"/>
      <w:marLeft w:val="0"/>
      <w:marRight w:val="0"/>
      <w:marTop w:val="0"/>
      <w:marBottom w:val="0"/>
      <w:divBdr>
        <w:top w:val="none" w:sz="0" w:space="0" w:color="auto"/>
        <w:left w:val="none" w:sz="0" w:space="0" w:color="auto"/>
        <w:bottom w:val="none" w:sz="0" w:space="0" w:color="auto"/>
        <w:right w:val="none" w:sz="0" w:space="0" w:color="auto"/>
      </w:divBdr>
    </w:div>
    <w:div w:id="2897211">
      <w:bodyDiv w:val="1"/>
      <w:marLeft w:val="0"/>
      <w:marRight w:val="0"/>
      <w:marTop w:val="0"/>
      <w:marBottom w:val="0"/>
      <w:divBdr>
        <w:top w:val="none" w:sz="0" w:space="0" w:color="auto"/>
        <w:left w:val="none" w:sz="0" w:space="0" w:color="auto"/>
        <w:bottom w:val="none" w:sz="0" w:space="0" w:color="auto"/>
        <w:right w:val="none" w:sz="0" w:space="0" w:color="auto"/>
      </w:divBdr>
    </w:div>
    <w:div w:id="2978740">
      <w:bodyDiv w:val="1"/>
      <w:marLeft w:val="0"/>
      <w:marRight w:val="0"/>
      <w:marTop w:val="0"/>
      <w:marBottom w:val="0"/>
      <w:divBdr>
        <w:top w:val="none" w:sz="0" w:space="0" w:color="auto"/>
        <w:left w:val="none" w:sz="0" w:space="0" w:color="auto"/>
        <w:bottom w:val="none" w:sz="0" w:space="0" w:color="auto"/>
        <w:right w:val="none" w:sz="0" w:space="0" w:color="auto"/>
      </w:divBdr>
    </w:div>
    <w:div w:id="3091589">
      <w:bodyDiv w:val="1"/>
      <w:marLeft w:val="0"/>
      <w:marRight w:val="0"/>
      <w:marTop w:val="0"/>
      <w:marBottom w:val="0"/>
      <w:divBdr>
        <w:top w:val="none" w:sz="0" w:space="0" w:color="auto"/>
        <w:left w:val="none" w:sz="0" w:space="0" w:color="auto"/>
        <w:bottom w:val="none" w:sz="0" w:space="0" w:color="auto"/>
        <w:right w:val="none" w:sz="0" w:space="0" w:color="auto"/>
      </w:divBdr>
    </w:div>
    <w:div w:id="3214316">
      <w:bodyDiv w:val="1"/>
      <w:marLeft w:val="0"/>
      <w:marRight w:val="0"/>
      <w:marTop w:val="0"/>
      <w:marBottom w:val="0"/>
      <w:divBdr>
        <w:top w:val="none" w:sz="0" w:space="0" w:color="auto"/>
        <w:left w:val="none" w:sz="0" w:space="0" w:color="auto"/>
        <w:bottom w:val="none" w:sz="0" w:space="0" w:color="auto"/>
        <w:right w:val="none" w:sz="0" w:space="0" w:color="auto"/>
      </w:divBdr>
    </w:div>
    <w:div w:id="3242120">
      <w:bodyDiv w:val="1"/>
      <w:marLeft w:val="0"/>
      <w:marRight w:val="0"/>
      <w:marTop w:val="0"/>
      <w:marBottom w:val="0"/>
      <w:divBdr>
        <w:top w:val="none" w:sz="0" w:space="0" w:color="auto"/>
        <w:left w:val="none" w:sz="0" w:space="0" w:color="auto"/>
        <w:bottom w:val="none" w:sz="0" w:space="0" w:color="auto"/>
        <w:right w:val="none" w:sz="0" w:space="0" w:color="auto"/>
      </w:divBdr>
    </w:div>
    <w:div w:id="3242388">
      <w:bodyDiv w:val="1"/>
      <w:marLeft w:val="0"/>
      <w:marRight w:val="0"/>
      <w:marTop w:val="0"/>
      <w:marBottom w:val="0"/>
      <w:divBdr>
        <w:top w:val="none" w:sz="0" w:space="0" w:color="auto"/>
        <w:left w:val="none" w:sz="0" w:space="0" w:color="auto"/>
        <w:bottom w:val="none" w:sz="0" w:space="0" w:color="auto"/>
        <w:right w:val="none" w:sz="0" w:space="0" w:color="auto"/>
      </w:divBdr>
    </w:div>
    <w:div w:id="3361105">
      <w:bodyDiv w:val="1"/>
      <w:marLeft w:val="0"/>
      <w:marRight w:val="0"/>
      <w:marTop w:val="0"/>
      <w:marBottom w:val="0"/>
      <w:divBdr>
        <w:top w:val="none" w:sz="0" w:space="0" w:color="auto"/>
        <w:left w:val="none" w:sz="0" w:space="0" w:color="auto"/>
        <w:bottom w:val="none" w:sz="0" w:space="0" w:color="auto"/>
        <w:right w:val="none" w:sz="0" w:space="0" w:color="auto"/>
      </w:divBdr>
    </w:div>
    <w:div w:id="3751560">
      <w:bodyDiv w:val="1"/>
      <w:marLeft w:val="0"/>
      <w:marRight w:val="0"/>
      <w:marTop w:val="0"/>
      <w:marBottom w:val="0"/>
      <w:divBdr>
        <w:top w:val="none" w:sz="0" w:space="0" w:color="auto"/>
        <w:left w:val="none" w:sz="0" w:space="0" w:color="auto"/>
        <w:bottom w:val="none" w:sz="0" w:space="0" w:color="auto"/>
        <w:right w:val="none" w:sz="0" w:space="0" w:color="auto"/>
      </w:divBdr>
    </w:div>
    <w:div w:id="3821743">
      <w:bodyDiv w:val="1"/>
      <w:marLeft w:val="0"/>
      <w:marRight w:val="0"/>
      <w:marTop w:val="0"/>
      <w:marBottom w:val="0"/>
      <w:divBdr>
        <w:top w:val="none" w:sz="0" w:space="0" w:color="auto"/>
        <w:left w:val="none" w:sz="0" w:space="0" w:color="auto"/>
        <w:bottom w:val="none" w:sz="0" w:space="0" w:color="auto"/>
        <w:right w:val="none" w:sz="0" w:space="0" w:color="auto"/>
      </w:divBdr>
    </w:div>
    <w:div w:id="4330615">
      <w:bodyDiv w:val="1"/>
      <w:marLeft w:val="0"/>
      <w:marRight w:val="0"/>
      <w:marTop w:val="0"/>
      <w:marBottom w:val="0"/>
      <w:divBdr>
        <w:top w:val="none" w:sz="0" w:space="0" w:color="auto"/>
        <w:left w:val="none" w:sz="0" w:space="0" w:color="auto"/>
        <w:bottom w:val="none" w:sz="0" w:space="0" w:color="auto"/>
        <w:right w:val="none" w:sz="0" w:space="0" w:color="auto"/>
      </w:divBdr>
    </w:div>
    <w:div w:id="4334013">
      <w:bodyDiv w:val="1"/>
      <w:marLeft w:val="0"/>
      <w:marRight w:val="0"/>
      <w:marTop w:val="0"/>
      <w:marBottom w:val="0"/>
      <w:divBdr>
        <w:top w:val="none" w:sz="0" w:space="0" w:color="auto"/>
        <w:left w:val="none" w:sz="0" w:space="0" w:color="auto"/>
        <w:bottom w:val="none" w:sz="0" w:space="0" w:color="auto"/>
        <w:right w:val="none" w:sz="0" w:space="0" w:color="auto"/>
      </w:divBdr>
    </w:div>
    <w:div w:id="4481544">
      <w:bodyDiv w:val="1"/>
      <w:marLeft w:val="0"/>
      <w:marRight w:val="0"/>
      <w:marTop w:val="0"/>
      <w:marBottom w:val="0"/>
      <w:divBdr>
        <w:top w:val="none" w:sz="0" w:space="0" w:color="auto"/>
        <w:left w:val="none" w:sz="0" w:space="0" w:color="auto"/>
        <w:bottom w:val="none" w:sz="0" w:space="0" w:color="auto"/>
        <w:right w:val="none" w:sz="0" w:space="0" w:color="auto"/>
      </w:divBdr>
    </w:div>
    <w:div w:id="4525897">
      <w:bodyDiv w:val="1"/>
      <w:marLeft w:val="0"/>
      <w:marRight w:val="0"/>
      <w:marTop w:val="0"/>
      <w:marBottom w:val="0"/>
      <w:divBdr>
        <w:top w:val="none" w:sz="0" w:space="0" w:color="auto"/>
        <w:left w:val="none" w:sz="0" w:space="0" w:color="auto"/>
        <w:bottom w:val="none" w:sz="0" w:space="0" w:color="auto"/>
        <w:right w:val="none" w:sz="0" w:space="0" w:color="auto"/>
      </w:divBdr>
    </w:div>
    <w:div w:id="4862805">
      <w:bodyDiv w:val="1"/>
      <w:marLeft w:val="0"/>
      <w:marRight w:val="0"/>
      <w:marTop w:val="0"/>
      <w:marBottom w:val="0"/>
      <w:divBdr>
        <w:top w:val="none" w:sz="0" w:space="0" w:color="auto"/>
        <w:left w:val="none" w:sz="0" w:space="0" w:color="auto"/>
        <w:bottom w:val="none" w:sz="0" w:space="0" w:color="auto"/>
        <w:right w:val="none" w:sz="0" w:space="0" w:color="auto"/>
      </w:divBdr>
    </w:div>
    <w:div w:id="5059206">
      <w:bodyDiv w:val="1"/>
      <w:marLeft w:val="0"/>
      <w:marRight w:val="0"/>
      <w:marTop w:val="0"/>
      <w:marBottom w:val="0"/>
      <w:divBdr>
        <w:top w:val="none" w:sz="0" w:space="0" w:color="auto"/>
        <w:left w:val="none" w:sz="0" w:space="0" w:color="auto"/>
        <w:bottom w:val="none" w:sz="0" w:space="0" w:color="auto"/>
        <w:right w:val="none" w:sz="0" w:space="0" w:color="auto"/>
      </w:divBdr>
    </w:div>
    <w:div w:id="5140181">
      <w:bodyDiv w:val="1"/>
      <w:marLeft w:val="0"/>
      <w:marRight w:val="0"/>
      <w:marTop w:val="0"/>
      <w:marBottom w:val="0"/>
      <w:divBdr>
        <w:top w:val="none" w:sz="0" w:space="0" w:color="auto"/>
        <w:left w:val="none" w:sz="0" w:space="0" w:color="auto"/>
        <w:bottom w:val="none" w:sz="0" w:space="0" w:color="auto"/>
        <w:right w:val="none" w:sz="0" w:space="0" w:color="auto"/>
      </w:divBdr>
    </w:div>
    <w:div w:id="5140725">
      <w:bodyDiv w:val="1"/>
      <w:marLeft w:val="0"/>
      <w:marRight w:val="0"/>
      <w:marTop w:val="0"/>
      <w:marBottom w:val="0"/>
      <w:divBdr>
        <w:top w:val="none" w:sz="0" w:space="0" w:color="auto"/>
        <w:left w:val="none" w:sz="0" w:space="0" w:color="auto"/>
        <w:bottom w:val="none" w:sz="0" w:space="0" w:color="auto"/>
        <w:right w:val="none" w:sz="0" w:space="0" w:color="auto"/>
      </w:divBdr>
    </w:div>
    <w:div w:id="5206587">
      <w:bodyDiv w:val="1"/>
      <w:marLeft w:val="0"/>
      <w:marRight w:val="0"/>
      <w:marTop w:val="0"/>
      <w:marBottom w:val="0"/>
      <w:divBdr>
        <w:top w:val="none" w:sz="0" w:space="0" w:color="auto"/>
        <w:left w:val="none" w:sz="0" w:space="0" w:color="auto"/>
        <w:bottom w:val="none" w:sz="0" w:space="0" w:color="auto"/>
        <w:right w:val="none" w:sz="0" w:space="0" w:color="auto"/>
      </w:divBdr>
    </w:div>
    <w:div w:id="5249851">
      <w:bodyDiv w:val="1"/>
      <w:marLeft w:val="0"/>
      <w:marRight w:val="0"/>
      <w:marTop w:val="0"/>
      <w:marBottom w:val="0"/>
      <w:divBdr>
        <w:top w:val="none" w:sz="0" w:space="0" w:color="auto"/>
        <w:left w:val="none" w:sz="0" w:space="0" w:color="auto"/>
        <w:bottom w:val="none" w:sz="0" w:space="0" w:color="auto"/>
        <w:right w:val="none" w:sz="0" w:space="0" w:color="auto"/>
      </w:divBdr>
    </w:div>
    <w:div w:id="5600833">
      <w:bodyDiv w:val="1"/>
      <w:marLeft w:val="0"/>
      <w:marRight w:val="0"/>
      <w:marTop w:val="0"/>
      <w:marBottom w:val="0"/>
      <w:divBdr>
        <w:top w:val="none" w:sz="0" w:space="0" w:color="auto"/>
        <w:left w:val="none" w:sz="0" w:space="0" w:color="auto"/>
        <w:bottom w:val="none" w:sz="0" w:space="0" w:color="auto"/>
        <w:right w:val="none" w:sz="0" w:space="0" w:color="auto"/>
      </w:divBdr>
    </w:div>
    <w:div w:id="5911478">
      <w:bodyDiv w:val="1"/>
      <w:marLeft w:val="0"/>
      <w:marRight w:val="0"/>
      <w:marTop w:val="0"/>
      <w:marBottom w:val="0"/>
      <w:divBdr>
        <w:top w:val="none" w:sz="0" w:space="0" w:color="auto"/>
        <w:left w:val="none" w:sz="0" w:space="0" w:color="auto"/>
        <w:bottom w:val="none" w:sz="0" w:space="0" w:color="auto"/>
        <w:right w:val="none" w:sz="0" w:space="0" w:color="auto"/>
      </w:divBdr>
    </w:div>
    <w:div w:id="6099280">
      <w:bodyDiv w:val="1"/>
      <w:marLeft w:val="0"/>
      <w:marRight w:val="0"/>
      <w:marTop w:val="0"/>
      <w:marBottom w:val="0"/>
      <w:divBdr>
        <w:top w:val="none" w:sz="0" w:space="0" w:color="auto"/>
        <w:left w:val="none" w:sz="0" w:space="0" w:color="auto"/>
        <w:bottom w:val="none" w:sz="0" w:space="0" w:color="auto"/>
        <w:right w:val="none" w:sz="0" w:space="0" w:color="auto"/>
      </w:divBdr>
    </w:div>
    <w:div w:id="6100182">
      <w:bodyDiv w:val="1"/>
      <w:marLeft w:val="0"/>
      <w:marRight w:val="0"/>
      <w:marTop w:val="0"/>
      <w:marBottom w:val="0"/>
      <w:divBdr>
        <w:top w:val="none" w:sz="0" w:space="0" w:color="auto"/>
        <w:left w:val="none" w:sz="0" w:space="0" w:color="auto"/>
        <w:bottom w:val="none" w:sz="0" w:space="0" w:color="auto"/>
        <w:right w:val="none" w:sz="0" w:space="0" w:color="auto"/>
      </w:divBdr>
    </w:div>
    <w:div w:id="6366777">
      <w:bodyDiv w:val="1"/>
      <w:marLeft w:val="0"/>
      <w:marRight w:val="0"/>
      <w:marTop w:val="0"/>
      <w:marBottom w:val="0"/>
      <w:divBdr>
        <w:top w:val="none" w:sz="0" w:space="0" w:color="auto"/>
        <w:left w:val="none" w:sz="0" w:space="0" w:color="auto"/>
        <w:bottom w:val="none" w:sz="0" w:space="0" w:color="auto"/>
        <w:right w:val="none" w:sz="0" w:space="0" w:color="auto"/>
      </w:divBdr>
    </w:div>
    <w:div w:id="6517720">
      <w:bodyDiv w:val="1"/>
      <w:marLeft w:val="0"/>
      <w:marRight w:val="0"/>
      <w:marTop w:val="0"/>
      <w:marBottom w:val="0"/>
      <w:divBdr>
        <w:top w:val="none" w:sz="0" w:space="0" w:color="auto"/>
        <w:left w:val="none" w:sz="0" w:space="0" w:color="auto"/>
        <w:bottom w:val="none" w:sz="0" w:space="0" w:color="auto"/>
        <w:right w:val="none" w:sz="0" w:space="0" w:color="auto"/>
      </w:divBdr>
    </w:div>
    <w:div w:id="6715269">
      <w:bodyDiv w:val="1"/>
      <w:marLeft w:val="0"/>
      <w:marRight w:val="0"/>
      <w:marTop w:val="0"/>
      <w:marBottom w:val="0"/>
      <w:divBdr>
        <w:top w:val="none" w:sz="0" w:space="0" w:color="auto"/>
        <w:left w:val="none" w:sz="0" w:space="0" w:color="auto"/>
        <w:bottom w:val="none" w:sz="0" w:space="0" w:color="auto"/>
        <w:right w:val="none" w:sz="0" w:space="0" w:color="auto"/>
      </w:divBdr>
    </w:div>
    <w:div w:id="6760032">
      <w:bodyDiv w:val="1"/>
      <w:marLeft w:val="0"/>
      <w:marRight w:val="0"/>
      <w:marTop w:val="0"/>
      <w:marBottom w:val="0"/>
      <w:divBdr>
        <w:top w:val="none" w:sz="0" w:space="0" w:color="auto"/>
        <w:left w:val="none" w:sz="0" w:space="0" w:color="auto"/>
        <w:bottom w:val="none" w:sz="0" w:space="0" w:color="auto"/>
        <w:right w:val="none" w:sz="0" w:space="0" w:color="auto"/>
      </w:divBdr>
    </w:div>
    <w:div w:id="6951871">
      <w:bodyDiv w:val="1"/>
      <w:marLeft w:val="0"/>
      <w:marRight w:val="0"/>
      <w:marTop w:val="0"/>
      <w:marBottom w:val="0"/>
      <w:divBdr>
        <w:top w:val="none" w:sz="0" w:space="0" w:color="auto"/>
        <w:left w:val="none" w:sz="0" w:space="0" w:color="auto"/>
        <w:bottom w:val="none" w:sz="0" w:space="0" w:color="auto"/>
        <w:right w:val="none" w:sz="0" w:space="0" w:color="auto"/>
      </w:divBdr>
    </w:div>
    <w:div w:id="7026357">
      <w:bodyDiv w:val="1"/>
      <w:marLeft w:val="0"/>
      <w:marRight w:val="0"/>
      <w:marTop w:val="0"/>
      <w:marBottom w:val="0"/>
      <w:divBdr>
        <w:top w:val="none" w:sz="0" w:space="0" w:color="auto"/>
        <w:left w:val="none" w:sz="0" w:space="0" w:color="auto"/>
        <w:bottom w:val="none" w:sz="0" w:space="0" w:color="auto"/>
        <w:right w:val="none" w:sz="0" w:space="0" w:color="auto"/>
      </w:divBdr>
    </w:div>
    <w:div w:id="7097575">
      <w:bodyDiv w:val="1"/>
      <w:marLeft w:val="0"/>
      <w:marRight w:val="0"/>
      <w:marTop w:val="0"/>
      <w:marBottom w:val="0"/>
      <w:divBdr>
        <w:top w:val="none" w:sz="0" w:space="0" w:color="auto"/>
        <w:left w:val="none" w:sz="0" w:space="0" w:color="auto"/>
        <w:bottom w:val="none" w:sz="0" w:space="0" w:color="auto"/>
        <w:right w:val="none" w:sz="0" w:space="0" w:color="auto"/>
      </w:divBdr>
    </w:div>
    <w:div w:id="7102719">
      <w:bodyDiv w:val="1"/>
      <w:marLeft w:val="0"/>
      <w:marRight w:val="0"/>
      <w:marTop w:val="0"/>
      <w:marBottom w:val="0"/>
      <w:divBdr>
        <w:top w:val="none" w:sz="0" w:space="0" w:color="auto"/>
        <w:left w:val="none" w:sz="0" w:space="0" w:color="auto"/>
        <w:bottom w:val="none" w:sz="0" w:space="0" w:color="auto"/>
        <w:right w:val="none" w:sz="0" w:space="0" w:color="auto"/>
      </w:divBdr>
    </w:div>
    <w:div w:id="8023623">
      <w:bodyDiv w:val="1"/>
      <w:marLeft w:val="0"/>
      <w:marRight w:val="0"/>
      <w:marTop w:val="0"/>
      <w:marBottom w:val="0"/>
      <w:divBdr>
        <w:top w:val="none" w:sz="0" w:space="0" w:color="auto"/>
        <w:left w:val="none" w:sz="0" w:space="0" w:color="auto"/>
        <w:bottom w:val="none" w:sz="0" w:space="0" w:color="auto"/>
        <w:right w:val="none" w:sz="0" w:space="0" w:color="auto"/>
      </w:divBdr>
    </w:div>
    <w:div w:id="8067859">
      <w:bodyDiv w:val="1"/>
      <w:marLeft w:val="0"/>
      <w:marRight w:val="0"/>
      <w:marTop w:val="0"/>
      <w:marBottom w:val="0"/>
      <w:divBdr>
        <w:top w:val="none" w:sz="0" w:space="0" w:color="auto"/>
        <w:left w:val="none" w:sz="0" w:space="0" w:color="auto"/>
        <w:bottom w:val="none" w:sz="0" w:space="0" w:color="auto"/>
        <w:right w:val="none" w:sz="0" w:space="0" w:color="auto"/>
      </w:divBdr>
    </w:div>
    <w:div w:id="8141692">
      <w:bodyDiv w:val="1"/>
      <w:marLeft w:val="0"/>
      <w:marRight w:val="0"/>
      <w:marTop w:val="0"/>
      <w:marBottom w:val="0"/>
      <w:divBdr>
        <w:top w:val="none" w:sz="0" w:space="0" w:color="auto"/>
        <w:left w:val="none" w:sz="0" w:space="0" w:color="auto"/>
        <w:bottom w:val="none" w:sz="0" w:space="0" w:color="auto"/>
        <w:right w:val="none" w:sz="0" w:space="0" w:color="auto"/>
      </w:divBdr>
    </w:div>
    <w:div w:id="8334115">
      <w:bodyDiv w:val="1"/>
      <w:marLeft w:val="0"/>
      <w:marRight w:val="0"/>
      <w:marTop w:val="0"/>
      <w:marBottom w:val="0"/>
      <w:divBdr>
        <w:top w:val="none" w:sz="0" w:space="0" w:color="auto"/>
        <w:left w:val="none" w:sz="0" w:space="0" w:color="auto"/>
        <w:bottom w:val="none" w:sz="0" w:space="0" w:color="auto"/>
        <w:right w:val="none" w:sz="0" w:space="0" w:color="auto"/>
      </w:divBdr>
    </w:div>
    <w:div w:id="8526852">
      <w:bodyDiv w:val="1"/>
      <w:marLeft w:val="0"/>
      <w:marRight w:val="0"/>
      <w:marTop w:val="0"/>
      <w:marBottom w:val="0"/>
      <w:divBdr>
        <w:top w:val="none" w:sz="0" w:space="0" w:color="auto"/>
        <w:left w:val="none" w:sz="0" w:space="0" w:color="auto"/>
        <w:bottom w:val="none" w:sz="0" w:space="0" w:color="auto"/>
        <w:right w:val="none" w:sz="0" w:space="0" w:color="auto"/>
      </w:divBdr>
    </w:div>
    <w:div w:id="8719321">
      <w:bodyDiv w:val="1"/>
      <w:marLeft w:val="0"/>
      <w:marRight w:val="0"/>
      <w:marTop w:val="0"/>
      <w:marBottom w:val="0"/>
      <w:divBdr>
        <w:top w:val="none" w:sz="0" w:space="0" w:color="auto"/>
        <w:left w:val="none" w:sz="0" w:space="0" w:color="auto"/>
        <w:bottom w:val="none" w:sz="0" w:space="0" w:color="auto"/>
        <w:right w:val="none" w:sz="0" w:space="0" w:color="auto"/>
      </w:divBdr>
    </w:div>
    <w:div w:id="8794102">
      <w:bodyDiv w:val="1"/>
      <w:marLeft w:val="0"/>
      <w:marRight w:val="0"/>
      <w:marTop w:val="0"/>
      <w:marBottom w:val="0"/>
      <w:divBdr>
        <w:top w:val="none" w:sz="0" w:space="0" w:color="auto"/>
        <w:left w:val="none" w:sz="0" w:space="0" w:color="auto"/>
        <w:bottom w:val="none" w:sz="0" w:space="0" w:color="auto"/>
        <w:right w:val="none" w:sz="0" w:space="0" w:color="auto"/>
      </w:divBdr>
    </w:div>
    <w:div w:id="8990194">
      <w:bodyDiv w:val="1"/>
      <w:marLeft w:val="0"/>
      <w:marRight w:val="0"/>
      <w:marTop w:val="0"/>
      <w:marBottom w:val="0"/>
      <w:divBdr>
        <w:top w:val="none" w:sz="0" w:space="0" w:color="auto"/>
        <w:left w:val="none" w:sz="0" w:space="0" w:color="auto"/>
        <w:bottom w:val="none" w:sz="0" w:space="0" w:color="auto"/>
        <w:right w:val="none" w:sz="0" w:space="0" w:color="auto"/>
      </w:divBdr>
    </w:div>
    <w:div w:id="9113708">
      <w:bodyDiv w:val="1"/>
      <w:marLeft w:val="0"/>
      <w:marRight w:val="0"/>
      <w:marTop w:val="0"/>
      <w:marBottom w:val="0"/>
      <w:divBdr>
        <w:top w:val="none" w:sz="0" w:space="0" w:color="auto"/>
        <w:left w:val="none" w:sz="0" w:space="0" w:color="auto"/>
        <w:bottom w:val="none" w:sz="0" w:space="0" w:color="auto"/>
        <w:right w:val="none" w:sz="0" w:space="0" w:color="auto"/>
      </w:divBdr>
    </w:div>
    <w:div w:id="9138610">
      <w:bodyDiv w:val="1"/>
      <w:marLeft w:val="0"/>
      <w:marRight w:val="0"/>
      <w:marTop w:val="0"/>
      <w:marBottom w:val="0"/>
      <w:divBdr>
        <w:top w:val="none" w:sz="0" w:space="0" w:color="auto"/>
        <w:left w:val="none" w:sz="0" w:space="0" w:color="auto"/>
        <w:bottom w:val="none" w:sz="0" w:space="0" w:color="auto"/>
        <w:right w:val="none" w:sz="0" w:space="0" w:color="auto"/>
      </w:divBdr>
    </w:div>
    <w:div w:id="9259451">
      <w:bodyDiv w:val="1"/>
      <w:marLeft w:val="0"/>
      <w:marRight w:val="0"/>
      <w:marTop w:val="0"/>
      <w:marBottom w:val="0"/>
      <w:divBdr>
        <w:top w:val="none" w:sz="0" w:space="0" w:color="auto"/>
        <w:left w:val="none" w:sz="0" w:space="0" w:color="auto"/>
        <w:bottom w:val="none" w:sz="0" w:space="0" w:color="auto"/>
        <w:right w:val="none" w:sz="0" w:space="0" w:color="auto"/>
      </w:divBdr>
    </w:div>
    <w:div w:id="9335697">
      <w:bodyDiv w:val="1"/>
      <w:marLeft w:val="0"/>
      <w:marRight w:val="0"/>
      <w:marTop w:val="0"/>
      <w:marBottom w:val="0"/>
      <w:divBdr>
        <w:top w:val="none" w:sz="0" w:space="0" w:color="auto"/>
        <w:left w:val="none" w:sz="0" w:space="0" w:color="auto"/>
        <w:bottom w:val="none" w:sz="0" w:space="0" w:color="auto"/>
        <w:right w:val="none" w:sz="0" w:space="0" w:color="auto"/>
      </w:divBdr>
    </w:div>
    <w:div w:id="9721171">
      <w:bodyDiv w:val="1"/>
      <w:marLeft w:val="0"/>
      <w:marRight w:val="0"/>
      <w:marTop w:val="0"/>
      <w:marBottom w:val="0"/>
      <w:divBdr>
        <w:top w:val="none" w:sz="0" w:space="0" w:color="auto"/>
        <w:left w:val="none" w:sz="0" w:space="0" w:color="auto"/>
        <w:bottom w:val="none" w:sz="0" w:space="0" w:color="auto"/>
        <w:right w:val="none" w:sz="0" w:space="0" w:color="auto"/>
      </w:divBdr>
    </w:div>
    <w:div w:id="9913075">
      <w:bodyDiv w:val="1"/>
      <w:marLeft w:val="0"/>
      <w:marRight w:val="0"/>
      <w:marTop w:val="0"/>
      <w:marBottom w:val="0"/>
      <w:divBdr>
        <w:top w:val="none" w:sz="0" w:space="0" w:color="auto"/>
        <w:left w:val="none" w:sz="0" w:space="0" w:color="auto"/>
        <w:bottom w:val="none" w:sz="0" w:space="0" w:color="auto"/>
        <w:right w:val="none" w:sz="0" w:space="0" w:color="auto"/>
      </w:divBdr>
    </w:div>
    <w:div w:id="10302346">
      <w:bodyDiv w:val="1"/>
      <w:marLeft w:val="0"/>
      <w:marRight w:val="0"/>
      <w:marTop w:val="0"/>
      <w:marBottom w:val="0"/>
      <w:divBdr>
        <w:top w:val="none" w:sz="0" w:space="0" w:color="auto"/>
        <w:left w:val="none" w:sz="0" w:space="0" w:color="auto"/>
        <w:bottom w:val="none" w:sz="0" w:space="0" w:color="auto"/>
        <w:right w:val="none" w:sz="0" w:space="0" w:color="auto"/>
      </w:divBdr>
    </w:div>
    <w:div w:id="10303611">
      <w:bodyDiv w:val="1"/>
      <w:marLeft w:val="0"/>
      <w:marRight w:val="0"/>
      <w:marTop w:val="0"/>
      <w:marBottom w:val="0"/>
      <w:divBdr>
        <w:top w:val="none" w:sz="0" w:space="0" w:color="auto"/>
        <w:left w:val="none" w:sz="0" w:space="0" w:color="auto"/>
        <w:bottom w:val="none" w:sz="0" w:space="0" w:color="auto"/>
        <w:right w:val="none" w:sz="0" w:space="0" w:color="auto"/>
      </w:divBdr>
    </w:div>
    <w:div w:id="10375352">
      <w:bodyDiv w:val="1"/>
      <w:marLeft w:val="0"/>
      <w:marRight w:val="0"/>
      <w:marTop w:val="0"/>
      <w:marBottom w:val="0"/>
      <w:divBdr>
        <w:top w:val="none" w:sz="0" w:space="0" w:color="auto"/>
        <w:left w:val="none" w:sz="0" w:space="0" w:color="auto"/>
        <w:bottom w:val="none" w:sz="0" w:space="0" w:color="auto"/>
        <w:right w:val="none" w:sz="0" w:space="0" w:color="auto"/>
      </w:divBdr>
    </w:div>
    <w:div w:id="10492027">
      <w:bodyDiv w:val="1"/>
      <w:marLeft w:val="0"/>
      <w:marRight w:val="0"/>
      <w:marTop w:val="0"/>
      <w:marBottom w:val="0"/>
      <w:divBdr>
        <w:top w:val="none" w:sz="0" w:space="0" w:color="auto"/>
        <w:left w:val="none" w:sz="0" w:space="0" w:color="auto"/>
        <w:bottom w:val="none" w:sz="0" w:space="0" w:color="auto"/>
        <w:right w:val="none" w:sz="0" w:space="0" w:color="auto"/>
      </w:divBdr>
    </w:div>
    <w:div w:id="10571597">
      <w:bodyDiv w:val="1"/>
      <w:marLeft w:val="0"/>
      <w:marRight w:val="0"/>
      <w:marTop w:val="0"/>
      <w:marBottom w:val="0"/>
      <w:divBdr>
        <w:top w:val="none" w:sz="0" w:space="0" w:color="auto"/>
        <w:left w:val="none" w:sz="0" w:space="0" w:color="auto"/>
        <w:bottom w:val="none" w:sz="0" w:space="0" w:color="auto"/>
        <w:right w:val="none" w:sz="0" w:space="0" w:color="auto"/>
      </w:divBdr>
    </w:div>
    <w:div w:id="10692282">
      <w:bodyDiv w:val="1"/>
      <w:marLeft w:val="0"/>
      <w:marRight w:val="0"/>
      <w:marTop w:val="0"/>
      <w:marBottom w:val="0"/>
      <w:divBdr>
        <w:top w:val="none" w:sz="0" w:space="0" w:color="auto"/>
        <w:left w:val="none" w:sz="0" w:space="0" w:color="auto"/>
        <w:bottom w:val="none" w:sz="0" w:space="0" w:color="auto"/>
        <w:right w:val="none" w:sz="0" w:space="0" w:color="auto"/>
      </w:divBdr>
    </w:div>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10881444">
      <w:bodyDiv w:val="1"/>
      <w:marLeft w:val="0"/>
      <w:marRight w:val="0"/>
      <w:marTop w:val="0"/>
      <w:marBottom w:val="0"/>
      <w:divBdr>
        <w:top w:val="none" w:sz="0" w:space="0" w:color="auto"/>
        <w:left w:val="none" w:sz="0" w:space="0" w:color="auto"/>
        <w:bottom w:val="none" w:sz="0" w:space="0" w:color="auto"/>
        <w:right w:val="none" w:sz="0" w:space="0" w:color="auto"/>
      </w:divBdr>
    </w:div>
    <w:div w:id="11029753">
      <w:bodyDiv w:val="1"/>
      <w:marLeft w:val="0"/>
      <w:marRight w:val="0"/>
      <w:marTop w:val="0"/>
      <w:marBottom w:val="0"/>
      <w:divBdr>
        <w:top w:val="none" w:sz="0" w:space="0" w:color="auto"/>
        <w:left w:val="none" w:sz="0" w:space="0" w:color="auto"/>
        <w:bottom w:val="none" w:sz="0" w:space="0" w:color="auto"/>
        <w:right w:val="none" w:sz="0" w:space="0" w:color="auto"/>
      </w:divBdr>
    </w:div>
    <w:div w:id="11151818">
      <w:bodyDiv w:val="1"/>
      <w:marLeft w:val="0"/>
      <w:marRight w:val="0"/>
      <w:marTop w:val="0"/>
      <w:marBottom w:val="0"/>
      <w:divBdr>
        <w:top w:val="none" w:sz="0" w:space="0" w:color="auto"/>
        <w:left w:val="none" w:sz="0" w:space="0" w:color="auto"/>
        <w:bottom w:val="none" w:sz="0" w:space="0" w:color="auto"/>
        <w:right w:val="none" w:sz="0" w:space="0" w:color="auto"/>
      </w:divBdr>
    </w:div>
    <w:div w:id="11155152">
      <w:bodyDiv w:val="1"/>
      <w:marLeft w:val="0"/>
      <w:marRight w:val="0"/>
      <w:marTop w:val="0"/>
      <w:marBottom w:val="0"/>
      <w:divBdr>
        <w:top w:val="none" w:sz="0" w:space="0" w:color="auto"/>
        <w:left w:val="none" w:sz="0" w:space="0" w:color="auto"/>
        <w:bottom w:val="none" w:sz="0" w:space="0" w:color="auto"/>
        <w:right w:val="none" w:sz="0" w:space="0" w:color="auto"/>
      </w:divBdr>
    </w:div>
    <w:div w:id="11885475">
      <w:bodyDiv w:val="1"/>
      <w:marLeft w:val="0"/>
      <w:marRight w:val="0"/>
      <w:marTop w:val="0"/>
      <w:marBottom w:val="0"/>
      <w:divBdr>
        <w:top w:val="none" w:sz="0" w:space="0" w:color="auto"/>
        <w:left w:val="none" w:sz="0" w:space="0" w:color="auto"/>
        <w:bottom w:val="none" w:sz="0" w:space="0" w:color="auto"/>
        <w:right w:val="none" w:sz="0" w:space="0" w:color="auto"/>
      </w:divBdr>
    </w:div>
    <w:div w:id="11927653">
      <w:bodyDiv w:val="1"/>
      <w:marLeft w:val="0"/>
      <w:marRight w:val="0"/>
      <w:marTop w:val="0"/>
      <w:marBottom w:val="0"/>
      <w:divBdr>
        <w:top w:val="none" w:sz="0" w:space="0" w:color="auto"/>
        <w:left w:val="none" w:sz="0" w:space="0" w:color="auto"/>
        <w:bottom w:val="none" w:sz="0" w:space="0" w:color="auto"/>
        <w:right w:val="none" w:sz="0" w:space="0" w:color="auto"/>
      </w:divBdr>
    </w:div>
    <w:div w:id="11958972">
      <w:bodyDiv w:val="1"/>
      <w:marLeft w:val="0"/>
      <w:marRight w:val="0"/>
      <w:marTop w:val="0"/>
      <w:marBottom w:val="0"/>
      <w:divBdr>
        <w:top w:val="none" w:sz="0" w:space="0" w:color="auto"/>
        <w:left w:val="none" w:sz="0" w:space="0" w:color="auto"/>
        <w:bottom w:val="none" w:sz="0" w:space="0" w:color="auto"/>
        <w:right w:val="none" w:sz="0" w:space="0" w:color="auto"/>
      </w:divBdr>
    </w:div>
    <w:div w:id="11998864">
      <w:bodyDiv w:val="1"/>
      <w:marLeft w:val="0"/>
      <w:marRight w:val="0"/>
      <w:marTop w:val="0"/>
      <w:marBottom w:val="0"/>
      <w:divBdr>
        <w:top w:val="none" w:sz="0" w:space="0" w:color="auto"/>
        <w:left w:val="none" w:sz="0" w:space="0" w:color="auto"/>
        <w:bottom w:val="none" w:sz="0" w:space="0" w:color="auto"/>
        <w:right w:val="none" w:sz="0" w:space="0" w:color="auto"/>
      </w:divBdr>
    </w:div>
    <w:div w:id="12194514">
      <w:bodyDiv w:val="1"/>
      <w:marLeft w:val="0"/>
      <w:marRight w:val="0"/>
      <w:marTop w:val="0"/>
      <w:marBottom w:val="0"/>
      <w:divBdr>
        <w:top w:val="none" w:sz="0" w:space="0" w:color="auto"/>
        <w:left w:val="none" w:sz="0" w:space="0" w:color="auto"/>
        <w:bottom w:val="none" w:sz="0" w:space="0" w:color="auto"/>
        <w:right w:val="none" w:sz="0" w:space="0" w:color="auto"/>
      </w:divBdr>
    </w:div>
    <w:div w:id="12341803">
      <w:bodyDiv w:val="1"/>
      <w:marLeft w:val="0"/>
      <w:marRight w:val="0"/>
      <w:marTop w:val="0"/>
      <w:marBottom w:val="0"/>
      <w:divBdr>
        <w:top w:val="none" w:sz="0" w:space="0" w:color="auto"/>
        <w:left w:val="none" w:sz="0" w:space="0" w:color="auto"/>
        <w:bottom w:val="none" w:sz="0" w:space="0" w:color="auto"/>
        <w:right w:val="none" w:sz="0" w:space="0" w:color="auto"/>
      </w:divBdr>
    </w:div>
    <w:div w:id="12611738">
      <w:bodyDiv w:val="1"/>
      <w:marLeft w:val="0"/>
      <w:marRight w:val="0"/>
      <w:marTop w:val="0"/>
      <w:marBottom w:val="0"/>
      <w:divBdr>
        <w:top w:val="none" w:sz="0" w:space="0" w:color="auto"/>
        <w:left w:val="none" w:sz="0" w:space="0" w:color="auto"/>
        <w:bottom w:val="none" w:sz="0" w:space="0" w:color="auto"/>
        <w:right w:val="none" w:sz="0" w:space="0" w:color="auto"/>
      </w:divBdr>
    </w:div>
    <w:div w:id="12803404">
      <w:bodyDiv w:val="1"/>
      <w:marLeft w:val="0"/>
      <w:marRight w:val="0"/>
      <w:marTop w:val="0"/>
      <w:marBottom w:val="0"/>
      <w:divBdr>
        <w:top w:val="none" w:sz="0" w:space="0" w:color="auto"/>
        <w:left w:val="none" w:sz="0" w:space="0" w:color="auto"/>
        <w:bottom w:val="none" w:sz="0" w:space="0" w:color="auto"/>
        <w:right w:val="none" w:sz="0" w:space="0" w:color="auto"/>
      </w:divBdr>
    </w:div>
    <w:div w:id="12927731">
      <w:bodyDiv w:val="1"/>
      <w:marLeft w:val="0"/>
      <w:marRight w:val="0"/>
      <w:marTop w:val="0"/>
      <w:marBottom w:val="0"/>
      <w:divBdr>
        <w:top w:val="none" w:sz="0" w:space="0" w:color="auto"/>
        <w:left w:val="none" w:sz="0" w:space="0" w:color="auto"/>
        <w:bottom w:val="none" w:sz="0" w:space="0" w:color="auto"/>
        <w:right w:val="none" w:sz="0" w:space="0" w:color="auto"/>
      </w:divBdr>
    </w:div>
    <w:div w:id="13119092">
      <w:bodyDiv w:val="1"/>
      <w:marLeft w:val="0"/>
      <w:marRight w:val="0"/>
      <w:marTop w:val="0"/>
      <w:marBottom w:val="0"/>
      <w:divBdr>
        <w:top w:val="none" w:sz="0" w:space="0" w:color="auto"/>
        <w:left w:val="none" w:sz="0" w:space="0" w:color="auto"/>
        <w:bottom w:val="none" w:sz="0" w:space="0" w:color="auto"/>
        <w:right w:val="none" w:sz="0" w:space="0" w:color="auto"/>
      </w:divBdr>
    </w:div>
    <w:div w:id="13314738">
      <w:bodyDiv w:val="1"/>
      <w:marLeft w:val="0"/>
      <w:marRight w:val="0"/>
      <w:marTop w:val="0"/>
      <w:marBottom w:val="0"/>
      <w:divBdr>
        <w:top w:val="none" w:sz="0" w:space="0" w:color="auto"/>
        <w:left w:val="none" w:sz="0" w:space="0" w:color="auto"/>
        <w:bottom w:val="none" w:sz="0" w:space="0" w:color="auto"/>
        <w:right w:val="none" w:sz="0" w:space="0" w:color="auto"/>
      </w:divBdr>
    </w:div>
    <w:div w:id="13584038">
      <w:bodyDiv w:val="1"/>
      <w:marLeft w:val="0"/>
      <w:marRight w:val="0"/>
      <w:marTop w:val="0"/>
      <w:marBottom w:val="0"/>
      <w:divBdr>
        <w:top w:val="none" w:sz="0" w:space="0" w:color="auto"/>
        <w:left w:val="none" w:sz="0" w:space="0" w:color="auto"/>
        <w:bottom w:val="none" w:sz="0" w:space="0" w:color="auto"/>
        <w:right w:val="none" w:sz="0" w:space="0" w:color="auto"/>
      </w:divBdr>
    </w:div>
    <w:div w:id="13725348">
      <w:bodyDiv w:val="1"/>
      <w:marLeft w:val="0"/>
      <w:marRight w:val="0"/>
      <w:marTop w:val="0"/>
      <w:marBottom w:val="0"/>
      <w:divBdr>
        <w:top w:val="none" w:sz="0" w:space="0" w:color="auto"/>
        <w:left w:val="none" w:sz="0" w:space="0" w:color="auto"/>
        <w:bottom w:val="none" w:sz="0" w:space="0" w:color="auto"/>
        <w:right w:val="none" w:sz="0" w:space="0" w:color="auto"/>
      </w:divBdr>
    </w:div>
    <w:div w:id="13727505">
      <w:bodyDiv w:val="1"/>
      <w:marLeft w:val="0"/>
      <w:marRight w:val="0"/>
      <w:marTop w:val="0"/>
      <w:marBottom w:val="0"/>
      <w:divBdr>
        <w:top w:val="none" w:sz="0" w:space="0" w:color="auto"/>
        <w:left w:val="none" w:sz="0" w:space="0" w:color="auto"/>
        <w:bottom w:val="none" w:sz="0" w:space="0" w:color="auto"/>
        <w:right w:val="none" w:sz="0" w:space="0" w:color="auto"/>
      </w:divBdr>
    </w:div>
    <w:div w:id="13776592">
      <w:bodyDiv w:val="1"/>
      <w:marLeft w:val="0"/>
      <w:marRight w:val="0"/>
      <w:marTop w:val="0"/>
      <w:marBottom w:val="0"/>
      <w:divBdr>
        <w:top w:val="none" w:sz="0" w:space="0" w:color="auto"/>
        <w:left w:val="none" w:sz="0" w:space="0" w:color="auto"/>
        <w:bottom w:val="none" w:sz="0" w:space="0" w:color="auto"/>
        <w:right w:val="none" w:sz="0" w:space="0" w:color="auto"/>
      </w:divBdr>
    </w:div>
    <w:div w:id="13846901">
      <w:bodyDiv w:val="1"/>
      <w:marLeft w:val="0"/>
      <w:marRight w:val="0"/>
      <w:marTop w:val="0"/>
      <w:marBottom w:val="0"/>
      <w:divBdr>
        <w:top w:val="none" w:sz="0" w:space="0" w:color="auto"/>
        <w:left w:val="none" w:sz="0" w:space="0" w:color="auto"/>
        <w:bottom w:val="none" w:sz="0" w:space="0" w:color="auto"/>
        <w:right w:val="none" w:sz="0" w:space="0" w:color="auto"/>
      </w:divBdr>
    </w:div>
    <w:div w:id="13850764">
      <w:bodyDiv w:val="1"/>
      <w:marLeft w:val="0"/>
      <w:marRight w:val="0"/>
      <w:marTop w:val="0"/>
      <w:marBottom w:val="0"/>
      <w:divBdr>
        <w:top w:val="none" w:sz="0" w:space="0" w:color="auto"/>
        <w:left w:val="none" w:sz="0" w:space="0" w:color="auto"/>
        <w:bottom w:val="none" w:sz="0" w:space="0" w:color="auto"/>
        <w:right w:val="none" w:sz="0" w:space="0" w:color="auto"/>
      </w:divBdr>
    </w:div>
    <w:div w:id="14501852">
      <w:bodyDiv w:val="1"/>
      <w:marLeft w:val="0"/>
      <w:marRight w:val="0"/>
      <w:marTop w:val="0"/>
      <w:marBottom w:val="0"/>
      <w:divBdr>
        <w:top w:val="none" w:sz="0" w:space="0" w:color="auto"/>
        <w:left w:val="none" w:sz="0" w:space="0" w:color="auto"/>
        <w:bottom w:val="none" w:sz="0" w:space="0" w:color="auto"/>
        <w:right w:val="none" w:sz="0" w:space="0" w:color="auto"/>
      </w:divBdr>
    </w:div>
    <w:div w:id="14549458">
      <w:bodyDiv w:val="1"/>
      <w:marLeft w:val="0"/>
      <w:marRight w:val="0"/>
      <w:marTop w:val="0"/>
      <w:marBottom w:val="0"/>
      <w:divBdr>
        <w:top w:val="none" w:sz="0" w:space="0" w:color="auto"/>
        <w:left w:val="none" w:sz="0" w:space="0" w:color="auto"/>
        <w:bottom w:val="none" w:sz="0" w:space="0" w:color="auto"/>
        <w:right w:val="none" w:sz="0" w:space="0" w:color="auto"/>
      </w:divBdr>
    </w:div>
    <w:div w:id="14574332">
      <w:bodyDiv w:val="1"/>
      <w:marLeft w:val="0"/>
      <w:marRight w:val="0"/>
      <w:marTop w:val="0"/>
      <w:marBottom w:val="0"/>
      <w:divBdr>
        <w:top w:val="none" w:sz="0" w:space="0" w:color="auto"/>
        <w:left w:val="none" w:sz="0" w:space="0" w:color="auto"/>
        <w:bottom w:val="none" w:sz="0" w:space="0" w:color="auto"/>
        <w:right w:val="none" w:sz="0" w:space="0" w:color="auto"/>
      </w:divBdr>
    </w:div>
    <w:div w:id="14622832">
      <w:bodyDiv w:val="1"/>
      <w:marLeft w:val="0"/>
      <w:marRight w:val="0"/>
      <w:marTop w:val="0"/>
      <w:marBottom w:val="0"/>
      <w:divBdr>
        <w:top w:val="none" w:sz="0" w:space="0" w:color="auto"/>
        <w:left w:val="none" w:sz="0" w:space="0" w:color="auto"/>
        <w:bottom w:val="none" w:sz="0" w:space="0" w:color="auto"/>
        <w:right w:val="none" w:sz="0" w:space="0" w:color="auto"/>
      </w:divBdr>
    </w:div>
    <w:div w:id="14811239">
      <w:bodyDiv w:val="1"/>
      <w:marLeft w:val="0"/>
      <w:marRight w:val="0"/>
      <w:marTop w:val="0"/>
      <w:marBottom w:val="0"/>
      <w:divBdr>
        <w:top w:val="none" w:sz="0" w:space="0" w:color="auto"/>
        <w:left w:val="none" w:sz="0" w:space="0" w:color="auto"/>
        <w:bottom w:val="none" w:sz="0" w:space="0" w:color="auto"/>
        <w:right w:val="none" w:sz="0" w:space="0" w:color="auto"/>
      </w:divBdr>
    </w:div>
    <w:div w:id="14964744">
      <w:bodyDiv w:val="1"/>
      <w:marLeft w:val="0"/>
      <w:marRight w:val="0"/>
      <w:marTop w:val="0"/>
      <w:marBottom w:val="0"/>
      <w:divBdr>
        <w:top w:val="none" w:sz="0" w:space="0" w:color="auto"/>
        <w:left w:val="none" w:sz="0" w:space="0" w:color="auto"/>
        <w:bottom w:val="none" w:sz="0" w:space="0" w:color="auto"/>
        <w:right w:val="none" w:sz="0" w:space="0" w:color="auto"/>
      </w:divBdr>
    </w:div>
    <w:div w:id="15037596">
      <w:bodyDiv w:val="1"/>
      <w:marLeft w:val="0"/>
      <w:marRight w:val="0"/>
      <w:marTop w:val="0"/>
      <w:marBottom w:val="0"/>
      <w:divBdr>
        <w:top w:val="none" w:sz="0" w:space="0" w:color="auto"/>
        <w:left w:val="none" w:sz="0" w:space="0" w:color="auto"/>
        <w:bottom w:val="none" w:sz="0" w:space="0" w:color="auto"/>
        <w:right w:val="none" w:sz="0" w:space="0" w:color="auto"/>
      </w:divBdr>
    </w:div>
    <w:div w:id="15426672">
      <w:bodyDiv w:val="1"/>
      <w:marLeft w:val="0"/>
      <w:marRight w:val="0"/>
      <w:marTop w:val="0"/>
      <w:marBottom w:val="0"/>
      <w:divBdr>
        <w:top w:val="none" w:sz="0" w:space="0" w:color="auto"/>
        <w:left w:val="none" w:sz="0" w:space="0" w:color="auto"/>
        <w:bottom w:val="none" w:sz="0" w:space="0" w:color="auto"/>
        <w:right w:val="none" w:sz="0" w:space="0" w:color="auto"/>
      </w:divBdr>
    </w:div>
    <w:div w:id="15469377">
      <w:bodyDiv w:val="1"/>
      <w:marLeft w:val="0"/>
      <w:marRight w:val="0"/>
      <w:marTop w:val="0"/>
      <w:marBottom w:val="0"/>
      <w:divBdr>
        <w:top w:val="none" w:sz="0" w:space="0" w:color="auto"/>
        <w:left w:val="none" w:sz="0" w:space="0" w:color="auto"/>
        <w:bottom w:val="none" w:sz="0" w:space="0" w:color="auto"/>
        <w:right w:val="none" w:sz="0" w:space="0" w:color="auto"/>
      </w:divBdr>
    </w:div>
    <w:div w:id="15498190">
      <w:bodyDiv w:val="1"/>
      <w:marLeft w:val="0"/>
      <w:marRight w:val="0"/>
      <w:marTop w:val="0"/>
      <w:marBottom w:val="0"/>
      <w:divBdr>
        <w:top w:val="none" w:sz="0" w:space="0" w:color="auto"/>
        <w:left w:val="none" w:sz="0" w:space="0" w:color="auto"/>
        <w:bottom w:val="none" w:sz="0" w:space="0" w:color="auto"/>
        <w:right w:val="none" w:sz="0" w:space="0" w:color="auto"/>
      </w:divBdr>
    </w:div>
    <w:div w:id="15930724">
      <w:bodyDiv w:val="1"/>
      <w:marLeft w:val="0"/>
      <w:marRight w:val="0"/>
      <w:marTop w:val="0"/>
      <w:marBottom w:val="0"/>
      <w:divBdr>
        <w:top w:val="none" w:sz="0" w:space="0" w:color="auto"/>
        <w:left w:val="none" w:sz="0" w:space="0" w:color="auto"/>
        <w:bottom w:val="none" w:sz="0" w:space="0" w:color="auto"/>
        <w:right w:val="none" w:sz="0" w:space="0" w:color="auto"/>
      </w:divBdr>
    </w:div>
    <w:div w:id="16196257">
      <w:bodyDiv w:val="1"/>
      <w:marLeft w:val="0"/>
      <w:marRight w:val="0"/>
      <w:marTop w:val="0"/>
      <w:marBottom w:val="0"/>
      <w:divBdr>
        <w:top w:val="none" w:sz="0" w:space="0" w:color="auto"/>
        <w:left w:val="none" w:sz="0" w:space="0" w:color="auto"/>
        <w:bottom w:val="none" w:sz="0" w:space="0" w:color="auto"/>
        <w:right w:val="none" w:sz="0" w:space="0" w:color="auto"/>
      </w:divBdr>
    </w:div>
    <w:div w:id="16204850">
      <w:bodyDiv w:val="1"/>
      <w:marLeft w:val="0"/>
      <w:marRight w:val="0"/>
      <w:marTop w:val="0"/>
      <w:marBottom w:val="0"/>
      <w:divBdr>
        <w:top w:val="none" w:sz="0" w:space="0" w:color="auto"/>
        <w:left w:val="none" w:sz="0" w:space="0" w:color="auto"/>
        <w:bottom w:val="none" w:sz="0" w:space="0" w:color="auto"/>
        <w:right w:val="none" w:sz="0" w:space="0" w:color="auto"/>
      </w:divBdr>
    </w:div>
    <w:div w:id="16274661">
      <w:bodyDiv w:val="1"/>
      <w:marLeft w:val="0"/>
      <w:marRight w:val="0"/>
      <w:marTop w:val="0"/>
      <w:marBottom w:val="0"/>
      <w:divBdr>
        <w:top w:val="none" w:sz="0" w:space="0" w:color="auto"/>
        <w:left w:val="none" w:sz="0" w:space="0" w:color="auto"/>
        <w:bottom w:val="none" w:sz="0" w:space="0" w:color="auto"/>
        <w:right w:val="none" w:sz="0" w:space="0" w:color="auto"/>
      </w:divBdr>
    </w:div>
    <w:div w:id="16319012">
      <w:bodyDiv w:val="1"/>
      <w:marLeft w:val="0"/>
      <w:marRight w:val="0"/>
      <w:marTop w:val="0"/>
      <w:marBottom w:val="0"/>
      <w:divBdr>
        <w:top w:val="none" w:sz="0" w:space="0" w:color="auto"/>
        <w:left w:val="none" w:sz="0" w:space="0" w:color="auto"/>
        <w:bottom w:val="none" w:sz="0" w:space="0" w:color="auto"/>
        <w:right w:val="none" w:sz="0" w:space="0" w:color="auto"/>
      </w:divBdr>
    </w:div>
    <w:div w:id="16585971">
      <w:bodyDiv w:val="1"/>
      <w:marLeft w:val="0"/>
      <w:marRight w:val="0"/>
      <w:marTop w:val="0"/>
      <w:marBottom w:val="0"/>
      <w:divBdr>
        <w:top w:val="none" w:sz="0" w:space="0" w:color="auto"/>
        <w:left w:val="none" w:sz="0" w:space="0" w:color="auto"/>
        <w:bottom w:val="none" w:sz="0" w:space="0" w:color="auto"/>
        <w:right w:val="none" w:sz="0" w:space="0" w:color="auto"/>
      </w:divBdr>
    </w:div>
    <w:div w:id="16738305">
      <w:bodyDiv w:val="1"/>
      <w:marLeft w:val="0"/>
      <w:marRight w:val="0"/>
      <w:marTop w:val="0"/>
      <w:marBottom w:val="0"/>
      <w:divBdr>
        <w:top w:val="none" w:sz="0" w:space="0" w:color="auto"/>
        <w:left w:val="none" w:sz="0" w:space="0" w:color="auto"/>
        <w:bottom w:val="none" w:sz="0" w:space="0" w:color="auto"/>
        <w:right w:val="none" w:sz="0" w:space="0" w:color="auto"/>
      </w:divBdr>
    </w:div>
    <w:div w:id="16854960">
      <w:bodyDiv w:val="1"/>
      <w:marLeft w:val="0"/>
      <w:marRight w:val="0"/>
      <w:marTop w:val="0"/>
      <w:marBottom w:val="0"/>
      <w:divBdr>
        <w:top w:val="none" w:sz="0" w:space="0" w:color="auto"/>
        <w:left w:val="none" w:sz="0" w:space="0" w:color="auto"/>
        <w:bottom w:val="none" w:sz="0" w:space="0" w:color="auto"/>
        <w:right w:val="none" w:sz="0" w:space="0" w:color="auto"/>
      </w:divBdr>
    </w:div>
    <w:div w:id="16859720">
      <w:bodyDiv w:val="1"/>
      <w:marLeft w:val="0"/>
      <w:marRight w:val="0"/>
      <w:marTop w:val="0"/>
      <w:marBottom w:val="0"/>
      <w:divBdr>
        <w:top w:val="none" w:sz="0" w:space="0" w:color="auto"/>
        <w:left w:val="none" w:sz="0" w:space="0" w:color="auto"/>
        <w:bottom w:val="none" w:sz="0" w:space="0" w:color="auto"/>
        <w:right w:val="none" w:sz="0" w:space="0" w:color="auto"/>
      </w:divBdr>
    </w:div>
    <w:div w:id="17006325">
      <w:bodyDiv w:val="1"/>
      <w:marLeft w:val="0"/>
      <w:marRight w:val="0"/>
      <w:marTop w:val="0"/>
      <w:marBottom w:val="0"/>
      <w:divBdr>
        <w:top w:val="none" w:sz="0" w:space="0" w:color="auto"/>
        <w:left w:val="none" w:sz="0" w:space="0" w:color="auto"/>
        <w:bottom w:val="none" w:sz="0" w:space="0" w:color="auto"/>
        <w:right w:val="none" w:sz="0" w:space="0" w:color="auto"/>
      </w:divBdr>
    </w:div>
    <w:div w:id="17320309">
      <w:bodyDiv w:val="1"/>
      <w:marLeft w:val="0"/>
      <w:marRight w:val="0"/>
      <w:marTop w:val="0"/>
      <w:marBottom w:val="0"/>
      <w:divBdr>
        <w:top w:val="none" w:sz="0" w:space="0" w:color="auto"/>
        <w:left w:val="none" w:sz="0" w:space="0" w:color="auto"/>
        <w:bottom w:val="none" w:sz="0" w:space="0" w:color="auto"/>
        <w:right w:val="none" w:sz="0" w:space="0" w:color="auto"/>
      </w:divBdr>
    </w:div>
    <w:div w:id="17590402">
      <w:bodyDiv w:val="1"/>
      <w:marLeft w:val="0"/>
      <w:marRight w:val="0"/>
      <w:marTop w:val="0"/>
      <w:marBottom w:val="0"/>
      <w:divBdr>
        <w:top w:val="none" w:sz="0" w:space="0" w:color="auto"/>
        <w:left w:val="none" w:sz="0" w:space="0" w:color="auto"/>
        <w:bottom w:val="none" w:sz="0" w:space="0" w:color="auto"/>
        <w:right w:val="none" w:sz="0" w:space="0" w:color="auto"/>
      </w:divBdr>
    </w:div>
    <w:div w:id="17631608">
      <w:bodyDiv w:val="1"/>
      <w:marLeft w:val="0"/>
      <w:marRight w:val="0"/>
      <w:marTop w:val="0"/>
      <w:marBottom w:val="0"/>
      <w:divBdr>
        <w:top w:val="none" w:sz="0" w:space="0" w:color="auto"/>
        <w:left w:val="none" w:sz="0" w:space="0" w:color="auto"/>
        <w:bottom w:val="none" w:sz="0" w:space="0" w:color="auto"/>
        <w:right w:val="none" w:sz="0" w:space="0" w:color="auto"/>
      </w:divBdr>
    </w:div>
    <w:div w:id="17850974">
      <w:bodyDiv w:val="1"/>
      <w:marLeft w:val="0"/>
      <w:marRight w:val="0"/>
      <w:marTop w:val="0"/>
      <w:marBottom w:val="0"/>
      <w:divBdr>
        <w:top w:val="none" w:sz="0" w:space="0" w:color="auto"/>
        <w:left w:val="none" w:sz="0" w:space="0" w:color="auto"/>
        <w:bottom w:val="none" w:sz="0" w:space="0" w:color="auto"/>
        <w:right w:val="none" w:sz="0" w:space="0" w:color="auto"/>
      </w:divBdr>
    </w:div>
    <w:div w:id="18313178">
      <w:bodyDiv w:val="1"/>
      <w:marLeft w:val="0"/>
      <w:marRight w:val="0"/>
      <w:marTop w:val="0"/>
      <w:marBottom w:val="0"/>
      <w:divBdr>
        <w:top w:val="none" w:sz="0" w:space="0" w:color="auto"/>
        <w:left w:val="none" w:sz="0" w:space="0" w:color="auto"/>
        <w:bottom w:val="none" w:sz="0" w:space="0" w:color="auto"/>
        <w:right w:val="none" w:sz="0" w:space="0" w:color="auto"/>
      </w:divBdr>
    </w:div>
    <w:div w:id="18549165">
      <w:bodyDiv w:val="1"/>
      <w:marLeft w:val="0"/>
      <w:marRight w:val="0"/>
      <w:marTop w:val="0"/>
      <w:marBottom w:val="0"/>
      <w:divBdr>
        <w:top w:val="none" w:sz="0" w:space="0" w:color="auto"/>
        <w:left w:val="none" w:sz="0" w:space="0" w:color="auto"/>
        <w:bottom w:val="none" w:sz="0" w:space="0" w:color="auto"/>
        <w:right w:val="none" w:sz="0" w:space="0" w:color="auto"/>
      </w:divBdr>
    </w:div>
    <w:div w:id="18823014">
      <w:bodyDiv w:val="1"/>
      <w:marLeft w:val="0"/>
      <w:marRight w:val="0"/>
      <w:marTop w:val="0"/>
      <w:marBottom w:val="0"/>
      <w:divBdr>
        <w:top w:val="none" w:sz="0" w:space="0" w:color="auto"/>
        <w:left w:val="none" w:sz="0" w:space="0" w:color="auto"/>
        <w:bottom w:val="none" w:sz="0" w:space="0" w:color="auto"/>
        <w:right w:val="none" w:sz="0" w:space="0" w:color="auto"/>
      </w:divBdr>
    </w:div>
    <w:div w:id="18941022">
      <w:bodyDiv w:val="1"/>
      <w:marLeft w:val="0"/>
      <w:marRight w:val="0"/>
      <w:marTop w:val="0"/>
      <w:marBottom w:val="0"/>
      <w:divBdr>
        <w:top w:val="none" w:sz="0" w:space="0" w:color="auto"/>
        <w:left w:val="none" w:sz="0" w:space="0" w:color="auto"/>
        <w:bottom w:val="none" w:sz="0" w:space="0" w:color="auto"/>
        <w:right w:val="none" w:sz="0" w:space="0" w:color="auto"/>
      </w:divBdr>
    </w:div>
    <w:div w:id="19011897">
      <w:bodyDiv w:val="1"/>
      <w:marLeft w:val="0"/>
      <w:marRight w:val="0"/>
      <w:marTop w:val="0"/>
      <w:marBottom w:val="0"/>
      <w:divBdr>
        <w:top w:val="none" w:sz="0" w:space="0" w:color="auto"/>
        <w:left w:val="none" w:sz="0" w:space="0" w:color="auto"/>
        <w:bottom w:val="none" w:sz="0" w:space="0" w:color="auto"/>
        <w:right w:val="none" w:sz="0" w:space="0" w:color="auto"/>
      </w:divBdr>
    </w:div>
    <w:div w:id="19088898">
      <w:bodyDiv w:val="1"/>
      <w:marLeft w:val="0"/>
      <w:marRight w:val="0"/>
      <w:marTop w:val="0"/>
      <w:marBottom w:val="0"/>
      <w:divBdr>
        <w:top w:val="none" w:sz="0" w:space="0" w:color="auto"/>
        <w:left w:val="none" w:sz="0" w:space="0" w:color="auto"/>
        <w:bottom w:val="none" w:sz="0" w:space="0" w:color="auto"/>
        <w:right w:val="none" w:sz="0" w:space="0" w:color="auto"/>
      </w:divBdr>
    </w:div>
    <w:div w:id="19203319">
      <w:bodyDiv w:val="1"/>
      <w:marLeft w:val="0"/>
      <w:marRight w:val="0"/>
      <w:marTop w:val="0"/>
      <w:marBottom w:val="0"/>
      <w:divBdr>
        <w:top w:val="none" w:sz="0" w:space="0" w:color="auto"/>
        <w:left w:val="none" w:sz="0" w:space="0" w:color="auto"/>
        <w:bottom w:val="none" w:sz="0" w:space="0" w:color="auto"/>
        <w:right w:val="none" w:sz="0" w:space="0" w:color="auto"/>
      </w:divBdr>
    </w:div>
    <w:div w:id="19210294">
      <w:bodyDiv w:val="1"/>
      <w:marLeft w:val="0"/>
      <w:marRight w:val="0"/>
      <w:marTop w:val="0"/>
      <w:marBottom w:val="0"/>
      <w:divBdr>
        <w:top w:val="none" w:sz="0" w:space="0" w:color="auto"/>
        <w:left w:val="none" w:sz="0" w:space="0" w:color="auto"/>
        <w:bottom w:val="none" w:sz="0" w:space="0" w:color="auto"/>
        <w:right w:val="none" w:sz="0" w:space="0" w:color="auto"/>
      </w:divBdr>
    </w:div>
    <w:div w:id="19361044">
      <w:bodyDiv w:val="1"/>
      <w:marLeft w:val="0"/>
      <w:marRight w:val="0"/>
      <w:marTop w:val="0"/>
      <w:marBottom w:val="0"/>
      <w:divBdr>
        <w:top w:val="none" w:sz="0" w:space="0" w:color="auto"/>
        <w:left w:val="none" w:sz="0" w:space="0" w:color="auto"/>
        <w:bottom w:val="none" w:sz="0" w:space="0" w:color="auto"/>
        <w:right w:val="none" w:sz="0" w:space="0" w:color="auto"/>
      </w:divBdr>
    </w:div>
    <w:div w:id="19363225">
      <w:bodyDiv w:val="1"/>
      <w:marLeft w:val="0"/>
      <w:marRight w:val="0"/>
      <w:marTop w:val="0"/>
      <w:marBottom w:val="0"/>
      <w:divBdr>
        <w:top w:val="none" w:sz="0" w:space="0" w:color="auto"/>
        <w:left w:val="none" w:sz="0" w:space="0" w:color="auto"/>
        <w:bottom w:val="none" w:sz="0" w:space="0" w:color="auto"/>
        <w:right w:val="none" w:sz="0" w:space="0" w:color="auto"/>
      </w:divBdr>
    </w:div>
    <w:div w:id="19478309">
      <w:bodyDiv w:val="1"/>
      <w:marLeft w:val="0"/>
      <w:marRight w:val="0"/>
      <w:marTop w:val="0"/>
      <w:marBottom w:val="0"/>
      <w:divBdr>
        <w:top w:val="none" w:sz="0" w:space="0" w:color="auto"/>
        <w:left w:val="none" w:sz="0" w:space="0" w:color="auto"/>
        <w:bottom w:val="none" w:sz="0" w:space="0" w:color="auto"/>
        <w:right w:val="none" w:sz="0" w:space="0" w:color="auto"/>
      </w:divBdr>
    </w:div>
    <w:div w:id="19743959">
      <w:bodyDiv w:val="1"/>
      <w:marLeft w:val="0"/>
      <w:marRight w:val="0"/>
      <w:marTop w:val="0"/>
      <w:marBottom w:val="0"/>
      <w:divBdr>
        <w:top w:val="none" w:sz="0" w:space="0" w:color="auto"/>
        <w:left w:val="none" w:sz="0" w:space="0" w:color="auto"/>
        <w:bottom w:val="none" w:sz="0" w:space="0" w:color="auto"/>
        <w:right w:val="none" w:sz="0" w:space="0" w:color="auto"/>
      </w:divBdr>
    </w:div>
    <w:div w:id="20015646">
      <w:bodyDiv w:val="1"/>
      <w:marLeft w:val="0"/>
      <w:marRight w:val="0"/>
      <w:marTop w:val="0"/>
      <w:marBottom w:val="0"/>
      <w:divBdr>
        <w:top w:val="none" w:sz="0" w:space="0" w:color="auto"/>
        <w:left w:val="none" w:sz="0" w:space="0" w:color="auto"/>
        <w:bottom w:val="none" w:sz="0" w:space="0" w:color="auto"/>
        <w:right w:val="none" w:sz="0" w:space="0" w:color="auto"/>
      </w:divBdr>
    </w:div>
    <w:div w:id="20129909">
      <w:bodyDiv w:val="1"/>
      <w:marLeft w:val="0"/>
      <w:marRight w:val="0"/>
      <w:marTop w:val="0"/>
      <w:marBottom w:val="0"/>
      <w:divBdr>
        <w:top w:val="none" w:sz="0" w:space="0" w:color="auto"/>
        <w:left w:val="none" w:sz="0" w:space="0" w:color="auto"/>
        <w:bottom w:val="none" w:sz="0" w:space="0" w:color="auto"/>
        <w:right w:val="none" w:sz="0" w:space="0" w:color="auto"/>
      </w:divBdr>
    </w:div>
    <w:div w:id="20209762">
      <w:bodyDiv w:val="1"/>
      <w:marLeft w:val="0"/>
      <w:marRight w:val="0"/>
      <w:marTop w:val="0"/>
      <w:marBottom w:val="0"/>
      <w:divBdr>
        <w:top w:val="none" w:sz="0" w:space="0" w:color="auto"/>
        <w:left w:val="none" w:sz="0" w:space="0" w:color="auto"/>
        <w:bottom w:val="none" w:sz="0" w:space="0" w:color="auto"/>
        <w:right w:val="none" w:sz="0" w:space="0" w:color="auto"/>
      </w:divBdr>
    </w:div>
    <w:div w:id="20211034">
      <w:bodyDiv w:val="1"/>
      <w:marLeft w:val="0"/>
      <w:marRight w:val="0"/>
      <w:marTop w:val="0"/>
      <w:marBottom w:val="0"/>
      <w:divBdr>
        <w:top w:val="none" w:sz="0" w:space="0" w:color="auto"/>
        <w:left w:val="none" w:sz="0" w:space="0" w:color="auto"/>
        <w:bottom w:val="none" w:sz="0" w:space="0" w:color="auto"/>
        <w:right w:val="none" w:sz="0" w:space="0" w:color="auto"/>
      </w:divBdr>
    </w:div>
    <w:div w:id="20326271">
      <w:bodyDiv w:val="1"/>
      <w:marLeft w:val="0"/>
      <w:marRight w:val="0"/>
      <w:marTop w:val="0"/>
      <w:marBottom w:val="0"/>
      <w:divBdr>
        <w:top w:val="none" w:sz="0" w:space="0" w:color="auto"/>
        <w:left w:val="none" w:sz="0" w:space="0" w:color="auto"/>
        <w:bottom w:val="none" w:sz="0" w:space="0" w:color="auto"/>
        <w:right w:val="none" w:sz="0" w:space="0" w:color="auto"/>
      </w:divBdr>
    </w:div>
    <w:div w:id="21245494">
      <w:bodyDiv w:val="1"/>
      <w:marLeft w:val="0"/>
      <w:marRight w:val="0"/>
      <w:marTop w:val="0"/>
      <w:marBottom w:val="0"/>
      <w:divBdr>
        <w:top w:val="none" w:sz="0" w:space="0" w:color="auto"/>
        <w:left w:val="none" w:sz="0" w:space="0" w:color="auto"/>
        <w:bottom w:val="none" w:sz="0" w:space="0" w:color="auto"/>
        <w:right w:val="none" w:sz="0" w:space="0" w:color="auto"/>
      </w:divBdr>
    </w:div>
    <w:div w:id="21439688">
      <w:bodyDiv w:val="1"/>
      <w:marLeft w:val="0"/>
      <w:marRight w:val="0"/>
      <w:marTop w:val="0"/>
      <w:marBottom w:val="0"/>
      <w:divBdr>
        <w:top w:val="none" w:sz="0" w:space="0" w:color="auto"/>
        <w:left w:val="none" w:sz="0" w:space="0" w:color="auto"/>
        <w:bottom w:val="none" w:sz="0" w:space="0" w:color="auto"/>
        <w:right w:val="none" w:sz="0" w:space="0" w:color="auto"/>
      </w:divBdr>
    </w:div>
    <w:div w:id="21824157">
      <w:bodyDiv w:val="1"/>
      <w:marLeft w:val="0"/>
      <w:marRight w:val="0"/>
      <w:marTop w:val="0"/>
      <w:marBottom w:val="0"/>
      <w:divBdr>
        <w:top w:val="none" w:sz="0" w:space="0" w:color="auto"/>
        <w:left w:val="none" w:sz="0" w:space="0" w:color="auto"/>
        <w:bottom w:val="none" w:sz="0" w:space="0" w:color="auto"/>
        <w:right w:val="none" w:sz="0" w:space="0" w:color="auto"/>
      </w:divBdr>
    </w:div>
    <w:div w:id="21983235">
      <w:bodyDiv w:val="1"/>
      <w:marLeft w:val="0"/>
      <w:marRight w:val="0"/>
      <w:marTop w:val="0"/>
      <w:marBottom w:val="0"/>
      <w:divBdr>
        <w:top w:val="none" w:sz="0" w:space="0" w:color="auto"/>
        <w:left w:val="none" w:sz="0" w:space="0" w:color="auto"/>
        <w:bottom w:val="none" w:sz="0" w:space="0" w:color="auto"/>
        <w:right w:val="none" w:sz="0" w:space="0" w:color="auto"/>
      </w:divBdr>
    </w:div>
    <w:div w:id="21984218">
      <w:bodyDiv w:val="1"/>
      <w:marLeft w:val="0"/>
      <w:marRight w:val="0"/>
      <w:marTop w:val="0"/>
      <w:marBottom w:val="0"/>
      <w:divBdr>
        <w:top w:val="none" w:sz="0" w:space="0" w:color="auto"/>
        <w:left w:val="none" w:sz="0" w:space="0" w:color="auto"/>
        <w:bottom w:val="none" w:sz="0" w:space="0" w:color="auto"/>
        <w:right w:val="none" w:sz="0" w:space="0" w:color="auto"/>
      </w:divBdr>
    </w:div>
    <w:div w:id="22442823">
      <w:bodyDiv w:val="1"/>
      <w:marLeft w:val="0"/>
      <w:marRight w:val="0"/>
      <w:marTop w:val="0"/>
      <w:marBottom w:val="0"/>
      <w:divBdr>
        <w:top w:val="none" w:sz="0" w:space="0" w:color="auto"/>
        <w:left w:val="none" w:sz="0" w:space="0" w:color="auto"/>
        <w:bottom w:val="none" w:sz="0" w:space="0" w:color="auto"/>
        <w:right w:val="none" w:sz="0" w:space="0" w:color="auto"/>
      </w:divBdr>
    </w:div>
    <w:div w:id="22444868">
      <w:bodyDiv w:val="1"/>
      <w:marLeft w:val="0"/>
      <w:marRight w:val="0"/>
      <w:marTop w:val="0"/>
      <w:marBottom w:val="0"/>
      <w:divBdr>
        <w:top w:val="none" w:sz="0" w:space="0" w:color="auto"/>
        <w:left w:val="none" w:sz="0" w:space="0" w:color="auto"/>
        <w:bottom w:val="none" w:sz="0" w:space="0" w:color="auto"/>
        <w:right w:val="none" w:sz="0" w:space="0" w:color="auto"/>
      </w:divBdr>
    </w:div>
    <w:div w:id="22481097">
      <w:bodyDiv w:val="1"/>
      <w:marLeft w:val="0"/>
      <w:marRight w:val="0"/>
      <w:marTop w:val="0"/>
      <w:marBottom w:val="0"/>
      <w:divBdr>
        <w:top w:val="none" w:sz="0" w:space="0" w:color="auto"/>
        <w:left w:val="none" w:sz="0" w:space="0" w:color="auto"/>
        <w:bottom w:val="none" w:sz="0" w:space="0" w:color="auto"/>
        <w:right w:val="none" w:sz="0" w:space="0" w:color="auto"/>
      </w:divBdr>
    </w:div>
    <w:div w:id="22487612">
      <w:bodyDiv w:val="1"/>
      <w:marLeft w:val="0"/>
      <w:marRight w:val="0"/>
      <w:marTop w:val="0"/>
      <w:marBottom w:val="0"/>
      <w:divBdr>
        <w:top w:val="none" w:sz="0" w:space="0" w:color="auto"/>
        <w:left w:val="none" w:sz="0" w:space="0" w:color="auto"/>
        <w:bottom w:val="none" w:sz="0" w:space="0" w:color="auto"/>
        <w:right w:val="none" w:sz="0" w:space="0" w:color="auto"/>
      </w:divBdr>
    </w:div>
    <w:div w:id="22679497">
      <w:bodyDiv w:val="1"/>
      <w:marLeft w:val="0"/>
      <w:marRight w:val="0"/>
      <w:marTop w:val="0"/>
      <w:marBottom w:val="0"/>
      <w:divBdr>
        <w:top w:val="none" w:sz="0" w:space="0" w:color="auto"/>
        <w:left w:val="none" w:sz="0" w:space="0" w:color="auto"/>
        <w:bottom w:val="none" w:sz="0" w:space="0" w:color="auto"/>
        <w:right w:val="none" w:sz="0" w:space="0" w:color="auto"/>
      </w:divBdr>
    </w:div>
    <w:div w:id="22751220">
      <w:bodyDiv w:val="1"/>
      <w:marLeft w:val="0"/>
      <w:marRight w:val="0"/>
      <w:marTop w:val="0"/>
      <w:marBottom w:val="0"/>
      <w:divBdr>
        <w:top w:val="none" w:sz="0" w:space="0" w:color="auto"/>
        <w:left w:val="none" w:sz="0" w:space="0" w:color="auto"/>
        <w:bottom w:val="none" w:sz="0" w:space="0" w:color="auto"/>
        <w:right w:val="none" w:sz="0" w:space="0" w:color="auto"/>
      </w:divBdr>
    </w:div>
    <w:div w:id="23095933">
      <w:bodyDiv w:val="1"/>
      <w:marLeft w:val="0"/>
      <w:marRight w:val="0"/>
      <w:marTop w:val="0"/>
      <w:marBottom w:val="0"/>
      <w:divBdr>
        <w:top w:val="none" w:sz="0" w:space="0" w:color="auto"/>
        <w:left w:val="none" w:sz="0" w:space="0" w:color="auto"/>
        <w:bottom w:val="none" w:sz="0" w:space="0" w:color="auto"/>
        <w:right w:val="none" w:sz="0" w:space="0" w:color="auto"/>
      </w:divBdr>
    </w:div>
    <w:div w:id="23135373">
      <w:bodyDiv w:val="1"/>
      <w:marLeft w:val="0"/>
      <w:marRight w:val="0"/>
      <w:marTop w:val="0"/>
      <w:marBottom w:val="0"/>
      <w:divBdr>
        <w:top w:val="none" w:sz="0" w:space="0" w:color="auto"/>
        <w:left w:val="none" w:sz="0" w:space="0" w:color="auto"/>
        <w:bottom w:val="none" w:sz="0" w:space="0" w:color="auto"/>
        <w:right w:val="none" w:sz="0" w:space="0" w:color="auto"/>
      </w:divBdr>
    </w:div>
    <w:div w:id="23211722">
      <w:bodyDiv w:val="1"/>
      <w:marLeft w:val="0"/>
      <w:marRight w:val="0"/>
      <w:marTop w:val="0"/>
      <w:marBottom w:val="0"/>
      <w:divBdr>
        <w:top w:val="none" w:sz="0" w:space="0" w:color="auto"/>
        <w:left w:val="none" w:sz="0" w:space="0" w:color="auto"/>
        <w:bottom w:val="none" w:sz="0" w:space="0" w:color="auto"/>
        <w:right w:val="none" w:sz="0" w:space="0" w:color="auto"/>
      </w:divBdr>
    </w:div>
    <w:div w:id="23486212">
      <w:bodyDiv w:val="1"/>
      <w:marLeft w:val="0"/>
      <w:marRight w:val="0"/>
      <w:marTop w:val="0"/>
      <w:marBottom w:val="0"/>
      <w:divBdr>
        <w:top w:val="none" w:sz="0" w:space="0" w:color="auto"/>
        <w:left w:val="none" w:sz="0" w:space="0" w:color="auto"/>
        <w:bottom w:val="none" w:sz="0" w:space="0" w:color="auto"/>
        <w:right w:val="none" w:sz="0" w:space="0" w:color="auto"/>
      </w:divBdr>
    </w:div>
    <w:div w:id="23754637">
      <w:bodyDiv w:val="1"/>
      <w:marLeft w:val="0"/>
      <w:marRight w:val="0"/>
      <w:marTop w:val="0"/>
      <w:marBottom w:val="0"/>
      <w:divBdr>
        <w:top w:val="none" w:sz="0" w:space="0" w:color="auto"/>
        <w:left w:val="none" w:sz="0" w:space="0" w:color="auto"/>
        <w:bottom w:val="none" w:sz="0" w:space="0" w:color="auto"/>
        <w:right w:val="none" w:sz="0" w:space="0" w:color="auto"/>
      </w:divBdr>
    </w:div>
    <w:div w:id="23871888">
      <w:bodyDiv w:val="1"/>
      <w:marLeft w:val="0"/>
      <w:marRight w:val="0"/>
      <w:marTop w:val="0"/>
      <w:marBottom w:val="0"/>
      <w:divBdr>
        <w:top w:val="none" w:sz="0" w:space="0" w:color="auto"/>
        <w:left w:val="none" w:sz="0" w:space="0" w:color="auto"/>
        <w:bottom w:val="none" w:sz="0" w:space="0" w:color="auto"/>
        <w:right w:val="none" w:sz="0" w:space="0" w:color="auto"/>
      </w:divBdr>
    </w:div>
    <w:div w:id="23989091">
      <w:bodyDiv w:val="1"/>
      <w:marLeft w:val="0"/>
      <w:marRight w:val="0"/>
      <w:marTop w:val="0"/>
      <w:marBottom w:val="0"/>
      <w:divBdr>
        <w:top w:val="none" w:sz="0" w:space="0" w:color="auto"/>
        <w:left w:val="none" w:sz="0" w:space="0" w:color="auto"/>
        <w:bottom w:val="none" w:sz="0" w:space="0" w:color="auto"/>
        <w:right w:val="none" w:sz="0" w:space="0" w:color="auto"/>
      </w:divBdr>
    </w:div>
    <w:div w:id="24060329">
      <w:bodyDiv w:val="1"/>
      <w:marLeft w:val="0"/>
      <w:marRight w:val="0"/>
      <w:marTop w:val="0"/>
      <w:marBottom w:val="0"/>
      <w:divBdr>
        <w:top w:val="none" w:sz="0" w:space="0" w:color="auto"/>
        <w:left w:val="none" w:sz="0" w:space="0" w:color="auto"/>
        <w:bottom w:val="none" w:sz="0" w:space="0" w:color="auto"/>
        <w:right w:val="none" w:sz="0" w:space="0" w:color="auto"/>
      </w:divBdr>
    </w:div>
    <w:div w:id="24138814">
      <w:bodyDiv w:val="1"/>
      <w:marLeft w:val="0"/>
      <w:marRight w:val="0"/>
      <w:marTop w:val="0"/>
      <w:marBottom w:val="0"/>
      <w:divBdr>
        <w:top w:val="none" w:sz="0" w:space="0" w:color="auto"/>
        <w:left w:val="none" w:sz="0" w:space="0" w:color="auto"/>
        <w:bottom w:val="none" w:sz="0" w:space="0" w:color="auto"/>
        <w:right w:val="none" w:sz="0" w:space="0" w:color="auto"/>
      </w:divBdr>
    </w:div>
    <w:div w:id="24143059">
      <w:bodyDiv w:val="1"/>
      <w:marLeft w:val="0"/>
      <w:marRight w:val="0"/>
      <w:marTop w:val="0"/>
      <w:marBottom w:val="0"/>
      <w:divBdr>
        <w:top w:val="none" w:sz="0" w:space="0" w:color="auto"/>
        <w:left w:val="none" w:sz="0" w:space="0" w:color="auto"/>
        <w:bottom w:val="none" w:sz="0" w:space="0" w:color="auto"/>
        <w:right w:val="none" w:sz="0" w:space="0" w:color="auto"/>
      </w:divBdr>
    </w:div>
    <w:div w:id="24330356">
      <w:bodyDiv w:val="1"/>
      <w:marLeft w:val="0"/>
      <w:marRight w:val="0"/>
      <w:marTop w:val="0"/>
      <w:marBottom w:val="0"/>
      <w:divBdr>
        <w:top w:val="none" w:sz="0" w:space="0" w:color="auto"/>
        <w:left w:val="none" w:sz="0" w:space="0" w:color="auto"/>
        <w:bottom w:val="none" w:sz="0" w:space="0" w:color="auto"/>
        <w:right w:val="none" w:sz="0" w:space="0" w:color="auto"/>
      </w:divBdr>
    </w:div>
    <w:div w:id="24331207">
      <w:bodyDiv w:val="1"/>
      <w:marLeft w:val="0"/>
      <w:marRight w:val="0"/>
      <w:marTop w:val="0"/>
      <w:marBottom w:val="0"/>
      <w:divBdr>
        <w:top w:val="none" w:sz="0" w:space="0" w:color="auto"/>
        <w:left w:val="none" w:sz="0" w:space="0" w:color="auto"/>
        <w:bottom w:val="none" w:sz="0" w:space="0" w:color="auto"/>
        <w:right w:val="none" w:sz="0" w:space="0" w:color="auto"/>
      </w:divBdr>
    </w:div>
    <w:div w:id="24332258">
      <w:bodyDiv w:val="1"/>
      <w:marLeft w:val="0"/>
      <w:marRight w:val="0"/>
      <w:marTop w:val="0"/>
      <w:marBottom w:val="0"/>
      <w:divBdr>
        <w:top w:val="none" w:sz="0" w:space="0" w:color="auto"/>
        <w:left w:val="none" w:sz="0" w:space="0" w:color="auto"/>
        <w:bottom w:val="none" w:sz="0" w:space="0" w:color="auto"/>
        <w:right w:val="none" w:sz="0" w:space="0" w:color="auto"/>
      </w:divBdr>
    </w:div>
    <w:div w:id="24449320">
      <w:bodyDiv w:val="1"/>
      <w:marLeft w:val="0"/>
      <w:marRight w:val="0"/>
      <w:marTop w:val="0"/>
      <w:marBottom w:val="0"/>
      <w:divBdr>
        <w:top w:val="none" w:sz="0" w:space="0" w:color="auto"/>
        <w:left w:val="none" w:sz="0" w:space="0" w:color="auto"/>
        <w:bottom w:val="none" w:sz="0" w:space="0" w:color="auto"/>
        <w:right w:val="none" w:sz="0" w:space="0" w:color="auto"/>
      </w:divBdr>
    </w:div>
    <w:div w:id="24643170">
      <w:bodyDiv w:val="1"/>
      <w:marLeft w:val="0"/>
      <w:marRight w:val="0"/>
      <w:marTop w:val="0"/>
      <w:marBottom w:val="0"/>
      <w:divBdr>
        <w:top w:val="none" w:sz="0" w:space="0" w:color="auto"/>
        <w:left w:val="none" w:sz="0" w:space="0" w:color="auto"/>
        <w:bottom w:val="none" w:sz="0" w:space="0" w:color="auto"/>
        <w:right w:val="none" w:sz="0" w:space="0" w:color="auto"/>
      </w:divBdr>
    </w:div>
    <w:div w:id="24719008">
      <w:bodyDiv w:val="1"/>
      <w:marLeft w:val="0"/>
      <w:marRight w:val="0"/>
      <w:marTop w:val="0"/>
      <w:marBottom w:val="0"/>
      <w:divBdr>
        <w:top w:val="none" w:sz="0" w:space="0" w:color="auto"/>
        <w:left w:val="none" w:sz="0" w:space="0" w:color="auto"/>
        <w:bottom w:val="none" w:sz="0" w:space="0" w:color="auto"/>
        <w:right w:val="none" w:sz="0" w:space="0" w:color="auto"/>
      </w:divBdr>
    </w:div>
    <w:div w:id="24722972">
      <w:bodyDiv w:val="1"/>
      <w:marLeft w:val="0"/>
      <w:marRight w:val="0"/>
      <w:marTop w:val="0"/>
      <w:marBottom w:val="0"/>
      <w:divBdr>
        <w:top w:val="none" w:sz="0" w:space="0" w:color="auto"/>
        <w:left w:val="none" w:sz="0" w:space="0" w:color="auto"/>
        <w:bottom w:val="none" w:sz="0" w:space="0" w:color="auto"/>
        <w:right w:val="none" w:sz="0" w:space="0" w:color="auto"/>
      </w:divBdr>
    </w:div>
    <w:div w:id="24910181">
      <w:bodyDiv w:val="1"/>
      <w:marLeft w:val="0"/>
      <w:marRight w:val="0"/>
      <w:marTop w:val="0"/>
      <w:marBottom w:val="0"/>
      <w:divBdr>
        <w:top w:val="none" w:sz="0" w:space="0" w:color="auto"/>
        <w:left w:val="none" w:sz="0" w:space="0" w:color="auto"/>
        <w:bottom w:val="none" w:sz="0" w:space="0" w:color="auto"/>
        <w:right w:val="none" w:sz="0" w:space="0" w:color="auto"/>
      </w:divBdr>
    </w:div>
    <w:div w:id="25065762">
      <w:bodyDiv w:val="1"/>
      <w:marLeft w:val="0"/>
      <w:marRight w:val="0"/>
      <w:marTop w:val="0"/>
      <w:marBottom w:val="0"/>
      <w:divBdr>
        <w:top w:val="none" w:sz="0" w:space="0" w:color="auto"/>
        <w:left w:val="none" w:sz="0" w:space="0" w:color="auto"/>
        <w:bottom w:val="none" w:sz="0" w:space="0" w:color="auto"/>
        <w:right w:val="none" w:sz="0" w:space="0" w:color="auto"/>
      </w:divBdr>
    </w:div>
    <w:div w:id="25100962">
      <w:bodyDiv w:val="1"/>
      <w:marLeft w:val="0"/>
      <w:marRight w:val="0"/>
      <w:marTop w:val="0"/>
      <w:marBottom w:val="0"/>
      <w:divBdr>
        <w:top w:val="none" w:sz="0" w:space="0" w:color="auto"/>
        <w:left w:val="none" w:sz="0" w:space="0" w:color="auto"/>
        <w:bottom w:val="none" w:sz="0" w:space="0" w:color="auto"/>
        <w:right w:val="none" w:sz="0" w:space="0" w:color="auto"/>
      </w:divBdr>
    </w:div>
    <w:div w:id="25104694">
      <w:bodyDiv w:val="1"/>
      <w:marLeft w:val="0"/>
      <w:marRight w:val="0"/>
      <w:marTop w:val="0"/>
      <w:marBottom w:val="0"/>
      <w:divBdr>
        <w:top w:val="none" w:sz="0" w:space="0" w:color="auto"/>
        <w:left w:val="none" w:sz="0" w:space="0" w:color="auto"/>
        <w:bottom w:val="none" w:sz="0" w:space="0" w:color="auto"/>
        <w:right w:val="none" w:sz="0" w:space="0" w:color="auto"/>
      </w:divBdr>
    </w:div>
    <w:div w:id="25181557">
      <w:bodyDiv w:val="1"/>
      <w:marLeft w:val="0"/>
      <w:marRight w:val="0"/>
      <w:marTop w:val="0"/>
      <w:marBottom w:val="0"/>
      <w:divBdr>
        <w:top w:val="none" w:sz="0" w:space="0" w:color="auto"/>
        <w:left w:val="none" w:sz="0" w:space="0" w:color="auto"/>
        <w:bottom w:val="none" w:sz="0" w:space="0" w:color="auto"/>
        <w:right w:val="none" w:sz="0" w:space="0" w:color="auto"/>
      </w:divBdr>
    </w:div>
    <w:div w:id="25182989">
      <w:bodyDiv w:val="1"/>
      <w:marLeft w:val="0"/>
      <w:marRight w:val="0"/>
      <w:marTop w:val="0"/>
      <w:marBottom w:val="0"/>
      <w:divBdr>
        <w:top w:val="none" w:sz="0" w:space="0" w:color="auto"/>
        <w:left w:val="none" w:sz="0" w:space="0" w:color="auto"/>
        <w:bottom w:val="none" w:sz="0" w:space="0" w:color="auto"/>
        <w:right w:val="none" w:sz="0" w:space="0" w:color="auto"/>
      </w:divBdr>
    </w:div>
    <w:div w:id="25257858">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25914310">
      <w:bodyDiv w:val="1"/>
      <w:marLeft w:val="0"/>
      <w:marRight w:val="0"/>
      <w:marTop w:val="0"/>
      <w:marBottom w:val="0"/>
      <w:divBdr>
        <w:top w:val="none" w:sz="0" w:space="0" w:color="auto"/>
        <w:left w:val="none" w:sz="0" w:space="0" w:color="auto"/>
        <w:bottom w:val="none" w:sz="0" w:space="0" w:color="auto"/>
        <w:right w:val="none" w:sz="0" w:space="0" w:color="auto"/>
      </w:divBdr>
    </w:div>
    <w:div w:id="25916131">
      <w:bodyDiv w:val="1"/>
      <w:marLeft w:val="0"/>
      <w:marRight w:val="0"/>
      <w:marTop w:val="0"/>
      <w:marBottom w:val="0"/>
      <w:divBdr>
        <w:top w:val="none" w:sz="0" w:space="0" w:color="auto"/>
        <w:left w:val="none" w:sz="0" w:space="0" w:color="auto"/>
        <w:bottom w:val="none" w:sz="0" w:space="0" w:color="auto"/>
        <w:right w:val="none" w:sz="0" w:space="0" w:color="auto"/>
      </w:divBdr>
    </w:div>
    <w:div w:id="26031019">
      <w:bodyDiv w:val="1"/>
      <w:marLeft w:val="0"/>
      <w:marRight w:val="0"/>
      <w:marTop w:val="0"/>
      <w:marBottom w:val="0"/>
      <w:divBdr>
        <w:top w:val="none" w:sz="0" w:space="0" w:color="auto"/>
        <w:left w:val="none" w:sz="0" w:space="0" w:color="auto"/>
        <w:bottom w:val="none" w:sz="0" w:space="0" w:color="auto"/>
        <w:right w:val="none" w:sz="0" w:space="0" w:color="auto"/>
      </w:divBdr>
    </w:div>
    <w:div w:id="26178085">
      <w:bodyDiv w:val="1"/>
      <w:marLeft w:val="0"/>
      <w:marRight w:val="0"/>
      <w:marTop w:val="0"/>
      <w:marBottom w:val="0"/>
      <w:divBdr>
        <w:top w:val="none" w:sz="0" w:space="0" w:color="auto"/>
        <w:left w:val="none" w:sz="0" w:space="0" w:color="auto"/>
        <w:bottom w:val="none" w:sz="0" w:space="0" w:color="auto"/>
        <w:right w:val="none" w:sz="0" w:space="0" w:color="auto"/>
      </w:divBdr>
    </w:div>
    <w:div w:id="26371580">
      <w:bodyDiv w:val="1"/>
      <w:marLeft w:val="0"/>
      <w:marRight w:val="0"/>
      <w:marTop w:val="0"/>
      <w:marBottom w:val="0"/>
      <w:divBdr>
        <w:top w:val="none" w:sz="0" w:space="0" w:color="auto"/>
        <w:left w:val="none" w:sz="0" w:space="0" w:color="auto"/>
        <w:bottom w:val="none" w:sz="0" w:space="0" w:color="auto"/>
        <w:right w:val="none" w:sz="0" w:space="0" w:color="auto"/>
      </w:divBdr>
    </w:div>
    <w:div w:id="26489636">
      <w:bodyDiv w:val="1"/>
      <w:marLeft w:val="0"/>
      <w:marRight w:val="0"/>
      <w:marTop w:val="0"/>
      <w:marBottom w:val="0"/>
      <w:divBdr>
        <w:top w:val="none" w:sz="0" w:space="0" w:color="auto"/>
        <w:left w:val="none" w:sz="0" w:space="0" w:color="auto"/>
        <w:bottom w:val="none" w:sz="0" w:space="0" w:color="auto"/>
        <w:right w:val="none" w:sz="0" w:space="0" w:color="auto"/>
      </w:divBdr>
    </w:div>
    <w:div w:id="26639605">
      <w:bodyDiv w:val="1"/>
      <w:marLeft w:val="0"/>
      <w:marRight w:val="0"/>
      <w:marTop w:val="0"/>
      <w:marBottom w:val="0"/>
      <w:divBdr>
        <w:top w:val="none" w:sz="0" w:space="0" w:color="auto"/>
        <w:left w:val="none" w:sz="0" w:space="0" w:color="auto"/>
        <w:bottom w:val="none" w:sz="0" w:space="0" w:color="auto"/>
        <w:right w:val="none" w:sz="0" w:space="0" w:color="auto"/>
      </w:divBdr>
    </w:div>
    <w:div w:id="26762484">
      <w:bodyDiv w:val="1"/>
      <w:marLeft w:val="0"/>
      <w:marRight w:val="0"/>
      <w:marTop w:val="0"/>
      <w:marBottom w:val="0"/>
      <w:divBdr>
        <w:top w:val="none" w:sz="0" w:space="0" w:color="auto"/>
        <w:left w:val="none" w:sz="0" w:space="0" w:color="auto"/>
        <w:bottom w:val="none" w:sz="0" w:space="0" w:color="auto"/>
        <w:right w:val="none" w:sz="0" w:space="0" w:color="auto"/>
      </w:divBdr>
    </w:div>
    <w:div w:id="27144024">
      <w:bodyDiv w:val="1"/>
      <w:marLeft w:val="0"/>
      <w:marRight w:val="0"/>
      <w:marTop w:val="0"/>
      <w:marBottom w:val="0"/>
      <w:divBdr>
        <w:top w:val="none" w:sz="0" w:space="0" w:color="auto"/>
        <w:left w:val="none" w:sz="0" w:space="0" w:color="auto"/>
        <w:bottom w:val="none" w:sz="0" w:space="0" w:color="auto"/>
        <w:right w:val="none" w:sz="0" w:space="0" w:color="auto"/>
      </w:divBdr>
    </w:div>
    <w:div w:id="27149461">
      <w:bodyDiv w:val="1"/>
      <w:marLeft w:val="0"/>
      <w:marRight w:val="0"/>
      <w:marTop w:val="0"/>
      <w:marBottom w:val="0"/>
      <w:divBdr>
        <w:top w:val="none" w:sz="0" w:space="0" w:color="auto"/>
        <w:left w:val="none" w:sz="0" w:space="0" w:color="auto"/>
        <w:bottom w:val="none" w:sz="0" w:space="0" w:color="auto"/>
        <w:right w:val="none" w:sz="0" w:space="0" w:color="auto"/>
      </w:divBdr>
    </w:div>
    <w:div w:id="27411557">
      <w:bodyDiv w:val="1"/>
      <w:marLeft w:val="0"/>
      <w:marRight w:val="0"/>
      <w:marTop w:val="0"/>
      <w:marBottom w:val="0"/>
      <w:divBdr>
        <w:top w:val="none" w:sz="0" w:space="0" w:color="auto"/>
        <w:left w:val="none" w:sz="0" w:space="0" w:color="auto"/>
        <w:bottom w:val="none" w:sz="0" w:space="0" w:color="auto"/>
        <w:right w:val="none" w:sz="0" w:space="0" w:color="auto"/>
      </w:divBdr>
    </w:div>
    <w:div w:id="27806593">
      <w:bodyDiv w:val="1"/>
      <w:marLeft w:val="0"/>
      <w:marRight w:val="0"/>
      <w:marTop w:val="0"/>
      <w:marBottom w:val="0"/>
      <w:divBdr>
        <w:top w:val="none" w:sz="0" w:space="0" w:color="auto"/>
        <w:left w:val="none" w:sz="0" w:space="0" w:color="auto"/>
        <w:bottom w:val="none" w:sz="0" w:space="0" w:color="auto"/>
        <w:right w:val="none" w:sz="0" w:space="0" w:color="auto"/>
      </w:divBdr>
    </w:div>
    <w:div w:id="27880399">
      <w:bodyDiv w:val="1"/>
      <w:marLeft w:val="0"/>
      <w:marRight w:val="0"/>
      <w:marTop w:val="0"/>
      <w:marBottom w:val="0"/>
      <w:divBdr>
        <w:top w:val="none" w:sz="0" w:space="0" w:color="auto"/>
        <w:left w:val="none" w:sz="0" w:space="0" w:color="auto"/>
        <w:bottom w:val="none" w:sz="0" w:space="0" w:color="auto"/>
        <w:right w:val="none" w:sz="0" w:space="0" w:color="auto"/>
      </w:divBdr>
    </w:div>
    <w:div w:id="27991400">
      <w:bodyDiv w:val="1"/>
      <w:marLeft w:val="0"/>
      <w:marRight w:val="0"/>
      <w:marTop w:val="0"/>
      <w:marBottom w:val="0"/>
      <w:divBdr>
        <w:top w:val="none" w:sz="0" w:space="0" w:color="auto"/>
        <w:left w:val="none" w:sz="0" w:space="0" w:color="auto"/>
        <w:bottom w:val="none" w:sz="0" w:space="0" w:color="auto"/>
        <w:right w:val="none" w:sz="0" w:space="0" w:color="auto"/>
      </w:divBdr>
    </w:div>
    <w:div w:id="28073613">
      <w:bodyDiv w:val="1"/>
      <w:marLeft w:val="0"/>
      <w:marRight w:val="0"/>
      <w:marTop w:val="0"/>
      <w:marBottom w:val="0"/>
      <w:divBdr>
        <w:top w:val="none" w:sz="0" w:space="0" w:color="auto"/>
        <w:left w:val="none" w:sz="0" w:space="0" w:color="auto"/>
        <w:bottom w:val="none" w:sz="0" w:space="0" w:color="auto"/>
        <w:right w:val="none" w:sz="0" w:space="0" w:color="auto"/>
      </w:divBdr>
    </w:div>
    <w:div w:id="28261250">
      <w:bodyDiv w:val="1"/>
      <w:marLeft w:val="0"/>
      <w:marRight w:val="0"/>
      <w:marTop w:val="0"/>
      <w:marBottom w:val="0"/>
      <w:divBdr>
        <w:top w:val="none" w:sz="0" w:space="0" w:color="auto"/>
        <w:left w:val="none" w:sz="0" w:space="0" w:color="auto"/>
        <w:bottom w:val="none" w:sz="0" w:space="0" w:color="auto"/>
        <w:right w:val="none" w:sz="0" w:space="0" w:color="auto"/>
      </w:divBdr>
    </w:div>
    <w:div w:id="28334638">
      <w:bodyDiv w:val="1"/>
      <w:marLeft w:val="0"/>
      <w:marRight w:val="0"/>
      <w:marTop w:val="0"/>
      <w:marBottom w:val="0"/>
      <w:divBdr>
        <w:top w:val="none" w:sz="0" w:space="0" w:color="auto"/>
        <w:left w:val="none" w:sz="0" w:space="0" w:color="auto"/>
        <w:bottom w:val="none" w:sz="0" w:space="0" w:color="auto"/>
        <w:right w:val="none" w:sz="0" w:space="0" w:color="auto"/>
      </w:divBdr>
    </w:div>
    <w:div w:id="28377986">
      <w:bodyDiv w:val="1"/>
      <w:marLeft w:val="0"/>
      <w:marRight w:val="0"/>
      <w:marTop w:val="0"/>
      <w:marBottom w:val="0"/>
      <w:divBdr>
        <w:top w:val="none" w:sz="0" w:space="0" w:color="auto"/>
        <w:left w:val="none" w:sz="0" w:space="0" w:color="auto"/>
        <w:bottom w:val="none" w:sz="0" w:space="0" w:color="auto"/>
        <w:right w:val="none" w:sz="0" w:space="0" w:color="auto"/>
      </w:divBdr>
    </w:div>
    <w:div w:id="28456269">
      <w:bodyDiv w:val="1"/>
      <w:marLeft w:val="0"/>
      <w:marRight w:val="0"/>
      <w:marTop w:val="0"/>
      <w:marBottom w:val="0"/>
      <w:divBdr>
        <w:top w:val="none" w:sz="0" w:space="0" w:color="auto"/>
        <w:left w:val="none" w:sz="0" w:space="0" w:color="auto"/>
        <w:bottom w:val="none" w:sz="0" w:space="0" w:color="auto"/>
        <w:right w:val="none" w:sz="0" w:space="0" w:color="auto"/>
      </w:divBdr>
    </w:div>
    <w:div w:id="28528780">
      <w:bodyDiv w:val="1"/>
      <w:marLeft w:val="0"/>
      <w:marRight w:val="0"/>
      <w:marTop w:val="0"/>
      <w:marBottom w:val="0"/>
      <w:divBdr>
        <w:top w:val="none" w:sz="0" w:space="0" w:color="auto"/>
        <w:left w:val="none" w:sz="0" w:space="0" w:color="auto"/>
        <w:bottom w:val="none" w:sz="0" w:space="0" w:color="auto"/>
        <w:right w:val="none" w:sz="0" w:space="0" w:color="auto"/>
      </w:divBdr>
    </w:div>
    <w:div w:id="28646553">
      <w:bodyDiv w:val="1"/>
      <w:marLeft w:val="0"/>
      <w:marRight w:val="0"/>
      <w:marTop w:val="0"/>
      <w:marBottom w:val="0"/>
      <w:divBdr>
        <w:top w:val="none" w:sz="0" w:space="0" w:color="auto"/>
        <w:left w:val="none" w:sz="0" w:space="0" w:color="auto"/>
        <w:bottom w:val="none" w:sz="0" w:space="0" w:color="auto"/>
        <w:right w:val="none" w:sz="0" w:space="0" w:color="auto"/>
      </w:divBdr>
    </w:div>
    <w:div w:id="28652786">
      <w:bodyDiv w:val="1"/>
      <w:marLeft w:val="0"/>
      <w:marRight w:val="0"/>
      <w:marTop w:val="0"/>
      <w:marBottom w:val="0"/>
      <w:divBdr>
        <w:top w:val="none" w:sz="0" w:space="0" w:color="auto"/>
        <w:left w:val="none" w:sz="0" w:space="0" w:color="auto"/>
        <w:bottom w:val="none" w:sz="0" w:space="0" w:color="auto"/>
        <w:right w:val="none" w:sz="0" w:space="0" w:color="auto"/>
      </w:divBdr>
    </w:div>
    <w:div w:id="28723612">
      <w:bodyDiv w:val="1"/>
      <w:marLeft w:val="0"/>
      <w:marRight w:val="0"/>
      <w:marTop w:val="0"/>
      <w:marBottom w:val="0"/>
      <w:divBdr>
        <w:top w:val="none" w:sz="0" w:space="0" w:color="auto"/>
        <w:left w:val="none" w:sz="0" w:space="0" w:color="auto"/>
        <w:bottom w:val="none" w:sz="0" w:space="0" w:color="auto"/>
        <w:right w:val="none" w:sz="0" w:space="0" w:color="auto"/>
      </w:divBdr>
    </w:div>
    <w:div w:id="28842433">
      <w:bodyDiv w:val="1"/>
      <w:marLeft w:val="0"/>
      <w:marRight w:val="0"/>
      <w:marTop w:val="0"/>
      <w:marBottom w:val="0"/>
      <w:divBdr>
        <w:top w:val="none" w:sz="0" w:space="0" w:color="auto"/>
        <w:left w:val="none" w:sz="0" w:space="0" w:color="auto"/>
        <w:bottom w:val="none" w:sz="0" w:space="0" w:color="auto"/>
        <w:right w:val="none" w:sz="0" w:space="0" w:color="auto"/>
      </w:divBdr>
    </w:div>
    <w:div w:id="28918334">
      <w:bodyDiv w:val="1"/>
      <w:marLeft w:val="0"/>
      <w:marRight w:val="0"/>
      <w:marTop w:val="0"/>
      <w:marBottom w:val="0"/>
      <w:divBdr>
        <w:top w:val="none" w:sz="0" w:space="0" w:color="auto"/>
        <w:left w:val="none" w:sz="0" w:space="0" w:color="auto"/>
        <w:bottom w:val="none" w:sz="0" w:space="0" w:color="auto"/>
        <w:right w:val="none" w:sz="0" w:space="0" w:color="auto"/>
      </w:divBdr>
    </w:div>
    <w:div w:id="29183365">
      <w:bodyDiv w:val="1"/>
      <w:marLeft w:val="0"/>
      <w:marRight w:val="0"/>
      <w:marTop w:val="0"/>
      <w:marBottom w:val="0"/>
      <w:divBdr>
        <w:top w:val="none" w:sz="0" w:space="0" w:color="auto"/>
        <w:left w:val="none" w:sz="0" w:space="0" w:color="auto"/>
        <w:bottom w:val="none" w:sz="0" w:space="0" w:color="auto"/>
        <w:right w:val="none" w:sz="0" w:space="0" w:color="auto"/>
      </w:divBdr>
    </w:div>
    <w:div w:id="29839178">
      <w:bodyDiv w:val="1"/>
      <w:marLeft w:val="0"/>
      <w:marRight w:val="0"/>
      <w:marTop w:val="0"/>
      <w:marBottom w:val="0"/>
      <w:divBdr>
        <w:top w:val="none" w:sz="0" w:space="0" w:color="auto"/>
        <w:left w:val="none" w:sz="0" w:space="0" w:color="auto"/>
        <w:bottom w:val="none" w:sz="0" w:space="0" w:color="auto"/>
        <w:right w:val="none" w:sz="0" w:space="0" w:color="auto"/>
      </w:divBdr>
    </w:div>
    <w:div w:id="30082725">
      <w:bodyDiv w:val="1"/>
      <w:marLeft w:val="0"/>
      <w:marRight w:val="0"/>
      <w:marTop w:val="0"/>
      <w:marBottom w:val="0"/>
      <w:divBdr>
        <w:top w:val="none" w:sz="0" w:space="0" w:color="auto"/>
        <w:left w:val="none" w:sz="0" w:space="0" w:color="auto"/>
        <w:bottom w:val="none" w:sz="0" w:space="0" w:color="auto"/>
        <w:right w:val="none" w:sz="0" w:space="0" w:color="auto"/>
      </w:divBdr>
    </w:div>
    <w:div w:id="30307317">
      <w:bodyDiv w:val="1"/>
      <w:marLeft w:val="0"/>
      <w:marRight w:val="0"/>
      <w:marTop w:val="0"/>
      <w:marBottom w:val="0"/>
      <w:divBdr>
        <w:top w:val="none" w:sz="0" w:space="0" w:color="auto"/>
        <w:left w:val="none" w:sz="0" w:space="0" w:color="auto"/>
        <w:bottom w:val="none" w:sz="0" w:space="0" w:color="auto"/>
        <w:right w:val="none" w:sz="0" w:space="0" w:color="auto"/>
      </w:divBdr>
    </w:div>
    <w:div w:id="30348958">
      <w:bodyDiv w:val="1"/>
      <w:marLeft w:val="0"/>
      <w:marRight w:val="0"/>
      <w:marTop w:val="0"/>
      <w:marBottom w:val="0"/>
      <w:divBdr>
        <w:top w:val="none" w:sz="0" w:space="0" w:color="auto"/>
        <w:left w:val="none" w:sz="0" w:space="0" w:color="auto"/>
        <w:bottom w:val="none" w:sz="0" w:space="0" w:color="auto"/>
        <w:right w:val="none" w:sz="0" w:space="0" w:color="auto"/>
      </w:divBdr>
    </w:div>
    <w:div w:id="30807654">
      <w:bodyDiv w:val="1"/>
      <w:marLeft w:val="0"/>
      <w:marRight w:val="0"/>
      <w:marTop w:val="0"/>
      <w:marBottom w:val="0"/>
      <w:divBdr>
        <w:top w:val="none" w:sz="0" w:space="0" w:color="auto"/>
        <w:left w:val="none" w:sz="0" w:space="0" w:color="auto"/>
        <w:bottom w:val="none" w:sz="0" w:space="0" w:color="auto"/>
        <w:right w:val="none" w:sz="0" w:space="0" w:color="auto"/>
      </w:divBdr>
    </w:div>
    <w:div w:id="30884385">
      <w:bodyDiv w:val="1"/>
      <w:marLeft w:val="0"/>
      <w:marRight w:val="0"/>
      <w:marTop w:val="0"/>
      <w:marBottom w:val="0"/>
      <w:divBdr>
        <w:top w:val="none" w:sz="0" w:space="0" w:color="auto"/>
        <w:left w:val="none" w:sz="0" w:space="0" w:color="auto"/>
        <w:bottom w:val="none" w:sz="0" w:space="0" w:color="auto"/>
        <w:right w:val="none" w:sz="0" w:space="0" w:color="auto"/>
      </w:divBdr>
    </w:div>
    <w:div w:id="30999221">
      <w:bodyDiv w:val="1"/>
      <w:marLeft w:val="0"/>
      <w:marRight w:val="0"/>
      <w:marTop w:val="0"/>
      <w:marBottom w:val="0"/>
      <w:divBdr>
        <w:top w:val="none" w:sz="0" w:space="0" w:color="auto"/>
        <w:left w:val="none" w:sz="0" w:space="0" w:color="auto"/>
        <w:bottom w:val="none" w:sz="0" w:space="0" w:color="auto"/>
        <w:right w:val="none" w:sz="0" w:space="0" w:color="auto"/>
      </w:divBdr>
    </w:div>
    <w:div w:id="31001160">
      <w:bodyDiv w:val="1"/>
      <w:marLeft w:val="0"/>
      <w:marRight w:val="0"/>
      <w:marTop w:val="0"/>
      <w:marBottom w:val="0"/>
      <w:divBdr>
        <w:top w:val="none" w:sz="0" w:space="0" w:color="auto"/>
        <w:left w:val="none" w:sz="0" w:space="0" w:color="auto"/>
        <w:bottom w:val="none" w:sz="0" w:space="0" w:color="auto"/>
        <w:right w:val="none" w:sz="0" w:space="0" w:color="auto"/>
      </w:divBdr>
    </w:div>
    <w:div w:id="31075392">
      <w:bodyDiv w:val="1"/>
      <w:marLeft w:val="0"/>
      <w:marRight w:val="0"/>
      <w:marTop w:val="0"/>
      <w:marBottom w:val="0"/>
      <w:divBdr>
        <w:top w:val="none" w:sz="0" w:space="0" w:color="auto"/>
        <w:left w:val="none" w:sz="0" w:space="0" w:color="auto"/>
        <w:bottom w:val="none" w:sz="0" w:space="0" w:color="auto"/>
        <w:right w:val="none" w:sz="0" w:space="0" w:color="auto"/>
      </w:divBdr>
    </w:div>
    <w:div w:id="31269503">
      <w:bodyDiv w:val="1"/>
      <w:marLeft w:val="0"/>
      <w:marRight w:val="0"/>
      <w:marTop w:val="0"/>
      <w:marBottom w:val="0"/>
      <w:divBdr>
        <w:top w:val="none" w:sz="0" w:space="0" w:color="auto"/>
        <w:left w:val="none" w:sz="0" w:space="0" w:color="auto"/>
        <w:bottom w:val="none" w:sz="0" w:space="0" w:color="auto"/>
        <w:right w:val="none" w:sz="0" w:space="0" w:color="auto"/>
      </w:divBdr>
    </w:div>
    <w:div w:id="31656168">
      <w:bodyDiv w:val="1"/>
      <w:marLeft w:val="0"/>
      <w:marRight w:val="0"/>
      <w:marTop w:val="0"/>
      <w:marBottom w:val="0"/>
      <w:divBdr>
        <w:top w:val="none" w:sz="0" w:space="0" w:color="auto"/>
        <w:left w:val="none" w:sz="0" w:space="0" w:color="auto"/>
        <w:bottom w:val="none" w:sz="0" w:space="0" w:color="auto"/>
        <w:right w:val="none" w:sz="0" w:space="0" w:color="auto"/>
      </w:divBdr>
    </w:div>
    <w:div w:id="32006317">
      <w:bodyDiv w:val="1"/>
      <w:marLeft w:val="0"/>
      <w:marRight w:val="0"/>
      <w:marTop w:val="0"/>
      <w:marBottom w:val="0"/>
      <w:divBdr>
        <w:top w:val="none" w:sz="0" w:space="0" w:color="auto"/>
        <w:left w:val="none" w:sz="0" w:space="0" w:color="auto"/>
        <w:bottom w:val="none" w:sz="0" w:space="0" w:color="auto"/>
        <w:right w:val="none" w:sz="0" w:space="0" w:color="auto"/>
      </w:divBdr>
    </w:div>
    <w:div w:id="32123008">
      <w:bodyDiv w:val="1"/>
      <w:marLeft w:val="0"/>
      <w:marRight w:val="0"/>
      <w:marTop w:val="0"/>
      <w:marBottom w:val="0"/>
      <w:divBdr>
        <w:top w:val="none" w:sz="0" w:space="0" w:color="auto"/>
        <w:left w:val="none" w:sz="0" w:space="0" w:color="auto"/>
        <w:bottom w:val="none" w:sz="0" w:space="0" w:color="auto"/>
        <w:right w:val="none" w:sz="0" w:space="0" w:color="auto"/>
      </w:divBdr>
    </w:div>
    <w:div w:id="32313441">
      <w:bodyDiv w:val="1"/>
      <w:marLeft w:val="0"/>
      <w:marRight w:val="0"/>
      <w:marTop w:val="0"/>
      <w:marBottom w:val="0"/>
      <w:divBdr>
        <w:top w:val="none" w:sz="0" w:space="0" w:color="auto"/>
        <w:left w:val="none" w:sz="0" w:space="0" w:color="auto"/>
        <w:bottom w:val="none" w:sz="0" w:space="0" w:color="auto"/>
        <w:right w:val="none" w:sz="0" w:space="0" w:color="auto"/>
      </w:divBdr>
    </w:div>
    <w:div w:id="32537456">
      <w:bodyDiv w:val="1"/>
      <w:marLeft w:val="0"/>
      <w:marRight w:val="0"/>
      <w:marTop w:val="0"/>
      <w:marBottom w:val="0"/>
      <w:divBdr>
        <w:top w:val="none" w:sz="0" w:space="0" w:color="auto"/>
        <w:left w:val="none" w:sz="0" w:space="0" w:color="auto"/>
        <w:bottom w:val="none" w:sz="0" w:space="0" w:color="auto"/>
        <w:right w:val="none" w:sz="0" w:space="0" w:color="auto"/>
      </w:divBdr>
    </w:div>
    <w:div w:id="32577138">
      <w:bodyDiv w:val="1"/>
      <w:marLeft w:val="0"/>
      <w:marRight w:val="0"/>
      <w:marTop w:val="0"/>
      <w:marBottom w:val="0"/>
      <w:divBdr>
        <w:top w:val="none" w:sz="0" w:space="0" w:color="auto"/>
        <w:left w:val="none" w:sz="0" w:space="0" w:color="auto"/>
        <w:bottom w:val="none" w:sz="0" w:space="0" w:color="auto"/>
        <w:right w:val="none" w:sz="0" w:space="0" w:color="auto"/>
      </w:divBdr>
    </w:div>
    <w:div w:id="32733801">
      <w:bodyDiv w:val="1"/>
      <w:marLeft w:val="0"/>
      <w:marRight w:val="0"/>
      <w:marTop w:val="0"/>
      <w:marBottom w:val="0"/>
      <w:divBdr>
        <w:top w:val="none" w:sz="0" w:space="0" w:color="auto"/>
        <w:left w:val="none" w:sz="0" w:space="0" w:color="auto"/>
        <w:bottom w:val="none" w:sz="0" w:space="0" w:color="auto"/>
        <w:right w:val="none" w:sz="0" w:space="0" w:color="auto"/>
      </w:divBdr>
    </w:div>
    <w:div w:id="32772348">
      <w:bodyDiv w:val="1"/>
      <w:marLeft w:val="0"/>
      <w:marRight w:val="0"/>
      <w:marTop w:val="0"/>
      <w:marBottom w:val="0"/>
      <w:divBdr>
        <w:top w:val="none" w:sz="0" w:space="0" w:color="auto"/>
        <w:left w:val="none" w:sz="0" w:space="0" w:color="auto"/>
        <w:bottom w:val="none" w:sz="0" w:space="0" w:color="auto"/>
        <w:right w:val="none" w:sz="0" w:space="0" w:color="auto"/>
      </w:divBdr>
    </w:div>
    <w:div w:id="32774209">
      <w:bodyDiv w:val="1"/>
      <w:marLeft w:val="0"/>
      <w:marRight w:val="0"/>
      <w:marTop w:val="0"/>
      <w:marBottom w:val="0"/>
      <w:divBdr>
        <w:top w:val="none" w:sz="0" w:space="0" w:color="auto"/>
        <w:left w:val="none" w:sz="0" w:space="0" w:color="auto"/>
        <w:bottom w:val="none" w:sz="0" w:space="0" w:color="auto"/>
        <w:right w:val="none" w:sz="0" w:space="0" w:color="auto"/>
      </w:divBdr>
    </w:div>
    <w:div w:id="33048347">
      <w:bodyDiv w:val="1"/>
      <w:marLeft w:val="0"/>
      <w:marRight w:val="0"/>
      <w:marTop w:val="0"/>
      <w:marBottom w:val="0"/>
      <w:divBdr>
        <w:top w:val="none" w:sz="0" w:space="0" w:color="auto"/>
        <w:left w:val="none" w:sz="0" w:space="0" w:color="auto"/>
        <w:bottom w:val="none" w:sz="0" w:space="0" w:color="auto"/>
        <w:right w:val="none" w:sz="0" w:space="0" w:color="auto"/>
      </w:divBdr>
    </w:div>
    <w:div w:id="33235371">
      <w:bodyDiv w:val="1"/>
      <w:marLeft w:val="0"/>
      <w:marRight w:val="0"/>
      <w:marTop w:val="0"/>
      <w:marBottom w:val="0"/>
      <w:divBdr>
        <w:top w:val="none" w:sz="0" w:space="0" w:color="auto"/>
        <w:left w:val="none" w:sz="0" w:space="0" w:color="auto"/>
        <w:bottom w:val="none" w:sz="0" w:space="0" w:color="auto"/>
        <w:right w:val="none" w:sz="0" w:space="0" w:color="auto"/>
      </w:divBdr>
    </w:div>
    <w:div w:id="33236981">
      <w:bodyDiv w:val="1"/>
      <w:marLeft w:val="0"/>
      <w:marRight w:val="0"/>
      <w:marTop w:val="0"/>
      <w:marBottom w:val="0"/>
      <w:divBdr>
        <w:top w:val="none" w:sz="0" w:space="0" w:color="auto"/>
        <w:left w:val="none" w:sz="0" w:space="0" w:color="auto"/>
        <w:bottom w:val="none" w:sz="0" w:space="0" w:color="auto"/>
        <w:right w:val="none" w:sz="0" w:space="0" w:color="auto"/>
      </w:divBdr>
    </w:div>
    <w:div w:id="33240588">
      <w:bodyDiv w:val="1"/>
      <w:marLeft w:val="0"/>
      <w:marRight w:val="0"/>
      <w:marTop w:val="0"/>
      <w:marBottom w:val="0"/>
      <w:divBdr>
        <w:top w:val="none" w:sz="0" w:space="0" w:color="auto"/>
        <w:left w:val="none" w:sz="0" w:space="0" w:color="auto"/>
        <w:bottom w:val="none" w:sz="0" w:space="0" w:color="auto"/>
        <w:right w:val="none" w:sz="0" w:space="0" w:color="auto"/>
      </w:divBdr>
    </w:div>
    <w:div w:id="33386156">
      <w:bodyDiv w:val="1"/>
      <w:marLeft w:val="0"/>
      <w:marRight w:val="0"/>
      <w:marTop w:val="0"/>
      <w:marBottom w:val="0"/>
      <w:divBdr>
        <w:top w:val="none" w:sz="0" w:space="0" w:color="auto"/>
        <w:left w:val="none" w:sz="0" w:space="0" w:color="auto"/>
        <w:bottom w:val="none" w:sz="0" w:space="0" w:color="auto"/>
        <w:right w:val="none" w:sz="0" w:space="0" w:color="auto"/>
      </w:divBdr>
    </w:div>
    <w:div w:id="33388242">
      <w:bodyDiv w:val="1"/>
      <w:marLeft w:val="0"/>
      <w:marRight w:val="0"/>
      <w:marTop w:val="0"/>
      <w:marBottom w:val="0"/>
      <w:divBdr>
        <w:top w:val="none" w:sz="0" w:space="0" w:color="auto"/>
        <w:left w:val="none" w:sz="0" w:space="0" w:color="auto"/>
        <w:bottom w:val="none" w:sz="0" w:space="0" w:color="auto"/>
        <w:right w:val="none" w:sz="0" w:space="0" w:color="auto"/>
      </w:divBdr>
    </w:div>
    <w:div w:id="33621184">
      <w:bodyDiv w:val="1"/>
      <w:marLeft w:val="0"/>
      <w:marRight w:val="0"/>
      <w:marTop w:val="0"/>
      <w:marBottom w:val="0"/>
      <w:divBdr>
        <w:top w:val="none" w:sz="0" w:space="0" w:color="auto"/>
        <w:left w:val="none" w:sz="0" w:space="0" w:color="auto"/>
        <w:bottom w:val="none" w:sz="0" w:space="0" w:color="auto"/>
        <w:right w:val="none" w:sz="0" w:space="0" w:color="auto"/>
      </w:divBdr>
    </w:div>
    <w:div w:id="33625507">
      <w:bodyDiv w:val="1"/>
      <w:marLeft w:val="0"/>
      <w:marRight w:val="0"/>
      <w:marTop w:val="0"/>
      <w:marBottom w:val="0"/>
      <w:divBdr>
        <w:top w:val="none" w:sz="0" w:space="0" w:color="auto"/>
        <w:left w:val="none" w:sz="0" w:space="0" w:color="auto"/>
        <w:bottom w:val="none" w:sz="0" w:space="0" w:color="auto"/>
        <w:right w:val="none" w:sz="0" w:space="0" w:color="auto"/>
      </w:divBdr>
    </w:div>
    <w:div w:id="33627890">
      <w:bodyDiv w:val="1"/>
      <w:marLeft w:val="0"/>
      <w:marRight w:val="0"/>
      <w:marTop w:val="0"/>
      <w:marBottom w:val="0"/>
      <w:divBdr>
        <w:top w:val="none" w:sz="0" w:space="0" w:color="auto"/>
        <w:left w:val="none" w:sz="0" w:space="0" w:color="auto"/>
        <w:bottom w:val="none" w:sz="0" w:space="0" w:color="auto"/>
        <w:right w:val="none" w:sz="0" w:space="0" w:color="auto"/>
      </w:divBdr>
    </w:div>
    <w:div w:id="33698268">
      <w:bodyDiv w:val="1"/>
      <w:marLeft w:val="0"/>
      <w:marRight w:val="0"/>
      <w:marTop w:val="0"/>
      <w:marBottom w:val="0"/>
      <w:divBdr>
        <w:top w:val="none" w:sz="0" w:space="0" w:color="auto"/>
        <w:left w:val="none" w:sz="0" w:space="0" w:color="auto"/>
        <w:bottom w:val="none" w:sz="0" w:space="0" w:color="auto"/>
        <w:right w:val="none" w:sz="0" w:space="0" w:color="auto"/>
      </w:divBdr>
    </w:div>
    <w:div w:id="33772495">
      <w:bodyDiv w:val="1"/>
      <w:marLeft w:val="0"/>
      <w:marRight w:val="0"/>
      <w:marTop w:val="0"/>
      <w:marBottom w:val="0"/>
      <w:divBdr>
        <w:top w:val="none" w:sz="0" w:space="0" w:color="auto"/>
        <w:left w:val="none" w:sz="0" w:space="0" w:color="auto"/>
        <w:bottom w:val="none" w:sz="0" w:space="0" w:color="auto"/>
        <w:right w:val="none" w:sz="0" w:space="0" w:color="auto"/>
      </w:divBdr>
    </w:div>
    <w:div w:id="33972274">
      <w:bodyDiv w:val="1"/>
      <w:marLeft w:val="0"/>
      <w:marRight w:val="0"/>
      <w:marTop w:val="0"/>
      <w:marBottom w:val="0"/>
      <w:divBdr>
        <w:top w:val="none" w:sz="0" w:space="0" w:color="auto"/>
        <w:left w:val="none" w:sz="0" w:space="0" w:color="auto"/>
        <w:bottom w:val="none" w:sz="0" w:space="0" w:color="auto"/>
        <w:right w:val="none" w:sz="0" w:space="0" w:color="auto"/>
      </w:divBdr>
    </w:div>
    <w:div w:id="34082962">
      <w:bodyDiv w:val="1"/>
      <w:marLeft w:val="0"/>
      <w:marRight w:val="0"/>
      <w:marTop w:val="0"/>
      <w:marBottom w:val="0"/>
      <w:divBdr>
        <w:top w:val="none" w:sz="0" w:space="0" w:color="auto"/>
        <w:left w:val="none" w:sz="0" w:space="0" w:color="auto"/>
        <w:bottom w:val="none" w:sz="0" w:space="0" w:color="auto"/>
        <w:right w:val="none" w:sz="0" w:space="0" w:color="auto"/>
      </w:divBdr>
    </w:div>
    <w:div w:id="34089103">
      <w:bodyDiv w:val="1"/>
      <w:marLeft w:val="0"/>
      <w:marRight w:val="0"/>
      <w:marTop w:val="0"/>
      <w:marBottom w:val="0"/>
      <w:divBdr>
        <w:top w:val="none" w:sz="0" w:space="0" w:color="auto"/>
        <w:left w:val="none" w:sz="0" w:space="0" w:color="auto"/>
        <w:bottom w:val="none" w:sz="0" w:space="0" w:color="auto"/>
        <w:right w:val="none" w:sz="0" w:space="0" w:color="auto"/>
      </w:divBdr>
    </w:div>
    <w:div w:id="34164075">
      <w:bodyDiv w:val="1"/>
      <w:marLeft w:val="0"/>
      <w:marRight w:val="0"/>
      <w:marTop w:val="0"/>
      <w:marBottom w:val="0"/>
      <w:divBdr>
        <w:top w:val="none" w:sz="0" w:space="0" w:color="auto"/>
        <w:left w:val="none" w:sz="0" w:space="0" w:color="auto"/>
        <w:bottom w:val="none" w:sz="0" w:space="0" w:color="auto"/>
        <w:right w:val="none" w:sz="0" w:space="0" w:color="auto"/>
      </w:divBdr>
    </w:div>
    <w:div w:id="34238796">
      <w:bodyDiv w:val="1"/>
      <w:marLeft w:val="0"/>
      <w:marRight w:val="0"/>
      <w:marTop w:val="0"/>
      <w:marBottom w:val="0"/>
      <w:divBdr>
        <w:top w:val="none" w:sz="0" w:space="0" w:color="auto"/>
        <w:left w:val="none" w:sz="0" w:space="0" w:color="auto"/>
        <w:bottom w:val="none" w:sz="0" w:space="0" w:color="auto"/>
        <w:right w:val="none" w:sz="0" w:space="0" w:color="auto"/>
      </w:divBdr>
    </w:div>
    <w:div w:id="34353394">
      <w:bodyDiv w:val="1"/>
      <w:marLeft w:val="0"/>
      <w:marRight w:val="0"/>
      <w:marTop w:val="0"/>
      <w:marBottom w:val="0"/>
      <w:divBdr>
        <w:top w:val="none" w:sz="0" w:space="0" w:color="auto"/>
        <w:left w:val="none" w:sz="0" w:space="0" w:color="auto"/>
        <w:bottom w:val="none" w:sz="0" w:space="0" w:color="auto"/>
        <w:right w:val="none" w:sz="0" w:space="0" w:color="auto"/>
      </w:divBdr>
    </w:div>
    <w:div w:id="34434343">
      <w:bodyDiv w:val="1"/>
      <w:marLeft w:val="0"/>
      <w:marRight w:val="0"/>
      <w:marTop w:val="0"/>
      <w:marBottom w:val="0"/>
      <w:divBdr>
        <w:top w:val="none" w:sz="0" w:space="0" w:color="auto"/>
        <w:left w:val="none" w:sz="0" w:space="0" w:color="auto"/>
        <w:bottom w:val="none" w:sz="0" w:space="0" w:color="auto"/>
        <w:right w:val="none" w:sz="0" w:space="0" w:color="auto"/>
      </w:divBdr>
    </w:div>
    <w:div w:id="34543678">
      <w:bodyDiv w:val="1"/>
      <w:marLeft w:val="0"/>
      <w:marRight w:val="0"/>
      <w:marTop w:val="0"/>
      <w:marBottom w:val="0"/>
      <w:divBdr>
        <w:top w:val="none" w:sz="0" w:space="0" w:color="auto"/>
        <w:left w:val="none" w:sz="0" w:space="0" w:color="auto"/>
        <w:bottom w:val="none" w:sz="0" w:space="0" w:color="auto"/>
        <w:right w:val="none" w:sz="0" w:space="0" w:color="auto"/>
      </w:divBdr>
    </w:div>
    <w:div w:id="34625674">
      <w:bodyDiv w:val="1"/>
      <w:marLeft w:val="0"/>
      <w:marRight w:val="0"/>
      <w:marTop w:val="0"/>
      <w:marBottom w:val="0"/>
      <w:divBdr>
        <w:top w:val="none" w:sz="0" w:space="0" w:color="auto"/>
        <w:left w:val="none" w:sz="0" w:space="0" w:color="auto"/>
        <w:bottom w:val="none" w:sz="0" w:space="0" w:color="auto"/>
        <w:right w:val="none" w:sz="0" w:space="0" w:color="auto"/>
      </w:divBdr>
    </w:div>
    <w:div w:id="34698460">
      <w:bodyDiv w:val="1"/>
      <w:marLeft w:val="0"/>
      <w:marRight w:val="0"/>
      <w:marTop w:val="0"/>
      <w:marBottom w:val="0"/>
      <w:divBdr>
        <w:top w:val="none" w:sz="0" w:space="0" w:color="auto"/>
        <w:left w:val="none" w:sz="0" w:space="0" w:color="auto"/>
        <w:bottom w:val="none" w:sz="0" w:space="0" w:color="auto"/>
        <w:right w:val="none" w:sz="0" w:space="0" w:color="auto"/>
      </w:divBdr>
    </w:div>
    <w:div w:id="35007994">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5929623">
      <w:bodyDiv w:val="1"/>
      <w:marLeft w:val="0"/>
      <w:marRight w:val="0"/>
      <w:marTop w:val="0"/>
      <w:marBottom w:val="0"/>
      <w:divBdr>
        <w:top w:val="none" w:sz="0" w:space="0" w:color="auto"/>
        <w:left w:val="none" w:sz="0" w:space="0" w:color="auto"/>
        <w:bottom w:val="none" w:sz="0" w:space="0" w:color="auto"/>
        <w:right w:val="none" w:sz="0" w:space="0" w:color="auto"/>
      </w:divBdr>
    </w:div>
    <w:div w:id="36006271">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123592">
      <w:bodyDiv w:val="1"/>
      <w:marLeft w:val="0"/>
      <w:marRight w:val="0"/>
      <w:marTop w:val="0"/>
      <w:marBottom w:val="0"/>
      <w:divBdr>
        <w:top w:val="none" w:sz="0" w:space="0" w:color="auto"/>
        <w:left w:val="none" w:sz="0" w:space="0" w:color="auto"/>
        <w:bottom w:val="none" w:sz="0" w:space="0" w:color="auto"/>
        <w:right w:val="none" w:sz="0" w:space="0" w:color="auto"/>
      </w:divBdr>
    </w:div>
    <w:div w:id="36131698">
      <w:bodyDiv w:val="1"/>
      <w:marLeft w:val="0"/>
      <w:marRight w:val="0"/>
      <w:marTop w:val="0"/>
      <w:marBottom w:val="0"/>
      <w:divBdr>
        <w:top w:val="none" w:sz="0" w:space="0" w:color="auto"/>
        <w:left w:val="none" w:sz="0" w:space="0" w:color="auto"/>
        <w:bottom w:val="none" w:sz="0" w:space="0" w:color="auto"/>
        <w:right w:val="none" w:sz="0" w:space="0" w:color="auto"/>
      </w:divBdr>
    </w:div>
    <w:div w:id="36248911">
      <w:bodyDiv w:val="1"/>
      <w:marLeft w:val="0"/>
      <w:marRight w:val="0"/>
      <w:marTop w:val="0"/>
      <w:marBottom w:val="0"/>
      <w:divBdr>
        <w:top w:val="none" w:sz="0" w:space="0" w:color="auto"/>
        <w:left w:val="none" w:sz="0" w:space="0" w:color="auto"/>
        <w:bottom w:val="none" w:sz="0" w:space="0" w:color="auto"/>
        <w:right w:val="none" w:sz="0" w:space="0" w:color="auto"/>
      </w:divBdr>
    </w:div>
    <w:div w:id="36323145">
      <w:bodyDiv w:val="1"/>
      <w:marLeft w:val="0"/>
      <w:marRight w:val="0"/>
      <w:marTop w:val="0"/>
      <w:marBottom w:val="0"/>
      <w:divBdr>
        <w:top w:val="none" w:sz="0" w:space="0" w:color="auto"/>
        <w:left w:val="none" w:sz="0" w:space="0" w:color="auto"/>
        <w:bottom w:val="none" w:sz="0" w:space="0" w:color="auto"/>
        <w:right w:val="none" w:sz="0" w:space="0" w:color="auto"/>
      </w:divBdr>
    </w:div>
    <w:div w:id="36396344">
      <w:bodyDiv w:val="1"/>
      <w:marLeft w:val="0"/>
      <w:marRight w:val="0"/>
      <w:marTop w:val="0"/>
      <w:marBottom w:val="0"/>
      <w:divBdr>
        <w:top w:val="none" w:sz="0" w:space="0" w:color="auto"/>
        <w:left w:val="none" w:sz="0" w:space="0" w:color="auto"/>
        <w:bottom w:val="none" w:sz="0" w:space="0" w:color="auto"/>
        <w:right w:val="none" w:sz="0" w:space="0" w:color="auto"/>
      </w:divBdr>
    </w:div>
    <w:div w:id="36400269">
      <w:bodyDiv w:val="1"/>
      <w:marLeft w:val="0"/>
      <w:marRight w:val="0"/>
      <w:marTop w:val="0"/>
      <w:marBottom w:val="0"/>
      <w:divBdr>
        <w:top w:val="none" w:sz="0" w:space="0" w:color="auto"/>
        <w:left w:val="none" w:sz="0" w:space="0" w:color="auto"/>
        <w:bottom w:val="none" w:sz="0" w:space="0" w:color="auto"/>
        <w:right w:val="none" w:sz="0" w:space="0" w:color="auto"/>
      </w:divBdr>
    </w:div>
    <w:div w:id="36664392">
      <w:bodyDiv w:val="1"/>
      <w:marLeft w:val="0"/>
      <w:marRight w:val="0"/>
      <w:marTop w:val="0"/>
      <w:marBottom w:val="0"/>
      <w:divBdr>
        <w:top w:val="none" w:sz="0" w:space="0" w:color="auto"/>
        <w:left w:val="none" w:sz="0" w:space="0" w:color="auto"/>
        <w:bottom w:val="none" w:sz="0" w:space="0" w:color="auto"/>
        <w:right w:val="none" w:sz="0" w:space="0" w:color="auto"/>
      </w:divBdr>
    </w:div>
    <w:div w:id="36855723">
      <w:bodyDiv w:val="1"/>
      <w:marLeft w:val="0"/>
      <w:marRight w:val="0"/>
      <w:marTop w:val="0"/>
      <w:marBottom w:val="0"/>
      <w:divBdr>
        <w:top w:val="none" w:sz="0" w:space="0" w:color="auto"/>
        <w:left w:val="none" w:sz="0" w:space="0" w:color="auto"/>
        <w:bottom w:val="none" w:sz="0" w:space="0" w:color="auto"/>
        <w:right w:val="none" w:sz="0" w:space="0" w:color="auto"/>
      </w:divBdr>
    </w:div>
    <w:div w:id="36861253">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36904390">
      <w:bodyDiv w:val="1"/>
      <w:marLeft w:val="0"/>
      <w:marRight w:val="0"/>
      <w:marTop w:val="0"/>
      <w:marBottom w:val="0"/>
      <w:divBdr>
        <w:top w:val="none" w:sz="0" w:space="0" w:color="auto"/>
        <w:left w:val="none" w:sz="0" w:space="0" w:color="auto"/>
        <w:bottom w:val="none" w:sz="0" w:space="0" w:color="auto"/>
        <w:right w:val="none" w:sz="0" w:space="0" w:color="auto"/>
      </w:divBdr>
    </w:div>
    <w:div w:id="37171469">
      <w:bodyDiv w:val="1"/>
      <w:marLeft w:val="0"/>
      <w:marRight w:val="0"/>
      <w:marTop w:val="0"/>
      <w:marBottom w:val="0"/>
      <w:divBdr>
        <w:top w:val="none" w:sz="0" w:space="0" w:color="auto"/>
        <w:left w:val="none" w:sz="0" w:space="0" w:color="auto"/>
        <w:bottom w:val="none" w:sz="0" w:space="0" w:color="auto"/>
        <w:right w:val="none" w:sz="0" w:space="0" w:color="auto"/>
      </w:divBdr>
    </w:div>
    <w:div w:id="37241611">
      <w:bodyDiv w:val="1"/>
      <w:marLeft w:val="0"/>
      <w:marRight w:val="0"/>
      <w:marTop w:val="0"/>
      <w:marBottom w:val="0"/>
      <w:divBdr>
        <w:top w:val="none" w:sz="0" w:space="0" w:color="auto"/>
        <w:left w:val="none" w:sz="0" w:space="0" w:color="auto"/>
        <w:bottom w:val="none" w:sz="0" w:space="0" w:color="auto"/>
        <w:right w:val="none" w:sz="0" w:space="0" w:color="auto"/>
      </w:divBdr>
    </w:div>
    <w:div w:id="37320846">
      <w:bodyDiv w:val="1"/>
      <w:marLeft w:val="0"/>
      <w:marRight w:val="0"/>
      <w:marTop w:val="0"/>
      <w:marBottom w:val="0"/>
      <w:divBdr>
        <w:top w:val="none" w:sz="0" w:space="0" w:color="auto"/>
        <w:left w:val="none" w:sz="0" w:space="0" w:color="auto"/>
        <w:bottom w:val="none" w:sz="0" w:space="0" w:color="auto"/>
        <w:right w:val="none" w:sz="0" w:space="0" w:color="auto"/>
      </w:divBdr>
    </w:div>
    <w:div w:id="37361533">
      <w:bodyDiv w:val="1"/>
      <w:marLeft w:val="0"/>
      <w:marRight w:val="0"/>
      <w:marTop w:val="0"/>
      <w:marBottom w:val="0"/>
      <w:divBdr>
        <w:top w:val="none" w:sz="0" w:space="0" w:color="auto"/>
        <w:left w:val="none" w:sz="0" w:space="0" w:color="auto"/>
        <w:bottom w:val="none" w:sz="0" w:space="0" w:color="auto"/>
        <w:right w:val="none" w:sz="0" w:space="0" w:color="auto"/>
      </w:divBdr>
    </w:div>
    <w:div w:id="37364730">
      <w:bodyDiv w:val="1"/>
      <w:marLeft w:val="0"/>
      <w:marRight w:val="0"/>
      <w:marTop w:val="0"/>
      <w:marBottom w:val="0"/>
      <w:divBdr>
        <w:top w:val="none" w:sz="0" w:space="0" w:color="auto"/>
        <w:left w:val="none" w:sz="0" w:space="0" w:color="auto"/>
        <w:bottom w:val="none" w:sz="0" w:space="0" w:color="auto"/>
        <w:right w:val="none" w:sz="0" w:space="0" w:color="auto"/>
      </w:divBdr>
    </w:div>
    <w:div w:id="37894831">
      <w:bodyDiv w:val="1"/>
      <w:marLeft w:val="0"/>
      <w:marRight w:val="0"/>
      <w:marTop w:val="0"/>
      <w:marBottom w:val="0"/>
      <w:divBdr>
        <w:top w:val="none" w:sz="0" w:space="0" w:color="auto"/>
        <w:left w:val="none" w:sz="0" w:space="0" w:color="auto"/>
        <w:bottom w:val="none" w:sz="0" w:space="0" w:color="auto"/>
        <w:right w:val="none" w:sz="0" w:space="0" w:color="auto"/>
      </w:divBdr>
    </w:div>
    <w:div w:id="38088906">
      <w:bodyDiv w:val="1"/>
      <w:marLeft w:val="0"/>
      <w:marRight w:val="0"/>
      <w:marTop w:val="0"/>
      <w:marBottom w:val="0"/>
      <w:divBdr>
        <w:top w:val="none" w:sz="0" w:space="0" w:color="auto"/>
        <w:left w:val="none" w:sz="0" w:space="0" w:color="auto"/>
        <w:bottom w:val="none" w:sz="0" w:space="0" w:color="auto"/>
        <w:right w:val="none" w:sz="0" w:space="0" w:color="auto"/>
      </w:divBdr>
    </w:div>
    <w:div w:id="38212637">
      <w:bodyDiv w:val="1"/>
      <w:marLeft w:val="0"/>
      <w:marRight w:val="0"/>
      <w:marTop w:val="0"/>
      <w:marBottom w:val="0"/>
      <w:divBdr>
        <w:top w:val="none" w:sz="0" w:space="0" w:color="auto"/>
        <w:left w:val="none" w:sz="0" w:space="0" w:color="auto"/>
        <w:bottom w:val="none" w:sz="0" w:space="0" w:color="auto"/>
        <w:right w:val="none" w:sz="0" w:space="0" w:color="auto"/>
      </w:divBdr>
    </w:div>
    <w:div w:id="38212660">
      <w:bodyDiv w:val="1"/>
      <w:marLeft w:val="0"/>
      <w:marRight w:val="0"/>
      <w:marTop w:val="0"/>
      <w:marBottom w:val="0"/>
      <w:divBdr>
        <w:top w:val="none" w:sz="0" w:space="0" w:color="auto"/>
        <w:left w:val="none" w:sz="0" w:space="0" w:color="auto"/>
        <w:bottom w:val="none" w:sz="0" w:space="0" w:color="auto"/>
        <w:right w:val="none" w:sz="0" w:space="0" w:color="auto"/>
      </w:divBdr>
    </w:div>
    <w:div w:id="38365459">
      <w:bodyDiv w:val="1"/>
      <w:marLeft w:val="0"/>
      <w:marRight w:val="0"/>
      <w:marTop w:val="0"/>
      <w:marBottom w:val="0"/>
      <w:divBdr>
        <w:top w:val="none" w:sz="0" w:space="0" w:color="auto"/>
        <w:left w:val="none" w:sz="0" w:space="0" w:color="auto"/>
        <w:bottom w:val="none" w:sz="0" w:space="0" w:color="auto"/>
        <w:right w:val="none" w:sz="0" w:space="0" w:color="auto"/>
      </w:divBdr>
    </w:div>
    <w:div w:id="38432206">
      <w:bodyDiv w:val="1"/>
      <w:marLeft w:val="0"/>
      <w:marRight w:val="0"/>
      <w:marTop w:val="0"/>
      <w:marBottom w:val="0"/>
      <w:divBdr>
        <w:top w:val="none" w:sz="0" w:space="0" w:color="auto"/>
        <w:left w:val="none" w:sz="0" w:space="0" w:color="auto"/>
        <w:bottom w:val="none" w:sz="0" w:space="0" w:color="auto"/>
        <w:right w:val="none" w:sz="0" w:space="0" w:color="auto"/>
      </w:divBdr>
    </w:div>
    <w:div w:id="38475080">
      <w:bodyDiv w:val="1"/>
      <w:marLeft w:val="0"/>
      <w:marRight w:val="0"/>
      <w:marTop w:val="0"/>
      <w:marBottom w:val="0"/>
      <w:divBdr>
        <w:top w:val="none" w:sz="0" w:space="0" w:color="auto"/>
        <w:left w:val="none" w:sz="0" w:space="0" w:color="auto"/>
        <w:bottom w:val="none" w:sz="0" w:space="0" w:color="auto"/>
        <w:right w:val="none" w:sz="0" w:space="0" w:color="auto"/>
      </w:divBdr>
    </w:div>
    <w:div w:id="38744556">
      <w:bodyDiv w:val="1"/>
      <w:marLeft w:val="0"/>
      <w:marRight w:val="0"/>
      <w:marTop w:val="0"/>
      <w:marBottom w:val="0"/>
      <w:divBdr>
        <w:top w:val="none" w:sz="0" w:space="0" w:color="auto"/>
        <w:left w:val="none" w:sz="0" w:space="0" w:color="auto"/>
        <w:bottom w:val="none" w:sz="0" w:space="0" w:color="auto"/>
        <w:right w:val="none" w:sz="0" w:space="0" w:color="auto"/>
      </w:divBdr>
    </w:div>
    <w:div w:id="38939289">
      <w:bodyDiv w:val="1"/>
      <w:marLeft w:val="0"/>
      <w:marRight w:val="0"/>
      <w:marTop w:val="0"/>
      <w:marBottom w:val="0"/>
      <w:divBdr>
        <w:top w:val="none" w:sz="0" w:space="0" w:color="auto"/>
        <w:left w:val="none" w:sz="0" w:space="0" w:color="auto"/>
        <w:bottom w:val="none" w:sz="0" w:space="0" w:color="auto"/>
        <w:right w:val="none" w:sz="0" w:space="0" w:color="auto"/>
      </w:divBdr>
    </w:div>
    <w:div w:id="39013347">
      <w:bodyDiv w:val="1"/>
      <w:marLeft w:val="0"/>
      <w:marRight w:val="0"/>
      <w:marTop w:val="0"/>
      <w:marBottom w:val="0"/>
      <w:divBdr>
        <w:top w:val="none" w:sz="0" w:space="0" w:color="auto"/>
        <w:left w:val="none" w:sz="0" w:space="0" w:color="auto"/>
        <w:bottom w:val="none" w:sz="0" w:space="0" w:color="auto"/>
        <w:right w:val="none" w:sz="0" w:space="0" w:color="auto"/>
      </w:divBdr>
    </w:div>
    <w:div w:id="39208277">
      <w:bodyDiv w:val="1"/>
      <w:marLeft w:val="0"/>
      <w:marRight w:val="0"/>
      <w:marTop w:val="0"/>
      <w:marBottom w:val="0"/>
      <w:divBdr>
        <w:top w:val="none" w:sz="0" w:space="0" w:color="auto"/>
        <w:left w:val="none" w:sz="0" w:space="0" w:color="auto"/>
        <w:bottom w:val="none" w:sz="0" w:space="0" w:color="auto"/>
        <w:right w:val="none" w:sz="0" w:space="0" w:color="auto"/>
      </w:divBdr>
    </w:div>
    <w:div w:id="39281970">
      <w:bodyDiv w:val="1"/>
      <w:marLeft w:val="0"/>
      <w:marRight w:val="0"/>
      <w:marTop w:val="0"/>
      <w:marBottom w:val="0"/>
      <w:divBdr>
        <w:top w:val="none" w:sz="0" w:space="0" w:color="auto"/>
        <w:left w:val="none" w:sz="0" w:space="0" w:color="auto"/>
        <w:bottom w:val="none" w:sz="0" w:space="0" w:color="auto"/>
        <w:right w:val="none" w:sz="0" w:space="0" w:color="auto"/>
      </w:divBdr>
    </w:div>
    <w:div w:id="39979209">
      <w:bodyDiv w:val="1"/>
      <w:marLeft w:val="0"/>
      <w:marRight w:val="0"/>
      <w:marTop w:val="0"/>
      <w:marBottom w:val="0"/>
      <w:divBdr>
        <w:top w:val="none" w:sz="0" w:space="0" w:color="auto"/>
        <w:left w:val="none" w:sz="0" w:space="0" w:color="auto"/>
        <w:bottom w:val="none" w:sz="0" w:space="0" w:color="auto"/>
        <w:right w:val="none" w:sz="0" w:space="0" w:color="auto"/>
      </w:divBdr>
    </w:div>
    <w:div w:id="40058566">
      <w:bodyDiv w:val="1"/>
      <w:marLeft w:val="0"/>
      <w:marRight w:val="0"/>
      <w:marTop w:val="0"/>
      <w:marBottom w:val="0"/>
      <w:divBdr>
        <w:top w:val="none" w:sz="0" w:space="0" w:color="auto"/>
        <w:left w:val="none" w:sz="0" w:space="0" w:color="auto"/>
        <w:bottom w:val="none" w:sz="0" w:space="0" w:color="auto"/>
        <w:right w:val="none" w:sz="0" w:space="0" w:color="auto"/>
      </w:divBdr>
    </w:div>
    <w:div w:id="40638668">
      <w:bodyDiv w:val="1"/>
      <w:marLeft w:val="0"/>
      <w:marRight w:val="0"/>
      <w:marTop w:val="0"/>
      <w:marBottom w:val="0"/>
      <w:divBdr>
        <w:top w:val="none" w:sz="0" w:space="0" w:color="auto"/>
        <w:left w:val="none" w:sz="0" w:space="0" w:color="auto"/>
        <w:bottom w:val="none" w:sz="0" w:space="0" w:color="auto"/>
        <w:right w:val="none" w:sz="0" w:space="0" w:color="auto"/>
      </w:divBdr>
    </w:div>
    <w:div w:id="41755250">
      <w:bodyDiv w:val="1"/>
      <w:marLeft w:val="0"/>
      <w:marRight w:val="0"/>
      <w:marTop w:val="0"/>
      <w:marBottom w:val="0"/>
      <w:divBdr>
        <w:top w:val="none" w:sz="0" w:space="0" w:color="auto"/>
        <w:left w:val="none" w:sz="0" w:space="0" w:color="auto"/>
        <w:bottom w:val="none" w:sz="0" w:space="0" w:color="auto"/>
        <w:right w:val="none" w:sz="0" w:space="0" w:color="auto"/>
      </w:divBdr>
    </w:div>
    <w:div w:id="41835798">
      <w:bodyDiv w:val="1"/>
      <w:marLeft w:val="0"/>
      <w:marRight w:val="0"/>
      <w:marTop w:val="0"/>
      <w:marBottom w:val="0"/>
      <w:divBdr>
        <w:top w:val="none" w:sz="0" w:space="0" w:color="auto"/>
        <w:left w:val="none" w:sz="0" w:space="0" w:color="auto"/>
        <w:bottom w:val="none" w:sz="0" w:space="0" w:color="auto"/>
        <w:right w:val="none" w:sz="0" w:space="0" w:color="auto"/>
      </w:divBdr>
    </w:div>
    <w:div w:id="41946655">
      <w:bodyDiv w:val="1"/>
      <w:marLeft w:val="0"/>
      <w:marRight w:val="0"/>
      <w:marTop w:val="0"/>
      <w:marBottom w:val="0"/>
      <w:divBdr>
        <w:top w:val="none" w:sz="0" w:space="0" w:color="auto"/>
        <w:left w:val="none" w:sz="0" w:space="0" w:color="auto"/>
        <w:bottom w:val="none" w:sz="0" w:space="0" w:color="auto"/>
        <w:right w:val="none" w:sz="0" w:space="0" w:color="auto"/>
      </w:divBdr>
    </w:div>
    <w:div w:id="42019993">
      <w:bodyDiv w:val="1"/>
      <w:marLeft w:val="0"/>
      <w:marRight w:val="0"/>
      <w:marTop w:val="0"/>
      <w:marBottom w:val="0"/>
      <w:divBdr>
        <w:top w:val="none" w:sz="0" w:space="0" w:color="auto"/>
        <w:left w:val="none" w:sz="0" w:space="0" w:color="auto"/>
        <w:bottom w:val="none" w:sz="0" w:space="0" w:color="auto"/>
        <w:right w:val="none" w:sz="0" w:space="0" w:color="auto"/>
      </w:divBdr>
    </w:div>
    <w:div w:id="42483196">
      <w:bodyDiv w:val="1"/>
      <w:marLeft w:val="0"/>
      <w:marRight w:val="0"/>
      <w:marTop w:val="0"/>
      <w:marBottom w:val="0"/>
      <w:divBdr>
        <w:top w:val="none" w:sz="0" w:space="0" w:color="auto"/>
        <w:left w:val="none" w:sz="0" w:space="0" w:color="auto"/>
        <w:bottom w:val="none" w:sz="0" w:space="0" w:color="auto"/>
        <w:right w:val="none" w:sz="0" w:space="0" w:color="auto"/>
      </w:divBdr>
    </w:div>
    <w:div w:id="43021410">
      <w:bodyDiv w:val="1"/>
      <w:marLeft w:val="0"/>
      <w:marRight w:val="0"/>
      <w:marTop w:val="0"/>
      <w:marBottom w:val="0"/>
      <w:divBdr>
        <w:top w:val="none" w:sz="0" w:space="0" w:color="auto"/>
        <w:left w:val="none" w:sz="0" w:space="0" w:color="auto"/>
        <w:bottom w:val="none" w:sz="0" w:space="0" w:color="auto"/>
        <w:right w:val="none" w:sz="0" w:space="0" w:color="auto"/>
      </w:divBdr>
    </w:div>
    <w:div w:id="43138565">
      <w:bodyDiv w:val="1"/>
      <w:marLeft w:val="0"/>
      <w:marRight w:val="0"/>
      <w:marTop w:val="0"/>
      <w:marBottom w:val="0"/>
      <w:divBdr>
        <w:top w:val="none" w:sz="0" w:space="0" w:color="auto"/>
        <w:left w:val="none" w:sz="0" w:space="0" w:color="auto"/>
        <w:bottom w:val="none" w:sz="0" w:space="0" w:color="auto"/>
        <w:right w:val="none" w:sz="0" w:space="0" w:color="auto"/>
      </w:divBdr>
    </w:div>
    <w:div w:id="43336802">
      <w:bodyDiv w:val="1"/>
      <w:marLeft w:val="0"/>
      <w:marRight w:val="0"/>
      <w:marTop w:val="0"/>
      <w:marBottom w:val="0"/>
      <w:divBdr>
        <w:top w:val="none" w:sz="0" w:space="0" w:color="auto"/>
        <w:left w:val="none" w:sz="0" w:space="0" w:color="auto"/>
        <w:bottom w:val="none" w:sz="0" w:space="0" w:color="auto"/>
        <w:right w:val="none" w:sz="0" w:space="0" w:color="auto"/>
      </w:divBdr>
    </w:div>
    <w:div w:id="43411514">
      <w:bodyDiv w:val="1"/>
      <w:marLeft w:val="0"/>
      <w:marRight w:val="0"/>
      <w:marTop w:val="0"/>
      <w:marBottom w:val="0"/>
      <w:divBdr>
        <w:top w:val="none" w:sz="0" w:space="0" w:color="auto"/>
        <w:left w:val="none" w:sz="0" w:space="0" w:color="auto"/>
        <w:bottom w:val="none" w:sz="0" w:space="0" w:color="auto"/>
        <w:right w:val="none" w:sz="0" w:space="0" w:color="auto"/>
      </w:divBdr>
    </w:div>
    <w:div w:id="43453461">
      <w:bodyDiv w:val="1"/>
      <w:marLeft w:val="0"/>
      <w:marRight w:val="0"/>
      <w:marTop w:val="0"/>
      <w:marBottom w:val="0"/>
      <w:divBdr>
        <w:top w:val="none" w:sz="0" w:space="0" w:color="auto"/>
        <w:left w:val="none" w:sz="0" w:space="0" w:color="auto"/>
        <w:bottom w:val="none" w:sz="0" w:space="0" w:color="auto"/>
        <w:right w:val="none" w:sz="0" w:space="0" w:color="auto"/>
      </w:divBdr>
    </w:div>
    <w:div w:id="43455119">
      <w:bodyDiv w:val="1"/>
      <w:marLeft w:val="0"/>
      <w:marRight w:val="0"/>
      <w:marTop w:val="0"/>
      <w:marBottom w:val="0"/>
      <w:divBdr>
        <w:top w:val="none" w:sz="0" w:space="0" w:color="auto"/>
        <w:left w:val="none" w:sz="0" w:space="0" w:color="auto"/>
        <w:bottom w:val="none" w:sz="0" w:space="0" w:color="auto"/>
        <w:right w:val="none" w:sz="0" w:space="0" w:color="auto"/>
      </w:divBdr>
    </w:div>
    <w:div w:id="43482548">
      <w:bodyDiv w:val="1"/>
      <w:marLeft w:val="0"/>
      <w:marRight w:val="0"/>
      <w:marTop w:val="0"/>
      <w:marBottom w:val="0"/>
      <w:divBdr>
        <w:top w:val="none" w:sz="0" w:space="0" w:color="auto"/>
        <w:left w:val="none" w:sz="0" w:space="0" w:color="auto"/>
        <w:bottom w:val="none" w:sz="0" w:space="0" w:color="auto"/>
        <w:right w:val="none" w:sz="0" w:space="0" w:color="auto"/>
      </w:divBdr>
    </w:div>
    <w:div w:id="43601861">
      <w:bodyDiv w:val="1"/>
      <w:marLeft w:val="0"/>
      <w:marRight w:val="0"/>
      <w:marTop w:val="0"/>
      <w:marBottom w:val="0"/>
      <w:divBdr>
        <w:top w:val="none" w:sz="0" w:space="0" w:color="auto"/>
        <w:left w:val="none" w:sz="0" w:space="0" w:color="auto"/>
        <w:bottom w:val="none" w:sz="0" w:space="0" w:color="auto"/>
        <w:right w:val="none" w:sz="0" w:space="0" w:color="auto"/>
      </w:divBdr>
    </w:div>
    <w:div w:id="43871984">
      <w:bodyDiv w:val="1"/>
      <w:marLeft w:val="0"/>
      <w:marRight w:val="0"/>
      <w:marTop w:val="0"/>
      <w:marBottom w:val="0"/>
      <w:divBdr>
        <w:top w:val="none" w:sz="0" w:space="0" w:color="auto"/>
        <w:left w:val="none" w:sz="0" w:space="0" w:color="auto"/>
        <w:bottom w:val="none" w:sz="0" w:space="0" w:color="auto"/>
        <w:right w:val="none" w:sz="0" w:space="0" w:color="auto"/>
      </w:divBdr>
    </w:div>
    <w:div w:id="43911080">
      <w:bodyDiv w:val="1"/>
      <w:marLeft w:val="0"/>
      <w:marRight w:val="0"/>
      <w:marTop w:val="0"/>
      <w:marBottom w:val="0"/>
      <w:divBdr>
        <w:top w:val="none" w:sz="0" w:space="0" w:color="auto"/>
        <w:left w:val="none" w:sz="0" w:space="0" w:color="auto"/>
        <w:bottom w:val="none" w:sz="0" w:space="0" w:color="auto"/>
        <w:right w:val="none" w:sz="0" w:space="0" w:color="auto"/>
      </w:divBdr>
    </w:div>
    <w:div w:id="43917521">
      <w:bodyDiv w:val="1"/>
      <w:marLeft w:val="0"/>
      <w:marRight w:val="0"/>
      <w:marTop w:val="0"/>
      <w:marBottom w:val="0"/>
      <w:divBdr>
        <w:top w:val="none" w:sz="0" w:space="0" w:color="auto"/>
        <w:left w:val="none" w:sz="0" w:space="0" w:color="auto"/>
        <w:bottom w:val="none" w:sz="0" w:space="0" w:color="auto"/>
        <w:right w:val="none" w:sz="0" w:space="0" w:color="auto"/>
      </w:divBdr>
    </w:div>
    <w:div w:id="43986254">
      <w:bodyDiv w:val="1"/>
      <w:marLeft w:val="0"/>
      <w:marRight w:val="0"/>
      <w:marTop w:val="0"/>
      <w:marBottom w:val="0"/>
      <w:divBdr>
        <w:top w:val="none" w:sz="0" w:space="0" w:color="auto"/>
        <w:left w:val="none" w:sz="0" w:space="0" w:color="auto"/>
        <w:bottom w:val="none" w:sz="0" w:space="0" w:color="auto"/>
        <w:right w:val="none" w:sz="0" w:space="0" w:color="auto"/>
      </w:divBdr>
    </w:div>
    <w:div w:id="44067930">
      <w:bodyDiv w:val="1"/>
      <w:marLeft w:val="0"/>
      <w:marRight w:val="0"/>
      <w:marTop w:val="0"/>
      <w:marBottom w:val="0"/>
      <w:divBdr>
        <w:top w:val="none" w:sz="0" w:space="0" w:color="auto"/>
        <w:left w:val="none" w:sz="0" w:space="0" w:color="auto"/>
        <w:bottom w:val="none" w:sz="0" w:space="0" w:color="auto"/>
        <w:right w:val="none" w:sz="0" w:space="0" w:color="auto"/>
      </w:divBdr>
    </w:div>
    <w:div w:id="44184617">
      <w:bodyDiv w:val="1"/>
      <w:marLeft w:val="0"/>
      <w:marRight w:val="0"/>
      <w:marTop w:val="0"/>
      <w:marBottom w:val="0"/>
      <w:divBdr>
        <w:top w:val="none" w:sz="0" w:space="0" w:color="auto"/>
        <w:left w:val="none" w:sz="0" w:space="0" w:color="auto"/>
        <w:bottom w:val="none" w:sz="0" w:space="0" w:color="auto"/>
        <w:right w:val="none" w:sz="0" w:space="0" w:color="auto"/>
      </w:divBdr>
    </w:div>
    <w:div w:id="44258433">
      <w:bodyDiv w:val="1"/>
      <w:marLeft w:val="0"/>
      <w:marRight w:val="0"/>
      <w:marTop w:val="0"/>
      <w:marBottom w:val="0"/>
      <w:divBdr>
        <w:top w:val="none" w:sz="0" w:space="0" w:color="auto"/>
        <w:left w:val="none" w:sz="0" w:space="0" w:color="auto"/>
        <w:bottom w:val="none" w:sz="0" w:space="0" w:color="auto"/>
        <w:right w:val="none" w:sz="0" w:space="0" w:color="auto"/>
      </w:divBdr>
    </w:div>
    <w:div w:id="44258602">
      <w:bodyDiv w:val="1"/>
      <w:marLeft w:val="0"/>
      <w:marRight w:val="0"/>
      <w:marTop w:val="0"/>
      <w:marBottom w:val="0"/>
      <w:divBdr>
        <w:top w:val="none" w:sz="0" w:space="0" w:color="auto"/>
        <w:left w:val="none" w:sz="0" w:space="0" w:color="auto"/>
        <w:bottom w:val="none" w:sz="0" w:space="0" w:color="auto"/>
        <w:right w:val="none" w:sz="0" w:space="0" w:color="auto"/>
      </w:divBdr>
    </w:div>
    <w:div w:id="44792640">
      <w:bodyDiv w:val="1"/>
      <w:marLeft w:val="0"/>
      <w:marRight w:val="0"/>
      <w:marTop w:val="0"/>
      <w:marBottom w:val="0"/>
      <w:divBdr>
        <w:top w:val="none" w:sz="0" w:space="0" w:color="auto"/>
        <w:left w:val="none" w:sz="0" w:space="0" w:color="auto"/>
        <w:bottom w:val="none" w:sz="0" w:space="0" w:color="auto"/>
        <w:right w:val="none" w:sz="0" w:space="0" w:color="auto"/>
      </w:divBdr>
    </w:div>
    <w:div w:id="45104346">
      <w:bodyDiv w:val="1"/>
      <w:marLeft w:val="0"/>
      <w:marRight w:val="0"/>
      <w:marTop w:val="0"/>
      <w:marBottom w:val="0"/>
      <w:divBdr>
        <w:top w:val="none" w:sz="0" w:space="0" w:color="auto"/>
        <w:left w:val="none" w:sz="0" w:space="0" w:color="auto"/>
        <w:bottom w:val="none" w:sz="0" w:space="0" w:color="auto"/>
        <w:right w:val="none" w:sz="0" w:space="0" w:color="auto"/>
      </w:divBdr>
    </w:div>
    <w:div w:id="45303242">
      <w:bodyDiv w:val="1"/>
      <w:marLeft w:val="0"/>
      <w:marRight w:val="0"/>
      <w:marTop w:val="0"/>
      <w:marBottom w:val="0"/>
      <w:divBdr>
        <w:top w:val="none" w:sz="0" w:space="0" w:color="auto"/>
        <w:left w:val="none" w:sz="0" w:space="0" w:color="auto"/>
        <w:bottom w:val="none" w:sz="0" w:space="0" w:color="auto"/>
        <w:right w:val="none" w:sz="0" w:space="0" w:color="auto"/>
      </w:divBdr>
    </w:div>
    <w:div w:id="45565883">
      <w:bodyDiv w:val="1"/>
      <w:marLeft w:val="0"/>
      <w:marRight w:val="0"/>
      <w:marTop w:val="0"/>
      <w:marBottom w:val="0"/>
      <w:divBdr>
        <w:top w:val="none" w:sz="0" w:space="0" w:color="auto"/>
        <w:left w:val="none" w:sz="0" w:space="0" w:color="auto"/>
        <w:bottom w:val="none" w:sz="0" w:space="0" w:color="auto"/>
        <w:right w:val="none" w:sz="0" w:space="0" w:color="auto"/>
      </w:divBdr>
    </w:div>
    <w:div w:id="45760516">
      <w:bodyDiv w:val="1"/>
      <w:marLeft w:val="0"/>
      <w:marRight w:val="0"/>
      <w:marTop w:val="0"/>
      <w:marBottom w:val="0"/>
      <w:divBdr>
        <w:top w:val="none" w:sz="0" w:space="0" w:color="auto"/>
        <w:left w:val="none" w:sz="0" w:space="0" w:color="auto"/>
        <w:bottom w:val="none" w:sz="0" w:space="0" w:color="auto"/>
        <w:right w:val="none" w:sz="0" w:space="0" w:color="auto"/>
      </w:divBdr>
    </w:div>
    <w:div w:id="45960077">
      <w:bodyDiv w:val="1"/>
      <w:marLeft w:val="0"/>
      <w:marRight w:val="0"/>
      <w:marTop w:val="0"/>
      <w:marBottom w:val="0"/>
      <w:divBdr>
        <w:top w:val="none" w:sz="0" w:space="0" w:color="auto"/>
        <w:left w:val="none" w:sz="0" w:space="0" w:color="auto"/>
        <w:bottom w:val="none" w:sz="0" w:space="0" w:color="auto"/>
        <w:right w:val="none" w:sz="0" w:space="0" w:color="auto"/>
      </w:divBdr>
    </w:div>
    <w:div w:id="46534273">
      <w:bodyDiv w:val="1"/>
      <w:marLeft w:val="0"/>
      <w:marRight w:val="0"/>
      <w:marTop w:val="0"/>
      <w:marBottom w:val="0"/>
      <w:divBdr>
        <w:top w:val="none" w:sz="0" w:space="0" w:color="auto"/>
        <w:left w:val="none" w:sz="0" w:space="0" w:color="auto"/>
        <w:bottom w:val="none" w:sz="0" w:space="0" w:color="auto"/>
        <w:right w:val="none" w:sz="0" w:space="0" w:color="auto"/>
      </w:divBdr>
    </w:div>
    <w:div w:id="46536489">
      <w:bodyDiv w:val="1"/>
      <w:marLeft w:val="0"/>
      <w:marRight w:val="0"/>
      <w:marTop w:val="0"/>
      <w:marBottom w:val="0"/>
      <w:divBdr>
        <w:top w:val="none" w:sz="0" w:space="0" w:color="auto"/>
        <w:left w:val="none" w:sz="0" w:space="0" w:color="auto"/>
        <w:bottom w:val="none" w:sz="0" w:space="0" w:color="auto"/>
        <w:right w:val="none" w:sz="0" w:space="0" w:color="auto"/>
      </w:divBdr>
    </w:div>
    <w:div w:id="46799734">
      <w:bodyDiv w:val="1"/>
      <w:marLeft w:val="0"/>
      <w:marRight w:val="0"/>
      <w:marTop w:val="0"/>
      <w:marBottom w:val="0"/>
      <w:divBdr>
        <w:top w:val="none" w:sz="0" w:space="0" w:color="auto"/>
        <w:left w:val="none" w:sz="0" w:space="0" w:color="auto"/>
        <w:bottom w:val="none" w:sz="0" w:space="0" w:color="auto"/>
        <w:right w:val="none" w:sz="0" w:space="0" w:color="auto"/>
      </w:divBdr>
    </w:div>
    <w:div w:id="46927141">
      <w:bodyDiv w:val="1"/>
      <w:marLeft w:val="0"/>
      <w:marRight w:val="0"/>
      <w:marTop w:val="0"/>
      <w:marBottom w:val="0"/>
      <w:divBdr>
        <w:top w:val="none" w:sz="0" w:space="0" w:color="auto"/>
        <w:left w:val="none" w:sz="0" w:space="0" w:color="auto"/>
        <w:bottom w:val="none" w:sz="0" w:space="0" w:color="auto"/>
        <w:right w:val="none" w:sz="0" w:space="0" w:color="auto"/>
      </w:divBdr>
    </w:div>
    <w:div w:id="47070565">
      <w:bodyDiv w:val="1"/>
      <w:marLeft w:val="0"/>
      <w:marRight w:val="0"/>
      <w:marTop w:val="0"/>
      <w:marBottom w:val="0"/>
      <w:divBdr>
        <w:top w:val="none" w:sz="0" w:space="0" w:color="auto"/>
        <w:left w:val="none" w:sz="0" w:space="0" w:color="auto"/>
        <w:bottom w:val="none" w:sz="0" w:space="0" w:color="auto"/>
        <w:right w:val="none" w:sz="0" w:space="0" w:color="auto"/>
      </w:divBdr>
    </w:div>
    <w:div w:id="47074531">
      <w:bodyDiv w:val="1"/>
      <w:marLeft w:val="0"/>
      <w:marRight w:val="0"/>
      <w:marTop w:val="0"/>
      <w:marBottom w:val="0"/>
      <w:divBdr>
        <w:top w:val="none" w:sz="0" w:space="0" w:color="auto"/>
        <w:left w:val="none" w:sz="0" w:space="0" w:color="auto"/>
        <w:bottom w:val="none" w:sz="0" w:space="0" w:color="auto"/>
        <w:right w:val="none" w:sz="0" w:space="0" w:color="auto"/>
      </w:divBdr>
    </w:div>
    <w:div w:id="47075815">
      <w:bodyDiv w:val="1"/>
      <w:marLeft w:val="0"/>
      <w:marRight w:val="0"/>
      <w:marTop w:val="0"/>
      <w:marBottom w:val="0"/>
      <w:divBdr>
        <w:top w:val="none" w:sz="0" w:space="0" w:color="auto"/>
        <w:left w:val="none" w:sz="0" w:space="0" w:color="auto"/>
        <w:bottom w:val="none" w:sz="0" w:space="0" w:color="auto"/>
        <w:right w:val="none" w:sz="0" w:space="0" w:color="auto"/>
      </w:divBdr>
    </w:div>
    <w:div w:id="47151351">
      <w:bodyDiv w:val="1"/>
      <w:marLeft w:val="0"/>
      <w:marRight w:val="0"/>
      <w:marTop w:val="0"/>
      <w:marBottom w:val="0"/>
      <w:divBdr>
        <w:top w:val="none" w:sz="0" w:space="0" w:color="auto"/>
        <w:left w:val="none" w:sz="0" w:space="0" w:color="auto"/>
        <w:bottom w:val="none" w:sz="0" w:space="0" w:color="auto"/>
        <w:right w:val="none" w:sz="0" w:space="0" w:color="auto"/>
      </w:divBdr>
    </w:div>
    <w:div w:id="47267793">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47579562">
      <w:bodyDiv w:val="1"/>
      <w:marLeft w:val="0"/>
      <w:marRight w:val="0"/>
      <w:marTop w:val="0"/>
      <w:marBottom w:val="0"/>
      <w:divBdr>
        <w:top w:val="none" w:sz="0" w:space="0" w:color="auto"/>
        <w:left w:val="none" w:sz="0" w:space="0" w:color="auto"/>
        <w:bottom w:val="none" w:sz="0" w:space="0" w:color="auto"/>
        <w:right w:val="none" w:sz="0" w:space="0" w:color="auto"/>
      </w:divBdr>
    </w:div>
    <w:div w:id="47992288">
      <w:bodyDiv w:val="1"/>
      <w:marLeft w:val="0"/>
      <w:marRight w:val="0"/>
      <w:marTop w:val="0"/>
      <w:marBottom w:val="0"/>
      <w:divBdr>
        <w:top w:val="none" w:sz="0" w:space="0" w:color="auto"/>
        <w:left w:val="none" w:sz="0" w:space="0" w:color="auto"/>
        <w:bottom w:val="none" w:sz="0" w:space="0" w:color="auto"/>
        <w:right w:val="none" w:sz="0" w:space="0" w:color="auto"/>
      </w:divBdr>
    </w:div>
    <w:div w:id="48655287">
      <w:bodyDiv w:val="1"/>
      <w:marLeft w:val="0"/>
      <w:marRight w:val="0"/>
      <w:marTop w:val="0"/>
      <w:marBottom w:val="0"/>
      <w:divBdr>
        <w:top w:val="none" w:sz="0" w:space="0" w:color="auto"/>
        <w:left w:val="none" w:sz="0" w:space="0" w:color="auto"/>
        <w:bottom w:val="none" w:sz="0" w:space="0" w:color="auto"/>
        <w:right w:val="none" w:sz="0" w:space="0" w:color="auto"/>
      </w:divBdr>
    </w:div>
    <w:div w:id="48841148">
      <w:bodyDiv w:val="1"/>
      <w:marLeft w:val="0"/>
      <w:marRight w:val="0"/>
      <w:marTop w:val="0"/>
      <w:marBottom w:val="0"/>
      <w:divBdr>
        <w:top w:val="none" w:sz="0" w:space="0" w:color="auto"/>
        <w:left w:val="none" w:sz="0" w:space="0" w:color="auto"/>
        <w:bottom w:val="none" w:sz="0" w:space="0" w:color="auto"/>
        <w:right w:val="none" w:sz="0" w:space="0" w:color="auto"/>
      </w:divBdr>
    </w:div>
    <w:div w:id="49113427">
      <w:bodyDiv w:val="1"/>
      <w:marLeft w:val="0"/>
      <w:marRight w:val="0"/>
      <w:marTop w:val="0"/>
      <w:marBottom w:val="0"/>
      <w:divBdr>
        <w:top w:val="none" w:sz="0" w:space="0" w:color="auto"/>
        <w:left w:val="none" w:sz="0" w:space="0" w:color="auto"/>
        <w:bottom w:val="none" w:sz="0" w:space="0" w:color="auto"/>
        <w:right w:val="none" w:sz="0" w:space="0" w:color="auto"/>
      </w:divBdr>
    </w:div>
    <w:div w:id="49496480">
      <w:bodyDiv w:val="1"/>
      <w:marLeft w:val="0"/>
      <w:marRight w:val="0"/>
      <w:marTop w:val="0"/>
      <w:marBottom w:val="0"/>
      <w:divBdr>
        <w:top w:val="none" w:sz="0" w:space="0" w:color="auto"/>
        <w:left w:val="none" w:sz="0" w:space="0" w:color="auto"/>
        <w:bottom w:val="none" w:sz="0" w:space="0" w:color="auto"/>
        <w:right w:val="none" w:sz="0" w:space="0" w:color="auto"/>
      </w:divBdr>
    </w:div>
    <w:div w:id="49498861">
      <w:bodyDiv w:val="1"/>
      <w:marLeft w:val="0"/>
      <w:marRight w:val="0"/>
      <w:marTop w:val="0"/>
      <w:marBottom w:val="0"/>
      <w:divBdr>
        <w:top w:val="none" w:sz="0" w:space="0" w:color="auto"/>
        <w:left w:val="none" w:sz="0" w:space="0" w:color="auto"/>
        <w:bottom w:val="none" w:sz="0" w:space="0" w:color="auto"/>
        <w:right w:val="none" w:sz="0" w:space="0" w:color="auto"/>
      </w:divBdr>
    </w:div>
    <w:div w:id="50425829">
      <w:bodyDiv w:val="1"/>
      <w:marLeft w:val="0"/>
      <w:marRight w:val="0"/>
      <w:marTop w:val="0"/>
      <w:marBottom w:val="0"/>
      <w:divBdr>
        <w:top w:val="none" w:sz="0" w:space="0" w:color="auto"/>
        <w:left w:val="none" w:sz="0" w:space="0" w:color="auto"/>
        <w:bottom w:val="none" w:sz="0" w:space="0" w:color="auto"/>
        <w:right w:val="none" w:sz="0" w:space="0" w:color="auto"/>
      </w:divBdr>
    </w:div>
    <w:div w:id="50468722">
      <w:bodyDiv w:val="1"/>
      <w:marLeft w:val="0"/>
      <w:marRight w:val="0"/>
      <w:marTop w:val="0"/>
      <w:marBottom w:val="0"/>
      <w:divBdr>
        <w:top w:val="none" w:sz="0" w:space="0" w:color="auto"/>
        <w:left w:val="none" w:sz="0" w:space="0" w:color="auto"/>
        <w:bottom w:val="none" w:sz="0" w:space="0" w:color="auto"/>
        <w:right w:val="none" w:sz="0" w:space="0" w:color="auto"/>
      </w:divBdr>
    </w:div>
    <w:div w:id="50622718">
      <w:bodyDiv w:val="1"/>
      <w:marLeft w:val="0"/>
      <w:marRight w:val="0"/>
      <w:marTop w:val="0"/>
      <w:marBottom w:val="0"/>
      <w:divBdr>
        <w:top w:val="none" w:sz="0" w:space="0" w:color="auto"/>
        <w:left w:val="none" w:sz="0" w:space="0" w:color="auto"/>
        <w:bottom w:val="none" w:sz="0" w:space="0" w:color="auto"/>
        <w:right w:val="none" w:sz="0" w:space="0" w:color="auto"/>
      </w:divBdr>
    </w:div>
    <w:div w:id="50734915">
      <w:bodyDiv w:val="1"/>
      <w:marLeft w:val="0"/>
      <w:marRight w:val="0"/>
      <w:marTop w:val="0"/>
      <w:marBottom w:val="0"/>
      <w:divBdr>
        <w:top w:val="none" w:sz="0" w:space="0" w:color="auto"/>
        <w:left w:val="none" w:sz="0" w:space="0" w:color="auto"/>
        <w:bottom w:val="none" w:sz="0" w:space="0" w:color="auto"/>
        <w:right w:val="none" w:sz="0" w:space="0" w:color="auto"/>
      </w:divBdr>
    </w:div>
    <w:div w:id="50735163">
      <w:bodyDiv w:val="1"/>
      <w:marLeft w:val="0"/>
      <w:marRight w:val="0"/>
      <w:marTop w:val="0"/>
      <w:marBottom w:val="0"/>
      <w:divBdr>
        <w:top w:val="none" w:sz="0" w:space="0" w:color="auto"/>
        <w:left w:val="none" w:sz="0" w:space="0" w:color="auto"/>
        <w:bottom w:val="none" w:sz="0" w:space="0" w:color="auto"/>
        <w:right w:val="none" w:sz="0" w:space="0" w:color="auto"/>
      </w:divBdr>
    </w:div>
    <w:div w:id="50813992">
      <w:bodyDiv w:val="1"/>
      <w:marLeft w:val="0"/>
      <w:marRight w:val="0"/>
      <w:marTop w:val="0"/>
      <w:marBottom w:val="0"/>
      <w:divBdr>
        <w:top w:val="none" w:sz="0" w:space="0" w:color="auto"/>
        <w:left w:val="none" w:sz="0" w:space="0" w:color="auto"/>
        <w:bottom w:val="none" w:sz="0" w:space="0" w:color="auto"/>
        <w:right w:val="none" w:sz="0" w:space="0" w:color="auto"/>
      </w:divBdr>
    </w:div>
    <w:div w:id="51009550">
      <w:bodyDiv w:val="1"/>
      <w:marLeft w:val="0"/>
      <w:marRight w:val="0"/>
      <w:marTop w:val="0"/>
      <w:marBottom w:val="0"/>
      <w:divBdr>
        <w:top w:val="none" w:sz="0" w:space="0" w:color="auto"/>
        <w:left w:val="none" w:sz="0" w:space="0" w:color="auto"/>
        <w:bottom w:val="none" w:sz="0" w:space="0" w:color="auto"/>
        <w:right w:val="none" w:sz="0" w:space="0" w:color="auto"/>
      </w:divBdr>
    </w:div>
    <w:div w:id="51119142">
      <w:bodyDiv w:val="1"/>
      <w:marLeft w:val="0"/>
      <w:marRight w:val="0"/>
      <w:marTop w:val="0"/>
      <w:marBottom w:val="0"/>
      <w:divBdr>
        <w:top w:val="none" w:sz="0" w:space="0" w:color="auto"/>
        <w:left w:val="none" w:sz="0" w:space="0" w:color="auto"/>
        <w:bottom w:val="none" w:sz="0" w:space="0" w:color="auto"/>
        <w:right w:val="none" w:sz="0" w:space="0" w:color="auto"/>
      </w:divBdr>
    </w:div>
    <w:div w:id="51126767">
      <w:bodyDiv w:val="1"/>
      <w:marLeft w:val="0"/>
      <w:marRight w:val="0"/>
      <w:marTop w:val="0"/>
      <w:marBottom w:val="0"/>
      <w:divBdr>
        <w:top w:val="none" w:sz="0" w:space="0" w:color="auto"/>
        <w:left w:val="none" w:sz="0" w:space="0" w:color="auto"/>
        <w:bottom w:val="none" w:sz="0" w:space="0" w:color="auto"/>
        <w:right w:val="none" w:sz="0" w:space="0" w:color="auto"/>
      </w:divBdr>
    </w:div>
    <w:div w:id="51276483">
      <w:bodyDiv w:val="1"/>
      <w:marLeft w:val="0"/>
      <w:marRight w:val="0"/>
      <w:marTop w:val="0"/>
      <w:marBottom w:val="0"/>
      <w:divBdr>
        <w:top w:val="none" w:sz="0" w:space="0" w:color="auto"/>
        <w:left w:val="none" w:sz="0" w:space="0" w:color="auto"/>
        <w:bottom w:val="none" w:sz="0" w:space="0" w:color="auto"/>
        <w:right w:val="none" w:sz="0" w:space="0" w:color="auto"/>
      </w:divBdr>
    </w:div>
    <w:div w:id="51390766">
      <w:bodyDiv w:val="1"/>
      <w:marLeft w:val="0"/>
      <w:marRight w:val="0"/>
      <w:marTop w:val="0"/>
      <w:marBottom w:val="0"/>
      <w:divBdr>
        <w:top w:val="none" w:sz="0" w:space="0" w:color="auto"/>
        <w:left w:val="none" w:sz="0" w:space="0" w:color="auto"/>
        <w:bottom w:val="none" w:sz="0" w:space="0" w:color="auto"/>
        <w:right w:val="none" w:sz="0" w:space="0" w:color="auto"/>
      </w:divBdr>
    </w:div>
    <w:div w:id="51391828">
      <w:bodyDiv w:val="1"/>
      <w:marLeft w:val="0"/>
      <w:marRight w:val="0"/>
      <w:marTop w:val="0"/>
      <w:marBottom w:val="0"/>
      <w:divBdr>
        <w:top w:val="none" w:sz="0" w:space="0" w:color="auto"/>
        <w:left w:val="none" w:sz="0" w:space="0" w:color="auto"/>
        <w:bottom w:val="none" w:sz="0" w:space="0" w:color="auto"/>
        <w:right w:val="none" w:sz="0" w:space="0" w:color="auto"/>
      </w:divBdr>
    </w:div>
    <w:div w:id="51540490">
      <w:bodyDiv w:val="1"/>
      <w:marLeft w:val="0"/>
      <w:marRight w:val="0"/>
      <w:marTop w:val="0"/>
      <w:marBottom w:val="0"/>
      <w:divBdr>
        <w:top w:val="none" w:sz="0" w:space="0" w:color="auto"/>
        <w:left w:val="none" w:sz="0" w:space="0" w:color="auto"/>
        <w:bottom w:val="none" w:sz="0" w:space="0" w:color="auto"/>
        <w:right w:val="none" w:sz="0" w:space="0" w:color="auto"/>
      </w:divBdr>
    </w:div>
    <w:div w:id="51774996">
      <w:bodyDiv w:val="1"/>
      <w:marLeft w:val="0"/>
      <w:marRight w:val="0"/>
      <w:marTop w:val="0"/>
      <w:marBottom w:val="0"/>
      <w:divBdr>
        <w:top w:val="none" w:sz="0" w:space="0" w:color="auto"/>
        <w:left w:val="none" w:sz="0" w:space="0" w:color="auto"/>
        <w:bottom w:val="none" w:sz="0" w:space="0" w:color="auto"/>
        <w:right w:val="none" w:sz="0" w:space="0" w:color="auto"/>
      </w:divBdr>
    </w:div>
    <w:div w:id="51929718">
      <w:bodyDiv w:val="1"/>
      <w:marLeft w:val="0"/>
      <w:marRight w:val="0"/>
      <w:marTop w:val="0"/>
      <w:marBottom w:val="0"/>
      <w:divBdr>
        <w:top w:val="none" w:sz="0" w:space="0" w:color="auto"/>
        <w:left w:val="none" w:sz="0" w:space="0" w:color="auto"/>
        <w:bottom w:val="none" w:sz="0" w:space="0" w:color="auto"/>
        <w:right w:val="none" w:sz="0" w:space="0" w:color="auto"/>
      </w:divBdr>
    </w:div>
    <w:div w:id="51971635">
      <w:bodyDiv w:val="1"/>
      <w:marLeft w:val="0"/>
      <w:marRight w:val="0"/>
      <w:marTop w:val="0"/>
      <w:marBottom w:val="0"/>
      <w:divBdr>
        <w:top w:val="none" w:sz="0" w:space="0" w:color="auto"/>
        <w:left w:val="none" w:sz="0" w:space="0" w:color="auto"/>
        <w:bottom w:val="none" w:sz="0" w:space="0" w:color="auto"/>
        <w:right w:val="none" w:sz="0" w:space="0" w:color="auto"/>
      </w:divBdr>
    </w:div>
    <w:div w:id="52000701">
      <w:bodyDiv w:val="1"/>
      <w:marLeft w:val="0"/>
      <w:marRight w:val="0"/>
      <w:marTop w:val="0"/>
      <w:marBottom w:val="0"/>
      <w:divBdr>
        <w:top w:val="none" w:sz="0" w:space="0" w:color="auto"/>
        <w:left w:val="none" w:sz="0" w:space="0" w:color="auto"/>
        <w:bottom w:val="none" w:sz="0" w:space="0" w:color="auto"/>
        <w:right w:val="none" w:sz="0" w:space="0" w:color="auto"/>
      </w:divBdr>
    </w:div>
    <w:div w:id="52239044">
      <w:bodyDiv w:val="1"/>
      <w:marLeft w:val="0"/>
      <w:marRight w:val="0"/>
      <w:marTop w:val="0"/>
      <w:marBottom w:val="0"/>
      <w:divBdr>
        <w:top w:val="none" w:sz="0" w:space="0" w:color="auto"/>
        <w:left w:val="none" w:sz="0" w:space="0" w:color="auto"/>
        <w:bottom w:val="none" w:sz="0" w:space="0" w:color="auto"/>
        <w:right w:val="none" w:sz="0" w:space="0" w:color="auto"/>
      </w:divBdr>
    </w:div>
    <w:div w:id="52244523">
      <w:bodyDiv w:val="1"/>
      <w:marLeft w:val="0"/>
      <w:marRight w:val="0"/>
      <w:marTop w:val="0"/>
      <w:marBottom w:val="0"/>
      <w:divBdr>
        <w:top w:val="none" w:sz="0" w:space="0" w:color="auto"/>
        <w:left w:val="none" w:sz="0" w:space="0" w:color="auto"/>
        <w:bottom w:val="none" w:sz="0" w:space="0" w:color="auto"/>
        <w:right w:val="none" w:sz="0" w:space="0" w:color="auto"/>
      </w:divBdr>
    </w:div>
    <w:div w:id="52244676">
      <w:bodyDiv w:val="1"/>
      <w:marLeft w:val="0"/>
      <w:marRight w:val="0"/>
      <w:marTop w:val="0"/>
      <w:marBottom w:val="0"/>
      <w:divBdr>
        <w:top w:val="none" w:sz="0" w:space="0" w:color="auto"/>
        <w:left w:val="none" w:sz="0" w:space="0" w:color="auto"/>
        <w:bottom w:val="none" w:sz="0" w:space="0" w:color="auto"/>
        <w:right w:val="none" w:sz="0" w:space="0" w:color="auto"/>
      </w:divBdr>
    </w:div>
    <w:div w:id="52313654">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52580964">
      <w:bodyDiv w:val="1"/>
      <w:marLeft w:val="0"/>
      <w:marRight w:val="0"/>
      <w:marTop w:val="0"/>
      <w:marBottom w:val="0"/>
      <w:divBdr>
        <w:top w:val="none" w:sz="0" w:space="0" w:color="auto"/>
        <w:left w:val="none" w:sz="0" w:space="0" w:color="auto"/>
        <w:bottom w:val="none" w:sz="0" w:space="0" w:color="auto"/>
        <w:right w:val="none" w:sz="0" w:space="0" w:color="auto"/>
      </w:divBdr>
    </w:div>
    <w:div w:id="52626282">
      <w:bodyDiv w:val="1"/>
      <w:marLeft w:val="0"/>
      <w:marRight w:val="0"/>
      <w:marTop w:val="0"/>
      <w:marBottom w:val="0"/>
      <w:divBdr>
        <w:top w:val="none" w:sz="0" w:space="0" w:color="auto"/>
        <w:left w:val="none" w:sz="0" w:space="0" w:color="auto"/>
        <w:bottom w:val="none" w:sz="0" w:space="0" w:color="auto"/>
        <w:right w:val="none" w:sz="0" w:space="0" w:color="auto"/>
      </w:divBdr>
    </w:div>
    <w:div w:id="52698485">
      <w:bodyDiv w:val="1"/>
      <w:marLeft w:val="0"/>
      <w:marRight w:val="0"/>
      <w:marTop w:val="0"/>
      <w:marBottom w:val="0"/>
      <w:divBdr>
        <w:top w:val="none" w:sz="0" w:space="0" w:color="auto"/>
        <w:left w:val="none" w:sz="0" w:space="0" w:color="auto"/>
        <w:bottom w:val="none" w:sz="0" w:space="0" w:color="auto"/>
        <w:right w:val="none" w:sz="0" w:space="0" w:color="auto"/>
      </w:divBdr>
    </w:div>
    <w:div w:id="53241105">
      <w:bodyDiv w:val="1"/>
      <w:marLeft w:val="0"/>
      <w:marRight w:val="0"/>
      <w:marTop w:val="0"/>
      <w:marBottom w:val="0"/>
      <w:divBdr>
        <w:top w:val="none" w:sz="0" w:space="0" w:color="auto"/>
        <w:left w:val="none" w:sz="0" w:space="0" w:color="auto"/>
        <w:bottom w:val="none" w:sz="0" w:space="0" w:color="auto"/>
        <w:right w:val="none" w:sz="0" w:space="0" w:color="auto"/>
      </w:divBdr>
    </w:div>
    <w:div w:id="53547968">
      <w:bodyDiv w:val="1"/>
      <w:marLeft w:val="0"/>
      <w:marRight w:val="0"/>
      <w:marTop w:val="0"/>
      <w:marBottom w:val="0"/>
      <w:divBdr>
        <w:top w:val="none" w:sz="0" w:space="0" w:color="auto"/>
        <w:left w:val="none" w:sz="0" w:space="0" w:color="auto"/>
        <w:bottom w:val="none" w:sz="0" w:space="0" w:color="auto"/>
        <w:right w:val="none" w:sz="0" w:space="0" w:color="auto"/>
      </w:divBdr>
    </w:div>
    <w:div w:id="53699483">
      <w:bodyDiv w:val="1"/>
      <w:marLeft w:val="0"/>
      <w:marRight w:val="0"/>
      <w:marTop w:val="0"/>
      <w:marBottom w:val="0"/>
      <w:divBdr>
        <w:top w:val="none" w:sz="0" w:space="0" w:color="auto"/>
        <w:left w:val="none" w:sz="0" w:space="0" w:color="auto"/>
        <w:bottom w:val="none" w:sz="0" w:space="0" w:color="auto"/>
        <w:right w:val="none" w:sz="0" w:space="0" w:color="auto"/>
      </w:divBdr>
    </w:div>
    <w:div w:id="53746839">
      <w:bodyDiv w:val="1"/>
      <w:marLeft w:val="0"/>
      <w:marRight w:val="0"/>
      <w:marTop w:val="0"/>
      <w:marBottom w:val="0"/>
      <w:divBdr>
        <w:top w:val="none" w:sz="0" w:space="0" w:color="auto"/>
        <w:left w:val="none" w:sz="0" w:space="0" w:color="auto"/>
        <w:bottom w:val="none" w:sz="0" w:space="0" w:color="auto"/>
        <w:right w:val="none" w:sz="0" w:space="0" w:color="auto"/>
      </w:divBdr>
    </w:div>
    <w:div w:id="53816770">
      <w:bodyDiv w:val="1"/>
      <w:marLeft w:val="0"/>
      <w:marRight w:val="0"/>
      <w:marTop w:val="0"/>
      <w:marBottom w:val="0"/>
      <w:divBdr>
        <w:top w:val="none" w:sz="0" w:space="0" w:color="auto"/>
        <w:left w:val="none" w:sz="0" w:space="0" w:color="auto"/>
        <w:bottom w:val="none" w:sz="0" w:space="0" w:color="auto"/>
        <w:right w:val="none" w:sz="0" w:space="0" w:color="auto"/>
      </w:divBdr>
    </w:div>
    <w:div w:id="53816969">
      <w:bodyDiv w:val="1"/>
      <w:marLeft w:val="0"/>
      <w:marRight w:val="0"/>
      <w:marTop w:val="0"/>
      <w:marBottom w:val="0"/>
      <w:divBdr>
        <w:top w:val="none" w:sz="0" w:space="0" w:color="auto"/>
        <w:left w:val="none" w:sz="0" w:space="0" w:color="auto"/>
        <w:bottom w:val="none" w:sz="0" w:space="0" w:color="auto"/>
        <w:right w:val="none" w:sz="0" w:space="0" w:color="auto"/>
      </w:divBdr>
    </w:div>
    <w:div w:id="54471083">
      <w:bodyDiv w:val="1"/>
      <w:marLeft w:val="0"/>
      <w:marRight w:val="0"/>
      <w:marTop w:val="0"/>
      <w:marBottom w:val="0"/>
      <w:divBdr>
        <w:top w:val="none" w:sz="0" w:space="0" w:color="auto"/>
        <w:left w:val="none" w:sz="0" w:space="0" w:color="auto"/>
        <w:bottom w:val="none" w:sz="0" w:space="0" w:color="auto"/>
        <w:right w:val="none" w:sz="0" w:space="0" w:color="auto"/>
      </w:divBdr>
    </w:div>
    <w:div w:id="54621858">
      <w:bodyDiv w:val="1"/>
      <w:marLeft w:val="0"/>
      <w:marRight w:val="0"/>
      <w:marTop w:val="0"/>
      <w:marBottom w:val="0"/>
      <w:divBdr>
        <w:top w:val="none" w:sz="0" w:space="0" w:color="auto"/>
        <w:left w:val="none" w:sz="0" w:space="0" w:color="auto"/>
        <w:bottom w:val="none" w:sz="0" w:space="0" w:color="auto"/>
        <w:right w:val="none" w:sz="0" w:space="0" w:color="auto"/>
      </w:divBdr>
    </w:div>
    <w:div w:id="55399241">
      <w:bodyDiv w:val="1"/>
      <w:marLeft w:val="0"/>
      <w:marRight w:val="0"/>
      <w:marTop w:val="0"/>
      <w:marBottom w:val="0"/>
      <w:divBdr>
        <w:top w:val="none" w:sz="0" w:space="0" w:color="auto"/>
        <w:left w:val="none" w:sz="0" w:space="0" w:color="auto"/>
        <w:bottom w:val="none" w:sz="0" w:space="0" w:color="auto"/>
        <w:right w:val="none" w:sz="0" w:space="0" w:color="auto"/>
      </w:divBdr>
    </w:div>
    <w:div w:id="55445826">
      <w:bodyDiv w:val="1"/>
      <w:marLeft w:val="0"/>
      <w:marRight w:val="0"/>
      <w:marTop w:val="0"/>
      <w:marBottom w:val="0"/>
      <w:divBdr>
        <w:top w:val="none" w:sz="0" w:space="0" w:color="auto"/>
        <w:left w:val="none" w:sz="0" w:space="0" w:color="auto"/>
        <w:bottom w:val="none" w:sz="0" w:space="0" w:color="auto"/>
        <w:right w:val="none" w:sz="0" w:space="0" w:color="auto"/>
      </w:divBdr>
    </w:div>
    <w:div w:id="55469006">
      <w:bodyDiv w:val="1"/>
      <w:marLeft w:val="0"/>
      <w:marRight w:val="0"/>
      <w:marTop w:val="0"/>
      <w:marBottom w:val="0"/>
      <w:divBdr>
        <w:top w:val="none" w:sz="0" w:space="0" w:color="auto"/>
        <w:left w:val="none" w:sz="0" w:space="0" w:color="auto"/>
        <w:bottom w:val="none" w:sz="0" w:space="0" w:color="auto"/>
        <w:right w:val="none" w:sz="0" w:space="0" w:color="auto"/>
      </w:divBdr>
    </w:div>
    <w:div w:id="55474279">
      <w:bodyDiv w:val="1"/>
      <w:marLeft w:val="0"/>
      <w:marRight w:val="0"/>
      <w:marTop w:val="0"/>
      <w:marBottom w:val="0"/>
      <w:divBdr>
        <w:top w:val="none" w:sz="0" w:space="0" w:color="auto"/>
        <w:left w:val="none" w:sz="0" w:space="0" w:color="auto"/>
        <w:bottom w:val="none" w:sz="0" w:space="0" w:color="auto"/>
        <w:right w:val="none" w:sz="0" w:space="0" w:color="auto"/>
      </w:divBdr>
    </w:div>
    <w:div w:id="55663056">
      <w:bodyDiv w:val="1"/>
      <w:marLeft w:val="0"/>
      <w:marRight w:val="0"/>
      <w:marTop w:val="0"/>
      <w:marBottom w:val="0"/>
      <w:divBdr>
        <w:top w:val="none" w:sz="0" w:space="0" w:color="auto"/>
        <w:left w:val="none" w:sz="0" w:space="0" w:color="auto"/>
        <w:bottom w:val="none" w:sz="0" w:space="0" w:color="auto"/>
        <w:right w:val="none" w:sz="0" w:space="0" w:color="auto"/>
      </w:divBdr>
    </w:div>
    <w:div w:id="55712574">
      <w:bodyDiv w:val="1"/>
      <w:marLeft w:val="0"/>
      <w:marRight w:val="0"/>
      <w:marTop w:val="0"/>
      <w:marBottom w:val="0"/>
      <w:divBdr>
        <w:top w:val="none" w:sz="0" w:space="0" w:color="auto"/>
        <w:left w:val="none" w:sz="0" w:space="0" w:color="auto"/>
        <w:bottom w:val="none" w:sz="0" w:space="0" w:color="auto"/>
        <w:right w:val="none" w:sz="0" w:space="0" w:color="auto"/>
      </w:divBdr>
    </w:div>
    <w:div w:id="55737852">
      <w:bodyDiv w:val="1"/>
      <w:marLeft w:val="0"/>
      <w:marRight w:val="0"/>
      <w:marTop w:val="0"/>
      <w:marBottom w:val="0"/>
      <w:divBdr>
        <w:top w:val="none" w:sz="0" w:space="0" w:color="auto"/>
        <w:left w:val="none" w:sz="0" w:space="0" w:color="auto"/>
        <w:bottom w:val="none" w:sz="0" w:space="0" w:color="auto"/>
        <w:right w:val="none" w:sz="0" w:space="0" w:color="auto"/>
      </w:divBdr>
    </w:div>
    <w:div w:id="55787834">
      <w:bodyDiv w:val="1"/>
      <w:marLeft w:val="0"/>
      <w:marRight w:val="0"/>
      <w:marTop w:val="0"/>
      <w:marBottom w:val="0"/>
      <w:divBdr>
        <w:top w:val="none" w:sz="0" w:space="0" w:color="auto"/>
        <w:left w:val="none" w:sz="0" w:space="0" w:color="auto"/>
        <w:bottom w:val="none" w:sz="0" w:space="0" w:color="auto"/>
        <w:right w:val="none" w:sz="0" w:space="0" w:color="auto"/>
      </w:divBdr>
    </w:div>
    <w:div w:id="55861733">
      <w:bodyDiv w:val="1"/>
      <w:marLeft w:val="0"/>
      <w:marRight w:val="0"/>
      <w:marTop w:val="0"/>
      <w:marBottom w:val="0"/>
      <w:divBdr>
        <w:top w:val="none" w:sz="0" w:space="0" w:color="auto"/>
        <w:left w:val="none" w:sz="0" w:space="0" w:color="auto"/>
        <w:bottom w:val="none" w:sz="0" w:space="0" w:color="auto"/>
        <w:right w:val="none" w:sz="0" w:space="0" w:color="auto"/>
      </w:divBdr>
    </w:div>
    <w:div w:id="55934572">
      <w:bodyDiv w:val="1"/>
      <w:marLeft w:val="0"/>
      <w:marRight w:val="0"/>
      <w:marTop w:val="0"/>
      <w:marBottom w:val="0"/>
      <w:divBdr>
        <w:top w:val="none" w:sz="0" w:space="0" w:color="auto"/>
        <w:left w:val="none" w:sz="0" w:space="0" w:color="auto"/>
        <w:bottom w:val="none" w:sz="0" w:space="0" w:color="auto"/>
        <w:right w:val="none" w:sz="0" w:space="0" w:color="auto"/>
      </w:divBdr>
    </w:div>
    <w:div w:id="56130950">
      <w:bodyDiv w:val="1"/>
      <w:marLeft w:val="0"/>
      <w:marRight w:val="0"/>
      <w:marTop w:val="0"/>
      <w:marBottom w:val="0"/>
      <w:divBdr>
        <w:top w:val="none" w:sz="0" w:space="0" w:color="auto"/>
        <w:left w:val="none" w:sz="0" w:space="0" w:color="auto"/>
        <w:bottom w:val="none" w:sz="0" w:space="0" w:color="auto"/>
        <w:right w:val="none" w:sz="0" w:space="0" w:color="auto"/>
      </w:divBdr>
    </w:div>
    <w:div w:id="56317676">
      <w:bodyDiv w:val="1"/>
      <w:marLeft w:val="0"/>
      <w:marRight w:val="0"/>
      <w:marTop w:val="0"/>
      <w:marBottom w:val="0"/>
      <w:divBdr>
        <w:top w:val="none" w:sz="0" w:space="0" w:color="auto"/>
        <w:left w:val="none" w:sz="0" w:space="0" w:color="auto"/>
        <w:bottom w:val="none" w:sz="0" w:space="0" w:color="auto"/>
        <w:right w:val="none" w:sz="0" w:space="0" w:color="auto"/>
      </w:divBdr>
    </w:div>
    <w:div w:id="56559685">
      <w:bodyDiv w:val="1"/>
      <w:marLeft w:val="0"/>
      <w:marRight w:val="0"/>
      <w:marTop w:val="0"/>
      <w:marBottom w:val="0"/>
      <w:divBdr>
        <w:top w:val="none" w:sz="0" w:space="0" w:color="auto"/>
        <w:left w:val="none" w:sz="0" w:space="0" w:color="auto"/>
        <w:bottom w:val="none" w:sz="0" w:space="0" w:color="auto"/>
        <w:right w:val="none" w:sz="0" w:space="0" w:color="auto"/>
      </w:divBdr>
    </w:div>
    <w:div w:id="56710291">
      <w:bodyDiv w:val="1"/>
      <w:marLeft w:val="0"/>
      <w:marRight w:val="0"/>
      <w:marTop w:val="0"/>
      <w:marBottom w:val="0"/>
      <w:divBdr>
        <w:top w:val="none" w:sz="0" w:space="0" w:color="auto"/>
        <w:left w:val="none" w:sz="0" w:space="0" w:color="auto"/>
        <w:bottom w:val="none" w:sz="0" w:space="0" w:color="auto"/>
        <w:right w:val="none" w:sz="0" w:space="0" w:color="auto"/>
      </w:divBdr>
    </w:div>
    <w:div w:id="56785444">
      <w:bodyDiv w:val="1"/>
      <w:marLeft w:val="0"/>
      <w:marRight w:val="0"/>
      <w:marTop w:val="0"/>
      <w:marBottom w:val="0"/>
      <w:divBdr>
        <w:top w:val="none" w:sz="0" w:space="0" w:color="auto"/>
        <w:left w:val="none" w:sz="0" w:space="0" w:color="auto"/>
        <w:bottom w:val="none" w:sz="0" w:space="0" w:color="auto"/>
        <w:right w:val="none" w:sz="0" w:space="0" w:color="auto"/>
      </w:divBdr>
    </w:div>
    <w:div w:id="56903575">
      <w:bodyDiv w:val="1"/>
      <w:marLeft w:val="0"/>
      <w:marRight w:val="0"/>
      <w:marTop w:val="0"/>
      <w:marBottom w:val="0"/>
      <w:divBdr>
        <w:top w:val="none" w:sz="0" w:space="0" w:color="auto"/>
        <w:left w:val="none" w:sz="0" w:space="0" w:color="auto"/>
        <w:bottom w:val="none" w:sz="0" w:space="0" w:color="auto"/>
        <w:right w:val="none" w:sz="0" w:space="0" w:color="auto"/>
      </w:divBdr>
    </w:div>
    <w:div w:id="56904260">
      <w:bodyDiv w:val="1"/>
      <w:marLeft w:val="0"/>
      <w:marRight w:val="0"/>
      <w:marTop w:val="0"/>
      <w:marBottom w:val="0"/>
      <w:divBdr>
        <w:top w:val="none" w:sz="0" w:space="0" w:color="auto"/>
        <w:left w:val="none" w:sz="0" w:space="0" w:color="auto"/>
        <w:bottom w:val="none" w:sz="0" w:space="0" w:color="auto"/>
        <w:right w:val="none" w:sz="0" w:space="0" w:color="auto"/>
      </w:divBdr>
    </w:div>
    <w:div w:id="56904900">
      <w:bodyDiv w:val="1"/>
      <w:marLeft w:val="0"/>
      <w:marRight w:val="0"/>
      <w:marTop w:val="0"/>
      <w:marBottom w:val="0"/>
      <w:divBdr>
        <w:top w:val="none" w:sz="0" w:space="0" w:color="auto"/>
        <w:left w:val="none" w:sz="0" w:space="0" w:color="auto"/>
        <w:bottom w:val="none" w:sz="0" w:space="0" w:color="auto"/>
        <w:right w:val="none" w:sz="0" w:space="0" w:color="auto"/>
      </w:divBdr>
    </w:div>
    <w:div w:id="57092374">
      <w:bodyDiv w:val="1"/>
      <w:marLeft w:val="0"/>
      <w:marRight w:val="0"/>
      <w:marTop w:val="0"/>
      <w:marBottom w:val="0"/>
      <w:divBdr>
        <w:top w:val="none" w:sz="0" w:space="0" w:color="auto"/>
        <w:left w:val="none" w:sz="0" w:space="0" w:color="auto"/>
        <w:bottom w:val="none" w:sz="0" w:space="0" w:color="auto"/>
        <w:right w:val="none" w:sz="0" w:space="0" w:color="auto"/>
      </w:divBdr>
    </w:div>
    <w:div w:id="57411140">
      <w:bodyDiv w:val="1"/>
      <w:marLeft w:val="0"/>
      <w:marRight w:val="0"/>
      <w:marTop w:val="0"/>
      <w:marBottom w:val="0"/>
      <w:divBdr>
        <w:top w:val="none" w:sz="0" w:space="0" w:color="auto"/>
        <w:left w:val="none" w:sz="0" w:space="0" w:color="auto"/>
        <w:bottom w:val="none" w:sz="0" w:space="0" w:color="auto"/>
        <w:right w:val="none" w:sz="0" w:space="0" w:color="auto"/>
      </w:divBdr>
    </w:div>
    <w:div w:id="57555493">
      <w:bodyDiv w:val="1"/>
      <w:marLeft w:val="0"/>
      <w:marRight w:val="0"/>
      <w:marTop w:val="0"/>
      <w:marBottom w:val="0"/>
      <w:divBdr>
        <w:top w:val="none" w:sz="0" w:space="0" w:color="auto"/>
        <w:left w:val="none" w:sz="0" w:space="0" w:color="auto"/>
        <w:bottom w:val="none" w:sz="0" w:space="0" w:color="auto"/>
        <w:right w:val="none" w:sz="0" w:space="0" w:color="auto"/>
      </w:divBdr>
    </w:div>
    <w:div w:id="57556524">
      <w:bodyDiv w:val="1"/>
      <w:marLeft w:val="0"/>
      <w:marRight w:val="0"/>
      <w:marTop w:val="0"/>
      <w:marBottom w:val="0"/>
      <w:divBdr>
        <w:top w:val="none" w:sz="0" w:space="0" w:color="auto"/>
        <w:left w:val="none" w:sz="0" w:space="0" w:color="auto"/>
        <w:bottom w:val="none" w:sz="0" w:space="0" w:color="auto"/>
        <w:right w:val="none" w:sz="0" w:space="0" w:color="auto"/>
      </w:divBdr>
    </w:div>
    <w:div w:id="57897117">
      <w:bodyDiv w:val="1"/>
      <w:marLeft w:val="0"/>
      <w:marRight w:val="0"/>
      <w:marTop w:val="0"/>
      <w:marBottom w:val="0"/>
      <w:divBdr>
        <w:top w:val="none" w:sz="0" w:space="0" w:color="auto"/>
        <w:left w:val="none" w:sz="0" w:space="0" w:color="auto"/>
        <w:bottom w:val="none" w:sz="0" w:space="0" w:color="auto"/>
        <w:right w:val="none" w:sz="0" w:space="0" w:color="auto"/>
      </w:divBdr>
    </w:div>
    <w:div w:id="58284453">
      <w:bodyDiv w:val="1"/>
      <w:marLeft w:val="0"/>
      <w:marRight w:val="0"/>
      <w:marTop w:val="0"/>
      <w:marBottom w:val="0"/>
      <w:divBdr>
        <w:top w:val="none" w:sz="0" w:space="0" w:color="auto"/>
        <w:left w:val="none" w:sz="0" w:space="0" w:color="auto"/>
        <w:bottom w:val="none" w:sz="0" w:space="0" w:color="auto"/>
        <w:right w:val="none" w:sz="0" w:space="0" w:color="auto"/>
      </w:divBdr>
    </w:div>
    <w:div w:id="58287002">
      <w:bodyDiv w:val="1"/>
      <w:marLeft w:val="0"/>
      <w:marRight w:val="0"/>
      <w:marTop w:val="0"/>
      <w:marBottom w:val="0"/>
      <w:divBdr>
        <w:top w:val="none" w:sz="0" w:space="0" w:color="auto"/>
        <w:left w:val="none" w:sz="0" w:space="0" w:color="auto"/>
        <w:bottom w:val="none" w:sz="0" w:space="0" w:color="auto"/>
        <w:right w:val="none" w:sz="0" w:space="0" w:color="auto"/>
      </w:divBdr>
    </w:div>
    <w:div w:id="58287754">
      <w:bodyDiv w:val="1"/>
      <w:marLeft w:val="0"/>
      <w:marRight w:val="0"/>
      <w:marTop w:val="0"/>
      <w:marBottom w:val="0"/>
      <w:divBdr>
        <w:top w:val="none" w:sz="0" w:space="0" w:color="auto"/>
        <w:left w:val="none" w:sz="0" w:space="0" w:color="auto"/>
        <w:bottom w:val="none" w:sz="0" w:space="0" w:color="auto"/>
        <w:right w:val="none" w:sz="0" w:space="0" w:color="auto"/>
      </w:divBdr>
    </w:div>
    <w:div w:id="58292872">
      <w:bodyDiv w:val="1"/>
      <w:marLeft w:val="0"/>
      <w:marRight w:val="0"/>
      <w:marTop w:val="0"/>
      <w:marBottom w:val="0"/>
      <w:divBdr>
        <w:top w:val="none" w:sz="0" w:space="0" w:color="auto"/>
        <w:left w:val="none" w:sz="0" w:space="0" w:color="auto"/>
        <w:bottom w:val="none" w:sz="0" w:space="0" w:color="auto"/>
        <w:right w:val="none" w:sz="0" w:space="0" w:color="auto"/>
      </w:divBdr>
    </w:div>
    <w:div w:id="59325537">
      <w:bodyDiv w:val="1"/>
      <w:marLeft w:val="0"/>
      <w:marRight w:val="0"/>
      <w:marTop w:val="0"/>
      <w:marBottom w:val="0"/>
      <w:divBdr>
        <w:top w:val="none" w:sz="0" w:space="0" w:color="auto"/>
        <w:left w:val="none" w:sz="0" w:space="0" w:color="auto"/>
        <w:bottom w:val="none" w:sz="0" w:space="0" w:color="auto"/>
        <w:right w:val="none" w:sz="0" w:space="0" w:color="auto"/>
      </w:divBdr>
    </w:div>
    <w:div w:id="59333794">
      <w:bodyDiv w:val="1"/>
      <w:marLeft w:val="0"/>
      <w:marRight w:val="0"/>
      <w:marTop w:val="0"/>
      <w:marBottom w:val="0"/>
      <w:divBdr>
        <w:top w:val="none" w:sz="0" w:space="0" w:color="auto"/>
        <w:left w:val="none" w:sz="0" w:space="0" w:color="auto"/>
        <w:bottom w:val="none" w:sz="0" w:space="0" w:color="auto"/>
        <w:right w:val="none" w:sz="0" w:space="0" w:color="auto"/>
      </w:divBdr>
    </w:div>
    <w:div w:id="59527999">
      <w:bodyDiv w:val="1"/>
      <w:marLeft w:val="0"/>
      <w:marRight w:val="0"/>
      <w:marTop w:val="0"/>
      <w:marBottom w:val="0"/>
      <w:divBdr>
        <w:top w:val="none" w:sz="0" w:space="0" w:color="auto"/>
        <w:left w:val="none" w:sz="0" w:space="0" w:color="auto"/>
        <w:bottom w:val="none" w:sz="0" w:space="0" w:color="auto"/>
        <w:right w:val="none" w:sz="0" w:space="0" w:color="auto"/>
      </w:divBdr>
    </w:div>
    <w:div w:id="59837694">
      <w:bodyDiv w:val="1"/>
      <w:marLeft w:val="0"/>
      <w:marRight w:val="0"/>
      <w:marTop w:val="0"/>
      <w:marBottom w:val="0"/>
      <w:divBdr>
        <w:top w:val="none" w:sz="0" w:space="0" w:color="auto"/>
        <w:left w:val="none" w:sz="0" w:space="0" w:color="auto"/>
        <w:bottom w:val="none" w:sz="0" w:space="0" w:color="auto"/>
        <w:right w:val="none" w:sz="0" w:space="0" w:color="auto"/>
      </w:divBdr>
    </w:div>
    <w:div w:id="59908850">
      <w:bodyDiv w:val="1"/>
      <w:marLeft w:val="0"/>
      <w:marRight w:val="0"/>
      <w:marTop w:val="0"/>
      <w:marBottom w:val="0"/>
      <w:divBdr>
        <w:top w:val="none" w:sz="0" w:space="0" w:color="auto"/>
        <w:left w:val="none" w:sz="0" w:space="0" w:color="auto"/>
        <w:bottom w:val="none" w:sz="0" w:space="0" w:color="auto"/>
        <w:right w:val="none" w:sz="0" w:space="0" w:color="auto"/>
      </w:divBdr>
    </w:div>
    <w:div w:id="59909298">
      <w:bodyDiv w:val="1"/>
      <w:marLeft w:val="0"/>
      <w:marRight w:val="0"/>
      <w:marTop w:val="0"/>
      <w:marBottom w:val="0"/>
      <w:divBdr>
        <w:top w:val="none" w:sz="0" w:space="0" w:color="auto"/>
        <w:left w:val="none" w:sz="0" w:space="0" w:color="auto"/>
        <w:bottom w:val="none" w:sz="0" w:space="0" w:color="auto"/>
        <w:right w:val="none" w:sz="0" w:space="0" w:color="auto"/>
      </w:divBdr>
    </w:div>
    <w:div w:id="60372199">
      <w:bodyDiv w:val="1"/>
      <w:marLeft w:val="0"/>
      <w:marRight w:val="0"/>
      <w:marTop w:val="0"/>
      <w:marBottom w:val="0"/>
      <w:divBdr>
        <w:top w:val="none" w:sz="0" w:space="0" w:color="auto"/>
        <w:left w:val="none" w:sz="0" w:space="0" w:color="auto"/>
        <w:bottom w:val="none" w:sz="0" w:space="0" w:color="auto"/>
        <w:right w:val="none" w:sz="0" w:space="0" w:color="auto"/>
      </w:divBdr>
    </w:div>
    <w:div w:id="60520149">
      <w:bodyDiv w:val="1"/>
      <w:marLeft w:val="0"/>
      <w:marRight w:val="0"/>
      <w:marTop w:val="0"/>
      <w:marBottom w:val="0"/>
      <w:divBdr>
        <w:top w:val="none" w:sz="0" w:space="0" w:color="auto"/>
        <w:left w:val="none" w:sz="0" w:space="0" w:color="auto"/>
        <w:bottom w:val="none" w:sz="0" w:space="0" w:color="auto"/>
        <w:right w:val="none" w:sz="0" w:space="0" w:color="auto"/>
      </w:divBdr>
    </w:div>
    <w:div w:id="60637692">
      <w:bodyDiv w:val="1"/>
      <w:marLeft w:val="0"/>
      <w:marRight w:val="0"/>
      <w:marTop w:val="0"/>
      <w:marBottom w:val="0"/>
      <w:divBdr>
        <w:top w:val="none" w:sz="0" w:space="0" w:color="auto"/>
        <w:left w:val="none" w:sz="0" w:space="0" w:color="auto"/>
        <w:bottom w:val="none" w:sz="0" w:space="0" w:color="auto"/>
        <w:right w:val="none" w:sz="0" w:space="0" w:color="auto"/>
      </w:divBdr>
    </w:div>
    <w:div w:id="60712740">
      <w:bodyDiv w:val="1"/>
      <w:marLeft w:val="0"/>
      <w:marRight w:val="0"/>
      <w:marTop w:val="0"/>
      <w:marBottom w:val="0"/>
      <w:divBdr>
        <w:top w:val="none" w:sz="0" w:space="0" w:color="auto"/>
        <w:left w:val="none" w:sz="0" w:space="0" w:color="auto"/>
        <w:bottom w:val="none" w:sz="0" w:space="0" w:color="auto"/>
        <w:right w:val="none" w:sz="0" w:space="0" w:color="auto"/>
      </w:divBdr>
    </w:div>
    <w:div w:id="60905400">
      <w:bodyDiv w:val="1"/>
      <w:marLeft w:val="0"/>
      <w:marRight w:val="0"/>
      <w:marTop w:val="0"/>
      <w:marBottom w:val="0"/>
      <w:divBdr>
        <w:top w:val="none" w:sz="0" w:space="0" w:color="auto"/>
        <w:left w:val="none" w:sz="0" w:space="0" w:color="auto"/>
        <w:bottom w:val="none" w:sz="0" w:space="0" w:color="auto"/>
        <w:right w:val="none" w:sz="0" w:space="0" w:color="auto"/>
      </w:divBdr>
    </w:div>
    <w:div w:id="60910859">
      <w:bodyDiv w:val="1"/>
      <w:marLeft w:val="0"/>
      <w:marRight w:val="0"/>
      <w:marTop w:val="0"/>
      <w:marBottom w:val="0"/>
      <w:divBdr>
        <w:top w:val="none" w:sz="0" w:space="0" w:color="auto"/>
        <w:left w:val="none" w:sz="0" w:space="0" w:color="auto"/>
        <w:bottom w:val="none" w:sz="0" w:space="0" w:color="auto"/>
        <w:right w:val="none" w:sz="0" w:space="0" w:color="auto"/>
      </w:divBdr>
    </w:div>
    <w:div w:id="61023917">
      <w:bodyDiv w:val="1"/>
      <w:marLeft w:val="0"/>
      <w:marRight w:val="0"/>
      <w:marTop w:val="0"/>
      <w:marBottom w:val="0"/>
      <w:divBdr>
        <w:top w:val="none" w:sz="0" w:space="0" w:color="auto"/>
        <w:left w:val="none" w:sz="0" w:space="0" w:color="auto"/>
        <w:bottom w:val="none" w:sz="0" w:space="0" w:color="auto"/>
        <w:right w:val="none" w:sz="0" w:space="0" w:color="auto"/>
      </w:divBdr>
    </w:div>
    <w:div w:id="61408950">
      <w:bodyDiv w:val="1"/>
      <w:marLeft w:val="0"/>
      <w:marRight w:val="0"/>
      <w:marTop w:val="0"/>
      <w:marBottom w:val="0"/>
      <w:divBdr>
        <w:top w:val="none" w:sz="0" w:space="0" w:color="auto"/>
        <w:left w:val="none" w:sz="0" w:space="0" w:color="auto"/>
        <w:bottom w:val="none" w:sz="0" w:space="0" w:color="auto"/>
        <w:right w:val="none" w:sz="0" w:space="0" w:color="auto"/>
      </w:divBdr>
    </w:div>
    <w:div w:id="61411277">
      <w:bodyDiv w:val="1"/>
      <w:marLeft w:val="0"/>
      <w:marRight w:val="0"/>
      <w:marTop w:val="0"/>
      <w:marBottom w:val="0"/>
      <w:divBdr>
        <w:top w:val="none" w:sz="0" w:space="0" w:color="auto"/>
        <w:left w:val="none" w:sz="0" w:space="0" w:color="auto"/>
        <w:bottom w:val="none" w:sz="0" w:space="0" w:color="auto"/>
        <w:right w:val="none" w:sz="0" w:space="0" w:color="auto"/>
      </w:divBdr>
    </w:div>
    <w:div w:id="61489276">
      <w:bodyDiv w:val="1"/>
      <w:marLeft w:val="0"/>
      <w:marRight w:val="0"/>
      <w:marTop w:val="0"/>
      <w:marBottom w:val="0"/>
      <w:divBdr>
        <w:top w:val="none" w:sz="0" w:space="0" w:color="auto"/>
        <w:left w:val="none" w:sz="0" w:space="0" w:color="auto"/>
        <w:bottom w:val="none" w:sz="0" w:space="0" w:color="auto"/>
        <w:right w:val="none" w:sz="0" w:space="0" w:color="auto"/>
      </w:divBdr>
    </w:div>
    <w:div w:id="61562630">
      <w:bodyDiv w:val="1"/>
      <w:marLeft w:val="0"/>
      <w:marRight w:val="0"/>
      <w:marTop w:val="0"/>
      <w:marBottom w:val="0"/>
      <w:divBdr>
        <w:top w:val="none" w:sz="0" w:space="0" w:color="auto"/>
        <w:left w:val="none" w:sz="0" w:space="0" w:color="auto"/>
        <w:bottom w:val="none" w:sz="0" w:space="0" w:color="auto"/>
        <w:right w:val="none" w:sz="0" w:space="0" w:color="auto"/>
      </w:divBdr>
    </w:div>
    <w:div w:id="61684721">
      <w:bodyDiv w:val="1"/>
      <w:marLeft w:val="0"/>
      <w:marRight w:val="0"/>
      <w:marTop w:val="0"/>
      <w:marBottom w:val="0"/>
      <w:divBdr>
        <w:top w:val="none" w:sz="0" w:space="0" w:color="auto"/>
        <w:left w:val="none" w:sz="0" w:space="0" w:color="auto"/>
        <w:bottom w:val="none" w:sz="0" w:space="0" w:color="auto"/>
        <w:right w:val="none" w:sz="0" w:space="0" w:color="auto"/>
      </w:divBdr>
    </w:div>
    <w:div w:id="61948475">
      <w:bodyDiv w:val="1"/>
      <w:marLeft w:val="0"/>
      <w:marRight w:val="0"/>
      <w:marTop w:val="0"/>
      <w:marBottom w:val="0"/>
      <w:divBdr>
        <w:top w:val="none" w:sz="0" w:space="0" w:color="auto"/>
        <w:left w:val="none" w:sz="0" w:space="0" w:color="auto"/>
        <w:bottom w:val="none" w:sz="0" w:space="0" w:color="auto"/>
        <w:right w:val="none" w:sz="0" w:space="0" w:color="auto"/>
      </w:divBdr>
    </w:div>
    <w:div w:id="62022207">
      <w:bodyDiv w:val="1"/>
      <w:marLeft w:val="0"/>
      <w:marRight w:val="0"/>
      <w:marTop w:val="0"/>
      <w:marBottom w:val="0"/>
      <w:divBdr>
        <w:top w:val="none" w:sz="0" w:space="0" w:color="auto"/>
        <w:left w:val="none" w:sz="0" w:space="0" w:color="auto"/>
        <w:bottom w:val="none" w:sz="0" w:space="0" w:color="auto"/>
        <w:right w:val="none" w:sz="0" w:space="0" w:color="auto"/>
      </w:divBdr>
    </w:div>
    <w:div w:id="62026660">
      <w:bodyDiv w:val="1"/>
      <w:marLeft w:val="0"/>
      <w:marRight w:val="0"/>
      <w:marTop w:val="0"/>
      <w:marBottom w:val="0"/>
      <w:divBdr>
        <w:top w:val="none" w:sz="0" w:space="0" w:color="auto"/>
        <w:left w:val="none" w:sz="0" w:space="0" w:color="auto"/>
        <w:bottom w:val="none" w:sz="0" w:space="0" w:color="auto"/>
        <w:right w:val="none" w:sz="0" w:space="0" w:color="auto"/>
      </w:divBdr>
    </w:div>
    <w:div w:id="62027515">
      <w:bodyDiv w:val="1"/>
      <w:marLeft w:val="0"/>
      <w:marRight w:val="0"/>
      <w:marTop w:val="0"/>
      <w:marBottom w:val="0"/>
      <w:divBdr>
        <w:top w:val="none" w:sz="0" w:space="0" w:color="auto"/>
        <w:left w:val="none" w:sz="0" w:space="0" w:color="auto"/>
        <w:bottom w:val="none" w:sz="0" w:space="0" w:color="auto"/>
        <w:right w:val="none" w:sz="0" w:space="0" w:color="auto"/>
      </w:divBdr>
    </w:div>
    <w:div w:id="62072218">
      <w:bodyDiv w:val="1"/>
      <w:marLeft w:val="0"/>
      <w:marRight w:val="0"/>
      <w:marTop w:val="0"/>
      <w:marBottom w:val="0"/>
      <w:divBdr>
        <w:top w:val="none" w:sz="0" w:space="0" w:color="auto"/>
        <w:left w:val="none" w:sz="0" w:space="0" w:color="auto"/>
        <w:bottom w:val="none" w:sz="0" w:space="0" w:color="auto"/>
        <w:right w:val="none" w:sz="0" w:space="0" w:color="auto"/>
      </w:divBdr>
    </w:div>
    <w:div w:id="62339203">
      <w:bodyDiv w:val="1"/>
      <w:marLeft w:val="0"/>
      <w:marRight w:val="0"/>
      <w:marTop w:val="0"/>
      <w:marBottom w:val="0"/>
      <w:divBdr>
        <w:top w:val="none" w:sz="0" w:space="0" w:color="auto"/>
        <w:left w:val="none" w:sz="0" w:space="0" w:color="auto"/>
        <w:bottom w:val="none" w:sz="0" w:space="0" w:color="auto"/>
        <w:right w:val="none" w:sz="0" w:space="0" w:color="auto"/>
      </w:divBdr>
    </w:div>
    <w:div w:id="63182501">
      <w:bodyDiv w:val="1"/>
      <w:marLeft w:val="0"/>
      <w:marRight w:val="0"/>
      <w:marTop w:val="0"/>
      <w:marBottom w:val="0"/>
      <w:divBdr>
        <w:top w:val="none" w:sz="0" w:space="0" w:color="auto"/>
        <w:left w:val="none" w:sz="0" w:space="0" w:color="auto"/>
        <w:bottom w:val="none" w:sz="0" w:space="0" w:color="auto"/>
        <w:right w:val="none" w:sz="0" w:space="0" w:color="auto"/>
      </w:divBdr>
    </w:div>
    <w:div w:id="63187088">
      <w:bodyDiv w:val="1"/>
      <w:marLeft w:val="0"/>
      <w:marRight w:val="0"/>
      <w:marTop w:val="0"/>
      <w:marBottom w:val="0"/>
      <w:divBdr>
        <w:top w:val="none" w:sz="0" w:space="0" w:color="auto"/>
        <w:left w:val="none" w:sz="0" w:space="0" w:color="auto"/>
        <w:bottom w:val="none" w:sz="0" w:space="0" w:color="auto"/>
        <w:right w:val="none" w:sz="0" w:space="0" w:color="auto"/>
      </w:divBdr>
    </w:div>
    <w:div w:id="63257976">
      <w:bodyDiv w:val="1"/>
      <w:marLeft w:val="0"/>
      <w:marRight w:val="0"/>
      <w:marTop w:val="0"/>
      <w:marBottom w:val="0"/>
      <w:divBdr>
        <w:top w:val="none" w:sz="0" w:space="0" w:color="auto"/>
        <w:left w:val="none" w:sz="0" w:space="0" w:color="auto"/>
        <w:bottom w:val="none" w:sz="0" w:space="0" w:color="auto"/>
        <w:right w:val="none" w:sz="0" w:space="0" w:color="auto"/>
      </w:divBdr>
    </w:div>
    <w:div w:id="64110371">
      <w:bodyDiv w:val="1"/>
      <w:marLeft w:val="0"/>
      <w:marRight w:val="0"/>
      <w:marTop w:val="0"/>
      <w:marBottom w:val="0"/>
      <w:divBdr>
        <w:top w:val="none" w:sz="0" w:space="0" w:color="auto"/>
        <w:left w:val="none" w:sz="0" w:space="0" w:color="auto"/>
        <w:bottom w:val="none" w:sz="0" w:space="0" w:color="auto"/>
        <w:right w:val="none" w:sz="0" w:space="0" w:color="auto"/>
      </w:divBdr>
    </w:div>
    <w:div w:id="64111252">
      <w:bodyDiv w:val="1"/>
      <w:marLeft w:val="0"/>
      <w:marRight w:val="0"/>
      <w:marTop w:val="0"/>
      <w:marBottom w:val="0"/>
      <w:divBdr>
        <w:top w:val="none" w:sz="0" w:space="0" w:color="auto"/>
        <w:left w:val="none" w:sz="0" w:space="0" w:color="auto"/>
        <w:bottom w:val="none" w:sz="0" w:space="0" w:color="auto"/>
        <w:right w:val="none" w:sz="0" w:space="0" w:color="auto"/>
      </w:divBdr>
    </w:div>
    <w:div w:id="64114456">
      <w:bodyDiv w:val="1"/>
      <w:marLeft w:val="0"/>
      <w:marRight w:val="0"/>
      <w:marTop w:val="0"/>
      <w:marBottom w:val="0"/>
      <w:divBdr>
        <w:top w:val="none" w:sz="0" w:space="0" w:color="auto"/>
        <w:left w:val="none" w:sz="0" w:space="0" w:color="auto"/>
        <w:bottom w:val="none" w:sz="0" w:space="0" w:color="auto"/>
        <w:right w:val="none" w:sz="0" w:space="0" w:color="auto"/>
      </w:divBdr>
    </w:div>
    <w:div w:id="64375031">
      <w:bodyDiv w:val="1"/>
      <w:marLeft w:val="0"/>
      <w:marRight w:val="0"/>
      <w:marTop w:val="0"/>
      <w:marBottom w:val="0"/>
      <w:divBdr>
        <w:top w:val="none" w:sz="0" w:space="0" w:color="auto"/>
        <w:left w:val="none" w:sz="0" w:space="0" w:color="auto"/>
        <w:bottom w:val="none" w:sz="0" w:space="0" w:color="auto"/>
        <w:right w:val="none" w:sz="0" w:space="0" w:color="auto"/>
      </w:divBdr>
    </w:div>
    <w:div w:id="64769563">
      <w:bodyDiv w:val="1"/>
      <w:marLeft w:val="0"/>
      <w:marRight w:val="0"/>
      <w:marTop w:val="0"/>
      <w:marBottom w:val="0"/>
      <w:divBdr>
        <w:top w:val="none" w:sz="0" w:space="0" w:color="auto"/>
        <w:left w:val="none" w:sz="0" w:space="0" w:color="auto"/>
        <w:bottom w:val="none" w:sz="0" w:space="0" w:color="auto"/>
        <w:right w:val="none" w:sz="0" w:space="0" w:color="auto"/>
      </w:divBdr>
    </w:div>
    <w:div w:id="64837821">
      <w:bodyDiv w:val="1"/>
      <w:marLeft w:val="0"/>
      <w:marRight w:val="0"/>
      <w:marTop w:val="0"/>
      <w:marBottom w:val="0"/>
      <w:divBdr>
        <w:top w:val="none" w:sz="0" w:space="0" w:color="auto"/>
        <w:left w:val="none" w:sz="0" w:space="0" w:color="auto"/>
        <w:bottom w:val="none" w:sz="0" w:space="0" w:color="auto"/>
        <w:right w:val="none" w:sz="0" w:space="0" w:color="auto"/>
      </w:divBdr>
    </w:div>
    <w:div w:id="65224211">
      <w:bodyDiv w:val="1"/>
      <w:marLeft w:val="0"/>
      <w:marRight w:val="0"/>
      <w:marTop w:val="0"/>
      <w:marBottom w:val="0"/>
      <w:divBdr>
        <w:top w:val="none" w:sz="0" w:space="0" w:color="auto"/>
        <w:left w:val="none" w:sz="0" w:space="0" w:color="auto"/>
        <w:bottom w:val="none" w:sz="0" w:space="0" w:color="auto"/>
        <w:right w:val="none" w:sz="0" w:space="0" w:color="auto"/>
      </w:divBdr>
    </w:div>
    <w:div w:id="65616290">
      <w:bodyDiv w:val="1"/>
      <w:marLeft w:val="0"/>
      <w:marRight w:val="0"/>
      <w:marTop w:val="0"/>
      <w:marBottom w:val="0"/>
      <w:divBdr>
        <w:top w:val="none" w:sz="0" w:space="0" w:color="auto"/>
        <w:left w:val="none" w:sz="0" w:space="0" w:color="auto"/>
        <w:bottom w:val="none" w:sz="0" w:space="0" w:color="auto"/>
        <w:right w:val="none" w:sz="0" w:space="0" w:color="auto"/>
      </w:divBdr>
    </w:div>
    <w:div w:id="65619001">
      <w:bodyDiv w:val="1"/>
      <w:marLeft w:val="0"/>
      <w:marRight w:val="0"/>
      <w:marTop w:val="0"/>
      <w:marBottom w:val="0"/>
      <w:divBdr>
        <w:top w:val="none" w:sz="0" w:space="0" w:color="auto"/>
        <w:left w:val="none" w:sz="0" w:space="0" w:color="auto"/>
        <w:bottom w:val="none" w:sz="0" w:space="0" w:color="auto"/>
        <w:right w:val="none" w:sz="0" w:space="0" w:color="auto"/>
      </w:divBdr>
    </w:div>
    <w:div w:id="65803276">
      <w:bodyDiv w:val="1"/>
      <w:marLeft w:val="0"/>
      <w:marRight w:val="0"/>
      <w:marTop w:val="0"/>
      <w:marBottom w:val="0"/>
      <w:divBdr>
        <w:top w:val="none" w:sz="0" w:space="0" w:color="auto"/>
        <w:left w:val="none" w:sz="0" w:space="0" w:color="auto"/>
        <w:bottom w:val="none" w:sz="0" w:space="0" w:color="auto"/>
        <w:right w:val="none" w:sz="0" w:space="0" w:color="auto"/>
      </w:divBdr>
    </w:div>
    <w:div w:id="66080708">
      <w:bodyDiv w:val="1"/>
      <w:marLeft w:val="0"/>
      <w:marRight w:val="0"/>
      <w:marTop w:val="0"/>
      <w:marBottom w:val="0"/>
      <w:divBdr>
        <w:top w:val="none" w:sz="0" w:space="0" w:color="auto"/>
        <w:left w:val="none" w:sz="0" w:space="0" w:color="auto"/>
        <w:bottom w:val="none" w:sz="0" w:space="0" w:color="auto"/>
        <w:right w:val="none" w:sz="0" w:space="0" w:color="auto"/>
      </w:divBdr>
    </w:div>
    <w:div w:id="66267741">
      <w:bodyDiv w:val="1"/>
      <w:marLeft w:val="0"/>
      <w:marRight w:val="0"/>
      <w:marTop w:val="0"/>
      <w:marBottom w:val="0"/>
      <w:divBdr>
        <w:top w:val="none" w:sz="0" w:space="0" w:color="auto"/>
        <w:left w:val="none" w:sz="0" w:space="0" w:color="auto"/>
        <w:bottom w:val="none" w:sz="0" w:space="0" w:color="auto"/>
        <w:right w:val="none" w:sz="0" w:space="0" w:color="auto"/>
      </w:divBdr>
    </w:div>
    <w:div w:id="66273258">
      <w:bodyDiv w:val="1"/>
      <w:marLeft w:val="0"/>
      <w:marRight w:val="0"/>
      <w:marTop w:val="0"/>
      <w:marBottom w:val="0"/>
      <w:divBdr>
        <w:top w:val="none" w:sz="0" w:space="0" w:color="auto"/>
        <w:left w:val="none" w:sz="0" w:space="0" w:color="auto"/>
        <w:bottom w:val="none" w:sz="0" w:space="0" w:color="auto"/>
        <w:right w:val="none" w:sz="0" w:space="0" w:color="auto"/>
      </w:divBdr>
    </w:div>
    <w:div w:id="66341255">
      <w:bodyDiv w:val="1"/>
      <w:marLeft w:val="0"/>
      <w:marRight w:val="0"/>
      <w:marTop w:val="0"/>
      <w:marBottom w:val="0"/>
      <w:divBdr>
        <w:top w:val="none" w:sz="0" w:space="0" w:color="auto"/>
        <w:left w:val="none" w:sz="0" w:space="0" w:color="auto"/>
        <w:bottom w:val="none" w:sz="0" w:space="0" w:color="auto"/>
        <w:right w:val="none" w:sz="0" w:space="0" w:color="auto"/>
      </w:divBdr>
    </w:div>
    <w:div w:id="66390032">
      <w:bodyDiv w:val="1"/>
      <w:marLeft w:val="0"/>
      <w:marRight w:val="0"/>
      <w:marTop w:val="0"/>
      <w:marBottom w:val="0"/>
      <w:divBdr>
        <w:top w:val="none" w:sz="0" w:space="0" w:color="auto"/>
        <w:left w:val="none" w:sz="0" w:space="0" w:color="auto"/>
        <w:bottom w:val="none" w:sz="0" w:space="0" w:color="auto"/>
        <w:right w:val="none" w:sz="0" w:space="0" w:color="auto"/>
      </w:divBdr>
    </w:div>
    <w:div w:id="66609523">
      <w:bodyDiv w:val="1"/>
      <w:marLeft w:val="0"/>
      <w:marRight w:val="0"/>
      <w:marTop w:val="0"/>
      <w:marBottom w:val="0"/>
      <w:divBdr>
        <w:top w:val="none" w:sz="0" w:space="0" w:color="auto"/>
        <w:left w:val="none" w:sz="0" w:space="0" w:color="auto"/>
        <w:bottom w:val="none" w:sz="0" w:space="0" w:color="auto"/>
        <w:right w:val="none" w:sz="0" w:space="0" w:color="auto"/>
      </w:divBdr>
    </w:div>
    <w:div w:id="66617039">
      <w:bodyDiv w:val="1"/>
      <w:marLeft w:val="0"/>
      <w:marRight w:val="0"/>
      <w:marTop w:val="0"/>
      <w:marBottom w:val="0"/>
      <w:divBdr>
        <w:top w:val="none" w:sz="0" w:space="0" w:color="auto"/>
        <w:left w:val="none" w:sz="0" w:space="0" w:color="auto"/>
        <w:bottom w:val="none" w:sz="0" w:space="0" w:color="auto"/>
        <w:right w:val="none" w:sz="0" w:space="0" w:color="auto"/>
      </w:divBdr>
    </w:div>
    <w:div w:id="66877146">
      <w:bodyDiv w:val="1"/>
      <w:marLeft w:val="0"/>
      <w:marRight w:val="0"/>
      <w:marTop w:val="0"/>
      <w:marBottom w:val="0"/>
      <w:divBdr>
        <w:top w:val="none" w:sz="0" w:space="0" w:color="auto"/>
        <w:left w:val="none" w:sz="0" w:space="0" w:color="auto"/>
        <w:bottom w:val="none" w:sz="0" w:space="0" w:color="auto"/>
        <w:right w:val="none" w:sz="0" w:space="0" w:color="auto"/>
      </w:divBdr>
    </w:div>
    <w:div w:id="66995940">
      <w:bodyDiv w:val="1"/>
      <w:marLeft w:val="0"/>
      <w:marRight w:val="0"/>
      <w:marTop w:val="0"/>
      <w:marBottom w:val="0"/>
      <w:divBdr>
        <w:top w:val="none" w:sz="0" w:space="0" w:color="auto"/>
        <w:left w:val="none" w:sz="0" w:space="0" w:color="auto"/>
        <w:bottom w:val="none" w:sz="0" w:space="0" w:color="auto"/>
        <w:right w:val="none" w:sz="0" w:space="0" w:color="auto"/>
      </w:divBdr>
    </w:div>
    <w:div w:id="67075945">
      <w:bodyDiv w:val="1"/>
      <w:marLeft w:val="0"/>
      <w:marRight w:val="0"/>
      <w:marTop w:val="0"/>
      <w:marBottom w:val="0"/>
      <w:divBdr>
        <w:top w:val="none" w:sz="0" w:space="0" w:color="auto"/>
        <w:left w:val="none" w:sz="0" w:space="0" w:color="auto"/>
        <w:bottom w:val="none" w:sz="0" w:space="0" w:color="auto"/>
        <w:right w:val="none" w:sz="0" w:space="0" w:color="auto"/>
      </w:divBdr>
    </w:div>
    <w:div w:id="67656023">
      <w:bodyDiv w:val="1"/>
      <w:marLeft w:val="0"/>
      <w:marRight w:val="0"/>
      <w:marTop w:val="0"/>
      <w:marBottom w:val="0"/>
      <w:divBdr>
        <w:top w:val="none" w:sz="0" w:space="0" w:color="auto"/>
        <w:left w:val="none" w:sz="0" w:space="0" w:color="auto"/>
        <w:bottom w:val="none" w:sz="0" w:space="0" w:color="auto"/>
        <w:right w:val="none" w:sz="0" w:space="0" w:color="auto"/>
      </w:divBdr>
    </w:div>
    <w:div w:id="67656524">
      <w:bodyDiv w:val="1"/>
      <w:marLeft w:val="0"/>
      <w:marRight w:val="0"/>
      <w:marTop w:val="0"/>
      <w:marBottom w:val="0"/>
      <w:divBdr>
        <w:top w:val="none" w:sz="0" w:space="0" w:color="auto"/>
        <w:left w:val="none" w:sz="0" w:space="0" w:color="auto"/>
        <w:bottom w:val="none" w:sz="0" w:space="0" w:color="auto"/>
        <w:right w:val="none" w:sz="0" w:space="0" w:color="auto"/>
      </w:divBdr>
    </w:div>
    <w:div w:id="67659891">
      <w:bodyDiv w:val="1"/>
      <w:marLeft w:val="0"/>
      <w:marRight w:val="0"/>
      <w:marTop w:val="0"/>
      <w:marBottom w:val="0"/>
      <w:divBdr>
        <w:top w:val="none" w:sz="0" w:space="0" w:color="auto"/>
        <w:left w:val="none" w:sz="0" w:space="0" w:color="auto"/>
        <w:bottom w:val="none" w:sz="0" w:space="0" w:color="auto"/>
        <w:right w:val="none" w:sz="0" w:space="0" w:color="auto"/>
      </w:divBdr>
    </w:div>
    <w:div w:id="68044121">
      <w:bodyDiv w:val="1"/>
      <w:marLeft w:val="0"/>
      <w:marRight w:val="0"/>
      <w:marTop w:val="0"/>
      <w:marBottom w:val="0"/>
      <w:divBdr>
        <w:top w:val="none" w:sz="0" w:space="0" w:color="auto"/>
        <w:left w:val="none" w:sz="0" w:space="0" w:color="auto"/>
        <w:bottom w:val="none" w:sz="0" w:space="0" w:color="auto"/>
        <w:right w:val="none" w:sz="0" w:space="0" w:color="auto"/>
      </w:divBdr>
    </w:div>
    <w:div w:id="68231550">
      <w:bodyDiv w:val="1"/>
      <w:marLeft w:val="0"/>
      <w:marRight w:val="0"/>
      <w:marTop w:val="0"/>
      <w:marBottom w:val="0"/>
      <w:divBdr>
        <w:top w:val="none" w:sz="0" w:space="0" w:color="auto"/>
        <w:left w:val="none" w:sz="0" w:space="0" w:color="auto"/>
        <w:bottom w:val="none" w:sz="0" w:space="0" w:color="auto"/>
        <w:right w:val="none" w:sz="0" w:space="0" w:color="auto"/>
      </w:divBdr>
    </w:div>
    <w:div w:id="68232015">
      <w:bodyDiv w:val="1"/>
      <w:marLeft w:val="0"/>
      <w:marRight w:val="0"/>
      <w:marTop w:val="0"/>
      <w:marBottom w:val="0"/>
      <w:divBdr>
        <w:top w:val="none" w:sz="0" w:space="0" w:color="auto"/>
        <w:left w:val="none" w:sz="0" w:space="0" w:color="auto"/>
        <w:bottom w:val="none" w:sz="0" w:space="0" w:color="auto"/>
        <w:right w:val="none" w:sz="0" w:space="0" w:color="auto"/>
      </w:divBdr>
    </w:div>
    <w:div w:id="68506255">
      <w:bodyDiv w:val="1"/>
      <w:marLeft w:val="0"/>
      <w:marRight w:val="0"/>
      <w:marTop w:val="0"/>
      <w:marBottom w:val="0"/>
      <w:divBdr>
        <w:top w:val="none" w:sz="0" w:space="0" w:color="auto"/>
        <w:left w:val="none" w:sz="0" w:space="0" w:color="auto"/>
        <w:bottom w:val="none" w:sz="0" w:space="0" w:color="auto"/>
        <w:right w:val="none" w:sz="0" w:space="0" w:color="auto"/>
      </w:divBdr>
    </w:div>
    <w:div w:id="68772914">
      <w:bodyDiv w:val="1"/>
      <w:marLeft w:val="0"/>
      <w:marRight w:val="0"/>
      <w:marTop w:val="0"/>
      <w:marBottom w:val="0"/>
      <w:divBdr>
        <w:top w:val="none" w:sz="0" w:space="0" w:color="auto"/>
        <w:left w:val="none" w:sz="0" w:space="0" w:color="auto"/>
        <w:bottom w:val="none" w:sz="0" w:space="0" w:color="auto"/>
        <w:right w:val="none" w:sz="0" w:space="0" w:color="auto"/>
      </w:divBdr>
    </w:div>
    <w:div w:id="68819611">
      <w:bodyDiv w:val="1"/>
      <w:marLeft w:val="0"/>
      <w:marRight w:val="0"/>
      <w:marTop w:val="0"/>
      <w:marBottom w:val="0"/>
      <w:divBdr>
        <w:top w:val="none" w:sz="0" w:space="0" w:color="auto"/>
        <w:left w:val="none" w:sz="0" w:space="0" w:color="auto"/>
        <w:bottom w:val="none" w:sz="0" w:space="0" w:color="auto"/>
        <w:right w:val="none" w:sz="0" w:space="0" w:color="auto"/>
      </w:divBdr>
    </w:div>
    <w:div w:id="69237121">
      <w:bodyDiv w:val="1"/>
      <w:marLeft w:val="0"/>
      <w:marRight w:val="0"/>
      <w:marTop w:val="0"/>
      <w:marBottom w:val="0"/>
      <w:divBdr>
        <w:top w:val="none" w:sz="0" w:space="0" w:color="auto"/>
        <w:left w:val="none" w:sz="0" w:space="0" w:color="auto"/>
        <w:bottom w:val="none" w:sz="0" w:space="0" w:color="auto"/>
        <w:right w:val="none" w:sz="0" w:space="0" w:color="auto"/>
      </w:divBdr>
    </w:div>
    <w:div w:id="69273610">
      <w:bodyDiv w:val="1"/>
      <w:marLeft w:val="0"/>
      <w:marRight w:val="0"/>
      <w:marTop w:val="0"/>
      <w:marBottom w:val="0"/>
      <w:divBdr>
        <w:top w:val="none" w:sz="0" w:space="0" w:color="auto"/>
        <w:left w:val="none" w:sz="0" w:space="0" w:color="auto"/>
        <w:bottom w:val="none" w:sz="0" w:space="0" w:color="auto"/>
        <w:right w:val="none" w:sz="0" w:space="0" w:color="auto"/>
      </w:divBdr>
    </w:div>
    <w:div w:id="69277810">
      <w:bodyDiv w:val="1"/>
      <w:marLeft w:val="0"/>
      <w:marRight w:val="0"/>
      <w:marTop w:val="0"/>
      <w:marBottom w:val="0"/>
      <w:divBdr>
        <w:top w:val="none" w:sz="0" w:space="0" w:color="auto"/>
        <w:left w:val="none" w:sz="0" w:space="0" w:color="auto"/>
        <w:bottom w:val="none" w:sz="0" w:space="0" w:color="auto"/>
        <w:right w:val="none" w:sz="0" w:space="0" w:color="auto"/>
      </w:divBdr>
    </w:div>
    <w:div w:id="69430279">
      <w:bodyDiv w:val="1"/>
      <w:marLeft w:val="0"/>
      <w:marRight w:val="0"/>
      <w:marTop w:val="0"/>
      <w:marBottom w:val="0"/>
      <w:divBdr>
        <w:top w:val="none" w:sz="0" w:space="0" w:color="auto"/>
        <w:left w:val="none" w:sz="0" w:space="0" w:color="auto"/>
        <w:bottom w:val="none" w:sz="0" w:space="0" w:color="auto"/>
        <w:right w:val="none" w:sz="0" w:space="0" w:color="auto"/>
      </w:divBdr>
    </w:div>
    <w:div w:id="69500309">
      <w:bodyDiv w:val="1"/>
      <w:marLeft w:val="0"/>
      <w:marRight w:val="0"/>
      <w:marTop w:val="0"/>
      <w:marBottom w:val="0"/>
      <w:divBdr>
        <w:top w:val="none" w:sz="0" w:space="0" w:color="auto"/>
        <w:left w:val="none" w:sz="0" w:space="0" w:color="auto"/>
        <w:bottom w:val="none" w:sz="0" w:space="0" w:color="auto"/>
        <w:right w:val="none" w:sz="0" w:space="0" w:color="auto"/>
      </w:divBdr>
    </w:div>
    <w:div w:id="69696230">
      <w:bodyDiv w:val="1"/>
      <w:marLeft w:val="0"/>
      <w:marRight w:val="0"/>
      <w:marTop w:val="0"/>
      <w:marBottom w:val="0"/>
      <w:divBdr>
        <w:top w:val="none" w:sz="0" w:space="0" w:color="auto"/>
        <w:left w:val="none" w:sz="0" w:space="0" w:color="auto"/>
        <w:bottom w:val="none" w:sz="0" w:space="0" w:color="auto"/>
        <w:right w:val="none" w:sz="0" w:space="0" w:color="auto"/>
      </w:divBdr>
    </w:div>
    <w:div w:id="69815075">
      <w:bodyDiv w:val="1"/>
      <w:marLeft w:val="0"/>
      <w:marRight w:val="0"/>
      <w:marTop w:val="0"/>
      <w:marBottom w:val="0"/>
      <w:divBdr>
        <w:top w:val="none" w:sz="0" w:space="0" w:color="auto"/>
        <w:left w:val="none" w:sz="0" w:space="0" w:color="auto"/>
        <w:bottom w:val="none" w:sz="0" w:space="0" w:color="auto"/>
        <w:right w:val="none" w:sz="0" w:space="0" w:color="auto"/>
      </w:divBdr>
    </w:div>
    <w:div w:id="70202936">
      <w:bodyDiv w:val="1"/>
      <w:marLeft w:val="0"/>
      <w:marRight w:val="0"/>
      <w:marTop w:val="0"/>
      <w:marBottom w:val="0"/>
      <w:divBdr>
        <w:top w:val="none" w:sz="0" w:space="0" w:color="auto"/>
        <w:left w:val="none" w:sz="0" w:space="0" w:color="auto"/>
        <w:bottom w:val="none" w:sz="0" w:space="0" w:color="auto"/>
        <w:right w:val="none" w:sz="0" w:space="0" w:color="auto"/>
      </w:divBdr>
    </w:div>
    <w:div w:id="70469475">
      <w:bodyDiv w:val="1"/>
      <w:marLeft w:val="0"/>
      <w:marRight w:val="0"/>
      <w:marTop w:val="0"/>
      <w:marBottom w:val="0"/>
      <w:divBdr>
        <w:top w:val="none" w:sz="0" w:space="0" w:color="auto"/>
        <w:left w:val="none" w:sz="0" w:space="0" w:color="auto"/>
        <w:bottom w:val="none" w:sz="0" w:space="0" w:color="auto"/>
        <w:right w:val="none" w:sz="0" w:space="0" w:color="auto"/>
      </w:divBdr>
    </w:div>
    <w:div w:id="70543850">
      <w:bodyDiv w:val="1"/>
      <w:marLeft w:val="0"/>
      <w:marRight w:val="0"/>
      <w:marTop w:val="0"/>
      <w:marBottom w:val="0"/>
      <w:divBdr>
        <w:top w:val="none" w:sz="0" w:space="0" w:color="auto"/>
        <w:left w:val="none" w:sz="0" w:space="0" w:color="auto"/>
        <w:bottom w:val="none" w:sz="0" w:space="0" w:color="auto"/>
        <w:right w:val="none" w:sz="0" w:space="0" w:color="auto"/>
      </w:divBdr>
    </w:div>
    <w:div w:id="70932107">
      <w:bodyDiv w:val="1"/>
      <w:marLeft w:val="0"/>
      <w:marRight w:val="0"/>
      <w:marTop w:val="0"/>
      <w:marBottom w:val="0"/>
      <w:divBdr>
        <w:top w:val="none" w:sz="0" w:space="0" w:color="auto"/>
        <w:left w:val="none" w:sz="0" w:space="0" w:color="auto"/>
        <w:bottom w:val="none" w:sz="0" w:space="0" w:color="auto"/>
        <w:right w:val="none" w:sz="0" w:space="0" w:color="auto"/>
      </w:divBdr>
    </w:div>
    <w:div w:id="71320466">
      <w:bodyDiv w:val="1"/>
      <w:marLeft w:val="0"/>
      <w:marRight w:val="0"/>
      <w:marTop w:val="0"/>
      <w:marBottom w:val="0"/>
      <w:divBdr>
        <w:top w:val="none" w:sz="0" w:space="0" w:color="auto"/>
        <w:left w:val="none" w:sz="0" w:space="0" w:color="auto"/>
        <w:bottom w:val="none" w:sz="0" w:space="0" w:color="auto"/>
        <w:right w:val="none" w:sz="0" w:space="0" w:color="auto"/>
      </w:divBdr>
    </w:div>
    <w:div w:id="71582019">
      <w:bodyDiv w:val="1"/>
      <w:marLeft w:val="0"/>
      <w:marRight w:val="0"/>
      <w:marTop w:val="0"/>
      <w:marBottom w:val="0"/>
      <w:divBdr>
        <w:top w:val="none" w:sz="0" w:space="0" w:color="auto"/>
        <w:left w:val="none" w:sz="0" w:space="0" w:color="auto"/>
        <w:bottom w:val="none" w:sz="0" w:space="0" w:color="auto"/>
        <w:right w:val="none" w:sz="0" w:space="0" w:color="auto"/>
      </w:divBdr>
    </w:div>
    <w:div w:id="71634329">
      <w:bodyDiv w:val="1"/>
      <w:marLeft w:val="0"/>
      <w:marRight w:val="0"/>
      <w:marTop w:val="0"/>
      <w:marBottom w:val="0"/>
      <w:divBdr>
        <w:top w:val="none" w:sz="0" w:space="0" w:color="auto"/>
        <w:left w:val="none" w:sz="0" w:space="0" w:color="auto"/>
        <w:bottom w:val="none" w:sz="0" w:space="0" w:color="auto"/>
        <w:right w:val="none" w:sz="0" w:space="0" w:color="auto"/>
      </w:divBdr>
    </w:div>
    <w:div w:id="72049518">
      <w:bodyDiv w:val="1"/>
      <w:marLeft w:val="0"/>
      <w:marRight w:val="0"/>
      <w:marTop w:val="0"/>
      <w:marBottom w:val="0"/>
      <w:divBdr>
        <w:top w:val="none" w:sz="0" w:space="0" w:color="auto"/>
        <w:left w:val="none" w:sz="0" w:space="0" w:color="auto"/>
        <w:bottom w:val="none" w:sz="0" w:space="0" w:color="auto"/>
        <w:right w:val="none" w:sz="0" w:space="0" w:color="auto"/>
      </w:divBdr>
    </w:div>
    <w:div w:id="72162772">
      <w:bodyDiv w:val="1"/>
      <w:marLeft w:val="0"/>
      <w:marRight w:val="0"/>
      <w:marTop w:val="0"/>
      <w:marBottom w:val="0"/>
      <w:divBdr>
        <w:top w:val="none" w:sz="0" w:space="0" w:color="auto"/>
        <w:left w:val="none" w:sz="0" w:space="0" w:color="auto"/>
        <w:bottom w:val="none" w:sz="0" w:space="0" w:color="auto"/>
        <w:right w:val="none" w:sz="0" w:space="0" w:color="auto"/>
      </w:divBdr>
    </w:div>
    <w:div w:id="72245824">
      <w:bodyDiv w:val="1"/>
      <w:marLeft w:val="0"/>
      <w:marRight w:val="0"/>
      <w:marTop w:val="0"/>
      <w:marBottom w:val="0"/>
      <w:divBdr>
        <w:top w:val="none" w:sz="0" w:space="0" w:color="auto"/>
        <w:left w:val="none" w:sz="0" w:space="0" w:color="auto"/>
        <w:bottom w:val="none" w:sz="0" w:space="0" w:color="auto"/>
        <w:right w:val="none" w:sz="0" w:space="0" w:color="auto"/>
      </w:divBdr>
    </w:div>
    <w:div w:id="72286399">
      <w:bodyDiv w:val="1"/>
      <w:marLeft w:val="0"/>
      <w:marRight w:val="0"/>
      <w:marTop w:val="0"/>
      <w:marBottom w:val="0"/>
      <w:divBdr>
        <w:top w:val="none" w:sz="0" w:space="0" w:color="auto"/>
        <w:left w:val="none" w:sz="0" w:space="0" w:color="auto"/>
        <w:bottom w:val="none" w:sz="0" w:space="0" w:color="auto"/>
        <w:right w:val="none" w:sz="0" w:space="0" w:color="auto"/>
      </w:divBdr>
    </w:div>
    <w:div w:id="72435611">
      <w:bodyDiv w:val="1"/>
      <w:marLeft w:val="0"/>
      <w:marRight w:val="0"/>
      <w:marTop w:val="0"/>
      <w:marBottom w:val="0"/>
      <w:divBdr>
        <w:top w:val="none" w:sz="0" w:space="0" w:color="auto"/>
        <w:left w:val="none" w:sz="0" w:space="0" w:color="auto"/>
        <w:bottom w:val="none" w:sz="0" w:space="0" w:color="auto"/>
        <w:right w:val="none" w:sz="0" w:space="0" w:color="auto"/>
      </w:divBdr>
    </w:div>
    <w:div w:id="72701351">
      <w:bodyDiv w:val="1"/>
      <w:marLeft w:val="0"/>
      <w:marRight w:val="0"/>
      <w:marTop w:val="0"/>
      <w:marBottom w:val="0"/>
      <w:divBdr>
        <w:top w:val="none" w:sz="0" w:space="0" w:color="auto"/>
        <w:left w:val="none" w:sz="0" w:space="0" w:color="auto"/>
        <w:bottom w:val="none" w:sz="0" w:space="0" w:color="auto"/>
        <w:right w:val="none" w:sz="0" w:space="0" w:color="auto"/>
      </w:divBdr>
    </w:div>
    <w:div w:id="72704962">
      <w:bodyDiv w:val="1"/>
      <w:marLeft w:val="0"/>
      <w:marRight w:val="0"/>
      <w:marTop w:val="0"/>
      <w:marBottom w:val="0"/>
      <w:divBdr>
        <w:top w:val="none" w:sz="0" w:space="0" w:color="auto"/>
        <w:left w:val="none" w:sz="0" w:space="0" w:color="auto"/>
        <w:bottom w:val="none" w:sz="0" w:space="0" w:color="auto"/>
        <w:right w:val="none" w:sz="0" w:space="0" w:color="auto"/>
      </w:divBdr>
    </w:div>
    <w:div w:id="73167215">
      <w:bodyDiv w:val="1"/>
      <w:marLeft w:val="0"/>
      <w:marRight w:val="0"/>
      <w:marTop w:val="0"/>
      <w:marBottom w:val="0"/>
      <w:divBdr>
        <w:top w:val="none" w:sz="0" w:space="0" w:color="auto"/>
        <w:left w:val="none" w:sz="0" w:space="0" w:color="auto"/>
        <w:bottom w:val="none" w:sz="0" w:space="0" w:color="auto"/>
        <w:right w:val="none" w:sz="0" w:space="0" w:color="auto"/>
      </w:divBdr>
    </w:div>
    <w:div w:id="73211666">
      <w:bodyDiv w:val="1"/>
      <w:marLeft w:val="0"/>
      <w:marRight w:val="0"/>
      <w:marTop w:val="0"/>
      <w:marBottom w:val="0"/>
      <w:divBdr>
        <w:top w:val="none" w:sz="0" w:space="0" w:color="auto"/>
        <w:left w:val="none" w:sz="0" w:space="0" w:color="auto"/>
        <w:bottom w:val="none" w:sz="0" w:space="0" w:color="auto"/>
        <w:right w:val="none" w:sz="0" w:space="0" w:color="auto"/>
      </w:divBdr>
    </w:div>
    <w:div w:id="73279464">
      <w:bodyDiv w:val="1"/>
      <w:marLeft w:val="0"/>
      <w:marRight w:val="0"/>
      <w:marTop w:val="0"/>
      <w:marBottom w:val="0"/>
      <w:divBdr>
        <w:top w:val="none" w:sz="0" w:space="0" w:color="auto"/>
        <w:left w:val="none" w:sz="0" w:space="0" w:color="auto"/>
        <w:bottom w:val="none" w:sz="0" w:space="0" w:color="auto"/>
        <w:right w:val="none" w:sz="0" w:space="0" w:color="auto"/>
      </w:divBdr>
    </w:div>
    <w:div w:id="73675249">
      <w:bodyDiv w:val="1"/>
      <w:marLeft w:val="0"/>
      <w:marRight w:val="0"/>
      <w:marTop w:val="0"/>
      <w:marBottom w:val="0"/>
      <w:divBdr>
        <w:top w:val="none" w:sz="0" w:space="0" w:color="auto"/>
        <w:left w:val="none" w:sz="0" w:space="0" w:color="auto"/>
        <w:bottom w:val="none" w:sz="0" w:space="0" w:color="auto"/>
        <w:right w:val="none" w:sz="0" w:space="0" w:color="auto"/>
      </w:divBdr>
    </w:div>
    <w:div w:id="74014505">
      <w:bodyDiv w:val="1"/>
      <w:marLeft w:val="0"/>
      <w:marRight w:val="0"/>
      <w:marTop w:val="0"/>
      <w:marBottom w:val="0"/>
      <w:divBdr>
        <w:top w:val="none" w:sz="0" w:space="0" w:color="auto"/>
        <w:left w:val="none" w:sz="0" w:space="0" w:color="auto"/>
        <w:bottom w:val="none" w:sz="0" w:space="0" w:color="auto"/>
        <w:right w:val="none" w:sz="0" w:space="0" w:color="auto"/>
      </w:divBdr>
    </w:div>
    <w:div w:id="74019117">
      <w:bodyDiv w:val="1"/>
      <w:marLeft w:val="0"/>
      <w:marRight w:val="0"/>
      <w:marTop w:val="0"/>
      <w:marBottom w:val="0"/>
      <w:divBdr>
        <w:top w:val="none" w:sz="0" w:space="0" w:color="auto"/>
        <w:left w:val="none" w:sz="0" w:space="0" w:color="auto"/>
        <w:bottom w:val="none" w:sz="0" w:space="0" w:color="auto"/>
        <w:right w:val="none" w:sz="0" w:space="0" w:color="auto"/>
      </w:divBdr>
    </w:div>
    <w:div w:id="74131662">
      <w:bodyDiv w:val="1"/>
      <w:marLeft w:val="0"/>
      <w:marRight w:val="0"/>
      <w:marTop w:val="0"/>
      <w:marBottom w:val="0"/>
      <w:divBdr>
        <w:top w:val="none" w:sz="0" w:space="0" w:color="auto"/>
        <w:left w:val="none" w:sz="0" w:space="0" w:color="auto"/>
        <w:bottom w:val="none" w:sz="0" w:space="0" w:color="auto"/>
        <w:right w:val="none" w:sz="0" w:space="0" w:color="auto"/>
      </w:divBdr>
    </w:div>
    <w:div w:id="74132223">
      <w:bodyDiv w:val="1"/>
      <w:marLeft w:val="0"/>
      <w:marRight w:val="0"/>
      <w:marTop w:val="0"/>
      <w:marBottom w:val="0"/>
      <w:divBdr>
        <w:top w:val="none" w:sz="0" w:space="0" w:color="auto"/>
        <w:left w:val="none" w:sz="0" w:space="0" w:color="auto"/>
        <w:bottom w:val="none" w:sz="0" w:space="0" w:color="auto"/>
        <w:right w:val="none" w:sz="0" w:space="0" w:color="auto"/>
      </w:divBdr>
    </w:div>
    <w:div w:id="74212762">
      <w:bodyDiv w:val="1"/>
      <w:marLeft w:val="0"/>
      <w:marRight w:val="0"/>
      <w:marTop w:val="0"/>
      <w:marBottom w:val="0"/>
      <w:divBdr>
        <w:top w:val="none" w:sz="0" w:space="0" w:color="auto"/>
        <w:left w:val="none" w:sz="0" w:space="0" w:color="auto"/>
        <w:bottom w:val="none" w:sz="0" w:space="0" w:color="auto"/>
        <w:right w:val="none" w:sz="0" w:space="0" w:color="auto"/>
      </w:divBdr>
    </w:div>
    <w:div w:id="74401853">
      <w:bodyDiv w:val="1"/>
      <w:marLeft w:val="0"/>
      <w:marRight w:val="0"/>
      <w:marTop w:val="0"/>
      <w:marBottom w:val="0"/>
      <w:divBdr>
        <w:top w:val="none" w:sz="0" w:space="0" w:color="auto"/>
        <w:left w:val="none" w:sz="0" w:space="0" w:color="auto"/>
        <w:bottom w:val="none" w:sz="0" w:space="0" w:color="auto"/>
        <w:right w:val="none" w:sz="0" w:space="0" w:color="auto"/>
      </w:divBdr>
    </w:div>
    <w:div w:id="74404325">
      <w:bodyDiv w:val="1"/>
      <w:marLeft w:val="0"/>
      <w:marRight w:val="0"/>
      <w:marTop w:val="0"/>
      <w:marBottom w:val="0"/>
      <w:divBdr>
        <w:top w:val="none" w:sz="0" w:space="0" w:color="auto"/>
        <w:left w:val="none" w:sz="0" w:space="0" w:color="auto"/>
        <w:bottom w:val="none" w:sz="0" w:space="0" w:color="auto"/>
        <w:right w:val="none" w:sz="0" w:space="0" w:color="auto"/>
      </w:divBdr>
    </w:div>
    <w:div w:id="74516517">
      <w:bodyDiv w:val="1"/>
      <w:marLeft w:val="0"/>
      <w:marRight w:val="0"/>
      <w:marTop w:val="0"/>
      <w:marBottom w:val="0"/>
      <w:divBdr>
        <w:top w:val="none" w:sz="0" w:space="0" w:color="auto"/>
        <w:left w:val="none" w:sz="0" w:space="0" w:color="auto"/>
        <w:bottom w:val="none" w:sz="0" w:space="0" w:color="auto"/>
        <w:right w:val="none" w:sz="0" w:space="0" w:color="auto"/>
      </w:divBdr>
    </w:div>
    <w:div w:id="74591219">
      <w:bodyDiv w:val="1"/>
      <w:marLeft w:val="0"/>
      <w:marRight w:val="0"/>
      <w:marTop w:val="0"/>
      <w:marBottom w:val="0"/>
      <w:divBdr>
        <w:top w:val="none" w:sz="0" w:space="0" w:color="auto"/>
        <w:left w:val="none" w:sz="0" w:space="0" w:color="auto"/>
        <w:bottom w:val="none" w:sz="0" w:space="0" w:color="auto"/>
        <w:right w:val="none" w:sz="0" w:space="0" w:color="auto"/>
      </w:divBdr>
    </w:div>
    <w:div w:id="74592014">
      <w:bodyDiv w:val="1"/>
      <w:marLeft w:val="0"/>
      <w:marRight w:val="0"/>
      <w:marTop w:val="0"/>
      <w:marBottom w:val="0"/>
      <w:divBdr>
        <w:top w:val="none" w:sz="0" w:space="0" w:color="auto"/>
        <w:left w:val="none" w:sz="0" w:space="0" w:color="auto"/>
        <w:bottom w:val="none" w:sz="0" w:space="0" w:color="auto"/>
        <w:right w:val="none" w:sz="0" w:space="0" w:color="auto"/>
      </w:divBdr>
    </w:div>
    <w:div w:id="74598676">
      <w:bodyDiv w:val="1"/>
      <w:marLeft w:val="0"/>
      <w:marRight w:val="0"/>
      <w:marTop w:val="0"/>
      <w:marBottom w:val="0"/>
      <w:divBdr>
        <w:top w:val="none" w:sz="0" w:space="0" w:color="auto"/>
        <w:left w:val="none" w:sz="0" w:space="0" w:color="auto"/>
        <w:bottom w:val="none" w:sz="0" w:space="0" w:color="auto"/>
        <w:right w:val="none" w:sz="0" w:space="0" w:color="auto"/>
      </w:divBdr>
    </w:div>
    <w:div w:id="74786991">
      <w:bodyDiv w:val="1"/>
      <w:marLeft w:val="0"/>
      <w:marRight w:val="0"/>
      <w:marTop w:val="0"/>
      <w:marBottom w:val="0"/>
      <w:divBdr>
        <w:top w:val="none" w:sz="0" w:space="0" w:color="auto"/>
        <w:left w:val="none" w:sz="0" w:space="0" w:color="auto"/>
        <w:bottom w:val="none" w:sz="0" w:space="0" w:color="auto"/>
        <w:right w:val="none" w:sz="0" w:space="0" w:color="auto"/>
      </w:divBdr>
    </w:div>
    <w:div w:id="74935203">
      <w:bodyDiv w:val="1"/>
      <w:marLeft w:val="0"/>
      <w:marRight w:val="0"/>
      <w:marTop w:val="0"/>
      <w:marBottom w:val="0"/>
      <w:divBdr>
        <w:top w:val="none" w:sz="0" w:space="0" w:color="auto"/>
        <w:left w:val="none" w:sz="0" w:space="0" w:color="auto"/>
        <w:bottom w:val="none" w:sz="0" w:space="0" w:color="auto"/>
        <w:right w:val="none" w:sz="0" w:space="0" w:color="auto"/>
      </w:divBdr>
    </w:div>
    <w:div w:id="75329618">
      <w:bodyDiv w:val="1"/>
      <w:marLeft w:val="0"/>
      <w:marRight w:val="0"/>
      <w:marTop w:val="0"/>
      <w:marBottom w:val="0"/>
      <w:divBdr>
        <w:top w:val="none" w:sz="0" w:space="0" w:color="auto"/>
        <w:left w:val="none" w:sz="0" w:space="0" w:color="auto"/>
        <w:bottom w:val="none" w:sz="0" w:space="0" w:color="auto"/>
        <w:right w:val="none" w:sz="0" w:space="0" w:color="auto"/>
      </w:divBdr>
    </w:div>
    <w:div w:id="75444368">
      <w:bodyDiv w:val="1"/>
      <w:marLeft w:val="0"/>
      <w:marRight w:val="0"/>
      <w:marTop w:val="0"/>
      <w:marBottom w:val="0"/>
      <w:divBdr>
        <w:top w:val="none" w:sz="0" w:space="0" w:color="auto"/>
        <w:left w:val="none" w:sz="0" w:space="0" w:color="auto"/>
        <w:bottom w:val="none" w:sz="0" w:space="0" w:color="auto"/>
        <w:right w:val="none" w:sz="0" w:space="0" w:color="auto"/>
      </w:divBdr>
    </w:div>
    <w:div w:id="75632703">
      <w:bodyDiv w:val="1"/>
      <w:marLeft w:val="0"/>
      <w:marRight w:val="0"/>
      <w:marTop w:val="0"/>
      <w:marBottom w:val="0"/>
      <w:divBdr>
        <w:top w:val="none" w:sz="0" w:space="0" w:color="auto"/>
        <w:left w:val="none" w:sz="0" w:space="0" w:color="auto"/>
        <w:bottom w:val="none" w:sz="0" w:space="0" w:color="auto"/>
        <w:right w:val="none" w:sz="0" w:space="0" w:color="auto"/>
      </w:divBdr>
    </w:div>
    <w:div w:id="75638371">
      <w:bodyDiv w:val="1"/>
      <w:marLeft w:val="0"/>
      <w:marRight w:val="0"/>
      <w:marTop w:val="0"/>
      <w:marBottom w:val="0"/>
      <w:divBdr>
        <w:top w:val="none" w:sz="0" w:space="0" w:color="auto"/>
        <w:left w:val="none" w:sz="0" w:space="0" w:color="auto"/>
        <w:bottom w:val="none" w:sz="0" w:space="0" w:color="auto"/>
        <w:right w:val="none" w:sz="0" w:space="0" w:color="auto"/>
      </w:divBdr>
    </w:div>
    <w:div w:id="76174358">
      <w:bodyDiv w:val="1"/>
      <w:marLeft w:val="0"/>
      <w:marRight w:val="0"/>
      <w:marTop w:val="0"/>
      <w:marBottom w:val="0"/>
      <w:divBdr>
        <w:top w:val="none" w:sz="0" w:space="0" w:color="auto"/>
        <w:left w:val="none" w:sz="0" w:space="0" w:color="auto"/>
        <w:bottom w:val="none" w:sz="0" w:space="0" w:color="auto"/>
        <w:right w:val="none" w:sz="0" w:space="0" w:color="auto"/>
      </w:divBdr>
    </w:div>
    <w:div w:id="76177932">
      <w:bodyDiv w:val="1"/>
      <w:marLeft w:val="0"/>
      <w:marRight w:val="0"/>
      <w:marTop w:val="0"/>
      <w:marBottom w:val="0"/>
      <w:divBdr>
        <w:top w:val="none" w:sz="0" w:space="0" w:color="auto"/>
        <w:left w:val="none" w:sz="0" w:space="0" w:color="auto"/>
        <w:bottom w:val="none" w:sz="0" w:space="0" w:color="auto"/>
        <w:right w:val="none" w:sz="0" w:space="0" w:color="auto"/>
      </w:divBdr>
    </w:div>
    <w:div w:id="76484440">
      <w:bodyDiv w:val="1"/>
      <w:marLeft w:val="0"/>
      <w:marRight w:val="0"/>
      <w:marTop w:val="0"/>
      <w:marBottom w:val="0"/>
      <w:divBdr>
        <w:top w:val="none" w:sz="0" w:space="0" w:color="auto"/>
        <w:left w:val="none" w:sz="0" w:space="0" w:color="auto"/>
        <w:bottom w:val="none" w:sz="0" w:space="0" w:color="auto"/>
        <w:right w:val="none" w:sz="0" w:space="0" w:color="auto"/>
      </w:divBdr>
    </w:div>
    <w:div w:id="76636070">
      <w:bodyDiv w:val="1"/>
      <w:marLeft w:val="0"/>
      <w:marRight w:val="0"/>
      <w:marTop w:val="0"/>
      <w:marBottom w:val="0"/>
      <w:divBdr>
        <w:top w:val="none" w:sz="0" w:space="0" w:color="auto"/>
        <w:left w:val="none" w:sz="0" w:space="0" w:color="auto"/>
        <w:bottom w:val="none" w:sz="0" w:space="0" w:color="auto"/>
        <w:right w:val="none" w:sz="0" w:space="0" w:color="auto"/>
      </w:divBdr>
    </w:div>
    <w:div w:id="77216914">
      <w:bodyDiv w:val="1"/>
      <w:marLeft w:val="0"/>
      <w:marRight w:val="0"/>
      <w:marTop w:val="0"/>
      <w:marBottom w:val="0"/>
      <w:divBdr>
        <w:top w:val="none" w:sz="0" w:space="0" w:color="auto"/>
        <w:left w:val="none" w:sz="0" w:space="0" w:color="auto"/>
        <w:bottom w:val="none" w:sz="0" w:space="0" w:color="auto"/>
        <w:right w:val="none" w:sz="0" w:space="0" w:color="auto"/>
      </w:divBdr>
    </w:div>
    <w:div w:id="77291741">
      <w:bodyDiv w:val="1"/>
      <w:marLeft w:val="0"/>
      <w:marRight w:val="0"/>
      <w:marTop w:val="0"/>
      <w:marBottom w:val="0"/>
      <w:divBdr>
        <w:top w:val="none" w:sz="0" w:space="0" w:color="auto"/>
        <w:left w:val="none" w:sz="0" w:space="0" w:color="auto"/>
        <w:bottom w:val="none" w:sz="0" w:space="0" w:color="auto"/>
        <w:right w:val="none" w:sz="0" w:space="0" w:color="auto"/>
      </w:divBdr>
    </w:div>
    <w:div w:id="77295513">
      <w:bodyDiv w:val="1"/>
      <w:marLeft w:val="0"/>
      <w:marRight w:val="0"/>
      <w:marTop w:val="0"/>
      <w:marBottom w:val="0"/>
      <w:divBdr>
        <w:top w:val="none" w:sz="0" w:space="0" w:color="auto"/>
        <w:left w:val="none" w:sz="0" w:space="0" w:color="auto"/>
        <w:bottom w:val="none" w:sz="0" w:space="0" w:color="auto"/>
        <w:right w:val="none" w:sz="0" w:space="0" w:color="auto"/>
      </w:divBdr>
    </w:div>
    <w:div w:id="77484643">
      <w:bodyDiv w:val="1"/>
      <w:marLeft w:val="0"/>
      <w:marRight w:val="0"/>
      <w:marTop w:val="0"/>
      <w:marBottom w:val="0"/>
      <w:divBdr>
        <w:top w:val="none" w:sz="0" w:space="0" w:color="auto"/>
        <w:left w:val="none" w:sz="0" w:space="0" w:color="auto"/>
        <w:bottom w:val="none" w:sz="0" w:space="0" w:color="auto"/>
        <w:right w:val="none" w:sz="0" w:space="0" w:color="auto"/>
      </w:divBdr>
    </w:div>
    <w:div w:id="77488191">
      <w:bodyDiv w:val="1"/>
      <w:marLeft w:val="0"/>
      <w:marRight w:val="0"/>
      <w:marTop w:val="0"/>
      <w:marBottom w:val="0"/>
      <w:divBdr>
        <w:top w:val="none" w:sz="0" w:space="0" w:color="auto"/>
        <w:left w:val="none" w:sz="0" w:space="0" w:color="auto"/>
        <w:bottom w:val="none" w:sz="0" w:space="0" w:color="auto"/>
        <w:right w:val="none" w:sz="0" w:space="0" w:color="auto"/>
      </w:divBdr>
    </w:div>
    <w:div w:id="77672905">
      <w:bodyDiv w:val="1"/>
      <w:marLeft w:val="0"/>
      <w:marRight w:val="0"/>
      <w:marTop w:val="0"/>
      <w:marBottom w:val="0"/>
      <w:divBdr>
        <w:top w:val="none" w:sz="0" w:space="0" w:color="auto"/>
        <w:left w:val="none" w:sz="0" w:space="0" w:color="auto"/>
        <w:bottom w:val="none" w:sz="0" w:space="0" w:color="auto"/>
        <w:right w:val="none" w:sz="0" w:space="0" w:color="auto"/>
      </w:divBdr>
    </w:div>
    <w:div w:id="77680035">
      <w:bodyDiv w:val="1"/>
      <w:marLeft w:val="0"/>
      <w:marRight w:val="0"/>
      <w:marTop w:val="0"/>
      <w:marBottom w:val="0"/>
      <w:divBdr>
        <w:top w:val="none" w:sz="0" w:space="0" w:color="auto"/>
        <w:left w:val="none" w:sz="0" w:space="0" w:color="auto"/>
        <w:bottom w:val="none" w:sz="0" w:space="0" w:color="auto"/>
        <w:right w:val="none" w:sz="0" w:space="0" w:color="auto"/>
      </w:divBdr>
    </w:div>
    <w:div w:id="77942175">
      <w:bodyDiv w:val="1"/>
      <w:marLeft w:val="0"/>
      <w:marRight w:val="0"/>
      <w:marTop w:val="0"/>
      <w:marBottom w:val="0"/>
      <w:divBdr>
        <w:top w:val="none" w:sz="0" w:space="0" w:color="auto"/>
        <w:left w:val="none" w:sz="0" w:space="0" w:color="auto"/>
        <w:bottom w:val="none" w:sz="0" w:space="0" w:color="auto"/>
        <w:right w:val="none" w:sz="0" w:space="0" w:color="auto"/>
      </w:divBdr>
    </w:div>
    <w:div w:id="77945937">
      <w:bodyDiv w:val="1"/>
      <w:marLeft w:val="0"/>
      <w:marRight w:val="0"/>
      <w:marTop w:val="0"/>
      <w:marBottom w:val="0"/>
      <w:divBdr>
        <w:top w:val="none" w:sz="0" w:space="0" w:color="auto"/>
        <w:left w:val="none" w:sz="0" w:space="0" w:color="auto"/>
        <w:bottom w:val="none" w:sz="0" w:space="0" w:color="auto"/>
        <w:right w:val="none" w:sz="0" w:space="0" w:color="auto"/>
      </w:divBdr>
    </w:div>
    <w:div w:id="78217187">
      <w:bodyDiv w:val="1"/>
      <w:marLeft w:val="0"/>
      <w:marRight w:val="0"/>
      <w:marTop w:val="0"/>
      <w:marBottom w:val="0"/>
      <w:divBdr>
        <w:top w:val="none" w:sz="0" w:space="0" w:color="auto"/>
        <w:left w:val="none" w:sz="0" w:space="0" w:color="auto"/>
        <w:bottom w:val="none" w:sz="0" w:space="0" w:color="auto"/>
        <w:right w:val="none" w:sz="0" w:space="0" w:color="auto"/>
      </w:divBdr>
    </w:div>
    <w:div w:id="78718903">
      <w:bodyDiv w:val="1"/>
      <w:marLeft w:val="0"/>
      <w:marRight w:val="0"/>
      <w:marTop w:val="0"/>
      <w:marBottom w:val="0"/>
      <w:divBdr>
        <w:top w:val="none" w:sz="0" w:space="0" w:color="auto"/>
        <w:left w:val="none" w:sz="0" w:space="0" w:color="auto"/>
        <w:bottom w:val="none" w:sz="0" w:space="0" w:color="auto"/>
        <w:right w:val="none" w:sz="0" w:space="0" w:color="auto"/>
      </w:divBdr>
    </w:div>
    <w:div w:id="78870922">
      <w:bodyDiv w:val="1"/>
      <w:marLeft w:val="0"/>
      <w:marRight w:val="0"/>
      <w:marTop w:val="0"/>
      <w:marBottom w:val="0"/>
      <w:divBdr>
        <w:top w:val="none" w:sz="0" w:space="0" w:color="auto"/>
        <w:left w:val="none" w:sz="0" w:space="0" w:color="auto"/>
        <w:bottom w:val="none" w:sz="0" w:space="0" w:color="auto"/>
        <w:right w:val="none" w:sz="0" w:space="0" w:color="auto"/>
      </w:divBdr>
    </w:div>
    <w:div w:id="79765314">
      <w:bodyDiv w:val="1"/>
      <w:marLeft w:val="0"/>
      <w:marRight w:val="0"/>
      <w:marTop w:val="0"/>
      <w:marBottom w:val="0"/>
      <w:divBdr>
        <w:top w:val="none" w:sz="0" w:space="0" w:color="auto"/>
        <w:left w:val="none" w:sz="0" w:space="0" w:color="auto"/>
        <w:bottom w:val="none" w:sz="0" w:space="0" w:color="auto"/>
        <w:right w:val="none" w:sz="0" w:space="0" w:color="auto"/>
      </w:divBdr>
    </w:div>
    <w:div w:id="80374385">
      <w:bodyDiv w:val="1"/>
      <w:marLeft w:val="0"/>
      <w:marRight w:val="0"/>
      <w:marTop w:val="0"/>
      <w:marBottom w:val="0"/>
      <w:divBdr>
        <w:top w:val="none" w:sz="0" w:space="0" w:color="auto"/>
        <w:left w:val="none" w:sz="0" w:space="0" w:color="auto"/>
        <w:bottom w:val="none" w:sz="0" w:space="0" w:color="auto"/>
        <w:right w:val="none" w:sz="0" w:space="0" w:color="auto"/>
      </w:divBdr>
      <w:divsChild>
        <w:div w:id="1074474151">
          <w:marLeft w:val="0"/>
          <w:marRight w:val="0"/>
          <w:marTop w:val="0"/>
          <w:marBottom w:val="0"/>
          <w:divBdr>
            <w:top w:val="none" w:sz="0" w:space="0" w:color="auto"/>
            <w:left w:val="none" w:sz="0" w:space="0" w:color="auto"/>
            <w:bottom w:val="none" w:sz="0" w:space="0" w:color="auto"/>
            <w:right w:val="none" w:sz="0" w:space="0" w:color="auto"/>
          </w:divBdr>
        </w:div>
      </w:divsChild>
    </w:div>
    <w:div w:id="80444553">
      <w:bodyDiv w:val="1"/>
      <w:marLeft w:val="0"/>
      <w:marRight w:val="0"/>
      <w:marTop w:val="0"/>
      <w:marBottom w:val="0"/>
      <w:divBdr>
        <w:top w:val="none" w:sz="0" w:space="0" w:color="auto"/>
        <w:left w:val="none" w:sz="0" w:space="0" w:color="auto"/>
        <w:bottom w:val="none" w:sz="0" w:space="0" w:color="auto"/>
        <w:right w:val="none" w:sz="0" w:space="0" w:color="auto"/>
      </w:divBdr>
    </w:div>
    <w:div w:id="80488854">
      <w:bodyDiv w:val="1"/>
      <w:marLeft w:val="0"/>
      <w:marRight w:val="0"/>
      <w:marTop w:val="0"/>
      <w:marBottom w:val="0"/>
      <w:divBdr>
        <w:top w:val="none" w:sz="0" w:space="0" w:color="auto"/>
        <w:left w:val="none" w:sz="0" w:space="0" w:color="auto"/>
        <w:bottom w:val="none" w:sz="0" w:space="0" w:color="auto"/>
        <w:right w:val="none" w:sz="0" w:space="0" w:color="auto"/>
      </w:divBdr>
    </w:div>
    <w:div w:id="80755797">
      <w:bodyDiv w:val="1"/>
      <w:marLeft w:val="0"/>
      <w:marRight w:val="0"/>
      <w:marTop w:val="0"/>
      <w:marBottom w:val="0"/>
      <w:divBdr>
        <w:top w:val="none" w:sz="0" w:space="0" w:color="auto"/>
        <w:left w:val="none" w:sz="0" w:space="0" w:color="auto"/>
        <w:bottom w:val="none" w:sz="0" w:space="0" w:color="auto"/>
        <w:right w:val="none" w:sz="0" w:space="0" w:color="auto"/>
      </w:divBdr>
    </w:div>
    <w:div w:id="80763385">
      <w:bodyDiv w:val="1"/>
      <w:marLeft w:val="0"/>
      <w:marRight w:val="0"/>
      <w:marTop w:val="0"/>
      <w:marBottom w:val="0"/>
      <w:divBdr>
        <w:top w:val="none" w:sz="0" w:space="0" w:color="auto"/>
        <w:left w:val="none" w:sz="0" w:space="0" w:color="auto"/>
        <w:bottom w:val="none" w:sz="0" w:space="0" w:color="auto"/>
        <w:right w:val="none" w:sz="0" w:space="0" w:color="auto"/>
      </w:divBdr>
    </w:div>
    <w:div w:id="81219753">
      <w:bodyDiv w:val="1"/>
      <w:marLeft w:val="0"/>
      <w:marRight w:val="0"/>
      <w:marTop w:val="0"/>
      <w:marBottom w:val="0"/>
      <w:divBdr>
        <w:top w:val="none" w:sz="0" w:space="0" w:color="auto"/>
        <w:left w:val="none" w:sz="0" w:space="0" w:color="auto"/>
        <w:bottom w:val="none" w:sz="0" w:space="0" w:color="auto"/>
        <w:right w:val="none" w:sz="0" w:space="0" w:color="auto"/>
      </w:divBdr>
    </w:div>
    <w:div w:id="81605997">
      <w:bodyDiv w:val="1"/>
      <w:marLeft w:val="0"/>
      <w:marRight w:val="0"/>
      <w:marTop w:val="0"/>
      <w:marBottom w:val="0"/>
      <w:divBdr>
        <w:top w:val="none" w:sz="0" w:space="0" w:color="auto"/>
        <w:left w:val="none" w:sz="0" w:space="0" w:color="auto"/>
        <w:bottom w:val="none" w:sz="0" w:space="0" w:color="auto"/>
        <w:right w:val="none" w:sz="0" w:space="0" w:color="auto"/>
      </w:divBdr>
    </w:div>
    <w:div w:id="81804438">
      <w:bodyDiv w:val="1"/>
      <w:marLeft w:val="0"/>
      <w:marRight w:val="0"/>
      <w:marTop w:val="0"/>
      <w:marBottom w:val="0"/>
      <w:divBdr>
        <w:top w:val="none" w:sz="0" w:space="0" w:color="auto"/>
        <w:left w:val="none" w:sz="0" w:space="0" w:color="auto"/>
        <w:bottom w:val="none" w:sz="0" w:space="0" w:color="auto"/>
        <w:right w:val="none" w:sz="0" w:space="0" w:color="auto"/>
      </w:divBdr>
    </w:div>
    <w:div w:id="81874398">
      <w:bodyDiv w:val="1"/>
      <w:marLeft w:val="0"/>
      <w:marRight w:val="0"/>
      <w:marTop w:val="0"/>
      <w:marBottom w:val="0"/>
      <w:divBdr>
        <w:top w:val="none" w:sz="0" w:space="0" w:color="auto"/>
        <w:left w:val="none" w:sz="0" w:space="0" w:color="auto"/>
        <w:bottom w:val="none" w:sz="0" w:space="0" w:color="auto"/>
        <w:right w:val="none" w:sz="0" w:space="0" w:color="auto"/>
      </w:divBdr>
    </w:div>
    <w:div w:id="81878662">
      <w:bodyDiv w:val="1"/>
      <w:marLeft w:val="0"/>
      <w:marRight w:val="0"/>
      <w:marTop w:val="0"/>
      <w:marBottom w:val="0"/>
      <w:divBdr>
        <w:top w:val="none" w:sz="0" w:space="0" w:color="auto"/>
        <w:left w:val="none" w:sz="0" w:space="0" w:color="auto"/>
        <w:bottom w:val="none" w:sz="0" w:space="0" w:color="auto"/>
        <w:right w:val="none" w:sz="0" w:space="0" w:color="auto"/>
      </w:divBdr>
    </w:div>
    <w:div w:id="82455448">
      <w:bodyDiv w:val="1"/>
      <w:marLeft w:val="0"/>
      <w:marRight w:val="0"/>
      <w:marTop w:val="0"/>
      <w:marBottom w:val="0"/>
      <w:divBdr>
        <w:top w:val="none" w:sz="0" w:space="0" w:color="auto"/>
        <w:left w:val="none" w:sz="0" w:space="0" w:color="auto"/>
        <w:bottom w:val="none" w:sz="0" w:space="0" w:color="auto"/>
        <w:right w:val="none" w:sz="0" w:space="0" w:color="auto"/>
      </w:divBdr>
    </w:div>
    <w:div w:id="82529739">
      <w:bodyDiv w:val="1"/>
      <w:marLeft w:val="0"/>
      <w:marRight w:val="0"/>
      <w:marTop w:val="0"/>
      <w:marBottom w:val="0"/>
      <w:divBdr>
        <w:top w:val="none" w:sz="0" w:space="0" w:color="auto"/>
        <w:left w:val="none" w:sz="0" w:space="0" w:color="auto"/>
        <w:bottom w:val="none" w:sz="0" w:space="0" w:color="auto"/>
        <w:right w:val="none" w:sz="0" w:space="0" w:color="auto"/>
      </w:divBdr>
    </w:div>
    <w:div w:id="82846527">
      <w:bodyDiv w:val="1"/>
      <w:marLeft w:val="0"/>
      <w:marRight w:val="0"/>
      <w:marTop w:val="0"/>
      <w:marBottom w:val="0"/>
      <w:divBdr>
        <w:top w:val="none" w:sz="0" w:space="0" w:color="auto"/>
        <w:left w:val="none" w:sz="0" w:space="0" w:color="auto"/>
        <w:bottom w:val="none" w:sz="0" w:space="0" w:color="auto"/>
        <w:right w:val="none" w:sz="0" w:space="0" w:color="auto"/>
      </w:divBdr>
    </w:div>
    <w:div w:id="82847892">
      <w:bodyDiv w:val="1"/>
      <w:marLeft w:val="0"/>
      <w:marRight w:val="0"/>
      <w:marTop w:val="0"/>
      <w:marBottom w:val="0"/>
      <w:divBdr>
        <w:top w:val="none" w:sz="0" w:space="0" w:color="auto"/>
        <w:left w:val="none" w:sz="0" w:space="0" w:color="auto"/>
        <w:bottom w:val="none" w:sz="0" w:space="0" w:color="auto"/>
        <w:right w:val="none" w:sz="0" w:space="0" w:color="auto"/>
      </w:divBdr>
    </w:div>
    <w:div w:id="82920680">
      <w:bodyDiv w:val="1"/>
      <w:marLeft w:val="0"/>
      <w:marRight w:val="0"/>
      <w:marTop w:val="0"/>
      <w:marBottom w:val="0"/>
      <w:divBdr>
        <w:top w:val="none" w:sz="0" w:space="0" w:color="auto"/>
        <w:left w:val="none" w:sz="0" w:space="0" w:color="auto"/>
        <w:bottom w:val="none" w:sz="0" w:space="0" w:color="auto"/>
        <w:right w:val="none" w:sz="0" w:space="0" w:color="auto"/>
      </w:divBdr>
    </w:div>
    <w:div w:id="83382902">
      <w:bodyDiv w:val="1"/>
      <w:marLeft w:val="0"/>
      <w:marRight w:val="0"/>
      <w:marTop w:val="0"/>
      <w:marBottom w:val="0"/>
      <w:divBdr>
        <w:top w:val="none" w:sz="0" w:space="0" w:color="auto"/>
        <w:left w:val="none" w:sz="0" w:space="0" w:color="auto"/>
        <w:bottom w:val="none" w:sz="0" w:space="0" w:color="auto"/>
        <w:right w:val="none" w:sz="0" w:space="0" w:color="auto"/>
      </w:divBdr>
    </w:div>
    <w:div w:id="83456917">
      <w:bodyDiv w:val="1"/>
      <w:marLeft w:val="0"/>
      <w:marRight w:val="0"/>
      <w:marTop w:val="0"/>
      <w:marBottom w:val="0"/>
      <w:divBdr>
        <w:top w:val="none" w:sz="0" w:space="0" w:color="auto"/>
        <w:left w:val="none" w:sz="0" w:space="0" w:color="auto"/>
        <w:bottom w:val="none" w:sz="0" w:space="0" w:color="auto"/>
        <w:right w:val="none" w:sz="0" w:space="0" w:color="auto"/>
      </w:divBdr>
    </w:div>
    <w:div w:id="83649371">
      <w:bodyDiv w:val="1"/>
      <w:marLeft w:val="0"/>
      <w:marRight w:val="0"/>
      <w:marTop w:val="0"/>
      <w:marBottom w:val="0"/>
      <w:divBdr>
        <w:top w:val="none" w:sz="0" w:space="0" w:color="auto"/>
        <w:left w:val="none" w:sz="0" w:space="0" w:color="auto"/>
        <w:bottom w:val="none" w:sz="0" w:space="0" w:color="auto"/>
        <w:right w:val="none" w:sz="0" w:space="0" w:color="auto"/>
      </w:divBdr>
    </w:div>
    <w:div w:id="84108673">
      <w:bodyDiv w:val="1"/>
      <w:marLeft w:val="0"/>
      <w:marRight w:val="0"/>
      <w:marTop w:val="0"/>
      <w:marBottom w:val="0"/>
      <w:divBdr>
        <w:top w:val="none" w:sz="0" w:space="0" w:color="auto"/>
        <w:left w:val="none" w:sz="0" w:space="0" w:color="auto"/>
        <w:bottom w:val="none" w:sz="0" w:space="0" w:color="auto"/>
        <w:right w:val="none" w:sz="0" w:space="0" w:color="auto"/>
      </w:divBdr>
    </w:div>
    <w:div w:id="84233322">
      <w:bodyDiv w:val="1"/>
      <w:marLeft w:val="0"/>
      <w:marRight w:val="0"/>
      <w:marTop w:val="0"/>
      <w:marBottom w:val="0"/>
      <w:divBdr>
        <w:top w:val="none" w:sz="0" w:space="0" w:color="auto"/>
        <w:left w:val="none" w:sz="0" w:space="0" w:color="auto"/>
        <w:bottom w:val="none" w:sz="0" w:space="0" w:color="auto"/>
        <w:right w:val="none" w:sz="0" w:space="0" w:color="auto"/>
      </w:divBdr>
    </w:div>
    <w:div w:id="84307971">
      <w:bodyDiv w:val="1"/>
      <w:marLeft w:val="0"/>
      <w:marRight w:val="0"/>
      <w:marTop w:val="0"/>
      <w:marBottom w:val="0"/>
      <w:divBdr>
        <w:top w:val="none" w:sz="0" w:space="0" w:color="auto"/>
        <w:left w:val="none" w:sz="0" w:space="0" w:color="auto"/>
        <w:bottom w:val="none" w:sz="0" w:space="0" w:color="auto"/>
        <w:right w:val="none" w:sz="0" w:space="0" w:color="auto"/>
      </w:divBdr>
    </w:div>
    <w:div w:id="84768554">
      <w:bodyDiv w:val="1"/>
      <w:marLeft w:val="0"/>
      <w:marRight w:val="0"/>
      <w:marTop w:val="0"/>
      <w:marBottom w:val="0"/>
      <w:divBdr>
        <w:top w:val="none" w:sz="0" w:space="0" w:color="auto"/>
        <w:left w:val="none" w:sz="0" w:space="0" w:color="auto"/>
        <w:bottom w:val="none" w:sz="0" w:space="0" w:color="auto"/>
        <w:right w:val="none" w:sz="0" w:space="0" w:color="auto"/>
      </w:divBdr>
    </w:div>
    <w:div w:id="84770343">
      <w:bodyDiv w:val="1"/>
      <w:marLeft w:val="0"/>
      <w:marRight w:val="0"/>
      <w:marTop w:val="0"/>
      <w:marBottom w:val="0"/>
      <w:divBdr>
        <w:top w:val="none" w:sz="0" w:space="0" w:color="auto"/>
        <w:left w:val="none" w:sz="0" w:space="0" w:color="auto"/>
        <w:bottom w:val="none" w:sz="0" w:space="0" w:color="auto"/>
        <w:right w:val="none" w:sz="0" w:space="0" w:color="auto"/>
      </w:divBdr>
    </w:div>
    <w:div w:id="84961550">
      <w:bodyDiv w:val="1"/>
      <w:marLeft w:val="0"/>
      <w:marRight w:val="0"/>
      <w:marTop w:val="0"/>
      <w:marBottom w:val="0"/>
      <w:divBdr>
        <w:top w:val="none" w:sz="0" w:space="0" w:color="auto"/>
        <w:left w:val="none" w:sz="0" w:space="0" w:color="auto"/>
        <w:bottom w:val="none" w:sz="0" w:space="0" w:color="auto"/>
        <w:right w:val="none" w:sz="0" w:space="0" w:color="auto"/>
      </w:divBdr>
    </w:div>
    <w:div w:id="85226048">
      <w:bodyDiv w:val="1"/>
      <w:marLeft w:val="0"/>
      <w:marRight w:val="0"/>
      <w:marTop w:val="0"/>
      <w:marBottom w:val="0"/>
      <w:divBdr>
        <w:top w:val="none" w:sz="0" w:space="0" w:color="auto"/>
        <w:left w:val="none" w:sz="0" w:space="0" w:color="auto"/>
        <w:bottom w:val="none" w:sz="0" w:space="0" w:color="auto"/>
        <w:right w:val="none" w:sz="0" w:space="0" w:color="auto"/>
      </w:divBdr>
    </w:div>
    <w:div w:id="85269087">
      <w:bodyDiv w:val="1"/>
      <w:marLeft w:val="0"/>
      <w:marRight w:val="0"/>
      <w:marTop w:val="0"/>
      <w:marBottom w:val="0"/>
      <w:divBdr>
        <w:top w:val="none" w:sz="0" w:space="0" w:color="auto"/>
        <w:left w:val="none" w:sz="0" w:space="0" w:color="auto"/>
        <w:bottom w:val="none" w:sz="0" w:space="0" w:color="auto"/>
        <w:right w:val="none" w:sz="0" w:space="0" w:color="auto"/>
      </w:divBdr>
    </w:div>
    <w:div w:id="85425520">
      <w:bodyDiv w:val="1"/>
      <w:marLeft w:val="0"/>
      <w:marRight w:val="0"/>
      <w:marTop w:val="0"/>
      <w:marBottom w:val="0"/>
      <w:divBdr>
        <w:top w:val="none" w:sz="0" w:space="0" w:color="auto"/>
        <w:left w:val="none" w:sz="0" w:space="0" w:color="auto"/>
        <w:bottom w:val="none" w:sz="0" w:space="0" w:color="auto"/>
        <w:right w:val="none" w:sz="0" w:space="0" w:color="auto"/>
      </w:divBdr>
    </w:div>
    <w:div w:id="85545324">
      <w:bodyDiv w:val="1"/>
      <w:marLeft w:val="0"/>
      <w:marRight w:val="0"/>
      <w:marTop w:val="0"/>
      <w:marBottom w:val="0"/>
      <w:divBdr>
        <w:top w:val="none" w:sz="0" w:space="0" w:color="auto"/>
        <w:left w:val="none" w:sz="0" w:space="0" w:color="auto"/>
        <w:bottom w:val="none" w:sz="0" w:space="0" w:color="auto"/>
        <w:right w:val="none" w:sz="0" w:space="0" w:color="auto"/>
      </w:divBdr>
    </w:div>
    <w:div w:id="85620147">
      <w:bodyDiv w:val="1"/>
      <w:marLeft w:val="0"/>
      <w:marRight w:val="0"/>
      <w:marTop w:val="0"/>
      <w:marBottom w:val="0"/>
      <w:divBdr>
        <w:top w:val="none" w:sz="0" w:space="0" w:color="auto"/>
        <w:left w:val="none" w:sz="0" w:space="0" w:color="auto"/>
        <w:bottom w:val="none" w:sz="0" w:space="0" w:color="auto"/>
        <w:right w:val="none" w:sz="0" w:space="0" w:color="auto"/>
      </w:divBdr>
    </w:div>
    <w:div w:id="85999861">
      <w:bodyDiv w:val="1"/>
      <w:marLeft w:val="0"/>
      <w:marRight w:val="0"/>
      <w:marTop w:val="0"/>
      <w:marBottom w:val="0"/>
      <w:divBdr>
        <w:top w:val="none" w:sz="0" w:space="0" w:color="auto"/>
        <w:left w:val="none" w:sz="0" w:space="0" w:color="auto"/>
        <w:bottom w:val="none" w:sz="0" w:space="0" w:color="auto"/>
        <w:right w:val="none" w:sz="0" w:space="0" w:color="auto"/>
      </w:divBdr>
    </w:div>
    <w:div w:id="86194749">
      <w:bodyDiv w:val="1"/>
      <w:marLeft w:val="0"/>
      <w:marRight w:val="0"/>
      <w:marTop w:val="0"/>
      <w:marBottom w:val="0"/>
      <w:divBdr>
        <w:top w:val="none" w:sz="0" w:space="0" w:color="auto"/>
        <w:left w:val="none" w:sz="0" w:space="0" w:color="auto"/>
        <w:bottom w:val="none" w:sz="0" w:space="0" w:color="auto"/>
        <w:right w:val="none" w:sz="0" w:space="0" w:color="auto"/>
      </w:divBdr>
    </w:div>
    <w:div w:id="86469062">
      <w:bodyDiv w:val="1"/>
      <w:marLeft w:val="0"/>
      <w:marRight w:val="0"/>
      <w:marTop w:val="0"/>
      <w:marBottom w:val="0"/>
      <w:divBdr>
        <w:top w:val="none" w:sz="0" w:space="0" w:color="auto"/>
        <w:left w:val="none" w:sz="0" w:space="0" w:color="auto"/>
        <w:bottom w:val="none" w:sz="0" w:space="0" w:color="auto"/>
        <w:right w:val="none" w:sz="0" w:space="0" w:color="auto"/>
      </w:divBdr>
    </w:div>
    <w:div w:id="86537642">
      <w:bodyDiv w:val="1"/>
      <w:marLeft w:val="0"/>
      <w:marRight w:val="0"/>
      <w:marTop w:val="0"/>
      <w:marBottom w:val="0"/>
      <w:divBdr>
        <w:top w:val="none" w:sz="0" w:space="0" w:color="auto"/>
        <w:left w:val="none" w:sz="0" w:space="0" w:color="auto"/>
        <w:bottom w:val="none" w:sz="0" w:space="0" w:color="auto"/>
        <w:right w:val="none" w:sz="0" w:space="0" w:color="auto"/>
      </w:divBdr>
    </w:div>
    <w:div w:id="86846968">
      <w:bodyDiv w:val="1"/>
      <w:marLeft w:val="0"/>
      <w:marRight w:val="0"/>
      <w:marTop w:val="0"/>
      <w:marBottom w:val="0"/>
      <w:divBdr>
        <w:top w:val="none" w:sz="0" w:space="0" w:color="auto"/>
        <w:left w:val="none" w:sz="0" w:space="0" w:color="auto"/>
        <w:bottom w:val="none" w:sz="0" w:space="0" w:color="auto"/>
        <w:right w:val="none" w:sz="0" w:space="0" w:color="auto"/>
      </w:divBdr>
    </w:div>
    <w:div w:id="86925769">
      <w:bodyDiv w:val="1"/>
      <w:marLeft w:val="0"/>
      <w:marRight w:val="0"/>
      <w:marTop w:val="0"/>
      <w:marBottom w:val="0"/>
      <w:divBdr>
        <w:top w:val="none" w:sz="0" w:space="0" w:color="auto"/>
        <w:left w:val="none" w:sz="0" w:space="0" w:color="auto"/>
        <w:bottom w:val="none" w:sz="0" w:space="0" w:color="auto"/>
        <w:right w:val="none" w:sz="0" w:space="0" w:color="auto"/>
      </w:divBdr>
    </w:div>
    <w:div w:id="87049241">
      <w:bodyDiv w:val="1"/>
      <w:marLeft w:val="0"/>
      <w:marRight w:val="0"/>
      <w:marTop w:val="0"/>
      <w:marBottom w:val="0"/>
      <w:divBdr>
        <w:top w:val="none" w:sz="0" w:space="0" w:color="auto"/>
        <w:left w:val="none" w:sz="0" w:space="0" w:color="auto"/>
        <w:bottom w:val="none" w:sz="0" w:space="0" w:color="auto"/>
        <w:right w:val="none" w:sz="0" w:space="0" w:color="auto"/>
      </w:divBdr>
    </w:div>
    <w:div w:id="87503094">
      <w:bodyDiv w:val="1"/>
      <w:marLeft w:val="0"/>
      <w:marRight w:val="0"/>
      <w:marTop w:val="0"/>
      <w:marBottom w:val="0"/>
      <w:divBdr>
        <w:top w:val="none" w:sz="0" w:space="0" w:color="auto"/>
        <w:left w:val="none" w:sz="0" w:space="0" w:color="auto"/>
        <w:bottom w:val="none" w:sz="0" w:space="0" w:color="auto"/>
        <w:right w:val="none" w:sz="0" w:space="0" w:color="auto"/>
      </w:divBdr>
    </w:div>
    <w:div w:id="87509355">
      <w:bodyDiv w:val="1"/>
      <w:marLeft w:val="0"/>
      <w:marRight w:val="0"/>
      <w:marTop w:val="0"/>
      <w:marBottom w:val="0"/>
      <w:divBdr>
        <w:top w:val="none" w:sz="0" w:space="0" w:color="auto"/>
        <w:left w:val="none" w:sz="0" w:space="0" w:color="auto"/>
        <w:bottom w:val="none" w:sz="0" w:space="0" w:color="auto"/>
        <w:right w:val="none" w:sz="0" w:space="0" w:color="auto"/>
      </w:divBdr>
    </w:div>
    <w:div w:id="87820503">
      <w:bodyDiv w:val="1"/>
      <w:marLeft w:val="0"/>
      <w:marRight w:val="0"/>
      <w:marTop w:val="0"/>
      <w:marBottom w:val="0"/>
      <w:divBdr>
        <w:top w:val="none" w:sz="0" w:space="0" w:color="auto"/>
        <w:left w:val="none" w:sz="0" w:space="0" w:color="auto"/>
        <w:bottom w:val="none" w:sz="0" w:space="0" w:color="auto"/>
        <w:right w:val="none" w:sz="0" w:space="0" w:color="auto"/>
      </w:divBdr>
    </w:div>
    <w:div w:id="87888720">
      <w:bodyDiv w:val="1"/>
      <w:marLeft w:val="0"/>
      <w:marRight w:val="0"/>
      <w:marTop w:val="0"/>
      <w:marBottom w:val="0"/>
      <w:divBdr>
        <w:top w:val="none" w:sz="0" w:space="0" w:color="auto"/>
        <w:left w:val="none" w:sz="0" w:space="0" w:color="auto"/>
        <w:bottom w:val="none" w:sz="0" w:space="0" w:color="auto"/>
        <w:right w:val="none" w:sz="0" w:space="0" w:color="auto"/>
      </w:divBdr>
    </w:div>
    <w:div w:id="87895790">
      <w:bodyDiv w:val="1"/>
      <w:marLeft w:val="0"/>
      <w:marRight w:val="0"/>
      <w:marTop w:val="0"/>
      <w:marBottom w:val="0"/>
      <w:divBdr>
        <w:top w:val="none" w:sz="0" w:space="0" w:color="auto"/>
        <w:left w:val="none" w:sz="0" w:space="0" w:color="auto"/>
        <w:bottom w:val="none" w:sz="0" w:space="0" w:color="auto"/>
        <w:right w:val="none" w:sz="0" w:space="0" w:color="auto"/>
      </w:divBdr>
    </w:div>
    <w:div w:id="88086327">
      <w:bodyDiv w:val="1"/>
      <w:marLeft w:val="0"/>
      <w:marRight w:val="0"/>
      <w:marTop w:val="0"/>
      <w:marBottom w:val="0"/>
      <w:divBdr>
        <w:top w:val="none" w:sz="0" w:space="0" w:color="auto"/>
        <w:left w:val="none" w:sz="0" w:space="0" w:color="auto"/>
        <w:bottom w:val="none" w:sz="0" w:space="0" w:color="auto"/>
        <w:right w:val="none" w:sz="0" w:space="0" w:color="auto"/>
      </w:divBdr>
    </w:div>
    <w:div w:id="88356912">
      <w:bodyDiv w:val="1"/>
      <w:marLeft w:val="0"/>
      <w:marRight w:val="0"/>
      <w:marTop w:val="0"/>
      <w:marBottom w:val="0"/>
      <w:divBdr>
        <w:top w:val="none" w:sz="0" w:space="0" w:color="auto"/>
        <w:left w:val="none" w:sz="0" w:space="0" w:color="auto"/>
        <w:bottom w:val="none" w:sz="0" w:space="0" w:color="auto"/>
        <w:right w:val="none" w:sz="0" w:space="0" w:color="auto"/>
      </w:divBdr>
    </w:div>
    <w:div w:id="88434752">
      <w:bodyDiv w:val="1"/>
      <w:marLeft w:val="0"/>
      <w:marRight w:val="0"/>
      <w:marTop w:val="0"/>
      <w:marBottom w:val="0"/>
      <w:divBdr>
        <w:top w:val="none" w:sz="0" w:space="0" w:color="auto"/>
        <w:left w:val="none" w:sz="0" w:space="0" w:color="auto"/>
        <w:bottom w:val="none" w:sz="0" w:space="0" w:color="auto"/>
        <w:right w:val="none" w:sz="0" w:space="0" w:color="auto"/>
      </w:divBdr>
    </w:div>
    <w:div w:id="88502986">
      <w:bodyDiv w:val="1"/>
      <w:marLeft w:val="0"/>
      <w:marRight w:val="0"/>
      <w:marTop w:val="0"/>
      <w:marBottom w:val="0"/>
      <w:divBdr>
        <w:top w:val="none" w:sz="0" w:space="0" w:color="auto"/>
        <w:left w:val="none" w:sz="0" w:space="0" w:color="auto"/>
        <w:bottom w:val="none" w:sz="0" w:space="0" w:color="auto"/>
        <w:right w:val="none" w:sz="0" w:space="0" w:color="auto"/>
      </w:divBdr>
    </w:div>
    <w:div w:id="88549470">
      <w:bodyDiv w:val="1"/>
      <w:marLeft w:val="0"/>
      <w:marRight w:val="0"/>
      <w:marTop w:val="0"/>
      <w:marBottom w:val="0"/>
      <w:divBdr>
        <w:top w:val="none" w:sz="0" w:space="0" w:color="auto"/>
        <w:left w:val="none" w:sz="0" w:space="0" w:color="auto"/>
        <w:bottom w:val="none" w:sz="0" w:space="0" w:color="auto"/>
        <w:right w:val="none" w:sz="0" w:space="0" w:color="auto"/>
      </w:divBdr>
    </w:div>
    <w:div w:id="88963924">
      <w:bodyDiv w:val="1"/>
      <w:marLeft w:val="0"/>
      <w:marRight w:val="0"/>
      <w:marTop w:val="0"/>
      <w:marBottom w:val="0"/>
      <w:divBdr>
        <w:top w:val="none" w:sz="0" w:space="0" w:color="auto"/>
        <w:left w:val="none" w:sz="0" w:space="0" w:color="auto"/>
        <w:bottom w:val="none" w:sz="0" w:space="0" w:color="auto"/>
        <w:right w:val="none" w:sz="0" w:space="0" w:color="auto"/>
      </w:divBdr>
    </w:div>
    <w:div w:id="89009534">
      <w:bodyDiv w:val="1"/>
      <w:marLeft w:val="0"/>
      <w:marRight w:val="0"/>
      <w:marTop w:val="0"/>
      <w:marBottom w:val="0"/>
      <w:divBdr>
        <w:top w:val="none" w:sz="0" w:space="0" w:color="auto"/>
        <w:left w:val="none" w:sz="0" w:space="0" w:color="auto"/>
        <w:bottom w:val="none" w:sz="0" w:space="0" w:color="auto"/>
        <w:right w:val="none" w:sz="0" w:space="0" w:color="auto"/>
      </w:divBdr>
    </w:div>
    <w:div w:id="89082165">
      <w:bodyDiv w:val="1"/>
      <w:marLeft w:val="0"/>
      <w:marRight w:val="0"/>
      <w:marTop w:val="0"/>
      <w:marBottom w:val="0"/>
      <w:divBdr>
        <w:top w:val="none" w:sz="0" w:space="0" w:color="auto"/>
        <w:left w:val="none" w:sz="0" w:space="0" w:color="auto"/>
        <w:bottom w:val="none" w:sz="0" w:space="0" w:color="auto"/>
        <w:right w:val="none" w:sz="0" w:space="0" w:color="auto"/>
      </w:divBdr>
    </w:div>
    <w:div w:id="89130882">
      <w:bodyDiv w:val="1"/>
      <w:marLeft w:val="0"/>
      <w:marRight w:val="0"/>
      <w:marTop w:val="0"/>
      <w:marBottom w:val="0"/>
      <w:divBdr>
        <w:top w:val="none" w:sz="0" w:space="0" w:color="auto"/>
        <w:left w:val="none" w:sz="0" w:space="0" w:color="auto"/>
        <w:bottom w:val="none" w:sz="0" w:space="0" w:color="auto"/>
        <w:right w:val="none" w:sz="0" w:space="0" w:color="auto"/>
      </w:divBdr>
    </w:div>
    <w:div w:id="89159455">
      <w:bodyDiv w:val="1"/>
      <w:marLeft w:val="0"/>
      <w:marRight w:val="0"/>
      <w:marTop w:val="0"/>
      <w:marBottom w:val="0"/>
      <w:divBdr>
        <w:top w:val="none" w:sz="0" w:space="0" w:color="auto"/>
        <w:left w:val="none" w:sz="0" w:space="0" w:color="auto"/>
        <w:bottom w:val="none" w:sz="0" w:space="0" w:color="auto"/>
        <w:right w:val="none" w:sz="0" w:space="0" w:color="auto"/>
      </w:divBdr>
    </w:div>
    <w:div w:id="89283492">
      <w:bodyDiv w:val="1"/>
      <w:marLeft w:val="0"/>
      <w:marRight w:val="0"/>
      <w:marTop w:val="0"/>
      <w:marBottom w:val="0"/>
      <w:divBdr>
        <w:top w:val="none" w:sz="0" w:space="0" w:color="auto"/>
        <w:left w:val="none" w:sz="0" w:space="0" w:color="auto"/>
        <w:bottom w:val="none" w:sz="0" w:space="0" w:color="auto"/>
        <w:right w:val="none" w:sz="0" w:space="0" w:color="auto"/>
      </w:divBdr>
    </w:div>
    <w:div w:id="89351732">
      <w:bodyDiv w:val="1"/>
      <w:marLeft w:val="0"/>
      <w:marRight w:val="0"/>
      <w:marTop w:val="0"/>
      <w:marBottom w:val="0"/>
      <w:divBdr>
        <w:top w:val="none" w:sz="0" w:space="0" w:color="auto"/>
        <w:left w:val="none" w:sz="0" w:space="0" w:color="auto"/>
        <w:bottom w:val="none" w:sz="0" w:space="0" w:color="auto"/>
        <w:right w:val="none" w:sz="0" w:space="0" w:color="auto"/>
      </w:divBdr>
    </w:div>
    <w:div w:id="89354602">
      <w:bodyDiv w:val="1"/>
      <w:marLeft w:val="0"/>
      <w:marRight w:val="0"/>
      <w:marTop w:val="0"/>
      <w:marBottom w:val="0"/>
      <w:divBdr>
        <w:top w:val="none" w:sz="0" w:space="0" w:color="auto"/>
        <w:left w:val="none" w:sz="0" w:space="0" w:color="auto"/>
        <w:bottom w:val="none" w:sz="0" w:space="0" w:color="auto"/>
        <w:right w:val="none" w:sz="0" w:space="0" w:color="auto"/>
      </w:divBdr>
    </w:div>
    <w:div w:id="89399119">
      <w:bodyDiv w:val="1"/>
      <w:marLeft w:val="0"/>
      <w:marRight w:val="0"/>
      <w:marTop w:val="0"/>
      <w:marBottom w:val="0"/>
      <w:divBdr>
        <w:top w:val="none" w:sz="0" w:space="0" w:color="auto"/>
        <w:left w:val="none" w:sz="0" w:space="0" w:color="auto"/>
        <w:bottom w:val="none" w:sz="0" w:space="0" w:color="auto"/>
        <w:right w:val="none" w:sz="0" w:space="0" w:color="auto"/>
      </w:divBdr>
    </w:div>
    <w:div w:id="89473135">
      <w:bodyDiv w:val="1"/>
      <w:marLeft w:val="0"/>
      <w:marRight w:val="0"/>
      <w:marTop w:val="0"/>
      <w:marBottom w:val="0"/>
      <w:divBdr>
        <w:top w:val="none" w:sz="0" w:space="0" w:color="auto"/>
        <w:left w:val="none" w:sz="0" w:space="0" w:color="auto"/>
        <w:bottom w:val="none" w:sz="0" w:space="0" w:color="auto"/>
        <w:right w:val="none" w:sz="0" w:space="0" w:color="auto"/>
      </w:divBdr>
    </w:div>
    <w:div w:id="89664905">
      <w:bodyDiv w:val="1"/>
      <w:marLeft w:val="0"/>
      <w:marRight w:val="0"/>
      <w:marTop w:val="0"/>
      <w:marBottom w:val="0"/>
      <w:divBdr>
        <w:top w:val="none" w:sz="0" w:space="0" w:color="auto"/>
        <w:left w:val="none" w:sz="0" w:space="0" w:color="auto"/>
        <w:bottom w:val="none" w:sz="0" w:space="0" w:color="auto"/>
        <w:right w:val="none" w:sz="0" w:space="0" w:color="auto"/>
      </w:divBdr>
    </w:div>
    <w:div w:id="90471333">
      <w:bodyDiv w:val="1"/>
      <w:marLeft w:val="0"/>
      <w:marRight w:val="0"/>
      <w:marTop w:val="0"/>
      <w:marBottom w:val="0"/>
      <w:divBdr>
        <w:top w:val="none" w:sz="0" w:space="0" w:color="auto"/>
        <w:left w:val="none" w:sz="0" w:space="0" w:color="auto"/>
        <w:bottom w:val="none" w:sz="0" w:space="0" w:color="auto"/>
        <w:right w:val="none" w:sz="0" w:space="0" w:color="auto"/>
      </w:divBdr>
    </w:div>
    <w:div w:id="90513851">
      <w:bodyDiv w:val="1"/>
      <w:marLeft w:val="0"/>
      <w:marRight w:val="0"/>
      <w:marTop w:val="0"/>
      <w:marBottom w:val="0"/>
      <w:divBdr>
        <w:top w:val="none" w:sz="0" w:space="0" w:color="auto"/>
        <w:left w:val="none" w:sz="0" w:space="0" w:color="auto"/>
        <w:bottom w:val="none" w:sz="0" w:space="0" w:color="auto"/>
        <w:right w:val="none" w:sz="0" w:space="0" w:color="auto"/>
      </w:divBdr>
    </w:div>
    <w:div w:id="90585340">
      <w:bodyDiv w:val="1"/>
      <w:marLeft w:val="0"/>
      <w:marRight w:val="0"/>
      <w:marTop w:val="0"/>
      <w:marBottom w:val="0"/>
      <w:divBdr>
        <w:top w:val="none" w:sz="0" w:space="0" w:color="auto"/>
        <w:left w:val="none" w:sz="0" w:space="0" w:color="auto"/>
        <w:bottom w:val="none" w:sz="0" w:space="0" w:color="auto"/>
        <w:right w:val="none" w:sz="0" w:space="0" w:color="auto"/>
      </w:divBdr>
    </w:div>
    <w:div w:id="90668902">
      <w:bodyDiv w:val="1"/>
      <w:marLeft w:val="0"/>
      <w:marRight w:val="0"/>
      <w:marTop w:val="0"/>
      <w:marBottom w:val="0"/>
      <w:divBdr>
        <w:top w:val="none" w:sz="0" w:space="0" w:color="auto"/>
        <w:left w:val="none" w:sz="0" w:space="0" w:color="auto"/>
        <w:bottom w:val="none" w:sz="0" w:space="0" w:color="auto"/>
        <w:right w:val="none" w:sz="0" w:space="0" w:color="auto"/>
      </w:divBdr>
    </w:div>
    <w:div w:id="90706024">
      <w:bodyDiv w:val="1"/>
      <w:marLeft w:val="0"/>
      <w:marRight w:val="0"/>
      <w:marTop w:val="0"/>
      <w:marBottom w:val="0"/>
      <w:divBdr>
        <w:top w:val="none" w:sz="0" w:space="0" w:color="auto"/>
        <w:left w:val="none" w:sz="0" w:space="0" w:color="auto"/>
        <w:bottom w:val="none" w:sz="0" w:space="0" w:color="auto"/>
        <w:right w:val="none" w:sz="0" w:space="0" w:color="auto"/>
      </w:divBdr>
    </w:div>
    <w:div w:id="90707113">
      <w:bodyDiv w:val="1"/>
      <w:marLeft w:val="0"/>
      <w:marRight w:val="0"/>
      <w:marTop w:val="0"/>
      <w:marBottom w:val="0"/>
      <w:divBdr>
        <w:top w:val="none" w:sz="0" w:space="0" w:color="auto"/>
        <w:left w:val="none" w:sz="0" w:space="0" w:color="auto"/>
        <w:bottom w:val="none" w:sz="0" w:space="0" w:color="auto"/>
        <w:right w:val="none" w:sz="0" w:space="0" w:color="auto"/>
      </w:divBdr>
    </w:div>
    <w:div w:id="90711688">
      <w:bodyDiv w:val="1"/>
      <w:marLeft w:val="0"/>
      <w:marRight w:val="0"/>
      <w:marTop w:val="0"/>
      <w:marBottom w:val="0"/>
      <w:divBdr>
        <w:top w:val="none" w:sz="0" w:space="0" w:color="auto"/>
        <w:left w:val="none" w:sz="0" w:space="0" w:color="auto"/>
        <w:bottom w:val="none" w:sz="0" w:space="0" w:color="auto"/>
        <w:right w:val="none" w:sz="0" w:space="0" w:color="auto"/>
      </w:divBdr>
    </w:div>
    <w:div w:id="90786008">
      <w:bodyDiv w:val="1"/>
      <w:marLeft w:val="0"/>
      <w:marRight w:val="0"/>
      <w:marTop w:val="0"/>
      <w:marBottom w:val="0"/>
      <w:divBdr>
        <w:top w:val="none" w:sz="0" w:space="0" w:color="auto"/>
        <w:left w:val="none" w:sz="0" w:space="0" w:color="auto"/>
        <w:bottom w:val="none" w:sz="0" w:space="0" w:color="auto"/>
        <w:right w:val="none" w:sz="0" w:space="0" w:color="auto"/>
      </w:divBdr>
    </w:div>
    <w:div w:id="90856790">
      <w:bodyDiv w:val="1"/>
      <w:marLeft w:val="0"/>
      <w:marRight w:val="0"/>
      <w:marTop w:val="0"/>
      <w:marBottom w:val="0"/>
      <w:divBdr>
        <w:top w:val="none" w:sz="0" w:space="0" w:color="auto"/>
        <w:left w:val="none" w:sz="0" w:space="0" w:color="auto"/>
        <w:bottom w:val="none" w:sz="0" w:space="0" w:color="auto"/>
        <w:right w:val="none" w:sz="0" w:space="0" w:color="auto"/>
      </w:divBdr>
    </w:div>
    <w:div w:id="90975705">
      <w:bodyDiv w:val="1"/>
      <w:marLeft w:val="0"/>
      <w:marRight w:val="0"/>
      <w:marTop w:val="0"/>
      <w:marBottom w:val="0"/>
      <w:divBdr>
        <w:top w:val="none" w:sz="0" w:space="0" w:color="auto"/>
        <w:left w:val="none" w:sz="0" w:space="0" w:color="auto"/>
        <w:bottom w:val="none" w:sz="0" w:space="0" w:color="auto"/>
        <w:right w:val="none" w:sz="0" w:space="0" w:color="auto"/>
      </w:divBdr>
    </w:div>
    <w:div w:id="91056377">
      <w:bodyDiv w:val="1"/>
      <w:marLeft w:val="0"/>
      <w:marRight w:val="0"/>
      <w:marTop w:val="0"/>
      <w:marBottom w:val="0"/>
      <w:divBdr>
        <w:top w:val="none" w:sz="0" w:space="0" w:color="auto"/>
        <w:left w:val="none" w:sz="0" w:space="0" w:color="auto"/>
        <w:bottom w:val="none" w:sz="0" w:space="0" w:color="auto"/>
        <w:right w:val="none" w:sz="0" w:space="0" w:color="auto"/>
      </w:divBdr>
    </w:div>
    <w:div w:id="91169576">
      <w:bodyDiv w:val="1"/>
      <w:marLeft w:val="0"/>
      <w:marRight w:val="0"/>
      <w:marTop w:val="0"/>
      <w:marBottom w:val="0"/>
      <w:divBdr>
        <w:top w:val="none" w:sz="0" w:space="0" w:color="auto"/>
        <w:left w:val="none" w:sz="0" w:space="0" w:color="auto"/>
        <w:bottom w:val="none" w:sz="0" w:space="0" w:color="auto"/>
        <w:right w:val="none" w:sz="0" w:space="0" w:color="auto"/>
      </w:divBdr>
    </w:div>
    <w:div w:id="91240226">
      <w:bodyDiv w:val="1"/>
      <w:marLeft w:val="0"/>
      <w:marRight w:val="0"/>
      <w:marTop w:val="0"/>
      <w:marBottom w:val="0"/>
      <w:divBdr>
        <w:top w:val="none" w:sz="0" w:space="0" w:color="auto"/>
        <w:left w:val="none" w:sz="0" w:space="0" w:color="auto"/>
        <w:bottom w:val="none" w:sz="0" w:space="0" w:color="auto"/>
        <w:right w:val="none" w:sz="0" w:space="0" w:color="auto"/>
      </w:divBdr>
    </w:div>
    <w:div w:id="91247711">
      <w:bodyDiv w:val="1"/>
      <w:marLeft w:val="0"/>
      <w:marRight w:val="0"/>
      <w:marTop w:val="0"/>
      <w:marBottom w:val="0"/>
      <w:divBdr>
        <w:top w:val="none" w:sz="0" w:space="0" w:color="auto"/>
        <w:left w:val="none" w:sz="0" w:space="0" w:color="auto"/>
        <w:bottom w:val="none" w:sz="0" w:space="0" w:color="auto"/>
        <w:right w:val="none" w:sz="0" w:space="0" w:color="auto"/>
      </w:divBdr>
    </w:div>
    <w:div w:id="91361002">
      <w:bodyDiv w:val="1"/>
      <w:marLeft w:val="0"/>
      <w:marRight w:val="0"/>
      <w:marTop w:val="0"/>
      <w:marBottom w:val="0"/>
      <w:divBdr>
        <w:top w:val="none" w:sz="0" w:space="0" w:color="auto"/>
        <w:left w:val="none" w:sz="0" w:space="0" w:color="auto"/>
        <w:bottom w:val="none" w:sz="0" w:space="0" w:color="auto"/>
        <w:right w:val="none" w:sz="0" w:space="0" w:color="auto"/>
      </w:divBdr>
    </w:div>
    <w:div w:id="91367177">
      <w:bodyDiv w:val="1"/>
      <w:marLeft w:val="0"/>
      <w:marRight w:val="0"/>
      <w:marTop w:val="0"/>
      <w:marBottom w:val="0"/>
      <w:divBdr>
        <w:top w:val="none" w:sz="0" w:space="0" w:color="auto"/>
        <w:left w:val="none" w:sz="0" w:space="0" w:color="auto"/>
        <w:bottom w:val="none" w:sz="0" w:space="0" w:color="auto"/>
        <w:right w:val="none" w:sz="0" w:space="0" w:color="auto"/>
      </w:divBdr>
    </w:div>
    <w:div w:id="91434280">
      <w:bodyDiv w:val="1"/>
      <w:marLeft w:val="0"/>
      <w:marRight w:val="0"/>
      <w:marTop w:val="0"/>
      <w:marBottom w:val="0"/>
      <w:divBdr>
        <w:top w:val="none" w:sz="0" w:space="0" w:color="auto"/>
        <w:left w:val="none" w:sz="0" w:space="0" w:color="auto"/>
        <w:bottom w:val="none" w:sz="0" w:space="0" w:color="auto"/>
        <w:right w:val="none" w:sz="0" w:space="0" w:color="auto"/>
      </w:divBdr>
    </w:div>
    <w:div w:id="91512388">
      <w:bodyDiv w:val="1"/>
      <w:marLeft w:val="0"/>
      <w:marRight w:val="0"/>
      <w:marTop w:val="0"/>
      <w:marBottom w:val="0"/>
      <w:divBdr>
        <w:top w:val="none" w:sz="0" w:space="0" w:color="auto"/>
        <w:left w:val="none" w:sz="0" w:space="0" w:color="auto"/>
        <w:bottom w:val="none" w:sz="0" w:space="0" w:color="auto"/>
        <w:right w:val="none" w:sz="0" w:space="0" w:color="auto"/>
      </w:divBdr>
    </w:div>
    <w:div w:id="91633482">
      <w:bodyDiv w:val="1"/>
      <w:marLeft w:val="0"/>
      <w:marRight w:val="0"/>
      <w:marTop w:val="0"/>
      <w:marBottom w:val="0"/>
      <w:divBdr>
        <w:top w:val="none" w:sz="0" w:space="0" w:color="auto"/>
        <w:left w:val="none" w:sz="0" w:space="0" w:color="auto"/>
        <w:bottom w:val="none" w:sz="0" w:space="0" w:color="auto"/>
        <w:right w:val="none" w:sz="0" w:space="0" w:color="auto"/>
      </w:divBdr>
    </w:div>
    <w:div w:id="91780942">
      <w:bodyDiv w:val="1"/>
      <w:marLeft w:val="0"/>
      <w:marRight w:val="0"/>
      <w:marTop w:val="0"/>
      <w:marBottom w:val="0"/>
      <w:divBdr>
        <w:top w:val="none" w:sz="0" w:space="0" w:color="auto"/>
        <w:left w:val="none" w:sz="0" w:space="0" w:color="auto"/>
        <w:bottom w:val="none" w:sz="0" w:space="0" w:color="auto"/>
        <w:right w:val="none" w:sz="0" w:space="0" w:color="auto"/>
      </w:divBdr>
    </w:div>
    <w:div w:id="92089511">
      <w:bodyDiv w:val="1"/>
      <w:marLeft w:val="0"/>
      <w:marRight w:val="0"/>
      <w:marTop w:val="0"/>
      <w:marBottom w:val="0"/>
      <w:divBdr>
        <w:top w:val="none" w:sz="0" w:space="0" w:color="auto"/>
        <w:left w:val="none" w:sz="0" w:space="0" w:color="auto"/>
        <w:bottom w:val="none" w:sz="0" w:space="0" w:color="auto"/>
        <w:right w:val="none" w:sz="0" w:space="0" w:color="auto"/>
      </w:divBdr>
    </w:div>
    <w:div w:id="92097038">
      <w:bodyDiv w:val="1"/>
      <w:marLeft w:val="0"/>
      <w:marRight w:val="0"/>
      <w:marTop w:val="0"/>
      <w:marBottom w:val="0"/>
      <w:divBdr>
        <w:top w:val="none" w:sz="0" w:space="0" w:color="auto"/>
        <w:left w:val="none" w:sz="0" w:space="0" w:color="auto"/>
        <w:bottom w:val="none" w:sz="0" w:space="0" w:color="auto"/>
        <w:right w:val="none" w:sz="0" w:space="0" w:color="auto"/>
      </w:divBdr>
    </w:div>
    <w:div w:id="92166155">
      <w:bodyDiv w:val="1"/>
      <w:marLeft w:val="0"/>
      <w:marRight w:val="0"/>
      <w:marTop w:val="0"/>
      <w:marBottom w:val="0"/>
      <w:divBdr>
        <w:top w:val="none" w:sz="0" w:space="0" w:color="auto"/>
        <w:left w:val="none" w:sz="0" w:space="0" w:color="auto"/>
        <w:bottom w:val="none" w:sz="0" w:space="0" w:color="auto"/>
        <w:right w:val="none" w:sz="0" w:space="0" w:color="auto"/>
      </w:divBdr>
    </w:div>
    <w:div w:id="92361384">
      <w:bodyDiv w:val="1"/>
      <w:marLeft w:val="0"/>
      <w:marRight w:val="0"/>
      <w:marTop w:val="0"/>
      <w:marBottom w:val="0"/>
      <w:divBdr>
        <w:top w:val="none" w:sz="0" w:space="0" w:color="auto"/>
        <w:left w:val="none" w:sz="0" w:space="0" w:color="auto"/>
        <w:bottom w:val="none" w:sz="0" w:space="0" w:color="auto"/>
        <w:right w:val="none" w:sz="0" w:space="0" w:color="auto"/>
      </w:divBdr>
    </w:div>
    <w:div w:id="92364352">
      <w:bodyDiv w:val="1"/>
      <w:marLeft w:val="0"/>
      <w:marRight w:val="0"/>
      <w:marTop w:val="0"/>
      <w:marBottom w:val="0"/>
      <w:divBdr>
        <w:top w:val="none" w:sz="0" w:space="0" w:color="auto"/>
        <w:left w:val="none" w:sz="0" w:space="0" w:color="auto"/>
        <w:bottom w:val="none" w:sz="0" w:space="0" w:color="auto"/>
        <w:right w:val="none" w:sz="0" w:space="0" w:color="auto"/>
      </w:divBdr>
    </w:div>
    <w:div w:id="92483088">
      <w:bodyDiv w:val="1"/>
      <w:marLeft w:val="0"/>
      <w:marRight w:val="0"/>
      <w:marTop w:val="0"/>
      <w:marBottom w:val="0"/>
      <w:divBdr>
        <w:top w:val="none" w:sz="0" w:space="0" w:color="auto"/>
        <w:left w:val="none" w:sz="0" w:space="0" w:color="auto"/>
        <w:bottom w:val="none" w:sz="0" w:space="0" w:color="auto"/>
        <w:right w:val="none" w:sz="0" w:space="0" w:color="auto"/>
      </w:divBdr>
    </w:div>
    <w:div w:id="92937365">
      <w:bodyDiv w:val="1"/>
      <w:marLeft w:val="0"/>
      <w:marRight w:val="0"/>
      <w:marTop w:val="0"/>
      <w:marBottom w:val="0"/>
      <w:divBdr>
        <w:top w:val="none" w:sz="0" w:space="0" w:color="auto"/>
        <w:left w:val="none" w:sz="0" w:space="0" w:color="auto"/>
        <w:bottom w:val="none" w:sz="0" w:space="0" w:color="auto"/>
        <w:right w:val="none" w:sz="0" w:space="0" w:color="auto"/>
      </w:divBdr>
    </w:div>
    <w:div w:id="92938684">
      <w:bodyDiv w:val="1"/>
      <w:marLeft w:val="0"/>
      <w:marRight w:val="0"/>
      <w:marTop w:val="0"/>
      <w:marBottom w:val="0"/>
      <w:divBdr>
        <w:top w:val="none" w:sz="0" w:space="0" w:color="auto"/>
        <w:left w:val="none" w:sz="0" w:space="0" w:color="auto"/>
        <w:bottom w:val="none" w:sz="0" w:space="0" w:color="auto"/>
        <w:right w:val="none" w:sz="0" w:space="0" w:color="auto"/>
      </w:divBdr>
    </w:div>
    <w:div w:id="92944206">
      <w:bodyDiv w:val="1"/>
      <w:marLeft w:val="0"/>
      <w:marRight w:val="0"/>
      <w:marTop w:val="0"/>
      <w:marBottom w:val="0"/>
      <w:divBdr>
        <w:top w:val="none" w:sz="0" w:space="0" w:color="auto"/>
        <w:left w:val="none" w:sz="0" w:space="0" w:color="auto"/>
        <w:bottom w:val="none" w:sz="0" w:space="0" w:color="auto"/>
        <w:right w:val="none" w:sz="0" w:space="0" w:color="auto"/>
      </w:divBdr>
    </w:div>
    <w:div w:id="93013183">
      <w:bodyDiv w:val="1"/>
      <w:marLeft w:val="0"/>
      <w:marRight w:val="0"/>
      <w:marTop w:val="0"/>
      <w:marBottom w:val="0"/>
      <w:divBdr>
        <w:top w:val="none" w:sz="0" w:space="0" w:color="auto"/>
        <w:left w:val="none" w:sz="0" w:space="0" w:color="auto"/>
        <w:bottom w:val="none" w:sz="0" w:space="0" w:color="auto"/>
        <w:right w:val="none" w:sz="0" w:space="0" w:color="auto"/>
      </w:divBdr>
    </w:div>
    <w:div w:id="93284046">
      <w:bodyDiv w:val="1"/>
      <w:marLeft w:val="0"/>
      <w:marRight w:val="0"/>
      <w:marTop w:val="0"/>
      <w:marBottom w:val="0"/>
      <w:divBdr>
        <w:top w:val="none" w:sz="0" w:space="0" w:color="auto"/>
        <w:left w:val="none" w:sz="0" w:space="0" w:color="auto"/>
        <w:bottom w:val="none" w:sz="0" w:space="0" w:color="auto"/>
        <w:right w:val="none" w:sz="0" w:space="0" w:color="auto"/>
      </w:divBdr>
    </w:div>
    <w:div w:id="93329702">
      <w:bodyDiv w:val="1"/>
      <w:marLeft w:val="0"/>
      <w:marRight w:val="0"/>
      <w:marTop w:val="0"/>
      <w:marBottom w:val="0"/>
      <w:divBdr>
        <w:top w:val="none" w:sz="0" w:space="0" w:color="auto"/>
        <w:left w:val="none" w:sz="0" w:space="0" w:color="auto"/>
        <w:bottom w:val="none" w:sz="0" w:space="0" w:color="auto"/>
        <w:right w:val="none" w:sz="0" w:space="0" w:color="auto"/>
      </w:divBdr>
    </w:div>
    <w:div w:id="93332692">
      <w:bodyDiv w:val="1"/>
      <w:marLeft w:val="0"/>
      <w:marRight w:val="0"/>
      <w:marTop w:val="0"/>
      <w:marBottom w:val="0"/>
      <w:divBdr>
        <w:top w:val="none" w:sz="0" w:space="0" w:color="auto"/>
        <w:left w:val="none" w:sz="0" w:space="0" w:color="auto"/>
        <w:bottom w:val="none" w:sz="0" w:space="0" w:color="auto"/>
        <w:right w:val="none" w:sz="0" w:space="0" w:color="auto"/>
      </w:divBdr>
    </w:div>
    <w:div w:id="93402937">
      <w:bodyDiv w:val="1"/>
      <w:marLeft w:val="0"/>
      <w:marRight w:val="0"/>
      <w:marTop w:val="0"/>
      <w:marBottom w:val="0"/>
      <w:divBdr>
        <w:top w:val="none" w:sz="0" w:space="0" w:color="auto"/>
        <w:left w:val="none" w:sz="0" w:space="0" w:color="auto"/>
        <w:bottom w:val="none" w:sz="0" w:space="0" w:color="auto"/>
        <w:right w:val="none" w:sz="0" w:space="0" w:color="auto"/>
      </w:divBdr>
    </w:div>
    <w:div w:id="94057640">
      <w:bodyDiv w:val="1"/>
      <w:marLeft w:val="0"/>
      <w:marRight w:val="0"/>
      <w:marTop w:val="0"/>
      <w:marBottom w:val="0"/>
      <w:divBdr>
        <w:top w:val="none" w:sz="0" w:space="0" w:color="auto"/>
        <w:left w:val="none" w:sz="0" w:space="0" w:color="auto"/>
        <w:bottom w:val="none" w:sz="0" w:space="0" w:color="auto"/>
        <w:right w:val="none" w:sz="0" w:space="0" w:color="auto"/>
      </w:divBdr>
    </w:div>
    <w:div w:id="94325639">
      <w:bodyDiv w:val="1"/>
      <w:marLeft w:val="0"/>
      <w:marRight w:val="0"/>
      <w:marTop w:val="0"/>
      <w:marBottom w:val="0"/>
      <w:divBdr>
        <w:top w:val="none" w:sz="0" w:space="0" w:color="auto"/>
        <w:left w:val="none" w:sz="0" w:space="0" w:color="auto"/>
        <w:bottom w:val="none" w:sz="0" w:space="0" w:color="auto"/>
        <w:right w:val="none" w:sz="0" w:space="0" w:color="auto"/>
      </w:divBdr>
    </w:div>
    <w:div w:id="94326597">
      <w:bodyDiv w:val="1"/>
      <w:marLeft w:val="0"/>
      <w:marRight w:val="0"/>
      <w:marTop w:val="0"/>
      <w:marBottom w:val="0"/>
      <w:divBdr>
        <w:top w:val="none" w:sz="0" w:space="0" w:color="auto"/>
        <w:left w:val="none" w:sz="0" w:space="0" w:color="auto"/>
        <w:bottom w:val="none" w:sz="0" w:space="0" w:color="auto"/>
        <w:right w:val="none" w:sz="0" w:space="0" w:color="auto"/>
      </w:divBdr>
    </w:div>
    <w:div w:id="94592406">
      <w:bodyDiv w:val="1"/>
      <w:marLeft w:val="0"/>
      <w:marRight w:val="0"/>
      <w:marTop w:val="0"/>
      <w:marBottom w:val="0"/>
      <w:divBdr>
        <w:top w:val="none" w:sz="0" w:space="0" w:color="auto"/>
        <w:left w:val="none" w:sz="0" w:space="0" w:color="auto"/>
        <w:bottom w:val="none" w:sz="0" w:space="0" w:color="auto"/>
        <w:right w:val="none" w:sz="0" w:space="0" w:color="auto"/>
      </w:divBdr>
    </w:div>
    <w:div w:id="94905080">
      <w:bodyDiv w:val="1"/>
      <w:marLeft w:val="0"/>
      <w:marRight w:val="0"/>
      <w:marTop w:val="0"/>
      <w:marBottom w:val="0"/>
      <w:divBdr>
        <w:top w:val="none" w:sz="0" w:space="0" w:color="auto"/>
        <w:left w:val="none" w:sz="0" w:space="0" w:color="auto"/>
        <w:bottom w:val="none" w:sz="0" w:space="0" w:color="auto"/>
        <w:right w:val="none" w:sz="0" w:space="0" w:color="auto"/>
      </w:divBdr>
    </w:div>
    <w:div w:id="94911717">
      <w:bodyDiv w:val="1"/>
      <w:marLeft w:val="0"/>
      <w:marRight w:val="0"/>
      <w:marTop w:val="0"/>
      <w:marBottom w:val="0"/>
      <w:divBdr>
        <w:top w:val="none" w:sz="0" w:space="0" w:color="auto"/>
        <w:left w:val="none" w:sz="0" w:space="0" w:color="auto"/>
        <w:bottom w:val="none" w:sz="0" w:space="0" w:color="auto"/>
        <w:right w:val="none" w:sz="0" w:space="0" w:color="auto"/>
      </w:divBdr>
    </w:div>
    <w:div w:id="94980047">
      <w:bodyDiv w:val="1"/>
      <w:marLeft w:val="0"/>
      <w:marRight w:val="0"/>
      <w:marTop w:val="0"/>
      <w:marBottom w:val="0"/>
      <w:divBdr>
        <w:top w:val="none" w:sz="0" w:space="0" w:color="auto"/>
        <w:left w:val="none" w:sz="0" w:space="0" w:color="auto"/>
        <w:bottom w:val="none" w:sz="0" w:space="0" w:color="auto"/>
        <w:right w:val="none" w:sz="0" w:space="0" w:color="auto"/>
      </w:divBdr>
      <w:divsChild>
        <w:div w:id="2087024897">
          <w:marLeft w:val="0"/>
          <w:marRight w:val="0"/>
          <w:marTop w:val="0"/>
          <w:marBottom w:val="0"/>
          <w:divBdr>
            <w:top w:val="none" w:sz="0" w:space="0" w:color="auto"/>
            <w:left w:val="none" w:sz="0" w:space="0" w:color="auto"/>
            <w:bottom w:val="none" w:sz="0" w:space="0" w:color="auto"/>
            <w:right w:val="none" w:sz="0" w:space="0" w:color="auto"/>
          </w:divBdr>
        </w:div>
        <w:div w:id="938681804">
          <w:marLeft w:val="0"/>
          <w:marRight w:val="0"/>
          <w:marTop w:val="0"/>
          <w:marBottom w:val="0"/>
          <w:divBdr>
            <w:top w:val="none" w:sz="0" w:space="0" w:color="auto"/>
            <w:left w:val="none" w:sz="0" w:space="0" w:color="auto"/>
            <w:bottom w:val="none" w:sz="0" w:space="0" w:color="auto"/>
            <w:right w:val="none" w:sz="0" w:space="0" w:color="auto"/>
          </w:divBdr>
        </w:div>
      </w:divsChild>
    </w:div>
    <w:div w:id="94987932">
      <w:bodyDiv w:val="1"/>
      <w:marLeft w:val="0"/>
      <w:marRight w:val="0"/>
      <w:marTop w:val="0"/>
      <w:marBottom w:val="0"/>
      <w:divBdr>
        <w:top w:val="none" w:sz="0" w:space="0" w:color="auto"/>
        <w:left w:val="none" w:sz="0" w:space="0" w:color="auto"/>
        <w:bottom w:val="none" w:sz="0" w:space="0" w:color="auto"/>
        <w:right w:val="none" w:sz="0" w:space="0" w:color="auto"/>
      </w:divBdr>
    </w:div>
    <w:div w:id="95097881">
      <w:bodyDiv w:val="1"/>
      <w:marLeft w:val="0"/>
      <w:marRight w:val="0"/>
      <w:marTop w:val="0"/>
      <w:marBottom w:val="0"/>
      <w:divBdr>
        <w:top w:val="none" w:sz="0" w:space="0" w:color="auto"/>
        <w:left w:val="none" w:sz="0" w:space="0" w:color="auto"/>
        <w:bottom w:val="none" w:sz="0" w:space="0" w:color="auto"/>
        <w:right w:val="none" w:sz="0" w:space="0" w:color="auto"/>
      </w:divBdr>
    </w:div>
    <w:div w:id="95295134">
      <w:bodyDiv w:val="1"/>
      <w:marLeft w:val="0"/>
      <w:marRight w:val="0"/>
      <w:marTop w:val="0"/>
      <w:marBottom w:val="0"/>
      <w:divBdr>
        <w:top w:val="none" w:sz="0" w:space="0" w:color="auto"/>
        <w:left w:val="none" w:sz="0" w:space="0" w:color="auto"/>
        <w:bottom w:val="none" w:sz="0" w:space="0" w:color="auto"/>
        <w:right w:val="none" w:sz="0" w:space="0" w:color="auto"/>
      </w:divBdr>
    </w:div>
    <w:div w:id="95365920">
      <w:bodyDiv w:val="1"/>
      <w:marLeft w:val="0"/>
      <w:marRight w:val="0"/>
      <w:marTop w:val="0"/>
      <w:marBottom w:val="0"/>
      <w:divBdr>
        <w:top w:val="none" w:sz="0" w:space="0" w:color="auto"/>
        <w:left w:val="none" w:sz="0" w:space="0" w:color="auto"/>
        <w:bottom w:val="none" w:sz="0" w:space="0" w:color="auto"/>
        <w:right w:val="none" w:sz="0" w:space="0" w:color="auto"/>
      </w:divBdr>
    </w:div>
    <w:div w:id="95902984">
      <w:bodyDiv w:val="1"/>
      <w:marLeft w:val="0"/>
      <w:marRight w:val="0"/>
      <w:marTop w:val="0"/>
      <w:marBottom w:val="0"/>
      <w:divBdr>
        <w:top w:val="none" w:sz="0" w:space="0" w:color="auto"/>
        <w:left w:val="none" w:sz="0" w:space="0" w:color="auto"/>
        <w:bottom w:val="none" w:sz="0" w:space="0" w:color="auto"/>
        <w:right w:val="none" w:sz="0" w:space="0" w:color="auto"/>
      </w:divBdr>
    </w:div>
    <w:div w:id="96025088">
      <w:bodyDiv w:val="1"/>
      <w:marLeft w:val="0"/>
      <w:marRight w:val="0"/>
      <w:marTop w:val="0"/>
      <w:marBottom w:val="0"/>
      <w:divBdr>
        <w:top w:val="none" w:sz="0" w:space="0" w:color="auto"/>
        <w:left w:val="none" w:sz="0" w:space="0" w:color="auto"/>
        <w:bottom w:val="none" w:sz="0" w:space="0" w:color="auto"/>
        <w:right w:val="none" w:sz="0" w:space="0" w:color="auto"/>
      </w:divBdr>
    </w:div>
    <w:div w:id="96027443">
      <w:bodyDiv w:val="1"/>
      <w:marLeft w:val="0"/>
      <w:marRight w:val="0"/>
      <w:marTop w:val="0"/>
      <w:marBottom w:val="0"/>
      <w:divBdr>
        <w:top w:val="none" w:sz="0" w:space="0" w:color="auto"/>
        <w:left w:val="none" w:sz="0" w:space="0" w:color="auto"/>
        <w:bottom w:val="none" w:sz="0" w:space="0" w:color="auto"/>
        <w:right w:val="none" w:sz="0" w:space="0" w:color="auto"/>
      </w:divBdr>
    </w:div>
    <w:div w:id="96098627">
      <w:bodyDiv w:val="1"/>
      <w:marLeft w:val="0"/>
      <w:marRight w:val="0"/>
      <w:marTop w:val="0"/>
      <w:marBottom w:val="0"/>
      <w:divBdr>
        <w:top w:val="none" w:sz="0" w:space="0" w:color="auto"/>
        <w:left w:val="none" w:sz="0" w:space="0" w:color="auto"/>
        <w:bottom w:val="none" w:sz="0" w:space="0" w:color="auto"/>
        <w:right w:val="none" w:sz="0" w:space="0" w:color="auto"/>
      </w:divBdr>
    </w:div>
    <w:div w:id="96098718">
      <w:bodyDiv w:val="1"/>
      <w:marLeft w:val="0"/>
      <w:marRight w:val="0"/>
      <w:marTop w:val="0"/>
      <w:marBottom w:val="0"/>
      <w:divBdr>
        <w:top w:val="none" w:sz="0" w:space="0" w:color="auto"/>
        <w:left w:val="none" w:sz="0" w:space="0" w:color="auto"/>
        <w:bottom w:val="none" w:sz="0" w:space="0" w:color="auto"/>
        <w:right w:val="none" w:sz="0" w:space="0" w:color="auto"/>
      </w:divBdr>
    </w:div>
    <w:div w:id="96171663">
      <w:bodyDiv w:val="1"/>
      <w:marLeft w:val="0"/>
      <w:marRight w:val="0"/>
      <w:marTop w:val="0"/>
      <w:marBottom w:val="0"/>
      <w:divBdr>
        <w:top w:val="none" w:sz="0" w:space="0" w:color="auto"/>
        <w:left w:val="none" w:sz="0" w:space="0" w:color="auto"/>
        <w:bottom w:val="none" w:sz="0" w:space="0" w:color="auto"/>
        <w:right w:val="none" w:sz="0" w:space="0" w:color="auto"/>
      </w:divBdr>
    </w:div>
    <w:div w:id="96339899">
      <w:bodyDiv w:val="1"/>
      <w:marLeft w:val="0"/>
      <w:marRight w:val="0"/>
      <w:marTop w:val="0"/>
      <w:marBottom w:val="0"/>
      <w:divBdr>
        <w:top w:val="none" w:sz="0" w:space="0" w:color="auto"/>
        <w:left w:val="none" w:sz="0" w:space="0" w:color="auto"/>
        <w:bottom w:val="none" w:sz="0" w:space="0" w:color="auto"/>
        <w:right w:val="none" w:sz="0" w:space="0" w:color="auto"/>
      </w:divBdr>
    </w:div>
    <w:div w:id="96684105">
      <w:bodyDiv w:val="1"/>
      <w:marLeft w:val="0"/>
      <w:marRight w:val="0"/>
      <w:marTop w:val="0"/>
      <w:marBottom w:val="0"/>
      <w:divBdr>
        <w:top w:val="none" w:sz="0" w:space="0" w:color="auto"/>
        <w:left w:val="none" w:sz="0" w:space="0" w:color="auto"/>
        <w:bottom w:val="none" w:sz="0" w:space="0" w:color="auto"/>
        <w:right w:val="none" w:sz="0" w:space="0" w:color="auto"/>
      </w:divBdr>
    </w:div>
    <w:div w:id="96950731">
      <w:bodyDiv w:val="1"/>
      <w:marLeft w:val="0"/>
      <w:marRight w:val="0"/>
      <w:marTop w:val="0"/>
      <w:marBottom w:val="0"/>
      <w:divBdr>
        <w:top w:val="none" w:sz="0" w:space="0" w:color="auto"/>
        <w:left w:val="none" w:sz="0" w:space="0" w:color="auto"/>
        <w:bottom w:val="none" w:sz="0" w:space="0" w:color="auto"/>
        <w:right w:val="none" w:sz="0" w:space="0" w:color="auto"/>
      </w:divBdr>
    </w:div>
    <w:div w:id="96995640">
      <w:bodyDiv w:val="1"/>
      <w:marLeft w:val="0"/>
      <w:marRight w:val="0"/>
      <w:marTop w:val="0"/>
      <w:marBottom w:val="0"/>
      <w:divBdr>
        <w:top w:val="none" w:sz="0" w:space="0" w:color="auto"/>
        <w:left w:val="none" w:sz="0" w:space="0" w:color="auto"/>
        <w:bottom w:val="none" w:sz="0" w:space="0" w:color="auto"/>
        <w:right w:val="none" w:sz="0" w:space="0" w:color="auto"/>
      </w:divBdr>
    </w:div>
    <w:div w:id="97067001">
      <w:bodyDiv w:val="1"/>
      <w:marLeft w:val="0"/>
      <w:marRight w:val="0"/>
      <w:marTop w:val="0"/>
      <w:marBottom w:val="0"/>
      <w:divBdr>
        <w:top w:val="none" w:sz="0" w:space="0" w:color="auto"/>
        <w:left w:val="none" w:sz="0" w:space="0" w:color="auto"/>
        <w:bottom w:val="none" w:sz="0" w:space="0" w:color="auto"/>
        <w:right w:val="none" w:sz="0" w:space="0" w:color="auto"/>
      </w:divBdr>
    </w:div>
    <w:div w:id="97216052">
      <w:bodyDiv w:val="1"/>
      <w:marLeft w:val="0"/>
      <w:marRight w:val="0"/>
      <w:marTop w:val="0"/>
      <w:marBottom w:val="0"/>
      <w:divBdr>
        <w:top w:val="none" w:sz="0" w:space="0" w:color="auto"/>
        <w:left w:val="none" w:sz="0" w:space="0" w:color="auto"/>
        <w:bottom w:val="none" w:sz="0" w:space="0" w:color="auto"/>
        <w:right w:val="none" w:sz="0" w:space="0" w:color="auto"/>
      </w:divBdr>
    </w:div>
    <w:div w:id="97262169">
      <w:bodyDiv w:val="1"/>
      <w:marLeft w:val="0"/>
      <w:marRight w:val="0"/>
      <w:marTop w:val="0"/>
      <w:marBottom w:val="0"/>
      <w:divBdr>
        <w:top w:val="none" w:sz="0" w:space="0" w:color="auto"/>
        <w:left w:val="none" w:sz="0" w:space="0" w:color="auto"/>
        <w:bottom w:val="none" w:sz="0" w:space="0" w:color="auto"/>
        <w:right w:val="none" w:sz="0" w:space="0" w:color="auto"/>
      </w:divBdr>
    </w:div>
    <w:div w:id="97262891">
      <w:bodyDiv w:val="1"/>
      <w:marLeft w:val="0"/>
      <w:marRight w:val="0"/>
      <w:marTop w:val="0"/>
      <w:marBottom w:val="0"/>
      <w:divBdr>
        <w:top w:val="none" w:sz="0" w:space="0" w:color="auto"/>
        <w:left w:val="none" w:sz="0" w:space="0" w:color="auto"/>
        <w:bottom w:val="none" w:sz="0" w:space="0" w:color="auto"/>
        <w:right w:val="none" w:sz="0" w:space="0" w:color="auto"/>
      </w:divBdr>
    </w:div>
    <w:div w:id="97532313">
      <w:bodyDiv w:val="1"/>
      <w:marLeft w:val="0"/>
      <w:marRight w:val="0"/>
      <w:marTop w:val="0"/>
      <w:marBottom w:val="0"/>
      <w:divBdr>
        <w:top w:val="none" w:sz="0" w:space="0" w:color="auto"/>
        <w:left w:val="none" w:sz="0" w:space="0" w:color="auto"/>
        <w:bottom w:val="none" w:sz="0" w:space="0" w:color="auto"/>
        <w:right w:val="none" w:sz="0" w:space="0" w:color="auto"/>
      </w:divBdr>
    </w:div>
    <w:div w:id="97677950">
      <w:bodyDiv w:val="1"/>
      <w:marLeft w:val="0"/>
      <w:marRight w:val="0"/>
      <w:marTop w:val="0"/>
      <w:marBottom w:val="0"/>
      <w:divBdr>
        <w:top w:val="none" w:sz="0" w:space="0" w:color="auto"/>
        <w:left w:val="none" w:sz="0" w:space="0" w:color="auto"/>
        <w:bottom w:val="none" w:sz="0" w:space="0" w:color="auto"/>
        <w:right w:val="none" w:sz="0" w:space="0" w:color="auto"/>
      </w:divBdr>
    </w:div>
    <w:div w:id="97720027">
      <w:bodyDiv w:val="1"/>
      <w:marLeft w:val="0"/>
      <w:marRight w:val="0"/>
      <w:marTop w:val="0"/>
      <w:marBottom w:val="0"/>
      <w:divBdr>
        <w:top w:val="none" w:sz="0" w:space="0" w:color="auto"/>
        <w:left w:val="none" w:sz="0" w:space="0" w:color="auto"/>
        <w:bottom w:val="none" w:sz="0" w:space="0" w:color="auto"/>
        <w:right w:val="none" w:sz="0" w:space="0" w:color="auto"/>
      </w:divBdr>
    </w:div>
    <w:div w:id="97723096">
      <w:bodyDiv w:val="1"/>
      <w:marLeft w:val="0"/>
      <w:marRight w:val="0"/>
      <w:marTop w:val="0"/>
      <w:marBottom w:val="0"/>
      <w:divBdr>
        <w:top w:val="none" w:sz="0" w:space="0" w:color="auto"/>
        <w:left w:val="none" w:sz="0" w:space="0" w:color="auto"/>
        <w:bottom w:val="none" w:sz="0" w:space="0" w:color="auto"/>
        <w:right w:val="none" w:sz="0" w:space="0" w:color="auto"/>
      </w:divBdr>
    </w:div>
    <w:div w:id="97871864">
      <w:bodyDiv w:val="1"/>
      <w:marLeft w:val="0"/>
      <w:marRight w:val="0"/>
      <w:marTop w:val="0"/>
      <w:marBottom w:val="0"/>
      <w:divBdr>
        <w:top w:val="none" w:sz="0" w:space="0" w:color="auto"/>
        <w:left w:val="none" w:sz="0" w:space="0" w:color="auto"/>
        <w:bottom w:val="none" w:sz="0" w:space="0" w:color="auto"/>
        <w:right w:val="none" w:sz="0" w:space="0" w:color="auto"/>
      </w:divBdr>
    </w:div>
    <w:div w:id="97992388">
      <w:bodyDiv w:val="1"/>
      <w:marLeft w:val="0"/>
      <w:marRight w:val="0"/>
      <w:marTop w:val="0"/>
      <w:marBottom w:val="0"/>
      <w:divBdr>
        <w:top w:val="none" w:sz="0" w:space="0" w:color="auto"/>
        <w:left w:val="none" w:sz="0" w:space="0" w:color="auto"/>
        <w:bottom w:val="none" w:sz="0" w:space="0" w:color="auto"/>
        <w:right w:val="none" w:sz="0" w:space="0" w:color="auto"/>
      </w:divBdr>
    </w:div>
    <w:div w:id="97995524">
      <w:bodyDiv w:val="1"/>
      <w:marLeft w:val="0"/>
      <w:marRight w:val="0"/>
      <w:marTop w:val="0"/>
      <w:marBottom w:val="0"/>
      <w:divBdr>
        <w:top w:val="none" w:sz="0" w:space="0" w:color="auto"/>
        <w:left w:val="none" w:sz="0" w:space="0" w:color="auto"/>
        <w:bottom w:val="none" w:sz="0" w:space="0" w:color="auto"/>
        <w:right w:val="none" w:sz="0" w:space="0" w:color="auto"/>
      </w:divBdr>
    </w:div>
    <w:div w:id="98179555">
      <w:bodyDiv w:val="1"/>
      <w:marLeft w:val="0"/>
      <w:marRight w:val="0"/>
      <w:marTop w:val="0"/>
      <w:marBottom w:val="0"/>
      <w:divBdr>
        <w:top w:val="none" w:sz="0" w:space="0" w:color="auto"/>
        <w:left w:val="none" w:sz="0" w:space="0" w:color="auto"/>
        <w:bottom w:val="none" w:sz="0" w:space="0" w:color="auto"/>
        <w:right w:val="none" w:sz="0" w:space="0" w:color="auto"/>
      </w:divBdr>
    </w:div>
    <w:div w:id="98185610">
      <w:bodyDiv w:val="1"/>
      <w:marLeft w:val="0"/>
      <w:marRight w:val="0"/>
      <w:marTop w:val="0"/>
      <w:marBottom w:val="0"/>
      <w:divBdr>
        <w:top w:val="none" w:sz="0" w:space="0" w:color="auto"/>
        <w:left w:val="none" w:sz="0" w:space="0" w:color="auto"/>
        <w:bottom w:val="none" w:sz="0" w:space="0" w:color="auto"/>
        <w:right w:val="none" w:sz="0" w:space="0" w:color="auto"/>
      </w:divBdr>
    </w:div>
    <w:div w:id="98263986">
      <w:bodyDiv w:val="1"/>
      <w:marLeft w:val="0"/>
      <w:marRight w:val="0"/>
      <w:marTop w:val="0"/>
      <w:marBottom w:val="0"/>
      <w:divBdr>
        <w:top w:val="none" w:sz="0" w:space="0" w:color="auto"/>
        <w:left w:val="none" w:sz="0" w:space="0" w:color="auto"/>
        <w:bottom w:val="none" w:sz="0" w:space="0" w:color="auto"/>
        <w:right w:val="none" w:sz="0" w:space="0" w:color="auto"/>
      </w:divBdr>
    </w:div>
    <w:div w:id="98454351">
      <w:bodyDiv w:val="1"/>
      <w:marLeft w:val="0"/>
      <w:marRight w:val="0"/>
      <w:marTop w:val="0"/>
      <w:marBottom w:val="0"/>
      <w:divBdr>
        <w:top w:val="none" w:sz="0" w:space="0" w:color="auto"/>
        <w:left w:val="none" w:sz="0" w:space="0" w:color="auto"/>
        <w:bottom w:val="none" w:sz="0" w:space="0" w:color="auto"/>
        <w:right w:val="none" w:sz="0" w:space="0" w:color="auto"/>
      </w:divBdr>
    </w:div>
    <w:div w:id="98719099">
      <w:bodyDiv w:val="1"/>
      <w:marLeft w:val="0"/>
      <w:marRight w:val="0"/>
      <w:marTop w:val="0"/>
      <w:marBottom w:val="0"/>
      <w:divBdr>
        <w:top w:val="none" w:sz="0" w:space="0" w:color="auto"/>
        <w:left w:val="none" w:sz="0" w:space="0" w:color="auto"/>
        <w:bottom w:val="none" w:sz="0" w:space="0" w:color="auto"/>
        <w:right w:val="none" w:sz="0" w:space="0" w:color="auto"/>
      </w:divBdr>
    </w:div>
    <w:div w:id="98722787">
      <w:bodyDiv w:val="1"/>
      <w:marLeft w:val="0"/>
      <w:marRight w:val="0"/>
      <w:marTop w:val="0"/>
      <w:marBottom w:val="0"/>
      <w:divBdr>
        <w:top w:val="none" w:sz="0" w:space="0" w:color="auto"/>
        <w:left w:val="none" w:sz="0" w:space="0" w:color="auto"/>
        <w:bottom w:val="none" w:sz="0" w:space="0" w:color="auto"/>
        <w:right w:val="none" w:sz="0" w:space="0" w:color="auto"/>
      </w:divBdr>
    </w:div>
    <w:div w:id="98724238">
      <w:bodyDiv w:val="1"/>
      <w:marLeft w:val="0"/>
      <w:marRight w:val="0"/>
      <w:marTop w:val="0"/>
      <w:marBottom w:val="0"/>
      <w:divBdr>
        <w:top w:val="none" w:sz="0" w:space="0" w:color="auto"/>
        <w:left w:val="none" w:sz="0" w:space="0" w:color="auto"/>
        <w:bottom w:val="none" w:sz="0" w:space="0" w:color="auto"/>
        <w:right w:val="none" w:sz="0" w:space="0" w:color="auto"/>
      </w:divBdr>
    </w:div>
    <w:div w:id="98762756">
      <w:bodyDiv w:val="1"/>
      <w:marLeft w:val="0"/>
      <w:marRight w:val="0"/>
      <w:marTop w:val="0"/>
      <w:marBottom w:val="0"/>
      <w:divBdr>
        <w:top w:val="none" w:sz="0" w:space="0" w:color="auto"/>
        <w:left w:val="none" w:sz="0" w:space="0" w:color="auto"/>
        <w:bottom w:val="none" w:sz="0" w:space="0" w:color="auto"/>
        <w:right w:val="none" w:sz="0" w:space="0" w:color="auto"/>
      </w:divBdr>
    </w:div>
    <w:div w:id="99106248">
      <w:bodyDiv w:val="1"/>
      <w:marLeft w:val="0"/>
      <w:marRight w:val="0"/>
      <w:marTop w:val="0"/>
      <w:marBottom w:val="0"/>
      <w:divBdr>
        <w:top w:val="none" w:sz="0" w:space="0" w:color="auto"/>
        <w:left w:val="none" w:sz="0" w:space="0" w:color="auto"/>
        <w:bottom w:val="none" w:sz="0" w:space="0" w:color="auto"/>
        <w:right w:val="none" w:sz="0" w:space="0" w:color="auto"/>
      </w:divBdr>
    </w:div>
    <w:div w:id="99498663">
      <w:bodyDiv w:val="1"/>
      <w:marLeft w:val="0"/>
      <w:marRight w:val="0"/>
      <w:marTop w:val="0"/>
      <w:marBottom w:val="0"/>
      <w:divBdr>
        <w:top w:val="none" w:sz="0" w:space="0" w:color="auto"/>
        <w:left w:val="none" w:sz="0" w:space="0" w:color="auto"/>
        <w:bottom w:val="none" w:sz="0" w:space="0" w:color="auto"/>
        <w:right w:val="none" w:sz="0" w:space="0" w:color="auto"/>
      </w:divBdr>
    </w:div>
    <w:div w:id="99499192">
      <w:bodyDiv w:val="1"/>
      <w:marLeft w:val="0"/>
      <w:marRight w:val="0"/>
      <w:marTop w:val="0"/>
      <w:marBottom w:val="0"/>
      <w:divBdr>
        <w:top w:val="none" w:sz="0" w:space="0" w:color="auto"/>
        <w:left w:val="none" w:sz="0" w:space="0" w:color="auto"/>
        <w:bottom w:val="none" w:sz="0" w:space="0" w:color="auto"/>
        <w:right w:val="none" w:sz="0" w:space="0" w:color="auto"/>
      </w:divBdr>
    </w:div>
    <w:div w:id="99761107">
      <w:bodyDiv w:val="1"/>
      <w:marLeft w:val="0"/>
      <w:marRight w:val="0"/>
      <w:marTop w:val="0"/>
      <w:marBottom w:val="0"/>
      <w:divBdr>
        <w:top w:val="none" w:sz="0" w:space="0" w:color="auto"/>
        <w:left w:val="none" w:sz="0" w:space="0" w:color="auto"/>
        <w:bottom w:val="none" w:sz="0" w:space="0" w:color="auto"/>
        <w:right w:val="none" w:sz="0" w:space="0" w:color="auto"/>
      </w:divBdr>
    </w:div>
    <w:div w:id="99842838">
      <w:bodyDiv w:val="1"/>
      <w:marLeft w:val="0"/>
      <w:marRight w:val="0"/>
      <w:marTop w:val="0"/>
      <w:marBottom w:val="0"/>
      <w:divBdr>
        <w:top w:val="none" w:sz="0" w:space="0" w:color="auto"/>
        <w:left w:val="none" w:sz="0" w:space="0" w:color="auto"/>
        <w:bottom w:val="none" w:sz="0" w:space="0" w:color="auto"/>
        <w:right w:val="none" w:sz="0" w:space="0" w:color="auto"/>
      </w:divBdr>
    </w:div>
    <w:div w:id="100032022">
      <w:bodyDiv w:val="1"/>
      <w:marLeft w:val="0"/>
      <w:marRight w:val="0"/>
      <w:marTop w:val="0"/>
      <w:marBottom w:val="0"/>
      <w:divBdr>
        <w:top w:val="none" w:sz="0" w:space="0" w:color="auto"/>
        <w:left w:val="none" w:sz="0" w:space="0" w:color="auto"/>
        <w:bottom w:val="none" w:sz="0" w:space="0" w:color="auto"/>
        <w:right w:val="none" w:sz="0" w:space="0" w:color="auto"/>
      </w:divBdr>
    </w:div>
    <w:div w:id="100105083">
      <w:bodyDiv w:val="1"/>
      <w:marLeft w:val="0"/>
      <w:marRight w:val="0"/>
      <w:marTop w:val="0"/>
      <w:marBottom w:val="0"/>
      <w:divBdr>
        <w:top w:val="none" w:sz="0" w:space="0" w:color="auto"/>
        <w:left w:val="none" w:sz="0" w:space="0" w:color="auto"/>
        <w:bottom w:val="none" w:sz="0" w:space="0" w:color="auto"/>
        <w:right w:val="none" w:sz="0" w:space="0" w:color="auto"/>
      </w:divBdr>
    </w:div>
    <w:div w:id="100414188">
      <w:bodyDiv w:val="1"/>
      <w:marLeft w:val="0"/>
      <w:marRight w:val="0"/>
      <w:marTop w:val="0"/>
      <w:marBottom w:val="0"/>
      <w:divBdr>
        <w:top w:val="none" w:sz="0" w:space="0" w:color="auto"/>
        <w:left w:val="none" w:sz="0" w:space="0" w:color="auto"/>
        <w:bottom w:val="none" w:sz="0" w:space="0" w:color="auto"/>
        <w:right w:val="none" w:sz="0" w:space="0" w:color="auto"/>
      </w:divBdr>
    </w:div>
    <w:div w:id="100415991">
      <w:bodyDiv w:val="1"/>
      <w:marLeft w:val="0"/>
      <w:marRight w:val="0"/>
      <w:marTop w:val="0"/>
      <w:marBottom w:val="0"/>
      <w:divBdr>
        <w:top w:val="none" w:sz="0" w:space="0" w:color="auto"/>
        <w:left w:val="none" w:sz="0" w:space="0" w:color="auto"/>
        <w:bottom w:val="none" w:sz="0" w:space="0" w:color="auto"/>
        <w:right w:val="none" w:sz="0" w:space="0" w:color="auto"/>
      </w:divBdr>
    </w:div>
    <w:div w:id="100685085">
      <w:bodyDiv w:val="1"/>
      <w:marLeft w:val="0"/>
      <w:marRight w:val="0"/>
      <w:marTop w:val="0"/>
      <w:marBottom w:val="0"/>
      <w:divBdr>
        <w:top w:val="none" w:sz="0" w:space="0" w:color="auto"/>
        <w:left w:val="none" w:sz="0" w:space="0" w:color="auto"/>
        <w:bottom w:val="none" w:sz="0" w:space="0" w:color="auto"/>
        <w:right w:val="none" w:sz="0" w:space="0" w:color="auto"/>
      </w:divBdr>
    </w:div>
    <w:div w:id="100801663">
      <w:bodyDiv w:val="1"/>
      <w:marLeft w:val="0"/>
      <w:marRight w:val="0"/>
      <w:marTop w:val="0"/>
      <w:marBottom w:val="0"/>
      <w:divBdr>
        <w:top w:val="none" w:sz="0" w:space="0" w:color="auto"/>
        <w:left w:val="none" w:sz="0" w:space="0" w:color="auto"/>
        <w:bottom w:val="none" w:sz="0" w:space="0" w:color="auto"/>
        <w:right w:val="none" w:sz="0" w:space="0" w:color="auto"/>
      </w:divBdr>
    </w:div>
    <w:div w:id="101074523">
      <w:bodyDiv w:val="1"/>
      <w:marLeft w:val="0"/>
      <w:marRight w:val="0"/>
      <w:marTop w:val="0"/>
      <w:marBottom w:val="0"/>
      <w:divBdr>
        <w:top w:val="none" w:sz="0" w:space="0" w:color="auto"/>
        <w:left w:val="none" w:sz="0" w:space="0" w:color="auto"/>
        <w:bottom w:val="none" w:sz="0" w:space="0" w:color="auto"/>
        <w:right w:val="none" w:sz="0" w:space="0" w:color="auto"/>
      </w:divBdr>
    </w:div>
    <w:div w:id="101154167">
      <w:bodyDiv w:val="1"/>
      <w:marLeft w:val="0"/>
      <w:marRight w:val="0"/>
      <w:marTop w:val="0"/>
      <w:marBottom w:val="0"/>
      <w:divBdr>
        <w:top w:val="none" w:sz="0" w:space="0" w:color="auto"/>
        <w:left w:val="none" w:sz="0" w:space="0" w:color="auto"/>
        <w:bottom w:val="none" w:sz="0" w:space="0" w:color="auto"/>
        <w:right w:val="none" w:sz="0" w:space="0" w:color="auto"/>
      </w:divBdr>
    </w:div>
    <w:div w:id="101191178">
      <w:bodyDiv w:val="1"/>
      <w:marLeft w:val="0"/>
      <w:marRight w:val="0"/>
      <w:marTop w:val="0"/>
      <w:marBottom w:val="0"/>
      <w:divBdr>
        <w:top w:val="none" w:sz="0" w:space="0" w:color="auto"/>
        <w:left w:val="none" w:sz="0" w:space="0" w:color="auto"/>
        <w:bottom w:val="none" w:sz="0" w:space="0" w:color="auto"/>
        <w:right w:val="none" w:sz="0" w:space="0" w:color="auto"/>
      </w:divBdr>
    </w:div>
    <w:div w:id="101416864">
      <w:bodyDiv w:val="1"/>
      <w:marLeft w:val="0"/>
      <w:marRight w:val="0"/>
      <w:marTop w:val="0"/>
      <w:marBottom w:val="0"/>
      <w:divBdr>
        <w:top w:val="none" w:sz="0" w:space="0" w:color="auto"/>
        <w:left w:val="none" w:sz="0" w:space="0" w:color="auto"/>
        <w:bottom w:val="none" w:sz="0" w:space="0" w:color="auto"/>
        <w:right w:val="none" w:sz="0" w:space="0" w:color="auto"/>
      </w:divBdr>
    </w:div>
    <w:div w:id="101612264">
      <w:bodyDiv w:val="1"/>
      <w:marLeft w:val="0"/>
      <w:marRight w:val="0"/>
      <w:marTop w:val="0"/>
      <w:marBottom w:val="0"/>
      <w:divBdr>
        <w:top w:val="none" w:sz="0" w:space="0" w:color="auto"/>
        <w:left w:val="none" w:sz="0" w:space="0" w:color="auto"/>
        <w:bottom w:val="none" w:sz="0" w:space="0" w:color="auto"/>
        <w:right w:val="none" w:sz="0" w:space="0" w:color="auto"/>
      </w:divBdr>
    </w:div>
    <w:div w:id="101652957">
      <w:bodyDiv w:val="1"/>
      <w:marLeft w:val="0"/>
      <w:marRight w:val="0"/>
      <w:marTop w:val="0"/>
      <w:marBottom w:val="0"/>
      <w:divBdr>
        <w:top w:val="none" w:sz="0" w:space="0" w:color="auto"/>
        <w:left w:val="none" w:sz="0" w:space="0" w:color="auto"/>
        <w:bottom w:val="none" w:sz="0" w:space="0" w:color="auto"/>
        <w:right w:val="none" w:sz="0" w:space="0" w:color="auto"/>
      </w:divBdr>
    </w:div>
    <w:div w:id="101728688">
      <w:bodyDiv w:val="1"/>
      <w:marLeft w:val="0"/>
      <w:marRight w:val="0"/>
      <w:marTop w:val="0"/>
      <w:marBottom w:val="0"/>
      <w:divBdr>
        <w:top w:val="none" w:sz="0" w:space="0" w:color="auto"/>
        <w:left w:val="none" w:sz="0" w:space="0" w:color="auto"/>
        <w:bottom w:val="none" w:sz="0" w:space="0" w:color="auto"/>
        <w:right w:val="none" w:sz="0" w:space="0" w:color="auto"/>
      </w:divBdr>
    </w:div>
    <w:div w:id="101849218">
      <w:bodyDiv w:val="1"/>
      <w:marLeft w:val="0"/>
      <w:marRight w:val="0"/>
      <w:marTop w:val="0"/>
      <w:marBottom w:val="0"/>
      <w:divBdr>
        <w:top w:val="none" w:sz="0" w:space="0" w:color="auto"/>
        <w:left w:val="none" w:sz="0" w:space="0" w:color="auto"/>
        <w:bottom w:val="none" w:sz="0" w:space="0" w:color="auto"/>
        <w:right w:val="none" w:sz="0" w:space="0" w:color="auto"/>
      </w:divBdr>
    </w:div>
    <w:div w:id="101921622">
      <w:bodyDiv w:val="1"/>
      <w:marLeft w:val="0"/>
      <w:marRight w:val="0"/>
      <w:marTop w:val="0"/>
      <w:marBottom w:val="0"/>
      <w:divBdr>
        <w:top w:val="none" w:sz="0" w:space="0" w:color="auto"/>
        <w:left w:val="none" w:sz="0" w:space="0" w:color="auto"/>
        <w:bottom w:val="none" w:sz="0" w:space="0" w:color="auto"/>
        <w:right w:val="none" w:sz="0" w:space="0" w:color="auto"/>
      </w:divBdr>
    </w:div>
    <w:div w:id="102071765">
      <w:bodyDiv w:val="1"/>
      <w:marLeft w:val="0"/>
      <w:marRight w:val="0"/>
      <w:marTop w:val="0"/>
      <w:marBottom w:val="0"/>
      <w:divBdr>
        <w:top w:val="none" w:sz="0" w:space="0" w:color="auto"/>
        <w:left w:val="none" w:sz="0" w:space="0" w:color="auto"/>
        <w:bottom w:val="none" w:sz="0" w:space="0" w:color="auto"/>
        <w:right w:val="none" w:sz="0" w:space="0" w:color="auto"/>
      </w:divBdr>
    </w:div>
    <w:div w:id="102263633">
      <w:bodyDiv w:val="1"/>
      <w:marLeft w:val="0"/>
      <w:marRight w:val="0"/>
      <w:marTop w:val="0"/>
      <w:marBottom w:val="0"/>
      <w:divBdr>
        <w:top w:val="none" w:sz="0" w:space="0" w:color="auto"/>
        <w:left w:val="none" w:sz="0" w:space="0" w:color="auto"/>
        <w:bottom w:val="none" w:sz="0" w:space="0" w:color="auto"/>
        <w:right w:val="none" w:sz="0" w:space="0" w:color="auto"/>
      </w:divBdr>
    </w:div>
    <w:div w:id="102267670">
      <w:bodyDiv w:val="1"/>
      <w:marLeft w:val="0"/>
      <w:marRight w:val="0"/>
      <w:marTop w:val="0"/>
      <w:marBottom w:val="0"/>
      <w:divBdr>
        <w:top w:val="none" w:sz="0" w:space="0" w:color="auto"/>
        <w:left w:val="none" w:sz="0" w:space="0" w:color="auto"/>
        <w:bottom w:val="none" w:sz="0" w:space="0" w:color="auto"/>
        <w:right w:val="none" w:sz="0" w:space="0" w:color="auto"/>
      </w:divBdr>
    </w:div>
    <w:div w:id="102267781">
      <w:bodyDiv w:val="1"/>
      <w:marLeft w:val="0"/>
      <w:marRight w:val="0"/>
      <w:marTop w:val="0"/>
      <w:marBottom w:val="0"/>
      <w:divBdr>
        <w:top w:val="none" w:sz="0" w:space="0" w:color="auto"/>
        <w:left w:val="none" w:sz="0" w:space="0" w:color="auto"/>
        <w:bottom w:val="none" w:sz="0" w:space="0" w:color="auto"/>
        <w:right w:val="none" w:sz="0" w:space="0" w:color="auto"/>
      </w:divBdr>
    </w:div>
    <w:div w:id="102383542">
      <w:bodyDiv w:val="1"/>
      <w:marLeft w:val="0"/>
      <w:marRight w:val="0"/>
      <w:marTop w:val="0"/>
      <w:marBottom w:val="0"/>
      <w:divBdr>
        <w:top w:val="none" w:sz="0" w:space="0" w:color="auto"/>
        <w:left w:val="none" w:sz="0" w:space="0" w:color="auto"/>
        <w:bottom w:val="none" w:sz="0" w:space="0" w:color="auto"/>
        <w:right w:val="none" w:sz="0" w:space="0" w:color="auto"/>
      </w:divBdr>
    </w:div>
    <w:div w:id="102462743">
      <w:bodyDiv w:val="1"/>
      <w:marLeft w:val="0"/>
      <w:marRight w:val="0"/>
      <w:marTop w:val="0"/>
      <w:marBottom w:val="0"/>
      <w:divBdr>
        <w:top w:val="none" w:sz="0" w:space="0" w:color="auto"/>
        <w:left w:val="none" w:sz="0" w:space="0" w:color="auto"/>
        <w:bottom w:val="none" w:sz="0" w:space="0" w:color="auto"/>
        <w:right w:val="none" w:sz="0" w:space="0" w:color="auto"/>
      </w:divBdr>
    </w:div>
    <w:div w:id="103113956">
      <w:bodyDiv w:val="1"/>
      <w:marLeft w:val="0"/>
      <w:marRight w:val="0"/>
      <w:marTop w:val="0"/>
      <w:marBottom w:val="0"/>
      <w:divBdr>
        <w:top w:val="none" w:sz="0" w:space="0" w:color="auto"/>
        <w:left w:val="none" w:sz="0" w:space="0" w:color="auto"/>
        <w:bottom w:val="none" w:sz="0" w:space="0" w:color="auto"/>
        <w:right w:val="none" w:sz="0" w:space="0" w:color="auto"/>
      </w:divBdr>
    </w:div>
    <w:div w:id="103119985">
      <w:bodyDiv w:val="1"/>
      <w:marLeft w:val="0"/>
      <w:marRight w:val="0"/>
      <w:marTop w:val="0"/>
      <w:marBottom w:val="0"/>
      <w:divBdr>
        <w:top w:val="none" w:sz="0" w:space="0" w:color="auto"/>
        <w:left w:val="none" w:sz="0" w:space="0" w:color="auto"/>
        <w:bottom w:val="none" w:sz="0" w:space="0" w:color="auto"/>
        <w:right w:val="none" w:sz="0" w:space="0" w:color="auto"/>
      </w:divBdr>
    </w:div>
    <w:div w:id="103155471">
      <w:bodyDiv w:val="1"/>
      <w:marLeft w:val="0"/>
      <w:marRight w:val="0"/>
      <w:marTop w:val="0"/>
      <w:marBottom w:val="0"/>
      <w:divBdr>
        <w:top w:val="none" w:sz="0" w:space="0" w:color="auto"/>
        <w:left w:val="none" w:sz="0" w:space="0" w:color="auto"/>
        <w:bottom w:val="none" w:sz="0" w:space="0" w:color="auto"/>
        <w:right w:val="none" w:sz="0" w:space="0" w:color="auto"/>
      </w:divBdr>
    </w:div>
    <w:div w:id="103161251">
      <w:bodyDiv w:val="1"/>
      <w:marLeft w:val="0"/>
      <w:marRight w:val="0"/>
      <w:marTop w:val="0"/>
      <w:marBottom w:val="0"/>
      <w:divBdr>
        <w:top w:val="none" w:sz="0" w:space="0" w:color="auto"/>
        <w:left w:val="none" w:sz="0" w:space="0" w:color="auto"/>
        <w:bottom w:val="none" w:sz="0" w:space="0" w:color="auto"/>
        <w:right w:val="none" w:sz="0" w:space="0" w:color="auto"/>
      </w:divBdr>
    </w:div>
    <w:div w:id="103231178">
      <w:bodyDiv w:val="1"/>
      <w:marLeft w:val="0"/>
      <w:marRight w:val="0"/>
      <w:marTop w:val="0"/>
      <w:marBottom w:val="0"/>
      <w:divBdr>
        <w:top w:val="none" w:sz="0" w:space="0" w:color="auto"/>
        <w:left w:val="none" w:sz="0" w:space="0" w:color="auto"/>
        <w:bottom w:val="none" w:sz="0" w:space="0" w:color="auto"/>
        <w:right w:val="none" w:sz="0" w:space="0" w:color="auto"/>
      </w:divBdr>
    </w:div>
    <w:div w:id="103305316">
      <w:bodyDiv w:val="1"/>
      <w:marLeft w:val="0"/>
      <w:marRight w:val="0"/>
      <w:marTop w:val="0"/>
      <w:marBottom w:val="0"/>
      <w:divBdr>
        <w:top w:val="none" w:sz="0" w:space="0" w:color="auto"/>
        <w:left w:val="none" w:sz="0" w:space="0" w:color="auto"/>
        <w:bottom w:val="none" w:sz="0" w:space="0" w:color="auto"/>
        <w:right w:val="none" w:sz="0" w:space="0" w:color="auto"/>
      </w:divBdr>
    </w:div>
    <w:div w:id="103309295">
      <w:bodyDiv w:val="1"/>
      <w:marLeft w:val="0"/>
      <w:marRight w:val="0"/>
      <w:marTop w:val="0"/>
      <w:marBottom w:val="0"/>
      <w:divBdr>
        <w:top w:val="none" w:sz="0" w:space="0" w:color="auto"/>
        <w:left w:val="none" w:sz="0" w:space="0" w:color="auto"/>
        <w:bottom w:val="none" w:sz="0" w:space="0" w:color="auto"/>
        <w:right w:val="none" w:sz="0" w:space="0" w:color="auto"/>
      </w:divBdr>
    </w:div>
    <w:div w:id="103425073">
      <w:bodyDiv w:val="1"/>
      <w:marLeft w:val="0"/>
      <w:marRight w:val="0"/>
      <w:marTop w:val="0"/>
      <w:marBottom w:val="0"/>
      <w:divBdr>
        <w:top w:val="none" w:sz="0" w:space="0" w:color="auto"/>
        <w:left w:val="none" w:sz="0" w:space="0" w:color="auto"/>
        <w:bottom w:val="none" w:sz="0" w:space="0" w:color="auto"/>
        <w:right w:val="none" w:sz="0" w:space="0" w:color="auto"/>
      </w:divBdr>
    </w:div>
    <w:div w:id="103773927">
      <w:bodyDiv w:val="1"/>
      <w:marLeft w:val="0"/>
      <w:marRight w:val="0"/>
      <w:marTop w:val="0"/>
      <w:marBottom w:val="0"/>
      <w:divBdr>
        <w:top w:val="none" w:sz="0" w:space="0" w:color="auto"/>
        <w:left w:val="none" w:sz="0" w:space="0" w:color="auto"/>
        <w:bottom w:val="none" w:sz="0" w:space="0" w:color="auto"/>
        <w:right w:val="none" w:sz="0" w:space="0" w:color="auto"/>
      </w:divBdr>
    </w:div>
    <w:div w:id="104158404">
      <w:bodyDiv w:val="1"/>
      <w:marLeft w:val="0"/>
      <w:marRight w:val="0"/>
      <w:marTop w:val="0"/>
      <w:marBottom w:val="0"/>
      <w:divBdr>
        <w:top w:val="none" w:sz="0" w:space="0" w:color="auto"/>
        <w:left w:val="none" w:sz="0" w:space="0" w:color="auto"/>
        <w:bottom w:val="none" w:sz="0" w:space="0" w:color="auto"/>
        <w:right w:val="none" w:sz="0" w:space="0" w:color="auto"/>
      </w:divBdr>
    </w:div>
    <w:div w:id="104159444">
      <w:bodyDiv w:val="1"/>
      <w:marLeft w:val="0"/>
      <w:marRight w:val="0"/>
      <w:marTop w:val="0"/>
      <w:marBottom w:val="0"/>
      <w:divBdr>
        <w:top w:val="none" w:sz="0" w:space="0" w:color="auto"/>
        <w:left w:val="none" w:sz="0" w:space="0" w:color="auto"/>
        <w:bottom w:val="none" w:sz="0" w:space="0" w:color="auto"/>
        <w:right w:val="none" w:sz="0" w:space="0" w:color="auto"/>
      </w:divBdr>
    </w:div>
    <w:div w:id="104426752">
      <w:bodyDiv w:val="1"/>
      <w:marLeft w:val="0"/>
      <w:marRight w:val="0"/>
      <w:marTop w:val="0"/>
      <w:marBottom w:val="0"/>
      <w:divBdr>
        <w:top w:val="none" w:sz="0" w:space="0" w:color="auto"/>
        <w:left w:val="none" w:sz="0" w:space="0" w:color="auto"/>
        <w:bottom w:val="none" w:sz="0" w:space="0" w:color="auto"/>
        <w:right w:val="none" w:sz="0" w:space="0" w:color="auto"/>
      </w:divBdr>
    </w:div>
    <w:div w:id="104427159">
      <w:bodyDiv w:val="1"/>
      <w:marLeft w:val="0"/>
      <w:marRight w:val="0"/>
      <w:marTop w:val="0"/>
      <w:marBottom w:val="0"/>
      <w:divBdr>
        <w:top w:val="none" w:sz="0" w:space="0" w:color="auto"/>
        <w:left w:val="none" w:sz="0" w:space="0" w:color="auto"/>
        <w:bottom w:val="none" w:sz="0" w:space="0" w:color="auto"/>
        <w:right w:val="none" w:sz="0" w:space="0" w:color="auto"/>
      </w:divBdr>
    </w:div>
    <w:div w:id="104496716">
      <w:bodyDiv w:val="1"/>
      <w:marLeft w:val="0"/>
      <w:marRight w:val="0"/>
      <w:marTop w:val="0"/>
      <w:marBottom w:val="0"/>
      <w:divBdr>
        <w:top w:val="none" w:sz="0" w:space="0" w:color="auto"/>
        <w:left w:val="none" w:sz="0" w:space="0" w:color="auto"/>
        <w:bottom w:val="none" w:sz="0" w:space="0" w:color="auto"/>
        <w:right w:val="none" w:sz="0" w:space="0" w:color="auto"/>
      </w:divBdr>
    </w:div>
    <w:div w:id="104739628">
      <w:bodyDiv w:val="1"/>
      <w:marLeft w:val="0"/>
      <w:marRight w:val="0"/>
      <w:marTop w:val="0"/>
      <w:marBottom w:val="0"/>
      <w:divBdr>
        <w:top w:val="none" w:sz="0" w:space="0" w:color="auto"/>
        <w:left w:val="none" w:sz="0" w:space="0" w:color="auto"/>
        <w:bottom w:val="none" w:sz="0" w:space="0" w:color="auto"/>
        <w:right w:val="none" w:sz="0" w:space="0" w:color="auto"/>
      </w:divBdr>
    </w:div>
    <w:div w:id="104857697">
      <w:bodyDiv w:val="1"/>
      <w:marLeft w:val="0"/>
      <w:marRight w:val="0"/>
      <w:marTop w:val="0"/>
      <w:marBottom w:val="0"/>
      <w:divBdr>
        <w:top w:val="none" w:sz="0" w:space="0" w:color="auto"/>
        <w:left w:val="none" w:sz="0" w:space="0" w:color="auto"/>
        <w:bottom w:val="none" w:sz="0" w:space="0" w:color="auto"/>
        <w:right w:val="none" w:sz="0" w:space="0" w:color="auto"/>
      </w:divBdr>
    </w:div>
    <w:div w:id="104888904">
      <w:bodyDiv w:val="1"/>
      <w:marLeft w:val="0"/>
      <w:marRight w:val="0"/>
      <w:marTop w:val="0"/>
      <w:marBottom w:val="0"/>
      <w:divBdr>
        <w:top w:val="none" w:sz="0" w:space="0" w:color="auto"/>
        <w:left w:val="none" w:sz="0" w:space="0" w:color="auto"/>
        <w:bottom w:val="none" w:sz="0" w:space="0" w:color="auto"/>
        <w:right w:val="none" w:sz="0" w:space="0" w:color="auto"/>
      </w:divBdr>
    </w:div>
    <w:div w:id="104929941">
      <w:bodyDiv w:val="1"/>
      <w:marLeft w:val="0"/>
      <w:marRight w:val="0"/>
      <w:marTop w:val="0"/>
      <w:marBottom w:val="0"/>
      <w:divBdr>
        <w:top w:val="none" w:sz="0" w:space="0" w:color="auto"/>
        <w:left w:val="none" w:sz="0" w:space="0" w:color="auto"/>
        <w:bottom w:val="none" w:sz="0" w:space="0" w:color="auto"/>
        <w:right w:val="none" w:sz="0" w:space="0" w:color="auto"/>
      </w:divBdr>
    </w:div>
    <w:div w:id="105121580">
      <w:bodyDiv w:val="1"/>
      <w:marLeft w:val="0"/>
      <w:marRight w:val="0"/>
      <w:marTop w:val="0"/>
      <w:marBottom w:val="0"/>
      <w:divBdr>
        <w:top w:val="none" w:sz="0" w:space="0" w:color="auto"/>
        <w:left w:val="none" w:sz="0" w:space="0" w:color="auto"/>
        <w:bottom w:val="none" w:sz="0" w:space="0" w:color="auto"/>
        <w:right w:val="none" w:sz="0" w:space="0" w:color="auto"/>
      </w:divBdr>
    </w:div>
    <w:div w:id="105199951">
      <w:bodyDiv w:val="1"/>
      <w:marLeft w:val="0"/>
      <w:marRight w:val="0"/>
      <w:marTop w:val="0"/>
      <w:marBottom w:val="0"/>
      <w:divBdr>
        <w:top w:val="none" w:sz="0" w:space="0" w:color="auto"/>
        <w:left w:val="none" w:sz="0" w:space="0" w:color="auto"/>
        <w:bottom w:val="none" w:sz="0" w:space="0" w:color="auto"/>
        <w:right w:val="none" w:sz="0" w:space="0" w:color="auto"/>
      </w:divBdr>
    </w:div>
    <w:div w:id="105318827">
      <w:bodyDiv w:val="1"/>
      <w:marLeft w:val="0"/>
      <w:marRight w:val="0"/>
      <w:marTop w:val="0"/>
      <w:marBottom w:val="0"/>
      <w:divBdr>
        <w:top w:val="none" w:sz="0" w:space="0" w:color="auto"/>
        <w:left w:val="none" w:sz="0" w:space="0" w:color="auto"/>
        <w:bottom w:val="none" w:sz="0" w:space="0" w:color="auto"/>
        <w:right w:val="none" w:sz="0" w:space="0" w:color="auto"/>
      </w:divBdr>
    </w:div>
    <w:div w:id="105539100">
      <w:bodyDiv w:val="1"/>
      <w:marLeft w:val="0"/>
      <w:marRight w:val="0"/>
      <w:marTop w:val="0"/>
      <w:marBottom w:val="0"/>
      <w:divBdr>
        <w:top w:val="none" w:sz="0" w:space="0" w:color="auto"/>
        <w:left w:val="none" w:sz="0" w:space="0" w:color="auto"/>
        <w:bottom w:val="none" w:sz="0" w:space="0" w:color="auto"/>
        <w:right w:val="none" w:sz="0" w:space="0" w:color="auto"/>
      </w:divBdr>
    </w:div>
    <w:div w:id="106198609">
      <w:bodyDiv w:val="1"/>
      <w:marLeft w:val="0"/>
      <w:marRight w:val="0"/>
      <w:marTop w:val="0"/>
      <w:marBottom w:val="0"/>
      <w:divBdr>
        <w:top w:val="none" w:sz="0" w:space="0" w:color="auto"/>
        <w:left w:val="none" w:sz="0" w:space="0" w:color="auto"/>
        <w:bottom w:val="none" w:sz="0" w:space="0" w:color="auto"/>
        <w:right w:val="none" w:sz="0" w:space="0" w:color="auto"/>
      </w:divBdr>
    </w:div>
    <w:div w:id="106200921">
      <w:bodyDiv w:val="1"/>
      <w:marLeft w:val="0"/>
      <w:marRight w:val="0"/>
      <w:marTop w:val="0"/>
      <w:marBottom w:val="0"/>
      <w:divBdr>
        <w:top w:val="none" w:sz="0" w:space="0" w:color="auto"/>
        <w:left w:val="none" w:sz="0" w:space="0" w:color="auto"/>
        <w:bottom w:val="none" w:sz="0" w:space="0" w:color="auto"/>
        <w:right w:val="none" w:sz="0" w:space="0" w:color="auto"/>
      </w:divBdr>
    </w:div>
    <w:div w:id="106389244">
      <w:bodyDiv w:val="1"/>
      <w:marLeft w:val="0"/>
      <w:marRight w:val="0"/>
      <w:marTop w:val="0"/>
      <w:marBottom w:val="0"/>
      <w:divBdr>
        <w:top w:val="none" w:sz="0" w:space="0" w:color="auto"/>
        <w:left w:val="none" w:sz="0" w:space="0" w:color="auto"/>
        <w:bottom w:val="none" w:sz="0" w:space="0" w:color="auto"/>
        <w:right w:val="none" w:sz="0" w:space="0" w:color="auto"/>
      </w:divBdr>
    </w:div>
    <w:div w:id="106432009">
      <w:bodyDiv w:val="1"/>
      <w:marLeft w:val="0"/>
      <w:marRight w:val="0"/>
      <w:marTop w:val="0"/>
      <w:marBottom w:val="0"/>
      <w:divBdr>
        <w:top w:val="none" w:sz="0" w:space="0" w:color="auto"/>
        <w:left w:val="none" w:sz="0" w:space="0" w:color="auto"/>
        <w:bottom w:val="none" w:sz="0" w:space="0" w:color="auto"/>
        <w:right w:val="none" w:sz="0" w:space="0" w:color="auto"/>
      </w:divBdr>
    </w:div>
    <w:div w:id="106507335">
      <w:bodyDiv w:val="1"/>
      <w:marLeft w:val="0"/>
      <w:marRight w:val="0"/>
      <w:marTop w:val="0"/>
      <w:marBottom w:val="0"/>
      <w:divBdr>
        <w:top w:val="none" w:sz="0" w:space="0" w:color="auto"/>
        <w:left w:val="none" w:sz="0" w:space="0" w:color="auto"/>
        <w:bottom w:val="none" w:sz="0" w:space="0" w:color="auto"/>
        <w:right w:val="none" w:sz="0" w:space="0" w:color="auto"/>
      </w:divBdr>
    </w:div>
    <w:div w:id="106585375">
      <w:bodyDiv w:val="1"/>
      <w:marLeft w:val="0"/>
      <w:marRight w:val="0"/>
      <w:marTop w:val="0"/>
      <w:marBottom w:val="0"/>
      <w:divBdr>
        <w:top w:val="none" w:sz="0" w:space="0" w:color="auto"/>
        <w:left w:val="none" w:sz="0" w:space="0" w:color="auto"/>
        <w:bottom w:val="none" w:sz="0" w:space="0" w:color="auto"/>
        <w:right w:val="none" w:sz="0" w:space="0" w:color="auto"/>
      </w:divBdr>
    </w:div>
    <w:div w:id="106700626">
      <w:bodyDiv w:val="1"/>
      <w:marLeft w:val="0"/>
      <w:marRight w:val="0"/>
      <w:marTop w:val="0"/>
      <w:marBottom w:val="0"/>
      <w:divBdr>
        <w:top w:val="none" w:sz="0" w:space="0" w:color="auto"/>
        <w:left w:val="none" w:sz="0" w:space="0" w:color="auto"/>
        <w:bottom w:val="none" w:sz="0" w:space="0" w:color="auto"/>
        <w:right w:val="none" w:sz="0" w:space="0" w:color="auto"/>
      </w:divBdr>
    </w:div>
    <w:div w:id="106854411">
      <w:bodyDiv w:val="1"/>
      <w:marLeft w:val="0"/>
      <w:marRight w:val="0"/>
      <w:marTop w:val="0"/>
      <w:marBottom w:val="0"/>
      <w:divBdr>
        <w:top w:val="none" w:sz="0" w:space="0" w:color="auto"/>
        <w:left w:val="none" w:sz="0" w:space="0" w:color="auto"/>
        <w:bottom w:val="none" w:sz="0" w:space="0" w:color="auto"/>
        <w:right w:val="none" w:sz="0" w:space="0" w:color="auto"/>
      </w:divBdr>
    </w:div>
    <w:div w:id="106971286">
      <w:bodyDiv w:val="1"/>
      <w:marLeft w:val="0"/>
      <w:marRight w:val="0"/>
      <w:marTop w:val="0"/>
      <w:marBottom w:val="0"/>
      <w:divBdr>
        <w:top w:val="none" w:sz="0" w:space="0" w:color="auto"/>
        <w:left w:val="none" w:sz="0" w:space="0" w:color="auto"/>
        <w:bottom w:val="none" w:sz="0" w:space="0" w:color="auto"/>
        <w:right w:val="none" w:sz="0" w:space="0" w:color="auto"/>
      </w:divBdr>
    </w:div>
    <w:div w:id="106973578">
      <w:bodyDiv w:val="1"/>
      <w:marLeft w:val="0"/>
      <w:marRight w:val="0"/>
      <w:marTop w:val="0"/>
      <w:marBottom w:val="0"/>
      <w:divBdr>
        <w:top w:val="none" w:sz="0" w:space="0" w:color="auto"/>
        <w:left w:val="none" w:sz="0" w:space="0" w:color="auto"/>
        <w:bottom w:val="none" w:sz="0" w:space="0" w:color="auto"/>
        <w:right w:val="none" w:sz="0" w:space="0" w:color="auto"/>
      </w:divBdr>
    </w:div>
    <w:div w:id="107086412">
      <w:bodyDiv w:val="1"/>
      <w:marLeft w:val="0"/>
      <w:marRight w:val="0"/>
      <w:marTop w:val="0"/>
      <w:marBottom w:val="0"/>
      <w:divBdr>
        <w:top w:val="none" w:sz="0" w:space="0" w:color="auto"/>
        <w:left w:val="none" w:sz="0" w:space="0" w:color="auto"/>
        <w:bottom w:val="none" w:sz="0" w:space="0" w:color="auto"/>
        <w:right w:val="none" w:sz="0" w:space="0" w:color="auto"/>
      </w:divBdr>
    </w:div>
    <w:div w:id="107118233">
      <w:bodyDiv w:val="1"/>
      <w:marLeft w:val="0"/>
      <w:marRight w:val="0"/>
      <w:marTop w:val="0"/>
      <w:marBottom w:val="0"/>
      <w:divBdr>
        <w:top w:val="none" w:sz="0" w:space="0" w:color="auto"/>
        <w:left w:val="none" w:sz="0" w:space="0" w:color="auto"/>
        <w:bottom w:val="none" w:sz="0" w:space="0" w:color="auto"/>
        <w:right w:val="none" w:sz="0" w:space="0" w:color="auto"/>
      </w:divBdr>
    </w:div>
    <w:div w:id="107313015">
      <w:bodyDiv w:val="1"/>
      <w:marLeft w:val="0"/>
      <w:marRight w:val="0"/>
      <w:marTop w:val="0"/>
      <w:marBottom w:val="0"/>
      <w:divBdr>
        <w:top w:val="none" w:sz="0" w:space="0" w:color="auto"/>
        <w:left w:val="none" w:sz="0" w:space="0" w:color="auto"/>
        <w:bottom w:val="none" w:sz="0" w:space="0" w:color="auto"/>
        <w:right w:val="none" w:sz="0" w:space="0" w:color="auto"/>
      </w:divBdr>
    </w:div>
    <w:div w:id="107356679">
      <w:bodyDiv w:val="1"/>
      <w:marLeft w:val="0"/>
      <w:marRight w:val="0"/>
      <w:marTop w:val="0"/>
      <w:marBottom w:val="0"/>
      <w:divBdr>
        <w:top w:val="none" w:sz="0" w:space="0" w:color="auto"/>
        <w:left w:val="none" w:sz="0" w:space="0" w:color="auto"/>
        <w:bottom w:val="none" w:sz="0" w:space="0" w:color="auto"/>
        <w:right w:val="none" w:sz="0" w:space="0" w:color="auto"/>
      </w:divBdr>
    </w:div>
    <w:div w:id="107432065">
      <w:bodyDiv w:val="1"/>
      <w:marLeft w:val="0"/>
      <w:marRight w:val="0"/>
      <w:marTop w:val="0"/>
      <w:marBottom w:val="0"/>
      <w:divBdr>
        <w:top w:val="none" w:sz="0" w:space="0" w:color="auto"/>
        <w:left w:val="none" w:sz="0" w:space="0" w:color="auto"/>
        <w:bottom w:val="none" w:sz="0" w:space="0" w:color="auto"/>
        <w:right w:val="none" w:sz="0" w:space="0" w:color="auto"/>
      </w:divBdr>
    </w:div>
    <w:div w:id="107505348">
      <w:bodyDiv w:val="1"/>
      <w:marLeft w:val="0"/>
      <w:marRight w:val="0"/>
      <w:marTop w:val="0"/>
      <w:marBottom w:val="0"/>
      <w:divBdr>
        <w:top w:val="none" w:sz="0" w:space="0" w:color="auto"/>
        <w:left w:val="none" w:sz="0" w:space="0" w:color="auto"/>
        <w:bottom w:val="none" w:sz="0" w:space="0" w:color="auto"/>
        <w:right w:val="none" w:sz="0" w:space="0" w:color="auto"/>
      </w:divBdr>
    </w:div>
    <w:div w:id="107967198">
      <w:bodyDiv w:val="1"/>
      <w:marLeft w:val="0"/>
      <w:marRight w:val="0"/>
      <w:marTop w:val="0"/>
      <w:marBottom w:val="0"/>
      <w:divBdr>
        <w:top w:val="none" w:sz="0" w:space="0" w:color="auto"/>
        <w:left w:val="none" w:sz="0" w:space="0" w:color="auto"/>
        <w:bottom w:val="none" w:sz="0" w:space="0" w:color="auto"/>
        <w:right w:val="none" w:sz="0" w:space="0" w:color="auto"/>
      </w:divBdr>
    </w:div>
    <w:div w:id="108088230">
      <w:bodyDiv w:val="1"/>
      <w:marLeft w:val="0"/>
      <w:marRight w:val="0"/>
      <w:marTop w:val="0"/>
      <w:marBottom w:val="0"/>
      <w:divBdr>
        <w:top w:val="none" w:sz="0" w:space="0" w:color="auto"/>
        <w:left w:val="none" w:sz="0" w:space="0" w:color="auto"/>
        <w:bottom w:val="none" w:sz="0" w:space="0" w:color="auto"/>
        <w:right w:val="none" w:sz="0" w:space="0" w:color="auto"/>
      </w:divBdr>
    </w:div>
    <w:div w:id="108089395">
      <w:bodyDiv w:val="1"/>
      <w:marLeft w:val="0"/>
      <w:marRight w:val="0"/>
      <w:marTop w:val="0"/>
      <w:marBottom w:val="0"/>
      <w:divBdr>
        <w:top w:val="none" w:sz="0" w:space="0" w:color="auto"/>
        <w:left w:val="none" w:sz="0" w:space="0" w:color="auto"/>
        <w:bottom w:val="none" w:sz="0" w:space="0" w:color="auto"/>
        <w:right w:val="none" w:sz="0" w:space="0" w:color="auto"/>
      </w:divBdr>
    </w:div>
    <w:div w:id="108204077">
      <w:bodyDiv w:val="1"/>
      <w:marLeft w:val="0"/>
      <w:marRight w:val="0"/>
      <w:marTop w:val="0"/>
      <w:marBottom w:val="0"/>
      <w:divBdr>
        <w:top w:val="none" w:sz="0" w:space="0" w:color="auto"/>
        <w:left w:val="none" w:sz="0" w:space="0" w:color="auto"/>
        <w:bottom w:val="none" w:sz="0" w:space="0" w:color="auto"/>
        <w:right w:val="none" w:sz="0" w:space="0" w:color="auto"/>
      </w:divBdr>
    </w:div>
    <w:div w:id="108548588">
      <w:bodyDiv w:val="1"/>
      <w:marLeft w:val="0"/>
      <w:marRight w:val="0"/>
      <w:marTop w:val="0"/>
      <w:marBottom w:val="0"/>
      <w:divBdr>
        <w:top w:val="none" w:sz="0" w:space="0" w:color="auto"/>
        <w:left w:val="none" w:sz="0" w:space="0" w:color="auto"/>
        <w:bottom w:val="none" w:sz="0" w:space="0" w:color="auto"/>
        <w:right w:val="none" w:sz="0" w:space="0" w:color="auto"/>
      </w:divBdr>
    </w:div>
    <w:div w:id="108670390">
      <w:bodyDiv w:val="1"/>
      <w:marLeft w:val="0"/>
      <w:marRight w:val="0"/>
      <w:marTop w:val="0"/>
      <w:marBottom w:val="0"/>
      <w:divBdr>
        <w:top w:val="none" w:sz="0" w:space="0" w:color="auto"/>
        <w:left w:val="none" w:sz="0" w:space="0" w:color="auto"/>
        <w:bottom w:val="none" w:sz="0" w:space="0" w:color="auto"/>
        <w:right w:val="none" w:sz="0" w:space="0" w:color="auto"/>
      </w:divBdr>
    </w:div>
    <w:div w:id="108860519">
      <w:bodyDiv w:val="1"/>
      <w:marLeft w:val="0"/>
      <w:marRight w:val="0"/>
      <w:marTop w:val="0"/>
      <w:marBottom w:val="0"/>
      <w:divBdr>
        <w:top w:val="none" w:sz="0" w:space="0" w:color="auto"/>
        <w:left w:val="none" w:sz="0" w:space="0" w:color="auto"/>
        <w:bottom w:val="none" w:sz="0" w:space="0" w:color="auto"/>
        <w:right w:val="none" w:sz="0" w:space="0" w:color="auto"/>
      </w:divBdr>
    </w:div>
    <w:div w:id="109052762">
      <w:bodyDiv w:val="1"/>
      <w:marLeft w:val="0"/>
      <w:marRight w:val="0"/>
      <w:marTop w:val="0"/>
      <w:marBottom w:val="0"/>
      <w:divBdr>
        <w:top w:val="none" w:sz="0" w:space="0" w:color="auto"/>
        <w:left w:val="none" w:sz="0" w:space="0" w:color="auto"/>
        <w:bottom w:val="none" w:sz="0" w:space="0" w:color="auto"/>
        <w:right w:val="none" w:sz="0" w:space="0" w:color="auto"/>
      </w:divBdr>
    </w:div>
    <w:div w:id="109054920">
      <w:bodyDiv w:val="1"/>
      <w:marLeft w:val="0"/>
      <w:marRight w:val="0"/>
      <w:marTop w:val="0"/>
      <w:marBottom w:val="0"/>
      <w:divBdr>
        <w:top w:val="none" w:sz="0" w:space="0" w:color="auto"/>
        <w:left w:val="none" w:sz="0" w:space="0" w:color="auto"/>
        <w:bottom w:val="none" w:sz="0" w:space="0" w:color="auto"/>
        <w:right w:val="none" w:sz="0" w:space="0" w:color="auto"/>
      </w:divBdr>
    </w:div>
    <w:div w:id="109056494">
      <w:bodyDiv w:val="1"/>
      <w:marLeft w:val="0"/>
      <w:marRight w:val="0"/>
      <w:marTop w:val="0"/>
      <w:marBottom w:val="0"/>
      <w:divBdr>
        <w:top w:val="none" w:sz="0" w:space="0" w:color="auto"/>
        <w:left w:val="none" w:sz="0" w:space="0" w:color="auto"/>
        <w:bottom w:val="none" w:sz="0" w:space="0" w:color="auto"/>
        <w:right w:val="none" w:sz="0" w:space="0" w:color="auto"/>
      </w:divBdr>
    </w:div>
    <w:div w:id="109056809">
      <w:bodyDiv w:val="1"/>
      <w:marLeft w:val="0"/>
      <w:marRight w:val="0"/>
      <w:marTop w:val="0"/>
      <w:marBottom w:val="0"/>
      <w:divBdr>
        <w:top w:val="none" w:sz="0" w:space="0" w:color="auto"/>
        <w:left w:val="none" w:sz="0" w:space="0" w:color="auto"/>
        <w:bottom w:val="none" w:sz="0" w:space="0" w:color="auto"/>
        <w:right w:val="none" w:sz="0" w:space="0" w:color="auto"/>
      </w:divBdr>
    </w:div>
    <w:div w:id="109277210">
      <w:bodyDiv w:val="1"/>
      <w:marLeft w:val="0"/>
      <w:marRight w:val="0"/>
      <w:marTop w:val="0"/>
      <w:marBottom w:val="0"/>
      <w:divBdr>
        <w:top w:val="none" w:sz="0" w:space="0" w:color="auto"/>
        <w:left w:val="none" w:sz="0" w:space="0" w:color="auto"/>
        <w:bottom w:val="none" w:sz="0" w:space="0" w:color="auto"/>
        <w:right w:val="none" w:sz="0" w:space="0" w:color="auto"/>
      </w:divBdr>
    </w:div>
    <w:div w:id="109518659">
      <w:bodyDiv w:val="1"/>
      <w:marLeft w:val="0"/>
      <w:marRight w:val="0"/>
      <w:marTop w:val="0"/>
      <w:marBottom w:val="0"/>
      <w:divBdr>
        <w:top w:val="none" w:sz="0" w:space="0" w:color="auto"/>
        <w:left w:val="none" w:sz="0" w:space="0" w:color="auto"/>
        <w:bottom w:val="none" w:sz="0" w:space="0" w:color="auto"/>
        <w:right w:val="none" w:sz="0" w:space="0" w:color="auto"/>
      </w:divBdr>
    </w:div>
    <w:div w:id="109588413">
      <w:bodyDiv w:val="1"/>
      <w:marLeft w:val="0"/>
      <w:marRight w:val="0"/>
      <w:marTop w:val="0"/>
      <w:marBottom w:val="0"/>
      <w:divBdr>
        <w:top w:val="none" w:sz="0" w:space="0" w:color="auto"/>
        <w:left w:val="none" w:sz="0" w:space="0" w:color="auto"/>
        <w:bottom w:val="none" w:sz="0" w:space="0" w:color="auto"/>
        <w:right w:val="none" w:sz="0" w:space="0" w:color="auto"/>
      </w:divBdr>
    </w:div>
    <w:div w:id="110252098">
      <w:bodyDiv w:val="1"/>
      <w:marLeft w:val="0"/>
      <w:marRight w:val="0"/>
      <w:marTop w:val="0"/>
      <w:marBottom w:val="0"/>
      <w:divBdr>
        <w:top w:val="none" w:sz="0" w:space="0" w:color="auto"/>
        <w:left w:val="none" w:sz="0" w:space="0" w:color="auto"/>
        <w:bottom w:val="none" w:sz="0" w:space="0" w:color="auto"/>
        <w:right w:val="none" w:sz="0" w:space="0" w:color="auto"/>
      </w:divBdr>
    </w:div>
    <w:div w:id="110445385">
      <w:bodyDiv w:val="1"/>
      <w:marLeft w:val="0"/>
      <w:marRight w:val="0"/>
      <w:marTop w:val="0"/>
      <w:marBottom w:val="0"/>
      <w:divBdr>
        <w:top w:val="none" w:sz="0" w:space="0" w:color="auto"/>
        <w:left w:val="none" w:sz="0" w:space="0" w:color="auto"/>
        <w:bottom w:val="none" w:sz="0" w:space="0" w:color="auto"/>
        <w:right w:val="none" w:sz="0" w:space="0" w:color="auto"/>
      </w:divBdr>
    </w:div>
    <w:div w:id="110512737">
      <w:bodyDiv w:val="1"/>
      <w:marLeft w:val="0"/>
      <w:marRight w:val="0"/>
      <w:marTop w:val="0"/>
      <w:marBottom w:val="0"/>
      <w:divBdr>
        <w:top w:val="none" w:sz="0" w:space="0" w:color="auto"/>
        <w:left w:val="none" w:sz="0" w:space="0" w:color="auto"/>
        <w:bottom w:val="none" w:sz="0" w:space="0" w:color="auto"/>
        <w:right w:val="none" w:sz="0" w:space="0" w:color="auto"/>
      </w:divBdr>
    </w:div>
    <w:div w:id="110980140">
      <w:bodyDiv w:val="1"/>
      <w:marLeft w:val="0"/>
      <w:marRight w:val="0"/>
      <w:marTop w:val="0"/>
      <w:marBottom w:val="0"/>
      <w:divBdr>
        <w:top w:val="none" w:sz="0" w:space="0" w:color="auto"/>
        <w:left w:val="none" w:sz="0" w:space="0" w:color="auto"/>
        <w:bottom w:val="none" w:sz="0" w:space="0" w:color="auto"/>
        <w:right w:val="none" w:sz="0" w:space="0" w:color="auto"/>
      </w:divBdr>
    </w:div>
    <w:div w:id="111294031">
      <w:bodyDiv w:val="1"/>
      <w:marLeft w:val="0"/>
      <w:marRight w:val="0"/>
      <w:marTop w:val="0"/>
      <w:marBottom w:val="0"/>
      <w:divBdr>
        <w:top w:val="none" w:sz="0" w:space="0" w:color="auto"/>
        <w:left w:val="none" w:sz="0" w:space="0" w:color="auto"/>
        <w:bottom w:val="none" w:sz="0" w:space="0" w:color="auto"/>
        <w:right w:val="none" w:sz="0" w:space="0" w:color="auto"/>
      </w:divBdr>
    </w:div>
    <w:div w:id="111294204">
      <w:bodyDiv w:val="1"/>
      <w:marLeft w:val="0"/>
      <w:marRight w:val="0"/>
      <w:marTop w:val="0"/>
      <w:marBottom w:val="0"/>
      <w:divBdr>
        <w:top w:val="none" w:sz="0" w:space="0" w:color="auto"/>
        <w:left w:val="none" w:sz="0" w:space="0" w:color="auto"/>
        <w:bottom w:val="none" w:sz="0" w:space="0" w:color="auto"/>
        <w:right w:val="none" w:sz="0" w:space="0" w:color="auto"/>
      </w:divBdr>
    </w:div>
    <w:div w:id="111560857">
      <w:bodyDiv w:val="1"/>
      <w:marLeft w:val="0"/>
      <w:marRight w:val="0"/>
      <w:marTop w:val="0"/>
      <w:marBottom w:val="0"/>
      <w:divBdr>
        <w:top w:val="none" w:sz="0" w:space="0" w:color="auto"/>
        <w:left w:val="none" w:sz="0" w:space="0" w:color="auto"/>
        <w:bottom w:val="none" w:sz="0" w:space="0" w:color="auto"/>
        <w:right w:val="none" w:sz="0" w:space="0" w:color="auto"/>
      </w:divBdr>
    </w:div>
    <w:div w:id="111705543">
      <w:bodyDiv w:val="1"/>
      <w:marLeft w:val="0"/>
      <w:marRight w:val="0"/>
      <w:marTop w:val="0"/>
      <w:marBottom w:val="0"/>
      <w:divBdr>
        <w:top w:val="none" w:sz="0" w:space="0" w:color="auto"/>
        <w:left w:val="none" w:sz="0" w:space="0" w:color="auto"/>
        <w:bottom w:val="none" w:sz="0" w:space="0" w:color="auto"/>
        <w:right w:val="none" w:sz="0" w:space="0" w:color="auto"/>
      </w:divBdr>
    </w:div>
    <w:div w:id="111831494">
      <w:bodyDiv w:val="1"/>
      <w:marLeft w:val="0"/>
      <w:marRight w:val="0"/>
      <w:marTop w:val="0"/>
      <w:marBottom w:val="0"/>
      <w:divBdr>
        <w:top w:val="none" w:sz="0" w:space="0" w:color="auto"/>
        <w:left w:val="none" w:sz="0" w:space="0" w:color="auto"/>
        <w:bottom w:val="none" w:sz="0" w:space="0" w:color="auto"/>
        <w:right w:val="none" w:sz="0" w:space="0" w:color="auto"/>
      </w:divBdr>
    </w:div>
    <w:div w:id="112020067">
      <w:bodyDiv w:val="1"/>
      <w:marLeft w:val="0"/>
      <w:marRight w:val="0"/>
      <w:marTop w:val="0"/>
      <w:marBottom w:val="0"/>
      <w:divBdr>
        <w:top w:val="none" w:sz="0" w:space="0" w:color="auto"/>
        <w:left w:val="none" w:sz="0" w:space="0" w:color="auto"/>
        <w:bottom w:val="none" w:sz="0" w:space="0" w:color="auto"/>
        <w:right w:val="none" w:sz="0" w:space="0" w:color="auto"/>
      </w:divBdr>
    </w:div>
    <w:div w:id="112214900">
      <w:bodyDiv w:val="1"/>
      <w:marLeft w:val="0"/>
      <w:marRight w:val="0"/>
      <w:marTop w:val="0"/>
      <w:marBottom w:val="0"/>
      <w:divBdr>
        <w:top w:val="none" w:sz="0" w:space="0" w:color="auto"/>
        <w:left w:val="none" w:sz="0" w:space="0" w:color="auto"/>
        <w:bottom w:val="none" w:sz="0" w:space="0" w:color="auto"/>
        <w:right w:val="none" w:sz="0" w:space="0" w:color="auto"/>
      </w:divBdr>
    </w:div>
    <w:div w:id="112284202">
      <w:bodyDiv w:val="1"/>
      <w:marLeft w:val="0"/>
      <w:marRight w:val="0"/>
      <w:marTop w:val="0"/>
      <w:marBottom w:val="0"/>
      <w:divBdr>
        <w:top w:val="none" w:sz="0" w:space="0" w:color="auto"/>
        <w:left w:val="none" w:sz="0" w:space="0" w:color="auto"/>
        <w:bottom w:val="none" w:sz="0" w:space="0" w:color="auto"/>
        <w:right w:val="none" w:sz="0" w:space="0" w:color="auto"/>
      </w:divBdr>
    </w:div>
    <w:div w:id="112288858">
      <w:bodyDiv w:val="1"/>
      <w:marLeft w:val="0"/>
      <w:marRight w:val="0"/>
      <w:marTop w:val="0"/>
      <w:marBottom w:val="0"/>
      <w:divBdr>
        <w:top w:val="none" w:sz="0" w:space="0" w:color="auto"/>
        <w:left w:val="none" w:sz="0" w:space="0" w:color="auto"/>
        <w:bottom w:val="none" w:sz="0" w:space="0" w:color="auto"/>
        <w:right w:val="none" w:sz="0" w:space="0" w:color="auto"/>
      </w:divBdr>
    </w:div>
    <w:div w:id="112290322">
      <w:bodyDiv w:val="1"/>
      <w:marLeft w:val="0"/>
      <w:marRight w:val="0"/>
      <w:marTop w:val="0"/>
      <w:marBottom w:val="0"/>
      <w:divBdr>
        <w:top w:val="none" w:sz="0" w:space="0" w:color="auto"/>
        <w:left w:val="none" w:sz="0" w:space="0" w:color="auto"/>
        <w:bottom w:val="none" w:sz="0" w:space="0" w:color="auto"/>
        <w:right w:val="none" w:sz="0" w:space="0" w:color="auto"/>
      </w:divBdr>
    </w:div>
    <w:div w:id="112330776">
      <w:bodyDiv w:val="1"/>
      <w:marLeft w:val="0"/>
      <w:marRight w:val="0"/>
      <w:marTop w:val="0"/>
      <w:marBottom w:val="0"/>
      <w:divBdr>
        <w:top w:val="none" w:sz="0" w:space="0" w:color="auto"/>
        <w:left w:val="none" w:sz="0" w:space="0" w:color="auto"/>
        <w:bottom w:val="none" w:sz="0" w:space="0" w:color="auto"/>
        <w:right w:val="none" w:sz="0" w:space="0" w:color="auto"/>
      </w:divBdr>
    </w:div>
    <w:div w:id="112484069">
      <w:bodyDiv w:val="1"/>
      <w:marLeft w:val="0"/>
      <w:marRight w:val="0"/>
      <w:marTop w:val="0"/>
      <w:marBottom w:val="0"/>
      <w:divBdr>
        <w:top w:val="none" w:sz="0" w:space="0" w:color="auto"/>
        <w:left w:val="none" w:sz="0" w:space="0" w:color="auto"/>
        <w:bottom w:val="none" w:sz="0" w:space="0" w:color="auto"/>
        <w:right w:val="none" w:sz="0" w:space="0" w:color="auto"/>
      </w:divBdr>
    </w:div>
    <w:div w:id="112675591">
      <w:bodyDiv w:val="1"/>
      <w:marLeft w:val="0"/>
      <w:marRight w:val="0"/>
      <w:marTop w:val="0"/>
      <w:marBottom w:val="0"/>
      <w:divBdr>
        <w:top w:val="none" w:sz="0" w:space="0" w:color="auto"/>
        <w:left w:val="none" w:sz="0" w:space="0" w:color="auto"/>
        <w:bottom w:val="none" w:sz="0" w:space="0" w:color="auto"/>
        <w:right w:val="none" w:sz="0" w:space="0" w:color="auto"/>
      </w:divBdr>
    </w:div>
    <w:div w:id="112747069">
      <w:bodyDiv w:val="1"/>
      <w:marLeft w:val="0"/>
      <w:marRight w:val="0"/>
      <w:marTop w:val="0"/>
      <w:marBottom w:val="0"/>
      <w:divBdr>
        <w:top w:val="none" w:sz="0" w:space="0" w:color="auto"/>
        <w:left w:val="none" w:sz="0" w:space="0" w:color="auto"/>
        <w:bottom w:val="none" w:sz="0" w:space="0" w:color="auto"/>
        <w:right w:val="none" w:sz="0" w:space="0" w:color="auto"/>
      </w:divBdr>
    </w:div>
    <w:div w:id="113446252">
      <w:bodyDiv w:val="1"/>
      <w:marLeft w:val="0"/>
      <w:marRight w:val="0"/>
      <w:marTop w:val="0"/>
      <w:marBottom w:val="0"/>
      <w:divBdr>
        <w:top w:val="none" w:sz="0" w:space="0" w:color="auto"/>
        <w:left w:val="none" w:sz="0" w:space="0" w:color="auto"/>
        <w:bottom w:val="none" w:sz="0" w:space="0" w:color="auto"/>
        <w:right w:val="none" w:sz="0" w:space="0" w:color="auto"/>
      </w:divBdr>
    </w:div>
    <w:div w:id="113604027">
      <w:bodyDiv w:val="1"/>
      <w:marLeft w:val="0"/>
      <w:marRight w:val="0"/>
      <w:marTop w:val="0"/>
      <w:marBottom w:val="0"/>
      <w:divBdr>
        <w:top w:val="none" w:sz="0" w:space="0" w:color="auto"/>
        <w:left w:val="none" w:sz="0" w:space="0" w:color="auto"/>
        <w:bottom w:val="none" w:sz="0" w:space="0" w:color="auto"/>
        <w:right w:val="none" w:sz="0" w:space="0" w:color="auto"/>
      </w:divBdr>
    </w:div>
    <w:div w:id="113645158">
      <w:bodyDiv w:val="1"/>
      <w:marLeft w:val="0"/>
      <w:marRight w:val="0"/>
      <w:marTop w:val="0"/>
      <w:marBottom w:val="0"/>
      <w:divBdr>
        <w:top w:val="none" w:sz="0" w:space="0" w:color="auto"/>
        <w:left w:val="none" w:sz="0" w:space="0" w:color="auto"/>
        <w:bottom w:val="none" w:sz="0" w:space="0" w:color="auto"/>
        <w:right w:val="none" w:sz="0" w:space="0" w:color="auto"/>
      </w:divBdr>
    </w:div>
    <w:div w:id="113906189">
      <w:bodyDiv w:val="1"/>
      <w:marLeft w:val="0"/>
      <w:marRight w:val="0"/>
      <w:marTop w:val="0"/>
      <w:marBottom w:val="0"/>
      <w:divBdr>
        <w:top w:val="none" w:sz="0" w:space="0" w:color="auto"/>
        <w:left w:val="none" w:sz="0" w:space="0" w:color="auto"/>
        <w:bottom w:val="none" w:sz="0" w:space="0" w:color="auto"/>
        <w:right w:val="none" w:sz="0" w:space="0" w:color="auto"/>
      </w:divBdr>
    </w:div>
    <w:div w:id="114106606">
      <w:bodyDiv w:val="1"/>
      <w:marLeft w:val="0"/>
      <w:marRight w:val="0"/>
      <w:marTop w:val="0"/>
      <w:marBottom w:val="0"/>
      <w:divBdr>
        <w:top w:val="none" w:sz="0" w:space="0" w:color="auto"/>
        <w:left w:val="none" w:sz="0" w:space="0" w:color="auto"/>
        <w:bottom w:val="none" w:sz="0" w:space="0" w:color="auto"/>
        <w:right w:val="none" w:sz="0" w:space="0" w:color="auto"/>
      </w:divBdr>
    </w:div>
    <w:div w:id="114107959">
      <w:bodyDiv w:val="1"/>
      <w:marLeft w:val="0"/>
      <w:marRight w:val="0"/>
      <w:marTop w:val="0"/>
      <w:marBottom w:val="0"/>
      <w:divBdr>
        <w:top w:val="none" w:sz="0" w:space="0" w:color="auto"/>
        <w:left w:val="none" w:sz="0" w:space="0" w:color="auto"/>
        <w:bottom w:val="none" w:sz="0" w:space="0" w:color="auto"/>
        <w:right w:val="none" w:sz="0" w:space="0" w:color="auto"/>
      </w:divBdr>
    </w:div>
    <w:div w:id="114451682">
      <w:bodyDiv w:val="1"/>
      <w:marLeft w:val="0"/>
      <w:marRight w:val="0"/>
      <w:marTop w:val="0"/>
      <w:marBottom w:val="0"/>
      <w:divBdr>
        <w:top w:val="none" w:sz="0" w:space="0" w:color="auto"/>
        <w:left w:val="none" w:sz="0" w:space="0" w:color="auto"/>
        <w:bottom w:val="none" w:sz="0" w:space="0" w:color="auto"/>
        <w:right w:val="none" w:sz="0" w:space="0" w:color="auto"/>
      </w:divBdr>
    </w:div>
    <w:div w:id="114452358">
      <w:bodyDiv w:val="1"/>
      <w:marLeft w:val="0"/>
      <w:marRight w:val="0"/>
      <w:marTop w:val="0"/>
      <w:marBottom w:val="0"/>
      <w:divBdr>
        <w:top w:val="none" w:sz="0" w:space="0" w:color="auto"/>
        <w:left w:val="none" w:sz="0" w:space="0" w:color="auto"/>
        <w:bottom w:val="none" w:sz="0" w:space="0" w:color="auto"/>
        <w:right w:val="none" w:sz="0" w:space="0" w:color="auto"/>
      </w:divBdr>
    </w:div>
    <w:div w:id="114644824">
      <w:bodyDiv w:val="1"/>
      <w:marLeft w:val="0"/>
      <w:marRight w:val="0"/>
      <w:marTop w:val="0"/>
      <w:marBottom w:val="0"/>
      <w:divBdr>
        <w:top w:val="none" w:sz="0" w:space="0" w:color="auto"/>
        <w:left w:val="none" w:sz="0" w:space="0" w:color="auto"/>
        <w:bottom w:val="none" w:sz="0" w:space="0" w:color="auto"/>
        <w:right w:val="none" w:sz="0" w:space="0" w:color="auto"/>
      </w:divBdr>
    </w:div>
    <w:div w:id="115175170">
      <w:bodyDiv w:val="1"/>
      <w:marLeft w:val="0"/>
      <w:marRight w:val="0"/>
      <w:marTop w:val="0"/>
      <w:marBottom w:val="0"/>
      <w:divBdr>
        <w:top w:val="none" w:sz="0" w:space="0" w:color="auto"/>
        <w:left w:val="none" w:sz="0" w:space="0" w:color="auto"/>
        <w:bottom w:val="none" w:sz="0" w:space="0" w:color="auto"/>
        <w:right w:val="none" w:sz="0" w:space="0" w:color="auto"/>
      </w:divBdr>
    </w:div>
    <w:div w:id="115370797">
      <w:bodyDiv w:val="1"/>
      <w:marLeft w:val="0"/>
      <w:marRight w:val="0"/>
      <w:marTop w:val="0"/>
      <w:marBottom w:val="0"/>
      <w:divBdr>
        <w:top w:val="none" w:sz="0" w:space="0" w:color="auto"/>
        <w:left w:val="none" w:sz="0" w:space="0" w:color="auto"/>
        <w:bottom w:val="none" w:sz="0" w:space="0" w:color="auto"/>
        <w:right w:val="none" w:sz="0" w:space="0" w:color="auto"/>
      </w:divBdr>
    </w:div>
    <w:div w:id="115687512">
      <w:bodyDiv w:val="1"/>
      <w:marLeft w:val="0"/>
      <w:marRight w:val="0"/>
      <w:marTop w:val="0"/>
      <w:marBottom w:val="0"/>
      <w:divBdr>
        <w:top w:val="none" w:sz="0" w:space="0" w:color="auto"/>
        <w:left w:val="none" w:sz="0" w:space="0" w:color="auto"/>
        <w:bottom w:val="none" w:sz="0" w:space="0" w:color="auto"/>
        <w:right w:val="none" w:sz="0" w:space="0" w:color="auto"/>
      </w:divBdr>
    </w:div>
    <w:div w:id="115872109">
      <w:bodyDiv w:val="1"/>
      <w:marLeft w:val="0"/>
      <w:marRight w:val="0"/>
      <w:marTop w:val="0"/>
      <w:marBottom w:val="0"/>
      <w:divBdr>
        <w:top w:val="none" w:sz="0" w:space="0" w:color="auto"/>
        <w:left w:val="none" w:sz="0" w:space="0" w:color="auto"/>
        <w:bottom w:val="none" w:sz="0" w:space="0" w:color="auto"/>
        <w:right w:val="none" w:sz="0" w:space="0" w:color="auto"/>
      </w:divBdr>
    </w:div>
    <w:div w:id="116261880">
      <w:bodyDiv w:val="1"/>
      <w:marLeft w:val="0"/>
      <w:marRight w:val="0"/>
      <w:marTop w:val="0"/>
      <w:marBottom w:val="0"/>
      <w:divBdr>
        <w:top w:val="none" w:sz="0" w:space="0" w:color="auto"/>
        <w:left w:val="none" w:sz="0" w:space="0" w:color="auto"/>
        <w:bottom w:val="none" w:sz="0" w:space="0" w:color="auto"/>
        <w:right w:val="none" w:sz="0" w:space="0" w:color="auto"/>
      </w:divBdr>
    </w:div>
    <w:div w:id="116461206">
      <w:bodyDiv w:val="1"/>
      <w:marLeft w:val="0"/>
      <w:marRight w:val="0"/>
      <w:marTop w:val="0"/>
      <w:marBottom w:val="0"/>
      <w:divBdr>
        <w:top w:val="none" w:sz="0" w:space="0" w:color="auto"/>
        <w:left w:val="none" w:sz="0" w:space="0" w:color="auto"/>
        <w:bottom w:val="none" w:sz="0" w:space="0" w:color="auto"/>
        <w:right w:val="none" w:sz="0" w:space="0" w:color="auto"/>
      </w:divBdr>
    </w:div>
    <w:div w:id="116729085">
      <w:bodyDiv w:val="1"/>
      <w:marLeft w:val="0"/>
      <w:marRight w:val="0"/>
      <w:marTop w:val="0"/>
      <w:marBottom w:val="0"/>
      <w:divBdr>
        <w:top w:val="none" w:sz="0" w:space="0" w:color="auto"/>
        <w:left w:val="none" w:sz="0" w:space="0" w:color="auto"/>
        <w:bottom w:val="none" w:sz="0" w:space="0" w:color="auto"/>
        <w:right w:val="none" w:sz="0" w:space="0" w:color="auto"/>
      </w:divBdr>
    </w:div>
    <w:div w:id="116801894">
      <w:bodyDiv w:val="1"/>
      <w:marLeft w:val="0"/>
      <w:marRight w:val="0"/>
      <w:marTop w:val="0"/>
      <w:marBottom w:val="0"/>
      <w:divBdr>
        <w:top w:val="none" w:sz="0" w:space="0" w:color="auto"/>
        <w:left w:val="none" w:sz="0" w:space="0" w:color="auto"/>
        <w:bottom w:val="none" w:sz="0" w:space="0" w:color="auto"/>
        <w:right w:val="none" w:sz="0" w:space="0" w:color="auto"/>
      </w:divBdr>
    </w:div>
    <w:div w:id="116993677">
      <w:bodyDiv w:val="1"/>
      <w:marLeft w:val="0"/>
      <w:marRight w:val="0"/>
      <w:marTop w:val="0"/>
      <w:marBottom w:val="0"/>
      <w:divBdr>
        <w:top w:val="none" w:sz="0" w:space="0" w:color="auto"/>
        <w:left w:val="none" w:sz="0" w:space="0" w:color="auto"/>
        <w:bottom w:val="none" w:sz="0" w:space="0" w:color="auto"/>
        <w:right w:val="none" w:sz="0" w:space="0" w:color="auto"/>
      </w:divBdr>
    </w:div>
    <w:div w:id="117184841">
      <w:bodyDiv w:val="1"/>
      <w:marLeft w:val="0"/>
      <w:marRight w:val="0"/>
      <w:marTop w:val="0"/>
      <w:marBottom w:val="0"/>
      <w:divBdr>
        <w:top w:val="none" w:sz="0" w:space="0" w:color="auto"/>
        <w:left w:val="none" w:sz="0" w:space="0" w:color="auto"/>
        <w:bottom w:val="none" w:sz="0" w:space="0" w:color="auto"/>
        <w:right w:val="none" w:sz="0" w:space="0" w:color="auto"/>
      </w:divBdr>
    </w:div>
    <w:div w:id="117530268">
      <w:bodyDiv w:val="1"/>
      <w:marLeft w:val="0"/>
      <w:marRight w:val="0"/>
      <w:marTop w:val="0"/>
      <w:marBottom w:val="0"/>
      <w:divBdr>
        <w:top w:val="none" w:sz="0" w:space="0" w:color="auto"/>
        <w:left w:val="none" w:sz="0" w:space="0" w:color="auto"/>
        <w:bottom w:val="none" w:sz="0" w:space="0" w:color="auto"/>
        <w:right w:val="none" w:sz="0" w:space="0" w:color="auto"/>
      </w:divBdr>
    </w:div>
    <w:div w:id="117646808">
      <w:bodyDiv w:val="1"/>
      <w:marLeft w:val="0"/>
      <w:marRight w:val="0"/>
      <w:marTop w:val="0"/>
      <w:marBottom w:val="0"/>
      <w:divBdr>
        <w:top w:val="none" w:sz="0" w:space="0" w:color="auto"/>
        <w:left w:val="none" w:sz="0" w:space="0" w:color="auto"/>
        <w:bottom w:val="none" w:sz="0" w:space="0" w:color="auto"/>
        <w:right w:val="none" w:sz="0" w:space="0" w:color="auto"/>
      </w:divBdr>
    </w:div>
    <w:div w:id="117724900">
      <w:bodyDiv w:val="1"/>
      <w:marLeft w:val="0"/>
      <w:marRight w:val="0"/>
      <w:marTop w:val="0"/>
      <w:marBottom w:val="0"/>
      <w:divBdr>
        <w:top w:val="none" w:sz="0" w:space="0" w:color="auto"/>
        <w:left w:val="none" w:sz="0" w:space="0" w:color="auto"/>
        <w:bottom w:val="none" w:sz="0" w:space="0" w:color="auto"/>
        <w:right w:val="none" w:sz="0" w:space="0" w:color="auto"/>
      </w:divBdr>
    </w:div>
    <w:div w:id="117769878">
      <w:bodyDiv w:val="1"/>
      <w:marLeft w:val="0"/>
      <w:marRight w:val="0"/>
      <w:marTop w:val="0"/>
      <w:marBottom w:val="0"/>
      <w:divBdr>
        <w:top w:val="none" w:sz="0" w:space="0" w:color="auto"/>
        <w:left w:val="none" w:sz="0" w:space="0" w:color="auto"/>
        <w:bottom w:val="none" w:sz="0" w:space="0" w:color="auto"/>
        <w:right w:val="none" w:sz="0" w:space="0" w:color="auto"/>
      </w:divBdr>
    </w:div>
    <w:div w:id="117796399">
      <w:bodyDiv w:val="1"/>
      <w:marLeft w:val="0"/>
      <w:marRight w:val="0"/>
      <w:marTop w:val="0"/>
      <w:marBottom w:val="0"/>
      <w:divBdr>
        <w:top w:val="none" w:sz="0" w:space="0" w:color="auto"/>
        <w:left w:val="none" w:sz="0" w:space="0" w:color="auto"/>
        <w:bottom w:val="none" w:sz="0" w:space="0" w:color="auto"/>
        <w:right w:val="none" w:sz="0" w:space="0" w:color="auto"/>
      </w:divBdr>
    </w:div>
    <w:div w:id="117838616">
      <w:bodyDiv w:val="1"/>
      <w:marLeft w:val="0"/>
      <w:marRight w:val="0"/>
      <w:marTop w:val="0"/>
      <w:marBottom w:val="0"/>
      <w:divBdr>
        <w:top w:val="none" w:sz="0" w:space="0" w:color="auto"/>
        <w:left w:val="none" w:sz="0" w:space="0" w:color="auto"/>
        <w:bottom w:val="none" w:sz="0" w:space="0" w:color="auto"/>
        <w:right w:val="none" w:sz="0" w:space="0" w:color="auto"/>
      </w:divBdr>
    </w:div>
    <w:div w:id="117915118">
      <w:bodyDiv w:val="1"/>
      <w:marLeft w:val="0"/>
      <w:marRight w:val="0"/>
      <w:marTop w:val="0"/>
      <w:marBottom w:val="0"/>
      <w:divBdr>
        <w:top w:val="none" w:sz="0" w:space="0" w:color="auto"/>
        <w:left w:val="none" w:sz="0" w:space="0" w:color="auto"/>
        <w:bottom w:val="none" w:sz="0" w:space="0" w:color="auto"/>
        <w:right w:val="none" w:sz="0" w:space="0" w:color="auto"/>
      </w:divBdr>
    </w:div>
    <w:div w:id="118110775">
      <w:bodyDiv w:val="1"/>
      <w:marLeft w:val="0"/>
      <w:marRight w:val="0"/>
      <w:marTop w:val="0"/>
      <w:marBottom w:val="0"/>
      <w:divBdr>
        <w:top w:val="none" w:sz="0" w:space="0" w:color="auto"/>
        <w:left w:val="none" w:sz="0" w:space="0" w:color="auto"/>
        <w:bottom w:val="none" w:sz="0" w:space="0" w:color="auto"/>
        <w:right w:val="none" w:sz="0" w:space="0" w:color="auto"/>
      </w:divBdr>
    </w:div>
    <w:div w:id="118185668">
      <w:bodyDiv w:val="1"/>
      <w:marLeft w:val="0"/>
      <w:marRight w:val="0"/>
      <w:marTop w:val="0"/>
      <w:marBottom w:val="0"/>
      <w:divBdr>
        <w:top w:val="none" w:sz="0" w:space="0" w:color="auto"/>
        <w:left w:val="none" w:sz="0" w:space="0" w:color="auto"/>
        <w:bottom w:val="none" w:sz="0" w:space="0" w:color="auto"/>
        <w:right w:val="none" w:sz="0" w:space="0" w:color="auto"/>
      </w:divBdr>
    </w:div>
    <w:div w:id="118187792">
      <w:bodyDiv w:val="1"/>
      <w:marLeft w:val="0"/>
      <w:marRight w:val="0"/>
      <w:marTop w:val="0"/>
      <w:marBottom w:val="0"/>
      <w:divBdr>
        <w:top w:val="none" w:sz="0" w:space="0" w:color="auto"/>
        <w:left w:val="none" w:sz="0" w:space="0" w:color="auto"/>
        <w:bottom w:val="none" w:sz="0" w:space="0" w:color="auto"/>
        <w:right w:val="none" w:sz="0" w:space="0" w:color="auto"/>
      </w:divBdr>
    </w:div>
    <w:div w:id="118189859">
      <w:bodyDiv w:val="1"/>
      <w:marLeft w:val="0"/>
      <w:marRight w:val="0"/>
      <w:marTop w:val="0"/>
      <w:marBottom w:val="0"/>
      <w:divBdr>
        <w:top w:val="none" w:sz="0" w:space="0" w:color="auto"/>
        <w:left w:val="none" w:sz="0" w:space="0" w:color="auto"/>
        <w:bottom w:val="none" w:sz="0" w:space="0" w:color="auto"/>
        <w:right w:val="none" w:sz="0" w:space="0" w:color="auto"/>
      </w:divBdr>
    </w:div>
    <w:div w:id="118381756">
      <w:bodyDiv w:val="1"/>
      <w:marLeft w:val="0"/>
      <w:marRight w:val="0"/>
      <w:marTop w:val="0"/>
      <w:marBottom w:val="0"/>
      <w:divBdr>
        <w:top w:val="none" w:sz="0" w:space="0" w:color="auto"/>
        <w:left w:val="none" w:sz="0" w:space="0" w:color="auto"/>
        <w:bottom w:val="none" w:sz="0" w:space="0" w:color="auto"/>
        <w:right w:val="none" w:sz="0" w:space="0" w:color="auto"/>
      </w:divBdr>
    </w:div>
    <w:div w:id="118383825">
      <w:bodyDiv w:val="1"/>
      <w:marLeft w:val="0"/>
      <w:marRight w:val="0"/>
      <w:marTop w:val="0"/>
      <w:marBottom w:val="0"/>
      <w:divBdr>
        <w:top w:val="none" w:sz="0" w:space="0" w:color="auto"/>
        <w:left w:val="none" w:sz="0" w:space="0" w:color="auto"/>
        <w:bottom w:val="none" w:sz="0" w:space="0" w:color="auto"/>
        <w:right w:val="none" w:sz="0" w:space="0" w:color="auto"/>
      </w:divBdr>
    </w:div>
    <w:div w:id="118572637">
      <w:bodyDiv w:val="1"/>
      <w:marLeft w:val="0"/>
      <w:marRight w:val="0"/>
      <w:marTop w:val="0"/>
      <w:marBottom w:val="0"/>
      <w:divBdr>
        <w:top w:val="none" w:sz="0" w:space="0" w:color="auto"/>
        <w:left w:val="none" w:sz="0" w:space="0" w:color="auto"/>
        <w:bottom w:val="none" w:sz="0" w:space="0" w:color="auto"/>
        <w:right w:val="none" w:sz="0" w:space="0" w:color="auto"/>
      </w:divBdr>
    </w:div>
    <w:div w:id="118912784">
      <w:bodyDiv w:val="1"/>
      <w:marLeft w:val="0"/>
      <w:marRight w:val="0"/>
      <w:marTop w:val="0"/>
      <w:marBottom w:val="0"/>
      <w:divBdr>
        <w:top w:val="none" w:sz="0" w:space="0" w:color="auto"/>
        <w:left w:val="none" w:sz="0" w:space="0" w:color="auto"/>
        <w:bottom w:val="none" w:sz="0" w:space="0" w:color="auto"/>
        <w:right w:val="none" w:sz="0" w:space="0" w:color="auto"/>
      </w:divBdr>
    </w:div>
    <w:div w:id="119032204">
      <w:bodyDiv w:val="1"/>
      <w:marLeft w:val="0"/>
      <w:marRight w:val="0"/>
      <w:marTop w:val="0"/>
      <w:marBottom w:val="0"/>
      <w:divBdr>
        <w:top w:val="none" w:sz="0" w:space="0" w:color="auto"/>
        <w:left w:val="none" w:sz="0" w:space="0" w:color="auto"/>
        <w:bottom w:val="none" w:sz="0" w:space="0" w:color="auto"/>
        <w:right w:val="none" w:sz="0" w:space="0" w:color="auto"/>
      </w:divBdr>
    </w:div>
    <w:div w:id="119301686">
      <w:bodyDiv w:val="1"/>
      <w:marLeft w:val="0"/>
      <w:marRight w:val="0"/>
      <w:marTop w:val="0"/>
      <w:marBottom w:val="0"/>
      <w:divBdr>
        <w:top w:val="none" w:sz="0" w:space="0" w:color="auto"/>
        <w:left w:val="none" w:sz="0" w:space="0" w:color="auto"/>
        <w:bottom w:val="none" w:sz="0" w:space="0" w:color="auto"/>
        <w:right w:val="none" w:sz="0" w:space="0" w:color="auto"/>
      </w:divBdr>
    </w:div>
    <w:div w:id="119348867">
      <w:bodyDiv w:val="1"/>
      <w:marLeft w:val="0"/>
      <w:marRight w:val="0"/>
      <w:marTop w:val="0"/>
      <w:marBottom w:val="0"/>
      <w:divBdr>
        <w:top w:val="none" w:sz="0" w:space="0" w:color="auto"/>
        <w:left w:val="none" w:sz="0" w:space="0" w:color="auto"/>
        <w:bottom w:val="none" w:sz="0" w:space="0" w:color="auto"/>
        <w:right w:val="none" w:sz="0" w:space="0" w:color="auto"/>
      </w:divBdr>
    </w:div>
    <w:div w:id="119614263">
      <w:bodyDiv w:val="1"/>
      <w:marLeft w:val="0"/>
      <w:marRight w:val="0"/>
      <w:marTop w:val="0"/>
      <w:marBottom w:val="0"/>
      <w:divBdr>
        <w:top w:val="none" w:sz="0" w:space="0" w:color="auto"/>
        <w:left w:val="none" w:sz="0" w:space="0" w:color="auto"/>
        <w:bottom w:val="none" w:sz="0" w:space="0" w:color="auto"/>
        <w:right w:val="none" w:sz="0" w:space="0" w:color="auto"/>
      </w:divBdr>
    </w:div>
    <w:div w:id="119618729">
      <w:bodyDiv w:val="1"/>
      <w:marLeft w:val="0"/>
      <w:marRight w:val="0"/>
      <w:marTop w:val="0"/>
      <w:marBottom w:val="0"/>
      <w:divBdr>
        <w:top w:val="none" w:sz="0" w:space="0" w:color="auto"/>
        <w:left w:val="none" w:sz="0" w:space="0" w:color="auto"/>
        <w:bottom w:val="none" w:sz="0" w:space="0" w:color="auto"/>
        <w:right w:val="none" w:sz="0" w:space="0" w:color="auto"/>
      </w:divBdr>
    </w:div>
    <w:div w:id="119811144">
      <w:bodyDiv w:val="1"/>
      <w:marLeft w:val="0"/>
      <w:marRight w:val="0"/>
      <w:marTop w:val="0"/>
      <w:marBottom w:val="0"/>
      <w:divBdr>
        <w:top w:val="none" w:sz="0" w:space="0" w:color="auto"/>
        <w:left w:val="none" w:sz="0" w:space="0" w:color="auto"/>
        <w:bottom w:val="none" w:sz="0" w:space="0" w:color="auto"/>
        <w:right w:val="none" w:sz="0" w:space="0" w:color="auto"/>
      </w:divBdr>
    </w:div>
    <w:div w:id="119879424">
      <w:bodyDiv w:val="1"/>
      <w:marLeft w:val="0"/>
      <w:marRight w:val="0"/>
      <w:marTop w:val="0"/>
      <w:marBottom w:val="0"/>
      <w:divBdr>
        <w:top w:val="none" w:sz="0" w:space="0" w:color="auto"/>
        <w:left w:val="none" w:sz="0" w:space="0" w:color="auto"/>
        <w:bottom w:val="none" w:sz="0" w:space="0" w:color="auto"/>
        <w:right w:val="none" w:sz="0" w:space="0" w:color="auto"/>
      </w:divBdr>
    </w:div>
    <w:div w:id="119955208">
      <w:bodyDiv w:val="1"/>
      <w:marLeft w:val="0"/>
      <w:marRight w:val="0"/>
      <w:marTop w:val="0"/>
      <w:marBottom w:val="0"/>
      <w:divBdr>
        <w:top w:val="none" w:sz="0" w:space="0" w:color="auto"/>
        <w:left w:val="none" w:sz="0" w:space="0" w:color="auto"/>
        <w:bottom w:val="none" w:sz="0" w:space="0" w:color="auto"/>
        <w:right w:val="none" w:sz="0" w:space="0" w:color="auto"/>
      </w:divBdr>
    </w:div>
    <w:div w:id="119956037">
      <w:bodyDiv w:val="1"/>
      <w:marLeft w:val="0"/>
      <w:marRight w:val="0"/>
      <w:marTop w:val="0"/>
      <w:marBottom w:val="0"/>
      <w:divBdr>
        <w:top w:val="none" w:sz="0" w:space="0" w:color="auto"/>
        <w:left w:val="none" w:sz="0" w:space="0" w:color="auto"/>
        <w:bottom w:val="none" w:sz="0" w:space="0" w:color="auto"/>
        <w:right w:val="none" w:sz="0" w:space="0" w:color="auto"/>
      </w:divBdr>
    </w:div>
    <w:div w:id="119958501">
      <w:bodyDiv w:val="1"/>
      <w:marLeft w:val="0"/>
      <w:marRight w:val="0"/>
      <w:marTop w:val="0"/>
      <w:marBottom w:val="0"/>
      <w:divBdr>
        <w:top w:val="none" w:sz="0" w:space="0" w:color="auto"/>
        <w:left w:val="none" w:sz="0" w:space="0" w:color="auto"/>
        <w:bottom w:val="none" w:sz="0" w:space="0" w:color="auto"/>
        <w:right w:val="none" w:sz="0" w:space="0" w:color="auto"/>
      </w:divBdr>
    </w:div>
    <w:div w:id="120080475">
      <w:bodyDiv w:val="1"/>
      <w:marLeft w:val="0"/>
      <w:marRight w:val="0"/>
      <w:marTop w:val="0"/>
      <w:marBottom w:val="0"/>
      <w:divBdr>
        <w:top w:val="none" w:sz="0" w:space="0" w:color="auto"/>
        <w:left w:val="none" w:sz="0" w:space="0" w:color="auto"/>
        <w:bottom w:val="none" w:sz="0" w:space="0" w:color="auto"/>
        <w:right w:val="none" w:sz="0" w:space="0" w:color="auto"/>
      </w:divBdr>
    </w:div>
    <w:div w:id="120541335">
      <w:bodyDiv w:val="1"/>
      <w:marLeft w:val="0"/>
      <w:marRight w:val="0"/>
      <w:marTop w:val="0"/>
      <w:marBottom w:val="0"/>
      <w:divBdr>
        <w:top w:val="none" w:sz="0" w:space="0" w:color="auto"/>
        <w:left w:val="none" w:sz="0" w:space="0" w:color="auto"/>
        <w:bottom w:val="none" w:sz="0" w:space="0" w:color="auto"/>
        <w:right w:val="none" w:sz="0" w:space="0" w:color="auto"/>
      </w:divBdr>
    </w:div>
    <w:div w:id="120806387">
      <w:bodyDiv w:val="1"/>
      <w:marLeft w:val="0"/>
      <w:marRight w:val="0"/>
      <w:marTop w:val="0"/>
      <w:marBottom w:val="0"/>
      <w:divBdr>
        <w:top w:val="none" w:sz="0" w:space="0" w:color="auto"/>
        <w:left w:val="none" w:sz="0" w:space="0" w:color="auto"/>
        <w:bottom w:val="none" w:sz="0" w:space="0" w:color="auto"/>
        <w:right w:val="none" w:sz="0" w:space="0" w:color="auto"/>
      </w:divBdr>
    </w:div>
    <w:div w:id="120925329">
      <w:bodyDiv w:val="1"/>
      <w:marLeft w:val="0"/>
      <w:marRight w:val="0"/>
      <w:marTop w:val="0"/>
      <w:marBottom w:val="0"/>
      <w:divBdr>
        <w:top w:val="none" w:sz="0" w:space="0" w:color="auto"/>
        <w:left w:val="none" w:sz="0" w:space="0" w:color="auto"/>
        <w:bottom w:val="none" w:sz="0" w:space="0" w:color="auto"/>
        <w:right w:val="none" w:sz="0" w:space="0" w:color="auto"/>
      </w:divBdr>
    </w:div>
    <w:div w:id="121046949">
      <w:bodyDiv w:val="1"/>
      <w:marLeft w:val="0"/>
      <w:marRight w:val="0"/>
      <w:marTop w:val="0"/>
      <w:marBottom w:val="0"/>
      <w:divBdr>
        <w:top w:val="none" w:sz="0" w:space="0" w:color="auto"/>
        <w:left w:val="none" w:sz="0" w:space="0" w:color="auto"/>
        <w:bottom w:val="none" w:sz="0" w:space="0" w:color="auto"/>
        <w:right w:val="none" w:sz="0" w:space="0" w:color="auto"/>
      </w:divBdr>
    </w:div>
    <w:div w:id="121264961">
      <w:bodyDiv w:val="1"/>
      <w:marLeft w:val="0"/>
      <w:marRight w:val="0"/>
      <w:marTop w:val="0"/>
      <w:marBottom w:val="0"/>
      <w:divBdr>
        <w:top w:val="none" w:sz="0" w:space="0" w:color="auto"/>
        <w:left w:val="none" w:sz="0" w:space="0" w:color="auto"/>
        <w:bottom w:val="none" w:sz="0" w:space="0" w:color="auto"/>
        <w:right w:val="none" w:sz="0" w:space="0" w:color="auto"/>
      </w:divBdr>
    </w:div>
    <w:div w:id="121508870">
      <w:bodyDiv w:val="1"/>
      <w:marLeft w:val="0"/>
      <w:marRight w:val="0"/>
      <w:marTop w:val="0"/>
      <w:marBottom w:val="0"/>
      <w:divBdr>
        <w:top w:val="none" w:sz="0" w:space="0" w:color="auto"/>
        <w:left w:val="none" w:sz="0" w:space="0" w:color="auto"/>
        <w:bottom w:val="none" w:sz="0" w:space="0" w:color="auto"/>
        <w:right w:val="none" w:sz="0" w:space="0" w:color="auto"/>
      </w:divBdr>
    </w:div>
    <w:div w:id="121576632">
      <w:bodyDiv w:val="1"/>
      <w:marLeft w:val="0"/>
      <w:marRight w:val="0"/>
      <w:marTop w:val="0"/>
      <w:marBottom w:val="0"/>
      <w:divBdr>
        <w:top w:val="none" w:sz="0" w:space="0" w:color="auto"/>
        <w:left w:val="none" w:sz="0" w:space="0" w:color="auto"/>
        <w:bottom w:val="none" w:sz="0" w:space="0" w:color="auto"/>
        <w:right w:val="none" w:sz="0" w:space="0" w:color="auto"/>
      </w:divBdr>
    </w:div>
    <w:div w:id="121922126">
      <w:bodyDiv w:val="1"/>
      <w:marLeft w:val="0"/>
      <w:marRight w:val="0"/>
      <w:marTop w:val="0"/>
      <w:marBottom w:val="0"/>
      <w:divBdr>
        <w:top w:val="none" w:sz="0" w:space="0" w:color="auto"/>
        <w:left w:val="none" w:sz="0" w:space="0" w:color="auto"/>
        <w:bottom w:val="none" w:sz="0" w:space="0" w:color="auto"/>
        <w:right w:val="none" w:sz="0" w:space="0" w:color="auto"/>
      </w:divBdr>
    </w:div>
    <w:div w:id="122117325">
      <w:bodyDiv w:val="1"/>
      <w:marLeft w:val="0"/>
      <w:marRight w:val="0"/>
      <w:marTop w:val="0"/>
      <w:marBottom w:val="0"/>
      <w:divBdr>
        <w:top w:val="none" w:sz="0" w:space="0" w:color="auto"/>
        <w:left w:val="none" w:sz="0" w:space="0" w:color="auto"/>
        <w:bottom w:val="none" w:sz="0" w:space="0" w:color="auto"/>
        <w:right w:val="none" w:sz="0" w:space="0" w:color="auto"/>
      </w:divBdr>
    </w:div>
    <w:div w:id="122310106">
      <w:bodyDiv w:val="1"/>
      <w:marLeft w:val="0"/>
      <w:marRight w:val="0"/>
      <w:marTop w:val="0"/>
      <w:marBottom w:val="0"/>
      <w:divBdr>
        <w:top w:val="none" w:sz="0" w:space="0" w:color="auto"/>
        <w:left w:val="none" w:sz="0" w:space="0" w:color="auto"/>
        <w:bottom w:val="none" w:sz="0" w:space="0" w:color="auto"/>
        <w:right w:val="none" w:sz="0" w:space="0" w:color="auto"/>
      </w:divBdr>
    </w:div>
    <w:div w:id="122619254">
      <w:bodyDiv w:val="1"/>
      <w:marLeft w:val="0"/>
      <w:marRight w:val="0"/>
      <w:marTop w:val="0"/>
      <w:marBottom w:val="0"/>
      <w:divBdr>
        <w:top w:val="none" w:sz="0" w:space="0" w:color="auto"/>
        <w:left w:val="none" w:sz="0" w:space="0" w:color="auto"/>
        <w:bottom w:val="none" w:sz="0" w:space="0" w:color="auto"/>
        <w:right w:val="none" w:sz="0" w:space="0" w:color="auto"/>
      </w:divBdr>
    </w:div>
    <w:div w:id="122776908">
      <w:bodyDiv w:val="1"/>
      <w:marLeft w:val="0"/>
      <w:marRight w:val="0"/>
      <w:marTop w:val="0"/>
      <w:marBottom w:val="0"/>
      <w:divBdr>
        <w:top w:val="none" w:sz="0" w:space="0" w:color="auto"/>
        <w:left w:val="none" w:sz="0" w:space="0" w:color="auto"/>
        <w:bottom w:val="none" w:sz="0" w:space="0" w:color="auto"/>
        <w:right w:val="none" w:sz="0" w:space="0" w:color="auto"/>
      </w:divBdr>
    </w:div>
    <w:div w:id="123353390">
      <w:bodyDiv w:val="1"/>
      <w:marLeft w:val="0"/>
      <w:marRight w:val="0"/>
      <w:marTop w:val="0"/>
      <w:marBottom w:val="0"/>
      <w:divBdr>
        <w:top w:val="none" w:sz="0" w:space="0" w:color="auto"/>
        <w:left w:val="none" w:sz="0" w:space="0" w:color="auto"/>
        <w:bottom w:val="none" w:sz="0" w:space="0" w:color="auto"/>
        <w:right w:val="none" w:sz="0" w:space="0" w:color="auto"/>
      </w:divBdr>
    </w:div>
    <w:div w:id="123355902">
      <w:bodyDiv w:val="1"/>
      <w:marLeft w:val="0"/>
      <w:marRight w:val="0"/>
      <w:marTop w:val="0"/>
      <w:marBottom w:val="0"/>
      <w:divBdr>
        <w:top w:val="none" w:sz="0" w:space="0" w:color="auto"/>
        <w:left w:val="none" w:sz="0" w:space="0" w:color="auto"/>
        <w:bottom w:val="none" w:sz="0" w:space="0" w:color="auto"/>
        <w:right w:val="none" w:sz="0" w:space="0" w:color="auto"/>
      </w:divBdr>
    </w:div>
    <w:div w:id="123813625">
      <w:bodyDiv w:val="1"/>
      <w:marLeft w:val="0"/>
      <w:marRight w:val="0"/>
      <w:marTop w:val="0"/>
      <w:marBottom w:val="0"/>
      <w:divBdr>
        <w:top w:val="none" w:sz="0" w:space="0" w:color="auto"/>
        <w:left w:val="none" w:sz="0" w:space="0" w:color="auto"/>
        <w:bottom w:val="none" w:sz="0" w:space="0" w:color="auto"/>
        <w:right w:val="none" w:sz="0" w:space="0" w:color="auto"/>
      </w:divBdr>
    </w:div>
    <w:div w:id="124005317">
      <w:bodyDiv w:val="1"/>
      <w:marLeft w:val="0"/>
      <w:marRight w:val="0"/>
      <w:marTop w:val="0"/>
      <w:marBottom w:val="0"/>
      <w:divBdr>
        <w:top w:val="none" w:sz="0" w:space="0" w:color="auto"/>
        <w:left w:val="none" w:sz="0" w:space="0" w:color="auto"/>
        <w:bottom w:val="none" w:sz="0" w:space="0" w:color="auto"/>
        <w:right w:val="none" w:sz="0" w:space="0" w:color="auto"/>
      </w:divBdr>
    </w:div>
    <w:div w:id="124395354">
      <w:bodyDiv w:val="1"/>
      <w:marLeft w:val="0"/>
      <w:marRight w:val="0"/>
      <w:marTop w:val="0"/>
      <w:marBottom w:val="0"/>
      <w:divBdr>
        <w:top w:val="none" w:sz="0" w:space="0" w:color="auto"/>
        <w:left w:val="none" w:sz="0" w:space="0" w:color="auto"/>
        <w:bottom w:val="none" w:sz="0" w:space="0" w:color="auto"/>
        <w:right w:val="none" w:sz="0" w:space="0" w:color="auto"/>
      </w:divBdr>
    </w:div>
    <w:div w:id="124589598">
      <w:bodyDiv w:val="1"/>
      <w:marLeft w:val="0"/>
      <w:marRight w:val="0"/>
      <w:marTop w:val="0"/>
      <w:marBottom w:val="0"/>
      <w:divBdr>
        <w:top w:val="none" w:sz="0" w:space="0" w:color="auto"/>
        <w:left w:val="none" w:sz="0" w:space="0" w:color="auto"/>
        <w:bottom w:val="none" w:sz="0" w:space="0" w:color="auto"/>
        <w:right w:val="none" w:sz="0" w:space="0" w:color="auto"/>
      </w:divBdr>
    </w:div>
    <w:div w:id="124978902">
      <w:bodyDiv w:val="1"/>
      <w:marLeft w:val="0"/>
      <w:marRight w:val="0"/>
      <w:marTop w:val="0"/>
      <w:marBottom w:val="0"/>
      <w:divBdr>
        <w:top w:val="none" w:sz="0" w:space="0" w:color="auto"/>
        <w:left w:val="none" w:sz="0" w:space="0" w:color="auto"/>
        <w:bottom w:val="none" w:sz="0" w:space="0" w:color="auto"/>
        <w:right w:val="none" w:sz="0" w:space="0" w:color="auto"/>
      </w:divBdr>
    </w:div>
    <w:div w:id="125006786">
      <w:bodyDiv w:val="1"/>
      <w:marLeft w:val="0"/>
      <w:marRight w:val="0"/>
      <w:marTop w:val="0"/>
      <w:marBottom w:val="0"/>
      <w:divBdr>
        <w:top w:val="none" w:sz="0" w:space="0" w:color="auto"/>
        <w:left w:val="none" w:sz="0" w:space="0" w:color="auto"/>
        <w:bottom w:val="none" w:sz="0" w:space="0" w:color="auto"/>
        <w:right w:val="none" w:sz="0" w:space="0" w:color="auto"/>
      </w:divBdr>
    </w:div>
    <w:div w:id="125397250">
      <w:bodyDiv w:val="1"/>
      <w:marLeft w:val="0"/>
      <w:marRight w:val="0"/>
      <w:marTop w:val="0"/>
      <w:marBottom w:val="0"/>
      <w:divBdr>
        <w:top w:val="none" w:sz="0" w:space="0" w:color="auto"/>
        <w:left w:val="none" w:sz="0" w:space="0" w:color="auto"/>
        <w:bottom w:val="none" w:sz="0" w:space="0" w:color="auto"/>
        <w:right w:val="none" w:sz="0" w:space="0" w:color="auto"/>
      </w:divBdr>
    </w:div>
    <w:div w:id="125586876">
      <w:bodyDiv w:val="1"/>
      <w:marLeft w:val="0"/>
      <w:marRight w:val="0"/>
      <w:marTop w:val="0"/>
      <w:marBottom w:val="0"/>
      <w:divBdr>
        <w:top w:val="none" w:sz="0" w:space="0" w:color="auto"/>
        <w:left w:val="none" w:sz="0" w:space="0" w:color="auto"/>
        <w:bottom w:val="none" w:sz="0" w:space="0" w:color="auto"/>
        <w:right w:val="none" w:sz="0" w:space="0" w:color="auto"/>
      </w:divBdr>
    </w:div>
    <w:div w:id="125970104">
      <w:bodyDiv w:val="1"/>
      <w:marLeft w:val="0"/>
      <w:marRight w:val="0"/>
      <w:marTop w:val="0"/>
      <w:marBottom w:val="0"/>
      <w:divBdr>
        <w:top w:val="none" w:sz="0" w:space="0" w:color="auto"/>
        <w:left w:val="none" w:sz="0" w:space="0" w:color="auto"/>
        <w:bottom w:val="none" w:sz="0" w:space="0" w:color="auto"/>
        <w:right w:val="none" w:sz="0" w:space="0" w:color="auto"/>
      </w:divBdr>
    </w:div>
    <w:div w:id="125971667">
      <w:bodyDiv w:val="1"/>
      <w:marLeft w:val="0"/>
      <w:marRight w:val="0"/>
      <w:marTop w:val="0"/>
      <w:marBottom w:val="0"/>
      <w:divBdr>
        <w:top w:val="none" w:sz="0" w:space="0" w:color="auto"/>
        <w:left w:val="none" w:sz="0" w:space="0" w:color="auto"/>
        <w:bottom w:val="none" w:sz="0" w:space="0" w:color="auto"/>
        <w:right w:val="none" w:sz="0" w:space="0" w:color="auto"/>
      </w:divBdr>
    </w:div>
    <w:div w:id="126049961">
      <w:bodyDiv w:val="1"/>
      <w:marLeft w:val="0"/>
      <w:marRight w:val="0"/>
      <w:marTop w:val="0"/>
      <w:marBottom w:val="0"/>
      <w:divBdr>
        <w:top w:val="none" w:sz="0" w:space="0" w:color="auto"/>
        <w:left w:val="none" w:sz="0" w:space="0" w:color="auto"/>
        <w:bottom w:val="none" w:sz="0" w:space="0" w:color="auto"/>
        <w:right w:val="none" w:sz="0" w:space="0" w:color="auto"/>
      </w:divBdr>
    </w:div>
    <w:div w:id="126122686">
      <w:bodyDiv w:val="1"/>
      <w:marLeft w:val="0"/>
      <w:marRight w:val="0"/>
      <w:marTop w:val="0"/>
      <w:marBottom w:val="0"/>
      <w:divBdr>
        <w:top w:val="none" w:sz="0" w:space="0" w:color="auto"/>
        <w:left w:val="none" w:sz="0" w:space="0" w:color="auto"/>
        <w:bottom w:val="none" w:sz="0" w:space="0" w:color="auto"/>
        <w:right w:val="none" w:sz="0" w:space="0" w:color="auto"/>
      </w:divBdr>
    </w:div>
    <w:div w:id="126288011">
      <w:bodyDiv w:val="1"/>
      <w:marLeft w:val="0"/>
      <w:marRight w:val="0"/>
      <w:marTop w:val="0"/>
      <w:marBottom w:val="0"/>
      <w:divBdr>
        <w:top w:val="none" w:sz="0" w:space="0" w:color="auto"/>
        <w:left w:val="none" w:sz="0" w:space="0" w:color="auto"/>
        <w:bottom w:val="none" w:sz="0" w:space="0" w:color="auto"/>
        <w:right w:val="none" w:sz="0" w:space="0" w:color="auto"/>
      </w:divBdr>
    </w:div>
    <w:div w:id="126357512">
      <w:bodyDiv w:val="1"/>
      <w:marLeft w:val="0"/>
      <w:marRight w:val="0"/>
      <w:marTop w:val="0"/>
      <w:marBottom w:val="0"/>
      <w:divBdr>
        <w:top w:val="none" w:sz="0" w:space="0" w:color="auto"/>
        <w:left w:val="none" w:sz="0" w:space="0" w:color="auto"/>
        <w:bottom w:val="none" w:sz="0" w:space="0" w:color="auto"/>
        <w:right w:val="none" w:sz="0" w:space="0" w:color="auto"/>
      </w:divBdr>
    </w:div>
    <w:div w:id="126435304">
      <w:bodyDiv w:val="1"/>
      <w:marLeft w:val="0"/>
      <w:marRight w:val="0"/>
      <w:marTop w:val="0"/>
      <w:marBottom w:val="0"/>
      <w:divBdr>
        <w:top w:val="none" w:sz="0" w:space="0" w:color="auto"/>
        <w:left w:val="none" w:sz="0" w:space="0" w:color="auto"/>
        <w:bottom w:val="none" w:sz="0" w:space="0" w:color="auto"/>
        <w:right w:val="none" w:sz="0" w:space="0" w:color="auto"/>
      </w:divBdr>
    </w:div>
    <w:div w:id="126556900">
      <w:bodyDiv w:val="1"/>
      <w:marLeft w:val="0"/>
      <w:marRight w:val="0"/>
      <w:marTop w:val="0"/>
      <w:marBottom w:val="0"/>
      <w:divBdr>
        <w:top w:val="none" w:sz="0" w:space="0" w:color="auto"/>
        <w:left w:val="none" w:sz="0" w:space="0" w:color="auto"/>
        <w:bottom w:val="none" w:sz="0" w:space="0" w:color="auto"/>
        <w:right w:val="none" w:sz="0" w:space="0" w:color="auto"/>
      </w:divBdr>
    </w:div>
    <w:div w:id="126705150">
      <w:bodyDiv w:val="1"/>
      <w:marLeft w:val="0"/>
      <w:marRight w:val="0"/>
      <w:marTop w:val="0"/>
      <w:marBottom w:val="0"/>
      <w:divBdr>
        <w:top w:val="none" w:sz="0" w:space="0" w:color="auto"/>
        <w:left w:val="none" w:sz="0" w:space="0" w:color="auto"/>
        <w:bottom w:val="none" w:sz="0" w:space="0" w:color="auto"/>
        <w:right w:val="none" w:sz="0" w:space="0" w:color="auto"/>
      </w:divBdr>
    </w:div>
    <w:div w:id="126775657">
      <w:bodyDiv w:val="1"/>
      <w:marLeft w:val="0"/>
      <w:marRight w:val="0"/>
      <w:marTop w:val="0"/>
      <w:marBottom w:val="0"/>
      <w:divBdr>
        <w:top w:val="none" w:sz="0" w:space="0" w:color="auto"/>
        <w:left w:val="none" w:sz="0" w:space="0" w:color="auto"/>
        <w:bottom w:val="none" w:sz="0" w:space="0" w:color="auto"/>
        <w:right w:val="none" w:sz="0" w:space="0" w:color="auto"/>
      </w:divBdr>
    </w:div>
    <w:div w:id="126779144">
      <w:bodyDiv w:val="1"/>
      <w:marLeft w:val="0"/>
      <w:marRight w:val="0"/>
      <w:marTop w:val="0"/>
      <w:marBottom w:val="0"/>
      <w:divBdr>
        <w:top w:val="none" w:sz="0" w:space="0" w:color="auto"/>
        <w:left w:val="none" w:sz="0" w:space="0" w:color="auto"/>
        <w:bottom w:val="none" w:sz="0" w:space="0" w:color="auto"/>
        <w:right w:val="none" w:sz="0" w:space="0" w:color="auto"/>
      </w:divBdr>
    </w:div>
    <w:div w:id="126975023">
      <w:bodyDiv w:val="1"/>
      <w:marLeft w:val="0"/>
      <w:marRight w:val="0"/>
      <w:marTop w:val="0"/>
      <w:marBottom w:val="0"/>
      <w:divBdr>
        <w:top w:val="none" w:sz="0" w:space="0" w:color="auto"/>
        <w:left w:val="none" w:sz="0" w:space="0" w:color="auto"/>
        <w:bottom w:val="none" w:sz="0" w:space="0" w:color="auto"/>
        <w:right w:val="none" w:sz="0" w:space="0" w:color="auto"/>
      </w:divBdr>
    </w:div>
    <w:div w:id="127016259">
      <w:bodyDiv w:val="1"/>
      <w:marLeft w:val="0"/>
      <w:marRight w:val="0"/>
      <w:marTop w:val="0"/>
      <w:marBottom w:val="0"/>
      <w:divBdr>
        <w:top w:val="none" w:sz="0" w:space="0" w:color="auto"/>
        <w:left w:val="none" w:sz="0" w:space="0" w:color="auto"/>
        <w:bottom w:val="none" w:sz="0" w:space="0" w:color="auto"/>
        <w:right w:val="none" w:sz="0" w:space="0" w:color="auto"/>
      </w:divBdr>
    </w:div>
    <w:div w:id="127166341">
      <w:bodyDiv w:val="1"/>
      <w:marLeft w:val="0"/>
      <w:marRight w:val="0"/>
      <w:marTop w:val="0"/>
      <w:marBottom w:val="0"/>
      <w:divBdr>
        <w:top w:val="none" w:sz="0" w:space="0" w:color="auto"/>
        <w:left w:val="none" w:sz="0" w:space="0" w:color="auto"/>
        <w:bottom w:val="none" w:sz="0" w:space="0" w:color="auto"/>
        <w:right w:val="none" w:sz="0" w:space="0" w:color="auto"/>
      </w:divBdr>
    </w:div>
    <w:div w:id="127288772">
      <w:bodyDiv w:val="1"/>
      <w:marLeft w:val="0"/>
      <w:marRight w:val="0"/>
      <w:marTop w:val="0"/>
      <w:marBottom w:val="0"/>
      <w:divBdr>
        <w:top w:val="none" w:sz="0" w:space="0" w:color="auto"/>
        <w:left w:val="none" w:sz="0" w:space="0" w:color="auto"/>
        <w:bottom w:val="none" w:sz="0" w:space="0" w:color="auto"/>
        <w:right w:val="none" w:sz="0" w:space="0" w:color="auto"/>
      </w:divBdr>
    </w:div>
    <w:div w:id="127552600">
      <w:bodyDiv w:val="1"/>
      <w:marLeft w:val="0"/>
      <w:marRight w:val="0"/>
      <w:marTop w:val="0"/>
      <w:marBottom w:val="0"/>
      <w:divBdr>
        <w:top w:val="none" w:sz="0" w:space="0" w:color="auto"/>
        <w:left w:val="none" w:sz="0" w:space="0" w:color="auto"/>
        <w:bottom w:val="none" w:sz="0" w:space="0" w:color="auto"/>
        <w:right w:val="none" w:sz="0" w:space="0" w:color="auto"/>
      </w:divBdr>
    </w:div>
    <w:div w:id="127600616">
      <w:bodyDiv w:val="1"/>
      <w:marLeft w:val="0"/>
      <w:marRight w:val="0"/>
      <w:marTop w:val="0"/>
      <w:marBottom w:val="0"/>
      <w:divBdr>
        <w:top w:val="none" w:sz="0" w:space="0" w:color="auto"/>
        <w:left w:val="none" w:sz="0" w:space="0" w:color="auto"/>
        <w:bottom w:val="none" w:sz="0" w:space="0" w:color="auto"/>
        <w:right w:val="none" w:sz="0" w:space="0" w:color="auto"/>
      </w:divBdr>
    </w:div>
    <w:div w:id="127746535">
      <w:bodyDiv w:val="1"/>
      <w:marLeft w:val="0"/>
      <w:marRight w:val="0"/>
      <w:marTop w:val="0"/>
      <w:marBottom w:val="0"/>
      <w:divBdr>
        <w:top w:val="none" w:sz="0" w:space="0" w:color="auto"/>
        <w:left w:val="none" w:sz="0" w:space="0" w:color="auto"/>
        <w:bottom w:val="none" w:sz="0" w:space="0" w:color="auto"/>
        <w:right w:val="none" w:sz="0" w:space="0" w:color="auto"/>
      </w:divBdr>
    </w:div>
    <w:div w:id="127821598">
      <w:bodyDiv w:val="1"/>
      <w:marLeft w:val="0"/>
      <w:marRight w:val="0"/>
      <w:marTop w:val="0"/>
      <w:marBottom w:val="0"/>
      <w:divBdr>
        <w:top w:val="none" w:sz="0" w:space="0" w:color="auto"/>
        <w:left w:val="none" w:sz="0" w:space="0" w:color="auto"/>
        <w:bottom w:val="none" w:sz="0" w:space="0" w:color="auto"/>
        <w:right w:val="none" w:sz="0" w:space="0" w:color="auto"/>
      </w:divBdr>
    </w:div>
    <w:div w:id="128058127">
      <w:bodyDiv w:val="1"/>
      <w:marLeft w:val="0"/>
      <w:marRight w:val="0"/>
      <w:marTop w:val="0"/>
      <w:marBottom w:val="0"/>
      <w:divBdr>
        <w:top w:val="none" w:sz="0" w:space="0" w:color="auto"/>
        <w:left w:val="none" w:sz="0" w:space="0" w:color="auto"/>
        <w:bottom w:val="none" w:sz="0" w:space="0" w:color="auto"/>
        <w:right w:val="none" w:sz="0" w:space="0" w:color="auto"/>
      </w:divBdr>
    </w:div>
    <w:div w:id="128058228">
      <w:bodyDiv w:val="1"/>
      <w:marLeft w:val="0"/>
      <w:marRight w:val="0"/>
      <w:marTop w:val="0"/>
      <w:marBottom w:val="0"/>
      <w:divBdr>
        <w:top w:val="none" w:sz="0" w:space="0" w:color="auto"/>
        <w:left w:val="none" w:sz="0" w:space="0" w:color="auto"/>
        <w:bottom w:val="none" w:sz="0" w:space="0" w:color="auto"/>
        <w:right w:val="none" w:sz="0" w:space="0" w:color="auto"/>
      </w:divBdr>
    </w:div>
    <w:div w:id="128088210">
      <w:bodyDiv w:val="1"/>
      <w:marLeft w:val="0"/>
      <w:marRight w:val="0"/>
      <w:marTop w:val="0"/>
      <w:marBottom w:val="0"/>
      <w:divBdr>
        <w:top w:val="none" w:sz="0" w:space="0" w:color="auto"/>
        <w:left w:val="none" w:sz="0" w:space="0" w:color="auto"/>
        <w:bottom w:val="none" w:sz="0" w:space="0" w:color="auto"/>
        <w:right w:val="none" w:sz="0" w:space="0" w:color="auto"/>
      </w:divBdr>
    </w:div>
    <w:div w:id="128133381">
      <w:bodyDiv w:val="1"/>
      <w:marLeft w:val="0"/>
      <w:marRight w:val="0"/>
      <w:marTop w:val="0"/>
      <w:marBottom w:val="0"/>
      <w:divBdr>
        <w:top w:val="none" w:sz="0" w:space="0" w:color="auto"/>
        <w:left w:val="none" w:sz="0" w:space="0" w:color="auto"/>
        <w:bottom w:val="none" w:sz="0" w:space="0" w:color="auto"/>
        <w:right w:val="none" w:sz="0" w:space="0" w:color="auto"/>
      </w:divBdr>
    </w:div>
    <w:div w:id="128255377">
      <w:bodyDiv w:val="1"/>
      <w:marLeft w:val="0"/>
      <w:marRight w:val="0"/>
      <w:marTop w:val="0"/>
      <w:marBottom w:val="0"/>
      <w:divBdr>
        <w:top w:val="none" w:sz="0" w:space="0" w:color="auto"/>
        <w:left w:val="none" w:sz="0" w:space="0" w:color="auto"/>
        <w:bottom w:val="none" w:sz="0" w:space="0" w:color="auto"/>
        <w:right w:val="none" w:sz="0" w:space="0" w:color="auto"/>
      </w:divBdr>
    </w:div>
    <w:div w:id="128328370">
      <w:bodyDiv w:val="1"/>
      <w:marLeft w:val="0"/>
      <w:marRight w:val="0"/>
      <w:marTop w:val="0"/>
      <w:marBottom w:val="0"/>
      <w:divBdr>
        <w:top w:val="none" w:sz="0" w:space="0" w:color="auto"/>
        <w:left w:val="none" w:sz="0" w:space="0" w:color="auto"/>
        <w:bottom w:val="none" w:sz="0" w:space="0" w:color="auto"/>
        <w:right w:val="none" w:sz="0" w:space="0" w:color="auto"/>
      </w:divBdr>
    </w:div>
    <w:div w:id="128860266">
      <w:bodyDiv w:val="1"/>
      <w:marLeft w:val="0"/>
      <w:marRight w:val="0"/>
      <w:marTop w:val="0"/>
      <w:marBottom w:val="0"/>
      <w:divBdr>
        <w:top w:val="none" w:sz="0" w:space="0" w:color="auto"/>
        <w:left w:val="none" w:sz="0" w:space="0" w:color="auto"/>
        <w:bottom w:val="none" w:sz="0" w:space="0" w:color="auto"/>
        <w:right w:val="none" w:sz="0" w:space="0" w:color="auto"/>
      </w:divBdr>
    </w:div>
    <w:div w:id="128860906">
      <w:bodyDiv w:val="1"/>
      <w:marLeft w:val="0"/>
      <w:marRight w:val="0"/>
      <w:marTop w:val="0"/>
      <w:marBottom w:val="0"/>
      <w:divBdr>
        <w:top w:val="none" w:sz="0" w:space="0" w:color="auto"/>
        <w:left w:val="none" w:sz="0" w:space="0" w:color="auto"/>
        <w:bottom w:val="none" w:sz="0" w:space="0" w:color="auto"/>
        <w:right w:val="none" w:sz="0" w:space="0" w:color="auto"/>
      </w:divBdr>
    </w:div>
    <w:div w:id="128940604">
      <w:bodyDiv w:val="1"/>
      <w:marLeft w:val="0"/>
      <w:marRight w:val="0"/>
      <w:marTop w:val="0"/>
      <w:marBottom w:val="0"/>
      <w:divBdr>
        <w:top w:val="none" w:sz="0" w:space="0" w:color="auto"/>
        <w:left w:val="none" w:sz="0" w:space="0" w:color="auto"/>
        <w:bottom w:val="none" w:sz="0" w:space="0" w:color="auto"/>
        <w:right w:val="none" w:sz="0" w:space="0" w:color="auto"/>
      </w:divBdr>
    </w:div>
    <w:div w:id="129633362">
      <w:bodyDiv w:val="1"/>
      <w:marLeft w:val="0"/>
      <w:marRight w:val="0"/>
      <w:marTop w:val="0"/>
      <w:marBottom w:val="0"/>
      <w:divBdr>
        <w:top w:val="none" w:sz="0" w:space="0" w:color="auto"/>
        <w:left w:val="none" w:sz="0" w:space="0" w:color="auto"/>
        <w:bottom w:val="none" w:sz="0" w:space="0" w:color="auto"/>
        <w:right w:val="none" w:sz="0" w:space="0" w:color="auto"/>
      </w:divBdr>
    </w:div>
    <w:div w:id="129716440">
      <w:bodyDiv w:val="1"/>
      <w:marLeft w:val="0"/>
      <w:marRight w:val="0"/>
      <w:marTop w:val="0"/>
      <w:marBottom w:val="0"/>
      <w:divBdr>
        <w:top w:val="none" w:sz="0" w:space="0" w:color="auto"/>
        <w:left w:val="none" w:sz="0" w:space="0" w:color="auto"/>
        <w:bottom w:val="none" w:sz="0" w:space="0" w:color="auto"/>
        <w:right w:val="none" w:sz="0" w:space="0" w:color="auto"/>
      </w:divBdr>
    </w:div>
    <w:div w:id="129784118">
      <w:bodyDiv w:val="1"/>
      <w:marLeft w:val="0"/>
      <w:marRight w:val="0"/>
      <w:marTop w:val="0"/>
      <w:marBottom w:val="0"/>
      <w:divBdr>
        <w:top w:val="none" w:sz="0" w:space="0" w:color="auto"/>
        <w:left w:val="none" w:sz="0" w:space="0" w:color="auto"/>
        <w:bottom w:val="none" w:sz="0" w:space="0" w:color="auto"/>
        <w:right w:val="none" w:sz="0" w:space="0" w:color="auto"/>
      </w:divBdr>
    </w:div>
    <w:div w:id="129787799">
      <w:bodyDiv w:val="1"/>
      <w:marLeft w:val="0"/>
      <w:marRight w:val="0"/>
      <w:marTop w:val="0"/>
      <w:marBottom w:val="0"/>
      <w:divBdr>
        <w:top w:val="none" w:sz="0" w:space="0" w:color="auto"/>
        <w:left w:val="none" w:sz="0" w:space="0" w:color="auto"/>
        <w:bottom w:val="none" w:sz="0" w:space="0" w:color="auto"/>
        <w:right w:val="none" w:sz="0" w:space="0" w:color="auto"/>
      </w:divBdr>
    </w:div>
    <w:div w:id="130171028">
      <w:bodyDiv w:val="1"/>
      <w:marLeft w:val="0"/>
      <w:marRight w:val="0"/>
      <w:marTop w:val="0"/>
      <w:marBottom w:val="0"/>
      <w:divBdr>
        <w:top w:val="none" w:sz="0" w:space="0" w:color="auto"/>
        <w:left w:val="none" w:sz="0" w:space="0" w:color="auto"/>
        <w:bottom w:val="none" w:sz="0" w:space="0" w:color="auto"/>
        <w:right w:val="none" w:sz="0" w:space="0" w:color="auto"/>
      </w:divBdr>
    </w:div>
    <w:div w:id="130295031">
      <w:bodyDiv w:val="1"/>
      <w:marLeft w:val="0"/>
      <w:marRight w:val="0"/>
      <w:marTop w:val="0"/>
      <w:marBottom w:val="0"/>
      <w:divBdr>
        <w:top w:val="none" w:sz="0" w:space="0" w:color="auto"/>
        <w:left w:val="none" w:sz="0" w:space="0" w:color="auto"/>
        <w:bottom w:val="none" w:sz="0" w:space="0" w:color="auto"/>
        <w:right w:val="none" w:sz="0" w:space="0" w:color="auto"/>
      </w:divBdr>
    </w:div>
    <w:div w:id="130632334">
      <w:bodyDiv w:val="1"/>
      <w:marLeft w:val="0"/>
      <w:marRight w:val="0"/>
      <w:marTop w:val="0"/>
      <w:marBottom w:val="0"/>
      <w:divBdr>
        <w:top w:val="none" w:sz="0" w:space="0" w:color="auto"/>
        <w:left w:val="none" w:sz="0" w:space="0" w:color="auto"/>
        <w:bottom w:val="none" w:sz="0" w:space="0" w:color="auto"/>
        <w:right w:val="none" w:sz="0" w:space="0" w:color="auto"/>
      </w:divBdr>
    </w:div>
    <w:div w:id="130639060">
      <w:bodyDiv w:val="1"/>
      <w:marLeft w:val="0"/>
      <w:marRight w:val="0"/>
      <w:marTop w:val="0"/>
      <w:marBottom w:val="0"/>
      <w:divBdr>
        <w:top w:val="none" w:sz="0" w:space="0" w:color="auto"/>
        <w:left w:val="none" w:sz="0" w:space="0" w:color="auto"/>
        <w:bottom w:val="none" w:sz="0" w:space="0" w:color="auto"/>
        <w:right w:val="none" w:sz="0" w:space="0" w:color="auto"/>
      </w:divBdr>
    </w:div>
    <w:div w:id="130750279">
      <w:bodyDiv w:val="1"/>
      <w:marLeft w:val="0"/>
      <w:marRight w:val="0"/>
      <w:marTop w:val="0"/>
      <w:marBottom w:val="0"/>
      <w:divBdr>
        <w:top w:val="none" w:sz="0" w:space="0" w:color="auto"/>
        <w:left w:val="none" w:sz="0" w:space="0" w:color="auto"/>
        <w:bottom w:val="none" w:sz="0" w:space="0" w:color="auto"/>
        <w:right w:val="none" w:sz="0" w:space="0" w:color="auto"/>
      </w:divBdr>
    </w:div>
    <w:div w:id="130828800">
      <w:bodyDiv w:val="1"/>
      <w:marLeft w:val="0"/>
      <w:marRight w:val="0"/>
      <w:marTop w:val="0"/>
      <w:marBottom w:val="0"/>
      <w:divBdr>
        <w:top w:val="none" w:sz="0" w:space="0" w:color="auto"/>
        <w:left w:val="none" w:sz="0" w:space="0" w:color="auto"/>
        <w:bottom w:val="none" w:sz="0" w:space="0" w:color="auto"/>
        <w:right w:val="none" w:sz="0" w:space="0" w:color="auto"/>
      </w:divBdr>
    </w:div>
    <w:div w:id="130834242">
      <w:bodyDiv w:val="1"/>
      <w:marLeft w:val="0"/>
      <w:marRight w:val="0"/>
      <w:marTop w:val="0"/>
      <w:marBottom w:val="0"/>
      <w:divBdr>
        <w:top w:val="none" w:sz="0" w:space="0" w:color="auto"/>
        <w:left w:val="none" w:sz="0" w:space="0" w:color="auto"/>
        <w:bottom w:val="none" w:sz="0" w:space="0" w:color="auto"/>
        <w:right w:val="none" w:sz="0" w:space="0" w:color="auto"/>
      </w:divBdr>
    </w:div>
    <w:div w:id="131023734">
      <w:bodyDiv w:val="1"/>
      <w:marLeft w:val="0"/>
      <w:marRight w:val="0"/>
      <w:marTop w:val="0"/>
      <w:marBottom w:val="0"/>
      <w:divBdr>
        <w:top w:val="none" w:sz="0" w:space="0" w:color="auto"/>
        <w:left w:val="none" w:sz="0" w:space="0" w:color="auto"/>
        <w:bottom w:val="none" w:sz="0" w:space="0" w:color="auto"/>
        <w:right w:val="none" w:sz="0" w:space="0" w:color="auto"/>
      </w:divBdr>
    </w:div>
    <w:div w:id="131100460">
      <w:bodyDiv w:val="1"/>
      <w:marLeft w:val="0"/>
      <w:marRight w:val="0"/>
      <w:marTop w:val="0"/>
      <w:marBottom w:val="0"/>
      <w:divBdr>
        <w:top w:val="none" w:sz="0" w:space="0" w:color="auto"/>
        <w:left w:val="none" w:sz="0" w:space="0" w:color="auto"/>
        <w:bottom w:val="none" w:sz="0" w:space="0" w:color="auto"/>
        <w:right w:val="none" w:sz="0" w:space="0" w:color="auto"/>
      </w:divBdr>
    </w:div>
    <w:div w:id="131362690">
      <w:bodyDiv w:val="1"/>
      <w:marLeft w:val="0"/>
      <w:marRight w:val="0"/>
      <w:marTop w:val="0"/>
      <w:marBottom w:val="0"/>
      <w:divBdr>
        <w:top w:val="none" w:sz="0" w:space="0" w:color="auto"/>
        <w:left w:val="none" w:sz="0" w:space="0" w:color="auto"/>
        <w:bottom w:val="none" w:sz="0" w:space="0" w:color="auto"/>
        <w:right w:val="none" w:sz="0" w:space="0" w:color="auto"/>
      </w:divBdr>
    </w:div>
    <w:div w:id="131408490">
      <w:bodyDiv w:val="1"/>
      <w:marLeft w:val="0"/>
      <w:marRight w:val="0"/>
      <w:marTop w:val="0"/>
      <w:marBottom w:val="0"/>
      <w:divBdr>
        <w:top w:val="none" w:sz="0" w:space="0" w:color="auto"/>
        <w:left w:val="none" w:sz="0" w:space="0" w:color="auto"/>
        <w:bottom w:val="none" w:sz="0" w:space="0" w:color="auto"/>
        <w:right w:val="none" w:sz="0" w:space="0" w:color="auto"/>
      </w:divBdr>
    </w:div>
    <w:div w:id="131560200">
      <w:bodyDiv w:val="1"/>
      <w:marLeft w:val="0"/>
      <w:marRight w:val="0"/>
      <w:marTop w:val="0"/>
      <w:marBottom w:val="0"/>
      <w:divBdr>
        <w:top w:val="none" w:sz="0" w:space="0" w:color="auto"/>
        <w:left w:val="none" w:sz="0" w:space="0" w:color="auto"/>
        <w:bottom w:val="none" w:sz="0" w:space="0" w:color="auto"/>
        <w:right w:val="none" w:sz="0" w:space="0" w:color="auto"/>
      </w:divBdr>
    </w:div>
    <w:div w:id="131753249">
      <w:bodyDiv w:val="1"/>
      <w:marLeft w:val="0"/>
      <w:marRight w:val="0"/>
      <w:marTop w:val="0"/>
      <w:marBottom w:val="0"/>
      <w:divBdr>
        <w:top w:val="none" w:sz="0" w:space="0" w:color="auto"/>
        <w:left w:val="none" w:sz="0" w:space="0" w:color="auto"/>
        <w:bottom w:val="none" w:sz="0" w:space="0" w:color="auto"/>
        <w:right w:val="none" w:sz="0" w:space="0" w:color="auto"/>
      </w:divBdr>
    </w:div>
    <w:div w:id="131942638">
      <w:bodyDiv w:val="1"/>
      <w:marLeft w:val="0"/>
      <w:marRight w:val="0"/>
      <w:marTop w:val="0"/>
      <w:marBottom w:val="0"/>
      <w:divBdr>
        <w:top w:val="none" w:sz="0" w:space="0" w:color="auto"/>
        <w:left w:val="none" w:sz="0" w:space="0" w:color="auto"/>
        <w:bottom w:val="none" w:sz="0" w:space="0" w:color="auto"/>
        <w:right w:val="none" w:sz="0" w:space="0" w:color="auto"/>
      </w:divBdr>
    </w:div>
    <w:div w:id="131945252">
      <w:bodyDiv w:val="1"/>
      <w:marLeft w:val="0"/>
      <w:marRight w:val="0"/>
      <w:marTop w:val="0"/>
      <w:marBottom w:val="0"/>
      <w:divBdr>
        <w:top w:val="none" w:sz="0" w:space="0" w:color="auto"/>
        <w:left w:val="none" w:sz="0" w:space="0" w:color="auto"/>
        <w:bottom w:val="none" w:sz="0" w:space="0" w:color="auto"/>
        <w:right w:val="none" w:sz="0" w:space="0" w:color="auto"/>
      </w:divBdr>
    </w:div>
    <w:div w:id="132406990">
      <w:bodyDiv w:val="1"/>
      <w:marLeft w:val="0"/>
      <w:marRight w:val="0"/>
      <w:marTop w:val="0"/>
      <w:marBottom w:val="0"/>
      <w:divBdr>
        <w:top w:val="none" w:sz="0" w:space="0" w:color="auto"/>
        <w:left w:val="none" w:sz="0" w:space="0" w:color="auto"/>
        <w:bottom w:val="none" w:sz="0" w:space="0" w:color="auto"/>
        <w:right w:val="none" w:sz="0" w:space="0" w:color="auto"/>
      </w:divBdr>
    </w:div>
    <w:div w:id="132407883">
      <w:bodyDiv w:val="1"/>
      <w:marLeft w:val="0"/>
      <w:marRight w:val="0"/>
      <w:marTop w:val="0"/>
      <w:marBottom w:val="0"/>
      <w:divBdr>
        <w:top w:val="none" w:sz="0" w:space="0" w:color="auto"/>
        <w:left w:val="none" w:sz="0" w:space="0" w:color="auto"/>
        <w:bottom w:val="none" w:sz="0" w:space="0" w:color="auto"/>
        <w:right w:val="none" w:sz="0" w:space="0" w:color="auto"/>
      </w:divBdr>
    </w:div>
    <w:div w:id="132409775">
      <w:bodyDiv w:val="1"/>
      <w:marLeft w:val="0"/>
      <w:marRight w:val="0"/>
      <w:marTop w:val="0"/>
      <w:marBottom w:val="0"/>
      <w:divBdr>
        <w:top w:val="none" w:sz="0" w:space="0" w:color="auto"/>
        <w:left w:val="none" w:sz="0" w:space="0" w:color="auto"/>
        <w:bottom w:val="none" w:sz="0" w:space="0" w:color="auto"/>
        <w:right w:val="none" w:sz="0" w:space="0" w:color="auto"/>
      </w:divBdr>
    </w:div>
    <w:div w:id="132721137">
      <w:bodyDiv w:val="1"/>
      <w:marLeft w:val="0"/>
      <w:marRight w:val="0"/>
      <w:marTop w:val="0"/>
      <w:marBottom w:val="0"/>
      <w:divBdr>
        <w:top w:val="none" w:sz="0" w:space="0" w:color="auto"/>
        <w:left w:val="none" w:sz="0" w:space="0" w:color="auto"/>
        <w:bottom w:val="none" w:sz="0" w:space="0" w:color="auto"/>
        <w:right w:val="none" w:sz="0" w:space="0" w:color="auto"/>
      </w:divBdr>
    </w:div>
    <w:div w:id="132868457">
      <w:bodyDiv w:val="1"/>
      <w:marLeft w:val="0"/>
      <w:marRight w:val="0"/>
      <w:marTop w:val="0"/>
      <w:marBottom w:val="0"/>
      <w:divBdr>
        <w:top w:val="none" w:sz="0" w:space="0" w:color="auto"/>
        <w:left w:val="none" w:sz="0" w:space="0" w:color="auto"/>
        <w:bottom w:val="none" w:sz="0" w:space="0" w:color="auto"/>
        <w:right w:val="none" w:sz="0" w:space="0" w:color="auto"/>
      </w:divBdr>
    </w:div>
    <w:div w:id="132911216">
      <w:bodyDiv w:val="1"/>
      <w:marLeft w:val="0"/>
      <w:marRight w:val="0"/>
      <w:marTop w:val="0"/>
      <w:marBottom w:val="0"/>
      <w:divBdr>
        <w:top w:val="none" w:sz="0" w:space="0" w:color="auto"/>
        <w:left w:val="none" w:sz="0" w:space="0" w:color="auto"/>
        <w:bottom w:val="none" w:sz="0" w:space="0" w:color="auto"/>
        <w:right w:val="none" w:sz="0" w:space="0" w:color="auto"/>
      </w:divBdr>
    </w:div>
    <w:div w:id="132912658">
      <w:bodyDiv w:val="1"/>
      <w:marLeft w:val="0"/>
      <w:marRight w:val="0"/>
      <w:marTop w:val="0"/>
      <w:marBottom w:val="0"/>
      <w:divBdr>
        <w:top w:val="none" w:sz="0" w:space="0" w:color="auto"/>
        <w:left w:val="none" w:sz="0" w:space="0" w:color="auto"/>
        <w:bottom w:val="none" w:sz="0" w:space="0" w:color="auto"/>
        <w:right w:val="none" w:sz="0" w:space="0" w:color="auto"/>
      </w:divBdr>
    </w:div>
    <w:div w:id="133181020">
      <w:bodyDiv w:val="1"/>
      <w:marLeft w:val="0"/>
      <w:marRight w:val="0"/>
      <w:marTop w:val="0"/>
      <w:marBottom w:val="0"/>
      <w:divBdr>
        <w:top w:val="none" w:sz="0" w:space="0" w:color="auto"/>
        <w:left w:val="none" w:sz="0" w:space="0" w:color="auto"/>
        <w:bottom w:val="none" w:sz="0" w:space="0" w:color="auto"/>
        <w:right w:val="none" w:sz="0" w:space="0" w:color="auto"/>
      </w:divBdr>
    </w:div>
    <w:div w:id="133524761">
      <w:bodyDiv w:val="1"/>
      <w:marLeft w:val="0"/>
      <w:marRight w:val="0"/>
      <w:marTop w:val="0"/>
      <w:marBottom w:val="0"/>
      <w:divBdr>
        <w:top w:val="none" w:sz="0" w:space="0" w:color="auto"/>
        <w:left w:val="none" w:sz="0" w:space="0" w:color="auto"/>
        <w:bottom w:val="none" w:sz="0" w:space="0" w:color="auto"/>
        <w:right w:val="none" w:sz="0" w:space="0" w:color="auto"/>
      </w:divBdr>
    </w:div>
    <w:div w:id="133646590">
      <w:bodyDiv w:val="1"/>
      <w:marLeft w:val="0"/>
      <w:marRight w:val="0"/>
      <w:marTop w:val="0"/>
      <w:marBottom w:val="0"/>
      <w:divBdr>
        <w:top w:val="none" w:sz="0" w:space="0" w:color="auto"/>
        <w:left w:val="none" w:sz="0" w:space="0" w:color="auto"/>
        <w:bottom w:val="none" w:sz="0" w:space="0" w:color="auto"/>
        <w:right w:val="none" w:sz="0" w:space="0" w:color="auto"/>
      </w:divBdr>
    </w:div>
    <w:div w:id="133720958">
      <w:bodyDiv w:val="1"/>
      <w:marLeft w:val="0"/>
      <w:marRight w:val="0"/>
      <w:marTop w:val="0"/>
      <w:marBottom w:val="0"/>
      <w:divBdr>
        <w:top w:val="none" w:sz="0" w:space="0" w:color="auto"/>
        <w:left w:val="none" w:sz="0" w:space="0" w:color="auto"/>
        <w:bottom w:val="none" w:sz="0" w:space="0" w:color="auto"/>
        <w:right w:val="none" w:sz="0" w:space="0" w:color="auto"/>
      </w:divBdr>
    </w:div>
    <w:div w:id="134031234">
      <w:bodyDiv w:val="1"/>
      <w:marLeft w:val="0"/>
      <w:marRight w:val="0"/>
      <w:marTop w:val="0"/>
      <w:marBottom w:val="0"/>
      <w:divBdr>
        <w:top w:val="none" w:sz="0" w:space="0" w:color="auto"/>
        <w:left w:val="none" w:sz="0" w:space="0" w:color="auto"/>
        <w:bottom w:val="none" w:sz="0" w:space="0" w:color="auto"/>
        <w:right w:val="none" w:sz="0" w:space="0" w:color="auto"/>
      </w:divBdr>
    </w:div>
    <w:div w:id="134031672">
      <w:bodyDiv w:val="1"/>
      <w:marLeft w:val="0"/>
      <w:marRight w:val="0"/>
      <w:marTop w:val="0"/>
      <w:marBottom w:val="0"/>
      <w:divBdr>
        <w:top w:val="none" w:sz="0" w:space="0" w:color="auto"/>
        <w:left w:val="none" w:sz="0" w:space="0" w:color="auto"/>
        <w:bottom w:val="none" w:sz="0" w:space="0" w:color="auto"/>
        <w:right w:val="none" w:sz="0" w:space="0" w:color="auto"/>
      </w:divBdr>
    </w:div>
    <w:div w:id="134105947">
      <w:bodyDiv w:val="1"/>
      <w:marLeft w:val="0"/>
      <w:marRight w:val="0"/>
      <w:marTop w:val="0"/>
      <w:marBottom w:val="0"/>
      <w:divBdr>
        <w:top w:val="none" w:sz="0" w:space="0" w:color="auto"/>
        <w:left w:val="none" w:sz="0" w:space="0" w:color="auto"/>
        <w:bottom w:val="none" w:sz="0" w:space="0" w:color="auto"/>
        <w:right w:val="none" w:sz="0" w:space="0" w:color="auto"/>
      </w:divBdr>
    </w:div>
    <w:div w:id="134182478">
      <w:bodyDiv w:val="1"/>
      <w:marLeft w:val="0"/>
      <w:marRight w:val="0"/>
      <w:marTop w:val="0"/>
      <w:marBottom w:val="0"/>
      <w:divBdr>
        <w:top w:val="none" w:sz="0" w:space="0" w:color="auto"/>
        <w:left w:val="none" w:sz="0" w:space="0" w:color="auto"/>
        <w:bottom w:val="none" w:sz="0" w:space="0" w:color="auto"/>
        <w:right w:val="none" w:sz="0" w:space="0" w:color="auto"/>
      </w:divBdr>
    </w:div>
    <w:div w:id="134611481">
      <w:bodyDiv w:val="1"/>
      <w:marLeft w:val="0"/>
      <w:marRight w:val="0"/>
      <w:marTop w:val="0"/>
      <w:marBottom w:val="0"/>
      <w:divBdr>
        <w:top w:val="none" w:sz="0" w:space="0" w:color="auto"/>
        <w:left w:val="none" w:sz="0" w:space="0" w:color="auto"/>
        <w:bottom w:val="none" w:sz="0" w:space="0" w:color="auto"/>
        <w:right w:val="none" w:sz="0" w:space="0" w:color="auto"/>
      </w:divBdr>
    </w:div>
    <w:div w:id="134762916">
      <w:bodyDiv w:val="1"/>
      <w:marLeft w:val="0"/>
      <w:marRight w:val="0"/>
      <w:marTop w:val="0"/>
      <w:marBottom w:val="0"/>
      <w:divBdr>
        <w:top w:val="none" w:sz="0" w:space="0" w:color="auto"/>
        <w:left w:val="none" w:sz="0" w:space="0" w:color="auto"/>
        <w:bottom w:val="none" w:sz="0" w:space="0" w:color="auto"/>
        <w:right w:val="none" w:sz="0" w:space="0" w:color="auto"/>
      </w:divBdr>
    </w:div>
    <w:div w:id="134876329">
      <w:bodyDiv w:val="1"/>
      <w:marLeft w:val="0"/>
      <w:marRight w:val="0"/>
      <w:marTop w:val="0"/>
      <w:marBottom w:val="0"/>
      <w:divBdr>
        <w:top w:val="none" w:sz="0" w:space="0" w:color="auto"/>
        <w:left w:val="none" w:sz="0" w:space="0" w:color="auto"/>
        <w:bottom w:val="none" w:sz="0" w:space="0" w:color="auto"/>
        <w:right w:val="none" w:sz="0" w:space="0" w:color="auto"/>
      </w:divBdr>
    </w:div>
    <w:div w:id="135218833">
      <w:bodyDiv w:val="1"/>
      <w:marLeft w:val="0"/>
      <w:marRight w:val="0"/>
      <w:marTop w:val="0"/>
      <w:marBottom w:val="0"/>
      <w:divBdr>
        <w:top w:val="none" w:sz="0" w:space="0" w:color="auto"/>
        <w:left w:val="none" w:sz="0" w:space="0" w:color="auto"/>
        <w:bottom w:val="none" w:sz="0" w:space="0" w:color="auto"/>
        <w:right w:val="none" w:sz="0" w:space="0" w:color="auto"/>
      </w:divBdr>
    </w:div>
    <w:div w:id="135412692">
      <w:bodyDiv w:val="1"/>
      <w:marLeft w:val="0"/>
      <w:marRight w:val="0"/>
      <w:marTop w:val="0"/>
      <w:marBottom w:val="0"/>
      <w:divBdr>
        <w:top w:val="none" w:sz="0" w:space="0" w:color="auto"/>
        <w:left w:val="none" w:sz="0" w:space="0" w:color="auto"/>
        <w:bottom w:val="none" w:sz="0" w:space="0" w:color="auto"/>
        <w:right w:val="none" w:sz="0" w:space="0" w:color="auto"/>
      </w:divBdr>
    </w:div>
    <w:div w:id="135493243">
      <w:bodyDiv w:val="1"/>
      <w:marLeft w:val="0"/>
      <w:marRight w:val="0"/>
      <w:marTop w:val="0"/>
      <w:marBottom w:val="0"/>
      <w:divBdr>
        <w:top w:val="none" w:sz="0" w:space="0" w:color="auto"/>
        <w:left w:val="none" w:sz="0" w:space="0" w:color="auto"/>
        <w:bottom w:val="none" w:sz="0" w:space="0" w:color="auto"/>
        <w:right w:val="none" w:sz="0" w:space="0" w:color="auto"/>
      </w:divBdr>
    </w:div>
    <w:div w:id="135537430">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35802159">
      <w:bodyDiv w:val="1"/>
      <w:marLeft w:val="0"/>
      <w:marRight w:val="0"/>
      <w:marTop w:val="0"/>
      <w:marBottom w:val="0"/>
      <w:divBdr>
        <w:top w:val="none" w:sz="0" w:space="0" w:color="auto"/>
        <w:left w:val="none" w:sz="0" w:space="0" w:color="auto"/>
        <w:bottom w:val="none" w:sz="0" w:space="0" w:color="auto"/>
        <w:right w:val="none" w:sz="0" w:space="0" w:color="auto"/>
      </w:divBdr>
    </w:div>
    <w:div w:id="135949550">
      <w:bodyDiv w:val="1"/>
      <w:marLeft w:val="0"/>
      <w:marRight w:val="0"/>
      <w:marTop w:val="0"/>
      <w:marBottom w:val="0"/>
      <w:divBdr>
        <w:top w:val="none" w:sz="0" w:space="0" w:color="auto"/>
        <w:left w:val="none" w:sz="0" w:space="0" w:color="auto"/>
        <w:bottom w:val="none" w:sz="0" w:space="0" w:color="auto"/>
        <w:right w:val="none" w:sz="0" w:space="0" w:color="auto"/>
      </w:divBdr>
    </w:div>
    <w:div w:id="135951553">
      <w:bodyDiv w:val="1"/>
      <w:marLeft w:val="0"/>
      <w:marRight w:val="0"/>
      <w:marTop w:val="0"/>
      <w:marBottom w:val="0"/>
      <w:divBdr>
        <w:top w:val="none" w:sz="0" w:space="0" w:color="auto"/>
        <w:left w:val="none" w:sz="0" w:space="0" w:color="auto"/>
        <w:bottom w:val="none" w:sz="0" w:space="0" w:color="auto"/>
        <w:right w:val="none" w:sz="0" w:space="0" w:color="auto"/>
      </w:divBdr>
    </w:div>
    <w:div w:id="135952235">
      <w:bodyDiv w:val="1"/>
      <w:marLeft w:val="0"/>
      <w:marRight w:val="0"/>
      <w:marTop w:val="0"/>
      <w:marBottom w:val="0"/>
      <w:divBdr>
        <w:top w:val="none" w:sz="0" w:space="0" w:color="auto"/>
        <w:left w:val="none" w:sz="0" w:space="0" w:color="auto"/>
        <w:bottom w:val="none" w:sz="0" w:space="0" w:color="auto"/>
        <w:right w:val="none" w:sz="0" w:space="0" w:color="auto"/>
      </w:divBdr>
    </w:div>
    <w:div w:id="136459697">
      <w:bodyDiv w:val="1"/>
      <w:marLeft w:val="0"/>
      <w:marRight w:val="0"/>
      <w:marTop w:val="0"/>
      <w:marBottom w:val="0"/>
      <w:divBdr>
        <w:top w:val="none" w:sz="0" w:space="0" w:color="auto"/>
        <w:left w:val="none" w:sz="0" w:space="0" w:color="auto"/>
        <w:bottom w:val="none" w:sz="0" w:space="0" w:color="auto"/>
        <w:right w:val="none" w:sz="0" w:space="0" w:color="auto"/>
      </w:divBdr>
    </w:div>
    <w:div w:id="136461826">
      <w:bodyDiv w:val="1"/>
      <w:marLeft w:val="0"/>
      <w:marRight w:val="0"/>
      <w:marTop w:val="0"/>
      <w:marBottom w:val="0"/>
      <w:divBdr>
        <w:top w:val="none" w:sz="0" w:space="0" w:color="auto"/>
        <w:left w:val="none" w:sz="0" w:space="0" w:color="auto"/>
        <w:bottom w:val="none" w:sz="0" w:space="0" w:color="auto"/>
        <w:right w:val="none" w:sz="0" w:space="0" w:color="auto"/>
      </w:divBdr>
    </w:div>
    <w:div w:id="136992437">
      <w:bodyDiv w:val="1"/>
      <w:marLeft w:val="0"/>
      <w:marRight w:val="0"/>
      <w:marTop w:val="0"/>
      <w:marBottom w:val="0"/>
      <w:divBdr>
        <w:top w:val="none" w:sz="0" w:space="0" w:color="auto"/>
        <w:left w:val="none" w:sz="0" w:space="0" w:color="auto"/>
        <w:bottom w:val="none" w:sz="0" w:space="0" w:color="auto"/>
        <w:right w:val="none" w:sz="0" w:space="0" w:color="auto"/>
      </w:divBdr>
    </w:div>
    <w:div w:id="137263926">
      <w:bodyDiv w:val="1"/>
      <w:marLeft w:val="0"/>
      <w:marRight w:val="0"/>
      <w:marTop w:val="0"/>
      <w:marBottom w:val="0"/>
      <w:divBdr>
        <w:top w:val="none" w:sz="0" w:space="0" w:color="auto"/>
        <w:left w:val="none" w:sz="0" w:space="0" w:color="auto"/>
        <w:bottom w:val="none" w:sz="0" w:space="0" w:color="auto"/>
        <w:right w:val="none" w:sz="0" w:space="0" w:color="auto"/>
      </w:divBdr>
    </w:div>
    <w:div w:id="137382807">
      <w:bodyDiv w:val="1"/>
      <w:marLeft w:val="0"/>
      <w:marRight w:val="0"/>
      <w:marTop w:val="0"/>
      <w:marBottom w:val="0"/>
      <w:divBdr>
        <w:top w:val="none" w:sz="0" w:space="0" w:color="auto"/>
        <w:left w:val="none" w:sz="0" w:space="0" w:color="auto"/>
        <w:bottom w:val="none" w:sz="0" w:space="0" w:color="auto"/>
        <w:right w:val="none" w:sz="0" w:space="0" w:color="auto"/>
      </w:divBdr>
    </w:div>
    <w:div w:id="137495775">
      <w:bodyDiv w:val="1"/>
      <w:marLeft w:val="0"/>
      <w:marRight w:val="0"/>
      <w:marTop w:val="0"/>
      <w:marBottom w:val="0"/>
      <w:divBdr>
        <w:top w:val="none" w:sz="0" w:space="0" w:color="auto"/>
        <w:left w:val="none" w:sz="0" w:space="0" w:color="auto"/>
        <w:bottom w:val="none" w:sz="0" w:space="0" w:color="auto"/>
        <w:right w:val="none" w:sz="0" w:space="0" w:color="auto"/>
      </w:divBdr>
    </w:div>
    <w:div w:id="137496486">
      <w:bodyDiv w:val="1"/>
      <w:marLeft w:val="0"/>
      <w:marRight w:val="0"/>
      <w:marTop w:val="0"/>
      <w:marBottom w:val="0"/>
      <w:divBdr>
        <w:top w:val="none" w:sz="0" w:space="0" w:color="auto"/>
        <w:left w:val="none" w:sz="0" w:space="0" w:color="auto"/>
        <w:bottom w:val="none" w:sz="0" w:space="0" w:color="auto"/>
        <w:right w:val="none" w:sz="0" w:space="0" w:color="auto"/>
      </w:divBdr>
    </w:div>
    <w:div w:id="137499992">
      <w:bodyDiv w:val="1"/>
      <w:marLeft w:val="0"/>
      <w:marRight w:val="0"/>
      <w:marTop w:val="0"/>
      <w:marBottom w:val="0"/>
      <w:divBdr>
        <w:top w:val="none" w:sz="0" w:space="0" w:color="auto"/>
        <w:left w:val="none" w:sz="0" w:space="0" w:color="auto"/>
        <w:bottom w:val="none" w:sz="0" w:space="0" w:color="auto"/>
        <w:right w:val="none" w:sz="0" w:space="0" w:color="auto"/>
      </w:divBdr>
    </w:div>
    <w:div w:id="137655420">
      <w:bodyDiv w:val="1"/>
      <w:marLeft w:val="0"/>
      <w:marRight w:val="0"/>
      <w:marTop w:val="0"/>
      <w:marBottom w:val="0"/>
      <w:divBdr>
        <w:top w:val="none" w:sz="0" w:space="0" w:color="auto"/>
        <w:left w:val="none" w:sz="0" w:space="0" w:color="auto"/>
        <w:bottom w:val="none" w:sz="0" w:space="0" w:color="auto"/>
        <w:right w:val="none" w:sz="0" w:space="0" w:color="auto"/>
      </w:divBdr>
    </w:div>
    <w:div w:id="137691269">
      <w:bodyDiv w:val="1"/>
      <w:marLeft w:val="0"/>
      <w:marRight w:val="0"/>
      <w:marTop w:val="0"/>
      <w:marBottom w:val="0"/>
      <w:divBdr>
        <w:top w:val="none" w:sz="0" w:space="0" w:color="auto"/>
        <w:left w:val="none" w:sz="0" w:space="0" w:color="auto"/>
        <w:bottom w:val="none" w:sz="0" w:space="0" w:color="auto"/>
        <w:right w:val="none" w:sz="0" w:space="0" w:color="auto"/>
      </w:divBdr>
    </w:div>
    <w:div w:id="138151003">
      <w:bodyDiv w:val="1"/>
      <w:marLeft w:val="0"/>
      <w:marRight w:val="0"/>
      <w:marTop w:val="0"/>
      <w:marBottom w:val="0"/>
      <w:divBdr>
        <w:top w:val="none" w:sz="0" w:space="0" w:color="auto"/>
        <w:left w:val="none" w:sz="0" w:space="0" w:color="auto"/>
        <w:bottom w:val="none" w:sz="0" w:space="0" w:color="auto"/>
        <w:right w:val="none" w:sz="0" w:space="0" w:color="auto"/>
      </w:divBdr>
    </w:div>
    <w:div w:id="138229645">
      <w:bodyDiv w:val="1"/>
      <w:marLeft w:val="0"/>
      <w:marRight w:val="0"/>
      <w:marTop w:val="0"/>
      <w:marBottom w:val="0"/>
      <w:divBdr>
        <w:top w:val="none" w:sz="0" w:space="0" w:color="auto"/>
        <w:left w:val="none" w:sz="0" w:space="0" w:color="auto"/>
        <w:bottom w:val="none" w:sz="0" w:space="0" w:color="auto"/>
        <w:right w:val="none" w:sz="0" w:space="0" w:color="auto"/>
      </w:divBdr>
    </w:div>
    <w:div w:id="138304585">
      <w:bodyDiv w:val="1"/>
      <w:marLeft w:val="0"/>
      <w:marRight w:val="0"/>
      <w:marTop w:val="0"/>
      <w:marBottom w:val="0"/>
      <w:divBdr>
        <w:top w:val="none" w:sz="0" w:space="0" w:color="auto"/>
        <w:left w:val="none" w:sz="0" w:space="0" w:color="auto"/>
        <w:bottom w:val="none" w:sz="0" w:space="0" w:color="auto"/>
        <w:right w:val="none" w:sz="0" w:space="0" w:color="auto"/>
      </w:divBdr>
    </w:div>
    <w:div w:id="138501906">
      <w:bodyDiv w:val="1"/>
      <w:marLeft w:val="0"/>
      <w:marRight w:val="0"/>
      <w:marTop w:val="0"/>
      <w:marBottom w:val="0"/>
      <w:divBdr>
        <w:top w:val="none" w:sz="0" w:space="0" w:color="auto"/>
        <w:left w:val="none" w:sz="0" w:space="0" w:color="auto"/>
        <w:bottom w:val="none" w:sz="0" w:space="0" w:color="auto"/>
        <w:right w:val="none" w:sz="0" w:space="0" w:color="auto"/>
      </w:divBdr>
    </w:div>
    <w:div w:id="138572217">
      <w:bodyDiv w:val="1"/>
      <w:marLeft w:val="0"/>
      <w:marRight w:val="0"/>
      <w:marTop w:val="0"/>
      <w:marBottom w:val="0"/>
      <w:divBdr>
        <w:top w:val="none" w:sz="0" w:space="0" w:color="auto"/>
        <w:left w:val="none" w:sz="0" w:space="0" w:color="auto"/>
        <w:bottom w:val="none" w:sz="0" w:space="0" w:color="auto"/>
        <w:right w:val="none" w:sz="0" w:space="0" w:color="auto"/>
      </w:divBdr>
    </w:div>
    <w:div w:id="138620142">
      <w:bodyDiv w:val="1"/>
      <w:marLeft w:val="0"/>
      <w:marRight w:val="0"/>
      <w:marTop w:val="0"/>
      <w:marBottom w:val="0"/>
      <w:divBdr>
        <w:top w:val="none" w:sz="0" w:space="0" w:color="auto"/>
        <w:left w:val="none" w:sz="0" w:space="0" w:color="auto"/>
        <w:bottom w:val="none" w:sz="0" w:space="0" w:color="auto"/>
        <w:right w:val="none" w:sz="0" w:space="0" w:color="auto"/>
      </w:divBdr>
    </w:div>
    <w:div w:id="138810746">
      <w:bodyDiv w:val="1"/>
      <w:marLeft w:val="0"/>
      <w:marRight w:val="0"/>
      <w:marTop w:val="0"/>
      <w:marBottom w:val="0"/>
      <w:divBdr>
        <w:top w:val="none" w:sz="0" w:space="0" w:color="auto"/>
        <w:left w:val="none" w:sz="0" w:space="0" w:color="auto"/>
        <w:bottom w:val="none" w:sz="0" w:space="0" w:color="auto"/>
        <w:right w:val="none" w:sz="0" w:space="0" w:color="auto"/>
      </w:divBdr>
    </w:div>
    <w:div w:id="139008290">
      <w:bodyDiv w:val="1"/>
      <w:marLeft w:val="0"/>
      <w:marRight w:val="0"/>
      <w:marTop w:val="0"/>
      <w:marBottom w:val="0"/>
      <w:divBdr>
        <w:top w:val="none" w:sz="0" w:space="0" w:color="auto"/>
        <w:left w:val="none" w:sz="0" w:space="0" w:color="auto"/>
        <w:bottom w:val="none" w:sz="0" w:space="0" w:color="auto"/>
        <w:right w:val="none" w:sz="0" w:space="0" w:color="auto"/>
      </w:divBdr>
    </w:div>
    <w:div w:id="139469011">
      <w:bodyDiv w:val="1"/>
      <w:marLeft w:val="0"/>
      <w:marRight w:val="0"/>
      <w:marTop w:val="0"/>
      <w:marBottom w:val="0"/>
      <w:divBdr>
        <w:top w:val="none" w:sz="0" w:space="0" w:color="auto"/>
        <w:left w:val="none" w:sz="0" w:space="0" w:color="auto"/>
        <w:bottom w:val="none" w:sz="0" w:space="0" w:color="auto"/>
        <w:right w:val="none" w:sz="0" w:space="0" w:color="auto"/>
      </w:divBdr>
    </w:div>
    <w:div w:id="139470950">
      <w:bodyDiv w:val="1"/>
      <w:marLeft w:val="0"/>
      <w:marRight w:val="0"/>
      <w:marTop w:val="0"/>
      <w:marBottom w:val="0"/>
      <w:divBdr>
        <w:top w:val="none" w:sz="0" w:space="0" w:color="auto"/>
        <w:left w:val="none" w:sz="0" w:space="0" w:color="auto"/>
        <w:bottom w:val="none" w:sz="0" w:space="0" w:color="auto"/>
        <w:right w:val="none" w:sz="0" w:space="0" w:color="auto"/>
      </w:divBdr>
    </w:div>
    <w:div w:id="139807880">
      <w:bodyDiv w:val="1"/>
      <w:marLeft w:val="0"/>
      <w:marRight w:val="0"/>
      <w:marTop w:val="0"/>
      <w:marBottom w:val="0"/>
      <w:divBdr>
        <w:top w:val="none" w:sz="0" w:space="0" w:color="auto"/>
        <w:left w:val="none" w:sz="0" w:space="0" w:color="auto"/>
        <w:bottom w:val="none" w:sz="0" w:space="0" w:color="auto"/>
        <w:right w:val="none" w:sz="0" w:space="0" w:color="auto"/>
      </w:divBdr>
    </w:div>
    <w:div w:id="139856257">
      <w:bodyDiv w:val="1"/>
      <w:marLeft w:val="0"/>
      <w:marRight w:val="0"/>
      <w:marTop w:val="0"/>
      <w:marBottom w:val="0"/>
      <w:divBdr>
        <w:top w:val="none" w:sz="0" w:space="0" w:color="auto"/>
        <w:left w:val="none" w:sz="0" w:space="0" w:color="auto"/>
        <w:bottom w:val="none" w:sz="0" w:space="0" w:color="auto"/>
        <w:right w:val="none" w:sz="0" w:space="0" w:color="auto"/>
      </w:divBdr>
    </w:div>
    <w:div w:id="140005113">
      <w:bodyDiv w:val="1"/>
      <w:marLeft w:val="0"/>
      <w:marRight w:val="0"/>
      <w:marTop w:val="0"/>
      <w:marBottom w:val="0"/>
      <w:divBdr>
        <w:top w:val="none" w:sz="0" w:space="0" w:color="auto"/>
        <w:left w:val="none" w:sz="0" w:space="0" w:color="auto"/>
        <w:bottom w:val="none" w:sz="0" w:space="0" w:color="auto"/>
        <w:right w:val="none" w:sz="0" w:space="0" w:color="auto"/>
      </w:divBdr>
    </w:div>
    <w:div w:id="140462885">
      <w:bodyDiv w:val="1"/>
      <w:marLeft w:val="0"/>
      <w:marRight w:val="0"/>
      <w:marTop w:val="0"/>
      <w:marBottom w:val="0"/>
      <w:divBdr>
        <w:top w:val="none" w:sz="0" w:space="0" w:color="auto"/>
        <w:left w:val="none" w:sz="0" w:space="0" w:color="auto"/>
        <w:bottom w:val="none" w:sz="0" w:space="0" w:color="auto"/>
        <w:right w:val="none" w:sz="0" w:space="0" w:color="auto"/>
      </w:divBdr>
    </w:div>
    <w:div w:id="140731864">
      <w:bodyDiv w:val="1"/>
      <w:marLeft w:val="0"/>
      <w:marRight w:val="0"/>
      <w:marTop w:val="0"/>
      <w:marBottom w:val="0"/>
      <w:divBdr>
        <w:top w:val="none" w:sz="0" w:space="0" w:color="auto"/>
        <w:left w:val="none" w:sz="0" w:space="0" w:color="auto"/>
        <w:bottom w:val="none" w:sz="0" w:space="0" w:color="auto"/>
        <w:right w:val="none" w:sz="0" w:space="0" w:color="auto"/>
      </w:divBdr>
    </w:div>
    <w:div w:id="140849147">
      <w:bodyDiv w:val="1"/>
      <w:marLeft w:val="0"/>
      <w:marRight w:val="0"/>
      <w:marTop w:val="0"/>
      <w:marBottom w:val="0"/>
      <w:divBdr>
        <w:top w:val="none" w:sz="0" w:space="0" w:color="auto"/>
        <w:left w:val="none" w:sz="0" w:space="0" w:color="auto"/>
        <w:bottom w:val="none" w:sz="0" w:space="0" w:color="auto"/>
        <w:right w:val="none" w:sz="0" w:space="0" w:color="auto"/>
      </w:divBdr>
    </w:div>
    <w:div w:id="140928723">
      <w:bodyDiv w:val="1"/>
      <w:marLeft w:val="0"/>
      <w:marRight w:val="0"/>
      <w:marTop w:val="0"/>
      <w:marBottom w:val="0"/>
      <w:divBdr>
        <w:top w:val="none" w:sz="0" w:space="0" w:color="auto"/>
        <w:left w:val="none" w:sz="0" w:space="0" w:color="auto"/>
        <w:bottom w:val="none" w:sz="0" w:space="0" w:color="auto"/>
        <w:right w:val="none" w:sz="0" w:space="0" w:color="auto"/>
      </w:divBdr>
    </w:div>
    <w:div w:id="140974348">
      <w:bodyDiv w:val="1"/>
      <w:marLeft w:val="0"/>
      <w:marRight w:val="0"/>
      <w:marTop w:val="0"/>
      <w:marBottom w:val="0"/>
      <w:divBdr>
        <w:top w:val="none" w:sz="0" w:space="0" w:color="auto"/>
        <w:left w:val="none" w:sz="0" w:space="0" w:color="auto"/>
        <w:bottom w:val="none" w:sz="0" w:space="0" w:color="auto"/>
        <w:right w:val="none" w:sz="0" w:space="0" w:color="auto"/>
      </w:divBdr>
    </w:div>
    <w:div w:id="140999083">
      <w:bodyDiv w:val="1"/>
      <w:marLeft w:val="0"/>
      <w:marRight w:val="0"/>
      <w:marTop w:val="0"/>
      <w:marBottom w:val="0"/>
      <w:divBdr>
        <w:top w:val="none" w:sz="0" w:space="0" w:color="auto"/>
        <w:left w:val="none" w:sz="0" w:space="0" w:color="auto"/>
        <w:bottom w:val="none" w:sz="0" w:space="0" w:color="auto"/>
        <w:right w:val="none" w:sz="0" w:space="0" w:color="auto"/>
      </w:divBdr>
    </w:div>
    <w:div w:id="141241710">
      <w:bodyDiv w:val="1"/>
      <w:marLeft w:val="0"/>
      <w:marRight w:val="0"/>
      <w:marTop w:val="0"/>
      <w:marBottom w:val="0"/>
      <w:divBdr>
        <w:top w:val="none" w:sz="0" w:space="0" w:color="auto"/>
        <w:left w:val="none" w:sz="0" w:space="0" w:color="auto"/>
        <w:bottom w:val="none" w:sz="0" w:space="0" w:color="auto"/>
        <w:right w:val="none" w:sz="0" w:space="0" w:color="auto"/>
      </w:divBdr>
    </w:div>
    <w:div w:id="141508572">
      <w:bodyDiv w:val="1"/>
      <w:marLeft w:val="0"/>
      <w:marRight w:val="0"/>
      <w:marTop w:val="0"/>
      <w:marBottom w:val="0"/>
      <w:divBdr>
        <w:top w:val="none" w:sz="0" w:space="0" w:color="auto"/>
        <w:left w:val="none" w:sz="0" w:space="0" w:color="auto"/>
        <w:bottom w:val="none" w:sz="0" w:space="0" w:color="auto"/>
        <w:right w:val="none" w:sz="0" w:space="0" w:color="auto"/>
      </w:divBdr>
    </w:div>
    <w:div w:id="142283719">
      <w:bodyDiv w:val="1"/>
      <w:marLeft w:val="0"/>
      <w:marRight w:val="0"/>
      <w:marTop w:val="0"/>
      <w:marBottom w:val="0"/>
      <w:divBdr>
        <w:top w:val="none" w:sz="0" w:space="0" w:color="auto"/>
        <w:left w:val="none" w:sz="0" w:space="0" w:color="auto"/>
        <w:bottom w:val="none" w:sz="0" w:space="0" w:color="auto"/>
        <w:right w:val="none" w:sz="0" w:space="0" w:color="auto"/>
      </w:divBdr>
    </w:div>
    <w:div w:id="142356157">
      <w:bodyDiv w:val="1"/>
      <w:marLeft w:val="0"/>
      <w:marRight w:val="0"/>
      <w:marTop w:val="0"/>
      <w:marBottom w:val="0"/>
      <w:divBdr>
        <w:top w:val="none" w:sz="0" w:space="0" w:color="auto"/>
        <w:left w:val="none" w:sz="0" w:space="0" w:color="auto"/>
        <w:bottom w:val="none" w:sz="0" w:space="0" w:color="auto"/>
        <w:right w:val="none" w:sz="0" w:space="0" w:color="auto"/>
      </w:divBdr>
    </w:div>
    <w:div w:id="142428807">
      <w:bodyDiv w:val="1"/>
      <w:marLeft w:val="0"/>
      <w:marRight w:val="0"/>
      <w:marTop w:val="0"/>
      <w:marBottom w:val="0"/>
      <w:divBdr>
        <w:top w:val="none" w:sz="0" w:space="0" w:color="auto"/>
        <w:left w:val="none" w:sz="0" w:space="0" w:color="auto"/>
        <w:bottom w:val="none" w:sz="0" w:space="0" w:color="auto"/>
        <w:right w:val="none" w:sz="0" w:space="0" w:color="auto"/>
      </w:divBdr>
    </w:div>
    <w:div w:id="142503263">
      <w:bodyDiv w:val="1"/>
      <w:marLeft w:val="0"/>
      <w:marRight w:val="0"/>
      <w:marTop w:val="0"/>
      <w:marBottom w:val="0"/>
      <w:divBdr>
        <w:top w:val="none" w:sz="0" w:space="0" w:color="auto"/>
        <w:left w:val="none" w:sz="0" w:space="0" w:color="auto"/>
        <w:bottom w:val="none" w:sz="0" w:space="0" w:color="auto"/>
        <w:right w:val="none" w:sz="0" w:space="0" w:color="auto"/>
      </w:divBdr>
    </w:div>
    <w:div w:id="142505453">
      <w:bodyDiv w:val="1"/>
      <w:marLeft w:val="0"/>
      <w:marRight w:val="0"/>
      <w:marTop w:val="0"/>
      <w:marBottom w:val="0"/>
      <w:divBdr>
        <w:top w:val="none" w:sz="0" w:space="0" w:color="auto"/>
        <w:left w:val="none" w:sz="0" w:space="0" w:color="auto"/>
        <w:bottom w:val="none" w:sz="0" w:space="0" w:color="auto"/>
        <w:right w:val="none" w:sz="0" w:space="0" w:color="auto"/>
      </w:divBdr>
    </w:div>
    <w:div w:id="142506610">
      <w:bodyDiv w:val="1"/>
      <w:marLeft w:val="0"/>
      <w:marRight w:val="0"/>
      <w:marTop w:val="0"/>
      <w:marBottom w:val="0"/>
      <w:divBdr>
        <w:top w:val="none" w:sz="0" w:space="0" w:color="auto"/>
        <w:left w:val="none" w:sz="0" w:space="0" w:color="auto"/>
        <w:bottom w:val="none" w:sz="0" w:space="0" w:color="auto"/>
        <w:right w:val="none" w:sz="0" w:space="0" w:color="auto"/>
      </w:divBdr>
    </w:div>
    <w:div w:id="142546440">
      <w:bodyDiv w:val="1"/>
      <w:marLeft w:val="0"/>
      <w:marRight w:val="0"/>
      <w:marTop w:val="0"/>
      <w:marBottom w:val="0"/>
      <w:divBdr>
        <w:top w:val="none" w:sz="0" w:space="0" w:color="auto"/>
        <w:left w:val="none" w:sz="0" w:space="0" w:color="auto"/>
        <w:bottom w:val="none" w:sz="0" w:space="0" w:color="auto"/>
        <w:right w:val="none" w:sz="0" w:space="0" w:color="auto"/>
      </w:divBdr>
    </w:div>
    <w:div w:id="142624148">
      <w:bodyDiv w:val="1"/>
      <w:marLeft w:val="0"/>
      <w:marRight w:val="0"/>
      <w:marTop w:val="0"/>
      <w:marBottom w:val="0"/>
      <w:divBdr>
        <w:top w:val="none" w:sz="0" w:space="0" w:color="auto"/>
        <w:left w:val="none" w:sz="0" w:space="0" w:color="auto"/>
        <w:bottom w:val="none" w:sz="0" w:space="0" w:color="auto"/>
        <w:right w:val="none" w:sz="0" w:space="0" w:color="auto"/>
      </w:divBdr>
    </w:div>
    <w:div w:id="142739819">
      <w:bodyDiv w:val="1"/>
      <w:marLeft w:val="0"/>
      <w:marRight w:val="0"/>
      <w:marTop w:val="0"/>
      <w:marBottom w:val="0"/>
      <w:divBdr>
        <w:top w:val="none" w:sz="0" w:space="0" w:color="auto"/>
        <w:left w:val="none" w:sz="0" w:space="0" w:color="auto"/>
        <w:bottom w:val="none" w:sz="0" w:space="0" w:color="auto"/>
        <w:right w:val="none" w:sz="0" w:space="0" w:color="auto"/>
      </w:divBdr>
    </w:div>
    <w:div w:id="143158326">
      <w:bodyDiv w:val="1"/>
      <w:marLeft w:val="0"/>
      <w:marRight w:val="0"/>
      <w:marTop w:val="0"/>
      <w:marBottom w:val="0"/>
      <w:divBdr>
        <w:top w:val="none" w:sz="0" w:space="0" w:color="auto"/>
        <w:left w:val="none" w:sz="0" w:space="0" w:color="auto"/>
        <w:bottom w:val="none" w:sz="0" w:space="0" w:color="auto"/>
        <w:right w:val="none" w:sz="0" w:space="0" w:color="auto"/>
      </w:divBdr>
    </w:div>
    <w:div w:id="143199691">
      <w:bodyDiv w:val="1"/>
      <w:marLeft w:val="0"/>
      <w:marRight w:val="0"/>
      <w:marTop w:val="0"/>
      <w:marBottom w:val="0"/>
      <w:divBdr>
        <w:top w:val="none" w:sz="0" w:space="0" w:color="auto"/>
        <w:left w:val="none" w:sz="0" w:space="0" w:color="auto"/>
        <w:bottom w:val="none" w:sz="0" w:space="0" w:color="auto"/>
        <w:right w:val="none" w:sz="0" w:space="0" w:color="auto"/>
      </w:divBdr>
    </w:div>
    <w:div w:id="143202435">
      <w:bodyDiv w:val="1"/>
      <w:marLeft w:val="0"/>
      <w:marRight w:val="0"/>
      <w:marTop w:val="0"/>
      <w:marBottom w:val="0"/>
      <w:divBdr>
        <w:top w:val="none" w:sz="0" w:space="0" w:color="auto"/>
        <w:left w:val="none" w:sz="0" w:space="0" w:color="auto"/>
        <w:bottom w:val="none" w:sz="0" w:space="0" w:color="auto"/>
        <w:right w:val="none" w:sz="0" w:space="0" w:color="auto"/>
      </w:divBdr>
    </w:div>
    <w:div w:id="143278738">
      <w:bodyDiv w:val="1"/>
      <w:marLeft w:val="0"/>
      <w:marRight w:val="0"/>
      <w:marTop w:val="0"/>
      <w:marBottom w:val="0"/>
      <w:divBdr>
        <w:top w:val="none" w:sz="0" w:space="0" w:color="auto"/>
        <w:left w:val="none" w:sz="0" w:space="0" w:color="auto"/>
        <w:bottom w:val="none" w:sz="0" w:space="0" w:color="auto"/>
        <w:right w:val="none" w:sz="0" w:space="0" w:color="auto"/>
      </w:divBdr>
    </w:div>
    <w:div w:id="143401517">
      <w:bodyDiv w:val="1"/>
      <w:marLeft w:val="0"/>
      <w:marRight w:val="0"/>
      <w:marTop w:val="0"/>
      <w:marBottom w:val="0"/>
      <w:divBdr>
        <w:top w:val="none" w:sz="0" w:space="0" w:color="auto"/>
        <w:left w:val="none" w:sz="0" w:space="0" w:color="auto"/>
        <w:bottom w:val="none" w:sz="0" w:space="0" w:color="auto"/>
        <w:right w:val="none" w:sz="0" w:space="0" w:color="auto"/>
      </w:divBdr>
    </w:div>
    <w:div w:id="143861891">
      <w:bodyDiv w:val="1"/>
      <w:marLeft w:val="0"/>
      <w:marRight w:val="0"/>
      <w:marTop w:val="0"/>
      <w:marBottom w:val="0"/>
      <w:divBdr>
        <w:top w:val="none" w:sz="0" w:space="0" w:color="auto"/>
        <w:left w:val="none" w:sz="0" w:space="0" w:color="auto"/>
        <w:bottom w:val="none" w:sz="0" w:space="0" w:color="auto"/>
        <w:right w:val="none" w:sz="0" w:space="0" w:color="auto"/>
      </w:divBdr>
    </w:div>
    <w:div w:id="143933683">
      <w:bodyDiv w:val="1"/>
      <w:marLeft w:val="0"/>
      <w:marRight w:val="0"/>
      <w:marTop w:val="0"/>
      <w:marBottom w:val="0"/>
      <w:divBdr>
        <w:top w:val="none" w:sz="0" w:space="0" w:color="auto"/>
        <w:left w:val="none" w:sz="0" w:space="0" w:color="auto"/>
        <w:bottom w:val="none" w:sz="0" w:space="0" w:color="auto"/>
        <w:right w:val="none" w:sz="0" w:space="0" w:color="auto"/>
      </w:divBdr>
    </w:div>
    <w:div w:id="144049825">
      <w:bodyDiv w:val="1"/>
      <w:marLeft w:val="0"/>
      <w:marRight w:val="0"/>
      <w:marTop w:val="0"/>
      <w:marBottom w:val="0"/>
      <w:divBdr>
        <w:top w:val="none" w:sz="0" w:space="0" w:color="auto"/>
        <w:left w:val="none" w:sz="0" w:space="0" w:color="auto"/>
        <w:bottom w:val="none" w:sz="0" w:space="0" w:color="auto"/>
        <w:right w:val="none" w:sz="0" w:space="0" w:color="auto"/>
      </w:divBdr>
    </w:div>
    <w:div w:id="144130805">
      <w:bodyDiv w:val="1"/>
      <w:marLeft w:val="0"/>
      <w:marRight w:val="0"/>
      <w:marTop w:val="0"/>
      <w:marBottom w:val="0"/>
      <w:divBdr>
        <w:top w:val="none" w:sz="0" w:space="0" w:color="auto"/>
        <w:left w:val="none" w:sz="0" w:space="0" w:color="auto"/>
        <w:bottom w:val="none" w:sz="0" w:space="0" w:color="auto"/>
        <w:right w:val="none" w:sz="0" w:space="0" w:color="auto"/>
      </w:divBdr>
    </w:div>
    <w:div w:id="144132577">
      <w:bodyDiv w:val="1"/>
      <w:marLeft w:val="0"/>
      <w:marRight w:val="0"/>
      <w:marTop w:val="0"/>
      <w:marBottom w:val="0"/>
      <w:divBdr>
        <w:top w:val="none" w:sz="0" w:space="0" w:color="auto"/>
        <w:left w:val="none" w:sz="0" w:space="0" w:color="auto"/>
        <w:bottom w:val="none" w:sz="0" w:space="0" w:color="auto"/>
        <w:right w:val="none" w:sz="0" w:space="0" w:color="auto"/>
      </w:divBdr>
    </w:div>
    <w:div w:id="144204167">
      <w:bodyDiv w:val="1"/>
      <w:marLeft w:val="0"/>
      <w:marRight w:val="0"/>
      <w:marTop w:val="0"/>
      <w:marBottom w:val="0"/>
      <w:divBdr>
        <w:top w:val="none" w:sz="0" w:space="0" w:color="auto"/>
        <w:left w:val="none" w:sz="0" w:space="0" w:color="auto"/>
        <w:bottom w:val="none" w:sz="0" w:space="0" w:color="auto"/>
        <w:right w:val="none" w:sz="0" w:space="0" w:color="auto"/>
      </w:divBdr>
    </w:div>
    <w:div w:id="144248273">
      <w:bodyDiv w:val="1"/>
      <w:marLeft w:val="0"/>
      <w:marRight w:val="0"/>
      <w:marTop w:val="0"/>
      <w:marBottom w:val="0"/>
      <w:divBdr>
        <w:top w:val="none" w:sz="0" w:space="0" w:color="auto"/>
        <w:left w:val="none" w:sz="0" w:space="0" w:color="auto"/>
        <w:bottom w:val="none" w:sz="0" w:space="0" w:color="auto"/>
        <w:right w:val="none" w:sz="0" w:space="0" w:color="auto"/>
      </w:divBdr>
    </w:div>
    <w:div w:id="144930080">
      <w:bodyDiv w:val="1"/>
      <w:marLeft w:val="0"/>
      <w:marRight w:val="0"/>
      <w:marTop w:val="0"/>
      <w:marBottom w:val="0"/>
      <w:divBdr>
        <w:top w:val="none" w:sz="0" w:space="0" w:color="auto"/>
        <w:left w:val="none" w:sz="0" w:space="0" w:color="auto"/>
        <w:bottom w:val="none" w:sz="0" w:space="0" w:color="auto"/>
        <w:right w:val="none" w:sz="0" w:space="0" w:color="auto"/>
      </w:divBdr>
    </w:div>
    <w:div w:id="144976316">
      <w:bodyDiv w:val="1"/>
      <w:marLeft w:val="0"/>
      <w:marRight w:val="0"/>
      <w:marTop w:val="0"/>
      <w:marBottom w:val="0"/>
      <w:divBdr>
        <w:top w:val="none" w:sz="0" w:space="0" w:color="auto"/>
        <w:left w:val="none" w:sz="0" w:space="0" w:color="auto"/>
        <w:bottom w:val="none" w:sz="0" w:space="0" w:color="auto"/>
        <w:right w:val="none" w:sz="0" w:space="0" w:color="auto"/>
      </w:divBdr>
    </w:div>
    <w:div w:id="145054688">
      <w:bodyDiv w:val="1"/>
      <w:marLeft w:val="0"/>
      <w:marRight w:val="0"/>
      <w:marTop w:val="0"/>
      <w:marBottom w:val="0"/>
      <w:divBdr>
        <w:top w:val="none" w:sz="0" w:space="0" w:color="auto"/>
        <w:left w:val="none" w:sz="0" w:space="0" w:color="auto"/>
        <w:bottom w:val="none" w:sz="0" w:space="0" w:color="auto"/>
        <w:right w:val="none" w:sz="0" w:space="0" w:color="auto"/>
      </w:divBdr>
    </w:div>
    <w:div w:id="145129279">
      <w:bodyDiv w:val="1"/>
      <w:marLeft w:val="0"/>
      <w:marRight w:val="0"/>
      <w:marTop w:val="0"/>
      <w:marBottom w:val="0"/>
      <w:divBdr>
        <w:top w:val="none" w:sz="0" w:space="0" w:color="auto"/>
        <w:left w:val="none" w:sz="0" w:space="0" w:color="auto"/>
        <w:bottom w:val="none" w:sz="0" w:space="0" w:color="auto"/>
        <w:right w:val="none" w:sz="0" w:space="0" w:color="auto"/>
      </w:divBdr>
    </w:div>
    <w:div w:id="145320884">
      <w:bodyDiv w:val="1"/>
      <w:marLeft w:val="0"/>
      <w:marRight w:val="0"/>
      <w:marTop w:val="0"/>
      <w:marBottom w:val="0"/>
      <w:divBdr>
        <w:top w:val="none" w:sz="0" w:space="0" w:color="auto"/>
        <w:left w:val="none" w:sz="0" w:space="0" w:color="auto"/>
        <w:bottom w:val="none" w:sz="0" w:space="0" w:color="auto"/>
        <w:right w:val="none" w:sz="0" w:space="0" w:color="auto"/>
      </w:divBdr>
    </w:div>
    <w:div w:id="145360072">
      <w:bodyDiv w:val="1"/>
      <w:marLeft w:val="0"/>
      <w:marRight w:val="0"/>
      <w:marTop w:val="0"/>
      <w:marBottom w:val="0"/>
      <w:divBdr>
        <w:top w:val="none" w:sz="0" w:space="0" w:color="auto"/>
        <w:left w:val="none" w:sz="0" w:space="0" w:color="auto"/>
        <w:bottom w:val="none" w:sz="0" w:space="0" w:color="auto"/>
        <w:right w:val="none" w:sz="0" w:space="0" w:color="auto"/>
      </w:divBdr>
    </w:div>
    <w:div w:id="145435420">
      <w:bodyDiv w:val="1"/>
      <w:marLeft w:val="0"/>
      <w:marRight w:val="0"/>
      <w:marTop w:val="0"/>
      <w:marBottom w:val="0"/>
      <w:divBdr>
        <w:top w:val="none" w:sz="0" w:space="0" w:color="auto"/>
        <w:left w:val="none" w:sz="0" w:space="0" w:color="auto"/>
        <w:bottom w:val="none" w:sz="0" w:space="0" w:color="auto"/>
        <w:right w:val="none" w:sz="0" w:space="0" w:color="auto"/>
      </w:divBdr>
    </w:div>
    <w:div w:id="145559052">
      <w:bodyDiv w:val="1"/>
      <w:marLeft w:val="0"/>
      <w:marRight w:val="0"/>
      <w:marTop w:val="0"/>
      <w:marBottom w:val="0"/>
      <w:divBdr>
        <w:top w:val="none" w:sz="0" w:space="0" w:color="auto"/>
        <w:left w:val="none" w:sz="0" w:space="0" w:color="auto"/>
        <w:bottom w:val="none" w:sz="0" w:space="0" w:color="auto"/>
        <w:right w:val="none" w:sz="0" w:space="0" w:color="auto"/>
      </w:divBdr>
    </w:div>
    <w:div w:id="145628725">
      <w:bodyDiv w:val="1"/>
      <w:marLeft w:val="0"/>
      <w:marRight w:val="0"/>
      <w:marTop w:val="0"/>
      <w:marBottom w:val="0"/>
      <w:divBdr>
        <w:top w:val="none" w:sz="0" w:space="0" w:color="auto"/>
        <w:left w:val="none" w:sz="0" w:space="0" w:color="auto"/>
        <w:bottom w:val="none" w:sz="0" w:space="0" w:color="auto"/>
        <w:right w:val="none" w:sz="0" w:space="0" w:color="auto"/>
      </w:divBdr>
    </w:div>
    <w:div w:id="145711620">
      <w:bodyDiv w:val="1"/>
      <w:marLeft w:val="0"/>
      <w:marRight w:val="0"/>
      <w:marTop w:val="0"/>
      <w:marBottom w:val="0"/>
      <w:divBdr>
        <w:top w:val="none" w:sz="0" w:space="0" w:color="auto"/>
        <w:left w:val="none" w:sz="0" w:space="0" w:color="auto"/>
        <w:bottom w:val="none" w:sz="0" w:space="0" w:color="auto"/>
        <w:right w:val="none" w:sz="0" w:space="0" w:color="auto"/>
      </w:divBdr>
    </w:div>
    <w:div w:id="145782326">
      <w:bodyDiv w:val="1"/>
      <w:marLeft w:val="0"/>
      <w:marRight w:val="0"/>
      <w:marTop w:val="0"/>
      <w:marBottom w:val="0"/>
      <w:divBdr>
        <w:top w:val="none" w:sz="0" w:space="0" w:color="auto"/>
        <w:left w:val="none" w:sz="0" w:space="0" w:color="auto"/>
        <w:bottom w:val="none" w:sz="0" w:space="0" w:color="auto"/>
        <w:right w:val="none" w:sz="0" w:space="0" w:color="auto"/>
      </w:divBdr>
    </w:div>
    <w:div w:id="145827525">
      <w:bodyDiv w:val="1"/>
      <w:marLeft w:val="0"/>
      <w:marRight w:val="0"/>
      <w:marTop w:val="0"/>
      <w:marBottom w:val="0"/>
      <w:divBdr>
        <w:top w:val="none" w:sz="0" w:space="0" w:color="auto"/>
        <w:left w:val="none" w:sz="0" w:space="0" w:color="auto"/>
        <w:bottom w:val="none" w:sz="0" w:space="0" w:color="auto"/>
        <w:right w:val="none" w:sz="0" w:space="0" w:color="auto"/>
      </w:divBdr>
    </w:div>
    <w:div w:id="145972305">
      <w:bodyDiv w:val="1"/>
      <w:marLeft w:val="0"/>
      <w:marRight w:val="0"/>
      <w:marTop w:val="0"/>
      <w:marBottom w:val="0"/>
      <w:divBdr>
        <w:top w:val="none" w:sz="0" w:space="0" w:color="auto"/>
        <w:left w:val="none" w:sz="0" w:space="0" w:color="auto"/>
        <w:bottom w:val="none" w:sz="0" w:space="0" w:color="auto"/>
        <w:right w:val="none" w:sz="0" w:space="0" w:color="auto"/>
      </w:divBdr>
    </w:div>
    <w:div w:id="145977946">
      <w:bodyDiv w:val="1"/>
      <w:marLeft w:val="0"/>
      <w:marRight w:val="0"/>
      <w:marTop w:val="0"/>
      <w:marBottom w:val="0"/>
      <w:divBdr>
        <w:top w:val="none" w:sz="0" w:space="0" w:color="auto"/>
        <w:left w:val="none" w:sz="0" w:space="0" w:color="auto"/>
        <w:bottom w:val="none" w:sz="0" w:space="0" w:color="auto"/>
        <w:right w:val="none" w:sz="0" w:space="0" w:color="auto"/>
      </w:divBdr>
    </w:div>
    <w:div w:id="146014571">
      <w:bodyDiv w:val="1"/>
      <w:marLeft w:val="0"/>
      <w:marRight w:val="0"/>
      <w:marTop w:val="0"/>
      <w:marBottom w:val="0"/>
      <w:divBdr>
        <w:top w:val="none" w:sz="0" w:space="0" w:color="auto"/>
        <w:left w:val="none" w:sz="0" w:space="0" w:color="auto"/>
        <w:bottom w:val="none" w:sz="0" w:space="0" w:color="auto"/>
        <w:right w:val="none" w:sz="0" w:space="0" w:color="auto"/>
      </w:divBdr>
    </w:div>
    <w:div w:id="146167459">
      <w:bodyDiv w:val="1"/>
      <w:marLeft w:val="0"/>
      <w:marRight w:val="0"/>
      <w:marTop w:val="0"/>
      <w:marBottom w:val="0"/>
      <w:divBdr>
        <w:top w:val="none" w:sz="0" w:space="0" w:color="auto"/>
        <w:left w:val="none" w:sz="0" w:space="0" w:color="auto"/>
        <w:bottom w:val="none" w:sz="0" w:space="0" w:color="auto"/>
        <w:right w:val="none" w:sz="0" w:space="0" w:color="auto"/>
      </w:divBdr>
    </w:div>
    <w:div w:id="146437566">
      <w:bodyDiv w:val="1"/>
      <w:marLeft w:val="0"/>
      <w:marRight w:val="0"/>
      <w:marTop w:val="0"/>
      <w:marBottom w:val="0"/>
      <w:divBdr>
        <w:top w:val="none" w:sz="0" w:space="0" w:color="auto"/>
        <w:left w:val="none" w:sz="0" w:space="0" w:color="auto"/>
        <w:bottom w:val="none" w:sz="0" w:space="0" w:color="auto"/>
        <w:right w:val="none" w:sz="0" w:space="0" w:color="auto"/>
      </w:divBdr>
    </w:div>
    <w:div w:id="146629799">
      <w:bodyDiv w:val="1"/>
      <w:marLeft w:val="0"/>
      <w:marRight w:val="0"/>
      <w:marTop w:val="0"/>
      <w:marBottom w:val="0"/>
      <w:divBdr>
        <w:top w:val="none" w:sz="0" w:space="0" w:color="auto"/>
        <w:left w:val="none" w:sz="0" w:space="0" w:color="auto"/>
        <w:bottom w:val="none" w:sz="0" w:space="0" w:color="auto"/>
        <w:right w:val="none" w:sz="0" w:space="0" w:color="auto"/>
      </w:divBdr>
    </w:div>
    <w:div w:id="146749373">
      <w:bodyDiv w:val="1"/>
      <w:marLeft w:val="0"/>
      <w:marRight w:val="0"/>
      <w:marTop w:val="0"/>
      <w:marBottom w:val="0"/>
      <w:divBdr>
        <w:top w:val="none" w:sz="0" w:space="0" w:color="auto"/>
        <w:left w:val="none" w:sz="0" w:space="0" w:color="auto"/>
        <w:bottom w:val="none" w:sz="0" w:space="0" w:color="auto"/>
        <w:right w:val="none" w:sz="0" w:space="0" w:color="auto"/>
      </w:divBdr>
    </w:div>
    <w:div w:id="147284111">
      <w:bodyDiv w:val="1"/>
      <w:marLeft w:val="0"/>
      <w:marRight w:val="0"/>
      <w:marTop w:val="0"/>
      <w:marBottom w:val="0"/>
      <w:divBdr>
        <w:top w:val="none" w:sz="0" w:space="0" w:color="auto"/>
        <w:left w:val="none" w:sz="0" w:space="0" w:color="auto"/>
        <w:bottom w:val="none" w:sz="0" w:space="0" w:color="auto"/>
        <w:right w:val="none" w:sz="0" w:space="0" w:color="auto"/>
      </w:divBdr>
    </w:div>
    <w:div w:id="147324978">
      <w:bodyDiv w:val="1"/>
      <w:marLeft w:val="0"/>
      <w:marRight w:val="0"/>
      <w:marTop w:val="0"/>
      <w:marBottom w:val="0"/>
      <w:divBdr>
        <w:top w:val="none" w:sz="0" w:space="0" w:color="auto"/>
        <w:left w:val="none" w:sz="0" w:space="0" w:color="auto"/>
        <w:bottom w:val="none" w:sz="0" w:space="0" w:color="auto"/>
        <w:right w:val="none" w:sz="0" w:space="0" w:color="auto"/>
      </w:divBdr>
    </w:div>
    <w:div w:id="147476776">
      <w:bodyDiv w:val="1"/>
      <w:marLeft w:val="0"/>
      <w:marRight w:val="0"/>
      <w:marTop w:val="0"/>
      <w:marBottom w:val="0"/>
      <w:divBdr>
        <w:top w:val="none" w:sz="0" w:space="0" w:color="auto"/>
        <w:left w:val="none" w:sz="0" w:space="0" w:color="auto"/>
        <w:bottom w:val="none" w:sz="0" w:space="0" w:color="auto"/>
        <w:right w:val="none" w:sz="0" w:space="0" w:color="auto"/>
      </w:divBdr>
    </w:div>
    <w:div w:id="147527253">
      <w:bodyDiv w:val="1"/>
      <w:marLeft w:val="0"/>
      <w:marRight w:val="0"/>
      <w:marTop w:val="0"/>
      <w:marBottom w:val="0"/>
      <w:divBdr>
        <w:top w:val="none" w:sz="0" w:space="0" w:color="auto"/>
        <w:left w:val="none" w:sz="0" w:space="0" w:color="auto"/>
        <w:bottom w:val="none" w:sz="0" w:space="0" w:color="auto"/>
        <w:right w:val="none" w:sz="0" w:space="0" w:color="auto"/>
      </w:divBdr>
    </w:div>
    <w:div w:id="147553398">
      <w:bodyDiv w:val="1"/>
      <w:marLeft w:val="0"/>
      <w:marRight w:val="0"/>
      <w:marTop w:val="0"/>
      <w:marBottom w:val="0"/>
      <w:divBdr>
        <w:top w:val="none" w:sz="0" w:space="0" w:color="auto"/>
        <w:left w:val="none" w:sz="0" w:space="0" w:color="auto"/>
        <w:bottom w:val="none" w:sz="0" w:space="0" w:color="auto"/>
        <w:right w:val="none" w:sz="0" w:space="0" w:color="auto"/>
      </w:divBdr>
    </w:div>
    <w:div w:id="147719445">
      <w:bodyDiv w:val="1"/>
      <w:marLeft w:val="0"/>
      <w:marRight w:val="0"/>
      <w:marTop w:val="0"/>
      <w:marBottom w:val="0"/>
      <w:divBdr>
        <w:top w:val="none" w:sz="0" w:space="0" w:color="auto"/>
        <w:left w:val="none" w:sz="0" w:space="0" w:color="auto"/>
        <w:bottom w:val="none" w:sz="0" w:space="0" w:color="auto"/>
        <w:right w:val="none" w:sz="0" w:space="0" w:color="auto"/>
      </w:divBdr>
    </w:div>
    <w:div w:id="147943857">
      <w:bodyDiv w:val="1"/>
      <w:marLeft w:val="0"/>
      <w:marRight w:val="0"/>
      <w:marTop w:val="0"/>
      <w:marBottom w:val="0"/>
      <w:divBdr>
        <w:top w:val="none" w:sz="0" w:space="0" w:color="auto"/>
        <w:left w:val="none" w:sz="0" w:space="0" w:color="auto"/>
        <w:bottom w:val="none" w:sz="0" w:space="0" w:color="auto"/>
        <w:right w:val="none" w:sz="0" w:space="0" w:color="auto"/>
      </w:divBdr>
    </w:div>
    <w:div w:id="148177474">
      <w:bodyDiv w:val="1"/>
      <w:marLeft w:val="0"/>
      <w:marRight w:val="0"/>
      <w:marTop w:val="0"/>
      <w:marBottom w:val="0"/>
      <w:divBdr>
        <w:top w:val="none" w:sz="0" w:space="0" w:color="auto"/>
        <w:left w:val="none" w:sz="0" w:space="0" w:color="auto"/>
        <w:bottom w:val="none" w:sz="0" w:space="0" w:color="auto"/>
        <w:right w:val="none" w:sz="0" w:space="0" w:color="auto"/>
      </w:divBdr>
    </w:div>
    <w:div w:id="148401195">
      <w:bodyDiv w:val="1"/>
      <w:marLeft w:val="0"/>
      <w:marRight w:val="0"/>
      <w:marTop w:val="0"/>
      <w:marBottom w:val="0"/>
      <w:divBdr>
        <w:top w:val="none" w:sz="0" w:space="0" w:color="auto"/>
        <w:left w:val="none" w:sz="0" w:space="0" w:color="auto"/>
        <w:bottom w:val="none" w:sz="0" w:space="0" w:color="auto"/>
        <w:right w:val="none" w:sz="0" w:space="0" w:color="auto"/>
      </w:divBdr>
    </w:div>
    <w:div w:id="148443175">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48667978">
      <w:bodyDiv w:val="1"/>
      <w:marLeft w:val="0"/>
      <w:marRight w:val="0"/>
      <w:marTop w:val="0"/>
      <w:marBottom w:val="0"/>
      <w:divBdr>
        <w:top w:val="none" w:sz="0" w:space="0" w:color="auto"/>
        <w:left w:val="none" w:sz="0" w:space="0" w:color="auto"/>
        <w:bottom w:val="none" w:sz="0" w:space="0" w:color="auto"/>
        <w:right w:val="none" w:sz="0" w:space="0" w:color="auto"/>
      </w:divBdr>
    </w:div>
    <w:div w:id="148983094">
      <w:bodyDiv w:val="1"/>
      <w:marLeft w:val="0"/>
      <w:marRight w:val="0"/>
      <w:marTop w:val="0"/>
      <w:marBottom w:val="0"/>
      <w:divBdr>
        <w:top w:val="none" w:sz="0" w:space="0" w:color="auto"/>
        <w:left w:val="none" w:sz="0" w:space="0" w:color="auto"/>
        <w:bottom w:val="none" w:sz="0" w:space="0" w:color="auto"/>
        <w:right w:val="none" w:sz="0" w:space="0" w:color="auto"/>
      </w:divBdr>
    </w:div>
    <w:div w:id="149178637">
      <w:bodyDiv w:val="1"/>
      <w:marLeft w:val="0"/>
      <w:marRight w:val="0"/>
      <w:marTop w:val="0"/>
      <w:marBottom w:val="0"/>
      <w:divBdr>
        <w:top w:val="none" w:sz="0" w:space="0" w:color="auto"/>
        <w:left w:val="none" w:sz="0" w:space="0" w:color="auto"/>
        <w:bottom w:val="none" w:sz="0" w:space="0" w:color="auto"/>
        <w:right w:val="none" w:sz="0" w:space="0" w:color="auto"/>
      </w:divBdr>
    </w:div>
    <w:div w:id="149365826">
      <w:bodyDiv w:val="1"/>
      <w:marLeft w:val="0"/>
      <w:marRight w:val="0"/>
      <w:marTop w:val="0"/>
      <w:marBottom w:val="0"/>
      <w:divBdr>
        <w:top w:val="none" w:sz="0" w:space="0" w:color="auto"/>
        <w:left w:val="none" w:sz="0" w:space="0" w:color="auto"/>
        <w:bottom w:val="none" w:sz="0" w:space="0" w:color="auto"/>
        <w:right w:val="none" w:sz="0" w:space="0" w:color="auto"/>
      </w:divBdr>
    </w:div>
    <w:div w:id="149635043">
      <w:bodyDiv w:val="1"/>
      <w:marLeft w:val="0"/>
      <w:marRight w:val="0"/>
      <w:marTop w:val="0"/>
      <w:marBottom w:val="0"/>
      <w:divBdr>
        <w:top w:val="none" w:sz="0" w:space="0" w:color="auto"/>
        <w:left w:val="none" w:sz="0" w:space="0" w:color="auto"/>
        <w:bottom w:val="none" w:sz="0" w:space="0" w:color="auto"/>
        <w:right w:val="none" w:sz="0" w:space="0" w:color="auto"/>
      </w:divBdr>
    </w:div>
    <w:div w:id="149902999">
      <w:bodyDiv w:val="1"/>
      <w:marLeft w:val="0"/>
      <w:marRight w:val="0"/>
      <w:marTop w:val="0"/>
      <w:marBottom w:val="0"/>
      <w:divBdr>
        <w:top w:val="none" w:sz="0" w:space="0" w:color="auto"/>
        <w:left w:val="none" w:sz="0" w:space="0" w:color="auto"/>
        <w:bottom w:val="none" w:sz="0" w:space="0" w:color="auto"/>
        <w:right w:val="none" w:sz="0" w:space="0" w:color="auto"/>
      </w:divBdr>
    </w:div>
    <w:div w:id="149905500">
      <w:bodyDiv w:val="1"/>
      <w:marLeft w:val="0"/>
      <w:marRight w:val="0"/>
      <w:marTop w:val="0"/>
      <w:marBottom w:val="0"/>
      <w:divBdr>
        <w:top w:val="none" w:sz="0" w:space="0" w:color="auto"/>
        <w:left w:val="none" w:sz="0" w:space="0" w:color="auto"/>
        <w:bottom w:val="none" w:sz="0" w:space="0" w:color="auto"/>
        <w:right w:val="none" w:sz="0" w:space="0" w:color="auto"/>
      </w:divBdr>
    </w:div>
    <w:div w:id="149948591">
      <w:bodyDiv w:val="1"/>
      <w:marLeft w:val="0"/>
      <w:marRight w:val="0"/>
      <w:marTop w:val="0"/>
      <w:marBottom w:val="0"/>
      <w:divBdr>
        <w:top w:val="none" w:sz="0" w:space="0" w:color="auto"/>
        <w:left w:val="none" w:sz="0" w:space="0" w:color="auto"/>
        <w:bottom w:val="none" w:sz="0" w:space="0" w:color="auto"/>
        <w:right w:val="none" w:sz="0" w:space="0" w:color="auto"/>
      </w:divBdr>
    </w:div>
    <w:div w:id="149952923">
      <w:bodyDiv w:val="1"/>
      <w:marLeft w:val="0"/>
      <w:marRight w:val="0"/>
      <w:marTop w:val="0"/>
      <w:marBottom w:val="0"/>
      <w:divBdr>
        <w:top w:val="none" w:sz="0" w:space="0" w:color="auto"/>
        <w:left w:val="none" w:sz="0" w:space="0" w:color="auto"/>
        <w:bottom w:val="none" w:sz="0" w:space="0" w:color="auto"/>
        <w:right w:val="none" w:sz="0" w:space="0" w:color="auto"/>
      </w:divBdr>
    </w:div>
    <w:div w:id="150024304">
      <w:bodyDiv w:val="1"/>
      <w:marLeft w:val="0"/>
      <w:marRight w:val="0"/>
      <w:marTop w:val="0"/>
      <w:marBottom w:val="0"/>
      <w:divBdr>
        <w:top w:val="none" w:sz="0" w:space="0" w:color="auto"/>
        <w:left w:val="none" w:sz="0" w:space="0" w:color="auto"/>
        <w:bottom w:val="none" w:sz="0" w:space="0" w:color="auto"/>
        <w:right w:val="none" w:sz="0" w:space="0" w:color="auto"/>
      </w:divBdr>
    </w:div>
    <w:div w:id="150027976">
      <w:bodyDiv w:val="1"/>
      <w:marLeft w:val="0"/>
      <w:marRight w:val="0"/>
      <w:marTop w:val="0"/>
      <w:marBottom w:val="0"/>
      <w:divBdr>
        <w:top w:val="none" w:sz="0" w:space="0" w:color="auto"/>
        <w:left w:val="none" w:sz="0" w:space="0" w:color="auto"/>
        <w:bottom w:val="none" w:sz="0" w:space="0" w:color="auto"/>
        <w:right w:val="none" w:sz="0" w:space="0" w:color="auto"/>
      </w:divBdr>
    </w:div>
    <w:div w:id="150030208">
      <w:bodyDiv w:val="1"/>
      <w:marLeft w:val="0"/>
      <w:marRight w:val="0"/>
      <w:marTop w:val="0"/>
      <w:marBottom w:val="0"/>
      <w:divBdr>
        <w:top w:val="none" w:sz="0" w:space="0" w:color="auto"/>
        <w:left w:val="none" w:sz="0" w:space="0" w:color="auto"/>
        <w:bottom w:val="none" w:sz="0" w:space="0" w:color="auto"/>
        <w:right w:val="none" w:sz="0" w:space="0" w:color="auto"/>
      </w:divBdr>
    </w:div>
    <w:div w:id="150173038">
      <w:bodyDiv w:val="1"/>
      <w:marLeft w:val="0"/>
      <w:marRight w:val="0"/>
      <w:marTop w:val="0"/>
      <w:marBottom w:val="0"/>
      <w:divBdr>
        <w:top w:val="none" w:sz="0" w:space="0" w:color="auto"/>
        <w:left w:val="none" w:sz="0" w:space="0" w:color="auto"/>
        <w:bottom w:val="none" w:sz="0" w:space="0" w:color="auto"/>
        <w:right w:val="none" w:sz="0" w:space="0" w:color="auto"/>
      </w:divBdr>
    </w:div>
    <w:div w:id="150174411">
      <w:bodyDiv w:val="1"/>
      <w:marLeft w:val="0"/>
      <w:marRight w:val="0"/>
      <w:marTop w:val="0"/>
      <w:marBottom w:val="0"/>
      <w:divBdr>
        <w:top w:val="none" w:sz="0" w:space="0" w:color="auto"/>
        <w:left w:val="none" w:sz="0" w:space="0" w:color="auto"/>
        <w:bottom w:val="none" w:sz="0" w:space="0" w:color="auto"/>
        <w:right w:val="none" w:sz="0" w:space="0" w:color="auto"/>
      </w:divBdr>
    </w:div>
    <w:div w:id="150294986">
      <w:bodyDiv w:val="1"/>
      <w:marLeft w:val="0"/>
      <w:marRight w:val="0"/>
      <w:marTop w:val="0"/>
      <w:marBottom w:val="0"/>
      <w:divBdr>
        <w:top w:val="none" w:sz="0" w:space="0" w:color="auto"/>
        <w:left w:val="none" w:sz="0" w:space="0" w:color="auto"/>
        <w:bottom w:val="none" w:sz="0" w:space="0" w:color="auto"/>
        <w:right w:val="none" w:sz="0" w:space="0" w:color="auto"/>
      </w:divBdr>
    </w:div>
    <w:div w:id="150368570">
      <w:bodyDiv w:val="1"/>
      <w:marLeft w:val="0"/>
      <w:marRight w:val="0"/>
      <w:marTop w:val="0"/>
      <w:marBottom w:val="0"/>
      <w:divBdr>
        <w:top w:val="none" w:sz="0" w:space="0" w:color="auto"/>
        <w:left w:val="none" w:sz="0" w:space="0" w:color="auto"/>
        <w:bottom w:val="none" w:sz="0" w:space="0" w:color="auto"/>
        <w:right w:val="none" w:sz="0" w:space="0" w:color="auto"/>
      </w:divBdr>
    </w:div>
    <w:div w:id="150370702">
      <w:bodyDiv w:val="1"/>
      <w:marLeft w:val="0"/>
      <w:marRight w:val="0"/>
      <w:marTop w:val="0"/>
      <w:marBottom w:val="0"/>
      <w:divBdr>
        <w:top w:val="none" w:sz="0" w:space="0" w:color="auto"/>
        <w:left w:val="none" w:sz="0" w:space="0" w:color="auto"/>
        <w:bottom w:val="none" w:sz="0" w:space="0" w:color="auto"/>
        <w:right w:val="none" w:sz="0" w:space="0" w:color="auto"/>
      </w:divBdr>
    </w:div>
    <w:div w:id="150830687">
      <w:bodyDiv w:val="1"/>
      <w:marLeft w:val="0"/>
      <w:marRight w:val="0"/>
      <w:marTop w:val="0"/>
      <w:marBottom w:val="0"/>
      <w:divBdr>
        <w:top w:val="none" w:sz="0" w:space="0" w:color="auto"/>
        <w:left w:val="none" w:sz="0" w:space="0" w:color="auto"/>
        <w:bottom w:val="none" w:sz="0" w:space="0" w:color="auto"/>
        <w:right w:val="none" w:sz="0" w:space="0" w:color="auto"/>
      </w:divBdr>
    </w:div>
    <w:div w:id="150946475">
      <w:bodyDiv w:val="1"/>
      <w:marLeft w:val="0"/>
      <w:marRight w:val="0"/>
      <w:marTop w:val="0"/>
      <w:marBottom w:val="0"/>
      <w:divBdr>
        <w:top w:val="none" w:sz="0" w:space="0" w:color="auto"/>
        <w:left w:val="none" w:sz="0" w:space="0" w:color="auto"/>
        <w:bottom w:val="none" w:sz="0" w:space="0" w:color="auto"/>
        <w:right w:val="none" w:sz="0" w:space="0" w:color="auto"/>
      </w:divBdr>
    </w:div>
    <w:div w:id="150951737">
      <w:bodyDiv w:val="1"/>
      <w:marLeft w:val="0"/>
      <w:marRight w:val="0"/>
      <w:marTop w:val="0"/>
      <w:marBottom w:val="0"/>
      <w:divBdr>
        <w:top w:val="none" w:sz="0" w:space="0" w:color="auto"/>
        <w:left w:val="none" w:sz="0" w:space="0" w:color="auto"/>
        <w:bottom w:val="none" w:sz="0" w:space="0" w:color="auto"/>
        <w:right w:val="none" w:sz="0" w:space="0" w:color="auto"/>
      </w:divBdr>
    </w:div>
    <w:div w:id="151023377">
      <w:bodyDiv w:val="1"/>
      <w:marLeft w:val="0"/>
      <w:marRight w:val="0"/>
      <w:marTop w:val="0"/>
      <w:marBottom w:val="0"/>
      <w:divBdr>
        <w:top w:val="none" w:sz="0" w:space="0" w:color="auto"/>
        <w:left w:val="none" w:sz="0" w:space="0" w:color="auto"/>
        <w:bottom w:val="none" w:sz="0" w:space="0" w:color="auto"/>
        <w:right w:val="none" w:sz="0" w:space="0" w:color="auto"/>
      </w:divBdr>
    </w:div>
    <w:div w:id="151144579">
      <w:bodyDiv w:val="1"/>
      <w:marLeft w:val="0"/>
      <w:marRight w:val="0"/>
      <w:marTop w:val="0"/>
      <w:marBottom w:val="0"/>
      <w:divBdr>
        <w:top w:val="none" w:sz="0" w:space="0" w:color="auto"/>
        <w:left w:val="none" w:sz="0" w:space="0" w:color="auto"/>
        <w:bottom w:val="none" w:sz="0" w:space="0" w:color="auto"/>
        <w:right w:val="none" w:sz="0" w:space="0" w:color="auto"/>
      </w:divBdr>
    </w:div>
    <w:div w:id="151147602">
      <w:bodyDiv w:val="1"/>
      <w:marLeft w:val="0"/>
      <w:marRight w:val="0"/>
      <w:marTop w:val="0"/>
      <w:marBottom w:val="0"/>
      <w:divBdr>
        <w:top w:val="none" w:sz="0" w:space="0" w:color="auto"/>
        <w:left w:val="none" w:sz="0" w:space="0" w:color="auto"/>
        <w:bottom w:val="none" w:sz="0" w:space="0" w:color="auto"/>
        <w:right w:val="none" w:sz="0" w:space="0" w:color="auto"/>
      </w:divBdr>
    </w:div>
    <w:div w:id="151338467">
      <w:bodyDiv w:val="1"/>
      <w:marLeft w:val="0"/>
      <w:marRight w:val="0"/>
      <w:marTop w:val="0"/>
      <w:marBottom w:val="0"/>
      <w:divBdr>
        <w:top w:val="none" w:sz="0" w:space="0" w:color="auto"/>
        <w:left w:val="none" w:sz="0" w:space="0" w:color="auto"/>
        <w:bottom w:val="none" w:sz="0" w:space="0" w:color="auto"/>
        <w:right w:val="none" w:sz="0" w:space="0" w:color="auto"/>
      </w:divBdr>
    </w:div>
    <w:div w:id="151455935">
      <w:bodyDiv w:val="1"/>
      <w:marLeft w:val="0"/>
      <w:marRight w:val="0"/>
      <w:marTop w:val="0"/>
      <w:marBottom w:val="0"/>
      <w:divBdr>
        <w:top w:val="none" w:sz="0" w:space="0" w:color="auto"/>
        <w:left w:val="none" w:sz="0" w:space="0" w:color="auto"/>
        <w:bottom w:val="none" w:sz="0" w:space="0" w:color="auto"/>
        <w:right w:val="none" w:sz="0" w:space="0" w:color="auto"/>
      </w:divBdr>
    </w:div>
    <w:div w:id="151718750">
      <w:bodyDiv w:val="1"/>
      <w:marLeft w:val="0"/>
      <w:marRight w:val="0"/>
      <w:marTop w:val="0"/>
      <w:marBottom w:val="0"/>
      <w:divBdr>
        <w:top w:val="none" w:sz="0" w:space="0" w:color="auto"/>
        <w:left w:val="none" w:sz="0" w:space="0" w:color="auto"/>
        <w:bottom w:val="none" w:sz="0" w:space="0" w:color="auto"/>
        <w:right w:val="none" w:sz="0" w:space="0" w:color="auto"/>
      </w:divBdr>
    </w:div>
    <w:div w:id="151801367">
      <w:bodyDiv w:val="1"/>
      <w:marLeft w:val="0"/>
      <w:marRight w:val="0"/>
      <w:marTop w:val="0"/>
      <w:marBottom w:val="0"/>
      <w:divBdr>
        <w:top w:val="none" w:sz="0" w:space="0" w:color="auto"/>
        <w:left w:val="none" w:sz="0" w:space="0" w:color="auto"/>
        <w:bottom w:val="none" w:sz="0" w:space="0" w:color="auto"/>
        <w:right w:val="none" w:sz="0" w:space="0" w:color="auto"/>
      </w:divBdr>
    </w:div>
    <w:div w:id="151992506">
      <w:bodyDiv w:val="1"/>
      <w:marLeft w:val="0"/>
      <w:marRight w:val="0"/>
      <w:marTop w:val="0"/>
      <w:marBottom w:val="0"/>
      <w:divBdr>
        <w:top w:val="none" w:sz="0" w:space="0" w:color="auto"/>
        <w:left w:val="none" w:sz="0" w:space="0" w:color="auto"/>
        <w:bottom w:val="none" w:sz="0" w:space="0" w:color="auto"/>
        <w:right w:val="none" w:sz="0" w:space="0" w:color="auto"/>
      </w:divBdr>
    </w:div>
    <w:div w:id="152376774">
      <w:bodyDiv w:val="1"/>
      <w:marLeft w:val="0"/>
      <w:marRight w:val="0"/>
      <w:marTop w:val="0"/>
      <w:marBottom w:val="0"/>
      <w:divBdr>
        <w:top w:val="none" w:sz="0" w:space="0" w:color="auto"/>
        <w:left w:val="none" w:sz="0" w:space="0" w:color="auto"/>
        <w:bottom w:val="none" w:sz="0" w:space="0" w:color="auto"/>
        <w:right w:val="none" w:sz="0" w:space="0" w:color="auto"/>
      </w:divBdr>
    </w:div>
    <w:div w:id="152379990">
      <w:bodyDiv w:val="1"/>
      <w:marLeft w:val="0"/>
      <w:marRight w:val="0"/>
      <w:marTop w:val="0"/>
      <w:marBottom w:val="0"/>
      <w:divBdr>
        <w:top w:val="none" w:sz="0" w:space="0" w:color="auto"/>
        <w:left w:val="none" w:sz="0" w:space="0" w:color="auto"/>
        <w:bottom w:val="none" w:sz="0" w:space="0" w:color="auto"/>
        <w:right w:val="none" w:sz="0" w:space="0" w:color="auto"/>
      </w:divBdr>
    </w:div>
    <w:div w:id="152380199">
      <w:bodyDiv w:val="1"/>
      <w:marLeft w:val="0"/>
      <w:marRight w:val="0"/>
      <w:marTop w:val="0"/>
      <w:marBottom w:val="0"/>
      <w:divBdr>
        <w:top w:val="none" w:sz="0" w:space="0" w:color="auto"/>
        <w:left w:val="none" w:sz="0" w:space="0" w:color="auto"/>
        <w:bottom w:val="none" w:sz="0" w:space="0" w:color="auto"/>
        <w:right w:val="none" w:sz="0" w:space="0" w:color="auto"/>
      </w:divBdr>
    </w:div>
    <w:div w:id="152533347">
      <w:bodyDiv w:val="1"/>
      <w:marLeft w:val="0"/>
      <w:marRight w:val="0"/>
      <w:marTop w:val="0"/>
      <w:marBottom w:val="0"/>
      <w:divBdr>
        <w:top w:val="none" w:sz="0" w:space="0" w:color="auto"/>
        <w:left w:val="none" w:sz="0" w:space="0" w:color="auto"/>
        <w:bottom w:val="none" w:sz="0" w:space="0" w:color="auto"/>
        <w:right w:val="none" w:sz="0" w:space="0" w:color="auto"/>
      </w:divBdr>
    </w:div>
    <w:div w:id="152569736">
      <w:bodyDiv w:val="1"/>
      <w:marLeft w:val="0"/>
      <w:marRight w:val="0"/>
      <w:marTop w:val="0"/>
      <w:marBottom w:val="0"/>
      <w:divBdr>
        <w:top w:val="none" w:sz="0" w:space="0" w:color="auto"/>
        <w:left w:val="none" w:sz="0" w:space="0" w:color="auto"/>
        <w:bottom w:val="none" w:sz="0" w:space="0" w:color="auto"/>
        <w:right w:val="none" w:sz="0" w:space="0" w:color="auto"/>
      </w:divBdr>
    </w:div>
    <w:div w:id="152570815">
      <w:bodyDiv w:val="1"/>
      <w:marLeft w:val="0"/>
      <w:marRight w:val="0"/>
      <w:marTop w:val="0"/>
      <w:marBottom w:val="0"/>
      <w:divBdr>
        <w:top w:val="none" w:sz="0" w:space="0" w:color="auto"/>
        <w:left w:val="none" w:sz="0" w:space="0" w:color="auto"/>
        <w:bottom w:val="none" w:sz="0" w:space="0" w:color="auto"/>
        <w:right w:val="none" w:sz="0" w:space="0" w:color="auto"/>
      </w:divBdr>
    </w:div>
    <w:div w:id="152723789">
      <w:bodyDiv w:val="1"/>
      <w:marLeft w:val="0"/>
      <w:marRight w:val="0"/>
      <w:marTop w:val="0"/>
      <w:marBottom w:val="0"/>
      <w:divBdr>
        <w:top w:val="none" w:sz="0" w:space="0" w:color="auto"/>
        <w:left w:val="none" w:sz="0" w:space="0" w:color="auto"/>
        <w:bottom w:val="none" w:sz="0" w:space="0" w:color="auto"/>
        <w:right w:val="none" w:sz="0" w:space="0" w:color="auto"/>
      </w:divBdr>
    </w:div>
    <w:div w:id="152724015">
      <w:bodyDiv w:val="1"/>
      <w:marLeft w:val="0"/>
      <w:marRight w:val="0"/>
      <w:marTop w:val="0"/>
      <w:marBottom w:val="0"/>
      <w:divBdr>
        <w:top w:val="none" w:sz="0" w:space="0" w:color="auto"/>
        <w:left w:val="none" w:sz="0" w:space="0" w:color="auto"/>
        <w:bottom w:val="none" w:sz="0" w:space="0" w:color="auto"/>
        <w:right w:val="none" w:sz="0" w:space="0" w:color="auto"/>
      </w:divBdr>
    </w:div>
    <w:div w:id="152726706">
      <w:bodyDiv w:val="1"/>
      <w:marLeft w:val="0"/>
      <w:marRight w:val="0"/>
      <w:marTop w:val="0"/>
      <w:marBottom w:val="0"/>
      <w:divBdr>
        <w:top w:val="none" w:sz="0" w:space="0" w:color="auto"/>
        <w:left w:val="none" w:sz="0" w:space="0" w:color="auto"/>
        <w:bottom w:val="none" w:sz="0" w:space="0" w:color="auto"/>
        <w:right w:val="none" w:sz="0" w:space="0" w:color="auto"/>
      </w:divBdr>
    </w:div>
    <w:div w:id="153188910">
      <w:bodyDiv w:val="1"/>
      <w:marLeft w:val="0"/>
      <w:marRight w:val="0"/>
      <w:marTop w:val="0"/>
      <w:marBottom w:val="0"/>
      <w:divBdr>
        <w:top w:val="none" w:sz="0" w:space="0" w:color="auto"/>
        <w:left w:val="none" w:sz="0" w:space="0" w:color="auto"/>
        <w:bottom w:val="none" w:sz="0" w:space="0" w:color="auto"/>
        <w:right w:val="none" w:sz="0" w:space="0" w:color="auto"/>
      </w:divBdr>
    </w:div>
    <w:div w:id="153226188">
      <w:bodyDiv w:val="1"/>
      <w:marLeft w:val="0"/>
      <w:marRight w:val="0"/>
      <w:marTop w:val="0"/>
      <w:marBottom w:val="0"/>
      <w:divBdr>
        <w:top w:val="none" w:sz="0" w:space="0" w:color="auto"/>
        <w:left w:val="none" w:sz="0" w:space="0" w:color="auto"/>
        <w:bottom w:val="none" w:sz="0" w:space="0" w:color="auto"/>
        <w:right w:val="none" w:sz="0" w:space="0" w:color="auto"/>
      </w:divBdr>
    </w:div>
    <w:div w:id="153646427">
      <w:bodyDiv w:val="1"/>
      <w:marLeft w:val="0"/>
      <w:marRight w:val="0"/>
      <w:marTop w:val="0"/>
      <w:marBottom w:val="0"/>
      <w:divBdr>
        <w:top w:val="none" w:sz="0" w:space="0" w:color="auto"/>
        <w:left w:val="none" w:sz="0" w:space="0" w:color="auto"/>
        <w:bottom w:val="none" w:sz="0" w:space="0" w:color="auto"/>
        <w:right w:val="none" w:sz="0" w:space="0" w:color="auto"/>
      </w:divBdr>
    </w:div>
    <w:div w:id="153835542">
      <w:bodyDiv w:val="1"/>
      <w:marLeft w:val="0"/>
      <w:marRight w:val="0"/>
      <w:marTop w:val="0"/>
      <w:marBottom w:val="0"/>
      <w:divBdr>
        <w:top w:val="none" w:sz="0" w:space="0" w:color="auto"/>
        <w:left w:val="none" w:sz="0" w:space="0" w:color="auto"/>
        <w:bottom w:val="none" w:sz="0" w:space="0" w:color="auto"/>
        <w:right w:val="none" w:sz="0" w:space="0" w:color="auto"/>
      </w:divBdr>
    </w:div>
    <w:div w:id="154271838">
      <w:bodyDiv w:val="1"/>
      <w:marLeft w:val="0"/>
      <w:marRight w:val="0"/>
      <w:marTop w:val="0"/>
      <w:marBottom w:val="0"/>
      <w:divBdr>
        <w:top w:val="none" w:sz="0" w:space="0" w:color="auto"/>
        <w:left w:val="none" w:sz="0" w:space="0" w:color="auto"/>
        <w:bottom w:val="none" w:sz="0" w:space="0" w:color="auto"/>
        <w:right w:val="none" w:sz="0" w:space="0" w:color="auto"/>
      </w:divBdr>
    </w:div>
    <w:div w:id="154422829">
      <w:bodyDiv w:val="1"/>
      <w:marLeft w:val="0"/>
      <w:marRight w:val="0"/>
      <w:marTop w:val="0"/>
      <w:marBottom w:val="0"/>
      <w:divBdr>
        <w:top w:val="none" w:sz="0" w:space="0" w:color="auto"/>
        <w:left w:val="none" w:sz="0" w:space="0" w:color="auto"/>
        <w:bottom w:val="none" w:sz="0" w:space="0" w:color="auto"/>
        <w:right w:val="none" w:sz="0" w:space="0" w:color="auto"/>
      </w:divBdr>
    </w:div>
    <w:div w:id="154733625">
      <w:bodyDiv w:val="1"/>
      <w:marLeft w:val="0"/>
      <w:marRight w:val="0"/>
      <w:marTop w:val="0"/>
      <w:marBottom w:val="0"/>
      <w:divBdr>
        <w:top w:val="none" w:sz="0" w:space="0" w:color="auto"/>
        <w:left w:val="none" w:sz="0" w:space="0" w:color="auto"/>
        <w:bottom w:val="none" w:sz="0" w:space="0" w:color="auto"/>
        <w:right w:val="none" w:sz="0" w:space="0" w:color="auto"/>
      </w:divBdr>
    </w:div>
    <w:div w:id="154953290">
      <w:bodyDiv w:val="1"/>
      <w:marLeft w:val="0"/>
      <w:marRight w:val="0"/>
      <w:marTop w:val="0"/>
      <w:marBottom w:val="0"/>
      <w:divBdr>
        <w:top w:val="none" w:sz="0" w:space="0" w:color="auto"/>
        <w:left w:val="none" w:sz="0" w:space="0" w:color="auto"/>
        <w:bottom w:val="none" w:sz="0" w:space="0" w:color="auto"/>
        <w:right w:val="none" w:sz="0" w:space="0" w:color="auto"/>
      </w:divBdr>
    </w:div>
    <w:div w:id="155190461">
      <w:bodyDiv w:val="1"/>
      <w:marLeft w:val="0"/>
      <w:marRight w:val="0"/>
      <w:marTop w:val="0"/>
      <w:marBottom w:val="0"/>
      <w:divBdr>
        <w:top w:val="none" w:sz="0" w:space="0" w:color="auto"/>
        <w:left w:val="none" w:sz="0" w:space="0" w:color="auto"/>
        <w:bottom w:val="none" w:sz="0" w:space="0" w:color="auto"/>
        <w:right w:val="none" w:sz="0" w:space="0" w:color="auto"/>
      </w:divBdr>
    </w:div>
    <w:div w:id="155416387">
      <w:bodyDiv w:val="1"/>
      <w:marLeft w:val="0"/>
      <w:marRight w:val="0"/>
      <w:marTop w:val="0"/>
      <w:marBottom w:val="0"/>
      <w:divBdr>
        <w:top w:val="none" w:sz="0" w:space="0" w:color="auto"/>
        <w:left w:val="none" w:sz="0" w:space="0" w:color="auto"/>
        <w:bottom w:val="none" w:sz="0" w:space="0" w:color="auto"/>
        <w:right w:val="none" w:sz="0" w:space="0" w:color="auto"/>
      </w:divBdr>
    </w:div>
    <w:div w:id="155535177">
      <w:bodyDiv w:val="1"/>
      <w:marLeft w:val="0"/>
      <w:marRight w:val="0"/>
      <w:marTop w:val="0"/>
      <w:marBottom w:val="0"/>
      <w:divBdr>
        <w:top w:val="none" w:sz="0" w:space="0" w:color="auto"/>
        <w:left w:val="none" w:sz="0" w:space="0" w:color="auto"/>
        <w:bottom w:val="none" w:sz="0" w:space="0" w:color="auto"/>
        <w:right w:val="none" w:sz="0" w:space="0" w:color="auto"/>
      </w:divBdr>
    </w:div>
    <w:div w:id="155731613">
      <w:bodyDiv w:val="1"/>
      <w:marLeft w:val="0"/>
      <w:marRight w:val="0"/>
      <w:marTop w:val="0"/>
      <w:marBottom w:val="0"/>
      <w:divBdr>
        <w:top w:val="none" w:sz="0" w:space="0" w:color="auto"/>
        <w:left w:val="none" w:sz="0" w:space="0" w:color="auto"/>
        <w:bottom w:val="none" w:sz="0" w:space="0" w:color="auto"/>
        <w:right w:val="none" w:sz="0" w:space="0" w:color="auto"/>
      </w:divBdr>
    </w:div>
    <w:div w:id="156072537">
      <w:bodyDiv w:val="1"/>
      <w:marLeft w:val="0"/>
      <w:marRight w:val="0"/>
      <w:marTop w:val="0"/>
      <w:marBottom w:val="0"/>
      <w:divBdr>
        <w:top w:val="none" w:sz="0" w:space="0" w:color="auto"/>
        <w:left w:val="none" w:sz="0" w:space="0" w:color="auto"/>
        <w:bottom w:val="none" w:sz="0" w:space="0" w:color="auto"/>
        <w:right w:val="none" w:sz="0" w:space="0" w:color="auto"/>
      </w:divBdr>
    </w:div>
    <w:div w:id="156583270">
      <w:bodyDiv w:val="1"/>
      <w:marLeft w:val="0"/>
      <w:marRight w:val="0"/>
      <w:marTop w:val="0"/>
      <w:marBottom w:val="0"/>
      <w:divBdr>
        <w:top w:val="none" w:sz="0" w:space="0" w:color="auto"/>
        <w:left w:val="none" w:sz="0" w:space="0" w:color="auto"/>
        <w:bottom w:val="none" w:sz="0" w:space="0" w:color="auto"/>
        <w:right w:val="none" w:sz="0" w:space="0" w:color="auto"/>
      </w:divBdr>
    </w:div>
    <w:div w:id="156848765">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57037792">
      <w:bodyDiv w:val="1"/>
      <w:marLeft w:val="0"/>
      <w:marRight w:val="0"/>
      <w:marTop w:val="0"/>
      <w:marBottom w:val="0"/>
      <w:divBdr>
        <w:top w:val="none" w:sz="0" w:space="0" w:color="auto"/>
        <w:left w:val="none" w:sz="0" w:space="0" w:color="auto"/>
        <w:bottom w:val="none" w:sz="0" w:space="0" w:color="auto"/>
        <w:right w:val="none" w:sz="0" w:space="0" w:color="auto"/>
      </w:divBdr>
    </w:div>
    <w:div w:id="157236054">
      <w:bodyDiv w:val="1"/>
      <w:marLeft w:val="0"/>
      <w:marRight w:val="0"/>
      <w:marTop w:val="0"/>
      <w:marBottom w:val="0"/>
      <w:divBdr>
        <w:top w:val="none" w:sz="0" w:space="0" w:color="auto"/>
        <w:left w:val="none" w:sz="0" w:space="0" w:color="auto"/>
        <w:bottom w:val="none" w:sz="0" w:space="0" w:color="auto"/>
        <w:right w:val="none" w:sz="0" w:space="0" w:color="auto"/>
      </w:divBdr>
    </w:div>
    <w:div w:id="157380521">
      <w:bodyDiv w:val="1"/>
      <w:marLeft w:val="0"/>
      <w:marRight w:val="0"/>
      <w:marTop w:val="0"/>
      <w:marBottom w:val="0"/>
      <w:divBdr>
        <w:top w:val="none" w:sz="0" w:space="0" w:color="auto"/>
        <w:left w:val="none" w:sz="0" w:space="0" w:color="auto"/>
        <w:bottom w:val="none" w:sz="0" w:space="0" w:color="auto"/>
        <w:right w:val="none" w:sz="0" w:space="0" w:color="auto"/>
      </w:divBdr>
    </w:div>
    <w:div w:id="157382014">
      <w:bodyDiv w:val="1"/>
      <w:marLeft w:val="0"/>
      <w:marRight w:val="0"/>
      <w:marTop w:val="0"/>
      <w:marBottom w:val="0"/>
      <w:divBdr>
        <w:top w:val="none" w:sz="0" w:space="0" w:color="auto"/>
        <w:left w:val="none" w:sz="0" w:space="0" w:color="auto"/>
        <w:bottom w:val="none" w:sz="0" w:space="0" w:color="auto"/>
        <w:right w:val="none" w:sz="0" w:space="0" w:color="auto"/>
      </w:divBdr>
    </w:div>
    <w:div w:id="157619556">
      <w:bodyDiv w:val="1"/>
      <w:marLeft w:val="0"/>
      <w:marRight w:val="0"/>
      <w:marTop w:val="0"/>
      <w:marBottom w:val="0"/>
      <w:divBdr>
        <w:top w:val="none" w:sz="0" w:space="0" w:color="auto"/>
        <w:left w:val="none" w:sz="0" w:space="0" w:color="auto"/>
        <w:bottom w:val="none" w:sz="0" w:space="0" w:color="auto"/>
        <w:right w:val="none" w:sz="0" w:space="0" w:color="auto"/>
      </w:divBdr>
    </w:div>
    <w:div w:id="157623315">
      <w:bodyDiv w:val="1"/>
      <w:marLeft w:val="0"/>
      <w:marRight w:val="0"/>
      <w:marTop w:val="0"/>
      <w:marBottom w:val="0"/>
      <w:divBdr>
        <w:top w:val="none" w:sz="0" w:space="0" w:color="auto"/>
        <w:left w:val="none" w:sz="0" w:space="0" w:color="auto"/>
        <w:bottom w:val="none" w:sz="0" w:space="0" w:color="auto"/>
        <w:right w:val="none" w:sz="0" w:space="0" w:color="auto"/>
      </w:divBdr>
    </w:div>
    <w:div w:id="157691914">
      <w:bodyDiv w:val="1"/>
      <w:marLeft w:val="0"/>
      <w:marRight w:val="0"/>
      <w:marTop w:val="0"/>
      <w:marBottom w:val="0"/>
      <w:divBdr>
        <w:top w:val="none" w:sz="0" w:space="0" w:color="auto"/>
        <w:left w:val="none" w:sz="0" w:space="0" w:color="auto"/>
        <w:bottom w:val="none" w:sz="0" w:space="0" w:color="auto"/>
        <w:right w:val="none" w:sz="0" w:space="0" w:color="auto"/>
      </w:divBdr>
    </w:div>
    <w:div w:id="157767232">
      <w:bodyDiv w:val="1"/>
      <w:marLeft w:val="0"/>
      <w:marRight w:val="0"/>
      <w:marTop w:val="0"/>
      <w:marBottom w:val="0"/>
      <w:divBdr>
        <w:top w:val="none" w:sz="0" w:space="0" w:color="auto"/>
        <w:left w:val="none" w:sz="0" w:space="0" w:color="auto"/>
        <w:bottom w:val="none" w:sz="0" w:space="0" w:color="auto"/>
        <w:right w:val="none" w:sz="0" w:space="0" w:color="auto"/>
      </w:divBdr>
    </w:div>
    <w:div w:id="157769078">
      <w:bodyDiv w:val="1"/>
      <w:marLeft w:val="0"/>
      <w:marRight w:val="0"/>
      <w:marTop w:val="0"/>
      <w:marBottom w:val="0"/>
      <w:divBdr>
        <w:top w:val="none" w:sz="0" w:space="0" w:color="auto"/>
        <w:left w:val="none" w:sz="0" w:space="0" w:color="auto"/>
        <w:bottom w:val="none" w:sz="0" w:space="0" w:color="auto"/>
        <w:right w:val="none" w:sz="0" w:space="0" w:color="auto"/>
      </w:divBdr>
    </w:div>
    <w:div w:id="157816504">
      <w:bodyDiv w:val="1"/>
      <w:marLeft w:val="0"/>
      <w:marRight w:val="0"/>
      <w:marTop w:val="0"/>
      <w:marBottom w:val="0"/>
      <w:divBdr>
        <w:top w:val="none" w:sz="0" w:space="0" w:color="auto"/>
        <w:left w:val="none" w:sz="0" w:space="0" w:color="auto"/>
        <w:bottom w:val="none" w:sz="0" w:space="0" w:color="auto"/>
        <w:right w:val="none" w:sz="0" w:space="0" w:color="auto"/>
      </w:divBdr>
    </w:div>
    <w:div w:id="157816536">
      <w:bodyDiv w:val="1"/>
      <w:marLeft w:val="0"/>
      <w:marRight w:val="0"/>
      <w:marTop w:val="0"/>
      <w:marBottom w:val="0"/>
      <w:divBdr>
        <w:top w:val="none" w:sz="0" w:space="0" w:color="auto"/>
        <w:left w:val="none" w:sz="0" w:space="0" w:color="auto"/>
        <w:bottom w:val="none" w:sz="0" w:space="0" w:color="auto"/>
        <w:right w:val="none" w:sz="0" w:space="0" w:color="auto"/>
      </w:divBdr>
    </w:div>
    <w:div w:id="157888666">
      <w:bodyDiv w:val="1"/>
      <w:marLeft w:val="0"/>
      <w:marRight w:val="0"/>
      <w:marTop w:val="0"/>
      <w:marBottom w:val="0"/>
      <w:divBdr>
        <w:top w:val="none" w:sz="0" w:space="0" w:color="auto"/>
        <w:left w:val="none" w:sz="0" w:space="0" w:color="auto"/>
        <w:bottom w:val="none" w:sz="0" w:space="0" w:color="auto"/>
        <w:right w:val="none" w:sz="0" w:space="0" w:color="auto"/>
      </w:divBdr>
    </w:div>
    <w:div w:id="158159849">
      <w:bodyDiv w:val="1"/>
      <w:marLeft w:val="0"/>
      <w:marRight w:val="0"/>
      <w:marTop w:val="0"/>
      <w:marBottom w:val="0"/>
      <w:divBdr>
        <w:top w:val="none" w:sz="0" w:space="0" w:color="auto"/>
        <w:left w:val="none" w:sz="0" w:space="0" w:color="auto"/>
        <w:bottom w:val="none" w:sz="0" w:space="0" w:color="auto"/>
        <w:right w:val="none" w:sz="0" w:space="0" w:color="auto"/>
      </w:divBdr>
    </w:div>
    <w:div w:id="158280283">
      <w:bodyDiv w:val="1"/>
      <w:marLeft w:val="0"/>
      <w:marRight w:val="0"/>
      <w:marTop w:val="0"/>
      <w:marBottom w:val="0"/>
      <w:divBdr>
        <w:top w:val="none" w:sz="0" w:space="0" w:color="auto"/>
        <w:left w:val="none" w:sz="0" w:space="0" w:color="auto"/>
        <w:bottom w:val="none" w:sz="0" w:space="0" w:color="auto"/>
        <w:right w:val="none" w:sz="0" w:space="0" w:color="auto"/>
      </w:divBdr>
    </w:div>
    <w:div w:id="158619860">
      <w:bodyDiv w:val="1"/>
      <w:marLeft w:val="0"/>
      <w:marRight w:val="0"/>
      <w:marTop w:val="0"/>
      <w:marBottom w:val="0"/>
      <w:divBdr>
        <w:top w:val="none" w:sz="0" w:space="0" w:color="auto"/>
        <w:left w:val="none" w:sz="0" w:space="0" w:color="auto"/>
        <w:bottom w:val="none" w:sz="0" w:space="0" w:color="auto"/>
        <w:right w:val="none" w:sz="0" w:space="0" w:color="auto"/>
      </w:divBdr>
    </w:div>
    <w:div w:id="158666693">
      <w:bodyDiv w:val="1"/>
      <w:marLeft w:val="0"/>
      <w:marRight w:val="0"/>
      <w:marTop w:val="0"/>
      <w:marBottom w:val="0"/>
      <w:divBdr>
        <w:top w:val="none" w:sz="0" w:space="0" w:color="auto"/>
        <w:left w:val="none" w:sz="0" w:space="0" w:color="auto"/>
        <w:bottom w:val="none" w:sz="0" w:space="0" w:color="auto"/>
        <w:right w:val="none" w:sz="0" w:space="0" w:color="auto"/>
      </w:divBdr>
    </w:div>
    <w:div w:id="158734656">
      <w:bodyDiv w:val="1"/>
      <w:marLeft w:val="0"/>
      <w:marRight w:val="0"/>
      <w:marTop w:val="0"/>
      <w:marBottom w:val="0"/>
      <w:divBdr>
        <w:top w:val="none" w:sz="0" w:space="0" w:color="auto"/>
        <w:left w:val="none" w:sz="0" w:space="0" w:color="auto"/>
        <w:bottom w:val="none" w:sz="0" w:space="0" w:color="auto"/>
        <w:right w:val="none" w:sz="0" w:space="0" w:color="auto"/>
      </w:divBdr>
    </w:div>
    <w:div w:id="158739383">
      <w:bodyDiv w:val="1"/>
      <w:marLeft w:val="0"/>
      <w:marRight w:val="0"/>
      <w:marTop w:val="0"/>
      <w:marBottom w:val="0"/>
      <w:divBdr>
        <w:top w:val="none" w:sz="0" w:space="0" w:color="auto"/>
        <w:left w:val="none" w:sz="0" w:space="0" w:color="auto"/>
        <w:bottom w:val="none" w:sz="0" w:space="0" w:color="auto"/>
        <w:right w:val="none" w:sz="0" w:space="0" w:color="auto"/>
      </w:divBdr>
    </w:div>
    <w:div w:id="158814063">
      <w:bodyDiv w:val="1"/>
      <w:marLeft w:val="0"/>
      <w:marRight w:val="0"/>
      <w:marTop w:val="0"/>
      <w:marBottom w:val="0"/>
      <w:divBdr>
        <w:top w:val="none" w:sz="0" w:space="0" w:color="auto"/>
        <w:left w:val="none" w:sz="0" w:space="0" w:color="auto"/>
        <w:bottom w:val="none" w:sz="0" w:space="0" w:color="auto"/>
        <w:right w:val="none" w:sz="0" w:space="0" w:color="auto"/>
      </w:divBdr>
    </w:div>
    <w:div w:id="158817697">
      <w:bodyDiv w:val="1"/>
      <w:marLeft w:val="0"/>
      <w:marRight w:val="0"/>
      <w:marTop w:val="0"/>
      <w:marBottom w:val="0"/>
      <w:divBdr>
        <w:top w:val="none" w:sz="0" w:space="0" w:color="auto"/>
        <w:left w:val="none" w:sz="0" w:space="0" w:color="auto"/>
        <w:bottom w:val="none" w:sz="0" w:space="0" w:color="auto"/>
        <w:right w:val="none" w:sz="0" w:space="0" w:color="auto"/>
      </w:divBdr>
    </w:div>
    <w:div w:id="158890060">
      <w:bodyDiv w:val="1"/>
      <w:marLeft w:val="0"/>
      <w:marRight w:val="0"/>
      <w:marTop w:val="0"/>
      <w:marBottom w:val="0"/>
      <w:divBdr>
        <w:top w:val="none" w:sz="0" w:space="0" w:color="auto"/>
        <w:left w:val="none" w:sz="0" w:space="0" w:color="auto"/>
        <w:bottom w:val="none" w:sz="0" w:space="0" w:color="auto"/>
        <w:right w:val="none" w:sz="0" w:space="0" w:color="auto"/>
      </w:divBdr>
    </w:div>
    <w:div w:id="159388064">
      <w:bodyDiv w:val="1"/>
      <w:marLeft w:val="0"/>
      <w:marRight w:val="0"/>
      <w:marTop w:val="0"/>
      <w:marBottom w:val="0"/>
      <w:divBdr>
        <w:top w:val="none" w:sz="0" w:space="0" w:color="auto"/>
        <w:left w:val="none" w:sz="0" w:space="0" w:color="auto"/>
        <w:bottom w:val="none" w:sz="0" w:space="0" w:color="auto"/>
        <w:right w:val="none" w:sz="0" w:space="0" w:color="auto"/>
      </w:divBdr>
    </w:div>
    <w:div w:id="159389605">
      <w:bodyDiv w:val="1"/>
      <w:marLeft w:val="0"/>
      <w:marRight w:val="0"/>
      <w:marTop w:val="0"/>
      <w:marBottom w:val="0"/>
      <w:divBdr>
        <w:top w:val="none" w:sz="0" w:space="0" w:color="auto"/>
        <w:left w:val="none" w:sz="0" w:space="0" w:color="auto"/>
        <w:bottom w:val="none" w:sz="0" w:space="0" w:color="auto"/>
        <w:right w:val="none" w:sz="0" w:space="0" w:color="auto"/>
      </w:divBdr>
    </w:div>
    <w:div w:id="159546321">
      <w:bodyDiv w:val="1"/>
      <w:marLeft w:val="0"/>
      <w:marRight w:val="0"/>
      <w:marTop w:val="0"/>
      <w:marBottom w:val="0"/>
      <w:divBdr>
        <w:top w:val="none" w:sz="0" w:space="0" w:color="auto"/>
        <w:left w:val="none" w:sz="0" w:space="0" w:color="auto"/>
        <w:bottom w:val="none" w:sz="0" w:space="0" w:color="auto"/>
        <w:right w:val="none" w:sz="0" w:space="0" w:color="auto"/>
      </w:divBdr>
    </w:div>
    <w:div w:id="159582682">
      <w:bodyDiv w:val="1"/>
      <w:marLeft w:val="0"/>
      <w:marRight w:val="0"/>
      <w:marTop w:val="0"/>
      <w:marBottom w:val="0"/>
      <w:divBdr>
        <w:top w:val="none" w:sz="0" w:space="0" w:color="auto"/>
        <w:left w:val="none" w:sz="0" w:space="0" w:color="auto"/>
        <w:bottom w:val="none" w:sz="0" w:space="0" w:color="auto"/>
        <w:right w:val="none" w:sz="0" w:space="0" w:color="auto"/>
      </w:divBdr>
    </w:div>
    <w:div w:id="159737225">
      <w:bodyDiv w:val="1"/>
      <w:marLeft w:val="0"/>
      <w:marRight w:val="0"/>
      <w:marTop w:val="0"/>
      <w:marBottom w:val="0"/>
      <w:divBdr>
        <w:top w:val="none" w:sz="0" w:space="0" w:color="auto"/>
        <w:left w:val="none" w:sz="0" w:space="0" w:color="auto"/>
        <w:bottom w:val="none" w:sz="0" w:space="0" w:color="auto"/>
        <w:right w:val="none" w:sz="0" w:space="0" w:color="auto"/>
      </w:divBdr>
    </w:div>
    <w:div w:id="159780818">
      <w:bodyDiv w:val="1"/>
      <w:marLeft w:val="0"/>
      <w:marRight w:val="0"/>
      <w:marTop w:val="0"/>
      <w:marBottom w:val="0"/>
      <w:divBdr>
        <w:top w:val="none" w:sz="0" w:space="0" w:color="auto"/>
        <w:left w:val="none" w:sz="0" w:space="0" w:color="auto"/>
        <w:bottom w:val="none" w:sz="0" w:space="0" w:color="auto"/>
        <w:right w:val="none" w:sz="0" w:space="0" w:color="auto"/>
      </w:divBdr>
    </w:div>
    <w:div w:id="160317149">
      <w:bodyDiv w:val="1"/>
      <w:marLeft w:val="0"/>
      <w:marRight w:val="0"/>
      <w:marTop w:val="0"/>
      <w:marBottom w:val="0"/>
      <w:divBdr>
        <w:top w:val="none" w:sz="0" w:space="0" w:color="auto"/>
        <w:left w:val="none" w:sz="0" w:space="0" w:color="auto"/>
        <w:bottom w:val="none" w:sz="0" w:space="0" w:color="auto"/>
        <w:right w:val="none" w:sz="0" w:space="0" w:color="auto"/>
      </w:divBdr>
    </w:div>
    <w:div w:id="160392466">
      <w:bodyDiv w:val="1"/>
      <w:marLeft w:val="0"/>
      <w:marRight w:val="0"/>
      <w:marTop w:val="0"/>
      <w:marBottom w:val="0"/>
      <w:divBdr>
        <w:top w:val="none" w:sz="0" w:space="0" w:color="auto"/>
        <w:left w:val="none" w:sz="0" w:space="0" w:color="auto"/>
        <w:bottom w:val="none" w:sz="0" w:space="0" w:color="auto"/>
        <w:right w:val="none" w:sz="0" w:space="0" w:color="auto"/>
      </w:divBdr>
    </w:div>
    <w:div w:id="160509362">
      <w:bodyDiv w:val="1"/>
      <w:marLeft w:val="0"/>
      <w:marRight w:val="0"/>
      <w:marTop w:val="0"/>
      <w:marBottom w:val="0"/>
      <w:divBdr>
        <w:top w:val="none" w:sz="0" w:space="0" w:color="auto"/>
        <w:left w:val="none" w:sz="0" w:space="0" w:color="auto"/>
        <w:bottom w:val="none" w:sz="0" w:space="0" w:color="auto"/>
        <w:right w:val="none" w:sz="0" w:space="0" w:color="auto"/>
      </w:divBdr>
    </w:div>
    <w:div w:id="160585818">
      <w:bodyDiv w:val="1"/>
      <w:marLeft w:val="0"/>
      <w:marRight w:val="0"/>
      <w:marTop w:val="0"/>
      <w:marBottom w:val="0"/>
      <w:divBdr>
        <w:top w:val="none" w:sz="0" w:space="0" w:color="auto"/>
        <w:left w:val="none" w:sz="0" w:space="0" w:color="auto"/>
        <w:bottom w:val="none" w:sz="0" w:space="0" w:color="auto"/>
        <w:right w:val="none" w:sz="0" w:space="0" w:color="auto"/>
      </w:divBdr>
    </w:div>
    <w:div w:id="160587844">
      <w:bodyDiv w:val="1"/>
      <w:marLeft w:val="0"/>
      <w:marRight w:val="0"/>
      <w:marTop w:val="0"/>
      <w:marBottom w:val="0"/>
      <w:divBdr>
        <w:top w:val="none" w:sz="0" w:space="0" w:color="auto"/>
        <w:left w:val="none" w:sz="0" w:space="0" w:color="auto"/>
        <w:bottom w:val="none" w:sz="0" w:space="0" w:color="auto"/>
        <w:right w:val="none" w:sz="0" w:space="0" w:color="auto"/>
      </w:divBdr>
    </w:div>
    <w:div w:id="160588290">
      <w:bodyDiv w:val="1"/>
      <w:marLeft w:val="0"/>
      <w:marRight w:val="0"/>
      <w:marTop w:val="0"/>
      <w:marBottom w:val="0"/>
      <w:divBdr>
        <w:top w:val="none" w:sz="0" w:space="0" w:color="auto"/>
        <w:left w:val="none" w:sz="0" w:space="0" w:color="auto"/>
        <w:bottom w:val="none" w:sz="0" w:space="0" w:color="auto"/>
        <w:right w:val="none" w:sz="0" w:space="0" w:color="auto"/>
      </w:divBdr>
    </w:div>
    <w:div w:id="160589005">
      <w:bodyDiv w:val="1"/>
      <w:marLeft w:val="0"/>
      <w:marRight w:val="0"/>
      <w:marTop w:val="0"/>
      <w:marBottom w:val="0"/>
      <w:divBdr>
        <w:top w:val="none" w:sz="0" w:space="0" w:color="auto"/>
        <w:left w:val="none" w:sz="0" w:space="0" w:color="auto"/>
        <w:bottom w:val="none" w:sz="0" w:space="0" w:color="auto"/>
        <w:right w:val="none" w:sz="0" w:space="0" w:color="auto"/>
      </w:divBdr>
    </w:div>
    <w:div w:id="160590214">
      <w:bodyDiv w:val="1"/>
      <w:marLeft w:val="0"/>
      <w:marRight w:val="0"/>
      <w:marTop w:val="0"/>
      <w:marBottom w:val="0"/>
      <w:divBdr>
        <w:top w:val="none" w:sz="0" w:space="0" w:color="auto"/>
        <w:left w:val="none" w:sz="0" w:space="0" w:color="auto"/>
        <w:bottom w:val="none" w:sz="0" w:space="0" w:color="auto"/>
        <w:right w:val="none" w:sz="0" w:space="0" w:color="auto"/>
      </w:divBdr>
    </w:div>
    <w:div w:id="161091988">
      <w:bodyDiv w:val="1"/>
      <w:marLeft w:val="0"/>
      <w:marRight w:val="0"/>
      <w:marTop w:val="0"/>
      <w:marBottom w:val="0"/>
      <w:divBdr>
        <w:top w:val="none" w:sz="0" w:space="0" w:color="auto"/>
        <w:left w:val="none" w:sz="0" w:space="0" w:color="auto"/>
        <w:bottom w:val="none" w:sz="0" w:space="0" w:color="auto"/>
        <w:right w:val="none" w:sz="0" w:space="0" w:color="auto"/>
      </w:divBdr>
    </w:div>
    <w:div w:id="161314461">
      <w:bodyDiv w:val="1"/>
      <w:marLeft w:val="0"/>
      <w:marRight w:val="0"/>
      <w:marTop w:val="0"/>
      <w:marBottom w:val="0"/>
      <w:divBdr>
        <w:top w:val="none" w:sz="0" w:space="0" w:color="auto"/>
        <w:left w:val="none" w:sz="0" w:space="0" w:color="auto"/>
        <w:bottom w:val="none" w:sz="0" w:space="0" w:color="auto"/>
        <w:right w:val="none" w:sz="0" w:space="0" w:color="auto"/>
      </w:divBdr>
    </w:div>
    <w:div w:id="161432019">
      <w:bodyDiv w:val="1"/>
      <w:marLeft w:val="0"/>
      <w:marRight w:val="0"/>
      <w:marTop w:val="0"/>
      <w:marBottom w:val="0"/>
      <w:divBdr>
        <w:top w:val="none" w:sz="0" w:space="0" w:color="auto"/>
        <w:left w:val="none" w:sz="0" w:space="0" w:color="auto"/>
        <w:bottom w:val="none" w:sz="0" w:space="0" w:color="auto"/>
        <w:right w:val="none" w:sz="0" w:space="0" w:color="auto"/>
      </w:divBdr>
    </w:div>
    <w:div w:id="161623344">
      <w:bodyDiv w:val="1"/>
      <w:marLeft w:val="0"/>
      <w:marRight w:val="0"/>
      <w:marTop w:val="0"/>
      <w:marBottom w:val="0"/>
      <w:divBdr>
        <w:top w:val="none" w:sz="0" w:space="0" w:color="auto"/>
        <w:left w:val="none" w:sz="0" w:space="0" w:color="auto"/>
        <w:bottom w:val="none" w:sz="0" w:space="0" w:color="auto"/>
        <w:right w:val="none" w:sz="0" w:space="0" w:color="auto"/>
      </w:divBdr>
    </w:div>
    <w:div w:id="161744416">
      <w:bodyDiv w:val="1"/>
      <w:marLeft w:val="0"/>
      <w:marRight w:val="0"/>
      <w:marTop w:val="0"/>
      <w:marBottom w:val="0"/>
      <w:divBdr>
        <w:top w:val="none" w:sz="0" w:space="0" w:color="auto"/>
        <w:left w:val="none" w:sz="0" w:space="0" w:color="auto"/>
        <w:bottom w:val="none" w:sz="0" w:space="0" w:color="auto"/>
        <w:right w:val="none" w:sz="0" w:space="0" w:color="auto"/>
      </w:divBdr>
    </w:div>
    <w:div w:id="162353869">
      <w:bodyDiv w:val="1"/>
      <w:marLeft w:val="0"/>
      <w:marRight w:val="0"/>
      <w:marTop w:val="0"/>
      <w:marBottom w:val="0"/>
      <w:divBdr>
        <w:top w:val="none" w:sz="0" w:space="0" w:color="auto"/>
        <w:left w:val="none" w:sz="0" w:space="0" w:color="auto"/>
        <w:bottom w:val="none" w:sz="0" w:space="0" w:color="auto"/>
        <w:right w:val="none" w:sz="0" w:space="0" w:color="auto"/>
      </w:divBdr>
    </w:div>
    <w:div w:id="162860862">
      <w:bodyDiv w:val="1"/>
      <w:marLeft w:val="0"/>
      <w:marRight w:val="0"/>
      <w:marTop w:val="0"/>
      <w:marBottom w:val="0"/>
      <w:divBdr>
        <w:top w:val="none" w:sz="0" w:space="0" w:color="auto"/>
        <w:left w:val="none" w:sz="0" w:space="0" w:color="auto"/>
        <w:bottom w:val="none" w:sz="0" w:space="0" w:color="auto"/>
        <w:right w:val="none" w:sz="0" w:space="0" w:color="auto"/>
      </w:divBdr>
    </w:div>
    <w:div w:id="163055916">
      <w:bodyDiv w:val="1"/>
      <w:marLeft w:val="0"/>
      <w:marRight w:val="0"/>
      <w:marTop w:val="0"/>
      <w:marBottom w:val="0"/>
      <w:divBdr>
        <w:top w:val="none" w:sz="0" w:space="0" w:color="auto"/>
        <w:left w:val="none" w:sz="0" w:space="0" w:color="auto"/>
        <w:bottom w:val="none" w:sz="0" w:space="0" w:color="auto"/>
        <w:right w:val="none" w:sz="0" w:space="0" w:color="auto"/>
      </w:divBdr>
    </w:div>
    <w:div w:id="163059114">
      <w:bodyDiv w:val="1"/>
      <w:marLeft w:val="0"/>
      <w:marRight w:val="0"/>
      <w:marTop w:val="0"/>
      <w:marBottom w:val="0"/>
      <w:divBdr>
        <w:top w:val="none" w:sz="0" w:space="0" w:color="auto"/>
        <w:left w:val="none" w:sz="0" w:space="0" w:color="auto"/>
        <w:bottom w:val="none" w:sz="0" w:space="0" w:color="auto"/>
        <w:right w:val="none" w:sz="0" w:space="0" w:color="auto"/>
      </w:divBdr>
    </w:div>
    <w:div w:id="163134088">
      <w:bodyDiv w:val="1"/>
      <w:marLeft w:val="0"/>
      <w:marRight w:val="0"/>
      <w:marTop w:val="0"/>
      <w:marBottom w:val="0"/>
      <w:divBdr>
        <w:top w:val="none" w:sz="0" w:space="0" w:color="auto"/>
        <w:left w:val="none" w:sz="0" w:space="0" w:color="auto"/>
        <w:bottom w:val="none" w:sz="0" w:space="0" w:color="auto"/>
        <w:right w:val="none" w:sz="0" w:space="0" w:color="auto"/>
      </w:divBdr>
    </w:div>
    <w:div w:id="163279916">
      <w:bodyDiv w:val="1"/>
      <w:marLeft w:val="0"/>
      <w:marRight w:val="0"/>
      <w:marTop w:val="0"/>
      <w:marBottom w:val="0"/>
      <w:divBdr>
        <w:top w:val="none" w:sz="0" w:space="0" w:color="auto"/>
        <w:left w:val="none" w:sz="0" w:space="0" w:color="auto"/>
        <w:bottom w:val="none" w:sz="0" w:space="0" w:color="auto"/>
        <w:right w:val="none" w:sz="0" w:space="0" w:color="auto"/>
      </w:divBdr>
    </w:div>
    <w:div w:id="163477500">
      <w:bodyDiv w:val="1"/>
      <w:marLeft w:val="0"/>
      <w:marRight w:val="0"/>
      <w:marTop w:val="0"/>
      <w:marBottom w:val="0"/>
      <w:divBdr>
        <w:top w:val="none" w:sz="0" w:space="0" w:color="auto"/>
        <w:left w:val="none" w:sz="0" w:space="0" w:color="auto"/>
        <w:bottom w:val="none" w:sz="0" w:space="0" w:color="auto"/>
        <w:right w:val="none" w:sz="0" w:space="0" w:color="auto"/>
      </w:divBdr>
    </w:div>
    <w:div w:id="163593861">
      <w:bodyDiv w:val="1"/>
      <w:marLeft w:val="0"/>
      <w:marRight w:val="0"/>
      <w:marTop w:val="0"/>
      <w:marBottom w:val="0"/>
      <w:divBdr>
        <w:top w:val="none" w:sz="0" w:space="0" w:color="auto"/>
        <w:left w:val="none" w:sz="0" w:space="0" w:color="auto"/>
        <w:bottom w:val="none" w:sz="0" w:space="0" w:color="auto"/>
        <w:right w:val="none" w:sz="0" w:space="0" w:color="auto"/>
      </w:divBdr>
    </w:div>
    <w:div w:id="163595601">
      <w:bodyDiv w:val="1"/>
      <w:marLeft w:val="0"/>
      <w:marRight w:val="0"/>
      <w:marTop w:val="0"/>
      <w:marBottom w:val="0"/>
      <w:divBdr>
        <w:top w:val="none" w:sz="0" w:space="0" w:color="auto"/>
        <w:left w:val="none" w:sz="0" w:space="0" w:color="auto"/>
        <w:bottom w:val="none" w:sz="0" w:space="0" w:color="auto"/>
        <w:right w:val="none" w:sz="0" w:space="0" w:color="auto"/>
      </w:divBdr>
    </w:div>
    <w:div w:id="163665047">
      <w:bodyDiv w:val="1"/>
      <w:marLeft w:val="0"/>
      <w:marRight w:val="0"/>
      <w:marTop w:val="0"/>
      <w:marBottom w:val="0"/>
      <w:divBdr>
        <w:top w:val="none" w:sz="0" w:space="0" w:color="auto"/>
        <w:left w:val="none" w:sz="0" w:space="0" w:color="auto"/>
        <w:bottom w:val="none" w:sz="0" w:space="0" w:color="auto"/>
        <w:right w:val="none" w:sz="0" w:space="0" w:color="auto"/>
      </w:divBdr>
    </w:div>
    <w:div w:id="164442124">
      <w:bodyDiv w:val="1"/>
      <w:marLeft w:val="0"/>
      <w:marRight w:val="0"/>
      <w:marTop w:val="0"/>
      <w:marBottom w:val="0"/>
      <w:divBdr>
        <w:top w:val="none" w:sz="0" w:space="0" w:color="auto"/>
        <w:left w:val="none" w:sz="0" w:space="0" w:color="auto"/>
        <w:bottom w:val="none" w:sz="0" w:space="0" w:color="auto"/>
        <w:right w:val="none" w:sz="0" w:space="0" w:color="auto"/>
      </w:divBdr>
    </w:div>
    <w:div w:id="164518176">
      <w:bodyDiv w:val="1"/>
      <w:marLeft w:val="0"/>
      <w:marRight w:val="0"/>
      <w:marTop w:val="0"/>
      <w:marBottom w:val="0"/>
      <w:divBdr>
        <w:top w:val="none" w:sz="0" w:space="0" w:color="auto"/>
        <w:left w:val="none" w:sz="0" w:space="0" w:color="auto"/>
        <w:bottom w:val="none" w:sz="0" w:space="0" w:color="auto"/>
        <w:right w:val="none" w:sz="0" w:space="0" w:color="auto"/>
      </w:divBdr>
    </w:div>
    <w:div w:id="164562800">
      <w:bodyDiv w:val="1"/>
      <w:marLeft w:val="0"/>
      <w:marRight w:val="0"/>
      <w:marTop w:val="0"/>
      <w:marBottom w:val="0"/>
      <w:divBdr>
        <w:top w:val="none" w:sz="0" w:space="0" w:color="auto"/>
        <w:left w:val="none" w:sz="0" w:space="0" w:color="auto"/>
        <w:bottom w:val="none" w:sz="0" w:space="0" w:color="auto"/>
        <w:right w:val="none" w:sz="0" w:space="0" w:color="auto"/>
      </w:divBdr>
    </w:div>
    <w:div w:id="164563483">
      <w:bodyDiv w:val="1"/>
      <w:marLeft w:val="0"/>
      <w:marRight w:val="0"/>
      <w:marTop w:val="0"/>
      <w:marBottom w:val="0"/>
      <w:divBdr>
        <w:top w:val="none" w:sz="0" w:space="0" w:color="auto"/>
        <w:left w:val="none" w:sz="0" w:space="0" w:color="auto"/>
        <w:bottom w:val="none" w:sz="0" w:space="0" w:color="auto"/>
        <w:right w:val="none" w:sz="0" w:space="0" w:color="auto"/>
      </w:divBdr>
    </w:div>
    <w:div w:id="164708896">
      <w:bodyDiv w:val="1"/>
      <w:marLeft w:val="0"/>
      <w:marRight w:val="0"/>
      <w:marTop w:val="0"/>
      <w:marBottom w:val="0"/>
      <w:divBdr>
        <w:top w:val="none" w:sz="0" w:space="0" w:color="auto"/>
        <w:left w:val="none" w:sz="0" w:space="0" w:color="auto"/>
        <w:bottom w:val="none" w:sz="0" w:space="0" w:color="auto"/>
        <w:right w:val="none" w:sz="0" w:space="0" w:color="auto"/>
      </w:divBdr>
    </w:div>
    <w:div w:id="164711334">
      <w:bodyDiv w:val="1"/>
      <w:marLeft w:val="0"/>
      <w:marRight w:val="0"/>
      <w:marTop w:val="0"/>
      <w:marBottom w:val="0"/>
      <w:divBdr>
        <w:top w:val="none" w:sz="0" w:space="0" w:color="auto"/>
        <w:left w:val="none" w:sz="0" w:space="0" w:color="auto"/>
        <w:bottom w:val="none" w:sz="0" w:space="0" w:color="auto"/>
        <w:right w:val="none" w:sz="0" w:space="0" w:color="auto"/>
      </w:divBdr>
    </w:div>
    <w:div w:id="164828099">
      <w:bodyDiv w:val="1"/>
      <w:marLeft w:val="0"/>
      <w:marRight w:val="0"/>
      <w:marTop w:val="0"/>
      <w:marBottom w:val="0"/>
      <w:divBdr>
        <w:top w:val="none" w:sz="0" w:space="0" w:color="auto"/>
        <w:left w:val="none" w:sz="0" w:space="0" w:color="auto"/>
        <w:bottom w:val="none" w:sz="0" w:space="0" w:color="auto"/>
        <w:right w:val="none" w:sz="0" w:space="0" w:color="auto"/>
      </w:divBdr>
    </w:div>
    <w:div w:id="164904561">
      <w:bodyDiv w:val="1"/>
      <w:marLeft w:val="0"/>
      <w:marRight w:val="0"/>
      <w:marTop w:val="0"/>
      <w:marBottom w:val="0"/>
      <w:divBdr>
        <w:top w:val="none" w:sz="0" w:space="0" w:color="auto"/>
        <w:left w:val="none" w:sz="0" w:space="0" w:color="auto"/>
        <w:bottom w:val="none" w:sz="0" w:space="0" w:color="auto"/>
        <w:right w:val="none" w:sz="0" w:space="0" w:color="auto"/>
      </w:divBdr>
    </w:div>
    <w:div w:id="164907276">
      <w:bodyDiv w:val="1"/>
      <w:marLeft w:val="0"/>
      <w:marRight w:val="0"/>
      <w:marTop w:val="0"/>
      <w:marBottom w:val="0"/>
      <w:divBdr>
        <w:top w:val="none" w:sz="0" w:space="0" w:color="auto"/>
        <w:left w:val="none" w:sz="0" w:space="0" w:color="auto"/>
        <w:bottom w:val="none" w:sz="0" w:space="0" w:color="auto"/>
        <w:right w:val="none" w:sz="0" w:space="0" w:color="auto"/>
      </w:divBdr>
    </w:div>
    <w:div w:id="164908608">
      <w:bodyDiv w:val="1"/>
      <w:marLeft w:val="0"/>
      <w:marRight w:val="0"/>
      <w:marTop w:val="0"/>
      <w:marBottom w:val="0"/>
      <w:divBdr>
        <w:top w:val="none" w:sz="0" w:space="0" w:color="auto"/>
        <w:left w:val="none" w:sz="0" w:space="0" w:color="auto"/>
        <w:bottom w:val="none" w:sz="0" w:space="0" w:color="auto"/>
        <w:right w:val="none" w:sz="0" w:space="0" w:color="auto"/>
      </w:divBdr>
    </w:div>
    <w:div w:id="164982656">
      <w:bodyDiv w:val="1"/>
      <w:marLeft w:val="0"/>
      <w:marRight w:val="0"/>
      <w:marTop w:val="0"/>
      <w:marBottom w:val="0"/>
      <w:divBdr>
        <w:top w:val="none" w:sz="0" w:space="0" w:color="auto"/>
        <w:left w:val="none" w:sz="0" w:space="0" w:color="auto"/>
        <w:bottom w:val="none" w:sz="0" w:space="0" w:color="auto"/>
        <w:right w:val="none" w:sz="0" w:space="0" w:color="auto"/>
      </w:divBdr>
    </w:div>
    <w:div w:id="165095873">
      <w:bodyDiv w:val="1"/>
      <w:marLeft w:val="0"/>
      <w:marRight w:val="0"/>
      <w:marTop w:val="0"/>
      <w:marBottom w:val="0"/>
      <w:divBdr>
        <w:top w:val="none" w:sz="0" w:space="0" w:color="auto"/>
        <w:left w:val="none" w:sz="0" w:space="0" w:color="auto"/>
        <w:bottom w:val="none" w:sz="0" w:space="0" w:color="auto"/>
        <w:right w:val="none" w:sz="0" w:space="0" w:color="auto"/>
      </w:divBdr>
    </w:div>
    <w:div w:id="165438849">
      <w:bodyDiv w:val="1"/>
      <w:marLeft w:val="0"/>
      <w:marRight w:val="0"/>
      <w:marTop w:val="0"/>
      <w:marBottom w:val="0"/>
      <w:divBdr>
        <w:top w:val="none" w:sz="0" w:space="0" w:color="auto"/>
        <w:left w:val="none" w:sz="0" w:space="0" w:color="auto"/>
        <w:bottom w:val="none" w:sz="0" w:space="0" w:color="auto"/>
        <w:right w:val="none" w:sz="0" w:space="0" w:color="auto"/>
      </w:divBdr>
    </w:div>
    <w:div w:id="165633480">
      <w:bodyDiv w:val="1"/>
      <w:marLeft w:val="0"/>
      <w:marRight w:val="0"/>
      <w:marTop w:val="0"/>
      <w:marBottom w:val="0"/>
      <w:divBdr>
        <w:top w:val="none" w:sz="0" w:space="0" w:color="auto"/>
        <w:left w:val="none" w:sz="0" w:space="0" w:color="auto"/>
        <w:bottom w:val="none" w:sz="0" w:space="0" w:color="auto"/>
        <w:right w:val="none" w:sz="0" w:space="0" w:color="auto"/>
      </w:divBdr>
    </w:div>
    <w:div w:id="166093103">
      <w:bodyDiv w:val="1"/>
      <w:marLeft w:val="0"/>
      <w:marRight w:val="0"/>
      <w:marTop w:val="0"/>
      <w:marBottom w:val="0"/>
      <w:divBdr>
        <w:top w:val="none" w:sz="0" w:space="0" w:color="auto"/>
        <w:left w:val="none" w:sz="0" w:space="0" w:color="auto"/>
        <w:bottom w:val="none" w:sz="0" w:space="0" w:color="auto"/>
        <w:right w:val="none" w:sz="0" w:space="0" w:color="auto"/>
      </w:divBdr>
    </w:div>
    <w:div w:id="166135236">
      <w:bodyDiv w:val="1"/>
      <w:marLeft w:val="0"/>
      <w:marRight w:val="0"/>
      <w:marTop w:val="0"/>
      <w:marBottom w:val="0"/>
      <w:divBdr>
        <w:top w:val="none" w:sz="0" w:space="0" w:color="auto"/>
        <w:left w:val="none" w:sz="0" w:space="0" w:color="auto"/>
        <w:bottom w:val="none" w:sz="0" w:space="0" w:color="auto"/>
        <w:right w:val="none" w:sz="0" w:space="0" w:color="auto"/>
      </w:divBdr>
    </w:div>
    <w:div w:id="166143176">
      <w:bodyDiv w:val="1"/>
      <w:marLeft w:val="0"/>
      <w:marRight w:val="0"/>
      <w:marTop w:val="0"/>
      <w:marBottom w:val="0"/>
      <w:divBdr>
        <w:top w:val="none" w:sz="0" w:space="0" w:color="auto"/>
        <w:left w:val="none" w:sz="0" w:space="0" w:color="auto"/>
        <w:bottom w:val="none" w:sz="0" w:space="0" w:color="auto"/>
        <w:right w:val="none" w:sz="0" w:space="0" w:color="auto"/>
      </w:divBdr>
    </w:div>
    <w:div w:id="166210821">
      <w:bodyDiv w:val="1"/>
      <w:marLeft w:val="0"/>
      <w:marRight w:val="0"/>
      <w:marTop w:val="0"/>
      <w:marBottom w:val="0"/>
      <w:divBdr>
        <w:top w:val="none" w:sz="0" w:space="0" w:color="auto"/>
        <w:left w:val="none" w:sz="0" w:space="0" w:color="auto"/>
        <w:bottom w:val="none" w:sz="0" w:space="0" w:color="auto"/>
        <w:right w:val="none" w:sz="0" w:space="0" w:color="auto"/>
      </w:divBdr>
    </w:div>
    <w:div w:id="166405182">
      <w:bodyDiv w:val="1"/>
      <w:marLeft w:val="0"/>
      <w:marRight w:val="0"/>
      <w:marTop w:val="0"/>
      <w:marBottom w:val="0"/>
      <w:divBdr>
        <w:top w:val="none" w:sz="0" w:space="0" w:color="auto"/>
        <w:left w:val="none" w:sz="0" w:space="0" w:color="auto"/>
        <w:bottom w:val="none" w:sz="0" w:space="0" w:color="auto"/>
        <w:right w:val="none" w:sz="0" w:space="0" w:color="auto"/>
      </w:divBdr>
    </w:div>
    <w:div w:id="166486778">
      <w:bodyDiv w:val="1"/>
      <w:marLeft w:val="0"/>
      <w:marRight w:val="0"/>
      <w:marTop w:val="0"/>
      <w:marBottom w:val="0"/>
      <w:divBdr>
        <w:top w:val="none" w:sz="0" w:space="0" w:color="auto"/>
        <w:left w:val="none" w:sz="0" w:space="0" w:color="auto"/>
        <w:bottom w:val="none" w:sz="0" w:space="0" w:color="auto"/>
        <w:right w:val="none" w:sz="0" w:space="0" w:color="auto"/>
      </w:divBdr>
    </w:div>
    <w:div w:id="166596933">
      <w:bodyDiv w:val="1"/>
      <w:marLeft w:val="0"/>
      <w:marRight w:val="0"/>
      <w:marTop w:val="0"/>
      <w:marBottom w:val="0"/>
      <w:divBdr>
        <w:top w:val="none" w:sz="0" w:space="0" w:color="auto"/>
        <w:left w:val="none" w:sz="0" w:space="0" w:color="auto"/>
        <w:bottom w:val="none" w:sz="0" w:space="0" w:color="auto"/>
        <w:right w:val="none" w:sz="0" w:space="0" w:color="auto"/>
      </w:divBdr>
    </w:div>
    <w:div w:id="166797162">
      <w:bodyDiv w:val="1"/>
      <w:marLeft w:val="0"/>
      <w:marRight w:val="0"/>
      <w:marTop w:val="0"/>
      <w:marBottom w:val="0"/>
      <w:divBdr>
        <w:top w:val="none" w:sz="0" w:space="0" w:color="auto"/>
        <w:left w:val="none" w:sz="0" w:space="0" w:color="auto"/>
        <w:bottom w:val="none" w:sz="0" w:space="0" w:color="auto"/>
        <w:right w:val="none" w:sz="0" w:space="0" w:color="auto"/>
      </w:divBdr>
    </w:div>
    <w:div w:id="167064822">
      <w:bodyDiv w:val="1"/>
      <w:marLeft w:val="0"/>
      <w:marRight w:val="0"/>
      <w:marTop w:val="0"/>
      <w:marBottom w:val="0"/>
      <w:divBdr>
        <w:top w:val="none" w:sz="0" w:space="0" w:color="auto"/>
        <w:left w:val="none" w:sz="0" w:space="0" w:color="auto"/>
        <w:bottom w:val="none" w:sz="0" w:space="0" w:color="auto"/>
        <w:right w:val="none" w:sz="0" w:space="0" w:color="auto"/>
      </w:divBdr>
    </w:div>
    <w:div w:id="167253407">
      <w:bodyDiv w:val="1"/>
      <w:marLeft w:val="0"/>
      <w:marRight w:val="0"/>
      <w:marTop w:val="0"/>
      <w:marBottom w:val="0"/>
      <w:divBdr>
        <w:top w:val="none" w:sz="0" w:space="0" w:color="auto"/>
        <w:left w:val="none" w:sz="0" w:space="0" w:color="auto"/>
        <w:bottom w:val="none" w:sz="0" w:space="0" w:color="auto"/>
        <w:right w:val="none" w:sz="0" w:space="0" w:color="auto"/>
      </w:divBdr>
    </w:div>
    <w:div w:id="167255615">
      <w:bodyDiv w:val="1"/>
      <w:marLeft w:val="0"/>
      <w:marRight w:val="0"/>
      <w:marTop w:val="0"/>
      <w:marBottom w:val="0"/>
      <w:divBdr>
        <w:top w:val="none" w:sz="0" w:space="0" w:color="auto"/>
        <w:left w:val="none" w:sz="0" w:space="0" w:color="auto"/>
        <w:bottom w:val="none" w:sz="0" w:space="0" w:color="auto"/>
        <w:right w:val="none" w:sz="0" w:space="0" w:color="auto"/>
      </w:divBdr>
    </w:div>
    <w:div w:id="167260089">
      <w:bodyDiv w:val="1"/>
      <w:marLeft w:val="0"/>
      <w:marRight w:val="0"/>
      <w:marTop w:val="0"/>
      <w:marBottom w:val="0"/>
      <w:divBdr>
        <w:top w:val="none" w:sz="0" w:space="0" w:color="auto"/>
        <w:left w:val="none" w:sz="0" w:space="0" w:color="auto"/>
        <w:bottom w:val="none" w:sz="0" w:space="0" w:color="auto"/>
        <w:right w:val="none" w:sz="0" w:space="0" w:color="auto"/>
      </w:divBdr>
    </w:div>
    <w:div w:id="167327712">
      <w:bodyDiv w:val="1"/>
      <w:marLeft w:val="0"/>
      <w:marRight w:val="0"/>
      <w:marTop w:val="0"/>
      <w:marBottom w:val="0"/>
      <w:divBdr>
        <w:top w:val="none" w:sz="0" w:space="0" w:color="auto"/>
        <w:left w:val="none" w:sz="0" w:space="0" w:color="auto"/>
        <w:bottom w:val="none" w:sz="0" w:space="0" w:color="auto"/>
        <w:right w:val="none" w:sz="0" w:space="0" w:color="auto"/>
      </w:divBdr>
    </w:div>
    <w:div w:id="167331451">
      <w:bodyDiv w:val="1"/>
      <w:marLeft w:val="0"/>
      <w:marRight w:val="0"/>
      <w:marTop w:val="0"/>
      <w:marBottom w:val="0"/>
      <w:divBdr>
        <w:top w:val="none" w:sz="0" w:space="0" w:color="auto"/>
        <w:left w:val="none" w:sz="0" w:space="0" w:color="auto"/>
        <w:bottom w:val="none" w:sz="0" w:space="0" w:color="auto"/>
        <w:right w:val="none" w:sz="0" w:space="0" w:color="auto"/>
      </w:divBdr>
    </w:div>
    <w:div w:id="167332363">
      <w:bodyDiv w:val="1"/>
      <w:marLeft w:val="0"/>
      <w:marRight w:val="0"/>
      <w:marTop w:val="0"/>
      <w:marBottom w:val="0"/>
      <w:divBdr>
        <w:top w:val="none" w:sz="0" w:space="0" w:color="auto"/>
        <w:left w:val="none" w:sz="0" w:space="0" w:color="auto"/>
        <w:bottom w:val="none" w:sz="0" w:space="0" w:color="auto"/>
        <w:right w:val="none" w:sz="0" w:space="0" w:color="auto"/>
      </w:divBdr>
    </w:div>
    <w:div w:id="167334438">
      <w:bodyDiv w:val="1"/>
      <w:marLeft w:val="0"/>
      <w:marRight w:val="0"/>
      <w:marTop w:val="0"/>
      <w:marBottom w:val="0"/>
      <w:divBdr>
        <w:top w:val="none" w:sz="0" w:space="0" w:color="auto"/>
        <w:left w:val="none" w:sz="0" w:space="0" w:color="auto"/>
        <w:bottom w:val="none" w:sz="0" w:space="0" w:color="auto"/>
        <w:right w:val="none" w:sz="0" w:space="0" w:color="auto"/>
      </w:divBdr>
    </w:div>
    <w:div w:id="167791188">
      <w:bodyDiv w:val="1"/>
      <w:marLeft w:val="0"/>
      <w:marRight w:val="0"/>
      <w:marTop w:val="0"/>
      <w:marBottom w:val="0"/>
      <w:divBdr>
        <w:top w:val="none" w:sz="0" w:space="0" w:color="auto"/>
        <w:left w:val="none" w:sz="0" w:space="0" w:color="auto"/>
        <w:bottom w:val="none" w:sz="0" w:space="0" w:color="auto"/>
        <w:right w:val="none" w:sz="0" w:space="0" w:color="auto"/>
      </w:divBdr>
    </w:div>
    <w:div w:id="167988064">
      <w:bodyDiv w:val="1"/>
      <w:marLeft w:val="0"/>
      <w:marRight w:val="0"/>
      <w:marTop w:val="0"/>
      <w:marBottom w:val="0"/>
      <w:divBdr>
        <w:top w:val="none" w:sz="0" w:space="0" w:color="auto"/>
        <w:left w:val="none" w:sz="0" w:space="0" w:color="auto"/>
        <w:bottom w:val="none" w:sz="0" w:space="0" w:color="auto"/>
        <w:right w:val="none" w:sz="0" w:space="0" w:color="auto"/>
      </w:divBdr>
    </w:div>
    <w:div w:id="168183188">
      <w:bodyDiv w:val="1"/>
      <w:marLeft w:val="0"/>
      <w:marRight w:val="0"/>
      <w:marTop w:val="0"/>
      <w:marBottom w:val="0"/>
      <w:divBdr>
        <w:top w:val="none" w:sz="0" w:space="0" w:color="auto"/>
        <w:left w:val="none" w:sz="0" w:space="0" w:color="auto"/>
        <w:bottom w:val="none" w:sz="0" w:space="0" w:color="auto"/>
        <w:right w:val="none" w:sz="0" w:space="0" w:color="auto"/>
      </w:divBdr>
    </w:div>
    <w:div w:id="168639827">
      <w:bodyDiv w:val="1"/>
      <w:marLeft w:val="0"/>
      <w:marRight w:val="0"/>
      <w:marTop w:val="0"/>
      <w:marBottom w:val="0"/>
      <w:divBdr>
        <w:top w:val="none" w:sz="0" w:space="0" w:color="auto"/>
        <w:left w:val="none" w:sz="0" w:space="0" w:color="auto"/>
        <w:bottom w:val="none" w:sz="0" w:space="0" w:color="auto"/>
        <w:right w:val="none" w:sz="0" w:space="0" w:color="auto"/>
      </w:divBdr>
    </w:div>
    <w:div w:id="168645791">
      <w:bodyDiv w:val="1"/>
      <w:marLeft w:val="0"/>
      <w:marRight w:val="0"/>
      <w:marTop w:val="0"/>
      <w:marBottom w:val="0"/>
      <w:divBdr>
        <w:top w:val="none" w:sz="0" w:space="0" w:color="auto"/>
        <w:left w:val="none" w:sz="0" w:space="0" w:color="auto"/>
        <w:bottom w:val="none" w:sz="0" w:space="0" w:color="auto"/>
        <w:right w:val="none" w:sz="0" w:space="0" w:color="auto"/>
      </w:divBdr>
    </w:div>
    <w:div w:id="169567480">
      <w:bodyDiv w:val="1"/>
      <w:marLeft w:val="0"/>
      <w:marRight w:val="0"/>
      <w:marTop w:val="0"/>
      <w:marBottom w:val="0"/>
      <w:divBdr>
        <w:top w:val="none" w:sz="0" w:space="0" w:color="auto"/>
        <w:left w:val="none" w:sz="0" w:space="0" w:color="auto"/>
        <w:bottom w:val="none" w:sz="0" w:space="0" w:color="auto"/>
        <w:right w:val="none" w:sz="0" w:space="0" w:color="auto"/>
      </w:divBdr>
    </w:div>
    <w:div w:id="169610964">
      <w:bodyDiv w:val="1"/>
      <w:marLeft w:val="0"/>
      <w:marRight w:val="0"/>
      <w:marTop w:val="0"/>
      <w:marBottom w:val="0"/>
      <w:divBdr>
        <w:top w:val="none" w:sz="0" w:space="0" w:color="auto"/>
        <w:left w:val="none" w:sz="0" w:space="0" w:color="auto"/>
        <w:bottom w:val="none" w:sz="0" w:space="0" w:color="auto"/>
        <w:right w:val="none" w:sz="0" w:space="0" w:color="auto"/>
      </w:divBdr>
    </w:div>
    <w:div w:id="169680161">
      <w:bodyDiv w:val="1"/>
      <w:marLeft w:val="0"/>
      <w:marRight w:val="0"/>
      <w:marTop w:val="0"/>
      <w:marBottom w:val="0"/>
      <w:divBdr>
        <w:top w:val="none" w:sz="0" w:space="0" w:color="auto"/>
        <w:left w:val="none" w:sz="0" w:space="0" w:color="auto"/>
        <w:bottom w:val="none" w:sz="0" w:space="0" w:color="auto"/>
        <w:right w:val="none" w:sz="0" w:space="0" w:color="auto"/>
      </w:divBdr>
    </w:div>
    <w:div w:id="169760268">
      <w:bodyDiv w:val="1"/>
      <w:marLeft w:val="0"/>
      <w:marRight w:val="0"/>
      <w:marTop w:val="0"/>
      <w:marBottom w:val="0"/>
      <w:divBdr>
        <w:top w:val="none" w:sz="0" w:space="0" w:color="auto"/>
        <w:left w:val="none" w:sz="0" w:space="0" w:color="auto"/>
        <w:bottom w:val="none" w:sz="0" w:space="0" w:color="auto"/>
        <w:right w:val="none" w:sz="0" w:space="0" w:color="auto"/>
      </w:divBdr>
    </w:div>
    <w:div w:id="170141222">
      <w:bodyDiv w:val="1"/>
      <w:marLeft w:val="0"/>
      <w:marRight w:val="0"/>
      <w:marTop w:val="0"/>
      <w:marBottom w:val="0"/>
      <w:divBdr>
        <w:top w:val="none" w:sz="0" w:space="0" w:color="auto"/>
        <w:left w:val="none" w:sz="0" w:space="0" w:color="auto"/>
        <w:bottom w:val="none" w:sz="0" w:space="0" w:color="auto"/>
        <w:right w:val="none" w:sz="0" w:space="0" w:color="auto"/>
      </w:divBdr>
    </w:div>
    <w:div w:id="170148326">
      <w:bodyDiv w:val="1"/>
      <w:marLeft w:val="0"/>
      <w:marRight w:val="0"/>
      <w:marTop w:val="0"/>
      <w:marBottom w:val="0"/>
      <w:divBdr>
        <w:top w:val="none" w:sz="0" w:space="0" w:color="auto"/>
        <w:left w:val="none" w:sz="0" w:space="0" w:color="auto"/>
        <w:bottom w:val="none" w:sz="0" w:space="0" w:color="auto"/>
        <w:right w:val="none" w:sz="0" w:space="0" w:color="auto"/>
      </w:divBdr>
    </w:div>
    <w:div w:id="170219631">
      <w:bodyDiv w:val="1"/>
      <w:marLeft w:val="0"/>
      <w:marRight w:val="0"/>
      <w:marTop w:val="0"/>
      <w:marBottom w:val="0"/>
      <w:divBdr>
        <w:top w:val="none" w:sz="0" w:space="0" w:color="auto"/>
        <w:left w:val="none" w:sz="0" w:space="0" w:color="auto"/>
        <w:bottom w:val="none" w:sz="0" w:space="0" w:color="auto"/>
        <w:right w:val="none" w:sz="0" w:space="0" w:color="auto"/>
      </w:divBdr>
    </w:div>
    <w:div w:id="170683553">
      <w:bodyDiv w:val="1"/>
      <w:marLeft w:val="0"/>
      <w:marRight w:val="0"/>
      <w:marTop w:val="0"/>
      <w:marBottom w:val="0"/>
      <w:divBdr>
        <w:top w:val="none" w:sz="0" w:space="0" w:color="auto"/>
        <w:left w:val="none" w:sz="0" w:space="0" w:color="auto"/>
        <w:bottom w:val="none" w:sz="0" w:space="0" w:color="auto"/>
        <w:right w:val="none" w:sz="0" w:space="0" w:color="auto"/>
      </w:divBdr>
    </w:div>
    <w:div w:id="170730252">
      <w:bodyDiv w:val="1"/>
      <w:marLeft w:val="0"/>
      <w:marRight w:val="0"/>
      <w:marTop w:val="0"/>
      <w:marBottom w:val="0"/>
      <w:divBdr>
        <w:top w:val="none" w:sz="0" w:space="0" w:color="auto"/>
        <w:left w:val="none" w:sz="0" w:space="0" w:color="auto"/>
        <w:bottom w:val="none" w:sz="0" w:space="0" w:color="auto"/>
        <w:right w:val="none" w:sz="0" w:space="0" w:color="auto"/>
      </w:divBdr>
    </w:div>
    <w:div w:id="170947788">
      <w:bodyDiv w:val="1"/>
      <w:marLeft w:val="0"/>
      <w:marRight w:val="0"/>
      <w:marTop w:val="0"/>
      <w:marBottom w:val="0"/>
      <w:divBdr>
        <w:top w:val="none" w:sz="0" w:space="0" w:color="auto"/>
        <w:left w:val="none" w:sz="0" w:space="0" w:color="auto"/>
        <w:bottom w:val="none" w:sz="0" w:space="0" w:color="auto"/>
        <w:right w:val="none" w:sz="0" w:space="0" w:color="auto"/>
      </w:divBdr>
    </w:div>
    <w:div w:id="170989720">
      <w:bodyDiv w:val="1"/>
      <w:marLeft w:val="0"/>
      <w:marRight w:val="0"/>
      <w:marTop w:val="0"/>
      <w:marBottom w:val="0"/>
      <w:divBdr>
        <w:top w:val="none" w:sz="0" w:space="0" w:color="auto"/>
        <w:left w:val="none" w:sz="0" w:space="0" w:color="auto"/>
        <w:bottom w:val="none" w:sz="0" w:space="0" w:color="auto"/>
        <w:right w:val="none" w:sz="0" w:space="0" w:color="auto"/>
      </w:divBdr>
    </w:div>
    <w:div w:id="171141006">
      <w:bodyDiv w:val="1"/>
      <w:marLeft w:val="0"/>
      <w:marRight w:val="0"/>
      <w:marTop w:val="0"/>
      <w:marBottom w:val="0"/>
      <w:divBdr>
        <w:top w:val="none" w:sz="0" w:space="0" w:color="auto"/>
        <w:left w:val="none" w:sz="0" w:space="0" w:color="auto"/>
        <w:bottom w:val="none" w:sz="0" w:space="0" w:color="auto"/>
        <w:right w:val="none" w:sz="0" w:space="0" w:color="auto"/>
      </w:divBdr>
    </w:div>
    <w:div w:id="171187142">
      <w:bodyDiv w:val="1"/>
      <w:marLeft w:val="0"/>
      <w:marRight w:val="0"/>
      <w:marTop w:val="0"/>
      <w:marBottom w:val="0"/>
      <w:divBdr>
        <w:top w:val="none" w:sz="0" w:space="0" w:color="auto"/>
        <w:left w:val="none" w:sz="0" w:space="0" w:color="auto"/>
        <w:bottom w:val="none" w:sz="0" w:space="0" w:color="auto"/>
        <w:right w:val="none" w:sz="0" w:space="0" w:color="auto"/>
      </w:divBdr>
    </w:div>
    <w:div w:id="171381673">
      <w:bodyDiv w:val="1"/>
      <w:marLeft w:val="0"/>
      <w:marRight w:val="0"/>
      <w:marTop w:val="0"/>
      <w:marBottom w:val="0"/>
      <w:divBdr>
        <w:top w:val="none" w:sz="0" w:space="0" w:color="auto"/>
        <w:left w:val="none" w:sz="0" w:space="0" w:color="auto"/>
        <w:bottom w:val="none" w:sz="0" w:space="0" w:color="auto"/>
        <w:right w:val="none" w:sz="0" w:space="0" w:color="auto"/>
      </w:divBdr>
    </w:div>
    <w:div w:id="171646975">
      <w:bodyDiv w:val="1"/>
      <w:marLeft w:val="0"/>
      <w:marRight w:val="0"/>
      <w:marTop w:val="0"/>
      <w:marBottom w:val="0"/>
      <w:divBdr>
        <w:top w:val="none" w:sz="0" w:space="0" w:color="auto"/>
        <w:left w:val="none" w:sz="0" w:space="0" w:color="auto"/>
        <w:bottom w:val="none" w:sz="0" w:space="0" w:color="auto"/>
        <w:right w:val="none" w:sz="0" w:space="0" w:color="auto"/>
      </w:divBdr>
    </w:div>
    <w:div w:id="171795616">
      <w:bodyDiv w:val="1"/>
      <w:marLeft w:val="0"/>
      <w:marRight w:val="0"/>
      <w:marTop w:val="0"/>
      <w:marBottom w:val="0"/>
      <w:divBdr>
        <w:top w:val="none" w:sz="0" w:space="0" w:color="auto"/>
        <w:left w:val="none" w:sz="0" w:space="0" w:color="auto"/>
        <w:bottom w:val="none" w:sz="0" w:space="0" w:color="auto"/>
        <w:right w:val="none" w:sz="0" w:space="0" w:color="auto"/>
      </w:divBdr>
    </w:div>
    <w:div w:id="171993915">
      <w:bodyDiv w:val="1"/>
      <w:marLeft w:val="0"/>
      <w:marRight w:val="0"/>
      <w:marTop w:val="0"/>
      <w:marBottom w:val="0"/>
      <w:divBdr>
        <w:top w:val="none" w:sz="0" w:space="0" w:color="auto"/>
        <w:left w:val="none" w:sz="0" w:space="0" w:color="auto"/>
        <w:bottom w:val="none" w:sz="0" w:space="0" w:color="auto"/>
        <w:right w:val="none" w:sz="0" w:space="0" w:color="auto"/>
      </w:divBdr>
    </w:div>
    <w:div w:id="172108868">
      <w:bodyDiv w:val="1"/>
      <w:marLeft w:val="0"/>
      <w:marRight w:val="0"/>
      <w:marTop w:val="0"/>
      <w:marBottom w:val="0"/>
      <w:divBdr>
        <w:top w:val="none" w:sz="0" w:space="0" w:color="auto"/>
        <w:left w:val="none" w:sz="0" w:space="0" w:color="auto"/>
        <w:bottom w:val="none" w:sz="0" w:space="0" w:color="auto"/>
        <w:right w:val="none" w:sz="0" w:space="0" w:color="auto"/>
      </w:divBdr>
    </w:div>
    <w:div w:id="172187280">
      <w:bodyDiv w:val="1"/>
      <w:marLeft w:val="0"/>
      <w:marRight w:val="0"/>
      <w:marTop w:val="0"/>
      <w:marBottom w:val="0"/>
      <w:divBdr>
        <w:top w:val="none" w:sz="0" w:space="0" w:color="auto"/>
        <w:left w:val="none" w:sz="0" w:space="0" w:color="auto"/>
        <w:bottom w:val="none" w:sz="0" w:space="0" w:color="auto"/>
        <w:right w:val="none" w:sz="0" w:space="0" w:color="auto"/>
      </w:divBdr>
    </w:div>
    <w:div w:id="172190227">
      <w:bodyDiv w:val="1"/>
      <w:marLeft w:val="0"/>
      <w:marRight w:val="0"/>
      <w:marTop w:val="0"/>
      <w:marBottom w:val="0"/>
      <w:divBdr>
        <w:top w:val="none" w:sz="0" w:space="0" w:color="auto"/>
        <w:left w:val="none" w:sz="0" w:space="0" w:color="auto"/>
        <w:bottom w:val="none" w:sz="0" w:space="0" w:color="auto"/>
        <w:right w:val="none" w:sz="0" w:space="0" w:color="auto"/>
      </w:divBdr>
    </w:div>
    <w:div w:id="172383744">
      <w:bodyDiv w:val="1"/>
      <w:marLeft w:val="0"/>
      <w:marRight w:val="0"/>
      <w:marTop w:val="0"/>
      <w:marBottom w:val="0"/>
      <w:divBdr>
        <w:top w:val="none" w:sz="0" w:space="0" w:color="auto"/>
        <w:left w:val="none" w:sz="0" w:space="0" w:color="auto"/>
        <w:bottom w:val="none" w:sz="0" w:space="0" w:color="auto"/>
        <w:right w:val="none" w:sz="0" w:space="0" w:color="auto"/>
      </w:divBdr>
    </w:div>
    <w:div w:id="172454982">
      <w:bodyDiv w:val="1"/>
      <w:marLeft w:val="0"/>
      <w:marRight w:val="0"/>
      <w:marTop w:val="0"/>
      <w:marBottom w:val="0"/>
      <w:divBdr>
        <w:top w:val="none" w:sz="0" w:space="0" w:color="auto"/>
        <w:left w:val="none" w:sz="0" w:space="0" w:color="auto"/>
        <w:bottom w:val="none" w:sz="0" w:space="0" w:color="auto"/>
        <w:right w:val="none" w:sz="0" w:space="0" w:color="auto"/>
      </w:divBdr>
    </w:div>
    <w:div w:id="172495263">
      <w:bodyDiv w:val="1"/>
      <w:marLeft w:val="0"/>
      <w:marRight w:val="0"/>
      <w:marTop w:val="0"/>
      <w:marBottom w:val="0"/>
      <w:divBdr>
        <w:top w:val="none" w:sz="0" w:space="0" w:color="auto"/>
        <w:left w:val="none" w:sz="0" w:space="0" w:color="auto"/>
        <w:bottom w:val="none" w:sz="0" w:space="0" w:color="auto"/>
        <w:right w:val="none" w:sz="0" w:space="0" w:color="auto"/>
      </w:divBdr>
    </w:div>
    <w:div w:id="172496505">
      <w:bodyDiv w:val="1"/>
      <w:marLeft w:val="0"/>
      <w:marRight w:val="0"/>
      <w:marTop w:val="0"/>
      <w:marBottom w:val="0"/>
      <w:divBdr>
        <w:top w:val="none" w:sz="0" w:space="0" w:color="auto"/>
        <w:left w:val="none" w:sz="0" w:space="0" w:color="auto"/>
        <w:bottom w:val="none" w:sz="0" w:space="0" w:color="auto"/>
        <w:right w:val="none" w:sz="0" w:space="0" w:color="auto"/>
      </w:divBdr>
    </w:div>
    <w:div w:id="172503059">
      <w:bodyDiv w:val="1"/>
      <w:marLeft w:val="0"/>
      <w:marRight w:val="0"/>
      <w:marTop w:val="0"/>
      <w:marBottom w:val="0"/>
      <w:divBdr>
        <w:top w:val="none" w:sz="0" w:space="0" w:color="auto"/>
        <w:left w:val="none" w:sz="0" w:space="0" w:color="auto"/>
        <w:bottom w:val="none" w:sz="0" w:space="0" w:color="auto"/>
        <w:right w:val="none" w:sz="0" w:space="0" w:color="auto"/>
      </w:divBdr>
    </w:div>
    <w:div w:id="173108928">
      <w:bodyDiv w:val="1"/>
      <w:marLeft w:val="0"/>
      <w:marRight w:val="0"/>
      <w:marTop w:val="0"/>
      <w:marBottom w:val="0"/>
      <w:divBdr>
        <w:top w:val="none" w:sz="0" w:space="0" w:color="auto"/>
        <w:left w:val="none" w:sz="0" w:space="0" w:color="auto"/>
        <w:bottom w:val="none" w:sz="0" w:space="0" w:color="auto"/>
        <w:right w:val="none" w:sz="0" w:space="0" w:color="auto"/>
      </w:divBdr>
    </w:div>
    <w:div w:id="173424277">
      <w:bodyDiv w:val="1"/>
      <w:marLeft w:val="0"/>
      <w:marRight w:val="0"/>
      <w:marTop w:val="0"/>
      <w:marBottom w:val="0"/>
      <w:divBdr>
        <w:top w:val="none" w:sz="0" w:space="0" w:color="auto"/>
        <w:left w:val="none" w:sz="0" w:space="0" w:color="auto"/>
        <w:bottom w:val="none" w:sz="0" w:space="0" w:color="auto"/>
        <w:right w:val="none" w:sz="0" w:space="0" w:color="auto"/>
      </w:divBdr>
    </w:div>
    <w:div w:id="173763372">
      <w:bodyDiv w:val="1"/>
      <w:marLeft w:val="0"/>
      <w:marRight w:val="0"/>
      <w:marTop w:val="0"/>
      <w:marBottom w:val="0"/>
      <w:divBdr>
        <w:top w:val="none" w:sz="0" w:space="0" w:color="auto"/>
        <w:left w:val="none" w:sz="0" w:space="0" w:color="auto"/>
        <w:bottom w:val="none" w:sz="0" w:space="0" w:color="auto"/>
        <w:right w:val="none" w:sz="0" w:space="0" w:color="auto"/>
      </w:divBdr>
    </w:div>
    <w:div w:id="173766208">
      <w:bodyDiv w:val="1"/>
      <w:marLeft w:val="0"/>
      <w:marRight w:val="0"/>
      <w:marTop w:val="0"/>
      <w:marBottom w:val="0"/>
      <w:divBdr>
        <w:top w:val="none" w:sz="0" w:space="0" w:color="auto"/>
        <w:left w:val="none" w:sz="0" w:space="0" w:color="auto"/>
        <w:bottom w:val="none" w:sz="0" w:space="0" w:color="auto"/>
        <w:right w:val="none" w:sz="0" w:space="0" w:color="auto"/>
      </w:divBdr>
    </w:div>
    <w:div w:id="174348862">
      <w:bodyDiv w:val="1"/>
      <w:marLeft w:val="0"/>
      <w:marRight w:val="0"/>
      <w:marTop w:val="0"/>
      <w:marBottom w:val="0"/>
      <w:divBdr>
        <w:top w:val="none" w:sz="0" w:space="0" w:color="auto"/>
        <w:left w:val="none" w:sz="0" w:space="0" w:color="auto"/>
        <w:bottom w:val="none" w:sz="0" w:space="0" w:color="auto"/>
        <w:right w:val="none" w:sz="0" w:space="0" w:color="auto"/>
      </w:divBdr>
    </w:div>
    <w:div w:id="174417739">
      <w:bodyDiv w:val="1"/>
      <w:marLeft w:val="0"/>
      <w:marRight w:val="0"/>
      <w:marTop w:val="0"/>
      <w:marBottom w:val="0"/>
      <w:divBdr>
        <w:top w:val="none" w:sz="0" w:space="0" w:color="auto"/>
        <w:left w:val="none" w:sz="0" w:space="0" w:color="auto"/>
        <w:bottom w:val="none" w:sz="0" w:space="0" w:color="auto"/>
        <w:right w:val="none" w:sz="0" w:space="0" w:color="auto"/>
      </w:divBdr>
    </w:div>
    <w:div w:id="174423857">
      <w:bodyDiv w:val="1"/>
      <w:marLeft w:val="0"/>
      <w:marRight w:val="0"/>
      <w:marTop w:val="0"/>
      <w:marBottom w:val="0"/>
      <w:divBdr>
        <w:top w:val="none" w:sz="0" w:space="0" w:color="auto"/>
        <w:left w:val="none" w:sz="0" w:space="0" w:color="auto"/>
        <w:bottom w:val="none" w:sz="0" w:space="0" w:color="auto"/>
        <w:right w:val="none" w:sz="0" w:space="0" w:color="auto"/>
      </w:divBdr>
    </w:div>
    <w:div w:id="174613542">
      <w:bodyDiv w:val="1"/>
      <w:marLeft w:val="0"/>
      <w:marRight w:val="0"/>
      <w:marTop w:val="0"/>
      <w:marBottom w:val="0"/>
      <w:divBdr>
        <w:top w:val="none" w:sz="0" w:space="0" w:color="auto"/>
        <w:left w:val="none" w:sz="0" w:space="0" w:color="auto"/>
        <w:bottom w:val="none" w:sz="0" w:space="0" w:color="auto"/>
        <w:right w:val="none" w:sz="0" w:space="0" w:color="auto"/>
      </w:divBdr>
    </w:div>
    <w:div w:id="174654575">
      <w:bodyDiv w:val="1"/>
      <w:marLeft w:val="0"/>
      <w:marRight w:val="0"/>
      <w:marTop w:val="0"/>
      <w:marBottom w:val="0"/>
      <w:divBdr>
        <w:top w:val="none" w:sz="0" w:space="0" w:color="auto"/>
        <w:left w:val="none" w:sz="0" w:space="0" w:color="auto"/>
        <w:bottom w:val="none" w:sz="0" w:space="0" w:color="auto"/>
        <w:right w:val="none" w:sz="0" w:space="0" w:color="auto"/>
      </w:divBdr>
    </w:div>
    <w:div w:id="174662231">
      <w:bodyDiv w:val="1"/>
      <w:marLeft w:val="0"/>
      <w:marRight w:val="0"/>
      <w:marTop w:val="0"/>
      <w:marBottom w:val="0"/>
      <w:divBdr>
        <w:top w:val="none" w:sz="0" w:space="0" w:color="auto"/>
        <w:left w:val="none" w:sz="0" w:space="0" w:color="auto"/>
        <w:bottom w:val="none" w:sz="0" w:space="0" w:color="auto"/>
        <w:right w:val="none" w:sz="0" w:space="0" w:color="auto"/>
      </w:divBdr>
    </w:div>
    <w:div w:id="174804164">
      <w:bodyDiv w:val="1"/>
      <w:marLeft w:val="0"/>
      <w:marRight w:val="0"/>
      <w:marTop w:val="0"/>
      <w:marBottom w:val="0"/>
      <w:divBdr>
        <w:top w:val="none" w:sz="0" w:space="0" w:color="auto"/>
        <w:left w:val="none" w:sz="0" w:space="0" w:color="auto"/>
        <w:bottom w:val="none" w:sz="0" w:space="0" w:color="auto"/>
        <w:right w:val="none" w:sz="0" w:space="0" w:color="auto"/>
      </w:divBdr>
    </w:div>
    <w:div w:id="174812477">
      <w:bodyDiv w:val="1"/>
      <w:marLeft w:val="0"/>
      <w:marRight w:val="0"/>
      <w:marTop w:val="0"/>
      <w:marBottom w:val="0"/>
      <w:divBdr>
        <w:top w:val="none" w:sz="0" w:space="0" w:color="auto"/>
        <w:left w:val="none" w:sz="0" w:space="0" w:color="auto"/>
        <w:bottom w:val="none" w:sz="0" w:space="0" w:color="auto"/>
        <w:right w:val="none" w:sz="0" w:space="0" w:color="auto"/>
      </w:divBdr>
    </w:div>
    <w:div w:id="174854225">
      <w:bodyDiv w:val="1"/>
      <w:marLeft w:val="0"/>
      <w:marRight w:val="0"/>
      <w:marTop w:val="0"/>
      <w:marBottom w:val="0"/>
      <w:divBdr>
        <w:top w:val="none" w:sz="0" w:space="0" w:color="auto"/>
        <w:left w:val="none" w:sz="0" w:space="0" w:color="auto"/>
        <w:bottom w:val="none" w:sz="0" w:space="0" w:color="auto"/>
        <w:right w:val="none" w:sz="0" w:space="0" w:color="auto"/>
      </w:divBdr>
    </w:div>
    <w:div w:id="175002157">
      <w:bodyDiv w:val="1"/>
      <w:marLeft w:val="0"/>
      <w:marRight w:val="0"/>
      <w:marTop w:val="0"/>
      <w:marBottom w:val="0"/>
      <w:divBdr>
        <w:top w:val="none" w:sz="0" w:space="0" w:color="auto"/>
        <w:left w:val="none" w:sz="0" w:space="0" w:color="auto"/>
        <w:bottom w:val="none" w:sz="0" w:space="0" w:color="auto"/>
        <w:right w:val="none" w:sz="0" w:space="0" w:color="auto"/>
      </w:divBdr>
    </w:div>
    <w:div w:id="175123889">
      <w:bodyDiv w:val="1"/>
      <w:marLeft w:val="0"/>
      <w:marRight w:val="0"/>
      <w:marTop w:val="0"/>
      <w:marBottom w:val="0"/>
      <w:divBdr>
        <w:top w:val="none" w:sz="0" w:space="0" w:color="auto"/>
        <w:left w:val="none" w:sz="0" w:space="0" w:color="auto"/>
        <w:bottom w:val="none" w:sz="0" w:space="0" w:color="auto"/>
        <w:right w:val="none" w:sz="0" w:space="0" w:color="auto"/>
      </w:divBdr>
    </w:div>
    <w:div w:id="175388279">
      <w:bodyDiv w:val="1"/>
      <w:marLeft w:val="0"/>
      <w:marRight w:val="0"/>
      <w:marTop w:val="0"/>
      <w:marBottom w:val="0"/>
      <w:divBdr>
        <w:top w:val="none" w:sz="0" w:space="0" w:color="auto"/>
        <w:left w:val="none" w:sz="0" w:space="0" w:color="auto"/>
        <w:bottom w:val="none" w:sz="0" w:space="0" w:color="auto"/>
        <w:right w:val="none" w:sz="0" w:space="0" w:color="auto"/>
      </w:divBdr>
    </w:div>
    <w:div w:id="175533939">
      <w:bodyDiv w:val="1"/>
      <w:marLeft w:val="0"/>
      <w:marRight w:val="0"/>
      <w:marTop w:val="0"/>
      <w:marBottom w:val="0"/>
      <w:divBdr>
        <w:top w:val="none" w:sz="0" w:space="0" w:color="auto"/>
        <w:left w:val="none" w:sz="0" w:space="0" w:color="auto"/>
        <w:bottom w:val="none" w:sz="0" w:space="0" w:color="auto"/>
        <w:right w:val="none" w:sz="0" w:space="0" w:color="auto"/>
      </w:divBdr>
    </w:div>
    <w:div w:id="175538109">
      <w:bodyDiv w:val="1"/>
      <w:marLeft w:val="0"/>
      <w:marRight w:val="0"/>
      <w:marTop w:val="0"/>
      <w:marBottom w:val="0"/>
      <w:divBdr>
        <w:top w:val="none" w:sz="0" w:space="0" w:color="auto"/>
        <w:left w:val="none" w:sz="0" w:space="0" w:color="auto"/>
        <w:bottom w:val="none" w:sz="0" w:space="0" w:color="auto"/>
        <w:right w:val="none" w:sz="0" w:space="0" w:color="auto"/>
      </w:divBdr>
    </w:div>
    <w:div w:id="175732460">
      <w:bodyDiv w:val="1"/>
      <w:marLeft w:val="0"/>
      <w:marRight w:val="0"/>
      <w:marTop w:val="0"/>
      <w:marBottom w:val="0"/>
      <w:divBdr>
        <w:top w:val="none" w:sz="0" w:space="0" w:color="auto"/>
        <w:left w:val="none" w:sz="0" w:space="0" w:color="auto"/>
        <w:bottom w:val="none" w:sz="0" w:space="0" w:color="auto"/>
        <w:right w:val="none" w:sz="0" w:space="0" w:color="auto"/>
      </w:divBdr>
    </w:div>
    <w:div w:id="175732490">
      <w:bodyDiv w:val="1"/>
      <w:marLeft w:val="0"/>
      <w:marRight w:val="0"/>
      <w:marTop w:val="0"/>
      <w:marBottom w:val="0"/>
      <w:divBdr>
        <w:top w:val="none" w:sz="0" w:space="0" w:color="auto"/>
        <w:left w:val="none" w:sz="0" w:space="0" w:color="auto"/>
        <w:bottom w:val="none" w:sz="0" w:space="0" w:color="auto"/>
        <w:right w:val="none" w:sz="0" w:space="0" w:color="auto"/>
      </w:divBdr>
    </w:div>
    <w:div w:id="175777529">
      <w:bodyDiv w:val="1"/>
      <w:marLeft w:val="0"/>
      <w:marRight w:val="0"/>
      <w:marTop w:val="0"/>
      <w:marBottom w:val="0"/>
      <w:divBdr>
        <w:top w:val="none" w:sz="0" w:space="0" w:color="auto"/>
        <w:left w:val="none" w:sz="0" w:space="0" w:color="auto"/>
        <w:bottom w:val="none" w:sz="0" w:space="0" w:color="auto"/>
        <w:right w:val="none" w:sz="0" w:space="0" w:color="auto"/>
      </w:divBdr>
    </w:div>
    <w:div w:id="175922650">
      <w:bodyDiv w:val="1"/>
      <w:marLeft w:val="0"/>
      <w:marRight w:val="0"/>
      <w:marTop w:val="0"/>
      <w:marBottom w:val="0"/>
      <w:divBdr>
        <w:top w:val="none" w:sz="0" w:space="0" w:color="auto"/>
        <w:left w:val="none" w:sz="0" w:space="0" w:color="auto"/>
        <w:bottom w:val="none" w:sz="0" w:space="0" w:color="auto"/>
        <w:right w:val="none" w:sz="0" w:space="0" w:color="auto"/>
      </w:divBdr>
    </w:div>
    <w:div w:id="176039186">
      <w:bodyDiv w:val="1"/>
      <w:marLeft w:val="0"/>
      <w:marRight w:val="0"/>
      <w:marTop w:val="0"/>
      <w:marBottom w:val="0"/>
      <w:divBdr>
        <w:top w:val="none" w:sz="0" w:space="0" w:color="auto"/>
        <w:left w:val="none" w:sz="0" w:space="0" w:color="auto"/>
        <w:bottom w:val="none" w:sz="0" w:space="0" w:color="auto"/>
        <w:right w:val="none" w:sz="0" w:space="0" w:color="auto"/>
      </w:divBdr>
    </w:div>
    <w:div w:id="176118748">
      <w:bodyDiv w:val="1"/>
      <w:marLeft w:val="0"/>
      <w:marRight w:val="0"/>
      <w:marTop w:val="0"/>
      <w:marBottom w:val="0"/>
      <w:divBdr>
        <w:top w:val="none" w:sz="0" w:space="0" w:color="auto"/>
        <w:left w:val="none" w:sz="0" w:space="0" w:color="auto"/>
        <w:bottom w:val="none" w:sz="0" w:space="0" w:color="auto"/>
        <w:right w:val="none" w:sz="0" w:space="0" w:color="auto"/>
      </w:divBdr>
    </w:div>
    <w:div w:id="176164879">
      <w:bodyDiv w:val="1"/>
      <w:marLeft w:val="0"/>
      <w:marRight w:val="0"/>
      <w:marTop w:val="0"/>
      <w:marBottom w:val="0"/>
      <w:divBdr>
        <w:top w:val="none" w:sz="0" w:space="0" w:color="auto"/>
        <w:left w:val="none" w:sz="0" w:space="0" w:color="auto"/>
        <w:bottom w:val="none" w:sz="0" w:space="0" w:color="auto"/>
        <w:right w:val="none" w:sz="0" w:space="0" w:color="auto"/>
      </w:divBdr>
    </w:div>
    <w:div w:id="176583748">
      <w:bodyDiv w:val="1"/>
      <w:marLeft w:val="0"/>
      <w:marRight w:val="0"/>
      <w:marTop w:val="0"/>
      <w:marBottom w:val="0"/>
      <w:divBdr>
        <w:top w:val="none" w:sz="0" w:space="0" w:color="auto"/>
        <w:left w:val="none" w:sz="0" w:space="0" w:color="auto"/>
        <w:bottom w:val="none" w:sz="0" w:space="0" w:color="auto"/>
        <w:right w:val="none" w:sz="0" w:space="0" w:color="auto"/>
      </w:divBdr>
    </w:div>
    <w:div w:id="176619869">
      <w:bodyDiv w:val="1"/>
      <w:marLeft w:val="0"/>
      <w:marRight w:val="0"/>
      <w:marTop w:val="0"/>
      <w:marBottom w:val="0"/>
      <w:divBdr>
        <w:top w:val="none" w:sz="0" w:space="0" w:color="auto"/>
        <w:left w:val="none" w:sz="0" w:space="0" w:color="auto"/>
        <w:bottom w:val="none" w:sz="0" w:space="0" w:color="auto"/>
        <w:right w:val="none" w:sz="0" w:space="0" w:color="auto"/>
      </w:divBdr>
    </w:div>
    <w:div w:id="176621019">
      <w:bodyDiv w:val="1"/>
      <w:marLeft w:val="0"/>
      <w:marRight w:val="0"/>
      <w:marTop w:val="0"/>
      <w:marBottom w:val="0"/>
      <w:divBdr>
        <w:top w:val="none" w:sz="0" w:space="0" w:color="auto"/>
        <w:left w:val="none" w:sz="0" w:space="0" w:color="auto"/>
        <w:bottom w:val="none" w:sz="0" w:space="0" w:color="auto"/>
        <w:right w:val="none" w:sz="0" w:space="0" w:color="auto"/>
      </w:divBdr>
    </w:div>
    <w:div w:id="176771175">
      <w:bodyDiv w:val="1"/>
      <w:marLeft w:val="0"/>
      <w:marRight w:val="0"/>
      <w:marTop w:val="0"/>
      <w:marBottom w:val="0"/>
      <w:divBdr>
        <w:top w:val="none" w:sz="0" w:space="0" w:color="auto"/>
        <w:left w:val="none" w:sz="0" w:space="0" w:color="auto"/>
        <w:bottom w:val="none" w:sz="0" w:space="0" w:color="auto"/>
        <w:right w:val="none" w:sz="0" w:space="0" w:color="auto"/>
      </w:divBdr>
    </w:div>
    <w:div w:id="176777824">
      <w:bodyDiv w:val="1"/>
      <w:marLeft w:val="0"/>
      <w:marRight w:val="0"/>
      <w:marTop w:val="0"/>
      <w:marBottom w:val="0"/>
      <w:divBdr>
        <w:top w:val="none" w:sz="0" w:space="0" w:color="auto"/>
        <w:left w:val="none" w:sz="0" w:space="0" w:color="auto"/>
        <w:bottom w:val="none" w:sz="0" w:space="0" w:color="auto"/>
        <w:right w:val="none" w:sz="0" w:space="0" w:color="auto"/>
      </w:divBdr>
    </w:div>
    <w:div w:id="176887149">
      <w:bodyDiv w:val="1"/>
      <w:marLeft w:val="0"/>
      <w:marRight w:val="0"/>
      <w:marTop w:val="0"/>
      <w:marBottom w:val="0"/>
      <w:divBdr>
        <w:top w:val="none" w:sz="0" w:space="0" w:color="auto"/>
        <w:left w:val="none" w:sz="0" w:space="0" w:color="auto"/>
        <w:bottom w:val="none" w:sz="0" w:space="0" w:color="auto"/>
        <w:right w:val="none" w:sz="0" w:space="0" w:color="auto"/>
      </w:divBdr>
    </w:div>
    <w:div w:id="176969470">
      <w:bodyDiv w:val="1"/>
      <w:marLeft w:val="0"/>
      <w:marRight w:val="0"/>
      <w:marTop w:val="0"/>
      <w:marBottom w:val="0"/>
      <w:divBdr>
        <w:top w:val="none" w:sz="0" w:space="0" w:color="auto"/>
        <w:left w:val="none" w:sz="0" w:space="0" w:color="auto"/>
        <w:bottom w:val="none" w:sz="0" w:space="0" w:color="auto"/>
        <w:right w:val="none" w:sz="0" w:space="0" w:color="auto"/>
      </w:divBdr>
    </w:div>
    <w:div w:id="177040346">
      <w:bodyDiv w:val="1"/>
      <w:marLeft w:val="0"/>
      <w:marRight w:val="0"/>
      <w:marTop w:val="0"/>
      <w:marBottom w:val="0"/>
      <w:divBdr>
        <w:top w:val="none" w:sz="0" w:space="0" w:color="auto"/>
        <w:left w:val="none" w:sz="0" w:space="0" w:color="auto"/>
        <w:bottom w:val="none" w:sz="0" w:space="0" w:color="auto"/>
        <w:right w:val="none" w:sz="0" w:space="0" w:color="auto"/>
      </w:divBdr>
    </w:div>
    <w:div w:id="177082180">
      <w:bodyDiv w:val="1"/>
      <w:marLeft w:val="0"/>
      <w:marRight w:val="0"/>
      <w:marTop w:val="0"/>
      <w:marBottom w:val="0"/>
      <w:divBdr>
        <w:top w:val="none" w:sz="0" w:space="0" w:color="auto"/>
        <w:left w:val="none" w:sz="0" w:space="0" w:color="auto"/>
        <w:bottom w:val="none" w:sz="0" w:space="0" w:color="auto"/>
        <w:right w:val="none" w:sz="0" w:space="0" w:color="auto"/>
      </w:divBdr>
    </w:div>
    <w:div w:id="177814023">
      <w:bodyDiv w:val="1"/>
      <w:marLeft w:val="0"/>
      <w:marRight w:val="0"/>
      <w:marTop w:val="0"/>
      <w:marBottom w:val="0"/>
      <w:divBdr>
        <w:top w:val="none" w:sz="0" w:space="0" w:color="auto"/>
        <w:left w:val="none" w:sz="0" w:space="0" w:color="auto"/>
        <w:bottom w:val="none" w:sz="0" w:space="0" w:color="auto"/>
        <w:right w:val="none" w:sz="0" w:space="0" w:color="auto"/>
      </w:divBdr>
    </w:div>
    <w:div w:id="178201665">
      <w:bodyDiv w:val="1"/>
      <w:marLeft w:val="0"/>
      <w:marRight w:val="0"/>
      <w:marTop w:val="0"/>
      <w:marBottom w:val="0"/>
      <w:divBdr>
        <w:top w:val="none" w:sz="0" w:space="0" w:color="auto"/>
        <w:left w:val="none" w:sz="0" w:space="0" w:color="auto"/>
        <w:bottom w:val="none" w:sz="0" w:space="0" w:color="auto"/>
        <w:right w:val="none" w:sz="0" w:space="0" w:color="auto"/>
      </w:divBdr>
    </w:div>
    <w:div w:id="178205245">
      <w:bodyDiv w:val="1"/>
      <w:marLeft w:val="0"/>
      <w:marRight w:val="0"/>
      <w:marTop w:val="0"/>
      <w:marBottom w:val="0"/>
      <w:divBdr>
        <w:top w:val="none" w:sz="0" w:space="0" w:color="auto"/>
        <w:left w:val="none" w:sz="0" w:space="0" w:color="auto"/>
        <w:bottom w:val="none" w:sz="0" w:space="0" w:color="auto"/>
        <w:right w:val="none" w:sz="0" w:space="0" w:color="auto"/>
      </w:divBdr>
    </w:div>
    <w:div w:id="178394083">
      <w:bodyDiv w:val="1"/>
      <w:marLeft w:val="0"/>
      <w:marRight w:val="0"/>
      <w:marTop w:val="0"/>
      <w:marBottom w:val="0"/>
      <w:divBdr>
        <w:top w:val="none" w:sz="0" w:space="0" w:color="auto"/>
        <w:left w:val="none" w:sz="0" w:space="0" w:color="auto"/>
        <w:bottom w:val="none" w:sz="0" w:space="0" w:color="auto"/>
        <w:right w:val="none" w:sz="0" w:space="0" w:color="auto"/>
      </w:divBdr>
    </w:div>
    <w:div w:id="178466346">
      <w:bodyDiv w:val="1"/>
      <w:marLeft w:val="0"/>
      <w:marRight w:val="0"/>
      <w:marTop w:val="0"/>
      <w:marBottom w:val="0"/>
      <w:divBdr>
        <w:top w:val="none" w:sz="0" w:space="0" w:color="auto"/>
        <w:left w:val="none" w:sz="0" w:space="0" w:color="auto"/>
        <w:bottom w:val="none" w:sz="0" w:space="0" w:color="auto"/>
        <w:right w:val="none" w:sz="0" w:space="0" w:color="auto"/>
      </w:divBdr>
    </w:div>
    <w:div w:id="178551305">
      <w:bodyDiv w:val="1"/>
      <w:marLeft w:val="0"/>
      <w:marRight w:val="0"/>
      <w:marTop w:val="0"/>
      <w:marBottom w:val="0"/>
      <w:divBdr>
        <w:top w:val="none" w:sz="0" w:space="0" w:color="auto"/>
        <w:left w:val="none" w:sz="0" w:space="0" w:color="auto"/>
        <w:bottom w:val="none" w:sz="0" w:space="0" w:color="auto"/>
        <w:right w:val="none" w:sz="0" w:space="0" w:color="auto"/>
      </w:divBdr>
    </w:div>
    <w:div w:id="178662478">
      <w:bodyDiv w:val="1"/>
      <w:marLeft w:val="0"/>
      <w:marRight w:val="0"/>
      <w:marTop w:val="0"/>
      <w:marBottom w:val="0"/>
      <w:divBdr>
        <w:top w:val="none" w:sz="0" w:space="0" w:color="auto"/>
        <w:left w:val="none" w:sz="0" w:space="0" w:color="auto"/>
        <w:bottom w:val="none" w:sz="0" w:space="0" w:color="auto"/>
        <w:right w:val="none" w:sz="0" w:space="0" w:color="auto"/>
      </w:divBdr>
    </w:div>
    <w:div w:id="178735180">
      <w:bodyDiv w:val="1"/>
      <w:marLeft w:val="0"/>
      <w:marRight w:val="0"/>
      <w:marTop w:val="0"/>
      <w:marBottom w:val="0"/>
      <w:divBdr>
        <w:top w:val="none" w:sz="0" w:space="0" w:color="auto"/>
        <w:left w:val="none" w:sz="0" w:space="0" w:color="auto"/>
        <w:bottom w:val="none" w:sz="0" w:space="0" w:color="auto"/>
        <w:right w:val="none" w:sz="0" w:space="0" w:color="auto"/>
      </w:divBdr>
    </w:div>
    <w:div w:id="178739113">
      <w:bodyDiv w:val="1"/>
      <w:marLeft w:val="0"/>
      <w:marRight w:val="0"/>
      <w:marTop w:val="0"/>
      <w:marBottom w:val="0"/>
      <w:divBdr>
        <w:top w:val="none" w:sz="0" w:space="0" w:color="auto"/>
        <w:left w:val="none" w:sz="0" w:space="0" w:color="auto"/>
        <w:bottom w:val="none" w:sz="0" w:space="0" w:color="auto"/>
        <w:right w:val="none" w:sz="0" w:space="0" w:color="auto"/>
      </w:divBdr>
    </w:div>
    <w:div w:id="178928665">
      <w:bodyDiv w:val="1"/>
      <w:marLeft w:val="0"/>
      <w:marRight w:val="0"/>
      <w:marTop w:val="0"/>
      <w:marBottom w:val="0"/>
      <w:divBdr>
        <w:top w:val="none" w:sz="0" w:space="0" w:color="auto"/>
        <w:left w:val="none" w:sz="0" w:space="0" w:color="auto"/>
        <w:bottom w:val="none" w:sz="0" w:space="0" w:color="auto"/>
        <w:right w:val="none" w:sz="0" w:space="0" w:color="auto"/>
      </w:divBdr>
    </w:div>
    <w:div w:id="178928735">
      <w:bodyDiv w:val="1"/>
      <w:marLeft w:val="0"/>
      <w:marRight w:val="0"/>
      <w:marTop w:val="0"/>
      <w:marBottom w:val="0"/>
      <w:divBdr>
        <w:top w:val="none" w:sz="0" w:space="0" w:color="auto"/>
        <w:left w:val="none" w:sz="0" w:space="0" w:color="auto"/>
        <w:bottom w:val="none" w:sz="0" w:space="0" w:color="auto"/>
        <w:right w:val="none" w:sz="0" w:space="0" w:color="auto"/>
      </w:divBdr>
    </w:div>
    <w:div w:id="179242027">
      <w:bodyDiv w:val="1"/>
      <w:marLeft w:val="0"/>
      <w:marRight w:val="0"/>
      <w:marTop w:val="0"/>
      <w:marBottom w:val="0"/>
      <w:divBdr>
        <w:top w:val="none" w:sz="0" w:space="0" w:color="auto"/>
        <w:left w:val="none" w:sz="0" w:space="0" w:color="auto"/>
        <w:bottom w:val="none" w:sz="0" w:space="0" w:color="auto"/>
        <w:right w:val="none" w:sz="0" w:space="0" w:color="auto"/>
      </w:divBdr>
    </w:div>
    <w:div w:id="17951174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79708772">
      <w:bodyDiv w:val="1"/>
      <w:marLeft w:val="0"/>
      <w:marRight w:val="0"/>
      <w:marTop w:val="0"/>
      <w:marBottom w:val="0"/>
      <w:divBdr>
        <w:top w:val="none" w:sz="0" w:space="0" w:color="auto"/>
        <w:left w:val="none" w:sz="0" w:space="0" w:color="auto"/>
        <w:bottom w:val="none" w:sz="0" w:space="0" w:color="auto"/>
        <w:right w:val="none" w:sz="0" w:space="0" w:color="auto"/>
      </w:divBdr>
    </w:div>
    <w:div w:id="179899317">
      <w:bodyDiv w:val="1"/>
      <w:marLeft w:val="0"/>
      <w:marRight w:val="0"/>
      <w:marTop w:val="0"/>
      <w:marBottom w:val="0"/>
      <w:divBdr>
        <w:top w:val="none" w:sz="0" w:space="0" w:color="auto"/>
        <w:left w:val="none" w:sz="0" w:space="0" w:color="auto"/>
        <w:bottom w:val="none" w:sz="0" w:space="0" w:color="auto"/>
        <w:right w:val="none" w:sz="0" w:space="0" w:color="auto"/>
      </w:divBdr>
    </w:div>
    <w:div w:id="180095238">
      <w:bodyDiv w:val="1"/>
      <w:marLeft w:val="0"/>
      <w:marRight w:val="0"/>
      <w:marTop w:val="0"/>
      <w:marBottom w:val="0"/>
      <w:divBdr>
        <w:top w:val="none" w:sz="0" w:space="0" w:color="auto"/>
        <w:left w:val="none" w:sz="0" w:space="0" w:color="auto"/>
        <w:bottom w:val="none" w:sz="0" w:space="0" w:color="auto"/>
        <w:right w:val="none" w:sz="0" w:space="0" w:color="auto"/>
      </w:divBdr>
    </w:div>
    <w:div w:id="180317127">
      <w:bodyDiv w:val="1"/>
      <w:marLeft w:val="0"/>
      <w:marRight w:val="0"/>
      <w:marTop w:val="0"/>
      <w:marBottom w:val="0"/>
      <w:divBdr>
        <w:top w:val="none" w:sz="0" w:space="0" w:color="auto"/>
        <w:left w:val="none" w:sz="0" w:space="0" w:color="auto"/>
        <w:bottom w:val="none" w:sz="0" w:space="0" w:color="auto"/>
        <w:right w:val="none" w:sz="0" w:space="0" w:color="auto"/>
      </w:divBdr>
    </w:div>
    <w:div w:id="180439279">
      <w:bodyDiv w:val="1"/>
      <w:marLeft w:val="0"/>
      <w:marRight w:val="0"/>
      <w:marTop w:val="0"/>
      <w:marBottom w:val="0"/>
      <w:divBdr>
        <w:top w:val="none" w:sz="0" w:space="0" w:color="auto"/>
        <w:left w:val="none" w:sz="0" w:space="0" w:color="auto"/>
        <w:bottom w:val="none" w:sz="0" w:space="0" w:color="auto"/>
        <w:right w:val="none" w:sz="0" w:space="0" w:color="auto"/>
      </w:divBdr>
    </w:div>
    <w:div w:id="180702969">
      <w:bodyDiv w:val="1"/>
      <w:marLeft w:val="0"/>
      <w:marRight w:val="0"/>
      <w:marTop w:val="0"/>
      <w:marBottom w:val="0"/>
      <w:divBdr>
        <w:top w:val="none" w:sz="0" w:space="0" w:color="auto"/>
        <w:left w:val="none" w:sz="0" w:space="0" w:color="auto"/>
        <w:bottom w:val="none" w:sz="0" w:space="0" w:color="auto"/>
        <w:right w:val="none" w:sz="0" w:space="0" w:color="auto"/>
      </w:divBdr>
    </w:div>
    <w:div w:id="180709454">
      <w:bodyDiv w:val="1"/>
      <w:marLeft w:val="0"/>
      <w:marRight w:val="0"/>
      <w:marTop w:val="0"/>
      <w:marBottom w:val="0"/>
      <w:divBdr>
        <w:top w:val="none" w:sz="0" w:space="0" w:color="auto"/>
        <w:left w:val="none" w:sz="0" w:space="0" w:color="auto"/>
        <w:bottom w:val="none" w:sz="0" w:space="0" w:color="auto"/>
        <w:right w:val="none" w:sz="0" w:space="0" w:color="auto"/>
      </w:divBdr>
    </w:div>
    <w:div w:id="181015005">
      <w:bodyDiv w:val="1"/>
      <w:marLeft w:val="0"/>
      <w:marRight w:val="0"/>
      <w:marTop w:val="0"/>
      <w:marBottom w:val="0"/>
      <w:divBdr>
        <w:top w:val="none" w:sz="0" w:space="0" w:color="auto"/>
        <w:left w:val="none" w:sz="0" w:space="0" w:color="auto"/>
        <w:bottom w:val="none" w:sz="0" w:space="0" w:color="auto"/>
        <w:right w:val="none" w:sz="0" w:space="0" w:color="auto"/>
      </w:divBdr>
    </w:div>
    <w:div w:id="181018510">
      <w:bodyDiv w:val="1"/>
      <w:marLeft w:val="0"/>
      <w:marRight w:val="0"/>
      <w:marTop w:val="0"/>
      <w:marBottom w:val="0"/>
      <w:divBdr>
        <w:top w:val="none" w:sz="0" w:space="0" w:color="auto"/>
        <w:left w:val="none" w:sz="0" w:space="0" w:color="auto"/>
        <w:bottom w:val="none" w:sz="0" w:space="0" w:color="auto"/>
        <w:right w:val="none" w:sz="0" w:space="0" w:color="auto"/>
      </w:divBdr>
    </w:div>
    <w:div w:id="181019322">
      <w:bodyDiv w:val="1"/>
      <w:marLeft w:val="0"/>
      <w:marRight w:val="0"/>
      <w:marTop w:val="0"/>
      <w:marBottom w:val="0"/>
      <w:divBdr>
        <w:top w:val="none" w:sz="0" w:space="0" w:color="auto"/>
        <w:left w:val="none" w:sz="0" w:space="0" w:color="auto"/>
        <w:bottom w:val="none" w:sz="0" w:space="0" w:color="auto"/>
        <w:right w:val="none" w:sz="0" w:space="0" w:color="auto"/>
      </w:divBdr>
    </w:div>
    <w:div w:id="181405054">
      <w:bodyDiv w:val="1"/>
      <w:marLeft w:val="0"/>
      <w:marRight w:val="0"/>
      <w:marTop w:val="0"/>
      <w:marBottom w:val="0"/>
      <w:divBdr>
        <w:top w:val="none" w:sz="0" w:space="0" w:color="auto"/>
        <w:left w:val="none" w:sz="0" w:space="0" w:color="auto"/>
        <w:bottom w:val="none" w:sz="0" w:space="0" w:color="auto"/>
        <w:right w:val="none" w:sz="0" w:space="0" w:color="auto"/>
      </w:divBdr>
    </w:div>
    <w:div w:id="181675604">
      <w:bodyDiv w:val="1"/>
      <w:marLeft w:val="0"/>
      <w:marRight w:val="0"/>
      <w:marTop w:val="0"/>
      <w:marBottom w:val="0"/>
      <w:divBdr>
        <w:top w:val="none" w:sz="0" w:space="0" w:color="auto"/>
        <w:left w:val="none" w:sz="0" w:space="0" w:color="auto"/>
        <w:bottom w:val="none" w:sz="0" w:space="0" w:color="auto"/>
        <w:right w:val="none" w:sz="0" w:space="0" w:color="auto"/>
      </w:divBdr>
    </w:div>
    <w:div w:id="181867277">
      <w:bodyDiv w:val="1"/>
      <w:marLeft w:val="0"/>
      <w:marRight w:val="0"/>
      <w:marTop w:val="0"/>
      <w:marBottom w:val="0"/>
      <w:divBdr>
        <w:top w:val="none" w:sz="0" w:space="0" w:color="auto"/>
        <w:left w:val="none" w:sz="0" w:space="0" w:color="auto"/>
        <w:bottom w:val="none" w:sz="0" w:space="0" w:color="auto"/>
        <w:right w:val="none" w:sz="0" w:space="0" w:color="auto"/>
      </w:divBdr>
    </w:div>
    <w:div w:id="182089079">
      <w:bodyDiv w:val="1"/>
      <w:marLeft w:val="0"/>
      <w:marRight w:val="0"/>
      <w:marTop w:val="0"/>
      <w:marBottom w:val="0"/>
      <w:divBdr>
        <w:top w:val="none" w:sz="0" w:space="0" w:color="auto"/>
        <w:left w:val="none" w:sz="0" w:space="0" w:color="auto"/>
        <w:bottom w:val="none" w:sz="0" w:space="0" w:color="auto"/>
        <w:right w:val="none" w:sz="0" w:space="0" w:color="auto"/>
      </w:divBdr>
    </w:div>
    <w:div w:id="182256863">
      <w:bodyDiv w:val="1"/>
      <w:marLeft w:val="0"/>
      <w:marRight w:val="0"/>
      <w:marTop w:val="0"/>
      <w:marBottom w:val="0"/>
      <w:divBdr>
        <w:top w:val="none" w:sz="0" w:space="0" w:color="auto"/>
        <w:left w:val="none" w:sz="0" w:space="0" w:color="auto"/>
        <w:bottom w:val="none" w:sz="0" w:space="0" w:color="auto"/>
        <w:right w:val="none" w:sz="0" w:space="0" w:color="auto"/>
      </w:divBdr>
    </w:div>
    <w:div w:id="182325494">
      <w:bodyDiv w:val="1"/>
      <w:marLeft w:val="0"/>
      <w:marRight w:val="0"/>
      <w:marTop w:val="0"/>
      <w:marBottom w:val="0"/>
      <w:divBdr>
        <w:top w:val="none" w:sz="0" w:space="0" w:color="auto"/>
        <w:left w:val="none" w:sz="0" w:space="0" w:color="auto"/>
        <w:bottom w:val="none" w:sz="0" w:space="0" w:color="auto"/>
        <w:right w:val="none" w:sz="0" w:space="0" w:color="auto"/>
      </w:divBdr>
    </w:div>
    <w:div w:id="182328040">
      <w:bodyDiv w:val="1"/>
      <w:marLeft w:val="0"/>
      <w:marRight w:val="0"/>
      <w:marTop w:val="0"/>
      <w:marBottom w:val="0"/>
      <w:divBdr>
        <w:top w:val="none" w:sz="0" w:space="0" w:color="auto"/>
        <w:left w:val="none" w:sz="0" w:space="0" w:color="auto"/>
        <w:bottom w:val="none" w:sz="0" w:space="0" w:color="auto"/>
        <w:right w:val="none" w:sz="0" w:space="0" w:color="auto"/>
      </w:divBdr>
    </w:div>
    <w:div w:id="182595552">
      <w:bodyDiv w:val="1"/>
      <w:marLeft w:val="0"/>
      <w:marRight w:val="0"/>
      <w:marTop w:val="0"/>
      <w:marBottom w:val="0"/>
      <w:divBdr>
        <w:top w:val="none" w:sz="0" w:space="0" w:color="auto"/>
        <w:left w:val="none" w:sz="0" w:space="0" w:color="auto"/>
        <w:bottom w:val="none" w:sz="0" w:space="0" w:color="auto"/>
        <w:right w:val="none" w:sz="0" w:space="0" w:color="auto"/>
      </w:divBdr>
    </w:div>
    <w:div w:id="182675185">
      <w:bodyDiv w:val="1"/>
      <w:marLeft w:val="0"/>
      <w:marRight w:val="0"/>
      <w:marTop w:val="0"/>
      <w:marBottom w:val="0"/>
      <w:divBdr>
        <w:top w:val="none" w:sz="0" w:space="0" w:color="auto"/>
        <w:left w:val="none" w:sz="0" w:space="0" w:color="auto"/>
        <w:bottom w:val="none" w:sz="0" w:space="0" w:color="auto"/>
        <w:right w:val="none" w:sz="0" w:space="0" w:color="auto"/>
      </w:divBdr>
    </w:div>
    <w:div w:id="182790018">
      <w:bodyDiv w:val="1"/>
      <w:marLeft w:val="0"/>
      <w:marRight w:val="0"/>
      <w:marTop w:val="0"/>
      <w:marBottom w:val="0"/>
      <w:divBdr>
        <w:top w:val="none" w:sz="0" w:space="0" w:color="auto"/>
        <w:left w:val="none" w:sz="0" w:space="0" w:color="auto"/>
        <w:bottom w:val="none" w:sz="0" w:space="0" w:color="auto"/>
        <w:right w:val="none" w:sz="0" w:space="0" w:color="auto"/>
      </w:divBdr>
    </w:div>
    <w:div w:id="182941833">
      <w:bodyDiv w:val="1"/>
      <w:marLeft w:val="0"/>
      <w:marRight w:val="0"/>
      <w:marTop w:val="0"/>
      <w:marBottom w:val="0"/>
      <w:divBdr>
        <w:top w:val="none" w:sz="0" w:space="0" w:color="auto"/>
        <w:left w:val="none" w:sz="0" w:space="0" w:color="auto"/>
        <w:bottom w:val="none" w:sz="0" w:space="0" w:color="auto"/>
        <w:right w:val="none" w:sz="0" w:space="0" w:color="auto"/>
      </w:divBdr>
    </w:div>
    <w:div w:id="183059607">
      <w:bodyDiv w:val="1"/>
      <w:marLeft w:val="0"/>
      <w:marRight w:val="0"/>
      <w:marTop w:val="0"/>
      <w:marBottom w:val="0"/>
      <w:divBdr>
        <w:top w:val="none" w:sz="0" w:space="0" w:color="auto"/>
        <w:left w:val="none" w:sz="0" w:space="0" w:color="auto"/>
        <w:bottom w:val="none" w:sz="0" w:space="0" w:color="auto"/>
        <w:right w:val="none" w:sz="0" w:space="0" w:color="auto"/>
      </w:divBdr>
    </w:div>
    <w:div w:id="183061003">
      <w:bodyDiv w:val="1"/>
      <w:marLeft w:val="0"/>
      <w:marRight w:val="0"/>
      <w:marTop w:val="0"/>
      <w:marBottom w:val="0"/>
      <w:divBdr>
        <w:top w:val="none" w:sz="0" w:space="0" w:color="auto"/>
        <w:left w:val="none" w:sz="0" w:space="0" w:color="auto"/>
        <w:bottom w:val="none" w:sz="0" w:space="0" w:color="auto"/>
        <w:right w:val="none" w:sz="0" w:space="0" w:color="auto"/>
      </w:divBdr>
    </w:div>
    <w:div w:id="183136227">
      <w:bodyDiv w:val="1"/>
      <w:marLeft w:val="0"/>
      <w:marRight w:val="0"/>
      <w:marTop w:val="0"/>
      <w:marBottom w:val="0"/>
      <w:divBdr>
        <w:top w:val="none" w:sz="0" w:space="0" w:color="auto"/>
        <w:left w:val="none" w:sz="0" w:space="0" w:color="auto"/>
        <w:bottom w:val="none" w:sz="0" w:space="0" w:color="auto"/>
        <w:right w:val="none" w:sz="0" w:space="0" w:color="auto"/>
      </w:divBdr>
    </w:div>
    <w:div w:id="183176633">
      <w:bodyDiv w:val="1"/>
      <w:marLeft w:val="0"/>
      <w:marRight w:val="0"/>
      <w:marTop w:val="0"/>
      <w:marBottom w:val="0"/>
      <w:divBdr>
        <w:top w:val="none" w:sz="0" w:space="0" w:color="auto"/>
        <w:left w:val="none" w:sz="0" w:space="0" w:color="auto"/>
        <w:bottom w:val="none" w:sz="0" w:space="0" w:color="auto"/>
        <w:right w:val="none" w:sz="0" w:space="0" w:color="auto"/>
      </w:divBdr>
    </w:div>
    <w:div w:id="183710888">
      <w:bodyDiv w:val="1"/>
      <w:marLeft w:val="0"/>
      <w:marRight w:val="0"/>
      <w:marTop w:val="0"/>
      <w:marBottom w:val="0"/>
      <w:divBdr>
        <w:top w:val="none" w:sz="0" w:space="0" w:color="auto"/>
        <w:left w:val="none" w:sz="0" w:space="0" w:color="auto"/>
        <w:bottom w:val="none" w:sz="0" w:space="0" w:color="auto"/>
        <w:right w:val="none" w:sz="0" w:space="0" w:color="auto"/>
      </w:divBdr>
    </w:div>
    <w:div w:id="183786128">
      <w:bodyDiv w:val="1"/>
      <w:marLeft w:val="0"/>
      <w:marRight w:val="0"/>
      <w:marTop w:val="0"/>
      <w:marBottom w:val="0"/>
      <w:divBdr>
        <w:top w:val="none" w:sz="0" w:space="0" w:color="auto"/>
        <w:left w:val="none" w:sz="0" w:space="0" w:color="auto"/>
        <w:bottom w:val="none" w:sz="0" w:space="0" w:color="auto"/>
        <w:right w:val="none" w:sz="0" w:space="0" w:color="auto"/>
      </w:divBdr>
    </w:div>
    <w:div w:id="184103999">
      <w:bodyDiv w:val="1"/>
      <w:marLeft w:val="0"/>
      <w:marRight w:val="0"/>
      <w:marTop w:val="0"/>
      <w:marBottom w:val="0"/>
      <w:divBdr>
        <w:top w:val="none" w:sz="0" w:space="0" w:color="auto"/>
        <w:left w:val="none" w:sz="0" w:space="0" w:color="auto"/>
        <w:bottom w:val="none" w:sz="0" w:space="0" w:color="auto"/>
        <w:right w:val="none" w:sz="0" w:space="0" w:color="auto"/>
      </w:divBdr>
    </w:div>
    <w:div w:id="184104056">
      <w:bodyDiv w:val="1"/>
      <w:marLeft w:val="0"/>
      <w:marRight w:val="0"/>
      <w:marTop w:val="0"/>
      <w:marBottom w:val="0"/>
      <w:divBdr>
        <w:top w:val="none" w:sz="0" w:space="0" w:color="auto"/>
        <w:left w:val="none" w:sz="0" w:space="0" w:color="auto"/>
        <w:bottom w:val="none" w:sz="0" w:space="0" w:color="auto"/>
        <w:right w:val="none" w:sz="0" w:space="0" w:color="auto"/>
      </w:divBdr>
    </w:div>
    <w:div w:id="18468103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5146128">
      <w:bodyDiv w:val="1"/>
      <w:marLeft w:val="0"/>
      <w:marRight w:val="0"/>
      <w:marTop w:val="0"/>
      <w:marBottom w:val="0"/>
      <w:divBdr>
        <w:top w:val="none" w:sz="0" w:space="0" w:color="auto"/>
        <w:left w:val="none" w:sz="0" w:space="0" w:color="auto"/>
        <w:bottom w:val="none" w:sz="0" w:space="0" w:color="auto"/>
        <w:right w:val="none" w:sz="0" w:space="0" w:color="auto"/>
      </w:divBdr>
    </w:div>
    <w:div w:id="185292089">
      <w:bodyDiv w:val="1"/>
      <w:marLeft w:val="0"/>
      <w:marRight w:val="0"/>
      <w:marTop w:val="0"/>
      <w:marBottom w:val="0"/>
      <w:divBdr>
        <w:top w:val="none" w:sz="0" w:space="0" w:color="auto"/>
        <w:left w:val="none" w:sz="0" w:space="0" w:color="auto"/>
        <w:bottom w:val="none" w:sz="0" w:space="0" w:color="auto"/>
        <w:right w:val="none" w:sz="0" w:space="0" w:color="auto"/>
      </w:divBdr>
    </w:div>
    <w:div w:id="185412574">
      <w:bodyDiv w:val="1"/>
      <w:marLeft w:val="0"/>
      <w:marRight w:val="0"/>
      <w:marTop w:val="0"/>
      <w:marBottom w:val="0"/>
      <w:divBdr>
        <w:top w:val="none" w:sz="0" w:space="0" w:color="auto"/>
        <w:left w:val="none" w:sz="0" w:space="0" w:color="auto"/>
        <w:bottom w:val="none" w:sz="0" w:space="0" w:color="auto"/>
        <w:right w:val="none" w:sz="0" w:space="0" w:color="auto"/>
      </w:divBdr>
    </w:div>
    <w:div w:id="185483968">
      <w:bodyDiv w:val="1"/>
      <w:marLeft w:val="0"/>
      <w:marRight w:val="0"/>
      <w:marTop w:val="0"/>
      <w:marBottom w:val="0"/>
      <w:divBdr>
        <w:top w:val="none" w:sz="0" w:space="0" w:color="auto"/>
        <w:left w:val="none" w:sz="0" w:space="0" w:color="auto"/>
        <w:bottom w:val="none" w:sz="0" w:space="0" w:color="auto"/>
        <w:right w:val="none" w:sz="0" w:space="0" w:color="auto"/>
      </w:divBdr>
    </w:div>
    <w:div w:id="185872179">
      <w:bodyDiv w:val="1"/>
      <w:marLeft w:val="0"/>
      <w:marRight w:val="0"/>
      <w:marTop w:val="0"/>
      <w:marBottom w:val="0"/>
      <w:divBdr>
        <w:top w:val="none" w:sz="0" w:space="0" w:color="auto"/>
        <w:left w:val="none" w:sz="0" w:space="0" w:color="auto"/>
        <w:bottom w:val="none" w:sz="0" w:space="0" w:color="auto"/>
        <w:right w:val="none" w:sz="0" w:space="0" w:color="auto"/>
      </w:divBdr>
    </w:div>
    <w:div w:id="185875804">
      <w:bodyDiv w:val="1"/>
      <w:marLeft w:val="0"/>
      <w:marRight w:val="0"/>
      <w:marTop w:val="0"/>
      <w:marBottom w:val="0"/>
      <w:divBdr>
        <w:top w:val="none" w:sz="0" w:space="0" w:color="auto"/>
        <w:left w:val="none" w:sz="0" w:space="0" w:color="auto"/>
        <w:bottom w:val="none" w:sz="0" w:space="0" w:color="auto"/>
        <w:right w:val="none" w:sz="0" w:space="0" w:color="auto"/>
      </w:divBdr>
    </w:div>
    <w:div w:id="185943978">
      <w:bodyDiv w:val="1"/>
      <w:marLeft w:val="0"/>
      <w:marRight w:val="0"/>
      <w:marTop w:val="0"/>
      <w:marBottom w:val="0"/>
      <w:divBdr>
        <w:top w:val="none" w:sz="0" w:space="0" w:color="auto"/>
        <w:left w:val="none" w:sz="0" w:space="0" w:color="auto"/>
        <w:bottom w:val="none" w:sz="0" w:space="0" w:color="auto"/>
        <w:right w:val="none" w:sz="0" w:space="0" w:color="auto"/>
      </w:divBdr>
    </w:div>
    <w:div w:id="186212233">
      <w:bodyDiv w:val="1"/>
      <w:marLeft w:val="0"/>
      <w:marRight w:val="0"/>
      <w:marTop w:val="0"/>
      <w:marBottom w:val="0"/>
      <w:divBdr>
        <w:top w:val="none" w:sz="0" w:space="0" w:color="auto"/>
        <w:left w:val="none" w:sz="0" w:space="0" w:color="auto"/>
        <w:bottom w:val="none" w:sz="0" w:space="0" w:color="auto"/>
        <w:right w:val="none" w:sz="0" w:space="0" w:color="auto"/>
      </w:divBdr>
    </w:div>
    <w:div w:id="186261564">
      <w:bodyDiv w:val="1"/>
      <w:marLeft w:val="0"/>
      <w:marRight w:val="0"/>
      <w:marTop w:val="0"/>
      <w:marBottom w:val="0"/>
      <w:divBdr>
        <w:top w:val="none" w:sz="0" w:space="0" w:color="auto"/>
        <w:left w:val="none" w:sz="0" w:space="0" w:color="auto"/>
        <w:bottom w:val="none" w:sz="0" w:space="0" w:color="auto"/>
        <w:right w:val="none" w:sz="0" w:space="0" w:color="auto"/>
      </w:divBdr>
    </w:div>
    <w:div w:id="186262491">
      <w:bodyDiv w:val="1"/>
      <w:marLeft w:val="0"/>
      <w:marRight w:val="0"/>
      <w:marTop w:val="0"/>
      <w:marBottom w:val="0"/>
      <w:divBdr>
        <w:top w:val="none" w:sz="0" w:space="0" w:color="auto"/>
        <w:left w:val="none" w:sz="0" w:space="0" w:color="auto"/>
        <w:bottom w:val="none" w:sz="0" w:space="0" w:color="auto"/>
        <w:right w:val="none" w:sz="0" w:space="0" w:color="auto"/>
      </w:divBdr>
    </w:div>
    <w:div w:id="186450603">
      <w:bodyDiv w:val="1"/>
      <w:marLeft w:val="0"/>
      <w:marRight w:val="0"/>
      <w:marTop w:val="0"/>
      <w:marBottom w:val="0"/>
      <w:divBdr>
        <w:top w:val="none" w:sz="0" w:space="0" w:color="auto"/>
        <w:left w:val="none" w:sz="0" w:space="0" w:color="auto"/>
        <w:bottom w:val="none" w:sz="0" w:space="0" w:color="auto"/>
        <w:right w:val="none" w:sz="0" w:space="0" w:color="auto"/>
      </w:divBdr>
    </w:div>
    <w:div w:id="186452094">
      <w:bodyDiv w:val="1"/>
      <w:marLeft w:val="0"/>
      <w:marRight w:val="0"/>
      <w:marTop w:val="0"/>
      <w:marBottom w:val="0"/>
      <w:divBdr>
        <w:top w:val="none" w:sz="0" w:space="0" w:color="auto"/>
        <w:left w:val="none" w:sz="0" w:space="0" w:color="auto"/>
        <w:bottom w:val="none" w:sz="0" w:space="0" w:color="auto"/>
        <w:right w:val="none" w:sz="0" w:space="0" w:color="auto"/>
      </w:divBdr>
    </w:div>
    <w:div w:id="186795947">
      <w:bodyDiv w:val="1"/>
      <w:marLeft w:val="0"/>
      <w:marRight w:val="0"/>
      <w:marTop w:val="0"/>
      <w:marBottom w:val="0"/>
      <w:divBdr>
        <w:top w:val="none" w:sz="0" w:space="0" w:color="auto"/>
        <w:left w:val="none" w:sz="0" w:space="0" w:color="auto"/>
        <w:bottom w:val="none" w:sz="0" w:space="0" w:color="auto"/>
        <w:right w:val="none" w:sz="0" w:space="0" w:color="auto"/>
      </w:divBdr>
    </w:div>
    <w:div w:id="186872981">
      <w:bodyDiv w:val="1"/>
      <w:marLeft w:val="0"/>
      <w:marRight w:val="0"/>
      <w:marTop w:val="0"/>
      <w:marBottom w:val="0"/>
      <w:divBdr>
        <w:top w:val="none" w:sz="0" w:space="0" w:color="auto"/>
        <w:left w:val="none" w:sz="0" w:space="0" w:color="auto"/>
        <w:bottom w:val="none" w:sz="0" w:space="0" w:color="auto"/>
        <w:right w:val="none" w:sz="0" w:space="0" w:color="auto"/>
      </w:divBdr>
    </w:div>
    <w:div w:id="186993774">
      <w:bodyDiv w:val="1"/>
      <w:marLeft w:val="0"/>
      <w:marRight w:val="0"/>
      <w:marTop w:val="0"/>
      <w:marBottom w:val="0"/>
      <w:divBdr>
        <w:top w:val="none" w:sz="0" w:space="0" w:color="auto"/>
        <w:left w:val="none" w:sz="0" w:space="0" w:color="auto"/>
        <w:bottom w:val="none" w:sz="0" w:space="0" w:color="auto"/>
        <w:right w:val="none" w:sz="0" w:space="0" w:color="auto"/>
      </w:divBdr>
    </w:div>
    <w:div w:id="187062600">
      <w:bodyDiv w:val="1"/>
      <w:marLeft w:val="0"/>
      <w:marRight w:val="0"/>
      <w:marTop w:val="0"/>
      <w:marBottom w:val="0"/>
      <w:divBdr>
        <w:top w:val="none" w:sz="0" w:space="0" w:color="auto"/>
        <w:left w:val="none" w:sz="0" w:space="0" w:color="auto"/>
        <w:bottom w:val="none" w:sz="0" w:space="0" w:color="auto"/>
        <w:right w:val="none" w:sz="0" w:space="0" w:color="auto"/>
      </w:divBdr>
    </w:div>
    <w:div w:id="187066685">
      <w:bodyDiv w:val="1"/>
      <w:marLeft w:val="0"/>
      <w:marRight w:val="0"/>
      <w:marTop w:val="0"/>
      <w:marBottom w:val="0"/>
      <w:divBdr>
        <w:top w:val="none" w:sz="0" w:space="0" w:color="auto"/>
        <w:left w:val="none" w:sz="0" w:space="0" w:color="auto"/>
        <w:bottom w:val="none" w:sz="0" w:space="0" w:color="auto"/>
        <w:right w:val="none" w:sz="0" w:space="0" w:color="auto"/>
      </w:divBdr>
    </w:div>
    <w:div w:id="187765019">
      <w:bodyDiv w:val="1"/>
      <w:marLeft w:val="0"/>
      <w:marRight w:val="0"/>
      <w:marTop w:val="0"/>
      <w:marBottom w:val="0"/>
      <w:divBdr>
        <w:top w:val="none" w:sz="0" w:space="0" w:color="auto"/>
        <w:left w:val="none" w:sz="0" w:space="0" w:color="auto"/>
        <w:bottom w:val="none" w:sz="0" w:space="0" w:color="auto"/>
        <w:right w:val="none" w:sz="0" w:space="0" w:color="auto"/>
      </w:divBdr>
    </w:div>
    <w:div w:id="187842297">
      <w:bodyDiv w:val="1"/>
      <w:marLeft w:val="0"/>
      <w:marRight w:val="0"/>
      <w:marTop w:val="0"/>
      <w:marBottom w:val="0"/>
      <w:divBdr>
        <w:top w:val="none" w:sz="0" w:space="0" w:color="auto"/>
        <w:left w:val="none" w:sz="0" w:space="0" w:color="auto"/>
        <w:bottom w:val="none" w:sz="0" w:space="0" w:color="auto"/>
        <w:right w:val="none" w:sz="0" w:space="0" w:color="auto"/>
      </w:divBdr>
    </w:div>
    <w:div w:id="188182238">
      <w:bodyDiv w:val="1"/>
      <w:marLeft w:val="0"/>
      <w:marRight w:val="0"/>
      <w:marTop w:val="0"/>
      <w:marBottom w:val="0"/>
      <w:divBdr>
        <w:top w:val="none" w:sz="0" w:space="0" w:color="auto"/>
        <w:left w:val="none" w:sz="0" w:space="0" w:color="auto"/>
        <w:bottom w:val="none" w:sz="0" w:space="0" w:color="auto"/>
        <w:right w:val="none" w:sz="0" w:space="0" w:color="auto"/>
      </w:divBdr>
    </w:div>
    <w:div w:id="188221156">
      <w:bodyDiv w:val="1"/>
      <w:marLeft w:val="0"/>
      <w:marRight w:val="0"/>
      <w:marTop w:val="0"/>
      <w:marBottom w:val="0"/>
      <w:divBdr>
        <w:top w:val="none" w:sz="0" w:space="0" w:color="auto"/>
        <w:left w:val="none" w:sz="0" w:space="0" w:color="auto"/>
        <w:bottom w:val="none" w:sz="0" w:space="0" w:color="auto"/>
        <w:right w:val="none" w:sz="0" w:space="0" w:color="auto"/>
      </w:divBdr>
    </w:div>
    <w:div w:id="188297578">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188379399">
      <w:bodyDiv w:val="1"/>
      <w:marLeft w:val="0"/>
      <w:marRight w:val="0"/>
      <w:marTop w:val="0"/>
      <w:marBottom w:val="0"/>
      <w:divBdr>
        <w:top w:val="none" w:sz="0" w:space="0" w:color="auto"/>
        <w:left w:val="none" w:sz="0" w:space="0" w:color="auto"/>
        <w:bottom w:val="none" w:sz="0" w:space="0" w:color="auto"/>
        <w:right w:val="none" w:sz="0" w:space="0" w:color="auto"/>
      </w:divBdr>
    </w:div>
    <w:div w:id="188496545">
      <w:bodyDiv w:val="1"/>
      <w:marLeft w:val="0"/>
      <w:marRight w:val="0"/>
      <w:marTop w:val="0"/>
      <w:marBottom w:val="0"/>
      <w:divBdr>
        <w:top w:val="none" w:sz="0" w:space="0" w:color="auto"/>
        <w:left w:val="none" w:sz="0" w:space="0" w:color="auto"/>
        <w:bottom w:val="none" w:sz="0" w:space="0" w:color="auto"/>
        <w:right w:val="none" w:sz="0" w:space="0" w:color="auto"/>
      </w:divBdr>
    </w:div>
    <w:div w:id="188570309">
      <w:bodyDiv w:val="1"/>
      <w:marLeft w:val="0"/>
      <w:marRight w:val="0"/>
      <w:marTop w:val="0"/>
      <w:marBottom w:val="0"/>
      <w:divBdr>
        <w:top w:val="none" w:sz="0" w:space="0" w:color="auto"/>
        <w:left w:val="none" w:sz="0" w:space="0" w:color="auto"/>
        <w:bottom w:val="none" w:sz="0" w:space="0" w:color="auto"/>
        <w:right w:val="none" w:sz="0" w:space="0" w:color="auto"/>
      </w:divBdr>
    </w:div>
    <w:div w:id="188879391">
      <w:bodyDiv w:val="1"/>
      <w:marLeft w:val="0"/>
      <w:marRight w:val="0"/>
      <w:marTop w:val="0"/>
      <w:marBottom w:val="0"/>
      <w:divBdr>
        <w:top w:val="none" w:sz="0" w:space="0" w:color="auto"/>
        <w:left w:val="none" w:sz="0" w:space="0" w:color="auto"/>
        <w:bottom w:val="none" w:sz="0" w:space="0" w:color="auto"/>
        <w:right w:val="none" w:sz="0" w:space="0" w:color="auto"/>
      </w:divBdr>
    </w:div>
    <w:div w:id="188951286">
      <w:bodyDiv w:val="1"/>
      <w:marLeft w:val="0"/>
      <w:marRight w:val="0"/>
      <w:marTop w:val="0"/>
      <w:marBottom w:val="0"/>
      <w:divBdr>
        <w:top w:val="none" w:sz="0" w:space="0" w:color="auto"/>
        <w:left w:val="none" w:sz="0" w:space="0" w:color="auto"/>
        <w:bottom w:val="none" w:sz="0" w:space="0" w:color="auto"/>
        <w:right w:val="none" w:sz="0" w:space="0" w:color="auto"/>
      </w:divBdr>
    </w:div>
    <w:div w:id="189103629">
      <w:bodyDiv w:val="1"/>
      <w:marLeft w:val="0"/>
      <w:marRight w:val="0"/>
      <w:marTop w:val="0"/>
      <w:marBottom w:val="0"/>
      <w:divBdr>
        <w:top w:val="none" w:sz="0" w:space="0" w:color="auto"/>
        <w:left w:val="none" w:sz="0" w:space="0" w:color="auto"/>
        <w:bottom w:val="none" w:sz="0" w:space="0" w:color="auto"/>
        <w:right w:val="none" w:sz="0" w:space="0" w:color="auto"/>
      </w:divBdr>
    </w:div>
    <w:div w:id="189610102">
      <w:bodyDiv w:val="1"/>
      <w:marLeft w:val="0"/>
      <w:marRight w:val="0"/>
      <w:marTop w:val="0"/>
      <w:marBottom w:val="0"/>
      <w:divBdr>
        <w:top w:val="none" w:sz="0" w:space="0" w:color="auto"/>
        <w:left w:val="none" w:sz="0" w:space="0" w:color="auto"/>
        <w:bottom w:val="none" w:sz="0" w:space="0" w:color="auto"/>
        <w:right w:val="none" w:sz="0" w:space="0" w:color="auto"/>
      </w:divBdr>
    </w:div>
    <w:div w:id="189881603">
      <w:bodyDiv w:val="1"/>
      <w:marLeft w:val="0"/>
      <w:marRight w:val="0"/>
      <w:marTop w:val="0"/>
      <w:marBottom w:val="0"/>
      <w:divBdr>
        <w:top w:val="none" w:sz="0" w:space="0" w:color="auto"/>
        <w:left w:val="none" w:sz="0" w:space="0" w:color="auto"/>
        <w:bottom w:val="none" w:sz="0" w:space="0" w:color="auto"/>
        <w:right w:val="none" w:sz="0" w:space="0" w:color="auto"/>
      </w:divBdr>
    </w:div>
    <w:div w:id="189924120">
      <w:bodyDiv w:val="1"/>
      <w:marLeft w:val="0"/>
      <w:marRight w:val="0"/>
      <w:marTop w:val="0"/>
      <w:marBottom w:val="0"/>
      <w:divBdr>
        <w:top w:val="none" w:sz="0" w:space="0" w:color="auto"/>
        <w:left w:val="none" w:sz="0" w:space="0" w:color="auto"/>
        <w:bottom w:val="none" w:sz="0" w:space="0" w:color="auto"/>
        <w:right w:val="none" w:sz="0" w:space="0" w:color="auto"/>
      </w:divBdr>
    </w:div>
    <w:div w:id="189996149">
      <w:bodyDiv w:val="1"/>
      <w:marLeft w:val="0"/>
      <w:marRight w:val="0"/>
      <w:marTop w:val="0"/>
      <w:marBottom w:val="0"/>
      <w:divBdr>
        <w:top w:val="none" w:sz="0" w:space="0" w:color="auto"/>
        <w:left w:val="none" w:sz="0" w:space="0" w:color="auto"/>
        <w:bottom w:val="none" w:sz="0" w:space="0" w:color="auto"/>
        <w:right w:val="none" w:sz="0" w:space="0" w:color="auto"/>
      </w:divBdr>
    </w:div>
    <w:div w:id="190262049">
      <w:bodyDiv w:val="1"/>
      <w:marLeft w:val="0"/>
      <w:marRight w:val="0"/>
      <w:marTop w:val="0"/>
      <w:marBottom w:val="0"/>
      <w:divBdr>
        <w:top w:val="none" w:sz="0" w:space="0" w:color="auto"/>
        <w:left w:val="none" w:sz="0" w:space="0" w:color="auto"/>
        <w:bottom w:val="none" w:sz="0" w:space="0" w:color="auto"/>
        <w:right w:val="none" w:sz="0" w:space="0" w:color="auto"/>
      </w:divBdr>
    </w:div>
    <w:div w:id="190268796">
      <w:bodyDiv w:val="1"/>
      <w:marLeft w:val="0"/>
      <w:marRight w:val="0"/>
      <w:marTop w:val="0"/>
      <w:marBottom w:val="0"/>
      <w:divBdr>
        <w:top w:val="none" w:sz="0" w:space="0" w:color="auto"/>
        <w:left w:val="none" w:sz="0" w:space="0" w:color="auto"/>
        <w:bottom w:val="none" w:sz="0" w:space="0" w:color="auto"/>
        <w:right w:val="none" w:sz="0" w:space="0" w:color="auto"/>
      </w:divBdr>
    </w:div>
    <w:div w:id="190456020">
      <w:bodyDiv w:val="1"/>
      <w:marLeft w:val="0"/>
      <w:marRight w:val="0"/>
      <w:marTop w:val="0"/>
      <w:marBottom w:val="0"/>
      <w:divBdr>
        <w:top w:val="none" w:sz="0" w:space="0" w:color="auto"/>
        <w:left w:val="none" w:sz="0" w:space="0" w:color="auto"/>
        <w:bottom w:val="none" w:sz="0" w:space="0" w:color="auto"/>
        <w:right w:val="none" w:sz="0" w:space="0" w:color="auto"/>
      </w:divBdr>
    </w:div>
    <w:div w:id="190461122">
      <w:bodyDiv w:val="1"/>
      <w:marLeft w:val="0"/>
      <w:marRight w:val="0"/>
      <w:marTop w:val="0"/>
      <w:marBottom w:val="0"/>
      <w:divBdr>
        <w:top w:val="none" w:sz="0" w:space="0" w:color="auto"/>
        <w:left w:val="none" w:sz="0" w:space="0" w:color="auto"/>
        <w:bottom w:val="none" w:sz="0" w:space="0" w:color="auto"/>
        <w:right w:val="none" w:sz="0" w:space="0" w:color="auto"/>
      </w:divBdr>
    </w:div>
    <w:div w:id="190723422">
      <w:bodyDiv w:val="1"/>
      <w:marLeft w:val="0"/>
      <w:marRight w:val="0"/>
      <w:marTop w:val="0"/>
      <w:marBottom w:val="0"/>
      <w:divBdr>
        <w:top w:val="none" w:sz="0" w:space="0" w:color="auto"/>
        <w:left w:val="none" w:sz="0" w:space="0" w:color="auto"/>
        <w:bottom w:val="none" w:sz="0" w:space="0" w:color="auto"/>
        <w:right w:val="none" w:sz="0" w:space="0" w:color="auto"/>
      </w:divBdr>
    </w:div>
    <w:div w:id="190730177">
      <w:bodyDiv w:val="1"/>
      <w:marLeft w:val="0"/>
      <w:marRight w:val="0"/>
      <w:marTop w:val="0"/>
      <w:marBottom w:val="0"/>
      <w:divBdr>
        <w:top w:val="none" w:sz="0" w:space="0" w:color="auto"/>
        <w:left w:val="none" w:sz="0" w:space="0" w:color="auto"/>
        <w:bottom w:val="none" w:sz="0" w:space="0" w:color="auto"/>
        <w:right w:val="none" w:sz="0" w:space="0" w:color="auto"/>
      </w:divBdr>
    </w:div>
    <w:div w:id="190842949">
      <w:bodyDiv w:val="1"/>
      <w:marLeft w:val="0"/>
      <w:marRight w:val="0"/>
      <w:marTop w:val="0"/>
      <w:marBottom w:val="0"/>
      <w:divBdr>
        <w:top w:val="none" w:sz="0" w:space="0" w:color="auto"/>
        <w:left w:val="none" w:sz="0" w:space="0" w:color="auto"/>
        <w:bottom w:val="none" w:sz="0" w:space="0" w:color="auto"/>
        <w:right w:val="none" w:sz="0" w:space="0" w:color="auto"/>
      </w:divBdr>
    </w:div>
    <w:div w:id="191575589">
      <w:bodyDiv w:val="1"/>
      <w:marLeft w:val="0"/>
      <w:marRight w:val="0"/>
      <w:marTop w:val="0"/>
      <w:marBottom w:val="0"/>
      <w:divBdr>
        <w:top w:val="none" w:sz="0" w:space="0" w:color="auto"/>
        <w:left w:val="none" w:sz="0" w:space="0" w:color="auto"/>
        <w:bottom w:val="none" w:sz="0" w:space="0" w:color="auto"/>
        <w:right w:val="none" w:sz="0" w:space="0" w:color="auto"/>
      </w:divBdr>
    </w:div>
    <w:div w:id="191649246">
      <w:bodyDiv w:val="1"/>
      <w:marLeft w:val="0"/>
      <w:marRight w:val="0"/>
      <w:marTop w:val="0"/>
      <w:marBottom w:val="0"/>
      <w:divBdr>
        <w:top w:val="none" w:sz="0" w:space="0" w:color="auto"/>
        <w:left w:val="none" w:sz="0" w:space="0" w:color="auto"/>
        <w:bottom w:val="none" w:sz="0" w:space="0" w:color="auto"/>
        <w:right w:val="none" w:sz="0" w:space="0" w:color="auto"/>
      </w:divBdr>
    </w:div>
    <w:div w:id="191652384">
      <w:bodyDiv w:val="1"/>
      <w:marLeft w:val="0"/>
      <w:marRight w:val="0"/>
      <w:marTop w:val="0"/>
      <w:marBottom w:val="0"/>
      <w:divBdr>
        <w:top w:val="none" w:sz="0" w:space="0" w:color="auto"/>
        <w:left w:val="none" w:sz="0" w:space="0" w:color="auto"/>
        <w:bottom w:val="none" w:sz="0" w:space="0" w:color="auto"/>
        <w:right w:val="none" w:sz="0" w:space="0" w:color="auto"/>
      </w:divBdr>
    </w:div>
    <w:div w:id="191697102">
      <w:bodyDiv w:val="1"/>
      <w:marLeft w:val="0"/>
      <w:marRight w:val="0"/>
      <w:marTop w:val="0"/>
      <w:marBottom w:val="0"/>
      <w:divBdr>
        <w:top w:val="none" w:sz="0" w:space="0" w:color="auto"/>
        <w:left w:val="none" w:sz="0" w:space="0" w:color="auto"/>
        <w:bottom w:val="none" w:sz="0" w:space="0" w:color="auto"/>
        <w:right w:val="none" w:sz="0" w:space="0" w:color="auto"/>
      </w:divBdr>
    </w:div>
    <w:div w:id="191765648">
      <w:bodyDiv w:val="1"/>
      <w:marLeft w:val="0"/>
      <w:marRight w:val="0"/>
      <w:marTop w:val="0"/>
      <w:marBottom w:val="0"/>
      <w:divBdr>
        <w:top w:val="none" w:sz="0" w:space="0" w:color="auto"/>
        <w:left w:val="none" w:sz="0" w:space="0" w:color="auto"/>
        <w:bottom w:val="none" w:sz="0" w:space="0" w:color="auto"/>
        <w:right w:val="none" w:sz="0" w:space="0" w:color="auto"/>
      </w:divBdr>
    </w:div>
    <w:div w:id="191771408">
      <w:bodyDiv w:val="1"/>
      <w:marLeft w:val="0"/>
      <w:marRight w:val="0"/>
      <w:marTop w:val="0"/>
      <w:marBottom w:val="0"/>
      <w:divBdr>
        <w:top w:val="none" w:sz="0" w:space="0" w:color="auto"/>
        <w:left w:val="none" w:sz="0" w:space="0" w:color="auto"/>
        <w:bottom w:val="none" w:sz="0" w:space="0" w:color="auto"/>
        <w:right w:val="none" w:sz="0" w:space="0" w:color="auto"/>
      </w:divBdr>
    </w:div>
    <w:div w:id="191772321">
      <w:bodyDiv w:val="1"/>
      <w:marLeft w:val="0"/>
      <w:marRight w:val="0"/>
      <w:marTop w:val="0"/>
      <w:marBottom w:val="0"/>
      <w:divBdr>
        <w:top w:val="none" w:sz="0" w:space="0" w:color="auto"/>
        <w:left w:val="none" w:sz="0" w:space="0" w:color="auto"/>
        <w:bottom w:val="none" w:sz="0" w:space="0" w:color="auto"/>
        <w:right w:val="none" w:sz="0" w:space="0" w:color="auto"/>
      </w:divBdr>
    </w:div>
    <w:div w:id="192574504">
      <w:bodyDiv w:val="1"/>
      <w:marLeft w:val="0"/>
      <w:marRight w:val="0"/>
      <w:marTop w:val="0"/>
      <w:marBottom w:val="0"/>
      <w:divBdr>
        <w:top w:val="none" w:sz="0" w:space="0" w:color="auto"/>
        <w:left w:val="none" w:sz="0" w:space="0" w:color="auto"/>
        <w:bottom w:val="none" w:sz="0" w:space="0" w:color="auto"/>
        <w:right w:val="none" w:sz="0" w:space="0" w:color="auto"/>
      </w:divBdr>
    </w:div>
    <w:div w:id="192623084">
      <w:bodyDiv w:val="1"/>
      <w:marLeft w:val="0"/>
      <w:marRight w:val="0"/>
      <w:marTop w:val="0"/>
      <w:marBottom w:val="0"/>
      <w:divBdr>
        <w:top w:val="none" w:sz="0" w:space="0" w:color="auto"/>
        <w:left w:val="none" w:sz="0" w:space="0" w:color="auto"/>
        <w:bottom w:val="none" w:sz="0" w:space="0" w:color="auto"/>
        <w:right w:val="none" w:sz="0" w:space="0" w:color="auto"/>
      </w:divBdr>
    </w:div>
    <w:div w:id="192812790">
      <w:bodyDiv w:val="1"/>
      <w:marLeft w:val="0"/>
      <w:marRight w:val="0"/>
      <w:marTop w:val="0"/>
      <w:marBottom w:val="0"/>
      <w:divBdr>
        <w:top w:val="none" w:sz="0" w:space="0" w:color="auto"/>
        <w:left w:val="none" w:sz="0" w:space="0" w:color="auto"/>
        <w:bottom w:val="none" w:sz="0" w:space="0" w:color="auto"/>
        <w:right w:val="none" w:sz="0" w:space="0" w:color="auto"/>
      </w:divBdr>
    </w:div>
    <w:div w:id="192814868">
      <w:bodyDiv w:val="1"/>
      <w:marLeft w:val="0"/>
      <w:marRight w:val="0"/>
      <w:marTop w:val="0"/>
      <w:marBottom w:val="0"/>
      <w:divBdr>
        <w:top w:val="none" w:sz="0" w:space="0" w:color="auto"/>
        <w:left w:val="none" w:sz="0" w:space="0" w:color="auto"/>
        <w:bottom w:val="none" w:sz="0" w:space="0" w:color="auto"/>
        <w:right w:val="none" w:sz="0" w:space="0" w:color="auto"/>
      </w:divBdr>
    </w:div>
    <w:div w:id="193079261">
      <w:bodyDiv w:val="1"/>
      <w:marLeft w:val="0"/>
      <w:marRight w:val="0"/>
      <w:marTop w:val="0"/>
      <w:marBottom w:val="0"/>
      <w:divBdr>
        <w:top w:val="none" w:sz="0" w:space="0" w:color="auto"/>
        <w:left w:val="none" w:sz="0" w:space="0" w:color="auto"/>
        <w:bottom w:val="none" w:sz="0" w:space="0" w:color="auto"/>
        <w:right w:val="none" w:sz="0" w:space="0" w:color="auto"/>
      </w:divBdr>
    </w:div>
    <w:div w:id="193344498">
      <w:bodyDiv w:val="1"/>
      <w:marLeft w:val="0"/>
      <w:marRight w:val="0"/>
      <w:marTop w:val="0"/>
      <w:marBottom w:val="0"/>
      <w:divBdr>
        <w:top w:val="none" w:sz="0" w:space="0" w:color="auto"/>
        <w:left w:val="none" w:sz="0" w:space="0" w:color="auto"/>
        <w:bottom w:val="none" w:sz="0" w:space="0" w:color="auto"/>
        <w:right w:val="none" w:sz="0" w:space="0" w:color="auto"/>
      </w:divBdr>
    </w:div>
    <w:div w:id="193462690">
      <w:bodyDiv w:val="1"/>
      <w:marLeft w:val="0"/>
      <w:marRight w:val="0"/>
      <w:marTop w:val="0"/>
      <w:marBottom w:val="0"/>
      <w:divBdr>
        <w:top w:val="none" w:sz="0" w:space="0" w:color="auto"/>
        <w:left w:val="none" w:sz="0" w:space="0" w:color="auto"/>
        <w:bottom w:val="none" w:sz="0" w:space="0" w:color="auto"/>
        <w:right w:val="none" w:sz="0" w:space="0" w:color="auto"/>
      </w:divBdr>
    </w:div>
    <w:div w:id="193463280">
      <w:bodyDiv w:val="1"/>
      <w:marLeft w:val="0"/>
      <w:marRight w:val="0"/>
      <w:marTop w:val="0"/>
      <w:marBottom w:val="0"/>
      <w:divBdr>
        <w:top w:val="none" w:sz="0" w:space="0" w:color="auto"/>
        <w:left w:val="none" w:sz="0" w:space="0" w:color="auto"/>
        <w:bottom w:val="none" w:sz="0" w:space="0" w:color="auto"/>
        <w:right w:val="none" w:sz="0" w:space="0" w:color="auto"/>
      </w:divBdr>
    </w:div>
    <w:div w:id="193542828">
      <w:bodyDiv w:val="1"/>
      <w:marLeft w:val="0"/>
      <w:marRight w:val="0"/>
      <w:marTop w:val="0"/>
      <w:marBottom w:val="0"/>
      <w:divBdr>
        <w:top w:val="none" w:sz="0" w:space="0" w:color="auto"/>
        <w:left w:val="none" w:sz="0" w:space="0" w:color="auto"/>
        <w:bottom w:val="none" w:sz="0" w:space="0" w:color="auto"/>
        <w:right w:val="none" w:sz="0" w:space="0" w:color="auto"/>
      </w:divBdr>
    </w:div>
    <w:div w:id="194008981">
      <w:bodyDiv w:val="1"/>
      <w:marLeft w:val="0"/>
      <w:marRight w:val="0"/>
      <w:marTop w:val="0"/>
      <w:marBottom w:val="0"/>
      <w:divBdr>
        <w:top w:val="none" w:sz="0" w:space="0" w:color="auto"/>
        <w:left w:val="none" w:sz="0" w:space="0" w:color="auto"/>
        <w:bottom w:val="none" w:sz="0" w:space="0" w:color="auto"/>
        <w:right w:val="none" w:sz="0" w:space="0" w:color="auto"/>
      </w:divBdr>
    </w:div>
    <w:div w:id="194078225">
      <w:bodyDiv w:val="1"/>
      <w:marLeft w:val="0"/>
      <w:marRight w:val="0"/>
      <w:marTop w:val="0"/>
      <w:marBottom w:val="0"/>
      <w:divBdr>
        <w:top w:val="none" w:sz="0" w:space="0" w:color="auto"/>
        <w:left w:val="none" w:sz="0" w:space="0" w:color="auto"/>
        <w:bottom w:val="none" w:sz="0" w:space="0" w:color="auto"/>
        <w:right w:val="none" w:sz="0" w:space="0" w:color="auto"/>
      </w:divBdr>
    </w:div>
    <w:div w:id="194197057">
      <w:bodyDiv w:val="1"/>
      <w:marLeft w:val="0"/>
      <w:marRight w:val="0"/>
      <w:marTop w:val="0"/>
      <w:marBottom w:val="0"/>
      <w:divBdr>
        <w:top w:val="none" w:sz="0" w:space="0" w:color="auto"/>
        <w:left w:val="none" w:sz="0" w:space="0" w:color="auto"/>
        <w:bottom w:val="none" w:sz="0" w:space="0" w:color="auto"/>
        <w:right w:val="none" w:sz="0" w:space="0" w:color="auto"/>
      </w:divBdr>
    </w:div>
    <w:div w:id="194469426">
      <w:bodyDiv w:val="1"/>
      <w:marLeft w:val="0"/>
      <w:marRight w:val="0"/>
      <w:marTop w:val="0"/>
      <w:marBottom w:val="0"/>
      <w:divBdr>
        <w:top w:val="none" w:sz="0" w:space="0" w:color="auto"/>
        <w:left w:val="none" w:sz="0" w:space="0" w:color="auto"/>
        <w:bottom w:val="none" w:sz="0" w:space="0" w:color="auto"/>
        <w:right w:val="none" w:sz="0" w:space="0" w:color="auto"/>
      </w:divBdr>
    </w:div>
    <w:div w:id="194580301">
      <w:bodyDiv w:val="1"/>
      <w:marLeft w:val="0"/>
      <w:marRight w:val="0"/>
      <w:marTop w:val="0"/>
      <w:marBottom w:val="0"/>
      <w:divBdr>
        <w:top w:val="none" w:sz="0" w:space="0" w:color="auto"/>
        <w:left w:val="none" w:sz="0" w:space="0" w:color="auto"/>
        <w:bottom w:val="none" w:sz="0" w:space="0" w:color="auto"/>
        <w:right w:val="none" w:sz="0" w:space="0" w:color="auto"/>
      </w:divBdr>
    </w:div>
    <w:div w:id="194583282">
      <w:bodyDiv w:val="1"/>
      <w:marLeft w:val="0"/>
      <w:marRight w:val="0"/>
      <w:marTop w:val="0"/>
      <w:marBottom w:val="0"/>
      <w:divBdr>
        <w:top w:val="none" w:sz="0" w:space="0" w:color="auto"/>
        <w:left w:val="none" w:sz="0" w:space="0" w:color="auto"/>
        <w:bottom w:val="none" w:sz="0" w:space="0" w:color="auto"/>
        <w:right w:val="none" w:sz="0" w:space="0" w:color="auto"/>
      </w:divBdr>
    </w:div>
    <w:div w:id="194583560">
      <w:bodyDiv w:val="1"/>
      <w:marLeft w:val="0"/>
      <w:marRight w:val="0"/>
      <w:marTop w:val="0"/>
      <w:marBottom w:val="0"/>
      <w:divBdr>
        <w:top w:val="none" w:sz="0" w:space="0" w:color="auto"/>
        <w:left w:val="none" w:sz="0" w:space="0" w:color="auto"/>
        <w:bottom w:val="none" w:sz="0" w:space="0" w:color="auto"/>
        <w:right w:val="none" w:sz="0" w:space="0" w:color="auto"/>
      </w:divBdr>
    </w:div>
    <w:div w:id="194585097">
      <w:bodyDiv w:val="1"/>
      <w:marLeft w:val="0"/>
      <w:marRight w:val="0"/>
      <w:marTop w:val="0"/>
      <w:marBottom w:val="0"/>
      <w:divBdr>
        <w:top w:val="none" w:sz="0" w:space="0" w:color="auto"/>
        <w:left w:val="none" w:sz="0" w:space="0" w:color="auto"/>
        <w:bottom w:val="none" w:sz="0" w:space="0" w:color="auto"/>
        <w:right w:val="none" w:sz="0" w:space="0" w:color="auto"/>
      </w:divBdr>
    </w:div>
    <w:div w:id="194660491">
      <w:bodyDiv w:val="1"/>
      <w:marLeft w:val="0"/>
      <w:marRight w:val="0"/>
      <w:marTop w:val="0"/>
      <w:marBottom w:val="0"/>
      <w:divBdr>
        <w:top w:val="none" w:sz="0" w:space="0" w:color="auto"/>
        <w:left w:val="none" w:sz="0" w:space="0" w:color="auto"/>
        <w:bottom w:val="none" w:sz="0" w:space="0" w:color="auto"/>
        <w:right w:val="none" w:sz="0" w:space="0" w:color="auto"/>
      </w:divBdr>
    </w:div>
    <w:div w:id="194774306">
      <w:bodyDiv w:val="1"/>
      <w:marLeft w:val="0"/>
      <w:marRight w:val="0"/>
      <w:marTop w:val="0"/>
      <w:marBottom w:val="0"/>
      <w:divBdr>
        <w:top w:val="none" w:sz="0" w:space="0" w:color="auto"/>
        <w:left w:val="none" w:sz="0" w:space="0" w:color="auto"/>
        <w:bottom w:val="none" w:sz="0" w:space="0" w:color="auto"/>
        <w:right w:val="none" w:sz="0" w:space="0" w:color="auto"/>
      </w:divBdr>
    </w:div>
    <w:div w:id="194853259">
      <w:bodyDiv w:val="1"/>
      <w:marLeft w:val="0"/>
      <w:marRight w:val="0"/>
      <w:marTop w:val="0"/>
      <w:marBottom w:val="0"/>
      <w:divBdr>
        <w:top w:val="none" w:sz="0" w:space="0" w:color="auto"/>
        <w:left w:val="none" w:sz="0" w:space="0" w:color="auto"/>
        <w:bottom w:val="none" w:sz="0" w:space="0" w:color="auto"/>
        <w:right w:val="none" w:sz="0" w:space="0" w:color="auto"/>
      </w:divBdr>
    </w:div>
    <w:div w:id="195000350">
      <w:bodyDiv w:val="1"/>
      <w:marLeft w:val="0"/>
      <w:marRight w:val="0"/>
      <w:marTop w:val="0"/>
      <w:marBottom w:val="0"/>
      <w:divBdr>
        <w:top w:val="none" w:sz="0" w:space="0" w:color="auto"/>
        <w:left w:val="none" w:sz="0" w:space="0" w:color="auto"/>
        <w:bottom w:val="none" w:sz="0" w:space="0" w:color="auto"/>
        <w:right w:val="none" w:sz="0" w:space="0" w:color="auto"/>
      </w:divBdr>
    </w:div>
    <w:div w:id="195122261">
      <w:bodyDiv w:val="1"/>
      <w:marLeft w:val="0"/>
      <w:marRight w:val="0"/>
      <w:marTop w:val="0"/>
      <w:marBottom w:val="0"/>
      <w:divBdr>
        <w:top w:val="none" w:sz="0" w:space="0" w:color="auto"/>
        <w:left w:val="none" w:sz="0" w:space="0" w:color="auto"/>
        <w:bottom w:val="none" w:sz="0" w:space="0" w:color="auto"/>
        <w:right w:val="none" w:sz="0" w:space="0" w:color="auto"/>
      </w:divBdr>
    </w:div>
    <w:div w:id="195198593">
      <w:bodyDiv w:val="1"/>
      <w:marLeft w:val="0"/>
      <w:marRight w:val="0"/>
      <w:marTop w:val="0"/>
      <w:marBottom w:val="0"/>
      <w:divBdr>
        <w:top w:val="none" w:sz="0" w:space="0" w:color="auto"/>
        <w:left w:val="none" w:sz="0" w:space="0" w:color="auto"/>
        <w:bottom w:val="none" w:sz="0" w:space="0" w:color="auto"/>
        <w:right w:val="none" w:sz="0" w:space="0" w:color="auto"/>
      </w:divBdr>
    </w:div>
    <w:div w:id="195315597">
      <w:bodyDiv w:val="1"/>
      <w:marLeft w:val="0"/>
      <w:marRight w:val="0"/>
      <w:marTop w:val="0"/>
      <w:marBottom w:val="0"/>
      <w:divBdr>
        <w:top w:val="none" w:sz="0" w:space="0" w:color="auto"/>
        <w:left w:val="none" w:sz="0" w:space="0" w:color="auto"/>
        <w:bottom w:val="none" w:sz="0" w:space="0" w:color="auto"/>
        <w:right w:val="none" w:sz="0" w:space="0" w:color="auto"/>
      </w:divBdr>
    </w:div>
    <w:div w:id="195391341">
      <w:bodyDiv w:val="1"/>
      <w:marLeft w:val="0"/>
      <w:marRight w:val="0"/>
      <w:marTop w:val="0"/>
      <w:marBottom w:val="0"/>
      <w:divBdr>
        <w:top w:val="none" w:sz="0" w:space="0" w:color="auto"/>
        <w:left w:val="none" w:sz="0" w:space="0" w:color="auto"/>
        <w:bottom w:val="none" w:sz="0" w:space="0" w:color="auto"/>
        <w:right w:val="none" w:sz="0" w:space="0" w:color="auto"/>
      </w:divBdr>
    </w:div>
    <w:div w:id="195393209">
      <w:bodyDiv w:val="1"/>
      <w:marLeft w:val="0"/>
      <w:marRight w:val="0"/>
      <w:marTop w:val="0"/>
      <w:marBottom w:val="0"/>
      <w:divBdr>
        <w:top w:val="none" w:sz="0" w:space="0" w:color="auto"/>
        <w:left w:val="none" w:sz="0" w:space="0" w:color="auto"/>
        <w:bottom w:val="none" w:sz="0" w:space="0" w:color="auto"/>
        <w:right w:val="none" w:sz="0" w:space="0" w:color="auto"/>
      </w:divBdr>
    </w:div>
    <w:div w:id="195393336">
      <w:bodyDiv w:val="1"/>
      <w:marLeft w:val="0"/>
      <w:marRight w:val="0"/>
      <w:marTop w:val="0"/>
      <w:marBottom w:val="0"/>
      <w:divBdr>
        <w:top w:val="none" w:sz="0" w:space="0" w:color="auto"/>
        <w:left w:val="none" w:sz="0" w:space="0" w:color="auto"/>
        <w:bottom w:val="none" w:sz="0" w:space="0" w:color="auto"/>
        <w:right w:val="none" w:sz="0" w:space="0" w:color="auto"/>
      </w:divBdr>
    </w:div>
    <w:div w:id="195503345">
      <w:bodyDiv w:val="1"/>
      <w:marLeft w:val="0"/>
      <w:marRight w:val="0"/>
      <w:marTop w:val="0"/>
      <w:marBottom w:val="0"/>
      <w:divBdr>
        <w:top w:val="none" w:sz="0" w:space="0" w:color="auto"/>
        <w:left w:val="none" w:sz="0" w:space="0" w:color="auto"/>
        <w:bottom w:val="none" w:sz="0" w:space="0" w:color="auto"/>
        <w:right w:val="none" w:sz="0" w:space="0" w:color="auto"/>
      </w:divBdr>
    </w:div>
    <w:div w:id="195704420">
      <w:bodyDiv w:val="1"/>
      <w:marLeft w:val="0"/>
      <w:marRight w:val="0"/>
      <w:marTop w:val="0"/>
      <w:marBottom w:val="0"/>
      <w:divBdr>
        <w:top w:val="none" w:sz="0" w:space="0" w:color="auto"/>
        <w:left w:val="none" w:sz="0" w:space="0" w:color="auto"/>
        <w:bottom w:val="none" w:sz="0" w:space="0" w:color="auto"/>
        <w:right w:val="none" w:sz="0" w:space="0" w:color="auto"/>
      </w:divBdr>
    </w:div>
    <w:div w:id="195849933">
      <w:bodyDiv w:val="1"/>
      <w:marLeft w:val="0"/>
      <w:marRight w:val="0"/>
      <w:marTop w:val="0"/>
      <w:marBottom w:val="0"/>
      <w:divBdr>
        <w:top w:val="none" w:sz="0" w:space="0" w:color="auto"/>
        <w:left w:val="none" w:sz="0" w:space="0" w:color="auto"/>
        <w:bottom w:val="none" w:sz="0" w:space="0" w:color="auto"/>
        <w:right w:val="none" w:sz="0" w:space="0" w:color="auto"/>
      </w:divBdr>
    </w:div>
    <w:div w:id="195853715">
      <w:bodyDiv w:val="1"/>
      <w:marLeft w:val="0"/>
      <w:marRight w:val="0"/>
      <w:marTop w:val="0"/>
      <w:marBottom w:val="0"/>
      <w:divBdr>
        <w:top w:val="none" w:sz="0" w:space="0" w:color="auto"/>
        <w:left w:val="none" w:sz="0" w:space="0" w:color="auto"/>
        <w:bottom w:val="none" w:sz="0" w:space="0" w:color="auto"/>
        <w:right w:val="none" w:sz="0" w:space="0" w:color="auto"/>
      </w:divBdr>
    </w:div>
    <w:div w:id="195973472">
      <w:bodyDiv w:val="1"/>
      <w:marLeft w:val="0"/>
      <w:marRight w:val="0"/>
      <w:marTop w:val="0"/>
      <w:marBottom w:val="0"/>
      <w:divBdr>
        <w:top w:val="none" w:sz="0" w:space="0" w:color="auto"/>
        <w:left w:val="none" w:sz="0" w:space="0" w:color="auto"/>
        <w:bottom w:val="none" w:sz="0" w:space="0" w:color="auto"/>
        <w:right w:val="none" w:sz="0" w:space="0" w:color="auto"/>
      </w:divBdr>
    </w:div>
    <w:div w:id="196086245">
      <w:bodyDiv w:val="1"/>
      <w:marLeft w:val="0"/>
      <w:marRight w:val="0"/>
      <w:marTop w:val="0"/>
      <w:marBottom w:val="0"/>
      <w:divBdr>
        <w:top w:val="none" w:sz="0" w:space="0" w:color="auto"/>
        <w:left w:val="none" w:sz="0" w:space="0" w:color="auto"/>
        <w:bottom w:val="none" w:sz="0" w:space="0" w:color="auto"/>
        <w:right w:val="none" w:sz="0" w:space="0" w:color="auto"/>
      </w:divBdr>
    </w:div>
    <w:div w:id="196088740">
      <w:bodyDiv w:val="1"/>
      <w:marLeft w:val="0"/>
      <w:marRight w:val="0"/>
      <w:marTop w:val="0"/>
      <w:marBottom w:val="0"/>
      <w:divBdr>
        <w:top w:val="none" w:sz="0" w:space="0" w:color="auto"/>
        <w:left w:val="none" w:sz="0" w:space="0" w:color="auto"/>
        <w:bottom w:val="none" w:sz="0" w:space="0" w:color="auto"/>
        <w:right w:val="none" w:sz="0" w:space="0" w:color="auto"/>
      </w:divBdr>
    </w:div>
    <w:div w:id="196089591">
      <w:bodyDiv w:val="1"/>
      <w:marLeft w:val="0"/>
      <w:marRight w:val="0"/>
      <w:marTop w:val="0"/>
      <w:marBottom w:val="0"/>
      <w:divBdr>
        <w:top w:val="none" w:sz="0" w:space="0" w:color="auto"/>
        <w:left w:val="none" w:sz="0" w:space="0" w:color="auto"/>
        <w:bottom w:val="none" w:sz="0" w:space="0" w:color="auto"/>
        <w:right w:val="none" w:sz="0" w:space="0" w:color="auto"/>
      </w:divBdr>
    </w:div>
    <w:div w:id="196234148">
      <w:bodyDiv w:val="1"/>
      <w:marLeft w:val="0"/>
      <w:marRight w:val="0"/>
      <w:marTop w:val="0"/>
      <w:marBottom w:val="0"/>
      <w:divBdr>
        <w:top w:val="none" w:sz="0" w:space="0" w:color="auto"/>
        <w:left w:val="none" w:sz="0" w:space="0" w:color="auto"/>
        <w:bottom w:val="none" w:sz="0" w:space="0" w:color="auto"/>
        <w:right w:val="none" w:sz="0" w:space="0" w:color="auto"/>
      </w:divBdr>
    </w:div>
    <w:div w:id="196625281">
      <w:bodyDiv w:val="1"/>
      <w:marLeft w:val="0"/>
      <w:marRight w:val="0"/>
      <w:marTop w:val="0"/>
      <w:marBottom w:val="0"/>
      <w:divBdr>
        <w:top w:val="none" w:sz="0" w:space="0" w:color="auto"/>
        <w:left w:val="none" w:sz="0" w:space="0" w:color="auto"/>
        <w:bottom w:val="none" w:sz="0" w:space="0" w:color="auto"/>
        <w:right w:val="none" w:sz="0" w:space="0" w:color="auto"/>
      </w:divBdr>
    </w:div>
    <w:div w:id="196705097">
      <w:bodyDiv w:val="1"/>
      <w:marLeft w:val="0"/>
      <w:marRight w:val="0"/>
      <w:marTop w:val="0"/>
      <w:marBottom w:val="0"/>
      <w:divBdr>
        <w:top w:val="none" w:sz="0" w:space="0" w:color="auto"/>
        <w:left w:val="none" w:sz="0" w:space="0" w:color="auto"/>
        <w:bottom w:val="none" w:sz="0" w:space="0" w:color="auto"/>
        <w:right w:val="none" w:sz="0" w:space="0" w:color="auto"/>
      </w:divBdr>
    </w:div>
    <w:div w:id="196741598">
      <w:bodyDiv w:val="1"/>
      <w:marLeft w:val="0"/>
      <w:marRight w:val="0"/>
      <w:marTop w:val="0"/>
      <w:marBottom w:val="0"/>
      <w:divBdr>
        <w:top w:val="none" w:sz="0" w:space="0" w:color="auto"/>
        <w:left w:val="none" w:sz="0" w:space="0" w:color="auto"/>
        <w:bottom w:val="none" w:sz="0" w:space="0" w:color="auto"/>
        <w:right w:val="none" w:sz="0" w:space="0" w:color="auto"/>
      </w:divBdr>
    </w:div>
    <w:div w:id="196936132">
      <w:bodyDiv w:val="1"/>
      <w:marLeft w:val="0"/>
      <w:marRight w:val="0"/>
      <w:marTop w:val="0"/>
      <w:marBottom w:val="0"/>
      <w:divBdr>
        <w:top w:val="none" w:sz="0" w:space="0" w:color="auto"/>
        <w:left w:val="none" w:sz="0" w:space="0" w:color="auto"/>
        <w:bottom w:val="none" w:sz="0" w:space="0" w:color="auto"/>
        <w:right w:val="none" w:sz="0" w:space="0" w:color="auto"/>
      </w:divBdr>
    </w:div>
    <w:div w:id="197282729">
      <w:bodyDiv w:val="1"/>
      <w:marLeft w:val="0"/>
      <w:marRight w:val="0"/>
      <w:marTop w:val="0"/>
      <w:marBottom w:val="0"/>
      <w:divBdr>
        <w:top w:val="none" w:sz="0" w:space="0" w:color="auto"/>
        <w:left w:val="none" w:sz="0" w:space="0" w:color="auto"/>
        <w:bottom w:val="none" w:sz="0" w:space="0" w:color="auto"/>
        <w:right w:val="none" w:sz="0" w:space="0" w:color="auto"/>
      </w:divBdr>
    </w:div>
    <w:div w:id="197352982">
      <w:bodyDiv w:val="1"/>
      <w:marLeft w:val="0"/>
      <w:marRight w:val="0"/>
      <w:marTop w:val="0"/>
      <w:marBottom w:val="0"/>
      <w:divBdr>
        <w:top w:val="none" w:sz="0" w:space="0" w:color="auto"/>
        <w:left w:val="none" w:sz="0" w:space="0" w:color="auto"/>
        <w:bottom w:val="none" w:sz="0" w:space="0" w:color="auto"/>
        <w:right w:val="none" w:sz="0" w:space="0" w:color="auto"/>
      </w:divBdr>
    </w:div>
    <w:div w:id="197665828">
      <w:bodyDiv w:val="1"/>
      <w:marLeft w:val="0"/>
      <w:marRight w:val="0"/>
      <w:marTop w:val="0"/>
      <w:marBottom w:val="0"/>
      <w:divBdr>
        <w:top w:val="none" w:sz="0" w:space="0" w:color="auto"/>
        <w:left w:val="none" w:sz="0" w:space="0" w:color="auto"/>
        <w:bottom w:val="none" w:sz="0" w:space="0" w:color="auto"/>
        <w:right w:val="none" w:sz="0" w:space="0" w:color="auto"/>
      </w:divBdr>
    </w:div>
    <w:div w:id="198009398">
      <w:bodyDiv w:val="1"/>
      <w:marLeft w:val="0"/>
      <w:marRight w:val="0"/>
      <w:marTop w:val="0"/>
      <w:marBottom w:val="0"/>
      <w:divBdr>
        <w:top w:val="none" w:sz="0" w:space="0" w:color="auto"/>
        <w:left w:val="none" w:sz="0" w:space="0" w:color="auto"/>
        <w:bottom w:val="none" w:sz="0" w:space="0" w:color="auto"/>
        <w:right w:val="none" w:sz="0" w:space="0" w:color="auto"/>
      </w:divBdr>
    </w:div>
    <w:div w:id="198513224">
      <w:bodyDiv w:val="1"/>
      <w:marLeft w:val="0"/>
      <w:marRight w:val="0"/>
      <w:marTop w:val="0"/>
      <w:marBottom w:val="0"/>
      <w:divBdr>
        <w:top w:val="none" w:sz="0" w:space="0" w:color="auto"/>
        <w:left w:val="none" w:sz="0" w:space="0" w:color="auto"/>
        <w:bottom w:val="none" w:sz="0" w:space="0" w:color="auto"/>
        <w:right w:val="none" w:sz="0" w:space="0" w:color="auto"/>
      </w:divBdr>
    </w:div>
    <w:div w:id="198594825">
      <w:bodyDiv w:val="1"/>
      <w:marLeft w:val="0"/>
      <w:marRight w:val="0"/>
      <w:marTop w:val="0"/>
      <w:marBottom w:val="0"/>
      <w:divBdr>
        <w:top w:val="none" w:sz="0" w:space="0" w:color="auto"/>
        <w:left w:val="none" w:sz="0" w:space="0" w:color="auto"/>
        <w:bottom w:val="none" w:sz="0" w:space="0" w:color="auto"/>
        <w:right w:val="none" w:sz="0" w:space="0" w:color="auto"/>
      </w:divBdr>
    </w:div>
    <w:div w:id="198708586">
      <w:bodyDiv w:val="1"/>
      <w:marLeft w:val="0"/>
      <w:marRight w:val="0"/>
      <w:marTop w:val="0"/>
      <w:marBottom w:val="0"/>
      <w:divBdr>
        <w:top w:val="none" w:sz="0" w:space="0" w:color="auto"/>
        <w:left w:val="none" w:sz="0" w:space="0" w:color="auto"/>
        <w:bottom w:val="none" w:sz="0" w:space="0" w:color="auto"/>
        <w:right w:val="none" w:sz="0" w:space="0" w:color="auto"/>
      </w:divBdr>
    </w:div>
    <w:div w:id="198712752">
      <w:bodyDiv w:val="1"/>
      <w:marLeft w:val="0"/>
      <w:marRight w:val="0"/>
      <w:marTop w:val="0"/>
      <w:marBottom w:val="0"/>
      <w:divBdr>
        <w:top w:val="none" w:sz="0" w:space="0" w:color="auto"/>
        <w:left w:val="none" w:sz="0" w:space="0" w:color="auto"/>
        <w:bottom w:val="none" w:sz="0" w:space="0" w:color="auto"/>
        <w:right w:val="none" w:sz="0" w:space="0" w:color="auto"/>
      </w:divBdr>
    </w:div>
    <w:div w:id="198933026">
      <w:bodyDiv w:val="1"/>
      <w:marLeft w:val="0"/>
      <w:marRight w:val="0"/>
      <w:marTop w:val="0"/>
      <w:marBottom w:val="0"/>
      <w:divBdr>
        <w:top w:val="none" w:sz="0" w:space="0" w:color="auto"/>
        <w:left w:val="none" w:sz="0" w:space="0" w:color="auto"/>
        <w:bottom w:val="none" w:sz="0" w:space="0" w:color="auto"/>
        <w:right w:val="none" w:sz="0" w:space="0" w:color="auto"/>
      </w:divBdr>
    </w:div>
    <w:div w:id="199166118">
      <w:bodyDiv w:val="1"/>
      <w:marLeft w:val="0"/>
      <w:marRight w:val="0"/>
      <w:marTop w:val="0"/>
      <w:marBottom w:val="0"/>
      <w:divBdr>
        <w:top w:val="none" w:sz="0" w:space="0" w:color="auto"/>
        <w:left w:val="none" w:sz="0" w:space="0" w:color="auto"/>
        <w:bottom w:val="none" w:sz="0" w:space="0" w:color="auto"/>
        <w:right w:val="none" w:sz="0" w:space="0" w:color="auto"/>
      </w:divBdr>
    </w:div>
    <w:div w:id="199167669">
      <w:bodyDiv w:val="1"/>
      <w:marLeft w:val="0"/>
      <w:marRight w:val="0"/>
      <w:marTop w:val="0"/>
      <w:marBottom w:val="0"/>
      <w:divBdr>
        <w:top w:val="none" w:sz="0" w:space="0" w:color="auto"/>
        <w:left w:val="none" w:sz="0" w:space="0" w:color="auto"/>
        <w:bottom w:val="none" w:sz="0" w:space="0" w:color="auto"/>
        <w:right w:val="none" w:sz="0" w:space="0" w:color="auto"/>
      </w:divBdr>
    </w:div>
    <w:div w:id="199318151">
      <w:bodyDiv w:val="1"/>
      <w:marLeft w:val="0"/>
      <w:marRight w:val="0"/>
      <w:marTop w:val="0"/>
      <w:marBottom w:val="0"/>
      <w:divBdr>
        <w:top w:val="none" w:sz="0" w:space="0" w:color="auto"/>
        <w:left w:val="none" w:sz="0" w:space="0" w:color="auto"/>
        <w:bottom w:val="none" w:sz="0" w:space="0" w:color="auto"/>
        <w:right w:val="none" w:sz="0" w:space="0" w:color="auto"/>
      </w:divBdr>
    </w:div>
    <w:div w:id="199320987">
      <w:bodyDiv w:val="1"/>
      <w:marLeft w:val="0"/>
      <w:marRight w:val="0"/>
      <w:marTop w:val="0"/>
      <w:marBottom w:val="0"/>
      <w:divBdr>
        <w:top w:val="none" w:sz="0" w:space="0" w:color="auto"/>
        <w:left w:val="none" w:sz="0" w:space="0" w:color="auto"/>
        <w:bottom w:val="none" w:sz="0" w:space="0" w:color="auto"/>
        <w:right w:val="none" w:sz="0" w:space="0" w:color="auto"/>
      </w:divBdr>
    </w:div>
    <w:div w:id="199365835">
      <w:bodyDiv w:val="1"/>
      <w:marLeft w:val="0"/>
      <w:marRight w:val="0"/>
      <w:marTop w:val="0"/>
      <w:marBottom w:val="0"/>
      <w:divBdr>
        <w:top w:val="none" w:sz="0" w:space="0" w:color="auto"/>
        <w:left w:val="none" w:sz="0" w:space="0" w:color="auto"/>
        <w:bottom w:val="none" w:sz="0" w:space="0" w:color="auto"/>
        <w:right w:val="none" w:sz="0" w:space="0" w:color="auto"/>
      </w:divBdr>
    </w:div>
    <w:div w:id="199588051">
      <w:bodyDiv w:val="1"/>
      <w:marLeft w:val="0"/>
      <w:marRight w:val="0"/>
      <w:marTop w:val="0"/>
      <w:marBottom w:val="0"/>
      <w:divBdr>
        <w:top w:val="none" w:sz="0" w:space="0" w:color="auto"/>
        <w:left w:val="none" w:sz="0" w:space="0" w:color="auto"/>
        <w:bottom w:val="none" w:sz="0" w:space="0" w:color="auto"/>
        <w:right w:val="none" w:sz="0" w:space="0" w:color="auto"/>
      </w:divBdr>
    </w:div>
    <w:div w:id="199630937">
      <w:bodyDiv w:val="1"/>
      <w:marLeft w:val="0"/>
      <w:marRight w:val="0"/>
      <w:marTop w:val="0"/>
      <w:marBottom w:val="0"/>
      <w:divBdr>
        <w:top w:val="none" w:sz="0" w:space="0" w:color="auto"/>
        <w:left w:val="none" w:sz="0" w:space="0" w:color="auto"/>
        <w:bottom w:val="none" w:sz="0" w:space="0" w:color="auto"/>
        <w:right w:val="none" w:sz="0" w:space="0" w:color="auto"/>
      </w:divBdr>
    </w:div>
    <w:div w:id="199708178">
      <w:bodyDiv w:val="1"/>
      <w:marLeft w:val="0"/>
      <w:marRight w:val="0"/>
      <w:marTop w:val="0"/>
      <w:marBottom w:val="0"/>
      <w:divBdr>
        <w:top w:val="none" w:sz="0" w:space="0" w:color="auto"/>
        <w:left w:val="none" w:sz="0" w:space="0" w:color="auto"/>
        <w:bottom w:val="none" w:sz="0" w:space="0" w:color="auto"/>
        <w:right w:val="none" w:sz="0" w:space="0" w:color="auto"/>
      </w:divBdr>
    </w:div>
    <w:div w:id="199754986">
      <w:bodyDiv w:val="1"/>
      <w:marLeft w:val="0"/>
      <w:marRight w:val="0"/>
      <w:marTop w:val="0"/>
      <w:marBottom w:val="0"/>
      <w:divBdr>
        <w:top w:val="none" w:sz="0" w:space="0" w:color="auto"/>
        <w:left w:val="none" w:sz="0" w:space="0" w:color="auto"/>
        <w:bottom w:val="none" w:sz="0" w:space="0" w:color="auto"/>
        <w:right w:val="none" w:sz="0" w:space="0" w:color="auto"/>
      </w:divBdr>
    </w:div>
    <w:div w:id="199903978">
      <w:bodyDiv w:val="1"/>
      <w:marLeft w:val="0"/>
      <w:marRight w:val="0"/>
      <w:marTop w:val="0"/>
      <w:marBottom w:val="0"/>
      <w:divBdr>
        <w:top w:val="none" w:sz="0" w:space="0" w:color="auto"/>
        <w:left w:val="none" w:sz="0" w:space="0" w:color="auto"/>
        <w:bottom w:val="none" w:sz="0" w:space="0" w:color="auto"/>
        <w:right w:val="none" w:sz="0" w:space="0" w:color="auto"/>
      </w:divBdr>
    </w:div>
    <w:div w:id="200093094">
      <w:bodyDiv w:val="1"/>
      <w:marLeft w:val="0"/>
      <w:marRight w:val="0"/>
      <w:marTop w:val="0"/>
      <w:marBottom w:val="0"/>
      <w:divBdr>
        <w:top w:val="none" w:sz="0" w:space="0" w:color="auto"/>
        <w:left w:val="none" w:sz="0" w:space="0" w:color="auto"/>
        <w:bottom w:val="none" w:sz="0" w:space="0" w:color="auto"/>
        <w:right w:val="none" w:sz="0" w:space="0" w:color="auto"/>
      </w:divBdr>
    </w:div>
    <w:div w:id="200287917">
      <w:bodyDiv w:val="1"/>
      <w:marLeft w:val="0"/>
      <w:marRight w:val="0"/>
      <w:marTop w:val="0"/>
      <w:marBottom w:val="0"/>
      <w:divBdr>
        <w:top w:val="none" w:sz="0" w:space="0" w:color="auto"/>
        <w:left w:val="none" w:sz="0" w:space="0" w:color="auto"/>
        <w:bottom w:val="none" w:sz="0" w:space="0" w:color="auto"/>
        <w:right w:val="none" w:sz="0" w:space="0" w:color="auto"/>
      </w:divBdr>
    </w:div>
    <w:div w:id="200441315">
      <w:bodyDiv w:val="1"/>
      <w:marLeft w:val="0"/>
      <w:marRight w:val="0"/>
      <w:marTop w:val="0"/>
      <w:marBottom w:val="0"/>
      <w:divBdr>
        <w:top w:val="none" w:sz="0" w:space="0" w:color="auto"/>
        <w:left w:val="none" w:sz="0" w:space="0" w:color="auto"/>
        <w:bottom w:val="none" w:sz="0" w:space="0" w:color="auto"/>
        <w:right w:val="none" w:sz="0" w:space="0" w:color="auto"/>
      </w:divBdr>
    </w:div>
    <w:div w:id="200477946">
      <w:bodyDiv w:val="1"/>
      <w:marLeft w:val="0"/>
      <w:marRight w:val="0"/>
      <w:marTop w:val="0"/>
      <w:marBottom w:val="0"/>
      <w:divBdr>
        <w:top w:val="none" w:sz="0" w:space="0" w:color="auto"/>
        <w:left w:val="none" w:sz="0" w:space="0" w:color="auto"/>
        <w:bottom w:val="none" w:sz="0" w:space="0" w:color="auto"/>
        <w:right w:val="none" w:sz="0" w:space="0" w:color="auto"/>
      </w:divBdr>
    </w:div>
    <w:div w:id="200752720">
      <w:bodyDiv w:val="1"/>
      <w:marLeft w:val="0"/>
      <w:marRight w:val="0"/>
      <w:marTop w:val="0"/>
      <w:marBottom w:val="0"/>
      <w:divBdr>
        <w:top w:val="none" w:sz="0" w:space="0" w:color="auto"/>
        <w:left w:val="none" w:sz="0" w:space="0" w:color="auto"/>
        <w:bottom w:val="none" w:sz="0" w:space="0" w:color="auto"/>
        <w:right w:val="none" w:sz="0" w:space="0" w:color="auto"/>
      </w:divBdr>
    </w:div>
    <w:div w:id="200828231">
      <w:bodyDiv w:val="1"/>
      <w:marLeft w:val="0"/>
      <w:marRight w:val="0"/>
      <w:marTop w:val="0"/>
      <w:marBottom w:val="0"/>
      <w:divBdr>
        <w:top w:val="none" w:sz="0" w:space="0" w:color="auto"/>
        <w:left w:val="none" w:sz="0" w:space="0" w:color="auto"/>
        <w:bottom w:val="none" w:sz="0" w:space="0" w:color="auto"/>
        <w:right w:val="none" w:sz="0" w:space="0" w:color="auto"/>
      </w:divBdr>
    </w:div>
    <w:div w:id="200939064">
      <w:bodyDiv w:val="1"/>
      <w:marLeft w:val="0"/>
      <w:marRight w:val="0"/>
      <w:marTop w:val="0"/>
      <w:marBottom w:val="0"/>
      <w:divBdr>
        <w:top w:val="none" w:sz="0" w:space="0" w:color="auto"/>
        <w:left w:val="none" w:sz="0" w:space="0" w:color="auto"/>
        <w:bottom w:val="none" w:sz="0" w:space="0" w:color="auto"/>
        <w:right w:val="none" w:sz="0" w:space="0" w:color="auto"/>
      </w:divBdr>
    </w:div>
    <w:div w:id="201552993">
      <w:bodyDiv w:val="1"/>
      <w:marLeft w:val="0"/>
      <w:marRight w:val="0"/>
      <w:marTop w:val="0"/>
      <w:marBottom w:val="0"/>
      <w:divBdr>
        <w:top w:val="none" w:sz="0" w:space="0" w:color="auto"/>
        <w:left w:val="none" w:sz="0" w:space="0" w:color="auto"/>
        <w:bottom w:val="none" w:sz="0" w:space="0" w:color="auto"/>
        <w:right w:val="none" w:sz="0" w:space="0" w:color="auto"/>
      </w:divBdr>
    </w:div>
    <w:div w:id="201554590">
      <w:bodyDiv w:val="1"/>
      <w:marLeft w:val="0"/>
      <w:marRight w:val="0"/>
      <w:marTop w:val="0"/>
      <w:marBottom w:val="0"/>
      <w:divBdr>
        <w:top w:val="none" w:sz="0" w:space="0" w:color="auto"/>
        <w:left w:val="none" w:sz="0" w:space="0" w:color="auto"/>
        <w:bottom w:val="none" w:sz="0" w:space="0" w:color="auto"/>
        <w:right w:val="none" w:sz="0" w:space="0" w:color="auto"/>
      </w:divBdr>
    </w:div>
    <w:div w:id="201674595">
      <w:bodyDiv w:val="1"/>
      <w:marLeft w:val="0"/>
      <w:marRight w:val="0"/>
      <w:marTop w:val="0"/>
      <w:marBottom w:val="0"/>
      <w:divBdr>
        <w:top w:val="none" w:sz="0" w:space="0" w:color="auto"/>
        <w:left w:val="none" w:sz="0" w:space="0" w:color="auto"/>
        <w:bottom w:val="none" w:sz="0" w:space="0" w:color="auto"/>
        <w:right w:val="none" w:sz="0" w:space="0" w:color="auto"/>
      </w:divBdr>
    </w:div>
    <w:div w:id="201745452">
      <w:bodyDiv w:val="1"/>
      <w:marLeft w:val="0"/>
      <w:marRight w:val="0"/>
      <w:marTop w:val="0"/>
      <w:marBottom w:val="0"/>
      <w:divBdr>
        <w:top w:val="none" w:sz="0" w:space="0" w:color="auto"/>
        <w:left w:val="none" w:sz="0" w:space="0" w:color="auto"/>
        <w:bottom w:val="none" w:sz="0" w:space="0" w:color="auto"/>
        <w:right w:val="none" w:sz="0" w:space="0" w:color="auto"/>
      </w:divBdr>
    </w:div>
    <w:div w:id="201747295">
      <w:bodyDiv w:val="1"/>
      <w:marLeft w:val="0"/>
      <w:marRight w:val="0"/>
      <w:marTop w:val="0"/>
      <w:marBottom w:val="0"/>
      <w:divBdr>
        <w:top w:val="none" w:sz="0" w:space="0" w:color="auto"/>
        <w:left w:val="none" w:sz="0" w:space="0" w:color="auto"/>
        <w:bottom w:val="none" w:sz="0" w:space="0" w:color="auto"/>
        <w:right w:val="none" w:sz="0" w:space="0" w:color="auto"/>
      </w:divBdr>
    </w:div>
    <w:div w:id="201752512">
      <w:bodyDiv w:val="1"/>
      <w:marLeft w:val="0"/>
      <w:marRight w:val="0"/>
      <w:marTop w:val="0"/>
      <w:marBottom w:val="0"/>
      <w:divBdr>
        <w:top w:val="none" w:sz="0" w:space="0" w:color="auto"/>
        <w:left w:val="none" w:sz="0" w:space="0" w:color="auto"/>
        <w:bottom w:val="none" w:sz="0" w:space="0" w:color="auto"/>
        <w:right w:val="none" w:sz="0" w:space="0" w:color="auto"/>
      </w:divBdr>
    </w:div>
    <w:div w:id="201788615">
      <w:bodyDiv w:val="1"/>
      <w:marLeft w:val="0"/>
      <w:marRight w:val="0"/>
      <w:marTop w:val="0"/>
      <w:marBottom w:val="0"/>
      <w:divBdr>
        <w:top w:val="none" w:sz="0" w:space="0" w:color="auto"/>
        <w:left w:val="none" w:sz="0" w:space="0" w:color="auto"/>
        <w:bottom w:val="none" w:sz="0" w:space="0" w:color="auto"/>
        <w:right w:val="none" w:sz="0" w:space="0" w:color="auto"/>
      </w:divBdr>
    </w:div>
    <w:div w:id="201796172">
      <w:bodyDiv w:val="1"/>
      <w:marLeft w:val="0"/>
      <w:marRight w:val="0"/>
      <w:marTop w:val="0"/>
      <w:marBottom w:val="0"/>
      <w:divBdr>
        <w:top w:val="none" w:sz="0" w:space="0" w:color="auto"/>
        <w:left w:val="none" w:sz="0" w:space="0" w:color="auto"/>
        <w:bottom w:val="none" w:sz="0" w:space="0" w:color="auto"/>
        <w:right w:val="none" w:sz="0" w:space="0" w:color="auto"/>
      </w:divBdr>
    </w:div>
    <w:div w:id="201984689">
      <w:bodyDiv w:val="1"/>
      <w:marLeft w:val="0"/>
      <w:marRight w:val="0"/>
      <w:marTop w:val="0"/>
      <w:marBottom w:val="0"/>
      <w:divBdr>
        <w:top w:val="none" w:sz="0" w:space="0" w:color="auto"/>
        <w:left w:val="none" w:sz="0" w:space="0" w:color="auto"/>
        <w:bottom w:val="none" w:sz="0" w:space="0" w:color="auto"/>
        <w:right w:val="none" w:sz="0" w:space="0" w:color="auto"/>
      </w:divBdr>
    </w:div>
    <w:div w:id="202444690">
      <w:bodyDiv w:val="1"/>
      <w:marLeft w:val="0"/>
      <w:marRight w:val="0"/>
      <w:marTop w:val="0"/>
      <w:marBottom w:val="0"/>
      <w:divBdr>
        <w:top w:val="none" w:sz="0" w:space="0" w:color="auto"/>
        <w:left w:val="none" w:sz="0" w:space="0" w:color="auto"/>
        <w:bottom w:val="none" w:sz="0" w:space="0" w:color="auto"/>
        <w:right w:val="none" w:sz="0" w:space="0" w:color="auto"/>
      </w:divBdr>
    </w:div>
    <w:div w:id="202602264">
      <w:bodyDiv w:val="1"/>
      <w:marLeft w:val="0"/>
      <w:marRight w:val="0"/>
      <w:marTop w:val="0"/>
      <w:marBottom w:val="0"/>
      <w:divBdr>
        <w:top w:val="none" w:sz="0" w:space="0" w:color="auto"/>
        <w:left w:val="none" w:sz="0" w:space="0" w:color="auto"/>
        <w:bottom w:val="none" w:sz="0" w:space="0" w:color="auto"/>
        <w:right w:val="none" w:sz="0" w:space="0" w:color="auto"/>
      </w:divBdr>
    </w:div>
    <w:div w:id="202711299">
      <w:bodyDiv w:val="1"/>
      <w:marLeft w:val="0"/>
      <w:marRight w:val="0"/>
      <w:marTop w:val="0"/>
      <w:marBottom w:val="0"/>
      <w:divBdr>
        <w:top w:val="none" w:sz="0" w:space="0" w:color="auto"/>
        <w:left w:val="none" w:sz="0" w:space="0" w:color="auto"/>
        <w:bottom w:val="none" w:sz="0" w:space="0" w:color="auto"/>
        <w:right w:val="none" w:sz="0" w:space="0" w:color="auto"/>
      </w:divBdr>
    </w:div>
    <w:div w:id="202866625">
      <w:bodyDiv w:val="1"/>
      <w:marLeft w:val="0"/>
      <w:marRight w:val="0"/>
      <w:marTop w:val="0"/>
      <w:marBottom w:val="0"/>
      <w:divBdr>
        <w:top w:val="none" w:sz="0" w:space="0" w:color="auto"/>
        <w:left w:val="none" w:sz="0" w:space="0" w:color="auto"/>
        <w:bottom w:val="none" w:sz="0" w:space="0" w:color="auto"/>
        <w:right w:val="none" w:sz="0" w:space="0" w:color="auto"/>
      </w:divBdr>
    </w:div>
    <w:div w:id="203295685">
      <w:bodyDiv w:val="1"/>
      <w:marLeft w:val="0"/>
      <w:marRight w:val="0"/>
      <w:marTop w:val="0"/>
      <w:marBottom w:val="0"/>
      <w:divBdr>
        <w:top w:val="none" w:sz="0" w:space="0" w:color="auto"/>
        <w:left w:val="none" w:sz="0" w:space="0" w:color="auto"/>
        <w:bottom w:val="none" w:sz="0" w:space="0" w:color="auto"/>
        <w:right w:val="none" w:sz="0" w:space="0" w:color="auto"/>
      </w:divBdr>
    </w:div>
    <w:div w:id="203643524">
      <w:bodyDiv w:val="1"/>
      <w:marLeft w:val="0"/>
      <w:marRight w:val="0"/>
      <w:marTop w:val="0"/>
      <w:marBottom w:val="0"/>
      <w:divBdr>
        <w:top w:val="none" w:sz="0" w:space="0" w:color="auto"/>
        <w:left w:val="none" w:sz="0" w:space="0" w:color="auto"/>
        <w:bottom w:val="none" w:sz="0" w:space="0" w:color="auto"/>
        <w:right w:val="none" w:sz="0" w:space="0" w:color="auto"/>
      </w:divBdr>
    </w:div>
    <w:div w:id="203910664">
      <w:bodyDiv w:val="1"/>
      <w:marLeft w:val="0"/>
      <w:marRight w:val="0"/>
      <w:marTop w:val="0"/>
      <w:marBottom w:val="0"/>
      <w:divBdr>
        <w:top w:val="none" w:sz="0" w:space="0" w:color="auto"/>
        <w:left w:val="none" w:sz="0" w:space="0" w:color="auto"/>
        <w:bottom w:val="none" w:sz="0" w:space="0" w:color="auto"/>
        <w:right w:val="none" w:sz="0" w:space="0" w:color="auto"/>
      </w:divBdr>
    </w:div>
    <w:div w:id="204103298">
      <w:bodyDiv w:val="1"/>
      <w:marLeft w:val="0"/>
      <w:marRight w:val="0"/>
      <w:marTop w:val="0"/>
      <w:marBottom w:val="0"/>
      <w:divBdr>
        <w:top w:val="none" w:sz="0" w:space="0" w:color="auto"/>
        <w:left w:val="none" w:sz="0" w:space="0" w:color="auto"/>
        <w:bottom w:val="none" w:sz="0" w:space="0" w:color="auto"/>
        <w:right w:val="none" w:sz="0" w:space="0" w:color="auto"/>
      </w:divBdr>
    </w:div>
    <w:div w:id="204412323">
      <w:bodyDiv w:val="1"/>
      <w:marLeft w:val="0"/>
      <w:marRight w:val="0"/>
      <w:marTop w:val="0"/>
      <w:marBottom w:val="0"/>
      <w:divBdr>
        <w:top w:val="none" w:sz="0" w:space="0" w:color="auto"/>
        <w:left w:val="none" w:sz="0" w:space="0" w:color="auto"/>
        <w:bottom w:val="none" w:sz="0" w:space="0" w:color="auto"/>
        <w:right w:val="none" w:sz="0" w:space="0" w:color="auto"/>
      </w:divBdr>
    </w:div>
    <w:div w:id="204804302">
      <w:bodyDiv w:val="1"/>
      <w:marLeft w:val="0"/>
      <w:marRight w:val="0"/>
      <w:marTop w:val="0"/>
      <w:marBottom w:val="0"/>
      <w:divBdr>
        <w:top w:val="none" w:sz="0" w:space="0" w:color="auto"/>
        <w:left w:val="none" w:sz="0" w:space="0" w:color="auto"/>
        <w:bottom w:val="none" w:sz="0" w:space="0" w:color="auto"/>
        <w:right w:val="none" w:sz="0" w:space="0" w:color="auto"/>
      </w:divBdr>
    </w:div>
    <w:div w:id="205140486">
      <w:bodyDiv w:val="1"/>
      <w:marLeft w:val="0"/>
      <w:marRight w:val="0"/>
      <w:marTop w:val="0"/>
      <w:marBottom w:val="0"/>
      <w:divBdr>
        <w:top w:val="none" w:sz="0" w:space="0" w:color="auto"/>
        <w:left w:val="none" w:sz="0" w:space="0" w:color="auto"/>
        <w:bottom w:val="none" w:sz="0" w:space="0" w:color="auto"/>
        <w:right w:val="none" w:sz="0" w:space="0" w:color="auto"/>
      </w:divBdr>
    </w:div>
    <w:div w:id="205415964">
      <w:bodyDiv w:val="1"/>
      <w:marLeft w:val="0"/>
      <w:marRight w:val="0"/>
      <w:marTop w:val="0"/>
      <w:marBottom w:val="0"/>
      <w:divBdr>
        <w:top w:val="none" w:sz="0" w:space="0" w:color="auto"/>
        <w:left w:val="none" w:sz="0" w:space="0" w:color="auto"/>
        <w:bottom w:val="none" w:sz="0" w:space="0" w:color="auto"/>
        <w:right w:val="none" w:sz="0" w:space="0" w:color="auto"/>
      </w:divBdr>
    </w:div>
    <w:div w:id="205678651">
      <w:bodyDiv w:val="1"/>
      <w:marLeft w:val="0"/>
      <w:marRight w:val="0"/>
      <w:marTop w:val="0"/>
      <w:marBottom w:val="0"/>
      <w:divBdr>
        <w:top w:val="none" w:sz="0" w:space="0" w:color="auto"/>
        <w:left w:val="none" w:sz="0" w:space="0" w:color="auto"/>
        <w:bottom w:val="none" w:sz="0" w:space="0" w:color="auto"/>
        <w:right w:val="none" w:sz="0" w:space="0" w:color="auto"/>
      </w:divBdr>
    </w:div>
    <w:div w:id="205870869">
      <w:bodyDiv w:val="1"/>
      <w:marLeft w:val="0"/>
      <w:marRight w:val="0"/>
      <w:marTop w:val="0"/>
      <w:marBottom w:val="0"/>
      <w:divBdr>
        <w:top w:val="none" w:sz="0" w:space="0" w:color="auto"/>
        <w:left w:val="none" w:sz="0" w:space="0" w:color="auto"/>
        <w:bottom w:val="none" w:sz="0" w:space="0" w:color="auto"/>
        <w:right w:val="none" w:sz="0" w:space="0" w:color="auto"/>
      </w:divBdr>
    </w:div>
    <w:div w:id="205920057">
      <w:bodyDiv w:val="1"/>
      <w:marLeft w:val="0"/>
      <w:marRight w:val="0"/>
      <w:marTop w:val="0"/>
      <w:marBottom w:val="0"/>
      <w:divBdr>
        <w:top w:val="none" w:sz="0" w:space="0" w:color="auto"/>
        <w:left w:val="none" w:sz="0" w:space="0" w:color="auto"/>
        <w:bottom w:val="none" w:sz="0" w:space="0" w:color="auto"/>
        <w:right w:val="none" w:sz="0" w:space="0" w:color="auto"/>
      </w:divBdr>
    </w:div>
    <w:div w:id="205993602">
      <w:bodyDiv w:val="1"/>
      <w:marLeft w:val="0"/>
      <w:marRight w:val="0"/>
      <w:marTop w:val="0"/>
      <w:marBottom w:val="0"/>
      <w:divBdr>
        <w:top w:val="none" w:sz="0" w:space="0" w:color="auto"/>
        <w:left w:val="none" w:sz="0" w:space="0" w:color="auto"/>
        <w:bottom w:val="none" w:sz="0" w:space="0" w:color="auto"/>
        <w:right w:val="none" w:sz="0" w:space="0" w:color="auto"/>
      </w:divBdr>
    </w:div>
    <w:div w:id="205994474">
      <w:bodyDiv w:val="1"/>
      <w:marLeft w:val="0"/>
      <w:marRight w:val="0"/>
      <w:marTop w:val="0"/>
      <w:marBottom w:val="0"/>
      <w:divBdr>
        <w:top w:val="none" w:sz="0" w:space="0" w:color="auto"/>
        <w:left w:val="none" w:sz="0" w:space="0" w:color="auto"/>
        <w:bottom w:val="none" w:sz="0" w:space="0" w:color="auto"/>
        <w:right w:val="none" w:sz="0" w:space="0" w:color="auto"/>
      </w:divBdr>
    </w:div>
    <w:div w:id="206257344">
      <w:bodyDiv w:val="1"/>
      <w:marLeft w:val="0"/>
      <w:marRight w:val="0"/>
      <w:marTop w:val="0"/>
      <w:marBottom w:val="0"/>
      <w:divBdr>
        <w:top w:val="none" w:sz="0" w:space="0" w:color="auto"/>
        <w:left w:val="none" w:sz="0" w:space="0" w:color="auto"/>
        <w:bottom w:val="none" w:sz="0" w:space="0" w:color="auto"/>
        <w:right w:val="none" w:sz="0" w:space="0" w:color="auto"/>
      </w:divBdr>
    </w:div>
    <w:div w:id="206259659">
      <w:bodyDiv w:val="1"/>
      <w:marLeft w:val="0"/>
      <w:marRight w:val="0"/>
      <w:marTop w:val="0"/>
      <w:marBottom w:val="0"/>
      <w:divBdr>
        <w:top w:val="none" w:sz="0" w:space="0" w:color="auto"/>
        <w:left w:val="none" w:sz="0" w:space="0" w:color="auto"/>
        <w:bottom w:val="none" w:sz="0" w:space="0" w:color="auto"/>
        <w:right w:val="none" w:sz="0" w:space="0" w:color="auto"/>
      </w:divBdr>
    </w:div>
    <w:div w:id="206336884">
      <w:bodyDiv w:val="1"/>
      <w:marLeft w:val="0"/>
      <w:marRight w:val="0"/>
      <w:marTop w:val="0"/>
      <w:marBottom w:val="0"/>
      <w:divBdr>
        <w:top w:val="none" w:sz="0" w:space="0" w:color="auto"/>
        <w:left w:val="none" w:sz="0" w:space="0" w:color="auto"/>
        <w:bottom w:val="none" w:sz="0" w:space="0" w:color="auto"/>
        <w:right w:val="none" w:sz="0" w:space="0" w:color="auto"/>
      </w:divBdr>
    </w:div>
    <w:div w:id="206376954">
      <w:bodyDiv w:val="1"/>
      <w:marLeft w:val="0"/>
      <w:marRight w:val="0"/>
      <w:marTop w:val="0"/>
      <w:marBottom w:val="0"/>
      <w:divBdr>
        <w:top w:val="none" w:sz="0" w:space="0" w:color="auto"/>
        <w:left w:val="none" w:sz="0" w:space="0" w:color="auto"/>
        <w:bottom w:val="none" w:sz="0" w:space="0" w:color="auto"/>
        <w:right w:val="none" w:sz="0" w:space="0" w:color="auto"/>
      </w:divBdr>
    </w:div>
    <w:div w:id="206453964">
      <w:bodyDiv w:val="1"/>
      <w:marLeft w:val="0"/>
      <w:marRight w:val="0"/>
      <w:marTop w:val="0"/>
      <w:marBottom w:val="0"/>
      <w:divBdr>
        <w:top w:val="none" w:sz="0" w:space="0" w:color="auto"/>
        <w:left w:val="none" w:sz="0" w:space="0" w:color="auto"/>
        <w:bottom w:val="none" w:sz="0" w:space="0" w:color="auto"/>
        <w:right w:val="none" w:sz="0" w:space="0" w:color="auto"/>
      </w:divBdr>
    </w:div>
    <w:div w:id="206570726">
      <w:bodyDiv w:val="1"/>
      <w:marLeft w:val="0"/>
      <w:marRight w:val="0"/>
      <w:marTop w:val="0"/>
      <w:marBottom w:val="0"/>
      <w:divBdr>
        <w:top w:val="none" w:sz="0" w:space="0" w:color="auto"/>
        <w:left w:val="none" w:sz="0" w:space="0" w:color="auto"/>
        <w:bottom w:val="none" w:sz="0" w:space="0" w:color="auto"/>
        <w:right w:val="none" w:sz="0" w:space="0" w:color="auto"/>
      </w:divBdr>
    </w:div>
    <w:div w:id="206601028">
      <w:bodyDiv w:val="1"/>
      <w:marLeft w:val="0"/>
      <w:marRight w:val="0"/>
      <w:marTop w:val="0"/>
      <w:marBottom w:val="0"/>
      <w:divBdr>
        <w:top w:val="none" w:sz="0" w:space="0" w:color="auto"/>
        <w:left w:val="none" w:sz="0" w:space="0" w:color="auto"/>
        <w:bottom w:val="none" w:sz="0" w:space="0" w:color="auto"/>
        <w:right w:val="none" w:sz="0" w:space="0" w:color="auto"/>
      </w:divBdr>
    </w:div>
    <w:div w:id="207225224">
      <w:bodyDiv w:val="1"/>
      <w:marLeft w:val="0"/>
      <w:marRight w:val="0"/>
      <w:marTop w:val="0"/>
      <w:marBottom w:val="0"/>
      <w:divBdr>
        <w:top w:val="none" w:sz="0" w:space="0" w:color="auto"/>
        <w:left w:val="none" w:sz="0" w:space="0" w:color="auto"/>
        <w:bottom w:val="none" w:sz="0" w:space="0" w:color="auto"/>
        <w:right w:val="none" w:sz="0" w:space="0" w:color="auto"/>
      </w:divBdr>
    </w:div>
    <w:div w:id="207228107">
      <w:bodyDiv w:val="1"/>
      <w:marLeft w:val="0"/>
      <w:marRight w:val="0"/>
      <w:marTop w:val="0"/>
      <w:marBottom w:val="0"/>
      <w:divBdr>
        <w:top w:val="none" w:sz="0" w:space="0" w:color="auto"/>
        <w:left w:val="none" w:sz="0" w:space="0" w:color="auto"/>
        <w:bottom w:val="none" w:sz="0" w:space="0" w:color="auto"/>
        <w:right w:val="none" w:sz="0" w:space="0" w:color="auto"/>
      </w:divBdr>
    </w:div>
    <w:div w:id="207452237">
      <w:bodyDiv w:val="1"/>
      <w:marLeft w:val="0"/>
      <w:marRight w:val="0"/>
      <w:marTop w:val="0"/>
      <w:marBottom w:val="0"/>
      <w:divBdr>
        <w:top w:val="none" w:sz="0" w:space="0" w:color="auto"/>
        <w:left w:val="none" w:sz="0" w:space="0" w:color="auto"/>
        <w:bottom w:val="none" w:sz="0" w:space="0" w:color="auto"/>
        <w:right w:val="none" w:sz="0" w:space="0" w:color="auto"/>
      </w:divBdr>
    </w:div>
    <w:div w:id="207761515">
      <w:bodyDiv w:val="1"/>
      <w:marLeft w:val="0"/>
      <w:marRight w:val="0"/>
      <w:marTop w:val="0"/>
      <w:marBottom w:val="0"/>
      <w:divBdr>
        <w:top w:val="none" w:sz="0" w:space="0" w:color="auto"/>
        <w:left w:val="none" w:sz="0" w:space="0" w:color="auto"/>
        <w:bottom w:val="none" w:sz="0" w:space="0" w:color="auto"/>
        <w:right w:val="none" w:sz="0" w:space="0" w:color="auto"/>
      </w:divBdr>
    </w:div>
    <w:div w:id="207881763">
      <w:bodyDiv w:val="1"/>
      <w:marLeft w:val="0"/>
      <w:marRight w:val="0"/>
      <w:marTop w:val="0"/>
      <w:marBottom w:val="0"/>
      <w:divBdr>
        <w:top w:val="none" w:sz="0" w:space="0" w:color="auto"/>
        <w:left w:val="none" w:sz="0" w:space="0" w:color="auto"/>
        <w:bottom w:val="none" w:sz="0" w:space="0" w:color="auto"/>
        <w:right w:val="none" w:sz="0" w:space="0" w:color="auto"/>
      </w:divBdr>
    </w:div>
    <w:div w:id="207956174">
      <w:bodyDiv w:val="1"/>
      <w:marLeft w:val="0"/>
      <w:marRight w:val="0"/>
      <w:marTop w:val="0"/>
      <w:marBottom w:val="0"/>
      <w:divBdr>
        <w:top w:val="none" w:sz="0" w:space="0" w:color="auto"/>
        <w:left w:val="none" w:sz="0" w:space="0" w:color="auto"/>
        <w:bottom w:val="none" w:sz="0" w:space="0" w:color="auto"/>
        <w:right w:val="none" w:sz="0" w:space="0" w:color="auto"/>
      </w:divBdr>
    </w:div>
    <w:div w:id="208080022">
      <w:bodyDiv w:val="1"/>
      <w:marLeft w:val="0"/>
      <w:marRight w:val="0"/>
      <w:marTop w:val="0"/>
      <w:marBottom w:val="0"/>
      <w:divBdr>
        <w:top w:val="none" w:sz="0" w:space="0" w:color="auto"/>
        <w:left w:val="none" w:sz="0" w:space="0" w:color="auto"/>
        <w:bottom w:val="none" w:sz="0" w:space="0" w:color="auto"/>
        <w:right w:val="none" w:sz="0" w:space="0" w:color="auto"/>
      </w:divBdr>
    </w:div>
    <w:div w:id="208156324">
      <w:bodyDiv w:val="1"/>
      <w:marLeft w:val="0"/>
      <w:marRight w:val="0"/>
      <w:marTop w:val="0"/>
      <w:marBottom w:val="0"/>
      <w:divBdr>
        <w:top w:val="none" w:sz="0" w:space="0" w:color="auto"/>
        <w:left w:val="none" w:sz="0" w:space="0" w:color="auto"/>
        <w:bottom w:val="none" w:sz="0" w:space="0" w:color="auto"/>
        <w:right w:val="none" w:sz="0" w:space="0" w:color="auto"/>
      </w:divBdr>
    </w:div>
    <w:div w:id="208420737">
      <w:bodyDiv w:val="1"/>
      <w:marLeft w:val="0"/>
      <w:marRight w:val="0"/>
      <w:marTop w:val="0"/>
      <w:marBottom w:val="0"/>
      <w:divBdr>
        <w:top w:val="none" w:sz="0" w:space="0" w:color="auto"/>
        <w:left w:val="none" w:sz="0" w:space="0" w:color="auto"/>
        <w:bottom w:val="none" w:sz="0" w:space="0" w:color="auto"/>
        <w:right w:val="none" w:sz="0" w:space="0" w:color="auto"/>
      </w:divBdr>
    </w:div>
    <w:div w:id="208495302">
      <w:bodyDiv w:val="1"/>
      <w:marLeft w:val="0"/>
      <w:marRight w:val="0"/>
      <w:marTop w:val="0"/>
      <w:marBottom w:val="0"/>
      <w:divBdr>
        <w:top w:val="none" w:sz="0" w:space="0" w:color="auto"/>
        <w:left w:val="none" w:sz="0" w:space="0" w:color="auto"/>
        <w:bottom w:val="none" w:sz="0" w:space="0" w:color="auto"/>
        <w:right w:val="none" w:sz="0" w:space="0" w:color="auto"/>
      </w:divBdr>
    </w:div>
    <w:div w:id="208539764">
      <w:bodyDiv w:val="1"/>
      <w:marLeft w:val="0"/>
      <w:marRight w:val="0"/>
      <w:marTop w:val="0"/>
      <w:marBottom w:val="0"/>
      <w:divBdr>
        <w:top w:val="none" w:sz="0" w:space="0" w:color="auto"/>
        <w:left w:val="none" w:sz="0" w:space="0" w:color="auto"/>
        <w:bottom w:val="none" w:sz="0" w:space="0" w:color="auto"/>
        <w:right w:val="none" w:sz="0" w:space="0" w:color="auto"/>
      </w:divBdr>
    </w:div>
    <w:div w:id="208810427">
      <w:bodyDiv w:val="1"/>
      <w:marLeft w:val="0"/>
      <w:marRight w:val="0"/>
      <w:marTop w:val="0"/>
      <w:marBottom w:val="0"/>
      <w:divBdr>
        <w:top w:val="none" w:sz="0" w:space="0" w:color="auto"/>
        <w:left w:val="none" w:sz="0" w:space="0" w:color="auto"/>
        <w:bottom w:val="none" w:sz="0" w:space="0" w:color="auto"/>
        <w:right w:val="none" w:sz="0" w:space="0" w:color="auto"/>
      </w:divBdr>
    </w:div>
    <w:div w:id="208958563">
      <w:bodyDiv w:val="1"/>
      <w:marLeft w:val="0"/>
      <w:marRight w:val="0"/>
      <w:marTop w:val="0"/>
      <w:marBottom w:val="0"/>
      <w:divBdr>
        <w:top w:val="none" w:sz="0" w:space="0" w:color="auto"/>
        <w:left w:val="none" w:sz="0" w:space="0" w:color="auto"/>
        <w:bottom w:val="none" w:sz="0" w:space="0" w:color="auto"/>
        <w:right w:val="none" w:sz="0" w:space="0" w:color="auto"/>
      </w:divBdr>
    </w:div>
    <w:div w:id="209264483">
      <w:bodyDiv w:val="1"/>
      <w:marLeft w:val="0"/>
      <w:marRight w:val="0"/>
      <w:marTop w:val="0"/>
      <w:marBottom w:val="0"/>
      <w:divBdr>
        <w:top w:val="none" w:sz="0" w:space="0" w:color="auto"/>
        <w:left w:val="none" w:sz="0" w:space="0" w:color="auto"/>
        <w:bottom w:val="none" w:sz="0" w:space="0" w:color="auto"/>
        <w:right w:val="none" w:sz="0" w:space="0" w:color="auto"/>
      </w:divBdr>
    </w:div>
    <w:div w:id="209265035">
      <w:bodyDiv w:val="1"/>
      <w:marLeft w:val="0"/>
      <w:marRight w:val="0"/>
      <w:marTop w:val="0"/>
      <w:marBottom w:val="0"/>
      <w:divBdr>
        <w:top w:val="none" w:sz="0" w:space="0" w:color="auto"/>
        <w:left w:val="none" w:sz="0" w:space="0" w:color="auto"/>
        <w:bottom w:val="none" w:sz="0" w:space="0" w:color="auto"/>
        <w:right w:val="none" w:sz="0" w:space="0" w:color="auto"/>
      </w:divBdr>
    </w:div>
    <w:div w:id="209387795">
      <w:bodyDiv w:val="1"/>
      <w:marLeft w:val="0"/>
      <w:marRight w:val="0"/>
      <w:marTop w:val="0"/>
      <w:marBottom w:val="0"/>
      <w:divBdr>
        <w:top w:val="none" w:sz="0" w:space="0" w:color="auto"/>
        <w:left w:val="none" w:sz="0" w:space="0" w:color="auto"/>
        <w:bottom w:val="none" w:sz="0" w:space="0" w:color="auto"/>
        <w:right w:val="none" w:sz="0" w:space="0" w:color="auto"/>
      </w:divBdr>
    </w:div>
    <w:div w:id="209419176">
      <w:bodyDiv w:val="1"/>
      <w:marLeft w:val="0"/>
      <w:marRight w:val="0"/>
      <w:marTop w:val="0"/>
      <w:marBottom w:val="0"/>
      <w:divBdr>
        <w:top w:val="none" w:sz="0" w:space="0" w:color="auto"/>
        <w:left w:val="none" w:sz="0" w:space="0" w:color="auto"/>
        <w:bottom w:val="none" w:sz="0" w:space="0" w:color="auto"/>
        <w:right w:val="none" w:sz="0" w:space="0" w:color="auto"/>
      </w:divBdr>
    </w:div>
    <w:div w:id="209458327">
      <w:bodyDiv w:val="1"/>
      <w:marLeft w:val="0"/>
      <w:marRight w:val="0"/>
      <w:marTop w:val="0"/>
      <w:marBottom w:val="0"/>
      <w:divBdr>
        <w:top w:val="none" w:sz="0" w:space="0" w:color="auto"/>
        <w:left w:val="none" w:sz="0" w:space="0" w:color="auto"/>
        <w:bottom w:val="none" w:sz="0" w:space="0" w:color="auto"/>
        <w:right w:val="none" w:sz="0" w:space="0" w:color="auto"/>
      </w:divBdr>
    </w:div>
    <w:div w:id="209994643">
      <w:bodyDiv w:val="1"/>
      <w:marLeft w:val="0"/>
      <w:marRight w:val="0"/>
      <w:marTop w:val="0"/>
      <w:marBottom w:val="0"/>
      <w:divBdr>
        <w:top w:val="none" w:sz="0" w:space="0" w:color="auto"/>
        <w:left w:val="none" w:sz="0" w:space="0" w:color="auto"/>
        <w:bottom w:val="none" w:sz="0" w:space="0" w:color="auto"/>
        <w:right w:val="none" w:sz="0" w:space="0" w:color="auto"/>
      </w:divBdr>
    </w:div>
    <w:div w:id="210003972">
      <w:bodyDiv w:val="1"/>
      <w:marLeft w:val="0"/>
      <w:marRight w:val="0"/>
      <w:marTop w:val="0"/>
      <w:marBottom w:val="0"/>
      <w:divBdr>
        <w:top w:val="none" w:sz="0" w:space="0" w:color="auto"/>
        <w:left w:val="none" w:sz="0" w:space="0" w:color="auto"/>
        <w:bottom w:val="none" w:sz="0" w:space="0" w:color="auto"/>
        <w:right w:val="none" w:sz="0" w:space="0" w:color="auto"/>
      </w:divBdr>
    </w:div>
    <w:div w:id="210465136">
      <w:bodyDiv w:val="1"/>
      <w:marLeft w:val="0"/>
      <w:marRight w:val="0"/>
      <w:marTop w:val="0"/>
      <w:marBottom w:val="0"/>
      <w:divBdr>
        <w:top w:val="none" w:sz="0" w:space="0" w:color="auto"/>
        <w:left w:val="none" w:sz="0" w:space="0" w:color="auto"/>
        <w:bottom w:val="none" w:sz="0" w:space="0" w:color="auto"/>
        <w:right w:val="none" w:sz="0" w:space="0" w:color="auto"/>
      </w:divBdr>
    </w:div>
    <w:div w:id="210650264">
      <w:bodyDiv w:val="1"/>
      <w:marLeft w:val="0"/>
      <w:marRight w:val="0"/>
      <w:marTop w:val="0"/>
      <w:marBottom w:val="0"/>
      <w:divBdr>
        <w:top w:val="none" w:sz="0" w:space="0" w:color="auto"/>
        <w:left w:val="none" w:sz="0" w:space="0" w:color="auto"/>
        <w:bottom w:val="none" w:sz="0" w:space="0" w:color="auto"/>
        <w:right w:val="none" w:sz="0" w:space="0" w:color="auto"/>
      </w:divBdr>
    </w:div>
    <w:div w:id="210726779">
      <w:bodyDiv w:val="1"/>
      <w:marLeft w:val="0"/>
      <w:marRight w:val="0"/>
      <w:marTop w:val="0"/>
      <w:marBottom w:val="0"/>
      <w:divBdr>
        <w:top w:val="none" w:sz="0" w:space="0" w:color="auto"/>
        <w:left w:val="none" w:sz="0" w:space="0" w:color="auto"/>
        <w:bottom w:val="none" w:sz="0" w:space="0" w:color="auto"/>
        <w:right w:val="none" w:sz="0" w:space="0" w:color="auto"/>
      </w:divBdr>
    </w:div>
    <w:div w:id="210846960">
      <w:bodyDiv w:val="1"/>
      <w:marLeft w:val="0"/>
      <w:marRight w:val="0"/>
      <w:marTop w:val="0"/>
      <w:marBottom w:val="0"/>
      <w:divBdr>
        <w:top w:val="none" w:sz="0" w:space="0" w:color="auto"/>
        <w:left w:val="none" w:sz="0" w:space="0" w:color="auto"/>
        <w:bottom w:val="none" w:sz="0" w:space="0" w:color="auto"/>
        <w:right w:val="none" w:sz="0" w:space="0" w:color="auto"/>
      </w:divBdr>
    </w:div>
    <w:div w:id="210967883">
      <w:bodyDiv w:val="1"/>
      <w:marLeft w:val="0"/>
      <w:marRight w:val="0"/>
      <w:marTop w:val="0"/>
      <w:marBottom w:val="0"/>
      <w:divBdr>
        <w:top w:val="none" w:sz="0" w:space="0" w:color="auto"/>
        <w:left w:val="none" w:sz="0" w:space="0" w:color="auto"/>
        <w:bottom w:val="none" w:sz="0" w:space="0" w:color="auto"/>
        <w:right w:val="none" w:sz="0" w:space="0" w:color="auto"/>
      </w:divBdr>
    </w:div>
    <w:div w:id="211044369">
      <w:bodyDiv w:val="1"/>
      <w:marLeft w:val="0"/>
      <w:marRight w:val="0"/>
      <w:marTop w:val="0"/>
      <w:marBottom w:val="0"/>
      <w:divBdr>
        <w:top w:val="none" w:sz="0" w:space="0" w:color="auto"/>
        <w:left w:val="none" w:sz="0" w:space="0" w:color="auto"/>
        <w:bottom w:val="none" w:sz="0" w:space="0" w:color="auto"/>
        <w:right w:val="none" w:sz="0" w:space="0" w:color="auto"/>
      </w:divBdr>
    </w:div>
    <w:div w:id="211044521">
      <w:bodyDiv w:val="1"/>
      <w:marLeft w:val="0"/>
      <w:marRight w:val="0"/>
      <w:marTop w:val="0"/>
      <w:marBottom w:val="0"/>
      <w:divBdr>
        <w:top w:val="none" w:sz="0" w:space="0" w:color="auto"/>
        <w:left w:val="none" w:sz="0" w:space="0" w:color="auto"/>
        <w:bottom w:val="none" w:sz="0" w:space="0" w:color="auto"/>
        <w:right w:val="none" w:sz="0" w:space="0" w:color="auto"/>
      </w:divBdr>
    </w:div>
    <w:div w:id="211160061">
      <w:bodyDiv w:val="1"/>
      <w:marLeft w:val="0"/>
      <w:marRight w:val="0"/>
      <w:marTop w:val="0"/>
      <w:marBottom w:val="0"/>
      <w:divBdr>
        <w:top w:val="none" w:sz="0" w:space="0" w:color="auto"/>
        <w:left w:val="none" w:sz="0" w:space="0" w:color="auto"/>
        <w:bottom w:val="none" w:sz="0" w:space="0" w:color="auto"/>
        <w:right w:val="none" w:sz="0" w:space="0" w:color="auto"/>
      </w:divBdr>
    </w:div>
    <w:div w:id="211163293">
      <w:bodyDiv w:val="1"/>
      <w:marLeft w:val="0"/>
      <w:marRight w:val="0"/>
      <w:marTop w:val="0"/>
      <w:marBottom w:val="0"/>
      <w:divBdr>
        <w:top w:val="none" w:sz="0" w:space="0" w:color="auto"/>
        <w:left w:val="none" w:sz="0" w:space="0" w:color="auto"/>
        <w:bottom w:val="none" w:sz="0" w:space="0" w:color="auto"/>
        <w:right w:val="none" w:sz="0" w:space="0" w:color="auto"/>
      </w:divBdr>
    </w:div>
    <w:div w:id="211382099">
      <w:bodyDiv w:val="1"/>
      <w:marLeft w:val="0"/>
      <w:marRight w:val="0"/>
      <w:marTop w:val="0"/>
      <w:marBottom w:val="0"/>
      <w:divBdr>
        <w:top w:val="none" w:sz="0" w:space="0" w:color="auto"/>
        <w:left w:val="none" w:sz="0" w:space="0" w:color="auto"/>
        <w:bottom w:val="none" w:sz="0" w:space="0" w:color="auto"/>
        <w:right w:val="none" w:sz="0" w:space="0" w:color="auto"/>
      </w:divBdr>
    </w:div>
    <w:div w:id="211506495">
      <w:bodyDiv w:val="1"/>
      <w:marLeft w:val="0"/>
      <w:marRight w:val="0"/>
      <w:marTop w:val="0"/>
      <w:marBottom w:val="0"/>
      <w:divBdr>
        <w:top w:val="none" w:sz="0" w:space="0" w:color="auto"/>
        <w:left w:val="none" w:sz="0" w:space="0" w:color="auto"/>
        <w:bottom w:val="none" w:sz="0" w:space="0" w:color="auto"/>
        <w:right w:val="none" w:sz="0" w:space="0" w:color="auto"/>
      </w:divBdr>
    </w:div>
    <w:div w:id="211622612">
      <w:bodyDiv w:val="1"/>
      <w:marLeft w:val="0"/>
      <w:marRight w:val="0"/>
      <w:marTop w:val="0"/>
      <w:marBottom w:val="0"/>
      <w:divBdr>
        <w:top w:val="none" w:sz="0" w:space="0" w:color="auto"/>
        <w:left w:val="none" w:sz="0" w:space="0" w:color="auto"/>
        <w:bottom w:val="none" w:sz="0" w:space="0" w:color="auto"/>
        <w:right w:val="none" w:sz="0" w:space="0" w:color="auto"/>
      </w:divBdr>
    </w:div>
    <w:div w:id="211623548">
      <w:bodyDiv w:val="1"/>
      <w:marLeft w:val="0"/>
      <w:marRight w:val="0"/>
      <w:marTop w:val="0"/>
      <w:marBottom w:val="0"/>
      <w:divBdr>
        <w:top w:val="none" w:sz="0" w:space="0" w:color="auto"/>
        <w:left w:val="none" w:sz="0" w:space="0" w:color="auto"/>
        <w:bottom w:val="none" w:sz="0" w:space="0" w:color="auto"/>
        <w:right w:val="none" w:sz="0" w:space="0" w:color="auto"/>
      </w:divBdr>
    </w:div>
    <w:div w:id="211700980">
      <w:bodyDiv w:val="1"/>
      <w:marLeft w:val="0"/>
      <w:marRight w:val="0"/>
      <w:marTop w:val="0"/>
      <w:marBottom w:val="0"/>
      <w:divBdr>
        <w:top w:val="none" w:sz="0" w:space="0" w:color="auto"/>
        <w:left w:val="none" w:sz="0" w:space="0" w:color="auto"/>
        <w:bottom w:val="none" w:sz="0" w:space="0" w:color="auto"/>
        <w:right w:val="none" w:sz="0" w:space="0" w:color="auto"/>
      </w:divBdr>
    </w:div>
    <w:div w:id="211890897">
      <w:bodyDiv w:val="1"/>
      <w:marLeft w:val="0"/>
      <w:marRight w:val="0"/>
      <w:marTop w:val="0"/>
      <w:marBottom w:val="0"/>
      <w:divBdr>
        <w:top w:val="none" w:sz="0" w:space="0" w:color="auto"/>
        <w:left w:val="none" w:sz="0" w:space="0" w:color="auto"/>
        <w:bottom w:val="none" w:sz="0" w:space="0" w:color="auto"/>
        <w:right w:val="none" w:sz="0" w:space="0" w:color="auto"/>
      </w:divBdr>
    </w:div>
    <w:div w:id="212229984">
      <w:bodyDiv w:val="1"/>
      <w:marLeft w:val="0"/>
      <w:marRight w:val="0"/>
      <w:marTop w:val="0"/>
      <w:marBottom w:val="0"/>
      <w:divBdr>
        <w:top w:val="none" w:sz="0" w:space="0" w:color="auto"/>
        <w:left w:val="none" w:sz="0" w:space="0" w:color="auto"/>
        <w:bottom w:val="none" w:sz="0" w:space="0" w:color="auto"/>
        <w:right w:val="none" w:sz="0" w:space="0" w:color="auto"/>
      </w:divBdr>
    </w:div>
    <w:div w:id="212543951">
      <w:bodyDiv w:val="1"/>
      <w:marLeft w:val="0"/>
      <w:marRight w:val="0"/>
      <w:marTop w:val="0"/>
      <w:marBottom w:val="0"/>
      <w:divBdr>
        <w:top w:val="none" w:sz="0" w:space="0" w:color="auto"/>
        <w:left w:val="none" w:sz="0" w:space="0" w:color="auto"/>
        <w:bottom w:val="none" w:sz="0" w:space="0" w:color="auto"/>
        <w:right w:val="none" w:sz="0" w:space="0" w:color="auto"/>
      </w:divBdr>
    </w:div>
    <w:div w:id="212546818">
      <w:bodyDiv w:val="1"/>
      <w:marLeft w:val="0"/>
      <w:marRight w:val="0"/>
      <w:marTop w:val="0"/>
      <w:marBottom w:val="0"/>
      <w:divBdr>
        <w:top w:val="none" w:sz="0" w:space="0" w:color="auto"/>
        <w:left w:val="none" w:sz="0" w:space="0" w:color="auto"/>
        <w:bottom w:val="none" w:sz="0" w:space="0" w:color="auto"/>
        <w:right w:val="none" w:sz="0" w:space="0" w:color="auto"/>
      </w:divBdr>
    </w:div>
    <w:div w:id="212549400">
      <w:bodyDiv w:val="1"/>
      <w:marLeft w:val="0"/>
      <w:marRight w:val="0"/>
      <w:marTop w:val="0"/>
      <w:marBottom w:val="0"/>
      <w:divBdr>
        <w:top w:val="none" w:sz="0" w:space="0" w:color="auto"/>
        <w:left w:val="none" w:sz="0" w:space="0" w:color="auto"/>
        <w:bottom w:val="none" w:sz="0" w:space="0" w:color="auto"/>
        <w:right w:val="none" w:sz="0" w:space="0" w:color="auto"/>
      </w:divBdr>
    </w:div>
    <w:div w:id="212930154">
      <w:bodyDiv w:val="1"/>
      <w:marLeft w:val="0"/>
      <w:marRight w:val="0"/>
      <w:marTop w:val="0"/>
      <w:marBottom w:val="0"/>
      <w:divBdr>
        <w:top w:val="none" w:sz="0" w:space="0" w:color="auto"/>
        <w:left w:val="none" w:sz="0" w:space="0" w:color="auto"/>
        <w:bottom w:val="none" w:sz="0" w:space="0" w:color="auto"/>
        <w:right w:val="none" w:sz="0" w:space="0" w:color="auto"/>
      </w:divBdr>
    </w:div>
    <w:div w:id="213008280">
      <w:bodyDiv w:val="1"/>
      <w:marLeft w:val="0"/>
      <w:marRight w:val="0"/>
      <w:marTop w:val="0"/>
      <w:marBottom w:val="0"/>
      <w:divBdr>
        <w:top w:val="none" w:sz="0" w:space="0" w:color="auto"/>
        <w:left w:val="none" w:sz="0" w:space="0" w:color="auto"/>
        <w:bottom w:val="none" w:sz="0" w:space="0" w:color="auto"/>
        <w:right w:val="none" w:sz="0" w:space="0" w:color="auto"/>
      </w:divBdr>
    </w:div>
    <w:div w:id="213080470">
      <w:bodyDiv w:val="1"/>
      <w:marLeft w:val="0"/>
      <w:marRight w:val="0"/>
      <w:marTop w:val="0"/>
      <w:marBottom w:val="0"/>
      <w:divBdr>
        <w:top w:val="none" w:sz="0" w:space="0" w:color="auto"/>
        <w:left w:val="none" w:sz="0" w:space="0" w:color="auto"/>
        <w:bottom w:val="none" w:sz="0" w:space="0" w:color="auto"/>
        <w:right w:val="none" w:sz="0" w:space="0" w:color="auto"/>
      </w:divBdr>
    </w:div>
    <w:div w:id="213201084">
      <w:bodyDiv w:val="1"/>
      <w:marLeft w:val="0"/>
      <w:marRight w:val="0"/>
      <w:marTop w:val="0"/>
      <w:marBottom w:val="0"/>
      <w:divBdr>
        <w:top w:val="none" w:sz="0" w:space="0" w:color="auto"/>
        <w:left w:val="none" w:sz="0" w:space="0" w:color="auto"/>
        <w:bottom w:val="none" w:sz="0" w:space="0" w:color="auto"/>
        <w:right w:val="none" w:sz="0" w:space="0" w:color="auto"/>
      </w:divBdr>
    </w:div>
    <w:div w:id="213586013">
      <w:bodyDiv w:val="1"/>
      <w:marLeft w:val="0"/>
      <w:marRight w:val="0"/>
      <w:marTop w:val="0"/>
      <w:marBottom w:val="0"/>
      <w:divBdr>
        <w:top w:val="none" w:sz="0" w:space="0" w:color="auto"/>
        <w:left w:val="none" w:sz="0" w:space="0" w:color="auto"/>
        <w:bottom w:val="none" w:sz="0" w:space="0" w:color="auto"/>
        <w:right w:val="none" w:sz="0" w:space="0" w:color="auto"/>
      </w:divBdr>
    </w:div>
    <w:div w:id="213855152">
      <w:bodyDiv w:val="1"/>
      <w:marLeft w:val="0"/>
      <w:marRight w:val="0"/>
      <w:marTop w:val="0"/>
      <w:marBottom w:val="0"/>
      <w:divBdr>
        <w:top w:val="none" w:sz="0" w:space="0" w:color="auto"/>
        <w:left w:val="none" w:sz="0" w:space="0" w:color="auto"/>
        <w:bottom w:val="none" w:sz="0" w:space="0" w:color="auto"/>
        <w:right w:val="none" w:sz="0" w:space="0" w:color="auto"/>
      </w:divBdr>
    </w:div>
    <w:div w:id="214315477">
      <w:bodyDiv w:val="1"/>
      <w:marLeft w:val="0"/>
      <w:marRight w:val="0"/>
      <w:marTop w:val="0"/>
      <w:marBottom w:val="0"/>
      <w:divBdr>
        <w:top w:val="none" w:sz="0" w:space="0" w:color="auto"/>
        <w:left w:val="none" w:sz="0" w:space="0" w:color="auto"/>
        <w:bottom w:val="none" w:sz="0" w:space="0" w:color="auto"/>
        <w:right w:val="none" w:sz="0" w:space="0" w:color="auto"/>
      </w:divBdr>
    </w:div>
    <w:div w:id="214391453">
      <w:bodyDiv w:val="1"/>
      <w:marLeft w:val="0"/>
      <w:marRight w:val="0"/>
      <w:marTop w:val="0"/>
      <w:marBottom w:val="0"/>
      <w:divBdr>
        <w:top w:val="none" w:sz="0" w:space="0" w:color="auto"/>
        <w:left w:val="none" w:sz="0" w:space="0" w:color="auto"/>
        <w:bottom w:val="none" w:sz="0" w:space="0" w:color="auto"/>
        <w:right w:val="none" w:sz="0" w:space="0" w:color="auto"/>
      </w:divBdr>
    </w:div>
    <w:div w:id="214511416">
      <w:bodyDiv w:val="1"/>
      <w:marLeft w:val="0"/>
      <w:marRight w:val="0"/>
      <w:marTop w:val="0"/>
      <w:marBottom w:val="0"/>
      <w:divBdr>
        <w:top w:val="none" w:sz="0" w:space="0" w:color="auto"/>
        <w:left w:val="none" w:sz="0" w:space="0" w:color="auto"/>
        <w:bottom w:val="none" w:sz="0" w:space="0" w:color="auto"/>
        <w:right w:val="none" w:sz="0" w:space="0" w:color="auto"/>
      </w:divBdr>
    </w:div>
    <w:div w:id="214585543">
      <w:bodyDiv w:val="1"/>
      <w:marLeft w:val="0"/>
      <w:marRight w:val="0"/>
      <w:marTop w:val="0"/>
      <w:marBottom w:val="0"/>
      <w:divBdr>
        <w:top w:val="none" w:sz="0" w:space="0" w:color="auto"/>
        <w:left w:val="none" w:sz="0" w:space="0" w:color="auto"/>
        <w:bottom w:val="none" w:sz="0" w:space="0" w:color="auto"/>
        <w:right w:val="none" w:sz="0" w:space="0" w:color="auto"/>
      </w:divBdr>
    </w:div>
    <w:div w:id="214662862">
      <w:bodyDiv w:val="1"/>
      <w:marLeft w:val="0"/>
      <w:marRight w:val="0"/>
      <w:marTop w:val="0"/>
      <w:marBottom w:val="0"/>
      <w:divBdr>
        <w:top w:val="none" w:sz="0" w:space="0" w:color="auto"/>
        <w:left w:val="none" w:sz="0" w:space="0" w:color="auto"/>
        <w:bottom w:val="none" w:sz="0" w:space="0" w:color="auto"/>
        <w:right w:val="none" w:sz="0" w:space="0" w:color="auto"/>
      </w:divBdr>
    </w:div>
    <w:div w:id="214852154">
      <w:bodyDiv w:val="1"/>
      <w:marLeft w:val="0"/>
      <w:marRight w:val="0"/>
      <w:marTop w:val="0"/>
      <w:marBottom w:val="0"/>
      <w:divBdr>
        <w:top w:val="none" w:sz="0" w:space="0" w:color="auto"/>
        <w:left w:val="none" w:sz="0" w:space="0" w:color="auto"/>
        <w:bottom w:val="none" w:sz="0" w:space="0" w:color="auto"/>
        <w:right w:val="none" w:sz="0" w:space="0" w:color="auto"/>
      </w:divBdr>
    </w:div>
    <w:div w:id="214853267">
      <w:bodyDiv w:val="1"/>
      <w:marLeft w:val="0"/>
      <w:marRight w:val="0"/>
      <w:marTop w:val="0"/>
      <w:marBottom w:val="0"/>
      <w:divBdr>
        <w:top w:val="none" w:sz="0" w:space="0" w:color="auto"/>
        <w:left w:val="none" w:sz="0" w:space="0" w:color="auto"/>
        <w:bottom w:val="none" w:sz="0" w:space="0" w:color="auto"/>
        <w:right w:val="none" w:sz="0" w:space="0" w:color="auto"/>
      </w:divBdr>
    </w:div>
    <w:div w:id="214856064">
      <w:bodyDiv w:val="1"/>
      <w:marLeft w:val="0"/>
      <w:marRight w:val="0"/>
      <w:marTop w:val="0"/>
      <w:marBottom w:val="0"/>
      <w:divBdr>
        <w:top w:val="none" w:sz="0" w:space="0" w:color="auto"/>
        <w:left w:val="none" w:sz="0" w:space="0" w:color="auto"/>
        <w:bottom w:val="none" w:sz="0" w:space="0" w:color="auto"/>
        <w:right w:val="none" w:sz="0" w:space="0" w:color="auto"/>
      </w:divBdr>
    </w:div>
    <w:div w:id="214899742">
      <w:bodyDiv w:val="1"/>
      <w:marLeft w:val="0"/>
      <w:marRight w:val="0"/>
      <w:marTop w:val="0"/>
      <w:marBottom w:val="0"/>
      <w:divBdr>
        <w:top w:val="none" w:sz="0" w:space="0" w:color="auto"/>
        <w:left w:val="none" w:sz="0" w:space="0" w:color="auto"/>
        <w:bottom w:val="none" w:sz="0" w:space="0" w:color="auto"/>
        <w:right w:val="none" w:sz="0" w:space="0" w:color="auto"/>
      </w:divBdr>
    </w:div>
    <w:div w:id="214900018">
      <w:bodyDiv w:val="1"/>
      <w:marLeft w:val="0"/>
      <w:marRight w:val="0"/>
      <w:marTop w:val="0"/>
      <w:marBottom w:val="0"/>
      <w:divBdr>
        <w:top w:val="none" w:sz="0" w:space="0" w:color="auto"/>
        <w:left w:val="none" w:sz="0" w:space="0" w:color="auto"/>
        <w:bottom w:val="none" w:sz="0" w:space="0" w:color="auto"/>
        <w:right w:val="none" w:sz="0" w:space="0" w:color="auto"/>
      </w:divBdr>
    </w:div>
    <w:div w:id="214976358">
      <w:bodyDiv w:val="1"/>
      <w:marLeft w:val="0"/>
      <w:marRight w:val="0"/>
      <w:marTop w:val="0"/>
      <w:marBottom w:val="0"/>
      <w:divBdr>
        <w:top w:val="none" w:sz="0" w:space="0" w:color="auto"/>
        <w:left w:val="none" w:sz="0" w:space="0" w:color="auto"/>
        <w:bottom w:val="none" w:sz="0" w:space="0" w:color="auto"/>
        <w:right w:val="none" w:sz="0" w:space="0" w:color="auto"/>
      </w:divBdr>
    </w:div>
    <w:div w:id="215046385">
      <w:bodyDiv w:val="1"/>
      <w:marLeft w:val="0"/>
      <w:marRight w:val="0"/>
      <w:marTop w:val="0"/>
      <w:marBottom w:val="0"/>
      <w:divBdr>
        <w:top w:val="none" w:sz="0" w:space="0" w:color="auto"/>
        <w:left w:val="none" w:sz="0" w:space="0" w:color="auto"/>
        <w:bottom w:val="none" w:sz="0" w:space="0" w:color="auto"/>
        <w:right w:val="none" w:sz="0" w:space="0" w:color="auto"/>
      </w:divBdr>
    </w:div>
    <w:div w:id="215091470">
      <w:bodyDiv w:val="1"/>
      <w:marLeft w:val="0"/>
      <w:marRight w:val="0"/>
      <w:marTop w:val="0"/>
      <w:marBottom w:val="0"/>
      <w:divBdr>
        <w:top w:val="none" w:sz="0" w:space="0" w:color="auto"/>
        <w:left w:val="none" w:sz="0" w:space="0" w:color="auto"/>
        <w:bottom w:val="none" w:sz="0" w:space="0" w:color="auto"/>
        <w:right w:val="none" w:sz="0" w:space="0" w:color="auto"/>
      </w:divBdr>
    </w:div>
    <w:div w:id="215550977">
      <w:bodyDiv w:val="1"/>
      <w:marLeft w:val="0"/>
      <w:marRight w:val="0"/>
      <w:marTop w:val="0"/>
      <w:marBottom w:val="0"/>
      <w:divBdr>
        <w:top w:val="none" w:sz="0" w:space="0" w:color="auto"/>
        <w:left w:val="none" w:sz="0" w:space="0" w:color="auto"/>
        <w:bottom w:val="none" w:sz="0" w:space="0" w:color="auto"/>
        <w:right w:val="none" w:sz="0" w:space="0" w:color="auto"/>
      </w:divBdr>
    </w:div>
    <w:div w:id="215703579">
      <w:bodyDiv w:val="1"/>
      <w:marLeft w:val="0"/>
      <w:marRight w:val="0"/>
      <w:marTop w:val="0"/>
      <w:marBottom w:val="0"/>
      <w:divBdr>
        <w:top w:val="none" w:sz="0" w:space="0" w:color="auto"/>
        <w:left w:val="none" w:sz="0" w:space="0" w:color="auto"/>
        <w:bottom w:val="none" w:sz="0" w:space="0" w:color="auto"/>
        <w:right w:val="none" w:sz="0" w:space="0" w:color="auto"/>
      </w:divBdr>
    </w:div>
    <w:div w:id="216086274">
      <w:bodyDiv w:val="1"/>
      <w:marLeft w:val="0"/>
      <w:marRight w:val="0"/>
      <w:marTop w:val="0"/>
      <w:marBottom w:val="0"/>
      <w:divBdr>
        <w:top w:val="none" w:sz="0" w:space="0" w:color="auto"/>
        <w:left w:val="none" w:sz="0" w:space="0" w:color="auto"/>
        <w:bottom w:val="none" w:sz="0" w:space="0" w:color="auto"/>
        <w:right w:val="none" w:sz="0" w:space="0" w:color="auto"/>
      </w:divBdr>
    </w:div>
    <w:div w:id="216091597">
      <w:bodyDiv w:val="1"/>
      <w:marLeft w:val="0"/>
      <w:marRight w:val="0"/>
      <w:marTop w:val="0"/>
      <w:marBottom w:val="0"/>
      <w:divBdr>
        <w:top w:val="none" w:sz="0" w:space="0" w:color="auto"/>
        <w:left w:val="none" w:sz="0" w:space="0" w:color="auto"/>
        <w:bottom w:val="none" w:sz="0" w:space="0" w:color="auto"/>
        <w:right w:val="none" w:sz="0" w:space="0" w:color="auto"/>
      </w:divBdr>
    </w:div>
    <w:div w:id="216287810">
      <w:bodyDiv w:val="1"/>
      <w:marLeft w:val="0"/>
      <w:marRight w:val="0"/>
      <w:marTop w:val="0"/>
      <w:marBottom w:val="0"/>
      <w:divBdr>
        <w:top w:val="none" w:sz="0" w:space="0" w:color="auto"/>
        <w:left w:val="none" w:sz="0" w:space="0" w:color="auto"/>
        <w:bottom w:val="none" w:sz="0" w:space="0" w:color="auto"/>
        <w:right w:val="none" w:sz="0" w:space="0" w:color="auto"/>
      </w:divBdr>
    </w:div>
    <w:div w:id="216357836">
      <w:bodyDiv w:val="1"/>
      <w:marLeft w:val="0"/>
      <w:marRight w:val="0"/>
      <w:marTop w:val="0"/>
      <w:marBottom w:val="0"/>
      <w:divBdr>
        <w:top w:val="none" w:sz="0" w:space="0" w:color="auto"/>
        <w:left w:val="none" w:sz="0" w:space="0" w:color="auto"/>
        <w:bottom w:val="none" w:sz="0" w:space="0" w:color="auto"/>
        <w:right w:val="none" w:sz="0" w:space="0" w:color="auto"/>
      </w:divBdr>
    </w:div>
    <w:div w:id="216479295">
      <w:bodyDiv w:val="1"/>
      <w:marLeft w:val="0"/>
      <w:marRight w:val="0"/>
      <w:marTop w:val="0"/>
      <w:marBottom w:val="0"/>
      <w:divBdr>
        <w:top w:val="none" w:sz="0" w:space="0" w:color="auto"/>
        <w:left w:val="none" w:sz="0" w:space="0" w:color="auto"/>
        <w:bottom w:val="none" w:sz="0" w:space="0" w:color="auto"/>
        <w:right w:val="none" w:sz="0" w:space="0" w:color="auto"/>
      </w:divBdr>
    </w:div>
    <w:div w:id="216625070">
      <w:bodyDiv w:val="1"/>
      <w:marLeft w:val="0"/>
      <w:marRight w:val="0"/>
      <w:marTop w:val="0"/>
      <w:marBottom w:val="0"/>
      <w:divBdr>
        <w:top w:val="none" w:sz="0" w:space="0" w:color="auto"/>
        <w:left w:val="none" w:sz="0" w:space="0" w:color="auto"/>
        <w:bottom w:val="none" w:sz="0" w:space="0" w:color="auto"/>
        <w:right w:val="none" w:sz="0" w:space="0" w:color="auto"/>
      </w:divBdr>
    </w:div>
    <w:div w:id="216819671">
      <w:bodyDiv w:val="1"/>
      <w:marLeft w:val="0"/>
      <w:marRight w:val="0"/>
      <w:marTop w:val="0"/>
      <w:marBottom w:val="0"/>
      <w:divBdr>
        <w:top w:val="none" w:sz="0" w:space="0" w:color="auto"/>
        <w:left w:val="none" w:sz="0" w:space="0" w:color="auto"/>
        <w:bottom w:val="none" w:sz="0" w:space="0" w:color="auto"/>
        <w:right w:val="none" w:sz="0" w:space="0" w:color="auto"/>
      </w:divBdr>
    </w:div>
    <w:div w:id="217084482">
      <w:bodyDiv w:val="1"/>
      <w:marLeft w:val="0"/>
      <w:marRight w:val="0"/>
      <w:marTop w:val="0"/>
      <w:marBottom w:val="0"/>
      <w:divBdr>
        <w:top w:val="none" w:sz="0" w:space="0" w:color="auto"/>
        <w:left w:val="none" w:sz="0" w:space="0" w:color="auto"/>
        <w:bottom w:val="none" w:sz="0" w:space="0" w:color="auto"/>
        <w:right w:val="none" w:sz="0" w:space="0" w:color="auto"/>
      </w:divBdr>
    </w:div>
    <w:div w:id="217278563">
      <w:bodyDiv w:val="1"/>
      <w:marLeft w:val="0"/>
      <w:marRight w:val="0"/>
      <w:marTop w:val="0"/>
      <w:marBottom w:val="0"/>
      <w:divBdr>
        <w:top w:val="none" w:sz="0" w:space="0" w:color="auto"/>
        <w:left w:val="none" w:sz="0" w:space="0" w:color="auto"/>
        <w:bottom w:val="none" w:sz="0" w:space="0" w:color="auto"/>
        <w:right w:val="none" w:sz="0" w:space="0" w:color="auto"/>
      </w:divBdr>
    </w:div>
    <w:div w:id="217324673">
      <w:bodyDiv w:val="1"/>
      <w:marLeft w:val="0"/>
      <w:marRight w:val="0"/>
      <w:marTop w:val="0"/>
      <w:marBottom w:val="0"/>
      <w:divBdr>
        <w:top w:val="none" w:sz="0" w:space="0" w:color="auto"/>
        <w:left w:val="none" w:sz="0" w:space="0" w:color="auto"/>
        <w:bottom w:val="none" w:sz="0" w:space="0" w:color="auto"/>
        <w:right w:val="none" w:sz="0" w:space="0" w:color="auto"/>
      </w:divBdr>
    </w:div>
    <w:div w:id="217711229">
      <w:bodyDiv w:val="1"/>
      <w:marLeft w:val="0"/>
      <w:marRight w:val="0"/>
      <w:marTop w:val="0"/>
      <w:marBottom w:val="0"/>
      <w:divBdr>
        <w:top w:val="none" w:sz="0" w:space="0" w:color="auto"/>
        <w:left w:val="none" w:sz="0" w:space="0" w:color="auto"/>
        <w:bottom w:val="none" w:sz="0" w:space="0" w:color="auto"/>
        <w:right w:val="none" w:sz="0" w:space="0" w:color="auto"/>
      </w:divBdr>
    </w:div>
    <w:div w:id="217861243">
      <w:bodyDiv w:val="1"/>
      <w:marLeft w:val="0"/>
      <w:marRight w:val="0"/>
      <w:marTop w:val="0"/>
      <w:marBottom w:val="0"/>
      <w:divBdr>
        <w:top w:val="none" w:sz="0" w:space="0" w:color="auto"/>
        <w:left w:val="none" w:sz="0" w:space="0" w:color="auto"/>
        <w:bottom w:val="none" w:sz="0" w:space="0" w:color="auto"/>
        <w:right w:val="none" w:sz="0" w:space="0" w:color="auto"/>
      </w:divBdr>
    </w:div>
    <w:div w:id="218178212">
      <w:bodyDiv w:val="1"/>
      <w:marLeft w:val="0"/>
      <w:marRight w:val="0"/>
      <w:marTop w:val="0"/>
      <w:marBottom w:val="0"/>
      <w:divBdr>
        <w:top w:val="none" w:sz="0" w:space="0" w:color="auto"/>
        <w:left w:val="none" w:sz="0" w:space="0" w:color="auto"/>
        <w:bottom w:val="none" w:sz="0" w:space="0" w:color="auto"/>
        <w:right w:val="none" w:sz="0" w:space="0" w:color="auto"/>
      </w:divBdr>
    </w:div>
    <w:div w:id="218591070">
      <w:bodyDiv w:val="1"/>
      <w:marLeft w:val="0"/>
      <w:marRight w:val="0"/>
      <w:marTop w:val="0"/>
      <w:marBottom w:val="0"/>
      <w:divBdr>
        <w:top w:val="none" w:sz="0" w:space="0" w:color="auto"/>
        <w:left w:val="none" w:sz="0" w:space="0" w:color="auto"/>
        <w:bottom w:val="none" w:sz="0" w:space="0" w:color="auto"/>
        <w:right w:val="none" w:sz="0" w:space="0" w:color="auto"/>
      </w:divBdr>
    </w:div>
    <w:div w:id="218788553">
      <w:bodyDiv w:val="1"/>
      <w:marLeft w:val="0"/>
      <w:marRight w:val="0"/>
      <w:marTop w:val="0"/>
      <w:marBottom w:val="0"/>
      <w:divBdr>
        <w:top w:val="none" w:sz="0" w:space="0" w:color="auto"/>
        <w:left w:val="none" w:sz="0" w:space="0" w:color="auto"/>
        <w:bottom w:val="none" w:sz="0" w:space="0" w:color="auto"/>
        <w:right w:val="none" w:sz="0" w:space="0" w:color="auto"/>
      </w:divBdr>
    </w:div>
    <w:div w:id="218902521">
      <w:bodyDiv w:val="1"/>
      <w:marLeft w:val="0"/>
      <w:marRight w:val="0"/>
      <w:marTop w:val="0"/>
      <w:marBottom w:val="0"/>
      <w:divBdr>
        <w:top w:val="none" w:sz="0" w:space="0" w:color="auto"/>
        <w:left w:val="none" w:sz="0" w:space="0" w:color="auto"/>
        <w:bottom w:val="none" w:sz="0" w:space="0" w:color="auto"/>
        <w:right w:val="none" w:sz="0" w:space="0" w:color="auto"/>
      </w:divBdr>
    </w:div>
    <w:div w:id="219094063">
      <w:bodyDiv w:val="1"/>
      <w:marLeft w:val="0"/>
      <w:marRight w:val="0"/>
      <w:marTop w:val="0"/>
      <w:marBottom w:val="0"/>
      <w:divBdr>
        <w:top w:val="none" w:sz="0" w:space="0" w:color="auto"/>
        <w:left w:val="none" w:sz="0" w:space="0" w:color="auto"/>
        <w:bottom w:val="none" w:sz="0" w:space="0" w:color="auto"/>
        <w:right w:val="none" w:sz="0" w:space="0" w:color="auto"/>
      </w:divBdr>
    </w:div>
    <w:div w:id="219174281">
      <w:bodyDiv w:val="1"/>
      <w:marLeft w:val="0"/>
      <w:marRight w:val="0"/>
      <w:marTop w:val="0"/>
      <w:marBottom w:val="0"/>
      <w:divBdr>
        <w:top w:val="none" w:sz="0" w:space="0" w:color="auto"/>
        <w:left w:val="none" w:sz="0" w:space="0" w:color="auto"/>
        <w:bottom w:val="none" w:sz="0" w:space="0" w:color="auto"/>
        <w:right w:val="none" w:sz="0" w:space="0" w:color="auto"/>
      </w:divBdr>
    </w:div>
    <w:div w:id="219291771">
      <w:bodyDiv w:val="1"/>
      <w:marLeft w:val="0"/>
      <w:marRight w:val="0"/>
      <w:marTop w:val="0"/>
      <w:marBottom w:val="0"/>
      <w:divBdr>
        <w:top w:val="none" w:sz="0" w:space="0" w:color="auto"/>
        <w:left w:val="none" w:sz="0" w:space="0" w:color="auto"/>
        <w:bottom w:val="none" w:sz="0" w:space="0" w:color="auto"/>
        <w:right w:val="none" w:sz="0" w:space="0" w:color="auto"/>
      </w:divBdr>
    </w:div>
    <w:div w:id="219436873">
      <w:bodyDiv w:val="1"/>
      <w:marLeft w:val="0"/>
      <w:marRight w:val="0"/>
      <w:marTop w:val="0"/>
      <w:marBottom w:val="0"/>
      <w:divBdr>
        <w:top w:val="none" w:sz="0" w:space="0" w:color="auto"/>
        <w:left w:val="none" w:sz="0" w:space="0" w:color="auto"/>
        <w:bottom w:val="none" w:sz="0" w:space="0" w:color="auto"/>
        <w:right w:val="none" w:sz="0" w:space="0" w:color="auto"/>
      </w:divBdr>
    </w:div>
    <w:div w:id="219562873">
      <w:bodyDiv w:val="1"/>
      <w:marLeft w:val="0"/>
      <w:marRight w:val="0"/>
      <w:marTop w:val="0"/>
      <w:marBottom w:val="0"/>
      <w:divBdr>
        <w:top w:val="none" w:sz="0" w:space="0" w:color="auto"/>
        <w:left w:val="none" w:sz="0" w:space="0" w:color="auto"/>
        <w:bottom w:val="none" w:sz="0" w:space="0" w:color="auto"/>
        <w:right w:val="none" w:sz="0" w:space="0" w:color="auto"/>
      </w:divBdr>
    </w:div>
    <w:div w:id="219757521">
      <w:bodyDiv w:val="1"/>
      <w:marLeft w:val="0"/>
      <w:marRight w:val="0"/>
      <w:marTop w:val="0"/>
      <w:marBottom w:val="0"/>
      <w:divBdr>
        <w:top w:val="none" w:sz="0" w:space="0" w:color="auto"/>
        <w:left w:val="none" w:sz="0" w:space="0" w:color="auto"/>
        <w:bottom w:val="none" w:sz="0" w:space="0" w:color="auto"/>
        <w:right w:val="none" w:sz="0" w:space="0" w:color="auto"/>
      </w:divBdr>
    </w:div>
    <w:div w:id="219833080">
      <w:bodyDiv w:val="1"/>
      <w:marLeft w:val="0"/>
      <w:marRight w:val="0"/>
      <w:marTop w:val="0"/>
      <w:marBottom w:val="0"/>
      <w:divBdr>
        <w:top w:val="none" w:sz="0" w:space="0" w:color="auto"/>
        <w:left w:val="none" w:sz="0" w:space="0" w:color="auto"/>
        <w:bottom w:val="none" w:sz="0" w:space="0" w:color="auto"/>
        <w:right w:val="none" w:sz="0" w:space="0" w:color="auto"/>
      </w:divBdr>
    </w:div>
    <w:div w:id="219948084">
      <w:bodyDiv w:val="1"/>
      <w:marLeft w:val="0"/>
      <w:marRight w:val="0"/>
      <w:marTop w:val="0"/>
      <w:marBottom w:val="0"/>
      <w:divBdr>
        <w:top w:val="none" w:sz="0" w:space="0" w:color="auto"/>
        <w:left w:val="none" w:sz="0" w:space="0" w:color="auto"/>
        <w:bottom w:val="none" w:sz="0" w:space="0" w:color="auto"/>
        <w:right w:val="none" w:sz="0" w:space="0" w:color="auto"/>
      </w:divBdr>
    </w:div>
    <w:div w:id="220099260">
      <w:bodyDiv w:val="1"/>
      <w:marLeft w:val="0"/>
      <w:marRight w:val="0"/>
      <w:marTop w:val="0"/>
      <w:marBottom w:val="0"/>
      <w:divBdr>
        <w:top w:val="none" w:sz="0" w:space="0" w:color="auto"/>
        <w:left w:val="none" w:sz="0" w:space="0" w:color="auto"/>
        <w:bottom w:val="none" w:sz="0" w:space="0" w:color="auto"/>
        <w:right w:val="none" w:sz="0" w:space="0" w:color="auto"/>
      </w:divBdr>
    </w:div>
    <w:div w:id="220136874">
      <w:bodyDiv w:val="1"/>
      <w:marLeft w:val="0"/>
      <w:marRight w:val="0"/>
      <w:marTop w:val="0"/>
      <w:marBottom w:val="0"/>
      <w:divBdr>
        <w:top w:val="none" w:sz="0" w:space="0" w:color="auto"/>
        <w:left w:val="none" w:sz="0" w:space="0" w:color="auto"/>
        <w:bottom w:val="none" w:sz="0" w:space="0" w:color="auto"/>
        <w:right w:val="none" w:sz="0" w:space="0" w:color="auto"/>
      </w:divBdr>
    </w:div>
    <w:div w:id="220294812">
      <w:bodyDiv w:val="1"/>
      <w:marLeft w:val="0"/>
      <w:marRight w:val="0"/>
      <w:marTop w:val="0"/>
      <w:marBottom w:val="0"/>
      <w:divBdr>
        <w:top w:val="none" w:sz="0" w:space="0" w:color="auto"/>
        <w:left w:val="none" w:sz="0" w:space="0" w:color="auto"/>
        <w:bottom w:val="none" w:sz="0" w:space="0" w:color="auto"/>
        <w:right w:val="none" w:sz="0" w:space="0" w:color="auto"/>
      </w:divBdr>
    </w:div>
    <w:div w:id="220333754">
      <w:bodyDiv w:val="1"/>
      <w:marLeft w:val="0"/>
      <w:marRight w:val="0"/>
      <w:marTop w:val="0"/>
      <w:marBottom w:val="0"/>
      <w:divBdr>
        <w:top w:val="none" w:sz="0" w:space="0" w:color="auto"/>
        <w:left w:val="none" w:sz="0" w:space="0" w:color="auto"/>
        <w:bottom w:val="none" w:sz="0" w:space="0" w:color="auto"/>
        <w:right w:val="none" w:sz="0" w:space="0" w:color="auto"/>
      </w:divBdr>
    </w:div>
    <w:div w:id="220823157">
      <w:bodyDiv w:val="1"/>
      <w:marLeft w:val="0"/>
      <w:marRight w:val="0"/>
      <w:marTop w:val="0"/>
      <w:marBottom w:val="0"/>
      <w:divBdr>
        <w:top w:val="none" w:sz="0" w:space="0" w:color="auto"/>
        <w:left w:val="none" w:sz="0" w:space="0" w:color="auto"/>
        <w:bottom w:val="none" w:sz="0" w:space="0" w:color="auto"/>
        <w:right w:val="none" w:sz="0" w:space="0" w:color="auto"/>
      </w:divBdr>
    </w:div>
    <w:div w:id="220874728">
      <w:bodyDiv w:val="1"/>
      <w:marLeft w:val="0"/>
      <w:marRight w:val="0"/>
      <w:marTop w:val="0"/>
      <w:marBottom w:val="0"/>
      <w:divBdr>
        <w:top w:val="none" w:sz="0" w:space="0" w:color="auto"/>
        <w:left w:val="none" w:sz="0" w:space="0" w:color="auto"/>
        <w:bottom w:val="none" w:sz="0" w:space="0" w:color="auto"/>
        <w:right w:val="none" w:sz="0" w:space="0" w:color="auto"/>
      </w:divBdr>
    </w:div>
    <w:div w:id="221136981">
      <w:bodyDiv w:val="1"/>
      <w:marLeft w:val="0"/>
      <w:marRight w:val="0"/>
      <w:marTop w:val="0"/>
      <w:marBottom w:val="0"/>
      <w:divBdr>
        <w:top w:val="none" w:sz="0" w:space="0" w:color="auto"/>
        <w:left w:val="none" w:sz="0" w:space="0" w:color="auto"/>
        <w:bottom w:val="none" w:sz="0" w:space="0" w:color="auto"/>
        <w:right w:val="none" w:sz="0" w:space="0" w:color="auto"/>
      </w:divBdr>
    </w:div>
    <w:div w:id="221646714">
      <w:bodyDiv w:val="1"/>
      <w:marLeft w:val="0"/>
      <w:marRight w:val="0"/>
      <w:marTop w:val="0"/>
      <w:marBottom w:val="0"/>
      <w:divBdr>
        <w:top w:val="none" w:sz="0" w:space="0" w:color="auto"/>
        <w:left w:val="none" w:sz="0" w:space="0" w:color="auto"/>
        <w:bottom w:val="none" w:sz="0" w:space="0" w:color="auto"/>
        <w:right w:val="none" w:sz="0" w:space="0" w:color="auto"/>
      </w:divBdr>
    </w:div>
    <w:div w:id="221723321">
      <w:bodyDiv w:val="1"/>
      <w:marLeft w:val="0"/>
      <w:marRight w:val="0"/>
      <w:marTop w:val="0"/>
      <w:marBottom w:val="0"/>
      <w:divBdr>
        <w:top w:val="none" w:sz="0" w:space="0" w:color="auto"/>
        <w:left w:val="none" w:sz="0" w:space="0" w:color="auto"/>
        <w:bottom w:val="none" w:sz="0" w:space="0" w:color="auto"/>
        <w:right w:val="none" w:sz="0" w:space="0" w:color="auto"/>
      </w:divBdr>
    </w:div>
    <w:div w:id="221911540">
      <w:bodyDiv w:val="1"/>
      <w:marLeft w:val="0"/>
      <w:marRight w:val="0"/>
      <w:marTop w:val="0"/>
      <w:marBottom w:val="0"/>
      <w:divBdr>
        <w:top w:val="none" w:sz="0" w:space="0" w:color="auto"/>
        <w:left w:val="none" w:sz="0" w:space="0" w:color="auto"/>
        <w:bottom w:val="none" w:sz="0" w:space="0" w:color="auto"/>
        <w:right w:val="none" w:sz="0" w:space="0" w:color="auto"/>
      </w:divBdr>
    </w:div>
    <w:div w:id="222371952">
      <w:bodyDiv w:val="1"/>
      <w:marLeft w:val="0"/>
      <w:marRight w:val="0"/>
      <w:marTop w:val="0"/>
      <w:marBottom w:val="0"/>
      <w:divBdr>
        <w:top w:val="none" w:sz="0" w:space="0" w:color="auto"/>
        <w:left w:val="none" w:sz="0" w:space="0" w:color="auto"/>
        <w:bottom w:val="none" w:sz="0" w:space="0" w:color="auto"/>
        <w:right w:val="none" w:sz="0" w:space="0" w:color="auto"/>
      </w:divBdr>
    </w:div>
    <w:div w:id="222567548">
      <w:bodyDiv w:val="1"/>
      <w:marLeft w:val="0"/>
      <w:marRight w:val="0"/>
      <w:marTop w:val="0"/>
      <w:marBottom w:val="0"/>
      <w:divBdr>
        <w:top w:val="none" w:sz="0" w:space="0" w:color="auto"/>
        <w:left w:val="none" w:sz="0" w:space="0" w:color="auto"/>
        <w:bottom w:val="none" w:sz="0" w:space="0" w:color="auto"/>
        <w:right w:val="none" w:sz="0" w:space="0" w:color="auto"/>
      </w:divBdr>
    </w:div>
    <w:div w:id="222759585">
      <w:bodyDiv w:val="1"/>
      <w:marLeft w:val="0"/>
      <w:marRight w:val="0"/>
      <w:marTop w:val="0"/>
      <w:marBottom w:val="0"/>
      <w:divBdr>
        <w:top w:val="none" w:sz="0" w:space="0" w:color="auto"/>
        <w:left w:val="none" w:sz="0" w:space="0" w:color="auto"/>
        <w:bottom w:val="none" w:sz="0" w:space="0" w:color="auto"/>
        <w:right w:val="none" w:sz="0" w:space="0" w:color="auto"/>
      </w:divBdr>
    </w:div>
    <w:div w:id="222906548">
      <w:bodyDiv w:val="1"/>
      <w:marLeft w:val="0"/>
      <w:marRight w:val="0"/>
      <w:marTop w:val="0"/>
      <w:marBottom w:val="0"/>
      <w:divBdr>
        <w:top w:val="none" w:sz="0" w:space="0" w:color="auto"/>
        <w:left w:val="none" w:sz="0" w:space="0" w:color="auto"/>
        <w:bottom w:val="none" w:sz="0" w:space="0" w:color="auto"/>
        <w:right w:val="none" w:sz="0" w:space="0" w:color="auto"/>
      </w:divBdr>
    </w:div>
    <w:div w:id="223222450">
      <w:bodyDiv w:val="1"/>
      <w:marLeft w:val="0"/>
      <w:marRight w:val="0"/>
      <w:marTop w:val="0"/>
      <w:marBottom w:val="0"/>
      <w:divBdr>
        <w:top w:val="none" w:sz="0" w:space="0" w:color="auto"/>
        <w:left w:val="none" w:sz="0" w:space="0" w:color="auto"/>
        <w:bottom w:val="none" w:sz="0" w:space="0" w:color="auto"/>
        <w:right w:val="none" w:sz="0" w:space="0" w:color="auto"/>
      </w:divBdr>
    </w:div>
    <w:div w:id="223368626">
      <w:bodyDiv w:val="1"/>
      <w:marLeft w:val="0"/>
      <w:marRight w:val="0"/>
      <w:marTop w:val="0"/>
      <w:marBottom w:val="0"/>
      <w:divBdr>
        <w:top w:val="none" w:sz="0" w:space="0" w:color="auto"/>
        <w:left w:val="none" w:sz="0" w:space="0" w:color="auto"/>
        <w:bottom w:val="none" w:sz="0" w:space="0" w:color="auto"/>
        <w:right w:val="none" w:sz="0" w:space="0" w:color="auto"/>
      </w:divBdr>
    </w:div>
    <w:div w:id="223370790">
      <w:bodyDiv w:val="1"/>
      <w:marLeft w:val="0"/>
      <w:marRight w:val="0"/>
      <w:marTop w:val="0"/>
      <w:marBottom w:val="0"/>
      <w:divBdr>
        <w:top w:val="none" w:sz="0" w:space="0" w:color="auto"/>
        <w:left w:val="none" w:sz="0" w:space="0" w:color="auto"/>
        <w:bottom w:val="none" w:sz="0" w:space="0" w:color="auto"/>
        <w:right w:val="none" w:sz="0" w:space="0" w:color="auto"/>
      </w:divBdr>
    </w:div>
    <w:div w:id="223493112">
      <w:bodyDiv w:val="1"/>
      <w:marLeft w:val="0"/>
      <w:marRight w:val="0"/>
      <w:marTop w:val="0"/>
      <w:marBottom w:val="0"/>
      <w:divBdr>
        <w:top w:val="none" w:sz="0" w:space="0" w:color="auto"/>
        <w:left w:val="none" w:sz="0" w:space="0" w:color="auto"/>
        <w:bottom w:val="none" w:sz="0" w:space="0" w:color="auto"/>
        <w:right w:val="none" w:sz="0" w:space="0" w:color="auto"/>
      </w:divBdr>
    </w:div>
    <w:div w:id="223639426">
      <w:bodyDiv w:val="1"/>
      <w:marLeft w:val="0"/>
      <w:marRight w:val="0"/>
      <w:marTop w:val="0"/>
      <w:marBottom w:val="0"/>
      <w:divBdr>
        <w:top w:val="none" w:sz="0" w:space="0" w:color="auto"/>
        <w:left w:val="none" w:sz="0" w:space="0" w:color="auto"/>
        <w:bottom w:val="none" w:sz="0" w:space="0" w:color="auto"/>
        <w:right w:val="none" w:sz="0" w:space="0" w:color="auto"/>
      </w:divBdr>
    </w:div>
    <w:div w:id="223831590">
      <w:bodyDiv w:val="1"/>
      <w:marLeft w:val="0"/>
      <w:marRight w:val="0"/>
      <w:marTop w:val="0"/>
      <w:marBottom w:val="0"/>
      <w:divBdr>
        <w:top w:val="none" w:sz="0" w:space="0" w:color="auto"/>
        <w:left w:val="none" w:sz="0" w:space="0" w:color="auto"/>
        <w:bottom w:val="none" w:sz="0" w:space="0" w:color="auto"/>
        <w:right w:val="none" w:sz="0" w:space="0" w:color="auto"/>
      </w:divBdr>
    </w:div>
    <w:div w:id="224335829">
      <w:bodyDiv w:val="1"/>
      <w:marLeft w:val="0"/>
      <w:marRight w:val="0"/>
      <w:marTop w:val="0"/>
      <w:marBottom w:val="0"/>
      <w:divBdr>
        <w:top w:val="none" w:sz="0" w:space="0" w:color="auto"/>
        <w:left w:val="none" w:sz="0" w:space="0" w:color="auto"/>
        <w:bottom w:val="none" w:sz="0" w:space="0" w:color="auto"/>
        <w:right w:val="none" w:sz="0" w:space="0" w:color="auto"/>
      </w:divBdr>
    </w:div>
    <w:div w:id="224411975">
      <w:bodyDiv w:val="1"/>
      <w:marLeft w:val="0"/>
      <w:marRight w:val="0"/>
      <w:marTop w:val="0"/>
      <w:marBottom w:val="0"/>
      <w:divBdr>
        <w:top w:val="none" w:sz="0" w:space="0" w:color="auto"/>
        <w:left w:val="none" w:sz="0" w:space="0" w:color="auto"/>
        <w:bottom w:val="none" w:sz="0" w:space="0" w:color="auto"/>
        <w:right w:val="none" w:sz="0" w:space="0" w:color="auto"/>
      </w:divBdr>
    </w:div>
    <w:div w:id="224486391">
      <w:bodyDiv w:val="1"/>
      <w:marLeft w:val="0"/>
      <w:marRight w:val="0"/>
      <w:marTop w:val="0"/>
      <w:marBottom w:val="0"/>
      <w:divBdr>
        <w:top w:val="none" w:sz="0" w:space="0" w:color="auto"/>
        <w:left w:val="none" w:sz="0" w:space="0" w:color="auto"/>
        <w:bottom w:val="none" w:sz="0" w:space="0" w:color="auto"/>
        <w:right w:val="none" w:sz="0" w:space="0" w:color="auto"/>
      </w:divBdr>
    </w:div>
    <w:div w:id="224533425">
      <w:bodyDiv w:val="1"/>
      <w:marLeft w:val="0"/>
      <w:marRight w:val="0"/>
      <w:marTop w:val="0"/>
      <w:marBottom w:val="0"/>
      <w:divBdr>
        <w:top w:val="none" w:sz="0" w:space="0" w:color="auto"/>
        <w:left w:val="none" w:sz="0" w:space="0" w:color="auto"/>
        <w:bottom w:val="none" w:sz="0" w:space="0" w:color="auto"/>
        <w:right w:val="none" w:sz="0" w:space="0" w:color="auto"/>
      </w:divBdr>
    </w:div>
    <w:div w:id="224613013">
      <w:bodyDiv w:val="1"/>
      <w:marLeft w:val="0"/>
      <w:marRight w:val="0"/>
      <w:marTop w:val="0"/>
      <w:marBottom w:val="0"/>
      <w:divBdr>
        <w:top w:val="none" w:sz="0" w:space="0" w:color="auto"/>
        <w:left w:val="none" w:sz="0" w:space="0" w:color="auto"/>
        <w:bottom w:val="none" w:sz="0" w:space="0" w:color="auto"/>
        <w:right w:val="none" w:sz="0" w:space="0" w:color="auto"/>
      </w:divBdr>
    </w:div>
    <w:div w:id="224924283">
      <w:bodyDiv w:val="1"/>
      <w:marLeft w:val="0"/>
      <w:marRight w:val="0"/>
      <w:marTop w:val="0"/>
      <w:marBottom w:val="0"/>
      <w:divBdr>
        <w:top w:val="none" w:sz="0" w:space="0" w:color="auto"/>
        <w:left w:val="none" w:sz="0" w:space="0" w:color="auto"/>
        <w:bottom w:val="none" w:sz="0" w:space="0" w:color="auto"/>
        <w:right w:val="none" w:sz="0" w:space="0" w:color="auto"/>
      </w:divBdr>
    </w:div>
    <w:div w:id="225117264">
      <w:bodyDiv w:val="1"/>
      <w:marLeft w:val="0"/>
      <w:marRight w:val="0"/>
      <w:marTop w:val="0"/>
      <w:marBottom w:val="0"/>
      <w:divBdr>
        <w:top w:val="none" w:sz="0" w:space="0" w:color="auto"/>
        <w:left w:val="none" w:sz="0" w:space="0" w:color="auto"/>
        <w:bottom w:val="none" w:sz="0" w:space="0" w:color="auto"/>
        <w:right w:val="none" w:sz="0" w:space="0" w:color="auto"/>
      </w:divBdr>
    </w:div>
    <w:div w:id="225147843">
      <w:bodyDiv w:val="1"/>
      <w:marLeft w:val="0"/>
      <w:marRight w:val="0"/>
      <w:marTop w:val="0"/>
      <w:marBottom w:val="0"/>
      <w:divBdr>
        <w:top w:val="none" w:sz="0" w:space="0" w:color="auto"/>
        <w:left w:val="none" w:sz="0" w:space="0" w:color="auto"/>
        <w:bottom w:val="none" w:sz="0" w:space="0" w:color="auto"/>
        <w:right w:val="none" w:sz="0" w:space="0" w:color="auto"/>
      </w:divBdr>
    </w:div>
    <w:div w:id="225335319">
      <w:bodyDiv w:val="1"/>
      <w:marLeft w:val="0"/>
      <w:marRight w:val="0"/>
      <w:marTop w:val="0"/>
      <w:marBottom w:val="0"/>
      <w:divBdr>
        <w:top w:val="none" w:sz="0" w:space="0" w:color="auto"/>
        <w:left w:val="none" w:sz="0" w:space="0" w:color="auto"/>
        <w:bottom w:val="none" w:sz="0" w:space="0" w:color="auto"/>
        <w:right w:val="none" w:sz="0" w:space="0" w:color="auto"/>
      </w:divBdr>
    </w:div>
    <w:div w:id="225453529">
      <w:bodyDiv w:val="1"/>
      <w:marLeft w:val="0"/>
      <w:marRight w:val="0"/>
      <w:marTop w:val="0"/>
      <w:marBottom w:val="0"/>
      <w:divBdr>
        <w:top w:val="none" w:sz="0" w:space="0" w:color="auto"/>
        <w:left w:val="none" w:sz="0" w:space="0" w:color="auto"/>
        <w:bottom w:val="none" w:sz="0" w:space="0" w:color="auto"/>
        <w:right w:val="none" w:sz="0" w:space="0" w:color="auto"/>
      </w:divBdr>
    </w:div>
    <w:div w:id="225535240">
      <w:bodyDiv w:val="1"/>
      <w:marLeft w:val="0"/>
      <w:marRight w:val="0"/>
      <w:marTop w:val="0"/>
      <w:marBottom w:val="0"/>
      <w:divBdr>
        <w:top w:val="none" w:sz="0" w:space="0" w:color="auto"/>
        <w:left w:val="none" w:sz="0" w:space="0" w:color="auto"/>
        <w:bottom w:val="none" w:sz="0" w:space="0" w:color="auto"/>
        <w:right w:val="none" w:sz="0" w:space="0" w:color="auto"/>
      </w:divBdr>
    </w:div>
    <w:div w:id="225650150">
      <w:bodyDiv w:val="1"/>
      <w:marLeft w:val="0"/>
      <w:marRight w:val="0"/>
      <w:marTop w:val="0"/>
      <w:marBottom w:val="0"/>
      <w:divBdr>
        <w:top w:val="none" w:sz="0" w:space="0" w:color="auto"/>
        <w:left w:val="none" w:sz="0" w:space="0" w:color="auto"/>
        <w:bottom w:val="none" w:sz="0" w:space="0" w:color="auto"/>
        <w:right w:val="none" w:sz="0" w:space="0" w:color="auto"/>
      </w:divBdr>
    </w:div>
    <w:div w:id="226183624">
      <w:bodyDiv w:val="1"/>
      <w:marLeft w:val="0"/>
      <w:marRight w:val="0"/>
      <w:marTop w:val="0"/>
      <w:marBottom w:val="0"/>
      <w:divBdr>
        <w:top w:val="none" w:sz="0" w:space="0" w:color="auto"/>
        <w:left w:val="none" w:sz="0" w:space="0" w:color="auto"/>
        <w:bottom w:val="none" w:sz="0" w:space="0" w:color="auto"/>
        <w:right w:val="none" w:sz="0" w:space="0" w:color="auto"/>
      </w:divBdr>
    </w:div>
    <w:div w:id="226186281">
      <w:bodyDiv w:val="1"/>
      <w:marLeft w:val="0"/>
      <w:marRight w:val="0"/>
      <w:marTop w:val="0"/>
      <w:marBottom w:val="0"/>
      <w:divBdr>
        <w:top w:val="none" w:sz="0" w:space="0" w:color="auto"/>
        <w:left w:val="none" w:sz="0" w:space="0" w:color="auto"/>
        <w:bottom w:val="none" w:sz="0" w:space="0" w:color="auto"/>
        <w:right w:val="none" w:sz="0" w:space="0" w:color="auto"/>
      </w:divBdr>
    </w:div>
    <w:div w:id="226260599">
      <w:bodyDiv w:val="1"/>
      <w:marLeft w:val="0"/>
      <w:marRight w:val="0"/>
      <w:marTop w:val="0"/>
      <w:marBottom w:val="0"/>
      <w:divBdr>
        <w:top w:val="none" w:sz="0" w:space="0" w:color="auto"/>
        <w:left w:val="none" w:sz="0" w:space="0" w:color="auto"/>
        <w:bottom w:val="none" w:sz="0" w:space="0" w:color="auto"/>
        <w:right w:val="none" w:sz="0" w:space="0" w:color="auto"/>
      </w:divBdr>
    </w:div>
    <w:div w:id="226302875">
      <w:bodyDiv w:val="1"/>
      <w:marLeft w:val="0"/>
      <w:marRight w:val="0"/>
      <w:marTop w:val="0"/>
      <w:marBottom w:val="0"/>
      <w:divBdr>
        <w:top w:val="none" w:sz="0" w:space="0" w:color="auto"/>
        <w:left w:val="none" w:sz="0" w:space="0" w:color="auto"/>
        <w:bottom w:val="none" w:sz="0" w:space="0" w:color="auto"/>
        <w:right w:val="none" w:sz="0" w:space="0" w:color="auto"/>
      </w:divBdr>
    </w:div>
    <w:div w:id="226692852">
      <w:bodyDiv w:val="1"/>
      <w:marLeft w:val="0"/>
      <w:marRight w:val="0"/>
      <w:marTop w:val="0"/>
      <w:marBottom w:val="0"/>
      <w:divBdr>
        <w:top w:val="none" w:sz="0" w:space="0" w:color="auto"/>
        <w:left w:val="none" w:sz="0" w:space="0" w:color="auto"/>
        <w:bottom w:val="none" w:sz="0" w:space="0" w:color="auto"/>
        <w:right w:val="none" w:sz="0" w:space="0" w:color="auto"/>
      </w:divBdr>
    </w:div>
    <w:div w:id="227082269">
      <w:bodyDiv w:val="1"/>
      <w:marLeft w:val="0"/>
      <w:marRight w:val="0"/>
      <w:marTop w:val="0"/>
      <w:marBottom w:val="0"/>
      <w:divBdr>
        <w:top w:val="none" w:sz="0" w:space="0" w:color="auto"/>
        <w:left w:val="none" w:sz="0" w:space="0" w:color="auto"/>
        <w:bottom w:val="none" w:sz="0" w:space="0" w:color="auto"/>
        <w:right w:val="none" w:sz="0" w:space="0" w:color="auto"/>
      </w:divBdr>
    </w:div>
    <w:div w:id="227111371">
      <w:bodyDiv w:val="1"/>
      <w:marLeft w:val="0"/>
      <w:marRight w:val="0"/>
      <w:marTop w:val="0"/>
      <w:marBottom w:val="0"/>
      <w:divBdr>
        <w:top w:val="none" w:sz="0" w:space="0" w:color="auto"/>
        <w:left w:val="none" w:sz="0" w:space="0" w:color="auto"/>
        <w:bottom w:val="none" w:sz="0" w:space="0" w:color="auto"/>
        <w:right w:val="none" w:sz="0" w:space="0" w:color="auto"/>
      </w:divBdr>
    </w:div>
    <w:div w:id="227149433">
      <w:bodyDiv w:val="1"/>
      <w:marLeft w:val="0"/>
      <w:marRight w:val="0"/>
      <w:marTop w:val="0"/>
      <w:marBottom w:val="0"/>
      <w:divBdr>
        <w:top w:val="none" w:sz="0" w:space="0" w:color="auto"/>
        <w:left w:val="none" w:sz="0" w:space="0" w:color="auto"/>
        <w:bottom w:val="none" w:sz="0" w:space="0" w:color="auto"/>
        <w:right w:val="none" w:sz="0" w:space="0" w:color="auto"/>
      </w:divBdr>
    </w:div>
    <w:div w:id="227302958">
      <w:bodyDiv w:val="1"/>
      <w:marLeft w:val="0"/>
      <w:marRight w:val="0"/>
      <w:marTop w:val="0"/>
      <w:marBottom w:val="0"/>
      <w:divBdr>
        <w:top w:val="none" w:sz="0" w:space="0" w:color="auto"/>
        <w:left w:val="none" w:sz="0" w:space="0" w:color="auto"/>
        <w:bottom w:val="none" w:sz="0" w:space="0" w:color="auto"/>
        <w:right w:val="none" w:sz="0" w:space="0" w:color="auto"/>
      </w:divBdr>
    </w:div>
    <w:div w:id="227499109">
      <w:bodyDiv w:val="1"/>
      <w:marLeft w:val="0"/>
      <w:marRight w:val="0"/>
      <w:marTop w:val="0"/>
      <w:marBottom w:val="0"/>
      <w:divBdr>
        <w:top w:val="none" w:sz="0" w:space="0" w:color="auto"/>
        <w:left w:val="none" w:sz="0" w:space="0" w:color="auto"/>
        <w:bottom w:val="none" w:sz="0" w:space="0" w:color="auto"/>
        <w:right w:val="none" w:sz="0" w:space="0" w:color="auto"/>
      </w:divBdr>
    </w:div>
    <w:div w:id="227764927">
      <w:bodyDiv w:val="1"/>
      <w:marLeft w:val="0"/>
      <w:marRight w:val="0"/>
      <w:marTop w:val="0"/>
      <w:marBottom w:val="0"/>
      <w:divBdr>
        <w:top w:val="none" w:sz="0" w:space="0" w:color="auto"/>
        <w:left w:val="none" w:sz="0" w:space="0" w:color="auto"/>
        <w:bottom w:val="none" w:sz="0" w:space="0" w:color="auto"/>
        <w:right w:val="none" w:sz="0" w:space="0" w:color="auto"/>
      </w:divBdr>
    </w:div>
    <w:div w:id="227765801">
      <w:bodyDiv w:val="1"/>
      <w:marLeft w:val="0"/>
      <w:marRight w:val="0"/>
      <w:marTop w:val="0"/>
      <w:marBottom w:val="0"/>
      <w:divBdr>
        <w:top w:val="none" w:sz="0" w:space="0" w:color="auto"/>
        <w:left w:val="none" w:sz="0" w:space="0" w:color="auto"/>
        <w:bottom w:val="none" w:sz="0" w:space="0" w:color="auto"/>
        <w:right w:val="none" w:sz="0" w:space="0" w:color="auto"/>
      </w:divBdr>
    </w:div>
    <w:div w:id="227811520">
      <w:bodyDiv w:val="1"/>
      <w:marLeft w:val="0"/>
      <w:marRight w:val="0"/>
      <w:marTop w:val="0"/>
      <w:marBottom w:val="0"/>
      <w:divBdr>
        <w:top w:val="none" w:sz="0" w:space="0" w:color="auto"/>
        <w:left w:val="none" w:sz="0" w:space="0" w:color="auto"/>
        <w:bottom w:val="none" w:sz="0" w:space="0" w:color="auto"/>
        <w:right w:val="none" w:sz="0" w:space="0" w:color="auto"/>
      </w:divBdr>
    </w:div>
    <w:div w:id="227884328">
      <w:bodyDiv w:val="1"/>
      <w:marLeft w:val="0"/>
      <w:marRight w:val="0"/>
      <w:marTop w:val="0"/>
      <w:marBottom w:val="0"/>
      <w:divBdr>
        <w:top w:val="none" w:sz="0" w:space="0" w:color="auto"/>
        <w:left w:val="none" w:sz="0" w:space="0" w:color="auto"/>
        <w:bottom w:val="none" w:sz="0" w:space="0" w:color="auto"/>
        <w:right w:val="none" w:sz="0" w:space="0" w:color="auto"/>
      </w:divBdr>
    </w:div>
    <w:div w:id="227887696">
      <w:bodyDiv w:val="1"/>
      <w:marLeft w:val="0"/>
      <w:marRight w:val="0"/>
      <w:marTop w:val="0"/>
      <w:marBottom w:val="0"/>
      <w:divBdr>
        <w:top w:val="none" w:sz="0" w:space="0" w:color="auto"/>
        <w:left w:val="none" w:sz="0" w:space="0" w:color="auto"/>
        <w:bottom w:val="none" w:sz="0" w:space="0" w:color="auto"/>
        <w:right w:val="none" w:sz="0" w:space="0" w:color="auto"/>
      </w:divBdr>
    </w:div>
    <w:div w:id="228224839">
      <w:bodyDiv w:val="1"/>
      <w:marLeft w:val="0"/>
      <w:marRight w:val="0"/>
      <w:marTop w:val="0"/>
      <w:marBottom w:val="0"/>
      <w:divBdr>
        <w:top w:val="none" w:sz="0" w:space="0" w:color="auto"/>
        <w:left w:val="none" w:sz="0" w:space="0" w:color="auto"/>
        <w:bottom w:val="none" w:sz="0" w:space="0" w:color="auto"/>
        <w:right w:val="none" w:sz="0" w:space="0" w:color="auto"/>
      </w:divBdr>
    </w:div>
    <w:div w:id="228418750">
      <w:bodyDiv w:val="1"/>
      <w:marLeft w:val="0"/>
      <w:marRight w:val="0"/>
      <w:marTop w:val="0"/>
      <w:marBottom w:val="0"/>
      <w:divBdr>
        <w:top w:val="none" w:sz="0" w:space="0" w:color="auto"/>
        <w:left w:val="none" w:sz="0" w:space="0" w:color="auto"/>
        <w:bottom w:val="none" w:sz="0" w:space="0" w:color="auto"/>
        <w:right w:val="none" w:sz="0" w:space="0" w:color="auto"/>
      </w:divBdr>
    </w:div>
    <w:div w:id="228542489">
      <w:bodyDiv w:val="1"/>
      <w:marLeft w:val="0"/>
      <w:marRight w:val="0"/>
      <w:marTop w:val="0"/>
      <w:marBottom w:val="0"/>
      <w:divBdr>
        <w:top w:val="none" w:sz="0" w:space="0" w:color="auto"/>
        <w:left w:val="none" w:sz="0" w:space="0" w:color="auto"/>
        <w:bottom w:val="none" w:sz="0" w:space="0" w:color="auto"/>
        <w:right w:val="none" w:sz="0" w:space="0" w:color="auto"/>
      </w:divBdr>
    </w:div>
    <w:div w:id="228880421">
      <w:bodyDiv w:val="1"/>
      <w:marLeft w:val="0"/>
      <w:marRight w:val="0"/>
      <w:marTop w:val="0"/>
      <w:marBottom w:val="0"/>
      <w:divBdr>
        <w:top w:val="none" w:sz="0" w:space="0" w:color="auto"/>
        <w:left w:val="none" w:sz="0" w:space="0" w:color="auto"/>
        <w:bottom w:val="none" w:sz="0" w:space="0" w:color="auto"/>
        <w:right w:val="none" w:sz="0" w:space="0" w:color="auto"/>
      </w:divBdr>
    </w:div>
    <w:div w:id="229000013">
      <w:bodyDiv w:val="1"/>
      <w:marLeft w:val="0"/>
      <w:marRight w:val="0"/>
      <w:marTop w:val="0"/>
      <w:marBottom w:val="0"/>
      <w:divBdr>
        <w:top w:val="none" w:sz="0" w:space="0" w:color="auto"/>
        <w:left w:val="none" w:sz="0" w:space="0" w:color="auto"/>
        <w:bottom w:val="none" w:sz="0" w:space="0" w:color="auto"/>
        <w:right w:val="none" w:sz="0" w:space="0" w:color="auto"/>
      </w:divBdr>
    </w:div>
    <w:div w:id="229072818">
      <w:bodyDiv w:val="1"/>
      <w:marLeft w:val="0"/>
      <w:marRight w:val="0"/>
      <w:marTop w:val="0"/>
      <w:marBottom w:val="0"/>
      <w:divBdr>
        <w:top w:val="none" w:sz="0" w:space="0" w:color="auto"/>
        <w:left w:val="none" w:sz="0" w:space="0" w:color="auto"/>
        <w:bottom w:val="none" w:sz="0" w:space="0" w:color="auto"/>
        <w:right w:val="none" w:sz="0" w:space="0" w:color="auto"/>
      </w:divBdr>
    </w:div>
    <w:div w:id="229467884">
      <w:bodyDiv w:val="1"/>
      <w:marLeft w:val="0"/>
      <w:marRight w:val="0"/>
      <w:marTop w:val="0"/>
      <w:marBottom w:val="0"/>
      <w:divBdr>
        <w:top w:val="none" w:sz="0" w:space="0" w:color="auto"/>
        <w:left w:val="none" w:sz="0" w:space="0" w:color="auto"/>
        <w:bottom w:val="none" w:sz="0" w:space="0" w:color="auto"/>
        <w:right w:val="none" w:sz="0" w:space="0" w:color="auto"/>
      </w:divBdr>
    </w:div>
    <w:div w:id="229734066">
      <w:bodyDiv w:val="1"/>
      <w:marLeft w:val="0"/>
      <w:marRight w:val="0"/>
      <w:marTop w:val="0"/>
      <w:marBottom w:val="0"/>
      <w:divBdr>
        <w:top w:val="none" w:sz="0" w:space="0" w:color="auto"/>
        <w:left w:val="none" w:sz="0" w:space="0" w:color="auto"/>
        <w:bottom w:val="none" w:sz="0" w:space="0" w:color="auto"/>
        <w:right w:val="none" w:sz="0" w:space="0" w:color="auto"/>
      </w:divBdr>
    </w:div>
    <w:div w:id="229777528">
      <w:bodyDiv w:val="1"/>
      <w:marLeft w:val="0"/>
      <w:marRight w:val="0"/>
      <w:marTop w:val="0"/>
      <w:marBottom w:val="0"/>
      <w:divBdr>
        <w:top w:val="none" w:sz="0" w:space="0" w:color="auto"/>
        <w:left w:val="none" w:sz="0" w:space="0" w:color="auto"/>
        <w:bottom w:val="none" w:sz="0" w:space="0" w:color="auto"/>
        <w:right w:val="none" w:sz="0" w:space="0" w:color="auto"/>
      </w:divBdr>
    </w:div>
    <w:div w:id="230045804">
      <w:bodyDiv w:val="1"/>
      <w:marLeft w:val="0"/>
      <w:marRight w:val="0"/>
      <w:marTop w:val="0"/>
      <w:marBottom w:val="0"/>
      <w:divBdr>
        <w:top w:val="none" w:sz="0" w:space="0" w:color="auto"/>
        <w:left w:val="none" w:sz="0" w:space="0" w:color="auto"/>
        <w:bottom w:val="none" w:sz="0" w:space="0" w:color="auto"/>
        <w:right w:val="none" w:sz="0" w:space="0" w:color="auto"/>
      </w:divBdr>
    </w:div>
    <w:div w:id="230315121">
      <w:bodyDiv w:val="1"/>
      <w:marLeft w:val="0"/>
      <w:marRight w:val="0"/>
      <w:marTop w:val="0"/>
      <w:marBottom w:val="0"/>
      <w:divBdr>
        <w:top w:val="none" w:sz="0" w:space="0" w:color="auto"/>
        <w:left w:val="none" w:sz="0" w:space="0" w:color="auto"/>
        <w:bottom w:val="none" w:sz="0" w:space="0" w:color="auto"/>
        <w:right w:val="none" w:sz="0" w:space="0" w:color="auto"/>
      </w:divBdr>
    </w:div>
    <w:div w:id="230621217">
      <w:bodyDiv w:val="1"/>
      <w:marLeft w:val="0"/>
      <w:marRight w:val="0"/>
      <w:marTop w:val="0"/>
      <w:marBottom w:val="0"/>
      <w:divBdr>
        <w:top w:val="none" w:sz="0" w:space="0" w:color="auto"/>
        <w:left w:val="none" w:sz="0" w:space="0" w:color="auto"/>
        <w:bottom w:val="none" w:sz="0" w:space="0" w:color="auto"/>
        <w:right w:val="none" w:sz="0" w:space="0" w:color="auto"/>
      </w:divBdr>
    </w:div>
    <w:div w:id="230771464">
      <w:bodyDiv w:val="1"/>
      <w:marLeft w:val="0"/>
      <w:marRight w:val="0"/>
      <w:marTop w:val="0"/>
      <w:marBottom w:val="0"/>
      <w:divBdr>
        <w:top w:val="none" w:sz="0" w:space="0" w:color="auto"/>
        <w:left w:val="none" w:sz="0" w:space="0" w:color="auto"/>
        <w:bottom w:val="none" w:sz="0" w:space="0" w:color="auto"/>
        <w:right w:val="none" w:sz="0" w:space="0" w:color="auto"/>
      </w:divBdr>
    </w:div>
    <w:div w:id="230845162">
      <w:bodyDiv w:val="1"/>
      <w:marLeft w:val="0"/>
      <w:marRight w:val="0"/>
      <w:marTop w:val="0"/>
      <w:marBottom w:val="0"/>
      <w:divBdr>
        <w:top w:val="none" w:sz="0" w:space="0" w:color="auto"/>
        <w:left w:val="none" w:sz="0" w:space="0" w:color="auto"/>
        <w:bottom w:val="none" w:sz="0" w:space="0" w:color="auto"/>
        <w:right w:val="none" w:sz="0" w:space="0" w:color="auto"/>
      </w:divBdr>
    </w:div>
    <w:div w:id="231939179">
      <w:bodyDiv w:val="1"/>
      <w:marLeft w:val="0"/>
      <w:marRight w:val="0"/>
      <w:marTop w:val="0"/>
      <w:marBottom w:val="0"/>
      <w:divBdr>
        <w:top w:val="none" w:sz="0" w:space="0" w:color="auto"/>
        <w:left w:val="none" w:sz="0" w:space="0" w:color="auto"/>
        <w:bottom w:val="none" w:sz="0" w:space="0" w:color="auto"/>
        <w:right w:val="none" w:sz="0" w:space="0" w:color="auto"/>
      </w:divBdr>
    </w:div>
    <w:div w:id="231964498">
      <w:bodyDiv w:val="1"/>
      <w:marLeft w:val="0"/>
      <w:marRight w:val="0"/>
      <w:marTop w:val="0"/>
      <w:marBottom w:val="0"/>
      <w:divBdr>
        <w:top w:val="none" w:sz="0" w:space="0" w:color="auto"/>
        <w:left w:val="none" w:sz="0" w:space="0" w:color="auto"/>
        <w:bottom w:val="none" w:sz="0" w:space="0" w:color="auto"/>
        <w:right w:val="none" w:sz="0" w:space="0" w:color="auto"/>
      </w:divBdr>
    </w:div>
    <w:div w:id="232356416">
      <w:bodyDiv w:val="1"/>
      <w:marLeft w:val="0"/>
      <w:marRight w:val="0"/>
      <w:marTop w:val="0"/>
      <w:marBottom w:val="0"/>
      <w:divBdr>
        <w:top w:val="none" w:sz="0" w:space="0" w:color="auto"/>
        <w:left w:val="none" w:sz="0" w:space="0" w:color="auto"/>
        <w:bottom w:val="none" w:sz="0" w:space="0" w:color="auto"/>
        <w:right w:val="none" w:sz="0" w:space="0" w:color="auto"/>
      </w:divBdr>
    </w:div>
    <w:div w:id="232467635">
      <w:bodyDiv w:val="1"/>
      <w:marLeft w:val="0"/>
      <w:marRight w:val="0"/>
      <w:marTop w:val="0"/>
      <w:marBottom w:val="0"/>
      <w:divBdr>
        <w:top w:val="none" w:sz="0" w:space="0" w:color="auto"/>
        <w:left w:val="none" w:sz="0" w:space="0" w:color="auto"/>
        <w:bottom w:val="none" w:sz="0" w:space="0" w:color="auto"/>
        <w:right w:val="none" w:sz="0" w:space="0" w:color="auto"/>
      </w:divBdr>
    </w:div>
    <w:div w:id="232855532">
      <w:bodyDiv w:val="1"/>
      <w:marLeft w:val="0"/>
      <w:marRight w:val="0"/>
      <w:marTop w:val="0"/>
      <w:marBottom w:val="0"/>
      <w:divBdr>
        <w:top w:val="none" w:sz="0" w:space="0" w:color="auto"/>
        <w:left w:val="none" w:sz="0" w:space="0" w:color="auto"/>
        <w:bottom w:val="none" w:sz="0" w:space="0" w:color="auto"/>
        <w:right w:val="none" w:sz="0" w:space="0" w:color="auto"/>
      </w:divBdr>
    </w:div>
    <w:div w:id="232931313">
      <w:bodyDiv w:val="1"/>
      <w:marLeft w:val="0"/>
      <w:marRight w:val="0"/>
      <w:marTop w:val="0"/>
      <w:marBottom w:val="0"/>
      <w:divBdr>
        <w:top w:val="none" w:sz="0" w:space="0" w:color="auto"/>
        <w:left w:val="none" w:sz="0" w:space="0" w:color="auto"/>
        <w:bottom w:val="none" w:sz="0" w:space="0" w:color="auto"/>
        <w:right w:val="none" w:sz="0" w:space="0" w:color="auto"/>
      </w:divBdr>
    </w:div>
    <w:div w:id="232981133">
      <w:bodyDiv w:val="1"/>
      <w:marLeft w:val="0"/>
      <w:marRight w:val="0"/>
      <w:marTop w:val="0"/>
      <w:marBottom w:val="0"/>
      <w:divBdr>
        <w:top w:val="none" w:sz="0" w:space="0" w:color="auto"/>
        <w:left w:val="none" w:sz="0" w:space="0" w:color="auto"/>
        <w:bottom w:val="none" w:sz="0" w:space="0" w:color="auto"/>
        <w:right w:val="none" w:sz="0" w:space="0" w:color="auto"/>
      </w:divBdr>
    </w:div>
    <w:div w:id="233397424">
      <w:bodyDiv w:val="1"/>
      <w:marLeft w:val="0"/>
      <w:marRight w:val="0"/>
      <w:marTop w:val="0"/>
      <w:marBottom w:val="0"/>
      <w:divBdr>
        <w:top w:val="none" w:sz="0" w:space="0" w:color="auto"/>
        <w:left w:val="none" w:sz="0" w:space="0" w:color="auto"/>
        <w:bottom w:val="none" w:sz="0" w:space="0" w:color="auto"/>
        <w:right w:val="none" w:sz="0" w:space="0" w:color="auto"/>
      </w:divBdr>
    </w:div>
    <w:div w:id="233585077">
      <w:bodyDiv w:val="1"/>
      <w:marLeft w:val="0"/>
      <w:marRight w:val="0"/>
      <w:marTop w:val="0"/>
      <w:marBottom w:val="0"/>
      <w:divBdr>
        <w:top w:val="none" w:sz="0" w:space="0" w:color="auto"/>
        <w:left w:val="none" w:sz="0" w:space="0" w:color="auto"/>
        <w:bottom w:val="none" w:sz="0" w:space="0" w:color="auto"/>
        <w:right w:val="none" w:sz="0" w:space="0" w:color="auto"/>
      </w:divBdr>
    </w:div>
    <w:div w:id="233707247">
      <w:bodyDiv w:val="1"/>
      <w:marLeft w:val="0"/>
      <w:marRight w:val="0"/>
      <w:marTop w:val="0"/>
      <w:marBottom w:val="0"/>
      <w:divBdr>
        <w:top w:val="none" w:sz="0" w:space="0" w:color="auto"/>
        <w:left w:val="none" w:sz="0" w:space="0" w:color="auto"/>
        <w:bottom w:val="none" w:sz="0" w:space="0" w:color="auto"/>
        <w:right w:val="none" w:sz="0" w:space="0" w:color="auto"/>
      </w:divBdr>
    </w:div>
    <w:div w:id="233784655">
      <w:bodyDiv w:val="1"/>
      <w:marLeft w:val="0"/>
      <w:marRight w:val="0"/>
      <w:marTop w:val="0"/>
      <w:marBottom w:val="0"/>
      <w:divBdr>
        <w:top w:val="none" w:sz="0" w:space="0" w:color="auto"/>
        <w:left w:val="none" w:sz="0" w:space="0" w:color="auto"/>
        <w:bottom w:val="none" w:sz="0" w:space="0" w:color="auto"/>
        <w:right w:val="none" w:sz="0" w:space="0" w:color="auto"/>
      </w:divBdr>
    </w:div>
    <w:div w:id="233900812">
      <w:bodyDiv w:val="1"/>
      <w:marLeft w:val="0"/>
      <w:marRight w:val="0"/>
      <w:marTop w:val="0"/>
      <w:marBottom w:val="0"/>
      <w:divBdr>
        <w:top w:val="none" w:sz="0" w:space="0" w:color="auto"/>
        <w:left w:val="none" w:sz="0" w:space="0" w:color="auto"/>
        <w:bottom w:val="none" w:sz="0" w:space="0" w:color="auto"/>
        <w:right w:val="none" w:sz="0" w:space="0" w:color="auto"/>
      </w:divBdr>
    </w:div>
    <w:div w:id="234359979">
      <w:bodyDiv w:val="1"/>
      <w:marLeft w:val="0"/>
      <w:marRight w:val="0"/>
      <w:marTop w:val="0"/>
      <w:marBottom w:val="0"/>
      <w:divBdr>
        <w:top w:val="none" w:sz="0" w:space="0" w:color="auto"/>
        <w:left w:val="none" w:sz="0" w:space="0" w:color="auto"/>
        <w:bottom w:val="none" w:sz="0" w:space="0" w:color="auto"/>
        <w:right w:val="none" w:sz="0" w:space="0" w:color="auto"/>
      </w:divBdr>
    </w:div>
    <w:div w:id="234901152">
      <w:bodyDiv w:val="1"/>
      <w:marLeft w:val="0"/>
      <w:marRight w:val="0"/>
      <w:marTop w:val="0"/>
      <w:marBottom w:val="0"/>
      <w:divBdr>
        <w:top w:val="none" w:sz="0" w:space="0" w:color="auto"/>
        <w:left w:val="none" w:sz="0" w:space="0" w:color="auto"/>
        <w:bottom w:val="none" w:sz="0" w:space="0" w:color="auto"/>
        <w:right w:val="none" w:sz="0" w:space="0" w:color="auto"/>
      </w:divBdr>
    </w:div>
    <w:div w:id="235238825">
      <w:bodyDiv w:val="1"/>
      <w:marLeft w:val="0"/>
      <w:marRight w:val="0"/>
      <w:marTop w:val="0"/>
      <w:marBottom w:val="0"/>
      <w:divBdr>
        <w:top w:val="none" w:sz="0" w:space="0" w:color="auto"/>
        <w:left w:val="none" w:sz="0" w:space="0" w:color="auto"/>
        <w:bottom w:val="none" w:sz="0" w:space="0" w:color="auto"/>
        <w:right w:val="none" w:sz="0" w:space="0" w:color="auto"/>
      </w:divBdr>
    </w:div>
    <w:div w:id="235477355">
      <w:bodyDiv w:val="1"/>
      <w:marLeft w:val="0"/>
      <w:marRight w:val="0"/>
      <w:marTop w:val="0"/>
      <w:marBottom w:val="0"/>
      <w:divBdr>
        <w:top w:val="none" w:sz="0" w:space="0" w:color="auto"/>
        <w:left w:val="none" w:sz="0" w:space="0" w:color="auto"/>
        <w:bottom w:val="none" w:sz="0" w:space="0" w:color="auto"/>
        <w:right w:val="none" w:sz="0" w:space="0" w:color="auto"/>
      </w:divBdr>
    </w:div>
    <w:div w:id="235482282">
      <w:bodyDiv w:val="1"/>
      <w:marLeft w:val="0"/>
      <w:marRight w:val="0"/>
      <w:marTop w:val="0"/>
      <w:marBottom w:val="0"/>
      <w:divBdr>
        <w:top w:val="none" w:sz="0" w:space="0" w:color="auto"/>
        <w:left w:val="none" w:sz="0" w:space="0" w:color="auto"/>
        <w:bottom w:val="none" w:sz="0" w:space="0" w:color="auto"/>
        <w:right w:val="none" w:sz="0" w:space="0" w:color="auto"/>
      </w:divBdr>
    </w:div>
    <w:div w:id="235940510">
      <w:bodyDiv w:val="1"/>
      <w:marLeft w:val="0"/>
      <w:marRight w:val="0"/>
      <w:marTop w:val="0"/>
      <w:marBottom w:val="0"/>
      <w:divBdr>
        <w:top w:val="none" w:sz="0" w:space="0" w:color="auto"/>
        <w:left w:val="none" w:sz="0" w:space="0" w:color="auto"/>
        <w:bottom w:val="none" w:sz="0" w:space="0" w:color="auto"/>
        <w:right w:val="none" w:sz="0" w:space="0" w:color="auto"/>
      </w:divBdr>
    </w:div>
    <w:div w:id="236092605">
      <w:bodyDiv w:val="1"/>
      <w:marLeft w:val="0"/>
      <w:marRight w:val="0"/>
      <w:marTop w:val="0"/>
      <w:marBottom w:val="0"/>
      <w:divBdr>
        <w:top w:val="none" w:sz="0" w:space="0" w:color="auto"/>
        <w:left w:val="none" w:sz="0" w:space="0" w:color="auto"/>
        <w:bottom w:val="none" w:sz="0" w:space="0" w:color="auto"/>
        <w:right w:val="none" w:sz="0" w:space="0" w:color="auto"/>
      </w:divBdr>
    </w:div>
    <w:div w:id="236138766">
      <w:bodyDiv w:val="1"/>
      <w:marLeft w:val="0"/>
      <w:marRight w:val="0"/>
      <w:marTop w:val="0"/>
      <w:marBottom w:val="0"/>
      <w:divBdr>
        <w:top w:val="none" w:sz="0" w:space="0" w:color="auto"/>
        <w:left w:val="none" w:sz="0" w:space="0" w:color="auto"/>
        <w:bottom w:val="none" w:sz="0" w:space="0" w:color="auto"/>
        <w:right w:val="none" w:sz="0" w:space="0" w:color="auto"/>
      </w:divBdr>
    </w:div>
    <w:div w:id="236283529">
      <w:bodyDiv w:val="1"/>
      <w:marLeft w:val="0"/>
      <w:marRight w:val="0"/>
      <w:marTop w:val="0"/>
      <w:marBottom w:val="0"/>
      <w:divBdr>
        <w:top w:val="none" w:sz="0" w:space="0" w:color="auto"/>
        <w:left w:val="none" w:sz="0" w:space="0" w:color="auto"/>
        <w:bottom w:val="none" w:sz="0" w:space="0" w:color="auto"/>
        <w:right w:val="none" w:sz="0" w:space="0" w:color="auto"/>
      </w:divBdr>
    </w:div>
    <w:div w:id="236329353">
      <w:bodyDiv w:val="1"/>
      <w:marLeft w:val="0"/>
      <w:marRight w:val="0"/>
      <w:marTop w:val="0"/>
      <w:marBottom w:val="0"/>
      <w:divBdr>
        <w:top w:val="none" w:sz="0" w:space="0" w:color="auto"/>
        <w:left w:val="none" w:sz="0" w:space="0" w:color="auto"/>
        <w:bottom w:val="none" w:sz="0" w:space="0" w:color="auto"/>
        <w:right w:val="none" w:sz="0" w:space="0" w:color="auto"/>
      </w:divBdr>
    </w:div>
    <w:div w:id="236331625">
      <w:bodyDiv w:val="1"/>
      <w:marLeft w:val="0"/>
      <w:marRight w:val="0"/>
      <w:marTop w:val="0"/>
      <w:marBottom w:val="0"/>
      <w:divBdr>
        <w:top w:val="none" w:sz="0" w:space="0" w:color="auto"/>
        <w:left w:val="none" w:sz="0" w:space="0" w:color="auto"/>
        <w:bottom w:val="none" w:sz="0" w:space="0" w:color="auto"/>
        <w:right w:val="none" w:sz="0" w:space="0" w:color="auto"/>
      </w:divBdr>
    </w:div>
    <w:div w:id="236478657">
      <w:bodyDiv w:val="1"/>
      <w:marLeft w:val="0"/>
      <w:marRight w:val="0"/>
      <w:marTop w:val="0"/>
      <w:marBottom w:val="0"/>
      <w:divBdr>
        <w:top w:val="none" w:sz="0" w:space="0" w:color="auto"/>
        <w:left w:val="none" w:sz="0" w:space="0" w:color="auto"/>
        <w:bottom w:val="none" w:sz="0" w:space="0" w:color="auto"/>
        <w:right w:val="none" w:sz="0" w:space="0" w:color="auto"/>
      </w:divBdr>
    </w:div>
    <w:div w:id="236863378">
      <w:bodyDiv w:val="1"/>
      <w:marLeft w:val="0"/>
      <w:marRight w:val="0"/>
      <w:marTop w:val="0"/>
      <w:marBottom w:val="0"/>
      <w:divBdr>
        <w:top w:val="none" w:sz="0" w:space="0" w:color="auto"/>
        <w:left w:val="none" w:sz="0" w:space="0" w:color="auto"/>
        <w:bottom w:val="none" w:sz="0" w:space="0" w:color="auto"/>
        <w:right w:val="none" w:sz="0" w:space="0" w:color="auto"/>
      </w:divBdr>
    </w:div>
    <w:div w:id="236912817">
      <w:bodyDiv w:val="1"/>
      <w:marLeft w:val="0"/>
      <w:marRight w:val="0"/>
      <w:marTop w:val="0"/>
      <w:marBottom w:val="0"/>
      <w:divBdr>
        <w:top w:val="none" w:sz="0" w:space="0" w:color="auto"/>
        <w:left w:val="none" w:sz="0" w:space="0" w:color="auto"/>
        <w:bottom w:val="none" w:sz="0" w:space="0" w:color="auto"/>
        <w:right w:val="none" w:sz="0" w:space="0" w:color="auto"/>
      </w:divBdr>
    </w:div>
    <w:div w:id="236943031">
      <w:bodyDiv w:val="1"/>
      <w:marLeft w:val="0"/>
      <w:marRight w:val="0"/>
      <w:marTop w:val="0"/>
      <w:marBottom w:val="0"/>
      <w:divBdr>
        <w:top w:val="none" w:sz="0" w:space="0" w:color="auto"/>
        <w:left w:val="none" w:sz="0" w:space="0" w:color="auto"/>
        <w:bottom w:val="none" w:sz="0" w:space="0" w:color="auto"/>
        <w:right w:val="none" w:sz="0" w:space="0" w:color="auto"/>
      </w:divBdr>
    </w:div>
    <w:div w:id="236980001">
      <w:bodyDiv w:val="1"/>
      <w:marLeft w:val="0"/>
      <w:marRight w:val="0"/>
      <w:marTop w:val="0"/>
      <w:marBottom w:val="0"/>
      <w:divBdr>
        <w:top w:val="none" w:sz="0" w:space="0" w:color="auto"/>
        <w:left w:val="none" w:sz="0" w:space="0" w:color="auto"/>
        <w:bottom w:val="none" w:sz="0" w:space="0" w:color="auto"/>
        <w:right w:val="none" w:sz="0" w:space="0" w:color="auto"/>
      </w:divBdr>
    </w:div>
    <w:div w:id="236987236">
      <w:bodyDiv w:val="1"/>
      <w:marLeft w:val="0"/>
      <w:marRight w:val="0"/>
      <w:marTop w:val="0"/>
      <w:marBottom w:val="0"/>
      <w:divBdr>
        <w:top w:val="none" w:sz="0" w:space="0" w:color="auto"/>
        <w:left w:val="none" w:sz="0" w:space="0" w:color="auto"/>
        <w:bottom w:val="none" w:sz="0" w:space="0" w:color="auto"/>
        <w:right w:val="none" w:sz="0" w:space="0" w:color="auto"/>
      </w:divBdr>
    </w:div>
    <w:div w:id="237136158">
      <w:bodyDiv w:val="1"/>
      <w:marLeft w:val="0"/>
      <w:marRight w:val="0"/>
      <w:marTop w:val="0"/>
      <w:marBottom w:val="0"/>
      <w:divBdr>
        <w:top w:val="none" w:sz="0" w:space="0" w:color="auto"/>
        <w:left w:val="none" w:sz="0" w:space="0" w:color="auto"/>
        <w:bottom w:val="none" w:sz="0" w:space="0" w:color="auto"/>
        <w:right w:val="none" w:sz="0" w:space="0" w:color="auto"/>
      </w:divBdr>
    </w:div>
    <w:div w:id="237176320">
      <w:bodyDiv w:val="1"/>
      <w:marLeft w:val="0"/>
      <w:marRight w:val="0"/>
      <w:marTop w:val="0"/>
      <w:marBottom w:val="0"/>
      <w:divBdr>
        <w:top w:val="none" w:sz="0" w:space="0" w:color="auto"/>
        <w:left w:val="none" w:sz="0" w:space="0" w:color="auto"/>
        <w:bottom w:val="none" w:sz="0" w:space="0" w:color="auto"/>
        <w:right w:val="none" w:sz="0" w:space="0" w:color="auto"/>
      </w:divBdr>
    </w:div>
    <w:div w:id="237332011">
      <w:bodyDiv w:val="1"/>
      <w:marLeft w:val="0"/>
      <w:marRight w:val="0"/>
      <w:marTop w:val="0"/>
      <w:marBottom w:val="0"/>
      <w:divBdr>
        <w:top w:val="none" w:sz="0" w:space="0" w:color="auto"/>
        <w:left w:val="none" w:sz="0" w:space="0" w:color="auto"/>
        <w:bottom w:val="none" w:sz="0" w:space="0" w:color="auto"/>
        <w:right w:val="none" w:sz="0" w:space="0" w:color="auto"/>
      </w:divBdr>
    </w:div>
    <w:div w:id="237403944">
      <w:bodyDiv w:val="1"/>
      <w:marLeft w:val="0"/>
      <w:marRight w:val="0"/>
      <w:marTop w:val="0"/>
      <w:marBottom w:val="0"/>
      <w:divBdr>
        <w:top w:val="none" w:sz="0" w:space="0" w:color="auto"/>
        <w:left w:val="none" w:sz="0" w:space="0" w:color="auto"/>
        <w:bottom w:val="none" w:sz="0" w:space="0" w:color="auto"/>
        <w:right w:val="none" w:sz="0" w:space="0" w:color="auto"/>
      </w:divBdr>
    </w:div>
    <w:div w:id="237520437">
      <w:bodyDiv w:val="1"/>
      <w:marLeft w:val="0"/>
      <w:marRight w:val="0"/>
      <w:marTop w:val="0"/>
      <w:marBottom w:val="0"/>
      <w:divBdr>
        <w:top w:val="none" w:sz="0" w:space="0" w:color="auto"/>
        <w:left w:val="none" w:sz="0" w:space="0" w:color="auto"/>
        <w:bottom w:val="none" w:sz="0" w:space="0" w:color="auto"/>
        <w:right w:val="none" w:sz="0" w:space="0" w:color="auto"/>
      </w:divBdr>
    </w:div>
    <w:div w:id="237635525">
      <w:bodyDiv w:val="1"/>
      <w:marLeft w:val="0"/>
      <w:marRight w:val="0"/>
      <w:marTop w:val="0"/>
      <w:marBottom w:val="0"/>
      <w:divBdr>
        <w:top w:val="none" w:sz="0" w:space="0" w:color="auto"/>
        <w:left w:val="none" w:sz="0" w:space="0" w:color="auto"/>
        <w:bottom w:val="none" w:sz="0" w:space="0" w:color="auto"/>
        <w:right w:val="none" w:sz="0" w:space="0" w:color="auto"/>
      </w:divBdr>
    </w:div>
    <w:div w:id="237793299">
      <w:bodyDiv w:val="1"/>
      <w:marLeft w:val="0"/>
      <w:marRight w:val="0"/>
      <w:marTop w:val="0"/>
      <w:marBottom w:val="0"/>
      <w:divBdr>
        <w:top w:val="none" w:sz="0" w:space="0" w:color="auto"/>
        <w:left w:val="none" w:sz="0" w:space="0" w:color="auto"/>
        <w:bottom w:val="none" w:sz="0" w:space="0" w:color="auto"/>
        <w:right w:val="none" w:sz="0" w:space="0" w:color="auto"/>
      </w:divBdr>
    </w:div>
    <w:div w:id="238029274">
      <w:bodyDiv w:val="1"/>
      <w:marLeft w:val="0"/>
      <w:marRight w:val="0"/>
      <w:marTop w:val="0"/>
      <w:marBottom w:val="0"/>
      <w:divBdr>
        <w:top w:val="none" w:sz="0" w:space="0" w:color="auto"/>
        <w:left w:val="none" w:sz="0" w:space="0" w:color="auto"/>
        <w:bottom w:val="none" w:sz="0" w:space="0" w:color="auto"/>
        <w:right w:val="none" w:sz="0" w:space="0" w:color="auto"/>
      </w:divBdr>
    </w:div>
    <w:div w:id="238252543">
      <w:bodyDiv w:val="1"/>
      <w:marLeft w:val="0"/>
      <w:marRight w:val="0"/>
      <w:marTop w:val="0"/>
      <w:marBottom w:val="0"/>
      <w:divBdr>
        <w:top w:val="none" w:sz="0" w:space="0" w:color="auto"/>
        <w:left w:val="none" w:sz="0" w:space="0" w:color="auto"/>
        <w:bottom w:val="none" w:sz="0" w:space="0" w:color="auto"/>
        <w:right w:val="none" w:sz="0" w:space="0" w:color="auto"/>
      </w:divBdr>
    </w:div>
    <w:div w:id="238252594">
      <w:bodyDiv w:val="1"/>
      <w:marLeft w:val="0"/>
      <w:marRight w:val="0"/>
      <w:marTop w:val="0"/>
      <w:marBottom w:val="0"/>
      <w:divBdr>
        <w:top w:val="none" w:sz="0" w:space="0" w:color="auto"/>
        <w:left w:val="none" w:sz="0" w:space="0" w:color="auto"/>
        <w:bottom w:val="none" w:sz="0" w:space="0" w:color="auto"/>
        <w:right w:val="none" w:sz="0" w:space="0" w:color="auto"/>
      </w:divBdr>
    </w:div>
    <w:div w:id="238682218">
      <w:bodyDiv w:val="1"/>
      <w:marLeft w:val="0"/>
      <w:marRight w:val="0"/>
      <w:marTop w:val="0"/>
      <w:marBottom w:val="0"/>
      <w:divBdr>
        <w:top w:val="none" w:sz="0" w:space="0" w:color="auto"/>
        <w:left w:val="none" w:sz="0" w:space="0" w:color="auto"/>
        <w:bottom w:val="none" w:sz="0" w:space="0" w:color="auto"/>
        <w:right w:val="none" w:sz="0" w:space="0" w:color="auto"/>
      </w:divBdr>
    </w:div>
    <w:div w:id="239288270">
      <w:bodyDiv w:val="1"/>
      <w:marLeft w:val="0"/>
      <w:marRight w:val="0"/>
      <w:marTop w:val="0"/>
      <w:marBottom w:val="0"/>
      <w:divBdr>
        <w:top w:val="none" w:sz="0" w:space="0" w:color="auto"/>
        <w:left w:val="none" w:sz="0" w:space="0" w:color="auto"/>
        <w:bottom w:val="none" w:sz="0" w:space="0" w:color="auto"/>
        <w:right w:val="none" w:sz="0" w:space="0" w:color="auto"/>
      </w:divBdr>
    </w:div>
    <w:div w:id="239565606">
      <w:bodyDiv w:val="1"/>
      <w:marLeft w:val="0"/>
      <w:marRight w:val="0"/>
      <w:marTop w:val="0"/>
      <w:marBottom w:val="0"/>
      <w:divBdr>
        <w:top w:val="none" w:sz="0" w:space="0" w:color="auto"/>
        <w:left w:val="none" w:sz="0" w:space="0" w:color="auto"/>
        <w:bottom w:val="none" w:sz="0" w:space="0" w:color="auto"/>
        <w:right w:val="none" w:sz="0" w:space="0" w:color="auto"/>
      </w:divBdr>
    </w:div>
    <w:div w:id="239869272">
      <w:bodyDiv w:val="1"/>
      <w:marLeft w:val="0"/>
      <w:marRight w:val="0"/>
      <w:marTop w:val="0"/>
      <w:marBottom w:val="0"/>
      <w:divBdr>
        <w:top w:val="none" w:sz="0" w:space="0" w:color="auto"/>
        <w:left w:val="none" w:sz="0" w:space="0" w:color="auto"/>
        <w:bottom w:val="none" w:sz="0" w:space="0" w:color="auto"/>
        <w:right w:val="none" w:sz="0" w:space="0" w:color="auto"/>
      </w:divBdr>
    </w:div>
    <w:div w:id="239873257">
      <w:bodyDiv w:val="1"/>
      <w:marLeft w:val="0"/>
      <w:marRight w:val="0"/>
      <w:marTop w:val="0"/>
      <w:marBottom w:val="0"/>
      <w:divBdr>
        <w:top w:val="none" w:sz="0" w:space="0" w:color="auto"/>
        <w:left w:val="none" w:sz="0" w:space="0" w:color="auto"/>
        <w:bottom w:val="none" w:sz="0" w:space="0" w:color="auto"/>
        <w:right w:val="none" w:sz="0" w:space="0" w:color="auto"/>
      </w:divBdr>
    </w:div>
    <w:div w:id="240481927">
      <w:bodyDiv w:val="1"/>
      <w:marLeft w:val="0"/>
      <w:marRight w:val="0"/>
      <w:marTop w:val="0"/>
      <w:marBottom w:val="0"/>
      <w:divBdr>
        <w:top w:val="none" w:sz="0" w:space="0" w:color="auto"/>
        <w:left w:val="none" w:sz="0" w:space="0" w:color="auto"/>
        <w:bottom w:val="none" w:sz="0" w:space="0" w:color="auto"/>
        <w:right w:val="none" w:sz="0" w:space="0" w:color="auto"/>
      </w:divBdr>
    </w:div>
    <w:div w:id="240523437">
      <w:bodyDiv w:val="1"/>
      <w:marLeft w:val="0"/>
      <w:marRight w:val="0"/>
      <w:marTop w:val="0"/>
      <w:marBottom w:val="0"/>
      <w:divBdr>
        <w:top w:val="none" w:sz="0" w:space="0" w:color="auto"/>
        <w:left w:val="none" w:sz="0" w:space="0" w:color="auto"/>
        <w:bottom w:val="none" w:sz="0" w:space="0" w:color="auto"/>
        <w:right w:val="none" w:sz="0" w:space="0" w:color="auto"/>
      </w:divBdr>
    </w:div>
    <w:div w:id="240528903">
      <w:bodyDiv w:val="1"/>
      <w:marLeft w:val="0"/>
      <w:marRight w:val="0"/>
      <w:marTop w:val="0"/>
      <w:marBottom w:val="0"/>
      <w:divBdr>
        <w:top w:val="none" w:sz="0" w:space="0" w:color="auto"/>
        <w:left w:val="none" w:sz="0" w:space="0" w:color="auto"/>
        <w:bottom w:val="none" w:sz="0" w:space="0" w:color="auto"/>
        <w:right w:val="none" w:sz="0" w:space="0" w:color="auto"/>
      </w:divBdr>
    </w:div>
    <w:div w:id="240531641">
      <w:bodyDiv w:val="1"/>
      <w:marLeft w:val="0"/>
      <w:marRight w:val="0"/>
      <w:marTop w:val="0"/>
      <w:marBottom w:val="0"/>
      <w:divBdr>
        <w:top w:val="none" w:sz="0" w:space="0" w:color="auto"/>
        <w:left w:val="none" w:sz="0" w:space="0" w:color="auto"/>
        <w:bottom w:val="none" w:sz="0" w:space="0" w:color="auto"/>
        <w:right w:val="none" w:sz="0" w:space="0" w:color="auto"/>
      </w:divBdr>
    </w:div>
    <w:div w:id="240678392">
      <w:bodyDiv w:val="1"/>
      <w:marLeft w:val="0"/>
      <w:marRight w:val="0"/>
      <w:marTop w:val="0"/>
      <w:marBottom w:val="0"/>
      <w:divBdr>
        <w:top w:val="none" w:sz="0" w:space="0" w:color="auto"/>
        <w:left w:val="none" w:sz="0" w:space="0" w:color="auto"/>
        <w:bottom w:val="none" w:sz="0" w:space="0" w:color="auto"/>
        <w:right w:val="none" w:sz="0" w:space="0" w:color="auto"/>
      </w:divBdr>
    </w:div>
    <w:div w:id="241256584">
      <w:bodyDiv w:val="1"/>
      <w:marLeft w:val="0"/>
      <w:marRight w:val="0"/>
      <w:marTop w:val="0"/>
      <w:marBottom w:val="0"/>
      <w:divBdr>
        <w:top w:val="none" w:sz="0" w:space="0" w:color="auto"/>
        <w:left w:val="none" w:sz="0" w:space="0" w:color="auto"/>
        <w:bottom w:val="none" w:sz="0" w:space="0" w:color="auto"/>
        <w:right w:val="none" w:sz="0" w:space="0" w:color="auto"/>
      </w:divBdr>
    </w:div>
    <w:div w:id="241335916">
      <w:bodyDiv w:val="1"/>
      <w:marLeft w:val="0"/>
      <w:marRight w:val="0"/>
      <w:marTop w:val="0"/>
      <w:marBottom w:val="0"/>
      <w:divBdr>
        <w:top w:val="none" w:sz="0" w:space="0" w:color="auto"/>
        <w:left w:val="none" w:sz="0" w:space="0" w:color="auto"/>
        <w:bottom w:val="none" w:sz="0" w:space="0" w:color="auto"/>
        <w:right w:val="none" w:sz="0" w:space="0" w:color="auto"/>
      </w:divBdr>
    </w:div>
    <w:div w:id="241380732">
      <w:bodyDiv w:val="1"/>
      <w:marLeft w:val="0"/>
      <w:marRight w:val="0"/>
      <w:marTop w:val="0"/>
      <w:marBottom w:val="0"/>
      <w:divBdr>
        <w:top w:val="none" w:sz="0" w:space="0" w:color="auto"/>
        <w:left w:val="none" w:sz="0" w:space="0" w:color="auto"/>
        <w:bottom w:val="none" w:sz="0" w:space="0" w:color="auto"/>
        <w:right w:val="none" w:sz="0" w:space="0" w:color="auto"/>
      </w:divBdr>
    </w:div>
    <w:div w:id="241450075">
      <w:bodyDiv w:val="1"/>
      <w:marLeft w:val="0"/>
      <w:marRight w:val="0"/>
      <w:marTop w:val="0"/>
      <w:marBottom w:val="0"/>
      <w:divBdr>
        <w:top w:val="none" w:sz="0" w:space="0" w:color="auto"/>
        <w:left w:val="none" w:sz="0" w:space="0" w:color="auto"/>
        <w:bottom w:val="none" w:sz="0" w:space="0" w:color="auto"/>
        <w:right w:val="none" w:sz="0" w:space="0" w:color="auto"/>
      </w:divBdr>
    </w:div>
    <w:div w:id="241453048">
      <w:bodyDiv w:val="1"/>
      <w:marLeft w:val="0"/>
      <w:marRight w:val="0"/>
      <w:marTop w:val="0"/>
      <w:marBottom w:val="0"/>
      <w:divBdr>
        <w:top w:val="none" w:sz="0" w:space="0" w:color="auto"/>
        <w:left w:val="none" w:sz="0" w:space="0" w:color="auto"/>
        <w:bottom w:val="none" w:sz="0" w:space="0" w:color="auto"/>
        <w:right w:val="none" w:sz="0" w:space="0" w:color="auto"/>
      </w:divBdr>
    </w:div>
    <w:div w:id="241523852">
      <w:bodyDiv w:val="1"/>
      <w:marLeft w:val="0"/>
      <w:marRight w:val="0"/>
      <w:marTop w:val="0"/>
      <w:marBottom w:val="0"/>
      <w:divBdr>
        <w:top w:val="none" w:sz="0" w:space="0" w:color="auto"/>
        <w:left w:val="none" w:sz="0" w:space="0" w:color="auto"/>
        <w:bottom w:val="none" w:sz="0" w:space="0" w:color="auto"/>
        <w:right w:val="none" w:sz="0" w:space="0" w:color="auto"/>
      </w:divBdr>
    </w:div>
    <w:div w:id="241530661">
      <w:bodyDiv w:val="1"/>
      <w:marLeft w:val="0"/>
      <w:marRight w:val="0"/>
      <w:marTop w:val="0"/>
      <w:marBottom w:val="0"/>
      <w:divBdr>
        <w:top w:val="none" w:sz="0" w:space="0" w:color="auto"/>
        <w:left w:val="none" w:sz="0" w:space="0" w:color="auto"/>
        <w:bottom w:val="none" w:sz="0" w:space="0" w:color="auto"/>
        <w:right w:val="none" w:sz="0" w:space="0" w:color="auto"/>
      </w:divBdr>
    </w:div>
    <w:div w:id="242375258">
      <w:bodyDiv w:val="1"/>
      <w:marLeft w:val="0"/>
      <w:marRight w:val="0"/>
      <w:marTop w:val="0"/>
      <w:marBottom w:val="0"/>
      <w:divBdr>
        <w:top w:val="none" w:sz="0" w:space="0" w:color="auto"/>
        <w:left w:val="none" w:sz="0" w:space="0" w:color="auto"/>
        <w:bottom w:val="none" w:sz="0" w:space="0" w:color="auto"/>
        <w:right w:val="none" w:sz="0" w:space="0" w:color="auto"/>
      </w:divBdr>
    </w:div>
    <w:div w:id="242376389">
      <w:bodyDiv w:val="1"/>
      <w:marLeft w:val="0"/>
      <w:marRight w:val="0"/>
      <w:marTop w:val="0"/>
      <w:marBottom w:val="0"/>
      <w:divBdr>
        <w:top w:val="none" w:sz="0" w:space="0" w:color="auto"/>
        <w:left w:val="none" w:sz="0" w:space="0" w:color="auto"/>
        <w:bottom w:val="none" w:sz="0" w:space="0" w:color="auto"/>
        <w:right w:val="none" w:sz="0" w:space="0" w:color="auto"/>
      </w:divBdr>
    </w:div>
    <w:div w:id="242448437">
      <w:bodyDiv w:val="1"/>
      <w:marLeft w:val="0"/>
      <w:marRight w:val="0"/>
      <w:marTop w:val="0"/>
      <w:marBottom w:val="0"/>
      <w:divBdr>
        <w:top w:val="none" w:sz="0" w:space="0" w:color="auto"/>
        <w:left w:val="none" w:sz="0" w:space="0" w:color="auto"/>
        <w:bottom w:val="none" w:sz="0" w:space="0" w:color="auto"/>
        <w:right w:val="none" w:sz="0" w:space="0" w:color="auto"/>
      </w:divBdr>
    </w:div>
    <w:div w:id="242490587">
      <w:bodyDiv w:val="1"/>
      <w:marLeft w:val="0"/>
      <w:marRight w:val="0"/>
      <w:marTop w:val="0"/>
      <w:marBottom w:val="0"/>
      <w:divBdr>
        <w:top w:val="none" w:sz="0" w:space="0" w:color="auto"/>
        <w:left w:val="none" w:sz="0" w:space="0" w:color="auto"/>
        <w:bottom w:val="none" w:sz="0" w:space="0" w:color="auto"/>
        <w:right w:val="none" w:sz="0" w:space="0" w:color="auto"/>
      </w:divBdr>
    </w:div>
    <w:div w:id="242493657">
      <w:bodyDiv w:val="1"/>
      <w:marLeft w:val="0"/>
      <w:marRight w:val="0"/>
      <w:marTop w:val="0"/>
      <w:marBottom w:val="0"/>
      <w:divBdr>
        <w:top w:val="none" w:sz="0" w:space="0" w:color="auto"/>
        <w:left w:val="none" w:sz="0" w:space="0" w:color="auto"/>
        <w:bottom w:val="none" w:sz="0" w:space="0" w:color="auto"/>
        <w:right w:val="none" w:sz="0" w:space="0" w:color="auto"/>
      </w:divBdr>
    </w:div>
    <w:div w:id="242615446">
      <w:bodyDiv w:val="1"/>
      <w:marLeft w:val="0"/>
      <w:marRight w:val="0"/>
      <w:marTop w:val="0"/>
      <w:marBottom w:val="0"/>
      <w:divBdr>
        <w:top w:val="none" w:sz="0" w:space="0" w:color="auto"/>
        <w:left w:val="none" w:sz="0" w:space="0" w:color="auto"/>
        <w:bottom w:val="none" w:sz="0" w:space="0" w:color="auto"/>
        <w:right w:val="none" w:sz="0" w:space="0" w:color="auto"/>
      </w:divBdr>
    </w:div>
    <w:div w:id="242684366">
      <w:bodyDiv w:val="1"/>
      <w:marLeft w:val="0"/>
      <w:marRight w:val="0"/>
      <w:marTop w:val="0"/>
      <w:marBottom w:val="0"/>
      <w:divBdr>
        <w:top w:val="none" w:sz="0" w:space="0" w:color="auto"/>
        <w:left w:val="none" w:sz="0" w:space="0" w:color="auto"/>
        <w:bottom w:val="none" w:sz="0" w:space="0" w:color="auto"/>
        <w:right w:val="none" w:sz="0" w:space="0" w:color="auto"/>
      </w:divBdr>
    </w:div>
    <w:div w:id="242765502">
      <w:bodyDiv w:val="1"/>
      <w:marLeft w:val="0"/>
      <w:marRight w:val="0"/>
      <w:marTop w:val="0"/>
      <w:marBottom w:val="0"/>
      <w:divBdr>
        <w:top w:val="none" w:sz="0" w:space="0" w:color="auto"/>
        <w:left w:val="none" w:sz="0" w:space="0" w:color="auto"/>
        <w:bottom w:val="none" w:sz="0" w:space="0" w:color="auto"/>
        <w:right w:val="none" w:sz="0" w:space="0" w:color="auto"/>
      </w:divBdr>
    </w:div>
    <w:div w:id="242835811">
      <w:bodyDiv w:val="1"/>
      <w:marLeft w:val="0"/>
      <w:marRight w:val="0"/>
      <w:marTop w:val="0"/>
      <w:marBottom w:val="0"/>
      <w:divBdr>
        <w:top w:val="none" w:sz="0" w:space="0" w:color="auto"/>
        <w:left w:val="none" w:sz="0" w:space="0" w:color="auto"/>
        <w:bottom w:val="none" w:sz="0" w:space="0" w:color="auto"/>
        <w:right w:val="none" w:sz="0" w:space="0" w:color="auto"/>
      </w:divBdr>
    </w:div>
    <w:div w:id="242882781">
      <w:bodyDiv w:val="1"/>
      <w:marLeft w:val="0"/>
      <w:marRight w:val="0"/>
      <w:marTop w:val="0"/>
      <w:marBottom w:val="0"/>
      <w:divBdr>
        <w:top w:val="none" w:sz="0" w:space="0" w:color="auto"/>
        <w:left w:val="none" w:sz="0" w:space="0" w:color="auto"/>
        <w:bottom w:val="none" w:sz="0" w:space="0" w:color="auto"/>
        <w:right w:val="none" w:sz="0" w:space="0" w:color="auto"/>
      </w:divBdr>
    </w:div>
    <w:div w:id="243229142">
      <w:bodyDiv w:val="1"/>
      <w:marLeft w:val="0"/>
      <w:marRight w:val="0"/>
      <w:marTop w:val="0"/>
      <w:marBottom w:val="0"/>
      <w:divBdr>
        <w:top w:val="none" w:sz="0" w:space="0" w:color="auto"/>
        <w:left w:val="none" w:sz="0" w:space="0" w:color="auto"/>
        <w:bottom w:val="none" w:sz="0" w:space="0" w:color="auto"/>
        <w:right w:val="none" w:sz="0" w:space="0" w:color="auto"/>
      </w:divBdr>
    </w:div>
    <w:div w:id="243807965">
      <w:bodyDiv w:val="1"/>
      <w:marLeft w:val="0"/>
      <w:marRight w:val="0"/>
      <w:marTop w:val="0"/>
      <w:marBottom w:val="0"/>
      <w:divBdr>
        <w:top w:val="none" w:sz="0" w:space="0" w:color="auto"/>
        <w:left w:val="none" w:sz="0" w:space="0" w:color="auto"/>
        <w:bottom w:val="none" w:sz="0" w:space="0" w:color="auto"/>
        <w:right w:val="none" w:sz="0" w:space="0" w:color="auto"/>
      </w:divBdr>
    </w:div>
    <w:div w:id="243999732">
      <w:bodyDiv w:val="1"/>
      <w:marLeft w:val="0"/>
      <w:marRight w:val="0"/>
      <w:marTop w:val="0"/>
      <w:marBottom w:val="0"/>
      <w:divBdr>
        <w:top w:val="none" w:sz="0" w:space="0" w:color="auto"/>
        <w:left w:val="none" w:sz="0" w:space="0" w:color="auto"/>
        <w:bottom w:val="none" w:sz="0" w:space="0" w:color="auto"/>
        <w:right w:val="none" w:sz="0" w:space="0" w:color="auto"/>
      </w:divBdr>
    </w:div>
    <w:div w:id="244150390">
      <w:bodyDiv w:val="1"/>
      <w:marLeft w:val="0"/>
      <w:marRight w:val="0"/>
      <w:marTop w:val="0"/>
      <w:marBottom w:val="0"/>
      <w:divBdr>
        <w:top w:val="none" w:sz="0" w:space="0" w:color="auto"/>
        <w:left w:val="none" w:sz="0" w:space="0" w:color="auto"/>
        <w:bottom w:val="none" w:sz="0" w:space="0" w:color="auto"/>
        <w:right w:val="none" w:sz="0" w:space="0" w:color="auto"/>
      </w:divBdr>
    </w:div>
    <w:div w:id="244456542">
      <w:bodyDiv w:val="1"/>
      <w:marLeft w:val="0"/>
      <w:marRight w:val="0"/>
      <w:marTop w:val="0"/>
      <w:marBottom w:val="0"/>
      <w:divBdr>
        <w:top w:val="none" w:sz="0" w:space="0" w:color="auto"/>
        <w:left w:val="none" w:sz="0" w:space="0" w:color="auto"/>
        <w:bottom w:val="none" w:sz="0" w:space="0" w:color="auto"/>
        <w:right w:val="none" w:sz="0" w:space="0" w:color="auto"/>
      </w:divBdr>
    </w:div>
    <w:div w:id="244462327">
      <w:bodyDiv w:val="1"/>
      <w:marLeft w:val="0"/>
      <w:marRight w:val="0"/>
      <w:marTop w:val="0"/>
      <w:marBottom w:val="0"/>
      <w:divBdr>
        <w:top w:val="none" w:sz="0" w:space="0" w:color="auto"/>
        <w:left w:val="none" w:sz="0" w:space="0" w:color="auto"/>
        <w:bottom w:val="none" w:sz="0" w:space="0" w:color="auto"/>
        <w:right w:val="none" w:sz="0" w:space="0" w:color="auto"/>
      </w:divBdr>
    </w:div>
    <w:div w:id="244845197">
      <w:bodyDiv w:val="1"/>
      <w:marLeft w:val="0"/>
      <w:marRight w:val="0"/>
      <w:marTop w:val="0"/>
      <w:marBottom w:val="0"/>
      <w:divBdr>
        <w:top w:val="none" w:sz="0" w:space="0" w:color="auto"/>
        <w:left w:val="none" w:sz="0" w:space="0" w:color="auto"/>
        <w:bottom w:val="none" w:sz="0" w:space="0" w:color="auto"/>
        <w:right w:val="none" w:sz="0" w:space="0" w:color="auto"/>
      </w:divBdr>
    </w:div>
    <w:div w:id="244847628">
      <w:bodyDiv w:val="1"/>
      <w:marLeft w:val="0"/>
      <w:marRight w:val="0"/>
      <w:marTop w:val="0"/>
      <w:marBottom w:val="0"/>
      <w:divBdr>
        <w:top w:val="none" w:sz="0" w:space="0" w:color="auto"/>
        <w:left w:val="none" w:sz="0" w:space="0" w:color="auto"/>
        <w:bottom w:val="none" w:sz="0" w:space="0" w:color="auto"/>
        <w:right w:val="none" w:sz="0" w:space="0" w:color="auto"/>
      </w:divBdr>
    </w:div>
    <w:div w:id="244850115">
      <w:bodyDiv w:val="1"/>
      <w:marLeft w:val="0"/>
      <w:marRight w:val="0"/>
      <w:marTop w:val="0"/>
      <w:marBottom w:val="0"/>
      <w:divBdr>
        <w:top w:val="none" w:sz="0" w:space="0" w:color="auto"/>
        <w:left w:val="none" w:sz="0" w:space="0" w:color="auto"/>
        <w:bottom w:val="none" w:sz="0" w:space="0" w:color="auto"/>
        <w:right w:val="none" w:sz="0" w:space="0" w:color="auto"/>
      </w:divBdr>
    </w:div>
    <w:div w:id="245068221">
      <w:bodyDiv w:val="1"/>
      <w:marLeft w:val="0"/>
      <w:marRight w:val="0"/>
      <w:marTop w:val="0"/>
      <w:marBottom w:val="0"/>
      <w:divBdr>
        <w:top w:val="none" w:sz="0" w:space="0" w:color="auto"/>
        <w:left w:val="none" w:sz="0" w:space="0" w:color="auto"/>
        <w:bottom w:val="none" w:sz="0" w:space="0" w:color="auto"/>
        <w:right w:val="none" w:sz="0" w:space="0" w:color="auto"/>
      </w:divBdr>
    </w:div>
    <w:div w:id="245071834">
      <w:bodyDiv w:val="1"/>
      <w:marLeft w:val="0"/>
      <w:marRight w:val="0"/>
      <w:marTop w:val="0"/>
      <w:marBottom w:val="0"/>
      <w:divBdr>
        <w:top w:val="none" w:sz="0" w:space="0" w:color="auto"/>
        <w:left w:val="none" w:sz="0" w:space="0" w:color="auto"/>
        <w:bottom w:val="none" w:sz="0" w:space="0" w:color="auto"/>
        <w:right w:val="none" w:sz="0" w:space="0" w:color="auto"/>
      </w:divBdr>
    </w:div>
    <w:div w:id="245118253">
      <w:bodyDiv w:val="1"/>
      <w:marLeft w:val="0"/>
      <w:marRight w:val="0"/>
      <w:marTop w:val="0"/>
      <w:marBottom w:val="0"/>
      <w:divBdr>
        <w:top w:val="none" w:sz="0" w:space="0" w:color="auto"/>
        <w:left w:val="none" w:sz="0" w:space="0" w:color="auto"/>
        <w:bottom w:val="none" w:sz="0" w:space="0" w:color="auto"/>
        <w:right w:val="none" w:sz="0" w:space="0" w:color="auto"/>
      </w:divBdr>
    </w:div>
    <w:div w:id="245194595">
      <w:bodyDiv w:val="1"/>
      <w:marLeft w:val="0"/>
      <w:marRight w:val="0"/>
      <w:marTop w:val="0"/>
      <w:marBottom w:val="0"/>
      <w:divBdr>
        <w:top w:val="none" w:sz="0" w:space="0" w:color="auto"/>
        <w:left w:val="none" w:sz="0" w:space="0" w:color="auto"/>
        <w:bottom w:val="none" w:sz="0" w:space="0" w:color="auto"/>
        <w:right w:val="none" w:sz="0" w:space="0" w:color="auto"/>
      </w:divBdr>
    </w:div>
    <w:div w:id="245237567">
      <w:bodyDiv w:val="1"/>
      <w:marLeft w:val="0"/>
      <w:marRight w:val="0"/>
      <w:marTop w:val="0"/>
      <w:marBottom w:val="0"/>
      <w:divBdr>
        <w:top w:val="none" w:sz="0" w:space="0" w:color="auto"/>
        <w:left w:val="none" w:sz="0" w:space="0" w:color="auto"/>
        <w:bottom w:val="none" w:sz="0" w:space="0" w:color="auto"/>
        <w:right w:val="none" w:sz="0" w:space="0" w:color="auto"/>
      </w:divBdr>
    </w:div>
    <w:div w:id="246039283">
      <w:bodyDiv w:val="1"/>
      <w:marLeft w:val="0"/>
      <w:marRight w:val="0"/>
      <w:marTop w:val="0"/>
      <w:marBottom w:val="0"/>
      <w:divBdr>
        <w:top w:val="none" w:sz="0" w:space="0" w:color="auto"/>
        <w:left w:val="none" w:sz="0" w:space="0" w:color="auto"/>
        <w:bottom w:val="none" w:sz="0" w:space="0" w:color="auto"/>
        <w:right w:val="none" w:sz="0" w:space="0" w:color="auto"/>
      </w:divBdr>
    </w:div>
    <w:div w:id="246115714">
      <w:bodyDiv w:val="1"/>
      <w:marLeft w:val="0"/>
      <w:marRight w:val="0"/>
      <w:marTop w:val="0"/>
      <w:marBottom w:val="0"/>
      <w:divBdr>
        <w:top w:val="none" w:sz="0" w:space="0" w:color="auto"/>
        <w:left w:val="none" w:sz="0" w:space="0" w:color="auto"/>
        <w:bottom w:val="none" w:sz="0" w:space="0" w:color="auto"/>
        <w:right w:val="none" w:sz="0" w:space="0" w:color="auto"/>
      </w:divBdr>
    </w:div>
    <w:div w:id="246230500">
      <w:bodyDiv w:val="1"/>
      <w:marLeft w:val="0"/>
      <w:marRight w:val="0"/>
      <w:marTop w:val="0"/>
      <w:marBottom w:val="0"/>
      <w:divBdr>
        <w:top w:val="none" w:sz="0" w:space="0" w:color="auto"/>
        <w:left w:val="none" w:sz="0" w:space="0" w:color="auto"/>
        <w:bottom w:val="none" w:sz="0" w:space="0" w:color="auto"/>
        <w:right w:val="none" w:sz="0" w:space="0" w:color="auto"/>
      </w:divBdr>
    </w:div>
    <w:div w:id="246498754">
      <w:bodyDiv w:val="1"/>
      <w:marLeft w:val="0"/>
      <w:marRight w:val="0"/>
      <w:marTop w:val="0"/>
      <w:marBottom w:val="0"/>
      <w:divBdr>
        <w:top w:val="none" w:sz="0" w:space="0" w:color="auto"/>
        <w:left w:val="none" w:sz="0" w:space="0" w:color="auto"/>
        <w:bottom w:val="none" w:sz="0" w:space="0" w:color="auto"/>
        <w:right w:val="none" w:sz="0" w:space="0" w:color="auto"/>
      </w:divBdr>
    </w:div>
    <w:div w:id="246546452">
      <w:bodyDiv w:val="1"/>
      <w:marLeft w:val="0"/>
      <w:marRight w:val="0"/>
      <w:marTop w:val="0"/>
      <w:marBottom w:val="0"/>
      <w:divBdr>
        <w:top w:val="none" w:sz="0" w:space="0" w:color="auto"/>
        <w:left w:val="none" w:sz="0" w:space="0" w:color="auto"/>
        <w:bottom w:val="none" w:sz="0" w:space="0" w:color="auto"/>
        <w:right w:val="none" w:sz="0" w:space="0" w:color="auto"/>
      </w:divBdr>
    </w:div>
    <w:div w:id="247350168">
      <w:bodyDiv w:val="1"/>
      <w:marLeft w:val="0"/>
      <w:marRight w:val="0"/>
      <w:marTop w:val="0"/>
      <w:marBottom w:val="0"/>
      <w:divBdr>
        <w:top w:val="none" w:sz="0" w:space="0" w:color="auto"/>
        <w:left w:val="none" w:sz="0" w:space="0" w:color="auto"/>
        <w:bottom w:val="none" w:sz="0" w:space="0" w:color="auto"/>
        <w:right w:val="none" w:sz="0" w:space="0" w:color="auto"/>
      </w:divBdr>
    </w:div>
    <w:div w:id="247496126">
      <w:bodyDiv w:val="1"/>
      <w:marLeft w:val="0"/>
      <w:marRight w:val="0"/>
      <w:marTop w:val="0"/>
      <w:marBottom w:val="0"/>
      <w:divBdr>
        <w:top w:val="none" w:sz="0" w:space="0" w:color="auto"/>
        <w:left w:val="none" w:sz="0" w:space="0" w:color="auto"/>
        <w:bottom w:val="none" w:sz="0" w:space="0" w:color="auto"/>
        <w:right w:val="none" w:sz="0" w:space="0" w:color="auto"/>
      </w:divBdr>
    </w:div>
    <w:div w:id="247538634">
      <w:bodyDiv w:val="1"/>
      <w:marLeft w:val="0"/>
      <w:marRight w:val="0"/>
      <w:marTop w:val="0"/>
      <w:marBottom w:val="0"/>
      <w:divBdr>
        <w:top w:val="none" w:sz="0" w:space="0" w:color="auto"/>
        <w:left w:val="none" w:sz="0" w:space="0" w:color="auto"/>
        <w:bottom w:val="none" w:sz="0" w:space="0" w:color="auto"/>
        <w:right w:val="none" w:sz="0" w:space="0" w:color="auto"/>
      </w:divBdr>
    </w:div>
    <w:div w:id="247539810">
      <w:bodyDiv w:val="1"/>
      <w:marLeft w:val="0"/>
      <w:marRight w:val="0"/>
      <w:marTop w:val="0"/>
      <w:marBottom w:val="0"/>
      <w:divBdr>
        <w:top w:val="none" w:sz="0" w:space="0" w:color="auto"/>
        <w:left w:val="none" w:sz="0" w:space="0" w:color="auto"/>
        <w:bottom w:val="none" w:sz="0" w:space="0" w:color="auto"/>
        <w:right w:val="none" w:sz="0" w:space="0" w:color="auto"/>
      </w:divBdr>
    </w:div>
    <w:div w:id="247734488">
      <w:bodyDiv w:val="1"/>
      <w:marLeft w:val="0"/>
      <w:marRight w:val="0"/>
      <w:marTop w:val="0"/>
      <w:marBottom w:val="0"/>
      <w:divBdr>
        <w:top w:val="none" w:sz="0" w:space="0" w:color="auto"/>
        <w:left w:val="none" w:sz="0" w:space="0" w:color="auto"/>
        <w:bottom w:val="none" w:sz="0" w:space="0" w:color="auto"/>
        <w:right w:val="none" w:sz="0" w:space="0" w:color="auto"/>
      </w:divBdr>
    </w:div>
    <w:div w:id="248201764">
      <w:bodyDiv w:val="1"/>
      <w:marLeft w:val="0"/>
      <w:marRight w:val="0"/>
      <w:marTop w:val="0"/>
      <w:marBottom w:val="0"/>
      <w:divBdr>
        <w:top w:val="none" w:sz="0" w:space="0" w:color="auto"/>
        <w:left w:val="none" w:sz="0" w:space="0" w:color="auto"/>
        <w:bottom w:val="none" w:sz="0" w:space="0" w:color="auto"/>
        <w:right w:val="none" w:sz="0" w:space="0" w:color="auto"/>
      </w:divBdr>
    </w:div>
    <w:div w:id="248317033">
      <w:bodyDiv w:val="1"/>
      <w:marLeft w:val="0"/>
      <w:marRight w:val="0"/>
      <w:marTop w:val="0"/>
      <w:marBottom w:val="0"/>
      <w:divBdr>
        <w:top w:val="none" w:sz="0" w:space="0" w:color="auto"/>
        <w:left w:val="none" w:sz="0" w:space="0" w:color="auto"/>
        <w:bottom w:val="none" w:sz="0" w:space="0" w:color="auto"/>
        <w:right w:val="none" w:sz="0" w:space="0" w:color="auto"/>
      </w:divBdr>
    </w:div>
    <w:div w:id="248466765">
      <w:bodyDiv w:val="1"/>
      <w:marLeft w:val="0"/>
      <w:marRight w:val="0"/>
      <w:marTop w:val="0"/>
      <w:marBottom w:val="0"/>
      <w:divBdr>
        <w:top w:val="none" w:sz="0" w:space="0" w:color="auto"/>
        <w:left w:val="none" w:sz="0" w:space="0" w:color="auto"/>
        <w:bottom w:val="none" w:sz="0" w:space="0" w:color="auto"/>
        <w:right w:val="none" w:sz="0" w:space="0" w:color="auto"/>
      </w:divBdr>
    </w:div>
    <w:div w:id="248582750">
      <w:bodyDiv w:val="1"/>
      <w:marLeft w:val="0"/>
      <w:marRight w:val="0"/>
      <w:marTop w:val="0"/>
      <w:marBottom w:val="0"/>
      <w:divBdr>
        <w:top w:val="none" w:sz="0" w:space="0" w:color="auto"/>
        <w:left w:val="none" w:sz="0" w:space="0" w:color="auto"/>
        <w:bottom w:val="none" w:sz="0" w:space="0" w:color="auto"/>
        <w:right w:val="none" w:sz="0" w:space="0" w:color="auto"/>
      </w:divBdr>
    </w:div>
    <w:div w:id="248734254">
      <w:bodyDiv w:val="1"/>
      <w:marLeft w:val="0"/>
      <w:marRight w:val="0"/>
      <w:marTop w:val="0"/>
      <w:marBottom w:val="0"/>
      <w:divBdr>
        <w:top w:val="none" w:sz="0" w:space="0" w:color="auto"/>
        <w:left w:val="none" w:sz="0" w:space="0" w:color="auto"/>
        <w:bottom w:val="none" w:sz="0" w:space="0" w:color="auto"/>
        <w:right w:val="none" w:sz="0" w:space="0" w:color="auto"/>
      </w:divBdr>
    </w:div>
    <w:div w:id="248930845">
      <w:bodyDiv w:val="1"/>
      <w:marLeft w:val="0"/>
      <w:marRight w:val="0"/>
      <w:marTop w:val="0"/>
      <w:marBottom w:val="0"/>
      <w:divBdr>
        <w:top w:val="none" w:sz="0" w:space="0" w:color="auto"/>
        <w:left w:val="none" w:sz="0" w:space="0" w:color="auto"/>
        <w:bottom w:val="none" w:sz="0" w:space="0" w:color="auto"/>
        <w:right w:val="none" w:sz="0" w:space="0" w:color="auto"/>
      </w:divBdr>
    </w:div>
    <w:div w:id="249438014">
      <w:bodyDiv w:val="1"/>
      <w:marLeft w:val="0"/>
      <w:marRight w:val="0"/>
      <w:marTop w:val="0"/>
      <w:marBottom w:val="0"/>
      <w:divBdr>
        <w:top w:val="none" w:sz="0" w:space="0" w:color="auto"/>
        <w:left w:val="none" w:sz="0" w:space="0" w:color="auto"/>
        <w:bottom w:val="none" w:sz="0" w:space="0" w:color="auto"/>
        <w:right w:val="none" w:sz="0" w:space="0" w:color="auto"/>
      </w:divBdr>
    </w:div>
    <w:div w:id="250237677">
      <w:bodyDiv w:val="1"/>
      <w:marLeft w:val="0"/>
      <w:marRight w:val="0"/>
      <w:marTop w:val="0"/>
      <w:marBottom w:val="0"/>
      <w:divBdr>
        <w:top w:val="none" w:sz="0" w:space="0" w:color="auto"/>
        <w:left w:val="none" w:sz="0" w:space="0" w:color="auto"/>
        <w:bottom w:val="none" w:sz="0" w:space="0" w:color="auto"/>
        <w:right w:val="none" w:sz="0" w:space="0" w:color="auto"/>
      </w:divBdr>
    </w:div>
    <w:div w:id="250428419">
      <w:bodyDiv w:val="1"/>
      <w:marLeft w:val="0"/>
      <w:marRight w:val="0"/>
      <w:marTop w:val="0"/>
      <w:marBottom w:val="0"/>
      <w:divBdr>
        <w:top w:val="none" w:sz="0" w:space="0" w:color="auto"/>
        <w:left w:val="none" w:sz="0" w:space="0" w:color="auto"/>
        <w:bottom w:val="none" w:sz="0" w:space="0" w:color="auto"/>
        <w:right w:val="none" w:sz="0" w:space="0" w:color="auto"/>
      </w:divBdr>
    </w:div>
    <w:div w:id="250435642">
      <w:bodyDiv w:val="1"/>
      <w:marLeft w:val="0"/>
      <w:marRight w:val="0"/>
      <w:marTop w:val="0"/>
      <w:marBottom w:val="0"/>
      <w:divBdr>
        <w:top w:val="none" w:sz="0" w:space="0" w:color="auto"/>
        <w:left w:val="none" w:sz="0" w:space="0" w:color="auto"/>
        <w:bottom w:val="none" w:sz="0" w:space="0" w:color="auto"/>
        <w:right w:val="none" w:sz="0" w:space="0" w:color="auto"/>
      </w:divBdr>
    </w:div>
    <w:div w:id="250509287">
      <w:bodyDiv w:val="1"/>
      <w:marLeft w:val="0"/>
      <w:marRight w:val="0"/>
      <w:marTop w:val="0"/>
      <w:marBottom w:val="0"/>
      <w:divBdr>
        <w:top w:val="none" w:sz="0" w:space="0" w:color="auto"/>
        <w:left w:val="none" w:sz="0" w:space="0" w:color="auto"/>
        <w:bottom w:val="none" w:sz="0" w:space="0" w:color="auto"/>
        <w:right w:val="none" w:sz="0" w:space="0" w:color="auto"/>
      </w:divBdr>
    </w:div>
    <w:div w:id="250701417">
      <w:bodyDiv w:val="1"/>
      <w:marLeft w:val="0"/>
      <w:marRight w:val="0"/>
      <w:marTop w:val="0"/>
      <w:marBottom w:val="0"/>
      <w:divBdr>
        <w:top w:val="none" w:sz="0" w:space="0" w:color="auto"/>
        <w:left w:val="none" w:sz="0" w:space="0" w:color="auto"/>
        <w:bottom w:val="none" w:sz="0" w:space="0" w:color="auto"/>
        <w:right w:val="none" w:sz="0" w:space="0" w:color="auto"/>
      </w:divBdr>
    </w:div>
    <w:div w:id="250743243">
      <w:bodyDiv w:val="1"/>
      <w:marLeft w:val="0"/>
      <w:marRight w:val="0"/>
      <w:marTop w:val="0"/>
      <w:marBottom w:val="0"/>
      <w:divBdr>
        <w:top w:val="none" w:sz="0" w:space="0" w:color="auto"/>
        <w:left w:val="none" w:sz="0" w:space="0" w:color="auto"/>
        <w:bottom w:val="none" w:sz="0" w:space="0" w:color="auto"/>
        <w:right w:val="none" w:sz="0" w:space="0" w:color="auto"/>
      </w:divBdr>
    </w:div>
    <w:div w:id="250744023">
      <w:bodyDiv w:val="1"/>
      <w:marLeft w:val="0"/>
      <w:marRight w:val="0"/>
      <w:marTop w:val="0"/>
      <w:marBottom w:val="0"/>
      <w:divBdr>
        <w:top w:val="none" w:sz="0" w:space="0" w:color="auto"/>
        <w:left w:val="none" w:sz="0" w:space="0" w:color="auto"/>
        <w:bottom w:val="none" w:sz="0" w:space="0" w:color="auto"/>
        <w:right w:val="none" w:sz="0" w:space="0" w:color="auto"/>
      </w:divBdr>
    </w:div>
    <w:div w:id="251476841">
      <w:bodyDiv w:val="1"/>
      <w:marLeft w:val="0"/>
      <w:marRight w:val="0"/>
      <w:marTop w:val="0"/>
      <w:marBottom w:val="0"/>
      <w:divBdr>
        <w:top w:val="none" w:sz="0" w:space="0" w:color="auto"/>
        <w:left w:val="none" w:sz="0" w:space="0" w:color="auto"/>
        <w:bottom w:val="none" w:sz="0" w:space="0" w:color="auto"/>
        <w:right w:val="none" w:sz="0" w:space="0" w:color="auto"/>
      </w:divBdr>
    </w:div>
    <w:div w:id="251479130">
      <w:bodyDiv w:val="1"/>
      <w:marLeft w:val="0"/>
      <w:marRight w:val="0"/>
      <w:marTop w:val="0"/>
      <w:marBottom w:val="0"/>
      <w:divBdr>
        <w:top w:val="none" w:sz="0" w:space="0" w:color="auto"/>
        <w:left w:val="none" w:sz="0" w:space="0" w:color="auto"/>
        <w:bottom w:val="none" w:sz="0" w:space="0" w:color="auto"/>
        <w:right w:val="none" w:sz="0" w:space="0" w:color="auto"/>
      </w:divBdr>
    </w:div>
    <w:div w:id="251739953">
      <w:bodyDiv w:val="1"/>
      <w:marLeft w:val="0"/>
      <w:marRight w:val="0"/>
      <w:marTop w:val="0"/>
      <w:marBottom w:val="0"/>
      <w:divBdr>
        <w:top w:val="none" w:sz="0" w:space="0" w:color="auto"/>
        <w:left w:val="none" w:sz="0" w:space="0" w:color="auto"/>
        <w:bottom w:val="none" w:sz="0" w:space="0" w:color="auto"/>
        <w:right w:val="none" w:sz="0" w:space="0" w:color="auto"/>
      </w:divBdr>
    </w:div>
    <w:div w:id="251747365">
      <w:bodyDiv w:val="1"/>
      <w:marLeft w:val="0"/>
      <w:marRight w:val="0"/>
      <w:marTop w:val="0"/>
      <w:marBottom w:val="0"/>
      <w:divBdr>
        <w:top w:val="none" w:sz="0" w:space="0" w:color="auto"/>
        <w:left w:val="none" w:sz="0" w:space="0" w:color="auto"/>
        <w:bottom w:val="none" w:sz="0" w:space="0" w:color="auto"/>
        <w:right w:val="none" w:sz="0" w:space="0" w:color="auto"/>
      </w:divBdr>
    </w:div>
    <w:div w:id="251866024">
      <w:bodyDiv w:val="1"/>
      <w:marLeft w:val="0"/>
      <w:marRight w:val="0"/>
      <w:marTop w:val="0"/>
      <w:marBottom w:val="0"/>
      <w:divBdr>
        <w:top w:val="none" w:sz="0" w:space="0" w:color="auto"/>
        <w:left w:val="none" w:sz="0" w:space="0" w:color="auto"/>
        <w:bottom w:val="none" w:sz="0" w:space="0" w:color="auto"/>
        <w:right w:val="none" w:sz="0" w:space="0" w:color="auto"/>
      </w:divBdr>
    </w:div>
    <w:div w:id="252015038">
      <w:bodyDiv w:val="1"/>
      <w:marLeft w:val="0"/>
      <w:marRight w:val="0"/>
      <w:marTop w:val="0"/>
      <w:marBottom w:val="0"/>
      <w:divBdr>
        <w:top w:val="none" w:sz="0" w:space="0" w:color="auto"/>
        <w:left w:val="none" w:sz="0" w:space="0" w:color="auto"/>
        <w:bottom w:val="none" w:sz="0" w:space="0" w:color="auto"/>
        <w:right w:val="none" w:sz="0" w:space="0" w:color="auto"/>
      </w:divBdr>
    </w:div>
    <w:div w:id="252277039">
      <w:bodyDiv w:val="1"/>
      <w:marLeft w:val="0"/>
      <w:marRight w:val="0"/>
      <w:marTop w:val="0"/>
      <w:marBottom w:val="0"/>
      <w:divBdr>
        <w:top w:val="none" w:sz="0" w:space="0" w:color="auto"/>
        <w:left w:val="none" w:sz="0" w:space="0" w:color="auto"/>
        <w:bottom w:val="none" w:sz="0" w:space="0" w:color="auto"/>
        <w:right w:val="none" w:sz="0" w:space="0" w:color="auto"/>
      </w:divBdr>
    </w:div>
    <w:div w:id="252326576">
      <w:bodyDiv w:val="1"/>
      <w:marLeft w:val="0"/>
      <w:marRight w:val="0"/>
      <w:marTop w:val="0"/>
      <w:marBottom w:val="0"/>
      <w:divBdr>
        <w:top w:val="none" w:sz="0" w:space="0" w:color="auto"/>
        <w:left w:val="none" w:sz="0" w:space="0" w:color="auto"/>
        <w:bottom w:val="none" w:sz="0" w:space="0" w:color="auto"/>
        <w:right w:val="none" w:sz="0" w:space="0" w:color="auto"/>
      </w:divBdr>
    </w:div>
    <w:div w:id="252519881">
      <w:bodyDiv w:val="1"/>
      <w:marLeft w:val="0"/>
      <w:marRight w:val="0"/>
      <w:marTop w:val="0"/>
      <w:marBottom w:val="0"/>
      <w:divBdr>
        <w:top w:val="none" w:sz="0" w:space="0" w:color="auto"/>
        <w:left w:val="none" w:sz="0" w:space="0" w:color="auto"/>
        <w:bottom w:val="none" w:sz="0" w:space="0" w:color="auto"/>
        <w:right w:val="none" w:sz="0" w:space="0" w:color="auto"/>
      </w:divBdr>
    </w:div>
    <w:div w:id="252590613">
      <w:bodyDiv w:val="1"/>
      <w:marLeft w:val="0"/>
      <w:marRight w:val="0"/>
      <w:marTop w:val="0"/>
      <w:marBottom w:val="0"/>
      <w:divBdr>
        <w:top w:val="none" w:sz="0" w:space="0" w:color="auto"/>
        <w:left w:val="none" w:sz="0" w:space="0" w:color="auto"/>
        <w:bottom w:val="none" w:sz="0" w:space="0" w:color="auto"/>
        <w:right w:val="none" w:sz="0" w:space="0" w:color="auto"/>
      </w:divBdr>
    </w:div>
    <w:div w:id="252710275">
      <w:bodyDiv w:val="1"/>
      <w:marLeft w:val="0"/>
      <w:marRight w:val="0"/>
      <w:marTop w:val="0"/>
      <w:marBottom w:val="0"/>
      <w:divBdr>
        <w:top w:val="none" w:sz="0" w:space="0" w:color="auto"/>
        <w:left w:val="none" w:sz="0" w:space="0" w:color="auto"/>
        <w:bottom w:val="none" w:sz="0" w:space="0" w:color="auto"/>
        <w:right w:val="none" w:sz="0" w:space="0" w:color="auto"/>
      </w:divBdr>
    </w:div>
    <w:div w:id="252714424">
      <w:bodyDiv w:val="1"/>
      <w:marLeft w:val="0"/>
      <w:marRight w:val="0"/>
      <w:marTop w:val="0"/>
      <w:marBottom w:val="0"/>
      <w:divBdr>
        <w:top w:val="none" w:sz="0" w:space="0" w:color="auto"/>
        <w:left w:val="none" w:sz="0" w:space="0" w:color="auto"/>
        <w:bottom w:val="none" w:sz="0" w:space="0" w:color="auto"/>
        <w:right w:val="none" w:sz="0" w:space="0" w:color="auto"/>
      </w:divBdr>
    </w:div>
    <w:div w:id="252979194">
      <w:bodyDiv w:val="1"/>
      <w:marLeft w:val="0"/>
      <w:marRight w:val="0"/>
      <w:marTop w:val="0"/>
      <w:marBottom w:val="0"/>
      <w:divBdr>
        <w:top w:val="none" w:sz="0" w:space="0" w:color="auto"/>
        <w:left w:val="none" w:sz="0" w:space="0" w:color="auto"/>
        <w:bottom w:val="none" w:sz="0" w:space="0" w:color="auto"/>
        <w:right w:val="none" w:sz="0" w:space="0" w:color="auto"/>
      </w:divBdr>
    </w:div>
    <w:div w:id="253052518">
      <w:bodyDiv w:val="1"/>
      <w:marLeft w:val="0"/>
      <w:marRight w:val="0"/>
      <w:marTop w:val="0"/>
      <w:marBottom w:val="0"/>
      <w:divBdr>
        <w:top w:val="none" w:sz="0" w:space="0" w:color="auto"/>
        <w:left w:val="none" w:sz="0" w:space="0" w:color="auto"/>
        <w:bottom w:val="none" w:sz="0" w:space="0" w:color="auto"/>
        <w:right w:val="none" w:sz="0" w:space="0" w:color="auto"/>
      </w:divBdr>
    </w:div>
    <w:div w:id="253056806">
      <w:bodyDiv w:val="1"/>
      <w:marLeft w:val="0"/>
      <w:marRight w:val="0"/>
      <w:marTop w:val="0"/>
      <w:marBottom w:val="0"/>
      <w:divBdr>
        <w:top w:val="none" w:sz="0" w:space="0" w:color="auto"/>
        <w:left w:val="none" w:sz="0" w:space="0" w:color="auto"/>
        <w:bottom w:val="none" w:sz="0" w:space="0" w:color="auto"/>
        <w:right w:val="none" w:sz="0" w:space="0" w:color="auto"/>
      </w:divBdr>
    </w:div>
    <w:div w:id="253319449">
      <w:bodyDiv w:val="1"/>
      <w:marLeft w:val="0"/>
      <w:marRight w:val="0"/>
      <w:marTop w:val="0"/>
      <w:marBottom w:val="0"/>
      <w:divBdr>
        <w:top w:val="none" w:sz="0" w:space="0" w:color="auto"/>
        <w:left w:val="none" w:sz="0" w:space="0" w:color="auto"/>
        <w:bottom w:val="none" w:sz="0" w:space="0" w:color="auto"/>
        <w:right w:val="none" w:sz="0" w:space="0" w:color="auto"/>
      </w:divBdr>
    </w:div>
    <w:div w:id="253517307">
      <w:bodyDiv w:val="1"/>
      <w:marLeft w:val="0"/>
      <w:marRight w:val="0"/>
      <w:marTop w:val="0"/>
      <w:marBottom w:val="0"/>
      <w:divBdr>
        <w:top w:val="none" w:sz="0" w:space="0" w:color="auto"/>
        <w:left w:val="none" w:sz="0" w:space="0" w:color="auto"/>
        <w:bottom w:val="none" w:sz="0" w:space="0" w:color="auto"/>
        <w:right w:val="none" w:sz="0" w:space="0" w:color="auto"/>
      </w:divBdr>
    </w:div>
    <w:div w:id="253519342">
      <w:bodyDiv w:val="1"/>
      <w:marLeft w:val="0"/>
      <w:marRight w:val="0"/>
      <w:marTop w:val="0"/>
      <w:marBottom w:val="0"/>
      <w:divBdr>
        <w:top w:val="none" w:sz="0" w:space="0" w:color="auto"/>
        <w:left w:val="none" w:sz="0" w:space="0" w:color="auto"/>
        <w:bottom w:val="none" w:sz="0" w:space="0" w:color="auto"/>
        <w:right w:val="none" w:sz="0" w:space="0" w:color="auto"/>
      </w:divBdr>
    </w:div>
    <w:div w:id="253586475">
      <w:bodyDiv w:val="1"/>
      <w:marLeft w:val="0"/>
      <w:marRight w:val="0"/>
      <w:marTop w:val="0"/>
      <w:marBottom w:val="0"/>
      <w:divBdr>
        <w:top w:val="none" w:sz="0" w:space="0" w:color="auto"/>
        <w:left w:val="none" w:sz="0" w:space="0" w:color="auto"/>
        <w:bottom w:val="none" w:sz="0" w:space="0" w:color="auto"/>
        <w:right w:val="none" w:sz="0" w:space="0" w:color="auto"/>
      </w:divBdr>
    </w:div>
    <w:div w:id="253589679">
      <w:bodyDiv w:val="1"/>
      <w:marLeft w:val="0"/>
      <w:marRight w:val="0"/>
      <w:marTop w:val="0"/>
      <w:marBottom w:val="0"/>
      <w:divBdr>
        <w:top w:val="none" w:sz="0" w:space="0" w:color="auto"/>
        <w:left w:val="none" w:sz="0" w:space="0" w:color="auto"/>
        <w:bottom w:val="none" w:sz="0" w:space="0" w:color="auto"/>
        <w:right w:val="none" w:sz="0" w:space="0" w:color="auto"/>
      </w:divBdr>
    </w:div>
    <w:div w:id="253824983">
      <w:bodyDiv w:val="1"/>
      <w:marLeft w:val="0"/>
      <w:marRight w:val="0"/>
      <w:marTop w:val="0"/>
      <w:marBottom w:val="0"/>
      <w:divBdr>
        <w:top w:val="none" w:sz="0" w:space="0" w:color="auto"/>
        <w:left w:val="none" w:sz="0" w:space="0" w:color="auto"/>
        <w:bottom w:val="none" w:sz="0" w:space="0" w:color="auto"/>
        <w:right w:val="none" w:sz="0" w:space="0" w:color="auto"/>
      </w:divBdr>
    </w:div>
    <w:div w:id="253831436">
      <w:bodyDiv w:val="1"/>
      <w:marLeft w:val="0"/>
      <w:marRight w:val="0"/>
      <w:marTop w:val="0"/>
      <w:marBottom w:val="0"/>
      <w:divBdr>
        <w:top w:val="none" w:sz="0" w:space="0" w:color="auto"/>
        <w:left w:val="none" w:sz="0" w:space="0" w:color="auto"/>
        <w:bottom w:val="none" w:sz="0" w:space="0" w:color="auto"/>
        <w:right w:val="none" w:sz="0" w:space="0" w:color="auto"/>
      </w:divBdr>
    </w:div>
    <w:div w:id="253899187">
      <w:bodyDiv w:val="1"/>
      <w:marLeft w:val="0"/>
      <w:marRight w:val="0"/>
      <w:marTop w:val="0"/>
      <w:marBottom w:val="0"/>
      <w:divBdr>
        <w:top w:val="none" w:sz="0" w:space="0" w:color="auto"/>
        <w:left w:val="none" w:sz="0" w:space="0" w:color="auto"/>
        <w:bottom w:val="none" w:sz="0" w:space="0" w:color="auto"/>
        <w:right w:val="none" w:sz="0" w:space="0" w:color="auto"/>
      </w:divBdr>
    </w:div>
    <w:div w:id="254049840">
      <w:bodyDiv w:val="1"/>
      <w:marLeft w:val="0"/>
      <w:marRight w:val="0"/>
      <w:marTop w:val="0"/>
      <w:marBottom w:val="0"/>
      <w:divBdr>
        <w:top w:val="none" w:sz="0" w:space="0" w:color="auto"/>
        <w:left w:val="none" w:sz="0" w:space="0" w:color="auto"/>
        <w:bottom w:val="none" w:sz="0" w:space="0" w:color="auto"/>
        <w:right w:val="none" w:sz="0" w:space="0" w:color="auto"/>
      </w:divBdr>
    </w:div>
    <w:div w:id="254096522">
      <w:bodyDiv w:val="1"/>
      <w:marLeft w:val="0"/>
      <w:marRight w:val="0"/>
      <w:marTop w:val="0"/>
      <w:marBottom w:val="0"/>
      <w:divBdr>
        <w:top w:val="none" w:sz="0" w:space="0" w:color="auto"/>
        <w:left w:val="none" w:sz="0" w:space="0" w:color="auto"/>
        <w:bottom w:val="none" w:sz="0" w:space="0" w:color="auto"/>
        <w:right w:val="none" w:sz="0" w:space="0" w:color="auto"/>
      </w:divBdr>
    </w:div>
    <w:div w:id="254217972">
      <w:bodyDiv w:val="1"/>
      <w:marLeft w:val="0"/>
      <w:marRight w:val="0"/>
      <w:marTop w:val="0"/>
      <w:marBottom w:val="0"/>
      <w:divBdr>
        <w:top w:val="none" w:sz="0" w:space="0" w:color="auto"/>
        <w:left w:val="none" w:sz="0" w:space="0" w:color="auto"/>
        <w:bottom w:val="none" w:sz="0" w:space="0" w:color="auto"/>
        <w:right w:val="none" w:sz="0" w:space="0" w:color="auto"/>
      </w:divBdr>
    </w:div>
    <w:div w:id="254285021">
      <w:bodyDiv w:val="1"/>
      <w:marLeft w:val="0"/>
      <w:marRight w:val="0"/>
      <w:marTop w:val="0"/>
      <w:marBottom w:val="0"/>
      <w:divBdr>
        <w:top w:val="none" w:sz="0" w:space="0" w:color="auto"/>
        <w:left w:val="none" w:sz="0" w:space="0" w:color="auto"/>
        <w:bottom w:val="none" w:sz="0" w:space="0" w:color="auto"/>
        <w:right w:val="none" w:sz="0" w:space="0" w:color="auto"/>
      </w:divBdr>
    </w:div>
    <w:div w:id="254290544">
      <w:bodyDiv w:val="1"/>
      <w:marLeft w:val="0"/>
      <w:marRight w:val="0"/>
      <w:marTop w:val="0"/>
      <w:marBottom w:val="0"/>
      <w:divBdr>
        <w:top w:val="none" w:sz="0" w:space="0" w:color="auto"/>
        <w:left w:val="none" w:sz="0" w:space="0" w:color="auto"/>
        <w:bottom w:val="none" w:sz="0" w:space="0" w:color="auto"/>
        <w:right w:val="none" w:sz="0" w:space="0" w:color="auto"/>
      </w:divBdr>
    </w:div>
    <w:div w:id="254483424">
      <w:bodyDiv w:val="1"/>
      <w:marLeft w:val="0"/>
      <w:marRight w:val="0"/>
      <w:marTop w:val="0"/>
      <w:marBottom w:val="0"/>
      <w:divBdr>
        <w:top w:val="none" w:sz="0" w:space="0" w:color="auto"/>
        <w:left w:val="none" w:sz="0" w:space="0" w:color="auto"/>
        <w:bottom w:val="none" w:sz="0" w:space="0" w:color="auto"/>
        <w:right w:val="none" w:sz="0" w:space="0" w:color="auto"/>
      </w:divBdr>
    </w:div>
    <w:div w:id="254636654">
      <w:bodyDiv w:val="1"/>
      <w:marLeft w:val="0"/>
      <w:marRight w:val="0"/>
      <w:marTop w:val="0"/>
      <w:marBottom w:val="0"/>
      <w:divBdr>
        <w:top w:val="none" w:sz="0" w:space="0" w:color="auto"/>
        <w:left w:val="none" w:sz="0" w:space="0" w:color="auto"/>
        <w:bottom w:val="none" w:sz="0" w:space="0" w:color="auto"/>
        <w:right w:val="none" w:sz="0" w:space="0" w:color="auto"/>
      </w:divBdr>
    </w:div>
    <w:div w:id="254753791">
      <w:bodyDiv w:val="1"/>
      <w:marLeft w:val="0"/>
      <w:marRight w:val="0"/>
      <w:marTop w:val="0"/>
      <w:marBottom w:val="0"/>
      <w:divBdr>
        <w:top w:val="none" w:sz="0" w:space="0" w:color="auto"/>
        <w:left w:val="none" w:sz="0" w:space="0" w:color="auto"/>
        <w:bottom w:val="none" w:sz="0" w:space="0" w:color="auto"/>
        <w:right w:val="none" w:sz="0" w:space="0" w:color="auto"/>
      </w:divBdr>
    </w:div>
    <w:div w:id="255209884">
      <w:bodyDiv w:val="1"/>
      <w:marLeft w:val="0"/>
      <w:marRight w:val="0"/>
      <w:marTop w:val="0"/>
      <w:marBottom w:val="0"/>
      <w:divBdr>
        <w:top w:val="none" w:sz="0" w:space="0" w:color="auto"/>
        <w:left w:val="none" w:sz="0" w:space="0" w:color="auto"/>
        <w:bottom w:val="none" w:sz="0" w:space="0" w:color="auto"/>
        <w:right w:val="none" w:sz="0" w:space="0" w:color="auto"/>
      </w:divBdr>
    </w:div>
    <w:div w:id="255287480">
      <w:bodyDiv w:val="1"/>
      <w:marLeft w:val="0"/>
      <w:marRight w:val="0"/>
      <w:marTop w:val="0"/>
      <w:marBottom w:val="0"/>
      <w:divBdr>
        <w:top w:val="none" w:sz="0" w:space="0" w:color="auto"/>
        <w:left w:val="none" w:sz="0" w:space="0" w:color="auto"/>
        <w:bottom w:val="none" w:sz="0" w:space="0" w:color="auto"/>
        <w:right w:val="none" w:sz="0" w:space="0" w:color="auto"/>
      </w:divBdr>
    </w:div>
    <w:div w:id="255404738">
      <w:bodyDiv w:val="1"/>
      <w:marLeft w:val="0"/>
      <w:marRight w:val="0"/>
      <w:marTop w:val="0"/>
      <w:marBottom w:val="0"/>
      <w:divBdr>
        <w:top w:val="none" w:sz="0" w:space="0" w:color="auto"/>
        <w:left w:val="none" w:sz="0" w:space="0" w:color="auto"/>
        <w:bottom w:val="none" w:sz="0" w:space="0" w:color="auto"/>
        <w:right w:val="none" w:sz="0" w:space="0" w:color="auto"/>
      </w:divBdr>
    </w:div>
    <w:div w:id="255788031">
      <w:bodyDiv w:val="1"/>
      <w:marLeft w:val="0"/>
      <w:marRight w:val="0"/>
      <w:marTop w:val="0"/>
      <w:marBottom w:val="0"/>
      <w:divBdr>
        <w:top w:val="none" w:sz="0" w:space="0" w:color="auto"/>
        <w:left w:val="none" w:sz="0" w:space="0" w:color="auto"/>
        <w:bottom w:val="none" w:sz="0" w:space="0" w:color="auto"/>
        <w:right w:val="none" w:sz="0" w:space="0" w:color="auto"/>
      </w:divBdr>
    </w:div>
    <w:div w:id="255864476">
      <w:bodyDiv w:val="1"/>
      <w:marLeft w:val="0"/>
      <w:marRight w:val="0"/>
      <w:marTop w:val="0"/>
      <w:marBottom w:val="0"/>
      <w:divBdr>
        <w:top w:val="none" w:sz="0" w:space="0" w:color="auto"/>
        <w:left w:val="none" w:sz="0" w:space="0" w:color="auto"/>
        <w:bottom w:val="none" w:sz="0" w:space="0" w:color="auto"/>
        <w:right w:val="none" w:sz="0" w:space="0" w:color="auto"/>
      </w:divBdr>
    </w:div>
    <w:div w:id="255947843">
      <w:bodyDiv w:val="1"/>
      <w:marLeft w:val="0"/>
      <w:marRight w:val="0"/>
      <w:marTop w:val="0"/>
      <w:marBottom w:val="0"/>
      <w:divBdr>
        <w:top w:val="none" w:sz="0" w:space="0" w:color="auto"/>
        <w:left w:val="none" w:sz="0" w:space="0" w:color="auto"/>
        <w:bottom w:val="none" w:sz="0" w:space="0" w:color="auto"/>
        <w:right w:val="none" w:sz="0" w:space="0" w:color="auto"/>
      </w:divBdr>
    </w:div>
    <w:div w:id="256059947">
      <w:bodyDiv w:val="1"/>
      <w:marLeft w:val="0"/>
      <w:marRight w:val="0"/>
      <w:marTop w:val="0"/>
      <w:marBottom w:val="0"/>
      <w:divBdr>
        <w:top w:val="none" w:sz="0" w:space="0" w:color="auto"/>
        <w:left w:val="none" w:sz="0" w:space="0" w:color="auto"/>
        <w:bottom w:val="none" w:sz="0" w:space="0" w:color="auto"/>
        <w:right w:val="none" w:sz="0" w:space="0" w:color="auto"/>
      </w:divBdr>
    </w:div>
    <w:div w:id="256253394">
      <w:bodyDiv w:val="1"/>
      <w:marLeft w:val="0"/>
      <w:marRight w:val="0"/>
      <w:marTop w:val="0"/>
      <w:marBottom w:val="0"/>
      <w:divBdr>
        <w:top w:val="none" w:sz="0" w:space="0" w:color="auto"/>
        <w:left w:val="none" w:sz="0" w:space="0" w:color="auto"/>
        <w:bottom w:val="none" w:sz="0" w:space="0" w:color="auto"/>
        <w:right w:val="none" w:sz="0" w:space="0" w:color="auto"/>
      </w:divBdr>
    </w:div>
    <w:div w:id="256334195">
      <w:bodyDiv w:val="1"/>
      <w:marLeft w:val="0"/>
      <w:marRight w:val="0"/>
      <w:marTop w:val="0"/>
      <w:marBottom w:val="0"/>
      <w:divBdr>
        <w:top w:val="none" w:sz="0" w:space="0" w:color="auto"/>
        <w:left w:val="none" w:sz="0" w:space="0" w:color="auto"/>
        <w:bottom w:val="none" w:sz="0" w:space="0" w:color="auto"/>
        <w:right w:val="none" w:sz="0" w:space="0" w:color="auto"/>
      </w:divBdr>
    </w:div>
    <w:div w:id="256405915">
      <w:bodyDiv w:val="1"/>
      <w:marLeft w:val="0"/>
      <w:marRight w:val="0"/>
      <w:marTop w:val="0"/>
      <w:marBottom w:val="0"/>
      <w:divBdr>
        <w:top w:val="none" w:sz="0" w:space="0" w:color="auto"/>
        <w:left w:val="none" w:sz="0" w:space="0" w:color="auto"/>
        <w:bottom w:val="none" w:sz="0" w:space="0" w:color="auto"/>
        <w:right w:val="none" w:sz="0" w:space="0" w:color="auto"/>
      </w:divBdr>
    </w:div>
    <w:div w:id="256445276">
      <w:bodyDiv w:val="1"/>
      <w:marLeft w:val="0"/>
      <w:marRight w:val="0"/>
      <w:marTop w:val="0"/>
      <w:marBottom w:val="0"/>
      <w:divBdr>
        <w:top w:val="none" w:sz="0" w:space="0" w:color="auto"/>
        <w:left w:val="none" w:sz="0" w:space="0" w:color="auto"/>
        <w:bottom w:val="none" w:sz="0" w:space="0" w:color="auto"/>
        <w:right w:val="none" w:sz="0" w:space="0" w:color="auto"/>
      </w:divBdr>
    </w:div>
    <w:div w:id="256525414">
      <w:bodyDiv w:val="1"/>
      <w:marLeft w:val="0"/>
      <w:marRight w:val="0"/>
      <w:marTop w:val="0"/>
      <w:marBottom w:val="0"/>
      <w:divBdr>
        <w:top w:val="none" w:sz="0" w:space="0" w:color="auto"/>
        <w:left w:val="none" w:sz="0" w:space="0" w:color="auto"/>
        <w:bottom w:val="none" w:sz="0" w:space="0" w:color="auto"/>
        <w:right w:val="none" w:sz="0" w:space="0" w:color="auto"/>
      </w:divBdr>
    </w:div>
    <w:div w:id="256594810">
      <w:bodyDiv w:val="1"/>
      <w:marLeft w:val="0"/>
      <w:marRight w:val="0"/>
      <w:marTop w:val="0"/>
      <w:marBottom w:val="0"/>
      <w:divBdr>
        <w:top w:val="none" w:sz="0" w:space="0" w:color="auto"/>
        <w:left w:val="none" w:sz="0" w:space="0" w:color="auto"/>
        <w:bottom w:val="none" w:sz="0" w:space="0" w:color="auto"/>
        <w:right w:val="none" w:sz="0" w:space="0" w:color="auto"/>
      </w:divBdr>
    </w:div>
    <w:div w:id="256600448">
      <w:bodyDiv w:val="1"/>
      <w:marLeft w:val="0"/>
      <w:marRight w:val="0"/>
      <w:marTop w:val="0"/>
      <w:marBottom w:val="0"/>
      <w:divBdr>
        <w:top w:val="none" w:sz="0" w:space="0" w:color="auto"/>
        <w:left w:val="none" w:sz="0" w:space="0" w:color="auto"/>
        <w:bottom w:val="none" w:sz="0" w:space="0" w:color="auto"/>
        <w:right w:val="none" w:sz="0" w:space="0" w:color="auto"/>
      </w:divBdr>
    </w:div>
    <w:div w:id="256601868">
      <w:bodyDiv w:val="1"/>
      <w:marLeft w:val="0"/>
      <w:marRight w:val="0"/>
      <w:marTop w:val="0"/>
      <w:marBottom w:val="0"/>
      <w:divBdr>
        <w:top w:val="none" w:sz="0" w:space="0" w:color="auto"/>
        <w:left w:val="none" w:sz="0" w:space="0" w:color="auto"/>
        <w:bottom w:val="none" w:sz="0" w:space="0" w:color="auto"/>
        <w:right w:val="none" w:sz="0" w:space="0" w:color="auto"/>
      </w:divBdr>
    </w:div>
    <w:div w:id="256989752">
      <w:bodyDiv w:val="1"/>
      <w:marLeft w:val="0"/>
      <w:marRight w:val="0"/>
      <w:marTop w:val="0"/>
      <w:marBottom w:val="0"/>
      <w:divBdr>
        <w:top w:val="none" w:sz="0" w:space="0" w:color="auto"/>
        <w:left w:val="none" w:sz="0" w:space="0" w:color="auto"/>
        <w:bottom w:val="none" w:sz="0" w:space="0" w:color="auto"/>
        <w:right w:val="none" w:sz="0" w:space="0" w:color="auto"/>
      </w:divBdr>
    </w:div>
    <w:div w:id="257060389">
      <w:bodyDiv w:val="1"/>
      <w:marLeft w:val="0"/>
      <w:marRight w:val="0"/>
      <w:marTop w:val="0"/>
      <w:marBottom w:val="0"/>
      <w:divBdr>
        <w:top w:val="none" w:sz="0" w:space="0" w:color="auto"/>
        <w:left w:val="none" w:sz="0" w:space="0" w:color="auto"/>
        <w:bottom w:val="none" w:sz="0" w:space="0" w:color="auto"/>
        <w:right w:val="none" w:sz="0" w:space="0" w:color="auto"/>
      </w:divBdr>
    </w:div>
    <w:div w:id="257299171">
      <w:bodyDiv w:val="1"/>
      <w:marLeft w:val="0"/>
      <w:marRight w:val="0"/>
      <w:marTop w:val="0"/>
      <w:marBottom w:val="0"/>
      <w:divBdr>
        <w:top w:val="none" w:sz="0" w:space="0" w:color="auto"/>
        <w:left w:val="none" w:sz="0" w:space="0" w:color="auto"/>
        <w:bottom w:val="none" w:sz="0" w:space="0" w:color="auto"/>
        <w:right w:val="none" w:sz="0" w:space="0" w:color="auto"/>
      </w:divBdr>
    </w:div>
    <w:div w:id="257493782">
      <w:bodyDiv w:val="1"/>
      <w:marLeft w:val="0"/>
      <w:marRight w:val="0"/>
      <w:marTop w:val="0"/>
      <w:marBottom w:val="0"/>
      <w:divBdr>
        <w:top w:val="none" w:sz="0" w:space="0" w:color="auto"/>
        <w:left w:val="none" w:sz="0" w:space="0" w:color="auto"/>
        <w:bottom w:val="none" w:sz="0" w:space="0" w:color="auto"/>
        <w:right w:val="none" w:sz="0" w:space="0" w:color="auto"/>
      </w:divBdr>
    </w:div>
    <w:div w:id="257569671">
      <w:bodyDiv w:val="1"/>
      <w:marLeft w:val="0"/>
      <w:marRight w:val="0"/>
      <w:marTop w:val="0"/>
      <w:marBottom w:val="0"/>
      <w:divBdr>
        <w:top w:val="none" w:sz="0" w:space="0" w:color="auto"/>
        <w:left w:val="none" w:sz="0" w:space="0" w:color="auto"/>
        <w:bottom w:val="none" w:sz="0" w:space="0" w:color="auto"/>
        <w:right w:val="none" w:sz="0" w:space="0" w:color="auto"/>
      </w:divBdr>
    </w:div>
    <w:div w:id="257831357">
      <w:bodyDiv w:val="1"/>
      <w:marLeft w:val="0"/>
      <w:marRight w:val="0"/>
      <w:marTop w:val="0"/>
      <w:marBottom w:val="0"/>
      <w:divBdr>
        <w:top w:val="none" w:sz="0" w:space="0" w:color="auto"/>
        <w:left w:val="none" w:sz="0" w:space="0" w:color="auto"/>
        <w:bottom w:val="none" w:sz="0" w:space="0" w:color="auto"/>
        <w:right w:val="none" w:sz="0" w:space="0" w:color="auto"/>
      </w:divBdr>
    </w:div>
    <w:div w:id="257952986">
      <w:bodyDiv w:val="1"/>
      <w:marLeft w:val="0"/>
      <w:marRight w:val="0"/>
      <w:marTop w:val="0"/>
      <w:marBottom w:val="0"/>
      <w:divBdr>
        <w:top w:val="none" w:sz="0" w:space="0" w:color="auto"/>
        <w:left w:val="none" w:sz="0" w:space="0" w:color="auto"/>
        <w:bottom w:val="none" w:sz="0" w:space="0" w:color="auto"/>
        <w:right w:val="none" w:sz="0" w:space="0" w:color="auto"/>
      </w:divBdr>
    </w:div>
    <w:div w:id="258028638">
      <w:bodyDiv w:val="1"/>
      <w:marLeft w:val="0"/>
      <w:marRight w:val="0"/>
      <w:marTop w:val="0"/>
      <w:marBottom w:val="0"/>
      <w:divBdr>
        <w:top w:val="none" w:sz="0" w:space="0" w:color="auto"/>
        <w:left w:val="none" w:sz="0" w:space="0" w:color="auto"/>
        <w:bottom w:val="none" w:sz="0" w:space="0" w:color="auto"/>
        <w:right w:val="none" w:sz="0" w:space="0" w:color="auto"/>
      </w:divBdr>
    </w:div>
    <w:div w:id="258294657">
      <w:bodyDiv w:val="1"/>
      <w:marLeft w:val="0"/>
      <w:marRight w:val="0"/>
      <w:marTop w:val="0"/>
      <w:marBottom w:val="0"/>
      <w:divBdr>
        <w:top w:val="none" w:sz="0" w:space="0" w:color="auto"/>
        <w:left w:val="none" w:sz="0" w:space="0" w:color="auto"/>
        <w:bottom w:val="none" w:sz="0" w:space="0" w:color="auto"/>
        <w:right w:val="none" w:sz="0" w:space="0" w:color="auto"/>
      </w:divBdr>
    </w:div>
    <w:div w:id="258485689">
      <w:bodyDiv w:val="1"/>
      <w:marLeft w:val="0"/>
      <w:marRight w:val="0"/>
      <w:marTop w:val="0"/>
      <w:marBottom w:val="0"/>
      <w:divBdr>
        <w:top w:val="none" w:sz="0" w:space="0" w:color="auto"/>
        <w:left w:val="none" w:sz="0" w:space="0" w:color="auto"/>
        <w:bottom w:val="none" w:sz="0" w:space="0" w:color="auto"/>
        <w:right w:val="none" w:sz="0" w:space="0" w:color="auto"/>
      </w:divBdr>
    </w:div>
    <w:div w:id="258491432">
      <w:bodyDiv w:val="1"/>
      <w:marLeft w:val="0"/>
      <w:marRight w:val="0"/>
      <w:marTop w:val="0"/>
      <w:marBottom w:val="0"/>
      <w:divBdr>
        <w:top w:val="none" w:sz="0" w:space="0" w:color="auto"/>
        <w:left w:val="none" w:sz="0" w:space="0" w:color="auto"/>
        <w:bottom w:val="none" w:sz="0" w:space="0" w:color="auto"/>
        <w:right w:val="none" w:sz="0" w:space="0" w:color="auto"/>
      </w:divBdr>
    </w:div>
    <w:div w:id="258564916">
      <w:bodyDiv w:val="1"/>
      <w:marLeft w:val="0"/>
      <w:marRight w:val="0"/>
      <w:marTop w:val="0"/>
      <w:marBottom w:val="0"/>
      <w:divBdr>
        <w:top w:val="none" w:sz="0" w:space="0" w:color="auto"/>
        <w:left w:val="none" w:sz="0" w:space="0" w:color="auto"/>
        <w:bottom w:val="none" w:sz="0" w:space="0" w:color="auto"/>
        <w:right w:val="none" w:sz="0" w:space="0" w:color="auto"/>
      </w:divBdr>
    </w:div>
    <w:div w:id="258754754">
      <w:bodyDiv w:val="1"/>
      <w:marLeft w:val="0"/>
      <w:marRight w:val="0"/>
      <w:marTop w:val="0"/>
      <w:marBottom w:val="0"/>
      <w:divBdr>
        <w:top w:val="none" w:sz="0" w:space="0" w:color="auto"/>
        <w:left w:val="none" w:sz="0" w:space="0" w:color="auto"/>
        <w:bottom w:val="none" w:sz="0" w:space="0" w:color="auto"/>
        <w:right w:val="none" w:sz="0" w:space="0" w:color="auto"/>
      </w:divBdr>
    </w:div>
    <w:div w:id="258832236">
      <w:bodyDiv w:val="1"/>
      <w:marLeft w:val="0"/>
      <w:marRight w:val="0"/>
      <w:marTop w:val="0"/>
      <w:marBottom w:val="0"/>
      <w:divBdr>
        <w:top w:val="none" w:sz="0" w:space="0" w:color="auto"/>
        <w:left w:val="none" w:sz="0" w:space="0" w:color="auto"/>
        <w:bottom w:val="none" w:sz="0" w:space="0" w:color="auto"/>
        <w:right w:val="none" w:sz="0" w:space="0" w:color="auto"/>
      </w:divBdr>
    </w:div>
    <w:div w:id="258953223">
      <w:bodyDiv w:val="1"/>
      <w:marLeft w:val="0"/>
      <w:marRight w:val="0"/>
      <w:marTop w:val="0"/>
      <w:marBottom w:val="0"/>
      <w:divBdr>
        <w:top w:val="none" w:sz="0" w:space="0" w:color="auto"/>
        <w:left w:val="none" w:sz="0" w:space="0" w:color="auto"/>
        <w:bottom w:val="none" w:sz="0" w:space="0" w:color="auto"/>
        <w:right w:val="none" w:sz="0" w:space="0" w:color="auto"/>
      </w:divBdr>
    </w:div>
    <w:div w:id="259264928">
      <w:bodyDiv w:val="1"/>
      <w:marLeft w:val="0"/>
      <w:marRight w:val="0"/>
      <w:marTop w:val="0"/>
      <w:marBottom w:val="0"/>
      <w:divBdr>
        <w:top w:val="none" w:sz="0" w:space="0" w:color="auto"/>
        <w:left w:val="none" w:sz="0" w:space="0" w:color="auto"/>
        <w:bottom w:val="none" w:sz="0" w:space="0" w:color="auto"/>
        <w:right w:val="none" w:sz="0" w:space="0" w:color="auto"/>
      </w:divBdr>
    </w:div>
    <w:div w:id="259680219">
      <w:bodyDiv w:val="1"/>
      <w:marLeft w:val="0"/>
      <w:marRight w:val="0"/>
      <w:marTop w:val="0"/>
      <w:marBottom w:val="0"/>
      <w:divBdr>
        <w:top w:val="none" w:sz="0" w:space="0" w:color="auto"/>
        <w:left w:val="none" w:sz="0" w:space="0" w:color="auto"/>
        <w:bottom w:val="none" w:sz="0" w:space="0" w:color="auto"/>
        <w:right w:val="none" w:sz="0" w:space="0" w:color="auto"/>
      </w:divBdr>
    </w:div>
    <w:div w:id="259683812">
      <w:bodyDiv w:val="1"/>
      <w:marLeft w:val="0"/>
      <w:marRight w:val="0"/>
      <w:marTop w:val="0"/>
      <w:marBottom w:val="0"/>
      <w:divBdr>
        <w:top w:val="none" w:sz="0" w:space="0" w:color="auto"/>
        <w:left w:val="none" w:sz="0" w:space="0" w:color="auto"/>
        <w:bottom w:val="none" w:sz="0" w:space="0" w:color="auto"/>
        <w:right w:val="none" w:sz="0" w:space="0" w:color="auto"/>
      </w:divBdr>
    </w:div>
    <w:div w:id="259728377">
      <w:bodyDiv w:val="1"/>
      <w:marLeft w:val="0"/>
      <w:marRight w:val="0"/>
      <w:marTop w:val="0"/>
      <w:marBottom w:val="0"/>
      <w:divBdr>
        <w:top w:val="none" w:sz="0" w:space="0" w:color="auto"/>
        <w:left w:val="none" w:sz="0" w:space="0" w:color="auto"/>
        <w:bottom w:val="none" w:sz="0" w:space="0" w:color="auto"/>
        <w:right w:val="none" w:sz="0" w:space="0" w:color="auto"/>
      </w:divBdr>
    </w:div>
    <w:div w:id="259728819">
      <w:bodyDiv w:val="1"/>
      <w:marLeft w:val="0"/>
      <w:marRight w:val="0"/>
      <w:marTop w:val="0"/>
      <w:marBottom w:val="0"/>
      <w:divBdr>
        <w:top w:val="none" w:sz="0" w:space="0" w:color="auto"/>
        <w:left w:val="none" w:sz="0" w:space="0" w:color="auto"/>
        <w:bottom w:val="none" w:sz="0" w:space="0" w:color="auto"/>
        <w:right w:val="none" w:sz="0" w:space="0" w:color="auto"/>
      </w:divBdr>
    </w:div>
    <w:div w:id="260340384">
      <w:bodyDiv w:val="1"/>
      <w:marLeft w:val="0"/>
      <w:marRight w:val="0"/>
      <w:marTop w:val="0"/>
      <w:marBottom w:val="0"/>
      <w:divBdr>
        <w:top w:val="none" w:sz="0" w:space="0" w:color="auto"/>
        <w:left w:val="none" w:sz="0" w:space="0" w:color="auto"/>
        <w:bottom w:val="none" w:sz="0" w:space="0" w:color="auto"/>
        <w:right w:val="none" w:sz="0" w:space="0" w:color="auto"/>
      </w:divBdr>
    </w:div>
    <w:div w:id="260534108">
      <w:bodyDiv w:val="1"/>
      <w:marLeft w:val="0"/>
      <w:marRight w:val="0"/>
      <w:marTop w:val="0"/>
      <w:marBottom w:val="0"/>
      <w:divBdr>
        <w:top w:val="none" w:sz="0" w:space="0" w:color="auto"/>
        <w:left w:val="none" w:sz="0" w:space="0" w:color="auto"/>
        <w:bottom w:val="none" w:sz="0" w:space="0" w:color="auto"/>
        <w:right w:val="none" w:sz="0" w:space="0" w:color="auto"/>
      </w:divBdr>
    </w:div>
    <w:div w:id="260577570">
      <w:bodyDiv w:val="1"/>
      <w:marLeft w:val="0"/>
      <w:marRight w:val="0"/>
      <w:marTop w:val="0"/>
      <w:marBottom w:val="0"/>
      <w:divBdr>
        <w:top w:val="none" w:sz="0" w:space="0" w:color="auto"/>
        <w:left w:val="none" w:sz="0" w:space="0" w:color="auto"/>
        <w:bottom w:val="none" w:sz="0" w:space="0" w:color="auto"/>
        <w:right w:val="none" w:sz="0" w:space="0" w:color="auto"/>
      </w:divBdr>
    </w:div>
    <w:div w:id="260837088">
      <w:bodyDiv w:val="1"/>
      <w:marLeft w:val="0"/>
      <w:marRight w:val="0"/>
      <w:marTop w:val="0"/>
      <w:marBottom w:val="0"/>
      <w:divBdr>
        <w:top w:val="none" w:sz="0" w:space="0" w:color="auto"/>
        <w:left w:val="none" w:sz="0" w:space="0" w:color="auto"/>
        <w:bottom w:val="none" w:sz="0" w:space="0" w:color="auto"/>
        <w:right w:val="none" w:sz="0" w:space="0" w:color="auto"/>
      </w:divBdr>
    </w:div>
    <w:div w:id="261112263">
      <w:bodyDiv w:val="1"/>
      <w:marLeft w:val="0"/>
      <w:marRight w:val="0"/>
      <w:marTop w:val="0"/>
      <w:marBottom w:val="0"/>
      <w:divBdr>
        <w:top w:val="none" w:sz="0" w:space="0" w:color="auto"/>
        <w:left w:val="none" w:sz="0" w:space="0" w:color="auto"/>
        <w:bottom w:val="none" w:sz="0" w:space="0" w:color="auto"/>
        <w:right w:val="none" w:sz="0" w:space="0" w:color="auto"/>
      </w:divBdr>
    </w:div>
    <w:div w:id="261184073">
      <w:bodyDiv w:val="1"/>
      <w:marLeft w:val="0"/>
      <w:marRight w:val="0"/>
      <w:marTop w:val="0"/>
      <w:marBottom w:val="0"/>
      <w:divBdr>
        <w:top w:val="none" w:sz="0" w:space="0" w:color="auto"/>
        <w:left w:val="none" w:sz="0" w:space="0" w:color="auto"/>
        <w:bottom w:val="none" w:sz="0" w:space="0" w:color="auto"/>
        <w:right w:val="none" w:sz="0" w:space="0" w:color="auto"/>
      </w:divBdr>
    </w:div>
    <w:div w:id="261571777">
      <w:bodyDiv w:val="1"/>
      <w:marLeft w:val="0"/>
      <w:marRight w:val="0"/>
      <w:marTop w:val="0"/>
      <w:marBottom w:val="0"/>
      <w:divBdr>
        <w:top w:val="none" w:sz="0" w:space="0" w:color="auto"/>
        <w:left w:val="none" w:sz="0" w:space="0" w:color="auto"/>
        <w:bottom w:val="none" w:sz="0" w:space="0" w:color="auto"/>
        <w:right w:val="none" w:sz="0" w:space="0" w:color="auto"/>
      </w:divBdr>
    </w:div>
    <w:div w:id="261575666">
      <w:bodyDiv w:val="1"/>
      <w:marLeft w:val="0"/>
      <w:marRight w:val="0"/>
      <w:marTop w:val="0"/>
      <w:marBottom w:val="0"/>
      <w:divBdr>
        <w:top w:val="none" w:sz="0" w:space="0" w:color="auto"/>
        <w:left w:val="none" w:sz="0" w:space="0" w:color="auto"/>
        <w:bottom w:val="none" w:sz="0" w:space="0" w:color="auto"/>
        <w:right w:val="none" w:sz="0" w:space="0" w:color="auto"/>
      </w:divBdr>
    </w:div>
    <w:div w:id="261686183">
      <w:bodyDiv w:val="1"/>
      <w:marLeft w:val="0"/>
      <w:marRight w:val="0"/>
      <w:marTop w:val="0"/>
      <w:marBottom w:val="0"/>
      <w:divBdr>
        <w:top w:val="none" w:sz="0" w:space="0" w:color="auto"/>
        <w:left w:val="none" w:sz="0" w:space="0" w:color="auto"/>
        <w:bottom w:val="none" w:sz="0" w:space="0" w:color="auto"/>
        <w:right w:val="none" w:sz="0" w:space="0" w:color="auto"/>
      </w:divBdr>
    </w:div>
    <w:div w:id="261884747">
      <w:bodyDiv w:val="1"/>
      <w:marLeft w:val="0"/>
      <w:marRight w:val="0"/>
      <w:marTop w:val="0"/>
      <w:marBottom w:val="0"/>
      <w:divBdr>
        <w:top w:val="none" w:sz="0" w:space="0" w:color="auto"/>
        <w:left w:val="none" w:sz="0" w:space="0" w:color="auto"/>
        <w:bottom w:val="none" w:sz="0" w:space="0" w:color="auto"/>
        <w:right w:val="none" w:sz="0" w:space="0" w:color="auto"/>
      </w:divBdr>
    </w:div>
    <w:div w:id="262151589">
      <w:bodyDiv w:val="1"/>
      <w:marLeft w:val="0"/>
      <w:marRight w:val="0"/>
      <w:marTop w:val="0"/>
      <w:marBottom w:val="0"/>
      <w:divBdr>
        <w:top w:val="none" w:sz="0" w:space="0" w:color="auto"/>
        <w:left w:val="none" w:sz="0" w:space="0" w:color="auto"/>
        <w:bottom w:val="none" w:sz="0" w:space="0" w:color="auto"/>
        <w:right w:val="none" w:sz="0" w:space="0" w:color="auto"/>
      </w:divBdr>
    </w:div>
    <w:div w:id="262155199">
      <w:bodyDiv w:val="1"/>
      <w:marLeft w:val="0"/>
      <w:marRight w:val="0"/>
      <w:marTop w:val="0"/>
      <w:marBottom w:val="0"/>
      <w:divBdr>
        <w:top w:val="none" w:sz="0" w:space="0" w:color="auto"/>
        <w:left w:val="none" w:sz="0" w:space="0" w:color="auto"/>
        <w:bottom w:val="none" w:sz="0" w:space="0" w:color="auto"/>
        <w:right w:val="none" w:sz="0" w:space="0" w:color="auto"/>
      </w:divBdr>
    </w:div>
    <w:div w:id="262342225">
      <w:bodyDiv w:val="1"/>
      <w:marLeft w:val="0"/>
      <w:marRight w:val="0"/>
      <w:marTop w:val="0"/>
      <w:marBottom w:val="0"/>
      <w:divBdr>
        <w:top w:val="none" w:sz="0" w:space="0" w:color="auto"/>
        <w:left w:val="none" w:sz="0" w:space="0" w:color="auto"/>
        <w:bottom w:val="none" w:sz="0" w:space="0" w:color="auto"/>
        <w:right w:val="none" w:sz="0" w:space="0" w:color="auto"/>
      </w:divBdr>
    </w:div>
    <w:div w:id="262343840">
      <w:bodyDiv w:val="1"/>
      <w:marLeft w:val="0"/>
      <w:marRight w:val="0"/>
      <w:marTop w:val="0"/>
      <w:marBottom w:val="0"/>
      <w:divBdr>
        <w:top w:val="none" w:sz="0" w:space="0" w:color="auto"/>
        <w:left w:val="none" w:sz="0" w:space="0" w:color="auto"/>
        <w:bottom w:val="none" w:sz="0" w:space="0" w:color="auto"/>
        <w:right w:val="none" w:sz="0" w:space="0" w:color="auto"/>
      </w:divBdr>
    </w:div>
    <w:div w:id="262346410">
      <w:bodyDiv w:val="1"/>
      <w:marLeft w:val="0"/>
      <w:marRight w:val="0"/>
      <w:marTop w:val="0"/>
      <w:marBottom w:val="0"/>
      <w:divBdr>
        <w:top w:val="none" w:sz="0" w:space="0" w:color="auto"/>
        <w:left w:val="none" w:sz="0" w:space="0" w:color="auto"/>
        <w:bottom w:val="none" w:sz="0" w:space="0" w:color="auto"/>
        <w:right w:val="none" w:sz="0" w:space="0" w:color="auto"/>
      </w:divBdr>
    </w:div>
    <w:div w:id="262350180">
      <w:bodyDiv w:val="1"/>
      <w:marLeft w:val="0"/>
      <w:marRight w:val="0"/>
      <w:marTop w:val="0"/>
      <w:marBottom w:val="0"/>
      <w:divBdr>
        <w:top w:val="none" w:sz="0" w:space="0" w:color="auto"/>
        <w:left w:val="none" w:sz="0" w:space="0" w:color="auto"/>
        <w:bottom w:val="none" w:sz="0" w:space="0" w:color="auto"/>
        <w:right w:val="none" w:sz="0" w:space="0" w:color="auto"/>
      </w:divBdr>
    </w:div>
    <w:div w:id="262540734">
      <w:bodyDiv w:val="1"/>
      <w:marLeft w:val="0"/>
      <w:marRight w:val="0"/>
      <w:marTop w:val="0"/>
      <w:marBottom w:val="0"/>
      <w:divBdr>
        <w:top w:val="none" w:sz="0" w:space="0" w:color="auto"/>
        <w:left w:val="none" w:sz="0" w:space="0" w:color="auto"/>
        <w:bottom w:val="none" w:sz="0" w:space="0" w:color="auto"/>
        <w:right w:val="none" w:sz="0" w:space="0" w:color="auto"/>
      </w:divBdr>
    </w:div>
    <w:div w:id="262811877">
      <w:bodyDiv w:val="1"/>
      <w:marLeft w:val="0"/>
      <w:marRight w:val="0"/>
      <w:marTop w:val="0"/>
      <w:marBottom w:val="0"/>
      <w:divBdr>
        <w:top w:val="none" w:sz="0" w:space="0" w:color="auto"/>
        <w:left w:val="none" w:sz="0" w:space="0" w:color="auto"/>
        <w:bottom w:val="none" w:sz="0" w:space="0" w:color="auto"/>
        <w:right w:val="none" w:sz="0" w:space="0" w:color="auto"/>
      </w:divBdr>
    </w:div>
    <w:div w:id="262997023">
      <w:bodyDiv w:val="1"/>
      <w:marLeft w:val="0"/>
      <w:marRight w:val="0"/>
      <w:marTop w:val="0"/>
      <w:marBottom w:val="0"/>
      <w:divBdr>
        <w:top w:val="none" w:sz="0" w:space="0" w:color="auto"/>
        <w:left w:val="none" w:sz="0" w:space="0" w:color="auto"/>
        <w:bottom w:val="none" w:sz="0" w:space="0" w:color="auto"/>
        <w:right w:val="none" w:sz="0" w:space="0" w:color="auto"/>
      </w:divBdr>
    </w:div>
    <w:div w:id="263148672">
      <w:bodyDiv w:val="1"/>
      <w:marLeft w:val="0"/>
      <w:marRight w:val="0"/>
      <w:marTop w:val="0"/>
      <w:marBottom w:val="0"/>
      <w:divBdr>
        <w:top w:val="none" w:sz="0" w:space="0" w:color="auto"/>
        <w:left w:val="none" w:sz="0" w:space="0" w:color="auto"/>
        <w:bottom w:val="none" w:sz="0" w:space="0" w:color="auto"/>
        <w:right w:val="none" w:sz="0" w:space="0" w:color="auto"/>
      </w:divBdr>
    </w:div>
    <w:div w:id="263268678">
      <w:bodyDiv w:val="1"/>
      <w:marLeft w:val="0"/>
      <w:marRight w:val="0"/>
      <w:marTop w:val="0"/>
      <w:marBottom w:val="0"/>
      <w:divBdr>
        <w:top w:val="none" w:sz="0" w:space="0" w:color="auto"/>
        <w:left w:val="none" w:sz="0" w:space="0" w:color="auto"/>
        <w:bottom w:val="none" w:sz="0" w:space="0" w:color="auto"/>
        <w:right w:val="none" w:sz="0" w:space="0" w:color="auto"/>
      </w:divBdr>
    </w:div>
    <w:div w:id="263390434">
      <w:bodyDiv w:val="1"/>
      <w:marLeft w:val="0"/>
      <w:marRight w:val="0"/>
      <w:marTop w:val="0"/>
      <w:marBottom w:val="0"/>
      <w:divBdr>
        <w:top w:val="none" w:sz="0" w:space="0" w:color="auto"/>
        <w:left w:val="none" w:sz="0" w:space="0" w:color="auto"/>
        <w:bottom w:val="none" w:sz="0" w:space="0" w:color="auto"/>
        <w:right w:val="none" w:sz="0" w:space="0" w:color="auto"/>
      </w:divBdr>
    </w:div>
    <w:div w:id="264073033">
      <w:bodyDiv w:val="1"/>
      <w:marLeft w:val="0"/>
      <w:marRight w:val="0"/>
      <w:marTop w:val="0"/>
      <w:marBottom w:val="0"/>
      <w:divBdr>
        <w:top w:val="none" w:sz="0" w:space="0" w:color="auto"/>
        <w:left w:val="none" w:sz="0" w:space="0" w:color="auto"/>
        <w:bottom w:val="none" w:sz="0" w:space="0" w:color="auto"/>
        <w:right w:val="none" w:sz="0" w:space="0" w:color="auto"/>
      </w:divBdr>
    </w:div>
    <w:div w:id="264074455">
      <w:bodyDiv w:val="1"/>
      <w:marLeft w:val="0"/>
      <w:marRight w:val="0"/>
      <w:marTop w:val="0"/>
      <w:marBottom w:val="0"/>
      <w:divBdr>
        <w:top w:val="none" w:sz="0" w:space="0" w:color="auto"/>
        <w:left w:val="none" w:sz="0" w:space="0" w:color="auto"/>
        <w:bottom w:val="none" w:sz="0" w:space="0" w:color="auto"/>
        <w:right w:val="none" w:sz="0" w:space="0" w:color="auto"/>
      </w:divBdr>
    </w:div>
    <w:div w:id="264388775">
      <w:bodyDiv w:val="1"/>
      <w:marLeft w:val="0"/>
      <w:marRight w:val="0"/>
      <w:marTop w:val="0"/>
      <w:marBottom w:val="0"/>
      <w:divBdr>
        <w:top w:val="none" w:sz="0" w:space="0" w:color="auto"/>
        <w:left w:val="none" w:sz="0" w:space="0" w:color="auto"/>
        <w:bottom w:val="none" w:sz="0" w:space="0" w:color="auto"/>
        <w:right w:val="none" w:sz="0" w:space="0" w:color="auto"/>
      </w:divBdr>
    </w:div>
    <w:div w:id="264505957">
      <w:bodyDiv w:val="1"/>
      <w:marLeft w:val="0"/>
      <w:marRight w:val="0"/>
      <w:marTop w:val="0"/>
      <w:marBottom w:val="0"/>
      <w:divBdr>
        <w:top w:val="none" w:sz="0" w:space="0" w:color="auto"/>
        <w:left w:val="none" w:sz="0" w:space="0" w:color="auto"/>
        <w:bottom w:val="none" w:sz="0" w:space="0" w:color="auto"/>
        <w:right w:val="none" w:sz="0" w:space="0" w:color="auto"/>
      </w:divBdr>
    </w:div>
    <w:div w:id="264534992">
      <w:bodyDiv w:val="1"/>
      <w:marLeft w:val="0"/>
      <w:marRight w:val="0"/>
      <w:marTop w:val="0"/>
      <w:marBottom w:val="0"/>
      <w:divBdr>
        <w:top w:val="none" w:sz="0" w:space="0" w:color="auto"/>
        <w:left w:val="none" w:sz="0" w:space="0" w:color="auto"/>
        <w:bottom w:val="none" w:sz="0" w:space="0" w:color="auto"/>
        <w:right w:val="none" w:sz="0" w:space="0" w:color="auto"/>
      </w:divBdr>
    </w:div>
    <w:div w:id="264584259">
      <w:bodyDiv w:val="1"/>
      <w:marLeft w:val="0"/>
      <w:marRight w:val="0"/>
      <w:marTop w:val="0"/>
      <w:marBottom w:val="0"/>
      <w:divBdr>
        <w:top w:val="none" w:sz="0" w:space="0" w:color="auto"/>
        <w:left w:val="none" w:sz="0" w:space="0" w:color="auto"/>
        <w:bottom w:val="none" w:sz="0" w:space="0" w:color="auto"/>
        <w:right w:val="none" w:sz="0" w:space="0" w:color="auto"/>
      </w:divBdr>
    </w:div>
    <w:div w:id="264848343">
      <w:bodyDiv w:val="1"/>
      <w:marLeft w:val="0"/>
      <w:marRight w:val="0"/>
      <w:marTop w:val="0"/>
      <w:marBottom w:val="0"/>
      <w:divBdr>
        <w:top w:val="none" w:sz="0" w:space="0" w:color="auto"/>
        <w:left w:val="none" w:sz="0" w:space="0" w:color="auto"/>
        <w:bottom w:val="none" w:sz="0" w:space="0" w:color="auto"/>
        <w:right w:val="none" w:sz="0" w:space="0" w:color="auto"/>
      </w:divBdr>
    </w:div>
    <w:div w:id="264852514">
      <w:bodyDiv w:val="1"/>
      <w:marLeft w:val="0"/>
      <w:marRight w:val="0"/>
      <w:marTop w:val="0"/>
      <w:marBottom w:val="0"/>
      <w:divBdr>
        <w:top w:val="none" w:sz="0" w:space="0" w:color="auto"/>
        <w:left w:val="none" w:sz="0" w:space="0" w:color="auto"/>
        <w:bottom w:val="none" w:sz="0" w:space="0" w:color="auto"/>
        <w:right w:val="none" w:sz="0" w:space="0" w:color="auto"/>
      </w:divBdr>
    </w:div>
    <w:div w:id="266160956">
      <w:bodyDiv w:val="1"/>
      <w:marLeft w:val="0"/>
      <w:marRight w:val="0"/>
      <w:marTop w:val="0"/>
      <w:marBottom w:val="0"/>
      <w:divBdr>
        <w:top w:val="none" w:sz="0" w:space="0" w:color="auto"/>
        <w:left w:val="none" w:sz="0" w:space="0" w:color="auto"/>
        <w:bottom w:val="none" w:sz="0" w:space="0" w:color="auto"/>
        <w:right w:val="none" w:sz="0" w:space="0" w:color="auto"/>
      </w:divBdr>
    </w:div>
    <w:div w:id="266276352">
      <w:bodyDiv w:val="1"/>
      <w:marLeft w:val="0"/>
      <w:marRight w:val="0"/>
      <w:marTop w:val="0"/>
      <w:marBottom w:val="0"/>
      <w:divBdr>
        <w:top w:val="none" w:sz="0" w:space="0" w:color="auto"/>
        <w:left w:val="none" w:sz="0" w:space="0" w:color="auto"/>
        <w:bottom w:val="none" w:sz="0" w:space="0" w:color="auto"/>
        <w:right w:val="none" w:sz="0" w:space="0" w:color="auto"/>
      </w:divBdr>
    </w:div>
    <w:div w:id="266550121">
      <w:bodyDiv w:val="1"/>
      <w:marLeft w:val="0"/>
      <w:marRight w:val="0"/>
      <w:marTop w:val="0"/>
      <w:marBottom w:val="0"/>
      <w:divBdr>
        <w:top w:val="none" w:sz="0" w:space="0" w:color="auto"/>
        <w:left w:val="none" w:sz="0" w:space="0" w:color="auto"/>
        <w:bottom w:val="none" w:sz="0" w:space="0" w:color="auto"/>
        <w:right w:val="none" w:sz="0" w:space="0" w:color="auto"/>
      </w:divBdr>
    </w:div>
    <w:div w:id="266668226">
      <w:bodyDiv w:val="1"/>
      <w:marLeft w:val="0"/>
      <w:marRight w:val="0"/>
      <w:marTop w:val="0"/>
      <w:marBottom w:val="0"/>
      <w:divBdr>
        <w:top w:val="none" w:sz="0" w:space="0" w:color="auto"/>
        <w:left w:val="none" w:sz="0" w:space="0" w:color="auto"/>
        <w:bottom w:val="none" w:sz="0" w:space="0" w:color="auto"/>
        <w:right w:val="none" w:sz="0" w:space="0" w:color="auto"/>
      </w:divBdr>
    </w:div>
    <w:div w:id="266735441">
      <w:bodyDiv w:val="1"/>
      <w:marLeft w:val="0"/>
      <w:marRight w:val="0"/>
      <w:marTop w:val="0"/>
      <w:marBottom w:val="0"/>
      <w:divBdr>
        <w:top w:val="none" w:sz="0" w:space="0" w:color="auto"/>
        <w:left w:val="none" w:sz="0" w:space="0" w:color="auto"/>
        <w:bottom w:val="none" w:sz="0" w:space="0" w:color="auto"/>
        <w:right w:val="none" w:sz="0" w:space="0" w:color="auto"/>
      </w:divBdr>
    </w:div>
    <w:div w:id="267129428">
      <w:bodyDiv w:val="1"/>
      <w:marLeft w:val="0"/>
      <w:marRight w:val="0"/>
      <w:marTop w:val="0"/>
      <w:marBottom w:val="0"/>
      <w:divBdr>
        <w:top w:val="none" w:sz="0" w:space="0" w:color="auto"/>
        <w:left w:val="none" w:sz="0" w:space="0" w:color="auto"/>
        <w:bottom w:val="none" w:sz="0" w:space="0" w:color="auto"/>
        <w:right w:val="none" w:sz="0" w:space="0" w:color="auto"/>
      </w:divBdr>
    </w:div>
    <w:div w:id="267279862">
      <w:bodyDiv w:val="1"/>
      <w:marLeft w:val="0"/>
      <w:marRight w:val="0"/>
      <w:marTop w:val="0"/>
      <w:marBottom w:val="0"/>
      <w:divBdr>
        <w:top w:val="none" w:sz="0" w:space="0" w:color="auto"/>
        <w:left w:val="none" w:sz="0" w:space="0" w:color="auto"/>
        <w:bottom w:val="none" w:sz="0" w:space="0" w:color="auto"/>
        <w:right w:val="none" w:sz="0" w:space="0" w:color="auto"/>
      </w:divBdr>
    </w:div>
    <w:div w:id="267547606">
      <w:bodyDiv w:val="1"/>
      <w:marLeft w:val="0"/>
      <w:marRight w:val="0"/>
      <w:marTop w:val="0"/>
      <w:marBottom w:val="0"/>
      <w:divBdr>
        <w:top w:val="none" w:sz="0" w:space="0" w:color="auto"/>
        <w:left w:val="none" w:sz="0" w:space="0" w:color="auto"/>
        <w:bottom w:val="none" w:sz="0" w:space="0" w:color="auto"/>
        <w:right w:val="none" w:sz="0" w:space="0" w:color="auto"/>
      </w:divBdr>
    </w:div>
    <w:div w:id="267734287">
      <w:bodyDiv w:val="1"/>
      <w:marLeft w:val="0"/>
      <w:marRight w:val="0"/>
      <w:marTop w:val="0"/>
      <w:marBottom w:val="0"/>
      <w:divBdr>
        <w:top w:val="none" w:sz="0" w:space="0" w:color="auto"/>
        <w:left w:val="none" w:sz="0" w:space="0" w:color="auto"/>
        <w:bottom w:val="none" w:sz="0" w:space="0" w:color="auto"/>
        <w:right w:val="none" w:sz="0" w:space="0" w:color="auto"/>
      </w:divBdr>
    </w:div>
    <w:div w:id="267858105">
      <w:bodyDiv w:val="1"/>
      <w:marLeft w:val="0"/>
      <w:marRight w:val="0"/>
      <w:marTop w:val="0"/>
      <w:marBottom w:val="0"/>
      <w:divBdr>
        <w:top w:val="none" w:sz="0" w:space="0" w:color="auto"/>
        <w:left w:val="none" w:sz="0" w:space="0" w:color="auto"/>
        <w:bottom w:val="none" w:sz="0" w:space="0" w:color="auto"/>
        <w:right w:val="none" w:sz="0" w:space="0" w:color="auto"/>
      </w:divBdr>
    </w:div>
    <w:div w:id="267930480">
      <w:bodyDiv w:val="1"/>
      <w:marLeft w:val="0"/>
      <w:marRight w:val="0"/>
      <w:marTop w:val="0"/>
      <w:marBottom w:val="0"/>
      <w:divBdr>
        <w:top w:val="none" w:sz="0" w:space="0" w:color="auto"/>
        <w:left w:val="none" w:sz="0" w:space="0" w:color="auto"/>
        <w:bottom w:val="none" w:sz="0" w:space="0" w:color="auto"/>
        <w:right w:val="none" w:sz="0" w:space="0" w:color="auto"/>
      </w:divBdr>
    </w:div>
    <w:div w:id="267934724">
      <w:bodyDiv w:val="1"/>
      <w:marLeft w:val="0"/>
      <w:marRight w:val="0"/>
      <w:marTop w:val="0"/>
      <w:marBottom w:val="0"/>
      <w:divBdr>
        <w:top w:val="none" w:sz="0" w:space="0" w:color="auto"/>
        <w:left w:val="none" w:sz="0" w:space="0" w:color="auto"/>
        <w:bottom w:val="none" w:sz="0" w:space="0" w:color="auto"/>
        <w:right w:val="none" w:sz="0" w:space="0" w:color="auto"/>
      </w:divBdr>
    </w:div>
    <w:div w:id="267934935">
      <w:bodyDiv w:val="1"/>
      <w:marLeft w:val="0"/>
      <w:marRight w:val="0"/>
      <w:marTop w:val="0"/>
      <w:marBottom w:val="0"/>
      <w:divBdr>
        <w:top w:val="none" w:sz="0" w:space="0" w:color="auto"/>
        <w:left w:val="none" w:sz="0" w:space="0" w:color="auto"/>
        <w:bottom w:val="none" w:sz="0" w:space="0" w:color="auto"/>
        <w:right w:val="none" w:sz="0" w:space="0" w:color="auto"/>
      </w:divBdr>
    </w:div>
    <w:div w:id="268008970">
      <w:bodyDiv w:val="1"/>
      <w:marLeft w:val="0"/>
      <w:marRight w:val="0"/>
      <w:marTop w:val="0"/>
      <w:marBottom w:val="0"/>
      <w:divBdr>
        <w:top w:val="none" w:sz="0" w:space="0" w:color="auto"/>
        <w:left w:val="none" w:sz="0" w:space="0" w:color="auto"/>
        <w:bottom w:val="none" w:sz="0" w:space="0" w:color="auto"/>
        <w:right w:val="none" w:sz="0" w:space="0" w:color="auto"/>
      </w:divBdr>
    </w:div>
    <w:div w:id="268121011">
      <w:bodyDiv w:val="1"/>
      <w:marLeft w:val="0"/>
      <w:marRight w:val="0"/>
      <w:marTop w:val="0"/>
      <w:marBottom w:val="0"/>
      <w:divBdr>
        <w:top w:val="none" w:sz="0" w:space="0" w:color="auto"/>
        <w:left w:val="none" w:sz="0" w:space="0" w:color="auto"/>
        <w:bottom w:val="none" w:sz="0" w:space="0" w:color="auto"/>
        <w:right w:val="none" w:sz="0" w:space="0" w:color="auto"/>
      </w:divBdr>
    </w:div>
    <w:div w:id="268123376">
      <w:bodyDiv w:val="1"/>
      <w:marLeft w:val="0"/>
      <w:marRight w:val="0"/>
      <w:marTop w:val="0"/>
      <w:marBottom w:val="0"/>
      <w:divBdr>
        <w:top w:val="none" w:sz="0" w:space="0" w:color="auto"/>
        <w:left w:val="none" w:sz="0" w:space="0" w:color="auto"/>
        <w:bottom w:val="none" w:sz="0" w:space="0" w:color="auto"/>
        <w:right w:val="none" w:sz="0" w:space="0" w:color="auto"/>
      </w:divBdr>
    </w:div>
    <w:div w:id="268126352">
      <w:bodyDiv w:val="1"/>
      <w:marLeft w:val="0"/>
      <w:marRight w:val="0"/>
      <w:marTop w:val="0"/>
      <w:marBottom w:val="0"/>
      <w:divBdr>
        <w:top w:val="none" w:sz="0" w:space="0" w:color="auto"/>
        <w:left w:val="none" w:sz="0" w:space="0" w:color="auto"/>
        <w:bottom w:val="none" w:sz="0" w:space="0" w:color="auto"/>
        <w:right w:val="none" w:sz="0" w:space="0" w:color="auto"/>
      </w:divBdr>
    </w:div>
    <w:div w:id="268128043">
      <w:bodyDiv w:val="1"/>
      <w:marLeft w:val="0"/>
      <w:marRight w:val="0"/>
      <w:marTop w:val="0"/>
      <w:marBottom w:val="0"/>
      <w:divBdr>
        <w:top w:val="none" w:sz="0" w:space="0" w:color="auto"/>
        <w:left w:val="none" w:sz="0" w:space="0" w:color="auto"/>
        <w:bottom w:val="none" w:sz="0" w:space="0" w:color="auto"/>
        <w:right w:val="none" w:sz="0" w:space="0" w:color="auto"/>
      </w:divBdr>
    </w:div>
    <w:div w:id="268196300">
      <w:bodyDiv w:val="1"/>
      <w:marLeft w:val="0"/>
      <w:marRight w:val="0"/>
      <w:marTop w:val="0"/>
      <w:marBottom w:val="0"/>
      <w:divBdr>
        <w:top w:val="none" w:sz="0" w:space="0" w:color="auto"/>
        <w:left w:val="none" w:sz="0" w:space="0" w:color="auto"/>
        <w:bottom w:val="none" w:sz="0" w:space="0" w:color="auto"/>
        <w:right w:val="none" w:sz="0" w:space="0" w:color="auto"/>
      </w:divBdr>
    </w:div>
    <w:div w:id="268239614">
      <w:bodyDiv w:val="1"/>
      <w:marLeft w:val="0"/>
      <w:marRight w:val="0"/>
      <w:marTop w:val="0"/>
      <w:marBottom w:val="0"/>
      <w:divBdr>
        <w:top w:val="none" w:sz="0" w:space="0" w:color="auto"/>
        <w:left w:val="none" w:sz="0" w:space="0" w:color="auto"/>
        <w:bottom w:val="none" w:sz="0" w:space="0" w:color="auto"/>
        <w:right w:val="none" w:sz="0" w:space="0" w:color="auto"/>
      </w:divBdr>
    </w:div>
    <w:div w:id="268394447">
      <w:bodyDiv w:val="1"/>
      <w:marLeft w:val="0"/>
      <w:marRight w:val="0"/>
      <w:marTop w:val="0"/>
      <w:marBottom w:val="0"/>
      <w:divBdr>
        <w:top w:val="none" w:sz="0" w:space="0" w:color="auto"/>
        <w:left w:val="none" w:sz="0" w:space="0" w:color="auto"/>
        <w:bottom w:val="none" w:sz="0" w:space="0" w:color="auto"/>
        <w:right w:val="none" w:sz="0" w:space="0" w:color="auto"/>
      </w:divBdr>
    </w:div>
    <w:div w:id="268584875">
      <w:bodyDiv w:val="1"/>
      <w:marLeft w:val="0"/>
      <w:marRight w:val="0"/>
      <w:marTop w:val="0"/>
      <w:marBottom w:val="0"/>
      <w:divBdr>
        <w:top w:val="none" w:sz="0" w:space="0" w:color="auto"/>
        <w:left w:val="none" w:sz="0" w:space="0" w:color="auto"/>
        <w:bottom w:val="none" w:sz="0" w:space="0" w:color="auto"/>
        <w:right w:val="none" w:sz="0" w:space="0" w:color="auto"/>
      </w:divBdr>
    </w:div>
    <w:div w:id="268591012">
      <w:bodyDiv w:val="1"/>
      <w:marLeft w:val="0"/>
      <w:marRight w:val="0"/>
      <w:marTop w:val="0"/>
      <w:marBottom w:val="0"/>
      <w:divBdr>
        <w:top w:val="none" w:sz="0" w:space="0" w:color="auto"/>
        <w:left w:val="none" w:sz="0" w:space="0" w:color="auto"/>
        <w:bottom w:val="none" w:sz="0" w:space="0" w:color="auto"/>
        <w:right w:val="none" w:sz="0" w:space="0" w:color="auto"/>
      </w:divBdr>
    </w:div>
    <w:div w:id="268776813">
      <w:bodyDiv w:val="1"/>
      <w:marLeft w:val="0"/>
      <w:marRight w:val="0"/>
      <w:marTop w:val="0"/>
      <w:marBottom w:val="0"/>
      <w:divBdr>
        <w:top w:val="none" w:sz="0" w:space="0" w:color="auto"/>
        <w:left w:val="none" w:sz="0" w:space="0" w:color="auto"/>
        <w:bottom w:val="none" w:sz="0" w:space="0" w:color="auto"/>
        <w:right w:val="none" w:sz="0" w:space="0" w:color="auto"/>
      </w:divBdr>
    </w:div>
    <w:div w:id="268900225">
      <w:bodyDiv w:val="1"/>
      <w:marLeft w:val="0"/>
      <w:marRight w:val="0"/>
      <w:marTop w:val="0"/>
      <w:marBottom w:val="0"/>
      <w:divBdr>
        <w:top w:val="none" w:sz="0" w:space="0" w:color="auto"/>
        <w:left w:val="none" w:sz="0" w:space="0" w:color="auto"/>
        <w:bottom w:val="none" w:sz="0" w:space="0" w:color="auto"/>
        <w:right w:val="none" w:sz="0" w:space="0" w:color="auto"/>
      </w:divBdr>
    </w:div>
    <w:div w:id="269171462">
      <w:bodyDiv w:val="1"/>
      <w:marLeft w:val="0"/>
      <w:marRight w:val="0"/>
      <w:marTop w:val="0"/>
      <w:marBottom w:val="0"/>
      <w:divBdr>
        <w:top w:val="none" w:sz="0" w:space="0" w:color="auto"/>
        <w:left w:val="none" w:sz="0" w:space="0" w:color="auto"/>
        <w:bottom w:val="none" w:sz="0" w:space="0" w:color="auto"/>
        <w:right w:val="none" w:sz="0" w:space="0" w:color="auto"/>
      </w:divBdr>
    </w:div>
    <w:div w:id="269357885">
      <w:bodyDiv w:val="1"/>
      <w:marLeft w:val="0"/>
      <w:marRight w:val="0"/>
      <w:marTop w:val="0"/>
      <w:marBottom w:val="0"/>
      <w:divBdr>
        <w:top w:val="none" w:sz="0" w:space="0" w:color="auto"/>
        <w:left w:val="none" w:sz="0" w:space="0" w:color="auto"/>
        <w:bottom w:val="none" w:sz="0" w:space="0" w:color="auto"/>
        <w:right w:val="none" w:sz="0" w:space="0" w:color="auto"/>
      </w:divBdr>
    </w:div>
    <w:div w:id="269550724">
      <w:bodyDiv w:val="1"/>
      <w:marLeft w:val="0"/>
      <w:marRight w:val="0"/>
      <w:marTop w:val="0"/>
      <w:marBottom w:val="0"/>
      <w:divBdr>
        <w:top w:val="none" w:sz="0" w:space="0" w:color="auto"/>
        <w:left w:val="none" w:sz="0" w:space="0" w:color="auto"/>
        <w:bottom w:val="none" w:sz="0" w:space="0" w:color="auto"/>
        <w:right w:val="none" w:sz="0" w:space="0" w:color="auto"/>
      </w:divBdr>
    </w:div>
    <w:div w:id="269628128">
      <w:bodyDiv w:val="1"/>
      <w:marLeft w:val="0"/>
      <w:marRight w:val="0"/>
      <w:marTop w:val="0"/>
      <w:marBottom w:val="0"/>
      <w:divBdr>
        <w:top w:val="none" w:sz="0" w:space="0" w:color="auto"/>
        <w:left w:val="none" w:sz="0" w:space="0" w:color="auto"/>
        <w:bottom w:val="none" w:sz="0" w:space="0" w:color="auto"/>
        <w:right w:val="none" w:sz="0" w:space="0" w:color="auto"/>
      </w:divBdr>
    </w:div>
    <w:div w:id="270010791">
      <w:bodyDiv w:val="1"/>
      <w:marLeft w:val="0"/>
      <w:marRight w:val="0"/>
      <w:marTop w:val="0"/>
      <w:marBottom w:val="0"/>
      <w:divBdr>
        <w:top w:val="none" w:sz="0" w:space="0" w:color="auto"/>
        <w:left w:val="none" w:sz="0" w:space="0" w:color="auto"/>
        <w:bottom w:val="none" w:sz="0" w:space="0" w:color="auto"/>
        <w:right w:val="none" w:sz="0" w:space="0" w:color="auto"/>
      </w:divBdr>
    </w:div>
    <w:div w:id="270016904">
      <w:bodyDiv w:val="1"/>
      <w:marLeft w:val="0"/>
      <w:marRight w:val="0"/>
      <w:marTop w:val="0"/>
      <w:marBottom w:val="0"/>
      <w:divBdr>
        <w:top w:val="none" w:sz="0" w:space="0" w:color="auto"/>
        <w:left w:val="none" w:sz="0" w:space="0" w:color="auto"/>
        <w:bottom w:val="none" w:sz="0" w:space="0" w:color="auto"/>
        <w:right w:val="none" w:sz="0" w:space="0" w:color="auto"/>
      </w:divBdr>
    </w:div>
    <w:div w:id="270088105">
      <w:bodyDiv w:val="1"/>
      <w:marLeft w:val="0"/>
      <w:marRight w:val="0"/>
      <w:marTop w:val="0"/>
      <w:marBottom w:val="0"/>
      <w:divBdr>
        <w:top w:val="none" w:sz="0" w:space="0" w:color="auto"/>
        <w:left w:val="none" w:sz="0" w:space="0" w:color="auto"/>
        <w:bottom w:val="none" w:sz="0" w:space="0" w:color="auto"/>
        <w:right w:val="none" w:sz="0" w:space="0" w:color="auto"/>
      </w:divBdr>
    </w:div>
    <w:div w:id="270354913">
      <w:bodyDiv w:val="1"/>
      <w:marLeft w:val="0"/>
      <w:marRight w:val="0"/>
      <w:marTop w:val="0"/>
      <w:marBottom w:val="0"/>
      <w:divBdr>
        <w:top w:val="none" w:sz="0" w:space="0" w:color="auto"/>
        <w:left w:val="none" w:sz="0" w:space="0" w:color="auto"/>
        <w:bottom w:val="none" w:sz="0" w:space="0" w:color="auto"/>
        <w:right w:val="none" w:sz="0" w:space="0" w:color="auto"/>
      </w:divBdr>
    </w:div>
    <w:div w:id="270745660">
      <w:bodyDiv w:val="1"/>
      <w:marLeft w:val="0"/>
      <w:marRight w:val="0"/>
      <w:marTop w:val="0"/>
      <w:marBottom w:val="0"/>
      <w:divBdr>
        <w:top w:val="none" w:sz="0" w:space="0" w:color="auto"/>
        <w:left w:val="none" w:sz="0" w:space="0" w:color="auto"/>
        <w:bottom w:val="none" w:sz="0" w:space="0" w:color="auto"/>
        <w:right w:val="none" w:sz="0" w:space="0" w:color="auto"/>
      </w:divBdr>
    </w:div>
    <w:div w:id="270935099">
      <w:bodyDiv w:val="1"/>
      <w:marLeft w:val="0"/>
      <w:marRight w:val="0"/>
      <w:marTop w:val="0"/>
      <w:marBottom w:val="0"/>
      <w:divBdr>
        <w:top w:val="none" w:sz="0" w:space="0" w:color="auto"/>
        <w:left w:val="none" w:sz="0" w:space="0" w:color="auto"/>
        <w:bottom w:val="none" w:sz="0" w:space="0" w:color="auto"/>
        <w:right w:val="none" w:sz="0" w:space="0" w:color="auto"/>
      </w:divBdr>
    </w:div>
    <w:div w:id="271280085">
      <w:bodyDiv w:val="1"/>
      <w:marLeft w:val="0"/>
      <w:marRight w:val="0"/>
      <w:marTop w:val="0"/>
      <w:marBottom w:val="0"/>
      <w:divBdr>
        <w:top w:val="none" w:sz="0" w:space="0" w:color="auto"/>
        <w:left w:val="none" w:sz="0" w:space="0" w:color="auto"/>
        <w:bottom w:val="none" w:sz="0" w:space="0" w:color="auto"/>
        <w:right w:val="none" w:sz="0" w:space="0" w:color="auto"/>
      </w:divBdr>
    </w:div>
    <w:div w:id="271589773">
      <w:bodyDiv w:val="1"/>
      <w:marLeft w:val="0"/>
      <w:marRight w:val="0"/>
      <w:marTop w:val="0"/>
      <w:marBottom w:val="0"/>
      <w:divBdr>
        <w:top w:val="none" w:sz="0" w:space="0" w:color="auto"/>
        <w:left w:val="none" w:sz="0" w:space="0" w:color="auto"/>
        <w:bottom w:val="none" w:sz="0" w:space="0" w:color="auto"/>
        <w:right w:val="none" w:sz="0" w:space="0" w:color="auto"/>
      </w:divBdr>
    </w:div>
    <w:div w:id="271593507">
      <w:bodyDiv w:val="1"/>
      <w:marLeft w:val="0"/>
      <w:marRight w:val="0"/>
      <w:marTop w:val="0"/>
      <w:marBottom w:val="0"/>
      <w:divBdr>
        <w:top w:val="none" w:sz="0" w:space="0" w:color="auto"/>
        <w:left w:val="none" w:sz="0" w:space="0" w:color="auto"/>
        <w:bottom w:val="none" w:sz="0" w:space="0" w:color="auto"/>
        <w:right w:val="none" w:sz="0" w:space="0" w:color="auto"/>
      </w:divBdr>
    </w:div>
    <w:div w:id="271788247">
      <w:bodyDiv w:val="1"/>
      <w:marLeft w:val="0"/>
      <w:marRight w:val="0"/>
      <w:marTop w:val="0"/>
      <w:marBottom w:val="0"/>
      <w:divBdr>
        <w:top w:val="none" w:sz="0" w:space="0" w:color="auto"/>
        <w:left w:val="none" w:sz="0" w:space="0" w:color="auto"/>
        <w:bottom w:val="none" w:sz="0" w:space="0" w:color="auto"/>
        <w:right w:val="none" w:sz="0" w:space="0" w:color="auto"/>
      </w:divBdr>
    </w:div>
    <w:div w:id="271790632">
      <w:bodyDiv w:val="1"/>
      <w:marLeft w:val="0"/>
      <w:marRight w:val="0"/>
      <w:marTop w:val="0"/>
      <w:marBottom w:val="0"/>
      <w:divBdr>
        <w:top w:val="none" w:sz="0" w:space="0" w:color="auto"/>
        <w:left w:val="none" w:sz="0" w:space="0" w:color="auto"/>
        <w:bottom w:val="none" w:sz="0" w:space="0" w:color="auto"/>
        <w:right w:val="none" w:sz="0" w:space="0" w:color="auto"/>
      </w:divBdr>
    </w:div>
    <w:div w:id="271939424">
      <w:bodyDiv w:val="1"/>
      <w:marLeft w:val="0"/>
      <w:marRight w:val="0"/>
      <w:marTop w:val="0"/>
      <w:marBottom w:val="0"/>
      <w:divBdr>
        <w:top w:val="none" w:sz="0" w:space="0" w:color="auto"/>
        <w:left w:val="none" w:sz="0" w:space="0" w:color="auto"/>
        <w:bottom w:val="none" w:sz="0" w:space="0" w:color="auto"/>
        <w:right w:val="none" w:sz="0" w:space="0" w:color="auto"/>
      </w:divBdr>
    </w:div>
    <w:div w:id="272328611">
      <w:bodyDiv w:val="1"/>
      <w:marLeft w:val="0"/>
      <w:marRight w:val="0"/>
      <w:marTop w:val="0"/>
      <w:marBottom w:val="0"/>
      <w:divBdr>
        <w:top w:val="none" w:sz="0" w:space="0" w:color="auto"/>
        <w:left w:val="none" w:sz="0" w:space="0" w:color="auto"/>
        <w:bottom w:val="none" w:sz="0" w:space="0" w:color="auto"/>
        <w:right w:val="none" w:sz="0" w:space="0" w:color="auto"/>
      </w:divBdr>
    </w:div>
    <w:div w:id="272371585">
      <w:bodyDiv w:val="1"/>
      <w:marLeft w:val="0"/>
      <w:marRight w:val="0"/>
      <w:marTop w:val="0"/>
      <w:marBottom w:val="0"/>
      <w:divBdr>
        <w:top w:val="none" w:sz="0" w:space="0" w:color="auto"/>
        <w:left w:val="none" w:sz="0" w:space="0" w:color="auto"/>
        <w:bottom w:val="none" w:sz="0" w:space="0" w:color="auto"/>
        <w:right w:val="none" w:sz="0" w:space="0" w:color="auto"/>
      </w:divBdr>
    </w:div>
    <w:div w:id="272518205">
      <w:bodyDiv w:val="1"/>
      <w:marLeft w:val="0"/>
      <w:marRight w:val="0"/>
      <w:marTop w:val="0"/>
      <w:marBottom w:val="0"/>
      <w:divBdr>
        <w:top w:val="none" w:sz="0" w:space="0" w:color="auto"/>
        <w:left w:val="none" w:sz="0" w:space="0" w:color="auto"/>
        <w:bottom w:val="none" w:sz="0" w:space="0" w:color="auto"/>
        <w:right w:val="none" w:sz="0" w:space="0" w:color="auto"/>
      </w:divBdr>
    </w:div>
    <w:div w:id="272590551">
      <w:bodyDiv w:val="1"/>
      <w:marLeft w:val="0"/>
      <w:marRight w:val="0"/>
      <w:marTop w:val="0"/>
      <w:marBottom w:val="0"/>
      <w:divBdr>
        <w:top w:val="none" w:sz="0" w:space="0" w:color="auto"/>
        <w:left w:val="none" w:sz="0" w:space="0" w:color="auto"/>
        <w:bottom w:val="none" w:sz="0" w:space="0" w:color="auto"/>
        <w:right w:val="none" w:sz="0" w:space="0" w:color="auto"/>
      </w:divBdr>
    </w:div>
    <w:div w:id="272596343">
      <w:bodyDiv w:val="1"/>
      <w:marLeft w:val="0"/>
      <w:marRight w:val="0"/>
      <w:marTop w:val="0"/>
      <w:marBottom w:val="0"/>
      <w:divBdr>
        <w:top w:val="none" w:sz="0" w:space="0" w:color="auto"/>
        <w:left w:val="none" w:sz="0" w:space="0" w:color="auto"/>
        <w:bottom w:val="none" w:sz="0" w:space="0" w:color="auto"/>
        <w:right w:val="none" w:sz="0" w:space="0" w:color="auto"/>
      </w:divBdr>
    </w:div>
    <w:div w:id="272709003">
      <w:bodyDiv w:val="1"/>
      <w:marLeft w:val="0"/>
      <w:marRight w:val="0"/>
      <w:marTop w:val="0"/>
      <w:marBottom w:val="0"/>
      <w:divBdr>
        <w:top w:val="none" w:sz="0" w:space="0" w:color="auto"/>
        <w:left w:val="none" w:sz="0" w:space="0" w:color="auto"/>
        <w:bottom w:val="none" w:sz="0" w:space="0" w:color="auto"/>
        <w:right w:val="none" w:sz="0" w:space="0" w:color="auto"/>
      </w:divBdr>
    </w:div>
    <w:div w:id="273096624">
      <w:bodyDiv w:val="1"/>
      <w:marLeft w:val="0"/>
      <w:marRight w:val="0"/>
      <w:marTop w:val="0"/>
      <w:marBottom w:val="0"/>
      <w:divBdr>
        <w:top w:val="none" w:sz="0" w:space="0" w:color="auto"/>
        <w:left w:val="none" w:sz="0" w:space="0" w:color="auto"/>
        <w:bottom w:val="none" w:sz="0" w:space="0" w:color="auto"/>
        <w:right w:val="none" w:sz="0" w:space="0" w:color="auto"/>
      </w:divBdr>
    </w:div>
    <w:div w:id="273173073">
      <w:bodyDiv w:val="1"/>
      <w:marLeft w:val="0"/>
      <w:marRight w:val="0"/>
      <w:marTop w:val="0"/>
      <w:marBottom w:val="0"/>
      <w:divBdr>
        <w:top w:val="none" w:sz="0" w:space="0" w:color="auto"/>
        <w:left w:val="none" w:sz="0" w:space="0" w:color="auto"/>
        <w:bottom w:val="none" w:sz="0" w:space="0" w:color="auto"/>
        <w:right w:val="none" w:sz="0" w:space="0" w:color="auto"/>
      </w:divBdr>
    </w:div>
    <w:div w:id="273176456">
      <w:bodyDiv w:val="1"/>
      <w:marLeft w:val="0"/>
      <w:marRight w:val="0"/>
      <w:marTop w:val="0"/>
      <w:marBottom w:val="0"/>
      <w:divBdr>
        <w:top w:val="none" w:sz="0" w:space="0" w:color="auto"/>
        <w:left w:val="none" w:sz="0" w:space="0" w:color="auto"/>
        <w:bottom w:val="none" w:sz="0" w:space="0" w:color="auto"/>
        <w:right w:val="none" w:sz="0" w:space="0" w:color="auto"/>
      </w:divBdr>
    </w:div>
    <w:div w:id="273295909">
      <w:bodyDiv w:val="1"/>
      <w:marLeft w:val="0"/>
      <w:marRight w:val="0"/>
      <w:marTop w:val="0"/>
      <w:marBottom w:val="0"/>
      <w:divBdr>
        <w:top w:val="none" w:sz="0" w:space="0" w:color="auto"/>
        <w:left w:val="none" w:sz="0" w:space="0" w:color="auto"/>
        <w:bottom w:val="none" w:sz="0" w:space="0" w:color="auto"/>
        <w:right w:val="none" w:sz="0" w:space="0" w:color="auto"/>
      </w:divBdr>
    </w:div>
    <w:div w:id="273368294">
      <w:bodyDiv w:val="1"/>
      <w:marLeft w:val="0"/>
      <w:marRight w:val="0"/>
      <w:marTop w:val="0"/>
      <w:marBottom w:val="0"/>
      <w:divBdr>
        <w:top w:val="none" w:sz="0" w:space="0" w:color="auto"/>
        <w:left w:val="none" w:sz="0" w:space="0" w:color="auto"/>
        <w:bottom w:val="none" w:sz="0" w:space="0" w:color="auto"/>
        <w:right w:val="none" w:sz="0" w:space="0" w:color="auto"/>
      </w:divBdr>
    </w:div>
    <w:div w:id="273826018">
      <w:bodyDiv w:val="1"/>
      <w:marLeft w:val="0"/>
      <w:marRight w:val="0"/>
      <w:marTop w:val="0"/>
      <w:marBottom w:val="0"/>
      <w:divBdr>
        <w:top w:val="none" w:sz="0" w:space="0" w:color="auto"/>
        <w:left w:val="none" w:sz="0" w:space="0" w:color="auto"/>
        <w:bottom w:val="none" w:sz="0" w:space="0" w:color="auto"/>
        <w:right w:val="none" w:sz="0" w:space="0" w:color="auto"/>
      </w:divBdr>
    </w:div>
    <w:div w:id="273875684">
      <w:bodyDiv w:val="1"/>
      <w:marLeft w:val="0"/>
      <w:marRight w:val="0"/>
      <w:marTop w:val="0"/>
      <w:marBottom w:val="0"/>
      <w:divBdr>
        <w:top w:val="none" w:sz="0" w:space="0" w:color="auto"/>
        <w:left w:val="none" w:sz="0" w:space="0" w:color="auto"/>
        <w:bottom w:val="none" w:sz="0" w:space="0" w:color="auto"/>
        <w:right w:val="none" w:sz="0" w:space="0" w:color="auto"/>
      </w:divBdr>
    </w:div>
    <w:div w:id="274287448">
      <w:bodyDiv w:val="1"/>
      <w:marLeft w:val="0"/>
      <w:marRight w:val="0"/>
      <w:marTop w:val="0"/>
      <w:marBottom w:val="0"/>
      <w:divBdr>
        <w:top w:val="none" w:sz="0" w:space="0" w:color="auto"/>
        <w:left w:val="none" w:sz="0" w:space="0" w:color="auto"/>
        <w:bottom w:val="none" w:sz="0" w:space="0" w:color="auto"/>
        <w:right w:val="none" w:sz="0" w:space="0" w:color="auto"/>
      </w:divBdr>
    </w:div>
    <w:div w:id="274363933">
      <w:bodyDiv w:val="1"/>
      <w:marLeft w:val="0"/>
      <w:marRight w:val="0"/>
      <w:marTop w:val="0"/>
      <w:marBottom w:val="0"/>
      <w:divBdr>
        <w:top w:val="none" w:sz="0" w:space="0" w:color="auto"/>
        <w:left w:val="none" w:sz="0" w:space="0" w:color="auto"/>
        <w:bottom w:val="none" w:sz="0" w:space="0" w:color="auto"/>
        <w:right w:val="none" w:sz="0" w:space="0" w:color="auto"/>
      </w:divBdr>
    </w:div>
    <w:div w:id="274487735">
      <w:bodyDiv w:val="1"/>
      <w:marLeft w:val="0"/>
      <w:marRight w:val="0"/>
      <w:marTop w:val="0"/>
      <w:marBottom w:val="0"/>
      <w:divBdr>
        <w:top w:val="none" w:sz="0" w:space="0" w:color="auto"/>
        <w:left w:val="none" w:sz="0" w:space="0" w:color="auto"/>
        <w:bottom w:val="none" w:sz="0" w:space="0" w:color="auto"/>
        <w:right w:val="none" w:sz="0" w:space="0" w:color="auto"/>
      </w:divBdr>
    </w:div>
    <w:div w:id="274750899">
      <w:bodyDiv w:val="1"/>
      <w:marLeft w:val="0"/>
      <w:marRight w:val="0"/>
      <w:marTop w:val="0"/>
      <w:marBottom w:val="0"/>
      <w:divBdr>
        <w:top w:val="none" w:sz="0" w:space="0" w:color="auto"/>
        <w:left w:val="none" w:sz="0" w:space="0" w:color="auto"/>
        <w:bottom w:val="none" w:sz="0" w:space="0" w:color="auto"/>
        <w:right w:val="none" w:sz="0" w:space="0" w:color="auto"/>
      </w:divBdr>
    </w:div>
    <w:div w:id="274870918">
      <w:bodyDiv w:val="1"/>
      <w:marLeft w:val="0"/>
      <w:marRight w:val="0"/>
      <w:marTop w:val="0"/>
      <w:marBottom w:val="0"/>
      <w:divBdr>
        <w:top w:val="none" w:sz="0" w:space="0" w:color="auto"/>
        <w:left w:val="none" w:sz="0" w:space="0" w:color="auto"/>
        <w:bottom w:val="none" w:sz="0" w:space="0" w:color="auto"/>
        <w:right w:val="none" w:sz="0" w:space="0" w:color="auto"/>
      </w:divBdr>
    </w:div>
    <w:div w:id="275067439">
      <w:bodyDiv w:val="1"/>
      <w:marLeft w:val="0"/>
      <w:marRight w:val="0"/>
      <w:marTop w:val="0"/>
      <w:marBottom w:val="0"/>
      <w:divBdr>
        <w:top w:val="none" w:sz="0" w:space="0" w:color="auto"/>
        <w:left w:val="none" w:sz="0" w:space="0" w:color="auto"/>
        <w:bottom w:val="none" w:sz="0" w:space="0" w:color="auto"/>
        <w:right w:val="none" w:sz="0" w:space="0" w:color="auto"/>
      </w:divBdr>
    </w:div>
    <w:div w:id="275135711">
      <w:bodyDiv w:val="1"/>
      <w:marLeft w:val="0"/>
      <w:marRight w:val="0"/>
      <w:marTop w:val="0"/>
      <w:marBottom w:val="0"/>
      <w:divBdr>
        <w:top w:val="none" w:sz="0" w:space="0" w:color="auto"/>
        <w:left w:val="none" w:sz="0" w:space="0" w:color="auto"/>
        <w:bottom w:val="none" w:sz="0" w:space="0" w:color="auto"/>
        <w:right w:val="none" w:sz="0" w:space="0" w:color="auto"/>
      </w:divBdr>
    </w:div>
    <w:div w:id="275332832">
      <w:bodyDiv w:val="1"/>
      <w:marLeft w:val="0"/>
      <w:marRight w:val="0"/>
      <w:marTop w:val="0"/>
      <w:marBottom w:val="0"/>
      <w:divBdr>
        <w:top w:val="none" w:sz="0" w:space="0" w:color="auto"/>
        <w:left w:val="none" w:sz="0" w:space="0" w:color="auto"/>
        <w:bottom w:val="none" w:sz="0" w:space="0" w:color="auto"/>
        <w:right w:val="none" w:sz="0" w:space="0" w:color="auto"/>
      </w:divBdr>
    </w:div>
    <w:div w:id="275721041">
      <w:bodyDiv w:val="1"/>
      <w:marLeft w:val="0"/>
      <w:marRight w:val="0"/>
      <w:marTop w:val="0"/>
      <w:marBottom w:val="0"/>
      <w:divBdr>
        <w:top w:val="none" w:sz="0" w:space="0" w:color="auto"/>
        <w:left w:val="none" w:sz="0" w:space="0" w:color="auto"/>
        <w:bottom w:val="none" w:sz="0" w:space="0" w:color="auto"/>
        <w:right w:val="none" w:sz="0" w:space="0" w:color="auto"/>
      </w:divBdr>
    </w:div>
    <w:div w:id="275793187">
      <w:bodyDiv w:val="1"/>
      <w:marLeft w:val="0"/>
      <w:marRight w:val="0"/>
      <w:marTop w:val="0"/>
      <w:marBottom w:val="0"/>
      <w:divBdr>
        <w:top w:val="none" w:sz="0" w:space="0" w:color="auto"/>
        <w:left w:val="none" w:sz="0" w:space="0" w:color="auto"/>
        <w:bottom w:val="none" w:sz="0" w:space="0" w:color="auto"/>
        <w:right w:val="none" w:sz="0" w:space="0" w:color="auto"/>
      </w:divBdr>
    </w:div>
    <w:div w:id="275871696">
      <w:bodyDiv w:val="1"/>
      <w:marLeft w:val="0"/>
      <w:marRight w:val="0"/>
      <w:marTop w:val="0"/>
      <w:marBottom w:val="0"/>
      <w:divBdr>
        <w:top w:val="none" w:sz="0" w:space="0" w:color="auto"/>
        <w:left w:val="none" w:sz="0" w:space="0" w:color="auto"/>
        <w:bottom w:val="none" w:sz="0" w:space="0" w:color="auto"/>
        <w:right w:val="none" w:sz="0" w:space="0" w:color="auto"/>
      </w:divBdr>
    </w:div>
    <w:div w:id="276103452">
      <w:bodyDiv w:val="1"/>
      <w:marLeft w:val="0"/>
      <w:marRight w:val="0"/>
      <w:marTop w:val="0"/>
      <w:marBottom w:val="0"/>
      <w:divBdr>
        <w:top w:val="none" w:sz="0" w:space="0" w:color="auto"/>
        <w:left w:val="none" w:sz="0" w:space="0" w:color="auto"/>
        <w:bottom w:val="none" w:sz="0" w:space="0" w:color="auto"/>
        <w:right w:val="none" w:sz="0" w:space="0" w:color="auto"/>
      </w:divBdr>
    </w:div>
    <w:div w:id="276302039">
      <w:bodyDiv w:val="1"/>
      <w:marLeft w:val="0"/>
      <w:marRight w:val="0"/>
      <w:marTop w:val="0"/>
      <w:marBottom w:val="0"/>
      <w:divBdr>
        <w:top w:val="none" w:sz="0" w:space="0" w:color="auto"/>
        <w:left w:val="none" w:sz="0" w:space="0" w:color="auto"/>
        <w:bottom w:val="none" w:sz="0" w:space="0" w:color="auto"/>
        <w:right w:val="none" w:sz="0" w:space="0" w:color="auto"/>
      </w:divBdr>
    </w:div>
    <w:div w:id="276302338">
      <w:bodyDiv w:val="1"/>
      <w:marLeft w:val="0"/>
      <w:marRight w:val="0"/>
      <w:marTop w:val="0"/>
      <w:marBottom w:val="0"/>
      <w:divBdr>
        <w:top w:val="none" w:sz="0" w:space="0" w:color="auto"/>
        <w:left w:val="none" w:sz="0" w:space="0" w:color="auto"/>
        <w:bottom w:val="none" w:sz="0" w:space="0" w:color="auto"/>
        <w:right w:val="none" w:sz="0" w:space="0" w:color="auto"/>
      </w:divBdr>
    </w:div>
    <w:div w:id="276332001">
      <w:bodyDiv w:val="1"/>
      <w:marLeft w:val="0"/>
      <w:marRight w:val="0"/>
      <w:marTop w:val="0"/>
      <w:marBottom w:val="0"/>
      <w:divBdr>
        <w:top w:val="none" w:sz="0" w:space="0" w:color="auto"/>
        <w:left w:val="none" w:sz="0" w:space="0" w:color="auto"/>
        <w:bottom w:val="none" w:sz="0" w:space="0" w:color="auto"/>
        <w:right w:val="none" w:sz="0" w:space="0" w:color="auto"/>
      </w:divBdr>
    </w:div>
    <w:div w:id="276497260">
      <w:bodyDiv w:val="1"/>
      <w:marLeft w:val="0"/>
      <w:marRight w:val="0"/>
      <w:marTop w:val="0"/>
      <w:marBottom w:val="0"/>
      <w:divBdr>
        <w:top w:val="none" w:sz="0" w:space="0" w:color="auto"/>
        <w:left w:val="none" w:sz="0" w:space="0" w:color="auto"/>
        <w:bottom w:val="none" w:sz="0" w:space="0" w:color="auto"/>
        <w:right w:val="none" w:sz="0" w:space="0" w:color="auto"/>
      </w:divBdr>
    </w:div>
    <w:div w:id="276522499">
      <w:bodyDiv w:val="1"/>
      <w:marLeft w:val="0"/>
      <w:marRight w:val="0"/>
      <w:marTop w:val="0"/>
      <w:marBottom w:val="0"/>
      <w:divBdr>
        <w:top w:val="none" w:sz="0" w:space="0" w:color="auto"/>
        <w:left w:val="none" w:sz="0" w:space="0" w:color="auto"/>
        <w:bottom w:val="none" w:sz="0" w:space="0" w:color="auto"/>
        <w:right w:val="none" w:sz="0" w:space="0" w:color="auto"/>
      </w:divBdr>
    </w:div>
    <w:div w:id="276525430">
      <w:bodyDiv w:val="1"/>
      <w:marLeft w:val="0"/>
      <w:marRight w:val="0"/>
      <w:marTop w:val="0"/>
      <w:marBottom w:val="0"/>
      <w:divBdr>
        <w:top w:val="none" w:sz="0" w:space="0" w:color="auto"/>
        <w:left w:val="none" w:sz="0" w:space="0" w:color="auto"/>
        <w:bottom w:val="none" w:sz="0" w:space="0" w:color="auto"/>
        <w:right w:val="none" w:sz="0" w:space="0" w:color="auto"/>
      </w:divBdr>
    </w:div>
    <w:div w:id="276907520">
      <w:bodyDiv w:val="1"/>
      <w:marLeft w:val="0"/>
      <w:marRight w:val="0"/>
      <w:marTop w:val="0"/>
      <w:marBottom w:val="0"/>
      <w:divBdr>
        <w:top w:val="none" w:sz="0" w:space="0" w:color="auto"/>
        <w:left w:val="none" w:sz="0" w:space="0" w:color="auto"/>
        <w:bottom w:val="none" w:sz="0" w:space="0" w:color="auto"/>
        <w:right w:val="none" w:sz="0" w:space="0" w:color="auto"/>
      </w:divBdr>
    </w:div>
    <w:div w:id="276909510">
      <w:bodyDiv w:val="1"/>
      <w:marLeft w:val="0"/>
      <w:marRight w:val="0"/>
      <w:marTop w:val="0"/>
      <w:marBottom w:val="0"/>
      <w:divBdr>
        <w:top w:val="none" w:sz="0" w:space="0" w:color="auto"/>
        <w:left w:val="none" w:sz="0" w:space="0" w:color="auto"/>
        <w:bottom w:val="none" w:sz="0" w:space="0" w:color="auto"/>
        <w:right w:val="none" w:sz="0" w:space="0" w:color="auto"/>
      </w:divBdr>
    </w:div>
    <w:div w:id="276913086">
      <w:bodyDiv w:val="1"/>
      <w:marLeft w:val="0"/>
      <w:marRight w:val="0"/>
      <w:marTop w:val="0"/>
      <w:marBottom w:val="0"/>
      <w:divBdr>
        <w:top w:val="none" w:sz="0" w:space="0" w:color="auto"/>
        <w:left w:val="none" w:sz="0" w:space="0" w:color="auto"/>
        <w:bottom w:val="none" w:sz="0" w:space="0" w:color="auto"/>
        <w:right w:val="none" w:sz="0" w:space="0" w:color="auto"/>
      </w:divBdr>
    </w:div>
    <w:div w:id="276956149">
      <w:bodyDiv w:val="1"/>
      <w:marLeft w:val="0"/>
      <w:marRight w:val="0"/>
      <w:marTop w:val="0"/>
      <w:marBottom w:val="0"/>
      <w:divBdr>
        <w:top w:val="none" w:sz="0" w:space="0" w:color="auto"/>
        <w:left w:val="none" w:sz="0" w:space="0" w:color="auto"/>
        <w:bottom w:val="none" w:sz="0" w:space="0" w:color="auto"/>
        <w:right w:val="none" w:sz="0" w:space="0" w:color="auto"/>
      </w:divBdr>
    </w:div>
    <w:div w:id="277225057">
      <w:bodyDiv w:val="1"/>
      <w:marLeft w:val="0"/>
      <w:marRight w:val="0"/>
      <w:marTop w:val="0"/>
      <w:marBottom w:val="0"/>
      <w:divBdr>
        <w:top w:val="none" w:sz="0" w:space="0" w:color="auto"/>
        <w:left w:val="none" w:sz="0" w:space="0" w:color="auto"/>
        <w:bottom w:val="none" w:sz="0" w:space="0" w:color="auto"/>
        <w:right w:val="none" w:sz="0" w:space="0" w:color="auto"/>
      </w:divBdr>
    </w:div>
    <w:div w:id="277302290">
      <w:bodyDiv w:val="1"/>
      <w:marLeft w:val="0"/>
      <w:marRight w:val="0"/>
      <w:marTop w:val="0"/>
      <w:marBottom w:val="0"/>
      <w:divBdr>
        <w:top w:val="none" w:sz="0" w:space="0" w:color="auto"/>
        <w:left w:val="none" w:sz="0" w:space="0" w:color="auto"/>
        <w:bottom w:val="none" w:sz="0" w:space="0" w:color="auto"/>
        <w:right w:val="none" w:sz="0" w:space="0" w:color="auto"/>
      </w:divBdr>
    </w:div>
    <w:div w:id="277570472">
      <w:bodyDiv w:val="1"/>
      <w:marLeft w:val="0"/>
      <w:marRight w:val="0"/>
      <w:marTop w:val="0"/>
      <w:marBottom w:val="0"/>
      <w:divBdr>
        <w:top w:val="none" w:sz="0" w:space="0" w:color="auto"/>
        <w:left w:val="none" w:sz="0" w:space="0" w:color="auto"/>
        <w:bottom w:val="none" w:sz="0" w:space="0" w:color="auto"/>
        <w:right w:val="none" w:sz="0" w:space="0" w:color="auto"/>
      </w:divBdr>
    </w:div>
    <w:div w:id="278028311">
      <w:bodyDiv w:val="1"/>
      <w:marLeft w:val="0"/>
      <w:marRight w:val="0"/>
      <w:marTop w:val="0"/>
      <w:marBottom w:val="0"/>
      <w:divBdr>
        <w:top w:val="none" w:sz="0" w:space="0" w:color="auto"/>
        <w:left w:val="none" w:sz="0" w:space="0" w:color="auto"/>
        <w:bottom w:val="none" w:sz="0" w:space="0" w:color="auto"/>
        <w:right w:val="none" w:sz="0" w:space="0" w:color="auto"/>
      </w:divBdr>
    </w:div>
    <w:div w:id="278266793">
      <w:bodyDiv w:val="1"/>
      <w:marLeft w:val="0"/>
      <w:marRight w:val="0"/>
      <w:marTop w:val="0"/>
      <w:marBottom w:val="0"/>
      <w:divBdr>
        <w:top w:val="none" w:sz="0" w:space="0" w:color="auto"/>
        <w:left w:val="none" w:sz="0" w:space="0" w:color="auto"/>
        <w:bottom w:val="none" w:sz="0" w:space="0" w:color="auto"/>
        <w:right w:val="none" w:sz="0" w:space="0" w:color="auto"/>
      </w:divBdr>
    </w:div>
    <w:div w:id="278487095">
      <w:bodyDiv w:val="1"/>
      <w:marLeft w:val="0"/>
      <w:marRight w:val="0"/>
      <w:marTop w:val="0"/>
      <w:marBottom w:val="0"/>
      <w:divBdr>
        <w:top w:val="none" w:sz="0" w:space="0" w:color="auto"/>
        <w:left w:val="none" w:sz="0" w:space="0" w:color="auto"/>
        <w:bottom w:val="none" w:sz="0" w:space="0" w:color="auto"/>
        <w:right w:val="none" w:sz="0" w:space="0" w:color="auto"/>
      </w:divBdr>
    </w:div>
    <w:div w:id="278533197">
      <w:bodyDiv w:val="1"/>
      <w:marLeft w:val="0"/>
      <w:marRight w:val="0"/>
      <w:marTop w:val="0"/>
      <w:marBottom w:val="0"/>
      <w:divBdr>
        <w:top w:val="none" w:sz="0" w:space="0" w:color="auto"/>
        <w:left w:val="none" w:sz="0" w:space="0" w:color="auto"/>
        <w:bottom w:val="none" w:sz="0" w:space="0" w:color="auto"/>
        <w:right w:val="none" w:sz="0" w:space="0" w:color="auto"/>
      </w:divBdr>
    </w:div>
    <w:div w:id="278604624">
      <w:bodyDiv w:val="1"/>
      <w:marLeft w:val="0"/>
      <w:marRight w:val="0"/>
      <w:marTop w:val="0"/>
      <w:marBottom w:val="0"/>
      <w:divBdr>
        <w:top w:val="none" w:sz="0" w:space="0" w:color="auto"/>
        <w:left w:val="none" w:sz="0" w:space="0" w:color="auto"/>
        <w:bottom w:val="none" w:sz="0" w:space="0" w:color="auto"/>
        <w:right w:val="none" w:sz="0" w:space="0" w:color="auto"/>
      </w:divBdr>
    </w:div>
    <w:div w:id="278953241">
      <w:bodyDiv w:val="1"/>
      <w:marLeft w:val="0"/>
      <w:marRight w:val="0"/>
      <w:marTop w:val="0"/>
      <w:marBottom w:val="0"/>
      <w:divBdr>
        <w:top w:val="none" w:sz="0" w:space="0" w:color="auto"/>
        <w:left w:val="none" w:sz="0" w:space="0" w:color="auto"/>
        <w:bottom w:val="none" w:sz="0" w:space="0" w:color="auto"/>
        <w:right w:val="none" w:sz="0" w:space="0" w:color="auto"/>
      </w:divBdr>
    </w:div>
    <w:div w:id="278953706">
      <w:bodyDiv w:val="1"/>
      <w:marLeft w:val="0"/>
      <w:marRight w:val="0"/>
      <w:marTop w:val="0"/>
      <w:marBottom w:val="0"/>
      <w:divBdr>
        <w:top w:val="none" w:sz="0" w:space="0" w:color="auto"/>
        <w:left w:val="none" w:sz="0" w:space="0" w:color="auto"/>
        <w:bottom w:val="none" w:sz="0" w:space="0" w:color="auto"/>
        <w:right w:val="none" w:sz="0" w:space="0" w:color="auto"/>
      </w:divBdr>
    </w:div>
    <w:div w:id="279187322">
      <w:bodyDiv w:val="1"/>
      <w:marLeft w:val="0"/>
      <w:marRight w:val="0"/>
      <w:marTop w:val="0"/>
      <w:marBottom w:val="0"/>
      <w:divBdr>
        <w:top w:val="none" w:sz="0" w:space="0" w:color="auto"/>
        <w:left w:val="none" w:sz="0" w:space="0" w:color="auto"/>
        <w:bottom w:val="none" w:sz="0" w:space="0" w:color="auto"/>
        <w:right w:val="none" w:sz="0" w:space="0" w:color="auto"/>
      </w:divBdr>
    </w:div>
    <w:div w:id="279187345">
      <w:bodyDiv w:val="1"/>
      <w:marLeft w:val="0"/>
      <w:marRight w:val="0"/>
      <w:marTop w:val="0"/>
      <w:marBottom w:val="0"/>
      <w:divBdr>
        <w:top w:val="none" w:sz="0" w:space="0" w:color="auto"/>
        <w:left w:val="none" w:sz="0" w:space="0" w:color="auto"/>
        <w:bottom w:val="none" w:sz="0" w:space="0" w:color="auto"/>
        <w:right w:val="none" w:sz="0" w:space="0" w:color="auto"/>
      </w:divBdr>
    </w:div>
    <w:div w:id="279268667">
      <w:bodyDiv w:val="1"/>
      <w:marLeft w:val="0"/>
      <w:marRight w:val="0"/>
      <w:marTop w:val="0"/>
      <w:marBottom w:val="0"/>
      <w:divBdr>
        <w:top w:val="none" w:sz="0" w:space="0" w:color="auto"/>
        <w:left w:val="none" w:sz="0" w:space="0" w:color="auto"/>
        <w:bottom w:val="none" w:sz="0" w:space="0" w:color="auto"/>
        <w:right w:val="none" w:sz="0" w:space="0" w:color="auto"/>
      </w:divBdr>
    </w:div>
    <w:div w:id="279577429">
      <w:bodyDiv w:val="1"/>
      <w:marLeft w:val="0"/>
      <w:marRight w:val="0"/>
      <w:marTop w:val="0"/>
      <w:marBottom w:val="0"/>
      <w:divBdr>
        <w:top w:val="none" w:sz="0" w:space="0" w:color="auto"/>
        <w:left w:val="none" w:sz="0" w:space="0" w:color="auto"/>
        <w:bottom w:val="none" w:sz="0" w:space="0" w:color="auto"/>
        <w:right w:val="none" w:sz="0" w:space="0" w:color="auto"/>
      </w:divBdr>
    </w:div>
    <w:div w:id="279604563">
      <w:bodyDiv w:val="1"/>
      <w:marLeft w:val="0"/>
      <w:marRight w:val="0"/>
      <w:marTop w:val="0"/>
      <w:marBottom w:val="0"/>
      <w:divBdr>
        <w:top w:val="none" w:sz="0" w:space="0" w:color="auto"/>
        <w:left w:val="none" w:sz="0" w:space="0" w:color="auto"/>
        <w:bottom w:val="none" w:sz="0" w:space="0" w:color="auto"/>
        <w:right w:val="none" w:sz="0" w:space="0" w:color="auto"/>
      </w:divBdr>
    </w:div>
    <w:div w:id="279798336">
      <w:bodyDiv w:val="1"/>
      <w:marLeft w:val="0"/>
      <w:marRight w:val="0"/>
      <w:marTop w:val="0"/>
      <w:marBottom w:val="0"/>
      <w:divBdr>
        <w:top w:val="none" w:sz="0" w:space="0" w:color="auto"/>
        <w:left w:val="none" w:sz="0" w:space="0" w:color="auto"/>
        <w:bottom w:val="none" w:sz="0" w:space="0" w:color="auto"/>
        <w:right w:val="none" w:sz="0" w:space="0" w:color="auto"/>
      </w:divBdr>
    </w:div>
    <w:div w:id="279846947">
      <w:bodyDiv w:val="1"/>
      <w:marLeft w:val="0"/>
      <w:marRight w:val="0"/>
      <w:marTop w:val="0"/>
      <w:marBottom w:val="0"/>
      <w:divBdr>
        <w:top w:val="none" w:sz="0" w:space="0" w:color="auto"/>
        <w:left w:val="none" w:sz="0" w:space="0" w:color="auto"/>
        <w:bottom w:val="none" w:sz="0" w:space="0" w:color="auto"/>
        <w:right w:val="none" w:sz="0" w:space="0" w:color="auto"/>
      </w:divBdr>
    </w:div>
    <w:div w:id="279924677">
      <w:bodyDiv w:val="1"/>
      <w:marLeft w:val="0"/>
      <w:marRight w:val="0"/>
      <w:marTop w:val="0"/>
      <w:marBottom w:val="0"/>
      <w:divBdr>
        <w:top w:val="none" w:sz="0" w:space="0" w:color="auto"/>
        <w:left w:val="none" w:sz="0" w:space="0" w:color="auto"/>
        <w:bottom w:val="none" w:sz="0" w:space="0" w:color="auto"/>
        <w:right w:val="none" w:sz="0" w:space="0" w:color="auto"/>
      </w:divBdr>
    </w:div>
    <w:div w:id="280189557">
      <w:bodyDiv w:val="1"/>
      <w:marLeft w:val="0"/>
      <w:marRight w:val="0"/>
      <w:marTop w:val="0"/>
      <w:marBottom w:val="0"/>
      <w:divBdr>
        <w:top w:val="none" w:sz="0" w:space="0" w:color="auto"/>
        <w:left w:val="none" w:sz="0" w:space="0" w:color="auto"/>
        <w:bottom w:val="none" w:sz="0" w:space="0" w:color="auto"/>
        <w:right w:val="none" w:sz="0" w:space="0" w:color="auto"/>
      </w:divBdr>
    </w:div>
    <w:div w:id="280771479">
      <w:bodyDiv w:val="1"/>
      <w:marLeft w:val="0"/>
      <w:marRight w:val="0"/>
      <w:marTop w:val="0"/>
      <w:marBottom w:val="0"/>
      <w:divBdr>
        <w:top w:val="none" w:sz="0" w:space="0" w:color="auto"/>
        <w:left w:val="none" w:sz="0" w:space="0" w:color="auto"/>
        <w:bottom w:val="none" w:sz="0" w:space="0" w:color="auto"/>
        <w:right w:val="none" w:sz="0" w:space="0" w:color="auto"/>
      </w:divBdr>
    </w:div>
    <w:div w:id="280960361">
      <w:bodyDiv w:val="1"/>
      <w:marLeft w:val="0"/>
      <w:marRight w:val="0"/>
      <w:marTop w:val="0"/>
      <w:marBottom w:val="0"/>
      <w:divBdr>
        <w:top w:val="none" w:sz="0" w:space="0" w:color="auto"/>
        <w:left w:val="none" w:sz="0" w:space="0" w:color="auto"/>
        <w:bottom w:val="none" w:sz="0" w:space="0" w:color="auto"/>
        <w:right w:val="none" w:sz="0" w:space="0" w:color="auto"/>
      </w:divBdr>
    </w:div>
    <w:div w:id="281159868">
      <w:bodyDiv w:val="1"/>
      <w:marLeft w:val="0"/>
      <w:marRight w:val="0"/>
      <w:marTop w:val="0"/>
      <w:marBottom w:val="0"/>
      <w:divBdr>
        <w:top w:val="none" w:sz="0" w:space="0" w:color="auto"/>
        <w:left w:val="none" w:sz="0" w:space="0" w:color="auto"/>
        <w:bottom w:val="none" w:sz="0" w:space="0" w:color="auto"/>
        <w:right w:val="none" w:sz="0" w:space="0" w:color="auto"/>
      </w:divBdr>
    </w:div>
    <w:div w:id="281418865">
      <w:bodyDiv w:val="1"/>
      <w:marLeft w:val="0"/>
      <w:marRight w:val="0"/>
      <w:marTop w:val="0"/>
      <w:marBottom w:val="0"/>
      <w:divBdr>
        <w:top w:val="none" w:sz="0" w:space="0" w:color="auto"/>
        <w:left w:val="none" w:sz="0" w:space="0" w:color="auto"/>
        <w:bottom w:val="none" w:sz="0" w:space="0" w:color="auto"/>
        <w:right w:val="none" w:sz="0" w:space="0" w:color="auto"/>
      </w:divBdr>
    </w:div>
    <w:div w:id="281420567">
      <w:bodyDiv w:val="1"/>
      <w:marLeft w:val="0"/>
      <w:marRight w:val="0"/>
      <w:marTop w:val="0"/>
      <w:marBottom w:val="0"/>
      <w:divBdr>
        <w:top w:val="none" w:sz="0" w:space="0" w:color="auto"/>
        <w:left w:val="none" w:sz="0" w:space="0" w:color="auto"/>
        <w:bottom w:val="none" w:sz="0" w:space="0" w:color="auto"/>
        <w:right w:val="none" w:sz="0" w:space="0" w:color="auto"/>
      </w:divBdr>
    </w:div>
    <w:div w:id="281692271">
      <w:bodyDiv w:val="1"/>
      <w:marLeft w:val="0"/>
      <w:marRight w:val="0"/>
      <w:marTop w:val="0"/>
      <w:marBottom w:val="0"/>
      <w:divBdr>
        <w:top w:val="none" w:sz="0" w:space="0" w:color="auto"/>
        <w:left w:val="none" w:sz="0" w:space="0" w:color="auto"/>
        <w:bottom w:val="none" w:sz="0" w:space="0" w:color="auto"/>
        <w:right w:val="none" w:sz="0" w:space="0" w:color="auto"/>
      </w:divBdr>
    </w:div>
    <w:div w:id="281769157">
      <w:bodyDiv w:val="1"/>
      <w:marLeft w:val="0"/>
      <w:marRight w:val="0"/>
      <w:marTop w:val="0"/>
      <w:marBottom w:val="0"/>
      <w:divBdr>
        <w:top w:val="none" w:sz="0" w:space="0" w:color="auto"/>
        <w:left w:val="none" w:sz="0" w:space="0" w:color="auto"/>
        <w:bottom w:val="none" w:sz="0" w:space="0" w:color="auto"/>
        <w:right w:val="none" w:sz="0" w:space="0" w:color="auto"/>
      </w:divBdr>
    </w:div>
    <w:div w:id="282200884">
      <w:bodyDiv w:val="1"/>
      <w:marLeft w:val="0"/>
      <w:marRight w:val="0"/>
      <w:marTop w:val="0"/>
      <w:marBottom w:val="0"/>
      <w:divBdr>
        <w:top w:val="none" w:sz="0" w:space="0" w:color="auto"/>
        <w:left w:val="none" w:sz="0" w:space="0" w:color="auto"/>
        <w:bottom w:val="none" w:sz="0" w:space="0" w:color="auto"/>
        <w:right w:val="none" w:sz="0" w:space="0" w:color="auto"/>
      </w:divBdr>
    </w:div>
    <w:div w:id="282618487">
      <w:bodyDiv w:val="1"/>
      <w:marLeft w:val="0"/>
      <w:marRight w:val="0"/>
      <w:marTop w:val="0"/>
      <w:marBottom w:val="0"/>
      <w:divBdr>
        <w:top w:val="none" w:sz="0" w:space="0" w:color="auto"/>
        <w:left w:val="none" w:sz="0" w:space="0" w:color="auto"/>
        <w:bottom w:val="none" w:sz="0" w:space="0" w:color="auto"/>
        <w:right w:val="none" w:sz="0" w:space="0" w:color="auto"/>
      </w:divBdr>
    </w:div>
    <w:div w:id="282883637">
      <w:bodyDiv w:val="1"/>
      <w:marLeft w:val="0"/>
      <w:marRight w:val="0"/>
      <w:marTop w:val="0"/>
      <w:marBottom w:val="0"/>
      <w:divBdr>
        <w:top w:val="none" w:sz="0" w:space="0" w:color="auto"/>
        <w:left w:val="none" w:sz="0" w:space="0" w:color="auto"/>
        <w:bottom w:val="none" w:sz="0" w:space="0" w:color="auto"/>
        <w:right w:val="none" w:sz="0" w:space="0" w:color="auto"/>
      </w:divBdr>
    </w:div>
    <w:div w:id="283118062">
      <w:bodyDiv w:val="1"/>
      <w:marLeft w:val="0"/>
      <w:marRight w:val="0"/>
      <w:marTop w:val="0"/>
      <w:marBottom w:val="0"/>
      <w:divBdr>
        <w:top w:val="none" w:sz="0" w:space="0" w:color="auto"/>
        <w:left w:val="none" w:sz="0" w:space="0" w:color="auto"/>
        <w:bottom w:val="none" w:sz="0" w:space="0" w:color="auto"/>
        <w:right w:val="none" w:sz="0" w:space="0" w:color="auto"/>
      </w:divBdr>
    </w:div>
    <w:div w:id="283318470">
      <w:bodyDiv w:val="1"/>
      <w:marLeft w:val="0"/>
      <w:marRight w:val="0"/>
      <w:marTop w:val="0"/>
      <w:marBottom w:val="0"/>
      <w:divBdr>
        <w:top w:val="none" w:sz="0" w:space="0" w:color="auto"/>
        <w:left w:val="none" w:sz="0" w:space="0" w:color="auto"/>
        <w:bottom w:val="none" w:sz="0" w:space="0" w:color="auto"/>
        <w:right w:val="none" w:sz="0" w:space="0" w:color="auto"/>
      </w:divBdr>
    </w:div>
    <w:div w:id="283541481">
      <w:bodyDiv w:val="1"/>
      <w:marLeft w:val="0"/>
      <w:marRight w:val="0"/>
      <w:marTop w:val="0"/>
      <w:marBottom w:val="0"/>
      <w:divBdr>
        <w:top w:val="none" w:sz="0" w:space="0" w:color="auto"/>
        <w:left w:val="none" w:sz="0" w:space="0" w:color="auto"/>
        <w:bottom w:val="none" w:sz="0" w:space="0" w:color="auto"/>
        <w:right w:val="none" w:sz="0" w:space="0" w:color="auto"/>
      </w:divBdr>
    </w:div>
    <w:div w:id="284046130">
      <w:bodyDiv w:val="1"/>
      <w:marLeft w:val="0"/>
      <w:marRight w:val="0"/>
      <w:marTop w:val="0"/>
      <w:marBottom w:val="0"/>
      <w:divBdr>
        <w:top w:val="none" w:sz="0" w:space="0" w:color="auto"/>
        <w:left w:val="none" w:sz="0" w:space="0" w:color="auto"/>
        <w:bottom w:val="none" w:sz="0" w:space="0" w:color="auto"/>
        <w:right w:val="none" w:sz="0" w:space="0" w:color="auto"/>
      </w:divBdr>
    </w:div>
    <w:div w:id="284778989">
      <w:bodyDiv w:val="1"/>
      <w:marLeft w:val="0"/>
      <w:marRight w:val="0"/>
      <w:marTop w:val="0"/>
      <w:marBottom w:val="0"/>
      <w:divBdr>
        <w:top w:val="none" w:sz="0" w:space="0" w:color="auto"/>
        <w:left w:val="none" w:sz="0" w:space="0" w:color="auto"/>
        <w:bottom w:val="none" w:sz="0" w:space="0" w:color="auto"/>
        <w:right w:val="none" w:sz="0" w:space="0" w:color="auto"/>
      </w:divBdr>
    </w:div>
    <w:div w:id="284897169">
      <w:bodyDiv w:val="1"/>
      <w:marLeft w:val="0"/>
      <w:marRight w:val="0"/>
      <w:marTop w:val="0"/>
      <w:marBottom w:val="0"/>
      <w:divBdr>
        <w:top w:val="none" w:sz="0" w:space="0" w:color="auto"/>
        <w:left w:val="none" w:sz="0" w:space="0" w:color="auto"/>
        <w:bottom w:val="none" w:sz="0" w:space="0" w:color="auto"/>
        <w:right w:val="none" w:sz="0" w:space="0" w:color="auto"/>
      </w:divBdr>
    </w:div>
    <w:div w:id="285160051">
      <w:bodyDiv w:val="1"/>
      <w:marLeft w:val="0"/>
      <w:marRight w:val="0"/>
      <w:marTop w:val="0"/>
      <w:marBottom w:val="0"/>
      <w:divBdr>
        <w:top w:val="none" w:sz="0" w:space="0" w:color="auto"/>
        <w:left w:val="none" w:sz="0" w:space="0" w:color="auto"/>
        <w:bottom w:val="none" w:sz="0" w:space="0" w:color="auto"/>
        <w:right w:val="none" w:sz="0" w:space="0" w:color="auto"/>
      </w:divBdr>
    </w:div>
    <w:div w:id="285163232">
      <w:bodyDiv w:val="1"/>
      <w:marLeft w:val="0"/>
      <w:marRight w:val="0"/>
      <w:marTop w:val="0"/>
      <w:marBottom w:val="0"/>
      <w:divBdr>
        <w:top w:val="none" w:sz="0" w:space="0" w:color="auto"/>
        <w:left w:val="none" w:sz="0" w:space="0" w:color="auto"/>
        <w:bottom w:val="none" w:sz="0" w:space="0" w:color="auto"/>
        <w:right w:val="none" w:sz="0" w:space="0" w:color="auto"/>
      </w:divBdr>
    </w:div>
    <w:div w:id="285239664">
      <w:bodyDiv w:val="1"/>
      <w:marLeft w:val="0"/>
      <w:marRight w:val="0"/>
      <w:marTop w:val="0"/>
      <w:marBottom w:val="0"/>
      <w:divBdr>
        <w:top w:val="none" w:sz="0" w:space="0" w:color="auto"/>
        <w:left w:val="none" w:sz="0" w:space="0" w:color="auto"/>
        <w:bottom w:val="none" w:sz="0" w:space="0" w:color="auto"/>
        <w:right w:val="none" w:sz="0" w:space="0" w:color="auto"/>
      </w:divBdr>
    </w:div>
    <w:div w:id="285358490">
      <w:bodyDiv w:val="1"/>
      <w:marLeft w:val="0"/>
      <w:marRight w:val="0"/>
      <w:marTop w:val="0"/>
      <w:marBottom w:val="0"/>
      <w:divBdr>
        <w:top w:val="none" w:sz="0" w:space="0" w:color="auto"/>
        <w:left w:val="none" w:sz="0" w:space="0" w:color="auto"/>
        <w:bottom w:val="none" w:sz="0" w:space="0" w:color="auto"/>
        <w:right w:val="none" w:sz="0" w:space="0" w:color="auto"/>
      </w:divBdr>
    </w:div>
    <w:div w:id="285549268">
      <w:bodyDiv w:val="1"/>
      <w:marLeft w:val="0"/>
      <w:marRight w:val="0"/>
      <w:marTop w:val="0"/>
      <w:marBottom w:val="0"/>
      <w:divBdr>
        <w:top w:val="none" w:sz="0" w:space="0" w:color="auto"/>
        <w:left w:val="none" w:sz="0" w:space="0" w:color="auto"/>
        <w:bottom w:val="none" w:sz="0" w:space="0" w:color="auto"/>
        <w:right w:val="none" w:sz="0" w:space="0" w:color="auto"/>
      </w:divBdr>
    </w:div>
    <w:div w:id="285550693">
      <w:bodyDiv w:val="1"/>
      <w:marLeft w:val="0"/>
      <w:marRight w:val="0"/>
      <w:marTop w:val="0"/>
      <w:marBottom w:val="0"/>
      <w:divBdr>
        <w:top w:val="none" w:sz="0" w:space="0" w:color="auto"/>
        <w:left w:val="none" w:sz="0" w:space="0" w:color="auto"/>
        <w:bottom w:val="none" w:sz="0" w:space="0" w:color="auto"/>
        <w:right w:val="none" w:sz="0" w:space="0" w:color="auto"/>
      </w:divBdr>
    </w:div>
    <w:div w:id="285623290">
      <w:bodyDiv w:val="1"/>
      <w:marLeft w:val="0"/>
      <w:marRight w:val="0"/>
      <w:marTop w:val="0"/>
      <w:marBottom w:val="0"/>
      <w:divBdr>
        <w:top w:val="none" w:sz="0" w:space="0" w:color="auto"/>
        <w:left w:val="none" w:sz="0" w:space="0" w:color="auto"/>
        <w:bottom w:val="none" w:sz="0" w:space="0" w:color="auto"/>
        <w:right w:val="none" w:sz="0" w:space="0" w:color="auto"/>
      </w:divBdr>
    </w:div>
    <w:div w:id="285624821">
      <w:bodyDiv w:val="1"/>
      <w:marLeft w:val="0"/>
      <w:marRight w:val="0"/>
      <w:marTop w:val="0"/>
      <w:marBottom w:val="0"/>
      <w:divBdr>
        <w:top w:val="none" w:sz="0" w:space="0" w:color="auto"/>
        <w:left w:val="none" w:sz="0" w:space="0" w:color="auto"/>
        <w:bottom w:val="none" w:sz="0" w:space="0" w:color="auto"/>
        <w:right w:val="none" w:sz="0" w:space="0" w:color="auto"/>
      </w:divBdr>
    </w:div>
    <w:div w:id="285745658">
      <w:bodyDiv w:val="1"/>
      <w:marLeft w:val="0"/>
      <w:marRight w:val="0"/>
      <w:marTop w:val="0"/>
      <w:marBottom w:val="0"/>
      <w:divBdr>
        <w:top w:val="none" w:sz="0" w:space="0" w:color="auto"/>
        <w:left w:val="none" w:sz="0" w:space="0" w:color="auto"/>
        <w:bottom w:val="none" w:sz="0" w:space="0" w:color="auto"/>
        <w:right w:val="none" w:sz="0" w:space="0" w:color="auto"/>
      </w:divBdr>
    </w:div>
    <w:div w:id="285815293">
      <w:bodyDiv w:val="1"/>
      <w:marLeft w:val="0"/>
      <w:marRight w:val="0"/>
      <w:marTop w:val="0"/>
      <w:marBottom w:val="0"/>
      <w:divBdr>
        <w:top w:val="none" w:sz="0" w:space="0" w:color="auto"/>
        <w:left w:val="none" w:sz="0" w:space="0" w:color="auto"/>
        <w:bottom w:val="none" w:sz="0" w:space="0" w:color="auto"/>
        <w:right w:val="none" w:sz="0" w:space="0" w:color="auto"/>
      </w:divBdr>
    </w:div>
    <w:div w:id="285820545">
      <w:bodyDiv w:val="1"/>
      <w:marLeft w:val="0"/>
      <w:marRight w:val="0"/>
      <w:marTop w:val="0"/>
      <w:marBottom w:val="0"/>
      <w:divBdr>
        <w:top w:val="none" w:sz="0" w:space="0" w:color="auto"/>
        <w:left w:val="none" w:sz="0" w:space="0" w:color="auto"/>
        <w:bottom w:val="none" w:sz="0" w:space="0" w:color="auto"/>
        <w:right w:val="none" w:sz="0" w:space="0" w:color="auto"/>
      </w:divBdr>
    </w:div>
    <w:div w:id="286010778">
      <w:bodyDiv w:val="1"/>
      <w:marLeft w:val="0"/>
      <w:marRight w:val="0"/>
      <w:marTop w:val="0"/>
      <w:marBottom w:val="0"/>
      <w:divBdr>
        <w:top w:val="none" w:sz="0" w:space="0" w:color="auto"/>
        <w:left w:val="none" w:sz="0" w:space="0" w:color="auto"/>
        <w:bottom w:val="none" w:sz="0" w:space="0" w:color="auto"/>
        <w:right w:val="none" w:sz="0" w:space="0" w:color="auto"/>
      </w:divBdr>
    </w:div>
    <w:div w:id="286357068">
      <w:bodyDiv w:val="1"/>
      <w:marLeft w:val="0"/>
      <w:marRight w:val="0"/>
      <w:marTop w:val="0"/>
      <w:marBottom w:val="0"/>
      <w:divBdr>
        <w:top w:val="none" w:sz="0" w:space="0" w:color="auto"/>
        <w:left w:val="none" w:sz="0" w:space="0" w:color="auto"/>
        <w:bottom w:val="none" w:sz="0" w:space="0" w:color="auto"/>
        <w:right w:val="none" w:sz="0" w:space="0" w:color="auto"/>
      </w:divBdr>
    </w:div>
    <w:div w:id="286475972">
      <w:bodyDiv w:val="1"/>
      <w:marLeft w:val="0"/>
      <w:marRight w:val="0"/>
      <w:marTop w:val="0"/>
      <w:marBottom w:val="0"/>
      <w:divBdr>
        <w:top w:val="none" w:sz="0" w:space="0" w:color="auto"/>
        <w:left w:val="none" w:sz="0" w:space="0" w:color="auto"/>
        <w:bottom w:val="none" w:sz="0" w:space="0" w:color="auto"/>
        <w:right w:val="none" w:sz="0" w:space="0" w:color="auto"/>
      </w:divBdr>
    </w:div>
    <w:div w:id="287203222">
      <w:bodyDiv w:val="1"/>
      <w:marLeft w:val="0"/>
      <w:marRight w:val="0"/>
      <w:marTop w:val="0"/>
      <w:marBottom w:val="0"/>
      <w:divBdr>
        <w:top w:val="none" w:sz="0" w:space="0" w:color="auto"/>
        <w:left w:val="none" w:sz="0" w:space="0" w:color="auto"/>
        <w:bottom w:val="none" w:sz="0" w:space="0" w:color="auto"/>
        <w:right w:val="none" w:sz="0" w:space="0" w:color="auto"/>
      </w:divBdr>
    </w:div>
    <w:div w:id="287396311">
      <w:bodyDiv w:val="1"/>
      <w:marLeft w:val="0"/>
      <w:marRight w:val="0"/>
      <w:marTop w:val="0"/>
      <w:marBottom w:val="0"/>
      <w:divBdr>
        <w:top w:val="none" w:sz="0" w:space="0" w:color="auto"/>
        <w:left w:val="none" w:sz="0" w:space="0" w:color="auto"/>
        <w:bottom w:val="none" w:sz="0" w:space="0" w:color="auto"/>
        <w:right w:val="none" w:sz="0" w:space="0" w:color="auto"/>
      </w:divBdr>
    </w:div>
    <w:div w:id="287468952">
      <w:bodyDiv w:val="1"/>
      <w:marLeft w:val="0"/>
      <w:marRight w:val="0"/>
      <w:marTop w:val="0"/>
      <w:marBottom w:val="0"/>
      <w:divBdr>
        <w:top w:val="none" w:sz="0" w:space="0" w:color="auto"/>
        <w:left w:val="none" w:sz="0" w:space="0" w:color="auto"/>
        <w:bottom w:val="none" w:sz="0" w:space="0" w:color="auto"/>
        <w:right w:val="none" w:sz="0" w:space="0" w:color="auto"/>
      </w:divBdr>
    </w:div>
    <w:div w:id="287469681">
      <w:bodyDiv w:val="1"/>
      <w:marLeft w:val="0"/>
      <w:marRight w:val="0"/>
      <w:marTop w:val="0"/>
      <w:marBottom w:val="0"/>
      <w:divBdr>
        <w:top w:val="none" w:sz="0" w:space="0" w:color="auto"/>
        <w:left w:val="none" w:sz="0" w:space="0" w:color="auto"/>
        <w:bottom w:val="none" w:sz="0" w:space="0" w:color="auto"/>
        <w:right w:val="none" w:sz="0" w:space="0" w:color="auto"/>
      </w:divBdr>
    </w:div>
    <w:div w:id="287585008">
      <w:bodyDiv w:val="1"/>
      <w:marLeft w:val="0"/>
      <w:marRight w:val="0"/>
      <w:marTop w:val="0"/>
      <w:marBottom w:val="0"/>
      <w:divBdr>
        <w:top w:val="none" w:sz="0" w:space="0" w:color="auto"/>
        <w:left w:val="none" w:sz="0" w:space="0" w:color="auto"/>
        <w:bottom w:val="none" w:sz="0" w:space="0" w:color="auto"/>
        <w:right w:val="none" w:sz="0" w:space="0" w:color="auto"/>
      </w:divBdr>
    </w:div>
    <w:div w:id="287785532">
      <w:bodyDiv w:val="1"/>
      <w:marLeft w:val="0"/>
      <w:marRight w:val="0"/>
      <w:marTop w:val="0"/>
      <w:marBottom w:val="0"/>
      <w:divBdr>
        <w:top w:val="none" w:sz="0" w:space="0" w:color="auto"/>
        <w:left w:val="none" w:sz="0" w:space="0" w:color="auto"/>
        <w:bottom w:val="none" w:sz="0" w:space="0" w:color="auto"/>
        <w:right w:val="none" w:sz="0" w:space="0" w:color="auto"/>
      </w:divBdr>
    </w:div>
    <w:div w:id="287858523">
      <w:bodyDiv w:val="1"/>
      <w:marLeft w:val="0"/>
      <w:marRight w:val="0"/>
      <w:marTop w:val="0"/>
      <w:marBottom w:val="0"/>
      <w:divBdr>
        <w:top w:val="none" w:sz="0" w:space="0" w:color="auto"/>
        <w:left w:val="none" w:sz="0" w:space="0" w:color="auto"/>
        <w:bottom w:val="none" w:sz="0" w:space="0" w:color="auto"/>
        <w:right w:val="none" w:sz="0" w:space="0" w:color="auto"/>
      </w:divBdr>
    </w:div>
    <w:div w:id="287932340">
      <w:bodyDiv w:val="1"/>
      <w:marLeft w:val="0"/>
      <w:marRight w:val="0"/>
      <w:marTop w:val="0"/>
      <w:marBottom w:val="0"/>
      <w:divBdr>
        <w:top w:val="none" w:sz="0" w:space="0" w:color="auto"/>
        <w:left w:val="none" w:sz="0" w:space="0" w:color="auto"/>
        <w:bottom w:val="none" w:sz="0" w:space="0" w:color="auto"/>
        <w:right w:val="none" w:sz="0" w:space="0" w:color="auto"/>
      </w:divBdr>
    </w:div>
    <w:div w:id="287977769">
      <w:bodyDiv w:val="1"/>
      <w:marLeft w:val="0"/>
      <w:marRight w:val="0"/>
      <w:marTop w:val="0"/>
      <w:marBottom w:val="0"/>
      <w:divBdr>
        <w:top w:val="none" w:sz="0" w:space="0" w:color="auto"/>
        <w:left w:val="none" w:sz="0" w:space="0" w:color="auto"/>
        <w:bottom w:val="none" w:sz="0" w:space="0" w:color="auto"/>
        <w:right w:val="none" w:sz="0" w:space="0" w:color="auto"/>
      </w:divBdr>
    </w:div>
    <w:div w:id="288318352">
      <w:bodyDiv w:val="1"/>
      <w:marLeft w:val="0"/>
      <w:marRight w:val="0"/>
      <w:marTop w:val="0"/>
      <w:marBottom w:val="0"/>
      <w:divBdr>
        <w:top w:val="none" w:sz="0" w:space="0" w:color="auto"/>
        <w:left w:val="none" w:sz="0" w:space="0" w:color="auto"/>
        <w:bottom w:val="none" w:sz="0" w:space="0" w:color="auto"/>
        <w:right w:val="none" w:sz="0" w:space="0" w:color="auto"/>
      </w:divBdr>
    </w:div>
    <w:div w:id="288358819">
      <w:bodyDiv w:val="1"/>
      <w:marLeft w:val="0"/>
      <w:marRight w:val="0"/>
      <w:marTop w:val="0"/>
      <w:marBottom w:val="0"/>
      <w:divBdr>
        <w:top w:val="none" w:sz="0" w:space="0" w:color="auto"/>
        <w:left w:val="none" w:sz="0" w:space="0" w:color="auto"/>
        <w:bottom w:val="none" w:sz="0" w:space="0" w:color="auto"/>
        <w:right w:val="none" w:sz="0" w:space="0" w:color="auto"/>
      </w:divBdr>
    </w:div>
    <w:div w:id="288433971">
      <w:bodyDiv w:val="1"/>
      <w:marLeft w:val="0"/>
      <w:marRight w:val="0"/>
      <w:marTop w:val="0"/>
      <w:marBottom w:val="0"/>
      <w:divBdr>
        <w:top w:val="none" w:sz="0" w:space="0" w:color="auto"/>
        <w:left w:val="none" w:sz="0" w:space="0" w:color="auto"/>
        <w:bottom w:val="none" w:sz="0" w:space="0" w:color="auto"/>
        <w:right w:val="none" w:sz="0" w:space="0" w:color="auto"/>
      </w:divBdr>
    </w:div>
    <w:div w:id="288558344">
      <w:bodyDiv w:val="1"/>
      <w:marLeft w:val="0"/>
      <w:marRight w:val="0"/>
      <w:marTop w:val="0"/>
      <w:marBottom w:val="0"/>
      <w:divBdr>
        <w:top w:val="none" w:sz="0" w:space="0" w:color="auto"/>
        <w:left w:val="none" w:sz="0" w:space="0" w:color="auto"/>
        <w:bottom w:val="none" w:sz="0" w:space="0" w:color="auto"/>
        <w:right w:val="none" w:sz="0" w:space="0" w:color="auto"/>
      </w:divBdr>
    </w:div>
    <w:div w:id="288632377">
      <w:bodyDiv w:val="1"/>
      <w:marLeft w:val="0"/>
      <w:marRight w:val="0"/>
      <w:marTop w:val="0"/>
      <w:marBottom w:val="0"/>
      <w:divBdr>
        <w:top w:val="none" w:sz="0" w:space="0" w:color="auto"/>
        <w:left w:val="none" w:sz="0" w:space="0" w:color="auto"/>
        <w:bottom w:val="none" w:sz="0" w:space="0" w:color="auto"/>
        <w:right w:val="none" w:sz="0" w:space="0" w:color="auto"/>
      </w:divBdr>
    </w:div>
    <w:div w:id="288754479">
      <w:bodyDiv w:val="1"/>
      <w:marLeft w:val="0"/>
      <w:marRight w:val="0"/>
      <w:marTop w:val="0"/>
      <w:marBottom w:val="0"/>
      <w:divBdr>
        <w:top w:val="none" w:sz="0" w:space="0" w:color="auto"/>
        <w:left w:val="none" w:sz="0" w:space="0" w:color="auto"/>
        <w:bottom w:val="none" w:sz="0" w:space="0" w:color="auto"/>
        <w:right w:val="none" w:sz="0" w:space="0" w:color="auto"/>
      </w:divBdr>
    </w:div>
    <w:div w:id="288822273">
      <w:bodyDiv w:val="1"/>
      <w:marLeft w:val="0"/>
      <w:marRight w:val="0"/>
      <w:marTop w:val="0"/>
      <w:marBottom w:val="0"/>
      <w:divBdr>
        <w:top w:val="none" w:sz="0" w:space="0" w:color="auto"/>
        <w:left w:val="none" w:sz="0" w:space="0" w:color="auto"/>
        <w:bottom w:val="none" w:sz="0" w:space="0" w:color="auto"/>
        <w:right w:val="none" w:sz="0" w:space="0" w:color="auto"/>
      </w:divBdr>
    </w:div>
    <w:div w:id="289097151">
      <w:bodyDiv w:val="1"/>
      <w:marLeft w:val="0"/>
      <w:marRight w:val="0"/>
      <w:marTop w:val="0"/>
      <w:marBottom w:val="0"/>
      <w:divBdr>
        <w:top w:val="none" w:sz="0" w:space="0" w:color="auto"/>
        <w:left w:val="none" w:sz="0" w:space="0" w:color="auto"/>
        <w:bottom w:val="none" w:sz="0" w:space="0" w:color="auto"/>
        <w:right w:val="none" w:sz="0" w:space="0" w:color="auto"/>
      </w:divBdr>
    </w:div>
    <w:div w:id="289288744">
      <w:bodyDiv w:val="1"/>
      <w:marLeft w:val="0"/>
      <w:marRight w:val="0"/>
      <w:marTop w:val="0"/>
      <w:marBottom w:val="0"/>
      <w:divBdr>
        <w:top w:val="none" w:sz="0" w:space="0" w:color="auto"/>
        <w:left w:val="none" w:sz="0" w:space="0" w:color="auto"/>
        <w:bottom w:val="none" w:sz="0" w:space="0" w:color="auto"/>
        <w:right w:val="none" w:sz="0" w:space="0" w:color="auto"/>
      </w:divBdr>
    </w:div>
    <w:div w:id="289436038">
      <w:bodyDiv w:val="1"/>
      <w:marLeft w:val="0"/>
      <w:marRight w:val="0"/>
      <w:marTop w:val="0"/>
      <w:marBottom w:val="0"/>
      <w:divBdr>
        <w:top w:val="none" w:sz="0" w:space="0" w:color="auto"/>
        <w:left w:val="none" w:sz="0" w:space="0" w:color="auto"/>
        <w:bottom w:val="none" w:sz="0" w:space="0" w:color="auto"/>
        <w:right w:val="none" w:sz="0" w:space="0" w:color="auto"/>
      </w:divBdr>
    </w:div>
    <w:div w:id="289557222">
      <w:bodyDiv w:val="1"/>
      <w:marLeft w:val="0"/>
      <w:marRight w:val="0"/>
      <w:marTop w:val="0"/>
      <w:marBottom w:val="0"/>
      <w:divBdr>
        <w:top w:val="none" w:sz="0" w:space="0" w:color="auto"/>
        <w:left w:val="none" w:sz="0" w:space="0" w:color="auto"/>
        <w:bottom w:val="none" w:sz="0" w:space="0" w:color="auto"/>
        <w:right w:val="none" w:sz="0" w:space="0" w:color="auto"/>
      </w:divBdr>
    </w:div>
    <w:div w:id="289557323">
      <w:bodyDiv w:val="1"/>
      <w:marLeft w:val="0"/>
      <w:marRight w:val="0"/>
      <w:marTop w:val="0"/>
      <w:marBottom w:val="0"/>
      <w:divBdr>
        <w:top w:val="none" w:sz="0" w:space="0" w:color="auto"/>
        <w:left w:val="none" w:sz="0" w:space="0" w:color="auto"/>
        <w:bottom w:val="none" w:sz="0" w:space="0" w:color="auto"/>
        <w:right w:val="none" w:sz="0" w:space="0" w:color="auto"/>
      </w:divBdr>
    </w:div>
    <w:div w:id="289822318">
      <w:bodyDiv w:val="1"/>
      <w:marLeft w:val="0"/>
      <w:marRight w:val="0"/>
      <w:marTop w:val="0"/>
      <w:marBottom w:val="0"/>
      <w:divBdr>
        <w:top w:val="none" w:sz="0" w:space="0" w:color="auto"/>
        <w:left w:val="none" w:sz="0" w:space="0" w:color="auto"/>
        <w:bottom w:val="none" w:sz="0" w:space="0" w:color="auto"/>
        <w:right w:val="none" w:sz="0" w:space="0" w:color="auto"/>
      </w:divBdr>
    </w:div>
    <w:div w:id="289870080">
      <w:bodyDiv w:val="1"/>
      <w:marLeft w:val="0"/>
      <w:marRight w:val="0"/>
      <w:marTop w:val="0"/>
      <w:marBottom w:val="0"/>
      <w:divBdr>
        <w:top w:val="none" w:sz="0" w:space="0" w:color="auto"/>
        <w:left w:val="none" w:sz="0" w:space="0" w:color="auto"/>
        <w:bottom w:val="none" w:sz="0" w:space="0" w:color="auto"/>
        <w:right w:val="none" w:sz="0" w:space="0" w:color="auto"/>
      </w:divBdr>
    </w:div>
    <w:div w:id="290139420">
      <w:bodyDiv w:val="1"/>
      <w:marLeft w:val="0"/>
      <w:marRight w:val="0"/>
      <w:marTop w:val="0"/>
      <w:marBottom w:val="0"/>
      <w:divBdr>
        <w:top w:val="none" w:sz="0" w:space="0" w:color="auto"/>
        <w:left w:val="none" w:sz="0" w:space="0" w:color="auto"/>
        <w:bottom w:val="none" w:sz="0" w:space="0" w:color="auto"/>
        <w:right w:val="none" w:sz="0" w:space="0" w:color="auto"/>
      </w:divBdr>
    </w:div>
    <w:div w:id="290289297">
      <w:bodyDiv w:val="1"/>
      <w:marLeft w:val="0"/>
      <w:marRight w:val="0"/>
      <w:marTop w:val="0"/>
      <w:marBottom w:val="0"/>
      <w:divBdr>
        <w:top w:val="none" w:sz="0" w:space="0" w:color="auto"/>
        <w:left w:val="none" w:sz="0" w:space="0" w:color="auto"/>
        <w:bottom w:val="none" w:sz="0" w:space="0" w:color="auto"/>
        <w:right w:val="none" w:sz="0" w:space="0" w:color="auto"/>
      </w:divBdr>
    </w:div>
    <w:div w:id="290482251">
      <w:bodyDiv w:val="1"/>
      <w:marLeft w:val="0"/>
      <w:marRight w:val="0"/>
      <w:marTop w:val="0"/>
      <w:marBottom w:val="0"/>
      <w:divBdr>
        <w:top w:val="none" w:sz="0" w:space="0" w:color="auto"/>
        <w:left w:val="none" w:sz="0" w:space="0" w:color="auto"/>
        <w:bottom w:val="none" w:sz="0" w:space="0" w:color="auto"/>
        <w:right w:val="none" w:sz="0" w:space="0" w:color="auto"/>
      </w:divBdr>
    </w:div>
    <w:div w:id="290869812">
      <w:bodyDiv w:val="1"/>
      <w:marLeft w:val="0"/>
      <w:marRight w:val="0"/>
      <w:marTop w:val="0"/>
      <w:marBottom w:val="0"/>
      <w:divBdr>
        <w:top w:val="none" w:sz="0" w:space="0" w:color="auto"/>
        <w:left w:val="none" w:sz="0" w:space="0" w:color="auto"/>
        <w:bottom w:val="none" w:sz="0" w:space="0" w:color="auto"/>
        <w:right w:val="none" w:sz="0" w:space="0" w:color="auto"/>
      </w:divBdr>
    </w:div>
    <w:div w:id="290869816">
      <w:bodyDiv w:val="1"/>
      <w:marLeft w:val="0"/>
      <w:marRight w:val="0"/>
      <w:marTop w:val="0"/>
      <w:marBottom w:val="0"/>
      <w:divBdr>
        <w:top w:val="none" w:sz="0" w:space="0" w:color="auto"/>
        <w:left w:val="none" w:sz="0" w:space="0" w:color="auto"/>
        <w:bottom w:val="none" w:sz="0" w:space="0" w:color="auto"/>
        <w:right w:val="none" w:sz="0" w:space="0" w:color="auto"/>
      </w:divBdr>
    </w:div>
    <w:div w:id="291132767">
      <w:bodyDiv w:val="1"/>
      <w:marLeft w:val="0"/>
      <w:marRight w:val="0"/>
      <w:marTop w:val="0"/>
      <w:marBottom w:val="0"/>
      <w:divBdr>
        <w:top w:val="none" w:sz="0" w:space="0" w:color="auto"/>
        <w:left w:val="none" w:sz="0" w:space="0" w:color="auto"/>
        <w:bottom w:val="none" w:sz="0" w:space="0" w:color="auto"/>
        <w:right w:val="none" w:sz="0" w:space="0" w:color="auto"/>
      </w:divBdr>
    </w:div>
    <w:div w:id="291176584">
      <w:bodyDiv w:val="1"/>
      <w:marLeft w:val="0"/>
      <w:marRight w:val="0"/>
      <w:marTop w:val="0"/>
      <w:marBottom w:val="0"/>
      <w:divBdr>
        <w:top w:val="none" w:sz="0" w:space="0" w:color="auto"/>
        <w:left w:val="none" w:sz="0" w:space="0" w:color="auto"/>
        <w:bottom w:val="none" w:sz="0" w:space="0" w:color="auto"/>
        <w:right w:val="none" w:sz="0" w:space="0" w:color="auto"/>
      </w:divBdr>
    </w:div>
    <w:div w:id="291181858">
      <w:bodyDiv w:val="1"/>
      <w:marLeft w:val="0"/>
      <w:marRight w:val="0"/>
      <w:marTop w:val="0"/>
      <w:marBottom w:val="0"/>
      <w:divBdr>
        <w:top w:val="none" w:sz="0" w:space="0" w:color="auto"/>
        <w:left w:val="none" w:sz="0" w:space="0" w:color="auto"/>
        <w:bottom w:val="none" w:sz="0" w:space="0" w:color="auto"/>
        <w:right w:val="none" w:sz="0" w:space="0" w:color="auto"/>
      </w:divBdr>
    </w:div>
    <w:div w:id="291374735">
      <w:bodyDiv w:val="1"/>
      <w:marLeft w:val="0"/>
      <w:marRight w:val="0"/>
      <w:marTop w:val="0"/>
      <w:marBottom w:val="0"/>
      <w:divBdr>
        <w:top w:val="none" w:sz="0" w:space="0" w:color="auto"/>
        <w:left w:val="none" w:sz="0" w:space="0" w:color="auto"/>
        <w:bottom w:val="none" w:sz="0" w:space="0" w:color="auto"/>
        <w:right w:val="none" w:sz="0" w:space="0" w:color="auto"/>
      </w:divBdr>
    </w:div>
    <w:div w:id="291519331">
      <w:bodyDiv w:val="1"/>
      <w:marLeft w:val="0"/>
      <w:marRight w:val="0"/>
      <w:marTop w:val="0"/>
      <w:marBottom w:val="0"/>
      <w:divBdr>
        <w:top w:val="none" w:sz="0" w:space="0" w:color="auto"/>
        <w:left w:val="none" w:sz="0" w:space="0" w:color="auto"/>
        <w:bottom w:val="none" w:sz="0" w:space="0" w:color="auto"/>
        <w:right w:val="none" w:sz="0" w:space="0" w:color="auto"/>
      </w:divBdr>
    </w:div>
    <w:div w:id="291642048">
      <w:bodyDiv w:val="1"/>
      <w:marLeft w:val="0"/>
      <w:marRight w:val="0"/>
      <w:marTop w:val="0"/>
      <w:marBottom w:val="0"/>
      <w:divBdr>
        <w:top w:val="none" w:sz="0" w:space="0" w:color="auto"/>
        <w:left w:val="none" w:sz="0" w:space="0" w:color="auto"/>
        <w:bottom w:val="none" w:sz="0" w:space="0" w:color="auto"/>
        <w:right w:val="none" w:sz="0" w:space="0" w:color="auto"/>
      </w:divBdr>
    </w:div>
    <w:div w:id="291643206">
      <w:bodyDiv w:val="1"/>
      <w:marLeft w:val="0"/>
      <w:marRight w:val="0"/>
      <w:marTop w:val="0"/>
      <w:marBottom w:val="0"/>
      <w:divBdr>
        <w:top w:val="none" w:sz="0" w:space="0" w:color="auto"/>
        <w:left w:val="none" w:sz="0" w:space="0" w:color="auto"/>
        <w:bottom w:val="none" w:sz="0" w:space="0" w:color="auto"/>
        <w:right w:val="none" w:sz="0" w:space="0" w:color="auto"/>
      </w:divBdr>
    </w:div>
    <w:div w:id="291833452">
      <w:bodyDiv w:val="1"/>
      <w:marLeft w:val="0"/>
      <w:marRight w:val="0"/>
      <w:marTop w:val="0"/>
      <w:marBottom w:val="0"/>
      <w:divBdr>
        <w:top w:val="none" w:sz="0" w:space="0" w:color="auto"/>
        <w:left w:val="none" w:sz="0" w:space="0" w:color="auto"/>
        <w:bottom w:val="none" w:sz="0" w:space="0" w:color="auto"/>
        <w:right w:val="none" w:sz="0" w:space="0" w:color="auto"/>
      </w:divBdr>
    </w:div>
    <w:div w:id="291987036">
      <w:bodyDiv w:val="1"/>
      <w:marLeft w:val="0"/>
      <w:marRight w:val="0"/>
      <w:marTop w:val="0"/>
      <w:marBottom w:val="0"/>
      <w:divBdr>
        <w:top w:val="none" w:sz="0" w:space="0" w:color="auto"/>
        <w:left w:val="none" w:sz="0" w:space="0" w:color="auto"/>
        <w:bottom w:val="none" w:sz="0" w:space="0" w:color="auto"/>
        <w:right w:val="none" w:sz="0" w:space="0" w:color="auto"/>
      </w:divBdr>
    </w:div>
    <w:div w:id="292367855">
      <w:bodyDiv w:val="1"/>
      <w:marLeft w:val="0"/>
      <w:marRight w:val="0"/>
      <w:marTop w:val="0"/>
      <w:marBottom w:val="0"/>
      <w:divBdr>
        <w:top w:val="none" w:sz="0" w:space="0" w:color="auto"/>
        <w:left w:val="none" w:sz="0" w:space="0" w:color="auto"/>
        <w:bottom w:val="none" w:sz="0" w:space="0" w:color="auto"/>
        <w:right w:val="none" w:sz="0" w:space="0" w:color="auto"/>
      </w:divBdr>
    </w:div>
    <w:div w:id="292642842">
      <w:bodyDiv w:val="1"/>
      <w:marLeft w:val="0"/>
      <w:marRight w:val="0"/>
      <w:marTop w:val="0"/>
      <w:marBottom w:val="0"/>
      <w:divBdr>
        <w:top w:val="none" w:sz="0" w:space="0" w:color="auto"/>
        <w:left w:val="none" w:sz="0" w:space="0" w:color="auto"/>
        <w:bottom w:val="none" w:sz="0" w:space="0" w:color="auto"/>
        <w:right w:val="none" w:sz="0" w:space="0" w:color="auto"/>
      </w:divBdr>
    </w:div>
    <w:div w:id="293559819">
      <w:bodyDiv w:val="1"/>
      <w:marLeft w:val="0"/>
      <w:marRight w:val="0"/>
      <w:marTop w:val="0"/>
      <w:marBottom w:val="0"/>
      <w:divBdr>
        <w:top w:val="none" w:sz="0" w:space="0" w:color="auto"/>
        <w:left w:val="none" w:sz="0" w:space="0" w:color="auto"/>
        <w:bottom w:val="none" w:sz="0" w:space="0" w:color="auto"/>
        <w:right w:val="none" w:sz="0" w:space="0" w:color="auto"/>
      </w:divBdr>
    </w:div>
    <w:div w:id="293563675">
      <w:bodyDiv w:val="1"/>
      <w:marLeft w:val="0"/>
      <w:marRight w:val="0"/>
      <w:marTop w:val="0"/>
      <w:marBottom w:val="0"/>
      <w:divBdr>
        <w:top w:val="none" w:sz="0" w:space="0" w:color="auto"/>
        <w:left w:val="none" w:sz="0" w:space="0" w:color="auto"/>
        <w:bottom w:val="none" w:sz="0" w:space="0" w:color="auto"/>
        <w:right w:val="none" w:sz="0" w:space="0" w:color="auto"/>
      </w:divBdr>
    </w:div>
    <w:div w:id="293608101">
      <w:bodyDiv w:val="1"/>
      <w:marLeft w:val="0"/>
      <w:marRight w:val="0"/>
      <w:marTop w:val="0"/>
      <w:marBottom w:val="0"/>
      <w:divBdr>
        <w:top w:val="none" w:sz="0" w:space="0" w:color="auto"/>
        <w:left w:val="none" w:sz="0" w:space="0" w:color="auto"/>
        <w:bottom w:val="none" w:sz="0" w:space="0" w:color="auto"/>
        <w:right w:val="none" w:sz="0" w:space="0" w:color="auto"/>
      </w:divBdr>
    </w:div>
    <w:div w:id="293874472">
      <w:bodyDiv w:val="1"/>
      <w:marLeft w:val="0"/>
      <w:marRight w:val="0"/>
      <w:marTop w:val="0"/>
      <w:marBottom w:val="0"/>
      <w:divBdr>
        <w:top w:val="none" w:sz="0" w:space="0" w:color="auto"/>
        <w:left w:val="none" w:sz="0" w:space="0" w:color="auto"/>
        <w:bottom w:val="none" w:sz="0" w:space="0" w:color="auto"/>
        <w:right w:val="none" w:sz="0" w:space="0" w:color="auto"/>
      </w:divBdr>
    </w:div>
    <w:div w:id="293877069">
      <w:bodyDiv w:val="1"/>
      <w:marLeft w:val="0"/>
      <w:marRight w:val="0"/>
      <w:marTop w:val="0"/>
      <w:marBottom w:val="0"/>
      <w:divBdr>
        <w:top w:val="none" w:sz="0" w:space="0" w:color="auto"/>
        <w:left w:val="none" w:sz="0" w:space="0" w:color="auto"/>
        <w:bottom w:val="none" w:sz="0" w:space="0" w:color="auto"/>
        <w:right w:val="none" w:sz="0" w:space="0" w:color="auto"/>
      </w:divBdr>
    </w:div>
    <w:div w:id="293949301">
      <w:bodyDiv w:val="1"/>
      <w:marLeft w:val="0"/>
      <w:marRight w:val="0"/>
      <w:marTop w:val="0"/>
      <w:marBottom w:val="0"/>
      <w:divBdr>
        <w:top w:val="none" w:sz="0" w:space="0" w:color="auto"/>
        <w:left w:val="none" w:sz="0" w:space="0" w:color="auto"/>
        <w:bottom w:val="none" w:sz="0" w:space="0" w:color="auto"/>
        <w:right w:val="none" w:sz="0" w:space="0" w:color="auto"/>
      </w:divBdr>
    </w:div>
    <w:div w:id="294066177">
      <w:bodyDiv w:val="1"/>
      <w:marLeft w:val="0"/>
      <w:marRight w:val="0"/>
      <w:marTop w:val="0"/>
      <w:marBottom w:val="0"/>
      <w:divBdr>
        <w:top w:val="none" w:sz="0" w:space="0" w:color="auto"/>
        <w:left w:val="none" w:sz="0" w:space="0" w:color="auto"/>
        <w:bottom w:val="none" w:sz="0" w:space="0" w:color="auto"/>
        <w:right w:val="none" w:sz="0" w:space="0" w:color="auto"/>
      </w:divBdr>
    </w:div>
    <w:div w:id="294140154">
      <w:bodyDiv w:val="1"/>
      <w:marLeft w:val="0"/>
      <w:marRight w:val="0"/>
      <w:marTop w:val="0"/>
      <w:marBottom w:val="0"/>
      <w:divBdr>
        <w:top w:val="none" w:sz="0" w:space="0" w:color="auto"/>
        <w:left w:val="none" w:sz="0" w:space="0" w:color="auto"/>
        <w:bottom w:val="none" w:sz="0" w:space="0" w:color="auto"/>
        <w:right w:val="none" w:sz="0" w:space="0" w:color="auto"/>
      </w:divBdr>
    </w:div>
    <w:div w:id="294144549">
      <w:bodyDiv w:val="1"/>
      <w:marLeft w:val="0"/>
      <w:marRight w:val="0"/>
      <w:marTop w:val="0"/>
      <w:marBottom w:val="0"/>
      <w:divBdr>
        <w:top w:val="none" w:sz="0" w:space="0" w:color="auto"/>
        <w:left w:val="none" w:sz="0" w:space="0" w:color="auto"/>
        <w:bottom w:val="none" w:sz="0" w:space="0" w:color="auto"/>
        <w:right w:val="none" w:sz="0" w:space="0" w:color="auto"/>
      </w:divBdr>
    </w:div>
    <w:div w:id="294264380">
      <w:bodyDiv w:val="1"/>
      <w:marLeft w:val="0"/>
      <w:marRight w:val="0"/>
      <w:marTop w:val="0"/>
      <w:marBottom w:val="0"/>
      <w:divBdr>
        <w:top w:val="none" w:sz="0" w:space="0" w:color="auto"/>
        <w:left w:val="none" w:sz="0" w:space="0" w:color="auto"/>
        <w:bottom w:val="none" w:sz="0" w:space="0" w:color="auto"/>
        <w:right w:val="none" w:sz="0" w:space="0" w:color="auto"/>
      </w:divBdr>
    </w:div>
    <w:div w:id="294330883">
      <w:bodyDiv w:val="1"/>
      <w:marLeft w:val="0"/>
      <w:marRight w:val="0"/>
      <w:marTop w:val="0"/>
      <w:marBottom w:val="0"/>
      <w:divBdr>
        <w:top w:val="none" w:sz="0" w:space="0" w:color="auto"/>
        <w:left w:val="none" w:sz="0" w:space="0" w:color="auto"/>
        <w:bottom w:val="none" w:sz="0" w:space="0" w:color="auto"/>
        <w:right w:val="none" w:sz="0" w:space="0" w:color="auto"/>
      </w:divBdr>
    </w:div>
    <w:div w:id="294334224">
      <w:bodyDiv w:val="1"/>
      <w:marLeft w:val="0"/>
      <w:marRight w:val="0"/>
      <w:marTop w:val="0"/>
      <w:marBottom w:val="0"/>
      <w:divBdr>
        <w:top w:val="none" w:sz="0" w:space="0" w:color="auto"/>
        <w:left w:val="none" w:sz="0" w:space="0" w:color="auto"/>
        <w:bottom w:val="none" w:sz="0" w:space="0" w:color="auto"/>
        <w:right w:val="none" w:sz="0" w:space="0" w:color="auto"/>
      </w:divBdr>
    </w:div>
    <w:div w:id="294414033">
      <w:bodyDiv w:val="1"/>
      <w:marLeft w:val="0"/>
      <w:marRight w:val="0"/>
      <w:marTop w:val="0"/>
      <w:marBottom w:val="0"/>
      <w:divBdr>
        <w:top w:val="none" w:sz="0" w:space="0" w:color="auto"/>
        <w:left w:val="none" w:sz="0" w:space="0" w:color="auto"/>
        <w:bottom w:val="none" w:sz="0" w:space="0" w:color="auto"/>
        <w:right w:val="none" w:sz="0" w:space="0" w:color="auto"/>
      </w:divBdr>
    </w:div>
    <w:div w:id="294722094">
      <w:bodyDiv w:val="1"/>
      <w:marLeft w:val="0"/>
      <w:marRight w:val="0"/>
      <w:marTop w:val="0"/>
      <w:marBottom w:val="0"/>
      <w:divBdr>
        <w:top w:val="none" w:sz="0" w:space="0" w:color="auto"/>
        <w:left w:val="none" w:sz="0" w:space="0" w:color="auto"/>
        <w:bottom w:val="none" w:sz="0" w:space="0" w:color="auto"/>
        <w:right w:val="none" w:sz="0" w:space="0" w:color="auto"/>
      </w:divBdr>
    </w:div>
    <w:div w:id="294917131">
      <w:bodyDiv w:val="1"/>
      <w:marLeft w:val="0"/>
      <w:marRight w:val="0"/>
      <w:marTop w:val="0"/>
      <w:marBottom w:val="0"/>
      <w:divBdr>
        <w:top w:val="none" w:sz="0" w:space="0" w:color="auto"/>
        <w:left w:val="none" w:sz="0" w:space="0" w:color="auto"/>
        <w:bottom w:val="none" w:sz="0" w:space="0" w:color="auto"/>
        <w:right w:val="none" w:sz="0" w:space="0" w:color="auto"/>
      </w:divBdr>
    </w:div>
    <w:div w:id="294944213">
      <w:bodyDiv w:val="1"/>
      <w:marLeft w:val="0"/>
      <w:marRight w:val="0"/>
      <w:marTop w:val="0"/>
      <w:marBottom w:val="0"/>
      <w:divBdr>
        <w:top w:val="none" w:sz="0" w:space="0" w:color="auto"/>
        <w:left w:val="none" w:sz="0" w:space="0" w:color="auto"/>
        <w:bottom w:val="none" w:sz="0" w:space="0" w:color="auto"/>
        <w:right w:val="none" w:sz="0" w:space="0" w:color="auto"/>
      </w:divBdr>
    </w:div>
    <w:div w:id="295068062">
      <w:bodyDiv w:val="1"/>
      <w:marLeft w:val="0"/>
      <w:marRight w:val="0"/>
      <w:marTop w:val="0"/>
      <w:marBottom w:val="0"/>
      <w:divBdr>
        <w:top w:val="none" w:sz="0" w:space="0" w:color="auto"/>
        <w:left w:val="none" w:sz="0" w:space="0" w:color="auto"/>
        <w:bottom w:val="none" w:sz="0" w:space="0" w:color="auto"/>
        <w:right w:val="none" w:sz="0" w:space="0" w:color="auto"/>
      </w:divBdr>
    </w:div>
    <w:div w:id="295139215">
      <w:bodyDiv w:val="1"/>
      <w:marLeft w:val="0"/>
      <w:marRight w:val="0"/>
      <w:marTop w:val="0"/>
      <w:marBottom w:val="0"/>
      <w:divBdr>
        <w:top w:val="none" w:sz="0" w:space="0" w:color="auto"/>
        <w:left w:val="none" w:sz="0" w:space="0" w:color="auto"/>
        <w:bottom w:val="none" w:sz="0" w:space="0" w:color="auto"/>
        <w:right w:val="none" w:sz="0" w:space="0" w:color="auto"/>
      </w:divBdr>
    </w:div>
    <w:div w:id="295256580">
      <w:bodyDiv w:val="1"/>
      <w:marLeft w:val="0"/>
      <w:marRight w:val="0"/>
      <w:marTop w:val="0"/>
      <w:marBottom w:val="0"/>
      <w:divBdr>
        <w:top w:val="none" w:sz="0" w:space="0" w:color="auto"/>
        <w:left w:val="none" w:sz="0" w:space="0" w:color="auto"/>
        <w:bottom w:val="none" w:sz="0" w:space="0" w:color="auto"/>
        <w:right w:val="none" w:sz="0" w:space="0" w:color="auto"/>
      </w:divBdr>
    </w:div>
    <w:div w:id="295258154">
      <w:bodyDiv w:val="1"/>
      <w:marLeft w:val="0"/>
      <w:marRight w:val="0"/>
      <w:marTop w:val="0"/>
      <w:marBottom w:val="0"/>
      <w:divBdr>
        <w:top w:val="none" w:sz="0" w:space="0" w:color="auto"/>
        <w:left w:val="none" w:sz="0" w:space="0" w:color="auto"/>
        <w:bottom w:val="none" w:sz="0" w:space="0" w:color="auto"/>
        <w:right w:val="none" w:sz="0" w:space="0" w:color="auto"/>
      </w:divBdr>
    </w:div>
    <w:div w:id="295838032">
      <w:bodyDiv w:val="1"/>
      <w:marLeft w:val="0"/>
      <w:marRight w:val="0"/>
      <w:marTop w:val="0"/>
      <w:marBottom w:val="0"/>
      <w:divBdr>
        <w:top w:val="none" w:sz="0" w:space="0" w:color="auto"/>
        <w:left w:val="none" w:sz="0" w:space="0" w:color="auto"/>
        <w:bottom w:val="none" w:sz="0" w:space="0" w:color="auto"/>
        <w:right w:val="none" w:sz="0" w:space="0" w:color="auto"/>
      </w:divBdr>
    </w:div>
    <w:div w:id="296302865">
      <w:bodyDiv w:val="1"/>
      <w:marLeft w:val="0"/>
      <w:marRight w:val="0"/>
      <w:marTop w:val="0"/>
      <w:marBottom w:val="0"/>
      <w:divBdr>
        <w:top w:val="none" w:sz="0" w:space="0" w:color="auto"/>
        <w:left w:val="none" w:sz="0" w:space="0" w:color="auto"/>
        <w:bottom w:val="none" w:sz="0" w:space="0" w:color="auto"/>
        <w:right w:val="none" w:sz="0" w:space="0" w:color="auto"/>
      </w:divBdr>
    </w:div>
    <w:div w:id="296380807">
      <w:bodyDiv w:val="1"/>
      <w:marLeft w:val="0"/>
      <w:marRight w:val="0"/>
      <w:marTop w:val="0"/>
      <w:marBottom w:val="0"/>
      <w:divBdr>
        <w:top w:val="none" w:sz="0" w:space="0" w:color="auto"/>
        <w:left w:val="none" w:sz="0" w:space="0" w:color="auto"/>
        <w:bottom w:val="none" w:sz="0" w:space="0" w:color="auto"/>
        <w:right w:val="none" w:sz="0" w:space="0" w:color="auto"/>
      </w:divBdr>
    </w:div>
    <w:div w:id="296422742">
      <w:bodyDiv w:val="1"/>
      <w:marLeft w:val="0"/>
      <w:marRight w:val="0"/>
      <w:marTop w:val="0"/>
      <w:marBottom w:val="0"/>
      <w:divBdr>
        <w:top w:val="none" w:sz="0" w:space="0" w:color="auto"/>
        <w:left w:val="none" w:sz="0" w:space="0" w:color="auto"/>
        <w:bottom w:val="none" w:sz="0" w:space="0" w:color="auto"/>
        <w:right w:val="none" w:sz="0" w:space="0" w:color="auto"/>
      </w:divBdr>
    </w:div>
    <w:div w:id="296448169">
      <w:bodyDiv w:val="1"/>
      <w:marLeft w:val="0"/>
      <w:marRight w:val="0"/>
      <w:marTop w:val="0"/>
      <w:marBottom w:val="0"/>
      <w:divBdr>
        <w:top w:val="none" w:sz="0" w:space="0" w:color="auto"/>
        <w:left w:val="none" w:sz="0" w:space="0" w:color="auto"/>
        <w:bottom w:val="none" w:sz="0" w:space="0" w:color="auto"/>
        <w:right w:val="none" w:sz="0" w:space="0" w:color="auto"/>
      </w:divBdr>
    </w:div>
    <w:div w:id="296642796">
      <w:bodyDiv w:val="1"/>
      <w:marLeft w:val="0"/>
      <w:marRight w:val="0"/>
      <w:marTop w:val="0"/>
      <w:marBottom w:val="0"/>
      <w:divBdr>
        <w:top w:val="none" w:sz="0" w:space="0" w:color="auto"/>
        <w:left w:val="none" w:sz="0" w:space="0" w:color="auto"/>
        <w:bottom w:val="none" w:sz="0" w:space="0" w:color="auto"/>
        <w:right w:val="none" w:sz="0" w:space="0" w:color="auto"/>
      </w:divBdr>
    </w:div>
    <w:div w:id="296692769">
      <w:bodyDiv w:val="1"/>
      <w:marLeft w:val="0"/>
      <w:marRight w:val="0"/>
      <w:marTop w:val="0"/>
      <w:marBottom w:val="0"/>
      <w:divBdr>
        <w:top w:val="none" w:sz="0" w:space="0" w:color="auto"/>
        <w:left w:val="none" w:sz="0" w:space="0" w:color="auto"/>
        <w:bottom w:val="none" w:sz="0" w:space="0" w:color="auto"/>
        <w:right w:val="none" w:sz="0" w:space="0" w:color="auto"/>
      </w:divBdr>
    </w:div>
    <w:div w:id="297077300">
      <w:bodyDiv w:val="1"/>
      <w:marLeft w:val="0"/>
      <w:marRight w:val="0"/>
      <w:marTop w:val="0"/>
      <w:marBottom w:val="0"/>
      <w:divBdr>
        <w:top w:val="none" w:sz="0" w:space="0" w:color="auto"/>
        <w:left w:val="none" w:sz="0" w:space="0" w:color="auto"/>
        <w:bottom w:val="none" w:sz="0" w:space="0" w:color="auto"/>
        <w:right w:val="none" w:sz="0" w:space="0" w:color="auto"/>
      </w:divBdr>
    </w:div>
    <w:div w:id="297154717">
      <w:bodyDiv w:val="1"/>
      <w:marLeft w:val="0"/>
      <w:marRight w:val="0"/>
      <w:marTop w:val="0"/>
      <w:marBottom w:val="0"/>
      <w:divBdr>
        <w:top w:val="none" w:sz="0" w:space="0" w:color="auto"/>
        <w:left w:val="none" w:sz="0" w:space="0" w:color="auto"/>
        <w:bottom w:val="none" w:sz="0" w:space="0" w:color="auto"/>
        <w:right w:val="none" w:sz="0" w:space="0" w:color="auto"/>
      </w:divBdr>
    </w:div>
    <w:div w:id="297223604">
      <w:bodyDiv w:val="1"/>
      <w:marLeft w:val="0"/>
      <w:marRight w:val="0"/>
      <w:marTop w:val="0"/>
      <w:marBottom w:val="0"/>
      <w:divBdr>
        <w:top w:val="none" w:sz="0" w:space="0" w:color="auto"/>
        <w:left w:val="none" w:sz="0" w:space="0" w:color="auto"/>
        <w:bottom w:val="none" w:sz="0" w:space="0" w:color="auto"/>
        <w:right w:val="none" w:sz="0" w:space="0" w:color="auto"/>
      </w:divBdr>
    </w:div>
    <w:div w:id="297223668">
      <w:bodyDiv w:val="1"/>
      <w:marLeft w:val="0"/>
      <w:marRight w:val="0"/>
      <w:marTop w:val="0"/>
      <w:marBottom w:val="0"/>
      <w:divBdr>
        <w:top w:val="none" w:sz="0" w:space="0" w:color="auto"/>
        <w:left w:val="none" w:sz="0" w:space="0" w:color="auto"/>
        <w:bottom w:val="none" w:sz="0" w:space="0" w:color="auto"/>
        <w:right w:val="none" w:sz="0" w:space="0" w:color="auto"/>
      </w:divBdr>
    </w:div>
    <w:div w:id="297495655">
      <w:bodyDiv w:val="1"/>
      <w:marLeft w:val="0"/>
      <w:marRight w:val="0"/>
      <w:marTop w:val="0"/>
      <w:marBottom w:val="0"/>
      <w:divBdr>
        <w:top w:val="none" w:sz="0" w:space="0" w:color="auto"/>
        <w:left w:val="none" w:sz="0" w:space="0" w:color="auto"/>
        <w:bottom w:val="none" w:sz="0" w:space="0" w:color="auto"/>
        <w:right w:val="none" w:sz="0" w:space="0" w:color="auto"/>
      </w:divBdr>
    </w:div>
    <w:div w:id="298343066">
      <w:bodyDiv w:val="1"/>
      <w:marLeft w:val="0"/>
      <w:marRight w:val="0"/>
      <w:marTop w:val="0"/>
      <w:marBottom w:val="0"/>
      <w:divBdr>
        <w:top w:val="none" w:sz="0" w:space="0" w:color="auto"/>
        <w:left w:val="none" w:sz="0" w:space="0" w:color="auto"/>
        <w:bottom w:val="none" w:sz="0" w:space="0" w:color="auto"/>
        <w:right w:val="none" w:sz="0" w:space="0" w:color="auto"/>
      </w:divBdr>
    </w:div>
    <w:div w:id="298461434">
      <w:bodyDiv w:val="1"/>
      <w:marLeft w:val="0"/>
      <w:marRight w:val="0"/>
      <w:marTop w:val="0"/>
      <w:marBottom w:val="0"/>
      <w:divBdr>
        <w:top w:val="none" w:sz="0" w:space="0" w:color="auto"/>
        <w:left w:val="none" w:sz="0" w:space="0" w:color="auto"/>
        <w:bottom w:val="none" w:sz="0" w:space="0" w:color="auto"/>
        <w:right w:val="none" w:sz="0" w:space="0" w:color="auto"/>
      </w:divBdr>
    </w:div>
    <w:div w:id="298609924">
      <w:bodyDiv w:val="1"/>
      <w:marLeft w:val="0"/>
      <w:marRight w:val="0"/>
      <w:marTop w:val="0"/>
      <w:marBottom w:val="0"/>
      <w:divBdr>
        <w:top w:val="none" w:sz="0" w:space="0" w:color="auto"/>
        <w:left w:val="none" w:sz="0" w:space="0" w:color="auto"/>
        <w:bottom w:val="none" w:sz="0" w:space="0" w:color="auto"/>
        <w:right w:val="none" w:sz="0" w:space="0" w:color="auto"/>
      </w:divBdr>
    </w:div>
    <w:div w:id="298610425">
      <w:bodyDiv w:val="1"/>
      <w:marLeft w:val="0"/>
      <w:marRight w:val="0"/>
      <w:marTop w:val="0"/>
      <w:marBottom w:val="0"/>
      <w:divBdr>
        <w:top w:val="none" w:sz="0" w:space="0" w:color="auto"/>
        <w:left w:val="none" w:sz="0" w:space="0" w:color="auto"/>
        <w:bottom w:val="none" w:sz="0" w:space="0" w:color="auto"/>
        <w:right w:val="none" w:sz="0" w:space="0" w:color="auto"/>
      </w:divBdr>
    </w:div>
    <w:div w:id="298657334">
      <w:bodyDiv w:val="1"/>
      <w:marLeft w:val="0"/>
      <w:marRight w:val="0"/>
      <w:marTop w:val="0"/>
      <w:marBottom w:val="0"/>
      <w:divBdr>
        <w:top w:val="none" w:sz="0" w:space="0" w:color="auto"/>
        <w:left w:val="none" w:sz="0" w:space="0" w:color="auto"/>
        <w:bottom w:val="none" w:sz="0" w:space="0" w:color="auto"/>
        <w:right w:val="none" w:sz="0" w:space="0" w:color="auto"/>
      </w:divBdr>
    </w:div>
    <w:div w:id="298848025">
      <w:bodyDiv w:val="1"/>
      <w:marLeft w:val="0"/>
      <w:marRight w:val="0"/>
      <w:marTop w:val="0"/>
      <w:marBottom w:val="0"/>
      <w:divBdr>
        <w:top w:val="none" w:sz="0" w:space="0" w:color="auto"/>
        <w:left w:val="none" w:sz="0" w:space="0" w:color="auto"/>
        <w:bottom w:val="none" w:sz="0" w:space="0" w:color="auto"/>
        <w:right w:val="none" w:sz="0" w:space="0" w:color="auto"/>
      </w:divBdr>
    </w:div>
    <w:div w:id="298875539">
      <w:bodyDiv w:val="1"/>
      <w:marLeft w:val="0"/>
      <w:marRight w:val="0"/>
      <w:marTop w:val="0"/>
      <w:marBottom w:val="0"/>
      <w:divBdr>
        <w:top w:val="none" w:sz="0" w:space="0" w:color="auto"/>
        <w:left w:val="none" w:sz="0" w:space="0" w:color="auto"/>
        <w:bottom w:val="none" w:sz="0" w:space="0" w:color="auto"/>
        <w:right w:val="none" w:sz="0" w:space="0" w:color="auto"/>
      </w:divBdr>
    </w:div>
    <w:div w:id="298875749">
      <w:bodyDiv w:val="1"/>
      <w:marLeft w:val="0"/>
      <w:marRight w:val="0"/>
      <w:marTop w:val="0"/>
      <w:marBottom w:val="0"/>
      <w:divBdr>
        <w:top w:val="none" w:sz="0" w:space="0" w:color="auto"/>
        <w:left w:val="none" w:sz="0" w:space="0" w:color="auto"/>
        <w:bottom w:val="none" w:sz="0" w:space="0" w:color="auto"/>
        <w:right w:val="none" w:sz="0" w:space="0" w:color="auto"/>
      </w:divBdr>
    </w:div>
    <w:div w:id="299002124">
      <w:bodyDiv w:val="1"/>
      <w:marLeft w:val="0"/>
      <w:marRight w:val="0"/>
      <w:marTop w:val="0"/>
      <w:marBottom w:val="0"/>
      <w:divBdr>
        <w:top w:val="none" w:sz="0" w:space="0" w:color="auto"/>
        <w:left w:val="none" w:sz="0" w:space="0" w:color="auto"/>
        <w:bottom w:val="none" w:sz="0" w:space="0" w:color="auto"/>
        <w:right w:val="none" w:sz="0" w:space="0" w:color="auto"/>
      </w:divBdr>
    </w:div>
    <w:div w:id="299072763">
      <w:bodyDiv w:val="1"/>
      <w:marLeft w:val="0"/>
      <w:marRight w:val="0"/>
      <w:marTop w:val="0"/>
      <w:marBottom w:val="0"/>
      <w:divBdr>
        <w:top w:val="none" w:sz="0" w:space="0" w:color="auto"/>
        <w:left w:val="none" w:sz="0" w:space="0" w:color="auto"/>
        <w:bottom w:val="none" w:sz="0" w:space="0" w:color="auto"/>
        <w:right w:val="none" w:sz="0" w:space="0" w:color="auto"/>
      </w:divBdr>
    </w:div>
    <w:div w:id="299381057">
      <w:bodyDiv w:val="1"/>
      <w:marLeft w:val="0"/>
      <w:marRight w:val="0"/>
      <w:marTop w:val="0"/>
      <w:marBottom w:val="0"/>
      <w:divBdr>
        <w:top w:val="none" w:sz="0" w:space="0" w:color="auto"/>
        <w:left w:val="none" w:sz="0" w:space="0" w:color="auto"/>
        <w:bottom w:val="none" w:sz="0" w:space="0" w:color="auto"/>
        <w:right w:val="none" w:sz="0" w:space="0" w:color="auto"/>
      </w:divBdr>
    </w:div>
    <w:div w:id="299385606">
      <w:bodyDiv w:val="1"/>
      <w:marLeft w:val="0"/>
      <w:marRight w:val="0"/>
      <w:marTop w:val="0"/>
      <w:marBottom w:val="0"/>
      <w:divBdr>
        <w:top w:val="none" w:sz="0" w:space="0" w:color="auto"/>
        <w:left w:val="none" w:sz="0" w:space="0" w:color="auto"/>
        <w:bottom w:val="none" w:sz="0" w:space="0" w:color="auto"/>
        <w:right w:val="none" w:sz="0" w:space="0" w:color="auto"/>
      </w:divBdr>
    </w:div>
    <w:div w:id="299459577">
      <w:bodyDiv w:val="1"/>
      <w:marLeft w:val="0"/>
      <w:marRight w:val="0"/>
      <w:marTop w:val="0"/>
      <w:marBottom w:val="0"/>
      <w:divBdr>
        <w:top w:val="none" w:sz="0" w:space="0" w:color="auto"/>
        <w:left w:val="none" w:sz="0" w:space="0" w:color="auto"/>
        <w:bottom w:val="none" w:sz="0" w:space="0" w:color="auto"/>
        <w:right w:val="none" w:sz="0" w:space="0" w:color="auto"/>
      </w:divBdr>
    </w:div>
    <w:div w:id="299463826">
      <w:bodyDiv w:val="1"/>
      <w:marLeft w:val="0"/>
      <w:marRight w:val="0"/>
      <w:marTop w:val="0"/>
      <w:marBottom w:val="0"/>
      <w:divBdr>
        <w:top w:val="none" w:sz="0" w:space="0" w:color="auto"/>
        <w:left w:val="none" w:sz="0" w:space="0" w:color="auto"/>
        <w:bottom w:val="none" w:sz="0" w:space="0" w:color="auto"/>
        <w:right w:val="none" w:sz="0" w:space="0" w:color="auto"/>
      </w:divBdr>
    </w:div>
    <w:div w:id="299654059">
      <w:bodyDiv w:val="1"/>
      <w:marLeft w:val="0"/>
      <w:marRight w:val="0"/>
      <w:marTop w:val="0"/>
      <w:marBottom w:val="0"/>
      <w:divBdr>
        <w:top w:val="none" w:sz="0" w:space="0" w:color="auto"/>
        <w:left w:val="none" w:sz="0" w:space="0" w:color="auto"/>
        <w:bottom w:val="none" w:sz="0" w:space="0" w:color="auto"/>
        <w:right w:val="none" w:sz="0" w:space="0" w:color="auto"/>
      </w:divBdr>
    </w:div>
    <w:div w:id="299654999">
      <w:bodyDiv w:val="1"/>
      <w:marLeft w:val="0"/>
      <w:marRight w:val="0"/>
      <w:marTop w:val="0"/>
      <w:marBottom w:val="0"/>
      <w:divBdr>
        <w:top w:val="none" w:sz="0" w:space="0" w:color="auto"/>
        <w:left w:val="none" w:sz="0" w:space="0" w:color="auto"/>
        <w:bottom w:val="none" w:sz="0" w:space="0" w:color="auto"/>
        <w:right w:val="none" w:sz="0" w:space="0" w:color="auto"/>
      </w:divBdr>
    </w:div>
    <w:div w:id="299922637">
      <w:bodyDiv w:val="1"/>
      <w:marLeft w:val="0"/>
      <w:marRight w:val="0"/>
      <w:marTop w:val="0"/>
      <w:marBottom w:val="0"/>
      <w:divBdr>
        <w:top w:val="none" w:sz="0" w:space="0" w:color="auto"/>
        <w:left w:val="none" w:sz="0" w:space="0" w:color="auto"/>
        <w:bottom w:val="none" w:sz="0" w:space="0" w:color="auto"/>
        <w:right w:val="none" w:sz="0" w:space="0" w:color="auto"/>
      </w:divBdr>
    </w:div>
    <w:div w:id="299966671">
      <w:bodyDiv w:val="1"/>
      <w:marLeft w:val="0"/>
      <w:marRight w:val="0"/>
      <w:marTop w:val="0"/>
      <w:marBottom w:val="0"/>
      <w:divBdr>
        <w:top w:val="none" w:sz="0" w:space="0" w:color="auto"/>
        <w:left w:val="none" w:sz="0" w:space="0" w:color="auto"/>
        <w:bottom w:val="none" w:sz="0" w:space="0" w:color="auto"/>
        <w:right w:val="none" w:sz="0" w:space="0" w:color="auto"/>
      </w:divBdr>
    </w:div>
    <w:div w:id="300115436">
      <w:bodyDiv w:val="1"/>
      <w:marLeft w:val="0"/>
      <w:marRight w:val="0"/>
      <w:marTop w:val="0"/>
      <w:marBottom w:val="0"/>
      <w:divBdr>
        <w:top w:val="none" w:sz="0" w:space="0" w:color="auto"/>
        <w:left w:val="none" w:sz="0" w:space="0" w:color="auto"/>
        <w:bottom w:val="none" w:sz="0" w:space="0" w:color="auto"/>
        <w:right w:val="none" w:sz="0" w:space="0" w:color="auto"/>
      </w:divBdr>
    </w:div>
    <w:div w:id="300237556">
      <w:bodyDiv w:val="1"/>
      <w:marLeft w:val="0"/>
      <w:marRight w:val="0"/>
      <w:marTop w:val="0"/>
      <w:marBottom w:val="0"/>
      <w:divBdr>
        <w:top w:val="none" w:sz="0" w:space="0" w:color="auto"/>
        <w:left w:val="none" w:sz="0" w:space="0" w:color="auto"/>
        <w:bottom w:val="none" w:sz="0" w:space="0" w:color="auto"/>
        <w:right w:val="none" w:sz="0" w:space="0" w:color="auto"/>
      </w:divBdr>
    </w:div>
    <w:div w:id="300697883">
      <w:bodyDiv w:val="1"/>
      <w:marLeft w:val="0"/>
      <w:marRight w:val="0"/>
      <w:marTop w:val="0"/>
      <w:marBottom w:val="0"/>
      <w:divBdr>
        <w:top w:val="none" w:sz="0" w:space="0" w:color="auto"/>
        <w:left w:val="none" w:sz="0" w:space="0" w:color="auto"/>
        <w:bottom w:val="none" w:sz="0" w:space="0" w:color="auto"/>
        <w:right w:val="none" w:sz="0" w:space="0" w:color="auto"/>
      </w:divBdr>
    </w:div>
    <w:div w:id="301152868">
      <w:bodyDiv w:val="1"/>
      <w:marLeft w:val="0"/>
      <w:marRight w:val="0"/>
      <w:marTop w:val="0"/>
      <w:marBottom w:val="0"/>
      <w:divBdr>
        <w:top w:val="none" w:sz="0" w:space="0" w:color="auto"/>
        <w:left w:val="none" w:sz="0" w:space="0" w:color="auto"/>
        <w:bottom w:val="none" w:sz="0" w:space="0" w:color="auto"/>
        <w:right w:val="none" w:sz="0" w:space="0" w:color="auto"/>
      </w:divBdr>
    </w:div>
    <w:div w:id="301271588">
      <w:bodyDiv w:val="1"/>
      <w:marLeft w:val="0"/>
      <w:marRight w:val="0"/>
      <w:marTop w:val="0"/>
      <w:marBottom w:val="0"/>
      <w:divBdr>
        <w:top w:val="none" w:sz="0" w:space="0" w:color="auto"/>
        <w:left w:val="none" w:sz="0" w:space="0" w:color="auto"/>
        <w:bottom w:val="none" w:sz="0" w:space="0" w:color="auto"/>
        <w:right w:val="none" w:sz="0" w:space="0" w:color="auto"/>
      </w:divBdr>
    </w:div>
    <w:div w:id="301621575">
      <w:bodyDiv w:val="1"/>
      <w:marLeft w:val="0"/>
      <w:marRight w:val="0"/>
      <w:marTop w:val="0"/>
      <w:marBottom w:val="0"/>
      <w:divBdr>
        <w:top w:val="none" w:sz="0" w:space="0" w:color="auto"/>
        <w:left w:val="none" w:sz="0" w:space="0" w:color="auto"/>
        <w:bottom w:val="none" w:sz="0" w:space="0" w:color="auto"/>
        <w:right w:val="none" w:sz="0" w:space="0" w:color="auto"/>
      </w:divBdr>
    </w:div>
    <w:div w:id="301664446">
      <w:bodyDiv w:val="1"/>
      <w:marLeft w:val="0"/>
      <w:marRight w:val="0"/>
      <w:marTop w:val="0"/>
      <w:marBottom w:val="0"/>
      <w:divBdr>
        <w:top w:val="none" w:sz="0" w:space="0" w:color="auto"/>
        <w:left w:val="none" w:sz="0" w:space="0" w:color="auto"/>
        <w:bottom w:val="none" w:sz="0" w:space="0" w:color="auto"/>
        <w:right w:val="none" w:sz="0" w:space="0" w:color="auto"/>
      </w:divBdr>
    </w:div>
    <w:div w:id="301694730">
      <w:bodyDiv w:val="1"/>
      <w:marLeft w:val="0"/>
      <w:marRight w:val="0"/>
      <w:marTop w:val="0"/>
      <w:marBottom w:val="0"/>
      <w:divBdr>
        <w:top w:val="none" w:sz="0" w:space="0" w:color="auto"/>
        <w:left w:val="none" w:sz="0" w:space="0" w:color="auto"/>
        <w:bottom w:val="none" w:sz="0" w:space="0" w:color="auto"/>
        <w:right w:val="none" w:sz="0" w:space="0" w:color="auto"/>
      </w:divBdr>
    </w:div>
    <w:div w:id="302077728">
      <w:bodyDiv w:val="1"/>
      <w:marLeft w:val="0"/>
      <w:marRight w:val="0"/>
      <w:marTop w:val="0"/>
      <w:marBottom w:val="0"/>
      <w:divBdr>
        <w:top w:val="none" w:sz="0" w:space="0" w:color="auto"/>
        <w:left w:val="none" w:sz="0" w:space="0" w:color="auto"/>
        <w:bottom w:val="none" w:sz="0" w:space="0" w:color="auto"/>
        <w:right w:val="none" w:sz="0" w:space="0" w:color="auto"/>
      </w:divBdr>
    </w:div>
    <w:div w:id="302276978">
      <w:bodyDiv w:val="1"/>
      <w:marLeft w:val="0"/>
      <w:marRight w:val="0"/>
      <w:marTop w:val="0"/>
      <w:marBottom w:val="0"/>
      <w:divBdr>
        <w:top w:val="none" w:sz="0" w:space="0" w:color="auto"/>
        <w:left w:val="none" w:sz="0" w:space="0" w:color="auto"/>
        <w:bottom w:val="none" w:sz="0" w:space="0" w:color="auto"/>
        <w:right w:val="none" w:sz="0" w:space="0" w:color="auto"/>
      </w:divBdr>
    </w:div>
    <w:div w:id="302388456">
      <w:bodyDiv w:val="1"/>
      <w:marLeft w:val="0"/>
      <w:marRight w:val="0"/>
      <w:marTop w:val="0"/>
      <w:marBottom w:val="0"/>
      <w:divBdr>
        <w:top w:val="none" w:sz="0" w:space="0" w:color="auto"/>
        <w:left w:val="none" w:sz="0" w:space="0" w:color="auto"/>
        <w:bottom w:val="none" w:sz="0" w:space="0" w:color="auto"/>
        <w:right w:val="none" w:sz="0" w:space="0" w:color="auto"/>
      </w:divBdr>
    </w:div>
    <w:div w:id="302393194">
      <w:bodyDiv w:val="1"/>
      <w:marLeft w:val="0"/>
      <w:marRight w:val="0"/>
      <w:marTop w:val="0"/>
      <w:marBottom w:val="0"/>
      <w:divBdr>
        <w:top w:val="none" w:sz="0" w:space="0" w:color="auto"/>
        <w:left w:val="none" w:sz="0" w:space="0" w:color="auto"/>
        <w:bottom w:val="none" w:sz="0" w:space="0" w:color="auto"/>
        <w:right w:val="none" w:sz="0" w:space="0" w:color="auto"/>
      </w:divBdr>
    </w:div>
    <w:div w:id="302463188">
      <w:bodyDiv w:val="1"/>
      <w:marLeft w:val="0"/>
      <w:marRight w:val="0"/>
      <w:marTop w:val="0"/>
      <w:marBottom w:val="0"/>
      <w:divBdr>
        <w:top w:val="none" w:sz="0" w:space="0" w:color="auto"/>
        <w:left w:val="none" w:sz="0" w:space="0" w:color="auto"/>
        <w:bottom w:val="none" w:sz="0" w:space="0" w:color="auto"/>
        <w:right w:val="none" w:sz="0" w:space="0" w:color="auto"/>
      </w:divBdr>
    </w:div>
    <w:div w:id="302582355">
      <w:bodyDiv w:val="1"/>
      <w:marLeft w:val="0"/>
      <w:marRight w:val="0"/>
      <w:marTop w:val="0"/>
      <w:marBottom w:val="0"/>
      <w:divBdr>
        <w:top w:val="none" w:sz="0" w:space="0" w:color="auto"/>
        <w:left w:val="none" w:sz="0" w:space="0" w:color="auto"/>
        <w:bottom w:val="none" w:sz="0" w:space="0" w:color="auto"/>
        <w:right w:val="none" w:sz="0" w:space="0" w:color="auto"/>
      </w:divBdr>
    </w:div>
    <w:div w:id="302738773">
      <w:bodyDiv w:val="1"/>
      <w:marLeft w:val="0"/>
      <w:marRight w:val="0"/>
      <w:marTop w:val="0"/>
      <w:marBottom w:val="0"/>
      <w:divBdr>
        <w:top w:val="none" w:sz="0" w:space="0" w:color="auto"/>
        <w:left w:val="none" w:sz="0" w:space="0" w:color="auto"/>
        <w:bottom w:val="none" w:sz="0" w:space="0" w:color="auto"/>
        <w:right w:val="none" w:sz="0" w:space="0" w:color="auto"/>
      </w:divBdr>
    </w:div>
    <w:div w:id="303049057">
      <w:bodyDiv w:val="1"/>
      <w:marLeft w:val="0"/>
      <w:marRight w:val="0"/>
      <w:marTop w:val="0"/>
      <w:marBottom w:val="0"/>
      <w:divBdr>
        <w:top w:val="none" w:sz="0" w:space="0" w:color="auto"/>
        <w:left w:val="none" w:sz="0" w:space="0" w:color="auto"/>
        <w:bottom w:val="none" w:sz="0" w:space="0" w:color="auto"/>
        <w:right w:val="none" w:sz="0" w:space="0" w:color="auto"/>
      </w:divBdr>
    </w:div>
    <w:div w:id="303199829">
      <w:bodyDiv w:val="1"/>
      <w:marLeft w:val="0"/>
      <w:marRight w:val="0"/>
      <w:marTop w:val="0"/>
      <w:marBottom w:val="0"/>
      <w:divBdr>
        <w:top w:val="none" w:sz="0" w:space="0" w:color="auto"/>
        <w:left w:val="none" w:sz="0" w:space="0" w:color="auto"/>
        <w:bottom w:val="none" w:sz="0" w:space="0" w:color="auto"/>
        <w:right w:val="none" w:sz="0" w:space="0" w:color="auto"/>
      </w:divBdr>
    </w:div>
    <w:div w:id="303311329">
      <w:bodyDiv w:val="1"/>
      <w:marLeft w:val="0"/>
      <w:marRight w:val="0"/>
      <w:marTop w:val="0"/>
      <w:marBottom w:val="0"/>
      <w:divBdr>
        <w:top w:val="none" w:sz="0" w:space="0" w:color="auto"/>
        <w:left w:val="none" w:sz="0" w:space="0" w:color="auto"/>
        <w:bottom w:val="none" w:sz="0" w:space="0" w:color="auto"/>
        <w:right w:val="none" w:sz="0" w:space="0" w:color="auto"/>
      </w:divBdr>
    </w:div>
    <w:div w:id="303393117">
      <w:bodyDiv w:val="1"/>
      <w:marLeft w:val="0"/>
      <w:marRight w:val="0"/>
      <w:marTop w:val="0"/>
      <w:marBottom w:val="0"/>
      <w:divBdr>
        <w:top w:val="none" w:sz="0" w:space="0" w:color="auto"/>
        <w:left w:val="none" w:sz="0" w:space="0" w:color="auto"/>
        <w:bottom w:val="none" w:sz="0" w:space="0" w:color="auto"/>
        <w:right w:val="none" w:sz="0" w:space="0" w:color="auto"/>
      </w:divBdr>
    </w:div>
    <w:div w:id="303706287">
      <w:bodyDiv w:val="1"/>
      <w:marLeft w:val="0"/>
      <w:marRight w:val="0"/>
      <w:marTop w:val="0"/>
      <w:marBottom w:val="0"/>
      <w:divBdr>
        <w:top w:val="none" w:sz="0" w:space="0" w:color="auto"/>
        <w:left w:val="none" w:sz="0" w:space="0" w:color="auto"/>
        <w:bottom w:val="none" w:sz="0" w:space="0" w:color="auto"/>
        <w:right w:val="none" w:sz="0" w:space="0" w:color="auto"/>
      </w:divBdr>
    </w:div>
    <w:div w:id="303894632">
      <w:bodyDiv w:val="1"/>
      <w:marLeft w:val="0"/>
      <w:marRight w:val="0"/>
      <w:marTop w:val="0"/>
      <w:marBottom w:val="0"/>
      <w:divBdr>
        <w:top w:val="none" w:sz="0" w:space="0" w:color="auto"/>
        <w:left w:val="none" w:sz="0" w:space="0" w:color="auto"/>
        <w:bottom w:val="none" w:sz="0" w:space="0" w:color="auto"/>
        <w:right w:val="none" w:sz="0" w:space="0" w:color="auto"/>
      </w:divBdr>
    </w:div>
    <w:div w:id="304049874">
      <w:bodyDiv w:val="1"/>
      <w:marLeft w:val="0"/>
      <w:marRight w:val="0"/>
      <w:marTop w:val="0"/>
      <w:marBottom w:val="0"/>
      <w:divBdr>
        <w:top w:val="none" w:sz="0" w:space="0" w:color="auto"/>
        <w:left w:val="none" w:sz="0" w:space="0" w:color="auto"/>
        <w:bottom w:val="none" w:sz="0" w:space="0" w:color="auto"/>
        <w:right w:val="none" w:sz="0" w:space="0" w:color="auto"/>
      </w:divBdr>
    </w:div>
    <w:div w:id="304512676">
      <w:bodyDiv w:val="1"/>
      <w:marLeft w:val="0"/>
      <w:marRight w:val="0"/>
      <w:marTop w:val="0"/>
      <w:marBottom w:val="0"/>
      <w:divBdr>
        <w:top w:val="none" w:sz="0" w:space="0" w:color="auto"/>
        <w:left w:val="none" w:sz="0" w:space="0" w:color="auto"/>
        <w:bottom w:val="none" w:sz="0" w:space="0" w:color="auto"/>
        <w:right w:val="none" w:sz="0" w:space="0" w:color="auto"/>
      </w:divBdr>
    </w:div>
    <w:div w:id="304628426">
      <w:bodyDiv w:val="1"/>
      <w:marLeft w:val="0"/>
      <w:marRight w:val="0"/>
      <w:marTop w:val="0"/>
      <w:marBottom w:val="0"/>
      <w:divBdr>
        <w:top w:val="none" w:sz="0" w:space="0" w:color="auto"/>
        <w:left w:val="none" w:sz="0" w:space="0" w:color="auto"/>
        <w:bottom w:val="none" w:sz="0" w:space="0" w:color="auto"/>
        <w:right w:val="none" w:sz="0" w:space="0" w:color="auto"/>
      </w:divBdr>
    </w:div>
    <w:div w:id="304702929">
      <w:bodyDiv w:val="1"/>
      <w:marLeft w:val="0"/>
      <w:marRight w:val="0"/>
      <w:marTop w:val="0"/>
      <w:marBottom w:val="0"/>
      <w:divBdr>
        <w:top w:val="none" w:sz="0" w:space="0" w:color="auto"/>
        <w:left w:val="none" w:sz="0" w:space="0" w:color="auto"/>
        <w:bottom w:val="none" w:sz="0" w:space="0" w:color="auto"/>
        <w:right w:val="none" w:sz="0" w:space="0" w:color="auto"/>
      </w:divBdr>
    </w:div>
    <w:div w:id="304746460">
      <w:bodyDiv w:val="1"/>
      <w:marLeft w:val="0"/>
      <w:marRight w:val="0"/>
      <w:marTop w:val="0"/>
      <w:marBottom w:val="0"/>
      <w:divBdr>
        <w:top w:val="none" w:sz="0" w:space="0" w:color="auto"/>
        <w:left w:val="none" w:sz="0" w:space="0" w:color="auto"/>
        <w:bottom w:val="none" w:sz="0" w:space="0" w:color="auto"/>
        <w:right w:val="none" w:sz="0" w:space="0" w:color="auto"/>
      </w:divBdr>
    </w:div>
    <w:div w:id="305361129">
      <w:bodyDiv w:val="1"/>
      <w:marLeft w:val="0"/>
      <w:marRight w:val="0"/>
      <w:marTop w:val="0"/>
      <w:marBottom w:val="0"/>
      <w:divBdr>
        <w:top w:val="none" w:sz="0" w:space="0" w:color="auto"/>
        <w:left w:val="none" w:sz="0" w:space="0" w:color="auto"/>
        <w:bottom w:val="none" w:sz="0" w:space="0" w:color="auto"/>
        <w:right w:val="none" w:sz="0" w:space="0" w:color="auto"/>
      </w:divBdr>
    </w:div>
    <w:div w:id="305866052">
      <w:bodyDiv w:val="1"/>
      <w:marLeft w:val="0"/>
      <w:marRight w:val="0"/>
      <w:marTop w:val="0"/>
      <w:marBottom w:val="0"/>
      <w:divBdr>
        <w:top w:val="none" w:sz="0" w:space="0" w:color="auto"/>
        <w:left w:val="none" w:sz="0" w:space="0" w:color="auto"/>
        <w:bottom w:val="none" w:sz="0" w:space="0" w:color="auto"/>
        <w:right w:val="none" w:sz="0" w:space="0" w:color="auto"/>
      </w:divBdr>
    </w:div>
    <w:div w:id="306132393">
      <w:bodyDiv w:val="1"/>
      <w:marLeft w:val="0"/>
      <w:marRight w:val="0"/>
      <w:marTop w:val="0"/>
      <w:marBottom w:val="0"/>
      <w:divBdr>
        <w:top w:val="none" w:sz="0" w:space="0" w:color="auto"/>
        <w:left w:val="none" w:sz="0" w:space="0" w:color="auto"/>
        <w:bottom w:val="none" w:sz="0" w:space="0" w:color="auto"/>
        <w:right w:val="none" w:sz="0" w:space="0" w:color="auto"/>
      </w:divBdr>
    </w:div>
    <w:div w:id="306252558">
      <w:bodyDiv w:val="1"/>
      <w:marLeft w:val="0"/>
      <w:marRight w:val="0"/>
      <w:marTop w:val="0"/>
      <w:marBottom w:val="0"/>
      <w:divBdr>
        <w:top w:val="none" w:sz="0" w:space="0" w:color="auto"/>
        <w:left w:val="none" w:sz="0" w:space="0" w:color="auto"/>
        <w:bottom w:val="none" w:sz="0" w:space="0" w:color="auto"/>
        <w:right w:val="none" w:sz="0" w:space="0" w:color="auto"/>
      </w:divBdr>
    </w:div>
    <w:div w:id="306282036">
      <w:bodyDiv w:val="1"/>
      <w:marLeft w:val="0"/>
      <w:marRight w:val="0"/>
      <w:marTop w:val="0"/>
      <w:marBottom w:val="0"/>
      <w:divBdr>
        <w:top w:val="none" w:sz="0" w:space="0" w:color="auto"/>
        <w:left w:val="none" w:sz="0" w:space="0" w:color="auto"/>
        <w:bottom w:val="none" w:sz="0" w:space="0" w:color="auto"/>
        <w:right w:val="none" w:sz="0" w:space="0" w:color="auto"/>
      </w:divBdr>
    </w:div>
    <w:div w:id="306403923">
      <w:bodyDiv w:val="1"/>
      <w:marLeft w:val="0"/>
      <w:marRight w:val="0"/>
      <w:marTop w:val="0"/>
      <w:marBottom w:val="0"/>
      <w:divBdr>
        <w:top w:val="none" w:sz="0" w:space="0" w:color="auto"/>
        <w:left w:val="none" w:sz="0" w:space="0" w:color="auto"/>
        <w:bottom w:val="none" w:sz="0" w:space="0" w:color="auto"/>
        <w:right w:val="none" w:sz="0" w:space="0" w:color="auto"/>
      </w:divBdr>
    </w:div>
    <w:div w:id="306516008">
      <w:bodyDiv w:val="1"/>
      <w:marLeft w:val="0"/>
      <w:marRight w:val="0"/>
      <w:marTop w:val="0"/>
      <w:marBottom w:val="0"/>
      <w:divBdr>
        <w:top w:val="none" w:sz="0" w:space="0" w:color="auto"/>
        <w:left w:val="none" w:sz="0" w:space="0" w:color="auto"/>
        <w:bottom w:val="none" w:sz="0" w:space="0" w:color="auto"/>
        <w:right w:val="none" w:sz="0" w:space="0" w:color="auto"/>
      </w:divBdr>
    </w:div>
    <w:div w:id="306664977">
      <w:bodyDiv w:val="1"/>
      <w:marLeft w:val="0"/>
      <w:marRight w:val="0"/>
      <w:marTop w:val="0"/>
      <w:marBottom w:val="0"/>
      <w:divBdr>
        <w:top w:val="none" w:sz="0" w:space="0" w:color="auto"/>
        <w:left w:val="none" w:sz="0" w:space="0" w:color="auto"/>
        <w:bottom w:val="none" w:sz="0" w:space="0" w:color="auto"/>
        <w:right w:val="none" w:sz="0" w:space="0" w:color="auto"/>
      </w:divBdr>
    </w:div>
    <w:div w:id="306739373">
      <w:bodyDiv w:val="1"/>
      <w:marLeft w:val="0"/>
      <w:marRight w:val="0"/>
      <w:marTop w:val="0"/>
      <w:marBottom w:val="0"/>
      <w:divBdr>
        <w:top w:val="none" w:sz="0" w:space="0" w:color="auto"/>
        <w:left w:val="none" w:sz="0" w:space="0" w:color="auto"/>
        <w:bottom w:val="none" w:sz="0" w:space="0" w:color="auto"/>
        <w:right w:val="none" w:sz="0" w:space="0" w:color="auto"/>
      </w:divBdr>
    </w:div>
    <w:div w:id="306789559">
      <w:bodyDiv w:val="1"/>
      <w:marLeft w:val="0"/>
      <w:marRight w:val="0"/>
      <w:marTop w:val="0"/>
      <w:marBottom w:val="0"/>
      <w:divBdr>
        <w:top w:val="none" w:sz="0" w:space="0" w:color="auto"/>
        <w:left w:val="none" w:sz="0" w:space="0" w:color="auto"/>
        <w:bottom w:val="none" w:sz="0" w:space="0" w:color="auto"/>
        <w:right w:val="none" w:sz="0" w:space="0" w:color="auto"/>
      </w:divBdr>
    </w:div>
    <w:div w:id="306859302">
      <w:bodyDiv w:val="1"/>
      <w:marLeft w:val="0"/>
      <w:marRight w:val="0"/>
      <w:marTop w:val="0"/>
      <w:marBottom w:val="0"/>
      <w:divBdr>
        <w:top w:val="none" w:sz="0" w:space="0" w:color="auto"/>
        <w:left w:val="none" w:sz="0" w:space="0" w:color="auto"/>
        <w:bottom w:val="none" w:sz="0" w:space="0" w:color="auto"/>
        <w:right w:val="none" w:sz="0" w:space="0" w:color="auto"/>
      </w:divBdr>
    </w:div>
    <w:div w:id="307168802">
      <w:bodyDiv w:val="1"/>
      <w:marLeft w:val="0"/>
      <w:marRight w:val="0"/>
      <w:marTop w:val="0"/>
      <w:marBottom w:val="0"/>
      <w:divBdr>
        <w:top w:val="none" w:sz="0" w:space="0" w:color="auto"/>
        <w:left w:val="none" w:sz="0" w:space="0" w:color="auto"/>
        <w:bottom w:val="none" w:sz="0" w:space="0" w:color="auto"/>
        <w:right w:val="none" w:sz="0" w:space="0" w:color="auto"/>
      </w:divBdr>
    </w:div>
    <w:div w:id="307247953">
      <w:bodyDiv w:val="1"/>
      <w:marLeft w:val="0"/>
      <w:marRight w:val="0"/>
      <w:marTop w:val="0"/>
      <w:marBottom w:val="0"/>
      <w:divBdr>
        <w:top w:val="none" w:sz="0" w:space="0" w:color="auto"/>
        <w:left w:val="none" w:sz="0" w:space="0" w:color="auto"/>
        <w:bottom w:val="none" w:sz="0" w:space="0" w:color="auto"/>
        <w:right w:val="none" w:sz="0" w:space="0" w:color="auto"/>
      </w:divBdr>
    </w:div>
    <w:div w:id="307442542">
      <w:bodyDiv w:val="1"/>
      <w:marLeft w:val="0"/>
      <w:marRight w:val="0"/>
      <w:marTop w:val="0"/>
      <w:marBottom w:val="0"/>
      <w:divBdr>
        <w:top w:val="none" w:sz="0" w:space="0" w:color="auto"/>
        <w:left w:val="none" w:sz="0" w:space="0" w:color="auto"/>
        <w:bottom w:val="none" w:sz="0" w:space="0" w:color="auto"/>
        <w:right w:val="none" w:sz="0" w:space="0" w:color="auto"/>
      </w:divBdr>
    </w:div>
    <w:div w:id="307515820">
      <w:bodyDiv w:val="1"/>
      <w:marLeft w:val="0"/>
      <w:marRight w:val="0"/>
      <w:marTop w:val="0"/>
      <w:marBottom w:val="0"/>
      <w:divBdr>
        <w:top w:val="none" w:sz="0" w:space="0" w:color="auto"/>
        <w:left w:val="none" w:sz="0" w:space="0" w:color="auto"/>
        <w:bottom w:val="none" w:sz="0" w:space="0" w:color="auto"/>
        <w:right w:val="none" w:sz="0" w:space="0" w:color="auto"/>
      </w:divBdr>
    </w:div>
    <w:div w:id="307587968">
      <w:bodyDiv w:val="1"/>
      <w:marLeft w:val="0"/>
      <w:marRight w:val="0"/>
      <w:marTop w:val="0"/>
      <w:marBottom w:val="0"/>
      <w:divBdr>
        <w:top w:val="none" w:sz="0" w:space="0" w:color="auto"/>
        <w:left w:val="none" w:sz="0" w:space="0" w:color="auto"/>
        <w:bottom w:val="none" w:sz="0" w:space="0" w:color="auto"/>
        <w:right w:val="none" w:sz="0" w:space="0" w:color="auto"/>
      </w:divBdr>
    </w:div>
    <w:div w:id="307787941">
      <w:bodyDiv w:val="1"/>
      <w:marLeft w:val="0"/>
      <w:marRight w:val="0"/>
      <w:marTop w:val="0"/>
      <w:marBottom w:val="0"/>
      <w:divBdr>
        <w:top w:val="none" w:sz="0" w:space="0" w:color="auto"/>
        <w:left w:val="none" w:sz="0" w:space="0" w:color="auto"/>
        <w:bottom w:val="none" w:sz="0" w:space="0" w:color="auto"/>
        <w:right w:val="none" w:sz="0" w:space="0" w:color="auto"/>
      </w:divBdr>
    </w:div>
    <w:div w:id="307829762">
      <w:bodyDiv w:val="1"/>
      <w:marLeft w:val="0"/>
      <w:marRight w:val="0"/>
      <w:marTop w:val="0"/>
      <w:marBottom w:val="0"/>
      <w:divBdr>
        <w:top w:val="none" w:sz="0" w:space="0" w:color="auto"/>
        <w:left w:val="none" w:sz="0" w:space="0" w:color="auto"/>
        <w:bottom w:val="none" w:sz="0" w:space="0" w:color="auto"/>
        <w:right w:val="none" w:sz="0" w:space="0" w:color="auto"/>
      </w:divBdr>
    </w:div>
    <w:div w:id="307906374">
      <w:bodyDiv w:val="1"/>
      <w:marLeft w:val="0"/>
      <w:marRight w:val="0"/>
      <w:marTop w:val="0"/>
      <w:marBottom w:val="0"/>
      <w:divBdr>
        <w:top w:val="none" w:sz="0" w:space="0" w:color="auto"/>
        <w:left w:val="none" w:sz="0" w:space="0" w:color="auto"/>
        <w:bottom w:val="none" w:sz="0" w:space="0" w:color="auto"/>
        <w:right w:val="none" w:sz="0" w:space="0" w:color="auto"/>
      </w:divBdr>
    </w:div>
    <w:div w:id="308091871">
      <w:bodyDiv w:val="1"/>
      <w:marLeft w:val="0"/>
      <w:marRight w:val="0"/>
      <w:marTop w:val="0"/>
      <w:marBottom w:val="0"/>
      <w:divBdr>
        <w:top w:val="none" w:sz="0" w:space="0" w:color="auto"/>
        <w:left w:val="none" w:sz="0" w:space="0" w:color="auto"/>
        <w:bottom w:val="none" w:sz="0" w:space="0" w:color="auto"/>
        <w:right w:val="none" w:sz="0" w:space="0" w:color="auto"/>
      </w:divBdr>
    </w:div>
    <w:div w:id="308094525">
      <w:bodyDiv w:val="1"/>
      <w:marLeft w:val="0"/>
      <w:marRight w:val="0"/>
      <w:marTop w:val="0"/>
      <w:marBottom w:val="0"/>
      <w:divBdr>
        <w:top w:val="none" w:sz="0" w:space="0" w:color="auto"/>
        <w:left w:val="none" w:sz="0" w:space="0" w:color="auto"/>
        <w:bottom w:val="none" w:sz="0" w:space="0" w:color="auto"/>
        <w:right w:val="none" w:sz="0" w:space="0" w:color="auto"/>
      </w:divBdr>
    </w:div>
    <w:div w:id="308176571">
      <w:bodyDiv w:val="1"/>
      <w:marLeft w:val="0"/>
      <w:marRight w:val="0"/>
      <w:marTop w:val="0"/>
      <w:marBottom w:val="0"/>
      <w:divBdr>
        <w:top w:val="none" w:sz="0" w:space="0" w:color="auto"/>
        <w:left w:val="none" w:sz="0" w:space="0" w:color="auto"/>
        <w:bottom w:val="none" w:sz="0" w:space="0" w:color="auto"/>
        <w:right w:val="none" w:sz="0" w:space="0" w:color="auto"/>
      </w:divBdr>
    </w:div>
    <w:div w:id="308361551">
      <w:bodyDiv w:val="1"/>
      <w:marLeft w:val="0"/>
      <w:marRight w:val="0"/>
      <w:marTop w:val="0"/>
      <w:marBottom w:val="0"/>
      <w:divBdr>
        <w:top w:val="none" w:sz="0" w:space="0" w:color="auto"/>
        <w:left w:val="none" w:sz="0" w:space="0" w:color="auto"/>
        <w:bottom w:val="none" w:sz="0" w:space="0" w:color="auto"/>
        <w:right w:val="none" w:sz="0" w:space="0" w:color="auto"/>
      </w:divBdr>
    </w:div>
    <w:div w:id="308361665">
      <w:bodyDiv w:val="1"/>
      <w:marLeft w:val="0"/>
      <w:marRight w:val="0"/>
      <w:marTop w:val="0"/>
      <w:marBottom w:val="0"/>
      <w:divBdr>
        <w:top w:val="none" w:sz="0" w:space="0" w:color="auto"/>
        <w:left w:val="none" w:sz="0" w:space="0" w:color="auto"/>
        <w:bottom w:val="none" w:sz="0" w:space="0" w:color="auto"/>
        <w:right w:val="none" w:sz="0" w:space="0" w:color="auto"/>
      </w:divBdr>
    </w:div>
    <w:div w:id="308560433">
      <w:bodyDiv w:val="1"/>
      <w:marLeft w:val="0"/>
      <w:marRight w:val="0"/>
      <w:marTop w:val="0"/>
      <w:marBottom w:val="0"/>
      <w:divBdr>
        <w:top w:val="none" w:sz="0" w:space="0" w:color="auto"/>
        <w:left w:val="none" w:sz="0" w:space="0" w:color="auto"/>
        <w:bottom w:val="none" w:sz="0" w:space="0" w:color="auto"/>
        <w:right w:val="none" w:sz="0" w:space="0" w:color="auto"/>
      </w:divBdr>
    </w:div>
    <w:div w:id="308636417">
      <w:bodyDiv w:val="1"/>
      <w:marLeft w:val="0"/>
      <w:marRight w:val="0"/>
      <w:marTop w:val="0"/>
      <w:marBottom w:val="0"/>
      <w:divBdr>
        <w:top w:val="none" w:sz="0" w:space="0" w:color="auto"/>
        <w:left w:val="none" w:sz="0" w:space="0" w:color="auto"/>
        <w:bottom w:val="none" w:sz="0" w:space="0" w:color="auto"/>
        <w:right w:val="none" w:sz="0" w:space="0" w:color="auto"/>
      </w:divBdr>
    </w:div>
    <w:div w:id="308750979">
      <w:bodyDiv w:val="1"/>
      <w:marLeft w:val="0"/>
      <w:marRight w:val="0"/>
      <w:marTop w:val="0"/>
      <w:marBottom w:val="0"/>
      <w:divBdr>
        <w:top w:val="none" w:sz="0" w:space="0" w:color="auto"/>
        <w:left w:val="none" w:sz="0" w:space="0" w:color="auto"/>
        <w:bottom w:val="none" w:sz="0" w:space="0" w:color="auto"/>
        <w:right w:val="none" w:sz="0" w:space="0" w:color="auto"/>
      </w:divBdr>
    </w:div>
    <w:div w:id="309016090">
      <w:bodyDiv w:val="1"/>
      <w:marLeft w:val="0"/>
      <w:marRight w:val="0"/>
      <w:marTop w:val="0"/>
      <w:marBottom w:val="0"/>
      <w:divBdr>
        <w:top w:val="none" w:sz="0" w:space="0" w:color="auto"/>
        <w:left w:val="none" w:sz="0" w:space="0" w:color="auto"/>
        <w:bottom w:val="none" w:sz="0" w:space="0" w:color="auto"/>
        <w:right w:val="none" w:sz="0" w:space="0" w:color="auto"/>
      </w:divBdr>
    </w:div>
    <w:div w:id="309024878">
      <w:bodyDiv w:val="1"/>
      <w:marLeft w:val="0"/>
      <w:marRight w:val="0"/>
      <w:marTop w:val="0"/>
      <w:marBottom w:val="0"/>
      <w:divBdr>
        <w:top w:val="none" w:sz="0" w:space="0" w:color="auto"/>
        <w:left w:val="none" w:sz="0" w:space="0" w:color="auto"/>
        <w:bottom w:val="none" w:sz="0" w:space="0" w:color="auto"/>
        <w:right w:val="none" w:sz="0" w:space="0" w:color="auto"/>
      </w:divBdr>
    </w:div>
    <w:div w:id="309137907">
      <w:bodyDiv w:val="1"/>
      <w:marLeft w:val="0"/>
      <w:marRight w:val="0"/>
      <w:marTop w:val="0"/>
      <w:marBottom w:val="0"/>
      <w:divBdr>
        <w:top w:val="none" w:sz="0" w:space="0" w:color="auto"/>
        <w:left w:val="none" w:sz="0" w:space="0" w:color="auto"/>
        <w:bottom w:val="none" w:sz="0" w:space="0" w:color="auto"/>
        <w:right w:val="none" w:sz="0" w:space="0" w:color="auto"/>
      </w:divBdr>
    </w:div>
    <w:div w:id="309210017">
      <w:bodyDiv w:val="1"/>
      <w:marLeft w:val="0"/>
      <w:marRight w:val="0"/>
      <w:marTop w:val="0"/>
      <w:marBottom w:val="0"/>
      <w:divBdr>
        <w:top w:val="none" w:sz="0" w:space="0" w:color="auto"/>
        <w:left w:val="none" w:sz="0" w:space="0" w:color="auto"/>
        <w:bottom w:val="none" w:sz="0" w:space="0" w:color="auto"/>
        <w:right w:val="none" w:sz="0" w:space="0" w:color="auto"/>
      </w:divBdr>
    </w:div>
    <w:div w:id="309216044">
      <w:bodyDiv w:val="1"/>
      <w:marLeft w:val="0"/>
      <w:marRight w:val="0"/>
      <w:marTop w:val="0"/>
      <w:marBottom w:val="0"/>
      <w:divBdr>
        <w:top w:val="none" w:sz="0" w:space="0" w:color="auto"/>
        <w:left w:val="none" w:sz="0" w:space="0" w:color="auto"/>
        <w:bottom w:val="none" w:sz="0" w:space="0" w:color="auto"/>
        <w:right w:val="none" w:sz="0" w:space="0" w:color="auto"/>
      </w:divBdr>
    </w:div>
    <w:div w:id="309290542">
      <w:bodyDiv w:val="1"/>
      <w:marLeft w:val="0"/>
      <w:marRight w:val="0"/>
      <w:marTop w:val="0"/>
      <w:marBottom w:val="0"/>
      <w:divBdr>
        <w:top w:val="none" w:sz="0" w:space="0" w:color="auto"/>
        <w:left w:val="none" w:sz="0" w:space="0" w:color="auto"/>
        <w:bottom w:val="none" w:sz="0" w:space="0" w:color="auto"/>
        <w:right w:val="none" w:sz="0" w:space="0" w:color="auto"/>
      </w:divBdr>
    </w:div>
    <w:div w:id="309595558">
      <w:bodyDiv w:val="1"/>
      <w:marLeft w:val="0"/>
      <w:marRight w:val="0"/>
      <w:marTop w:val="0"/>
      <w:marBottom w:val="0"/>
      <w:divBdr>
        <w:top w:val="none" w:sz="0" w:space="0" w:color="auto"/>
        <w:left w:val="none" w:sz="0" w:space="0" w:color="auto"/>
        <w:bottom w:val="none" w:sz="0" w:space="0" w:color="auto"/>
        <w:right w:val="none" w:sz="0" w:space="0" w:color="auto"/>
      </w:divBdr>
    </w:div>
    <w:div w:id="309752135">
      <w:bodyDiv w:val="1"/>
      <w:marLeft w:val="0"/>
      <w:marRight w:val="0"/>
      <w:marTop w:val="0"/>
      <w:marBottom w:val="0"/>
      <w:divBdr>
        <w:top w:val="none" w:sz="0" w:space="0" w:color="auto"/>
        <w:left w:val="none" w:sz="0" w:space="0" w:color="auto"/>
        <w:bottom w:val="none" w:sz="0" w:space="0" w:color="auto"/>
        <w:right w:val="none" w:sz="0" w:space="0" w:color="auto"/>
      </w:divBdr>
    </w:div>
    <w:div w:id="309788891">
      <w:bodyDiv w:val="1"/>
      <w:marLeft w:val="0"/>
      <w:marRight w:val="0"/>
      <w:marTop w:val="0"/>
      <w:marBottom w:val="0"/>
      <w:divBdr>
        <w:top w:val="none" w:sz="0" w:space="0" w:color="auto"/>
        <w:left w:val="none" w:sz="0" w:space="0" w:color="auto"/>
        <w:bottom w:val="none" w:sz="0" w:space="0" w:color="auto"/>
        <w:right w:val="none" w:sz="0" w:space="0" w:color="auto"/>
      </w:divBdr>
    </w:div>
    <w:div w:id="310063016">
      <w:bodyDiv w:val="1"/>
      <w:marLeft w:val="0"/>
      <w:marRight w:val="0"/>
      <w:marTop w:val="0"/>
      <w:marBottom w:val="0"/>
      <w:divBdr>
        <w:top w:val="none" w:sz="0" w:space="0" w:color="auto"/>
        <w:left w:val="none" w:sz="0" w:space="0" w:color="auto"/>
        <w:bottom w:val="none" w:sz="0" w:space="0" w:color="auto"/>
        <w:right w:val="none" w:sz="0" w:space="0" w:color="auto"/>
      </w:divBdr>
    </w:div>
    <w:div w:id="310600984">
      <w:bodyDiv w:val="1"/>
      <w:marLeft w:val="0"/>
      <w:marRight w:val="0"/>
      <w:marTop w:val="0"/>
      <w:marBottom w:val="0"/>
      <w:divBdr>
        <w:top w:val="none" w:sz="0" w:space="0" w:color="auto"/>
        <w:left w:val="none" w:sz="0" w:space="0" w:color="auto"/>
        <w:bottom w:val="none" w:sz="0" w:space="0" w:color="auto"/>
        <w:right w:val="none" w:sz="0" w:space="0" w:color="auto"/>
      </w:divBdr>
    </w:div>
    <w:div w:id="310792925">
      <w:bodyDiv w:val="1"/>
      <w:marLeft w:val="0"/>
      <w:marRight w:val="0"/>
      <w:marTop w:val="0"/>
      <w:marBottom w:val="0"/>
      <w:divBdr>
        <w:top w:val="none" w:sz="0" w:space="0" w:color="auto"/>
        <w:left w:val="none" w:sz="0" w:space="0" w:color="auto"/>
        <w:bottom w:val="none" w:sz="0" w:space="0" w:color="auto"/>
        <w:right w:val="none" w:sz="0" w:space="0" w:color="auto"/>
      </w:divBdr>
    </w:div>
    <w:div w:id="310986930">
      <w:bodyDiv w:val="1"/>
      <w:marLeft w:val="0"/>
      <w:marRight w:val="0"/>
      <w:marTop w:val="0"/>
      <w:marBottom w:val="0"/>
      <w:divBdr>
        <w:top w:val="none" w:sz="0" w:space="0" w:color="auto"/>
        <w:left w:val="none" w:sz="0" w:space="0" w:color="auto"/>
        <w:bottom w:val="none" w:sz="0" w:space="0" w:color="auto"/>
        <w:right w:val="none" w:sz="0" w:space="0" w:color="auto"/>
      </w:divBdr>
    </w:div>
    <w:div w:id="311104049">
      <w:bodyDiv w:val="1"/>
      <w:marLeft w:val="0"/>
      <w:marRight w:val="0"/>
      <w:marTop w:val="0"/>
      <w:marBottom w:val="0"/>
      <w:divBdr>
        <w:top w:val="none" w:sz="0" w:space="0" w:color="auto"/>
        <w:left w:val="none" w:sz="0" w:space="0" w:color="auto"/>
        <w:bottom w:val="none" w:sz="0" w:space="0" w:color="auto"/>
        <w:right w:val="none" w:sz="0" w:space="0" w:color="auto"/>
      </w:divBdr>
    </w:div>
    <w:div w:id="311181255">
      <w:bodyDiv w:val="1"/>
      <w:marLeft w:val="0"/>
      <w:marRight w:val="0"/>
      <w:marTop w:val="0"/>
      <w:marBottom w:val="0"/>
      <w:divBdr>
        <w:top w:val="none" w:sz="0" w:space="0" w:color="auto"/>
        <w:left w:val="none" w:sz="0" w:space="0" w:color="auto"/>
        <w:bottom w:val="none" w:sz="0" w:space="0" w:color="auto"/>
        <w:right w:val="none" w:sz="0" w:space="0" w:color="auto"/>
      </w:divBdr>
    </w:div>
    <w:div w:id="311253362">
      <w:bodyDiv w:val="1"/>
      <w:marLeft w:val="0"/>
      <w:marRight w:val="0"/>
      <w:marTop w:val="0"/>
      <w:marBottom w:val="0"/>
      <w:divBdr>
        <w:top w:val="none" w:sz="0" w:space="0" w:color="auto"/>
        <w:left w:val="none" w:sz="0" w:space="0" w:color="auto"/>
        <w:bottom w:val="none" w:sz="0" w:space="0" w:color="auto"/>
        <w:right w:val="none" w:sz="0" w:space="0" w:color="auto"/>
      </w:divBdr>
    </w:div>
    <w:div w:id="311371114">
      <w:bodyDiv w:val="1"/>
      <w:marLeft w:val="0"/>
      <w:marRight w:val="0"/>
      <w:marTop w:val="0"/>
      <w:marBottom w:val="0"/>
      <w:divBdr>
        <w:top w:val="none" w:sz="0" w:space="0" w:color="auto"/>
        <w:left w:val="none" w:sz="0" w:space="0" w:color="auto"/>
        <w:bottom w:val="none" w:sz="0" w:space="0" w:color="auto"/>
        <w:right w:val="none" w:sz="0" w:space="0" w:color="auto"/>
      </w:divBdr>
    </w:div>
    <w:div w:id="311450989">
      <w:bodyDiv w:val="1"/>
      <w:marLeft w:val="0"/>
      <w:marRight w:val="0"/>
      <w:marTop w:val="0"/>
      <w:marBottom w:val="0"/>
      <w:divBdr>
        <w:top w:val="none" w:sz="0" w:space="0" w:color="auto"/>
        <w:left w:val="none" w:sz="0" w:space="0" w:color="auto"/>
        <w:bottom w:val="none" w:sz="0" w:space="0" w:color="auto"/>
        <w:right w:val="none" w:sz="0" w:space="0" w:color="auto"/>
      </w:divBdr>
    </w:div>
    <w:div w:id="312101763">
      <w:bodyDiv w:val="1"/>
      <w:marLeft w:val="0"/>
      <w:marRight w:val="0"/>
      <w:marTop w:val="0"/>
      <w:marBottom w:val="0"/>
      <w:divBdr>
        <w:top w:val="none" w:sz="0" w:space="0" w:color="auto"/>
        <w:left w:val="none" w:sz="0" w:space="0" w:color="auto"/>
        <w:bottom w:val="none" w:sz="0" w:space="0" w:color="auto"/>
        <w:right w:val="none" w:sz="0" w:space="0" w:color="auto"/>
      </w:divBdr>
    </w:div>
    <w:div w:id="312176197">
      <w:bodyDiv w:val="1"/>
      <w:marLeft w:val="0"/>
      <w:marRight w:val="0"/>
      <w:marTop w:val="0"/>
      <w:marBottom w:val="0"/>
      <w:divBdr>
        <w:top w:val="none" w:sz="0" w:space="0" w:color="auto"/>
        <w:left w:val="none" w:sz="0" w:space="0" w:color="auto"/>
        <w:bottom w:val="none" w:sz="0" w:space="0" w:color="auto"/>
        <w:right w:val="none" w:sz="0" w:space="0" w:color="auto"/>
      </w:divBdr>
    </w:div>
    <w:div w:id="312221907">
      <w:bodyDiv w:val="1"/>
      <w:marLeft w:val="0"/>
      <w:marRight w:val="0"/>
      <w:marTop w:val="0"/>
      <w:marBottom w:val="0"/>
      <w:divBdr>
        <w:top w:val="none" w:sz="0" w:space="0" w:color="auto"/>
        <w:left w:val="none" w:sz="0" w:space="0" w:color="auto"/>
        <w:bottom w:val="none" w:sz="0" w:space="0" w:color="auto"/>
        <w:right w:val="none" w:sz="0" w:space="0" w:color="auto"/>
      </w:divBdr>
    </w:div>
    <w:div w:id="312568543">
      <w:bodyDiv w:val="1"/>
      <w:marLeft w:val="0"/>
      <w:marRight w:val="0"/>
      <w:marTop w:val="0"/>
      <w:marBottom w:val="0"/>
      <w:divBdr>
        <w:top w:val="none" w:sz="0" w:space="0" w:color="auto"/>
        <w:left w:val="none" w:sz="0" w:space="0" w:color="auto"/>
        <w:bottom w:val="none" w:sz="0" w:space="0" w:color="auto"/>
        <w:right w:val="none" w:sz="0" w:space="0" w:color="auto"/>
      </w:divBdr>
    </w:div>
    <w:div w:id="312952992">
      <w:bodyDiv w:val="1"/>
      <w:marLeft w:val="0"/>
      <w:marRight w:val="0"/>
      <w:marTop w:val="0"/>
      <w:marBottom w:val="0"/>
      <w:divBdr>
        <w:top w:val="none" w:sz="0" w:space="0" w:color="auto"/>
        <w:left w:val="none" w:sz="0" w:space="0" w:color="auto"/>
        <w:bottom w:val="none" w:sz="0" w:space="0" w:color="auto"/>
        <w:right w:val="none" w:sz="0" w:space="0" w:color="auto"/>
      </w:divBdr>
    </w:div>
    <w:div w:id="313529141">
      <w:bodyDiv w:val="1"/>
      <w:marLeft w:val="0"/>
      <w:marRight w:val="0"/>
      <w:marTop w:val="0"/>
      <w:marBottom w:val="0"/>
      <w:divBdr>
        <w:top w:val="none" w:sz="0" w:space="0" w:color="auto"/>
        <w:left w:val="none" w:sz="0" w:space="0" w:color="auto"/>
        <w:bottom w:val="none" w:sz="0" w:space="0" w:color="auto"/>
        <w:right w:val="none" w:sz="0" w:space="0" w:color="auto"/>
      </w:divBdr>
    </w:div>
    <w:div w:id="313608052">
      <w:bodyDiv w:val="1"/>
      <w:marLeft w:val="0"/>
      <w:marRight w:val="0"/>
      <w:marTop w:val="0"/>
      <w:marBottom w:val="0"/>
      <w:divBdr>
        <w:top w:val="none" w:sz="0" w:space="0" w:color="auto"/>
        <w:left w:val="none" w:sz="0" w:space="0" w:color="auto"/>
        <w:bottom w:val="none" w:sz="0" w:space="0" w:color="auto"/>
        <w:right w:val="none" w:sz="0" w:space="0" w:color="auto"/>
      </w:divBdr>
    </w:div>
    <w:div w:id="313611059">
      <w:bodyDiv w:val="1"/>
      <w:marLeft w:val="0"/>
      <w:marRight w:val="0"/>
      <w:marTop w:val="0"/>
      <w:marBottom w:val="0"/>
      <w:divBdr>
        <w:top w:val="none" w:sz="0" w:space="0" w:color="auto"/>
        <w:left w:val="none" w:sz="0" w:space="0" w:color="auto"/>
        <w:bottom w:val="none" w:sz="0" w:space="0" w:color="auto"/>
        <w:right w:val="none" w:sz="0" w:space="0" w:color="auto"/>
      </w:divBdr>
    </w:div>
    <w:div w:id="313920366">
      <w:bodyDiv w:val="1"/>
      <w:marLeft w:val="0"/>
      <w:marRight w:val="0"/>
      <w:marTop w:val="0"/>
      <w:marBottom w:val="0"/>
      <w:divBdr>
        <w:top w:val="none" w:sz="0" w:space="0" w:color="auto"/>
        <w:left w:val="none" w:sz="0" w:space="0" w:color="auto"/>
        <w:bottom w:val="none" w:sz="0" w:space="0" w:color="auto"/>
        <w:right w:val="none" w:sz="0" w:space="0" w:color="auto"/>
      </w:divBdr>
    </w:div>
    <w:div w:id="313991151">
      <w:bodyDiv w:val="1"/>
      <w:marLeft w:val="0"/>
      <w:marRight w:val="0"/>
      <w:marTop w:val="0"/>
      <w:marBottom w:val="0"/>
      <w:divBdr>
        <w:top w:val="none" w:sz="0" w:space="0" w:color="auto"/>
        <w:left w:val="none" w:sz="0" w:space="0" w:color="auto"/>
        <w:bottom w:val="none" w:sz="0" w:space="0" w:color="auto"/>
        <w:right w:val="none" w:sz="0" w:space="0" w:color="auto"/>
      </w:divBdr>
    </w:div>
    <w:div w:id="314184568">
      <w:bodyDiv w:val="1"/>
      <w:marLeft w:val="0"/>
      <w:marRight w:val="0"/>
      <w:marTop w:val="0"/>
      <w:marBottom w:val="0"/>
      <w:divBdr>
        <w:top w:val="none" w:sz="0" w:space="0" w:color="auto"/>
        <w:left w:val="none" w:sz="0" w:space="0" w:color="auto"/>
        <w:bottom w:val="none" w:sz="0" w:space="0" w:color="auto"/>
        <w:right w:val="none" w:sz="0" w:space="0" w:color="auto"/>
      </w:divBdr>
    </w:div>
    <w:div w:id="314530181">
      <w:bodyDiv w:val="1"/>
      <w:marLeft w:val="0"/>
      <w:marRight w:val="0"/>
      <w:marTop w:val="0"/>
      <w:marBottom w:val="0"/>
      <w:divBdr>
        <w:top w:val="none" w:sz="0" w:space="0" w:color="auto"/>
        <w:left w:val="none" w:sz="0" w:space="0" w:color="auto"/>
        <w:bottom w:val="none" w:sz="0" w:space="0" w:color="auto"/>
        <w:right w:val="none" w:sz="0" w:space="0" w:color="auto"/>
      </w:divBdr>
    </w:div>
    <w:div w:id="314647913">
      <w:bodyDiv w:val="1"/>
      <w:marLeft w:val="0"/>
      <w:marRight w:val="0"/>
      <w:marTop w:val="0"/>
      <w:marBottom w:val="0"/>
      <w:divBdr>
        <w:top w:val="none" w:sz="0" w:space="0" w:color="auto"/>
        <w:left w:val="none" w:sz="0" w:space="0" w:color="auto"/>
        <w:bottom w:val="none" w:sz="0" w:space="0" w:color="auto"/>
        <w:right w:val="none" w:sz="0" w:space="0" w:color="auto"/>
      </w:divBdr>
    </w:div>
    <w:div w:id="315040037">
      <w:bodyDiv w:val="1"/>
      <w:marLeft w:val="0"/>
      <w:marRight w:val="0"/>
      <w:marTop w:val="0"/>
      <w:marBottom w:val="0"/>
      <w:divBdr>
        <w:top w:val="none" w:sz="0" w:space="0" w:color="auto"/>
        <w:left w:val="none" w:sz="0" w:space="0" w:color="auto"/>
        <w:bottom w:val="none" w:sz="0" w:space="0" w:color="auto"/>
        <w:right w:val="none" w:sz="0" w:space="0" w:color="auto"/>
      </w:divBdr>
    </w:div>
    <w:div w:id="315111656">
      <w:bodyDiv w:val="1"/>
      <w:marLeft w:val="0"/>
      <w:marRight w:val="0"/>
      <w:marTop w:val="0"/>
      <w:marBottom w:val="0"/>
      <w:divBdr>
        <w:top w:val="none" w:sz="0" w:space="0" w:color="auto"/>
        <w:left w:val="none" w:sz="0" w:space="0" w:color="auto"/>
        <w:bottom w:val="none" w:sz="0" w:space="0" w:color="auto"/>
        <w:right w:val="none" w:sz="0" w:space="0" w:color="auto"/>
      </w:divBdr>
    </w:div>
    <w:div w:id="315231049">
      <w:bodyDiv w:val="1"/>
      <w:marLeft w:val="0"/>
      <w:marRight w:val="0"/>
      <w:marTop w:val="0"/>
      <w:marBottom w:val="0"/>
      <w:divBdr>
        <w:top w:val="none" w:sz="0" w:space="0" w:color="auto"/>
        <w:left w:val="none" w:sz="0" w:space="0" w:color="auto"/>
        <w:bottom w:val="none" w:sz="0" w:space="0" w:color="auto"/>
        <w:right w:val="none" w:sz="0" w:space="0" w:color="auto"/>
      </w:divBdr>
    </w:div>
    <w:div w:id="315303838">
      <w:bodyDiv w:val="1"/>
      <w:marLeft w:val="0"/>
      <w:marRight w:val="0"/>
      <w:marTop w:val="0"/>
      <w:marBottom w:val="0"/>
      <w:divBdr>
        <w:top w:val="none" w:sz="0" w:space="0" w:color="auto"/>
        <w:left w:val="none" w:sz="0" w:space="0" w:color="auto"/>
        <w:bottom w:val="none" w:sz="0" w:space="0" w:color="auto"/>
        <w:right w:val="none" w:sz="0" w:space="0" w:color="auto"/>
      </w:divBdr>
    </w:div>
    <w:div w:id="315384498">
      <w:bodyDiv w:val="1"/>
      <w:marLeft w:val="0"/>
      <w:marRight w:val="0"/>
      <w:marTop w:val="0"/>
      <w:marBottom w:val="0"/>
      <w:divBdr>
        <w:top w:val="none" w:sz="0" w:space="0" w:color="auto"/>
        <w:left w:val="none" w:sz="0" w:space="0" w:color="auto"/>
        <w:bottom w:val="none" w:sz="0" w:space="0" w:color="auto"/>
        <w:right w:val="none" w:sz="0" w:space="0" w:color="auto"/>
      </w:divBdr>
    </w:div>
    <w:div w:id="315450156">
      <w:bodyDiv w:val="1"/>
      <w:marLeft w:val="0"/>
      <w:marRight w:val="0"/>
      <w:marTop w:val="0"/>
      <w:marBottom w:val="0"/>
      <w:divBdr>
        <w:top w:val="none" w:sz="0" w:space="0" w:color="auto"/>
        <w:left w:val="none" w:sz="0" w:space="0" w:color="auto"/>
        <w:bottom w:val="none" w:sz="0" w:space="0" w:color="auto"/>
        <w:right w:val="none" w:sz="0" w:space="0" w:color="auto"/>
      </w:divBdr>
    </w:div>
    <w:div w:id="315575519">
      <w:bodyDiv w:val="1"/>
      <w:marLeft w:val="0"/>
      <w:marRight w:val="0"/>
      <w:marTop w:val="0"/>
      <w:marBottom w:val="0"/>
      <w:divBdr>
        <w:top w:val="none" w:sz="0" w:space="0" w:color="auto"/>
        <w:left w:val="none" w:sz="0" w:space="0" w:color="auto"/>
        <w:bottom w:val="none" w:sz="0" w:space="0" w:color="auto"/>
        <w:right w:val="none" w:sz="0" w:space="0" w:color="auto"/>
      </w:divBdr>
    </w:div>
    <w:div w:id="315649938">
      <w:bodyDiv w:val="1"/>
      <w:marLeft w:val="0"/>
      <w:marRight w:val="0"/>
      <w:marTop w:val="0"/>
      <w:marBottom w:val="0"/>
      <w:divBdr>
        <w:top w:val="none" w:sz="0" w:space="0" w:color="auto"/>
        <w:left w:val="none" w:sz="0" w:space="0" w:color="auto"/>
        <w:bottom w:val="none" w:sz="0" w:space="0" w:color="auto"/>
        <w:right w:val="none" w:sz="0" w:space="0" w:color="auto"/>
      </w:divBdr>
    </w:div>
    <w:div w:id="315914951">
      <w:bodyDiv w:val="1"/>
      <w:marLeft w:val="0"/>
      <w:marRight w:val="0"/>
      <w:marTop w:val="0"/>
      <w:marBottom w:val="0"/>
      <w:divBdr>
        <w:top w:val="none" w:sz="0" w:space="0" w:color="auto"/>
        <w:left w:val="none" w:sz="0" w:space="0" w:color="auto"/>
        <w:bottom w:val="none" w:sz="0" w:space="0" w:color="auto"/>
        <w:right w:val="none" w:sz="0" w:space="0" w:color="auto"/>
      </w:divBdr>
    </w:div>
    <w:div w:id="316036375">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16418548">
      <w:bodyDiv w:val="1"/>
      <w:marLeft w:val="0"/>
      <w:marRight w:val="0"/>
      <w:marTop w:val="0"/>
      <w:marBottom w:val="0"/>
      <w:divBdr>
        <w:top w:val="none" w:sz="0" w:space="0" w:color="auto"/>
        <w:left w:val="none" w:sz="0" w:space="0" w:color="auto"/>
        <w:bottom w:val="none" w:sz="0" w:space="0" w:color="auto"/>
        <w:right w:val="none" w:sz="0" w:space="0" w:color="auto"/>
      </w:divBdr>
    </w:div>
    <w:div w:id="316617659">
      <w:bodyDiv w:val="1"/>
      <w:marLeft w:val="0"/>
      <w:marRight w:val="0"/>
      <w:marTop w:val="0"/>
      <w:marBottom w:val="0"/>
      <w:divBdr>
        <w:top w:val="none" w:sz="0" w:space="0" w:color="auto"/>
        <w:left w:val="none" w:sz="0" w:space="0" w:color="auto"/>
        <w:bottom w:val="none" w:sz="0" w:space="0" w:color="auto"/>
        <w:right w:val="none" w:sz="0" w:space="0" w:color="auto"/>
      </w:divBdr>
    </w:div>
    <w:div w:id="316761839">
      <w:bodyDiv w:val="1"/>
      <w:marLeft w:val="0"/>
      <w:marRight w:val="0"/>
      <w:marTop w:val="0"/>
      <w:marBottom w:val="0"/>
      <w:divBdr>
        <w:top w:val="none" w:sz="0" w:space="0" w:color="auto"/>
        <w:left w:val="none" w:sz="0" w:space="0" w:color="auto"/>
        <w:bottom w:val="none" w:sz="0" w:space="0" w:color="auto"/>
        <w:right w:val="none" w:sz="0" w:space="0" w:color="auto"/>
      </w:divBdr>
    </w:div>
    <w:div w:id="317266465">
      <w:bodyDiv w:val="1"/>
      <w:marLeft w:val="0"/>
      <w:marRight w:val="0"/>
      <w:marTop w:val="0"/>
      <w:marBottom w:val="0"/>
      <w:divBdr>
        <w:top w:val="none" w:sz="0" w:space="0" w:color="auto"/>
        <w:left w:val="none" w:sz="0" w:space="0" w:color="auto"/>
        <w:bottom w:val="none" w:sz="0" w:space="0" w:color="auto"/>
        <w:right w:val="none" w:sz="0" w:space="0" w:color="auto"/>
      </w:divBdr>
    </w:div>
    <w:div w:id="317421725">
      <w:bodyDiv w:val="1"/>
      <w:marLeft w:val="0"/>
      <w:marRight w:val="0"/>
      <w:marTop w:val="0"/>
      <w:marBottom w:val="0"/>
      <w:divBdr>
        <w:top w:val="none" w:sz="0" w:space="0" w:color="auto"/>
        <w:left w:val="none" w:sz="0" w:space="0" w:color="auto"/>
        <w:bottom w:val="none" w:sz="0" w:space="0" w:color="auto"/>
        <w:right w:val="none" w:sz="0" w:space="0" w:color="auto"/>
      </w:divBdr>
    </w:div>
    <w:div w:id="317542870">
      <w:bodyDiv w:val="1"/>
      <w:marLeft w:val="0"/>
      <w:marRight w:val="0"/>
      <w:marTop w:val="0"/>
      <w:marBottom w:val="0"/>
      <w:divBdr>
        <w:top w:val="none" w:sz="0" w:space="0" w:color="auto"/>
        <w:left w:val="none" w:sz="0" w:space="0" w:color="auto"/>
        <w:bottom w:val="none" w:sz="0" w:space="0" w:color="auto"/>
        <w:right w:val="none" w:sz="0" w:space="0" w:color="auto"/>
      </w:divBdr>
    </w:div>
    <w:div w:id="317653339">
      <w:bodyDiv w:val="1"/>
      <w:marLeft w:val="0"/>
      <w:marRight w:val="0"/>
      <w:marTop w:val="0"/>
      <w:marBottom w:val="0"/>
      <w:divBdr>
        <w:top w:val="none" w:sz="0" w:space="0" w:color="auto"/>
        <w:left w:val="none" w:sz="0" w:space="0" w:color="auto"/>
        <w:bottom w:val="none" w:sz="0" w:space="0" w:color="auto"/>
        <w:right w:val="none" w:sz="0" w:space="0" w:color="auto"/>
      </w:divBdr>
    </w:div>
    <w:div w:id="318384198">
      <w:bodyDiv w:val="1"/>
      <w:marLeft w:val="0"/>
      <w:marRight w:val="0"/>
      <w:marTop w:val="0"/>
      <w:marBottom w:val="0"/>
      <w:divBdr>
        <w:top w:val="none" w:sz="0" w:space="0" w:color="auto"/>
        <w:left w:val="none" w:sz="0" w:space="0" w:color="auto"/>
        <w:bottom w:val="none" w:sz="0" w:space="0" w:color="auto"/>
        <w:right w:val="none" w:sz="0" w:space="0" w:color="auto"/>
      </w:divBdr>
    </w:div>
    <w:div w:id="318389659">
      <w:bodyDiv w:val="1"/>
      <w:marLeft w:val="0"/>
      <w:marRight w:val="0"/>
      <w:marTop w:val="0"/>
      <w:marBottom w:val="0"/>
      <w:divBdr>
        <w:top w:val="none" w:sz="0" w:space="0" w:color="auto"/>
        <w:left w:val="none" w:sz="0" w:space="0" w:color="auto"/>
        <w:bottom w:val="none" w:sz="0" w:space="0" w:color="auto"/>
        <w:right w:val="none" w:sz="0" w:space="0" w:color="auto"/>
      </w:divBdr>
    </w:div>
    <w:div w:id="318390223">
      <w:bodyDiv w:val="1"/>
      <w:marLeft w:val="0"/>
      <w:marRight w:val="0"/>
      <w:marTop w:val="0"/>
      <w:marBottom w:val="0"/>
      <w:divBdr>
        <w:top w:val="none" w:sz="0" w:space="0" w:color="auto"/>
        <w:left w:val="none" w:sz="0" w:space="0" w:color="auto"/>
        <w:bottom w:val="none" w:sz="0" w:space="0" w:color="auto"/>
        <w:right w:val="none" w:sz="0" w:space="0" w:color="auto"/>
      </w:divBdr>
    </w:div>
    <w:div w:id="318391804">
      <w:bodyDiv w:val="1"/>
      <w:marLeft w:val="0"/>
      <w:marRight w:val="0"/>
      <w:marTop w:val="0"/>
      <w:marBottom w:val="0"/>
      <w:divBdr>
        <w:top w:val="none" w:sz="0" w:space="0" w:color="auto"/>
        <w:left w:val="none" w:sz="0" w:space="0" w:color="auto"/>
        <w:bottom w:val="none" w:sz="0" w:space="0" w:color="auto"/>
        <w:right w:val="none" w:sz="0" w:space="0" w:color="auto"/>
      </w:divBdr>
    </w:div>
    <w:div w:id="318462049">
      <w:bodyDiv w:val="1"/>
      <w:marLeft w:val="0"/>
      <w:marRight w:val="0"/>
      <w:marTop w:val="0"/>
      <w:marBottom w:val="0"/>
      <w:divBdr>
        <w:top w:val="none" w:sz="0" w:space="0" w:color="auto"/>
        <w:left w:val="none" w:sz="0" w:space="0" w:color="auto"/>
        <w:bottom w:val="none" w:sz="0" w:space="0" w:color="auto"/>
        <w:right w:val="none" w:sz="0" w:space="0" w:color="auto"/>
      </w:divBdr>
    </w:div>
    <w:div w:id="318772017">
      <w:bodyDiv w:val="1"/>
      <w:marLeft w:val="0"/>
      <w:marRight w:val="0"/>
      <w:marTop w:val="0"/>
      <w:marBottom w:val="0"/>
      <w:divBdr>
        <w:top w:val="none" w:sz="0" w:space="0" w:color="auto"/>
        <w:left w:val="none" w:sz="0" w:space="0" w:color="auto"/>
        <w:bottom w:val="none" w:sz="0" w:space="0" w:color="auto"/>
        <w:right w:val="none" w:sz="0" w:space="0" w:color="auto"/>
      </w:divBdr>
    </w:div>
    <w:div w:id="318773710">
      <w:bodyDiv w:val="1"/>
      <w:marLeft w:val="0"/>
      <w:marRight w:val="0"/>
      <w:marTop w:val="0"/>
      <w:marBottom w:val="0"/>
      <w:divBdr>
        <w:top w:val="none" w:sz="0" w:space="0" w:color="auto"/>
        <w:left w:val="none" w:sz="0" w:space="0" w:color="auto"/>
        <w:bottom w:val="none" w:sz="0" w:space="0" w:color="auto"/>
        <w:right w:val="none" w:sz="0" w:space="0" w:color="auto"/>
      </w:divBdr>
    </w:div>
    <w:div w:id="318929377">
      <w:bodyDiv w:val="1"/>
      <w:marLeft w:val="0"/>
      <w:marRight w:val="0"/>
      <w:marTop w:val="0"/>
      <w:marBottom w:val="0"/>
      <w:divBdr>
        <w:top w:val="none" w:sz="0" w:space="0" w:color="auto"/>
        <w:left w:val="none" w:sz="0" w:space="0" w:color="auto"/>
        <w:bottom w:val="none" w:sz="0" w:space="0" w:color="auto"/>
        <w:right w:val="none" w:sz="0" w:space="0" w:color="auto"/>
      </w:divBdr>
    </w:div>
    <w:div w:id="319113866">
      <w:bodyDiv w:val="1"/>
      <w:marLeft w:val="0"/>
      <w:marRight w:val="0"/>
      <w:marTop w:val="0"/>
      <w:marBottom w:val="0"/>
      <w:divBdr>
        <w:top w:val="none" w:sz="0" w:space="0" w:color="auto"/>
        <w:left w:val="none" w:sz="0" w:space="0" w:color="auto"/>
        <w:bottom w:val="none" w:sz="0" w:space="0" w:color="auto"/>
        <w:right w:val="none" w:sz="0" w:space="0" w:color="auto"/>
      </w:divBdr>
    </w:div>
    <w:div w:id="319239007">
      <w:bodyDiv w:val="1"/>
      <w:marLeft w:val="0"/>
      <w:marRight w:val="0"/>
      <w:marTop w:val="0"/>
      <w:marBottom w:val="0"/>
      <w:divBdr>
        <w:top w:val="none" w:sz="0" w:space="0" w:color="auto"/>
        <w:left w:val="none" w:sz="0" w:space="0" w:color="auto"/>
        <w:bottom w:val="none" w:sz="0" w:space="0" w:color="auto"/>
        <w:right w:val="none" w:sz="0" w:space="0" w:color="auto"/>
      </w:divBdr>
    </w:div>
    <w:div w:id="319312124">
      <w:bodyDiv w:val="1"/>
      <w:marLeft w:val="0"/>
      <w:marRight w:val="0"/>
      <w:marTop w:val="0"/>
      <w:marBottom w:val="0"/>
      <w:divBdr>
        <w:top w:val="none" w:sz="0" w:space="0" w:color="auto"/>
        <w:left w:val="none" w:sz="0" w:space="0" w:color="auto"/>
        <w:bottom w:val="none" w:sz="0" w:space="0" w:color="auto"/>
        <w:right w:val="none" w:sz="0" w:space="0" w:color="auto"/>
      </w:divBdr>
    </w:div>
    <w:div w:id="319505017">
      <w:bodyDiv w:val="1"/>
      <w:marLeft w:val="0"/>
      <w:marRight w:val="0"/>
      <w:marTop w:val="0"/>
      <w:marBottom w:val="0"/>
      <w:divBdr>
        <w:top w:val="none" w:sz="0" w:space="0" w:color="auto"/>
        <w:left w:val="none" w:sz="0" w:space="0" w:color="auto"/>
        <w:bottom w:val="none" w:sz="0" w:space="0" w:color="auto"/>
        <w:right w:val="none" w:sz="0" w:space="0" w:color="auto"/>
      </w:divBdr>
    </w:div>
    <w:div w:id="319506789">
      <w:bodyDiv w:val="1"/>
      <w:marLeft w:val="0"/>
      <w:marRight w:val="0"/>
      <w:marTop w:val="0"/>
      <w:marBottom w:val="0"/>
      <w:divBdr>
        <w:top w:val="none" w:sz="0" w:space="0" w:color="auto"/>
        <w:left w:val="none" w:sz="0" w:space="0" w:color="auto"/>
        <w:bottom w:val="none" w:sz="0" w:space="0" w:color="auto"/>
        <w:right w:val="none" w:sz="0" w:space="0" w:color="auto"/>
      </w:divBdr>
    </w:div>
    <w:div w:id="319700042">
      <w:bodyDiv w:val="1"/>
      <w:marLeft w:val="0"/>
      <w:marRight w:val="0"/>
      <w:marTop w:val="0"/>
      <w:marBottom w:val="0"/>
      <w:divBdr>
        <w:top w:val="none" w:sz="0" w:space="0" w:color="auto"/>
        <w:left w:val="none" w:sz="0" w:space="0" w:color="auto"/>
        <w:bottom w:val="none" w:sz="0" w:space="0" w:color="auto"/>
        <w:right w:val="none" w:sz="0" w:space="0" w:color="auto"/>
      </w:divBdr>
    </w:div>
    <w:div w:id="319890539">
      <w:bodyDiv w:val="1"/>
      <w:marLeft w:val="0"/>
      <w:marRight w:val="0"/>
      <w:marTop w:val="0"/>
      <w:marBottom w:val="0"/>
      <w:divBdr>
        <w:top w:val="none" w:sz="0" w:space="0" w:color="auto"/>
        <w:left w:val="none" w:sz="0" w:space="0" w:color="auto"/>
        <w:bottom w:val="none" w:sz="0" w:space="0" w:color="auto"/>
        <w:right w:val="none" w:sz="0" w:space="0" w:color="auto"/>
      </w:divBdr>
    </w:div>
    <w:div w:id="320039671">
      <w:bodyDiv w:val="1"/>
      <w:marLeft w:val="0"/>
      <w:marRight w:val="0"/>
      <w:marTop w:val="0"/>
      <w:marBottom w:val="0"/>
      <w:divBdr>
        <w:top w:val="none" w:sz="0" w:space="0" w:color="auto"/>
        <w:left w:val="none" w:sz="0" w:space="0" w:color="auto"/>
        <w:bottom w:val="none" w:sz="0" w:space="0" w:color="auto"/>
        <w:right w:val="none" w:sz="0" w:space="0" w:color="auto"/>
      </w:divBdr>
    </w:div>
    <w:div w:id="320086311">
      <w:bodyDiv w:val="1"/>
      <w:marLeft w:val="0"/>
      <w:marRight w:val="0"/>
      <w:marTop w:val="0"/>
      <w:marBottom w:val="0"/>
      <w:divBdr>
        <w:top w:val="none" w:sz="0" w:space="0" w:color="auto"/>
        <w:left w:val="none" w:sz="0" w:space="0" w:color="auto"/>
        <w:bottom w:val="none" w:sz="0" w:space="0" w:color="auto"/>
        <w:right w:val="none" w:sz="0" w:space="0" w:color="auto"/>
      </w:divBdr>
    </w:div>
    <w:div w:id="320164475">
      <w:bodyDiv w:val="1"/>
      <w:marLeft w:val="0"/>
      <w:marRight w:val="0"/>
      <w:marTop w:val="0"/>
      <w:marBottom w:val="0"/>
      <w:divBdr>
        <w:top w:val="none" w:sz="0" w:space="0" w:color="auto"/>
        <w:left w:val="none" w:sz="0" w:space="0" w:color="auto"/>
        <w:bottom w:val="none" w:sz="0" w:space="0" w:color="auto"/>
        <w:right w:val="none" w:sz="0" w:space="0" w:color="auto"/>
      </w:divBdr>
    </w:div>
    <w:div w:id="320502388">
      <w:bodyDiv w:val="1"/>
      <w:marLeft w:val="0"/>
      <w:marRight w:val="0"/>
      <w:marTop w:val="0"/>
      <w:marBottom w:val="0"/>
      <w:divBdr>
        <w:top w:val="none" w:sz="0" w:space="0" w:color="auto"/>
        <w:left w:val="none" w:sz="0" w:space="0" w:color="auto"/>
        <w:bottom w:val="none" w:sz="0" w:space="0" w:color="auto"/>
        <w:right w:val="none" w:sz="0" w:space="0" w:color="auto"/>
      </w:divBdr>
    </w:div>
    <w:div w:id="320548677">
      <w:bodyDiv w:val="1"/>
      <w:marLeft w:val="0"/>
      <w:marRight w:val="0"/>
      <w:marTop w:val="0"/>
      <w:marBottom w:val="0"/>
      <w:divBdr>
        <w:top w:val="none" w:sz="0" w:space="0" w:color="auto"/>
        <w:left w:val="none" w:sz="0" w:space="0" w:color="auto"/>
        <w:bottom w:val="none" w:sz="0" w:space="0" w:color="auto"/>
        <w:right w:val="none" w:sz="0" w:space="0" w:color="auto"/>
      </w:divBdr>
    </w:div>
    <w:div w:id="320620793">
      <w:bodyDiv w:val="1"/>
      <w:marLeft w:val="0"/>
      <w:marRight w:val="0"/>
      <w:marTop w:val="0"/>
      <w:marBottom w:val="0"/>
      <w:divBdr>
        <w:top w:val="none" w:sz="0" w:space="0" w:color="auto"/>
        <w:left w:val="none" w:sz="0" w:space="0" w:color="auto"/>
        <w:bottom w:val="none" w:sz="0" w:space="0" w:color="auto"/>
        <w:right w:val="none" w:sz="0" w:space="0" w:color="auto"/>
      </w:divBdr>
    </w:div>
    <w:div w:id="320888170">
      <w:bodyDiv w:val="1"/>
      <w:marLeft w:val="0"/>
      <w:marRight w:val="0"/>
      <w:marTop w:val="0"/>
      <w:marBottom w:val="0"/>
      <w:divBdr>
        <w:top w:val="none" w:sz="0" w:space="0" w:color="auto"/>
        <w:left w:val="none" w:sz="0" w:space="0" w:color="auto"/>
        <w:bottom w:val="none" w:sz="0" w:space="0" w:color="auto"/>
        <w:right w:val="none" w:sz="0" w:space="0" w:color="auto"/>
      </w:divBdr>
    </w:div>
    <w:div w:id="320936093">
      <w:bodyDiv w:val="1"/>
      <w:marLeft w:val="0"/>
      <w:marRight w:val="0"/>
      <w:marTop w:val="0"/>
      <w:marBottom w:val="0"/>
      <w:divBdr>
        <w:top w:val="none" w:sz="0" w:space="0" w:color="auto"/>
        <w:left w:val="none" w:sz="0" w:space="0" w:color="auto"/>
        <w:bottom w:val="none" w:sz="0" w:space="0" w:color="auto"/>
        <w:right w:val="none" w:sz="0" w:space="0" w:color="auto"/>
      </w:divBdr>
    </w:div>
    <w:div w:id="321011484">
      <w:bodyDiv w:val="1"/>
      <w:marLeft w:val="0"/>
      <w:marRight w:val="0"/>
      <w:marTop w:val="0"/>
      <w:marBottom w:val="0"/>
      <w:divBdr>
        <w:top w:val="none" w:sz="0" w:space="0" w:color="auto"/>
        <w:left w:val="none" w:sz="0" w:space="0" w:color="auto"/>
        <w:bottom w:val="none" w:sz="0" w:space="0" w:color="auto"/>
        <w:right w:val="none" w:sz="0" w:space="0" w:color="auto"/>
      </w:divBdr>
    </w:div>
    <w:div w:id="321392154">
      <w:bodyDiv w:val="1"/>
      <w:marLeft w:val="0"/>
      <w:marRight w:val="0"/>
      <w:marTop w:val="0"/>
      <w:marBottom w:val="0"/>
      <w:divBdr>
        <w:top w:val="none" w:sz="0" w:space="0" w:color="auto"/>
        <w:left w:val="none" w:sz="0" w:space="0" w:color="auto"/>
        <w:bottom w:val="none" w:sz="0" w:space="0" w:color="auto"/>
        <w:right w:val="none" w:sz="0" w:space="0" w:color="auto"/>
      </w:divBdr>
    </w:div>
    <w:div w:id="321590196">
      <w:bodyDiv w:val="1"/>
      <w:marLeft w:val="0"/>
      <w:marRight w:val="0"/>
      <w:marTop w:val="0"/>
      <w:marBottom w:val="0"/>
      <w:divBdr>
        <w:top w:val="none" w:sz="0" w:space="0" w:color="auto"/>
        <w:left w:val="none" w:sz="0" w:space="0" w:color="auto"/>
        <w:bottom w:val="none" w:sz="0" w:space="0" w:color="auto"/>
        <w:right w:val="none" w:sz="0" w:space="0" w:color="auto"/>
      </w:divBdr>
    </w:div>
    <w:div w:id="321616825">
      <w:bodyDiv w:val="1"/>
      <w:marLeft w:val="0"/>
      <w:marRight w:val="0"/>
      <w:marTop w:val="0"/>
      <w:marBottom w:val="0"/>
      <w:divBdr>
        <w:top w:val="none" w:sz="0" w:space="0" w:color="auto"/>
        <w:left w:val="none" w:sz="0" w:space="0" w:color="auto"/>
        <w:bottom w:val="none" w:sz="0" w:space="0" w:color="auto"/>
        <w:right w:val="none" w:sz="0" w:space="0" w:color="auto"/>
      </w:divBdr>
    </w:div>
    <w:div w:id="321856472">
      <w:bodyDiv w:val="1"/>
      <w:marLeft w:val="0"/>
      <w:marRight w:val="0"/>
      <w:marTop w:val="0"/>
      <w:marBottom w:val="0"/>
      <w:divBdr>
        <w:top w:val="none" w:sz="0" w:space="0" w:color="auto"/>
        <w:left w:val="none" w:sz="0" w:space="0" w:color="auto"/>
        <w:bottom w:val="none" w:sz="0" w:space="0" w:color="auto"/>
        <w:right w:val="none" w:sz="0" w:space="0" w:color="auto"/>
      </w:divBdr>
    </w:div>
    <w:div w:id="322052947">
      <w:bodyDiv w:val="1"/>
      <w:marLeft w:val="0"/>
      <w:marRight w:val="0"/>
      <w:marTop w:val="0"/>
      <w:marBottom w:val="0"/>
      <w:divBdr>
        <w:top w:val="none" w:sz="0" w:space="0" w:color="auto"/>
        <w:left w:val="none" w:sz="0" w:space="0" w:color="auto"/>
        <w:bottom w:val="none" w:sz="0" w:space="0" w:color="auto"/>
        <w:right w:val="none" w:sz="0" w:space="0" w:color="auto"/>
      </w:divBdr>
    </w:div>
    <w:div w:id="322204865">
      <w:bodyDiv w:val="1"/>
      <w:marLeft w:val="0"/>
      <w:marRight w:val="0"/>
      <w:marTop w:val="0"/>
      <w:marBottom w:val="0"/>
      <w:divBdr>
        <w:top w:val="none" w:sz="0" w:space="0" w:color="auto"/>
        <w:left w:val="none" w:sz="0" w:space="0" w:color="auto"/>
        <w:bottom w:val="none" w:sz="0" w:space="0" w:color="auto"/>
        <w:right w:val="none" w:sz="0" w:space="0" w:color="auto"/>
      </w:divBdr>
    </w:div>
    <w:div w:id="322509658">
      <w:bodyDiv w:val="1"/>
      <w:marLeft w:val="0"/>
      <w:marRight w:val="0"/>
      <w:marTop w:val="0"/>
      <w:marBottom w:val="0"/>
      <w:divBdr>
        <w:top w:val="none" w:sz="0" w:space="0" w:color="auto"/>
        <w:left w:val="none" w:sz="0" w:space="0" w:color="auto"/>
        <w:bottom w:val="none" w:sz="0" w:space="0" w:color="auto"/>
        <w:right w:val="none" w:sz="0" w:space="0" w:color="auto"/>
      </w:divBdr>
    </w:div>
    <w:div w:id="322592310">
      <w:bodyDiv w:val="1"/>
      <w:marLeft w:val="0"/>
      <w:marRight w:val="0"/>
      <w:marTop w:val="0"/>
      <w:marBottom w:val="0"/>
      <w:divBdr>
        <w:top w:val="none" w:sz="0" w:space="0" w:color="auto"/>
        <w:left w:val="none" w:sz="0" w:space="0" w:color="auto"/>
        <w:bottom w:val="none" w:sz="0" w:space="0" w:color="auto"/>
        <w:right w:val="none" w:sz="0" w:space="0" w:color="auto"/>
      </w:divBdr>
    </w:div>
    <w:div w:id="323289530">
      <w:bodyDiv w:val="1"/>
      <w:marLeft w:val="0"/>
      <w:marRight w:val="0"/>
      <w:marTop w:val="0"/>
      <w:marBottom w:val="0"/>
      <w:divBdr>
        <w:top w:val="none" w:sz="0" w:space="0" w:color="auto"/>
        <w:left w:val="none" w:sz="0" w:space="0" w:color="auto"/>
        <w:bottom w:val="none" w:sz="0" w:space="0" w:color="auto"/>
        <w:right w:val="none" w:sz="0" w:space="0" w:color="auto"/>
      </w:divBdr>
    </w:div>
    <w:div w:id="323752273">
      <w:bodyDiv w:val="1"/>
      <w:marLeft w:val="0"/>
      <w:marRight w:val="0"/>
      <w:marTop w:val="0"/>
      <w:marBottom w:val="0"/>
      <w:divBdr>
        <w:top w:val="none" w:sz="0" w:space="0" w:color="auto"/>
        <w:left w:val="none" w:sz="0" w:space="0" w:color="auto"/>
        <w:bottom w:val="none" w:sz="0" w:space="0" w:color="auto"/>
        <w:right w:val="none" w:sz="0" w:space="0" w:color="auto"/>
      </w:divBdr>
    </w:div>
    <w:div w:id="323776050">
      <w:bodyDiv w:val="1"/>
      <w:marLeft w:val="0"/>
      <w:marRight w:val="0"/>
      <w:marTop w:val="0"/>
      <w:marBottom w:val="0"/>
      <w:divBdr>
        <w:top w:val="none" w:sz="0" w:space="0" w:color="auto"/>
        <w:left w:val="none" w:sz="0" w:space="0" w:color="auto"/>
        <w:bottom w:val="none" w:sz="0" w:space="0" w:color="auto"/>
        <w:right w:val="none" w:sz="0" w:space="0" w:color="auto"/>
      </w:divBdr>
    </w:div>
    <w:div w:id="323823926">
      <w:bodyDiv w:val="1"/>
      <w:marLeft w:val="0"/>
      <w:marRight w:val="0"/>
      <w:marTop w:val="0"/>
      <w:marBottom w:val="0"/>
      <w:divBdr>
        <w:top w:val="none" w:sz="0" w:space="0" w:color="auto"/>
        <w:left w:val="none" w:sz="0" w:space="0" w:color="auto"/>
        <w:bottom w:val="none" w:sz="0" w:space="0" w:color="auto"/>
        <w:right w:val="none" w:sz="0" w:space="0" w:color="auto"/>
      </w:divBdr>
    </w:div>
    <w:div w:id="323976495">
      <w:bodyDiv w:val="1"/>
      <w:marLeft w:val="0"/>
      <w:marRight w:val="0"/>
      <w:marTop w:val="0"/>
      <w:marBottom w:val="0"/>
      <w:divBdr>
        <w:top w:val="none" w:sz="0" w:space="0" w:color="auto"/>
        <w:left w:val="none" w:sz="0" w:space="0" w:color="auto"/>
        <w:bottom w:val="none" w:sz="0" w:space="0" w:color="auto"/>
        <w:right w:val="none" w:sz="0" w:space="0" w:color="auto"/>
      </w:divBdr>
    </w:div>
    <w:div w:id="324207179">
      <w:bodyDiv w:val="1"/>
      <w:marLeft w:val="0"/>
      <w:marRight w:val="0"/>
      <w:marTop w:val="0"/>
      <w:marBottom w:val="0"/>
      <w:divBdr>
        <w:top w:val="none" w:sz="0" w:space="0" w:color="auto"/>
        <w:left w:val="none" w:sz="0" w:space="0" w:color="auto"/>
        <w:bottom w:val="none" w:sz="0" w:space="0" w:color="auto"/>
        <w:right w:val="none" w:sz="0" w:space="0" w:color="auto"/>
      </w:divBdr>
    </w:div>
    <w:div w:id="324213964">
      <w:bodyDiv w:val="1"/>
      <w:marLeft w:val="0"/>
      <w:marRight w:val="0"/>
      <w:marTop w:val="0"/>
      <w:marBottom w:val="0"/>
      <w:divBdr>
        <w:top w:val="none" w:sz="0" w:space="0" w:color="auto"/>
        <w:left w:val="none" w:sz="0" w:space="0" w:color="auto"/>
        <w:bottom w:val="none" w:sz="0" w:space="0" w:color="auto"/>
        <w:right w:val="none" w:sz="0" w:space="0" w:color="auto"/>
      </w:divBdr>
    </w:div>
    <w:div w:id="324431527">
      <w:bodyDiv w:val="1"/>
      <w:marLeft w:val="0"/>
      <w:marRight w:val="0"/>
      <w:marTop w:val="0"/>
      <w:marBottom w:val="0"/>
      <w:divBdr>
        <w:top w:val="none" w:sz="0" w:space="0" w:color="auto"/>
        <w:left w:val="none" w:sz="0" w:space="0" w:color="auto"/>
        <w:bottom w:val="none" w:sz="0" w:space="0" w:color="auto"/>
        <w:right w:val="none" w:sz="0" w:space="0" w:color="auto"/>
      </w:divBdr>
    </w:div>
    <w:div w:id="324480830">
      <w:bodyDiv w:val="1"/>
      <w:marLeft w:val="0"/>
      <w:marRight w:val="0"/>
      <w:marTop w:val="0"/>
      <w:marBottom w:val="0"/>
      <w:divBdr>
        <w:top w:val="none" w:sz="0" w:space="0" w:color="auto"/>
        <w:left w:val="none" w:sz="0" w:space="0" w:color="auto"/>
        <w:bottom w:val="none" w:sz="0" w:space="0" w:color="auto"/>
        <w:right w:val="none" w:sz="0" w:space="0" w:color="auto"/>
      </w:divBdr>
    </w:div>
    <w:div w:id="324624629">
      <w:bodyDiv w:val="1"/>
      <w:marLeft w:val="0"/>
      <w:marRight w:val="0"/>
      <w:marTop w:val="0"/>
      <w:marBottom w:val="0"/>
      <w:divBdr>
        <w:top w:val="none" w:sz="0" w:space="0" w:color="auto"/>
        <w:left w:val="none" w:sz="0" w:space="0" w:color="auto"/>
        <w:bottom w:val="none" w:sz="0" w:space="0" w:color="auto"/>
        <w:right w:val="none" w:sz="0" w:space="0" w:color="auto"/>
      </w:divBdr>
    </w:div>
    <w:div w:id="324628929">
      <w:bodyDiv w:val="1"/>
      <w:marLeft w:val="0"/>
      <w:marRight w:val="0"/>
      <w:marTop w:val="0"/>
      <w:marBottom w:val="0"/>
      <w:divBdr>
        <w:top w:val="none" w:sz="0" w:space="0" w:color="auto"/>
        <w:left w:val="none" w:sz="0" w:space="0" w:color="auto"/>
        <w:bottom w:val="none" w:sz="0" w:space="0" w:color="auto"/>
        <w:right w:val="none" w:sz="0" w:space="0" w:color="auto"/>
      </w:divBdr>
    </w:div>
    <w:div w:id="324863863">
      <w:bodyDiv w:val="1"/>
      <w:marLeft w:val="0"/>
      <w:marRight w:val="0"/>
      <w:marTop w:val="0"/>
      <w:marBottom w:val="0"/>
      <w:divBdr>
        <w:top w:val="none" w:sz="0" w:space="0" w:color="auto"/>
        <w:left w:val="none" w:sz="0" w:space="0" w:color="auto"/>
        <w:bottom w:val="none" w:sz="0" w:space="0" w:color="auto"/>
        <w:right w:val="none" w:sz="0" w:space="0" w:color="auto"/>
      </w:divBdr>
    </w:div>
    <w:div w:id="324866249">
      <w:bodyDiv w:val="1"/>
      <w:marLeft w:val="0"/>
      <w:marRight w:val="0"/>
      <w:marTop w:val="0"/>
      <w:marBottom w:val="0"/>
      <w:divBdr>
        <w:top w:val="none" w:sz="0" w:space="0" w:color="auto"/>
        <w:left w:val="none" w:sz="0" w:space="0" w:color="auto"/>
        <w:bottom w:val="none" w:sz="0" w:space="0" w:color="auto"/>
        <w:right w:val="none" w:sz="0" w:space="0" w:color="auto"/>
      </w:divBdr>
    </w:div>
    <w:div w:id="324894113">
      <w:bodyDiv w:val="1"/>
      <w:marLeft w:val="0"/>
      <w:marRight w:val="0"/>
      <w:marTop w:val="0"/>
      <w:marBottom w:val="0"/>
      <w:divBdr>
        <w:top w:val="none" w:sz="0" w:space="0" w:color="auto"/>
        <w:left w:val="none" w:sz="0" w:space="0" w:color="auto"/>
        <w:bottom w:val="none" w:sz="0" w:space="0" w:color="auto"/>
        <w:right w:val="none" w:sz="0" w:space="0" w:color="auto"/>
      </w:divBdr>
    </w:div>
    <w:div w:id="324942373">
      <w:bodyDiv w:val="1"/>
      <w:marLeft w:val="0"/>
      <w:marRight w:val="0"/>
      <w:marTop w:val="0"/>
      <w:marBottom w:val="0"/>
      <w:divBdr>
        <w:top w:val="none" w:sz="0" w:space="0" w:color="auto"/>
        <w:left w:val="none" w:sz="0" w:space="0" w:color="auto"/>
        <w:bottom w:val="none" w:sz="0" w:space="0" w:color="auto"/>
        <w:right w:val="none" w:sz="0" w:space="0" w:color="auto"/>
      </w:divBdr>
    </w:div>
    <w:div w:id="325016217">
      <w:bodyDiv w:val="1"/>
      <w:marLeft w:val="0"/>
      <w:marRight w:val="0"/>
      <w:marTop w:val="0"/>
      <w:marBottom w:val="0"/>
      <w:divBdr>
        <w:top w:val="none" w:sz="0" w:space="0" w:color="auto"/>
        <w:left w:val="none" w:sz="0" w:space="0" w:color="auto"/>
        <w:bottom w:val="none" w:sz="0" w:space="0" w:color="auto"/>
        <w:right w:val="none" w:sz="0" w:space="0" w:color="auto"/>
      </w:divBdr>
    </w:div>
    <w:div w:id="325403728">
      <w:bodyDiv w:val="1"/>
      <w:marLeft w:val="0"/>
      <w:marRight w:val="0"/>
      <w:marTop w:val="0"/>
      <w:marBottom w:val="0"/>
      <w:divBdr>
        <w:top w:val="none" w:sz="0" w:space="0" w:color="auto"/>
        <w:left w:val="none" w:sz="0" w:space="0" w:color="auto"/>
        <w:bottom w:val="none" w:sz="0" w:space="0" w:color="auto"/>
        <w:right w:val="none" w:sz="0" w:space="0" w:color="auto"/>
      </w:divBdr>
    </w:div>
    <w:div w:id="325522206">
      <w:bodyDiv w:val="1"/>
      <w:marLeft w:val="0"/>
      <w:marRight w:val="0"/>
      <w:marTop w:val="0"/>
      <w:marBottom w:val="0"/>
      <w:divBdr>
        <w:top w:val="none" w:sz="0" w:space="0" w:color="auto"/>
        <w:left w:val="none" w:sz="0" w:space="0" w:color="auto"/>
        <w:bottom w:val="none" w:sz="0" w:space="0" w:color="auto"/>
        <w:right w:val="none" w:sz="0" w:space="0" w:color="auto"/>
      </w:divBdr>
    </w:div>
    <w:div w:id="325523701">
      <w:bodyDiv w:val="1"/>
      <w:marLeft w:val="0"/>
      <w:marRight w:val="0"/>
      <w:marTop w:val="0"/>
      <w:marBottom w:val="0"/>
      <w:divBdr>
        <w:top w:val="none" w:sz="0" w:space="0" w:color="auto"/>
        <w:left w:val="none" w:sz="0" w:space="0" w:color="auto"/>
        <w:bottom w:val="none" w:sz="0" w:space="0" w:color="auto"/>
        <w:right w:val="none" w:sz="0" w:space="0" w:color="auto"/>
      </w:divBdr>
    </w:div>
    <w:div w:id="325591695">
      <w:bodyDiv w:val="1"/>
      <w:marLeft w:val="0"/>
      <w:marRight w:val="0"/>
      <w:marTop w:val="0"/>
      <w:marBottom w:val="0"/>
      <w:divBdr>
        <w:top w:val="none" w:sz="0" w:space="0" w:color="auto"/>
        <w:left w:val="none" w:sz="0" w:space="0" w:color="auto"/>
        <w:bottom w:val="none" w:sz="0" w:space="0" w:color="auto"/>
        <w:right w:val="none" w:sz="0" w:space="0" w:color="auto"/>
      </w:divBdr>
    </w:div>
    <w:div w:id="325785690">
      <w:bodyDiv w:val="1"/>
      <w:marLeft w:val="0"/>
      <w:marRight w:val="0"/>
      <w:marTop w:val="0"/>
      <w:marBottom w:val="0"/>
      <w:divBdr>
        <w:top w:val="none" w:sz="0" w:space="0" w:color="auto"/>
        <w:left w:val="none" w:sz="0" w:space="0" w:color="auto"/>
        <w:bottom w:val="none" w:sz="0" w:space="0" w:color="auto"/>
        <w:right w:val="none" w:sz="0" w:space="0" w:color="auto"/>
      </w:divBdr>
    </w:div>
    <w:div w:id="325936704">
      <w:bodyDiv w:val="1"/>
      <w:marLeft w:val="0"/>
      <w:marRight w:val="0"/>
      <w:marTop w:val="0"/>
      <w:marBottom w:val="0"/>
      <w:divBdr>
        <w:top w:val="none" w:sz="0" w:space="0" w:color="auto"/>
        <w:left w:val="none" w:sz="0" w:space="0" w:color="auto"/>
        <w:bottom w:val="none" w:sz="0" w:space="0" w:color="auto"/>
        <w:right w:val="none" w:sz="0" w:space="0" w:color="auto"/>
      </w:divBdr>
    </w:div>
    <w:div w:id="325979698">
      <w:bodyDiv w:val="1"/>
      <w:marLeft w:val="0"/>
      <w:marRight w:val="0"/>
      <w:marTop w:val="0"/>
      <w:marBottom w:val="0"/>
      <w:divBdr>
        <w:top w:val="none" w:sz="0" w:space="0" w:color="auto"/>
        <w:left w:val="none" w:sz="0" w:space="0" w:color="auto"/>
        <w:bottom w:val="none" w:sz="0" w:space="0" w:color="auto"/>
        <w:right w:val="none" w:sz="0" w:space="0" w:color="auto"/>
      </w:divBdr>
    </w:div>
    <w:div w:id="326397543">
      <w:bodyDiv w:val="1"/>
      <w:marLeft w:val="0"/>
      <w:marRight w:val="0"/>
      <w:marTop w:val="0"/>
      <w:marBottom w:val="0"/>
      <w:divBdr>
        <w:top w:val="none" w:sz="0" w:space="0" w:color="auto"/>
        <w:left w:val="none" w:sz="0" w:space="0" w:color="auto"/>
        <w:bottom w:val="none" w:sz="0" w:space="0" w:color="auto"/>
        <w:right w:val="none" w:sz="0" w:space="0" w:color="auto"/>
      </w:divBdr>
    </w:div>
    <w:div w:id="326446901">
      <w:bodyDiv w:val="1"/>
      <w:marLeft w:val="0"/>
      <w:marRight w:val="0"/>
      <w:marTop w:val="0"/>
      <w:marBottom w:val="0"/>
      <w:divBdr>
        <w:top w:val="none" w:sz="0" w:space="0" w:color="auto"/>
        <w:left w:val="none" w:sz="0" w:space="0" w:color="auto"/>
        <w:bottom w:val="none" w:sz="0" w:space="0" w:color="auto"/>
        <w:right w:val="none" w:sz="0" w:space="0" w:color="auto"/>
      </w:divBdr>
    </w:div>
    <w:div w:id="326520222">
      <w:bodyDiv w:val="1"/>
      <w:marLeft w:val="0"/>
      <w:marRight w:val="0"/>
      <w:marTop w:val="0"/>
      <w:marBottom w:val="0"/>
      <w:divBdr>
        <w:top w:val="none" w:sz="0" w:space="0" w:color="auto"/>
        <w:left w:val="none" w:sz="0" w:space="0" w:color="auto"/>
        <w:bottom w:val="none" w:sz="0" w:space="0" w:color="auto"/>
        <w:right w:val="none" w:sz="0" w:space="0" w:color="auto"/>
      </w:divBdr>
    </w:div>
    <w:div w:id="326640340">
      <w:bodyDiv w:val="1"/>
      <w:marLeft w:val="0"/>
      <w:marRight w:val="0"/>
      <w:marTop w:val="0"/>
      <w:marBottom w:val="0"/>
      <w:divBdr>
        <w:top w:val="none" w:sz="0" w:space="0" w:color="auto"/>
        <w:left w:val="none" w:sz="0" w:space="0" w:color="auto"/>
        <w:bottom w:val="none" w:sz="0" w:space="0" w:color="auto"/>
        <w:right w:val="none" w:sz="0" w:space="0" w:color="auto"/>
      </w:divBdr>
    </w:div>
    <w:div w:id="327245899">
      <w:bodyDiv w:val="1"/>
      <w:marLeft w:val="0"/>
      <w:marRight w:val="0"/>
      <w:marTop w:val="0"/>
      <w:marBottom w:val="0"/>
      <w:divBdr>
        <w:top w:val="none" w:sz="0" w:space="0" w:color="auto"/>
        <w:left w:val="none" w:sz="0" w:space="0" w:color="auto"/>
        <w:bottom w:val="none" w:sz="0" w:space="0" w:color="auto"/>
        <w:right w:val="none" w:sz="0" w:space="0" w:color="auto"/>
      </w:divBdr>
    </w:div>
    <w:div w:id="327439248">
      <w:bodyDiv w:val="1"/>
      <w:marLeft w:val="0"/>
      <w:marRight w:val="0"/>
      <w:marTop w:val="0"/>
      <w:marBottom w:val="0"/>
      <w:divBdr>
        <w:top w:val="none" w:sz="0" w:space="0" w:color="auto"/>
        <w:left w:val="none" w:sz="0" w:space="0" w:color="auto"/>
        <w:bottom w:val="none" w:sz="0" w:space="0" w:color="auto"/>
        <w:right w:val="none" w:sz="0" w:space="0" w:color="auto"/>
      </w:divBdr>
    </w:div>
    <w:div w:id="327750381">
      <w:bodyDiv w:val="1"/>
      <w:marLeft w:val="0"/>
      <w:marRight w:val="0"/>
      <w:marTop w:val="0"/>
      <w:marBottom w:val="0"/>
      <w:divBdr>
        <w:top w:val="none" w:sz="0" w:space="0" w:color="auto"/>
        <w:left w:val="none" w:sz="0" w:space="0" w:color="auto"/>
        <w:bottom w:val="none" w:sz="0" w:space="0" w:color="auto"/>
        <w:right w:val="none" w:sz="0" w:space="0" w:color="auto"/>
      </w:divBdr>
    </w:div>
    <w:div w:id="328532320">
      <w:bodyDiv w:val="1"/>
      <w:marLeft w:val="0"/>
      <w:marRight w:val="0"/>
      <w:marTop w:val="0"/>
      <w:marBottom w:val="0"/>
      <w:divBdr>
        <w:top w:val="none" w:sz="0" w:space="0" w:color="auto"/>
        <w:left w:val="none" w:sz="0" w:space="0" w:color="auto"/>
        <w:bottom w:val="none" w:sz="0" w:space="0" w:color="auto"/>
        <w:right w:val="none" w:sz="0" w:space="0" w:color="auto"/>
      </w:divBdr>
    </w:div>
    <w:div w:id="328944476">
      <w:bodyDiv w:val="1"/>
      <w:marLeft w:val="0"/>
      <w:marRight w:val="0"/>
      <w:marTop w:val="0"/>
      <w:marBottom w:val="0"/>
      <w:divBdr>
        <w:top w:val="none" w:sz="0" w:space="0" w:color="auto"/>
        <w:left w:val="none" w:sz="0" w:space="0" w:color="auto"/>
        <w:bottom w:val="none" w:sz="0" w:space="0" w:color="auto"/>
        <w:right w:val="none" w:sz="0" w:space="0" w:color="auto"/>
      </w:divBdr>
    </w:div>
    <w:div w:id="329257928">
      <w:bodyDiv w:val="1"/>
      <w:marLeft w:val="0"/>
      <w:marRight w:val="0"/>
      <w:marTop w:val="0"/>
      <w:marBottom w:val="0"/>
      <w:divBdr>
        <w:top w:val="none" w:sz="0" w:space="0" w:color="auto"/>
        <w:left w:val="none" w:sz="0" w:space="0" w:color="auto"/>
        <w:bottom w:val="none" w:sz="0" w:space="0" w:color="auto"/>
        <w:right w:val="none" w:sz="0" w:space="0" w:color="auto"/>
      </w:divBdr>
    </w:div>
    <w:div w:id="329455845">
      <w:bodyDiv w:val="1"/>
      <w:marLeft w:val="0"/>
      <w:marRight w:val="0"/>
      <w:marTop w:val="0"/>
      <w:marBottom w:val="0"/>
      <w:divBdr>
        <w:top w:val="none" w:sz="0" w:space="0" w:color="auto"/>
        <w:left w:val="none" w:sz="0" w:space="0" w:color="auto"/>
        <w:bottom w:val="none" w:sz="0" w:space="0" w:color="auto"/>
        <w:right w:val="none" w:sz="0" w:space="0" w:color="auto"/>
      </w:divBdr>
    </w:div>
    <w:div w:id="329602001">
      <w:bodyDiv w:val="1"/>
      <w:marLeft w:val="0"/>
      <w:marRight w:val="0"/>
      <w:marTop w:val="0"/>
      <w:marBottom w:val="0"/>
      <w:divBdr>
        <w:top w:val="none" w:sz="0" w:space="0" w:color="auto"/>
        <w:left w:val="none" w:sz="0" w:space="0" w:color="auto"/>
        <w:bottom w:val="none" w:sz="0" w:space="0" w:color="auto"/>
        <w:right w:val="none" w:sz="0" w:space="0" w:color="auto"/>
      </w:divBdr>
    </w:div>
    <w:div w:id="329867836">
      <w:bodyDiv w:val="1"/>
      <w:marLeft w:val="0"/>
      <w:marRight w:val="0"/>
      <w:marTop w:val="0"/>
      <w:marBottom w:val="0"/>
      <w:divBdr>
        <w:top w:val="none" w:sz="0" w:space="0" w:color="auto"/>
        <w:left w:val="none" w:sz="0" w:space="0" w:color="auto"/>
        <w:bottom w:val="none" w:sz="0" w:space="0" w:color="auto"/>
        <w:right w:val="none" w:sz="0" w:space="0" w:color="auto"/>
      </w:divBdr>
    </w:div>
    <w:div w:id="330648178">
      <w:bodyDiv w:val="1"/>
      <w:marLeft w:val="0"/>
      <w:marRight w:val="0"/>
      <w:marTop w:val="0"/>
      <w:marBottom w:val="0"/>
      <w:divBdr>
        <w:top w:val="none" w:sz="0" w:space="0" w:color="auto"/>
        <w:left w:val="none" w:sz="0" w:space="0" w:color="auto"/>
        <w:bottom w:val="none" w:sz="0" w:space="0" w:color="auto"/>
        <w:right w:val="none" w:sz="0" w:space="0" w:color="auto"/>
      </w:divBdr>
    </w:div>
    <w:div w:id="330916295">
      <w:bodyDiv w:val="1"/>
      <w:marLeft w:val="0"/>
      <w:marRight w:val="0"/>
      <w:marTop w:val="0"/>
      <w:marBottom w:val="0"/>
      <w:divBdr>
        <w:top w:val="none" w:sz="0" w:space="0" w:color="auto"/>
        <w:left w:val="none" w:sz="0" w:space="0" w:color="auto"/>
        <w:bottom w:val="none" w:sz="0" w:space="0" w:color="auto"/>
        <w:right w:val="none" w:sz="0" w:space="0" w:color="auto"/>
      </w:divBdr>
    </w:div>
    <w:div w:id="330984717">
      <w:bodyDiv w:val="1"/>
      <w:marLeft w:val="0"/>
      <w:marRight w:val="0"/>
      <w:marTop w:val="0"/>
      <w:marBottom w:val="0"/>
      <w:divBdr>
        <w:top w:val="none" w:sz="0" w:space="0" w:color="auto"/>
        <w:left w:val="none" w:sz="0" w:space="0" w:color="auto"/>
        <w:bottom w:val="none" w:sz="0" w:space="0" w:color="auto"/>
        <w:right w:val="none" w:sz="0" w:space="0" w:color="auto"/>
      </w:divBdr>
    </w:div>
    <w:div w:id="331302111">
      <w:bodyDiv w:val="1"/>
      <w:marLeft w:val="0"/>
      <w:marRight w:val="0"/>
      <w:marTop w:val="0"/>
      <w:marBottom w:val="0"/>
      <w:divBdr>
        <w:top w:val="none" w:sz="0" w:space="0" w:color="auto"/>
        <w:left w:val="none" w:sz="0" w:space="0" w:color="auto"/>
        <w:bottom w:val="none" w:sz="0" w:space="0" w:color="auto"/>
        <w:right w:val="none" w:sz="0" w:space="0" w:color="auto"/>
      </w:divBdr>
    </w:div>
    <w:div w:id="331686991">
      <w:bodyDiv w:val="1"/>
      <w:marLeft w:val="0"/>
      <w:marRight w:val="0"/>
      <w:marTop w:val="0"/>
      <w:marBottom w:val="0"/>
      <w:divBdr>
        <w:top w:val="none" w:sz="0" w:space="0" w:color="auto"/>
        <w:left w:val="none" w:sz="0" w:space="0" w:color="auto"/>
        <w:bottom w:val="none" w:sz="0" w:space="0" w:color="auto"/>
        <w:right w:val="none" w:sz="0" w:space="0" w:color="auto"/>
      </w:divBdr>
    </w:div>
    <w:div w:id="331759228">
      <w:bodyDiv w:val="1"/>
      <w:marLeft w:val="0"/>
      <w:marRight w:val="0"/>
      <w:marTop w:val="0"/>
      <w:marBottom w:val="0"/>
      <w:divBdr>
        <w:top w:val="none" w:sz="0" w:space="0" w:color="auto"/>
        <w:left w:val="none" w:sz="0" w:space="0" w:color="auto"/>
        <w:bottom w:val="none" w:sz="0" w:space="0" w:color="auto"/>
        <w:right w:val="none" w:sz="0" w:space="0" w:color="auto"/>
      </w:divBdr>
    </w:div>
    <w:div w:id="331881617">
      <w:bodyDiv w:val="1"/>
      <w:marLeft w:val="0"/>
      <w:marRight w:val="0"/>
      <w:marTop w:val="0"/>
      <w:marBottom w:val="0"/>
      <w:divBdr>
        <w:top w:val="none" w:sz="0" w:space="0" w:color="auto"/>
        <w:left w:val="none" w:sz="0" w:space="0" w:color="auto"/>
        <w:bottom w:val="none" w:sz="0" w:space="0" w:color="auto"/>
        <w:right w:val="none" w:sz="0" w:space="0" w:color="auto"/>
      </w:divBdr>
    </w:div>
    <w:div w:id="332145260">
      <w:bodyDiv w:val="1"/>
      <w:marLeft w:val="0"/>
      <w:marRight w:val="0"/>
      <w:marTop w:val="0"/>
      <w:marBottom w:val="0"/>
      <w:divBdr>
        <w:top w:val="none" w:sz="0" w:space="0" w:color="auto"/>
        <w:left w:val="none" w:sz="0" w:space="0" w:color="auto"/>
        <w:bottom w:val="none" w:sz="0" w:space="0" w:color="auto"/>
        <w:right w:val="none" w:sz="0" w:space="0" w:color="auto"/>
      </w:divBdr>
    </w:div>
    <w:div w:id="332414760">
      <w:bodyDiv w:val="1"/>
      <w:marLeft w:val="0"/>
      <w:marRight w:val="0"/>
      <w:marTop w:val="0"/>
      <w:marBottom w:val="0"/>
      <w:divBdr>
        <w:top w:val="none" w:sz="0" w:space="0" w:color="auto"/>
        <w:left w:val="none" w:sz="0" w:space="0" w:color="auto"/>
        <w:bottom w:val="none" w:sz="0" w:space="0" w:color="auto"/>
        <w:right w:val="none" w:sz="0" w:space="0" w:color="auto"/>
      </w:divBdr>
    </w:div>
    <w:div w:id="332687671">
      <w:bodyDiv w:val="1"/>
      <w:marLeft w:val="0"/>
      <w:marRight w:val="0"/>
      <w:marTop w:val="0"/>
      <w:marBottom w:val="0"/>
      <w:divBdr>
        <w:top w:val="none" w:sz="0" w:space="0" w:color="auto"/>
        <w:left w:val="none" w:sz="0" w:space="0" w:color="auto"/>
        <w:bottom w:val="none" w:sz="0" w:space="0" w:color="auto"/>
        <w:right w:val="none" w:sz="0" w:space="0" w:color="auto"/>
      </w:divBdr>
    </w:div>
    <w:div w:id="332879190">
      <w:bodyDiv w:val="1"/>
      <w:marLeft w:val="0"/>
      <w:marRight w:val="0"/>
      <w:marTop w:val="0"/>
      <w:marBottom w:val="0"/>
      <w:divBdr>
        <w:top w:val="none" w:sz="0" w:space="0" w:color="auto"/>
        <w:left w:val="none" w:sz="0" w:space="0" w:color="auto"/>
        <w:bottom w:val="none" w:sz="0" w:space="0" w:color="auto"/>
        <w:right w:val="none" w:sz="0" w:space="0" w:color="auto"/>
      </w:divBdr>
    </w:div>
    <w:div w:id="332997367">
      <w:bodyDiv w:val="1"/>
      <w:marLeft w:val="0"/>
      <w:marRight w:val="0"/>
      <w:marTop w:val="0"/>
      <w:marBottom w:val="0"/>
      <w:divBdr>
        <w:top w:val="none" w:sz="0" w:space="0" w:color="auto"/>
        <w:left w:val="none" w:sz="0" w:space="0" w:color="auto"/>
        <w:bottom w:val="none" w:sz="0" w:space="0" w:color="auto"/>
        <w:right w:val="none" w:sz="0" w:space="0" w:color="auto"/>
      </w:divBdr>
    </w:div>
    <w:div w:id="332997401">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3265035">
      <w:bodyDiv w:val="1"/>
      <w:marLeft w:val="0"/>
      <w:marRight w:val="0"/>
      <w:marTop w:val="0"/>
      <w:marBottom w:val="0"/>
      <w:divBdr>
        <w:top w:val="none" w:sz="0" w:space="0" w:color="auto"/>
        <w:left w:val="none" w:sz="0" w:space="0" w:color="auto"/>
        <w:bottom w:val="none" w:sz="0" w:space="0" w:color="auto"/>
        <w:right w:val="none" w:sz="0" w:space="0" w:color="auto"/>
      </w:divBdr>
    </w:div>
    <w:div w:id="333534418">
      <w:bodyDiv w:val="1"/>
      <w:marLeft w:val="0"/>
      <w:marRight w:val="0"/>
      <w:marTop w:val="0"/>
      <w:marBottom w:val="0"/>
      <w:divBdr>
        <w:top w:val="none" w:sz="0" w:space="0" w:color="auto"/>
        <w:left w:val="none" w:sz="0" w:space="0" w:color="auto"/>
        <w:bottom w:val="none" w:sz="0" w:space="0" w:color="auto"/>
        <w:right w:val="none" w:sz="0" w:space="0" w:color="auto"/>
      </w:divBdr>
    </w:div>
    <w:div w:id="333730948">
      <w:bodyDiv w:val="1"/>
      <w:marLeft w:val="0"/>
      <w:marRight w:val="0"/>
      <w:marTop w:val="0"/>
      <w:marBottom w:val="0"/>
      <w:divBdr>
        <w:top w:val="none" w:sz="0" w:space="0" w:color="auto"/>
        <w:left w:val="none" w:sz="0" w:space="0" w:color="auto"/>
        <w:bottom w:val="none" w:sz="0" w:space="0" w:color="auto"/>
        <w:right w:val="none" w:sz="0" w:space="0" w:color="auto"/>
      </w:divBdr>
    </w:div>
    <w:div w:id="333922058">
      <w:bodyDiv w:val="1"/>
      <w:marLeft w:val="0"/>
      <w:marRight w:val="0"/>
      <w:marTop w:val="0"/>
      <w:marBottom w:val="0"/>
      <w:divBdr>
        <w:top w:val="none" w:sz="0" w:space="0" w:color="auto"/>
        <w:left w:val="none" w:sz="0" w:space="0" w:color="auto"/>
        <w:bottom w:val="none" w:sz="0" w:space="0" w:color="auto"/>
        <w:right w:val="none" w:sz="0" w:space="0" w:color="auto"/>
      </w:divBdr>
    </w:div>
    <w:div w:id="333994422">
      <w:bodyDiv w:val="1"/>
      <w:marLeft w:val="0"/>
      <w:marRight w:val="0"/>
      <w:marTop w:val="0"/>
      <w:marBottom w:val="0"/>
      <w:divBdr>
        <w:top w:val="none" w:sz="0" w:space="0" w:color="auto"/>
        <w:left w:val="none" w:sz="0" w:space="0" w:color="auto"/>
        <w:bottom w:val="none" w:sz="0" w:space="0" w:color="auto"/>
        <w:right w:val="none" w:sz="0" w:space="0" w:color="auto"/>
      </w:divBdr>
    </w:div>
    <w:div w:id="334109304">
      <w:bodyDiv w:val="1"/>
      <w:marLeft w:val="0"/>
      <w:marRight w:val="0"/>
      <w:marTop w:val="0"/>
      <w:marBottom w:val="0"/>
      <w:divBdr>
        <w:top w:val="none" w:sz="0" w:space="0" w:color="auto"/>
        <w:left w:val="none" w:sz="0" w:space="0" w:color="auto"/>
        <w:bottom w:val="none" w:sz="0" w:space="0" w:color="auto"/>
        <w:right w:val="none" w:sz="0" w:space="0" w:color="auto"/>
      </w:divBdr>
    </w:div>
    <w:div w:id="334386477">
      <w:bodyDiv w:val="1"/>
      <w:marLeft w:val="0"/>
      <w:marRight w:val="0"/>
      <w:marTop w:val="0"/>
      <w:marBottom w:val="0"/>
      <w:divBdr>
        <w:top w:val="none" w:sz="0" w:space="0" w:color="auto"/>
        <w:left w:val="none" w:sz="0" w:space="0" w:color="auto"/>
        <w:bottom w:val="none" w:sz="0" w:space="0" w:color="auto"/>
        <w:right w:val="none" w:sz="0" w:space="0" w:color="auto"/>
      </w:divBdr>
    </w:div>
    <w:div w:id="334453980">
      <w:bodyDiv w:val="1"/>
      <w:marLeft w:val="0"/>
      <w:marRight w:val="0"/>
      <w:marTop w:val="0"/>
      <w:marBottom w:val="0"/>
      <w:divBdr>
        <w:top w:val="none" w:sz="0" w:space="0" w:color="auto"/>
        <w:left w:val="none" w:sz="0" w:space="0" w:color="auto"/>
        <w:bottom w:val="none" w:sz="0" w:space="0" w:color="auto"/>
        <w:right w:val="none" w:sz="0" w:space="0" w:color="auto"/>
      </w:divBdr>
    </w:div>
    <w:div w:id="334501974">
      <w:bodyDiv w:val="1"/>
      <w:marLeft w:val="0"/>
      <w:marRight w:val="0"/>
      <w:marTop w:val="0"/>
      <w:marBottom w:val="0"/>
      <w:divBdr>
        <w:top w:val="none" w:sz="0" w:space="0" w:color="auto"/>
        <w:left w:val="none" w:sz="0" w:space="0" w:color="auto"/>
        <w:bottom w:val="none" w:sz="0" w:space="0" w:color="auto"/>
        <w:right w:val="none" w:sz="0" w:space="0" w:color="auto"/>
      </w:divBdr>
    </w:div>
    <w:div w:id="334649654">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34697945">
      <w:bodyDiv w:val="1"/>
      <w:marLeft w:val="0"/>
      <w:marRight w:val="0"/>
      <w:marTop w:val="0"/>
      <w:marBottom w:val="0"/>
      <w:divBdr>
        <w:top w:val="none" w:sz="0" w:space="0" w:color="auto"/>
        <w:left w:val="none" w:sz="0" w:space="0" w:color="auto"/>
        <w:bottom w:val="none" w:sz="0" w:space="0" w:color="auto"/>
        <w:right w:val="none" w:sz="0" w:space="0" w:color="auto"/>
      </w:divBdr>
    </w:div>
    <w:div w:id="335226239">
      <w:bodyDiv w:val="1"/>
      <w:marLeft w:val="0"/>
      <w:marRight w:val="0"/>
      <w:marTop w:val="0"/>
      <w:marBottom w:val="0"/>
      <w:divBdr>
        <w:top w:val="none" w:sz="0" w:space="0" w:color="auto"/>
        <w:left w:val="none" w:sz="0" w:space="0" w:color="auto"/>
        <w:bottom w:val="none" w:sz="0" w:space="0" w:color="auto"/>
        <w:right w:val="none" w:sz="0" w:space="0" w:color="auto"/>
      </w:divBdr>
    </w:div>
    <w:div w:id="335545242">
      <w:bodyDiv w:val="1"/>
      <w:marLeft w:val="0"/>
      <w:marRight w:val="0"/>
      <w:marTop w:val="0"/>
      <w:marBottom w:val="0"/>
      <w:divBdr>
        <w:top w:val="none" w:sz="0" w:space="0" w:color="auto"/>
        <w:left w:val="none" w:sz="0" w:space="0" w:color="auto"/>
        <w:bottom w:val="none" w:sz="0" w:space="0" w:color="auto"/>
        <w:right w:val="none" w:sz="0" w:space="0" w:color="auto"/>
      </w:divBdr>
    </w:div>
    <w:div w:id="335570400">
      <w:bodyDiv w:val="1"/>
      <w:marLeft w:val="0"/>
      <w:marRight w:val="0"/>
      <w:marTop w:val="0"/>
      <w:marBottom w:val="0"/>
      <w:divBdr>
        <w:top w:val="none" w:sz="0" w:space="0" w:color="auto"/>
        <w:left w:val="none" w:sz="0" w:space="0" w:color="auto"/>
        <w:bottom w:val="none" w:sz="0" w:space="0" w:color="auto"/>
        <w:right w:val="none" w:sz="0" w:space="0" w:color="auto"/>
      </w:divBdr>
    </w:div>
    <w:div w:id="335616548">
      <w:bodyDiv w:val="1"/>
      <w:marLeft w:val="0"/>
      <w:marRight w:val="0"/>
      <w:marTop w:val="0"/>
      <w:marBottom w:val="0"/>
      <w:divBdr>
        <w:top w:val="none" w:sz="0" w:space="0" w:color="auto"/>
        <w:left w:val="none" w:sz="0" w:space="0" w:color="auto"/>
        <w:bottom w:val="none" w:sz="0" w:space="0" w:color="auto"/>
        <w:right w:val="none" w:sz="0" w:space="0" w:color="auto"/>
      </w:divBdr>
    </w:div>
    <w:div w:id="335690694">
      <w:bodyDiv w:val="1"/>
      <w:marLeft w:val="0"/>
      <w:marRight w:val="0"/>
      <w:marTop w:val="0"/>
      <w:marBottom w:val="0"/>
      <w:divBdr>
        <w:top w:val="none" w:sz="0" w:space="0" w:color="auto"/>
        <w:left w:val="none" w:sz="0" w:space="0" w:color="auto"/>
        <w:bottom w:val="none" w:sz="0" w:space="0" w:color="auto"/>
        <w:right w:val="none" w:sz="0" w:space="0" w:color="auto"/>
      </w:divBdr>
    </w:div>
    <w:div w:id="335695540">
      <w:bodyDiv w:val="1"/>
      <w:marLeft w:val="0"/>
      <w:marRight w:val="0"/>
      <w:marTop w:val="0"/>
      <w:marBottom w:val="0"/>
      <w:divBdr>
        <w:top w:val="none" w:sz="0" w:space="0" w:color="auto"/>
        <w:left w:val="none" w:sz="0" w:space="0" w:color="auto"/>
        <w:bottom w:val="none" w:sz="0" w:space="0" w:color="auto"/>
        <w:right w:val="none" w:sz="0" w:space="0" w:color="auto"/>
      </w:divBdr>
    </w:div>
    <w:div w:id="335811905">
      <w:bodyDiv w:val="1"/>
      <w:marLeft w:val="0"/>
      <w:marRight w:val="0"/>
      <w:marTop w:val="0"/>
      <w:marBottom w:val="0"/>
      <w:divBdr>
        <w:top w:val="none" w:sz="0" w:space="0" w:color="auto"/>
        <w:left w:val="none" w:sz="0" w:space="0" w:color="auto"/>
        <w:bottom w:val="none" w:sz="0" w:space="0" w:color="auto"/>
        <w:right w:val="none" w:sz="0" w:space="0" w:color="auto"/>
      </w:divBdr>
    </w:div>
    <w:div w:id="336034575">
      <w:bodyDiv w:val="1"/>
      <w:marLeft w:val="0"/>
      <w:marRight w:val="0"/>
      <w:marTop w:val="0"/>
      <w:marBottom w:val="0"/>
      <w:divBdr>
        <w:top w:val="none" w:sz="0" w:space="0" w:color="auto"/>
        <w:left w:val="none" w:sz="0" w:space="0" w:color="auto"/>
        <w:bottom w:val="none" w:sz="0" w:space="0" w:color="auto"/>
        <w:right w:val="none" w:sz="0" w:space="0" w:color="auto"/>
      </w:divBdr>
    </w:div>
    <w:div w:id="336151282">
      <w:bodyDiv w:val="1"/>
      <w:marLeft w:val="0"/>
      <w:marRight w:val="0"/>
      <w:marTop w:val="0"/>
      <w:marBottom w:val="0"/>
      <w:divBdr>
        <w:top w:val="none" w:sz="0" w:space="0" w:color="auto"/>
        <w:left w:val="none" w:sz="0" w:space="0" w:color="auto"/>
        <w:bottom w:val="none" w:sz="0" w:space="0" w:color="auto"/>
        <w:right w:val="none" w:sz="0" w:space="0" w:color="auto"/>
      </w:divBdr>
    </w:div>
    <w:div w:id="336225724">
      <w:bodyDiv w:val="1"/>
      <w:marLeft w:val="0"/>
      <w:marRight w:val="0"/>
      <w:marTop w:val="0"/>
      <w:marBottom w:val="0"/>
      <w:divBdr>
        <w:top w:val="none" w:sz="0" w:space="0" w:color="auto"/>
        <w:left w:val="none" w:sz="0" w:space="0" w:color="auto"/>
        <w:bottom w:val="none" w:sz="0" w:space="0" w:color="auto"/>
        <w:right w:val="none" w:sz="0" w:space="0" w:color="auto"/>
      </w:divBdr>
    </w:div>
    <w:div w:id="336348345">
      <w:bodyDiv w:val="1"/>
      <w:marLeft w:val="0"/>
      <w:marRight w:val="0"/>
      <w:marTop w:val="0"/>
      <w:marBottom w:val="0"/>
      <w:divBdr>
        <w:top w:val="none" w:sz="0" w:space="0" w:color="auto"/>
        <w:left w:val="none" w:sz="0" w:space="0" w:color="auto"/>
        <w:bottom w:val="none" w:sz="0" w:space="0" w:color="auto"/>
        <w:right w:val="none" w:sz="0" w:space="0" w:color="auto"/>
      </w:divBdr>
    </w:div>
    <w:div w:id="336352689">
      <w:bodyDiv w:val="1"/>
      <w:marLeft w:val="0"/>
      <w:marRight w:val="0"/>
      <w:marTop w:val="0"/>
      <w:marBottom w:val="0"/>
      <w:divBdr>
        <w:top w:val="none" w:sz="0" w:space="0" w:color="auto"/>
        <w:left w:val="none" w:sz="0" w:space="0" w:color="auto"/>
        <w:bottom w:val="none" w:sz="0" w:space="0" w:color="auto"/>
        <w:right w:val="none" w:sz="0" w:space="0" w:color="auto"/>
      </w:divBdr>
    </w:div>
    <w:div w:id="336619918">
      <w:bodyDiv w:val="1"/>
      <w:marLeft w:val="0"/>
      <w:marRight w:val="0"/>
      <w:marTop w:val="0"/>
      <w:marBottom w:val="0"/>
      <w:divBdr>
        <w:top w:val="none" w:sz="0" w:space="0" w:color="auto"/>
        <w:left w:val="none" w:sz="0" w:space="0" w:color="auto"/>
        <w:bottom w:val="none" w:sz="0" w:space="0" w:color="auto"/>
        <w:right w:val="none" w:sz="0" w:space="0" w:color="auto"/>
      </w:divBdr>
    </w:div>
    <w:div w:id="336932298">
      <w:bodyDiv w:val="1"/>
      <w:marLeft w:val="0"/>
      <w:marRight w:val="0"/>
      <w:marTop w:val="0"/>
      <w:marBottom w:val="0"/>
      <w:divBdr>
        <w:top w:val="none" w:sz="0" w:space="0" w:color="auto"/>
        <w:left w:val="none" w:sz="0" w:space="0" w:color="auto"/>
        <w:bottom w:val="none" w:sz="0" w:space="0" w:color="auto"/>
        <w:right w:val="none" w:sz="0" w:space="0" w:color="auto"/>
      </w:divBdr>
    </w:div>
    <w:div w:id="337003995">
      <w:bodyDiv w:val="1"/>
      <w:marLeft w:val="0"/>
      <w:marRight w:val="0"/>
      <w:marTop w:val="0"/>
      <w:marBottom w:val="0"/>
      <w:divBdr>
        <w:top w:val="none" w:sz="0" w:space="0" w:color="auto"/>
        <w:left w:val="none" w:sz="0" w:space="0" w:color="auto"/>
        <w:bottom w:val="none" w:sz="0" w:space="0" w:color="auto"/>
        <w:right w:val="none" w:sz="0" w:space="0" w:color="auto"/>
      </w:divBdr>
    </w:div>
    <w:div w:id="337270374">
      <w:bodyDiv w:val="1"/>
      <w:marLeft w:val="0"/>
      <w:marRight w:val="0"/>
      <w:marTop w:val="0"/>
      <w:marBottom w:val="0"/>
      <w:divBdr>
        <w:top w:val="none" w:sz="0" w:space="0" w:color="auto"/>
        <w:left w:val="none" w:sz="0" w:space="0" w:color="auto"/>
        <w:bottom w:val="none" w:sz="0" w:space="0" w:color="auto"/>
        <w:right w:val="none" w:sz="0" w:space="0" w:color="auto"/>
      </w:divBdr>
    </w:div>
    <w:div w:id="337587903">
      <w:bodyDiv w:val="1"/>
      <w:marLeft w:val="0"/>
      <w:marRight w:val="0"/>
      <w:marTop w:val="0"/>
      <w:marBottom w:val="0"/>
      <w:divBdr>
        <w:top w:val="none" w:sz="0" w:space="0" w:color="auto"/>
        <w:left w:val="none" w:sz="0" w:space="0" w:color="auto"/>
        <w:bottom w:val="none" w:sz="0" w:space="0" w:color="auto"/>
        <w:right w:val="none" w:sz="0" w:space="0" w:color="auto"/>
      </w:divBdr>
    </w:div>
    <w:div w:id="337925955">
      <w:bodyDiv w:val="1"/>
      <w:marLeft w:val="0"/>
      <w:marRight w:val="0"/>
      <w:marTop w:val="0"/>
      <w:marBottom w:val="0"/>
      <w:divBdr>
        <w:top w:val="none" w:sz="0" w:space="0" w:color="auto"/>
        <w:left w:val="none" w:sz="0" w:space="0" w:color="auto"/>
        <w:bottom w:val="none" w:sz="0" w:space="0" w:color="auto"/>
        <w:right w:val="none" w:sz="0" w:space="0" w:color="auto"/>
      </w:divBdr>
    </w:div>
    <w:div w:id="338241347">
      <w:bodyDiv w:val="1"/>
      <w:marLeft w:val="0"/>
      <w:marRight w:val="0"/>
      <w:marTop w:val="0"/>
      <w:marBottom w:val="0"/>
      <w:divBdr>
        <w:top w:val="none" w:sz="0" w:space="0" w:color="auto"/>
        <w:left w:val="none" w:sz="0" w:space="0" w:color="auto"/>
        <w:bottom w:val="none" w:sz="0" w:space="0" w:color="auto"/>
        <w:right w:val="none" w:sz="0" w:space="0" w:color="auto"/>
      </w:divBdr>
    </w:div>
    <w:div w:id="338430032">
      <w:bodyDiv w:val="1"/>
      <w:marLeft w:val="0"/>
      <w:marRight w:val="0"/>
      <w:marTop w:val="0"/>
      <w:marBottom w:val="0"/>
      <w:divBdr>
        <w:top w:val="none" w:sz="0" w:space="0" w:color="auto"/>
        <w:left w:val="none" w:sz="0" w:space="0" w:color="auto"/>
        <w:bottom w:val="none" w:sz="0" w:space="0" w:color="auto"/>
        <w:right w:val="none" w:sz="0" w:space="0" w:color="auto"/>
      </w:divBdr>
    </w:div>
    <w:div w:id="338504195">
      <w:bodyDiv w:val="1"/>
      <w:marLeft w:val="0"/>
      <w:marRight w:val="0"/>
      <w:marTop w:val="0"/>
      <w:marBottom w:val="0"/>
      <w:divBdr>
        <w:top w:val="none" w:sz="0" w:space="0" w:color="auto"/>
        <w:left w:val="none" w:sz="0" w:space="0" w:color="auto"/>
        <w:bottom w:val="none" w:sz="0" w:space="0" w:color="auto"/>
        <w:right w:val="none" w:sz="0" w:space="0" w:color="auto"/>
      </w:divBdr>
    </w:div>
    <w:div w:id="338584548">
      <w:bodyDiv w:val="1"/>
      <w:marLeft w:val="0"/>
      <w:marRight w:val="0"/>
      <w:marTop w:val="0"/>
      <w:marBottom w:val="0"/>
      <w:divBdr>
        <w:top w:val="none" w:sz="0" w:space="0" w:color="auto"/>
        <w:left w:val="none" w:sz="0" w:space="0" w:color="auto"/>
        <w:bottom w:val="none" w:sz="0" w:space="0" w:color="auto"/>
        <w:right w:val="none" w:sz="0" w:space="0" w:color="auto"/>
      </w:divBdr>
    </w:div>
    <w:div w:id="338654985">
      <w:bodyDiv w:val="1"/>
      <w:marLeft w:val="0"/>
      <w:marRight w:val="0"/>
      <w:marTop w:val="0"/>
      <w:marBottom w:val="0"/>
      <w:divBdr>
        <w:top w:val="none" w:sz="0" w:space="0" w:color="auto"/>
        <w:left w:val="none" w:sz="0" w:space="0" w:color="auto"/>
        <w:bottom w:val="none" w:sz="0" w:space="0" w:color="auto"/>
        <w:right w:val="none" w:sz="0" w:space="0" w:color="auto"/>
      </w:divBdr>
    </w:div>
    <w:div w:id="338773665">
      <w:bodyDiv w:val="1"/>
      <w:marLeft w:val="0"/>
      <w:marRight w:val="0"/>
      <w:marTop w:val="0"/>
      <w:marBottom w:val="0"/>
      <w:divBdr>
        <w:top w:val="none" w:sz="0" w:space="0" w:color="auto"/>
        <w:left w:val="none" w:sz="0" w:space="0" w:color="auto"/>
        <w:bottom w:val="none" w:sz="0" w:space="0" w:color="auto"/>
        <w:right w:val="none" w:sz="0" w:space="0" w:color="auto"/>
      </w:divBdr>
    </w:div>
    <w:div w:id="338777045">
      <w:bodyDiv w:val="1"/>
      <w:marLeft w:val="0"/>
      <w:marRight w:val="0"/>
      <w:marTop w:val="0"/>
      <w:marBottom w:val="0"/>
      <w:divBdr>
        <w:top w:val="none" w:sz="0" w:space="0" w:color="auto"/>
        <w:left w:val="none" w:sz="0" w:space="0" w:color="auto"/>
        <w:bottom w:val="none" w:sz="0" w:space="0" w:color="auto"/>
        <w:right w:val="none" w:sz="0" w:space="0" w:color="auto"/>
      </w:divBdr>
    </w:div>
    <w:div w:id="338892119">
      <w:bodyDiv w:val="1"/>
      <w:marLeft w:val="0"/>
      <w:marRight w:val="0"/>
      <w:marTop w:val="0"/>
      <w:marBottom w:val="0"/>
      <w:divBdr>
        <w:top w:val="none" w:sz="0" w:space="0" w:color="auto"/>
        <w:left w:val="none" w:sz="0" w:space="0" w:color="auto"/>
        <w:bottom w:val="none" w:sz="0" w:space="0" w:color="auto"/>
        <w:right w:val="none" w:sz="0" w:space="0" w:color="auto"/>
      </w:divBdr>
    </w:div>
    <w:div w:id="338895881">
      <w:bodyDiv w:val="1"/>
      <w:marLeft w:val="0"/>
      <w:marRight w:val="0"/>
      <w:marTop w:val="0"/>
      <w:marBottom w:val="0"/>
      <w:divBdr>
        <w:top w:val="none" w:sz="0" w:space="0" w:color="auto"/>
        <w:left w:val="none" w:sz="0" w:space="0" w:color="auto"/>
        <w:bottom w:val="none" w:sz="0" w:space="0" w:color="auto"/>
        <w:right w:val="none" w:sz="0" w:space="0" w:color="auto"/>
      </w:divBdr>
    </w:div>
    <w:div w:id="338896751">
      <w:bodyDiv w:val="1"/>
      <w:marLeft w:val="0"/>
      <w:marRight w:val="0"/>
      <w:marTop w:val="0"/>
      <w:marBottom w:val="0"/>
      <w:divBdr>
        <w:top w:val="none" w:sz="0" w:space="0" w:color="auto"/>
        <w:left w:val="none" w:sz="0" w:space="0" w:color="auto"/>
        <w:bottom w:val="none" w:sz="0" w:space="0" w:color="auto"/>
        <w:right w:val="none" w:sz="0" w:space="0" w:color="auto"/>
      </w:divBdr>
    </w:div>
    <w:div w:id="338966941">
      <w:bodyDiv w:val="1"/>
      <w:marLeft w:val="0"/>
      <w:marRight w:val="0"/>
      <w:marTop w:val="0"/>
      <w:marBottom w:val="0"/>
      <w:divBdr>
        <w:top w:val="none" w:sz="0" w:space="0" w:color="auto"/>
        <w:left w:val="none" w:sz="0" w:space="0" w:color="auto"/>
        <w:bottom w:val="none" w:sz="0" w:space="0" w:color="auto"/>
        <w:right w:val="none" w:sz="0" w:space="0" w:color="auto"/>
      </w:divBdr>
    </w:div>
    <w:div w:id="339049117">
      <w:bodyDiv w:val="1"/>
      <w:marLeft w:val="0"/>
      <w:marRight w:val="0"/>
      <w:marTop w:val="0"/>
      <w:marBottom w:val="0"/>
      <w:divBdr>
        <w:top w:val="none" w:sz="0" w:space="0" w:color="auto"/>
        <w:left w:val="none" w:sz="0" w:space="0" w:color="auto"/>
        <w:bottom w:val="none" w:sz="0" w:space="0" w:color="auto"/>
        <w:right w:val="none" w:sz="0" w:space="0" w:color="auto"/>
      </w:divBdr>
    </w:div>
    <w:div w:id="339234356">
      <w:bodyDiv w:val="1"/>
      <w:marLeft w:val="0"/>
      <w:marRight w:val="0"/>
      <w:marTop w:val="0"/>
      <w:marBottom w:val="0"/>
      <w:divBdr>
        <w:top w:val="none" w:sz="0" w:space="0" w:color="auto"/>
        <w:left w:val="none" w:sz="0" w:space="0" w:color="auto"/>
        <w:bottom w:val="none" w:sz="0" w:space="0" w:color="auto"/>
        <w:right w:val="none" w:sz="0" w:space="0" w:color="auto"/>
      </w:divBdr>
    </w:div>
    <w:div w:id="339432965">
      <w:bodyDiv w:val="1"/>
      <w:marLeft w:val="0"/>
      <w:marRight w:val="0"/>
      <w:marTop w:val="0"/>
      <w:marBottom w:val="0"/>
      <w:divBdr>
        <w:top w:val="none" w:sz="0" w:space="0" w:color="auto"/>
        <w:left w:val="none" w:sz="0" w:space="0" w:color="auto"/>
        <w:bottom w:val="none" w:sz="0" w:space="0" w:color="auto"/>
        <w:right w:val="none" w:sz="0" w:space="0" w:color="auto"/>
      </w:divBdr>
    </w:div>
    <w:div w:id="339478013">
      <w:bodyDiv w:val="1"/>
      <w:marLeft w:val="0"/>
      <w:marRight w:val="0"/>
      <w:marTop w:val="0"/>
      <w:marBottom w:val="0"/>
      <w:divBdr>
        <w:top w:val="none" w:sz="0" w:space="0" w:color="auto"/>
        <w:left w:val="none" w:sz="0" w:space="0" w:color="auto"/>
        <w:bottom w:val="none" w:sz="0" w:space="0" w:color="auto"/>
        <w:right w:val="none" w:sz="0" w:space="0" w:color="auto"/>
      </w:divBdr>
    </w:div>
    <w:div w:id="339893357">
      <w:bodyDiv w:val="1"/>
      <w:marLeft w:val="0"/>
      <w:marRight w:val="0"/>
      <w:marTop w:val="0"/>
      <w:marBottom w:val="0"/>
      <w:divBdr>
        <w:top w:val="none" w:sz="0" w:space="0" w:color="auto"/>
        <w:left w:val="none" w:sz="0" w:space="0" w:color="auto"/>
        <w:bottom w:val="none" w:sz="0" w:space="0" w:color="auto"/>
        <w:right w:val="none" w:sz="0" w:space="0" w:color="auto"/>
      </w:divBdr>
    </w:div>
    <w:div w:id="340133634">
      <w:bodyDiv w:val="1"/>
      <w:marLeft w:val="0"/>
      <w:marRight w:val="0"/>
      <w:marTop w:val="0"/>
      <w:marBottom w:val="0"/>
      <w:divBdr>
        <w:top w:val="none" w:sz="0" w:space="0" w:color="auto"/>
        <w:left w:val="none" w:sz="0" w:space="0" w:color="auto"/>
        <w:bottom w:val="none" w:sz="0" w:space="0" w:color="auto"/>
        <w:right w:val="none" w:sz="0" w:space="0" w:color="auto"/>
      </w:divBdr>
    </w:div>
    <w:div w:id="340550800">
      <w:bodyDiv w:val="1"/>
      <w:marLeft w:val="0"/>
      <w:marRight w:val="0"/>
      <w:marTop w:val="0"/>
      <w:marBottom w:val="0"/>
      <w:divBdr>
        <w:top w:val="none" w:sz="0" w:space="0" w:color="auto"/>
        <w:left w:val="none" w:sz="0" w:space="0" w:color="auto"/>
        <w:bottom w:val="none" w:sz="0" w:space="0" w:color="auto"/>
        <w:right w:val="none" w:sz="0" w:space="0" w:color="auto"/>
      </w:divBdr>
    </w:div>
    <w:div w:id="340819812">
      <w:bodyDiv w:val="1"/>
      <w:marLeft w:val="0"/>
      <w:marRight w:val="0"/>
      <w:marTop w:val="0"/>
      <w:marBottom w:val="0"/>
      <w:divBdr>
        <w:top w:val="none" w:sz="0" w:space="0" w:color="auto"/>
        <w:left w:val="none" w:sz="0" w:space="0" w:color="auto"/>
        <w:bottom w:val="none" w:sz="0" w:space="0" w:color="auto"/>
        <w:right w:val="none" w:sz="0" w:space="0" w:color="auto"/>
      </w:divBdr>
    </w:div>
    <w:div w:id="341014343">
      <w:bodyDiv w:val="1"/>
      <w:marLeft w:val="0"/>
      <w:marRight w:val="0"/>
      <w:marTop w:val="0"/>
      <w:marBottom w:val="0"/>
      <w:divBdr>
        <w:top w:val="none" w:sz="0" w:space="0" w:color="auto"/>
        <w:left w:val="none" w:sz="0" w:space="0" w:color="auto"/>
        <w:bottom w:val="none" w:sz="0" w:space="0" w:color="auto"/>
        <w:right w:val="none" w:sz="0" w:space="0" w:color="auto"/>
      </w:divBdr>
    </w:div>
    <w:div w:id="341247734">
      <w:bodyDiv w:val="1"/>
      <w:marLeft w:val="0"/>
      <w:marRight w:val="0"/>
      <w:marTop w:val="0"/>
      <w:marBottom w:val="0"/>
      <w:divBdr>
        <w:top w:val="none" w:sz="0" w:space="0" w:color="auto"/>
        <w:left w:val="none" w:sz="0" w:space="0" w:color="auto"/>
        <w:bottom w:val="none" w:sz="0" w:space="0" w:color="auto"/>
        <w:right w:val="none" w:sz="0" w:space="0" w:color="auto"/>
      </w:divBdr>
    </w:div>
    <w:div w:id="341320006">
      <w:bodyDiv w:val="1"/>
      <w:marLeft w:val="0"/>
      <w:marRight w:val="0"/>
      <w:marTop w:val="0"/>
      <w:marBottom w:val="0"/>
      <w:divBdr>
        <w:top w:val="none" w:sz="0" w:space="0" w:color="auto"/>
        <w:left w:val="none" w:sz="0" w:space="0" w:color="auto"/>
        <w:bottom w:val="none" w:sz="0" w:space="0" w:color="auto"/>
        <w:right w:val="none" w:sz="0" w:space="0" w:color="auto"/>
      </w:divBdr>
    </w:div>
    <w:div w:id="341321496">
      <w:bodyDiv w:val="1"/>
      <w:marLeft w:val="0"/>
      <w:marRight w:val="0"/>
      <w:marTop w:val="0"/>
      <w:marBottom w:val="0"/>
      <w:divBdr>
        <w:top w:val="none" w:sz="0" w:space="0" w:color="auto"/>
        <w:left w:val="none" w:sz="0" w:space="0" w:color="auto"/>
        <w:bottom w:val="none" w:sz="0" w:space="0" w:color="auto"/>
        <w:right w:val="none" w:sz="0" w:space="0" w:color="auto"/>
      </w:divBdr>
    </w:div>
    <w:div w:id="341517294">
      <w:bodyDiv w:val="1"/>
      <w:marLeft w:val="0"/>
      <w:marRight w:val="0"/>
      <w:marTop w:val="0"/>
      <w:marBottom w:val="0"/>
      <w:divBdr>
        <w:top w:val="none" w:sz="0" w:space="0" w:color="auto"/>
        <w:left w:val="none" w:sz="0" w:space="0" w:color="auto"/>
        <w:bottom w:val="none" w:sz="0" w:space="0" w:color="auto"/>
        <w:right w:val="none" w:sz="0" w:space="0" w:color="auto"/>
      </w:divBdr>
    </w:div>
    <w:div w:id="341661167">
      <w:bodyDiv w:val="1"/>
      <w:marLeft w:val="0"/>
      <w:marRight w:val="0"/>
      <w:marTop w:val="0"/>
      <w:marBottom w:val="0"/>
      <w:divBdr>
        <w:top w:val="none" w:sz="0" w:space="0" w:color="auto"/>
        <w:left w:val="none" w:sz="0" w:space="0" w:color="auto"/>
        <w:bottom w:val="none" w:sz="0" w:space="0" w:color="auto"/>
        <w:right w:val="none" w:sz="0" w:space="0" w:color="auto"/>
      </w:divBdr>
    </w:div>
    <w:div w:id="341709701">
      <w:bodyDiv w:val="1"/>
      <w:marLeft w:val="0"/>
      <w:marRight w:val="0"/>
      <w:marTop w:val="0"/>
      <w:marBottom w:val="0"/>
      <w:divBdr>
        <w:top w:val="none" w:sz="0" w:space="0" w:color="auto"/>
        <w:left w:val="none" w:sz="0" w:space="0" w:color="auto"/>
        <w:bottom w:val="none" w:sz="0" w:space="0" w:color="auto"/>
        <w:right w:val="none" w:sz="0" w:space="0" w:color="auto"/>
      </w:divBdr>
    </w:div>
    <w:div w:id="342130041">
      <w:bodyDiv w:val="1"/>
      <w:marLeft w:val="0"/>
      <w:marRight w:val="0"/>
      <w:marTop w:val="0"/>
      <w:marBottom w:val="0"/>
      <w:divBdr>
        <w:top w:val="none" w:sz="0" w:space="0" w:color="auto"/>
        <w:left w:val="none" w:sz="0" w:space="0" w:color="auto"/>
        <w:bottom w:val="none" w:sz="0" w:space="0" w:color="auto"/>
        <w:right w:val="none" w:sz="0" w:space="0" w:color="auto"/>
      </w:divBdr>
    </w:div>
    <w:div w:id="342363244">
      <w:bodyDiv w:val="1"/>
      <w:marLeft w:val="0"/>
      <w:marRight w:val="0"/>
      <w:marTop w:val="0"/>
      <w:marBottom w:val="0"/>
      <w:divBdr>
        <w:top w:val="none" w:sz="0" w:space="0" w:color="auto"/>
        <w:left w:val="none" w:sz="0" w:space="0" w:color="auto"/>
        <w:bottom w:val="none" w:sz="0" w:space="0" w:color="auto"/>
        <w:right w:val="none" w:sz="0" w:space="0" w:color="auto"/>
      </w:divBdr>
    </w:div>
    <w:div w:id="342436934">
      <w:bodyDiv w:val="1"/>
      <w:marLeft w:val="0"/>
      <w:marRight w:val="0"/>
      <w:marTop w:val="0"/>
      <w:marBottom w:val="0"/>
      <w:divBdr>
        <w:top w:val="none" w:sz="0" w:space="0" w:color="auto"/>
        <w:left w:val="none" w:sz="0" w:space="0" w:color="auto"/>
        <w:bottom w:val="none" w:sz="0" w:space="0" w:color="auto"/>
        <w:right w:val="none" w:sz="0" w:space="0" w:color="auto"/>
      </w:divBdr>
    </w:div>
    <w:div w:id="342517108">
      <w:bodyDiv w:val="1"/>
      <w:marLeft w:val="0"/>
      <w:marRight w:val="0"/>
      <w:marTop w:val="0"/>
      <w:marBottom w:val="0"/>
      <w:divBdr>
        <w:top w:val="none" w:sz="0" w:space="0" w:color="auto"/>
        <w:left w:val="none" w:sz="0" w:space="0" w:color="auto"/>
        <w:bottom w:val="none" w:sz="0" w:space="0" w:color="auto"/>
        <w:right w:val="none" w:sz="0" w:space="0" w:color="auto"/>
      </w:divBdr>
    </w:div>
    <w:div w:id="342588282">
      <w:bodyDiv w:val="1"/>
      <w:marLeft w:val="0"/>
      <w:marRight w:val="0"/>
      <w:marTop w:val="0"/>
      <w:marBottom w:val="0"/>
      <w:divBdr>
        <w:top w:val="none" w:sz="0" w:space="0" w:color="auto"/>
        <w:left w:val="none" w:sz="0" w:space="0" w:color="auto"/>
        <w:bottom w:val="none" w:sz="0" w:space="0" w:color="auto"/>
        <w:right w:val="none" w:sz="0" w:space="0" w:color="auto"/>
      </w:divBdr>
    </w:div>
    <w:div w:id="342785756">
      <w:bodyDiv w:val="1"/>
      <w:marLeft w:val="0"/>
      <w:marRight w:val="0"/>
      <w:marTop w:val="0"/>
      <w:marBottom w:val="0"/>
      <w:divBdr>
        <w:top w:val="none" w:sz="0" w:space="0" w:color="auto"/>
        <w:left w:val="none" w:sz="0" w:space="0" w:color="auto"/>
        <w:bottom w:val="none" w:sz="0" w:space="0" w:color="auto"/>
        <w:right w:val="none" w:sz="0" w:space="0" w:color="auto"/>
      </w:divBdr>
    </w:div>
    <w:div w:id="342975221">
      <w:bodyDiv w:val="1"/>
      <w:marLeft w:val="0"/>
      <w:marRight w:val="0"/>
      <w:marTop w:val="0"/>
      <w:marBottom w:val="0"/>
      <w:divBdr>
        <w:top w:val="none" w:sz="0" w:space="0" w:color="auto"/>
        <w:left w:val="none" w:sz="0" w:space="0" w:color="auto"/>
        <w:bottom w:val="none" w:sz="0" w:space="0" w:color="auto"/>
        <w:right w:val="none" w:sz="0" w:space="0" w:color="auto"/>
      </w:divBdr>
    </w:div>
    <w:div w:id="343164851">
      <w:bodyDiv w:val="1"/>
      <w:marLeft w:val="0"/>
      <w:marRight w:val="0"/>
      <w:marTop w:val="0"/>
      <w:marBottom w:val="0"/>
      <w:divBdr>
        <w:top w:val="none" w:sz="0" w:space="0" w:color="auto"/>
        <w:left w:val="none" w:sz="0" w:space="0" w:color="auto"/>
        <w:bottom w:val="none" w:sz="0" w:space="0" w:color="auto"/>
        <w:right w:val="none" w:sz="0" w:space="0" w:color="auto"/>
      </w:divBdr>
    </w:div>
    <w:div w:id="343359285">
      <w:bodyDiv w:val="1"/>
      <w:marLeft w:val="0"/>
      <w:marRight w:val="0"/>
      <w:marTop w:val="0"/>
      <w:marBottom w:val="0"/>
      <w:divBdr>
        <w:top w:val="none" w:sz="0" w:space="0" w:color="auto"/>
        <w:left w:val="none" w:sz="0" w:space="0" w:color="auto"/>
        <w:bottom w:val="none" w:sz="0" w:space="0" w:color="auto"/>
        <w:right w:val="none" w:sz="0" w:space="0" w:color="auto"/>
      </w:divBdr>
    </w:div>
    <w:div w:id="343361638">
      <w:bodyDiv w:val="1"/>
      <w:marLeft w:val="0"/>
      <w:marRight w:val="0"/>
      <w:marTop w:val="0"/>
      <w:marBottom w:val="0"/>
      <w:divBdr>
        <w:top w:val="none" w:sz="0" w:space="0" w:color="auto"/>
        <w:left w:val="none" w:sz="0" w:space="0" w:color="auto"/>
        <w:bottom w:val="none" w:sz="0" w:space="0" w:color="auto"/>
        <w:right w:val="none" w:sz="0" w:space="0" w:color="auto"/>
      </w:divBdr>
    </w:div>
    <w:div w:id="343440411">
      <w:bodyDiv w:val="1"/>
      <w:marLeft w:val="0"/>
      <w:marRight w:val="0"/>
      <w:marTop w:val="0"/>
      <w:marBottom w:val="0"/>
      <w:divBdr>
        <w:top w:val="none" w:sz="0" w:space="0" w:color="auto"/>
        <w:left w:val="none" w:sz="0" w:space="0" w:color="auto"/>
        <w:bottom w:val="none" w:sz="0" w:space="0" w:color="auto"/>
        <w:right w:val="none" w:sz="0" w:space="0" w:color="auto"/>
      </w:divBdr>
    </w:div>
    <w:div w:id="343827374">
      <w:bodyDiv w:val="1"/>
      <w:marLeft w:val="0"/>
      <w:marRight w:val="0"/>
      <w:marTop w:val="0"/>
      <w:marBottom w:val="0"/>
      <w:divBdr>
        <w:top w:val="none" w:sz="0" w:space="0" w:color="auto"/>
        <w:left w:val="none" w:sz="0" w:space="0" w:color="auto"/>
        <w:bottom w:val="none" w:sz="0" w:space="0" w:color="auto"/>
        <w:right w:val="none" w:sz="0" w:space="0" w:color="auto"/>
      </w:divBdr>
    </w:div>
    <w:div w:id="343896107">
      <w:bodyDiv w:val="1"/>
      <w:marLeft w:val="0"/>
      <w:marRight w:val="0"/>
      <w:marTop w:val="0"/>
      <w:marBottom w:val="0"/>
      <w:divBdr>
        <w:top w:val="none" w:sz="0" w:space="0" w:color="auto"/>
        <w:left w:val="none" w:sz="0" w:space="0" w:color="auto"/>
        <w:bottom w:val="none" w:sz="0" w:space="0" w:color="auto"/>
        <w:right w:val="none" w:sz="0" w:space="0" w:color="auto"/>
      </w:divBdr>
    </w:div>
    <w:div w:id="343897266">
      <w:bodyDiv w:val="1"/>
      <w:marLeft w:val="0"/>
      <w:marRight w:val="0"/>
      <w:marTop w:val="0"/>
      <w:marBottom w:val="0"/>
      <w:divBdr>
        <w:top w:val="none" w:sz="0" w:space="0" w:color="auto"/>
        <w:left w:val="none" w:sz="0" w:space="0" w:color="auto"/>
        <w:bottom w:val="none" w:sz="0" w:space="0" w:color="auto"/>
        <w:right w:val="none" w:sz="0" w:space="0" w:color="auto"/>
      </w:divBdr>
    </w:div>
    <w:div w:id="343945822">
      <w:bodyDiv w:val="1"/>
      <w:marLeft w:val="0"/>
      <w:marRight w:val="0"/>
      <w:marTop w:val="0"/>
      <w:marBottom w:val="0"/>
      <w:divBdr>
        <w:top w:val="none" w:sz="0" w:space="0" w:color="auto"/>
        <w:left w:val="none" w:sz="0" w:space="0" w:color="auto"/>
        <w:bottom w:val="none" w:sz="0" w:space="0" w:color="auto"/>
        <w:right w:val="none" w:sz="0" w:space="0" w:color="auto"/>
      </w:divBdr>
    </w:div>
    <w:div w:id="344286021">
      <w:bodyDiv w:val="1"/>
      <w:marLeft w:val="0"/>
      <w:marRight w:val="0"/>
      <w:marTop w:val="0"/>
      <w:marBottom w:val="0"/>
      <w:divBdr>
        <w:top w:val="none" w:sz="0" w:space="0" w:color="auto"/>
        <w:left w:val="none" w:sz="0" w:space="0" w:color="auto"/>
        <w:bottom w:val="none" w:sz="0" w:space="0" w:color="auto"/>
        <w:right w:val="none" w:sz="0" w:space="0" w:color="auto"/>
      </w:divBdr>
    </w:div>
    <w:div w:id="344288758">
      <w:bodyDiv w:val="1"/>
      <w:marLeft w:val="0"/>
      <w:marRight w:val="0"/>
      <w:marTop w:val="0"/>
      <w:marBottom w:val="0"/>
      <w:divBdr>
        <w:top w:val="none" w:sz="0" w:space="0" w:color="auto"/>
        <w:left w:val="none" w:sz="0" w:space="0" w:color="auto"/>
        <w:bottom w:val="none" w:sz="0" w:space="0" w:color="auto"/>
        <w:right w:val="none" w:sz="0" w:space="0" w:color="auto"/>
      </w:divBdr>
    </w:div>
    <w:div w:id="344289255">
      <w:bodyDiv w:val="1"/>
      <w:marLeft w:val="0"/>
      <w:marRight w:val="0"/>
      <w:marTop w:val="0"/>
      <w:marBottom w:val="0"/>
      <w:divBdr>
        <w:top w:val="none" w:sz="0" w:space="0" w:color="auto"/>
        <w:left w:val="none" w:sz="0" w:space="0" w:color="auto"/>
        <w:bottom w:val="none" w:sz="0" w:space="0" w:color="auto"/>
        <w:right w:val="none" w:sz="0" w:space="0" w:color="auto"/>
      </w:divBdr>
    </w:div>
    <w:div w:id="344479585">
      <w:bodyDiv w:val="1"/>
      <w:marLeft w:val="0"/>
      <w:marRight w:val="0"/>
      <w:marTop w:val="0"/>
      <w:marBottom w:val="0"/>
      <w:divBdr>
        <w:top w:val="none" w:sz="0" w:space="0" w:color="auto"/>
        <w:left w:val="none" w:sz="0" w:space="0" w:color="auto"/>
        <w:bottom w:val="none" w:sz="0" w:space="0" w:color="auto"/>
        <w:right w:val="none" w:sz="0" w:space="0" w:color="auto"/>
      </w:divBdr>
    </w:div>
    <w:div w:id="344720464">
      <w:bodyDiv w:val="1"/>
      <w:marLeft w:val="0"/>
      <w:marRight w:val="0"/>
      <w:marTop w:val="0"/>
      <w:marBottom w:val="0"/>
      <w:divBdr>
        <w:top w:val="none" w:sz="0" w:space="0" w:color="auto"/>
        <w:left w:val="none" w:sz="0" w:space="0" w:color="auto"/>
        <w:bottom w:val="none" w:sz="0" w:space="0" w:color="auto"/>
        <w:right w:val="none" w:sz="0" w:space="0" w:color="auto"/>
      </w:divBdr>
    </w:div>
    <w:div w:id="344985801">
      <w:bodyDiv w:val="1"/>
      <w:marLeft w:val="0"/>
      <w:marRight w:val="0"/>
      <w:marTop w:val="0"/>
      <w:marBottom w:val="0"/>
      <w:divBdr>
        <w:top w:val="none" w:sz="0" w:space="0" w:color="auto"/>
        <w:left w:val="none" w:sz="0" w:space="0" w:color="auto"/>
        <w:bottom w:val="none" w:sz="0" w:space="0" w:color="auto"/>
        <w:right w:val="none" w:sz="0" w:space="0" w:color="auto"/>
      </w:divBdr>
    </w:div>
    <w:div w:id="344989212">
      <w:bodyDiv w:val="1"/>
      <w:marLeft w:val="0"/>
      <w:marRight w:val="0"/>
      <w:marTop w:val="0"/>
      <w:marBottom w:val="0"/>
      <w:divBdr>
        <w:top w:val="none" w:sz="0" w:space="0" w:color="auto"/>
        <w:left w:val="none" w:sz="0" w:space="0" w:color="auto"/>
        <w:bottom w:val="none" w:sz="0" w:space="0" w:color="auto"/>
        <w:right w:val="none" w:sz="0" w:space="0" w:color="auto"/>
      </w:divBdr>
    </w:div>
    <w:div w:id="345056926">
      <w:bodyDiv w:val="1"/>
      <w:marLeft w:val="0"/>
      <w:marRight w:val="0"/>
      <w:marTop w:val="0"/>
      <w:marBottom w:val="0"/>
      <w:divBdr>
        <w:top w:val="none" w:sz="0" w:space="0" w:color="auto"/>
        <w:left w:val="none" w:sz="0" w:space="0" w:color="auto"/>
        <w:bottom w:val="none" w:sz="0" w:space="0" w:color="auto"/>
        <w:right w:val="none" w:sz="0" w:space="0" w:color="auto"/>
      </w:divBdr>
    </w:div>
    <w:div w:id="345064209">
      <w:bodyDiv w:val="1"/>
      <w:marLeft w:val="0"/>
      <w:marRight w:val="0"/>
      <w:marTop w:val="0"/>
      <w:marBottom w:val="0"/>
      <w:divBdr>
        <w:top w:val="none" w:sz="0" w:space="0" w:color="auto"/>
        <w:left w:val="none" w:sz="0" w:space="0" w:color="auto"/>
        <w:bottom w:val="none" w:sz="0" w:space="0" w:color="auto"/>
        <w:right w:val="none" w:sz="0" w:space="0" w:color="auto"/>
      </w:divBdr>
    </w:div>
    <w:div w:id="345405984">
      <w:bodyDiv w:val="1"/>
      <w:marLeft w:val="0"/>
      <w:marRight w:val="0"/>
      <w:marTop w:val="0"/>
      <w:marBottom w:val="0"/>
      <w:divBdr>
        <w:top w:val="none" w:sz="0" w:space="0" w:color="auto"/>
        <w:left w:val="none" w:sz="0" w:space="0" w:color="auto"/>
        <w:bottom w:val="none" w:sz="0" w:space="0" w:color="auto"/>
        <w:right w:val="none" w:sz="0" w:space="0" w:color="auto"/>
      </w:divBdr>
    </w:div>
    <w:div w:id="345443319">
      <w:bodyDiv w:val="1"/>
      <w:marLeft w:val="0"/>
      <w:marRight w:val="0"/>
      <w:marTop w:val="0"/>
      <w:marBottom w:val="0"/>
      <w:divBdr>
        <w:top w:val="none" w:sz="0" w:space="0" w:color="auto"/>
        <w:left w:val="none" w:sz="0" w:space="0" w:color="auto"/>
        <w:bottom w:val="none" w:sz="0" w:space="0" w:color="auto"/>
        <w:right w:val="none" w:sz="0" w:space="0" w:color="auto"/>
      </w:divBdr>
    </w:div>
    <w:div w:id="345905508">
      <w:bodyDiv w:val="1"/>
      <w:marLeft w:val="0"/>
      <w:marRight w:val="0"/>
      <w:marTop w:val="0"/>
      <w:marBottom w:val="0"/>
      <w:divBdr>
        <w:top w:val="none" w:sz="0" w:space="0" w:color="auto"/>
        <w:left w:val="none" w:sz="0" w:space="0" w:color="auto"/>
        <w:bottom w:val="none" w:sz="0" w:space="0" w:color="auto"/>
        <w:right w:val="none" w:sz="0" w:space="0" w:color="auto"/>
      </w:divBdr>
    </w:div>
    <w:div w:id="345906129">
      <w:bodyDiv w:val="1"/>
      <w:marLeft w:val="0"/>
      <w:marRight w:val="0"/>
      <w:marTop w:val="0"/>
      <w:marBottom w:val="0"/>
      <w:divBdr>
        <w:top w:val="none" w:sz="0" w:space="0" w:color="auto"/>
        <w:left w:val="none" w:sz="0" w:space="0" w:color="auto"/>
        <w:bottom w:val="none" w:sz="0" w:space="0" w:color="auto"/>
        <w:right w:val="none" w:sz="0" w:space="0" w:color="auto"/>
      </w:divBdr>
    </w:div>
    <w:div w:id="345979901">
      <w:bodyDiv w:val="1"/>
      <w:marLeft w:val="0"/>
      <w:marRight w:val="0"/>
      <w:marTop w:val="0"/>
      <w:marBottom w:val="0"/>
      <w:divBdr>
        <w:top w:val="none" w:sz="0" w:space="0" w:color="auto"/>
        <w:left w:val="none" w:sz="0" w:space="0" w:color="auto"/>
        <w:bottom w:val="none" w:sz="0" w:space="0" w:color="auto"/>
        <w:right w:val="none" w:sz="0" w:space="0" w:color="auto"/>
      </w:divBdr>
    </w:div>
    <w:div w:id="346294573">
      <w:bodyDiv w:val="1"/>
      <w:marLeft w:val="0"/>
      <w:marRight w:val="0"/>
      <w:marTop w:val="0"/>
      <w:marBottom w:val="0"/>
      <w:divBdr>
        <w:top w:val="none" w:sz="0" w:space="0" w:color="auto"/>
        <w:left w:val="none" w:sz="0" w:space="0" w:color="auto"/>
        <w:bottom w:val="none" w:sz="0" w:space="0" w:color="auto"/>
        <w:right w:val="none" w:sz="0" w:space="0" w:color="auto"/>
      </w:divBdr>
    </w:div>
    <w:div w:id="346297030">
      <w:bodyDiv w:val="1"/>
      <w:marLeft w:val="0"/>
      <w:marRight w:val="0"/>
      <w:marTop w:val="0"/>
      <w:marBottom w:val="0"/>
      <w:divBdr>
        <w:top w:val="none" w:sz="0" w:space="0" w:color="auto"/>
        <w:left w:val="none" w:sz="0" w:space="0" w:color="auto"/>
        <w:bottom w:val="none" w:sz="0" w:space="0" w:color="auto"/>
        <w:right w:val="none" w:sz="0" w:space="0" w:color="auto"/>
      </w:divBdr>
    </w:div>
    <w:div w:id="346562575">
      <w:bodyDiv w:val="1"/>
      <w:marLeft w:val="0"/>
      <w:marRight w:val="0"/>
      <w:marTop w:val="0"/>
      <w:marBottom w:val="0"/>
      <w:divBdr>
        <w:top w:val="none" w:sz="0" w:space="0" w:color="auto"/>
        <w:left w:val="none" w:sz="0" w:space="0" w:color="auto"/>
        <w:bottom w:val="none" w:sz="0" w:space="0" w:color="auto"/>
        <w:right w:val="none" w:sz="0" w:space="0" w:color="auto"/>
      </w:divBdr>
    </w:div>
    <w:div w:id="346563757">
      <w:bodyDiv w:val="1"/>
      <w:marLeft w:val="0"/>
      <w:marRight w:val="0"/>
      <w:marTop w:val="0"/>
      <w:marBottom w:val="0"/>
      <w:divBdr>
        <w:top w:val="none" w:sz="0" w:space="0" w:color="auto"/>
        <w:left w:val="none" w:sz="0" w:space="0" w:color="auto"/>
        <w:bottom w:val="none" w:sz="0" w:space="0" w:color="auto"/>
        <w:right w:val="none" w:sz="0" w:space="0" w:color="auto"/>
      </w:divBdr>
    </w:div>
    <w:div w:id="346716571">
      <w:bodyDiv w:val="1"/>
      <w:marLeft w:val="0"/>
      <w:marRight w:val="0"/>
      <w:marTop w:val="0"/>
      <w:marBottom w:val="0"/>
      <w:divBdr>
        <w:top w:val="none" w:sz="0" w:space="0" w:color="auto"/>
        <w:left w:val="none" w:sz="0" w:space="0" w:color="auto"/>
        <w:bottom w:val="none" w:sz="0" w:space="0" w:color="auto"/>
        <w:right w:val="none" w:sz="0" w:space="0" w:color="auto"/>
      </w:divBdr>
    </w:div>
    <w:div w:id="346832757">
      <w:bodyDiv w:val="1"/>
      <w:marLeft w:val="0"/>
      <w:marRight w:val="0"/>
      <w:marTop w:val="0"/>
      <w:marBottom w:val="0"/>
      <w:divBdr>
        <w:top w:val="none" w:sz="0" w:space="0" w:color="auto"/>
        <w:left w:val="none" w:sz="0" w:space="0" w:color="auto"/>
        <w:bottom w:val="none" w:sz="0" w:space="0" w:color="auto"/>
        <w:right w:val="none" w:sz="0" w:space="0" w:color="auto"/>
      </w:divBdr>
    </w:div>
    <w:div w:id="346910077">
      <w:bodyDiv w:val="1"/>
      <w:marLeft w:val="0"/>
      <w:marRight w:val="0"/>
      <w:marTop w:val="0"/>
      <w:marBottom w:val="0"/>
      <w:divBdr>
        <w:top w:val="none" w:sz="0" w:space="0" w:color="auto"/>
        <w:left w:val="none" w:sz="0" w:space="0" w:color="auto"/>
        <w:bottom w:val="none" w:sz="0" w:space="0" w:color="auto"/>
        <w:right w:val="none" w:sz="0" w:space="0" w:color="auto"/>
      </w:divBdr>
    </w:div>
    <w:div w:id="347293653">
      <w:bodyDiv w:val="1"/>
      <w:marLeft w:val="0"/>
      <w:marRight w:val="0"/>
      <w:marTop w:val="0"/>
      <w:marBottom w:val="0"/>
      <w:divBdr>
        <w:top w:val="none" w:sz="0" w:space="0" w:color="auto"/>
        <w:left w:val="none" w:sz="0" w:space="0" w:color="auto"/>
        <w:bottom w:val="none" w:sz="0" w:space="0" w:color="auto"/>
        <w:right w:val="none" w:sz="0" w:space="0" w:color="auto"/>
      </w:divBdr>
    </w:div>
    <w:div w:id="347488011">
      <w:bodyDiv w:val="1"/>
      <w:marLeft w:val="0"/>
      <w:marRight w:val="0"/>
      <w:marTop w:val="0"/>
      <w:marBottom w:val="0"/>
      <w:divBdr>
        <w:top w:val="none" w:sz="0" w:space="0" w:color="auto"/>
        <w:left w:val="none" w:sz="0" w:space="0" w:color="auto"/>
        <w:bottom w:val="none" w:sz="0" w:space="0" w:color="auto"/>
        <w:right w:val="none" w:sz="0" w:space="0" w:color="auto"/>
      </w:divBdr>
    </w:div>
    <w:div w:id="347491059">
      <w:bodyDiv w:val="1"/>
      <w:marLeft w:val="0"/>
      <w:marRight w:val="0"/>
      <w:marTop w:val="0"/>
      <w:marBottom w:val="0"/>
      <w:divBdr>
        <w:top w:val="none" w:sz="0" w:space="0" w:color="auto"/>
        <w:left w:val="none" w:sz="0" w:space="0" w:color="auto"/>
        <w:bottom w:val="none" w:sz="0" w:space="0" w:color="auto"/>
        <w:right w:val="none" w:sz="0" w:space="0" w:color="auto"/>
      </w:divBdr>
    </w:div>
    <w:div w:id="347564091">
      <w:bodyDiv w:val="1"/>
      <w:marLeft w:val="0"/>
      <w:marRight w:val="0"/>
      <w:marTop w:val="0"/>
      <w:marBottom w:val="0"/>
      <w:divBdr>
        <w:top w:val="none" w:sz="0" w:space="0" w:color="auto"/>
        <w:left w:val="none" w:sz="0" w:space="0" w:color="auto"/>
        <w:bottom w:val="none" w:sz="0" w:space="0" w:color="auto"/>
        <w:right w:val="none" w:sz="0" w:space="0" w:color="auto"/>
      </w:divBdr>
    </w:div>
    <w:div w:id="347606372">
      <w:bodyDiv w:val="1"/>
      <w:marLeft w:val="0"/>
      <w:marRight w:val="0"/>
      <w:marTop w:val="0"/>
      <w:marBottom w:val="0"/>
      <w:divBdr>
        <w:top w:val="none" w:sz="0" w:space="0" w:color="auto"/>
        <w:left w:val="none" w:sz="0" w:space="0" w:color="auto"/>
        <w:bottom w:val="none" w:sz="0" w:space="0" w:color="auto"/>
        <w:right w:val="none" w:sz="0" w:space="0" w:color="auto"/>
      </w:divBdr>
    </w:div>
    <w:div w:id="347607425">
      <w:bodyDiv w:val="1"/>
      <w:marLeft w:val="0"/>
      <w:marRight w:val="0"/>
      <w:marTop w:val="0"/>
      <w:marBottom w:val="0"/>
      <w:divBdr>
        <w:top w:val="none" w:sz="0" w:space="0" w:color="auto"/>
        <w:left w:val="none" w:sz="0" w:space="0" w:color="auto"/>
        <w:bottom w:val="none" w:sz="0" w:space="0" w:color="auto"/>
        <w:right w:val="none" w:sz="0" w:space="0" w:color="auto"/>
      </w:divBdr>
    </w:div>
    <w:div w:id="347878133">
      <w:bodyDiv w:val="1"/>
      <w:marLeft w:val="0"/>
      <w:marRight w:val="0"/>
      <w:marTop w:val="0"/>
      <w:marBottom w:val="0"/>
      <w:divBdr>
        <w:top w:val="none" w:sz="0" w:space="0" w:color="auto"/>
        <w:left w:val="none" w:sz="0" w:space="0" w:color="auto"/>
        <w:bottom w:val="none" w:sz="0" w:space="0" w:color="auto"/>
        <w:right w:val="none" w:sz="0" w:space="0" w:color="auto"/>
      </w:divBdr>
    </w:div>
    <w:div w:id="348022216">
      <w:bodyDiv w:val="1"/>
      <w:marLeft w:val="0"/>
      <w:marRight w:val="0"/>
      <w:marTop w:val="0"/>
      <w:marBottom w:val="0"/>
      <w:divBdr>
        <w:top w:val="none" w:sz="0" w:space="0" w:color="auto"/>
        <w:left w:val="none" w:sz="0" w:space="0" w:color="auto"/>
        <w:bottom w:val="none" w:sz="0" w:space="0" w:color="auto"/>
        <w:right w:val="none" w:sz="0" w:space="0" w:color="auto"/>
      </w:divBdr>
    </w:div>
    <w:div w:id="348065895">
      <w:bodyDiv w:val="1"/>
      <w:marLeft w:val="0"/>
      <w:marRight w:val="0"/>
      <w:marTop w:val="0"/>
      <w:marBottom w:val="0"/>
      <w:divBdr>
        <w:top w:val="none" w:sz="0" w:space="0" w:color="auto"/>
        <w:left w:val="none" w:sz="0" w:space="0" w:color="auto"/>
        <w:bottom w:val="none" w:sz="0" w:space="0" w:color="auto"/>
        <w:right w:val="none" w:sz="0" w:space="0" w:color="auto"/>
      </w:divBdr>
    </w:div>
    <w:div w:id="348146992">
      <w:bodyDiv w:val="1"/>
      <w:marLeft w:val="0"/>
      <w:marRight w:val="0"/>
      <w:marTop w:val="0"/>
      <w:marBottom w:val="0"/>
      <w:divBdr>
        <w:top w:val="none" w:sz="0" w:space="0" w:color="auto"/>
        <w:left w:val="none" w:sz="0" w:space="0" w:color="auto"/>
        <w:bottom w:val="none" w:sz="0" w:space="0" w:color="auto"/>
        <w:right w:val="none" w:sz="0" w:space="0" w:color="auto"/>
      </w:divBdr>
    </w:div>
    <w:div w:id="348214440">
      <w:bodyDiv w:val="1"/>
      <w:marLeft w:val="0"/>
      <w:marRight w:val="0"/>
      <w:marTop w:val="0"/>
      <w:marBottom w:val="0"/>
      <w:divBdr>
        <w:top w:val="none" w:sz="0" w:space="0" w:color="auto"/>
        <w:left w:val="none" w:sz="0" w:space="0" w:color="auto"/>
        <w:bottom w:val="none" w:sz="0" w:space="0" w:color="auto"/>
        <w:right w:val="none" w:sz="0" w:space="0" w:color="auto"/>
      </w:divBdr>
    </w:div>
    <w:div w:id="348264583">
      <w:bodyDiv w:val="1"/>
      <w:marLeft w:val="0"/>
      <w:marRight w:val="0"/>
      <w:marTop w:val="0"/>
      <w:marBottom w:val="0"/>
      <w:divBdr>
        <w:top w:val="none" w:sz="0" w:space="0" w:color="auto"/>
        <w:left w:val="none" w:sz="0" w:space="0" w:color="auto"/>
        <w:bottom w:val="none" w:sz="0" w:space="0" w:color="auto"/>
        <w:right w:val="none" w:sz="0" w:space="0" w:color="auto"/>
      </w:divBdr>
    </w:div>
    <w:div w:id="348413638">
      <w:bodyDiv w:val="1"/>
      <w:marLeft w:val="0"/>
      <w:marRight w:val="0"/>
      <w:marTop w:val="0"/>
      <w:marBottom w:val="0"/>
      <w:divBdr>
        <w:top w:val="none" w:sz="0" w:space="0" w:color="auto"/>
        <w:left w:val="none" w:sz="0" w:space="0" w:color="auto"/>
        <w:bottom w:val="none" w:sz="0" w:space="0" w:color="auto"/>
        <w:right w:val="none" w:sz="0" w:space="0" w:color="auto"/>
      </w:divBdr>
    </w:div>
    <w:div w:id="348726029">
      <w:bodyDiv w:val="1"/>
      <w:marLeft w:val="0"/>
      <w:marRight w:val="0"/>
      <w:marTop w:val="0"/>
      <w:marBottom w:val="0"/>
      <w:divBdr>
        <w:top w:val="none" w:sz="0" w:space="0" w:color="auto"/>
        <w:left w:val="none" w:sz="0" w:space="0" w:color="auto"/>
        <w:bottom w:val="none" w:sz="0" w:space="0" w:color="auto"/>
        <w:right w:val="none" w:sz="0" w:space="0" w:color="auto"/>
      </w:divBdr>
    </w:div>
    <w:div w:id="348946226">
      <w:bodyDiv w:val="1"/>
      <w:marLeft w:val="0"/>
      <w:marRight w:val="0"/>
      <w:marTop w:val="0"/>
      <w:marBottom w:val="0"/>
      <w:divBdr>
        <w:top w:val="none" w:sz="0" w:space="0" w:color="auto"/>
        <w:left w:val="none" w:sz="0" w:space="0" w:color="auto"/>
        <w:bottom w:val="none" w:sz="0" w:space="0" w:color="auto"/>
        <w:right w:val="none" w:sz="0" w:space="0" w:color="auto"/>
      </w:divBdr>
    </w:div>
    <w:div w:id="349070185">
      <w:bodyDiv w:val="1"/>
      <w:marLeft w:val="0"/>
      <w:marRight w:val="0"/>
      <w:marTop w:val="0"/>
      <w:marBottom w:val="0"/>
      <w:divBdr>
        <w:top w:val="none" w:sz="0" w:space="0" w:color="auto"/>
        <w:left w:val="none" w:sz="0" w:space="0" w:color="auto"/>
        <w:bottom w:val="none" w:sz="0" w:space="0" w:color="auto"/>
        <w:right w:val="none" w:sz="0" w:space="0" w:color="auto"/>
      </w:divBdr>
    </w:div>
    <w:div w:id="349185637">
      <w:bodyDiv w:val="1"/>
      <w:marLeft w:val="0"/>
      <w:marRight w:val="0"/>
      <w:marTop w:val="0"/>
      <w:marBottom w:val="0"/>
      <w:divBdr>
        <w:top w:val="none" w:sz="0" w:space="0" w:color="auto"/>
        <w:left w:val="none" w:sz="0" w:space="0" w:color="auto"/>
        <w:bottom w:val="none" w:sz="0" w:space="0" w:color="auto"/>
        <w:right w:val="none" w:sz="0" w:space="0" w:color="auto"/>
      </w:divBdr>
    </w:div>
    <w:div w:id="349187193">
      <w:bodyDiv w:val="1"/>
      <w:marLeft w:val="0"/>
      <w:marRight w:val="0"/>
      <w:marTop w:val="0"/>
      <w:marBottom w:val="0"/>
      <w:divBdr>
        <w:top w:val="none" w:sz="0" w:space="0" w:color="auto"/>
        <w:left w:val="none" w:sz="0" w:space="0" w:color="auto"/>
        <w:bottom w:val="none" w:sz="0" w:space="0" w:color="auto"/>
        <w:right w:val="none" w:sz="0" w:space="0" w:color="auto"/>
      </w:divBdr>
    </w:div>
    <w:div w:id="349331850">
      <w:bodyDiv w:val="1"/>
      <w:marLeft w:val="0"/>
      <w:marRight w:val="0"/>
      <w:marTop w:val="0"/>
      <w:marBottom w:val="0"/>
      <w:divBdr>
        <w:top w:val="none" w:sz="0" w:space="0" w:color="auto"/>
        <w:left w:val="none" w:sz="0" w:space="0" w:color="auto"/>
        <w:bottom w:val="none" w:sz="0" w:space="0" w:color="auto"/>
        <w:right w:val="none" w:sz="0" w:space="0" w:color="auto"/>
      </w:divBdr>
    </w:div>
    <w:div w:id="349528828">
      <w:bodyDiv w:val="1"/>
      <w:marLeft w:val="0"/>
      <w:marRight w:val="0"/>
      <w:marTop w:val="0"/>
      <w:marBottom w:val="0"/>
      <w:divBdr>
        <w:top w:val="none" w:sz="0" w:space="0" w:color="auto"/>
        <w:left w:val="none" w:sz="0" w:space="0" w:color="auto"/>
        <w:bottom w:val="none" w:sz="0" w:space="0" w:color="auto"/>
        <w:right w:val="none" w:sz="0" w:space="0" w:color="auto"/>
      </w:divBdr>
    </w:div>
    <w:div w:id="349573140">
      <w:bodyDiv w:val="1"/>
      <w:marLeft w:val="0"/>
      <w:marRight w:val="0"/>
      <w:marTop w:val="0"/>
      <w:marBottom w:val="0"/>
      <w:divBdr>
        <w:top w:val="none" w:sz="0" w:space="0" w:color="auto"/>
        <w:left w:val="none" w:sz="0" w:space="0" w:color="auto"/>
        <w:bottom w:val="none" w:sz="0" w:space="0" w:color="auto"/>
        <w:right w:val="none" w:sz="0" w:space="0" w:color="auto"/>
      </w:divBdr>
    </w:div>
    <w:div w:id="349644102">
      <w:bodyDiv w:val="1"/>
      <w:marLeft w:val="0"/>
      <w:marRight w:val="0"/>
      <w:marTop w:val="0"/>
      <w:marBottom w:val="0"/>
      <w:divBdr>
        <w:top w:val="none" w:sz="0" w:space="0" w:color="auto"/>
        <w:left w:val="none" w:sz="0" w:space="0" w:color="auto"/>
        <w:bottom w:val="none" w:sz="0" w:space="0" w:color="auto"/>
        <w:right w:val="none" w:sz="0" w:space="0" w:color="auto"/>
      </w:divBdr>
    </w:div>
    <w:div w:id="349766930">
      <w:bodyDiv w:val="1"/>
      <w:marLeft w:val="0"/>
      <w:marRight w:val="0"/>
      <w:marTop w:val="0"/>
      <w:marBottom w:val="0"/>
      <w:divBdr>
        <w:top w:val="none" w:sz="0" w:space="0" w:color="auto"/>
        <w:left w:val="none" w:sz="0" w:space="0" w:color="auto"/>
        <w:bottom w:val="none" w:sz="0" w:space="0" w:color="auto"/>
        <w:right w:val="none" w:sz="0" w:space="0" w:color="auto"/>
      </w:divBdr>
    </w:div>
    <w:div w:id="349796808">
      <w:bodyDiv w:val="1"/>
      <w:marLeft w:val="0"/>
      <w:marRight w:val="0"/>
      <w:marTop w:val="0"/>
      <w:marBottom w:val="0"/>
      <w:divBdr>
        <w:top w:val="none" w:sz="0" w:space="0" w:color="auto"/>
        <w:left w:val="none" w:sz="0" w:space="0" w:color="auto"/>
        <w:bottom w:val="none" w:sz="0" w:space="0" w:color="auto"/>
        <w:right w:val="none" w:sz="0" w:space="0" w:color="auto"/>
      </w:divBdr>
    </w:div>
    <w:div w:id="349962839">
      <w:bodyDiv w:val="1"/>
      <w:marLeft w:val="0"/>
      <w:marRight w:val="0"/>
      <w:marTop w:val="0"/>
      <w:marBottom w:val="0"/>
      <w:divBdr>
        <w:top w:val="none" w:sz="0" w:space="0" w:color="auto"/>
        <w:left w:val="none" w:sz="0" w:space="0" w:color="auto"/>
        <w:bottom w:val="none" w:sz="0" w:space="0" w:color="auto"/>
        <w:right w:val="none" w:sz="0" w:space="0" w:color="auto"/>
      </w:divBdr>
    </w:div>
    <w:div w:id="349990492">
      <w:bodyDiv w:val="1"/>
      <w:marLeft w:val="0"/>
      <w:marRight w:val="0"/>
      <w:marTop w:val="0"/>
      <w:marBottom w:val="0"/>
      <w:divBdr>
        <w:top w:val="none" w:sz="0" w:space="0" w:color="auto"/>
        <w:left w:val="none" w:sz="0" w:space="0" w:color="auto"/>
        <w:bottom w:val="none" w:sz="0" w:space="0" w:color="auto"/>
        <w:right w:val="none" w:sz="0" w:space="0" w:color="auto"/>
      </w:divBdr>
    </w:div>
    <w:div w:id="350034314">
      <w:bodyDiv w:val="1"/>
      <w:marLeft w:val="0"/>
      <w:marRight w:val="0"/>
      <w:marTop w:val="0"/>
      <w:marBottom w:val="0"/>
      <w:divBdr>
        <w:top w:val="none" w:sz="0" w:space="0" w:color="auto"/>
        <w:left w:val="none" w:sz="0" w:space="0" w:color="auto"/>
        <w:bottom w:val="none" w:sz="0" w:space="0" w:color="auto"/>
        <w:right w:val="none" w:sz="0" w:space="0" w:color="auto"/>
      </w:divBdr>
    </w:div>
    <w:div w:id="350186191">
      <w:bodyDiv w:val="1"/>
      <w:marLeft w:val="0"/>
      <w:marRight w:val="0"/>
      <w:marTop w:val="0"/>
      <w:marBottom w:val="0"/>
      <w:divBdr>
        <w:top w:val="none" w:sz="0" w:space="0" w:color="auto"/>
        <w:left w:val="none" w:sz="0" w:space="0" w:color="auto"/>
        <w:bottom w:val="none" w:sz="0" w:space="0" w:color="auto"/>
        <w:right w:val="none" w:sz="0" w:space="0" w:color="auto"/>
      </w:divBdr>
    </w:div>
    <w:div w:id="350226170">
      <w:bodyDiv w:val="1"/>
      <w:marLeft w:val="0"/>
      <w:marRight w:val="0"/>
      <w:marTop w:val="0"/>
      <w:marBottom w:val="0"/>
      <w:divBdr>
        <w:top w:val="none" w:sz="0" w:space="0" w:color="auto"/>
        <w:left w:val="none" w:sz="0" w:space="0" w:color="auto"/>
        <w:bottom w:val="none" w:sz="0" w:space="0" w:color="auto"/>
        <w:right w:val="none" w:sz="0" w:space="0" w:color="auto"/>
      </w:divBdr>
    </w:div>
    <w:div w:id="350226633">
      <w:bodyDiv w:val="1"/>
      <w:marLeft w:val="0"/>
      <w:marRight w:val="0"/>
      <w:marTop w:val="0"/>
      <w:marBottom w:val="0"/>
      <w:divBdr>
        <w:top w:val="none" w:sz="0" w:space="0" w:color="auto"/>
        <w:left w:val="none" w:sz="0" w:space="0" w:color="auto"/>
        <w:bottom w:val="none" w:sz="0" w:space="0" w:color="auto"/>
        <w:right w:val="none" w:sz="0" w:space="0" w:color="auto"/>
      </w:divBdr>
    </w:div>
    <w:div w:id="350495157">
      <w:bodyDiv w:val="1"/>
      <w:marLeft w:val="0"/>
      <w:marRight w:val="0"/>
      <w:marTop w:val="0"/>
      <w:marBottom w:val="0"/>
      <w:divBdr>
        <w:top w:val="none" w:sz="0" w:space="0" w:color="auto"/>
        <w:left w:val="none" w:sz="0" w:space="0" w:color="auto"/>
        <w:bottom w:val="none" w:sz="0" w:space="0" w:color="auto"/>
        <w:right w:val="none" w:sz="0" w:space="0" w:color="auto"/>
      </w:divBdr>
    </w:div>
    <w:div w:id="350566299">
      <w:bodyDiv w:val="1"/>
      <w:marLeft w:val="0"/>
      <w:marRight w:val="0"/>
      <w:marTop w:val="0"/>
      <w:marBottom w:val="0"/>
      <w:divBdr>
        <w:top w:val="none" w:sz="0" w:space="0" w:color="auto"/>
        <w:left w:val="none" w:sz="0" w:space="0" w:color="auto"/>
        <w:bottom w:val="none" w:sz="0" w:space="0" w:color="auto"/>
        <w:right w:val="none" w:sz="0" w:space="0" w:color="auto"/>
      </w:divBdr>
    </w:div>
    <w:div w:id="350573181">
      <w:bodyDiv w:val="1"/>
      <w:marLeft w:val="0"/>
      <w:marRight w:val="0"/>
      <w:marTop w:val="0"/>
      <w:marBottom w:val="0"/>
      <w:divBdr>
        <w:top w:val="none" w:sz="0" w:space="0" w:color="auto"/>
        <w:left w:val="none" w:sz="0" w:space="0" w:color="auto"/>
        <w:bottom w:val="none" w:sz="0" w:space="0" w:color="auto"/>
        <w:right w:val="none" w:sz="0" w:space="0" w:color="auto"/>
      </w:divBdr>
    </w:div>
    <w:div w:id="350692624">
      <w:bodyDiv w:val="1"/>
      <w:marLeft w:val="0"/>
      <w:marRight w:val="0"/>
      <w:marTop w:val="0"/>
      <w:marBottom w:val="0"/>
      <w:divBdr>
        <w:top w:val="none" w:sz="0" w:space="0" w:color="auto"/>
        <w:left w:val="none" w:sz="0" w:space="0" w:color="auto"/>
        <w:bottom w:val="none" w:sz="0" w:space="0" w:color="auto"/>
        <w:right w:val="none" w:sz="0" w:space="0" w:color="auto"/>
      </w:divBdr>
    </w:div>
    <w:div w:id="351298277">
      <w:bodyDiv w:val="1"/>
      <w:marLeft w:val="0"/>
      <w:marRight w:val="0"/>
      <w:marTop w:val="0"/>
      <w:marBottom w:val="0"/>
      <w:divBdr>
        <w:top w:val="none" w:sz="0" w:space="0" w:color="auto"/>
        <w:left w:val="none" w:sz="0" w:space="0" w:color="auto"/>
        <w:bottom w:val="none" w:sz="0" w:space="0" w:color="auto"/>
        <w:right w:val="none" w:sz="0" w:space="0" w:color="auto"/>
      </w:divBdr>
    </w:div>
    <w:div w:id="351422690">
      <w:bodyDiv w:val="1"/>
      <w:marLeft w:val="0"/>
      <w:marRight w:val="0"/>
      <w:marTop w:val="0"/>
      <w:marBottom w:val="0"/>
      <w:divBdr>
        <w:top w:val="none" w:sz="0" w:space="0" w:color="auto"/>
        <w:left w:val="none" w:sz="0" w:space="0" w:color="auto"/>
        <w:bottom w:val="none" w:sz="0" w:space="0" w:color="auto"/>
        <w:right w:val="none" w:sz="0" w:space="0" w:color="auto"/>
      </w:divBdr>
    </w:div>
    <w:div w:id="351565815">
      <w:bodyDiv w:val="1"/>
      <w:marLeft w:val="0"/>
      <w:marRight w:val="0"/>
      <w:marTop w:val="0"/>
      <w:marBottom w:val="0"/>
      <w:divBdr>
        <w:top w:val="none" w:sz="0" w:space="0" w:color="auto"/>
        <w:left w:val="none" w:sz="0" w:space="0" w:color="auto"/>
        <w:bottom w:val="none" w:sz="0" w:space="0" w:color="auto"/>
        <w:right w:val="none" w:sz="0" w:space="0" w:color="auto"/>
      </w:divBdr>
    </w:div>
    <w:div w:id="351803931">
      <w:bodyDiv w:val="1"/>
      <w:marLeft w:val="0"/>
      <w:marRight w:val="0"/>
      <w:marTop w:val="0"/>
      <w:marBottom w:val="0"/>
      <w:divBdr>
        <w:top w:val="none" w:sz="0" w:space="0" w:color="auto"/>
        <w:left w:val="none" w:sz="0" w:space="0" w:color="auto"/>
        <w:bottom w:val="none" w:sz="0" w:space="0" w:color="auto"/>
        <w:right w:val="none" w:sz="0" w:space="0" w:color="auto"/>
      </w:divBdr>
    </w:div>
    <w:div w:id="351883269">
      <w:bodyDiv w:val="1"/>
      <w:marLeft w:val="0"/>
      <w:marRight w:val="0"/>
      <w:marTop w:val="0"/>
      <w:marBottom w:val="0"/>
      <w:divBdr>
        <w:top w:val="none" w:sz="0" w:space="0" w:color="auto"/>
        <w:left w:val="none" w:sz="0" w:space="0" w:color="auto"/>
        <w:bottom w:val="none" w:sz="0" w:space="0" w:color="auto"/>
        <w:right w:val="none" w:sz="0" w:space="0" w:color="auto"/>
      </w:divBdr>
    </w:div>
    <w:div w:id="351957765">
      <w:bodyDiv w:val="1"/>
      <w:marLeft w:val="0"/>
      <w:marRight w:val="0"/>
      <w:marTop w:val="0"/>
      <w:marBottom w:val="0"/>
      <w:divBdr>
        <w:top w:val="none" w:sz="0" w:space="0" w:color="auto"/>
        <w:left w:val="none" w:sz="0" w:space="0" w:color="auto"/>
        <w:bottom w:val="none" w:sz="0" w:space="0" w:color="auto"/>
        <w:right w:val="none" w:sz="0" w:space="0" w:color="auto"/>
      </w:divBdr>
    </w:div>
    <w:div w:id="352076851">
      <w:bodyDiv w:val="1"/>
      <w:marLeft w:val="0"/>
      <w:marRight w:val="0"/>
      <w:marTop w:val="0"/>
      <w:marBottom w:val="0"/>
      <w:divBdr>
        <w:top w:val="none" w:sz="0" w:space="0" w:color="auto"/>
        <w:left w:val="none" w:sz="0" w:space="0" w:color="auto"/>
        <w:bottom w:val="none" w:sz="0" w:space="0" w:color="auto"/>
        <w:right w:val="none" w:sz="0" w:space="0" w:color="auto"/>
      </w:divBdr>
    </w:div>
    <w:div w:id="352222428">
      <w:bodyDiv w:val="1"/>
      <w:marLeft w:val="0"/>
      <w:marRight w:val="0"/>
      <w:marTop w:val="0"/>
      <w:marBottom w:val="0"/>
      <w:divBdr>
        <w:top w:val="none" w:sz="0" w:space="0" w:color="auto"/>
        <w:left w:val="none" w:sz="0" w:space="0" w:color="auto"/>
        <w:bottom w:val="none" w:sz="0" w:space="0" w:color="auto"/>
        <w:right w:val="none" w:sz="0" w:space="0" w:color="auto"/>
      </w:divBdr>
    </w:div>
    <w:div w:id="352222605">
      <w:bodyDiv w:val="1"/>
      <w:marLeft w:val="0"/>
      <w:marRight w:val="0"/>
      <w:marTop w:val="0"/>
      <w:marBottom w:val="0"/>
      <w:divBdr>
        <w:top w:val="none" w:sz="0" w:space="0" w:color="auto"/>
        <w:left w:val="none" w:sz="0" w:space="0" w:color="auto"/>
        <w:bottom w:val="none" w:sz="0" w:space="0" w:color="auto"/>
        <w:right w:val="none" w:sz="0" w:space="0" w:color="auto"/>
      </w:divBdr>
    </w:div>
    <w:div w:id="352222977">
      <w:bodyDiv w:val="1"/>
      <w:marLeft w:val="0"/>
      <w:marRight w:val="0"/>
      <w:marTop w:val="0"/>
      <w:marBottom w:val="0"/>
      <w:divBdr>
        <w:top w:val="none" w:sz="0" w:space="0" w:color="auto"/>
        <w:left w:val="none" w:sz="0" w:space="0" w:color="auto"/>
        <w:bottom w:val="none" w:sz="0" w:space="0" w:color="auto"/>
        <w:right w:val="none" w:sz="0" w:space="0" w:color="auto"/>
      </w:divBdr>
    </w:div>
    <w:div w:id="352269786">
      <w:bodyDiv w:val="1"/>
      <w:marLeft w:val="0"/>
      <w:marRight w:val="0"/>
      <w:marTop w:val="0"/>
      <w:marBottom w:val="0"/>
      <w:divBdr>
        <w:top w:val="none" w:sz="0" w:space="0" w:color="auto"/>
        <w:left w:val="none" w:sz="0" w:space="0" w:color="auto"/>
        <w:bottom w:val="none" w:sz="0" w:space="0" w:color="auto"/>
        <w:right w:val="none" w:sz="0" w:space="0" w:color="auto"/>
      </w:divBdr>
    </w:div>
    <w:div w:id="352538586">
      <w:bodyDiv w:val="1"/>
      <w:marLeft w:val="0"/>
      <w:marRight w:val="0"/>
      <w:marTop w:val="0"/>
      <w:marBottom w:val="0"/>
      <w:divBdr>
        <w:top w:val="none" w:sz="0" w:space="0" w:color="auto"/>
        <w:left w:val="none" w:sz="0" w:space="0" w:color="auto"/>
        <w:bottom w:val="none" w:sz="0" w:space="0" w:color="auto"/>
        <w:right w:val="none" w:sz="0" w:space="0" w:color="auto"/>
      </w:divBdr>
    </w:div>
    <w:div w:id="352609304">
      <w:bodyDiv w:val="1"/>
      <w:marLeft w:val="0"/>
      <w:marRight w:val="0"/>
      <w:marTop w:val="0"/>
      <w:marBottom w:val="0"/>
      <w:divBdr>
        <w:top w:val="none" w:sz="0" w:space="0" w:color="auto"/>
        <w:left w:val="none" w:sz="0" w:space="0" w:color="auto"/>
        <w:bottom w:val="none" w:sz="0" w:space="0" w:color="auto"/>
        <w:right w:val="none" w:sz="0" w:space="0" w:color="auto"/>
      </w:divBdr>
    </w:div>
    <w:div w:id="352611801">
      <w:bodyDiv w:val="1"/>
      <w:marLeft w:val="0"/>
      <w:marRight w:val="0"/>
      <w:marTop w:val="0"/>
      <w:marBottom w:val="0"/>
      <w:divBdr>
        <w:top w:val="none" w:sz="0" w:space="0" w:color="auto"/>
        <w:left w:val="none" w:sz="0" w:space="0" w:color="auto"/>
        <w:bottom w:val="none" w:sz="0" w:space="0" w:color="auto"/>
        <w:right w:val="none" w:sz="0" w:space="0" w:color="auto"/>
      </w:divBdr>
    </w:div>
    <w:div w:id="352808211">
      <w:bodyDiv w:val="1"/>
      <w:marLeft w:val="0"/>
      <w:marRight w:val="0"/>
      <w:marTop w:val="0"/>
      <w:marBottom w:val="0"/>
      <w:divBdr>
        <w:top w:val="none" w:sz="0" w:space="0" w:color="auto"/>
        <w:left w:val="none" w:sz="0" w:space="0" w:color="auto"/>
        <w:bottom w:val="none" w:sz="0" w:space="0" w:color="auto"/>
        <w:right w:val="none" w:sz="0" w:space="0" w:color="auto"/>
      </w:divBdr>
    </w:div>
    <w:div w:id="352808961">
      <w:bodyDiv w:val="1"/>
      <w:marLeft w:val="0"/>
      <w:marRight w:val="0"/>
      <w:marTop w:val="0"/>
      <w:marBottom w:val="0"/>
      <w:divBdr>
        <w:top w:val="none" w:sz="0" w:space="0" w:color="auto"/>
        <w:left w:val="none" w:sz="0" w:space="0" w:color="auto"/>
        <w:bottom w:val="none" w:sz="0" w:space="0" w:color="auto"/>
        <w:right w:val="none" w:sz="0" w:space="0" w:color="auto"/>
      </w:divBdr>
    </w:div>
    <w:div w:id="352850330">
      <w:bodyDiv w:val="1"/>
      <w:marLeft w:val="0"/>
      <w:marRight w:val="0"/>
      <w:marTop w:val="0"/>
      <w:marBottom w:val="0"/>
      <w:divBdr>
        <w:top w:val="none" w:sz="0" w:space="0" w:color="auto"/>
        <w:left w:val="none" w:sz="0" w:space="0" w:color="auto"/>
        <w:bottom w:val="none" w:sz="0" w:space="0" w:color="auto"/>
        <w:right w:val="none" w:sz="0" w:space="0" w:color="auto"/>
      </w:divBdr>
    </w:div>
    <w:div w:id="353119181">
      <w:bodyDiv w:val="1"/>
      <w:marLeft w:val="0"/>
      <w:marRight w:val="0"/>
      <w:marTop w:val="0"/>
      <w:marBottom w:val="0"/>
      <w:divBdr>
        <w:top w:val="none" w:sz="0" w:space="0" w:color="auto"/>
        <w:left w:val="none" w:sz="0" w:space="0" w:color="auto"/>
        <w:bottom w:val="none" w:sz="0" w:space="0" w:color="auto"/>
        <w:right w:val="none" w:sz="0" w:space="0" w:color="auto"/>
      </w:divBdr>
    </w:div>
    <w:div w:id="353505092">
      <w:bodyDiv w:val="1"/>
      <w:marLeft w:val="0"/>
      <w:marRight w:val="0"/>
      <w:marTop w:val="0"/>
      <w:marBottom w:val="0"/>
      <w:divBdr>
        <w:top w:val="none" w:sz="0" w:space="0" w:color="auto"/>
        <w:left w:val="none" w:sz="0" w:space="0" w:color="auto"/>
        <w:bottom w:val="none" w:sz="0" w:space="0" w:color="auto"/>
        <w:right w:val="none" w:sz="0" w:space="0" w:color="auto"/>
      </w:divBdr>
    </w:div>
    <w:div w:id="353657348">
      <w:bodyDiv w:val="1"/>
      <w:marLeft w:val="0"/>
      <w:marRight w:val="0"/>
      <w:marTop w:val="0"/>
      <w:marBottom w:val="0"/>
      <w:divBdr>
        <w:top w:val="none" w:sz="0" w:space="0" w:color="auto"/>
        <w:left w:val="none" w:sz="0" w:space="0" w:color="auto"/>
        <w:bottom w:val="none" w:sz="0" w:space="0" w:color="auto"/>
        <w:right w:val="none" w:sz="0" w:space="0" w:color="auto"/>
      </w:divBdr>
    </w:div>
    <w:div w:id="353849051">
      <w:bodyDiv w:val="1"/>
      <w:marLeft w:val="0"/>
      <w:marRight w:val="0"/>
      <w:marTop w:val="0"/>
      <w:marBottom w:val="0"/>
      <w:divBdr>
        <w:top w:val="none" w:sz="0" w:space="0" w:color="auto"/>
        <w:left w:val="none" w:sz="0" w:space="0" w:color="auto"/>
        <w:bottom w:val="none" w:sz="0" w:space="0" w:color="auto"/>
        <w:right w:val="none" w:sz="0" w:space="0" w:color="auto"/>
      </w:divBdr>
    </w:div>
    <w:div w:id="354044693">
      <w:bodyDiv w:val="1"/>
      <w:marLeft w:val="0"/>
      <w:marRight w:val="0"/>
      <w:marTop w:val="0"/>
      <w:marBottom w:val="0"/>
      <w:divBdr>
        <w:top w:val="none" w:sz="0" w:space="0" w:color="auto"/>
        <w:left w:val="none" w:sz="0" w:space="0" w:color="auto"/>
        <w:bottom w:val="none" w:sz="0" w:space="0" w:color="auto"/>
        <w:right w:val="none" w:sz="0" w:space="0" w:color="auto"/>
      </w:divBdr>
    </w:div>
    <w:div w:id="354114854">
      <w:bodyDiv w:val="1"/>
      <w:marLeft w:val="0"/>
      <w:marRight w:val="0"/>
      <w:marTop w:val="0"/>
      <w:marBottom w:val="0"/>
      <w:divBdr>
        <w:top w:val="none" w:sz="0" w:space="0" w:color="auto"/>
        <w:left w:val="none" w:sz="0" w:space="0" w:color="auto"/>
        <w:bottom w:val="none" w:sz="0" w:space="0" w:color="auto"/>
        <w:right w:val="none" w:sz="0" w:space="0" w:color="auto"/>
      </w:divBdr>
    </w:div>
    <w:div w:id="354117985">
      <w:bodyDiv w:val="1"/>
      <w:marLeft w:val="0"/>
      <w:marRight w:val="0"/>
      <w:marTop w:val="0"/>
      <w:marBottom w:val="0"/>
      <w:divBdr>
        <w:top w:val="none" w:sz="0" w:space="0" w:color="auto"/>
        <w:left w:val="none" w:sz="0" w:space="0" w:color="auto"/>
        <w:bottom w:val="none" w:sz="0" w:space="0" w:color="auto"/>
        <w:right w:val="none" w:sz="0" w:space="0" w:color="auto"/>
      </w:divBdr>
    </w:div>
    <w:div w:id="354313379">
      <w:bodyDiv w:val="1"/>
      <w:marLeft w:val="0"/>
      <w:marRight w:val="0"/>
      <w:marTop w:val="0"/>
      <w:marBottom w:val="0"/>
      <w:divBdr>
        <w:top w:val="none" w:sz="0" w:space="0" w:color="auto"/>
        <w:left w:val="none" w:sz="0" w:space="0" w:color="auto"/>
        <w:bottom w:val="none" w:sz="0" w:space="0" w:color="auto"/>
        <w:right w:val="none" w:sz="0" w:space="0" w:color="auto"/>
      </w:divBdr>
    </w:div>
    <w:div w:id="354353555">
      <w:bodyDiv w:val="1"/>
      <w:marLeft w:val="0"/>
      <w:marRight w:val="0"/>
      <w:marTop w:val="0"/>
      <w:marBottom w:val="0"/>
      <w:divBdr>
        <w:top w:val="none" w:sz="0" w:space="0" w:color="auto"/>
        <w:left w:val="none" w:sz="0" w:space="0" w:color="auto"/>
        <w:bottom w:val="none" w:sz="0" w:space="0" w:color="auto"/>
        <w:right w:val="none" w:sz="0" w:space="0" w:color="auto"/>
      </w:divBdr>
    </w:div>
    <w:div w:id="354500271">
      <w:bodyDiv w:val="1"/>
      <w:marLeft w:val="0"/>
      <w:marRight w:val="0"/>
      <w:marTop w:val="0"/>
      <w:marBottom w:val="0"/>
      <w:divBdr>
        <w:top w:val="none" w:sz="0" w:space="0" w:color="auto"/>
        <w:left w:val="none" w:sz="0" w:space="0" w:color="auto"/>
        <w:bottom w:val="none" w:sz="0" w:space="0" w:color="auto"/>
        <w:right w:val="none" w:sz="0" w:space="0" w:color="auto"/>
      </w:divBdr>
    </w:div>
    <w:div w:id="354619759">
      <w:bodyDiv w:val="1"/>
      <w:marLeft w:val="0"/>
      <w:marRight w:val="0"/>
      <w:marTop w:val="0"/>
      <w:marBottom w:val="0"/>
      <w:divBdr>
        <w:top w:val="none" w:sz="0" w:space="0" w:color="auto"/>
        <w:left w:val="none" w:sz="0" w:space="0" w:color="auto"/>
        <w:bottom w:val="none" w:sz="0" w:space="0" w:color="auto"/>
        <w:right w:val="none" w:sz="0" w:space="0" w:color="auto"/>
      </w:divBdr>
    </w:div>
    <w:div w:id="354817022">
      <w:bodyDiv w:val="1"/>
      <w:marLeft w:val="0"/>
      <w:marRight w:val="0"/>
      <w:marTop w:val="0"/>
      <w:marBottom w:val="0"/>
      <w:divBdr>
        <w:top w:val="none" w:sz="0" w:space="0" w:color="auto"/>
        <w:left w:val="none" w:sz="0" w:space="0" w:color="auto"/>
        <w:bottom w:val="none" w:sz="0" w:space="0" w:color="auto"/>
        <w:right w:val="none" w:sz="0" w:space="0" w:color="auto"/>
      </w:divBdr>
    </w:div>
    <w:div w:id="355233100">
      <w:bodyDiv w:val="1"/>
      <w:marLeft w:val="0"/>
      <w:marRight w:val="0"/>
      <w:marTop w:val="0"/>
      <w:marBottom w:val="0"/>
      <w:divBdr>
        <w:top w:val="none" w:sz="0" w:space="0" w:color="auto"/>
        <w:left w:val="none" w:sz="0" w:space="0" w:color="auto"/>
        <w:bottom w:val="none" w:sz="0" w:space="0" w:color="auto"/>
        <w:right w:val="none" w:sz="0" w:space="0" w:color="auto"/>
      </w:divBdr>
    </w:div>
    <w:div w:id="355471749">
      <w:bodyDiv w:val="1"/>
      <w:marLeft w:val="0"/>
      <w:marRight w:val="0"/>
      <w:marTop w:val="0"/>
      <w:marBottom w:val="0"/>
      <w:divBdr>
        <w:top w:val="none" w:sz="0" w:space="0" w:color="auto"/>
        <w:left w:val="none" w:sz="0" w:space="0" w:color="auto"/>
        <w:bottom w:val="none" w:sz="0" w:space="0" w:color="auto"/>
        <w:right w:val="none" w:sz="0" w:space="0" w:color="auto"/>
      </w:divBdr>
    </w:div>
    <w:div w:id="355541314">
      <w:bodyDiv w:val="1"/>
      <w:marLeft w:val="0"/>
      <w:marRight w:val="0"/>
      <w:marTop w:val="0"/>
      <w:marBottom w:val="0"/>
      <w:divBdr>
        <w:top w:val="none" w:sz="0" w:space="0" w:color="auto"/>
        <w:left w:val="none" w:sz="0" w:space="0" w:color="auto"/>
        <w:bottom w:val="none" w:sz="0" w:space="0" w:color="auto"/>
        <w:right w:val="none" w:sz="0" w:space="0" w:color="auto"/>
      </w:divBdr>
    </w:div>
    <w:div w:id="355930479">
      <w:bodyDiv w:val="1"/>
      <w:marLeft w:val="0"/>
      <w:marRight w:val="0"/>
      <w:marTop w:val="0"/>
      <w:marBottom w:val="0"/>
      <w:divBdr>
        <w:top w:val="none" w:sz="0" w:space="0" w:color="auto"/>
        <w:left w:val="none" w:sz="0" w:space="0" w:color="auto"/>
        <w:bottom w:val="none" w:sz="0" w:space="0" w:color="auto"/>
        <w:right w:val="none" w:sz="0" w:space="0" w:color="auto"/>
      </w:divBdr>
    </w:div>
    <w:div w:id="356006856">
      <w:bodyDiv w:val="1"/>
      <w:marLeft w:val="0"/>
      <w:marRight w:val="0"/>
      <w:marTop w:val="0"/>
      <w:marBottom w:val="0"/>
      <w:divBdr>
        <w:top w:val="none" w:sz="0" w:space="0" w:color="auto"/>
        <w:left w:val="none" w:sz="0" w:space="0" w:color="auto"/>
        <w:bottom w:val="none" w:sz="0" w:space="0" w:color="auto"/>
        <w:right w:val="none" w:sz="0" w:space="0" w:color="auto"/>
      </w:divBdr>
    </w:div>
    <w:div w:id="356348221">
      <w:bodyDiv w:val="1"/>
      <w:marLeft w:val="0"/>
      <w:marRight w:val="0"/>
      <w:marTop w:val="0"/>
      <w:marBottom w:val="0"/>
      <w:divBdr>
        <w:top w:val="none" w:sz="0" w:space="0" w:color="auto"/>
        <w:left w:val="none" w:sz="0" w:space="0" w:color="auto"/>
        <w:bottom w:val="none" w:sz="0" w:space="0" w:color="auto"/>
        <w:right w:val="none" w:sz="0" w:space="0" w:color="auto"/>
      </w:divBdr>
    </w:div>
    <w:div w:id="356388255">
      <w:bodyDiv w:val="1"/>
      <w:marLeft w:val="0"/>
      <w:marRight w:val="0"/>
      <w:marTop w:val="0"/>
      <w:marBottom w:val="0"/>
      <w:divBdr>
        <w:top w:val="none" w:sz="0" w:space="0" w:color="auto"/>
        <w:left w:val="none" w:sz="0" w:space="0" w:color="auto"/>
        <w:bottom w:val="none" w:sz="0" w:space="0" w:color="auto"/>
        <w:right w:val="none" w:sz="0" w:space="0" w:color="auto"/>
      </w:divBdr>
    </w:div>
    <w:div w:id="356542003">
      <w:bodyDiv w:val="1"/>
      <w:marLeft w:val="0"/>
      <w:marRight w:val="0"/>
      <w:marTop w:val="0"/>
      <w:marBottom w:val="0"/>
      <w:divBdr>
        <w:top w:val="none" w:sz="0" w:space="0" w:color="auto"/>
        <w:left w:val="none" w:sz="0" w:space="0" w:color="auto"/>
        <w:bottom w:val="none" w:sz="0" w:space="0" w:color="auto"/>
        <w:right w:val="none" w:sz="0" w:space="0" w:color="auto"/>
      </w:divBdr>
    </w:div>
    <w:div w:id="356542360">
      <w:bodyDiv w:val="1"/>
      <w:marLeft w:val="0"/>
      <w:marRight w:val="0"/>
      <w:marTop w:val="0"/>
      <w:marBottom w:val="0"/>
      <w:divBdr>
        <w:top w:val="none" w:sz="0" w:space="0" w:color="auto"/>
        <w:left w:val="none" w:sz="0" w:space="0" w:color="auto"/>
        <w:bottom w:val="none" w:sz="0" w:space="0" w:color="auto"/>
        <w:right w:val="none" w:sz="0" w:space="0" w:color="auto"/>
      </w:divBdr>
    </w:div>
    <w:div w:id="356544751">
      <w:bodyDiv w:val="1"/>
      <w:marLeft w:val="0"/>
      <w:marRight w:val="0"/>
      <w:marTop w:val="0"/>
      <w:marBottom w:val="0"/>
      <w:divBdr>
        <w:top w:val="none" w:sz="0" w:space="0" w:color="auto"/>
        <w:left w:val="none" w:sz="0" w:space="0" w:color="auto"/>
        <w:bottom w:val="none" w:sz="0" w:space="0" w:color="auto"/>
        <w:right w:val="none" w:sz="0" w:space="0" w:color="auto"/>
      </w:divBdr>
    </w:div>
    <w:div w:id="356660794">
      <w:bodyDiv w:val="1"/>
      <w:marLeft w:val="0"/>
      <w:marRight w:val="0"/>
      <w:marTop w:val="0"/>
      <w:marBottom w:val="0"/>
      <w:divBdr>
        <w:top w:val="none" w:sz="0" w:space="0" w:color="auto"/>
        <w:left w:val="none" w:sz="0" w:space="0" w:color="auto"/>
        <w:bottom w:val="none" w:sz="0" w:space="0" w:color="auto"/>
        <w:right w:val="none" w:sz="0" w:space="0" w:color="auto"/>
      </w:divBdr>
    </w:div>
    <w:div w:id="356928087">
      <w:bodyDiv w:val="1"/>
      <w:marLeft w:val="0"/>
      <w:marRight w:val="0"/>
      <w:marTop w:val="0"/>
      <w:marBottom w:val="0"/>
      <w:divBdr>
        <w:top w:val="none" w:sz="0" w:space="0" w:color="auto"/>
        <w:left w:val="none" w:sz="0" w:space="0" w:color="auto"/>
        <w:bottom w:val="none" w:sz="0" w:space="0" w:color="auto"/>
        <w:right w:val="none" w:sz="0" w:space="0" w:color="auto"/>
      </w:divBdr>
    </w:div>
    <w:div w:id="357004655">
      <w:bodyDiv w:val="1"/>
      <w:marLeft w:val="0"/>
      <w:marRight w:val="0"/>
      <w:marTop w:val="0"/>
      <w:marBottom w:val="0"/>
      <w:divBdr>
        <w:top w:val="none" w:sz="0" w:space="0" w:color="auto"/>
        <w:left w:val="none" w:sz="0" w:space="0" w:color="auto"/>
        <w:bottom w:val="none" w:sz="0" w:space="0" w:color="auto"/>
        <w:right w:val="none" w:sz="0" w:space="0" w:color="auto"/>
      </w:divBdr>
    </w:div>
    <w:div w:id="357043522">
      <w:bodyDiv w:val="1"/>
      <w:marLeft w:val="0"/>
      <w:marRight w:val="0"/>
      <w:marTop w:val="0"/>
      <w:marBottom w:val="0"/>
      <w:divBdr>
        <w:top w:val="none" w:sz="0" w:space="0" w:color="auto"/>
        <w:left w:val="none" w:sz="0" w:space="0" w:color="auto"/>
        <w:bottom w:val="none" w:sz="0" w:space="0" w:color="auto"/>
        <w:right w:val="none" w:sz="0" w:space="0" w:color="auto"/>
      </w:divBdr>
    </w:div>
    <w:div w:id="357127166">
      <w:bodyDiv w:val="1"/>
      <w:marLeft w:val="0"/>
      <w:marRight w:val="0"/>
      <w:marTop w:val="0"/>
      <w:marBottom w:val="0"/>
      <w:divBdr>
        <w:top w:val="none" w:sz="0" w:space="0" w:color="auto"/>
        <w:left w:val="none" w:sz="0" w:space="0" w:color="auto"/>
        <w:bottom w:val="none" w:sz="0" w:space="0" w:color="auto"/>
        <w:right w:val="none" w:sz="0" w:space="0" w:color="auto"/>
      </w:divBdr>
    </w:div>
    <w:div w:id="357200385">
      <w:bodyDiv w:val="1"/>
      <w:marLeft w:val="0"/>
      <w:marRight w:val="0"/>
      <w:marTop w:val="0"/>
      <w:marBottom w:val="0"/>
      <w:divBdr>
        <w:top w:val="none" w:sz="0" w:space="0" w:color="auto"/>
        <w:left w:val="none" w:sz="0" w:space="0" w:color="auto"/>
        <w:bottom w:val="none" w:sz="0" w:space="0" w:color="auto"/>
        <w:right w:val="none" w:sz="0" w:space="0" w:color="auto"/>
      </w:divBdr>
    </w:div>
    <w:div w:id="357314359">
      <w:bodyDiv w:val="1"/>
      <w:marLeft w:val="0"/>
      <w:marRight w:val="0"/>
      <w:marTop w:val="0"/>
      <w:marBottom w:val="0"/>
      <w:divBdr>
        <w:top w:val="none" w:sz="0" w:space="0" w:color="auto"/>
        <w:left w:val="none" w:sz="0" w:space="0" w:color="auto"/>
        <w:bottom w:val="none" w:sz="0" w:space="0" w:color="auto"/>
        <w:right w:val="none" w:sz="0" w:space="0" w:color="auto"/>
      </w:divBdr>
    </w:div>
    <w:div w:id="357896191">
      <w:bodyDiv w:val="1"/>
      <w:marLeft w:val="0"/>
      <w:marRight w:val="0"/>
      <w:marTop w:val="0"/>
      <w:marBottom w:val="0"/>
      <w:divBdr>
        <w:top w:val="none" w:sz="0" w:space="0" w:color="auto"/>
        <w:left w:val="none" w:sz="0" w:space="0" w:color="auto"/>
        <w:bottom w:val="none" w:sz="0" w:space="0" w:color="auto"/>
        <w:right w:val="none" w:sz="0" w:space="0" w:color="auto"/>
      </w:divBdr>
    </w:div>
    <w:div w:id="357968988">
      <w:bodyDiv w:val="1"/>
      <w:marLeft w:val="0"/>
      <w:marRight w:val="0"/>
      <w:marTop w:val="0"/>
      <w:marBottom w:val="0"/>
      <w:divBdr>
        <w:top w:val="none" w:sz="0" w:space="0" w:color="auto"/>
        <w:left w:val="none" w:sz="0" w:space="0" w:color="auto"/>
        <w:bottom w:val="none" w:sz="0" w:space="0" w:color="auto"/>
        <w:right w:val="none" w:sz="0" w:space="0" w:color="auto"/>
      </w:divBdr>
    </w:div>
    <w:div w:id="358045998">
      <w:bodyDiv w:val="1"/>
      <w:marLeft w:val="0"/>
      <w:marRight w:val="0"/>
      <w:marTop w:val="0"/>
      <w:marBottom w:val="0"/>
      <w:divBdr>
        <w:top w:val="none" w:sz="0" w:space="0" w:color="auto"/>
        <w:left w:val="none" w:sz="0" w:space="0" w:color="auto"/>
        <w:bottom w:val="none" w:sz="0" w:space="0" w:color="auto"/>
        <w:right w:val="none" w:sz="0" w:space="0" w:color="auto"/>
      </w:divBdr>
    </w:div>
    <w:div w:id="358245314">
      <w:bodyDiv w:val="1"/>
      <w:marLeft w:val="0"/>
      <w:marRight w:val="0"/>
      <w:marTop w:val="0"/>
      <w:marBottom w:val="0"/>
      <w:divBdr>
        <w:top w:val="none" w:sz="0" w:space="0" w:color="auto"/>
        <w:left w:val="none" w:sz="0" w:space="0" w:color="auto"/>
        <w:bottom w:val="none" w:sz="0" w:space="0" w:color="auto"/>
        <w:right w:val="none" w:sz="0" w:space="0" w:color="auto"/>
      </w:divBdr>
    </w:div>
    <w:div w:id="358287159">
      <w:bodyDiv w:val="1"/>
      <w:marLeft w:val="0"/>
      <w:marRight w:val="0"/>
      <w:marTop w:val="0"/>
      <w:marBottom w:val="0"/>
      <w:divBdr>
        <w:top w:val="none" w:sz="0" w:space="0" w:color="auto"/>
        <w:left w:val="none" w:sz="0" w:space="0" w:color="auto"/>
        <w:bottom w:val="none" w:sz="0" w:space="0" w:color="auto"/>
        <w:right w:val="none" w:sz="0" w:space="0" w:color="auto"/>
      </w:divBdr>
    </w:div>
    <w:div w:id="358549189">
      <w:bodyDiv w:val="1"/>
      <w:marLeft w:val="0"/>
      <w:marRight w:val="0"/>
      <w:marTop w:val="0"/>
      <w:marBottom w:val="0"/>
      <w:divBdr>
        <w:top w:val="none" w:sz="0" w:space="0" w:color="auto"/>
        <w:left w:val="none" w:sz="0" w:space="0" w:color="auto"/>
        <w:bottom w:val="none" w:sz="0" w:space="0" w:color="auto"/>
        <w:right w:val="none" w:sz="0" w:space="0" w:color="auto"/>
      </w:divBdr>
    </w:div>
    <w:div w:id="358898608">
      <w:bodyDiv w:val="1"/>
      <w:marLeft w:val="0"/>
      <w:marRight w:val="0"/>
      <w:marTop w:val="0"/>
      <w:marBottom w:val="0"/>
      <w:divBdr>
        <w:top w:val="none" w:sz="0" w:space="0" w:color="auto"/>
        <w:left w:val="none" w:sz="0" w:space="0" w:color="auto"/>
        <w:bottom w:val="none" w:sz="0" w:space="0" w:color="auto"/>
        <w:right w:val="none" w:sz="0" w:space="0" w:color="auto"/>
      </w:divBdr>
    </w:div>
    <w:div w:id="359087817">
      <w:bodyDiv w:val="1"/>
      <w:marLeft w:val="0"/>
      <w:marRight w:val="0"/>
      <w:marTop w:val="0"/>
      <w:marBottom w:val="0"/>
      <w:divBdr>
        <w:top w:val="none" w:sz="0" w:space="0" w:color="auto"/>
        <w:left w:val="none" w:sz="0" w:space="0" w:color="auto"/>
        <w:bottom w:val="none" w:sz="0" w:space="0" w:color="auto"/>
        <w:right w:val="none" w:sz="0" w:space="0" w:color="auto"/>
      </w:divBdr>
    </w:div>
    <w:div w:id="359209597">
      <w:bodyDiv w:val="1"/>
      <w:marLeft w:val="0"/>
      <w:marRight w:val="0"/>
      <w:marTop w:val="0"/>
      <w:marBottom w:val="0"/>
      <w:divBdr>
        <w:top w:val="none" w:sz="0" w:space="0" w:color="auto"/>
        <w:left w:val="none" w:sz="0" w:space="0" w:color="auto"/>
        <w:bottom w:val="none" w:sz="0" w:space="0" w:color="auto"/>
        <w:right w:val="none" w:sz="0" w:space="0" w:color="auto"/>
      </w:divBdr>
    </w:div>
    <w:div w:id="359278988">
      <w:bodyDiv w:val="1"/>
      <w:marLeft w:val="0"/>
      <w:marRight w:val="0"/>
      <w:marTop w:val="0"/>
      <w:marBottom w:val="0"/>
      <w:divBdr>
        <w:top w:val="none" w:sz="0" w:space="0" w:color="auto"/>
        <w:left w:val="none" w:sz="0" w:space="0" w:color="auto"/>
        <w:bottom w:val="none" w:sz="0" w:space="0" w:color="auto"/>
        <w:right w:val="none" w:sz="0" w:space="0" w:color="auto"/>
      </w:divBdr>
    </w:div>
    <w:div w:id="359279759">
      <w:bodyDiv w:val="1"/>
      <w:marLeft w:val="0"/>
      <w:marRight w:val="0"/>
      <w:marTop w:val="0"/>
      <w:marBottom w:val="0"/>
      <w:divBdr>
        <w:top w:val="none" w:sz="0" w:space="0" w:color="auto"/>
        <w:left w:val="none" w:sz="0" w:space="0" w:color="auto"/>
        <w:bottom w:val="none" w:sz="0" w:space="0" w:color="auto"/>
        <w:right w:val="none" w:sz="0" w:space="0" w:color="auto"/>
      </w:divBdr>
    </w:div>
    <w:div w:id="359283385">
      <w:bodyDiv w:val="1"/>
      <w:marLeft w:val="0"/>
      <w:marRight w:val="0"/>
      <w:marTop w:val="0"/>
      <w:marBottom w:val="0"/>
      <w:divBdr>
        <w:top w:val="none" w:sz="0" w:space="0" w:color="auto"/>
        <w:left w:val="none" w:sz="0" w:space="0" w:color="auto"/>
        <w:bottom w:val="none" w:sz="0" w:space="0" w:color="auto"/>
        <w:right w:val="none" w:sz="0" w:space="0" w:color="auto"/>
      </w:divBdr>
    </w:div>
    <w:div w:id="359476255">
      <w:bodyDiv w:val="1"/>
      <w:marLeft w:val="0"/>
      <w:marRight w:val="0"/>
      <w:marTop w:val="0"/>
      <w:marBottom w:val="0"/>
      <w:divBdr>
        <w:top w:val="none" w:sz="0" w:space="0" w:color="auto"/>
        <w:left w:val="none" w:sz="0" w:space="0" w:color="auto"/>
        <w:bottom w:val="none" w:sz="0" w:space="0" w:color="auto"/>
        <w:right w:val="none" w:sz="0" w:space="0" w:color="auto"/>
      </w:divBdr>
    </w:div>
    <w:div w:id="359624300">
      <w:bodyDiv w:val="1"/>
      <w:marLeft w:val="0"/>
      <w:marRight w:val="0"/>
      <w:marTop w:val="0"/>
      <w:marBottom w:val="0"/>
      <w:divBdr>
        <w:top w:val="none" w:sz="0" w:space="0" w:color="auto"/>
        <w:left w:val="none" w:sz="0" w:space="0" w:color="auto"/>
        <w:bottom w:val="none" w:sz="0" w:space="0" w:color="auto"/>
        <w:right w:val="none" w:sz="0" w:space="0" w:color="auto"/>
      </w:divBdr>
    </w:div>
    <w:div w:id="359671820">
      <w:bodyDiv w:val="1"/>
      <w:marLeft w:val="0"/>
      <w:marRight w:val="0"/>
      <w:marTop w:val="0"/>
      <w:marBottom w:val="0"/>
      <w:divBdr>
        <w:top w:val="none" w:sz="0" w:space="0" w:color="auto"/>
        <w:left w:val="none" w:sz="0" w:space="0" w:color="auto"/>
        <w:bottom w:val="none" w:sz="0" w:space="0" w:color="auto"/>
        <w:right w:val="none" w:sz="0" w:space="0" w:color="auto"/>
      </w:divBdr>
    </w:div>
    <w:div w:id="360084688">
      <w:bodyDiv w:val="1"/>
      <w:marLeft w:val="0"/>
      <w:marRight w:val="0"/>
      <w:marTop w:val="0"/>
      <w:marBottom w:val="0"/>
      <w:divBdr>
        <w:top w:val="none" w:sz="0" w:space="0" w:color="auto"/>
        <w:left w:val="none" w:sz="0" w:space="0" w:color="auto"/>
        <w:bottom w:val="none" w:sz="0" w:space="0" w:color="auto"/>
        <w:right w:val="none" w:sz="0" w:space="0" w:color="auto"/>
      </w:divBdr>
    </w:div>
    <w:div w:id="360202364">
      <w:bodyDiv w:val="1"/>
      <w:marLeft w:val="0"/>
      <w:marRight w:val="0"/>
      <w:marTop w:val="0"/>
      <w:marBottom w:val="0"/>
      <w:divBdr>
        <w:top w:val="none" w:sz="0" w:space="0" w:color="auto"/>
        <w:left w:val="none" w:sz="0" w:space="0" w:color="auto"/>
        <w:bottom w:val="none" w:sz="0" w:space="0" w:color="auto"/>
        <w:right w:val="none" w:sz="0" w:space="0" w:color="auto"/>
      </w:divBdr>
    </w:div>
    <w:div w:id="360284132">
      <w:bodyDiv w:val="1"/>
      <w:marLeft w:val="0"/>
      <w:marRight w:val="0"/>
      <w:marTop w:val="0"/>
      <w:marBottom w:val="0"/>
      <w:divBdr>
        <w:top w:val="none" w:sz="0" w:space="0" w:color="auto"/>
        <w:left w:val="none" w:sz="0" w:space="0" w:color="auto"/>
        <w:bottom w:val="none" w:sz="0" w:space="0" w:color="auto"/>
        <w:right w:val="none" w:sz="0" w:space="0" w:color="auto"/>
      </w:divBdr>
    </w:div>
    <w:div w:id="360518555">
      <w:bodyDiv w:val="1"/>
      <w:marLeft w:val="0"/>
      <w:marRight w:val="0"/>
      <w:marTop w:val="0"/>
      <w:marBottom w:val="0"/>
      <w:divBdr>
        <w:top w:val="none" w:sz="0" w:space="0" w:color="auto"/>
        <w:left w:val="none" w:sz="0" w:space="0" w:color="auto"/>
        <w:bottom w:val="none" w:sz="0" w:space="0" w:color="auto"/>
        <w:right w:val="none" w:sz="0" w:space="0" w:color="auto"/>
      </w:divBdr>
    </w:div>
    <w:div w:id="361250941">
      <w:bodyDiv w:val="1"/>
      <w:marLeft w:val="0"/>
      <w:marRight w:val="0"/>
      <w:marTop w:val="0"/>
      <w:marBottom w:val="0"/>
      <w:divBdr>
        <w:top w:val="none" w:sz="0" w:space="0" w:color="auto"/>
        <w:left w:val="none" w:sz="0" w:space="0" w:color="auto"/>
        <w:bottom w:val="none" w:sz="0" w:space="0" w:color="auto"/>
        <w:right w:val="none" w:sz="0" w:space="0" w:color="auto"/>
      </w:divBdr>
    </w:div>
    <w:div w:id="361789951">
      <w:bodyDiv w:val="1"/>
      <w:marLeft w:val="0"/>
      <w:marRight w:val="0"/>
      <w:marTop w:val="0"/>
      <w:marBottom w:val="0"/>
      <w:divBdr>
        <w:top w:val="none" w:sz="0" w:space="0" w:color="auto"/>
        <w:left w:val="none" w:sz="0" w:space="0" w:color="auto"/>
        <w:bottom w:val="none" w:sz="0" w:space="0" w:color="auto"/>
        <w:right w:val="none" w:sz="0" w:space="0" w:color="auto"/>
      </w:divBdr>
    </w:div>
    <w:div w:id="362243282">
      <w:bodyDiv w:val="1"/>
      <w:marLeft w:val="0"/>
      <w:marRight w:val="0"/>
      <w:marTop w:val="0"/>
      <w:marBottom w:val="0"/>
      <w:divBdr>
        <w:top w:val="none" w:sz="0" w:space="0" w:color="auto"/>
        <w:left w:val="none" w:sz="0" w:space="0" w:color="auto"/>
        <w:bottom w:val="none" w:sz="0" w:space="0" w:color="auto"/>
        <w:right w:val="none" w:sz="0" w:space="0" w:color="auto"/>
      </w:divBdr>
    </w:div>
    <w:div w:id="362368211">
      <w:bodyDiv w:val="1"/>
      <w:marLeft w:val="0"/>
      <w:marRight w:val="0"/>
      <w:marTop w:val="0"/>
      <w:marBottom w:val="0"/>
      <w:divBdr>
        <w:top w:val="none" w:sz="0" w:space="0" w:color="auto"/>
        <w:left w:val="none" w:sz="0" w:space="0" w:color="auto"/>
        <w:bottom w:val="none" w:sz="0" w:space="0" w:color="auto"/>
        <w:right w:val="none" w:sz="0" w:space="0" w:color="auto"/>
      </w:divBdr>
    </w:div>
    <w:div w:id="362826610">
      <w:bodyDiv w:val="1"/>
      <w:marLeft w:val="0"/>
      <w:marRight w:val="0"/>
      <w:marTop w:val="0"/>
      <w:marBottom w:val="0"/>
      <w:divBdr>
        <w:top w:val="none" w:sz="0" w:space="0" w:color="auto"/>
        <w:left w:val="none" w:sz="0" w:space="0" w:color="auto"/>
        <w:bottom w:val="none" w:sz="0" w:space="0" w:color="auto"/>
        <w:right w:val="none" w:sz="0" w:space="0" w:color="auto"/>
      </w:divBdr>
    </w:div>
    <w:div w:id="362943551">
      <w:bodyDiv w:val="1"/>
      <w:marLeft w:val="0"/>
      <w:marRight w:val="0"/>
      <w:marTop w:val="0"/>
      <w:marBottom w:val="0"/>
      <w:divBdr>
        <w:top w:val="none" w:sz="0" w:space="0" w:color="auto"/>
        <w:left w:val="none" w:sz="0" w:space="0" w:color="auto"/>
        <w:bottom w:val="none" w:sz="0" w:space="0" w:color="auto"/>
        <w:right w:val="none" w:sz="0" w:space="0" w:color="auto"/>
      </w:divBdr>
    </w:div>
    <w:div w:id="362943755">
      <w:bodyDiv w:val="1"/>
      <w:marLeft w:val="0"/>
      <w:marRight w:val="0"/>
      <w:marTop w:val="0"/>
      <w:marBottom w:val="0"/>
      <w:divBdr>
        <w:top w:val="none" w:sz="0" w:space="0" w:color="auto"/>
        <w:left w:val="none" w:sz="0" w:space="0" w:color="auto"/>
        <w:bottom w:val="none" w:sz="0" w:space="0" w:color="auto"/>
        <w:right w:val="none" w:sz="0" w:space="0" w:color="auto"/>
      </w:divBdr>
    </w:div>
    <w:div w:id="363095099">
      <w:bodyDiv w:val="1"/>
      <w:marLeft w:val="0"/>
      <w:marRight w:val="0"/>
      <w:marTop w:val="0"/>
      <w:marBottom w:val="0"/>
      <w:divBdr>
        <w:top w:val="none" w:sz="0" w:space="0" w:color="auto"/>
        <w:left w:val="none" w:sz="0" w:space="0" w:color="auto"/>
        <w:bottom w:val="none" w:sz="0" w:space="0" w:color="auto"/>
        <w:right w:val="none" w:sz="0" w:space="0" w:color="auto"/>
      </w:divBdr>
    </w:div>
    <w:div w:id="363135238">
      <w:bodyDiv w:val="1"/>
      <w:marLeft w:val="0"/>
      <w:marRight w:val="0"/>
      <w:marTop w:val="0"/>
      <w:marBottom w:val="0"/>
      <w:divBdr>
        <w:top w:val="none" w:sz="0" w:space="0" w:color="auto"/>
        <w:left w:val="none" w:sz="0" w:space="0" w:color="auto"/>
        <w:bottom w:val="none" w:sz="0" w:space="0" w:color="auto"/>
        <w:right w:val="none" w:sz="0" w:space="0" w:color="auto"/>
      </w:divBdr>
    </w:div>
    <w:div w:id="363211668">
      <w:bodyDiv w:val="1"/>
      <w:marLeft w:val="0"/>
      <w:marRight w:val="0"/>
      <w:marTop w:val="0"/>
      <w:marBottom w:val="0"/>
      <w:divBdr>
        <w:top w:val="none" w:sz="0" w:space="0" w:color="auto"/>
        <w:left w:val="none" w:sz="0" w:space="0" w:color="auto"/>
        <w:bottom w:val="none" w:sz="0" w:space="0" w:color="auto"/>
        <w:right w:val="none" w:sz="0" w:space="0" w:color="auto"/>
      </w:divBdr>
    </w:div>
    <w:div w:id="363287064">
      <w:bodyDiv w:val="1"/>
      <w:marLeft w:val="0"/>
      <w:marRight w:val="0"/>
      <w:marTop w:val="0"/>
      <w:marBottom w:val="0"/>
      <w:divBdr>
        <w:top w:val="none" w:sz="0" w:space="0" w:color="auto"/>
        <w:left w:val="none" w:sz="0" w:space="0" w:color="auto"/>
        <w:bottom w:val="none" w:sz="0" w:space="0" w:color="auto"/>
        <w:right w:val="none" w:sz="0" w:space="0" w:color="auto"/>
      </w:divBdr>
    </w:div>
    <w:div w:id="363412204">
      <w:bodyDiv w:val="1"/>
      <w:marLeft w:val="0"/>
      <w:marRight w:val="0"/>
      <w:marTop w:val="0"/>
      <w:marBottom w:val="0"/>
      <w:divBdr>
        <w:top w:val="none" w:sz="0" w:space="0" w:color="auto"/>
        <w:left w:val="none" w:sz="0" w:space="0" w:color="auto"/>
        <w:bottom w:val="none" w:sz="0" w:space="0" w:color="auto"/>
        <w:right w:val="none" w:sz="0" w:space="0" w:color="auto"/>
      </w:divBdr>
    </w:div>
    <w:div w:id="363990831">
      <w:bodyDiv w:val="1"/>
      <w:marLeft w:val="0"/>
      <w:marRight w:val="0"/>
      <w:marTop w:val="0"/>
      <w:marBottom w:val="0"/>
      <w:divBdr>
        <w:top w:val="none" w:sz="0" w:space="0" w:color="auto"/>
        <w:left w:val="none" w:sz="0" w:space="0" w:color="auto"/>
        <w:bottom w:val="none" w:sz="0" w:space="0" w:color="auto"/>
        <w:right w:val="none" w:sz="0" w:space="0" w:color="auto"/>
      </w:divBdr>
    </w:div>
    <w:div w:id="364061210">
      <w:bodyDiv w:val="1"/>
      <w:marLeft w:val="0"/>
      <w:marRight w:val="0"/>
      <w:marTop w:val="0"/>
      <w:marBottom w:val="0"/>
      <w:divBdr>
        <w:top w:val="none" w:sz="0" w:space="0" w:color="auto"/>
        <w:left w:val="none" w:sz="0" w:space="0" w:color="auto"/>
        <w:bottom w:val="none" w:sz="0" w:space="0" w:color="auto"/>
        <w:right w:val="none" w:sz="0" w:space="0" w:color="auto"/>
      </w:divBdr>
    </w:div>
    <w:div w:id="364595346">
      <w:bodyDiv w:val="1"/>
      <w:marLeft w:val="0"/>
      <w:marRight w:val="0"/>
      <w:marTop w:val="0"/>
      <w:marBottom w:val="0"/>
      <w:divBdr>
        <w:top w:val="none" w:sz="0" w:space="0" w:color="auto"/>
        <w:left w:val="none" w:sz="0" w:space="0" w:color="auto"/>
        <w:bottom w:val="none" w:sz="0" w:space="0" w:color="auto"/>
        <w:right w:val="none" w:sz="0" w:space="0" w:color="auto"/>
      </w:divBdr>
    </w:div>
    <w:div w:id="364672638">
      <w:bodyDiv w:val="1"/>
      <w:marLeft w:val="0"/>
      <w:marRight w:val="0"/>
      <w:marTop w:val="0"/>
      <w:marBottom w:val="0"/>
      <w:divBdr>
        <w:top w:val="none" w:sz="0" w:space="0" w:color="auto"/>
        <w:left w:val="none" w:sz="0" w:space="0" w:color="auto"/>
        <w:bottom w:val="none" w:sz="0" w:space="0" w:color="auto"/>
        <w:right w:val="none" w:sz="0" w:space="0" w:color="auto"/>
      </w:divBdr>
    </w:div>
    <w:div w:id="364674792">
      <w:bodyDiv w:val="1"/>
      <w:marLeft w:val="0"/>
      <w:marRight w:val="0"/>
      <w:marTop w:val="0"/>
      <w:marBottom w:val="0"/>
      <w:divBdr>
        <w:top w:val="none" w:sz="0" w:space="0" w:color="auto"/>
        <w:left w:val="none" w:sz="0" w:space="0" w:color="auto"/>
        <w:bottom w:val="none" w:sz="0" w:space="0" w:color="auto"/>
        <w:right w:val="none" w:sz="0" w:space="0" w:color="auto"/>
      </w:divBdr>
    </w:div>
    <w:div w:id="364719069">
      <w:bodyDiv w:val="1"/>
      <w:marLeft w:val="0"/>
      <w:marRight w:val="0"/>
      <w:marTop w:val="0"/>
      <w:marBottom w:val="0"/>
      <w:divBdr>
        <w:top w:val="none" w:sz="0" w:space="0" w:color="auto"/>
        <w:left w:val="none" w:sz="0" w:space="0" w:color="auto"/>
        <w:bottom w:val="none" w:sz="0" w:space="0" w:color="auto"/>
        <w:right w:val="none" w:sz="0" w:space="0" w:color="auto"/>
      </w:divBdr>
    </w:div>
    <w:div w:id="364910427">
      <w:bodyDiv w:val="1"/>
      <w:marLeft w:val="0"/>
      <w:marRight w:val="0"/>
      <w:marTop w:val="0"/>
      <w:marBottom w:val="0"/>
      <w:divBdr>
        <w:top w:val="none" w:sz="0" w:space="0" w:color="auto"/>
        <w:left w:val="none" w:sz="0" w:space="0" w:color="auto"/>
        <w:bottom w:val="none" w:sz="0" w:space="0" w:color="auto"/>
        <w:right w:val="none" w:sz="0" w:space="0" w:color="auto"/>
      </w:divBdr>
    </w:div>
    <w:div w:id="365184211">
      <w:bodyDiv w:val="1"/>
      <w:marLeft w:val="0"/>
      <w:marRight w:val="0"/>
      <w:marTop w:val="0"/>
      <w:marBottom w:val="0"/>
      <w:divBdr>
        <w:top w:val="none" w:sz="0" w:space="0" w:color="auto"/>
        <w:left w:val="none" w:sz="0" w:space="0" w:color="auto"/>
        <w:bottom w:val="none" w:sz="0" w:space="0" w:color="auto"/>
        <w:right w:val="none" w:sz="0" w:space="0" w:color="auto"/>
      </w:divBdr>
    </w:div>
    <w:div w:id="365252076">
      <w:bodyDiv w:val="1"/>
      <w:marLeft w:val="0"/>
      <w:marRight w:val="0"/>
      <w:marTop w:val="0"/>
      <w:marBottom w:val="0"/>
      <w:divBdr>
        <w:top w:val="none" w:sz="0" w:space="0" w:color="auto"/>
        <w:left w:val="none" w:sz="0" w:space="0" w:color="auto"/>
        <w:bottom w:val="none" w:sz="0" w:space="0" w:color="auto"/>
        <w:right w:val="none" w:sz="0" w:space="0" w:color="auto"/>
      </w:divBdr>
    </w:div>
    <w:div w:id="365448890">
      <w:bodyDiv w:val="1"/>
      <w:marLeft w:val="0"/>
      <w:marRight w:val="0"/>
      <w:marTop w:val="0"/>
      <w:marBottom w:val="0"/>
      <w:divBdr>
        <w:top w:val="none" w:sz="0" w:space="0" w:color="auto"/>
        <w:left w:val="none" w:sz="0" w:space="0" w:color="auto"/>
        <w:bottom w:val="none" w:sz="0" w:space="0" w:color="auto"/>
        <w:right w:val="none" w:sz="0" w:space="0" w:color="auto"/>
      </w:divBdr>
    </w:div>
    <w:div w:id="366301476">
      <w:bodyDiv w:val="1"/>
      <w:marLeft w:val="0"/>
      <w:marRight w:val="0"/>
      <w:marTop w:val="0"/>
      <w:marBottom w:val="0"/>
      <w:divBdr>
        <w:top w:val="none" w:sz="0" w:space="0" w:color="auto"/>
        <w:left w:val="none" w:sz="0" w:space="0" w:color="auto"/>
        <w:bottom w:val="none" w:sz="0" w:space="0" w:color="auto"/>
        <w:right w:val="none" w:sz="0" w:space="0" w:color="auto"/>
      </w:divBdr>
    </w:div>
    <w:div w:id="366415580">
      <w:bodyDiv w:val="1"/>
      <w:marLeft w:val="0"/>
      <w:marRight w:val="0"/>
      <w:marTop w:val="0"/>
      <w:marBottom w:val="0"/>
      <w:divBdr>
        <w:top w:val="none" w:sz="0" w:space="0" w:color="auto"/>
        <w:left w:val="none" w:sz="0" w:space="0" w:color="auto"/>
        <w:bottom w:val="none" w:sz="0" w:space="0" w:color="auto"/>
        <w:right w:val="none" w:sz="0" w:space="0" w:color="auto"/>
      </w:divBdr>
    </w:div>
    <w:div w:id="366489973">
      <w:bodyDiv w:val="1"/>
      <w:marLeft w:val="0"/>
      <w:marRight w:val="0"/>
      <w:marTop w:val="0"/>
      <w:marBottom w:val="0"/>
      <w:divBdr>
        <w:top w:val="none" w:sz="0" w:space="0" w:color="auto"/>
        <w:left w:val="none" w:sz="0" w:space="0" w:color="auto"/>
        <w:bottom w:val="none" w:sz="0" w:space="0" w:color="auto"/>
        <w:right w:val="none" w:sz="0" w:space="0" w:color="auto"/>
      </w:divBdr>
    </w:div>
    <w:div w:id="366681513">
      <w:bodyDiv w:val="1"/>
      <w:marLeft w:val="0"/>
      <w:marRight w:val="0"/>
      <w:marTop w:val="0"/>
      <w:marBottom w:val="0"/>
      <w:divBdr>
        <w:top w:val="none" w:sz="0" w:space="0" w:color="auto"/>
        <w:left w:val="none" w:sz="0" w:space="0" w:color="auto"/>
        <w:bottom w:val="none" w:sz="0" w:space="0" w:color="auto"/>
        <w:right w:val="none" w:sz="0" w:space="0" w:color="auto"/>
      </w:divBdr>
    </w:div>
    <w:div w:id="366683048">
      <w:bodyDiv w:val="1"/>
      <w:marLeft w:val="0"/>
      <w:marRight w:val="0"/>
      <w:marTop w:val="0"/>
      <w:marBottom w:val="0"/>
      <w:divBdr>
        <w:top w:val="none" w:sz="0" w:space="0" w:color="auto"/>
        <w:left w:val="none" w:sz="0" w:space="0" w:color="auto"/>
        <w:bottom w:val="none" w:sz="0" w:space="0" w:color="auto"/>
        <w:right w:val="none" w:sz="0" w:space="0" w:color="auto"/>
      </w:divBdr>
    </w:div>
    <w:div w:id="366683186">
      <w:bodyDiv w:val="1"/>
      <w:marLeft w:val="0"/>
      <w:marRight w:val="0"/>
      <w:marTop w:val="0"/>
      <w:marBottom w:val="0"/>
      <w:divBdr>
        <w:top w:val="none" w:sz="0" w:space="0" w:color="auto"/>
        <w:left w:val="none" w:sz="0" w:space="0" w:color="auto"/>
        <w:bottom w:val="none" w:sz="0" w:space="0" w:color="auto"/>
        <w:right w:val="none" w:sz="0" w:space="0" w:color="auto"/>
      </w:divBdr>
    </w:div>
    <w:div w:id="366761570">
      <w:bodyDiv w:val="1"/>
      <w:marLeft w:val="0"/>
      <w:marRight w:val="0"/>
      <w:marTop w:val="0"/>
      <w:marBottom w:val="0"/>
      <w:divBdr>
        <w:top w:val="none" w:sz="0" w:space="0" w:color="auto"/>
        <w:left w:val="none" w:sz="0" w:space="0" w:color="auto"/>
        <w:bottom w:val="none" w:sz="0" w:space="0" w:color="auto"/>
        <w:right w:val="none" w:sz="0" w:space="0" w:color="auto"/>
      </w:divBdr>
    </w:div>
    <w:div w:id="366830655">
      <w:bodyDiv w:val="1"/>
      <w:marLeft w:val="0"/>
      <w:marRight w:val="0"/>
      <w:marTop w:val="0"/>
      <w:marBottom w:val="0"/>
      <w:divBdr>
        <w:top w:val="none" w:sz="0" w:space="0" w:color="auto"/>
        <w:left w:val="none" w:sz="0" w:space="0" w:color="auto"/>
        <w:bottom w:val="none" w:sz="0" w:space="0" w:color="auto"/>
        <w:right w:val="none" w:sz="0" w:space="0" w:color="auto"/>
      </w:divBdr>
    </w:div>
    <w:div w:id="367486478">
      <w:bodyDiv w:val="1"/>
      <w:marLeft w:val="0"/>
      <w:marRight w:val="0"/>
      <w:marTop w:val="0"/>
      <w:marBottom w:val="0"/>
      <w:divBdr>
        <w:top w:val="none" w:sz="0" w:space="0" w:color="auto"/>
        <w:left w:val="none" w:sz="0" w:space="0" w:color="auto"/>
        <w:bottom w:val="none" w:sz="0" w:space="0" w:color="auto"/>
        <w:right w:val="none" w:sz="0" w:space="0" w:color="auto"/>
      </w:divBdr>
    </w:div>
    <w:div w:id="367723456">
      <w:bodyDiv w:val="1"/>
      <w:marLeft w:val="0"/>
      <w:marRight w:val="0"/>
      <w:marTop w:val="0"/>
      <w:marBottom w:val="0"/>
      <w:divBdr>
        <w:top w:val="none" w:sz="0" w:space="0" w:color="auto"/>
        <w:left w:val="none" w:sz="0" w:space="0" w:color="auto"/>
        <w:bottom w:val="none" w:sz="0" w:space="0" w:color="auto"/>
        <w:right w:val="none" w:sz="0" w:space="0" w:color="auto"/>
      </w:divBdr>
    </w:div>
    <w:div w:id="367872806">
      <w:bodyDiv w:val="1"/>
      <w:marLeft w:val="0"/>
      <w:marRight w:val="0"/>
      <w:marTop w:val="0"/>
      <w:marBottom w:val="0"/>
      <w:divBdr>
        <w:top w:val="none" w:sz="0" w:space="0" w:color="auto"/>
        <w:left w:val="none" w:sz="0" w:space="0" w:color="auto"/>
        <w:bottom w:val="none" w:sz="0" w:space="0" w:color="auto"/>
        <w:right w:val="none" w:sz="0" w:space="0" w:color="auto"/>
      </w:divBdr>
    </w:div>
    <w:div w:id="367992187">
      <w:bodyDiv w:val="1"/>
      <w:marLeft w:val="0"/>
      <w:marRight w:val="0"/>
      <w:marTop w:val="0"/>
      <w:marBottom w:val="0"/>
      <w:divBdr>
        <w:top w:val="none" w:sz="0" w:space="0" w:color="auto"/>
        <w:left w:val="none" w:sz="0" w:space="0" w:color="auto"/>
        <w:bottom w:val="none" w:sz="0" w:space="0" w:color="auto"/>
        <w:right w:val="none" w:sz="0" w:space="0" w:color="auto"/>
      </w:divBdr>
    </w:div>
    <w:div w:id="368261918">
      <w:bodyDiv w:val="1"/>
      <w:marLeft w:val="0"/>
      <w:marRight w:val="0"/>
      <w:marTop w:val="0"/>
      <w:marBottom w:val="0"/>
      <w:divBdr>
        <w:top w:val="none" w:sz="0" w:space="0" w:color="auto"/>
        <w:left w:val="none" w:sz="0" w:space="0" w:color="auto"/>
        <w:bottom w:val="none" w:sz="0" w:space="0" w:color="auto"/>
        <w:right w:val="none" w:sz="0" w:space="0" w:color="auto"/>
      </w:divBdr>
    </w:div>
    <w:div w:id="368342172">
      <w:bodyDiv w:val="1"/>
      <w:marLeft w:val="0"/>
      <w:marRight w:val="0"/>
      <w:marTop w:val="0"/>
      <w:marBottom w:val="0"/>
      <w:divBdr>
        <w:top w:val="none" w:sz="0" w:space="0" w:color="auto"/>
        <w:left w:val="none" w:sz="0" w:space="0" w:color="auto"/>
        <w:bottom w:val="none" w:sz="0" w:space="0" w:color="auto"/>
        <w:right w:val="none" w:sz="0" w:space="0" w:color="auto"/>
      </w:divBdr>
    </w:div>
    <w:div w:id="368652679">
      <w:bodyDiv w:val="1"/>
      <w:marLeft w:val="0"/>
      <w:marRight w:val="0"/>
      <w:marTop w:val="0"/>
      <w:marBottom w:val="0"/>
      <w:divBdr>
        <w:top w:val="none" w:sz="0" w:space="0" w:color="auto"/>
        <w:left w:val="none" w:sz="0" w:space="0" w:color="auto"/>
        <w:bottom w:val="none" w:sz="0" w:space="0" w:color="auto"/>
        <w:right w:val="none" w:sz="0" w:space="0" w:color="auto"/>
      </w:divBdr>
    </w:div>
    <w:div w:id="368653749">
      <w:bodyDiv w:val="1"/>
      <w:marLeft w:val="0"/>
      <w:marRight w:val="0"/>
      <w:marTop w:val="0"/>
      <w:marBottom w:val="0"/>
      <w:divBdr>
        <w:top w:val="none" w:sz="0" w:space="0" w:color="auto"/>
        <w:left w:val="none" w:sz="0" w:space="0" w:color="auto"/>
        <w:bottom w:val="none" w:sz="0" w:space="0" w:color="auto"/>
        <w:right w:val="none" w:sz="0" w:space="0" w:color="auto"/>
      </w:divBdr>
    </w:div>
    <w:div w:id="368847254">
      <w:bodyDiv w:val="1"/>
      <w:marLeft w:val="0"/>
      <w:marRight w:val="0"/>
      <w:marTop w:val="0"/>
      <w:marBottom w:val="0"/>
      <w:divBdr>
        <w:top w:val="none" w:sz="0" w:space="0" w:color="auto"/>
        <w:left w:val="none" w:sz="0" w:space="0" w:color="auto"/>
        <w:bottom w:val="none" w:sz="0" w:space="0" w:color="auto"/>
        <w:right w:val="none" w:sz="0" w:space="0" w:color="auto"/>
      </w:divBdr>
    </w:div>
    <w:div w:id="368992920">
      <w:bodyDiv w:val="1"/>
      <w:marLeft w:val="0"/>
      <w:marRight w:val="0"/>
      <w:marTop w:val="0"/>
      <w:marBottom w:val="0"/>
      <w:divBdr>
        <w:top w:val="none" w:sz="0" w:space="0" w:color="auto"/>
        <w:left w:val="none" w:sz="0" w:space="0" w:color="auto"/>
        <w:bottom w:val="none" w:sz="0" w:space="0" w:color="auto"/>
        <w:right w:val="none" w:sz="0" w:space="0" w:color="auto"/>
      </w:divBdr>
    </w:div>
    <w:div w:id="369188413">
      <w:bodyDiv w:val="1"/>
      <w:marLeft w:val="0"/>
      <w:marRight w:val="0"/>
      <w:marTop w:val="0"/>
      <w:marBottom w:val="0"/>
      <w:divBdr>
        <w:top w:val="none" w:sz="0" w:space="0" w:color="auto"/>
        <w:left w:val="none" w:sz="0" w:space="0" w:color="auto"/>
        <w:bottom w:val="none" w:sz="0" w:space="0" w:color="auto"/>
        <w:right w:val="none" w:sz="0" w:space="0" w:color="auto"/>
      </w:divBdr>
    </w:div>
    <w:div w:id="369379210">
      <w:bodyDiv w:val="1"/>
      <w:marLeft w:val="0"/>
      <w:marRight w:val="0"/>
      <w:marTop w:val="0"/>
      <w:marBottom w:val="0"/>
      <w:divBdr>
        <w:top w:val="none" w:sz="0" w:space="0" w:color="auto"/>
        <w:left w:val="none" w:sz="0" w:space="0" w:color="auto"/>
        <w:bottom w:val="none" w:sz="0" w:space="0" w:color="auto"/>
        <w:right w:val="none" w:sz="0" w:space="0" w:color="auto"/>
      </w:divBdr>
    </w:div>
    <w:div w:id="369695801">
      <w:bodyDiv w:val="1"/>
      <w:marLeft w:val="0"/>
      <w:marRight w:val="0"/>
      <w:marTop w:val="0"/>
      <w:marBottom w:val="0"/>
      <w:divBdr>
        <w:top w:val="none" w:sz="0" w:space="0" w:color="auto"/>
        <w:left w:val="none" w:sz="0" w:space="0" w:color="auto"/>
        <w:bottom w:val="none" w:sz="0" w:space="0" w:color="auto"/>
        <w:right w:val="none" w:sz="0" w:space="0" w:color="auto"/>
      </w:divBdr>
    </w:div>
    <w:div w:id="369720944">
      <w:bodyDiv w:val="1"/>
      <w:marLeft w:val="0"/>
      <w:marRight w:val="0"/>
      <w:marTop w:val="0"/>
      <w:marBottom w:val="0"/>
      <w:divBdr>
        <w:top w:val="none" w:sz="0" w:space="0" w:color="auto"/>
        <w:left w:val="none" w:sz="0" w:space="0" w:color="auto"/>
        <w:bottom w:val="none" w:sz="0" w:space="0" w:color="auto"/>
        <w:right w:val="none" w:sz="0" w:space="0" w:color="auto"/>
      </w:divBdr>
    </w:div>
    <w:div w:id="369839806">
      <w:bodyDiv w:val="1"/>
      <w:marLeft w:val="0"/>
      <w:marRight w:val="0"/>
      <w:marTop w:val="0"/>
      <w:marBottom w:val="0"/>
      <w:divBdr>
        <w:top w:val="none" w:sz="0" w:space="0" w:color="auto"/>
        <w:left w:val="none" w:sz="0" w:space="0" w:color="auto"/>
        <w:bottom w:val="none" w:sz="0" w:space="0" w:color="auto"/>
        <w:right w:val="none" w:sz="0" w:space="0" w:color="auto"/>
      </w:divBdr>
    </w:div>
    <w:div w:id="369960576">
      <w:bodyDiv w:val="1"/>
      <w:marLeft w:val="0"/>
      <w:marRight w:val="0"/>
      <w:marTop w:val="0"/>
      <w:marBottom w:val="0"/>
      <w:divBdr>
        <w:top w:val="none" w:sz="0" w:space="0" w:color="auto"/>
        <w:left w:val="none" w:sz="0" w:space="0" w:color="auto"/>
        <w:bottom w:val="none" w:sz="0" w:space="0" w:color="auto"/>
        <w:right w:val="none" w:sz="0" w:space="0" w:color="auto"/>
      </w:divBdr>
    </w:div>
    <w:div w:id="370157092">
      <w:bodyDiv w:val="1"/>
      <w:marLeft w:val="0"/>
      <w:marRight w:val="0"/>
      <w:marTop w:val="0"/>
      <w:marBottom w:val="0"/>
      <w:divBdr>
        <w:top w:val="none" w:sz="0" w:space="0" w:color="auto"/>
        <w:left w:val="none" w:sz="0" w:space="0" w:color="auto"/>
        <w:bottom w:val="none" w:sz="0" w:space="0" w:color="auto"/>
        <w:right w:val="none" w:sz="0" w:space="0" w:color="auto"/>
      </w:divBdr>
    </w:div>
    <w:div w:id="370229819">
      <w:bodyDiv w:val="1"/>
      <w:marLeft w:val="0"/>
      <w:marRight w:val="0"/>
      <w:marTop w:val="0"/>
      <w:marBottom w:val="0"/>
      <w:divBdr>
        <w:top w:val="none" w:sz="0" w:space="0" w:color="auto"/>
        <w:left w:val="none" w:sz="0" w:space="0" w:color="auto"/>
        <w:bottom w:val="none" w:sz="0" w:space="0" w:color="auto"/>
        <w:right w:val="none" w:sz="0" w:space="0" w:color="auto"/>
      </w:divBdr>
    </w:div>
    <w:div w:id="370233537">
      <w:bodyDiv w:val="1"/>
      <w:marLeft w:val="0"/>
      <w:marRight w:val="0"/>
      <w:marTop w:val="0"/>
      <w:marBottom w:val="0"/>
      <w:divBdr>
        <w:top w:val="none" w:sz="0" w:space="0" w:color="auto"/>
        <w:left w:val="none" w:sz="0" w:space="0" w:color="auto"/>
        <w:bottom w:val="none" w:sz="0" w:space="0" w:color="auto"/>
        <w:right w:val="none" w:sz="0" w:space="0" w:color="auto"/>
      </w:divBdr>
    </w:div>
    <w:div w:id="370418343">
      <w:bodyDiv w:val="1"/>
      <w:marLeft w:val="0"/>
      <w:marRight w:val="0"/>
      <w:marTop w:val="0"/>
      <w:marBottom w:val="0"/>
      <w:divBdr>
        <w:top w:val="none" w:sz="0" w:space="0" w:color="auto"/>
        <w:left w:val="none" w:sz="0" w:space="0" w:color="auto"/>
        <w:bottom w:val="none" w:sz="0" w:space="0" w:color="auto"/>
        <w:right w:val="none" w:sz="0" w:space="0" w:color="auto"/>
      </w:divBdr>
    </w:div>
    <w:div w:id="370497499">
      <w:bodyDiv w:val="1"/>
      <w:marLeft w:val="0"/>
      <w:marRight w:val="0"/>
      <w:marTop w:val="0"/>
      <w:marBottom w:val="0"/>
      <w:divBdr>
        <w:top w:val="none" w:sz="0" w:space="0" w:color="auto"/>
        <w:left w:val="none" w:sz="0" w:space="0" w:color="auto"/>
        <w:bottom w:val="none" w:sz="0" w:space="0" w:color="auto"/>
        <w:right w:val="none" w:sz="0" w:space="0" w:color="auto"/>
      </w:divBdr>
    </w:div>
    <w:div w:id="371416930">
      <w:bodyDiv w:val="1"/>
      <w:marLeft w:val="0"/>
      <w:marRight w:val="0"/>
      <w:marTop w:val="0"/>
      <w:marBottom w:val="0"/>
      <w:divBdr>
        <w:top w:val="none" w:sz="0" w:space="0" w:color="auto"/>
        <w:left w:val="none" w:sz="0" w:space="0" w:color="auto"/>
        <w:bottom w:val="none" w:sz="0" w:space="0" w:color="auto"/>
        <w:right w:val="none" w:sz="0" w:space="0" w:color="auto"/>
      </w:divBdr>
    </w:div>
    <w:div w:id="371462451">
      <w:bodyDiv w:val="1"/>
      <w:marLeft w:val="0"/>
      <w:marRight w:val="0"/>
      <w:marTop w:val="0"/>
      <w:marBottom w:val="0"/>
      <w:divBdr>
        <w:top w:val="none" w:sz="0" w:space="0" w:color="auto"/>
        <w:left w:val="none" w:sz="0" w:space="0" w:color="auto"/>
        <w:bottom w:val="none" w:sz="0" w:space="0" w:color="auto"/>
        <w:right w:val="none" w:sz="0" w:space="0" w:color="auto"/>
      </w:divBdr>
    </w:div>
    <w:div w:id="371660722">
      <w:bodyDiv w:val="1"/>
      <w:marLeft w:val="0"/>
      <w:marRight w:val="0"/>
      <w:marTop w:val="0"/>
      <w:marBottom w:val="0"/>
      <w:divBdr>
        <w:top w:val="none" w:sz="0" w:space="0" w:color="auto"/>
        <w:left w:val="none" w:sz="0" w:space="0" w:color="auto"/>
        <w:bottom w:val="none" w:sz="0" w:space="0" w:color="auto"/>
        <w:right w:val="none" w:sz="0" w:space="0" w:color="auto"/>
      </w:divBdr>
    </w:div>
    <w:div w:id="371879682">
      <w:bodyDiv w:val="1"/>
      <w:marLeft w:val="0"/>
      <w:marRight w:val="0"/>
      <w:marTop w:val="0"/>
      <w:marBottom w:val="0"/>
      <w:divBdr>
        <w:top w:val="none" w:sz="0" w:space="0" w:color="auto"/>
        <w:left w:val="none" w:sz="0" w:space="0" w:color="auto"/>
        <w:bottom w:val="none" w:sz="0" w:space="0" w:color="auto"/>
        <w:right w:val="none" w:sz="0" w:space="0" w:color="auto"/>
      </w:divBdr>
    </w:div>
    <w:div w:id="371921957">
      <w:bodyDiv w:val="1"/>
      <w:marLeft w:val="0"/>
      <w:marRight w:val="0"/>
      <w:marTop w:val="0"/>
      <w:marBottom w:val="0"/>
      <w:divBdr>
        <w:top w:val="none" w:sz="0" w:space="0" w:color="auto"/>
        <w:left w:val="none" w:sz="0" w:space="0" w:color="auto"/>
        <w:bottom w:val="none" w:sz="0" w:space="0" w:color="auto"/>
        <w:right w:val="none" w:sz="0" w:space="0" w:color="auto"/>
      </w:divBdr>
    </w:div>
    <w:div w:id="372194876">
      <w:bodyDiv w:val="1"/>
      <w:marLeft w:val="0"/>
      <w:marRight w:val="0"/>
      <w:marTop w:val="0"/>
      <w:marBottom w:val="0"/>
      <w:divBdr>
        <w:top w:val="none" w:sz="0" w:space="0" w:color="auto"/>
        <w:left w:val="none" w:sz="0" w:space="0" w:color="auto"/>
        <w:bottom w:val="none" w:sz="0" w:space="0" w:color="auto"/>
        <w:right w:val="none" w:sz="0" w:space="0" w:color="auto"/>
      </w:divBdr>
    </w:div>
    <w:div w:id="372199215">
      <w:bodyDiv w:val="1"/>
      <w:marLeft w:val="0"/>
      <w:marRight w:val="0"/>
      <w:marTop w:val="0"/>
      <w:marBottom w:val="0"/>
      <w:divBdr>
        <w:top w:val="none" w:sz="0" w:space="0" w:color="auto"/>
        <w:left w:val="none" w:sz="0" w:space="0" w:color="auto"/>
        <w:bottom w:val="none" w:sz="0" w:space="0" w:color="auto"/>
        <w:right w:val="none" w:sz="0" w:space="0" w:color="auto"/>
      </w:divBdr>
    </w:div>
    <w:div w:id="372388135">
      <w:bodyDiv w:val="1"/>
      <w:marLeft w:val="0"/>
      <w:marRight w:val="0"/>
      <w:marTop w:val="0"/>
      <w:marBottom w:val="0"/>
      <w:divBdr>
        <w:top w:val="none" w:sz="0" w:space="0" w:color="auto"/>
        <w:left w:val="none" w:sz="0" w:space="0" w:color="auto"/>
        <w:bottom w:val="none" w:sz="0" w:space="0" w:color="auto"/>
        <w:right w:val="none" w:sz="0" w:space="0" w:color="auto"/>
      </w:divBdr>
    </w:div>
    <w:div w:id="372388701">
      <w:bodyDiv w:val="1"/>
      <w:marLeft w:val="0"/>
      <w:marRight w:val="0"/>
      <w:marTop w:val="0"/>
      <w:marBottom w:val="0"/>
      <w:divBdr>
        <w:top w:val="none" w:sz="0" w:space="0" w:color="auto"/>
        <w:left w:val="none" w:sz="0" w:space="0" w:color="auto"/>
        <w:bottom w:val="none" w:sz="0" w:space="0" w:color="auto"/>
        <w:right w:val="none" w:sz="0" w:space="0" w:color="auto"/>
      </w:divBdr>
    </w:div>
    <w:div w:id="372578174">
      <w:bodyDiv w:val="1"/>
      <w:marLeft w:val="0"/>
      <w:marRight w:val="0"/>
      <w:marTop w:val="0"/>
      <w:marBottom w:val="0"/>
      <w:divBdr>
        <w:top w:val="none" w:sz="0" w:space="0" w:color="auto"/>
        <w:left w:val="none" w:sz="0" w:space="0" w:color="auto"/>
        <w:bottom w:val="none" w:sz="0" w:space="0" w:color="auto"/>
        <w:right w:val="none" w:sz="0" w:space="0" w:color="auto"/>
      </w:divBdr>
    </w:div>
    <w:div w:id="372579139">
      <w:bodyDiv w:val="1"/>
      <w:marLeft w:val="0"/>
      <w:marRight w:val="0"/>
      <w:marTop w:val="0"/>
      <w:marBottom w:val="0"/>
      <w:divBdr>
        <w:top w:val="none" w:sz="0" w:space="0" w:color="auto"/>
        <w:left w:val="none" w:sz="0" w:space="0" w:color="auto"/>
        <w:bottom w:val="none" w:sz="0" w:space="0" w:color="auto"/>
        <w:right w:val="none" w:sz="0" w:space="0" w:color="auto"/>
      </w:divBdr>
    </w:div>
    <w:div w:id="372652644">
      <w:bodyDiv w:val="1"/>
      <w:marLeft w:val="0"/>
      <w:marRight w:val="0"/>
      <w:marTop w:val="0"/>
      <w:marBottom w:val="0"/>
      <w:divBdr>
        <w:top w:val="none" w:sz="0" w:space="0" w:color="auto"/>
        <w:left w:val="none" w:sz="0" w:space="0" w:color="auto"/>
        <w:bottom w:val="none" w:sz="0" w:space="0" w:color="auto"/>
        <w:right w:val="none" w:sz="0" w:space="0" w:color="auto"/>
      </w:divBdr>
    </w:div>
    <w:div w:id="372769944">
      <w:bodyDiv w:val="1"/>
      <w:marLeft w:val="0"/>
      <w:marRight w:val="0"/>
      <w:marTop w:val="0"/>
      <w:marBottom w:val="0"/>
      <w:divBdr>
        <w:top w:val="none" w:sz="0" w:space="0" w:color="auto"/>
        <w:left w:val="none" w:sz="0" w:space="0" w:color="auto"/>
        <w:bottom w:val="none" w:sz="0" w:space="0" w:color="auto"/>
        <w:right w:val="none" w:sz="0" w:space="0" w:color="auto"/>
      </w:divBdr>
    </w:div>
    <w:div w:id="372776284">
      <w:bodyDiv w:val="1"/>
      <w:marLeft w:val="0"/>
      <w:marRight w:val="0"/>
      <w:marTop w:val="0"/>
      <w:marBottom w:val="0"/>
      <w:divBdr>
        <w:top w:val="none" w:sz="0" w:space="0" w:color="auto"/>
        <w:left w:val="none" w:sz="0" w:space="0" w:color="auto"/>
        <w:bottom w:val="none" w:sz="0" w:space="0" w:color="auto"/>
        <w:right w:val="none" w:sz="0" w:space="0" w:color="auto"/>
      </w:divBdr>
    </w:div>
    <w:div w:id="372929470">
      <w:bodyDiv w:val="1"/>
      <w:marLeft w:val="0"/>
      <w:marRight w:val="0"/>
      <w:marTop w:val="0"/>
      <w:marBottom w:val="0"/>
      <w:divBdr>
        <w:top w:val="none" w:sz="0" w:space="0" w:color="auto"/>
        <w:left w:val="none" w:sz="0" w:space="0" w:color="auto"/>
        <w:bottom w:val="none" w:sz="0" w:space="0" w:color="auto"/>
        <w:right w:val="none" w:sz="0" w:space="0" w:color="auto"/>
      </w:divBdr>
    </w:div>
    <w:div w:id="373041343">
      <w:bodyDiv w:val="1"/>
      <w:marLeft w:val="0"/>
      <w:marRight w:val="0"/>
      <w:marTop w:val="0"/>
      <w:marBottom w:val="0"/>
      <w:divBdr>
        <w:top w:val="none" w:sz="0" w:space="0" w:color="auto"/>
        <w:left w:val="none" w:sz="0" w:space="0" w:color="auto"/>
        <w:bottom w:val="none" w:sz="0" w:space="0" w:color="auto"/>
        <w:right w:val="none" w:sz="0" w:space="0" w:color="auto"/>
      </w:divBdr>
    </w:div>
    <w:div w:id="373315134">
      <w:bodyDiv w:val="1"/>
      <w:marLeft w:val="0"/>
      <w:marRight w:val="0"/>
      <w:marTop w:val="0"/>
      <w:marBottom w:val="0"/>
      <w:divBdr>
        <w:top w:val="none" w:sz="0" w:space="0" w:color="auto"/>
        <w:left w:val="none" w:sz="0" w:space="0" w:color="auto"/>
        <w:bottom w:val="none" w:sz="0" w:space="0" w:color="auto"/>
        <w:right w:val="none" w:sz="0" w:space="0" w:color="auto"/>
      </w:divBdr>
    </w:div>
    <w:div w:id="373315255">
      <w:bodyDiv w:val="1"/>
      <w:marLeft w:val="0"/>
      <w:marRight w:val="0"/>
      <w:marTop w:val="0"/>
      <w:marBottom w:val="0"/>
      <w:divBdr>
        <w:top w:val="none" w:sz="0" w:space="0" w:color="auto"/>
        <w:left w:val="none" w:sz="0" w:space="0" w:color="auto"/>
        <w:bottom w:val="none" w:sz="0" w:space="0" w:color="auto"/>
        <w:right w:val="none" w:sz="0" w:space="0" w:color="auto"/>
      </w:divBdr>
    </w:div>
    <w:div w:id="373696111">
      <w:bodyDiv w:val="1"/>
      <w:marLeft w:val="0"/>
      <w:marRight w:val="0"/>
      <w:marTop w:val="0"/>
      <w:marBottom w:val="0"/>
      <w:divBdr>
        <w:top w:val="none" w:sz="0" w:space="0" w:color="auto"/>
        <w:left w:val="none" w:sz="0" w:space="0" w:color="auto"/>
        <w:bottom w:val="none" w:sz="0" w:space="0" w:color="auto"/>
        <w:right w:val="none" w:sz="0" w:space="0" w:color="auto"/>
      </w:divBdr>
    </w:div>
    <w:div w:id="373819334">
      <w:bodyDiv w:val="1"/>
      <w:marLeft w:val="0"/>
      <w:marRight w:val="0"/>
      <w:marTop w:val="0"/>
      <w:marBottom w:val="0"/>
      <w:divBdr>
        <w:top w:val="none" w:sz="0" w:space="0" w:color="auto"/>
        <w:left w:val="none" w:sz="0" w:space="0" w:color="auto"/>
        <w:bottom w:val="none" w:sz="0" w:space="0" w:color="auto"/>
        <w:right w:val="none" w:sz="0" w:space="0" w:color="auto"/>
      </w:divBdr>
    </w:div>
    <w:div w:id="374237019">
      <w:bodyDiv w:val="1"/>
      <w:marLeft w:val="0"/>
      <w:marRight w:val="0"/>
      <w:marTop w:val="0"/>
      <w:marBottom w:val="0"/>
      <w:divBdr>
        <w:top w:val="none" w:sz="0" w:space="0" w:color="auto"/>
        <w:left w:val="none" w:sz="0" w:space="0" w:color="auto"/>
        <w:bottom w:val="none" w:sz="0" w:space="0" w:color="auto"/>
        <w:right w:val="none" w:sz="0" w:space="0" w:color="auto"/>
      </w:divBdr>
    </w:div>
    <w:div w:id="374280586">
      <w:bodyDiv w:val="1"/>
      <w:marLeft w:val="0"/>
      <w:marRight w:val="0"/>
      <w:marTop w:val="0"/>
      <w:marBottom w:val="0"/>
      <w:divBdr>
        <w:top w:val="none" w:sz="0" w:space="0" w:color="auto"/>
        <w:left w:val="none" w:sz="0" w:space="0" w:color="auto"/>
        <w:bottom w:val="none" w:sz="0" w:space="0" w:color="auto"/>
        <w:right w:val="none" w:sz="0" w:space="0" w:color="auto"/>
      </w:divBdr>
    </w:div>
    <w:div w:id="374350146">
      <w:bodyDiv w:val="1"/>
      <w:marLeft w:val="0"/>
      <w:marRight w:val="0"/>
      <w:marTop w:val="0"/>
      <w:marBottom w:val="0"/>
      <w:divBdr>
        <w:top w:val="none" w:sz="0" w:space="0" w:color="auto"/>
        <w:left w:val="none" w:sz="0" w:space="0" w:color="auto"/>
        <w:bottom w:val="none" w:sz="0" w:space="0" w:color="auto"/>
        <w:right w:val="none" w:sz="0" w:space="0" w:color="auto"/>
      </w:divBdr>
    </w:div>
    <w:div w:id="374357247">
      <w:bodyDiv w:val="1"/>
      <w:marLeft w:val="0"/>
      <w:marRight w:val="0"/>
      <w:marTop w:val="0"/>
      <w:marBottom w:val="0"/>
      <w:divBdr>
        <w:top w:val="none" w:sz="0" w:space="0" w:color="auto"/>
        <w:left w:val="none" w:sz="0" w:space="0" w:color="auto"/>
        <w:bottom w:val="none" w:sz="0" w:space="0" w:color="auto"/>
        <w:right w:val="none" w:sz="0" w:space="0" w:color="auto"/>
      </w:divBdr>
    </w:div>
    <w:div w:id="374425854">
      <w:bodyDiv w:val="1"/>
      <w:marLeft w:val="0"/>
      <w:marRight w:val="0"/>
      <w:marTop w:val="0"/>
      <w:marBottom w:val="0"/>
      <w:divBdr>
        <w:top w:val="none" w:sz="0" w:space="0" w:color="auto"/>
        <w:left w:val="none" w:sz="0" w:space="0" w:color="auto"/>
        <w:bottom w:val="none" w:sz="0" w:space="0" w:color="auto"/>
        <w:right w:val="none" w:sz="0" w:space="0" w:color="auto"/>
      </w:divBdr>
    </w:div>
    <w:div w:id="374429362">
      <w:bodyDiv w:val="1"/>
      <w:marLeft w:val="0"/>
      <w:marRight w:val="0"/>
      <w:marTop w:val="0"/>
      <w:marBottom w:val="0"/>
      <w:divBdr>
        <w:top w:val="none" w:sz="0" w:space="0" w:color="auto"/>
        <w:left w:val="none" w:sz="0" w:space="0" w:color="auto"/>
        <w:bottom w:val="none" w:sz="0" w:space="0" w:color="auto"/>
        <w:right w:val="none" w:sz="0" w:space="0" w:color="auto"/>
      </w:divBdr>
    </w:div>
    <w:div w:id="374502112">
      <w:bodyDiv w:val="1"/>
      <w:marLeft w:val="0"/>
      <w:marRight w:val="0"/>
      <w:marTop w:val="0"/>
      <w:marBottom w:val="0"/>
      <w:divBdr>
        <w:top w:val="none" w:sz="0" w:space="0" w:color="auto"/>
        <w:left w:val="none" w:sz="0" w:space="0" w:color="auto"/>
        <w:bottom w:val="none" w:sz="0" w:space="0" w:color="auto"/>
        <w:right w:val="none" w:sz="0" w:space="0" w:color="auto"/>
      </w:divBdr>
    </w:div>
    <w:div w:id="374698610">
      <w:bodyDiv w:val="1"/>
      <w:marLeft w:val="0"/>
      <w:marRight w:val="0"/>
      <w:marTop w:val="0"/>
      <w:marBottom w:val="0"/>
      <w:divBdr>
        <w:top w:val="none" w:sz="0" w:space="0" w:color="auto"/>
        <w:left w:val="none" w:sz="0" w:space="0" w:color="auto"/>
        <w:bottom w:val="none" w:sz="0" w:space="0" w:color="auto"/>
        <w:right w:val="none" w:sz="0" w:space="0" w:color="auto"/>
      </w:divBdr>
    </w:div>
    <w:div w:id="374935811">
      <w:bodyDiv w:val="1"/>
      <w:marLeft w:val="0"/>
      <w:marRight w:val="0"/>
      <w:marTop w:val="0"/>
      <w:marBottom w:val="0"/>
      <w:divBdr>
        <w:top w:val="none" w:sz="0" w:space="0" w:color="auto"/>
        <w:left w:val="none" w:sz="0" w:space="0" w:color="auto"/>
        <w:bottom w:val="none" w:sz="0" w:space="0" w:color="auto"/>
        <w:right w:val="none" w:sz="0" w:space="0" w:color="auto"/>
      </w:divBdr>
    </w:div>
    <w:div w:id="375013841">
      <w:bodyDiv w:val="1"/>
      <w:marLeft w:val="0"/>
      <w:marRight w:val="0"/>
      <w:marTop w:val="0"/>
      <w:marBottom w:val="0"/>
      <w:divBdr>
        <w:top w:val="none" w:sz="0" w:space="0" w:color="auto"/>
        <w:left w:val="none" w:sz="0" w:space="0" w:color="auto"/>
        <w:bottom w:val="none" w:sz="0" w:space="0" w:color="auto"/>
        <w:right w:val="none" w:sz="0" w:space="0" w:color="auto"/>
      </w:divBdr>
    </w:div>
    <w:div w:id="375128392">
      <w:bodyDiv w:val="1"/>
      <w:marLeft w:val="0"/>
      <w:marRight w:val="0"/>
      <w:marTop w:val="0"/>
      <w:marBottom w:val="0"/>
      <w:divBdr>
        <w:top w:val="none" w:sz="0" w:space="0" w:color="auto"/>
        <w:left w:val="none" w:sz="0" w:space="0" w:color="auto"/>
        <w:bottom w:val="none" w:sz="0" w:space="0" w:color="auto"/>
        <w:right w:val="none" w:sz="0" w:space="0" w:color="auto"/>
      </w:divBdr>
    </w:div>
    <w:div w:id="375351837">
      <w:bodyDiv w:val="1"/>
      <w:marLeft w:val="0"/>
      <w:marRight w:val="0"/>
      <w:marTop w:val="0"/>
      <w:marBottom w:val="0"/>
      <w:divBdr>
        <w:top w:val="none" w:sz="0" w:space="0" w:color="auto"/>
        <w:left w:val="none" w:sz="0" w:space="0" w:color="auto"/>
        <w:bottom w:val="none" w:sz="0" w:space="0" w:color="auto"/>
        <w:right w:val="none" w:sz="0" w:space="0" w:color="auto"/>
      </w:divBdr>
    </w:div>
    <w:div w:id="375356226">
      <w:bodyDiv w:val="1"/>
      <w:marLeft w:val="0"/>
      <w:marRight w:val="0"/>
      <w:marTop w:val="0"/>
      <w:marBottom w:val="0"/>
      <w:divBdr>
        <w:top w:val="none" w:sz="0" w:space="0" w:color="auto"/>
        <w:left w:val="none" w:sz="0" w:space="0" w:color="auto"/>
        <w:bottom w:val="none" w:sz="0" w:space="0" w:color="auto"/>
        <w:right w:val="none" w:sz="0" w:space="0" w:color="auto"/>
      </w:divBdr>
    </w:div>
    <w:div w:id="375544894">
      <w:bodyDiv w:val="1"/>
      <w:marLeft w:val="0"/>
      <w:marRight w:val="0"/>
      <w:marTop w:val="0"/>
      <w:marBottom w:val="0"/>
      <w:divBdr>
        <w:top w:val="none" w:sz="0" w:space="0" w:color="auto"/>
        <w:left w:val="none" w:sz="0" w:space="0" w:color="auto"/>
        <w:bottom w:val="none" w:sz="0" w:space="0" w:color="auto"/>
        <w:right w:val="none" w:sz="0" w:space="0" w:color="auto"/>
      </w:divBdr>
    </w:div>
    <w:div w:id="375740683">
      <w:bodyDiv w:val="1"/>
      <w:marLeft w:val="0"/>
      <w:marRight w:val="0"/>
      <w:marTop w:val="0"/>
      <w:marBottom w:val="0"/>
      <w:divBdr>
        <w:top w:val="none" w:sz="0" w:space="0" w:color="auto"/>
        <w:left w:val="none" w:sz="0" w:space="0" w:color="auto"/>
        <w:bottom w:val="none" w:sz="0" w:space="0" w:color="auto"/>
        <w:right w:val="none" w:sz="0" w:space="0" w:color="auto"/>
      </w:divBdr>
    </w:div>
    <w:div w:id="375859887">
      <w:bodyDiv w:val="1"/>
      <w:marLeft w:val="0"/>
      <w:marRight w:val="0"/>
      <w:marTop w:val="0"/>
      <w:marBottom w:val="0"/>
      <w:divBdr>
        <w:top w:val="none" w:sz="0" w:space="0" w:color="auto"/>
        <w:left w:val="none" w:sz="0" w:space="0" w:color="auto"/>
        <w:bottom w:val="none" w:sz="0" w:space="0" w:color="auto"/>
        <w:right w:val="none" w:sz="0" w:space="0" w:color="auto"/>
      </w:divBdr>
    </w:div>
    <w:div w:id="375936340">
      <w:bodyDiv w:val="1"/>
      <w:marLeft w:val="0"/>
      <w:marRight w:val="0"/>
      <w:marTop w:val="0"/>
      <w:marBottom w:val="0"/>
      <w:divBdr>
        <w:top w:val="none" w:sz="0" w:space="0" w:color="auto"/>
        <w:left w:val="none" w:sz="0" w:space="0" w:color="auto"/>
        <w:bottom w:val="none" w:sz="0" w:space="0" w:color="auto"/>
        <w:right w:val="none" w:sz="0" w:space="0" w:color="auto"/>
      </w:divBdr>
    </w:div>
    <w:div w:id="375936834">
      <w:bodyDiv w:val="1"/>
      <w:marLeft w:val="0"/>
      <w:marRight w:val="0"/>
      <w:marTop w:val="0"/>
      <w:marBottom w:val="0"/>
      <w:divBdr>
        <w:top w:val="none" w:sz="0" w:space="0" w:color="auto"/>
        <w:left w:val="none" w:sz="0" w:space="0" w:color="auto"/>
        <w:bottom w:val="none" w:sz="0" w:space="0" w:color="auto"/>
        <w:right w:val="none" w:sz="0" w:space="0" w:color="auto"/>
      </w:divBdr>
    </w:div>
    <w:div w:id="376006039">
      <w:bodyDiv w:val="1"/>
      <w:marLeft w:val="0"/>
      <w:marRight w:val="0"/>
      <w:marTop w:val="0"/>
      <w:marBottom w:val="0"/>
      <w:divBdr>
        <w:top w:val="none" w:sz="0" w:space="0" w:color="auto"/>
        <w:left w:val="none" w:sz="0" w:space="0" w:color="auto"/>
        <w:bottom w:val="none" w:sz="0" w:space="0" w:color="auto"/>
        <w:right w:val="none" w:sz="0" w:space="0" w:color="auto"/>
      </w:divBdr>
    </w:div>
    <w:div w:id="376395693">
      <w:bodyDiv w:val="1"/>
      <w:marLeft w:val="0"/>
      <w:marRight w:val="0"/>
      <w:marTop w:val="0"/>
      <w:marBottom w:val="0"/>
      <w:divBdr>
        <w:top w:val="none" w:sz="0" w:space="0" w:color="auto"/>
        <w:left w:val="none" w:sz="0" w:space="0" w:color="auto"/>
        <w:bottom w:val="none" w:sz="0" w:space="0" w:color="auto"/>
        <w:right w:val="none" w:sz="0" w:space="0" w:color="auto"/>
      </w:divBdr>
    </w:div>
    <w:div w:id="376396064">
      <w:bodyDiv w:val="1"/>
      <w:marLeft w:val="0"/>
      <w:marRight w:val="0"/>
      <w:marTop w:val="0"/>
      <w:marBottom w:val="0"/>
      <w:divBdr>
        <w:top w:val="none" w:sz="0" w:space="0" w:color="auto"/>
        <w:left w:val="none" w:sz="0" w:space="0" w:color="auto"/>
        <w:bottom w:val="none" w:sz="0" w:space="0" w:color="auto"/>
        <w:right w:val="none" w:sz="0" w:space="0" w:color="auto"/>
      </w:divBdr>
    </w:div>
    <w:div w:id="376469660">
      <w:bodyDiv w:val="1"/>
      <w:marLeft w:val="0"/>
      <w:marRight w:val="0"/>
      <w:marTop w:val="0"/>
      <w:marBottom w:val="0"/>
      <w:divBdr>
        <w:top w:val="none" w:sz="0" w:space="0" w:color="auto"/>
        <w:left w:val="none" w:sz="0" w:space="0" w:color="auto"/>
        <w:bottom w:val="none" w:sz="0" w:space="0" w:color="auto"/>
        <w:right w:val="none" w:sz="0" w:space="0" w:color="auto"/>
      </w:divBdr>
    </w:div>
    <w:div w:id="376516518">
      <w:bodyDiv w:val="1"/>
      <w:marLeft w:val="0"/>
      <w:marRight w:val="0"/>
      <w:marTop w:val="0"/>
      <w:marBottom w:val="0"/>
      <w:divBdr>
        <w:top w:val="none" w:sz="0" w:space="0" w:color="auto"/>
        <w:left w:val="none" w:sz="0" w:space="0" w:color="auto"/>
        <w:bottom w:val="none" w:sz="0" w:space="0" w:color="auto"/>
        <w:right w:val="none" w:sz="0" w:space="0" w:color="auto"/>
      </w:divBdr>
    </w:div>
    <w:div w:id="376702336">
      <w:bodyDiv w:val="1"/>
      <w:marLeft w:val="0"/>
      <w:marRight w:val="0"/>
      <w:marTop w:val="0"/>
      <w:marBottom w:val="0"/>
      <w:divBdr>
        <w:top w:val="none" w:sz="0" w:space="0" w:color="auto"/>
        <w:left w:val="none" w:sz="0" w:space="0" w:color="auto"/>
        <w:bottom w:val="none" w:sz="0" w:space="0" w:color="auto"/>
        <w:right w:val="none" w:sz="0" w:space="0" w:color="auto"/>
      </w:divBdr>
    </w:div>
    <w:div w:id="376857456">
      <w:bodyDiv w:val="1"/>
      <w:marLeft w:val="0"/>
      <w:marRight w:val="0"/>
      <w:marTop w:val="0"/>
      <w:marBottom w:val="0"/>
      <w:divBdr>
        <w:top w:val="none" w:sz="0" w:space="0" w:color="auto"/>
        <w:left w:val="none" w:sz="0" w:space="0" w:color="auto"/>
        <w:bottom w:val="none" w:sz="0" w:space="0" w:color="auto"/>
        <w:right w:val="none" w:sz="0" w:space="0" w:color="auto"/>
      </w:divBdr>
    </w:div>
    <w:div w:id="376971310">
      <w:bodyDiv w:val="1"/>
      <w:marLeft w:val="0"/>
      <w:marRight w:val="0"/>
      <w:marTop w:val="0"/>
      <w:marBottom w:val="0"/>
      <w:divBdr>
        <w:top w:val="none" w:sz="0" w:space="0" w:color="auto"/>
        <w:left w:val="none" w:sz="0" w:space="0" w:color="auto"/>
        <w:bottom w:val="none" w:sz="0" w:space="0" w:color="auto"/>
        <w:right w:val="none" w:sz="0" w:space="0" w:color="auto"/>
      </w:divBdr>
    </w:div>
    <w:div w:id="377163830">
      <w:bodyDiv w:val="1"/>
      <w:marLeft w:val="0"/>
      <w:marRight w:val="0"/>
      <w:marTop w:val="0"/>
      <w:marBottom w:val="0"/>
      <w:divBdr>
        <w:top w:val="none" w:sz="0" w:space="0" w:color="auto"/>
        <w:left w:val="none" w:sz="0" w:space="0" w:color="auto"/>
        <w:bottom w:val="none" w:sz="0" w:space="0" w:color="auto"/>
        <w:right w:val="none" w:sz="0" w:space="0" w:color="auto"/>
      </w:divBdr>
    </w:div>
    <w:div w:id="377514279">
      <w:bodyDiv w:val="1"/>
      <w:marLeft w:val="0"/>
      <w:marRight w:val="0"/>
      <w:marTop w:val="0"/>
      <w:marBottom w:val="0"/>
      <w:divBdr>
        <w:top w:val="none" w:sz="0" w:space="0" w:color="auto"/>
        <w:left w:val="none" w:sz="0" w:space="0" w:color="auto"/>
        <w:bottom w:val="none" w:sz="0" w:space="0" w:color="auto"/>
        <w:right w:val="none" w:sz="0" w:space="0" w:color="auto"/>
      </w:divBdr>
    </w:div>
    <w:div w:id="377820051">
      <w:bodyDiv w:val="1"/>
      <w:marLeft w:val="0"/>
      <w:marRight w:val="0"/>
      <w:marTop w:val="0"/>
      <w:marBottom w:val="0"/>
      <w:divBdr>
        <w:top w:val="none" w:sz="0" w:space="0" w:color="auto"/>
        <w:left w:val="none" w:sz="0" w:space="0" w:color="auto"/>
        <w:bottom w:val="none" w:sz="0" w:space="0" w:color="auto"/>
        <w:right w:val="none" w:sz="0" w:space="0" w:color="auto"/>
      </w:divBdr>
    </w:div>
    <w:div w:id="377894983">
      <w:bodyDiv w:val="1"/>
      <w:marLeft w:val="0"/>
      <w:marRight w:val="0"/>
      <w:marTop w:val="0"/>
      <w:marBottom w:val="0"/>
      <w:divBdr>
        <w:top w:val="none" w:sz="0" w:space="0" w:color="auto"/>
        <w:left w:val="none" w:sz="0" w:space="0" w:color="auto"/>
        <w:bottom w:val="none" w:sz="0" w:space="0" w:color="auto"/>
        <w:right w:val="none" w:sz="0" w:space="0" w:color="auto"/>
      </w:divBdr>
    </w:div>
    <w:div w:id="378092331">
      <w:bodyDiv w:val="1"/>
      <w:marLeft w:val="0"/>
      <w:marRight w:val="0"/>
      <w:marTop w:val="0"/>
      <w:marBottom w:val="0"/>
      <w:divBdr>
        <w:top w:val="none" w:sz="0" w:space="0" w:color="auto"/>
        <w:left w:val="none" w:sz="0" w:space="0" w:color="auto"/>
        <w:bottom w:val="none" w:sz="0" w:space="0" w:color="auto"/>
        <w:right w:val="none" w:sz="0" w:space="0" w:color="auto"/>
      </w:divBdr>
    </w:div>
    <w:div w:id="378096920">
      <w:bodyDiv w:val="1"/>
      <w:marLeft w:val="0"/>
      <w:marRight w:val="0"/>
      <w:marTop w:val="0"/>
      <w:marBottom w:val="0"/>
      <w:divBdr>
        <w:top w:val="none" w:sz="0" w:space="0" w:color="auto"/>
        <w:left w:val="none" w:sz="0" w:space="0" w:color="auto"/>
        <w:bottom w:val="none" w:sz="0" w:space="0" w:color="auto"/>
        <w:right w:val="none" w:sz="0" w:space="0" w:color="auto"/>
      </w:divBdr>
    </w:div>
    <w:div w:id="378365356">
      <w:bodyDiv w:val="1"/>
      <w:marLeft w:val="0"/>
      <w:marRight w:val="0"/>
      <w:marTop w:val="0"/>
      <w:marBottom w:val="0"/>
      <w:divBdr>
        <w:top w:val="none" w:sz="0" w:space="0" w:color="auto"/>
        <w:left w:val="none" w:sz="0" w:space="0" w:color="auto"/>
        <w:bottom w:val="none" w:sz="0" w:space="0" w:color="auto"/>
        <w:right w:val="none" w:sz="0" w:space="0" w:color="auto"/>
      </w:divBdr>
    </w:div>
    <w:div w:id="378433939">
      <w:bodyDiv w:val="1"/>
      <w:marLeft w:val="0"/>
      <w:marRight w:val="0"/>
      <w:marTop w:val="0"/>
      <w:marBottom w:val="0"/>
      <w:divBdr>
        <w:top w:val="none" w:sz="0" w:space="0" w:color="auto"/>
        <w:left w:val="none" w:sz="0" w:space="0" w:color="auto"/>
        <w:bottom w:val="none" w:sz="0" w:space="0" w:color="auto"/>
        <w:right w:val="none" w:sz="0" w:space="0" w:color="auto"/>
      </w:divBdr>
    </w:div>
    <w:div w:id="378631440">
      <w:bodyDiv w:val="1"/>
      <w:marLeft w:val="0"/>
      <w:marRight w:val="0"/>
      <w:marTop w:val="0"/>
      <w:marBottom w:val="0"/>
      <w:divBdr>
        <w:top w:val="none" w:sz="0" w:space="0" w:color="auto"/>
        <w:left w:val="none" w:sz="0" w:space="0" w:color="auto"/>
        <w:bottom w:val="none" w:sz="0" w:space="0" w:color="auto"/>
        <w:right w:val="none" w:sz="0" w:space="0" w:color="auto"/>
      </w:divBdr>
    </w:div>
    <w:div w:id="378631568">
      <w:bodyDiv w:val="1"/>
      <w:marLeft w:val="0"/>
      <w:marRight w:val="0"/>
      <w:marTop w:val="0"/>
      <w:marBottom w:val="0"/>
      <w:divBdr>
        <w:top w:val="none" w:sz="0" w:space="0" w:color="auto"/>
        <w:left w:val="none" w:sz="0" w:space="0" w:color="auto"/>
        <w:bottom w:val="none" w:sz="0" w:space="0" w:color="auto"/>
        <w:right w:val="none" w:sz="0" w:space="0" w:color="auto"/>
      </w:divBdr>
    </w:div>
    <w:div w:id="378818924">
      <w:bodyDiv w:val="1"/>
      <w:marLeft w:val="0"/>
      <w:marRight w:val="0"/>
      <w:marTop w:val="0"/>
      <w:marBottom w:val="0"/>
      <w:divBdr>
        <w:top w:val="none" w:sz="0" w:space="0" w:color="auto"/>
        <w:left w:val="none" w:sz="0" w:space="0" w:color="auto"/>
        <w:bottom w:val="none" w:sz="0" w:space="0" w:color="auto"/>
        <w:right w:val="none" w:sz="0" w:space="0" w:color="auto"/>
      </w:divBdr>
    </w:div>
    <w:div w:id="378821306">
      <w:bodyDiv w:val="1"/>
      <w:marLeft w:val="0"/>
      <w:marRight w:val="0"/>
      <w:marTop w:val="0"/>
      <w:marBottom w:val="0"/>
      <w:divBdr>
        <w:top w:val="none" w:sz="0" w:space="0" w:color="auto"/>
        <w:left w:val="none" w:sz="0" w:space="0" w:color="auto"/>
        <w:bottom w:val="none" w:sz="0" w:space="0" w:color="auto"/>
        <w:right w:val="none" w:sz="0" w:space="0" w:color="auto"/>
      </w:divBdr>
    </w:div>
    <w:div w:id="378825092">
      <w:bodyDiv w:val="1"/>
      <w:marLeft w:val="0"/>
      <w:marRight w:val="0"/>
      <w:marTop w:val="0"/>
      <w:marBottom w:val="0"/>
      <w:divBdr>
        <w:top w:val="none" w:sz="0" w:space="0" w:color="auto"/>
        <w:left w:val="none" w:sz="0" w:space="0" w:color="auto"/>
        <w:bottom w:val="none" w:sz="0" w:space="0" w:color="auto"/>
        <w:right w:val="none" w:sz="0" w:space="0" w:color="auto"/>
      </w:divBdr>
    </w:div>
    <w:div w:id="379327827">
      <w:bodyDiv w:val="1"/>
      <w:marLeft w:val="0"/>
      <w:marRight w:val="0"/>
      <w:marTop w:val="0"/>
      <w:marBottom w:val="0"/>
      <w:divBdr>
        <w:top w:val="none" w:sz="0" w:space="0" w:color="auto"/>
        <w:left w:val="none" w:sz="0" w:space="0" w:color="auto"/>
        <w:bottom w:val="none" w:sz="0" w:space="0" w:color="auto"/>
        <w:right w:val="none" w:sz="0" w:space="0" w:color="auto"/>
      </w:divBdr>
    </w:div>
    <w:div w:id="379328750">
      <w:bodyDiv w:val="1"/>
      <w:marLeft w:val="0"/>
      <w:marRight w:val="0"/>
      <w:marTop w:val="0"/>
      <w:marBottom w:val="0"/>
      <w:divBdr>
        <w:top w:val="none" w:sz="0" w:space="0" w:color="auto"/>
        <w:left w:val="none" w:sz="0" w:space="0" w:color="auto"/>
        <w:bottom w:val="none" w:sz="0" w:space="0" w:color="auto"/>
        <w:right w:val="none" w:sz="0" w:space="0" w:color="auto"/>
      </w:divBdr>
    </w:div>
    <w:div w:id="379402030">
      <w:bodyDiv w:val="1"/>
      <w:marLeft w:val="0"/>
      <w:marRight w:val="0"/>
      <w:marTop w:val="0"/>
      <w:marBottom w:val="0"/>
      <w:divBdr>
        <w:top w:val="none" w:sz="0" w:space="0" w:color="auto"/>
        <w:left w:val="none" w:sz="0" w:space="0" w:color="auto"/>
        <w:bottom w:val="none" w:sz="0" w:space="0" w:color="auto"/>
        <w:right w:val="none" w:sz="0" w:space="0" w:color="auto"/>
      </w:divBdr>
    </w:div>
    <w:div w:id="379599242">
      <w:bodyDiv w:val="1"/>
      <w:marLeft w:val="0"/>
      <w:marRight w:val="0"/>
      <w:marTop w:val="0"/>
      <w:marBottom w:val="0"/>
      <w:divBdr>
        <w:top w:val="none" w:sz="0" w:space="0" w:color="auto"/>
        <w:left w:val="none" w:sz="0" w:space="0" w:color="auto"/>
        <w:bottom w:val="none" w:sz="0" w:space="0" w:color="auto"/>
        <w:right w:val="none" w:sz="0" w:space="0" w:color="auto"/>
      </w:divBdr>
    </w:div>
    <w:div w:id="379673031">
      <w:bodyDiv w:val="1"/>
      <w:marLeft w:val="0"/>
      <w:marRight w:val="0"/>
      <w:marTop w:val="0"/>
      <w:marBottom w:val="0"/>
      <w:divBdr>
        <w:top w:val="none" w:sz="0" w:space="0" w:color="auto"/>
        <w:left w:val="none" w:sz="0" w:space="0" w:color="auto"/>
        <w:bottom w:val="none" w:sz="0" w:space="0" w:color="auto"/>
        <w:right w:val="none" w:sz="0" w:space="0" w:color="auto"/>
      </w:divBdr>
    </w:div>
    <w:div w:id="379673869">
      <w:bodyDiv w:val="1"/>
      <w:marLeft w:val="0"/>
      <w:marRight w:val="0"/>
      <w:marTop w:val="0"/>
      <w:marBottom w:val="0"/>
      <w:divBdr>
        <w:top w:val="none" w:sz="0" w:space="0" w:color="auto"/>
        <w:left w:val="none" w:sz="0" w:space="0" w:color="auto"/>
        <w:bottom w:val="none" w:sz="0" w:space="0" w:color="auto"/>
        <w:right w:val="none" w:sz="0" w:space="0" w:color="auto"/>
      </w:divBdr>
    </w:div>
    <w:div w:id="379787160">
      <w:bodyDiv w:val="1"/>
      <w:marLeft w:val="0"/>
      <w:marRight w:val="0"/>
      <w:marTop w:val="0"/>
      <w:marBottom w:val="0"/>
      <w:divBdr>
        <w:top w:val="none" w:sz="0" w:space="0" w:color="auto"/>
        <w:left w:val="none" w:sz="0" w:space="0" w:color="auto"/>
        <w:bottom w:val="none" w:sz="0" w:space="0" w:color="auto"/>
        <w:right w:val="none" w:sz="0" w:space="0" w:color="auto"/>
      </w:divBdr>
    </w:div>
    <w:div w:id="379789350">
      <w:bodyDiv w:val="1"/>
      <w:marLeft w:val="0"/>
      <w:marRight w:val="0"/>
      <w:marTop w:val="0"/>
      <w:marBottom w:val="0"/>
      <w:divBdr>
        <w:top w:val="none" w:sz="0" w:space="0" w:color="auto"/>
        <w:left w:val="none" w:sz="0" w:space="0" w:color="auto"/>
        <w:bottom w:val="none" w:sz="0" w:space="0" w:color="auto"/>
        <w:right w:val="none" w:sz="0" w:space="0" w:color="auto"/>
      </w:divBdr>
    </w:div>
    <w:div w:id="379867667">
      <w:bodyDiv w:val="1"/>
      <w:marLeft w:val="0"/>
      <w:marRight w:val="0"/>
      <w:marTop w:val="0"/>
      <w:marBottom w:val="0"/>
      <w:divBdr>
        <w:top w:val="none" w:sz="0" w:space="0" w:color="auto"/>
        <w:left w:val="none" w:sz="0" w:space="0" w:color="auto"/>
        <w:bottom w:val="none" w:sz="0" w:space="0" w:color="auto"/>
        <w:right w:val="none" w:sz="0" w:space="0" w:color="auto"/>
      </w:divBdr>
    </w:div>
    <w:div w:id="379978692">
      <w:bodyDiv w:val="1"/>
      <w:marLeft w:val="0"/>
      <w:marRight w:val="0"/>
      <w:marTop w:val="0"/>
      <w:marBottom w:val="0"/>
      <w:divBdr>
        <w:top w:val="none" w:sz="0" w:space="0" w:color="auto"/>
        <w:left w:val="none" w:sz="0" w:space="0" w:color="auto"/>
        <w:bottom w:val="none" w:sz="0" w:space="0" w:color="auto"/>
        <w:right w:val="none" w:sz="0" w:space="0" w:color="auto"/>
      </w:divBdr>
    </w:div>
    <w:div w:id="380250862">
      <w:bodyDiv w:val="1"/>
      <w:marLeft w:val="0"/>
      <w:marRight w:val="0"/>
      <w:marTop w:val="0"/>
      <w:marBottom w:val="0"/>
      <w:divBdr>
        <w:top w:val="none" w:sz="0" w:space="0" w:color="auto"/>
        <w:left w:val="none" w:sz="0" w:space="0" w:color="auto"/>
        <w:bottom w:val="none" w:sz="0" w:space="0" w:color="auto"/>
        <w:right w:val="none" w:sz="0" w:space="0" w:color="auto"/>
      </w:divBdr>
    </w:div>
    <w:div w:id="380252357">
      <w:bodyDiv w:val="1"/>
      <w:marLeft w:val="0"/>
      <w:marRight w:val="0"/>
      <w:marTop w:val="0"/>
      <w:marBottom w:val="0"/>
      <w:divBdr>
        <w:top w:val="none" w:sz="0" w:space="0" w:color="auto"/>
        <w:left w:val="none" w:sz="0" w:space="0" w:color="auto"/>
        <w:bottom w:val="none" w:sz="0" w:space="0" w:color="auto"/>
        <w:right w:val="none" w:sz="0" w:space="0" w:color="auto"/>
      </w:divBdr>
    </w:div>
    <w:div w:id="380592959">
      <w:bodyDiv w:val="1"/>
      <w:marLeft w:val="0"/>
      <w:marRight w:val="0"/>
      <w:marTop w:val="0"/>
      <w:marBottom w:val="0"/>
      <w:divBdr>
        <w:top w:val="none" w:sz="0" w:space="0" w:color="auto"/>
        <w:left w:val="none" w:sz="0" w:space="0" w:color="auto"/>
        <w:bottom w:val="none" w:sz="0" w:space="0" w:color="auto"/>
        <w:right w:val="none" w:sz="0" w:space="0" w:color="auto"/>
      </w:divBdr>
    </w:div>
    <w:div w:id="380985766">
      <w:bodyDiv w:val="1"/>
      <w:marLeft w:val="0"/>
      <w:marRight w:val="0"/>
      <w:marTop w:val="0"/>
      <w:marBottom w:val="0"/>
      <w:divBdr>
        <w:top w:val="none" w:sz="0" w:space="0" w:color="auto"/>
        <w:left w:val="none" w:sz="0" w:space="0" w:color="auto"/>
        <w:bottom w:val="none" w:sz="0" w:space="0" w:color="auto"/>
        <w:right w:val="none" w:sz="0" w:space="0" w:color="auto"/>
      </w:divBdr>
    </w:div>
    <w:div w:id="381246445">
      <w:bodyDiv w:val="1"/>
      <w:marLeft w:val="0"/>
      <w:marRight w:val="0"/>
      <w:marTop w:val="0"/>
      <w:marBottom w:val="0"/>
      <w:divBdr>
        <w:top w:val="none" w:sz="0" w:space="0" w:color="auto"/>
        <w:left w:val="none" w:sz="0" w:space="0" w:color="auto"/>
        <w:bottom w:val="none" w:sz="0" w:space="0" w:color="auto"/>
        <w:right w:val="none" w:sz="0" w:space="0" w:color="auto"/>
      </w:divBdr>
    </w:div>
    <w:div w:id="381363801">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81373291">
      <w:bodyDiv w:val="1"/>
      <w:marLeft w:val="0"/>
      <w:marRight w:val="0"/>
      <w:marTop w:val="0"/>
      <w:marBottom w:val="0"/>
      <w:divBdr>
        <w:top w:val="none" w:sz="0" w:space="0" w:color="auto"/>
        <w:left w:val="none" w:sz="0" w:space="0" w:color="auto"/>
        <w:bottom w:val="none" w:sz="0" w:space="0" w:color="auto"/>
        <w:right w:val="none" w:sz="0" w:space="0" w:color="auto"/>
      </w:divBdr>
    </w:div>
    <w:div w:id="381830722">
      <w:bodyDiv w:val="1"/>
      <w:marLeft w:val="0"/>
      <w:marRight w:val="0"/>
      <w:marTop w:val="0"/>
      <w:marBottom w:val="0"/>
      <w:divBdr>
        <w:top w:val="none" w:sz="0" w:space="0" w:color="auto"/>
        <w:left w:val="none" w:sz="0" w:space="0" w:color="auto"/>
        <w:bottom w:val="none" w:sz="0" w:space="0" w:color="auto"/>
        <w:right w:val="none" w:sz="0" w:space="0" w:color="auto"/>
      </w:divBdr>
    </w:div>
    <w:div w:id="381908951">
      <w:bodyDiv w:val="1"/>
      <w:marLeft w:val="0"/>
      <w:marRight w:val="0"/>
      <w:marTop w:val="0"/>
      <w:marBottom w:val="0"/>
      <w:divBdr>
        <w:top w:val="none" w:sz="0" w:space="0" w:color="auto"/>
        <w:left w:val="none" w:sz="0" w:space="0" w:color="auto"/>
        <w:bottom w:val="none" w:sz="0" w:space="0" w:color="auto"/>
        <w:right w:val="none" w:sz="0" w:space="0" w:color="auto"/>
      </w:divBdr>
    </w:div>
    <w:div w:id="381945088">
      <w:bodyDiv w:val="1"/>
      <w:marLeft w:val="0"/>
      <w:marRight w:val="0"/>
      <w:marTop w:val="0"/>
      <w:marBottom w:val="0"/>
      <w:divBdr>
        <w:top w:val="none" w:sz="0" w:space="0" w:color="auto"/>
        <w:left w:val="none" w:sz="0" w:space="0" w:color="auto"/>
        <w:bottom w:val="none" w:sz="0" w:space="0" w:color="auto"/>
        <w:right w:val="none" w:sz="0" w:space="0" w:color="auto"/>
      </w:divBdr>
    </w:div>
    <w:div w:id="382025191">
      <w:bodyDiv w:val="1"/>
      <w:marLeft w:val="0"/>
      <w:marRight w:val="0"/>
      <w:marTop w:val="0"/>
      <w:marBottom w:val="0"/>
      <w:divBdr>
        <w:top w:val="none" w:sz="0" w:space="0" w:color="auto"/>
        <w:left w:val="none" w:sz="0" w:space="0" w:color="auto"/>
        <w:bottom w:val="none" w:sz="0" w:space="0" w:color="auto"/>
        <w:right w:val="none" w:sz="0" w:space="0" w:color="auto"/>
      </w:divBdr>
    </w:div>
    <w:div w:id="382146088">
      <w:bodyDiv w:val="1"/>
      <w:marLeft w:val="0"/>
      <w:marRight w:val="0"/>
      <w:marTop w:val="0"/>
      <w:marBottom w:val="0"/>
      <w:divBdr>
        <w:top w:val="none" w:sz="0" w:space="0" w:color="auto"/>
        <w:left w:val="none" w:sz="0" w:space="0" w:color="auto"/>
        <w:bottom w:val="none" w:sz="0" w:space="0" w:color="auto"/>
        <w:right w:val="none" w:sz="0" w:space="0" w:color="auto"/>
      </w:divBdr>
    </w:div>
    <w:div w:id="382170105">
      <w:bodyDiv w:val="1"/>
      <w:marLeft w:val="0"/>
      <w:marRight w:val="0"/>
      <w:marTop w:val="0"/>
      <w:marBottom w:val="0"/>
      <w:divBdr>
        <w:top w:val="none" w:sz="0" w:space="0" w:color="auto"/>
        <w:left w:val="none" w:sz="0" w:space="0" w:color="auto"/>
        <w:bottom w:val="none" w:sz="0" w:space="0" w:color="auto"/>
        <w:right w:val="none" w:sz="0" w:space="0" w:color="auto"/>
      </w:divBdr>
    </w:div>
    <w:div w:id="382486367">
      <w:bodyDiv w:val="1"/>
      <w:marLeft w:val="0"/>
      <w:marRight w:val="0"/>
      <w:marTop w:val="0"/>
      <w:marBottom w:val="0"/>
      <w:divBdr>
        <w:top w:val="none" w:sz="0" w:space="0" w:color="auto"/>
        <w:left w:val="none" w:sz="0" w:space="0" w:color="auto"/>
        <w:bottom w:val="none" w:sz="0" w:space="0" w:color="auto"/>
        <w:right w:val="none" w:sz="0" w:space="0" w:color="auto"/>
      </w:divBdr>
    </w:div>
    <w:div w:id="382753487">
      <w:bodyDiv w:val="1"/>
      <w:marLeft w:val="0"/>
      <w:marRight w:val="0"/>
      <w:marTop w:val="0"/>
      <w:marBottom w:val="0"/>
      <w:divBdr>
        <w:top w:val="none" w:sz="0" w:space="0" w:color="auto"/>
        <w:left w:val="none" w:sz="0" w:space="0" w:color="auto"/>
        <w:bottom w:val="none" w:sz="0" w:space="0" w:color="auto"/>
        <w:right w:val="none" w:sz="0" w:space="0" w:color="auto"/>
      </w:divBdr>
    </w:div>
    <w:div w:id="382753570">
      <w:bodyDiv w:val="1"/>
      <w:marLeft w:val="0"/>
      <w:marRight w:val="0"/>
      <w:marTop w:val="0"/>
      <w:marBottom w:val="0"/>
      <w:divBdr>
        <w:top w:val="none" w:sz="0" w:space="0" w:color="auto"/>
        <w:left w:val="none" w:sz="0" w:space="0" w:color="auto"/>
        <w:bottom w:val="none" w:sz="0" w:space="0" w:color="auto"/>
        <w:right w:val="none" w:sz="0" w:space="0" w:color="auto"/>
      </w:divBdr>
    </w:div>
    <w:div w:id="382797164">
      <w:bodyDiv w:val="1"/>
      <w:marLeft w:val="0"/>
      <w:marRight w:val="0"/>
      <w:marTop w:val="0"/>
      <w:marBottom w:val="0"/>
      <w:divBdr>
        <w:top w:val="none" w:sz="0" w:space="0" w:color="auto"/>
        <w:left w:val="none" w:sz="0" w:space="0" w:color="auto"/>
        <w:bottom w:val="none" w:sz="0" w:space="0" w:color="auto"/>
        <w:right w:val="none" w:sz="0" w:space="0" w:color="auto"/>
      </w:divBdr>
    </w:div>
    <w:div w:id="383066656">
      <w:bodyDiv w:val="1"/>
      <w:marLeft w:val="0"/>
      <w:marRight w:val="0"/>
      <w:marTop w:val="0"/>
      <w:marBottom w:val="0"/>
      <w:divBdr>
        <w:top w:val="none" w:sz="0" w:space="0" w:color="auto"/>
        <w:left w:val="none" w:sz="0" w:space="0" w:color="auto"/>
        <w:bottom w:val="none" w:sz="0" w:space="0" w:color="auto"/>
        <w:right w:val="none" w:sz="0" w:space="0" w:color="auto"/>
      </w:divBdr>
    </w:div>
    <w:div w:id="383068315">
      <w:bodyDiv w:val="1"/>
      <w:marLeft w:val="0"/>
      <w:marRight w:val="0"/>
      <w:marTop w:val="0"/>
      <w:marBottom w:val="0"/>
      <w:divBdr>
        <w:top w:val="none" w:sz="0" w:space="0" w:color="auto"/>
        <w:left w:val="none" w:sz="0" w:space="0" w:color="auto"/>
        <w:bottom w:val="none" w:sz="0" w:space="0" w:color="auto"/>
        <w:right w:val="none" w:sz="0" w:space="0" w:color="auto"/>
      </w:divBdr>
    </w:div>
    <w:div w:id="383143529">
      <w:bodyDiv w:val="1"/>
      <w:marLeft w:val="0"/>
      <w:marRight w:val="0"/>
      <w:marTop w:val="0"/>
      <w:marBottom w:val="0"/>
      <w:divBdr>
        <w:top w:val="none" w:sz="0" w:space="0" w:color="auto"/>
        <w:left w:val="none" w:sz="0" w:space="0" w:color="auto"/>
        <w:bottom w:val="none" w:sz="0" w:space="0" w:color="auto"/>
        <w:right w:val="none" w:sz="0" w:space="0" w:color="auto"/>
      </w:divBdr>
    </w:div>
    <w:div w:id="383256123">
      <w:bodyDiv w:val="1"/>
      <w:marLeft w:val="0"/>
      <w:marRight w:val="0"/>
      <w:marTop w:val="0"/>
      <w:marBottom w:val="0"/>
      <w:divBdr>
        <w:top w:val="none" w:sz="0" w:space="0" w:color="auto"/>
        <w:left w:val="none" w:sz="0" w:space="0" w:color="auto"/>
        <w:bottom w:val="none" w:sz="0" w:space="0" w:color="auto"/>
        <w:right w:val="none" w:sz="0" w:space="0" w:color="auto"/>
      </w:divBdr>
    </w:div>
    <w:div w:id="383263084">
      <w:bodyDiv w:val="1"/>
      <w:marLeft w:val="0"/>
      <w:marRight w:val="0"/>
      <w:marTop w:val="0"/>
      <w:marBottom w:val="0"/>
      <w:divBdr>
        <w:top w:val="none" w:sz="0" w:space="0" w:color="auto"/>
        <w:left w:val="none" w:sz="0" w:space="0" w:color="auto"/>
        <w:bottom w:val="none" w:sz="0" w:space="0" w:color="auto"/>
        <w:right w:val="none" w:sz="0" w:space="0" w:color="auto"/>
      </w:divBdr>
    </w:div>
    <w:div w:id="383410690">
      <w:bodyDiv w:val="1"/>
      <w:marLeft w:val="0"/>
      <w:marRight w:val="0"/>
      <w:marTop w:val="0"/>
      <w:marBottom w:val="0"/>
      <w:divBdr>
        <w:top w:val="none" w:sz="0" w:space="0" w:color="auto"/>
        <w:left w:val="none" w:sz="0" w:space="0" w:color="auto"/>
        <w:bottom w:val="none" w:sz="0" w:space="0" w:color="auto"/>
        <w:right w:val="none" w:sz="0" w:space="0" w:color="auto"/>
      </w:divBdr>
    </w:div>
    <w:div w:id="383604778">
      <w:bodyDiv w:val="1"/>
      <w:marLeft w:val="0"/>
      <w:marRight w:val="0"/>
      <w:marTop w:val="0"/>
      <w:marBottom w:val="0"/>
      <w:divBdr>
        <w:top w:val="none" w:sz="0" w:space="0" w:color="auto"/>
        <w:left w:val="none" w:sz="0" w:space="0" w:color="auto"/>
        <w:bottom w:val="none" w:sz="0" w:space="0" w:color="auto"/>
        <w:right w:val="none" w:sz="0" w:space="0" w:color="auto"/>
      </w:divBdr>
    </w:div>
    <w:div w:id="383648731">
      <w:bodyDiv w:val="1"/>
      <w:marLeft w:val="0"/>
      <w:marRight w:val="0"/>
      <w:marTop w:val="0"/>
      <w:marBottom w:val="0"/>
      <w:divBdr>
        <w:top w:val="none" w:sz="0" w:space="0" w:color="auto"/>
        <w:left w:val="none" w:sz="0" w:space="0" w:color="auto"/>
        <w:bottom w:val="none" w:sz="0" w:space="0" w:color="auto"/>
        <w:right w:val="none" w:sz="0" w:space="0" w:color="auto"/>
      </w:divBdr>
    </w:div>
    <w:div w:id="383792150">
      <w:bodyDiv w:val="1"/>
      <w:marLeft w:val="0"/>
      <w:marRight w:val="0"/>
      <w:marTop w:val="0"/>
      <w:marBottom w:val="0"/>
      <w:divBdr>
        <w:top w:val="none" w:sz="0" w:space="0" w:color="auto"/>
        <w:left w:val="none" w:sz="0" w:space="0" w:color="auto"/>
        <w:bottom w:val="none" w:sz="0" w:space="0" w:color="auto"/>
        <w:right w:val="none" w:sz="0" w:space="0" w:color="auto"/>
      </w:divBdr>
    </w:div>
    <w:div w:id="384988228">
      <w:bodyDiv w:val="1"/>
      <w:marLeft w:val="0"/>
      <w:marRight w:val="0"/>
      <w:marTop w:val="0"/>
      <w:marBottom w:val="0"/>
      <w:divBdr>
        <w:top w:val="none" w:sz="0" w:space="0" w:color="auto"/>
        <w:left w:val="none" w:sz="0" w:space="0" w:color="auto"/>
        <w:bottom w:val="none" w:sz="0" w:space="0" w:color="auto"/>
        <w:right w:val="none" w:sz="0" w:space="0" w:color="auto"/>
      </w:divBdr>
    </w:div>
    <w:div w:id="385491595">
      <w:bodyDiv w:val="1"/>
      <w:marLeft w:val="0"/>
      <w:marRight w:val="0"/>
      <w:marTop w:val="0"/>
      <w:marBottom w:val="0"/>
      <w:divBdr>
        <w:top w:val="none" w:sz="0" w:space="0" w:color="auto"/>
        <w:left w:val="none" w:sz="0" w:space="0" w:color="auto"/>
        <w:bottom w:val="none" w:sz="0" w:space="0" w:color="auto"/>
        <w:right w:val="none" w:sz="0" w:space="0" w:color="auto"/>
      </w:divBdr>
    </w:div>
    <w:div w:id="385495466">
      <w:bodyDiv w:val="1"/>
      <w:marLeft w:val="0"/>
      <w:marRight w:val="0"/>
      <w:marTop w:val="0"/>
      <w:marBottom w:val="0"/>
      <w:divBdr>
        <w:top w:val="none" w:sz="0" w:space="0" w:color="auto"/>
        <w:left w:val="none" w:sz="0" w:space="0" w:color="auto"/>
        <w:bottom w:val="none" w:sz="0" w:space="0" w:color="auto"/>
        <w:right w:val="none" w:sz="0" w:space="0" w:color="auto"/>
      </w:divBdr>
    </w:div>
    <w:div w:id="385763409">
      <w:bodyDiv w:val="1"/>
      <w:marLeft w:val="0"/>
      <w:marRight w:val="0"/>
      <w:marTop w:val="0"/>
      <w:marBottom w:val="0"/>
      <w:divBdr>
        <w:top w:val="none" w:sz="0" w:space="0" w:color="auto"/>
        <w:left w:val="none" w:sz="0" w:space="0" w:color="auto"/>
        <w:bottom w:val="none" w:sz="0" w:space="0" w:color="auto"/>
        <w:right w:val="none" w:sz="0" w:space="0" w:color="auto"/>
      </w:divBdr>
    </w:div>
    <w:div w:id="385765292">
      <w:bodyDiv w:val="1"/>
      <w:marLeft w:val="0"/>
      <w:marRight w:val="0"/>
      <w:marTop w:val="0"/>
      <w:marBottom w:val="0"/>
      <w:divBdr>
        <w:top w:val="none" w:sz="0" w:space="0" w:color="auto"/>
        <w:left w:val="none" w:sz="0" w:space="0" w:color="auto"/>
        <w:bottom w:val="none" w:sz="0" w:space="0" w:color="auto"/>
        <w:right w:val="none" w:sz="0" w:space="0" w:color="auto"/>
      </w:divBdr>
    </w:div>
    <w:div w:id="385954482">
      <w:bodyDiv w:val="1"/>
      <w:marLeft w:val="0"/>
      <w:marRight w:val="0"/>
      <w:marTop w:val="0"/>
      <w:marBottom w:val="0"/>
      <w:divBdr>
        <w:top w:val="none" w:sz="0" w:space="0" w:color="auto"/>
        <w:left w:val="none" w:sz="0" w:space="0" w:color="auto"/>
        <w:bottom w:val="none" w:sz="0" w:space="0" w:color="auto"/>
        <w:right w:val="none" w:sz="0" w:space="0" w:color="auto"/>
      </w:divBdr>
    </w:div>
    <w:div w:id="386076807">
      <w:bodyDiv w:val="1"/>
      <w:marLeft w:val="0"/>
      <w:marRight w:val="0"/>
      <w:marTop w:val="0"/>
      <w:marBottom w:val="0"/>
      <w:divBdr>
        <w:top w:val="none" w:sz="0" w:space="0" w:color="auto"/>
        <w:left w:val="none" w:sz="0" w:space="0" w:color="auto"/>
        <w:bottom w:val="none" w:sz="0" w:space="0" w:color="auto"/>
        <w:right w:val="none" w:sz="0" w:space="0" w:color="auto"/>
      </w:divBdr>
    </w:div>
    <w:div w:id="386339190">
      <w:bodyDiv w:val="1"/>
      <w:marLeft w:val="0"/>
      <w:marRight w:val="0"/>
      <w:marTop w:val="0"/>
      <w:marBottom w:val="0"/>
      <w:divBdr>
        <w:top w:val="none" w:sz="0" w:space="0" w:color="auto"/>
        <w:left w:val="none" w:sz="0" w:space="0" w:color="auto"/>
        <w:bottom w:val="none" w:sz="0" w:space="0" w:color="auto"/>
        <w:right w:val="none" w:sz="0" w:space="0" w:color="auto"/>
      </w:divBdr>
    </w:div>
    <w:div w:id="386340016">
      <w:bodyDiv w:val="1"/>
      <w:marLeft w:val="0"/>
      <w:marRight w:val="0"/>
      <w:marTop w:val="0"/>
      <w:marBottom w:val="0"/>
      <w:divBdr>
        <w:top w:val="none" w:sz="0" w:space="0" w:color="auto"/>
        <w:left w:val="none" w:sz="0" w:space="0" w:color="auto"/>
        <w:bottom w:val="none" w:sz="0" w:space="0" w:color="auto"/>
        <w:right w:val="none" w:sz="0" w:space="0" w:color="auto"/>
      </w:divBdr>
    </w:div>
    <w:div w:id="386415559">
      <w:bodyDiv w:val="1"/>
      <w:marLeft w:val="0"/>
      <w:marRight w:val="0"/>
      <w:marTop w:val="0"/>
      <w:marBottom w:val="0"/>
      <w:divBdr>
        <w:top w:val="none" w:sz="0" w:space="0" w:color="auto"/>
        <w:left w:val="none" w:sz="0" w:space="0" w:color="auto"/>
        <w:bottom w:val="none" w:sz="0" w:space="0" w:color="auto"/>
        <w:right w:val="none" w:sz="0" w:space="0" w:color="auto"/>
      </w:divBdr>
    </w:div>
    <w:div w:id="386497526">
      <w:bodyDiv w:val="1"/>
      <w:marLeft w:val="0"/>
      <w:marRight w:val="0"/>
      <w:marTop w:val="0"/>
      <w:marBottom w:val="0"/>
      <w:divBdr>
        <w:top w:val="none" w:sz="0" w:space="0" w:color="auto"/>
        <w:left w:val="none" w:sz="0" w:space="0" w:color="auto"/>
        <w:bottom w:val="none" w:sz="0" w:space="0" w:color="auto"/>
        <w:right w:val="none" w:sz="0" w:space="0" w:color="auto"/>
      </w:divBdr>
    </w:div>
    <w:div w:id="386732054">
      <w:bodyDiv w:val="1"/>
      <w:marLeft w:val="0"/>
      <w:marRight w:val="0"/>
      <w:marTop w:val="0"/>
      <w:marBottom w:val="0"/>
      <w:divBdr>
        <w:top w:val="none" w:sz="0" w:space="0" w:color="auto"/>
        <w:left w:val="none" w:sz="0" w:space="0" w:color="auto"/>
        <w:bottom w:val="none" w:sz="0" w:space="0" w:color="auto"/>
        <w:right w:val="none" w:sz="0" w:space="0" w:color="auto"/>
      </w:divBdr>
    </w:div>
    <w:div w:id="387268153">
      <w:bodyDiv w:val="1"/>
      <w:marLeft w:val="0"/>
      <w:marRight w:val="0"/>
      <w:marTop w:val="0"/>
      <w:marBottom w:val="0"/>
      <w:divBdr>
        <w:top w:val="none" w:sz="0" w:space="0" w:color="auto"/>
        <w:left w:val="none" w:sz="0" w:space="0" w:color="auto"/>
        <w:bottom w:val="none" w:sz="0" w:space="0" w:color="auto"/>
        <w:right w:val="none" w:sz="0" w:space="0" w:color="auto"/>
      </w:divBdr>
    </w:div>
    <w:div w:id="387455962">
      <w:bodyDiv w:val="1"/>
      <w:marLeft w:val="0"/>
      <w:marRight w:val="0"/>
      <w:marTop w:val="0"/>
      <w:marBottom w:val="0"/>
      <w:divBdr>
        <w:top w:val="none" w:sz="0" w:space="0" w:color="auto"/>
        <w:left w:val="none" w:sz="0" w:space="0" w:color="auto"/>
        <w:bottom w:val="none" w:sz="0" w:space="0" w:color="auto"/>
        <w:right w:val="none" w:sz="0" w:space="0" w:color="auto"/>
      </w:divBdr>
    </w:div>
    <w:div w:id="387729387">
      <w:bodyDiv w:val="1"/>
      <w:marLeft w:val="0"/>
      <w:marRight w:val="0"/>
      <w:marTop w:val="0"/>
      <w:marBottom w:val="0"/>
      <w:divBdr>
        <w:top w:val="none" w:sz="0" w:space="0" w:color="auto"/>
        <w:left w:val="none" w:sz="0" w:space="0" w:color="auto"/>
        <w:bottom w:val="none" w:sz="0" w:space="0" w:color="auto"/>
        <w:right w:val="none" w:sz="0" w:space="0" w:color="auto"/>
      </w:divBdr>
    </w:div>
    <w:div w:id="388118339">
      <w:bodyDiv w:val="1"/>
      <w:marLeft w:val="0"/>
      <w:marRight w:val="0"/>
      <w:marTop w:val="0"/>
      <w:marBottom w:val="0"/>
      <w:divBdr>
        <w:top w:val="none" w:sz="0" w:space="0" w:color="auto"/>
        <w:left w:val="none" w:sz="0" w:space="0" w:color="auto"/>
        <w:bottom w:val="none" w:sz="0" w:space="0" w:color="auto"/>
        <w:right w:val="none" w:sz="0" w:space="0" w:color="auto"/>
      </w:divBdr>
    </w:div>
    <w:div w:id="388500678">
      <w:bodyDiv w:val="1"/>
      <w:marLeft w:val="0"/>
      <w:marRight w:val="0"/>
      <w:marTop w:val="0"/>
      <w:marBottom w:val="0"/>
      <w:divBdr>
        <w:top w:val="none" w:sz="0" w:space="0" w:color="auto"/>
        <w:left w:val="none" w:sz="0" w:space="0" w:color="auto"/>
        <w:bottom w:val="none" w:sz="0" w:space="0" w:color="auto"/>
        <w:right w:val="none" w:sz="0" w:space="0" w:color="auto"/>
      </w:divBdr>
    </w:div>
    <w:div w:id="388577318">
      <w:bodyDiv w:val="1"/>
      <w:marLeft w:val="0"/>
      <w:marRight w:val="0"/>
      <w:marTop w:val="0"/>
      <w:marBottom w:val="0"/>
      <w:divBdr>
        <w:top w:val="none" w:sz="0" w:space="0" w:color="auto"/>
        <w:left w:val="none" w:sz="0" w:space="0" w:color="auto"/>
        <w:bottom w:val="none" w:sz="0" w:space="0" w:color="auto"/>
        <w:right w:val="none" w:sz="0" w:space="0" w:color="auto"/>
      </w:divBdr>
    </w:div>
    <w:div w:id="388844822">
      <w:bodyDiv w:val="1"/>
      <w:marLeft w:val="0"/>
      <w:marRight w:val="0"/>
      <w:marTop w:val="0"/>
      <w:marBottom w:val="0"/>
      <w:divBdr>
        <w:top w:val="none" w:sz="0" w:space="0" w:color="auto"/>
        <w:left w:val="none" w:sz="0" w:space="0" w:color="auto"/>
        <w:bottom w:val="none" w:sz="0" w:space="0" w:color="auto"/>
        <w:right w:val="none" w:sz="0" w:space="0" w:color="auto"/>
      </w:divBdr>
    </w:div>
    <w:div w:id="388963631">
      <w:bodyDiv w:val="1"/>
      <w:marLeft w:val="0"/>
      <w:marRight w:val="0"/>
      <w:marTop w:val="0"/>
      <w:marBottom w:val="0"/>
      <w:divBdr>
        <w:top w:val="none" w:sz="0" w:space="0" w:color="auto"/>
        <w:left w:val="none" w:sz="0" w:space="0" w:color="auto"/>
        <w:bottom w:val="none" w:sz="0" w:space="0" w:color="auto"/>
        <w:right w:val="none" w:sz="0" w:space="0" w:color="auto"/>
      </w:divBdr>
    </w:div>
    <w:div w:id="389350241">
      <w:bodyDiv w:val="1"/>
      <w:marLeft w:val="0"/>
      <w:marRight w:val="0"/>
      <w:marTop w:val="0"/>
      <w:marBottom w:val="0"/>
      <w:divBdr>
        <w:top w:val="none" w:sz="0" w:space="0" w:color="auto"/>
        <w:left w:val="none" w:sz="0" w:space="0" w:color="auto"/>
        <w:bottom w:val="none" w:sz="0" w:space="0" w:color="auto"/>
        <w:right w:val="none" w:sz="0" w:space="0" w:color="auto"/>
      </w:divBdr>
    </w:div>
    <w:div w:id="389424210">
      <w:bodyDiv w:val="1"/>
      <w:marLeft w:val="0"/>
      <w:marRight w:val="0"/>
      <w:marTop w:val="0"/>
      <w:marBottom w:val="0"/>
      <w:divBdr>
        <w:top w:val="none" w:sz="0" w:space="0" w:color="auto"/>
        <w:left w:val="none" w:sz="0" w:space="0" w:color="auto"/>
        <w:bottom w:val="none" w:sz="0" w:space="0" w:color="auto"/>
        <w:right w:val="none" w:sz="0" w:space="0" w:color="auto"/>
      </w:divBdr>
    </w:div>
    <w:div w:id="389547297">
      <w:bodyDiv w:val="1"/>
      <w:marLeft w:val="0"/>
      <w:marRight w:val="0"/>
      <w:marTop w:val="0"/>
      <w:marBottom w:val="0"/>
      <w:divBdr>
        <w:top w:val="none" w:sz="0" w:space="0" w:color="auto"/>
        <w:left w:val="none" w:sz="0" w:space="0" w:color="auto"/>
        <w:bottom w:val="none" w:sz="0" w:space="0" w:color="auto"/>
        <w:right w:val="none" w:sz="0" w:space="0" w:color="auto"/>
      </w:divBdr>
    </w:div>
    <w:div w:id="389615872">
      <w:bodyDiv w:val="1"/>
      <w:marLeft w:val="0"/>
      <w:marRight w:val="0"/>
      <w:marTop w:val="0"/>
      <w:marBottom w:val="0"/>
      <w:divBdr>
        <w:top w:val="none" w:sz="0" w:space="0" w:color="auto"/>
        <w:left w:val="none" w:sz="0" w:space="0" w:color="auto"/>
        <w:bottom w:val="none" w:sz="0" w:space="0" w:color="auto"/>
        <w:right w:val="none" w:sz="0" w:space="0" w:color="auto"/>
      </w:divBdr>
    </w:div>
    <w:div w:id="389695626">
      <w:bodyDiv w:val="1"/>
      <w:marLeft w:val="0"/>
      <w:marRight w:val="0"/>
      <w:marTop w:val="0"/>
      <w:marBottom w:val="0"/>
      <w:divBdr>
        <w:top w:val="none" w:sz="0" w:space="0" w:color="auto"/>
        <w:left w:val="none" w:sz="0" w:space="0" w:color="auto"/>
        <w:bottom w:val="none" w:sz="0" w:space="0" w:color="auto"/>
        <w:right w:val="none" w:sz="0" w:space="0" w:color="auto"/>
      </w:divBdr>
    </w:div>
    <w:div w:id="389891967">
      <w:bodyDiv w:val="1"/>
      <w:marLeft w:val="0"/>
      <w:marRight w:val="0"/>
      <w:marTop w:val="0"/>
      <w:marBottom w:val="0"/>
      <w:divBdr>
        <w:top w:val="none" w:sz="0" w:space="0" w:color="auto"/>
        <w:left w:val="none" w:sz="0" w:space="0" w:color="auto"/>
        <w:bottom w:val="none" w:sz="0" w:space="0" w:color="auto"/>
        <w:right w:val="none" w:sz="0" w:space="0" w:color="auto"/>
      </w:divBdr>
    </w:div>
    <w:div w:id="390082680">
      <w:bodyDiv w:val="1"/>
      <w:marLeft w:val="0"/>
      <w:marRight w:val="0"/>
      <w:marTop w:val="0"/>
      <w:marBottom w:val="0"/>
      <w:divBdr>
        <w:top w:val="none" w:sz="0" w:space="0" w:color="auto"/>
        <w:left w:val="none" w:sz="0" w:space="0" w:color="auto"/>
        <w:bottom w:val="none" w:sz="0" w:space="0" w:color="auto"/>
        <w:right w:val="none" w:sz="0" w:space="0" w:color="auto"/>
      </w:divBdr>
    </w:div>
    <w:div w:id="390153875">
      <w:bodyDiv w:val="1"/>
      <w:marLeft w:val="0"/>
      <w:marRight w:val="0"/>
      <w:marTop w:val="0"/>
      <w:marBottom w:val="0"/>
      <w:divBdr>
        <w:top w:val="none" w:sz="0" w:space="0" w:color="auto"/>
        <w:left w:val="none" w:sz="0" w:space="0" w:color="auto"/>
        <w:bottom w:val="none" w:sz="0" w:space="0" w:color="auto"/>
        <w:right w:val="none" w:sz="0" w:space="0" w:color="auto"/>
      </w:divBdr>
    </w:div>
    <w:div w:id="390230399">
      <w:bodyDiv w:val="1"/>
      <w:marLeft w:val="0"/>
      <w:marRight w:val="0"/>
      <w:marTop w:val="0"/>
      <w:marBottom w:val="0"/>
      <w:divBdr>
        <w:top w:val="none" w:sz="0" w:space="0" w:color="auto"/>
        <w:left w:val="none" w:sz="0" w:space="0" w:color="auto"/>
        <w:bottom w:val="none" w:sz="0" w:space="0" w:color="auto"/>
        <w:right w:val="none" w:sz="0" w:space="0" w:color="auto"/>
      </w:divBdr>
    </w:div>
    <w:div w:id="390661755">
      <w:bodyDiv w:val="1"/>
      <w:marLeft w:val="0"/>
      <w:marRight w:val="0"/>
      <w:marTop w:val="0"/>
      <w:marBottom w:val="0"/>
      <w:divBdr>
        <w:top w:val="none" w:sz="0" w:space="0" w:color="auto"/>
        <w:left w:val="none" w:sz="0" w:space="0" w:color="auto"/>
        <w:bottom w:val="none" w:sz="0" w:space="0" w:color="auto"/>
        <w:right w:val="none" w:sz="0" w:space="0" w:color="auto"/>
      </w:divBdr>
    </w:div>
    <w:div w:id="390811517">
      <w:bodyDiv w:val="1"/>
      <w:marLeft w:val="0"/>
      <w:marRight w:val="0"/>
      <w:marTop w:val="0"/>
      <w:marBottom w:val="0"/>
      <w:divBdr>
        <w:top w:val="none" w:sz="0" w:space="0" w:color="auto"/>
        <w:left w:val="none" w:sz="0" w:space="0" w:color="auto"/>
        <w:bottom w:val="none" w:sz="0" w:space="0" w:color="auto"/>
        <w:right w:val="none" w:sz="0" w:space="0" w:color="auto"/>
      </w:divBdr>
    </w:div>
    <w:div w:id="390886595">
      <w:bodyDiv w:val="1"/>
      <w:marLeft w:val="0"/>
      <w:marRight w:val="0"/>
      <w:marTop w:val="0"/>
      <w:marBottom w:val="0"/>
      <w:divBdr>
        <w:top w:val="none" w:sz="0" w:space="0" w:color="auto"/>
        <w:left w:val="none" w:sz="0" w:space="0" w:color="auto"/>
        <w:bottom w:val="none" w:sz="0" w:space="0" w:color="auto"/>
        <w:right w:val="none" w:sz="0" w:space="0" w:color="auto"/>
      </w:divBdr>
    </w:div>
    <w:div w:id="391197929">
      <w:bodyDiv w:val="1"/>
      <w:marLeft w:val="0"/>
      <w:marRight w:val="0"/>
      <w:marTop w:val="0"/>
      <w:marBottom w:val="0"/>
      <w:divBdr>
        <w:top w:val="none" w:sz="0" w:space="0" w:color="auto"/>
        <w:left w:val="none" w:sz="0" w:space="0" w:color="auto"/>
        <w:bottom w:val="none" w:sz="0" w:space="0" w:color="auto"/>
        <w:right w:val="none" w:sz="0" w:space="0" w:color="auto"/>
      </w:divBdr>
    </w:div>
    <w:div w:id="391317324">
      <w:bodyDiv w:val="1"/>
      <w:marLeft w:val="0"/>
      <w:marRight w:val="0"/>
      <w:marTop w:val="0"/>
      <w:marBottom w:val="0"/>
      <w:divBdr>
        <w:top w:val="none" w:sz="0" w:space="0" w:color="auto"/>
        <w:left w:val="none" w:sz="0" w:space="0" w:color="auto"/>
        <w:bottom w:val="none" w:sz="0" w:space="0" w:color="auto"/>
        <w:right w:val="none" w:sz="0" w:space="0" w:color="auto"/>
      </w:divBdr>
    </w:div>
    <w:div w:id="391586542">
      <w:bodyDiv w:val="1"/>
      <w:marLeft w:val="0"/>
      <w:marRight w:val="0"/>
      <w:marTop w:val="0"/>
      <w:marBottom w:val="0"/>
      <w:divBdr>
        <w:top w:val="none" w:sz="0" w:space="0" w:color="auto"/>
        <w:left w:val="none" w:sz="0" w:space="0" w:color="auto"/>
        <w:bottom w:val="none" w:sz="0" w:space="0" w:color="auto"/>
        <w:right w:val="none" w:sz="0" w:space="0" w:color="auto"/>
      </w:divBdr>
    </w:div>
    <w:div w:id="391587344">
      <w:bodyDiv w:val="1"/>
      <w:marLeft w:val="0"/>
      <w:marRight w:val="0"/>
      <w:marTop w:val="0"/>
      <w:marBottom w:val="0"/>
      <w:divBdr>
        <w:top w:val="none" w:sz="0" w:space="0" w:color="auto"/>
        <w:left w:val="none" w:sz="0" w:space="0" w:color="auto"/>
        <w:bottom w:val="none" w:sz="0" w:space="0" w:color="auto"/>
        <w:right w:val="none" w:sz="0" w:space="0" w:color="auto"/>
      </w:divBdr>
    </w:div>
    <w:div w:id="391774949">
      <w:bodyDiv w:val="1"/>
      <w:marLeft w:val="0"/>
      <w:marRight w:val="0"/>
      <w:marTop w:val="0"/>
      <w:marBottom w:val="0"/>
      <w:divBdr>
        <w:top w:val="none" w:sz="0" w:space="0" w:color="auto"/>
        <w:left w:val="none" w:sz="0" w:space="0" w:color="auto"/>
        <w:bottom w:val="none" w:sz="0" w:space="0" w:color="auto"/>
        <w:right w:val="none" w:sz="0" w:space="0" w:color="auto"/>
      </w:divBdr>
    </w:div>
    <w:div w:id="391775440">
      <w:bodyDiv w:val="1"/>
      <w:marLeft w:val="0"/>
      <w:marRight w:val="0"/>
      <w:marTop w:val="0"/>
      <w:marBottom w:val="0"/>
      <w:divBdr>
        <w:top w:val="none" w:sz="0" w:space="0" w:color="auto"/>
        <w:left w:val="none" w:sz="0" w:space="0" w:color="auto"/>
        <w:bottom w:val="none" w:sz="0" w:space="0" w:color="auto"/>
        <w:right w:val="none" w:sz="0" w:space="0" w:color="auto"/>
      </w:divBdr>
    </w:div>
    <w:div w:id="391973042">
      <w:bodyDiv w:val="1"/>
      <w:marLeft w:val="0"/>
      <w:marRight w:val="0"/>
      <w:marTop w:val="0"/>
      <w:marBottom w:val="0"/>
      <w:divBdr>
        <w:top w:val="none" w:sz="0" w:space="0" w:color="auto"/>
        <w:left w:val="none" w:sz="0" w:space="0" w:color="auto"/>
        <w:bottom w:val="none" w:sz="0" w:space="0" w:color="auto"/>
        <w:right w:val="none" w:sz="0" w:space="0" w:color="auto"/>
      </w:divBdr>
    </w:div>
    <w:div w:id="392194419">
      <w:bodyDiv w:val="1"/>
      <w:marLeft w:val="0"/>
      <w:marRight w:val="0"/>
      <w:marTop w:val="0"/>
      <w:marBottom w:val="0"/>
      <w:divBdr>
        <w:top w:val="none" w:sz="0" w:space="0" w:color="auto"/>
        <w:left w:val="none" w:sz="0" w:space="0" w:color="auto"/>
        <w:bottom w:val="none" w:sz="0" w:space="0" w:color="auto"/>
        <w:right w:val="none" w:sz="0" w:space="0" w:color="auto"/>
      </w:divBdr>
    </w:div>
    <w:div w:id="392315813">
      <w:bodyDiv w:val="1"/>
      <w:marLeft w:val="0"/>
      <w:marRight w:val="0"/>
      <w:marTop w:val="0"/>
      <w:marBottom w:val="0"/>
      <w:divBdr>
        <w:top w:val="none" w:sz="0" w:space="0" w:color="auto"/>
        <w:left w:val="none" w:sz="0" w:space="0" w:color="auto"/>
        <w:bottom w:val="none" w:sz="0" w:space="0" w:color="auto"/>
        <w:right w:val="none" w:sz="0" w:space="0" w:color="auto"/>
      </w:divBdr>
    </w:div>
    <w:div w:id="392390455">
      <w:bodyDiv w:val="1"/>
      <w:marLeft w:val="0"/>
      <w:marRight w:val="0"/>
      <w:marTop w:val="0"/>
      <w:marBottom w:val="0"/>
      <w:divBdr>
        <w:top w:val="none" w:sz="0" w:space="0" w:color="auto"/>
        <w:left w:val="none" w:sz="0" w:space="0" w:color="auto"/>
        <w:bottom w:val="none" w:sz="0" w:space="0" w:color="auto"/>
        <w:right w:val="none" w:sz="0" w:space="0" w:color="auto"/>
      </w:divBdr>
    </w:div>
    <w:div w:id="392504432">
      <w:bodyDiv w:val="1"/>
      <w:marLeft w:val="0"/>
      <w:marRight w:val="0"/>
      <w:marTop w:val="0"/>
      <w:marBottom w:val="0"/>
      <w:divBdr>
        <w:top w:val="none" w:sz="0" w:space="0" w:color="auto"/>
        <w:left w:val="none" w:sz="0" w:space="0" w:color="auto"/>
        <w:bottom w:val="none" w:sz="0" w:space="0" w:color="auto"/>
        <w:right w:val="none" w:sz="0" w:space="0" w:color="auto"/>
      </w:divBdr>
    </w:div>
    <w:div w:id="392698938">
      <w:bodyDiv w:val="1"/>
      <w:marLeft w:val="0"/>
      <w:marRight w:val="0"/>
      <w:marTop w:val="0"/>
      <w:marBottom w:val="0"/>
      <w:divBdr>
        <w:top w:val="none" w:sz="0" w:space="0" w:color="auto"/>
        <w:left w:val="none" w:sz="0" w:space="0" w:color="auto"/>
        <w:bottom w:val="none" w:sz="0" w:space="0" w:color="auto"/>
        <w:right w:val="none" w:sz="0" w:space="0" w:color="auto"/>
      </w:divBdr>
    </w:div>
    <w:div w:id="392897464">
      <w:bodyDiv w:val="1"/>
      <w:marLeft w:val="0"/>
      <w:marRight w:val="0"/>
      <w:marTop w:val="0"/>
      <w:marBottom w:val="0"/>
      <w:divBdr>
        <w:top w:val="none" w:sz="0" w:space="0" w:color="auto"/>
        <w:left w:val="none" w:sz="0" w:space="0" w:color="auto"/>
        <w:bottom w:val="none" w:sz="0" w:space="0" w:color="auto"/>
        <w:right w:val="none" w:sz="0" w:space="0" w:color="auto"/>
      </w:divBdr>
    </w:div>
    <w:div w:id="392970155">
      <w:bodyDiv w:val="1"/>
      <w:marLeft w:val="0"/>
      <w:marRight w:val="0"/>
      <w:marTop w:val="0"/>
      <w:marBottom w:val="0"/>
      <w:divBdr>
        <w:top w:val="none" w:sz="0" w:space="0" w:color="auto"/>
        <w:left w:val="none" w:sz="0" w:space="0" w:color="auto"/>
        <w:bottom w:val="none" w:sz="0" w:space="0" w:color="auto"/>
        <w:right w:val="none" w:sz="0" w:space="0" w:color="auto"/>
      </w:divBdr>
    </w:div>
    <w:div w:id="393041967">
      <w:bodyDiv w:val="1"/>
      <w:marLeft w:val="0"/>
      <w:marRight w:val="0"/>
      <w:marTop w:val="0"/>
      <w:marBottom w:val="0"/>
      <w:divBdr>
        <w:top w:val="none" w:sz="0" w:space="0" w:color="auto"/>
        <w:left w:val="none" w:sz="0" w:space="0" w:color="auto"/>
        <w:bottom w:val="none" w:sz="0" w:space="0" w:color="auto"/>
        <w:right w:val="none" w:sz="0" w:space="0" w:color="auto"/>
      </w:divBdr>
    </w:div>
    <w:div w:id="393234329">
      <w:bodyDiv w:val="1"/>
      <w:marLeft w:val="0"/>
      <w:marRight w:val="0"/>
      <w:marTop w:val="0"/>
      <w:marBottom w:val="0"/>
      <w:divBdr>
        <w:top w:val="none" w:sz="0" w:space="0" w:color="auto"/>
        <w:left w:val="none" w:sz="0" w:space="0" w:color="auto"/>
        <w:bottom w:val="none" w:sz="0" w:space="0" w:color="auto"/>
        <w:right w:val="none" w:sz="0" w:space="0" w:color="auto"/>
      </w:divBdr>
    </w:div>
    <w:div w:id="393234529">
      <w:bodyDiv w:val="1"/>
      <w:marLeft w:val="0"/>
      <w:marRight w:val="0"/>
      <w:marTop w:val="0"/>
      <w:marBottom w:val="0"/>
      <w:divBdr>
        <w:top w:val="none" w:sz="0" w:space="0" w:color="auto"/>
        <w:left w:val="none" w:sz="0" w:space="0" w:color="auto"/>
        <w:bottom w:val="none" w:sz="0" w:space="0" w:color="auto"/>
        <w:right w:val="none" w:sz="0" w:space="0" w:color="auto"/>
      </w:divBdr>
    </w:div>
    <w:div w:id="393359379">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3937816">
      <w:bodyDiv w:val="1"/>
      <w:marLeft w:val="0"/>
      <w:marRight w:val="0"/>
      <w:marTop w:val="0"/>
      <w:marBottom w:val="0"/>
      <w:divBdr>
        <w:top w:val="none" w:sz="0" w:space="0" w:color="auto"/>
        <w:left w:val="none" w:sz="0" w:space="0" w:color="auto"/>
        <w:bottom w:val="none" w:sz="0" w:space="0" w:color="auto"/>
        <w:right w:val="none" w:sz="0" w:space="0" w:color="auto"/>
      </w:divBdr>
    </w:div>
    <w:div w:id="394161640">
      <w:bodyDiv w:val="1"/>
      <w:marLeft w:val="0"/>
      <w:marRight w:val="0"/>
      <w:marTop w:val="0"/>
      <w:marBottom w:val="0"/>
      <w:divBdr>
        <w:top w:val="none" w:sz="0" w:space="0" w:color="auto"/>
        <w:left w:val="none" w:sz="0" w:space="0" w:color="auto"/>
        <w:bottom w:val="none" w:sz="0" w:space="0" w:color="auto"/>
        <w:right w:val="none" w:sz="0" w:space="0" w:color="auto"/>
      </w:divBdr>
    </w:div>
    <w:div w:id="394165288">
      <w:bodyDiv w:val="1"/>
      <w:marLeft w:val="0"/>
      <w:marRight w:val="0"/>
      <w:marTop w:val="0"/>
      <w:marBottom w:val="0"/>
      <w:divBdr>
        <w:top w:val="none" w:sz="0" w:space="0" w:color="auto"/>
        <w:left w:val="none" w:sz="0" w:space="0" w:color="auto"/>
        <w:bottom w:val="none" w:sz="0" w:space="0" w:color="auto"/>
        <w:right w:val="none" w:sz="0" w:space="0" w:color="auto"/>
      </w:divBdr>
    </w:div>
    <w:div w:id="394208589">
      <w:bodyDiv w:val="1"/>
      <w:marLeft w:val="0"/>
      <w:marRight w:val="0"/>
      <w:marTop w:val="0"/>
      <w:marBottom w:val="0"/>
      <w:divBdr>
        <w:top w:val="none" w:sz="0" w:space="0" w:color="auto"/>
        <w:left w:val="none" w:sz="0" w:space="0" w:color="auto"/>
        <w:bottom w:val="none" w:sz="0" w:space="0" w:color="auto"/>
        <w:right w:val="none" w:sz="0" w:space="0" w:color="auto"/>
      </w:divBdr>
    </w:div>
    <w:div w:id="394358976">
      <w:bodyDiv w:val="1"/>
      <w:marLeft w:val="0"/>
      <w:marRight w:val="0"/>
      <w:marTop w:val="0"/>
      <w:marBottom w:val="0"/>
      <w:divBdr>
        <w:top w:val="none" w:sz="0" w:space="0" w:color="auto"/>
        <w:left w:val="none" w:sz="0" w:space="0" w:color="auto"/>
        <w:bottom w:val="none" w:sz="0" w:space="0" w:color="auto"/>
        <w:right w:val="none" w:sz="0" w:space="0" w:color="auto"/>
      </w:divBdr>
    </w:div>
    <w:div w:id="394548598">
      <w:bodyDiv w:val="1"/>
      <w:marLeft w:val="0"/>
      <w:marRight w:val="0"/>
      <w:marTop w:val="0"/>
      <w:marBottom w:val="0"/>
      <w:divBdr>
        <w:top w:val="none" w:sz="0" w:space="0" w:color="auto"/>
        <w:left w:val="none" w:sz="0" w:space="0" w:color="auto"/>
        <w:bottom w:val="none" w:sz="0" w:space="0" w:color="auto"/>
        <w:right w:val="none" w:sz="0" w:space="0" w:color="auto"/>
      </w:divBdr>
    </w:div>
    <w:div w:id="394669088">
      <w:bodyDiv w:val="1"/>
      <w:marLeft w:val="0"/>
      <w:marRight w:val="0"/>
      <w:marTop w:val="0"/>
      <w:marBottom w:val="0"/>
      <w:divBdr>
        <w:top w:val="none" w:sz="0" w:space="0" w:color="auto"/>
        <w:left w:val="none" w:sz="0" w:space="0" w:color="auto"/>
        <w:bottom w:val="none" w:sz="0" w:space="0" w:color="auto"/>
        <w:right w:val="none" w:sz="0" w:space="0" w:color="auto"/>
      </w:divBdr>
    </w:div>
    <w:div w:id="394863565">
      <w:bodyDiv w:val="1"/>
      <w:marLeft w:val="0"/>
      <w:marRight w:val="0"/>
      <w:marTop w:val="0"/>
      <w:marBottom w:val="0"/>
      <w:divBdr>
        <w:top w:val="none" w:sz="0" w:space="0" w:color="auto"/>
        <w:left w:val="none" w:sz="0" w:space="0" w:color="auto"/>
        <w:bottom w:val="none" w:sz="0" w:space="0" w:color="auto"/>
        <w:right w:val="none" w:sz="0" w:space="0" w:color="auto"/>
      </w:divBdr>
    </w:div>
    <w:div w:id="395125947">
      <w:bodyDiv w:val="1"/>
      <w:marLeft w:val="0"/>
      <w:marRight w:val="0"/>
      <w:marTop w:val="0"/>
      <w:marBottom w:val="0"/>
      <w:divBdr>
        <w:top w:val="none" w:sz="0" w:space="0" w:color="auto"/>
        <w:left w:val="none" w:sz="0" w:space="0" w:color="auto"/>
        <w:bottom w:val="none" w:sz="0" w:space="0" w:color="auto"/>
        <w:right w:val="none" w:sz="0" w:space="0" w:color="auto"/>
      </w:divBdr>
    </w:div>
    <w:div w:id="395132618">
      <w:bodyDiv w:val="1"/>
      <w:marLeft w:val="0"/>
      <w:marRight w:val="0"/>
      <w:marTop w:val="0"/>
      <w:marBottom w:val="0"/>
      <w:divBdr>
        <w:top w:val="none" w:sz="0" w:space="0" w:color="auto"/>
        <w:left w:val="none" w:sz="0" w:space="0" w:color="auto"/>
        <w:bottom w:val="none" w:sz="0" w:space="0" w:color="auto"/>
        <w:right w:val="none" w:sz="0" w:space="0" w:color="auto"/>
      </w:divBdr>
    </w:div>
    <w:div w:id="395399446">
      <w:bodyDiv w:val="1"/>
      <w:marLeft w:val="0"/>
      <w:marRight w:val="0"/>
      <w:marTop w:val="0"/>
      <w:marBottom w:val="0"/>
      <w:divBdr>
        <w:top w:val="none" w:sz="0" w:space="0" w:color="auto"/>
        <w:left w:val="none" w:sz="0" w:space="0" w:color="auto"/>
        <w:bottom w:val="none" w:sz="0" w:space="0" w:color="auto"/>
        <w:right w:val="none" w:sz="0" w:space="0" w:color="auto"/>
      </w:divBdr>
    </w:div>
    <w:div w:id="395979564">
      <w:bodyDiv w:val="1"/>
      <w:marLeft w:val="0"/>
      <w:marRight w:val="0"/>
      <w:marTop w:val="0"/>
      <w:marBottom w:val="0"/>
      <w:divBdr>
        <w:top w:val="none" w:sz="0" w:space="0" w:color="auto"/>
        <w:left w:val="none" w:sz="0" w:space="0" w:color="auto"/>
        <w:bottom w:val="none" w:sz="0" w:space="0" w:color="auto"/>
        <w:right w:val="none" w:sz="0" w:space="0" w:color="auto"/>
      </w:divBdr>
    </w:div>
    <w:div w:id="396051980">
      <w:bodyDiv w:val="1"/>
      <w:marLeft w:val="0"/>
      <w:marRight w:val="0"/>
      <w:marTop w:val="0"/>
      <w:marBottom w:val="0"/>
      <w:divBdr>
        <w:top w:val="none" w:sz="0" w:space="0" w:color="auto"/>
        <w:left w:val="none" w:sz="0" w:space="0" w:color="auto"/>
        <w:bottom w:val="none" w:sz="0" w:space="0" w:color="auto"/>
        <w:right w:val="none" w:sz="0" w:space="0" w:color="auto"/>
      </w:divBdr>
    </w:div>
    <w:div w:id="396167794">
      <w:bodyDiv w:val="1"/>
      <w:marLeft w:val="0"/>
      <w:marRight w:val="0"/>
      <w:marTop w:val="0"/>
      <w:marBottom w:val="0"/>
      <w:divBdr>
        <w:top w:val="none" w:sz="0" w:space="0" w:color="auto"/>
        <w:left w:val="none" w:sz="0" w:space="0" w:color="auto"/>
        <w:bottom w:val="none" w:sz="0" w:space="0" w:color="auto"/>
        <w:right w:val="none" w:sz="0" w:space="0" w:color="auto"/>
      </w:divBdr>
    </w:div>
    <w:div w:id="396242309">
      <w:bodyDiv w:val="1"/>
      <w:marLeft w:val="0"/>
      <w:marRight w:val="0"/>
      <w:marTop w:val="0"/>
      <w:marBottom w:val="0"/>
      <w:divBdr>
        <w:top w:val="none" w:sz="0" w:space="0" w:color="auto"/>
        <w:left w:val="none" w:sz="0" w:space="0" w:color="auto"/>
        <w:bottom w:val="none" w:sz="0" w:space="0" w:color="auto"/>
        <w:right w:val="none" w:sz="0" w:space="0" w:color="auto"/>
      </w:divBdr>
    </w:div>
    <w:div w:id="396244999">
      <w:bodyDiv w:val="1"/>
      <w:marLeft w:val="0"/>
      <w:marRight w:val="0"/>
      <w:marTop w:val="0"/>
      <w:marBottom w:val="0"/>
      <w:divBdr>
        <w:top w:val="none" w:sz="0" w:space="0" w:color="auto"/>
        <w:left w:val="none" w:sz="0" w:space="0" w:color="auto"/>
        <w:bottom w:val="none" w:sz="0" w:space="0" w:color="auto"/>
        <w:right w:val="none" w:sz="0" w:space="0" w:color="auto"/>
      </w:divBdr>
    </w:div>
    <w:div w:id="396316917">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396781465">
      <w:bodyDiv w:val="1"/>
      <w:marLeft w:val="0"/>
      <w:marRight w:val="0"/>
      <w:marTop w:val="0"/>
      <w:marBottom w:val="0"/>
      <w:divBdr>
        <w:top w:val="none" w:sz="0" w:space="0" w:color="auto"/>
        <w:left w:val="none" w:sz="0" w:space="0" w:color="auto"/>
        <w:bottom w:val="none" w:sz="0" w:space="0" w:color="auto"/>
        <w:right w:val="none" w:sz="0" w:space="0" w:color="auto"/>
      </w:divBdr>
    </w:div>
    <w:div w:id="397018388">
      <w:bodyDiv w:val="1"/>
      <w:marLeft w:val="0"/>
      <w:marRight w:val="0"/>
      <w:marTop w:val="0"/>
      <w:marBottom w:val="0"/>
      <w:divBdr>
        <w:top w:val="none" w:sz="0" w:space="0" w:color="auto"/>
        <w:left w:val="none" w:sz="0" w:space="0" w:color="auto"/>
        <w:bottom w:val="none" w:sz="0" w:space="0" w:color="auto"/>
        <w:right w:val="none" w:sz="0" w:space="0" w:color="auto"/>
      </w:divBdr>
    </w:div>
    <w:div w:id="397097570">
      <w:bodyDiv w:val="1"/>
      <w:marLeft w:val="0"/>
      <w:marRight w:val="0"/>
      <w:marTop w:val="0"/>
      <w:marBottom w:val="0"/>
      <w:divBdr>
        <w:top w:val="none" w:sz="0" w:space="0" w:color="auto"/>
        <w:left w:val="none" w:sz="0" w:space="0" w:color="auto"/>
        <w:bottom w:val="none" w:sz="0" w:space="0" w:color="auto"/>
        <w:right w:val="none" w:sz="0" w:space="0" w:color="auto"/>
      </w:divBdr>
    </w:div>
    <w:div w:id="397363258">
      <w:bodyDiv w:val="1"/>
      <w:marLeft w:val="0"/>
      <w:marRight w:val="0"/>
      <w:marTop w:val="0"/>
      <w:marBottom w:val="0"/>
      <w:divBdr>
        <w:top w:val="none" w:sz="0" w:space="0" w:color="auto"/>
        <w:left w:val="none" w:sz="0" w:space="0" w:color="auto"/>
        <w:bottom w:val="none" w:sz="0" w:space="0" w:color="auto"/>
        <w:right w:val="none" w:sz="0" w:space="0" w:color="auto"/>
      </w:divBdr>
    </w:div>
    <w:div w:id="397636422">
      <w:bodyDiv w:val="1"/>
      <w:marLeft w:val="0"/>
      <w:marRight w:val="0"/>
      <w:marTop w:val="0"/>
      <w:marBottom w:val="0"/>
      <w:divBdr>
        <w:top w:val="none" w:sz="0" w:space="0" w:color="auto"/>
        <w:left w:val="none" w:sz="0" w:space="0" w:color="auto"/>
        <w:bottom w:val="none" w:sz="0" w:space="0" w:color="auto"/>
        <w:right w:val="none" w:sz="0" w:space="0" w:color="auto"/>
      </w:divBdr>
    </w:div>
    <w:div w:id="397749536">
      <w:bodyDiv w:val="1"/>
      <w:marLeft w:val="0"/>
      <w:marRight w:val="0"/>
      <w:marTop w:val="0"/>
      <w:marBottom w:val="0"/>
      <w:divBdr>
        <w:top w:val="none" w:sz="0" w:space="0" w:color="auto"/>
        <w:left w:val="none" w:sz="0" w:space="0" w:color="auto"/>
        <w:bottom w:val="none" w:sz="0" w:space="0" w:color="auto"/>
        <w:right w:val="none" w:sz="0" w:space="0" w:color="auto"/>
      </w:divBdr>
    </w:div>
    <w:div w:id="398485023">
      <w:bodyDiv w:val="1"/>
      <w:marLeft w:val="0"/>
      <w:marRight w:val="0"/>
      <w:marTop w:val="0"/>
      <w:marBottom w:val="0"/>
      <w:divBdr>
        <w:top w:val="none" w:sz="0" w:space="0" w:color="auto"/>
        <w:left w:val="none" w:sz="0" w:space="0" w:color="auto"/>
        <w:bottom w:val="none" w:sz="0" w:space="0" w:color="auto"/>
        <w:right w:val="none" w:sz="0" w:space="0" w:color="auto"/>
      </w:divBdr>
    </w:div>
    <w:div w:id="398870494">
      <w:bodyDiv w:val="1"/>
      <w:marLeft w:val="0"/>
      <w:marRight w:val="0"/>
      <w:marTop w:val="0"/>
      <w:marBottom w:val="0"/>
      <w:divBdr>
        <w:top w:val="none" w:sz="0" w:space="0" w:color="auto"/>
        <w:left w:val="none" w:sz="0" w:space="0" w:color="auto"/>
        <w:bottom w:val="none" w:sz="0" w:space="0" w:color="auto"/>
        <w:right w:val="none" w:sz="0" w:space="0" w:color="auto"/>
      </w:divBdr>
    </w:div>
    <w:div w:id="399059969">
      <w:bodyDiv w:val="1"/>
      <w:marLeft w:val="0"/>
      <w:marRight w:val="0"/>
      <w:marTop w:val="0"/>
      <w:marBottom w:val="0"/>
      <w:divBdr>
        <w:top w:val="none" w:sz="0" w:space="0" w:color="auto"/>
        <w:left w:val="none" w:sz="0" w:space="0" w:color="auto"/>
        <w:bottom w:val="none" w:sz="0" w:space="0" w:color="auto"/>
        <w:right w:val="none" w:sz="0" w:space="0" w:color="auto"/>
      </w:divBdr>
    </w:div>
    <w:div w:id="399400575">
      <w:bodyDiv w:val="1"/>
      <w:marLeft w:val="0"/>
      <w:marRight w:val="0"/>
      <w:marTop w:val="0"/>
      <w:marBottom w:val="0"/>
      <w:divBdr>
        <w:top w:val="none" w:sz="0" w:space="0" w:color="auto"/>
        <w:left w:val="none" w:sz="0" w:space="0" w:color="auto"/>
        <w:bottom w:val="none" w:sz="0" w:space="0" w:color="auto"/>
        <w:right w:val="none" w:sz="0" w:space="0" w:color="auto"/>
      </w:divBdr>
    </w:div>
    <w:div w:id="399595949">
      <w:bodyDiv w:val="1"/>
      <w:marLeft w:val="0"/>
      <w:marRight w:val="0"/>
      <w:marTop w:val="0"/>
      <w:marBottom w:val="0"/>
      <w:divBdr>
        <w:top w:val="none" w:sz="0" w:space="0" w:color="auto"/>
        <w:left w:val="none" w:sz="0" w:space="0" w:color="auto"/>
        <w:bottom w:val="none" w:sz="0" w:space="0" w:color="auto"/>
        <w:right w:val="none" w:sz="0" w:space="0" w:color="auto"/>
      </w:divBdr>
    </w:div>
    <w:div w:id="399713234">
      <w:bodyDiv w:val="1"/>
      <w:marLeft w:val="0"/>
      <w:marRight w:val="0"/>
      <w:marTop w:val="0"/>
      <w:marBottom w:val="0"/>
      <w:divBdr>
        <w:top w:val="none" w:sz="0" w:space="0" w:color="auto"/>
        <w:left w:val="none" w:sz="0" w:space="0" w:color="auto"/>
        <w:bottom w:val="none" w:sz="0" w:space="0" w:color="auto"/>
        <w:right w:val="none" w:sz="0" w:space="0" w:color="auto"/>
      </w:divBdr>
    </w:div>
    <w:div w:id="399865559">
      <w:bodyDiv w:val="1"/>
      <w:marLeft w:val="0"/>
      <w:marRight w:val="0"/>
      <w:marTop w:val="0"/>
      <w:marBottom w:val="0"/>
      <w:divBdr>
        <w:top w:val="none" w:sz="0" w:space="0" w:color="auto"/>
        <w:left w:val="none" w:sz="0" w:space="0" w:color="auto"/>
        <w:bottom w:val="none" w:sz="0" w:space="0" w:color="auto"/>
        <w:right w:val="none" w:sz="0" w:space="0" w:color="auto"/>
      </w:divBdr>
    </w:div>
    <w:div w:id="400257014">
      <w:bodyDiv w:val="1"/>
      <w:marLeft w:val="0"/>
      <w:marRight w:val="0"/>
      <w:marTop w:val="0"/>
      <w:marBottom w:val="0"/>
      <w:divBdr>
        <w:top w:val="none" w:sz="0" w:space="0" w:color="auto"/>
        <w:left w:val="none" w:sz="0" w:space="0" w:color="auto"/>
        <w:bottom w:val="none" w:sz="0" w:space="0" w:color="auto"/>
        <w:right w:val="none" w:sz="0" w:space="0" w:color="auto"/>
      </w:divBdr>
    </w:div>
    <w:div w:id="400450571">
      <w:bodyDiv w:val="1"/>
      <w:marLeft w:val="0"/>
      <w:marRight w:val="0"/>
      <w:marTop w:val="0"/>
      <w:marBottom w:val="0"/>
      <w:divBdr>
        <w:top w:val="none" w:sz="0" w:space="0" w:color="auto"/>
        <w:left w:val="none" w:sz="0" w:space="0" w:color="auto"/>
        <w:bottom w:val="none" w:sz="0" w:space="0" w:color="auto"/>
        <w:right w:val="none" w:sz="0" w:space="0" w:color="auto"/>
      </w:divBdr>
    </w:div>
    <w:div w:id="400492422">
      <w:bodyDiv w:val="1"/>
      <w:marLeft w:val="0"/>
      <w:marRight w:val="0"/>
      <w:marTop w:val="0"/>
      <w:marBottom w:val="0"/>
      <w:divBdr>
        <w:top w:val="none" w:sz="0" w:space="0" w:color="auto"/>
        <w:left w:val="none" w:sz="0" w:space="0" w:color="auto"/>
        <w:bottom w:val="none" w:sz="0" w:space="0" w:color="auto"/>
        <w:right w:val="none" w:sz="0" w:space="0" w:color="auto"/>
      </w:divBdr>
    </w:div>
    <w:div w:id="400639246">
      <w:bodyDiv w:val="1"/>
      <w:marLeft w:val="0"/>
      <w:marRight w:val="0"/>
      <w:marTop w:val="0"/>
      <w:marBottom w:val="0"/>
      <w:divBdr>
        <w:top w:val="none" w:sz="0" w:space="0" w:color="auto"/>
        <w:left w:val="none" w:sz="0" w:space="0" w:color="auto"/>
        <w:bottom w:val="none" w:sz="0" w:space="0" w:color="auto"/>
        <w:right w:val="none" w:sz="0" w:space="0" w:color="auto"/>
      </w:divBdr>
    </w:div>
    <w:div w:id="400753118">
      <w:bodyDiv w:val="1"/>
      <w:marLeft w:val="0"/>
      <w:marRight w:val="0"/>
      <w:marTop w:val="0"/>
      <w:marBottom w:val="0"/>
      <w:divBdr>
        <w:top w:val="none" w:sz="0" w:space="0" w:color="auto"/>
        <w:left w:val="none" w:sz="0" w:space="0" w:color="auto"/>
        <w:bottom w:val="none" w:sz="0" w:space="0" w:color="auto"/>
        <w:right w:val="none" w:sz="0" w:space="0" w:color="auto"/>
      </w:divBdr>
    </w:div>
    <w:div w:id="401031108">
      <w:bodyDiv w:val="1"/>
      <w:marLeft w:val="0"/>
      <w:marRight w:val="0"/>
      <w:marTop w:val="0"/>
      <w:marBottom w:val="0"/>
      <w:divBdr>
        <w:top w:val="none" w:sz="0" w:space="0" w:color="auto"/>
        <w:left w:val="none" w:sz="0" w:space="0" w:color="auto"/>
        <w:bottom w:val="none" w:sz="0" w:space="0" w:color="auto"/>
        <w:right w:val="none" w:sz="0" w:space="0" w:color="auto"/>
      </w:divBdr>
    </w:div>
    <w:div w:id="401147485">
      <w:bodyDiv w:val="1"/>
      <w:marLeft w:val="0"/>
      <w:marRight w:val="0"/>
      <w:marTop w:val="0"/>
      <w:marBottom w:val="0"/>
      <w:divBdr>
        <w:top w:val="none" w:sz="0" w:space="0" w:color="auto"/>
        <w:left w:val="none" w:sz="0" w:space="0" w:color="auto"/>
        <w:bottom w:val="none" w:sz="0" w:space="0" w:color="auto"/>
        <w:right w:val="none" w:sz="0" w:space="0" w:color="auto"/>
      </w:divBdr>
    </w:div>
    <w:div w:id="401366921">
      <w:bodyDiv w:val="1"/>
      <w:marLeft w:val="0"/>
      <w:marRight w:val="0"/>
      <w:marTop w:val="0"/>
      <w:marBottom w:val="0"/>
      <w:divBdr>
        <w:top w:val="none" w:sz="0" w:space="0" w:color="auto"/>
        <w:left w:val="none" w:sz="0" w:space="0" w:color="auto"/>
        <w:bottom w:val="none" w:sz="0" w:space="0" w:color="auto"/>
        <w:right w:val="none" w:sz="0" w:space="0" w:color="auto"/>
      </w:divBdr>
    </w:div>
    <w:div w:id="401412937">
      <w:bodyDiv w:val="1"/>
      <w:marLeft w:val="0"/>
      <w:marRight w:val="0"/>
      <w:marTop w:val="0"/>
      <w:marBottom w:val="0"/>
      <w:divBdr>
        <w:top w:val="none" w:sz="0" w:space="0" w:color="auto"/>
        <w:left w:val="none" w:sz="0" w:space="0" w:color="auto"/>
        <w:bottom w:val="none" w:sz="0" w:space="0" w:color="auto"/>
        <w:right w:val="none" w:sz="0" w:space="0" w:color="auto"/>
      </w:divBdr>
    </w:div>
    <w:div w:id="401487995">
      <w:bodyDiv w:val="1"/>
      <w:marLeft w:val="0"/>
      <w:marRight w:val="0"/>
      <w:marTop w:val="0"/>
      <w:marBottom w:val="0"/>
      <w:divBdr>
        <w:top w:val="none" w:sz="0" w:space="0" w:color="auto"/>
        <w:left w:val="none" w:sz="0" w:space="0" w:color="auto"/>
        <w:bottom w:val="none" w:sz="0" w:space="0" w:color="auto"/>
        <w:right w:val="none" w:sz="0" w:space="0" w:color="auto"/>
      </w:divBdr>
    </w:div>
    <w:div w:id="401679172">
      <w:bodyDiv w:val="1"/>
      <w:marLeft w:val="0"/>
      <w:marRight w:val="0"/>
      <w:marTop w:val="0"/>
      <w:marBottom w:val="0"/>
      <w:divBdr>
        <w:top w:val="none" w:sz="0" w:space="0" w:color="auto"/>
        <w:left w:val="none" w:sz="0" w:space="0" w:color="auto"/>
        <w:bottom w:val="none" w:sz="0" w:space="0" w:color="auto"/>
        <w:right w:val="none" w:sz="0" w:space="0" w:color="auto"/>
      </w:divBdr>
    </w:div>
    <w:div w:id="402022289">
      <w:bodyDiv w:val="1"/>
      <w:marLeft w:val="0"/>
      <w:marRight w:val="0"/>
      <w:marTop w:val="0"/>
      <w:marBottom w:val="0"/>
      <w:divBdr>
        <w:top w:val="none" w:sz="0" w:space="0" w:color="auto"/>
        <w:left w:val="none" w:sz="0" w:space="0" w:color="auto"/>
        <w:bottom w:val="none" w:sz="0" w:space="0" w:color="auto"/>
        <w:right w:val="none" w:sz="0" w:space="0" w:color="auto"/>
      </w:divBdr>
    </w:div>
    <w:div w:id="402260954">
      <w:bodyDiv w:val="1"/>
      <w:marLeft w:val="0"/>
      <w:marRight w:val="0"/>
      <w:marTop w:val="0"/>
      <w:marBottom w:val="0"/>
      <w:divBdr>
        <w:top w:val="none" w:sz="0" w:space="0" w:color="auto"/>
        <w:left w:val="none" w:sz="0" w:space="0" w:color="auto"/>
        <w:bottom w:val="none" w:sz="0" w:space="0" w:color="auto"/>
        <w:right w:val="none" w:sz="0" w:space="0" w:color="auto"/>
      </w:divBdr>
    </w:div>
    <w:div w:id="402529271">
      <w:bodyDiv w:val="1"/>
      <w:marLeft w:val="0"/>
      <w:marRight w:val="0"/>
      <w:marTop w:val="0"/>
      <w:marBottom w:val="0"/>
      <w:divBdr>
        <w:top w:val="none" w:sz="0" w:space="0" w:color="auto"/>
        <w:left w:val="none" w:sz="0" w:space="0" w:color="auto"/>
        <w:bottom w:val="none" w:sz="0" w:space="0" w:color="auto"/>
        <w:right w:val="none" w:sz="0" w:space="0" w:color="auto"/>
      </w:divBdr>
    </w:div>
    <w:div w:id="402605224">
      <w:bodyDiv w:val="1"/>
      <w:marLeft w:val="0"/>
      <w:marRight w:val="0"/>
      <w:marTop w:val="0"/>
      <w:marBottom w:val="0"/>
      <w:divBdr>
        <w:top w:val="none" w:sz="0" w:space="0" w:color="auto"/>
        <w:left w:val="none" w:sz="0" w:space="0" w:color="auto"/>
        <w:bottom w:val="none" w:sz="0" w:space="0" w:color="auto"/>
        <w:right w:val="none" w:sz="0" w:space="0" w:color="auto"/>
      </w:divBdr>
    </w:div>
    <w:div w:id="402607534">
      <w:bodyDiv w:val="1"/>
      <w:marLeft w:val="0"/>
      <w:marRight w:val="0"/>
      <w:marTop w:val="0"/>
      <w:marBottom w:val="0"/>
      <w:divBdr>
        <w:top w:val="none" w:sz="0" w:space="0" w:color="auto"/>
        <w:left w:val="none" w:sz="0" w:space="0" w:color="auto"/>
        <w:bottom w:val="none" w:sz="0" w:space="0" w:color="auto"/>
        <w:right w:val="none" w:sz="0" w:space="0" w:color="auto"/>
      </w:divBdr>
    </w:div>
    <w:div w:id="402797745">
      <w:bodyDiv w:val="1"/>
      <w:marLeft w:val="0"/>
      <w:marRight w:val="0"/>
      <w:marTop w:val="0"/>
      <w:marBottom w:val="0"/>
      <w:divBdr>
        <w:top w:val="none" w:sz="0" w:space="0" w:color="auto"/>
        <w:left w:val="none" w:sz="0" w:space="0" w:color="auto"/>
        <w:bottom w:val="none" w:sz="0" w:space="0" w:color="auto"/>
        <w:right w:val="none" w:sz="0" w:space="0" w:color="auto"/>
      </w:divBdr>
    </w:div>
    <w:div w:id="402874157">
      <w:bodyDiv w:val="1"/>
      <w:marLeft w:val="0"/>
      <w:marRight w:val="0"/>
      <w:marTop w:val="0"/>
      <w:marBottom w:val="0"/>
      <w:divBdr>
        <w:top w:val="none" w:sz="0" w:space="0" w:color="auto"/>
        <w:left w:val="none" w:sz="0" w:space="0" w:color="auto"/>
        <w:bottom w:val="none" w:sz="0" w:space="0" w:color="auto"/>
        <w:right w:val="none" w:sz="0" w:space="0" w:color="auto"/>
      </w:divBdr>
    </w:div>
    <w:div w:id="403144355">
      <w:bodyDiv w:val="1"/>
      <w:marLeft w:val="0"/>
      <w:marRight w:val="0"/>
      <w:marTop w:val="0"/>
      <w:marBottom w:val="0"/>
      <w:divBdr>
        <w:top w:val="none" w:sz="0" w:space="0" w:color="auto"/>
        <w:left w:val="none" w:sz="0" w:space="0" w:color="auto"/>
        <w:bottom w:val="none" w:sz="0" w:space="0" w:color="auto"/>
        <w:right w:val="none" w:sz="0" w:space="0" w:color="auto"/>
      </w:divBdr>
    </w:div>
    <w:div w:id="403258168">
      <w:bodyDiv w:val="1"/>
      <w:marLeft w:val="0"/>
      <w:marRight w:val="0"/>
      <w:marTop w:val="0"/>
      <w:marBottom w:val="0"/>
      <w:divBdr>
        <w:top w:val="none" w:sz="0" w:space="0" w:color="auto"/>
        <w:left w:val="none" w:sz="0" w:space="0" w:color="auto"/>
        <w:bottom w:val="none" w:sz="0" w:space="0" w:color="auto"/>
        <w:right w:val="none" w:sz="0" w:space="0" w:color="auto"/>
      </w:divBdr>
    </w:div>
    <w:div w:id="403378457">
      <w:bodyDiv w:val="1"/>
      <w:marLeft w:val="0"/>
      <w:marRight w:val="0"/>
      <w:marTop w:val="0"/>
      <w:marBottom w:val="0"/>
      <w:divBdr>
        <w:top w:val="none" w:sz="0" w:space="0" w:color="auto"/>
        <w:left w:val="none" w:sz="0" w:space="0" w:color="auto"/>
        <w:bottom w:val="none" w:sz="0" w:space="0" w:color="auto"/>
        <w:right w:val="none" w:sz="0" w:space="0" w:color="auto"/>
      </w:divBdr>
    </w:div>
    <w:div w:id="403455648">
      <w:bodyDiv w:val="1"/>
      <w:marLeft w:val="0"/>
      <w:marRight w:val="0"/>
      <w:marTop w:val="0"/>
      <w:marBottom w:val="0"/>
      <w:divBdr>
        <w:top w:val="none" w:sz="0" w:space="0" w:color="auto"/>
        <w:left w:val="none" w:sz="0" w:space="0" w:color="auto"/>
        <w:bottom w:val="none" w:sz="0" w:space="0" w:color="auto"/>
        <w:right w:val="none" w:sz="0" w:space="0" w:color="auto"/>
      </w:divBdr>
    </w:div>
    <w:div w:id="403572087">
      <w:bodyDiv w:val="1"/>
      <w:marLeft w:val="0"/>
      <w:marRight w:val="0"/>
      <w:marTop w:val="0"/>
      <w:marBottom w:val="0"/>
      <w:divBdr>
        <w:top w:val="none" w:sz="0" w:space="0" w:color="auto"/>
        <w:left w:val="none" w:sz="0" w:space="0" w:color="auto"/>
        <w:bottom w:val="none" w:sz="0" w:space="0" w:color="auto"/>
        <w:right w:val="none" w:sz="0" w:space="0" w:color="auto"/>
      </w:divBdr>
    </w:div>
    <w:div w:id="403601642">
      <w:bodyDiv w:val="1"/>
      <w:marLeft w:val="0"/>
      <w:marRight w:val="0"/>
      <w:marTop w:val="0"/>
      <w:marBottom w:val="0"/>
      <w:divBdr>
        <w:top w:val="none" w:sz="0" w:space="0" w:color="auto"/>
        <w:left w:val="none" w:sz="0" w:space="0" w:color="auto"/>
        <w:bottom w:val="none" w:sz="0" w:space="0" w:color="auto"/>
        <w:right w:val="none" w:sz="0" w:space="0" w:color="auto"/>
      </w:divBdr>
    </w:div>
    <w:div w:id="403799738">
      <w:bodyDiv w:val="1"/>
      <w:marLeft w:val="0"/>
      <w:marRight w:val="0"/>
      <w:marTop w:val="0"/>
      <w:marBottom w:val="0"/>
      <w:divBdr>
        <w:top w:val="none" w:sz="0" w:space="0" w:color="auto"/>
        <w:left w:val="none" w:sz="0" w:space="0" w:color="auto"/>
        <w:bottom w:val="none" w:sz="0" w:space="0" w:color="auto"/>
        <w:right w:val="none" w:sz="0" w:space="0" w:color="auto"/>
      </w:divBdr>
    </w:div>
    <w:div w:id="403995466">
      <w:bodyDiv w:val="1"/>
      <w:marLeft w:val="0"/>
      <w:marRight w:val="0"/>
      <w:marTop w:val="0"/>
      <w:marBottom w:val="0"/>
      <w:divBdr>
        <w:top w:val="none" w:sz="0" w:space="0" w:color="auto"/>
        <w:left w:val="none" w:sz="0" w:space="0" w:color="auto"/>
        <w:bottom w:val="none" w:sz="0" w:space="0" w:color="auto"/>
        <w:right w:val="none" w:sz="0" w:space="0" w:color="auto"/>
      </w:divBdr>
    </w:div>
    <w:div w:id="404104884">
      <w:bodyDiv w:val="1"/>
      <w:marLeft w:val="0"/>
      <w:marRight w:val="0"/>
      <w:marTop w:val="0"/>
      <w:marBottom w:val="0"/>
      <w:divBdr>
        <w:top w:val="none" w:sz="0" w:space="0" w:color="auto"/>
        <w:left w:val="none" w:sz="0" w:space="0" w:color="auto"/>
        <w:bottom w:val="none" w:sz="0" w:space="0" w:color="auto"/>
        <w:right w:val="none" w:sz="0" w:space="0" w:color="auto"/>
      </w:divBdr>
    </w:div>
    <w:div w:id="404256962">
      <w:bodyDiv w:val="1"/>
      <w:marLeft w:val="0"/>
      <w:marRight w:val="0"/>
      <w:marTop w:val="0"/>
      <w:marBottom w:val="0"/>
      <w:divBdr>
        <w:top w:val="none" w:sz="0" w:space="0" w:color="auto"/>
        <w:left w:val="none" w:sz="0" w:space="0" w:color="auto"/>
        <w:bottom w:val="none" w:sz="0" w:space="0" w:color="auto"/>
        <w:right w:val="none" w:sz="0" w:space="0" w:color="auto"/>
      </w:divBdr>
    </w:div>
    <w:div w:id="404373566">
      <w:bodyDiv w:val="1"/>
      <w:marLeft w:val="0"/>
      <w:marRight w:val="0"/>
      <w:marTop w:val="0"/>
      <w:marBottom w:val="0"/>
      <w:divBdr>
        <w:top w:val="none" w:sz="0" w:space="0" w:color="auto"/>
        <w:left w:val="none" w:sz="0" w:space="0" w:color="auto"/>
        <w:bottom w:val="none" w:sz="0" w:space="0" w:color="auto"/>
        <w:right w:val="none" w:sz="0" w:space="0" w:color="auto"/>
      </w:divBdr>
    </w:div>
    <w:div w:id="404500883">
      <w:bodyDiv w:val="1"/>
      <w:marLeft w:val="0"/>
      <w:marRight w:val="0"/>
      <w:marTop w:val="0"/>
      <w:marBottom w:val="0"/>
      <w:divBdr>
        <w:top w:val="none" w:sz="0" w:space="0" w:color="auto"/>
        <w:left w:val="none" w:sz="0" w:space="0" w:color="auto"/>
        <w:bottom w:val="none" w:sz="0" w:space="0" w:color="auto"/>
        <w:right w:val="none" w:sz="0" w:space="0" w:color="auto"/>
      </w:divBdr>
    </w:div>
    <w:div w:id="404643623">
      <w:bodyDiv w:val="1"/>
      <w:marLeft w:val="0"/>
      <w:marRight w:val="0"/>
      <w:marTop w:val="0"/>
      <w:marBottom w:val="0"/>
      <w:divBdr>
        <w:top w:val="none" w:sz="0" w:space="0" w:color="auto"/>
        <w:left w:val="none" w:sz="0" w:space="0" w:color="auto"/>
        <w:bottom w:val="none" w:sz="0" w:space="0" w:color="auto"/>
        <w:right w:val="none" w:sz="0" w:space="0" w:color="auto"/>
      </w:divBdr>
    </w:div>
    <w:div w:id="404686031">
      <w:bodyDiv w:val="1"/>
      <w:marLeft w:val="0"/>
      <w:marRight w:val="0"/>
      <w:marTop w:val="0"/>
      <w:marBottom w:val="0"/>
      <w:divBdr>
        <w:top w:val="none" w:sz="0" w:space="0" w:color="auto"/>
        <w:left w:val="none" w:sz="0" w:space="0" w:color="auto"/>
        <w:bottom w:val="none" w:sz="0" w:space="0" w:color="auto"/>
        <w:right w:val="none" w:sz="0" w:space="0" w:color="auto"/>
      </w:divBdr>
    </w:div>
    <w:div w:id="404842135">
      <w:bodyDiv w:val="1"/>
      <w:marLeft w:val="0"/>
      <w:marRight w:val="0"/>
      <w:marTop w:val="0"/>
      <w:marBottom w:val="0"/>
      <w:divBdr>
        <w:top w:val="none" w:sz="0" w:space="0" w:color="auto"/>
        <w:left w:val="none" w:sz="0" w:space="0" w:color="auto"/>
        <w:bottom w:val="none" w:sz="0" w:space="0" w:color="auto"/>
        <w:right w:val="none" w:sz="0" w:space="0" w:color="auto"/>
      </w:divBdr>
    </w:div>
    <w:div w:id="404887312">
      <w:bodyDiv w:val="1"/>
      <w:marLeft w:val="0"/>
      <w:marRight w:val="0"/>
      <w:marTop w:val="0"/>
      <w:marBottom w:val="0"/>
      <w:divBdr>
        <w:top w:val="none" w:sz="0" w:space="0" w:color="auto"/>
        <w:left w:val="none" w:sz="0" w:space="0" w:color="auto"/>
        <w:bottom w:val="none" w:sz="0" w:space="0" w:color="auto"/>
        <w:right w:val="none" w:sz="0" w:space="0" w:color="auto"/>
      </w:divBdr>
    </w:div>
    <w:div w:id="404956959">
      <w:bodyDiv w:val="1"/>
      <w:marLeft w:val="0"/>
      <w:marRight w:val="0"/>
      <w:marTop w:val="0"/>
      <w:marBottom w:val="0"/>
      <w:divBdr>
        <w:top w:val="none" w:sz="0" w:space="0" w:color="auto"/>
        <w:left w:val="none" w:sz="0" w:space="0" w:color="auto"/>
        <w:bottom w:val="none" w:sz="0" w:space="0" w:color="auto"/>
        <w:right w:val="none" w:sz="0" w:space="0" w:color="auto"/>
      </w:divBdr>
    </w:div>
    <w:div w:id="404962376">
      <w:bodyDiv w:val="1"/>
      <w:marLeft w:val="0"/>
      <w:marRight w:val="0"/>
      <w:marTop w:val="0"/>
      <w:marBottom w:val="0"/>
      <w:divBdr>
        <w:top w:val="none" w:sz="0" w:space="0" w:color="auto"/>
        <w:left w:val="none" w:sz="0" w:space="0" w:color="auto"/>
        <w:bottom w:val="none" w:sz="0" w:space="0" w:color="auto"/>
        <w:right w:val="none" w:sz="0" w:space="0" w:color="auto"/>
      </w:divBdr>
    </w:div>
    <w:div w:id="405078997">
      <w:bodyDiv w:val="1"/>
      <w:marLeft w:val="0"/>
      <w:marRight w:val="0"/>
      <w:marTop w:val="0"/>
      <w:marBottom w:val="0"/>
      <w:divBdr>
        <w:top w:val="none" w:sz="0" w:space="0" w:color="auto"/>
        <w:left w:val="none" w:sz="0" w:space="0" w:color="auto"/>
        <w:bottom w:val="none" w:sz="0" w:space="0" w:color="auto"/>
        <w:right w:val="none" w:sz="0" w:space="0" w:color="auto"/>
      </w:divBdr>
    </w:div>
    <w:div w:id="405223594">
      <w:bodyDiv w:val="1"/>
      <w:marLeft w:val="0"/>
      <w:marRight w:val="0"/>
      <w:marTop w:val="0"/>
      <w:marBottom w:val="0"/>
      <w:divBdr>
        <w:top w:val="none" w:sz="0" w:space="0" w:color="auto"/>
        <w:left w:val="none" w:sz="0" w:space="0" w:color="auto"/>
        <w:bottom w:val="none" w:sz="0" w:space="0" w:color="auto"/>
        <w:right w:val="none" w:sz="0" w:space="0" w:color="auto"/>
      </w:divBdr>
    </w:div>
    <w:div w:id="405494101">
      <w:bodyDiv w:val="1"/>
      <w:marLeft w:val="0"/>
      <w:marRight w:val="0"/>
      <w:marTop w:val="0"/>
      <w:marBottom w:val="0"/>
      <w:divBdr>
        <w:top w:val="none" w:sz="0" w:space="0" w:color="auto"/>
        <w:left w:val="none" w:sz="0" w:space="0" w:color="auto"/>
        <w:bottom w:val="none" w:sz="0" w:space="0" w:color="auto"/>
        <w:right w:val="none" w:sz="0" w:space="0" w:color="auto"/>
      </w:divBdr>
    </w:div>
    <w:div w:id="405495645">
      <w:bodyDiv w:val="1"/>
      <w:marLeft w:val="0"/>
      <w:marRight w:val="0"/>
      <w:marTop w:val="0"/>
      <w:marBottom w:val="0"/>
      <w:divBdr>
        <w:top w:val="none" w:sz="0" w:space="0" w:color="auto"/>
        <w:left w:val="none" w:sz="0" w:space="0" w:color="auto"/>
        <w:bottom w:val="none" w:sz="0" w:space="0" w:color="auto"/>
        <w:right w:val="none" w:sz="0" w:space="0" w:color="auto"/>
      </w:divBdr>
    </w:div>
    <w:div w:id="405498591">
      <w:bodyDiv w:val="1"/>
      <w:marLeft w:val="0"/>
      <w:marRight w:val="0"/>
      <w:marTop w:val="0"/>
      <w:marBottom w:val="0"/>
      <w:divBdr>
        <w:top w:val="none" w:sz="0" w:space="0" w:color="auto"/>
        <w:left w:val="none" w:sz="0" w:space="0" w:color="auto"/>
        <w:bottom w:val="none" w:sz="0" w:space="0" w:color="auto"/>
        <w:right w:val="none" w:sz="0" w:space="0" w:color="auto"/>
      </w:divBdr>
    </w:div>
    <w:div w:id="405566298">
      <w:bodyDiv w:val="1"/>
      <w:marLeft w:val="0"/>
      <w:marRight w:val="0"/>
      <w:marTop w:val="0"/>
      <w:marBottom w:val="0"/>
      <w:divBdr>
        <w:top w:val="none" w:sz="0" w:space="0" w:color="auto"/>
        <w:left w:val="none" w:sz="0" w:space="0" w:color="auto"/>
        <w:bottom w:val="none" w:sz="0" w:space="0" w:color="auto"/>
        <w:right w:val="none" w:sz="0" w:space="0" w:color="auto"/>
      </w:divBdr>
    </w:div>
    <w:div w:id="405686744">
      <w:bodyDiv w:val="1"/>
      <w:marLeft w:val="0"/>
      <w:marRight w:val="0"/>
      <w:marTop w:val="0"/>
      <w:marBottom w:val="0"/>
      <w:divBdr>
        <w:top w:val="none" w:sz="0" w:space="0" w:color="auto"/>
        <w:left w:val="none" w:sz="0" w:space="0" w:color="auto"/>
        <w:bottom w:val="none" w:sz="0" w:space="0" w:color="auto"/>
        <w:right w:val="none" w:sz="0" w:space="0" w:color="auto"/>
      </w:divBdr>
    </w:div>
    <w:div w:id="405806871">
      <w:bodyDiv w:val="1"/>
      <w:marLeft w:val="0"/>
      <w:marRight w:val="0"/>
      <w:marTop w:val="0"/>
      <w:marBottom w:val="0"/>
      <w:divBdr>
        <w:top w:val="none" w:sz="0" w:space="0" w:color="auto"/>
        <w:left w:val="none" w:sz="0" w:space="0" w:color="auto"/>
        <w:bottom w:val="none" w:sz="0" w:space="0" w:color="auto"/>
        <w:right w:val="none" w:sz="0" w:space="0" w:color="auto"/>
      </w:divBdr>
    </w:div>
    <w:div w:id="405807181">
      <w:bodyDiv w:val="1"/>
      <w:marLeft w:val="0"/>
      <w:marRight w:val="0"/>
      <w:marTop w:val="0"/>
      <w:marBottom w:val="0"/>
      <w:divBdr>
        <w:top w:val="none" w:sz="0" w:space="0" w:color="auto"/>
        <w:left w:val="none" w:sz="0" w:space="0" w:color="auto"/>
        <w:bottom w:val="none" w:sz="0" w:space="0" w:color="auto"/>
        <w:right w:val="none" w:sz="0" w:space="0" w:color="auto"/>
      </w:divBdr>
    </w:div>
    <w:div w:id="405808402">
      <w:bodyDiv w:val="1"/>
      <w:marLeft w:val="0"/>
      <w:marRight w:val="0"/>
      <w:marTop w:val="0"/>
      <w:marBottom w:val="0"/>
      <w:divBdr>
        <w:top w:val="none" w:sz="0" w:space="0" w:color="auto"/>
        <w:left w:val="none" w:sz="0" w:space="0" w:color="auto"/>
        <w:bottom w:val="none" w:sz="0" w:space="0" w:color="auto"/>
        <w:right w:val="none" w:sz="0" w:space="0" w:color="auto"/>
      </w:divBdr>
    </w:div>
    <w:div w:id="406150152">
      <w:bodyDiv w:val="1"/>
      <w:marLeft w:val="0"/>
      <w:marRight w:val="0"/>
      <w:marTop w:val="0"/>
      <w:marBottom w:val="0"/>
      <w:divBdr>
        <w:top w:val="none" w:sz="0" w:space="0" w:color="auto"/>
        <w:left w:val="none" w:sz="0" w:space="0" w:color="auto"/>
        <w:bottom w:val="none" w:sz="0" w:space="0" w:color="auto"/>
        <w:right w:val="none" w:sz="0" w:space="0" w:color="auto"/>
      </w:divBdr>
    </w:div>
    <w:div w:id="406192257">
      <w:bodyDiv w:val="1"/>
      <w:marLeft w:val="0"/>
      <w:marRight w:val="0"/>
      <w:marTop w:val="0"/>
      <w:marBottom w:val="0"/>
      <w:divBdr>
        <w:top w:val="none" w:sz="0" w:space="0" w:color="auto"/>
        <w:left w:val="none" w:sz="0" w:space="0" w:color="auto"/>
        <w:bottom w:val="none" w:sz="0" w:space="0" w:color="auto"/>
        <w:right w:val="none" w:sz="0" w:space="0" w:color="auto"/>
      </w:divBdr>
    </w:div>
    <w:div w:id="406616122">
      <w:bodyDiv w:val="1"/>
      <w:marLeft w:val="0"/>
      <w:marRight w:val="0"/>
      <w:marTop w:val="0"/>
      <w:marBottom w:val="0"/>
      <w:divBdr>
        <w:top w:val="none" w:sz="0" w:space="0" w:color="auto"/>
        <w:left w:val="none" w:sz="0" w:space="0" w:color="auto"/>
        <w:bottom w:val="none" w:sz="0" w:space="0" w:color="auto"/>
        <w:right w:val="none" w:sz="0" w:space="0" w:color="auto"/>
      </w:divBdr>
    </w:div>
    <w:div w:id="407115327">
      <w:bodyDiv w:val="1"/>
      <w:marLeft w:val="0"/>
      <w:marRight w:val="0"/>
      <w:marTop w:val="0"/>
      <w:marBottom w:val="0"/>
      <w:divBdr>
        <w:top w:val="none" w:sz="0" w:space="0" w:color="auto"/>
        <w:left w:val="none" w:sz="0" w:space="0" w:color="auto"/>
        <w:bottom w:val="none" w:sz="0" w:space="0" w:color="auto"/>
        <w:right w:val="none" w:sz="0" w:space="0" w:color="auto"/>
      </w:divBdr>
    </w:div>
    <w:div w:id="407653020">
      <w:bodyDiv w:val="1"/>
      <w:marLeft w:val="0"/>
      <w:marRight w:val="0"/>
      <w:marTop w:val="0"/>
      <w:marBottom w:val="0"/>
      <w:divBdr>
        <w:top w:val="none" w:sz="0" w:space="0" w:color="auto"/>
        <w:left w:val="none" w:sz="0" w:space="0" w:color="auto"/>
        <w:bottom w:val="none" w:sz="0" w:space="0" w:color="auto"/>
        <w:right w:val="none" w:sz="0" w:space="0" w:color="auto"/>
      </w:divBdr>
    </w:div>
    <w:div w:id="408118005">
      <w:bodyDiv w:val="1"/>
      <w:marLeft w:val="0"/>
      <w:marRight w:val="0"/>
      <w:marTop w:val="0"/>
      <w:marBottom w:val="0"/>
      <w:divBdr>
        <w:top w:val="none" w:sz="0" w:space="0" w:color="auto"/>
        <w:left w:val="none" w:sz="0" w:space="0" w:color="auto"/>
        <w:bottom w:val="none" w:sz="0" w:space="0" w:color="auto"/>
        <w:right w:val="none" w:sz="0" w:space="0" w:color="auto"/>
      </w:divBdr>
    </w:div>
    <w:div w:id="408118848">
      <w:bodyDiv w:val="1"/>
      <w:marLeft w:val="0"/>
      <w:marRight w:val="0"/>
      <w:marTop w:val="0"/>
      <w:marBottom w:val="0"/>
      <w:divBdr>
        <w:top w:val="none" w:sz="0" w:space="0" w:color="auto"/>
        <w:left w:val="none" w:sz="0" w:space="0" w:color="auto"/>
        <w:bottom w:val="none" w:sz="0" w:space="0" w:color="auto"/>
        <w:right w:val="none" w:sz="0" w:space="0" w:color="auto"/>
      </w:divBdr>
    </w:div>
    <w:div w:id="408428025">
      <w:bodyDiv w:val="1"/>
      <w:marLeft w:val="0"/>
      <w:marRight w:val="0"/>
      <w:marTop w:val="0"/>
      <w:marBottom w:val="0"/>
      <w:divBdr>
        <w:top w:val="none" w:sz="0" w:space="0" w:color="auto"/>
        <w:left w:val="none" w:sz="0" w:space="0" w:color="auto"/>
        <w:bottom w:val="none" w:sz="0" w:space="0" w:color="auto"/>
        <w:right w:val="none" w:sz="0" w:space="0" w:color="auto"/>
      </w:divBdr>
    </w:div>
    <w:div w:id="408506057">
      <w:bodyDiv w:val="1"/>
      <w:marLeft w:val="0"/>
      <w:marRight w:val="0"/>
      <w:marTop w:val="0"/>
      <w:marBottom w:val="0"/>
      <w:divBdr>
        <w:top w:val="none" w:sz="0" w:space="0" w:color="auto"/>
        <w:left w:val="none" w:sz="0" w:space="0" w:color="auto"/>
        <w:bottom w:val="none" w:sz="0" w:space="0" w:color="auto"/>
        <w:right w:val="none" w:sz="0" w:space="0" w:color="auto"/>
      </w:divBdr>
    </w:div>
    <w:div w:id="408622705">
      <w:bodyDiv w:val="1"/>
      <w:marLeft w:val="0"/>
      <w:marRight w:val="0"/>
      <w:marTop w:val="0"/>
      <w:marBottom w:val="0"/>
      <w:divBdr>
        <w:top w:val="none" w:sz="0" w:space="0" w:color="auto"/>
        <w:left w:val="none" w:sz="0" w:space="0" w:color="auto"/>
        <w:bottom w:val="none" w:sz="0" w:space="0" w:color="auto"/>
        <w:right w:val="none" w:sz="0" w:space="0" w:color="auto"/>
      </w:divBdr>
    </w:div>
    <w:div w:id="408623276">
      <w:bodyDiv w:val="1"/>
      <w:marLeft w:val="0"/>
      <w:marRight w:val="0"/>
      <w:marTop w:val="0"/>
      <w:marBottom w:val="0"/>
      <w:divBdr>
        <w:top w:val="none" w:sz="0" w:space="0" w:color="auto"/>
        <w:left w:val="none" w:sz="0" w:space="0" w:color="auto"/>
        <w:bottom w:val="none" w:sz="0" w:space="0" w:color="auto"/>
        <w:right w:val="none" w:sz="0" w:space="0" w:color="auto"/>
      </w:divBdr>
    </w:div>
    <w:div w:id="408693416">
      <w:bodyDiv w:val="1"/>
      <w:marLeft w:val="0"/>
      <w:marRight w:val="0"/>
      <w:marTop w:val="0"/>
      <w:marBottom w:val="0"/>
      <w:divBdr>
        <w:top w:val="none" w:sz="0" w:space="0" w:color="auto"/>
        <w:left w:val="none" w:sz="0" w:space="0" w:color="auto"/>
        <w:bottom w:val="none" w:sz="0" w:space="0" w:color="auto"/>
        <w:right w:val="none" w:sz="0" w:space="0" w:color="auto"/>
      </w:divBdr>
    </w:div>
    <w:div w:id="408698476">
      <w:bodyDiv w:val="1"/>
      <w:marLeft w:val="0"/>
      <w:marRight w:val="0"/>
      <w:marTop w:val="0"/>
      <w:marBottom w:val="0"/>
      <w:divBdr>
        <w:top w:val="none" w:sz="0" w:space="0" w:color="auto"/>
        <w:left w:val="none" w:sz="0" w:space="0" w:color="auto"/>
        <w:bottom w:val="none" w:sz="0" w:space="0" w:color="auto"/>
        <w:right w:val="none" w:sz="0" w:space="0" w:color="auto"/>
      </w:divBdr>
    </w:div>
    <w:div w:id="408885927">
      <w:bodyDiv w:val="1"/>
      <w:marLeft w:val="0"/>
      <w:marRight w:val="0"/>
      <w:marTop w:val="0"/>
      <w:marBottom w:val="0"/>
      <w:divBdr>
        <w:top w:val="none" w:sz="0" w:space="0" w:color="auto"/>
        <w:left w:val="none" w:sz="0" w:space="0" w:color="auto"/>
        <w:bottom w:val="none" w:sz="0" w:space="0" w:color="auto"/>
        <w:right w:val="none" w:sz="0" w:space="0" w:color="auto"/>
      </w:divBdr>
    </w:div>
    <w:div w:id="408963759">
      <w:bodyDiv w:val="1"/>
      <w:marLeft w:val="0"/>
      <w:marRight w:val="0"/>
      <w:marTop w:val="0"/>
      <w:marBottom w:val="0"/>
      <w:divBdr>
        <w:top w:val="none" w:sz="0" w:space="0" w:color="auto"/>
        <w:left w:val="none" w:sz="0" w:space="0" w:color="auto"/>
        <w:bottom w:val="none" w:sz="0" w:space="0" w:color="auto"/>
        <w:right w:val="none" w:sz="0" w:space="0" w:color="auto"/>
      </w:divBdr>
    </w:div>
    <w:div w:id="409275678">
      <w:bodyDiv w:val="1"/>
      <w:marLeft w:val="0"/>
      <w:marRight w:val="0"/>
      <w:marTop w:val="0"/>
      <w:marBottom w:val="0"/>
      <w:divBdr>
        <w:top w:val="none" w:sz="0" w:space="0" w:color="auto"/>
        <w:left w:val="none" w:sz="0" w:space="0" w:color="auto"/>
        <w:bottom w:val="none" w:sz="0" w:space="0" w:color="auto"/>
        <w:right w:val="none" w:sz="0" w:space="0" w:color="auto"/>
      </w:divBdr>
    </w:div>
    <w:div w:id="409351534">
      <w:bodyDiv w:val="1"/>
      <w:marLeft w:val="0"/>
      <w:marRight w:val="0"/>
      <w:marTop w:val="0"/>
      <w:marBottom w:val="0"/>
      <w:divBdr>
        <w:top w:val="none" w:sz="0" w:space="0" w:color="auto"/>
        <w:left w:val="none" w:sz="0" w:space="0" w:color="auto"/>
        <w:bottom w:val="none" w:sz="0" w:space="0" w:color="auto"/>
        <w:right w:val="none" w:sz="0" w:space="0" w:color="auto"/>
      </w:divBdr>
    </w:div>
    <w:div w:id="409472080">
      <w:bodyDiv w:val="1"/>
      <w:marLeft w:val="0"/>
      <w:marRight w:val="0"/>
      <w:marTop w:val="0"/>
      <w:marBottom w:val="0"/>
      <w:divBdr>
        <w:top w:val="none" w:sz="0" w:space="0" w:color="auto"/>
        <w:left w:val="none" w:sz="0" w:space="0" w:color="auto"/>
        <w:bottom w:val="none" w:sz="0" w:space="0" w:color="auto"/>
        <w:right w:val="none" w:sz="0" w:space="0" w:color="auto"/>
      </w:divBdr>
    </w:div>
    <w:div w:id="409499720">
      <w:bodyDiv w:val="1"/>
      <w:marLeft w:val="0"/>
      <w:marRight w:val="0"/>
      <w:marTop w:val="0"/>
      <w:marBottom w:val="0"/>
      <w:divBdr>
        <w:top w:val="none" w:sz="0" w:space="0" w:color="auto"/>
        <w:left w:val="none" w:sz="0" w:space="0" w:color="auto"/>
        <w:bottom w:val="none" w:sz="0" w:space="0" w:color="auto"/>
        <w:right w:val="none" w:sz="0" w:space="0" w:color="auto"/>
      </w:divBdr>
    </w:div>
    <w:div w:id="409693623">
      <w:bodyDiv w:val="1"/>
      <w:marLeft w:val="0"/>
      <w:marRight w:val="0"/>
      <w:marTop w:val="0"/>
      <w:marBottom w:val="0"/>
      <w:divBdr>
        <w:top w:val="none" w:sz="0" w:space="0" w:color="auto"/>
        <w:left w:val="none" w:sz="0" w:space="0" w:color="auto"/>
        <w:bottom w:val="none" w:sz="0" w:space="0" w:color="auto"/>
        <w:right w:val="none" w:sz="0" w:space="0" w:color="auto"/>
      </w:divBdr>
    </w:div>
    <w:div w:id="410078241">
      <w:bodyDiv w:val="1"/>
      <w:marLeft w:val="0"/>
      <w:marRight w:val="0"/>
      <w:marTop w:val="0"/>
      <w:marBottom w:val="0"/>
      <w:divBdr>
        <w:top w:val="none" w:sz="0" w:space="0" w:color="auto"/>
        <w:left w:val="none" w:sz="0" w:space="0" w:color="auto"/>
        <w:bottom w:val="none" w:sz="0" w:space="0" w:color="auto"/>
        <w:right w:val="none" w:sz="0" w:space="0" w:color="auto"/>
      </w:divBdr>
    </w:div>
    <w:div w:id="410085857">
      <w:bodyDiv w:val="1"/>
      <w:marLeft w:val="0"/>
      <w:marRight w:val="0"/>
      <w:marTop w:val="0"/>
      <w:marBottom w:val="0"/>
      <w:divBdr>
        <w:top w:val="none" w:sz="0" w:space="0" w:color="auto"/>
        <w:left w:val="none" w:sz="0" w:space="0" w:color="auto"/>
        <w:bottom w:val="none" w:sz="0" w:space="0" w:color="auto"/>
        <w:right w:val="none" w:sz="0" w:space="0" w:color="auto"/>
      </w:divBdr>
    </w:div>
    <w:div w:id="410156687">
      <w:bodyDiv w:val="1"/>
      <w:marLeft w:val="0"/>
      <w:marRight w:val="0"/>
      <w:marTop w:val="0"/>
      <w:marBottom w:val="0"/>
      <w:divBdr>
        <w:top w:val="none" w:sz="0" w:space="0" w:color="auto"/>
        <w:left w:val="none" w:sz="0" w:space="0" w:color="auto"/>
        <w:bottom w:val="none" w:sz="0" w:space="0" w:color="auto"/>
        <w:right w:val="none" w:sz="0" w:space="0" w:color="auto"/>
      </w:divBdr>
    </w:div>
    <w:div w:id="410197251">
      <w:bodyDiv w:val="1"/>
      <w:marLeft w:val="0"/>
      <w:marRight w:val="0"/>
      <w:marTop w:val="0"/>
      <w:marBottom w:val="0"/>
      <w:divBdr>
        <w:top w:val="none" w:sz="0" w:space="0" w:color="auto"/>
        <w:left w:val="none" w:sz="0" w:space="0" w:color="auto"/>
        <w:bottom w:val="none" w:sz="0" w:space="0" w:color="auto"/>
        <w:right w:val="none" w:sz="0" w:space="0" w:color="auto"/>
      </w:divBdr>
    </w:div>
    <w:div w:id="410272736">
      <w:bodyDiv w:val="1"/>
      <w:marLeft w:val="0"/>
      <w:marRight w:val="0"/>
      <w:marTop w:val="0"/>
      <w:marBottom w:val="0"/>
      <w:divBdr>
        <w:top w:val="none" w:sz="0" w:space="0" w:color="auto"/>
        <w:left w:val="none" w:sz="0" w:space="0" w:color="auto"/>
        <w:bottom w:val="none" w:sz="0" w:space="0" w:color="auto"/>
        <w:right w:val="none" w:sz="0" w:space="0" w:color="auto"/>
      </w:divBdr>
    </w:div>
    <w:div w:id="410397669">
      <w:bodyDiv w:val="1"/>
      <w:marLeft w:val="0"/>
      <w:marRight w:val="0"/>
      <w:marTop w:val="0"/>
      <w:marBottom w:val="0"/>
      <w:divBdr>
        <w:top w:val="none" w:sz="0" w:space="0" w:color="auto"/>
        <w:left w:val="none" w:sz="0" w:space="0" w:color="auto"/>
        <w:bottom w:val="none" w:sz="0" w:space="0" w:color="auto"/>
        <w:right w:val="none" w:sz="0" w:space="0" w:color="auto"/>
      </w:divBdr>
    </w:div>
    <w:div w:id="410465411">
      <w:bodyDiv w:val="1"/>
      <w:marLeft w:val="0"/>
      <w:marRight w:val="0"/>
      <w:marTop w:val="0"/>
      <w:marBottom w:val="0"/>
      <w:divBdr>
        <w:top w:val="none" w:sz="0" w:space="0" w:color="auto"/>
        <w:left w:val="none" w:sz="0" w:space="0" w:color="auto"/>
        <w:bottom w:val="none" w:sz="0" w:space="0" w:color="auto"/>
        <w:right w:val="none" w:sz="0" w:space="0" w:color="auto"/>
      </w:divBdr>
    </w:div>
    <w:div w:id="410615519">
      <w:bodyDiv w:val="1"/>
      <w:marLeft w:val="0"/>
      <w:marRight w:val="0"/>
      <w:marTop w:val="0"/>
      <w:marBottom w:val="0"/>
      <w:divBdr>
        <w:top w:val="none" w:sz="0" w:space="0" w:color="auto"/>
        <w:left w:val="none" w:sz="0" w:space="0" w:color="auto"/>
        <w:bottom w:val="none" w:sz="0" w:space="0" w:color="auto"/>
        <w:right w:val="none" w:sz="0" w:space="0" w:color="auto"/>
      </w:divBdr>
    </w:div>
    <w:div w:id="410664952">
      <w:bodyDiv w:val="1"/>
      <w:marLeft w:val="0"/>
      <w:marRight w:val="0"/>
      <w:marTop w:val="0"/>
      <w:marBottom w:val="0"/>
      <w:divBdr>
        <w:top w:val="none" w:sz="0" w:space="0" w:color="auto"/>
        <w:left w:val="none" w:sz="0" w:space="0" w:color="auto"/>
        <w:bottom w:val="none" w:sz="0" w:space="0" w:color="auto"/>
        <w:right w:val="none" w:sz="0" w:space="0" w:color="auto"/>
      </w:divBdr>
    </w:div>
    <w:div w:id="410783330">
      <w:bodyDiv w:val="1"/>
      <w:marLeft w:val="0"/>
      <w:marRight w:val="0"/>
      <w:marTop w:val="0"/>
      <w:marBottom w:val="0"/>
      <w:divBdr>
        <w:top w:val="none" w:sz="0" w:space="0" w:color="auto"/>
        <w:left w:val="none" w:sz="0" w:space="0" w:color="auto"/>
        <w:bottom w:val="none" w:sz="0" w:space="0" w:color="auto"/>
        <w:right w:val="none" w:sz="0" w:space="0" w:color="auto"/>
      </w:divBdr>
    </w:div>
    <w:div w:id="411238481">
      <w:bodyDiv w:val="1"/>
      <w:marLeft w:val="0"/>
      <w:marRight w:val="0"/>
      <w:marTop w:val="0"/>
      <w:marBottom w:val="0"/>
      <w:divBdr>
        <w:top w:val="none" w:sz="0" w:space="0" w:color="auto"/>
        <w:left w:val="none" w:sz="0" w:space="0" w:color="auto"/>
        <w:bottom w:val="none" w:sz="0" w:space="0" w:color="auto"/>
        <w:right w:val="none" w:sz="0" w:space="0" w:color="auto"/>
      </w:divBdr>
    </w:div>
    <w:div w:id="411662988">
      <w:bodyDiv w:val="1"/>
      <w:marLeft w:val="0"/>
      <w:marRight w:val="0"/>
      <w:marTop w:val="0"/>
      <w:marBottom w:val="0"/>
      <w:divBdr>
        <w:top w:val="none" w:sz="0" w:space="0" w:color="auto"/>
        <w:left w:val="none" w:sz="0" w:space="0" w:color="auto"/>
        <w:bottom w:val="none" w:sz="0" w:space="0" w:color="auto"/>
        <w:right w:val="none" w:sz="0" w:space="0" w:color="auto"/>
      </w:divBdr>
    </w:div>
    <w:div w:id="411700491">
      <w:bodyDiv w:val="1"/>
      <w:marLeft w:val="0"/>
      <w:marRight w:val="0"/>
      <w:marTop w:val="0"/>
      <w:marBottom w:val="0"/>
      <w:divBdr>
        <w:top w:val="none" w:sz="0" w:space="0" w:color="auto"/>
        <w:left w:val="none" w:sz="0" w:space="0" w:color="auto"/>
        <w:bottom w:val="none" w:sz="0" w:space="0" w:color="auto"/>
        <w:right w:val="none" w:sz="0" w:space="0" w:color="auto"/>
      </w:divBdr>
    </w:div>
    <w:div w:id="412051030">
      <w:bodyDiv w:val="1"/>
      <w:marLeft w:val="0"/>
      <w:marRight w:val="0"/>
      <w:marTop w:val="0"/>
      <w:marBottom w:val="0"/>
      <w:divBdr>
        <w:top w:val="none" w:sz="0" w:space="0" w:color="auto"/>
        <w:left w:val="none" w:sz="0" w:space="0" w:color="auto"/>
        <w:bottom w:val="none" w:sz="0" w:space="0" w:color="auto"/>
        <w:right w:val="none" w:sz="0" w:space="0" w:color="auto"/>
      </w:divBdr>
    </w:div>
    <w:div w:id="412554213">
      <w:bodyDiv w:val="1"/>
      <w:marLeft w:val="0"/>
      <w:marRight w:val="0"/>
      <w:marTop w:val="0"/>
      <w:marBottom w:val="0"/>
      <w:divBdr>
        <w:top w:val="none" w:sz="0" w:space="0" w:color="auto"/>
        <w:left w:val="none" w:sz="0" w:space="0" w:color="auto"/>
        <w:bottom w:val="none" w:sz="0" w:space="0" w:color="auto"/>
        <w:right w:val="none" w:sz="0" w:space="0" w:color="auto"/>
      </w:divBdr>
    </w:div>
    <w:div w:id="413092386">
      <w:bodyDiv w:val="1"/>
      <w:marLeft w:val="0"/>
      <w:marRight w:val="0"/>
      <w:marTop w:val="0"/>
      <w:marBottom w:val="0"/>
      <w:divBdr>
        <w:top w:val="none" w:sz="0" w:space="0" w:color="auto"/>
        <w:left w:val="none" w:sz="0" w:space="0" w:color="auto"/>
        <w:bottom w:val="none" w:sz="0" w:space="0" w:color="auto"/>
        <w:right w:val="none" w:sz="0" w:space="0" w:color="auto"/>
      </w:divBdr>
    </w:div>
    <w:div w:id="413285716">
      <w:bodyDiv w:val="1"/>
      <w:marLeft w:val="0"/>
      <w:marRight w:val="0"/>
      <w:marTop w:val="0"/>
      <w:marBottom w:val="0"/>
      <w:divBdr>
        <w:top w:val="none" w:sz="0" w:space="0" w:color="auto"/>
        <w:left w:val="none" w:sz="0" w:space="0" w:color="auto"/>
        <w:bottom w:val="none" w:sz="0" w:space="0" w:color="auto"/>
        <w:right w:val="none" w:sz="0" w:space="0" w:color="auto"/>
      </w:divBdr>
    </w:div>
    <w:div w:id="413473228">
      <w:bodyDiv w:val="1"/>
      <w:marLeft w:val="0"/>
      <w:marRight w:val="0"/>
      <w:marTop w:val="0"/>
      <w:marBottom w:val="0"/>
      <w:divBdr>
        <w:top w:val="none" w:sz="0" w:space="0" w:color="auto"/>
        <w:left w:val="none" w:sz="0" w:space="0" w:color="auto"/>
        <w:bottom w:val="none" w:sz="0" w:space="0" w:color="auto"/>
        <w:right w:val="none" w:sz="0" w:space="0" w:color="auto"/>
      </w:divBdr>
    </w:div>
    <w:div w:id="413481450">
      <w:bodyDiv w:val="1"/>
      <w:marLeft w:val="0"/>
      <w:marRight w:val="0"/>
      <w:marTop w:val="0"/>
      <w:marBottom w:val="0"/>
      <w:divBdr>
        <w:top w:val="none" w:sz="0" w:space="0" w:color="auto"/>
        <w:left w:val="none" w:sz="0" w:space="0" w:color="auto"/>
        <w:bottom w:val="none" w:sz="0" w:space="0" w:color="auto"/>
        <w:right w:val="none" w:sz="0" w:space="0" w:color="auto"/>
      </w:divBdr>
    </w:div>
    <w:div w:id="413821647">
      <w:bodyDiv w:val="1"/>
      <w:marLeft w:val="0"/>
      <w:marRight w:val="0"/>
      <w:marTop w:val="0"/>
      <w:marBottom w:val="0"/>
      <w:divBdr>
        <w:top w:val="none" w:sz="0" w:space="0" w:color="auto"/>
        <w:left w:val="none" w:sz="0" w:space="0" w:color="auto"/>
        <w:bottom w:val="none" w:sz="0" w:space="0" w:color="auto"/>
        <w:right w:val="none" w:sz="0" w:space="0" w:color="auto"/>
      </w:divBdr>
    </w:div>
    <w:div w:id="414085543">
      <w:bodyDiv w:val="1"/>
      <w:marLeft w:val="0"/>
      <w:marRight w:val="0"/>
      <w:marTop w:val="0"/>
      <w:marBottom w:val="0"/>
      <w:divBdr>
        <w:top w:val="none" w:sz="0" w:space="0" w:color="auto"/>
        <w:left w:val="none" w:sz="0" w:space="0" w:color="auto"/>
        <w:bottom w:val="none" w:sz="0" w:space="0" w:color="auto"/>
        <w:right w:val="none" w:sz="0" w:space="0" w:color="auto"/>
      </w:divBdr>
    </w:div>
    <w:div w:id="414283711">
      <w:bodyDiv w:val="1"/>
      <w:marLeft w:val="0"/>
      <w:marRight w:val="0"/>
      <w:marTop w:val="0"/>
      <w:marBottom w:val="0"/>
      <w:divBdr>
        <w:top w:val="none" w:sz="0" w:space="0" w:color="auto"/>
        <w:left w:val="none" w:sz="0" w:space="0" w:color="auto"/>
        <w:bottom w:val="none" w:sz="0" w:space="0" w:color="auto"/>
        <w:right w:val="none" w:sz="0" w:space="0" w:color="auto"/>
      </w:divBdr>
    </w:div>
    <w:div w:id="414474450">
      <w:bodyDiv w:val="1"/>
      <w:marLeft w:val="0"/>
      <w:marRight w:val="0"/>
      <w:marTop w:val="0"/>
      <w:marBottom w:val="0"/>
      <w:divBdr>
        <w:top w:val="none" w:sz="0" w:space="0" w:color="auto"/>
        <w:left w:val="none" w:sz="0" w:space="0" w:color="auto"/>
        <w:bottom w:val="none" w:sz="0" w:space="0" w:color="auto"/>
        <w:right w:val="none" w:sz="0" w:space="0" w:color="auto"/>
      </w:divBdr>
    </w:div>
    <w:div w:id="414475146">
      <w:bodyDiv w:val="1"/>
      <w:marLeft w:val="0"/>
      <w:marRight w:val="0"/>
      <w:marTop w:val="0"/>
      <w:marBottom w:val="0"/>
      <w:divBdr>
        <w:top w:val="none" w:sz="0" w:space="0" w:color="auto"/>
        <w:left w:val="none" w:sz="0" w:space="0" w:color="auto"/>
        <w:bottom w:val="none" w:sz="0" w:space="0" w:color="auto"/>
        <w:right w:val="none" w:sz="0" w:space="0" w:color="auto"/>
      </w:divBdr>
    </w:div>
    <w:div w:id="414784792">
      <w:bodyDiv w:val="1"/>
      <w:marLeft w:val="0"/>
      <w:marRight w:val="0"/>
      <w:marTop w:val="0"/>
      <w:marBottom w:val="0"/>
      <w:divBdr>
        <w:top w:val="none" w:sz="0" w:space="0" w:color="auto"/>
        <w:left w:val="none" w:sz="0" w:space="0" w:color="auto"/>
        <w:bottom w:val="none" w:sz="0" w:space="0" w:color="auto"/>
        <w:right w:val="none" w:sz="0" w:space="0" w:color="auto"/>
      </w:divBdr>
    </w:div>
    <w:div w:id="414790546">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15513577">
      <w:bodyDiv w:val="1"/>
      <w:marLeft w:val="0"/>
      <w:marRight w:val="0"/>
      <w:marTop w:val="0"/>
      <w:marBottom w:val="0"/>
      <w:divBdr>
        <w:top w:val="none" w:sz="0" w:space="0" w:color="auto"/>
        <w:left w:val="none" w:sz="0" w:space="0" w:color="auto"/>
        <w:bottom w:val="none" w:sz="0" w:space="0" w:color="auto"/>
        <w:right w:val="none" w:sz="0" w:space="0" w:color="auto"/>
      </w:divBdr>
    </w:div>
    <w:div w:id="415631180">
      <w:bodyDiv w:val="1"/>
      <w:marLeft w:val="0"/>
      <w:marRight w:val="0"/>
      <w:marTop w:val="0"/>
      <w:marBottom w:val="0"/>
      <w:divBdr>
        <w:top w:val="none" w:sz="0" w:space="0" w:color="auto"/>
        <w:left w:val="none" w:sz="0" w:space="0" w:color="auto"/>
        <w:bottom w:val="none" w:sz="0" w:space="0" w:color="auto"/>
        <w:right w:val="none" w:sz="0" w:space="0" w:color="auto"/>
      </w:divBdr>
    </w:div>
    <w:div w:id="415638574">
      <w:bodyDiv w:val="1"/>
      <w:marLeft w:val="0"/>
      <w:marRight w:val="0"/>
      <w:marTop w:val="0"/>
      <w:marBottom w:val="0"/>
      <w:divBdr>
        <w:top w:val="none" w:sz="0" w:space="0" w:color="auto"/>
        <w:left w:val="none" w:sz="0" w:space="0" w:color="auto"/>
        <w:bottom w:val="none" w:sz="0" w:space="0" w:color="auto"/>
        <w:right w:val="none" w:sz="0" w:space="0" w:color="auto"/>
      </w:divBdr>
    </w:div>
    <w:div w:id="415710996">
      <w:bodyDiv w:val="1"/>
      <w:marLeft w:val="0"/>
      <w:marRight w:val="0"/>
      <w:marTop w:val="0"/>
      <w:marBottom w:val="0"/>
      <w:divBdr>
        <w:top w:val="none" w:sz="0" w:space="0" w:color="auto"/>
        <w:left w:val="none" w:sz="0" w:space="0" w:color="auto"/>
        <w:bottom w:val="none" w:sz="0" w:space="0" w:color="auto"/>
        <w:right w:val="none" w:sz="0" w:space="0" w:color="auto"/>
      </w:divBdr>
    </w:div>
    <w:div w:id="416244171">
      <w:bodyDiv w:val="1"/>
      <w:marLeft w:val="0"/>
      <w:marRight w:val="0"/>
      <w:marTop w:val="0"/>
      <w:marBottom w:val="0"/>
      <w:divBdr>
        <w:top w:val="none" w:sz="0" w:space="0" w:color="auto"/>
        <w:left w:val="none" w:sz="0" w:space="0" w:color="auto"/>
        <w:bottom w:val="none" w:sz="0" w:space="0" w:color="auto"/>
        <w:right w:val="none" w:sz="0" w:space="0" w:color="auto"/>
      </w:divBdr>
    </w:div>
    <w:div w:id="416295080">
      <w:bodyDiv w:val="1"/>
      <w:marLeft w:val="0"/>
      <w:marRight w:val="0"/>
      <w:marTop w:val="0"/>
      <w:marBottom w:val="0"/>
      <w:divBdr>
        <w:top w:val="none" w:sz="0" w:space="0" w:color="auto"/>
        <w:left w:val="none" w:sz="0" w:space="0" w:color="auto"/>
        <w:bottom w:val="none" w:sz="0" w:space="0" w:color="auto"/>
        <w:right w:val="none" w:sz="0" w:space="0" w:color="auto"/>
      </w:divBdr>
    </w:div>
    <w:div w:id="416907154">
      <w:bodyDiv w:val="1"/>
      <w:marLeft w:val="0"/>
      <w:marRight w:val="0"/>
      <w:marTop w:val="0"/>
      <w:marBottom w:val="0"/>
      <w:divBdr>
        <w:top w:val="none" w:sz="0" w:space="0" w:color="auto"/>
        <w:left w:val="none" w:sz="0" w:space="0" w:color="auto"/>
        <w:bottom w:val="none" w:sz="0" w:space="0" w:color="auto"/>
        <w:right w:val="none" w:sz="0" w:space="0" w:color="auto"/>
      </w:divBdr>
    </w:div>
    <w:div w:id="417022961">
      <w:bodyDiv w:val="1"/>
      <w:marLeft w:val="0"/>
      <w:marRight w:val="0"/>
      <w:marTop w:val="0"/>
      <w:marBottom w:val="0"/>
      <w:divBdr>
        <w:top w:val="none" w:sz="0" w:space="0" w:color="auto"/>
        <w:left w:val="none" w:sz="0" w:space="0" w:color="auto"/>
        <w:bottom w:val="none" w:sz="0" w:space="0" w:color="auto"/>
        <w:right w:val="none" w:sz="0" w:space="0" w:color="auto"/>
      </w:divBdr>
    </w:div>
    <w:div w:id="417139463">
      <w:bodyDiv w:val="1"/>
      <w:marLeft w:val="0"/>
      <w:marRight w:val="0"/>
      <w:marTop w:val="0"/>
      <w:marBottom w:val="0"/>
      <w:divBdr>
        <w:top w:val="none" w:sz="0" w:space="0" w:color="auto"/>
        <w:left w:val="none" w:sz="0" w:space="0" w:color="auto"/>
        <w:bottom w:val="none" w:sz="0" w:space="0" w:color="auto"/>
        <w:right w:val="none" w:sz="0" w:space="0" w:color="auto"/>
      </w:divBdr>
    </w:div>
    <w:div w:id="417481944">
      <w:bodyDiv w:val="1"/>
      <w:marLeft w:val="0"/>
      <w:marRight w:val="0"/>
      <w:marTop w:val="0"/>
      <w:marBottom w:val="0"/>
      <w:divBdr>
        <w:top w:val="none" w:sz="0" w:space="0" w:color="auto"/>
        <w:left w:val="none" w:sz="0" w:space="0" w:color="auto"/>
        <w:bottom w:val="none" w:sz="0" w:space="0" w:color="auto"/>
        <w:right w:val="none" w:sz="0" w:space="0" w:color="auto"/>
      </w:divBdr>
    </w:div>
    <w:div w:id="417943981">
      <w:bodyDiv w:val="1"/>
      <w:marLeft w:val="0"/>
      <w:marRight w:val="0"/>
      <w:marTop w:val="0"/>
      <w:marBottom w:val="0"/>
      <w:divBdr>
        <w:top w:val="none" w:sz="0" w:space="0" w:color="auto"/>
        <w:left w:val="none" w:sz="0" w:space="0" w:color="auto"/>
        <w:bottom w:val="none" w:sz="0" w:space="0" w:color="auto"/>
        <w:right w:val="none" w:sz="0" w:space="0" w:color="auto"/>
      </w:divBdr>
    </w:div>
    <w:div w:id="418404841">
      <w:bodyDiv w:val="1"/>
      <w:marLeft w:val="0"/>
      <w:marRight w:val="0"/>
      <w:marTop w:val="0"/>
      <w:marBottom w:val="0"/>
      <w:divBdr>
        <w:top w:val="none" w:sz="0" w:space="0" w:color="auto"/>
        <w:left w:val="none" w:sz="0" w:space="0" w:color="auto"/>
        <w:bottom w:val="none" w:sz="0" w:space="0" w:color="auto"/>
        <w:right w:val="none" w:sz="0" w:space="0" w:color="auto"/>
      </w:divBdr>
    </w:div>
    <w:div w:id="418406403">
      <w:bodyDiv w:val="1"/>
      <w:marLeft w:val="0"/>
      <w:marRight w:val="0"/>
      <w:marTop w:val="0"/>
      <w:marBottom w:val="0"/>
      <w:divBdr>
        <w:top w:val="none" w:sz="0" w:space="0" w:color="auto"/>
        <w:left w:val="none" w:sz="0" w:space="0" w:color="auto"/>
        <w:bottom w:val="none" w:sz="0" w:space="0" w:color="auto"/>
        <w:right w:val="none" w:sz="0" w:space="0" w:color="auto"/>
      </w:divBdr>
    </w:div>
    <w:div w:id="418526295">
      <w:bodyDiv w:val="1"/>
      <w:marLeft w:val="0"/>
      <w:marRight w:val="0"/>
      <w:marTop w:val="0"/>
      <w:marBottom w:val="0"/>
      <w:divBdr>
        <w:top w:val="none" w:sz="0" w:space="0" w:color="auto"/>
        <w:left w:val="none" w:sz="0" w:space="0" w:color="auto"/>
        <w:bottom w:val="none" w:sz="0" w:space="0" w:color="auto"/>
        <w:right w:val="none" w:sz="0" w:space="0" w:color="auto"/>
      </w:divBdr>
    </w:div>
    <w:div w:id="418599283">
      <w:bodyDiv w:val="1"/>
      <w:marLeft w:val="0"/>
      <w:marRight w:val="0"/>
      <w:marTop w:val="0"/>
      <w:marBottom w:val="0"/>
      <w:divBdr>
        <w:top w:val="none" w:sz="0" w:space="0" w:color="auto"/>
        <w:left w:val="none" w:sz="0" w:space="0" w:color="auto"/>
        <w:bottom w:val="none" w:sz="0" w:space="0" w:color="auto"/>
        <w:right w:val="none" w:sz="0" w:space="0" w:color="auto"/>
      </w:divBdr>
    </w:div>
    <w:div w:id="418647459">
      <w:bodyDiv w:val="1"/>
      <w:marLeft w:val="0"/>
      <w:marRight w:val="0"/>
      <w:marTop w:val="0"/>
      <w:marBottom w:val="0"/>
      <w:divBdr>
        <w:top w:val="none" w:sz="0" w:space="0" w:color="auto"/>
        <w:left w:val="none" w:sz="0" w:space="0" w:color="auto"/>
        <w:bottom w:val="none" w:sz="0" w:space="0" w:color="auto"/>
        <w:right w:val="none" w:sz="0" w:space="0" w:color="auto"/>
      </w:divBdr>
    </w:div>
    <w:div w:id="418790380">
      <w:bodyDiv w:val="1"/>
      <w:marLeft w:val="0"/>
      <w:marRight w:val="0"/>
      <w:marTop w:val="0"/>
      <w:marBottom w:val="0"/>
      <w:divBdr>
        <w:top w:val="none" w:sz="0" w:space="0" w:color="auto"/>
        <w:left w:val="none" w:sz="0" w:space="0" w:color="auto"/>
        <w:bottom w:val="none" w:sz="0" w:space="0" w:color="auto"/>
        <w:right w:val="none" w:sz="0" w:space="0" w:color="auto"/>
      </w:divBdr>
    </w:div>
    <w:div w:id="418795910">
      <w:bodyDiv w:val="1"/>
      <w:marLeft w:val="0"/>
      <w:marRight w:val="0"/>
      <w:marTop w:val="0"/>
      <w:marBottom w:val="0"/>
      <w:divBdr>
        <w:top w:val="none" w:sz="0" w:space="0" w:color="auto"/>
        <w:left w:val="none" w:sz="0" w:space="0" w:color="auto"/>
        <w:bottom w:val="none" w:sz="0" w:space="0" w:color="auto"/>
        <w:right w:val="none" w:sz="0" w:space="0" w:color="auto"/>
      </w:divBdr>
    </w:div>
    <w:div w:id="418990379">
      <w:bodyDiv w:val="1"/>
      <w:marLeft w:val="0"/>
      <w:marRight w:val="0"/>
      <w:marTop w:val="0"/>
      <w:marBottom w:val="0"/>
      <w:divBdr>
        <w:top w:val="none" w:sz="0" w:space="0" w:color="auto"/>
        <w:left w:val="none" w:sz="0" w:space="0" w:color="auto"/>
        <w:bottom w:val="none" w:sz="0" w:space="0" w:color="auto"/>
        <w:right w:val="none" w:sz="0" w:space="0" w:color="auto"/>
      </w:divBdr>
    </w:div>
    <w:div w:id="419060967">
      <w:bodyDiv w:val="1"/>
      <w:marLeft w:val="0"/>
      <w:marRight w:val="0"/>
      <w:marTop w:val="0"/>
      <w:marBottom w:val="0"/>
      <w:divBdr>
        <w:top w:val="none" w:sz="0" w:space="0" w:color="auto"/>
        <w:left w:val="none" w:sz="0" w:space="0" w:color="auto"/>
        <w:bottom w:val="none" w:sz="0" w:space="0" w:color="auto"/>
        <w:right w:val="none" w:sz="0" w:space="0" w:color="auto"/>
      </w:divBdr>
    </w:div>
    <w:div w:id="419178993">
      <w:bodyDiv w:val="1"/>
      <w:marLeft w:val="0"/>
      <w:marRight w:val="0"/>
      <w:marTop w:val="0"/>
      <w:marBottom w:val="0"/>
      <w:divBdr>
        <w:top w:val="none" w:sz="0" w:space="0" w:color="auto"/>
        <w:left w:val="none" w:sz="0" w:space="0" w:color="auto"/>
        <w:bottom w:val="none" w:sz="0" w:space="0" w:color="auto"/>
        <w:right w:val="none" w:sz="0" w:space="0" w:color="auto"/>
      </w:divBdr>
    </w:div>
    <w:div w:id="419260979">
      <w:bodyDiv w:val="1"/>
      <w:marLeft w:val="0"/>
      <w:marRight w:val="0"/>
      <w:marTop w:val="0"/>
      <w:marBottom w:val="0"/>
      <w:divBdr>
        <w:top w:val="none" w:sz="0" w:space="0" w:color="auto"/>
        <w:left w:val="none" w:sz="0" w:space="0" w:color="auto"/>
        <w:bottom w:val="none" w:sz="0" w:space="0" w:color="auto"/>
        <w:right w:val="none" w:sz="0" w:space="0" w:color="auto"/>
      </w:divBdr>
    </w:div>
    <w:div w:id="419331784">
      <w:bodyDiv w:val="1"/>
      <w:marLeft w:val="0"/>
      <w:marRight w:val="0"/>
      <w:marTop w:val="0"/>
      <w:marBottom w:val="0"/>
      <w:divBdr>
        <w:top w:val="none" w:sz="0" w:space="0" w:color="auto"/>
        <w:left w:val="none" w:sz="0" w:space="0" w:color="auto"/>
        <w:bottom w:val="none" w:sz="0" w:space="0" w:color="auto"/>
        <w:right w:val="none" w:sz="0" w:space="0" w:color="auto"/>
      </w:divBdr>
    </w:div>
    <w:div w:id="419525947">
      <w:bodyDiv w:val="1"/>
      <w:marLeft w:val="0"/>
      <w:marRight w:val="0"/>
      <w:marTop w:val="0"/>
      <w:marBottom w:val="0"/>
      <w:divBdr>
        <w:top w:val="none" w:sz="0" w:space="0" w:color="auto"/>
        <w:left w:val="none" w:sz="0" w:space="0" w:color="auto"/>
        <w:bottom w:val="none" w:sz="0" w:space="0" w:color="auto"/>
        <w:right w:val="none" w:sz="0" w:space="0" w:color="auto"/>
      </w:divBdr>
    </w:div>
    <w:div w:id="419562802">
      <w:bodyDiv w:val="1"/>
      <w:marLeft w:val="0"/>
      <w:marRight w:val="0"/>
      <w:marTop w:val="0"/>
      <w:marBottom w:val="0"/>
      <w:divBdr>
        <w:top w:val="none" w:sz="0" w:space="0" w:color="auto"/>
        <w:left w:val="none" w:sz="0" w:space="0" w:color="auto"/>
        <w:bottom w:val="none" w:sz="0" w:space="0" w:color="auto"/>
        <w:right w:val="none" w:sz="0" w:space="0" w:color="auto"/>
      </w:divBdr>
    </w:div>
    <w:div w:id="419722531">
      <w:bodyDiv w:val="1"/>
      <w:marLeft w:val="0"/>
      <w:marRight w:val="0"/>
      <w:marTop w:val="0"/>
      <w:marBottom w:val="0"/>
      <w:divBdr>
        <w:top w:val="none" w:sz="0" w:space="0" w:color="auto"/>
        <w:left w:val="none" w:sz="0" w:space="0" w:color="auto"/>
        <w:bottom w:val="none" w:sz="0" w:space="0" w:color="auto"/>
        <w:right w:val="none" w:sz="0" w:space="0" w:color="auto"/>
      </w:divBdr>
    </w:div>
    <w:div w:id="419908239">
      <w:bodyDiv w:val="1"/>
      <w:marLeft w:val="0"/>
      <w:marRight w:val="0"/>
      <w:marTop w:val="0"/>
      <w:marBottom w:val="0"/>
      <w:divBdr>
        <w:top w:val="none" w:sz="0" w:space="0" w:color="auto"/>
        <w:left w:val="none" w:sz="0" w:space="0" w:color="auto"/>
        <w:bottom w:val="none" w:sz="0" w:space="0" w:color="auto"/>
        <w:right w:val="none" w:sz="0" w:space="0" w:color="auto"/>
      </w:divBdr>
    </w:div>
    <w:div w:id="419983616">
      <w:bodyDiv w:val="1"/>
      <w:marLeft w:val="0"/>
      <w:marRight w:val="0"/>
      <w:marTop w:val="0"/>
      <w:marBottom w:val="0"/>
      <w:divBdr>
        <w:top w:val="none" w:sz="0" w:space="0" w:color="auto"/>
        <w:left w:val="none" w:sz="0" w:space="0" w:color="auto"/>
        <w:bottom w:val="none" w:sz="0" w:space="0" w:color="auto"/>
        <w:right w:val="none" w:sz="0" w:space="0" w:color="auto"/>
      </w:divBdr>
    </w:div>
    <w:div w:id="420179923">
      <w:bodyDiv w:val="1"/>
      <w:marLeft w:val="0"/>
      <w:marRight w:val="0"/>
      <w:marTop w:val="0"/>
      <w:marBottom w:val="0"/>
      <w:divBdr>
        <w:top w:val="none" w:sz="0" w:space="0" w:color="auto"/>
        <w:left w:val="none" w:sz="0" w:space="0" w:color="auto"/>
        <w:bottom w:val="none" w:sz="0" w:space="0" w:color="auto"/>
        <w:right w:val="none" w:sz="0" w:space="0" w:color="auto"/>
      </w:divBdr>
    </w:div>
    <w:div w:id="420222304">
      <w:bodyDiv w:val="1"/>
      <w:marLeft w:val="0"/>
      <w:marRight w:val="0"/>
      <w:marTop w:val="0"/>
      <w:marBottom w:val="0"/>
      <w:divBdr>
        <w:top w:val="none" w:sz="0" w:space="0" w:color="auto"/>
        <w:left w:val="none" w:sz="0" w:space="0" w:color="auto"/>
        <w:bottom w:val="none" w:sz="0" w:space="0" w:color="auto"/>
        <w:right w:val="none" w:sz="0" w:space="0" w:color="auto"/>
      </w:divBdr>
    </w:div>
    <w:div w:id="420222404">
      <w:bodyDiv w:val="1"/>
      <w:marLeft w:val="0"/>
      <w:marRight w:val="0"/>
      <w:marTop w:val="0"/>
      <w:marBottom w:val="0"/>
      <w:divBdr>
        <w:top w:val="none" w:sz="0" w:space="0" w:color="auto"/>
        <w:left w:val="none" w:sz="0" w:space="0" w:color="auto"/>
        <w:bottom w:val="none" w:sz="0" w:space="0" w:color="auto"/>
        <w:right w:val="none" w:sz="0" w:space="0" w:color="auto"/>
      </w:divBdr>
    </w:div>
    <w:div w:id="420224959">
      <w:bodyDiv w:val="1"/>
      <w:marLeft w:val="0"/>
      <w:marRight w:val="0"/>
      <w:marTop w:val="0"/>
      <w:marBottom w:val="0"/>
      <w:divBdr>
        <w:top w:val="none" w:sz="0" w:space="0" w:color="auto"/>
        <w:left w:val="none" w:sz="0" w:space="0" w:color="auto"/>
        <w:bottom w:val="none" w:sz="0" w:space="0" w:color="auto"/>
        <w:right w:val="none" w:sz="0" w:space="0" w:color="auto"/>
      </w:divBdr>
    </w:div>
    <w:div w:id="420293659">
      <w:bodyDiv w:val="1"/>
      <w:marLeft w:val="0"/>
      <w:marRight w:val="0"/>
      <w:marTop w:val="0"/>
      <w:marBottom w:val="0"/>
      <w:divBdr>
        <w:top w:val="none" w:sz="0" w:space="0" w:color="auto"/>
        <w:left w:val="none" w:sz="0" w:space="0" w:color="auto"/>
        <w:bottom w:val="none" w:sz="0" w:space="0" w:color="auto"/>
        <w:right w:val="none" w:sz="0" w:space="0" w:color="auto"/>
      </w:divBdr>
    </w:div>
    <w:div w:id="420295093">
      <w:bodyDiv w:val="1"/>
      <w:marLeft w:val="0"/>
      <w:marRight w:val="0"/>
      <w:marTop w:val="0"/>
      <w:marBottom w:val="0"/>
      <w:divBdr>
        <w:top w:val="none" w:sz="0" w:space="0" w:color="auto"/>
        <w:left w:val="none" w:sz="0" w:space="0" w:color="auto"/>
        <w:bottom w:val="none" w:sz="0" w:space="0" w:color="auto"/>
        <w:right w:val="none" w:sz="0" w:space="0" w:color="auto"/>
      </w:divBdr>
    </w:div>
    <w:div w:id="420420444">
      <w:bodyDiv w:val="1"/>
      <w:marLeft w:val="0"/>
      <w:marRight w:val="0"/>
      <w:marTop w:val="0"/>
      <w:marBottom w:val="0"/>
      <w:divBdr>
        <w:top w:val="none" w:sz="0" w:space="0" w:color="auto"/>
        <w:left w:val="none" w:sz="0" w:space="0" w:color="auto"/>
        <w:bottom w:val="none" w:sz="0" w:space="0" w:color="auto"/>
        <w:right w:val="none" w:sz="0" w:space="0" w:color="auto"/>
      </w:divBdr>
    </w:div>
    <w:div w:id="420570591">
      <w:bodyDiv w:val="1"/>
      <w:marLeft w:val="0"/>
      <w:marRight w:val="0"/>
      <w:marTop w:val="0"/>
      <w:marBottom w:val="0"/>
      <w:divBdr>
        <w:top w:val="none" w:sz="0" w:space="0" w:color="auto"/>
        <w:left w:val="none" w:sz="0" w:space="0" w:color="auto"/>
        <w:bottom w:val="none" w:sz="0" w:space="0" w:color="auto"/>
        <w:right w:val="none" w:sz="0" w:space="0" w:color="auto"/>
      </w:divBdr>
    </w:div>
    <w:div w:id="420832506">
      <w:bodyDiv w:val="1"/>
      <w:marLeft w:val="0"/>
      <w:marRight w:val="0"/>
      <w:marTop w:val="0"/>
      <w:marBottom w:val="0"/>
      <w:divBdr>
        <w:top w:val="none" w:sz="0" w:space="0" w:color="auto"/>
        <w:left w:val="none" w:sz="0" w:space="0" w:color="auto"/>
        <w:bottom w:val="none" w:sz="0" w:space="0" w:color="auto"/>
        <w:right w:val="none" w:sz="0" w:space="0" w:color="auto"/>
      </w:divBdr>
    </w:div>
    <w:div w:id="421419969">
      <w:bodyDiv w:val="1"/>
      <w:marLeft w:val="0"/>
      <w:marRight w:val="0"/>
      <w:marTop w:val="0"/>
      <w:marBottom w:val="0"/>
      <w:divBdr>
        <w:top w:val="none" w:sz="0" w:space="0" w:color="auto"/>
        <w:left w:val="none" w:sz="0" w:space="0" w:color="auto"/>
        <w:bottom w:val="none" w:sz="0" w:space="0" w:color="auto"/>
        <w:right w:val="none" w:sz="0" w:space="0" w:color="auto"/>
      </w:divBdr>
    </w:div>
    <w:div w:id="421531147">
      <w:bodyDiv w:val="1"/>
      <w:marLeft w:val="0"/>
      <w:marRight w:val="0"/>
      <w:marTop w:val="0"/>
      <w:marBottom w:val="0"/>
      <w:divBdr>
        <w:top w:val="none" w:sz="0" w:space="0" w:color="auto"/>
        <w:left w:val="none" w:sz="0" w:space="0" w:color="auto"/>
        <w:bottom w:val="none" w:sz="0" w:space="0" w:color="auto"/>
        <w:right w:val="none" w:sz="0" w:space="0" w:color="auto"/>
      </w:divBdr>
    </w:div>
    <w:div w:id="421684382">
      <w:bodyDiv w:val="1"/>
      <w:marLeft w:val="0"/>
      <w:marRight w:val="0"/>
      <w:marTop w:val="0"/>
      <w:marBottom w:val="0"/>
      <w:divBdr>
        <w:top w:val="none" w:sz="0" w:space="0" w:color="auto"/>
        <w:left w:val="none" w:sz="0" w:space="0" w:color="auto"/>
        <w:bottom w:val="none" w:sz="0" w:space="0" w:color="auto"/>
        <w:right w:val="none" w:sz="0" w:space="0" w:color="auto"/>
      </w:divBdr>
    </w:div>
    <w:div w:id="421949947">
      <w:bodyDiv w:val="1"/>
      <w:marLeft w:val="0"/>
      <w:marRight w:val="0"/>
      <w:marTop w:val="0"/>
      <w:marBottom w:val="0"/>
      <w:divBdr>
        <w:top w:val="none" w:sz="0" w:space="0" w:color="auto"/>
        <w:left w:val="none" w:sz="0" w:space="0" w:color="auto"/>
        <w:bottom w:val="none" w:sz="0" w:space="0" w:color="auto"/>
        <w:right w:val="none" w:sz="0" w:space="0" w:color="auto"/>
      </w:divBdr>
    </w:div>
    <w:div w:id="421951593">
      <w:bodyDiv w:val="1"/>
      <w:marLeft w:val="0"/>
      <w:marRight w:val="0"/>
      <w:marTop w:val="0"/>
      <w:marBottom w:val="0"/>
      <w:divBdr>
        <w:top w:val="none" w:sz="0" w:space="0" w:color="auto"/>
        <w:left w:val="none" w:sz="0" w:space="0" w:color="auto"/>
        <w:bottom w:val="none" w:sz="0" w:space="0" w:color="auto"/>
        <w:right w:val="none" w:sz="0" w:space="0" w:color="auto"/>
      </w:divBdr>
    </w:div>
    <w:div w:id="422267967">
      <w:bodyDiv w:val="1"/>
      <w:marLeft w:val="0"/>
      <w:marRight w:val="0"/>
      <w:marTop w:val="0"/>
      <w:marBottom w:val="0"/>
      <w:divBdr>
        <w:top w:val="none" w:sz="0" w:space="0" w:color="auto"/>
        <w:left w:val="none" w:sz="0" w:space="0" w:color="auto"/>
        <w:bottom w:val="none" w:sz="0" w:space="0" w:color="auto"/>
        <w:right w:val="none" w:sz="0" w:space="0" w:color="auto"/>
      </w:divBdr>
    </w:div>
    <w:div w:id="422533254">
      <w:bodyDiv w:val="1"/>
      <w:marLeft w:val="0"/>
      <w:marRight w:val="0"/>
      <w:marTop w:val="0"/>
      <w:marBottom w:val="0"/>
      <w:divBdr>
        <w:top w:val="none" w:sz="0" w:space="0" w:color="auto"/>
        <w:left w:val="none" w:sz="0" w:space="0" w:color="auto"/>
        <w:bottom w:val="none" w:sz="0" w:space="0" w:color="auto"/>
        <w:right w:val="none" w:sz="0" w:space="0" w:color="auto"/>
      </w:divBdr>
    </w:div>
    <w:div w:id="422646571">
      <w:bodyDiv w:val="1"/>
      <w:marLeft w:val="0"/>
      <w:marRight w:val="0"/>
      <w:marTop w:val="0"/>
      <w:marBottom w:val="0"/>
      <w:divBdr>
        <w:top w:val="none" w:sz="0" w:space="0" w:color="auto"/>
        <w:left w:val="none" w:sz="0" w:space="0" w:color="auto"/>
        <w:bottom w:val="none" w:sz="0" w:space="0" w:color="auto"/>
        <w:right w:val="none" w:sz="0" w:space="0" w:color="auto"/>
      </w:divBdr>
    </w:div>
    <w:div w:id="422649175">
      <w:bodyDiv w:val="1"/>
      <w:marLeft w:val="0"/>
      <w:marRight w:val="0"/>
      <w:marTop w:val="0"/>
      <w:marBottom w:val="0"/>
      <w:divBdr>
        <w:top w:val="none" w:sz="0" w:space="0" w:color="auto"/>
        <w:left w:val="none" w:sz="0" w:space="0" w:color="auto"/>
        <w:bottom w:val="none" w:sz="0" w:space="0" w:color="auto"/>
        <w:right w:val="none" w:sz="0" w:space="0" w:color="auto"/>
      </w:divBdr>
    </w:div>
    <w:div w:id="422915033">
      <w:bodyDiv w:val="1"/>
      <w:marLeft w:val="0"/>
      <w:marRight w:val="0"/>
      <w:marTop w:val="0"/>
      <w:marBottom w:val="0"/>
      <w:divBdr>
        <w:top w:val="none" w:sz="0" w:space="0" w:color="auto"/>
        <w:left w:val="none" w:sz="0" w:space="0" w:color="auto"/>
        <w:bottom w:val="none" w:sz="0" w:space="0" w:color="auto"/>
        <w:right w:val="none" w:sz="0" w:space="0" w:color="auto"/>
      </w:divBdr>
    </w:div>
    <w:div w:id="422991364">
      <w:bodyDiv w:val="1"/>
      <w:marLeft w:val="0"/>
      <w:marRight w:val="0"/>
      <w:marTop w:val="0"/>
      <w:marBottom w:val="0"/>
      <w:divBdr>
        <w:top w:val="none" w:sz="0" w:space="0" w:color="auto"/>
        <w:left w:val="none" w:sz="0" w:space="0" w:color="auto"/>
        <w:bottom w:val="none" w:sz="0" w:space="0" w:color="auto"/>
        <w:right w:val="none" w:sz="0" w:space="0" w:color="auto"/>
      </w:divBdr>
    </w:div>
    <w:div w:id="423041400">
      <w:bodyDiv w:val="1"/>
      <w:marLeft w:val="0"/>
      <w:marRight w:val="0"/>
      <w:marTop w:val="0"/>
      <w:marBottom w:val="0"/>
      <w:divBdr>
        <w:top w:val="none" w:sz="0" w:space="0" w:color="auto"/>
        <w:left w:val="none" w:sz="0" w:space="0" w:color="auto"/>
        <w:bottom w:val="none" w:sz="0" w:space="0" w:color="auto"/>
        <w:right w:val="none" w:sz="0" w:space="0" w:color="auto"/>
      </w:divBdr>
    </w:div>
    <w:div w:id="423183981">
      <w:bodyDiv w:val="1"/>
      <w:marLeft w:val="0"/>
      <w:marRight w:val="0"/>
      <w:marTop w:val="0"/>
      <w:marBottom w:val="0"/>
      <w:divBdr>
        <w:top w:val="none" w:sz="0" w:space="0" w:color="auto"/>
        <w:left w:val="none" w:sz="0" w:space="0" w:color="auto"/>
        <w:bottom w:val="none" w:sz="0" w:space="0" w:color="auto"/>
        <w:right w:val="none" w:sz="0" w:space="0" w:color="auto"/>
      </w:divBdr>
    </w:div>
    <w:div w:id="423304381">
      <w:bodyDiv w:val="1"/>
      <w:marLeft w:val="0"/>
      <w:marRight w:val="0"/>
      <w:marTop w:val="0"/>
      <w:marBottom w:val="0"/>
      <w:divBdr>
        <w:top w:val="none" w:sz="0" w:space="0" w:color="auto"/>
        <w:left w:val="none" w:sz="0" w:space="0" w:color="auto"/>
        <w:bottom w:val="none" w:sz="0" w:space="0" w:color="auto"/>
        <w:right w:val="none" w:sz="0" w:space="0" w:color="auto"/>
      </w:divBdr>
    </w:div>
    <w:div w:id="423646502">
      <w:bodyDiv w:val="1"/>
      <w:marLeft w:val="0"/>
      <w:marRight w:val="0"/>
      <w:marTop w:val="0"/>
      <w:marBottom w:val="0"/>
      <w:divBdr>
        <w:top w:val="none" w:sz="0" w:space="0" w:color="auto"/>
        <w:left w:val="none" w:sz="0" w:space="0" w:color="auto"/>
        <w:bottom w:val="none" w:sz="0" w:space="0" w:color="auto"/>
        <w:right w:val="none" w:sz="0" w:space="0" w:color="auto"/>
      </w:divBdr>
    </w:div>
    <w:div w:id="423652069">
      <w:bodyDiv w:val="1"/>
      <w:marLeft w:val="0"/>
      <w:marRight w:val="0"/>
      <w:marTop w:val="0"/>
      <w:marBottom w:val="0"/>
      <w:divBdr>
        <w:top w:val="none" w:sz="0" w:space="0" w:color="auto"/>
        <w:left w:val="none" w:sz="0" w:space="0" w:color="auto"/>
        <w:bottom w:val="none" w:sz="0" w:space="0" w:color="auto"/>
        <w:right w:val="none" w:sz="0" w:space="0" w:color="auto"/>
      </w:divBdr>
    </w:div>
    <w:div w:id="423771375">
      <w:bodyDiv w:val="1"/>
      <w:marLeft w:val="0"/>
      <w:marRight w:val="0"/>
      <w:marTop w:val="0"/>
      <w:marBottom w:val="0"/>
      <w:divBdr>
        <w:top w:val="none" w:sz="0" w:space="0" w:color="auto"/>
        <w:left w:val="none" w:sz="0" w:space="0" w:color="auto"/>
        <w:bottom w:val="none" w:sz="0" w:space="0" w:color="auto"/>
        <w:right w:val="none" w:sz="0" w:space="0" w:color="auto"/>
      </w:divBdr>
    </w:div>
    <w:div w:id="424228140">
      <w:bodyDiv w:val="1"/>
      <w:marLeft w:val="0"/>
      <w:marRight w:val="0"/>
      <w:marTop w:val="0"/>
      <w:marBottom w:val="0"/>
      <w:divBdr>
        <w:top w:val="none" w:sz="0" w:space="0" w:color="auto"/>
        <w:left w:val="none" w:sz="0" w:space="0" w:color="auto"/>
        <w:bottom w:val="none" w:sz="0" w:space="0" w:color="auto"/>
        <w:right w:val="none" w:sz="0" w:space="0" w:color="auto"/>
      </w:divBdr>
    </w:div>
    <w:div w:id="424306926">
      <w:bodyDiv w:val="1"/>
      <w:marLeft w:val="0"/>
      <w:marRight w:val="0"/>
      <w:marTop w:val="0"/>
      <w:marBottom w:val="0"/>
      <w:divBdr>
        <w:top w:val="none" w:sz="0" w:space="0" w:color="auto"/>
        <w:left w:val="none" w:sz="0" w:space="0" w:color="auto"/>
        <w:bottom w:val="none" w:sz="0" w:space="0" w:color="auto"/>
        <w:right w:val="none" w:sz="0" w:space="0" w:color="auto"/>
      </w:divBdr>
    </w:div>
    <w:div w:id="424348122">
      <w:bodyDiv w:val="1"/>
      <w:marLeft w:val="0"/>
      <w:marRight w:val="0"/>
      <w:marTop w:val="0"/>
      <w:marBottom w:val="0"/>
      <w:divBdr>
        <w:top w:val="none" w:sz="0" w:space="0" w:color="auto"/>
        <w:left w:val="none" w:sz="0" w:space="0" w:color="auto"/>
        <w:bottom w:val="none" w:sz="0" w:space="0" w:color="auto"/>
        <w:right w:val="none" w:sz="0" w:space="0" w:color="auto"/>
      </w:divBdr>
    </w:div>
    <w:div w:id="424376098">
      <w:bodyDiv w:val="1"/>
      <w:marLeft w:val="0"/>
      <w:marRight w:val="0"/>
      <w:marTop w:val="0"/>
      <w:marBottom w:val="0"/>
      <w:divBdr>
        <w:top w:val="none" w:sz="0" w:space="0" w:color="auto"/>
        <w:left w:val="none" w:sz="0" w:space="0" w:color="auto"/>
        <w:bottom w:val="none" w:sz="0" w:space="0" w:color="auto"/>
        <w:right w:val="none" w:sz="0" w:space="0" w:color="auto"/>
      </w:divBdr>
    </w:div>
    <w:div w:id="424421035">
      <w:bodyDiv w:val="1"/>
      <w:marLeft w:val="0"/>
      <w:marRight w:val="0"/>
      <w:marTop w:val="0"/>
      <w:marBottom w:val="0"/>
      <w:divBdr>
        <w:top w:val="none" w:sz="0" w:space="0" w:color="auto"/>
        <w:left w:val="none" w:sz="0" w:space="0" w:color="auto"/>
        <w:bottom w:val="none" w:sz="0" w:space="0" w:color="auto"/>
        <w:right w:val="none" w:sz="0" w:space="0" w:color="auto"/>
      </w:divBdr>
    </w:div>
    <w:div w:id="424424917">
      <w:bodyDiv w:val="1"/>
      <w:marLeft w:val="0"/>
      <w:marRight w:val="0"/>
      <w:marTop w:val="0"/>
      <w:marBottom w:val="0"/>
      <w:divBdr>
        <w:top w:val="none" w:sz="0" w:space="0" w:color="auto"/>
        <w:left w:val="none" w:sz="0" w:space="0" w:color="auto"/>
        <w:bottom w:val="none" w:sz="0" w:space="0" w:color="auto"/>
        <w:right w:val="none" w:sz="0" w:space="0" w:color="auto"/>
      </w:divBdr>
    </w:div>
    <w:div w:id="424501675">
      <w:bodyDiv w:val="1"/>
      <w:marLeft w:val="0"/>
      <w:marRight w:val="0"/>
      <w:marTop w:val="0"/>
      <w:marBottom w:val="0"/>
      <w:divBdr>
        <w:top w:val="none" w:sz="0" w:space="0" w:color="auto"/>
        <w:left w:val="none" w:sz="0" w:space="0" w:color="auto"/>
        <w:bottom w:val="none" w:sz="0" w:space="0" w:color="auto"/>
        <w:right w:val="none" w:sz="0" w:space="0" w:color="auto"/>
      </w:divBdr>
    </w:div>
    <w:div w:id="424615314">
      <w:bodyDiv w:val="1"/>
      <w:marLeft w:val="0"/>
      <w:marRight w:val="0"/>
      <w:marTop w:val="0"/>
      <w:marBottom w:val="0"/>
      <w:divBdr>
        <w:top w:val="none" w:sz="0" w:space="0" w:color="auto"/>
        <w:left w:val="none" w:sz="0" w:space="0" w:color="auto"/>
        <w:bottom w:val="none" w:sz="0" w:space="0" w:color="auto"/>
        <w:right w:val="none" w:sz="0" w:space="0" w:color="auto"/>
      </w:divBdr>
    </w:div>
    <w:div w:id="424619237">
      <w:bodyDiv w:val="1"/>
      <w:marLeft w:val="0"/>
      <w:marRight w:val="0"/>
      <w:marTop w:val="0"/>
      <w:marBottom w:val="0"/>
      <w:divBdr>
        <w:top w:val="none" w:sz="0" w:space="0" w:color="auto"/>
        <w:left w:val="none" w:sz="0" w:space="0" w:color="auto"/>
        <w:bottom w:val="none" w:sz="0" w:space="0" w:color="auto"/>
        <w:right w:val="none" w:sz="0" w:space="0" w:color="auto"/>
      </w:divBdr>
    </w:div>
    <w:div w:id="424959970">
      <w:bodyDiv w:val="1"/>
      <w:marLeft w:val="0"/>
      <w:marRight w:val="0"/>
      <w:marTop w:val="0"/>
      <w:marBottom w:val="0"/>
      <w:divBdr>
        <w:top w:val="none" w:sz="0" w:space="0" w:color="auto"/>
        <w:left w:val="none" w:sz="0" w:space="0" w:color="auto"/>
        <w:bottom w:val="none" w:sz="0" w:space="0" w:color="auto"/>
        <w:right w:val="none" w:sz="0" w:space="0" w:color="auto"/>
      </w:divBdr>
    </w:div>
    <w:div w:id="425342502">
      <w:bodyDiv w:val="1"/>
      <w:marLeft w:val="0"/>
      <w:marRight w:val="0"/>
      <w:marTop w:val="0"/>
      <w:marBottom w:val="0"/>
      <w:divBdr>
        <w:top w:val="none" w:sz="0" w:space="0" w:color="auto"/>
        <w:left w:val="none" w:sz="0" w:space="0" w:color="auto"/>
        <w:bottom w:val="none" w:sz="0" w:space="0" w:color="auto"/>
        <w:right w:val="none" w:sz="0" w:space="0" w:color="auto"/>
      </w:divBdr>
    </w:div>
    <w:div w:id="425614209">
      <w:bodyDiv w:val="1"/>
      <w:marLeft w:val="0"/>
      <w:marRight w:val="0"/>
      <w:marTop w:val="0"/>
      <w:marBottom w:val="0"/>
      <w:divBdr>
        <w:top w:val="none" w:sz="0" w:space="0" w:color="auto"/>
        <w:left w:val="none" w:sz="0" w:space="0" w:color="auto"/>
        <w:bottom w:val="none" w:sz="0" w:space="0" w:color="auto"/>
        <w:right w:val="none" w:sz="0" w:space="0" w:color="auto"/>
      </w:divBdr>
    </w:div>
    <w:div w:id="425687862">
      <w:bodyDiv w:val="1"/>
      <w:marLeft w:val="0"/>
      <w:marRight w:val="0"/>
      <w:marTop w:val="0"/>
      <w:marBottom w:val="0"/>
      <w:divBdr>
        <w:top w:val="none" w:sz="0" w:space="0" w:color="auto"/>
        <w:left w:val="none" w:sz="0" w:space="0" w:color="auto"/>
        <w:bottom w:val="none" w:sz="0" w:space="0" w:color="auto"/>
        <w:right w:val="none" w:sz="0" w:space="0" w:color="auto"/>
      </w:divBdr>
    </w:div>
    <w:div w:id="425736024">
      <w:bodyDiv w:val="1"/>
      <w:marLeft w:val="0"/>
      <w:marRight w:val="0"/>
      <w:marTop w:val="0"/>
      <w:marBottom w:val="0"/>
      <w:divBdr>
        <w:top w:val="none" w:sz="0" w:space="0" w:color="auto"/>
        <w:left w:val="none" w:sz="0" w:space="0" w:color="auto"/>
        <w:bottom w:val="none" w:sz="0" w:space="0" w:color="auto"/>
        <w:right w:val="none" w:sz="0" w:space="0" w:color="auto"/>
      </w:divBdr>
    </w:div>
    <w:div w:id="425927937">
      <w:bodyDiv w:val="1"/>
      <w:marLeft w:val="0"/>
      <w:marRight w:val="0"/>
      <w:marTop w:val="0"/>
      <w:marBottom w:val="0"/>
      <w:divBdr>
        <w:top w:val="none" w:sz="0" w:space="0" w:color="auto"/>
        <w:left w:val="none" w:sz="0" w:space="0" w:color="auto"/>
        <w:bottom w:val="none" w:sz="0" w:space="0" w:color="auto"/>
        <w:right w:val="none" w:sz="0" w:space="0" w:color="auto"/>
      </w:divBdr>
    </w:div>
    <w:div w:id="425930180">
      <w:bodyDiv w:val="1"/>
      <w:marLeft w:val="0"/>
      <w:marRight w:val="0"/>
      <w:marTop w:val="0"/>
      <w:marBottom w:val="0"/>
      <w:divBdr>
        <w:top w:val="none" w:sz="0" w:space="0" w:color="auto"/>
        <w:left w:val="none" w:sz="0" w:space="0" w:color="auto"/>
        <w:bottom w:val="none" w:sz="0" w:space="0" w:color="auto"/>
        <w:right w:val="none" w:sz="0" w:space="0" w:color="auto"/>
      </w:divBdr>
    </w:div>
    <w:div w:id="426003904">
      <w:bodyDiv w:val="1"/>
      <w:marLeft w:val="0"/>
      <w:marRight w:val="0"/>
      <w:marTop w:val="0"/>
      <w:marBottom w:val="0"/>
      <w:divBdr>
        <w:top w:val="none" w:sz="0" w:space="0" w:color="auto"/>
        <w:left w:val="none" w:sz="0" w:space="0" w:color="auto"/>
        <w:bottom w:val="none" w:sz="0" w:space="0" w:color="auto"/>
        <w:right w:val="none" w:sz="0" w:space="0" w:color="auto"/>
      </w:divBdr>
    </w:div>
    <w:div w:id="426006101">
      <w:bodyDiv w:val="1"/>
      <w:marLeft w:val="0"/>
      <w:marRight w:val="0"/>
      <w:marTop w:val="0"/>
      <w:marBottom w:val="0"/>
      <w:divBdr>
        <w:top w:val="none" w:sz="0" w:space="0" w:color="auto"/>
        <w:left w:val="none" w:sz="0" w:space="0" w:color="auto"/>
        <w:bottom w:val="none" w:sz="0" w:space="0" w:color="auto"/>
        <w:right w:val="none" w:sz="0" w:space="0" w:color="auto"/>
      </w:divBdr>
    </w:div>
    <w:div w:id="426116378">
      <w:bodyDiv w:val="1"/>
      <w:marLeft w:val="0"/>
      <w:marRight w:val="0"/>
      <w:marTop w:val="0"/>
      <w:marBottom w:val="0"/>
      <w:divBdr>
        <w:top w:val="none" w:sz="0" w:space="0" w:color="auto"/>
        <w:left w:val="none" w:sz="0" w:space="0" w:color="auto"/>
        <w:bottom w:val="none" w:sz="0" w:space="0" w:color="auto"/>
        <w:right w:val="none" w:sz="0" w:space="0" w:color="auto"/>
      </w:divBdr>
    </w:div>
    <w:div w:id="426510063">
      <w:bodyDiv w:val="1"/>
      <w:marLeft w:val="0"/>
      <w:marRight w:val="0"/>
      <w:marTop w:val="0"/>
      <w:marBottom w:val="0"/>
      <w:divBdr>
        <w:top w:val="none" w:sz="0" w:space="0" w:color="auto"/>
        <w:left w:val="none" w:sz="0" w:space="0" w:color="auto"/>
        <w:bottom w:val="none" w:sz="0" w:space="0" w:color="auto"/>
        <w:right w:val="none" w:sz="0" w:space="0" w:color="auto"/>
      </w:divBdr>
    </w:div>
    <w:div w:id="426538721">
      <w:bodyDiv w:val="1"/>
      <w:marLeft w:val="0"/>
      <w:marRight w:val="0"/>
      <w:marTop w:val="0"/>
      <w:marBottom w:val="0"/>
      <w:divBdr>
        <w:top w:val="none" w:sz="0" w:space="0" w:color="auto"/>
        <w:left w:val="none" w:sz="0" w:space="0" w:color="auto"/>
        <w:bottom w:val="none" w:sz="0" w:space="0" w:color="auto"/>
        <w:right w:val="none" w:sz="0" w:space="0" w:color="auto"/>
      </w:divBdr>
    </w:div>
    <w:div w:id="426655850">
      <w:bodyDiv w:val="1"/>
      <w:marLeft w:val="0"/>
      <w:marRight w:val="0"/>
      <w:marTop w:val="0"/>
      <w:marBottom w:val="0"/>
      <w:divBdr>
        <w:top w:val="none" w:sz="0" w:space="0" w:color="auto"/>
        <w:left w:val="none" w:sz="0" w:space="0" w:color="auto"/>
        <w:bottom w:val="none" w:sz="0" w:space="0" w:color="auto"/>
        <w:right w:val="none" w:sz="0" w:space="0" w:color="auto"/>
      </w:divBdr>
    </w:div>
    <w:div w:id="426774422">
      <w:bodyDiv w:val="1"/>
      <w:marLeft w:val="0"/>
      <w:marRight w:val="0"/>
      <w:marTop w:val="0"/>
      <w:marBottom w:val="0"/>
      <w:divBdr>
        <w:top w:val="none" w:sz="0" w:space="0" w:color="auto"/>
        <w:left w:val="none" w:sz="0" w:space="0" w:color="auto"/>
        <w:bottom w:val="none" w:sz="0" w:space="0" w:color="auto"/>
        <w:right w:val="none" w:sz="0" w:space="0" w:color="auto"/>
      </w:divBdr>
    </w:div>
    <w:div w:id="426847766">
      <w:bodyDiv w:val="1"/>
      <w:marLeft w:val="0"/>
      <w:marRight w:val="0"/>
      <w:marTop w:val="0"/>
      <w:marBottom w:val="0"/>
      <w:divBdr>
        <w:top w:val="none" w:sz="0" w:space="0" w:color="auto"/>
        <w:left w:val="none" w:sz="0" w:space="0" w:color="auto"/>
        <w:bottom w:val="none" w:sz="0" w:space="0" w:color="auto"/>
        <w:right w:val="none" w:sz="0" w:space="0" w:color="auto"/>
      </w:divBdr>
    </w:div>
    <w:div w:id="426851437">
      <w:bodyDiv w:val="1"/>
      <w:marLeft w:val="0"/>
      <w:marRight w:val="0"/>
      <w:marTop w:val="0"/>
      <w:marBottom w:val="0"/>
      <w:divBdr>
        <w:top w:val="none" w:sz="0" w:space="0" w:color="auto"/>
        <w:left w:val="none" w:sz="0" w:space="0" w:color="auto"/>
        <w:bottom w:val="none" w:sz="0" w:space="0" w:color="auto"/>
        <w:right w:val="none" w:sz="0" w:space="0" w:color="auto"/>
      </w:divBdr>
    </w:div>
    <w:div w:id="426853440">
      <w:bodyDiv w:val="1"/>
      <w:marLeft w:val="0"/>
      <w:marRight w:val="0"/>
      <w:marTop w:val="0"/>
      <w:marBottom w:val="0"/>
      <w:divBdr>
        <w:top w:val="none" w:sz="0" w:space="0" w:color="auto"/>
        <w:left w:val="none" w:sz="0" w:space="0" w:color="auto"/>
        <w:bottom w:val="none" w:sz="0" w:space="0" w:color="auto"/>
        <w:right w:val="none" w:sz="0" w:space="0" w:color="auto"/>
      </w:divBdr>
    </w:div>
    <w:div w:id="426921746">
      <w:bodyDiv w:val="1"/>
      <w:marLeft w:val="0"/>
      <w:marRight w:val="0"/>
      <w:marTop w:val="0"/>
      <w:marBottom w:val="0"/>
      <w:divBdr>
        <w:top w:val="none" w:sz="0" w:space="0" w:color="auto"/>
        <w:left w:val="none" w:sz="0" w:space="0" w:color="auto"/>
        <w:bottom w:val="none" w:sz="0" w:space="0" w:color="auto"/>
        <w:right w:val="none" w:sz="0" w:space="0" w:color="auto"/>
      </w:divBdr>
    </w:div>
    <w:div w:id="427698030">
      <w:bodyDiv w:val="1"/>
      <w:marLeft w:val="0"/>
      <w:marRight w:val="0"/>
      <w:marTop w:val="0"/>
      <w:marBottom w:val="0"/>
      <w:divBdr>
        <w:top w:val="none" w:sz="0" w:space="0" w:color="auto"/>
        <w:left w:val="none" w:sz="0" w:space="0" w:color="auto"/>
        <w:bottom w:val="none" w:sz="0" w:space="0" w:color="auto"/>
        <w:right w:val="none" w:sz="0" w:space="0" w:color="auto"/>
      </w:divBdr>
    </w:div>
    <w:div w:id="428040914">
      <w:bodyDiv w:val="1"/>
      <w:marLeft w:val="0"/>
      <w:marRight w:val="0"/>
      <w:marTop w:val="0"/>
      <w:marBottom w:val="0"/>
      <w:divBdr>
        <w:top w:val="none" w:sz="0" w:space="0" w:color="auto"/>
        <w:left w:val="none" w:sz="0" w:space="0" w:color="auto"/>
        <w:bottom w:val="none" w:sz="0" w:space="0" w:color="auto"/>
        <w:right w:val="none" w:sz="0" w:space="0" w:color="auto"/>
      </w:divBdr>
    </w:div>
    <w:div w:id="428500583">
      <w:bodyDiv w:val="1"/>
      <w:marLeft w:val="0"/>
      <w:marRight w:val="0"/>
      <w:marTop w:val="0"/>
      <w:marBottom w:val="0"/>
      <w:divBdr>
        <w:top w:val="none" w:sz="0" w:space="0" w:color="auto"/>
        <w:left w:val="none" w:sz="0" w:space="0" w:color="auto"/>
        <w:bottom w:val="none" w:sz="0" w:space="0" w:color="auto"/>
        <w:right w:val="none" w:sz="0" w:space="0" w:color="auto"/>
      </w:divBdr>
    </w:div>
    <w:div w:id="428701968">
      <w:bodyDiv w:val="1"/>
      <w:marLeft w:val="0"/>
      <w:marRight w:val="0"/>
      <w:marTop w:val="0"/>
      <w:marBottom w:val="0"/>
      <w:divBdr>
        <w:top w:val="none" w:sz="0" w:space="0" w:color="auto"/>
        <w:left w:val="none" w:sz="0" w:space="0" w:color="auto"/>
        <w:bottom w:val="none" w:sz="0" w:space="0" w:color="auto"/>
        <w:right w:val="none" w:sz="0" w:space="0" w:color="auto"/>
      </w:divBdr>
    </w:div>
    <w:div w:id="429080599">
      <w:bodyDiv w:val="1"/>
      <w:marLeft w:val="0"/>
      <w:marRight w:val="0"/>
      <w:marTop w:val="0"/>
      <w:marBottom w:val="0"/>
      <w:divBdr>
        <w:top w:val="none" w:sz="0" w:space="0" w:color="auto"/>
        <w:left w:val="none" w:sz="0" w:space="0" w:color="auto"/>
        <w:bottom w:val="none" w:sz="0" w:space="0" w:color="auto"/>
        <w:right w:val="none" w:sz="0" w:space="0" w:color="auto"/>
      </w:divBdr>
    </w:div>
    <w:div w:id="429275438">
      <w:bodyDiv w:val="1"/>
      <w:marLeft w:val="0"/>
      <w:marRight w:val="0"/>
      <w:marTop w:val="0"/>
      <w:marBottom w:val="0"/>
      <w:divBdr>
        <w:top w:val="none" w:sz="0" w:space="0" w:color="auto"/>
        <w:left w:val="none" w:sz="0" w:space="0" w:color="auto"/>
        <w:bottom w:val="none" w:sz="0" w:space="0" w:color="auto"/>
        <w:right w:val="none" w:sz="0" w:space="0" w:color="auto"/>
      </w:divBdr>
    </w:div>
    <w:div w:id="429812287">
      <w:bodyDiv w:val="1"/>
      <w:marLeft w:val="0"/>
      <w:marRight w:val="0"/>
      <w:marTop w:val="0"/>
      <w:marBottom w:val="0"/>
      <w:divBdr>
        <w:top w:val="none" w:sz="0" w:space="0" w:color="auto"/>
        <w:left w:val="none" w:sz="0" w:space="0" w:color="auto"/>
        <w:bottom w:val="none" w:sz="0" w:space="0" w:color="auto"/>
        <w:right w:val="none" w:sz="0" w:space="0" w:color="auto"/>
      </w:divBdr>
    </w:div>
    <w:div w:id="429815896">
      <w:bodyDiv w:val="1"/>
      <w:marLeft w:val="0"/>
      <w:marRight w:val="0"/>
      <w:marTop w:val="0"/>
      <w:marBottom w:val="0"/>
      <w:divBdr>
        <w:top w:val="none" w:sz="0" w:space="0" w:color="auto"/>
        <w:left w:val="none" w:sz="0" w:space="0" w:color="auto"/>
        <w:bottom w:val="none" w:sz="0" w:space="0" w:color="auto"/>
        <w:right w:val="none" w:sz="0" w:space="0" w:color="auto"/>
      </w:divBdr>
    </w:div>
    <w:div w:id="430127866">
      <w:bodyDiv w:val="1"/>
      <w:marLeft w:val="0"/>
      <w:marRight w:val="0"/>
      <w:marTop w:val="0"/>
      <w:marBottom w:val="0"/>
      <w:divBdr>
        <w:top w:val="none" w:sz="0" w:space="0" w:color="auto"/>
        <w:left w:val="none" w:sz="0" w:space="0" w:color="auto"/>
        <w:bottom w:val="none" w:sz="0" w:space="0" w:color="auto"/>
        <w:right w:val="none" w:sz="0" w:space="0" w:color="auto"/>
      </w:divBdr>
    </w:div>
    <w:div w:id="430509065">
      <w:bodyDiv w:val="1"/>
      <w:marLeft w:val="0"/>
      <w:marRight w:val="0"/>
      <w:marTop w:val="0"/>
      <w:marBottom w:val="0"/>
      <w:divBdr>
        <w:top w:val="none" w:sz="0" w:space="0" w:color="auto"/>
        <w:left w:val="none" w:sz="0" w:space="0" w:color="auto"/>
        <w:bottom w:val="none" w:sz="0" w:space="0" w:color="auto"/>
        <w:right w:val="none" w:sz="0" w:space="0" w:color="auto"/>
      </w:divBdr>
    </w:div>
    <w:div w:id="430511592">
      <w:bodyDiv w:val="1"/>
      <w:marLeft w:val="0"/>
      <w:marRight w:val="0"/>
      <w:marTop w:val="0"/>
      <w:marBottom w:val="0"/>
      <w:divBdr>
        <w:top w:val="none" w:sz="0" w:space="0" w:color="auto"/>
        <w:left w:val="none" w:sz="0" w:space="0" w:color="auto"/>
        <w:bottom w:val="none" w:sz="0" w:space="0" w:color="auto"/>
        <w:right w:val="none" w:sz="0" w:space="0" w:color="auto"/>
      </w:divBdr>
    </w:div>
    <w:div w:id="430517658">
      <w:bodyDiv w:val="1"/>
      <w:marLeft w:val="0"/>
      <w:marRight w:val="0"/>
      <w:marTop w:val="0"/>
      <w:marBottom w:val="0"/>
      <w:divBdr>
        <w:top w:val="none" w:sz="0" w:space="0" w:color="auto"/>
        <w:left w:val="none" w:sz="0" w:space="0" w:color="auto"/>
        <w:bottom w:val="none" w:sz="0" w:space="0" w:color="auto"/>
        <w:right w:val="none" w:sz="0" w:space="0" w:color="auto"/>
      </w:divBdr>
    </w:div>
    <w:div w:id="430584960">
      <w:bodyDiv w:val="1"/>
      <w:marLeft w:val="0"/>
      <w:marRight w:val="0"/>
      <w:marTop w:val="0"/>
      <w:marBottom w:val="0"/>
      <w:divBdr>
        <w:top w:val="none" w:sz="0" w:space="0" w:color="auto"/>
        <w:left w:val="none" w:sz="0" w:space="0" w:color="auto"/>
        <w:bottom w:val="none" w:sz="0" w:space="0" w:color="auto"/>
        <w:right w:val="none" w:sz="0" w:space="0" w:color="auto"/>
      </w:divBdr>
    </w:div>
    <w:div w:id="431241687">
      <w:bodyDiv w:val="1"/>
      <w:marLeft w:val="0"/>
      <w:marRight w:val="0"/>
      <w:marTop w:val="0"/>
      <w:marBottom w:val="0"/>
      <w:divBdr>
        <w:top w:val="none" w:sz="0" w:space="0" w:color="auto"/>
        <w:left w:val="none" w:sz="0" w:space="0" w:color="auto"/>
        <w:bottom w:val="none" w:sz="0" w:space="0" w:color="auto"/>
        <w:right w:val="none" w:sz="0" w:space="0" w:color="auto"/>
      </w:divBdr>
    </w:div>
    <w:div w:id="431705821">
      <w:bodyDiv w:val="1"/>
      <w:marLeft w:val="0"/>
      <w:marRight w:val="0"/>
      <w:marTop w:val="0"/>
      <w:marBottom w:val="0"/>
      <w:divBdr>
        <w:top w:val="none" w:sz="0" w:space="0" w:color="auto"/>
        <w:left w:val="none" w:sz="0" w:space="0" w:color="auto"/>
        <w:bottom w:val="none" w:sz="0" w:space="0" w:color="auto"/>
        <w:right w:val="none" w:sz="0" w:space="0" w:color="auto"/>
      </w:divBdr>
    </w:div>
    <w:div w:id="431896490">
      <w:bodyDiv w:val="1"/>
      <w:marLeft w:val="0"/>
      <w:marRight w:val="0"/>
      <w:marTop w:val="0"/>
      <w:marBottom w:val="0"/>
      <w:divBdr>
        <w:top w:val="none" w:sz="0" w:space="0" w:color="auto"/>
        <w:left w:val="none" w:sz="0" w:space="0" w:color="auto"/>
        <w:bottom w:val="none" w:sz="0" w:space="0" w:color="auto"/>
        <w:right w:val="none" w:sz="0" w:space="0" w:color="auto"/>
      </w:divBdr>
    </w:div>
    <w:div w:id="431979875">
      <w:bodyDiv w:val="1"/>
      <w:marLeft w:val="0"/>
      <w:marRight w:val="0"/>
      <w:marTop w:val="0"/>
      <w:marBottom w:val="0"/>
      <w:divBdr>
        <w:top w:val="none" w:sz="0" w:space="0" w:color="auto"/>
        <w:left w:val="none" w:sz="0" w:space="0" w:color="auto"/>
        <w:bottom w:val="none" w:sz="0" w:space="0" w:color="auto"/>
        <w:right w:val="none" w:sz="0" w:space="0" w:color="auto"/>
      </w:divBdr>
    </w:div>
    <w:div w:id="432165312">
      <w:bodyDiv w:val="1"/>
      <w:marLeft w:val="0"/>
      <w:marRight w:val="0"/>
      <w:marTop w:val="0"/>
      <w:marBottom w:val="0"/>
      <w:divBdr>
        <w:top w:val="none" w:sz="0" w:space="0" w:color="auto"/>
        <w:left w:val="none" w:sz="0" w:space="0" w:color="auto"/>
        <w:bottom w:val="none" w:sz="0" w:space="0" w:color="auto"/>
        <w:right w:val="none" w:sz="0" w:space="0" w:color="auto"/>
      </w:divBdr>
    </w:div>
    <w:div w:id="432165460">
      <w:bodyDiv w:val="1"/>
      <w:marLeft w:val="0"/>
      <w:marRight w:val="0"/>
      <w:marTop w:val="0"/>
      <w:marBottom w:val="0"/>
      <w:divBdr>
        <w:top w:val="none" w:sz="0" w:space="0" w:color="auto"/>
        <w:left w:val="none" w:sz="0" w:space="0" w:color="auto"/>
        <w:bottom w:val="none" w:sz="0" w:space="0" w:color="auto"/>
        <w:right w:val="none" w:sz="0" w:space="0" w:color="auto"/>
      </w:divBdr>
    </w:div>
    <w:div w:id="432289591">
      <w:bodyDiv w:val="1"/>
      <w:marLeft w:val="0"/>
      <w:marRight w:val="0"/>
      <w:marTop w:val="0"/>
      <w:marBottom w:val="0"/>
      <w:divBdr>
        <w:top w:val="none" w:sz="0" w:space="0" w:color="auto"/>
        <w:left w:val="none" w:sz="0" w:space="0" w:color="auto"/>
        <w:bottom w:val="none" w:sz="0" w:space="0" w:color="auto"/>
        <w:right w:val="none" w:sz="0" w:space="0" w:color="auto"/>
      </w:divBdr>
    </w:div>
    <w:div w:id="432366484">
      <w:bodyDiv w:val="1"/>
      <w:marLeft w:val="0"/>
      <w:marRight w:val="0"/>
      <w:marTop w:val="0"/>
      <w:marBottom w:val="0"/>
      <w:divBdr>
        <w:top w:val="none" w:sz="0" w:space="0" w:color="auto"/>
        <w:left w:val="none" w:sz="0" w:space="0" w:color="auto"/>
        <w:bottom w:val="none" w:sz="0" w:space="0" w:color="auto"/>
        <w:right w:val="none" w:sz="0" w:space="0" w:color="auto"/>
      </w:divBdr>
    </w:div>
    <w:div w:id="432432751">
      <w:bodyDiv w:val="1"/>
      <w:marLeft w:val="0"/>
      <w:marRight w:val="0"/>
      <w:marTop w:val="0"/>
      <w:marBottom w:val="0"/>
      <w:divBdr>
        <w:top w:val="none" w:sz="0" w:space="0" w:color="auto"/>
        <w:left w:val="none" w:sz="0" w:space="0" w:color="auto"/>
        <w:bottom w:val="none" w:sz="0" w:space="0" w:color="auto"/>
        <w:right w:val="none" w:sz="0" w:space="0" w:color="auto"/>
      </w:divBdr>
    </w:div>
    <w:div w:id="432436114">
      <w:bodyDiv w:val="1"/>
      <w:marLeft w:val="0"/>
      <w:marRight w:val="0"/>
      <w:marTop w:val="0"/>
      <w:marBottom w:val="0"/>
      <w:divBdr>
        <w:top w:val="none" w:sz="0" w:space="0" w:color="auto"/>
        <w:left w:val="none" w:sz="0" w:space="0" w:color="auto"/>
        <w:bottom w:val="none" w:sz="0" w:space="0" w:color="auto"/>
        <w:right w:val="none" w:sz="0" w:space="0" w:color="auto"/>
      </w:divBdr>
    </w:div>
    <w:div w:id="432477689">
      <w:bodyDiv w:val="1"/>
      <w:marLeft w:val="0"/>
      <w:marRight w:val="0"/>
      <w:marTop w:val="0"/>
      <w:marBottom w:val="0"/>
      <w:divBdr>
        <w:top w:val="none" w:sz="0" w:space="0" w:color="auto"/>
        <w:left w:val="none" w:sz="0" w:space="0" w:color="auto"/>
        <w:bottom w:val="none" w:sz="0" w:space="0" w:color="auto"/>
        <w:right w:val="none" w:sz="0" w:space="0" w:color="auto"/>
      </w:divBdr>
    </w:div>
    <w:div w:id="432557382">
      <w:bodyDiv w:val="1"/>
      <w:marLeft w:val="0"/>
      <w:marRight w:val="0"/>
      <w:marTop w:val="0"/>
      <w:marBottom w:val="0"/>
      <w:divBdr>
        <w:top w:val="none" w:sz="0" w:space="0" w:color="auto"/>
        <w:left w:val="none" w:sz="0" w:space="0" w:color="auto"/>
        <w:bottom w:val="none" w:sz="0" w:space="0" w:color="auto"/>
        <w:right w:val="none" w:sz="0" w:space="0" w:color="auto"/>
      </w:divBdr>
    </w:div>
    <w:div w:id="432676411">
      <w:bodyDiv w:val="1"/>
      <w:marLeft w:val="0"/>
      <w:marRight w:val="0"/>
      <w:marTop w:val="0"/>
      <w:marBottom w:val="0"/>
      <w:divBdr>
        <w:top w:val="none" w:sz="0" w:space="0" w:color="auto"/>
        <w:left w:val="none" w:sz="0" w:space="0" w:color="auto"/>
        <w:bottom w:val="none" w:sz="0" w:space="0" w:color="auto"/>
        <w:right w:val="none" w:sz="0" w:space="0" w:color="auto"/>
      </w:divBdr>
    </w:div>
    <w:div w:id="432750068">
      <w:bodyDiv w:val="1"/>
      <w:marLeft w:val="0"/>
      <w:marRight w:val="0"/>
      <w:marTop w:val="0"/>
      <w:marBottom w:val="0"/>
      <w:divBdr>
        <w:top w:val="none" w:sz="0" w:space="0" w:color="auto"/>
        <w:left w:val="none" w:sz="0" w:space="0" w:color="auto"/>
        <w:bottom w:val="none" w:sz="0" w:space="0" w:color="auto"/>
        <w:right w:val="none" w:sz="0" w:space="0" w:color="auto"/>
      </w:divBdr>
    </w:div>
    <w:div w:id="432820034">
      <w:bodyDiv w:val="1"/>
      <w:marLeft w:val="0"/>
      <w:marRight w:val="0"/>
      <w:marTop w:val="0"/>
      <w:marBottom w:val="0"/>
      <w:divBdr>
        <w:top w:val="none" w:sz="0" w:space="0" w:color="auto"/>
        <w:left w:val="none" w:sz="0" w:space="0" w:color="auto"/>
        <w:bottom w:val="none" w:sz="0" w:space="0" w:color="auto"/>
        <w:right w:val="none" w:sz="0" w:space="0" w:color="auto"/>
      </w:divBdr>
    </w:div>
    <w:div w:id="433552885">
      <w:bodyDiv w:val="1"/>
      <w:marLeft w:val="0"/>
      <w:marRight w:val="0"/>
      <w:marTop w:val="0"/>
      <w:marBottom w:val="0"/>
      <w:divBdr>
        <w:top w:val="none" w:sz="0" w:space="0" w:color="auto"/>
        <w:left w:val="none" w:sz="0" w:space="0" w:color="auto"/>
        <w:bottom w:val="none" w:sz="0" w:space="0" w:color="auto"/>
        <w:right w:val="none" w:sz="0" w:space="0" w:color="auto"/>
      </w:divBdr>
    </w:div>
    <w:div w:id="433592440">
      <w:bodyDiv w:val="1"/>
      <w:marLeft w:val="0"/>
      <w:marRight w:val="0"/>
      <w:marTop w:val="0"/>
      <w:marBottom w:val="0"/>
      <w:divBdr>
        <w:top w:val="none" w:sz="0" w:space="0" w:color="auto"/>
        <w:left w:val="none" w:sz="0" w:space="0" w:color="auto"/>
        <w:bottom w:val="none" w:sz="0" w:space="0" w:color="auto"/>
        <w:right w:val="none" w:sz="0" w:space="0" w:color="auto"/>
      </w:divBdr>
    </w:div>
    <w:div w:id="433672425">
      <w:bodyDiv w:val="1"/>
      <w:marLeft w:val="0"/>
      <w:marRight w:val="0"/>
      <w:marTop w:val="0"/>
      <w:marBottom w:val="0"/>
      <w:divBdr>
        <w:top w:val="none" w:sz="0" w:space="0" w:color="auto"/>
        <w:left w:val="none" w:sz="0" w:space="0" w:color="auto"/>
        <w:bottom w:val="none" w:sz="0" w:space="0" w:color="auto"/>
        <w:right w:val="none" w:sz="0" w:space="0" w:color="auto"/>
      </w:divBdr>
    </w:div>
    <w:div w:id="433869232">
      <w:bodyDiv w:val="1"/>
      <w:marLeft w:val="0"/>
      <w:marRight w:val="0"/>
      <w:marTop w:val="0"/>
      <w:marBottom w:val="0"/>
      <w:divBdr>
        <w:top w:val="none" w:sz="0" w:space="0" w:color="auto"/>
        <w:left w:val="none" w:sz="0" w:space="0" w:color="auto"/>
        <w:bottom w:val="none" w:sz="0" w:space="0" w:color="auto"/>
        <w:right w:val="none" w:sz="0" w:space="0" w:color="auto"/>
      </w:divBdr>
    </w:div>
    <w:div w:id="434255228">
      <w:bodyDiv w:val="1"/>
      <w:marLeft w:val="0"/>
      <w:marRight w:val="0"/>
      <w:marTop w:val="0"/>
      <w:marBottom w:val="0"/>
      <w:divBdr>
        <w:top w:val="none" w:sz="0" w:space="0" w:color="auto"/>
        <w:left w:val="none" w:sz="0" w:space="0" w:color="auto"/>
        <w:bottom w:val="none" w:sz="0" w:space="0" w:color="auto"/>
        <w:right w:val="none" w:sz="0" w:space="0" w:color="auto"/>
      </w:divBdr>
    </w:div>
    <w:div w:id="434444815">
      <w:bodyDiv w:val="1"/>
      <w:marLeft w:val="0"/>
      <w:marRight w:val="0"/>
      <w:marTop w:val="0"/>
      <w:marBottom w:val="0"/>
      <w:divBdr>
        <w:top w:val="none" w:sz="0" w:space="0" w:color="auto"/>
        <w:left w:val="none" w:sz="0" w:space="0" w:color="auto"/>
        <w:bottom w:val="none" w:sz="0" w:space="0" w:color="auto"/>
        <w:right w:val="none" w:sz="0" w:space="0" w:color="auto"/>
      </w:divBdr>
    </w:div>
    <w:div w:id="434718173">
      <w:bodyDiv w:val="1"/>
      <w:marLeft w:val="0"/>
      <w:marRight w:val="0"/>
      <w:marTop w:val="0"/>
      <w:marBottom w:val="0"/>
      <w:divBdr>
        <w:top w:val="none" w:sz="0" w:space="0" w:color="auto"/>
        <w:left w:val="none" w:sz="0" w:space="0" w:color="auto"/>
        <w:bottom w:val="none" w:sz="0" w:space="0" w:color="auto"/>
        <w:right w:val="none" w:sz="0" w:space="0" w:color="auto"/>
      </w:divBdr>
    </w:div>
    <w:div w:id="434833634">
      <w:bodyDiv w:val="1"/>
      <w:marLeft w:val="0"/>
      <w:marRight w:val="0"/>
      <w:marTop w:val="0"/>
      <w:marBottom w:val="0"/>
      <w:divBdr>
        <w:top w:val="none" w:sz="0" w:space="0" w:color="auto"/>
        <w:left w:val="none" w:sz="0" w:space="0" w:color="auto"/>
        <w:bottom w:val="none" w:sz="0" w:space="0" w:color="auto"/>
        <w:right w:val="none" w:sz="0" w:space="0" w:color="auto"/>
      </w:divBdr>
    </w:div>
    <w:div w:id="434903134">
      <w:bodyDiv w:val="1"/>
      <w:marLeft w:val="0"/>
      <w:marRight w:val="0"/>
      <w:marTop w:val="0"/>
      <w:marBottom w:val="0"/>
      <w:divBdr>
        <w:top w:val="none" w:sz="0" w:space="0" w:color="auto"/>
        <w:left w:val="none" w:sz="0" w:space="0" w:color="auto"/>
        <w:bottom w:val="none" w:sz="0" w:space="0" w:color="auto"/>
        <w:right w:val="none" w:sz="0" w:space="0" w:color="auto"/>
      </w:divBdr>
    </w:div>
    <w:div w:id="434907013">
      <w:bodyDiv w:val="1"/>
      <w:marLeft w:val="0"/>
      <w:marRight w:val="0"/>
      <w:marTop w:val="0"/>
      <w:marBottom w:val="0"/>
      <w:divBdr>
        <w:top w:val="none" w:sz="0" w:space="0" w:color="auto"/>
        <w:left w:val="none" w:sz="0" w:space="0" w:color="auto"/>
        <w:bottom w:val="none" w:sz="0" w:space="0" w:color="auto"/>
        <w:right w:val="none" w:sz="0" w:space="0" w:color="auto"/>
      </w:divBdr>
    </w:div>
    <w:div w:id="434907071">
      <w:bodyDiv w:val="1"/>
      <w:marLeft w:val="0"/>
      <w:marRight w:val="0"/>
      <w:marTop w:val="0"/>
      <w:marBottom w:val="0"/>
      <w:divBdr>
        <w:top w:val="none" w:sz="0" w:space="0" w:color="auto"/>
        <w:left w:val="none" w:sz="0" w:space="0" w:color="auto"/>
        <w:bottom w:val="none" w:sz="0" w:space="0" w:color="auto"/>
        <w:right w:val="none" w:sz="0" w:space="0" w:color="auto"/>
      </w:divBdr>
    </w:div>
    <w:div w:id="435054929">
      <w:bodyDiv w:val="1"/>
      <w:marLeft w:val="0"/>
      <w:marRight w:val="0"/>
      <w:marTop w:val="0"/>
      <w:marBottom w:val="0"/>
      <w:divBdr>
        <w:top w:val="none" w:sz="0" w:space="0" w:color="auto"/>
        <w:left w:val="none" w:sz="0" w:space="0" w:color="auto"/>
        <w:bottom w:val="none" w:sz="0" w:space="0" w:color="auto"/>
        <w:right w:val="none" w:sz="0" w:space="0" w:color="auto"/>
      </w:divBdr>
    </w:div>
    <w:div w:id="435060009">
      <w:bodyDiv w:val="1"/>
      <w:marLeft w:val="0"/>
      <w:marRight w:val="0"/>
      <w:marTop w:val="0"/>
      <w:marBottom w:val="0"/>
      <w:divBdr>
        <w:top w:val="none" w:sz="0" w:space="0" w:color="auto"/>
        <w:left w:val="none" w:sz="0" w:space="0" w:color="auto"/>
        <w:bottom w:val="none" w:sz="0" w:space="0" w:color="auto"/>
        <w:right w:val="none" w:sz="0" w:space="0" w:color="auto"/>
      </w:divBdr>
    </w:div>
    <w:div w:id="435178525">
      <w:bodyDiv w:val="1"/>
      <w:marLeft w:val="0"/>
      <w:marRight w:val="0"/>
      <w:marTop w:val="0"/>
      <w:marBottom w:val="0"/>
      <w:divBdr>
        <w:top w:val="none" w:sz="0" w:space="0" w:color="auto"/>
        <w:left w:val="none" w:sz="0" w:space="0" w:color="auto"/>
        <w:bottom w:val="none" w:sz="0" w:space="0" w:color="auto"/>
        <w:right w:val="none" w:sz="0" w:space="0" w:color="auto"/>
      </w:divBdr>
    </w:div>
    <w:div w:id="435252539">
      <w:bodyDiv w:val="1"/>
      <w:marLeft w:val="0"/>
      <w:marRight w:val="0"/>
      <w:marTop w:val="0"/>
      <w:marBottom w:val="0"/>
      <w:divBdr>
        <w:top w:val="none" w:sz="0" w:space="0" w:color="auto"/>
        <w:left w:val="none" w:sz="0" w:space="0" w:color="auto"/>
        <w:bottom w:val="none" w:sz="0" w:space="0" w:color="auto"/>
        <w:right w:val="none" w:sz="0" w:space="0" w:color="auto"/>
      </w:divBdr>
    </w:div>
    <w:div w:id="435558250">
      <w:bodyDiv w:val="1"/>
      <w:marLeft w:val="0"/>
      <w:marRight w:val="0"/>
      <w:marTop w:val="0"/>
      <w:marBottom w:val="0"/>
      <w:divBdr>
        <w:top w:val="none" w:sz="0" w:space="0" w:color="auto"/>
        <w:left w:val="none" w:sz="0" w:space="0" w:color="auto"/>
        <w:bottom w:val="none" w:sz="0" w:space="0" w:color="auto"/>
        <w:right w:val="none" w:sz="0" w:space="0" w:color="auto"/>
      </w:divBdr>
    </w:div>
    <w:div w:id="435560621">
      <w:bodyDiv w:val="1"/>
      <w:marLeft w:val="0"/>
      <w:marRight w:val="0"/>
      <w:marTop w:val="0"/>
      <w:marBottom w:val="0"/>
      <w:divBdr>
        <w:top w:val="none" w:sz="0" w:space="0" w:color="auto"/>
        <w:left w:val="none" w:sz="0" w:space="0" w:color="auto"/>
        <w:bottom w:val="none" w:sz="0" w:space="0" w:color="auto"/>
        <w:right w:val="none" w:sz="0" w:space="0" w:color="auto"/>
      </w:divBdr>
    </w:div>
    <w:div w:id="435752918">
      <w:bodyDiv w:val="1"/>
      <w:marLeft w:val="0"/>
      <w:marRight w:val="0"/>
      <w:marTop w:val="0"/>
      <w:marBottom w:val="0"/>
      <w:divBdr>
        <w:top w:val="none" w:sz="0" w:space="0" w:color="auto"/>
        <w:left w:val="none" w:sz="0" w:space="0" w:color="auto"/>
        <w:bottom w:val="none" w:sz="0" w:space="0" w:color="auto"/>
        <w:right w:val="none" w:sz="0" w:space="0" w:color="auto"/>
      </w:divBdr>
    </w:div>
    <w:div w:id="435904907">
      <w:bodyDiv w:val="1"/>
      <w:marLeft w:val="0"/>
      <w:marRight w:val="0"/>
      <w:marTop w:val="0"/>
      <w:marBottom w:val="0"/>
      <w:divBdr>
        <w:top w:val="none" w:sz="0" w:space="0" w:color="auto"/>
        <w:left w:val="none" w:sz="0" w:space="0" w:color="auto"/>
        <w:bottom w:val="none" w:sz="0" w:space="0" w:color="auto"/>
        <w:right w:val="none" w:sz="0" w:space="0" w:color="auto"/>
      </w:divBdr>
    </w:div>
    <w:div w:id="435910974">
      <w:bodyDiv w:val="1"/>
      <w:marLeft w:val="0"/>
      <w:marRight w:val="0"/>
      <w:marTop w:val="0"/>
      <w:marBottom w:val="0"/>
      <w:divBdr>
        <w:top w:val="none" w:sz="0" w:space="0" w:color="auto"/>
        <w:left w:val="none" w:sz="0" w:space="0" w:color="auto"/>
        <w:bottom w:val="none" w:sz="0" w:space="0" w:color="auto"/>
        <w:right w:val="none" w:sz="0" w:space="0" w:color="auto"/>
      </w:divBdr>
    </w:div>
    <w:div w:id="435950505">
      <w:bodyDiv w:val="1"/>
      <w:marLeft w:val="0"/>
      <w:marRight w:val="0"/>
      <w:marTop w:val="0"/>
      <w:marBottom w:val="0"/>
      <w:divBdr>
        <w:top w:val="none" w:sz="0" w:space="0" w:color="auto"/>
        <w:left w:val="none" w:sz="0" w:space="0" w:color="auto"/>
        <w:bottom w:val="none" w:sz="0" w:space="0" w:color="auto"/>
        <w:right w:val="none" w:sz="0" w:space="0" w:color="auto"/>
      </w:divBdr>
    </w:div>
    <w:div w:id="436142692">
      <w:bodyDiv w:val="1"/>
      <w:marLeft w:val="0"/>
      <w:marRight w:val="0"/>
      <w:marTop w:val="0"/>
      <w:marBottom w:val="0"/>
      <w:divBdr>
        <w:top w:val="none" w:sz="0" w:space="0" w:color="auto"/>
        <w:left w:val="none" w:sz="0" w:space="0" w:color="auto"/>
        <w:bottom w:val="none" w:sz="0" w:space="0" w:color="auto"/>
        <w:right w:val="none" w:sz="0" w:space="0" w:color="auto"/>
      </w:divBdr>
    </w:div>
    <w:div w:id="436338978">
      <w:bodyDiv w:val="1"/>
      <w:marLeft w:val="0"/>
      <w:marRight w:val="0"/>
      <w:marTop w:val="0"/>
      <w:marBottom w:val="0"/>
      <w:divBdr>
        <w:top w:val="none" w:sz="0" w:space="0" w:color="auto"/>
        <w:left w:val="none" w:sz="0" w:space="0" w:color="auto"/>
        <w:bottom w:val="none" w:sz="0" w:space="0" w:color="auto"/>
        <w:right w:val="none" w:sz="0" w:space="0" w:color="auto"/>
      </w:divBdr>
    </w:div>
    <w:div w:id="436564021">
      <w:bodyDiv w:val="1"/>
      <w:marLeft w:val="0"/>
      <w:marRight w:val="0"/>
      <w:marTop w:val="0"/>
      <w:marBottom w:val="0"/>
      <w:divBdr>
        <w:top w:val="none" w:sz="0" w:space="0" w:color="auto"/>
        <w:left w:val="none" w:sz="0" w:space="0" w:color="auto"/>
        <w:bottom w:val="none" w:sz="0" w:space="0" w:color="auto"/>
        <w:right w:val="none" w:sz="0" w:space="0" w:color="auto"/>
      </w:divBdr>
    </w:div>
    <w:div w:id="436601159">
      <w:bodyDiv w:val="1"/>
      <w:marLeft w:val="0"/>
      <w:marRight w:val="0"/>
      <w:marTop w:val="0"/>
      <w:marBottom w:val="0"/>
      <w:divBdr>
        <w:top w:val="none" w:sz="0" w:space="0" w:color="auto"/>
        <w:left w:val="none" w:sz="0" w:space="0" w:color="auto"/>
        <w:bottom w:val="none" w:sz="0" w:space="0" w:color="auto"/>
        <w:right w:val="none" w:sz="0" w:space="0" w:color="auto"/>
      </w:divBdr>
    </w:div>
    <w:div w:id="437137273">
      <w:bodyDiv w:val="1"/>
      <w:marLeft w:val="0"/>
      <w:marRight w:val="0"/>
      <w:marTop w:val="0"/>
      <w:marBottom w:val="0"/>
      <w:divBdr>
        <w:top w:val="none" w:sz="0" w:space="0" w:color="auto"/>
        <w:left w:val="none" w:sz="0" w:space="0" w:color="auto"/>
        <w:bottom w:val="none" w:sz="0" w:space="0" w:color="auto"/>
        <w:right w:val="none" w:sz="0" w:space="0" w:color="auto"/>
      </w:divBdr>
    </w:div>
    <w:div w:id="437139750">
      <w:bodyDiv w:val="1"/>
      <w:marLeft w:val="0"/>
      <w:marRight w:val="0"/>
      <w:marTop w:val="0"/>
      <w:marBottom w:val="0"/>
      <w:divBdr>
        <w:top w:val="none" w:sz="0" w:space="0" w:color="auto"/>
        <w:left w:val="none" w:sz="0" w:space="0" w:color="auto"/>
        <w:bottom w:val="none" w:sz="0" w:space="0" w:color="auto"/>
        <w:right w:val="none" w:sz="0" w:space="0" w:color="auto"/>
      </w:divBdr>
    </w:div>
    <w:div w:id="437214241">
      <w:bodyDiv w:val="1"/>
      <w:marLeft w:val="0"/>
      <w:marRight w:val="0"/>
      <w:marTop w:val="0"/>
      <w:marBottom w:val="0"/>
      <w:divBdr>
        <w:top w:val="none" w:sz="0" w:space="0" w:color="auto"/>
        <w:left w:val="none" w:sz="0" w:space="0" w:color="auto"/>
        <w:bottom w:val="none" w:sz="0" w:space="0" w:color="auto"/>
        <w:right w:val="none" w:sz="0" w:space="0" w:color="auto"/>
      </w:divBdr>
    </w:div>
    <w:div w:id="437214451">
      <w:bodyDiv w:val="1"/>
      <w:marLeft w:val="0"/>
      <w:marRight w:val="0"/>
      <w:marTop w:val="0"/>
      <w:marBottom w:val="0"/>
      <w:divBdr>
        <w:top w:val="none" w:sz="0" w:space="0" w:color="auto"/>
        <w:left w:val="none" w:sz="0" w:space="0" w:color="auto"/>
        <w:bottom w:val="none" w:sz="0" w:space="0" w:color="auto"/>
        <w:right w:val="none" w:sz="0" w:space="0" w:color="auto"/>
      </w:divBdr>
    </w:div>
    <w:div w:id="437217878">
      <w:bodyDiv w:val="1"/>
      <w:marLeft w:val="0"/>
      <w:marRight w:val="0"/>
      <w:marTop w:val="0"/>
      <w:marBottom w:val="0"/>
      <w:divBdr>
        <w:top w:val="none" w:sz="0" w:space="0" w:color="auto"/>
        <w:left w:val="none" w:sz="0" w:space="0" w:color="auto"/>
        <w:bottom w:val="none" w:sz="0" w:space="0" w:color="auto"/>
        <w:right w:val="none" w:sz="0" w:space="0" w:color="auto"/>
      </w:divBdr>
    </w:div>
    <w:div w:id="437338923">
      <w:bodyDiv w:val="1"/>
      <w:marLeft w:val="0"/>
      <w:marRight w:val="0"/>
      <w:marTop w:val="0"/>
      <w:marBottom w:val="0"/>
      <w:divBdr>
        <w:top w:val="none" w:sz="0" w:space="0" w:color="auto"/>
        <w:left w:val="none" w:sz="0" w:space="0" w:color="auto"/>
        <w:bottom w:val="none" w:sz="0" w:space="0" w:color="auto"/>
        <w:right w:val="none" w:sz="0" w:space="0" w:color="auto"/>
      </w:divBdr>
    </w:div>
    <w:div w:id="437481729">
      <w:bodyDiv w:val="1"/>
      <w:marLeft w:val="0"/>
      <w:marRight w:val="0"/>
      <w:marTop w:val="0"/>
      <w:marBottom w:val="0"/>
      <w:divBdr>
        <w:top w:val="none" w:sz="0" w:space="0" w:color="auto"/>
        <w:left w:val="none" w:sz="0" w:space="0" w:color="auto"/>
        <w:bottom w:val="none" w:sz="0" w:space="0" w:color="auto"/>
        <w:right w:val="none" w:sz="0" w:space="0" w:color="auto"/>
      </w:divBdr>
    </w:div>
    <w:div w:id="437717403">
      <w:bodyDiv w:val="1"/>
      <w:marLeft w:val="0"/>
      <w:marRight w:val="0"/>
      <w:marTop w:val="0"/>
      <w:marBottom w:val="0"/>
      <w:divBdr>
        <w:top w:val="none" w:sz="0" w:space="0" w:color="auto"/>
        <w:left w:val="none" w:sz="0" w:space="0" w:color="auto"/>
        <w:bottom w:val="none" w:sz="0" w:space="0" w:color="auto"/>
        <w:right w:val="none" w:sz="0" w:space="0" w:color="auto"/>
      </w:divBdr>
    </w:div>
    <w:div w:id="437793085">
      <w:bodyDiv w:val="1"/>
      <w:marLeft w:val="0"/>
      <w:marRight w:val="0"/>
      <w:marTop w:val="0"/>
      <w:marBottom w:val="0"/>
      <w:divBdr>
        <w:top w:val="none" w:sz="0" w:space="0" w:color="auto"/>
        <w:left w:val="none" w:sz="0" w:space="0" w:color="auto"/>
        <w:bottom w:val="none" w:sz="0" w:space="0" w:color="auto"/>
        <w:right w:val="none" w:sz="0" w:space="0" w:color="auto"/>
      </w:divBdr>
    </w:div>
    <w:div w:id="438111666">
      <w:bodyDiv w:val="1"/>
      <w:marLeft w:val="0"/>
      <w:marRight w:val="0"/>
      <w:marTop w:val="0"/>
      <w:marBottom w:val="0"/>
      <w:divBdr>
        <w:top w:val="none" w:sz="0" w:space="0" w:color="auto"/>
        <w:left w:val="none" w:sz="0" w:space="0" w:color="auto"/>
        <w:bottom w:val="none" w:sz="0" w:space="0" w:color="auto"/>
        <w:right w:val="none" w:sz="0" w:space="0" w:color="auto"/>
      </w:divBdr>
    </w:div>
    <w:div w:id="438374893">
      <w:bodyDiv w:val="1"/>
      <w:marLeft w:val="0"/>
      <w:marRight w:val="0"/>
      <w:marTop w:val="0"/>
      <w:marBottom w:val="0"/>
      <w:divBdr>
        <w:top w:val="none" w:sz="0" w:space="0" w:color="auto"/>
        <w:left w:val="none" w:sz="0" w:space="0" w:color="auto"/>
        <w:bottom w:val="none" w:sz="0" w:space="0" w:color="auto"/>
        <w:right w:val="none" w:sz="0" w:space="0" w:color="auto"/>
      </w:divBdr>
    </w:div>
    <w:div w:id="439226432">
      <w:bodyDiv w:val="1"/>
      <w:marLeft w:val="0"/>
      <w:marRight w:val="0"/>
      <w:marTop w:val="0"/>
      <w:marBottom w:val="0"/>
      <w:divBdr>
        <w:top w:val="none" w:sz="0" w:space="0" w:color="auto"/>
        <w:left w:val="none" w:sz="0" w:space="0" w:color="auto"/>
        <w:bottom w:val="none" w:sz="0" w:space="0" w:color="auto"/>
        <w:right w:val="none" w:sz="0" w:space="0" w:color="auto"/>
      </w:divBdr>
    </w:div>
    <w:div w:id="439422279">
      <w:bodyDiv w:val="1"/>
      <w:marLeft w:val="0"/>
      <w:marRight w:val="0"/>
      <w:marTop w:val="0"/>
      <w:marBottom w:val="0"/>
      <w:divBdr>
        <w:top w:val="none" w:sz="0" w:space="0" w:color="auto"/>
        <w:left w:val="none" w:sz="0" w:space="0" w:color="auto"/>
        <w:bottom w:val="none" w:sz="0" w:space="0" w:color="auto"/>
        <w:right w:val="none" w:sz="0" w:space="0" w:color="auto"/>
      </w:divBdr>
    </w:div>
    <w:div w:id="439491813">
      <w:bodyDiv w:val="1"/>
      <w:marLeft w:val="0"/>
      <w:marRight w:val="0"/>
      <w:marTop w:val="0"/>
      <w:marBottom w:val="0"/>
      <w:divBdr>
        <w:top w:val="none" w:sz="0" w:space="0" w:color="auto"/>
        <w:left w:val="none" w:sz="0" w:space="0" w:color="auto"/>
        <w:bottom w:val="none" w:sz="0" w:space="0" w:color="auto"/>
        <w:right w:val="none" w:sz="0" w:space="0" w:color="auto"/>
      </w:divBdr>
    </w:div>
    <w:div w:id="439643181">
      <w:bodyDiv w:val="1"/>
      <w:marLeft w:val="0"/>
      <w:marRight w:val="0"/>
      <w:marTop w:val="0"/>
      <w:marBottom w:val="0"/>
      <w:divBdr>
        <w:top w:val="none" w:sz="0" w:space="0" w:color="auto"/>
        <w:left w:val="none" w:sz="0" w:space="0" w:color="auto"/>
        <w:bottom w:val="none" w:sz="0" w:space="0" w:color="auto"/>
        <w:right w:val="none" w:sz="0" w:space="0" w:color="auto"/>
      </w:divBdr>
    </w:div>
    <w:div w:id="439645379">
      <w:bodyDiv w:val="1"/>
      <w:marLeft w:val="0"/>
      <w:marRight w:val="0"/>
      <w:marTop w:val="0"/>
      <w:marBottom w:val="0"/>
      <w:divBdr>
        <w:top w:val="none" w:sz="0" w:space="0" w:color="auto"/>
        <w:left w:val="none" w:sz="0" w:space="0" w:color="auto"/>
        <w:bottom w:val="none" w:sz="0" w:space="0" w:color="auto"/>
        <w:right w:val="none" w:sz="0" w:space="0" w:color="auto"/>
      </w:divBdr>
    </w:div>
    <w:div w:id="439882593">
      <w:bodyDiv w:val="1"/>
      <w:marLeft w:val="0"/>
      <w:marRight w:val="0"/>
      <w:marTop w:val="0"/>
      <w:marBottom w:val="0"/>
      <w:divBdr>
        <w:top w:val="none" w:sz="0" w:space="0" w:color="auto"/>
        <w:left w:val="none" w:sz="0" w:space="0" w:color="auto"/>
        <w:bottom w:val="none" w:sz="0" w:space="0" w:color="auto"/>
        <w:right w:val="none" w:sz="0" w:space="0" w:color="auto"/>
      </w:divBdr>
    </w:div>
    <w:div w:id="439959071">
      <w:bodyDiv w:val="1"/>
      <w:marLeft w:val="0"/>
      <w:marRight w:val="0"/>
      <w:marTop w:val="0"/>
      <w:marBottom w:val="0"/>
      <w:divBdr>
        <w:top w:val="none" w:sz="0" w:space="0" w:color="auto"/>
        <w:left w:val="none" w:sz="0" w:space="0" w:color="auto"/>
        <w:bottom w:val="none" w:sz="0" w:space="0" w:color="auto"/>
        <w:right w:val="none" w:sz="0" w:space="0" w:color="auto"/>
      </w:divBdr>
    </w:div>
    <w:div w:id="440028347">
      <w:bodyDiv w:val="1"/>
      <w:marLeft w:val="0"/>
      <w:marRight w:val="0"/>
      <w:marTop w:val="0"/>
      <w:marBottom w:val="0"/>
      <w:divBdr>
        <w:top w:val="none" w:sz="0" w:space="0" w:color="auto"/>
        <w:left w:val="none" w:sz="0" w:space="0" w:color="auto"/>
        <w:bottom w:val="none" w:sz="0" w:space="0" w:color="auto"/>
        <w:right w:val="none" w:sz="0" w:space="0" w:color="auto"/>
      </w:divBdr>
    </w:div>
    <w:div w:id="440221292">
      <w:bodyDiv w:val="1"/>
      <w:marLeft w:val="0"/>
      <w:marRight w:val="0"/>
      <w:marTop w:val="0"/>
      <w:marBottom w:val="0"/>
      <w:divBdr>
        <w:top w:val="none" w:sz="0" w:space="0" w:color="auto"/>
        <w:left w:val="none" w:sz="0" w:space="0" w:color="auto"/>
        <w:bottom w:val="none" w:sz="0" w:space="0" w:color="auto"/>
        <w:right w:val="none" w:sz="0" w:space="0" w:color="auto"/>
      </w:divBdr>
    </w:div>
    <w:div w:id="440538420">
      <w:bodyDiv w:val="1"/>
      <w:marLeft w:val="0"/>
      <w:marRight w:val="0"/>
      <w:marTop w:val="0"/>
      <w:marBottom w:val="0"/>
      <w:divBdr>
        <w:top w:val="none" w:sz="0" w:space="0" w:color="auto"/>
        <w:left w:val="none" w:sz="0" w:space="0" w:color="auto"/>
        <w:bottom w:val="none" w:sz="0" w:space="0" w:color="auto"/>
        <w:right w:val="none" w:sz="0" w:space="0" w:color="auto"/>
      </w:divBdr>
    </w:div>
    <w:div w:id="440564426">
      <w:bodyDiv w:val="1"/>
      <w:marLeft w:val="0"/>
      <w:marRight w:val="0"/>
      <w:marTop w:val="0"/>
      <w:marBottom w:val="0"/>
      <w:divBdr>
        <w:top w:val="none" w:sz="0" w:space="0" w:color="auto"/>
        <w:left w:val="none" w:sz="0" w:space="0" w:color="auto"/>
        <w:bottom w:val="none" w:sz="0" w:space="0" w:color="auto"/>
        <w:right w:val="none" w:sz="0" w:space="0" w:color="auto"/>
      </w:divBdr>
    </w:div>
    <w:div w:id="440688201">
      <w:bodyDiv w:val="1"/>
      <w:marLeft w:val="0"/>
      <w:marRight w:val="0"/>
      <w:marTop w:val="0"/>
      <w:marBottom w:val="0"/>
      <w:divBdr>
        <w:top w:val="none" w:sz="0" w:space="0" w:color="auto"/>
        <w:left w:val="none" w:sz="0" w:space="0" w:color="auto"/>
        <w:bottom w:val="none" w:sz="0" w:space="0" w:color="auto"/>
        <w:right w:val="none" w:sz="0" w:space="0" w:color="auto"/>
      </w:divBdr>
    </w:div>
    <w:div w:id="441001564">
      <w:bodyDiv w:val="1"/>
      <w:marLeft w:val="0"/>
      <w:marRight w:val="0"/>
      <w:marTop w:val="0"/>
      <w:marBottom w:val="0"/>
      <w:divBdr>
        <w:top w:val="none" w:sz="0" w:space="0" w:color="auto"/>
        <w:left w:val="none" w:sz="0" w:space="0" w:color="auto"/>
        <w:bottom w:val="none" w:sz="0" w:space="0" w:color="auto"/>
        <w:right w:val="none" w:sz="0" w:space="0" w:color="auto"/>
      </w:divBdr>
    </w:div>
    <w:div w:id="441070369">
      <w:bodyDiv w:val="1"/>
      <w:marLeft w:val="0"/>
      <w:marRight w:val="0"/>
      <w:marTop w:val="0"/>
      <w:marBottom w:val="0"/>
      <w:divBdr>
        <w:top w:val="none" w:sz="0" w:space="0" w:color="auto"/>
        <w:left w:val="none" w:sz="0" w:space="0" w:color="auto"/>
        <w:bottom w:val="none" w:sz="0" w:space="0" w:color="auto"/>
        <w:right w:val="none" w:sz="0" w:space="0" w:color="auto"/>
      </w:divBdr>
    </w:div>
    <w:div w:id="441387213">
      <w:bodyDiv w:val="1"/>
      <w:marLeft w:val="0"/>
      <w:marRight w:val="0"/>
      <w:marTop w:val="0"/>
      <w:marBottom w:val="0"/>
      <w:divBdr>
        <w:top w:val="none" w:sz="0" w:space="0" w:color="auto"/>
        <w:left w:val="none" w:sz="0" w:space="0" w:color="auto"/>
        <w:bottom w:val="none" w:sz="0" w:space="0" w:color="auto"/>
        <w:right w:val="none" w:sz="0" w:space="0" w:color="auto"/>
      </w:divBdr>
    </w:div>
    <w:div w:id="441456477">
      <w:bodyDiv w:val="1"/>
      <w:marLeft w:val="0"/>
      <w:marRight w:val="0"/>
      <w:marTop w:val="0"/>
      <w:marBottom w:val="0"/>
      <w:divBdr>
        <w:top w:val="none" w:sz="0" w:space="0" w:color="auto"/>
        <w:left w:val="none" w:sz="0" w:space="0" w:color="auto"/>
        <w:bottom w:val="none" w:sz="0" w:space="0" w:color="auto"/>
        <w:right w:val="none" w:sz="0" w:space="0" w:color="auto"/>
      </w:divBdr>
    </w:div>
    <w:div w:id="441651007">
      <w:bodyDiv w:val="1"/>
      <w:marLeft w:val="0"/>
      <w:marRight w:val="0"/>
      <w:marTop w:val="0"/>
      <w:marBottom w:val="0"/>
      <w:divBdr>
        <w:top w:val="none" w:sz="0" w:space="0" w:color="auto"/>
        <w:left w:val="none" w:sz="0" w:space="0" w:color="auto"/>
        <w:bottom w:val="none" w:sz="0" w:space="0" w:color="auto"/>
        <w:right w:val="none" w:sz="0" w:space="0" w:color="auto"/>
      </w:divBdr>
    </w:div>
    <w:div w:id="441654510">
      <w:bodyDiv w:val="1"/>
      <w:marLeft w:val="0"/>
      <w:marRight w:val="0"/>
      <w:marTop w:val="0"/>
      <w:marBottom w:val="0"/>
      <w:divBdr>
        <w:top w:val="none" w:sz="0" w:space="0" w:color="auto"/>
        <w:left w:val="none" w:sz="0" w:space="0" w:color="auto"/>
        <w:bottom w:val="none" w:sz="0" w:space="0" w:color="auto"/>
        <w:right w:val="none" w:sz="0" w:space="0" w:color="auto"/>
      </w:divBdr>
    </w:div>
    <w:div w:id="441849168">
      <w:bodyDiv w:val="1"/>
      <w:marLeft w:val="0"/>
      <w:marRight w:val="0"/>
      <w:marTop w:val="0"/>
      <w:marBottom w:val="0"/>
      <w:divBdr>
        <w:top w:val="none" w:sz="0" w:space="0" w:color="auto"/>
        <w:left w:val="none" w:sz="0" w:space="0" w:color="auto"/>
        <w:bottom w:val="none" w:sz="0" w:space="0" w:color="auto"/>
        <w:right w:val="none" w:sz="0" w:space="0" w:color="auto"/>
      </w:divBdr>
    </w:div>
    <w:div w:id="442119019">
      <w:bodyDiv w:val="1"/>
      <w:marLeft w:val="0"/>
      <w:marRight w:val="0"/>
      <w:marTop w:val="0"/>
      <w:marBottom w:val="0"/>
      <w:divBdr>
        <w:top w:val="none" w:sz="0" w:space="0" w:color="auto"/>
        <w:left w:val="none" w:sz="0" w:space="0" w:color="auto"/>
        <w:bottom w:val="none" w:sz="0" w:space="0" w:color="auto"/>
        <w:right w:val="none" w:sz="0" w:space="0" w:color="auto"/>
      </w:divBdr>
    </w:div>
    <w:div w:id="442194295">
      <w:bodyDiv w:val="1"/>
      <w:marLeft w:val="0"/>
      <w:marRight w:val="0"/>
      <w:marTop w:val="0"/>
      <w:marBottom w:val="0"/>
      <w:divBdr>
        <w:top w:val="none" w:sz="0" w:space="0" w:color="auto"/>
        <w:left w:val="none" w:sz="0" w:space="0" w:color="auto"/>
        <w:bottom w:val="none" w:sz="0" w:space="0" w:color="auto"/>
        <w:right w:val="none" w:sz="0" w:space="0" w:color="auto"/>
      </w:divBdr>
    </w:div>
    <w:div w:id="442308432">
      <w:bodyDiv w:val="1"/>
      <w:marLeft w:val="0"/>
      <w:marRight w:val="0"/>
      <w:marTop w:val="0"/>
      <w:marBottom w:val="0"/>
      <w:divBdr>
        <w:top w:val="none" w:sz="0" w:space="0" w:color="auto"/>
        <w:left w:val="none" w:sz="0" w:space="0" w:color="auto"/>
        <w:bottom w:val="none" w:sz="0" w:space="0" w:color="auto"/>
        <w:right w:val="none" w:sz="0" w:space="0" w:color="auto"/>
      </w:divBdr>
    </w:div>
    <w:div w:id="442387553">
      <w:bodyDiv w:val="1"/>
      <w:marLeft w:val="0"/>
      <w:marRight w:val="0"/>
      <w:marTop w:val="0"/>
      <w:marBottom w:val="0"/>
      <w:divBdr>
        <w:top w:val="none" w:sz="0" w:space="0" w:color="auto"/>
        <w:left w:val="none" w:sz="0" w:space="0" w:color="auto"/>
        <w:bottom w:val="none" w:sz="0" w:space="0" w:color="auto"/>
        <w:right w:val="none" w:sz="0" w:space="0" w:color="auto"/>
      </w:divBdr>
    </w:div>
    <w:div w:id="442578062">
      <w:bodyDiv w:val="1"/>
      <w:marLeft w:val="0"/>
      <w:marRight w:val="0"/>
      <w:marTop w:val="0"/>
      <w:marBottom w:val="0"/>
      <w:divBdr>
        <w:top w:val="none" w:sz="0" w:space="0" w:color="auto"/>
        <w:left w:val="none" w:sz="0" w:space="0" w:color="auto"/>
        <w:bottom w:val="none" w:sz="0" w:space="0" w:color="auto"/>
        <w:right w:val="none" w:sz="0" w:space="0" w:color="auto"/>
      </w:divBdr>
    </w:div>
    <w:div w:id="442770714">
      <w:bodyDiv w:val="1"/>
      <w:marLeft w:val="0"/>
      <w:marRight w:val="0"/>
      <w:marTop w:val="0"/>
      <w:marBottom w:val="0"/>
      <w:divBdr>
        <w:top w:val="none" w:sz="0" w:space="0" w:color="auto"/>
        <w:left w:val="none" w:sz="0" w:space="0" w:color="auto"/>
        <w:bottom w:val="none" w:sz="0" w:space="0" w:color="auto"/>
        <w:right w:val="none" w:sz="0" w:space="0" w:color="auto"/>
      </w:divBdr>
    </w:div>
    <w:div w:id="442917271">
      <w:bodyDiv w:val="1"/>
      <w:marLeft w:val="0"/>
      <w:marRight w:val="0"/>
      <w:marTop w:val="0"/>
      <w:marBottom w:val="0"/>
      <w:divBdr>
        <w:top w:val="none" w:sz="0" w:space="0" w:color="auto"/>
        <w:left w:val="none" w:sz="0" w:space="0" w:color="auto"/>
        <w:bottom w:val="none" w:sz="0" w:space="0" w:color="auto"/>
        <w:right w:val="none" w:sz="0" w:space="0" w:color="auto"/>
      </w:divBdr>
    </w:div>
    <w:div w:id="442920410">
      <w:bodyDiv w:val="1"/>
      <w:marLeft w:val="0"/>
      <w:marRight w:val="0"/>
      <w:marTop w:val="0"/>
      <w:marBottom w:val="0"/>
      <w:divBdr>
        <w:top w:val="none" w:sz="0" w:space="0" w:color="auto"/>
        <w:left w:val="none" w:sz="0" w:space="0" w:color="auto"/>
        <w:bottom w:val="none" w:sz="0" w:space="0" w:color="auto"/>
        <w:right w:val="none" w:sz="0" w:space="0" w:color="auto"/>
      </w:divBdr>
    </w:div>
    <w:div w:id="443114640">
      <w:bodyDiv w:val="1"/>
      <w:marLeft w:val="0"/>
      <w:marRight w:val="0"/>
      <w:marTop w:val="0"/>
      <w:marBottom w:val="0"/>
      <w:divBdr>
        <w:top w:val="none" w:sz="0" w:space="0" w:color="auto"/>
        <w:left w:val="none" w:sz="0" w:space="0" w:color="auto"/>
        <w:bottom w:val="none" w:sz="0" w:space="0" w:color="auto"/>
        <w:right w:val="none" w:sz="0" w:space="0" w:color="auto"/>
      </w:divBdr>
    </w:div>
    <w:div w:id="443428559">
      <w:bodyDiv w:val="1"/>
      <w:marLeft w:val="0"/>
      <w:marRight w:val="0"/>
      <w:marTop w:val="0"/>
      <w:marBottom w:val="0"/>
      <w:divBdr>
        <w:top w:val="none" w:sz="0" w:space="0" w:color="auto"/>
        <w:left w:val="none" w:sz="0" w:space="0" w:color="auto"/>
        <w:bottom w:val="none" w:sz="0" w:space="0" w:color="auto"/>
        <w:right w:val="none" w:sz="0" w:space="0" w:color="auto"/>
      </w:divBdr>
    </w:div>
    <w:div w:id="443502624">
      <w:bodyDiv w:val="1"/>
      <w:marLeft w:val="0"/>
      <w:marRight w:val="0"/>
      <w:marTop w:val="0"/>
      <w:marBottom w:val="0"/>
      <w:divBdr>
        <w:top w:val="none" w:sz="0" w:space="0" w:color="auto"/>
        <w:left w:val="none" w:sz="0" w:space="0" w:color="auto"/>
        <w:bottom w:val="none" w:sz="0" w:space="0" w:color="auto"/>
        <w:right w:val="none" w:sz="0" w:space="0" w:color="auto"/>
      </w:divBdr>
    </w:div>
    <w:div w:id="443698976">
      <w:bodyDiv w:val="1"/>
      <w:marLeft w:val="0"/>
      <w:marRight w:val="0"/>
      <w:marTop w:val="0"/>
      <w:marBottom w:val="0"/>
      <w:divBdr>
        <w:top w:val="none" w:sz="0" w:space="0" w:color="auto"/>
        <w:left w:val="none" w:sz="0" w:space="0" w:color="auto"/>
        <w:bottom w:val="none" w:sz="0" w:space="0" w:color="auto"/>
        <w:right w:val="none" w:sz="0" w:space="0" w:color="auto"/>
      </w:divBdr>
    </w:div>
    <w:div w:id="443812189">
      <w:bodyDiv w:val="1"/>
      <w:marLeft w:val="0"/>
      <w:marRight w:val="0"/>
      <w:marTop w:val="0"/>
      <w:marBottom w:val="0"/>
      <w:divBdr>
        <w:top w:val="none" w:sz="0" w:space="0" w:color="auto"/>
        <w:left w:val="none" w:sz="0" w:space="0" w:color="auto"/>
        <w:bottom w:val="none" w:sz="0" w:space="0" w:color="auto"/>
        <w:right w:val="none" w:sz="0" w:space="0" w:color="auto"/>
      </w:divBdr>
    </w:div>
    <w:div w:id="443887169">
      <w:bodyDiv w:val="1"/>
      <w:marLeft w:val="0"/>
      <w:marRight w:val="0"/>
      <w:marTop w:val="0"/>
      <w:marBottom w:val="0"/>
      <w:divBdr>
        <w:top w:val="none" w:sz="0" w:space="0" w:color="auto"/>
        <w:left w:val="none" w:sz="0" w:space="0" w:color="auto"/>
        <w:bottom w:val="none" w:sz="0" w:space="0" w:color="auto"/>
        <w:right w:val="none" w:sz="0" w:space="0" w:color="auto"/>
      </w:divBdr>
    </w:div>
    <w:div w:id="444234145">
      <w:bodyDiv w:val="1"/>
      <w:marLeft w:val="0"/>
      <w:marRight w:val="0"/>
      <w:marTop w:val="0"/>
      <w:marBottom w:val="0"/>
      <w:divBdr>
        <w:top w:val="none" w:sz="0" w:space="0" w:color="auto"/>
        <w:left w:val="none" w:sz="0" w:space="0" w:color="auto"/>
        <w:bottom w:val="none" w:sz="0" w:space="0" w:color="auto"/>
        <w:right w:val="none" w:sz="0" w:space="0" w:color="auto"/>
      </w:divBdr>
    </w:div>
    <w:div w:id="444739125">
      <w:bodyDiv w:val="1"/>
      <w:marLeft w:val="0"/>
      <w:marRight w:val="0"/>
      <w:marTop w:val="0"/>
      <w:marBottom w:val="0"/>
      <w:divBdr>
        <w:top w:val="none" w:sz="0" w:space="0" w:color="auto"/>
        <w:left w:val="none" w:sz="0" w:space="0" w:color="auto"/>
        <w:bottom w:val="none" w:sz="0" w:space="0" w:color="auto"/>
        <w:right w:val="none" w:sz="0" w:space="0" w:color="auto"/>
      </w:divBdr>
    </w:div>
    <w:div w:id="444812233">
      <w:bodyDiv w:val="1"/>
      <w:marLeft w:val="0"/>
      <w:marRight w:val="0"/>
      <w:marTop w:val="0"/>
      <w:marBottom w:val="0"/>
      <w:divBdr>
        <w:top w:val="none" w:sz="0" w:space="0" w:color="auto"/>
        <w:left w:val="none" w:sz="0" w:space="0" w:color="auto"/>
        <w:bottom w:val="none" w:sz="0" w:space="0" w:color="auto"/>
        <w:right w:val="none" w:sz="0" w:space="0" w:color="auto"/>
      </w:divBdr>
    </w:div>
    <w:div w:id="444812909">
      <w:bodyDiv w:val="1"/>
      <w:marLeft w:val="0"/>
      <w:marRight w:val="0"/>
      <w:marTop w:val="0"/>
      <w:marBottom w:val="0"/>
      <w:divBdr>
        <w:top w:val="none" w:sz="0" w:space="0" w:color="auto"/>
        <w:left w:val="none" w:sz="0" w:space="0" w:color="auto"/>
        <w:bottom w:val="none" w:sz="0" w:space="0" w:color="auto"/>
        <w:right w:val="none" w:sz="0" w:space="0" w:color="auto"/>
      </w:divBdr>
    </w:div>
    <w:div w:id="445003228">
      <w:bodyDiv w:val="1"/>
      <w:marLeft w:val="0"/>
      <w:marRight w:val="0"/>
      <w:marTop w:val="0"/>
      <w:marBottom w:val="0"/>
      <w:divBdr>
        <w:top w:val="none" w:sz="0" w:space="0" w:color="auto"/>
        <w:left w:val="none" w:sz="0" w:space="0" w:color="auto"/>
        <w:bottom w:val="none" w:sz="0" w:space="0" w:color="auto"/>
        <w:right w:val="none" w:sz="0" w:space="0" w:color="auto"/>
      </w:divBdr>
    </w:div>
    <w:div w:id="445272573">
      <w:bodyDiv w:val="1"/>
      <w:marLeft w:val="0"/>
      <w:marRight w:val="0"/>
      <w:marTop w:val="0"/>
      <w:marBottom w:val="0"/>
      <w:divBdr>
        <w:top w:val="none" w:sz="0" w:space="0" w:color="auto"/>
        <w:left w:val="none" w:sz="0" w:space="0" w:color="auto"/>
        <w:bottom w:val="none" w:sz="0" w:space="0" w:color="auto"/>
        <w:right w:val="none" w:sz="0" w:space="0" w:color="auto"/>
      </w:divBdr>
    </w:div>
    <w:div w:id="445544261">
      <w:bodyDiv w:val="1"/>
      <w:marLeft w:val="0"/>
      <w:marRight w:val="0"/>
      <w:marTop w:val="0"/>
      <w:marBottom w:val="0"/>
      <w:divBdr>
        <w:top w:val="none" w:sz="0" w:space="0" w:color="auto"/>
        <w:left w:val="none" w:sz="0" w:space="0" w:color="auto"/>
        <w:bottom w:val="none" w:sz="0" w:space="0" w:color="auto"/>
        <w:right w:val="none" w:sz="0" w:space="0" w:color="auto"/>
      </w:divBdr>
    </w:div>
    <w:div w:id="445656565">
      <w:bodyDiv w:val="1"/>
      <w:marLeft w:val="0"/>
      <w:marRight w:val="0"/>
      <w:marTop w:val="0"/>
      <w:marBottom w:val="0"/>
      <w:divBdr>
        <w:top w:val="none" w:sz="0" w:space="0" w:color="auto"/>
        <w:left w:val="none" w:sz="0" w:space="0" w:color="auto"/>
        <w:bottom w:val="none" w:sz="0" w:space="0" w:color="auto"/>
        <w:right w:val="none" w:sz="0" w:space="0" w:color="auto"/>
      </w:divBdr>
    </w:div>
    <w:div w:id="446043968">
      <w:bodyDiv w:val="1"/>
      <w:marLeft w:val="0"/>
      <w:marRight w:val="0"/>
      <w:marTop w:val="0"/>
      <w:marBottom w:val="0"/>
      <w:divBdr>
        <w:top w:val="none" w:sz="0" w:space="0" w:color="auto"/>
        <w:left w:val="none" w:sz="0" w:space="0" w:color="auto"/>
        <w:bottom w:val="none" w:sz="0" w:space="0" w:color="auto"/>
        <w:right w:val="none" w:sz="0" w:space="0" w:color="auto"/>
      </w:divBdr>
    </w:div>
    <w:div w:id="446050938">
      <w:bodyDiv w:val="1"/>
      <w:marLeft w:val="0"/>
      <w:marRight w:val="0"/>
      <w:marTop w:val="0"/>
      <w:marBottom w:val="0"/>
      <w:divBdr>
        <w:top w:val="none" w:sz="0" w:space="0" w:color="auto"/>
        <w:left w:val="none" w:sz="0" w:space="0" w:color="auto"/>
        <w:bottom w:val="none" w:sz="0" w:space="0" w:color="auto"/>
        <w:right w:val="none" w:sz="0" w:space="0" w:color="auto"/>
      </w:divBdr>
    </w:div>
    <w:div w:id="446192777">
      <w:bodyDiv w:val="1"/>
      <w:marLeft w:val="0"/>
      <w:marRight w:val="0"/>
      <w:marTop w:val="0"/>
      <w:marBottom w:val="0"/>
      <w:divBdr>
        <w:top w:val="none" w:sz="0" w:space="0" w:color="auto"/>
        <w:left w:val="none" w:sz="0" w:space="0" w:color="auto"/>
        <w:bottom w:val="none" w:sz="0" w:space="0" w:color="auto"/>
        <w:right w:val="none" w:sz="0" w:space="0" w:color="auto"/>
      </w:divBdr>
    </w:div>
    <w:div w:id="446393554">
      <w:bodyDiv w:val="1"/>
      <w:marLeft w:val="0"/>
      <w:marRight w:val="0"/>
      <w:marTop w:val="0"/>
      <w:marBottom w:val="0"/>
      <w:divBdr>
        <w:top w:val="none" w:sz="0" w:space="0" w:color="auto"/>
        <w:left w:val="none" w:sz="0" w:space="0" w:color="auto"/>
        <w:bottom w:val="none" w:sz="0" w:space="0" w:color="auto"/>
        <w:right w:val="none" w:sz="0" w:space="0" w:color="auto"/>
      </w:divBdr>
    </w:div>
    <w:div w:id="446438344">
      <w:bodyDiv w:val="1"/>
      <w:marLeft w:val="0"/>
      <w:marRight w:val="0"/>
      <w:marTop w:val="0"/>
      <w:marBottom w:val="0"/>
      <w:divBdr>
        <w:top w:val="none" w:sz="0" w:space="0" w:color="auto"/>
        <w:left w:val="none" w:sz="0" w:space="0" w:color="auto"/>
        <w:bottom w:val="none" w:sz="0" w:space="0" w:color="auto"/>
        <w:right w:val="none" w:sz="0" w:space="0" w:color="auto"/>
      </w:divBdr>
    </w:div>
    <w:div w:id="446628013">
      <w:bodyDiv w:val="1"/>
      <w:marLeft w:val="0"/>
      <w:marRight w:val="0"/>
      <w:marTop w:val="0"/>
      <w:marBottom w:val="0"/>
      <w:divBdr>
        <w:top w:val="none" w:sz="0" w:space="0" w:color="auto"/>
        <w:left w:val="none" w:sz="0" w:space="0" w:color="auto"/>
        <w:bottom w:val="none" w:sz="0" w:space="0" w:color="auto"/>
        <w:right w:val="none" w:sz="0" w:space="0" w:color="auto"/>
      </w:divBdr>
    </w:div>
    <w:div w:id="446657115">
      <w:bodyDiv w:val="1"/>
      <w:marLeft w:val="0"/>
      <w:marRight w:val="0"/>
      <w:marTop w:val="0"/>
      <w:marBottom w:val="0"/>
      <w:divBdr>
        <w:top w:val="none" w:sz="0" w:space="0" w:color="auto"/>
        <w:left w:val="none" w:sz="0" w:space="0" w:color="auto"/>
        <w:bottom w:val="none" w:sz="0" w:space="0" w:color="auto"/>
        <w:right w:val="none" w:sz="0" w:space="0" w:color="auto"/>
      </w:divBdr>
    </w:div>
    <w:div w:id="446780146">
      <w:bodyDiv w:val="1"/>
      <w:marLeft w:val="0"/>
      <w:marRight w:val="0"/>
      <w:marTop w:val="0"/>
      <w:marBottom w:val="0"/>
      <w:divBdr>
        <w:top w:val="none" w:sz="0" w:space="0" w:color="auto"/>
        <w:left w:val="none" w:sz="0" w:space="0" w:color="auto"/>
        <w:bottom w:val="none" w:sz="0" w:space="0" w:color="auto"/>
        <w:right w:val="none" w:sz="0" w:space="0" w:color="auto"/>
      </w:divBdr>
    </w:div>
    <w:div w:id="446974458">
      <w:bodyDiv w:val="1"/>
      <w:marLeft w:val="0"/>
      <w:marRight w:val="0"/>
      <w:marTop w:val="0"/>
      <w:marBottom w:val="0"/>
      <w:divBdr>
        <w:top w:val="none" w:sz="0" w:space="0" w:color="auto"/>
        <w:left w:val="none" w:sz="0" w:space="0" w:color="auto"/>
        <w:bottom w:val="none" w:sz="0" w:space="0" w:color="auto"/>
        <w:right w:val="none" w:sz="0" w:space="0" w:color="auto"/>
      </w:divBdr>
    </w:div>
    <w:div w:id="447042264">
      <w:bodyDiv w:val="1"/>
      <w:marLeft w:val="0"/>
      <w:marRight w:val="0"/>
      <w:marTop w:val="0"/>
      <w:marBottom w:val="0"/>
      <w:divBdr>
        <w:top w:val="none" w:sz="0" w:space="0" w:color="auto"/>
        <w:left w:val="none" w:sz="0" w:space="0" w:color="auto"/>
        <w:bottom w:val="none" w:sz="0" w:space="0" w:color="auto"/>
        <w:right w:val="none" w:sz="0" w:space="0" w:color="auto"/>
      </w:divBdr>
    </w:div>
    <w:div w:id="447091593">
      <w:bodyDiv w:val="1"/>
      <w:marLeft w:val="0"/>
      <w:marRight w:val="0"/>
      <w:marTop w:val="0"/>
      <w:marBottom w:val="0"/>
      <w:divBdr>
        <w:top w:val="none" w:sz="0" w:space="0" w:color="auto"/>
        <w:left w:val="none" w:sz="0" w:space="0" w:color="auto"/>
        <w:bottom w:val="none" w:sz="0" w:space="0" w:color="auto"/>
        <w:right w:val="none" w:sz="0" w:space="0" w:color="auto"/>
      </w:divBdr>
    </w:div>
    <w:div w:id="447092529">
      <w:bodyDiv w:val="1"/>
      <w:marLeft w:val="0"/>
      <w:marRight w:val="0"/>
      <w:marTop w:val="0"/>
      <w:marBottom w:val="0"/>
      <w:divBdr>
        <w:top w:val="none" w:sz="0" w:space="0" w:color="auto"/>
        <w:left w:val="none" w:sz="0" w:space="0" w:color="auto"/>
        <w:bottom w:val="none" w:sz="0" w:space="0" w:color="auto"/>
        <w:right w:val="none" w:sz="0" w:space="0" w:color="auto"/>
      </w:divBdr>
    </w:div>
    <w:div w:id="447311682">
      <w:bodyDiv w:val="1"/>
      <w:marLeft w:val="0"/>
      <w:marRight w:val="0"/>
      <w:marTop w:val="0"/>
      <w:marBottom w:val="0"/>
      <w:divBdr>
        <w:top w:val="none" w:sz="0" w:space="0" w:color="auto"/>
        <w:left w:val="none" w:sz="0" w:space="0" w:color="auto"/>
        <w:bottom w:val="none" w:sz="0" w:space="0" w:color="auto"/>
        <w:right w:val="none" w:sz="0" w:space="0" w:color="auto"/>
      </w:divBdr>
    </w:div>
    <w:div w:id="447355796">
      <w:bodyDiv w:val="1"/>
      <w:marLeft w:val="0"/>
      <w:marRight w:val="0"/>
      <w:marTop w:val="0"/>
      <w:marBottom w:val="0"/>
      <w:divBdr>
        <w:top w:val="none" w:sz="0" w:space="0" w:color="auto"/>
        <w:left w:val="none" w:sz="0" w:space="0" w:color="auto"/>
        <w:bottom w:val="none" w:sz="0" w:space="0" w:color="auto"/>
        <w:right w:val="none" w:sz="0" w:space="0" w:color="auto"/>
      </w:divBdr>
    </w:div>
    <w:div w:id="447436193">
      <w:bodyDiv w:val="1"/>
      <w:marLeft w:val="0"/>
      <w:marRight w:val="0"/>
      <w:marTop w:val="0"/>
      <w:marBottom w:val="0"/>
      <w:divBdr>
        <w:top w:val="none" w:sz="0" w:space="0" w:color="auto"/>
        <w:left w:val="none" w:sz="0" w:space="0" w:color="auto"/>
        <w:bottom w:val="none" w:sz="0" w:space="0" w:color="auto"/>
        <w:right w:val="none" w:sz="0" w:space="0" w:color="auto"/>
      </w:divBdr>
    </w:div>
    <w:div w:id="447555346">
      <w:bodyDiv w:val="1"/>
      <w:marLeft w:val="0"/>
      <w:marRight w:val="0"/>
      <w:marTop w:val="0"/>
      <w:marBottom w:val="0"/>
      <w:divBdr>
        <w:top w:val="none" w:sz="0" w:space="0" w:color="auto"/>
        <w:left w:val="none" w:sz="0" w:space="0" w:color="auto"/>
        <w:bottom w:val="none" w:sz="0" w:space="0" w:color="auto"/>
        <w:right w:val="none" w:sz="0" w:space="0" w:color="auto"/>
      </w:divBdr>
    </w:div>
    <w:div w:id="447626335">
      <w:bodyDiv w:val="1"/>
      <w:marLeft w:val="0"/>
      <w:marRight w:val="0"/>
      <w:marTop w:val="0"/>
      <w:marBottom w:val="0"/>
      <w:divBdr>
        <w:top w:val="none" w:sz="0" w:space="0" w:color="auto"/>
        <w:left w:val="none" w:sz="0" w:space="0" w:color="auto"/>
        <w:bottom w:val="none" w:sz="0" w:space="0" w:color="auto"/>
        <w:right w:val="none" w:sz="0" w:space="0" w:color="auto"/>
      </w:divBdr>
    </w:div>
    <w:div w:id="447702942">
      <w:bodyDiv w:val="1"/>
      <w:marLeft w:val="0"/>
      <w:marRight w:val="0"/>
      <w:marTop w:val="0"/>
      <w:marBottom w:val="0"/>
      <w:divBdr>
        <w:top w:val="none" w:sz="0" w:space="0" w:color="auto"/>
        <w:left w:val="none" w:sz="0" w:space="0" w:color="auto"/>
        <w:bottom w:val="none" w:sz="0" w:space="0" w:color="auto"/>
        <w:right w:val="none" w:sz="0" w:space="0" w:color="auto"/>
      </w:divBdr>
    </w:div>
    <w:div w:id="447898714">
      <w:bodyDiv w:val="1"/>
      <w:marLeft w:val="0"/>
      <w:marRight w:val="0"/>
      <w:marTop w:val="0"/>
      <w:marBottom w:val="0"/>
      <w:divBdr>
        <w:top w:val="none" w:sz="0" w:space="0" w:color="auto"/>
        <w:left w:val="none" w:sz="0" w:space="0" w:color="auto"/>
        <w:bottom w:val="none" w:sz="0" w:space="0" w:color="auto"/>
        <w:right w:val="none" w:sz="0" w:space="0" w:color="auto"/>
      </w:divBdr>
    </w:div>
    <w:div w:id="448086296">
      <w:bodyDiv w:val="1"/>
      <w:marLeft w:val="0"/>
      <w:marRight w:val="0"/>
      <w:marTop w:val="0"/>
      <w:marBottom w:val="0"/>
      <w:divBdr>
        <w:top w:val="none" w:sz="0" w:space="0" w:color="auto"/>
        <w:left w:val="none" w:sz="0" w:space="0" w:color="auto"/>
        <w:bottom w:val="none" w:sz="0" w:space="0" w:color="auto"/>
        <w:right w:val="none" w:sz="0" w:space="0" w:color="auto"/>
      </w:divBdr>
    </w:div>
    <w:div w:id="448087464">
      <w:bodyDiv w:val="1"/>
      <w:marLeft w:val="0"/>
      <w:marRight w:val="0"/>
      <w:marTop w:val="0"/>
      <w:marBottom w:val="0"/>
      <w:divBdr>
        <w:top w:val="none" w:sz="0" w:space="0" w:color="auto"/>
        <w:left w:val="none" w:sz="0" w:space="0" w:color="auto"/>
        <w:bottom w:val="none" w:sz="0" w:space="0" w:color="auto"/>
        <w:right w:val="none" w:sz="0" w:space="0" w:color="auto"/>
      </w:divBdr>
    </w:div>
    <w:div w:id="448089274">
      <w:bodyDiv w:val="1"/>
      <w:marLeft w:val="0"/>
      <w:marRight w:val="0"/>
      <w:marTop w:val="0"/>
      <w:marBottom w:val="0"/>
      <w:divBdr>
        <w:top w:val="none" w:sz="0" w:space="0" w:color="auto"/>
        <w:left w:val="none" w:sz="0" w:space="0" w:color="auto"/>
        <w:bottom w:val="none" w:sz="0" w:space="0" w:color="auto"/>
        <w:right w:val="none" w:sz="0" w:space="0" w:color="auto"/>
      </w:divBdr>
    </w:div>
    <w:div w:id="448352796">
      <w:bodyDiv w:val="1"/>
      <w:marLeft w:val="0"/>
      <w:marRight w:val="0"/>
      <w:marTop w:val="0"/>
      <w:marBottom w:val="0"/>
      <w:divBdr>
        <w:top w:val="none" w:sz="0" w:space="0" w:color="auto"/>
        <w:left w:val="none" w:sz="0" w:space="0" w:color="auto"/>
        <w:bottom w:val="none" w:sz="0" w:space="0" w:color="auto"/>
        <w:right w:val="none" w:sz="0" w:space="0" w:color="auto"/>
      </w:divBdr>
    </w:div>
    <w:div w:id="448398859">
      <w:bodyDiv w:val="1"/>
      <w:marLeft w:val="0"/>
      <w:marRight w:val="0"/>
      <w:marTop w:val="0"/>
      <w:marBottom w:val="0"/>
      <w:divBdr>
        <w:top w:val="none" w:sz="0" w:space="0" w:color="auto"/>
        <w:left w:val="none" w:sz="0" w:space="0" w:color="auto"/>
        <w:bottom w:val="none" w:sz="0" w:space="0" w:color="auto"/>
        <w:right w:val="none" w:sz="0" w:space="0" w:color="auto"/>
      </w:divBdr>
    </w:div>
    <w:div w:id="448549481">
      <w:bodyDiv w:val="1"/>
      <w:marLeft w:val="0"/>
      <w:marRight w:val="0"/>
      <w:marTop w:val="0"/>
      <w:marBottom w:val="0"/>
      <w:divBdr>
        <w:top w:val="none" w:sz="0" w:space="0" w:color="auto"/>
        <w:left w:val="none" w:sz="0" w:space="0" w:color="auto"/>
        <w:bottom w:val="none" w:sz="0" w:space="0" w:color="auto"/>
        <w:right w:val="none" w:sz="0" w:space="0" w:color="auto"/>
      </w:divBdr>
    </w:div>
    <w:div w:id="448823250">
      <w:bodyDiv w:val="1"/>
      <w:marLeft w:val="0"/>
      <w:marRight w:val="0"/>
      <w:marTop w:val="0"/>
      <w:marBottom w:val="0"/>
      <w:divBdr>
        <w:top w:val="none" w:sz="0" w:space="0" w:color="auto"/>
        <w:left w:val="none" w:sz="0" w:space="0" w:color="auto"/>
        <w:bottom w:val="none" w:sz="0" w:space="0" w:color="auto"/>
        <w:right w:val="none" w:sz="0" w:space="0" w:color="auto"/>
      </w:divBdr>
    </w:div>
    <w:div w:id="449208729">
      <w:bodyDiv w:val="1"/>
      <w:marLeft w:val="0"/>
      <w:marRight w:val="0"/>
      <w:marTop w:val="0"/>
      <w:marBottom w:val="0"/>
      <w:divBdr>
        <w:top w:val="none" w:sz="0" w:space="0" w:color="auto"/>
        <w:left w:val="none" w:sz="0" w:space="0" w:color="auto"/>
        <w:bottom w:val="none" w:sz="0" w:space="0" w:color="auto"/>
        <w:right w:val="none" w:sz="0" w:space="0" w:color="auto"/>
      </w:divBdr>
    </w:div>
    <w:div w:id="449281119">
      <w:bodyDiv w:val="1"/>
      <w:marLeft w:val="0"/>
      <w:marRight w:val="0"/>
      <w:marTop w:val="0"/>
      <w:marBottom w:val="0"/>
      <w:divBdr>
        <w:top w:val="none" w:sz="0" w:space="0" w:color="auto"/>
        <w:left w:val="none" w:sz="0" w:space="0" w:color="auto"/>
        <w:bottom w:val="none" w:sz="0" w:space="0" w:color="auto"/>
        <w:right w:val="none" w:sz="0" w:space="0" w:color="auto"/>
      </w:divBdr>
    </w:div>
    <w:div w:id="449594697">
      <w:bodyDiv w:val="1"/>
      <w:marLeft w:val="0"/>
      <w:marRight w:val="0"/>
      <w:marTop w:val="0"/>
      <w:marBottom w:val="0"/>
      <w:divBdr>
        <w:top w:val="none" w:sz="0" w:space="0" w:color="auto"/>
        <w:left w:val="none" w:sz="0" w:space="0" w:color="auto"/>
        <w:bottom w:val="none" w:sz="0" w:space="0" w:color="auto"/>
        <w:right w:val="none" w:sz="0" w:space="0" w:color="auto"/>
      </w:divBdr>
    </w:div>
    <w:div w:id="449663792">
      <w:bodyDiv w:val="1"/>
      <w:marLeft w:val="0"/>
      <w:marRight w:val="0"/>
      <w:marTop w:val="0"/>
      <w:marBottom w:val="0"/>
      <w:divBdr>
        <w:top w:val="none" w:sz="0" w:space="0" w:color="auto"/>
        <w:left w:val="none" w:sz="0" w:space="0" w:color="auto"/>
        <w:bottom w:val="none" w:sz="0" w:space="0" w:color="auto"/>
        <w:right w:val="none" w:sz="0" w:space="0" w:color="auto"/>
      </w:divBdr>
    </w:div>
    <w:div w:id="449666474">
      <w:bodyDiv w:val="1"/>
      <w:marLeft w:val="0"/>
      <w:marRight w:val="0"/>
      <w:marTop w:val="0"/>
      <w:marBottom w:val="0"/>
      <w:divBdr>
        <w:top w:val="none" w:sz="0" w:space="0" w:color="auto"/>
        <w:left w:val="none" w:sz="0" w:space="0" w:color="auto"/>
        <w:bottom w:val="none" w:sz="0" w:space="0" w:color="auto"/>
        <w:right w:val="none" w:sz="0" w:space="0" w:color="auto"/>
      </w:divBdr>
    </w:div>
    <w:div w:id="449671946">
      <w:bodyDiv w:val="1"/>
      <w:marLeft w:val="0"/>
      <w:marRight w:val="0"/>
      <w:marTop w:val="0"/>
      <w:marBottom w:val="0"/>
      <w:divBdr>
        <w:top w:val="none" w:sz="0" w:space="0" w:color="auto"/>
        <w:left w:val="none" w:sz="0" w:space="0" w:color="auto"/>
        <w:bottom w:val="none" w:sz="0" w:space="0" w:color="auto"/>
        <w:right w:val="none" w:sz="0" w:space="0" w:color="auto"/>
      </w:divBdr>
    </w:div>
    <w:div w:id="449739866">
      <w:bodyDiv w:val="1"/>
      <w:marLeft w:val="0"/>
      <w:marRight w:val="0"/>
      <w:marTop w:val="0"/>
      <w:marBottom w:val="0"/>
      <w:divBdr>
        <w:top w:val="none" w:sz="0" w:space="0" w:color="auto"/>
        <w:left w:val="none" w:sz="0" w:space="0" w:color="auto"/>
        <w:bottom w:val="none" w:sz="0" w:space="0" w:color="auto"/>
        <w:right w:val="none" w:sz="0" w:space="0" w:color="auto"/>
      </w:divBdr>
    </w:div>
    <w:div w:id="449790037">
      <w:bodyDiv w:val="1"/>
      <w:marLeft w:val="0"/>
      <w:marRight w:val="0"/>
      <w:marTop w:val="0"/>
      <w:marBottom w:val="0"/>
      <w:divBdr>
        <w:top w:val="none" w:sz="0" w:space="0" w:color="auto"/>
        <w:left w:val="none" w:sz="0" w:space="0" w:color="auto"/>
        <w:bottom w:val="none" w:sz="0" w:space="0" w:color="auto"/>
        <w:right w:val="none" w:sz="0" w:space="0" w:color="auto"/>
      </w:divBdr>
    </w:div>
    <w:div w:id="449980879">
      <w:bodyDiv w:val="1"/>
      <w:marLeft w:val="0"/>
      <w:marRight w:val="0"/>
      <w:marTop w:val="0"/>
      <w:marBottom w:val="0"/>
      <w:divBdr>
        <w:top w:val="none" w:sz="0" w:space="0" w:color="auto"/>
        <w:left w:val="none" w:sz="0" w:space="0" w:color="auto"/>
        <w:bottom w:val="none" w:sz="0" w:space="0" w:color="auto"/>
        <w:right w:val="none" w:sz="0" w:space="0" w:color="auto"/>
      </w:divBdr>
    </w:div>
    <w:div w:id="450366435">
      <w:bodyDiv w:val="1"/>
      <w:marLeft w:val="0"/>
      <w:marRight w:val="0"/>
      <w:marTop w:val="0"/>
      <w:marBottom w:val="0"/>
      <w:divBdr>
        <w:top w:val="none" w:sz="0" w:space="0" w:color="auto"/>
        <w:left w:val="none" w:sz="0" w:space="0" w:color="auto"/>
        <w:bottom w:val="none" w:sz="0" w:space="0" w:color="auto"/>
        <w:right w:val="none" w:sz="0" w:space="0" w:color="auto"/>
      </w:divBdr>
    </w:div>
    <w:div w:id="450436303">
      <w:bodyDiv w:val="1"/>
      <w:marLeft w:val="0"/>
      <w:marRight w:val="0"/>
      <w:marTop w:val="0"/>
      <w:marBottom w:val="0"/>
      <w:divBdr>
        <w:top w:val="none" w:sz="0" w:space="0" w:color="auto"/>
        <w:left w:val="none" w:sz="0" w:space="0" w:color="auto"/>
        <w:bottom w:val="none" w:sz="0" w:space="0" w:color="auto"/>
        <w:right w:val="none" w:sz="0" w:space="0" w:color="auto"/>
      </w:divBdr>
    </w:div>
    <w:div w:id="450439472">
      <w:bodyDiv w:val="1"/>
      <w:marLeft w:val="0"/>
      <w:marRight w:val="0"/>
      <w:marTop w:val="0"/>
      <w:marBottom w:val="0"/>
      <w:divBdr>
        <w:top w:val="none" w:sz="0" w:space="0" w:color="auto"/>
        <w:left w:val="none" w:sz="0" w:space="0" w:color="auto"/>
        <w:bottom w:val="none" w:sz="0" w:space="0" w:color="auto"/>
        <w:right w:val="none" w:sz="0" w:space="0" w:color="auto"/>
      </w:divBdr>
    </w:div>
    <w:div w:id="450512552">
      <w:bodyDiv w:val="1"/>
      <w:marLeft w:val="0"/>
      <w:marRight w:val="0"/>
      <w:marTop w:val="0"/>
      <w:marBottom w:val="0"/>
      <w:divBdr>
        <w:top w:val="none" w:sz="0" w:space="0" w:color="auto"/>
        <w:left w:val="none" w:sz="0" w:space="0" w:color="auto"/>
        <w:bottom w:val="none" w:sz="0" w:space="0" w:color="auto"/>
        <w:right w:val="none" w:sz="0" w:space="0" w:color="auto"/>
      </w:divBdr>
    </w:div>
    <w:div w:id="450629774">
      <w:bodyDiv w:val="1"/>
      <w:marLeft w:val="0"/>
      <w:marRight w:val="0"/>
      <w:marTop w:val="0"/>
      <w:marBottom w:val="0"/>
      <w:divBdr>
        <w:top w:val="none" w:sz="0" w:space="0" w:color="auto"/>
        <w:left w:val="none" w:sz="0" w:space="0" w:color="auto"/>
        <w:bottom w:val="none" w:sz="0" w:space="0" w:color="auto"/>
        <w:right w:val="none" w:sz="0" w:space="0" w:color="auto"/>
      </w:divBdr>
    </w:div>
    <w:div w:id="450906327">
      <w:bodyDiv w:val="1"/>
      <w:marLeft w:val="0"/>
      <w:marRight w:val="0"/>
      <w:marTop w:val="0"/>
      <w:marBottom w:val="0"/>
      <w:divBdr>
        <w:top w:val="none" w:sz="0" w:space="0" w:color="auto"/>
        <w:left w:val="none" w:sz="0" w:space="0" w:color="auto"/>
        <w:bottom w:val="none" w:sz="0" w:space="0" w:color="auto"/>
        <w:right w:val="none" w:sz="0" w:space="0" w:color="auto"/>
      </w:divBdr>
    </w:div>
    <w:div w:id="450977048">
      <w:bodyDiv w:val="1"/>
      <w:marLeft w:val="0"/>
      <w:marRight w:val="0"/>
      <w:marTop w:val="0"/>
      <w:marBottom w:val="0"/>
      <w:divBdr>
        <w:top w:val="none" w:sz="0" w:space="0" w:color="auto"/>
        <w:left w:val="none" w:sz="0" w:space="0" w:color="auto"/>
        <w:bottom w:val="none" w:sz="0" w:space="0" w:color="auto"/>
        <w:right w:val="none" w:sz="0" w:space="0" w:color="auto"/>
      </w:divBdr>
    </w:div>
    <w:div w:id="451019624">
      <w:bodyDiv w:val="1"/>
      <w:marLeft w:val="0"/>
      <w:marRight w:val="0"/>
      <w:marTop w:val="0"/>
      <w:marBottom w:val="0"/>
      <w:divBdr>
        <w:top w:val="none" w:sz="0" w:space="0" w:color="auto"/>
        <w:left w:val="none" w:sz="0" w:space="0" w:color="auto"/>
        <w:bottom w:val="none" w:sz="0" w:space="0" w:color="auto"/>
        <w:right w:val="none" w:sz="0" w:space="0" w:color="auto"/>
      </w:divBdr>
    </w:div>
    <w:div w:id="451241751">
      <w:bodyDiv w:val="1"/>
      <w:marLeft w:val="0"/>
      <w:marRight w:val="0"/>
      <w:marTop w:val="0"/>
      <w:marBottom w:val="0"/>
      <w:divBdr>
        <w:top w:val="none" w:sz="0" w:space="0" w:color="auto"/>
        <w:left w:val="none" w:sz="0" w:space="0" w:color="auto"/>
        <w:bottom w:val="none" w:sz="0" w:space="0" w:color="auto"/>
        <w:right w:val="none" w:sz="0" w:space="0" w:color="auto"/>
      </w:divBdr>
    </w:div>
    <w:div w:id="451362846">
      <w:bodyDiv w:val="1"/>
      <w:marLeft w:val="0"/>
      <w:marRight w:val="0"/>
      <w:marTop w:val="0"/>
      <w:marBottom w:val="0"/>
      <w:divBdr>
        <w:top w:val="none" w:sz="0" w:space="0" w:color="auto"/>
        <w:left w:val="none" w:sz="0" w:space="0" w:color="auto"/>
        <w:bottom w:val="none" w:sz="0" w:space="0" w:color="auto"/>
        <w:right w:val="none" w:sz="0" w:space="0" w:color="auto"/>
      </w:divBdr>
    </w:div>
    <w:div w:id="451439568">
      <w:bodyDiv w:val="1"/>
      <w:marLeft w:val="0"/>
      <w:marRight w:val="0"/>
      <w:marTop w:val="0"/>
      <w:marBottom w:val="0"/>
      <w:divBdr>
        <w:top w:val="none" w:sz="0" w:space="0" w:color="auto"/>
        <w:left w:val="none" w:sz="0" w:space="0" w:color="auto"/>
        <w:bottom w:val="none" w:sz="0" w:space="0" w:color="auto"/>
        <w:right w:val="none" w:sz="0" w:space="0" w:color="auto"/>
      </w:divBdr>
    </w:div>
    <w:div w:id="451440944">
      <w:bodyDiv w:val="1"/>
      <w:marLeft w:val="0"/>
      <w:marRight w:val="0"/>
      <w:marTop w:val="0"/>
      <w:marBottom w:val="0"/>
      <w:divBdr>
        <w:top w:val="none" w:sz="0" w:space="0" w:color="auto"/>
        <w:left w:val="none" w:sz="0" w:space="0" w:color="auto"/>
        <w:bottom w:val="none" w:sz="0" w:space="0" w:color="auto"/>
        <w:right w:val="none" w:sz="0" w:space="0" w:color="auto"/>
      </w:divBdr>
    </w:div>
    <w:div w:id="451479375">
      <w:bodyDiv w:val="1"/>
      <w:marLeft w:val="0"/>
      <w:marRight w:val="0"/>
      <w:marTop w:val="0"/>
      <w:marBottom w:val="0"/>
      <w:divBdr>
        <w:top w:val="none" w:sz="0" w:space="0" w:color="auto"/>
        <w:left w:val="none" w:sz="0" w:space="0" w:color="auto"/>
        <w:bottom w:val="none" w:sz="0" w:space="0" w:color="auto"/>
        <w:right w:val="none" w:sz="0" w:space="0" w:color="auto"/>
      </w:divBdr>
    </w:div>
    <w:div w:id="451482484">
      <w:bodyDiv w:val="1"/>
      <w:marLeft w:val="0"/>
      <w:marRight w:val="0"/>
      <w:marTop w:val="0"/>
      <w:marBottom w:val="0"/>
      <w:divBdr>
        <w:top w:val="none" w:sz="0" w:space="0" w:color="auto"/>
        <w:left w:val="none" w:sz="0" w:space="0" w:color="auto"/>
        <w:bottom w:val="none" w:sz="0" w:space="0" w:color="auto"/>
        <w:right w:val="none" w:sz="0" w:space="0" w:color="auto"/>
      </w:divBdr>
    </w:div>
    <w:div w:id="451677927">
      <w:bodyDiv w:val="1"/>
      <w:marLeft w:val="0"/>
      <w:marRight w:val="0"/>
      <w:marTop w:val="0"/>
      <w:marBottom w:val="0"/>
      <w:divBdr>
        <w:top w:val="none" w:sz="0" w:space="0" w:color="auto"/>
        <w:left w:val="none" w:sz="0" w:space="0" w:color="auto"/>
        <w:bottom w:val="none" w:sz="0" w:space="0" w:color="auto"/>
        <w:right w:val="none" w:sz="0" w:space="0" w:color="auto"/>
      </w:divBdr>
    </w:div>
    <w:div w:id="451748618">
      <w:bodyDiv w:val="1"/>
      <w:marLeft w:val="0"/>
      <w:marRight w:val="0"/>
      <w:marTop w:val="0"/>
      <w:marBottom w:val="0"/>
      <w:divBdr>
        <w:top w:val="none" w:sz="0" w:space="0" w:color="auto"/>
        <w:left w:val="none" w:sz="0" w:space="0" w:color="auto"/>
        <w:bottom w:val="none" w:sz="0" w:space="0" w:color="auto"/>
        <w:right w:val="none" w:sz="0" w:space="0" w:color="auto"/>
      </w:divBdr>
    </w:div>
    <w:div w:id="452018922">
      <w:bodyDiv w:val="1"/>
      <w:marLeft w:val="0"/>
      <w:marRight w:val="0"/>
      <w:marTop w:val="0"/>
      <w:marBottom w:val="0"/>
      <w:divBdr>
        <w:top w:val="none" w:sz="0" w:space="0" w:color="auto"/>
        <w:left w:val="none" w:sz="0" w:space="0" w:color="auto"/>
        <w:bottom w:val="none" w:sz="0" w:space="0" w:color="auto"/>
        <w:right w:val="none" w:sz="0" w:space="0" w:color="auto"/>
      </w:divBdr>
    </w:div>
    <w:div w:id="452135640">
      <w:bodyDiv w:val="1"/>
      <w:marLeft w:val="0"/>
      <w:marRight w:val="0"/>
      <w:marTop w:val="0"/>
      <w:marBottom w:val="0"/>
      <w:divBdr>
        <w:top w:val="none" w:sz="0" w:space="0" w:color="auto"/>
        <w:left w:val="none" w:sz="0" w:space="0" w:color="auto"/>
        <w:bottom w:val="none" w:sz="0" w:space="0" w:color="auto"/>
        <w:right w:val="none" w:sz="0" w:space="0" w:color="auto"/>
      </w:divBdr>
    </w:div>
    <w:div w:id="452216598">
      <w:bodyDiv w:val="1"/>
      <w:marLeft w:val="0"/>
      <w:marRight w:val="0"/>
      <w:marTop w:val="0"/>
      <w:marBottom w:val="0"/>
      <w:divBdr>
        <w:top w:val="none" w:sz="0" w:space="0" w:color="auto"/>
        <w:left w:val="none" w:sz="0" w:space="0" w:color="auto"/>
        <w:bottom w:val="none" w:sz="0" w:space="0" w:color="auto"/>
        <w:right w:val="none" w:sz="0" w:space="0" w:color="auto"/>
      </w:divBdr>
    </w:div>
    <w:div w:id="452291037">
      <w:bodyDiv w:val="1"/>
      <w:marLeft w:val="0"/>
      <w:marRight w:val="0"/>
      <w:marTop w:val="0"/>
      <w:marBottom w:val="0"/>
      <w:divBdr>
        <w:top w:val="none" w:sz="0" w:space="0" w:color="auto"/>
        <w:left w:val="none" w:sz="0" w:space="0" w:color="auto"/>
        <w:bottom w:val="none" w:sz="0" w:space="0" w:color="auto"/>
        <w:right w:val="none" w:sz="0" w:space="0" w:color="auto"/>
      </w:divBdr>
    </w:div>
    <w:div w:id="452409103">
      <w:bodyDiv w:val="1"/>
      <w:marLeft w:val="0"/>
      <w:marRight w:val="0"/>
      <w:marTop w:val="0"/>
      <w:marBottom w:val="0"/>
      <w:divBdr>
        <w:top w:val="none" w:sz="0" w:space="0" w:color="auto"/>
        <w:left w:val="none" w:sz="0" w:space="0" w:color="auto"/>
        <w:bottom w:val="none" w:sz="0" w:space="0" w:color="auto"/>
        <w:right w:val="none" w:sz="0" w:space="0" w:color="auto"/>
      </w:divBdr>
    </w:div>
    <w:div w:id="452750920">
      <w:bodyDiv w:val="1"/>
      <w:marLeft w:val="0"/>
      <w:marRight w:val="0"/>
      <w:marTop w:val="0"/>
      <w:marBottom w:val="0"/>
      <w:divBdr>
        <w:top w:val="none" w:sz="0" w:space="0" w:color="auto"/>
        <w:left w:val="none" w:sz="0" w:space="0" w:color="auto"/>
        <w:bottom w:val="none" w:sz="0" w:space="0" w:color="auto"/>
        <w:right w:val="none" w:sz="0" w:space="0" w:color="auto"/>
      </w:divBdr>
    </w:div>
    <w:div w:id="452795538">
      <w:bodyDiv w:val="1"/>
      <w:marLeft w:val="0"/>
      <w:marRight w:val="0"/>
      <w:marTop w:val="0"/>
      <w:marBottom w:val="0"/>
      <w:divBdr>
        <w:top w:val="none" w:sz="0" w:space="0" w:color="auto"/>
        <w:left w:val="none" w:sz="0" w:space="0" w:color="auto"/>
        <w:bottom w:val="none" w:sz="0" w:space="0" w:color="auto"/>
        <w:right w:val="none" w:sz="0" w:space="0" w:color="auto"/>
      </w:divBdr>
    </w:div>
    <w:div w:id="452865242">
      <w:bodyDiv w:val="1"/>
      <w:marLeft w:val="0"/>
      <w:marRight w:val="0"/>
      <w:marTop w:val="0"/>
      <w:marBottom w:val="0"/>
      <w:divBdr>
        <w:top w:val="none" w:sz="0" w:space="0" w:color="auto"/>
        <w:left w:val="none" w:sz="0" w:space="0" w:color="auto"/>
        <w:bottom w:val="none" w:sz="0" w:space="0" w:color="auto"/>
        <w:right w:val="none" w:sz="0" w:space="0" w:color="auto"/>
      </w:divBdr>
    </w:div>
    <w:div w:id="453211902">
      <w:bodyDiv w:val="1"/>
      <w:marLeft w:val="0"/>
      <w:marRight w:val="0"/>
      <w:marTop w:val="0"/>
      <w:marBottom w:val="0"/>
      <w:divBdr>
        <w:top w:val="none" w:sz="0" w:space="0" w:color="auto"/>
        <w:left w:val="none" w:sz="0" w:space="0" w:color="auto"/>
        <w:bottom w:val="none" w:sz="0" w:space="0" w:color="auto"/>
        <w:right w:val="none" w:sz="0" w:space="0" w:color="auto"/>
      </w:divBdr>
    </w:div>
    <w:div w:id="453597728">
      <w:bodyDiv w:val="1"/>
      <w:marLeft w:val="0"/>
      <w:marRight w:val="0"/>
      <w:marTop w:val="0"/>
      <w:marBottom w:val="0"/>
      <w:divBdr>
        <w:top w:val="none" w:sz="0" w:space="0" w:color="auto"/>
        <w:left w:val="none" w:sz="0" w:space="0" w:color="auto"/>
        <w:bottom w:val="none" w:sz="0" w:space="0" w:color="auto"/>
        <w:right w:val="none" w:sz="0" w:space="0" w:color="auto"/>
      </w:divBdr>
    </w:div>
    <w:div w:id="453981355">
      <w:bodyDiv w:val="1"/>
      <w:marLeft w:val="0"/>
      <w:marRight w:val="0"/>
      <w:marTop w:val="0"/>
      <w:marBottom w:val="0"/>
      <w:divBdr>
        <w:top w:val="none" w:sz="0" w:space="0" w:color="auto"/>
        <w:left w:val="none" w:sz="0" w:space="0" w:color="auto"/>
        <w:bottom w:val="none" w:sz="0" w:space="0" w:color="auto"/>
        <w:right w:val="none" w:sz="0" w:space="0" w:color="auto"/>
      </w:divBdr>
    </w:div>
    <w:div w:id="454099726">
      <w:bodyDiv w:val="1"/>
      <w:marLeft w:val="0"/>
      <w:marRight w:val="0"/>
      <w:marTop w:val="0"/>
      <w:marBottom w:val="0"/>
      <w:divBdr>
        <w:top w:val="none" w:sz="0" w:space="0" w:color="auto"/>
        <w:left w:val="none" w:sz="0" w:space="0" w:color="auto"/>
        <w:bottom w:val="none" w:sz="0" w:space="0" w:color="auto"/>
        <w:right w:val="none" w:sz="0" w:space="0" w:color="auto"/>
      </w:divBdr>
    </w:div>
    <w:div w:id="454104966">
      <w:bodyDiv w:val="1"/>
      <w:marLeft w:val="0"/>
      <w:marRight w:val="0"/>
      <w:marTop w:val="0"/>
      <w:marBottom w:val="0"/>
      <w:divBdr>
        <w:top w:val="none" w:sz="0" w:space="0" w:color="auto"/>
        <w:left w:val="none" w:sz="0" w:space="0" w:color="auto"/>
        <w:bottom w:val="none" w:sz="0" w:space="0" w:color="auto"/>
        <w:right w:val="none" w:sz="0" w:space="0" w:color="auto"/>
      </w:divBdr>
    </w:div>
    <w:div w:id="454258106">
      <w:bodyDiv w:val="1"/>
      <w:marLeft w:val="0"/>
      <w:marRight w:val="0"/>
      <w:marTop w:val="0"/>
      <w:marBottom w:val="0"/>
      <w:divBdr>
        <w:top w:val="none" w:sz="0" w:space="0" w:color="auto"/>
        <w:left w:val="none" w:sz="0" w:space="0" w:color="auto"/>
        <w:bottom w:val="none" w:sz="0" w:space="0" w:color="auto"/>
        <w:right w:val="none" w:sz="0" w:space="0" w:color="auto"/>
      </w:divBdr>
    </w:div>
    <w:div w:id="454452315">
      <w:bodyDiv w:val="1"/>
      <w:marLeft w:val="0"/>
      <w:marRight w:val="0"/>
      <w:marTop w:val="0"/>
      <w:marBottom w:val="0"/>
      <w:divBdr>
        <w:top w:val="none" w:sz="0" w:space="0" w:color="auto"/>
        <w:left w:val="none" w:sz="0" w:space="0" w:color="auto"/>
        <w:bottom w:val="none" w:sz="0" w:space="0" w:color="auto"/>
        <w:right w:val="none" w:sz="0" w:space="0" w:color="auto"/>
      </w:divBdr>
    </w:div>
    <w:div w:id="454518052">
      <w:bodyDiv w:val="1"/>
      <w:marLeft w:val="0"/>
      <w:marRight w:val="0"/>
      <w:marTop w:val="0"/>
      <w:marBottom w:val="0"/>
      <w:divBdr>
        <w:top w:val="none" w:sz="0" w:space="0" w:color="auto"/>
        <w:left w:val="none" w:sz="0" w:space="0" w:color="auto"/>
        <w:bottom w:val="none" w:sz="0" w:space="0" w:color="auto"/>
        <w:right w:val="none" w:sz="0" w:space="0" w:color="auto"/>
      </w:divBdr>
    </w:div>
    <w:div w:id="454569356">
      <w:bodyDiv w:val="1"/>
      <w:marLeft w:val="0"/>
      <w:marRight w:val="0"/>
      <w:marTop w:val="0"/>
      <w:marBottom w:val="0"/>
      <w:divBdr>
        <w:top w:val="none" w:sz="0" w:space="0" w:color="auto"/>
        <w:left w:val="none" w:sz="0" w:space="0" w:color="auto"/>
        <w:bottom w:val="none" w:sz="0" w:space="0" w:color="auto"/>
        <w:right w:val="none" w:sz="0" w:space="0" w:color="auto"/>
      </w:divBdr>
    </w:div>
    <w:div w:id="454913044">
      <w:bodyDiv w:val="1"/>
      <w:marLeft w:val="0"/>
      <w:marRight w:val="0"/>
      <w:marTop w:val="0"/>
      <w:marBottom w:val="0"/>
      <w:divBdr>
        <w:top w:val="none" w:sz="0" w:space="0" w:color="auto"/>
        <w:left w:val="none" w:sz="0" w:space="0" w:color="auto"/>
        <w:bottom w:val="none" w:sz="0" w:space="0" w:color="auto"/>
        <w:right w:val="none" w:sz="0" w:space="0" w:color="auto"/>
      </w:divBdr>
    </w:div>
    <w:div w:id="455220549">
      <w:bodyDiv w:val="1"/>
      <w:marLeft w:val="0"/>
      <w:marRight w:val="0"/>
      <w:marTop w:val="0"/>
      <w:marBottom w:val="0"/>
      <w:divBdr>
        <w:top w:val="none" w:sz="0" w:space="0" w:color="auto"/>
        <w:left w:val="none" w:sz="0" w:space="0" w:color="auto"/>
        <w:bottom w:val="none" w:sz="0" w:space="0" w:color="auto"/>
        <w:right w:val="none" w:sz="0" w:space="0" w:color="auto"/>
      </w:divBdr>
    </w:div>
    <w:div w:id="455295893">
      <w:bodyDiv w:val="1"/>
      <w:marLeft w:val="0"/>
      <w:marRight w:val="0"/>
      <w:marTop w:val="0"/>
      <w:marBottom w:val="0"/>
      <w:divBdr>
        <w:top w:val="none" w:sz="0" w:space="0" w:color="auto"/>
        <w:left w:val="none" w:sz="0" w:space="0" w:color="auto"/>
        <w:bottom w:val="none" w:sz="0" w:space="0" w:color="auto"/>
        <w:right w:val="none" w:sz="0" w:space="0" w:color="auto"/>
      </w:divBdr>
    </w:div>
    <w:div w:id="456067245">
      <w:bodyDiv w:val="1"/>
      <w:marLeft w:val="0"/>
      <w:marRight w:val="0"/>
      <w:marTop w:val="0"/>
      <w:marBottom w:val="0"/>
      <w:divBdr>
        <w:top w:val="none" w:sz="0" w:space="0" w:color="auto"/>
        <w:left w:val="none" w:sz="0" w:space="0" w:color="auto"/>
        <w:bottom w:val="none" w:sz="0" w:space="0" w:color="auto"/>
        <w:right w:val="none" w:sz="0" w:space="0" w:color="auto"/>
      </w:divBdr>
    </w:div>
    <w:div w:id="456267062">
      <w:bodyDiv w:val="1"/>
      <w:marLeft w:val="0"/>
      <w:marRight w:val="0"/>
      <w:marTop w:val="0"/>
      <w:marBottom w:val="0"/>
      <w:divBdr>
        <w:top w:val="none" w:sz="0" w:space="0" w:color="auto"/>
        <w:left w:val="none" w:sz="0" w:space="0" w:color="auto"/>
        <w:bottom w:val="none" w:sz="0" w:space="0" w:color="auto"/>
        <w:right w:val="none" w:sz="0" w:space="0" w:color="auto"/>
      </w:divBdr>
    </w:div>
    <w:div w:id="456724403">
      <w:bodyDiv w:val="1"/>
      <w:marLeft w:val="0"/>
      <w:marRight w:val="0"/>
      <w:marTop w:val="0"/>
      <w:marBottom w:val="0"/>
      <w:divBdr>
        <w:top w:val="none" w:sz="0" w:space="0" w:color="auto"/>
        <w:left w:val="none" w:sz="0" w:space="0" w:color="auto"/>
        <w:bottom w:val="none" w:sz="0" w:space="0" w:color="auto"/>
        <w:right w:val="none" w:sz="0" w:space="0" w:color="auto"/>
      </w:divBdr>
    </w:div>
    <w:div w:id="456799011">
      <w:bodyDiv w:val="1"/>
      <w:marLeft w:val="0"/>
      <w:marRight w:val="0"/>
      <w:marTop w:val="0"/>
      <w:marBottom w:val="0"/>
      <w:divBdr>
        <w:top w:val="none" w:sz="0" w:space="0" w:color="auto"/>
        <w:left w:val="none" w:sz="0" w:space="0" w:color="auto"/>
        <w:bottom w:val="none" w:sz="0" w:space="0" w:color="auto"/>
        <w:right w:val="none" w:sz="0" w:space="0" w:color="auto"/>
      </w:divBdr>
    </w:div>
    <w:div w:id="456988700">
      <w:bodyDiv w:val="1"/>
      <w:marLeft w:val="0"/>
      <w:marRight w:val="0"/>
      <w:marTop w:val="0"/>
      <w:marBottom w:val="0"/>
      <w:divBdr>
        <w:top w:val="none" w:sz="0" w:space="0" w:color="auto"/>
        <w:left w:val="none" w:sz="0" w:space="0" w:color="auto"/>
        <w:bottom w:val="none" w:sz="0" w:space="0" w:color="auto"/>
        <w:right w:val="none" w:sz="0" w:space="0" w:color="auto"/>
      </w:divBdr>
    </w:div>
    <w:div w:id="457377474">
      <w:bodyDiv w:val="1"/>
      <w:marLeft w:val="0"/>
      <w:marRight w:val="0"/>
      <w:marTop w:val="0"/>
      <w:marBottom w:val="0"/>
      <w:divBdr>
        <w:top w:val="none" w:sz="0" w:space="0" w:color="auto"/>
        <w:left w:val="none" w:sz="0" w:space="0" w:color="auto"/>
        <w:bottom w:val="none" w:sz="0" w:space="0" w:color="auto"/>
        <w:right w:val="none" w:sz="0" w:space="0" w:color="auto"/>
      </w:divBdr>
    </w:div>
    <w:div w:id="457377612">
      <w:bodyDiv w:val="1"/>
      <w:marLeft w:val="0"/>
      <w:marRight w:val="0"/>
      <w:marTop w:val="0"/>
      <w:marBottom w:val="0"/>
      <w:divBdr>
        <w:top w:val="none" w:sz="0" w:space="0" w:color="auto"/>
        <w:left w:val="none" w:sz="0" w:space="0" w:color="auto"/>
        <w:bottom w:val="none" w:sz="0" w:space="0" w:color="auto"/>
        <w:right w:val="none" w:sz="0" w:space="0" w:color="auto"/>
      </w:divBdr>
    </w:div>
    <w:div w:id="457572832">
      <w:bodyDiv w:val="1"/>
      <w:marLeft w:val="0"/>
      <w:marRight w:val="0"/>
      <w:marTop w:val="0"/>
      <w:marBottom w:val="0"/>
      <w:divBdr>
        <w:top w:val="none" w:sz="0" w:space="0" w:color="auto"/>
        <w:left w:val="none" w:sz="0" w:space="0" w:color="auto"/>
        <w:bottom w:val="none" w:sz="0" w:space="0" w:color="auto"/>
        <w:right w:val="none" w:sz="0" w:space="0" w:color="auto"/>
      </w:divBdr>
    </w:div>
    <w:div w:id="457601042">
      <w:bodyDiv w:val="1"/>
      <w:marLeft w:val="0"/>
      <w:marRight w:val="0"/>
      <w:marTop w:val="0"/>
      <w:marBottom w:val="0"/>
      <w:divBdr>
        <w:top w:val="none" w:sz="0" w:space="0" w:color="auto"/>
        <w:left w:val="none" w:sz="0" w:space="0" w:color="auto"/>
        <w:bottom w:val="none" w:sz="0" w:space="0" w:color="auto"/>
        <w:right w:val="none" w:sz="0" w:space="0" w:color="auto"/>
      </w:divBdr>
    </w:div>
    <w:div w:id="457720820">
      <w:bodyDiv w:val="1"/>
      <w:marLeft w:val="0"/>
      <w:marRight w:val="0"/>
      <w:marTop w:val="0"/>
      <w:marBottom w:val="0"/>
      <w:divBdr>
        <w:top w:val="none" w:sz="0" w:space="0" w:color="auto"/>
        <w:left w:val="none" w:sz="0" w:space="0" w:color="auto"/>
        <w:bottom w:val="none" w:sz="0" w:space="0" w:color="auto"/>
        <w:right w:val="none" w:sz="0" w:space="0" w:color="auto"/>
      </w:divBdr>
    </w:div>
    <w:div w:id="457918193">
      <w:bodyDiv w:val="1"/>
      <w:marLeft w:val="0"/>
      <w:marRight w:val="0"/>
      <w:marTop w:val="0"/>
      <w:marBottom w:val="0"/>
      <w:divBdr>
        <w:top w:val="none" w:sz="0" w:space="0" w:color="auto"/>
        <w:left w:val="none" w:sz="0" w:space="0" w:color="auto"/>
        <w:bottom w:val="none" w:sz="0" w:space="0" w:color="auto"/>
        <w:right w:val="none" w:sz="0" w:space="0" w:color="auto"/>
      </w:divBdr>
    </w:div>
    <w:div w:id="457918849">
      <w:bodyDiv w:val="1"/>
      <w:marLeft w:val="0"/>
      <w:marRight w:val="0"/>
      <w:marTop w:val="0"/>
      <w:marBottom w:val="0"/>
      <w:divBdr>
        <w:top w:val="none" w:sz="0" w:space="0" w:color="auto"/>
        <w:left w:val="none" w:sz="0" w:space="0" w:color="auto"/>
        <w:bottom w:val="none" w:sz="0" w:space="0" w:color="auto"/>
        <w:right w:val="none" w:sz="0" w:space="0" w:color="auto"/>
      </w:divBdr>
    </w:div>
    <w:div w:id="458183390">
      <w:bodyDiv w:val="1"/>
      <w:marLeft w:val="0"/>
      <w:marRight w:val="0"/>
      <w:marTop w:val="0"/>
      <w:marBottom w:val="0"/>
      <w:divBdr>
        <w:top w:val="none" w:sz="0" w:space="0" w:color="auto"/>
        <w:left w:val="none" w:sz="0" w:space="0" w:color="auto"/>
        <w:bottom w:val="none" w:sz="0" w:space="0" w:color="auto"/>
        <w:right w:val="none" w:sz="0" w:space="0" w:color="auto"/>
      </w:divBdr>
    </w:div>
    <w:div w:id="458229833">
      <w:bodyDiv w:val="1"/>
      <w:marLeft w:val="0"/>
      <w:marRight w:val="0"/>
      <w:marTop w:val="0"/>
      <w:marBottom w:val="0"/>
      <w:divBdr>
        <w:top w:val="none" w:sz="0" w:space="0" w:color="auto"/>
        <w:left w:val="none" w:sz="0" w:space="0" w:color="auto"/>
        <w:bottom w:val="none" w:sz="0" w:space="0" w:color="auto"/>
        <w:right w:val="none" w:sz="0" w:space="0" w:color="auto"/>
      </w:divBdr>
    </w:div>
    <w:div w:id="458454914">
      <w:bodyDiv w:val="1"/>
      <w:marLeft w:val="0"/>
      <w:marRight w:val="0"/>
      <w:marTop w:val="0"/>
      <w:marBottom w:val="0"/>
      <w:divBdr>
        <w:top w:val="none" w:sz="0" w:space="0" w:color="auto"/>
        <w:left w:val="none" w:sz="0" w:space="0" w:color="auto"/>
        <w:bottom w:val="none" w:sz="0" w:space="0" w:color="auto"/>
        <w:right w:val="none" w:sz="0" w:space="0" w:color="auto"/>
      </w:divBdr>
    </w:div>
    <w:div w:id="458575165">
      <w:bodyDiv w:val="1"/>
      <w:marLeft w:val="0"/>
      <w:marRight w:val="0"/>
      <w:marTop w:val="0"/>
      <w:marBottom w:val="0"/>
      <w:divBdr>
        <w:top w:val="none" w:sz="0" w:space="0" w:color="auto"/>
        <w:left w:val="none" w:sz="0" w:space="0" w:color="auto"/>
        <w:bottom w:val="none" w:sz="0" w:space="0" w:color="auto"/>
        <w:right w:val="none" w:sz="0" w:space="0" w:color="auto"/>
      </w:divBdr>
    </w:div>
    <w:div w:id="458883931">
      <w:bodyDiv w:val="1"/>
      <w:marLeft w:val="0"/>
      <w:marRight w:val="0"/>
      <w:marTop w:val="0"/>
      <w:marBottom w:val="0"/>
      <w:divBdr>
        <w:top w:val="none" w:sz="0" w:space="0" w:color="auto"/>
        <w:left w:val="none" w:sz="0" w:space="0" w:color="auto"/>
        <w:bottom w:val="none" w:sz="0" w:space="0" w:color="auto"/>
        <w:right w:val="none" w:sz="0" w:space="0" w:color="auto"/>
      </w:divBdr>
    </w:div>
    <w:div w:id="459030605">
      <w:bodyDiv w:val="1"/>
      <w:marLeft w:val="0"/>
      <w:marRight w:val="0"/>
      <w:marTop w:val="0"/>
      <w:marBottom w:val="0"/>
      <w:divBdr>
        <w:top w:val="none" w:sz="0" w:space="0" w:color="auto"/>
        <w:left w:val="none" w:sz="0" w:space="0" w:color="auto"/>
        <w:bottom w:val="none" w:sz="0" w:space="0" w:color="auto"/>
        <w:right w:val="none" w:sz="0" w:space="0" w:color="auto"/>
      </w:divBdr>
    </w:div>
    <w:div w:id="459347545">
      <w:bodyDiv w:val="1"/>
      <w:marLeft w:val="0"/>
      <w:marRight w:val="0"/>
      <w:marTop w:val="0"/>
      <w:marBottom w:val="0"/>
      <w:divBdr>
        <w:top w:val="none" w:sz="0" w:space="0" w:color="auto"/>
        <w:left w:val="none" w:sz="0" w:space="0" w:color="auto"/>
        <w:bottom w:val="none" w:sz="0" w:space="0" w:color="auto"/>
        <w:right w:val="none" w:sz="0" w:space="0" w:color="auto"/>
      </w:divBdr>
    </w:div>
    <w:div w:id="459421744">
      <w:bodyDiv w:val="1"/>
      <w:marLeft w:val="0"/>
      <w:marRight w:val="0"/>
      <w:marTop w:val="0"/>
      <w:marBottom w:val="0"/>
      <w:divBdr>
        <w:top w:val="none" w:sz="0" w:space="0" w:color="auto"/>
        <w:left w:val="none" w:sz="0" w:space="0" w:color="auto"/>
        <w:bottom w:val="none" w:sz="0" w:space="0" w:color="auto"/>
        <w:right w:val="none" w:sz="0" w:space="0" w:color="auto"/>
      </w:divBdr>
    </w:div>
    <w:div w:id="459493365">
      <w:bodyDiv w:val="1"/>
      <w:marLeft w:val="0"/>
      <w:marRight w:val="0"/>
      <w:marTop w:val="0"/>
      <w:marBottom w:val="0"/>
      <w:divBdr>
        <w:top w:val="none" w:sz="0" w:space="0" w:color="auto"/>
        <w:left w:val="none" w:sz="0" w:space="0" w:color="auto"/>
        <w:bottom w:val="none" w:sz="0" w:space="0" w:color="auto"/>
        <w:right w:val="none" w:sz="0" w:space="0" w:color="auto"/>
      </w:divBdr>
    </w:div>
    <w:div w:id="459616197">
      <w:bodyDiv w:val="1"/>
      <w:marLeft w:val="0"/>
      <w:marRight w:val="0"/>
      <w:marTop w:val="0"/>
      <w:marBottom w:val="0"/>
      <w:divBdr>
        <w:top w:val="none" w:sz="0" w:space="0" w:color="auto"/>
        <w:left w:val="none" w:sz="0" w:space="0" w:color="auto"/>
        <w:bottom w:val="none" w:sz="0" w:space="0" w:color="auto"/>
        <w:right w:val="none" w:sz="0" w:space="0" w:color="auto"/>
      </w:divBdr>
    </w:div>
    <w:div w:id="460196522">
      <w:bodyDiv w:val="1"/>
      <w:marLeft w:val="0"/>
      <w:marRight w:val="0"/>
      <w:marTop w:val="0"/>
      <w:marBottom w:val="0"/>
      <w:divBdr>
        <w:top w:val="none" w:sz="0" w:space="0" w:color="auto"/>
        <w:left w:val="none" w:sz="0" w:space="0" w:color="auto"/>
        <w:bottom w:val="none" w:sz="0" w:space="0" w:color="auto"/>
        <w:right w:val="none" w:sz="0" w:space="0" w:color="auto"/>
      </w:divBdr>
    </w:div>
    <w:div w:id="460655041">
      <w:bodyDiv w:val="1"/>
      <w:marLeft w:val="0"/>
      <w:marRight w:val="0"/>
      <w:marTop w:val="0"/>
      <w:marBottom w:val="0"/>
      <w:divBdr>
        <w:top w:val="none" w:sz="0" w:space="0" w:color="auto"/>
        <w:left w:val="none" w:sz="0" w:space="0" w:color="auto"/>
        <w:bottom w:val="none" w:sz="0" w:space="0" w:color="auto"/>
        <w:right w:val="none" w:sz="0" w:space="0" w:color="auto"/>
      </w:divBdr>
    </w:div>
    <w:div w:id="460660634">
      <w:bodyDiv w:val="1"/>
      <w:marLeft w:val="0"/>
      <w:marRight w:val="0"/>
      <w:marTop w:val="0"/>
      <w:marBottom w:val="0"/>
      <w:divBdr>
        <w:top w:val="none" w:sz="0" w:space="0" w:color="auto"/>
        <w:left w:val="none" w:sz="0" w:space="0" w:color="auto"/>
        <w:bottom w:val="none" w:sz="0" w:space="0" w:color="auto"/>
        <w:right w:val="none" w:sz="0" w:space="0" w:color="auto"/>
      </w:divBdr>
    </w:div>
    <w:div w:id="461117109">
      <w:bodyDiv w:val="1"/>
      <w:marLeft w:val="0"/>
      <w:marRight w:val="0"/>
      <w:marTop w:val="0"/>
      <w:marBottom w:val="0"/>
      <w:divBdr>
        <w:top w:val="none" w:sz="0" w:space="0" w:color="auto"/>
        <w:left w:val="none" w:sz="0" w:space="0" w:color="auto"/>
        <w:bottom w:val="none" w:sz="0" w:space="0" w:color="auto"/>
        <w:right w:val="none" w:sz="0" w:space="0" w:color="auto"/>
      </w:divBdr>
    </w:div>
    <w:div w:id="461265313">
      <w:bodyDiv w:val="1"/>
      <w:marLeft w:val="0"/>
      <w:marRight w:val="0"/>
      <w:marTop w:val="0"/>
      <w:marBottom w:val="0"/>
      <w:divBdr>
        <w:top w:val="none" w:sz="0" w:space="0" w:color="auto"/>
        <w:left w:val="none" w:sz="0" w:space="0" w:color="auto"/>
        <w:bottom w:val="none" w:sz="0" w:space="0" w:color="auto"/>
        <w:right w:val="none" w:sz="0" w:space="0" w:color="auto"/>
      </w:divBdr>
    </w:div>
    <w:div w:id="461457861">
      <w:bodyDiv w:val="1"/>
      <w:marLeft w:val="0"/>
      <w:marRight w:val="0"/>
      <w:marTop w:val="0"/>
      <w:marBottom w:val="0"/>
      <w:divBdr>
        <w:top w:val="none" w:sz="0" w:space="0" w:color="auto"/>
        <w:left w:val="none" w:sz="0" w:space="0" w:color="auto"/>
        <w:bottom w:val="none" w:sz="0" w:space="0" w:color="auto"/>
        <w:right w:val="none" w:sz="0" w:space="0" w:color="auto"/>
      </w:divBdr>
    </w:div>
    <w:div w:id="461733198">
      <w:bodyDiv w:val="1"/>
      <w:marLeft w:val="0"/>
      <w:marRight w:val="0"/>
      <w:marTop w:val="0"/>
      <w:marBottom w:val="0"/>
      <w:divBdr>
        <w:top w:val="none" w:sz="0" w:space="0" w:color="auto"/>
        <w:left w:val="none" w:sz="0" w:space="0" w:color="auto"/>
        <w:bottom w:val="none" w:sz="0" w:space="0" w:color="auto"/>
        <w:right w:val="none" w:sz="0" w:space="0" w:color="auto"/>
      </w:divBdr>
    </w:div>
    <w:div w:id="461852013">
      <w:bodyDiv w:val="1"/>
      <w:marLeft w:val="0"/>
      <w:marRight w:val="0"/>
      <w:marTop w:val="0"/>
      <w:marBottom w:val="0"/>
      <w:divBdr>
        <w:top w:val="none" w:sz="0" w:space="0" w:color="auto"/>
        <w:left w:val="none" w:sz="0" w:space="0" w:color="auto"/>
        <w:bottom w:val="none" w:sz="0" w:space="0" w:color="auto"/>
        <w:right w:val="none" w:sz="0" w:space="0" w:color="auto"/>
      </w:divBdr>
    </w:div>
    <w:div w:id="461970523">
      <w:bodyDiv w:val="1"/>
      <w:marLeft w:val="0"/>
      <w:marRight w:val="0"/>
      <w:marTop w:val="0"/>
      <w:marBottom w:val="0"/>
      <w:divBdr>
        <w:top w:val="none" w:sz="0" w:space="0" w:color="auto"/>
        <w:left w:val="none" w:sz="0" w:space="0" w:color="auto"/>
        <w:bottom w:val="none" w:sz="0" w:space="0" w:color="auto"/>
        <w:right w:val="none" w:sz="0" w:space="0" w:color="auto"/>
      </w:divBdr>
    </w:div>
    <w:div w:id="462574837">
      <w:bodyDiv w:val="1"/>
      <w:marLeft w:val="0"/>
      <w:marRight w:val="0"/>
      <w:marTop w:val="0"/>
      <w:marBottom w:val="0"/>
      <w:divBdr>
        <w:top w:val="none" w:sz="0" w:space="0" w:color="auto"/>
        <w:left w:val="none" w:sz="0" w:space="0" w:color="auto"/>
        <w:bottom w:val="none" w:sz="0" w:space="0" w:color="auto"/>
        <w:right w:val="none" w:sz="0" w:space="0" w:color="auto"/>
      </w:divBdr>
    </w:div>
    <w:div w:id="462621804">
      <w:bodyDiv w:val="1"/>
      <w:marLeft w:val="0"/>
      <w:marRight w:val="0"/>
      <w:marTop w:val="0"/>
      <w:marBottom w:val="0"/>
      <w:divBdr>
        <w:top w:val="none" w:sz="0" w:space="0" w:color="auto"/>
        <w:left w:val="none" w:sz="0" w:space="0" w:color="auto"/>
        <w:bottom w:val="none" w:sz="0" w:space="0" w:color="auto"/>
        <w:right w:val="none" w:sz="0" w:space="0" w:color="auto"/>
      </w:divBdr>
    </w:div>
    <w:div w:id="462772514">
      <w:bodyDiv w:val="1"/>
      <w:marLeft w:val="0"/>
      <w:marRight w:val="0"/>
      <w:marTop w:val="0"/>
      <w:marBottom w:val="0"/>
      <w:divBdr>
        <w:top w:val="none" w:sz="0" w:space="0" w:color="auto"/>
        <w:left w:val="none" w:sz="0" w:space="0" w:color="auto"/>
        <w:bottom w:val="none" w:sz="0" w:space="0" w:color="auto"/>
        <w:right w:val="none" w:sz="0" w:space="0" w:color="auto"/>
      </w:divBdr>
    </w:div>
    <w:div w:id="462844030">
      <w:bodyDiv w:val="1"/>
      <w:marLeft w:val="0"/>
      <w:marRight w:val="0"/>
      <w:marTop w:val="0"/>
      <w:marBottom w:val="0"/>
      <w:divBdr>
        <w:top w:val="none" w:sz="0" w:space="0" w:color="auto"/>
        <w:left w:val="none" w:sz="0" w:space="0" w:color="auto"/>
        <w:bottom w:val="none" w:sz="0" w:space="0" w:color="auto"/>
        <w:right w:val="none" w:sz="0" w:space="0" w:color="auto"/>
      </w:divBdr>
    </w:div>
    <w:div w:id="463280998">
      <w:bodyDiv w:val="1"/>
      <w:marLeft w:val="0"/>
      <w:marRight w:val="0"/>
      <w:marTop w:val="0"/>
      <w:marBottom w:val="0"/>
      <w:divBdr>
        <w:top w:val="none" w:sz="0" w:space="0" w:color="auto"/>
        <w:left w:val="none" w:sz="0" w:space="0" w:color="auto"/>
        <w:bottom w:val="none" w:sz="0" w:space="0" w:color="auto"/>
        <w:right w:val="none" w:sz="0" w:space="0" w:color="auto"/>
      </w:divBdr>
    </w:div>
    <w:div w:id="463473717">
      <w:bodyDiv w:val="1"/>
      <w:marLeft w:val="0"/>
      <w:marRight w:val="0"/>
      <w:marTop w:val="0"/>
      <w:marBottom w:val="0"/>
      <w:divBdr>
        <w:top w:val="none" w:sz="0" w:space="0" w:color="auto"/>
        <w:left w:val="none" w:sz="0" w:space="0" w:color="auto"/>
        <w:bottom w:val="none" w:sz="0" w:space="0" w:color="auto"/>
        <w:right w:val="none" w:sz="0" w:space="0" w:color="auto"/>
      </w:divBdr>
    </w:div>
    <w:div w:id="463501834">
      <w:bodyDiv w:val="1"/>
      <w:marLeft w:val="0"/>
      <w:marRight w:val="0"/>
      <w:marTop w:val="0"/>
      <w:marBottom w:val="0"/>
      <w:divBdr>
        <w:top w:val="none" w:sz="0" w:space="0" w:color="auto"/>
        <w:left w:val="none" w:sz="0" w:space="0" w:color="auto"/>
        <w:bottom w:val="none" w:sz="0" w:space="0" w:color="auto"/>
        <w:right w:val="none" w:sz="0" w:space="0" w:color="auto"/>
      </w:divBdr>
    </w:div>
    <w:div w:id="463936341">
      <w:bodyDiv w:val="1"/>
      <w:marLeft w:val="0"/>
      <w:marRight w:val="0"/>
      <w:marTop w:val="0"/>
      <w:marBottom w:val="0"/>
      <w:divBdr>
        <w:top w:val="none" w:sz="0" w:space="0" w:color="auto"/>
        <w:left w:val="none" w:sz="0" w:space="0" w:color="auto"/>
        <w:bottom w:val="none" w:sz="0" w:space="0" w:color="auto"/>
        <w:right w:val="none" w:sz="0" w:space="0" w:color="auto"/>
      </w:divBdr>
    </w:div>
    <w:div w:id="464078840">
      <w:bodyDiv w:val="1"/>
      <w:marLeft w:val="0"/>
      <w:marRight w:val="0"/>
      <w:marTop w:val="0"/>
      <w:marBottom w:val="0"/>
      <w:divBdr>
        <w:top w:val="none" w:sz="0" w:space="0" w:color="auto"/>
        <w:left w:val="none" w:sz="0" w:space="0" w:color="auto"/>
        <w:bottom w:val="none" w:sz="0" w:space="0" w:color="auto"/>
        <w:right w:val="none" w:sz="0" w:space="0" w:color="auto"/>
      </w:divBdr>
    </w:div>
    <w:div w:id="464540819">
      <w:bodyDiv w:val="1"/>
      <w:marLeft w:val="0"/>
      <w:marRight w:val="0"/>
      <w:marTop w:val="0"/>
      <w:marBottom w:val="0"/>
      <w:divBdr>
        <w:top w:val="none" w:sz="0" w:space="0" w:color="auto"/>
        <w:left w:val="none" w:sz="0" w:space="0" w:color="auto"/>
        <w:bottom w:val="none" w:sz="0" w:space="0" w:color="auto"/>
        <w:right w:val="none" w:sz="0" w:space="0" w:color="auto"/>
      </w:divBdr>
    </w:div>
    <w:div w:id="464737998">
      <w:bodyDiv w:val="1"/>
      <w:marLeft w:val="0"/>
      <w:marRight w:val="0"/>
      <w:marTop w:val="0"/>
      <w:marBottom w:val="0"/>
      <w:divBdr>
        <w:top w:val="none" w:sz="0" w:space="0" w:color="auto"/>
        <w:left w:val="none" w:sz="0" w:space="0" w:color="auto"/>
        <w:bottom w:val="none" w:sz="0" w:space="0" w:color="auto"/>
        <w:right w:val="none" w:sz="0" w:space="0" w:color="auto"/>
      </w:divBdr>
    </w:div>
    <w:div w:id="464739070">
      <w:bodyDiv w:val="1"/>
      <w:marLeft w:val="0"/>
      <w:marRight w:val="0"/>
      <w:marTop w:val="0"/>
      <w:marBottom w:val="0"/>
      <w:divBdr>
        <w:top w:val="none" w:sz="0" w:space="0" w:color="auto"/>
        <w:left w:val="none" w:sz="0" w:space="0" w:color="auto"/>
        <w:bottom w:val="none" w:sz="0" w:space="0" w:color="auto"/>
        <w:right w:val="none" w:sz="0" w:space="0" w:color="auto"/>
      </w:divBdr>
    </w:div>
    <w:div w:id="464978416">
      <w:bodyDiv w:val="1"/>
      <w:marLeft w:val="0"/>
      <w:marRight w:val="0"/>
      <w:marTop w:val="0"/>
      <w:marBottom w:val="0"/>
      <w:divBdr>
        <w:top w:val="none" w:sz="0" w:space="0" w:color="auto"/>
        <w:left w:val="none" w:sz="0" w:space="0" w:color="auto"/>
        <w:bottom w:val="none" w:sz="0" w:space="0" w:color="auto"/>
        <w:right w:val="none" w:sz="0" w:space="0" w:color="auto"/>
      </w:divBdr>
    </w:div>
    <w:div w:id="465050080">
      <w:bodyDiv w:val="1"/>
      <w:marLeft w:val="0"/>
      <w:marRight w:val="0"/>
      <w:marTop w:val="0"/>
      <w:marBottom w:val="0"/>
      <w:divBdr>
        <w:top w:val="none" w:sz="0" w:space="0" w:color="auto"/>
        <w:left w:val="none" w:sz="0" w:space="0" w:color="auto"/>
        <w:bottom w:val="none" w:sz="0" w:space="0" w:color="auto"/>
        <w:right w:val="none" w:sz="0" w:space="0" w:color="auto"/>
      </w:divBdr>
    </w:div>
    <w:div w:id="465052029">
      <w:bodyDiv w:val="1"/>
      <w:marLeft w:val="0"/>
      <w:marRight w:val="0"/>
      <w:marTop w:val="0"/>
      <w:marBottom w:val="0"/>
      <w:divBdr>
        <w:top w:val="none" w:sz="0" w:space="0" w:color="auto"/>
        <w:left w:val="none" w:sz="0" w:space="0" w:color="auto"/>
        <w:bottom w:val="none" w:sz="0" w:space="0" w:color="auto"/>
        <w:right w:val="none" w:sz="0" w:space="0" w:color="auto"/>
      </w:divBdr>
    </w:div>
    <w:div w:id="465121557">
      <w:bodyDiv w:val="1"/>
      <w:marLeft w:val="0"/>
      <w:marRight w:val="0"/>
      <w:marTop w:val="0"/>
      <w:marBottom w:val="0"/>
      <w:divBdr>
        <w:top w:val="none" w:sz="0" w:space="0" w:color="auto"/>
        <w:left w:val="none" w:sz="0" w:space="0" w:color="auto"/>
        <w:bottom w:val="none" w:sz="0" w:space="0" w:color="auto"/>
        <w:right w:val="none" w:sz="0" w:space="0" w:color="auto"/>
      </w:divBdr>
    </w:div>
    <w:div w:id="465125207">
      <w:bodyDiv w:val="1"/>
      <w:marLeft w:val="0"/>
      <w:marRight w:val="0"/>
      <w:marTop w:val="0"/>
      <w:marBottom w:val="0"/>
      <w:divBdr>
        <w:top w:val="none" w:sz="0" w:space="0" w:color="auto"/>
        <w:left w:val="none" w:sz="0" w:space="0" w:color="auto"/>
        <w:bottom w:val="none" w:sz="0" w:space="0" w:color="auto"/>
        <w:right w:val="none" w:sz="0" w:space="0" w:color="auto"/>
      </w:divBdr>
    </w:div>
    <w:div w:id="465514120">
      <w:bodyDiv w:val="1"/>
      <w:marLeft w:val="0"/>
      <w:marRight w:val="0"/>
      <w:marTop w:val="0"/>
      <w:marBottom w:val="0"/>
      <w:divBdr>
        <w:top w:val="none" w:sz="0" w:space="0" w:color="auto"/>
        <w:left w:val="none" w:sz="0" w:space="0" w:color="auto"/>
        <w:bottom w:val="none" w:sz="0" w:space="0" w:color="auto"/>
        <w:right w:val="none" w:sz="0" w:space="0" w:color="auto"/>
      </w:divBdr>
    </w:div>
    <w:div w:id="465515857">
      <w:bodyDiv w:val="1"/>
      <w:marLeft w:val="0"/>
      <w:marRight w:val="0"/>
      <w:marTop w:val="0"/>
      <w:marBottom w:val="0"/>
      <w:divBdr>
        <w:top w:val="none" w:sz="0" w:space="0" w:color="auto"/>
        <w:left w:val="none" w:sz="0" w:space="0" w:color="auto"/>
        <w:bottom w:val="none" w:sz="0" w:space="0" w:color="auto"/>
        <w:right w:val="none" w:sz="0" w:space="0" w:color="auto"/>
      </w:divBdr>
    </w:div>
    <w:div w:id="465588025">
      <w:bodyDiv w:val="1"/>
      <w:marLeft w:val="0"/>
      <w:marRight w:val="0"/>
      <w:marTop w:val="0"/>
      <w:marBottom w:val="0"/>
      <w:divBdr>
        <w:top w:val="none" w:sz="0" w:space="0" w:color="auto"/>
        <w:left w:val="none" w:sz="0" w:space="0" w:color="auto"/>
        <w:bottom w:val="none" w:sz="0" w:space="0" w:color="auto"/>
        <w:right w:val="none" w:sz="0" w:space="0" w:color="auto"/>
      </w:divBdr>
    </w:div>
    <w:div w:id="465780300">
      <w:bodyDiv w:val="1"/>
      <w:marLeft w:val="0"/>
      <w:marRight w:val="0"/>
      <w:marTop w:val="0"/>
      <w:marBottom w:val="0"/>
      <w:divBdr>
        <w:top w:val="none" w:sz="0" w:space="0" w:color="auto"/>
        <w:left w:val="none" w:sz="0" w:space="0" w:color="auto"/>
        <w:bottom w:val="none" w:sz="0" w:space="0" w:color="auto"/>
        <w:right w:val="none" w:sz="0" w:space="0" w:color="auto"/>
      </w:divBdr>
    </w:div>
    <w:div w:id="465858704">
      <w:bodyDiv w:val="1"/>
      <w:marLeft w:val="0"/>
      <w:marRight w:val="0"/>
      <w:marTop w:val="0"/>
      <w:marBottom w:val="0"/>
      <w:divBdr>
        <w:top w:val="none" w:sz="0" w:space="0" w:color="auto"/>
        <w:left w:val="none" w:sz="0" w:space="0" w:color="auto"/>
        <w:bottom w:val="none" w:sz="0" w:space="0" w:color="auto"/>
        <w:right w:val="none" w:sz="0" w:space="0" w:color="auto"/>
      </w:divBdr>
    </w:div>
    <w:div w:id="465899026">
      <w:bodyDiv w:val="1"/>
      <w:marLeft w:val="0"/>
      <w:marRight w:val="0"/>
      <w:marTop w:val="0"/>
      <w:marBottom w:val="0"/>
      <w:divBdr>
        <w:top w:val="none" w:sz="0" w:space="0" w:color="auto"/>
        <w:left w:val="none" w:sz="0" w:space="0" w:color="auto"/>
        <w:bottom w:val="none" w:sz="0" w:space="0" w:color="auto"/>
        <w:right w:val="none" w:sz="0" w:space="0" w:color="auto"/>
      </w:divBdr>
    </w:div>
    <w:div w:id="466094589">
      <w:bodyDiv w:val="1"/>
      <w:marLeft w:val="0"/>
      <w:marRight w:val="0"/>
      <w:marTop w:val="0"/>
      <w:marBottom w:val="0"/>
      <w:divBdr>
        <w:top w:val="none" w:sz="0" w:space="0" w:color="auto"/>
        <w:left w:val="none" w:sz="0" w:space="0" w:color="auto"/>
        <w:bottom w:val="none" w:sz="0" w:space="0" w:color="auto"/>
        <w:right w:val="none" w:sz="0" w:space="0" w:color="auto"/>
      </w:divBdr>
    </w:div>
    <w:div w:id="466167558">
      <w:bodyDiv w:val="1"/>
      <w:marLeft w:val="0"/>
      <w:marRight w:val="0"/>
      <w:marTop w:val="0"/>
      <w:marBottom w:val="0"/>
      <w:divBdr>
        <w:top w:val="none" w:sz="0" w:space="0" w:color="auto"/>
        <w:left w:val="none" w:sz="0" w:space="0" w:color="auto"/>
        <w:bottom w:val="none" w:sz="0" w:space="0" w:color="auto"/>
        <w:right w:val="none" w:sz="0" w:space="0" w:color="auto"/>
      </w:divBdr>
    </w:div>
    <w:div w:id="466439586">
      <w:bodyDiv w:val="1"/>
      <w:marLeft w:val="0"/>
      <w:marRight w:val="0"/>
      <w:marTop w:val="0"/>
      <w:marBottom w:val="0"/>
      <w:divBdr>
        <w:top w:val="none" w:sz="0" w:space="0" w:color="auto"/>
        <w:left w:val="none" w:sz="0" w:space="0" w:color="auto"/>
        <w:bottom w:val="none" w:sz="0" w:space="0" w:color="auto"/>
        <w:right w:val="none" w:sz="0" w:space="0" w:color="auto"/>
      </w:divBdr>
    </w:div>
    <w:div w:id="466553890">
      <w:bodyDiv w:val="1"/>
      <w:marLeft w:val="0"/>
      <w:marRight w:val="0"/>
      <w:marTop w:val="0"/>
      <w:marBottom w:val="0"/>
      <w:divBdr>
        <w:top w:val="none" w:sz="0" w:space="0" w:color="auto"/>
        <w:left w:val="none" w:sz="0" w:space="0" w:color="auto"/>
        <w:bottom w:val="none" w:sz="0" w:space="0" w:color="auto"/>
        <w:right w:val="none" w:sz="0" w:space="0" w:color="auto"/>
      </w:divBdr>
    </w:div>
    <w:div w:id="466701453">
      <w:bodyDiv w:val="1"/>
      <w:marLeft w:val="0"/>
      <w:marRight w:val="0"/>
      <w:marTop w:val="0"/>
      <w:marBottom w:val="0"/>
      <w:divBdr>
        <w:top w:val="none" w:sz="0" w:space="0" w:color="auto"/>
        <w:left w:val="none" w:sz="0" w:space="0" w:color="auto"/>
        <w:bottom w:val="none" w:sz="0" w:space="0" w:color="auto"/>
        <w:right w:val="none" w:sz="0" w:space="0" w:color="auto"/>
      </w:divBdr>
    </w:div>
    <w:div w:id="466707182">
      <w:bodyDiv w:val="1"/>
      <w:marLeft w:val="0"/>
      <w:marRight w:val="0"/>
      <w:marTop w:val="0"/>
      <w:marBottom w:val="0"/>
      <w:divBdr>
        <w:top w:val="none" w:sz="0" w:space="0" w:color="auto"/>
        <w:left w:val="none" w:sz="0" w:space="0" w:color="auto"/>
        <w:bottom w:val="none" w:sz="0" w:space="0" w:color="auto"/>
        <w:right w:val="none" w:sz="0" w:space="0" w:color="auto"/>
      </w:divBdr>
    </w:div>
    <w:div w:id="466822807">
      <w:bodyDiv w:val="1"/>
      <w:marLeft w:val="0"/>
      <w:marRight w:val="0"/>
      <w:marTop w:val="0"/>
      <w:marBottom w:val="0"/>
      <w:divBdr>
        <w:top w:val="none" w:sz="0" w:space="0" w:color="auto"/>
        <w:left w:val="none" w:sz="0" w:space="0" w:color="auto"/>
        <w:bottom w:val="none" w:sz="0" w:space="0" w:color="auto"/>
        <w:right w:val="none" w:sz="0" w:space="0" w:color="auto"/>
      </w:divBdr>
    </w:div>
    <w:div w:id="467089309">
      <w:bodyDiv w:val="1"/>
      <w:marLeft w:val="0"/>
      <w:marRight w:val="0"/>
      <w:marTop w:val="0"/>
      <w:marBottom w:val="0"/>
      <w:divBdr>
        <w:top w:val="none" w:sz="0" w:space="0" w:color="auto"/>
        <w:left w:val="none" w:sz="0" w:space="0" w:color="auto"/>
        <w:bottom w:val="none" w:sz="0" w:space="0" w:color="auto"/>
        <w:right w:val="none" w:sz="0" w:space="0" w:color="auto"/>
      </w:divBdr>
    </w:div>
    <w:div w:id="467170528">
      <w:bodyDiv w:val="1"/>
      <w:marLeft w:val="0"/>
      <w:marRight w:val="0"/>
      <w:marTop w:val="0"/>
      <w:marBottom w:val="0"/>
      <w:divBdr>
        <w:top w:val="none" w:sz="0" w:space="0" w:color="auto"/>
        <w:left w:val="none" w:sz="0" w:space="0" w:color="auto"/>
        <w:bottom w:val="none" w:sz="0" w:space="0" w:color="auto"/>
        <w:right w:val="none" w:sz="0" w:space="0" w:color="auto"/>
      </w:divBdr>
    </w:div>
    <w:div w:id="467209182">
      <w:bodyDiv w:val="1"/>
      <w:marLeft w:val="0"/>
      <w:marRight w:val="0"/>
      <w:marTop w:val="0"/>
      <w:marBottom w:val="0"/>
      <w:divBdr>
        <w:top w:val="none" w:sz="0" w:space="0" w:color="auto"/>
        <w:left w:val="none" w:sz="0" w:space="0" w:color="auto"/>
        <w:bottom w:val="none" w:sz="0" w:space="0" w:color="auto"/>
        <w:right w:val="none" w:sz="0" w:space="0" w:color="auto"/>
      </w:divBdr>
    </w:div>
    <w:div w:id="467287472">
      <w:bodyDiv w:val="1"/>
      <w:marLeft w:val="0"/>
      <w:marRight w:val="0"/>
      <w:marTop w:val="0"/>
      <w:marBottom w:val="0"/>
      <w:divBdr>
        <w:top w:val="none" w:sz="0" w:space="0" w:color="auto"/>
        <w:left w:val="none" w:sz="0" w:space="0" w:color="auto"/>
        <w:bottom w:val="none" w:sz="0" w:space="0" w:color="auto"/>
        <w:right w:val="none" w:sz="0" w:space="0" w:color="auto"/>
      </w:divBdr>
    </w:div>
    <w:div w:id="467356298">
      <w:bodyDiv w:val="1"/>
      <w:marLeft w:val="0"/>
      <w:marRight w:val="0"/>
      <w:marTop w:val="0"/>
      <w:marBottom w:val="0"/>
      <w:divBdr>
        <w:top w:val="none" w:sz="0" w:space="0" w:color="auto"/>
        <w:left w:val="none" w:sz="0" w:space="0" w:color="auto"/>
        <w:bottom w:val="none" w:sz="0" w:space="0" w:color="auto"/>
        <w:right w:val="none" w:sz="0" w:space="0" w:color="auto"/>
      </w:divBdr>
    </w:div>
    <w:div w:id="467360290">
      <w:bodyDiv w:val="1"/>
      <w:marLeft w:val="0"/>
      <w:marRight w:val="0"/>
      <w:marTop w:val="0"/>
      <w:marBottom w:val="0"/>
      <w:divBdr>
        <w:top w:val="none" w:sz="0" w:space="0" w:color="auto"/>
        <w:left w:val="none" w:sz="0" w:space="0" w:color="auto"/>
        <w:bottom w:val="none" w:sz="0" w:space="0" w:color="auto"/>
        <w:right w:val="none" w:sz="0" w:space="0" w:color="auto"/>
      </w:divBdr>
    </w:div>
    <w:div w:id="467553216">
      <w:bodyDiv w:val="1"/>
      <w:marLeft w:val="0"/>
      <w:marRight w:val="0"/>
      <w:marTop w:val="0"/>
      <w:marBottom w:val="0"/>
      <w:divBdr>
        <w:top w:val="none" w:sz="0" w:space="0" w:color="auto"/>
        <w:left w:val="none" w:sz="0" w:space="0" w:color="auto"/>
        <w:bottom w:val="none" w:sz="0" w:space="0" w:color="auto"/>
        <w:right w:val="none" w:sz="0" w:space="0" w:color="auto"/>
      </w:divBdr>
    </w:div>
    <w:div w:id="467670367">
      <w:bodyDiv w:val="1"/>
      <w:marLeft w:val="0"/>
      <w:marRight w:val="0"/>
      <w:marTop w:val="0"/>
      <w:marBottom w:val="0"/>
      <w:divBdr>
        <w:top w:val="none" w:sz="0" w:space="0" w:color="auto"/>
        <w:left w:val="none" w:sz="0" w:space="0" w:color="auto"/>
        <w:bottom w:val="none" w:sz="0" w:space="0" w:color="auto"/>
        <w:right w:val="none" w:sz="0" w:space="0" w:color="auto"/>
      </w:divBdr>
    </w:div>
    <w:div w:id="467935534">
      <w:bodyDiv w:val="1"/>
      <w:marLeft w:val="0"/>
      <w:marRight w:val="0"/>
      <w:marTop w:val="0"/>
      <w:marBottom w:val="0"/>
      <w:divBdr>
        <w:top w:val="none" w:sz="0" w:space="0" w:color="auto"/>
        <w:left w:val="none" w:sz="0" w:space="0" w:color="auto"/>
        <w:bottom w:val="none" w:sz="0" w:space="0" w:color="auto"/>
        <w:right w:val="none" w:sz="0" w:space="0" w:color="auto"/>
      </w:divBdr>
    </w:div>
    <w:div w:id="468058817">
      <w:bodyDiv w:val="1"/>
      <w:marLeft w:val="0"/>
      <w:marRight w:val="0"/>
      <w:marTop w:val="0"/>
      <w:marBottom w:val="0"/>
      <w:divBdr>
        <w:top w:val="none" w:sz="0" w:space="0" w:color="auto"/>
        <w:left w:val="none" w:sz="0" w:space="0" w:color="auto"/>
        <w:bottom w:val="none" w:sz="0" w:space="0" w:color="auto"/>
        <w:right w:val="none" w:sz="0" w:space="0" w:color="auto"/>
      </w:divBdr>
    </w:div>
    <w:div w:id="468129328">
      <w:bodyDiv w:val="1"/>
      <w:marLeft w:val="0"/>
      <w:marRight w:val="0"/>
      <w:marTop w:val="0"/>
      <w:marBottom w:val="0"/>
      <w:divBdr>
        <w:top w:val="none" w:sz="0" w:space="0" w:color="auto"/>
        <w:left w:val="none" w:sz="0" w:space="0" w:color="auto"/>
        <w:bottom w:val="none" w:sz="0" w:space="0" w:color="auto"/>
        <w:right w:val="none" w:sz="0" w:space="0" w:color="auto"/>
      </w:divBdr>
    </w:div>
    <w:div w:id="468281874">
      <w:bodyDiv w:val="1"/>
      <w:marLeft w:val="0"/>
      <w:marRight w:val="0"/>
      <w:marTop w:val="0"/>
      <w:marBottom w:val="0"/>
      <w:divBdr>
        <w:top w:val="none" w:sz="0" w:space="0" w:color="auto"/>
        <w:left w:val="none" w:sz="0" w:space="0" w:color="auto"/>
        <w:bottom w:val="none" w:sz="0" w:space="0" w:color="auto"/>
        <w:right w:val="none" w:sz="0" w:space="0" w:color="auto"/>
      </w:divBdr>
    </w:div>
    <w:div w:id="468669946">
      <w:bodyDiv w:val="1"/>
      <w:marLeft w:val="0"/>
      <w:marRight w:val="0"/>
      <w:marTop w:val="0"/>
      <w:marBottom w:val="0"/>
      <w:divBdr>
        <w:top w:val="none" w:sz="0" w:space="0" w:color="auto"/>
        <w:left w:val="none" w:sz="0" w:space="0" w:color="auto"/>
        <w:bottom w:val="none" w:sz="0" w:space="0" w:color="auto"/>
        <w:right w:val="none" w:sz="0" w:space="0" w:color="auto"/>
      </w:divBdr>
    </w:div>
    <w:div w:id="468790854">
      <w:bodyDiv w:val="1"/>
      <w:marLeft w:val="0"/>
      <w:marRight w:val="0"/>
      <w:marTop w:val="0"/>
      <w:marBottom w:val="0"/>
      <w:divBdr>
        <w:top w:val="none" w:sz="0" w:space="0" w:color="auto"/>
        <w:left w:val="none" w:sz="0" w:space="0" w:color="auto"/>
        <w:bottom w:val="none" w:sz="0" w:space="0" w:color="auto"/>
        <w:right w:val="none" w:sz="0" w:space="0" w:color="auto"/>
      </w:divBdr>
    </w:div>
    <w:div w:id="468792057">
      <w:bodyDiv w:val="1"/>
      <w:marLeft w:val="0"/>
      <w:marRight w:val="0"/>
      <w:marTop w:val="0"/>
      <w:marBottom w:val="0"/>
      <w:divBdr>
        <w:top w:val="none" w:sz="0" w:space="0" w:color="auto"/>
        <w:left w:val="none" w:sz="0" w:space="0" w:color="auto"/>
        <w:bottom w:val="none" w:sz="0" w:space="0" w:color="auto"/>
        <w:right w:val="none" w:sz="0" w:space="0" w:color="auto"/>
      </w:divBdr>
    </w:div>
    <w:div w:id="468858624">
      <w:bodyDiv w:val="1"/>
      <w:marLeft w:val="0"/>
      <w:marRight w:val="0"/>
      <w:marTop w:val="0"/>
      <w:marBottom w:val="0"/>
      <w:divBdr>
        <w:top w:val="none" w:sz="0" w:space="0" w:color="auto"/>
        <w:left w:val="none" w:sz="0" w:space="0" w:color="auto"/>
        <w:bottom w:val="none" w:sz="0" w:space="0" w:color="auto"/>
        <w:right w:val="none" w:sz="0" w:space="0" w:color="auto"/>
      </w:divBdr>
    </w:div>
    <w:div w:id="468936557">
      <w:bodyDiv w:val="1"/>
      <w:marLeft w:val="0"/>
      <w:marRight w:val="0"/>
      <w:marTop w:val="0"/>
      <w:marBottom w:val="0"/>
      <w:divBdr>
        <w:top w:val="none" w:sz="0" w:space="0" w:color="auto"/>
        <w:left w:val="none" w:sz="0" w:space="0" w:color="auto"/>
        <w:bottom w:val="none" w:sz="0" w:space="0" w:color="auto"/>
        <w:right w:val="none" w:sz="0" w:space="0" w:color="auto"/>
      </w:divBdr>
    </w:div>
    <w:div w:id="468942540">
      <w:bodyDiv w:val="1"/>
      <w:marLeft w:val="0"/>
      <w:marRight w:val="0"/>
      <w:marTop w:val="0"/>
      <w:marBottom w:val="0"/>
      <w:divBdr>
        <w:top w:val="none" w:sz="0" w:space="0" w:color="auto"/>
        <w:left w:val="none" w:sz="0" w:space="0" w:color="auto"/>
        <w:bottom w:val="none" w:sz="0" w:space="0" w:color="auto"/>
        <w:right w:val="none" w:sz="0" w:space="0" w:color="auto"/>
      </w:divBdr>
    </w:div>
    <w:div w:id="469057998">
      <w:bodyDiv w:val="1"/>
      <w:marLeft w:val="0"/>
      <w:marRight w:val="0"/>
      <w:marTop w:val="0"/>
      <w:marBottom w:val="0"/>
      <w:divBdr>
        <w:top w:val="none" w:sz="0" w:space="0" w:color="auto"/>
        <w:left w:val="none" w:sz="0" w:space="0" w:color="auto"/>
        <w:bottom w:val="none" w:sz="0" w:space="0" w:color="auto"/>
        <w:right w:val="none" w:sz="0" w:space="0" w:color="auto"/>
      </w:divBdr>
    </w:div>
    <w:div w:id="469396500">
      <w:bodyDiv w:val="1"/>
      <w:marLeft w:val="0"/>
      <w:marRight w:val="0"/>
      <w:marTop w:val="0"/>
      <w:marBottom w:val="0"/>
      <w:divBdr>
        <w:top w:val="none" w:sz="0" w:space="0" w:color="auto"/>
        <w:left w:val="none" w:sz="0" w:space="0" w:color="auto"/>
        <w:bottom w:val="none" w:sz="0" w:space="0" w:color="auto"/>
        <w:right w:val="none" w:sz="0" w:space="0" w:color="auto"/>
      </w:divBdr>
    </w:div>
    <w:div w:id="469398558">
      <w:bodyDiv w:val="1"/>
      <w:marLeft w:val="0"/>
      <w:marRight w:val="0"/>
      <w:marTop w:val="0"/>
      <w:marBottom w:val="0"/>
      <w:divBdr>
        <w:top w:val="none" w:sz="0" w:space="0" w:color="auto"/>
        <w:left w:val="none" w:sz="0" w:space="0" w:color="auto"/>
        <w:bottom w:val="none" w:sz="0" w:space="0" w:color="auto"/>
        <w:right w:val="none" w:sz="0" w:space="0" w:color="auto"/>
      </w:divBdr>
    </w:div>
    <w:div w:id="469447994">
      <w:bodyDiv w:val="1"/>
      <w:marLeft w:val="0"/>
      <w:marRight w:val="0"/>
      <w:marTop w:val="0"/>
      <w:marBottom w:val="0"/>
      <w:divBdr>
        <w:top w:val="none" w:sz="0" w:space="0" w:color="auto"/>
        <w:left w:val="none" w:sz="0" w:space="0" w:color="auto"/>
        <w:bottom w:val="none" w:sz="0" w:space="0" w:color="auto"/>
        <w:right w:val="none" w:sz="0" w:space="0" w:color="auto"/>
      </w:divBdr>
    </w:div>
    <w:div w:id="470027689">
      <w:bodyDiv w:val="1"/>
      <w:marLeft w:val="0"/>
      <w:marRight w:val="0"/>
      <w:marTop w:val="0"/>
      <w:marBottom w:val="0"/>
      <w:divBdr>
        <w:top w:val="none" w:sz="0" w:space="0" w:color="auto"/>
        <w:left w:val="none" w:sz="0" w:space="0" w:color="auto"/>
        <w:bottom w:val="none" w:sz="0" w:space="0" w:color="auto"/>
        <w:right w:val="none" w:sz="0" w:space="0" w:color="auto"/>
      </w:divBdr>
    </w:div>
    <w:div w:id="470054123">
      <w:bodyDiv w:val="1"/>
      <w:marLeft w:val="0"/>
      <w:marRight w:val="0"/>
      <w:marTop w:val="0"/>
      <w:marBottom w:val="0"/>
      <w:divBdr>
        <w:top w:val="none" w:sz="0" w:space="0" w:color="auto"/>
        <w:left w:val="none" w:sz="0" w:space="0" w:color="auto"/>
        <w:bottom w:val="none" w:sz="0" w:space="0" w:color="auto"/>
        <w:right w:val="none" w:sz="0" w:space="0" w:color="auto"/>
      </w:divBdr>
    </w:div>
    <w:div w:id="470484212">
      <w:bodyDiv w:val="1"/>
      <w:marLeft w:val="0"/>
      <w:marRight w:val="0"/>
      <w:marTop w:val="0"/>
      <w:marBottom w:val="0"/>
      <w:divBdr>
        <w:top w:val="none" w:sz="0" w:space="0" w:color="auto"/>
        <w:left w:val="none" w:sz="0" w:space="0" w:color="auto"/>
        <w:bottom w:val="none" w:sz="0" w:space="0" w:color="auto"/>
        <w:right w:val="none" w:sz="0" w:space="0" w:color="auto"/>
      </w:divBdr>
    </w:div>
    <w:div w:id="470557037">
      <w:bodyDiv w:val="1"/>
      <w:marLeft w:val="0"/>
      <w:marRight w:val="0"/>
      <w:marTop w:val="0"/>
      <w:marBottom w:val="0"/>
      <w:divBdr>
        <w:top w:val="none" w:sz="0" w:space="0" w:color="auto"/>
        <w:left w:val="none" w:sz="0" w:space="0" w:color="auto"/>
        <w:bottom w:val="none" w:sz="0" w:space="0" w:color="auto"/>
        <w:right w:val="none" w:sz="0" w:space="0" w:color="auto"/>
      </w:divBdr>
    </w:div>
    <w:div w:id="470900171">
      <w:bodyDiv w:val="1"/>
      <w:marLeft w:val="0"/>
      <w:marRight w:val="0"/>
      <w:marTop w:val="0"/>
      <w:marBottom w:val="0"/>
      <w:divBdr>
        <w:top w:val="none" w:sz="0" w:space="0" w:color="auto"/>
        <w:left w:val="none" w:sz="0" w:space="0" w:color="auto"/>
        <w:bottom w:val="none" w:sz="0" w:space="0" w:color="auto"/>
        <w:right w:val="none" w:sz="0" w:space="0" w:color="auto"/>
      </w:divBdr>
    </w:div>
    <w:div w:id="471017638">
      <w:bodyDiv w:val="1"/>
      <w:marLeft w:val="0"/>
      <w:marRight w:val="0"/>
      <w:marTop w:val="0"/>
      <w:marBottom w:val="0"/>
      <w:divBdr>
        <w:top w:val="none" w:sz="0" w:space="0" w:color="auto"/>
        <w:left w:val="none" w:sz="0" w:space="0" w:color="auto"/>
        <w:bottom w:val="none" w:sz="0" w:space="0" w:color="auto"/>
        <w:right w:val="none" w:sz="0" w:space="0" w:color="auto"/>
      </w:divBdr>
    </w:div>
    <w:div w:id="471098542">
      <w:bodyDiv w:val="1"/>
      <w:marLeft w:val="0"/>
      <w:marRight w:val="0"/>
      <w:marTop w:val="0"/>
      <w:marBottom w:val="0"/>
      <w:divBdr>
        <w:top w:val="none" w:sz="0" w:space="0" w:color="auto"/>
        <w:left w:val="none" w:sz="0" w:space="0" w:color="auto"/>
        <w:bottom w:val="none" w:sz="0" w:space="0" w:color="auto"/>
        <w:right w:val="none" w:sz="0" w:space="0" w:color="auto"/>
      </w:divBdr>
    </w:div>
    <w:div w:id="471361935">
      <w:bodyDiv w:val="1"/>
      <w:marLeft w:val="0"/>
      <w:marRight w:val="0"/>
      <w:marTop w:val="0"/>
      <w:marBottom w:val="0"/>
      <w:divBdr>
        <w:top w:val="none" w:sz="0" w:space="0" w:color="auto"/>
        <w:left w:val="none" w:sz="0" w:space="0" w:color="auto"/>
        <w:bottom w:val="none" w:sz="0" w:space="0" w:color="auto"/>
        <w:right w:val="none" w:sz="0" w:space="0" w:color="auto"/>
      </w:divBdr>
    </w:div>
    <w:div w:id="471795320">
      <w:bodyDiv w:val="1"/>
      <w:marLeft w:val="0"/>
      <w:marRight w:val="0"/>
      <w:marTop w:val="0"/>
      <w:marBottom w:val="0"/>
      <w:divBdr>
        <w:top w:val="none" w:sz="0" w:space="0" w:color="auto"/>
        <w:left w:val="none" w:sz="0" w:space="0" w:color="auto"/>
        <w:bottom w:val="none" w:sz="0" w:space="0" w:color="auto"/>
        <w:right w:val="none" w:sz="0" w:space="0" w:color="auto"/>
      </w:divBdr>
    </w:div>
    <w:div w:id="471866174">
      <w:bodyDiv w:val="1"/>
      <w:marLeft w:val="0"/>
      <w:marRight w:val="0"/>
      <w:marTop w:val="0"/>
      <w:marBottom w:val="0"/>
      <w:divBdr>
        <w:top w:val="none" w:sz="0" w:space="0" w:color="auto"/>
        <w:left w:val="none" w:sz="0" w:space="0" w:color="auto"/>
        <w:bottom w:val="none" w:sz="0" w:space="0" w:color="auto"/>
        <w:right w:val="none" w:sz="0" w:space="0" w:color="auto"/>
      </w:divBdr>
    </w:div>
    <w:div w:id="471871447">
      <w:bodyDiv w:val="1"/>
      <w:marLeft w:val="0"/>
      <w:marRight w:val="0"/>
      <w:marTop w:val="0"/>
      <w:marBottom w:val="0"/>
      <w:divBdr>
        <w:top w:val="none" w:sz="0" w:space="0" w:color="auto"/>
        <w:left w:val="none" w:sz="0" w:space="0" w:color="auto"/>
        <w:bottom w:val="none" w:sz="0" w:space="0" w:color="auto"/>
        <w:right w:val="none" w:sz="0" w:space="0" w:color="auto"/>
      </w:divBdr>
    </w:div>
    <w:div w:id="471872681">
      <w:bodyDiv w:val="1"/>
      <w:marLeft w:val="0"/>
      <w:marRight w:val="0"/>
      <w:marTop w:val="0"/>
      <w:marBottom w:val="0"/>
      <w:divBdr>
        <w:top w:val="none" w:sz="0" w:space="0" w:color="auto"/>
        <w:left w:val="none" w:sz="0" w:space="0" w:color="auto"/>
        <w:bottom w:val="none" w:sz="0" w:space="0" w:color="auto"/>
        <w:right w:val="none" w:sz="0" w:space="0" w:color="auto"/>
      </w:divBdr>
    </w:div>
    <w:div w:id="471949933">
      <w:bodyDiv w:val="1"/>
      <w:marLeft w:val="0"/>
      <w:marRight w:val="0"/>
      <w:marTop w:val="0"/>
      <w:marBottom w:val="0"/>
      <w:divBdr>
        <w:top w:val="none" w:sz="0" w:space="0" w:color="auto"/>
        <w:left w:val="none" w:sz="0" w:space="0" w:color="auto"/>
        <w:bottom w:val="none" w:sz="0" w:space="0" w:color="auto"/>
        <w:right w:val="none" w:sz="0" w:space="0" w:color="auto"/>
      </w:divBdr>
    </w:div>
    <w:div w:id="472333213">
      <w:bodyDiv w:val="1"/>
      <w:marLeft w:val="0"/>
      <w:marRight w:val="0"/>
      <w:marTop w:val="0"/>
      <w:marBottom w:val="0"/>
      <w:divBdr>
        <w:top w:val="none" w:sz="0" w:space="0" w:color="auto"/>
        <w:left w:val="none" w:sz="0" w:space="0" w:color="auto"/>
        <w:bottom w:val="none" w:sz="0" w:space="0" w:color="auto"/>
        <w:right w:val="none" w:sz="0" w:space="0" w:color="auto"/>
      </w:divBdr>
    </w:div>
    <w:div w:id="472407032">
      <w:bodyDiv w:val="1"/>
      <w:marLeft w:val="0"/>
      <w:marRight w:val="0"/>
      <w:marTop w:val="0"/>
      <w:marBottom w:val="0"/>
      <w:divBdr>
        <w:top w:val="none" w:sz="0" w:space="0" w:color="auto"/>
        <w:left w:val="none" w:sz="0" w:space="0" w:color="auto"/>
        <w:bottom w:val="none" w:sz="0" w:space="0" w:color="auto"/>
        <w:right w:val="none" w:sz="0" w:space="0" w:color="auto"/>
      </w:divBdr>
    </w:div>
    <w:div w:id="472410151">
      <w:bodyDiv w:val="1"/>
      <w:marLeft w:val="0"/>
      <w:marRight w:val="0"/>
      <w:marTop w:val="0"/>
      <w:marBottom w:val="0"/>
      <w:divBdr>
        <w:top w:val="none" w:sz="0" w:space="0" w:color="auto"/>
        <w:left w:val="none" w:sz="0" w:space="0" w:color="auto"/>
        <w:bottom w:val="none" w:sz="0" w:space="0" w:color="auto"/>
        <w:right w:val="none" w:sz="0" w:space="0" w:color="auto"/>
      </w:divBdr>
    </w:div>
    <w:div w:id="472529938">
      <w:bodyDiv w:val="1"/>
      <w:marLeft w:val="0"/>
      <w:marRight w:val="0"/>
      <w:marTop w:val="0"/>
      <w:marBottom w:val="0"/>
      <w:divBdr>
        <w:top w:val="none" w:sz="0" w:space="0" w:color="auto"/>
        <w:left w:val="none" w:sz="0" w:space="0" w:color="auto"/>
        <w:bottom w:val="none" w:sz="0" w:space="0" w:color="auto"/>
        <w:right w:val="none" w:sz="0" w:space="0" w:color="auto"/>
      </w:divBdr>
    </w:div>
    <w:div w:id="472795111">
      <w:bodyDiv w:val="1"/>
      <w:marLeft w:val="0"/>
      <w:marRight w:val="0"/>
      <w:marTop w:val="0"/>
      <w:marBottom w:val="0"/>
      <w:divBdr>
        <w:top w:val="none" w:sz="0" w:space="0" w:color="auto"/>
        <w:left w:val="none" w:sz="0" w:space="0" w:color="auto"/>
        <w:bottom w:val="none" w:sz="0" w:space="0" w:color="auto"/>
        <w:right w:val="none" w:sz="0" w:space="0" w:color="auto"/>
      </w:divBdr>
    </w:div>
    <w:div w:id="472910608">
      <w:bodyDiv w:val="1"/>
      <w:marLeft w:val="0"/>
      <w:marRight w:val="0"/>
      <w:marTop w:val="0"/>
      <w:marBottom w:val="0"/>
      <w:divBdr>
        <w:top w:val="none" w:sz="0" w:space="0" w:color="auto"/>
        <w:left w:val="none" w:sz="0" w:space="0" w:color="auto"/>
        <w:bottom w:val="none" w:sz="0" w:space="0" w:color="auto"/>
        <w:right w:val="none" w:sz="0" w:space="0" w:color="auto"/>
      </w:divBdr>
    </w:div>
    <w:div w:id="473065104">
      <w:bodyDiv w:val="1"/>
      <w:marLeft w:val="0"/>
      <w:marRight w:val="0"/>
      <w:marTop w:val="0"/>
      <w:marBottom w:val="0"/>
      <w:divBdr>
        <w:top w:val="none" w:sz="0" w:space="0" w:color="auto"/>
        <w:left w:val="none" w:sz="0" w:space="0" w:color="auto"/>
        <w:bottom w:val="none" w:sz="0" w:space="0" w:color="auto"/>
        <w:right w:val="none" w:sz="0" w:space="0" w:color="auto"/>
      </w:divBdr>
    </w:div>
    <w:div w:id="473110231">
      <w:bodyDiv w:val="1"/>
      <w:marLeft w:val="0"/>
      <w:marRight w:val="0"/>
      <w:marTop w:val="0"/>
      <w:marBottom w:val="0"/>
      <w:divBdr>
        <w:top w:val="none" w:sz="0" w:space="0" w:color="auto"/>
        <w:left w:val="none" w:sz="0" w:space="0" w:color="auto"/>
        <w:bottom w:val="none" w:sz="0" w:space="0" w:color="auto"/>
        <w:right w:val="none" w:sz="0" w:space="0" w:color="auto"/>
      </w:divBdr>
    </w:div>
    <w:div w:id="473446642">
      <w:bodyDiv w:val="1"/>
      <w:marLeft w:val="0"/>
      <w:marRight w:val="0"/>
      <w:marTop w:val="0"/>
      <w:marBottom w:val="0"/>
      <w:divBdr>
        <w:top w:val="none" w:sz="0" w:space="0" w:color="auto"/>
        <w:left w:val="none" w:sz="0" w:space="0" w:color="auto"/>
        <w:bottom w:val="none" w:sz="0" w:space="0" w:color="auto"/>
        <w:right w:val="none" w:sz="0" w:space="0" w:color="auto"/>
      </w:divBdr>
    </w:div>
    <w:div w:id="473446881">
      <w:bodyDiv w:val="1"/>
      <w:marLeft w:val="0"/>
      <w:marRight w:val="0"/>
      <w:marTop w:val="0"/>
      <w:marBottom w:val="0"/>
      <w:divBdr>
        <w:top w:val="none" w:sz="0" w:space="0" w:color="auto"/>
        <w:left w:val="none" w:sz="0" w:space="0" w:color="auto"/>
        <w:bottom w:val="none" w:sz="0" w:space="0" w:color="auto"/>
        <w:right w:val="none" w:sz="0" w:space="0" w:color="auto"/>
      </w:divBdr>
    </w:div>
    <w:div w:id="473523764">
      <w:bodyDiv w:val="1"/>
      <w:marLeft w:val="0"/>
      <w:marRight w:val="0"/>
      <w:marTop w:val="0"/>
      <w:marBottom w:val="0"/>
      <w:divBdr>
        <w:top w:val="none" w:sz="0" w:space="0" w:color="auto"/>
        <w:left w:val="none" w:sz="0" w:space="0" w:color="auto"/>
        <w:bottom w:val="none" w:sz="0" w:space="0" w:color="auto"/>
        <w:right w:val="none" w:sz="0" w:space="0" w:color="auto"/>
      </w:divBdr>
    </w:div>
    <w:div w:id="473791942">
      <w:bodyDiv w:val="1"/>
      <w:marLeft w:val="0"/>
      <w:marRight w:val="0"/>
      <w:marTop w:val="0"/>
      <w:marBottom w:val="0"/>
      <w:divBdr>
        <w:top w:val="none" w:sz="0" w:space="0" w:color="auto"/>
        <w:left w:val="none" w:sz="0" w:space="0" w:color="auto"/>
        <w:bottom w:val="none" w:sz="0" w:space="0" w:color="auto"/>
        <w:right w:val="none" w:sz="0" w:space="0" w:color="auto"/>
      </w:divBdr>
    </w:div>
    <w:div w:id="473837556">
      <w:bodyDiv w:val="1"/>
      <w:marLeft w:val="0"/>
      <w:marRight w:val="0"/>
      <w:marTop w:val="0"/>
      <w:marBottom w:val="0"/>
      <w:divBdr>
        <w:top w:val="none" w:sz="0" w:space="0" w:color="auto"/>
        <w:left w:val="none" w:sz="0" w:space="0" w:color="auto"/>
        <w:bottom w:val="none" w:sz="0" w:space="0" w:color="auto"/>
        <w:right w:val="none" w:sz="0" w:space="0" w:color="auto"/>
      </w:divBdr>
    </w:div>
    <w:div w:id="473916198">
      <w:bodyDiv w:val="1"/>
      <w:marLeft w:val="0"/>
      <w:marRight w:val="0"/>
      <w:marTop w:val="0"/>
      <w:marBottom w:val="0"/>
      <w:divBdr>
        <w:top w:val="none" w:sz="0" w:space="0" w:color="auto"/>
        <w:left w:val="none" w:sz="0" w:space="0" w:color="auto"/>
        <w:bottom w:val="none" w:sz="0" w:space="0" w:color="auto"/>
        <w:right w:val="none" w:sz="0" w:space="0" w:color="auto"/>
      </w:divBdr>
    </w:div>
    <w:div w:id="474176419">
      <w:bodyDiv w:val="1"/>
      <w:marLeft w:val="0"/>
      <w:marRight w:val="0"/>
      <w:marTop w:val="0"/>
      <w:marBottom w:val="0"/>
      <w:divBdr>
        <w:top w:val="none" w:sz="0" w:space="0" w:color="auto"/>
        <w:left w:val="none" w:sz="0" w:space="0" w:color="auto"/>
        <w:bottom w:val="none" w:sz="0" w:space="0" w:color="auto"/>
        <w:right w:val="none" w:sz="0" w:space="0" w:color="auto"/>
      </w:divBdr>
    </w:div>
    <w:div w:id="474372244">
      <w:bodyDiv w:val="1"/>
      <w:marLeft w:val="0"/>
      <w:marRight w:val="0"/>
      <w:marTop w:val="0"/>
      <w:marBottom w:val="0"/>
      <w:divBdr>
        <w:top w:val="none" w:sz="0" w:space="0" w:color="auto"/>
        <w:left w:val="none" w:sz="0" w:space="0" w:color="auto"/>
        <w:bottom w:val="none" w:sz="0" w:space="0" w:color="auto"/>
        <w:right w:val="none" w:sz="0" w:space="0" w:color="auto"/>
      </w:divBdr>
    </w:div>
    <w:div w:id="474840613">
      <w:bodyDiv w:val="1"/>
      <w:marLeft w:val="0"/>
      <w:marRight w:val="0"/>
      <w:marTop w:val="0"/>
      <w:marBottom w:val="0"/>
      <w:divBdr>
        <w:top w:val="none" w:sz="0" w:space="0" w:color="auto"/>
        <w:left w:val="none" w:sz="0" w:space="0" w:color="auto"/>
        <w:bottom w:val="none" w:sz="0" w:space="0" w:color="auto"/>
        <w:right w:val="none" w:sz="0" w:space="0" w:color="auto"/>
      </w:divBdr>
    </w:div>
    <w:div w:id="474877943">
      <w:bodyDiv w:val="1"/>
      <w:marLeft w:val="0"/>
      <w:marRight w:val="0"/>
      <w:marTop w:val="0"/>
      <w:marBottom w:val="0"/>
      <w:divBdr>
        <w:top w:val="none" w:sz="0" w:space="0" w:color="auto"/>
        <w:left w:val="none" w:sz="0" w:space="0" w:color="auto"/>
        <w:bottom w:val="none" w:sz="0" w:space="0" w:color="auto"/>
        <w:right w:val="none" w:sz="0" w:space="0" w:color="auto"/>
      </w:divBdr>
    </w:div>
    <w:div w:id="474881291">
      <w:bodyDiv w:val="1"/>
      <w:marLeft w:val="0"/>
      <w:marRight w:val="0"/>
      <w:marTop w:val="0"/>
      <w:marBottom w:val="0"/>
      <w:divBdr>
        <w:top w:val="none" w:sz="0" w:space="0" w:color="auto"/>
        <w:left w:val="none" w:sz="0" w:space="0" w:color="auto"/>
        <w:bottom w:val="none" w:sz="0" w:space="0" w:color="auto"/>
        <w:right w:val="none" w:sz="0" w:space="0" w:color="auto"/>
      </w:divBdr>
    </w:div>
    <w:div w:id="475878228">
      <w:bodyDiv w:val="1"/>
      <w:marLeft w:val="0"/>
      <w:marRight w:val="0"/>
      <w:marTop w:val="0"/>
      <w:marBottom w:val="0"/>
      <w:divBdr>
        <w:top w:val="none" w:sz="0" w:space="0" w:color="auto"/>
        <w:left w:val="none" w:sz="0" w:space="0" w:color="auto"/>
        <w:bottom w:val="none" w:sz="0" w:space="0" w:color="auto"/>
        <w:right w:val="none" w:sz="0" w:space="0" w:color="auto"/>
      </w:divBdr>
    </w:div>
    <w:div w:id="475923084">
      <w:bodyDiv w:val="1"/>
      <w:marLeft w:val="0"/>
      <w:marRight w:val="0"/>
      <w:marTop w:val="0"/>
      <w:marBottom w:val="0"/>
      <w:divBdr>
        <w:top w:val="none" w:sz="0" w:space="0" w:color="auto"/>
        <w:left w:val="none" w:sz="0" w:space="0" w:color="auto"/>
        <w:bottom w:val="none" w:sz="0" w:space="0" w:color="auto"/>
        <w:right w:val="none" w:sz="0" w:space="0" w:color="auto"/>
      </w:divBdr>
    </w:div>
    <w:div w:id="475954072">
      <w:bodyDiv w:val="1"/>
      <w:marLeft w:val="0"/>
      <w:marRight w:val="0"/>
      <w:marTop w:val="0"/>
      <w:marBottom w:val="0"/>
      <w:divBdr>
        <w:top w:val="none" w:sz="0" w:space="0" w:color="auto"/>
        <w:left w:val="none" w:sz="0" w:space="0" w:color="auto"/>
        <w:bottom w:val="none" w:sz="0" w:space="0" w:color="auto"/>
        <w:right w:val="none" w:sz="0" w:space="0" w:color="auto"/>
      </w:divBdr>
    </w:div>
    <w:div w:id="475997035">
      <w:bodyDiv w:val="1"/>
      <w:marLeft w:val="0"/>
      <w:marRight w:val="0"/>
      <w:marTop w:val="0"/>
      <w:marBottom w:val="0"/>
      <w:divBdr>
        <w:top w:val="none" w:sz="0" w:space="0" w:color="auto"/>
        <w:left w:val="none" w:sz="0" w:space="0" w:color="auto"/>
        <w:bottom w:val="none" w:sz="0" w:space="0" w:color="auto"/>
        <w:right w:val="none" w:sz="0" w:space="0" w:color="auto"/>
      </w:divBdr>
    </w:div>
    <w:div w:id="476453555">
      <w:bodyDiv w:val="1"/>
      <w:marLeft w:val="0"/>
      <w:marRight w:val="0"/>
      <w:marTop w:val="0"/>
      <w:marBottom w:val="0"/>
      <w:divBdr>
        <w:top w:val="none" w:sz="0" w:space="0" w:color="auto"/>
        <w:left w:val="none" w:sz="0" w:space="0" w:color="auto"/>
        <w:bottom w:val="none" w:sz="0" w:space="0" w:color="auto"/>
        <w:right w:val="none" w:sz="0" w:space="0" w:color="auto"/>
      </w:divBdr>
    </w:div>
    <w:div w:id="476461417">
      <w:bodyDiv w:val="1"/>
      <w:marLeft w:val="0"/>
      <w:marRight w:val="0"/>
      <w:marTop w:val="0"/>
      <w:marBottom w:val="0"/>
      <w:divBdr>
        <w:top w:val="none" w:sz="0" w:space="0" w:color="auto"/>
        <w:left w:val="none" w:sz="0" w:space="0" w:color="auto"/>
        <w:bottom w:val="none" w:sz="0" w:space="0" w:color="auto"/>
        <w:right w:val="none" w:sz="0" w:space="0" w:color="auto"/>
      </w:divBdr>
    </w:div>
    <w:div w:id="476604869">
      <w:bodyDiv w:val="1"/>
      <w:marLeft w:val="0"/>
      <w:marRight w:val="0"/>
      <w:marTop w:val="0"/>
      <w:marBottom w:val="0"/>
      <w:divBdr>
        <w:top w:val="none" w:sz="0" w:space="0" w:color="auto"/>
        <w:left w:val="none" w:sz="0" w:space="0" w:color="auto"/>
        <w:bottom w:val="none" w:sz="0" w:space="0" w:color="auto"/>
        <w:right w:val="none" w:sz="0" w:space="0" w:color="auto"/>
      </w:divBdr>
    </w:div>
    <w:div w:id="476607257">
      <w:bodyDiv w:val="1"/>
      <w:marLeft w:val="0"/>
      <w:marRight w:val="0"/>
      <w:marTop w:val="0"/>
      <w:marBottom w:val="0"/>
      <w:divBdr>
        <w:top w:val="none" w:sz="0" w:space="0" w:color="auto"/>
        <w:left w:val="none" w:sz="0" w:space="0" w:color="auto"/>
        <w:bottom w:val="none" w:sz="0" w:space="0" w:color="auto"/>
        <w:right w:val="none" w:sz="0" w:space="0" w:color="auto"/>
      </w:divBdr>
    </w:div>
    <w:div w:id="476654665">
      <w:bodyDiv w:val="1"/>
      <w:marLeft w:val="0"/>
      <w:marRight w:val="0"/>
      <w:marTop w:val="0"/>
      <w:marBottom w:val="0"/>
      <w:divBdr>
        <w:top w:val="none" w:sz="0" w:space="0" w:color="auto"/>
        <w:left w:val="none" w:sz="0" w:space="0" w:color="auto"/>
        <w:bottom w:val="none" w:sz="0" w:space="0" w:color="auto"/>
        <w:right w:val="none" w:sz="0" w:space="0" w:color="auto"/>
      </w:divBdr>
    </w:div>
    <w:div w:id="476921648">
      <w:bodyDiv w:val="1"/>
      <w:marLeft w:val="0"/>
      <w:marRight w:val="0"/>
      <w:marTop w:val="0"/>
      <w:marBottom w:val="0"/>
      <w:divBdr>
        <w:top w:val="none" w:sz="0" w:space="0" w:color="auto"/>
        <w:left w:val="none" w:sz="0" w:space="0" w:color="auto"/>
        <w:bottom w:val="none" w:sz="0" w:space="0" w:color="auto"/>
        <w:right w:val="none" w:sz="0" w:space="0" w:color="auto"/>
      </w:divBdr>
    </w:div>
    <w:div w:id="476997411">
      <w:bodyDiv w:val="1"/>
      <w:marLeft w:val="0"/>
      <w:marRight w:val="0"/>
      <w:marTop w:val="0"/>
      <w:marBottom w:val="0"/>
      <w:divBdr>
        <w:top w:val="none" w:sz="0" w:space="0" w:color="auto"/>
        <w:left w:val="none" w:sz="0" w:space="0" w:color="auto"/>
        <w:bottom w:val="none" w:sz="0" w:space="0" w:color="auto"/>
        <w:right w:val="none" w:sz="0" w:space="0" w:color="auto"/>
      </w:divBdr>
    </w:div>
    <w:div w:id="477067708">
      <w:bodyDiv w:val="1"/>
      <w:marLeft w:val="0"/>
      <w:marRight w:val="0"/>
      <w:marTop w:val="0"/>
      <w:marBottom w:val="0"/>
      <w:divBdr>
        <w:top w:val="none" w:sz="0" w:space="0" w:color="auto"/>
        <w:left w:val="none" w:sz="0" w:space="0" w:color="auto"/>
        <w:bottom w:val="none" w:sz="0" w:space="0" w:color="auto"/>
        <w:right w:val="none" w:sz="0" w:space="0" w:color="auto"/>
      </w:divBdr>
    </w:div>
    <w:div w:id="477186291">
      <w:bodyDiv w:val="1"/>
      <w:marLeft w:val="0"/>
      <w:marRight w:val="0"/>
      <w:marTop w:val="0"/>
      <w:marBottom w:val="0"/>
      <w:divBdr>
        <w:top w:val="none" w:sz="0" w:space="0" w:color="auto"/>
        <w:left w:val="none" w:sz="0" w:space="0" w:color="auto"/>
        <w:bottom w:val="none" w:sz="0" w:space="0" w:color="auto"/>
        <w:right w:val="none" w:sz="0" w:space="0" w:color="auto"/>
      </w:divBdr>
    </w:div>
    <w:div w:id="477186374">
      <w:bodyDiv w:val="1"/>
      <w:marLeft w:val="0"/>
      <w:marRight w:val="0"/>
      <w:marTop w:val="0"/>
      <w:marBottom w:val="0"/>
      <w:divBdr>
        <w:top w:val="none" w:sz="0" w:space="0" w:color="auto"/>
        <w:left w:val="none" w:sz="0" w:space="0" w:color="auto"/>
        <w:bottom w:val="none" w:sz="0" w:space="0" w:color="auto"/>
        <w:right w:val="none" w:sz="0" w:space="0" w:color="auto"/>
      </w:divBdr>
    </w:div>
    <w:div w:id="477303800">
      <w:bodyDiv w:val="1"/>
      <w:marLeft w:val="0"/>
      <w:marRight w:val="0"/>
      <w:marTop w:val="0"/>
      <w:marBottom w:val="0"/>
      <w:divBdr>
        <w:top w:val="none" w:sz="0" w:space="0" w:color="auto"/>
        <w:left w:val="none" w:sz="0" w:space="0" w:color="auto"/>
        <w:bottom w:val="none" w:sz="0" w:space="0" w:color="auto"/>
        <w:right w:val="none" w:sz="0" w:space="0" w:color="auto"/>
      </w:divBdr>
    </w:div>
    <w:div w:id="477385221">
      <w:bodyDiv w:val="1"/>
      <w:marLeft w:val="0"/>
      <w:marRight w:val="0"/>
      <w:marTop w:val="0"/>
      <w:marBottom w:val="0"/>
      <w:divBdr>
        <w:top w:val="none" w:sz="0" w:space="0" w:color="auto"/>
        <w:left w:val="none" w:sz="0" w:space="0" w:color="auto"/>
        <w:bottom w:val="none" w:sz="0" w:space="0" w:color="auto"/>
        <w:right w:val="none" w:sz="0" w:space="0" w:color="auto"/>
      </w:divBdr>
    </w:div>
    <w:div w:id="477573164">
      <w:bodyDiv w:val="1"/>
      <w:marLeft w:val="0"/>
      <w:marRight w:val="0"/>
      <w:marTop w:val="0"/>
      <w:marBottom w:val="0"/>
      <w:divBdr>
        <w:top w:val="none" w:sz="0" w:space="0" w:color="auto"/>
        <w:left w:val="none" w:sz="0" w:space="0" w:color="auto"/>
        <w:bottom w:val="none" w:sz="0" w:space="0" w:color="auto"/>
        <w:right w:val="none" w:sz="0" w:space="0" w:color="auto"/>
      </w:divBdr>
    </w:div>
    <w:div w:id="478108332">
      <w:bodyDiv w:val="1"/>
      <w:marLeft w:val="0"/>
      <w:marRight w:val="0"/>
      <w:marTop w:val="0"/>
      <w:marBottom w:val="0"/>
      <w:divBdr>
        <w:top w:val="none" w:sz="0" w:space="0" w:color="auto"/>
        <w:left w:val="none" w:sz="0" w:space="0" w:color="auto"/>
        <w:bottom w:val="none" w:sz="0" w:space="0" w:color="auto"/>
        <w:right w:val="none" w:sz="0" w:space="0" w:color="auto"/>
      </w:divBdr>
    </w:div>
    <w:div w:id="478115490">
      <w:bodyDiv w:val="1"/>
      <w:marLeft w:val="0"/>
      <w:marRight w:val="0"/>
      <w:marTop w:val="0"/>
      <w:marBottom w:val="0"/>
      <w:divBdr>
        <w:top w:val="none" w:sz="0" w:space="0" w:color="auto"/>
        <w:left w:val="none" w:sz="0" w:space="0" w:color="auto"/>
        <w:bottom w:val="none" w:sz="0" w:space="0" w:color="auto"/>
        <w:right w:val="none" w:sz="0" w:space="0" w:color="auto"/>
      </w:divBdr>
    </w:div>
    <w:div w:id="478159628">
      <w:bodyDiv w:val="1"/>
      <w:marLeft w:val="0"/>
      <w:marRight w:val="0"/>
      <w:marTop w:val="0"/>
      <w:marBottom w:val="0"/>
      <w:divBdr>
        <w:top w:val="none" w:sz="0" w:space="0" w:color="auto"/>
        <w:left w:val="none" w:sz="0" w:space="0" w:color="auto"/>
        <w:bottom w:val="none" w:sz="0" w:space="0" w:color="auto"/>
        <w:right w:val="none" w:sz="0" w:space="0" w:color="auto"/>
      </w:divBdr>
    </w:div>
    <w:div w:id="478231937">
      <w:bodyDiv w:val="1"/>
      <w:marLeft w:val="0"/>
      <w:marRight w:val="0"/>
      <w:marTop w:val="0"/>
      <w:marBottom w:val="0"/>
      <w:divBdr>
        <w:top w:val="none" w:sz="0" w:space="0" w:color="auto"/>
        <w:left w:val="none" w:sz="0" w:space="0" w:color="auto"/>
        <w:bottom w:val="none" w:sz="0" w:space="0" w:color="auto"/>
        <w:right w:val="none" w:sz="0" w:space="0" w:color="auto"/>
      </w:divBdr>
    </w:div>
    <w:div w:id="478569672">
      <w:bodyDiv w:val="1"/>
      <w:marLeft w:val="0"/>
      <w:marRight w:val="0"/>
      <w:marTop w:val="0"/>
      <w:marBottom w:val="0"/>
      <w:divBdr>
        <w:top w:val="none" w:sz="0" w:space="0" w:color="auto"/>
        <w:left w:val="none" w:sz="0" w:space="0" w:color="auto"/>
        <w:bottom w:val="none" w:sz="0" w:space="0" w:color="auto"/>
        <w:right w:val="none" w:sz="0" w:space="0" w:color="auto"/>
      </w:divBdr>
    </w:div>
    <w:div w:id="478769381">
      <w:bodyDiv w:val="1"/>
      <w:marLeft w:val="0"/>
      <w:marRight w:val="0"/>
      <w:marTop w:val="0"/>
      <w:marBottom w:val="0"/>
      <w:divBdr>
        <w:top w:val="none" w:sz="0" w:space="0" w:color="auto"/>
        <w:left w:val="none" w:sz="0" w:space="0" w:color="auto"/>
        <w:bottom w:val="none" w:sz="0" w:space="0" w:color="auto"/>
        <w:right w:val="none" w:sz="0" w:space="0" w:color="auto"/>
      </w:divBdr>
    </w:div>
    <w:div w:id="478883449">
      <w:bodyDiv w:val="1"/>
      <w:marLeft w:val="0"/>
      <w:marRight w:val="0"/>
      <w:marTop w:val="0"/>
      <w:marBottom w:val="0"/>
      <w:divBdr>
        <w:top w:val="none" w:sz="0" w:space="0" w:color="auto"/>
        <w:left w:val="none" w:sz="0" w:space="0" w:color="auto"/>
        <w:bottom w:val="none" w:sz="0" w:space="0" w:color="auto"/>
        <w:right w:val="none" w:sz="0" w:space="0" w:color="auto"/>
      </w:divBdr>
    </w:div>
    <w:div w:id="479082055">
      <w:bodyDiv w:val="1"/>
      <w:marLeft w:val="0"/>
      <w:marRight w:val="0"/>
      <w:marTop w:val="0"/>
      <w:marBottom w:val="0"/>
      <w:divBdr>
        <w:top w:val="none" w:sz="0" w:space="0" w:color="auto"/>
        <w:left w:val="none" w:sz="0" w:space="0" w:color="auto"/>
        <w:bottom w:val="none" w:sz="0" w:space="0" w:color="auto"/>
        <w:right w:val="none" w:sz="0" w:space="0" w:color="auto"/>
      </w:divBdr>
    </w:div>
    <w:div w:id="479082546">
      <w:bodyDiv w:val="1"/>
      <w:marLeft w:val="0"/>
      <w:marRight w:val="0"/>
      <w:marTop w:val="0"/>
      <w:marBottom w:val="0"/>
      <w:divBdr>
        <w:top w:val="none" w:sz="0" w:space="0" w:color="auto"/>
        <w:left w:val="none" w:sz="0" w:space="0" w:color="auto"/>
        <w:bottom w:val="none" w:sz="0" w:space="0" w:color="auto"/>
        <w:right w:val="none" w:sz="0" w:space="0" w:color="auto"/>
      </w:divBdr>
    </w:div>
    <w:div w:id="479425733">
      <w:bodyDiv w:val="1"/>
      <w:marLeft w:val="0"/>
      <w:marRight w:val="0"/>
      <w:marTop w:val="0"/>
      <w:marBottom w:val="0"/>
      <w:divBdr>
        <w:top w:val="none" w:sz="0" w:space="0" w:color="auto"/>
        <w:left w:val="none" w:sz="0" w:space="0" w:color="auto"/>
        <w:bottom w:val="none" w:sz="0" w:space="0" w:color="auto"/>
        <w:right w:val="none" w:sz="0" w:space="0" w:color="auto"/>
      </w:divBdr>
    </w:div>
    <w:div w:id="479613499">
      <w:bodyDiv w:val="1"/>
      <w:marLeft w:val="0"/>
      <w:marRight w:val="0"/>
      <w:marTop w:val="0"/>
      <w:marBottom w:val="0"/>
      <w:divBdr>
        <w:top w:val="none" w:sz="0" w:space="0" w:color="auto"/>
        <w:left w:val="none" w:sz="0" w:space="0" w:color="auto"/>
        <w:bottom w:val="none" w:sz="0" w:space="0" w:color="auto"/>
        <w:right w:val="none" w:sz="0" w:space="0" w:color="auto"/>
      </w:divBdr>
    </w:div>
    <w:div w:id="479613544">
      <w:bodyDiv w:val="1"/>
      <w:marLeft w:val="0"/>
      <w:marRight w:val="0"/>
      <w:marTop w:val="0"/>
      <w:marBottom w:val="0"/>
      <w:divBdr>
        <w:top w:val="none" w:sz="0" w:space="0" w:color="auto"/>
        <w:left w:val="none" w:sz="0" w:space="0" w:color="auto"/>
        <w:bottom w:val="none" w:sz="0" w:space="0" w:color="auto"/>
        <w:right w:val="none" w:sz="0" w:space="0" w:color="auto"/>
      </w:divBdr>
    </w:div>
    <w:div w:id="479614875">
      <w:bodyDiv w:val="1"/>
      <w:marLeft w:val="0"/>
      <w:marRight w:val="0"/>
      <w:marTop w:val="0"/>
      <w:marBottom w:val="0"/>
      <w:divBdr>
        <w:top w:val="none" w:sz="0" w:space="0" w:color="auto"/>
        <w:left w:val="none" w:sz="0" w:space="0" w:color="auto"/>
        <w:bottom w:val="none" w:sz="0" w:space="0" w:color="auto"/>
        <w:right w:val="none" w:sz="0" w:space="0" w:color="auto"/>
      </w:divBdr>
    </w:div>
    <w:div w:id="479615383">
      <w:bodyDiv w:val="1"/>
      <w:marLeft w:val="0"/>
      <w:marRight w:val="0"/>
      <w:marTop w:val="0"/>
      <w:marBottom w:val="0"/>
      <w:divBdr>
        <w:top w:val="none" w:sz="0" w:space="0" w:color="auto"/>
        <w:left w:val="none" w:sz="0" w:space="0" w:color="auto"/>
        <w:bottom w:val="none" w:sz="0" w:space="0" w:color="auto"/>
        <w:right w:val="none" w:sz="0" w:space="0" w:color="auto"/>
      </w:divBdr>
    </w:div>
    <w:div w:id="479663774">
      <w:bodyDiv w:val="1"/>
      <w:marLeft w:val="0"/>
      <w:marRight w:val="0"/>
      <w:marTop w:val="0"/>
      <w:marBottom w:val="0"/>
      <w:divBdr>
        <w:top w:val="none" w:sz="0" w:space="0" w:color="auto"/>
        <w:left w:val="none" w:sz="0" w:space="0" w:color="auto"/>
        <w:bottom w:val="none" w:sz="0" w:space="0" w:color="auto"/>
        <w:right w:val="none" w:sz="0" w:space="0" w:color="auto"/>
      </w:divBdr>
    </w:div>
    <w:div w:id="480149376">
      <w:bodyDiv w:val="1"/>
      <w:marLeft w:val="0"/>
      <w:marRight w:val="0"/>
      <w:marTop w:val="0"/>
      <w:marBottom w:val="0"/>
      <w:divBdr>
        <w:top w:val="none" w:sz="0" w:space="0" w:color="auto"/>
        <w:left w:val="none" w:sz="0" w:space="0" w:color="auto"/>
        <w:bottom w:val="none" w:sz="0" w:space="0" w:color="auto"/>
        <w:right w:val="none" w:sz="0" w:space="0" w:color="auto"/>
      </w:divBdr>
    </w:div>
    <w:div w:id="480270476">
      <w:bodyDiv w:val="1"/>
      <w:marLeft w:val="0"/>
      <w:marRight w:val="0"/>
      <w:marTop w:val="0"/>
      <w:marBottom w:val="0"/>
      <w:divBdr>
        <w:top w:val="none" w:sz="0" w:space="0" w:color="auto"/>
        <w:left w:val="none" w:sz="0" w:space="0" w:color="auto"/>
        <w:bottom w:val="none" w:sz="0" w:space="0" w:color="auto"/>
        <w:right w:val="none" w:sz="0" w:space="0" w:color="auto"/>
      </w:divBdr>
    </w:div>
    <w:div w:id="480538611">
      <w:bodyDiv w:val="1"/>
      <w:marLeft w:val="0"/>
      <w:marRight w:val="0"/>
      <w:marTop w:val="0"/>
      <w:marBottom w:val="0"/>
      <w:divBdr>
        <w:top w:val="none" w:sz="0" w:space="0" w:color="auto"/>
        <w:left w:val="none" w:sz="0" w:space="0" w:color="auto"/>
        <w:bottom w:val="none" w:sz="0" w:space="0" w:color="auto"/>
        <w:right w:val="none" w:sz="0" w:space="0" w:color="auto"/>
      </w:divBdr>
    </w:div>
    <w:div w:id="480656386">
      <w:bodyDiv w:val="1"/>
      <w:marLeft w:val="0"/>
      <w:marRight w:val="0"/>
      <w:marTop w:val="0"/>
      <w:marBottom w:val="0"/>
      <w:divBdr>
        <w:top w:val="none" w:sz="0" w:space="0" w:color="auto"/>
        <w:left w:val="none" w:sz="0" w:space="0" w:color="auto"/>
        <w:bottom w:val="none" w:sz="0" w:space="0" w:color="auto"/>
        <w:right w:val="none" w:sz="0" w:space="0" w:color="auto"/>
      </w:divBdr>
    </w:div>
    <w:div w:id="480738365">
      <w:bodyDiv w:val="1"/>
      <w:marLeft w:val="0"/>
      <w:marRight w:val="0"/>
      <w:marTop w:val="0"/>
      <w:marBottom w:val="0"/>
      <w:divBdr>
        <w:top w:val="none" w:sz="0" w:space="0" w:color="auto"/>
        <w:left w:val="none" w:sz="0" w:space="0" w:color="auto"/>
        <w:bottom w:val="none" w:sz="0" w:space="0" w:color="auto"/>
        <w:right w:val="none" w:sz="0" w:space="0" w:color="auto"/>
      </w:divBdr>
    </w:div>
    <w:div w:id="481121815">
      <w:bodyDiv w:val="1"/>
      <w:marLeft w:val="0"/>
      <w:marRight w:val="0"/>
      <w:marTop w:val="0"/>
      <w:marBottom w:val="0"/>
      <w:divBdr>
        <w:top w:val="none" w:sz="0" w:space="0" w:color="auto"/>
        <w:left w:val="none" w:sz="0" w:space="0" w:color="auto"/>
        <w:bottom w:val="none" w:sz="0" w:space="0" w:color="auto"/>
        <w:right w:val="none" w:sz="0" w:space="0" w:color="auto"/>
      </w:divBdr>
    </w:div>
    <w:div w:id="481165799">
      <w:bodyDiv w:val="1"/>
      <w:marLeft w:val="0"/>
      <w:marRight w:val="0"/>
      <w:marTop w:val="0"/>
      <w:marBottom w:val="0"/>
      <w:divBdr>
        <w:top w:val="none" w:sz="0" w:space="0" w:color="auto"/>
        <w:left w:val="none" w:sz="0" w:space="0" w:color="auto"/>
        <w:bottom w:val="none" w:sz="0" w:space="0" w:color="auto"/>
        <w:right w:val="none" w:sz="0" w:space="0" w:color="auto"/>
      </w:divBdr>
    </w:div>
    <w:div w:id="481166100">
      <w:bodyDiv w:val="1"/>
      <w:marLeft w:val="0"/>
      <w:marRight w:val="0"/>
      <w:marTop w:val="0"/>
      <w:marBottom w:val="0"/>
      <w:divBdr>
        <w:top w:val="none" w:sz="0" w:space="0" w:color="auto"/>
        <w:left w:val="none" w:sz="0" w:space="0" w:color="auto"/>
        <w:bottom w:val="none" w:sz="0" w:space="0" w:color="auto"/>
        <w:right w:val="none" w:sz="0" w:space="0" w:color="auto"/>
      </w:divBdr>
    </w:div>
    <w:div w:id="481197542">
      <w:bodyDiv w:val="1"/>
      <w:marLeft w:val="0"/>
      <w:marRight w:val="0"/>
      <w:marTop w:val="0"/>
      <w:marBottom w:val="0"/>
      <w:divBdr>
        <w:top w:val="none" w:sz="0" w:space="0" w:color="auto"/>
        <w:left w:val="none" w:sz="0" w:space="0" w:color="auto"/>
        <w:bottom w:val="none" w:sz="0" w:space="0" w:color="auto"/>
        <w:right w:val="none" w:sz="0" w:space="0" w:color="auto"/>
      </w:divBdr>
    </w:div>
    <w:div w:id="481511689">
      <w:bodyDiv w:val="1"/>
      <w:marLeft w:val="0"/>
      <w:marRight w:val="0"/>
      <w:marTop w:val="0"/>
      <w:marBottom w:val="0"/>
      <w:divBdr>
        <w:top w:val="none" w:sz="0" w:space="0" w:color="auto"/>
        <w:left w:val="none" w:sz="0" w:space="0" w:color="auto"/>
        <w:bottom w:val="none" w:sz="0" w:space="0" w:color="auto"/>
        <w:right w:val="none" w:sz="0" w:space="0" w:color="auto"/>
      </w:divBdr>
    </w:div>
    <w:div w:id="481586221">
      <w:bodyDiv w:val="1"/>
      <w:marLeft w:val="0"/>
      <w:marRight w:val="0"/>
      <w:marTop w:val="0"/>
      <w:marBottom w:val="0"/>
      <w:divBdr>
        <w:top w:val="none" w:sz="0" w:space="0" w:color="auto"/>
        <w:left w:val="none" w:sz="0" w:space="0" w:color="auto"/>
        <w:bottom w:val="none" w:sz="0" w:space="0" w:color="auto"/>
        <w:right w:val="none" w:sz="0" w:space="0" w:color="auto"/>
      </w:divBdr>
    </w:div>
    <w:div w:id="481704965">
      <w:bodyDiv w:val="1"/>
      <w:marLeft w:val="0"/>
      <w:marRight w:val="0"/>
      <w:marTop w:val="0"/>
      <w:marBottom w:val="0"/>
      <w:divBdr>
        <w:top w:val="none" w:sz="0" w:space="0" w:color="auto"/>
        <w:left w:val="none" w:sz="0" w:space="0" w:color="auto"/>
        <w:bottom w:val="none" w:sz="0" w:space="0" w:color="auto"/>
        <w:right w:val="none" w:sz="0" w:space="0" w:color="auto"/>
      </w:divBdr>
    </w:div>
    <w:div w:id="481850753">
      <w:bodyDiv w:val="1"/>
      <w:marLeft w:val="0"/>
      <w:marRight w:val="0"/>
      <w:marTop w:val="0"/>
      <w:marBottom w:val="0"/>
      <w:divBdr>
        <w:top w:val="none" w:sz="0" w:space="0" w:color="auto"/>
        <w:left w:val="none" w:sz="0" w:space="0" w:color="auto"/>
        <w:bottom w:val="none" w:sz="0" w:space="0" w:color="auto"/>
        <w:right w:val="none" w:sz="0" w:space="0" w:color="auto"/>
      </w:divBdr>
    </w:div>
    <w:div w:id="481895664">
      <w:bodyDiv w:val="1"/>
      <w:marLeft w:val="0"/>
      <w:marRight w:val="0"/>
      <w:marTop w:val="0"/>
      <w:marBottom w:val="0"/>
      <w:divBdr>
        <w:top w:val="none" w:sz="0" w:space="0" w:color="auto"/>
        <w:left w:val="none" w:sz="0" w:space="0" w:color="auto"/>
        <w:bottom w:val="none" w:sz="0" w:space="0" w:color="auto"/>
        <w:right w:val="none" w:sz="0" w:space="0" w:color="auto"/>
      </w:divBdr>
    </w:div>
    <w:div w:id="482279538">
      <w:bodyDiv w:val="1"/>
      <w:marLeft w:val="0"/>
      <w:marRight w:val="0"/>
      <w:marTop w:val="0"/>
      <w:marBottom w:val="0"/>
      <w:divBdr>
        <w:top w:val="none" w:sz="0" w:space="0" w:color="auto"/>
        <w:left w:val="none" w:sz="0" w:space="0" w:color="auto"/>
        <w:bottom w:val="none" w:sz="0" w:space="0" w:color="auto"/>
        <w:right w:val="none" w:sz="0" w:space="0" w:color="auto"/>
      </w:divBdr>
    </w:div>
    <w:div w:id="482358025">
      <w:bodyDiv w:val="1"/>
      <w:marLeft w:val="0"/>
      <w:marRight w:val="0"/>
      <w:marTop w:val="0"/>
      <w:marBottom w:val="0"/>
      <w:divBdr>
        <w:top w:val="none" w:sz="0" w:space="0" w:color="auto"/>
        <w:left w:val="none" w:sz="0" w:space="0" w:color="auto"/>
        <w:bottom w:val="none" w:sz="0" w:space="0" w:color="auto"/>
        <w:right w:val="none" w:sz="0" w:space="0" w:color="auto"/>
      </w:divBdr>
    </w:div>
    <w:div w:id="482624968">
      <w:bodyDiv w:val="1"/>
      <w:marLeft w:val="0"/>
      <w:marRight w:val="0"/>
      <w:marTop w:val="0"/>
      <w:marBottom w:val="0"/>
      <w:divBdr>
        <w:top w:val="none" w:sz="0" w:space="0" w:color="auto"/>
        <w:left w:val="none" w:sz="0" w:space="0" w:color="auto"/>
        <w:bottom w:val="none" w:sz="0" w:space="0" w:color="auto"/>
        <w:right w:val="none" w:sz="0" w:space="0" w:color="auto"/>
      </w:divBdr>
    </w:div>
    <w:div w:id="482628077">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482739939">
      <w:bodyDiv w:val="1"/>
      <w:marLeft w:val="0"/>
      <w:marRight w:val="0"/>
      <w:marTop w:val="0"/>
      <w:marBottom w:val="0"/>
      <w:divBdr>
        <w:top w:val="none" w:sz="0" w:space="0" w:color="auto"/>
        <w:left w:val="none" w:sz="0" w:space="0" w:color="auto"/>
        <w:bottom w:val="none" w:sz="0" w:space="0" w:color="auto"/>
        <w:right w:val="none" w:sz="0" w:space="0" w:color="auto"/>
      </w:divBdr>
    </w:div>
    <w:div w:id="483351746">
      <w:bodyDiv w:val="1"/>
      <w:marLeft w:val="0"/>
      <w:marRight w:val="0"/>
      <w:marTop w:val="0"/>
      <w:marBottom w:val="0"/>
      <w:divBdr>
        <w:top w:val="none" w:sz="0" w:space="0" w:color="auto"/>
        <w:left w:val="none" w:sz="0" w:space="0" w:color="auto"/>
        <w:bottom w:val="none" w:sz="0" w:space="0" w:color="auto"/>
        <w:right w:val="none" w:sz="0" w:space="0" w:color="auto"/>
      </w:divBdr>
    </w:div>
    <w:div w:id="483474542">
      <w:bodyDiv w:val="1"/>
      <w:marLeft w:val="0"/>
      <w:marRight w:val="0"/>
      <w:marTop w:val="0"/>
      <w:marBottom w:val="0"/>
      <w:divBdr>
        <w:top w:val="none" w:sz="0" w:space="0" w:color="auto"/>
        <w:left w:val="none" w:sz="0" w:space="0" w:color="auto"/>
        <w:bottom w:val="none" w:sz="0" w:space="0" w:color="auto"/>
        <w:right w:val="none" w:sz="0" w:space="0" w:color="auto"/>
      </w:divBdr>
    </w:div>
    <w:div w:id="483742073">
      <w:bodyDiv w:val="1"/>
      <w:marLeft w:val="0"/>
      <w:marRight w:val="0"/>
      <w:marTop w:val="0"/>
      <w:marBottom w:val="0"/>
      <w:divBdr>
        <w:top w:val="none" w:sz="0" w:space="0" w:color="auto"/>
        <w:left w:val="none" w:sz="0" w:space="0" w:color="auto"/>
        <w:bottom w:val="none" w:sz="0" w:space="0" w:color="auto"/>
        <w:right w:val="none" w:sz="0" w:space="0" w:color="auto"/>
      </w:divBdr>
    </w:div>
    <w:div w:id="483819424">
      <w:bodyDiv w:val="1"/>
      <w:marLeft w:val="0"/>
      <w:marRight w:val="0"/>
      <w:marTop w:val="0"/>
      <w:marBottom w:val="0"/>
      <w:divBdr>
        <w:top w:val="none" w:sz="0" w:space="0" w:color="auto"/>
        <w:left w:val="none" w:sz="0" w:space="0" w:color="auto"/>
        <w:bottom w:val="none" w:sz="0" w:space="0" w:color="auto"/>
        <w:right w:val="none" w:sz="0" w:space="0" w:color="auto"/>
      </w:divBdr>
    </w:div>
    <w:div w:id="484055794">
      <w:bodyDiv w:val="1"/>
      <w:marLeft w:val="0"/>
      <w:marRight w:val="0"/>
      <w:marTop w:val="0"/>
      <w:marBottom w:val="0"/>
      <w:divBdr>
        <w:top w:val="none" w:sz="0" w:space="0" w:color="auto"/>
        <w:left w:val="none" w:sz="0" w:space="0" w:color="auto"/>
        <w:bottom w:val="none" w:sz="0" w:space="0" w:color="auto"/>
        <w:right w:val="none" w:sz="0" w:space="0" w:color="auto"/>
      </w:divBdr>
    </w:div>
    <w:div w:id="484247193">
      <w:bodyDiv w:val="1"/>
      <w:marLeft w:val="0"/>
      <w:marRight w:val="0"/>
      <w:marTop w:val="0"/>
      <w:marBottom w:val="0"/>
      <w:divBdr>
        <w:top w:val="none" w:sz="0" w:space="0" w:color="auto"/>
        <w:left w:val="none" w:sz="0" w:space="0" w:color="auto"/>
        <w:bottom w:val="none" w:sz="0" w:space="0" w:color="auto"/>
        <w:right w:val="none" w:sz="0" w:space="0" w:color="auto"/>
      </w:divBdr>
    </w:div>
    <w:div w:id="484668382">
      <w:bodyDiv w:val="1"/>
      <w:marLeft w:val="0"/>
      <w:marRight w:val="0"/>
      <w:marTop w:val="0"/>
      <w:marBottom w:val="0"/>
      <w:divBdr>
        <w:top w:val="none" w:sz="0" w:space="0" w:color="auto"/>
        <w:left w:val="none" w:sz="0" w:space="0" w:color="auto"/>
        <w:bottom w:val="none" w:sz="0" w:space="0" w:color="auto"/>
        <w:right w:val="none" w:sz="0" w:space="0" w:color="auto"/>
      </w:divBdr>
    </w:div>
    <w:div w:id="484783991">
      <w:bodyDiv w:val="1"/>
      <w:marLeft w:val="0"/>
      <w:marRight w:val="0"/>
      <w:marTop w:val="0"/>
      <w:marBottom w:val="0"/>
      <w:divBdr>
        <w:top w:val="none" w:sz="0" w:space="0" w:color="auto"/>
        <w:left w:val="none" w:sz="0" w:space="0" w:color="auto"/>
        <w:bottom w:val="none" w:sz="0" w:space="0" w:color="auto"/>
        <w:right w:val="none" w:sz="0" w:space="0" w:color="auto"/>
      </w:divBdr>
    </w:div>
    <w:div w:id="484904093">
      <w:bodyDiv w:val="1"/>
      <w:marLeft w:val="0"/>
      <w:marRight w:val="0"/>
      <w:marTop w:val="0"/>
      <w:marBottom w:val="0"/>
      <w:divBdr>
        <w:top w:val="none" w:sz="0" w:space="0" w:color="auto"/>
        <w:left w:val="none" w:sz="0" w:space="0" w:color="auto"/>
        <w:bottom w:val="none" w:sz="0" w:space="0" w:color="auto"/>
        <w:right w:val="none" w:sz="0" w:space="0" w:color="auto"/>
      </w:divBdr>
    </w:div>
    <w:div w:id="484905661">
      <w:bodyDiv w:val="1"/>
      <w:marLeft w:val="0"/>
      <w:marRight w:val="0"/>
      <w:marTop w:val="0"/>
      <w:marBottom w:val="0"/>
      <w:divBdr>
        <w:top w:val="none" w:sz="0" w:space="0" w:color="auto"/>
        <w:left w:val="none" w:sz="0" w:space="0" w:color="auto"/>
        <w:bottom w:val="none" w:sz="0" w:space="0" w:color="auto"/>
        <w:right w:val="none" w:sz="0" w:space="0" w:color="auto"/>
      </w:divBdr>
    </w:div>
    <w:div w:id="485127984">
      <w:bodyDiv w:val="1"/>
      <w:marLeft w:val="0"/>
      <w:marRight w:val="0"/>
      <w:marTop w:val="0"/>
      <w:marBottom w:val="0"/>
      <w:divBdr>
        <w:top w:val="none" w:sz="0" w:space="0" w:color="auto"/>
        <w:left w:val="none" w:sz="0" w:space="0" w:color="auto"/>
        <w:bottom w:val="none" w:sz="0" w:space="0" w:color="auto"/>
        <w:right w:val="none" w:sz="0" w:space="0" w:color="auto"/>
      </w:divBdr>
    </w:div>
    <w:div w:id="485242800">
      <w:bodyDiv w:val="1"/>
      <w:marLeft w:val="0"/>
      <w:marRight w:val="0"/>
      <w:marTop w:val="0"/>
      <w:marBottom w:val="0"/>
      <w:divBdr>
        <w:top w:val="none" w:sz="0" w:space="0" w:color="auto"/>
        <w:left w:val="none" w:sz="0" w:space="0" w:color="auto"/>
        <w:bottom w:val="none" w:sz="0" w:space="0" w:color="auto"/>
        <w:right w:val="none" w:sz="0" w:space="0" w:color="auto"/>
      </w:divBdr>
    </w:div>
    <w:div w:id="485249872">
      <w:bodyDiv w:val="1"/>
      <w:marLeft w:val="0"/>
      <w:marRight w:val="0"/>
      <w:marTop w:val="0"/>
      <w:marBottom w:val="0"/>
      <w:divBdr>
        <w:top w:val="none" w:sz="0" w:space="0" w:color="auto"/>
        <w:left w:val="none" w:sz="0" w:space="0" w:color="auto"/>
        <w:bottom w:val="none" w:sz="0" w:space="0" w:color="auto"/>
        <w:right w:val="none" w:sz="0" w:space="0" w:color="auto"/>
      </w:divBdr>
    </w:div>
    <w:div w:id="485556427">
      <w:bodyDiv w:val="1"/>
      <w:marLeft w:val="0"/>
      <w:marRight w:val="0"/>
      <w:marTop w:val="0"/>
      <w:marBottom w:val="0"/>
      <w:divBdr>
        <w:top w:val="none" w:sz="0" w:space="0" w:color="auto"/>
        <w:left w:val="none" w:sz="0" w:space="0" w:color="auto"/>
        <w:bottom w:val="none" w:sz="0" w:space="0" w:color="auto"/>
        <w:right w:val="none" w:sz="0" w:space="0" w:color="auto"/>
      </w:divBdr>
    </w:div>
    <w:div w:id="485707830">
      <w:bodyDiv w:val="1"/>
      <w:marLeft w:val="0"/>
      <w:marRight w:val="0"/>
      <w:marTop w:val="0"/>
      <w:marBottom w:val="0"/>
      <w:divBdr>
        <w:top w:val="none" w:sz="0" w:space="0" w:color="auto"/>
        <w:left w:val="none" w:sz="0" w:space="0" w:color="auto"/>
        <w:bottom w:val="none" w:sz="0" w:space="0" w:color="auto"/>
        <w:right w:val="none" w:sz="0" w:space="0" w:color="auto"/>
      </w:divBdr>
    </w:div>
    <w:div w:id="485828233">
      <w:bodyDiv w:val="1"/>
      <w:marLeft w:val="0"/>
      <w:marRight w:val="0"/>
      <w:marTop w:val="0"/>
      <w:marBottom w:val="0"/>
      <w:divBdr>
        <w:top w:val="none" w:sz="0" w:space="0" w:color="auto"/>
        <w:left w:val="none" w:sz="0" w:space="0" w:color="auto"/>
        <w:bottom w:val="none" w:sz="0" w:space="0" w:color="auto"/>
        <w:right w:val="none" w:sz="0" w:space="0" w:color="auto"/>
      </w:divBdr>
    </w:div>
    <w:div w:id="485898312">
      <w:bodyDiv w:val="1"/>
      <w:marLeft w:val="0"/>
      <w:marRight w:val="0"/>
      <w:marTop w:val="0"/>
      <w:marBottom w:val="0"/>
      <w:divBdr>
        <w:top w:val="none" w:sz="0" w:space="0" w:color="auto"/>
        <w:left w:val="none" w:sz="0" w:space="0" w:color="auto"/>
        <w:bottom w:val="none" w:sz="0" w:space="0" w:color="auto"/>
        <w:right w:val="none" w:sz="0" w:space="0" w:color="auto"/>
      </w:divBdr>
    </w:div>
    <w:div w:id="485903039">
      <w:bodyDiv w:val="1"/>
      <w:marLeft w:val="0"/>
      <w:marRight w:val="0"/>
      <w:marTop w:val="0"/>
      <w:marBottom w:val="0"/>
      <w:divBdr>
        <w:top w:val="none" w:sz="0" w:space="0" w:color="auto"/>
        <w:left w:val="none" w:sz="0" w:space="0" w:color="auto"/>
        <w:bottom w:val="none" w:sz="0" w:space="0" w:color="auto"/>
        <w:right w:val="none" w:sz="0" w:space="0" w:color="auto"/>
      </w:divBdr>
    </w:div>
    <w:div w:id="486092054">
      <w:bodyDiv w:val="1"/>
      <w:marLeft w:val="0"/>
      <w:marRight w:val="0"/>
      <w:marTop w:val="0"/>
      <w:marBottom w:val="0"/>
      <w:divBdr>
        <w:top w:val="none" w:sz="0" w:space="0" w:color="auto"/>
        <w:left w:val="none" w:sz="0" w:space="0" w:color="auto"/>
        <w:bottom w:val="none" w:sz="0" w:space="0" w:color="auto"/>
        <w:right w:val="none" w:sz="0" w:space="0" w:color="auto"/>
      </w:divBdr>
    </w:div>
    <w:div w:id="486362432">
      <w:bodyDiv w:val="1"/>
      <w:marLeft w:val="0"/>
      <w:marRight w:val="0"/>
      <w:marTop w:val="0"/>
      <w:marBottom w:val="0"/>
      <w:divBdr>
        <w:top w:val="none" w:sz="0" w:space="0" w:color="auto"/>
        <w:left w:val="none" w:sz="0" w:space="0" w:color="auto"/>
        <w:bottom w:val="none" w:sz="0" w:space="0" w:color="auto"/>
        <w:right w:val="none" w:sz="0" w:space="0" w:color="auto"/>
      </w:divBdr>
    </w:div>
    <w:div w:id="486439376">
      <w:bodyDiv w:val="1"/>
      <w:marLeft w:val="0"/>
      <w:marRight w:val="0"/>
      <w:marTop w:val="0"/>
      <w:marBottom w:val="0"/>
      <w:divBdr>
        <w:top w:val="none" w:sz="0" w:space="0" w:color="auto"/>
        <w:left w:val="none" w:sz="0" w:space="0" w:color="auto"/>
        <w:bottom w:val="none" w:sz="0" w:space="0" w:color="auto"/>
        <w:right w:val="none" w:sz="0" w:space="0" w:color="auto"/>
      </w:divBdr>
    </w:div>
    <w:div w:id="486702400">
      <w:bodyDiv w:val="1"/>
      <w:marLeft w:val="0"/>
      <w:marRight w:val="0"/>
      <w:marTop w:val="0"/>
      <w:marBottom w:val="0"/>
      <w:divBdr>
        <w:top w:val="none" w:sz="0" w:space="0" w:color="auto"/>
        <w:left w:val="none" w:sz="0" w:space="0" w:color="auto"/>
        <w:bottom w:val="none" w:sz="0" w:space="0" w:color="auto"/>
        <w:right w:val="none" w:sz="0" w:space="0" w:color="auto"/>
      </w:divBdr>
    </w:div>
    <w:div w:id="486823271">
      <w:bodyDiv w:val="1"/>
      <w:marLeft w:val="0"/>
      <w:marRight w:val="0"/>
      <w:marTop w:val="0"/>
      <w:marBottom w:val="0"/>
      <w:divBdr>
        <w:top w:val="none" w:sz="0" w:space="0" w:color="auto"/>
        <w:left w:val="none" w:sz="0" w:space="0" w:color="auto"/>
        <w:bottom w:val="none" w:sz="0" w:space="0" w:color="auto"/>
        <w:right w:val="none" w:sz="0" w:space="0" w:color="auto"/>
      </w:divBdr>
    </w:div>
    <w:div w:id="486871541">
      <w:bodyDiv w:val="1"/>
      <w:marLeft w:val="0"/>
      <w:marRight w:val="0"/>
      <w:marTop w:val="0"/>
      <w:marBottom w:val="0"/>
      <w:divBdr>
        <w:top w:val="none" w:sz="0" w:space="0" w:color="auto"/>
        <w:left w:val="none" w:sz="0" w:space="0" w:color="auto"/>
        <w:bottom w:val="none" w:sz="0" w:space="0" w:color="auto"/>
        <w:right w:val="none" w:sz="0" w:space="0" w:color="auto"/>
      </w:divBdr>
    </w:div>
    <w:div w:id="486942217">
      <w:bodyDiv w:val="1"/>
      <w:marLeft w:val="0"/>
      <w:marRight w:val="0"/>
      <w:marTop w:val="0"/>
      <w:marBottom w:val="0"/>
      <w:divBdr>
        <w:top w:val="none" w:sz="0" w:space="0" w:color="auto"/>
        <w:left w:val="none" w:sz="0" w:space="0" w:color="auto"/>
        <w:bottom w:val="none" w:sz="0" w:space="0" w:color="auto"/>
        <w:right w:val="none" w:sz="0" w:space="0" w:color="auto"/>
      </w:divBdr>
    </w:div>
    <w:div w:id="486946163">
      <w:bodyDiv w:val="1"/>
      <w:marLeft w:val="0"/>
      <w:marRight w:val="0"/>
      <w:marTop w:val="0"/>
      <w:marBottom w:val="0"/>
      <w:divBdr>
        <w:top w:val="none" w:sz="0" w:space="0" w:color="auto"/>
        <w:left w:val="none" w:sz="0" w:space="0" w:color="auto"/>
        <w:bottom w:val="none" w:sz="0" w:space="0" w:color="auto"/>
        <w:right w:val="none" w:sz="0" w:space="0" w:color="auto"/>
      </w:divBdr>
    </w:div>
    <w:div w:id="487088457">
      <w:bodyDiv w:val="1"/>
      <w:marLeft w:val="0"/>
      <w:marRight w:val="0"/>
      <w:marTop w:val="0"/>
      <w:marBottom w:val="0"/>
      <w:divBdr>
        <w:top w:val="none" w:sz="0" w:space="0" w:color="auto"/>
        <w:left w:val="none" w:sz="0" w:space="0" w:color="auto"/>
        <w:bottom w:val="none" w:sz="0" w:space="0" w:color="auto"/>
        <w:right w:val="none" w:sz="0" w:space="0" w:color="auto"/>
      </w:divBdr>
    </w:div>
    <w:div w:id="487332754">
      <w:bodyDiv w:val="1"/>
      <w:marLeft w:val="0"/>
      <w:marRight w:val="0"/>
      <w:marTop w:val="0"/>
      <w:marBottom w:val="0"/>
      <w:divBdr>
        <w:top w:val="none" w:sz="0" w:space="0" w:color="auto"/>
        <w:left w:val="none" w:sz="0" w:space="0" w:color="auto"/>
        <w:bottom w:val="none" w:sz="0" w:space="0" w:color="auto"/>
        <w:right w:val="none" w:sz="0" w:space="0" w:color="auto"/>
      </w:divBdr>
    </w:div>
    <w:div w:id="487479907">
      <w:bodyDiv w:val="1"/>
      <w:marLeft w:val="0"/>
      <w:marRight w:val="0"/>
      <w:marTop w:val="0"/>
      <w:marBottom w:val="0"/>
      <w:divBdr>
        <w:top w:val="none" w:sz="0" w:space="0" w:color="auto"/>
        <w:left w:val="none" w:sz="0" w:space="0" w:color="auto"/>
        <w:bottom w:val="none" w:sz="0" w:space="0" w:color="auto"/>
        <w:right w:val="none" w:sz="0" w:space="0" w:color="auto"/>
      </w:divBdr>
    </w:div>
    <w:div w:id="487593499">
      <w:bodyDiv w:val="1"/>
      <w:marLeft w:val="0"/>
      <w:marRight w:val="0"/>
      <w:marTop w:val="0"/>
      <w:marBottom w:val="0"/>
      <w:divBdr>
        <w:top w:val="none" w:sz="0" w:space="0" w:color="auto"/>
        <w:left w:val="none" w:sz="0" w:space="0" w:color="auto"/>
        <w:bottom w:val="none" w:sz="0" w:space="0" w:color="auto"/>
        <w:right w:val="none" w:sz="0" w:space="0" w:color="auto"/>
      </w:divBdr>
    </w:div>
    <w:div w:id="487601067">
      <w:bodyDiv w:val="1"/>
      <w:marLeft w:val="0"/>
      <w:marRight w:val="0"/>
      <w:marTop w:val="0"/>
      <w:marBottom w:val="0"/>
      <w:divBdr>
        <w:top w:val="none" w:sz="0" w:space="0" w:color="auto"/>
        <w:left w:val="none" w:sz="0" w:space="0" w:color="auto"/>
        <w:bottom w:val="none" w:sz="0" w:space="0" w:color="auto"/>
        <w:right w:val="none" w:sz="0" w:space="0" w:color="auto"/>
      </w:divBdr>
    </w:div>
    <w:div w:id="487746837">
      <w:bodyDiv w:val="1"/>
      <w:marLeft w:val="0"/>
      <w:marRight w:val="0"/>
      <w:marTop w:val="0"/>
      <w:marBottom w:val="0"/>
      <w:divBdr>
        <w:top w:val="none" w:sz="0" w:space="0" w:color="auto"/>
        <w:left w:val="none" w:sz="0" w:space="0" w:color="auto"/>
        <w:bottom w:val="none" w:sz="0" w:space="0" w:color="auto"/>
        <w:right w:val="none" w:sz="0" w:space="0" w:color="auto"/>
      </w:divBdr>
    </w:div>
    <w:div w:id="487986568">
      <w:bodyDiv w:val="1"/>
      <w:marLeft w:val="0"/>
      <w:marRight w:val="0"/>
      <w:marTop w:val="0"/>
      <w:marBottom w:val="0"/>
      <w:divBdr>
        <w:top w:val="none" w:sz="0" w:space="0" w:color="auto"/>
        <w:left w:val="none" w:sz="0" w:space="0" w:color="auto"/>
        <w:bottom w:val="none" w:sz="0" w:space="0" w:color="auto"/>
        <w:right w:val="none" w:sz="0" w:space="0" w:color="auto"/>
      </w:divBdr>
    </w:div>
    <w:div w:id="488254467">
      <w:bodyDiv w:val="1"/>
      <w:marLeft w:val="0"/>
      <w:marRight w:val="0"/>
      <w:marTop w:val="0"/>
      <w:marBottom w:val="0"/>
      <w:divBdr>
        <w:top w:val="none" w:sz="0" w:space="0" w:color="auto"/>
        <w:left w:val="none" w:sz="0" w:space="0" w:color="auto"/>
        <w:bottom w:val="none" w:sz="0" w:space="0" w:color="auto"/>
        <w:right w:val="none" w:sz="0" w:space="0" w:color="auto"/>
      </w:divBdr>
    </w:div>
    <w:div w:id="488331085">
      <w:bodyDiv w:val="1"/>
      <w:marLeft w:val="0"/>
      <w:marRight w:val="0"/>
      <w:marTop w:val="0"/>
      <w:marBottom w:val="0"/>
      <w:divBdr>
        <w:top w:val="none" w:sz="0" w:space="0" w:color="auto"/>
        <w:left w:val="none" w:sz="0" w:space="0" w:color="auto"/>
        <w:bottom w:val="none" w:sz="0" w:space="0" w:color="auto"/>
        <w:right w:val="none" w:sz="0" w:space="0" w:color="auto"/>
      </w:divBdr>
    </w:div>
    <w:div w:id="488441794">
      <w:bodyDiv w:val="1"/>
      <w:marLeft w:val="0"/>
      <w:marRight w:val="0"/>
      <w:marTop w:val="0"/>
      <w:marBottom w:val="0"/>
      <w:divBdr>
        <w:top w:val="none" w:sz="0" w:space="0" w:color="auto"/>
        <w:left w:val="none" w:sz="0" w:space="0" w:color="auto"/>
        <w:bottom w:val="none" w:sz="0" w:space="0" w:color="auto"/>
        <w:right w:val="none" w:sz="0" w:space="0" w:color="auto"/>
      </w:divBdr>
    </w:div>
    <w:div w:id="488443606">
      <w:bodyDiv w:val="1"/>
      <w:marLeft w:val="0"/>
      <w:marRight w:val="0"/>
      <w:marTop w:val="0"/>
      <w:marBottom w:val="0"/>
      <w:divBdr>
        <w:top w:val="none" w:sz="0" w:space="0" w:color="auto"/>
        <w:left w:val="none" w:sz="0" w:space="0" w:color="auto"/>
        <w:bottom w:val="none" w:sz="0" w:space="0" w:color="auto"/>
        <w:right w:val="none" w:sz="0" w:space="0" w:color="auto"/>
      </w:divBdr>
    </w:div>
    <w:div w:id="488524572">
      <w:bodyDiv w:val="1"/>
      <w:marLeft w:val="0"/>
      <w:marRight w:val="0"/>
      <w:marTop w:val="0"/>
      <w:marBottom w:val="0"/>
      <w:divBdr>
        <w:top w:val="none" w:sz="0" w:space="0" w:color="auto"/>
        <w:left w:val="none" w:sz="0" w:space="0" w:color="auto"/>
        <w:bottom w:val="none" w:sz="0" w:space="0" w:color="auto"/>
        <w:right w:val="none" w:sz="0" w:space="0" w:color="auto"/>
      </w:divBdr>
    </w:div>
    <w:div w:id="488637689">
      <w:bodyDiv w:val="1"/>
      <w:marLeft w:val="0"/>
      <w:marRight w:val="0"/>
      <w:marTop w:val="0"/>
      <w:marBottom w:val="0"/>
      <w:divBdr>
        <w:top w:val="none" w:sz="0" w:space="0" w:color="auto"/>
        <w:left w:val="none" w:sz="0" w:space="0" w:color="auto"/>
        <w:bottom w:val="none" w:sz="0" w:space="0" w:color="auto"/>
        <w:right w:val="none" w:sz="0" w:space="0" w:color="auto"/>
      </w:divBdr>
    </w:div>
    <w:div w:id="488834833">
      <w:bodyDiv w:val="1"/>
      <w:marLeft w:val="0"/>
      <w:marRight w:val="0"/>
      <w:marTop w:val="0"/>
      <w:marBottom w:val="0"/>
      <w:divBdr>
        <w:top w:val="none" w:sz="0" w:space="0" w:color="auto"/>
        <w:left w:val="none" w:sz="0" w:space="0" w:color="auto"/>
        <w:bottom w:val="none" w:sz="0" w:space="0" w:color="auto"/>
        <w:right w:val="none" w:sz="0" w:space="0" w:color="auto"/>
      </w:divBdr>
    </w:div>
    <w:div w:id="488864914">
      <w:bodyDiv w:val="1"/>
      <w:marLeft w:val="0"/>
      <w:marRight w:val="0"/>
      <w:marTop w:val="0"/>
      <w:marBottom w:val="0"/>
      <w:divBdr>
        <w:top w:val="none" w:sz="0" w:space="0" w:color="auto"/>
        <w:left w:val="none" w:sz="0" w:space="0" w:color="auto"/>
        <w:bottom w:val="none" w:sz="0" w:space="0" w:color="auto"/>
        <w:right w:val="none" w:sz="0" w:space="0" w:color="auto"/>
      </w:divBdr>
    </w:div>
    <w:div w:id="489056865">
      <w:bodyDiv w:val="1"/>
      <w:marLeft w:val="0"/>
      <w:marRight w:val="0"/>
      <w:marTop w:val="0"/>
      <w:marBottom w:val="0"/>
      <w:divBdr>
        <w:top w:val="none" w:sz="0" w:space="0" w:color="auto"/>
        <w:left w:val="none" w:sz="0" w:space="0" w:color="auto"/>
        <w:bottom w:val="none" w:sz="0" w:space="0" w:color="auto"/>
        <w:right w:val="none" w:sz="0" w:space="0" w:color="auto"/>
      </w:divBdr>
    </w:div>
    <w:div w:id="489103293">
      <w:bodyDiv w:val="1"/>
      <w:marLeft w:val="0"/>
      <w:marRight w:val="0"/>
      <w:marTop w:val="0"/>
      <w:marBottom w:val="0"/>
      <w:divBdr>
        <w:top w:val="none" w:sz="0" w:space="0" w:color="auto"/>
        <w:left w:val="none" w:sz="0" w:space="0" w:color="auto"/>
        <w:bottom w:val="none" w:sz="0" w:space="0" w:color="auto"/>
        <w:right w:val="none" w:sz="0" w:space="0" w:color="auto"/>
      </w:divBdr>
    </w:div>
    <w:div w:id="489372945">
      <w:bodyDiv w:val="1"/>
      <w:marLeft w:val="0"/>
      <w:marRight w:val="0"/>
      <w:marTop w:val="0"/>
      <w:marBottom w:val="0"/>
      <w:divBdr>
        <w:top w:val="none" w:sz="0" w:space="0" w:color="auto"/>
        <w:left w:val="none" w:sz="0" w:space="0" w:color="auto"/>
        <w:bottom w:val="none" w:sz="0" w:space="0" w:color="auto"/>
        <w:right w:val="none" w:sz="0" w:space="0" w:color="auto"/>
      </w:divBdr>
    </w:div>
    <w:div w:id="489373760">
      <w:bodyDiv w:val="1"/>
      <w:marLeft w:val="0"/>
      <w:marRight w:val="0"/>
      <w:marTop w:val="0"/>
      <w:marBottom w:val="0"/>
      <w:divBdr>
        <w:top w:val="none" w:sz="0" w:space="0" w:color="auto"/>
        <w:left w:val="none" w:sz="0" w:space="0" w:color="auto"/>
        <w:bottom w:val="none" w:sz="0" w:space="0" w:color="auto"/>
        <w:right w:val="none" w:sz="0" w:space="0" w:color="auto"/>
      </w:divBdr>
    </w:div>
    <w:div w:id="489711009">
      <w:bodyDiv w:val="1"/>
      <w:marLeft w:val="0"/>
      <w:marRight w:val="0"/>
      <w:marTop w:val="0"/>
      <w:marBottom w:val="0"/>
      <w:divBdr>
        <w:top w:val="none" w:sz="0" w:space="0" w:color="auto"/>
        <w:left w:val="none" w:sz="0" w:space="0" w:color="auto"/>
        <w:bottom w:val="none" w:sz="0" w:space="0" w:color="auto"/>
        <w:right w:val="none" w:sz="0" w:space="0" w:color="auto"/>
      </w:divBdr>
    </w:div>
    <w:div w:id="490214403">
      <w:bodyDiv w:val="1"/>
      <w:marLeft w:val="0"/>
      <w:marRight w:val="0"/>
      <w:marTop w:val="0"/>
      <w:marBottom w:val="0"/>
      <w:divBdr>
        <w:top w:val="none" w:sz="0" w:space="0" w:color="auto"/>
        <w:left w:val="none" w:sz="0" w:space="0" w:color="auto"/>
        <w:bottom w:val="none" w:sz="0" w:space="0" w:color="auto"/>
        <w:right w:val="none" w:sz="0" w:space="0" w:color="auto"/>
      </w:divBdr>
    </w:div>
    <w:div w:id="490410882">
      <w:bodyDiv w:val="1"/>
      <w:marLeft w:val="0"/>
      <w:marRight w:val="0"/>
      <w:marTop w:val="0"/>
      <w:marBottom w:val="0"/>
      <w:divBdr>
        <w:top w:val="none" w:sz="0" w:space="0" w:color="auto"/>
        <w:left w:val="none" w:sz="0" w:space="0" w:color="auto"/>
        <w:bottom w:val="none" w:sz="0" w:space="0" w:color="auto"/>
        <w:right w:val="none" w:sz="0" w:space="0" w:color="auto"/>
      </w:divBdr>
    </w:div>
    <w:div w:id="491024585">
      <w:bodyDiv w:val="1"/>
      <w:marLeft w:val="0"/>
      <w:marRight w:val="0"/>
      <w:marTop w:val="0"/>
      <w:marBottom w:val="0"/>
      <w:divBdr>
        <w:top w:val="none" w:sz="0" w:space="0" w:color="auto"/>
        <w:left w:val="none" w:sz="0" w:space="0" w:color="auto"/>
        <w:bottom w:val="none" w:sz="0" w:space="0" w:color="auto"/>
        <w:right w:val="none" w:sz="0" w:space="0" w:color="auto"/>
      </w:divBdr>
    </w:div>
    <w:div w:id="491801639">
      <w:bodyDiv w:val="1"/>
      <w:marLeft w:val="0"/>
      <w:marRight w:val="0"/>
      <w:marTop w:val="0"/>
      <w:marBottom w:val="0"/>
      <w:divBdr>
        <w:top w:val="none" w:sz="0" w:space="0" w:color="auto"/>
        <w:left w:val="none" w:sz="0" w:space="0" w:color="auto"/>
        <w:bottom w:val="none" w:sz="0" w:space="0" w:color="auto"/>
        <w:right w:val="none" w:sz="0" w:space="0" w:color="auto"/>
      </w:divBdr>
    </w:div>
    <w:div w:id="491871747">
      <w:bodyDiv w:val="1"/>
      <w:marLeft w:val="0"/>
      <w:marRight w:val="0"/>
      <w:marTop w:val="0"/>
      <w:marBottom w:val="0"/>
      <w:divBdr>
        <w:top w:val="none" w:sz="0" w:space="0" w:color="auto"/>
        <w:left w:val="none" w:sz="0" w:space="0" w:color="auto"/>
        <w:bottom w:val="none" w:sz="0" w:space="0" w:color="auto"/>
        <w:right w:val="none" w:sz="0" w:space="0" w:color="auto"/>
      </w:divBdr>
    </w:div>
    <w:div w:id="491875017">
      <w:bodyDiv w:val="1"/>
      <w:marLeft w:val="0"/>
      <w:marRight w:val="0"/>
      <w:marTop w:val="0"/>
      <w:marBottom w:val="0"/>
      <w:divBdr>
        <w:top w:val="none" w:sz="0" w:space="0" w:color="auto"/>
        <w:left w:val="none" w:sz="0" w:space="0" w:color="auto"/>
        <w:bottom w:val="none" w:sz="0" w:space="0" w:color="auto"/>
        <w:right w:val="none" w:sz="0" w:space="0" w:color="auto"/>
      </w:divBdr>
    </w:div>
    <w:div w:id="492066823">
      <w:bodyDiv w:val="1"/>
      <w:marLeft w:val="0"/>
      <w:marRight w:val="0"/>
      <w:marTop w:val="0"/>
      <w:marBottom w:val="0"/>
      <w:divBdr>
        <w:top w:val="none" w:sz="0" w:space="0" w:color="auto"/>
        <w:left w:val="none" w:sz="0" w:space="0" w:color="auto"/>
        <w:bottom w:val="none" w:sz="0" w:space="0" w:color="auto"/>
        <w:right w:val="none" w:sz="0" w:space="0" w:color="auto"/>
      </w:divBdr>
    </w:div>
    <w:div w:id="492646508">
      <w:bodyDiv w:val="1"/>
      <w:marLeft w:val="0"/>
      <w:marRight w:val="0"/>
      <w:marTop w:val="0"/>
      <w:marBottom w:val="0"/>
      <w:divBdr>
        <w:top w:val="none" w:sz="0" w:space="0" w:color="auto"/>
        <w:left w:val="none" w:sz="0" w:space="0" w:color="auto"/>
        <w:bottom w:val="none" w:sz="0" w:space="0" w:color="auto"/>
        <w:right w:val="none" w:sz="0" w:space="0" w:color="auto"/>
      </w:divBdr>
    </w:div>
    <w:div w:id="492717537">
      <w:bodyDiv w:val="1"/>
      <w:marLeft w:val="0"/>
      <w:marRight w:val="0"/>
      <w:marTop w:val="0"/>
      <w:marBottom w:val="0"/>
      <w:divBdr>
        <w:top w:val="none" w:sz="0" w:space="0" w:color="auto"/>
        <w:left w:val="none" w:sz="0" w:space="0" w:color="auto"/>
        <w:bottom w:val="none" w:sz="0" w:space="0" w:color="auto"/>
        <w:right w:val="none" w:sz="0" w:space="0" w:color="auto"/>
      </w:divBdr>
    </w:div>
    <w:div w:id="492721628">
      <w:bodyDiv w:val="1"/>
      <w:marLeft w:val="0"/>
      <w:marRight w:val="0"/>
      <w:marTop w:val="0"/>
      <w:marBottom w:val="0"/>
      <w:divBdr>
        <w:top w:val="none" w:sz="0" w:space="0" w:color="auto"/>
        <w:left w:val="none" w:sz="0" w:space="0" w:color="auto"/>
        <w:bottom w:val="none" w:sz="0" w:space="0" w:color="auto"/>
        <w:right w:val="none" w:sz="0" w:space="0" w:color="auto"/>
      </w:divBdr>
    </w:div>
    <w:div w:id="492797321">
      <w:bodyDiv w:val="1"/>
      <w:marLeft w:val="0"/>
      <w:marRight w:val="0"/>
      <w:marTop w:val="0"/>
      <w:marBottom w:val="0"/>
      <w:divBdr>
        <w:top w:val="none" w:sz="0" w:space="0" w:color="auto"/>
        <w:left w:val="none" w:sz="0" w:space="0" w:color="auto"/>
        <w:bottom w:val="none" w:sz="0" w:space="0" w:color="auto"/>
        <w:right w:val="none" w:sz="0" w:space="0" w:color="auto"/>
      </w:divBdr>
    </w:div>
    <w:div w:id="492914458">
      <w:bodyDiv w:val="1"/>
      <w:marLeft w:val="0"/>
      <w:marRight w:val="0"/>
      <w:marTop w:val="0"/>
      <w:marBottom w:val="0"/>
      <w:divBdr>
        <w:top w:val="none" w:sz="0" w:space="0" w:color="auto"/>
        <w:left w:val="none" w:sz="0" w:space="0" w:color="auto"/>
        <w:bottom w:val="none" w:sz="0" w:space="0" w:color="auto"/>
        <w:right w:val="none" w:sz="0" w:space="0" w:color="auto"/>
      </w:divBdr>
    </w:div>
    <w:div w:id="492914655">
      <w:bodyDiv w:val="1"/>
      <w:marLeft w:val="0"/>
      <w:marRight w:val="0"/>
      <w:marTop w:val="0"/>
      <w:marBottom w:val="0"/>
      <w:divBdr>
        <w:top w:val="none" w:sz="0" w:space="0" w:color="auto"/>
        <w:left w:val="none" w:sz="0" w:space="0" w:color="auto"/>
        <w:bottom w:val="none" w:sz="0" w:space="0" w:color="auto"/>
        <w:right w:val="none" w:sz="0" w:space="0" w:color="auto"/>
      </w:divBdr>
    </w:div>
    <w:div w:id="492988476">
      <w:bodyDiv w:val="1"/>
      <w:marLeft w:val="0"/>
      <w:marRight w:val="0"/>
      <w:marTop w:val="0"/>
      <w:marBottom w:val="0"/>
      <w:divBdr>
        <w:top w:val="none" w:sz="0" w:space="0" w:color="auto"/>
        <w:left w:val="none" w:sz="0" w:space="0" w:color="auto"/>
        <w:bottom w:val="none" w:sz="0" w:space="0" w:color="auto"/>
        <w:right w:val="none" w:sz="0" w:space="0" w:color="auto"/>
      </w:divBdr>
    </w:div>
    <w:div w:id="492993184">
      <w:bodyDiv w:val="1"/>
      <w:marLeft w:val="0"/>
      <w:marRight w:val="0"/>
      <w:marTop w:val="0"/>
      <w:marBottom w:val="0"/>
      <w:divBdr>
        <w:top w:val="none" w:sz="0" w:space="0" w:color="auto"/>
        <w:left w:val="none" w:sz="0" w:space="0" w:color="auto"/>
        <w:bottom w:val="none" w:sz="0" w:space="0" w:color="auto"/>
        <w:right w:val="none" w:sz="0" w:space="0" w:color="auto"/>
      </w:divBdr>
    </w:div>
    <w:div w:id="493028366">
      <w:bodyDiv w:val="1"/>
      <w:marLeft w:val="0"/>
      <w:marRight w:val="0"/>
      <w:marTop w:val="0"/>
      <w:marBottom w:val="0"/>
      <w:divBdr>
        <w:top w:val="none" w:sz="0" w:space="0" w:color="auto"/>
        <w:left w:val="none" w:sz="0" w:space="0" w:color="auto"/>
        <w:bottom w:val="none" w:sz="0" w:space="0" w:color="auto"/>
        <w:right w:val="none" w:sz="0" w:space="0" w:color="auto"/>
      </w:divBdr>
    </w:div>
    <w:div w:id="493105964">
      <w:bodyDiv w:val="1"/>
      <w:marLeft w:val="0"/>
      <w:marRight w:val="0"/>
      <w:marTop w:val="0"/>
      <w:marBottom w:val="0"/>
      <w:divBdr>
        <w:top w:val="none" w:sz="0" w:space="0" w:color="auto"/>
        <w:left w:val="none" w:sz="0" w:space="0" w:color="auto"/>
        <w:bottom w:val="none" w:sz="0" w:space="0" w:color="auto"/>
        <w:right w:val="none" w:sz="0" w:space="0" w:color="auto"/>
      </w:divBdr>
    </w:div>
    <w:div w:id="493110024">
      <w:bodyDiv w:val="1"/>
      <w:marLeft w:val="0"/>
      <w:marRight w:val="0"/>
      <w:marTop w:val="0"/>
      <w:marBottom w:val="0"/>
      <w:divBdr>
        <w:top w:val="none" w:sz="0" w:space="0" w:color="auto"/>
        <w:left w:val="none" w:sz="0" w:space="0" w:color="auto"/>
        <w:bottom w:val="none" w:sz="0" w:space="0" w:color="auto"/>
        <w:right w:val="none" w:sz="0" w:space="0" w:color="auto"/>
      </w:divBdr>
    </w:div>
    <w:div w:id="493180267">
      <w:bodyDiv w:val="1"/>
      <w:marLeft w:val="0"/>
      <w:marRight w:val="0"/>
      <w:marTop w:val="0"/>
      <w:marBottom w:val="0"/>
      <w:divBdr>
        <w:top w:val="none" w:sz="0" w:space="0" w:color="auto"/>
        <w:left w:val="none" w:sz="0" w:space="0" w:color="auto"/>
        <w:bottom w:val="none" w:sz="0" w:space="0" w:color="auto"/>
        <w:right w:val="none" w:sz="0" w:space="0" w:color="auto"/>
      </w:divBdr>
    </w:div>
    <w:div w:id="493185602">
      <w:bodyDiv w:val="1"/>
      <w:marLeft w:val="0"/>
      <w:marRight w:val="0"/>
      <w:marTop w:val="0"/>
      <w:marBottom w:val="0"/>
      <w:divBdr>
        <w:top w:val="none" w:sz="0" w:space="0" w:color="auto"/>
        <w:left w:val="none" w:sz="0" w:space="0" w:color="auto"/>
        <w:bottom w:val="none" w:sz="0" w:space="0" w:color="auto"/>
        <w:right w:val="none" w:sz="0" w:space="0" w:color="auto"/>
      </w:divBdr>
    </w:div>
    <w:div w:id="493304075">
      <w:bodyDiv w:val="1"/>
      <w:marLeft w:val="0"/>
      <w:marRight w:val="0"/>
      <w:marTop w:val="0"/>
      <w:marBottom w:val="0"/>
      <w:divBdr>
        <w:top w:val="none" w:sz="0" w:space="0" w:color="auto"/>
        <w:left w:val="none" w:sz="0" w:space="0" w:color="auto"/>
        <w:bottom w:val="none" w:sz="0" w:space="0" w:color="auto"/>
        <w:right w:val="none" w:sz="0" w:space="0" w:color="auto"/>
      </w:divBdr>
    </w:div>
    <w:div w:id="493305585">
      <w:bodyDiv w:val="1"/>
      <w:marLeft w:val="0"/>
      <w:marRight w:val="0"/>
      <w:marTop w:val="0"/>
      <w:marBottom w:val="0"/>
      <w:divBdr>
        <w:top w:val="none" w:sz="0" w:space="0" w:color="auto"/>
        <w:left w:val="none" w:sz="0" w:space="0" w:color="auto"/>
        <w:bottom w:val="none" w:sz="0" w:space="0" w:color="auto"/>
        <w:right w:val="none" w:sz="0" w:space="0" w:color="auto"/>
      </w:divBdr>
    </w:div>
    <w:div w:id="493449175">
      <w:bodyDiv w:val="1"/>
      <w:marLeft w:val="0"/>
      <w:marRight w:val="0"/>
      <w:marTop w:val="0"/>
      <w:marBottom w:val="0"/>
      <w:divBdr>
        <w:top w:val="none" w:sz="0" w:space="0" w:color="auto"/>
        <w:left w:val="none" w:sz="0" w:space="0" w:color="auto"/>
        <w:bottom w:val="none" w:sz="0" w:space="0" w:color="auto"/>
        <w:right w:val="none" w:sz="0" w:space="0" w:color="auto"/>
      </w:divBdr>
    </w:div>
    <w:div w:id="493499449">
      <w:bodyDiv w:val="1"/>
      <w:marLeft w:val="0"/>
      <w:marRight w:val="0"/>
      <w:marTop w:val="0"/>
      <w:marBottom w:val="0"/>
      <w:divBdr>
        <w:top w:val="none" w:sz="0" w:space="0" w:color="auto"/>
        <w:left w:val="none" w:sz="0" w:space="0" w:color="auto"/>
        <w:bottom w:val="none" w:sz="0" w:space="0" w:color="auto"/>
        <w:right w:val="none" w:sz="0" w:space="0" w:color="auto"/>
      </w:divBdr>
    </w:div>
    <w:div w:id="493882529">
      <w:bodyDiv w:val="1"/>
      <w:marLeft w:val="0"/>
      <w:marRight w:val="0"/>
      <w:marTop w:val="0"/>
      <w:marBottom w:val="0"/>
      <w:divBdr>
        <w:top w:val="none" w:sz="0" w:space="0" w:color="auto"/>
        <w:left w:val="none" w:sz="0" w:space="0" w:color="auto"/>
        <w:bottom w:val="none" w:sz="0" w:space="0" w:color="auto"/>
        <w:right w:val="none" w:sz="0" w:space="0" w:color="auto"/>
      </w:divBdr>
    </w:div>
    <w:div w:id="494036815">
      <w:bodyDiv w:val="1"/>
      <w:marLeft w:val="0"/>
      <w:marRight w:val="0"/>
      <w:marTop w:val="0"/>
      <w:marBottom w:val="0"/>
      <w:divBdr>
        <w:top w:val="none" w:sz="0" w:space="0" w:color="auto"/>
        <w:left w:val="none" w:sz="0" w:space="0" w:color="auto"/>
        <w:bottom w:val="none" w:sz="0" w:space="0" w:color="auto"/>
        <w:right w:val="none" w:sz="0" w:space="0" w:color="auto"/>
      </w:divBdr>
    </w:div>
    <w:div w:id="494297722">
      <w:bodyDiv w:val="1"/>
      <w:marLeft w:val="0"/>
      <w:marRight w:val="0"/>
      <w:marTop w:val="0"/>
      <w:marBottom w:val="0"/>
      <w:divBdr>
        <w:top w:val="none" w:sz="0" w:space="0" w:color="auto"/>
        <w:left w:val="none" w:sz="0" w:space="0" w:color="auto"/>
        <w:bottom w:val="none" w:sz="0" w:space="0" w:color="auto"/>
        <w:right w:val="none" w:sz="0" w:space="0" w:color="auto"/>
      </w:divBdr>
    </w:div>
    <w:div w:id="494347181">
      <w:bodyDiv w:val="1"/>
      <w:marLeft w:val="0"/>
      <w:marRight w:val="0"/>
      <w:marTop w:val="0"/>
      <w:marBottom w:val="0"/>
      <w:divBdr>
        <w:top w:val="none" w:sz="0" w:space="0" w:color="auto"/>
        <w:left w:val="none" w:sz="0" w:space="0" w:color="auto"/>
        <w:bottom w:val="none" w:sz="0" w:space="0" w:color="auto"/>
        <w:right w:val="none" w:sz="0" w:space="0" w:color="auto"/>
      </w:divBdr>
    </w:div>
    <w:div w:id="494691838">
      <w:bodyDiv w:val="1"/>
      <w:marLeft w:val="0"/>
      <w:marRight w:val="0"/>
      <w:marTop w:val="0"/>
      <w:marBottom w:val="0"/>
      <w:divBdr>
        <w:top w:val="none" w:sz="0" w:space="0" w:color="auto"/>
        <w:left w:val="none" w:sz="0" w:space="0" w:color="auto"/>
        <w:bottom w:val="none" w:sz="0" w:space="0" w:color="auto"/>
        <w:right w:val="none" w:sz="0" w:space="0" w:color="auto"/>
      </w:divBdr>
    </w:div>
    <w:div w:id="494763009">
      <w:bodyDiv w:val="1"/>
      <w:marLeft w:val="0"/>
      <w:marRight w:val="0"/>
      <w:marTop w:val="0"/>
      <w:marBottom w:val="0"/>
      <w:divBdr>
        <w:top w:val="none" w:sz="0" w:space="0" w:color="auto"/>
        <w:left w:val="none" w:sz="0" w:space="0" w:color="auto"/>
        <w:bottom w:val="none" w:sz="0" w:space="0" w:color="auto"/>
        <w:right w:val="none" w:sz="0" w:space="0" w:color="auto"/>
      </w:divBdr>
    </w:div>
    <w:div w:id="494809712">
      <w:bodyDiv w:val="1"/>
      <w:marLeft w:val="0"/>
      <w:marRight w:val="0"/>
      <w:marTop w:val="0"/>
      <w:marBottom w:val="0"/>
      <w:divBdr>
        <w:top w:val="none" w:sz="0" w:space="0" w:color="auto"/>
        <w:left w:val="none" w:sz="0" w:space="0" w:color="auto"/>
        <w:bottom w:val="none" w:sz="0" w:space="0" w:color="auto"/>
        <w:right w:val="none" w:sz="0" w:space="0" w:color="auto"/>
      </w:divBdr>
    </w:div>
    <w:div w:id="494881169">
      <w:bodyDiv w:val="1"/>
      <w:marLeft w:val="0"/>
      <w:marRight w:val="0"/>
      <w:marTop w:val="0"/>
      <w:marBottom w:val="0"/>
      <w:divBdr>
        <w:top w:val="none" w:sz="0" w:space="0" w:color="auto"/>
        <w:left w:val="none" w:sz="0" w:space="0" w:color="auto"/>
        <w:bottom w:val="none" w:sz="0" w:space="0" w:color="auto"/>
        <w:right w:val="none" w:sz="0" w:space="0" w:color="auto"/>
      </w:divBdr>
    </w:div>
    <w:div w:id="495075725">
      <w:bodyDiv w:val="1"/>
      <w:marLeft w:val="0"/>
      <w:marRight w:val="0"/>
      <w:marTop w:val="0"/>
      <w:marBottom w:val="0"/>
      <w:divBdr>
        <w:top w:val="none" w:sz="0" w:space="0" w:color="auto"/>
        <w:left w:val="none" w:sz="0" w:space="0" w:color="auto"/>
        <w:bottom w:val="none" w:sz="0" w:space="0" w:color="auto"/>
        <w:right w:val="none" w:sz="0" w:space="0" w:color="auto"/>
      </w:divBdr>
    </w:div>
    <w:div w:id="495194625">
      <w:bodyDiv w:val="1"/>
      <w:marLeft w:val="0"/>
      <w:marRight w:val="0"/>
      <w:marTop w:val="0"/>
      <w:marBottom w:val="0"/>
      <w:divBdr>
        <w:top w:val="none" w:sz="0" w:space="0" w:color="auto"/>
        <w:left w:val="none" w:sz="0" w:space="0" w:color="auto"/>
        <w:bottom w:val="none" w:sz="0" w:space="0" w:color="auto"/>
        <w:right w:val="none" w:sz="0" w:space="0" w:color="auto"/>
      </w:divBdr>
    </w:div>
    <w:div w:id="495343768">
      <w:bodyDiv w:val="1"/>
      <w:marLeft w:val="0"/>
      <w:marRight w:val="0"/>
      <w:marTop w:val="0"/>
      <w:marBottom w:val="0"/>
      <w:divBdr>
        <w:top w:val="none" w:sz="0" w:space="0" w:color="auto"/>
        <w:left w:val="none" w:sz="0" w:space="0" w:color="auto"/>
        <w:bottom w:val="none" w:sz="0" w:space="0" w:color="auto"/>
        <w:right w:val="none" w:sz="0" w:space="0" w:color="auto"/>
      </w:divBdr>
    </w:div>
    <w:div w:id="495345678">
      <w:bodyDiv w:val="1"/>
      <w:marLeft w:val="0"/>
      <w:marRight w:val="0"/>
      <w:marTop w:val="0"/>
      <w:marBottom w:val="0"/>
      <w:divBdr>
        <w:top w:val="none" w:sz="0" w:space="0" w:color="auto"/>
        <w:left w:val="none" w:sz="0" w:space="0" w:color="auto"/>
        <w:bottom w:val="none" w:sz="0" w:space="0" w:color="auto"/>
        <w:right w:val="none" w:sz="0" w:space="0" w:color="auto"/>
      </w:divBdr>
    </w:div>
    <w:div w:id="495389155">
      <w:bodyDiv w:val="1"/>
      <w:marLeft w:val="0"/>
      <w:marRight w:val="0"/>
      <w:marTop w:val="0"/>
      <w:marBottom w:val="0"/>
      <w:divBdr>
        <w:top w:val="none" w:sz="0" w:space="0" w:color="auto"/>
        <w:left w:val="none" w:sz="0" w:space="0" w:color="auto"/>
        <w:bottom w:val="none" w:sz="0" w:space="0" w:color="auto"/>
        <w:right w:val="none" w:sz="0" w:space="0" w:color="auto"/>
      </w:divBdr>
    </w:div>
    <w:div w:id="495536260">
      <w:bodyDiv w:val="1"/>
      <w:marLeft w:val="0"/>
      <w:marRight w:val="0"/>
      <w:marTop w:val="0"/>
      <w:marBottom w:val="0"/>
      <w:divBdr>
        <w:top w:val="none" w:sz="0" w:space="0" w:color="auto"/>
        <w:left w:val="none" w:sz="0" w:space="0" w:color="auto"/>
        <w:bottom w:val="none" w:sz="0" w:space="0" w:color="auto"/>
        <w:right w:val="none" w:sz="0" w:space="0" w:color="auto"/>
      </w:divBdr>
    </w:div>
    <w:div w:id="495539804">
      <w:bodyDiv w:val="1"/>
      <w:marLeft w:val="0"/>
      <w:marRight w:val="0"/>
      <w:marTop w:val="0"/>
      <w:marBottom w:val="0"/>
      <w:divBdr>
        <w:top w:val="none" w:sz="0" w:space="0" w:color="auto"/>
        <w:left w:val="none" w:sz="0" w:space="0" w:color="auto"/>
        <w:bottom w:val="none" w:sz="0" w:space="0" w:color="auto"/>
        <w:right w:val="none" w:sz="0" w:space="0" w:color="auto"/>
      </w:divBdr>
    </w:div>
    <w:div w:id="495877650">
      <w:bodyDiv w:val="1"/>
      <w:marLeft w:val="0"/>
      <w:marRight w:val="0"/>
      <w:marTop w:val="0"/>
      <w:marBottom w:val="0"/>
      <w:divBdr>
        <w:top w:val="none" w:sz="0" w:space="0" w:color="auto"/>
        <w:left w:val="none" w:sz="0" w:space="0" w:color="auto"/>
        <w:bottom w:val="none" w:sz="0" w:space="0" w:color="auto"/>
        <w:right w:val="none" w:sz="0" w:space="0" w:color="auto"/>
      </w:divBdr>
    </w:div>
    <w:div w:id="495921490">
      <w:bodyDiv w:val="1"/>
      <w:marLeft w:val="0"/>
      <w:marRight w:val="0"/>
      <w:marTop w:val="0"/>
      <w:marBottom w:val="0"/>
      <w:divBdr>
        <w:top w:val="none" w:sz="0" w:space="0" w:color="auto"/>
        <w:left w:val="none" w:sz="0" w:space="0" w:color="auto"/>
        <w:bottom w:val="none" w:sz="0" w:space="0" w:color="auto"/>
        <w:right w:val="none" w:sz="0" w:space="0" w:color="auto"/>
      </w:divBdr>
    </w:div>
    <w:div w:id="495997931">
      <w:bodyDiv w:val="1"/>
      <w:marLeft w:val="0"/>
      <w:marRight w:val="0"/>
      <w:marTop w:val="0"/>
      <w:marBottom w:val="0"/>
      <w:divBdr>
        <w:top w:val="none" w:sz="0" w:space="0" w:color="auto"/>
        <w:left w:val="none" w:sz="0" w:space="0" w:color="auto"/>
        <w:bottom w:val="none" w:sz="0" w:space="0" w:color="auto"/>
        <w:right w:val="none" w:sz="0" w:space="0" w:color="auto"/>
      </w:divBdr>
    </w:div>
    <w:div w:id="496001508">
      <w:bodyDiv w:val="1"/>
      <w:marLeft w:val="0"/>
      <w:marRight w:val="0"/>
      <w:marTop w:val="0"/>
      <w:marBottom w:val="0"/>
      <w:divBdr>
        <w:top w:val="none" w:sz="0" w:space="0" w:color="auto"/>
        <w:left w:val="none" w:sz="0" w:space="0" w:color="auto"/>
        <w:bottom w:val="none" w:sz="0" w:space="0" w:color="auto"/>
        <w:right w:val="none" w:sz="0" w:space="0" w:color="auto"/>
      </w:divBdr>
    </w:div>
    <w:div w:id="496072716">
      <w:bodyDiv w:val="1"/>
      <w:marLeft w:val="0"/>
      <w:marRight w:val="0"/>
      <w:marTop w:val="0"/>
      <w:marBottom w:val="0"/>
      <w:divBdr>
        <w:top w:val="none" w:sz="0" w:space="0" w:color="auto"/>
        <w:left w:val="none" w:sz="0" w:space="0" w:color="auto"/>
        <w:bottom w:val="none" w:sz="0" w:space="0" w:color="auto"/>
        <w:right w:val="none" w:sz="0" w:space="0" w:color="auto"/>
      </w:divBdr>
    </w:div>
    <w:div w:id="496304408">
      <w:bodyDiv w:val="1"/>
      <w:marLeft w:val="0"/>
      <w:marRight w:val="0"/>
      <w:marTop w:val="0"/>
      <w:marBottom w:val="0"/>
      <w:divBdr>
        <w:top w:val="none" w:sz="0" w:space="0" w:color="auto"/>
        <w:left w:val="none" w:sz="0" w:space="0" w:color="auto"/>
        <w:bottom w:val="none" w:sz="0" w:space="0" w:color="auto"/>
        <w:right w:val="none" w:sz="0" w:space="0" w:color="auto"/>
      </w:divBdr>
    </w:div>
    <w:div w:id="496531115">
      <w:bodyDiv w:val="1"/>
      <w:marLeft w:val="0"/>
      <w:marRight w:val="0"/>
      <w:marTop w:val="0"/>
      <w:marBottom w:val="0"/>
      <w:divBdr>
        <w:top w:val="none" w:sz="0" w:space="0" w:color="auto"/>
        <w:left w:val="none" w:sz="0" w:space="0" w:color="auto"/>
        <w:bottom w:val="none" w:sz="0" w:space="0" w:color="auto"/>
        <w:right w:val="none" w:sz="0" w:space="0" w:color="auto"/>
      </w:divBdr>
    </w:div>
    <w:div w:id="496841768">
      <w:bodyDiv w:val="1"/>
      <w:marLeft w:val="0"/>
      <w:marRight w:val="0"/>
      <w:marTop w:val="0"/>
      <w:marBottom w:val="0"/>
      <w:divBdr>
        <w:top w:val="none" w:sz="0" w:space="0" w:color="auto"/>
        <w:left w:val="none" w:sz="0" w:space="0" w:color="auto"/>
        <w:bottom w:val="none" w:sz="0" w:space="0" w:color="auto"/>
        <w:right w:val="none" w:sz="0" w:space="0" w:color="auto"/>
      </w:divBdr>
    </w:div>
    <w:div w:id="496848513">
      <w:bodyDiv w:val="1"/>
      <w:marLeft w:val="0"/>
      <w:marRight w:val="0"/>
      <w:marTop w:val="0"/>
      <w:marBottom w:val="0"/>
      <w:divBdr>
        <w:top w:val="none" w:sz="0" w:space="0" w:color="auto"/>
        <w:left w:val="none" w:sz="0" w:space="0" w:color="auto"/>
        <w:bottom w:val="none" w:sz="0" w:space="0" w:color="auto"/>
        <w:right w:val="none" w:sz="0" w:space="0" w:color="auto"/>
      </w:divBdr>
    </w:div>
    <w:div w:id="496926520">
      <w:bodyDiv w:val="1"/>
      <w:marLeft w:val="0"/>
      <w:marRight w:val="0"/>
      <w:marTop w:val="0"/>
      <w:marBottom w:val="0"/>
      <w:divBdr>
        <w:top w:val="none" w:sz="0" w:space="0" w:color="auto"/>
        <w:left w:val="none" w:sz="0" w:space="0" w:color="auto"/>
        <w:bottom w:val="none" w:sz="0" w:space="0" w:color="auto"/>
        <w:right w:val="none" w:sz="0" w:space="0" w:color="auto"/>
      </w:divBdr>
    </w:div>
    <w:div w:id="497382797">
      <w:bodyDiv w:val="1"/>
      <w:marLeft w:val="0"/>
      <w:marRight w:val="0"/>
      <w:marTop w:val="0"/>
      <w:marBottom w:val="0"/>
      <w:divBdr>
        <w:top w:val="none" w:sz="0" w:space="0" w:color="auto"/>
        <w:left w:val="none" w:sz="0" w:space="0" w:color="auto"/>
        <w:bottom w:val="none" w:sz="0" w:space="0" w:color="auto"/>
        <w:right w:val="none" w:sz="0" w:space="0" w:color="auto"/>
      </w:divBdr>
    </w:div>
    <w:div w:id="497430076">
      <w:bodyDiv w:val="1"/>
      <w:marLeft w:val="0"/>
      <w:marRight w:val="0"/>
      <w:marTop w:val="0"/>
      <w:marBottom w:val="0"/>
      <w:divBdr>
        <w:top w:val="none" w:sz="0" w:space="0" w:color="auto"/>
        <w:left w:val="none" w:sz="0" w:space="0" w:color="auto"/>
        <w:bottom w:val="none" w:sz="0" w:space="0" w:color="auto"/>
        <w:right w:val="none" w:sz="0" w:space="0" w:color="auto"/>
      </w:divBdr>
    </w:div>
    <w:div w:id="497581791">
      <w:bodyDiv w:val="1"/>
      <w:marLeft w:val="0"/>
      <w:marRight w:val="0"/>
      <w:marTop w:val="0"/>
      <w:marBottom w:val="0"/>
      <w:divBdr>
        <w:top w:val="none" w:sz="0" w:space="0" w:color="auto"/>
        <w:left w:val="none" w:sz="0" w:space="0" w:color="auto"/>
        <w:bottom w:val="none" w:sz="0" w:space="0" w:color="auto"/>
        <w:right w:val="none" w:sz="0" w:space="0" w:color="auto"/>
      </w:divBdr>
    </w:div>
    <w:div w:id="497697394">
      <w:bodyDiv w:val="1"/>
      <w:marLeft w:val="0"/>
      <w:marRight w:val="0"/>
      <w:marTop w:val="0"/>
      <w:marBottom w:val="0"/>
      <w:divBdr>
        <w:top w:val="none" w:sz="0" w:space="0" w:color="auto"/>
        <w:left w:val="none" w:sz="0" w:space="0" w:color="auto"/>
        <w:bottom w:val="none" w:sz="0" w:space="0" w:color="auto"/>
        <w:right w:val="none" w:sz="0" w:space="0" w:color="auto"/>
      </w:divBdr>
    </w:div>
    <w:div w:id="497961434">
      <w:bodyDiv w:val="1"/>
      <w:marLeft w:val="0"/>
      <w:marRight w:val="0"/>
      <w:marTop w:val="0"/>
      <w:marBottom w:val="0"/>
      <w:divBdr>
        <w:top w:val="none" w:sz="0" w:space="0" w:color="auto"/>
        <w:left w:val="none" w:sz="0" w:space="0" w:color="auto"/>
        <w:bottom w:val="none" w:sz="0" w:space="0" w:color="auto"/>
        <w:right w:val="none" w:sz="0" w:space="0" w:color="auto"/>
      </w:divBdr>
    </w:div>
    <w:div w:id="498038497">
      <w:bodyDiv w:val="1"/>
      <w:marLeft w:val="0"/>
      <w:marRight w:val="0"/>
      <w:marTop w:val="0"/>
      <w:marBottom w:val="0"/>
      <w:divBdr>
        <w:top w:val="none" w:sz="0" w:space="0" w:color="auto"/>
        <w:left w:val="none" w:sz="0" w:space="0" w:color="auto"/>
        <w:bottom w:val="none" w:sz="0" w:space="0" w:color="auto"/>
        <w:right w:val="none" w:sz="0" w:space="0" w:color="auto"/>
      </w:divBdr>
    </w:div>
    <w:div w:id="498345841">
      <w:bodyDiv w:val="1"/>
      <w:marLeft w:val="0"/>
      <w:marRight w:val="0"/>
      <w:marTop w:val="0"/>
      <w:marBottom w:val="0"/>
      <w:divBdr>
        <w:top w:val="none" w:sz="0" w:space="0" w:color="auto"/>
        <w:left w:val="none" w:sz="0" w:space="0" w:color="auto"/>
        <w:bottom w:val="none" w:sz="0" w:space="0" w:color="auto"/>
        <w:right w:val="none" w:sz="0" w:space="0" w:color="auto"/>
      </w:divBdr>
    </w:div>
    <w:div w:id="498614248">
      <w:bodyDiv w:val="1"/>
      <w:marLeft w:val="0"/>
      <w:marRight w:val="0"/>
      <w:marTop w:val="0"/>
      <w:marBottom w:val="0"/>
      <w:divBdr>
        <w:top w:val="none" w:sz="0" w:space="0" w:color="auto"/>
        <w:left w:val="none" w:sz="0" w:space="0" w:color="auto"/>
        <w:bottom w:val="none" w:sz="0" w:space="0" w:color="auto"/>
        <w:right w:val="none" w:sz="0" w:space="0" w:color="auto"/>
      </w:divBdr>
    </w:div>
    <w:div w:id="498623132">
      <w:bodyDiv w:val="1"/>
      <w:marLeft w:val="0"/>
      <w:marRight w:val="0"/>
      <w:marTop w:val="0"/>
      <w:marBottom w:val="0"/>
      <w:divBdr>
        <w:top w:val="none" w:sz="0" w:space="0" w:color="auto"/>
        <w:left w:val="none" w:sz="0" w:space="0" w:color="auto"/>
        <w:bottom w:val="none" w:sz="0" w:space="0" w:color="auto"/>
        <w:right w:val="none" w:sz="0" w:space="0" w:color="auto"/>
      </w:divBdr>
    </w:div>
    <w:div w:id="499272258">
      <w:bodyDiv w:val="1"/>
      <w:marLeft w:val="0"/>
      <w:marRight w:val="0"/>
      <w:marTop w:val="0"/>
      <w:marBottom w:val="0"/>
      <w:divBdr>
        <w:top w:val="none" w:sz="0" w:space="0" w:color="auto"/>
        <w:left w:val="none" w:sz="0" w:space="0" w:color="auto"/>
        <w:bottom w:val="none" w:sz="0" w:space="0" w:color="auto"/>
        <w:right w:val="none" w:sz="0" w:space="0" w:color="auto"/>
      </w:divBdr>
    </w:div>
    <w:div w:id="499273715">
      <w:bodyDiv w:val="1"/>
      <w:marLeft w:val="0"/>
      <w:marRight w:val="0"/>
      <w:marTop w:val="0"/>
      <w:marBottom w:val="0"/>
      <w:divBdr>
        <w:top w:val="none" w:sz="0" w:space="0" w:color="auto"/>
        <w:left w:val="none" w:sz="0" w:space="0" w:color="auto"/>
        <w:bottom w:val="none" w:sz="0" w:space="0" w:color="auto"/>
        <w:right w:val="none" w:sz="0" w:space="0" w:color="auto"/>
      </w:divBdr>
    </w:div>
    <w:div w:id="499321281">
      <w:bodyDiv w:val="1"/>
      <w:marLeft w:val="0"/>
      <w:marRight w:val="0"/>
      <w:marTop w:val="0"/>
      <w:marBottom w:val="0"/>
      <w:divBdr>
        <w:top w:val="none" w:sz="0" w:space="0" w:color="auto"/>
        <w:left w:val="none" w:sz="0" w:space="0" w:color="auto"/>
        <w:bottom w:val="none" w:sz="0" w:space="0" w:color="auto"/>
        <w:right w:val="none" w:sz="0" w:space="0" w:color="auto"/>
      </w:divBdr>
    </w:div>
    <w:div w:id="499345290">
      <w:bodyDiv w:val="1"/>
      <w:marLeft w:val="0"/>
      <w:marRight w:val="0"/>
      <w:marTop w:val="0"/>
      <w:marBottom w:val="0"/>
      <w:divBdr>
        <w:top w:val="none" w:sz="0" w:space="0" w:color="auto"/>
        <w:left w:val="none" w:sz="0" w:space="0" w:color="auto"/>
        <w:bottom w:val="none" w:sz="0" w:space="0" w:color="auto"/>
        <w:right w:val="none" w:sz="0" w:space="0" w:color="auto"/>
      </w:divBdr>
    </w:div>
    <w:div w:id="499464407">
      <w:bodyDiv w:val="1"/>
      <w:marLeft w:val="0"/>
      <w:marRight w:val="0"/>
      <w:marTop w:val="0"/>
      <w:marBottom w:val="0"/>
      <w:divBdr>
        <w:top w:val="none" w:sz="0" w:space="0" w:color="auto"/>
        <w:left w:val="none" w:sz="0" w:space="0" w:color="auto"/>
        <w:bottom w:val="none" w:sz="0" w:space="0" w:color="auto"/>
        <w:right w:val="none" w:sz="0" w:space="0" w:color="auto"/>
      </w:divBdr>
    </w:div>
    <w:div w:id="499782380">
      <w:bodyDiv w:val="1"/>
      <w:marLeft w:val="0"/>
      <w:marRight w:val="0"/>
      <w:marTop w:val="0"/>
      <w:marBottom w:val="0"/>
      <w:divBdr>
        <w:top w:val="none" w:sz="0" w:space="0" w:color="auto"/>
        <w:left w:val="none" w:sz="0" w:space="0" w:color="auto"/>
        <w:bottom w:val="none" w:sz="0" w:space="0" w:color="auto"/>
        <w:right w:val="none" w:sz="0" w:space="0" w:color="auto"/>
      </w:divBdr>
    </w:div>
    <w:div w:id="500243727">
      <w:bodyDiv w:val="1"/>
      <w:marLeft w:val="0"/>
      <w:marRight w:val="0"/>
      <w:marTop w:val="0"/>
      <w:marBottom w:val="0"/>
      <w:divBdr>
        <w:top w:val="none" w:sz="0" w:space="0" w:color="auto"/>
        <w:left w:val="none" w:sz="0" w:space="0" w:color="auto"/>
        <w:bottom w:val="none" w:sz="0" w:space="0" w:color="auto"/>
        <w:right w:val="none" w:sz="0" w:space="0" w:color="auto"/>
      </w:divBdr>
    </w:div>
    <w:div w:id="500437749">
      <w:bodyDiv w:val="1"/>
      <w:marLeft w:val="0"/>
      <w:marRight w:val="0"/>
      <w:marTop w:val="0"/>
      <w:marBottom w:val="0"/>
      <w:divBdr>
        <w:top w:val="none" w:sz="0" w:space="0" w:color="auto"/>
        <w:left w:val="none" w:sz="0" w:space="0" w:color="auto"/>
        <w:bottom w:val="none" w:sz="0" w:space="0" w:color="auto"/>
        <w:right w:val="none" w:sz="0" w:space="0" w:color="auto"/>
      </w:divBdr>
    </w:div>
    <w:div w:id="500511414">
      <w:bodyDiv w:val="1"/>
      <w:marLeft w:val="0"/>
      <w:marRight w:val="0"/>
      <w:marTop w:val="0"/>
      <w:marBottom w:val="0"/>
      <w:divBdr>
        <w:top w:val="none" w:sz="0" w:space="0" w:color="auto"/>
        <w:left w:val="none" w:sz="0" w:space="0" w:color="auto"/>
        <w:bottom w:val="none" w:sz="0" w:space="0" w:color="auto"/>
        <w:right w:val="none" w:sz="0" w:space="0" w:color="auto"/>
      </w:divBdr>
    </w:div>
    <w:div w:id="500514346">
      <w:bodyDiv w:val="1"/>
      <w:marLeft w:val="0"/>
      <w:marRight w:val="0"/>
      <w:marTop w:val="0"/>
      <w:marBottom w:val="0"/>
      <w:divBdr>
        <w:top w:val="none" w:sz="0" w:space="0" w:color="auto"/>
        <w:left w:val="none" w:sz="0" w:space="0" w:color="auto"/>
        <w:bottom w:val="none" w:sz="0" w:space="0" w:color="auto"/>
        <w:right w:val="none" w:sz="0" w:space="0" w:color="auto"/>
      </w:divBdr>
    </w:div>
    <w:div w:id="500661875">
      <w:bodyDiv w:val="1"/>
      <w:marLeft w:val="0"/>
      <w:marRight w:val="0"/>
      <w:marTop w:val="0"/>
      <w:marBottom w:val="0"/>
      <w:divBdr>
        <w:top w:val="none" w:sz="0" w:space="0" w:color="auto"/>
        <w:left w:val="none" w:sz="0" w:space="0" w:color="auto"/>
        <w:bottom w:val="none" w:sz="0" w:space="0" w:color="auto"/>
        <w:right w:val="none" w:sz="0" w:space="0" w:color="auto"/>
      </w:divBdr>
    </w:div>
    <w:div w:id="500779910">
      <w:bodyDiv w:val="1"/>
      <w:marLeft w:val="0"/>
      <w:marRight w:val="0"/>
      <w:marTop w:val="0"/>
      <w:marBottom w:val="0"/>
      <w:divBdr>
        <w:top w:val="none" w:sz="0" w:space="0" w:color="auto"/>
        <w:left w:val="none" w:sz="0" w:space="0" w:color="auto"/>
        <w:bottom w:val="none" w:sz="0" w:space="0" w:color="auto"/>
        <w:right w:val="none" w:sz="0" w:space="0" w:color="auto"/>
      </w:divBdr>
    </w:div>
    <w:div w:id="500900775">
      <w:bodyDiv w:val="1"/>
      <w:marLeft w:val="0"/>
      <w:marRight w:val="0"/>
      <w:marTop w:val="0"/>
      <w:marBottom w:val="0"/>
      <w:divBdr>
        <w:top w:val="none" w:sz="0" w:space="0" w:color="auto"/>
        <w:left w:val="none" w:sz="0" w:space="0" w:color="auto"/>
        <w:bottom w:val="none" w:sz="0" w:space="0" w:color="auto"/>
        <w:right w:val="none" w:sz="0" w:space="0" w:color="auto"/>
      </w:divBdr>
    </w:div>
    <w:div w:id="501042889">
      <w:bodyDiv w:val="1"/>
      <w:marLeft w:val="0"/>
      <w:marRight w:val="0"/>
      <w:marTop w:val="0"/>
      <w:marBottom w:val="0"/>
      <w:divBdr>
        <w:top w:val="none" w:sz="0" w:space="0" w:color="auto"/>
        <w:left w:val="none" w:sz="0" w:space="0" w:color="auto"/>
        <w:bottom w:val="none" w:sz="0" w:space="0" w:color="auto"/>
        <w:right w:val="none" w:sz="0" w:space="0" w:color="auto"/>
      </w:divBdr>
    </w:div>
    <w:div w:id="501051050">
      <w:bodyDiv w:val="1"/>
      <w:marLeft w:val="0"/>
      <w:marRight w:val="0"/>
      <w:marTop w:val="0"/>
      <w:marBottom w:val="0"/>
      <w:divBdr>
        <w:top w:val="none" w:sz="0" w:space="0" w:color="auto"/>
        <w:left w:val="none" w:sz="0" w:space="0" w:color="auto"/>
        <w:bottom w:val="none" w:sz="0" w:space="0" w:color="auto"/>
        <w:right w:val="none" w:sz="0" w:space="0" w:color="auto"/>
      </w:divBdr>
    </w:div>
    <w:div w:id="501433573">
      <w:bodyDiv w:val="1"/>
      <w:marLeft w:val="0"/>
      <w:marRight w:val="0"/>
      <w:marTop w:val="0"/>
      <w:marBottom w:val="0"/>
      <w:divBdr>
        <w:top w:val="none" w:sz="0" w:space="0" w:color="auto"/>
        <w:left w:val="none" w:sz="0" w:space="0" w:color="auto"/>
        <w:bottom w:val="none" w:sz="0" w:space="0" w:color="auto"/>
        <w:right w:val="none" w:sz="0" w:space="0" w:color="auto"/>
      </w:divBdr>
    </w:div>
    <w:div w:id="501628889">
      <w:bodyDiv w:val="1"/>
      <w:marLeft w:val="0"/>
      <w:marRight w:val="0"/>
      <w:marTop w:val="0"/>
      <w:marBottom w:val="0"/>
      <w:divBdr>
        <w:top w:val="none" w:sz="0" w:space="0" w:color="auto"/>
        <w:left w:val="none" w:sz="0" w:space="0" w:color="auto"/>
        <w:bottom w:val="none" w:sz="0" w:space="0" w:color="auto"/>
        <w:right w:val="none" w:sz="0" w:space="0" w:color="auto"/>
      </w:divBdr>
    </w:div>
    <w:div w:id="501749260">
      <w:bodyDiv w:val="1"/>
      <w:marLeft w:val="0"/>
      <w:marRight w:val="0"/>
      <w:marTop w:val="0"/>
      <w:marBottom w:val="0"/>
      <w:divBdr>
        <w:top w:val="none" w:sz="0" w:space="0" w:color="auto"/>
        <w:left w:val="none" w:sz="0" w:space="0" w:color="auto"/>
        <w:bottom w:val="none" w:sz="0" w:space="0" w:color="auto"/>
        <w:right w:val="none" w:sz="0" w:space="0" w:color="auto"/>
      </w:divBdr>
    </w:div>
    <w:div w:id="502015576">
      <w:bodyDiv w:val="1"/>
      <w:marLeft w:val="0"/>
      <w:marRight w:val="0"/>
      <w:marTop w:val="0"/>
      <w:marBottom w:val="0"/>
      <w:divBdr>
        <w:top w:val="none" w:sz="0" w:space="0" w:color="auto"/>
        <w:left w:val="none" w:sz="0" w:space="0" w:color="auto"/>
        <w:bottom w:val="none" w:sz="0" w:space="0" w:color="auto"/>
        <w:right w:val="none" w:sz="0" w:space="0" w:color="auto"/>
      </w:divBdr>
    </w:div>
    <w:div w:id="502162051">
      <w:bodyDiv w:val="1"/>
      <w:marLeft w:val="0"/>
      <w:marRight w:val="0"/>
      <w:marTop w:val="0"/>
      <w:marBottom w:val="0"/>
      <w:divBdr>
        <w:top w:val="none" w:sz="0" w:space="0" w:color="auto"/>
        <w:left w:val="none" w:sz="0" w:space="0" w:color="auto"/>
        <w:bottom w:val="none" w:sz="0" w:space="0" w:color="auto"/>
        <w:right w:val="none" w:sz="0" w:space="0" w:color="auto"/>
      </w:divBdr>
    </w:div>
    <w:div w:id="502353814">
      <w:bodyDiv w:val="1"/>
      <w:marLeft w:val="0"/>
      <w:marRight w:val="0"/>
      <w:marTop w:val="0"/>
      <w:marBottom w:val="0"/>
      <w:divBdr>
        <w:top w:val="none" w:sz="0" w:space="0" w:color="auto"/>
        <w:left w:val="none" w:sz="0" w:space="0" w:color="auto"/>
        <w:bottom w:val="none" w:sz="0" w:space="0" w:color="auto"/>
        <w:right w:val="none" w:sz="0" w:space="0" w:color="auto"/>
      </w:divBdr>
    </w:div>
    <w:div w:id="502359654">
      <w:bodyDiv w:val="1"/>
      <w:marLeft w:val="0"/>
      <w:marRight w:val="0"/>
      <w:marTop w:val="0"/>
      <w:marBottom w:val="0"/>
      <w:divBdr>
        <w:top w:val="none" w:sz="0" w:space="0" w:color="auto"/>
        <w:left w:val="none" w:sz="0" w:space="0" w:color="auto"/>
        <w:bottom w:val="none" w:sz="0" w:space="0" w:color="auto"/>
        <w:right w:val="none" w:sz="0" w:space="0" w:color="auto"/>
      </w:divBdr>
    </w:div>
    <w:div w:id="502472995">
      <w:bodyDiv w:val="1"/>
      <w:marLeft w:val="0"/>
      <w:marRight w:val="0"/>
      <w:marTop w:val="0"/>
      <w:marBottom w:val="0"/>
      <w:divBdr>
        <w:top w:val="none" w:sz="0" w:space="0" w:color="auto"/>
        <w:left w:val="none" w:sz="0" w:space="0" w:color="auto"/>
        <w:bottom w:val="none" w:sz="0" w:space="0" w:color="auto"/>
        <w:right w:val="none" w:sz="0" w:space="0" w:color="auto"/>
      </w:divBdr>
    </w:div>
    <w:div w:id="502742634">
      <w:bodyDiv w:val="1"/>
      <w:marLeft w:val="0"/>
      <w:marRight w:val="0"/>
      <w:marTop w:val="0"/>
      <w:marBottom w:val="0"/>
      <w:divBdr>
        <w:top w:val="none" w:sz="0" w:space="0" w:color="auto"/>
        <w:left w:val="none" w:sz="0" w:space="0" w:color="auto"/>
        <w:bottom w:val="none" w:sz="0" w:space="0" w:color="auto"/>
        <w:right w:val="none" w:sz="0" w:space="0" w:color="auto"/>
      </w:divBdr>
    </w:div>
    <w:div w:id="503127641">
      <w:bodyDiv w:val="1"/>
      <w:marLeft w:val="0"/>
      <w:marRight w:val="0"/>
      <w:marTop w:val="0"/>
      <w:marBottom w:val="0"/>
      <w:divBdr>
        <w:top w:val="none" w:sz="0" w:space="0" w:color="auto"/>
        <w:left w:val="none" w:sz="0" w:space="0" w:color="auto"/>
        <w:bottom w:val="none" w:sz="0" w:space="0" w:color="auto"/>
        <w:right w:val="none" w:sz="0" w:space="0" w:color="auto"/>
      </w:divBdr>
    </w:div>
    <w:div w:id="503135020">
      <w:bodyDiv w:val="1"/>
      <w:marLeft w:val="0"/>
      <w:marRight w:val="0"/>
      <w:marTop w:val="0"/>
      <w:marBottom w:val="0"/>
      <w:divBdr>
        <w:top w:val="none" w:sz="0" w:space="0" w:color="auto"/>
        <w:left w:val="none" w:sz="0" w:space="0" w:color="auto"/>
        <w:bottom w:val="none" w:sz="0" w:space="0" w:color="auto"/>
        <w:right w:val="none" w:sz="0" w:space="0" w:color="auto"/>
      </w:divBdr>
    </w:div>
    <w:div w:id="503326260">
      <w:bodyDiv w:val="1"/>
      <w:marLeft w:val="0"/>
      <w:marRight w:val="0"/>
      <w:marTop w:val="0"/>
      <w:marBottom w:val="0"/>
      <w:divBdr>
        <w:top w:val="none" w:sz="0" w:space="0" w:color="auto"/>
        <w:left w:val="none" w:sz="0" w:space="0" w:color="auto"/>
        <w:bottom w:val="none" w:sz="0" w:space="0" w:color="auto"/>
        <w:right w:val="none" w:sz="0" w:space="0" w:color="auto"/>
      </w:divBdr>
    </w:div>
    <w:div w:id="503326895">
      <w:bodyDiv w:val="1"/>
      <w:marLeft w:val="0"/>
      <w:marRight w:val="0"/>
      <w:marTop w:val="0"/>
      <w:marBottom w:val="0"/>
      <w:divBdr>
        <w:top w:val="none" w:sz="0" w:space="0" w:color="auto"/>
        <w:left w:val="none" w:sz="0" w:space="0" w:color="auto"/>
        <w:bottom w:val="none" w:sz="0" w:space="0" w:color="auto"/>
        <w:right w:val="none" w:sz="0" w:space="0" w:color="auto"/>
      </w:divBdr>
    </w:div>
    <w:div w:id="503478007">
      <w:bodyDiv w:val="1"/>
      <w:marLeft w:val="0"/>
      <w:marRight w:val="0"/>
      <w:marTop w:val="0"/>
      <w:marBottom w:val="0"/>
      <w:divBdr>
        <w:top w:val="none" w:sz="0" w:space="0" w:color="auto"/>
        <w:left w:val="none" w:sz="0" w:space="0" w:color="auto"/>
        <w:bottom w:val="none" w:sz="0" w:space="0" w:color="auto"/>
        <w:right w:val="none" w:sz="0" w:space="0" w:color="auto"/>
      </w:divBdr>
    </w:div>
    <w:div w:id="503788239">
      <w:bodyDiv w:val="1"/>
      <w:marLeft w:val="0"/>
      <w:marRight w:val="0"/>
      <w:marTop w:val="0"/>
      <w:marBottom w:val="0"/>
      <w:divBdr>
        <w:top w:val="none" w:sz="0" w:space="0" w:color="auto"/>
        <w:left w:val="none" w:sz="0" w:space="0" w:color="auto"/>
        <w:bottom w:val="none" w:sz="0" w:space="0" w:color="auto"/>
        <w:right w:val="none" w:sz="0" w:space="0" w:color="auto"/>
      </w:divBdr>
    </w:div>
    <w:div w:id="503789029">
      <w:bodyDiv w:val="1"/>
      <w:marLeft w:val="0"/>
      <w:marRight w:val="0"/>
      <w:marTop w:val="0"/>
      <w:marBottom w:val="0"/>
      <w:divBdr>
        <w:top w:val="none" w:sz="0" w:space="0" w:color="auto"/>
        <w:left w:val="none" w:sz="0" w:space="0" w:color="auto"/>
        <w:bottom w:val="none" w:sz="0" w:space="0" w:color="auto"/>
        <w:right w:val="none" w:sz="0" w:space="0" w:color="auto"/>
      </w:divBdr>
    </w:div>
    <w:div w:id="504050391">
      <w:bodyDiv w:val="1"/>
      <w:marLeft w:val="0"/>
      <w:marRight w:val="0"/>
      <w:marTop w:val="0"/>
      <w:marBottom w:val="0"/>
      <w:divBdr>
        <w:top w:val="none" w:sz="0" w:space="0" w:color="auto"/>
        <w:left w:val="none" w:sz="0" w:space="0" w:color="auto"/>
        <w:bottom w:val="none" w:sz="0" w:space="0" w:color="auto"/>
        <w:right w:val="none" w:sz="0" w:space="0" w:color="auto"/>
      </w:divBdr>
    </w:div>
    <w:div w:id="504057382">
      <w:bodyDiv w:val="1"/>
      <w:marLeft w:val="0"/>
      <w:marRight w:val="0"/>
      <w:marTop w:val="0"/>
      <w:marBottom w:val="0"/>
      <w:divBdr>
        <w:top w:val="none" w:sz="0" w:space="0" w:color="auto"/>
        <w:left w:val="none" w:sz="0" w:space="0" w:color="auto"/>
        <w:bottom w:val="none" w:sz="0" w:space="0" w:color="auto"/>
        <w:right w:val="none" w:sz="0" w:space="0" w:color="auto"/>
      </w:divBdr>
    </w:div>
    <w:div w:id="504323643">
      <w:bodyDiv w:val="1"/>
      <w:marLeft w:val="0"/>
      <w:marRight w:val="0"/>
      <w:marTop w:val="0"/>
      <w:marBottom w:val="0"/>
      <w:divBdr>
        <w:top w:val="none" w:sz="0" w:space="0" w:color="auto"/>
        <w:left w:val="none" w:sz="0" w:space="0" w:color="auto"/>
        <w:bottom w:val="none" w:sz="0" w:space="0" w:color="auto"/>
        <w:right w:val="none" w:sz="0" w:space="0" w:color="auto"/>
      </w:divBdr>
    </w:div>
    <w:div w:id="504441756">
      <w:bodyDiv w:val="1"/>
      <w:marLeft w:val="0"/>
      <w:marRight w:val="0"/>
      <w:marTop w:val="0"/>
      <w:marBottom w:val="0"/>
      <w:divBdr>
        <w:top w:val="none" w:sz="0" w:space="0" w:color="auto"/>
        <w:left w:val="none" w:sz="0" w:space="0" w:color="auto"/>
        <w:bottom w:val="none" w:sz="0" w:space="0" w:color="auto"/>
        <w:right w:val="none" w:sz="0" w:space="0" w:color="auto"/>
      </w:divBdr>
    </w:div>
    <w:div w:id="505025222">
      <w:bodyDiv w:val="1"/>
      <w:marLeft w:val="0"/>
      <w:marRight w:val="0"/>
      <w:marTop w:val="0"/>
      <w:marBottom w:val="0"/>
      <w:divBdr>
        <w:top w:val="none" w:sz="0" w:space="0" w:color="auto"/>
        <w:left w:val="none" w:sz="0" w:space="0" w:color="auto"/>
        <w:bottom w:val="none" w:sz="0" w:space="0" w:color="auto"/>
        <w:right w:val="none" w:sz="0" w:space="0" w:color="auto"/>
      </w:divBdr>
    </w:div>
    <w:div w:id="505361516">
      <w:bodyDiv w:val="1"/>
      <w:marLeft w:val="0"/>
      <w:marRight w:val="0"/>
      <w:marTop w:val="0"/>
      <w:marBottom w:val="0"/>
      <w:divBdr>
        <w:top w:val="none" w:sz="0" w:space="0" w:color="auto"/>
        <w:left w:val="none" w:sz="0" w:space="0" w:color="auto"/>
        <w:bottom w:val="none" w:sz="0" w:space="0" w:color="auto"/>
        <w:right w:val="none" w:sz="0" w:space="0" w:color="auto"/>
      </w:divBdr>
    </w:div>
    <w:div w:id="505362979">
      <w:bodyDiv w:val="1"/>
      <w:marLeft w:val="0"/>
      <w:marRight w:val="0"/>
      <w:marTop w:val="0"/>
      <w:marBottom w:val="0"/>
      <w:divBdr>
        <w:top w:val="none" w:sz="0" w:space="0" w:color="auto"/>
        <w:left w:val="none" w:sz="0" w:space="0" w:color="auto"/>
        <w:bottom w:val="none" w:sz="0" w:space="0" w:color="auto"/>
        <w:right w:val="none" w:sz="0" w:space="0" w:color="auto"/>
      </w:divBdr>
    </w:div>
    <w:div w:id="505563245">
      <w:bodyDiv w:val="1"/>
      <w:marLeft w:val="0"/>
      <w:marRight w:val="0"/>
      <w:marTop w:val="0"/>
      <w:marBottom w:val="0"/>
      <w:divBdr>
        <w:top w:val="none" w:sz="0" w:space="0" w:color="auto"/>
        <w:left w:val="none" w:sz="0" w:space="0" w:color="auto"/>
        <w:bottom w:val="none" w:sz="0" w:space="0" w:color="auto"/>
        <w:right w:val="none" w:sz="0" w:space="0" w:color="auto"/>
      </w:divBdr>
    </w:div>
    <w:div w:id="505679300">
      <w:bodyDiv w:val="1"/>
      <w:marLeft w:val="0"/>
      <w:marRight w:val="0"/>
      <w:marTop w:val="0"/>
      <w:marBottom w:val="0"/>
      <w:divBdr>
        <w:top w:val="none" w:sz="0" w:space="0" w:color="auto"/>
        <w:left w:val="none" w:sz="0" w:space="0" w:color="auto"/>
        <w:bottom w:val="none" w:sz="0" w:space="0" w:color="auto"/>
        <w:right w:val="none" w:sz="0" w:space="0" w:color="auto"/>
      </w:divBdr>
    </w:div>
    <w:div w:id="505828146">
      <w:bodyDiv w:val="1"/>
      <w:marLeft w:val="0"/>
      <w:marRight w:val="0"/>
      <w:marTop w:val="0"/>
      <w:marBottom w:val="0"/>
      <w:divBdr>
        <w:top w:val="none" w:sz="0" w:space="0" w:color="auto"/>
        <w:left w:val="none" w:sz="0" w:space="0" w:color="auto"/>
        <w:bottom w:val="none" w:sz="0" w:space="0" w:color="auto"/>
        <w:right w:val="none" w:sz="0" w:space="0" w:color="auto"/>
      </w:divBdr>
    </w:div>
    <w:div w:id="505900580">
      <w:bodyDiv w:val="1"/>
      <w:marLeft w:val="0"/>
      <w:marRight w:val="0"/>
      <w:marTop w:val="0"/>
      <w:marBottom w:val="0"/>
      <w:divBdr>
        <w:top w:val="none" w:sz="0" w:space="0" w:color="auto"/>
        <w:left w:val="none" w:sz="0" w:space="0" w:color="auto"/>
        <w:bottom w:val="none" w:sz="0" w:space="0" w:color="auto"/>
        <w:right w:val="none" w:sz="0" w:space="0" w:color="auto"/>
      </w:divBdr>
    </w:div>
    <w:div w:id="505941482">
      <w:bodyDiv w:val="1"/>
      <w:marLeft w:val="0"/>
      <w:marRight w:val="0"/>
      <w:marTop w:val="0"/>
      <w:marBottom w:val="0"/>
      <w:divBdr>
        <w:top w:val="none" w:sz="0" w:space="0" w:color="auto"/>
        <w:left w:val="none" w:sz="0" w:space="0" w:color="auto"/>
        <w:bottom w:val="none" w:sz="0" w:space="0" w:color="auto"/>
        <w:right w:val="none" w:sz="0" w:space="0" w:color="auto"/>
      </w:divBdr>
    </w:div>
    <w:div w:id="505949675">
      <w:bodyDiv w:val="1"/>
      <w:marLeft w:val="0"/>
      <w:marRight w:val="0"/>
      <w:marTop w:val="0"/>
      <w:marBottom w:val="0"/>
      <w:divBdr>
        <w:top w:val="none" w:sz="0" w:space="0" w:color="auto"/>
        <w:left w:val="none" w:sz="0" w:space="0" w:color="auto"/>
        <w:bottom w:val="none" w:sz="0" w:space="0" w:color="auto"/>
        <w:right w:val="none" w:sz="0" w:space="0" w:color="auto"/>
      </w:divBdr>
    </w:div>
    <w:div w:id="506091714">
      <w:bodyDiv w:val="1"/>
      <w:marLeft w:val="0"/>
      <w:marRight w:val="0"/>
      <w:marTop w:val="0"/>
      <w:marBottom w:val="0"/>
      <w:divBdr>
        <w:top w:val="none" w:sz="0" w:space="0" w:color="auto"/>
        <w:left w:val="none" w:sz="0" w:space="0" w:color="auto"/>
        <w:bottom w:val="none" w:sz="0" w:space="0" w:color="auto"/>
        <w:right w:val="none" w:sz="0" w:space="0" w:color="auto"/>
      </w:divBdr>
    </w:div>
    <w:div w:id="506141783">
      <w:bodyDiv w:val="1"/>
      <w:marLeft w:val="0"/>
      <w:marRight w:val="0"/>
      <w:marTop w:val="0"/>
      <w:marBottom w:val="0"/>
      <w:divBdr>
        <w:top w:val="none" w:sz="0" w:space="0" w:color="auto"/>
        <w:left w:val="none" w:sz="0" w:space="0" w:color="auto"/>
        <w:bottom w:val="none" w:sz="0" w:space="0" w:color="auto"/>
        <w:right w:val="none" w:sz="0" w:space="0" w:color="auto"/>
      </w:divBdr>
    </w:div>
    <w:div w:id="506215525">
      <w:bodyDiv w:val="1"/>
      <w:marLeft w:val="0"/>
      <w:marRight w:val="0"/>
      <w:marTop w:val="0"/>
      <w:marBottom w:val="0"/>
      <w:divBdr>
        <w:top w:val="none" w:sz="0" w:space="0" w:color="auto"/>
        <w:left w:val="none" w:sz="0" w:space="0" w:color="auto"/>
        <w:bottom w:val="none" w:sz="0" w:space="0" w:color="auto"/>
        <w:right w:val="none" w:sz="0" w:space="0" w:color="auto"/>
      </w:divBdr>
    </w:div>
    <w:div w:id="506678544">
      <w:bodyDiv w:val="1"/>
      <w:marLeft w:val="0"/>
      <w:marRight w:val="0"/>
      <w:marTop w:val="0"/>
      <w:marBottom w:val="0"/>
      <w:divBdr>
        <w:top w:val="none" w:sz="0" w:space="0" w:color="auto"/>
        <w:left w:val="none" w:sz="0" w:space="0" w:color="auto"/>
        <w:bottom w:val="none" w:sz="0" w:space="0" w:color="auto"/>
        <w:right w:val="none" w:sz="0" w:space="0" w:color="auto"/>
      </w:divBdr>
    </w:div>
    <w:div w:id="506746744">
      <w:bodyDiv w:val="1"/>
      <w:marLeft w:val="0"/>
      <w:marRight w:val="0"/>
      <w:marTop w:val="0"/>
      <w:marBottom w:val="0"/>
      <w:divBdr>
        <w:top w:val="none" w:sz="0" w:space="0" w:color="auto"/>
        <w:left w:val="none" w:sz="0" w:space="0" w:color="auto"/>
        <w:bottom w:val="none" w:sz="0" w:space="0" w:color="auto"/>
        <w:right w:val="none" w:sz="0" w:space="0" w:color="auto"/>
      </w:divBdr>
    </w:div>
    <w:div w:id="506751649">
      <w:bodyDiv w:val="1"/>
      <w:marLeft w:val="0"/>
      <w:marRight w:val="0"/>
      <w:marTop w:val="0"/>
      <w:marBottom w:val="0"/>
      <w:divBdr>
        <w:top w:val="none" w:sz="0" w:space="0" w:color="auto"/>
        <w:left w:val="none" w:sz="0" w:space="0" w:color="auto"/>
        <w:bottom w:val="none" w:sz="0" w:space="0" w:color="auto"/>
        <w:right w:val="none" w:sz="0" w:space="0" w:color="auto"/>
      </w:divBdr>
    </w:div>
    <w:div w:id="507019023">
      <w:bodyDiv w:val="1"/>
      <w:marLeft w:val="0"/>
      <w:marRight w:val="0"/>
      <w:marTop w:val="0"/>
      <w:marBottom w:val="0"/>
      <w:divBdr>
        <w:top w:val="none" w:sz="0" w:space="0" w:color="auto"/>
        <w:left w:val="none" w:sz="0" w:space="0" w:color="auto"/>
        <w:bottom w:val="none" w:sz="0" w:space="0" w:color="auto"/>
        <w:right w:val="none" w:sz="0" w:space="0" w:color="auto"/>
      </w:divBdr>
    </w:div>
    <w:div w:id="507064280">
      <w:bodyDiv w:val="1"/>
      <w:marLeft w:val="0"/>
      <w:marRight w:val="0"/>
      <w:marTop w:val="0"/>
      <w:marBottom w:val="0"/>
      <w:divBdr>
        <w:top w:val="none" w:sz="0" w:space="0" w:color="auto"/>
        <w:left w:val="none" w:sz="0" w:space="0" w:color="auto"/>
        <w:bottom w:val="none" w:sz="0" w:space="0" w:color="auto"/>
        <w:right w:val="none" w:sz="0" w:space="0" w:color="auto"/>
      </w:divBdr>
    </w:div>
    <w:div w:id="507327067">
      <w:bodyDiv w:val="1"/>
      <w:marLeft w:val="0"/>
      <w:marRight w:val="0"/>
      <w:marTop w:val="0"/>
      <w:marBottom w:val="0"/>
      <w:divBdr>
        <w:top w:val="none" w:sz="0" w:space="0" w:color="auto"/>
        <w:left w:val="none" w:sz="0" w:space="0" w:color="auto"/>
        <w:bottom w:val="none" w:sz="0" w:space="0" w:color="auto"/>
        <w:right w:val="none" w:sz="0" w:space="0" w:color="auto"/>
      </w:divBdr>
    </w:div>
    <w:div w:id="507402135">
      <w:bodyDiv w:val="1"/>
      <w:marLeft w:val="0"/>
      <w:marRight w:val="0"/>
      <w:marTop w:val="0"/>
      <w:marBottom w:val="0"/>
      <w:divBdr>
        <w:top w:val="none" w:sz="0" w:space="0" w:color="auto"/>
        <w:left w:val="none" w:sz="0" w:space="0" w:color="auto"/>
        <w:bottom w:val="none" w:sz="0" w:space="0" w:color="auto"/>
        <w:right w:val="none" w:sz="0" w:space="0" w:color="auto"/>
      </w:divBdr>
    </w:div>
    <w:div w:id="507671584">
      <w:bodyDiv w:val="1"/>
      <w:marLeft w:val="0"/>
      <w:marRight w:val="0"/>
      <w:marTop w:val="0"/>
      <w:marBottom w:val="0"/>
      <w:divBdr>
        <w:top w:val="none" w:sz="0" w:space="0" w:color="auto"/>
        <w:left w:val="none" w:sz="0" w:space="0" w:color="auto"/>
        <w:bottom w:val="none" w:sz="0" w:space="0" w:color="auto"/>
        <w:right w:val="none" w:sz="0" w:space="0" w:color="auto"/>
      </w:divBdr>
    </w:div>
    <w:div w:id="508064379">
      <w:bodyDiv w:val="1"/>
      <w:marLeft w:val="0"/>
      <w:marRight w:val="0"/>
      <w:marTop w:val="0"/>
      <w:marBottom w:val="0"/>
      <w:divBdr>
        <w:top w:val="none" w:sz="0" w:space="0" w:color="auto"/>
        <w:left w:val="none" w:sz="0" w:space="0" w:color="auto"/>
        <w:bottom w:val="none" w:sz="0" w:space="0" w:color="auto"/>
        <w:right w:val="none" w:sz="0" w:space="0" w:color="auto"/>
      </w:divBdr>
    </w:div>
    <w:div w:id="508443729">
      <w:bodyDiv w:val="1"/>
      <w:marLeft w:val="0"/>
      <w:marRight w:val="0"/>
      <w:marTop w:val="0"/>
      <w:marBottom w:val="0"/>
      <w:divBdr>
        <w:top w:val="none" w:sz="0" w:space="0" w:color="auto"/>
        <w:left w:val="none" w:sz="0" w:space="0" w:color="auto"/>
        <w:bottom w:val="none" w:sz="0" w:space="0" w:color="auto"/>
        <w:right w:val="none" w:sz="0" w:space="0" w:color="auto"/>
      </w:divBdr>
    </w:div>
    <w:div w:id="508830586">
      <w:bodyDiv w:val="1"/>
      <w:marLeft w:val="0"/>
      <w:marRight w:val="0"/>
      <w:marTop w:val="0"/>
      <w:marBottom w:val="0"/>
      <w:divBdr>
        <w:top w:val="none" w:sz="0" w:space="0" w:color="auto"/>
        <w:left w:val="none" w:sz="0" w:space="0" w:color="auto"/>
        <w:bottom w:val="none" w:sz="0" w:space="0" w:color="auto"/>
        <w:right w:val="none" w:sz="0" w:space="0" w:color="auto"/>
      </w:divBdr>
    </w:div>
    <w:div w:id="508914613">
      <w:bodyDiv w:val="1"/>
      <w:marLeft w:val="0"/>
      <w:marRight w:val="0"/>
      <w:marTop w:val="0"/>
      <w:marBottom w:val="0"/>
      <w:divBdr>
        <w:top w:val="none" w:sz="0" w:space="0" w:color="auto"/>
        <w:left w:val="none" w:sz="0" w:space="0" w:color="auto"/>
        <w:bottom w:val="none" w:sz="0" w:space="0" w:color="auto"/>
        <w:right w:val="none" w:sz="0" w:space="0" w:color="auto"/>
      </w:divBdr>
    </w:div>
    <w:div w:id="509150572">
      <w:bodyDiv w:val="1"/>
      <w:marLeft w:val="0"/>
      <w:marRight w:val="0"/>
      <w:marTop w:val="0"/>
      <w:marBottom w:val="0"/>
      <w:divBdr>
        <w:top w:val="none" w:sz="0" w:space="0" w:color="auto"/>
        <w:left w:val="none" w:sz="0" w:space="0" w:color="auto"/>
        <w:bottom w:val="none" w:sz="0" w:space="0" w:color="auto"/>
        <w:right w:val="none" w:sz="0" w:space="0" w:color="auto"/>
      </w:divBdr>
    </w:div>
    <w:div w:id="509176728">
      <w:bodyDiv w:val="1"/>
      <w:marLeft w:val="0"/>
      <w:marRight w:val="0"/>
      <w:marTop w:val="0"/>
      <w:marBottom w:val="0"/>
      <w:divBdr>
        <w:top w:val="none" w:sz="0" w:space="0" w:color="auto"/>
        <w:left w:val="none" w:sz="0" w:space="0" w:color="auto"/>
        <w:bottom w:val="none" w:sz="0" w:space="0" w:color="auto"/>
        <w:right w:val="none" w:sz="0" w:space="0" w:color="auto"/>
      </w:divBdr>
    </w:div>
    <w:div w:id="509294736">
      <w:bodyDiv w:val="1"/>
      <w:marLeft w:val="0"/>
      <w:marRight w:val="0"/>
      <w:marTop w:val="0"/>
      <w:marBottom w:val="0"/>
      <w:divBdr>
        <w:top w:val="none" w:sz="0" w:space="0" w:color="auto"/>
        <w:left w:val="none" w:sz="0" w:space="0" w:color="auto"/>
        <w:bottom w:val="none" w:sz="0" w:space="0" w:color="auto"/>
        <w:right w:val="none" w:sz="0" w:space="0" w:color="auto"/>
      </w:divBdr>
    </w:div>
    <w:div w:id="509487550">
      <w:bodyDiv w:val="1"/>
      <w:marLeft w:val="0"/>
      <w:marRight w:val="0"/>
      <w:marTop w:val="0"/>
      <w:marBottom w:val="0"/>
      <w:divBdr>
        <w:top w:val="none" w:sz="0" w:space="0" w:color="auto"/>
        <w:left w:val="none" w:sz="0" w:space="0" w:color="auto"/>
        <w:bottom w:val="none" w:sz="0" w:space="0" w:color="auto"/>
        <w:right w:val="none" w:sz="0" w:space="0" w:color="auto"/>
      </w:divBdr>
    </w:div>
    <w:div w:id="509760328">
      <w:bodyDiv w:val="1"/>
      <w:marLeft w:val="0"/>
      <w:marRight w:val="0"/>
      <w:marTop w:val="0"/>
      <w:marBottom w:val="0"/>
      <w:divBdr>
        <w:top w:val="none" w:sz="0" w:space="0" w:color="auto"/>
        <w:left w:val="none" w:sz="0" w:space="0" w:color="auto"/>
        <w:bottom w:val="none" w:sz="0" w:space="0" w:color="auto"/>
        <w:right w:val="none" w:sz="0" w:space="0" w:color="auto"/>
      </w:divBdr>
    </w:div>
    <w:div w:id="509951744">
      <w:bodyDiv w:val="1"/>
      <w:marLeft w:val="0"/>
      <w:marRight w:val="0"/>
      <w:marTop w:val="0"/>
      <w:marBottom w:val="0"/>
      <w:divBdr>
        <w:top w:val="none" w:sz="0" w:space="0" w:color="auto"/>
        <w:left w:val="none" w:sz="0" w:space="0" w:color="auto"/>
        <w:bottom w:val="none" w:sz="0" w:space="0" w:color="auto"/>
        <w:right w:val="none" w:sz="0" w:space="0" w:color="auto"/>
      </w:divBdr>
    </w:div>
    <w:div w:id="510528761">
      <w:bodyDiv w:val="1"/>
      <w:marLeft w:val="0"/>
      <w:marRight w:val="0"/>
      <w:marTop w:val="0"/>
      <w:marBottom w:val="0"/>
      <w:divBdr>
        <w:top w:val="none" w:sz="0" w:space="0" w:color="auto"/>
        <w:left w:val="none" w:sz="0" w:space="0" w:color="auto"/>
        <w:bottom w:val="none" w:sz="0" w:space="0" w:color="auto"/>
        <w:right w:val="none" w:sz="0" w:space="0" w:color="auto"/>
      </w:divBdr>
    </w:div>
    <w:div w:id="510873806">
      <w:bodyDiv w:val="1"/>
      <w:marLeft w:val="0"/>
      <w:marRight w:val="0"/>
      <w:marTop w:val="0"/>
      <w:marBottom w:val="0"/>
      <w:divBdr>
        <w:top w:val="none" w:sz="0" w:space="0" w:color="auto"/>
        <w:left w:val="none" w:sz="0" w:space="0" w:color="auto"/>
        <w:bottom w:val="none" w:sz="0" w:space="0" w:color="auto"/>
        <w:right w:val="none" w:sz="0" w:space="0" w:color="auto"/>
      </w:divBdr>
    </w:div>
    <w:div w:id="511184492">
      <w:bodyDiv w:val="1"/>
      <w:marLeft w:val="0"/>
      <w:marRight w:val="0"/>
      <w:marTop w:val="0"/>
      <w:marBottom w:val="0"/>
      <w:divBdr>
        <w:top w:val="none" w:sz="0" w:space="0" w:color="auto"/>
        <w:left w:val="none" w:sz="0" w:space="0" w:color="auto"/>
        <w:bottom w:val="none" w:sz="0" w:space="0" w:color="auto"/>
        <w:right w:val="none" w:sz="0" w:space="0" w:color="auto"/>
      </w:divBdr>
    </w:div>
    <w:div w:id="511186794">
      <w:bodyDiv w:val="1"/>
      <w:marLeft w:val="0"/>
      <w:marRight w:val="0"/>
      <w:marTop w:val="0"/>
      <w:marBottom w:val="0"/>
      <w:divBdr>
        <w:top w:val="none" w:sz="0" w:space="0" w:color="auto"/>
        <w:left w:val="none" w:sz="0" w:space="0" w:color="auto"/>
        <w:bottom w:val="none" w:sz="0" w:space="0" w:color="auto"/>
        <w:right w:val="none" w:sz="0" w:space="0" w:color="auto"/>
      </w:divBdr>
    </w:div>
    <w:div w:id="511997669">
      <w:bodyDiv w:val="1"/>
      <w:marLeft w:val="0"/>
      <w:marRight w:val="0"/>
      <w:marTop w:val="0"/>
      <w:marBottom w:val="0"/>
      <w:divBdr>
        <w:top w:val="none" w:sz="0" w:space="0" w:color="auto"/>
        <w:left w:val="none" w:sz="0" w:space="0" w:color="auto"/>
        <w:bottom w:val="none" w:sz="0" w:space="0" w:color="auto"/>
        <w:right w:val="none" w:sz="0" w:space="0" w:color="auto"/>
      </w:divBdr>
    </w:div>
    <w:div w:id="512230570">
      <w:bodyDiv w:val="1"/>
      <w:marLeft w:val="0"/>
      <w:marRight w:val="0"/>
      <w:marTop w:val="0"/>
      <w:marBottom w:val="0"/>
      <w:divBdr>
        <w:top w:val="none" w:sz="0" w:space="0" w:color="auto"/>
        <w:left w:val="none" w:sz="0" w:space="0" w:color="auto"/>
        <w:bottom w:val="none" w:sz="0" w:space="0" w:color="auto"/>
        <w:right w:val="none" w:sz="0" w:space="0" w:color="auto"/>
      </w:divBdr>
    </w:div>
    <w:div w:id="512495638">
      <w:bodyDiv w:val="1"/>
      <w:marLeft w:val="0"/>
      <w:marRight w:val="0"/>
      <w:marTop w:val="0"/>
      <w:marBottom w:val="0"/>
      <w:divBdr>
        <w:top w:val="none" w:sz="0" w:space="0" w:color="auto"/>
        <w:left w:val="none" w:sz="0" w:space="0" w:color="auto"/>
        <w:bottom w:val="none" w:sz="0" w:space="0" w:color="auto"/>
        <w:right w:val="none" w:sz="0" w:space="0" w:color="auto"/>
      </w:divBdr>
    </w:div>
    <w:div w:id="512645226">
      <w:bodyDiv w:val="1"/>
      <w:marLeft w:val="0"/>
      <w:marRight w:val="0"/>
      <w:marTop w:val="0"/>
      <w:marBottom w:val="0"/>
      <w:divBdr>
        <w:top w:val="none" w:sz="0" w:space="0" w:color="auto"/>
        <w:left w:val="none" w:sz="0" w:space="0" w:color="auto"/>
        <w:bottom w:val="none" w:sz="0" w:space="0" w:color="auto"/>
        <w:right w:val="none" w:sz="0" w:space="0" w:color="auto"/>
      </w:divBdr>
    </w:div>
    <w:div w:id="512646836">
      <w:bodyDiv w:val="1"/>
      <w:marLeft w:val="0"/>
      <w:marRight w:val="0"/>
      <w:marTop w:val="0"/>
      <w:marBottom w:val="0"/>
      <w:divBdr>
        <w:top w:val="none" w:sz="0" w:space="0" w:color="auto"/>
        <w:left w:val="none" w:sz="0" w:space="0" w:color="auto"/>
        <w:bottom w:val="none" w:sz="0" w:space="0" w:color="auto"/>
        <w:right w:val="none" w:sz="0" w:space="0" w:color="auto"/>
      </w:divBdr>
    </w:div>
    <w:div w:id="512646986">
      <w:bodyDiv w:val="1"/>
      <w:marLeft w:val="0"/>
      <w:marRight w:val="0"/>
      <w:marTop w:val="0"/>
      <w:marBottom w:val="0"/>
      <w:divBdr>
        <w:top w:val="none" w:sz="0" w:space="0" w:color="auto"/>
        <w:left w:val="none" w:sz="0" w:space="0" w:color="auto"/>
        <w:bottom w:val="none" w:sz="0" w:space="0" w:color="auto"/>
        <w:right w:val="none" w:sz="0" w:space="0" w:color="auto"/>
      </w:divBdr>
    </w:div>
    <w:div w:id="512886717">
      <w:bodyDiv w:val="1"/>
      <w:marLeft w:val="0"/>
      <w:marRight w:val="0"/>
      <w:marTop w:val="0"/>
      <w:marBottom w:val="0"/>
      <w:divBdr>
        <w:top w:val="none" w:sz="0" w:space="0" w:color="auto"/>
        <w:left w:val="none" w:sz="0" w:space="0" w:color="auto"/>
        <w:bottom w:val="none" w:sz="0" w:space="0" w:color="auto"/>
        <w:right w:val="none" w:sz="0" w:space="0" w:color="auto"/>
      </w:divBdr>
    </w:div>
    <w:div w:id="513036855">
      <w:bodyDiv w:val="1"/>
      <w:marLeft w:val="0"/>
      <w:marRight w:val="0"/>
      <w:marTop w:val="0"/>
      <w:marBottom w:val="0"/>
      <w:divBdr>
        <w:top w:val="none" w:sz="0" w:space="0" w:color="auto"/>
        <w:left w:val="none" w:sz="0" w:space="0" w:color="auto"/>
        <w:bottom w:val="none" w:sz="0" w:space="0" w:color="auto"/>
        <w:right w:val="none" w:sz="0" w:space="0" w:color="auto"/>
      </w:divBdr>
    </w:div>
    <w:div w:id="513343937">
      <w:bodyDiv w:val="1"/>
      <w:marLeft w:val="0"/>
      <w:marRight w:val="0"/>
      <w:marTop w:val="0"/>
      <w:marBottom w:val="0"/>
      <w:divBdr>
        <w:top w:val="none" w:sz="0" w:space="0" w:color="auto"/>
        <w:left w:val="none" w:sz="0" w:space="0" w:color="auto"/>
        <w:bottom w:val="none" w:sz="0" w:space="0" w:color="auto"/>
        <w:right w:val="none" w:sz="0" w:space="0" w:color="auto"/>
      </w:divBdr>
    </w:div>
    <w:div w:id="513419914">
      <w:bodyDiv w:val="1"/>
      <w:marLeft w:val="0"/>
      <w:marRight w:val="0"/>
      <w:marTop w:val="0"/>
      <w:marBottom w:val="0"/>
      <w:divBdr>
        <w:top w:val="none" w:sz="0" w:space="0" w:color="auto"/>
        <w:left w:val="none" w:sz="0" w:space="0" w:color="auto"/>
        <w:bottom w:val="none" w:sz="0" w:space="0" w:color="auto"/>
        <w:right w:val="none" w:sz="0" w:space="0" w:color="auto"/>
      </w:divBdr>
    </w:div>
    <w:div w:id="513544287">
      <w:bodyDiv w:val="1"/>
      <w:marLeft w:val="0"/>
      <w:marRight w:val="0"/>
      <w:marTop w:val="0"/>
      <w:marBottom w:val="0"/>
      <w:divBdr>
        <w:top w:val="none" w:sz="0" w:space="0" w:color="auto"/>
        <w:left w:val="none" w:sz="0" w:space="0" w:color="auto"/>
        <w:bottom w:val="none" w:sz="0" w:space="0" w:color="auto"/>
        <w:right w:val="none" w:sz="0" w:space="0" w:color="auto"/>
      </w:divBdr>
    </w:div>
    <w:div w:id="513611586">
      <w:bodyDiv w:val="1"/>
      <w:marLeft w:val="0"/>
      <w:marRight w:val="0"/>
      <w:marTop w:val="0"/>
      <w:marBottom w:val="0"/>
      <w:divBdr>
        <w:top w:val="none" w:sz="0" w:space="0" w:color="auto"/>
        <w:left w:val="none" w:sz="0" w:space="0" w:color="auto"/>
        <w:bottom w:val="none" w:sz="0" w:space="0" w:color="auto"/>
        <w:right w:val="none" w:sz="0" w:space="0" w:color="auto"/>
      </w:divBdr>
    </w:div>
    <w:div w:id="513687070">
      <w:bodyDiv w:val="1"/>
      <w:marLeft w:val="0"/>
      <w:marRight w:val="0"/>
      <w:marTop w:val="0"/>
      <w:marBottom w:val="0"/>
      <w:divBdr>
        <w:top w:val="none" w:sz="0" w:space="0" w:color="auto"/>
        <w:left w:val="none" w:sz="0" w:space="0" w:color="auto"/>
        <w:bottom w:val="none" w:sz="0" w:space="0" w:color="auto"/>
        <w:right w:val="none" w:sz="0" w:space="0" w:color="auto"/>
      </w:divBdr>
    </w:div>
    <w:div w:id="514417032">
      <w:bodyDiv w:val="1"/>
      <w:marLeft w:val="0"/>
      <w:marRight w:val="0"/>
      <w:marTop w:val="0"/>
      <w:marBottom w:val="0"/>
      <w:divBdr>
        <w:top w:val="none" w:sz="0" w:space="0" w:color="auto"/>
        <w:left w:val="none" w:sz="0" w:space="0" w:color="auto"/>
        <w:bottom w:val="none" w:sz="0" w:space="0" w:color="auto"/>
        <w:right w:val="none" w:sz="0" w:space="0" w:color="auto"/>
      </w:divBdr>
    </w:div>
    <w:div w:id="514851769">
      <w:bodyDiv w:val="1"/>
      <w:marLeft w:val="0"/>
      <w:marRight w:val="0"/>
      <w:marTop w:val="0"/>
      <w:marBottom w:val="0"/>
      <w:divBdr>
        <w:top w:val="none" w:sz="0" w:space="0" w:color="auto"/>
        <w:left w:val="none" w:sz="0" w:space="0" w:color="auto"/>
        <w:bottom w:val="none" w:sz="0" w:space="0" w:color="auto"/>
        <w:right w:val="none" w:sz="0" w:space="0" w:color="auto"/>
      </w:divBdr>
    </w:div>
    <w:div w:id="514923181">
      <w:bodyDiv w:val="1"/>
      <w:marLeft w:val="0"/>
      <w:marRight w:val="0"/>
      <w:marTop w:val="0"/>
      <w:marBottom w:val="0"/>
      <w:divBdr>
        <w:top w:val="none" w:sz="0" w:space="0" w:color="auto"/>
        <w:left w:val="none" w:sz="0" w:space="0" w:color="auto"/>
        <w:bottom w:val="none" w:sz="0" w:space="0" w:color="auto"/>
        <w:right w:val="none" w:sz="0" w:space="0" w:color="auto"/>
      </w:divBdr>
    </w:div>
    <w:div w:id="515310125">
      <w:bodyDiv w:val="1"/>
      <w:marLeft w:val="0"/>
      <w:marRight w:val="0"/>
      <w:marTop w:val="0"/>
      <w:marBottom w:val="0"/>
      <w:divBdr>
        <w:top w:val="none" w:sz="0" w:space="0" w:color="auto"/>
        <w:left w:val="none" w:sz="0" w:space="0" w:color="auto"/>
        <w:bottom w:val="none" w:sz="0" w:space="0" w:color="auto"/>
        <w:right w:val="none" w:sz="0" w:space="0" w:color="auto"/>
      </w:divBdr>
    </w:div>
    <w:div w:id="515731809">
      <w:bodyDiv w:val="1"/>
      <w:marLeft w:val="0"/>
      <w:marRight w:val="0"/>
      <w:marTop w:val="0"/>
      <w:marBottom w:val="0"/>
      <w:divBdr>
        <w:top w:val="none" w:sz="0" w:space="0" w:color="auto"/>
        <w:left w:val="none" w:sz="0" w:space="0" w:color="auto"/>
        <w:bottom w:val="none" w:sz="0" w:space="0" w:color="auto"/>
        <w:right w:val="none" w:sz="0" w:space="0" w:color="auto"/>
      </w:divBdr>
    </w:div>
    <w:div w:id="515848682">
      <w:bodyDiv w:val="1"/>
      <w:marLeft w:val="0"/>
      <w:marRight w:val="0"/>
      <w:marTop w:val="0"/>
      <w:marBottom w:val="0"/>
      <w:divBdr>
        <w:top w:val="none" w:sz="0" w:space="0" w:color="auto"/>
        <w:left w:val="none" w:sz="0" w:space="0" w:color="auto"/>
        <w:bottom w:val="none" w:sz="0" w:space="0" w:color="auto"/>
        <w:right w:val="none" w:sz="0" w:space="0" w:color="auto"/>
      </w:divBdr>
    </w:div>
    <w:div w:id="515924624">
      <w:bodyDiv w:val="1"/>
      <w:marLeft w:val="0"/>
      <w:marRight w:val="0"/>
      <w:marTop w:val="0"/>
      <w:marBottom w:val="0"/>
      <w:divBdr>
        <w:top w:val="none" w:sz="0" w:space="0" w:color="auto"/>
        <w:left w:val="none" w:sz="0" w:space="0" w:color="auto"/>
        <w:bottom w:val="none" w:sz="0" w:space="0" w:color="auto"/>
        <w:right w:val="none" w:sz="0" w:space="0" w:color="auto"/>
      </w:divBdr>
    </w:div>
    <w:div w:id="516041396">
      <w:bodyDiv w:val="1"/>
      <w:marLeft w:val="0"/>
      <w:marRight w:val="0"/>
      <w:marTop w:val="0"/>
      <w:marBottom w:val="0"/>
      <w:divBdr>
        <w:top w:val="none" w:sz="0" w:space="0" w:color="auto"/>
        <w:left w:val="none" w:sz="0" w:space="0" w:color="auto"/>
        <w:bottom w:val="none" w:sz="0" w:space="0" w:color="auto"/>
        <w:right w:val="none" w:sz="0" w:space="0" w:color="auto"/>
      </w:divBdr>
    </w:div>
    <w:div w:id="516314037">
      <w:bodyDiv w:val="1"/>
      <w:marLeft w:val="0"/>
      <w:marRight w:val="0"/>
      <w:marTop w:val="0"/>
      <w:marBottom w:val="0"/>
      <w:divBdr>
        <w:top w:val="none" w:sz="0" w:space="0" w:color="auto"/>
        <w:left w:val="none" w:sz="0" w:space="0" w:color="auto"/>
        <w:bottom w:val="none" w:sz="0" w:space="0" w:color="auto"/>
        <w:right w:val="none" w:sz="0" w:space="0" w:color="auto"/>
      </w:divBdr>
    </w:div>
    <w:div w:id="516428919">
      <w:bodyDiv w:val="1"/>
      <w:marLeft w:val="0"/>
      <w:marRight w:val="0"/>
      <w:marTop w:val="0"/>
      <w:marBottom w:val="0"/>
      <w:divBdr>
        <w:top w:val="none" w:sz="0" w:space="0" w:color="auto"/>
        <w:left w:val="none" w:sz="0" w:space="0" w:color="auto"/>
        <w:bottom w:val="none" w:sz="0" w:space="0" w:color="auto"/>
        <w:right w:val="none" w:sz="0" w:space="0" w:color="auto"/>
      </w:divBdr>
    </w:div>
    <w:div w:id="516583419">
      <w:bodyDiv w:val="1"/>
      <w:marLeft w:val="0"/>
      <w:marRight w:val="0"/>
      <w:marTop w:val="0"/>
      <w:marBottom w:val="0"/>
      <w:divBdr>
        <w:top w:val="none" w:sz="0" w:space="0" w:color="auto"/>
        <w:left w:val="none" w:sz="0" w:space="0" w:color="auto"/>
        <w:bottom w:val="none" w:sz="0" w:space="0" w:color="auto"/>
        <w:right w:val="none" w:sz="0" w:space="0" w:color="auto"/>
      </w:divBdr>
    </w:div>
    <w:div w:id="516651251">
      <w:bodyDiv w:val="1"/>
      <w:marLeft w:val="0"/>
      <w:marRight w:val="0"/>
      <w:marTop w:val="0"/>
      <w:marBottom w:val="0"/>
      <w:divBdr>
        <w:top w:val="none" w:sz="0" w:space="0" w:color="auto"/>
        <w:left w:val="none" w:sz="0" w:space="0" w:color="auto"/>
        <w:bottom w:val="none" w:sz="0" w:space="0" w:color="auto"/>
        <w:right w:val="none" w:sz="0" w:space="0" w:color="auto"/>
      </w:divBdr>
    </w:div>
    <w:div w:id="517277054">
      <w:bodyDiv w:val="1"/>
      <w:marLeft w:val="0"/>
      <w:marRight w:val="0"/>
      <w:marTop w:val="0"/>
      <w:marBottom w:val="0"/>
      <w:divBdr>
        <w:top w:val="none" w:sz="0" w:space="0" w:color="auto"/>
        <w:left w:val="none" w:sz="0" w:space="0" w:color="auto"/>
        <w:bottom w:val="none" w:sz="0" w:space="0" w:color="auto"/>
        <w:right w:val="none" w:sz="0" w:space="0" w:color="auto"/>
      </w:divBdr>
    </w:div>
    <w:div w:id="517500657">
      <w:bodyDiv w:val="1"/>
      <w:marLeft w:val="0"/>
      <w:marRight w:val="0"/>
      <w:marTop w:val="0"/>
      <w:marBottom w:val="0"/>
      <w:divBdr>
        <w:top w:val="none" w:sz="0" w:space="0" w:color="auto"/>
        <w:left w:val="none" w:sz="0" w:space="0" w:color="auto"/>
        <w:bottom w:val="none" w:sz="0" w:space="0" w:color="auto"/>
        <w:right w:val="none" w:sz="0" w:space="0" w:color="auto"/>
      </w:divBdr>
    </w:div>
    <w:div w:id="517740515">
      <w:bodyDiv w:val="1"/>
      <w:marLeft w:val="0"/>
      <w:marRight w:val="0"/>
      <w:marTop w:val="0"/>
      <w:marBottom w:val="0"/>
      <w:divBdr>
        <w:top w:val="none" w:sz="0" w:space="0" w:color="auto"/>
        <w:left w:val="none" w:sz="0" w:space="0" w:color="auto"/>
        <w:bottom w:val="none" w:sz="0" w:space="0" w:color="auto"/>
        <w:right w:val="none" w:sz="0" w:space="0" w:color="auto"/>
      </w:divBdr>
    </w:div>
    <w:div w:id="517886203">
      <w:bodyDiv w:val="1"/>
      <w:marLeft w:val="0"/>
      <w:marRight w:val="0"/>
      <w:marTop w:val="0"/>
      <w:marBottom w:val="0"/>
      <w:divBdr>
        <w:top w:val="none" w:sz="0" w:space="0" w:color="auto"/>
        <w:left w:val="none" w:sz="0" w:space="0" w:color="auto"/>
        <w:bottom w:val="none" w:sz="0" w:space="0" w:color="auto"/>
        <w:right w:val="none" w:sz="0" w:space="0" w:color="auto"/>
      </w:divBdr>
    </w:div>
    <w:div w:id="518081378">
      <w:bodyDiv w:val="1"/>
      <w:marLeft w:val="0"/>
      <w:marRight w:val="0"/>
      <w:marTop w:val="0"/>
      <w:marBottom w:val="0"/>
      <w:divBdr>
        <w:top w:val="none" w:sz="0" w:space="0" w:color="auto"/>
        <w:left w:val="none" w:sz="0" w:space="0" w:color="auto"/>
        <w:bottom w:val="none" w:sz="0" w:space="0" w:color="auto"/>
        <w:right w:val="none" w:sz="0" w:space="0" w:color="auto"/>
      </w:divBdr>
    </w:div>
    <w:div w:id="518466271">
      <w:bodyDiv w:val="1"/>
      <w:marLeft w:val="0"/>
      <w:marRight w:val="0"/>
      <w:marTop w:val="0"/>
      <w:marBottom w:val="0"/>
      <w:divBdr>
        <w:top w:val="none" w:sz="0" w:space="0" w:color="auto"/>
        <w:left w:val="none" w:sz="0" w:space="0" w:color="auto"/>
        <w:bottom w:val="none" w:sz="0" w:space="0" w:color="auto"/>
        <w:right w:val="none" w:sz="0" w:space="0" w:color="auto"/>
      </w:divBdr>
    </w:div>
    <w:div w:id="518591543">
      <w:bodyDiv w:val="1"/>
      <w:marLeft w:val="0"/>
      <w:marRight w:val="0"/>
      <w:marTop w:val="0"/>
      <w:marBottom w:val="0"/>
      <w:divBdr>
        <w:top w:val="none" w:sz="0" w:space="0" w:color="auto"/>
        <w:left w:val="none" w:sz="0" w:space="0" w:color="auto"/>
        <w:bottom w:val="none" w:sz="0" w:space="0" w:color="auto"/>
        <w:right w:val="none" w:sz="0" w:space="0" w:color="auto"/>
      </w:divBdr>
    </w:div>
    <w:div w:id="518662846">
      <w:bodyDiv w:val="1"/>
      <w:marLeft w:val="0"/>
      <w:marRight w:val="0"/>
      <w:marTop w:val="0"/>
      <w:marBottom w:val="0"/>
      <w:divBdr>
        <w:top w:val="none" w:sz="0" w:space="0" w:color="auto"/>
        <w:left w:val="none" w:sz="0" w:space="0" w:color="auto"/>
        <w:bottom w:val="none" w:sz="0" w:space="0" w:color="auto"/>
        <w:right w:val="none" w:sz="0" w:space="0" w:color="auto"/>
      </w:divBdr>
    </w:div>
    <w:div w:id="518664360">
      <w:bodyDiv w:val="1"/>
      <w:marLeft w:val="0"/>
      <w:marRight w:val="0"/>
      <w:marTop w:val="0"/>
      <w:marBottom w:val="0"/>
      <w:divBdr>
        <w:top w:val="none" w:sz="0" w:space="0" w:color="auto"/>
        <w:left w:val="none" w:sz="0" w:space="0" w:color="auto"/>
        <w:bottom w:val="none" w:sz="0" w:space="0" w:color="auto"/>
        <w:right w:val="none" w:sz="0" w:space="0" w:color="auto"/>
      </w:divBdr>
    </w:div>
    <w:div w:id="518855888">
      <w:bodyDiv w:val="1"/>
      <w:marLeft w:val="0"/>
      <w:marRight w:val="0"/>
      <w:marTop w:val="0"/>
      <w:marBottom w:val="0"/>
      <w:divBdr>
        <w:top w:val="none" w:sz="0" w:space="0" w:color="auto"/>
        <w:left w:val="none" w:sz="0" w:space="0" w:color="auto"/>
        <w:bottom w:val="none" w:sz="0" w:space="0" w:color="auto"/>
        <w:right w:val="none" w:sz="0" w:space="0" w:color="auto"/>
      </w:divBdr>
    </w:div>
    <w:div w:id="519046029">
      <w:bodyDiv w:val="1"/>
      <w:marLeft w:val="0"/>
      <w:marRight w:val="0"/>
      <w:marTop w:val="0"/>
      <w:marBottom w:val="0"/>
      <w:divBdr>
        <w:top w:val="none" w:sz="0" w:space="0" w:color="auto"/>
        <w:left w:val="none" w:sz="0" w:space="0" w:color="auto"/>
        <w:bottom w:val="none" w:sz="0" w:space="0" w:color="auto"/>
        <w:right w:val="none" w:sz="0" w:space="0" w:color="auto"/>
      </w:divBdr>
    </w:div>
    <w:div w:id="519201611">
      <w:bodyDiv w:val="1"/>
      <w:marLeft w:val="0"/>
      <w:marRight w:val="0"/>
      <w:marTop w:val="0"/>
      <w:marBottom w:val="0"/>
      <w:divBdr>
        <w:top w:val="none" w:sz="0" w:space="0" w:color="auto"/>
        <w:left w:val="none" w:sz="0" w:space="0" w:color="auto"/>
        <w:bottom w:val="none" w:sz="0" w:space="0" w:color="auto"/>
        <w:right w:val="none" w:sz="0" w:space="0" w:color="auto"/>
      </w:divBdr>
    </w:div>
    <w:div w:id="519394445">
      <w:bodyDiv w:val="1"/>
      <w:marLeft w:val="0"/>
      <w:marRight w:val="0"/>
      <w:marTop w:val="0"/>
      <w:marBottom w:val="0"/>
      <w:divBdr>
        <w:top w:val="none" w:sz="0" w:space="0" w:color="auto"/>
        <w:left w:val="none" w:sz="0" w:space="0" w:color="auto"/>
        <w:bottom w:val="none" w:sz="0" w:space="0" w:color="auto"/>
        <w:right w:val="none" w:sz="0" w:space="0" w:color="auto"/>
      </w:divBdr>
    </w:div>
    <w:div w:id="519467551">
      <w:bodyDiv w:val="1"/>
      <w:marLeft w:val="0"/>
      <w:marRight w:val="0"/>
      <w:marTop w:val="0"/>
      <w:marBottom w:val="0"/>
      <w:divBdr>
        <w:top w:val="none" w:sz="0" w:space="0" w:color="auto"/>
        <w:left w:val="none" w:sz="0" w:space="0" w:color="auto"/>
        <w:bottom w:val="none" w:sz="0" w:space="0" w:color="auto"/>
        <w:right w:val="none" w:sz="0" w:space="0" w:color="auto"/>
      </w:divBdr>
    </w:div>
    <w:div w:id="519510233">
      <w:bodyDiv w:val="1"/>
      <w:marLeft w:val="0"/>
      <w:marRight w:val="0"/>
      <w:marTop w:val="0"/>
      <w:marBottom w:val="0"/>
      <w:divBdr>
        <w:top w:val="none" w:sz="0" w:space="0" w:color="auto"/>
        <w:left w:val="none" w:sz="0" w:space="0" w:color="auto"/>
        <w:bottom w:val="none" w:sz="0" w:space="0" w:color="auto"/>
        <w:right w:val="none" w:sz="0" w:space="0" w:color="auto"/>
      </w:divBdr>
    </w:div>
    <w:div w:id="519585114">
      <w:bodyDiv w:val="1"/>
      <w:marLeft w:val="0"/>
      <w:marRight w:val="0"/>
      <w:marTop w:val="0"/>
      <w:marBottom w:val="0"/>
      <w:divBdr>
        <w:top w:val="none" w:sz="0" w:space="0" w:color="auto"/>
        <w:left w:val="none" w:sz="0" w:space="0" w:color="auto"/>
        <w:bottom w:val="none" w:sz="0" w:space="0" w:color="auto"/>
        <w:right w:val="none" w:sz="0" w:space="0" w:color="auto"/>
      </w:divBdr>
    </w:div>
    <w:div w:id="519591570">
      <w:bodyDiv w:val="1"/>
      <w:marLeft w:val="0"/>
      <w:marRight w:val="0"/>
      <w:marTop w:val="0"/>
      <w:marBottom w:val="0"/>
      <w:divBdr>
        <w:top w:val="none" w:sz="0" w:space="0" w:color="auto"/>
        <w:left w:val="none" w:sz="0" w:space="0" w:color="auto"/>
        <w:bottom w:val="none" w:sz="0" w:space="0" w:color="auto"/>
        <w:right w:val="none" w:sz="0" w:space="0" w:color="auto"/>
      </w:divBdr>
    </w:div>
    <w:div w:id="519659844">
      <w:bodyDiv w:val="1"/>
      <w:marLeft w:val="0"/>
      <w:marRight w:val="0"/>
      <w:marTop w:val="0"/>
      <w:marBottom w:val="0"/>
      <w:divBdr>
        <w:top w:val="none" w:sz="0" w:space="0" w:color="auto"/>
        <w:left w:val="none" w:sz="0" w:space="0" w:color="auto"/>
        <w:bottom w:val="none" w:sz="0" w:space="0" w:color="auto"/>
        <w:right w:val="none" w:sz="0" w:space="0" w:color="auto"/>
      </w:divBdr>
    </w:div>
    <w:div w:id="519706691">
      <w:bodyDiv w:val="1"/>
      <w:marLeft w:val="0"/>
      <w:marRight w:val="0"/>
      <w:marTop w:val="0"/>
      <w:marBottom w:val="0"/>
      <w:divBdr>
        <w:top w:val="none" w:sz="0" w:space="0" w:color="auto"/>
        <w:left w:val="none" w:sz="0" w:space="0" w:color="auto"/>
        <w:bottom w:val="none" w:sz="0" w:space="0" w:color="auto"/>
        <w:right w:val="none" w:sz="0" w:space="0" w:color="auto"/>
      </w:divBdr>
    </w:div>
    <w:div w:id="519899082">
      <w:bodyDiv w:val="1"/>
      <w:marLeft w:val="0"/>
      <w:marRight w:val="0"/>
      <w:marTop w:val="0"/>
      <w:marBottom w:val="0"/>
      <w:divBdr>
        <w:top w:val="none" w:sz="0" w:space="0" w:color="auto"/>
        <w:left w:val="none" w:sz="0" w:space="0" w:color="auto"/>
        <w:bottom w:val="none" w:sz="0" w:space="0" w:color="auto"/>
        <w:right w:val="none" w:sz="0" w:space="0" w:color="auto"/>
      </w:divBdr>
    </w:div>
    <w:div w:id="520094659">
      <w:bodyDiv w:val="1"/>
      <w:marLeft w:val="0"/>
      <w:marRight w:val="0"/>
      <w:marTop w:val="0"/>
      <w:marBottom w:val="0"/>
      <w:divBdr>
        <w:top w:val="none" w:sz="0" w:space="0" w:color="auto"/>
        <w:left w:val="none" w:sz="0" w:space="0" w:color="auto"/>
        <w:bottom w:val="none" w:sz="0" w:space="0" w:color="auto"/>
        <w:right w:val="none" w:sz="0" w:space="0" w:color="auto"/>
      </w:divBdr>
    </w:div>
    <w:div w:id="520167690">
      <w:bodyDiv w:val="1"/>
      <w:marLeft w:val="0"/>
      <w:marRight w:val="0"/>
      <w:marTop w:val="0"/>
      <w:marBottom w:val="0"/>
      <w:divBdr>
        <w:top w:val="none" w:sz="0" w:space="0" w:color="auto"/>
        <w:left w:val="none" w:sz="0" w:space="0" w:color="auto"/>
        <w:bottom w:val="none" w:sz="0" w:space="0" w:color="auto"/>
        <w:right w:val="none" w:sz="0" w:space="0" w:color="auto"/>
      </w:divBdr>
    </w:div>
    <w:div w:id="520320448">
      <w:bodyDiv w:val="1"/>
      <w:marLeft w:val="0"/>
      <w:marRight w:val="0"/>
      <w:marTop w:val="0"/>
      <w:marBottom w:val="0"/>
      <w:divBdr>
        <w:top w:val="none" w:sz="0" w:space="0" w:color="auto"/>
        <w:left w:val="none" w:sz="0" w:space="0" w:color="auto"/>
        <w:bottom w:val="none" w:sz="0" w:space="0" w:color="auto"/>
        <w:right w:val="none" w:sz="0" w:space="0" w:color="auto"/>
      </w:divBdr>
    </w:div>
    <w:div w:id="520364777">
      <w:bodyDiv w:val="1"/>
      <w:marLeft w:val="0"/>
      <w:marRight w:val="0"/>
      <w:marTop w:val="0"/>
      <w:marBottom w:val="0"/>
      <w:divBdr>
        <w:top w:val="none" w:sz="0" w:space="0" w:color="auto"/>
        <w:left w:val="none" w:sz="0" w:space="0" w:color="auto"/>
        <w:bottom w:val="none" w:sz="0" w:space="0" w:color="auto"/>
        <w:right w:val="none" w:sz="0" w:space="0" w:color="auto"/>
      </w:divBdr>
    </w:div>
    <w:div w:id="520553438">
      <w:bodyDiv w:val="1"/>
      <w:marLeft w:val="0"/>
      <w:marRight w:val="0"/>
      <w:marTop w:val="0"/>
      <w:marBottom w:val="0"/>
      <w:divBdr>
        <w:top w:val="none" w:sz="0" w:space="0" w:color="auto"/>
        <w:left w:val="none" w:sz="0" w:space="0" w:color="auto"/>
        <w:bottom w:val="none" w:sz="0" w:space="0" w:color="auto"/>
        <w:right w:val="none" w:sz="0" w:space="0" w:color="auto"/>
      </w:divBdr>
    </w:div>
    <w:div w:id="520558779">
      <w:bodyDiv w:val="1"/>
      <w:marLeft w:val="0"/>
      <w:marRight w:val="0"/>
      <w:marTop w:val="0"/>
      <w:marBottom w:val="0"/>
      <w:divBdr>
        <w:top w:val="none" w:sz="0" w:space="0" w:color="auto"/>
        <w:left w:val="none" w:sz="0" w:space="0" w:color="auto"/>
        <w:bottom w:val="none" w:sz="0" w:space="0" w:color="auto"/>
        <w:right w:val="none" w:sz="0" w:space="0" w:color="auto"/>
      </w:divBdr>
    </w:div>
    <w:div w:id="520825561">
      <w:bodyDiv w:val="1"/>
      <w:marLeft w:val="0"/>
      <w:marRight w:val="0"/>
      <w:marTop w:val="0"/>
      <w:marBottom w:val="0"/>
      <w:divBdr>
        <w:top w:val="none" w:sz="0" w:space="0" w:color="auto"/>
        <w:left w:val="none" w:sz="0" w:space="0" w:color="auto"/>
        <w:bottom w:val="none" w:sz="0" w:space="0" w:color="auto"/>
        <w:right w:val="none" w:sz="0" w:space="0" w:color="auto"/>
      </w:divBdr>
    </w:div>
    <w:div w:id="520971073">
      <w:bodyDiv w:val="1"/>
      <w:marLeft w:val="0"/>
      <w:marRight w:val="0"/>
      <w:marTop w:val="0"/>
      <w:marBottom w:val="0"/>
      <w:divBdr>
        <w:top w:val="none" w:sz="0" w:space="0" w:color="auto"/>
        <w:left w:val="none" w:sz="0" w:space="0" w:color="auto"/>
        <w:bottom w:val="none" w:sz="0" w:space="0" w:color="auto"/>
        <w:right w:val="none" w:sz="0" w:space="0" w:color="auto"/>
      </w:divBdr>
    </w:div>
    <w:div w:id="520973421">
      <w:bodyDiv w:val="1"/>
      <w:marLeft w:val="0"/>
      <w:marRight w:val="0"/>
      <w:marTop w:val="0"/>
      <w:marBottom w:val="0"/>
      <w:divBdr>
        <w:top w:val="none" w:sz="0" w:space="0" w:color="auto"/>
        <w:left w:val="none" w:sz="0" w:space="0" w:color="auto"/>
        <w:bottom w:val="none" w:sz="0" w:space="0" w:color="auto"/>
        <w:right w:val="none" w:sz="0" w:space="0" w:color="auto"/>
      </w:divBdr>
    </w:div>
    <w:div w:id="521013423">
      <w:bodyDiv w:val="1"/>
      <w:marLeft w:val="0"/>
      <w:marRight w:val="0"/>
      <w:marTop w:val="0"/>
      <w:marBottom w:val="0"/>
      <w:divBdr>
        <w:top w:val="none" w:sz="0" w:space="0" w:color="auto"/>
        <w:left w:val="none" w:sz="0" w:space="0" w:color="auto"/>
        <w:bottom w:val="none" w:sz="0" w:space="0" w:color="auto"/>
        <w:right w:val="none" w:sz="0" w:space="0" w:color="auto"/>
      </w:divBdr>
    </w:div>
    <w:div w:id="521168407">
      <w:bodyDiv w:val="1"/>
      <w:marLeft w:val="0"/>
      <w:marRight w:val="0"/>
      <w:marTop w:val="0"/>
      <w:marBottom w:val="0"/>
      <w:divBdr>
        <w:top w:val="none" w:sz="0" w:space="0" w:color="auto"/>
        <w:left w:val="none" w:sz="0" w:space="0" w:color="auto"/>
        <w:bottom w:val="none" w:sz="0" w:space="0" w:color="auto"/>
        <w:right w:val="none" w:sz="0" w:space="0" w:color="auto"/>
      </w:divBdr>
    </w:div>
    <w:div w:id="521668667">
      <w:bodyDiv w:val="1"/>
      <w:marLeft w:val="0"/>
      <w:marRight w:val="0"/>
      <w:marTop w:val="0"/>
      <w:marBottom w:val="0"/>
      <w:divBdr>
        <w:top w:val="none" w:sz="0" w:space="0" w:color="auto"/>
        <w:left w:val="none" w:sz="0" w:space="0" w:color="auto"/>
        <w:bottom w:val="none" w:sz="0" w:space="0" w:color="auto"/>
        <w:right w:val="none" w:sz="0" w:space="0" w:color="auto"/>
      </w:divBdr>
    </w:div>
    <w:div w:id="521749432">
      <w:bodyDiv w:val="1"/>
      <w:marLeft w:val="0"/>
      <w:marRight w:val="0"/>
      <w:marTop w:val="0"/>
      <w:marBottom w:val="0"/>
      <w:divBdr>
        <w:top w:val="none" w:sz="0" w:space="0" w:color="auto"/>
        <w:left w:val="none" w:sz="0" w:space="0" w:color="auto"/>
        <w:bottom w:val="none" w:sz="0" w:space="0" w:color="auto"/>
        <w:right w:val="none" w:sz="0" w:space="0" w:color="auto"/>
      </w:divBdr>
    </w:div>
    <w:div w:id="521941691">
      <w:bodyDiv w:val="1"/>
      <w:marLeft w:val="0"/>
      <w:marRight w:val="0"/>
      <w:marTop w:val="0"/>
      <w:marBottom w:val="0"/>
      <w:divBdr>
        <w:top w:val="none" w:sz="0" w:space="0" w:color="auto"/>
        <w:left w:val="none" w:sz="0" w:space="0" w:color="auto"/>
        <w:bottom w:val="none" w:sz="0" w:space="0" w:color="auto"/>
        <w:right w:val="none" w:sz="0" w:space="0" w:color="auto"/>
      </w:divBdr>
    </w:div>
    <w:div w:id="522204466">
      <w:bodyDiv w:val="1"/>
      <w:marLeft w:val="0"/>
      <w:marRight w:val="0"/>
      <w:marTop w:val="0"/>
      <w:marBottom w:val="0"/>
      <w:divBdr>
        <w:top w:val="none" w:sz="0" w:space="0" w:color="auto"/>
        <w:left w:val="none" w:sz="0" w:space="0" w:color="auto"/>
        <w:bottom w:val="none" w:sz="0" w:space="0" w:color="auto"/>
        <w:right w:val="none" w:sz="0" w:space="0" w:color="auto"/>
      </w:divBdr>
    </w:div>
    <w:div w:id="522283016">
      <w:bodyDiv w:val="1"/>
      <w:marLeft w:val="0"/>
      <w:marRight w:val="0"/>
      <w:marTop w:val="0"/>
      <w:marBottom w:val="0"/>
      <w:divBdr>
        <w:top w:val="none" w:sz="0" w:space="0" w:color="auto"/>
        <w:left w:val="none" w:sz="0" w:space="0" w:color="auto"/>
        <w:bottom w:val="none" w:sz="0" w:space="0" w:color="auto"/>
        <w:right w:val="none" w:sz="0" w:space="0" w:color="auto"/>
      </w:divBdr>
    </w:div>
    <w:div w:id="522598288">
      <w:bodyDiv w:val="1"/>
      <w:marLeft w:val="0"/>
      <w:marRight w:val="0"/>
      <w:marTop w:val="0"/>
      <w:marBottom w:val="0"/>
      <w:divBdr>
        <w:top w:val="none" w:sz="0" w:space="0" w:color="auto"/>
        <w:left w:val="none" w:sz="0" w:space="0" w:color="auto"/>
        <w:bottom w:val="none" w:sz="0" w:space="0" w:color="auto"/>
        <w:right w:val="none" w:sz="0" w:space="0" w:color="auto"/>
      </w:divBdr>
    </w:div>
    <w:div w:id="522671799">
      <w:bodyDiv w:val="1"/>
      <w:marLeft w:val="0"/>
      <w:marRight w:val="0"/>
      <w:marTop w:val="0"/>
      <w:marBottom w:val="0"/>
      <w:divBdr>
        <w:top w:val="none" w:sz="0" w:space="0" w:color="auto"/>
        <w:left w:val="none" w:sz="0" w:space="0" w:color="auto"/>
        <w:bottom w:val="none" w:sz="0" w:space="0" w:color="auto"/>
        <w:right w:val="none" w:sz="0" w:space="0" w:color="auto"/>
      </w:divBdr>
    </w:div>
    <w:div w:id="522981601">
      <w:bodyDiv w:val="1"/>
      <w:marLeft w:val="0"/>
      <w:marRight w:val="0"/>
      <w:marTop w:val="0"/>
      <w:marBottom w:val="0"/>
      <w:divBdr>
        <w:top w:val="none" w:sz="0" w:space="0" w:color="auto"/>
        <w:left w:val="none" w:sz="0" w:space="0" w:color="auto"/>
        <w:bottom w:val="none" w:sz="0" w:space="0" w:color="auto"/>
        <w:right w:val="none" w:sz="0" w:space="0" w:color="auto"/>
      </w:divBdr>
    </w:div>
    <w:div w:id="523055017">
      <w:bodyDiv w:val="1"/>
      <w:marLeft w:val="0"/>
      <w:marRight w:val="0"/>
      <w:marTop w:val="0"/>
      <w:marBottom w:val="0"/>
      <w:divBdr>
        <w:top w:val="none" w:sz="0" w:space="0" w:color="auto"/>
        <w:left w:val="none" w:sz="0" w:space="0" w:color="auto"/>
        <w:bottom w:val="none" w:sz="0" w:space="0" w:color="auto"/>
        <w:right w:val="none" w:sz="0" w:space="0" w:color="auto"/>
      </w:divBdr>
    </w:div>
    <w:div w:id="523634628">
      <w:bodyDiv w:val="1"/>
      <w:marLeft w:val="0"/>
      <w:marRight w:val="0"/>
      <w:marTop w:val="0"/>
      <w:marBottom w:val="0"/>
      <w:divBdr>
        <w:top w:val="none" w:sz="0" w:space="0" w:color="auto"/>
        <w:left w:val="none" w:sz="0" w:space="0" w:color="auto"/>
        <w:bottom w:val="none" w:sz="0" w:space="0" w:color="auto"/>
        <w:right w:val="none" w:sz="0" w:space="0" w:color="auto"/>
      </w:divBdr>
    </w:div>
    <w:div w:id="523636381">
      <w:bodyDiv w:val="1"/>
      <w:marLeft w:val="0"/>
      <w:marRight w:val="0"/>
      <w:marTop w:val="0"/>
      <w:marBottom w:val="0"/>
      <w:divBdr>
        <w:top w:val="none" w:sz="0" w:space="0" w:color="auto"/>
        <w:left w:val="none" w:sz="0" w:space="0" w:color="auto"/>
        <w:bottom w:val="none" w:sz="0" w:space="0" w:color="auto"/>
        <w:right w:val="none" w:sz="0" w:space="0" w:color="auto"/>
      </w:divBdr>
    </w:div>
    <w:div w:id="523717557">
      <w:bodyDiv w:val="1"/>
      <w:marLeft w:val="0"/>
      <w:marRight w:val="0"/>
      <w:marTop w:val="0"/>
      <w:marBottom w:val="0"/>
      <w:divBdr>
        <w:top w:val="none" w:sz="0" w:space="0" w:color="auto"/>
        <w:left w:val="none" w:sz="0" w:space="0" w:color="auto"/>
        <w:bottom w:val="none" w:sz="0" w:space="0" w:color="auto"/>
        <w:right w:val="none" w:sz="0" w:space="0" w:color="auto"/>
      </w:divBdr>
    </w:div>
    <w:div w:id="523831657">
      <w:bodyDiv w:val="1"/>
      <w:marLeft w:val="0"/>
      <w:marRight w:val="0"/>
      <w:marTop w:val="0"/>
      <w:marBottom w:val="0"/>
      <w:divBdr>
        <w:top w:val="none" w:sz="0" w:space="0" w:color="auto"/>
        <w:left w:val="none" w:sz="0" w:space="0" w:color="auto"/>
        <w:bottom w:val="none" w:sz="0" w:space="0" w:color="auto"/>
        <w:right w:val="none" w:sz="0" w:space="0" w:color="auto"/>
      </w:divBdr>
    </w:div>
    <w:div w:id="523831963">
      <w:bodyDiv w:val="1"/>
      <w:marLeft w:val="0"/>
      <w:marRight w:val="0"/>
      <w:marTop w:val="0"/>
      <w:marBottom w:val="0"/>
      <w:divBdr>
        <w:top w:val="none" w:sz="0" w:space="0" w:color="auto"/>
        <w:left w:val="none" w:sz="0" w:space="0" w:color="auto"/>
        <w:bottom w:val="none" w:sz="0" w:space="0" w:color="auto"/>
        <w:right w:val="none" w:sz="0" w:space="0" w:color="auto"/>
      </w:divBdr>
    </w:div>
    <w:div w:id="523901113">
      <w:bodyDiv w:val="1"/>
      <w:marLeft w:val="0"/>
      <w:marRight w:val="0"/>
      <w:marTop w:val="0"/>
      <w:marBottom w:val="0"/>
      <w:divBdr>
        <w:top w:val="none" w:sz="0" w:space="0" w:color="auto"/>
        <w:left w:val="none" w:sz="0" w:space="0" w:color="auto"/>
        <w:bottom w:val="none" w:sz="0" w:space="0" w:color="auto"/>
        <w:right w:val="none" w:sz="0" w:space="0" w:color="auto"/>
      </w:divBdr>
    </w:div>
    <w:div w:id="524053951">
      <w:bodyDiv w:val="1"/>
      <w:marLeft w:val="0"/>
      <w:marRight w:val="0"/>
      <w:marTop w:val="0"/>
      <w:marBottom w:val="0"/>
      <w:divBdr>
        <w:top w:val="none" w:sz="0" w:space="0" w:color="auto"/>
        <w:left w:val="none" w:sz="0" w:space="0" w:color="auto"/>
        <w:bottom w:val="none" w:sz="0" w:space="0" w:color="auto"/>
        <w:right w:val="none" w:sz="0" w:space="0" w:color="auto"/>
      </w:divBdr>
    </w:div>
    <w:div w:id="524178708">
      <w:bodyDiv w:val="1"/>
      <w:marLeft w:val="0"/>
      <w:marRight w:val="0"/>
      <w:marTop w:val="0"/>
      <w:marBottom w:val="0"/>
      <w:divBdr>
        <w:top w:val="none" w:sz="0" w:space="0" w:color="auto"/>
        <w:left w:val="none" w:sz="0" w:space="0" w:color="auto"/>
        <w:bottom w:val="none" w:sz="0" w:space="0" w:color="auto"/>
        <w:right w:val="none" w:sz="0" w:space="0" w:color="auto"/>
      </w:divBdr>
    </w:div>
    <w:div w:id="524445297">
      <w:bodyDiv w:val="1"/>
      <w:marLeft w:val="0"/>
      <w:marRight w:val="0"/>
      <w:marTop w:val="0"/>
      <w:marBottom w:val="0"/>
      <w:divBdr>
        <w:top w:val="none" w:sz="0" w:space="0" w:color="auto"/>
        <w:left w:val="none" w:sz="0" w:space="0" w:color="auto"/>
        <w:bottom w:val="none" w:sz="0" w:space="0" w:color="auto"/>
        <w:right w:val="none" w:sz="0" w:space="0" w:color="auto"/>
      </w:divBdr>
    </w:div>
    <w:div w:id="524560397">
      <w:bodyDiv w:val="1"/>
      <w:marLeft w:val="0"/>
      <w:marRight w:val="0"/>
      <w:marTop w:val="0"/>
      <w:marBottom w:val="0"/>
      <w:divBdr>
        <w:top w:val="none" w:sz="0" w:space="0" w:color="auto"/>
        <w:left w:val="none" w:sz="0" w:space="0" w:color="auto"/>
        <w:bottom w:val="none" w:sz="0" w:space="0" w:color="auto"/>
        <w:right w:val="none" w:sz="0" w:space="0" w:color="auto"/>
      </w:divBdr>
    </w:div>
    <w:div w:id="524563165">
      <w:bodyDiv w:val="1"/>
      <w:marLeft w:val="0"/>
      <w:marRight w:val="0"/>
      <w:marTop w:val="0"/>
      <w:marBottom w:val="0"/>
      <w:divBdr>
        <w:top w:val="none" w:sz="0" w:space="0" w:color="auto"/>
        <w:left w:val="none" w:sz="0" w:space="0" w:color="auto"/>
        <w:bottom w:val="none" w:sz="0" w:space="0" w:color="auto"/>
        <w:right w:val="none" w:sz="0" w:space="0" w:color="auto"/>
      </w:divBdr>
    </w:div>
    <w:div w:id="524636128">
      <w:bodyDiv w:val="1"/>
      <w:marLeft w:val="0"/>
      <w:marRight w:val="0"/>
      <w:marTop w:val="0"/>
      <w:marBottom w:val="0"/>
      <w:divBdr>
        <w:top w:val="none" w:sz="0" w:space="0" w:color="auto"/>
        <w:left w:val="none" w:sz="0" w:space="0" w:color="auto"/>
        <w:bottom w:val="none" w:sz="0" w:space="0" w:color="auto"/>
        <w:right w:val="none" w:sz="0" w:space="0" w:color="auto"/>
      </w:divBdr>
    </w:div>
    <w:div w:id="524707561">
      <w:bodyDiv w:val="1"/>
      <w:marLeft w:val="0"/>
      <w:marRight w:val="0"/>
      <w:marTop w:val="0"/>
      <w:marBottom w:val="0"/>
      <w:divBdr>
        <w:top w:val="none" w:sz="0" w:space="0" w:color="auto"/>
        <w:left w:val="none" w:sz="0" w:space="0" w:color="auto"/>
        <w:bottom w:val="none" w:sz="0" w:space="0" w:color="auto"/>
        <w:right w:val="none" w:sz="0" w:space="0" w:color="auto"/>
      </w:divBdr>
    </w:div>
    <w:div w:id="524828301">
      <w:bodyDiv w:val="1"/>
      <w:marLeft w:val="0"/>
      <w:marRight w:val="0"/>
      <w:marTop w:val="0"/>
      <w:marBottom w:val="0"/>
      <w:divBdr>
        <w:top w:val="none" w:sz="0" w:space="0" w:color="auto"/>
        <w:left w:val="none" w:sz="0" w:space="0" w:color="auto"/>
        <w:bottom w:val="none" w:sz="0" w:space="0" w:color="auto"/>
        <w:right w:val="none" w:sz="0" w:space="0" w:color="auto"/>
      </w:divBdr>
    </w:div>
    <w:div w:id="524908552">
      <w:bodyDiv w:val="1"/>
      <w:marLeft w:val="0"/>
      <w:marRight w:val="0"/>
      <w:marTop w:val="0"/>
      <w:marBottom w:val="0"/>
      <w:divBdr>
        <w:top w:val="none" w:sz="0" w:space="0" w:color="auto"/>
        <w:left w:val="none" w:sz="0" w:space="0" w:color="auto"/>
        <w:bottom w:val="none" w:sz="0" w:space="0" w:color="auto"/>
        <w:right w:val="none" w:sz="0" w:space="0" w:color="auto"/>
      </w:divBdr>
    </w:div>
    <w:div w:id="525021370">
      <w:bodyDiv w:val="1"/>
      <w:marLeft w:val="0"/>
      <w:marRight w:val="0"/>
      <w:marTop w:val="0"/>
      <w:marBottom w:val="0"/>
      <w:divBdr>
        <w:top w:val="none" w:sz="0" w:space="0" w:color="auto"/>
        <w:left w:val="none" w:sz="0" w:space="0" w:color="auto"/>
        <w:bottom w:val="none" w:sz="0" w:space="0" w:color="auto"/>
        <w:right w:val="none" w:sz="0" w:space="0" w:color="auto"/>
      </w:divBdr>
    </w:div>
    <w:div w:id="525026895">
      <w:bodyDiv w:val="1"/>
      <w:marLeft w:val="0"/>
      <w:marRight w:val="0"/>
      <w:marTop w:val="0"/>
      <w:marBottom w:val="0"/>
      <w:divBdr>
        <w:top w:val="none" w:sz="0" w:space="0" w:color="auto"/>
        <w:left w:val="none" w:sz="0" w:space="0" w:color="auto"/>
        <w:bottom w:val="none" w:sz="0" w:space="0" w:color="auto"/>
        <w:right w:val="none" w:sz="0" w:space="0" w:color="auto"/>
      </w:divBdr>
    </w:div>
    <w:div w:id="525098750">
      <w:bodyDiv w:val="1"/>
      <w:marLeft w:val="0"/>
      <w:marRight w:val="0"/>
      <w:marTop w:val="0"/>
      <w:marBottom w:val="0"/>
      <w:divBdr>
        <w:top w:val="none" w:sz="0" w:space="0" w:color="auto"/>
        <w:left w:val="none" w:sz="0" w:space="0" w:color="auto"/>
        <w:bottom w:val="none" w:sz="0" w:space="0" w:color="auto"/>
        <w:right w:val="none" w:sz="0" w:space="0" w:color="auto"/>
      </w:divBdr>
    </w:div>
    <w:div w:id="525142684">
      <w:bodyDiv w:val="1"/>
      <w:marLeft w:val="0"/>
      <w:marRight w:val="0"/>
      <w:marTop w:val="0"/>
      <w:marBottom w:val="0"/>
      <w:divBdr>
        <w:top w:val="none" w:sz="0" w:space="0" w:color="auto"/>
        <w:left w:val="none" w:sz="0" w:space="0" w:color="auto"/>
        <w:bottom w:val="none" w:sz="0" w:space="0" w:color="auto"/>
        <w:right w:val="none" w:sz="0" w:space="0" w:color="auto"/>
      </w:divBdr>
    </w:div>
    <w:div w:id="525171398">
      <w:bodyDiv w:val="1"/>
      <w:marLeft w:val="0"/>
      <w:marRight w:val="0"/>
      <w:marTop w:val="0"/>
      <w:marBottom w:val="0"/>
      <w:divBdr>
        <w:top w:val="none" w:sz="0" w:space="0" w:color="auto"/>
        <w:left w:val="none" w:sz="0" w:space="0" w:color="auto"/>
        <w:bottom w:val="none" w:sz="0" w:space="0" w:color="auto"/>
        <w:right w:val="none" w:sz="0" w:space="0" w:color="auto"/>
      </w:divBdr>
    </w:div>
    <w:div w:id="525337889">
      <w:bodyDiv w:val="1"/>
      <w:marLeft w:val="0"/>
      <w:marRight w:val="0"/>
      <w:marTop w:val="0"/>
      <w:marBottom w:val="0"/>
      <w:divBdr>
        <w:top w:val="none" w:sz="0" w:space="0" w:color="auto"/>
        <w:left w:val="none" w:sz="0" w:space="0" w:color="auto"/>
        <w:bottom w:val="none" w:sz="0" w:space="0" w:color="auto"/>
        <w:right w:val="none" w:sz="0" w:space="0" w:color="auto"/>
      </w:divBdr>
    </w:div>
    <w:div w:id="525363151">
      <w:bodyDiv w:val="1"/>
      <w:marLeft w:val="0"/>
      <w:marRight w:val="0"/>
      <w:marTop w:val="0"/>
      <w:marBottom w:val="0"/>
      <w:divBdr>
        <w:top w:val="none" w:sz="0" w:space="0" w:color="auto"/>
        <w:left w:val="none" w:sz="0" w:space="0" w:color="auto"/>
        <w:bottom w:val="none" w:sz="0" w:space="0" w:color="auto"/>
        <w:right w:val="none" w:sz="0" w:space="0" w:color="auto"/>
      </w:divBdr>
    </w:div>
    <w:div w:id="525405348">
      <w:bodyDiv w:val="1"/>
      <w:marLeft w:val="0"/>
      <w:marRight w:val="0"/>
      <w:marTop w:val="0"/>
      <w:marBottom w:val="0"/>
      <w:divBdr>
        <w:top w:val="none" w:sz="0" w:space="0" w:color="auto"/>
        <w:left w:val="none" w:sz="0" w:space="0" w:color="auto"/>
        <w:bottom w:val="none" w:sz="0" w:space="0" w:color="auto"/>
        <w:right w:val="none" w:sz="0" w:space="0" w:color="auto"/>
      </w:divBdr>
    </w:div>
    <w:div w:id="525944139">
      <w:bodyDiv w:val="1"/>
      <w:marLeft w:val="0"/>
      <w:marRight w:val="0"/>
      <w:marTop w:val="0"/>
      <w:marBottom w:val="0"/>
      <w:divBdr>
        <w:top w:val="none" w:sz="0" w:space="0" w:color="auto"/>
        <w:left w:val="none" w:sz="0" w:space="0" w:color="auto"/>
        <w:bottom w:val="none" w:sz="0" w:space="0" w:color="auto"/>
        <w:right w:val="none" w:sz="0" w:space="0" w:color="auto"/>
      </w:divBdr>
    </w:div>
    <w:div w:id="526216396">
      <w:bodyDiv w:val="1"/>
      <w:marLeft w:val="0"/>
      <w:marRight w:val="0"/>
      <w:marTop w:val="0"/>
      <w:marBottom w:val="0"/>
      <w:divBdr>
        <w:top w:val="none" w:sz="0" w:space="0" w:color="auto"/>
        <w:left w:val="none" w:sz="0" w:space="0" w:color="auto"/>
        <w:bottom w:val="none" w:sz="0" w:space="0" w:color="auto"/>
        <w:right w:val="none" w:sz="0" w:space="0" w:color="auto"/>
      </w:divBdr>
    </w:div>
    <w:div w:id="526220678">
      <w:bodyDiv w:val="1"/>
      <w:marLeft w:val="0"/>
      <w:marRight w:val="0"/>
      <w:marTop w:val="0"/>
      <w:marBottom w:val="0"/>
      <w:divBdr>
        <w:top w:val="none" w:sz="0" w:space="0" w:color="auto"/>
        <w:left w:val="none" w:sz="0" w:space="0" w:color="auto"/>
        <w:bottom w:val="none" w:sz="0" w:space="0" w:color="auto"/>
        <w:right w:val="none" w:sz="0" w:space="0" w:color="auto"/>
      </w:divBdr>
    </w:div>
    <w:div w:id="526333013">
      <w:bodyDiv w:val="1"/>
      <w:marLeft w:val="0"/>
      <w:marRight w:val="0"/>
      <w:marTop w:val="0"/>
      <w:marBottom w:val="0"/>
      <w:divBdr>
        <w:top w:val="none" w:sz="0" w:space="0" w:color="auto"/>
        <w:left w:val="none" w:sz="0" w:space="0" w:color="auto"/>
        <w:bottom w:val="none" w:sz="0" w:space="0" w:color="auto"/>
        <w:right w:val="none" w:sz="0" w:space="0" w:color="auto"/>
      </w:divBdr>
    </w:div>
    <w:div w:id="526335870">
      <w:bodyDiv w:val="1"/>
      <w:marLeft w:val="0"/>
      <w:marRight w:val="0"/>
      <w:marTop w:val="0"/>
      <w:marBottom w:val="0"/>
      <w:divBdr>
        <w:top w:val="none" w:sz="0" w:space="0" w:color="auto"/>
        <w:left w:val="none" w:sz="0" w:space="0" w:color="auto"/>
        <w:bottom w:val="none" w:sz="0" w:space="0" w:color="auto"/>
        <w:right w:val="none" w:sz="0" w:space="0" w:color="auto"/>
      </w:divBdr>
    </w:div>
    <w:div w:id="526456456">
      <w:bodyDiv w:val="1"/>
      <w:marLeft w:val="0"/>
      <w:marRight w:val="0"/>
      <w:marTop w:val="0"/>
      <w:marBottom w:val="0"/>
      <w:divBdr>
        <w:top w:val="none" w:sz="0" w:space="0" w:color="auto"/>
        <w:left w:val="none" w:sz="0" w:space="0" w:color="auto"/>
        <w:bottom w:val="none" w:sz="0" w:space="0" w:color="auto"/>
        <w:right w:val="none" w:sz="0" w:space="0" w:color="auto"/>
      </w:divBdr>
    </w:div>
    <w:div w:id="526793328">
      <w:bodyDiv w:val="1"/>
      <w:marLeft w:val="0"/>
      <w:marRight w:val="0"/>
      <w:marTop w:val="0"/>
      <w:marBottom w:val="0"/>
      <w:divBdr>
        <w:top w:val="none" w:sz="0" w:space="0" w:color="auto"/>
        <w:left w:val="none" w:sz="0" w:space="0" w:color="auto"/>
        <w:bottom w:val="none" w:sz="0" w:space="0" w:color="auto"/>
        <w:right w:val="none" w:sz="0" w:space="0" w:color="auto"/>
      </w:divBdr>
    </w:div>
    <w:div w:id="526913485">
      <w:bodyDiv w:val="1"/>
      <w:marLeft w:val="0"/>
      <w:marRight w:val="0"/>
      <w:marTop w:val="0"/>
      <w:marBottom w:val="0"/>
      <w:divBdr>
        <w:top w:val="none" w:sz="0" w:space="0" w:color="auto"/>
        <w:left w:val="none" w:sz="0" w:space="0" w:color="auto"/>
        <w:bottom w:val="none" w:sz="0" w:space="0" w:color="auto"/>
        <w:right w:val="none" w:sz="0" w:space="0" w:color="auto"/>
      </w:divBdr>
    </w:div>
    <w:div w:id="526941658">
      <w:bodyDiv w:val="1"/>
      <w:marLeft w:val="0"/>
      <w:marRight w:val="0"/>
      <w:marTop w:val="0"/>
      <w:marBottom w:val="0"/>
      <w:divBdr>
        <w:top w:val="none" w:sz="0" w:space="0" w:color="auto"/>
        <w:left w:val="none" w:sz="0" w:space="0" w:color="auto"/>
        <w:bottom w:val="none" w:sz="0" w:space="0" w:color="auto"/>
        <w:right w:val="none" w:sz="0" w:space="0" w:color="auto"/>
      </w:divBdr>
    </w:div>
    <w:div w:id="527374007">
      <w:bodyDiv w:val="1"/>
      <w:marLeft w:val="0"/>
      <w:marRight w:val="0"/>
      <w:marTop w:val="0"/>
      <w:marBottom w:val="0"/>
      <w:divBdr>
        <w:top w:val="none" w:sz="0" w:space="0" w:color="auto"/>
        <w:left w:val="none" w:sz="0" w:space="0" w:color="auto"/>
        <w:bottom w:val="none" w:sz="0" w:space="0" w:color="auto"/>
        <w:right w:val="none" w:sz="0" w:space="0" w:color="auto"/>
      </w:divBdr>
    </w:div>
    <w:div w:id="527522498">
      <w:bodyDiv w:val="1"/>
      <w:marLeft w:val="0"/>
      <w:marRight w:val="0"/>
      <w:marTop w:val="0"/>
      <w:marBottom w:val="0"/>
      <w:divBdr>
        <w:top w:val="none" w:sz="0" w:space="0" w:color="auto"/>
        <w:left w:val="none" w:sz="0" w:space="0" w:color="auto"/>
        <w:bottom w:val="none" w:sz="0" w:space="0" w:color="auto"/>
        <w:right w:val="none" w:sz="0" w:space="0" w:color="auto"/>
      </w:divBdr>
    </w:div>
    <w:div w:id="527522777">
      <w:bodyDiv w:val="1"/>
      <w:marLeft w:val="0"/>
      <w:marRight w:val="0"/>
      <w:marTop w:val="0"/>
      <w:marBottom w:val="0"/>
      <w:divBdr>
        <w:top w:val="none" w:sz="0" w:space="0" w:color="auto"/>
        <w:left w:val="none" w:sz="0" w:space="0" w:color="auto"/>
        <w:bottom w:val="none" w:sz="0" w:space="0" w:color="auto"/>
        <w:right w:val="none" w:sz="0" w:space="0" w:color="auto"/>
      </w:divBdr>
    </w:div>
    <w:div w:id="527719933">
      <w:bodyDiv w:val="1"/>
      <w:marLeft w:val="0"/>
      <w:marRight w:val="0"/>
      <w:marTop w:val="0"/>
      <w:marBottom w:val="0"/>
      <w:divBdr>
        <w:top w:val="none" w:sz="0" w:space="0" w:color="auto"/>
        <w:left w:val="none" w:sz="0" w:space="0" w:color="auto"/>
        <w:bottom w:val="none" w:sz="0" w:space="0" w:color="auto"/>
        <w:right w:val="none" w:sz="0" w:space="0" w:color="auto"/>
      </w:divBdr>
    </w:div>
    <w:div w:id="528101440">
      <w:bodyDiv w:val="1"/>
      <w:marLeft w:val="0"/>
      <w:marRight w:val="0"/>
      <w:marTop w:val="0"/>
      <w:marBottom w:val="0"/>
      <w:divBdr>
        <w:top w:val="none" w:sz="0" w:space="0" w:color="auto"/>
        <w:left w:val="none" w:sz="0" w:space="0" w:color="auto"/>
        <w:bottom w:val="none" w:sz="0" w:space="0" w:color="auto"/>
        <w:right w:val="none" w:sz="0" w:space="0" w:color="auto"/>
      </w:divBdr>
    </w:div>
    <w:div w:id="528108621">
      <w:bodyDiv w:val="1"/>
      <w:marLeft w:val="0"/>
      <w:marRight w:val="0"/>
      <w:marTop w:val="0"/>
      <w:marBottom w:val="0"/>
      <w:divBdr>
        <w:top w:val="none" w:sz="0" w:space="0" w:color="auto"/>
        <w:left w:val="none" w:sz="0" w:space="0" w:color="auto"/>
        <w:bottom w:val="none" w:sz="0" w:space="0" w:color="auto"/>
        <w:right w:val="none" w:sz="0" w:space="0" w:color="auto"/>
      </w:divBdr>
    </w:div>
    <w:div w:id="528178030">
      <w:bodyDiv w:val="1"/>
      <w:marLeft w:val="0"/>
      <w:marRight w:val="0"/>
      <w:marTop w:val="0"/>
      <w:marBottom w:val="0"/>
      <w:divBdr>
        <w:top w:val="none" w:sz="0" w:space="0" w:color="auto"/>
        <w:left w:val="none" w:sz="0" w:space="0" w:color="auto"/>
        <w:bottom w:val="none" w:sz="0" w:space="0" w:color="auto"/>
        <w:right w:val="none" w:sz="0" w:space="0" w:color="auto"/>
      </w:divBdr>
    </w:div>
    <w:div w:id="528416914">
      <w:bodyDiv w:val="1"/>
      <w:marLeft w:val="0"/>
      <w:marRight w:val="0"/>
      <w:marTop w:val="0"/>
      <w:marBottom w:val="0"/>
      <w:divBdr>
        <w:top w:val="none" w:sz="0" w:space="0" w:color="auto"/>
        <w:left w:val="none" w:sz="0" w:space="0" w:color="auto"/>
        <w:bottom w:val="none" w:sz="0" w:space="0" w:color="auto"/>
        <w:right w:val="none" w:sz="0" w:space="0" w:color="auto"/>
      </w:divBdr>
    </w:div>
    <w:div w:id="529033825">
      <w:bodyDiv w:val="1"/>
      <w:marLeft w:val="0"/>
      <w:marRight w:val="0"/>
      <w:marTop w:val="0"/>
      <w:marBottom w:val="0"/>
      <w:divBdr>
        <w:top w:val="none" w:sz="0" w:space="0" w:color="auto"/>
        <w:left w:val="none" w:sz="0" w:space="0" w:color="auto"/>
        <w:bottom w:val="none" w:sz="0" w:space="0" w:color="auto"/>
        <w:right w:val="none" w:sz="0" w:space="0" w:color="auto"/>
      </w:divBdr>
    </w:div>
    <w:div w:id="529222466">
      <w:bodyDiv w:val="1"/>
      <w:marLeft w:val="0"/>
      <w:marRight w:val="0"/>
      <w:marTop w:val="0"/>
      <w:marBottom w:val="0"/>
      <w:divBdr>
        <w:top w:val="none" w:sz="0" w:space="0" w:color="auto"/>
        <w:left w:val="none" w:sz="0" w:space="0" w:color="auto"/>
        <w:bottom w:val="none" w:sz="0" w:space="0" w:color="auto"/>
        <w:right w:val="none" w:sz="0" w:space="0" w:color="auto"/>
      </w:divBdr>
    </w:div>
    <w:div w:id="529224778">
      <w:bodyDiv w:val="1"/>
      <w:marLeft w:val="0"/>
      <w:marRight w:val="0"/>
      <w:marTop w:val="0"/>
      <w:marBottom w:val="0"/>
      <w:divBdr>
        <w:top w:val="none" w:sz="0" w:space="0" w:color="auto"/>
        <w:left w:val="none" w:sz="0" w:space="0" w:color="auto"/>
        <w:bottom w:val="none" w:sz="0" w:space="0" w:color="auto"/>
        <w:right w:val="none" w:sz="0" w:space="0" w:color="auto"/>
      </w:divBdr>
    </w:div>
    <w:div w:id="529299312">
      <w:bodyDiv w:val="1"/>
      <w:marLeft w:val="0"/>
      <w:marRight w:val="0"/>
      <w:marTop w:val="0"/>
      <w:marBottom w:val="0"/>
      <w:divBdr>
        <w:top w:val="none" w:sz="0" w:space="0" w:color="auto"/>
        <w:left w:val="none" w:sz="0" w:space="0" w:color="auto"/>
        <w:bottom w:val="none" w:sz="0" w:space="0" w:color="auto"/>
        <w:right w:val="none" w:sz="0" w:space="0" w:color="auto"/>
      </w:divBdr>
    </w:div>
    <w:div w:id="529421542">
      <w:bodyDiv w:val="1"/>
      <w:marLeft w:val="0"/>
      <w:marRight w:val="0"/>
      <w:marTop w:val="0"/>
      <w:marBottom w:val="0"/>
      <w:divBdr>
        <w:top w:val="none" w:sz="0" w:space="0" w:color="auto"/>
        <w:left w:val="none" w:sz="0" w:space="0" w:color="auto"/>
        <w:bottom w:val="none" w:sz="0" w:space="0" w:color="auto"/>
        <w:right w:val="none" w:sz="0" w:space="0" w:color="auto"/>
      </w:divBdr>
    </w:div>
    <w:div w:id="529532837">
      <w:bodyDiv w:val="1"/>
      <w:marLeft w:val="0"/>
      <w:marRight w:val="0"/>
      <w:marTop w:val="0"/>
      <w:marBottom w:val="0"/>
      <w:divBdr>
        <w:top w:val="none" w:sz="0" w:space="0" w:color="auto"/>
        <w:left w:val="none" w:sz="0" w:space="0" w:color="auto"/>
        <w:bottom w:val="none" w:sz="0" w:space="0" w:color="auto"/>
        <w:right w:val="none" w:sz="0" w:space="0" w:color="auto"/>
      </w:divBdr>
    </w:div>
    <w:div w:id="530148197">
      <w:bodyDiv w:val="1"/>
      <w:marLeft w:val="0"/>
      <w:marRight w:val="0"/>
      <w:marTop w:val="0"/>
      <w:marBottom w:val="0"/>
      <w:divBdr>
        <w:top w:val="none" w:sz="0" w:space="0" w:color="auto"/>
        <w:left w:val="none" w:sz="0" w:space="0" w:color="auto"/>
        <w:bottom w:val="none" w:sz="0" w:space="0" w:color="auto"/>
        <w:right w:val="none" w:sz="0" w:space="0" w:color="auto"/>
      </w:divBdr>
    </w:div>
    <w:div w:id="530461957">
      <w:bodyDiv w:val="1"/>
      <w:marLeft w:val="0"/>
      <w:marRight w:val="0"/>
      <w:marTop w:val="0"/>
      <w:marBottom w:val="0"/>
      <w:divBdr>
        <w:top w:val="none" w:sz="0" w:space="0" w:color="auto"/>
        <w:left w:val="none" w:sz="0" w:space="0" w:color="auto"/>
        <w:bottom w:val="none" w:sz="0" w:space="0" w:color="auto"/>
        <w:right w:val="none" w:sz="0" w:space="0" w:color="auto"/>
      </w:divBdr>
    </w:div>
    <w:div w:id="531265978">
      <w:bodyDiv w:val="1"/>
      <w:marLeft w:val="0"/>
      <w:marRight w:val="0"/>
      <w:marTop w:val="0"/>
      <w:marBottom w:val="0"/>
      <w:divBdr>
        <w:top w:val="none" w:sz="0" w:space="0" w:color="auto"/>
        <w:left w:val="none" w:sz="0" w:space="0" w:color="auto"/>
        <w:bottom w:val="none" w:sz="0" w:space="0" w:color="auto"/>
        <w:right w:val="none" w:sz="0" w:space="0" w:color="auto"/>
      </w:divBdr>
    </w:div>
    <w:div w:id="531307751">
      <w:bodyDiv w:val="1"/>
      <w:marLeft w:val="0"/>
      <w:marRight w:val="0"/>
      <w:marTop w:val="0"/>
      <w:marBottom w:val="0"/>
      <w:divBdr>
        <w:top w:val="none" w:sz="0" w:space="0" w:color="auto"/>
        <w:left w:val="none" w:sz="0" w:space="0" w:color="auto"/>
        <w:bottom w:val="none" w:sz="0" w:space="0" w:color="auto"/>
        <w:right w:val="none" w:sz="0" w:space="0" w:color="auto"/>
      </w:divBdr>
    </w:div>
    <w:div w:id="531647779">
      <w:bodyDiv w:val="1"/>
      <w:marLeft w:val="0"/>
      <w:marRight w:val="0"/>
      <w:marTop w:val="0"/>
      <w:marBottom w:val="0"/>
      <w:divBdr>
        <w:top w:val="none" w:sz="0" w:space="0" w:color="auto"/>
        <w:left w:val="none" w:sz="0" w:space="0" w:color="auto"/>
        <w:bottom w:val="none" w:sz="0" w:space="0" w:color="auto"/>
        <w:right w:val="none" w:sz="0" w:space="0" w:color="auto"/>
      </w:divBdr>
    </w:div>
    <w:div w:id="531649945">
      <w:bodyDiv w:val="1"/>
      <w:marLeft w:val="0"/>
      <w:marRight w:val="0"/>
      <w:marTop w:val="0"/>
      <w:marBottom w:val="0"/>
      <w:divBdr>
        <w:top w:val="none" w:sz="0" w:space="0" w:color="auto"/>
        <w:left w:val="none" w:sz="0" w:space="0" w:color="auto"/>
        <w:bottom w:val="none" w:sz="0" w:space="0" w:color="auto"/>
        <w:right w:val="none" w:sz="0" w:space="0" w:color="auto"/>
      </w:divBdr>
    </w:div>
    <w:div w:id="531655500">
      <w:bodyDiv w:val="1"/>
      <w:marLeft w:val="0"/>
      <w:marRight w:val="0"/>
      <w:marTop w:val="0"/>
      <w:marBottom w:val="0"/>
      <w:divBdr>
        <w:top w:val="none" w:sz="0" w:space="0" w:color="auto"/>
        <w:left w:val="none" w:sz="0" w:space="0" w:color="auto"/>
        <w:bottom w:val="none" w:sz="0" w:space="0" w:color="auto"/>
        <w:right w:val="none" w:sz="0" w:space="0" w:color="auto"/>
      </w:divBdr>
    </w:div>
    <w:div w:id="531960514">
      <w:bodyDiv w:val="1"/>
      <w:marLeft w:val="0"/>
      <w:marRight w:val="0"/>
      <w:marTop w:val="0"/>
      <w:marBottom w:val="0"/>
      <w:divBdr>
        <w:top w:val="none" w:sz="0" w:space="0" w:color="auto"/>
        <w:left w:val="none" w:sz="0" w:space="0" w:color="auto"/>
        <w:bottom w:val="none" w:sz="0" w:space="0" w:color="auto"/>
        <w:right w:val="none" w:sz="0" w:space="0" w:color="auto"/>
      </w:divBdr>
    </w:div>
    <w:div w:id="532884686">
      <w:bodyDiv w:val="1"/>
      <w:marLeft w:val="0"/>
      <w:marRight w:val="0"/>
      <w:marTop w:val="0"/>
      <w:marBottom w:val="0"/>
      <w:divBdr>
        <w:top w:val="none" w:sz="0" w:space="0" w:color="auto"/>
        <w:left w:val="none" w:sz="0" w:space="0" w:color="auto"/>
        <w:bottom w:val="none" w:sz="0" w:space="0" w:color="auto"/>
        <w:right w:val="none" w:sz="0" w:space="0" w:color="auto"/>
      </w:divBdr>
    </w:div>
    <w:div w:id="532964061">
      <w:bodyDiv w:val="1"/>
      <w:marLeft w:val="0"/>
      <w:marRight w:val="0"/>
      <w:marTop w:val="0"/>
      <w:marBottom w:val="0"/>
      <w:divBdr>
        <w:top w:val="none" w:sz="0" w:space="0" w:color="auto"/>
        <w:left w:val="none" w:sz="0" w:space="0" w:color="auto"/>
        <w:bottom w:val="none" w:sz="0" w:space="0" w:color="auto"/>
        <w:right w:val="none" w:sz="0" w:space="0" w:color="auto"/>
      </w:divBdr>
    </w:div>
    <w:div w:id="533032610">
      <w:bodyDiv w:val="1"/>
      <w:marLeft w:val="0"/>
      <w:marRight w:val="0"/>
      <w:marTop w:val="0"/>
      <w:marBottom w:val="0"/>
      <w:divBdr>
        <w:top w:val="none" w:sz="0" w:space="0" w:color="auto"/>
        <w:left w:val="none" w:sz="0" w:space="0" w:color="auto"/>
        <w:bottom w:val="none" w:sz="0" w:space="0" w:color="auto"/>
        <w:right w:val="none" w:sz="0" w:space="0" w:color="auto"/>
      </w:divBdr>
    </w:div>
    <w:div w:id="533350519">
      <w:bodyDiv w:val="1"/>
      <w:marLeft w:val="0"/>
      <w:marRight w:val="0"/>
      <w:marTop w:val="0"/>
      <w:marBottom w:val="0"/>
      <w:divBdr>
        <w:top w:val="none" w:sz="0" w:space="0" w:color="auto"/>
        <w:left w:val="none" w:sz="0" w:space="0" w:color="auto"/>
        <w:bottom w:val="none" w:sz="0" w:space="0" w:color="auto"/>
        <w:right w:val="none" w:sz="0" w:space="0" w:color="auto"/>
      </w:divBdr>
    </w:div>
    <w:div w:id="533468134">
      <w:bodyDiv w:val="1"/>
      <w:marLeft w:val="0"/>
      <w:marRight w:val="0"/>
      <w:marTop w:val="0"/>
      <w:marBottom w:val="0"/>
      <w:divBdr>
        <w:top w:val="none" w:sz="0" w:space="0" w:color="auto"/>
        <w:left w:val="none" w:sz="0" w:space="0" w:color="auto"/>
        <w:bottom w:val="none" w:sz="0" w:space="0" w:color="auto"/>
        <w:right w:val="none" w:sz="0" w:space="0" w:color="auto"/>
      </w:divBdr>
    </w:div>
    <w:div w:id="533541383">
      <w:bodyDiv w:val="1"/>
      <w:marLeft w:val="0"/>
      <w:marRight w:val="0"/>
      <w:marTop w:val="0"/>
      <w:marBottom w:val="0"/>
      <w:divBdr>
        <w:top w:val="none" w:sz="0" w:space="0" w:color="auto"/>
        <w:left w:val="none" w:sz="0" w:space="0" w:color="auto"/>
        <w:bottom w:val="none" w:sz="0" w:space="0" w:color="auto"/>
        <w:right w:val="none" w:sz="0" w:space="0" w:color="auto"/>
      </w:divBdr>
    </w:div>
    <w:div w:id="533621587">
      <w:bodyDiv w:val="1"/>
      <w:marLeft w:val="0"/>
      <w:marRight w:val="0"/>
      <w:marTop w:val="0"/>
      <w:marBottom w:val="0"/>
      <w:divBdr>
        <w:top w:val="none" w:sz="0" w:space="0" w:color="auto"/>
        <w:left w:val="none" w:sz="0" w:space="0" w:color="auto"/>
        <w:bottom w:val="none" w:sz="0" w:space="0" w:color="auto"/>
        <w:right w:val="none" w:sz="0" w:space="0" w:color="auto"/>
      </w:divBdr>
    </w:div>
    <w:div w:id="533730563">
      <w:bodyDiv w:val="1"/>
      <w:marLeft w:val="0"/>
      <w:marRight w:val="0"/>
      <w:marTop w:val="0"/>
      <w:marBottom w:val="0"/>
      <w:divBdr>
        <w:top w:val="none" w:sz="0" w:space="0" w:color="auto"/>
        <w:left w:val="none" w:sz="0" w:space="0" w:color="auto"/>
        <w:bottom w:val="none" w:sz="0" w:space="0" w:color="auto"/>
        <w:right w:val="none" w:sz="0" w:space="0" w:color="auto"/>
      </w:divBdr>
    </w:div>
    <w:div w:id="533731396">
      <w:bodyDiv w:val="1"/>
      <w:marLeft w:val="0"/>
      <w:marRight w:val="0"/>
      <w:marTop w:val="0"/>
      <w:marBottom w:val="0"/>
      <w:divBdr>
        <w:top w:val="none" w:sz="0" w:space="0" w:color="auto"/>
        <w:left w:val="none" w:sz="0" w:space="0" w:color="auto"/>
        <w:bottom w:val="none" w:sz="0" w:space="0" w:color="auto"/>
        <w:right w:val="none" w:sz="0" w:space="0" w:color="auto"/>
      </w:divBdr>
    </w:div>
    <w:div w:id="533813126">
      <w:bodyDiv w:val="1"/>
      <w:marLeft w:val="0"/>
      <w:marRight w:val="0"/>
      <w:marTop w:val="0"/>
      <w:marBottom w:val="0"/>
      <w:divBdr>
        <w:top w:val="none" w:sz="0" w:space="0" w:color="auto"/>
        <w:left w:val="none" w:sz="0" w:space="0" w:color="auto"/>
        <w:bottom w:val="none" w:sz="0" w:space="0" w:color="auto"/>
        <w:right w:val="none" w:sz="0" w:space="0" w:color="auto"/>
      </w:divBdr>
    </w:div>
    <w:div w:id="534316808">
      <w:bodyDiv w:val="1"/>
      <w:marLeft w:val="0"/>
      <w:marRight w:val="0"/>
      <w:marTop w:val="0"/>
      <w:marBottom w:val="0"/>
      <w:divBdr>
        <w:top w:val="none" w:sz="0" w:space="0" w:color="auto"/>
        <w:left w:val="none" w:sz="0" w:space="0" w:color="auto"/>
        <w:bottom w:val="none" w:sz="0" w:space="0" w:color="auto"/>
        <w:right w:val="none" w:sz="0" w:space="0" w:color="auto"/>
      </w:divBdr>
    </w:div>
    <w:div w:id="534586506">
      <w:bodyDiv w:val="1"/>
      <w:marLeft w:val="0"/>
      <w:marRight w:val="0"/>
      <w:marTop w:val="0"/>
      <w:marBottom w:val="0"/>
      <w:divBdr>
        <w:top w:val="none" w:sz="0" w:space="0" w:color="auto"/>
        <w:left w:val="none" w:sz="0" w:space="0" w:color="auto"/>
        <w:bottom w:val="none" w:sz="0" w:space="0" w:color="auto"/>
        <w:right w:val="none" w:sz="0" w:space="0" w:color="auto"/>
      </w:divBdr>
    </w:div>
    <w:div w:id="534660305">
      <w:bodyDiv w:val="1"/>
      <w:marLeft w:val="0"/>
      <w:marRight w:val="0"/>
      <w:marTop w:val="0"/>
      <w:marBottom w:val="0"/>
      <w:divBdr>
        <w:top w:val="none" w:sz="0" w:space="0" w:color="auto"/>
        <w:left w:val="none" w:sz="0" w:space="0" w:color="auto"/>
        <w:bottom w:val="none" w:sz="0" w:space="0" w:color="auto"/>
        <w:right w:val="none" w:sz="0" w:space="0" w:color="auto"/>
      </w:divBdr>
    </w:div>
    <w:div w:id="535123665">
      <w:bodyDiv w:val="1"/>
      <w:marLeft w:val="0"/>
      <w:marRight w:val="0"/>
      <w:marTop w:val="0"/>
      <w:marBottom w:val="0"/>
      <w:divBdr>
        <w:top w:val="none" w:sz="0" w:space="0" w:color="auto"/>
        <w:left w:val="none" w:sz="0" w:space="0" w:color="auto"/>
        <w:bottom w:val="none" w:sz="0" w:space="0" w:color="auto"/>
        <w:right w:val="none" w:sz="0" w:space="0" w:color="auto"/>
      </w:divBdr>
    </w:div>
    <w:div w:id="535192635">
      <w:bodyDiv w:val="1"/>
      <w:marLeft w:val="0"/>
      <w:marRight w:val="0"/>
      <w:marTop w:val="0"/>
      <w:marBottom w:val="0"/>
      <w:divBdr>
        <w:top w:val="none" w:sz="0" w:space="0" w:color="auto"/>
        <w:left w:val="none" w:sz="0" w:space="0" w:color="auto"/>
        <w:bottom w:val="none" w:sz="0" w:space="0" w:color="auto"/>
        <w:right w:val="none" w:sz="0" w:space="0" w:color="auto"/>
      </w:divBdr>
    </w:div>
    <w:div w:id="535315850">
      <w:bodyDiv w:val="1"/>
      <w:marLeft w:val="0"/>
      <w:marRight w:val="0"/>
      <w:marTop w:val="0"/>
      <w:marBottom w:val="0"/>
      <w:divBdr>
        <w:top w:val="none" w:sz="0" w:space="0" w:color="auto"/>
        <w:left w:val="none" w:sz="0" w:space="0" w:color="auto"/>
        <w:bottom w:val="none" w:sz="0" w:space="0" w:color="auto"/>
        <w:right w:val="none" w:sz="0" w:space="0" w:color="auto"/>
      </w:divBdr>
    </w:div>
    <w:div w:id="535656651">
      <w:bodyDiv w:val="1"/>
      <w:marLeft w:val="0"/>
      <w:marRight w:val="0"/>
      <w:marTop w:val="0"/>
      <w:marBottom w:val="0"/>
      <w:divBdr>
        <w:top w:val="none" w:sz="0" w:space="0" w:color="auto"/>
        <w:left w:val="none" w:sz="0" w:space="0" w:color="auto"/>
        <w:bottom w:val="none" w:sz="0" w:space="0" w:color="auto"/>
        <w:right w:val="none" w:sz="0" w:space="0" w:color="auto"/>
      </w:divBdr>
    </w:div>
    <w:div w:id="535699590">
      <w:bodyDiv w:val="1"/>
      <w:marLeft w:val="0"/>
      <w:marRight w:val="0"/>
      <w:marTop w:val="0"/>
      <w:marBottom w:val="0"/>
      <w:divBdr>
        <w:top w:val="none" w:sz="0" w:space="0" w:color="auto"/>
        <w:left w:val="none" w:sz="0" w:space="0" w:color="auto"/>
        <w:bottom w:val="none" w:sz="0" w:space="0" w:color="auto"/>
        <w:right w:val="none" w:sz="0" w:space="0" w:color="auto"/>
      </w:divBdr>
    </w:div>
    <w:div w:id="535700356">
      <w:bodyDiv w:val="1"/>
      <w:marLeft w:val="0"/>
      <w:marRight w:val="0"/>
      <w:marTop w:val="0"/>
      <w:marBottom w:val="0"/>
      <w:divBdr>
        <w:top w:val="none" w:sz="0" w:space="0" w:color="auto"/>
        <w:left w:val="none" w:sz="0" w:space="0" w:color="auto"/>
        <w:bottom w:val="none" w:sz="0" w:space="0" w:color="auto"/>
        <w:right w:val="none" w:sz="0" w:space="0" w:color="auto"/>
      </w:divBdr>
    </w:div>
    <w:div w:id="535972207">
      <w:bodyDiv w:val="1"/>
      <w:marLeft w:val="0"/>
      <w:marRight w:val="0"/>
      <w:marTop w:val="0"/>
      <w:marBottom w:val="0"/>
      <w:divBdr>
        <w:top w:val="none" w:sz="0" w:space="0" w:color="auto"/>
        <w:left w:val="none" w:sz="0" w:space="0" w:color="auto"/>
        <w:bottom w:val="none" w:sz="0" w:space="0" w:color="auto"/>
        <w:right w:val="none" w:sz="0" w:space="0" w:color="auto"/>
      </w:divBdr>
    </w:div>
    <w:div w:id="535973660">
      <w:bodyDiv w:val="1"/>
      <w:marLeft w:val="0"/>
      <w:marRight w:val="0"/>
      <w:marTop w:val="0"/>
      <w:marBottom w:val="0"/>
      <w:divBdr>
        <w:top w:val="none" w:sz="0" w:space="0" w:color="auto"/>
        <w:left w:val="none" w:sz="0" w:space="0" w:color="auto"/>
        <w:bottom w:val="none" w:sz="0" w:space="0" w:color="auto"/>
        <w:right w:val="none" w:sz="0" w:space="0" w:color="auto"/>
      </w:divBdr>
    </w:div>
    <w:div w:id="536047681">
      <w:bodyDiv w:val="1"/>
      <w:marLeft w:val="0"/>
      <w:marRight w:val="0"/>
      <w:marTop w:val="0"/>
      <w:marBottom w:val="0"/>
      <w:divBdr>
        <w:top w:val="none" w:sz="0" w:space="0" w:color="auto"/>
        <w:left w:val="none" w:sz="0" w:space="0" w:color="auto"/>
        <w:bottom w:val="none" w:sz="0" w:space="0" w:color="auto"/>
        <w:right w:val="none" w:sz="0" w:space="0" w:color="auto"/>
      </w:divBdr>
    </w:div>
    <w:div w:id="536434056">
      <w:bodyDiv w:val="1"/>
      <w:marLeft w:val="0"/>
      <w:marRight w:val="0"/>
      <w:marTop w:val="0"/>
      <w:marBottom w:val="0"/>
      <w:divBdr>
        <w:top w:val="none" w:sz="0" w:space="0" w:color="auto"/>
        <w:left w:val="none" w:sz="0" w:space="0" w:color="auto"/>
        <w:bottom w:val="none" w:sz="0" w:space="0" w:color="auto"/>
        <w:right w:val="none" w:sz="0" w:space="0" w:color="auto"/>
      </w:divBdr>
    </w:div>
    <w:div w:id="536554013">
      <w:bodyDiv w:val="1"/>
      <w:marLeft w:val="0"/>
      <w:marRight w:val="0"/>
      <w:marTop w:val="0"/>
      <w:marBottom w:val="0"/>
      <w:divBdr>
        <w:top w:val="none" w:sz="0" w:space="0" w:color="auto"/>
        <w:left w:val="none" w:sz="0" w:space="0" w:color="auto"/>
        <w:bottom w:val="none" w:sz="0" w:space="0" w:color="auto"/>
        <w:right w:val="none" w:sz="0" w:space="0" w:color="auto"/>
      </w:divBdr>
    </w:div>
    <w:div w:id="536701848">
      <w:bodyDiv w:val="1"/>
      <w:marLeft w:val="0"/>
      <w:marRight w:val="0"/>
      <w:marTop w:val="0"/>
      <w:marBottom w:val="0"/>
      <w:divBdr>
        <w:top w:val="none" w:sz="0" w:space="0" w:color="auto"/>
        <w:left w:val="none" w:sz="0" w:space="0" w:color="auto"/>
        <w:bottom w:val="none" w:sz="0" w:space="0" w:color="auto"/>
        <w:right w:val="none" w:sz="0" w:space="0" w:color="auto"/>
      </w:divBdr>
    </w:div>
    <w:div w:id="537552294">
      <w:bodyDiv w:val="1"/>
      <w:marLeft w:val="0"/>
      <w:marRight w:val="0"/>
      <w:marTop w:val="0"/>
      <w:marBottom w:val="0"/>
      <w:divBdr>
        <w:top w:val="none" w:sz="0" w:space="0" w:color="auto"/>
        <w:left w:val="none" w:sz="0" w:space="0" w:color="auto"/>
        <w:bottom w:val="none" w:sz="0" w:space="0" w:color="auto"/>
        <w:right w:val="none" w:sz="0" w:space="0" w:color="auto"/>
      </w:divBdr>
    </w:div>
    <w:div w:id="537740019">
      <w:bodyDiv w:val="1"/>
      <w:marLeft w:val="0"/>
      <w:marRight w:val="0"/>
      <w:marTop w:val="0"/>
      <w:marBottom w:val="0"/>
      <w:divBdr>
        <w:top w:val="none" w:sz="0" w:space="0" w:color="auto"/>
        <w:left w:val="none" w:sz="0" w:space="0" w:color="auto"/>
        <w:bottom w:val="none" w:sz="0" w:space="0" w:color="auto"/>
        <w:right w:val="none" w:sz="0" w:space="0" w:color="auto"/>
      </w:divBdr>
    </w:div>
    <w:div w:id="537813753">
      <w:bodyDiv w:val="1"/>
      <w:marLeft w:val="0"/>
      <w:marRight w:val="0"/>
      <w:marTop w:val="0"/>
      <w:marBottom w:val="0"/>
      <w:divBdr>
        <w:top w:val="none" w:sz="0" w:space="0" w:color="auto"/>
        <w:left w:val="none" w:sz="0" w:space="0" w:color="auto"/>
        <w:bottom w:val="none" w:sz="0" w:space="0" w:color="auto"/>
        <w:right w:val="none" w:sz="0" w:space="0" w:color="auto"/>
      </w:divBdr>
    </w:div>
    <w:div w:id="538128653">
      <w:bodyDiv w:val="1"/>
      <w:marLeft w:val="0"/>
      <w:marRight w:val="0"/>
      <w:marTop w:val="0"/>
      <w:marBottom w:val="0"/>
      <w:divBdr>
        <w:top w:val="none" w:sz="0" w:space="0" w:color="auto"/>
        <w:left w:val="none" w:sz="0" w:space="0" w:color="auto"/>
        <w:bottom w:val="none" w:sz="0" w:space="0" w:color="auto"/>
        <w:right w:val="none" w:sz="0" w:space="0" w:color="auto"/>
      </w:divBdr>
    </w:div>
    <w:div w:id="538708431">
      <w:bodyDiv w:val="1"/>
      <w:marLeft w:val="0"/>
      <w:marRight w:val="0"/>
      <w:marTop w:val="0"/>
      <w:marBottom w:val="0"/>
      <w:divBdr>
        <w:top w:val="none" w:sz="0" w:space="0" w:color="auto"/>
        <w:left w:val="none" w:sz="0" w:space="0" w:color="auto"/>
        <w:bottom w:val="none" w:sz="0" w:space="0" w:color="auto"/>
        <w:right w:val="none" w:sz="0" w:space="0" w:color="auto"/>
      </w:divBdr>
    </w:div>
    <w:div w:id="538737373">
      <w:bodyDiv w:val="1"/>
      <w:marLeft w:val="0"/>
      <w:marRight w:val="0"/>
      <w:marTop w:val="0"/>
      <w:marBottom w:val="0"/>
      <w:divBdr>
        <w:top w:val="none" w:sz="0" w:space="0" w:color="auto"/>
        <w:left w:val="none" w:sz="0" w:space="0" w:color="auto"/>
        <w:bottom w:val="none" w:sz="0" w:space="0" w:color="auto"/>
        <w:right w:val="none" w:sz="0" w:space="0" w:color="auto"/>
      </w:divBdr>
    </w:div>
    <w:div w:id="538788081">
      <w:bodyDiv w:val="1"/>
      <w:marLeft w:val="0"/>
      <w:marRight w:val="0"/>
      <w:marTop w:val="0"/>
      <w:marBottom w:val="0"/>
      <w:divBdr>
        <w:top w:val="none" w:sz="0" w:space="0" w:color="auto"/>
        <w:left w:val="none" w:sz="0" w:space="0" w:color="auto"/>
        <w:bottom w:val="none" w:sz="0" w:space="0" w:color="auto"/>
        <w:right w:val="none" w:sz="0" w:space="0" w:color="auto"/>
      </w:divBdr>
    </w:div>
    <w:div w:id="538856496">
      <w:bodyDiv w:val="1"/>
      <w:marLeft w:val="0"/>
      <w:marRight w:val="0"/>
      <w:marTop w:val="0"/>
      <w:marBottom w:val="0"/>
      <w:divBdr>
        <w:top w:val="none" w:sz="0" w:space="0" w:color="auto"/>
        <w:left w:val="none" w:sz="0" w:space="0" w:color="auto"/>
        <w:bottom w:val="none" w:sz="0" w:space="0" w:color="auto"/>
        <w:right w:val="none" w:sz="0" w:space="0" w:color="auto"/>
      </w:divBdr>
    </w:div>
    <w:div w:id="538934509">
      <w:bodyDiv w:val="1"/>
      <w:marLeft w:val="0"/>
      <w:marRight w:val="0"/>
      <w:marTop w:val="0"/>
      <w:marBottom w:val="0"/>
      <w:divBdr>
        <w:top w:val="none" w:sz="0" w:space="0" w:color="auto"/>
        <w:left w:val="none" w:sz="0" w:space="0" w:color="auto"/>
        <w:bottom w:val="none" w:sz="0" w:space="0" w:color="auto"/>
        <w:right w:val="none" w:sz="0" w:space="0" w:color="auto"/>
      </w:divBdr>
    </w:div>
    <w:div w:id="539170212">
      <w:bodyDiv w:val="1"/>
      <w:marLeft w:val="0"/>
      <w:marRight w:val="0"/>
      <w:marTop w:val="0"/>
      <w:marBottom w:val="0"/>
      <w:divBdr>
        <w:top w:val="none" w:sz="0" w:space="0" w:color="auto"/>
        <w:left w:val="none" w:sz="0" w:space="0" w:color="auto"/>
        <w:bottom w:val="none" w:sz="0" w:space="0" w:color="auto"/>
        <w:right w:val="none" w:sz="0" w:space="0" w:color="auto"/>
      </w:divBdr>
    </w:div>
    <w:div w:id="539173257">
      <w:bodyDiv w:val="1"/>
      <w:marLeft w:val="0"/>
      <w:marRight w:val="0"/>
      <w:marTop w:val="0"/>
      <w:marBottom w:val="0"/>
      <w:divBdr>
        <w:top w:val="none" w:sz="0" w:space="0" w:color="auto"/>
        <w:left w:val="none" w:sz="0" w:space="0" w:color="auto"/>
        <w:bottom w:val="none" w:sz="0" w:space="0" w:color="auto"/>
        <w:right w:val="none" w:sz="0" w:space="0" w:color="auto"/>
      </w:divBdr>
    </w:div>
    <w:div w:id="539316962">
      <w:bodyDiv w:val="1"/>
      <w:marLeft w:val="0"/>
      <w:marRight w:val="0"/>
      <w:marTop w:val="0"/>
      <w:marBottom w:val="0"/>
      <w:divBdr>
        <w:top w:val="none" w:sz="0" w:space="0" w:color="auto"/>
        <w:left w:val="none" w:sz="0" w:space="0" w:color="auto"/>
        <w:bottom w:val="none" w:sz="0" w:space="0" w:color="auto"/>
        <w:right w:val="none" w:sz="0" w:space="0" w:color="auto"/>
      </w:divBdr>
    </w:div>
    <w:div w:id="539755039">
      <w:bodyDiv w:val="1"/>
      <w:marLeft w:val="0"/>
      <w:marRight w:val="0"/>
      <w:marTop w:val="0"/>
      <w:marBottom w:val="0"/>
      <w:divBdr>
        <w:top w:val="none" w:sz="0" w:space="0" w:color="auto"/>
        <w:left w:val="none" w:sz="0" w:space="0" w:color="auto"/>
        <w:bottom w:val="none" w:sz="0" w:space="0" w:color="auto"/>
        <w:right w:val="none" w:sz="0" w:space="0" w:color="auto"/>
      </w:divBdr>
    </w:div>
    <w:div w:id="539781212">
      <w:bodyDiv w:val="1"/>
      <w:marLeft w:val="0"/>
      <w:marRight w:val="0"/>
      <w:marTop w:val="0"/>
      <w:marBottom w:val="0"/>
      <w:divBdr>
        <w:top w:val="none" w:sz="0" w:space="0" w:color="auto"/>
        <w:left w:val="none" w:sz="0" w:space="0" w:color="auto"/>
        <w:bottom w:val="none" w:sz="0" w:space="0" w:color="auto"/>
        <w:right w:val="none" w:sz="0" w:space="0" w:color="auto"/>
      </w:divBdr>
    </w:div>
    <w:div w:id="540098086">
      <w:bodyDiv w:val="1"/>
      <w:marLeft w:val="0"/>
      <w:marRight w:val="0"/>
      <w:marTop w:val="0"/>
      <w:marBottom w:val="0"/>
      <w:divBdr>
        <w:top w:val="none" w:sz="0" w:space="0" w:color="auto"/>
        <w:left w:val="none" w:sz="0" w:space="0" w:color="auto"/>
        <w:bottom w:val="none" w:sz="0" w:space="0" w:color="auto"/>
        <w:right w:val="none" w:sz="0" w:space="0" w:color="auto"/>
      </w:divBdr>
    </w:div>
    <w:div w:id="540283901">
      <w:bodyDiv w:val="1"/>
      <w:marLeft w:val="0"/>
      <w:marRight w:val="0"/>
      <w:marTop w:val="0"/>
      <w:marBottom w:val="0"/>
      <w:divBdr>
        <w:top w:val="none" w:sz="0" w:space="0" w:color="auto"/>
        <w:left w:val="none" w:sz="0" w:space="0" w:color="auto"/>
        <w:bottom w:val="none" w:sz="0" w:space="0" w:color="auto"/>
        <w:right w:val="none" w:sz="0" w:space="0" w:color="auto"/>
      </w:divBdr>
    </w:div>
    <w:div w:id="540285176">
      <w:bodyDiv w:val="1"/>
      <w:marLeft w:val="0"/>
      <w:marRight w:val="0"/>
      <w:marTop w:val="0"/>
      <w:marBottom w:val="0"/>
      <w:divBdr>
        <w:top w:val="none" w:sz="0" w:space="0" w:color="auto"/>
        <w:left w:val="none" w:sz="0" w:space="0" w:color="auto"/>
        <w:bottom w:val="none" w:sz="0" w:space="0" w:color="auto"/>
        <w:right w:val="none" w:sz="0" w:space="0" w:color="auto"/>
      </w:divBdr>
    </w:div>
    <w:div w:id="540440555">
      <w:bodyDiv w:val="1"/>
      <w:marLeft w:val="0"/>
      <w:marRight w:val="0"/>
      <w:marTop w:val="0"/>
      <w:marBottom w:val="0"/>
      <w:divBdr>
        <w:top w:val="none" w:sz="0" w:space="0" w:color="auto"/>
        <w:left w:val="none" w:sz="0" w:space="0" w:color="auto"/>
        <w:bottom w:val="none" w:sz="0" w:space="0" w:color="auto"/>
        <w:right w:val="none" w:sz="0" w:space="0" w:color="auto"/>
      </w:divBdr>
    </w:div>
    <w:div w:id="540556128">
      <w:bodyDiv w:val="1"/>
      <w:marLeft w:val="0"/>
      <w:marRight w:val="0"/>
      <w:marTop w:val="0"/>
      <w:marBottom w:val="0"/>
      <w:divBdr>
        <w:top w:val="none" w:sz="0" w:space="0" w:color="auto"/>
        <w:left w:val="none" w:sz="0" w:space="0" w:color="auto"/>
        <w:bottom w:val="none" w:sz="0" w:space="0" w:color="auto"/>
        <w:right w:val="none" w:sz="0" w:space="0" w:color="auto"/>
      </w:divBdr>
    </w:div>
    <w:div w:id="540753453">
      <w:bodyDiv w:val="1"/>
      <w:marLeft w:val="0"/>
      <w:marRight w:val="0"/>
      <w:marTop w:val="0"/>
      <w:marBottom w:val="0"/>
      <w:divBdr>
        <w:top w:val="none" w:sz="0" w:space="0" w:color="auto"/>
        <w:left w:val="none" w:sz="0" w:space="0" w:color="auto"/>
        <w:bottom w:val="none" w:sz="0" w:space="0" w:color="auto"/>
        <w:right w:val="none" w:sz="0" w:space="0" w:color="auto"/>
      </w:divBdr>
    </w:div>
    <w:div w:id="540946906">
      <w:bodyDiv w:val="1"/>
      <w:marLeft w:val="0"/>
      <w:marRight w:val="0"/>
      <w:marTop w:val="0"/>
      <w:marBottom w:val="0"/>
      <w:divBdr>
        <w:top w:val="none" w:sz="0" w:space="0" w:color="auto"/>
        <w:left w:val="none" w:sz="0" w:space="0" w:color="auto"/>
        <w:bottom w:val="none" w:sz="0" w:space="0" w:color="auto"/>
        <w:right w:val="none" w:sz="0" w:space="0" w:color="auto"/>
      </w:divBdr>
    </w:div>
    <w:div w:id="541018004">
      <w:bodyDiv w:val="1"/>
      <w:marLeft w:val="0"/>
      <w:marRight w:val="0"/>
      <w:marTop w:val="0"/>
      <w:marBottom w:val="0"/>
      <w:divBdr>
        <w:top w:val="none" w:sz="0" w:space="0" w:color="auto"/>
        <w:left w:val="none" w:sz="0" w:space="0" w:color="auto"/>
        <w:bottom w:val="none" w:sz="0" w:space="0" w:color="auto"/>
        <w:right w:val="none" w:sz="0" w:space="0" w:color="auto"/>
      </w:divBdr>
    </w:div>
    <w:div w:id="541212772">
      <w:bodyDiv w:val="1"/>
      <w:marLeft w:val="0"/>
      <w:marRight w:val="0"/>
      <w:marTop w:val="0"/>
      <w:marBottom w:val="0"/>
      <w:divBdr>
        <w:top w:val="none" w:sz="0" w:space="0" w:color="auto"/>
        <w:left w:val="none" w:sz="0" w:space="0" w:color="auto"/>
        <w:bottom w:val="none" w:sz="0" w:space="0" w:color="auto"/>
        <w:right w:val="none" w:sz="0" w:space="0" w:color="auto"/>
      </w:divBdr>
    </w:div>
    <w:div w:id="541213137">
      <w:bodyDiv w:val="1"/>
      <w:marLeft w:val="0"/>
      <w:marRight w:val="0"/>
      <w:marTop w:val="0"/>
      <w:marBottom w:val="0"/>
      <w:divBdr>
        <w:top w:val="none" w:sz="0" w:space="0" w:color="auto"/>
        <w:left w:val="none" w:sz="0" w:space="0" w:color="auto"/>
        <w:bottom w:val="none" w:sz="0" w:space="0" w:color="auto"/>
        <w:right w:val="none" w:sz="0" w:space="0" w:color="auto"/>
      </w:divBdr>
    </w:div>
    <w:div w:id="541287193">
      <w:bodyDiv w:val="1"/>
      <w:marLeft w:val="0"/>
      <w:marRight w:val="0"/>
      <w:marTop w:val="0"/>
      <w:marBottom w:val="0"/>
      <w:divBdr>
        <w:top w:val="none" w:sz="0" w:space="0" w:color="auto"/>
        <w:left w:val="none" w:sz="0" w:space="0" w:color="auto"/>
        <w:bottom w:val="none" w:sz="0" w:space="0" w:color="auto"/>
        <w:right w:val="none" w:sz="0" w:space="0" w:color="auto"/>
      </w:divBdr>
    </w:div>
    <w:div w:id="541401198">
      <w:bodyDiv w:val="1"/>
      <w:marLeft w:val="0"/>
      <w:marRight w:val="0"/>
      <w:marTop w:val="0"/>
      <w:marBottom w:val="0"/>
      <w:divBdr>
        <w:top w:val="none" w:sz="0" w:space="0" w:color="auto"/>
        <w:left w:val="none" w:sz="0" w:space="0" w:color="auto"/>
        <w:bottom w:val="none" w:sz="0" w:space="0" w:color="auto"/>
        <w:right w:val="none" w:sz="0" w:space="0" w:color="auto"/>
      </w:divBdr>
    </w:div>
    <w:div w:id="541751848">
      <w:bodyDiv w:val="1"/>
      <w:marLeft w:val="0"/>
      <w:marRight w:val="0"/>
      <w:marTop w:val="0"/>
      <w:marBottom w:val="0"/>
      <w:divBdr>
        <w:top w:val="none" w:sz="0" w:space="0" w:color="auto"/>
        <w:left w:val="none" w:sz="0" w:space="0" w:color="auto"/>
        <w:bottom w:val="none" w:sz="0" w:space="0" w:color="auto"/>
        <w:right w:val="none" w:sz="0" w:space="0" w:color="auto"/>
      </w:divBdr>
    </w:div>
    <w:div w:id="542330349">
      <w:bodyDiv w:val="1"/>
      <w:marLeft w:val="0"/>
      <w:marRight w:val="0"/>
      <w:marTop w:val="0"/>
      <w:marBottom w:val="0"/>
      <w:divBdr>
        <w:top w:val="none" w:sz="0" w:space="0" w:color="auto"/>
        <w:left w:val="none" w:sz="0" w:space="0" w:color="auto"/>
        <w:bottom w:val="none" w:sz="0" w:space="0" w:color="auto"/>
        <w:right w:val="none" w:sz="0" w:space="0" w:color="auto"/>
      </w:divBdr>
    </w:div>
    <w:div w:id="542444361">
      <w:bodyDiv w:val="1"/>
      <w:marLeft w:val="0"/>
      <w:marRight w:val="0"/>
      <w:marTop w:val="0"/>
      <w:marBottom w:val="0"/>
      <w:divBdr>
        <w:top w:val="none" w:sz="0" w:space="0" w:color="auto"/>
        <w:left w:val="none" w:sz="0" w:space="0" w:color="auto"/>
        <w:bottom w:val="none" w:sz="0" w:space="0" w:color="auto"/>
        <w:right w:val="none" w:sz="0" w:space="0" w:color="auto"/>
      </w:divBdr>
    </w:div>
    <w:div w:id="542640171">
      <w:bodyDiv w:val="1"/>
      <w:marLeft w:val="0"/>
      <w:marRight w:val="0"/>
      <w:marTop w:val="0"/>
      <w:marBottom w:val="0"/>
      <w:divBdr>
        <w:top w:val="none" w:sz="0" w:space="0" w:color="auto"/>
        <w:left w:val="none" w:sz="0" w:space="0" w:color="auto"/>
        <w:bottom w:val="none" w:sz="0" w:space="0" w:color="auto"/>
        <w:right w:val="none" w:sz="0" w:space="0" w:color="auto"/>
      </w:divBdr>
    </w:div>
    <w:div w:id="542644441">
      <w:bodyDiv w:val="1"/>
      <w:marLeft w:val="0"/>
      <w:marRight w:val="0"/>
      <w:marTop w:val="0"/>
      <w:marBottom w:val="0"/>
      <w:divBdr>
        <w:top w:val="none" w:sz="0" w:space="0" w:color="auto"/>
        <w:left w:val="none" w:sz="0" w:space="0" w:color="auto"/>
        <w:bottom w:val="none" w:sz="0" w:space="0" w:color="auto"/>
        <w:right w:val="none" w:sz="0" w:space="0" w:color="auto"/>
      </w:divBdr>
    </w:div>
    <w:div w:id="542669348">
      <w:bodyDiv w:val="1"/>
      <w:marLeft w:val="0"/>
      <w:marRight w:val="0"/>
      <w:marTop w:val="0"/>
      <w:marBottom w:val="0"/>
      <w:divBdr>
        <w:top w:val="none" w:sz="0" w:space="0" w:color="auto"/>
        <w:left w:val="none" w:sz="0" w:space="0" w:color="auto"/>
        <w:bottom w:val="none" w:sz="0" w:space="0" w:color="auto"/>
        <w:right w:val="none" w:sz="0" w:space="0" w:color="auto"/>
      </w:divBdr>
    </w:div>
    <w:div w:id="542717226">
      <w:bodyDiv w:val="1"/>
      <w:marLeft w:val="0"/>
      <w:marRight w:val="0"/>
      <w:marTop w:val="0"/>
      <w:marBottom w:val="0"/>
      <w:divBdr>
        <w:top w:val="none" w:sz="0" w:space="0" w:color="auto"/>
        <w:left w:val="none" w:sz="0" w:space="0" w:color="auto"/>
        <w:bottom w:val="none" w:sz="0" w:space="0" w:color="auto"/>
        <w:right w:val="none" w:sz="0" w:space="0" w:color="auto"/>
      </w:divBdr>
    </w:div>
    <w:div w:id="543058281">
      <w:bodyDiv w:val="1"/>
      <w:marLeft w:val="0"/>
      <w:marRight w:val="0"/>
      <w:marTop w:val="0"/>
      <w:marBottom w:val="0"/>
      <w:divBdr>
        <w:top w:val="none" w:sz="0" w:space="0" w:color="auto"/>
        <w:left w:val="none" w:sz="0" w:space="0" w:color="auto"/>
        <w:bottom w:val="none" w:sz="0" w:space="0" w:color="auto"/>
        <w:right w:val="none" w:sz="0" w:space="0" w:color="auto"/>
      </w:divBdr>
    </w:div>
    <w:div w:id="543375229">
      <w:bodyDiv w:val="1"/>
      <w:marLeft w:val="0"/>
      <w:marRight w:val="0"/>
      <w:marTop w:val="0"/>
      <w:marBottom w:val="0"/>
      <w:divBdr>
        <w:top w:val="none" w:sz="0" w:space="0" w:color="auto"/>
        <w:left w:val="none" w:sz="0" w:space="0" w:color="auto"/>
        <w:bottom w:val="none" w:sz="0" w:space="0" w:color="auto"/>
        <w:right w:val="none" w:sz="0" w:space="0" w:color="auto"/>
      </w:divBdr>
    </w:div>
    <w:div w:id="543563394">
      <w:bodyDiv w:val="1"/>
      <w:marLeft w:val="0"/>
      <w:marRight w:val="0"/>
      <w:marTop w:val="0"/>
      <w:marBottom w:val="0"/>
      <w:divBdr>
        <w:top w:val="none" w:sz="0" w:space="0" w:color="auto"/>
        <w:left w:val="none" w:sz="0" w:space="0" w:color="auto"/>
        <w:bottom w:val="none" w:sz="0" w:space="0" w:color="auto"/>
        <w:right w:val="none" w:sz="0" w:space="0" w:color="auto"/>
      </w:divBdr>
    </w:div>
    <w:div w:id="543567191">
      <w:bodyDiv w:val="1"/>
      <w:marLeft w:val="0"/>
      <w:marRight w:val="0"/>
      <w:marTop w:val="0"/>
      <w:marBottom w:val="0"/>
      <w:divBdr>
        <w:top w:val="none" w:sz="0" w:space="0" w:color="auto"/>
        <w:left w:val="none" w:sz="0" w:space="0" w:color="auto"/>
        <w:bottom w:val="none" w:sz="0" w:space="0" w:color="auto"/>
        <w:right w:val="none" w:sz="0" w:space="0" w:color="auto"/>
      </w:divBdr>
    </w:div>
    <w:div w:id="543835307">
      <w:bodyDiv w:val="1"/>
      <w:marLeft w:val="0"/>
      <w:marRight w:val="0"/>
      <w:marTop w:val="0"/>
      <w:marBottom w:val="0"/>
      <w:divBdr>
        <w:top w:val="none" w:sz="0" w:space="0" w:color="auto"/>
        <w:left w:val="none" w:sz="0" w:space="0" w:color="auto"/>
        <w:bottom w:val="none" w:sz="0" w:space="0" w:color="auto"/>
        <w:right w:val="none" w:sz="0" w:space="0" w:color="auto"/>
      </w:divBdr>
    </w:div>
    <w:div w:id="543905201">
      <w:bodyDiv w:val="1"/>
      <w:marLeft w:val="0"/>
      <w:marRight w:val="0"/>
      <w:marTop w:val="0"/>
      <w:marBottom w:val="0"/>
      <w:divBdr>
        <w:top w:val="none" w:sz="0" w:space="0" w:color="auto"/>
        <w:left w:val="none" w:sz="0" w:space="0" w:color="auto"/>
        <w:bottom w:val="none" w:sz="0" w:space="0" w:color="auto"/>
        <w:right w:val="none" w:sz="0" w:space="0" w:color="auto"/>
      </w:divBdr>
    </w:div>
    <w:div w:id="543950183">
      <w:bodyDiv w:val="1"/>
      <w:marLeft w:val="0"/>
      <w:marRight w:val="0"/>
      <w:marTop w:val="0"/>
      <w:marBottom w:val="0"/>
      <w:divBdr>
        <w:top w:val="none" w:sz="0" w:space="0" w:color="auto"/>
        <w:left w:val="none" w:sz="0" w:space="0" w:color="auto"/>
        <w:bottom w:val="none" w:sz="0" w:space="0" w:color="auto"/>
        <w:right w:val="none" w:sz="0" w:space="0" w:color="auto"/>
      </w:divBdr>
    </w:div>
    <w:div w:id="544022374">
      <w:bodyDiv w:val="1"/>
      <w:marLeft w:val="0"/>
      <w:marRight w:val="0"/>
      <w:marTop w:val="0"/>
      <w:marBottom w:val="0"/>
      <w:divBdr>
        <w:top w:val="none" w:sz="0" w:space="0" w:color="auto"/>
        <w:left w:val="none" w:sz="0" w:space="0" w:color="auto"/>
        <w:bottom w:val="none" w:sz="0" w:space="0" w:color="auto"/>
        <w:right w:val="none" w:sz="0" w:space="0" w:color="auto"/>
      </w:divBdr>
    </w:div>
    <w:div w:id="544024745">
      <w:bodyDiv w:val="1"/>
      <w:marLeft w:val="0"/>
      <w:marRight w:val="0"/>
      <w:marTop w:val="0"/>
      <w:marBottom w:val="0"/>
      <w:divBdr>
        <w:top w:val="none" w:sz="0" w:space="0" w:color="auto"/>
        <w:left w:val="none" w:sz="0" w:space="0" w:color="auto"/>
        <w:bottom w:val="none" w:sz="0" w:space="0" w:color="auto"/>
        <w:right w:val="none" w:sz="0" w:space="0" w:color="auto"/>
      </w:divBdr>
    </w:div>
    <w:div w:id="544635724">
      <w:bodyDiv w:val="1"/>
      <w:marLeft w:val="0"/>
      <w:marRight w:val="0"/>
      <w:marTop w:val="0"/>
      <w:marBottom w:val="0"/>
      <w:divBdr>
        <w:top w:val="none" w:sz="0" w:space="0" w:color="auto"/>
        <w:left w:val="none" w:sz="0" w:space="0" w:color="auto"/>
        <w:bottom w:val="none" w:sz="0" w:space="0" w:color="auto"/>
        <w:right w:val="none" w:sz="0" w:space="0" w:color="auto"/>
      </w:divBdr>
    </w:div>
    <w:div w:id="544635818">
      <w:bodyDiv w:val="1"/>
      <w:marLeft w:val="0"/>
      <w:marRight w:val="0"/>
      <w:marTop w:val="0"/>
      <w:marBottom w:val="0"/>
      <w:divBdr>
        <w:top w:val="none" w:sz="0" w:space="0" w:color="auto"/>
        <w:left w:val="none" w:sz="0" w:space="0" w:color="auto"/>
        <w:bottom w:val="none" w:sz="0" w:space="0" w:color="auto"/>
        <w:right w:val="none" w:sz="0" w:space="0" w:color="auto"/>
      </w:divBdr>
    </w:div>
    <w:div w:id="544758955">
      <w:bodyDiv w:val="1"/>
      <w:marLeft w:val="0"/>
      <w:marRight w:val="0"/>
      <w:marTop w:val="0"/>
      <w:marBottom w:val="0"/>
      <w:divBdr>
        <w:top w:val="none" w:sz="0" w:space="0" w:color="auto"/>
        <w:left w:val="none" w:sz="0" w:space="0" w:color="auto"/>
        <w:bottom w:val="none" w:sz="0" w:space="0" w:color="auto"/>
        <w:right w:val="none" w:sz="0" w:space="0" w:color="auto"/>
      </w:divBdr>
    </w:div>
    <w:div w:id="545023481">
      <w:bodyDiv w:val="1"/>
      <w:marLeft w:val="0"/>
      <w:marRight w:val="0"/>
      <w:marTop w:val="0"/>
      <w:marBottom w:val="0"/>
      <w:divBdr>
        <w:top w:val="none" w:sz="0" w:space="0" w:color="auto"/>
        <w:left w:val="none" w:sz="0" w:space="0" w:color="auto"/>
        <w:bottom w:val="none" w:sz="0" w:space="0" w:color="auto"/>
        <w:right w:val="none" w:sz="0" w:space="0" w:color="auto"/>
      </w:divBdr>
    </w:div>
    <w:div w:id="545139132">
      <w:bodyDiv w:val="1"/>
      <w:marLeft w:val="0"/>
      <w:marRight w:val="0"/>
      <w:marTop w:val="0"/>
      <w:marBottom w:val="0"/>
      <w:divBdr>
        <w:top w:val="none" w:sz="0" w:space="0" w:color="auto"/>
        <w:left w:val="none" w:sz="0" w:space="0" w:color="auto"/>
        <w:bottom w:val="none" w:sz="0" w:space="0" w:color="auto"/>
        <w:right w:val="none" w:sz="0" w:space="0" w:color="auto"/>
      </w:divBdr>
    </w:div>
    <w:div w:id="545259643">
      <w:bodyDiv w:val="1"/>
      <w:marLeft w:val="0"/>
      <w:marRight w:val="0"/>
      <w:marTop w:val="0"/>
      <w:marBottom w:val="0"/>
      <w:divBdr>
        <w:top w:val="none" w:sz="0" w:space="0" w:color="auto"/>
        <w:left w:val="none" w:sz="0" w:space="0" w:color="auto"/>
        <w:bottom w:val="none" w:sz="0" w:space="0" w:color="auto"/>
        <w:right w:val="none" w:sz="0" w:space="0" w:color="auto"/>
      </w:divBdr>
    </w:div>
    <w:div w:id="545263296">
      <w:bodyDiv w:val="1"/>
      <w:marLeft w:val="0"/>
      <w:marRight w:val="0"/>
      <w:marTop w:val="0"/>
      <w:marBottom w:val="0"/>
      <w:divBdr>
        <w:top w:val="none" w:sz="0" w:space="0" w:color="auto"/>
        <w:left w:val="none" w:sz="0" w:space="0" w:color="auto"/>
        <w:bottom w:val="none" w:sz="0" w:space="0" w:color="auto"/>
        <w:right w:val="none" w:sz="0" w:space="0" w:color="auto"/>
      </w:divBdr>
    </w:div>
    <w:div w:id="545264039">
      <w:bodyDiv w:val="1"/>
      <w:marLeft w:val="0"/>
      <w:marRight w:val="0"/>
      <w:marTop w:val="0"/>
      <w:marBottom w:val="0"/>
      <w:divBdr>
        <w:top w:val="none" w:sz="0" w:space="0" w:color="auto"/>
        <w:left w:val="none" w:sz="0" w:space="0" w:color="auto"/>
        <w:bottom w:val="none" w:sz="0" w:space="0" w:color="auto"/>
        <w:right w:val="none" w:sz="0" w:space="0" w:color="auto"/>
      </w:divBdr>
    </w:div>
    <w:div w:id="545457515">
      <w:bodyDiv w:val="1"/>
      <w:marLeft w:val="0"/>
      <w:marRight w:val="0"/>
      <w:marTop w:val="0"/>
      <w:marBottom w:val="0"/>
      <w:divBdr>
        <w:top w:val="none" w:sz="0" w:space="0" w:color="auto"/>
        <w:left w:val="none" w:sz="0" w:space="0" w:color="auto"/>
        <w:bottom w:val="none" w:sz="0" w:space="0" w:color="auto"/>
        <w:right w:val="none" w:sz="0" w:space="0" w:color="auto"/>
      </w:divBdr>
    </w:div>
    <w:div w:id="545485458">
      <w:bodyDiv w:val="1"/>
      <w:marLeft w:val="0"/>
      <w:marRight w:val="0"/>
      <w:marTop w:val="0"/>
      <w:marBottom w:val="0"/>
      <w:divBdr>
        <w:top w:val="none" w:sz="0" w:space="0" w:color="auto"/>
        <w:left w:val="none" w:sz="0" w:space="0" w:color="auto"/>
        <w:bottom w:val="none" w:sz="0" w:space="0" w:color="auto"/>
        <w:right w:val="none" w:sz="0" w:space="0" w:color="auto"/>
      </w:divBdr>
    </w:div>
    <w:div w:id="545725248">
      <w:bodyDiv w:val="1"/>
      <w:marLeft w:val="0"/>
      <w:marRight w:val="0"/>
      <w:marTop w:val="0"/>
      <w:marBottom w:val="0"/>
      <w:divBdr>
        <w:top w:val="none" w:sz="0" w:space="0" w:color="auto"/>
        <w:left w:val="none" w:sz="0" w:space="0" w:color="auto"/>
        <w:bottom w:val="none" w:sz="0" w:space="0" w:color="auto"/>
        <w:right w:val="none" w:sz="0" w:space="0" w:color="auto"/>
      </w:divBdr>
    </w:div>
    <w:div w:id="545727023">
      <w:bodyDiv w:val="1"/>
      <w:marLeft w:val="0"/>
      <w:marRight w:val="0"/>
      <w:marTop w:val="0"/>
      <w:marBottom w:val="0"/>
      <w:divBdr>
        <w:top w:val="none" w:sz="0" w:space="0" w:color="auto"/>
        <w:left w:val="none" w:sz="0" w:space="0" w:color="auto"/>
        <w:bottom w:val="none" w:sz="0" w:space="0" w:color="auto"/>
        <w:right w:val="none" w:sz="0" w:space="0" w:color="auto"/>
      </w:divBdr>
    </w:div>
    <w:div w:id="545803345">
      <w:bodyDiv w:val="1"/>
      <w:marLeft w:val="0"/>
      <w:marRight w:val="0"/>
      <w:marTop w:val="0"/>
      <w:marBottom w:val="0"/>
      <w:divBdr>
        <w:top w:val="none" w:sz="0" w:space="0" w:color="auto"/>
        <w:left w:val="none" w:sz="0" w:space="0" w:color="auto"/>
        <w:bottom w:val="none" w:sz="0" w:space="0" w:color="auto"/>
        <w:right w:val="none" w:sz="0" w:space="0" w:color="auto"/>
      </w:divBdr>
    </w:div>
    <w:div w:id="546261453">
      <w:bodyDiv w:val="1"/>
      <w:marLeft w:val="0"/>
      <w:marRight w:val="0"/>
      <w:marTop w:val="0"/>
      <w:marBottom w:val="0"/>
      <w:divBdr>
        <w:top w:val="none" w:sz="0" w:space="0" w:color="auto"/>
        <w:left w:val="none" w:sz="0" w:space="0" w:color="auto"/>
        <w:bottom w:val="none" w:sz="0" w:space="0" w:color="auto"/>
        <w:right w:val="none" w:sz="0" w:space="0" w:color="auto"/>
      </w:divBdr>
    </w:div>
    <w:div w:id="546649426">
      <w:bodyDiv w:val="1"/>
      <w:marLeft w:val="0"/>
      <w:marRight w:val="0"/>
      <w:marTop w:val="0"/>
      <w:marBottom w:val="0"/>
      <w:divBdr>
        <w:top w:val="none" w:sz="0" w:space="0" w:color="auto"/>
        <w:left w:val="none" w:sz="0" w:space="0" w:color="auto"/>
        <w:bottom w:val="none" w:sz="0" w:space="0" w:color="auto"/>
        <w:right w:val="none" w:sz="0" w:space="0" w:color="auto"/>
      </w:divBdr>
    </w:div>
    <w:div w:id="546717609">
      <w:bodyDiv w:val="1"/>
      <w:marLeft w:val="0"/>
      <w:marRight w:val="0"/>
      <w:marTop w:val="0"/>
      <w:marBottom w:val="0"/>
      <w:divBdr>
        <w:top w:val="none" w:sz="0" w:space="0" w:color="auto"/>
        <w:left w:val="none" w:sz="0" w:space="0" w:color="auto"/>
        <w:bottom w:val="none" w:sz="0" w:space="0" w:color="auto"/>
        <w:right w:val="none" w:sz="0" w:space="0" w:color="auto"/>
      </w:divBdr>
    </w:div>
    <w:div w:id="546723370">
      <w:bodyDiv w:val="1"/>
      <w:marLeft w:val="0"/>
      <w:marRight w:val="0"/>
      <w:marTop w:val="0"/>
      <w:marBottom w:val="0"/>
      <w:divBdr>
        <w:top w:val="none" w:sz="0" w:space="0" w:color="auto"/>
        <w:left w:val="none" w:sz="0" w:space="0" w:color="auto"/>
        <w:bottom w:val="none" w:sz="0" w:space="0" w:color="auto"/>
        <w:right w:val="none" w:sz="0" w:space="0" w:color="auto"/>
      </w:divBdr>
    </w:div>
    <w:div w:id="546723519">
      <w:bodyDiv w:val="1"/>
      <w:marLeft w:val="0"/>
      <w:marRight w:val="0"/>
      <w:marTop w:val="0"/>
      <w:marBottom w:val="0"/>
      <w:divBdr>
        <w:top w:val="none" w:sz="0" w:space="0" w:color="auto"/>
        <w:left w:val="none" w:sz="0" w:space="0" w:color="auto"/>
        <w:bottom w:val="none" w:sz="0" w:space="0" w:color="auto"/>
        <w:right w:val="none" w:sz="0" w:space="0" w:color="auto"/>
      </w:divBdr>
    </w:div>
    <w:div w:id="546838331">
      <w:bodyDiv w:val="1"/>
      <w:marLeft w:val="0"/>
      <w:marRight w:val="0"/>
      <w:marTop w:val="0"/>
      <w:marBottom w:val="0"/>
      <w:divBdr>
        <w:top w:val="none" w:sz="0" w:space="0" w:color="auto"/>
        <w:left w:val="none" w:sz="0" w:space="0" w:color="auto"/>
        <w:bottom w:val="none" w:sz="0" w:space="0" w:color="auto"/>
        <w:right w:val="none" w:sz="0" w:space="0" w:color="auto"/>
      </w:divBdr>
    </w:div>
    <w:div w:id="546912741">
      <w:bodyDiv w:val="1"/>
      <w:marLeft w:val="0"/>
      <w:marRight w:val="0"/>
      <w:marTop w:val="0"/>
      <w:marBottom w:val="0"/>
      <w:divBdr>
        <w:top w:val="none" w:sz="0" w:space="0" w:color="auto"/>
        <w:left w:val="none" w:sz="0" w:space="0" w:color="auto"/>
        <w:bottom w:val="none" w:sz="0" w:space="0" w:color="auto"/>
        <w:right w:val="none" w:sz="0" w:space="0" w:color="auto"/>
      </w:divBdr>
    </w:div>
    <w:div w:id="547035997">
      <w:bodyDiv w:val="1"/>
      <w:marLeft w:val="0"/>
      <w:marRight w:val="0"/>
      <w:marTop w:val="0"/>
      <w:marBottom w:val="0"/>
      <w:divBdr>
        <w:top w:val="none" w:sz="0" w:space="0" w:color="auto"/>
        <w:left w:val="none" w:sz="0" w:space="0" w:color="auto"/>
        <w:bottom w:val="none" w:sz="0" w:space="0" w:color="auto"/>
        <w:right w:val="none" w:sz="0" w:space="0" w:color="auto"/>
      </w:divBdr>
    </w:div>
    <w:div w:id="547107184">
      <w:bodyDiv w:val="1"/>
      <w:marLeft w:val="0"/>
      <w:marRight w:val="0"/>
      <w:marTop w:val="0"/>
      <w:marBottom w:val="0"/>
      <w:divBdr>
        <w:top w:val="none" w:sz="0" w:space="0" w:color="auto"/>
        <w:left w:val="none" w:sz="0" w:space="0" w:color="auto"/>
        <w:bottom w:val="none" w:sz="0" w:space="0" w:color="auto"/>
        <w:right w:val="none" w:sz="0" w:space="0" w:color="auto"/>
      </w:divBdr>
    </w:div>
    <w:div w:id="547376657">
      <w:bodyDiv w:val="1"/>
      <w:marLeft w:val="0"/>
      <w:marRight w:val="0"/>
      <w:marTop w:val="0"/>
      <w:marBottom w:val="0"/>
      <w:divBdr>
        <w:top w:val="none" w:sz="0" w:space="0" w:color="auto"/>
        <w:left w:val="none" w:sz="0" w:space="0" w:color="auto"/>
        <w:bottom w:val="none" w:sz="0" w:space="0" w:color="auto"/>
        <w:right w:val="none" w:sz="0" w:space="0" w:color="auto"/>
      </w:divBdr>
    </w:div>
    <w:div w:id="547450183">
      <w:bodyDiv w:val="1"/>
      <w:marLeft w:val="0"/>
      <w:marRight w:val="0"/>
      <w:marTop w:val="0"/>
      <w:marBottom w:val="0"/>
      <w:divBdr>
        <w:top w:val="none" w:sz="0" w:space="0" w:color="auto"/>
        <w:left w:val="none" w:sz="0" w:space="0" w:color="auto"/>
        <w:bottom w:val="none" w:sz="0" w:space="0" w:color="auto"/>
        <w:right w:val="none" w:sz="0" w:space="0" w:color="auto"/>
      </w:divBdr>
    </w:div>
    <w:div w:id="547764237">
      <w:bodyDiv w:val="1"/>
      <w:marLeft w:val="0"/>
      <w:marRight w:val="0"/>
      <w:marTop w:val="0"/>
      <w:marBottom w:val="0"/>
      <w:divBdr>
        <w:top w:val="none" w:sz="0" w:space="0" w:color="auto"/>
        <w:left w:val="none" w:sz="0" w:space="0" w:color="auto"/>
        <w:bottom w:val="none" w:sz="0" w:space="0" w:color="auto"/>
        <w:right w:val="none" w:sz="0" w:space="0" w:color="auto"/>
      </w:divBdr>
    </w:div>
    <w:div w:id="547839967">
      <w:bodyDiv w:val="1"/>
      <w:marLeft w:val="0"/>
      <w:marRight w:val="0"/>
      <w:marTop w:val="0"/>
      <w:marBottom w:val="0"/>
      <w:divBdr>
        <w:top w:val="none" w:sz="0" w:space="0" w:color="auto"/>
        <w:left w:val="none" w:sz="0" w:space="0" w:color="auto"/>
        <w:bottom w:val="none" w:sz="0" w:space="0" w:color="auto"/>
        <w:right w:val="none" w:sz="0" w:space="0" w:color="auto"/>
      </w:divBdr>
    </w:div>
    <w:div w:id="547913671">
      <w:bodyDiv w:val="1"/>
      <w:marLeft w:val="0"/>
      <w:marRight w:val="0"/>
      <w:marTop w:val="0"/>
      <w:marBottom w:val="0"/>
      <w:divBdr>
        <w:top w:val="none" w:sz="0" w:space="0" w:color="auto"/>
        <w:left w:val="none" w:sz="0" w:space="0" w:color="auto"/>
        <w:bottom w:val="none" w:sz="0" w:space="0" w:color="auto"/>
        <w:right w:val="none" w:sz="0" w:space="0" w:color="auto"/>
      </w:divBdr>
    </w:div>
    <w:div w:id="548028128">
      <w:bodyDiv w:val="1"/>
      <w:marLeft w:val="0"/>
      <w:marRight w:val="0"/>
      <w:marTop w:val="0"/>
      <w:marBottom w:val="0"/>
      <w:divBdr>
        <w:top w:val="none" w:sz="0" w:space="0" w:color="auto"/>
        <w:left w:val="none" w:sz="0" w:space="0" w:color="auto"/>
        <w:bottom w:val="none" w:sz="0" w:space="0" w:color="auto"/>
        <w:right w:val="none" w:sz="0" w:space="0" w:color="auto"/>
      </w:divBdr>
    </w:div>
    <w:div w:id="548036676">
      <w:bodyDiv w:val="1"/>
      <w:marLeft w:val="0"/>
      <w:marRight w:val="0"/>
      <w:marTop w:val="0"/>
      <w:marBottom w:val="0"/>
      <w:divBdr>
        <w:top w:val="none" w:sz="0" w:space="0" w:color="auto"/>
        <w:left w:val="none" w:sz="0" w:space="0" w:color="auto"/>
        <w:bottom w:val="none" w:sz="0" w:space="0" w:color="auto"/>
        <w:right w:val="none" w:sz="0" w:space="0" w:color="auto"/>
      </w:divBdr>
    </w:div>
    <w:div w:id="548146769">
      <w:bodyDiv w:val="1"/>
      <w:marLeft w:val="0"/>
      <w:marRight w:val="0"/>
      <w:marTop w:val="0"/>
      <w:marBottom w:val="0"/>
      <w:divBdr>
        <w:top w:val="none" w:sz="0" w:space="0" w:color="auto"/>
        <w:left w:val="none" w:sz="0" w:space="0" w:color="auto"/>
        <w:bottom w:val="none" w:sz="0" w:space="0" w:color="auto"/>
        <w:right w:val="none" w:sz="0" w:space="0" w:color="auto"/>
      </w:divBdr>
    </w:div>
    <w:div w:id="548150522">
      <w:bodyDiv w:val="1"/>
      <w:marLeft w:val="0"/>
      <w:marRight w:val="0"/>
      <w:marTop w:val="0"/>
      <w:marBottom w:val="0"/>
      <w:divBdr>
        <w:top w:val="none" w:sz="0" w:space="0" w:color="auto"/>
        <w:left w:val="none" w:sz="0" w:space="0" w:color="auto"/>
        <w:bottom w:val="none" w:sz="0" w:space="0" w:color="auto"/>
        <w:right w:val="none" w:sz="0" w:space="0" w:color="auto"/>
      </w:divBdr>
    </w:div>
    <w:div w:id="548225614">
      <w:bodyDiv w:val="1"/>
      <w:marLeft w:val="0"/>
      <w:marRight w:val="0"/>
      <w:marTop w:val="0"/>
      <w:marBottom w:val="0"/>
      <w:divBdr>
        <w:top w:val="none" w:sz="0" w:space="0" w:color="auto"/>
        <w:left w:val="none" w:sz="0" w:space="0" w:color="auto"/>
        <w:bottom w:val="none" w:sz="0" w:space="0" w:color="auto"/>
        <w:right w:val="none" w:sz="0" w:space="0" w:color="auto"/>
      </w:divBdr>
    </w:div>
    <w:div w:id="548344969">
      <w:bodyDiv w:val="1"/>
      <w:marLeft w:val="0"/>
      <w:marRight w:val="0"/>
      <w:marTop w:val="0"/>
      <w:marBottom w:val="0"/>
      <w:divBdr>
        <w:top w:val="none" w:sz="0" w:space="0" w:color="auto"/>
        <w:left w:val="none" w:sz="0" w:space="0" w:color="auto"/>
        <w:bottom w:val="none" w:sz="0" w:space="0" w:color="auto"/>
        <w:right w:val="none" w:sz="0" w:space="0" w:color="auto"/>
      </w:divBdr>
    </w:div>
    <w:div w:id="548540877">
      <w:bodyDiv w:val="1"/>
      <w:marLeft w:val="0"/>
      <w:marRight w:val="0"/>
      <w:marTop w:val="0"/>
      <w:marBottom w:val="0"/>
      <w:divBdr>
        <w:top w:val="none" w:sz="0" w:space="0" w:color="auto"/>
        <w:left w:val="none" w:sz="0" w:space="0" w:color="auto"/>
        <w:bottom w:val="none" w:sz="0" w:space="0" w:color="auto"/>
        <w:right w:val="none" w:sz="0" w:space="0" w:color="auto"/>
      </w:divBdr>
    </w:div>
    <w:div w:id="548567597">
      <w:bodyDiv w:val="1"/>
      <w:marLeft w:val="0"/>
      <w:marRight w:val="0"/>
      <w:marTop w:val="0"/>
      <w:marBottom w:val="0"/>
      <w:divBdr>
        <w:top w:val="none" w:sz="0" w:space="0" w:color="auto"/>
        <w:left w:val="none" w:sz="0" w:space="0" w:color="auto"/>
        <w:bottom w:val="none" w:sz="0" w:space="0" w:color="auto"/>
        <w:right w:val="none" w:sz="0" w:space="0" w:color="auto"/>
      </w:divBdr>
    </w:div>
    <w:div w:id="548684884">
      <w:bodyDiv w:val="1"/>
      <w:marLeft w:val="0"/>
      <w:marRight w:val="0"/>
      <w:marTop w:val="0"/>
      <w:marBottom w:val="0"/>
      <w:divBdr>
        <w:top w:val="none" w:sz="0" w:space="0" w:color="auto"/>
        <w:left w:val="none" w:sz="0" w:space="0" w:color="auto"/>
        <w:bottom w:val="none" w:sz="0" w:space="0" w:color="auto"/>
        <w:right w:val="none" w:sz="0" w:space="0" w:color="auto"/>
      </w:divBdr>
    </w:div>
    <w:div w:id="548689811">
      <w:bodyDiv w:val="1"/>
      <w:marLeft w:val="0"/>
      <w:marRight w:val="0"/>
      <w:marTop w:val="0"/>
      <w:marBottom w:val="0"/>
      <w:divBdr>
        <w:top w:val="none" w:sz="0" w:space="0" w:color="auto"/>
        <w:left w:val="none" w:sz="0" w:space="0" w:color="auto"/>
        <w:bottom w:val="none" w:sz="0" w:space="0" w:color="auto"/>
        <w:right w:val="none" w:sz="0" w:space="0" w:color="auto"/>
      </w:divBdr>
    </w:div>
    <w:div w:id="548882291">
      <w:bodyDiv w:val="1"/>
      <w:marLeft w:val="0"/>
      <w:marRight w:val="0"/>
      <w:marTop w:val="0"/>
      <w:marBottom w:val="0"/>
      <w:divBdr>
        <w:top w:val="none" w:sz="0" w:space="0" w:color="auto"/>
        <w:left w:val="none" w:sz="0" w:space="0" w:color="auto"/>
        <w:bottom w:val="none" w:sz="0" w:space="0" w:color="auto"/>
        <w:right w:val="none" w:sz="0" w:space="0" w:color="auto"/>
      </w:divBdr>
    </w:div>
    <w:div w:id="548999320">
      <w:bodyDiv w:val="1"/>
      <w:marLeft w:val="0"/>
      <w:marRight w:val="0"/>
      <w:marTop w:val="0"/>
      <w:marBottom w:val="0"/>
      <w:divBdr>
        <w:top w:val="none" w:sz="0" w:space="0" w:color="auto"/>
        <w:left w:val="none" w:sz="0" w:space="0" w:color="auto"/>
        <w:bottom w:val="none" w:sz="0" w:space="0" w:color="auto"/>
        <w:right w:val="none" w:sz="0" w:space="0" w:color="auto"/>
      </w:divBdr>
    </w:div>
    <w:div w:id="549415178">
      <w:bodyDiv w:val="1"/>
      <w:marLeft w:val="0"/>
      <w:marRight w:val="0"/>
      <w:marTop w:val="0"/>
      <w:marBottom w:val="0"/>
      <w:divBdr>
        <w:top w:val="none" w:sz="0" w:space="0" w:color="auto"/>
        <w:left w:val="none" w:sz="0" w:space="0" w:color="auto"/>
        <w:bottom w:val="none" w:sz="0" w:space="0" w:color="auto"/>
        <w:right w:val="none" w:sz="0" w:space="0" w:color="auto"/>
      </w:divBdr>
    </w:div>
    <w:div w:id="549727165">
      <w:bodyDiv w:val="1"/>
      <w:marLeft w:val="0"/>
      <w:marRight w:val="0"/>
      <w:marTop w:val="0"/>
      <w:marBottom w:val="0"/>
      <w:divBdr>
        <w:top w:val="none" w:sz="0" w:space="0" w:color="auto"/>
        <w:left w:val="none" w:sz="0" w:space="0" w:color="auto"/>
        <w:bottom w:val="none" w:sz="0" w:space="0" w:color="auto"/>
        <w:right w:val="none" w:sz="0" w:space="0" w:color="auto"/>
      </w:divBdr>
    </w:div>
    <w:div w:id="549802154">
      <w:bodyDiv w:val="1"/>
      <w:marLeft w:val="0"/>
      <w:marRight w:val="0"/>
      <w:marTop w:val="0"/>
      <w:marBottom w:val="0"/>
      <w:divBdr>
        <w:top w:val="none" w:sz="0" w:space="0" w:color="auto"/>
        <w:left w:val="none" w:sz="0" w:space="0" w:color="auto"/>
        <w:bottom w:val="none" w:sz="0" w:space="0" w:color="auto"/>
        <w:right w:val="none" w:sz="0" w:space="0" w:color="auto"/>
      </w:divBdr>
    </w:div>
    <w:div w:id="549925666">
      <w:bodyDiv w:val="1"/>
      <w:marLeft w:val="0"/>
      <w:marRight w:val="0"/>
      <w:marTop w:val="0"/>
      <w:marBottom w:val="0"/>
      <w:divBdr>
        <w:top w:val="none" w:sz="0" w:space="0" w:color="auto"/>
        <w:left w:val="none" w:sz="0" w:space="0" w:color="auto"/>
        <w:bottom w:val="none" w:sz="0" w:space="0" w:color="auto"/>
        <w:right w:val="none" w:sz="0" w:space="0" w:color="auto"/>
      </w:divBdr>
    </w:div>
    <w:div w:id="549994401">
      <w:bodyDiv w:val="1"/>
      <w:marLeft w:val="0"/>
      <w:marRight w:val="0"/>
      <w:marTop w:val="0"/>
      <w:marBottom w:val="0"/>
      <w:divBdr>
        <w:top w:val="none" w:sz="0" w:space="0" w:color="auto"/>
        <w:left w:val="none" w:sz="0" w:space="0" w:color="auto"/>
        <w:bottom w:val="none" w:sz="0" w:space="0" w:color="auto"/>
        <w:right w:val="none" w:sz="0" w:space="0" w:color="auto"/>
      </w:divBdr>
    </w:div>
    <w:div w:id="550117980">
      <w:bodyDiv w:val="1"/>
      <w:marLeft w:val="0"/>
      <w:marRight w:val="0"/>
      <w:marTop w:val="0"/>
      <w:marBottom w:val="0"/>
      <w:divBdr>
        <w:top w:val="none" w:sz="0" w:space="0" w:color="auto"/>
        <w:left w:val="none" w:sz="0" w:space="0" w:color="auto"/>
        <w:bottom w:val="none" w:sz="0" w:space="0" w:color="auto"/>
        <w:right w:val="none" w:sz="0" w:space="0" w:color="auto"/>
      </w:divBdr>
    </w:div>
    <w:div w:id="550187884">
      <w:bodyDiv w:val="1"/>
      <w:marLeft w:val="0"/>
      <w:marRight w:val="0"/>
      <w:marTop w:val="0"/>
      <w:marBottom w:val="0"/>
      <w:divBdr>
        <w:top w:val="none" w:sz="0" w:space="0" w:color="auto"/>
        <w:left w:val="none" w:sz="0" w:space="0" w:color="auto"/>
        <w:bottom w:val="none" w:sz="0" w:space="0" w:color="auto"/>
        <w:right w:val="none" w:sz="0" w:space="0" w:color="auto"/>
      </w:divBdr>
    </w:div>
    <w:div w:id="550189509">
      <w:bodyDiv w:val="1"/>
      <w:marLeft w:val="0"/>
      <w:marRight w:val="0"/>
      <w:marTop w:val="0"/>
      <w:marBottom w:val="0"/>
      <w:divBdr>
        <w:top w:val="none" w:sz="0" w:space="0" w:color="auto"/>
        <w:left w:val="none" w:sz="0" w:space="0" w:color="auto"/>
        <w:bottom w:val="none" w:sz="0" w:space="0" w:color="auto"/>
        <w:right w:val="none" w:sz="0" w:space="0" w:color="auto"/>
      </w:divBdr>
    </w:div>
    <w:div w:id="550195358">
      <w:bodyDiv w:val="1"/>
      <w:marLeft w:val="0"/>
      <w:marRight w:val="0"/>
      <w:marTop w:val="0"/>
      <w:marBottom w:val="0"/>
      <w:divBdr>
        <w:top w:val="none" w:sz="0" w:space="0" w:color="auto"/>
        <w:left w:val="none" w:sz="0" w:space="0" w:color="auto"/>
        <w:bottom w:val="none" w:sz="0" w:space="0" w:color="auto"/>
        <w:right w:val="none" w:sz="0" w:space="0" w:color="auto"/>
      </w:divBdr>
    </w:div>
    <w:div w:id="550263349">
      <w:bodyDiv w:val="1"/>
      <w:marLeft w:val="0"/>
      <w:marRight w:val="0"/>
      <w:marTop w:val="0"/>
      <w:marBottom w:val="0"/>
      <w:divBdr>
        <w:top w:val="none" w:sz="0" w:space="0" w:color="auto"/>
        <w:left w:val="none" w:sz="0" w:space="0" w:color="auto"/>
        <w:bottom w:val="none" w:sz="0" w:space="0" w:color="auto"/>
        <w:right w:val="none" w:sz="0" w:space="0" w:color="auto"/>
      </w:divBdr>
    </w:div>
    <w:div w:id="550266337">
      <w:bodyDiv w:val="1"/>
      <w:marLeft w:val="0"/>
      <w:marRight w:val="0"/>
      <w:marTop w:val="0"/>
      <w:marBottom w:val="0"/>
      <w:divBdr>
        <w:top w:val="none" w:sz="0" w:space="0" w:color="auto"/>
        <w:left w:val="none" w:sz="0" w:space="0" w:color="auto"/>
        <w:bottom w:val="none" w:sz="0" w:space="0" w:color="auto"/>
        <w:right w:val="none" w:sz="0" w:space="0" w:color="auto"/>
      </w:divBdr>
    </w:div>
    <w:div w:id="550307653">
      <w:bodyDiv w:val="1"/>
      <w:marLeft w:val="0"/>
      <w:marRight w:val="0"/>
      <w:marTop w:val="0"/>
      <w:marBottom w:val="0"/>
      <w:divBdr>
        <w:top w:val="none" w:sz="0" w:space="0" w:color="auto"/>
        <w:left w:val="none" w:sz="0" w:space="0" w:color="auto"/>
        <w:bottom w:val="none" w:sz="0" w:space="0" w:color="auto"/>
        <w:right w:val="none" w:sz="0" w:space="0" w:color="auto"/>
      </w:divBdr>
    </w:div>
    <w:div w:id="550314319">
      <w:bodyDiv w:val="1"/>
      <w:marLeft w:val="0"/>
      <w:marRight w:val="0"/>
      <w:marTop w:val="0"/>
      <w:marBottom w:val="0"/>
      <w:divBdr>
        <w:top w:val="none" w:sz="0" w:space="0" w:color="auto"/>
        <w:left w:val="none" w:sz="0" w:space="0" w:color="auto"/>
        <w:bottom w:val="none" w:sz="0" w:space="0" w:color="auto"/>
        <w:right w:val="none" w:sz="0" w:space="0" w:color="auto"/>
      </w:divBdr>
    </w:div>
    <w:div w:id="550462217">
      <w:bodyDiv w:val="1"/>
      <w:marLeft w:val="0"/>
      <w:marRight w:val="0"/>
      <w:marTop w:val="0"/>
      <w:marBottom w:val="0"/>
      <w:divBdr>
        <w:top w:val="none" w:sz="0" w:space="0" w:color="auto"/>
        <w:left w:val="none" w:sz="0" w:space="0" w:color="auto"/>
        <w:bottom w:val="none" w:sz="0" w:space="0" w:color="auto"/>
        <w:right w:val="none" w:sz="0" w:space="0" w:color="auto"/>
      </w:divBdr>
    </w:div>
    <w:div w:id="550463146">
      <w:bodyDiv w:val="1"/>
      <w:marLeft w:val="0"/>
      <w:marRight w:val="0"/>
      <w:marTop w:val="0"/>
      <w:marBottom w:val="0"/>
      <w:divBdr>
        <w:top w:val="none" w:sz="0" w:space="0" w:color="auto"/>
        <w:left w:val="none" w:sz="0" w:space="0" w:color="auto"/>
        <w:bottom w:val="none" w:sz="0" w:space="0" w:color="auto"/>
        <w:right w:val="none" w:sz="0" w:space="0" w:color="auto"/>
      </w:divBdr>
    </w:div>
    <w:div w:id="550463462">
      <w:bodyDiv w:val="1"/>
      <w:marLeft w:val="0"/>
      <w:marRight w:val="0"/>
      <w:marTop w:val="0"/>
      <w:marBottom w:val="0"/>
      <w:divBdr>
        <w:top w:val="none" w:sz="0" w:space="0" w:color="auto"/>
        <w:left w:val="none" w:sz="0" w:space="0" w:color="auto"/>
        <w:bottom w:val="none" w:sz="0" w:space="0" w:color="auto"/>
        <w:right w:val="none" w:sz="0" w:space="0" w:color="auto"/>
      </w:divBdr>
    </w:div>
    <w:div w:id="550579776">
      <w:bodyDiv w:val="1"/>
      <w:marLeft w:val="0"/>
      <w:marRight w:val="0"/>
      <w:marTop w:val="0"/>
      <w:marBottom w:val="0"/>
      <w:divBdr>
        <w:top w:val="none" w:sz="0" w:space="0" w:color="auto"/>
        <w:left w:val="none" w:sz="0" w:space="0" w:color="auto"/>
        <w:bottom w:val="none" w:sz="0" w:space="0" w:color="auto"/>
        <w:right w:val="none" w:sz="0" w:space="0" w:color="auto"/>
      </w:divBdr>
    </w:div>
    <w:div w:id="550649328">
      <w:bodyDiv w:val="1"/>
      <w:marLeft w:val="0"/>
      <w:marRight w:val="0"/>
      <w:marTop w:val="0"/>
      <w:marBottom w:val="0"/>
      <w:divBdr>
        <w:top w:val="none" w:sz="0" w:space="0" w:color="auto"/>
        <w:left w:val="none" w:sz="0" w:space="0" w:color="auto"/>
        <w:bottom w:val="none" w:sz="0" w:space="0" w:color="auto"/>
        <w:right w:val="none" w:sz="0" w:space="0" w:color="auto"/>
      </w:divBdr>
    </w:div>
    <w:div w:id="550730639">
      <w:bodyDiv w:val="1"/>
      <w:marLeft w:val="0"/>
      <w:marRight w:val="0"/>
      <w:marTop w:val="0"/>
      <w:marBottom w:val="0"/>
      <w:divBdr>
        <w:top w:val="none" w:sz="0" w:space="0" w:color="auto"/>
        <w:left w:val="none" w:sz="0" w:space="0" w:color="auto"/>
        <w:bottom w:val="none" w:sz="0" w:space="0" w:color="auto"/>
        <w:right w:val="none" w:sz="0" w:space="0" w:color="auto"/>
      </w:divBdr>
    </w:div>
    <w:div w:id="551043688">
      <w:bodyDiv w:val="1"/>
      <w:marLeft w:val="0"/>
      <w:marRight w:val="0"/>
      <w:marTop w:val="0"/>
      <w:marBottom w:val="0"/>
      <w:divBdr>
        <w:top w:val="none" w:sz="0" w:space="0" w:color="auto"/>
        <w:left w:val="none" w:sz="0" w:space="0" w:color="auto"/>
        <w:bottom w:val="none" w:sz="0" w:space="0" w:color="auto"/>
        <w:right w:val="none" w:sz="0" w:space="0" w:color="auto"/>
      </w:divBdr>
    </w:div>
    <w:div w:id="551354522">
      <w:bodyDiv w:val="1"/>
      <w:marLeft w:val="0"/>
      <w:marRight w:val="0"/>
      <w:marTop w:val="0"/>
      <w:marBottom w:val="0"/>
      <w:divBdr>
        <w:top w:val="none" w:sz="0" w:space="0" w:color="auto"/>
        <w:left w:val="none" w:sz="0" w:space="0" w:color="auto"/>
        <w:bottom w:val="none" w:sz="0" w:space="0" w:color="auto"/>
        <w:right w:val="none" w:sz="0" w:space="0" w:color="auto"/>
      </w:divBdr>
    </w:div>
    <w:div w:id="551425455">
      <w:bodyDiv w:val="1"/>
      <w:marLeft w:val="0"/>
      <w:marRight w:val="0"/>
      <w:marTop w:val="0"/>
      <w:marBottom w:val="0"/>
      <w:divBdr>
        <w:top w:val="none" w:sz="0" w:space="0" w:color="auto"/>
        <w:left w:val="none" w:sz="0" w:space="0" w:color="auto"/>
        <w:bottom w:val="none" w:sz="0" w:space="0" w:color="auto"/>
        <w:right w:val="none" w:sz="0" w:space="0" w:color="auto"/>
      </w:divBdr>
    </w:div>
    <w:div w:id="551501884">
      <w:bodyDiv w:val="1"/>
      <w:marLeft w:val="0"/>
      <w:marRight w:val="0"/>
      <w:marTop w:val="0"/>
      <w:marBottom w:val="0"/>
      <w:divBdr>
        <w:top w:val="none" w:sz="0" w:space="0" w:color="auto"/>
        <w:left w:val="none" w:sz="0" w:space="0" w:color="auto"/>
        <w:bottom w:val="none" w:sz="0" w:space="0" w:color="auto"/>
        <w:right w:val="none" w:sz="0" w:space="0" w:color="auto"/>
      </w:divBdr>
    </w:div>
    <w:div w:id="551578327">
      <w:bodyDiv w:val="1"/>
      <w:marLeft w:val="0"/>
      <w:marRight w:val="0"/>
      <w:marTop w:val="0"/>
      <w:marBottom w:val="0"/>
      <w:divBdr>
        <w:top w:val="none" w:sz="0" w:space="0" w:color="auto"/>
        <w:left w:val="none" w:sz="0" w:space="0" w:color="auto"/>
        <w:bottom w:val="none" w:sz="0" w:space="0" w:color="auto"/>
        <w:right w:val="none" w:sz="0" w:space="0" w:color="auto"/>
      </w:divBdr>
    </w:div>
    <w:div w:id="551887626">
      <w:bodyDiv w:val="1"/>
      <w:marLeft w:val="0"/>
      <w:marRight w:val="0"/>
      <w:marTop w:val="0"/>
      <w:marBottom w:val="0"/>
      <w:divBdr>
        <w:top w:val="none" w:sz="0" w:space="0" w:color="auto"/>
        <w:left w:val="none" w:sz="0" w:space="0" w:color="auto"/>
        <w:bottom w:val="none" w:sz="0" w:space="0" w:color="auto"/>
        <w:right w:val="none" w:sz="0" w:space="0" w:color="auto"/>
      </w:divBdr>
    </w:div>
    <w:div w:id="552037521">
      <w:bodyDiv w:val="1"/>
      <w:marLeft w:val="0"/>
      <w:marRight w:val="0"/>
      <w:marTop w:val="0"/>
      <w:marBottom w:val="0"/>
      <w:divBdr>
        <w:top w:val="none" w:sz="0" w:space="0" w:color="auto"/>
        <w:left w:val="none" w:sz="0" w:space="0" w:color="auto"/>
        <w:bottom w:val="none" w:sz="0" w:space="0" w:color="auto"/>
        <w:right w:val="none" w:sz="0" w:space="0" w:color="auto"/>
      </w:divBdr>
    </w:div>
    <w:div w:id="552275596">
      <w:bodyDiv w:val="1"/>
      <w:marLeft w:val="0"/>
      <w:marRight w:val="0"/>
      <w:marTop w:val="0"/>
      <w:marBottom w:val="0"/>
      <w:divBdr>
        <w:top w:val="none" w:sz="0" w:space="0" w:color="auto"/>
        <w:left w:val="none" w:sz="0" w:space="0" w:color="auto"/>
        <w:bottom w:val="none" w:sz="0" w:space="0" w:color="auto"/>
        <w:right w:val="none" w:sz="0" w:space="0" w:color="auto"/>
      </w:divBdr>
    </w:div>
    <w:div w:id="552815988">
      <w:bodyDiv w:val="1"/>
      <w:marLeft w:val="0"/>
      <w:marRight w:val="0"/>
      <w:marTop w:val="0"/>
      <w:marBottom w:val="0"/>
      <w:divBdr>
        <w:top w:val="none" w:sz="0" w:space="0" w:color="auto"/>
        <w:left w:val="none" w:sz="0" w:space="0" w:color="auto"/>
        <w:bottom w:val="none" w:sz="0" w:space="0" w:color="auto"/>
        <w:right w:val="none" w:sz="0" w:space="0" w:color="auto"/>
      </w:divBdr>
    </w:div>
    <w:div w:id="553011165">
      <w:bodyDiv w:val="1"/>
      <w:marLeft w:val="0"/>
      <w:marRight w:val="0"/>
      <w:marTop w:val="0"/>
      <w:marBottom w:val="0"/>
      <w:divBdr>
        <w:top w:val="none" w:sz="0" w:space="0" w:color="auto"/>
        <w:left w:val="none" w:sz="0" w:space="0" w:color="auto"/>
        <w:bottom w:val="none" w:sz="0" w:space="0" w:color="auto"/>
        <w:right w:val="none" w:sz="0" w:space="0" w:color="auto"/>
      </w:divBdr>
    </w:div>
    <w:div w:id="553346226">
      <w:bodyDiv w:val="1"/>
      <w:marLeft w:val="0"/>
      <w:marRight w:val="0"/>
      <w:marTop w:val="0"/>
      <w:marBottom w:val="0"/>
      <w:divBdr>
        <w:top w:val="none" w:sz="0" w:space="0" w:color="auto"/>
        <w:left w:val="none" w:sz="0" w:space="0" w:color="auto"/>
        <w:bottom w:val="none" w:sz="0" w:space="0" w:color="auto"/>
        <w:right w:val="none" w:sz="0" w:space="0" w:color="auto"/>
      </w:divBdr>
    </w:div>
    <w:div w:id="553350438">
      <w:bodyDiv w:val="1"/>
      <w:marLeft w:val="0"/>
      <w:marRight w:val="0"/>
      <w:marTop w:val="0"/>
      <w:marBottom w:val="0"/>
      <w:divBdr>
        <w:top w:val="none" w:sz="0" w:space="0" w:color="auto"/>
        <w:left w:val="none" w:sz="0" w:space="0" w:color="auto"/>
        <w:bottom w:val="none" w:sz="0" w:space="0" w:color="auto"/>
        <w:right w:val="none" w:sz="0" w:space="0" w:color="auto"/>
      </w:divBdr>
    </w:div>
    <w:div w:id="553388320">
      <w:bodyDiv w:val="1"/>
      <w:marLeft w:val="0"/>
      <w:marRight w:val="0"/>
      <w:marTop w:val="0"/>
      <w:marBottom w:val="0"/>
      <w:divBdr>
        <w:top w:val="none" w:sz="0" w:space="0" w:color="auto"/>
        <w:left w:val="none" w:sz="0" w:space="0" w:color="auto"/>
        <w:bottom w:val="none" w:sz="0" w:space="0" w:color="auto"/>
        <w:right w:val="none" w:sz="0" w:space="0" w:color="auto"/>
      </w:divBdr>
    </w:div>
    <w:div w:id="553664527">
      <w:bodyDiv w:val="1"/>
      <w:marLeft w:val="0"/>
      <w:marRight w:val="0"/>
      <w:marTop w:val="0"/>
      <w:marBottom w:val="0"/>
      <w:divBdr>
        <w:top w:val="none" w:sz="0" w:space="0" w:color="auto"/>
        <w:left w:val="none" w:sz="0" w:space="0" w:color="auto"/>
        <w:bottom w:val="none" w:sz="0" w:space="0" w:color="auto"/>
        <w:right w:val="none" w:sz="0" w:space="0" w:color="auto"/>
      </w:divBdr>
    </w:div>
    <w:div w:id="554122830">
      <w:bodyDiv w:val="1"/>
      <w:marLeft w:val="0"/>
      <w:marRight w:val="0"/>
      <w:marTop w:val="0"/>
      <w:marBottom w:val="0"/>
      <w:divBdr>
        <w:top w:val="none" w:sz="0" w:space="0" w:color="auto"/>
        <w:left w:val="none" w:sz="0" w:space="0" w:color="auto"/>
        <w:bottom w:val="none" w:sz="0" w:space="0" w:color="auto"/>
        <w:right w:val="none" w:sz="0" w:space="0" w:color="auto"/>
      </w:divBdr>
    </w:div>
    <w:div w:id="554240506">
      <w:bodyDiv w:val="1"/>
      <w:marLeft w:val="0"/>
      <w:marRight w:val="0"/>
      <w:marTop w:val="0"/>
      <w:marBottom w:val="0"/>
      <w:divBdr>
        <w:top w:val="none" w:sz="0" w:space="0" w:color="auto"/>
        <w:left w:val="none" w:sz="0" w:space="0" w:color="auto"/>
        <w:bottom w:val="none" w:sz="0" w:space="0" w:color="auto"/>
        <w:right w:val="none" w:sz="0" w:space="0" w:color="auto"/>
      </w:divBdr>
    </w:div>
    <w:div w:id="554246277">
      <w:bodyDiv w:val="1"/>
      <w:marLeft w:val="0"/>
      <w:marRight w:val="0"/>
      <w:marTop w:val="0"/>
      <w:marBottom w:val="0"/>
      <w:divBdr>
        <w:top w:val="none" w:sz="0" w:space="0" w:color="auto"/>
        <w:left w:val="none" w:sz="0" w:space="0" w:color="auto"/>
        <w:bottom w:val="none" w:sz="0" w:space="0" w:color="auto"/>
        <w:right w:val="none" w:sz="0" w:space="0" w:color="auto"/>
      </w:divBdr>
    </w:div>
    <w:div w:id="554396044">
      <w:bodyDiv w:val="1"/>
      <w:marLeft w:val="0"/>
      <w:marRight w:val="0"/>
      <w:marTop w:val="0"/>
      <w:marBottom w:val="0"/>
      <w:divBdr>
        <w:top w:val="none" w:sz="0" w:space="0" w:color="auto"/>
        <w:left w:val="none" w:sz="0" w:space="0" w:color="auto"/>
        <w:bottom w:val="none" w:sz="0" w:space="0" w:color="auto"/>
        <w:right w:val="none" w:sz="0" w:space="0" w:color="auto"/>
      </w:divBdr>
    </w:div>
    <w:div w:id="554506982">
      <w:bodyDiv w:val="1"/>
      <w:marLeft w:val="0"/>
      <w:marRight w:val="0"/>
      <w:marTop w:val="0"/>
      <w:marBottom w:val="0"/>
      <w:divBdr>
        <w:top w:val="none" w:sz="0" w:space="0" w:color="auto"/>
        <w:left w:val="none" w:sz="0" w:space="0" w:color="auto"/>
        <w:bottom w:val="none" w:sz="0" w:space="0" w:color="auto"/>
        <w:right w:val="none" w:sz="0" w:space="0" w:color="auto"/>
      </w:divBdr>
    </w:div>
    <w:div w:id="554898665">
      <w:bodyDiv w:val="1"/>
      <w:marLeft w:val="0"/>
      <w:marRight w:val="0"/>
      <w:marTop w:val="0"/>
      <w:marBottom w:val="0"/>
      <w:divBdr>
        <w:top w:val="none" w:sz="0" w:space="0" w:color="auto"/>
        <w:left w:val="none" w:sz="0" w:space="0" w:color="auto"/>
        <w:bottom w:val="none" w:sz="0" w:space="0" w:color="auto"/>
        <w:right w:val="none" w:sz="0" w:space="0" w:color="auto"/>
      </w:divBdr>
    </w:div>
    <w:div w:id="554924835">
      <w:bodyDiv w:val="1"/>
      <w:marLeft w:val="0"/>
      <w:marRight w:val="0"/>
      <w:marTop w:val="0"/>
      <w:marBottom w:val="0"/>
      <w:divBdr>
        <w:top w:val="none" w:sz="0" w:space="0" w:color="auto"/>
        <w:left w:val="none" w:sz="0" w:space="0" w:color="auto"/>
        <w:bottom w:val="none" w:sz="0" w:space="0" w:color="auto"/>
        <w:right w:val="none" w:sz="0" w:space="0" w:color="auto"/>
      </w:divBdr>
    </w:div>
    <w:div w:id="555509902">
      <w:bodyDiv w:val="1"/>
      <w:marLeft w:val="0"/>
      <w:marRight w:val="0"/>
      <w:marTop w:val="0"/>
      <w:marBottom w:val="0"/>
      <w:divBdr>
        <w:top w:val="none" w:sz="0" w:space="0" w:color="auto"/>
        <w:left w:val="none" w:sz="0" w:space="0" w:color="auto"/>
        <w:bottom w:val="none" w:sz="0" w:space="0" w:color="auto"/>
        <w:right w:val="none" w:sz="0" w:space="0" w:color="auto"/>
      </w:divBdr>
    </w:div>
    <w:div w:id="555749566">
      <w:bodyDiv w:val="1"/>
      <w:marLeft w:val="0"/>
      <w:marRight w:val="0"/>
      <w:marTop w:val="0"/>
      <w:marBottom w:val="0"/>
      <w:divBdr>
        <w:top w:val="none" w:sz="0" w:space="0" w:color="auto"/>
        <w:left w:val="none" w:sz="0" w:space="0" w:color="auto"/>
        <w:bottom w:val="none" w:sz="0" w:space="0" w:color="auto"/>
        <w:right w:val="none" w:sz="0" w:space="0" w:color="auto"/>
      </w:divBdr>
    </w:div>
    <w:div w:id="555825133">
      <w:bodyDiv w:val="1"/>
      <w:marLeft w:val="0"/>
      <w:marRight w:val="0"/>
      <w:marTop w:val="0"/>
      <w:marBottom w:val="0"/>
      <w:divBdr>
        <w:top w:val="none" w:sz="0" w:space="0" w:color="auto"/>
        <w:left w:val="none" w:sz="0" w:space="0" w:color="auto"/>
        <w:bottom w:val="none" w:sz="0" w:space="0" w:color="auto"/>
        <w:right w:val="none" w:sz="0" w:space="0" w:color="auto"/>
      </w:divBdr>
    </w:div>
    <w:div w:id="556666818">
      <w:bodyDiv w:val="1"/>
      <w:marLeft w:val="0"/>
      <w:marRight w:val="0"/>
      <w:marTop w:val="0"/>
      <w:marBottom w:val="0"/>
      <w:divBdr>
        <w:top w:val="none" w:sz="0" w:space="0" w:color="auto"/>
        <w:left w:val="none" w:sz="0" w:space="0" w:color="auto"/>
        <w:bottom w:val="none" w:sz="0" w:space="0" w:color="auto"/>
        <w:right w:val="none" w:sz="0" w:space="0" w:color="auto"/>
      </w:divBdr>
    </w:div>
    <w:div w:id="556816648">
      <w:bodyDiv w:val="1"/>
      <w:marLeft w:val="0"/>
      <w:marRight w:val="0"/>
      <w:marTop w:val="0"/>
      <w:marBottom w:val="0"/>
      <w:divBdr>
        <w:top w:val="none" w:sz="0" w:space="0" w:color="auto"/>
        <w:left w:val="none" w:sz="0" w:space="0" w:color="auto"/>
        <w:bottom w:val="none" w:sz="0" w:space="0" w:color="auto"/>
        <w:right w:val="none" w:sz="0" w:space="0" w:color="auto"/>
      </w:divBdr>
    </w:div>
    <w:div w:id="556864271">
      <w:bodyDiv w:val="1"/>
      <w:marLeft w:val="0"/>
      <w:marRight w:val="0"/>
      <w:marTop w:val="0"/>
      <w:marBottom w:val="0"/>
      <w:divBdr>
        <w:top w:val="none" w:sz="0" w:space="0" w:color="auto"/>
        <w:left w:val="none" w:sz="0" w:space="0" w:color="auto"/>
        <w:bottom w:val="none" w:sz="0" w:space="0" w:color="auto"/>
        <w:right w:val="none" w:sz="0" w:space="0" w:color="auto"/>
      </w:divBdr>
    </w:div>
    <w:div w:id="557057846">
      <w:bodyDiv w:val="1"/>
      <w:marLeft w:val="0"/>
      <w:marRight w:val="0"/>
      <w:marTop w:val="0"/>
      <w:marBottom w:val="0"/>
      <w:divBdr>
        <w:top w:val="none" w:sz="0" w:space="0" w:color="auto"/>
        <w:left w:val="none" w:sz="0" w:space="0" w:color="auto"/>
        <w:bottom w:val="none" w:sz="0" w:space="0" w:color="auto"/>
        <w:right w:val="none" w:sz="0" w:space="0" w:color="auto"/>
      </w:divBdr>
    </w:div>
    <w:div w:id="557129529">
      <w:bodyDiv w:val="1"/>
      <w:marLeft w:val="0"/>
      <w:marRight w:val="0"/>
      <w:marTop w:val="0"/>
      <w:marBottom w:val="0"/>
      <w:divBdr>
        <w:top w:val="none" w:sz="0" w:space="0" w:color="auto"/>
        <w:left w:val="none" w:sz="0" w:space="0" w:color="auto"/>
        <w:bottom w:val="none" w:sz="0" w:space="0" w:color="auto"/>
        <w:right w:val="none" w:sz="0" w:space="0" w:color="auto"/>
      </w:divBdr>
    </w:div>
    <w:div w:id="557280888">
      <w:bodyDiv w:val="1"/>
      <w:marLeft w:val="0"/>
      <w:marRight w:val="0"/>
      <w:marTop w:val="0"/>
      <w:marBottom w:val="0"/>
      <w:divBdr>
        <w:top w:val="none" w:sz="0" w:space="0" w:color="auto"/>
        <w:left w:val="none" w:sz="0" w:space="0" w:color="auto"/>
        <w:bottom w:val="none" w:sz="0" w:space="0" w:color="auto"/>
        <w:right w:val="none" w:sz="0" w:space="0" w:color="auto"/>
      </w:divBdr>
    </w:div>
    <w:div w:id="557400422">
      <w:bodyDiv w:val="1"/>
      <w:marLeft w:val="0"/>
      <w:marRight w:val="0"/>
      <w:marTop w:val="0"/>
      <w:marBottom w:val="0"/>
      <w:divBdr>
        <w:top w:val="none" w:sz="0" w:space="0" w:color="auto"/>
        <w:left w:val="none" w:sz="0" w:space="0" w:color="auto"/>
        <w:bottom w:val="none" w:sz="0" w:space="0" w:color="auto"/>
        <w:right w:val="none" w:sz="0" w:space="0" w:color="auto"/>
      </w:divBdr>
    </w:div>
    <w:div w:id="557474994">
      <w:bodyDiv w:val="1"/>
      <w:marLeft w:val="0"/>
      <w:marRight w:val="0"/>
      <w:marTop w:val="0"/>
      <w:marBottom w:val="0"/>
      <w:divBdr>
        <w:top w:val="none" w:sz="0" w:space="0" w:color="auto"/>
        <w:left w:val="none" w:sz="0" w:space="0" w:color="auto"/>
        <w:bottom w:val="none" w:sz="0" w:space="0" w:color="auto"/>
        <w:right w:val="none" w:sz="0" w:space="0" w:color="auto"/>
      </w:divBdr>
    </w:div>
    <w:div w:id="558177148">
      <w:bodyDiv w:val="1"/>
      <w:marLeft w:val="0"/>
      <w:marRight w:val="0"/>
      <w:marTop w:val="0"/>
      <w:marBottom w:val="0"/>
      <w:divBdr>
        <w:top w:val="none" w:sz="0" w:space="0" w:color="auto"/>
        <w:left w:val="none" w:sz="0" w:space="0" w:color="auto"/>
        <w:bottom w:val="none" w:sz="0" w:space="0" w:color="auto"/>
        <w:right w:val="none" w:sz="0" w:space="0" w:color="auto"/>
      </w:divBdr>
    </w:div>
    <w:div w:id="558324897">
      <w:bodyDiv w:val="1"/>
      <w:marLeft w:val="0"/>
      <w:marRight w:val="0"/>
      <w:marTop w:val="0"/>
      <w:marBottom w:val="0"/>
      <w:divBdr>
        <w:top w:val="none" w:sz="0" w:space="0" w:color="auto"/>
        <w:left w:val="none" w:sz="0" w:space="0" w:color="auto"/>
        <w:bottom w:val="none" w:sz="0" w:space="0" w:color="auto"/>
        <w:right w:val="none" w:sz="0" w:space="0" w:color="auto"/>
      </w:divBdr>
    </w:div>
    <w:div w:id="558442896">
      <w:bodyDiv w:val="1"/>
      <w:marLeft w:val="0"/>
      <w:marRight w:val="0"/>
      <w:marTop w:val="0"/>
      <w:marBottom w:val="0"/>
      <w:divBdr>
        <w:top w:val="none" w:sz="0" w:space="0" w:color="auto"/>
        <w:left w:val="none" w:sz="0" w:space="0" w:color="auto"/>
        <w:bottom w:val="none" w:sz="0" w:space="0" w:color="auto"/>
        <w:right w:val="none" w:sz="0" w:space="0" w:color="auto"/>
      </w:divBdr>
    </w:div>
    <w:div w:id="558594748">
      <w:bodyDiv w:val="1"/>
      <w:marLeft w:val="0"/>
      <w:marRight w:val="0"/>
      <w:marTop w:val="0"/>
      <w:marBottom w:val="0"/>
      <w:divBdr>
        <w:top w:val="none" w:sz="0" w:space="0" w:color="auto"/>
        <w:left w:val="none" w:sz="0" w:space="0" w:color="auto"/>
        <w:bottom w:val="none" w:sz="0" w:space="0" w:color="auto"/>
        <w:right w:val="none" w:sz="0" w:space="0" w:color="auto"/>
      </w:divBdr>
    </w:div>
    <w:div w:id="558595038">
      <w:bodyDiv w:val="1"/>
      <w:marLeft w:val="0"/>
      <w:marRight w:val="0"/>
      <w:marTop w:val="0"/>
      <w:marBottom w:val="0"/>
      <w:divBdr>
        <w:top w:val="none" w:sz="0" w:space="0" w:color="auto"/>
        <w:left w:val="none" w:sz="0" w:space="0" w:color="auto"/>
        <w:bottom w:val="none" w:sz="0" w:space="0" w:color="auto"/>
        <w:right w:val="none" w:sz="0" w:space="0" w:color="auto"/>
      </w:divBdr>
    </w:div>
    <w:div w:id="558787065">
      <w:bodyDiv w:val="1"/>
      <w:marLeft w:val="0"/>
      <w:marRight w:val="0"/>
      <w:marTop w:val="0"/>
      <w:marBottom w:val="0"/>
      <w:divBdr>
        <w:top w:val="none" w:sz="0" w:space="0" w:color="auto"/>
        <w:left w:val="none" w:sz="0" w:space="0" w:color="auto"/>
        <w:bottom w:val="none" w:sz="0" w:space="0" w:color="auto"/>
        <w:right w:val="none" w:sz="0" w:space="0" w:color="auto"/>
      </w:divBdr>
    </w:div>
    <w:div w:id="558900942">
      <w:bodyDiv w:val="1"/>
      <w:marLeft w:val="0"/>
      <w:marRight w:val="0"/>
      <w:marTop w:val="0"/>
      <w:marBottom w:val="0"/>
      <w:divBdr>
        <w:top w:val="none" w:sz="0" w:space="0" w:color="auto"/>
        <w:left w:val="none" w:sz="0" w:space="0" w:color="auto"/>
        <w:bottom w:val="none" w:sz="0" w:space="0" w:color="auto"/>
        <w:right w:val="none" w:sz="0" w:space="0" w:color="auto"/>
      </w:divBdr>
    </w:div>
    <w:div w:id="559096923">
      <w:bodyDiv w:val="1"/>
      <w:marLeft w:val="0"/>
      <w:marRight w:val="0"/>
      <w:marTop w:val="0"/>
      <w:marBottom w:val="0"/>
      <w:divBdr>
        <w:top w:val="none" w:sz="0" w:space="0" w:color="auto"/>
        <w:left w:val="none" w:sz="0" w:space="0" w:color="auto"/>
        <w:bottom w:val="none" w:sz="0" w:space="0" w:color="auto"/>
        <w:right w:val="none" w:sz="0" w:space="0" w:color="auto"/>
      </w:divBdr>
    </w:div>
    <w:div w:id="559171687">
      <w:bodyDiv w:val="1"/>
      <w:marLeft w:val="0"/>
      <w:marRight w:val="0"/>
      <w:marTop w:val="0"/>
      <w:marBottom w:val="0"/>
      <w:divBdr>
        <w:top w:val="none" w:sz="0" w:space="0" w:color="auto"/>
        <w:left w:val="none" w:sz="0" w:space="0" w:color="auto"/>
        <w:bottom w:val="none" w:sz="0" w:space="0" w:color="auto"/>
        <w:right w:val="none" w:sz="0" w:space="0" w:color="auto"/>
      </w:divBdr>
    </w:div>
    <w:div w:id="559245122">
      <w:bodyDiv w:val="1"/>
      <w:marLeft w:val="0"/>
      <w:marRight w:val="0"/>
      <w:marTop w:val="0"/>
      <w:marBottom w:val="0"/>
      <w:divBdr>
        <w:top w:val="none" w:sz="0" w:space="0" w:color="auto"/>
        <w:left w:val="none" w:sz="0" w:space="0" w:color="auto"/>
        <w:bottom w:val="none" w:sz="0" w:space="0" w:color="auto"/>
        <w:right w:val="none" w:sz="0" w:space="0" w:color="auto"/>
      </w:divBdr>
    </w:div>
    <w:div w:id="559365385">
      <w:bodyDiv w:val="1"/>
      <w:marLeft w:val="0"/>
      <w:marRight w:val="0"/>
      <w:marTop w:val="0"/>
      <w:marBottom w:val="0"/>
      <w:divBdr>
        <w:top w:val="none" w:sz="0" w:space="0" w:color="auto"/>
        <w:left w:val="none" w:sz="0" w:space="0" w:color="auto"/>
        <w:bottom w:val="none" w:sz="0" w:space="0" w:color="auto"/>
        <w:right w:val="none" w:sz="0" w:space="0" w:color="auto"/>
      </w:divBdr>
    </w:div>
    <w:div w:id="559949037">
      <w:bodyDiv w:val="1"/>
      <w:marLeft w:val="0"/>
      <w:marRight w:val="0"/>
      <w:marTop w:val="0"/>
      <w:marBottom w:val="0"/>
      <w:divBdr>
        <w:top w:val="none" w:sz="0" w:space="0" w:color="auto"/>
        <w:left w:val="none" w:sz="0" w:space="0" w:color="auto"/>
        <w:bottom w:val="none" w:sz="0" w:space="0" w:color="auto"/>
        <w:right w:val="none" w:sz="0" w:space="0" w:color="auto"/>
      </w:divBdr>
    </w:div>
    <w:div w:id="560094081">
      <w:bodyDiv w:val="1"/>
      <w:marLeft w:val="0"/>
      <w:marRight w:val="0"/>
      <w:marTop w:val="0"/>
      <w:marBottom w:val="0"/>
      <w:divBdr>
        <w:top w:val="none" w:sz="0" w:space="0" w:color="auto"/>
        <w:left w:val="none" w:sz="0" w:space="0" w:color="auto"/>
        <w:bottom w:val="none" w:sz="0" w:space="0" w:color="auto"/>
        <w:right w:val="none" w:sz="0" w:space="0" w:color="auto"/>
      </w:divBdr>
    </w:div>
    <w:div w:id="560486653">
      <w:bodyDiv w:val="1"/>
      <w:marLeft w:val="0"/>
      <w:marRight w:val="0"/>
      <w:marTop w:val="0"/>
      <w:marBottom w:val="0"/>
      <w:divBdr>
        <w:top w:val="none" w:sz="0" w:space="0" w:color="auto"/>
        <w:left w:val="none" w:sz="0" w:space="0" w:color="auto"/>
        <w:bottom w:val="none" w:sz="0" w:space="0" w:color="auto"/>
        <w:right w:val="none" w:sz="0" w:space="0" w:color="auto"/>
      </w:divBdr>
    </w:div>
    <w:div w:id="560678755">
      <w:bodyDiv w:val="1"/>
      <w:marLeft w:val="0"/>
      <w:marRight w:val="0"/>
      <w:marTop w:val="0"/>
      <w:marBottom w:val="0"/>
      <w:divBdr>
        <w:top w:val="none" w:sz="0" w:space="0" w:color="auto"/>
        <w:left w:val="none" w:sz="0" w:space="0" w:color="auto"/>
        <w:bottom w:val="none" w:sz="0" w:space="0" w:color="auto"/>
        <w:right w:val="none" w:sz="0" w:space="0" w:color="auto"/>
      </w:divBdr>
    </w:div>
    <w:div w:id="560792857">
      <w:bodyDiv w:val="1"/>
      <w:marLeft w:val="0"/>
      <w:marRight w:val="0"/>
      <w:marTop w:val="0"/>
      <w:marBottom w:val="0"/>
      <w:divBdr>
        <w:top w:val="none" w:sz="0" w:space="0" w:color="auto"/>
        <w:left w:val="none" w:sz="0" w:space="0" w:color="auto"/>
        <w:bottom w:val="none" w:sz="0" w:space="0" w:color="auto"/>
        <w:right w:val="none" w:sz="0" w:space="0" w:color="auto"/>
      </w:divBdr>
    </w:div>
    <w:div w:id="560793632">
      <w:bodyDiv w:val="1"/>
      <w:marLeft w:val="0"/>
      <w:marRight w:val="0"/>
      <w:marTop w:val="0"/>
      <w:marBottom w:val="0"/>
      <w:divBdr>
        <w:top w:val="none" w:sz="0" w:space="0" w:color="auto"/>
        <w:left w:val="none" w:sz="0" w:space="0" w:color="auto"/>
        <w:bottom w:val="none" w:sz="0" w:space="0" w:color="auto"/>
        <w:right w:val="none" w:sz="0" w:space="0" w:color="auto"/>
      </w:divBdr>
    </w:div>
    <w:div w:id="561061691">
      <w:bodyDiv w:val="1"/>
      <w:marLeft w:val="0"/>
      <w:marRight w:val="0"/>
      <w:marTop w:val="0"/>
      <w:marBottom w:val="0"/>
      <w:divBdr>
        <w:top w:val="none" w:sz="0" w:space="0" w:color="auto"/>
        <w:left w:val="none" w:sz="0" w:space="0" w:color="auto"/>
        <w:bottom w:val="none" w:sz="0" w:space="0" w:color="auto"/>
        <w:right w:val="none" w:sz="0" w:space="0" w:color="auto"/>
      </w:divBdr>
    </w:div>
    <w:div w:id="561137033">
      <w:bodyDiv w:val="1"/>
      <w:marLeft w:val="0"/>
      <w:marRight w:val="0"/>
      <w:marTop w:val="0"/>
      <w:marBottom w:val="0"/>
      <w:divBdr>
        <w:top w:val="none" w:sz="0" w:space="0" w:color="auto"/>
        <w:left w:val="none" w:sz="0" w:space="0" w:color="auto"/>
        <w:bottom w:val="none" w:sz="0" w:space="0" w:color="auto"/>
        <w:right w:val="none" w:sz="0" w:space="0" w:color="auto"/>
      </w:divBdr>
    </w:div>
    <w:div w:id="561185392">
      <w:bodyDiv w:val="1"/>
      <w:marLeft w:val="0"/>
      <w:marRight w:val="0"/>
      <w:marTop w:val="0"/>
      <w:marBottom w:val="0"/>
      <w:divBdr>
        <w:top w:val="none" w:sz="0" w:space="0" w:color="auto"/>
        <w:left w:val="none" w:sz="0" w:space="0" w:color="auto"/>
        <w:bottom w:val="none" w:sz="0" w:space="0" w:color="auto"/>
        <w:right w:val="none" w:sz="0" w:space="0" w:color="auto"/>
      </w:divBdr>
    </w:div>
    <w:div w:id="561523030">
      <w:bodyDiv w:val="1"/>
      <w:marLeft w:val="0"/>
      <w:marRight w:val="0"/>
      <w:marTop w:val="0"/>
      <w:marBottom w:val="0"/>
      <w:divBdr>
        <w:top w:val="none" w:sz="0" w:space="0" w:color="auto"/>
        <w:left w:val="none" w:sz="0" w:space="0" w:color="auto"/>
        <w:bottom w:val="none" w:sz="0" w:space="0" w:color="auto"/>
        <w:right w:val="none" w:sz="0" w:space="0" w:color="auto"/>
      </w:divBdr>
    </w:div>
    <w:div w:id="561718975">
      <w:bodyDiv w:val="1"/>
      <w:marLeft w:val="0"/>
      <w:marRight w:val="0"/>
      <w:marTop w:val="0"/>
      <w:marBottom w:val="0"/>
      <w:divBdr>
        <w:top w:val="none" w:sz="0" w:space="0" w:color="auto"/>
        <w:left w:val="none" w:sz="0" w:space="0" w:color="auto"/>
        <w:bottom w:val="none" w:sz="0" w:space="0" w:color="auto"/>
        <w:right w:val="none" w:sz="0" w:space="0" w:color="auto"/>
      </w:divBdr>
    </w:div>
    <w:div w:id="561794422">
      <w:bodyDiv w:val="1"/>
      <w:marLeft w:val="0"/>
      <w:marRight w:val="0"/>
      <w:marTop w:val="0"/>
      <w:marBottom w:val="0"/>
      <w:divBdr>
        <w:top w:val="none" w:sz="0" w:space="0" w:color="auto"/>
        <w:left w:val="none" w:sz="0" w:space="0" w:color="auto"/>
        <w:bottom w:val="none" w:sz="0" w:space="0" w:color="auto"/>
        <w:right w:val="none" w:sz="0" w:space="0" w:color="auto"/>
      </w:divBdr>
    </w:div>
    <w:div w:id="561795795">
      <w:bodyDiv w:val="1"/>
      <w:marLeft w:val="0"/>
      <w:marRight w:val="0"/>
      <w:marTop w:val="0"/>
      <w:marBottom w:val="0"/>
      <w:divBdr>
        <w:top w:val="none" w:sz="0" w:space="0" w:color="auto"/>
        <w:left w:val="none" w:sz="0" w:space="0" w:color="auto"/>
        <w:bottom w:val="none" w:sz="0" w:space="0" w:color="auto"/>
        <w:right w:val="none" w:sz="0" w:space="0" w:color="auto"/>
      </w:divBdr>
    </w:div>
    <w:div w:id="561984939">
      <w:bodyDiv w:val="1"/>
      <w:marLeft w:val="0"/>
      <w:marRight w:val="0"/>
      <w:marTop w:val="0"/>
      <w:marBottom w:val="0"/>
      <w:divBdr>
        <w:top w:val="none" w:sz="0" w:space="0" w:color="auto"/>
        <w:left w:val="none" w:sz="0" w:space="0" w:color="auto"/>
        <w:bottom w:val="none" w:sz="0" w:space="0" w:color="auto"/>
        <w:right w:val="none" w:sz="0" w:space="0" w:color="auto"/>
      </w:divBdr>
    </w:div>
    <w:div w:id="562259161">
      <w:bodyDiv w:val="1"/>
      <w:marLeft w:val="0"/>
      <w:marRight w:val="0"/>
      <w:marTop w:val="0"/>
      <w:marBottom w:val="0"/>
      <w:divBdr>
        <w:top w:val="none" w:sz="0" w:space="0" w:color="auto"/>
        <w:left w:val="none" w:sz="0" w:space="0" w:color="auto"/>
        <w:bottom w:val="none" w:sz="0" w:space="0" w:color="auto"/>
        <w:right w:val="none" w:sz="0" w:space="0" w:color="auto"/>
      </w:divBdr>
    </w:div>
    <w:div w:id="562447587">
      <w:bodyDiv w:val="1"/>
      <w:marLeft w:val="0"/>
      <w:marRight w:val="0"/>
      <w:marTop w:val="0"/>
      <w:marBottom w:val="0"/>
      <w:divBdr>
        <w:top w:val="none" w:sz="0" w:space="0" w:color="auto"/>
        <w:left w:val="none" w:sz="0" w:space="0" w:color="auto"/>
        <w:bottom w:val="none" w:sz="0" w:space="0" w:color="auto"/>
        <w:right w:val="none" w:sz="0" w:space="0" w:color="auto"/>
      </w:divBdr>
    </w:div>
    <w:div w:id="562522334">
      <w:bodyDiv w:val="1"/>
      <w:marLeft w:val="0"/>
      <w:marRight w:val="0"/>
      <w:marTop w:val="0"/>
      <w:marBottom w:val="0"/>
      <w:divBdr>
        <w:top w:val="none" w:sz="0" w:space="0" w:color="auto"/>
        <w:left w:val="none" w:sz="0" w:space="0" w:color="auto"/>
        <w:bottom w:val="none" w:sz="0" w:space="0" w:color="auto"/>
        <w:right w:val="none" w:sz="0" w:space="0" w:color="auto"/>
      </w:divBdr>
    </w:div>
    <w:div w:id="562834183">
      <w:bodyDiv w:val="1"/>
      <w:marLeft w:val="0"/>
      <w:marRight w:val="0"/>
      <w:marTop w:val="0"/>
      <w:marBottom w:val="0"/>
      <w:divBdr>
        <w:top w:val="none" w:sz="0" w:space="0" w:color="auto"/>
        <w:left w:val="none" w:sz="0" w:space="0" w:color="auto"/>
        <w:bottom w:val="none" w:sz="0" w:space="0" w:color="auto"/>
        <w:right w:val="none" w:sz="0" w:space="0" w:color="auto"/>
      </w:divBdr>
    </w:div>
    <w:div w:id="563568787">
      <w:bodyDiv w:val="1"/>
      <w:marLeft w:val="0"/>
      <w:marRight w:val="0"/>
      <w:marTop w:val="0"/>
      <w:marBottom w:val="0"/>
      <w:divBdr>
        <w:top w:val="none" w:sz="0" w:space="0" w:color="auto"/>
        <w:left w:val="none" w:sz="0" w:space="0" w:color="auto"/>
        <w:bottom w:val="none" w:sz="0" w:space="0" w:color="auto"/>
        <w:right w:val="none" w:sz="0" w:space="0" w:color="auto"/>
      </w:divBdr>
    </w:div>
    <w:div w:id="564265309">
      <w:bodyDiv w:val="1"/>
      <w:marLeft w:val="0"/>
      <w:marRight w:val="0"/>
      <w:marTop w:val="0"/>
      <w:marBottom w:val="0"/>
      <w:divBdr>
        <w:top w:val="none" w:sz="0" w:space="0" w:color="auto"/>
        <w:left w:val="none" w:sz="0" w:space="0" w:color="auto"/>
        <w:bottom w:val="none" w:sz="0" w:space="0" w:color="auto"/>
        <w:right w:val="none" w:sz="0" w:space="0" w:color="auto"/>
      </w:divBdr>
    </w:div>
    <w:div w:id="564341580">
      <w:bodyDiv w:val="1"/>
      <w:marLeft w:val="0"/>
      <w:marRight w:val="0"/>
      <w:marTop w:val="0"/>
      <w:marBottom w:val="0"/>
      <w:divBdr>
        <w:top w:val="none" w:sz="0" w:space="0" w:color="auto"/>
        <w:left w:val="none" w:sz="0" w:space="0" w:color="auto"/>
        <w:bottom w:val="none" w:sz="0" w:space="0" w:color="auto"/>
        <w:right w:val="none" w:sz="0" w:space="0" w:color="auto"/>
      </w:divBdr>
    </w:div>
    <w:div w:id="564683053">
      <w:bodyDiv w:val="1"/>
      <w:marLeft w:val="0"/>
      <w:marRight w:val="0"/>
      <w:marTop w:val="0"/>
      <w:marBottom w:val="0"/>
      <w:divBdr>
        <w:top w:val="none" w:sz="0" w:space="0" w:color="auto"/>
        <w:left w:val="none" w:sz="0" w:space="0" w:color="auto"/>
        <w:bottom w:val="none" w:sz="0" w:space="0" w:color="auto"/>
        <w:right w:val="none" w:sz="0" w:space="0" w:color="auto"/>
      </w:divBdr>
    </w:div>
    <w:div w:id="564727797">
      <w:bodyDiv w:val="1"/>
      <w:marLeft w:val="0"/>
      <w:marRight w:val="0"/>
      <w:marTop w:val="0"/>
      <w:marBottom w:val="0"/>
      <w:divBdr>
        <w:top w:val="none" w:sz="0" w:space="0" w:color="auto"/>
        <w:left w:val="none" w:sz="0" w:space="0" w:color="auto"/>
        <w:bottom w:val="none" w:sz="0" w:space="0" w:color="auto"/>
        <w:right w:val="none" w:sz="0" w:space="0" w:color="auto"/>
      </w:divBdr>
    </w:div>
    <w:div w:id="564880097">
      <w:bodyDiv w:val="1"/>
      <w:marLeft w:val="0"/>
      <w:marRight w:val="0"/>
      <w:marTop w:val="0"/>
      <w:marBottom w:val="0"/>
      <w:divBdr>
        <w:top w:val="none" w:sz="0" w:space="0" w:color="auto"/>
        <w:left w:val="none" w:sz="0" w:space="0" w:color="auto"/>
        <w:bottom w:val="none" w:sz="0" w:space="0" w:color="auto"/>
        <w:right w:val="none" w:sz="0" w:space="0" w:color="auto"/>
      </w:divBdr>
    </w:div>
    <w:div w:id="565117012">
      <w:bodyDiv w:val="1"/>
      <w:marLeft w:val="0"/>
      <w:marRight w:val="0"/>
      <w:marTop w:val="0"/>
      <w:marBottom w:val="0"/>
      <w:divBdr>
        <w:top w:val="none" w:sz="0" w:space="0" w:color="auto"/>
        <w:left w:val="none" w:sz="0" w:space="0" w:color="auto"/>
        <w:bottom w:val="none" w:sz="0" w:space="0" w:color="auto"/>
        <w:right w:val="none" w:sz="0" w:space="0" w:color="auto"/>
      </w:divBdr>
    </w:div>
    <w:div w:id="565459021">
      <w:bodyDiv w:val="1"/>
      <w:marLeft w:val="0"/>
      <w:marRight w:val="0"/>
      <w:marTop w:val="0"/>
      <w:marBottom w:val="0"/>
      <w:divBdr>
        <w:top w:val="none" w:sz="0" w:space="0" w:color="auto"/>
        <w:left w:val="none" w:sz="0" w:space="0" w:color="auto"/>
        <w:bottom w:val="none" w:sz="0" w:space="0" w:color="auto"/>
        <w:right w:val="none" w:sz="0" w:space="0" w:color="auto"/>
      </w:divBdr>
    </w:div>
    <w:div w:id="565534628">
      <w:bodyDiv w:val="1"/>
      <w:marLeft w:val="0"/>
      <w:marRight w:val="0"/>
      <w:marTop w:val="0"/>
      <w:marBottom w:val="0"/>
      <w:divBdr>
        <w:top w:val="none" w:sz="0" w:space="0" w:color="auto"/>
        <w:left w:val="none" w:sz="0" w:space="0" w:color="auto"/>
        <w:bottom w:val="none" w:sz="0" w:space="0" w:color="auto"/>
        <w:right w:val="none" w:sz="0" w:space="0" w:color="auto"/>
      </w:divBdr>
    </w:div>
    <w:div w:id="565649564">
      <w:bodyDiv w:val="1"/>
      <w:marLeft w:val="0"/>
      <w:marRight w:val="0"/>
      <w:marTop w:val="0"/>
      <w:marBottom w:val="0"/>
      <w:divBdr>
        <w:top w:val="none" w:sz="0" w:space="0" w:color="auto"/>
        <w:left w:val="none" w:sz="0" w:space="0" w:color="auto"/>
        <w:bottom w:val="none" w:sz="0" w:space="0" w:color="auto"/>
        <w:right w:val="none" w:sz="0" w:space="0" w:color="auto"/>
      </w:divBdr>
    </w:div>
    <w:div w:id="565654277">
      <w:bodyDiv w:val="1"/>
      <w:marLeft w:val="0"/>
      <w:marRight w:val="0"/>
      <w:marTop w:val="0"/>
      <w:marBottom w:val="0"/>
      <w:divBdr>
        <w:top w:val="none" w:sz="0" w:space="0" w:color="auto"/>
        <w:left w:val="none" w:sz="0" w:space="0" w:color="auto"/>
        <w:bottom w:val="none" w:sz="0" w:space="0" w:color="auto"/>
        <w:right w:val="none" w:sz="0" w:space="0" w:color="auto"/>
      </w:divBdr>
    </w:div>
    <w:div w:id="565915485">
      <w:bodyDiv w:val="1"/>
      <w:marLeft w:val="0"/>
      <w:marRight w:val="0"/>
      <w:marTop w:val="0"/>
      <w:marBottom w:val="0"/>
      <w:divBdr>
        <w:top w:val="none" w:sz="0" w:space="0" w:color="auto"/>
        <w:left w:val="none" w:sz="0" w:space="0" w:color="auto"/>
        <w:bottom w:val="none" w:sz="0" w:space="0" w:color="auto"/>
        <w:right w:val="none" w:sz="0" w:space="0" w:color="auto"/>
      </w:divBdr>
    </w:div>
    <w:div w:id="565995196">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66307586">
      <w:bodyDiv w:val="1"/>
      <w:marLeft w:val="0"/>
      <w:marRight w:val="0"/>
      <w:marTop w:val="0"/>
      <w:marBottom w:val="0"/>
      <w:divBdr>
        <w:top w:val="none" w:sz="0" w:space="0" w:color="auto"/>
        <w:left w:val="none" w:sz="0" w:space="0" w:color="auto"/>
        <w:bottom w:val="none" w:sz="0" w:space="0" w:color="auto"/>
        <w:right w:val="none" w:sz="0" w:space="0" w:color="auto"/>
      </w:divBdr>
    </w:div>
    <w:div w:id="566647160">
      <w:bodyDiv w:val="1"/>
      <w:marLeft w:val="0"/>
      <w:marRight w:val="0"/>
      <w:marTop w:val="0"/>
      <w:marBottom w:val="0"/>
      <w:divBdr>
        <w:top w:val="none" w:sz="0" w:space="0" w:color="auto"/>
        <w:left w:val="none" w:sz="0" w:space="0" w:color="auto"/>
        <w:bottom w:val="none" w:sz="0" w:space="0" w:color="auto"/>
        <w:right w:val="none" w:sz="0" w:space="0" w:color="auto"/>
      </w:divBdr>
    </w:div>
    <w:div w:id="566694719">
      <w:bodyDiv w:val="1"/>
      <w:marLeft w:val="0"/>
      <w:marRight w:val="0"/>
      <w:marTop w:val="0"/>
      <w:marBottom w:val="0"/>
      <w:divBdr>
        <w:top w:val="none" w:sz="0" w:space="0" w:color="auto"/>
        <w:left w:val="none" w:sz="0" w:space="0" w:color="auto"/>
        <w:bottom w:val="none" w:sz="0" w:space="0" w:color="auto"/>
        <w:right w:val="none" w:sz="0" w:space="0" w:color="auto"/>
      </w:divBdr>
    </w:div>
    <w:div w:id="566960520">
      <w:bodyDiv w:val="1"/>
      <w:marLeft w:val="0"/>
      <w:marRight w:val="0"/>
      <w:marTop w:val="0"/>
      <w:marBottom w:val="0"/>
      <w:divBdr>
        <w:top w:val="none" w:sz="0" w:space="0" w:color="auto"/>
        <w:left w:val="none" w:sz="0" w:space="0" w:color="auto"/>
        <w:bottom w:val="none" w:sz="0" w:space="0" w:color="auto"/>
        <w:right w:val="none" w:sz="0" w:space="0" w:color="auto"/>
      </w:divBdr>
    </w:div>
    <w:div w:id="567107529">
      <w:bodyDiv w:val="1"/>
      <w:marLeft w:val="0"/>
      <w:marRight w:val="0"/>
      <w:marTop w:val="0"/>
      <w:marBottom w:val="0"/>
      <w:divBdr>
        <w:top w:val="none" w:sz="0" w:space="0" w:color="auto"/>
        <w:left w:val="none" w:sz="0" w:space="0" w:color="auto"/>
        <w:bottom w:val="none" w:sz="0" w:space="0" w:color="auto"/>
        <w:right w:val="none" w:sz="0" w:space="0" w:color="auto"/>
      </w:divBdr>
    </w:div>
    <w:div w:id="567110499">
      <w:bodyDiv w:val="1"/>
      <w:marLeft w:val="0"/>
      <w:marRight w:val="0"/>
      <w:marTop w:val="0"/>
      <w:marBottom w:val="0"/>
      <w:divBdr>
        <w:top w:val="none" w:sz="0" w:space="0" w:color="auto"/>
        <w:left w:val="none" w:sz="0" w:space="0" w:color="auto"/>
        <w:bottom w:val="none" w:sz="0" w:space="0" w:color="auto"/>
        <w:right w:val="none" w:sz="0" w:space="0" w:color="auto"/>
      </w:divBdr>
    </w:div>
    <w:div w:id="567158492">
      <w:bodyDiv w:val="1"/>
      <w:marLeft w:val="0"/>
      <w:marRight w:val="0"/>
      <w:marTop w:val="0"/>
      <w:marBottom w:val="0"/>
      <w:divBdr>
        <w:top w:val="none" w:sz="0" w:space="0" w:color="auto"/>
        <w:left w:val="none" w:sz="0" w:space="0" w:color="auto"/>
        <w:bottom w:val="none" w:sz="0" w:space="0" w:color="auto"/>
        <w:right w:val="none" w:sz="0" w:space="0" w:color="auto"/>
      </w:divBdr>
    </w:div>
    <w:div w:id="567305734">
      <w:bodyDiv w:val="1"/>
      <w:marLeft w:val="0"/>
      <w:marRight w:val="0"/>
      <w:marTop w:val="0"/>
      <w:marBottom w:val="0"/>
      <w:divBdr>
        <w:top w:val="none" w:sz="0" w:space="0" w:color="auto"/>
        <w:left w:val="none" w:sz="0" w:space="0" w:color="auto"/>
        <w:bottom w:val="none" w:sz="0" w:space="0" w:color="auto"/>
        <w:right w:val="none" w:sz="0" w:space="0" w:color="auto"/>
      </w:divBdr>
    </w:div>
    <w:div w:id="567762056">
      <w:bodyDiv w:val="1"/>
      <w:marLeft w:val="0"/>
      <w:marRight w:val="0"/>
      <w:marTop w:val="0"/>
      <w:marBottom w:val="0"/>
      <w:divBdr>
        <w:top w:val="none" w:sz="0" w:space="0" w:color="auto"/>
        <w:left w:val="none" w:sz="0" w:space="0" w:color="auto"/>
        <w:bottom w:val="none" w:sz="0" w:space="0" w:color="auto"/>
        <w:right w:val="none" w:sz="0" w:space="0" w:color="auto"/>
      </w:divBdr>
    </w:div>
    <w:div w:id="567883980">
      <w:bodyDiv w:val="1"/>
      <w:marLeft w:val="0"/>
      <w:marRight w:val="0"/>
      <w:marTop w:val="0"/>
      <w:marBottom w:val="0"/>
      <w:divBdr>
        <w:top w:val="none" w:sz="0" w:space="0" w:color="auto"/>
        <w:left w:val="none" w:sz="0" w:space="0" w:color="auto"/>
        <w:bottom w:val="none" w:sz="0" w:space="0" w:color="auto"/>
        <w:right w:val="none" w:sz="0" w:space="0" w:color="auto"/>
      </w:divBdr>
    </w:div>
    <w:div w:id="568154384">
      <w:bodyDiv w:val="1"/>
      <w:marLeft w:val="0"/>
      <w:marRight w:val="0"/>
      <w:marTop w:val="0"/>
      <w:marBottom w:val="0"/>
      <w:divBdr>
        <w:top w:val="none" w:sz="0" w:space="0" w:color="auto"/>
        <w:left w:val="none" w:sz="0" w:space="0" w:color="auto"/>
        <w:bottom w:val="none" w:sz="0" w:space="0" w:color="auto"/>
        <w:right w:val="none" w:sz="0" w:space="0" w:color="auto"/>
      </w:divBdr>
    </w:div>
    <w:div w:id="568421084">
      <w:bodyDiv w:val="1"/>
      <w:marLeft w:val="0"/>
      <w:marRight w:val="0"/>
      <w:marTop w:val="0"/>
      <w:marBottom w:val="0"/>
      <w:divBdr>
        <w:top w:val="none" w:sz="0" w:space="0" w:color="auto"/>
        <w:left w:val="none" w:sz="0" w:space="0" w:color="auto"/>
        <w:bottom w:val="none" w:sz="0" w:space="0" w:color="auto"/>
        <w:right w:val="none" w:sz="0" w:space="0" w:color="auto"/>
      </w:divBdr>
    </w:div>
    <w:div w:id="568614731">
      <w:bodyDiv w:val="1"/>
      <w:marLeft w:val="0"/>
      <w:marRight w:val="0"/>
      <w:marTop w:val="0"/>
      <w:marBottom w:val="0"/>
      <w:divBdr>
        <w:top w:val="none" w:sz="0" w:space="0" w:color="auto"/>
        <w:left w:val="none" w:sz="0" w:space="0" w:color="auto"/>
        <w:bottom w:val="none" w:sz="0" w:space="0" w:color="auto"/>
        <w:right w:val="none" w:sz="0" w:space="0" w:color="auto"/>
      </w:divBdr>
    </w:div>
    <w:div w:id="568685858">
      <w:bodyDiv w:val="1"/>
      <w:marLeft w:val="0"/>
      <w:marRight w:val="0"/>
      <w:marTop w:val="0"/>
      <w:marBottom w:val="0"/>
      <w:divBdr>
        <w:top w:val="none" w:sz="0" w:space="0" w:color="auto"/>
        <w:left w:val="none" w:sz="0" w:space="0" w:color="auto"/>
        <w:bottom w:val="none" w:sz="0" w:space="0" w:color="auto"/>
        <w:right w:val="none" w:sz="0" w:space="0" w:color="auto"/>
      </w:divBdr>
    </w:div>
    <w:div w:id="568924208">
      <w:bodyDiv w:val="1"/>
      <w:marLeft w:val="0"/>
      <w:marRight w:val="0"/>
      <w:marTop w:val="0"/>
      <w:marBottom w:val="0"/>
      <w:divBdr>
        <w:top w:val="none" w:sz="0" w:space="0" w:color="auto"/>
        <w:left w:val="none" w:sz="0" w:space="0" w:color="auto"/>
        <w:bottom w:val="none" w:sz="0" w:space="0" w:color="auto"/>
        <w:right w:val="none" w:sz="0" w:space="0" w:color="auto"/>
      </w:divBdr>
    </w:div>
    <w:div w:id="569122669">
      <w:bodyDiv w:val="1"/>
      <w:marLeft w:val="0"/>
      <w:marRight w:val="0"/>
      <w:marTop w:val="0"/>
      <w:marBottom w:val="0"/>
      <w:divBdr>
        <w:top w:val="none" w:sz="0" w:space="0" w:color="auto"/>
        <w:left w:val="none" w:sz="0" w:space="0" w:color="auto"/>
        <w:bottom w:val="none" w:sz="0" w:space="0" w:color="auto"/>
        <w:right w:val="none" w:sz="0" w:space="0" w:color="auto"/>
      </w:divBdr>
    </w:div>
    <w:div w:id="569466184">
      <w:bodyDiv w:val="1"/>
      <w:marLeft w:val="0"/>
      <w:marRight w:val="0"/>
      <w:marTop w:val="0"/>
      <w:marBottom w:val="0"/>
      <w:divBdr>
        <w:top w:val="none" w:sz="0" w:space="0" w:color="auto"/>
        <w:left w:val="none" w:sz="0" w:space="0" w:color="auto"/>
        <w:bottom w:val="none" w:sz="0" w:space="0" w:color="auto"/>
        <w:right w:val="none" w:sz="0" w:space="0" w:color="auto"/>
      </w:divBdr>
    </w:div>
    <w:div w:id="569467050">
      <w:bodyDiv w:val="1"/>
      <w:marLeft w:val="0"/>
      <w:marRight w:val="0"/>
      <w:marTop w:val="0"/>
      <w:marBottom w:val="0"/>
      <w:divBdr>
        <w:top w:val="none" w:sz="0" w:space="0" w:color="auto"/>
        <w:left w:val="none" w:sz="0" w:space="0" w:color="auto"/>
        <w:bottom w:val="none" w:sz="0" w:space="0" w:color="auto"/>
        <w:right w:val="none" w:sz="0" w:space="0" w:color="auto"/>
      </w:divBdr>
    </w:div>
    <w:div w:id="569652556">
      <w:bodyDiv w:val="1"/>
      <w:marLeft w:val="0"/>
      <w:marRight w:val="0"/>
      <w:marTop w:val="0"/>
      <w:marBottom w:val="0"/>
      <w:divBdr>
        <w:top w:val="none" w:sz="0" w:space="0" w:color="auto"/>
        <w:left w:val="none" w:sz="0" w:space="0" w:color="auto"/>
        <w:bottom w:val="none" w:sz="0" w:space="0" w:color="auto"/>
        <w:right w:val="none" w:sz="0" w:space="0" w:color="auto"/>
      </w:divBdr>
    </w:div>
    <w:div w:id="569733314">
      <w:bodyDiv w:val="1"/>
      <w:marLeft w:val="0"/>
      <w:marRight w:val="0"/>
      <w:marTop w:val="0"/>
      <w:marBottom w:val="0"/>
      <w:divBdr>
        <w:top w:val="none" w:sz="0" w:space="0" w:color="auto"/>
        <w:left w:val="none" w:sz="0" w:space="0" w:color="auto"/>
        <w:bottom w:val="none" w:sz="0" w:space="0" w:color="auto"/>
        <w:right w:val="none" w:sz="0" w:space="0" w:color="auto"/>
      </w:divBdr>
    </w:div>
    <w:div w:id="569772323">
      <w:bodyDiv w:val="1"/>
      <w:marLeft w:val="0"/>
      <w:marRight w:val="0"/>
      <w:marTop w:val="0"/>
      <w:marBottom w:val="0"/>
      <w:divBdr>
        <w:top w:val="none" w:sz="0" w:space="0" w:color="auto"/>
        <w:left w:val="none" w:sz="0" w:space="0" w:color="auto"/>
        <w:bottom w:val="none" w:sz="0" w:space="0" w:color="auto"/>
        <w:right w:val="none" w:sz="0" w:space="0" w:color="auto"/>
      </w:divBdr>
    </w:div>
    <w:div w:id="569997573">
      <w:bodyDiv w:val="1"/>
      <w:marLeft w:val="0"/>
      <w:marRight w:val="0"/>
      <w:marTop w:val="0"/>
      <w:marBottom w:val="0"/>
      <w:divBdr>
        <w:top w:val="none" w:sz="0" w:space="0" w:color="auto"/>
        <w:left w:val="none" w:sz="0" w:space="0" w:color="auto"/>
        <w:bottom w:val="none" w:sz="0" w:space="0" w:color="auto"/>
        <w:right w:val="none" w:sz="0" w:space="0" w:color="auto"/>
      </w:divBdr>
    </w:div>
    <w:div w:id="570114429">
      <w:bodyDiv w:val="1"/>
      <w:marLeft w:val="0"/>
      <w:marRight w:val="0"/>
      <w:marTop w:val="0"/>
      <w:marBottom w:val="0"/>
      <w:divBdr>
        <w:top w:val="none" w:sz="0" w:space="0" w:color="auto"/>
        <w:left w:val="none" w:sz="0" w:space="0" w:color="auto"/>
        <w:bottom w:val="none" w:sz="0" w:space="0" w:color="auto"/>
        <w:right w:val="none" w:sz="0" w:space="0" w:color="auto"/>
      </w:divBdr>
    </w:div>
    <w:div w:id="570193269">
      <w:bodyDiv w:val="1"/>
      <w:marLeft w:val="0"/>
      <w:marRight w:val="0"/>
      <w:marTop w:val="0"/>
      <w:marBottom w:val="0"/>
      <w:divBdr>
        <w:top w:val="none" w:sz="0" w:space="0" w:color="auto"/>
        <w:left w:val="none" w:sz="0" w:space="0" w:color="auto"/>
        <w:bottom w:val="none" w:sz="0" w:space="0" w:color="auto"/>
        <w:right w:val="none" w:sz="0" w:space="0" w:color="auto"/>
      </w:divBdr>
    </w:div>
    <w:div w:id="570429168">
      <w:bodyDiv w:val="1"/>
      <w:marLeft w:val="0"/>
      <w:marRight w:val="0"/>
      <w:marTop w:val="0"/>
      <w:marBottom w:val="0"/>
      <w:divBdr>
        <w:top w:val="none" w:sz="0" w:space="0" w:color="auto"/>
        <w:left w:val="none" w:sz="0" w:space="0" w:color="auto"/>
        <w:bottom w:val="none" w:sz="0" w:space="0" w:color="auto"/>
        <w:right w:val="none" w:sz="0" w:space="0" w:color="auto"/>
      </w:divBdr>
    </w:div>
    <w:div w:id="570506860">
      <w:bodyDiv w:val="1"/>
      <w:marLeft w:val="0"/>
      <w:marRight w:val="0"/>
      <w:marTop w:val="0"/>
      <w:marBottom w:val="0"/>
      <w:divBdr>
        <w:top w:val="none" w:sz="0" w:space="0" w:color="auto"/>
        <w:left w:val="none" w:sz="0" w:space="0" w:color="auto"/>
        <w:bottom w:val="none" w:sz="0" w:space="0" w:color="auto"/>
        <w:right w:val="none" w:sz="0" w:space="0" w:color="auto"/>
      </w:divBdr>
    </w:div>
    <w:div w:id="570626119">
      <w:bodyDiv w:val="1"/>
      <w:marLeft w:val="0"/>
      <w:marRight w:val="0"/>
      <w:marTop w:val="0"/>
      <w:marBottom w:val="0"/>
      <w:divBdr>
        <w:top w:val="none" w:sz="0" w:space="0" w:color="auto"/>
        <w:left w:val="none" w:sz="0" w:space="0" w:color="auto"/>
        <w:bottom w:val="none" w:sz="0" w:space="0" w:color="auto"/>
        <w:right w:val="none" w:sz="0" w:space="0" w:color="auto"/>
      </w:divBdr>
    </w:div>
    <w:div w:id="571082342">
      <w:bodyDiv w:val="1"/>
      <w:marLeft w:val="0"/>
      <w:marRight w:val="0"/>
      <w:marTop w:val="0"/>
      <w:marBottom w:val="0"/>
      <w:divBdr>
        <w:top w:val="none" w:sz="0" w:space="0" w:color="auto"/>
        <w:left w:val="none" w:sz="0" w:space="0" w:color="auto"/>
        <w:bottom w:val="none" w:sz="0" w:space="0" w:color="auto"/>
        <w:right w:val="none" w:sz="0" w:space="0" w:color="auto"/>
      </w:divBdr>
    </w:div>
    <w:div w:id="571231618">
      <w:bodyDiv w:val="1"/>
      <w:marLeft w:val="0"/>
      <w:marRight w:val="0"/>
      <w:marTop w:val="0"/>
      <w:marBottom w:val="0"/>
      <w:divBdr>
        <w:top w:val="none" w:sz="0" w:space="0" w:color="auto"/>
        <w:left w:val="none" w:sz="0" w:space="0" w:color="auto"/>
        <w:bottom w:val="none" w:sz="0" w:space="0" w:color="auto"/>
        <w:right w:val="none" w:sz="0" w:space="0" w:color="auto"/>
      </w:divBdr>
    </w:div>
    <w:div w:id="571352613">
      <w:bodyDiv w:val="1"/>
      <w:marLeft w:val="0"/>
      <w:marRight w:val="0"/>
      <w:marTop w:val="0"/>
      <w:marBottom w:val="0"/>
      <w:divBdr>
        <w:top w:val="none" w:sz="0" w:space="0" w:color="auto"/>
        <w:left w:val="none" w:sz="0" w:space="0" w:color="auto"/>
        <w:bottom w:val="none" w:sz="0" w:space="0" w:color="auto"/>
        <w:right w:val="none" w:sz="0" w:space="0" w:color="auto"/>
      </w:divBdr>
    </w:div>
    <w:div w:id="571624204">
      <w:bodyDiv w:val="1"/>
      <w:marLeft w:val="0"/>
      <w:marRight w:val="0"/>
      <w:marTop w:val="0"/>
      <w:marBottom w:val="0"/>
      <w:divBdr>
        <w:top w:val="none" w:sz="0" w:space="0" w:color="auto"/>
        <w:left w:val="none" w:sz="0" w:space="0" w:color="auto"/>
        <w:bottom w:val="none" w:sz="0" w:space="0" w:color="auto"/>
        <w:right w:val="none" w:sz="0" w:space="0" w:color="auto"/>
      </w:divBdr>
    </w:div>
    <w:div w:id="571887696">
      <w:bodyDiv w:val="1"/>
      <w:marLeft w:val="0"/>
      <w:marRight w:val="0"/>
      <w:marTop w:val="0"/>
      <w:marBottom w:val="0"/>
      <w:divBdr>
        <w:top w:val="none" w:sz="0" w:space="0" w:color="auto"/>
        <w:left w:val="none" w:sz="0" w:space="0" w:color="auto"/>
        <w:bottom w:val="none" w:sz="0" w:space="0" w:color="auto"/>
        <w:right w:val="none" w:sz="0" w:space="0" w:color="auto"/>
      </w:divBdr>
    </w:div>
    <w:div w:id="572160826">
      <w:bodyDiv w:val="1"/>
      <w:marLeft w:val="0"/>
      <w:marRight w:val="0"/>
      <w:marTop w:val="0"/>
      <w:marBottom w:val="0"/>
      <w:divBdr>
        <w:top w:val="none" w:sz="0" w:space="0" w:color="auto"/>
        <w:left w:val="none" w:sz="0" w:space="0" w:color="auto"/>
        <w:bottom w:val="none" w:sz="0" w:space="0" w:color="auto"/>
        <w:right w:val="none" w:sz="0" w:space="0" w:color="auto"/>
      </w:divBdr>
    </w:div>
    <w:div w:id="572198135">
      <w:bodyDiv w:val="1"/>
      <w:marLeft w:val="0"/>
      <w:marRight w:val="0"/>
      <w:marTop w:val="0"/>
      <w:marBottom w:val="0"/>
      <w:divBdr>
        <w:top w:val="none" w:sz="0" w:space="0" w:color="auto"/>
        <w:left w:val="none" w:sz="0" w:space="0" w:color="auto"/>
        <w:bottom w:val="none" w:sz="0" w:space="0" w:color="auto"/>
        <w:right w:val="none" w:sz="0" w:space="0" w:color="auto"/>
      </w:divBdr>
    </w:div>
    <w:div w:id="572273794">
      <w:bodyDiv w:val="1"/>
      <w:marLeft w:val="0"/>
      <w:marRight w:val="0"/>
      <w:marTop w:val="0"/>
      <w:marBottom w:val="0"/>
      <w:divBdr>
        <w:top w:val="none" w:sz="0" w:space="0" w:color="auto"/>
        <w:left w:val="none" w:sz="0" w:space="0" w:color="auto"/>
        <w:bottom w:val="none" w:sz="0" w:space="0" w:color="auto"/>
        <w:right w:val="none" w:sz="0" w:space="0" w:color="auto"/>
      </w:divBdr>
    </w:div>
    <w:div w:id="572393379">
      <w:bodyDiv w:val="1"/>
      <w:marLeft w:val="0"/>
      <w:marRight w:val="0"/>
      <w:marTop w:val="0"/>
      <w:marBottom w:val="0"/>
      <w:divBdr>
        <w:top w:val="none" w:sz="0" w:space="0" w:color="auto"/>
        <w:left w:val="none" w:sz="0" w:space="0" w:color="auto"/>
        <w:bottom w:val="none" w:sz="0" w:space="0" w:color="auto"/>
        <w:right w:val="none" w:sz="0" w:space="0" w:color="auto"/>
      </w:divBdr>
    </w:div>
    <w:div w:id="572395219">
      <w:bodyDiv w:val="1"/>
      <w:marLeft w:val="0"/>
      <w:marRight w:val="0"/>
      <w:marTop w:val="0"/>
      <w:marBottom w:val="0"/>
      <w:divBdr>
        <w:top w:val="none" w:sz="0" w:space="0" w:color="auto"/>
        <w:left w:val="none" w:sz="0" w:space="0" w:color="auto"/>
        <w:bottom w:val="none" w:sz="0" w:space="0" w:color="auto"/>
        <w:right w:val="none" w:sz="0" w:space="0" w:color="auto"/>
      </w:divBdr>
    </w:div>
    <w:div w:id="572661082">
      <w:bodyDiv w:val="1"/>
      <w:marLeft w:val="0"/>
      <w:marRight w:val="0"/>
      <w:marTop w:val="0"/>
      <w:marBottom w:val="0"/>
      <w:divBdr>
        <w:top w:val="none" w:sz="0" w:space="0" w:color="auto"/>
        <w:left w:val="none" w:sz="0" w:space="0" w:color="auto"/>
        <w:bottom w:val="none" w:sz="0" w:space="0" w:color="auto"/>
        <w:right w:val="none" w:sz="0" w:space="0" w:color="auto"/>
      </w:divBdr>
    </w:div>
    <w:div w:id="572737330">
      <w:bodyDiv w:val="1"/>
      <w:marLeft w:val="0"/>
      <w:marRight w:val="0"/>
      <w:marTop w:val="0"/>
      <w:marBottom w:val="0"/>
      <w:divBdr>
        <w:top w:val="none" w:sz="0" w:space="0" w:color="auto"/>
        <w:left w:val="none" w:sz="0" w:space="0" w:color="auto"/>
        <w:bottom w:val="none" w:sz="0" w:space="0" w:color="auto"/>
        <w:right w:val="none" w:sz="0" w:space="0" w:color="auto"/>
      </w:divBdr>
    </w:div>
    <w:div w:id="572931563">
      <w:bodyDiv w:val="1"/>
      <w:marLeft w:val="0"/>
      <w:marRight w:val="0"/>
      <w:marTop w:val="0"/>
      <w:marBottom w:val="0"/>
      <w:divBdr>
        <w:top w:val="none" w:sz="0" w:space="0" w:color="auto"/>
        <w:left w:val="none" w:sz="0" w:space="0" w:color="auto"/>
        <w:bottom w:val="none" w:sz="0" w:space="0" w:color="auto"/>
        <w:right w:val="none" w:sz="0" w:space="0" w:color="auto"/>
      </w:divBdr>
    </w:div>
    <w:div w:id="573006763">
      <w:bodyDiv w:val="1"/>
      <w:marLeft w:val="0"/>
      <w:marRight w:val="0"/>
      <w:marTop w:val="0"/>
      <w:marBottom w:val="0"/>
      <w:divBdr>
        <w:top w:val="none" w:sz="0" w:space="0" w:color="auto"/>
        <w:left w:val="none" w:sz="0" w:space="0" w:color="auto"/>
        <w:bottom w:val="none" w:sz="0" w:space="0" w:color="auto"/>
        <w:right w:val="none" w:sz="0" w:space="0" w:color="auto"/>
      </w:divBdr>
    </w:div>
    <w:div w:id="573047700">
      <w:bodyDiv w:val="1"/>
      <w:marLeft w:val="0"/>
      <w:marRight w:val="0"/>
      <w:marTop w:val="0"/>
      <w:marBottom w:val="0"/>
      <w:divBdr>
        <w:top w:val="none" w:sz="0" w:space="0" w:color="auto"/>
        <w:left w:val="none" w:sz="0" w:space="0" w:color="auto"/>
        <w:bottom w:val="none" w:sz="0" w:space="0" w:color="auto"/>
        <w:right w:val="none" w:sz="0" w:space="0" w:color="auto"/>
      </w:divBdr>
    </w:div>
    <w:div w:id="573129810">
      <w:bodyDiv w:val="1"/>
      <w:marLeft w:val="0"/>
      <w:marRight w:val="0"/>
      <w:marTop w:val="0"/>
      <w:marBottom w:val="0"/>
      <w:divBdr>
        <w:top w:val="none" w:sz="0" w:space="0" w:color="auto"/>
        <w:left w:val="none" w:sz="0" w:space="0" w:color="auto"/>
        <w:bottom w:val="none" w:sz="0" w:space="0" w:color="auto"/>
        <w:right w:val="none" w:sz="0" w:space="0" w:color="auto"/>
      </w:divBdr>
    </w:div>
    <w:div w:id="573199966">
      <w:bodyDiv w:val="1"/>
      <w:marLeft w:val="0"/>
      <w:marRight w:val="0"/>
      <w:marTop w:val="0"/>
      <w:marBottom w:val="0"/>
      <w:divBdr>
        <w:top w:val="none" w:sz="0" w:space="0" w:color="auto"/>
        <w:left w:val="none" w:sz="0" w:space="0" w:color="auto"/>
        <w:bottom w:val="none" w:sz="0" w:space="0" w:color="auto"/>
        <w:right w:val="none" w:sz="0" w:space="0" w:color="auto"/>
      </w:divBdr>
    </w:div>
    <w:div w:id="573587317">
      <w:bodyDiv w:val="1"/>
      <w:marLeft w:val="0"/>
      <w:marRight w:val="0"/>
      <w:marTop w:val="0"/>
      <w:marBottom w:val="0"/>
      <w:divBdr>
        <w:top w:val="none" w:sz="0" w:space="0" w:color="auto"/>
        <w:left w:val="none" w:sz="0" w:space="0" w:color="auto"/>
        <w:bottom w:val="none" w:sz="0" w:space="0" w:color="auto"/>
        <w:right w:val="none" w:sz="0" w:space="0" w:color="auto"/>
      </w:divBdr>
    </w:div>
    <w:div w:id="573702862">
      <w:bodyDiv w:val="1"/>
      <w:marLeft w:val="0"/>
      <w:marRight w:val="0"/>
      <w:marTop w:val="0"/>
      <w:marBottom w:val="0"/>
      <w:divBdr>
        <w:top w:val="none" w:sz="0" w:space="0" w:color="auto"/>
        <w:left w:val="none" w:sz="0" w:space="0" w:color="auto"/>
        <w:bottom w:val="none" w:sz="0" w:space="0" w:color="auto"/>
        <w:right w:val="none" w:sz="0" w:space="0" w:color="auto"/>
      </w:divBdr>
    </w:div>
    <w:div w:id="573929288">
      <w:bodyDiv w:val="1"/>
      <w:marLeft w:val="0"/>
      <w:marRight w:val="0"/>
      <w:marTop w:val="0"/>
      <w:marBottom w:val="0"/>
      <w:divBdr>
        <w:top w:val="none" w:sz="0" w:space="0" w:color="auto"/>
        <w:left w:val="none" w:sz="0" w:space="0" w:color="auto"/>
        <w:bottom w:val="none" w:sz="0" w:space="0" w:color="auto"/>
        <w:right w:val="none" w:sz="0" w:space="0" w:color="auto"/>
      </w:divBdr>
    </w:div>
    <w:div w:id="574124175">
      <w:bodyDiv w:val="1"/>
      <w:marLeft w:val="0"/>
      <w:marRight w:val="0"/>
      <w:marTop w:val="0"/>
      <w:marBottom w:val="0"/>
      <w:divBdr>
        <w:top w:val="none" w:sz="0" w:space="0" w:color="auto"/>
        <w:left w:val="none" w:sz="0" w:space="0" w:color="auto"/>
        <w:bottom w:val="none" w:sz="0" w:space="0" w:color="auto"/>
        <w:right w:val="none" w:sz="0" w:space="0" w:color="auto"/>
      </w:divBdr>
    </w:div>
    <w:div w:id="574437277">
      <w:bodyDiv w:val="1"/>
      <w:marLeft w:val="0"/>
      <w:marRight w:val="0"/>
      <w:marTop w:val="0"/>
      <w:marBottom w:val="0"/>
      <w:divBdr>
        <w:top w:val="none" w:sz="0" w:space="0" w:color="auto"/>
        <w:left w:val="none" w:sz="0" w:space="0" w:color="auto"/>
        <w:bottom w:val="none" w:sz="0" w:space="0" w:color="auto"/>
        <w:right w:val="none" w:sz="0" w:space="0" w:color="auto"/>
      </w:divBdr>
    </w:div>
    <w:div w:id="574629038">
      <w:bodyDiv w:val="1"/>
      <w:marLeft w:val="0"/>
      <w:marRight w:val="0"/>
      <w:marTop w:val="0"/>
      <w:marBottom w:val="0"/>
      <w:divBdr>
        <w:top w:val="none" w:sz="0" w:space="0" w:color="auto"/>
        <w:left w:val="none" w:sz="0" w:space="0" w:color="auto"/>
        <w:bottom w:val="none" w:sz="0" w:space="0" w:color="auto"/>
        <w:right w:val="none" w:sz="0" w:space="0" w:color="auto"/>
      </w:divBdr>
    </w:div>
    <w:div w:id="574821733">
      <w:bodyDiv w:val="1"/>
      <w:marLeft w:val="0"/>
      <w:marRight w:val="0"/>
      <w:marTop w:val="0"/>
      <w:marBottom w:val="0"/>
      <w:divBdr>
        <w:top w:val="none" w:sz="0" w:space="0" w:color="auto"/>
        <w:left w:val="none" w:sz="0" w:space="0" w:color="auto"/>
        <w:bottom w:val="none" w:sz="0" w:space="0" w:color="auto"/>
        <w:right w:val="none" w:sz="0" w:space="0" w:color="auto"/>
      </w:divBdr>
    </w:div>
    <w:div w:id="574825794">
      <w:bodyDiv w:val="1"/>
      <w:marLeft w:val="0"/>
      <w:marRight w:val="0"/>
      <w:marTop w:val="0"/>
      <w:marBottom w:val="0"/>
      <w:divBdr>
        <w:top w:val="none" w:sz="0" w:space="0" w:color="auto"/>
        <w:left w:val="none" w:sz="0" w:space="0" w:color="auto"/>
        <w:bottom w:val="none" w:sz="0" w:space="0" w:color="auto"/>
        <w:right w:val="none" w:sz="0" w:space="0" w:color="auto"/>
      </w:divBdr>
    </w:div>
    <w:div w:id="574975703">
      <w:bodyDiv w:val="1"/>
      <w:marLeft w:val="0"/>
      <w:marRight w:val="0"/>
      <w:marTop w:val="0"/>
      <w:marBottom w:val="0"/>
      <w:divBdr>
        <w:top w:val="none" w:sz="0" w:space="0" w:color="auto"/>
        <w:left w:val="none" w:sz="0" w:space="0" w:color="auto"/>
        <w:bottom w:val="none" w:sz="0" w:space="0" w:color="auto"/>
        <w:right w:val="none" w:sz="0" w:space="0" w:color="auto"/>
      </w:divBdr>
    </w:div>
    <w:div w:id="575479683">
      <w:bodyDiv w:val="1"/>
      <w:marLeft w:val="0"/>
      <w:marRight w:val="0"/>
      <w:marTop w:val="0"/>
      <w:marBottom w:val="0"/>
      <w:divBdr>
        <w:top w:val="none" w:sz="0" w:space="0" w:color="auto"/>
        <w:left w:val="none" w:sz="0" w:space="0" w:color="auto"/>
        <w:bottom w:val="none" w:sz="0" w:space="0" w:color="auto"/>
        <w:right w:val="none" w:sz="0" w:space="0" w:color="auto"/>
      </w:divBdr>
    </w:div>
    <w:div w:id="575552526">
      <w:bodyDiv w:val="1"/>
      <w:marLeft w:val="0"/>
      <w:marRight w:val="0"/>
      <w:marTop w:val="0"/>
      <w:marBottom w:val="0"/>
      <w:divBdr>
        <w:top w:val="none" w:sz="0" w:space="0" w:color="auto"/>
        <w:left w:val="none" w:sz="0" w:space="0" w:color="auto"/>
        <w:bottom w:val="none" w:sz="0" w:space="0" w:color="auto"/>
        <w:right w:val="none" w:sz="0" w:space="0" w:color="auto"/>
      </w:divBdr>
    </w:div>
    <w:div w:id="575557688">
      <w:bodyDiv w:val="1"/>
      <w:marLeft w:val="0"/>
      <w:marRight w:val="0"/>
      <w:marTop w:val="0"/>
      <w:marBottom w:val="0"/>
      <w:divBdr>
        <w:top w:val="none" w:sz="0" w:space="0" w:color="auto"/>
        <w:left w:val="none" w:sz="0" w:space="0" w:color="auto"/>
        <w:bottom w:val="none" w:sz="0" w:space="0" w:color="auto"/>
        <w:right w:val="none" w:sz="0" w:space="0" w:color="auto"/>
      </w:divBdr>
    </w:div>
    <w:div w:id="575826211">
      <w:bodyDiv w:val="1"/>
      <w:marLeft w:val="0"/>
      <w:marRight w:val="0"/>
      <w:marTop w:val="0"/>
      <w:marBottom w:val="0"/>
      <w:divBdr>
        <w:top w:val="none" w:sz="0" w:space="0" w:color="auto"/>
        <w:left w:val="none" w:sz="0" w:space="0" w:color="auto"/>
        <w:bottom w:val="none" w:sz="0" w:space="0" w:color="auto"/>
        <w:right w:val="none" w:sz="0" w:space="0" w:color="auto"/>
      </w:divBdr>
    </w:div>
    <w:div w:id="575941964">
      <w:bodyDiv w:val="1"/>
      <w:marLeft w:val="0"/>
      <w:marRight w:val="0"/>
      <w:marTop w:val="0"/>
      <w:marBottom w:val="0"/>
      <w:divBdr>
        <w:top w:val="none" w:sz="0" w:space="0" w:color="auto"/>
        <w:left w:val="none" w:sz="0" w:space="0" w:color="auto"/>
        <w:bottom w:val="none" w:sz="0" w:space="0" w:color="auto"/>
        <w:right w:val="none" w:sz="0" w:space="0" w:color="auto"/>
      </w:divBdr>
    </w:div>
    <w:div w:id="576137812">
      <w:bodyDiv w:val="1"/>
      <w:marLeft w:val="0"/>
      <w:marRight w:val="0"/>
      <w:marTop w:val="0"/>
      <w:marBottom w:val="0"/>
      <w:divBdr>
        <w:top w:val="none" w:sz="0" w:space="0" w:color="auto"/>
        <w:left w:val="none" w:sz="0" w:space="0" w:color="auto"/>
        <w:bottom w:val="none" w:sz="0" w:space="0" w:color="auto"/>
        <w:right w:val="none" w:sz="0" w:space="0" w:color="auto"/>
      </w:divBdr>
    </w:div>
    <w:div w:id="576398312">
      <w:bodyDiv w:val="1"/>
      <w:marLeft w:val="0"/>
      <w:marRight w:val="0"/>
      <w:marTop w:val="0"/>
      <w:marBottom w:val="0"/>
      <w:divBdr>
        <w:top w:val="none" w:sz="0" w:space="0" w:color="auto"/>
        <w:left w:val="none" w:sz="0" w:space="0" w:color="auto"/>
        <w:bottom w:val="none" w:sz="0" w:space="0" w:color="auto"/>
        <w:right w:val="none" w:sz="0" w:space="0" w:color="auto"/>
      </w:divBdr>
    </w:div>
    <w:div w:id="576405649">
      <w:bodyDiv w:val="1"/>
      <w:marLeft w:val="0"/>
      <w:marRight w:val="0"/>
      <w:marTop w:val="0"/>
      <w:marBottom w:val="0"/>
      <w:divBdr>
        <w:top w:val="none" w:sz="0" w:space="0" w:color="auto"/>
        <w:left w:val="none" w:sz="0" w:space="0" w:color="auto"/>
        <w:bottom w:val="none" w:sz="0" w:space="0" w:color="auto"/>
        <w:right w:val="none" w:sz="0" w:space="0" w:color="auto"/>
      </w:divBdr>
    </w:div>
    <w:div w:id="577325050">
      <w:bodyDiv w:val="1"/>
      <w:marLeft w:val="0"/>
      <w:marRight w:val="0"/>
      <w:marTop w:val="0"/>
      <w:marBottom w:val="0"/>
      <w:divBdr>
        <w:top w:val="none" w:sz="0" w:space="0" w:color="auto"/>
        <w:left w:val="none" w:sz="0" w:space="0" w:color="auto"/>
        <w:bottom w:val="none" w:sz="0" w:space="0" w:color="auto"/>
        <w:right w:val="none" w:sz="0" w:space="0" w:color="auto"/>
      </w:divBdr>
    </w:div>
    <w:div w:id="577445935">
      <w:bodyDiv w:val="1"/>
      <w:marLeft w:val="0"/>
      <w:marRight w:val="0"/>
      <w:marTop w:val="0"/>
      <w:marBottom w:val="0"/>
      <w:divBdr>
        <w:top w:val="none" w:sz="0" w:space="0" w:color="auto"/>
        <w:left w:val="none" w:sz="0" w:space="0" w:color="auto"/>
        <w:bottom w:val="none" w:sz="0" w:space="0" w:color="auto"/>
        <w:right w:val="none" w:sz="0" w:space="0" w:color="auto"/>
      </w:divBdr>
    </w:div>
    <w:div w:id="577598546">
      <w:bodyDiv w:val="1"/>
      <w:marLeft w:val="0"/>
      <w:marRight w:val="0"/>
      <w:marTop w:val="0"/>
      <w:marBottom w:val="0"/>
      <w:divBdr>
        <w:top w:val="none" w:sz="0" w:space="0" w:color="auto"/>
        <w:left w:val="none" w:sz="0" w:space="0" w:color="auto"/>
        <w:bottom w:val="none" w:sz="0" w:space="0" w:color="auto"/>
        <w:right w:val="none" w:sz="0" w:space="0" w:color="auto"/>
      </w:divBdr>
    </w:div>
    <w:div w:id="577634581">
      <w:bodyDiv w:val="1"/>
      <w:marLeft w:val="0"/>
      <w:marRight w:val="0"/>
      <w:marTop w:val="0"/>
      <w:marBottom w:val="0"/>
      <w:divBdr>
        <w:top w:val="none" w:sz="0" w:space="0" w:color="auto"/>
        <w:left w:val="none" w:sz="0" w:space="0" w:color="auto"/>
        <w:bottom w:val="none" w:sz="0" w:space="0" w:color="auto"/>
        <w:right w:val="none" w:sz="0" w:space="0" w:color="auto"/>
      </w:divBdr>
    </w:div>
    <w:div w:id="577641544">
      <w:bodyDiv w:val="1"/>
      <w:marLeft w:val="0"/>
      <w:marRight w:val="0"/>
      <w:marTop w:val="0"/>
      <w:marBottom w:val="0"/>
      <w:divBdr>
        <w:top w:val="none" w:sz="0" w:space="0" w:color="auto"/>
        <w:left w:val="none" w:sz="0" w:space="0" w:color="auto"/>
        <w:bottom w:val="none" w:sz="0" w:space="0" w:color="auto"/>
        <w:right w:val="none" w:sz="0" w:space="0" w:color="auto"/>
      </w:divBdr>
    </w:div>
    <w:div w:id="577713967">
      <w:bodyDiv w:val="1"/>
      <w:marLeft w:val="0"/>
      <w:marRight w:val="0"/>
      <w:marTop w:val="0"/>
      <w:marBottom w:val="0"/>
      <w:divBdr>
        <w:top w:val="none" w:sz="0" w:space="0" w:color="auto"/>
        <w:left w:val="none" w:sz="0" w:space="0" w:color="auto"/>
        <w:bottom w:val="none" w:sz="0" w:space="0" w:color="auto"/>
        <w:right w:val="none" w:sz="0" w:space="0" w:color="auto"/>
      </w:divBdr>
    </w:div>
    <w:div w:id="577786457">
      <w:bodyDiv w:val="1"/>
      <w:marLeft w:val="0"/>
      <w:marRight w:val="0"/>
      <w:marTop w:val="0"/>
      <w:marBottom w:val="0"/>
      <w:divBdr>
        <w:top w:val="none" w:sz="0" w:space="0" w:color="auto"/>
        <w:left w:val="none" w:sz="0" w:space="0" w:color="auto"/>
        <w:bottom w:val="none" w:sz="0" w:space="0" w:color="auto"/>
        <w:right w:val="none" w:sz="0" w:space="0" w:color="auto"/>
      </w:divBdr>
    </w:div>
    <w:div w:id="577859925">
      <w:bodyDiv w:val="1"/>
      <w:marLeft w:val="0"/>
      <w:marRight w:val="0"/>
      <w:marTop w:val="0"/>
      <w:marBottom w:val="0"/>
      <w:divBdr>
        <w:top w:val="none" w:sz="0" w:space="0" w:color="auto"/>
        <w:left w:val="none" w:sz="0" w:space="0" w:color="auto"/>
        <w:bottom w:val="none" w:sz="0" w:space="0" w:color="auto"/>
        <w:right w:val="none" w:sz="0" w:space="0" w:color="auto"/>
      </w:divBdr>
    </w:div>
    <w:div w:id="577977749">
      <w:bodyDiv w:val="1"/>
      <w:marLeft w:val="0"/>
      <w:marRight w:val="0"/>
      <w:marTop w:val="0"/>
      <w:marBottom w:val="0"/>
      <w:divBdr>
        <w:top w:val="none" w:sz="0" w:space="0" w:color="auto"/>
        <w:left w:val="none" w:sz="0" w:space="0" w:color="auto"/>
        <w:bottom w:val="none" w:sz="0" w:space="0" w:color="auto"/>
        <w:right w:val="none" w:sz="0" w:space="0" w:color="auto"/>
      </w:divBdr>
    </w:div>
    <w:div w:id="578028106">
      <w:bodyDiv w:val="1"/>
      <w:marLeft w:val="0"/>
      <w:marRight w:val="0"/>
      <w:marTop w:val="0"/>
      <w:marBottom w:val="0"/>
      <w:divBdr>
        <w:top w:val="none" w:sz="0" w:space="0" w:color="auto"/>
        <w:left w:val="none" w:sz="0" w:space="0" w:color="auto"/>
        <w:bottom w:val="none" w:sz="0" w:space="0" w:color="auto"/>
        <w:right w:val="none" w:sz="0" w:space="0" w:color="auto"/>
      </w:divBdr>
    </w:div>
    <w:div w:id="578099030">
      <w:bodyDiv w:val="1"/>
      <w:marLeft w:val="0"/>
      <w:marRight w:val="0"/>
      <w:marTop w:val="0"/>
      <w:marBottom w:val="0"/>
      <w:divBdr>
        <w:top w:val="none" w:sz="0" w:space="0" w:color="auto"/>
        <w:left w:val="none" w:sz="0" w:space="0" w:color="auto"/>
        <w:bottom w:val="none" w:sz="0" w:space="0" w:color="auto"/>
        <w:right w:val="none" w:sz="0" w:space="0" w:color="auto"/>
      </w:divBdr>
    </w:div>
    <w:div w:id="578250233">
      <w:bodyDiv w:val="1"/>
      <w:marLeft w:val="0"/>
      <w:marRight w:val="0"/>
      <w:marTop w:val="0"/>
      <w:marBottom w:val="0"/>
      <w:divBdr>
        <w:top w:val="none" w:sz="0" w:space="0" w:color="auto"/>
        <w:left w:val="none" w:sz="0" w:space="0" w:color="auto"/>
        <w:bottom w:val="none" w:sz="0" w:space="0" w:color="auto"/>
        <w:right w:val="none" w:sz="0" w:space="0" w:color="auto"/>
      </w:divBdr>
    </w:div>
    <w:div w:id="578642206">
      <w:bodyDiv w:val="1"/>
      <w:marLeft w:val="0"/>
      <w:marRight w:val="0"/>
      <w:marTop w:val="0"/>
      <w:marBottom w:val="0"/>
      <w:divBdr>
        <w:top w:val="none" w:sz="0" w:space="0" w:color="auto"/>
        <w:left w:val="none" w:sz="0" w:space="0" w:color="auto"/>
        <w:bottom w:val="none" w:sz="0" w:space="0" w:color="auto"/>
        <w:right w:val="none" w:sz="0" w:space="0" w:color="auto"/>
      </w:divBdr>
    </w:div>
    <w:div w:id="578755600">
      <w:bodyDiv w:val="1"/>
      <w:marLeft w:val="0"/>
      <w:marRight w:val="0"/>
      <w:marTop w:val="0"/>
      <w:marBottom w:val="0"/>
      <w:divBdr>
        <w:top w:val="none" w:sz="0" w:space="0" w:color="auto"/>
        <w:left w:val="none" w:sz="0" w:space="0" w:color="auto"/>
        <w:bottom w:val="none" w:sz="0" w:space="0" w:color="auto"/>
        <w:right w:val="none" w:sz="0" w:space="0" w:color="auto"/>
      </w:divBdr>
    </w:div>
    <w:div w:id="579019628">
      <w:bodyDiv w:val="1"/>
      <w:marLeft w:val="0"/>
      <w:marRight w:val="0"/>
      <w:marTop w:val="0"/>
      <w:marBottom w:val="0"/>
      <w:divBdr>
        <w:top w:val="none" w:sz="0" w:space="0" w:color="auto"/>
        <w:left w:val="none" w:sz="0" w:space="0" w:color="auto"/>
        <w:bottom w:val="none" w:sz="0" w:space="0" w:color="auto"/>
        <w:right w:val="none" w:sz="0" w:space="0" w:color="auto"/>
      </w:divBdr>
    </w:div>
    <w:div w:id="579214490">
      <w:bodyDiv w:val="1"/>
      <w:marLeft w:val="0"/>
      <w:marRight w:val="0"/>
      <w:marTop w:val="0"/>
      <w:marBottom w:val="0"/>
      <w:divBdr>
        <w:top w:val="none" w:sz="0" w:space="0" w:color="auto"/>
        <w:left w:val="none" w:sz="0" w:space="0" w:color="auto"/>
        <w:bottom w:val="none" w:sz="0" w:space="0" w:color="auto"/>
        <w:right w:val="none" w:sz="0" w:space="0" w:color="auto"/>
      </w:divBdr>
    </w:div>
    <w:div w:id="579288862">
      <w:bodyDiv w:val="1"/>
      <w:marLeft w:val="0"/>
      <w:marRight w:val="0"/>
      <w:marTop w:val="0"/>
      <w:marBottom w:val="0"/>
      <w:divBdr>
        <w:top w:val="none" w:sz="0" w:space="0" w:color="auto"/>
        <w:left w:val="none" w:sz="0" w:space="0" w:color="auto"/>
        <w:bottom w:val="none" w:sz="0" w:space="0" w:color="auto"/>
        <w:right w:val="none" w:sz="0" w:space="0" w:color="auto"/>
      </w:divBdr>
    </w:div>
    <w:div w:id="579604353">
      <w:bodyDiv w:val="1"/>
      <w:marLeft w:val="0"/>
      <w:marRight w:val="0"/>
      <w:marTop w:val="0"/>
      <w:marBottom w:val="0"/>
      <w:divBdr>
        <w:top w:val="none" w:sz="0" w:space="0" w:color="auto"/>
        <w:left w:val="none" w:sz="0" w:space="0" w:color="auto"/>
        <w:bottom w:val="none" w:sz="0" w:space="0" w:color="auto"/>
        <w:right w:val="none" w:sz="0" w:space="0" w:color="auto"/>
      </w:divBdr>
    </w:div>
    <w:div w:id="580604108">
      <w:bodyDiv w:val="1"/>
      <w:marLeft w:val="0"/>
      <w:marRight w:val="0"/>
      <w:marTop w:val="0"/>
      <w:marBottom w:val="0"/>
      <w:divBdr>
        <w:top w:val="none" w:sz="0" w:space="0" w:color="auto"/>
        <w:left w:val="none" w:sz="0" w:space="0" w:color="auto"/>
        <w:bottom w:val="none" w:sz="0" w:space="0" w:color="auto"/>
        <w:right w:val="none" w:sz="0" w:space="0" w:color="auto"/>
      </w:divBdr>
    </w:div>
    <w:div w:id="580677634">
      <w:bodyDiv w:val="1"/>
      <w:marLeft w:val="0"/>
      <w:marRight w:val="0"/>
      <w:marTop w:val="0"/>
      <w:marBottom w:val="0"/>
      <w:divBdr>
        <w:top w:val="none" w:sz="0" w:space="0" w:color="auto"/>
        <w:left w:val="none" w:sz="0" w:space="0" w:color="auto"/>
        <w:bottom w:val="none" w:sz="0" w:space="0" w:color="auto"/>
        <w:right w:val="none" w:sz="0" w:space="0" w:color="auto"/>
      </w:divBdr>
    </w:div>
    <w:div w:id="580870873">
      <w:bodyDiv w:val="1"/>
      <w:marLeft w:val="0"/>
      <w:marRight w:val="0"/>
      <w:marTop w:val="0"/>
      <w:marBottom w:val="0"/>
      <w:divBdr>
        <w:top w:val="none" w:sz="0" w:space="0" w:color="auto"/>
        <w:left w:val="none" w:sz="0" w:space="0" w:color="auto"/>
        <w:bottom w:val="none" w:sz="0" w:space="0" w:color="auto"/>
        <w:right w:val="none" w:sz="0" w:space="0" w:color="auto"/>
      </w:divBdr>
    </w:div>
    <w:div w:id="581187693">
      <w:bodyDiv w:val="1"/>
      <w:marLeft w:val="0"/>
      <w:marRight w:val="0"/>
      <w:marTop w:val="0"/>
      <w:marBottom w:val="0"/>
      <w:divBdr>
        <w:top w:val="none" w:sz="0" w:space="0" w:color="auto"/>
        <w:left w:val="none" w:sz="0" w:space="0" w:color="auto"/>
        <w:bottom w:val="none" w:sz="0" w:space="0" w:color="auto"/>
        <w:right w:val="none" w:sz="0" w:space="0" w:color="auto"/>
      </w:divBdr>
    </w:div>
    <w:div w:id="581332448">
      <w:bodyDiv w:val="1"/>
      <w:marLeft w:val="0"/>
      <w:marRight w:val="0"/>
      <w:marTop w:val="0"/>
      <w:marBottom w:val="0"/>
      <w:divBdr>
        <w:top w:val="none" w:sz="0" w:space="0" w:color="auto"/>
        <w:left w:val="none" w:sz="0" w:space="0" w:color="auto"/>
        <w:bottom w:val="none" w:sz="0" w:space="0" w:color="auto"/>
        <w:right w:val="none" w:sz="0" w:space="0" w:color="auto"/>
      </w:divBdr>
    </w:div>
    <w:div w:id="581374894">
      <w:bodyDiv w:val="1"/>
      <w:marLeft w:val="0"/>
      <w:marRight w:val="0"/>
      <w:marTop w:val="0"/>
      <w:marBottom w:val="0"/>
      <w:divBdr>
        <w:top w:val="none" w:sz="0" w:space="0" w:color="auto"/>
        <w:left w:val="none" w:sz="0" w:space="0" w:color="auto"/>
        <w:bottom w:val="none" w:sz="0" w:space="0" w:color="auto"/>
        <w:right w:val="none" w:sz="0" w:space="0" w:color="auto"/>
      </w:divBdr>
    </w:div>
    <w:div w:id="581376894">
      <w:bodyDiv w:val="1"/>
      <w:marLeft w:val="0"/>
      <w:marRight w:val="0"/>
      <w:marTop w:val="0"/>
      <w:marBottom w:val="0"/>
      <w:divBdr>
        <w:top w:val="none" w:sz="0" w:space="0" w:color="auto"/>
        <w:left w:val="none" w:sz="0" w:space="0" w:color="auto"/>
        <w:bottom w:val="none" w:sz="0" w:space="0" w:color="auto"/>
        <w:right w:val="none" w:sz="0" w:space="0" w:color="auto"/>
      </w:divBdr>
    </w:div>
    <w:div w:id="581377181">
      <w:bodyDiv w:val="1"/>
      <w:marLeft w:val="0"/>
      <w:marRight w:val="0"/>
      <w:marTop w:val="0"/>
      <w:marBottom w:val="0"/>
      <w:divBdr>
        <w:top w:val="none" w:sz="0" w:space="0" w:color="auto"/>
        <w:left w:val="none" w:sz="0" w:space="0" w:color="auto"/>
        <w:bottom w:val="none" w:sz="0" w:space="0" w:color="auto"/>
        <w:right w:val="none" w:sz="0" w:space="0" w:color="auto"/>
      </w:divBdr>
    </w:div>
    <w:div w:id="582186426">
      <w:bodyDiv w:val="1"/>
      <w:marLeft w:val="0"/>
      <w:marRight w:val="0"/>
      <w:marTop w:val="0"/>
      <w:marBottom w:val="0"/>
      <w:divBdr>
        <w:top w:val="none" w:sz="0" w:space="0" w:color="auto"/>
        <w:left w:val="none" w:sz="0" w:space="0" w:color="auto"/>
        <w:bottom w:val="none" w:sz="0" w:space="0" w:color="auto"/>
        <w:right w:val="none" w:sz="0" w:space="0" w:color="auto"/>
      </w:divBdr>
    </w:div>
    <w:div w:id="582379503">
      <w:bodyDiv w:val="1"/>
      <w:marLeft w:val="0"/>
      <w:marRight w:val="0"/>
      <w:marTop w:val="0"/>
      <w:marBottom w:val="0"/>
      <w:divBdr>
        <w:top w:val="none" w:sz="0" w:space="0" w:color="auto"/>
        <w:left w:val="none" w:sz="0" w:space="0" w:color="auto"/>
        <w:bottom w:val="none" w:sz="0" w:space="0" w:color="auto"/>
        <w:right w:val="none" w:sz="0" w:space="0" w:color="auto"/>
      </w:divBdr>
    </w:div>
    <w:div w:id="582419041">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582837259">
      <w:bodyDiv w:val="1"/>
      <w:marLeft w:val="0"/>
      <w:marRight w:val="0"/>
      <w:marTop w:val="0"/>
      <w:marBottom w:val="0"/>
      <w:divBdr>
        <w:top w:val="none" w:sz="0" w:space="0" w:color="auto"/>
        <w:left w:val="none" w:sz="0" w:space="0" w:color="auto"/>
        <w:bottom w:val="none" w:sz="0" w:space="0" w:color="auto"/>
        <w:right w:val="none" w:sz="0" w:space="0" w:color="auto"/>
      </w:divBdr>
    </w:div>
    <w:div w:id="582881519">
      <w:bodyDiv w:val="1"/>
      <w:marLeft w:val="0"/>
      <w:marRight w:val="0"/>
      <w:marTop w:val="0"/>
      <w:marBottom w:val="0"/>
      <w:divBdr>
        <w:top w:val="none" w:sz="0" w:space="0" w:color="auto"/>
        <w:left w:val="none" w:sz="0" w:space="0" w:color="auto"/>
        <w:bottom w:val="none" w:sz="0" w:space="0" w:color="auto"/>
        <w:right w:val="none" w:sz="0" w:space="0" w:color="auto"/>
      </w:divBdr>
    </w:div>
    <w:div w:id="583145164">
      <w:bodyDiv w:val="1"/>
      <w:marLeft w:val="0"/>
      <w:marRight w:val="0"/>
      <w:marTop w:val="0"/>
      <w:marBottom w:val="0"/>
      <w:divBdr>
        <w:top w:val="none" w:sz="0" w:space="0" w:color="auto"/>
        <w:left w:val="none" w:sz="0" w:space="0" w:color="auto"/>
        <w:bottom w:val="none" w:sz="0" w:space="0" w:color="auto"/>
        <w:right w:val="none" w:sz="0" w:space="0" w:color="auto"/>
      </w:divBdr>
    </w:div>
    <w:div w:id="583419580">
      <w:bodyDiv w:val="1"/>
      <w:marLeft w:val="0"/>
      <w:marRight w:val="0"/>
      <w:marTop w:val="0"/>
      <w:marBottom w:val="0"/>
      <w:divBdr>
        <w:top w:val="none" w:sz="0" w:space="0" w:color="auto"/>
        <w:left w:val="none" w:sz="0" w:space="0" w:color="auto"/>
        <w:bottom w:val="none" w:sz="0" w:space="0" w:color="auto"/>
        <w:right w:val="none" w:sz="0" w:space="0" w:color="auto"/>
      </w:divBdr>
    </w:div>
    <w:div w:id="583533335">
      <w:bodyDiv w:val="1"/>
      <w:marLeft w:val="0"/>
      <w:marRight w:val="0"/>
      <w:marTop w:val="0"/>
      <w:marBottom w:val="0"/>
      <w:divBdr>
        <w:top w:val="none" w:sz="0" w:space="0" w:color="auto"/>
        <w:left w:val="none" w:sz="0" w:space="0" w:color="auto"/>
        <w:bottom w:val="none" w:sz="0" w:space="0" w:color="auto"/>
        <w:right w:val="none" w:sz="0" w:space="0" w:color="auto"/>
      </w:divBdr>
    </w:div>
    <w:div w:id="583954394">
      <w:bodyDiv w:val="1"/>
      <w:marLeft w:val="0"/>
      <w:marRight w:val="0"/>
      <w:marTop w:val="0"/>
      <w:marBottom w:val="0"/>
      <w:divBdr>
        <w:top w:val="none" w:sz="0" w:space="0" w:color="auto"/>
        <w:left w:val="none" w:sz="0" w:space="0" w:color="auto"/>
        <w:bottom w:val="none" w:sz="0" w:space="0" w:color="auto"/>
        <w:right w:val="none" w:sz="0" w:space="0" w:color="auto"/>
      </w:divBdr>
    </w:div>
    <w:div w:id="583958414">
      <w:bodyDiv w:val="1"/>
      <w:marLeft w:val="0"/>
      <w:marRight w:val="0"/>
      <w:marTop w:val="0"/>
      <w:marBottom w:val="0"/>
      <w:divBdr>
        <w:top w:val="none" w:sz="0" w:space="0" w:color="auto"/>
        <w:left w:val="none" w:sz="0" w:space="0" w:color="auto"/>
        <w:bottom w:val="none" w:sz="0" w:space="0" w:color="auto"/>
        <w:right w:val="none" w:sz="0" w:space="0" w:color="auto"/>
      </w:divBdr>
    </w:div>
    <w:div w:id="583999791">
      <w:bodyDiv w:val="1"/>
      <w:marLeft w:val="0"/>
      <w:marRight w:val="0"/>
      <w:marTop w:val="0"/>
      <w:marBottom w:val="0"/>
      <w:divBdr>
        <w:top w:val="none" w:sz="0" w:space="0" w:color="auto"/>
        <w:left w:val="none" w:sz="0" w:space="0" w:color="auto"/>
        <w:bottom w:val="none" w:sz="0" w:space="0" w:color="auto"/>
        <w:right w:val="none" w:sz="0" w:space="0" w:color="auto"/>
      </w:divBdr>
    </w:div>
    <w:div w:id="584268172">
      <w:bodyDiv w:val="1"/>
      <w:marLeft w:val="0"/>
      <w:marRight w:val="0"/>
      <w:marTop w:val="0"/>
      <w:marBottom w:val="0"/>
      <w:divBdr>
        <w:top w:val="none" w:sz="0" w:space="0" w:color="auto"/>
        <w:left w:val="none" w:sz="0" w:space="0" w:color="auto"/>
        <w:bottom w:val="none" w:sz="0" w:space="0" w:color="auto"/>
        <w:right w:val="none" w:sz="0" w:space="0" w:color="auto"/>
      </w:divBdr>
    </w:div>
    <w:div w:id="584388856">
      <w:bodyDiv w:val="1"/>
      <w:marLeft w:val="0"/>
      <w:marRight w:val="0"/>
      <w:marTop w:val="0"/>
      <w:marBottom w:val="0"/>
      <w:divBdr>
        <w:top w:val="none" w:sz="0" w:space="0" w:color="auto"/>
        <w:left w:val="none" w:sz="0" w:space="0" w:color="auto"/>
        <w:bottom w:val="none" w:sz="0" w:space="0" w:color="auto"/>
        <w:right w:val="none" w:sz="0" w:space="0" w:color="auto"/>
      </w:divBdr>
    </w:div>
    <w:div w:id="584455026">
      <w:bodyDiv w:val="1"/>
      <w:marLeft w:val="0"/>
      <w:marRight w:val="0"/>
      <w:marTop w:val="0"/>
      <w:marBottom w:val="0"/>
      <w:divBdr>
        <w:top w:val="none" w:sz="0" w:space="0" w:color="auto"/>
        <w:left w:val="none" w:sz="0" w:space="0" w:color="auto"/>
        <w:bottom w:val="none" w:sz="0" w:space="0" w:color="auto"/>
        <w:right w:val="none" w:sz="0" w:space="0" w:color="auto"/>
      </w:divBdr>
    </w:div>
    <w:div w:id="584463076">
      <w:bodyDiv w:val="1"/>
      <w:marLeft w:val="0"/>
      <w:marRight w:val="0"/>
      <w:marTop w:val="0"/>
      <w:marBottom w:val="0"/>
      <w:divBdr>
        <w:top w:val="none" w:sz="0" w:space="0" w:color="auto"/>
        <w:left w:val="none" w:sz="0" w:space="0" w:color="auto"/>
        <w:bottom w:val="none" w:sz="0" w:space="0" w:color="auto"/>
        <w:right w:val="none" w:sz="0" w:space="0" w:color="auto"/>
      </w:divBdr>
    </w:div>
    <w:div w:id="584843476">
      <w:bodyDiv w:val="1"/>
      <w:marLeft w:val="0"/>
      <w:marRight w:val="0"/>
      <w:marTop w:val="0"/>
      <w:marBottom w:val="0"/>
      <w:divBdr>
        <w:top w:val="none" w:sz="0" w:space="0" w:color="auto"/>
        <w:left w:val="none" w:sz="0" w:space="0" w:color="auto"/>
        <w:bottom w:val="none" w:sz="0" w:space="0" w:color="auto"/>
        <w:right w:val="none" w:sz="0" w:space="0" w:color="auto"/>
      </w:divBdr>
    </w:div>
    <w:div w:id="584996487">
      <w:bodyDiv w:val="1"/>
      <w:marLeft w:val="0"/>
      <w:marRight w:val="0"/>
      <w:marTop w:val="0"/>
      <w:marBottom w:val="0"/>
      <w:divBdr>
        <w:top w:val="none" w:sz="0" w:space="0" w:color="auto"/>
        <w:left w:val="none" w:sz="0" w:space="0" w:color="auto"/>
        <w:bottom w:val="none" w:sz="0" w:space="0" w:color="auto"/>
        <w:right w:val="none" w:sz="0" w:space="0" w:color="auto"/>
      </w:divBdr>
    </w:div>
    <w:div w:id="585118136">
      <w:bodyDiv w:val="1"/>
      <w:marLeft w:val="0"/>
      <w:marRight w:val="0"/>
      <w:marTop w:val="0"/>
      <w:marBottom w:val="0"/>
      <w:divBdr>
        <w:top w:val="none" w:sz="0" w:space="0" w:color="auto"/>
        <w:left w:val="none" w:sz="0" w:space="0" w:color="auto"/>
        <w:bottom w:val="none" w:sz="0" w:space="0" w:color="auto"/>
        <w:right w:val="none" w:sz="0" w:space="0" w:color="auto"/>
      </w:divBdr>
    </w:div>
    <w:div w:id="585191431">
      <w:bodyDiv w:val="1"/>
      <w:marLeft w:val="0"/>
      <w:marRight w:val="0"/>
      <w:marTop w:val="0"/>
      <w:marBottom w:val="0"/>
      <w:divBdr>
        <w:top w:val="none" w:sz="0" w:space="0" w:color="auto"/>
        <w:left w:val="none" w:sz="0" w:space="0" w:color="auto"/>
        <w:bottom w:val="none" w:sz="0" w:space="0" w:color="auto"/>
        <w:right w:val="none" w:sz="0" w:space="0" w:color="auto"/>
      </w:divBdr>
    </w:div>
    <w:div w:id="585531086">
      <w:bodyDiv w:val="1"/>
      <w:marLeft w:val="0"/>
      <w:marRight w:val="0"/>
      <w:marTop w:val="0"/>
      <w:marBottom w:val="0"/>
      <w:divBdr>
        <w:top w:val="none" w:sz="0" w:space="0" w:color="auto"/>
        <w:left w:val="none" w:sz="0" w:space="0" w:color="auto"/>
        <w:bottom w:val="none" w:sz="0" w:space="0" w:color="auto"/>
        <w:right w:val="none" w:sz="0" w:space="0" w:color="auto"/>
      </w:divBdr>
    </w:div>
    <w:div w:id="585648343">
      <w:bodyDiv w:val="1"/>
      <w:marLeft w:val="0"/>
      <w:marRight w:val="0"/>
      <w:marTop w:val="0"/>
      <w:marBottom w:val="0"/>
      <w:divBdr>
        <w:top w:val="none" w:sz="0" w:space="0" w:color="auto"/>
        <w:left w:val="none" w:sz="0" w:space="0" w:color="auto"/>
        <w:bottom w:val="none" w:sz="0" w:space="0" w:color="auto"/>
        <w:right w:val="none" w:sz="0" w:space="0" w:color="auto"/>
      </w:divBdr>
    </w:div>
    <w:div w:id="585654836">
      <w:bodyDiv w:val="1"/>
      <w:marLeft w:val="0"/>
      <w:marRight w:val="0"/>
      <w:marTop w:val="0"/>
      <w:marBottom w:val="0"/>
      <w:divBdr>
        <w:top w:val="none" w:sz="0" w:space="0" w:color="auto"/>
        <w:left w:val="none" w:sz="0" w:space="0" w:color="auto"/>
        <w:bottom w:val="none" w:sz="0" w:space="0" w:color="auto"/>
        <w:right w:val="none" w:sz="0" w:space="0" w:color="auto"/>
      </w:divBdr>
    </w:div>
    <w:div w:id="585842656">
      <w:bodyDiv w:val="1"/>
      <w:marLeft w:val="0"/>
      <w:marRight w:val="0"/>
      <w:marTop w:val="0"/>
      <w:marBottom w:val="0"/>
      <w:divBdr>
        <w:top w:val="none" w:sz="0" w:space="0" w:color="auto"/>
        <w:left w:val="none" w:sz="0" w:space="0" w:color="auto"/>
        <w:bottom w:val="none" w:sz="0" w:space="0" w:color="auto"/>
        <w:right w:val="none" w:sz="0" w:space="0" w:color="auto"/>
      </w:divBdr>
    </w:div>
    <w:div w:id="585920439">
      <w:bodyDiv w:val="1"/>
      <w:marLeft w:val="0"/>
      <w:marRight w:val="0"/>
      <w:marTop w:val="0"/>
      <w:marBottom w:val="0"/>
      <w:divBdr>
        <w:top w:val="none" w:sz="0" w:space="0" w:color="auto"/>
        <w:left w:val="none" w:sz="0" w:space="0" w:color="auto"/>
        <w:bottom w:val="none" w:sz="0" w:space="0" w:color="auto"/>
        <w:right w:val="none" w:sz="0" w:space="0" w:color="auto"/>
      </w:divBdr>
    </w:div>
    <w:div w:id="585966191">
      <w:bodyDiv w:val="1"/>
      <w:marLeft w:val="0"/>
      <w:marRight w:val="0"/>
      <w:marTop w:val="0"/>
      <w:marBottom w:val="0"/>
      <w:divBdr>
        <w:top w:val="none" w:sz="0" w:space="0" w:color="auto"/>
        <w:left w:val="none" w:sz="0" w:space="0" w:color="auto"/>
        <w:bottom w:val="none" w:sz="0" w:space="0" w:color="auto"/>
        <w:right w:val="none" w:sz="0" w:space="0" w:color="auto"/>
      </w:divBdr>
    </w:div>
    <w:div w:id="586547678">
      <w:bodyDiv w:val="1"/>
      <w:marLeft w:val="0"/>
      <w:marRight w:val="0"/>
      <w:marTop w:val="0"/>
      <w:marBottom w:val="0"/>
      <w:divBdr>
        <w:top w:val="none" w:sz="0" w:space="0" w:color="auto"/>
        <w:left w:val="none" w:sz="0" w:space="0" w:color="auto"/>
        <w:bottom w:val="none" w:sz="0" w:space="0" w:color="auto"/>
        <w:right w:val="none" w:sz="0" w:space="0" w:color="auto"/>
      </w:divBdr>
    </w:div>
    <w:div w:id="586579397">
      <w:bodyDiv w:val="1"/>
      <w:marLeft w:val="0"/>
      <w:marRight w:val="0"/>
      <w:marTop w:val="0"/>
      <w:marBottom w:val="0"/>
      <w:divBdr>
        <w:top w:val="none" w:sz="0" w:space="0" w:color="auto"/>
        <w:left w:val="none" w:sz="0" w:space="0" w:color="auto"/>
        <w:bottom w:val="none" w:sz="0" w:space="0" w:color="auto"/>
        <w:right w:val="none" w:sz="0" w:space="0" w:color="auto"/>
      </w:divBdr>
    </w:div>
    <w:div w:id="586766796">
      <w:bodyDiv w:val="1"/>
      <w:marLeft w:val="0"/>
      <w:marRight w:val="0"/>
      <w:marTop w:val="0"/>
      <w:marBottom w:val="0"/>
      <w:divBdr>
        <w:top w:val="none" w:sz="0" w:space="0" w:color="auto"/>
        <w:left w:val="none" w:sz="0" w:space="0" w:color="auto"/>
        <w:bottom w:val="none" w:sz="0" w:space="0" w:color="auto"/>
        <w:right w:val="none" w:sz="0" w:space="0" w:color="auto"/>
      </w:divBdr>
    </w:div>
    <w:div w:id="586839713">
      <w:bodyDiv w:val="1"/>
      <w:marLeft w:val="0"/>
      <w:marRight w:val="0"/>
      <w:marTop w:val="0"/>
      <w:marBottom w:val="0"/>
      <w:divBdr>
        <w:top w:val="none" w:sz="0" w:space="0" w:color="auto"/>
        <w:left w:val="none" w:sz="0" w:space="0" w:color="auto"/>
        <w:bottom w:val="none" w:sz="0" w:space="0" w:color="auto"/>
        <w:right w:val="none" w:sz="0" w:space="0" w:color="auto"/>
      </w:divBdr>
    </w:div>
    <w:div w:id="586888920">
      <w:bodyDiv w:val="1"/>
      <w:marLeft w:val="0"/>
      <w:marRight w:val="0"/>
      <w:marTop w:val="0"/>
      <w:marBottom w:val="0"/>
      <w:divBdr>
        <w:top w:val="none" w:sz="0" w:space="0" w:color="auto"/>
        <w:left w:val="none" w:sz="0" w:space="0" w:color="auto"/>
        <w:bottom w:val="none" w:sz="0" w:space="0" w:color="auto"/>
        <w:right w:val="none" w:sz="0" w:space="0" w:color="auto"/>
      </w:divBdr>
    </w:div>
    <w:div w:id="586959177">
      <w:bodyDiv w:val="1"/>
      <w:marLeft w:val="0"/>
      <w:marRight w:val="0"/>
      <w:marTop w:val="0"/>
      <w:marBottom w:val="0"/>
      <w:divBdr>
        <w:top w:val="none" w:sz="0" w:space="0" w:color="auto"/>
        <w:left w:val="none" w:sz="0" w:space="0" w:color="auto"/>
        <w:bottom w:val="none" w:sz="0" w:space="0" w:color="auto"/>
        <w:right w:val="none" w:sz="0" w:space="0" w:color="auto"/>
      </w:divBdr>
    </w:div>
    <w:div w:id="587038707">
      <w:bodyDiv w:val="1"/>
      <w:marLeft w:val="0"/>
      <w:marRight w:val="0"/>
      <w:marTop w:val="0"/>
      <w:marBottom w:val="0"/>
      <w:divBdr>
        <w:top w:val="none" w:sz="0" w:space="0" w:color="auto"/>
        <w:left w:val="none" w:sz="0" w:space="0" w:color="auto"/>
        <w:bottom w:val="none" w:sz="0" w:space="0" w:color="auto"/>
        <w:right w:val="none" w:sz="0" w:space="0" w:color="auto"/>
      </w:divBdr>
    </w:div>
    <w:div w:id="587345795">
      <w:bodyDiv w:val="1"/>
      <w:marLeft w:val="0"/>
      <w:marRight w:val="0"/>
      <w:marTop w:val="0"/>
      <w:marBottom w:val="0"/>
      <w:divBdr>
        <w:top w:val="none" w:sz="0" w:space="0" w:color="auto"/>
        <w:left w:val="none" w:sz="0" w:space="0" w:color="auto"/>
        <w:bottom w:val="none" w:sz="0" w:space="0" w:color="auto"/>
        <w:right w:val="none" w:sz="0" w:space="0" w:color="auto"/>
      </w:divBdr>
    </w:div>
    <w:div w:id="587471202">
      <w:bodyDiv w:val="1"/>
      <w:marLeft w:val="0"/>
      <w:marRight w:val="0"/>
      <w:marTop w:val="0"/>
      <w:marBottom w:val="0"/>
      <w:divBdr>
        <w:top w:val="none" w:sz="0" w:space="0" w:color="auto"/>
        <w:left w:val="none" w:sz="0" w:space="0" w:color="auto"/>
        <w:bottom w:val="none" w:sz="0" w:space="0" w:color="auto"/>
        <w:right w:val="none" w:sz="0" w:space="0" w:color="auto"/>
      </w:divBdr>
    </w:div>
    <w:div w:id="587540148">
      <w:bodyDiv w:val="1"/>
      <w:marLeft w:val="0"/>
      <w:marRight w:val="0"/>
      <w:marTop w:val="0"/>
      <w:marBottom w:val="0"/>
      <w:divBdr>
        <w:top w:val="none" w:sz="0" w:space="0" w:color="auto"/>
        <w:left w:val="none" w:sz="0" w:space="0" w:color="auto"/>
        <w:bottom w:val="none" w:sz="0" w:space="0" w:color="auto"/>
        <w:right w:val="none" w:sz="0" w:space="0" w:color="auto"/>
      </w:divBdr>
    </w:div>
    <w:div w:id="587619341">
      <w:bodyDiv w:val="1"/>
      <w:marLeft w:val="0"/>
      <w:marRight w:val="0"/>
      <w:marTop w:val="0"/>
      <w:marBottom w:val="0"/>
      <w:divBdr>
        <w:top w:val="none" w:sz="0" w:space="0" w:color="auto"/>
        <w:left w:val="none" w:sz="0" w:space="0" w:color="auto"/>
        <w:bottom w:val="none" w:sz="0" w:space="0" w:color="auto"/>
        <w:right w:val="none" w:sz="0" w:space="0" w:color="auto"/>
      </w:divBdr>
    </w:div>
    <w:div w:id="588320036">
      <w:bodyDiv w:val="1"/>
      <w:marLeft w:val="0"/>
      <w:marRight w:val="0"/>
      <w:marTop w:val="0"/>
      <w:marBottom w:val="0"/>
      <w:divBdr>
        <w:top w:val="none" w:sz="0" w:space="0" w:color="auto"/>
        <w:left w:val="none" w:sz="0" w:space="0" w:color="auto"/>
        <w:bottom w:val="none" w:sz="0" w:space="0" w:color="auto"/>
        <w:right w:val="none" w:sz="0" w:space="0" w:color="auto"/>
      </w:divBdr>
    </w:div>
    <w:div w:id="588346319">
      <w:bodyDiv w:val="1"/>
      <w:marLeft w:val="0"/>
      <w:marRight w:val="0"/>
      <w:marTop w:val="0"/>
      <w:marBottom w:val="0"/>
      <w:divBdr>
        <w:top w:val="none" w:sz="0" w:space="0" w:color="auto"/>
        <w:left w:val="none" w:sz="0" w:space="0" w:color="auto"/>
        <w:bottom w:val="none" w:sz="0" w:space="0" w:color="auto"/>
        <w:right w:val="none" w:sz="0" w:space="0" w:color="auto"/>
      </w:divBdr>
    </w:div>
    <w:div w:id="588585942">
      <w:bodyDiv w:val="1"/>
      <w:marLeft w:val="0"/>
      <w:marRight w:val="0"/>
      <w:marTop w:val="0"/>
      <w:marBottom w:val="0"/>
      <w:divBdr>
        <w:top w:val="none" w:sz="0" w:space="0" w:color="auto"/>
        <w:left w:val="none" w:sz="0" w:space="0" w:color="auto"/>
        <w:bottom w:val="none" w:sz="0" w:space="0" w:color="auto"/>
        <w:right w:val="none" w:sz="0" w:space="0" w:color="auto"/>
      </w:divBdr>
    </w:div>
    <w:div w:id="588588119">
      <w:bodyDiv w:val="1"/>
      <w:marLeft w:val="0"/>
      <w:marRight w:val="0"/>
      <w:marTop w:val="0"/>
      <w:marBottom w:val="0"/>
      <w:divBdr>
        <w:top w:val="none" w:sz="0" w:space="0" w:color="auto"/>
        <w:left w:val="none" w:sz="0" w:space="0" w:color="auto"/>
        <w:bottom w:val="none" w:sz="0" w:space="0" w:color="auto"/>
        <w:right w:val="none" w:sz="0" w:space="0" w:color="auto"/>
      </w:divBdr>
    </w:div>
    <w:div w:id="588925161">
      <w:bodyDiv w:val="1"/>
      <w:marLeft w:val="0"/>
      <w:marRight w:val="0"/>
      <w:marTop w:val="0"/>
      <w:marBottom w:val="0"/>
      <w:divBdr>
        <w:top w:val="none" w:sz="0" w:space="0" w:color="auto"/>
        <w:left w:val="none" w:sz="0" w:space="0" w:color="auto"/>
        <w:bottom w:val="none" w:sz="0" w:space="0" w:color="auto"/>
        <w:right w:val="none" w:sz="0" w:space="0" w:color="auto"/>
      </w:divBdr>
    </w:div>
    <w:div w:id="589004220">
      <w:bodyDiv w:val="1"/>
      <w:marLeft w:val="0"/>
      <w:marRight w:val="0"/>
      <w:marTop w:val="0"/>
      <w:marBottom w:val="0"/>
      <w:divBdr>
        <w:top w:val="none" w:sz="0" w:space="0" w:color="auto"/>
        <w:left w:val="none" w:sz="0" w:space="0" w:color="auto"/>
        <w:bottom w:val="none" w:sz="0" w:space="0" w:color="auto"/>
        <w:right w:val="none" w:sz="0" w:space="0" w:color="auto"/>
      </w:divBdr>
    </w:div>
    <w:div w:id="589043611">
      <w:bodyDiv w:val="1"/>
      <w:marLeft w:val="0"/>
      <w:marRight w:val="0"/>
      <w:marTop w:val="0"/>
      <w:marBottom w:val="0"/>
      <w:divBdr>
        <w:top w:val="none" w:sz="0" w:space="0" w:color="auto"/>
        <w:left w:val="none" w:sz="0" w:space="0" w:color="auto"/>
        <w:bottom w:val="none" w:sz="0" w:space="0" w:color="auto"/>
        <w:right w:val="none" w:sz="0" w:space="0" w:color="auto"/>
      </w:divBdr>
    </w:div>
    <w:div w:id="589196591">
      <w:bodyDiv w:val="1"/>
      <w:marLeft w:val="0"/>
      <w:marRight w:val="0"/>
      <w:marTop w:val="0"/>
      <w:marBottom w:val="0"/>
      <w:divBdr>
        <w:top w:val="none" w:sz="0" w:space="0" w:color="auto"/>
        <w:left w:val="none" w:sz="0" w:space="0" w:color="auto"/>
        <w:bottom w:val="none" w:sz="0" w:space="0" w:color="auto"/>
        <w:right w:val="none" w:sz="0" w:space="0" w:color="auto"/>
      </w:divBdr>
    </w:div>
    <w:div w:id="589313948">
      <w:bodyDiv w:val="1"/>
      <w:marLeft w:val="0"/>
      <w:marRight w:val="0"/>
      <w:marTop w:val="0"/>
      <w:marBottom w:val="0"/>
      <w:divBdr>
        <w:top w:val="none" w:sz="0" w:space="0" w:color="auto"/>
        <w:left w:val="none" w:sz="0" w:space="0" w:color="auto"/>
        <w:bottom w:val="none" w:sz="0" w:space="0" w:color="auto"/>
        <w:right w:val="none" w:sz="0" w:space="0" w:color="auto"/>
      </w:divBdr>
    </w:div>
    <w:div w:id="589586148">
      <w:bodyDiv w:val="1"/>
      <w:marLeft w:val="0"/>
      <w:marRight w:val="0"/>
      <w:marTop w:val="0"/>
      <w:marBottom w:val="0"/>
      <w:divBdr>
        <w:top w:val="none" w:sz="0" w:space="0" w:color="auto"/>
        <w:left w:val="none" w:sz="0" w:space="0" w:color="auto"/>
        <w:bottom w:val="none" w:sz="0" w:space="0" w:color="auto"/>
        <w:right w:val="none" w:sz="0" w:space="0" w:color="auto"/>
      </w:divBdr>
    </w:div>
    <w:div w:id="589658906">
      <w:bodyDiv w:val="1"/>
      <w:marLeft w:val="0"/>
      <w:marRight w:val="0"/>
      <w:marTop w:val="0"/>
      <w:marBottom w:val="0"/>
      <w:divBdr>
        <w:top w:val="none" w:sz="0" w:space="0" w:color="auto"/>
        <w:left w:val="none" w:sz="0" w:space="0" w:color="auto"/>
        <w:bottom w:val="none" w:sz="0" w:space="0" w:color="auto"/>
        <w:right w:val="none" w:sz="0" w:space="0" w:color="auto"/>
      </w:divBdr>
    </w:div>
    <w:div w:id="589704271">
      <w:bodyDiv w:val="1"/>
      <w:marLeft w:val="0"/>
      <w:marRight w:val="0"/>
      <w:marTop w:val="0"/>
      <w:marBottom w:val="0"/>
      <w:divBdr>
        <w:top w:val="none" w:sz="0" w:space="0" w:color="auto"/>
        <w:left w:val="none" w:sz="0" w:space="0" w:color="auto"/>
        <w:bottom w:val="none" w:sz="0" w:space="0" w:color="auto"/>
        <w:right w:val="none" w:sz="0" w:space="0" w:color="auto"/>
      </w:divBdr>
    </w:div>
    <w:div w:id="589852346">
      <w:bodyDiv w:val="1"/>
      <w:marLeft w:val="0"/>
      <w:marRight w:val="0"/>
      <w:marTop w:val="0"/>
      <w:marBottom w:val="0"/>
      <w:divBdr>
        <w:top w:val="none" w:sz="0" w:space="0" w:color="auto"/>
        <w:left w:val="none" w:sz="0" w:space="0" w:color="auto"/>
        <w:bottom w:val="none" w:sz="0" w:space="0" w:color="auto"/>
        <w:right w:val="none" w:sz="0" w:space="0" w:color="auto"/>
      </w:divBdr>
    </w:div>
    <w:div w:id="589891642">
      <w:bodyDiv w:val="1"/>
      <w:marLeft w:val="0"/>
      <w:marRight w:val="0"/>
      <w:marTop w:val="0"/>
      <w:marBottom w:val="0"/>
      <w:divBdr>
        <w:top w:val="none" w:sz="0" w:space="0" w:color="auto"/>
        <w:left w:val="none" w:sz="0" w:space="0" w:color="auto"/>
        <w:bottom w:val="none" w:sz="0" w:space="0" w:color="auto"/>
        <w:right w:val="none" w:sz="0" w:space="0" w:color="auto"/>
      </w:divBdr>
    </w:div>
    <w:div w:id="590042093">
      <w:bodyDiv w:val="1"/>
      <w:marLeft w:val="0"/>
      <w:marRight w:val="0"/>
      <w:marTop w:val="0"/>
      <w:marBottom w:val="0"/>
      <w:divBdr>
        <w:top w:val="none" w:sz="0" w:space="0" w:color="auto"/>
        <w:left w:val="none" w:sz="0" w:space="0" w:color="auto"/>
        <w:bottom w:val="none" w:sz="0" w:space="0" w:color="auto"/>
        <w:right w:val="none" w:sz="0" w:space="0" w:color="auto"/>
      </w:divBdr>
    </w:div>
    <w:div w:id="590164270">
      <w:bodyDiv w:val="1"/>
      <w:marLeft w:val="0"/>
      <w:marRight w:val="0"/>
      <w:marTop w:val="0"/>
      <w:marBottom w:val="0"/>
      <w:divBdr>
        <w:top w:val="none" w:sz="0" w:space="0" w:color="auto"/>
        <w:left w:val="none" w:sz="0" w:space="0" w:color="auto"/>
        <w:bottom w:val="none" w:sz="0" w:space="0" w:color="auto"/>
        <w:right w:val="none" w:sz="0" w:space="0" w:color="auto"/>
      </w:divBdr>
    </w:div>
    <w:div w:id="590430637">
      <w:bodyDiv w:val="1"/>
      <w:marLeft w:val="0"/>
      <w:marRight w:val="0"/>
      <w:marTop w:val="0"/>
      <w:marBottom w:val="0"/>
      <w:divBdr>
        <w:top w:val="none" w:sz="0" w:space="0" w:color="auto"/>
        <w:left w:val="none" w:sz="0" w:space="0" w:color="auto"/>
        <w:bottom w:val="none" w:sz="0" w:space="0" w:color="auto"/>
        <w:right w:val="none" w:sz="0" w:space="0" w:color="auto"/>
      </w:divBdr>
    </w:div>
    <w:div w:id="590547128">
      <w:bodyDiv w:val="1"/>
      <w:marLeft w:val="0"/>
      <w:marRight w:val="0"/>
      <w:marTop w:val="0"/>
      <w:marBottom w:val="0"/>
      <w:divBdr>
        <w:top w:val="none" w:sz="0" w:space="0" w:color="auto"/>
        <w:left w:val="none" w:sz="0" w:space="0" w:color="auto"/>
        <w:bottom w:val="none" w:sz="0" w:space="0" w:color="auto"/>
        <w:right w:val="none" w:sz="0" w:space="0" w:color="auto"/>
      </w:divBdr>
    </w:div>
    <w:div w:id="590746953">
      <w:bodyDiv w:val="1"/>
      <w:marLeft w:val="0"/>
      <w:marRight w:val="0"/>
      <w:marTop w:val="0"/>
      <w:marBottom w:val="0"/>
      <w:divBdr>
        <w:top w:val="none" w:sz="0" w:space="0" w:color="auto"/>
        <w:left w:val="none" w:sz="0" w:space="0" w:color="auto"/>
        <w:bottom w:val="none" w:sz="0" w:space="0" w:color="auto"/>
        <w:right w:val="none" w:sz="0" w:space="0" w:color="auto"/>
      </w:divBdr>
    </w:div>
    <w:div w:id="591354184">
      <w:bodyDiv w:val="1"/>
      <w:marLeft w:val="0"/>
      <w:marRight w:val="0"/>
      <w:marTop w:val="0"/>
      <w:marBottom w:val="0"/>
      <w:divBdr>
        <w:top w:val="none" w:sz="0" w:space="0" w:color="auto"/>
        <w:left w:val="none" w:sz="0" w:space="0" w:color="auto"/>
        <w:bottom w:val="none" w:sz="0" w:space="0" w:color="auto"/>
        <w:right w:val="none" w:sz="0" w:space="0" w:color="auto"/>
      </w:divBdr>
    </w:div>
    <w:div w:id="591354441">
      <w:bodyDiv w:val="1"/>
      <w:marLeft w:val="0"/>
      <w:marRight w:val="0"/>
      <w:marTop w:val="0"/>
      <w:marBottom w:val="0"/>
      <w:divBdr>
        <w:top w:val="none" w:sz="0" w:space="0" w:color="auto"/>
        <w:left w:val="none" w:sz="0" w:space="0" w:color="auto"/>
        <w:bottom w:val="none" w:sz="0" w:space="0" w:color="auto"/>
        <w:right w:val="none" w:sz="0" w:space="0" w:color="auto"/>
      </w:divBdr>
    </w:div>
    <w:div w:id="591545101">
      <w:bodyDiv w:val="1"/>
      <w:marLeft w:val="0"/>
      <w:marRight w:val="0"/>
      <w:marTop w:val="0"/>
      <w:marBottom w:val="0"/>
      <w:divBdr>
        <w:top w:val="none" w:sz="0" w:space="0" w:color="auto"/>
        <w:left w:val="none" w:sz="0" w:space="0" w:color="auto"/>
        <w:bottom w:val="none" w:sz="0" w:space="0" w:color="auto"/>
        <w:right w:val="none" w:sz="0" w:space="0" w:color="auto"/>
      </w:divBdr>
    </w:div>
    <w:div w:id="591551781">
      <w:bodyDiv w:val="1"/>
      <w:marLeft w:val="0"/>
      <w:marRight w:val="0"/>
      <w:marTop w:val="0"/>
      <w:marBottom w:val="0"/>
      <w:divBdr>
        <w:top w:val="none" w:sz="0" w:space="0" w:color="auto"/>
        <w:left w:val="none" w:sz="0" w:space="0" w:color="auto"/>
        <w:bottom w:val="none" w:sz="0" w:space="0" w:color="auto"/>
        <w:right w:val="none" w:sz="0" w:space="0" w:color="auto"/>
      </w:divBdr>
    </w:div>
    <w:div w:id="591662889">
      <w:bodyDiv w:val="1"/>
      <w:marLeft w:val="0"/>
      <w:marRight w:val="0"/>
      <w:marTop w:val="0"/>
      <w:marBottom w:val="0"/>
      <w:divBdr>
        <w:top w:val="none" w:sz="0" w:space="0" w:color="auto"/>
        <w:left w:val="none" w:sz="0" w:space="0" w:color="auto"/>
        <w:bottom w:val="none" w:sz="0" w:space="0" w:color="auto"/>
        <w:right w:val="none" w:sz="0" w:space="0" w:color="auto"/>
      </w:divBdr>
    </w:div>
    <w:div w:id="591667911">
      <w:bodyDiv w:val="1"/>
      <w:marLeft w:val="0"/>
      <w:marRight w:val="0"/>
      <w:marTop w:val="0"/>
      <w:marBottom w:val="0"/>
      <w:divBdr>
        <w:top w:val="none" w:sz="0" w:space="0" w:color="auto"/>
        <w:left w:val="none" w:sz="0" w:space="0" w:color="auto"/>
        <w:bottom w:val="none" w:sz="0" w:space="0" w:color="auto"/>
        <w:right w:val="none" w:sz="0" w:space="0" w:color="auto"/>
      </w:divBdr>
    </w:div>
    <w:div w:id="591746152">
      <w:bodyDiv w:val="1"/>
      <w:marLeft w:val="0"/>
      <w:marRight w:val="0"/>
      <w:marTop w:val="0"/>
      <w:marBottom w:val="0"/>
      <w:divBdr>
        <w:top w:val="none" w:sz="0" w:space="0" w:color="auto"/>
        <w:left w:val="none" w:sz="0" w:space="0" w:color="auto"/>
        <w:bottom w:val="none" w:sz="0" w:space="0" w:color="auto"/>
        <w:right w:val="none" w:sz="0" w:space="0" w:color="auto"/>
      </w:divBdr>
    </w:div>
    <w:div w:id="591813268">
      <w:bodyDiv w:val="1"/>
      <w:marLeft w:val="0"/>
      <w:marRight w:val="0"/>
      <w:marTop w:val="0"/>
      <w:marBottom w:val="0"/>
      <w:divBdr>
        <w:top w:val="none" w:sz="0" w:space="0" w:color="auto"/>
        <w:left w:val="none" w:sz="0" w:space="0" w:color="auto"/>
        <w:bottom w:val="none" w:sz="0" w:space="0" w:color="auto"/>
        <w:right w:val="none" w:sz="0" w:space="0" w:color="auto"/>
      </w:divBdr>
    </w:div>
    <w:div w:id="591818475">
      <w:bodyDiv w:val="1"/>
      <w:marLeft w:val="0"/>
      <w:marRight w:val="0"/>
      <w:marTop w:val="0"/>
      <w:marBottom w:val="0"/>
      <w:divBdr>
        <w:top w:val="none" w:sz="0" w:space="0" w:color="auto"/>
        <w:left w:val="none" w:sz="0" w:space="0" w:color="auto"/>
        <w:bottom w:val="none" w:sz="0" w:space="0" w:color="auto"/>
        <w:right w:val="none" w:sz="0" w:space="0" w:color="auto"/>
      </w:divBdr>
    </w:div>
    <w:div w:id="591932675">
      <w:bodyDiv w:val="1"/>
      <w:marLeft w:val="0"/>
      <w:marRight w:val="0"/>
      <w:marTop w:val="0"/>
      <w:marBottom w:val="0"/>
      <w:divBdr>
        <w:top w:val="none" w:sz="0" w:space="0" w:color="auto"/>
        <w:left w:val="none" w:sz="0" w:space="0" w:color="auto"/>
        <w:bottom w:val="none" w:sz="0" w:space="0" w:color="auto"/>
        <w:right w:val="none" w:sz="0" w:space="0" w:color="auto"/>
      </w:divBdr>
    </w:div>
    <w:div w:id="592054790">
      <w:bodyDiv w:val="1"/>
      <w:marLeft w:val="0"/>
      <w:marRight w:val="0"/>
      <w:marTop w:val="0"/>
      <w:marBottom w:val="0"/>
      <w:divBdr>
        <w:top w:val="none" w:sz="0" w:space="0" w:color="auto"/>
        <w:left w:val="none" w:sz="0" w:space="0" w:color="auto"/>
        <w:bottom w:val="none" w:sz="0" w:space="0" w:color="auto"/>
        <w:right w:val="none" w:sz="0" w:space="0" w:color="auto"/>
      </w:divBdr>
    </w:div>
    <w:div w:id="592133038">
      <w:bodyDiv w:val="1"/>
      <w:marLeft w:val="0"/>
      <w:marRight w:val="0"/>
      <w:marTop w:val="0"/>
      <w:marBottom w:val="0"/>
      <w:divBdr>
        <w:top w:val="none" w:sz="0" w:space="0" w:color="auto"/>
        <w:left w:val="none" w:sz="0" w:space="0" w:color="auto"/>
        <w:bottom w:val="none" w:sz="0" w:space="0" w:color="auto"/>
        <w:right w:val="none" w:sz="0" w:space="0" w:color="auto"/>
      </w:divBdr>
    </w:div>
    <w:div w:id="592280679">
      <w:bodyDiv w:val="1"/>
      <w:marLeft w:val="0"/>
      <w:marRight w:val="0"/>
      <w:marTop w:val="0"/>
      <w:marBottom w:val="0"/>
      <w:divBdr>
        <w:top w:val="none" w:sz="0" w:space="0" w:color="auto"/>
        <w:left w:val="none" w:sz="0" w:space="0" w:color="auto"/>
        <w:bottom w:val="none" w:sz="0" w:space="0" w:color="auto"/>
        <w:right w:val="none" w:sz="0" w:space="0" w:color="auto"/>
      </w:divBdr>
    </w:div>
    <w:div w:id="592396288">
      <w:bodyDiv w:val="1"/>
      <w:marLeft w:val="0"/>
      <w:marRight w:val="0"/>
      <w:marTop w:val="0"/>
      <w:marBottom w:val="0"/>
      <w:divBdr>
        <w:top w:val="none" w:sz="0" w:space="0" w:color="auto"/>
        <w:left w:val="none" w:sz="0" w:space="0" w:color="auto"/>
        <w:bottom w:val="none" w:sz="0" w:space="0" w:color="auto"/>
        <w:right w:val="none" w:sz="0" w:space="0" w:color="auto"/>
      </w:divBdr>
    </w:div>
    <w:div w:id="592402036">
      <w:bodyDiv w:val="1"/>
      <w:marLeft w:val="0"/>
      <w:marRight w:val="0"/>
      <w:marTop w:val="0"/>
      <w:marBottom w:val="0"/>
      <w:divBdr>
        <w:top w:val="none" w:sz="0" w:space="0" w:color="auto"/>
        <w:left w:val="none" w:sz="0" w:space="0" w:color="auto"/>
        <w:bottom w:val="none" w:sz="0" w:space="0" w:color="auto"/>
        <w:right w:val="none" w:sz="0" w:space="0" w:color="auto"/>
      </w:divBdr>
    </w:div>
    <w:div w:id="592512803">
      <w:bodyDiv w:val="1"/>
      <w:marLeft w:val="0"/>
      <w:marRight w:val="0"/>
      <w:marTop w:val="0"/>
      <w:marBottom w:val="0"/>
      <w:divBdr>
        <w:top w:val="none" w:sz="0" w:space="0" w:color="auto"/>
        <w:left w:val="none" w:sz="0" w:space="0" w:color="auto"/>
        <w:bottom w:val="none" w:sz="0" w:space="0" w:color="auto"/>
        <w:right w:val="none" w:sz="0" w:space="0" w:color="auto"/>
      </w:divBdr>
    </w:div>
    <w:div w:id="592517027">
      <w:bodyDiv w:val="1"/>
      <w:marLeft w:val="0"/>
      <w:marRight w:val="0"/>
      <w:marTop w:val="0"/>
      <w:marBottom w:val="0"/>
      <w:divBdr>
        <w:top w:val="none" w:sz="0" w:space="0" w:color="auto"/>
        <w:left w:val="none" w:sz="0" w:space="0" w:color="auto"/>
        <w:bottom w:val="none" w:sz="0" w:space="0" w:color="auto"/>
        <w:right w:val="none" w:sz="0" w:space="0" w:color="auto"/>
      </w:divBdr>
    </w:div>
    <w:div w:id="592588969">
      <w:bodyDiv w:val="1"/>
      <w:marLeft w:val="0"/>
      <w:marRight w:val="0"/>
      <w:marTop w:val="0"/>
      <w:marBottom w:val="0"/>
      <w:divBdr>
        <w:top w:val="none" w:sz="0" w:space="0" w:color="auto"/>
        <w:left w:val="none" w:sz="0" w:space="0" w:color="auto"/>
        <w:bottom w:val="none" w:sz="0" w:space="0" w:color="auto"/>
        <w:right w:val="none" w:sz="0" w:space="0" w:color="auto"/>
      </w:divBdr>
    </w:div>
    <w:div w:id="592861606">
      <w:bodyDiv w:val="1"/>
      <w:marLeft w:val="0"/>
      <w:marRight w:val="0"/>
      <w:marTop w:val="0"/>
      <w:marBottom w:val="0"/>
      <w:divBdr>
        <w:top w:val="none" w:sz="0" w:space="0" w:color="auto"/>
        <w:left w:val="none" w:sz="0" w:space="0" w:color="auto"/>
        <w:bottom w:val="none" w:sz="0" w:space="0" w:color="auto"/>
        <w:right w:val="none" w:sz="0" w:space="0" w:color="auto"/>
      </w:divBdr>
    </w:div>
    <w:div w:id="593057726">
      <w:bodyDiv w:val="1"/>
      <w:marLeft w:val="0"/>
      <w:marRight w:val="0"/>
      <w:marTop w:val="0"/>
      <w:marBottom w:val="0"/>
      <w:divBdr>
        <w:top w:val="none" w:sz="0" w:space="0" w:color="auto"/>
        <w:left w:val="none" w:sz="0" w:space="0" w:color="auto"/>
        <w:bottom w:val="none" w:sz="0" w:space="0" w:color="auto"/>
        <w:right w:val="none" w:sz="0" w:space="0" w:color="auto"/>
      </w:divBdr>
    </w:div>
    <w:div w:id="593128450">
      <w:bodyDiv w:val="1"/>
      <w:marLeft w:val="0"/>
      <w:marRight w:val="0"/>
      <w:marTop w:val="0"/>
      <w:marBottom w:val="0"/>
      <w:divBdr>
        <w:top w:val="none" w:sz="0" w:space="0" w:color="auto"/>
        <w:left w:val="none" w:sz="0" w:space="0" w:color="auto"/>
        <w:bottom w:val="none" w:sz="0" w:space="0" w:color="auto"/>
        <w:right w:val="none" w:sz="0" w:space="0" w:color="auto"/>
      </w:divBdr>
    </w:div>
    <w:div w:id="593242352">
      <w:bodyDiv w:val="1"/>
      <w:marLeft w:val="0"/>
      <w:marRight w:val="0"/>
      <w:marTop w:val="0"/>
      <w:marBottom w:val="0"/>
      <w:divBdr>
        <w:top w:val="none" w:sz="0" w:space="0" w:color="auto"/>
        <w:left w:val="none" w:sz="0" w:space="0" w:color="auto"/>
        <w:bottom w:val="none" w:sz="0" w:space="0" w:color="auto"/>
        <w:right w:val="none" w:sz="0" w:space="0" w:color="auto"/>
      </w:divBdr>
    </w:div>
    <w:div w:id="593321087">
      <w:bodyDiv w:val="1"/>
      <w:marLeft w:val="0"/>
      <w:marRight w:val="0"/>
      <w:marTop w:val="0"/>
      <w:marBottom w:val="0"/>
      <w:divBdr>
        <w:top w:val="none" w:sz="0" w:space="0" w:color="auto"/>
        <w:left w:val="none" w:sz="0" w:space="0" w:color="auto"/>
        <w:bottom w:val="none" w:sz="0" w:space="0" w:color="auto"/>
        <w:right w:val="none" w:sz="0" w:space="0" w:color="auto"/>
      </w:divBdr>
    </w:div>
    <w:div w:id="593392405">
      <w:bodyDiv w:val="1"/>
      <w:marLeft w:val="0"/>
      <w:marRight w:val="0"/>
      <w:marTop w:val="0"/>
      <w:marBottom w:val="0"/>
      <w:divBdr>
        <w:top w:val="none" w:sz="0" w:space="0" w:color="auto"/>
        <w:left w:val="none" w:sz="0" w:space="0" w:color="auto"/>
        <w:bottom w:val="none" w:sz="0" w:space="0" w:color="auto"/>
        <w:right w:val="none" w:sz="0" w:space="0" w:color="auto"/>
      </w:divBdr>
    </w:div>
    <w:div w:id="593560482">
      <w:bodyDiv w:val="1"/>
      <w:marLeft w:val="0"/>
      <w:marRight w:val="0"/>
      <w:marTop w:val="0"/>
      <w:marBottom w:val="0"/>
      <w:divBdr>
        <w:top w:val="none" w:sz="0" w:space="0" w:color="auto"/>
        <w:left w:val="none" w:sz="0" w:space="0" w:color="auto"/>
        <w:bottom w:val="none" w:sz="0" w:space="0" w:color="auto"/>
        <w:right w:val="none" w:sz="0" w:space="0" w:color="auto"/>
      </w:divBdr>
    </w:div>
    <w:div w:id="593632999">
      <w:bodyDiv w:val="1"/>
      <w:marLeft w:val="0"/>
      <w:marRight w:val="0"/>
      <w:marTop w:val="0"/>
      <w:marBottom w:val="0"/>
      <w:divBdr>
        <w:top w:val="none" w:sz="0" w:space="0" w:color="auto"/>
        <w:left w:val="none" w:sz="0" w:space="0" w:color="auto"/>
        <w:bottom w:val="none" w:sz="0" w:space="0" w:color="auto"/>
        <w:right w:val="none" w:sz="0" w:space="0" w:color="auto"/>
      </w:divBdr>
    </w:div>
    <w:div w:id="593898680">
      <w:bodyDiv w:val="1"/>
      <w:marLeft w:val="0"/>
      <w:marRight w:val="0"/>
      <w:marTop w:val="0"/>
      <w:marBottom w:val="0"/>
      <w:divBdr>
        <w:top w:val="none" w:sz="0" w:space="0" w:color="auto"/>
        <w:left w:val="none" w:sz="0" w:space="0" w:color="auto"/>
        <w:bottom w:val="none" w:sz="0" w:space="0" w:color="auto"/>
        <w:right w:val="none" w:sz="0" w:space="0" w:color="auto"/>
      </w:divBdr>
    </w:div>
    <w:div w:id="594553592">
      <w:bodyDiv w:val="1"/>
      <w:marLeft w:val="0"/>
      <w:marRight w:val="0"/>
      <w:marTop w:val="0"/>
      <w:marBottom w:val="0"/>
      <w:divBdr>
        <w:top w:val="none" w:sz="0" w:space="0" w:color="auto"/>
        <w:left w:val="none" w:sz="0" w:space="0" w:color="auto"/>
        <w:bottom w:val="none" w:sz="0" w:space="0" w:color="auto"/>
        <w:right w:val="none" w:sz="0" w:space="0" w:color="auto"/>
      </w:divBdr>
    </w:div>
    <w:div w:id="594558285">
      <w:bodyDiv w:val="1"/>
      <w:marLeft w:val="0"/>
      <w:marRight w:val="0"/>
      <w:marTop w:val="0"/>
      <w:marBottom w:val="0"/>
      <w:divBdr>
        <w:top w:val="none" w:sz="0" w:space="0" w:color="auto"/>
        <w:left w:val="none" w:sz="0" w:space="0" w:color="auto"/>
        <w:bottom w:val="none" w:sz="0" w:space="0" w:color="auto"/>
        <w:right w:val="none" w:sz="0" w:space="0" w:color="auto"/>
      </w:divBdr>
    </w:div>
    <w:div w:id="594749919">
      <w:bodyDiv w:val="1"/>
      <w:marLeft w:val="0"/>
      <w:marRight w:val="0"/>
      <w:marTop w:val="0"/>
      <w:marBottom w:val="0"/>
      <w:divBdr>
        <w:top w:val="none" w:sz="0" w:space="0" w:color="auto"/>
        <w:left w:val="none" w:sz="0" w:space="0" w:color="auto"/>
        <w:bottom w:val="none" w:sz="0" w:space="0" w:color="auto"/>
        <w:right w:val="none" w:sz="0" w:space="0" w:color="auto"/>
      </w:divBdr>
    </w:div>
    <w:div w:id="595286502">
      <w:bodyDiv w:val="1"/>
      <w:marLeft w:val="0"/>
      <w:marRight w:val="0"/>
      <w:marTop w:val="0"/>
      <w:marBottom w:val="0"/>
      <w:divBdr>
        <w:top w:val="none" w:sz="0" w:space="0" w:color="auto"/>
        <w:left w:val="none" w:sz="0" w:space="0" w:color="auto"/>
        <w:bottom w:val="none" w:sz="0" w:space="0" w:color="auto"/>
        <w:right w:val="none" w:sz="0" w:space="0" w:color="auto"/>
      </w:divBdr>
    </w:div>
    <w:div w:id="595286731">
      <w:bodyDiv w:val="1"/>
      <w:marLeft w:val="0"/>
      <w:marRight w:val="0"/>
      <w:marTop w:val="0"/>
      <w:marBottom w:val="0"/>
      <w:divBdr>
        <w:top w:val="none" w:sz="0" w:space="0" w:color="auto"/>
        <w:left w:val="none" w:sz="0" w:space="0" w:color="auto"/>
        <w:bottom w:val="none" w:sz="0" w:space="0" w:color="auto"/>
        <w:right w:val="none" w:sz="0" w:space="0" w:color="auto"/>
      </w:divBdr>
    </w:div>
    <w:div w:id="595407118">
      <w:bodyDiv w:val="1"/>
      <w:marLeft w:val="0"/>
      <w:marRight w:val="0"/>
      <w:marTop w:val="0"/>
      <w:marBottom w:val="0"/>
      <w:divBdr>
        <w:top w:val="none" w:sz="0" w:space="0" w:color="auto"/>
        <w:left w:val="none" w:sz="0" w:space="0" w:color="auto"/>
        <w:bottom w:val="none" w:sz="0" w:space="0" w:color="auto"/>
        <w:right w:val="none" w:sz="0" w:space="0" w:color="auto"/>
      </w:divBdr>
    </w:div>
    <w:div w:id="595409788">
      <w:bodyDiv w:val="1"/>
      <w:marLeft w:val="0"/>
      <w:marRight w:val="0"/>
      <w:marTop w:val="0"/>
      <w:marBottom w:val="0"/>
      <w:divBdr>
        <w:top w:val="none" w:sz="0" w:space="0" w:color="auto"/>
        <w:left w:val="none" w:sz="0" w:space="0" w:color="auto"/>
        <w:bottom w:val="none" w:sz="0" w:space="0" w:color="auto"/>
        <w:right w:val="none" w:sz="0" w:space="0" w:color="auto"/>
      </w:divBdr>
    </w:div>
    <w:div w:id="595555396">
      <w:bodyDiv w:val="1"/>
      <w:marLeft w:val="0"/>
      <w:marRight w:val="0"/>
      <w:marTop w:val="0"/>
      <w:marBottom w:val="0"/>
      <w:divBdr>
        <w:top w:val="none" w:sz="0" w:space="0" w:color="auto"/>
        <w:left w:val="none" w:sz="0" w:space="0" w:color="auto"/>
        <w:bottom w:val="none" w:sz="0" w:space="0" w:color="auto"/>
        <w:right w:val="none" w:sz="0" w:space="0" w:color="auto"/>
      </w:divBdr>
    </w:div>
    <w:div w:id="595557856">
      <w:bodyDiv w:val="1"/>
      <w:marLeft w:val="0"/>
      <w:marRight w:val="0"/>
      <w:marTop w:val="0"/>
      <w:marBottom w:val="0"/>
      <w:divBdr>
        <w:top w:val="none" w:sz="0" w:space="0" w:color="auto"/>
        <w:left w:val="none" w:sz="0" w:space="0" w:color="auto"/>
        <w:bottom w:val="none" w:sz="0" w:space="0" w:color="auto"/>
        <w:right w:val="none" w:sz="0" w:space="0" w:color="auto"/>
      </w:divBdr>
    </w:div>
    <w:div w:id="595598590">
      <w:bodyDiv w:val="1"/>
      <w:marLeft w:val="0"/>
      <w:marRight w:val="0"/>
      <w:marTop w:val="0"/>
      <w:marBottom w:val="0"/>
      <w:divBdr>
        <w:top w:val="none" w:sz="0" w:space="0" w:color="auto"/>
        <w:left w:val="none" w:sz="0" w:space="0" w:color="auto"/>
        <w:bottom w:val="none" w:sz="0" w:space="0" w:color="auto"/>
        <w:right w:val="none" w:sz="0" w:space="0" w:color="auto"/>
      </w:divBdr>
    </w:div>
    <w:div w:id="595753345">
      <w:bodyDiv w:val="1"/>
      <w:marLeft w:val="0"/>
      <w:marRight w:val="0"/>
      <w:marTop w:val="0"/>
      <w:marBottom w:val="0"/>
      <w:divBdr>
        <w:top w:val="none" w:sz="0" w:space="0" w:color="auto"/>
        <w:left w:val="none" w:sz="0" w:space="0" w:color="auto"/>
        <w:bottom w:val="none" w:sz="0" w:space="0" w:color="auto"/>
        <w:right w:val="none" w:sz="0" w:space="0" w:color="auto"/>
      </w:divBdr>
    </w:div>
    <w:div w:id="595787922">
      <w:bodyDiv w:val="1"/>
      <w:marLeft w:val="0"/>
      <w:marRight w:val="0"/>
      <w:marTop w:val="0"/>
      <w:marBottom w:val="0"/>
      <w:divBdr>
        <w:top w:val="none" w:sz="0" w:space="0" w:color="auto"/>
        <w:left w:val="none" w:sz="0" w:space="0" w:color="auto"/>
        <w:bottom w:val="none" w:sz="0" w:space="0" w:color="auto"/>
        <w:right w:val="none" w:sz="0" w:space="0" w:color="auto"/>
      </w:divBdr>
    </w:div>
    <w:div w:id="596211235">
      <w:bodyDiv w:val="1"/>
      <w:marLeft w:val="0"/>
      <w:marRight w:val="0"/>
      <w:marTop w:val="0"/>
      <w:marBottom w:val="0"/>
      <w:divBdr>
        <w:top w:val="none" w:sz="0" w:space="0" w:color="auto"/>
        <w:left w:val="none" w:sz="0" w:space="0" w:color="auto"/>
        <w:bottom w:val="none" w:sz="0" w:space="0" w:color="auto"/>
        <w:right w:val="none" w:sz="0" w:space="0" w:color="auto"/>
      </w:divBdr>
    </w:div>
    <w:div w:id="596403303">
      <w:bodyDiv w:val="1"/>
      <w:marLeft w:val="0"/>
      <w:marRight w:val="0"/>
      <w:marTop w:val="0"/>
      <w:marBottom w:val="0"/>
      <w:divBdr>
        <w:top w:val="none" w:sz="0" w:space="0" w:color="auto"/>
        <w:left w:val="none" w:sz="0" w:space="0" w:color="auto"/>
        <w:bottom w:val="none" w:sz="0" w:space="0" w:color="auto"/>
        <w:right w:val="none" w:sz="0" w:space="0" w:color="auto"/>
      </w:divBdr>
    </w:div>
    <w:div w:id="596444535">
      <w:bodyDiv w:val="1"/>
      <w:marLeft w:val="0"/>
      <w:marRight w:val="0"/>
      <w:marTop w:val="0"/>
      <w:marBottom w:val="0"/>
      <w:divBdr>
        <w:top w:val="none" w:sz="0" w:space="0" w:color="auto"/>
        <w:left w:val="none" w:sz="0" w:space="0" w:color="auto"/>
        <w:bottom w:val="none" w:sz="0" w:space="0" w:color="auto"/>
        <w:right w:val="none" w:sz="0" w:space="0" w:color="auto"/>
      </w:divBdr>
    </w:div>
    <w:div w:id="596524735">
      <w:bodyDiv w:val="1"/>
      <w:marLeft w:val="0"/>
      <w:marRight w:val="0"/>
      <w:marTop w:val="0"/>
      <w:marBottom w:val="0"/>
      <w:divBdr>
        <w:top w:val="none" w:sz="0" w:space="0" w:color="auto"/>
        <w:left w:val="none" w:sz="0" w:space="0" w:color="auto"/>
        <w:bottom w:val="none" w:sz="0" w:space="0" w:color="auto"/>
        <w:right w:val="none" w:sz="0" w:space="0" w:color="auto"/>
      </w:divBdr>
    </w:div>
    <w:div w:id="596717904">
      <w:bodyDiv w:val="1"/>
      <w:marLeft w:val="0"/>
      <w:marRight w:val="0"/>
      <w:marTop w:val="0"/>
      <w:marBottom w:val="0"/>
      <w:divBdr>
        <w:top w:val="none" w:sz="0" w:space="0" w:color="auto"/>
        <w:left w:val="none" w:sz="0" w:space="0" w:color="auto"/>
        <w:bottom w:val="none" w:sz="0" w:space="0" w:color="auto"/>
        <w:right w:val="none" w:sz="0" w:space="0" w:color="auto"/>
      </w:divBdr>
    </w:div>
    <w:div w:id="597250091">
      <w:bodyDiv w:val="1"/>
      <w:marLeft w:val="0"/>
      <w:marRight w:val="0"/>
      <w:marTop w:val="0"/>
      <w:marBottom w:val="0"/>
      <w:divBdr>
        <w:top w:val="none" w:sz="0" w:space="0" w:color="auto"/>
        <w:left w:val="none" w:sz="0" w:space="0" w:color="auto"/>
        <w:bottom w:val="none" w:sz="0" w:space="0" w:color="auto"/>
        <w:right w:val="none" w:sz="0" w:space="0" w:color="auto"/>
      </w:divBdr>
    </w:div>
    <w:div w:id="597367274">
      <w:bodyDiv w:val="1"/>
      <w:marLeft w:val="0"/>
      <w:marRight w:val="0"/>
      <w:marTop w:val="0"/>
      <w:marBottom w:val="0"/>
      <w:divBdr>
        <w:top w:val="none" w:sz="0" w:space="0" w:color="auto"/>
        <w:left w:val="none" w:sz="0" w:space="0" w:color="auto"/>
        <w:bottom w:val="none" w:sz="0" w:space="0" w:color="auto"/>
        <w:right w:val="none" w:sz="0" w:space="0" w:color="auto"/>
      </w:divBdr>
    </w:div>
    <w:div w:id="597635749">
      <w:bodyDiv w:val="1"/>
      <w:marLeft w:val="0"/>
      <w:marRight w:val="0"/>
      <w:marTop w:val="0"/>
      <w:marBottom w:val="0"/>
      <w:divBdr>
        <w:top w:val="none" w:sz="0" w:space="0" w:color="auto"/>
        <w:left w:val="none" w:sz="0" w:space="0" w:color="auto"/>
        <w:bottom w:val="none" w:sz="0" w:space="0" w:color="auto"/>
        <w:right w:val="none" w:sz="0" w:space="0" w:color="auto"/>
      </w:divBdr>
    </w:div>
    <w:div w:id="597912073">
      <w:bodyDiv w:val="1"/>
      <w:marLeft w:val="0"/>
      <w:marRight w:val="0"/>
      <w:marTop w:val="0"/>
      <w:marBottom w:val="0"/>
      <w:divBdr>
        <w:top w:val="none" w:sz="0" w:space="0" w:color="auto"/>
        <w:left w:val="none" w:sz="0" w:space="0" w:color="auto"/>
        <w:bottom w:val="none" w:sz="0" w:space="0" w:color="auto"/>
        <w:right w:val="none" w:sz="0" w:space="0" w:color="auto"/>
      </w:divBdr>
    </w:div>
    <w:div w:id="597954506">
      <w:bodyDiv w:val="1"/>
      <w:marLeft w:val="0"/>
      <w:marRight w:val="0"/>
      <w:marTop w:val="0"/>
      <w:marBottom w:val="0"/>
      <w:divBdr>
        <w:top w:val="none" w:sz="0" w:space="0" w:color="auto"/>
        <w:left w:val="none" w:sz="0" w:space="0" w:color="auto"/>
        <w:bottom w:val="none" w:sz="0" w:space="0" w:color="auto"/>
        <w:right w:val="none" w:sz="0" w:space="0" w:color="auto"/>
      </w:divBdr>
    </w:div>
    <w:div w:id="598099200">
      <w:bodyDiv w:val="1"/>
      <w:marLeft w:val="0"/>
      <w:marRight w:val="0"/>
      <w:marTop w:val="0"/>
      <w:marBottom w:val="0"/>
      <w:divBdr>
        <w:top w:val="none" w:sz="0" w:space="0" w:color="auto"/>
        <w:left w:val="none" w:sz="0" w:space="0" w:color="auto"/>
        <w:bottom w:val="none" w:sz="0" w:space="0" w:color="auto"/>
        <w:right w:val="none" w:sz="0" w:space="0" w:color="auto"/>
      </w:divBdr>
    </w:div>
    <w:div w:id="598174071">
      <w:bodyDiv w:val="1"/>
      <w:marLeft w:val="0"/>
      <w:marRight w:val="0"/>
      <w:marTop w:val="0"/>
      <w:marBottom w:val="0"/>
      <w:divBdr>
        <w:top w:val="none" w:sz="0" w:space="0" w:color="auto"/>
        <w:left w:val="none" w:sz="0" w:space="0" w:color="auto"/>
        <w:bottom w:val="none" w:sz="0" w:space="0" w:color="auto"/>
        <w:right w:val="none" w:sz="0" w:space="0" w:color="auto"/>
      </w:divBdr>
    </w:div>
    <w:div w:id="598606042">
      <w:bodyDiv w:val="1"/>
      <w:marLeft w:val="0"/>
      <w:marRight w:val="0"/>
      <w:marTop w:val="0"/>
      <w:marBottom w:val="0"/>
      <w:divBdr>
        <w:top w:val="none" w:sz="0" w:space="0" w:color="auto"/>
        <w:left w:val="none" w:sz="0" w:space="0" w:color="auto"/>
        <w:bottom w:val="none" w:sz="0" w:space="0" w:color="auto"/>
        <w:right w:val="none" w:sz="0" w:space="0" w:color="auto"/>
      </w:divBdr>
    </w:div>
    <w:div w:id="598606568">
      <w:bodyDiv w:val="1"/>
      <w:marLeft w:val="0"/>
      <w:marRight w:val="0"/>
      <w:marTop w:val="0"/>
      <w:marBottom w:val="0"/>
      <w:divBdr>
        <w:top w:val="none" w:sz="0" w:space="0" w:color="auto"/>
        <w:left w:val="none" w:sz="0" w:space="0" w:color="auto"/>
        <w:bottom w:val="none" w:sz="0" w:space="0" w:color="auto"/>
        <w:right w:val="none" w:sz="0" w:space="0" w:color="auto"/>
      </w:divBdr>
    </w:div>
    <w:div w:id="598829262">
      <w:bodyDiv w:val="1"/>
      <w:marLeft w:val="0"/>
      <w:marRight w:val="0"/>
      <w:marTop w:val="0"/>
      <w:marBottom w:val="0"/>
      <w:divBdr>
        <w:top w:val="none" w:sz="0" w:space="0" w:color="auto"/>
        <w:left w:val="none" w:sz="0" w:space="0" w:color="auto"/>
        <w:bottom w:val="none" w:sz="0" w:space="0" w:color="auto"/>
        <w:right w:val="none" w:sz="0" w:space="0" w:color="auto"/>
      </w:divBdr>
    </w:div>
    <w:div w:id="598873743">
      <w:bodyDiv w:val="1"/>
      <w:marLeft w:val="0"/>
      <w:marRight w:val="0"/>
      <w:marTop w:val="0"/>
      <w:marBottom w:val="0"/>
      <w:divBdr>
        <w:top w:val="none" w:sz="0" w:space="0" w:color="auto"/>
        <w:left w:val="none" w:sz="0" w:space="0" w:color="auto"/>
        <w:bottom w:val="none" w:sz="0" w:space="0" w:color="auto"/>
        <w:right w:val="none" w:sz="0" w:space="0" w:color="auto"/>
      </w:divBdr>
    </w:div>
    <w:div w:id="598874106">
      <w:bodyDiv w:val="1"/>
      <w:marLeft w:val="0"/>
      <w:marRight w:val="0"/>
      <w:marTop w:val="0"/>
      <w:marBottom w:val="0"/>
      <w:divBdr>
        <w:top w:val="none" w:sz="0" w:space="0" w:color="auto"/>
        <w:left w:val="none" w:sz="0" w:space="0" w:color="auto"/>
        <w:bottom w:val="none" w:sz="0" w:space="0" w:color="auto"/>
        <w:right w:val="none" w:sz="0" w:space="0" w:color="auto"/>
      </w:divBdr>
    </w:div>
    <w:div w:id="598876558">
      <w:bodyDiv w:val="1"/>
      <w:marLeft w:val="0"/>
      <w:marRight w:val="0"/>
      <w:marTop w:val="0"/>
      <w:marBottom w:val="0"/>
      <w:divBdr>
        <w:top w:val="none" w:sz="0" w:space="0" w:color="auto"/>
        <w:left w:val="none" w:sz="0" w:space="0" w:color="auto"/>
        <w:bottom w:val="none" w:sz="0" w:space="0" w:color="auto"/>
        <w:right w:val="none" w:sz="0" w:space="0" w:color="auto"/>
      </w:divBdr>
    </w:div>
    <w:div w:id="599066009">
      <w:bodyDiv w:val="1"/>
      <w:marLeft w:val="0"/>
      <w:marRight w:val="0"/>
      <w:marTop w:val="0"/>
      <w:marBottom w:val="0"/>
      <w:divBdr>
        <w:top w:val="none" w:sz="0" w:space="0" w:color="auto"/>
        <w:left w:val="none" w:sz="0" w:space="0" w:color="auto"/>
        <w:bottom w:val="none" w:sz="0" w:space="0" w:color="auto"/>
        <w:right w:val="none" w:sz="0" w:space="0" w:color="auto"/>
      </w:divBdr>
    </w:div>
    <w:div w:id="599220633">
      <w:bodyDiv w:val="1"/>
      <w:marLeft w:val="0"/>
      <w:marRight w:val="0"/>
      <w:marTop w:val="0"/>
      <w:marBottom w:val="0"/>
      <w:divBdr>
        <w:top w:val="none" w:sz="0" w:space="0" w:color="auto"/>
        <w:left w:val="none" w:sz="0" w:space="0" w:color="auto"/>
        <w:bottom w:val="none" w:sz="0" w:space="0" w:color="auto"/>
        <w:right w:val="none" w:sz="0" w:space="0" w:color="auto"/>
      </w:divBdr>
    </w:div>
    <w:div w:id="599335250">
      <w:bodyDiv w:val="1"/>
      <w:marLeft w:val="0"/>
      <w:marRight w:val="0"/>
      <w:marTop w:val="0"/>
      <w:marBottom w:val="0"/>
      <w:divBdr>
        <w:top w:val="none" w:sz="0" w:space="0" w:color="auto"/>
        <w:left w:val="none" w:sz="0" w:space="0" w:color="auto"/>
        <w:bottom w:val="none" w:sz="0" w:space="0" w:color="auto"/>
        <w:right w:val="none" w:sz="0" w:space="0" w:color="auto"/>
      </w:divBdr>
    </w:div>
    <w:div w:id="599601897">
      <w:bodyDiv w:val="1"/>
      <w:marLeft w:val="0"/>
      <w:marRight w:val="0"/>
      <w:marTop w:val="0"/>
      <w:marBottom w:val="0"/>
      <w:divBdr>
        <w:top w:val="none" w:sz="0" w:space="0" w:color="auto"/>
        <w:left w:val="none" w:sz="0" w:space="0" w:color="auto"/>
        <w:bottom w:val="none" w:sz="0" w:space="0" w:color="auto"/>
        <w:right w:val="none" w:sz="0" w:space="0" w:color="auto"/>
      </w:divBdr>
    </w:div>
    <w:div w:id="599606826">
      <w:bodyDiv w:val="1"/>
      <w:marLeft w:val="0"/>
      <w:marRight w:val="0"/>
      <w:marTop w:val="0"/>
      <w:marBottom w:val="0"/>
      <w:divBdr>
        <w:top w:val="none" w:sz="0" w:space="0" w:color="auto"/>
        <w:left w:val="none" w:sz="0" w:space="0" w:color="auto"/>
        <w:bottom w:val="none" w:sz="0" w:space="0" w:color="auto"/>
        <w:right w:val="none" w:sz="0" w:space="0" w:color="auto"/>
      </w:divBdr>
    </w:div>
    <w:div w:id="599726051">
      <w:bodyDiv w:val="1"/>
      <w:marLeft w:val="0"/>
      <w:marRight w:val="0"/>
      <w:marTop w:val="0"/>
      <w:marBottom w:val="0"/>
      <w:divBdr>
        <w:top w:val="none" w:sz="0" w:space="0" w:color="auto"/>
        <w:left w:val="none" w:sz="0" w:space="0" w:color="auto"/>
        <w:bottom w:val="none" w:sz="0" w:space="0" w:color="auto"/>
        <w:right w:val="none" w:sz="0" w:space="0" w:color="auto"/>
      </w:divBdr>
    </w:div>
    <w:div w:id="599870675">
      <w:bodyDiv w:val="1"/>
      <w:marLeft w:val="0"/>
      <w:marRight w:val="0"/>
      <w:marTop w:val="0"/>
      <w:marBottom w:val="0"/>
      <w:divBdr>
        <w:top w:val="none" w:sz="0" w:space="0" w:color="auto"/>
        <w:left w:val="none" w:sz="0" w:space="0" w:color="auto"/>
        <w:bottom w:val="none" w:sz="0" w:space="0" w:color="auto"/>
        <w:right w:val="none" w:sz="0" w:space="0" w:color="auto"/>
      </w:divBdr>
    </w:div>
    <w:div w:id="600069713">
      <w:bodyDiv w:val="1"/>
      <w:marLeft w:val="0"/>
      <w:marRight w:val="0"/>
      <w:marTop w:val="0"/>
      <w:marBottom w:val="0"/>
      <w:divBdr>
        <w:top w:val="none" w:sz="0" w:space="0" w:color="auto"/>
        <w:left w:val="none" w:sz="0" w:space="0" w:color="auto"/>
        <w:bottom w:val="none" w:sz="0" w:space="0" w:color="auto"/>
        <w:right w:val="none" w:sz="0" w:space="0" w:color="auto"/>
      </w:divBdr>
    </w:div>
    <w:div w:id="600139940">
      <w:bodyDiv w:val="1"/>
      <w:marLeft w:val="0"/>
      <w:marRight w:val="0"/>
      <w:marTop w:val="0"/>
      <w:marBottom w:val="0"/>
      <w:divBdr>
        <w:top w:val="none" w:sz="0" w:space="0" w:color="auto"/>
        <w:left w:val="none" w:sz="0" w:space="0" w:color="auto"/>
        <w:bottom w:val="none" w:sz="0" w:space="0" w:color="auto"/>
        <w:right w:val="none" w:sz="0" w:space="0" w:color="auto"/>
      </w:divBdr>
    </w:div>
    <w:div w:id="600382951">
      <w:bodyDiv w:val="1"/>
      <w:marLeft w:val="0"/>
      <w:marRight w:val="0"/>
      <w:marTop w:val="0"/>
      <w:marBottom w:val="0"/>
      <w:divBdr>
        <w:top w:val="none" w:sz="0" w:space="0" w:color="auto"/>
        <w:left w:val="none" w:sz="0" w:space="0" w:color="auto"/>
        <w:bottom w:val="none" w:sz="0" w:space="0" w:color="auto"/>
        <w:right w:val="none" w:sz="0" w:space="0" w:color="auto"/>
      </w:divBdr>
    </w:div>
    <w:div w:id="600770028">
      <w:bodyDiv w:val="1"/>
      <w:marLeft w:val="0"/>
      <w:marRight w:val="0"/>
      <w:marTop w:val="0"/>
      <w:marBottom w:val="0"/>
      <w:divBdr>
        <w:top w:val="none" w:sz="0" w:space="0" w:color="auto"/>
        <w:left w:val="none" w:sz="0" w:space="0" w:color="auto"/>
        <w:bottom w:val="none" w:sz="0" w:space="0" w:color="auto"/>
        <w:right w:val="none" w:sz="0" w:space="0" w:color="auto"/>
      </w:divBdr>
    </w:div>
    <w:div w:id="601037376">
      <w:bodyDiv w:val="1"/>
      <w:marLeft w:val="0"/>
      <w:marRight w:val="0"/>
      <w:marTop w:val="0"/>
      <w:marBottom w:val="0"/>
      <w:divBdr>
        <w:top w:val="none" w:sz="0" w:space="0" w:color="auto"/>
        <w:left w:val="none" w:sz="0" w:space="0" w:color="auto"/>
        <w:bottom w:val="none" w:sz="0" w:space="0" w:color="auto"/>
        <w:right w:val="none" w:sz="0" w:space="0" w:color="auto"/>
      </w:divBdr>
    </w:div>
    <w:div w:id="601574248">
      <w:bodyDiv w:val="1"/>
      <w:marLeft w:val="0"/>
      <w:marRight w:val="0"/>
      <w:marTop w:val="0"/>
      <w:marBottom w:val="0"/>
      <w:divBdr>
        <w:top w:val="none" w:sz="0" w:space="0" w:color="auto"/>
        <w:left w:val="none" w:sz="0" w:space="0" w:color="auto"/>
        <w:bottom w:val="none" w:sz="0" w:space="0" w:color="auto"/>
        <w:right w:val="none" w:sz="0" w:space="0" w:color="auto"/>
      </w:divBdr>
    </w:div>
    <w:div w:id="601840433">
      <w:bodyDiv w:val="1"/>
      <w:marLeft w:val="0"/>
      <w:marRight w:val="0"/>
      <w:marTop w:val="0"/>
      <w:marBottom w:val="0"/>
      <w:divBdr>
        <w:top w:val="none" w:sz="0" w:space="0" w:color="auto"/>
        <w:left w:val="none" w:sz="0" w:space="0" w:color="auto"/>
        <w:bottom w:val="none" w:sz="0" w:space="0" w:color="auto"/>
        <w:right w:val="none" w:sz="0" w:space="0" w:color="auto"/>
      </w:divBdr>
    </w:div>
    <w:div w:id="602037873">
      <w:bodyDiv w:val="1"/>
      <w:marLeft w:val="0"/>
      <w:marRight w:val="0"/>
      <w:marTop w:val="0"/>
      <w:marBottom w:val="0"/>
      <w:divBdr>
        <w:top w:val="none" w:sz="0" w:space="0" w:color="auto"/>
        <w:left w:val="none" w:sz="0" w:space="0" w:color="auto"/>
        <w:bottom w:val="none" w:sz="0" w:space="0" w:color="auto"/>
        <w:right w:val="none" w:sz="0" w:space="0" w:color="auto"/>
      </w:divBdr>
    </w:div>
    <w:div w:id="602540684">
      <w:bodyDiv w:val="1"/>
      <w:marLeft w:val="0"/>
      <w:marRight w:val="0"/>
      <w:marTop w:val="0"/>
      <w:marBottom w:val="0"/>
      <w:divBdr>
        <w:top w:val="none" w:sz="0" w:space="0" w:color="auto"/>
        <w:left w:val="none" w:sz="0" w:space="0" w:color="auto"/>
        <w:bottom w:val="none" w:sz="0" w:space="0" w:color="auto"/>
        <w:right w:val="none" w:sz="0" w:space="0" w:color="auto"/>
      </w:divBdr>
    </w:div>
    <w:div w:id="602806042">
      <w:bodyDiv w:val="1"/>
      <w:marLeft w:val="0"/>
      <w:marRight w:val="0"/>
      <w:marTop w:val="0"/>
      <w:marBottom w:val="0"/>
      <w:divBdr>
        <w:top w:val="none" w:sz="0" w:space="0" w:color="auto"/>
        <w:left w:val="none" w:sz="0" w:space="0" w:color="auto"/>
        <w:bottom w:val="none" w:sz="0" w:space="0" w:color="auto"/>
        <w:right w:val="none" w:sz="0" w:space="0" w:color="auto"/>
      </w:divBdr>
    </w:div>
    <w:div w:id="602880940">
      <w:bodyDiv w:val="1"/>
      <w:marLeft w:val="0"/>
      <w:marRight w:val="0"/>
      <w:marTop w:val="0"/>
      <w:marBottom w:val="0"/>
      <w:divBdr>
        <w:top w:val="none" w:sz="0" w:space="0" w:color="auto"/>
        <w:left w:val="none" w:sz="0" w:space="0" w:color="auto"/>
        <w:bottom w:val="none" w:sz="0" w:space="0" w:color="auto"/>
        <w:right w:val="none" w:sz="0" w:space="0" w:color="auto"/>
      </w:divBdr>
    </w:div>
    <w:div w:id="603073569">
      <w:bodyDiv w:val="1"/>
      <w:marLeft w:val="0"/>
      <w:marRight w:val="0"/>
      <w:marTop w:val="0"/>
      <w:marBottom w:val="0"/>
      <w:divBdr>
        <w:top w:val="none" w:sz="0" w:space="0" w:color="auto"/>
        <w:left w:val="none" w:sz="0" w:space="0" w:color="auto"/>
        <w:bottom w:val="none" w:sz="0" w:space="0" w:color="auto"/>
        <w:right w:val="none" w:sz="0" w:space="0" w:color="auto"/>
      </w:divBdr>
    </w:div>
    <w:div w:id="603609905">
      <w:bodyDiv w:val="1"/>
      <w:marLeft w:val="0"/>
      <w:marRight w:val="0"/>
      <w:marTop w:val="0"/>
      <w:marBottom w:val="0"/>
      <w:divBdr>
        <w:top w:val="none" w:sz="0" w:space="0" w:color="auto"/>
        <w:left w:val="none" w:sz="0" w:space="0" w:color="auto"/>
        <w:bottom w:val="none" w:sz="0" w:space="0" w:color="auto"/>
        <w:right w:val="none" w:sz="0" w:space="0" w:color="auto"/>
      </w:divBdr>
    </w:div>
    <w:div w:id="603613792">
      <w:bodyDiv w:val="1"/>
      <w:marLeft w:val="0"/>
      <w:marRight w:val="0"/>
      <w:marTop w:val="0"/>
      <w:marBottom w:val="0"/>
      <w:divBdr>
        <w:top w:val="none" w:sz="0" w:space="0" w:color="auto"/>
        <w:left w:val="none" w:sz="0" w:space="0" w:color="auto"/>
        <w:bottom w:val="none" w:sz="0" w:space="0" w:color="auto"/>
        <w:right w:val="none" w:sz="0" w:space="0" w:color="auto"/>
      </w:divBdr>
    </w:div>
    <w:div w:id="603807466">
      <w:bodyDiv w:val="1"/>
      <w:marLeft w:val="0"/>
      <w:marRight w:val="0"/>
      <w:marTop w:val="0"/>
      <w:marBottom w:val="0"/>
      <w:divBdr>
        <w:top w:val="none" w:sz="0" w:space="0" w:color="auto"/>
        <w:left w:val="none" w:sz="0" w:space="0" w:color="auto"/>
        <w:bottom w:val="none" w:sz="0" w:space="0" w:color="auto"/>
        <w:right w:val="none" w:sz="0" w:space="0" w:color="auto"/>
      </w:divBdr>
    </w:div>
    <w:div w:id="604074507">
      <w:bodyDiv w:val="1"/>
      <w:marLeft w:val="0"/>
      <w:marRight w:val="0"/>
      <w:marTop w:val="0"/>
      <w:marBottom w:val="0"/>
      <w:divBdr>
        <w:top w:val="none" w:sz="0" w:space="0" w:color="auto"/>
        <w:left w:val="none" w:sz="0" w:space="0" w:color="auto"/>
        <w:bottom w:val="none" w:sz="0" w:space="0" w:color="auto"/>
        <w:right w:val="none" w:sz="0" w:space="0" w:color="auto"/>
      </w:divBdr>
    </w:div>
    <w:div w:id="604459122">
      <w:bodyDiv w:val="1"/>
      <w:marLeft w:val="0"/>
      <w:marRight w:val="0"/>
      <w:marTop w:val="0"/>
      <w:marBottom w:val="0"/>
      <w:divBdr>
        <w:top w:val="none" w:sz="0" w:space="0" w:color="auto"/>
        <w:left w:val="none" w:sz="0" w:space="0" w:color="auto"/>
        <w:bottom w:val="none" w:sz="0" w:space="0" w:color="auto"/>
        <w:right w:val="none" w:sz="0" w:space="0" w:color="auto"/>
      </w:divBdr>
    </w:div>
    <w:div w:id="604532287">
      <w:bodyDiv w:val="1"/>
      <w:marLeft w:val="0"/>
      <w:marRight w:val="0"/>
      <w:marTop w:val="0"/>
      <w:marBottom w:val="0"/>
      <w:divBdr>
        <w:top w:val="none" w:sz="0" w:space="0" w:color="auto"/>
        <w:left w:val="none" w:sz="0" w:space="0" w:color="auto"/>
        <w:bottom w:val="none" w:sz="0" w:space="0" w:color="auto"/>
        <w:right w:val="none" w:sz="0" w:space="0" w:color="auto"/>
      </w:divBdr>
    </w:div>
    <w:div w:id="604728899">
      <w:bodyDiv w:val="1"/>
      <w:marLeft w:val="0"/>
      <w:marRight w:val="0"/>
      <w:marTop w:val="0"/>
      <w:marBottom w:val="0"/>
      <w:divBdr>
        <w:top w:val="none" w:sz="0" w:space="0" w:color="auto"/>
        <w:left w:val="none" w:sz="0" w:space="0" w:color="auto"/>
        <w:bottom w:val="none" w:sz="0" w:space="0" w:color="auto"/>
        <w:right w:val="none" w:sz="0" w:space="0" w:color="auto"/>
      </w:divBdr>
    </w:div>
    <w:div w:id="604774163">
      <w:bodyDiv w:val="1"/>
      <w:marLeft w:val="0"/>
      <w:marRight w:val="0"/>
      <w:marTop w:val="0"/>
      <w:marBottom w:val="0"/>
      <w:divBdr>
        <w:top w:val="none" w:sz="0" w:space="0" w:color="auto"/>
        <w:left w:val="none" w:sz="0" w:space="0" w:color="auto"/>
        <w:bottom w:val="none" w:sz="0" w:space="0" w:color="auto"/>
        <w:right w:val="none" w:sz="0" w:space="0" w:color="auto"/>
      </w:divBdr>
    </w:div>
    <w:div w:id="604924758">
      <w:bodyDiv w:val="1"/>
      <w:marLeft w:val="0"/>
      <w:marRight w:val="0"/>
      <w:marTop w:val="0"/>
      <w:marBottom w:val="0"/>
      <w:divBdr>
        <w:top w:val="none" w:sz="0" w:space="0" w:color="auto"/>
        <w:left w:val="none" w:sz="0" w:space="0" w:color="auto"/>
        <w:bottom w:val="none" w:sz="0" w:space="0" w:color="auto"/>
        <w:right w:val="none" w:sz="0" w:space="0" w:color="auto"/>
      </w:divBdr>
    </w:div>
    <w:div w:id="605039956">
      <w:bodyDiv w:val="1"/>
      <w:marLeft w:val="0"/>
      <w:marRight w:val="0"/>
      <w:marTop w:val="0"/>
      <w:marBottom w:val="0"/>
      <w:divBdr>
        <w:top w:val="none" w:sz="0" w:space="0" w:color="auto"/>
        <w:left w:val="none" w:sz="0" w:space="0" w:color="auto"/>
        <w:bottom w:val="none" w:sz="0" w:space="0" w:color="auto"/>
        <w:right w:val="none" w:sz="0" w:space="0" w:color="auto"/>
      </w:divBdr>
    </w:div>
    <w:div w:id="605229778">
      <w:bodyDiv w:val="1"/>
      <w:marLeft w:val="0"/>
      <w:marRight w:val="0"/>
      <w:marTop w:val="0"/>
      <w:marBottom w:val="0"/>
      <w:divBdr>
        <w:top w:val="none" w:sz="0" w:space="0" w:color="auto"/>
        <w:left w:val="none" w:sz="0" w:space="0" w:color="auto"/>
        <w:bottom w:val="none" w:sz="0" w:space="0" w:color="auto"/>
        <w:right w:val="none" w:sz="0" w:space="0" w:color="auto"/>
      </w:divBdr>
    </w:div>
    <w:div w:id="605500979">
      <w:bodyDiv w:val="1"/>
      <w:marLeft w:val="0"/>
      <w:marRight w:val="0"/>
      <w:marTop w:val="0"/>
      <w:marBottom w:val="0"/>
      <w:divBdr>
        <w:top w:val="none" w:sz="0" w:space="0" w:color="auto"/>
        <w:left w:val="none" w:sz="0" w:space="0" w:color="auto"/>
        <w:bottom w:val="none" w:sz="0" w:space="0" w:color="auto"/>
        <w:right w:val="none" w:sz="0" w:space="0" w:color="auto"/>
      </w:divBdr>
    </w:div>
    <w:div w:id="605692208">
      <w:bodyDiv w:val="1"/>
      <w:marLeft w:val="0"/>
      <w:marRight w:val="0"/>
      <w:marTop w:val="0"/>
      <w:marBottom w:val="0"/>
      <w:divBdr>
        <w:top w:val="none" w:sz="0" w:space="0" w:color="auto"/>
        <w:left w:val="none" w:sz="0" w:space="0" w:color="auto"/>
        <w:bottom w:val="none" w:sz="0" w:space="0" w:color="auto"/>
        <w:right w:val="none" w:sz="0" w:space="0" w:color="auto"/>
      </w:divBdr>
    </w:div>
    <w:div w:id="605772583">
      <w:bodyDiv w:val="1"/>
      <w:marLeft w:val="0"/>
      <w:marRight w:val="0"/>
      <w:marTop w:val="0"/>
      <w:marBottom w:val="0"/>
      <w:divBdr>
        <w:top w:val="none" w:sz="0" w:space="0" w:color="auto"/>
        <w:left w:val="none" w:sz="0" w:space="0" w:color="auto"/>
        <w:bottom w:val="none" w:sz="0" w:space="0" w:color="auto"/>
        <w:right w:val="none" w:sz="0" w:space="0" w:color="auto"/>
      </w:divBdr>
    </w:div>
    <w:div w:id="605772922">
      <w:bodyDiv w:val="1"/>
      <w:marLeft w:val="0"/>
      <w:marRight w:val="0"/>
      <w:marTop w:val="0"/>
      <w:marBottom w:val="0"/>
      <w:divBdr>
        <w:top w:val="none" w:sz="0" w:space="0" w:color="auto"/>
        <w:left w:val="none" w:sz="0" w:space="0" w:color="auto"/>
        <w:bottom w:val="none" w:sz="0" w:space="0" w:color="auto"/>
        <w:right w:val="none" w:sz="0" w:space="0" w:color="auto"/>
      </w:divBdr>
    </w:div>
    <w:div w:id="605773044">
      <w:bodyDiv w:val="1"/>
      <w:marLeft w:val="0"/>
      <w:marRight w:val="0"/>
      <w:marTop w:val="0"/>
      <w:marBottom w:val="0"/>
      <w:divBdr>
        <w:top w:val="none" w:sz="0" w:space="0" w:color="auto"/>
        <w:left w:val="none" w:sz="0" w:space="0" w:color="auto"/>
        <w:bottom w:val="none" w:sz="0" w:space="0" w:color="auto"/>
        <w:right w:val="none" w:sz="0" w:space="0" w:color="auto"/>
      </w:divBdr>
    </w:div>
    <w:div w:id="605964743">
      <w:bodyDiv w:val="1"/>
      <w:marLeft w:val="0"/>
      <w:marRight w:val="0"/>
      <w:marTop w:val="0"/>
      <w:marBottom w:val="0"/>
      <w:divBdr>
        <w:top w:val="none" w:sz="0" w:space="0" w:color="auto"/>
        <w:left w:val="none" w:sz="0" w:space="0" w:color="auto"/>
        <w:bottom w:val="none" w:sz="0" w:space="0" w:color="auto"/>
        <w:right w:val="none" w:sz="0" w:space="0" w:color="auto"/>
      </w:divBdr>
    </w:div>
    <w:div w:id="605968684">
      <w:bodyDiv w:val="1"/>
      <w:marLeft w:val="0"/>
      <w:marRight w:val="0"/>
      <w:marTop w:val="0"/>
      <w:marBottom w:val="0"/>
      <w:divBdr>
        <w:top w:val="none" w:sz="0" w:space="0" w:color="auto"/>
        <w:left w:val="none" w:sz="0" w:space="0" w:color="auto"/>
        <w:bottom w:val="none" w:sz="0" w:space="0" w:color="auto"/>
        <w:right w:val="none" w:sz="0" w:space="0" w:color="auto"/>
      </w:divBdr>
    </w:div>
    <w:div w:id="606233767">
      <w:bodyDiv w:val="1"/>
      <w:marLeft w:val="0"/>
      <w:marRight w:val="0"/>
      <w:marTop w:val="0"/>
      <w:marBottom w:val="0"/>
      <w:divBdr>
        <w:top w:val="none" w:sz="0" w:space="0" w:color="auto"/>
        <w:left w:val="none" w:sz="0" w:space="0" w:color="auto"/>
        <w:bottom w:val="none" w:sz="0" w:space="0" w:color="auto"/>
        <w:right w:val="none" w:sz="0" w:space="0" w:color="auto"/>
      </w:divBdr>
    </w:div>
    <w:div w:id="606347607">
      <w:bodyDiv w:val="1"/>
      <w:marLeft w:val="0"/>
      <w:marRight w:val="0"/>
      <w:marTop w:val="0"/>
      <w:marBottom w:val="0"/>
      <w:divBdr>
        <w:top w:val="none" w:sz="0" w:space="0" w:color="auto"/>
        <w:left w:val="none" w:sz="0" w:space="0" w:color="auto"/>
        <w:bottom w:val="none" w:sz="0" w:space="0" w:color="auto"/>
        <w:right w:val="none" w:sz="0" w:space="0" w:color="auto"/>
      </w:divBdr>
    </w:div>
    <w:div w:id="606348971">
      <w:bodyDiv w:val="1"/>
      <w:marLeft w:val="0"/>
      <w:marRight w:val="0"/>
      <w:marTop w:val="0"/>
      <w:marBottom w:val="0"/>
      <w:divBdr>
        <w:top w:val="none" w:sz="0" w:space="0" w:color="auto"/>
        <w:left w:val="none" w:sz="0" w:space="0" w:color="auto"/>
        <w:bottom w:val="none" w:sz="0" w:space="0" w:color="auto"/>
        <w:right w:val="none" w:sz="0" w:space="0" w:color="auto"/>
      </w:divBdr>
    </w:div>
    <w:div w:id="606695699">
      <w:bodyDiv w:val="1"/>
      <w:marLeft w:val="0"/>
      <w:marRight w:val="0"/>
      <w:marTop w:val="0"/>
      <w:marBottom w:val="0"/>
      <w:divBdr>
        <w:top w:val="none" w:sz="0" w:space="0" w:color="auto"/>
        <w:left w:val="none" w:sz="0" w:space="0" w:color="auto"/>
        <w:bottom w:val="none" w:sz="0" w:space="0" w:color="auto"/>
        <w:right w:val="none" w:sz="0" w:space="0" w:color="auto"/>
      </w:divBdr>
    </w:div>
    <w:div w:id="607080552">
      <w:bodyDiv w:val="1"/>
      <w:marLeft w:val="0"/>
      <w:marRight w:val="0"/>
      <w:marTop w:val="0"/>
      <w:marBottom w:val="0"/>
      <w:divBdr>
        <w:top w:val="none" w:sz="0" w:space="0" w:color="auto"/>
        <w:left w:val="none" w:sz="0" w:space="0" w:color="auto"/>
        <w:bottom w:val="none" w:sz="0" w:space="0" w:color="auto"/>
        <w:right w:val="none" w:sz="0" w:space="0" w:color="auto"/>
      </w:divBdr>
    </w:div>
    <w:div w:id="607126956">
      <w:bodyDiv w:val="1"/>
      <w:marLeft w:val="0"/>
      <w:marRight w:val="0"/>
      <w:marTop w:val="0"/>
      <w:marBottom w:val="0"/>
      <w:divBdr>
        <w:top w:val="none" w:sz="0" w:space="0" w:color="auto"/>
        <w:left w:val="none" w:sz="0" w:space="0" w:color="auto"/>
        <w:bottom w:val="none" w:sz="0" w:space="0" w:color="auto"/>
        <w:right w:val="none" w:sz="0" w:space="0" w:color="auto"/>
      </w:divBdr>
    </w:div>
    <w:div w:id="607157860">
      <w:bodyDiv w:val="1"/>
      <w:marLeft w:val="0"/>
      <w:marRight w:val="0"/>
      <w:marTop w:val="0"/>
      <w:marBottom w:val="0"/>
      <w:divBdr>
        <w:top w:val="none" w:sz="0" w:space="0" w:color="auto"/>
        <w:left w:val="none" w:sz="0" w:space="0" w:color="auto"/>
        <w:bottom w:val="none" w:sz="0" w:space="0" w:color="auto"/>
        <w:right w:val="none" w:sz="0" w:space="0" w:color="auto"/>
      </w:divBdr>
    </w:div>
    <w:div w:id="607203301">
      <w:bodyDiv w:val="1"/>
      <w:marLeft w:val="0"/>
      <w:marRight w:val="0"/>
      <w:marTop w:val="0"/>
      <w:marBottom w:val="0"/>
      <w:divBdr>
        <w:top w:val="none" w:sz="0" w:space="0" w:color="auto"/>
        <w:left w:val="none" w:sz="0" w:space="0" w:color="auto"/>
        <w:bottom w:val="none" w:sz="0" w:space="0" w:color="auto"/>
        <w:right w:val="none" w:sz="0" w:space="0" w:color="auto"/>
      </w:divBdr>
    </w:div>
    <w:div w:id="607542145">
      <w:bodyDiv w:val="1"/>
      <w:marLeft w:val="0"/>
      <w:marRight w:val="0"/>
      <w:marTop w:val="0"/>
      <w:marBottom w:val="0"/>
      <w:divBdr>
        <w:top w:val="none" w:sz="0" w:space="0" w:color="auto"/>
        <w:left w:val="none" w:sz="0" w:space="0" w:color="auto"/>
        <w:bottom w:val="none" w:sz="0" w:space="0" w:color="auto"/>
        <w:right w:val="none" w:sz="0" w:space="0" w:color="auto"/>
      </w:divBdr>
    </w:div>
    <w:div w:id="607812849">
      <w:bodyDiv w:val="1"/>
      <w:marLeft w:val="0"/>
      <w:marRight w:val="0"/>
      <w:marTop w:val="0"/>
      <w:marBottom w:val="0"/>
      <w:divBdr>
        <w:top w:val="none" w:sz="0" w:space="0" w:color="auto"/>
        <w:left w:val="none" w:sz="0" w:space="0" w:color="auto"/>
        <w:bottom w:val="none" w:sz="0" w:space="0" w:color="auto"/>
        <w:right w:val="none" w:sz="0" w:space="0" w:color="auto"/>
      </w:divBdr>
    </w:div>
    <w:div w:id="607926905">
      <w:bodyDiv w:val="1"/>
      <w:marLeft w:val="0"/>
      <w:marRight w:val="0"/>
      <w:marTop w:val="0"/>
      <w:marBottom w:val="0"/>
      <w:divBdr>
        <w:top w:val="none" w:sz="0" w:space="0" w:color="auto"/>
        <w:left w:val="none" w:sz="0" w:space="0" w:color="auto"/>
        <w:bottom w:val="none" w:sz="0" w:space="0" w:color="auto"/>
        <w:right w:val="none" w:sz="0" w:space="0" w:color="auto"/>
      </w:divBdr>
    </w:div>
    <w:div w:id="608005403">
      <w:bodyDiv w:val="1"/>
      <w:marLeft w:val="0"/>
      <w:marRight w:val="0"/>
      <w:marTop w:val="0"/>
      <w:marBottom w:val="0"/>
      <w:divBdr>
        <w:top w:val="none" w:sz="0" w:space="0" w:color="auto"/>
        <w:left w:val="none" w:sz="0" w:space="0" w:color="auto"/>
        <w:bottom w:val="none" w:sz="0" w:space="0" w:color="auto"/>
        <w:right w:val="none" w:sz="0" w:space="0" w:color="auto"/>
      </w:divBdr>
    </w:div>
    <w:div w:id="608046999">
      <w:bodyDiv w:val="1"/>
      <w:marLeft w:val="0"/>
      <w:marRight w:val="0"/>
      <w:marTop w:val="0"/>
      <w:marBottom w:val="0"/>
      <w:divBdr>
        <w:top w:val="none" w:sz="0" w:space="0" w:color="auto"/>
        <w:left w:val="none" w:sz="0" w:space="0" w:color="auto"/>
        <w:bottom w:val="none" w:sz="0" w:space="0" w:color="auto"/>
        <w:right w:val="none" w:sz="0" w:space="0" w:color="auto"/>
      </w:divBdr>
    </w:div>
    <w:div w:id="608048281">
      <w:bodyDiv w:val="1"/>
      <w:marLeft w:val="0"/>
      <w:marRight w:val="0"/>
      <w:marTop w:val="0"/>
      <w:marBottom w:val="0"/>
      <w:divBdr>
        <w:top w:val="none" w:sz="0" w:space="0" w:color="auto"/>
        <w:left w:val="none" w:sz="0" w:space="0" w:color="auto"/>
        <w:bottom w:val="none" w:sz="0" w:space="0" w:color="auto"/>
        <w:right w:val="none" w:sz="0" w:space="0" w:color="auto"/>
      </w:divBdr>
    </w:div>
    <w:div w:id="608397808">
      <w:bodyDiv w:val="1"/>
      <w:marLeft w:val="0"/>
      <w:marRight w:val="0"/>
      <w:marTop w:val="0"/>
      <w:marBottom w:val="0"/>
      <w:divBdr>
        <w:top w:val="none" w:sz="0" w:space="0" w:color="auto"/>
        <w:left w:val="none" w:sz="0" w:space="0" w:color="auto"/>
        <w:bottom w:val="none" w:sz="0" w:space="0" w:color="auto"/>
        <w:right w:val="none" w:sz="0" w:space="0" w:color="auto"/>
      </w:divBdr>
    </w:div>
    <w:div w:id="608437974">
      <w:bodyDiv w:val="1"/>
      <w:marLeft w:val="0"/>
      <w:marRight w:val="0"/>
      <w:marTop w:val="0"/>
      <w:marBottom w:val="0"/>
      <w:divBdr>
        <w:top w:val="none" w:sz="0" w:space="0" w:color="auto"/>
        <w:left w:val="none" w:sz="0" w:space="0" w:color="auto"/>
        <w:bottom w:val="none" w:sz="0" w:space="0" w:color="auto"/>
        <w:right w:val="none" w:sz="0" w:space="0" w:color="auto"/>
      </w:divBdr>
    </w:div>
    <w:div w:id="608660317">
      <w:bodyDiv w:val="1"/>
      <w:marLeft w:val="0"/>
      <w:marRight w:val="0"/>
      <w:marTop w:val="0"/>
      <w:marBottom w:val="0"/>
      <w:divBdr>
        <w:top w:val="none" w:sz="0" w:space="0" w:color="auto"/>
        <w:left w:val="none" w:sz="0" w:space="0" w:color="auto"/>
        <w:bottom w:val="none" w:sz="0" w:space="0" w:color="auto"/>
        <w:right w:val="none" w:sz="0" w:space="0" w:color="auto"/>
      </w:divBdr>
    </w:div>
    <w:div w:id="608926412">
      <w:bodyDiv w:val="1"/>
      <w:marLeft w:val="0"/>
      <w:marRight w:val="0"/>
      <w:marTop w:val="0"/>
      <w:marBottom w:val="0"/>
      <w:divBdr>
        <w:top w:val="none" w:sz="0" w:space="0" w:color="auto"/>
        <w:left w:val="none" w:sz="0" w:space="0" w:color="auto"/>
        <w:bottom w:val="none" w:sz="0" w:space="0" w:color="auto"/>
        <w:right w:val="none" w:sz="0" w:space="0" w:color="auto"/>
      </w:divBdr>
    </w:div>
    <w:div w:id="609163268">
      <w:bodyDiv w:val="1"/>
      <w:marLeft w:val="0"/>
      <w:marRight w:val="0"/>
      <w:marTop w:val="0"/>
      <w:marBottom w:val="0"/>
      <w:divBdr>
        <w:top w:val="none" w:sz="0" w:space="0" w:color="auto"/>
        <w:left w:val="none" w:sz="0" w:space="0" w:color="auto"/>
        <w:bottom w:val="none" w:sz="0" w:space="0" w:color="auto"/>
        <w:right w:val="none" w:sz="0" w:space="0" w:color="auto"/>
      </w:divBdr>
    </w:div>
    <w:div w:id="609170600">
      <w:bodyDiv w:val="1"/>
      <w:marLeft w:val="0"/>
      <w:marRight w:val="0"/>
      <w:marTop w:val="0"/>
      <w:marBottom w:val="0"/>
      <w:divBdr>
        <w:top w:val="none" w:sz="0" w:space="0" w:color="auto"/>
        <w:left w:val="none" w:sz="0" w:space="0" w:color="auto"/>
        <w:bottom w:val="none" w:sz="0" w:space="0" w:color="auto"/>
        <w:right w:val="none" w:sz="0" w:space="0" w:color="auto"/>
      </w:divBdr>
    </w:div>
    <w:div w:id="609313305">
      <w:bodyDiv w:val="1"/>
      <w:marLeft w:val="0"/>
      <w:marRight w:val="0"/>
      <w:marTop w:val="0"/>
      <w:marBottom w:val="0"/>
      <w:divBdr>
        <w:top w:val="none" w:sz="0" w:space="0" w:color="auto"/>
        <w:left w:val="none" w:sz="0" w:space="0" w:color="auto"/>
        <w:bottom w:val="none" w:sz="0" w:space="0" w:color="auto"/>
        <w:right w:val="none" w:sz="0" w:space="0" w:color="auto"/>
      </w:divBdr>
    </w:div>
    <w:div w:id="609436670">
      <w:bodyDiv w:val="1"/>
      <w:marLeft w:val="0"/>
      <w:marRight w:val="0"/>
      <w:marTop w:val="0"/>
      <w:marBottom w:val="0"/>
      <w:divBdr>
        <w:top w:val="none" w:sz="0" w:space="0" w:color="auto"/>
        <w:left w:val="none" w:sz="0" w:space="0" w:color="auto"/>
        <w:bottom w:val="none" w:sz="0" w:space="0" w:color="auto"/>
        <w:right w:val="none" w:sz="0" w:space="0" w:color="auto"/>
      </w:divBdr>
    </w:div>
    <w:div w:id="609550602">
      <w:bodyDiv w:val="1"/>
      <w:marLeft w:val="0"/>
      <w:marRight w:val="0"/>
      <w:marTop w:val="0"/>
      <w:marBottom w:val="0"/>
      <w:divBdr>
        <w:top w:val="none" w:sz="0" w:space="0" w:color="auto"/>
        <w:left w:val="none" w:sz="0" w:space="0" w:color="auto"/>
        <w:bottom w:val="none" w:sz="0" w:space="0" w:color="auto"/>
        <w:right w:val="none" w:sz="0" w:space="0" w:color="auto"/>
      </w:divBdr>
    </w:div>
    <w:div w:id="609623649">
      <w:bodyDiv w:val="1"/>
      <w:marLeft w:val="0"/>
      <w:marRight w:val="0"/>
      <w:marTop w:val="0"/>
      <w:marBottom w:val="0"/>
      <w:divBdr>
        <w:top w:val="none" w:sz="0" w:space="0" w:color="auto"/>
        <w:left w:val="none" w:sz="0" w:space="0" w:color="auto"/>
        <w:bottom w:val="none" w:sz="0" w:space="0" w:color="auto"/>
        <w:right w:val="none" w:sz="0" w:space="0" w:color="auto"/>
      </w:divBdr>
    </w:div>
    <w:div w:id="609774303">
      <w:bodyDiv w:val="1"/>
      <w:marLeft w:val="0"/>
      <w:marRight w:val="0"/>
      <w:marTop w:val="0"/>
      <w:marBottom w:val="0"/>
      <w:divBdr>
        <w:top w:val="none" w:sz="0" w:space="0" w:color="auto"/>
        <w:left w:val="none" w:sz="0" w:space="0" w:color="auto"/>
        <w:bottom w:val="none" w:sz="0" w:space="0" w:color="auto"/>
        <w:right w:val="none" w:sz="0" w:space="0" w:color="auto"/>
      </w:divBdr>
    </w:div>
    <w:div w:id="610094314">
      <w:bodyDiv w:val="1"/>
      <w:marLeft w:val="0"/>
      <w:marRight w:val="0"/>
      <w:marTop w:val="0"/>
      <w:marBottom w:val="0"/>
      <w:divBdr>
        <w:top w:val="none" w:sz="0" w:space="0" w:color="auto"/>
        <w:left w:val="none" w:sz="0" w:space="0" w:color="auto"/>
        <w:bottom w:val="none" w:sz="0" w:space="0" w:color="auto"/>
        <w:right w:val="none" w:sz="0" w:space="0" w:color="auto"/>
      </w:divBdr>
    </w:div>
    <w:div w:id="610548077">
      <w:bodyDiv w:val="1"/>
      <w:marLeft w:val="0"/>
      <w:marRight w:val="0"/>
      <w:marTop w:val="0"/>
      <w:marBottom w:val="0"/>
      <w:divBdr>
        <w:top w:val="none" w:sz="0" w:space="0" w:color="auto"/>
        <w:left w:val="none" w:sz="0" w:space="0" w:color="auto"/>
        <w:bottom w:val="none" w:sz="0" w:space="0" w:color="auto"/>
        <w:right w:val="none" w:sz="0" w:space="0" w:color="auto"/>
      </w:divBdr>
    </w:div>
    <w:div w:id="610548108">
      <w:bodyDiv w:val="1"/>
      <w:marLeft w:val="0"/>
      <w:marRight w:val="0"/>
      <w:marTop w:val="0"/>
      <w:marBottom w:val="0"/>
      <w:divBdr>
        <w:top w:val="none" w:sz="0" w:space="0" w:color="auto"/>
        <w:left w:val="none" w:sz="0" w:space="0" w:color="auto"/>
        <w:bottom w:val="none" w:sz="0" w:space="0" w:color="auto"/>
        <w:right w:val="none" w:sz="0" w:space="0" w:color="auto"/>
      </w:divBdr>
    </w:div>
    <w:div w:id="610818495">
      <w:bodyDiv w:val="1"/>
      <w:marLeft w:val="0"/>
      <w:marRight w:val="0"/>
      <w:marTop w:val="0"/>
      <w:marBottom w:val="0"/>
      <w:divBdr>
        <w:top w:val="none" w:sz="0" w:space="0" w:color="auto"/>
        <w:left w:val="none" w:sz="0" w:space="0" w:color="auto"/>
        <w:bottom w:val="none" w:sz="0" w:space="0" w:color="auto"/>
        <w:right w:val="none" w:sz="0" w:space="0" w:color="auto"/>
      </w:divBdr>
    </w:div>
    <w:div w:id="610893219">
      <w:bodyDiv w:val="1"/>
      <w:marLeft w:val="0"/>
      <w:marRight w:val="0"/>
      <w:marTop w:val="0"/>
      <w:marBottom w:val="0"/>
      <w:divBdr>
        <w:top w:val="none" w:sz="0" w:space="0" w:color="auto"/>
        <w:left w:val="none" w:sz="0" w:space="0" w:color="auto"/>
        <w:bottom w:val="none" w:sz="0" w:space="0" w:color="auto"/>
        <w:right w:val="none" w:sz="0" w:space="0" w:color="auto"/>
      </w:divBdr>
    </w:div>
    <w:div w:id="611665777">
      <w:bodyDiv w:val="1"/>
      <w:marLeft w:val="0"/>
      <w:marRight w:val="0"/>
      <w:marTop w:val="0"/>
      <w:marBottom w:val="0"/>
      <w:divBdr>
        <w:top w:val="none" w:sz="0" w:space="0" w:color="auto"/>
        <w:left w:val="none" w:sz="0" w:space="0" w:color="auto"/>
        <w:bottom w:val="none" w:sz="0" w:space="0" w:color="auto"/>
        <w:right w:val="none" w:sz="0" w:space="0" w:color="auto"/>
      </w:divBdr>
    </w:div>
    <w:div w:id="611670485">
      <w:bodyDiv w:val="1"/>
      <w:marLeft w:val="0"/>
      <w:marRight w:val="0"/>
      <w:marTop w:val="0"/>
      <w:marBottom w:val="0"/>
      <w:divBdr>
        <w:top w:val="none" w:sz="0" w:space="0" w:color="auto"/>
        <w:left w:val="none" w:sz="0" w:space="0" w:color="auto"/>
        <w:bottom w:val="none" w:sz="0" w:space="0" w:color="auto"/>
        <w:right w:val="none" w:sz="0" w:space="0" w:color="auto"/>
      </w:divBdr>
    </w:div>
    <w:div w:id="611716730">
      <w:bodyDiv w:val="1"/>
      <w:marLeft w:val="0"/>
      <w:marRight w:val="0"/>
      <w:marTop w:val="0"/>
      <w:marBottom w:val="0"/>
      <w:divBdr>
        <w:top w:val="none" w:sz="0" w:space="0" w:color="auto"/>
        <w:left w:val="none" w:sz="0" w:space="0" w:color="auto"/>
        <w:bottom w:val="none" w:sz="0" w:space="0" w:color="auto"/>
        <w:right w:val="none" w:sz="0" w:space="0" w:color="auto"/>
      </w:divBdr>
    </w:div>
    <w:div w:id="612133211">
      <w:bodyDiv w:val="1"/>
      <w:marLeft w:val="0"/>
      <w:marRight w:val="0"/>
      <w:marTop w:val="0"/>
      <w:marBottom w:val="0"/>
      <w:divBdr>
        <w:top w:val="none" w:sz="0" w:space="0" w:color="auto"/>
        <w:left w:val="none" w:sz="0" w:space="0" w:color="auto"/>
        <w:bottom w:val="none" w:sz="0" w:space="0" w:color="auto"/>
        <w:right w:val="none" w:sz="0" w:space="0" w:color="auto"/>
      </w:divBdr>
    </w:div>
    <w:div w:id="612639654">
      <w:bodyDiv w:val="1"/>
      <w:marLeft w:val="0"/>
      <w:marRight w:val="0"/>
      <w:marTop w:val="0"/>
      <w:marBottom w:val="0"/>
      <w:divBdr>
        <w:top w:val="none" w:sz="0" w:space="0" w:color="auto"/>
        <w:left w:val="none" w:sz="0" w:space="0" w:color="auto"/>
        <w:bottom w:val="none" w:sz="0" w:space="0" w:color="auto"/>
        <w:right w:val="none" w:sz="0" w:space="0" w:color="auto"/>
      </w:divBdr>
    </w:div>
    <w:div w:id="612709808">
      <w:bodyDiv w:val="1"/>
      <w:marLeft w:val="0"/>
      <w:marRight w:val="0"/>
      <w:marTop w:val="0"/>
      <w:marBottom w:val="0"/>
      <w:divBdr>
        <w:top w:val="none" w:sz="0" w:space="0" w:color="auto"/>
        <w:left w:val="none" w:sz="0" w:space="0" w:color="auto"/>
        <w:bottom w:val="none" w:sz="0" w:space="0" w:color="auto"/>
        <w:right w:val="none" w:sz="0" w:space="0" w:color="auto"/>
      </w:divBdr>
    </w:div>
    <w:div w:id="612828698">
      <w:bodyDiv w:val="1"/>
      <w:marLeft w:val="0"/>
      <w:marRight w:val="0"/>
      <w:marTop w:val="0"/>
      <w:marBottom w:val="0"/>
      <w:divBdr>
        <w:top w:val="none" w:sz="0" w:space="0" w:color="auto"/>
        <w:left w:val="none" w:sz="0" w:space="0" w:color="auto"/>
        <w:bottom w:val="none" w:sz="0" w:space="0" w:color="auto"/>
        <w:right w:val="none" w:sz="0" w:space="0" w:color="auto"/>
      </w:divBdr>
    </w:div>
    <w:div w:id="612830381">
      <w:bodyDiv w:val="1"/>
      <w:marLeft w:val="0"/>
      <w:marRight w:val="0"/>
      <w:marTop w:val="0"/>
      <w:marBottom w:val="0"/>
      <w:divBdr>
        <w:top w:val="none" w:sz="0" w:space="0" w:color="auto"/>
        <w:left w:val="none" w:sz="0" w:space="0" w:color="auto"/>
        <w:bottom w:val="none" w:sz="0" w:space="0" w:color="auto"/>
        <w:right w:val="none" w:sz="0" w:space="0" w:color="auto"/>
      </w:divBdr>
    </w:div>
    <w:div w:id="613172113">
      <w:bodyDiv w:val="1"/>
      <w:marLeft w:val="0"/>
      <w:marRight w:val="0"/>
      <w:marTop w:val="0"/>
      <w:marBottom w:val="0"/>
      <w:divBdr>
        <w:top w:val="none" w:sz="0" w:space="0" w:color="auto"/>
        <w:left w:val="none" w:sz="0" w:space="0" w:color="auto"/>
        <w:bottom w:val="none" w:sz="0" w:space="0" w:color="auto"/>
        <w:right w:val="none" w:sz="0" w:space="0" w:color="auto"/>
      </w:divBdr>
    </w:div>
    <w:div w:id="613178094">
      <w:bodyDiv w:val="1"/>
      <w:marLeft w:val="0"/>
      <w:marRight w:val="0"/>
      <w:marTop w:val="0"/>
      <w:marBottom w:val="0"/>
      <w:divBdr>
        <w:top w:val="none" w:sz="0" w:space="0" w:color="auto"/>
        <w:left w:val="none" w:sz="0" w:space="0" w:color="auto"/>
        <w:bottom w:val="none" w:sz="0" w:space="0" w:color="auto"/>
        <w:right w:val="none" w:sz="0" w:space="0" w:color="auto"/>
      </w:divBdr>
    </w:div>
    <w:div w:id="613362257">
      <w:bodyDiv w:val="1"/>
      <w:marLeft w:val="0"/>
      <w:marRight w:val="0"/>
      <w:marTop w:val="0"/>
      <w:marBottom w:val="0"/>
      <w:divBdr>
        <w:top w:val="none" w:sz="0" w:space="0" w:color="auto"/>
        <w:left w:val="none" w:sz="0" w:space="0" w:color="auto"/>
        <w:bottom w:val="none" w:sz="0" w:space="0" w:color="auto"/>
        <w:right w:val="none" w:sz="0" w:space="0" w:color="auto"/>
      </w:divBdr>
    </w:div>
    <w:div w:id="613706583">
      <w:bodyDiv w:val="1"/>
      <w:marLeft w:val="0"/>
      <w:marRight w:val="0"/>
      <w:marTop w:val="0"/>
      <w:marBottom w:val="0"/>
      <w:divBdr>
        <w:top w:val="none" w:sz="0" w:space="0" w:color="auto"/>
        <w:left w:val="none" w:sz="0" w:space="0" w:color="auto"/>
        <w:bottom w:val="none" w:sz="0" w:space="0" w:color="auto"/>
        <w:right w:val="none" w:sz="0" w:space="0" w:color="auto"/>
      </w:divBdr>
    </w:div>
    <w:div w:id="613709688">
      <w:bodyDiv w:val="1"/>
      <w:marLeft w:val="0"/>
      <w:marRight w:val="0"/>
      <w:marTop w:val="0"/>
      <w:marBottom w:val="0"/>
      <w:divBdr>
        <w:top w:val="none" w:sz="0" w:space="0" w:color="auto"/>
        <w:left w:val="none" w:sz="0" w:space="0" w:color="auto"/>
        <w:bottom w:val="none" w:sz="0" w:space="0" w:color="auto"/>
        <w:right w:val="none" w:sz="0" w:space="0" w:color="auto"/>
      </w:divBdr>
    </w:div>
    <w:div w:id="613900771">
      <w:bodyDiv w:val="1"/>
      <w:marLeft w:val="0"/>
      <w:marRight w:val="0"/>
      <w:marTop w:val="0"/>
      <w:marBottom w:val="0"/>
      <w:divBdr>
        <w:top w:val="none" w:sz="0" w:space="0" w:color="auto"/>
        <w:left w:val="none" w:sz="0" w:space="0" w:color="auto"/>
        <w:bottom w:val="none" w:sz="0" w:space="0" w:color="auto"/>
        <w:right w:val="none" w:sz="0" w:space="0" w:color="auto"/>
      </w:divBdr>
    </w:div>
    <w:div w:id="613943467">
      <w:bodyDiv w:val="1"/>
      <w:marLeft w:val="0"/>
      <w:marRight w:val="0"/>
      <w:marTop w:val="0"/>
      <w:marBottom w:val="0"/>
      <w:divBdr>
        <w:top w:val="none" w:sz="0" w:space="0" w:color="auto"/>
        <w:left w:val="none" w:sz="0" w:space="0" w:color="auto"/>
        <w:bottom w:val="none" w:sz="0" w:space="0" w:color="auto"/>
        <w:right w:val="none" w:sz="0" w:space="0" w:color="auto"/>
      </w:divBdr>
    </w:div>
    <w:div w:id="614335255">
      <w:bodyDiv w:val="1"/>
      <w:marLeft w:val="0"/>
      <w:marRight w:val="0"/>
      <w:marTop w:val="0"/>
      <w:marBottom w:val="0"/>
      <w:divBdr>
        <w:top w:val="none" w:sz="0" w:space="0" w:color="auto"/>
        <w:left w:val="none" w:sz="0" w:space="0" w:color="auto"/>
        <w:bottom w:val="none" w:sz="0" w:space="0" w:color="auto"/>
        <w:right w:val="none" w:sz="0" w:space="0" w:color="auto"/>
      </w:divBdr>
    </w:div>
    <w:div w:id="615022069">
      <w:bodyDiv w:val="1"/>
      <w:marLeft w:val="0"/>
      <w:marRight w:val="0"/>
      <w:marTop w:val="0"/>
      <w:marBottom w:val="0"/>
      <w:divBdr>
        <w:top w:val="none" w:sz="0" w:space="0" w:color="auto"/>
        <w:left w:val="none" w:sz="0" w:space="0" w:color="auto"/>
        <w:bottom w:val="none" w:sz="0" w:space="0" w:color="auto"/>
        <w:right w:val="none" w:sz="0" w:space="0" w:color="auto"/>
      </w:divBdr>
    </w:div>
    <w:div w:id="615332832">
      <w:bodyDiv w:val="1"/>
      <w:marLeft w:val="0"/>
      <w:marRight w:val="0"/>
      <w:marTop w:val="0"/>
      <w:marBottom w:val="0"/>
      <w:divBdr>
        <w:top w:val="none" w:sz="0" w:space="0" w:color="auto"/>
        <w:left w:val="none" w:sz="0" w:space="0" w:color="auto"/>
        <w:bottom w:val="none" w:sz="0" w:space="0" w:color="auto"/>
        <w:right w:val="none" w:sz="0" w:space="0" w:color="auto"/>
      </w:divBdr>
    </w:div>
    <w:div w:id="615405015">
      <w:bodyDiv w:val="1"/>
      <w:marLeft w:val="0"/>
      <w:marRight w:val="0"/>
      <w:marTop w:val="0"/>
      <w:marBottom w:val="0"/>
      <w:divBdr>
        <w:top w:val="none" w:sz="0" w:space="0" w:color="auto"/>
        <w:left w:val="none" w:sz="0" w:space="0" w:color="auto"/>
        <w:bottom w:val="none" w:sz="0" w:space="0" w:color="auto"/>
        <w:right w:val="none" w:sz="0" w:space="0" w:color="auto"/>
      </w:divBdr>
    </w:div>
    <w:div w:id="615721577">
      <w:bodyDiv w:val="1"/>
      <w:marLeft w:val="0"/>
      <w:marRight w:val="0"/>
      <w:marTop w:val="0"/>
      <w:marBottom w:val="0"/>
      <w:divBdr>
        <w:top w:val="none" w:sz="0" w:space="0" w:color="auto"/>
        <w:left w:val="none" w:sz="0" w:space="0" w:color="auto"/>
        <w:bottom w:val="none" w:sz="0" w:space="0" w:color="auto"/>
        <w:right w:val="none" w:sz="0" w:space="0" w:color="auto"/>
      </w:divBdr>
    </w:div>
    <w:div w:id="615796469">
      <w:bodyDiv w:val="1"/>
      <w:marLeft w:val="0"/>
      <w:marRight w:val="0"/>
      <w:marTop w:val="0"/>
      <w:marBottom w:val="0"/>
      <w:divBdr>
        <w:top w:val="none" w:sz="0" w:space="0" w:color="auto"/>
        <w:left w:val="none" w:sz="0" w:space="0" w:color="auto"/>
        <w:bottom w:val="none" w:sz="0" w:space="0" w:color="auto"/>
        <w:right w:val="none" w:sz="0" w:space="0" w:color="auto"/>
      </w:divBdr>
    </w:div>
    <w:div w:id="615907916">
      <w:bodyDiv w:val="1"/>
      <w:marLeft w:val="0"/>
      <w:marRight w:val="0"/>
      <w:marTop w:val="0"/>
      <w:marBottom w:val="0"/>
      <w:divBdr>
        <w:top w:val="none" w:sz="0" w:space="0" w:color="auto"/>
        <w:left w:val="none" w:sz="0" w:space="0" w:color="auto"/>
        <w:bottom w:val="none" w:sz="0" w:space="0" w:color="auto"/>
        <w:right w:val="none" w:sz="0" w:space="0" w:color="auto"/>
      </w:divBdr>
    </w:div>
    <w:div w:id="615986618">
      <w:bodyDiv w:val="1"/>
      <w:marLeft w:val="0"/>
      <w:marRight w:val="0"/>
      <w:marTop w:val="0"/>
      <w:marBottom w:val="0"/>
      <w:divBdr>
        <w:top w:val="none" w:sz="0" w:space="0" w:color="auto"/>
        <w:left w:val="none" w:sz="0" w:space="0" w:color="auto"/>
        <w:bottom w:val="none" w:sz="0" w:space="0" w:color="auto"/>
        <w:right w:val="none" w:sz="0" w:space="0" w:color="auto"/>
      </w:divBdr>
    </w:div>
    <w:div w:id="616067490">
      <w:bodyDiv w:val="1"/>
      <w:marLeft w:val="0"/>
      <w:marRight w:val="0"/>
      <w:marTop w:val="0"/>
      <w:marBottom w:val="0"/>
      <w:divBdr>
        <w:top w:val="none" w:sz="0" w:space="0" w:color="auto"/>
        <w:left w:val="none" w:sz="0" w:space="0" w:color="auto"/>
        <w:bottom w:val="none" w:sz="0" w:space="0" w:color="auto"/>
        <w:right w:val="none" w:sz="0" w:space="0" w:color="auto"/>
      </w:divBdr>
    </w:div>
    <w:div w:id="616104926">
      <w:bodyDiv w:val="1"/>
      <w:marLeft w:val="0"/>
      <w:marRight w:val="0"/>
      <w:marTop w:val="0"/>
      <w:marBottom w:val="0"/>
      <w:divBdr>
        <w:top w:val="none" w:sz="0" w:space="0" w:color="auto"/>
        <w:left w:val="none" w:sz="0" w:space="0" w:color="auto"/>
        <w:bottom w:val="none" w:sz="0" w:space="0" w:color="auto"/>
        <w:right w:val="none" w:sz="0" w:space="0" w:color="auto"/>
      </w:divBdr>
    </w:div>
    <w:div w:id="616447834">
      <w:bodyDiv w:val="1"/>
      <w:marLeft w:val="0"/>
      <w:marRight w:val="0"/>
      <w:marTop w:val="0"/>
      <w:marBottom w:val="0"/>
      <w:divBdr>
        <w:top w:val="none" w:sz="0" w:space="0" w:color="auto"/>
        <w:left w:val="none" w:sz="0" w:space="0" w:color="auto"/>
        <w:bottom w:val="none" w:sz="0" w:space="0" w:color="auto"/>
        <w:right w:val="none" w:sz="0" w:space="0" w:color="auto"/>
      </w:divBdr>
    </w:div>
    <w:div w:id="616715445">
      <w:bodyDiv w:val="1"/>
      <w:marLeft w:val="0"/>
      <w:marRight w:val="0"/>
      <w:marTop w:val="0"/>
      <w:marBottom w:val="0"/>
      <w:divBdr>
        <w:top w:val="none" w:sz="0" w:space="0" w:color="auto"/>
        <w:left w:val="none" w:sz="0" w:space="0" w:color="auto"/>
        <w:bottom w:val="none" w:sz="0" w:space="0" w:color="auto"/>
        <w:right w:val="none" w:sz="0" w:space="0" w:color="auto"/>
      </w:divBdr>
    </w:div>
    <w:div w:id="616716010">
      <w:bodyDiv w:val="1"/>
      <w:marLeft w:val="0"/>
      <w:marRight w:val="0"/>
      <w:marTop w:val="0"/>
      <w:marBottom w:val="0"/>
      <w:divBdr>
        <w:top w:val="none" w:sz="0" w:space="0" w:color="auto"/>
        <w:left w:val="none" w:sz="0" w:space="0" w:color="auto"/>
        <w:bottom w:val="none" w:sz="0" w:space="0" w:color="auto"/>
        <w:right w:val="none" w:sz="0" w:space="0" w:color="auto"/>
      </w:divBdr>
    </w:div>
    <w:div w:id="616760350">
      <w:bodyDiv w:val="1"/>
      <w:marLeft w:val="0"/>
      <w:marRight w:val="0"/>
      <w:marTop w:val="0"/>
      <w:marBottom w:val="0"/>
      <w:divBdr>
        <w:top w:val="none" w:sz="0" w:space="0" w:color="auto"/>
        <w:left w:val="none" w:sz="0" w:space="0" w:color="auto"/>
        <w:bottom w:val="none" w:sz="0" w:space="0" w:color="auto"/>
        <w:right w:val="none" w:sz="0" w:space="0" w:color="auto"/>
      </w:divBdr>
    </w:div>
    <w:div w:id="616984420">
      <w:bodyDiv w:val="1"/>
      <w:marLeft w:val="0"/>
      <w:marRight w:val="0"/>
      <w:marTop w:val="0"/>
      <w:marBottom w:val="0"/>
      <w:divBdr>
        <w:top w:val="none" w:sz="0" w:space="0" w:color="auto"/>
        <w:left w:val="none" w:sz="0" w:space="0" w:color="auto"/>
        <w:bottom w:val="none" w:sz="0" w:space="0" w:color="auto"/>
        <w:right w:val="none" w:sz="0" w:space="0" w:color="auto"/>
      </w:divBdr>
    </w:div>
    <w:div w:id="617030687">
      <w:bodyDiv w:val="1"/>
      <w:marLeft w:val="0"/>
      <w:marRight w:val="0"/>
      <w:marTop w:val="0"/>
      <w:marBottom w:val="0"/>
      <w:divBdr>
        <w:top w:val="none" w:sz="0" w:space="0" w:color="auto"/>
        <w:left w:val="none" w:sz="0" w:space="0" w:color="auto"/>
        <w:bottom w:val="none" w:sz="0" w:space="0" w:color="auto"/>
        <w:right w:val="none" w:sz="0" w:space="0" w:color="auto"/>
      </w:divBdr>
    </w:div>
    <w:div w:id="617104053">
      <w:bodyDiv w:val="1"/>
      <w:marLeft w:val="0"/>
      <w:marRight w:val="0"/>
      <w:marTop w:val="0"/>
      <w:marBottom w:val="0"/>
      <w:divBdr>
        <w:top w:val="none" w:sz="0" w:space="0" w:color="auto"/>
        <w:left w:val="none" w:sz="0" w:space="0" w:color="auto"/>
        <w:bottom w:val="none" w:sz="0" w:space="0" w:color="auto"/>
        <w:right w:val="none" w:sz="0" w:space="0" w:color="auto"/>
      </w:divBdr>
    </w:div>
    <w:div w:id="617106933">
      <w:bodyDiv w:val="1"/>
      <w:marLeft w:val="0"/>
      <w:marRight w:val="0"/>
      <w:marTop w:val="0"/>
      <w:marBottom w:val="0"/>
      <w:divBdr>
        <w:top w:val="none" w:sz="0" w:space="0" w:color="auto"/>
        <w:left w:val="none" w:sz="0" w:space="0" w:color="auto"/>
        <w:bottom w:val="none" w:sz="0" w:space="0" w:color="auto"/>
        <w:right w:val="none" w:sz="0" w:space="0" w:color="auto"/>
      </w:divBdr>
    </w:div>
    <w:div w:id="617295150">
      <w:bodyDiv w:val="1"/>
      <w:marLeft w:val="0"/>
      <w:marRight w:val="0"/>
      <w:marTop w:val="0"/>
      <w:marBottom w:val="0"/>
      <w:divBdr>
        <w:top w:val="none" w:sz="0" w:space="0" w:color="auto"/>
        <w:left w:val="none" w:sz="0" w:space="0" w:color="auto"/>
        <w:bottom w:val="none" w:sz="0" w:space="0" w:color="auto"/>
        <w:right w:val="none" w:sz="0" w:space="0" w:color="auto"/>
      </w:divBdr>
    </w:div>
    <w:div w:id="617296978">
      <w:bodyDiv w:val="1"/>
      <w:marLeft w:val="0"/>
      <w:marRight w:val="0"/>
      <w:marTop w:val="0"/>
      <w:marBottom w:val="0"/>
      <w:divBdr>
        <w:top w:val="none" w:sz="0" w:space="0" w:color="auto"/>
        <w:left w:val="none" w:sz="0" w:space="0" w:color="auto"/>
        <w:bottom w:val="none" w:sz="0" w:space="0" w:color="auto"/>
        <w:right w:val="none" w:sz="0" w:space="0" w:color="auto"/>
      </w:divBdr>
    </w:div>
    <w:div w:id="617370663">
      <w:bodyDiv w:val="1"/>
      <w:marLeft w:val="0"/>
      <w:marRight w:val="0"/>
      <w:marTop w:val="0"/>
      <w:marBottom w:val="0"/>
      <w:divBdr>
        <w:top w:val="none" w:sz="0" w:space="0" w:color="auto"/>
        <w:left w:val="none" w:sz="0" w:space="0" w:color="auto"/>
        <w:bottom w:val="none" w:sz="0" w:space="0" w:color="auto"/>
        <w:right w:val="none" w:sz="0" w:space="0" w:color="auto"/>
      </w:divBdr>
    </w:div>
    <w:div w:id="617376078">
      <w:bodyDiv w:val="1"/>
      <w:marLeft w:val="0"/>
      <w:marRight w:val="0"/>
      <w:marTop w:val="0"/>
      <w:marBottom w:val="0"/>
      <w:divBdr>
        <w:top w:val="none" w:sz="0" w:space="0" w:color="auto"/>
        <w:left w:val="none" w:sz="0" w:space="0" w:color="auto"/>
        <w:bottom w:val="none" w:sz="0" w:space="0" w:color="auto"/>
        <w:right w:val="none" w:sz="0" w:space="0" w:color="auto"/>
      </w:divBdr>
    </w:div>
    <w:div w:id="617563261">
      <w:bodyDiv w:val="1"/>
      <w:marLeft w:val="0"/>
      <w:marRight w:val="0"/>
      <w:marTop w:val="0"/>
      <w:marBottom w:val="0"/>
      <w:divBdr>
        <w:top w:val="none" w:sz="0" w:space="0" w:color="auto"/>
        <w:left w:val="none" w:sz="0" w:space="0" w:color="auto"/>
        <w:bottom w:val="none" w:sz="0" w:space="0" w:color="auto"/>
        <w:right w:val="none" w:sz="0" w:space="0" w:color="auto"/>
      </w:divBdr>
    </w:div>
    <w:div w:id="617680733">
      <w:bodyDiv w:val="1"/>
      <w:marLeft w:val="0"/>
      <w:marRight w:val="0"/>
      <w:marTop w:val="0"/>
      <w:marBottom w:val="0"/>
      <w:divBdr>
        <w:top w:val="none" w:sz="0" w:space="0" w:color="auto"/>
        <w:left w:val="none" w:sz="0" w:space="0" w:color="auto"/>
        <w:bottom w:val="none" w:sz="0" w:space="0" w:color="auto"/>
        <w:right w:val="none" w:sz="0" w:space="0" w:color="auto"/>
      </w:divBdr>
    </w:div>
    <w:div w:id="617682125">
      <w:bodyDiv w:val="1"/>
      <w:marLeft w:val="0"/>
      <w:marRight w:val="0"/>
      <w:marTop w:val="0"/>
      <w:marBottom w:val="0"/>
      <w:divBdr>
        <w:top w:val="none" w:sz="0" w:space="0" w:color="auto"/>
        <w:left w:val="none" w:sz="0" w:space="0" w:color="auto"/>
        <w:bottom w:val="none" w:sz="0" w:space="0" w:color="auto"/>
        <w:right w:val="none" w:sz="0" w:space="0" w:color="auto"/>
      </w:divBdr>
    </w:div>
    <w:div w:id="617763461">
      <w:bodyDiv w:val="1"/>
      <w:marLeft w:val="0"/>
      <w:marRight w:val="0"/>
      <w:marTop w:val="0"/>
      <w:marBottom w:val="0"/>
      <w:divBdr>
        <w:top w:val="none" w:sz="0" w:space="0" w:color="auto"/>
        <w:left w:val="none" w:sz="0" w:space="0" w:color="auto"/>
        <w:bottom w:val="none" w:sz="0" w:space="0" w:color="auto"/>
        <w:right w:val="none" w:sz="0" w:space="0" w:color="auto"/>
      </w:divBdr>
    </w:div>
    <w:div w:id="617955986">
      <w:bodyDiv w:val="1"/>
      <w:marLeft w:val="0"/>
      <w:marRight w:val="0"/>
      <w:marTop w:val="0"/>
      <w:marBottom w:val="0"/>
      <w:divBdr>
        <w:top w:val="none" w:sz="0" w:space="0" w:color="auto"/>
        <w:left w:val="none" w:sz="0" w:space="0" w:color="auto"/>
        <w:bottom w:val="none" w:sz="0" w:space="0" w:color="auto"/>
        <w:right w:val="none" w:sz="0" w:space="0" w:color="auto"/>
      </w:divBdr>
    </w:div>
    <w:div w:id="618144659">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18534027">
      <w:bodyDiv w:val="1"/>
      <w:marLeft w:val="0"/>
      <w:marRight w:val="0"/>
      <w:marTop w:val="0"/>
      <w:marBottom w:val="0"/>
      <w:divBdr>
        <w:top w:val="none" w:sz="0" w:space="0" w:color="auto"/>
        <w:left w:val="none" w:sz="0" w:space="0" w:color="auto"/>
        <w:bottom w:val="none" w:sz="0" w:space="0" w:color="auto"/>
        <w:right w:val="none" w:sz="0" w:space="0" w:color="auto"/>
      </w:divBdr>
    </w:div>
    <w:div w:id="618536997">
      <w:bodyDiv w:val="1"/>
      <w:marLeft w:val="0"/>
      <w:marRight w:val="0"/>
      <w:marTop w:val="0"/>
      <w:marBottom w:val="0"/>
      <w:divBdr>
        <w:top w:val="none" w:sz="0" w:space="0" w:color="auto"/>
        <w:left w:val="none" w:sz="0" w:space="0" w:color="auto"/>
        <w:bottom w:val="none" w:sz="0" w:space="0" w:color="auto"/>
        <w:right w:val="none" w:sz="0" w:space="0" w:color="auto"/>
      </w:divBdr>
    </w:div>
    <w:div w:id="618687390">
      <w:bodyDiv w:val="1"/>
      <w:marLeft w:val="0"/>
      <w:marRight w:val="0"/>
      <w:marTop w:val="0"/>
      <w:marBottom w:val="0"/>
      <w:divBdr>
        <w:top w:val="none" w:sz="0" w:space="0" w:color="auto"/>
        <w:left w:val="none" w:sz="0" w:space="0" w:color="auto"/>
        <w:bottom w:val="none" w:sz="0" w:space="0" w:color="auto"/>
        <w:right w:val="none" w:sz="0" w:space="0" w:color="auto"/>
      </w:divBdr>
    </w:div>
    <w:div w:id="619149243">
      <w:bodyDiv w:val="1"/>
      <w:marLeft w:val="0"/>
      <w:marRight w:val="0"/>
      <w:marTop w:val="0"/>
      <w:marBottom w:val="0"/>
      <w:divBdr>
        <w:top w:val="none" w:sz="0" w:space="0" w:color="auto"/>
        <w:left w:val="none" w:sz="0" w:space="0" w:color="auto"/>
        <w:bottom w:val="none" w:sz="0" w:space="0" w:color="auto"/>
        <w:right w:val="none" w:sz="0" w:space="0" w:color="auto"/>
      </w:divBdr>
    </w:div>
    <w:div w:id="619459246">
      <w:bodyDiv w:val="1"/>
      <w:marLeft w:val="0"/>
      <w:marRight w:val="0"/>
      <w:marTop w:val="0"/>
      <w:marBottom w:val="0"/>
      <w:divBdr>
        <w:top w:val="none" w:sz="0" w:space="0" w:color="auto"/>
        <w:left w:val="none" w:sz="0" w:space="0" w:color="auto"/>
        <w:bottom w:val="none" w:sz="0" w:space="0" w:color="auto"/>
        <w:right w:val="none" w:sz="0" w:space="0" w:color="auto"/>
      </w:divBdr>
    </w:div>
    <w:div w:id="619529002">
      <w:bodyDiv w:val="1"/>
      <w:marLeft w:val="0"/>
      <w:marRight w:val="0"/>
      <w:marTop w:val="0"/>
      <w:marBottom w:val="0"/>
      <w:divBdr>
        <w:top w:val="none" w:sz="0" w:space="0" w:color="auto"/>
        <w:left w:val="none" w:sz="0" w:space="0" w:color="auto"/>
        <w:bottom w:val="none" w:sz="0" w:space="0" w:color="auto"/>
        <w:right w:val="none" w:sz="0" w:space="0" w:color="auto"/>
      </w:divBdr>
    </w:div>
    <w:div w:id="619532680">
      <w:bodyDiv w:val="1"/>
      <w:marLeft w:val="0"/>
      <w:marRight w:val="0"/>
      <w:marTop w:val="0"/>
      <w:marBottom w:val="0"/>
      <w:divBdr>
        <w:top w:val="none" w:sz="0" w:space="0" w:color="auto"/>
        <w:left w:val="none" w:sz="0" w:space="0" w:color="auto"/>
        <w:bottom w:val="none" w:sz="0" w:space="0" w:color="auto"/>
        <w:right w:val="none" w:sz="0" w:space="0" w:color="auto"/>
      </w:divBdr>
    </w:div>
    <w:div w:id="619608969">
      <w:bodyDiv w:val="1"/>
      <w:marLeft w:val="0"/>
      <w:marRight w:val="0"/>
      <w:marTop w:val="0"/>
      <w:marBottom w:val="0"/>
      <w:divBdr>
        <w:top w:val="none" w:sz="0" w:space="0" w:color="auto"/>
        <w:left w:val="none" w:sz="0" w:space="0" w:color="auto"/>
        <w:bottom w:val="none" w:sz="0" w:space="0" w:color="auto"/>
        <w:right w:val="none" w:sz="0" w:space="0" w:color="auto"/>
      </w:divBdr>
    </w:div>
    <w:div w:id="619654596">
      <w:bodyDiv w:val="1"/>
      <w:marLeft w:val="0"/>
      <w:marRight w:val="0"/>
      <w:marTop w:val="0"/>
      <w:marBottom w:val="0"/>
      <w:divBdr>
        <w:top w:val="none" w:sz="0" w:space="0" w:color="auto"/>
        <w:left w:val="none" w:sz="0" w:space="0" w:color="auto"/>
        <w:bottom w:val="none" w:sz="0" w:space="0" w:color="auto"/>
        <w:right w:val="none" w:sz="0" w:space="0" w:color="auto"/>
      </w:divBdr>
    </w:div>
    <w:div w:id="619804895">
      <w:bodyDiv w:val="1"/>
      <w:marLeft w:val="0"/>
      <w:marRight w:val="0"/>
      <w:marTop w:val="0"/>
      <w:marBottom w:val="0"/>
      <w:divBdr>
        <w:top w:val="none" w:sz="0" w:space="0" w:color="auto"/>
        <w:left w:val="none" w:sz="0" w:space="0" w:color="auto"/>
        <w:bottom w:val="none" w:sz="0" w:space="0" w:color="auto"/>
        <w:right w:val="none" w:sz="0" w:space="0" w:color="auto"/>
      </w:divBdr>
    </w:div>
    <w:div w:id="620039632">
      <w:bodyDiv w:val="1"/>
      <w:marLeft w:val="0"/>
      <w:marRight w:val="0"/>
      <w:marTop w:val="0"/>
      <w:marBottom w:val="0"/>
      <w:divBdr>
        <w:top w:val="none" w:sz="0" w:space="0" w:color="auto"/>
        <w:left w:val="none" w:sz="0" w:space="0" w:color="auto"/>
        <w:bottom w:val="none" w:sz="0" w:space="0" w:color="auto"/>
        <w:right w:val="none" w:sz="0" w:space="0" w:color="auto"/>
      </w:divBdr>
    </w:div>
    <w:div w:id="620190292">
      <w:bodyDiv w:val="1"/>
      <w:marLeft w:val="0"/>
      <w:marRight w:val="0"/>
      <w:marTop w:val="0"/>
      <w:marBottom w:val="0"/>
      <w:divBdr>
        <w:top w:val="none" w:sz="0" w:space="0" w:color="auto"/>
        <w:left w:val="none" w:sz="0" w:space="0" w:color="auto"/>
        <w:bottom w:val="none" w:sz="0" w:space="0" w:color="auto"/>
        <w:right w:val="none" w:sz="0" w:space="0" w:color="auto"/>
      </w:divBdr>
    </w:div>
    <w:div w:id="620303030">
      <w:bodyDiv w:val="1"/>
      <w:marLeft w:val="0"/>
      <w:marRight w:val="0"/>
      <w:marTop w:val="0"/>
      <w:marBottom w:val="0"/>
      <w:divBdr>
        <w:top w:val="none" w:sz="0" w:space="0" w:color="auto"/>
        <w:left w:val="none" w:sz="0" w:space="0" w:color="auto"/>
        <w:bottom w:val="none" w:sz="0" w:space="0" w:color="auto"/>
        <w:right w:val="none" w:sz="0" w:space="0" w:color="auto"/>
      </w:divBdr>
    </w:div>
    <w:div w:id="620696810">
      <w:bodyDiv w:val="1"/>
      <w:marLeft w:val="0"/>
      <w:marRight w:val="0"/>
      <w:marTop w:val="0"/>
      <w:marBottom w:val="0"/>
      <w:divBdr>
        <w:top w:val="none" w:sz="0" w:space="0" w:color="auto"/>
        <w:left w:val="none" w:sz="0" w:space="0" w:color="auto"/>
        <w:bottom w:val="none" w:sz="0" w:space="0" w:color="auto"/>
        <w:right w:val="none" w:sz="0" w:space="0" w:color="auto"/>
      </w:divBdr>
    </w:div>
    <w:div w:id="620846208">
      <w:bodyDiv w:val="1"/>
      <w:marLeft w:val="0"/>
      <w:marRight w:val="0"/>
      <w:marTop w:val="0"/>
      <w:marBottom w:val="0"/>
      <w:divBdr>
        <w:top w:val="none" w:sz="0" w:space="0" w:color="auto"/>
        <w:left w:val="none" w:sz="0" w:space="0" w:color="auto"/>
        <w:bottom w:val="none" w:sz="0" w:space="0" w:color="auto"/>
        <w:right w:val="none" w:sz="0" w:space="0" w:color="auto"/>
      </w:divBdr>
    </w:div>
    <w:div w:id="621035066">
      <w:bodyDiv w:val="1"/>
      <w:marLeft w:val="0"/>
      <w:marRight w:val="0"/>
      <w:marTop w:val="0"/>
      <w:marBottom w:val="0"/>
      <w:divBdr>
        <w:top w:val="none" w:sz="0" w:space="0" w:color="auto"/>
        <w:left w:val="none" w:sz="0" w:space="0" w:color="auto"/>
        <w:bottom w:val="none" w:sz="0" w:space="0" w:color="auto"/>
        <w:right w:val="none" w:sz="0" w:space="0" w:color="auto"/>
      </w:divBdr>
    </w:div>
    <w:div w:id="621109528">
      <w:bodyDiv w:val="1"/>
      <w:marLeft w:val="0"/>
      <w:marRight w:val="0"/>
      <w:marTop w:val="0"/>
      <w:marBottom w:val="0"/>
      <w:divBdr>
        <w:top w:val="none" w:sz="0" w:space="0" w:color="auto"/>
        <w:left w:val="none" w:sz="0" w:space="0" w:color="auto"/>
        <w:bottom w:val="none" w:sz="0" w:space="0" w:color="auto"/>
        <w:right w:val="none" w:sz="0" w:space="0" w:color="auto"/>
      </w:divBdr>
    </w:div>
    <w:div w:id="621153520">
      <w:bodyDiv w:val="1"/>
      <w:marLeft w:val="0"/>
      <w:marRight w:val="0"/>
      <w:marTop w:val="0"/>
      <w:marBottom w:val="0"/>
      <w:divBdr>
        <w:top w:val="none" w:sz="0" w:space="0" w:color="auto"/>
        <w:left w:val="none" w:sz="0" w:space="0" w:color="auto"/>
        <w:bottom w:val="none" w:sz="0" w:space="0" w:color="auto"/>
        <w:right w:val="none" w:sz="0" w:space="0" w:color="auto"/>
      </w:divBdr>
    </w:div>
    <w:div w:id="621420011">
      <w:bodyDiv w:val="1"/>
      <w:marLeft w:val="0"/>
      <w:marRight w:val="0"/>
      <w:marTop w:val="0"/>
      <w:marBottom w:val="0"/>
      <w:divBdr>
        <w:top w:val="none" w:sz="0" w:space="0" w:color="auto"/>
        <w:left w:val="none" w:sz="0" w:space="0" w:color="auto"/>
        <w:bottom w:val="none" w:sz="0" w:space="0" w:color="auto"/>
        <w:right w:val="none" w:sz="0" w:space="0" w:color="auto"/>
      </w:divBdr>
    </w:div>
    <w:div w:id="622224283">
      <w:bodyDiv w:val="1"/>
      <w:marLeft w:val="0"/>
      <w:marRight w:val="0"/>
      <w:marTop w:val="0"/>
      <w:marBottom w:val="0"/>
      <w:divBdr>
        <w:top w:val="none" w:sz="0" w:space="0" w:color="auto"/>
        <w:left w:val="none" w:sz="0" w:space="0" w:color="auto"/>
        <w:bottom w:val="none" w:sz="0" w:space="0" w:color="auto"/>
        <w:right w:val="none" w:sz="0" w:space="0" w:color="auto"/>
      </w:divBdr>
    </w:div>
    <w:div w:id="622271673">
      <w:bodyDiv w:val="1"/>
      <w:marLeft w:val="0"/>
      <w:marRight w:val="0"/>
      <w:marTop w:val="0"/>
      <w:marBottom w:val="0"/>
      <w:divBdr>
        <w:top w:val="none" w:sz="0" w:space="0" w:color="auto"/>
        <w:left w:val="none" w:sz="0" w:space="0" w:color="auto"/>
        <w:bottom w:val="none" w:sz="0" w:space="0" w:color="auto"/>
        <w:right w:val="none" w:sz="0" w:space="0" w:color="auto"/>
      </w:divBdr>
    </w:div>
    <w:div w:id="622420226">
      <w:bodyDiv w:val="1"/>
      <w:marLeft w:val="0"/>
      <w:marRight w:val="0"/>
      <w:marTop w:val="0"/>
      <w:marBottom w:val="0"/>
      <w:divBdr>
        <w:top w:val="none" w:sz="0" w:space="0" w:color="auto"/>
        <w:left w:val="none" w:sz="0" w:space="0" w:color="auto"/>
        <w:bottom w:val="none" w:sz="0" w:space="0" w:color="auto"/>
        <w:right w:val="none" w:sz="0" w:space="0" w:color="auto"/>
      </w:divBdr>
    </w:div>
    <w:div w:id="622535800">
      <w:bodyDiv w:val="1"/>
      <w:marLeft w:val="0"/>
      <w:marRight w:val="0"/>
      <w:marTop w:val="0"/>
      <w:marBottom w:val="0"/>
      <w:divBdr>
        <w:top w:val="none" w:sz="0" w:space="0" w:color="auto"/>
        <w:left w:val="none" w:sz="0" w:space="0" w:color="auto"/>
        <w:bottom w:val="none" w:sz="0" w:space="0" w:color="auto"/>
        <w:right w:val="none" w:sz="0" w:space="0" w:color="auto"/>
      </w:divBdr>
    </w:div>
    <w:div w:id="622617339">
      <w:bodyDiv w:val="1"/>
      <w:marLeft w:val="0"/>
      <w:marRight w:val="0"/>
      <w:marTop w:val="0"/>
      <w:marBottom w:val="0"/>
      <w:divBdr>
        <w:top w:val="none" w:sz="0" w:space="0" w:color="auto"/>
        <w:left w:val="none" w:sz="0" w:space="0" w:color="auto"/>
        <w:bottom w:val="none" w:sz="0" w:space="0" w:color="auto"/>
        <w:right w:val="none" w:sz="0" w:space="0" w:color="auto"/>
      </w:divBdr>
    </w:div>
    <w:div w:id="622805687">
      <w:bodyDiv w:val="1"/>
      <w:marLeft w:val="0"/>
      <w:marRight w:val="0"/>
      <w:marTop w:val="0"/>
      <w:marBottom w:val="0"/>
      <w:divBdr>
        <w:top w:val="none" w:sz="0" w:space="0" w:color="auto"/>
        <w:left w:val="none" w:sz="0" w:space="0" w:color="auto"/>
        <w:bottom w:val="none" w:sz="0" w:space="0" w:color="auto"/>
        <w:right w:val="none" w:sz="0" w:space="0" w:color="auto"/>
      </w:divBdr>
    </w:div>
    <w:div w:id="623386131">
      <w:bodyDiv w:val="1"/>
      <w:marLeft w:val="0"/>
      <w:marRight w:val="0"/>
      <w:marTop w:val="0"/>
      <w:marBottom w:val="0"/>
      <w:divBdr>
        <w:top w:val="none" w:sz="0" w:space="0" w:color="auto"/>
        <w:left w:val="none" w:sz="0" w:space="0" w:color="auto"/>
        <w:bottom w:val="none" w:sz="0" w:space="0" w:color="auto"/>
        <w:right w:val="none" w:sz="0" w:space="0" w:color="auto"/>
      </w:divBdr>
    </w:div>
    <w:div w:id="623537098">
      <w:bodyDiv w:val="1"/>
      <w:marLeft w:val="0"/>
      <w:marRight w:val="0"/>
      <w:marTop w:val="0"/>
      <w:marBottom w:val="0"/>
      <w:divBdr>
        <w:top w:val="none" w:sz="0" w:space="0" w:color="auto"/>
        <w:left w:val="none" w:sz="0" w:space="0" w:color="auto"/>
        <w:bottom w:val="none" w:sz="0" w:space="0" w:color="auto"/>
        <w:right w:val="none" w:sz="0" w:space="0" w:color="auto"/>
      </w:divBdr>
    </w:div>
    <w:div w:id="623579021">
      <w:bodyDiv w:val="1"/>
      <w:marLeft w:val="0"/>
      <w:marRight w:val="0"/>
      <w:marTop w:val="0"/>
      <w:marBottom w:val="0"/>
      <w:divBdr>
        <w:top w:val="none" w:sz="0" w:space="0" w:color="auto"/>
        <w:left w:val="none" w:sz="0" w:space="0" w:color="auto"/>
        <w:bottom w:val="none" w:sz="0" w:space="0" w:color="auto"/>
        <w:right w:val="none" w:sz="0" w:space="0" w:color="auto"/>
      </w:divBdr>
    </w:div>
    <w:div w:id="623730702">
      <w:bodyDiv w:val="1"/>
      <w:marLeft w:val="0"/>
      <w:marRight w:val="0"/>
      <w:marTop w:val="0"/>
      <w:marBottom w:val="0"/>
      <w:divBdr>
        <w:top w:val="none" w:sz="0" w:space="0" w:color="auto"/>
        <w:left w:val="none" w:sz="0" w:space="0" w:color="auto"/>
        <w:bottom w:val="none" w:sz="0" w:space="0" w:color="auto"/>
        <w:right w:val="none" w:sz="0" w:space="0" w:color="auto"/>
      </w:divBdr>
    </w:div>
    <w:div w:id="623734823">
      <w:bodyDiv w:val="1"/>
      <w:marLeft w:val="0"/>
      <w:marRight w:val="0"/>
      <w:marTop w:val="0"/>
      <w:marBottom w:val="0"/>
      <w:divBdr>
        <w:top w:val="none" w:sz="0" w:space="0" w:color="auto"/>
        <w:left w:val="none" w:sz="0" w:space="0" w:color="auto"/>
        <w:bottom w:val="none" w:sz="0" w:space="0" w:color="auto"/>
        <w:right w:val="none" w:sz="0" w:space="0" w:color="auto"/>
      </w:divBdr>
    </w:div>
    <w:div w:id="624043671">
      <w:bodyDiv w:val="1"/>
      <w:marLeft w:val="0"/>
      <w:marRight w:val="0"/>
      <w:marTop w:val="0"/>
      <w:marBottom w:val="0"/>
      <w:divBdr>
        <w:top w:val="none" w:sz="0" w:space="0" w:color="auto"/>
        <w:left w:val="none" w:sz="0" w:space="0" w:color="auto"/>
        <w:bottom w:val="none" w:sz="0" w:space="0" w:color="auto"/>
        <w:right w:val="none" w:sz="0" w:space="0" w:color="auto"/>
      </w:divBdr>
    </w:div>
    <w:div w:id="624117796">
      <w:bodyDiv w:val="1"/>
      <w:marLeft w:val="0"/>
      <w:marRight w:val="0"/>
      <w:marTop w:val="0"/>
      <w:marBottom w:val="0"/>
      <w:divBdr>
        <w:top w:val="none" w:sz="0" w:space="0" w:color="auto"/>
        <w:left w:val="none" w:sz="0" w:space="0" w:color="auto"/>
        <w:bottom w:val="none" w:sz="0" w:space="0" w:color="auto"/>
        <w:right w:val="none" w:sz="0" w:space="0" w:color="auto"/>
      </w:divBdr>
    </w:div>
    <w:div w:id="624190580">
      <w:bodyDiv w:val="1"/>
      <w:marLeft w:val="0"/>
      <w:marRight w:val="0"/>
      <w:marTop w:val="0"/>
      <w:marBottom w:val="0"/>
      <w:divBdr>
        <w:top w:val="none" w:sz="0" w:space="0" w:color="auto"/>
        <w:left w:val="none" w:sz="0" w:space="0" w:color="auto"/>
        <w:bottom w:val="none" w:sz="0" w:space="0" w:color="auto"/>
        <w:right w:val="none" w:sz="0" w:space="0" w:color="auto"/>
      </w:divBdr>
    </w:div>
    <w:div w:id="624196053">
      <w:bodyDiv w:val="1"/>
      <w:marLeft w:val="0"/>
      <w:marRight w:val="0"/>
      <w:marTop w:val="0"/>
      <w:marBottom w:val="0"/>
      <w:divBdr>
        <w:top w:val="none" w:sz="0" w:space="0" w:color="auto"/>
        <w:left w:val="none" w:sz="0" w:space="0" w:color="auto"/>
        <w:bottom w:val="none" w:sz="0" w:space="0" w:color="auto"/>
        <w:right w:val="none" w:sz="0" w:space="0" w:color="auto"/>
      </w:divBdr>
    </w:div>
    <w:div w:id="624579545">
      <w:bodyDiv w:val="1"/>
      <w:marLeft w:val="0"/>
      <w:marRight w:val="0"/>
      <w:marTop w:val="0"/>
      <w:marBottom w:val="0"/>
      <w:divBdr>
        <w:top w:val="none" w:sz="0" w:space="0" w:color="auto"/>
        <w:left w:val="none" w:sz="0" w:space="0" w:color="auto"/>
        <w:bottom w:val="none" w:sz="0" w:space="0" w:color="auto"/>
        <w:right w:val="none" w:sz="0" w:space="0" w:color="auto"/>
      </w:divBdr>
    </w:div>
    <w:div w:id="624654796">
      <w:bodyDiv w:val="1"/>
      <w:marLeft w:val="0"/>
      <w:marRight w:val="0"/>
      <w:marTop w:val="0"/>
      <w:marBottom w:val="0"/>
      <w:divBdr>
        <w:top w:val="none" w:sz="0" w:space="0" w:color="auto"/>
        <w:left w:val="none" w:sz="0" w:space="0" w:color="auto"/>
        <w:bottom w:val="none" w:sz="0" w:space="0" w:color="auto"/>
        <w:right w:val="none" w:sz="0" w:space="0" w:color="auto"/>
      </w:divBdr>
    </w:div>
    <w:div w:id="624894055">
      <w:bodyDiv w:val="1"/>
      <w:marLeft w:val="0"/>
      <w:marRight w:val="0"/>
      <w:marTop w:val="0"/>
      <w:marBottom w:val="0"/>
      <w:divBdr>
        <w:top w:val="none" w:sz="0" w:space="0" w:color="auto"/>
        <w:left w:val="none" w:sz="0" w:space="0" w:color="auto"/>
        <w:bottom w:val="none" w:sz="0" w:space="0" w:color="auto"/>
        <w:right w:val="none" w:sz="0" w:space="0" w:color="auto"/>
      </w:divBdr>
    </w:div>
    <w:div w:id="625162481">
      <w:bodyDiv w:val="1"/>
      <w:marLeft w:val="0"/>
      <w:marRight w:val="0"/>
      <w:marTop w:val="0"/>
      <w:marBottom w:val="0"/>
      <w:divBdr>
        <w:top w:val="none" w:sz="0" w:space="0" w:color="auto"/>
        <w:left w:val="none" w:sz="0" w:space="0" w:color="auto"/>
        <w:bottom w:val="none" w:sz="0" w:space="0" w:color="auto"/>
        <w:right w:val="none" w:sz="0" w:space="0" w:color="auto"/>
      </w:divBdr>
    </w:div>
    <w:div w:id="625309674">
      <w:bodyDiv w:val="1"/>
      <w:marLeft w:val="0"/>
      <w:marRight w:val="0"/>
      <w:marTop w:val="0"/>
      <w:marBottom w:val="0"/>
      <w:divBdr>
        <w:top w:val="none" w:sz="0" w:space="0" w:color="auto"/>
        <w:left w:val="none" w:sz="0" w:space="0" w:color="auto"/>
        <w:bottom w:val="none" w:sz="0" w:space="0" w:color="auto"/>
        <w:right w:val="none" w:sz="0" w:space="0" w:color="auto"/>
      </w:divBdr>
    </w:div>
    <w:div w:id="625503330">
      <w:bodyDiv w:val="1"/>
      <w:marLeft w:val="0"/>
      <w:marRight w:val="0"/>
      <w:marTop w:val="0"/>
      <w:marBottom w:val="0"/>
      <w:divBdr>
        <w:top w:val="none" w:sz="0" w:space="0" w:color="auto"/>
        <w:left w:val="none" w:sz="0" w:space="0" w:color="auto"/>
        <w:bottom w:val="none" w:sz="0" w:space="0" w:color="auto"/>
        <w:right w:val="none" w:sz="0" w:space="0" w:color="auto"/>
      </w:divBdr>
    </w:div>
    <w:div w:id="625550976">
      <w:bodyDiv w:val="1"/>
      <w:marLeft w:val="0"/>
      <w:marRight w:val="0"/>
      <w:marTop w:val="0"/>
      <w:marBottom w:val="0"/>
      <w:divBdr>
        <w:top w:val="none" w:sz="0" w:space="0" w:color="auto"/>
        <w:left w:val="none" w:sz="0" w:space="0" w:color="auto"/>
        <w:bottom w:val="none" w:sz="0" w:space="0" w:color="auto"/>
        <w:right w:val="none" w:sz="0" w:space="0" w:color="auto"/>
      </w:divBdr>
    </w:div>
    <w:div w:id="626014773">
      <w:bodyDiv w:val="1"/>
      <w:marLeft w:val="0"/>
      <w:marRight w:val="0"/>
      <w:marTop w:val="0"/>
      <w:marBottom w:val="0"/>
      <w:divBdr>
        <w:top w:val="none" w:sz="0" w:space="0" w:color="auto"/>
        <w:left w:val="none" w:sz="0" w:space="0" w:color="auto"/>
        <w:bottom w:val="none" w:sz="0" w:space="0" w:color="auto"/>
        <w:right w:val="none" w:sz="0" w:space="0" w:color="auto"/>
      </w:divBdr>
    </w:div>
    <w:div w:id="626358815">
      <w:bodyDiv w:val="1"/>
      <w:marLeft w:val="0"/>
      <w:marRight w:val="0"/>
      <w:marTop w:val="0"/>
      <w:marBottom w:val="0"/>
      <w:divBdr>
        <w:top w:val="none" w:sz="0" w:space="0" w:color="auto"/>
        <w:left w:val="none" w:sz="0" w:space="0" w:color="auto"/>
        <w:bottom w:val="none" w:sz="0" w:space="0" w:color="auto"/>
        <w:right w:val="none" w:sz="0" w:space="0" w:color="auto"/>
      </w:divBdr>
    </w:div>
    <w:div w:id="626814416">
      <w:bodyDiv w:val="1"/>
      <w:marLeft w:val="0"/>
      <w:marRight w:val="0"/>
      <w:marTop w:val="0"/>
      <w:marBottom w:val="0"/>
      <w:divBdr>
        <w:top w:val="none" w:sz="0" w:space="0" w:color="auto"/>
        <w:left w:val="none" w:sz="0" w:space="0" w:color="auto"/>
        <w:bottom w:val="none" w:sz="0" w:space="0" w:color="auto"/>
        <w:right w:val="none" w:sz="0" w:space="0" w:color="auto"/>
      </w:divBdr>
    </w:div>
    <w:div w:id="627131467">
      <w:bodyDiv w:val="1"/>
      <w:marLeft w:val="0"/>
      <w:marRight w:val="0"/>
      <w:marTop w:val="0"/>
      <w:marBottom w:val="0"/>
      <w:divBdr>
        <w:top w:val="none" w:sz="0" w:space="0" w:color="auto"/>
        <w:left w:val="none" w:sz="0" w:space="0" w:color="auto"/>
        <w:bottom w:val="none" w:sz="0" w:space="0" w:color="auto"/>
        <w:right w:val="none" w:sz="0" w:space="0" w:color="auto"/>
      </w:divBdr>
    </w:div>
    <w:div w:id="627786055">
      <w:bodyDiv w:val="1"/>
      <w:marLeft w:val="0"/>
      <w:marRight w:val="0"/>
      <w:marTop w:val="0"/>
      <w:marBottom w:val="0"/>
      <w:divBdr>
        <w:top w:val="none" w:sz="0" w:space="0" w:color="auto"/>
        <w:left w:val="none" w:sz="0" w:space="0" w:color="auto"/>
        <w:bottom w:val="none" w:sz="0" w:space="0" w:color="auto"/>
        <w:right w:val="none" w:sz="0" w:space="0" w:color="auto"/>
      </w:divBdr>
    </w:div>
    <w:div w:id="628055885">
      <w:bodyDiv w:val="1"/>
      <w:marLeft w:val="0"/>
      <w:marRight w:val="0"/>
      <w:marTop w:val="0"/>
      <w:marBottom w:val="0"/>
      <w:divBdr>
        <w:top w:val="none" w:sz="0" w:space="0" w:color="auto"/>
        <w:left w:val="none" w:sz="0" w:space="0" w:color="auto"/>
        <w:bottom w:val="none" w:sz="0" w:space="0" w:color="auto"/>
        <w:right w:val="none" w:sz="0" w:space="0" w:color="auto"/>
      </w:divBdr>
    </w:div>
    <w:div w:id="628243831">
      <w:bodyDiv w:val="1"/>
      <w:marLeft w:val="0"/>
      <w:marRight w:val="0"/>
      <w:marTop w:val="0"/>
      <w:marBottom w:val="0"/>
      <w:divBdr>
        <w:top w:val="none" w:sz="0" w:space="0" w:color="auto"/>
        <w:left w:val="none" w:sz="0" w:space="0" w:color="auto"/>
        <w:bottom w:val="none" w:sz="0" w:space="0" w:color="auto"/>
        <w:right w:val="none" w:sz="0" w:space="0" w:color="auto"/>
      </w:divBdr>
    </w:div>
    <w:div w:id="628359471">
      <w:bodyDiv w:val="1"/>
      <w:marLeft w:val="0"/>
      <w:marRight w:val="0"/>
      <w:marTop w:val="0"/>
      <w:marBottom w:val="0"/>
      <w:divBdr>
        <w:top w:val="none" w:sz="0" w:space="0" w:color="auto"/>
        <w:left w:val="none" w:sz="0" w:space="0" w:color="auto"/>
        <w:bottom w:val="none" w:sz="0" w:space="0" w:color="auto"/>
        <w:right w:val="none" w:sz="0" w:space="0" w:color="auto"/>
      </w:divBdr>
    </w:div>
    <w:div w:id="628360980">
      <w:bodyDiv w:val="1"/>
      <w:marLeft w:val="0"/>
      <w:marRight w:val="0"/>
      <w:marTop w:val="0"/>
      <w:marBottom w:val="0"/>
      <w:divBdr>
        <w:top w:val="none" w:sz="0" w:space="0" w:color="auto"/>
        <w:left w:val="none" w:sz="0" w:space="0" w:color="auto"/>
        <w:bottom w:val="none" w:sz="0" w:space="0" w:color="auto"/>
        <w:right w:val="none" w:sz="0" w:space="0" w:color="auto"/>
      </w:divBdr>
    </w:div>
    <w:div w:id="628391763">
      <w:bodyDiv w:val="1"/>
      <w:marLeft w:val="0"/>
      <w:marRight w:val="0"/>
      <w:marTop w:val="0"/>
      <w:marBottom w:val="0"/>
      <w:divBdr>
        <w:top w:val="none" w:sz="0" w:space="0" w:color="auto"/>
        <w:left w:val="none" w:sz="0" w:space="0" w:color="auto"/>
        <w:bottom w:val="none" w:sz="0" w:space="0" w:color="auto"/>
        <w:right w:val="none" w:sz="0" w:space="0" w:color="auto"/>
      </w:divBdr>
    </w:div>
    <w:div w:id="628511002">
      <w:bodyDiv w:val="1"/>
      <w:marLeft w:val="0"/>
      <w:marRight w:val="0"/>
      <w:marTop w:val="0"/>
      <w:marBottom w:val="0"/>
      <w:divBdr>
        <w:top w:val="none" w:sz="0" w:space="0" w:color="auto"/>
        <w:left w:val="none" w:sz="0" w:space="0" w:color="auto"/>
        <w:bottom w:val="none" w:sz="0" w:space="0" w:color="auto"/>
        <w:right w:val="none" w:sz="0" w:space="0" w:color="auto"/>
      </w:divBdr>
    </w:div>
    <w:div w:id="628779375">
      <w:bodyDiv w:val="1"/>
      <w:marLeft w:val="0"/>
      <w:marRight w:val="0"/>
      <w:marTop w:val="0"/>
      <w:marBottom w:val="0"/>
      <w:divBdr>
        <w:top w:val="none" w:sz="0" w:space="0" w:color="auto"/>
        <w:left w:val="none" w:sz="0" w:space="0" w:color="auto"/>
        <w:bottom w:val="none" w:sz="0" w:space="0" w:color="auto"/>
        <w:right w:val="none" w:sz="0" w:space="0" w:color="auto"/>
      </w:divBdr>
    </w:div>
    <w:div w:id="628897706">
      <w:bodyDiv w:val="1"/>
      <w:marLeft w:val="0"/>
      <w:marRight w:val="0"/>
      <w:marTop w:val="0"/>
      <w:marBottom w:val="0"/>
      <w:divBdr>
        <w:top w:val="none" w:sz="0" w:space="0" w:color="auto"/>
        <w:left w:val="none" w:sz="0" w:space="0" w:color="auto"/>
        <w:bottom w:val="none" w:sz="0" w:space="0" w:color="auto"/>
        <w:right w:val="none" w:sz="0" w:space="0" w:color="auto"/>
      </w:divBdr>
    </w:div>
    <w:div w:id="629166441">
      <w:bodyDiv w:val="1"/>
      <w:marLeft w:val="0"/>
      <w:marRight w:val="0"/>
      <w:marTop w:val="0"/>
      <w:marBottom w:val="0"/>
      <w:divBdr>
        <w:top w:val="none" w:sz="0" w:space="0" w:color="auto"/>
        <w:left w:val="none" w:sz="0" w:space="0" w:color="auto"/>
        <w:bottom w:val="none" w:sz="0" w:space="0" w:color="auto"/>
        <w:right w:val="none" w:sz="0" w:space="0" w:color="auto"/>
      </w:divBdr>
    </w:div>
    <w:div w:id="629359057">
      <w:bodyDiv w:val="1"/>
      <w:marLeft w:val="0"/>
      <w:marRight w:val="0"/>
      <w:marTop w:val="0"/>
      <w:marBottom w:val="0"/>
      <w:divBdr>
        <w:top w:val="none" w:sz="0" w:space="0" w:color="auto"/>
        <w:left w:val="none" w:sz="0" w:space="0" w:color="auto"/>
        <w:bottom w:val="none" w:sz="0" w:space="0" w:color="auto"/>
        <w:right w:val="none" w:sz="0" w:space="0" w:color="auto"/>
      </w:divBdr>
    </w:div>
    <w:div w:id="629362682">
      <w:bodyDiv w:val="1"/>
      <w:marLeft w:val="0"/>
      <w:marRight w:val="0"/>
      <w:marTop w:val="0"/>
      <w:marBottom w:val="0"/>
      <w:divBdr>
        <w:top w:val="none" w:sz="0" w:space="0" w:color="auto"/>
        <w:left w:val="none" w:sz="0" w:space="0" w:color="auto"/>
        <w:bottom w:val="none" w:sz="0" w:space="0" w:color="auto"/>
        <w:right w:val="none" w:sz="0" w:space="0" w:color="auto"/>
      </w:divBdr>
    </w:div>
    <w:div w:id="629745365">
      <w:bodyDiv w:val="1"/>
      <w:marLeft w:val="0"/>
      <w:marRight w:val="0"/>
      <w:marTop w:val="0"/>
      <w:marBottom w:val="0"/>
      <w:divBdr>
        <w:top w:val="none" w:sz="0" w:space="0" w:color="auto"/>
        <w:left w:val="none" w:sz="0" w:space="0" w:color="auto"/>
        <w:bottom w:val="none" w:sz="0" w:space="0" w:color="auto"/>
        <w:right w:val="none" w:sz="0" w:space="0" w:color="auto"/>
      </w:divBdr>
    </w:div>
    <w:div w:id="629939142">
      <w:bodyDiv w:val="1"/>
      <w:marLeft w:val="0"/>
      <w:marRight w:val="0"/>
      <w:marTop w:val="0"/>
      <w:marBottom w:val="0"/>
      <w:divBdr>
        <w:top w:val="none" w:sz="0" w:space="0" w:color="auto"/>
        <w:left w:val="none" w:sz="0" w:space="0" w:color="auto"/>
        <w:bottom w:val="none" w:sz="0" w:space="0" w:color="auto"/>
        <w:right w:val="none" w:sz="0" w:space="0" w:color="auto"/>
      </w:divBdr>
    </w:div>
    <w:div w:id="630281756">
      <w:bodyDiv w:val="1"/>
      <w:marLeft w:val="0"/>
      <w:marRight w:val="0"/>
      <w:marTop w:val="0"/>
      <w:marBottom w:val="0"/>
      <w:divBdr>
        <w:top w:val="none" w:sz="0" w:space="0" w:color="auto"/>
        <w:left w:val="none" w:sz="0" w:space="0" w:color="auto"/>
        <w:bottom w:val="none" w:sz="0" w:space="0" w:color="auto"/>
        <w:right w:val="none" w:sz="0" w:space="0" w:color="auto"/>
      </w:divBdr>
    </w:div>
    <w:div w:id="630286134">
      <w:bodyDiv w:val="1"/>
      <w:marLeft w:val="0"/>
      <w:marRight w:val="0"/>
      <w:marTop w:val="0"/>
      <w:marBottom w:val="0"/>
      <w:divBdr>
        <w:top w:val="none" w:sz="0" w:space="0" w:color="auto"/>
        <w:left w:val="none" w:sz="0" w:space="0" w:color="auto"/>
        <w:bottom w:val="none" w:sz="0" w:space="0" w:color="auto"/>
        <w:right w:val="none" w:sz="0" w:space="0" w:color="auto"/>
      </w:divBdr>
    </w:div>
    <w:div w:id="630289402">
      <w:bodyDiv w:val="1"/>
      <w:marLeft w:val="0"/>
      <w:marRight w:val="0"/>
      <w:marTop w:val="0"/>
      <w:marBottom w:val="0"/>
      <w:divBdr>
        <w:top w:val="none" w:sz="0" w:space="0" w:color="auto"/>
        <w:left w:val="none" w:sz="0" w:space="0" w:color="auto"/>
        <w:bottom w:val="none" w:sz="0" w:space="0" w:color="auto"/>
        <w:right w:val="none" w:sz="0" w:space="0" w:color="auto"/>
      </w:divBdr>
    </w:div>
    <w:div w:id="630549649">
      <w:bodyDiv w:val="1"/>
      <w:marLeft w:val="0"/>
      <w:marRight w:val="0"/>
      <w:marTop w:val="0"/>
      <w:marBottom w:val="0"/>
      <w:divBdr>
        <w:top w:val="none" w:sz="0" w:space="0" w:color="auto"/>
        <w:left w:val="none" w:sz="0" w:space="0" w:color="auto"/>
        <w:bottom w:val="none" w:sz="0" w:space="0" w:color="auto"/>
        <w:right w:val="none" w:sz="0" w:space="0" w:color="auto"/>
      </w:divBdr>
    </w:div>
    <w:div w:id="630937704">
      <w:bodyDiv w:val="1"/>
      <w:marLeft w:val="0"/>
      <w:marRight w:val="0"/>
      <w:marTop w:val="0"/>
      <w:marBottom w:val="0"/>
      <w:divBdr>
        <w:top w:val="none" w:sz="0" w:space="0" w:color="auto"/>
        <w:left w:val="none" w:sz="0" w:space="0" w:color="auto"/>
        <w:bottom w:val="none" w:sz="0" w:space="0" w:color="auto"/>
        <w:right w:val="none" w:sz="0" w:space="0" w:color="auto"/>
      </w:divBdr>
    </w:div>
    <w:div w:id="630985253">
      <w:bodyDiv w:val="1"/>
      <w:marLeft w:val="0"/>
      <w:marRight w:val="0"/>
      <w:marTop w:val="0"/>
      <w:marBottom w:val="0"/>
      <w:divBdr>
        <w:top w:val="none" w:sz="0" w:space="0" w:color="auto"/>
        <w:left w:val="none" w:sz="0" w:space="0" w:color="auto"/>
        <w:bottom w:val="none" w:sz="0" w:space="0" w:color="auto"/>
        <w:right w:val="none" w:sz="0" w:space="0" w:color="auto"/>
      </w:divBdr>
    </w:div>
    <w:div w:id="631058519">
      <w:bodyDiv w:val="1"/>
      <w:marLeft w:val="0"/>
      <w:marRight w:val="0"/>
      <w:marTop w:val="0"/>
      <w:marBottom w:val="0"/>
      <w:divBdr>
        <w:top w:val="none" w:sz="0" w:space="0" w:color="auto"/>
        <w:left w:val="none" w:sz="0" w:space="0" w:color="auto"/>
        <w:bottom w:val="none" w:sz="0" w:space="0" w:color="auto"/>
        <w:right w:val="none" w:sz="0" w:space="0" w:color="auto"/>
      </w:divBdr>
    </w:div>
    <w:div w:id="631374530">
      <w:bodyDiv w:val="1"/>
      <w:marLeft w:val="0"/>
      <w:marRight w:val="0"/>
      <w:marTop w:val="0"/>
      <w:marBottom w:val="0"/>
      <w:divBdr>
        <w:top w:val="none" w:sz="0" w:space="0" w:color="auto"/>
        <w:left w:val="none" w:sz="0" w:space="0" w:color="auto"/>
        <w:bottom w:val="none" w:sz="0" w:space="0" w:color="auto"/>
        <w:right w:val="none" w:sz="0" w:space="0" w:color="auto"/>
      </w:divBdr>
    </w:div>
    <w:div w:id="631518841">
      <w:bodyDiv w:val="1"/>
      <w:marLeft w:val="0"/>
      <w:marRight w:val="0"/>
      <w:marTop w:val="0"/>
      <w:marBottom w:val="0"/>
      <w:divBdr>
        <w:top w:val="none" w:sz="0" w:space="0" w:color="auto"/>
        <w:left w:val="none" w:sz="0" w:space="0" w:color="auto"/>
        <w:bottom w:val="none" w:sz="0" w:space="0" w:color="auto"/>
        <w:right w:val="none" w:sz="0" w:space="0" w:color="auto"/>
      </w:divBdr>
    </w:div>
    <w:div w:id="631519079">
      <w:bodyDiv w:val="1"/>
      <w:marLeft w:val="0"/>
      <w:marRight w:val="0"/>
      <w:marTop w:val="0"/>
      <w:marBottom w:val="0"/>
      <w:divBdr>
        <w:top w:val="none" w:sz="0" w:space="0" w:color="auto"/>
        <w:left w:val="none" w:sz="0" w:space="0" w:color="auto"/>
        <w:bottom w:val="none" w:sz="0" w:space="0" w:color="auto"/>
        <w:right w:val="none" w:sz="0" w:space="0" w:color="auto"/>
      </w:divBdr>
    </w:div>
    <w:div w:id="631519296">
      <w:bodyDiv w:val="1"/>
      <w:marLeft w:val="0"/>
      <w:marRight w:val="0"/>
      <w:marTop w:val="0"/>
      <w:marBottom w:val="0"/>
      <w:divBdr>
        <w:top w:val="none" w:sz="0" w:space="0" w:color="auto"/>
        <w:left w:val="none" w:sz="0" w:space="0" w:color="auto"/>
        <w:bottom w:val="none" w:sz="0" w:space="0" w:color="auto"/>
        <w:right w:val="none" w:sz="0" w:space="0" w:color="auto"/>
      </w:divBdr>
    </w:div>
    <w:div w:id="631525279">
      <w:bodyDiv w:val="1"/>
      <w:marLeft w:val="0"/>
      <w:marRight w:val="0"/>
      <w:marTop w:val="0"/>
      <w:marBottom w:val="0"/>
      <w:divBdr>
        <w:top w:val="none" w:sz="0" w:space="0" w:color="auto"/>
        <w:left w:val="none" w:sz="0" w:space="0" w:color="auto"/>
        <w:bottom w:val="none" w:sz="0" w:space="0" w:color="auto"/>
        <w:right w:val="none" w:sz="0" w:space="0" w:color="auto"/>
      </w:divBdr>
    </w:div>
    <w:div w:id="631864660">
      <w:bodyDiv w:val="1"/>
      <w:marLeft w:val="0"/>
      <w:marRight w:val="0"/>
      <w:marTop w:val="0"/>
      <w:marBottom w:val="0"/>
      <w:divBdr>
        <w:top w:val="none" w:sz="0" w:space="0" w:color="auto"/>
        <w:left w:val="none" w:sz="0" w:space="0" w:color="auto"/>
        <w:bottom w:val="none" w:sz="0" w:space="0" w:color="auto"/>
        <w:right w:val="none" w:sz="0" w:space="0" w:color="auto"/>
      </w:divBdr>
    </w:div>
    <w:div w:id="631982117">
      <w:bodyDiv w:val="1"/>
      <w:marLeft w:val="0"/>
      <w:marRight w:val="0"/>
      <w:marTop w:val="0"/>
      <w:marBottom w:val="0"/>
      <w:divBdr>
        <w:top w:val="none" w:sz="0" w:space="0" w:color="auto"/>
        <w:left w:val="none" w:sz="0" w:space="0" w:color="auto"/>
        <w:bottom w:val="none" w:sz="0" w:space="0" w:color="auto"/>
        <w:right w:val="none" w:sz="0" w:space="0" w:color="auto"/>
      </w:divBdr>
    </w:div>
    <w:div w:id="632056118">
      <w:bodyDiv w:val="1"/>
      <w:marLeft w:val="0"/>
      <w:marRight w:val="0"/>
      <w:marTop w:val="0"/>
      <w:marBottom w:val="0"/>
      <w:divBdr>
        <w:top w:val="none" w:sz="0" w:space="0" w:color="auto"/>
        <w:left w:val="none" w:sz="0" w:space="0" w:color="auto"/>
        <w:bottom w:val="none" w:sz="0" w:space="0" w:color="auto"/>
        <w:right w:val="none" w:sz="0" w:space="0" w:color="auto"/>
      </w:divBdr>
    </w:div>
    <w:div w:id="632293010">
      <w:bodyDiv w:val="1"/>
      <w:marLeft w:val="0"/>
      <w:marRight w:val="0"/>
      <w:marTop w:val="0"/>
      <w:marBottom w:val="0"/>
      <w:divBdr>
        <w:top w:val="none" w:sz="0" w:space="0" w:color="auto"/>
        <w:left w:val="none" w:sz="0" w:space="0" w:color="auto"/>
        <w:bottom w:val="none" w:sz="0" w:space="0" w:color="auto"/>
        <w:right w:val="none" w:sz="0" w:space="0" w:color="auto"/>
      </w:divBdr>
    </w:div>
    <w:div w:id="632519135">
      <w:bodyDiv w:val="1"/>
      <w:marLeft w:val="0"/>
      <w:marRight w:val="0"/>
      <w:marTop w:val="0"/>
      <w:marBottom w:val="0"/>
      <w:divBdr>
        <w:top w:val="none" w:sz="0" w:space="0" w:color="auto"/>
        <w:left w:val="none" w:sz="0" w:space="0" w:color="auto"/>
        <w:bottom w:val="none" w:sz="0" w:space="0" w:color="auto"/>
        <w:right w:val="none" w:sz="0" w:space="0" w:color="auto"/>
      </w:divBdr>
    </w:div>
    <w:div w:id="632561908">
      <w:bodyDiv w:val="1"/>
      <w:marLeft w:val="0"/>
      <w:marRight w:val="0"/>
      <w:marTop w:val="0"/>
      <w:marBottom w:val="0"/>
      <w:divBdr>
        <w:top w:val="none" w:sz="0" w:space="0" w:color="auto"/>
        <w:left w:val="none" w:sz="0" w:space="0" w:color="auto"/>
        <w:bottom w:val="none" w:sz="0" w:space="0" w:color="auto"/>
        <w:right w:val="none" w:sz="0" w:space="0" w:color="auto"/>
      </w:divBdr>
    </w:div>
    <w:div w:id="632635953">
      <w:bodyDiv w:val="1"/>
      <w:marLeft w:val="0"/>
      <w:marRight w:val="0"/>
      <w:marTop w:val="0"/>
      <w:marBottom w:val="0"/>
      <w:divBdr>
        <w:top w:val="none" w:sz="0" w:space="0" w:color="auto"/>
        <w:left w:val="none" w:sz="0" w:space="0" w:color="auto"/>
        <w:bottom w:val="none" w:sz="0" w:space="0" w:color="auto"/>
        <w:right w:val="none" w:sz="0" w:space="0" w:color="auto"/>
      </w:divBdr>
    </w:div>
    <w:div w:id="633172157">
      <w:bodyDiv w:val="1"/>
      <w:marLeft w:val="0"/>
      <w:marRight w:val="0"/>
      <w:marTop w:val="0"/>
      <w:marBottom w:val="0"/>
      <w:divBdr>
        <w:top w:val="none" w:sz="0" w:space="0" w:color="auto"/>
        <w:left w:val="none" w:sz="0" w:space="0" w:color="auto"/>
        <w:bottom w:val="none" w:sz="0" w:space="0" w:color="auto"/>
        <w:right w:val="none" w:sz="0" w:space="0" w:color="auto"/>
      </w:divBdr>
    </w:div>
    <w:div w:id="633213782">
      <w:bodyDiv w:val="1"/>
      <w:marLeft w:val="0"/>
      <w:marRight w:val="0"/>
      <w:marTop w:val="0"/>
      <w:marBottom w:val="0"/>
      <w:divBdr>
        <w:top w:val="none" w:sz="0" w:space="0" w:color="auto"/>
        <w:left w:val="none" w:sz="0" w:space="0" w:color="auto"/>
        <w:bottom w:val="none" w:sz="0" w:space="0" w:color="auto"/>
        <w:right w:val="none" w:sz="0" w:space="0" w:color="auto"/>
      </w:divBdr>
    </w:div>
    <w:div w:id="633221371">
      <w:bodyDiv w:val="1"/>
      <w:marLeft w:val="0"/>
      <w:marRight w:val="0"/>
      <w:marTop w:val="0"/>
      <w:marBottom w:val="0"/>
      <w:divBdr>
        <w:top w:val="none" w:sz="0" w:space="0" w:color="auto"/>
        <w:left w:val="none" w:sz="0" w:space="0" w:color="auto"/>
        <w:bottom w:val="none" w:sz="0" w:space="0" w:color="auto"/>
        <w:right w:val="none" w:sz="0" w:space="0" w:color="auto"/>
      </w:divBdr>
    </w:div>
    <w:div w:id="633679189">
      <w:bodyDiv w:val="1"/>
      <w:marLeft w:val="0"/>
      <w:marRight w:val="0"/>
      <w:marTop w:val="0"/>
      <w:marBottom w:val="0"/>
      <w:divBdr>
        <w:top w:val="none" w:sz="0" w:space="0" w:color="auto"/>
        <w:left w:val="none" w:sz="0" w:space="0" w:color="auto"/>
        <w:bottom w:val="none" w:sz="0" w:space="0" w:color="auto"/>
        <w:right w:val="none" w:sz="0" w:space="0" w:color="auto"/>
      </w:divBdr>
    </w:div>
    <w:div w:id="633947463">
      <w:bodyDiv w:val="1"/>
      <w:marLeft w:val="0"/>
      <w:marRight w:val="0"/>
      <w:marTop w:val="0"/>
      <w:marBottom w:val="0"/>
      <w:divBdr>
        <w:top w:val="none" w:sz="0" w:space="0" w:color="auto"/>
        <w:left w:val="none" w:sz="0" w:space="0" w:color="auto"/>
        <w:bottom w:val="none" w:sz="0" w:space="0" w:color="auto"/>
        <w:right w:val="none" w:sz="0" w:space="0" w:color="auto"/>
      </w:divBdr>
    </w:div>
    <w:div w:id="634146339">
      <w:bodyDiv w:val="1"/>
      <w:marLeft w:val="0"/>
      <w:marRight w:val="0"/>
      <w:marTop w:val="0"/>
      <w:marBottom w:val="0"/>
      <w:divBdr>
        <w:top w:val="none" w:sz="0" w:space="0" w:color="auto"/>
        <w:left w:val="none" w:sz="0" w:space="0" w:color="auto"/>
        <w:bottom w:val="none" w:sz="0" w:space="0" w:color="auto"/>
        <w:right w:val="none" w:sz="0" w:space="0" w:color="auto"/>
      </w:divBdr>
    </w:div>
    <w:div w:id="634218793">
      <w:bodyDiv w:val="1"/>
      <w:marLeft w:val="0"/>
      <w:marRight w:val="0"/>
      <w:marTop w:val="0"/>
      <w:marBottom w:val="0"/>
      <w:divBdr>
        <w:top w:val="none" w:sz="0" w:space="0" w:color="auto"/>
        <w:left w:val="none" w:sz="0" w:space="0" w:color="auto"/>
        <w:bottom w:val="none" w:sz="0" w:space="0" w:color="auto"/>
        <w:right w:val="none" w:sz="0" w:space="0" w:color="auto"/>
      </w:divBdr>
    </w:div>
    <w:div w:id="634486121">
      <w:bodyDiv w:val="1"/>
      <w:marLeft w:val="0"/>
      <w:marRight w:val="0"/>
      <w:marTop w:val="0"/>
      <w:marBottom w:val="0"/>
      <w:divBdr>
        <w:top w:val="none" w:sz="0" w:space="0" w:color="auto"/>
        <w:left w:val="none" w:sz="0" w:space="0" w:color="auto"/>
        <w:bottom w:val="none" w:sz="0" w:space="0" w:color="auto"/>
        <w:right w:val="none" w:sz="0" w:space="0" w:color="auto"/>
      </w:divBdr>
    </w:div>
    <w:div w:id="634604592">
      <w:bodyDiv w:val="1"/>
      <w:marLeft w:val="0"/>
      <w:marRight w:val="0"/>
      <w:marTop w:val="0"/>
      <w:marBottom w:val="0"/>
      <w:divBdr>
        <w:top w:val="none" w:sz="0" w:space="0" w:color="auto"/>
        <w:left w:val="none" w:sz="0" w:space="0" w:color="auto"/>
        <w:bottom w:val="none" w:sz="0" w:space="0" w:color="auto"/>
        <w:right w:val="none" w:sz="0" w:space="0" w:color="auto"/>
      </w:divBdr>
    </w:div>
    <w:div w:id="634724836">
      <w:bodyDiv w:val="1"/>
      <w:marLeft w:val="0"/>
      <w:marRight w:val="0"/>
      <w:marTop w:val="0"/>
      <w:marBottom w:val="0"/>
      <w:divBdr>
        <w:top w:val="none" w:sz="0" w:space="0" w:color="auto"/>
        <w:left w:val="none" w:sz="0" w:space="0" w:color="auto"/>
        <w:bottom w:val="none" w:sz="0" w:space="0" w:color="auto"/>
        <w:right w:val="none" w:sz="0" w:space="0" w:color="auto"/>
      </w:divBdr>
    </w:div>
    <w:div w:id="634988380">
      <w:bodyDiv w:val="1"/>
      <w:marLeft w:val="0"/>
      <w:marRight w:val="0"/>
      <w:marTop w:val="0"/>
      <w:marBottom w:val="0"/>
      <w:divBdr>
        <w:top w:val="none" w:sz="0" w:space="0" w:color="auto"/>
        <w:left w:val="none" w:sz="0" w:space="0" w:color="auto"/>
        <w:bottom w:val="none" w:sz="0" w:space="0" w:color="auto"/>
        <w:right w:val="none" w:sz="0" w:space="0" w:color="auto"/>
      </w:divBdr>
    </w:div>
    <w:div w:id="635569173">
      <w:bodyDiv w:val="1"/>
      <w:marLeft w:val="0"/>
      <w:marRight w:val="0"/>
      <w:marTop w:val="0"/>
      <w:marBottom w:val="0"/>
      <w:divBdr>
        <w:top w:val="none" w:sz="0" w:space="0" w:color="auto"/>
        <w:left w:val="none" w:sz="0" w:space="0" w:color="auto"/>
        <w:bottom w:val="none" w:sz="0" w:space="0" w:color="auto"/>
        <w:right w:val="none" w:sz="0" w:space="0" w:color="auto"/>
      </w:divBdr>
    </w:div>
    <w:div w:id="635648431">
      <w:bodyDiv w:val="1"/>
      <w:marLeft w:val="0"/>
      <w:marRight w:val="0"/>
      <w:marTop w:val="0"/>
      <w:marBottom w:val="0"/>
      <w:divBdr>
        <w:top w:val="none" w:sz="0" w:space="0" w:color="auto"/>
        <w:left w:val="none" w:sz="0" w:space="0" w:color="auto"/>
        <w:bottom w:val="none" w:sz="0" w:space="0" w:color="auto"/>
        <w:right w:val="none" w:sz="0" w:space="0" w:color="auto"/>
      </w:divBdr>
    </w:div>
    <w:div w:id="635719926">
      <w:bodyDiv w:val="1"/>
      <w:marLeft w:val="0"/>
      <w:marRight w:val="0"/>
      <w:marTop w:val="0"/>
      <w:marBottom w:val="0"/>
      <w:divBdr>
        <w:top w:val="none" w:sz="0" w:space="0" w:color="auto"/>
        <w:left w:val="none" w:sz="0" w:space="0" w:color="auto"/>
        <w:bottom w:val="none" w:sz="0" w:space="0" w:color="auto"/>
        <w:right w:val="none" w:sz="0" w:space="0" w:color="auto"/>
      </w:divBdr>
    </w:div>
    <w:div w:id="635765594">
      <w:bodyDiv w:val="1"/>
      <w:marLeft w:val="0"/>
      <w:marRight w:val="0"/>
      <w:marTop w:val="0"/>
      <w:marBottom w:val="0"/>
      <w:divBdr>
        <w:top w:val="none" w:sz="0" w:space="0" w:color="auto"/>
        <w:left w:val="none" w:sz="0" w:space="0" w:color="auto"/>
        <w:bottom w:val="none" w:sz="0" w:space="0" w:color="auto"/>
        <w:right w:val="none" w:sz="0" w:space="0" w:color="auto"/>
      </w:divBdr>
    </w:div>
    <w:div w:id="635913710">
      <w:bodyDiv w:val="1"/>
      <w:marLeft w:val="0"/>
      <w:marRight w:val="0"/>
      <w:marTop w:val="0"/>
      <w:marBottom w:val="0"/>
      <w:divBdr>
        <w:top w:val="none" w:sz="0" w:space="0" w:color="auto"/>
        <w:left w:val="none" w:sz="0" w:space="0" w:color="auto"/>
        <w:bottom w:val="none" w:sz="0" w:space="0" w:color="auto"/>
        <w:right w:val="none" w:sz="0" w:space="0" w:color="auto"/>
      </w:divBdr>
    </w:div>
    <w:div w:id="636031172">
      <w:bodyDiv w:val="1"/>
      <w:marLeft w:val="0"/>
      <w:marRight w:val="0"/>
      <w:marTop w:val="0"/>
      <w:marBottom w:val="0"/>
      <w:divBdr>
        <w:top w:val="none" w:sz="0" w:space="0" w:color="auto"/>
        <w:left w:val="none" w:sz="0" w:space="0" w:color="auto"/>
        <w:bottom w:val="none" w:sz="0" w:space="0" w:color="auto"/>
        <w:right w:val="none" w:sz="0" w:space="0" w:color="auto"/>
      </w:divBdr>
    </w:div>
    <w:div w:id="636110763">
      <w:bodyDiv w:val="1"/>
      <w:marLeft w:val="0"/>
      <w:marRight w:val="0"/>
      <w:marTop w:val="0"/>
      <w:marBottom w:val="0"/>
      <w:divBdr>
        <w:top w:val="none" w:sz="0" w:space="0" w:color="auto"/>
        <w:left w:val="none" w:sz="0" w:space="0" w:color="auto"/>
        <w:bottom w:val="none" w:sz="0" w:space="0" w:color="auto"/>
        <w:right w:val="none" w:sz="0" w:space="0" w:color="auto"/>
      </w:divBdr>
    </w:div>
    <w:div w:id="636185969">
      <w:bodyDiv w:val="1"/>
      <w:marLeft w:val="0"/>
      <w:marRight w:val="0"/>
      <w:marTop w:val="0"/>
      <w:marBottom w:val="0"/>
      <w:divBdr>
        <w:top w:val="none" w:sz="0" w:space="0" w:color="auto"/>
        <w:left w:val="none" w:sz="0" w:space="0" w:color="auto"/>
        <w:bottom w:val="none" w:sz="0" w:space="0" w:color="auto"/>
        <w:right w:val="none" w:sz="0" w:space="0" w:color="auto"/>
      </w:divBdr>
    </w:div>
    <w:div w:id="636254161">
      <w:bodyDiv w:val="1"/>
      <w:marLeft w:val="0"/>
      <w:marRight w:val="0"/>
      <w:marTop w:val="0"/>
      <w:marBottom w:val="0"/>
      <w:divBdr>
        <w:top w:val="none" w:sz="0" w:space="0" w:color="auto"/>
        <w:left w:val="none" w:sz="0" w:space="0" w:color="auto"/>
        <w:bottom w:val="none" w:sz="0" w:space="0" w:color="auto"/>
        <w:right w:val="none" w:sz="0" w:space="0" w:color="auto"/>
      </w:divBdr>
    </w:div>
    <w:div w:id="636305013">
      <w:bodyDiv w:val="1"/>
      <w:marLeft w:val="0"/>
      <w:marRight w:val="0"/>
      <w:marTop w:val="0"/>
      <w:marBottom w:val="0"/>
      <w:divBdr>
        <w:top w:val="none" w:sz="0" w:space="0" w:color="auto"/>
        <w:left w:val="none" w:sz="0" w:space="0" w:color="auto"/>
        <w:bottom w:val="none" w:sz="0" w:space="0" w:color="auto"/>
        <w:right w:val="none" w:sz="0" w:space="0" w:color="auto"/>
      </w:divBdr>
    </w:div>
    <w:div w:id="636372326">
      <w:bodyDiv w:val="1"/>
      <w:marLeft w:val="0"/>
      <w:marRight w:val="0"/>
      <w:marTop w:val="0"/>
      <w:marBottom w:val="0"/>
      <w:divBdr>
        <w:top w:val="none" w:sz="0" w:space="0" w:color="auto"/>
        <w:left w:val="none" w:sz="0" w:space="0" w:color="auto"/>
        <w:bottom w:val="none" w:sz="0" w:space="0" w:color="auto"/>
        <w:right w:val="none" w:sz="0" w:space="0" w:color="auto"/>
      </w:divBdr>
    </w:div>
    <w:div w:id="636379846">
      <w:bodyDiv w:val="1"/>
      <w:marLeft w:val="0"/>
      <w:marRight w:val="0"/>
      <w:marTop w:val="0"/>
      <w:marBottom w:val="0"/>
      <w:divBdr>
        <w:top w:val="none" w:sz="0" w:space="0" w:color="auto"/>
        <w:left w:val="none" w:sz="0" w:space="0" w:color="auto"/>
        <w:bottom w:val="none" w:sz="0" w:space="0" w:color="auto"/>
        <w:right w:val="none" w:sz="0" w:space="0" w:color="auto"/>
      </w:divBdr>
    </w:div>
    <w:div w:id="636423004">
      <w:bodyDiv w:val="1"/>
      <w:marLeft w:val="0"/>
      <w:marRight w:val="0"/>
      <w:marTop w:val="0"/>
      <w:marBottom w:val="0"/>
      <w:divBdr>
        <w:top w:val="none" w:sz="0" w:space="0" w:color="auto"/>
        <w:left w:val="none" w:sz="0" w:space="0" w:color="auto"/>
        <w:bottom w:val="none" w:sz="0" w:space="0" w:color="auto"/>
        <w:right w:val="none" w:sz="0" w:space="0" w:color="auto"/>
      </w:divBdr>
    </w:div>
    <w:div w:id="636647383">
      <w:bodyDiv w:val="1"/>
      <w:marLeft w:val="0"/>
      <w:marRight w:val="0"/>
      <w:marTop w:val="0"/>
      <w:marBottom w:val="0"/>
      <w:divBdr>
        <w:top w:val="none" w:sz="0" w:space="0" w:color="auto"/>
        <w:left w:val="none" w:sz="0" w:space="0" w:color="auto"/>
        <w:bottom w:val="none" w:sz="0" w:space="0" w:color="auto"/>
        <w:right w:val="none" w:sz="0" w:space="0" w:color="auto"/>
      </w:divBdr>
    </w:div>
    <w:div w:id="636683577">
      <w:bodyDiv w:val="1"/>
      <w:marLeft w:val="0"/>
      <w:marRight w:val="0"/>
      <w:marTop w:val="0"/>
      <w:marBottom w:val="0"/>
      <w:divBdr>
        <w:top w:val="none" w:sz="0" w:space="0" w:color="auto"/>
        <w:left w:val="none" w:sz="0" w:space="0" w:color="auto"/>
        <w:bottom w:val="none" w:sz="0" w:space="0" w:color="auto"/>
        <w:right w:val="none" w:sz="0" w:space="0" w:color="auto"/>
      </w:divBdr>
    </w:div>
    <w:div w:id="636758277">
      <w:bodyDiv w:val="1"/>
      <w:marLeft w:val="0"/>
      <w:marRight w:val="0"/>
      <w:marTop w:val="0"/>
      <w:marBottom w:val="0"/>
      <w:divBdr>
        <w:top w:val="none" w:sz="0" w:space="0" w:color="auto"/>
        <w:left w:val="none" w:sz="0" w:space="0" w:color="auto"/>
        <w:bottom w:val="none" w:sz="0" w:space="0" w:color="auto"/>
        <w:right w:val="none" w:sz="0" w:space="0" w:color="auto"/>
      </w:divBdr>
    </w:div>
    <w:div w:id="636837766">
      <w:bodyDiv w:val="1"/>
      <w:marLeft w:val="0"/>
      <w:marRight w:val="0"/>
      <w:marTop w:val="0"/>
      <w:marBottom w:val="0"/>
      <w:divBdr>
        <w:top w:val="none" w:sz="0" w:space="0" w:color="auto"/>
        <w:left w:val="none" w:sz="0" w:space="0" w:color="auto"/>
        <w:bottom w:val="none" w:sz="0" w:space="0" w:color="auto"/>
        <w:right w:val="none" w:sz="0" w:space="0" w:color="auto"/>
      </w:divBdr>
    </w:div>
    <w:div w:id="636882435">
      <w:bodyDiv w:val="1"/>
      <w:marLeft w:val="0"/>
      <w:marRight w:val="0"/>
      <w:marTop w:val="0"/>
      <w:marBottom w:val="0"/>
      <w:divBdr>
        <w:top w:val="none" w:sz="0" w:space="0" w:color="auto"/>
        <w:left w:val="none" w:sz="0" w:space="0" w:color="auto"/>
        <w:bottom w:val="none" w:sz="0" w:space="0" w:color="auto"/>
        <w:right w:val="none" w:sz="0" w:space="0" w:color="auto"/>
      </w:divBdr>
    </w:div>
    <w:div w:id="636885319">
      <w:bodyDiv w:val="1"/>
      <w:marLeft w:val="0"/>
      <w:marRight w:val="0"/>
      <w:marTop w:val="0"/>
      <w:marBottom w:val="0"/>
      <w:divBdr>
        <w:top w:val="none" w:sz="0" w:space="0" w:color="auto"/>
        <w:left w:val="none" w:sz="0" w:space="0" w:color="auto"/>
        <w:bottom w:val="none" w:sz="0" w:space="0" w:color="auto"/>
        <w:right w:val="none" w:sz="0" w:space="0" w:color="auto"/>
      </w:divBdr>
    </w:div>
    <w:div w:id="637079080">
      <w:bodyDiv w:val="1"/>
      <w:marLeft w:val="0"/>
      <w:marRight w:val="0"/>
      <w:marTop w:val="0"/>
      <w:marBottom w:val="0"/>
      <w:divBdr>
        <w:top w:val="none" w:sz="0" w:space="0" w:color="auto"/>
        <w:left w:val="none" w:sz="0" w:space="0" w:color="auto"/>
        <w:bottom w:val="none" w:sz="0" w:space="0" w:color="auto"/>
        <w:right w:val="none" w:sz="0" w:space="0" w:color="auto"/>
      </w:divBdr>
    </w:div>
    <w:div w:id="637150649">
      <w:bodyDiv w:val="1"/>
      <w:marLeft w:val="0"/>
      <w:marRight w:val="0"/>
      <w:marTop w:val="0"/>
      <w:marBottom w:val="0"/>
      <w:divBdr>
        <w:top w:val="none" w:sz="0" w:space="0" w:color="auto"/>
        <w:left w:val="none" w:sz="0" w:space="0" w:color="auto"/>
        <w:bottom w:val="none" w:sz="0" w:space="0" w:color="auto"/>
        <w:right w:val="none" w:sz="0" w:space="0" w:color="auto"/>
      </w:divBdr>
    </w:div>
    <w:div w:id="637150670">
      <w:bodyDiv w:val="1"/>
      <w:marLeft w:val="0"/>
      <w:marRight w:val="0"/>
      <w:marTop w:val="0"/>
      <w:marBottom w:val="0"/>
      <w:divBdr>
        <w:top w:val="none" w:sz="0" w:space="0" w:color="auto"/>
        <w:left w:val="none" w:sz="0" w:space="0" w:color="auto"/>
        <w:bottom w:val="none" w:sz="0" w:space="0" w:color="auto"/>
        <w:right w:val="none" w:sz="0" w:space="0" w:color="auto"/>
      </w:divBdr>
    </w:div>
    <w:div w:id="638069187">
      <w:bodyDiv w:val="1"/>
      <w:marLeft w:val="0"/>
      <w:marRight w:val="0"/>
      <w:marTop w:val="0"/>
      <w:marBottom w:val="0"/>
      <w:divBdr>
        <w:top w:val="none" w:sz="0" w:space="0" w:color="auto"/>
        <w:left w:val="none" w:sz="0" w:space="0" w:color="auto"/>
        <w:bottom w:val="none" w:sz="0" w:space="0" w:color="auto"/>
        <w:right w:val="none" w:sz="0" w:space="0" w:color="auto"/>
      </w:divBdr>
    </w:div>
    <w:div w:id="638078312">
      <w:bodyDiv w:val="1"/>
      <w:marLeft w:val="0"/>
      <w:marRight w:val="0"/>
      <w:marTop w:val="0"/>
      <w:marBottom w:val="0"/>
      <w:divBdr>
        <w:top w:val="none" w:sz="0" w:space="0" w:color="auto"/>
        <w:left w:val="none" w:sz="0" w:space="0" w:color="auto"/>
        <w:bottom w:val="none" w:sz="0" w:space="0" w:color="auto"/>
        <w:right w:val="none" w:sz="0" w:space="0" w:color="auto"/>
      </w:divBdr>
    </w:div>
    <w:div w:id="638345153">
      <w:bodyDiv w:val="1"/>
      <w:marLeft w:val="0"/>
      <w:marRight w:val="0"/>
      <w:marTop w:val="0"/>
      <w:marBottom w:val="0"/>
      <w:divBdr>
        <w:top w:val="none" w:sz="0" w:space="0" w:color="auto"/>
        <w:left w:val="none" w:sz="0" w:space="0" w:color="auto"/>
        <w:bottom w:val="none" w:sz="0" w:space="0" w:color="auto"/>
        <w:right w:val="none" w:sz="0" w:space="0" w:color="auto"/>
      </w:divBdr>
    </w:div>
    <w:div w:id="638918322">
      <w:bodyDiv w:val="1"/>
      <w:marLeft w:val="0"/>
      <w:marRight w:val="0"/>
      <w:marTop w:val="0"/>
      <w:marBottom w:val="0"/>
      <w:divBdr>
        <w:top w:val="none" w:sz="0" w:space="0" w:color="auto"/>
        <w:left w:val="none" w:sz="0" w:space="0" w:color="auto"/>
        <w:bottom w:val="none" w:sz="0" w:space="0" w:color="auto"/>
        <w:right w:val="none" w:sz="0" w:space="0" w:color="auto"/>
      </w:divBdr>
    </w:div>
    <w:div w:id="639070611">
      <w:bodyDiv w:val="1"/>
      <w:marLeft w:val="0"/>
      <w:marRight w:val="0"/>
      <w:marTop w:val="0"/>
      <w:marBottom w:val="0"/>
      <w:divBdr>
        <w:top w:val="none" w:sz="0" w:space="0" w:color="auto"/>
        <w:left w:val="none" w:sz="0" w:space="0" w:color="auto"/>
        <w:bottom w:val="none" w:sz="0" w:space="0" w:color="auto"/>
        <w:right w:val="none" w:sz="0" w:space="0" w:color="auto"/>
      </w:divBdr>
    </w:div>
    <w:div w:id="639266414">
      <w:bodyDiv w:val="1"/>
      <w:marLeft w:val="0"/>
      <w:marRight w:val="0"/>
      <w:marTop w:val="0"/>
      <w:marBottom w:val="0"/>
      <w:divBdr>
        <w:top w:val="none" w:sz="0" w:space="0" w:color="auto"/>
        <w:left w:val="none" w:sz="0" w:space="0" w:color="auto"/>
        <w:bottom w:val="none" w:sz="0" w:space="0" w:color="auto"/>
        <w:right w:val="none" w:sz="0" w:space="0" w:color="auto"/>
      </w:divBdr>
    </w:div>
    <w:div w:id="639309495">
      <w:bodyDiv w:val="1"/>
      <w:marLeft w:val="0"/>
      <w:marRight w:val="0"/>
      <w:marTop w:val="0"/>
      <w:marBottom w:val="0"/>
      <w:divBdr>
        <w:top w:val="none" w:sz="0" w:space="0" w:color="auto"/>
        <w:left w:val="none" w:sz="0" w:space="0" w:color="auto"/>
        <w:bottom w:val="none" w:sz="0" w:space="0" w:color="auto"/>
        <w:right w:val="none" w:sz="0" w:space="0" w:color="auto"/>
      </w:divBdr>
    </w:div>
    <w:div w:id="639532174">
      <w:bodyDiv w:val="1"/>
      <w:marLeft w:val="0"/>
      <w:marRight w:val="0"/>
      <w:marTop w:val="0"/>
      <w:marBottom w:val="0"/>
      <w:divBdr>
        <w:top w:val="none" w:sz="0" w:space="0" w:color="auto"/>
        <w:left w:val="none" w:sz="0" w:space="0" w:color="auto"/>
        <w:bottom w:val="none" w:sz="0" w:space="0" w:color="auto"/>
        <w:right w:val="none" w:sz="0" w:space="0" w:color="auto"/>
      </w:divBdr>
    </w:div>
    <w:div w:id="639769407">
      <w:bodyDiv w:val="1"/>
      <w:marLeft w:val="0"/>
      <w:marRight w:val="0"/>
      <w:marTop w:val="0"/>
      <w:marBottom w:val="0"/>
      <w:divBdr>
        <w:top w:val="none" w:sz="0" w:space="0" w:color="auto"/>
        <w:left w:val="none" w:sz="0" w:space="0" w:color="auto"/>
        <w:bottom w:val="none" w:sz="0" w:space="0" w:color="auto"/>
        <w:right w:val="none" w:sz="0" w:space="0" w:color="auto"/>
      </w:divBdr>
    </w:div>
    <w:div w:id="639963949">
      <w:bodyDiv w:val="1"/>
      <w:marLeft w:val="0"/>
      <w:marRight w:val="0"/>
      <w:marTop w:val="0"/>
      <w:marBottom w:val="0"/>
      <w:divBdr>
        <w:top w:val="none" w:sz="0" w:space="0" w:color="auto"/>
        <w:left w:val="none" w:sz="0" w:space="0" w:color="auto"/>
        <w:bottom w:val="none" w:sz="0" w:space="0" w:color="auto"/>
        <w:right w:val="none" w:sz="0" w:space="0" w:color="auto"/>
      </w:divBdr>
    </w:div>
    <w:div w:id="640110378">
      <w:bodyDiv w:val="1"/>
      <w:marLeft w:val="0"/>
      <w:marRight w:val="0"/>
      <w:marTop w:val="0"/>
      <w:marBottom w:val="0"/>
      <w:divBdr>
        <w:top w:val="none" w:sz="0" w:space="0" w:color="auto"/>
        <w:left w:val="none" w:sz="0" w:space="0" w:color="auto"/>
        <w:bottom w:val="none" w:sz="0" w:space="0" w:color="auto"/>
        <w:right w:val="none" w:sz="0" w:space="0" w:color="auto"/>
      </w:divBdr>
    </w:div>
    <w:div w:id="640693979">
      <w:bodyDiv w:val="1"/>
      <w:marLeft w:val="0"/>
      <w:marRight w:val="0"/>
      <w:marTop w:val="0"/>
      <w:marBottom w:val="0"/>
      <w:divBdr>
        <w:top w:val="none" w:sz="0" w:space="0" w:color="auto"/>
        <w:left w:val="none" w:sz="0" w:space="0" w:color="auto"/>
        <w:bottom w:val="none" w:sz="0" w:space="0" w:color="auto"/>
        <w:right w:val="none" w:sz="0" w:space="0" w:color="auto"/>
      </w:divBdr>
    </w:div>
    <w:div w:id="641036143">
      <w:bodyDiv w:val="1"/>
      <w:marLeft w:val="0"/>
      <w:marRight w:val="0"/>
      <w:marTop w:val="0"/>
      <w:marBottom w:val="0"/>
      <w:divBdr>
        <w:top w:val="none" w:sz="0" w:space="0" w:color="auto"/>
        <w:left w:val="none" w:sz="0" w:space="0" w:color="auto"/>
        <w:bottom w:val="none" w:sz="0" w:space="0" w:color="auto"/>
        <w:right w:val="none" w:sz="0" w:space="0" w:color="auto"/>
      </w:divBdr>
    </w:div>
    <w:div w:id="641080007">
      <w:bodyDiv w:val="1"/>
      <w:marLeft w:val="0"/>
      <w:marRight w:val="0"/>
      <w:marTop w:val="0"/>
      <w:marBottom w:val="0"/>
      <w:divBdr>
        <w:top w:val="none" w:sz="0" w:space="0" w:color="auto"/>
        <w:left w:val="none" w:sz="0" w:space="0" w:color="auto"/>
        <w:bottom w:val="none" w:sz="0" w:space="0" w:color="auto"/>
        <w:right w:val="none" w:sz="0" w:space="0" w:color="auto"/>
      </w:divBdr>
    </w:div>
    <w:div w:id="641155315">
      <w:bodyDiv w:val="1"/>
      <w:marLeft w:val="0"/>
      <w:marRight w:val="0"/>
      <w:marTop w:val="0"/>
      <w:marBottom w:val="0"/>
      <w:divBdr>
        <w:top w:val="none" w:sz="0" w:space="0" w:color="auto"/>
        <w:left w:val="none" w:sz="0" w:space="0" w:color="auto"/>
        <w:bottom w:val="none" w:sz="0" w:space="0" w:color="auto"/>
        <w:right w:val="none" w:sz="0" w:space="0" w:color="auto"/>
      </w:divBdr>
    </w:div>
    <w:div w:id="641156018">
      <w:bodyDiv w:val="1"/>
      <w:marLeft w:val="0"/>
      <w:marRight w:val="0"/>
      <w:marTop w:val="0"/>
      <w:marBottom w:val="0"/>
      <w:divBdr>
        <w:top w:val="none" w:sz="0" w:space="0" w:color="auto"/>
        <w:left w:val="none" w:sz="0" w:space="0" w:color="auto"/>
        <w:bottom w:val="none" w:sz="0" w:space="0" w:color="auto"/>
        <w:right w:val="none" w:sz="0" w:space="0" w:color="auto"/>
      </w:divBdr>
    </w:div>
    <w:div w:id="641498248">
      <w:bodyDiv w:val="1"/>
      <w:marLeft w:val="0"/>
      <w:marRight w:val="0"/>
      <w:marTop w:val="0"/>
      <w:marBottom w:val="0"/>
      <w:divBdr>
        <w:top w:val="none" w:sz="0" w:space="0" w:color="auto"/>
        <w:left w:val="none" w:sz="0" w:space="0" w:color="auto"/>
        <w:bottom w:val="none" w:sz="0" w:space="0" w:color="auto"/>
        <w:right w:val="none" w:sz="0" w:space="0" w:color="auto"/>
      </w:divBdr>
    </w:div>
    <w:div w:id="642076612">
      <w:bodyDiv w:val="1"/>
      <w:marLeft w:val="0"/>
      <w:marRight w:val="0"/>
      <w:marTop w:val="0"/>
      <w:marBottom w:val="0"/>
      <w:divBdr>
        <w:top w:val="none" w:sz="0" w:space="0" w:color="auto"/>
        <w:left w:val="none" w:sz="0" w:space="0" w:color="auto"/>
        <w:bottom w:val="none" w:sz="0" w:space="0" w:color="auto"/>
        <w:right w:val="none" w:sz="0" w:space="0" w:color="auto"/>
      </w:divBdr>
    </w:div>
    <w:div w:id="642274594">
      <w:bodyDiv w:val="1"/>
      <w:marLeft w:val="0"/>
      <w:marRight w:val="0"/>
      <w:marTop w:val="0"/>
      <w:marBottom w:val="0"/>
      <w:divBdr>
        <w:top w:val="none" w:sz="0" w:space="0" w:color="auto"/>
        <w:left w:val="none" w:sz="0" w:space="0" w:color="auto"/>
        <w:bottom w:val="none" w:sz="0" w:space="0" w:color="auto"/>
        <w:right w:val="none" w:sz="0" w:space="0" w:color="auto"/>
      </w:divBdr>
    </w:div>
    <w:div w:id="642391305">
      <w:bodyDiv w:val="1"/>
      <w:marLeft w:val="0"/>
      <w:marRight w:val="0"/>
      <w:marTop w:val="0"/>
      <w:marBottom w:val="0"/>
      <w:divBdr>
        <w:top w:val="none" w:sz="0" w:space="0" w:color="auto"/>
        <w:left w:val="none" w:sz="0" w:space="0" w:color="auto"/>
        <w:bottom w:val="none" w:sz="0" w:space="0" w:color="auto"/>
        <w:right w:val="none" w:sz="0" w:space="0" w:color="auto"/>
      </w:divBdr>
    </w:div>
    <w:div w:id="642467591">
      <w:bodyDiv w:val="1"/>
      <w:marLeft w:val="0"/>
      <w:marRight w:val="0"/>
      <w:marTop w:val="0"/>
      <w:marBottom w:val="0"/>
      <w:divBdr>
        <w:top w:val="none" w:sz="0" w:space="0" w:color="auto"/>
        <w:left w:val="none" w:sz="0" w:space="0" w:color="auto"/>
        <w:bottom w:val="none" w:sz="0" w:space="0" w:color="auto"/>
        <w:right w:val="none" w:sz="0" w:space="0" w:color="auto"/>
      </w:divBdr>
    </w:div>
    <w:div w:id="642931305">
      <w:bodyDiv w:val="1"/>
      <w:marLeft w:val="0"/>
      <w:marRight w:val="0"/>
      <w:marTop w:val="0"/>
      <w:marBottom w:val="0"/>
      <w:divBdr>
        <w:top w:val="none" w:sz="0" w:space="0" w:color="auto"/>
        <w:left w:val="none" w:sz="0" w:space="0" w:color="auto"/>
        <w:bottom w:val="none" w:sz="0" w:space="0" w:color="auto"/>
        <w:right w:val="none" w:sz="0" w:space="0" w:color="auto"/>
      </w:divBdr>
    </w:div>
    <w:div w:id="643119844">
      <w:bodyDiv w:val="1"/>
      <w:marLeft w:val="0"/>
      <w:marRight w:val="0"/>
      <w:marTop w:val="0"/>
      <w:marBottom w:val="0"/>
      <w:divBdr>
        <w:top w:val="none" w:sz="0" w:space="0" w:color="auto"/>
        <w:left w:val="none" w:sz="0" w:space="0" w:color="auto"/>
        <w:bottom w:val="none" w:sz="0" w:space="0" w:color="auto"/>
        <w:right w:val="none" w:sz="0" w:space="0" w:color="auto"/>
      </w:divBdr>
    </w:div>
    <w:div w:id="643124166">
      <w:bodyDiv w:val="1"/>
      <w:marLeft w:val="0"/>
      <w:marRight w:val="0"/>
      <w:marTop w:val="0"/>
      <w:marBottom w:val="0"/>
      <w:divBdr>
        <w:top w:val="none" w:sz="0" w:space="0" w:color="auto"/>
        <w:left w:val="none" w:sz="0" w:space="0" w:color="auto"/>
        <w:bottom w:val="none" w:sz="0" w:space="0" w:color="auto"/>
        <w:right w:val="none" w:sz="0" w:space="0" w:color="auto"/>
      </w:divBdr>
    </w:div>
    <w:div w:id="643200281">
      <w:bodyDiv w:val="1"/>
      <w:marLeft w:val="0"/>
      <w:marRight w:val="0"/>
      <w:marTop w:val="0"/>
      <w:marBottom w:val="0"/>
      <w:divBdr>
        <w:top w:val="none" w:sz="0" w:space="0" w:color="auto"/>
        <w:left w:val="none" w:sz="0" w:space="0" w:color="auto"/>
        <w:bottom w:val="none" w:sz="0" w:space="0" w:color="auto"/>
        <w:right w:val="none" w:sz="0" w:space="0" w:color="auto"/>
      </w:divBdr>
    </w:div>
    <w:div w:id="643238971">
      <w:bodyDiv w:val="1"/>
      <w:marLeft w:val="0"/>
      <w:marRight w:val="0"/>
      <w:marTop w:val="0"/>
      <w:marBottom w:val="0"/>
      <w:divBdr>
        <w:top w:val="none" w:sz="0" w:space="0" w:color="auto"/>
        <w:left w:val="none" w:sz="0" w:space="0" w:color="auto"/>
        <w:bottom w:val="none" w:sz="0" w:space="0" w:color="auto"/>
        <w:right w:val="none" w:sz="0" w:space="0" w:color="auto"/>
      </w:divBdr>
    </w:div>
    <w:div w:id="643244210">
      <w:bodyDiv w:val="1"/>
      <w:marLeft w:val="0"/>
      <w:marRight w:val="0"/>
      <w:marTop w:val="0"/>
      <w:marBottom w:val="0"/>
      <w:divBdr>
        <w:top w:val="none" w:sz="0" w:space="0" w:color="auto"/>
        <w:left w:val="none" w:sz="0" w:space="0" w:color="auto"/>
        <w:bottom w:val="none" w:sz="0" w:space="0" w:color="auto"/>
        <w:right w:val="none" w:sz="0" w:space="0" w:color="auto"/>
      </w:divBdr>
    </w:div>
    <w:div w:id="643315143">
      <w:bodyDiv w:val="1"/>
      <w:marLeft w:val="0"/>
      <w:marRight w:val="0"/>
      <w:marTop w:val="0"/>
      <w:marBottom w:val="0"/>
      <w:divBdr>
        <w:top w:val="none" w:sz="0" w:space="0" w:color="auto"/>
        <w:left w:val="none" w:sz="0" w:space="0" w:color="auto"/>
        <w:bottom w:val="none" w:sz="0" w:space="0" w:color="auto"/>
        <w:right w:val="none" w:sz="0" w:space="0" w:color="auto"/>
      </w:divBdr>
    </w:div>
    <w:div w:id="643387419">
      <w:bodyDiv w:val="1"/>
      <w:marLeft w:val="0"/>
      <w:marRight w:val="0"/>
      <w:marTop w:val="0"/>
      <w:marBottom w:val="0"/>
      <w:divBdr>
        <w:top w:val="none" w:sz="0" w:space="0" w:color="auto"/>
        <w:left w:val="none" w:sz="0" w:space="0" w:color="auto"/>
        <w:bottom w:val="none" w:sz="0" w:space="0" w:color="auto"/>
        <w:right w:val="none" w:sz="0" w:space="0" w:color="auto"/>
      </w:divBdr>
    </w:div>
    <w:div w:id="643462179">
      <w:bodyDiv w:val="1"/>
      <w:marLeft w:val="0"/>
      <w:marRight w:val="0"/>
      <w:marTop w:val="0"/>
      <w:marBottom w:val="0"/>
      <w:divBdr>
        <w:top w:val="none" w:sz="0" w:space="0" w:color="auto"/>
        <w:left w:val="none" w:sz="0" w:space="0" w:color="auto"/>
        <w:bottom w:val="none" w:sz="0" w:space="0" w:color="auto"/>
        <w:right w:val="none" w:sz="0" w:space="0" w:color="auto"/>
      </w:divBdr>
    </w:div>
    <w:div w:id="643507123">
      <w:bodyDiv w:val="1"/>
      <w:marLeft w:val="0"/>
      <w:marRight w:val="0"/>
      <w:marTop w:val="0"/>
      <w:marBottom w:val="0"/>
      <w:divBdr>
        <w:top w:val="none" w:sz="0" w:space="0" w:color="auto"/>
        <w:left w:val="none" w:sz="0" w:space="0" w:color="auto"/>
        <w:bottom w:val="none" w:sz="0" w:space="0" w:color="auto"/>
        <w:right w:val="none" w:sz="0" w:space="0" w:color="auto"/>
      </w:divBdr>
    </w:div>
    <w:div w:id="643703680">
      <w:bodyDiv w:val="1"/>
      <w:marLeft w:val="0"/>
      <w:marRight w:val="0"/>
      <w:marTop w:val="0"/>
      <w:marBottom w:val="0"/>
      <w:divBdr>
        <w:top w:val="none" w:sz="0" w:space="0" w:color="auto"/>
        <w:left w:val="none" w:sz="0" w:space="0" w:color="auto"/>
        <w:bottom w:val="none" w:sz="0" w:space="0" w:color="auto"/>
        <w:right w:val="none" w:sz="0" w:space="0" w:color="auto"/>
      </w:divBdr>
    </w:div>
    <w:div w:id="643780995">
      <w:bodyDiv w:val="1"/>
      <w:marLeft w:val="0"/>
      <w:marRight w:val="0"/>
      <w:marTop w:val="0"/>
      <w:marBottom w:val="0"/>
      <w:divBdr>
        <w:top w:val="none" w:sz="0" w:space="0" w:color="auto"/>
        <w:left w:val="none" w:sz="0" w:space="0" w:color="auto"/>
        <w:bottom w:val="none" w:sz="0" w:space="0" w:color="auto"/>
        <w:right w:val="none" w:sz="0" w:space="0" w:color="auto"/>
      </w:divBdr>
    </w:div>
    <w:div w:id="644118625">
      <w:bodyDiv w:val="1"/>
      <w:marLeft w:val="0"/>
      <w:marRight w:val="0"/>
      <w:marTop w:val="0"/>
      <w:marBottom w:val="0"/>
      <w:divBdr>
        <w:top w:val="none" w:sz="0" w:space="0" w:color="auto"/>
        <w:left w:val="none" w:sz="0" w:space="0" w:color="auto"/>
        <w:bottom w:val="none" w:sz="0" w:space="0" w:color="auto"/>
        <w:right w:val="none" w:sz="0" w:space="0" w:color="auto"/>
      </w:divBdr>
    </w:div>
    <w:div w:id="644506712">
      <w:bodyDiv w:val="1"/>
      <w:marLeft w:val="0"/>
      <w:marRight w:val="0"/>
      <w:marTop w:val="0"/>
      <w:marBottom w:val="0"/>
      <w:divBdr>
        <w:top w:val="none" w:sz="0" w:space="0" w:color="auto"/>
        <w:left w:val="none" w:sz="0" w:space="0" w:color="auto"/>
        <w:bottom w:val="none" w:sz="0" w:space="0" w:color="auto"/>
        <w:right w:val="none" w:sz="0" w:space="0" w:color="auto"/>
      </w:divBdr>
    </w:div>
    <w:div w:id="644546694">
      <w:bodyDiv w:val="1"/>
      <w:marLeft w:val="0"/>
      <w:marRight w:val="0"/>
      <w:marTop w:val="0"/>
      <w:marBottom w:val="0"/>
      <w:divBdr>
        <w:top w:val="none" w:sz="0" w:space="0" w:color="auto"/>
        <w:left w:val="none" w:sz="0" w:space="0" w:color="auto"/>
        <w:bottom w:val="none" w:sz="0" w:space="0" w:color="auto"/>
        <w:right w:val="none" w:sz="0" w:space="0" w:color="auto"/>
      </w:divBdr>
    </w:div>
    <w:div w:id="644579248">
      <w:bodyDiv w:val="1"/>
      <w:marLeft w:val="0"/>
      <w:marRight w:val="0"/>
      <w:marTop w:val="0"/>
      <w:marBottom w:val="0"/>
      <w:divBdr>
        <w:top w:val="none" w:sz="0" w:space="0" w:color="auto"/>
        <w:left w:val="none" w:sz="0" w:space="0" w:color="auto"/>
        <w:bottom w:val="none" w:sz="0" w:space="0" w:color="auto"/>
        <w:right w:val="none" w:sz="0" w:space="0" w:color="auto"/>
      </w:divBdr>
    </w:div>
    <w:div w:id="644626949">
      <w:bodyDiv w:val="1"/>
      <w:marLeft w:val="0"/>
      <w:marRight w:val="0"/>
      <w:marTop w:val="0"/>
      <w:marBottom w:val="0"/>
      <w:divBdr>
        <w:top w:val="none" w:sz="0" w:space="0" w:color="auto"/>
        <w:left w:val="none" w:sz="0" w:space="0" w:color="auto"/>
        <w:bottom w:val="none" w:sz="0" w:space="0" w:color="auto"/>
        <w:right w:val="none" w:sz="0" w:space="0" w:color="auto"/>
      </w:divBdr>
    </w:div>
    <w:div w:id="644630159">
      <w:bodyDiv w:val="1"/>
      <w:marLeft w:val="0"/>
      <w:marRight w:val="0"/>
      <w:marTop w:val="0"/>
      <w:marBottom w:val="0"/>
      <w:divBdr>
        <w:top w:val="none" w:sz="0" w:space="0" w:color="auto"/>
        <w:left w:val="none" w:sz="0" w:space="0" w:color="auto"/>
        <w:bottom w:val="none" w:sz="0" w:space="0" w:color="auto"/>
        <w:right w:val="none" w:sz="0" w:space="0" w:color="auto"/>
      </w:divBdr>
    </w:div>
    <w:div w:id="644899138">
      <w:bodyDiv w:val="1"/>
      <w:marLeft w:val="0"/>
      <w:marRight w:val="0"/>
      <w:marTop w:val="0"/>
      <w:marBottom w:val="0"/>
      <w:divBdr>
        <w:top w:val="none" w:sz="0" w:space="0" w:color="auto"/>
        <w:left w:val="none" w:sz="0" w:space="0" w:color="auto"/>
        <w:bottom w:val="none" w:sz="0" w:space="0" w:color="auto"/>
        <w:right w:val="none" w:sz="0" w:space="0" w:color="auto"/>
      </w:divBdr>
    </w:div>
    <w:div w:id="645663864">
      <w:bodyDiv w:val="1"/>
      <w:marLeft w:val="0"/>
      <w:marRight w:val="0"/>
      <w:marTop w:val="0"/>
      <w:marBottom w:val="0"/>
      <w:divBdr>
        <w:top w:val="none" w:sz="0" w:space="0" w:color="auto"/>
        <w:left w:val="none" w:sz="0" w:space="0" w:color="auto"/>
        <w:bottom w:val="none" w:sz="0" w:space="0" w:color="auto"/>
        <w:right w:val="none" w:sz="0" w:space="0" w:color="auto"/>
      </w:divBdr>
    </w:div>
    <w:div w:id="645934627">
      <w:bodyDiv w:val="1"/>
      <w:marLeft w:val="0"/>
      <w:marRight w:val="0"/>
      <w:marTop w:val="0"/>
      <w:marBottom w:val="0"/>
      <w:divBdr>
        <w:top w:val="none" w:sz="0" w:space="0" w:color="auto"/>
        <w:left w:val="none" w:sz="0" w:space="0" w:color="auto"/>
        <w:bottom w:val="none" w:sz="0" w:space="0" w:color="auto"/>
        <w:right w:val="none" w:sz="0" w:space="0" w:color="auto"/>
      </w:divBdr>
    </w:div>
    <w:div w:id="646086106">
      <w:bodyDiv w:val="1"/>
      <w:marLeft w:val="0"/>
      <w:marRight w:val="0"/>
      <w:marTop w:val="0"/>
      <w:marBottom w:val="0"/>
      <w:divBdr>
        <w:top w:val="none" w:sz="0" w:space="0" w:color="auto"/>
        <w:left w:val="none" w:sz="0" w:space="0" w:color="auto"/>
        <w:bottom w:val="none" w:sz="0" w:space="0" w:color="auto"/>
        <w:right w:val="none" w:sz="0" w:space="0" w:color="auto"/>
      </w:divBdr>
    </w:div>
    <w:div w:id="646207033">
      <w:bodyDiv w:val="1"/>
      <w:marLeft w:val="0"/>
      <w:marRight w:val="0"/>
      <w:marTop w:val="0"/>
      <w:marBottom w:val="0"/>
      <w:divBdr>
        <w:top w:val="none" w:sz="0" w:space="0" w:color="auto"/>
        <w:left w:val="none" w:sz="0" w:space="0" w:color="auto"/>
        <w:bottom w:val="none" w:sz="0" w:space="0" w:color="auto"/>
        <w:right w:val="none" w:sz="0" w:space="0" w:color="auto"/>
      </w:divBdr>
    </w:div>
    <w:div w:id="646394645">
      <w:bodyDiv w:val="1"/>
      <w:marLeft w:val="0"/>
      <w:marRight w:val="0"/>
      <w:marTop w:val="0"/>
      <w:marBottom w:val="0"/>
      <w:divBdr>
        <w:top w:val="none" w:sz="0" w:space="0" w:color="auto"/>
        <w:left w:val="none" w:sz="0" w:space="0" w:color="auto"/>
        <w:bottom w:val="none" w:sz="0" w:space="0" w:color="auto"/>
        <w:right w:val="none" w:sz="0" w:space="0" w:color="auto"/>
      </w:divBdr>
    </w:div>
    <w:div w:id="646400431">
      <w:bodyDiv w:val="1"/>
      <w:marLeft w:val="0"/>
      <w:marRight w:val="0"/>
      <w:marTop w:val="0"/>
      <w:marBottom w:val="0"/>
      <w:divBdr>
        <w:top w:val="none" w:sz="0" w:space="0" w:color="auto"/>
        <w:left w:val="none" w:sz="0" w:space="0" w:color="auto"/>
        <w:bottom w:val="none" w:sz="0" w:space="0" w:color="auto"/>
        <w:right w:val="none" w:sz="0" w:space="0" w:color="auto"/>
      </w:divBdr>
    </w:div>
    <w:div w:id="646472048">
      <w:bodyDiv w:val="1"/>
      <w:marLeft w:val="0"/>
      <w:marRight w:val="0"/>
      <w:marTop w:val="0"/>
      <w:marBottom w:val="0"/>
      <w:divBdr>
        <w:top w:val="none" w:sz="0" w:space="0" w:color="auto"/>
        <w:left w:val="none" w:sz="0" w:space="0" w:color="auto"/>
        <w:bottom w:val="none" w:sz="0" w:space="0" w:color="auto"/>
        <w:right w:val="none" w:sz="0" w:space="0" w:color="auto"/>
      </w:divBdr>
    </w:div>
    <w:div w:id="646588423">
      <w:bodyDiv w:val="1"/>
      <w:marLeft w:val="0"/>
      <w:marRight w:val="0"/>
      <w:marTop w:val="0"/>
      <w:marBottom w:val="0"/>
      <w:divBdr>
        <w:top w:val="none" w:sz="0" w:space="0" w:color="auto"/>
        <w:left w:val="none" w:sz="0" w:space="0" w:color="auto"/>
        <w:bottom w:val="none" w:sz="0" w:space="0" w:color="auto"/>
        <w:right w:val="none" w:sz="0" w:space="0" w:color="auto"/>
      </w:divBdr>
    </w:div>
    <w:div w:id="646662571">
      <w:bodyDiv w:val="1"/>
      <w:marLeft w:val="0"/>
      <w:marRight w:val="0"/>
      <w:marTop w:val="0"/>
      <w:marBottom w:val="0"/>
      <w:divBdr>
        <w:top w:val="none" w:sz="0" w:space="0" w:color="auto"/>
        <w:left w:val="none" w:sz="0" w:space="0" w:color="auto"/>
        <w:bottom w:val="none" w:sz="0" w:space="0" w:color="auto"/>
        <w:right w:val="none" w:sz="0" w:space="0" w:color="auto"/>
      </w:divBdr>
    </w:div>
    <w:div w:id="646932160">
      <w:bodyDiv w:val="1"/>
      <w:marLeft w:val="0"/>
      <w:marRight w:val="0"/>
      <w:marTop w:val="0"/>
      <w:marBottom w:val="0"/>
      <w:divBdr>
        <w:top w:val="none" w:sz="0" w:space="0" w:color="auto"/>
        <w:left w:val="none" w:sz="0" w:space="0" w:color="auto"/>
        <w:bottom w:val="none" w:sz="0" w:space="0" w:color="auto"/>
        <w:right w:val="none" w:sz="0" w:space="0" w:color="auto"/>
      </w:divBdr>
    </w:div>
    <w:div w:id="646933061">
      <w:bodyDiv w:val="1"/>
      <w:marLeft w:val="0"/>
      <w:marRight w:val="0"/>
      <w:marTop w:val="0"/>
      <w:marBottom w:val="0"/>
      <w:divBdr>
        <w:top w:val="none" w:sz="0" w:space="0" w:color="auto"/>
        <w:left w:val="none" w:sz="0" w:space="0" w:color="auto"/>
        <w:bottom w:val="none" w:sz="0" w:space="0" w:color="auto"/>
        <w:right w:val="none" w:sz="0" w:space="0" w:color="auto"/>
      </w:divBdr>
    </w:div>
    <w:div w:id="647127512">
      <w:bodyDiv w:val="1"/>
      <w:marLeft w:val="0"/>
      <w:marRight w:val="0"/>
      <w:marTop w:val="0"/>
      <w:marBottom w:val="0"/>
      <w:divBdr>
        <w:top w:val="none" w:sz="0" w:space="0" w:color="auto"/>
        <w:left w:val="none" w:sz="0" w:space="0" w:color="auto"/>
        <w:bottom w:val="none" w:sz="0" w:space="0" w:color="auto"/>
        <w:right w:val="none" w:sz="0" w:space="0" w:color="auto"/>
      </w:divBdr>
    </w:div>
    <w:div w:id="647246471">
      <w:bodyDiv w:val="1"/>
      <w:marLeft w:val="0"/>
      <w:marRight w:val="0"/>
      <w:marTop w:val="0"/>
      <w:marBottom w:val="0"/>
      <w:divBdr>
        <w:top w:val="none" w:sz="0" w:space="0" w:color="auto"/>
        <w:left w:val="none" w:sz="0" w:space="0" w:color="auto"/>
        <w:bottom w:val="none" w:sz="0" w:space="0" w:color="auto"/>
        <w:right w:val="none" w:sz="0" w:space="0" w:color="auto"/>
      </w:divBdr>
    </w:div>
    <w:div w:id="647515557">
      <w:bodyDiv w:val="1"/>
      <w:marLeft w:val="0"/>
      <w:marRight w:val="0"/>
      <w:marTop w:val="0"/>
      <w:marBottom w:val="0"/>
      <w:divBdr>
        <w:top w:val="none" w:sz="0" w:space="0" w:color="auto"/>
        <w:left w:val="none" w:sz="0" w:space="0" w:color="auto"/>
        <w:bottom w:val="none" w:sz="0" w:space="0" w:color="auto"/>
        <w:right w:val="none" w:sz="0" w:space="0" w:color="auto"/>
      </w:divBdr>
    </w:div>
    <w:div w:id="647591449">
      <w:bodyDiv w:val="1"/>
      <w:marLeft w:val="0"/>
      <w:marRight w:val="0"/>
      <w:marTop w:val="0"/>
      <w:marBottom w:val="0"/>
      <w:divBdr>
        <w:top w:val="none" w:sz="0" w:space="0" w:color="auto"/>
        <w:left w:val="none" w:sz="0" w:space="0" w:color="auto"/>
        <w:bottom w:val="none" w:sz="0" w:space="0" w:color="auto"/>
        <w:right w:val="none" w:sz="0" w:space="0" w:color="auto"/>
      </w:divBdr>
    </w:div>
    <w:div w:id="647633386">
      <w:bodyDiv w:val="1"/>
      <w:marLeft w:val="0"/>
      <w:marRight w:val="0"/>
      <w:marTop w:val="0"/>
      <w:marBottom w:val="0"/>
      <w:divBdr>
        <w:top w:val="none" w:sz="0" w:space="0" w:color="auto"/>
        <w:left w:val="none" w:sz="0" w:space="0" w:color="auto"/>
        <w:bottom w:val="none" w:sz="0" w:space="0" w:color="auto"/>
        <w:right w:val="none" w:sz="0" w:space="0" w:color="auto"/>
      </w:divBdr>
    </w:div>
    <w:div w:id="647781661">
      <w:bodyDiv w:val="1"/>
      <w:marLeft w:val="0"/>
      <w:marRight w:val="0"/>
      <w:marTop w:val="0"/>
      <w:marBottom w:val="0"/>
      <w:divBdr>
        <w:top w:val="none" w:sz="0" w:space="0" w:color="auto"/>
        <w:left w:val="none" w:sz="0" w:space="0" w:color="auto"/>
        <w:bottom w:val="none" w:sz="0" w:space="0" w:color="auto"/>
        <w:right w:val="none" w:sz="0" w:space="0" w:color="auto"/>
      </w:divBdr>
    </w:div>
    <w:div w:id="647788613">
      <w:bodyDiv w:val="1"/>
      <w:marLeft w:val="0"/>
      <w:marRight w:val="0"/>
      <w:marTop w:val="0"/>
      <w:marBottom w:val="0"/>
      <w:divBdr>
        <w:top w:val="none" w:sz="0" w:space="0" w:color="auto"/>
        <w:left w:val="none" w:sz="0" w:space="0" w:color="auto"/>
        <w:bottom w:val="none" w:sz="0" w:space="0" w:color="auto"/>
        <w:right w:val="none" w:sz="0" w:space="0" w:color="auto"/>
      </w:divBdr>
    </w:div>
    <w:div w:id="647903476">
      <w:bodyDiv w:val="1"/>
      <w:marLeft w:val="0"/>
      <w:marRight w:val="0"/>
      <w:marTop w:val="0"/>
      <w:marBottom w:val="0"/>
      <w:divBdr>
        <w:top w:val="none" w:sz="0" w:space="0" w:color="auto"/>
        <w:left w:val="none" w:sz="0" w:space="0" w:color="auto"/>
        <w:bottom w:val="none" w:sz="0" w:space="0" w:color="auto"/>
        <w:right w:val="none" w:sz="0" w:space="0" w:color="auto"/>
      </w:divBdr>
    </w:div>
    <w:div w:id="647976375">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287241">
      <w:bodyDiv w:val="1"/>
      <w:marLeft w:val="0"/>
      <w:marRight w:val="0"/>
      <w:marTop w:val="0"/>
      <w:marBottom w:val="0"/>
      <w:divBdr>
        <w:top w:val="none" w:sz="0" w:space="0" w:color="auto"/>
        <w:left w:val="none" w:sz="0" w:space="0" w:color="auto"/>
        <w:bottom w:val="none" w:sz="0" w:space="0" w:color="auto"/>
        <w:right w:val="none" w:sz="0" w:space="0" w:color="auto"/>
      </w:divBdr>
    </w:div>
    <w:div w:id="648364628">
      <w:bodyDiv w:val="1"/>
      <w:marLeft w:val="0"/>
      <w:marRight w:val="0"/>
      <w:marTop w:val="0"/>
      <w:marBottom w:val="0"/>
      <w:divBdr>
        <w:top w:val="none" w:sz="0" w:space="0" w:color="auto"/>
        <w:left w:val="none" w:sz="0" w:space="0" w:color="auto"/>
        <w:bottom w:val="none" w:sz="0" w:space="0" w:color="auto"/>
        <w:right w:val="none" w:sz="0" w:space="0" w:color="auto"/>
      </w:divBdr>
    </w:div>
    <w:div w:id="648481069">
      <w:bodyDiv w:val="1"/>
      <w:marLeft w:val="0"/>
      <w:marRight w:val="0"/>
      <w:marTop w:val="0"/>
      <w:marBottom w:val="0"/>
      <w:divBdr>
        <w:top w:val="none" w:sz="0" w:space="0" w:color="auto"/>
        <w:left w:val="none" w:sz="0" w:space="0" w:color="auto"/>
        <w:bottom w:val="none" w:sz="0" w:space="0" w:color="auto"/>
        <w:right w:val="none" w:sz="0" w:space="0" w:color="auto"/>
      </w:divBdr>
    </w:div>
    <w:div w:id="648632718">
      <w:bodyDiv w:val="1"/>
      <w:marLeft w:val="0"/>
      <w:marRight w:val="0"/>
      <w:marTop w:val="0"/>
      <w:marBottom w:val="0"/>
      <w:divBdr>
        <w:top w:val="none" w:sz="0" w:space="0" w:color="auto"/>
        <w:left w:val="none" w:sz="0" w:space="0" w:color="auto"/>
        <w:bottom w:val="none" w:sz="0" w:space="0" w:color="auto"/>
        <w:right w:val="none" w:sz="0" w:space="0" w:color="auto"/>
      </w:divBdr>
    </w:div>
    <w:div w:id="648679838">
      <w:bodyDiv w:val="1"/>
      <w:marLeft w:val="0"/>
      <w:marRight w:val="0"/>
      <w:marTop w:val="0"/>
      <w:marBottom w:val="0"/>
      <w:divBdr>
        <w:top w:val="none" w:sz="0" w:space="0" w:color="auto"/>
        <w:left w:val="none" w:sz="0" w:space="0" w:color="auto"/>
        <w:bottom w:val="none" w:sz="0" w:space="0" w:color="auto"/>
        <w:right w:val="none" w:sz="0" w:space="0" w:color="auto"/>
      </w:divBdr>
    </w:div>
    <w:div w:id="649213945">
      <w:bodyDiv w:val="1"/>
      <w:marLeft w:val="0"/>
      <w:marRight w:val="0"/>
      <w:marTop w:val="0"/>
      <w:marBottom w:val="0"/>
      <w:divBdr>
        <w:top w:val="none" w:sz="0" w:space="0" w:color="auto"/>
        <w:left w:val="none" w:sz="0" w:space="0" w:color="auto"/>
        <w:bottom w:val="none" w:sz="0" w:space="0" w:color="auto"/>
        <w:right w:val="none" w:sz="0" w:space="0" w:color="auto"/>
      </w:divBdr>
    </w:div>
    <w:div w:id="649405705">
      <w:bodyDiv w:val="1"/>
      <w:marLeft w:val="0"/>
      <w:marRight w:val="0"/>
      <w:marTop w:val="0"/>
      <w:marBottom w:val="0"/>
      <w:divBdr>
        <w:top w:val="none" w:sz="0" w:space="0" w:color="auto"/>
        <w:left w:val="none" w:sz="0" w:space="0" w:color="auto"/>
        <w:bottom w:val="none" w:sz="0" w:space="0" w:color="auto"/>
        <w:right w:val="none" w:sz="0" w:space="0" w:color="auto"/>
      </w:divBdr>
    </w:div>
    <w:div w:id="649557958">
      <w:bodyDiv w:val="1"/>
      <w:marLeft w:val="0"/>
      <w:marRight w:val="0"/>
      <w:marTop w:val="0"/>
      <w:marBottom w:val="0"/>
      <w:divBdr>
        <w:top w:val="none" w:sz="0" w:space="0" w:color="auto"/>
        <w:left w:val="none" w:sz="0" w:space="0" w:color="auto"/>
        <w:bottom w:val="none" w:sz="0" w:space="0" w:color="auto"/>
        <w:right w:val="none" w:sz="0" w:space="0" w:color="auto"/>
      </w:divBdr>
    </w:div>
    <w:div w:id="649941778">
      <w:bodyDiv w:val="1"/>
      <w:marLeft w:val="0"/>
      <w:marRight w:val="0"/>
      <w:marTop w:val="0"/>
      <w:marBottom w:val="0"/>
      <w:divBdr>
        <w:top w:val="none" w:sz="0" w:space="0" w:color="auto"/>
        <w:left w:val="none" w:sz="0" w:space="0" w:color="auto"/>
        <w:bottom w:val="none" w:sz="0" w:space="0" w:color="auto"/>
        <w:right w:val="none" w:sz="0" w:space="0" w:color="auto"/>
      </w:divBdr>
    </w:div>
    <w:div w:id="649942578">
      <w:bodyDiv w:val="1"/>
      <w:marLeft w:val="0"/>
      <w:marRight w:val="0"/>
      <w:marTop w:val="0"/>
      <w:marBottom w:val="0"/>
      <w:divBdr>
        <w:top w:val="none" w:sz="0" w:space="0" w:color="auto"/>
        <w:left w:val="none" w:sz="0" w:space="0" w:color="auto"/>
        <w:bottom w:val="none" w:sz="0" w:space="0" w:color="auto"/>
        <w:right w:val="none" w:sz="0" w:space="0" w:color="auto"/>
      </w:divBdr>
    </w:div>
    <w:div w:id="650327496">
      <w:bodyDiv w:val="1"/>
      <w:marLeft w:val="0"/>
      <w:marRight w:val="0"/>
      <w:marTop w:val="0"/>
      <w:marBottom w:val="0"/>
      <w:divBdr>
        <w:top w:val="none" w:sz="0" w:space="0" w:color="auto"/>
        <w:left w:val="none" w:sz="0" w:space="0" w:color="auto"/>
        <w:bottom w:val="none" w:sz="0" w:space="0" w:color="auto"/>
        <w:right w:val="none" w:sz="0" w:space="0" w:color="auto"/>
      </w:divBdr>
    </w:div>
    <w:div w:id="650594447">
      <w:bodyDiv w:val="1"/>
      <w:marLeft w:val="0"/>
      <w:marRight w:val="0"/>
      <w:marTop w:val="0"/>
      <w:marBottom w:val="0"/>
      <w:divBdr>
        <w:top w:val="none" w:sz="0" w:space="0" w:color="auto"/>
        <w:left w:val="none" w:sz="0" w:space="0" w:color="auto"/>
        <w:bottom w:val="none" w:sz="0" w:space="0" w:color="auto"/>
        <w:right w:val="none" w:sz="0" w:space="0" w:color="auto"/>
      </w:divBdr>
    </w:div>
    <w:div w:id="650596526">
      <w:bodyDiv w:val="1"/>
      <w:marLeft w:val="0"/>
      <w:marRight w:val="0"/>
      <w:marTop w:val="0"/>
      <w:marBottom w:val="0"/>
      <w:divBdr>
        <w:top w:val="none" w:sz="0" w:space="0" w:color="auto"/>
        <w:left w:val="none" w:sz="0" w:space="0" w:color="auto"/>
        <w:bottom w:val="none" w:sz="0" w:space="0" w:color="auto"/>
        <w:right w:val="none" w:sz="0" w:space="0" w:color="auto"/>
      </w:divBdr>
    </w:div>
    <w:div w:id="650642783">
      <w:bodyDiv w:val="1"/>
      <w:marLeft w:val="0"/>
      <w:marRight w:val="0"/>
      <w:marTop w:val="0"/>
      <w:marBottom w:val="0"/>
      <w:divBdr>
        <w:top w:val="none" w:sz="0" w:space="0" w:color="auto"/>
        <w:left w:val="none" w:sz="0" w:space="0" w:color="auto"/>
        <w:bottom w:val="none" w:sz="0" w:space="0" w:color="auto"/>
        <w:right w:val="none" w:sz="0" w:space="0" w:color="auto"/>
      </w:divBdr>
    </w:div>
    <w:div w:id="651059738">
      <w:bodyDiv w:val="1"/>
      <w:marLeft w:val="0"/>
      <w:marRight w:val="0"/>
      <w:marTop w:val="0"/>
      <w:marBottom w:val="0"/>
      <w:divBdr>
        <w:top w:val="none" w:sz="0" w:space="0" w:color="auto"/>
        <w:left w:val="none" w:sz="0" w:space="0" w:color="auto"/>
        <w:bottom w:val="none" w:sz="0" w:space="0" w:color="auto"/>
        <w:right w:val="none" w:sz="0" w:space="0" w:color="auto"/>
      </w:divBdr>
    </w:div>
    <w:div w:id="651064418">
      <w:bodyDiv w:val="1"/>
      <w:marLeft w:val="0"/>
      <w:marRight w:val="0"/>
      <w:marTop w:val="0"/>
      <w:marBottom w:val="0"/>
      <w:divBdr>
        <w:top w:val="none" w:sz="0" w:space="0" w:color="auto"/>
        <w:left w:val="none" w:sz="0" w:space="0" w:color="auto"/>
        <w:bottom w:val="none" w:sz="0" w:space="0" w:color="auto"/>
        <w:right w:val="none" w:sz="0" w:space="0" w:color="auto"/>
      </w:divBdr>
    </w:div>
    <w:div w:id="651174664">
      <w:bodyDiv w:val="1"/>
      <w:marLeft w:val="0"/>
      <w:marRight w:val="0"/>
      <w:marTop w:val="0"/>
      <w:marBottom w:val="0"/>
      <w:divBdr>
        <w:top w:val="none" w:sz="0" w:space="0" w:color="auto"/>
        <w:left w:val="none" w:sz="0" w:space="0" w:color="auto"/>
        <w:bottom w:val="none" w:sz="0" w:space="0" w:color="auto"/>
        <w:right w:val="none" w:sz="0" w:space="0" w:color="auto"/>
      </w:divBdr>
    </w:div>
    <w:div w:id="651325484">
      <w:bodyDiv w:val="1"/>
      <w:marLeft w:val="0"/>
      <w:marRight w:val="0"/>
      <w:marTop w:val="0"/>
      <w:marBottom w:val="0"/>
      <w:divBdr>
        <w:top w:val="none" w:sz="0" w:space="0" w:color="auto"/>
        <w:left w:val="none" w:sz="0" w:space="0" w:color="auto"/>
        <w:bottom w:val="none" w:sz="0" w:space="0" w:color="auto"/>
        <w:right w:val="none" w:sz="0" w:space="0" w:color="auto"/>
      </w:divBdr>
    </w:div>
    <w:div w:id="651369310">
      <w:bodyDiv w:val="1"/>
      <w:marLeft w:val="0"/>
      <w:marRight w:val="0"/>
      <w:marTop w:val="0"/>
      <w:marBottom w:val="0"/>
      <w:divBdr>
        <w:top w:val="none" w:sz="0" w:space="0" w:color="auto"/>
        <w:left w:val="none" w:sz="0" w:space="0" w:color="auto"/>
        <w:bottom w:val="none" w:sz="0" w:space="0" w:color="auto"/>
        <w:right w:val="none" w:sz="0" w:space="0" w:color="auto"/>
      </w:divBdr>
    </w:div>
    <w:div w:id="651374009">
      <w:bodyDiv w:val="1"/>
      <w:marLeft w:val="0"/>
      <w:marRight w:val="0"/>
      <w:marTop w:val="0"/>
      <w:marBottom w:val="0"/>
      <w:divBdr>
        <w:top w:val="none" w:sz="0" w:space="0" w:color="auto"/>
        <w:left w:val="none" w:sz="0" w:space="0" w:color="auto"/>
        <w:bottom w:val="none" w:sz="0" w:space="0" w:color="auto"/>
        <w:right w:val="none" w:sz="0" w:space="0" w:color="auto"/>
      </w:divBdr>
    </w:div>
    <w:div w:id="651518212">
      <w:bodyDiv w:val="1"/>
      <w:marLeft w:val="0"/>
      <w:marRight w:val="0"/>
      <w:marTop w:val="0"/>
      <w:marBottom w:val="0"/>
      <w:divBdr>
        <w:top w:val="none" w:sz="0" w:space="0" w:color="auto"/>
        <w:left w:val="none" w:sz="0" w:space="0" w:color="auto"/>
        <w:bottom w:val="none" w:sz="0" w:space="0" w:color="auto"/>
        <w:right w:val="none" w:sz="0" w:space="0" w:color="auto"/>
      </w:divBdr>
    </w:div>
    <w:div w:id="651755615">
      <w:bodyDiv w:val="1"/>
      <w:marLeft w:val="0"/>
      <w:marRight w:val="0"/>
      <w:marTop w:val="0"/>
      <w:marBottom w:val="0"/>
      <w:divBdr>
        <w:top w:val="none" w:sz="0" w:space="0" w:color="auto"/>
        <w:left w:val="none" w:sz="0" w:space="0" w:color="auto"/>
        <w:bottom w:val="none" w:sz="0" w:space="0" w:color="auto"/>
        <w:right w:val="none" w:sz="0" w:space="0" w:color="auto"/>
      </w:divBdr>
    </w:div>
    <w:div w:id="651913913">
      <w:bodyDiv w:val="1"/>
      <w:marLeft w:val="0"/>
      <w:marRight w:val="0"/>
      <w:marTop w:val="0"/>
      <w:marBottom w:val="0"/>
      <w:divBdr>
        <w:top w:val="none" w:sz="0" w:space="0" w:color="auto"/>
        <w:left w:val="none" w:sz="0" w:space="0" w:color="auto"/>
        <w:bottom w:val="none" w:sz="0" w:space="0" w:color="auto"/>
        <w:right w:val="none" w:sz="0" w:space="0" w:color="auto"/>
      </w:divBdr>
    </w:div>
    <w:div w:id="651954596">
      <w:bodyDiv w:val="1"/>
      <w:marLeft w:val="0"/>
      <w:marRight w:val="0"/>
      <w:marTop w:val="0"/>
      <w:marBottom w:val="0"/>
      <w:divBdr>
        <w:top w:val="none" w:sz="0" w:space="0" w:color="auto"/>
        <w:left w:val="none" w:sz="0" w:space="0" w:color="auto"/>
        <w:bottom w:val="none" w:sz="0" w:space="0" w:color="auto"/>
        <w:right w:val="none" w:sz="0" w:space="0" w:color="auto"/>
      </w:divBdr>
    </w:div>
    <w:div w:id="651983624">
      <w:bodyDiv w:val="1"/>
      <w:marLeft w:val="0"/>
      <w:marRight w:val="0"/>
      <w:marTop w:val="0"/>
      <w:marBottom w:val="0"/>
      <w:divBdr>
        <w:top w:val="none" w:sz="0" w:space="0" w:color="auto"/>
        <w:left w:val="none" w:sz="0" w:space="0" w:color="auto"/>
        <w:bottom w:val="none" w:sz="0" w:space="0" w:color="auto"/>
        <w:right w:val="none" w:sz="0" w:space="0" w:color="auto"/>
      </w:divBdr>
    </w:div>
    <w:div w:id="652024526">
      <w:bodyDiv w:val="1"/>
      <w:marLeft w:val="0"/>
      <w:marRight w:val="0"/>
      <w:marTop w:val="0"/>
      <w:marBottom w:val="0"/>
      <w:divBdr>
        <w:top w:val="none" w:sz="0" w:space="0" w:color="auto"/>
        <w:left w:val="none" w:sz="0" w:space="0" w:color="auto"/>
        <w:bottom w:val="none" w:sz="0" w:space="0" w:color="auto"/>
        <w:right w:val="none" w:sz="0" w:space="0" w:color="auto"/>
      </w:divBdr>
    </w:div>
    <w:div w:id="652174220">
      <w:bodyDiv w:val="1"/>
      <w:marLeft w:val="0"/>
      <w:marRight w:val="0"/>
      <w:marTop w:val="0"/>
      <w:marBottom w:val="0"/>
      <w:divBdr>
        <w:top w:val="none" w:sz="0" w:space="0" w:color="auto"/>
        <w:left w:val="none" w:sz="0" w:space="0" w:color="auto"/>
        <w:bottom w:val="none" w:sz="0" w:space="0" w:color="auto"/>
        <w:right w:val="none" w:sz="0" w:space="0" w:color="auto"/>
      </w:divBdr>
    </w:div>
    <w:div w:id="652493229">
      <w:bodyDiv w:val="1"/>
      <w:marLeft w:val="0"/>
      <w:marRight w:val="0"/>
      <w:marTop w:val="0"/>
      <w:marBottom w:val="0"/>
      <w:divBdr>
        <w:top w:val="none" w:sz="0" w:space="0" w:color="auto"/>
        <w:left w:val="none" w:sz="0" w:space="0" w:color="auto"/>
        <w:bottom w:val="none" w:sz="0" w:space="0" w:color="auto"/>
        <w:right w:val="none" w:sz="0" w:space="0" w:color="auto"/>
      </w:divBdr>
    </w:div>
    <w:div w:id="652566333">
      <w:bodyDiv w:val="1"/>
      <w:marLeft w:val="0"/>
      <w:marRight w:val="0"/>
      <w:marTop w:val="0"/>
      <w:marBottom w:val="0"/>
      <w:divBdr>
        <w:top w:val="none" w:sz="0" w:space="0" w:color="auto"/>
        <w:left w:val="none" w:sz="0" w:space="0" w:color="auto"/>
        <w:bottom w:val="none" w:sz="0" w:space="0" w:color="auto"/>
        <w:right w:val="none" w:sz="0" w:space="0" w:color="auto"/>
      </w:divBdr>
    </w:div>
    <w:div w:id="652835144">
      <w:bodyDiv w:val="1"/>
      <w:marLeft w:val="0"/>
      <w:marRight w:val="0"/>
      <w:marTop w:val="0"/>
      <w:marBottom w:val="0"/>
      <w:divBdr>
        <w:top w:val="none" w:sz="0" w:space="0" w:color="auto"/>
        <w:left w:val="none" w:sz="0" w:space="0" w:color="auto"/>
        <w:bottom w:val="none" w:sz="0" w:space="0" w:color="auto"/>
        <w:right w:val="none" w:sz="0" w:space="0" w:color="auto"/>
      </w:divBdr>
    </w:div>
    <w:div w:id="652879449">
      <w:bodyDiv w:val="1"/>
      <w:marLeft w:val="0"/>
      <w:marRight w:val="0"/>
      <w:marTop w:val="0"/>
      <w:marBottom w:val="0"/>
      <w:divBdr>
        <w:top w:val="none" w:sz="0" w:space="0" w:color="auto"/>
        <w:left w:val="none" w:sz="0" w:space="0" w:color="auto"/>
        <w:bottom w:val="none" w:sz="0" w:space="0" w:color="auto"/>
        <w:right w:val="none" w:sz="0" w:space="0" w:color="auto"/>
      </w:divBdr>
    </w:div>
    <w:div w:id="653148009">
      <w:bodyDiv w:val="1"/>
      <w:marLeft w:val="0"/>
      <w:marRight w:val="0"/>
      <w:marTop w:val="0"/>
      <w:marBottom w:val="0"/>
      <w:divBdr>
        <w:top w:val="none" w:sz="0" w:space="0" w:color="auto"/>
        <w:left w:val="none" w:sz="0" w:space="0" w:color="auto"/>
        <w:bottom w:val="none" w:sz="0" w:space="0" w:color="auto"/>
        <w:right w:val="none" w:sz="0" w:space="0" w:color="auto"/>
      </w:divBdr>
    </w:div>
    <w:div w:id="653338350">
      <w:bodyDiv w:val="1"/>
      <w:marLeft w:val="0"/>
      <w:marRight w:val="0"/>
      <w:marTop w:val="0"/>
      <w:marBottom w:val="0"/>
      <w:divBdr>
        <w:top w:val="none" w:sz="0" w:space="0" w:color="auto"/>
        <w:left w:val="none" w:sz="0" w:space="0" w:color="auto"/>
        <w:bottom w:val="none" w:sz="0" w:space="0" w:color="auto"/>
        <w:right w:val="none" w:sz="0" w:space="0" w:color="auto"/>
      </w:divBdr>
    </w:div>
    <w:div w:id="653412903">
      <w:bodyDiv w:val="1"/>
      <w:marLeft w:val="0"/>
      <w:marRight w:val="0"/>
      <w:marTop w:val="0"/>
      <w:marBottom w:val="0"/>
      <w:divBdr>
        <w:top w:val="none" w:sz="0" w:space="0" w:color="auto"/>
        <w:left w:val="none" w:sz="0" w:space="0" w:color="auto"/>
        <w:bottom w:val="none" w:sz="0" w:space="0" w:color="auto"/>
        <w:right w:val="none" w:sz="0" w:space="0" w:color="auto"/>
      </w:divBdr>
    </w:div>
    <w:div w:id="653413254">
      <w:bodyDiv w:val="1"/>
      <w:marLeft w:val="0"/>
      <w:marRight w:val="0"/>
      <w:marTop w:val="0"/>
      <w:marBottom w:val="0"/>
      <w:divBdr>
        <w:top w:val="none" w:sz="0" w:space="0" w:color="auto"/>
        <w:left w:val="none" w:sz="0" w:space="0" w:color="auto"/>
        <w:bottom w:val="none" w:sz="0" w:space="0" w:color="auto"/>
        <w:right w:val="none" w:sz="0" w:space="0" w:color="auto"/>
      </w:divBdr>
    </w:div>
    <w:div w:id="653988796">
      <w:bodyDiv w:val="1"/>
      <w:marLeft w:val="0"/>
      <w:marRight w:val="0"/>
      <w:marTop w:val="0"/>
      <w:marBottom w:val="0"/>
      <w:divBdr>
        <w:top w:val="none" w:sz="0" w:space="0" w:color="auto"/>
        <w:left w:val="none" w:sz="0" w:space="0" w:color="auto"/>
        <w:bottom w:val="none" w:sz="0" w:space="0" w:color="auto"/>
        <w:right w:val="none" w:sz="0" w:space="0" w:color="auto"/>
      </w:divBdr>
    </w:div>
    <w:div w:id="654452451">
      <w:bodyDiv w:val="1"/>
      <w:marLeft w:val="0"/>
      <w:marRight w:val="0"/>
      <w:marTop w:val="0"/>
      <w:marBottom w:val="0"/>
      <w:divBdr>
        <w:top w:val="none" w:sz="0" w:space="0" w:color="auto"/>
        <w:left w:val="none" w:sz="0" w:space="0" w:color="auto"/>
        <w:bottom w:val="none" w:sz="0" w:space="0" w:color="auto"/>
        <w:right w:val="none" w:sz="0" w:space="0" w:color="auto"/>
      </w:divBdr>
    </w:div>
    <w:div w:id="654531973">
      <w:bodyDiv w:val="1"/>
      <w:marLeft w:val="0"/>
      <w:marRight w:val="0"/>
      <w:marTop w:val="0"/>
      <w:marBottom w:val="0"/>
      <w:divBdr>
        <w:top w:val="none" w:sz="0" w:space="0" w:color="auto"/>
        <w:left w:val="none" w:sz="0" w:space="0" w:color="auto"/>
        <w:bottom w:val="none" w:sz="0" w:space="0" w:color="auto"/>
        <w:right w:val="none" w:sz="0" w:space="0" w:color="auto"/>
      </w:divBdr>
    </w:div>
    <w:div w:id="654574280">
      <w:bodyDiv w:val="1"/>
      <w:marLeft w:val="0"/>
      <w:marRight w:val="0"/>
      <w:marTop w:val="0"/>
      <w:marBottom w:val="0"/>
      <w:divBdr>
        <w:top w:val="none" w:sz="0" w:space="0" w:color="auto"/>
        <w:left w:val="none" w:sz="0" w:space="0" w:color="auto"/>
        <w:bottom w:val="none" w:sz="0" w:space="0" w:color="auto"/>
        <w:right w:val="none" w:sz="0" w:space="0" w:color="auto"/>
      </w:divBdr>
    </w:div>
    <w:div w:id="654995036">
      <w:bodyDiv w:val="1"/>
      <w:marLeft w:val="0"/>
      <w:marRight w:val="0"/>
      <w:marTop w:val="0"/>
      <w:marBottom w:val="0"/>
      <w:divBdr>
        <w:top w:val="none" w:sz="0" w:space="0" w:color="auto"/>
        <w:left w:val="none" w:sz="0" w:space="0" w:color="auto"/>
        <w:bottom w:val="none" w:sz="0" w:space="0" w:color="auto"/>
        <w:right w:val="none" w:sz="0" w:space="0" w:color="auto"/>
      </w:divBdr>
    </w:div>
    <w:div w:id="655577303">
      <w:bodyDiv w:val="1"/>
      <w:marLeft w:val="0"/>
      <w:marRight w:val="0"/>
      <w:marTop w:val="0"/>
      <w:marBottom w:val="0"/>
      <w:divBdr>
        <w:top w:val="none" w:sz="0" w:space="0" w:color="auto"/>
        <w:left w:val="none" w:sz="0" w:space="0" w:color="auto"/>
        <w:bottom w:val="none" w:sz="0" w:space="0" w:color="auto"/>
        <w:right w:val="none" w:sz="0" w:space="0" w:color="auto"/>
      </w:divBdr>
    </w:div>
    <w:div w:id="656226267">
      <w:bodyDiv w:val="1"/>
      <w:marLeft w:val="0"/>
      <w:marRight w:val="0"/>
      <w:marTop w:val="0"/>
      <w:marBottom w:val="0"/>
      <w:divBdr>
        <w:top w:val="none" w:sz="0" w:space="0" w:color="auto"/>
        <w:left w:val="none" w:sz="0" w:space="0" w:color="auto"/>
        <w:bottom w:val="none" w:sz="0" w:space="0" w:color="auto"/>
        <w:right w:val="none" w:sz="0" w:space="0" w:color="auto"/>
      </w:divBdr>
    </w:div>
    <w:div w:id="656306378">
      <w:bodyDiv w:val="1"/>
      <w:marLeft w:val="0"/>
      <w:marRight w:val="0"/>
      <w:marTop w:val="0"/>
      <w:marBottom w:val="0"/>
      <w:divBdr>
        <w:top w:val="none" w:sz="0" w:space="0" w:color="auto"/>
        <w:left w:val="none" w:sz="0" w:space="0" w:color="auto"/>
        <w:bottom w:val="none" w:sz="0" w:space="0" w:color="auto"/>
        <w:right w:val="none" w:sz="0" w:space="0" w:color="auto"/>
      </w:divBdr>
    </w:div>
    <w:div w:id="656373659">
      <w:bodyDiv w:val="1"/>
      <w:marLeft w:val="0"/>
      <w:marRight w:val="0"/>
      <w:marTop w:val="0"/>
      <w:marBottom w:val="0"/>
      <w:divBdr>
        <w:top w:val="none" w:sz="0" w:space="0" w:color="auto"/>
        <w:left w:val="none" w:sz="0" w:space="0" w:color="auto"/>
        <w:bottom w:val="none" w:sz="0" w:space="0" w:color="auto"/>
        <w:right w:val="none" w:sz="0" w:space="0" w:color="auto"/>
      </w:divBdr>
    </w:div>
    <w:div w:id="656417854">
      <w:bodyDiv w:val="1"/>
      <w:marLeft w:val="0"/>
      <w:marRight w:val="0"/>
      <w:marTop w:val="0"/>
      <w:marBottom w:val="0"/>
      <w:divBdr>
        <w:top w:val="none" w:sz="0" w:space="0" w:color="auto"/>
        <w:left w:val="none" w:sz="0" w:space="0" w:color="auto"/>
        <w:bottom w:val="none" w:sz="0" w:space="0" w:color="auto"/>
        <w:right w:val="none" w:sz="0" w:space="0" w:color="auto"/>
      </w:divBdr>
    </w:div>
    <w:div w:id="656424152">
      <w:bodyDiv w:val="1"/>
      <w:marLeft w:val="0"/>
      <w:marRight w:val="0"/>
      <w:marTop w:val="0"/>
      <w:marBottom w:val="0"/>
      <w:divBdr>
        <w:top w:val="none" w:sz="0" w:space="0" w:color="auto"/>
        <w:left w:val="none" w:sz="0" w:space="0" w:color="auto"/>
        <w:bottom w:val="none" w:sz="0" w:space="0" w:color="auto"/>
        <w:right w:val="none" w:sz="0" w:space="0" w:color="auto"/>
      </w:divBdr>
    </w:div>
    <w:div w:id="656609537">
      <w:bodyDiv w:val="1"/>
      <w:marLeft w:val="0"/>
      <w:marRight w:val="0"/>
      <w:marTop w:val="0"/>
      <w:marBottom w:val="0"/>
      <w:divBdr>
        <w:top w:val="none" w:sz="0" w:space="0" w:color="auto"/>
        <w:left w:val="none" w:sz="0" w:space="0" w:color="auto"/>
        <w:bottom w:val="none" w:sz="0" w:space="0" w:color="auto"/>
        <w:right w:val="none" w:sz="0" w:space="0" w:color="auto"/>
      </w:divBdr>
    </w:div>
    <w:div w:id="656617876">
      <w:bodyDiv w:val="1"/>
      <w:marLeft w:val="0"/>
      <w:marRight w:val="0"/>
      <w:marTop w:val="0"/>
      <w:marBottom w:val="0"/>
      <w:divBdr>
        <w:top w:val="none" w:sz="0" w:space="0" w:color="auto"/>
        <w:left w:val="none" w:sz="0" w:space="0" w:color="auto"/>
        <w:bottom w:val="none" w:sz="0" w:space="0" w:color="auto"/>
        <w:right w:val="none" w:sz="0" w:space="0" w:color="auto"/>
      </w:divBdr>
    </w:div>
    <w:div w:id="656886099">
      <w:bodyDiv w:val="1"/>
      <w:marLeft w:val="0"/>
      <w:marRight w:val="0"/>
      <w:marTop w:val="0"/>
      <w:marBottom w:val="0"/>
      <w:divBdr>
        <w:top w:val="none" w:sz="0" w:space="0" w:color="auto"/>
        <w:left w:val="none" w:sz="0" w:space="0" w:color="auto"/>
        <w:bottom w:val="none" w:sz="0" w:space="0" w:color="auto"/>
        <w:right w:val="none" w:sz="0" w:space="0" w:color="auto"/>
      </w:divBdr>
    </w:div>
    <w:div w:id="657227045">
      <w:bodyDiv w:val="1"/>
      <w:marLeft w:val="0"/>
      <w:marRight w:val="0"/>
      <w:marTop w:val="0"/>
      <w:marBottom w:val="0"/>
      <w:divBdr>
        <w:top w:val="none" w:sz="0" w:space="0" w:color="auto"/>
        <w:left w:val="none" w:sz="0" w:space="0" w:color="auto"/>
        <w:bottom w:val="none" w:sz="0" w:space="0" w:color="auto"/>
        <w:right w:val="none" w:sz="0" w:space="0" w:color="auto"/>
      </w:divBdr>
    </w:div>
    <w:div w:id="657466374">
      <w:bodyDiv w:val="1"/>
      <w:marLeft w:val="0"/>
      <w:marRight w:val="0"/>
      <w:marTop w:val="0"/>
      <w:marBottom w:val="0"/>
      <w:divBdr>
        <w:top w:val="none" w:sz="0" w:space="0" w:color="auto"/>
        <w:left w:val="none" w:sz="0" w:space="0" w:color="auto"/>
        <w:bottom w:val="none" w:sz="0" w:space="0" w:color="auto"/>
        <w:right w:val="none" w:sz="0" w:space="0" w:color="auto"/>
      </w:divBdr>
    </w:div>
    <w:div w:id="657533877">
      <w:bodyDiv w:val="1"/>
      <w:marLeft w:val="0"/>
      <w:marRight w:val="0"/>
      <w:marTop w:val="0"/>
      <w:marBottom w:val="0"/>
      <w:divBdr>
        <w:top w:val="none" w:sz="0" w:space="0" w:color="auto"/>
        <w:left w:val="none" w:sz="0" w:space="0" w:color="auto"/>
        <w:bottom w:val="none" w:sz="0" w:space="0" w:color="auto"/>
        <w:right w:val="none" w:sz="0" w:space="0" w:color="auto"/>
      </w:divBdr>
    </w:div>
    <w:div w:id="657538963">
      <w:bodyDiv w:val="1"/>
      <w:marLeft w:val="0"/>
      <w:marRight w:val="0"/>
      <w:marTop w:val="0"/>
      <w:marBottom w:val="0"/>
      <w:divBdr>
        <w:top w:val="none" w:sz="0" w:space="0" w:color="auto"/>
        <w:left w:val="none" w:sz="0" w:space="0" w:color="auto"/>
        <w:bottom w:val="none" w:sz="0" w:space="0" w:color="auto"/>
        <w:right w:val="none" w:sz="0" w:space="0" w:color="auto"/>
      </w:divBdr>
    </w:div>
    <w:div w:id="657655795">
      <w:bodyDiv w:val="1"/>
      <w:marLeft w:val="0"/>
      <w:marRight w:val="0"/>
      <w:marTop w:val="0"/>
      <w:marBottom w:val="0"/>
      <w:divBdr>
        <w:top w:val="none" w:sz="0" w:space="0" w:color="auto"/>
        <w:left w:val="none" w:sz="0" w:space="0" w:color="auto"/>
        <w:bottom w:val="none" w:sz="0" w:space="0" w:color="auto"/>
        <w:right w:val="none" w:sz="0" w:space="0" w:color="auto"/>
      </w:divBdr>
    </w:div>
    <w:div w:id="657732824">
      <w:bodyDiv w:val="1"/>
      <w:marLeft w:val="0"/>
      <w:marRight w:val="0"/>
      <w:marTop w:val="0"/>
      <w:marBottom w:val="0"/>
      <w:divBdr>
        <w:top w:val="none" w:sz="0" w:space="0" w:color="auto"/>
        <w:left w:val="none" w:sz="0" w:space="0" w:color="auto"/>
        <w:bottom w:val="none" w:sz="0" w:space="0" w:color="auto"/>
        <w:right w:val="none" w:sz="0" w:space="0" w:color="auto"/>
      </w:divBdr>
    </w:div>
    <w:div w:id="657811472">
      <w:bodyDiv w:val="1"/>
      <w:marLeft w:val="0"/>
      <w:marRight w:val="0"/>
      <w:marTop w:val="0"/>
      <w:marBottom w:val="0"/>
      <w:divBdr>
        <w:top w:val="none" w:sz="0" w:space="0" w:color="auto"/>
        <w:left w:val="none" w:sz="0" w:space="0" w:color="auto"/>
        <w:bottom w:val="none" w:sz="0" w:space="0" w:color="auto"/>
        <w:right w:val="none" w:sz="0" w:space="0" w:color="auto"/>
      </w:divBdr>
    </w:div>
    <w:div w:id="658196345">
      <w:bodyDiv w:val="1"/>
      <w:marLeft w:val="0"/>
      <w:marRight w:val="0"/>
      <w:marTop w:val="0"/>
      <w:marBottom w:val="0"/>
      <w:divBdr>
        <w:top w:val="none" w:sz="0" w:space="0" w:color="auto"/>
        <w:left w:val="none" w:sz="0" w:space="0" w:color="auto"/>
        <w:bottom w:val="none" w:sz="0" w:space="0" w:color="auto"/>
        <w:right w:val="none" w:sz="0" w:space="0" w:color="auto"/>
      </w:divBdr>
    </w:div>
    <w:div w:id="658272675">
      <w:bodyDiv w:val="1"/>
      <w:marLeft w:val="0"/>
      <w:marRight w:val="0"/>
      <w:marTop w:val="0"/>
      <w:marBottom w:val="0"/>
      <w:divBdr>
        <w:top w:val="none" w:sz="0" w:space="0" w:color="auto"/>
        <w:left w:val="none" w:sz="0" w:space="0" w:color="auto"/>
        <w:bottom w:val="none" w:sz="0" w:space="0" w:color="auto"/>
        <w:right w:val="none" w:sz="0" w:space="0" w:color="auto"/>
      </w:divBdr>
    </w:div>
    <w:div w:id="658650841">
      <w:bodyDiv w:val="1"/>
      <w:marLeft w:val="0"/>
      <w:marRight w:val="0"/>
      <w:marTop w:val="0"/>
      <w:marBottom w:val="0"/>
      <w:divBdr>
        <w:top w:val="none" w:sz="0" w:space="0" w:color="auto"/>
        <w:left w:val="none" w:sz="0" w:space="0" w:color="auto"/>
        <w:bottom w:val="none" w:sz="0" w:space="0" w:color="auto"/>
        <w:right w:val="none" w:sz="0" w:space="0" w:color="auto"/>
      </w:divBdr>
    </w:div>
    <w:div w:id="658729160">
      <w:bodyDiv w:val="1"/>
      <w:marLeft w:val="0"/>
      <w:marRight w:val="0"/>
      <w:marTop w:val="0"/>
      <w:marBottom w:val="0"/>
      <w:divBdr>
        <w:top w:val="none" w:sz="0" w:space="0" w:color="auto"/>
        <w:left w:val="none" w:sz="0" w:space="0" w:color="auto"/>
        <w:bottom w:val="none" w:sz="0" w:space="0" w:color="auto"/>
        <w:right w:val="none" w:sz="0" w:space="0" w:color="auto"/>
      </w:divBdr>
    </w:div>
    <w:div w:id="658733314">
      <w:bodyDiv w:val="1"/>
      <w:marLeft w:val="0"/>
      <w:marRight w:val="0"/>
      <w:marTop w:val="0"/>
      <w:marBottom w:val="0"/>
      <w:divBdr>
        <w:top w:val="none" w:sz="0" w:space="0" w:color="auto"/>
        <w:left w:val="none" w:sz="0" w:space="0" w:color="auto"/>
        <w:bottom w:val="none" w:sz="0" w:space="0" w:color="auto"/>
        <w:right w:val="none" w:sz="0" w:space="0" w:color="auto"/>
      </w:divBdr>
    </w:div>
    <w:div w:id="658768781">
      <w:bodyDiv w:val="1"/>
      <w:marLeft w:val="0"/>
      <w:marRight w:val="0"/>
      <w:marTop w:val="0"/>
      <w:marBottom w:val="0"/>
      <w:divBdr>
        <w:top w:val="none" w:sz="0" w:space="0" w:color="auto"/>
        <w:left w:val="none" w:sz="0" w:space="0" w:color="auto"/>
        <w:bottom w:val="none" w:sz="0" w:space="0" w:color="auto"/>
        <w:right w:val="none" w:sz="0" w:space="0" w:color="auto"/>
      </w:divBdr>
    </w:div>
    <w:div w:id="659430287">
      <w:bodyDiv w:val="1"/>
      <w:marLeft w:val="0"/>
      <w:marRight w:val="0"/>
      <w:marTop w:val="0"/>
      <w:marBottom w:val="0"/>
      <w:divBdr>
        <w:top w:val="none" w:sz="0" w:space="0" w:color="auto"/>
        <w:left w:val="none" w:sz="0" w:space="0" w:color="auto"/>
        <w:bottom w:val="none" w:sz="0" w:space="0" w:color="auto"/>
        <w:right w:val="none" w:sz="0" w:space="0" w:color="auto"/>
      </w:divBdr>
    </w:div>
    <w:div w:id="659504110">
      <w:bodyDiv w:val="1"/>
      <w:marLeft w:val="0"/>
      <w:marRight w:val="0"/>
      <w:marTop w:val="0"/>
      <w:marBottom w:val="0"/>
      <w:divBdr>
        <w:top w:val="none" w:sz="0" w:space="0" w:color="auto"/>
        <w:left w:val="none" w:sz="0" w:space="0" w:color="auto"/>
        <w:bottom w:val="none" w:sz="0" w:space="0" w:color="auto"/>
        <w:right w:val="none" w:sz="0" w:space="0" w:color="auto"/>
      </w:divBdr>
    </w:div>
    <w:div w:id="659843313">
      <w:bodyDiv w:val="1"/>
      <w:marLeft w:val="0"/>
      <w:marRight w:val="0"/>
      <w:marTop w:val="0"/>
      <w:marBottom w:val="0"/>
      <w:divBdr>
        <w:top w:val="none" w:sz="0" w:space="0" w:color="auto"/>
        <w:left w:val="none" w:sz="0" w:space="0" w:color="auto"/>
        <w:bottom w:val="none" w:sz="0" w:space="0" w:color="auto"/>
        <w:right w:val="none" w:sz="0" w:space="0" w:color="auto"/>
      </w:divBdr>
    </w:div>
    <w:div w:id="659894228">
      <w:bodyDiv w:val="1"/>
      <w:marLeft w:val="0"/>
      <w:marRight w:val="0"/>
      <w:marTop w:val="0"/>
      <w:marBottom w:val="0"/>
      <w:divBdr>
        <w:top w:val="none" w:sz="0" w:space="0" w:color="auto"/>
        <w:left w:val="none" w:sz="0" w:space="0" w:color="auto"/>
        <w:bottom w:val="none" w:sz="0" w:space="0" w:color="auto"/>
        <w:right w:val="none" w:sz="0" w:space="0" w:color="auto"/>
      </w:divBdr>
    </w:div>
    <w:div w:id="659894561">
      <w:bodyDiv w:val="1"/>
      <w:marLeft w:val="0"/>
      <w:marRight w:val="0"/>
      <w:marTop w:val="0"/>
      <w:marBottom w:val="0"/>
      <w:divBdr>
        <w:top w:val="none" w:sz="0" w:space="0" w:color="auto"/>
        <w:left w:val="none" w:sz="0" w:space="0" w:color="auto"/>
        <w:bottom w:val="none" w:sz="0" w:space="0" w:color="auto"/>
        <w:right w:val="none" w:sz="0" w:space="0" w:color="auto"/>
      </w:divBdr>
    </w:div>
    <w:div w:id="660279169">
      <w:bodyDiv w:val="1"/>
      <w:marLeft w:val="0"/>
      <w:marRight w:val="0"/>
      <w:marTop w:val="0"/>
      <w:marBottom w:val="0"/>
      <w:divBdr>
        <w:top w:val="none" w:sz="0" w:space="0" w:color="auto"/>
        <w:left w:val="none" w:sz="0" w:space="0" w:color="auto"/>
        <w:bottom w:val="none" w:sz="0" w:space="0" w:color="auto"/>
        <w:right w:val="none" w:sz="0" w:space="0" w:color="auto"/>
      </w:divBdr>
    </w:div>
    <w:div w:id="660280746">
      <w:bodyDiv w:val="1"/>
      <w:marLeft w:val="0"/>
      <w:marRight w:val="0"/>
      <w:marTop w:val="0"/>
      <w:marBottom w:val="0"/>
      <w:divBdr>
        <w:top w:val="none" w:sz="0" w:space="0" w:color="auto"/>
        <w:left w:val="none" w:sz="0" w:space="0" w:color="auto"/>
        <w:bottom w:val="none" w:sz="0" w:space="0" w:color="auto"/>
        <w:right w:val="none" w:sz="0" w:space="0" w:color="auto"/>
      </w:divBdr>
    </w:div>
    <w:div w:id="660356824">
      <w:bodyDiv w:val="1"/>
      <w:marLeft w:val="0"/>
      <w:marRight w:val="0"/>
      <w:marTop w:val="0"/>
      <w:marBottom w:val="0"/>
      <w:divBdr>
        <w:top w:val="none" w:sz="0" w:space="0" w:color="auto"/>
        <w:left w:val="none" w:sz="0" w:space="0" w:color="auto"/>
        <w:bottom w:val="none" w:sz="0" w:space="0" w:color="auto"/>
        <w:right w:val="none" w:sz="0" w:space="0" w:color="auto"/>
      </w:divBdr>
    </w:div>
    <w:div w:id="660735827">
      <w:bodyDiv w:val="1"/>
      <w:marLeft w:val="0"/>
      <w:marRight w:val="0"/>
      <w:marTop w:val="0"/>
      <w:marBottom w:val="0"/>
      <w:divBdr>
        <w:top w:val="none" w:sz="0" w:space="0" w:color="auto"/>
        <w:left w:val="none" w:sz="0" w:space="0" w:color="auto"/>
        <w:bottom w:val="none" w:sz="0" w:space="0" w:color="auto"/>
        <w:right w:val="none" w:sz="0" w:space="0" w:color="auto"/>
      </w:divBdr>
    </w:div>
    <w:div w:id="661081019">
      <w:bodyDiv w:val="1"/>
      <w:marLeft w:val="0"/>
      <w:marRight w:val="0"/>
      <w:marTop w:val="0"/>
      <w:marBottom w:val="0"/>
      <w:divBdr>
        <w:top w:val="none" w:sz="0" w:space="0" w:color="auto"/>
        <w:left w:val="none" w:sz="0" w:space="0" w:color="auto"/>
        <w:bottom w:val="none" w:sz="0" w:space="0" w:color="auto"/>
        <w:right w:val="none" w:sz="0" w:space="0" w:color="auto"/>
      </w:divBdr>
    </w:div>
    <w:div w:id="661130062">
      <w:bodyDiv w:val="1"/>
      <w:marLeft w:val="0"/>
      <w:marRight w:val="0"/>
      <w:marTop w:val="0"/>
      <w:marBottom w:val="0"/>
      <w:divBdr>
        <w:top w:val="none" w:sz="0" w:space="0" w:color="auto"/>
        <w:left w:val="none" w:sz="0" w:space="0" w:color="auto"/>
        <w:bottom w:val="none" w:sz="0" w:space="0" w:color="auto"/>
        <w:right w:val="none" w:sz="0" w:space="0" w:color="auto"/>
      </w:divBdr>
    </w:div>
    <w:div w:id="661348372">
      <w:bodyDiv w:val="1"/>
      <w:marLeft w:val="0"/>
      <w:marRight w:val="0"/>
      <w:marTop w:val="0"/>
      <w:marBottom w:val="0"/>
      <w:divBdr>
        <w:top w:val="none" w:sz="0" w:space="0" w:color="auto"/>
        <w:left w:val="none" w:sz="0" w:space="0" w:color="auto"/>
        <w:bottom w:val="none" w:sz="0" w:space="0" w:color="auto"/>
        <w:right w:val="none" w:sz="0" w:space="0" w:color="auto"/>
      </w:divBdr>
    </w:div>
    <w:div w:id="662008251">
      <w:bodyDiv w:val="1"/>
      <w:marLeft w:val="0"/>
      <w:marRight w:val="0"/>
      <w:marTop w:val="0"/>
      <w:marBottom w:val="0"/>
      <w:divBdr>
        <w:top w:val="none" w:sz="0" w:space="0" w:color="auto"/>
        <w:left w:val="none" w:sz="0" w:space="0" w:color="auto"/>
        <w:bottom w:val="none" w:sz="0" w:space="0" w:color="auto"/>
        <w:right w:val="none" w:sz="0" w:space="0" w:color="auto"/>
      </w:divBdr>
    </w:div>
    <w:div w:id="662047508">
      <w:bodyDiv w:val="1"/>
      <w:marLeft w:val="0"/>
      <w:marRight w:val="0"/>
      <w:marTop w:val="0"/>
      <w:marBottom w:val="0"/>
      <w:divBdr>
        <w:top w:val="none" w:sz="0" w:space="0" w:color="auto"/>
        <w:left w:val="none" w:sz="0" w:space="0" w:color="auto"/>
        <w:bottom w:val="none" w:sz="0" w:space="0" w:color="auto"/>
        <w:right w:val="none" w:sz="0" w:space="0" w:color="auto"/>
      </w:divBdr>
    </w:div>
    <w:div w:id="662316701">
      <w:bodyDiv w:val="1"/>
      <w:marLeft w:val="0"/>
      <w:marRight w:val="0"/>
      <w:marTop w:val="0"/>
      <w:marBottom w:val="0"/>
      <w:divBdr>
        <w:top w:val="none" w:sz="0" w:space="0" w:color="auto"/>
        <w:left w:val="none" w:sz="0" w:space="0" w:color="auto"/>
        <w:bottom w:val="none" w:sz="0" w:space="0" w:color="auto"/>
        <w:right w:val="none" w:sz="0" w:space="0" w:color="auto"/>
      </w:divBdr>
    </w:div>
    <w:div w:id="662397429">
      <w:bodyDiv w:val="1"/>
      <w:marLeft w:val="0"/>
      <w:marRight w:val="0"/>
      <w:marTop w:val="0"/>
      <w:marBottom w:val="0"/>
      <w:divBdr>
        <w:top w:val="none" w:sz="0" w:space="0" w:color="auto"/>
        <w:left w:val="none" w:sz="0" w:space="0" w:color="auto"/>
        <w:bottom w:val="none" w:sz="0" w:space="0" w:color="auto"/>
        <w:right w:val="none" w:sz="0" w:space="0" w:color="auto"/>
      </w:divBdr>
    </w:div>
    <w:div w:id="662469864">
      <w:bodyDiv w:val="1"/>
      <w:marLeft w:val="0"/>
      <w:marRight w:val="0"/>
      <w:marTop w:val="0"/>
      <w:marBottom w:val="0"/>
      <w:divBdr>
        <w:top w:val="none" w:sz="0" w:space="0" w:color="auto"/>
        <w:left w:val="none" w:sz="0" w:space="0" w:color="auto"/>
        <w:bottom w:val="none" w:sz="0" w:space="0" w:color="auto"/>
        <w:right w:val="none" w:sz="0" w:space="0" w:color="auto"/>
      </w:divBdr>
    </w:div>
    <w:div w:id="662512236">
      <w:bodyDiv w:val="1"/>
      <w:marLeft w:val="0"/>
      <w:marRight w:val="0"/>
      <w:marTop w:val="0"/>
      <w:marBottom w:val="0"/>
      <w:divBdr>
        <w:top w:val="none" w:sz="0" w:space="0" w:color="auto"/>
        <w:left w:val="none" w:sz="0" w:space="0" w:color="auto"/>
        <w:bottom w:val="none" w:sz="0" w:space="0" w:color="auto"/>
        <w:right w:val="none" w:sz="0" w:space="0" w:color="auto"/>
      </w:divBdr>
    </w:div>
    <w:div w:id="662852367">
      <w:bodyDiv w:val="1"/>
      <w:marLeft w:val="0"/>
      <w:marRight w:val="0"/>
      <w:marTop w:val="0"/>
      <w:marBottom w:val="0"/>
      <w:divBdr>
        <w:top w:val="none" w:sz="0" w:space="0" w:color="auto"/>
        <w:left w:val="none" w:sz="0" w:space="0" w:color="auto"/>
        <w:bottom w:val="none" w:sz="0" w:space="0" w:color="auto"/>
        <w:right w:val="none" w:sz="0" w:space="0" w:color="auto"/>
      </w:divBdr>
    </w:div>
    <w:div w:id="663124356">
      <w:bodyDiv w:val="1"/>
      <w:marLeft w:val="0"/>
      <w:marRight w:val="0"/>
      <w:marTop w:val="0"/>
      <w:marBottom w:val="0"/>
      <w:divBdr>
        <w:top w:val="none" w:sz="0" w:space="0" w:color="auto"/>
        <w:left w:val="none" w:sz="0" w:space="0" w:color="auto"/>
        <w:bottom w:val="none" w:sz="0" w:space="0" w:color="auto"/>
        <w:right w:val="none" w:sz="0" w:space="0" w:color="auto"/>
      </w:divBdr>
    </w:div>
    <w:div w:id="663168194">
      <w:bodyDiv w:val="1"/>
      <w:marLeft w:val="0"/>
      <w:marRight w:val="0"/>
      <w:marTop w:val="0"/>
      <w:marBottom w:val="0"/>
      <w:divBdr>
        <w:top w:val="none" w:sz="0" w:space="0" w:color="auto"/>
        <w:left w:val="none" w:sz="0" w:space="0" w:color="auto"/>
        <w:bottom w:val="none" w:sz="0" w:space="0" w:color="auto"/>
        <w:right w:val="none" w:sz="0" w:space="0" w:color="auto"/>
      </w:divBdr>
    </w:div>
    <w:div w:id="663430794">
      <w:bodyDiv w:val="1"/>
      <w:marLeft w:val="0"/>
      <w:marRight w:val="0"/>
      <w:marTop w:val="0"/>
      <w:marBottom w:val="0"/>
      <w:divBdr>
        <w:top w:val="none" w:sz="0" w:space="0" w:color="auto"/>
        <w:left w:val="none" w:sz="0" w:space="0" w:color="auto"/>
        <w:bottom w:val="none" w:sz="0" w:space="0" w:color="auto"/>
        <w:right w:val="none" w:sz="0" w:space="0" w:color="auto"/>
      </w:divBdr>
    </w:div>
    <w:div w:id="663628074">
      <w:bodyDiv w:val="1"/>
      <w:marLeft w:val="0"/>
      <w:marRight w:val="0"/>
      <w:marTop w:val="0"/>
      <w:marBottom w:val="0"/>
      <w:divBdr>
        <w:top w:val="none" w:sz="0" w:space="0" w:color="auto"/>
        <w:left w:val="none" w:sz="0" w:space="0" w:color="auto"/>
        <w:bottom w:val="none" w:sz="0" w:space="0" w:color="auto"/>
        <w:right w:val="none" w:sz="0" w:space="0" w:color="auto"/>
      </w:divBdr>
    </w:div>
    <w:div w:id="663896457">
      <w:bodyDiv w:val="1"/>
      <w:marLeft w:val="0"/>
      <w:marRight w:val="0"/>
      <w:marTop w:val="0"/>
      <w:marBottom w:val="0"/>
      <w:divBdr>
        <w:top w:val="none" w:sz="0" w:space="0" w:color="auto"/>
        <w:left w:val="none" w:sz="0" w:space="0" w:color="auto"/>
        <w:bottom w:val="none" w:sz="0" w:space="0" w:color="auto"/>
        <w:right w:val="none" w:sz="0" w:space="0" w:color="auto"/>
      </w:divBdr>
    </w:div>
    <w:div w:id="664556737">
      <w:bodyDiv w:val="1"/>
      <w:marLeft w:val="0"/>
      <w:marRight w:val="0"/>
      <w:marTop w:val="0"/>
      <w:marBottom w:val="0"/>
      <w:divBdr>
        <w:top w:val="none" w:sz="0" w:space="0" w:color="auto"/>
        <w:left w:val="none" w:sz="0" w:space="0" w:color="auto"/>
        <w:bottom w:val="none" w:sz="0" w:space="0" w:color="auto"/>
        <w:right w:val="none" w:sz="0" w:space="0" w:color="auto"/>
      </w:divBdr>
    </w:div>
    <w:div w:id="664627254">
      <w:bodyDiv w:val="1"/>
      <w:marLeft w:val="0"/>
      <w:marRight w:val="0"/>
      <w:marTop w:val="0"/>
      <w:marBottom w:val="0"/>
      <w:divBdr>
        <w:top w:val="none" w:sz="0" w:space="0" w:color="auto"/>
        <w:left w:val="none" w:sz="0" w:space="0" w:color="auto"/>
        <w:bottom w:val="none" w:sz="0" w:space="0" w:color="auto"/>
        <w:right w:val="none" w:sz="0" w:space="0" w:color="auto"/>
      </w:divBdr>
    </w:div>
    <w:div w:id="665136926">
      <w:bodyDiv w:val="1"/>
      <w:marLeft w:val="0"/>
      <w:marRight w:val="0"/>
      <w:marTop w:val="0"/>
      <w:marBottom w:val="0"/>
      <w:divBdr>
        <w:top w:val="none" w:sz="0" w:space="0" w:color="auto"/>
        <w:left w:val="none" w:sz="0" w:space="0" w:color="auto"/>
        <w:bottom w:val="none" w:sz="0" w:space="0" w:color="auto"/>
        <w:right w:val="none" w:sz="0" w:space="0" w:color="auto"/>
      </w:divBdr>
    </w:div>
    <w:div w:id="665282569">
      <w:bodyDiv w:val="1"/>
      <w:marLeft w:val="0"/>
      <w:marRight w:val="0"/>
      <w:marTop w:val="0"/>
      <w:marBottom w:val="0"/>
      <w:divBdr>
        <w:top w:val="none" w:sz="0" w:space="0" w:color="auto"/>
        <w:left w:val="none" w:sz="0" w:space="0" w:color="auto"/>
        <w:bottom w:val="none" w:sz="0" w:space="0" w:color="auto"/>
        <w:right w:val="none" w:sz="0" w:space="0" w:color="auto"/>
      </w:divBdr>
    </w:div>
    <w:div w:id="666056154">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666132001">
      <w:bodyDiv w:val="1"/>
      <w:marLeft w:val="0"/>
      <w:marRight w:val="0"/>
      <w:marTop w:val="0"/>
      <w:marBottom w:val="0"/>
      <w:divBdr>
        <w:top w:val="none" w:sz="0" w:space="0" w:color="auto"/>
        <w:left w:val="none" w:sz="0" w:space="0" w:color="auto"/>
        <w:bottom w:val="none" w:sz="0" w:space="0" w:color="auto"/>
        <w:right w:val="none" w:sz="0" w:space="0" w:color="auto"/>
      </w:divBdr>
    </w:div>
    <w:div w:id="666136589">
      <w:bodyDiv w:val="1"/>
      <w:marLeft w:val="0"/>
      <w:marRight w:val="0"/>
      <w:marTop w:val="0"/>
      <w:marBottom w:val="0"/>
      <w:divBdr>
        <w:top w:val="none" w:sz="0" w:space="0" w:color="auto"/>
        <w:left w:val="none" w:sz="0" w:space="0" w:color="auto"/>
        <w:bottom w:val="none" w:sz="0" w:space="0" w:color="auto"/>
        <w:right w:val="none" w:sz="0" w:space="0" w:color="auto"/>
      </w:divBdr>
    </w:div>
    <w:div w:id="666324773">
      <w:bodyDiv w:val="1"/>
      <w:marLeft w:val="0"/>
      <w:marRight w:val="0"/>
      <w:marTop w:val="0"/>
      <w:marBottom w:val="0"/>
      <w:divBdr>
        <w:top w:val="none" w:sz="0" w:space="0" w:color="auto"/>
        <w:left w:val="none" w:sz="0" w:space="0" w:color="auto"/>
        <w:bottom w:val="none" w:sz="0" w:space="0" w:color="auto"/>
        <w:right w:val="none" w:sz="0" w:space="0" w:color="auto"/>
      </w:divBdr>
    </w:div>
    <w:div w:id="666372436">
      <w:bodyDiv w:val="1"/>
      <w:marLeft w:val="0"/>
      <w:marRight w:val="0"/>
      <w:marTop w:val="0"/>
      <w:marBottom w:val="0"/>
      <w:divBdr>
        <w:top w:val="none" w:sz="0" w:space="0" w:color="auto"/>
        <w:left w:val="none" w:sz="0" w:space="0" w:color="auto"/>
        <w:bottom w:val="none" w:sz="0" w:space="0" w:color="auto"/>
        <w:right w:val="none" w:sz="0" w:space="0" w:color="auto"/>
      </w:divBdr>
    </w:div>
    <w:div w:id="666515461">
      <w:bodyDiv w:val="1"/>
      <w:marLeft w:val="0"/>
      <w:marRight w:val="0"/>
      <w:marTop w:val="0"/>
      <w:marBottom w:val="0"/>
      <w:divBdr>
        <w:top w:val="none" w:sz="0" w:space="0" w:color="auto"/>
        <w:left w:val="none" w:sz="0" w:space="0" w:color="auto"/>
        <w:bottom w:val="none" w:sz="0" w:space="0" w:color="auto"/>
        <w:right w:val="none" w:sz="0" w:space="0" w:color="auto"/>
      </w:divBdr>
    </w:div>
    <w:div w:id="666713304">
      <w:bodyDiv w:val="1"/>
      <w:marLeft w:val="0"/>
      <w:marRight w:val="0"/>
      <w:marTop w:val="0"/>
      <w:marBottom w:val="0"/>
      <w:divBdr>
        <w:top w:val="none" w:sz="0" w:space="0" w:color="auto"/>
        <w:left w:val="none" w:sz="0" w:space="0" w:color="auto"/>
        <w:bottom w:val="none" w:sz="0" w:space="0" w:color="auto"/>
        <w:right w:val="none" w:sz="0" w:space="0" w:color="auto"/>
      </w:divBdr>
    </w:div>
    <w:div w:id="666834074">
      <w:bodyDiv w:val="1"/>
      <w:marLeft w:val="0"/>
      <w:marRight w:val="0"/>
      <w:marTop w:val="0"/>
      <w:marBottom w:val="0"/>
      <w:divBdr>
        <w:top w:val="none" w:sz="0" w:space="0" w:color="auto"/>
        <w:left w:val="none" w:sz="0" w:space="0" w:color="auto"/>
        <w:bottom w:val="none" w:sz="0" w:space="0" w:color="auto"/>
        <w:right w:val="none" w:sz="0" w:space="0" w:color="auto"/>
      </w:divBdr>
    </w:div>
    <w:div w:id="666834867">
      <w:bodyDiv w:val="1"/>
      <w:marLeft w:val="0"/>
      <w:marRight w:val="0"/>
      <w:marTop w:val="0"/>
      <w:marBottom w:val="0"/>
      <w:divBdr>
        <w:top w:val="none" w:sz="0" w:space="0" w:color="auto"/>
        <w:left w:val="none" w:sz="0" w:space="0" w:color="auto"/>
        <w:bottom w:val="none" w:sz="0" w:space="0" w:color="auto"/>
        <w:right w:val="none" w:sz="0" w:space="0" w:color="auto"/>
      </w:divBdr>
    </w:div>
    <w:div w:id="666909193">
      <w:bodyDiv w:val="1"/>
      <w:marLeft w:val="0"/>
      <w:marRight w:val="0"/>
      <w:marTop w:val="0"/>
      <w:marBottom w:val="0"/>
      <w:divBdr>
        <w:top w:val="none" w:sz="0" w:space="0" w:color="auto"/>
        <w:left w:val="none" w:sz="0" w:space="0" w:color="auto"/>
        <w:bottom w:val="none" w:sz="0" w:space="0" w:color="auto"/>
        <w:right w:val="none" w:sz="0" w:space="0" w:color="auto"/>
      </w:divBdr>
    </w:div>
    <w:div w:id="667170672">
      <w:bodyDiv w:val="1"/>
      <w:marLeft w:val="0"/>
      <w:marRight w:val="0"/>
      <w:marTop w:val="0"/>
      <w:marBottom w:val="0"/>
      <w:divBdr>
        <w:top w:val="none" w:sz="0" w:space="0" w:color="auto"/>
        <w:left w:val="none" w:sz="0" w:space="0" w:color="auto"/>
        <w:bottom w:val="none" w:sz="0" w:space="0" w:color="auto"/>
        <w:right w:val="none" w:sz="0" w:space="0" w:color="auto"/>
      </w:divBdr>
    </w:div>
    <w:div w:id="667366117">
      <w:bodyDiv w:val="1"/>
      <w:marLeft w:val="0"/>
      <w:marRight w:val="0"/>
      <w:marTop w:val="0"/>
      <w:marBottom w:val="0"/>
      <w:divBdr>
        <w:top w:val="none" w:sz="0" w:space="0" w:color="auto"/>
        <w:left w:val="none" w:sz="0" w:space="0" w:color="auto"/>
        <w:bottom w:val="none" w:sz="0" w:space="0" w:color="auto"/>
        <w:right w:val="none" w:sz="0" w:space="0" w:color="auto"/>
      </w:divBdr>
    </w:div>
    <w:div w:id="667366141">
      <w:bodyDiv w:val="1"/>
      <w:marLeft w:val="0"/>
      <w:marRight w:val="0"/>
      <w:marTop w:val="0"/>
      <w:marBottom w:val="0"/>
      <w:divBdr>
        <w:top w:val="none" w:sz="0" w:space="0" w:color="auto"/>
        <w:left w:val="none" w:sz="0" w:space="0" w:color="auto"/>
        <w:bottom w:val="none" w:sz="0" w:space="0" w:color="auto"/>
        <w:right w:val="none" w:sz="0" w:space="0" w:color="auto"/>
      </w:divBdr>
    </w:div>
    <w:div w:id="667445709">
      <w:bodyDiv w:val="1"/>
      <w:marLeft w:val="0"/>
      <w:marRight w:val="0"/>
      <w:marTop w:val="0"/>
      <w:marBottom w:val="0"/>
      <w:divBdr>
        <w:top w:val="none" w:sz="0" w:space="0" w:color="auto"/>
        <w:left w:val="none" w:sz="0" w:space="0" w:color="auto"/>
        <w:bottom w:val="none" w:sz="0" w:space="0" w:color="auto"/>
        <w:right w:val="none" w:sz="0" w:space="0" w:color="auto"/>
      </w:divBdr>
    </w:div>
    <w:div w:id="667750974">
      <w:bodyDiv w:val="1"/>
      <w:marLeft w:val="0"/>
      <w:marRight w:val="0"/>
      <w:marTop w:val="0"/>
      <w:marBottom w:val="0"/>
      <w:divBdr>
        <w:top w:val="none" w:sz="0" w:space="0" w:color="auto"/>
        <w:left w:val="none" w:sz="0" w:space="0" w:color="auto"/>
        <w:bottom w:val="none" w:sz="0" w:space="0" w:color="auto"/>
        <w:right w:val="none" w:sz="0" w:space="0" w:color="auto"/>
      </w:divBdr>
    </w:div>
    <w:div w:id="667951646">
      <w:bodyDiv w:val="1"/>
      <w:marLeft w:val="0"/>
      <w:marRight w:val="0"/>
      <w:marTop w:val="0"/>
      <w:marBottom w:val="0"/>
      <w:divBdr>
        <w:top w:val="none" w:sz="0" w:space="0" w:color="auto"/>
        <w:left w:val="none" w:sz="0" w:space="0" w:color="auto"/>
        <w:bottom w:val="none" w:sz="0" w:space="0" w:color="auto"/>
        <w:right w:val="none" w:sz="0" w:space="0" w:color="auto"/>
      </w:divBdr>
    </w:div>
    <w:div w:id="668294328">
      <w:bodyDiv w:val="1"/>
      <w:marLeft w:val="0"/>
      <w:marRight w:val="0"/>
      <w:marTop w:val="0"/>
      <w:marBottom w:val="0"/>
      <w:divBdr>
        <w:top w:val="none" w:sz="0" w:space="0" w:color="auto"/>
        <w:left w:val="none" w:sz="0" w:space="0" w:color="auto"/>
        <w:bottom w:val="none" w:sz="0" w:space="0" w:color="auto"/>
        <w:right w:val="none" w:sz="0" w:space="0" w:color="auto"/>
      </w:divBdr>
    </w:div>
    <w:div w:id="668602781">
      <w:bodyDiv w:val="1"/>
      <w:marLeft w:val="0"/>
      <w:marRight w:val="0"/>
      <w:marTop w:val="0"/>
      <w:marBottom w:val="0"/>
      <w:divBdr>
        <w:top w:val="none" w:sz="0" w:space="0" w:color="auto"/>
        <w:left w:val="none" w:sz="0" w:space="0" w:color="auto"/>
        <w:bottom w:val="none" w:sz="0" w:space="0" w:color="auto"/>
        <w:right w:val="none" w:sz="0" w:space="0" w:color="auto"/>
      </w:divBdr>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68943642">
      <w:bodyDiv w:val="1"/>
      <w:marLeft w:val="0"/>
      <w:marRight w:val="0"/>
      <w:marTop w:val="0"/>
      <w:marBottom w:val="0"/>
      <w:divBdr>
        <w:top w:val="none" w:sz="0" w:space="0" w:color="auto"/>
        <w:left w:val="none" w:sz="0" w:space="0" w:color="auto"/>
        <w:bottom w:val="none" w:sz="0" w:space="0" w:color="auto"/>
        <w:right w:val="none" w:sz="0" w:space="0" w:color="auto"/>
      </w:divBdr>
    </w:div>
    <w:div w:id="669985214">
      <w:bodyDiv w:val="1"/>
      <w:marLeft w:val="0"/>
      <w:marRight w:val="0"/>
      <w:marTop w:val="0"/>
      <w:marBottom w:val="0"/>
      <w:divBdr>
        <w:top w:val="none" w:sz="0" w:space="0" w:color="auto"/>
        <w:left w:val="none" w:sz="0" w:space="0" w:color="auto"/>
        <w:bottom w:val="none" w:sz="0" w:space="0" w:color="auto"/>
        <w:right w:val="none" w:sz="0" w:space="0" w:color="auto"/>
      </w:divBdr>
    </w:div>
    <w:div w:id="670068602">
      <w:bodyDiv w:val="1"/>
      <w:marLeft w:val="0"/>
      <w:marRight w:val="0"/>
      <w:marTop w:val="0"/>
      <w:marBottom w:val="0"/>
      <w:divBdr>
        <w:top w:val="none" w:sz="0" w:space="0" w:color="auto"/>
        <w:left w:val="none" w:sz="0" w:space="0" w:color="auto"/>
        <w:bottom w:val="none" w:sz="0" w:space="0" w:color="auto"/>
        <w:right w:val="none" w:sz="0" w:space="0" w:color="auto"/>
      </w:divBdr>
    </w:div>
    <w:div w:id="670334600">
      <w:bodyDiv w:val="1"/>
      <w:marLeft w:val="0"/>
      <w:marRight w:val="0"/>
      <w:marTop w:val="0"/>
      <w:marBottom w:val="0"/>
      <w:divBdr>
        <w:top w:val="none" w:sz="0" w:space="0" w:color="auto"/>
        <w:left w:val="none" w:sz="0" w:space="0" w:color="auto"/>
        <w:bottom w:val="none" w:sz="0" w:space="0" w:color="auto"/>
        <w:right w:val="none" w:sz="0" w:space="0" w:color="auto"/>
      </w:divBdr>
    </w:div>
    <w:div w:id="670449447">
      <w:bodyDiv w:val="1"/>
      <w:marLeft w:val="0"/>
      <w:marRight w:val="0"/>
      <w:marTop w:val="0"/>
      <w:marBottom w:val="0"/>
      <w:divBdr>
        <w:top w:val="none" w:sz="0" w:space="0" w:color="auto"/>
        <w:left w:val="none" w:sz="0" w:space="0" w:color="auto"/>
        <w:bottom w:val="none" w:sz="0" w:space="0" w:color="auto"/>
        <w:right w:val="none" w:sz="0" w:space="0" w:color="auto"/>
      </w:divBdr>
    </w:div>
    <w:div w:id="670569981">
      <w:bodyDiv w:val="1"/>
      <w:marLeft w:val="0"/>
      <w:marRight w:val="0"/>
      <w:marTop w:val="0"/>
      <w:marBottom w:val="0"/>
      <w:divBdr>
        <w:top w:val="none" w:sz="0" w:space="0" w:color="auto"/>
        <w:left w:val="none" w:sz="0" w:space="0" w:color="auto"/>
        <w:bottom w:val="none" w:sz="0" w:space="0" w:color="auto"/>
        <w:right w:val="none" w:sz="0" w:space="0" w:color="auto"/>
      </w:divBdr>
    </w:div>
    <w:div w:id="670642849">
      <w:bodyDiv w:val="1"/>
      <w:marLeft w:val="0"/>
      <w:marRight w:val="0"/>
      <w:marTop w:val="0"/>
      <w:marBottom w:val="0"/>
      <w:divBdr>
        <w:top w:val="none" w:sz="0" w:space="0" w:color="auto"/>
        <w:left w:val="none" w:sz="0" w:space="0" w:color="auto"/>
        <w:bottom w:val="none" w:sz="0" w:space="0" w:color="auto"/>
        <w:right w:val="none" w:sz="0" w:space="0" w:color="auto"/>
      </w:divBdr>
    </w:div>
    <w:div w:id="670723664">
      <w:bodyDiv w:val="1"/>
      <w:marLeft w:val="0"/>
      <w:marRight w:val="0"/>
      <w:marTop w:val="0"/>
      <w:marBottom w:val="0"/>
      <w:divBdr>
        <w:top w:val="none" w:sz="0" w:space="0" w:color="auto"/>
        <w:left w:val="none" w:sz="0" w:space="0" w:color="auto"/>
        <w:bottom w:val="none" w:sz="0" w:space="0" w:color="auto"/>
        <w:right w:val="none" w:sz="0" w:space="0" w:color="auto"/>
      </w:divBdr>
    </w:div>
    <w:div w:id="671372224">
      <w:bodyDiv w:val="1"/>
      <w:marLeft w:val="0"/>
      <w:marRight w:val="0"/>
      <w:marTop w:val="0"/>
      <w:marBottom w:val="0"/>
      <w:divBdr>
        <w:top w:val="none" w:sz="0" w:space="0" w:color="auto"/>
        <w:left w:val="none" w:sz="0" w:space="0" w:color="auto"/>
        <w:bottom w:val="none" w:sz="0" w:space="0" w:color="auto"/>
        <w:right w:val="none" w:sz="0" w:space="0" w:color="auto"/>
      </w:divBdr>
    </w:div>
    <w:div w:id="671445016">
      <w:bodyDiv w:val="1"/>
      <w:marLeft w:val="0"/>
      <w:marRight w:val="0"/>
      <w:marTop w:val="0"/>
      <w:marBottom w:val="0"/>
      <w:divBdr>
        <w:top w:val="none" w:sz="0" w:space="0" w:color="auto"/>
        <w:left w:val="none" w:sz="0" w:space="0" w:color="auto"/>
        <w:bottom w:val="none" w:sz="0" w:space="0" w:color="auto"/>
        <w:right w:val="none" w:sz="0" w:space="0" w:color="auto"/>
      </w:divBdr>
    </w:div>
    <w:div w:id="671565532">
      <w:bodyDiv w:val="1"/>
      <w:marLeft w:val="0"/>
      <w:marRight w:val="0"/>
      <w:marTop w:val="0"/>
      <w:marBottom w:val="0"/>
      <w:divBdr>
        <w:top w:val="none" w:sz="0" w:space="0" w:color="auto"/>
        <w:left w:val="none" w:sz="0" w:space="0" w:color="auto"/>
        <w:bottom w:val="none" w:sz="0" w:space="0" w:color="auto"/>
        <w:right w:val="none" w:sz="0" w:space="0" w:color="auto"/>
      </w:divBdr>
    </w:div>
    <w:div w:id="671762740">
      <w:bodyDiv w:val="1"/>
      <w:marLeft w:val="0"/>
      <w:marRight w:val="0"/>
      <w:marTop w:val="0"/>
      <w:marBottom w:val="0"/>
      <w:divBdr>
        <w:top w:val="none" w:sz="0" w:space="0" w:color="auto"/>
        <w:left w:val="none" w:sz="0" w:space="0" w:color="auto"/>
        <w:bottom w:val="none" w:sz="0" w:space="0" w:color="auto"/>
        <w:right w:val="none" w:sz="0" w:space="0" w:color="auto"/>
      </w:divBdr>
    </w:div>
    <w:div w:id="671882445">
      <w:bodyDiv w:val="1"/>
      <w:marLeft w:val="0"/>
      <w:marRight w:val="0"/>
      <w:marTop w:val="0"/>
      <w:marBottom w:val="0"/>
      <w:divBdr>
        <w:top w:val="none" w:sz="0" w:space="0" w:color="auto"/>
        <w:left w:val="none" w:sz="0" w:space="0" w:color="auto"/>
        <w:bottom w:val="none" w:sz="0" w:space="0" w:color="auto"/>
        <w:right w:val="none" w:sz="0" w:space="0" w:color="auto"/>
      </w:divBdr>
    </w:div>
    <w:div w:id="672076894">
      <w:bodyDiv w:val="1"/>
      <w:marLeft w:val="0"/>
      <w:marRight w:val="0"/>
      <w:marTop w:val="0"/>
      <w:marBottom w:val="0"/>
      <w:divBdr>
        <w:top w:val="none" w:sz="0" w:space="0" w:color="auto"/>
        <w:left w:val="none" w:sz="0" w:space="0" w:color="auto"/>
        <w:bottom w:val="none" w:sz="0" w:space="0" w:color="auto"/>
        <w:right w:val="none" w:sz="0" w:space="0" w:color="auto"/>
      </w:divBdr>
    </w:div>
    <w:div w:id="672296976">
      <w:bodyDiv w:val="1"/>
      <w:marLeft w:val="0"/>
      <w:marRight w:val="0"/>
      <w:marTop w:val="0"/>
      <w:marBottom w:val="0"/>
      <w:divBdr>
        <w:top w:val="none" w:sz="0" w:space="0" w:color="auto"/>
        <w:left w:val="none" w:sz="0" w:space="0" w:color="auto"/>
        <w:bottom w:val="none" w:sz="0" w:space="0" w:color="auto"/>
        <w:right w:val="none" w:sz="0" w:space="0" w:color="auto"/>
      </w:divBdr>
    </w:div>
    <w:div w:id="673073066">
      <w:bodyDiv w:val="1"/>
      <w:marLeft w:val="0"/>
      <w:marRight w:val="0"/>
      <w:marTop w:val="0"/>
      <w:marBottom w:val="0"/>
      <w:divBdr>
        <w:top w:val="none" w:sz="0" w:space="0" w:color="auto"/>
        <w:left w:val="none" w:sz="0" w:space="0" w:color="auto"/>
        <w:bottom w:val="none" w:sz="0" w:space="0" w:color="auto"/>
        <w:right w:val="none" w:sz="0" w:space="0" w:color="auto"/>
      </w:divBdr>
    </w:div>
    <w:div w:id="673146186">
      <w:bodyDiv w:val="1"/>
      <w:marLeft w:val="0"/>
      <w:marRight w:val="0"/>
      <w:marTop w:val="0"/>
      <w:marBottom w:val="0"/>
      <w:divBdr>
        <w:top w:val="none" w:sz="0" w:space="0" w:color="auto"/>
        <w:left w:val="none" w:sz="0" w:space="0" w:color="auto"/>
        <w:bottom w:val="none" w:sz="0" w:space="0" w:color="auto"/>
        <w:right w:val="none" w:sz="0" w:space="0" w:color="auto"/>
      </w:divBdr>
    </w:div>
    <w:div w:id="673148163">
      <w:bodyDiv w:val="1"/>
      <w:marLeft w:val="0"/>
      <w:marRight w:val="0"/>
      <w:marTop w:val="0"/>
      <w:marBottom w:val="0"/>
      <w:divBdr>
        <w:top w:val="none" w:sz="0" w:space="0" w:color="auto"/>
        <w:left w:val="none" w:sz="0" w:space="0" w:color="auto"/>
        <w:bottom w:val="none" w:sz="0" w:space="0" w:color="auto"/>
        <w:right w:val="none" w:sz="0" w:space="0" w:color="auto"/>
      </w:divBdr>
    </w:div>
    <w:div w:id="673217638">
      <w:bodyDiv w:val="1"/>
      <w:marLeft w:val="0"/>
      <w:marRight w:val="0"/>
      <w:marTop w:val="0"/>
      <w:marBottom w:val="0"/>
      <w:divBdr>
        <w:top w:val="none" w:sz="0" w:space="0" w:color="auto"/>
        <w:left w:val="none" w:sz="0" w:space="0" w:color="auto"/>
        <w:bottom w:val="none" w:sz="0" w:space="0" w:color="auto"/>
        <w:right w:val="none" w:sz="0" w:space="0" w:color="auto"/>
      </w:divBdr>
    </w:div>
    <w:div w:id="673338217">
      <w:bodyDiv w:val="1"/>
      <w:marLeft w:val="0"/>
      <w:marRight w:val="0"/>
      <w:marTop w:val="0"/>
      <w:marBottom w:val="0"/>
      <w:divBdr>
        <w:top w:val="none" w:sz="0" w:space="0" w:color="auto"/>
        <w:left w:val="none" w:sz="0" w:space="0" w:color="auto"/>
        <w:bottom w:val="none" w:sz="0" w:space="0" w:color="auto"/>
        <w:right w:val="none" w:sz="0" w:space="0" w:color="auto"/>
      </w:divBdr>
    </w:div>
    <w:div w:id="673387372">
      <w:bodyDiv w:val="1"/>
      <w:marLeft w:val="0"/>
      <w:marRight w:val="0"/>
      <w:marTop w:val="0"/>
      <w:marBottom w:val="0"/>
      <w:divBdr>
        <w:top w:val="none" w:sz="0" w:space="0" w:color="auto"/>
        <w:left w:val="none" w:sz="0" w:space="0" w:color="auto"/>
        <w:bottom w:val="none" w:sz="0" w:space="0" w:color="auto"/>
        <w:right w:val="none" w:sz="0" w:space="0" w:color="auto"/>
      </w:divBdr>
    </w:div>
    <w:div w:id="673456406">
      <w:bodyDiv w:val="1"/>
      <w:marLeft w:val="0"/>
      <w:marRight w:val="0"/>
      <w:marTop w:val="0"/>
      <w:marBottom w:val="0"/>
      <w:divBdr>
        <w:top w:val="none" w:sz="0" w:space="0" w:color="auto"/>
        <w:left w:val="none" w:sz="0" w:space="0" w:color="auto"/>
        <w:bottom w:val="none" w:sz="0" w:space="0" w:color="auto"/>
        <w:right w:val="none" w:sz="0" w:space="0" w:color="auto"/>
      </w:divBdr>
    </w:div>
    <w:div w:id="673458568">
      <w:bodyDiv w:val="1"/>
      <w:marLeft w:val="0"/>
      <w:marRight w:val="0"/>
      <w:marTop w:val="0"/>
      <w:marBottom w:val="0"/>
      <w:divBdr>
        <w:top w:val="none" w:sz="0" w:space="0" w:color="auto"/>
        <w:left w:val="none" w:sz="0" w:space="0" w:color="auto"/>
        <w:bottom w:val="none" w:sz="0" w:space="0" w:color="auto"/>
        <w:right w:val="none" w:sz="0" w:space="0" w:color="auto"/>
      </w:divBdr>
    </w:div>
    <w:div w:id="673460355">
      <w:bodyDiv w:val="1"/>
      <w:marLeft w:val="0"/>
      <w:marRight w:val="0"/>
      <w:marTop w:val="0"/>
      <w:marBottom w:val="0"/>
      <w:divBdr>
        <w:top w:val="none" w:sz="0" w:space="0" w:color="auto"/>
        <w:left w:val="none" w:sz="0" w:space="0" w:color="auto"/>
        <w:bottom w:val="none" w:sz="0" w:space="0" w:color="auto"/>
        <w:right w:val="none" w:sz="0" w:space="0" w:color="auto"/>
      </w:divBdr>
    </w:div>
    <w:div w:id="673872540">
      <w:bodyDiv w:val="1"/>
      <w:marLeft w:val="0"/>
      <w:marRight w:val="0"/>
      <w:marTop w:val="0"/>
      <w:marBottom w:val="0"/>
      <w:divBdr>
        <w:top w:val="none" w:sz="0" w:space="0" w:color="auto"/>
        <w:left w:val="none" w:sz="0" w:space="0" w:color="auto"/>
        <w:bottom w:val="none" w:sz="0" w:space="0" w:color="auto"/>
        <w:right w:val="none" w:sz="0" w:space="0" w:color="auto"/>
      </w:divBdr>
    </w:div>
    <w:div w:id="673923434">
      <w:bodyDiv w:val="1"/>
      <w:marLeft w:val="0"/>
      <w:marRight w:val="0"/>
      <w:marTop w:val="0"/>
      <w:marBottom w:val="0"/>
      <w:divBdr>
        <w:top w:val="none" w:sz="0" w:space="0" w:color="auto"/>
        <w:left w:val="none" w:sz="0" w:space="0" w:color="auto"/>
        <w:bottom w:val="none" w:sz="0" w:space="0" w:color="auto"/>
        <w:right w:val="none" w:sz="0" w:space="0" w:color="auto"/>
      </w:divBdr>
    </w:div>
    <w:div w:id="674068122">
      <w:bodyDiv w:val="1"/>
      <w:marLeft w:val="0"/>
      <w:marRight w:val="0"/>
      <w:marTop w:val="0"/>
      <w:marBottom w:val="0"/>
      <w:divBdr>
        <w:top w:val="none" w:sz="0" w:space="0" w:color="auto"/>
        <w:left w:val="none" w:sz="0" w:space="0" w:color="auto"/>
        <w:bottom w:val="none" w:sz="0" w:space="0" w:color="auto"/>
        <w:right w:val="none" w:sz="0" w:space="0" w:color="auto"/>
      </w:divBdr>
    </w:div>
    <w:div w:id="674187504">
      <w:bodyDiv w:val="1"/>
      <w:marLeft w:val="0"/>
      <w:marRight w:val="0"/>
      <w:marTop w:val="0"/>
      <w:marBottom w:val="0"/>
      <w:divBdr>
        <w:top w:val="none" w:sz="0" w:space="0" w:color="auto"/>
        <w:left w:val="none" w:sz="0" w:space="0" w:color="auto"/>
        <w:bottom w:val="none" w:sz="0" w:space="0" w:color="auto"/>
        <w:right w:val="none" w:sz="0" w:space="0" w:color="auto"/>
      </w:divBdr>
    </w:div>
    <w:div w:id="674264860">
      <w:bodyDiv w:val="1"/>
      <w:marLeft w:val="0"/>
      <w:marRight w:val="0"/>
      <w:marTop w:val="0"/>
      <w:marBottom w:val="0"/>
      <w:divBdr>
        <w:top w:val="none" w:sz="0" w:space="0" w:color="auto"/>
        <w:left w:val="none" w:sz="0" w:space="0" w:color="auto"/>
        <w:bottom w:val="none" w:sz="0" w:space="0" w:color="auto"/>
        <w:right w:val="none" w:sz="0" w:space="0" w:color="auto"/>
      </w:divBdr>
    </w:div>
    <w:div w:id="674302698">
      <w:bodyDiv w:val="1"/>
      <w:marLeft w:val="0"/>
      <w:marRight w:val="0"/>
      <w:marTop w:val="0"/>
      <w:marBottom w:val="0"/>
      <w:divBdr>
        <w:top w:val="none" w:sz="0" w:space="0" w:color="auto"/>
        <w:left w:val="none" w:sz="0" w:space="0" w:color="auto"/>
        <w:bottom w:val="none" w:sz="0" w:space="0" w:color="auto"/>
        <w:right w:val="none" w:sz="0" w:space="0" w:color="auto"/>
      </w:divBdr>
    </w:div>
    <w:div w:id="674501034">
      <w:bodyDiv w:val="1"/>
      <w:marLeft w:val="0"/>
      <w:marRight w:val="0"/>
      <w:marTop w:val="0"/>
      <w:marBottom w:val="0"/>
      <w:divBdr>
        <w:top w:val="none" w:sz="0" w:space="0" w:color="auto"/>
        <w:left w:val="none" w:sz="0" w:space="0" w:color="auto"/>
        <w:bottom w:val="none" w:sz="0" w:space="0" w:color="auto"/>
        <w:right w:val="none" w:sz="0" w:space="0" w:color="auto"/>
      </w:divBdr>
    </w:div>
    <w:div w:id="674766717">
      <w:bodyDiv w:val="1"/>
      <w:marLeft w:val="0"/>
      <w:marRight w:val="0"/>
      <w:marTop w:val="0"/>
      <w:marBottom w:val="0"/>
      <w:divBdr>
        <w:top w:val="none" w:sz="0" w:space="0" w:color="auto"/>
        <w:left w:val="none" w:sz="0" w:space="0" w:color="auto"/>
        <w:bottom w:val="none" w:sz="0" w:space="0" w:color="auto"/>
        <w:right w:val="none" w:sz="0" w:space="0" w:color="auto"/>
      </w:divBdr>
    </w:div>
    <w:div w:id="674769880">
      <w:bodyDiv w:val="1"/>
      <w:marLeft w:val="0"/>
      <w:marRight w:val="0"/>
      <w:marTop w:val="0"/>
      <w:marBottom w:val="0"/>
      <w:divBdr>
        <w:top w:val="none" w:sz="0" w:space="0" w:color="auto"/>
        <w:left w:val="none" w:sz="0" w:space="0" w:color="auto"/>
        <w:bottom w:val="none" w:sz="0" w:space="0" w:color="auto"/>
        <w:right w:val="none" w:sz="0" w:space="0" w:color="auto"/>
      </w:divBdr>
    </w:div>
    <w:div w:id="674841769">
      <w:bodyDiv w:val="1"/>
      <w:marLeft w:val="0"/>
      <w:marRight w:val="0"/>
      <w:marTop w:val="0"/>
      <w:marBottom w:val="0"/>
      <w:divBdr>
        <w:top w:val="none" w:sz="0" w:space="0" w:color="auto"/>
        <w:left w:val="none" w:sz="0" w:space="0" w:color="auto"/>
        <w:bottom w:val="none" w:sz="0" w:space="0" w:color="auto"/>
        <w:right w:val="none" w:sz="0" w:space="0" w:color="auto"/>
      </w:divBdr>
    </w:div>
    <w:div w:id="674957821">
      <w:bodyDiv w:val="1"/>
      <w:marLeft w:val="0"/>
      <w:marRight w:val="0"/>
      <w:marTop w:val="0"/>
      <w:marBottom w:val="0"/>
      <w:divBdr>
        <w:top w:val="none" w:sz="0" w:space="0" w:color="auto"/>
        <w:left w:val="none" w:sz="0" w:space="0" w:color="auto"/>
        <w:bottom w:val="none" w:sz="0" w:space="0" w:color="auto"/>
        <w:right w:val="none" w:sz="0" w:space="0" w:color="auto"/>
      </w:divBdr>
    </w:div>
    <w:div w:id="674962093">
      <w:bodyDiv w:val="1"/>
      <w:marLeft w:val="0"/>
      <w:marRight w:val="0"/>
      <w:marTop w:val="0"/>
      <w:marBottom w:val="0"/>
      <w:divBdr>
        <w:top w:val="none" w:sz="0" w:space="0" w:color="auto"/>
        <w:left w:val="none" w:sz="0" w:space="0" w:color="auto"/>
        <w:bottom w:val="none" w:sz="0" w:space="0" w:color="auto"/>
        <w:right w:val="none" w:sz="0" w:space="0" w:color="auto"/>
      </w:divBdr>
    </w:div>
    <w:div w:id="675765414">
      <w:bodyDiv w:val="1"/>
      <w:marLeft w:val="0"/>
      <w:marRight w:val="0"/>
      <w:marTop w:val="0"/>
      <w:marBottom w:val="0"/>
      <w:divBdr>
        <w:top w:val="none" w:sz="0" w:space="0" w:color="auto"/>
        <w:left w:val="none" w:sz="0" w:space="0" w:color="auto"/>
        <w:bottom w:val="none" w:sz="0" w:space="0" w:color="auto"/>
        <w:right w:val="none" w:sz="0" w:space="0" w:color="auto"/>
      </w:divBdr>
    </w:div>
    <w:div w:id="675882319">
      <w:bodyDiv w:val="1"/>
      <w:marLeft w:val="0"/>
      <w:marRight w:val="0"/>
      <w:marTop w:val="0"/>
      <w:marBottom w:val="0"/>
      <w:divBdr>
        <w:top w:val="none" w:sz="0" w:space="0" w:color="auto"/>
        <w:left w:val="none" w:sz="0" w:space="0" w:color="auto"/>
        <w:bottom w:val="none" w:sz="0" w:space="0" w:color="auto"/>
        <w:right w:val="none" w:sz="0" w:space="0" w:color="auto"/>
      </w:divBdr>
    </w:div>
    <w:div w:id="676268903">
      <w:bodyDiv w:val="1"/>
      <w:marLeft w:val="0"/>
      <w:marRight w:val="0"/>
      <w:marTop w:val="0"/>
      <w:marBottom w:val="0"/>
      <w:divBdr>
        <w:top w:val="none" w:sz="0" w:space="0" w:color="auto"/>
        <w:left w:val="none" w:sz="0" w:space="0" w:color="auto"/>
        <w:bottom w:val="none" w:sz="0" w:space="0" w:color="auto"/>
        <w:right w:val="none" w:sz="0" w:space="0" w:color="auto"/>
      </w:divBdr>
    </w:div>
    <w:div w:id="676687620">
      <w:bodyDiv w:val="1"/>
      <w:marLeft w:val="0"/>
      <w:marRight w:val="0"/>
      <w:marTop w:val="0"/>
      <w:marBottom w:val="0"/>
      <w:divBdr>
        <w:top w:val="none" w:sz="0" w:space="0" w:color="auto"/>
        <w:left w:val="none" w:sz="0" w:space="0" w:color="auto"/>
        <w:bottom w:val="none" w:sz="0" w:space="0" w:color="auto"/>
        <w:right w:val="none" w:sz="0" w:space="0" w:color="auto"/>
      </w:divBdr>
    </w:div>
    <w:div w:id="676688026">
      <w:bodyDiv w:val="1"/>
      <w:marLeft w:val="0"/>
      <w:marRight w:val="0"/>
      <w:marTop w:val="0"/>
      <w:marBottom w:val="0"/>
      <w:divBdr>
        <w:top w:val="none" w:sz="0" w:space="0" w:color="auto"/>
        <w:left w:val="none" w:sz="0" w:space="0" w:color="auto"/>
        <w:bottom w:val="none" w:sz="0" w:space="0" w:color="auto"/>
        <w:right w:val="none" w:sz="0" w:space="0" w:color="auto"/>
      </w:divBdr>
    </w:div>
    <w:div w:id="676923081">
      <w:bodyDiv w:val="1"/>
      <w:marLeft w:val="0"/>
      <w:marRight w:val="0"/>
      <w:marTop w:val="0"/>
      <w:marBottom w:val="0"/>
      <w:divBdr>
        <w:top w:val="none" w:sz="0" w:space="0" w:color="auto"/>
        <w:left w:val="none" w:sz="0" w:space="0" w:color="auto"/>
        <w:bottom w:val="none" w:sz="0" w:space="0" w:color="auto"/>
        <w:right w:val="none" w:sz="0" w:space="0" w:color="auto"/>
      </w:divBdr>
    </w:div>
    <w:div w:id="676999581">
      <w:bodyDiv w:val="1"/>
      <w:marLeft w:val="0"/>
      <w:marRight w:val="0"/>
      <w:marTop w:val="0"/>
      <w:marBottom w:val="0"/>
      <w:divBdr>
        <w:top w:val="none" w:sz="0" w:space="0" w:color="auto"/>
        <w:left w:val="none" w:sz="0" w:space="0" w:color="auto"/>
        <w:bottom w:val="none" w:sz="0" w:space="0" w:color="auto"/>
        <w:right w:val="none" w:sz="0" w:space="0" w:color="auto"/>
      </w:divBdr>
    </w:div>
    <w:div w:id="677004615">
      <w:bodyDiv w:val="1"/>
      <w:marLeft w:val="0"/>
      <w:marRight w:val="0"/>
      <w:marTop w:val="0"/>
      <w:marBottom w:val="0"/>
      <w:divBdr>
        <w:top w:val="none" w:sz="0" w:space="0" w:color="auto"/>
        <w:left w:val="none" w:sz="0" w:space="0" w:color="auto"/>
        <w:bottom w:val="none" w:sz="0" w:space="0" w:color="auto"/>
        <w:right w:val="none" w:sz="0" w:space="0" w:color="auto"/>
      </w:divBdr>
    </w:div>
    <w:div w:id="677006478">
      <w:bodyDiv w:val="1"/>
      <w:marLeft w:val="0"/>
      <w:marRight w:val="0"/>
      <w:marTop w:val="0"/>
      <w:marBottom w:val="0"/>
      <w:divBdr>
        <w:top w:val="none" w:sz="0" w:space="0" w:color="auto"/>
        <w:left w:val="none" w:sz="0" w:space="0" w:color="auto"/>
        <w:bottom w:val="none" w:sz="0" w:space="0" w:color="auto"/>
        <w:right w:val="none" w:sz="0" w:space="0" w:color="auto"/>
      </w:divBdr>
    </w:div>
    <w:div w:id="677200759">
      <w:bodyDiv w:val="1"/>
      <w:marLeft w:val="0"/>
      <w:marRight w:val="0"/>
      <w:marTop w:val="0"/>
      <w:marBottom w:val="0"/>
      <w:divBdr>
        <w:top w:val="none" w:sz="0" w:space="0" w:color="auto"/>
        <w:left w:val="none" w:sz="0" w:space="0" w:color="auto"/>
        <w:bottom w:val="none" w:sz="0" w:space="0" w:color="auto"/>
        <w:right w:val="none" w:sz="0" w:space="0" w:color="auto"/>
      </w:divBdr>
    </w:div>
    <w:div w:id="677387308">
      <w:bodyDiv w:val="1"/>
      <w:marLeft w:val="0"/>
      <w:marRight w:val="0"/>
      <w:marTop w:val="0"/>
      <w:marBottom w:val="0"/>
      <w:divBdr>
        <w:top w:val="none" w:sz="0" w:space="0" w:color="auto"/>
        <w:left w:val="none" w:sz="0" w:space="0" w:color="auto"/>
        <w:bottom w:val="none" w:sz="0" w:space="0" w:color="auto"/>
        <w:right w:val="none" w:sz="0" w:space="0" w:color="auto"/>
      </w:divBdr>
    </w:div>
    <w:div w:id="677463415">
      <w:bodyDiv w:val="1"/>
      <w:marLeft w:val="0"/>
      <w:marRight w:val="0"/>
      <w:marTop w:val="0"/>
      <w:marBottom w:val="0"/>
      <w:divBdr>
        <w:top w:val="none" w:sz="0" w:space="0" w:color="auto"/>
        <w:left w:val="none" w:sz="0" w:space="0" w:color="auto"/>
        <w:bottom w:val="none" w:sz="0" w:space="0" w:color="auto"/>
        <w:right w:val="none" w:sz="0" w:space="0" w:color="auto"/>
      </w:divBdr>
    </w:div>
    <w:div w:id="677580465">
      <w:bodyDiv w:val="1"/>
      <w:marLeft w:val="0"/>
      <w:marRight w:val="0"/>
      <w:marTop w:val="0"/>
      <w:marBottom w:val="0"/>
      <w:divBdr>
        <w:top w:val="none" w:sz="0" w:space="0" w:color="auto"/>
        <w:left w:val="none" w:sz="0" w:space="0" w:color="auto"/>
        <w:bottom w:val="none" w:sz="0" w:space="0" w:color="auto"/>
        <w:right w:val="none" w:sz="0" w:space="0" w:color="auto"/>
      </w:divBdr>
    </w:div>
    <w:div w:id="677654976">
      <w:bodyDiv w:val="1"/>
      <w:marLeft w:val="0"/>
      <w:marRight w:val="0"/>
      <w:marTop w:val="0"/>
      <w:marBottom w:val="0"/>
      <w:divBdr>
        <w:top w:val="none" w:sz="0" w:space="0" w:color="auto"/>
        <w:left w:val="none" w:sz="0" w:space="0" w:color="auto"/>
        <w:bottom w:val="none" w:sz="0" w:space="0" w:color="auto"/>
        <w:right w:val="none" w:sz="0" w:space="0" w:color="auto"/>
      </w:divBdr>
    </w:div>
    <w:div w:id="678000330">
      <w:bodyDiv w:val="1"/>
      <w:marLeft w:val="0"/>
      <w:marRight w:val="0"/>
      <w:marTop w:val="0"/>
      <w:marBottom w:val="0"/>
      <w:divBdr>
        <w:top w:val="none" w:sz="0" w:space="0" w:color="auto"/>
        <w:left w:val="none" w:sz="0" w:space="0" w:color="auto"/>
        <w:bottom w:val="none" w:sz="0" w:space="0" w:color="auto"/>
        <w:right w:val="none" w:sz="0" w:space="0" w:color="auto"/>
      </w:divBdr>
    </w:div>
    <w:div w:id="678196224">
      <w:bodyDiv w:val="1"/>
      <w:marLeft w:val="0"/>
      <w:marRight w:val="0"/>
      <w:marTop w:val="0"/>
      <w:marBottom w:val="0"/>
      <w:divBdr>
        <w:top w:val="none" w:sz="0" w:space="0" w:color="auto"/>
        <w:left w:val="none" w:sz="0" w:space="0" w:color="auto"/>
        <w:bottom w:val="none" w:sz="0" w:space="0" w:color="auto"/>
        <w:right w:val="none" w:sz="0" w:space="0" w:color="auto"/>
      </w:divBdr>
    </w:div>
    <w:div w:id="678317231">
      <w:bodyDiv w:val="1"/>
      <w:marLeft w:val="0"/>
      <w:marRight w:val="0"/>
      <w:marTop w:val="0"/>
      <w:marBottom w:val="0"/>
      <w:divBdr>
        <w:top w:val="none" w:sz="0" w:space="0" w:color="auto"/>
        <w:left w:val="none" w:sz="0" w:space="0" w:color="auto"/>
        <w:bottom w:val="none" w:sz="0" w:space="0" w:color="auto"/>
        <w:right w:val="none" w:sz="0" w:space="0" w:color="auto"/>
      </w:divBdr>
    </w:div>
    <w:div w:id="678460296">
      <w:bodyDiv w:val="1"/>
      <w:marLeft w:val="0"/>
      <w:marRight w:val="0"/>
      <w:marTop w:val="0"/>
      <w:marBottom w:val="0"/>
      <w:divBdr>
        <w:top w:val="none" w:sz="0" w:space="0" w:color="auto"/>
        <w:left w:val="none" w:sz="0" w:space="0" w:color="auto"/>
        <w:bottom w:val="none" w:sz="0" w:space="0" w:color="auto"/>
        <w:right w:val="none" w:sz="0" w:space="0" w:color="auto"/>
      </w:divBdr>
    </w:div>
    <w:div w:id="678780257">
      <w:bodyDiv w:val="1"/>
      <w:marLeft w:val="0"/>
      <w:marRight w:val="0"/>
      <w:marTop w:val="0"/>
      <w:marBottom w:val="0"/>
      <w:divBdr>
        <w:top w:val="none" w:sz="0" w:space="0" w:color="auto"/>
        <w:left w:val="none" w:sz="0" w:space="0" w:color="auto"/>
        <w:bottom w:val="none" w:sz="0" w:space="0" w:color="auto"/>
        <w:right w:val="none" w:sz="0" w:space="0" w:color="auto"/>
      </w:divBdr>
    </w:div>
    <w:div w:id="678852011">
      <w:bodyDiv w:val="1"/>
      <w:marLeft w:val="0"/>
      <w:marRight w:val="0"/>
      <w:marTop w:val="0"/>
      <w:marBottom w:val="0"/>
      <w:divBdr>
        <w:top w:val="none" w:sz="0" w:space="0" w:color="auto"/>
        <w:left w:val="none" w:sz="0" w:space="0" w:color="auto"/>
        <w:bottom w:val="none" w:sz="0" w:space="0" w:color="auto"/>
        <w:right w:val="none" w:sz="0" w:space="0" w:color="auto"/>
      </w:divBdr>
    </w:div>
    <w:div w:id="679282114">
      <w:bodyDiv w:val="1"/>
      <w:marLeft w:val="0"/>
      <w:marRight w:val="0"/>
      <w:marTop w:val="0"/>
      <w:marBottom w:val="0"/>
      <w:divBdr>
        <w:top w:val="none" w:sz="0" w:space="0" w:color="auto"/>
        <w:left w:val="none" w:sz="0" w:space="0" w:color="auto"/>
        <w:bottom w:val="none" w:sz="0" w:space="0" w:color="auto"/>
        <w:right w:val="none" w:sz="0" w:space="0" w:color="auto"/>
      </w:divBdr>
    </w:div>
    <w:div w:id="679430344">
      <w:bodyDiv w:val="1"/>
      <w:marLeft w:val="0"/>
      <w:marRight w:val="0"/>
      <w:marTop w:val="0"/>
      <w:marBottom w:val="0"/>
      <w:divBdr>
        <w:top w:val="none" w:sz="0" w:space="0" w:color="auto"/>
        <w:left w:val="none" w:sz="0" w:space="0" w:color="auto"/>
        <w:bottom w:val="none" w:sz="0" w:space="0" w:color="auto"/>
        <w:right w:val="none" w:sz="0" w:space="0" w:color="auto"/>
      </w:divBdr>
    </w:div>
    <w:div w:id="679742630">
      <w:bodyDiv w:val="1"/>
      <w:marLeft w:val="0"/>
      <w:marRight w:val="0"/>
      <w:marTop w:val="0"/>
      <w:marBottom w:val="0"/>
      <w:divBdr>
        <w:top w:val="none" w:sz="0" w:space="0" w:color="auto"/>
        <w:left w:val="none" w:sz="0" w:space="0" w:color="auto"/>
        <w:bottom w:val="none" w:sz="0" w:space="0" w:color="auto"/>
        <w:right w:val="none" w:sz="0" w:space="0" w:color="auto"/>
      </w:divBdr>
    </w:div>
    <w:div w:id="679937363">
      <w:bodyDiv w:val="1"/>
      <w:marLeft w:val="0"/>
      <w:marRight w:val="0"/>
      <w:marTop w:val="0"/>
      <w:marBottom w:val="0"/>
      <w:divBdr>
        <w:top w:val="none" w:sz="0" w:space="0" w:color="auto"/>
        <w:left w:val="none" w:sz="0" w:space="0" w:color="auto"/>
        <w:bottom w:val="none" w:sz="0" w:space="0" w:color="auto"/>
        <w:right w:val="none" w:sz="0" w:space="0" w:color="auto"/>
      </w:divBdr>
    </w:div>
    <w:div w:id="679964578">
      <w:bodyDiv w:val="1"/>
      <w:marLeft w:val="0"/>
      <w:marRight w:val="0"/>
      <w:marTop w:val="0"/>
      <w:marBottom w:val="0"/>
      <w:divBdr>
        <w:top w:val="none" w:sz="0" w:space="0" w:color="auto"/>
        <w:left w:val="none" w:sz="0" w:space="0" w:color="auto"/>
        <w:bottom w:val="none" w:sz="0" w:space="0" w:color="auto"/>
        <w:right w:val="none" w:sz="0" w:space="0" w:color="auto"/>
      </w:divBdr>
    </w:div>
    <w:div w:id="680009058">
      <w:bodyDiv w:val="1"/>
      <w:marLeft w:val="0"/>
      <w:marRight w:val="0"/>
      <w:marTop w:val="0"/>
      <w:marBottom w:val="0"/>
      <w:divBdr>
        <w:top w:val="none" w:sz="0" w:space="0" w:color="auto"/>
        <w:left w:val="none" w:sz="0" w:space="0" w:color="auto"/>
        <w:bottom w:val="none" w:sz="0" w:space="0" w:color="auto"/>
        <w:right w:val="none" w:sz="0" w:space="0" w:color="auto"/>
      </w:divBdr>
    </w:div>
    <w:div w:id="680669615">
      <w:bodyDiv w:val="1"/>
      <w:marLeft w:val="0"/>
      <w:marRight w:val="0"/>
      <w:marTop w:val="0"/>
      <w:marBottom w:val="0"/>
      <w:divBdr>
        <w:top w:val="none" w:sz="0" w:space="0" w:color="auto"/>
        <w:left w:val="none" w:sz="0" w:space="0" w:color="auto"/>
        <w:bottom w:val="none" w:sz="0" w:space="0" w:color="auto"/>
        <w:right w:val="none" w:sz="0" w:space="0" w:color="auto"/>
      </w:divBdr>
    </w:div>
    <w:div w:id="680742580">
      <w:bodyDiv w:val="1"/>
      <w:marLeft w:val="0"/>
      <w:marRight w:val="0"/>
      <w:marTop w:val="0"/>
      <w:marBottom w:val="0"/>
      <w:divBdr>
        <w:top w:val="none" w:sz="0" w:space="0" w:color="auto"/>
        <w:left w:val="none" w:sz="0" w:space="0" w:color="auto"/>
        <w:bottom w:val="none" w:sz="0" w:space="0" w:color="auto"/>
        <w:right w:val="none" w:sz="0" w:space="0" w:color="auto"/>
      </w:divBdr>
    </w:div>
    <w:div w:id="681319311">
      <w:bodyDiv w:val="1"/>
      <w:marLeft w:val="0"/>
      <w:marRight w:val="0"/>
      <w:marTop w:val="0"/>
      <w:marBottom w:val="0"/>
      <w:divBdr>
        <w:top w:val="none" w:sz="0" w:space="0" w:color="auto"/>
        <w:left w:val="none" w:sz="0" w:space="0" w:color="auto"/>
        <w:bottom w:val="none" w:sz="0" w:space="0" w:color="auto"/>
        <w:right w:val="none" w:sz="0" w:space="0" w:color="auto"/>
      </w:divBdr>
    </w:div>
    <w:div w:id="681322196">
      <w:bodyDiv w:val="1"/>
      <w:marLeft w:val="0"/>
      <w:marRight w:val="0"/>
      <w:marTop w:val="0"/>
      <w:marBottom w:val="0"/>
      <w:divBdr>
        <w:top w:val="none" w:sz="0" w:space="0" w:color="auto"/>
        <w:left w:val="none" w:sz="0" w:space="0" w:color="auto"/>
        <w:bottom w:val="none" w:sz="0" w:space="0" w:color="auto"/>
        <w:right w:val="none" w:sz="0" w:space="0" w:color="auto"/>
      </w:divBdr>
    </w:div>
    <w:div w:id="682248445">
      <w:bodyDiv w:val="1"/>
      <w:marLeft w:val="0"/>
      <w:marRight w:val="0"/>
      <w:marTop w:val="0"/>
      <w:marBottom w:val="0"/>
      <w:divBdr>
        <w:top w:val="none" w:sz="0" w:space="0" w:color="auto"/>
        <w:left w:val="none" w:sz="0" w:space="0" w:color="auto"/>
        <w:bottom w:val="none" w:sz="0" w:space="0" w:color="auto"/>
        <w:right w:val="none" w:sz="0" w:space="0" w:color="auto"/>
      </w:divBdr>
      <w:divsChild>
        <w:div w:id="627008363">
          <w:marLeft w:val="0"/>
          <w:marRight w:val="0"/>
          <w:marTop w:val="0"/>
          <w:marBottom w:val="0"/>
          <w:divBdr>
            <w:top w:val="none" w:sz="0" w:space="0" w:color="auto"/>
            <w:left w:val="none" w:sz="0" w:space="0" w:color="auto"/>
            <w:bottom w:val="none" w:sz="0" w:space="0" w:color="auto"/>
            <w:right w:val="none" w:sz="0" w:space="0" w:color="auto"/>
          </w:divBdr>
        </w:div>
      </w:divsChild>
    </w:div>
    <w:div w:id="682442235">
      <w:bodyDiv w:val="1"/>
      <w:marLeft w:val="0"/>
      <w:marRight w:val="0"/>
      <w:marTop w:val="0"/>
      <w:marBottom w:val="0"/>
      <w:divBdr>
        <w:top w:val="none" w:sz="0" w:space="0" w:color="auto"/>
        <w:left w:val="none" w:sz="0" w:space="0" w:color="auto"/>
        <w:bottom w:val="none" w:sz="0" w:space="0" w:color="auto"/>
        <w:right w:val="none" w:sz="0" w:space="0" w:color="auto"/>
      </w:divBdr>
    </w:div>
    <w:div w:id="682636439">
      <w:bodyDiv w:val="1"/>
      <w:marLeft w:val="0"/>
      <w:marRight w:val="0"/>
      <w:marTop w:val="0"/>
      <w:marBottom w:val="0"/>
      <w:divBdr>
        <w:top w:val="none" w:sz="0" w:space="0" w:color="auto"/>
        <w:left w:val="none" w:sz="0" w:space="0" w:color="auto"/>
        <w:bottom w:val="none" w:sz="0" w:space="0" w:color="auto"/>
        <w:right w:val="none" w:sz="0" w:space="0" w:color="auto"/>
      </w:divBdr>
    </w:div>
    <w:div w:id="682710258">
      <w:bodyDiv w:val="1"/>
      <w:marLeft w:val="0"/>
      <w:marRight w:val="0"/>
      <w:marTop w:val="0"/>
      <w:marBottom w:val="0"/>
      <w:divBdr>
        <w:top w:val="none" w:sz="0" w:space="0" w:color="auto"/>
        <w:left w:val="none" w:sz="0" w:space="0" w:color="auto"/>
        <w:bottom w:val="none" w:sz="0" w:space="0" w:color="auto"/>
        <w:right w:val="none" w:sz="0" w:space="0" w:color="auto"/>
      </w:divBdr>
    </w:div>
    <w:div w:id="682822521">
      <w:bodyDiv w:val="1"/>
      <w:marLeft w:val="0"/>
      <w:marRight w:val="0"/>
      <w:marTop w:val="0"/>
      <w:marBottom w:val="0"/>
      <w:divBdr>
        <w:top w:val="none" w:sz="0" w:space="0" w:color="auto"/>
        <w:left w:val="none" w:sz="0" w:space="0" w:color="auto"/>
        <w:bottom w:val="none" w:sz="0" w:space="0" w:color="auto"/>
        <w:right w:val="none" w:sz="0" w:space="0" w:color="auto"/>
      </w:divBdr>
    </w:div>
    <w:div w:id="682905069">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683366308">
      <w:bodyDiv w:val="1"/>
      <w:marLeft w:val="0"/>
      <w:marRight w:val="0"/>
      <w:marTop w:val="0"/>
      <w:marBottom w:val="0"/>
      <w:divBdr>
        <w:top w:val="none" w:sz="0" w:space="0" w:color="auto"/>
        <w:left w:val="none" w:sz="0" w:space="0" w:color="auto"/>
        <w:bottom w:val="none" w:sz="0" w:space="0" w:color="auto"/>
        <w:right w:val="none" w:sz="0" w:space="0" w:color="auto"/>
      </w:divBdr>
    </w:div>
    <w:div w:id="683897168">
      <w:bodyDiv w:val="1"/>
      <w:marLeft w:val="0"/>
      <w:marRight w:val="0"/>
      <w:marTop w:val="0"/>
      <w:marBottom w:val="0"/>
      <w:divBdr>
        <w:top w:val="none" w:sz="0" w:space="0" w:color="auto"/>
        <w:left w:val="none" w:sz="0" w:space="0" w:color="auto"/>
        <w:bottom w:val="none" w:sz="0" w:space="0" w:color="auto"/>
        <w:right w:val="none" w:sz="0" w:space="0" w:color="auto"/>
      </w:divBdr>
    </w:div>
    <w:div w:id="683944452">
      <w:bodyDiv w:val="1"/>
      <w:marLeft w:val="0"/>
      <w:marRight w:val="0"/>
      <w:marTop w:val="0"/>
      <w:marBottom w:val="0"/>
      <w:divBdr>
        <w:top w:val="none" w:sz="0" w:space="0" w:color="auto"/>
        <w:left w:val="none" w:sz="0" w:space="0" w:color="auto"/>
        <w:bottom w:val="none" w:sz="0" w:space="0" w:color="auto"/>
        <w:right w:val="none" w:sz="0" w:space="0" w:color="auto"/>
      </w:divBdr>
    </w:div>
    <w:div w:id="684090281">
      <w:bodyDiv w:val="1"/>
      <w:marLeft w:val="0"/>
      <w:marRight w:val="0"/>
      <w:marTop w:val="0"/>
      <w:marBottom w:val="0"/>
      <w:divBdr>
        <w:top w:val="none" w:sz="0" w:space="0" w:color="auto"/>
        <w:left w:val="none" w:sz="0" w:space="0" w:color="auto"/>
        <w:bottom w:val="none" w:sz="0" w:space="0" w:color="auto"/>
        <w:right w:val="none" w:sz="0" w:space="0" w:color="auto"/>
      </w:divBdr>
    </w:div>
    <w:div w:id="684094106">
      <w:bodyDiv w:val="1"/>
      <w:marLeft w:val="0"/>
      <w:marRight w:val="0"/>
      <w:marTop w:val="0"/>
      <w:marBottom w:val="0"/>
      <w:divBdr>
        <w:top w:val="none" w:sz="0" w:space="0" w:color="auto"/>
        <w:left w:val="none" w:sz="0" w:space="0" w:color="auto"/>
        <w:bottom w:val="none" w:sz="0" w:space="0" w:color="auto"/>
        <w:right w:val="none" w:sz="0" w:space="0" w:color="auto"/>
      </w:divBdr>
    </w:div>
    <w:div w:id="684207232">
      <w:bodyDiv w:val="1"/>
      <w:marLeft w:val="0"/>
      <w:marRight w:val="0"/>
      <w:marTop w:val="0"/>
      <w:marBottom w:val="0"/>
      <w:divBdr>
        <w:top w:val="none" w:sz="0" w:space="0" w:color="auto"/>
        <w:left w:val="none" w:sz="0" w:space="0" w:color="auto"/>
        <w:bottom w:val="none" w:sz="0" w:space="0" w:color="auto"/>
        <w:right w:val="none" w:sz="0" w:space="0" w:color="auto"/>
      </w:divBdr>
    </w:div>
    <w:div w:id="684475639">
      <w:bodyDiv w:val="1"/>
      <w:marLeft w:val="0"/>
      <w:marRight w:val="0"/>
      <w:marTop w:val="0"/>
      <w:marBottom w:val="0"/>
      <w:divBdr>
        <w:top w:val="none" w:sz="0" w:space="0" w:color="auto"/>
        <w:left w:val="none" w:sz="0" w:space="0" w:color="auto"/>
        <w:bottom w:val="none" w:sz="0" w:space="0" w:color="auto"/>
        <w:right w:val="none" w:sz="0" w:space="0" w:color="auto"/>
      </w:divBdr>
    </w:div>
    <w:div w:id="684555807">
      <w:bodyDiv w:val="1"/>
      <w:marLeft w:val="0"/>
      <w:marRight w:val="0"/>
      <w:marTop w:val="0"/>
      <w:marBottom w:val="0"/>
      <w:divBdr>
        <w:top w:val="none" w:sz="0" w:space="0" w:color="auto"/>
        <w:left w:val="none" w:sz="0" w:space="0" w:color="auto"/>
        <w:bottom w:val="none" w:sz="0" w:space="0" w:color="auto"/>
        <w:right w:val="none" w:sz="0" w:space="0" w:color="auto"/>
      </w:divBdr>
    </w:div>
    <w:div w:id="684745544">
      <w:bodyDiv w:val="1"/>
      <w:marLeft w:val="0"/>
      <w:marRight w:val="0"/>
      <w:marTop w:val="0"/>
      <w:marBottom w:val="0"/>
      <w:divBdr>
        <w:top w:val="none" w:sz="0" w:space="0" w:color="auto"/>
        <w:left w:val="none" w:sz="0" w:space="0" w:color="auto"/>
        <w:bottom w:val="none" w:sz="0" w:space="0" w:color="auto"/>
        <w:right w:val="none" w:sz="0" w:space="0" w:color="auto"/>
      </w:divBdr>
    </w:div>
    <w:div w:id="684746363">
      <w:bodyDiv w:val="1"/>
      <w:marLeft w:val="0"/>
      <w:marRight w:val="0"/>
      <w:marTop w:val="0"/>
      <w:marBottom w:val="0"/>
      <w:divBdr>
        <w:top w:val="none" w:sz="0" w:space="0" w:color="auto"/>
        <w:left w:val="none" w:sz="0" w:space="0" w:color="auto"/>
        <w:bottom w:val="none" w:sz="0" w:space="0" w:color="auto"/>
        <w:right w:val="none" w:sz="0" w:space="0" w:color="auto"/>
      </w:divBdr>
    </w:div>
    <w:div w:id="684788934">
      <w:bodyDiv w:val="1"/>
      <w:marLeft w:val="0"/>
      <w:marRight w:val="0"/>
      <w:marTop w:val="0"/>
      <w:marBottom w:val="0"/>
      <w:divBdr>
        <w:top w:val="none" w:sz="0" w:space="0" w:color="auto"/>
        <w:left w:val="none" w:sz="0" w:space="0" w:color="auto"/>
        <w:bottom w:val="none" w:sz="0" w:space="0" w:color="auto"/>
        <w:right w:val="none" w:sz="0" w:space="0" w:color="auto"/>
      </w:divBdr>
    </w:div>
    <w:div w:id="685180486">
      <w:bodyDiv w:val="1"/>
      <w:marLeft w:val="0"/>
      <w:marRight w:val="0"/>
      <w:marTop w:val="0"/>
      <w:marBottom w:val="0"/>
      <w:divBdr>
        <w:top w:val="none" w:sz="0" w:space="0" w:color="auto"/>
        <w:left w:val="none" w:sz="0" w:space="0" w:color="auto"/>
        <w:bottom w:val="none" w:sz="0" w:space="0" w:color="auto"/>
        <w:right w:val="none" w:sz="0" w:space="0" w:color="auto"/>
      </w:divBdr>
    </w:div>
    <w:div w:id="685205469">
      <w:bodyDiv w:val="1"/>
      <w:marLeft w:val="0"/>
      <w:marRight w:val="0"/>
      <w:marTop w:val="0"/>
      <w:marBottom w:val="0"/>
      <w:divBdr>
        <w:top w:val="none" w:sz="0" w:space="0" w:color="auto"/>
        <w:left w:val="none" w:sz="0" w:space="0" w:color="auto"/>
        <w:bottom w:val="none" w:sz="0" w:space="0" w:color="auto"/>
        <w:right w:val="none" w:sz="0" w:space="0" w:color="auto"/>
      </w:divBdr>
    </w:div>
    <w:div w:id="685253859">
      <w:bodyDiv w:val="1"/>
      <w:marLeft w:val="0"/>
      <w:marRight w:val="0"/>
      <w:marTop w:val="0"/>
      <w:marBottom w:val="0"/>
      <w:divBdr>
        <w:top w:val="none" w:sz="0" w:space="0" w:color="auto"/>
        <w:left w:val="none" w:sz="0" w:space="0" w:color="auto"/>
        <w:bottom w:val="none" w:sz="0" w:space="0" w:color="auto"/>
        <w:right w:val="none" w:sz="0" w:space="0" w:color="auto"/>
      </w:divBdr>
    </w:div>
    <w:div w:id="685331540">
      <w:bodyDiv w:val="1"/>
      <w:marLeft w:val="0"/>
      <w:marRight w:val="0"/>
      <w:marTop w:val="0"/>
      <w:marBottom w:val="0"/>
      <w:divBdr>
        <w:top w:val="none" w:sz="0" w:space="0" w:color="auto"/>
        <w:left w:val="none" w:sz="0" w:space="0" w:color="auto"/>
        <w:bottom w:val="none" w:sz="0" w:space="0" w:color="auto"/>
        <w:right w:val="none" w:sz="0" w:space="0" w:color="auto"/>
      </w:divBdr>
    </w:div>
    <w:div w:id="685594919">
      <w:bodyDiv w:val="1"/>
      <w:marLeft w:val="0"/>
      <w:marRight w:val="0"/>
      <w:marTop w:val="0"/>
      <w:marBottom w:val="0"/>
      <w:divBdr>
        <w:top w:val="none" w:sz="0" w:space="0" w:color="auto"/>
        <w:left w:val="none" w:sz="0" w:space="0" w:color="auto"/>
        <w:bottom w:val="none" w:sz="0" w:space="0" w:color="auto"/>
        <w:right w:val="none" w:sz="0" w:space="0" w:color="auto"/>
      </w:divBdr>
    </w:div>
    <w:div w:id="685601729">
      <w:bodyDiv w:val="1"/>
      <w:marLeft w:val="0"/>
      <w:marRight w:val="0"/>
      <w:marTop w:val="0"/>
      <w:marBottom w:val="0"/>
      <w:divBdr>
        <w:top w:val="none" w:sz="0" w:space="0" w:color="auto"/>
        <w:left w:val="none" w:sz="0" w:space="0" w:color="auto"/>
        <w:bottom w:val="none" w:sz="0" w:space="0" w:color="auto"/>
        <w:right w:val="none" w:sz="0" w:space="0" w:color="auto"/>
      </w:divBdr>
    </w:div>
    <w:div w:id="685866079">
      <w:bodyDiv w:val="1"/>
      <w:marLeft w:val="0"/>
      <w:marRight w:val="0"/>
      <w:marTop w:val="0"/>
      <w:marBottom w:val="0"/>
      <w:divBdr>
        <w:top w:val="none" w:sz="0" w:space="0" w:color="auto"/>
        <w:left w:val="none" w:sz="0" w:space="0" w:color="auto"/>
        <w:bottom w:val="none" w:sz="0" w:space="0" w:color="auto"/>
        <w:right w:val="none" w:sz="0" w:space="0" w:color="auto"/>
      </w:divBdr>
    </w:div>
    <w:div w:id="686180505">
      <w:bodyDiv w:val="1"/>
      <w:marLeft w:val="0"/>
      <w:marRight w:val="0"/>
      <w:marTop w:val="0"/>
      <w:marBottom w:val="0"/>
      <w:divBdr>
        <w:top w:val="none" w:sz="0" w:space="0" w:color="auto"/>
        <w:left w:val="none" w:sz="0" w:space="0" w:color="auto"/>
        <w:bottom w:val="none" w:sz="0" w:space="0" w:color="auto"/>
        <w:right w:val="none" w:sz="0" w:space="0" w:color="auto"/>
      </w:divBdr>
    </w:div>
    <w:div w:id="686322665">
      <w:bodyDiv w:val="1"/>
      <w:marLeft w:val="0"/>
      <w:marRight w:val="0"/>
      <w:marTop w:val="0"/>
      <w:marBottom w:val="0"/>
      <w:divBdr>
        <w:top w:val="none" w:sz="0" w:space="0" w:color="auto"/>
        <w:left w:val="none" w:sz="0" w:space="0" w:color="auto"/>
        <w:bottom w:val="none" w:sz="0" w:space="0" w:color="auto"/>
        <w:right w:val="none" w:sz="0" w:space="0" w:color="auto"/>
      </w:divBdr>
    </w:div>
    <w:div w:id="687174266">
      <w:bodyDiv w:val="1"/>
      <w:marLeft w:val="0"/>
      <w:marRight w:val="0"/>
      <w:marTop w:val="0"/>
      <w:marBottom w:val="0"/>
      <w:divBdr>
        <w:top w:val="none" w:sz="0" w:space="0" w:color="auto"/>
        <w:left w:val="none" w:sz="0" w:space="0" w:color="auto"/>
        <w:bottom w:val="none" w:sz="0" w:space="0" w:color="auto"/>
        <w:right w:val="none" w:sz="0" w:space="0" w:color="auto"/>
      </w:divBdr>
    </w:div>
    <w:div w:id="687370721">
      <w:bodyDiv w:val="1"/>
      <w:marLeft w:val="0"/>
      <w:marRight w:val="0"/>
      <w:marTop w:val="0"/>
      <w:marBottom w:val="0"/>
      <w:divBdr>
        <w:top w:val="none" w:sz="0" w:space="0" w:color="auto"/>
        <w:left w:val="none" w:sz="0" w:space="0" w:color="auto"/>
        <w:bottom w:val="none" w:sz="0" w:space="0" w:color="auto"/>
        <w:right w:val="none" w:sz="0" w:space="0" w:color="auto"/>
      </w:divBdr>
    </w:div>
    <w:div w:id="687484450">
      <w:bodyDiv w:val="1"/>
      <w:marLeft w:val="0"/>
      <w:marRight w:val="0"/>
      <w:marTop w:val="0"/>
      <w:marBottom w:val="0"/>
      <w:divBdr>
        <w:top w:val="none" w:sz="0" w:space="0" w:color="auto"/>
        <w:left w:val="none" w:sz="0" w:space="0" w:color="auto"/>
        <w:bottom w:val="none" w:sz="0" w:space="0" w:color="auto"/>
        <w:right w:val="none" w:sz="0" w:space="0" w:color="auto"/>
      </w:divBdr>
    </w:div>
    <w:div w:id="687683336">
      <w:bodyDiv w:val="1"/>
      <w:marLeft w:val="0"/>
      <w:marRight w:val="0"/>
      <w:marTop w:val="0"/>
      <w:marBottom w:val="0"/>
      <w:divBdr>
        <w:top w:val="none" w:sz="0" w:space="0" w:color="auto"/>
        <w:left w:val="none" w:sz="0" w:space="0" w:color="auto"/>
        <w:bottom w:val="none" w:sz="0" w:space="0" w:color="auto"/>
        <w:right w:val="none" w:sz="0" w:space="0" w:color="auto"/>
      </w:divBdr>
    </w:div>
    <w:div w:id="687752312">
      <w:bodyDiv w:val="1"/>
      <w:marLeft w:val="0"/>
      <w:marRight w:val="0"/>
      <w:marTop w:val="0"/>
      <w:marBottom w:val="0"/>
      <w:divBdr>
        <w:top w:val="none" w:sz="0" w:space="0" w:color="auto"/>
        <w:left w:val="none" w:sz="0" w:space="0" w:color="auto"/>
        <w:bottom w:val="none" w:sz="0" w:space="0" w:color="auto"/>
        <w:right w:val="none" w:sz="0" w:space="0" w:color="auto"/>
      </w:divBdr>
    </w:div>
    <w:div w:id="687830621">
      <w:bodyDiv w:val="1"/>
      <w:marLeft w:val="0"/>
      <w:marRight w:val="0"/>
      <w:marTop w:val="0"/>
      <w:marBottom w:val="0"/>
      <w:divBdr>
        <w:top w:val="none" w:sz="0" w:space="0" w:color="auto"/>
        <w:left w:val="none" w:sz="0" w:space="0" w:color="auto"/>
        <w:bottom w:val="none" w:sz="0" w:space="0" w:color="auto"/>
        <w:right w:val="none" w:sz="0" w:space="0" w:color="auto"/>
      </w:divBdr>
    </w:div>
    <w:div w:id="687871666">
      <w:bodyDiv w:val="1"/>
      <w:marLeft w:val="0"/>
      <w:marRight w:val="0"/>
      <w:marTop w:val="0"/>
      <w:marBottom w:val="0"/>
      <w:divBdr>
        <w:top w:val="none" w:sz="0" w:space="0" w:color="auto"/>
        <w:left w:val="none" w:sz="0" w:space="0" w:color="auto"/>
        <w:bottom w:val="none" w:sz="0" w:space="0" w:color="auto"/>
        <w:right w:val="none" w:sz="0" w:space="0" w:color="auto"/>
      </w:divBdr>
    </w:div>
    <w:div w:id="688019925">
      <w:bodyDiv w:val="1"/>
      <w:marLeft w:val="0"/>
      <w:marRight w:val="0"/>
      <w:marTop w:val="0"/>
      <w:marBottom w:val="0"/>
      <w:divBdr>
        <w:top w:val="none" w:sz="0" w:space="0" w:color="auto"/>
        <w:left w:val="none" w:sz="0" w:space="0" w:color="auto"/>
        <w:bottom w:val="none" w:sz="0" w:space="0" w:color="auto"/>
        <w:right w:val="none" w:sz="0" w:space="0" w:color="auto"/>
      </w:divBdr>
    </w:div>
    <w:div w:id="688062600">
      <w:bodyDiv w:val="1"/>
      <w:marLeft w:val="0"/>
      <w:marRight w:val="0"/>
      <w:marTop w:val="0"/>
      <w:marBottom w:val="0"/>
      <w:divBdr>
        <w:top w:val="none" w:sz="0" w:space="0" w:color="auto"/>
        <w:left w:val="none" w:sz="0" w:space="0" w:color="auto"/>
        <w:bottom w:val="none" w:sz="0" w:space="0" w:color="auto"/>
        <w:right w:val="none" w:sz="0" w:space="0" w:color="auto"/>
      </w:divBdr>
    </w:div>
    <w:div w:id="688264676">
      <w:bodyDiv w:val="1"/>
      <w:marLeft w:val="0"/>
      <w:marRight w:val="0"/>
      <w:marTop w:val="0"/>
      <w:marBottom w:val="0"/>
      <w:divBdr>
        <w:top w:val="none" w:sz="0" w:space="0" w:color="auto"/>
        <w:left w:val="none" w:sz="0" w:space="0" w:color="auto"/>
        <w:bottom w:val="none" w:sz="0" w:space="0" w:color="auto"/>
        <w:right w:val="none" w:sz="0" w:space="0" w:color="auto"/>
      </w:divBdr>
    </w:div>
    <w:div w:id="688416105">
      <w:bodyDiv w:val="1"/>
      <w:marLeft w:val="0"/>
      <w:marRight w:val="0"/>
      <w:marTop w:val="0"/>
      <w:marBottom w:val="0"/>
      <w:divBdr>
        <w:top w:val="none" w:sz="0" w:space="0" w:color="auto"/>
        <w:left w:val="none" w:sz="0" w:space="0" w:color="auto"/>
        <w:bottom w:val="none" w:sz="0" w:space="0" w:color="auto"/>
        <w:right w:val="none" w:sz="0" w:space="0" w:color="auto"/>
      </w:divBdr>
    </w:div>
    <w:div w:id="688722497">
      <w:bodyDiv w:val="1"/>
      <w:marLeft w:val="0"/>
      <w:marRight w:val="0"/>
      <w:marTop w:val="0"/>
      <w:marBottom w:val="0"/>
      <w:divBdr>
        <w:top w:val="none" w:sz="0" w:space="0" w:color="auto"/>
        <w:left w:val="none" w:sz="0" w:space="0" w:color="auto"/>
        <w:bottom w:val="none" w:sz="0" w:space="0" w:color="auto"/>
        <w:right w:val="none" w:sz="0" w:space="0" w:color="auto"/>
      </w:divBdr>
    </w:div>
    <w:div w:id="688988879">
      <w:bodyDiv w:val="1"/>
      <w:marLeft w:val="0"/>
      <w:marRight w:val="0"/>
      <w:marTop w:val="0"/>
      <w:marBottom w:val="0"/>
      <w:divBdr>
        <w:top w:val="none" w:sz="0" w:space="0" w:color="auto"/>
        <w:left w:val="none" w:sz="0" w:space="0" w:color="auto"/>
        <w:bottom w:val="none" w:sz="0" w:space="0" w:color="auto"/>
        <w:right w:val="none" w:sz="0" w:space="0" w:color="auto"/>
      </w:divBdr>
    </w:div>
    <w:div w:id="688995908">
      <w:bodyDiv w:val="1"/>
      <w:marLeft w:val="0"/>
      <w:marRight w:val="0"/>
      <w:marTop w:val="0"/>
      <w:marBottom w:val="0"/>
      <w:divBdr>
        <w:top w:val="none" w:sz="0" w:space="0" w:color="auto"/>
        <w:left w:val="none" w:sz="0" w:space="0" w:color="auto"/>
        <w:bottom w:val="none" w:sz="0" w:space="0" w:color="auto"/>
        <w:right w:val="none" w:sz="0" w:space="0" w:color="auto"/>
      </w:divBdr>
    </w:div>
    <w:div w:id="689068608">
      <w:bodyDiv w:val="1"/>
      <w:marLeft w:val="0"/>
      <w:marRight w:val="0"/>
      <w:marTop w:val="0"/>
      <w:marBottom w:val="0"/>
      <w:divBdr>
        <w:top w:val="none" w:sz="0" w:space="0" w:color="auto"/>
        <w:left w:val="none" w:sz="0" w:space="0" w:color="auto"/>
        <w:bottom w:val="none" w:sz="0" w:space="0" w:color="auto"/>
        <w:right w:val="none" w:sz="0" w:space="0" w:color="auto"/>
      </w:divBdr>
    </w:div>
    <w:div w:id="689138686">
      <w:bodyDiv w:val="1"/>
      <w:marLeft w:val="0"/>
      <w:marRight w:val="0"/>
      <w:marTop w:val="0"/>
      <w:marBottom w:val="0"/>
      <w:divBdr>
        <w:top w:val="none" w:sz="0" w:space="0" w:color="auto"/>
        <w:left w:val="none" w:sz="0" w:space="0" w:color="auto"/>
        <w:bottom w:val="none" w:sz="0" w:space="0" w:color="auto"/>
        <w:right w:val="none" w:sz="0" w:space="0" w:color="auto"/>
      </w:divBdr>
    </w:div>
    <w:div w:id="689184482">
      <w:bodyDiv w:val="1"/>
      <w:marLeft w:val="0"/>
      <w:marRight w:val="0"/>
      <w:marTop w:val="0"/>
      <w:marBottom w:val="0"/>
      <w:divBdr>
        <w:top w:val="none" w:sz="0" w:space="0" w:color="auto"/>
        <w:left w:val="none" w:sz="0" w:space="0" w:color="auto"/>
        <w:bottom w:val="none" w:sz="0" w:space="0" w:color="auto"/>
        <w:right w:val="none" w:sz="0" w:space="0" w:color="auto"/>
      </w:divBdr>
    </w:div>
    <w:div w:id="689524417">
      <w:bodyDiv w:val="1"/>
      <w:marLeft w:val="0"/>
      <w:marRight w:val="0"/>
      <w:marTop w:val="0"/>
      <w:marBottom w:val="0"/>
      <w:divBdr>
        <w:top w:val="none" w:sz="0" w:space="0" w:color="auto"/>
        <w:left w:val="none" w:sz="0" w:space="0" w:color="auto"/>
        <w:bottom w:val="none" w:sz="0" w:space="0" w:color="auto"/>
        <w:right w:val="none" w:sz="0" w:space="0" w:color="auto"/>
      </w:divBdr>
    </w:div>
    <w:div w:id="689766472">
      <w:bodyDiv w:val="1"/>
      <w:marLeft w:val="0"/>
      <w:marRight w:val="0"/>
      <w:marTop w:val="0"/>
      <w:marBottom w:val="0"/>
      <w:divBdr>
        <w:top w:val="none" w:sz="0" w:space="0" w:color="auto"/>
        <w:left w:val="none" w:sz="0" w:space="0" w:color="auto"/>
        <w:bottom w:val="none" w:sz="0" w:space="0" w:color="auto"/>
        <w:right w:val="none" w:sz="0" w:space="0" w:color="auto"/>
      </w:divBdr>
    </w:div>
    <w:div w:id="689835181">
      <w:bodyDiv w:val="1"/>
      <w:marLeft w:val="0"/>
      <w:marRight w:val="0"/>
      <w:marTop w:val="0"/>
      <w:marBottom w:val="0"/>
      <w:divBdr>
        <w:top w:val="none" w:sz="0" w:space="0" w:color="auto"/>
        <w:left w:val="none" w:sz="0" w:space="0" w:color="auto"/>
        <w:bottom w:val="none" w:sz="0" w:space="0" w:color="auto"/>
        <w:right w:val="none" w:sz="0" w:space="0" w:color="auto"/>
      </w:divBdr>
    </w:div>
    <w:div w:id="689915634">
      <w:bodyDiv w:val="1"/>
      <w:marLeft w:val="0"/>
      <w:marRight w:val="0"/>
      <w:marTop w:val="0"/>
      <w:marBottom w:val="0"/>
      <w:divBdr>
        <w:top w:val="none" w:sz="0" w:space="0" w:color="auto"/>
        <w:left w:val="none" w:sz="0" w:space="0" w:color="auto"/>
        <w:bottom w:val="none" w:sz="0" w:space="0" w:color="auto"/>
        <w:right w:val="none" w:sz="0" w:space="0" w:color="auto"/>
      </w:divBdr>
    </w:div>
    <w:div w:id="690227728">
      <w:bodyDiv w:val="1"/>
      <w:marLeft w:val="0"/>
      <w:marRight w:val="0"/>
      <w:marTop w:val="0"/>
      <w:marBottom w:val="0"/>
      <w:divBdr>
        <w:top w:val="none" w:sz="0" w:space="0" w:color="auto"/>
        <w:left w:val="none" w:sz="0" w:space="0" w:color="auto"/>
        <w:bottom w:val="none" w:sz="0" w:space="0" w:color="auto"/>
        <w:right w:val="none" w:sz="0" w:space="0" w:color="auto"/>
      </w:divBdr>
    </w:div>
    <w:div w:id="690300230">
      <w:bodyDiv w:val="1"/>
      <w:marLeft w:val="0"/>
      <w:marRight w:val="0"/>
      <w:marTop w:val="0"/>
      <w:marBottom w:val="0"/>
      <w:divBdr>
        <w:top w:val="none" w:sz="0" w:space="0" w:color="auto"/>
        <w:left w:val="none" w:sz="0" w:space="0" w:color="auto"/>
        <w:bottom w:val="none" w:sz="0" w:space="0" w:color="auto"/>
        <w:right w:val="none" w:sz="0" w:space="0" w:color="auto"/>
      </w:divBdr>
    </w:div>
    <w:div w:id="690452195">
      <w:bodyDiv w:val="1"/>
      <w:marLeft w:val="0"/>
      <w:marRight w:val="0"/>
      <w:marTop w:val="0"/>
      <w:marBottom w:val="0"/>
      <w:divBdr>
        <w:top w:val="none" w:sz="0" w:space="0" w:color="auto"/>
        <w:left w:val="none" w:sz="0" w:space="0" w:color="auto"/>
        <w:bottom w:val="none" w:sz="0" w:space="0" w:color="auto"/>
        <w:right w:val="none" w:sz="0" w:space="0" w:color="auto"/>
      </w:divBdr>
    </w:div>
    <w:div w:id="690843034">
      <w:bodyDiv w:val="1"/>
      <w:marLeft w:val="0"/>
      <w:marRight w:val="0"/>
      <w:marTop w:val="0"/>
      <w:marBottom w:val="0"/>
      <w:divBdr>
        <w:top w:val="none" w:sz="0" w:space="0" w:color="auto"/>
        <w:left w:val="none" w:sz="0" w:space="0" w:color="auto"/>
        <w:bottom w:val="none" w:sz="0" w:space="0" w:color="auto"/>
        <w:right w:val="none" w:sz="0" w:space="0" w:color="auto"/>
      </w:divBdr>
    </w:div>
    <w:div w:id="690912180">
      <w:bodyDiv w:val="1"/>
      <w:marLeft w:val="0"/>
      <w:marRight w:val="0"/>
      <w:marTop w:val="0"/>
      <w:marBottom w:val="0"/>
      <w:divBdr>
        <w:top w:val="none" w:sz="0" w:space="0" w:color="auto"/>
        <w:left w:val="none" w:sz="0" w:space="0" w:color="auto"/>
        <w:bottom w:val="none" w:sz="0" w:space="0" w:color="auto"/>
        <w:right w:val="none" w:sz="0" w:space="0" w:color="auto"/>
      </w:divBdr>
    </w:div>
    <w:div w:id="691102897">
      <w:bodyDiv w:val="1"/>
      <w:marLeft w:val="0"/>
      <w:marRight w:val="0"/>
      <w:marTop w:val="0"/>
      <w:marBottom w:val="0"/>
      <w:divBdr>
        <w:top w:val="none" w:sz="0" w:space="0" w:color="auto"/>
        <w:left w:val="none" w:sz="0" w:space="0" w:color="auto"/>
        <w:bottom w:val="none" w:sz="0" w:space="0" w:color="auto"/>
        <w:right w:val="none" w:sz="0" w:space="0" w:color="auto"/>
      </w:divBdr>
    </w:div>
    <w:div w:id="691104127">
      <w:bodyDiv w:val="1"/>
      <w:marLeft w:val="0"/>
      <w:marRight w:val="0"/>
      <w:marTop w:val="0"/>
      <w:marBottom w:val="0"/>
      <w:divBdr>
        <w:top w:val="none" w:sz="0" w:space="0" w:color="auto"/>
        <w:left w:val="none" w:sz="0" w:space="0" w:color="auto"/>
        <w:bottom w:val="none" w:sz="0" w:space="0" w:color="auto"/>
        <w:right w:val="none" w:sz="0" w:space="0" w:color="auto"/>
      </w:divBdr>
    </w:div>
    <w:div w:id="691225558">
      <w:bodyDiv w:val="1"/>
      <w:marLeft w:val="0"/>
      <w:marRight w:val="0"/>
      <w:marTop w:val="0"/>
      <w:marBottom w:val="0"/>
      <w:divBdr>
        <w:top w:val="none" w:sz="0" w:space="0" w:color="auto"/>
        <w:left w:val="none" w:sz="0" w:space="0" w:color="auto"/>
        <w:bottom w:val="none" w:sz="0" w:space="0" w:color="auto"/>
        <w:right w:val="none" w:sz="0" w:space="0" w:color="auto"/>
      </w:divBdr>
    </w:div>
    <w:div w:id="691303614">
      <w:bodyDiv w:val="1"/>
      <w:marLeft w:val="0"/>
      <w:marRight w:val="0"/>
      <w:marTop w:val="0"/>
      <w:marBottom w:val="0"/>
      <w:divBdr>
        <w:top w:val="none" w:sz="0" w:space="0" w:color="auto"/>
        <w:left w:val="none" w:sz="0" w:space="0" w:color="auto"/>
        <w:bottom w:val="none" w:sz="0" w:space="0" w:color="auto"/>
        <w:right w:val="none" w:sz="0" w:space="0" w:color="auto"/>
      </w:divBdr>
    </w:div>
    <w:div w:id="691414756">
      <w:bodyDiv w:val="1"/>
      <w:marLeft w:val="0"/>
      <w:marRight w:val="0"/>
      <w:marTop w:val="0"/>
      <w:marBottom w:val="0"/>
      <w:divBdr>
        <w:top w:val="none" w:sz="0" w:space="0" w:color="auto"/>
        <w:left w:val="none" w:sz="0" w:space="0" w:color="auto"/>
        <w:bottom w:val="none" w:sz="0" w:space="0" w:color="auto"/>
        <w:right w:val="none" w:sz="0" w:space="0" w:color="auto"/>
      </w:divBdr>
    </w:div>
    <w:div w:id="691759672">
      <w:bodyDiv w:val="1"/>
      <w:marLeft w:val="0"/>
      <w:marRight w:val="0"/>
      <w:marTop w:val="0"/>
      <w:marBottom w:val="0"/>
      <w:divBdr>
        <w:top w:val="none" w:sz="0" w:space="0" w:color="auto"/>
        <w:left w:val="none" w:sz="0" w:space="0" w:color="auto"/>
        <w:bottom w:val="none" w:sz="0" w:space="0" w:color="auto"/>
        <w:right w:val="none" w:sz="0" w:space="0" w:color="auto"/>
      </w:divBdr>
    </w:div>
    <w:div w:id="692002359">
      <w:bodyDiv w:val="1"/>
      <w:marLeft w:val="0"/>
      <w:marRight w:val="0"/>
      <w:marTop w:val="0"/>
      <w:marBottom w:val="0"/>
      <w:divBdr>
        <w:top w:val="none" w:sz="0" w:space="0" w:color="auto"/>
        <w:left w:val="none" w:sz="0" w:space="0" w:color="auto"/>
        <w:bottom w:val="none" w:sz="0" w:space="0" w:color="auto"/>
        <w:right w:val="none" w:sz="0" w:space="0" w:color="auto"/>
      </w:divBdr>
    </w:div>
    <w:div w:id="692075757">
      <w:bodyDiv w:val="1"/>
      <w:marLeft w:val="0"/>
      <w:marRight w:val="0"/>
      <w:marTop w:val="0"/>
      <w:marBottom w:val="0"/>
      <w:divBdr>
        <w:top w:val="none" w:sz="0" w:space="0" w:color="auto"/>
        <w:left w:val="none" w:sz="0" w:space="0" w:color="auto"/>
        <w:bottom w:val="none" w:sz="0" w:space="0" w:color="auto"/>
        <w:right w:val="none" w:sz="0" w:space="0" w:color="auto"/>
      </w:divBdr>
    </w:div>
    <w:div w:id="692195850">
      <w:bodyDiv w:val="1"/>
      <w:marLeft w:val="0"/>
      <w:marRight w:val="0"/>
      <w:marTop w:val="0"/>
      <w:marBottom w:val="0"/>
      <w:divBdr>
        <w:top w:val="none" w:sz="0" w:space="0" w:color="auto"/>
        <w:left w:val="none" w:sz="0" w:space="0" w:color="auto"/>
        <w:bottom w:val="none" w:sz="0" w:space="0" w:color="auto"/>
        <w:right w:val="none" w:sz="0" w:space="0" w:color="auto"/>
      </w:divBdr>
    </w:div>
    <w:div w:id="692650033">
      <w:bodyDiv w:val="1"/>
      <w:marLeft w:val="0"/>
      <w:marRight w:val="0"/>
      <w:marTop w:val="0"/>
      <w:marBottom w:val="0"/>
      <w:divBdr>
        <w:top w:val="none" w:sz="0" w:space="0" w:color="auto"/>
        <w:left w:val="none" w:sz="0" w:space="0" w:color="auto"/>
        <w:bottom w:val="none" w:sz="0" w:space="0" w:color="auto"/>
        <w:right w:val="none" w:sz="0" w:space="0" w:color="auto"/>
      </w:divBdr>
    </w:div>
    <w:div w:id="692730796">
      <w:bodyDiv w:val="1"/>
      <w:marLeft w:val="0"/>
      <w:marRight w:val="0"/>
      <w:marTop w:val="0"/>
      <w:marBottom w:val="0"/>
      <w:divBdr>
        <w:top w:val="none" w:sz="0" w:space="0" w:color="auto"/>
        <w:left w:val="none" w:sz="0" w:space="0" w:color="auto"/>
        <w:bottom w:val="none" w:sz="0" w:space="0" w:color="auto"/>
        <w:right w:val="none" w:sz="0" w:space="0" w:color="auto"/>
      </w:divBdr>
    </w:div>
    <w:div w:id="693073743">
      <w:bodyDiv w:val="1"/>
      <w:marLeft w:val="0"/>
      <w:marRight w:val="0"/>
      <w:marTop w:val="0"/>
      <w:marBottom w:val="0"/>
      <w:divBdr>
        <w:top w:val="none" w:sz="0" w:space="0" w:color="auto"/>
        <w:left w:val="none" w:sz="0" w:space="0" w:color="auto"/>
        <w:bottom w:val="none" w:sz="0" w:space="0" w:color="auto"/>
        <w:right w:val="none" w:sz="0" w:space="0" w:color="auto"/>
      </w:divBdr>
    </w:div>
    <w:div w:id="693698613">
      <w:bodyDiv w:val="1"/>
      <w:marLeft w:val="0"/>
      <w:marRight w:val="0"/>
      <w:marTop w:val="0"/>
      <w:marBottom w:val="0"/>
      <w:divBdr>
        <w:top w:val="none" w:sz="0" w:space="0" w:color="auto"/>
        <w:left w:val="none" w:sz="0" w:space="0" w:color="auto"/>
        <w:bottom w:val="none" w:sz="0" w:space="0" w:color="auto"/>
        <w:right w:val="none" w:sz="0" w:space="0" w:color="auto"/>
      </w:divBdr>
    </w:div>
    <w:div w:id="693727825">
      <w:bodyDiv w:val="1"/>
      <w:marLeft w:val="0"/>
      <w:marRight w:val="0"/>
      <w:marTop w:val="0"/>
      <w:marBottom w:val="0"/>
      <w:divBdr>
        <w:top w:val="none" w:sz="0" w:space="0" w:color="auto"/>
        <w:left w:val="none" w:sz="0" w:space="0" w:color="auto"/>
        <w:bottom w:val="none" w:sz="0" w:space="0" w:color="auto"/>
        <w:right w:val="none" w:sz="0" w:space="0" w:color="auto"/>
      </w:divBdr>
    </w:div>
    <w:div w:id="693766885">
      <w:bodyDiv w:val="1"/>
      <w:marLeft w:val="0"/>
      <w:marRight w:val="0"/>
      <w:marTop w:val="0"/>
      <w:marBottom w:val="0"/>
      <w:divBdr>
        <w:top w:val="none" w:sz="0" w:space="0" w:color="auto"/>
        <w:left w:val="none" w:sz="0" w:space="0" w:color="auto"/>
        <w:bottom w:val="none" w:sz="0" w:space="0" w:color="auto"/>
        <w:right w:val="none" w:sz="0" w:space="0" w:color="auto"/>
      </w:divBdr>
    </w:div>
    <w:div w:id="693769205">
      <w:bodyDiv w:val="1"/>
      <w:marLeft w:val="0"/>
      <w:marRight w:val="0"/>
      <w:marTop w:val="0"/>
      <w:marBottom w:val="0"/>
      <w:divBdr>
        <w:top w:val="none" w:sz="0" w:space="0" w:color="auto"/>
        <w:left w:val="none" w:sz="0" w:space="0" w:color="auto"/>
        <w:bottom w:val="none" w:sz="0" w:space="0" w:color="auto"/>
        <w:right w:val="none" w:sz="0" w:space="0" w:color="auto"/>
      </w:divBdr>
    </w:div>
    <w:div w:id="694038156">
      <w:bodyDiv w:val="1"/>
      <w:marLeft w:val="0"/>
      <w:marRight w:val="0"/>
      <w:marTop w:val="0"/>
      <w:marBottom w:val="0"/>
      <w:divBdr>
        <w:top w:val="none" w:sz="0" w:space="0" w:color="auto"/>
        <w:left w:val="none" w:sz="0" w:space="0" w:color="auto"/>
        <w:bottom w:val="none" w:sz="0" w:space="0" w:color="auto"/>
        <w:right w:val="none" w:sz="0" w:space="0" w:color="auto"/>
      </w:divBdr>
    </w:div>
    <w:div w:id="694162757">
      <w:bodyDiv w:val="1"/>
      <w:marLeft w:val="0"/>
      <w:marRight w:val="0"/>
      <w:marTop w:val="0"/>
      <w:marBottom w:val="0"/>
      <w:divBdr>
        <w:top w:val="none" w:sz="0" w:space="0" w:color="auto"/>
        <w:left w:val="none" w:sz="0" w:space="0" w:color="auto"/>
        <w:bottom w:val="none" w:sz="0" w:space="0" w:color="auto"/>
        <w:right w:val="none" w:sz="0" w:space="0" w:color="auto"/>
      </w:divBdr>
    </w:div>
    <w:div w:id="694354331">
      <w:bodyDiv w:val="1"/>
      <w:marLeft w:val="0"/>
      <w:marRight w:val="0"/>
      <w:marTop w:val="0"/>
      <w:marBottom w:val="0"/>
      <w:divBdr>
        <w:top w:val="none" w:sz="0" w:space="0" w:color="auto"/>
        <w:left w:val="none" w:sz="0" w:space="0" w:color="auto"/>
        <w:bottom w:val="none" w:sz="0" w:space="0" w:color="auto"/>
        <w:right w:val="none" w:sz="0" w:space="0" w:color="auto"/>
      </w:divBdr>
    </w:div>
    <w:div w:id="694382657">
      <w:bodyDiv w:val="1"/>
      <w:marLeft w:val="0"/>
      <w:marRight w:val="0"/>
      <w:marTop w:val="0"/>
      <w:marBottom w:val="0"/>
      <w:divBdr>
        <w:top w:val="none" w:sz="0" w:space="0" w:color="auto"/>
        <w:left w:val="none" w:sz="0" w:space="0" w:color="auto"/>
        <w:bottom w:val="none" w:sz="0" w:space="0" w:color="auto"/>
        <w:right w:val="none" w:sz="0" w:space="0" w:color="auto"/>
      </w:divBdr>
    </w:div>
    <w:div w:id="694579704">
      <w:bodyDiv w:val="1"/>
      <w:marLeft w:val="0"/>
      <w:marRight w:val="0"/>
      <w:marTop w:val="0"/>
      <w:marBottom w:val="0"/>
      <w:divBdr>
        <w:top w:val="none" w:sz="0" w:space="0" w:color="auto"/>
        <w:left w:val="none" w:sz="0" w:space="0" w:color="auto"/>
        <w:bottom w:val="none" w:sz="0" w:space="0" w:color="auto"/>
        <w:right w:val="none" w:sz="0" w:space="0" w:color="auto"/>
      </w:divBdr>
    </w:div>
    <w:div w:id="694886661">
      <w:bodyDiv w:val="1"/>
      <w:marLeft w:val="0"/>
      <w:marRight w:val="0"/>
      <w:marTop w:val="0"/>
      <w:marBottom w:val="0"/>
      <w:divBdr>
        <w:top w:val="none" w:sz="0" w:space="0" w:color="auto"/>
        <w:left w:val="none" w:sz="0" w:space="0" w:color="auto"/>
        <w:bottom w:val="none" w:sz="0" w:space="0" w:color="auto"/>
        <w:right w:val="none" w:sz="0" w:space="0" w:color="auto"/>
      </w:divBdr>
    </w:div>
    <w:div w:id="694967946">
      <w:bodyDiv w:val="1"/>
      <w:marLeft w:val="0"/>
      <w:marRight w:val="0"/>
      <w:marTop w:val="0"/>
      <w:marBottom w:val="0"/>
      <w:divBdr>
        <w:top w:val="none" w:sz="0" w:space="0" w:color="auto"/>
        <w:left w:val="none" w:sz="0" w:space="0" w:color="auto"/>
        <w:bottom w:val="none" w:sz="0" w:space="0" w:color="auto"/>
        <w:right w:val="none" w:sz="0" w:space="0" w:color="auto"/>
      </w:divBdr>
    </w:div>
    <w:div w:id="694968691">
      <w:bodyDiv w:val="1"/>
      <w:marLeft w:val="0"/>
      <w:marRight w:val="0"/>
      <w:marTop w:val="0"/>
      <w:marBottom w:val="0"/>
      <w:divBdr>
        <w:top w:val="none" w:sz="0" w:space="0" w:color="auto"/>
        <w:left w:val="none" w:sz="0" w:space="0" w:color="auto"/>
        <w:bottom w:val="none" w:sz="0" w:space="0" w:color="auto"/>
        <w:right w:val="none" w:sz="0" w:space="0" w:color="auto"/>
      </w:divBdr>
    </w:div>
    <w:div w:id="695085366">
      <w:bodyDiv w:val="1"/>
      <w:marLeft w:val="0"/>
      <w:marRight w:val="0"/>
      <w:marTop w:val="0"/>
      <w:marBottom w:val="0"/>
      <w:divBdr>
        <w:top w:val="none" w:sz="0" w:space="0" w:color="auto"/>
        <w:left w:val="none" w:sz="0" w:space="0" w:color="auto"/>
        <w:bottom w:val="none" w:sz="0" w:space="0" w:color="auto"/>
        <w:right w:val="none" w:sz="0" w:space="0" w:color="auto"/>
      </w:divBdr>
    </w:div>
    <w:div w:id="695086305">
      <w:bodyDiv w:val="1"/>
      <w:marLeft w:val="0"/>
      <w:marRight w:val="0"/>
      <w:marTop w:val="0"/>
      <w:marBottom w:val="0"/>
      <w:divBdr>
        <w:top w:val="none" w:sz="0" w:space="0" w:color="auto"/>
        <w:left w:val="none" w:sz="0" w:space="0" w:color="auto"/>
        <w:bottom w:val="none" w:sz="0" w:space="0" w:color="auto"/>
        <w:right w:val="none" w:sz="0" w:space="0" w:color="auto"/>
      </w:divBdr>
    </w:div>
    <w:div w:id="695161824">
      <w:bodyDiv w:val="1"/>
      <w:marLeft w:val="0"/>
      <w:marRight w:val="0"/>
      <w:marTop w:val="0"/>
      <w:marBottom w:val="0"/>
      <w:divBdr>
        <w:top w:val="none" w:sz="0" w:space="0" w:color="auto"/>
        <w:left w:val="none" w:sz="0" w:space="0" w:color="auto"/>
        <w:bottom w:val="none" w:sz="0" w:space="0" w:color="auto"/>
        <w:right w:val="none" w:sz="0" w:space="0" w:color="auto"/>
      </w:divBdr>
    </w:div>
    <w:div w:id="695347231">
      <w:bodyDiv w:val="1"/>
      <w:marLeft w:val="0"/>
      <w:marRight w:val="0"/>
      <w:marTop w:val="0"/>
      <w:marBottom w:val="0"/>
      <w:divBdr>
        <w:top w:val="none" w:sz="0" w:space="0" w:color="auto"/>
        <w:left w:val="none" w:sz="0" w:space="0" w:color="auto"/>
        <w:bottom w:val="none" w:sz="0" w:space="0" w:color="auto"/>
        <w:right w:val="none" w:sz="0" w:space="0" w:color="auto"/>
      </w:divBdr>
    </w:div>
    <w:div w:id="695740837">
      <w:bodyDiv w:val="1"/>
      <w:marLeft w:val="0"/>
      <w:marRight w:val="0"/>
      <w:marTop w:val="0"/>
      <w:marBottom w:val="0"/>
      <w:divBdr>
        <w:top w:val="none" w:sz="0" w:space="0" w:color="auto"/>
        <w:left w:val="none" w:sz="0" w:space="0" w:color="auto"/>
        <w:bottom w:val="none" w:sz="0" w:space="0" w:color="auto"/>
        <w:right w:val="none" w:sz="0" w:space="0" w:color="auto"/>
      </w:divBdr>
    </w:div>
    <w:div w:id="696154655">
      <w:bodyDiv w:val="1"/>
      <w:marLeft w:val="0"/>
      <w:marRight w:val="0"/>
      <w:marTop w:val="0"/>
      <w:marBottom w:val="0"/>
      <w:divBdr>
        <w:top w:val="none" w:sz="0" w:space="0" w:color="auto"/>
        <w:left w:val="none" w:sz="0" w:space="0" w:color="auto"/>
        <w:bottom w:val="none" w:sz="0" w:space="0" w:color="auto"/>
        <w:right w:val="none" w:sz="0" w:space="0" w:color="auto"/>
      </w:divBdr>
    </w:div>
    <w:div w:id="696196487">
      <w:bodyDiv w:val="1"/>
      <w:marLeft w:val="0"/>
      <w:marRight w:val="0"/>
      <w:marTop w:val="0"/>
      <w:marBottom w:val="0"/>
      <w:divBdr>
        <w:top w:val="none" w:sz="0" w:space="0" w:color="auto"/>
        <w:left w:val="none" w:sz="0" w:space="0" w:color="auto"/>
        <w:bottom w:val="none" w:sz="0" w:space="0" w:color="auto"/>
        <w:right w:val="none" w:sz="0" w:space="0" w:color="auto"/>
      </w:divBdr>
    </w:div>
    <w:div w:id="696271958">
      <w:bodyDiv w:val="1"/>
      <w:marLeft w:val="0"/>
      <w:marRight w:val="0"/>
      <w:marTop w:val="0"/>
      <w:marBottom w:val="0"/>
      <w:divBdr>
        <w:top w:val="none" w:sz="0" w:space="0" w:color="auto"/>
        <w:left w:val="none" w:sz="0" w:space="0" w:color="auto"/>
        <w:bottom w:val="none" w:sz="0" w:space="0" w:color="auto"/>
        <w:right w:val="none" w:sz="0" w:space="0" w:color="auto"/>
      </w:divBdr>
    </w:div>
    <w:div w:id="696585488">
      <w:bodyDiv w:val="1"/>
      <w:marLeft w:val="0"/>
      <w:marRight w:val="0"/>
      <w:marTop w:val="0"/>
      <w:marBottom w:val="0"/>
      <w:divBdr>
        <w:top w:val="none" w:sz="0" w:space="0" w:color="auto"/>
        <w:left w:val="none" w:sz="0" w:space="0" w:color="auto"/>
        <w:bottom w:val="none" w:sz="0" w:space="0" w:color="auto"/>
        <w:right w:val="none" w:sz="0" w:space="0" w:color="auto"/>
      </w:divBdr>
    </w:div>
    <w:div w:id="696857349">
      <w:bodyDiv w:val="1"/>
      <w:marLeft w:val="0"/>
      <w:marRight w:val="0"/>
      <w:marTop w:val="0"/>
      <w:marBottom w:val="0"/>
      <w:divBdr>
        <w:top w:val="none" w:sz="0" w:space="0" w:color="auto"/>
        <w:left w:val="none" w:sz="0" w:space="0" w:color="auto"/>
        <w:bottom w:val="none" w:sz="0" w:space="0" w:color="auto"/>
        <w:right w:val="none" w:sz="0" w:space="0" w:color="auto"/>
      </w:divBdr>
    </w:div>
    <w:div w:id="696926948">
      <w:bodyDiv w:val="1"/>
      <w:marLeft w:val="0"/>
      <w:marRight w:val="0"/>
      <w:marTop w:val="0"/>
      <w:marBottom w:val="0"/>
      <w:divBdr>
        <w:top w:val="none" w:sz="0" w:space="0" w:color="auto"/>
        <w:left w:val="none" w:sz="0" w:space="0" w:color="auto"/>
        <w:bottom w:val="none" w:sz="0" w:space="0" w:color="auto"/>
        <w:right w:val="none" w:sz="0" w:space="0" w:color="auto"/>
      </w:divBdr>
    </w:div>
    <w:div w:id="697048639">
      <w:bodyDiv w:val="1"/>
      <w:marLeft w:val="0"/>
      <w:marRight w:val="0"/>
      <w:marTop w:val="0"/>
      <w:marBottom w:val="0"/>
      <w:divBdr>
        <w:top w:val="none" w:sz="0" w:space="0" w:color="auto"/>
        <w:left w:val="none" w:sz="0" w:space="0" w:color="auto"/>
        <w:bottom w:val="none" w:sz="0" w:space="0" w:color="auto"/>
        <w:right w:val="none" w:sz="0" w:space="0" w:color="auto"/>
      </w:divBdr>
    </w:div>
    <w:div w:id="697311552">
      <w:bodyDiv w:val="1"/>
      <w:marLeft w:val="0"/>
      <w:marRight w:val="0"/>
      <w:marTop w:val="0"/>
      <w:marBottom w:val="0"/>
      <w:divBdr>
        <w:top w:val="none" w:sz="0" w:space="0" w:color="auto"/>
        <w:left w:val="none" w:sz="0" w:space="0" w:color="auto"/>
        <w:bottom w:val="none" w:sz="0" w:space="0" w:color="auto"/>
        <w:right w:val="none" w:sz="0" w:space="0" w:color="auto"/>
      </w:divBdr>
    </w:div>
    <w:div w:id="697778633">
      <w:bodyDiv w:val="1"/>
      <w:marLeft w:val="0"/>
      <w:marRight w:val="0"/>
      <w:marTop w:val="0"/>
      <w:marBottom w:val="0"/>
      <w:divBdr>
        <w:top w:val="none" w:sz="0" w:space="0" w:color="auto"/>
        <w:left w:val="none" w:sz="0" w:space="0" w:color="auto"/>
        <w:bottom w:val="none" w:sz="0" w:space="0" w:color="auto"/>
        <w:right w:val="none" w:sz="0" w:space="0" w:color="auto"/>
      </w:divBdr>
    </w:div>
    <w:div w:id="697897467">
      <w:bodyDiv w:val="1"/>
      <w:marLeft w:val="0"/>
      <w:marRight w:val="0"/>
      <w:marTop w:val="0"/>
      <w:marBottom w:val="0"/>
      <w:divBdr>
        <w:top w:val="none" w:sz="0" w:space="0" w:color="auto"/>
        <w:left w:val="none" w:sz="0" w:space="0" w:color="auto"/>
        <w:bottom w:val="none" w:sz="0" w:space="0" w:color="auto"/>
        <w:right w:val="none" w:sz="0" w:space="0" w:color="auto"/>
      </w:divBdr>
    </w:div>
    <w:div w:id="697971054">
      <w:bodyDiv w:val="1"/>
      <w:marLeft w:val="0"/>
      <w:marRight w:val="0"/>
      <w:marTop w:val="0"/>
      <w:marBottom w:val="0"/>
      <w:divBdr>
        <w:top w:val="none" w:sz="0" w:space="0" w:color="auto"/>
        <w:left w:val="none" w:sz="0" w:space="0" w:color="auto"/>
        <w:bottom w:val="none" w:sz="0" w:space="0" w:color="auto"/>
        <w:right w:val="none" w:sz="0" w:space="0" w:color="auto"/>
      </w:divBdr>
    </w:div>
    <w:div w:id="698238594">
      <w:bodyDiv w:val="1"/>
      <w:marLeft w:val="0"/>
      <w:marRight w:val="0"/>
      <w:marTop w:val="0"/>
      <w:marBottom w:val="0"/>
      <w:divBdr>
        <w:top w:val="none" w:sz="0" w:space="0" w:color="auto"/>
        <w:left w:val="none" w:sz="0" w:space="0" w:color="auto"/>
        <w:bottom w:val="none" w:sz="0" w:space="0" w:color="auto"/>
        <w:right w:val="none" w:sz="0" w:space="0" w:color="auto"/>
      </w:divBdr>
    </w:div>
    <w:div w:id="698549014">
      <w:bodyDiv w:val="1"/>
      <w:marLeft w:val="0"/>
      <w:marRight w:val="0"/>
      <w:marTop w:val="0"/>
      <w:marBottom w:val="0"/>
      <w:divBdr>
        <w:top w:val="none" w:sz="0" w:space="0" w:color="auto"/>
        <w:left w:val="none" w:sz="0" w:space="0" w:color="auto"/>
        <w:bottom w:val="none" w:sz="0" w:space="0" w:color="auto"/>
        <w:right w:val="none" w:sz="0" w:space="0" w:color="auto"/>
      </w:divBdr>
    </w:div>
    <w:div w:id="698704246">
      <w:bodyDiv w:val="1"/>
      <w:marLeft w:val="0"/>
      <w:marRight w:val="0"/>
      <w:marTop w:val="0"/>
      <w:marBottom w:val="0"/>
      <w:divBdr>
        <w:top w:val="none" w:sz="0" w:space="0" w:color="auto"/>
        <w:left w:val="none" w:sz="0" w:space="0" w:color="auto"/>
        <w:bottom w:val="none" w:sz="0" w:space="0" w:color="auto"/>
        <w:right w:val="none" w:sz="0" w:space="0" w:color="auto"/>
      </w:divBdr>
    </w:div>
    <w:div w:id="698823373">
      <w:bodyDiv w:val="1"/>
      <w:marLeft w:val="0"/>
      <w:marRight w:val="0"/>
      <w:marTop w:val="0"/>
      <w:marBottom w:val="0"/>
      <w:divBdr>
        <w:top w:val="none" w:sz="0" w:space="0" w:color="auto"/>
        <w:left w:val="none" w:sz="0" w:space="0" w:color="auto"/>
        <w:bottom w:val="none" w:sz="0" w:space="0" w:color="auto"/>
        <w:right w:val="none" w:sz="0" w:space="0" w:color="auto"/>
      </w:divBdr>
    </w:div>
    <w:div w:id="698971231">
      <w:bodyDiv w:val="1"/>
      <w:marLeft w:val="0"/>
      <w:marRight w:val="0"/>
      <w:marTop w:val="0"/>
      <w:marBottom w:val="0"/>
      <w:divBdr>
        <w:top w:val="none" w:sz="0" w:space="0" w:color="auto"/>
        <w:left w:val="none" w:sz="0" w:space="0" w:color="auto"/>
        <w:bottom w:val="none" w:sz="0" w:space="0" w:color="auto"/>
        <w:right w:val="none" w:sz="0" w:space="0" w:color="auto"/>
      </w:divBdr>
    </w:div>
    <w:div w:id="699162099">
      <w:bodyDiv w:val="1"/>
      <w:marLeft w:val="0"/>
      <w:marRight w:val="0"/>
      <w:marTop w:val="0"/>
      <w:marBottom w:val="0"/>
      <w:divBdr>
        <w:top w:val="none" w:sz="0" w:space="0" w:color="auto"/>
        <w:left w:val="none" w:sz="0" w:space="0" w:color="auto"/>
        <w:bottom w:val="none" w:sz="0" w:space="0" w:color="auto"/>
        <w:right w:val="none" w:sz="0" w:space="0" w:color="auto"/>
      </w:divBdr>
    </w:div>
    <w:div w:id="699167600">
      <w:bodyDiv w:val="1"/>
      <w:marLeft w:val="0"/>
      <w:marRight w:val="0"/>
      <w:marTop w:val="0"/>
      <w:marBottom w:val="0"/>
      <w:divBdr>
        <w:top w:val="none" w:sz="0" w:space="0" w:color="auto"/>
        <w:left w:val="none" w:sz="0" w:space="0" w:color="auto"/>
        <w:bottom w:val="none" w:sz="0" w:space="0" w:color="auto"/>
        <w:right w:val="none" w:sz="0" w:space="0" w:color="auto"/>
      </w:divBdr>
    </w:div>
    <w:div w:id="699211236">
      <w:bodyDiv w:val="1"/>
      <w:marLeft w:val="0"/>
      <w:marRight w:val="0"/>
      <w:marTop w:val="0"/>
      <w:marBottom w:val="0"/>
      <w:divBdr>
        <w:top w:val="none" w:sz="0" w:space="0" w:color="auto"/>
        <w:left w:val="none" w:sz="0" w:space="0" w:color="auto"/>
        <w:bottom w:val="none" w:sz="0" w:space="0" w:color="auto"/>
        <w:right w:val="none" w:sz="0" w:space="0" w:color="auto"/>
      </w:divBdr>
    </w:div>
    <w:div w:id="699353498">
      <w:bodyDiv w:val="1"/>
      <w:marLeft w:val="0"/>
      <w:marRight w:val="0"/>
      <w:marTop w:val="0"/>
      <w:marBottom w:val="0"/>
      <w:divBdr>
        <w:top w:val="none" w:sz="0" w:space="0" w:color="auto"/>
        <w:left w:val="none" w:sz="0" w:space="0" w:color="auto"/>
        <w:bottom w:val="none" w:sz="0" w:space="0" w:color="auto"/>
        <w:right w:val="none" w:sz="0" w:space="0" w:color="auto"/>
      </w:divBdr>
    </w:div>
    <w:div w:id="699353687">
      <w:bodyDiv w:val="1"/>
      <w:marLeft w:val="0"/>
      <w:marRight w:val="0"/>
      <w:marTop w:val="0"/>
      <w:marBottom w:val="0"/>
      <w:divBdr>
        <w:top w:val="none" w:sz="0" w:space="0" w:color="auto"/>
        <w:left w:val="none" w:sz="0" w:space="0" w:color="auto"/>
        <w:bottom w:val="none" w:sz="0" w:space="0" w:color="auto"/>
        <w:right w:val="none" w:sz="0" w:space="0" w:color="auto"/>
      </w:divBdr>
    </w:div>
    <w:div w:id="699672957">
      <w:bodyDiv w:val="1"/>
      <w:marLeft w:val="0"/>
      <w:marRight w:val="0"/>
      <w:marTop w:val="0"/>
      <w:marBottom w:val="0"/>
      <w:divBdr>
        <w:top w:val="none" w:sz="0" w:space="0" w:color="auto"/>
        <w:left w:val="none" w:sz="0" w:space="0" w:color="auto"/>
        <w:bottom w:val="none" w:sz="0" w:space="0" w:color="auto"/>
        <w:right w:val="none" w:sz="0" w:space="0" w:color="auto"/>
      </w:divBdr>
    </w:div>
    <w:div w:id="699815699">
      <w:bodyDiv w:val="1"/>
      <w:marLeft w:val="0"/>
      <w:marRight w:val="0"/>
      <w:marTop w:val="0"/>
      <w:marBottom w:val="0"/>
      <w:divBdr>
        <w:top w:val="none" w:sz="0" w:space="0" w:color="auto"/>
        <w:left w:val="none" w:sz="0" w:space="0" w:color="auto"/>
        <w:bottom w:val="none" w:sz="0" w:space="0" w:color="auto"/>
        <w:right w:val="none" w:sz="0" w:space="0" w:color="auto"/>
      </w:divBdr>
    </w:div>
    <w:div w:id="699820974">
      <w:bodyDiv w:val="1"/>
      <w:marLeft w:val="0"/>
      <w:marRight w:val="0"/>
      <w:marTop w:val="0"/>
      <w:marBottom w:val="0"/>
      <w:divBdr>
        <w:top w:val="none" w:sz="0" w:space="0" w:color="auto"/>
        <w:left w:val="none" w:sz="0" w:space="0" w:color="auto"/>
        <w:bottom w:val="none" w:sz="0" w:space="0" w:color="auto"/>
        <w:right w:val="none" w:sz="0" w:space="0" w:color="auto"/>
      </w:divBdr>
    </w:div>
    <w:div w:id="699860832">
      <w:bodyDiv w:val="1"/>
      <w:marLeft w:val="0"/>
      <w:marRight w:val="0"/>
      <w:marTop w:val="0"/>
      <w:marBottom w:val="0"/>
      <w:divBdr>
        <w:top w:val="none" w:sz="0" w:space="0" w:color="auto"/>
        <w:left w:val="none" w:sz="0" w:space="0" w:color="auto"/>
        <w:bottom w:val="none" w:sz="0" w:space="0" w:color="auto"/>
        <w:right w:val="none" w:sz="0" w:space="0" w:color="auto"/>
      </w:divBdr>
    </w:div>
    <w:div w:id="699862154">
      <w:bodyDiv w:val="1"/>
      <w:marLeft w:val="0"/>
      <w:marRight w:val="0"/>
      <w:marTop w:val="0"/>
      <w:marBottom w:val="0"/>
      <w:divBdr>
        <w:top w:val="none" w:sz="0" w:space="0" w:color="auto"/>
        <w:left w:val="none" w:sz="0" w:space="0" w:color="auto"/>
        <w:bottom w:val="none" w:sz="0" w:space="0" w:color="auto"/>
        <w:right w:val="none" w:sz="0" w:space="0" w:color="auto"/>
      </w:divBdr>
    </w:div>
    <w:div w:id="699866802">
      <w:bodyDiv w:val="1"/>
      <w:marLeft w:val="0"/>
      <w:marRight w:val="0"/>
      <w:marTop w:val="0"/>
      <w:marBottom w:val="0"/>
      <w:divBdr>
        <w:top w:val="none" w:sz="0" w:space="0" w:color="auto"/>
        <w:left w:val="none" w:sz="0" w:space="0" w:color="auto"/>
        <w:bottom w:val="none" w:sz="0" w:space="0" w:color="auto"/>
        <w:right w:val="none" w:sz="0" w:space="0" w:color="auto"/>
      </w:divBdr>
    </w:div>
    <w:div w:id="700008832">
      <w:bodyDiv w:val="1"/>
      <w:marLeft w:val="0"/>
      <w:marRight w:val="0"/>
      <w:marTop w:val="0"/>
      <w:marBottom w:val="0"/>
      <w:divBdr>
        <w:top w:val="none" w:sz="0" w:space="0" w:color="auto"/>
        <w:left w:val="none" w:sz="0" w:space="0" w:color="auto"/>
        <w:bottom w:val="none" w:sz="0" w:space="0" w:color="auto"/>
        <w:right w:val="none" w:sz="0" w:space="0" w:color="auto"/>
      </w:divBdr>
    </w:div>
    <w:div w:id="700015851">
      <w:bodyDiv w:val="1"/>
      <w:marLeft w:val="0"/>
      <w:marRight w:val="0"/>
      <w:marTop w:val="0"/>
      <w:marBottom w:val="0"/>
      <w:divBdr>
        <w:top w:val="none" w:sz="0" w:space="0" w:color="auto"/>
        <w:left w:val="none" w:sz="0" w:space="0" w:color="auto"/>
        <w:bottom w:val="none" w:sz="0" w:space="0" w:color="auto"/>
        <w:right w:val="none" w:sz="0" w:space="0" w:color="auto"/>
      </w:divBdr>
    </w:div>
    <w:div w:id="700206923">
      <w:bodyDiv w:val="1"/>
      <w:marLeft w:val="0"/>
      <w:marRight w:val="0"/>
      <w:marTop w:val="0"/>
      <w:marBottom w:val="0"/>
      <w:divBdr>
        <w:top w:val="none" w:sz="0" w:space="0" w:color="auto"/>
        <w:left w:val="none" w:sz="0" w:space="0" w:color="auto"/>
        <w:bottom w:val="none" w:sz="0" w:space="0" w:color="auto"/>
        <w:right w:val="none" w:sz="0" w:space="0" w:color="auto"/>
      </w:divBdr>
    </w:div>
    <w:div w:id="700283560">
      <w:bodyDiv w:val="1"/>
      <w:marLeft w:val="0"/>
      <w:marRight w:val="0"/>
      <w:marTop w:val="0"/>
      <w:marBottom w:val="0"/>
      <w:divBdr>
        <w:top w:val="none" w:sz="0" w:space="0" w:color="auto"/>
        <w:left w:val="none" w:sz="0" w:space="0" w:color="auto"/>
        <w:bottom w:val="none" w:sz="0" w:space="0" w:color="auto"/>
        <w:right w:val="none" w:sz="0" w:space="0" w:color="auto"/>
      </w:divBdr>
    </w:div>
    <w:div w:id="700475571">
      <w:bodyDiv w:val="1"/>
      <w:marLeft w:val="0"/>
      <w:marRight w:val="0"/>
      <w:marTop w:val="0"/>
      <w:marBottom w:val="0"/>
      <w:divBdr>
        <w:top w:val="none" w:sz="0" w:space="0" w:color="auto"/>
        <w:left w:val="none" w:sz="0" w:space="0" w:color="auto"/>
        <w:bottom w:val="none" w:sz="0" w:space="0" w:color="auto"/>
        <w:right w:val="none" w:sz="0" w:space="0" w:color="auto"/>
      </w:divBdr>
    </w:div>
    <w:div w:id="700664827">
      <w:bodyDiv w:val="1"/>
      <w:marLeft w:val="0"/>
      <w:marRight w:val="0"/>
      <w:marTop w:val="0"/>
      <w:marBottom w:val="0"/>
      <w:divBdr>
        <w:top w:val="none" w:sz="0" w:space="0" w:color="auto"/>
        <w:left w:val="none" w:sz="0" w:space="0" w:color="auto"/>
        <w:bottom w:val="none" w:sz="0" w:space="0" w:color="auto"/>
        <w:right w:val="none" w:sz="0" w:space="0" w:color="auto"/>
      </w:divBdr>
    </w:div>
    <w:div w:id="700785155">
      <w:bodyDiv w:val="1"/>
      <w:marLeft w:val="0"/>
      <w:marRight w:val="0"/>
      <w:marTop w:val="0"/>
      <w:marBottom w:val="0"/>
      <w:divBdr>
        <w:top w:val="none" w:sz="0" w:space="0" w:color="auto"/>
        <w:left w:val="none" w:sz="0" w:space="0" w:color="auto"/>
        <w:bottom w:val="none" w:sz="0" w:space="0" w:color="auto"/>
        <w:right w:val="none" w:sz="0" w:space="0" w:color="auto"/>
      </w:divBdr>
    </w:div>
    <w:div w:id="701050555">
      <w:bodyDiv w:val="1"/>
      <w:marLeft w:val="0"/>
      <w:marRight w:val="0"/>
      <w:marTop w:val="0"/>
      <w:marBottom w:val="0"/>
      <w:divBdr>
        <w:top w:val="none" w:sz="0" w:space="0" w:color="auto"/>
        <w:left w:val="none" w:sz="0" w:space="0" w:color="auto"/>
        <w:bottom w:val="none" w:sz="0" w:space="0" w:color="auto"/>
        <w:right w:val="none" w:sz="0" w:space="0" w:color="auto"/>
      </w:divBdr>
    </w:div>
    <w:div w:id="701245304">
      <w:bodyDiv w:val="1"/>
      <w:marLeft w:val="0"/>
      <w:marRight w:val="0"/>
      <w:marTop w:val="0"/>
      <w:marBottom w:val="0"/>
      <w:divBdr>
        <w:top w:val="none" w:sz="0" w:space="0" w:color="auto"/>
        <w:left w:val="none" w:sz="0" w:space="0" w:color="auto"/>
        <w:bottom w:val="none" w:sz="0" w:space="0" w:color="auto"/>
        <w:right w:val="none" w:sz="0" w:space="0" w:color="auto"/>
      </w:divBdr>
    </w:div>
    <w:div w:id="701518146">
      <w:bodyDiv w:val="1"/>
      <w:marLeft w:val="0"/>
      <w:marRight w:val="0"/>
      <w:marTop w:val="0"/>
      <w:marBottom w:val="0"/>
      <w:divBdr>
        <w:top w:val="none" w:sz="0" w:space="0" w:color="auto"/>
        <w:left w:val="none" w:sz="0" w:space="0" w:color="auto"/>
        <w:bottom w:val="none" w:sz="0" w:space="0" w:color="auto"/>
        <w:right w:val="none" w:sz="0" w:space="0" w:color="auto"/>
      </w:divBdr>
    </w:div>
    <w:div w:id="701632252">
      <w:bodyDiv w:val="1"/>
      <w:marLeft w:val="0"/>
      <w:marRight w:val="0"/>
      <w:marTop w:val="0"/>
      <w:marBottom w:val="0"/>
      <w:divBdr>
        <w:top w:val="none" w:sz="0" w:space="0" w:color="auto"/>
        <w:left w:val="none" w:sz="0" w:space="0" w:color="auto"/>
        <w:bottom w:val="none" w:sz="0" w:space="0" w:color="auto"/>
        <w:right w:val="none" w:sz="0" w:space="0" w:color="auto"/>
      </w:divBdr>
    </w:div>
    <w:div w:id="701829853">
      <w:bodyDiv w:val="1"/>
      <w:marLeft w:val="0"/>
      <w:marRight w:val="0"/>
      <w:marTop w:val="0"/>
      <w:marBottom w:val="0"/>
      <w:divBdr>
        <w:top w:val="none" w:sz="0" w:space="0" w:color="auto"/>
        <w:left w:val="none" w:sz="0" w:space="0" w:color="auto"/>
        <w:bottom w:val="none" w:sz="0" w:space="0" w:color="auto"/>
        <w:right w:val="none" w:sz="0" w:space="0" w:color="auto"/>
      </w:divBdr>
    </w:div>
    <w:div w:id="701857399">
      <w:bodyDiv w:val="1"/>
      <w:marLeft w:val="0"/>
      <w:marRight w:val="0"/>
      <w:marTop w:val="0"/>
      <w:marBottom w:val="0"/>
      <w:divBdr>
        <w:top w:val="none" w:sz="0" w:space="0" w:color="auto"/>
        <w:left w:val="none" w:sz="0" w:space="0" w:color="auto"/>
        <w:bottom w:val="none" w:sz="0" w:space="0" w:color="auto"/>
        <w:right w:val="none" w:sz="0" w:space="0" w:color="auto"/>
      </w:divBdr>
    </w:div>
    <w:div w:id="702094418">
      <w:bodyDiv w:val="1"/>
      <w:marLeft w:val="0"/>
      <w:marRight w:val="0"/>
      <w:marTop w:val="0"/>
      <w:marBottom w:val="0"/>
      <w:divBdr>
        <w:top w:val="none" w:sz="0" w:space="0" w:color="auto"/>
        <w:left w:val="none" w:sz="0" w:space="0" w:color="auto"/>
        <w:bottom w:val="none" w:sz="0" w:space="0" w:color="auto"/>
        <w:right w:val="none" w:sz="0" w:space="0" w:color="auto"/>
      </w:divBdr>
    </w:div>
    <w:div w:id="702243330">
      <w:bodyDiv w:val="1"/>
      <w:marLeft w:val="0"/>
      <w:marRight w:val="0"/>
      <w:marTop w:val="0"/>
      <w:marBottom w:val="0"/>
      <w:divBdr>
        <w:top w:val="none" w:sz="0" w:space="0" w:color="auto"/>
        <w:left w:val="none" w:sz="0" w:space="0" w:color="auto"/>
        <w:bottom w:val="none" w:sz="0" w:space="0" w:color="auto"/>
        <w:right w:val="none" w:sz="0" w:space="0" w:color="auto"/>
      </w:divBdr>
    </w:div>
    <w:div w:id="702826700">
      <w:bodyDiv w:val="1"/>
      <w:marLeft w:val="0"/>
      <w:marRight w:val="0"/>
      <w:marTop w:val="0"/>
      <w:marBottom w:val="0"/>
      <w:divBdr>
        <w:top w:val="none" w:sz="0" w:space="0" w:color="auto"/>
        <w:left w:val="none" w:sz="0" w:space="0" w:color="auto"/>
        <w:bottom w:val="none" w:sz="0" w:space="0" w:color="auto"/>
        <w:right w:val="none" w:sz="0" w:space="0" w:color="auto"/>
      </w:divBdr>
    </w:div>
    <w:div w:id="702898338">
      <w:bodyDiv w:val="1"/>
      <w:marLeft w:val="0"/>
      <w:marRight w:val="0"/>
      <w:marTop w:val="0"/>
      <w:marBottom w:val="0"/>
      <w:divBdr>
        <w:top w:val="none" w:sz="0" w:space="0" w:color="auto"/>
        <w:left w:val="none" w:sz="0" w:space="0" w:color="auto"/>
        <w:bottom w:val="none" w:sz="0" w:space="0" w:color="auto"/>
        <w:right w:val="none" w:sz="0" w:space="0" w:color="auto"/>
      </w:divBdr>
    </w:div>
    <w:div w:id="703332794">
      <w:bodyDiv w:val="1"/>
      <w:marLeft w:val="0"/>
      <w:marRight w:val="0"/>
      <w:marTop w:val="0"/>
      <w:marBottom w:val="0"/>
      <w:divBdr>
        <w:top w:val="none" w:sz="0" w:space="0" w:color="auto"/>
        <w:left w:val="none" w:sz="0" w:space="0" w:color="auto"/>
        <w:bottom w:val="none" w:sz="0" w:space="0" w:color="auto"/>
        <w:right w:val="none" w:sz="0" w:space="0" w:color="auto"/>
      </w:divBdr>
    </w:div>
    <w:div w:id="703679239">
      <w:bodyDiv w:val="1"/>
      <w:marLeft w:val="0"/>
      <w:marRight w:val="0"/>
      <w:marTop w:val="0"/>
      <w:marBottom w:val="0"/>
      <w:divBdr>
        <w:top w:val="none" w:sz="0" w:space="0" w:color="auto"/>
        <w:left w:val="none" w:sz="0" w:space="0" w:color="auto"/>
        <w:bottom w:val="none" w:sz="0" w:space="0" w:color="auto"/>
        <w:right w:val="none" w:sz="0" w:space="0" w:color="auto"/>
      </w:divBdr>
    </w:div>
    <w:div w:id="703747272">
      <w:bodyDiv w:val="1"/>
      <w:marLeft w:val="0"/>
      <w:marRight w:val="0"/>
      <w:marTop w:val="0"/>
      <w:marBottom w:val="0"/>
      <w:divBdr>
        <w:top w:val="none" w:sz="0" w:space="0" w:color="auto"/>
        <w:left w:val="none" w:sz="0" w:space="0" w:color="auto"/>
        <w:bottom w:val="none" w:sz="0" w:space="0" w:color="auto"/>
        <w:right w:val="none" w:sz="0" w:space="0" w:color="auto"/>
      </w:divBdr>
    </w:div>
    <w:div w:id="703795065">
      <w:bodyDiv w:val="1"/>
      <w:marLeft w:val="0"/>
      <w:marRight w:val="0"/>
      <w:marTop w:val="0"/>
      <w:marBottom w:val="0"/>
      <w:divBdr>
        <w:top w:val="none" w:sz="0" w:space="0" w:color="auto"/>
        <w:left w:val="none" w:sz="0" w:space="0" w:color="auto"/>
        <w:bottom w:val="none" w:sz="0" w:space="0" w:color="auto"/>
        <w:right w:val="none" w:sz="0" w:space="0" w:color="auto"/>
      </w:divBdr>
    </w:div>
    <w:div w:id="703869863">
      <w:bodyDiv w:val="1"/>
      <w:marLeft w:val="0"/>
      <w:marRight w:val="0"/>
      <w:marTop w:val="0"/>
      <w:marBottom w:val="0"/>
      <w:divBdr>
        <w:top w:val="none" w:sz="0" w:space="0" w:color="auto"/>
        <w:left w:val="none" w:sz="0" w:space="0" w:color="auto"/>
        <w:bottom w:val="none" w:sz="0" w:space="0" w:color="auto"/>
        <w:right w:val="none" w:sz="0" w:space="0" w:color="auto"/>
      </w:divBdr>
    </w:div>
    <w:div w:id="703942642">
      <w:bodyDiv w:val="1"/>
      <w:marLeft w:val="0"/>
      <w:marRight w:val="0"/>
      <w:marTop w:val="0"/>
      <w:marBottom w:val="0"/>
      <w:divBdr>
        <w:top w:val="none" w:sz="0" w:space="0" w:color="auto"/>
        <w:left w:val="none" w:sz="0" w:space="0" w:color="auto"/>
        <w:bottom w:val="none" w:sz="0" w:space="0" w:color="auto"/>
        <w:right w:val="none" w:sz="0" w:space="0" w:color="auto"/>
      </w:divBdr>
    </w:div>
    <w:div w:id="704211778">
      <w:bodyDiv w:val="1"/>
      <w:marLeft w:val="0"/>
      <w:marRight w:val="0"/>
      <w:marTop w:val="0"/>
      <w:marBottom w:val="0"/>
      <w:divBdr>
        <w:top w:val="none" w:sz="0" w:space="0" w:color="auto"/>
        <w:left w:val="none" w:sz="0" w:space="0" w:color="auto"/>
        <w:bottom w:val="none" w:sz="0" w:space="0" w:color="auto"/>
        <w:right w:val="none" w:sz="0" w:space="0" w:color="auto"/>
      </w:divBdr>
    </w:div>
    <w:div w:id="704215126">
      <w:bodyDiv w:val="1"/>
      <w:marLeft w:val="0"/>
      <w:marRight w:val="0"/>
      <w:marTop w:val="0"/>
      <w:marBottom w:val="0"/>
      <w:divBdr>
        <w:top w:val="none" w:sz="0" w:space="0" w:color="auto"/>
        <w:left w:val="none" w:sz="0" w:space="0" w:color="auto"/>
        <w:bottom w:val="none" w:sz="0" w:space="0" w:color="auto"/>
        <w:right w:val="none" w:sz="0" w:space="0" w:color="auto"/>
      </w:divBdr>
    </w:div>
    <w:div w:id="704257706">
      <w:bodyDiv w:val="1"/>
      <w:marLeft w:val="0"/>
      <w:marRight w:val="0"/>
      <w:marTop w:val="0"/>
      <w:marBottom w:val="0"/>
      <w:divBdr>
        <w:top w:val="none" w:sz="0" w:space="0" w:color="auto"/>
        <w:left w:val="none" w:sz="0" w:space="0" w:color="auto"/>
        <w:bottom w:val="none" w:sz="0" w:space="0" w:color="auto"/>
        <w:right w:val="none" w:sz="0" w:space="0" w:color="auto"/>
      </w:divBdr>
    </w:div>
    <w:div w:id="704410923">
      <w:bodyDiv w:val="1"/>
      <w:marLeft w:val="0"/>
      <w:marRight w:val="0"/>
      <w:marTop w:val="0"/>
      <w:marBottom w:val="0"/>
      <w:divBdr>
        <w:top w:val="none" w:sz="0" w:space="0" w:color="auto"/>
        <w:left w:val="none" w:sz="0" w:space="0" w:color="auto"/>
        <w:bottom w:val="none" w:sz="0" w:space="0" w:color="auto"/>
        <w:right w:val="none" w:sz="0" w:space="0" w:color="auto"/>
      </w:divBdr>
    </w:div>
    <w:div w:id="704525406">
      <w:bodyDiv w:val="1"/>
      <w:marLeft w:val="0"/>
      <w:marRight w:val="0"/>
      <w:marTop w:val="0"/>
      <w:marBottom w:val="0"/>
      <w:divBdr>
        <w:top w:val="none" w:sz="0" w:space="0" w:color="auto"/>
        <w:left w:val="none" w:sz="0" w:space="0" w:color="auto"/>
        <w:bottom w:val="none" w:sz="0" w:space="0" w:color="auto"/>
        <w:right w:val="none" w:sz="0" w:space="0" w:color="auto"/>
      </w:divBdr>
    </w:div>
    <w:div w:id="704790036">
      <w:bodyDiv w:val="1"/>
      <w:marLeft w:val="0"/>
      <w:marRight w:val="0"/>
      <w:marTop w:val="0"/>
      <w:marBottom w:val="0"/>
      <w:divBdr>
        <w:top w:val="none" w:sz="0" w:space="0" w:color="auto"/>
        <w:left w:val="none" w:sz="0" w:space="0" w:color="auto"/>
        <w:bottom w:val="none" w:sz="0" w:space="0" w:color="auto"/>
        <w:right w:val="none" w:sz="0" w:space="0" w:color="auto"/>
      </w:divBdr>
    </w:div>
    <w:div w:id="704797038">
      <w:bodyDiv w:val="1"/>
      <w:marLeft w:val="0"/>
      <w:marRight w:val="0"/>
      <w:marTop w:val="0"/>
      <w:marBottom w:val="0"/>
      <w:divBdr>
        <w:top w:val="none" w:sz="0" w:space="0" w:color="auto"/>
        <w:left w:val="none" w:sz="0" w:space="0" w:color="auto"/>
        <w:bottom w:val="none" w:sz="0" w:space="0" w:color="auto"/>
        <w:right w:val="none" w:sz="0" w:space="0" w:color="auto"/>
      </w:divBdr>
    </w:div>
    <w:div w:id="704865200">
      <w:bodyDiv w:val="1"/>
      <w:marLeft w:val="0"/>
      <w:marRight w:val="0"/>
      <w:marTop w:val="0"/>
      <w:marBottom w:val="0"/>
      <w:divBdr>
        <w:top w:val="none" w:sz="0" w:space="0" w:color="auto"/>
        <w:left w:val="none" w:sz="0" w:space="0" w:color="auto"/>
        <w:bottom w:val="none" w:sz="0" w:space="0" w:color="auto"/>
        <w:right w:val="none" w:sz="0" w:space="0" w:color="auto"/>
      </w:divBdr>
    </w:div>
    <w:div w:id="704984148">
      <w:bodyDiv w:val="1"/>
      <w:marLeft w:val="0"/>
      <w:marRight w:val="0"/>
      <w:marTop w:val="0"/>
      <w:marBottom w:val="0"/>
      <w:divBdr>
        <w:top w:val="none" w:sz="0" w:space="0" w:color="auto"/>
        <w:left w:val="none" w:sz="0" w:space="0" w:color="auto"/>
        <w:bottom w:val="none" w:sz="0" w:space="0" w:color="auto"/>
        <w:right w:val="none" w:sz="0" w:space="0" w:color="auto"/>
      </w:divBdr>
    </w:div>
    <w:div w:id="705176916">
      <w:bodyDiv w:val="1"/>
      <w:marLeft w:val="0"/>
      <w:marRight w:val="0"/>
      <w:marTop w:val="0"/>
      <w:marBottom w:val="0"/>
      <w:divBdr>
        <w:top w:val="none" w:sz="0" w:space="0" w:color="auto"/>
        <w:left w:val="none" w:sz="0" w:space="0" w:color="auto"/>
        <w:bottom w:val="none" w:sz="0" w:space="0" w:color="auto"/>
        <w:right w:val="none" w:sz="0" w:space="0" w:color="auto"/>
      </w:divBdr>
    </w:div>
    <w:div w:id="705447664">
      <w:bodyDiv w:val="1"/>
      <w:marLeft w:val="0"/>
      <w:marRight w:val="0"/>
      <w:marTop w:val="0"/>
      <w:marBottom w:val="0"/>
      <w:divBdr>
        <w:top w:val="none" w:sz="0" w:space="0" w:color="auto"/>
        <w:left w:val="none" w:sz="0" w:space="0" w:color="auto"/>
        <w:bottom w:val="none" w:sz="0" w:space="0" w:color="auto"/>
        <w:right w:val="none" w:sz="0" w:space="0" w:color="auto"/>
      </w:divBdr>
    </w:div>
    <w:div w:id="705518976">
      <w:bodyDiv w:val="1"/>
      <w:marLeft w:val="0"/>
      <w:marRight w:val="0"/>
      <w:marTop w:val="0"/>
      <w:marBottom w:val="0"/>
      <w:divBdr>
        <w:top w:val="none" w:sz="0" w:space="0" w:color="auto"/>
        <w:left w:val="none" w:sz="0" w:space="0" w:color="auto"/>
        <w:bottom w:val="none" w:sz="0" w:space="0" w:color="auto"/>
        <w:right w:val="none" w:sz="0" w:space="0" w:color="auto"/>
      </w:divBdr>
    </w:div>
    <w:div w:id="705907463">
      <w:bodyDiv w:val="1"/>
      <w:marLeft w:val="0"/>
      <w:marRight w:val="0"/>
      <w:marTop w:val="0"/>
      <w:marBottom w:val="0"/>
      <w:divBdr>
        <w:top w:val="none" w:sz="0" w:space="0" w:color="auto"/>
        <w:left w:val="none" w:sz="0" w:space="0" w:color="auto"/>
        <w:bottom w:val="none" w:sz="0" w:space="0" w:color="auto"/>
        <w:right w:val="none" w:sz="0" w:space="0" w:color="auto"/>
      </w:divBdr>
    </w:div>
    <w:div w:id="705911203">
      <w:bodyDiv w:val="1"/>
      <w:marLeft w:val="0"/>
      <w:marRight w:val="0"/>
      <w:marTop w:val="0"/>
      <w:marBottom w:val="0"/>
      <w:divBdr>
        <w:top w:val="none" w:sz="0" w:space="0" w:color="auto"/>
        <w:left w:val="none" w:sz="0" w:space="0" w:color="auto"/>
        <w:bottom w:val="none" w:sz="0" w:space="0" w:color="auto"/>
        <w:right w:val="none" w:sz="0" w:space="0" w:color="auto"/>
      </w:divBdr>
    </w:div>
    <w:div w:id="705985109">
      <w:bodyDiv w:val="1"/>
      <w:marLeft w:val="0"/>
      <w:marRight w:val="0"/>
      <w:marTop w:val="0"/>
      <w:marBottom w:val="0"/>
      <w:divBdr>
        <w:top w:val="none" w:sz="0" w:space="0" w:color="auto"/>
        <w:left w:val="none" w:sz="0" w:space="0" w:color="auto"/>
        <w:bottom w:val="none" w:sz="0" w:space="0" w:color="auto"/>
        <w:right w:val="none" w:sz="0" w:space="0" w:color="auto"/>
      </w:divBdr>
    </w:div>
    <w:div w:id="706023458">
      <w:bodyDiv w:val="1"/>
      <w:marLeft w:val="0"/>
      <w:marRight w:val="0"/>
      <w:marTop w:val="0"/>
      <w:marBottom w:val="0"/>
      <w:divBdr>
        <w:top w:val="none" w:sz="0" w:space="0" w:color="auto"/>
        <w:left w:val="none" w:sz="0" w:space="0" w:color="auto"/>
        <w:bottom w:val="none" w:sz="0" w:space="0" w:color="auto"/>
        <w:right w:val="none" w:sz="0" w:space="0" w:color="auto"/>
      </w:divBdr>
    </w:div>
    <w:div w:id="706416543">
      <w:bodyDiv w:val="1"/>
      <w:marLeft w:val="0"/>
      <w:marRight w:val="0"/>
      <w:marTop w:val="0"/>
      <w:marBottom w:val="0"/>
      <w:divBdr>
        <w:top w:val="none" w:sz="0" w:space="0" w:color="auto"/>
        <w:left w:val="none" w:sz="0" w:space="0" w:color="auto"/>
        <w:bottom w:val="none" w:sz="0" w:space="0" w:color="auto"/>
        <w:right w:val="none" w:sz="0" w:space="0" w:color="auto"/>
      </w:divBdr>
    </w:div>
    <w:div w:id="706830471">
      <w:bodyDiv w:val="1"/>
      <w:marLeft w:val="0"/>
      <w:marRight w:val="0"/>
      <w:marTop w:val="0"/>
      <w:marBottom w:val="0"/>
      <w:divBdr>
        <w:top w:val="none" w:sz="0" w:space="0" w:color="auto"/>
        <w:left w:val="none" w:sz="0" w:space="0" w:color="auto"/>
        <w:bottom w:val="none" w:sz="0" w:space="0" w:color="auto"/>
        <w:right w:val="none" w:sz="0" w:space="0" w:color="auto"/>
      </w:divBdr>
    </w:div>
    <w:div w:id="707031439">
      <w:bodyDiv w:val="1"/>
      <w:marLeft w:val="0"/>
      <w:marRight w:val="0"/>
      <w:marTop w:val="0"/>
      <w:marBottom w:val="0"/>
      <w:divBdr>
        <w:top w:val="none" w:sz="0" w:space="0" w:color="auto"/>
        <w:left w:val="none" w:sz="0" w:space="0" w:color="auto"/>
        <w:bottom w:val="none" w:sz="0" w:space="0" w:color="auto"/>
        <w:right w:val="none" w:sz="0" w:space="0" w:color="auto"/>
      </w:divBdr>
    </w:div>
    <w:div w:id="707291630">
      <w:bodyDiv w:val="1"/>
      <w:marLeft w:val="0"/>
      <w:marRight w:val="0"/>
      <w:marTop w:val="0"/>
      <w:marBottom w:val="0"/>
      <w:divBdr>
        <w:top w:val="none" w:sz="0" w:space="0" w:color="auto"/>
        <w:left w:val="none" w:sz="0" w:space="0" w:color="auto"/>
        <w:bottom w:val="none" w:sz="0" w:space="0" w:color="auto"/>
        <w:right w:val="none" w:sz="0" w:space="0" w:color="auto"/>
      </w:divBdr>
    </w:div>
    <w:div w:id="707529329">
      <w:bodyDiv w:val="1"/>
      <w:marLeft w:val="0"/>
      <w:marRight w:val="0"/>
      <w:marTop w:val="0"/>
      <w:marBottom w:val="0"/>
      <w:divBdr>
        <w:top w:val="none" w:sz="0" w:space="0" w:color="auto"/>
        <w:left w:val="none" w:sz="0" w:space="0" w:color="auto"/>
        <w:bottom w:val="none" w:sz="0" w:space="0" w:color="auto"/>
        <w:right w:val="none" w:sz="0" w:space="0" w:color="auto"/>
      </w:divBdr>
    </w:div>
    <w:div w:id="707535245">
      <w:bodyDiv w:val="1"/>
      <w:marLeft w:val="0"/>
      <w:marRight w:val="0"/>
      <w:marTop w:val="0"/>
      <w:marBottom w:val="0"/>
      <w:divBdr>
        <w:top w:val="none" w:sz="0" w:space="0" w:color="auto"/>
        <w:left w:val="none" w:sz="0" w:space="0" w:color="auto"/>
        <w:bottom w:val="none" w:sz="0" w:space="0" w:color="auto"/>
        <w:right w:val="none" w:sz="0" w:space="0" w:color="auto"/>
      </w:divBdr>
    </w:div>
    <w:div w:id="707725249">
      <w:bodyDiv w:val="1"/>
      <w:marLeft w:val="0"/>
      <w:marRight w:val="0"/>
      <w:marTop w:val="0"/>
      <w:marBottom w:val="0"/>
      <w:divBdr>
        <w:top w:val="none" w:sz="0" w:space="0" w:color="auto"/>
        <w:left w:val="none" w:sz="0" w:space="0" w:color="auto"/>
        <w:bottom w:val="none" w:sz="0" w:space="0" w:color="auto"/>
        <w:right w:val="none" w:sz="0" w:space="0" w:color="auto"/>
      </w:divBdr>
    </w:div>
    <w:div w:id="707993698">
      <w:bodyDiv w:val="1"/>
      <w:marLeft w:val="0"/>
      <w:marRight w:val="0"/>
      <w:marTop w:val="0"/>
      <w:marBottom w:val="0"/>
      <w:divBdr>
        <w:top w:val="none" w:sz="0" w:space="0" w:color="auto"/>
        <w:left w:val="none" w:sz="0" w:space="0" w:color="auto"/>
        <w:bottom w:val="none" w:sz="0" w:space="0" w:color="auto"/>
        <w:right w:val="none" w:sz="0" w:space="0" w:color="auto"/>
      </w:divBdr>
    </w:div>
    <w:div w:id="708380308">
      <w:bodyDiv w:val="1"/>
      <w:marLeft w:val="0"/>
      <w:marRight w:val="0"/>
      <w:marTop w:val="0"/>
      <w:marBottom w:val="0"/>
      <w:divBdr>
        <w:top w:val="none" w:sz="0" w:space="0" w:color="auto"/>
        <w:left w:val="none" w:sz="0" w:space="0" w:color="auto"/>
        <w:bottom w:val="none" w:sz="0" w:space="0" w:color="auto"/>
        <w:right w:val="none" w:sz="0" w:space="0" w:color="auto"/>
      </w:divBdr>
    </w:div>
    <w:div w:id="708455421">
      <w:bodyDiv w:val="1"/>
      <w:marLeft w:val="0"/>
      <w:marRight w:val="0"/>
      <w:marTop w:val="0"/>
      <w:marBottom w:val="0"/>
      <w:divBdr>
        <w:top w:val="none" w:sz="0" w:space="0" w:color="auto"/>
        <w:left w:val="none" w:sz="0" w:space="0" w:color="auto"/>
        <w:bottom w:val="none" w:sz="0" w:space="0" w:color="auto"/>
        <w:right w:val="none" w:sz="0" w:space="0" w:color="auto"/>
      </w:divBdr>
    </w:div>
    <w:div w:id="708458400">
      <w:bodyDiv w:val="1"/>
      <w:marLeft w:val="0"/>
      <w:marRight w:val="0"/>
      <w:marTop w:val="0"/>
      <w:marBottom w:val="0"/>
      <w:divBdr>
        <w:top w:val="none" w:sz="0" w:space="0" w:color="auto"/>
        <w:left w:val="none" w:sz="0" w:space="0" w:color="auto"/>
        <w:bottom w:val="none" w:sz="0" w:space="0" w:color="auto"/>
        <w:right w:val="none" w:sz="0" w:space="0" w:color="auto"/>
      </w:divBdr>
    </w:div>
    <w:div w:id="708531692">
      <w:bodyDiv w:val="1"/>
      <w:marLeft w:val="0"/>
      <w:marRight w:val="0"/>
      <w:marTop w:val="0"/>
      <w:marBottom w:val="0"/>
      <w:divBdr>
        <w:top w:val="none" w:sz="0" w:space="0" w:color="auto"/>
        <w:left w:val="none" w:sz="0" w:space="0" w:color="auto"/>
        <w:bottom w:val="none" w:sz="0" w:space="0" w:color="auto"/>
        <w:right w:val="none" w:sz="0" w:space="0" w:color="auto"/>
      </w:divBdr>
    </w:div>
    <w:div w:id="708535279">
      <w:bodyDiv w:val="1"/>
      <w:marLeft w:val="0"/>
      <w:marRight w:val="0"/>
      <w:marTop w:val="0"/>
      <w:marBottom w:val="0"/>
      <w:divBdr>
        <w:top w:val="none" w:sz="0" w:space="0" w:color="auto"/>
        <w:left w:val="none" w:sz="0" w:space="0" w:color="auto"/>
        <w:bottom w:val="none" w:sz="0" w:space="0" w:color="auto"/>
        <w:right w:val="none" w:sz="0" w:space="0" w:color="auto"/>
      </w:divBdr>
    </w:div>
    <w:div w:id="708846557">
      <w:bodyDiv w:val="1"/>
      <w:marLeft w:val="0"/>
      <w:marRight w:val="0"/>
      <w:marTop w:val="0"/>
      <w:marBottom w:val="0"/>
      <w:divBdr>
        <w:top w:val="none" w:sz="0" w:space="0" w:color="auto"/>
        <w:left w:val="none" w:sz="0" w:space="0" w:color="auto"/>
        <w:bottom w:val="none" w:sz="0" w:space="0" w:color="auto"/>
        <w:right w:val="none" w:sz="0" w:space="0" w:color="auto"/>
      </w:divBdr>
    </w:div>
    <w:div w:id="708998131">
      <w:bodyDiv w:val="1"/>
      <w:marLeft w:val="0"/>
      <w:marRight w:val="0"/>
      <w:marTop w:val="0"/>
      <w:marBottom w:val="0"/>
      <w:divBdr>
        <w:top w:val="none" w:sz="0" w:space="0" w:color="auto"/>
        <w:left w:val="none" w:sz="0" w:space="0" w:color="auto"/>
        <w:bottom w:val="none" w:sz="0" w:space="0" w:color="auto"/>
        <w:right w:val="none" w:sz="0" w:space="0" w:color="auto"/>
      </w:divBdr>
    </w:div>
    <w:div w:id="709109031">
      <w:bodyDiv w:val="1"/>
      <w:marLeft w:val="0"/>
      <w:marRight w:val="0"/>
      <w:marTop w:val="0"/>
      <w:marBottom w:val="0"/>
      <w:divBdr>
        <w:top w:val="none" w:sz="0" w:space="0" w:color="auto"/>
        <w:left w:val="none" w:sz="0" w:space="0" w:color="auto"/>
        <w:bottom w:val="none" w:sz="0" w:space="0" w:color="auto"/>
        <w:right w:val="none" w:sz="0" w:space="0" w:color="auto"/>
      </w:divBdr>
    </w:div>
    <w:div w:id="709115945">
      <w:bodyDiv w:val="1"/>
      <w:marLeft w:val="0"/>
      <w:marRight w:val="0"/>
      <w:marTop w:val="0"/>
      <w:marBottom w:val="0"/>
      <w:divBdr>
        <w:top w:val="none" w:sz="0" w:space="0" w:color="auto"/>
        <w:left w:val="none" w:sz="0" w:space="0" w:color="auto"/>
        <w:bottom w:val="none" w:sz="0" w:space="0" w:color="auto"/>
        <w:right w:val="none" w:sz="0" w:space="0" w:color="auto"/>
      </w:divBdr>
    </w:div>
    <w:div w:id="709231419">
      <w:bodyDiv w:val="1"/>
      <w:marLeft w:val="0"/>
      <w:marRight w:val="0"/>
      <w:marTop w:val="0"/>
      <w:marBottom w:val="0"/>
      <w:divBdr>
        <w:top w:val="none" w:sz="0" w:space="0" w:color="auto"/>
        <w:left w:val="none" w:sz="0" w:space="0" w:color="auto"/>
        <w:bottom w:val="none" w:sz="0" w:space="0" w:color="auto"/>
        <w:right w:val="none" w:sz="0" w:space="0" w:color="auto"/>
      </w:divBdr>
    </w:div>
    <w:div w:id="709571132">
      <w:bodyDiv w:val="1"/>
      <w:marLeft w:val="0"/>
      <w:marRight w:val="0"/>
      <w:marTop w:val="0"/>
      <w:marBottom w:val="0"/>
      <w:divBdr>
        <w:top w:val="none" w:sz="0" w:space="0" w:color="auto"/>
        <w:left w:val="none" w:sz="0" w:space="0" w:color="auto"/>
        <w:bottom w:val="none" w:sz="0" w:space="0" w:color="auto"/>
        <w:right w:val="none" w:sz="0" w:space="0" w:color="auto"/>
      </w:divBdr>
    </w:div>
    <w:div w:id="709720000">
      <w:bodyDiv w:val="1"/>
      <w:marLeft w:val="0"/>
      <w:marRight w:val="0"/>
      <w:marTop w:val="0"/>
      <w:marBottom w:val="0"/>
      <w:divBdr>
        <w:top w:val="none" w:sz="0" w:space="0" w:color="auto"/>
        <w:left w:val="none" w:sz="0" w:space="0" w:color="auto"/>
        <w:bottom w:val="none" w:sz="0" w:space="0" w:color="auto"/>
        <w:right w:val="none" w:sz="0" w:space="0" w:color="auto"/>
      </w:divBdr>
    </w:div>
    <w:div w:id="709771340">
      <w:bodyDiv w:val="1"/>
      <w:marLeft w:val="0"/>
      <w:marRight w:val="0"/>
      <w:marTop w:val="0"/>
      <w:marBottom w:val="0"/>
      <w:divBdr>
        <w:top w:val="none" w:sz="0" w:space="0" w:color="auto"/>
        <w:left w:val="none" w:sz="0" w:space="0" w:color="auto"/>
        <w:bottom w:val="none" w:sz="0" w:space="0" w:color="auto"/>
        <w:right w:val="none" w:sz="0" w:space="0" w:color="auto"/>
      </w:divBdr>
    </w:div>
    <w:div w:id="710038481">
      <w:bodyDiv w:val="1"/>
      <w:marLeft w:val="0"/>
      <w:marRight w:val="0"/>
      <w:marTop w:val="0"/>
      <w:marBottom w:val="0"/>
      <w:divBdr>
        <w:top w:val="none" w:sz="0" w:space="0" w:color="auto"/>
        <w:left w:val="none" w:sz="0" w:space="0" w:color="auto"/>
        <w:bottom w:val="none" w:sz="0" w:space="0" w:color="auto"/>
        <w:right w:val="none" w:sz="0" w:space="0" w:color="auto"/>
      </w:divBdr>
    </w:div>
    <w:div w:id="710227528">
      <w:bodyDiv w:val="1"/>
      <w:marLeft w:val="0"/>
      <w:marRight w:val="0"/>
      <w:marTop w:val="0"/>
      <w:marBottom w:val="0"/>
      <w:divBdr>
        <w:top w:val="none" w:sz="0" w:space="0" w:color="auto"/>
        <w:left w:val="none" w:sz="0" w:space="0" w:color="auto"/>
        <w:bottom w:val="none" w:sz="0" w:space="0" w:color="auto"/>
        <w:right w:val="none" w:sz="0" w:space="0" w:color="auto"/>
      </w:divBdr>
    </w:div>
    <w:div w:id="710228761">
      <w:bodyDiv w:val="1"/>
      <w:marLeft w:val="0"/>
      <w:marRight w:val="0"/>
      <w:marTop w:val="0"/>
      <w:marBottom w:val="0"/>
      <w:divBdr>
        <w:top w:val="none" w:sz="0" w:space="0" w:color="auto"/>
        <w:left w:val="none" w:sz="0" w:space="0" w:color="auto"/>
        <w:bottom w:val="none" w:sz="0" w:space="0" w:color="auto"/>
        <w:right w:val="none" w:sz="0" w:space="0" w:color="auto"/>
      </w:divBdr>
    </w:div>
    <w:div w:id="710425002">
      <w:bodyDiv w:val="1"/>
      <w:marLeft w:val="0"/>
      <w:marRight w:val="0"/>
      <w:marTop w:val="0"/>
      <w:marBottom w:val="0"/>
      <w:divBdr>
        <w:top w:val="none" w:sz="0" w:space="0" w:color="auto"/>
        <w:left w:val="none" w:sz="0" w:space="0" w:color="auto"/>
        <w:bottom w:val="none" w:sz="0" w:space="0" w:color="auto"/>
        <w:right w:val="none" w:sz="0" w:space="0" w:color="auto"/>
      </w:divBdr>
    </w:div>
    <w:div w:id="711197775">
      <w:bodyDiv w:val="1"/>
      <w:marLeft w:val="0"/>
      <w:marRight w:val="0"/>
      <w:marTop w:val="0"/>
      <w:marBottom w:val="0"/>
      <w:divBdr>
        <w:top w:val="none" w:sz="0" w:space="0" w:color="auto"/>
        <w:left w:val="none" w:sz="0" w:space="0" w:color="auto"/>
        <w:bottom w:val="none" w:sz="0" w:space="0" w:color="auto"/>
        <w:right w:val="none" w:sz="0" w:space="0" w:color="auto"/>
      </w:divBdr>
    </w:div>
    <w:div w:id="711199664">
      <w:bodyDiv w:val="1"/>
      <w:marLeft w:val="0"/>
      <w:marRight w:val="0"/>
      <w:marTop w:val="0"/>
      <w:marBottom w:val="0"/>
      <w:divBdr>
        <w:top w:val="none" w:sz="0" w:space="0" w:color="auto"/>
        <w:left w:val="none" w:sz="0" w:space="0" w:color="auto"/>
        <w:bottom w:val="none" w:sz="0" w:space="0" w:color="auto"/>
        <w:right w:val="none" w:sz="0" w:space="0" w:color="auto"/>
      </w:divBdr>
    </w:div>
    <w:div w:id="711228989">
      <w:bodyDiv w:val="1"/>
      <w:marLeft w:val="0"/>
      <w:marRight w:val="0"/>
      <w:marTop w:val="0"/>
      <w:marBottom w:val="0"/>
      <w:divBdr>
        <w:top w:val="none" w:sz="0" w:space="0" w:color="auto"/>
        <w:left w:val="none" w:sz="0" w:space="0" w:color="auto"/>
        <w:bottom w:val="none" w:sz="0" w:space="0" w:color="auto"/>
        <w:right w:val="none" w:sz="0" w:space="0" w:color="auto"/>
      </w:divBdr>
    </w:div>
    <w:div w:id="711349782">
      <w:bodyDiv w:val="1"/>
      <w:marLeft w:val="0"/>
      <w:marRight w:val="0"/>
      <w:marTop w:val="0"/>
      <w:marBottom w:val="0"/>
      <w:divBdr>
        <w:top w:val="none" w:sz="0" w:space="0" w:color="auto"/>
        <w:left w:val="none" w:sz="0" w:space="0" w:color="auto"/>
        <w:bottom w:val="none" w:sz="0" w:space="0" w:color="auto"/>
        <w:right w:val="none" w:sz="0" w:space="0" w:color="auto"/>
      </w:divBdr>
    </w:div>
    <w:div w:id="711420019">
      <w:bodyDiv w:val="1"/>
      <w:marLeft w:val="0"/>
      <w:marRight w:val="0"/>
      <w:marTop w:val="0"/>
      <w:marBottom w:val="0"/>
      <w:divBdr>
        <w:top w:val="none" w:sz="0" w:space="0" w:color="auto"/>
        <w:left w:val="none" w:sz="0" w:space="0" w:color="auto"/>
        <w:bottom w:val="none" w:sz="0" w:space="0" w:color="auto"/>
        <w:right w:val="none" w:sz="0" w:space="0" w:color="auto"/>
      </w:divBdr>
    </w:div>
    <w:div w:id="711736877">
      <w:bodyDiv w:val="1"/>
      <w:marLeft w:val="0"/>
      <w:marRight w:val="0"/>
      <w:marTop w:val="0"/>
      <w:marBottom w:val="0"/>
      <w:divBdr>
        <w:top w:val="none" w:sz="0" w:space="0" w:color="auto"/>
        <w:left w:val="none" w:sz="0" w:space="0" w:color="auto"/>
        <w:bottom w:val="none" w:sz="0" w:space="0" w:color="auto"/>
        <w:right w:val="none" w:sz="0" w:space="0" w:color="auto"/>
      </w:divBdr>
    </w:div>
    <w:div w:id="712001836">
      <w:bodyDiv w:val="1"/>
      <w:marLeft w:val="0"/>
      <w:marRight w:val="0"/>
      <w:marTop w:val="0"/>
      <w:marBottom w:val="0"/>
      <w:divBdr>
        <w:top w:val="none" w:sz="0" w:space="0" w:color="auto"/>
        <w:left w:val="none" w:sz="0" w:space="0" w:color="auto"/>
        <w:bottom w:val="none" w:sz="0" w:space="0" w:color="auto"/>
        <w:right w:val="none" w:sz="0" w:space="0" w:color="auto"/>
      </w:divBdr>
    </w:div>
    <w:div w:id="712341436">
      <w:bodyDiv w:val="1"/>
      <w:marLeft w:val="0"/>
      <w:marRight w:val="0"/>
      <w:marTop w:val="0"/>
      <w:marBottom w:val="0"/>
      <w:divBdr>
        <w:top w:val="none" w:sz="0" w:space="0" w:color="auto"/>
        <w:left w:val="none" w:sz="0" w:space="0" w:color="auto"/>
        <w:bottom w:val="none" w:sz="0" w:space="0" w:color="auto"/>
        <w:right w:val="none" w:sz="0" w:space="0" w:color="auto"/>
      </w:divBdr>
    </w:div>
    <w:div w:id="712465016">
      <w:bodyDiv w:val="1"/>
      <w:marLeft w:val="0"/>
      <w:marRight w:val="0"/>
      <w:marTop w:val="0"/>
      <w:marBottom w:val="0"/>
      <w:divBdr>
        <w:top w:val="none" w:sz="0" w:space="0" w:color="auto"/>
        <w:left w:val="none" w:sz="0" w:space="0" w:color="auto"/>
        <w:bottom w:val="none" w:sz="0" w:space="0" w:color="auto"/>
        <w:right w:val="none" w:sz="0" w:space="0" w:color="auto"/>
      </w:divBdr>
    </w:div>
    <w:div w:id="712535225">
      <w:bodyDiv w:val="1"/>
      <w:marLeft w:val="0"/>
      <w:marRight w:val="0"/>
      <w:marTop w:val="0"/>
      <w:marBottom w:val="0"/>
      <w:divBdr>
        <w:top w:val="none" w:sz="0" w:space="0" w:color="auto"/>
        <w:left w:val="none" w:sz="0" w:space="0" w:color="auto"/>
        <w:bottom w:val="none" w:sz="0" w:space="0" w:color="auto"/>
        <w:right w:val="none" w:sz="0" w:space="0" w:color="auto"/>
      </w:divBdr>
    </w:div>
    <w:div w:id="712920653">
      <w:bodyDiv w:val="1"/>
      <w:marLeft w:val="0"/>
      <w:marRight w:val="0"/>
      <w:marTop w:val="0"/>
      <w:marBottom w:val="0"/>
      <w:divBdr>
        <w:top w:val="none" w:sz="0" w:space="0" w:color="auto"/>
        <w:left w:val="none" w:sz="0" w:space="0" w:color="auto"/>
        <w:bottom w:val="none" w:sz="0" w:space="0" w:color="auto"/>
        <w:right w:val="none" w:sz="0" w:space="0" w:color="auto"/>
      </w:divBdr>
    </w:div>
    <w:div w:id="712924152">
      <w:bodyDiv w:val="1"/>
      <w:marLeft w:val="0"/>
      <w:marRight w:val="0"/>
      <w:marTop w:val="0"/>
      <w:marBottom w:val="0"/>
      <w:divBdr>
        <w:top w:val="none" w:sz="0" w:space="0" w:color="auto"/>
        <w:left w:val="none" w:sz="0" w:space="0" w:color="auto"/>
        <w:bottom w:val="none" w:sz="0" w:space="0" w:color="auto"/>
        <w:right w:val="none" w:sz="0" w:space="0" w:color="auto"/>
      </w:divBdr>
    </w:div>
    <w:div w:id="712997878">
      <w:bodyDiv w:val="1"/>
      <w:marLeft w:val="0"/>
      <w:marRight w:val="0"/>
      <w:marTop w:val="0"/>
      <w:marBottom w:val="0"/>
      <w:divBdr>
        <w:top w:val="none" w:sz="0" w:space="0" w:color="auto"/>
        <w:left w:val="none" w:sz="0" w:space="0" w:color="auto"/>
        <w:bottom w:val="none" w:sz="0" w:space="0" w:color="auto"/>
        <w:right w:val="none" w:sz="0" w:space="0" w:color="auto"/>
      </w:divBdr>
    </w:div>
    <w:div w:id="713116412">
      <w:bodyDiv w:val="1"/>
      <w:marLeft w:val="0"/>
      <w:marRight w:val="0"/>
      <w:marTop w:val="0"/>
      <w:marBottom w:val="0"/>
      <w:divBdr>
        <w:top w:val="none" w:sz="0" w:space="0" w:color="auto"/>
        <w:left w:val="none" w:sz="0" w:space="0" w:color="auto"/>
        <w:bottom w:val="none" w:sz="0" w:space="0" w:color="auto"/>
        <w:right w:val="none" w:sz="0" w:space="0" w:color="auto"/>
      </w:divBdr>
    </w:div>
    <w:div w:id="713426312">
      <w:bodyDiv w:val="1"/>
      <w:marLeft w:val="0"/>
      <w:marRight w:val="0"/>
      <w:marTop w:val="0"/>
      <w:marBottom w:val="0"/>
      <w:divBdr>
        <w:top w:val="none" w:sz="0" w:space="0" w:color="auto"/>
        <w:left w:val="none" w:sz="0" w:space="0" w:color="auto"/>
        <w:bottom w:val="none" w:sz="0" w:space="0" w:color="auto"/>
        <w:right w:val="none" w:sz="0" w:space="0" w:color="auto"/>
      </w:divBdr>
    </w:div>
    <w:div w:id="713426442">
      <w:bodyDiv w:val="1"/>
      <w:marLeft w:val="0"/>
      <w:marRight w:val="0"/>
      <w:marTop w:val="0"/>
      <w:marBottom w:val="0"/>
      <w:divBdr>
        <w:top w:val="none" w:sz="0" w:space="0" w:color="auto"/>
        <w:left w:val="none" w:sz="0" w:space="0" w:color="auto"/>
        <w:bottom w:val="none" w:sz="0" w:space="0" w:color="auto"/>
        <w:right w:val="none" w:sz="0" w:space="0" w:color="auto"/>
      </w:divBdr>
    </w:div>
    <w:div w:id="713848941">
      <w:bodyDiv w:val="1"/>
      <w:marLeft w:val="0"/>
      <w:marRight w:val="0"/>
      <w:marTop w:val="0"/>
      <w:marBottom w:val="0"/>
      <w:divBdr>
        <w:top w:val="none" w:sz="0" w:space="0" w:color="auto"/>
        <w:left w:val="none" w:sz="0" w:space="0" w:color="auto"/>
        <w:bottom w:val="none" w:sz="0" w:space="0" w:color="auto"/>
        <w:right w:val="none" w:sz="0" w:space="0" w:color="auto"/>
      </w:divBdr>
    </w:div>
    <w:div w:id="713886676">
      <w:bodyDiv w:val="1"/>
      <w:marLeft w:val="0"/>
      <w:marRight w:val="0"/>
      <w:marTop w:val="0"/>
      <w:marBottom w:val="0"/>
      <w:divBdr>
        <w:top w:val="none" w:sz="0" w:space="0" w:color="auto"/>
        <w:left w:val="none" w:sz="0" w:space="0" w:color="auto"/>
        <w:bottom w:val="none" w:sz="0" w:space="0" w:color="auto"/>
        <w:right w:val="none" w:sz="0" w:space="0" w:color="auto"/>
      </w:divBdr>
    </w:div>
    <w:div w:id="713967283">
      <w:bodyDiv w:val="1"/>
      <w:marLeft w:val="0"/>
      <w:marRight w:val="0"/>
      <w:marTop w:val="0"/>
      <w:marBottom w:val="0"/>
      <w:divBdr>
        <w:top w:val="none" w:sz="0" w:space="0" w:color="auto"/>
        <w:left w:val="none" w:sz="0" w:space="0" w:color="auto"/>
        <w:bottom w:val="none" w:sz="0" w:space="0" w:color="auto"/>
        <w:right w:val="none" w:sz="0" w:space="0" w:color="auto"/>
      </w:divBdr>
    </w:div>
    <w:div w:id="715206239">
      <w:bodyDiv w:val="1"/>
      <w:marLeft w:val="0"/>
      <w:marRight w:val="0"/>
      <w:marTop w:val="0"/>
      <w:marBottom w:val="0"/>
      <w:divBdr>
        <w:top w:val="none" w:sz="0" w:space="0" w:color="auto"/>
        <w:left w:val="none" w:sz="0" w:space="0" w:color="auto"/>
        <w:bottom w:val="none" w:sz="0" w:space="0" w:color="auto"/>
        <w:right w:val="none" w:sz="0" w:space="0" w:color="auto"/>
      </w:divBdr>
    </w:div>
    <w:div w:id="715281103">
      <w:bodyDiv w:val="1"/>
      <w:marLeft w:val="0"/>
      <w:marRight w:val="0"/>
      <w:marTop w:val="0"/>
      <w:marBottom w:val="0"/>
      <w:divBdr>
        <w:top w:val="none" w:sz="0" w:space="0" w:color="auto"/>
        <w:left w:val="none" w:sz="0" w:space="0" w:color="auto"/>
        <w:bottom w:val="none" w:sz="0" w:space="0" w:color="auto"/>
        <w:right w:val="none" w:sz="0" w:space="0" w:color="auto"/>
      </w:divBdr>
    </w:div>
    <w:div w:id="715354167">
      <w:bodyDiv w:val="1"/>
      <w:marLeft w:val="0"/>
      <w:marRight w:val="0"/>
      <w:marTop w:val="0"/>
      <w:marBottom w:val="0"/>
      <w:divBdr>
        <w:top w:val="none" w:sz="0" w:space="0" w:color="auto"/>
        <w:left w:val="none" w:sz="0" w:space="0" w:color="auto"/>
        <w:bottom w:val="none" w:sz="0" w:space="0" w:color="auto"/>
        <w:right w:val="none" w:sz="0" w:space="0" w:color="auto"/>
      </w:divBdr>
    </w:div>
    <w:div w:id="715541112">
      <w:bodyDiv w:val="1"/>
      <w:marLeft w:val="0"/>
      <w:marRight w:val="0"/>
      <w:marTop w:val="0"/>
      <w:marBottom w:val="0"/>
      <w:divBdr>
        <w:top w:val="none" w:sz="0" w:space="0" w:color="auto"/>
        <w:left w:val="none" w:sz="0" w:space="0" w:color="auto"/>
        <w:bottom w:val="none" w:sz="0" w:space="0" w:color="auto"/>
        <w:right w:val="none" w:sz="0" w:space="0" w:color="auto"/>
      </w:divBdr>
    </w:div>
    <w:div w:id="715660816">
      <w:bodyDiv w:val="1"/>
      <w:marLeft w:val="0"/>
      <w:marRight w:val="0"/>
      <w:marTop w:val="0"/>
      <w:marBottom w:val="0"/>
      <w:divBdr>
        <w:top w:val="none" w:sz="0" w:space="0" w:color="auto"/>
        <w:left w:val="none" w:sz="0" w:space="0" w:color="auto"/>
        <w:bottom w:val="none" w:sz="0" w:space="0" w:color="auto"/>
        <w:right w:val="none" w:sz="0" w:space="0" w:color="auto"/>
      </w:divBdr>
    </w:div>
    <w:div w:id="715667424">
      <w:bodyDiv w:val="1"/>
      <w:marLeft w:val="0"/>
      <w:marRight w:val="0"/>
      <w:marTop w:val="0"/>
      <w:marBottom w:val="0"/>
      <w:divBdr>
        <w:top w:val="none" w:sz="0" w:space="0" w:color="auto"/>
        <w:left w:val="none" w:sz="0" w:space="0" w:color="auto"/>
        <w:bottom w:val="none" w:sz="0" w:space="0" w:color="auto"/>
        <w:right w:val="none" w:sz="0" w:space="0" w:color="auto"/>
      </w:divBdr>
    </w:div>
    <w:div w:id="715812455">
      <w:bodyDiv w:val="1"/>
      <w:marLeft w:val="0"/>
      <w:marRight w:val="0"/>
      <w:marTop w:val="0"/>
      <w:marBottom w:val="0"/>
      <w:divBdr>
        <w:top w:val="none" w:sz="0" w:space="0" w:color="auto"/>
        <w:left w:val="none" w:sz="0" w:space="0" w:color="auto"/>
        <w:bottom w:val="none" w:sz="0" w:space="0" w:color="auto"/>
        <w:right w:val="none" w:sz="0" w:space="0" w:color="auto"/>
      </w:divBdr>
    </w:div>
    <w:div w:id="715857724">
      <w:bodyDiv w:val="1"/>
      <w:marLeft w:val="0"/>
      <w:marRight w:val="0"/>
      <w:marTop w:val="0"/>
      <w:marBottom w:val="0"/>
      <w:divBdr>
        <w:top w:val="none" w:sz="0" w:space="0" w:color="auto"/>
        <w:left w:val="none" w:sz="0" w:space="0" w:color="auto"/>
        <w:bottom w:val="none" w:sz="0" w:space="0" w:color="auto"/>
        <w:right w:val="none" w:sz="0" w:space="0" w:color="auto"/>
      </w:divBdr>
    </w:div>
    <w:div w:id="716006031">
      <w:bodyDiv w:val="1"/>
      <w:marLeft w:val="0"/>
      <w:marRight w:val="0"/>
      <w:marTop w:val="0"/>
      <w:marBottom w:val="0"/>
      <w:divBdr>
        <w:top w:val="none" w:sz="0" w:space="0" w:color="auto"/>
        <w:left w:val="none" w:sz="0" w:space="0" w:color="auto"/>
        <w:bottom w:val="none" w:sz="0" w:space="0" w:color="auto"/>
        <w:right w:val="none" w:sz="0" w:space="0" w:color="auto"/>
      </w:divBdr>
    </w:div>
    <w:div w:id="716665224">
      <w:bodyDiv w:val="1"/>
      <w:marLeft w:val="0"/>
      <w:marRight w:val="0"/>
      <w:marTop w:val="0"/>
      <w:marBottom w:val="0"/>
      <w:divBdr>
        <w:top w:val="none" w:sz="0" w:space="0" w:color="auto"/>
        <w:left w:val="none" w:sz="0" w:space="0" w:color="auto"/>
        <w:bottom w:val="none" w:sz="0" w:space="0" w:color="auto"/>
        <w:right w:val="none" w:sz="0" w:space="0" w:color="auto"/>
      </w:divBdr>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17054197">
      <w:bodyDiv w:val="1"/>
      <w:marLeft w:val="0"/>
      <w:marRight w:val="0"/>
      <w:marTop w:val="0"/>
      <w:marBottom w:val="0"/>
      <w:divBdr>
        <w:top w:val="none" w:sz="0" w:space="0" w:color="auto"/>
        <w:left w:val="none" w:sz="0" w:space="0" w:color="auto"/>
        <w:bottom w:val="none" w:sz="0" w:space="0" w:color="auto"/>
        <w:right w:val="none" w:sz="0" w:space="0" w:color="auto"/>
      </w:divBdr>
    </w:div>
    <w:div w:id="717121658">
      <w:bodyDiv w:val="1"/>
      <w:marLeft w:val="0"/>
      <w:marRight w:val="0"/>
      <w:marTop w:val="0"/>
      <w:marBottom w:val="0"/>
      <w:divBdr>
        <w:top w:val="none" w:sz="0" w:space="0" w:color="auto"/>
        <w:left w:val="none" w:sz="0" w:space="0" w:color="auto"/>
        <w:bottom w:val="none" w:sz="0" w:space="0" w:color="auto"/>
        <w:right w:val="none" w:sz="0" w:space="0" w:color="auto"/>
      </w:divBdr>
    </w:div>
    <w:div w:id="717123071">
      <w:bodyDiv w:val="1"/>
      <w:marLeft w:val="0"/>
      <w:marRight w:val="0"/>
      <w:marTop w:val="0"/>
      <w:marBottom w:val="0"/>
      <w:divBdr>
        <w:top w:val="none" w:sz="0" w:space="0" w:color="auto"/>
        <w:left w:val="none" w:sz="0" w:space="0" w:color="auto"/>
        <w:bottom w:val="none" w:sz="0" w:space="0" w:color="auto"/>
        <w:right w:val="none" w:sz="0" w:space="0" w:color="auto"/>
      </w:divBdr>
    </w:div>
    <w:div w:id="717125074">
      <w:bodyDiv w:val="1"/>
      <w:marLeft w:val="0"/>
      <w:marRight w:val="0"/>
      <w:marTop w:val="0"/>
      <w:marBottom w:val="0"/>
      <w:divBdr>
        <w:top w:val="none" w:sz="0" w:space="0" w:color="auto"/>
        <w:left w:val="none" w:sz="0" w:space="0" w:color="auto"/>
        <w:bottom w:val="none" w:sz="0" w:space="0" w:color="auto"/>
        <w:right w:val="none" w:sz="0" w:space="0" w:color="auto"/>
      </w:divBdr>
    </w:div>
    <w:div w:id="717558811">
      <w:bodyDiv w:val="1"/>
      <w:marLeft w:val="0"/>
      <w:marRight w:val="0"/>
      <w:marTop w:val="0"/>
      <w:marBottom w:val="0"/>
      <w:divBdr>
        <w:top w:val="none" w:sz="0" w:space="0" w:color="auto"/>
        <w:left w:val="none" w:sz="0" w:space="0" w:color="auto"/>
        <w:bottom w:val="none" w:sz="0" w:space="0" w:color="auto"/>
        <w:right w:val="none" w:sz="0" w:space="0" w:color="auto"/>
      </w:divBdr>
    </w:div>
    <w:div w:id="717895948">
      <w:bodyDiv w:val="1"/>
      <w:marLeft w:val="0"/>
      <w:marRight w:val="0"/>
      <w:marTop w:val="0"/>
      <w:marBottom w:val="0"/>
      <w:divBdr>
        <w:top w:val="none" w:sz="0" w:space="0" w:color="auto"/>
        <w:left w:val="none" w:sz="0" w:space="0" w:color="auto"/>
        <w:bottom w:val="none" w:sz="0" w:space="0" w:color="auto"/>
        <w:right w:val="none" w:sz="0" w:space="0" w:color="auto"/>
      </w:divBdr>
    </w:div>
    <w:div w:id="718017627">
      <w:bodyDiv w:val="1"/>
      <w:marLeft w:val="0"/>
      <w:marRight w:val="0"/>
      <w:marTop w:val="0"/>
      <w:marBottom w:val="0"/>
      <w:divBdr>
        <w:top w:val="none" w:sz="0" w:space="0" w:color="auto"/>
        <w:left w:val="none" w:sz="0" w:space="0" w:color="auto"/>
        <w:bottom w:val="none" w:sz="0" w:space="0" w:color="auto"/>
        <w:right w:val="none" w:sz="0" w:space="0" w:color="auto"/>
      </w:divBdr>
    </w:div>
    <w:div w:id="718280700">
      <w:bodyDiv w:val="1"/>
      <w:marLeft w:val="0"/>
      <w:marRight w:val="0"/>
      <w:marTop w:val="0"/>
      <w:marBottom w:val="0"/>
      <w:divBdr>
        <w:top w:val="none" w:sz="0" w:space="0" w:color="auto"/>
        <w:left w:val="none" w:sz="0" w:space="0" w:color="auto"/>
        <w:bottom w:val="none" w:sz="0" w:space="0" w:color="auto"/>
        <w:right w:val="none" w:sz="0" w:space="0" w:color="auto"/>
      </w:divBdr>
    </w:div>
    <w:div w:id="718361939">
      <w:bodyDiv w:val="1"/>
      <w:marLeft w:val="0"/>
      <w:marRight w:val="0"/>
      <w:marTop w:val="0"/>
      <w:marBottom w:val="0"/>
      <w:divBdr>
        <w:top w:val="none" w:sz="0" w:space="0" w:color="auto"/>
        <w:left w:val="none" w:sz="0" w:space="0" w:color="auto"/>
        <w:bottom w:val="none" w:sz="0" w:space="0" w:color="auto"/>
        <w:right w:val="none" w:sz="0" w:space="0" w:color="auto"/>
      </w:divBdr>
    </w:div>
    <w:div w:id="718549394">
      <w:bodyDiv w:val="1"/>
      <w:marLeft w:val="0"/>
      <w:marRight w:val="0"/>
      <w:marTop w:val="0"/>
      <w:marBottom w:val="0"/>
      <w:divBdr>
        <w:top w:val="none" w:sz="0" w:space="0" w:color="auto"/>
        <w:left w:val="none" w:sz="0" w:space="0" w:color="auto"/>
        <w:bottom w:val="none" w:sz="0" w:space="0" w:color="auto"/>
        <w:right w:val="none" w:sz="0" w:space="0" w:color="auto"/>
      </w:divBdr>
    </w:div>
    <w:div w:id="718749142">
      <w:bodyDiv w:val="1"/>
      <w:marLeft w:val="0"/>
      <w:marRight w:val="0"/>
      <w:marTop w:val="0"/>
      <w:marBottom w:val="0"/>
      <w:divBdr>
        <w:top w:val="none" w:sz="0" w:space="0" w:color="auto"/>
        <w:left w:val="none" w:sz="0" w:space="0" w:color="auto"/>
        <w:bottom w:val="none" w:sz="0" w:space="0" w:color="auto"/>
        <w:right w:val="none" w:sz="0" w:space="0" w:color="auto"/>
      </w:divBdr>
    </w:div>
    <w:div w:id="718895183">
      <w:bodyDiv w:val="1"/>
      <w:marLeft w:val="0"/>
      <w:marRight w:val="0"/>
      <w:marTop w:val="0"/>
      <w:marBottom w:val="0"/>
      <w:divBdr>
        <w:top w:val="none" w:sz="0" w:space="0" w:color="auto"/>
        <w:left w:val="none" w:sz="0" w:space="0" w:color="auto"/>
        <w:bottom w:val="none" w:sz="0" w:space="0" w:color="auto"/>
        <w:right w:val="none" w:sz="0" w:space="0" w:color="auto"/>
      </w:divBdr>
    </w:div>
    <w:div w:id="719598982">
      <w:bodyDiv w:val="1"/>
      <w:marLeft w:val="0"/>
      <w:marRight w:val="0"/>
      <w:marTop w:val="0"/>
      <w:marBottom w:val="0"/>
      <w:divBdr>
        <w:top w:val="none" w:sz="0" w:space="0" w:color="auto"/>
        <w:left w:val="none" w:sz="0" w:space="0" w:color="auto"/>
        <w:bottom w:val="none" w:sz="0" w:space="0" w:color="auto"/>
        <w:right w:val="none" w:sz="0" w:space="0" w:color="auto"/>
      </w:divBdr>
    </w:div>
    <w:div w:id="720052845">
      <w:bodyDiv w:val="1"/>
      <w:marLeft w:val="0"/>
      <w:marRight w:val="0"/>
      <w:marTop w:val="0"/>
      <w:marBottom w:val="0"/>
      <w:divBdr>
        <w:top w:val="none" w:sz="0" w:space="0" w:color="auto"/>
        <w:left w:val="none" w:sz="0" w:space="0" w:color="auto"/>
        <w:bottom w:val="none" w:sz="0" w:space="0" w:color="auto"/>
        <w:right w:val="none" w:sz="0" w:space="0" w:color="auto"/>
      </w:divBdr>
    </w:div>
    <w:div w:id="720254204">
      <w:bodyDiv w:val="1"/>
      <w:marLeft w:val="0"/>
      <w:marRight w:val="0"/>
      <w:marTop w:val="0"/>
      <w:marBottom w:val="0"/>
      <w:divBdr>
        <w:top w:val="none" w:sz="0" w:space="0" w:color="auto"/>
        <w:left w:val="none" w:sz="0" w:space="0" w:color="auto"/>
        <w:bottom w:val="none" w:sz="0" w:space="0" w:color="auto"/>
        <w:right w:val="none" w:sz="0" w:space="0" w:color="auto"/>
      </w:divBdr>
    </w:div>
    <w:div w:id="720327759">
      <w:bodyDiv w:val="1"/>
      <w:marLeft w:val="0"/>
      <w:marRight w:val="0"/>
      <w:marTop w:val="0"/>
      <w:marBottom w:val="0"/>
      <w:divBdr>
        <w:top w:val="none" w:sz="0" w:space="0" w:color="auto"/>
        <w:left w:val="none" w:sz="0" w:space="0" w:color="auto"/>
        <w:bottom w:val="none" w:sz="0" w:space="0" w:color="auto"/>
        <w:right w:val="none" w:sz="0" w:space="0" w:color="auto"/>
      </w:divBdr>
    </w:div>
    <w:div w:id="720514903">
      <w:bodyDiv w:val="1"/>
      <w:marLeft w:val="0"/>
      <w:marRight w:val="0"/>
      <w:marTop w:val="0"/>
      <w:marBottom w:val="0"/>
      <w:divBdr>
        <w:top w:val="none" w:sz="0" w:space="0" w:color="auto"/>
        <w:left w:val="none" w:sz="0" w:space="0" w:color="auto"/>
        <w:bottom w:val="none" w:sz="0" w:space="0" w:color="auto"/>
        <w:right w:val="none" w:sz="0" w:space="0" w:color="auto"/>
      </w:divBdr>
    </w:div>
    <w:div w:id="720599276">
      <w:bodyDiv w:val="1"/>
      <w:marLeft w:val="0"/>
      <w:marRight w:val="0"/>
      <w:marTop w:val="0"/>
      <w:marBottom w:val="0"/>
      <w:divBdr>
        <w:top w:val="none" w:sz="0" w:space="0" w:color="auto"/>
        <w:left w:val="none" w:sz="0" w:space="0" w:color="auto"/>
        <w:bottom w:val="none" w:sz="0" w:space="0" w:color="auto"/>
        <w:right w:val="none" w:sz="0" w:space="0" w:color="auto"/>
      </w:divBdr>
    </w:div>
    <w:div w:id="720713675">
      <w:bodyDiv w:val="1"/>
      <w:marLeft w:val="0"/>
      <w:marRight w:val="0"/>
      <w:marTop w:val="0"/>
      <w:marBottom w:val="0"/>
      <w:divBdr>
        <w:top w:val="none" w:sz="0" w:space="0" w:color="auto"/>
        <w:left w:val="none" w:sz="0" w:space="0" w:color="auto"/>
        <w:bottom w:val="none" w:sz="0" w:space="0" w:color="auto"/>
        <w:right w:val="none" w:sz="0" w:space="0" w:color="auto"/>
      </w:divBdr>
    </w:div>
    <w:div w:id="720832713">
      <w:bodyDiv w:val="1"/>
      <w:marLeft w:val="0"/>
      <w:marRight w:val="0"/>
      <w:marTop w:val="0"/>
      <w:marBottom w:val="0"/>
      <w:divBdr>
        <w:top w:val="none" w:sz="0" w:space="0" w:color="auto"/>
        <w:left w:val="none" w:sz="0" w:space="0" w:color="auto"/>
        <w:bottom w:val="none" w:sz="0" w:space="0" w:color="auto"/>
        <w:right w:val="none" w:sz="0" w:space="0" w:color="auto"/>
      </w:divBdr>
    </w:div>
    <w:div w:id="720904002">
      <w:bodyDiv w:val="1"/>
      <w:marLeft w:val="0"/>
      <w:marRight w:val="0"/>
      <w:marTop w:val="0"/>
      <w:marBottom w:val="0"/>
      <w:divBdr>
        <w:top w:val="none" w:sz="0" w:space="0" w:color="auto"/>
        <w:left w:val="none" w:sz="0" w:space="0" w:color="auto"/>
        <w:bottom w:val="none" w:sz="0" w:space="0" w:color="auto"/>
        <w:right w:val="none" w:sz="0" w:space="0" w:color="auto"/>
      </w:divBdr>
    </w:div>
    <w:div w:id="721296087">
      <w:bodyDiv w:val="1"/>
      <w:marLeft w:val="0"/>
      <w:marRight w:val="0"/>
      <w:marTop w:val="0"/>
      <w:marBottom w:val="0"/>
      <w:divBdr>
        <w:top w:val="none" w:sz="0" w:space="0" w:color="auto"/>
        <w:left w:val="none" w:sz="0" w:space="0" w:color="auto"/>
        <w:bottom w:val="none" w:sz="0" w:space="0" w:color="auto"/>
        <w:right w:val="none" w:sz="0" w:space="0" w:color="auto"/>
      </w:divBdr>
    </w:div>
    <w:div w:id="721366806">
      <w:bodyDiv w:val="1"/>
      <w:marLeft w:val="0"/>
      <w:marRight w:val="0"/>
      <w:marTop w:val="0"/>
      <w:marBottom w:val="0"/>
      <w:divBdr>
        <w:top w:val="none" w:sz="0" w:space="0" w:color="auto"/>
        <w:left w:val="none" w:sz="0" w:space="0" w:color="auto"/>
        <w:bottom w:val="none" w:sz="0" w:space="0" w:color="auto"/>
        <w:right w:val="none" w:sz="0" w:space="0" w:color="auto"/>
      </w:divBdr>
    </w:div>
    <w:div w:id="721372809">
      <w:bodyDiv w:val="1"/>
      <w:marLeft w:val="0"/>
      <w:marRight w:val="0"/>
      <w:marTop w:val="0"/>
      <w:marBottom w:val="0"/>
      <w:divBdr>
        <w:top w:val="none" w:sz="0" w:space="0" w:color="auto"/>
        <w:left w:val="none" w:sz="0" w:space="0" w:color="auto"/>
        <w:bottom w:val="none" w:sz="0" w:space="0" w:color="auto"/>
        <w:right w:val="none" w:sz="0" w:space="0" w:color="auto"/>
      </w:divBdr>
    </w:div>
    <w:div w:id="721442664">
      <w:bodyDiv w:val="1"/>
      <w:marLeft w:val="0"/>
      <w:marRight w:val="0"/>
      <w:marTop w:val="0"/>
      <w:marBottom w:val="0"/>
      <w:divBdr>
        <w:top w:val="none" w:sz="0" w:space="0" w:color="auto"/>
        <w:left w:val="none" w:sz="0" w:space="0" w:color="auto"/>
        <w:bottom w:val="none" w:sz="0" w:space="0" w:color="auto"/>
        <w:right w:val="none" w:sz="0" w:space="0" w:color="auto"/>
      </w:divBdr>
    </w:div>
    <w:div w:id="721489066">
      <w:bodyDiv w:val="1"/>
      <w:marLeft w:val="0"/>
      <w:marRight w:val="0"/>
      <w:marTop w:val="0"/>
      <w:marBottom w:val="0"/>
      <w:divBdr>
        <w:top w:val="none" w:sz="0" w:space="0" w:color="auto"/>
        <w:left w:val="none" w:sz="0" w:space="0" w:color="auto"/>
        <w:bottom w:val="none" w:sz="0" w:space="0" w:color="auto"/>
        <w:right w:val="none" w:sz="0" w:space="0" w:color="auto"/>
      </w:divBdr>
    </w:div>
    <w:div w:id="721514597">
      <w:bodyDiv w:val="1"/>
      <w:marLeft w:val="0"/>
      <w:marRight w:val="0"/>
      <w:marTop w:val="0"/>
      <w:marBottom w:val="0"/>
      <w:divBdr>
        <w:top w:val="none" w:sz="0" w:space="0" w:color="auto"/>
        <w:left w:val="none" w:sz="0" w:space="0" w:color="auto"/>
        <w:bottom w:val="none" w:sz="0" w:space="0" w:color="auto"/>
        <w:right w:val="none" w:sz="0" w:space="0" w:color="auto"/>
      </w:divBdr>
    </w:div>
    <w:div w:id="721515448">
      <w:bodyDiv w:val="1"/>
      <w:marLeft w:val="0"/>
      <w:marRight w:val="0"/>
      <w:marTop w:val="0"/>
      <w:marBottom w:val="0"/>
      <w:divBdr>
        <w:top w:val="none" w:sz="0" w:space="0" w:color="auto"/>
        <w:left w:val="none" w:sz="0" w:space="0" w:color="auto"/>
        <w:bottom w:val="none" w:sz="0" w:space="0" w:color="auto"/>
        <w:right w:val="none" w:sz="0" w:space="0" w:color="auto"/>
      </w:divBdr>
    </w:div>
    <w:div w:id="721562988">
      <w:bodyDiv w:val="1"/>
      <w:marLeft w:val="0"/>
      <w:marRight w:val="0"/>
      <w:marTop w:val="0"/>
      <w:marBottom w:val="0"/>
      <w:divBdr>
        <w:top w:val="none" w:sz="0" w:space="0" w:color="auto"/>
        <w:left w:val="none" w:sz="0" w:space="0" w:color="auto"/>
        <w:bottom w:val="none" w:sz="0" w:space="0" w:color="auto"/>
        <w:right w:val="none" w:sz="0" w:space="0" w:color="auto"/>
      </w:divBdr>
    </w:div>
    <w:div w:id="721638517">
      <w:bodyDiv w:val="1"/>
      <w:marLeft w:val="0"/>
      <w:marRight w:val="0"/>
      <w:marTop w:val="0"/>
      <w:marBottom w:val="0"/>
      <w:divBdr>
        <w:top w:val="none" w:sz="0" w:space="0" w:color="auto"/>
        <w:left w:val="none" w:sz="0" w:space="0" w:color="auto"/>
        <w:bottom w:val="none" w:sz="0" w:space="0" w:color="auto"/>
        <w:right w:val="none" w:sz="0" w:space="0" w:color="auto"/>
      </w:divBdr>
    </w:div>
    <w:div w:id="721829478">
      <w:bodyDiv w:val="1"/>
      <w:marLeft w:val="0"/>
      <w:marRight w:val="0"/>
      <w:marTop w:val="0"/>
      <w:marBottom w:val="0"/>
      <w:divBdr>
        <w:top w:val="none" w:sz="0" w:space="0" w:color="auto"/>
        <w:left w:val="none" w:sz="0" w:space="0" w:color="auto"/>
        <w:bottom w:val="none" w:sz="0" w:space="0" w:color="auto"/>
        <w:right w:val="none" w:sz="0" w:space="0" w:color="auto"/>
      </w:divBdr>
    </w:div>
    <w:div w:id="721832423">
      <w:bodyDiv w:val="1"/>
      <w:marLeft w:val="0"/>
      <w:marRight w:val="0"/>
      <w:marTop w:val="0"/>
      <w:marBottom w:val="0"/>
      <w:divBdr>
        <w:top w:val="none" w:sz="0" w:space="0" w:color="auto"/>
        <w:left w:val="none" w:sz="0" w:space="0" w:color="auto"/>
        <w:bottom w:val="none" w:sz="0" w:space="0" w:color="auto"/>
        <w:right w:val="none" w:sz="0" w:space="0" w:color="auto"/>
      </w:divBdr>
    </w:div>
    <w:div w:id="721904607">
      <w:bodyDiv w:val="1"/>
      <w:marLeft w:val="0"/>
      <w:marRight w:val="0"/>
      <w:marTop w:val="0"/>
      <w:marBottom w:val="0"/>
      <w:divBdr>
        <w:top w:val="none" w:sz="0" w:space="0" w:color="auto"/>
        <w:left w:val="none" w:sz="0" w:space="0" w:color="auto"/>
        <w:bottom w:val="none" w:sz="0" w:space="0" w:color="auto"/>
        <w:right w:val="none" w:sz="0" w:space="0" w:color="auto"/>
      </w:divBdr>
    </w:div>
    <w:div w:id="721951098">
      <w:bodyDiv w:val="1"/>
      <w:marLeft w:val="0"/>
      <w:marRight w:val="0"/>
      <w:marTop w:val="0"/>
      <w:marBottom w:val="0"/>
      <w:divBdr>
        <w:top w:val="none" w:sz="0" w:space="0" w:color="auto"/>
        <w:left w:val="none" w:sz="0" w:space="0" w:color="auto"/>
        <w:bottom w:val="none" w:sz="0" w:space="0" w:color="auto"/>
        <w:right w:val="none" w:sz="0" w:space="0" w:color="auto"/>
      </w:divBdr>
    </w:div>
    <w:div w:id="722026887">
      <w:bodyDiv w:val="1"/>
      <w:marLeft w:val="0"/>
      <w:marRight w:val="0"/>
      <w:marTop w:val="0"/>
      <w:marBottom w:val="0"/>
      <w:divBdr>
        <w:top w:val="none" w:sz="0" w:space="0" w:color="auto"/>
        <w:left w:val="none" w:sz="0" w:space="0" w:color="auto"/>
        <w:bottom w:val="none" w:sz="0" w:space="0" w:color="auto"/>
        <w:right w:val="none" w:sz="0" w:space="0" w:color="auto"/>
      </w:divBdr>
    </w:div>
    <w:div w:id="722172400">
      <w:bodyDiv w:val="1"/>
      <w:marLeft w:val="0"/>
      <w:marRight w:val="0"/>
      <w:marTop w:val="0"/>
      <w:marBottom w:val="0"/>
      <w:divBdr>
        <w:top w:val="none" w:sz="0" w:space="0" w:color="auto"/>
        <w:left w:val="none" w:sz="0" w:space="0" w:color="auto"/>
        <w:bottom w:val="none" w:sz="0" w:space="0" w:color="auto"/>
        <w:right w:val="none" w:sz="0" w:space="0" w:color="auto"/>
      </w:divBdr>
    </w:div>
    <w:div w:id="722218556">
      <w:bodyDiv w:val="1"/>
      <w:marLeft w:val="0"/>
      <w:marRight w:val="0"/>
      <w:marTop w:val="0"/>
      <w:marBottom w:val="0"/>
      <w:divBdr>
        <w:top w:val="none" w:sz="0" w:space="0" w:color="auto"/>
        <w:left w:val="none" w:sz="0" w:space="0" w:color="auto"/>
        <w:bottom w:val="none" w:sz="0" w:space="0" w:color="auto"/>
        <w:right w:val="none" w:sz="0" w:space="0" w:color="auto"/>
      </w:divBdr>
    </w:div>
    <w:div w:id="722221470">
      <w:bodyDiv w:val="1"/>
      <w:marLeft w:val="0"/>
      <w:marRight w:val="0"/>
      <w:marTop w:val="0"/>
      <w:marBottom w:val="0"/>
      <w:divBdr>
        <w:top w:val="none" w:sz="0" w:space="0" w:color="auto"/>
        <w:left w:val="none" w:sz="0" w:space="0" w:color="auto"/>
        <w:bottom w:val="none" w:sz="0" w:space="0" w:color="auto"/>
        <w:right w:val="none" w:sz="0" w:space="0" w:color="auto"/>
      </w:divBdr>
    </w:div>
    <w:div w:id="722294451">
      <w:bodyDiv w:val="1"/>
      <w:marLeft w:val="0"/>
      <w:marRight w:val="0"/>
      <w:marTop w:val="0"/>
      <w:marBottom w:val="0"/>
      <w:divBdr>
        <w:top w:val="none" w:sz="0" w:space="0" w:color="auto"/>
        <w:left w:val="none" w:sz="0" w:space="0" w:color="auto"/>
        <w:bottom w:val="none" w:sz="0" w:space="0" w:color="auto"/>
        <w:right w:val="none" w:sz="0" w:space="0" w:color="auto"/>
      </w:divBdr>
    </w:div>
    <w:div w:id="722408493">
      <w:bodyDiv w:val="1"/>
      <w:marLeft w:val="0"/>
      <w:marRight w:val="0"/>
      <w:marTop w:val="0"/>
      <w:marBottom w:val="0"/>
      <w:divBdr>
        <w:top w:val="none" w:sz="0" w:space="0" w:color="auto"/>
        <w:left w:val="none" w:sz="0" w:space="0" w:color="auto"/>
        <w:bottom w:val="none" w:sz="0" w:space="0" w:color="auto"/>
        <w:right w:val="none" w:sz="0" w:space="0" w:color="auto"/>
      </w:divBdr>
    </w:div>
    <w:div w:id="722490041">
      <w:bodyDiv w:val="1"/>
      <w:marLeft w:val="0"/>
      <w:marRight w:val="0"/>
      <w:marTop w:val="0"/>
      <w:marBottom w:val="0"/>
      <w:divBdr>
        <w:top w:val="none" w:sz="0" w:space="0" w:color="auto"/>
        <w:left w:val="none" w:sz="0" w:space="0" w:color="auto"/>
        <w:bottom w:val="none" w:sz="0" w:space="0" w:color="auto"/>
        <w:right w:val="none" w:sz="0" w:space="0" w:color="auto"/>
      </w:divBdr>
    </w:div>
    <w:div w:id="722607924">
      <w:bodyDiv w:val="1"/>
      <w:marLeft w:val="0"/>
      <w:marRight w:val="0"/>
      <w:marTop w:val="0"/>
      <w:marBottom w:val="0"/>
      <w:divBdr>
        <w:top w:val="none" w:sz="0" w:space="0" w:color="auto"/>
        <w:left w:val="none" w:sz="0" w:space="0" w:color="auto"/>
        <w:bottom w:val="none" w:sz="0" w:space="0" w:color="auto"/>
        <w:right w:val="none" w:sz="0" w:space="0" w:color="auto"/>
      </w:divBdr>
    </w:div>
    <w:div w:id="722753473">
      <w:bodyDiv w:val="1"/>
      <w:marLeft w:val="0"/>
      <w:marRight w:val="0"/>
      <w:marTop w:val="0"/>
      <w:marBottom w:val="0"/>
      <w:divBdr>
        <w:top w:val="none" w:sz="0" w:space="0" w:color="auto"/>
        <w:left w:val="none" w:sz="0" w:space="0" w:color="auto"/>
        <w:bottom w:val="none" w:sz="0" w:space="0" w:color="auto"/>
        <w:right w:val="none" w:sz="0" w:space="0" w:color="auto"/>
      </w:divBdr>
    </w:div>
    <w:div w:id="722871023">
      <w:bodyDiv w:val="1"/>
      <w:marLeft w:val="0"/>
      <w:marRight w:val="0"/>
      <w:marTop w:val="0"/>
      <w:marBottom w:val="0"/>
      <w:divBdr>
        <w:top w:val="none" w:sz="0" w:space="0" w:color="auto"/>
        <w:left w:val="none" w:sz="0" w:space="0" w:color="auto"/>
        <w:bottom w:val="none" w:sz="0" w:space="0" w:color="auto"/>
        <w:right w:val="none" w:sz="0" w:space="0" w:color="auto"/>
      </w:divBdr>
    </w:div>
    <w:div w:id="723018120">
      <w:bodyDiv w:val="1"/>
      <w:marLeft w:val="0"/>
      <w:marRight w:val="0"/>
      <w:marTop w:val="0"/>
      <w:marBottom w:val="0"/>
      <w:divBdr>
        <w:top w:val="none" w:sz="0" w:space="0" w:color="auto"/>
        <w:left w:val="none" w:sz="0" w:space="0" w:color="auto"/>
        <w:bottom w:val="none" w:sz="0" w:space="0" w:color="auto"/>
        <w:right w:val="none" w:sz="0" w:space="0" w:color="auto"/>
      </w:divBdr>
    </w:div>
    <w:div w:id="723061530">
      <w:bodyDiv w:val="1"/>
      <w:marLeft w:val="0"/>
      <w:marRight w:val="0"/>
      <w:marTop w:val="0"/>
      <w:marBottom w:val="0"/>
      <w:divBdr>
        <w:top w:val="none" w:sz="0" w:space="0" w:color="auto"/>
        <w:left w:val="none" w:sz="0" w:space="0" w:color="auto"/>
        <w:bottom w:val="none" w:sz="0" w:space="0" w:color="auto"/>
        <w:right w:val="none" w:sz="0" w:space="0" w:color="auto"/>
      </w:divBdr>
    </w:div>
    <w:div w:id="723216937">
      <w:bodyDiv w:val="1"/>
      <w:marLeft w:val="0"/>
      <w:marRight w:val="0"/>
      <w:marTop w:val="0"/>
      <w:marBottom w:val="0"/>
      <w:divBdr>
        <w:top w:val="none" w:sz="0" w:space="0" w:color="auto"/>
        <w:left w:val="none" w:sz="0" w:space="0" w:color="auto"/>
        <w:bottom w:val="none" w:sz="0" w:space="0" w:color="auto"/>
        <w:right w:val="none" w:sz="0" w:space="0" w:color="auto"/>
      </w:divBdr>
    </w:div>
    <w:div w:id="723219789">
      <w:bodyDiv w:val="1"/>
      <w:marLeft w:val="0"/>
      <w:marRight w:val="0"/>
      <w:marTop w:val="0"/>
      <w:marBottom w:val="0"/>
      <w:divBdr>
        <w:top w:val="none" w:sz="0" w:space="0" w:color="auto"/>
        <w:left w:val="none" w:sz="0" w:space="0" w:color="auto"/>
        <w:bottom w:val="none" w:sz="0" w:space="0" w:color="auto"/>
        <w:right w:val="none" w:sz="0" w:space="0" w:color="auto"/>
      </w:divBdr>
    </w:div>
    <w:div w:id="723406807">
      <w:bodyDiv w:val="1"/>
      <w:marLeft w:val="0"/>
      <w:marRight w:val="0"/>
      <w:marTop w:val="0"/>
      <w:marBottom w:val="0"/>
      <w:divBdr>
        <w:top w:val="none" w:sz="0" w:space="0" w:color="auto"/>
        <w:left w:val="none" w:sz="0" w:space="0" w:color="auto"/>
        <w:bottom w:val="none" w:sz="0" w:space="0" w:color="auto"/>
        <w:right w:val="none" w:sz="0" w:space="0" w:color="auto"/>
      </w:divBdr>
    </w:div>
    <w:div w:id="723482383">
      <w:bodyDiv w:val="1"/>
      <w:marLeft w:val="0"/>
      <w:marRight w:val="0"/>
      <w:marTop w:val="0"/>
      <w:marBottom w:val="0"/>
      <w:divBdr>
        <w:top w:val="none" w:sz="0" w:space="0" w:color="auto"/>
        <w:left w:val="none" w:sz="0" w:space="0" w:color="auto"/>
        <w:bottom w:val="none" w:sz="0" w:space="0" w:color="auto"/>
        <w:right w:val="none" w:sz="0" w:space="0" w:color="auto"/>
      </w:divBdr>
    </w:div>
    <w:div w:id="723526999">
      <w:bodyDiv w:val="1"/>
      <w:marLeft w:val="0"/>
      <w:marRight w:val="0"/>
      <w:marTop w:val="0"/>
      <w:marBottom w:val="0"/>
      <w:divBdr>
        <w:top w:val="none" w:sz="0" w:space="0" w:color="auto"/>
        <w:left w:val="none" w:sz="0" w:space="0" w:color="auto"/>
        <w:bottom w:val="none" w:sz="0" w:space="0" w:color="auto"/>
        <w:right w:val="none" w:sz="0" w:space="0" w:color="auto"/>
      </w:divBdr>
    </w:div>
    <w:div w:id="723673960">
      <w:bodyDiv w:val="1"/>
      <w:marLeft w:val="0"/>
      <w:marRight w:val="0"/>
      <w:marTop w:val="0"/>
      <w:marBottom w:val="0"/>
      <w:divBdr>
        <w:top w:val="none" w:sz="0" w:space="0" w:color="auto"/>
        <w:left w:val="none" w:sz="0" w:space="0" w:color="auto"/>
        <w:bottom w:val="none" w:sz="0" w:space="0" w:color="auto"/>
        <w:right w:val="none" w:sz="0" w:space="0" w:color="auto"/>
      </w:divBdr>
    </w:div>
    <w:div w:id="723790965">
      <w:bodyDiv w:val="1"/>
      <w:marLeft w:val="0"/>
      <w:marRight w:val="0"/>
      <w:marTop w:val="0"/>
      <w:marBottom w:val="0"/>
      <w:divBdr>
        <w:top w:val="none" w:sz="0" w:space="0" w:color="auto"/>
        <w:left w:val="none" w:sz="0" w:space="0" w:color="auto"/>
        <w:bottom w:val="none" w:sz="0" w:space="0" w:color="auto"/>
        <w:right w:val="none" w:sz="0" w:space="0" w:color="auto"/>
      </w:divBdr>
    </w:div>
    <w:div w:id="723866515">
      <w:bodyDiv w:val="1"/>
      <w:marLeft w:val="0"/>
      <w:marRight w:val="0"/>
      <w:marTop w:val="0"/>
      <w:marBottom w:val="0"/>
      <w:divBdr>
        <w:top w:val="none" w:sz="0" w:space="0" w:color="auto"/>
        <w:left w:val="none" w:sz="0" w:space="0" w:color="auto"/>
        <w:bottom w:val="none" w:sz="0" w:space="0" w:color="auto"/>
        <w:right w:val="none" w:sz="0" w:space="0" w:color="auto"/>
      </w:divBdr>
    </w:div>
    <w:div w:id="723992763">
      <w:bodyDiv w:val="1"/>
      <w:marLeft w:val="0"/>
      <w:marRight w:val="0"/>
      <w:marTop w:val="0"/>
      <w:marBottom w:val="0"/>
      <w:divBdr>
        <w:top w:val="none" w:sz="0" w:space="0" w:color="auto"/>
        <w:left w:val="none" w:sz="0" w:space="0" w:color="auto"/>
        <w:bottom w:val="none" w:sz="0" w:space="0" w:color="auto"/>
        <w:right w:val="none" w:sz="0" w:space="0" w:color="auto"/>
      </w:divBdr>
    </w:div>
    <w:div w:id="724062239">
      <w:bodyDiv w:val="1"/>
      <w:marLeft w:val="0"/>
      <w:marRight w:val="0"/>
      <w:marTop w:val="0"/>
      <w:marBottom w:val="0"/>
      <w:divBdr>
        <w:top w:val="none" w:sz="0" w:space="0" w:color="auto"/>
        <w:left w:val="none" w:sz="0" w:space="0" w:color="auto"/>
        <w:bottom w:val="none" w:sz="0" w:space="0" w:color="auto"/>
        <w:right w:val="none" w:sz="0" w:space="0" w:color="auto"/>
      </w:divBdr>
    </w:div>
    <w:div w:id="724063747">
      <w:bodyDiv w:val="1"/>
      <w:marLeft w:val="0"/>
      <w:marRight w:val="0"/>
      <w:marTop w:val="0"/>
      <w:marBottom w:val="0"/>
      <w:divBdr>
        <w:top w:val="none" w:sz="0" w:space="0" w:color="auto"/>
        <w:left w:val="none" w:sz="0" w:space="0" w:color="auto"/>
        <w:bottom w:val="none" w:sz="0" w:space="0" w:color="auto"/>
        <w:right w:val="none" w:sz="0" w:space="0" w:color="auto"/>
      </w:divBdr>
    </w:div>
    <w:div w:id="724182842">
      <w:bodyDiv w:val="1"/>
      <w:marLeft w:val="0"/>
      <w:marRight w:val="0"/>
      <w:marTop w:val="0"/>
      <w:marBottom w:val="0"/>
      <w:divBdr>
        <w:top w:val="none" w:sz="0" w:space="0" w:color="auto"/>
        <w:left w:val="none" w:sz="0" w:space="0" w:color="auto"/>
        <w:bottom w:val="none" w:sz="0" w:space="0" w:color="auto"/>
        <w:right w:val="none" w:sz="0" w:space="0" w:color="auto"/>
      </w:divBdr>
    </w:div>
    <w:div w:id="724372214">
      <w:bodyDiv w:val="1"/>
      <w:marLeft w:val="0"/>
      <w:marRight w:val="0"/>
      <w:marTop w:val="0"/>
      <w:marBottom w:val="0"/>
      <w:divBdr>
        <w:top w:val="none" w:sz="0" w:space="0" w:color="auto"/>
        <w:left w:val="none" w:sz="0" w:space="0" w:color="auto"/>
        <w:bottom w:val="none" w:sz="0" w:space="0" w:color="auto"/>
        <w:right w:val="none" w:sz="0" w:space="0" w:color="auto"/>
      </w:divBdr>
    </w:div>
    <w:div w:id="724373606">
      <w:bodyDiv w:val="1"/>
      <w:marLeft w:val="0"/>
      <w:marRight w:val="0"/>
      <w:marTop w:val="0"/>
      <w:marBottom w:val="0"/>
      <w:divBdr>
        <w:top w:val="none" w:sz="0" w:space="0" w:color="auto"/>
        <w:left w:val="none" w:sz="0" w:space="0" w:color="auto"/>
        <w:bottom w:val="none" w:sz="0" w:space="0" w:color="auto"/>
        <w:right w:val="none" w:sz="0" w:space="0" w:color="auto"/>
      </w:divBdr>
    </w:div>
    <w:div w:id="724530079">
      <w:bodyDiv w:val="1"/>
      <w:marLeft w:val="0"/>
      <w:marRight w:val="0"/>
      <w:marTop w:val="0"/>
      <w:marBottom w:val="0"/>
      <w:divBdr>
        <w:top w:val="none" w:sz="0" w:space="0" w:color="auto"/>
        <w:left w:val="none" w:sz="0" w:space="0" w:color="auto"/>
        <w:bottom w:val="none" w:sz="0" w:space="0" w:color="auto"/>
        <w:right w:val="none" w:sz="0" w:space="0" w:color="auto"/>
      </w:divBdr>
    </w:div>
    <w:div w:id="724715781">
      <w:bodyDiv w:val="1"/>
      <w:marLeft w:val="0"/>
      <w:marRight w:val="0"/>
      <w:marTop w:val="0"/>
      <w:marBottom w:val="0"/>
      <w:divBdr>
        <w:top w:val="none" w:sz="0" w:space="0" w:color="auto"/>
        <w:left w:val="none" w:sz="0" w:space="0" w:color="auto"/>
        <w:bottom w:val="none" w:sz="0" w:space="0" w:color="auto"/>
        <w:right w:val="none" w:sz="0" w:space="0" w:color="auto"/>
      </w:divBdr>
    </w:div>
    <w:div w:id="724724606">
      <w:bodyDiv w:val="1"/>
      <w:marLeft w:val="0"/>
      <w:marRight w:val="0"/>
      <w:marTop w:val="0"/>
      <w:marBottom w:val="0"/>
      <w:divBdr>
        <w:top w:val="none" w:sz="0" w:space="0" w:color="auto"/>
        <w:left w:val="none" w:sz="0" w:space="0" w:color="auto"/>
        <w:bottom w:val="none" w:sz="0" w:space="0" w:color="auto"/>
        <w:right w:val="none" w:sz="0" w:space="0" w:color="auto"/>
      </w:divBdr>
    </w:div>
    <w:div w:id="724909917">
      <w:bodyDiv w:val="1"/>
      <w:marLeft w:val="0"/>
      <w:marRight w:val="0"/>
      <w:marTop w:val="0"/>
      <w:marBottom w:val="0"/>
      <w:divBdr>
        <w:top w:val="none" w:sz="0" w:space="0" w:color="auto"/>
        <w:left w:val="none" w:sz="0" w:space="0" w:color="auto"/>
        <w:bottom w:val="none" w:sz="0" w:space="0" w:color="auto"/>
        <w:right w:val="none" w:sz="0" w:space="0" w:color="auto"/>
      </w:divBdr>
    </w:div>
    <w:div w:id="724915361">
      <w:bodyDiv w:val="1"/>
      <w:marLeft w:val="0"/>
      <w:marRight w:val="0"/>
      <w:marTop w:val="0"/>
      <w:marBottom w:val="0"/>
      <w:divBdr>
        <w:top w:val="none" w:sz="0" w:space="0" w:color="auto"/>
        <w:left w:val="none" w:sz="0" w:space="0" w:color="auto"/>
        <w:bottom w:val="none" w:sz="0" w:space="0" w:color="auto"/>
        <w:right w:val="none" w:sz="0" w:space="0" w:color="auto"/>
      </w:divBdr>
    </w:div>
    <w:div w:id="725035679">
      <w:bodyDiv w:val="1"/>
      <w:marLeft w:val="0"/>
      <w:marRight w:val="0"/>
      <w:marTop w:val="0"/>
      <w:marBottom w:val="0"/>
      <w:divBdr>
        <w:top w:val="none" w:sz="0" w:space="0" w:color="auto"/>
        <w:left w:val="none" w:sz="0" w:space="0" w:color="auto"/>
        <w:bottom w:val="none" w:sz="0" w:space="0" w:color="auto"/>
        <w:right w:val="none" w:sz="0" w:space="0" w:color="auto"/>
      </w:divBdr>
    </w:div>
    <w:div w:id="725102374">
      <w:bodyDiv w:val="1"/>
      <w:marLeft w:val="0"/>
      <w:marRight w:val="0"/>
      <w:marTop w:val="0"/>
      <w:marBottom w:val="0"/>
      <w:divBdr>
        <w:top w:val="none" w:sz="0" w:space="0" w:color="auto"/>
        <w:left w:val="none" w:sz="0" w:space="0" w:color="auto"/>
        <w:bottom w:val="none" w:sz="0" w:space="0" w:color="auto"/>
        <w:right w:val="none" w:sz="0" w:space="0" w:color="auto"/>
      </w:divBdr>
    </w:div>
    <w:div w:id="725296682">
      <w:bodyDiv w:val="1"/>
      <w:marLeft w:val="0"/>
      <w:marRight w:val="0"/>
      <w:marTop w:val="0"/>
      <w:marBottom w:val="0"/>
      <w:divBdr>
        <w:top w:val="none" w:sz="0" w:space="0" w:color="auto"/>
        <w:left w:val="none" w:sz="0" w:space="0" w:color="auto"/>
        <w:bottom w:val="none" w:sz="0" w:space="0" w:color="auto"/>
        <w:right w:val="none" w:sz="0" w:space="0" w:color="auto"/>
      </w:divBdr>
    </w:div>
    <w:div w:id="725299293">
      <w:bodyDiv w:val="1"/>
      <w:marLeft w:val="0"/>
      <w:marRight w:val="0"/>
      <w:marTop w:val="0"/>
      <w:marBottom w:val="0"/>
      <w:divBdr>
        <w:top w:val="none" w:sz="0" w:space="0" w:color="auto"/>
        <w:left w:val="none" w:sz="0" w:space="0" w:color="auto"/>
        <w:bottom w:val="none" w:sz="0" w:space="0" w:color="auto"/>
        <w:right w:val="none" w:sz="0" w:space="0" w:color="auto"/>
      </w:divBdr>
    </w:div>
    <w:div w:id="725371370">
      <w:bodyDiv w:val="1"/>
      <w:marLeft w:val="0"/>
      <w:marRight w:val="0"/>
      <w:marTop w:val="0"/>
      <w:marBottom w:val="0"/>
      <w:divBdr>
        <w:top w:val="none" w:sz="0" w:space="0" w:color="auto"/>
        <w:left w:val="none" w:sz="0" w:space="0" w:color="auto"/>
        <w:bottom w:val="none" w:sz="0" w:space="0" w:color="auto"/>
        <w:right w:val="none" w:sz="0" w:space="0" w:color="auto"/>
      </w:divBdr>
    </w:div>
    <w:div w:id="725372283">
      <w:bodyDiv w:val="1"/>
      <w:marLeft w:val="0"/>
      <w:marRight w:val="0"/>
      <w:marTop w:val="0"/>
      <w:marBottom w:val="0"/>
      <w:divBdr>
        <w:top w:val="none" w:sz="0" w:space="0" w:color="auto"/>
        <w:left w:val="none" w:sz="0" w:space="0" w:color="auto"/>
        <w:bottom w:val="none" w:sz="0" w:space="0" w:color="auto"/>
        <w:right w:val="none" w:sz="0" w:space="0" w:color="auto"/>
      </w:divBdr>
    </w:div>
    <w:div w:id="725375454">
      <w:bodyDiv w:val="1"/>
      <w:marLeft w:val="0"/>
      <w:marRight w:val="0"/>
      <w:marTop w:val="0"/>
      <w:marBottom w:val="0"/>
      <w:divBdr>
        <w:top w:val="none" w:sz="0" w:space="0" w:color="auto"/>
        <w:left w:val="none" w:sz="0" w:space="0" w:color="auto"/>
        <w:bottom w:val="none" w:sz="0" w:space="0" w:color="auto"/>
        <w:right w:val="none" w:sz="0" w:space="0" w:color="auto"/>
      </w:divBdr>
    </w:div>
    <w:div w:id="725497534">
      <w:bodyDiv w:val="1"/>
      <w:marLeft w:val="0"/>
      <w:marRight w:val="0"/>
      <w:marTop w:val="0"/>
      <w:marBottom w:val="0"/>
      <w:divBdr>
        <w:top w:val="none" w:sz="0" w:space="0" w:color="auto"/>
        <w:left w:val="none" w:sz="0" w:space="0" w:color="auto"/>
        <w:bottom w:val="none" w:sz="0" w:space="0" w:color="auto"/>
        <w:right w:val="none" w:sz="0" w:space="0" w:color="auto"/>
      </w:divBdr>
    </w:div>
    <w:div w:id="725568719">
      <w:bodyDiv w:val="1"/>
      <w:marLeft w:val="0"/>
      <w:marRight w:val="0"/>
      <w:marTop w:val="0"/>
      <w:marBottom w:val="0"/>
      <w:divBdr>
        <w:top w:val="none" w:sz="0" w:space="0" w:color="auto"/>
        <w:left w:val="none" w:sz="0" w:space="0" w:color="auto"/>
        <w:bottom w:val="none" w:sz="0" w:space="0" w:color="auto"/>
        <w:right w:val="none" w:sz="0" w:space="0" w:color="auto"/>
      </w:divBdr>
    </w:div>
    <w:div w:id="725883765">
      <w:bodyDiv w:val="1"/>
      <w:marLeft w:val="0"/>
      <w:marRight w:val="0"/>
      <w:marTop w:val="0"/>
      <w:marBottom w:val="0"/>
      <w:divBdr>
        <w:top w:val="none" w:sz="0" w:space="0" w:color="auto"/>
        <w:left w:val="none" w:sz="0" w:space="0" w:color="auto"/>
        <w:bottom w:val="none" w:sz="0" w:space="0" w:color="auto"/>
        <w:right w:val="none" w:sz="0" w:space="0" w:color="auto"/>
      </w:divBdr>
    </w:div>
    <w:div w:id="726221889">
      <w:bodyDiv w:val="1"/>
      <w:marLeft w:val="0"/>
      <w:marRight w:val="0"/>
      <w:marTop w:val="0"/>
      <w:marBottom w:val="0"/>
      <w:divBdr>
        <w:top w:val="none" w:sz="0" w:space="0" w:color="auto"/>
        <w:left w:val="none" w:sz="0" w:space="0" w:color="auto"/>
        <w:bottom w:val="none" w:sz="0" w:space="0" w:color="auto"/>
        <w:right w:val="none" w:sz="0" w:space="0" w:color="auto"/>
      </w:divBdr>
    </w:div>
    <w:div w:id="726414884">
      <w:bodyDiv w:val="1"/>
      <w:marLeft w:val="0"/>
      <w:marRight w:val="0"/>
      <w:marTop w:val="0"/>
      <w:marBottom w:val="0"/>
      <w:divBdr>
        <w:top w:val="none" w:sz="0" w:space="0" w:color="auto"/>
        <w:left w:val="none" w:sz="0" w:space="0" w:color="auto"/>
        <w:bottom w:val="none" w:sz="0" w:space="0" w:color="auto"/>
        <w:right w:val="none" w:sz="0" w:space="0" w:color="auto"/>
      </w:divBdr>
    </w:div>
    <w:div w:id="726690291">
      <w:bodyDiv w:val="1"/>
      <w:marLeft w:val="0"/>
      <w:marRight w:val="0"/>
      <w:marTop w:val="0"/>
      <w:marBottom w:val="0"/>
      <w:divBdr>
        <w:top w:val="none" w:sz="0" w:space="0" w:color="auto"/>
        <w:left w:val="none" w:sz="0" w:space="0" w:color="auto"/>
        <w:bottom w:val="none" w:sz="0" w:space="0" w:color="auto"/>
        <w:right w:val="none" w:sz="0" w:space="0" w:color="auto"/>
      </w:divBdr>
    </w:div>
    <w:div w:id="726803639">
      <w:bodyDiv w:val="1"/>
      <w:marLeft w:val="0"/>
      <w:marRight w:val="0"/>
      <w:marTop w:val="0"/>
      <w:marBottom w:val="0"/>
      <w:divBdr>
        <w:top w:val="none" w:sz="0" w:space="0" w:color="auto"/>
        <w:left w:val="none" w:sz="0" w:space="0" w:color="auto"/>
        <w:bottom w:val="none" w:sz="0" w:space="0" w:color="auto"/>
        <w:right w:val="none" w:sz="0" w:space="0" w:color="auto"/>
      </w:divBdr>
    </w:div>
    <w:div w:id="726804185">
      <w:bodyDiv w:val="1"/>
      <w:marLeft w:val="0"/>
      <w:marRight w:val="0"/>
      <w:marTop w:val="0"/>
      <w:marBottom w:val="0"/>
      <w:divBdr>
        <w:top w:val="none" w:sz="0" w:space="0" w:color="auto"/>
        <w:left w:val="none" w:sz="0" w:space="0" w:color="auto"/>
        <w:bottom w:val="none" w:sz="0" w:space="0" w:color="auto"/>
        <w:right w:val="none" w:sz="0" w:space="0" w:color="auto"/>
      </w:divBdr>
    </w:div>
    <w:div w:id="727260595">
      <w:bodyDiv w:val="1"/>
      <w:marLeft w:val="0"/>
      <w:marRight w:val="0"/>
      <w:marTop w:val="0"/>
      <w:marBottom w:val="0"/>
      <w:divBdr>
        <w:top w:val="none" w:sz="0" w:space="0" w:color="auto"/>
        <w:left w:val="none" w:sz="0" w:space="0" w:color="auto"/>
        <w:bottom w:val="none" w:sz="0" w:space="0" w:color="auto"/>
        <w:right w:val="none" w:sz="0" w:space="0" w:color="auto"/>
      </w:divBdr>
    </w:div>
    <w:div w:id="727339432">
      <w:bodyDiv w:val="1"/>
      <w:marLeft w:val="0"/>
      <w:marRight w:val="0"/>
      <w:marTop w:val="0"/>
      <w:marBottom w:val="0"/>
      <w:divBdr>
        <w:top w:val="none" w:sz="0" w:space="0" w:color="auto"/>
        <w:left w:val="none" w:sz="0" w:space="0" w:color="auto"/>
        <w:bottom w:val="none" w:sz="0" w:space="0" w:color="auto"/>
        <w:right w:val="none" w:sz="0" w:space="0" w:color="auto"/>
      </w:divBdr>
    </w:div>
    <w:div w:id="727342969">
      <w:bodyDiv w:val="1"/>
      <w:marLeft w:val="0"/>
      <w:marRight w:val="0"/>
      <w:marTop w:val="0"/>
      <w:marBottom w:val="0"/>
      <w:divBdr>
        <w:top w:val="none" w:sz="0" w:space="0" w:color="auto"/>
        <w:left w:val="none" w:sz="0" w:space="0" w:color="auto"/>
        <w:bottom w:val="none" w:sz="0" w:space="0" w:color="auto"/>
        <w:right w:val="none" w:sz="0" w:space="0" w:color="auto"/>
      </w:divBdr>
    </w:div>
    <w:div w:id="727411714">
      <w:bodyDiv w:val="1"/>
      <w:marLeft w:val="0"/>
      <w:marRight w:val="0"/>
      <w:marTop w:val="0"/>
      <w:marBottom w:val="0"/>
      <w:divBdr>
        <w:top w:val="none" w:sz="0" w:space="0" w:color="auto"/>
        <w:left w:val="none" w:sz="0" w:space="0" w:color="auto"/>
        <w:bottom w:val="none" w:sz="0" w:space="0" w:color="auto"/>
        <w:right w:val="none" w:sz="0" w:space="0" w:color="auto"/>
      </w:divBdr>
    </w:div>
    <w:div w:id="727612127">
      <w:bodyDiv w:val="1"/>
      <w:marLeft w:val="0"/>
      <w:marRight w:val="0"/>
      <w:marTop w:val="0"/>
      <w:marBottom w:val="0"/>
      <w:divBdr>
        <w:top w:val="none" w:sz="0" w:space="0" w:color="auto"/>
        <w:left w:val="none" w:sz="0" w:space="0" w:color="auto"/>
        <w:bottom w:val="none" w:sz="0" w:space="0" w:color="auto"/>
        <w:right w:val="none" w:sz="0" w:space="0" w:color="auto"/>
      </w:divBdr>
    </w:div>
    <w:div w:id="727992527">
      <w:bodyDiv w:val="1"/>
      <w:marLeft w:val="0"/>
      <w:marRight w:val="0"/>
      <w:marTop w:val="0"/>
      <w:marBottom w:val="0"/>
      <w:divBdr>
        <w:top w:val="none" w:sz="0" w:space="0" w:color="auto"/>
        <w:left w:val="none" w:sz="0" w:space="0" w:color="auto"/>
        <w:bottom w:val="none" w:sz="0" w:space="0" w:color="auto"/>
        <w:right w:val="none" w:sz="0" w:space="0" w:color="auto"/>
      </w:divBdr>
    </w:div>
    <w:div w:id="728462787">
      <w:bodyDiv w:val="1"/>
      <w:marLeft w:val="0"/>
      <w:marRight w:val="0"/>
      <w:marTop w:val="0"/>
      <w:marBottom w:val="0"/>
      <w:divBdr>
        <w:top w:val="none" w:sz="0" w:space="0" w:color="auto"/>
        <w:left w:val="none" w:sz="0" w:space="0" w:color="auto"/>
        <w:bottom w:val="none" w:sz="0" w:space="0" w:color="auto"/>
        <w:right w:val="none" w:sz="0" w:space="0" w:color="auto"/>
      </w:divBdr>
    </w:div>
    <w:div w:id="728915256">
      <w:bodyDiv w:val="1"/>
      <w:marLeft w:val="0"/>
      <w:marRight w:val="0"/>
      <w:marTop w:val="0"/>
      <w:marBottom w:val="0"/>
      <w:divBdr>
        <w:top w:val="none" w:sz="0" w:space="0" w:color="auto"/>
        <w:left w:val="none" w:sz="0" w:space="0" w:color="auto"/>
        <w:bottom w:val="none" w:sz="0" w:space="0" w:color="auto"/>
        <w:right w:val="none" w:sz="0" w:space="0" w:color="auto"/>
      </w:divBdr>
    </w:div>
    <w:div w:id="729035010">
      <w:bodyDiv w:val="1"/>
      <w:marLeft w:val="0"/>
      <w:marRight w:val="0"/>
      <w:marTop w:val="0"/>
      <w:marBottom w:val="0"/>
      <w:divBdr>
        <w:top w:val="none" w:sz="0" w:space="0" w:color="auto"/>
        <w:left w:val="none" w:sz="0" w:space="0" w:color="auto"/>
        <w:bottom w:val="none" w:sz="0" w:space="0" w:color="auto"/>
        <w:right w:val="none" w:sz="0" w:space="0" w:color="auto"/>
      </w:divBdr>
    </w:div>
    <w:div w:id="729688488">
      <w:bodyDiv w:val="1"/>
      <w:marLeft w:val="0"/>
      <w:marRight w:val="0"/>
      <w:marTop w:val="0"/>
      <w:marBottom w:val="0"/>
      <w:divBdr>
        <w:top w:val="none" w:sz="0" w:space="0" w:color="auto"/>
        <w:left w:val="none" w:sz="0" w:space="0" w:color="auto"/>
        <w:bottom w:val="none" w:sz="0" w:space="0" w:color="auto"/>
        <w:right w:val="none" w:sz="0" w:space="0" w:color="auto"/>
      </w:divBdr>
    </w:div>
    <w:div w:id="729691036">
      <w:bodyDiv w:val="1"/>
      <w:marLeft w:val="0"/>
      <w:marRight w:val="0"/>
      <w:marTop w:val="0"/>
      <w:marBottom w:val="0"/>
      <w:divBdr>
        <w:top w:val="none" w:sz="0" w:space="0" w:color="auto"/>
        <w:left w:val="none" w:sz="0" w:space="0" w:color="auto"/>
        <w:bottom w:val="none" w:sz="0" w:space="0" w:color="auto"/>
        <w:right w:val="none" w:sz="0" w:space="0" w:color="auto"/>
      </w:divBdr>
    </w:div>
    <w:div w:id="729693502">
      <w:bodyDiv w:val="1"/>
      <w:marLeft w:val="0"/>
      <w:marRight w:val="0"/>
      <w:marTop w:val="0"/>
      <w:marBottom w:val="0"/>
      <w:divBdr>
        <w:top w:val="none" w:sz="0" w:space="0" w:color="auto"/>
        <w:left w:val="none" w:sz="0" w:space="0" w:color="auto"/>
        <w:bottom w:val="none" w:sz="0" w:space="0" w:color="auto"/>
        <w:right w:val="none" w:sz="0" w:space="0" w:color="auto"/>
      </w:divBdr>
    </w:div>
    <w:div w:id="729888524">
      <w:bodyDiv w:val="1"/>
      <w:marLeft w:val="0"/>
      <w:marRight w:val="0"/>
      <w:marTop w:val="0"/>
      <w:marBottom w:val="0"/>
      <w:divBdr>
        <w:top w:val="none" w:sz="0" w:space="0" w:color="auto"/>
        <w:left w:val="none" w:sz="0" w:space="0" w:color="auto"/>
        <w:bottom w:val="none" w:sz="0" w:space="0" w:color="auto"/>
        <w:right w:val="none" w:sz="0" w:space="0" w:color="auto"/>
      </w:divBdr>
    </w:div>
    <w:div w:id="730084639">
      <w:bodyDiv w:val="1"/>
      <w:marLeft w:val="0"/>
      <w:marRight w:val="0"/>
      <w:marTop w:val="0"/>
      <w:marBottom w:val="0"/>
      <w:divBdr>
        <w:top w:val="none" w:sz="0" w:space="0" w:color="auto"/>
        <w:left w:val="none" w:sz="0" w:space="0" w:color="auto"/>
        <w:bottom w:val="none" w:sz="0" w:space="0" w:color="auto"/>
        <w:right w:val="none" w:sz="0" w:space="0" w:color="auto"/>
      </w:divBdr>
    </w:div>
    <w:div w:id="730664021">
      <w:bodyDiv w:val="1"/>
      <w:marLeft w:val="0"/>
      <w:marRight w:val="0"/>
      <w:marTop w:val="0"/>
      <w:marBottom w:val="0"/>
      <w:divBdr>
        <w:top w:val="none" w:sz="0" w:space="0" w:color="auto"/>
        <w:left w:val="none" w:sz="0" w:space="0" w:color="auto"/>
        <w:bottom w:val="none" w:sz="0" w:space="0" w:color="auto"/>
        <w:right w:val="none" w:sz="0" w:space="0" w:color="auto"/>
      </w:divBdr>
    </w:div>
    <w:div w:id="730806882">
      <w:bodyDiv w:val="1"/>
      <w:marLeft w:val="0"/>
      <w:marRight w:val="0"/>
      <w:marTop w:val="0"/>
      <w:marBottom w:val="0"/>
      <w:divBdr>
        <w:top w:val="none" w:sz="0" w:space="0" w:color="auto"/>
        <w:left w:val="none" w:sz="0" w:space="0" w:color="auto"/>
        <w:bottom w:val="none" w:sz="0" w:space="0" w:color="auto"/>
        <w:right w:val="none" w:sz="0" w:space="0" w:color="auto"/>
      </w:divBdr>
    </w:div>
    <w:div w:id="730809564">
      <w:bodyDiv w:val="1"/>
      <w:marLeft w:val="0"/>
      <w:marRight w:val="0"/>
      <w:marTop w:val="0"/>
      <w:marBottom w:val="0"/>
      <w:divBdr>
        <w:top w:val="none" w:sz="0" w:space="0" w:color="auto"/>
        <w:left w:val="none" w:sz="0" w:space="0" w:color="auto"/>
        <w:bottom w:val="none" w:sz="0" w:space="0" w:color="auto"/>
        <w:right w:val="none" w:sz="0" w:space="0" w:color="auto"/>
      </w:divBdr>
    </w:div>
    <w:div w:id="730889474">
      <w:bodyDiv w:val="1"/>
      <w:marLeft w:val="0"/>
      <w:marRight w:val="0"/>
      <w:marTop w:val="0"/>
      <w:marBottom w:val="0"/>
      <w:divBdr>
        <w:top w:val="none" w:sz="0" w:space="0" w:color="auto"/>
        <w:left w:val="none" w:sz="0" w:space="0" w:color="auto"/>
        <w:bottom w:val="none" w:sz="0" w:space="0" w:color="auto"/>
        <w:right w:val="none" w:sz="0" w:space="0" w:color="auto"/>
      </w:divBdr>
    </w:div>
    <w:div w:id="731390884">
      <w:bodyDiv w:val="1"/>
      <w:marLeft w:val="0"/>
      <w:marRight w:val="0"/>
      <w:marTop w:val="0"/>
      <w:marBottom w:val="0"/>
      <w:divBdr>
        <w:top w:val="none" w:sz="0" w:space="0" w:color="auto"/>
        <w:left w:val="none" w:sz="0" w:space="0" w:color="auto"/>
        <w:bottom w:val="none" w:sz="0" w:space="0" w:color="auto"/>
        <w:right w:val="none" w:sz="0" w:space="0" w:color="auto"/>
      </w:divBdr>
    </w:div>
    <w:div w:id="731924431">
      <w:bodyDiv w:val="1"/>
      <w:marLeft w:val="0"/>
      <w:marRight w:val="0"/>
      <w:marTop w:val="0"/>
      <w:marBottom w:val="0"/>
      <w:divBdr>
        <w:top w:val="none" w:sz="0" w:space="0" w:color="auto"/>
        <w:left w:val="none" w:sz="0" w:space="0" w:color="auto"/>
        <w:bottom w:val="none" w:sz="0" w:space="0" w:color="auto"/>
        <w:right w:val="none" w:sz="0" w:space="0" w:color="auto"/>
      </w:divBdr>
    </w:div>
    <w:div w:id="731925190">
      <w:bodyDiv w:val="1"/>
      <w:marLeft w:val="0"/>
      <w:marRight w:val="0"/>
      <w:marTop w:val="0"/>
      <w:marBottom w:val="0"/>
      <w:divBdr>
        <w:top w:val="none" w:sz="0" w:space="0" w:color="auto"/>
        <w:left w:val="none" w:sz="0" w:space="0" w:color="auto"/>
        <w:bottom w:val="none" w:sz="0" w:space="0" w:color="auto"/>
        <w:right w:val="none" w:sz="0" w:space="0" w:color="auto"/>
      </w:divBdr>
    </w:div>
    <w:div w:id="732042123">
      <w:bodyDiv w:val="1"/>
      <w:marLeft w:val="0"/>
      <w:marRight w:val="0"/>
      <w:marTop w:val="0"/>
      <w:marBottom w:val="0"/>
      <w:divBdr>
        <w:top w:val="none" w:sz="0" w:space="0" w:color="auto"/>
        <w:left w:val="none" w:sz="0" w:space="0" w:color="auto"/>
        <w:bottom w:val="none" w:sz="0" w:space="0" w:color="auto"/>
        <w:right w:val="none" w:sz="0" w:space="0" w:color="auto"/>
      </w:divBdr>
    </w:div>
    <w:div w:id="732394274">
      <w:bodyDiv w:val="1"/>
      <w:marLeft w:val="0"/>
      <w:marRight w:val="0"/>
      <w:marTop w:val="0"/>
      <w:marBottom w:val="0"/>
      <w:divBdr>
        <w:top w:val="none" w:sz="0" w:space="0" w:color="auto"/>
        <w:left w:val="none" w:sz="0" w:space="0" w:color="auto"/>
        <w:bottom w:val="none" w:sz="0" w:space="0" w:color="auto"/>
        <w:right w:val="none" w:sz="0" w:space="0" w:color="auto"/>
      </w:divBdr>
    </w:div>
    <w:div w:id="732698906">
      <w:bodyDiv w:val="1"/>
      <w:marLeft w:val="0"/>
      <w:marRight w:val="0"/>
      <w:marTop w:val="0"/>
      <w:marBottom w:val="0"/>
      <w:divBdr>
        <w:top w:val="none" w:sz="0" w:space="0" w:color="auto"/>
        <w:left w:val="none" w:sz="0" w:space="0" w:color="auto"/>
        <w:bottom w:val="none" w:sz="0" w:space="0" w:color="auto"/>
        <w:right w:val="none" w:sz="0" w:space="0" w:color="auto"/>
      </w:divBdr>
    </w:div>
    <w:div w:id="732701449">
      <w:bodyDiv w:val="1"/>
      <w:marLeft w:val="0"/>
      <w:marRight w:val="0"/>
      <w:marTop w:val="0"/>
      <w:marBottom w:val="0"/>
      <w:divBdr>
        <w:top w:val="none" w:sz="0" w:space="0" w:color="auto"/>
        <w:left w:val="none" w:sz="0" w:space="0" w:color="auto"/>
        <w:bottom w:val="none" w:sz="0" w:space="0" w:color="auto"/>
        <w:right w:val="none" w:sz="0" w:space="0" w:color="auto"/>
      </w:divBdr>
    </w:div>
    <w:div w:id="732773514">
      <w:bodyDiv w:val="1"/>
      <w:marLeft w:val="0"/>
      <w:marRight w:val="0"/>
      <w:marTop w:val="0"/>
      <w:marBottom w:val="0"/>
      <w:divBdr>
        <w:top w:val="none" w:sz="0" w:space="0" w:color="auto"/>
        <w:left w:val="none" w:sz="0" w:space="0" w:color="auto"/>
        <w:bottom w:val="none" w:sz="0" w:space="0" w:color="auto"/>
        <w:right w:val="none" w:sz="0" w:space="0" w:color="auto"/>
      </w:divBdr>
    </w:div>
    <w:div w:id="732846753">
      <w:bodyDiv w:val="1"/>
      <w:marLeft w:val="0"/>
      <w:marRight w:val="0"/>
      <w:marTop w:val="0"/>
      <w:marBottom w:val="0"/>
      <w:divBdr>
        <w:top w:val="none" w:sz="0" w:space="0" w:color="auto"/>
        <w:left w:val="none" w:sz="0" w:space="0" w:color="auto"/>
        <w:bottom w:val="none" w:sz="0" w:space="0" w:color="auto"/>
        <w:right w:val="none" w:sz="0" w:space="0" w:color="auto"/>
      </w:divBdr>
    </w:div>
    <w:div w:id="732893189">
      <w:bodyDiv w:val="1"/>
      <w:marLeft w:val="0"/>
      <w:marRight w:val="0"/>
      <w:marTop w:val="0"/>
      <w:marBottom w:val="0"/>
      <w:divBdr>
        <w:top w:val="none" w:sz="0" w:space="0" w:color="auto"/>
        <w:left w:val="none" w:sz="0" w:space="0" w:color="auto"/>
        <w:bottom w:val="none" w:sz="0" w:space="0" w:color="auto"/>
        <w:right w:val="none" w:sz="0" w:space="0" w:color="auto"/>
      </w:divBdr>
    </w:div>
    <w:div w:id="733351923">
      <w:bodyDiv w:val="1"/>
      <w:marLeft w:val="0"/>
      <w:marRight w:val="0"/>
      <w:marTop w:val="0"/>
      <w:marBottom w:val="0"/>
      <w:divBdr>
        <w:top w:val="none" w:sz="0" w:space="0" w:color="auto"/>
        <w:left w:val="none" w:sz="0" w:space="0" w:color="auto"/>
        <w:bottom w:val="none" w:sz="0" w:space="0" w:color="auto"/>
        <w:right w:val="none" w:sz="0" w:space="0" w:color="auto"/>
      </w:divBdr>
    </w:div>
    <w:div w:id="733508732">
      <w:bodyDiv w:val="1"/>
      <w:marLeft w:val="0"/>
      <w:marRight w:val="0"/>
      <w:marTop w:val="0"/>
      <w:marBottom w:val="0"/>
      <w:divBdr>
        <w:top w:val="none" w:sz="0" w:space="0" w:color="auto"/>
        <w:left w:val="none" w:sz="0" w:space="0" w:color="auto"/>
        <w:bottom w:val="none" w:sz="0" w:space="0" w:color="auto"/>
        <w:right w:val="none" w:sz="0" w:space="0" w:color="auto"/>
      </w:divBdr>
    </w:div>
    <w:div w:id="733697710">
      <w:bodyDiv w:val="1"/>
      <w:marLeft w:val="0"/>
      <w:marRight w:val="0"/>
      <w:marTop w:val="0"/>
      <w:marBottom w:val="0"/>
      <w:divBdr>
        <w:top w:val="none" w:sz="0" w:space="0" w:color="auto"/>
        <w:left w:val="none" w:sz="0" w:space="0" w:color="auto"/>
        <w:bottom w:val="none" w:sz="0" w:space="0" w:color="auto"/>
        <w:right w:val="none" w:sz="0" w:space="0" w:color="auto"/>
      </w:divBdr>
    </w:div>
    <w:div w:id="734088967">
      <w:bodyDiv w:val="1"/>
      <w:marLeft w:val="0"/>
      <w:marRight w:val="0"/>
      <w:marTop w:val="0"/>
      <w:marBottom w:val="0"/>
      <w:divBdr>
        <w:top w:val="none" w:sz="0" w:space="0" w:color="auto"/>
        <w:left w:val="none" w:sz="0" w:space="0" w:color="auto"/>
        <w:bottom w:val="none" w:sz="0" w:space="0" w:color="auto"/>
        <w:right w:val="none" w:sz="0" w:space="0" w:color="auto"/>
      </w:divBdr>
    </w:div>
    <w:div w:id="734208887">
      <w:bodyDiv w:val="1"/>
      <w:marLeft w:val="0"/>
      <w:marRight w:val="0"/>
      <w:marTop w:val="0"/>
      <w:marBottom w:val="0"/>
      <w:divBdr>
        <w:top w:val="none" w:sz="0" w:space="0" w:color="auto"/>
        <w:left w:val="none" w:sz="0" w:space="0" w:color="auto"/>
        <w:bottom w:val="none" w:sz="0" w:space="0" w:color="auto"/>
        <w:right w:val="none" w:sz="0" w:space="0" w:color="auto"/>
      </w:divBdr>
    </w:div>
    <w:div w:id="734544751">
      <w:bodyDiv w:val="1"/>
      <w:marLeft w:val="0"/>
      <w:marRight w:val="0"/>
      <w:marTop w:val="0"/>
      <w:marBottom w:val="0"/>
      <w:divBdr>
        <w:top w:val="none" w:sz="0" w:space="0" w:color="auto"/>
        <w:left w:val="none" w:sz="0" w:space="0" w:color="auto"/>
        <w:bottom w:val="none" w:sz="0" w:space="0" w:color="auto"/>
        <w:right w:val="none" w:sz="0" w:space="0" w:color="auto"/>
      </w:divBdr>
    </w:div>
    <w:div w:id="734547064">
      <w:bodyDiv w:val="1"/>
      <w:marLeft w:val="0"/>
      <w:marRight w:val="0"/>
      <w:marTop w:val="0"/>
      <w:marBottom w:val="0"/>
      <w:divBdr>
        <w:top w:val="none" w:sz="0" w:space="0" w:color="auto"/>
        <w:left w:val="none" w:sz="0" w:space="0" w:color="auto"/>
        <w:bottom w:val="none" w:sz="0" w:space="0" w:color="auto"/>
        <w:right w:val="none" w:sz="0" w:space="0" w:color="auto"/>
      </w:divBdr>
    </w:div>
    <w:div w:id="734619315">
      <w:bodyDiv w:val="1"/>
      <w:marLeft w:val="0"/>
      <w:marRight w:val="0"/>
      <w:marTop w:val="0"/>
      <w:marBottom w:val="0"/>
      <w:divBdr>
        <w:top w:val="none" w:sz="0" w:space="0" w:color="auto"/>
        <w:left w:val="none" w:sz="0" w:space="0" w:color="auto"/>
        <w:bottom w:val="none" w:sz="0" w:space="0" w:color="auto"/>
        <w:right w:val="none" w:sz="0" w:space="0" w:color="auto"/>
      </w:divBdr>
    </w:div>
    <w:div w:id="734622821">
      <w:bodyDiv w:val="1"/>
      <w:marLeft w:val="0"/>
      <w:marRight w:val="0"/>
      <w:marTop w:val="0"/>
      <w:marBottom w:val="0"/>
      <w:divBdr>
        <w:top w:val="none" w:sz="0" w:space="0" w:color="auto"/>
        <w:left w:val="none" w:sz="0" w:space="0" w:color="auto"/>
        <w:bottom w:val="none" w:sz="0" w:space="0" w:color="auto"/>
        <w:right w:val="none" w:sz="0" w:space="0" w:color="auto"/>
      </w:divBdr>
    </w:div>
    <w:div w:id="734821311">
      <w:bodyDiv w:val="1"/>
      <w:marLeft w:val="0"/>
      <w:marRight w:val="0"/>
      <w:marTop w:val="0"/>
      <w:marBottom w:val="0"/>
      <w:divBdr>
        <w:top w:val="none" w:sz="0" w:space="0" w:color="auto"/>
        <w:left w:val="none" w:sz="0" w:space="0" w:color="auto"/>
        <w:bottom w:val="none" w:sz="0" w:space="0" w:color="auto"/>
        <w:right w:val="none" w:sz="0" w:space="0" w:color="auto"/>
      </w:divBdr>
    </w:div>
    <w:div w:id="734938908">
      <w:bodyDiv w:val="1"/>
      <w:marLeft w:val="0"/>
      <w:marRight w:val="0"/>
      <w:marTop w:val="0"/>
      <w:marBottom w:val="0"/>
      <w:divBdr>
        <w:top w:val="none" w:sz="0" w:space="0" w:color="auto"/>
        <w:left w:val="none" w:sz="0" w:space="0" w:color="auto"/>
        <w:bottom w:val="none" w:sz="0" w:space="0" w:color="auto"/>
        <w:right w:val="none" w:sz="0" w:space="0" w:color="auto"/>
      </w:divBdr>
    </w:div>
    <w:div w:id="735274886">
      <w:bodyDiv w:val="1"/>
      <w:marLeft w:val="0"/>
      <w:marRight w:val="0"/>
      <w:marTop w:val="0"/>
      <w:marBottom w:val="0"/>
      <w:divBdr>
        <w:top w:val="none" w:sz="0" w:space="0" w:color="auto"/>
        <w:left w:val="none" w:sz="0" w:space="0" w:color="auto"/>
        <w:bottom w:val="none" w:sz="0" w:space="0" w:color="auto"/>
        <w:right w:val="none" w:sz="0" w:space="0" w:color="auto"/>
      </w:divBdr>
    </w:div>
    <w:div w:id="735318891">
      <w:bodyDiv w:val="1"/>
      <w:marLeft w:val="0"/>
      <w:marRight w:val="0"/>
      <w:marTop w:val="0"/>
      <w:marBottom w:val="0"/>
      <w:divBdr>
        <w:top w:val="none" w:sz="0" w:space="0" w:color="auto"/>
        <w:left w:val="none" w:sz="0" w:space="0" w:color="auto"/>
        <w:bottom w:val="none" w:sz="0" w:space="0" w:color="auto"/>
        <w:right w:val="none" w:sz="0" w:space="0" w:color="auto"/>
      </w:divBdr>
    </w:div>
    <w:div w:id="735664849">
      <w:bodyDiv w:val="1"/>
      <w:marLeft w:val="0"/>
      <w:marRight w:val="0"/>
      <w:marTop w:val="0"/>
      <w:marBottom w:val="0"/>
      <w:divBdr>
        <w:top w:val="none" w:sz="0" w:space="0" w:color="auto"/>
        <w:left w:val="none" w:sz="0" w:space="0" w:color="auto"/>
        <w:bottom w:val="none" w:sz="0" w:space="0" w:color="auto"/>
        <w:right w:val="none" w:sz="0" w:space="0" w:color="auto"/>
      </w:divBdr>
    </w:div>
    <w:div w:id="735708578">
      <w:bodyDiv w:val="1"/>
      <w:marLeft w:val="0"/>
      <w:marRight w:val="0"/>
      <w:marTop w:val="0"/>
      <w:marBottom w:val="0"/>
      <w:divBdr>
        <w:top w:val="none" w:sz="0" w:space="0" w:color="auto"/>
        <w:left w:val="none" w:sz="0" w:space="0" w:color="auto"/>
        <w:bottom w:val="none" w:sz="0" w:space="0" w:color="auto"/>
        <w:right w:val="none" w:sz="0" w:space="0" w:color="auto"/>
      </w:divBdr>
    </w:div>
    <w:div w:id="736054513">
      <w:bodyDiv w:val="1"/>
      <w:marLeft w:val="0"/>
      <w:marRight w:val="0"/>
      <w:marTop w:val="0"/>
      <w:marBottom w:val="0"/>
      <w:divBdr>
        <w:top w:val="none" w:sz="0" w:space="0" w:color="auto"/>
        <w:left w:val="none" w:sz="0" w:space="0" w:color="auto"/>
        <w:bottom w:val="none" w:sz="0" w:space="0" w:color="auto"/>
        <w:right w:val="none" w:sz="0" w:space="0" w:color="auto"/>
      </w:divBdr>
    </w:div>
    <w:div w:id="736131605">
      <w:bodyDiv w:val="1"/>
      <w:marLeft w:val="0"/>
      <w:marRight w:val="0"/>
      <w:marTop w:val="0"/>
      <w:marBottom w:val="0"/>
      <w:divBdr>
        <w:top w:val="none" w:sz="0" w:space="0" w:color="auto"/>
        <w:left w:val="none" w:sz="0" w:space="0" w:color="auto"/>
        <w:bottom w:val="none" w:sz="0" w:space="0" w:color="auto"/>
        <w:right w:val="none" w:sz="0" w:space="0" w:color="auto"/>
      </w:divBdr>
    </w:div>
    <w:div w:id="736171295">
      <w:bodyDiv w:val="1"/>
      <w:marLeft w:val="0"/>
      <w:marRight w:val="0"/>
      <w:marTop w:val="0"/>
      <w:marBottom w:val="0"/>
      <w:divBdr>
        <w:top w:val="none" w:sz="0" w:space="0" w:color="auto"/>
        <w:left w:val="none" w:sz="0" w:space="0" w:color="auto"/>
        <w:bottom w:val="none" w:sz="0" w:space="0" w:color="auto"/>
        <w:right w:val="none" w:sz="0" w:space="0" w:color="auto"/>
      </w:divBdr>
    </w:div>
    <w:div w:id="736438011">
      <w:bodyDiv w:val="1"/>
      <w:marLeft w:val="0"/>
      <w:marRight w:val="0"/>
      <w:marTop w:val="0"/>
      <w:marBottom w:val="0"/>
      <w:divBdr>
        <w:top w:val="none" w:sz="0" w:space="0" w:color="auto"/>
        <w:left w:val="none" w:sz="0" w:space="0" w:color="auto"/>
        <w:bottom w:val="none" w:sz="0" w:space="0" w:color="auto"/>
        <w:right w:val="none" w:sz="0" w:space="0" w:color="auto"/>
      </w:divBdr>
    </w:div>
    <w:div w:id="736440347">
      <w:bodyDiv w:val="1"/>
      <w:marLeft w:val="0"/>
      <w:marRight w:val="0"/>
      <w:marTop w:val="0"/>
      <w:marBottom w:val="0"/>
      <w:divBdr>
        <w:top w:val="none" w:sz="0" w:space="0" w:color="auto"/>
        <w:left w:val="none" w:sz="0" w:space="0" w:color="auto"/>
        <w:bottom w:val="none" w:sz="0" w:space="0" w:color="auto"/>
        <w:right w:val="none" w:sz="0" w:space="0" w:color="auto"/>
      </w:divBdr>
    </w:div>
    <w:div w:id="736559515">
      <w:bodyDiv w:val="1"/>
      <w:marLeft w:val="0"/>
      <w:marRight w:val="0"/>
      <w:marTop w:val="0"/>
      <w:marBottom w:val="0"/>
      <w:divBdr>
        <w:top w:val="none" w:sz="0" w:space="0" w:color="auto"/>
        <w:left w:val="none" w:sz="0" w:space="0" w:color="auto"/>
        <w:bottom w:val="none" w:sz="0" w:space="0" w:color="auto"/>
        <w:right w:val="none" w:sz="0" w:space="0" w:color="auto"/>
      </w:divBdr>
    </w:div>
    <w:div w:id="736778949">
      <w:bodyDiv w:val="1"/>
      <w:marLeft w:val="0"/>
      <w:marRight w:val="0"/>
      <w:marTop w:val="0"/>
      <w:marBottom w:val="0"/>
      <w:divBdr>
        <w:top w:val="none" w:sz="0" w:space="0" w:color="auto"/>
        <w:left w:val="none" w:sz="0" w:space="0" w:color="auto"/>
        <w:bottom w:val="none" w:sz="0" w:space="0" w:color="auto"/>
        <w:right w:val="none" w:sz="0" w:space="0" w:color="auto"/>
      </w:divBdr>
    </w:div>
    <w:div w:id="737019581">
      <w:bodyDiv w:val="1"/>
      <w:marLeft w:val="0"/>
      <w:marRight w:val="0"/>
      <w:marTop w:val="0"/>
      <w:marBottom w:val="0"/>
      <w:divBdr>
        <w:top w:val="none" w:sz="0" w:space="0" w:color="auto"/>
        <w:left w:val="none" w:sz="0" w:space="0" w:color="auto"/>
        <w:bottom w:val="none" w:sz="0" w:space="0" w:color="auto"/>
        <w:right w:val="none" w:sz="0" w:space="0" w:color="auto"/>
      </w:divBdr>
    </w:div>
    <w:div w:id="737022803">
      <w:bodyDiv w:val="1"/>
      <w:marLeft w:val="0"/>
      <w:marRight w:val="0"/>
      <w:marTop w:val="0"/>
      <w:marBottom w:val="0"/>
      <w:divBdr>
        <w:top w:val="none" w:sz="0" w:space="0" w:color="auto"/>
        <w:left w:val="none" w:sz="0" w:space="0" w:color="auto"/>
        <w:bottom w:val="none" w:sz="0" w:space="0" w:color="auto"/>
        <w:right w:val="none" w:sz="0" w:space="0" w:color="auto"/>
      </w:divBdr>
    </w:div>
    <w:div w:id="737091295">
      <w:bodyDiv w:val="1"/>
      <w:marLeft w:val="0"/>
      <w:marRight w:val="0"/>
      <w:marTop w:val="0"/>
      <w:marBottom w:val="0"/>
      <w:divBdr>
        <w:top w:val="none" w:sz="0" w:space="0" w:color="auto"/>
        <w:left w:val="none" w:sz="0" w:space="0" w:color="auto"/>
        <w:bottom w:val="none" w:sz="0" w:space="0" w:color="auto"/>
        <w:right w:val="none" w:sz="0" w:space="0" w:color="auto"/>
      </w:divBdr>
    </w:div>
    <w:div w:id="737098800">
      <w:bodyDiv w:val="1"/>
      <w:marLeft w:val="0"/>
      <w:marRight w:val="0"/>
      <w:marTop w:val="0"/>
      <w:marBottom w:val="0"/>
      <w:divBdr>
        <w:top w:val="none" w:sz="0" w:space="0" w:color="auto"/>
        <w:left w:val="none" w:sz="0" w:space="0" w:color="auto"/>
        <w:bottom w:val="none" w:sz="0" w:space="0" w:color="auto"/>
        <w:right w:val="none" w:sz="0" w:space="0" w:color="auto"/>
      </w:divBdr>
    </w:div>
    <w:div w:id="737170458">
      <w:bodyDiv w:val="1"/>
      <w:marLeft w:val="0"/>
      <w:marRight w:val="0"/>
      <w:marTop w:val="0"/>
      <w:marBottom w:val="0"/>
      <w:divBdr>
        <w:top w:val="none" w:sz="0" w:space="0" w:color="auto"/>
        <w:left w:val="none" w:sz="0" w:space="0" w:color="auto"/>
        <w:bottom w:val="none" w:sz="0" w:space="0" w:color="auto"/>
        <w:right w:val="none" w:sz="0" w:space="0" w:color="auto"/>
      </w:divBdr>
    </w:div>
    <w:div w:id="737365839">
      <w:bodyDiv w:val="1"/>
      <w:marLeft w:val="0"/>
      <w:marRight w:val="0"/>
      <w:marTop w:val="0"/>
      <w:marBottom w:val="0"/>
      <w:divBdr>
        <w:top w:val="none" w:sz="0" w:space="0" w:color="auto"/>
        <w:left w:val="none" w:sz="0" w:space="0" w:color="auto"/>
        <w:bottom w:val="none" w:sz="0" w:space="0" w:color="auto"/>
        <w:right w:val="none" w:sz="0" w:space="0" w:color="auto"/>
      </w:divBdr>
    </w:div>
    <w:div w:id="737555415">
      <w:bodyDiv w:val="1"/>
      <w:marLeft w:val="0"/>
      <w:marRight w:val="0"/>
      <w:marTop w:val="0"/>
      <w:marBottom w:val="0"/>
      <w:divBdr>
        <w:top w:val="none" w:sz="0" w:space="0" w:color="auto"/>
        <w:left w:val="none" w:sz="0" w:space="0" w:color="auto"/>
        <w:bottom w:val="none" w:sz="0" w:space="0" w:color="auto"/>
        <w:right w:val="none" w:sz="0" w:space="0" w:color="auto"/>
      </w:divBdr>
    </w:div>
    <w:div w:id="737826844">
      <w:bodyDiv w:val="1"/>
      <w:marLeft w:val="0"/>
      <w:marRight w:val="0"/>
      <w:marTop w:val="0"/>
      <w:marBottom w:val="0"/>
      <w:divBdr>
        <w:top w:val="none" w:sz="0" w:space="0" w:color="auto"/>
        <w:left w:val="none" w:sz="0" w:space="0" w:color="auto"/>
        <w:bottom w:val="none" w:sz="0" w:space="0" w:color="auto"/>
        <w:right w:val="none" w:sz="0" w:space="0" w:color="auto"/>
      </w:divBdr>
    </w:div>
    <w:div w:id="737943067">
      <w:bodyDiv w:val="1"/>
      <w:marLeft w:val="0"/>
      <w:marRight w:val="0"/>
      <w:marTop w:val="0"/>
      <w:marBottom w:val="0"/>
      <w:divBdr>
        <w:top w:val="none" w:sz="0" w:space="0" w:color="auto"/>
        <w:left w:val="none" w:sz="0" w:space="0" w:color="auto"/>
        <w:bottom w:val="none" w:sz="0" w:space="0" w:color="auto"/>
        <w:right w:val="none" w:sz="0" w:space="0" w:color="auto"/>
      </w:divBdr>
    </w:div>
    <w:div w:id="738483998">
      <w:bodyDiv w:val="1"/>
      <w:marLeft w:val="0"/>
      <w:marRight w:val="0"/>
      <w:marTop w:val="0"/>
      <w:marBottom w:val="0"/>
      <w:divBdr>
        <w:top w:val="none" w:sz="0" w:space="0" w:color="auto"/>
        <w:left w:val="none" w:sz="0" w:space="0" w:color="auto"/>
        <w:bottom w:val="none" w:sz="0" w:space="0" w:color="auto"/>
        <w:right w:val="none" w:sz="0" w:space="0" w:color="auto"/>
      </w:divBdr>
    </w:div>
    <w:div w:id="738985417">
      <w:bodyDiv w:val="1"/>
      <w:marLeft w:val="0"/>
      <w:marRight w:val="0"/>
      <w:marTop w:val="0"/>
      <w:marBottom w:val="0"/>
      <w:divBdr>
        <w:top w:val="none" w:sz="0" w:space="0" w:color="auto"/>
        <w:left w:val="none" w:sz="0" w:space="0" w:color="auto"/>
        <w:bottom w:val="none" w:sz="0" w:space="0" w:color="auto"/>
        <w:right w:val="none" w:sz="0" w:space="0" w:color="auto"/>
      </w:divBdr>
    </w:div>
    <w:div w:id="738987294">
      <w:bodyDiv w:val="1"/>
      <w:marLeft w:val="0"/>
      <w:marRight w:val="0"/>
      <w:marTop w:val="0"/>
      <w:marBottom w:val="0"/>
      <w:divBdr>
        <w:top w:val="none" w:sz="0" w:space="0" w:color="auto"/>
        <w:left w:val="none" w:sz="0" w:space="0" w:color="auto"/>
        <w:bottom w:val="none" w:sz="0" w:space="0" w:color="auto"/>
        <w:right w:val="none" w:sz="0" w:space="0" w:color="auto"/>
      </w:divBdr>
    </w:div>
    <w:div w:id="739013306">
      <w:bodyDiv w:val="1"/>
      <w:marLeft w:val="0"/>
      <w:marRight w:val="0"/>
      <w:marTop w:val="0"/>
      <w:marBottom w:val="0"/>
      <w:divBdr>
        <w:top w:val="none" w:sz="0" w:space="0" w:color="auto"/>
        <w:left w:val="none" w:sz="0" w:space="0" w:color="auto"/>
        <w:bottom w:val="none" w:sz="0" w:space="0" w:color="auto"/>
        <w:right w:val="none" w:sz="0" w:space="0" w:color="auto"/>
      </w:divBdr>
    </w:div>
    <w:div w:id="739058789">
      <w:bodyDiv w:val="1"/>
      <w:marLeft w:val="0"/>
      <w:marRight w:val="0"/>
      <w:marTop w:val="0"/>
      <w:marBottom w:val="0"/>
      <w:divBdr>
        <w:top w:val="none" w:sz="0" w:space="0" w:color="auto"/>
        <w:left w:val="none" w:sz="0" w:space="0" w:color="auto"/>
        <w:bottom w:val="none" w:sz="0" w:space="0" w:color="auto"/>
        <w:right w:val="none" w:sz="0" w:space="0" w:color="auto"/>
      </w:divBdr>
    </w:div>
    <w:div w:id="739442802">
      <w:bodyDiv w:val="1"/>
      <w:marLeft w:val="0"/>
      <w:marRight w:val="0"/>
      <w:marTop w:val="0"/>
      <w:marBottom w:val="0"/>
      <w:divBdr>
        <w:top w:val="none" w:sz="0" w:space="0" w:color="auto"/>
        <w:left w:val="none" w:sz="0" w:space="0" w:color="auto"/>
        <w:bottom w:val="none" w:sz="0" w:space="0" w:color="auto"/>
        <w:right w:val="none" w:sz="0" w:space="0" w:color="auto"/>
      </w:divBdr>
    </w:div>
    <w:div w:id="739711191">
      <w:bodyDiv w:val="1"/>
      <w:marLeft w:val="0"/>
      <w:marRight w:val="0"/>
      <w:marTop w:val="0"/>
      <w:marBottom w:val="0"/>
      <w:divBdr>
        <w:top w:val="none" w:sz="0" w:space="0" w:color="auto"/>
        <w:left w:val="none" w:sz="0" w:space="0" w:color="auto"/>
        <w:bottom w:val="none" w:sz="0" w:space="0" w:color="auto"/>
        <w:right w:val="none" w:sz="0" w:space="0" w:color="auto"/>
      </w:divBdr>
    </w:div>
    <w:div w:id="739793677">
      <w:bodyDiv w:val="1"/>
      <w:marLeft w:val="0"/>
      <w:marRight w:val="0"/>
      <w:marTop w:val="0"/>
      <w:marBottom w:val="0"/>
      <w:divBdr>
        <w:top w:val="none" w:sz="0" w:space="0" w:color="auto"/>
        <w:left w:val="none" w:sz="0" w:space="0" w:color="auto"/>
        <w:bottom w:val="none" w:sz="0" w:space="0" w:color="auto"/>
        <w:right w:val="none" w:sz="0" w:space="0" w:color="auto"/>
      </w:divBdr>
    </w:div>
    <w:div w:id="739865923">
      <w:bodyDiv w:val="1"/>
      <w:marLeft w:val="0"/>
      <w:marRight w:val="0"/>
      <w:marTop w:val="0"/>
      <w:marBottom w:val="0"/>
      <w:divBdr>
        <w:top w:val="none" w:sz="0" w:space="0" w:color="auto"/>
        <w:left w:val="none" w:sz="0" w:space="0" w:color="auto"/>
        <w:bottom w:val="none" w:sz="0" w:space="0" w:color="auto"/>
        <w:right w:val="none" w:sz="0" w:space="0" w:color="auto"/>
      </w:divBdr>
    </w:div>
    <w:div w:id="739987908">
      <w:bodyDiv w:val="1"/>
      <w:marLeft w:val="0"/>
      <w:marRight w:val="0"/>
      <w:marTop w:val="0"/>
      <w:marBottom w:val="0"/>
      <w:divBdr>
        <w:top w:val="none" w:sz="0" w:space="0" w:color="auto"/>
        <w:left w:val="none" w:sz="0" w:space="0" w:color="auto"/>
        <w:bottom w:val="none" w:sz="0" w:space="0" w:color="auto"/>
        <w:right w:val="none" w:sz="0" w:space="0" w:color="auto"/>
      </w:divBdr>
    </w:div>
    <w:div w:id="740060666">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0446313">
      <w:bodyDiv w:val="1"/>
      <w:marLeft w:val="0"/>
      <w:marRight w:val="0"/>
      <w:marTop w:val="0"/>
      <w:marBottom w:val="0"/>
      <w:divBdr>
        <w:top w:val="none" w:sz="0" w:space="0" w:color="auto"/>
        <w:left w:val="none" w:sz="0" w:space="0" w:color="auto"/>
        <w:bottom w:val="none" w:sz="0" w:space="0" w:color="auto"/>
        <w:right w:val="none" w:sz="0" w:space="0" w:color="auto"/>
      </w:divBdr>
    </w:div>
    <w:div w:id="740563794">
      <w:bodyDiv w:val="1"/>
      <w:marLeft w:val="0"/>
      <w:marRight w:val="0"/>
      <w:marTop w:val="0"/>
      <w:marBottom w:val="0"/>
      <w:divBdr>
        <w:top w:val="none" w:sz="0" w:space="0" w:color="auto"/>
        <w:left w:val="none" w:sz="0" w:space="0" w:color="auto"/>
        <w:bottom w:val="none" w:sz="0" w:space="0" w:color="auto"/>
        <w:right w:val="none" w:sz="0" w:space="0" w:color="auto"/>
      </w:divBdr>
    </w:div>
    <w:div w:id="740564693">
      <w:bodyDiv w:val="1"/>
      <w:marLeft w:val="0"/>
      <w:marRight w:val="0"/>
      <w:marTop w:val="0"/>
      <w:marBottom w:val="0"/>
      <w:divBdr>
        <w:top w:val="none" w:sz="0" w:space="0" w:color="auto"/>
        <w:left w:val="none" w:sz="0" w:space="0" w:color="auto"/>
        <w:bottom w:val="none" w:sz="0" w:space="0" w:color="auto"/>
        <w:right w:val="none" w:sz="0" w:space="0" w:color="auto"/>
      </w:divBdr>
    </w:div>
    <w:div w:id="740754636">
      <w:bodyDiv w:val="1"/>
      <w:marLeft w:val="0"/>
      <w:marRight w:val="0"/>
      <w:marTop w:val="0"/>
      <w:marBottom w:val="0"/>
      <w:divBdr>
        <w:top w:val="none" w:sz="0" w:space="0" w:color="auto"/>
        <w:left w:val="none" w:sz="0" w:space="0" w:color="auto"/>
        <w:bottom w:val="none" w:sz="0" w:space="0" w:color="auto"/>
        <w:right w:val="none" w:sz="0" w:space="0" w:color="auto"/>
      </w:divBdr>
    </w:div>
    <w:div w:id="740950729">
      <w:bodyDiv w:val="1"/>
      <w:marLeft w:val="0"/>
      <w:marRight w:val="0"/>
      <w:marTop w:val="0"/>
      <w:marBottom w:val="0"/>
      <w:divBdr>
        <w:top w:val="none" w:sz="0" w:space="0" w:color="auto"/>
        <w:left w:val="none" w:sz="0" w:space="0" w:color="auto"/>
        <w:bottom w:val="none" w:sz="0" w:space="0" w:color="auto"/>
        <w:right w:val="none" w:sz="0" w:space="0" w:color="auto"/>
      </w:divBdr>
    </w:div>
    <w:div w:id="741024816">
      <w:bodyDiv w:val="1"/>
      <w:marLeft w:val="0"/>
      <w:marRight w:val="0"/>
      <w:marTop w:val="0"/>
      <w:marBottom w:val="0"/>
      <w:divBdr>
        <w:top w:val="none" w:sz="0" w:space="0" w:color="auto"/>
        <w:left w:val="none" w:sz="0" w:space="0" w:color="auto"/>
        <w:bottom w:val="none" w:sz="0" w:space="0" w:color="auto"/>
        <w:right w:val="none" w:sz="0" w:space="0" w:color="auto"/>
      </w:divBdr>
    </w:div>
    <w:div w:id="741105562">
      <w:bodyDiv w:val="1"/>
      <w:marLeft w:val="0"/>
      <w:marRight w:val="0"/>
      <w:marTop w:val="0"/>
      <w:marBottom w:val="0"/>
      <w:divBdr>
        <w:top w:val="none" w:sz="0" w:space="0" w:color="auto"/>
        <w:left w:val="none" w:sz="0" w:space="0" w:color="auto"/>
        <w:bottom w:val="none" w:sz="0" w:space="0" w:color="auto"/>
        <w:right w:val="none" w:sz="0" w:space="0" w:color="auto"/>
      </w:divBdr>
    </w:div>
    <w:div w:id="741412494">
      <w:bodyDiv w:val="1"/>
      <w:marLeft w:val="0"/>
      <w:marRight w:val="0"/>
      <w:marTop w:val="0"/>
      <w:marBottom w:val="0"/>
      <w:divBdr>
        <w:top w:val="none" w:sz="0" w:space="0" w:color="auto"/>
        <w:left w:val="none" w:sz="0" w:space="0" w:color="auto"/>
        <w:bottom w:val="none" w:sz="0" w:space="0" w:color="auto"/>
        <w:right w:val="none" w:sz="0" w:space="0" w:color="auto"/>
      </w:divBdr>
    </w:div>
    <w:div w:id="741484146">
      <w:bodyDiv w:val="1"/>
      <w:marLeft w:val="0"/>
      <w:marRight w:val="0"/>
      <w:marTop w:val="0"/>
      <w:marBottom w:val="0"/>
      <w:divBdr>
        <w:top w:val="none" w:sz="0" w:space="0" w:color="auto"/>
        <w:left w:val="none" w:sz="0" w:space="0" w:color="auto"/>
        <w:bottom w:val="none" w:sz="0" w:space="0" w:color="auto"/>
        <w:right w:val="none" w:sz="0" w:space="0" w:color="auto"/>
      </w:divBdr>
    </w:div>
    <w:div w:id="741682393">
      <w:bodyDiv w:val="1"/>
      <w:marLeft w:val="0"/>
      <w:marRight w:val="0"/>
      <w:marTop w:val="0"/>
      <w:marBottom w:val="0"/>
      <w:divBdr>
        <w:top w:val="none" w:sz="0" w:space="0" w:color="auto"/>
        <w:left w:val="none" w:sz="0" w:space="0" w:color="auto"/>
        <w:bottom w:val="none" w:sz="0" w:space="0" w:color="auto"/>
        <w:right w:val="none" w:sz="0" w:space="0" w:color="auto"/>
      </w:divBdr>
    </w:div>
    <w:div w:id="742065340">
      <w:bodyDiv w:val="1"/>
      <w:marLeft w:val="0"/>
      <w:marRight w:val="0"/>
      <w:marTop w:val="0"/>
      <w:marBottom w:val="0"/>
      <w:divBdr>
        <w:top w:val="none" w:sz="0" w:space="0" w:color="auto"/>
        <w:left w:val="none" w:sz="0" w:space="0" w:color="auto"/>
        <w:bottom w:val="none" w:sz="0" w:space="0" w:color="auto"/>
        <w:right w:val="none" w:sz="0" w:space="0" w:color="auto"/>
      </w:divBdr>
    </w:div>
    <w:div w:id="742261644">
      <w:bodyDiv w:val="1"/>
      <w:marLeft w:val="0"/>
      <w:marRight w:val="0"/>
      <w:marTop w:val="0"/>
      <w:marBottom w:val="0"/>
      <w:divBdr>
        <w:top w:val="none" w:sz="0" w:space="0" w:color="auto"/>
        <w:left w:val="none" w:sz="0" w:space="0" w:color="auto"/>
        <w:bottom w:val="none" w:sz="0" w:space="0" w:color="auto"/>
        <w:right w:val="none" w:sz="0" w:space="0" w:color="auto"/>
      </w:divBdr>
    </w:div>
    <w:div w:id="742333344">
      <w:bodyDiv w:val="1"/>
      <w:marLeft w:val="0"/>
      <w:marRight w:val="0"/>
      <w:marTop w:val="0"/>
      <w:marBottom w:val="0"/>
      <w:divBdr>
        <w:top w:val="none" w:sz="0" w:space="0" w:color="auto"/>
        <w:left w:val="none" w:sz="0" w:space="0" w:color="auto"/>
        <w:bottom w:val="none" w:sz="0" w:space="0" w:color="auto"/>
        <w:right w:val="none" w:sz="0" w:space="0" w:color="auto"/>
      </w:divBdr>
    </w:div>
    <w:div w:id="742337648">
      <w:bodyDiv w:val="1"/>
      <w:marLeft w:val="0"/>
      <w:marRight w:val="0"/>
      <w:marTop w:val="0"/>
      <w:marBottom w:val="0"/>
      <w:divBdr>
        <w:top w:val="none" w:sz="0" w:space="0" w:color="auto"/>
        <w:left w:val="none" w:sz="0" w:space="0" w:color="auto"/>
        <w:bottom w:val="none" w:sz="0" w:space="0" w:color="auto"/>
        <w:right w:val="none" w:sz="0" w:space="0" w:color="auto"/>
      </w:divBdr>
    </w:div>
    <w:div w:id="742341452">
      <w:bodyDiv w:val="1"/>
      <w:marLeft w:val="0"/>
      <w:marRight w:val="0"/>
      <w:marTop w:val="0"/>
      <w:marBottom w:val="0"/>
      <w:divBdr>
        <w:top w:val="none" w:sz="0" w:space="0" w:color="auto"/>
        <w:left w:val="none" w:sz="0" w:space="0" w:color="auto"/>
        <w:bottom w:val="none" w:sz="0" w:space="0" w:color="auto"/>
        <w:right w:val="none" w:sz="0" w:space="0" w:color="auto"/>
      </w:divBdr>
    </w:div>
    <w:div w:id="742489899">
      <w:bodyDiv w:val="1"/>
      <w:marLeft w:val="0"/>
      <w:marRight w:val="0"/>
      <w:marTop w:val="0"/>
      <w:marBottom w:val="0"/>
      <w:divBdr>
        <w:top w:val="none" w:sz="0" w:space="0" w:color="auto"/>
        <w:left w:val="none" w:sz="0" w:space="0" w:color="auto"/>
        <w:bottom w:val="none" w:sz="0" w:space="0" w:color="auto"/>
        <w:right w:val="none" w:sz="0" w:space="0" w:color="auto"/>
      </w:divBdr>
    </w:div>
    <w:div w:id="742532338">
      <w:bodyDiv w:val="1"/>
      <w:marLeft w:val="0"/>
      <w:marRight w:val="0"/>
      <w:marTop w:val="0"/>
      <w:marBottom w:val="0"/>
      <w:divBdr>
        <w:top w:val="none" w:sz="0" w:space="0" w:color="auto"/>
        <w:left w:val="none" w:sz="0" w:space="0" w:color="auto"/>
        <w:bottom w:val="none" w:sz="0" w:space="0" w:color="auto"/>
        <w:right w:val="none" w:sz="0" w:space="0" w:color="auto"/>
      </w:divBdr>
    </w:div>
    <w:div w:id="742726093">
      <w:bodyDiv w:val="1"/>
      <w:marLeft w:val="0"/>
      <w:marRight w:val="0"/>
      <w:marTop w:val="0"/>
      <w:marBottom w:val="0"/>
      <w:divBdr>
        <w:top w:val="none" w:sz="0" w:space="0" w:color="auto"/>
        <w:left w:val="none" w:sz="0" w:space="0" w:color="auto"/>
        <w:bottom w:val="none" w:sz="0" w:space="0" w:color="auto"/>
        <w:right w:val="none" w:sz="0" w:space="0" w:color="auto"/>
      </w:divBdr>
    </w:div>
    <w:div w:id="742874922">
      <w:bodyDiv w:val="1"/>
      <w:marLeft w:val="0"/>
      <w:marRight w:val="0"/>
      <w:marTop w:val="0"/>
      <w:marBottom w:val="0"/>
      <w:divBdr>
        <w:top w:val="none" w:sz="0" w:space="0" w:color="auto"/>
        <w:left w:val="none" w:sz="0" w:space="0" w:color="auto"/>
        <w:bottom w:val="none" w:sz="0" w:space="0" w:color="auto"/>
        <w:right w:val="none" w:sz="0" w:space="0" w:color="auto"/>
      </w:divBdr>
    </w:div>
    <w:div w:id="742996582">
      <w:bodyDiv w:val="1"/>
      <w:marLeft w:val="0"/>
      <w:marRight w:val="0"/>
      <w:marTop w:val="0"/>
      <w:marBottom w:val="0"/>
      <w:divBdr>
        <w:top w:val="none" w:sz="0" w:space="0" w:color="auto"/>
        <w:left w:val="none" w:sz="0" w:space="0" w:color="auto"/>
        <w:bottom w:val="none" w:sz="0" w:space="0" w:color="auto"/>
        <w:right w:val="none" w:sz="0" w:space="0" w:color="auto"/>
      </w:divBdr>
    </w:div>
    <w:div w:id="743182532">
      <w:bodyDiv w:val="1"/>
      <w:marLeft w:val="0"/>
      <w:marRight w:val="0"/>
      <w:marTop w:val="0"/>
      <w:marBottom w:val="0"/>
      <w:divBdr>
        <w:top w:val="none" w:sz="0" w:space="0" w:color="auto"/>
        <w:left w:val="none" w:sz="0" w:space="0" w:color="auto"/>
        <w:bottom w:val="none" w:sz="0" w:space="0" w:color="auto"/>
        <w:right w:val="none" w:sz="0" w:space="0" w:color="auto"/>
      </w:divBdr>
    </w:div>
    <w:div w:id="743264131">
      <w:bodyDiv w:val="1"/>
      <w:marLeft w:val="0"/>
      <w:marRight w:val="0"/>
      <w:marTop w:val="0"/>
      <w:marBottom w:val="0"/>
      <w:divBdr>
        <w:top w:val="none" w:sz="0" w:space="0" w:color="auto"/>
        <w:left w:val="none" w:sz="0" w:space="0" w:color="auto"/>
        <w:bottom w:val="none" w:sz="0" w:space="0" w:color="auto"/>
        <w:right w:val="none" w:sz="0" w:space="0" w:color="auto"/>
      </w:divBdr>
    </w:div>
    <w:div w:id="743452696">
      <w:bodyDiv w:val="1"/>
      <w:marLeft w:val="0"/>
      <w:marRight w:val="0"/>
      <w:marTop w:val="0"/>
      <w:marBottom w:val="0"/>
      <w:divBdr>
        <w:top w:val="none" w:sz="0" w:space="0" w:color="auto"/>
        <w:left w:val="none" w:sz="0" w:space="0" w:color="auto"/>
        <w:bottom w:val="none" w:sz="0" w:space="0" w:color="auto"/>
        <w:right w:val="none" w:sz="0" w:space="0" w:color="auto"/>
      </w:divBdr>
    </w:div>
    <w:div w:id="743457644">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43528814">
      <w:bodyDiv w:val="1"/>
      <w:marLeft w:val="0"/>
      <w:marRight w:val="0"/>
      <w:marTop w:val="0"/>
      <w:marBottom w:val="0"/>
      <w:divBdr>
        <w:top w:val="none" w:sz="0" w:space="0" w:color="auto"/>
        <w:left w:val="none" w:sz="0" w:space="0" w:color="auto"/>
        <w:bottom w:val="none" w:sz="0" w:space="0" w:color="auto"/>
        <w:right w:val="none" w:sz="0" w:space="0" w:color="auto"/>
      </w:divBdr>
    </w:div>
    <w:div w:id="743647163">
      <w:bodyDiv w:val="1"/>
      <w:marLeft w:val="0"/>
      <w:marRight w:val="0"/>
      <w:marTop w:val="0"/>
      <w:marBottom w:val="0"/>
      <w:divBdr>
        <w:top w:val="none" w:sz="0" w:space="0" w:color="auto"/>
        <w:left w:val="none" w:sz="0" w:space="0" w:color="auto"/>
        <w:bottom w:val="none" w:sz="0" w:space="0" w:color="auto"/>
        <w:right w:val="none" w:sz="0" w:space="0" w:color="auto"/>
      </w:divBdr>
    </w:div>
    <w:div w:id="743836818">
      <w:bodyDiv w:val="1"/>
      <w:marLeft w:val="0"/>
      <w:marRight w:val="0"/>
      <w:marTop w:val="0"/>
      <w:marBottom w:val="0"/>
      <w:divBdr>
        <w:top w:val="none" w:sz="0" w:space="0" w:color="auto"/>
        <w:left w:val="none" w:sz="0" w:space="0" w:color="auto"/>
        <w:bottom w:val="none" w:sz="0" w:space="0" w:color="auto"/>
        <w:right w:val="none" w:sz="0" w:space="0" w:color="auto"/>
      </w:divBdr>
    </w:div>
    <w:div w:id="743989017">
      <w:bodyDiv w:val="1"/>
      <w:marLeft w:val="0"/>
      <w:marRight w:val="0"/>
      <w:marTop w:val="0"/>
      <w:marBottom w:val="0"/>
      <w:divBdr>
        <w:top w:val="none" w:sz="0" w:space="0" w:color="auto"/>
        <w:left w:val="none" w:sz="0" w:space="0" w:color="auto"/>
        <w:bottom w:val="none" w:sz="0" w:space="0" w:color="auto"/>
        <w:right w:val="none" w:sz="0" w:space="0" w:color="auto"/>
      </w:divBdr>
    </w:div>
    <w:div w:id="744643812">
      <w:bodyDiv w:val="1"/>
      <w:marLeft w:val="0"/>
      <w:marRight w:val="0"/>
      <w:marTop w:val="0"/>
      <w:marBottom w:val="0"/>
      <w:divBdr>
        <w:top w:val="none" w:sz="0" w:space="0" w:color="auto"/>
        <w:left w:val="none" w:sz="0" w:space="0" w:color="auto"/>
        <w:bottom w:val="none" w:sz="0" w:space="0" w:color="auto"/>
        <w:right w:val="none" w:sz="0" w:space="0" w:color="auto"/>
      </w:divBdr>
    </w:div>
    <w:div w:id="744691134">
      <w:bodyDiv w:val="1"/>
      <w:marLeft w:val="0"/>
      <w:marRight w:val="0"/>
      <w:marTop w:val="0"/>
      <w:marBottom w:val="0"/>
      <w:divBdr>
        <w:top w:val="none" w:sz="0" w:space="0" w:color="auto"/>
        <w:left w:val="none" w:sz="0" w:space="0" w:color="auto"/>
        <w:bottom w:val="none" w:sz="0" w:space="0" w:color="auto"/>
        <w:right w:val="none" w:sz="0" w:space="0" w:color="auto"/>
      </w:divBdr>
    </w:div>
    <w:div w:id="744767347">
      <w:bodyDiv w:val="1"/>
      <w:marLeft w:val="0"/>
      <w:marRight w:val="0"/>
      <w:marTop w:val="0"/>
      <w:marBottom w:val="0"/>
      <w:divBdr>
        <w:top w:val="none" w:sz="0" w:space="0" w:color="auto"/>
        <w:left w:val="none" w:sz="0" w:space="0" w:color="auto"/>
        <w:bottom w:val="none" w:sz="0" w:space="0" w:color="auto"/>
        <w:right w:val="none" w:sz="0" w:space="0" w:color="auto"/>
      </w:divBdr>
    </w:div>
    <w:div w:id="744836661">
      <w:bodyDiv w:val="1"/>
      <w:marLeft w:val="0"/>
      <w:marRight w:val="0"/>
      <w:marTop w:val="0"/>
      <w:marBottom w:val="0"/>
      <w:divBdr>
        <w:top w:val="none" w:sz="0" w:space="0" w:color="auto"/>
        <w:left w:val="none" w:sz="0" w:space="0" w:color="auto"/>
        <w:bottom w:val="none" w:sz="0" w:space="0" w:color="auto"/>
        <w:right w:val="none" w:sz="0" w:space="0" w:color="auto"/>
      </w:divBdr>
    </w:div>
    <w:div w:id="744911146">
      <w:bodyDiv w:val="1"/>
      <w:marLeft w:val="0"/>
      <w:marRight w:val="0"/>
      <w:marTop w:val="0"/>
      <w:marBottom w:val="0"/>
      <w:divBdr>
        <w:top w:val="none" w:sz="0" w:space="0" w:color="auto"/>
        <w:left w:val="none" w:sz="0" w:space="0" w:color="auto"/>
        <w:bottom w:val="none" w:sz="0" w:space="0" w:color="auto"/>
        <w:right w:val="none" w:sz="0" w:space="0" w:color="auto"/>
      </w:divBdr>
    </w:div>
    <w:div w:id="745030256">
      <w:bodyDiv w:val="1"/>
      <w:marLeft w:val="0"/>
      <w:marRight w:val="0"/>
      <w:marTop w:val="0"/>
      <w:marBottom w:val="0"/>
      <w:divBdr>
        <w:top w:val="none" w:sz="0" w:space="0" w:color="auto"/>
        <w:left w:val="none" w:sz="0" w:space="0" w:color="auto"/>
        <w:bottom w:val="none" w:sz="0" w:space="0" w:color="auto"/>
        <w:right w:val="none" w:sz="0" w:space="0" w:color="auto"/>
      </w:divBdr>
    </w:div>
    <w:div w:id="745031236">
      <w:bodyDiv w:val="1"/>
      <w:marLeft w:val="0"/>
      <w:marRight w:val="0"/>
      <w:marTop w:val="0"/>
      <w:marBottom w:val="0"/>
      <w:divBdr>
        <w:top w:val="none" w:sz="0" w:space="0" w:color="auto"/>
        <w:left w:val="none" w:sz="0" w:space="0" w:color="auto"/>
        <w:bottom w:val="none" w:sz="0" w:space="0" w:color="auto"/>
        <w:right w:val="none" w:sz="0" w:space="0" w:color="auto"/>
      </w:divBdr>
    </w:div>
    <w:div w:id="745422723">
      <w:bodyDiv w:val="1"/>
      <w:marLeft w:val="0"/>
      <w:marRight w:val="0"/>
      <w:marTop w:val="0"/>
      <w:marBottom w:val="0"/>
      <w:divBdr>
        <w:top w:val="none" w:sz="0" w:space="0" w:color="auto"/>
        <w:left w:val="none" w:sz="0" w:space="0" w:color="auto"/>
        <w:bottom w:val="none" w:sz="0" w:space="0" w:color="auto"/>
        <w:right w:val="none" w:sz="0" w:space="0" w:color="auto"/>
      </w:divBdr>
    </w:div>
    <w:div w:id="745423021">
      <w:bodyDiv w:val="1"/>
      <w:marLeft w:val="0"/>
      <w:marRight w:val="0"/>
      <w:marTop w:val="0"/>
      <w:marBottom w:val="0"/>
      <w:divBdr>
        <w:top w:val="none" w:sz="0" w:space="0" w:color="auto"/>
        <w:left w:val="none" w:sz="0" w:space="0" w:color="auto"/>
        <w:bottom w:val="none" w:sz="0" w:space="0" w:color="auto"/>
        <w:right w:val="none" w:sz="0" w:space="0" w:color="auto"/>
      </w:divBdr>
    </w:div>
    <w:div w:id="745491549">
      <w:bodyDiv w:val="1"/>
      <w:marLeft w:val="0"/>
      <w:marRight w:val="0"/>
      <w:marTop w:val="0"/>
      <w:marBottom w:val="0"/>
      <w:divBdr>
        <w:top w:val="none" w:sz="0" w:space="0" w:color="auto"/>
        <w:left w:val="none" w:sz="0" w:space="0" w:color="auto"/>
        <w:bottom w:val="none" w:sz="0" w:space="0" w:color="auto"/>
        <w:right w:val="none" w:sz="0" w:space="0" w:color="auto"/>
      </w:divBdr>
    </w:div>
    <w:div w:id="745494155">
      <w:bodyDiv w:val="1"/>
      <w:marLeft w:val="0"/>
      <w:marRight w:val="0"/>
      <w:marTop w:val="0"/>
      <w:marBottom w:val="0"/>
      <w:divBdr>
        <w:top w:val="none" w:sz="0" w:space="0" w:color="auto"/>
        <w:left w:val="none" w:sz="0" w:space="0" w:color="auto"/>
        <w:bottom w:val="none" w:sz="0" w:space="0" w:color="auto"/>
        <w:right w:val="none" w:sz="0" w:space="0" w:color="auto"/>
      </w:divBdr>
    </w:div>
    <w:div w:id="745542067">
      <w:bodyDiv w:val="1"/>
      <w:marLeft w:val="0"/>
      <w:marRight w:val="0"/>
      <w:marTop w:val="0"/>
      <w:marBottom w:val="0"/>
      <w:divBdr>
        <w:top w:val="none" w:sz="0" w:space="0" w:color="auto"/>
        <w:left w:val="none" w:sz="0" w:space="0" w:color="auto"/>
        <w:bottom w:val="none" w:sz="0" w:space="0" w:color="auto"/>
        <w:right w:val="none" w:sz="0" w:space="0" w:color="auto"/>
      </w:divBdr>
    </w:div>
    <w:div w:id="745805708">
      <w:bodyDiv w:val="1"/>
      <w:marLeft w:val="0"/>
      <w:marRight w:val="0"/>
      <w:marTop w:val="0"/>
      <w:marBottom w:val="0"/>
      <w:divBdr>
        <w:top w:val="none" w:sz="0" w:space="0" w:color="auto"/>
        <w:left w:val="none" w:sz="0" w:space="0" w:color="auto"/>
        <w:bottom w:val="none" w:sz="0" w:space="0" w:color="auto"/>
        <w:right w:val="none" w:sz="0" w:space="0" w:color="auto"/>
      </w:divBdr>
    </w:div>
    <w:div w:id="745953985">
      <w:bodyDiv w:val="1"/>
      <w:marLeft w:val="0"/>
      <w:marRight w:val="0"/>
      <w:marTop w:val="0"/>
      <w:marBottom w:val="0"/>
      <w:divBdr>
        <w:top w:val="none" w:sz="0" w:space="0" w:color="auto"/>
        <w:left w:val="none" w:sz="0" w:space="0" w:color="auto"/>
        <w:bottom w:val="none" w:sz="0" w:space="0" w:color="auto"/>
        <w:right w:val="none" w:sz="0" w:space="0" w:color="auto"/>
      </w:divBdr>
    </w:div>
    <w:div w:id="746221248">
      <w:bodyDiv w:val="1"/>
      <w:marLeft w:val="0"/>
      <w:marRight w:val="0"/>
      <w:marTop w:val="0"/>
      <w:marBottom w:val="0"/>
      <w:divBdr>
        <w:top w:val="none" w:sz="0" w:space="0" w:color="auto"/>
        <w:left w:val="none" w:sz="0" w:space="0" w:color="auto"/>
        <w:bottom w:val="none" w:sz="0" w:space="0" w:color="auto"/>
        <w:right w:val="none" w:sz="0" w:space="0" w:color="auto"/>
      </w:divBdr>
    </w:div>
    <w:div w:id="746272060">
      <w:bodyDiv w:val="1"/>
      <w:marLeft w:val="0"/>
      <w:marRight w:val="0"/>
      <w:marTop w:val="0"/>
      <w:marBottom w:val="0"/>
      <w:divBdr>
        <w:top w:val="none" w:sz="0" w:space="0" w:color="auto"/>
        <w:left w:val="none" w:sz="0" w:space="0" w:color="auto"/>
        <w:bottom w:val="none" w:sz="0" w:space="0" w:color="auto"/>
        <w:right w:val="none" w:sz="0" w:space="0" w:color="auto"/>
      </w:divBdr>
    </w:div>
    <w:div w:id="746461274">
      <w:bodyDiv w:val="1"/>
      <w:marLeft w:val="0"/>
      <w:marRight w:val="0"/>
      <w:marTop w:val="0"/>
      <w:marBottom w:val="0"/>
      <w:divBdr>
        <w:top w:val="none" w:sz="0" w:space="0" w:color="auto"/>
        <w:left w:val="none" w:sz="0" w:space="0" w:color="auto"/>
        <w:bottom w:val="none" w:sz="0" w:space="0" w:color="auto"/>
        <w:right w:val="none" w:sz="0" w:space="0" w:color="auto"/>
      </w:divBdr>
    </w:div>
    <w:div w:id="746464730">
      <w:bodyDiv w:val="1"/>
      <w:marLeft w:val="0"/>
      <w:marRight w:val="0"/>
      <w:marTop w:val="0"/>
      <w:marBottom w:val="0"/>
      <w:divBdr>
        <w:top w:val="none" w:sz="0" w:space="0" w:color="auto"/>
        <w:left w:val="none" w:sz="0" w:space="0" w:color="auto"/>
        <w:bottom w:val="none" w:sz="0" w:space="0" w:color="auto"/>
        <w:right w:val="none" w:sz="0" w:space="0" w:color="auto"/>
      </w:divBdr>
    </w:div>
    <w:div w:id="746536927">
      <w:bodyDiv w:val="1"/>
      <w:marLeft w:val="0"/>
      <w:marRight w:val="0"/>
      <w:marTop w:val="0"/>
      <w:marBottom w:val="0"/>
      <w:divBdr>
        <w:top w:val="none" w:sz="0" w:space="0" w:color="auto"/>
        <w:left w:val="none" w:sz="0" w:space="0" w:color="auto"/>
        <w:bottom w:val="none" w:sz="0" w:space="0" w:color="auto"/>
        <w:right w:val="none" w:sz="0" w:space="0" w:color="auto"/>
      </w:divBdr>
    </w:div>
    <w:div w:id="746683818">
      <w:bodyDiv w:val="1"/>
      <w:marLeft w:val="0"/>
      <w:marRight w:val="0"/>
      <w:marTop w:val="0"/>
      <w:marBottom w:val="0"/>
      <w:divBdr>
        <w:top w:val="none" w:sz="0" w:space="0" w:color="auto"/>
        <w:left w:val="none" w:sz="0" w:space="0" w:color="auto"/>
        <w:bottom w:val="none" w:sz="0" w:space="0" w:color="auto"/>
        <w:right w:val="none" w:sz="0" w:space="0" w:color="auto"/>
      </w:divBdr>
    </w:div>
    <w:div w:id="747309460">
      <w:bodyDiv w:val="1"/>
      <w:marLeft w:val="0"/>
      <w:marRight w:val="0"/>
      <w:marTop w:val="0"/>
      <w:marBottom w:val="0"/>
      <w:divBdr>
        <w:top w:val="none" w:sz="0" w:space="0" w:color="auto"/>
        <w:left w:val="none" w:sz="0" w:space="0" w:color="auto"/>
        <w:bottom w:val="none" w:sz="0" w:space="0" w:color="auto"/>
        <w:right w:val="none" w:sz="0" w:space="0" w:color="auto"/>
      </w:divBdr>
    </w:div>
    <w:div w:id="747459656">
      <w:bodyDiv w:val="1"/>
      <w:marLeft w:val="0"/>
      <w:marRight w:val="0"/>
      <w:marTop w:val="0"/>
      <w:marBottom w:val="0"/>
      <w:divBdr>
        <w:top w:val="none" w:sz="0" w:space="0" w:color="auto"/>
        <w:left w:val="none" w:sz="0" w:space="0" w:color="auto"/>
        <w:bottom w:val="none" w:sz="0" w:space="0" w:color="auto"/>
        <w:right w:val="none" w:sz="0" w:space="0" w:color="auto"/>
      </w:divBdr>
    </w:div>
    <w:div w:id="747578369">
      <w:bodyDiv w:val="1"/>
      <w:marLeft w:val="0"/>
      <w:marRight w:val="0"/>
      <w:marTop w:val="0"/>
      <w:marBottom w:val="0"/>
      <w:divBdr>
        <w:top w:val="none" w:sz="0" w:space="0" w:color="auto"/>
        <w:left w:val="none" w:sz="0" w:space="0" w:color="auto"/>
        <w:bottom w:val="none" w:sz="0" w:space="0" w:color="auto"/>
        <w:right w:val="none" w:sz="0" w:space="0" w:color="auto"/>
      </w:divBdr>
    </w:div>
    <w:div w:id="747773367">
      <w:bodyDiv w:val="1"/>
      <w:marLeft w:val="0"/>
      <w:marRight w:val="0"/>
      <w:marTop w:val="0"/>
      <w:marBottom w:val="0"/>
      <w:divBdr>
        <w:top w:val="none" w:sz="0" w:space="0" w:color="auto"/>
        <w:left w:val="none" w:sz="0" w:space="0" w:color="auto"/>
        <w:bottom w:val="none" w:sz="0" w:space="0" w:color="auto"/>
        <w:right w:val="none" w:sz="0" w:space="0" w:color="auto"/>
      </w:divBdr>
    </w:div>
    <w:div w:id="747776495">
      <w:bodyDiv w:val="1"/>
      <w:marLeft w:val="0"/>
      <w:marRight w:val="0"/>
      <w:marTop w:val="0"/>
      <w:marBottom w:val="0"/>
      <w:divBdr>
        <w:top w:val="none" w:sz="0" w:space="0" w:color="auto"/>
        <w:left w:val="none" w:sz="0" w:space="0" w:color="auto"/>
        <w:bottom w:val="none" w:sz="0" w:space="0" w:color="auto"/>
        <w:right w:val="none" w:sz="0" w:space="0" w:color="auto"/>
      </w:divBdr>
    </w:div>
    <w:div w:id="747847083">
      <w:bodyDiv w:val="1"/>
      <w:marLeft w:val="0"/>
      <w:marRight w:val="0"/>
      <w:marTop w:val="0"/>
      <w:marBottom w:val="0"/>
      <w:divBdr>
        <w:top w:val="none" w:sz="0" w:space="0" w:color="auto"/>
        <w:left w:val="none" w:sz="0" w:space="0" w:color="auto"/>
        <w:bottom w:val="none" w:sz="0" w:space="0" w:color="auto"/>
        <w:right w:val="none" w:sz="0" w:space="0" w:color="auto"/>
      </w:divBdr>
    </w:div>
    <w:div w:id="747917889">
      <w:bodyDiv w:val="1"/>
      <w:marLeft w:val="0"/>
      <w:marRight w:val="0"/>
      <w:marTop w:val="0"/>
      <w:marBottom w:val="0"/>
      <w:divBdr>
        <w:top w:val="none" w:sz="0" w:space="0" w:color="auto"/>
        <w:left w:val="none" w:sz="0" w:space="0" w:color="auto"/>
        <w:bottom w:val="none" w:sz="0" w:space="0" w:color="auto"/>
        <w:right w:val="none" w:sz="0" w:space="0" w:color="auto"/>
      </w:divBdr>
    </w:div>
    <w:div w:id="747994691">
      <w:bodyDiv w:val="1"/>
      <w:marLeft w:val="0"/>
      <w:marRight w:val="0"/>
      <w:marTop w:val="0"/>
      <w:marBottom w:val="0"/>
      <w:divBdr>
        <w:top w:val="none" w:sz="0" w:space="0" w:color="auto"/>
        <w:left w:val="none" w:sz="0" w:space="0" w:color="auto"/>
        <w:bottom w:val="none" w:sz="0" w:space="0" w:color="auto"/>
        <w:right w:val="none" w:sz="0" w:space="0" w:color="auto"/>
      </w:divBdr>
    </w:div>
    <w:div w:id="748234454">
      <w:bodyDiv w:val="1"/>
      <w:marLeft w:val="0"/>
      <w:marRight w:val="0"/>
      <w:marTop w:val="0"/>
      <w:marBottom w:val="0"/>
      <w:divBdr>
        <w:top w:val="none" w:sz="0" w:space="0" w:color="auto"/>
        <w:left w:val="none" w:sz="0" w:space="0" w:color="auto"/>
        <w:bottom w:val="none" w:sz="0" w:space="0" w:color="auto"/>
        <w:right w:val="none" w:sz="0" w:space="0" w:color="auto"/>
      </w:divBdr>
    </w:div>
    <w:div w:id="748387118">
      <w:bodyDiv w:val="1"/>
      <w:marLeft w:val="0"/>
      <w:marRight w:val="0"/>
      <w:marTop w:val="0"/>
      <w:marBottom w:val="0"/>
      <w:divBdr>
        <w:top w:val="none" w:sz="0" w:space="0" w:color="auto"/>
        <w:left w:val="none" w:sz="0" w:space="0" w:color="auto"/>
        <w:bottom w:val="none" w:sz="0" w:space="0" w:color="auto"/>
        <w:right w:val="none" w:sz="0" w:space="0" w:color="auto"/>
      </w:divBdr>
    </w:div>
    <w:div w:id="748427783">
      <w:bodyDiv w:val="1"/>
      <w:marLeft w:val="0"/>
      <w:marRight w:val="0"/>
      <w:marTop w:val="0"/>
      <w:marBottom w:val="0"/>
      <w:divBdr>
        <w:top w:val="none" w:sz="0" w:space="0" w:color="auto"/>
        <w:left w:val="none" w:sz="0" w:space="0" w:color="auto"/>
        <w:bottom w:val="none" w:sz="0" w:space="0" w:color="auto"/>
        <w:right w:val="none" w:sz="0" w:space="0" w:color="auto"/>
      </w:divBdr>
    </w:div>
    <w:div w:id="748580746">
      <w:bodyDiv w:val="1"/>
      <w:marLeft w:val="0"/>
      <w:marRight w:val="0"/>
      <w:marTop w:val="0"/>
      <w:marBottom w:val="0"/>
      <w:divBdr>
        <w:top w:val="none" w:sz="0" w:space="0" w:color="auto"/>
        <w:left w:val="none" w:sz="0" w:space="0" w:color="auto"/>
        <w:bottom w:val="none" w:sz="0" w:space="0" w:color="auto"/>
        <w:right w:val="none" w:sz="0" w:space="0" w:color="auto"/>
      </w:divBdr>
    </w:div>
    <w:div w:id="748692387">
      <w:bodyDiv w:val="1"/>
      <w:marLeft w:val="0"/>
      <w:marRight w:val="0"/>
      <w:marTop w:val="0"/>
      <w:marBottom w:val="0"/>
      <w:divBdr>
        <w:top w:val="none" w:sz="0" w:space="0" w:color="auto"/>
        <w:left w:val="none" w:sz="0" w:space="0" w:color="auto"/>
        <w:bottom w:val="none" w:sz="0" w:space="0" w:color="auto"/>
        <w:right w:val="none" w:sz="0" w:space="0" w:color="auto"/>
      </w:divBdr>
    </w:div>
    <w:div w:id="748814885">
      <w:bodyDiv w:val="1"/>
      <w:marLeft w:val="0"/>
      <w:marRight w:val="0"/>
      <w:marTop w:val="0"/>
      <w:marBottom w:val="0"/>
      <w:divBdr>
        <w:top w:val="none" w:sz="0" w:space="0" w:color="auto"/>
        <w:left w:val="none" w:sz="0" w:space="0" w:color="auto"/>
        <w:bottom w:val="none" w:sz="0" w:space="0" w:color="auto"/>
        <w:right w:val="none" w:sz="0" w:space="0" w:color="auto"/>
      </w:divBdr>
    </w:div>
    <w:div w:id="748961628">
      <w:bodyDiv w:val="1"/>
      <w:marLeft w:val="0"/>
      <w:marRight w:val="0"/>
      <w:marTop w:val="0"/>
      <w:marBottom w:val="0"/>
      <w:divBdr>
        <w:top w:val="none" w:sz="0" w:space="0" w:color="auto"/>
        <w:left w:val="none" w:sz="0" w:space="0" w:color="auto"/>
        <w:bottom w:val="none" w:sz="0" w:space="0" w:color="auto"/>
        <w:right w:val="none" w:sz="0" w:space="0" w:color="auto"/>
      </w:divBdr>
    </w:div>
    <w:div w:id="749279341">
      <w:bodyDiv w:val="1"/>
      <w:marLeft w:val="0"/>
      <w:marRight w:val="0"/>
      <w:marTop w:val="0"/>
      <w:marBottom w:val="0"/>
      <w:divBdr>
        <w:top w:val="none" w:sz="0" w:space="0" w:color="auto"/>
        <w:left w:val="none" w:sz="0" w:space="0" w:color="auto"/>
        <w:bottom w:val="none" w:sz="0" w:space="0" w:color="auto"/>
        <w:right w:val="none" w:sz="0" w:space="0" w:color="auto"/>
      </w:divBdr>
    </w:div>
    <w:div w:id="749691391">
      <w:bodyDiv w:val="1"/>
      <w:marLeft w:val="0"/>
      <w:marRight w:val="0"/>
      <w:marTop w:val="0"/>
      <w:marBottom w:val="0"/>
      <w:divBdr>
        <w:top w:val="none" w:sz="0" w:space="0" w:color="auto"/>
        <w:left w:val="none" w:sz="0" w:space="0" w:color="auto"/>
        <w:bottom w:val="none" w:sz="0" w:space="0" w:color="auto"/>
        <w:right w:val="none" w:sz="0" w:space="0" w:color="auto"/>
      </w:divBdr>
    </w:div>
    <w:div w:id="749739497">
      <w:bodyDiv w:val="1"/>
      <w:marLeft w:val="0"/>
      <w:marRight w:val="0"/>
      <w:marTop w:val="0"/>
      <w:marBottom w:val="0"/>
      <w:divBdr>
        <w:top w:val="none" w:sz="0" w:space="0" w:color="auto"/>
        <w:left w:val="none" w:sz="0" w:space="0" w:color="auto"/>
        <w:bottom w:val="none" w:sz="0" w:space="0" w:color="auto"/>
        <w:right w:val="none" w:sz="0" w:space="0" w:color="auto"/>
      </w:divBdr>
    </w:div>
    <w:div w:id="749885811">
      <w:bodyDiv w:val="1"/>
      <w:marLeft w:val="0"/>
      <w:marRight w:val="0"/>
      <w:marTop w:val="0"/>
      <w:marBottom w:val="0"/>
      <w:divBdr>
        <w:top w:val="none" w:sz="0" w:space="0" w:color="auto"/>
        <w:left w:val="none" w:sz="0" w:space="0" w:color="auto"/>
        <w:bottom w:val="none" w:sz="0" w:space="0" w:color="auto"/>
        <w:right w:val="none" w:sz="0" w:space="0" w:color="auto"/>
      </w:divBdr>
    </w:div>
    <w:div w:id="749888304">
      <w:bodyDiv w:val="1"/>
      <w:marLeft w:val="0"/>
      <w:marRight w:val="0"/>
      <w:marTop w:val="0"/>
      <w:marBottom w:val="0"/>
      <w:divBdr>
        <w:top w:val="none" w:sz="0" w:space="0" w:color="auto"/>
        <w:left w:val="none" w:sz="0" w:space="0" w:color="auto"/>
        <w:bottom w:val="none" w:sz="0" w:space="0" w:color="auto"/>
        <w:right w:val="none" w:sz="0" w:space="0" w:color="auto"/>
      </w:divBdr>
    </w:div>
    <w:div w:id="749935860">
      <w:bodyDiv w:val="1"/>
      <w:marLeft w:val="0"/>
      <w:marRight w:val="0"/>
      <w:marTop w:val="0"/>
      <w:marBottom w:val="0"/>
      <w:divBdr>
        <w:top w:val="none" w:sz="0" w:space="0" w:color="auto"/>
        <w:left w:val="none" w:sz="0" w:space="0" w:color="auto"/>
        <w:bottom w:val="none" w:sz="0" w:space="0" w:color="auto"/>
        <w:right w:val="none" w:sz="0" w:space="0" w:color="auto"/>
      </w:divBdr>
    </w:div>
    <w:div w:id="750084077">
      <w:bodyDiv w:val="1"/>
      <w:marLeft w:val="0"/>
      <w:marRight w:val="0"/>
      <w:marTop w:val="0"/>
      <w:marBottom w:val="0"/>
      <w:divBdr>
        <w:top w:val="none" w:sz="0" w:space="0" w:color="auto"/>
        <w:left w:val="none" w:sz="0" w:space="0" w:color="auto"/>
        <w:bottom w:val="none" w:sz="0" w:space="0" w:color="auto"/>
        <w:right w:val="none" w:sz="0" w:space="0" w:color="auto"/>
      </w:divBdr>
    </w:div>
    <w:div w:id="750128114">
      <w:bodyDiv w:val="1"/>
      <w:marLeft w:val="0"/>
      <w:marRight w:val="0"/>
      <w:marTop w:val="0"/>
      <w:marBottom w:val="0"/>
      <w:divBdr>
        <w:top w:val="none" w:sz="0" w:space="0" w:color="auto"/>
        <w:left w:val="none" w:sz="0" w:space="0" w:color="auto"/>
        <w:bottom w:val="none" w:sz="0" w:space="0" w:color="auto"/>
        <w:right w:val="none" w:sz="0" w:space="0" w:color="auto"/>
      </w:divBdr>
    </w:div>
    <w:div w:id="750350298">
      <w:bodyDiv w:val="1"/>
      <w:marLeft w:val="0"/>
      <w:marRight w:val="0"/>
      <w:marTop w:val="0"/>
      <w:marBottom w:val="0"/>
      <w:divBdr>
        <w:top w:val="none" w:sz="0" w:space="0" w:color="auto"/>
        <w:left w:val="none" w:sz="0" w:space="0" w:color="auto"/>
        <w:bottom w:val="none" w:sz="0" w:space="0" w:color="auto"/>
        <w:right w:val="none" w:sz="0" w:space="0" w:color="auto"/>
      </w:divBdr>
    </w:div>
    <w:div w:id="750394640">
      <w:bodyDiv w:val="1"/>
      <w:marLeft w:val="0"/>
      <w:marRight w:val="0"/>
      <w:marTop w:val="0"/>
      <w:marBottom w:val="0"/>
      <w:divBdr>
        <w:top w:val="none" w:sz="0" w:space="0" w:color="auto"/>
        <w:left w:val="none" w:sz="0" w:space="0" w:color="auto"/>
        <w:bottom w:val="none" w:sz="0" w:space="0" w:color="auto"/>
        <w:right w:val="none" w:sz="0" w:space="0" w:color="auto"/>
      </w:divBdr>
    </w:div>
    <w:div w:id="750464019">
      <w:bodyDiv w:val="1"/>
      <w:marLeft w:val="0"/>
      <w:marRight w:val="0"/>
      <w:marTop w:val="0"/>
      <w:marBottom w:val="0"/>
      <w:divBdr>
        <w:top w:val="none" w:sz="0" w:space="0" w:color="auto"/>
        <w:left w:val="none" w:sz="0" w:space="0" w:color="auto"/>
        <w:bottom w:val="none" w:sz="0" w:space="0" w:color="auto"/>
        <w:right w:val="none" w:sz="0" w:space="0" w:color="auto"/>
      </w:divBdr>
    </w:div>
    <w:div w:id="750541409">
      <w:bodyDiv w:val="1"/>
      <w:marLeft w:val="0"/>
      <w:marRight w:val="0"/>
      <w:marTop w:val="0"/>
      <w:marBottom w:val="0"/>
      <w:divBdr>
        <w:top w:val="none" w:sz="0" w:space="0" w:color="auto"/>
        <w:left w:val="none" w:sz="0" w:space="0" w:color="auto"/>
        <w:bottom w:val="none" w:sz="0" w:space="0" w:color="auto"/>
        <w:right w:val="none" w:sz="0" w:space="0" w:color="auto"/>
      </w:divBdr>
    </w:div>
    <w:div w:id="750665640">
      <w:bodyDiv w:val="1"/>
      <w:marLeft w:val="0"/>
      <w:marRight w:val="0"/>
      <w:marTop w:val="0"/>
      <w:marBottom w:val="0"/>
      <w:divBdr>
        <w:top w:val="none" w:sz="0" w:space="0" w:color="auto"/>
        <w:left w:val="none" w:sz="0" w:space="0" w:color="auto"/>
        <w:bottom w:val="none" w:sz="0" w:space="0" w:color="auto"/>
        <w:right w:val="none" w:sz="0" w:space="0" w:color="auto"/>
      </w:divBdr>
    </w:div>
    <w:div w:id="750977612">
      <w:bodyDiv w:val="1"/>
      <w:marLeft w:val="0"/>
      <w:marRight w:val="0"/>
      <w:marTop w:val="0"/>
      <w:marBottom w:val="0"/>
      <w:divBdr>
        <w:top w:val="none" w:sz="0" w:space="0" w:color="auto"/>
        <w:left w:val="none" w:sz="0" w:space="0" w:color="auto"/>
        <w:bottom w:val="none" w:sz="0" w:space="0" w:color="auto"/>
        <w:right w:val="none" w:sz="0" w:space="0" w:color="auto"/>
      </w:divBdr>
    </w:div>
    <w:div w:id="751314913">
      <w:bodyDiv w:val="1"/>
      <w:marLeft w:val="0"/>
      <w:marRight w:val="0"/>
      <w:marTop w:val="0"/>
      <w:marBottom w:val="0"/>
      <w:divBdr>
        <w:top w:val="none" w:sz="0" w:space="0" w:color="auto"/>
        <w:left w:val="none" w:sz="0" w:space="0" w:color="auto"/>
        <w:bottom w:val="none" w:sz="0" w:space="0" w:color="auto"/>
        <w:right w:val="none" w:sz="0" w:space="0" w:color="auto"/>
      </w:divBdr>
    </w:div>
    <w:div w:id="751315844">
      <w:bodyDiv w:val="1"/>
      <w:marLeft w:val="0"/>
      <w:marRight w:val="0"/>
      <w:marTop w:val="0"/>
      <w:marBottom w:val="0"/>
      <w:divBdr>
        <w:top w:val="none" w:sz="0" w:space="0" w:color="auto"/>
        <w:left w:val="none" w:sz="0" w:space="0" w:color="auto"/>
        <w:bottom w:val="none" w:sz="0" w:space="0" w:color="auto"/>
        <w:right w:val="none" w:sz="0" w:space="0" w:color="auto"/>
      </w:divBdr>
    </w:div>
    <w:div w:id="751656921">
      <w:bodyDiv w:val="1"/>
      <w:marLeft w:val="0"/>
      <w:marRight w:val="0"/>
      <w:marTop w:val="0"/>
      <w:marBottom w:val="0"/>
      <w:divBdr>
        <w:top w:val="none" w:sz="0" w:space="0" w:color="auto"/>
        <w:left w:val="none" w:sz="0" w:space="0" w:color="auto"/>
        <w:bottom w:val="none" w:sz="0" w:space="0" w:color="auto"/>
        <w:right w:val="none" w:sz="0" w:space="0" w:color="auto"/>
      </w:divBdr>
    </w:div>
    <w:div w:id="751853351">
      <w:bodyDiv w:val="1"/>
      <w:marLeft w:val="0"/>
      <w:marRight w:val="0"/>
      <w:marTop w:val="0"/>
      <w:marBottom w:val="0"/>
      <w:divBdr>
        <w:top w:val="none" w:sz="0" w:space="0" w:color="auto"/>
        <w:left w:val="none" w:sz="0" w:space="0" w:color="auto"/>
        <w:bottom w:val="none" w:sz="0" w:space="0" w:color="auto"/>
        <w:right w:val="none" w:sz="0" w:space="0" w:color="auto"/>
      </w:divBdr>
    </w:div>
    <w:div w:id="752043147">
      <w:bodyDiv w:val="1"/>
      <w:marLeft w:val="0"/>
      <w:marRight w:val="0"/>
      <w:marTop w:val="0"/>
      <w:marBottom w:val="0"/>
      <w:divBdr>
        <w:top w:val="none" w:sz="0" w:space="0" w:color="auto"/>
        <w:left w:val="none" w:sz="0" w:space="0" w:color="auto"/>
        <w:bottom w:val="none" w:sz="0" w:space="0" w:color="auto"/>
        <w:right w:val="none" w:sz="0" w:space="0" w:color="auto"/>
      </w:divBdr>
    </w:div>
    <w:div w:id="752437675">
      <w:bodyDiv w:val="1"/>
      <w:marLeft w:val="0"/>
      <w:marRight w:val="0"/>
      <w:marTop w:val="0"/>
      <w:marBottom w:val="0"/>
      <w:divBdr>
        <w:top w:val="none" w:sz="0" w:space="0" w:color="auto"/>
        <w:left w:val="none" w:sz="0" w:space="0" w:color="auto"/>
        <w:bottom w:val="none" w:sz="0" w:space="0" w:color="auto"/>
        <w:right w:val="none" w:sz="0" w:space="0" w:color="auto"/>
      </w:divBdr>
    </w:div>
    <w:div w:id="752702715">
      <w:bodyDiv w:val="1"/>
      <w:marLeft w:val="0"/>
      <w:marRight w:val="0"/>
      <w:marTop w:val="0"/>
      <w:marBottom w:val="0"/>
      <w:divBdr>
        <w:top w:val="none" w:sz="0" w:space="0" w:color="auto"/>
        <w:left w:val="none" w:sz="0" w:space="0" w:color="auto"/>
        <w:bottom w:val="none" w:sz="0" w:space="0" w:color="auto"/>
        <w:right w:val="none" w:sz="0" w:space="0" w:color="auto"/>
      </w:divBdr>
    </w:div>
    <w:div w:id="752706604">
      <w:bodyDiv w:val="1"/>
      <w:marLeft w:val="0"/>
      <w:marRight w:val="0"/>
      <w:marTop w:val="0"/>
      <w:marBottom w:val="0"/>
      <w:divBdr>
        <w:top w:val="none" w:sz="0" w:space="0" w:color="auto"/>
        <w:left w:val="none" w:sz="0" w:space="0" w:color="auto"/>
        <w:bottom w:val="none" w:sz="0" w:space="0" w:color="auto"/>
        <w:right w:val="none" w:sz="0" w:space="0" w:color="auto"/>
      </w:divBdr>
    </w:div>
    <w:div w:id="752974133">
      <w:bodyDiv w:val="1"/>
      <w:marLeft w:val="0"/>
      <w:marRight w:val="0"/>
      <w:marTop w:val="0"/>
      <w:marBottom w:val="0"/>
      <w:divBdr>
        <w:top w:val="none" w:sz="0" w:space="0" w:color="auto"/>
        <w:left w:val="none" w:sz="0" w:space="0" w:color="auto"/>
        <w:bottom w:val="none" w:sz="0" w:space="0" w:color="auto"/>
        <w:right w:val="none" w:sz="0" w:space="0" w:color="auto"/>
      </w:divBdr>
    </w:div>
    <w:div w:id="753283464">
      <w:bodyDiv w:val="1"/>
      <w:marLeft w:val="0"/>
      <w:marRight w:val="0"/>
      <w:marTop w:val="0"/>
      <w:marBottom w:val="0"/>
      <w:divBdr>
        <w:top w:val="none" w:sz="0" w:space="0" w:color="auto"/>
        <w:left w:val="none" w:sz="0" w:space="0" w:color="auto"/>
        <w:bottom w:val="none" w:sz="0" w:space="0" w:color="auto"/>
        <w:right w:val="none" w:sz="0" w:space="0" w:color="auto"/>
      </w:divBdr>
    </w:div>
    <w:div w:id="753358452">
      <w:bodyDiv w:val="1"/>
      <w:marLeft w:val="0"/>
      <w:marRight w:val="0"/>
      <w:marTop w:val="0"/>
      <w:marBottom w:val="0"/>
      <w:divBdr>
        <w:top w:val="none" w:sz="0" w:space="0" w:color="auto"/>
        <w:left w:val="none" w:sz="0" w:space="0" w:color="auto"/>
        <w:bottom w:val="none" w:sz="0" w:space="0" w:color="auto"/>
        <w:right w:val="none" w:sz="0" w:space="0" w:color="auto"/>
      </w:divBdr>
    </w:div>
    <w:div w:id="753555341">
      <w:bodyDiv w:val="1"/>
      <w:marLeft w:val="0"/>
      <w:marRight w:val="0"/>
      <w:marTop w:val="0"/>
      <w:marBottom w:val="0"/>
      <w:divBdr>
        <w:top w:val="none" w:sz="0" w:space="0" w:color="auto"/>
        <w:left w:val="none" w:sz="0" w:space="0" w:color="auto"/>
        <w:bottom w:val="none" w:sz="0" w:space="0" w:color="auto"/>
        <w:right w:val="none" w:sz="0" w:space="0" w:color="auto"/>
      </w:divBdr>
    </w:div>
    <w:div w:id="753628100">
      <w:bodyDiv w:val="1"/>
      <w:marLeft w:val="0"/>
      <w:marRight w:val="0"/>
      <w:marTop w:val="0"/>
      <w:marBottom w:val="0"/>
      <w:divBdr>
        <w:top w:val="none" w:sz="0" w:space="0" w:color="auto"/>
        <w:left w:val="none" w:sz="0" w:space="0" w:color="auto"/>
        <w:bottom w:val="none" w:sz="0" w:space="0" w:color="auto"/>
        <w:right w:val="none" w:sz="0" w:space="0" w:color="auto"/>
      </w:divBdr>
    </w:div>
    <w:div w:id="753744101">
      <w:bodyDiv w:val="1"/>
      <w:marLeft w:val="0"/>
      <w:marRight w:val="0"/>
      <w:marTop w:val="0"/>
      <w:marBottom w:val="0"/>
      <w:divBdr>
        <w:top w:val="none" w:sz="0" w:space="0" w:color="auto"/>
        <w:left w:val="none" w:sz="0" w:space="0" w:color="auto"/>
        <w:bottom w:val="none" w:sz="0" w:space="0" w:color="auto"/>
        <w:right w:val="none" w:sz="0" w:space="0" w:color="auto"/>
      </w:divBdr>
    </w:div>
    <w:div w:id="753815451">
      <w:bodyDiv w:val="1"/>
      <w:marLeft w:val="0"/>
      <w:marRight w:val="0"/>
      <w:marTop w:val="0"/>
      <w:marBottom w:val="0"/>
      <w:divBdr>
        <w:top w:val="none" w:sz="0" w:space="0" w:color="auto"/>
        <w:left w:val="none" w:sz="0" w:space="0" w:color="auto"/>
        <w:bottom w:val="none" w:sz="0" w:space="0" w:color="auto"/>
        <w:right w:val="none" w:sz="0" w:space="0" w:color="auto"/>
      </w:divBdr>
    </w:div>
    <w:div w:id="753821505">
      <w:bodyDiv w:val="1"/>
      <w:marLeft w:val="0"/>
      <w:marRight w:val="0"/>
      <w:marTop w:val="0"/>
      <w:marBottom w:val="0"/>
      <w:divBdr>
        <w:top w:val="none" w:sz="0" w:space="0" w:color="auto"/>
        <w:left w:val="none" w:sz="0" w:space="0" w:color="auto"/>
        <w:bottom w:val="none" w:sz="0" w:space="0" w:color="auto"/>
        <w:right w:val="none" w:sz="0" w:space="0" w:color="auto"/>
      </w:divBdr>
    </w:div>
    <w:div w:id="753823052">
      <w:bodyDiv w:val="1"/>
      <w:marLeft w:val="0"/>
      <w:marRight w:val="0"/>
      <w:marTop w:val="0"/>
      <w:marBottom w:val="0"/>
      <w:divBdr>
        <w:top w:val="none" w:sz="0" w:space="0" w:color="auto"/>
        <w:left w:val="none" w:sz="0" w:space="0" w:color="auto"/>
        <w:bottom w:val="none" w:sz="0" w:space="0" w:color="auto"/>
        <w:right w:val="none" w:sz="0" w:space="0" w:color="auto"/>
      </w:divBdr>
    </w:div>
    <w:div w:id="754011482">
      <w:bodyDiv w:val="1"/>
      <w:marLeft w:val="0"/>
      <w:marRight w:val="0"/>
      <w:marTop w:val="0"/>
      <w:marBottom w:val="0"/>
      <w:divBdr>
        <w:top w:val="none" w:sz="0" w:space="0" w:color="auto"/>
        <w:left w:val="none" w:sz="0" w:space="0" w:color="auto"/>
        <w:bottom w:val="none" w:sz="0" w:space="0" w:color="auto"/>
        <w:right w:val="none" w:sz="0" w:space="0" w:color="auto"/>
      </w:divBdr>
    </w:div>
    <w:div w:id="754011866">
      <w:bodyDiv w:val="1"/>
      <w:marLeft w:val="0"/>
      <w:marRight w:val="0"/>
      <w:marTop w:val="0"/>
      <w:marBottom w:val="0"/>
      <w:divBdr>
        <w:top w:val="none" w:sz="0" w:space="0" w:color="auto"/>
        <w:left w:val="none" w:sz="0" w:space="0" w:color="auto"/>
        <w:bottom w:val="none" w:sz="0" w:space="0" w:color="auto"/>
        <w:right w:val="none" w:sz="0" w:space="0" w:color="auto"/>
      </w:divBdr>
    </w:div>
    <w:div w:id="754253915">
      <w:bodyDiv w:val="1"/>
      <w:marLeft w:val="0"/>
      <w:marRight w:val="0"/>
      <w:marTop w:val="0"/>
      <w:marBottom w:val="0"/>
      <w:divBdr>
        <w:top w:val="none" w:sz="0" w:space="0" w:color="auto"/>
        <w:left w:val="none" w:sz="0" w:space="0" w:color="auto"/>
        <w:bottom w:val="none" w:sz="0" w:space="0" w:color="auto"/>
        <w:right w:val="none" w:sz="0" w:space="0" w:color="auto"/>
      </w:divBdr>
    </w:div>
    <w:div w:id="754283781">
      <w:bodyDiv w:val="1"/>
      <w:marLeft w:val="0"/>
      <w:marRight w:val="0"/>
      <w:marTop w:val="0"/>
      <w:marBottom w:val="0"/>
      <w:divBdr>
        <w:top w:val="none" w:sz="0" w:space="0" w:color="auto"/>
        <w:left w:val="none" w:sz="0" w:space="0" w:color="auto"/>
        <w:bottom w:val="none" w:sz="0" w:space="0" w:color="auto"/>
        <w:right w:val="none" w:sz="0" w:space="0" w:color="auto"/>
      </w:divBdr>
    </w:div>
    <w:div w:id="754400152">
      <w:bodyDiv w:val="1"/>
      <w:marLeft w:val="0"/>
      <w:marRight w:val="0"/>
      <w:marTop w:val="0"/>
      <w:marBottom w:val="0"/>
      <w:divBdr>
        <w:top w:val="none" w:sz="0" w:space="0" w:color="auto"/>
        <w:left w:val="none" w:sz="0" w:space="0" w:color="auto"/>
        <w:bottom w:val="none" w:sz="0" w:space="0" w:color="auto"/>
        <w:right w:val="none" w:sz="0" w:space="0" w:color="auto"/>
      </w:divBdr>
    </w:div>
    <w:div w:id="754401975">
      <w:bodyDiv w:val="1"/>
      <w:marLeft w:val="0"/>
      <w:marRight w:val="0"/>
      <w:marTop w:val="0"/>
      <w:marBottom w:val="0"/>
      <w:divBdr>
        <w:top w:val="none" w:sz="0" w:space="0" w:color="auto"/>
        <w:left w:val="none" w:sz="0" w:space="0" w:color="auto"/>
        <w:bottom w:val="none" w:sz="0" w:space="0" w:color="auto"/>
        <w:right w:val="none" w:sz="0" w:space="0" w:color="auto"/>
      </w:divBdr>
    </w:div>
    <w:div w:id="754471458">
      <w:bodyDiv w:val="1"/>
      <w:marLeft w:val="0"/>
      <w:marRight w:val="0"/>
      <w:marTop w:val="0"/>
      <w:marBottom w:val="0"/>
      <w:divBdr>
        <w:top w:val="none" w:sz="0" w:space="0" w:color="auto"/>
        <w:left w:val="none" w:sz="0" w:space="0" w:color="auto"/>
        <w:bottom w:val="none" w:sz="0" w:space="0" w:color="auto"/>
        <w:right w:val="none" w:sz="0" w:space="0" w:color="auto"/>
      </w:divBdr>
    </w:div>
    <w:div w:id="754471641">
      <w:bodyDiv w:val="1"/>
      <w:marLeft w:val="0"/>
      <w:marRight w:val="0"/>
      <w:marTop w:val="0"/>
      <w:marBottom w:val="0"/>
      <w:divBdr>
        <w:top w:val="none" w:sz="0" w:space="0" w:color="auto"/>
        <w:left w:val="none" w:sz="0" w:space="0" w:color="auto"/>
        <w:bottom w:val="none" w:sz="0" w:space="0" w:color="auto"/>
        <w:right w:val="none" w:sz="0" w:space="0" w:color="auto"/>
      </w:divBdr>
    </w:div>
    <w:div w:id="754547582">
      <w:bodyDiv w:val="1"/>
      <w:marLeft w:val="0"/>
      <w:marRight w:val="0"/>
      <w:marTop w:val="0"/>
      <w:marBottom w:val="0"/>
      <w:divBdr>
        <w:top w:val="none" w:sz="0" w:space="0" w:color="auto"/>
        <w:left w:val="none" w:sz="0" w:space="0" w:color="auto"/>
        <w:bottom w:val="none" w:sz="0" w:space="0" w:color="auto"/>
        <w:right w:val="none" w:sz="0" w:space="0" w:color="auto"/>
      </w:divBdr>
    </w:div>
    <w:div w:id="754590385">
      <w:bodyDiv w:val="1"/>
      <w:marLeft w:val="0"/>
      <w:marRight w:val="0"/>
      <w:marTop w:val="0"/>
      <w:marBottom w:val="0"/>
      <w:divBdr>
        <w:top w:val="none" w:sz="0" w:space="0" w:color="auto"/>
        <w:left w:val="none" w:sz="0" w:space="0" w:color="auto"/>
        <w:bottom w:val="none" w:sz="0" w:space="0" w:color="auto"/>
        <w:right w:val="none" w:sz="0" w:space="0" w:color="auto"/>
      </w:divBdr>
    </w:div>
    <w:div w:id="754713233">
      <w:bodyDiv w:val="1"/>
      <w:marLeft w:val="0"/>
      <w:marRight w:val="0"/>
      <w:marTop w:val="0"/>
      <w:marBottom w:val="0"/>
      <w:divBdr>
        <w:top w:val="none" w:sz="0" w:space="0" w:color="auto"/>
        <w:left w:val="none" w:sz="0" w:space="0" w:color="auto"/>
        <w:bottom w:val="none" w:sz="0" w:space="0" w:color="auto"/>
        <w:right w:val="none" w:sz="0" w:space="0" w:color="auto"/>
      </w:divBdr>
    </w:div>
    <w:div w:id="754937230">
      <w:bodyDiv w:val="1"/>
      <w:marLeft w:val="0"/>
      <w:marRight w:val="0"/>
      <w:marTop w:val="0"/>
      <w:marBottom w:val="0"/>
      <w:divBdr>
        <w:top w:val="none" w:sz="0" w:space="0" w:color="auto"/>
        <w:left w:val="none" w:sz="0" w:space="0" w:color="auto"/>
        <w:bottom w:val="none" w:sz="0" w:space="0" w:color="auto"/>
        <w:right w:val="none" w:sz="0" w:space="0" w:color="auto"/>
      </w:divBdr>
    </w:div>
    <w:div w:id="754975381">
      <w:bodyDiv w:val="1"/>
      <w:marLeft w:val="0"/>
      <w:marRight w:val="0"/>
      <w:marTop w:val="0"/>
      <w:marBottom w:val="0"/>
      <w:divBdr>
        <w:top w:val="none" w:sz="0" w:space="0" w:color="auto"/>
        <w:left w:val="none" w:sz="0" w:space="0" w:color="auto"/>
        <w:bottom w:val="none" w:sz="0" w:space="0" w:color="auto"/>
        <w:right w:val="none" w:sz="0" w:space="0" w:color="auto"/>
      </w:divBdr>
    </w:div>
    <w:div w:id="755520749">
      <w:bodyDiv w:val="1"/>
      <w:marLeft w:val="0"/>
      <w:marRight w:val="0"/>
      <w:marTop w:val="0"/>
      <w:marBottom w:val="0"/>
      <w:divBdr>
        <w:top w:val="none" w:sz="0" w:space="0" w:color="auto"/>
        <w:left w:val="none" w:sz="0" w:space="0" w:color="auto"/>
        <w:bottom w:val="none" w:sz="0" w:space="0" w:color="auto"/>
        <w:right w:val="none" w:sz="0" w:space="0" w:color="auto"/>
      </w:divBdr>
    </w:div>
    <w:div w:id="755564656">
      <w:bodyDiv w:val="1"/>
      <w:marLeft w:val="0"/>
      <w:marRight w:val="0"/>
      <w:marTop w:val="0"/>
      <w:marBottom w:val="0"/>
      <w:divBdr>
        <w:top w:val="none" w:sz="0" w:space="0" w:color="auto"/>
        <w:left w:val="none" w:sz="0" w:space="0" w:color="auto"/>
        <w:bottom w:val="none" w:sz="0" w:space="0" w:color="auto"/>
        <w:right w:val="none" w:sz="0" w:space="0" w:color="auto"/>
      </w:divBdr>
    </w:div>
    <w:div w:id="755905240">
      <w:bodyDiv w:val="1"/>
      <w:marLeft w:val="0"/>
      <w:marRight w:val="0"/>
      <w:marTop w:val="0"/>
      <w:marBottom w:val="0"/>
      <w:divBdr>
        <w:top w:val="none" w:sz="0" w:space="0" w:color="auto"/>
        <w:left w:val="none" w:sz="0" w:space="0" w:color="auto"/>
        <w:bottom w:val="none" w:sz="0" w:space="0" w:color="auto"/>
        <w:right w:val="none" w:sz="0" w:space="0" w:color="auto"/>
      </w:divBdr>
    </w:div>
    <w:div w:id="756024232">
      <w:bodyDiv w:val="1"/>
      <w:marLeft w:val="0"/>
      <w:marRight w:val="0"/>
      <w:marTop w:val="0"/>
      <w:marBottom w:val="0"/>
      <w:divBdr>
        <w:top w:val="none" w:sz="0" w:space="0" w:color="auto"/>
        <w:left w:val="none" w:sz="0" w:space="0" w:color="auto"/>
        <w:bottom w:val="none" w:sz="0" w:space="0" w:color="auto"/>
        <w:right w:val="none" w:sz="0" w:space="0" w:color="auto"/>
      </w:divBdr>
    </w:div>
    <w:div w:id="756246613">
      <w:bodyDiv w:val="1"/>
      <w:marLeft w:val="0"/>
      <w:marRight w:val="0"/>
      <w:marTop w:val="0"/>
      <w:marBottom w:val="0"/>
      <w:divBdr>
        <w:top w:val="none" w:sz="0" w:space="0" w:color="auto"/>
        <w:left w:val="none" w:sz="0" w:space="0" w:color="auto"/>
        <w:bottom w:val="none" w:sz="0" w:space="0" w:color="auto"/>
        <w:right w:val="none" w:sz="0" w:space="0" w:color="auto"/>
      </w:divBdr>
    </w:div>
    <w:div w:id="756294249">
      <w:bodyDiv w:val="1"/>
      <w:marLeft w:val="0"/>
      <w:marRight w:val="0"/>
      <w:marTop w:val="0"/>
      <w:marBottom w:val="0"/>
      <w:divBdr>
        <w:top w:val="none" w:sz="0" w:space="0" w:color="auto"/>
        <w:left w:val="none" w:sz="0" w:space="0" w:color="auto"/>
        <w:bottom w:val="none" w:sz="0" w:space="0" w:color="auto"/>
        <w:right w:val="none" w:sz="0" w:space="0" w:color="auto"/>
      </w:divBdr>
    </w:div>
    <w:div w:id="756633950">
      <w:bodyDiv w:val="1"/>
      <w:marLeft w:val="0"/>
      <w:marRight w:val="0"/>
      <w:marTop w:val="0"/>
      <w:marBottom w:val="0"/>
      <w:divBdr>
        <w:top w:val="none" w:sz="0" w:space="0" w:color="auto"/>
        <w:left w:val="none" w:sz="0" w:space="0" w:color="auto"/>
        <w:bottom w:val="none" w:sz="0" w:space="0" w:color="auto"/>
        <w:right w:val="none" w:sz="0" w:space="0" w:color="auto"/>
      </w:divBdr>
    </w:div>
    <w:div w:id="756900067">
      <w:bodyDiv w:val="1"/>
      <w:marLeft w:val="0"/>
      <w:marRight w:val="0"/>
      <w:marTop w:val="0"/>
      <w:marBottom w:val="0"/>
      <w:divBdr>
        <w:top w:val="none" w:sz="0" w:space="0" w:color="auto"/>
        <w:left w:val="none" w:sz="0" w:space="0" w:color="auto"/>
        <w:bottom w:val="none" w:sz="0" w:space="0" w:color="auto"/>
        <w:right w:val="none" w:sz="0" w:space="0" w:color="auto"/>
      </w:divBdr>
    </w:div>
    <w:div w:id="757598856">
      <w:bodyDiv w:val="1"/>
      <w:marLeft w:val="0"/>
      <w:marRight w:val="0"/>
      <w:marTop w:val="0"/>
      <w:marBottom w:val="0"/>
      <w:divBdr>
        <w:top w:val="none" w:sz="0" w:space="0" w:color="auto"/>
        <w:left w:val="none" w:sz="0" w:space="0" w:color="auto"/>
        <w:bottom w:val="none" w:sz="0" w:space="0" w:color="auto"/>
        <w:right w:val="none" w:sz="0" w:space="0" w:color="auto"/>
      </w:divBdr>
    </w:div>
    <w:div w:id="757795828">
      <w:bodyDiv w:val="1"/>
      <w:marLeft w:val="0"/>
      <w:marRight w:val="0"/>
      <w:marTop w:val="0"/>
      <w:marBottom w:val="0"/>
      <w:divBdr>
        <w:top w:val="none" w:sz="0" w:space="0" w:color="auto"/>
        <w:left w:val="none" w:sz="0" w:space="0" w:color="auto"/>
        <w:bottom w:val="none" w:sz="0" w:space="0" w:color="auto"/>
        <w:right w:val="none" w:sz="0" w:space="0" w:color="auto"/>
      </w:divBdr>
    </w:div>
    <w:div w:id="757941208">
      <w:bodyDiv w:val="1"/>
      <w:marLeft w:val="0"/>
      <w:marRight w:val="0"/>
      <w:marTop w:val="0"/>
      <w:marBottom w:val="0"/>
      <w:divBdr>
        <w:top w:val="none" w:sz="0" w:space="0" w:color="auto"/>
        <w:left w:val="none" w:sz="0" w:space="0" w:color="auto"/>
        <w:bottom w:val="none" w:sz="0" w:space="0" w:color="auto"/>
        <w:right w:val="none" w:sz="0" w:space="0" w:color="auto"/>
      </w:divBdr>
    </w:div>
    <w:div w:id="757946207">
      <w:bodyDiv w:val="1"/>
      <w:marLeft w:val="0"/>
      <w:marRight w:val="0"/>
      <w:marTop w:val="0"/>
      <w:marBottom w:val="0"/>
      <w:divBdr>
        <w:top w:val="none" w:sz="0" w:space="0" w:color="auto"/>
        <w:left w:val="none" w:sz="0" w:space="0" w:color="auto"/>
        <w:bottom w:val="none" w:sz="0" w:space="0" w:color="auto"/>
        <w:right w:val="none" w:sz="0" w:space="0" w:color="auto"/>
      </w:divBdr>
    </w:div>
    <w:div w:id="757989736">
      <w:bodyDiv w:val="1"/>
      <w:marLeft w:val="0"/>
      <w:marRight w:val="0"/>
      <w:marTop w:val="0"/>
      <w:marBottom w:val="0"/>
      <w:divBdr>
        <w:top w:val="none" w:sz="0" w:space="0" w:color="auto"/>
        <w:left w:val="none" w:sz="0" w:space="0" w:color="auto"/>
        <w:bottom w:val="none" w:sz="0" w:space="0" w:color="auto"/>
        <w:right w:val="none" w:sz="0" w:space="0" w:color="auto"/>
      </w:divBdr>
    </w:div>
    <w:div w:id="758522170">
      <w:bodyDiv w:val="1"/>
      <w:marLeft w:val="0"/>
      <w:marRight w:val="0"/>
      <w:marTop w:val="0"/>
      <w:marBottom w:val="0"/>
      <w:divBdr>
        <w:top w:val="none" w:sz="0" w:space="0" w:color="auto"/>
        <w:left w:val="none" w:sz="0" w:space="0" w:color="auto"/>
        <w:bottom w:val="none" w:sz="0" w:space="0" w:color="auto"/>
        <w:right w:val="none" w:sz="0" w:space="0" w:color="auto"/>
      </w:divBdr>
    </w:div>
    <w:div w:id="759060903">
      <w:bodyDiv w:val="1"/>
      <w:marLeft w:val="0"/>
      <w:marRight w:val="0"/>
      <w:marTop w:val="0"/>
      <w:marBottom w:val="0"/>
      <w:divBdr>
        <w:top w:val="none" w:sz="0" w:space="0" w:color="auto"/>
        <w:left w:val="none" w:sz="0" w:space="0" w:color="auto"/>
        <w:bottom w:val="none" w:sz="0" w:space="0" w:color="auto"/>
        <w:right w:val="none" w:sz="0" w:space="0" w:color="auto"/>
      </w:divBdr>
    </w:div>
    <w:div w:id="759104859">
      <w:bodyDiv w:val="1"/>
      <w:marLeft w:val="0"/>
      <w:marRight w:val="0"/>
      <w:marTop w:val="0"/>
      <w:marBottom w:val="0"/>
      <w:divBdr>
        <w:top w:val="none" w:sz="0" w:space="0" w:color="auto"/>
        <w:left w:val="none" w:sz="0" w:space="0" w:color="auto"/>
        <w:bottom w:val="none" w:sz="0" w:space="0" w:color="auto"/>
        <w:right w:val="none" w:sz="0" w:space="0" w:color="auto"/>
      </w:divBdr>
    </w:div>
    <w:div w:id="759108627">
      <w:bodyDiv w:val="1"/>
      <w:marLeft w:val="0"/>
      <w:marRight w:val="0"/>
      <w:marTop w:val="0"/>
      <w:marBottom w:val="0"/>
      <w:divBdr>
        <w:top w:val="none" w:sz="0" w:space="0" w:color="auto"/>
        <w:left w:val="none" w:sz="0" w:space="0" w:color="auto"/>
        <w:bottom w:val="none" w:sz="0" w:space="0" w:color="auto"/>
        <w:right w:val="none" w:sz="0" w:space="0" w:color="auto"/>
      </w:divBdr>
    </w:div>
    <w:div w:id="759109322">
      <w:bodyDiv w:val="1"/>
      <w:marLeft w:val="0"/>
      <w:marRight w:val="0"/>
      <w:marTop w:val="0"/>
      <w:marBottom w:val="0"/>
      <w:divBdr>
        <w:top w:val="none" w:sz="0" w:space="0" w:color="auto"/>
        <w:left w:val="none" w:sz="0" w:space="0" w:color="auto"/>
        <w:bottom w:val="none" w:sz="0" w:space="0" w:color="auto"/>
        <w:right w:val="none" w:sz="0" w:space="0" w:color="auto"/>
      </w:divBdr>
    </w:div>
    <w:div w:id="759135222">
      <w:bodyDiv w:val="1"/>
      <w:marLeft w:val="0"/>
      <w:marRight w:val="0"/>
      <w:marTop w:val="0"/>
      <w:marBottom w:val="0"/>
      <w:divBdr>
        <w:top w:val="none" w:sz="0" w:space="0" w:color="auto"/>
        <w:left w:val="none" w:sz="0" w:space="0" w:color="auto"/>
        <w:bottom w:val="none" w:sz="0" w:space="0" w:color="auto"/>
        <w:right w:val="none" w:sz="0" w:space="0" w:color="auto"/>
      </w:divBdr>
    </w:div>
    <w:div w:id="759256468">
      <w:bodyDiv w:val="1"/>
      <w:marLeft w:val="0"/>
      <w:marRight w:val="0"/>
      <w:marTop w:val="0"/>
      <w:marBottom w:val="0"/>
      <w:divBdr>
        <w:top w:val="none" w:sz="0" w:space="0" w:color="auto"/>
        <w:left w:val="none" w:sz="0" w:space="0" w:color="auto"/>
        <w:bottom w:val="none" w:sz="0" w:space="0" w:color="auto"/>
        <w:right w:val="none" w:sz="0" w:space="0" w:color="auto"/>
      </w:divBdr>
    </w:div>
    <w:div w:id="759327922">
      <w:bodyDiv w:val="1"/>
      <w:marLeft w:val="0"/>
      <w:marRight w:val="0"/>
      <w:marTop w:val="0"/>
      <w:marBottom w:val="0"/>
      <w:divBdr>
        <w:top w:val="none" w:sz="0" w:space="0" w:color="auto"/>
        <w:left w:val="none" w:sz="0" w:space="0" w:color="auto"/>
        <w:bottom w:val="none" w:sz="0" w:space="0" w:color="auto"/>
        <w:right w:val="none" w:sz="0" w:space="0" w:color="auto"/>
      </w:divBdr>
    </w:div>
    <w:div w:id="759370747">
      <w:bodyDiv w:val="1"/>
      <w:marLeft w:val="0"/>
      <w:marRight w:val="0"/>
      <w:marTop w:val="0"/>
      <w:marBottom w:val="0"/>
      <w:divBdr>
        <w:top w:val="none" w:sz="0" w:space="0" w:color="auto"/>
        <w:left w:val="none" w:sz="0" w:space="0" w:color="auto"/>
        <w:bottom w:val="none" w:sz="0" w:space="0" w:color="auto"/>
        <w:right w:val="none" w:sz="0" w:space="0" w:color="auto"/>
      </w:divBdr>
    </w:div>
    <w:div w:id="759568031">
      <w:bodyDiv w:val="1"/>
      <w:marLeft w:val="0"/>
      <w:marRight w:val="0"/>
      <w:marTop w:val="0"/>
      <w:marBottom w:val="0"/>
      <w:divBdr>
        <w:top w:val="none" w:sz="0" w:space="0" w:color="auto"/>
        <w:left w:val="none" w:sz="0" w:space="0" w:color="auto"/>
        <w:bottom w:val="none" w:sz="0" w:space="0" w:color="auto"/>
        <w:right w:val="none" w:sz="0" w:space="0" w:color="auto"/>
      </w:divBdr>
    </w:div>
    <w:div w:id="759637527">
      <w:bodyDiv w:val="1"/>
      <w:marLeft w:val="0"/>
      <w:marRight w:val="0"/>
      <w:marTop w:val="0"/>
      <w:marBottom w:val="0"/>
      <w:divBdr>
        <w:top w:val="none" w:sz="0" w:space="0" w:color="auto"/>
        <w:left w:val="none" w:sz="0" w:space="0" w:color="auto"/>
        <w:bottom w:val="none" w:sz="0" w:space="0" w:color="auto"/>
        <w:right w:val="none" w:sz="0" w:space="0" w:color="auto"/>
      </w:divBdr>
    </w:div>
    <w:div w:id="759716017">
      <w:bodyDiv w:val="1"/>
      <w:marLeft w:val="0"/>
      <w:marRight w:val="0"/>
      <w:marTop w:val="0"/>
      <w:marBottom w:val="0"/>
      <w:divBdr>
        <w:top w:val="none" w:sz="0" w:space="0" w:color="auto"/>
        <w:left w:val="none" w:sz="0" w:space="0" w:color="auto"/>
        <w:bottom w:val="none" w:sz="0" w:space="0" w:color="auto"/>
        <w:right w:val="none" w:sz="0" w:space="0" w:color="auto"/>
      </w:divBdr>
    </w:div>
    <w:div w:id="759987731">
      <w:bodyDiv w:val="1"/>
      <w:marLeft w:val="0"/>
      <w:marRight w:val="0"/>
      <w:marTop w:val="0"/>
      <w:marBottom w:val="0"/>
      <w:divBdr>
        <w:top w:val="none" w:sz="0" w:space="0" w:color="auto"/>
        <w:left w:val="none" w:sz="0" w:space="0" w:color="auto"/>
        <w:bottom w:val="none" w:sz="0" w:space="0" w:color="auto"/>
        <w:right w:val="none" w:sz="0" w:space="0" w:color="auto"/>
      </w:divBdr>
    </w:div>
    <w:div w:id="760100919">
      <w:bodyDiv w:val="1"/>
      <w:marLeft w:val="0"/>
      <w:marRight w:val="0"/>
      <w:marTop w:val="0"/>
      <w:marBottom w:val="0"/>
      <w:divBdr>
        <w:top w:val="none" w:sz="0" w:space="0" w:color="auto"/>
        <w:left w:val="none" w:sz="0" w:space="0" w:color="auto"/>
        <w:bottom w:val="none" w:sz="0" w:space="0" w:color="auto"/>
        <w:right w:val="none" w:sz="0" w:space="0" w:color="auto"/>
      </w:divBdr>
    </w:div>
    <w:div w:id="760220946">
      <w:bodyDiv w:val="1"/>
      <w:marLeft w:val="0"/>
      <w:marRight w:val="0"/>
      <w:marTop w:val="0"/>
      <w:marBottom w:val="0"/>
      <w:divBdr>
        <w:top w:val="none" w:sz="0" w:space="0" w:color="auto"/>
        <w:left w:val="none" w:sz="0" w:space="0" w:color="auto"/>
        <w:bottom w:val="none" w:sz="0" w:space="0" w:color="auto"/>
        <w:right w:val="none" w:sz="0" w:space="0" w:color="auto"/>
      </w:divBdr>
    </w:div>
    <w:div w:id="760491918">
      <w:bodyDiv w:val="1"/>
      <w:marLeft w:val="0"/>
      <w:marRight w:val="0"/>
      <w:marTop w:val="0"/>
      <w:marBottom w:val="0"/>
      <w:divBdr>
        <w:top w:val="none" w:sz="0" w:space="0" w:color="auto"/>
        <w:left w:val="none" w:sz="0" w:space="0" w:color="auto"/>
        <w:bottom w:val="none" w:sz="0" w:space="0" w:color="auto"/>
        <w:right w:val="none" w:sz="0" w:space="0" w:color="auto"/>
      </w:divBdr>
    </w:div>
    <w:div w:id="760637014">
      <w:bodyDiv w:val="1"/>
      <w:marLeft w:val="0"/>
      <w:marRight w:val="0"/>
      <w:marTop w:val="0"/>
      <w:marBottom w:val="0"/>
      <w:divBdr>
        <w:top w:val="none" w:sz="0" w:space="0" w:color="auto"/>
        <w:left w:val="none" w:sz="0" w:space="0" w:color="auto"/>
        <w:bottom w:val="none" w:sz="0" w:space="0" w:color="auto"/>
        <w:right w:val="none" w:sz="0" w:space="0" w:color="auto"/>
      </w:divBdr>
    </w:div>
    <w:div w:id="760641530">
      <w:bodyDiv w:val="1"/>
      <w:marLeft w:val="0"/>
      <w:marRight w:val="0"/>
      <w:marTop w:val="0"/>
      <w:marBottom w:val="0"/>
      <w:divBdr>
        <w:top w:val="none" w:sz="0" w:space="0" w:color="auto"/>
        <w:left w:val="none" w:sz="0" w:space="0" w:color="auto"/>
        <w:bottom w:val="none" w:sz="0" w:space="0" w:color="auto"/>
        <w:right w:val="none" w:sz="0" w:space="0" w:color="auto"/>
      </w:divBdr>
    </w:div>
    <w:div w:id="760680255">
      <w:bodyDiv w:val="1"/>
      <w:marLeft w:val="0"/>
      <w:marRight w:val="0"/>
      <w:marTop w:val="0"/>
      <w:marBottom w:val="0"/>
      <w:divBdr>
        <w:top w:val="none" w:sz="0" w:space="0" w:color="auto"/>
        <w:left w:val="none" w:sz="0" w:space="0" w:color="auto"/>
        <w:bottom w:val="none" w:sz="0" w:space="0" w:color="auto"/>
        <w:right w:val="none" w:sz="0" w:space="0" w:color="auto"/>
      </w:divBdr>
    </w:div>
    <w:div w:id="761142291">
      <w:bodyDiv w:val="1"/>
      <w:marLeft w:val="0"/>
      <w:marRight w:val="0"/>
      <w:marTop w:val="0"/>
      <w:marBottom w:val="0"/>
      <w:divBdr>
        <w:top w:val="none" w:sz="0" w:space="0" w:color="auto"/>
        <w:left w:val="none" w:sz="0" w:space="0" w:color="auto"/>
        <w:bottom w:val="none" w:sz="0" w:space="0" w:color="auto"/>
        <w:right w:val="none" w:sz="0" w:space="0" w:color="auto"/>
      </w:divBdr>
    </w:div>
    <w:div w:id="761221767">
      <w:bodyDiv w:val="1"/>
      <w:marLeft w:val="0"/>
      <w:marRight w:val="0"/>
      <w:marTop w:val="0"/>
      <w:marBottom w:val="0"/>
      <w:divBdr>
        <w:top w:val="none" w:sz="0" w:space="0" w:color="auto"/>
        <w:left w:val="none" w:sz="0" w:space="0" w:color="auto"/>
        <w:bottom w:val="none" w:sz="0" w:space="0" w:color="auto"/>
        <w:right w:val="none" w:sz="0" w:space="0" w:color="auto"/>
      </w:divBdr>
    </w:div>
    <w:div w:id="761413268">
      <w:bodyDiv w:val="1"/>
      <w:marLeft w:val="0"/>
      <w:marRight w:val="0"/>
      <w:marTop w:val="0"/>
      <w:marBottom w:val="0"/>
      <w:divBdr>
        <w:top w:val="none" w:sz="0" w:space="0" w:color="auto"/>
        <w:left w:val="none" w:sz="0" w:space="0" w:color="auto"/>
        <w:bottom w:val="none" w:sz="0" w:space="0" w:color="auto"/>
        <w:right w:val="none" w:sz="0" w:space="0" w:color="auto"/>
      </w:divBdr>
    </w:div>
    <w:div w:id="761487433">
      <w:bodyDiv w:val="1"/>
      <w:marLeft w:val="0"/>
      <w:marRight w:val="0"/>
      <w:marTop w:val="0"/>
      <w:marBottom w:val="0"/>
      <w:divBdr>
        <w:top w:val="none" w:sz="0" w:space="0" w:color="auto"/>
        <w:left w:val="none" w:sz="0" w:space="0" w:color="auto"/>
        <w:bottom w:val="none" w:sz="0" w:space="0" w:color="auto"/>
        <w:right w:val="none" w:sz="0" w:space="0" w:color="auto"/>
      </w:divBdr>
    </w:div>
    <w:div w:id="761922146">
      <w:bodyDiv w:val="1"/>
      <w:marLeft w:val="0"/>
      <w:marRight w:val="0"/>
      <w:marTop w:val="0"/>
      <w:marBottom w:val="0"/>
      <w:divBdr>
        <w:top w:val="none" w:sz="0" w:space="0" w:color="auto"/>
        <w:left w:val="none" w:sz="0" w:space="0" w:color="auto"/>
        <w:bottom w:val="none" w:sz="0" w:space="0" w:color="auto"/>
        <w:right w:val="none" w:sz="0" w:space="0" w:color="auto"/>
      </w:divBdr>
    </w:div>
    <w:div w:id="761923526">
      <w:bodyDiv w:val="1"/>
      <w:marLeft w:val="0"/>
      <w:marRight w:val="0"/>
      <w:marTop w:val="0"/>
      <w:marBottom w:val="0"/>
      <w:divBdr>
        <w:top w:val="none" w:sz="0" w:space="0" w:color="auto"/>
        <w:left w:val="none" w:sz="0" w:space="0" w:color="auto"/>
        <w:bottom w:val="none" w:sz="0" w:space="0" w:color="auto"/>
        <w:right w:val="none" w:sz="0" w:space="0" w:color="auto"/>
      </w:divBdr>
    </w:div>
    <w:div w:id="761948624">
      <w:bodyDiv w:val="1"/>
      <w:marLeft w:val="0"/>
      <w:marRight w:val="0"/>
      <w:marTop w:val="0"/>
      <w:marBottom w:val="0"/>
      <w:divBdr>
        <w:top w:val="none" w:sz="0" w:space="0" w:color="auto"/>
        <w:left w:val="none" w:sz="0" w:space="0" w:color="auto"/>
        <w:bottom w:val="none" w:sz="0" w:space="0" w:color="auto"/>
        <w:right w:val="none" w:sz="0" w:space="0" w:color="auto"/>
      </w:divBdr>
    </w:div>
    <w:div w:id="761948877">
      <w:bodyDiv w:val="1"/>
      <w:marLeft w:val="0"/>
      <w:marRight w:val="0"/>
      <w:marTop w:val="0"/>
      <w:marBottom w:val="0"/>
      <w:divBdr>
        <w:top w:val="none" w:sz="0" w:space="0" w:color="auto"/>
        <w:left w:val="none" w:sz="0" w:space="0" w:color="auto"/>
        <w:bottom w:val="none" w:sz="0" w:space="0" w:color="auto"/>
        <w:right w:val="none" w:sz="0" w:space="0" w:color="auto"/>
      </w:divBdr>
    </w:div>
    <w:div w:id="761952726">
      <w:bodyDiv w:val="1"/>
      <w:marLeft w:val="0"/>
      <w:marRight w:val="0"/>
      <w:marTop w:val="0"/>
      <w:marBottom w:val="0"/>
      <w:divBdr>
        <w:top w:val="none" w:sz="0" w:space="0" w:color="auto"/>
        <w:left w:val="none" w:sz="0" w:space="0" w:color="auto"/>
        <w:bottom w:val="none" w:sz="0" w:space="0" w:color="auto"/>
        <w:right w:val="none" w:sz="0" w:space="0" w:color="auto"/>
      </w:divBdr>
    </w:div>
    <w:div w:id="762073567">
      <w:bodyDiv w:val="1"/>
      <w:marLeft w:val="0"/>
      <w:marRight w:val="0"/>
      <w:marTop w:val="0"/>
      <w:marBottom w:val="0"/>
      <w:divBdr>
        <w:top w:val="none" w:sz="0" w:space="0" w:color="auto"/>
        <w:left w:val="none" w:sz="0" w:space="0" w:color="auto"/>
        <w:bottom w:val="none" w:sz="0" w:space="0" w:color="auto"/>
        <w:right w:val="none" w:sz="0" w:space="0" w:color="auto"/>
      </w:divBdr>
    </w:div>
    <w:div w:id="762188848">
      <w:bodyDiv w:val="1"/>
      <w:marLeft w:val="0"/>
      <w:marRight w:val="0"/>
      <w:marTop w:val="0"/>
      <w:marBottom w:val="0"/>
      <w:divBdr>
        <w:top w:val="none" w:sz="0" w:space="0" w:color="auto"/>
        <w:left w:val="none" w:sz="0" w:space="0" w:color="auto"/>
        <w:bottom w:val="none" w:sz="0" w:space="0" w:color="auto"/>
        <w:right w:val="none" w:sz="0" w:space="0" w:color="auto"/>
      </w:divBdr>
    </w:div>
    <w:div w:id="762339202">
      <w:bodyDiv w:val="1"/>
      <w:marLeft w:val="0"/>
      <w:marRight w:val="0"/>
      <w:marTop w:val="0"/>
      <w:marBottom w:val="0"/>
      <w:divBdr>
        <w:top w:val="none" w:sz="0" w:space="0" w:color="auto"/>
        <w:left w:val="none" w:sz="0" w:space="0" w:color="auto"/>
        <w:bottom w:val="none" w:sz="0" w:space="0" w:color="auto"/>
        <w:right w:val="none" w:sz="0" w:space="0" w:color="auto"/>
      </w:divBdr>
    </w:div>
    <w:div w:id="762577336">
      <w:bodyDiv w:val="1"/>
      <w:marLeft w:val="0"/>
      <w:marRight w:val="0"/>
      <w:marTop w:val="0"/>
      <w:marBottom w:val="0"/>
      <w:divBdr>
        <w:top w:val="none" w:sz="0" w:space="0" w:color="auto"/>
        <w:left w:val="none" w:sz="0" w:space="0" w:color="auto"/>
        <w:bottom w:val="none" w:sz="0" w:space="0" w:color="auto"/>
        <w:right w:val="none" w:sz="0" w:space="0" w:color="auto"/>
      </w:divBdr>
    </w:div>
    <w:div w:id="762578352">
      <w:bodyDiv w:val="1"/>
      <w:marLeft w:val="0"/>
      <w:marRight w:val="0"/>
      <w:marTop w:val="0"/>
      <w:marBottom w:val="0"/>
      <w:divBdr>
        <w:top w:val="none" w:sz="0" w:space="0" w:color="auto"/>
        <w:left w:val="none" w:sz="0" w:space="0" w:color="auto"/>
        <w:bottom w:val="none" w:sz="0" w:space="0" w:color="auto"/>
        <w:right w:val="none" w:sz="0" w:space="0" w:color="auto"/>
      </w:divBdr>
    </w:div>
    <w:div w:id="763108366">
      <w:bodyDiv w:val="1"/>
      <w:marLeft w:val="0"/>
      <w:marRight w:val="0"/>
      <w:marTop w:val="0"/>
      <w:marBottom w:val="0"/>
      <w:divBdr>
        <w:top w:val="none" w:sz="0" w:space="0" w:color="auto"/>
        <w:left w:val="none" w:sz="0" w:space="0" w:color="auto"/>
        <w:bottom w:val="none" w:sz="0" w:space="0" w:color="auto"/>
        <w:right w:val="none" w:sz="0" w:space="0" w:color="auto"/>
      </w:divBdr>
    </w:div>
    <w:div w:id="763494724">
      <w:bodyDiv w:val="1"/>
      <w:marLeft w:val="0"/>
      <w:marRight w:val="0"/>
      <w:marTop w:val="0"/>
      <w:marBottom w:val="0"/>
      <w:divBdr>
        <w:top w:val="none" w:sz="0" w:space="0" w:color="auto"/>
        <w:left w:val="none" w:sz="0" w:space="0" w:color="auto"/>
        <w:bottom w:val="none" w:sz="0" w:space="0" w:color="auto"/>
        <w:right w:val="none" w:sz="0" w:space="0" w:color="auto"/>
      </w:divBdr>
    </w:div>
    <w:div w:id="763573796">
      <w:bodyDiv w:val="1"/>
      <w:marLeft w:val="0"/>
      <w:marRight w:val="0"/>
      <w:marTop w:val="0"/>
      <w:marBottom w:val="0"/>
      <w:divBdr>
        <w:top w:val="none" w:sz="0" w:space="0" w:color="auto"/>
        <w:left w:val="none" w:sz="0" w:space="0" w:color="auto"/>
        <w:bottom w:val="none" w:sz="0" w:space="0" w:color="auto"/>
        <w:right w:val="none" w:sz="0" w:space="0" w:color="auto"/>
      </w:divBdr>
    </w:div>
    <w:div w:id="763578499">
      <w:bodyDiv w:val="1"/>
      <w:marLeft w:val="0"/>
      <w:marRight w:val="0"/>
      <w:marTop w:val="0"/>
      <w:marBottom w:val="0"/>
      <w:divBdr>
        <w:top w:val="none" w:sz="0" w:space="0" w:color="auto"/>
        <w:left w:val="none" w:sz="0" w:space="0" w:color="auto"/>
        <w:bottom w:val="none" w:sz="0" w:space="0" w:color="auto"/>
        <w:right w:val="none" w:sz="0" w:space="0" w:color="auto"/>
      </w:divBdr>
    </w:div>
    <w:div w:id="763768731">
      <w:bodyDiv w:val="1"/>
      <w:marLeft w:val="0"/>
      <w:marRight w:val="0"/>
      <w:marTop w:val="0"/>
      <w:marBottom w:val="0"/>
      <w:divBdr>
        <w:top w:val="none" w:sz="0" w:space="0" w:color="auto"/>
        <w:left w:val="none" w:sz="0" w:space="0" w:color="auto"/>
        <w:bottom w:val="none" w:sz="0" w:space="0" w:color="auto"/>
        <w:right w:val="none" w:sz="0" w:space="0" w:color="auto"/>
      </w:divBdr>
    </w:div>
    <w:div w:id="763837653">
      <w:bodyDiv w:val="1"/>
      <w:marLeft w:val="0"/>
      <w:marRight w:val="0"/>
      <w:marTop w:val="0"/>
      <w:marBottom w:val="0"/>
      <w:divBdr>
        <w:top w:val="none" w:sz="0" w:space="0" w:color="auto"/>
        <w:left w:val="none" w:sz="0" w:space="0" w:color="auto"/>
        <w:bottom w:val="none" w:sz="0" w:space="0" w:color="auto"/>
        <w:right w:val="none" w:sz="0" w:space="0" w:color="auto"/>
      </w:divBdr>
    </w:div>
    <w:div w:id="763959258">
      <w:bodyDiv w:val="1"/>
      <w:marLeft w:val="0"/>
      <w:marRight w:val="0"/>
      <w:marTop w:val="0"/>
      <w:marBottom w:val="0"/>
      <w:divBdr>
        <w:top w:val="none" w:sz="0" w:space="0" w:color="auto"/>
        <w:left w:val="none" w:sz="0" w:space="0" w:color="auto"/>
        <w:bottom w:val="none" w:sz="0" w:space="0" w:color="auto"/>
        <w:right w:val="none" w:sz="0" w:space="0" w:color="auto"/>
      </w:divBdr>
    </w:div>
    <w:div w:id="764031094">
      <w:bodyDiv w:val="1"/>
      <w:marLeft w:val="0"/>
      <w:marRight w:val="0"/>
      <w:marTop w:val="0"/>
      <w:marBottom w:val="0"/>
      <w:divBdr>
        <w:top w:val="none" w:sz="0" w:space="0" w:color="auto"/>
        <w:left w:val="none" w:sz="0" w:space="0" w:color="auto"/>
        <w:bottom w:val="none" w:sz="0" w:space="0" w:color="auto"/>
        <w:right w:val="none" w:sz="0" w:space="0" w:color="auto"/>
      </w:divBdr>
    </w:div>
    <w:div w:id="764153891">
      <w:bodyDiv w:val="1"/>
      <w:marLeft w:val="0"/>
      <w:marRight w:val="0"/>
      <w:marTop w:val="0"/>
      <w:marBottom w:val="0"/>
      <w:divBdr>
        <w:top w:val="none" w:sz="0" w:space="0" w:color="auto"/>
        <w:left w:val="none" w:sz="0" w:space="0" w:color="auto"/>
        <w:bottom w:val="none" w:sz="0" w:space="0" w:color="auto"/>
        <w:right w:val="none" w:sz="0" w:space="0" w:color="auto"/>
      </w:divBdr>
    </w:div>
    <w:div w:id="764308298">
      <w:bodyDiv w:val="1"/>
      <w:marLeft w:val="0"/>
      <w:marRight w:val="0"/>
      <w:marTop w:val="0"/>
      <w:marBottom w:val="0"/>
      <w:divBdr>
        <w:top w:val="none" w:sz="0" w:space="0" w:color="auto"/>
        <w:left w:val="none" w:sz="0" w:space="0" w:color="auto"/>
        <w:bottom w:val="none" w:sz="0" w:space="0" w:color="auto"/>
        <w:right w:val="none" w:sz="0" w:space="0" w:color="auto"/>
      </w:divBdr>
    </w:div>
    <w:div w:id="764378497">
      <w:bodyDiv w:val="1"/>
      <w:marLeft w:val="0"/>
      <w:marRight w:val="0"/>
      <w:marTop w:val="0"/>
      <w:marBottom w:val="0"/>
      <w:divBdr>
        <w:top w:val="none" w:sz="0" w:space="0" w:color="auto"/>
        <w:left w:val="none" w:sz="0" w:space="0" w:color="auto"/>
        <w:bottom w:val="none" w:sz="0" w:space="0" w:color="auto"/>
        <w:right w:val="none" w:sz="0" w:space="0" w:color="auto"/>
      </w:divBdr>
    </w:div>
    <w:div w:id="764616337">
      <w:bodyDiv w:val="1"/>
      <w:marLeft w:val="0"/>
      <w:marRight w:val="0"/>
      <w:marTop w:val="0"/>
      <w:marBottom w:val="0"/>
      <w:divBdr>
        <w:top w:val="none" w:sz="0" w:space="0" w:color="auto"/>
        <w:left w:val="none" w:sz="0" w:space="0" w:color="auto"/>
        <w:bottom w:val="none" w:sz="0" w:space="0" w:color="auto"/>
        <w:right w:val="none" w:sz="0" w:space="0" w:color="auto"/>
      </w:divBdr>
    </w:div>
    <w:div w:id="765081698">
      <w:bodyDiv w:val="1"/>
      <w:marLeft w:val="0"/>
      <w:marRight w:val="0"/>
      <w:marTop w:val="0"/>
      <w:marBottom w:val="0"/>
      <w:divBdr>
        <w:top w:val="none" w:sz="0" w:space="0" w:color="auto"/>
        <w:left w:val="none" w:sz="0" w:space="0" w:color="auto"/>
        <w:bottom w:val="none" w:sz="0" w:space="0" w:color="auto"/>
        <w:right w:val="none" w:sz="0" w:space="0" w:color="auto"/>
      </w:divBdr>
    </w:div>
    <w:div w:id="765153280">
      <w:bodyDiv w:val="1"/>
      <w:marLeft w:val="0"/>
      <w:marRight w:val="0"/>
      <w:marTop w:val="0"/>
      <w:marBottom w:val="0"/>
      <w:divBdr>
        <w:top w:val="none" w:sz="0" w:space="0" w:color="auto"/>
        <w:left w:val="none" w:sz="0" w:space="0" w:color="auto"/>
        <w:bottom w:val="none" w:sz="0" w:space="0" w:color="auto"/>
        <w:right w:val="none" w:sz="0" w:space="0" w:color="auto"/>
      </w:divBdr>
    </w:div>
    <w:div w:id="765198437">
      <w:bodyDiv w:val="1"/>
      <w:marLeft w:val="0"/>
      <w:marRight w:val="0"/>
      <w:marTop w:val="0"/>
      <w:marBottom w:val="0"/>
      <w:divBdr>
        <w:top w:val="none" w:sz="0" w:space="0" w:color="auto"/>
        <w:left w:val="none" w:sz="0" w:space="0" w:color="auto"/>
        <w:bottom w:val="none" w:sz="0" w:space="0" w:color="auto"/>
        <w:right w:val="none" w:sz="0" w:space="0" w:color="auto"/>
      </w:divBdr>
    </w:div>
    <w:div w:id="765272677">
      <w:bodyDiv w:val="1"/>
      <w:marLeft w:val="0"/>
      <w:marRight w:val="0"/>
      <w:marTop w:val="0"/>
      <w:marBottom w:val="0"/>
      <w:divBdr>
        <w:top w:val="none" w:sz="0" w:space="0" w:color="auto"/>
        <w:left w:val="none" w:sz="0" w:space="0" w:color="auto"/>
        <w:bottom w:val="none" w:sz="0" w:space="0" w:color="auto"/>
        <w:right w:val="none" w:sz="0" w:space="0" w:color="auto"/>
      </w:divBdr>
    </w:div>
    <w:div w:id="765347620">
      <w:bodyDiv w:val="1"/>
      <w:marLeft w:val="0"/>
      <w:marRight w:val="0"/>
      <w:marTop w:val="0"/>
      <w:marBottom w:val="0"/>
      <w:divBdr>
        <w:top w:val="none" w:sz="0" w:space="0" w:color="auto"/>
        <w:left w:val="none" w:sz="0" w:space="0" w:color="auto"/>
        <w:bottom w:val="none" w:sz="0" w:space="0" w:color="auto"/>
        <w:right w:val="none" w:sz="0" w:space="0" w:color="auto"/>
      </w:divBdr>
    </w:div>
    <w:div w:id="765348621">
      <w:bodyDiv w:val="1"/>
      <w:marLeft w:val="0"/>
      <w:marRight w:val="0"/>
      <w:marTop w:val="0"/>
      <w:marBottom w:val="0"/>
      <w:divBdr>
        <w:top w:val="none" w:sz="0" w:space="0" w:color="auto"/>
        <w:left w:val="none" w:sz="0" w:space="0" w:color="auto"/>
        <w:bottom w:val="none" w:sz="0" w:space="0" w:color="auto"/>
        <w:right w:val="none" w:sz="0" w:space="0" w:color="auto"/>
      </w:divBdr>
    </w:div>
    <w:div w:id="765421399">
      <w:bodyDiv w:val="1"/>
      <w:marLeft w:val="0"/>
      <w:marRight w:val="0"/>
      <w:marTop w:val="0"/>
      <w:marBottom w:val="0"/>
      <w:divBdr>
        <w:top w:val="none" w:sz="0" w:space="0" w:color="auto"/>
        <w:left w:val="none" w:sz="0" w:space="0" w:color="auto"/>
        <w:bottom w:val="none" w:sz="0" w:space="0" w:color="auto"/>
        <w:right w:val="none" w:sz="0" w:space="0" w:color="auto"/>
      </w:divBdr>
    </w:div>
    <w:div w:id="765424797">
      <w:bodyDiv w:val="1"/>
      <w:marLeft w:val="0"/>
      <w:marRight w:val="0"/>
      <w:marTop w:val="0"/>
      <w:marBottom w:val="0"/>
      <w:divBdr>
        <w:top w:val="none" w:sz="0" w:space="0" w:color="auto"/>
        <w:left w:val="none" w:sz="0" w:space="0" w:color="auto"/>
        <w:bottom w:val="none" w:sz="0" w:space="0" w:color="auto"/>
        <w:right w:val="none" w:sz="0" w:space="0" w:color="auto"/>
      </w:divBdr>
    </w:div>
    <w:div w:id="765538114">
      <w:bodyDiv w:val="1"/>
      <w:marLeft w:val="0"/>
      <w:marRight w:val="0"/>
      <w:marTop w:val="0"/>
      <w:marBottom w:val="0"/>
      <w:divBdr>
        <w:top w:val="none" w:sz="0" w:space="0" w:color="auto"/>
        <w:left w:val="none" w:sz="0" w:space="0" w:color="auto"/>
        <w:bottom w:val="none" w:sz="0" w:space="0" w:color="auto"/>
        <w:right w:val="none" w:sz="0" w:space="0" w:color="auto"/>
      </w:divBdr>
    </w:div>
    <w:div w:id="765658807">
      <w:bodyDiv w:val="1"/>
      <w:marLeft w:val="0"/>
      <w:marRight w:val="0"/>
      <w:marTop w:val="0"/>
      <w:marBottom w:val="0"/>
      <w:divBdr>
        <w:top w:val="none" w:sz="0" w:space="0" w:color="auto"/>
        <w:left w:val="none" w:sz="0" w:space="0" w:color="auto"/>
        <w:bottom w:val="none" w:sz="0" w:space="0" w:color="auto"/>
        <w:right w:val="none" w:sz="0" w:space="0" w:color="auto"/>
      </w:divBdr>
    </w:div>
    <w:div w:id="765731155">
      <w:bodyDiv w:val="1"/>
      <w:marLeft w:val="0"/>
      <w:marRight w:val="0"/>
      <w:marTop w:val="0"/>
      <w:marBottom w:val="0"/>
      <w:divBdr>
        <w:top w:val="none" w:sz="0" w:space="0" w:color="auto"/>
        <w:left w:val="none" w:sz="0" w:space="0" w:color="auto"/>
        <w:bottom w:val="none" w:sz="0" w:space="0" w:color="auto"/>
        <w:right w:val="none" w:sz="0" w:space="0" w:color="auto"/>
      </w:divBdr>
    </w:div>
    <w:div w:id="765812050">
      <w:bodyDiv w:val="1"/>
      <w:marLeft w:val="0"/>
      <w:marRight w:val="0"/>
      <w:marTop w:val="0"/>
      <w:marBottom w:val="0"/>
      <w:divBdr>
        <w:top w:val="none" w:sz="0" w:space="0" w:color="auto"/>
        <w:left w:val="none" w:sz="0" w:space="0" w:color="auto"/>
        <w:bottom w:val="none" w:sz="0" w:space="0" w:color="auto"/>
        <w:right w:val="none" w:sz="0" w:space="0" w:color="auto"/>
      </w:divBdr>
    </w:div>
    <w:div w:id="765879252">
      <w:bodyDiv w:val="1"/>
      <w:marLeft w:val="0"/>
      <w:marRight w:val="0"/>
      <w:marTop w:val="0"/>
      <w:marBottom w:val="0"/>
      <w:divBdr>
        <w:top w:val="none" w:sz="0" w:space="0" w:color="auto"/>
        <w:left w:val="none" w:sz="0" w:space="0" w:color="auto"/>
        <w:bottom w:val="none" w:sz="0" w:space="0" w:color="auto"/>
        <w:right w:val="none" w:sz="0" w:space="0" w:color="auto"/>
      </w:divBdr>
    </w:div>
    <w:div w:id="765996882">
      <w:bodyDiv w:val="1"/>
      <w:marLeft w:val="0"/>
      <w:marRight w:val="0"/>
      <w:marTop w:val="0"/>
      <w:marBottom w:val="0"/>
      <w:divBdr>
        <w:top w:val="none" w:sz="0" w:space="0" w:color="auto"/>
        <w:left w:val="none" w:sz="0" w:space="0" w:color="auto"/>
        <w:bottom w:val="none" w:sz="0" w:space="0" w:color="auto"/>
        <w:right w:val="none" w:sz="0" w:space="0" w:color="auto"/>
      </w:divBdr>
    </w:div>
    <w:div w:id="766120125">
      <w:bodyDiv w:val="1"/>
      <w:marLeft w:val="0"/>
      <w:marRight w:val="0"/>
      <w:marTop w:val="0"/>
      <w:marBottom w:val="0"/>
      <w:divBdr>
        <w:top w:val="none" w:sz="0" w:space="0" w:color="auto"/>
        <w:left w:val="none" w:sz="0" w:space="0" w:color="auto"/>
        <w:bottom w:val="none" w:sz="0" w:space="0" w:color="auto"/>
        <w:right w:val="none" w:sz="0" w:space="0" w:color="auto"/>
      </w:divBdr>
    </w:div>
    <w:div w:id="766121511">
      <w:bodyDiv w:val="1"/>
      <w:marLeft w:val="0"/>
      <w:marRight w:val="0"/>
      <w:marTop w:val="0"/>
      <w:marBottom w:val="0"/>
      <w:divBdr>
        <w:top w:val="none" w:sz="0" w:space="0" w:color="auto"/>
        <w:left w:val="none" w:sz="0" w:space="0" w:color="auto"/>
        <w:bottom w:val="none" w:sz="0" w:space="0" w:color="auto"/>
        <w:right w:val="none" w:sz="0" w:space="0" w:color="auto"/>
      </w:divBdr>
    </w:div>
    <w:div w:id="766271429">
      <w:bodyDiv w:val="1"/>
      <w:marLeft w:val="0"/>
      <w:marRight w:val="0"/>
      <w:marTop w:val="0"/>
      <w:marBottom w:val="0"/>
      <w:divBdr>
        <w:top w:val="none" w:sz="0" w:space="0" w:color="auto"/>
        <w:left w:val="none" w:sz="0" w:space="0" w:color="auto"/>
        <w:bottom w:val="none" w:sz="0" w:space="0" w:color="auto"/>
        <w:right w:val="none" w:sz="0" w:space="0" w:color="auto"/>
      </w:divBdr>
    </w:div>
    <w:div w:id="766385388">
      <w:bodyDiv w:val="1"/>
      <w:marLeft w:val="0"/>
      <w:marRight w:val="0"/>
      <w:marTop w:val="0"/>
      <w:marBottom w:val="0"/>
      <w:divBdr>
        <w:top w:val="none" w:sz="0" w:space="0" w:color="auto"/>
        <w:left w:val="none" w:sz="0" w:space="0" w:color="auto"/>
        <w:bottom w:val="none" w:sz="0" w:space="0" w:color="auto"/>
        <w:right w:val="none" w:sz="0" w:space="0" w:color="auto"/>
      </w:divBdr>
    </w:div>
    <w:div w:id="766389942">
      <w:bodyDiv w:val="1"/>
      <w:marLeft w:val="0"/>
      <w:marRight w:val="0"/>
      <w:marTop w:val="0"/>
      <w:marBottom w:val="0"/>
      <w:divBdr>
        <w:top w:val="none" w:sz="0" w:space="0" w:color="auto"/>
        <w:left w:val="none" w:sz="0" w:space="0" w:color="auto"/>
        <w:bottom w:val="none" w:sz="0" w:space="0" w:color="auto"/>
        <w:right w:val="none" w:sz="0" w:space="0" w:color="auto"/>
      </w:divBdr>
    </w:div>
    <w:div w:id="766536983">
      <w:bodyDiv w:val="1"/>
      <w:marLeft w:val="0"/>
      <w:marRight w:val="0"/>
      <w:marTop w:val="0"/>
      <w:marBottom w:val="0"/>
      <w:divBdr>
        <w:top w:val="none" w:sz="0" w:space="0" w:color="auto"/>
        <w:left w:val="none" w:sz="0" w:space="0" w:color="auto"/>
        <w:bottom w:val="none" w:sz="0" w:space="0" w:color="auto"/>
        <w:right w:val="none" w:sz="0" w:space="0" w:color="auto"/>
      </w:divBdr>
    </w:div>
    <w:div w:id="766730669">
      <w:bodyDiv w:val="1"/>
      <w:marLeft w:val="0"/>
      <w:marRight w:val="0"/>
      <w:marTop w:val="0"/>
      <w:marBottom w:val="0"/>
      <w:divBdr>
        <w:top w:val="none" w:sz="0" w:space="0" w:color="auto"/>
        <w:left w:val="none" w:sz="0" w:space="0" w:color="auto"/>
        <w:bottom w:val="none" w:sz="0" w:space="0" w:color="auto"/>
        <w:right w:val="none" w:sz="0" w:space="0" w:color="auto"/>
      </w:divBdr>
    </w:div>
    <w:div w:id="766930212">
      <w:bodyDiv w:val="1"/>
      <w:marLeft w:val="0"/>
      <w:marRight w:val="0"/>
      <w:marTop w:val="0"/>
      <w:marBottom w:val="0"/>
      <w:divBdr>
        <w:top w:val="none" w:sz="0" w:space="0" w:color="auto"/>
        <w:left w:val="none" w:sz="0" w:space="0" w:color="auto"/>
        <w:bottom w:val="none" w:sz="0" w:space="0" w:color="auto"/>
        <w:right w:val="none" w:sz="0" w:space="0" w:color="auto"/>
      </w:divBdr>
    </w:div>
    <w:div w:id="766999837">
      <w:bodyDiv w:val="1"/>
      <w:marLeft w:val="0"/>
      <w:marRight w:val="0"/>
      <w:marTop w:val="0"/>
      <w:marBottom w:val="0"/>
      <w:divBdr>
        <w:top w:val="none" w:sz="0" w:space="0" w:color="auto"/>
        <w:left w:val="none" w:sz="0" w:space="0" w:color="auto"/>
        <w:bottom w:val="none" w:sz="0" w:space="0" w:color="auto"/>
        <w:right w:val="none" w:sz="0" w:space="0" w:color="auto"/>
      </w:divBdr>
    </w:div>
    <w:div w:id="767430020">
      <w:bodyDiv w:val="1"/>
      <w:marLeft w:val="0"/>
      <w:marRight w:val="0"/>
      <w:marTop w:val="0"/>
      <w:marBottom w:val="0"/>
      <w:divBdr>
        <w:top w:val="none" w:sz="0" w:space="0" w:color="auto"/>
        <w:left w:val="none" w:sz="0" w:space="0" w:color="auto"/>
        <w:bottom w:val="none" w:sz="0" w:space="0" w:color="auto"/>
        <w:right w:val="none" w:sz="0" w:space="0" w:color="auto"/>
      </w:divBdr>
    </w:div>
    <w:div w:id="767504904">
      <w:bodyDiv w:val="1"/>
      <w:marLeft w:val="0"/>
      <w:marRight w:val="0"/>
      <w:marTop w:val="0"/>
      <w:marBottom w:val="0"/>
      <w:divBdr>
        <w:top w:val="none" w:sz="0" w:space="0" w:color="auto"/>
        <w:left w:val="none" w:sz="0" w:space="0" w:color="auto"/>
        <w:bottom w:val="none" w:sz="0" w:space="0" w:color="auto"/>
        <w:right w:val="none" w:sz="0" w:space="0" w:color="auto"/>
      </w:divBdr>
    </w:div>
    <w:div w:id="767582893">
      <w:bodyDiv w:val="1"/>
      <w:marLeft w:val="0"/>
      <w:marRight w:val="0"/>
      <w:marTop w:val="0"/>
      <w:marBottom w:val="0"/>
      <w:divBdr>
        <w:top w:val="none" w:sz="0" w:space="0" w:color="auto"/>
        <w:left w:val="none" w:sz="0" w:space="0" w:color="auto"/>
        <w:bottom w:val="none" w:sz="0" w:space="0" w:color="auto"/>
        <w:right w:val="none" w:sz="0" w:space="0" w:color="auto"/>
      </w:divBdr>
    </w:div>
    <w:div w:id="767696884">
      <w:bodyDiv w:val="1"/>
      <w:marLeft w:val="0"/>
      <w:marRight w:val="0"/>
      <w:marTop w:val="0"/>
      <w:marBottom w:val="0"/>
      <w:divBdr>
        <w:top w:val="none" w:sz="0" w:space="0" w:color="auto"/>
        <w:left w:val="none" w:sz="0" w:space="0" w:color="auto"/>
        <w:bottom w:val="none" w:sz="0" w:space="0" w:color="auto"/>
        <w:right w:val="none" w:sz="0" w:space="0" w:color="auto"/>
      </w:divBdr>
    </w:div>
    <w:div w:id="768042543">
      <w:bodyDiv w:val="1"/>
      <w:marLeft w:val="0"/>
      <w:marRight w:val="0"/>
      <w:marTop w:val="0"/>
      <w:marBottom w:val="0"/>
      <w:divBdr>
        <w:top w:val="none" w:sz="0" w:space="0" w:color="auto"/>
        <w:left w:val="none" w:sz="0" w:space="0" w:color="auto"/>
        <w:bottom w:val="none" w:sz="0" w:space="0" w:color="auto"/>
        <w:right w:val="none" w:sz="0" w:space="0" w:color="auto"/>
      </w:divBdr>
    </w:div>
    <w:div w:id="768046768">
      <w:bodyDiv w:val="1"/>
      <w:marLeft w:val="0"/>
      <w:marRight w:val="0"/>
      <w:marTop w:val="0"/>
      <w:marBottom w:val="0"/>
      <w:divBdr>
        <w:top w:val="none" w:sz="0" w:space="0" w:color="auto"/>
        <w:left w:val="none" w:sz="0" w:space="0" w:color="auto"/>
        <w:bottom w:val="none" w:sz="0" w:space="0" w:color="auto"/>
        <w:right w:val="none" w:sz="0" w:space="0" w:color="auto"/>
      </w:divBdr>
    </w:div>
    <w:div w:id="768162916">
      <w:bodyDiv w:val="1"/>
      <w:marLeft w:val="0"/>
      <w:marRight w:val="0"/>
      <w:marTop w:val="0"/>
      <w:marBottom w:val="0"/>
      <w:divBdr>
        <w:top w:val="none" w:sz="0" w:space="0" w:color="auto"/>
        <w:left w:val="none" w:sz="0" w:space="0" w:color="auto"/>
        <w:bottom w:val="none" w:sz="0" w:space="0" w:color="auto"/>
        <w:right w:val="none" w:sz="0" w:space="0" w:color="auto"/>
      </w:divBdr>
    </w:div>
    <w:div w:id="768232952">
      <w:bodyDiv w:val="1"/>
      <w:marLeft w:val="0"/>
      <w:marRight w:val="0"/>
      <w:marTop w:val="0"/>
      <w:marBottom w:val="0"/>
      <w:divBdr>
        <w:top w:val="none" w:sz="0" w:space="0" w:color="auto"/>
        <w:left w:val="none" w:sz="0" w:space="0" w:color="auto"/>
        <w:bottom w:val="none" w:sz="0" w:space="0" w:color="auto"/>
        <w:right w:val="none" w:sz="0" w:space="0" w:color="auto"/>
      </w:divBdr>
    </w:div>
    <w:div w:id="768700610">
      <w:bodyDiv w:val="1"/>
      <w:marLeft w:val="0"/>
      <w:marRight w:val="0"/>
      <w:marTop w:val="0"/>
      <w:marBottom w:val="0"/>
      <w:divBdr>
        <w:top w:val="none" w:sz="0" w:space="0" w:color="auto"/>
        <w:left w:val="none" w:sz="0" w:space="0" w:color="auto"/>
        <w:bottom w:val="none" w:sz="0" w:space="0" w:color="auto"/>
        <w:right w:val="none" w:sz="0" w:space="0" w:color="auto"/>
      </w:divBdr>
    </w:div>
    <w:div w:id="768742677">
      <w:bodyDiv w:val="1"/>
      <w:marLeft w:val="0"/>
      <w:marRight w:val="0"/>
      <w:marTop w:val="0"/>
      <w:marBottom w:val="0"/>
      <w:divBdr>
        <w:top w:val="none" w:sz="0" w:space="0" w:color="auto"/>
        <w:left w:val="none" w:sz="0" w:space="0" w:color="auto"/>
        <w:bottom w:val="none" w:sz="0" w:space="0" w:color="auto"/>
        <w:right w:val="none" w:sz="0" w:space="0" w:color="auto"/>
      </w:divBdr>
    </w:div>
    <w:div w:id="769010585">
      <w:bodyDiv w:val="1"/>
      <w:marLeft w:val="0"/>
      <w:marRight w:val="0"/>
      <w:marTop w:val="0"/>
      <w:marBottom w:val="0"/>
      <w:divBdr>
        <w:top w:val="none" w:sz="0" w:space="0" w:color="auto"/>
        <w:left w:val="none" w:sz="0" w:space="0" w:color="auto"/>
        <w:bottom w:val="none" w:sz="0" w:space="0" w:color="auto"/>
        <w:right w:val="none" w:sz="0" w:space="0" w:color="auto"/>
      </w:divBdr>
    </w:div>
    <w:div w:id="769206691">
      <w:bodyDiv w:val="1"/>
      <w:marLeft w:val="0"/>
      <w:marRight w:val="0"/>
      <w:marTop w:val="0"/>
      <w:marBottom w:val="0"/>
      <w:divBdr>
        <w:top w:val="none" w:sz="0" w:space="0" w:color="auto"/>
        <w:left w:val="none" w:sz="0" w:space="0" w:color="auto"/>
        <w:bottom w:val="none" w:sz="0" w:space="0" w:color="auto"/>
        <w:right w:val="none" w:sz="0" w:space="0" w:color="auto"/>
      </w:divBdr>
    </w:div>
    <w:div w:id="769273844">
      <w:bodyDiv w:val="1"/>
      <w:marLeft w:val="0"/>
      <w:marRight w:val="0"/>
      <w:marTop w:val="0"/>
      <w:marBottom w:val="0"/>
      <w:divBdr>
        <w:top w:val="none" w:sz="0" w:space="0" w:color="auto"/>
        <w:left w:val="none" w:sz="0" w:space="0" w:color="auto"/>
        <w:bottom w:val="none" w:sz="0" w:space="0" w:color="auto"/>
        <w:right w:val="none" w:sz="0" w:space="0" w:color="auto"/>
      </w:divBdr>
    </w:div>
    <w:div w:id="769351202">
      <w:bodyDiv w:val="1"/>
      <w:marLeft w:val="0"/>
      <w:marRight w:val="0"/>
      <w:marTop w:val="0"/>
      <w:marBottom w:val="0"/>
      <w:divBdr>
        <w:top w:val="none" w:sz="0" w:space="0" w:color="auto"/>
        <w:left w:val="none" w:sz="0" w:space="0" w:color="auto"/>
        <w:bottom w:val="none" w:sz="0" w:space="0" w:color="auto"/>
        <w:right w:val="none" w:sz="0" w:space="0" w:color="auto"/>
      </w:divBdr>
    </w:div>
    <w:div w:id="769424027">
      <w:bodyDiv w:val="1"/>
      <w:marLeft w:val="0"/>
      <w:marRight w:val="0"/>
      <w:marTop w:val="0"/>
      <w:marBottom w:val="0"/>
      <w:divBdr>
        <w:top w:val="none" w:sz="0" w:space="0" w:color="auto"/>
        <w:left w:val="none" w:sz="0" w:space="0" w:color="auto"/>
        <w:bottom w:val="none" w:sz="0" w:space="0" w:color="auto"/>
        <w:right w:val="none" w:sz="0" w:space="0" w:color="auto"/>
      </w:divBdr>
    </w:div>
    <w:div w:id="769474712">
      <w:bodyDiv w:val="1"/>
      <w:marLeft w:val="0"/>
      <w:marRight w:val="0"/>
      <w:marTop w:val="0"/>
      <w:marBottom w:val="0"/>
      <w:divBdr>
        <w:top w:val="none" w:sz="0" w:space="0" w:color="auto"/>
        <w:left w:val="none" w:sz="0" w:space="0" w:color="auto"/>
        <w:bottom w:val="none" w:sz="0" w:space="0" w:color="auto"/>
        <w:right w:val="none" w:sz="0" w:space="0" w:color="auto"/>
      </w:divBdr>
    </w:div>
    <w:div w:id="769817935">
      <w:bodyDiv w:val="1"/>
      <w:marLeft w:val="0"/>
      <w:marRight w:val="0"/>
      <w:marTop w:val="0"/>
      <w:marBottom w:val="0"/>
      <w:divBdr>
        <w:top w:val="none" w:sz="0" w:space="0" w:color="auto"/>
        <w:left w:val="none" w:sz="0" w:space="0" w:color="auto"/>
        <w:bottom w:val="none" w:sz="0" w:space="0" w:color="auto"/>
        <w:right w:val="none" w:sz="0" w:space="0" w:color="auto"/>
      </w:divBdr>
    </w:div>
    <w:div w:id="770052947">
      <w:bodyDiv w:val="1"/>
      <w:marLeft w:val="0"/>
      <w:marRight w:val="0"/>
      <w:marTop w:val="0"/>
      <w:marBottom w:val="0"/>
      <w:divBdr>
        <w:top w:val="none" w:sz="0" w:space="0" w:color="auto"/>
        <w:left w:val="none" w:sz="0" w:space="0" w:color="auto"/>
        <w:bottom w:val="none" w:sz="0" w:space="0" w:color="auto"/>
        <w:right w:val="none" w:sz="0" w:space="0" w:color="auto"/>
      </w:divBdr>
    </w:div>
    <w:div w:id="770319046">
      <w:bodyDiv w:val="1"/>
      <w:marLeft w:val="0"/>
      <w:marRight w:val="0"/>
      <w:marTop w:val="0"/>
      <w:marBottom w:val="0"/>
      <w:divBdr>
        <w:top w:val="none" w:sz="0" w:space="0" w:color="auto"/>
        <w:left w:val="none" w:sz="0" w:space="0" w:color="auto"/>
        <w:bottom w:val="none" w:sz="0" w:space="0" w:color="auto"/>
        <w:right w:val="none" w:sz="0" w:space="0" w:color="auto"/>
      </w:divBdr>
    </w:div>
    <w:div w:id="770589796">
      <w:bodyDiv w:val="1"/>
      <w:marLeft w:val="0"/>
      <w:marRight w:val="0"/>
      <w:marTop w:val="0"/>
      <w:marBottom w:val="0"/>
      <w:divBdr>
        <w:top w:val="none" w:sz="0" w:space="0" w:color="auto"/>
        <w:left w:val="none" w:sz="0" w:space="0" w:color="auto"/>
        <w:bottom w:val="none" w:sz="0" w:space="0" w:color="auto"/>
        <w:right w:val="none" w:sz="0" w:space="0" w:color="auto"/>
      </w:divBdr>
    </w:div>
    <w:div w:id="770665559">
      <w:bodyDiv w:val="1"/>
      <w:marLeft w:val="0"/>
      <w:marRight w:val="0"/>
      <w:marTop w:val="0"/>
      <w:marBottom w:val="0"/>
      <w:divBdr>
        <w:top w:val="none" w:sz="0" w:space="0" w:color="auto"/>
        <w:left w:val="none" w:sz="0" w:space="0" w:color="auto"/>
        <w:bottom w:val="none" w:sz="0" w:space="0" w:color="auto"/>
        <w:right w:val="none" w:sz="0" w:space="0" w:color="auto"/>
      </w:divBdr>
    </w:div>
    <w:div w:id="770857268">
      <w:bodyDiv w:val="1"/>
      <w:marLeft w:val="0"/>
      <w:marRight w:val="0"/>
      <w:marTop w:val="0"/>
      <w:marBottom w:val="0"/>
      <w:divBdr>
        <w:top w:val="none" w:sz="0" w:space="0" w:color="auto"/>
        <w:left w:val="none" w:sz="0" w:space="0" w:color="auto"/>
        <w:bottom w:val="none" w:sz="0" w:space="0" w:color="auto"/>
        <w:right w:val="none" w:sz="0" w:space="0" w:color="auto"/>
      </w:divBdr>
    </w:div>
    <w:div w:id="771046648">
      <w:bodyDiv w:val="1"/>
      <w:marLeft w:val="0"/>
      <w:marRight w:val="0"/>
      <w:marTop w:val="0"/>
      <w:marBottom w:val="0"/>
      <w:divBdr>
        <w:top w:val="none" w:sz="0" w:space="0" w:color="auto"/>
        <w:left w:val="none" w:sz="0" w:space="0" w:color="auto"/>
        <w:bottom w:val="none" w:sz="0" w:space="0" w:color="auto"/>
        <w:right w:val="none" w:sz="0" w:space="0" w:color="auto"/>
      </w:divBdr>
    </w:div>
    <w:div w:id="771168760">
      <w:bodyDiv w:val="1"/>
      <w:marLeft w:val="0"/>
      <w:marRight w:val="0"/>
      <w:marTop w:val="0"/>
      <w:marBottom w:val="0"/>
      <w:divBdr>
        <w:top w:val="none" w:sz="0" w:space="0" w:color="auto"/>
        <w:left w:val="none" w:sz="0" w:space="0" w:color="auto"/>
        <w:bottom w:val="none" w:sz="0" w:space="0" w:color="auto"/>
        <w:right w:val="none" w:sz="0" w:space="0" w:color="auto"/>
      </w:divBdr>
    </w:div>
    <w:div w:id="771365052">
      <w:bodyDiv w:val="1"/>
      <w:marLeft w:val="0"/>
      <w:marRight w:val="0"/>
      <w:marTop w:val="0"/>
      <w:marBottom w:val="0"/>
      <w:divBdr>
        <w:top w:val="none" w:sz="0" w:space="0" w:color="auto"/>
        <w:left w:val="none" w:sz="0" w:space="0" w:color="auto"/>
        <w:bottom w:val="none" w:sz="0" w:space="0" w:color="auto"/>
        <w:right w:val="none" w:sz="0" w:space="0" w:color="auto"/>
      </w:divBdr>
    </w:div>
    <w:div w:id="771434493">
      <w:bodyDiv w:val="1"/>
      <w:marLeft w:val="0"/>
      <w:marRight w:val="0"/>
      <w:marTop w:val="0"/>
      <w:marBottom w:val="0"/>
      <w:divBdr>
        <w:top w:val="none" w:sz="0" w:space="0" w:color="auto"/>
        <w:left w:val="none" w:sz="0" w:space="0" w:color="auto"/>
        <w:bottom w:val="none" w:sz="0" w:space="0" w:color="auto"/>
        <w:right w:val="none" w:sz="0" w:space="0" w:color="auto"/>
      </w:divBdr>
    </w:div>
    <w:div w:id="771508741">
      <w:bodyDiv w:val="1"/>
      <w:marLeft w:val="0"/>
      <w:marRight w:val="0"/>
      <w:marTop w:val="0"/>
      <w:marBottom w:val="0"/>
      <w:divBdr>
        <w:top w:val="none" w:sz="0" w:space="0" w:color="auto"/>
        <w:left w:val="none" w:sz="0" w:space="0" w:color="auto"/>
        <w:bottom w:val="none" w:sz="0" w:space="0" w:color="auto"/>
        <w:right w:val="none" w:sz="0" w:space="0" w:color="auto"/>
      </w:divBdr>
    </w:div>
    <w:div w:id="771512184">
      <w:bodyDiv w:val="1"/>
      <w:marLeft w:val="0"/>
      <w:marRight w:val="0"/>
      <w:marTop w:val="0"/>
      <w:marBottom w:val="0"/>
      <w:divBdr>
        <w:top w:val="none" w:sz="0" w:space="0" w:color="auto"/>
        <w:left w:val="none" w:sz="0" w:space="0" w:color="auto"/>
        <w:bottom w:val="none" w:sz="0" w:space="0" w:color="auto"/>
        <w:right w:val="none" w:sz="0" w:space="0" w:color="auto"/>
      </w:divBdr>
    </w:div>
    <w:div w:id="771709963">
      <w:bodyDiv w:val="1"/>
      <w:marLeft w:val="0"/>
      <w:marRight w:val="0"/>
      <w:marTop w:val="0"/>
      <w:marBottom w:val="0"/>
      <w:divBdr>
        <w:top w:val="none" w:sz="0" w:space="0" w:color="auto"/>
        <w:left w:val="none" w:sz="0" w:space="0" w:color="auto"/>
        <w:bottom w:val="none" w:sz="0" w:space="0" w:color="auto"/>
        <w:right w:val="none" w:sz="0" w:space="0" w:color="auto"/>
      </w:divBdr>
    </w:div>
    <w:div w:id="771897660">
      <w:bodyDiv w:val="1"/>
      <w:marLeft w:val="0"/>
      <w:marRight w:val="0"/>
      <w:marTop w:val="0"/>
      <w:marBottom w:val="0"/>
      <w:divBdr>
        <w:top w:val="none" w:sz="0" w:space="0" w:color="auto"/>
        <w:left w:val="none" w:sz="0" w:space="0" w:color="auto"/>
        <w:bottom w:val="none" w:sz="0" w:space="0" w:color="auto"/>
        <w:right w:val="none" w:sz="0" w:space="0" w:color="auto"/>
      </w:divBdr>
    </w:div>
    <w:div w:id="772021143">
      <w:bodyDiv w:val="1"/>
      <w:marLeft w:val="0"/>
      <w:marRight w:val="0"/>
      <w:marTop w:val="0"/>
      <w:marBottom w:val="0"/>
      <w:divBdr>
        <w:top w:val="none" w:sz="0" w:space="0" w:color="auto"/>
        <w:left w:val="none" w:sz="0" w:space="0" w:color="auto"/>
        <w:bottom w:val="none" w:sz="0" w:space="0" w:color="auto"/>
        <w:right w:val="none" w:sz="0" w:space="0" w:color="auto"/>
      </w:divBdr>
    </w:div>
    <w:div w:id="772284632">
      <w:bodyDiv w:val="1"/>
      <w:marLeft w:val="0"/>
      <w:marRight w:val="0"/>
      <w:marTop w:val="0"/>
      <w:marBottom w:val="0"/>
      <w:divBdr>
        <w:top w:val="none" w:sz="0" w:space="0" w:color="auto"/>
        <w:left w:val="none" w:sz="0" w:space="0" w:color="auto"/>
        <w:bottom w:val="none" w:sz="0" w:space="0" w:color="auto"/>
        <w:right w:val="none" w:sz="0" w:space="0" w:color="auto"/>
      </w:divBdr>
    </w:div>
    <w:div w:id="772286122">
      <w:bodyDiv w:val="1"/>
      <w:marLeft w:val="0"/>
      <w:marRight w:val="0"/>
      <w:marTop w:val="0"/>
      <w:marBottom w:val="0"/>
      <w:divBdr>
        <w:top w:val="none" w:sz="0" w:space="0" w:color="auto"/>
        <w:left w:val="none" w:sz="0" w:space="0" w:color="auto"/>
        <w:bottom w:val="none" w:sz="0" w:space="0" w:color="auto"/>
        <w:right w:val="none" w:sz="0" w:space="0" w:color="auto"/>
      </w:divBdr>
    </w:div>
    <w:div w:id="772551466">
      <w:bodyDiv w:val="1"/>
      <w:marLeft w:val="0"/>
      <w:marRight w:val="0"/>
      <w:marTop w:val="0"/>
      <w:marBottom w:val="0"/>
      <w:divBdr>
        <w:top w:val="none" w:sz="0" w:space="0" w:color="auto"/>
        <w:left w:val="none" w:sz="0" w:space="0" w:color="auto"/>
        <w:bottom w:val="none" w:sz="0" w:space="0" w:color="auto"/>
        <w:right w:val="none" w:sz="0" w:space="0" w:color="auto"/>
      </w:divBdr>
    </w:div>
    <w:div w:id="772700202">
      <w:bodyDiv w:val="1"/>
      <w:marLeft w:val="0"/>
      <w:marRight w:val="0"/>
      <w:marTop w:val="0"/>
      <w:marBottom w:val="0"/>
      <w:divBdr>
        <w:top w:val="none" w:sz="0" w:space="0" w:color="auto"/>
        <w:left w:val="none" w:sz="0" w:space="0" w:color="auto"/>
        <w:bottom w:val="none" w:sz="0" w:space="0" w:color="auto"/>
        <w:right w:val="none" w:sz="0" w:space="0" w:color="auto"/>
      </w:divBdr>
    </w:div>
    <w:div w:id="772942044">
      <w:bodyDiv w:val="1"/>
      <w:marLeft w:val="0"/>
      <w:marRight w:val="0"/>
      <w:marTop w:val="0"/>
      <w:marBottom w:val="0"/>
      <w:divBdr>
        <w:top w:val="none" w:sz="0" w:space="0" w:color="auto"/>
        <w:left w:val="none" w:sz="0" w:space="0" w:color="auto"/>
        <w:bottom w:val="none" w:sz="0" w:space="0" w:color="auto"/>
        <w:right w:val="none" w:sz="0" w:space="0" w:color="auto"/>
      </w:divBdr>
    </w:div>
    <w:div w:id="773093354">
      <w:bodyDiv w:val="1"/>
      <w:marLeft w:val="0"/>
      <w:marRight w:val="0"/>
      <w:marTop w:val="0"/>
      <w:marBottom w:val="0"/>
      <w:divBdr>
        <w:top w:val="none" w:sz="0" w:space="0" w:color="auto"/>
        <w:left w:val="none" w:sz="0" w:space="0" w:color="auto"/>
        <w:bottom w:val="none" w:sz="0" w:space="0" w:color="auto"/>
        <w:right w:val="none" w:sz="0" w:space="0" w:color="auto"/>
      </w:divBdr>
    </w:div>
    <w:div w:id="773093863">
      <w:bodyDiv w:val="1"/>
      <w:marLeft w:val="0"/>
      <w:marRight w:val="0"/>
      <w:marTop w:val="0"/>
      <w:marBottom w:val="0"/>
      <w:divBdr>
        <w:top w:val="none" w:sz="0" w:space="0" w:color="auto"/>
        <w:left w:val="none" w:sz="0" w:space="0" w:color="auto"/>
        <w:bottom w:val="none" w:sz="0" w:space="0" w:color="auto"/>
        <w:right w:val="none" w:sz="0" w:space="0" w:color="auto"/>
      </w:divBdr>
    </w:div>
    <w:div w:id="773398581">
      <w:bodyDiv w:val="1"/>
      <w:marLeft w:val="0"/>
      <w:marRight w:val="0"/>
      <w:marTop w:val="0"/>
      <w:marBottom w:val="0"/>
      <w:divBdr>
        <w:top w:val="none" w:sz="0" w:space="0" w:color="auto"/>
        <w:left w:val="none" w:sz="0" w:space="0" w:color="auto"/>
        <w:bottom w:val="none" w:sz="0" w:space="0" w:color="auto"/>
        <w:right w:val="none" w:sz="0" w:space="0" w:color="auto"/>
      </w:divBdr>
    </w:div>
    <w:div w:id="773676224">
      <w:bodyDiv w:val="1"/>
      <w:marLeft w:val="0"/>
      <w:marRight w:val="0"/>
      <w:marTop w:val="0"/>
      <w:marBottom w:val="0"/>
      <w:divBdr>
        <w:top w:val="none" w:sz="0" w:space="0" w:color="auto"/>
        <w:left w:val="none" w:sz="0" w:space="0" w:color="auto"/>
        <w:bottom w:val="none" w:sz="0" w:space="0" w:color="auto"/>
        <w:right w:val="none" w:sz="0" w:space="0" w:color="auto"/>
      </w:divBdr>
    </w:div>
    <w:div w:id="773983286">
      <w:bodyDiv w:val="1"/>
      <w:marLeft w:val="0"/>
      <w:marRight w:val="0"/>
      <w:marTop w:val="0"/>
      <w:marBottom w:val="0"/>
      <w:divBdr>
        <w:top w:val="none" w:sz="0" w:space="0" w:color="auto"/>
        <w:left w:val="none" w:sz="0" w:space="0" w:color="auto"/>
        <w:bottom w:val="none" w:sz="0" w:space="0" w:color="auto"/>
        <w:right w:val="none" w:sz="0" w:space="0" w:color="auto"/>
      </w:divBdr>
    </w:div>
    <w:div w:id="774247297">
      <w:bodyDiv w:val="1"/>
      <w:marLeft w:val="0"/>
      <w:marRight w:val="0"/>
      <w:marTop w:val="0"/>
      <w:marBottom w:val="0"/>
      <w:divBdr>
        <w:top w:val="none" w:sz="0" w:space="0" w:color="auto"/>
        <w:left w:val="none" w:sz="0" w:space="0" w:color="auto"/>
        <w:bottom w:val="none" w:sz="0" w:space="0" w:color="auto"/>
        <w:right w:val="none" w:sz="0" w:space="0" w:color="auto"/>
      </w:divBdr>
    </w:div>
    <w:div w:id="774401363">
      <w:bodyDiv w:val="1"/>
      <w:marLeft w:val="0"/>
      <w:marRight w:val="0"/>
      <w:marTop w:val="0"/>
      <w:marBottom w:val="0"/>
      <w:divBdr>
        <w:top w:val="none" w:sz="0" w:space="0" w:color="auto"/>
        <w:left w:val="none" w:sz="0" w:space="0" w:color="auto"/>
        <w:bottom w:val="none" w:sz="0" w:space="0" w:color="auto"/>
        <w:right w:val="none" w:sz="0" w:space="0" w:color="auto"/>
      </w:divBdr>
    </w:div>
    <w:div w:id="774908508">
      <w:bodyDiv w:val="1"/>
      <w:marLeft w:val="0"/>
      <w:marRight w:val="0"/>
      <w:marTop w:val="0"/>
      <w:marBottom w:val="0"/>
      <w:divBdr>
        <w:top w:val="none" w:sz="0" w:space="0" w:color="auto"/>
        <w:left w:val="none" w:sz="0" w:space="0" w:color="auto"/>
        <w:bottom w:val="none" w:sz="0" w:space="0" w:color="auto"/>
        <w:right w:val="none" w:sz="0" w:space="0" w:color="auto"/>
      </w:divBdr>
    </w:div>
    <w:div w:id="775095406">
      <w:bodyDiv w:val="1"/>
      <w:marLeft w:val="0"/>
      <w:marRight w:val="0"/>
      <w:marTop w:val="0"/>
      <w:marBottom w:val="0"/>
      <w:divBdr>
        <w:top w:val="none" w:sz="0" w:space="0" w:color="auto"/>
        <w:left w:val="none" w:sz="0" w:space="0" w:color="auto"/>
        <w:bottom w:val="none" w:sz="0" w:space="0" w:color="auto"/>
        <w:right w:val="none" w:sz="0" w:space="0" w:color="auto"/>
      </w:divBdr>
    </w:div>
    <w:div w:id="775100722">
      <w:bodyDiv w:val="1"/>
      <w:marLeft w:val="0"/>
      <w:marRight w:val="0"/>
      <w:marTop w:val="0"/>
      <w:marBottom w:val="0"/>
      <w:divBdr>
        <w:top w:val="none" w:sz="0" w:space="0" w:color="auto"/>
        <w:left w:val="none" w:sz="0" w:space="0" w:color="auto"/>
        <w:bottom w:val="none" w:sz="0" w:space="0" w:color="auto"/>
        <w:right w:val="none" w:sz="0" w:space="0" w:color="auto"/>
      </w:divBdr>
    </w:div>
    <w:div w:id="775179018">
      <w:bodyDiv w:val="1"/>
      <w:marLeft w:val="0"/>
      <w:marRight w:val="0"/>
      <w:marTop w:val="0"/>
      <w:marBottom w:val="0"/>
      <w:divBdr>
        <w:top w:val="none" w:sz="0" w:space="0" w:color="auto"/>
        <w:left w:val="none" w:sz="0" w:space="0" w:color="auto"/>
        <w:bottom w:val="none" w:sz="0" w:space="0" w:color="auto"/>
        <w:right w:val="none" w:sz="0" w:space="0" w:color="auto"/>
      </w:divBdr>
    </w:div>
    <w:div w:id="775367538">
      <w:bodyDiv w:val="1"/>
      <w:marLeft w:val="0"/>
      <w:marRight w:val="0"/>
      <w:marTop w:val="0"/>
      <w:marBottom w:val="0"/>
      <w:divBdr>
        <w:top w:val="none" w:sz="0" w:space="0" w:color="auto"/>
        <w:left w:val="none" w:sz="0" w:space="0" w:color="auto"/>
        <w:bottom w:val="none" w:sz="0" w:space="0" w:color="auto"/>
        <w:right w:val="none" w:sz="0" w:space="0" w:color="auto"/>
      </w:divBdr>
    </w:div>
    <w:div w:id="775564304">
      <w:bodyDiv w:val="1"/>
      <w:marLeft w:val="0"/>
      <w:marRight w:val="0"/>
      <w:marTop w:val="0"/>
      <w:marBottom w:val="0"/>
      <w:divBdr>
        <w:top w:val="none" w:sz="0" w:space="0" w:color="auto"/>
        <w:left w:val="none" w:sz="0" w:space="0" w:color="auto"/>
        <w:bottom w:val="none" w:sz="0" w:space="0" w:color="auto"/>
        <w:right w:val="none" w:sz="0" w:space="0" w:color="auto"/>
      </w:divBdr>
    </w:div>
    <w:div w:id="775758798">
      <w:bodyDiv w:val="1"/>
      <w:marLeft w:val="0"/>
      <w:marRight w:val="0"/>
      <w:marTop w:val="0"/>
      <w:marBottom w:val="0"/>
      <w:divBdr>
        <w:top w:val="none" w:sz="0" w:space="0" w:color="auto"/>
        <w:left w:val="none" w:sz="0" w:space="0" w:color="auto"/>
        <w:bottom w:val="none" w:sz="0" w:space="0" w:color="auto"/>
        <w:right w:val="none" w:sz="0" w:space="0" w:color="auto"/>
      </w:divBdr>
    </w:div>
    <w:div w:id="775909531">
      <w:bodyDiv w:val="1"/>
      <w:marLeft w:val="0"/>
      <w:marRight w:val="0"/>
      <w:marTop w:val="0"/>
      <w:marBottom w:val="0"/>
      <w:divBdr>
        <w:top w:val="none" w:sz="0" w:space="0" w:color="auto"/>
        <w:left w:val="none" w:sz="0" w:space="0" w:color="auto"/>
        <w:bottom w:val="none" w:sz="0" w:space="0" w:color="auto"/>
        <w:right w:val="none" w:sz="0" w:space="0" w:color="auto"/>
      </w:divBdr>
    </w:div>
    <w:div w:id="776366369">
      <w:bodyDiv w:val="1"/>
      <w:marLeft w:val="0"/>
      <w:marRight w:val="0"/>
      <w:marTop w:val="0"/>
      <w:marBottom w:val="0"/>
      <w:divBdr>
        <w:top w:val="none" w:sz="0" w:space="0" w:color="auto"/>
        <w:left w:val="none" w:sz="0" w:space="0" w:color="auto"/>
        <w:bottom w:val="none" w:sz="0" w:space="0" w:color="auto"/>
        <w:right w:val="none" w:sz="0" w:space="0" w:color="auto"/>
      </w:divBdr>
    </w:div>
    <w:div w:id="776489786">
      <w:bodyDiv w:val="1"/>
      <w:marLeft w:val="0"/>
      <w:marRight w:val="0"/>
      <w:marTop w:val="0"/>
      <w:marBottom w:val="0"/>
      <w:divBdr>
        <w:top w:val="none" w:sz="0" w:space="0" w:color="auto"/>
        <w:left w:val="none" w:sz="0" w:space="0" w:color="auto"/>
        <w:bottom w:val="none" w:sz="0" w:space="0" w:color="auto"/>
        <w:right w:val="none" w:sz="0" w:space="0" w:color="auto"/>
      </w:divBdr>
    </w:div>
    <w:div w:id="776601682">
      <w:bodyDiv w:val="1"/>
      <w:marLeft w:val="0"/>
      <w:marRight w:val="0"/>
      <w:marTop w:val="0"/>
      <w:marBottom w:val="0"/>
      <w:divBdr>
        <w:top w:val="none" w:sz="0" w:space="0" w:color="auto"/>
        <w:left w:val="none" w:sz="0" w:space="0" w:color="auto"/>
        <w:bottom w:val="none" w:sz="0" w:space="0" w:color="auto"/>
        <w:right w:val="none" w:sz="0" w:space="0" w:color="auto"/>
      </w:divBdr>
    </w:div>
    <w:div w:id="777136360">
      <w:bodyDiv w:val="1"/>
      <w:marLeft w:val="0"/>
      <w:marRight w:val="0"/>
      <w:marTop w:val="0"/>
      <w:marBottom w:val="0"/>
      <w:divBdr>
        <w:top w:val="none" w:sz="0" w:space="0" w:color="auto"/>
        <w:left w:val="none" w:sz="0" w:space="0" w:color="auto"/>
        <w:bottom w:val="none" w:sz="0" w:space="0" w:color="auto"/>
        <w:right w:val="none" w:sz="0" w:space="0" w:color="auto"/>
      </w:divBdr>
    </w:div>
    <w:div w:id="777680312">
      <w:bodyDiv w:val="1"/>
      <w:marLeft w:val="0"/>
      <w:marRight w:val="0"/>
      <w:marTop w:val="0"/>
      <w:marBottom w:val="0"/>
      <w:divBdr>
        <w:top w:val="none" w:sz="0" w:space="0" w:color="auto"/>
        <w:left w:val="none" w:sz="0" w:space="0" w:color="auto"/>
        <w:bottom w:val="none" w:sz="0" w:space="0" w:color="auto"/>
        <w:right w:val="none" w:sz="0" w:space="0" w:color="auto"/>
      </w:divBdr>
    </w:div>
    <w:div w:id="777722691">
      <w:bodyDiv w:val="1"/>
      <w:marLeft w:val="0"/>
      <w:marRight w:val="0"/>
      <w:marTop w:val="0"/>
      <w:marBottom w:val="0"/>
      <w:divBdr>
        <w:top w:val="none" w:sz="0" w:space="0" w:color="auto"/>
        <w:left w:val="none" w:sz="0" w:space="0" w:color="auto"/>
        <w:bottom w:val="none" w:sz="0" w:space="0" w:color="auto"/>
        <w:right w:val="none" w:sz="0" w:space="0" w:color="auto"/>
      </w:divBdr>
    </w:div>
    <w:div w:id="777871393">
      <w:bodyDiv w:val="1"/>
      <w:marLeft w:val="0"/>
      <w:marRight w:val="0"/>
      <w:marTop w:val="0"/>
      <w:marBottom w:val="0"/>
      <w:divBdr>
        <w:top w:val="none" w:sz="0" w:space="0" w:color="auto"/>
        <w:left w:val="none" w:sz="0" w:space="0" w:color="auto"/>
        <w:bottom w:val="none" w:sz="0" w:space="0" w:color="auto"/>
        <w:right w:val="none" w:sz="0" w:space="0" w:color="auto"/>
      </w:divBdr>
    </w:div>
    <w:div w:id="778060785">
      <w:bodyDiv w:val="1"/>
      <w:marLeft w:val="0"/>
      <w:marRight w:val="0"/>
      <w:marTop w:val="0"/>
      <w:marBottom w:val="0"/>
      <w:divBdr>
        <w:top w:val="none" w:sz="0" w:space="0" w:color="auto"/>
        <w:left w:val="none" w:sz="0" w:space="0" w:color="auto"/>
        <w:bottom w:val="none" w:sz="0" w:space="0" w:color="auto"/>
        <w:right w:val="none" w:sz="0" w:space="0" w:color="auto"/>
      </w:divBdr>
    </w:div>
    <w:div w:id="778063803">
      <w:bodyDiv w:val="1"/>
      <w:marLeft w:val="0"/>
      <w:marRight w:val="0"/>
      <w:marTop w:val="0"/>
      <w:marBottom w:val="0"/>
      <w:divBdr>
        <w:top w:val="none" w:sz="0" w:space="0" w:color="auto"/>
        <w:left w:val="none" w:sz="0" w:space="0" w:color="auto"/>
        <w:bottom w:val="none" w:sz="0" w:space="0" w:color="auto"/>
        <w:right w:val="none" w:sz="0" w:space="0" w:color="auto"/>
      </w:divBdr>
    </w:div>
    <w:div w:id="778262971">
      <w:bodyDiv w:val="1"/>
      <w:marLeft w:val="0"/>
      <w:marRight w:val="0"/>
      <w:marTop w:val="0"/>
      <w:marBottom w:val="0"/>
      <w:divBdr>
        <w:top w:val="none" w:sz="0" w:space="0" w:color="auto"/>
        <w:left w:val="none" w:sz="0" w:space="0" w:color="auto"/>
        <w:bottom w:val="none" w:sz="0" w:space="0" w:color="auto"/>
        <w:right w:val="none" w:sz="0" w:space="0" w:color="auto"/>
      </w:divBdr>
    </w:div>
    <w:div w:id="778448049">
      <w:bodyDiv w:val="1"/>
      <w:marLeft w:val="0"/>
      <w:marRight w:val="0"/>
      <w:marTop w:val="0"/>
      <w:marBottom w:val="0"/>
      <w:divBdr>
        <w:top w:val="none" w:sz="0" w:space="0" w:color="auto"/>
        <w:left w:val="none" w:sz="0" w:space="0" w:color="auto"/>
        <w:bottom w:val="none" w:sz="0" w:space="0" w:color="auto"/>
        <w:right w:val="none" w:sz="0" w:space="0" w:color="auto"/>
      </w:divBdr>
    </w:div>
    <w:div w:id="779572406">
      <w:bodyDiv w:val="1"/>
      <w:marLeft w:val="0"/>
      <w:marRight w:val="0"/>
      <w:marTop w:val="0"/>
      <w:marBottom w:val="0"/>
      <w:divBdr>
        <w:top w:val="none" w:sz="0" w:space="0" w:color="auto"/>
        <w:left w:val="none" w:sz="0" w:space="0" w:color="auto"/>
        <w:bottom w:val="none" w:sz="0" w:space="0" w:color="auto"/>
        <w:right w:val="none" w:sz="0" w:space="0" w:color="auto"/>
      </w:divBdr>
    </w:div>
    <w:div w:id="779958216">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80494656">
      <w:bodyDiv w:val="1"/>
      <w:marLeft w:val="0"/>
      <w:marRight w:val="0"/>
      <w:marTop w:val="0"/>
      <w:marBottom w:val="0"/>
      <w:divBdr>
        <w:top w:val="none" w:sz="0" w:space="0" w:color="auto"/>
        <w:left w:val="none" w:sz="0" w:space="0" w:color="auto"/>
        <w:bottom w:val="none" w:sz="0" w:space="0" w:color="auto"/>
        <w:right w:val="none" w:sz="0" w:space="0" w:color="auto"/>
      </w:divBdr>
    </w:div>
    <w:div w:id="780607792">
      <w:bodyDiv w:val="1"/>
      <w:marLeft w:val="0"/>
      <w:marRight w:val="0"/>
      <w:marTop w:val="0"/>
      <w:marBottom w:val="0"/>
      <w:divBdr>
        <w:top w:val="none" w:sz="0" w:space="0" w:color="auto"/>
        <w:left w:val="none" w:sz="0" w:space="0" w:color="auto"/>
        <w:bottom w:val="none" w:sz="0" w:space="0" w:color="auto"/>
        <w:right w:val="none" w:sz="0" w:space="0" w:color="auto"/>
      </w:divBdr>
    </w:div>
    <w:div w:id="780690836">
      <w:bodyDiv w:val="1"/>
      <w:marLeft w:val="0"/>
      <w:marRight w:val="0"/>
      <w:marTop w:val="0"/>
      <w:marBottom w:val="0"/>
      <w:divBdr>
        <w:top w:val="none" w:sz="0" w:space="0" w:color="auto"/>
        <w:left w:val="none" w:sz="0" w:space="0" w:color="auto"/>
        <w:bottom w:val="none" w:sz="0" w:space="0" w:color="auto"/>
        <w:right w:val="none" w:sz="0" w:space="0" w:color="auto"/>
      </w:divBdr>
    </w:div>
    <w:div w:id="780762665">
      <w:bodyDiv w:val="1"/>
      <w:marLeft w:val="0"/>
      <w:marRight w:val="0"/>
      <w:marTop w:val="0"/>
      <w:marBottom w:val="0"/>
      <w:divBdr>
        <w:top w:val="none" w:sz="0" w:space="0" w:color="auto"/>
        <w:left w:val="none" w:sz="0" w:space="0" w:color="auto"/>
        <w:bottom w:val="none" w:sz="0" w:space="0" w:color="auto"/>
        <w:right w:val="none" w:sz="0" w:space="0" w:color="auto"/>
      </w:divBdr>
    </w:div>
    <w:div w:id="780799429">
      <w:bodyDiv w:val="1"/>
      <w:marLeft w:val="0"/>
      <w:marRight w:val="0"/>
      <w:marTop w:val="0"/>
      <w:marBottom w:val="0"/>
      <w:divBdr>
        <w:top w:val="none" w:sz="0" w:space="0" w:color="auto"/>
        <w:left w:val="none" w:sz="0" w:space="0" w:color="auto"/>
        <w:bottom w:val="none" w:sz="0" w:space="0" w:color="auto"/>
        <w:right w:val="none" w:sz="0" w:space="0" w:color="auto"/>
      </w:divBdr>
    </w:div>
    <w:div w:id="780800386">
      <w:bodyDiv w:val="1"/>
      <w:marLeft w:val="0"/>
      <w:marRight w:val="0"/>
      <w:marTop w:val="0"/>
      <w:marBottom w:val="0"/>
      <w:divBdr>
        <w:top w:val="none" w:sz="0" w:space="0" w:color="auto"/>
        <w:left w:val="none" w:sz="0" w:space="0" w:color="auto"/>
        <w:bottom w:val="none" w:sz="0" w:space="0" w:color="auto"/>
        <w:right w:val="none" w:sz="0" w:space="0" w:color="auto"/>
      </w:divBdr>
    </w:div>
    <w:div w:id="781532254">
      <w:bodyDiv w:val="1"/>
      <w:marLeft w:val="0"/>
      <w:marRight w:val="0"/>
      <w:marTop w:val="0"/>
      <w:marBottom w:val="0"/>
      <w:divBdr>
        <w:top w:val="none" w:sz="0" w:space="0" w:color="auto"/>
        <w:left w:val="none" w:sz="0" w:space="0" w:color="auto"/>
        <w:bottom w:val="none" w:sz="0" w:space="0" w:color="auto"/>
        <w:right w:val="none" w:sz="0" w:space="0" w:color="auto"/>
      </w:divBdr>
    </w:div>
    <w:div w:id="781536223">
      <w:bodyDiv w:val="1"/>
      <w:marLeft w:val="0"/>
      <w:marRight w:val="0"/>
      <w:marTop w:val="0"/>
      <w:marBottom w:val="0"/>
      <w:divBdr>
        <w:top w:val="none" w:sz="0" w:space="0" w:color="auto"/>
        <w:left w:val="none" w:sz="0" w:space="0" w:color="auto"/>
        <w:bottom w:val="none" w:sz="0" w:space="0" w:color="auto"/>
        <w:right w:val="none" w:sz="0" w:space="0" w:color="auto"/>
      </w:divBdr>
    </w:div>
    <w:div w:id="781652054">
      <w:bodyDiv w:val="1"/>
      <w:marLeft w:val="0"/>
      <w:marRight w:val="0"/>
      <w:marTop w:val="0"/>
      <w:marBottom w:val="0"/>
      <w:divBdr>
        <w:top w:val="none" w:sz="0" w:space="0" w:color="auto"/>
        <w:left w:val="none" w:sz="0" w:space="0" w:color="auto"/>
        <w:bottom w:val="none" w:sz="0" w:space="0" w:color="auto"/>
        <w:right w:val="none" w:sz="0" w:space="0" w:color="auto"/>
      </w:divBdr>
    </w:div>
    <w:div w:id="781732356">
      <w:bodyDiv w:val="1"/>
      <w:marLeft w:val="0"/>
      <w:marRight w:val="0"/>
      <w:marTop w:val="0"/>
      <w:marBottom w:val="0"/>
      <w:divBdr>
        <w:top w:val="none" w:sz="0" w:space="0" w:color="auto"/>
        <w:left w:val="none" w:sz="0" w:space="0" w:color="auto"/>
        <w:bottom w:val="none" w:sz="0" w:space="0" w:color="auto"/>
        <w:right w:val="none" w:sz="0" w:space="0" w:color="auto"/>
      </w:divBdr>
    </w:div>
    <w:div w:id="782264903">
      <w:bodyDiv w:val="1"/>
      <w:marLeft w:val="0"/>
      <w:marRight w:val="0"/>
      <w:marTop w:val="0"/>
      <w:marBottom w:val="0"/>
      <w:divBdr>
        <w:top w:val="none" w:sz="0" w:space="0" w:color="auto"/>
        <w:left w:val="none" w:sz="0" w:space="0" w:color="auto"/>
        <w:bottom w:val="none" w:sz="0" w:space="0" w:color="auto"/>
        <w:right w:val="none" w:sz="0" w:space="0" w:color="auto"/>
      </w:divBdr>
    </w:div>
    <w:div w:id="782267568">
      <w:bodyDiv w:val="1"/>
      <w:marLeft w:val="0"/>
      <w:marRight w:val="0"/>
      <w:marTop w:val="0"/>
      <w:marBottom w:val="0"/>
      <w:divBdr>
        <w:top w:val="none" w:sz="0" w:space="0" w:color="auto"/>
        <w:left w:val="none" w:sz="0" w:space="0" w:color="auto"/>
        <w:bottom w:val="none" w:sz="0" w:space="0" w:color="auto"/>
        <w:right w:val="none" w:sz="0" w:space="0" w:color="auto"/>
      </w:divBdr>
    </w:div>
    <w:div w:id="782579957">
      <w:bodyDiv w:val="1"/>
      <w:marLeft w:val="0"/>
      <w:marRight w:val="0"/>
      <w:marTop w:val="0"/>
      <w:marBottom w:val="0"/>
      <w:divBdr>
        <w:top w:val="none" w:sz="0" w:space="0" w:color="auto"/>
        <w:left w:val="none" w:sz="0" w:space="0" w:color="auto"/>
        <w:bottom w:val="none" w:sz="0" w:space="0" w:color="auto"/>
        <w:right w:val="none" w:sz="0" w:space="0" w:color="auto"/>
      </w:divBdr>
    </w:div>
    <w:div w:id="782648077">
      <w:bodyDiv w:val="1"/>
      <w:marLeft w:val="0"/>
      <w:marRight w:val="0"/>
      <w:marTop w:val="0"/>
      <w:marBottom w:val="0"/>
      <w:divBdr>
        <w:top w:val="none" w:sz="0" w:space="0" w:color="auto"/>
        <w:left w:val="none" w:sz="0" w:space="0" w:color="auto"/>
        <w:bottom w:val="none" w:sz="0" w:space="0" w:color="auto"/>
        <w:right w:val="none" w:sz="0" w:space="0" w:color="auto"/>
      </w:divBdr>
    </w:div>
    <w:div w:id="782697906">
      <w:bodyDiv w:val="1"/>
      <w:marLeft w:val="0"/>
      <w:marRight w:val="0"/>
      <w:marTop w:val="0"/>
      <w:marBottom w:val="0"/>
      <w:divBdr>
        <w:top w:val="none" w:sz="0" w:space="0" w:color="auto"/>
        <w:left w:val="none" w:sz="0" w:space="0" w:color="auto"/>
        <w:bottom w:val="none" w:sz="0" w:space="0" w:color="auto"/>
        <w:right w:val="none" w:sz="0" w:space="0" w:color="auto"/>
      </w:divBdr>
    </w:div>
    <w:div w:id="782723376">
      <w:bodyDiv w:val="1"/>
      <w:marLeft w:val="0"/>
      <w:marRight w:val="0"/>
      <w:marTop w:val="0"/>
      <w:marBottom w:val="0"/>
      <w:divBdr>
        <w:top w:val="none" w:sz="0" w:space="0" w:color="auto"/>
        <w:left w:val="none" w:sz="0" w:space="0" w:color="auto"/>
        <w:bottom w:val="none" w:sz="0" w:space="0" w:color="auto"/>
        <w:right w:val="none" w:sz="0" w:space="0" w:color="auto"/>
      </w:divBdr>
    </w:div>
    <w:div w:id="782770011">
      <w:bodyDiv w:val="1"/>
      <w:marLeft w:val="0"/>
      <w:marRight w:val="0"/>
      <w:marTop w:val="0"/>
      <w:marBottom w:val="0"/>
      <w:divBdr>
        <w:top w:val="none" w:sz="0" w:space="0" w:color="auto"/>
        <w:left w:val="none" w:sz="0" w:space="0" w:color="auto"/>
        <w:bottom w:val="none" w:sz="0" w:space="0" w:color="auto"/>
        <w:right w:val="none" w:sz="0" w:space="0" w:color="auto"/>
      </w:divBdr>
    </w:div>
    <w:div w:id="782849733">
      <w:bodyDiv w:val="1"/>
      <w:marLeft w:val="0"/>
      <w:marRight w:val="0"/>
      <w:marTop w:val="0"/>
      <w:marBottom w:val="0"/>
      <w:divBdr>
        <w:top w:val="none" w:sz="0" w:space="0" w:color="auto"/>
        <w:left w:val="none" w:sz="0" w:space="0" w:color="auto"/>
        <w:bottom w:val="none" w:sz="0" w:space="0" w:color="auto"/>
        <w:right w:val="none" w:sz="0" w:space="0" w:color="auto"/>
      </w:divBdr>
    </w:div>
    <w:div w:id="782964932">
      <w:bodyDiv w:val="1"/>
      <w:marLeft w:val="0"/>
      <w:marRight w:val="0"/>
      <w:marTop w:val="0"/>
      <w:marBottom w:val="0"/>
      <w:divBdr>
        <w:top w:val="none" w:sz="0" w:space="0" w:color="auto"/>
        <w:left w:val="none" w:sz="0" w:space="0" w:color="auto"/>
        <w:bottom w:val="none" w:sz="0" w:space="0" w:color="auto"/>
        <w:right w:val="none" w:sz="0" w:space="0" w:color="auto"/>
      </w:divBdr>
    </w:div>
    <w:div w:id="783042520">
      <w:bodyDiv w:val="1"/>
      <w:marLeft w:val="0"/>
      <w:marRight w:val="0"/>
      <w:marTop w:val="0"/>
      <w:marBottom w:val="0"/>
      <w:divBdr>
        <w:top w:val="none" w:sz="0" w:space="0" w:color="auto"/>
        <w:left w:val="none" w:sz="0" w:space="0" w:color="auto"/>
        <w:bottom w:val="none" w:sz="0" w:space="0" w:color="auto"/>
        <w:right w:val="none" w:sz="0" w:space="0" w:color="auto"/>
      </w:divBdr>
    </w:div>
    <w:div w:id="783185000">
      <w:bodyDiv w:val="1"/>
      <w:marLeft w:val="0"/>
      <w:marRight w:val="0"/>
      <w:marTop w:val="0"/>
      <w:marBottom w:val="0"/>
      <w:divBdr>
        <w:top w:val="none" w:sz="0" w:space="0" w:color="auto"/>
        <w:left w:val="none" w:sz="0" w:space="0" w:color="auto"/>
        <w:bottom w:val="none" w:sz="0" w:space="0" w:color="auto"/>
        <w:right w:val="none" w:sz="0" w:space="0" w:color="auto"/>
      </w:divBdr>
    </w:div>
    <w:div w:id="783229020">
      <w:bodyDiv w:val="1"/>
      <w:marLeft w:val="0"/>
      <w:marRight w:val="0"/>
      <w:marTop w:val="0"/>
      <w:marBottom w:val="0"/>
      <w:divBdr>
        <w:top w:val="none" w:sz="0" w:space="0" w:color="auto"/>
        <w:left w:val="none" w:sz="0" w:space="0" w:color="auto"/>
        <w:bottom w:val="none" w:sz="0" w:space="0" w:color="auto"/>
        <w:right w:val="none" w:sz="0" w:space="0" w:color="auto"/>
      </w:divBdr>
    </w:div>
    <w:div w:id="783423332">
      <w:bodyDiv w:val="1"/>
      <w:marLeft w:val="0"/>
      <w:marRight w:val="0"/>
      <w:marTop w:val="0"/>
      <w:marBottom w:val="0"/>
      <w:divBdr>
        <w:top w:val="none" w:sz="0" w:space="0" w:color="auto"/>
        <w:left w:val="none" w:sz="0" w:space="0" w:color="auto"/>
        <w:bottom w:val="none" w:sz="0" w:space="0" w:color="auto"/>
        <w:right w:val="none" w:sz="0" w:space="0" w:color="auto"/>
      </w:divBdr>
    </w:div>
    <w:div w:id="783773949">
      <w:bodyDiv w:val="1"/>
      <w:marLeft w:val="0"/>
      <w:marRight w:val="0"/>
      <w:marTop w:val="0"/>
      <w:marBottom w:val="0"/>
      <w:divBdr>
        <w:top w:val="none" w:sz="0" w:space="0" w:color="auto"/>
        <w:left w:val="none" w:sz="0" w:space="0" w:color="auto"/>
        <w:bottom w:val="none" w:sz="0" w:space="0" w:color="auto"/>
        <w:right w:val="none" w:sz="0" w:space="0" w:color="auto"/>
      </w:divBdr>
    </w:div>
    <w:div w:id="783884978">
      <w:bodyDiv w:val="1"/>
      <w:marLeft w:val="0"/>
      <w:marRight w:val="0"/>
      <w:marTop w:val="0"/>
      <w:marBottom w:val="0"/>
      <w:divBdr>
        <w:top w:val="none" w:sz="0" w:space="0" w:color="auto"/>
        <w:left w:val="none" w:sz="0" w:space="0" w:color="auto"/>
        <w:bottom w:val="none" w:sz="0" w:space="0" w:color="auto"/>
        <w:right w:val="none" w:sz="0" w:space="0" w:color="auto"/>
      </w:divBdr>
    </w:div>
    <w:div w:id="784735274">
      <w:bodyDiv w:val="1"/>
      <w:marLeft w:val="0"/>
      <w:marRight w:val="0"/>
      <w:marTop w:val="0"/>
      <w:marBottom w:val="0"/>
      <w:divBdr>
        <w:top w:val="none" w:sz="0" w:space="0" w:color="auto"/>
        <w:left w:val="none" w:sz="0" w:space="0" w:color="auto"/>
        <w:bottom w:val="none" w:sz="0" w:space="0" w:color="auto"/>
        <w:right w:val="none" w:sz="0" w:space="0" w:color="auto"/>
      </w:divBdr>
    </w:div>
    <w:div w:id="784882138">
      <w:bodyDiv w:val="1"/>
      <w:marLeft w:val="0"/>
      <w:marRight w:val="0"/>
      <w:marTop w:val="0"/>
      <w:marBottom w:val="0"/>
      <w:divBdr>
        <w:top w:val="none" w:sz="0" w:space="0" w:color="auto"/>
        <w:left w:val="none" w:sz="0" w:space="0" w:color="auto"/>
        <w:bottom w:val="none" w:sz="0" w:space="0" w:color="auto"/>
        <w:right w:val="none" w:sz="0" w:space="0" w:color="auto"/>
      </w:divBdr>
    </w:div>
    <w:div w:id="784932869">
      <w:bodyDiv w:val="1"/>
      <w:marLeft w:val="0"/>
      <w:marRight w:val="0"/>
      <w:marTop w:val="0"/>
      <w:marBottom w:val="0"/>
      <w:divBdr>
        <w:top w:val="none" w:sz="0" w:space="0" w:color="auto"/>
        <w:left w:val="none" w:sz="0" w:space="0" w:color="auto"/>
        <w:bottom w:val="none" w:sz="0" w:space="0" w:color="auto"/>
        <w:right w:val="none" w:sz="0" w:space="0" w:color="auto"/>
      </w:divBdr>
    </w:div>
    <w:div w:id="785123742">
      <w:bodyDiv w:val="1"/>
      <w:marLeft w:val="0"/>
      <w:marRight w:val="0"/>
      <w:marTop w:val="0"/>
      <w:marBottom w:val="0"/>
      <w:divBdr>
        <w:top w:val="none" w:sz="0" w:space="0" w:color="auto"/>
        <w:left w:val="none" w:sz="0" w:space="0" w:color="auto"/>
        <w:bottom w:val="none" w:sz="0" w:space="0" w:color="auto"/>
        <w:right w:val="none" w:sz="0" w:space="0" w:color="auto"/>
      </w:divBdr>
    </w:div>
    <w:div w:id="785194232">
      <w:bodyDiv w:val="1"/>
      <w:marLeft w:val="0"/>
      <w:marRight w:val="0"/>
      <w:marTop w:val="0"/>
      <w:marBottom w:val="0"/>
      <w:divBdr>
        <w:top w:val="none" w:sz="0" w:space="0" w:color="auto"/>
        <w:left w:val="none" w:sz="0" w:space="0" w:color="auto"/>
        <w:bottom w:val="none" w:sz="0" w:space="0" w:color="auto"/>
        <w:right w:val="none" w:sz="0" w:space="0" w:color="auto"/>
      </w:divBdr>
    </w:div>
    <w:div w:id="785195559">
      <w:bodyDiv w:val="1"/>
      <w:marLeft w:val="0"/>
      <w:marRight w:val="0"/>
      <w:marTop w:val="0"/>
      <w:marBottom w:val="0"/>
      <w:divBdr>
        <w:top w:val="none" w:sz="0" w:space="0" w:color="auto"/>
        <w:left w:val="none" w:sz="0" w:space="0" w:color="auto"/>
        <w:bottom w:val="none" w:sz="0" w:space="0" w:color="auto"/>
        <w:right w:val="none" w:sz="0" w:space="0" w:color="auto"/>
      </w:divBdr>
    </w:div>
    <w:div w:id="785319449">
      <w:bodyDiv w:val="1"/>
      <w:marLeft w:val="0"/>
      <w:marRight w:val="0"/>
      <w:marTop w:val="0"/>
      <w:marBottom w:val="0"/>
      <w:divBdr>
        <w:top w:val="none" w:sz="0" w:space="0" w:color="auto"/>
        <w:left w:val="none" w:sz="0" w:space="0" w:color="auto"/>
        <w:bottom w:val="none" w:sz="0" w:space="0" w:color="auto"/>
        <w:right w:val="none" w:sz="0" w:space="0" w:color="auto"/>
      </w:divBdr>
    </w:div>
    <w:div w:id="785468301">
      <w:bodyDiv w:val="1"/>
      <w:marLeft w:val="0"/>
      <w:marRight w:val="0"/>
      <w:marTop w:val="0"/>
      <w:marBottom w:val="0"/>
      <w:divBdr>
        <w:top w:val="none" w:sz="0" w:space="0" w:color="auto"/>
        <w:left w:val="none" w:sz="0" w:space="0" w:color="auto"/>
        <w:bottom w:val="none" w:sz="0" w:space="0" w:color="auto"/>
        <w:right w:val="none" w:sz="0" w:space="0" w:color="auto"/>
      </w:divBdr>
    </w:div>
    <w:div w:id="785541453">
      <w:bodyDiv w:val="1"/>
      <w:marLeft w:val="0"/>
      <w:marRight w:val="0"/>
      <w:marTop w:val="0"/>
      <w:marBottom w:val="0"/>
      <w:divBdr>
        <w:top w:val="none" w:sz="0" w:space="0" w:color="auto"/>
        <w:left w:val="none" w:sz="0" w:space="0" w:color="auto"/>
        <w:bottom w:val="none" w:sz="0" w:space="0" w:color="auto"/>
        <w:right w:val="none" w:sz="0" w:space="0" w:color="auto"/>
      </w:divBdr>
    </w:div>
    <w:div w:id="785588313">
      <w:bodyDiv w:val="1"/>
      <w:marLeft w:val="0"/>
      <w:marRight w:val="0"/>
      <w:marTop w:val="0"/>
      <w:marBottom w:val="0"/>
      <w:divBdr>
        <w:top w:val="none" w:sz="0" w:space="0" w:color="auto"/>
        <w:left w:val="none" w:sz="0" w:space="0" w:color="auto"/>
        <w:bottom w:val="none" w:sz="0" w:space="0" w:color="auto"/>
        <w:right w:val="none" w:sz="0" w:space="0" w:color="auto"/>
      </w:divBdr>
    </w:div>
    <w:div w:id="785974778">
      <w:bodyDiv w:val="1"/>
      <w:marLeft w:val="0"/>
      <w:marRight w:val="0"/>
      <w:marTop w:val="0"/>
      <w:marBottom w:val="0"/>
      <w:divBdr>
        <w:top w:val="none" w:sz="0" w:space="0" w:color="auto"/>
        <w:left w:val="none" w:sz="0" w:space="0" w:color="auto"/>
        <w:bottom w:val="none" w:sz="0" w:space="0" w:color="auto"/>
        <w:right w:val="none" w:sz="0" w:space="0" w:color="auto"/>
      </w:divBdr>
    </w:div>
    <w:div w:id="786002391">
      <w:bodyDiv w:val="1"/>
      <w:marLeft w:val="0"/>
      <w:marRight w:val="0"/>
      <w:marTop w:val="0"/>
      <w:marBottom w:val="0"/>
      <w:divBdr>
        <w:top w:val="none" w:sz="0" w:space="0" w:color="auto"/>
        <w:left w:val="none" w:sz="0" w:space="0" w:color="auto"/>
        <w:bottom w:val="none" w:sz="0" w:space="0" w:color="auto"/>
        <w:right w:val="none" w:sz="0" w:space="0" w:color="auto"/>
      </w:divBdr>
    </w:div>
    <w:div w:id="786043364">
      <w:bodyDiv w:val="1"/>
      <w:marLeft w:val="0"/>
      <w:marRight w:val="0"/>
      <w:marTop w:val="0"/>
      <w:marBottom w:val="0"/>
      <w:divBdr>
        <w:top w:val="none" w:sz="0" w:space="0" w:color="auto"/>
        <w:left w:val="none" w:sz="0" w:space="0" w:color="auto"/>
        <w:bottom w:val="none" w:sz="0" w:space="0" w:color="auto"/>
        <w:right w:val="none" w:sz="0" w:space="0" w:color="auto"/>
      </w:divBdr>
    </w:div>
    <w:div w:id="786387524">
      <w:bodyDiv w:val="1"/>
      <w:marLeft w:val="0"/>
      <w:marRight w:val="0"/>
      <w:marTop w:val="0"/>
      <w:marBottom w:val="0"/>
      <w:divBdr>
        <w:top w:val="none" w:sz="0" w:space="0" w:color="auto"/>
        <w:left w:val="none" w:sz="0" w:space="0" w:color="auto"/>
        <w:bottom w:val="none" w:sz="0" w:space="0" w:color="auto"/>
        <w:right w:val="none" w:sz="0" w:space="0" w:color="auto"/>
      </w:divBdr>
    </w:div>
    <w:div w:id="786388564">
      <w:bodyDiv w:val="1"/>
      <w:marLeft w:val="0"/>
      <w:marRight w:val="0"/>
      <w:marTop w:val="0"/>
      <w:marBottom w:val="0"/>
      <w:divBdr>
        <w:top w:val="none" w:sz="0" w:space="0" w:color="auto"/>
        <w:left w:val="none" w:sz="0" w:space="0" w:color="auto"/>
        <w:bottom w:val="none" w:sz="0" w:space="0" w:color="auto"/>
        <w:right w:val="none" w:sz="0" w:space="0" w:color="auto"/>
      </w:divBdr>
    </w:div>
    <w:div w:id="786660306">
      <w:bodyDiv w:val="1"/>
      <w:marLeft w:val="0"/>
      <w:marRight w:val="0"/>
      <w:marTop w:val="0"/>
      <w:marBottom w:val="0"/>
      <w:divBdr>
        <w:top w:val="none" w:sz="0" w:space="0" w:color="auto"/>
        <w:left w:val="none" w:sz="0" w:space="0" w:color="auto"/>
        <w:bottom w:val="none" w:sz="0" w:space="0" w:color="auto"/>
        <w:right w:val="none" w:sz="0" w:space="0" w:color="auto"/>
      </w:divBdr>
    </w:div>
    <w:div w:id="786703161">
      <w:bodyDiv w:val="1"/>
      <w:marLeft w:val="0"/>
      <w:marRight w:val="0"/>
      <w:marTop w:val="0"/>
      <w:marBottom w:val="0"/>
      <w:divBdr>
        <w:top w:val="none" w:sz="0" w:space="0" w:color="auto"/>
        <w:left w:val="none" w:sz="0" w:space="0" w:color="auto"/>
        <w:bottom w:val="none" w:sz="0" w:space="0" w:color="auto"/>
        <w:right w:val="none" w:sz="0" w:space="0" w:color="auto"/>
      </w:divBdr>
    </w:div>
    <w:div w:id="786774427">
      <w:bodyDiv w:val="1"/>
      <w:marLeft w:val="0"/>
      <w:marRight w:val="0"/>
      <w:marTop w:val="0"/>
      <w:marBottom w:val="0"/>
      <w:divBdr>
        <w:top w:val="none" w:sz="0" w:space="0" w:color="auto"/>
        <w:left w:val="none" w:sz="0" w:space="0" w:color="auto"/>
        <w:bottom w:val="none" w:sz="0" w:space="0" w:color="auto"/>
        <w:right w:val="none" w:sz="0" w:space="0" w:color="auto"/>
      </w:divBdr>
    </w:div>
    <w:div w:id="786779838">
      <w:bodyDiv w:val="1"/>
      <w:marLeft w:val="0"/>
      <w:marRight w:val="0"/>
      <w:marTop w:val="0"/>
      <w:marBottom w:val="0"/>
      <w:divBdr>
        <w:top w:val="none" w:sz="0" w:space="0" w:color="auto"/>
        <w:left w:val="none" w:sz="0" w:space="0" w:color="auto"/>
        <w:bottom w:val="none" w:sz="0" w:space="0" w:color="auto"/>
        <w:right w:val="none" w:sz="0" w:space="0" w:color="auto"/>
      </w:divBdr>
    </w:div>
    <w:div w:id="786856493">
      <w:bodyDiv w:val="1"/>
      <w:marLeft w:val="0"/>
      <w:marRight w:val="0"/>
      <w:marTop w:val="0"/>
      <w:marBottom w:val="0"/>
      <w:divBdr>
        <w:top w:val="none" w:sz="0" w:space="0" w:color="auto"/>
        <w:left w:val="none" w:sz="0" w:space="0" w:color="auto"/>
        <w:bottom w:val="none" w:sz="0" w:space="0" w:color="auto"/>
        <w:right w:val="none" w:sz="0" w:space="0" w:color="auto"/>
      </w:divBdr>
    </w:div>
    <w:div w:id="787118182">
      <w:bodyDiv w:val="1"/>
      <w:marLeft w:val="0"/>
      <w:marRight w:val="0"/>
      <w:marTop w:val="0"/>
      <w:marBottom w:val="0"/>
      <w:divBdr>
        <w:top w:val="none" w:sz="0" w:space="0" w:color="auto"/>
        <w:left w:val="none" w:sz="0" w:space="0" w:color="auto"/>
        <w:bottom w:val="none" w:sz="0" w:space="0" w:color="auto"/>
        <w:right w:val="none" w:sz="0" w:space="0" w:color="auto"/>
      </w:divBdr>
    </w:div>
    <w:div w:id="787242849">
      <w:bodyDiv w:val="1"/>
      <w:marLeft w:val="0"/>
      <w:marRight w:val="0"/>
      <w:marTop w:val="0"/>
      <w:marBottom w:val="0"/>
      <w:divBdr>
        <w:top w:val="none" w:sz="0" w:space="0" w:color="auto"/>
        <w:left w:val="none" w:sz="0" w:space="0" w:color="auto"/>
        <w:bottom w:val="none" w:sz="0" w:space="0" w:color="auto"/>
        <w:right w:val="none" w:sz="0" w:space="0" w:color="auto"/>
      </w:divBdr>
    </w:div>
    <w:div w:id="787503826">
      <w:bodyDiv w:val="1"/>
      <w:marLeft w:val="0"/>
      <w:marRight w:val="0"/>
      <w:marTop w:val="0"/>
      <w:marBottom w:val="0"/>
      <w:divBdr>
        <w:top w:val="none" w:sz="0" w:space="0" w:color="auto"/>
        <w:left w:val="none" w:sz="0" w:space="0" w:color="auto"/>
        <w:bottom w:val="none" w:sz="0" w:space="0" w:color="auto"/>
        <w:right w:val="none" w:sz="0" w:space="0" w:color="auto"/>
      </w:divBdr>
    </w:div>
    <w:div w:id="787512098">
      <w:bodyDiv w:val="1"/>
      <w:marLeft w:val="0"/>
      <w:marRight w:val="0"/>
      <w:marTop w:val="0"/>
      <w:marBottom w:val="0"/>
      <w:divBdr>
        <w:top w:val="none" w:sz="0" w:space="0" w:color="auto"/>
        <w:left w:val="none" w:sz="0" w:space="0" w:color="auto"/>
        <w:bottom w:val="none" w:sz="0" w:space="0" w:color="auto"/>
        <w:right w:val="none" w:sz="0" w:space="0" w:color="auto"/>
      </w:divBdr>
    </w:div>
    <w:div w:id="787625942">
      <w:bodyDiv w:val="1"/>
      <w:marLeft w:val="0"/>
      <w:marRight w:val="0"/>
      <w:marTop w:val="0"/>
      <w:marBottom w:val="0"/>
      <w:divBdr>
        <w:top w:val="none" w:sz="0" w:space="0" w:color="auto"/>
        <w:left w:val="none" w:sz="0" w:space="0" w:color="auto"/>
        <w:bottom w:val="none" w:sz="0" w:space="0" w:color="auto"/>
        <w:right w:val="none" w:sz="0" w:space="0" w:color="auto"/>
      </w:divBdr>
    </w:div>
    <w:div w:id="787816100">
      <w:bodyDiv w:val="1"/>
      <w:marLeft w:val="0"/>
      <w:marRight w:val="0"/>
      <w:marTop w:val="0"/>
      <w:marBottom w:val="0"/>
      <w:divBdr>
        <w:top w:val="none" w:sz="0" w:space="0" w:color="auto"/>
        <w:left w:val="none" w:sz="0" w:space="0" w:color="auto"/>
        <w:bottom w:val="none" w:sz="0" w:space="0" w:color="auto"/>
        <w:right w:val="none" w:sz="0" w:space="0" w:color="auto"/>
      </w:divBdr>
    </w:div>
    <w:div w:id="787971111">
      <w:bodyDiv w:val="1"/>
      <w:marLeft w:val="0"/>
      <w:marRight w:val="0"/>
      <w:marTop w:val="0"/>
      <w:marBottom w:val="0"/>
      <w:divBdr>
        <w:top w:val="none" w:sz="0" w:space="0" w:color="auto"/>
        <w:left w:val="none" w:sz="0" w:space="0" w:color="auto"/>
        <w:bottom w:val="none" w:sz="0" w:space="0" w:color="auto"/>
        <w:right w:val="none" w:sz="0" w:space="0" w:color="auto"/>
      </w:divBdr>
    </w:div>
    <w:div w:id="788164550">
      <w:bodyDiv w:val="1"/>
      <w:marLeft w:val="0"/>
      <w:marRight w:val="0"/>
      <w:marTop w:val="0"/>
      <w:marBottom w:val="0"/>
      <w:divBdr>
        <w:top w:val="none" w:sz="0" w:space="0" w:color="auto"/>
        <w:left w:val="none" w:sz="0" w:space="0" w:color="auto"/>
        <w:bottom w:val="none" w:sz="0" w:space="0" w:color="auto"/>
        <w:right w:val="none" w:sz="0" w:space="0" w:color="auto"/>
      </w:divBdr>
    </w:div>
    <w:div w:id="788164892">
      <w:bodyDiv w:val="1"/>
      <w:marLeft w:val="0"/>
      <w:marRight w:val="0"/>
      <w:marTop w:val="0"/>
      <w:marBottom w:val="0"/>
      <w:divBdr>
        <w:top w:val="none" w:sz="0" w:space="0" w:color="auto"/>
        <w:left w:val="none" w:sz="0" w:space="0" w:color="auto"/>
        <w:bottom w:val="none" w:sz="0" w:space="0" w:color="auto"/>
        <w:right w:val="none" w:sz="0" w:space="0" w:color="auto"/>
      </w:divBdr>
    </w:div>
    <w:div w:id="788428915">
      <w:bodyDiv w:val="1"/>
      <w:marLeft w:val="0"/>
      <w:marRight w:val="0"/>
      <w:marTop w:val="0"/>
      <w:marBottom w:val="0"/>
      <w:divBdr>
        <w:top w:val="none" w:sz="0" w:space="0" w:color="auto"/>
        <w:left w:val="none" w:sz="0" w:space="0" w:color="auto"/>
        <w:bottom w:val="none" w:sz="0" w:space="0" w:color="auto"/>
        <w:right w:val="none" w:sz="0" w:space="0" w:color="auto"/>
      </w:divBdr>
    </w:div>
    <w:div w:id="788738744">
      <w:bodyDiv w:val="1"/>
      <w:marLeft w:val="0"/>
      <w:marRight w:val="0"/>
      <w:marTop w:val="0"/>
      <w:marBottom w:val="0"/>
      <w:divBdr>
        <w:top w:val="none" w:sz="0" w:space="0" w:color="auto"/>
        <w:left w:val="none" w:sz="0" w:space="0" w:color="auto"/>
        <w:bottom w:val="none" w:sz="0" w:space="0" w:color="auto"/>
        <w:right w:val="none" w:sz="0" w:space="0" w:color="auto"/>
      </w:divBdr>
    </w:div>
    <w:div w:id="788859281">
      <w:bodyDiv w:val="1"/>
      <w:marLeft w:val="0"/>
      <w:marRight w:val="0"/>
      <w:marTop w:val="0"/>
      <w:marBottom w:val="0"/>
      <w:divBdr>
        <w:top w:val="none" w:sz="0" w:space="0" w:color="auto"/>
        <w:left w:val="none" w:sz="0" w:space="0" w:color="auto"/>
        <w:bottom w:val="none" w:sz="0" w:space="0" w:color="auto"/>
        <w:right w:val="none" w:sz="0" w:space="0" w:color="auto"/>
      </w:divBdr>
    </w:div>
    <w:div w:id="788863764">
      <w:bodyDiv w:val="1"/>
      <w:marLeft w:val="0"/>
      <w:marRight w:val="0"/>
      <w:marTop w:val="0"/>
      <w:marBottom w:val="0"/>
      <w:divBdr>
        <w:top w:val="none" w:sz="0" w:space="0" w:color="auto"/>
        <w:left w:val="none" w:sz="0" w:space="0" w:color="auto"/>
        <w:bottom w:val="none" w:sz="0" w:space="0" w:color="auto"/>
        <w:right w:val="none" w:sz="0" w:space="0" w:color="auto"/>
      </w:divBdr>
    </w:div>
    <w:div w:id="788931531">
      <w:bodyDiv w:val="1"/>
      <w:marLeft w:val="0"/>
      <w:marRight w:val="0"/>
      <w:marTop w:val="0"/>
      <w:marBottom w:val="0"/>
      <w:divBdr>
        <w:top w:val="none" w:sz="0" w:space="0" w:color="auto"/>
        <w:left w:val="none" w:sz="0" w:space="0" w:color="auto"/>
        <w:bottom w:val="none" w:sz="0" w:space="0" w:color="auto"/>
        <w:right w:val="none" w:sz="0" w:space="0" w:color="auto"/>
      </w:divBdr>
    </w:div>
    <w:div w:id="789205394">
      <w:bodyDiv w:val="1"/>
      <w:marLeft w:val="0"/>
      <w:marRight w:val="0"/>
      <w:marTop w:val="0"/>
      <w:marBottom w:val="0"/>
      <w:divBdr>
        <w:top w:val="none" w:sz="0" w:space="0" w:color="auto"/>
        <w:left w:val="none" w:sz="0" w:space="0" w:color="auto"/>
        <w:bottom w:val="none" w:sz="0" w:space="0" w:color="auto"/>
        <w:right w:val="none" w:sz="0" w:space="0" w:color="auto"/>
      </w:divBdr>
    </w:div>
    <w:div w:id="789277231">
      <w:bodyDiv w:val="1"/>
      <w:marLeft w:val="0"/>
      <w:marRight w:val="0"/>
      <w:marTop w:val="0"/>
      <w:marBottom w:val="0"/>
      <w:divBdr>
        <w:top w:val="none" w:sz="0" w:space="0" w:color="auto"/>
        <w:left w:val="none" w:sz="0" w:space="0" w:color="auto"/>
        <w:bottom w:val="none" w:sz="0" w:space="0" w:color="auto"/>
        <w:right w:val="none" w:sz="0" w:space="0" w:color="auto"/>
      </w:divBdr>
    </w:div>
    <w:div w:id="789319899">
      <w:bodyDiv w:val="1"/>
      <w:marLeft w:val="0"/>
      <w:marRight w:val="0"/>
      <w:marTop w:val="0"/>
      <w:marBottom w:val="0"/>
      <w:divBdr>
        <w:top w:val="none" w:sz="0" w:space="0" w:color="auto"/>
        <w:left w:val="none" w:sz="0" w:space="0" w:color="auto"/>
        <w:bottom w:val="none" w:sz="0" w:space="0" w:color="auto"/>
        <w:right w:val="none" w:sz="0" w:space="0" w:color="auto"/>
      </w:divBdr>
    </w:div>
    <w:div w:id="789325473">
      <w:bodyDiv w:val="1"/>
      <w:marLeft w:val="0"/>
      <w:marRight w:val="0"/>
      <w:marTop w:val="0"/>
      <w:marBottom w:val="0"/>
      <w:divBdr>
        <w:top w:val="none" w:sz="0" w:space="0" w:color="auto"/>
        <w:left w:val="none" w:sz="0" w:space="0" w:color="auto"/>
        <w:bottom w:val="none" w:sz="0" w:space="0" w:color="auto"/>
        <w:right w:val="none" w:sz="0" w:space="0" w:color="auto"/>
      </w:divBdr>
    </w:div>
    <w:div w:id="789475859">
      <w:bodyDiv w:val="1"/>
      <w:marLeft w:val="0"/>
      <w:marRight w:val="0"/>
      <w:marTop w:val="0"/>
      <w:marBottom w:val="0"/>
      <w:divBdr>
        <w:top w:val="none" w:sz="0" w:space="0" w:color="auto"/>
        <w:left w:val="none" w:sz="0" w:space="0" w:color="auto"/>
        <w:bottom w:val="none" w:sz="0" w:space="0" w:color="auto"/>
        <w:right w:val="none" w:sz="0" w:space="0" w:color="auto"/>
      </w:divBdr>
    </w:div>
    <w:div w:id="789787022">
      <w:bodyDiv w:val="1"/>
      <w:marLeft w:val="0"/>
      <w:marRight w:val="0"/>
      <w:marTop w:val="0"/>
      <w:marBottom w:val="0"/>
      <w:divBdr>
        <w:top w:val="none" w:sz="0" w:space="0" w:color="auto"/>
        <w:left w:val="none" w:sz="0" w:space="0" w:color="auto"/>
        <w:bottom w:val="none" w:sz="0" w:space="0" w:color="auto"/>
        <w:right w:val="none" w:sz="0" w:space="0" w:color="auto"/>
      </w:divBdr>
    </w:div>
    <w:div w:id="789937492">
      <w:bodyDiv w:val="1"/>
      <w:marLeft w:val="0"/>
      <w:marRight w:val="0"/>
      <w:marTop w:val="0"/>
      <w:marBottom w:val="0"/>
      <w:divBdr>
        <w:top w:val="none" w:sz="0" w:space="0" w:color="auto"/>
        <w:left w:val="none" w:sz="0" w:space="0" w:color="auto"/>
        <w:bottom w:val="none" w:sz="0" w:space="0" w:color="auto"/>
        <w:right w:val="none" w:sz="0" w:space="0" w:color="auto"/>
      </w:divBdr>
    </w:div>
    <w:div w:id="789977212">
      <w:bodyDiv w:val="1"/>
      <w:marLeft w:val="0"/>
      <w:marRight w:val="0"/>
      <w:marTop w:val="0"/>
      <w:marBottom w:val="0"/>
      <w:divBdr>
        <w:top w:val="none" w:sz="0" w:space="0" w:color="auto"/>
        <w:left w:val="none" w:sz="0" w:space="0" w:color="auto"/>
        <w:bottom w:val="none" w:sz="0" w:space="0" w:color="auto"/>
        <w:right w:val="none" w:sz="0" w:space="0" w:color="auto"/>
      </w:divBdr>
    </w:div>
    <w:div w:id="790200224">
      <w:bodyDiv w:val="1"/>
      <w:marLeft w:val="0"/>
      <w:marRight w:val="0"/>
      <w:marTop w:val="0"/>
      <w:marBottom w:val="0"/>
      <w:divBdr>
        <w:top w:val="none" w:sz="0" w:space="0" w:color="auto"/>
        <w:left w:val="none" w:sz="0" w:space="0" w:color="auto"/>
        <w:bottom w:val="none" w:sz="0" w:space="0" w:color="auto"/>
        <w:right w:val="none" w:sz="0" w:space="0" w:color="auto"/>
      </w:divBdr>
    </w:div>
    <w:div w:id="790511282">
      <w:bodyDiv w:val="1"/>
      <w:marLeft w:val="0"/>
      <w:marRight w:val="0"/>
      <w:marTop w:val="0"/>
      <w:marBottom w:val="0"/>
      <w:divBdr>
        <w:top w:val="none" w:sz="0" w:space="0" w:color="auto"/>
        <w:left w:val="none" w:sz="0" w:space="0" w:color="auto"/>
        <w:bottom w:val="none" w:sz="0" w:space="0" w:color="auto"/>
        <w:right w:val="none" w:sz="0" w:space="0" w:color="auto"/>
      </w:divBdr>
    </w:div>
    <w:div w:id="790514007">
      <w:bodyDiv w:val="1"/>
      <w:marLeft w:val="0"/>
      <w:marRight w:val="0"/>
      <w:marTop w:val="0"/>
      <w:marBottom w:val="0"/>
      <w:divBdr>
        <w:top w:val="none" w:sz="0" w:space="0" w:color="auto"/>
        <w:left w:val="none" w:sz="0" w:space="0" w:color="auto"/>
        <w:bottom w:val="none" w:sz="0" w:space="0" w:color="auto"/>
        <w:right w:val="none" w:sz="0" w:space="0" w:color="auto"/>
      </w:divBdr>
    </w:div>
    <w:div w:id="790708647">
      <w:bodyDiv w:val="1"/>
      <w:marLeft w:val="0"/>
      <w:marRight w:val="0"/>
      <w:marTop w:val="0"/>
      <w:marBottom w:val="0"/>
      <w:divBdr>
        <w:top w:val="none" w:sz="0" w:space="0" w:color="auto"/>
        <w:left w:val="none" w:sz="0" w:space="0" w:color="auto"/>
        <w:bottom w:val="none" w:sz="0" w:space="0" w:color="auto"/>
        <w:right w:val="none" w:sz="0" w:space="0" w:color="auto"/>
      </w:divBdr>
    </w:div>
    <w:div w:id="791096672">
      <w:bodyDiv w:val="1"/>
      <w:marLeft w:val="0"/>
      <w:marRight w:val="0"/>
      <w:marTop w:val="0"/>
      <w:marBottom w:val="0"/>
      <w:divBdr>
        <w:top w:val="none" w:sz="0" w:space="0" w:color="auto"/>
        <w:left w:val="none" w:sz="0" w:space="0" w:color="auto"/>
        <w:bottom w:val="none" w:sz="0" w:space="0" w:color="auto"/>
        <w:right w:val="none" w:sz="0" w:space="0" w:color="auto"/>
      </w:divBdr>
    </w:div>
    <w:div w:id="791292429">
      <w:bodyDiv w:val="1"/>
      <w:marLeft w:val="0"/>
      <w:marRight w:val="0"/>
      <w:marTop w:val="0"/>
      <w:marBottom w:val="0"/>
      <w:divBdr>
        <w:top w:val="none" w:sz="0" w:space="0" w:color="auto"/>
        <w:left w:val="none" w:sz="0" w:space="0" w:color="auto"/>
        <w:bottom w:val="none" w:sz="0" w:space="0" w:color="auto"/>
        <w:right w:val="none" w:sz="0" w:space="0" w:color="auto"/>
      </w:divBdr>
    </w:div>
    <w:div w:id="791366017">
      <w:bodyDiv w:val="1"/>
      <w:marLeft w:val="0"/>
      <w:marRight w:val="0"/>
      <w:marTop w:val="0"/>
      <w:marBottom w:val="0"/>
      <w:divBdr>
        <w:top w:val="none" w:sz="0" w:space="0" w:color="auto"/>
        <w:left w:val="none" w:sz="0" w:space="0" w:color="auto"/>
        <w:bottom w:val="none" w:sz="0" w:space="0" w:color="auto"/>
        <w:right w:val="none" w:sz="0" w:space="0" w:color="auto"/>
      </w:divBdr>
    </w:div>
    <w:div w:id="791483850">
      <w:bodyDiv w:val="1"/>
      <w:marLeft w:val="0"/>
      <w:marRight w:val="0"/>
      <w:marTop w:val="0"/>
      <w:marBottom w:val="0"/>
      <w:divBdr>
        <w:top w:val="none" w:sz="0" w:space="0" w:color="auto"/>
        <w:left w:val="none" w:sz="0" w:space="0" w:color="auto"/>
        <w:bottom w:val="none" w:sz="0" w:space="0" w:color="auto"/>
        <w:right w:val="none" w:sz="0" w:space="0" w:color="auto"/>
      </w:divBdr>
    </w:div>
    <w:div w:id="791749788">
      <w:bodyDiv w:val="1"/>
      <w:marLeft w:val="0"/>
      <w:marRight w:val="0"/>
      <w:marTop w:val="0"/>
      <w:marBottom w:val="0"/>
      <w:divBdr>
        <w:top w:val="none" w:sz="0" w:space="0" w:color="auto"/>
        <w:left w:val="none" w:sz="0" w:space="0" w:color="auto"/>
        <w:bottom w:val="none" w:sz="0" w:space="0" w:color="auto"/>
        <w:right w:val="none" w:sz="0" w:space="0" w:color="auto"/>
      </w:divBdr>
    </w:div>
    <w:div w:id="792405185">
      <w:bodyDiv w:val="1"/>
      <w:marLeft w:val="0"/>
      <w:marRight w:val="0"/>
      <w:marTop w:val="0"/>
      <w:marBottom w:val="0"/>
      <w:divBdr>
        <w:top w:val="none" w:sz="0" w:space="0" w:color="auto"/>
        <w:left w:val="none" w:sz="0" w:space="0" w:color="auto"/>
        <w:bottom w:val="none" w:sz="0" w:space="0" w:color="auto"/>
        <w:right w:val="none" w:sz="0" w:space="0" w:color="auto"/>
      </w:divBdr>
    </w:div>
    <w:div w:id="793057166">
      <w:bodyDiv w:val="1"/>
      <w:marLeft w:val="0"/>
      <w:marRight w:val="0"/>
      <w:marTop w:val="0"/>
      <w:marBottom w:val="0"/>
      <w:divBdr>
        <w:top w:val="none" w:sz="0" w:space="0" w:color="auto"/>
        <w:left w:val="none" w:sz="0" w:space="0" w:color="auto"/>
        <w:bottom w:val="none" w:sz="0" w:space="0" w:color="auto"/>
        <w:right w:val="none" w:sz="0" w:space="0" w:color="auto"/>
      </w:divBdr>
    </w:div>
    <w:div w:id="793521230">
      <w:bodyDiv w:val="1"/>
      <w:marLeft w:val="0"/>
      <w:marRight w:val="0"/>
      <w:marTop w:val="0"/>
      <w:marBottom w:val="0"/>
      <w:divBdr>
        <w:top w:val="none" w:sz="0" w:space="0" w:color="auto"/>
        <w:left w:val="none" w:sz="0" w:space="0" w:color="auto"/>
        <w:bottom w:val="none" w:sz="0" w:space="0" w:color="auto"/>
        <w:right w:val="none" w:sz="0" w:space="0" w:color="auto"/>
      </w:divBdr>
    </w:div>
    <w:div w:id="794518534">
      <w:bodyDiv w:val="1"/>
      <w:marLeft w:val="0"/>
      <w:marRight w:val="0"/>
      <w:marTop w:val="0"/>
      <w:marBottom w:val="0"/>
      <w:divBdr>
        <w:top w:val="none" w:sz="0" w:space="0" w:color="auto"/>
        <w:left w:val="none" w:sz="0" w:space="0" w:color="auto"/>
        <w:bottom w:val="none" w:sz="0" w:space="0" w:color="auto"/>
        <w:right w:val="none" w:sz="0" w:space="0" w:color="auto"/>
      </w:divBdr>
    </w:div>
    <w:div w:id="794643618">
      <w:bodyDiv w:val="1"/>
      <w:marLeft w:val="0"/>
      <w:marRight w:val="0"/>
      <w:marTop w:val="0"/>
      <w:marBottom w:val="0"/>
      <w:divBdr>
        <w:top w:val="none" w:sz="0" w:space="0" w:color="auto"/>
        <w:left w:val="none" w:sz="0" w:space="0" w:color="auto"/>
        <w:bottom w:val="none" w:sz="0" w:space="0" w:color="auto"/>
        <w:right w:val="none" w:sz="0" w:space="0" w:color="auto"/>
      </w:divBdr>
    </w:div>
    <w:div w:id="794954094">
      <w:bodyDiv w:val="1"/>
      <w:marLeft w:val="0"/>
      <w:marRight w:val="0"/>
      <w:marTop w:val="0"/>
      <w:marBottom w:val="0"/>
      <w:divBdr>
        <w:top w:val="none" w:sz="0" w:space="0" w:color="auto"/>
        <w:left w:val="none" w:sz="0" w:space="0" w:color="auto"/>
        <w:bottom w:val="none" w:sz="0" w:space="0" w:color="auto"/>
        <w:right w:val="none" w:sz="0" w:space="0" w:color="auto"/>
      </w:divBdr>
    </w:div>
    <w:div w:id="795221638">
      <w:bodyDiv w:val="1"/>
      <w:marLeft w:val="0"/>
      <w:marRight w:val="0"/>
      <w:marTop w:val="0"/>
      <w:marBottom w:val="0"/>
      <w:divBdr>
        <w:top w:val="none" w:sz="0" w:space="0" w:color="auto"/>
        <w:left w:val="none" w:sz="0" w:space="0" w:color="auto"/>
        <w:bottom w:val="none" w:sz="0" w:space="0" w:color="auto"/>
        <w:right w:val="none" w:sz="0" w:space="0" w:color="auto"/>
      </w:divBdr>
    </w:div>
    <w:div w:id="795442968">
      <w:bodyDiv w:val="1"/>
      <w:marLeft w:val="0"/>
      <w:marRight w:val="0"/>
      <w:marTop w:val="0"/>
      <w:marBottom w:val="0"/>
      <w:divBdr>
        <w:top w:val="none" w:sz="0" w:space="0" w:color="auto"/>
        <w:left w:val="none" w:sz="0" w:space="0" w:color="auto"/>
        <w:bottom w:val="none" w:sz="0" w:space="0" w:color="auto"/>
        <w:right w:val="none" w:sz="0" w:space="0" w:color="auto"/>
      </w:divBdr>
    </w:div>
    <w:div w:id="795493084">
      <w:bodyDiv w:val="1"/>
      <w:marLeft w:val="0"/>
      <w:marRight w:val="0"/>
      <w:marTop w:val="0"/>
      <w:marBottom w:val="0"/>
      <w:divBdr>
        <w:top w:val="none" w:sz="0" w:space="0" w:color="auto"/>
        <w:left w:val="none" w:sz="0" w:space="0" w:color="auto"/>
        <w:bottom w:val="none" w:sz="0" w:space="0" w:color="auto"/>
        <w:right w:val="none" w:sz="0" w:space="0" w:color="auto"/>
      </w:divBdr>
    </w:div>
    <w:div w:id="795568439">
      <w:bodyDiv w:val="1"/>
      <w:marLeft w:val="0"/>
      <w:marRight w:val="0"/>
      <w:marTop w:val="0"/>
      <w:marBottom w:val="0"/>
      <w:divBdr>
        <w:top w:val="none" w:sz="0" w:space="0" w:color="auto"/>
        <w:left w:val="none" w:sz="0" w:space="0" w:color="auto"/>
        <w:bottom w:val="none" w:sz="0" w:space="0" w:color="auto"/>
        <w:right w:val="none" w:sz="0" w:space="0" w:color="auto"/>
      </w:divBdr>
    </w:div>
    <w:div w:id="795634980">
      <w:bodyDiv w:val="1"/>
      <w:marLeft w:val="0"/>
      <w:marRight w:val="0"/>
      <w:marTop w:val="0"/>
      <w:marBottom w:val="0"/>
      <w:divBdr>
        <w:top w:val="none" w:sz="0" w:space="0" w:color="auto"/>
        <w:left w:val="none" w:sz="0" w:space="0" w:color="auto"/>
        <w:bottom w:val="none" w:sz="0" w:space="0" w:color="auto"/>
        <w:right w:val="none" w:sz="0" w:space="0" w:color="auto"/>
      </w:divBdr>
    </w:div>
    <w:div w:id="795638535">
      <w:bodyDiv w:val="1"/>
      <w:marLeft w:val="0"/>
      <w:marRight w:val="0"/>
      <w:marTop w:val="0"/>
      <w:marBottom w:val="0"/>
      <w:divBdr>
        <w:top w:val="none" w:sz="0" w:space="0" w:color="auto"/>
        <w:left w:val="none" w:sz="0" w:space="0" w:color="auto"/>
        <w:bottom w:val="none" w:sz="0" w:space="0" w:color="auto"/>
        <w:right w:val="none" w:sz="0" w:space="0" w:color="auto"/>
      </w:divBdr>
    </w:div>
    <w:div w:id="795677834">
      <w:bodyDiv w:val="1"/>
      <w:marLeft w:val="0"/>
      <w:marRight w:val="0"/>
      <w:marTop w:val="0"/>
      <w:marBottom w:val="0"/>
      <w:divBdr>
        <w:top w:val="none" w:sz="0" w:space="0" w:color="auto"/>
        <w:left w:val="none" w:sz="0" w:space="0" w:color="auto"/>
        <w:bottom w:val="none" w:sz="0" w:space="0" w:color="auto"/>
        <w:right w:val="none" w:sz="0" w:space="0" w:color="auto"/>
      </w:divBdr>
    </w:div>
    <w:div w:id="795879693">
      <w:bodyDiv w:val="1"/>
      <w:marLeft w:val="0"/>
      <w:marRight w:val="0"/>
      <w:marTop w:val="0"/>
      <w:marBottom w:val="0"/>
      <w:divBdr>
        <w:top w:val="none" w:sz="0" w:space="0" w:color="auto"/>
        <w:left w:val="none" w:sz="0" w:space="0" w:color="auto"/>
        <w:bottom w:val="none" w:sz="0" w:space="0" w:color="auto"/>
        <w:right w:val="none" w:sz="0" w:space="0" w:color="auto"/>
      </w:divBdr>
    </w:div>
    <w:div w:id="796071869">
      <w:bodyDiv w:val="1"/>
      <w:marLeft w:val="0"/>
      <w:marRight w:val="0"/>
      <w:marTop w:val="0"/>
      <w:marBottom w:val="0"/>
      <w:divBdr>
        <w:top w:val="none" w:sz="0" w:space="0" w:color="auto"/>
        <w:left w:val="none" w:sz="0" w:space="0" w:color="auto"/>
        <w:bottom w:val="none" w:sz="0" w:space="0" w:color="auto"/>
        <w:right w:val="none" w:sz="0" w:space="0" w:color="auto"/>
      </w:divBdr>
    </w:div>
    <w:div w:id="796997008">
      <w:bodyDiv w:val="1"/>
      <w:marLeft w:val="0"/>
      <w:marRight w:val="0"/>
      <w:marTop w:val="0"/>
      <w:marBottom w:val="0"/>
      <w:divBdr>
        <w:top w:val="none" w:sz="0" w:space="0" w:color="auto"/>
        <w:left w:val="none" w:sz="0" w:space="0" w:color="auto"/>
        <w:bottom w:val="none" w:sz="0" w:space="0" w:color="auto"/>
        <w:right w:val="none" w:sz="0" w:space="0" w:color="auto"/>
      </w:divBdr>
    </w:div>
    <w:div w:id="797458124">
      <w:bodyDiv w:val="1"/>
      <w:marLeft w:val="0"/>
      <w:marRight w:val="0"/>
      <w:marTop w:val="0"/>
      <w:marBottom w:val="0"/>
      <w:divBdr>
        <w:top w:val="none" w:sz="0" w:space="0" w:color="auto"/>
        <w:left w:val="none" w:sz="0" w:space="0" w:color="auto"/>
        <w:bottom w:val="none" w:sz="0" w:space="0" w:color="auto"/>
        <w:right w:val="none" w:sz="0" w:space="0" w:color="auto"/>
      </w:divBdr>
    </w:div>
    <w:div w:id="797574691">
      <w:bodyDiv w:val="1"/>
      <w:marLeft w:val="0"/>
      <w:marRight w:val="0"/>
      <w:marTop w:val="0"/>
      <w:marBottom w:val="0"/>
      <w:divBdr>
        <w:top w:val="none" w:sz="0" w:space="0" w:color="auto"/>
        <w:left w:val="none" w:sz="0" w:space="0" w:color="auto"/>
        <w:bottom w:val="none" w:sz="0" w:space="0" w:color="auto"/>
        <w:right w:val="none" w:sz="0" w:space="0" w:color="auto"/>
      </w:divBdr>
    </w:div>
    <w:div w:id="797648736">
      <w:bodyDiv w:val="1"/>
      <w:marLeft w:val="0"/>
      <w:marRight w:val="0"/>
      <w:marTop w:val="0"/>
      <w:marBottom w:val="0"/>
      <w:divBdr>
        <w:top w:val="none" w:sz="0" w:space="0" w:color="auto"/>
        <w:left w:val="none" w:sz="0" w:space="0" w:color="auto"/>
        <w:bottom w:val="none" w:sz="0" w:space="0" w:color="auto"/>
        <w:right w:val="none" w:sz="0" w:space="0" w:color="auto"/>
      </w:divBdr>
    </w:div>
    <w:div w:id="797794482">
      <w:bodyDiv w:val="1"/>
      <w:marLeft w:val="0"/>
      <w:marRight w:val="0"/>
      <w:marTop w:val="0"/>
      <w:marBottom w:val="0"/>
      <w:divBdr>
        <w:top w:val="none" w:sz="0" w:space="0" w:color="auto"/>
        <w:left w:val="none" w:sz="0" w:space="0" w:color="auto"/>
        <w:bottom w:val="none" w:sz="0" w:space="0" w:color="auto"/>
        <w:right w:val="none" w:sz="0" w:space="0" w:color="auto"/>
      </w:divBdr>
    </w:div>
    <w:div w:id="798303816">
      <w:bodyDiv w:val="1"/>
      <w:marLeft w:val="0"/>
      <w:marRight w:val="0"/>
      <w:marTop w:val="0"/>
      <w:marBottom w:val="0"/>
      <w:divBdr>
        <w:top w:val="none" w:sz="0" w:space="0" w:color="auto"/>
        <w:left w:val="none" w:sz="0" w:space="0" w:color="auto"/>
        <w:bottom w:val="none" w:sz="0" w:space="0" w:color="auto"/>
        <w:right w:val="none" w:sz="0" w:space="0" w:color="auto"/>
      </w:divBdr>
    </w:div>
    <w:div w:id="798718744">
      <w:bodyDiv w:val="1"/>
      <w:marLeft w:val="0"/>
      <w:marRight w:val="0"/>
      <w:marTop w:val="0"/>
      <w:marBottom w:val="0"/>
      <w:divBdr>
        <w:top w:val="none" w:sz="0" w:space="0" w:color="auto"/>
        <w:left w:val="none" w:sz="0" w:space="0" w:color="auto"/>
        <w:bottom w:val="none" w:sz="0" w:space="0" w:color="auto"/>
        <w:right w:val="none" w:sz="0" w:space="0" w:color="auto"/>
      </w:divBdr>
    </w:div>
    <w:div w:id="798842275">
      <w:bodyDiv w:val="1"/>
      <w:marLeft w:val="0"/>
      <w:marRight w:val="0"/>
      <w:marTop w:val="0"/>
      <w:marBottom w:val="0"/>
      <w:divBdr>
        <w:top w:val="none" w:sz="0" w:space="0" w:color="auto"/>
        <w:left w:val="none" w:sz="0" w:space="0" w:color="auto"/>
        <w:bottom w:val="none" w:sz="0" w:space="0" w:color="auto"/>
        <w:right w:val="none" w:sz="0" w:space="0" w:color="auto"/>
      </w:divBdr>
    </w:div>
    <w:div w:id="799229909">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799347145">
      <w:bodyDiv w:val="1"/>
      <w:marLeft w:val="0"/>
      <w:marRight w:val="0"/>
      <w:marTop w:val="0"/>
      <w:marBottom w:val="0"/>
      <w:divBdr>
        <w:top w:val="none" w:sz="0" w:space="0" w:color="auto"/>
        <w:left w:val="none" w:sz="0" w:space="0" w:color="auto"/>
        <w:bottom w:val="none" w:sz="0" w:space="0" w:color="auto"/>
        <w:right w:val="none" w:sz="0" w:space="0" w:color="auto"/>
      </w:divBdr>
    </w:div>
    <w:div w:id="799374710">
      <w:bodyDiv w:val="1"/>
      <w:marLeft w:val="0"/>
      <w:marRight w:val="0"/>
      <w:marTop w:val="0"/>
      <w:marBottom w:val="0"/>
      <w:divBdr>
        <w:top w:val="none" w:sz="0" w:space="0" w:color="auto"/>
        <w:left w:val="none" w:sz="0" w:space="0" w:color="auto"/>
        <w:bottom w:val="none" w:sz="0" w:space="0" w:color="auto"/>
        <w:right w:val="none" w:sz="0" w:space="0" w:color="auto"/>
      </w:divBdr>
    </w:div>
    <w:div w:id="800002032">
      <w:bodyDiv w:val="1"/>
      <w:marLeft w:val="0"/>
      <w:marRight w:val="0"/>
      <w:marTop w:val="0"/>
      <w:marBottom w:val="0"/>
      <w:divBdr>
        <w:top w:val="none" w:sz="0" w:space="0" w:color="auto"/>
        <w:left w:val="none" w:sz="0" w:space="0" w:color="auto"/>
        <w:bottom w:val="none" w:sz="0" w:space="0" w:color="auto"/>
        <w:right w:val="none" w:sz="0" w:space="0" w:color="auto"/>
      </w:divBdr>
    </w:div>
    <w:div w:id="800147546">
      <w:bodyDiv w:val="1"/>
      <w:marLeft w:val="0"/>
      <w:marRight w:val="0"/>
      <w:marTop w:val="0"/>
      <w:marBottom w:val="0"/>
      <w:divBdr>
        <w:top w:val="none" w:sz="0" w:space="0" w:color="auto"/>
        <w:left w:val="none" w:sz="0" w:space="0" w:color="auto"/>
        <w:bottom w:val="none" w:sz="0" w:space="0" w:color="auto"/>
        <w:right w:val="none" w:sz="0" w:space="0" w:color="auto"/>
      </w:divBdr>
    </w:div>
    <w:div w:id="800653371">
      <w:bodyDiv w:val="1"/>
      <w:marLeft w:val="0"/>
      <w:marRight w:val="0"/>
      <w:marTop w:val="0"/>
      <w:marBottom w:val="0"/>
      <w:divBdr>
        <w:top w:val="none" w:sz="0" w:space="0" w:color="auto"/>
        <w:left w:val="none" w:sz="0" w:space="0" w:color="auto"/>
        <w:bottom w:val="none" w:sz="0" w:space="0" w:color="auto"/>
        <w:right w:val="none" w:sz="0" w:space="0" w:color="auto"/>
      </w:divBdr>
    </w:div>
    <w:div w:id="800656851">
      <w:bodyDiv w:val="1"/>
      <w:marLeft w:val="0"/>
      <w:marRight w:val="0"/>
      <w:marTop w:val="0"/>
      <w:marBottom w:val="0"/>
      <w:divBdr>
        <w:top w:val="none" w:sz="0" w:space="0" w:color="auto"/>
        <w:left w:val="none" w:sz="0" w:space="0" w:color="auto"/>
        <w:bottom w:val="none" w:sz="0" w:space="0" w:color="auto"/>
        <w:right w:val="none" w:sz="0" w:space="0" w:color="auto"/>
      </w:divBdr>
    </w:div>
    <w:div w:id="801505715">
      <w:bodyDiv w:val="1"/>
      <w:marLeft w:val="0"/>
      <w:marRight w:val="0"/>
      <w:marTop w:val="0"/>
      <w:marBottom w:val="0"/>
      <w:divBdr>
        <w:top w:val="none" w:sz="0" w:space="0" w:color="auto"/>
        <w:left w:val="none" w:sz="0" w:space="0" w:color="auto"/>
        <w:bottom w:val="none" w:sz="0" w:space="0" w:color="auto"/>
        <w:right w:val="none" w:sz="0" w:space="0" w:color="auto"/>
      </w:divBdr>
    </w:div>
    <w:div w:id="801575089">
      <w:bodyDiv w:val="1"/>
      <w:marLeft w:val="0"/>
      <w:marRight w:val="0"/>
      <w:marTop w:val="0"/>
      <w:marBottom w:val="0"/>
      <w:divBdr>
        <w:top w:val="none" w:sz="0" w:space="0" w:color="auto"/>
        <w:left w:val="none" w:sz="0" w:space="0" w:color="auto"/>
        <w:bottom w:val="none" w:sz="0" w:space="0" w:color="auto"/>
        <w:right w:val="none" w:sz="0" w:space="0" w:color="auto"/>
      </w:divBdr>
    </w:div>
    <w:div w:id="801577191">
      <w:bodyDiv w:val="1"/>
      <w:marLeft w:val="0"/>
      <w:marRight w:val="0"/>
      <w:marTop w:val="0"/>
      <w:marBottom w:val="0"/>
      <w:divBdr>
        <w:top w:val="none" w:sz="0" w:space="0" w:color="auto"/>
        <w:left w:val="none" w:sz="0" w:space="0" w:color="auto"/>
        <w:bottom w:val="none" w:sz="0" w:space="0" w:color="auto"/>
        <w:right w:val="none" w:sz="0" w:space="0" w:color="auto"/>
      </w:divBdr>
    </w:div>
    <w:div w:id="801578502">
      <w:bodyDiv w:val="1"/>
      <w:marLeft w:val="0"/>
      <w:marRight w:val="0"/>
      <w:marTop w:val="0"/>
      <w:marBottom w:val="0"/>
      <w:divBdr>
        <w:top w:val="none" w:sz="0" w:space="0" w:color="auto"/>
        <w:left w:val="none" w:sz="0" w:space="0" w:color="auto"/>
        <w:bottom w:val="none" w:sz="0" w:space="0" w:color="auto"/>
        <w:right w:val="none" w:sz="0" w:space="0" w:color="auto"/>
      </w:divBdr>
    </w:div>
    <w:div w:id="801657543">
      <w:bodyDiv w:val="1"/>
      <w:marLeft w:val="0"/>
      <w:marRight w:val="0"/>
      <w:marTop w:val="0"/>
      <w:marBottom w:val="0"/>
      <w:divBdr>
        <w:top w:val="none" w:sz="0" w:space="0" w:color="auto"/>
        <w:left w:val="none" w:sz="0" w:space="0" w:color="auto"/>
        <w:bottom w:val="none" w:sz="0" w:space="0" w:color="auto"/>
        <w:right w:val="none" w:sz="0" w:space="0" w:color="auto"/>
      </w:divBdr>
    </w:div>
    <w:div w:id="801928174">
      <w:bodyDiv w:val="1"/>
      <w:marLeft w:val="0"/>
      <w:marRight w:val="0"/>
      <w:marTop w:val="0"/>
      <w:marBottom w:val="0"/>
      <w:divBdr>
        <w:top w:val="none" w:sz="0" w:space="0" w:color="auto"/>
        <w:left w:val="none" w:sz="0" w:space="0" w:color="auto"/>
        <w:bottom w:val="none" w:sz="0" w:space="0" w:color="auto"/>
        <w:right w:val="none" w:sz="0" w:space="0" w:color="auto"/>
      </w:divBdr>
    </w:div>
    <w:div w:id="801967777">
      <w:bodyDiv w:val="1"/>
      <w:marLeft w:val="0"/>
      <w:marRight w:val="0"/>
      <w:marTop w:val="0"/>
      <w:marBottom w:val="0"/>
      <w:divBdr>
        <w:top w:val="none" w:sz="0" w:space="0" w:color="auto"/>
        <w:left w:val="none" w:sz="0" w:space="0" w:color="auto"/>
        <w:bottom w:val="none" w:sz="0" w:space="0" w:color="auto"/>
        <w:right w:val="none" w:sz="0" w:space="0" w:color="auto"/>
      </w:divBdr>
    </w:div>
    <w:div w:id="802041262">
      <w:bodyDiv w:val="1"/>
      <w:marLeft w:val="0"/>
      <w:marRight w:val="0"/>
      <w:marTop w:val="0"/>
      <w:marBottom w:val="0"/>
      <w:divBdr>
        <w:top w:val="none" w:sz="0" w:space="0" w:color="auto"/>
        <w:left w:val="none" w:sz="0" w:space="0" w:color="auto"/>
        <w:bottom w:val="none" w:sz="0" w:space="0" w:color="auto"/>
        <w:right w:val="none" w:sz="0" w:space="0" w:color="auto"/>
      </w:divBdr>
    </w:div>
    <w:div w:id="802237116">
      <w:bodyDiv w:val="1"/>
      <w:marLeft w:val="0"/>
      <w:marRight w:val="0"/>
      <w:marTop w:val="0"/>
      <w:marBottom w:val="0"/>
      <w:divBdr>
        <w:top w:val="none" w:sz="0" w:space="0" w:color="auto"/>
        <w:left w:val="none" w:sz="0" w:space="0" w:color="auto"/>
        <w:bottom w:val="none" w:sz="0" w:space="0" w:color="auto"/>
        <w:right w:val="none" w:sz="0" w:space="0" w:color="auto"/>
      </w:divBdr>
    </w:div>
    <w:div w:id="802575070">
      <w:bodyDiv w:val="1"/>
      <w:marLeft w:val="0"/>
      <w:marRight w:val="0"/>
      <w:marTop w:val="0"/>
      <w:marBottom w:val="0"/>
      <w:divBdr>
        <w:top w:val="none" w:sz="0" w:space="0" w:color="auto"/>
        <w:left w:val="none" w:sz="0" w:space="0" w:color="auto"/>
        <w:bottom w:val="none" w:sz="0" w:space="0" w:color="auto"/>
        <w:right w:val="none" w:sz="0" w:space="0" w:color="auto"/>
      </w:divBdr>
    </w:div>
    <w:div w:id="802696780">
      <w:bodyDiv w:val="1"/>
      <w:marLeft w:val="0"/>
      <w:marRight w:val="0"/>
      <w:marTop w:val="0"/>
      <w:marBottom w:val="0"/>
      <w:divBdr>
        <w:top w:val="none" w:sz="0" w:space="0" w:color="auto"/>
        <w:left w:val="none" w:sz="0" w:space="0" w:color="auto"/>
        <w:bottom w:val="none" w:sz="0" w:space="0" w:color="auto"/>
        <w:right w:val="none" w:sz="0" w:space="0" w:color="auto"/>
      </w:divBdr>
    </w:div>
    <w:div w:id="802697692">
      <w:bodyDiv w:val="1"/>
      <w:marLeft w:val="0"/>
      <w:marRight w:val="0"/>
      <w:marTop w:val="0"/>
      <w:marBottom w:val="0"/>
      <w:divBdr>
        <w:top w:val="none" w:sz="0" w:space="0" w:color="auto"/>
        <w:left w:val="none" w:sz="0" w:space="0" w:color="auto"/>
        <w:bottom w:val="none" w:sz="0" w:space="0" w:color="auto"/>
        <w:right w:val="none" w:sz="0" w:space="0" w:color="auto"/>
      </w:divBdr>
    </w:div>
    <w:div w:id="802770777">
      <w:bodyDiv w:val="1"/>
      <w:marLeft w:val="0"/>
      <w:marRight w:val="0"/>
      <w:marTop w:val="0"/>
      <w:marBottom w:val="0"/>
      <w:divBdr>
        <w:top w:val="none" w:sz="0" w:space="0" w:color="auto"/>
        <w:left w:val="none" w:sz="0" w:space="0" w:color="auto"/>
        <w:bottom w:val="none" w:sz="0" w:space="0" w:color="auto"/>
        <w:right w:val="none" w:sz="0" w:space="0" w:color="auto"/>
      </w:divBdr>
    </w:div>
    <w:div w:id="802844756">
      <w:bodyDiv w:val="1"/>
      <w:marLeft w:val="0"/>
      <w:marRight w:val="0"/>
      <w:marTop w:val="0"/>
      <w:marBottom w:val="0"/>
      <w:divBdr>
        <w:top w:val="none" w:sz="0" w:space="0" w:color="auto"/>
        <w:left w:val="none" w:sz="0" w:space="0" w:color="auto"/>
        <w:bottom w:val="none" w:sz="0" w:space="0" w:color="auto"/>
        <w:right w:val="none" w:sz="0" w:space="0" w:color="auto"/>
      </w:divBdr>
    </w:div>
    <w:div w:id="802886007">
      <w:bodyDiv w:val="1"/>
      <w:marLeft w:val="0"/>
      <w:marRight w:val="0"/>
      <w:marTop w:val="0"/>
      <w:marBottom w:val="0"/>
      <w:divBdr>
        <w:top w:val="none" w:sz="0" w:space="0" w:color="auto"/>
        <w:left w:val="none" w:sz="0" w:space="0" w:color="auto"/>
        <w:bottom w:val="none" w:sz="0" w:space="0" w:color="auto"/>
        <w:right w:val="none" w:sz="0" w:space="0" w:color="auto"/>
      </w:divBdr>
    </w:div>
    <w:div w:id="802886810">
      <w:bodyDiv w:val="1"/>
      <w:marLeft w:val="0"/>
      <w:marRight w:val="0"/>
      <w:marTop w:val="0"/>
      <w:marBottom w:val="0"/>
      <w:divBdr>
        <w:top w:val="none" w:sz="0" w:space="0" w:color="auto"/>
        <w:left w:val="none" w:sz="0" w:space="0" w:color="auto"/>
        <w:bottom w:val="none" w:sz="0" w:space="0" w:color="auto"/>
        <w:right w:val="none" w:sz="0" w:space="0" w:color="auto"/>
      </w:divBdr>
    </w:div>
    <w:div w:id="802966365">
      <w:bodyDiv w:val="1"/>
      <w:marLeft w:val="0"/>
      <w:marRight w:val="0"/>
      <w:marTop w:val="0"/>
      <w:marBottom w:val="0"/>
      <w:divBdr>
        <w:top w:val="none" w:sz="0" w:space="0" w:color="auto"/>
        <w:left w:val="none" w:sz="0" w:space="0" w:color="auto"/>
        <w:bottom w:val="none" w:sz="0" w:space="0" w:color="auto"/>
        <w:right w:val="none" w:sz="0" w:space="0" w:color="auto"/>
      </w:divBdr>
    </w:div>
    <w:div w:id="803042550">
      <w:bodyDiv w:val="1"/>
      <w:marLeft w:val="0"/>
      <w:marRight w:val="0"/>
      <w:marTop w:val="0"/>
      <w:marBottom w:val="0"/>
      <w:divBdr>
        <w:top w:val="none" w:sz="0" w:space="0" w:color="auto"/>
        <w:left w:val="none" w:sz="0" w:space="0" w:color="auto"/>
        <w:bottom w:val="none" w:sz="0" w:space="0" w:color="auto"/>
        <w:right w:val="none" w:sz="0" w:space="0" w:color="auto"/>
      </w:divBdr>
    </w:div>
    <w:div w:id="803305770">
      <w:bodyDiv w:val="1"/>
      <w:marLeft w:val="0"/>
      <w:marRight w:val="0"/>
      <w:marTop w:val="0"/>
      <w:marBottom w:val="0"/>
      <w:divBdr>
        <w:top w:val="none" w:sz="0" w:space="0" w:color="auto"/>
        <w:left w:val="none" w:sz="0" w:space="0" w:color="auto"/>
        <w:bottom w:val="none" w:sz="0" w:space="0" w:color="auto"/>
        <w:right w:val="none" w:sz="0" w:space="0" w:color="auto"/>
      </w:divBdr>
    </w:div>
    <w:div w:id="803811477">
      <w:bodyDiv w:val="1"/>
      <w:marLeft w:val="0"/>
      <w:marRight w:val="0"/>
      <w:marTop w:val="0"/>
      <w:marBottom w:val="0"/>
      <w:divBdr>
        <w:top w:val="none" w:sz="0" w:space="0" w:color="auto"/>
        <w:left w:val="none" w:sz="0" w:space="0" w:color="auto"/>
        <w:bottom w:val="none" w:sz="0" w:space="0" w:color="auto"/>
        <w:right w:val="none" w:sz="0" w:space="0" w:color="auto"/>
      </w:divBdr>
    </w:div>
    <w:div w:id="804011646">
      <w:bodyDiv w:val="1"/>
      <w:marLeft w:val="0"/>
      <w:marRight w:val="0"/>
      <w:marTop w:val="0"/>
      <w:marBottom w:val="0"/>
      <w:divBdr>
        <w:top w:val="none" w:sz="0" w:space="0" w:color="auto"/>
        <w:left w:val="none" w:sz="0" w:space="0" w:color="auto"/>
        <w:bottom w:val="none" w:sz="0" w:space="0" w:color="auto"/>
        <w:right w:val="none" w:sz="0" w:space="0" w:color="auto"/>
      </w:divBdr>
    </w:div>
    <w:div w:id="804086774">
      <w:bodyDiv w:val="1"/>
      <w:marLeft w:val="0"/>
      <w:marRight w:val="0"/>
      <w:marTop w:val="0"/>
      <w:marBottom w:val="0"/>
      <w:divBdr>
        <w:top w:val="none" w:sz="0" w:space="0" w:color="auto"/>
        <w:left w:val="none" w:sz="0" w:space="0" w:color="auto"/>
        <w:bottom w:val="none" w:sz="0" w:space="0" w:color="auto"/>
        <w:right w:val="none" w:sz="0" w:space="0" w:color="auto"/>
      </w:divBdr>
    </w:div>
    <w:div w:id="804127235">
      <w:bodyDiv w:val="1"/>
      <w:marLeft w:val="0"/>
      <w:marRight w:val="0"/>
      <w:marTop w:val="0"/>
      <w:marBottom w:val="0"/>
      <w:divBdr>
        <w:top w:val="none" w:sz="0" w:space="0" w:color="auto"/>
        <w:left w:val="none" w:sz="0" w:space="0" w:color="auto"/>
        <w:bottom w:val="none" w:sz="0" w:space="0" w:color="auto"/>
        <w:right w:val="none" w:sz="0" w:space="0" w:color="auto"/>
      </w:divBdr>
    </w:div>
    <w:div w:id="804274770">
      <w:bodyDiv w:val="1"/>
      <w:marLeft w:val="0"/>
      <w:marRight w:val="0"/>
      <w:marTop w:val="0"/>
      <w:marBottom w:val="0"/>
      <w:divBdr>
        <w:top w:val="none" w:sz="0" w:space="0" w:color="auto"/>
        <w:left w:val="none" w:sz="0" w:space="0" w:color="auto"/>
        <w:bottom w:val="none" w:sz="0" w:space="0" w:color="auto"/>
        <w:right w:val="none" w:sz="0" w:space="0" w:color="auto"/>
      </w:divBdr>
    </w:div>
    <w:div w:id="804277588">
      <w:bodyDiv w:val="1"/>
      <w:marLeft w:val="0"/>
      <w:marRight w:val="0"/>
      <w:marTop w:val="0"/>
      <w:marBottom w:val="0"/>
      <w:divBdr>
        <w:top w:val="none" w:sz="0" w:space="0" w:color="auto"/>
        <w:left w:val="none" w:sz="0" w:space="0" w:color="auto"/>
        <w:bottom w:val="none" w:sz="0" w:space="0" w:color="auto"/>
        <w:right w:val="none" w:sz="0" w:space="0" w:color="auto"/>
      </w:divBdr>
    </w:div>
    <w:div w:id="805315639">
      <w:bodyDiv w:val="1"/>
      <w:marLeft w:val="0"/>
      <w:marRight w:val="0"/>
      <w:marTop w:val="0"/>
      <w:marBottom w:val="0"/>
      <w:divBdr>
        <w:top w:val="none" w:sz="0" w:space="0" w:color="auto"/>
        <w:left w:val="none" w:sz="0" w:space="0" w:color="auto"/>
        <w:bottom w:val="none" w:sz="0" w:space="0" w:color="auto"/>
        <w:right w:val="none" w:sz="0" w:space="0" w:color="auto"/>
      </w:divBdr>
    </w:div>
    <w:div w:id="805508698">
      <w:bodyDiv w:val="1"/>
      <w:marLeft w:val="0"/>
      <w:marRight w:val="0"/>
      <w:marTop w:val="0"/>
      <w:marBottom w:val="0"/>
      <w:divBdr>
        <w:top w:val="none" w:sz="0" w:space="0" w:color="auto"/>
        <w:left w:val="none" w:sz="0" w:space="0" w:color="auto"/>
        <w:bottom w:val="none" w:sz="0" w:space="0" w:color="auto"/>
        <w:right w:val="none" w:sz="0" w:space="0" w:color="auto"/>
      </w:divBdr>
    </w:div>
    <w:div w:id="805780744">
      <w:bodyDiv w:val="1"/>
      <w:marLeft w:val="0"/>
      <w:marRight w:val="0"/>
      <w:marTop w:val="0"/>
      <w:marBottom w:val="0"/>
      <w:divBdr>
        <w:top w:val="none" w:sz="0" w:space="0" w:color="auto"/>
        <w:left w:val="none" w:sz="0" w:space="0" w:color="auto"/>
        <w:bottom w:val="none" w:sz="0" w:space="0" w:color="auto"/>
        <w:right w:val="none" w:sz="0" w:space="0" w:color="auto"/>
      </w:divBdr>
    </w:div>
    <w:div w:id="805897250">
      <w:bodyDiv w:val="1"/>
      <w:marLeft w:val="0"/>
      <w:marRight w:val="0"/>
      <w:marTop w:val="0"/>
      <w:marBottom w:val="0"/>
      <w:divBdr>
        <w:top w:val="none" w:sz="0" w:space="0" w:color="auto"/>
        <w:left w:val="none" w:sz="0" w:space="0" w:color="auto"/>
        <w:bottom w:val="none" w:sz="0" w:space="0" w:color="auto"/>
        <w:right w:val="none" w:sz="0" w:space="0" w:color="auto"/>
      </w:divBdr>
    </w:div>
    <w:div w:id="805898178">
      <w:bodyDiv w:val="1"/>
      <w:marLeft w:val="0"/>
      <w:marRight w:val="0"/>
      <w:marTop w:val="0"/>
      <w:marBottom w:val="0"/>
      <w:divBdr>
        <w:top w:val="none" w:sz="0" w:space="0" w:color="auto"/>
        <w:left w:val="none" w:sz="0" w:space="0" w:color="auto"/>
        <w:bottom w:val="none" w:sz="0" w:space="0" w:color="auto"/>
        <w:right w:val="none" w:sz="0" w:space="0" w:color="auto"/>
      </w:divBdr>
    </w:div>
    <w:div w:id="806119612">
      <w:bodyDiv w:val="1"/>
      <w:marLeft w:val="0"/>
      <w:marRight w:val="0"/>
      <w:marTop w:val="0"/>
      <w:marBottom w:val="0"/>
      <w:divBdr>
        <w:top w:val="none" w:sz="0" w:space="0" w:color="auto"/>
        <w:left w:val="none" w:sz="0" w:space="0" w:color="auto"/>
        <w:bottom w:val="none" w:sz="0" w:space="0" w:color="auto"/>
        <w:right w:val="none" w:sz="0" w:space="0" w:color="auto"/>
      </w:divBdr>
    </w:div>
    <w:div w:id="806313737">
      <w:bodyDiv w:val="1"/>
      <w:marLeft w:val="0"/>
      <w:marRight w:val="0"/>
      <w:marTop w:val="0"/>
      <w:marBottom w:val="0"/>
      <w:divBdr>
        <w:top w:val="none" w:sz="0" w:space="0" w:color="auto"/>
        <w:left w:val="none" w:sz="0" w:space="0" w:color="auto"/>
        <w:bottom w:val="none" w:sz="0" w:space="0" w:color="auto"/>
        <w:right w:val="none" w:sz="0" w:space="0" w:color="auto"/>
      </w:divBdr>
    </w:div>
    <w:div w:id="806430783">
      <w:bodyDiv w:val="1"/>
      <w:marLeft w:val="0"/>
      <w:marRight w:val="0"/>
      <w:marTop w:val="0"/>
      <w:marBottom w:val="0"/>
      <w:divBdr>
        <w:top w:val="none" w:sz="0" w:space="0" w:color="auto"/>
        <w:left w:val="none" w:sz="0" w:space="0" w:color="auto"/>
        <w:bottom w:val="none" w:sz="0" w:space="0" w:color="auto"/>
        <w:right w:val="none" w:sz="0" w:space="0" w:color="auto"/>
      </w:divBdr>
    </w:div>
    <w:div w:id="806434260">
      <w:bodyDiv w:val="1"/>
      <w:marLeft w:val="0"/>
      <w:marRight w:val="0"/>
      <w:marTop w:val="0"/>
      <w:marBottom w:val="0"/>
      <w:divBdr>
        <w:top w:val="none" w:sz="0" w:space="0" w:color="auto"/>
        <w:left w:val="none" w:sz="0" w:space="0" w:color="auto"/>
        <w:bottom w:val="none" w:sz="0" w:space="0" w:color="auto"/>
        <w:right w:val="none" w:sz="0" w:space="0" w:color="auto"/>
      </w:divBdr>
    </w:div>
    <w:div w:id="806626082">
      <w:bodyDiv w:val="1"/>
      <w:marLeft w:val="0"/>
      <w:marRight w:val="0"/>
      <w:marTop w:val="0"/>
      <w:marBottom w:val="0"/>
      <w:divBdr>
        <w:top w:val="none" w:sz="0" w:space="0" w:color="auto"/>
        <w:left w:val="none" w:sz="0" w:space="0" w:color="auto"/>
        <w:bottom w:val="none" w:sz="0" w:space="0" w:color="auto"/>
        <w:right w:val="none" w:sz="0" w:space="0" w:color="auto"/>
      </w:divBdr>
    </w:div>
    <w:div w:id="806631251">
      <w:bodyDiv w:val="1"/>
      <w:marLeft w:val="0"/>
      <w:marRight w:val="0"/>
      <w:marTop w:val="0"/>
      <w:marBottom w:val="0"/>
      <w:divBdr>
        <w:top w:val="none" w:sz="0" w:space="0" w:color="auto"/>
        <w:left w:val="none" w:sz="0" w:space="0" w:color="auto"/>
        <w:bottom w:val="none" w:sz="0" w:space="0" w:color="auto"/>
        <w:right w:val="none" w:sz="0" w:space="0" w:color="auto"/>
      </w:divBdr>
    </w:div>
    <w:div w:id="806748163">
      <w:bodyDiv w:val="1"/>
      <w:marLeft w:val="0"/>
      <w:marRight w:val="0"/>
      <w:marTop w:val="0"/>
      <w:marBottom w:val="0"/>
      <w:divBdr>
        <w:top w:val="none" w:sz="0" w:space="0" w:color="auto"/>
        <w:left w:val="none" w:sz="0" w:space="0" w:color="auto"/>
        <w:bottom w:val="none" w:sz="0" w:space="0" w:color="auto"/>
        <w:right w:val="none" w:sz="0" w:space="0" w:color="auto"/>
      </w:divBdr>
    </w:div>
    <w:div w:id="806818225">
      <w:bodyDiv w:val="1"/>
      <w:marLeft w:val="0"/>
      <w:marRight w:val="0"/>
      <w:marTop w:val="0"/>
      <w:marBottom w:val="0"/>
      <w:divBdr>
        <w:top w:val="none" w:sz="0" w:space="0" w:color="auto"/>
        <w:left w:val="none" w:sz="0" w:space="0" w:color="auto"/>
        <w:bottom w:val="none" w:sz="0" w:space="0" w:color="auto"/>
        <w:right w:val="none" w:sz="0" w:space="0" w:color="auto"/>
      </w:divBdr>
    </w:div>
    <w:div w:id="806826531">
      <w:bodyDiv w:val="1"/>
      <w:marLeft w:val="0"/>
      <w:marRight w:val="0"/>
      <w:marTop w:val="0"/>
      <w:marBottom w:val="0"/>
      <w:divBdr>
        <w:top w:val="none" w:sz="0" w:space="0" w:color="auto"/>
        <w:left w:val="none" w:sz="0" w:space="0" w:color="auto"/>
        <w:bottom w:val="none" w:sz="0" w:space="0" w:color="auto"/>
        <w:right w:val="none" w:sz="0" w:space="0" w:color="auto"/>
      </w:divBdr>
    </w:div>
    <w:div w:id="807472283">
      <w:bodyDiv w:val="1"/>
      <w:marLeft w:val="0"/>
      <w:marRight w:val="0"/>
      <w:marTop w:val="0"/>
      <w:marBottom w:val="0"/>
      <w:divBdr>
        <w:top w:val="none" w:sz="0" w:space="0" w:color="auto"/>
        <w:left w:val="none" w:sz="0" w:space="0" w:color="auto"/>
        <w:bottom w:val="none" w:sz="0" w:space="0" w:color="auto"/>
        <w:right w:val="none" w:sz="0" w:space="0" w:color="auto"/>
      </w:divBdr>
    </w:div>
    <w:div w:id="807475852">
      <w:bodyDiv w:val="1"/>
      <w:marLeft w:val="0"/>
      <w:marRight w:val="0"/>
      <w:marTop w:val="0"/>
      <w:marBottom w:val="0"/>
      <w:divBdr>
        <w:top w:val="none" w:sz="0" w:space="0" w:color="auto"/>
        <w:left w:val="none" w:sz="0" w:space="0" w:color="auto"/>
        <w:bottom w:val="none" w:sz="0" w:space="0" w:color="auto"/>
        <w:right w:val="none" w:sz="0" w:space="0" w:color="auto"/>
      </w:divBdr>
    </w:div>
    <w:div w:id="807549544">
      <w:bodyDiv w:val="1"/>
      <w:marLeft w:val="0"/>
      <w:marRight w:val="0"/>
      <w:marTop w:val="0"/>
      <w:marBottom w:val="0"/>
      <w:divBdr>
        <w:top w:val="none" w:sz="0" w:space="0" w:color="auto"/>
        <w:left w:val="none" w:sz="0" w:space="0" w:color="auto"/>
        <w:bottom w:val="none" w:sz="0" w:space="0" w:color="auto"/>
        <w:right w:val="none" w:sz="0" w:space="0" w:color="auto"/>
      </w:divBdr>
    </w:div>
    <w:div w:id="807669907">
      <w:bodyDiv w:val="1"/>
      <w:marLeft w:val="0"/>
      <w:marRight w:val="0"/>
      <w:marTop w:val="0"/>
      <w:marBottom w:val="0"/>
      <w:divBdr>
        <w:top w:val="none" w:sz="0" w:space="0" w:color="auto"/>
        <w:left w:val="none" w:sz="0" w:space="0" w:color="auto"/>
        <w:bottom w:val="none" w:sz="0" w:space="0" w:color="auto"/>
        <w:right w:val="none" w:sz="0" w:space="0" w:color="auto"/>
      </w:divBdr>
    </w:div>
    <w:div w:id="807938473">
      <w:bodyDiv w:val="1"/>
      <w:marLeft w:val="0"/>
      <w:marRight w:val="0"/>
      <w:marTop w:val="0"/>
      <w:marBottom w:val="0"/>
      <w:divBdr>
        <w:top w:val="none" w:sz="0" w:space="0" w:color="auto"/>
        <w:left w:val="none" w:sz="0" w:space="0" w:color="auto"/>
        <w:bottom w:val="none" w:sz="0" w:space="0" w:color="auto"/>
        <w:right w:val="none" w:sz="0" w:space="0" w:color="auto"/>
      </w:divBdr>
    </w:div>
    <w:div w:id="808060377">
      <w:bodyDiv w:val="1"/>
      <w:marLeft w:val="0"/>
      <w:marRight w:val="0"/>
      <w:marTop w:val="0"/>
      <w:marBottom w:val="0"/>
      <w:divBdr>
        <w:top w:val="none" w:sz="0" w:space="0" w:color="auto"/>
        <w:left w:val="none" w:sz="0" w:space="0" w:color="auto"/>
        <w:bottom w:val="none" w:sz="0" w:space="0" w:color="auto"/>
        <w:right w:val="none" w:sz="0" w:space="0" w:color="auto"/>
      </w:divBdr>
    </w:div>
    <w:div w:id="808131131">
      <w:bodyDiv w:val="1"/>
      <w:marLeft w:val="0"/>
      <w:marRight w:val="0"/>
      <w:marTop w:val="0"/>
      <w:marBottom w:val="0"/>
      <w:divBdr>
        <w:top w:val="none" w:sz="0" w:space="0" w:color="auto"/>
        <w:left w:val="none" w:sz="0" w:space="0" w:color="auto"/>
        <w:bottom w:val="none" w:sz="0" w:space="0" w:color="auto"/>
        <w:right w:val="none" w:sz="0" w:space="0" w:color="auto"/>
      </w:divBdr>
    </w:div>
    <w:div w:id="808203471">
      <w:bodyDiv w:val="1"/>
      <w:marLeft w:val="0"/>
      <w:marRight w:val="0"/>
      <w:marTop w:val="0"/>
      <w:marBottom w:val="0"/>
      <w:divBdr>
        <w:top w:val="none" w:sz="0" w:space="0" w:color="auto"/>
        <w:left w:val="none" w:sz="0" w:space="0" w:color="auto"/>
        <w:bottom w:val="none" w:sz="0" w:space="0" w:color="auto"/>
        <w:right w:val="none" w:sz="0" w:space="0" w:color="auto"/>
      </w:divBdr>
    </w:div>
    <w:div w:id="808324031">
      <w:bodyDiv w:val="1"/>
      <w:marLeft w:val="0"/>
      <w:marRight w:val="0"/>
      <w:marTop w:val="0"/>
      <w:marBottom w:val="0"/>
      <w:divBdr>
        <w:top w:val="none" w:sz="0" w:space="0" w:color="auto"/>
        <w:left w:val="none" w:sz="0" w:space="0" w:color="auto"/>
        <w:bottom w:val="none" w:sz="0" w:space="0" w:color="auto"/>
        <w:right w:val="none" w:sz="0" w:space="0" w:color="auto"/>
      </w:divBdr>
    </w:div>
    <w:div w:id="808399569">
      <w:bodyDiv w:val="1"/>
      <w:marLeft w:val="0"/>
      <w:marRight w:val="0"/>
      <w:marTop w:val="0"/>
      <w:marBottom w:val="0"/>
      <w:divBdr>
        <w:top w:val="none" w:sz="0" w:space="0" w:color="auto"/>
        <w:left w:val="none" w:sz="0" w:space="0" w:color="auto"/>
        <w:bottom w:val="none" w:sz="0" w:space="0" w:color="auto"/>
        <w:right w:val="none" w:sz="0" w:space="0" w:color="auto"/>
      </w:divBdr>
    </w:div>
    <w:div w:id="808667476">
      <w:bodyDiv w:val="1"/>
      <w:marLeft w:val="0"/>
      <w:marRight w:val="0"/>
      <w:marTop w:val="0"/>
      <w:marBottom w:val="0"/>
      <w:divBdr>
        <w:top w:val="none" w:sz="0" w:space="0" w:color="auto"/>
        <w:left w:val="none" w:sz="0" w:space="0" w:color="auto"/>
        <w:bottom w:val="none" w:sz="0" w:space="0" w:color="auto"/>
        <w:right w:val="none" w:sz="0" w:space="0" w:color="auto"/>
      </w:divBdr>
    </w:div>
    <w:div w:id="808862965">
      <w:bodyDiv w:val="1"/>
      <w:marLeft w:val="0"/>
      <w:marRight w:val="0"/>
      <w:marTop w:val="0"/>
      <w:marBottom w:val="0"/>
      <w:divBdr>
        <w:top w:val="none" w:sz="0" w:space="0" w:color="auto"/>
        <w:left w:val="none" w:sz="0" w:space="0" w:color="auto"/>
        <w:bottom w:val="none" w:sz="0" w:space="0" w:color="auto"/>
        <w:right w:val="none" w:sz="0" w:space="0" w:color="auto"/>
      </w:divBdr>
    </w:div>
    <w:div w:id="809133333">
      <w:bodyDiv w:val="1"/>
      <w:marLeft w:val="0"/>
      <w:marRight w:val="0"/>
      <w:marTop w:val="0"/>
      <w:marBottom w:val="0"/>
      <w:divBdr>
        <w:top w:val="none" w:sz="0" w:space="0" w:color="auto"/>
        <w:left w:val="none" w:sz="0" w:space="0" w:color="auto"/>
        <w:bottom w:val="none" w:sz="0" w:space="0" w:color="auto"/>
        <w:right w:val="none" w:sz="0" w:space="0" w:color="auto"/>
      </w:divBdr>
    </w:div>
    <w:div w:id="809591763">
      <w:bodyDiv w:val="1"/>
      <w:marLeft w:val="0"/>
      <w:marRight w:val="0"/>
      <w:marTop w:val="0"/>
      <w:marBottom w:val="0"/>
      <w:divBdr>
        <w:top w:val="none" w:sz="0" w:space="0" w:color="auto"/>
        <w:left w:val="none" w:sz="0" w:space="0" w:color="auto"/>
        <w:bottom w:val="none" w:sz="0" w:space="0" w:color="auto"/>
        <w:right w:val="none" w:sz="0" w:space="0" w:color="auto"/>
      </w:divBdr>
    </w:div>
    <w:div w:id="809902815">
      <w:bodyDiv w:val="1"/>
      <w:marLeft w:val="0"/>
      <w:marRight w:val="0"/>
      <w:marTop w:val="0"/>
      <w:marBottom w:val="0"/>
      <w:divBdr>
        <w:top w:val="none" w:sz="0" w:space="0" w:color="auto"/>
        <w:left w:val="none" w:sz="0" w:space="0" w:color="auto"/>
        <w:bottom w:val="none" w:sz="0" w:space="0" w:color="auto"/>
        <w:right w:val="none" w:sz="0" w:space="0" w:color="auto"/>
      </w:divBdr>
    </w:div>
    <w:div w:id="810288152">
      <w:bodyDiv w:val="1"/>
      <w:marLeft w:val="0"/>
      <w:marRight w:val="0"/>
      <w:marTop w:val="0"/>
      <w:marBottom w:val="0"/>
      <w:divBdr>
        <w:top w:val="none" w:sz="0" w:space="0" w:color="auto"/>
        <w:left w:val="none" w:sz="0" w:space="0" w:color="auto"/>
        <w:bottom w:val="none" w:sz="0" w:space="0" w:color="auto"/>
        <w:right w:val="none" w:sz="0" w:space="0" w:color="auto"/>
      </w:divBdr>
    </w:div>
    <w:div w:id="810366340">
      <w:bodyDiv w:val="1"/>
      <w:marLeft w:val="0"/>
      <w:marRight w:val="0"/>
      <w:marTop w:val="0"/>
      <w:marBottom w:val="0"/>
      <w:divBdr>
        <w:top w:val="none" w:sz="0" w:space="0" w:color="auto"/>
        <w:left w:val="none" w:sz="0" w:space="0" w:color="auto"/>
        <w:bottom w:val="none" w:sz="0" w:space="0" w:color="auto"/>
        <w:right w:val="none" w:sz="0" w:space="0" w:color="auto"/>
      </w:divBdr>
    </w:div>
    <w:div w:id="810368410">
      <w:bodyDiv w:val="1"/>
      <w:marLeft w:val="0"/>
      <w:marRight w:val="0"/>
      <w:marTop w:val="0"/>
      <w:marBottom w:val="0"/>
      <w:divBdr>
        <w:top w:val="none" w:sz="0" w:space="0" w:color="auto"/>
        <w:left w:val="none" w:sz="0" w:space="0" w:color="auto"/>
        <w:bottom w:val="none" w:sz="0" w:space="0" w:color="auto"/>
        <w:right w:val="none" w:sz="0" w:space="0" w:color="auto"/>
      </w:divBdr>
    </w:div>
    <w:div w:id="810636784">
      <w:bodyDiv w:val="1"/>
      <w:marLeft w:val="0"/>
      <w:marRight w:val="0"/>
      <w:marTop w:val="0"/>
      <w:marBottom w:val="0"/>
      <w:divBdr>
        <w:top w:val="none" w:sz="0" w:space="0" w:color="auto"/>
        <w:left w:val="none" w:sz="0" w:space="0" w:color="auto"/>
        <w:bottom w:val="none" w:sz="0" w:space="0" w:color="auto"/>
        <w:right w:val="none" w:sz="0" w:space="0" w:color="auto"/>
      </w:divBdr>
    </w:div>
    <w:div w:id="811022793">
      <w:bodyDiv w:val="1"/>
      <w:marLeft w:val="0"/>
      <w:marRight w:val="0"/>
      <w:marTop w:val="0"/>
      <w:marBottom w:val="0"/>
      <w:divBdr>
        <w:top w:val="none" w:sz="0" w:space="0" w:color="auto"/>
        <w:left w:val="none" w:sz="0" w:space="0" w:color="auto"/>
        <w:bottom w:val="none" w:sz="0" w:space="0" w:color="auto"/>
        <w:right w:val="none" w:sz="0" w:space="0" w:color="auto"/>
      </w:divBdr>
    </w:div>
    <w:div w:id="811950032">
      <w:bodyDiv w:val="1"/>
      <w:marLeft w:val="0"/>
      <w:marRight w:val="0"/>
      <w:marTop w:val="0"/>
      <w:marBottom w:val="0"/>
      <w:divBdr>
        <w:top w:val="none" w:sz="0" w:space="0" w:color="auto"/>
        <w:left w:val="none" w:sz="0" w:space="0" w:color="auto"/>
        <w:bottom w:val="none" w:sz="0" w:space="0" w:color="auto"/>
        <w:right w:val="none" w:sz="0" w:space="0" w:color="auto"/>
      </w:divBdr>
    </w:div>
    <w:div w:id="812212929">
      <w:bodyDiv w:val="1"/>
      <w:marLeft w:val="0"/>
      <w:marRight w:val="0"/>
      <w:marTop w:val="0"/>
      <w:marBottom w:val="0"/>
      <w:divBdr>
        <w:top w:val="none" w:sz="0" w:space="0" w:color="auto"/>
        <w:left w:val="none" w:sz="0" w:space="0" w:color="auto"/>
        <w:bottom w:val="none" w:sz="0" w:space="0" w:color="auto"/>
        <w:right w:val="none" w:sz="0" w:space="0" w:color="auto"/>
      </w:divBdr>
    </w:div>
    <w:div w:id="812216369">
      <w:bodyDiv w:val="1"/>
      <w:marLeft w:val="0"/>
      <w:marRight w:val="0"/>
      <w:marTop w:val="0"/>
      <w:marBottom w:val="0"/>
      <w:divBdr>
        <w:top w:val="none" w:sz="0" w:space="0" w:color="auto"/>
        <w:left w:val="none" w:sz="0" w:space="0" w:color="auto"/>
        <w:bottom w:val="none" w:sz="0" w:space="0" w:color="auto"/>
        <w:right w:val="none" w:sz="0" w:space="0" w:color="auto"/>
      </w:divBdr>
    </w:div>
    <w:div w:id="812452072">
      <w:bodyDiv w:val="1"/>
      <w:marLeft w:val="0"/>
      <w:marRight w:val="0"/>
      <w:marTop w:val="0"/>
      <w:marBottom w:val="0"/>
      <w:divBdr>
        <w:top w:val="none" w:sz="0" w:space="0" w:color="auto"/>
        <w:left w:val="none" w:sz="0" w:space="0" w:color="auto"/>
        <w:bottom w:val="none" w:sz="0" w:space="0" w:color="auto"/>
        <w:right w:val="none" w:sz="0" w:space="0" w:color="auto"/>
      </w:divBdr>
    </w:div>
    <w:div w:id="812526475">
      <w:bodyDiv w:val="1"/>
      <w:marLeft w:val="0"/>
      <w:marRight w:val="0"/>
      <w:marTop w:val="0"/>
      <w:marBottom w:val="0"/>
      <w:divBdr>
        <w:top w:val="none" w:sz="0" w:space="0" w:color="auto"/>
        <w:left w:val="none" w:sz="0" w:space="0" w:color="auto"/>
        <w:bottom w:val="none" w:sz="0" w:space="0" w:color="auto"/>
        <w:right w:val="none" w:sz="0" w:space="0" w:color="auto"/>
      </w:divBdr>
    </w:div>
    <w:div w:id="812528834">
      <w:bodyDiv w:val="1"/>
      <w:marLeft w:val="0"/>
      <w:marRight w:val="0"/>
      <w:marTop w:val="0"/>
      <w:marBottom w:val="0"/>
      <w:divBdr>
        <w:top w:val="none" w:sz="0" w:space="0" w:color="auto"/>
        <w:left w:val="none" w:sz="0" w:space="0" w:color="auto"/>
        <w:bottom w:val="none" w:sz="0" w:space="0" w:color="auto"/>
        <w:right w:val="none" w:sz="0" w:space="0" w:color="auto"/>
      </w:divBdr>
    </w:div>
    <w:div w:id="812599269">
      <w:bodyDiv w:val="1"/>
      <w:marLeft w:val="0"/>
      <w:marRight w:val="0"/>
      <w:marTop w:val="0"/>
      <w:marBottom w:val="0"/>
      <w:divBdr>
        <w:top w:val="none" w:sz="0" w:space="0" w:color="auto"/>
        <w:left w:val="none" w:sz="0" w:space="0" w:color="auto"/>
        <w:bottom w:val="none" w:sz="0" w:space="0" w:color="auto"/>
        <w:right w:val="none" w:sz="0" w:space="0" w:color="auto"/>
      </w:divBdr>
    </w:div>
    <w:div w:id="812797951">
      <w:bodyDiv w:val="1"/>
      <w:marLeft w:val="0"/>
      <w:marRight w:val="0"/>
      <w:marTop w:val="0"/>
      <w:marBottom w:val="0"/>
      <w:divBdr>
        <w:top w:val="none" w:sz="0" w:space="0" w:color="auto"/>
        <w:left w:val="none" w:sz="0" w:space="0" w:color="auto"/>
        <w:bottom w:val="none" w:sz="0" w:space="0" w:color="auto"/>
        <w:right w:val="none" w:sz="0" w:space="0" w:color="auto"/>
      </w:divBdr>
    </w:div>
    <w:div w:id="812909422">
      <w:bodyDiv w:val="1"/>
      <w:marLeft w:val="0"/>
      <w:marRight w:val="0"/>
      <w:marTop w:val="0"/>
      <w:marBottom w:val="0"/>
      <w:divBdr>
        <w:top w:val="none" w:sz="0" w:space="0" w:color="auto"/>
        <w:left w:val="none" w:sz="0" w:space="0" w:color="auto"/>
        <w:bottom w:val="none" w:sz="0" w:space="0" w:color="auto"/>
        <w:right w:val="none" w:sz="0" w:space="0" w:color="auto"/>
      </w:divBdr>
    </w:div>
    <w:div w:id="812941032">
      <w:bodyDiv w:val="1"/>
      <w:marLeft w:val="0"/>
      <w:marRight w:val="0"/>
      <w:marTop w:val="0"/>
      <w:marBottom w:val="0"/>
      <w:divBdr>
        <w:top w:val="none" w:sz="0" w:space="0" w:color="auto"/>
        <w:left w:val="none" w:sz="0" w:space="0" w:color="auto"/>
        <w:bottom w:val="none" w:sz="0" w:space="0" w:color="auto"/>
        <w:right w:val="none" w:sz="0" w:space="0" w:color="auto"/>
      </w:divBdr>
    </w:div>
    <w:div w:id="813060796">
      <w:bodyDiv w:val="1"/>
      <w:marLeft w:val="0"/>
      <w:marRight w:val="0"/>
      <w:marTop w:val="0"/>
      <w:marBottom w:val="0"/>
      <w:divBdr>
        <w:top w:val="none" w:sz="0" w:space="0" w:color="auto"/>
        <w:left w:val="none" w:sz="0" w:space="0" w:color="auto"/>
        <w:bottom w:val="none" w:sz="0" w:space="0" w:color="auto"/>
        <w:right w:val="none" w:sz="0" w:space="0" w:color="auto"/>
      </w:divBdr>
    </w:div>
    <w:div w:id="813106458">
      <w:bodyDiv w:val="1"/>
      <w:marLeft w:val="0"/>
      <w:marRight w:val="0"/>
      <w:marTop w:val="0"/>
      <w:marBottom w:val="0"/>
      <w:divBdr>
        <w:top w:val="none" w:sz="0" w:space="0" w:color="auto"/>
        <w:left w:val="none" w:sz="0" w:space="0" w:color="auto"/>
        <w:bottom w:val="none" w:sz="0" w:space="0" w:color="auto"/>
        <w:right w:val="none" w:sz="0" w:space="0" w:color="auto"/>
      </w:divBdr>
    </w:div>
    <w:div w:id="813330460">
      <w:bodyDiv w:val="1"/>
      <w:marLeft w:val="0"/>
      <w:marRight w:val="0"/>
      <w:marTop w:val="0"/>
      <w:marBottom w:val="0"/>
      <w:divBdr>
        <w:top w:val="none" w:sz="0" w:space="0" w:color="auto"/>
        <w:left w:val="none" w:sz="0" w:space="0" w:color="auto"/>
        <w:bottom w:val="none" w:sz="0" w:space="0" w:color="auto"/>
        <w:right w:val="none" w:sz="0" w:space="0" w:color="auto"/>
      </w:divBdr>
    </w:div>
    <w:div w:id="813331959">
      <w:bodyDiv w:val="1"/>
      <w:marLeft w:val="0"/>
      <w:marRight w:val="0"/>
      <w:marTop w:val="0"/>
      <w:marBottom w:val="0"/>
      <w:divBdr>
        <w:top w:val="none" w:sz="0" w:space="0" w:color="auto"/>
        <w:left w:val="none" w:sz="0" w:space="0" w:color="auto"/>
        <w:bottom w:val="none" w:sz="0" w:space="0" w:color="auto"/>
        <w:right w:val="none" w:sz="0" w:space="0" w:color="auto"/>
      </w:divBdr>
    </w:div>
    <w:div w:id="813378311">
      <w:bodyDiv w:val="1"/>
      <w:marLeft w:val="0"/>
      <w:marRight w:val="0"/>
      <w:marTop w:val="0"/>
      <w:marBottom w:val="0"/>
      <w:divBdr>
        <w:top w:val="none" w:sz="0" w:space="0" w:color="auto"/>
        <w:left w:val="none" w:sz="0" w:space="0" w:color="auto"/>
        <w:bottom w:val="none" w:sz="0" w:space="0" w:color="auto"/>
        <w:right w:val="none" w:sz="0" w:space="0" w:color="auto"/>
      </w:divBdr>
    </w:div>
    <w:div w:id="813565497">
      <w:bodyDiv w:val="1"/>
      <w:marLeft w:val="0"/>
      <w:marRight w:val="0"/>
      <w:marTop w:val="0"/>
      <w:marBottom w:val="0"/>
      <w:divBdr>
        <w:top w:val="none" w:sz="0" w:space="0" w:color="auto"/>
        <w:left w:val="none" w:sz="0" w:space="0" w:color="auto"/>
        <w:bottom w:val="none" w:sz="0" w:space="0" w:color="auto"/>
        <w:right w:val="none" w:sz="0" w:space="0" w:color="auto"/>
      </w:divBdr>
    </w:div>
    <w:div w:id="813723213">
      <w:bodyDiv w:val="1"/>
      <w:marLeft w:val="0"/>
      <w:marRight w:val="0"/>
      <w:marTop w:val="0"/>
      <w:marBottom w:val="0"/>
      <w:divBdr>
        <w:top w:val="none" w:sz="0" w:space="0" w:color="auto"/>
        <w:left w:val="none" w:sz="0" w:space="0" w:color="auto"/>
        <w:bottom w:val="none" w:sz="0" w:space="0" w:color="auto"/>
        <w:right w:val="none" w:sz="0" w:space="0" w:color="auto"/>
      </w:divBdr>
    </w:div>
    <w:div w:id="813764944">
      <w:bodyDiv w:val="1"/>
      <w:marLeft w:val="0"/>
      <w:marRight w:val="0"/>
      <w:marTop w:val="0"/>
      <w:marBottom w:val="0"/>
      <w:divBdr>
        <w:top w:val="none" w:sz="0" w:space="0" w:color="auto"/>
        <w:left w:val="none" w:sz="0" w:space="0" w:color="auto"/>
        <w:bottom w:val="none" w:sz="0" w:space="0" w:color="auto"/>
        <w:right w:val="none" w:sz="0" w:space="0" w:color="auto"/>
      </w:divBdr>
    </w:div>
    <w:div w:id="814102730">
      <w:bodyDiv w:val="1"/>
      <w:marLeft w:val="0"/>
      <w:marRight w:val="0"/>
      <w:marTop w:val="0"/>
      <w:marBottom w:val="0"/>
      <w:divBdr>
        <w:top w:val="none" w:sz="0" w:space="0" w:color="auto"/>
        <w:left w:val="none" w:sz="0" w:space="0" w:color="auto"/>
        <w:bottom w:val="none" w:sz="0" w:space="0" w:color="auto"/>
        <w:right w:val="none" w:sz="0" w:space="0" w:color="auto"/>
      </w:divBdr>
    </w:div>
    <w:div w:id="814222429">
      <w:bodyDiv w:val="1"/>
      <w:marLeft w:val="0"/>
      <w:marRight w:val="0"/>
      <w:marTop w:val="0"/>
      <w:marBottom w:val="0"/>
      <w:divBdr>
        <w:top w:val="none" w:sz="0" w:space="0" w:color="auto"/>
        <w:left w:val="none" w:sz="0" w:space="0" w:color="auto"/>
        <w:bottom w:val="none" w:sz="0" w:space="0" w:color="auto"/>
        <w:right w:val="none" w:sz="0" w:space="0" w:color="auto"/>
      </w:divBdr>
    </w:div>
    <w:div w:id="814224394">
      <w:bodyDiv w:val="1"/>
      <w:marLeft w:val="0"/>
      <w:marRight w:val="0"/>
      <w:marTop w:val="0"/>
      <w:marBottom w:val="0"/>
      <w:divBdr>
        <w:top w:val="none" w:sz="0" w:space="0" w:color="auto"/>
        <w:left w:val="none" w:sz="0" w:space="0" w:color="auto"/>
        <w:bottom w:val="none" w:sz="0" w:space="0" w:color="auto"/>
        <w:right w:val="none" w:sz="0" w:space="0" w:color="auto"/>
      </w:divBdr>
    </w:div>
    <w:div w:id="814370686">
      <w:bodyDiv w:val="1"/>
      <w:marLeft w:val="0"/>
      <w:marRight w:val="0"/>
      <w:marTop w:val="0"/>
      <w:marBottom w:val="0"/>
      <w:divBdr>
        <w:top w:val="none" w:sz="0" w:space="0" w:color="auto"/>
        <w:left w:val="none" w:sz="0" w:space="0" w:color="auto"/>
        <w:bottom w:val="none" w:sz="0" w:space="0" w:color="auto"/>
        <w:right w:val="none" w:sz="0" w:space="0" w:color="auto"/>
      </w:divBdr>
    </w:div>
    <w:div w:id="814680236">
      <w:bodyDiv w:val="1"/>
      <w:marLeft w:val="0"/>
      <w:marRight w:val="0"/>
      <w:marTop w:val="0"/>
      <w:marBottom w:val="0"/>
      <w:divBdr>
        <w:top w:val="none" w:sz="0" w:space="0" w:color="auto"/>
        <w:left w:val="none" w:sz="0" w:space="0" w:color="auto"/>
        <w:bottom w:val="none" w:sz="0" w:space="0" w:color="auto"/>
        <w:right w:val="none" w:sz="0" w:space="0" w:color="auto"/>
      </w:divBdr>
    </w:div>
    <w:div w:id="815074502">
      <w:bodyDiv w:val="1"/>
      <w:marLeft w:val="0"/>
      <w:marRight w:val="0"/>
      <w:marTop w:val="0"/>
      <w:marBottom w:val="0"/>
      <w:divBdr>
        <w:top w:val="none" w:sz="0" w:space="0" w:color="auto"/>
        <w:left w:val="none" w:sz="0" w:space="0" w:color="auto"/>
        <w:bottom w:val="none" w:sz="0" w:space="0" w:color="auto"/>
        <w:right w:val="none" w:sz="0" w:space="0" w:color="auto"/>
      </w:divBdr>
    </w:div>
    <w:div w:id="815148458">
      <w:bodyDiv w:val="1"/>
      <w:marLeft w:val="0"/>
      <w:marRight w:val="0"/>
      <w:marTop w:val="0"/>
      <w:marBottom w:val="0"/>
      <w:divBdr>
        <w:top w:val="none" w:sz="0" w:space="0" w:color="auto"/>
        <w:left w:val="none" w:sz="0" w:space="0" w:color="auto"/>
        <w:bottom w:val="none" w:sz="0" w:space="0" w:color="auto"/>
        <w:right w:val="none" w:sz="0" w:space="0" w:color="auto"/>
      </w:divBdr>
    </w:div>
    <w:div w:id="815299943">
      <w:bodyDiv w:val="1"/>
      <w:marLeft w:val="0"/>
      <w:marRight w:val="0"/>
      <w:marTop w:val="0"/>
      <w:marBottom w:val="0"/>
      <w:divBdr>
        <w:top w:val="none" w:sz="0" w:space="0" w:color="auto"/>
        <w:left w:val="none" w:sz="0" w:space="0" w:color="auto"/>
        <w:bottom w:val="none" w:sz="0" w:space="0" w:color="auto"/>
        <w:right w:val="none" w:sz="0" w:space="0" w:color="auto"/>
      </w:divBdr>
    </w:div>
    <w:div w:id="815335702">
      <w:bodyDiv w:val="1"/>
      <w:marLeft w:val="0"/>
      <w:marRight w:val="0"/>
      <w:marTop w:val="0"/>
      <w:marBottom w:val="0"/>
      <w:divBdr>
        <w:top w:val="none" w:sz="0" w:space="0" w:color="auto"/>
        <w:left w:val="none" w:sz="0" w:space="0" w:color="auto"/>
        <w:bottom w:val="none" w:sz="0" w:space="0" w:color="auto"/>
        <w:right w:val="none" w:sz="0" w:space="0" w:color="auto"/>
      </w:divBdr>
    </w:div>
    <w:div w:id="815873753">
      <w:bodyDiv w:val="1"/>
      <w:marLeft w:val="0"/>
      <w:marRight w:val="0"/>
      <w:marTop w:val="0"/>
      <w:marBottom w:val="0"/>
      <w:divBdr>
        <w:top w:val="none" w:sz="0" w:space="0" w:color="auto"/>
        <w:left w:val="none" w:sz="0" w:space="0" w:color="auto"/>
        <w:bottom w:val="none" w:sz="0" w:space="0" w:color="auto"/>
        <w:right w:val="none" w:sz="0" w:space="0" w:color="auto"/>
      </w:divBdr>
    </w:div>
    <w:div w:id="815874038">
      <w:bodyDiv w:val="1"/>
      <w:marLeft w:val="0"/>
      <w:marRight w:val="0"/>
      <w:marTop w:val="0"/>
      <w:marBottom w:val="0"/>
      <w:divBdr>
        <w:top w:val="none" w:sz="0" w:space="0" w:color="auto"/>
        <w:left w:val="none" w:sz="0" w:space="0" w:color="auto"/>
        <w:bottom w:val="none" w:sz="0" w:space="0" w:color="auto"/>
        <w:right w:val="none" w:sz="0" w:space="0" w:color="auto"/>
      </w:divBdr>
    </w:div>
    <w:div w:id="815877874">
      <w:bodyDiv w:val="1"/>
      <w:marLeft w:val="0"/>
      <w:marRight w:val="0"/>
      <w:marTop w:val="0"/>
      <w:marBottom w:val="0"/>
      <w:divBdr>
        <w:top w:val="none" w:sz="0" w:space="0" w:color="auto"/>
        <w:left w:val="none" w:sz="0" w:space="0" w:color="auto"/>
        <w:bottom w:val="none" w:sz="0" w:space="0" w:color="auto"/>
        <w:right w:val="none" w:sz="0" w:space="0" w:color="auto"/>
      </w:divBdr>
    </w:div>
    <w:div w:id="815882052">
      <w:bodyDiv w:val="1"/>
      <w:marLeft w:val="0"/>
      <w:marRight w:val="0"/>
      <w:marTop w:val="0"/>
      <w:marBottom w:val="0"/>
      <w:divBdr>
        <w:top w:val="none" w:sz="0" w:space="0" w:color="auto"/>
        <w:left w:val="none" w:sz="0" w:space="0" w:color="auto"/>
        <w:bottom w:val="none" w:sz="0" w:space="0" w:color="auto"/>
        <w:right w:val="none" w:sz="0" w:space="0" w:color="auto"/>
      </w:divBdr>
    </w:div>
    <w:div w:id="816071923">
      <w:bodyDiv w:val="1"/>
      <w:marLeft w:val="0"/>
      <w:marRight w:val="0"/>
      <w:marTop w:val="0"/>
      <w:marBottom w:val="0"/>
      <w:divBdr>
        <w:top w:val="none" w:sz="0" w:space="0" w:color="auto"/>
        <w:left w:val="none" w:sz="0" w:space="0" w:color="auto"/>
        <w:bottom w:val="none" w:sz="0" w:space="0" w:color="auto"/>
        <w:right w:val="none" w:sz="0" w:space="0" w:color="auto"/>
      </w:divBdr>
    </w:div>
    <w:div w:id="816143050">
      <w:bodyDiv w:val="1"/>
      <w:marLeft w:val="0"/>
      <w:marRight w:val="0"/>
      <w:marTop w:val="0"/>
      <w:marBottom w:val="0"/>
      <w:divBdr>
        <w:top w:val="none" w:sz="0" w:space="0" w:color="auto"/>
        <w:left w:val="none" w:sz="0" w:space="0" w:color="auto"/>
        <w:bottom w:val="none" w:sz="0" w:space="0" w:color="auto"/>
        <w:right w:val="none" w:sz="0" w:space="0" w:color="auto"/>
      </w:divBdr>
    </w:div>
    <w:div w:id="816533051">
      <w:bodyDiv w:val="1"/>
      <w:marLeft w:val="0"/>
      <w:marRight w:val="0"/>
      <w:marTop w:val="0"/>
      <w:marBottom w:val="0"/>
      <w:divBdr>
        <w:top w:val="none" w:sz="0" w:space="0" w:color="auto"/>
        <w:left w:val="none" w:sz="0" w:space="0" w:color="auto"/>
        <w:bottom w:val="none" w:sz="0" w:space="0" w:color="auto"/>
        <w:right w:val="none" w:sz="0" w:space="0" w:color="auto"/>
      </w:divBdr>
    </w:div>
    <w:div w:id="816536222">
      <w:bodyDiv w:val="1"/>
      <w:marLeft w:val="0"/>
      <w:marRight w:val="0"/>
      <w:marTop w:val="0"/>
      <w:marBottom w:val="0"/>
      <w:divBdr>
        <w:top w:val="none" w:sz="0" w:space="0" w:color="auto"/>
        <w:left w:val="none" w:sz="0" w:space="0" w:color="auto"/>
        <w:bottom w:val="none" w:sz="0" w:space="0" w:color="auto"/>
        <w:right w:val="none" w:sz="0" w:space="0" w:color="auto"/>
      </w:divBdr>
    </w:div>
    <w:div w:id="816604823">
      <w:bodyDiv w:val="1"/>
      <w:marLeft w:val="0"/>
      <w:marRight w:val="0"/>
      <w:marTop w:val="0"/>
      <w:marBottom w:val="0"/>
      <w:divBdr>
        <w:top w:val="none" w:sz="0" w:space="0" w:color="auto"/>
        <w:left w:val="none" w:sz="0" w:space="0" w:color="auto"/>
        <w:bottom w:val="none" w:sz="0" w:space="0" w:color="auto"/>
        <w:right w:val="none" w:sz="0" w:space="0" w:color="auto"/>
      </w:divBdr>
    </w:div>
    <w:div w:id="816605965">
      <w:bodyDiv w:val="1"/>
      <w:marLeft w:val="0"/>
      <w:marRight w:val="0"/>
      <w:marTop w:val="0"/>
      <w:marBottom w:val="0"/>
      <w:divBdr>
        <w:top w:val="none" w:sz="0" w:space="0" w:color="auto"/>
        <w:left w:val="none" w:sz="0" w:space="0" w:color="auto"/>
        <w:bottom w:val="none" w:sz="0" w:space="0" w:color="auto"/>
        <w:right w:val="none" w:sz="0" w:space="0" w:color="auto"/>
      </w:divBdr>
    </w:div>
    <w:div w:id="816841276">
      <w:bodyDiv w:val="1"/>
      <w:marLeft w:val="0"/>
      <w:marRight w:val="0"/>
      <w:marTop w:val="0"/>
      <w:marBottom w:val="0"/>
      <w:divBdr>
        <w:top w:val="none" w:sz="0" w:space="0" w:color="auto"/>
        <w:left w:val="none" w:sz="0" w:space="0" w:color="auto"/>
        <w:bottom w:val="none" w:sz="0" w:space="0" w:color="auto"/>
        <w:right w:val="none" w:sz="0" w:space="0" w:color="auto"/>
      </w:divBdr>
    </w:div>
    <w:div w:id="816921088">
      <w:bodyDiv w:val="1"/>
      <w:marLeft w:val="0"/>
      <w:marRight w:val="0"/>
      <w:marTop w:val="0"/>
      <w:marBottom w:val="0"/>
      <w:divBdr>
        <w:top w:val="none" w:sz="0" w:space="0" w:color="auto"/>
        <w:left w:val="none" w:sz="0" w:space="0" w:color="auto"/>
        <w:bottom w:val="none" w:sz="0" w:space="0" w:color="auto"/>
        <w:right w:val="none" w:sz="0" w:space="0" w:color="auto"/>
      </w:divBdr>
    </w:div>
    <w:div w:id="817039348">
      <w:bodyDiv w:val="1"/>
      <w:marLeft w:val="0"/>
      <w:marRight w:val="0"/>
      <w:marTop w:val="0"/>
      <w:marBottom w:val="0"/>
      <w:divBdr>
        <w:top w:val="none" w:sz="0" w:space="0" w:color="auto"/>
        <w:left w:val="none" w:sz="0" w:space="0" w:color="auto"/>
        <w:bottom w:val="none" w:sz="0" w:space="0" w:color="auto"/>
        <w:right w:val="none" w:sz="0" w:space="0" w:color="auto"/>
      </w:divBdr>
    </w:div>
    <w:div w:id="817107779">
      <w:bodyDiv w:val="1"/>
      <w:marLeft w:val="0"/>
      <w:marRight w:val="0"/>
      <w:marTop w:val="0"/>
      <w:marBottom w:val="0"/>
      <w:divBdr>
        <w:top w:val="none" w:sz="0" w:space="0" w:color="auto"/>
        <w:left w:val="none" w:sz="0" w:space="0" w:color="auto"/>
        <w:bottom w:val="none" w:sz="0" w:space="0" w:color="auto"/>
        <w:right w:val="none" w:sz="0" w:space="0" w:color="auto"/>
      </w:divBdr>
    </w:div>
    <w:div w:id="817456351">
      <w:bodyDiv w:val="1"/>
      <w:marLeft w:val="0"/>
      <w:marRight w:val="0"/>
      <w:marTop w:val="0"/>
      <w:marBottom w:val="0"/>
      <w:divBdr>
        <w:top w:val="none" w:sz="0" w:space="0" w:color="auto"/>
        <w:left w:val="none" w:sz="0" w:space="0" w:color="auto"/>
        <w:bottom w:val="none" w:sz="0" w:space="0" w:color="auto"/>
        <w:right w:val="none" w:sz="0" w:space="0" w:color="auto"/>
      </w:divBdr>
    </w:div>
    <w:div w:id="817496936">
      <w:bodyDiv w:val="1"/>
      <w:marLeft w:val="0"/>
      <w:marRight w:val="0"/>
      <w:marTop w:val="0"/>
      <w:marBottom w:val="0"/>
      <w:divBdr>
        <w:top w:val="none" w:sz="0" w:space="0" w:color="auto"/>
        <w:left w:val="none" w:sz="0" w:space="0" w:color="auto"/>
        <w:bottom w:val="none" w:sz="0" w:space="0" w:color="auto"/>
        <w:right w:val="none" w:sz="0" w:space="0" w:color="auto"/>
      </w:divBdr>
    </w:div>
    <w:div w:id="817694895">
      <w:bodyDiv w:val="1"/>
      <w:marLeft w:val="0"/>
      <w:marRight w:val="0"/>
      <w:marTop w:val="0"/>
      <w:marBottom w:val="0"/>
      <w:divBdr>
        <w:top w:val="none" w:sz="0" w:space="0" w:color="auto"/>
        <w:left w:val="none" w:sz="0" w:space="0" w:color="auto"/>
        <w:bottom w:val="none" w:sz="0" w:space="0" w:color="auto"/>
        <w:right w:val="none" w:sz="0" w:space="0" w:color="auto"/>
      </w:divBdr>
    </w:div>
    <w:div w:id="817765777">
      <w:bodyDiv w:val="1"/>
      <w:marLeft w:val="0"/>
      <w:marRight w:val="0"/>
      <w:marTop w:val="0"/>
      <w:marBottom w:val="0"/>
      <w:divBdr>
        <w:top w:val="none" w:sz="0" w:space="0" w:color="auto"/>
        <w:left w:val="none" w:sz="0" w:space="0" w:color="auto"/>
        <w:bottom w:val="none" w:sz="0" w:space="0" w:color="auto"/>
        <w:right w:val="none" w:sz="0" w:space="0" w:color="auto"/>
      </w:divBdr>
    </w:div>
    <w:div w:id="818182418">
      <w:bodyDiv w:val="1"/>
      <w:marLeft w:val="0"/>
      <w:marRight w:val="0"/>
      <w:marTop w:val="0"/>
      <w:marBottom w:val="0"/>
      <w:divBdr>
        <w:top w:val="none" w:sz="0" w:space="0" w:color="auto"/>
        <w:left w:val="none" w:sz="0" w:space="0" w:color="auto"/>
        <w:bottom w:val="none" w:sz="0" w:space="0" w:color="auto"/>
        <w:right w:val="none" w:sz="0" w:space="0" w:color="auto"/>
      </w:divBdr>
    </w:div>
    <w:div w:id="818227642">
      <w:bodyDiv w:val="1"/>
      <w:marLeft w:val="0"/>
      <w:marRight w:val="0"/>
      <w:marTop w:val="0"/>
      <w:marBottom w:val="0"/>
      <w:divBdr>
        <w:top w:val="none" w:sz="0" w:space="0" w:color="auto"/>
        <w:left w:val="none" w:sz="0" w:space="0" w:color="auto"/>
        <w:bottom w:val="none" w:sz="0" w:space="0" w:color="auto"/>
        <w:right w:val="none" w:sz="0" w:space="0" w:color="auto"/>
      </w:divBdr>
    </w:div>
    <w:div w:id="818501512">
      <w:bodyDiv w:val="1"/>
      <w:marLeft w:val="0"/>
      <w:marRight w:val="0"/>
      <w:marTop w:val="0"/>
      <w:marBottom w:val="0"/>
      <w:divBdr>
        <w:top w:val="none" w:sz="0" w:space="0" w:color="auto"/>
        <w:left w:val="none" w:sz="0" w:space="0" w:color="auto"/>
        <w:bottom w:val="none" w:sz="0" w:space="0" w:color="auto"/>
        <w:right w:val="none" w:sz="0" w:space="0" w:color="auto"/>
      </w:divBdr>
    </w:div>
    <w:div w:id="818688373">
      <w:bodyDiv w:val="1"/>
      <w:marLeft w:val="0"/>
      <w:marRight w:val="0"/>
      <w:marTop w:val="0"/>
      <w:marBottom w:val="0"/>
      <w:divBdr>
        <w:top w:val="none" w:sz="0" w:space="0" w:color="auto"/>
        <w:left w:val="none" w:sz="0" w:space="0" w:color="auto"/>
        <w:bottom w:val="none" w:sz="0" w:space="0" w:color="auto"/>
        <w:right w:val="none" w:sz="0" w:space="0" w:color="auto"/>
      </w:divBdr>
    </w:div>
    <w:div w:id="818688461">
      <w:bodyDiv w:val="1"/>
      <w:marLeft w:val="0"/>
      <w:marRight w:val="0"/>
      <w:marTop w:val="0"/>
      <w:marBottom w:val="0"/>
      <w:divBdr>
        <w:top w:val="none" w:sz="0" w:space="0" w:color="auto"/>
        <w:left w:val="none" w:sz="0" w:space="0" w:color="auto"/>
        <w:bottom w:val="none" w:sz="0" w:space="0" w:color="auto"/>
        <w:right w:val="none" w:sz="0" w:space="0" w:color="auto"/>
      </w:divBdr>
    </w:div>
    <w:div w:id="818765070">
      <w:bodyDiv w:val="1"/>
      <w:marLeft w:val="0"/>
      <w:marRight w:val="0"/>
      <w:marTop w:val="0"/>
      <w:marBottom w:val="0"/>
      <w:divBdr>
        <w:top w:val="none" w:sz="0" w:space="0" w:color="auto"/>
        <w:left w:val="none" w:sz="0" w:space="0" w:color="auto"/>
        <w:bottom w:val="none" w:sz="0" w:space="0" w:color="auto"/>
        <w:right w:val="none" w:sz="0" w:space="0" w:color="auto"/>
      </w:divBdr>
    </w:div>
    <w:div w:id="819077428">
      <w:bodyDiv w:val="1"/>
      <w:marLeft w:val="0"/>
      <w:marRight w:val="0"/>
      <w:marTop w:val="0"/>
      <w:marBottom w:val="0"/>
      <w:divBdr>
        <w:top w:val="none" w:sz="0" w:space="0" w:color="auto"/>
        <w:left w:val="none" w:sz="0" w:space="0" w:color="auto"/>
        <w:bottom w:val="none" w:sz="0" w:space="0" w:color="auto"/>
        <w:right w:val="none" w:sz="0" w:space="0" w:color="auto"/>
      </w:divBdr>
    </w:div>
    <w:div w:id="819463347">
      <w:bodyDiv w:val="1"/>
      <w:marLeft w:val="0"/>
      <w:marRight w:val="0"/>
      <w:marTop w:val="0"/>
      <w:marBottom w:val="0"/>
      <w:divBdr>
        <w:top w:val="none" w:sz="0" w:space="0" w:color="auto"/>
        <w:left w:val="none" w:sz="0" w:space="0" w:color="auto"/>
        <w:bottom w:val="none" w:sz="0" w:space="0" w:color="auto"/>
        <w:right w:val="none" w:sz="0" w:space="0" w:color="auto"/>
      </w:divBdr>
    </w:div>
    <w:div w:id="819494595">
      <w:bodyDiv w:val="1"/>
      <w:marLeft w:val="0"/>
      <w:marRight w:val="0"/>
      <w:marTop w:val="0"/>
      <w:marBottom w:val="0"/>
      <w:divBdr>
        <w:top w:val="none" w:sz="0" w:space="0" w:color="auto"/>
        <w:left w:val="none" w:sz="0" w:space="0" w:color="auto"/>
        <w:bottom w:val="none" w:sz="0" w:space="0" w:color="auto"/>
        <w:right w:val="none" w:sz="0" w:space="0" w:color="auto"/>
      </w:divBdr>
    </w:div>
    <w:div w:id="819931802">
      <w:bodyDiv w:val="1"/>
      <w:marLeft w:val="0"/>
      <w:marRight w:val="0"/>
      <w:marTop w:val="0"/>
      <w:marBottom w:val="0"/>
      <w:divBdr>
        <w:top w:val="none" w:sz="0" w:space="0" w:color="auto"/>
        <w:left w:val="none" w:sz="0" w:space="0" w:color="auto"/>
        <w:bottom w:val="none" w:sz="0" w:space="0" w:color="auto"/>
        <w:right w:val="none" w:sz="0" w:space="0" w:color="auto"/>
      </w:divBdr>
    </w:div>
    <w:div w:id="820541633">
      <w:bodyDiv w:val="1"/>
      <w:marLeft w:val="0"/>
      <w:marRight w:val="0"/>
      <w:marTop w:val="0"/>
      <w:marBottom w:val="0"/>
      <w:divBdr>
        <w:top w:val="none" w:sz="0" w:space="0" w:color="auto"/>
        <w:left w:val="none" w:sz="0" w:space="0" w:color="auto"/>
        <w:bottom w:val="none" w:sz="0" w:space="0" w:color="auto"/>
        <w:right w:val="none" w:sz="0" w:space="0" w:color="auto"/>
      </w:divBdr>
    </w:div>
    <w:div w:id="820779234">
      <w:bodyDiv w:val="1"/>
      <w:marLeft w:val="0"/>
      <w:marRight w:val="0"/>
      <w:marTop w:val="0"/>
      <w:marBottom w:val="0"/>
      <w:divBdr>
        <w:top w:val="none" w:sz="0" w:space="0" w:color="auto"/>
        <w:left w:val="none" w:sz="0" w:space="0" w:color="auto"/>
        <w:bottom w:val="none" w:sz="0" w:space="0" w:color="auto"/>
        <w:right w:val="none" w:sz="0" w:space="0" w:color="auto"/>
      </w:divBdr>
    </w:div>
    <w:div w:id="821039839">
      <w:bodyDiv w:val="1"/>
      <w:marLeft w:val="0"/>
      <w:marRight w:val="0"/>
      <w:marTop w:val="0"/>
      <w:marBottom w:val="0"/>
      <w:divBdr>
        <w:top w:val="none" w:sz="0" w:space="0" w:color="auto"/>
        <w:left w:val="none" w:sz="0" w:space="0" w:color="auto"/>
        <w:bottom w:val="none" w:sz="0" w:space="0" w:color="auto"/>
        <w:right w:val="none" w:sz="0" w:space="0" w:color="auto"/>
      </w:divBdr>
    </w:div>
    <w:div w:id="821198751">
      <w:bodyDiv w:val="1"/>
      <w:marLeft w:val="0"/>
      <w:marRight w:val="0"/>
      <w:marTop w:val="0"/>
      <w:marBottom w:val="0"/>
      <w:divBdr>
        <w:top w:val="none" w:sz="0" w:space="0" w:color="auto"/>
        <w:left w:val="none" w:sz="0" w:space="0" w:color="auto"/>
        <w:bottom w:val="none" w:sz="0" w:space="0" w:color="auto"/>
        <w:right w:val="none" w:sz="0" w:space="0" w:color="auto"/>
      </w:divBdr>
    </w:div>
    <w:div w:id="821239701">
      <w:bodyDiv w:val="1"/>
      <w:marLeft w:val="0"/>
      <w:marRight w:val="0"/>
      <w:marTop w:val="0"/>
      <w:marBottom w:val="0"/>
      <w:divBdr>
        <w:top w:val="none" w:sz="0" w:space="0" w:color="auto"/>
        <w:left w:val="none" w:sz="0" w:space="0" w:color="auto"/>
        <w:bottom w:val="none" w:sz="0" w:space="0" w:color="auto"/>
        <w:right w:val="none" w:sz="0" w:space="0" w:color="auto"/>
      </w:divBdr>
    </w:div>
    <w:div w:id="821310080">
      <w:bodyDiv w:val="1"/>
      <w:marLeft w:val="0"/>
      <w:marRight w:val="0"/>
      <w:marTop w:val="0"/>
      <w:marBottom w:val="0"/>
      <w:divBdr>
        <w:top w:val="none" w:sz="0" w:space="0" w:color="auto"/>
        <w:left w:val="none" w:sz="0" w:space="0" w:color="auto"/>
        <w:bottom w:val="none" w:sz="0" w:space="0" w:color="auto"/>
        <w:right w:val="none" w:sz="0" w:space="0" w:color="auto"/>
      </w:divBdr>
    </w:div>
    <w:div w:id="821389900">
      <w:bodyDiv w:val="1"/>
      <w:marLeft w:val="0"/>
      <w:marRight w:val="0"/>
      <w:marTop w:val="0"/>
      <w:marBottom w:val="0"/>
      <w:divBdr>
        <w:top w:val="none" w:sz="0" w:space="0" w:color="auto"/>
        <w:left w:val="none" w:sz="0" w:space="0" w:color="auto"/>
        <w:bottom w:val="none" w:sz="0" w:space="0" w:color="auto"/>
        <w:right w:val="none" w:sz="0" w:space="0" w:color="auto"/>
      </w:divBdr>
    </w:div>
    <w:div w:id="821505561">
      <w:bodyDiv w:val="1"/>
      <w:marLeft w:val="0"/>
      <w:marRight w:val="0"/>
      <w:marTop w:val="0"/>
      <w:marBottom w:val="0"/>
      <w:divBdr>
        <w:top w:val="none" w:sz="0" w:space="0" w:color="auto"/>
        <w:left w:val="none" w:sz="0" w:space="0" w:color="auto"/>
        <w:bottom w:val="none" w:sz="0" w:space="0" w:color="auto"/>
        <w:right w:val="none" w:sz="0" w:space="0" w:color="auto"/>
      </w:divBdr>
    </w:div>
    <w:div w:id="821774769">
      <w:bodyDiv w:val="1"/>
      <w:marLeft w:val="0"/>
      <w:marRight w:val="0"/>
      <w:marTop w:val="0"/>
      <w:marBottom w:val="0"/>
      <w:divBdr>
        <w:top w:val="none" w:sz="0" w:space="0" w:color="auto"/>
        <w:left w:val="none" w:sz="0" w:space="0" w:color="auto"/>
        <w:bottom w:val="none" w:sz="0" w:space="0" w:color="auto"/>
        <w:right w:val="none" w:sz="0" w:space="0" w:color="auto"/>
      </w:divBdr>
    </w:div>
    <w:div w:id="822043499">
      <w:bodyDiv w:val="1"/>
      <w:marLeft w:val="0"/>
      <w:marRight w:val="0"/>
      <w:marTop w:val="0"/>
      <w:marBottom w:val="0"/>
      <w:divBdr>
        <w:top w:val="none" w:sz="0" w:space="0" w:color="auto"/>
        <w:left w:val="none" w:sz="0" w:space="0" w:color="auto"/>
        <w:bottom w:val="none" w:sz="0" w:space="0" w:color="auto"/>
        <w:right w:val="none" w:sz="0" w:space="0" w:color="auto"/>
      </w:divBdr>
    </w:div>
    <w:div w:id="822114013">
      <w:bodyDiv w:val="1"/>
      <w:marLeft w:val="0"/>
      <w:marRight w:val="0"/>
      <w:marTop w:val="0"/>
      <w:marBottom w:val="0"/>
      <w:divBdr>
        <w:top w:val="none" w:sz="0" w:space="0" w:color="auto"/>
        <w:left w:val="none" w:sz="0" w:space="0" w:color="auto"/>
        <w:bottom w:val="none" w:sz="0" w:space="0" w:color="auto"/>
        <w:right w:val="none" w:sz="0" w:space="0" w:color="auto"/>
      </w:divBdr>
    </w:div>
    <w:div w:id="822358049">
      <w:bodyDiv w:val="1"/>
      <w:marLeft w:val="0"/>
      <w:marRight w:val="0"/>
      <w:marTop w:val="0"/>
      <w:marBottom w:val="0"/>
      <w:divBdr>
        <w:top w:val="none" w:sz="0" w:space="0" w:color="auto"/>
        <w:left w:val="none" w:sz="0" w:space="0" w:color="auto"/>
        <w:bottom w:val="none" w:sz="0" w:space="0" w:color="auto"/>
        <w:right w:val="none" w:sz="0" w:space="0" w:color="auto"/>
      </w:divBdr>
    </w:div>
    <w:div w:id="822433816">
      <w:bodyDiv w:val="1"/>
      <w:marLeft w:val="0"/>
      <w:marRight w:val="0"/>
      <w:marTop w:val="0"/>
      <w:marBottom w:val="0"/>
      <w:divBdr>
        <w:top w:val="none" w:sz="0" w:space="0" w:color="auto"/>
        <w:left w:val="none" w:sz="0" w:space="0" w:color="auto"/>
        <w:bottom w:val="none" w:sz="0" w:space="0" w:color="auto"/>
        <w:right w:val="none" w:sz="0" w:space="0" w:color="auto"/>
      </w:divBdr>
    </w:div>
    <w:div w:id="822628221">
      <w:bodyDiv w:val="1"/>
      <w:marLeft w:val="0"/>
      <w:marRight w:val="0"/>
      <w:marTop w:val="0"/>
      <w:marBottom w:val="0"/>
      <w:divBdr>
        <w:top w:val="none" w:sz="0" w:space="0" w:color="auto"/>
        <w:left w:val="none" w:sz="0" w:space="0" w:color="auto"/>
        <w:bottom w:val="none" w:sz="0" w:space="0" w:color="auto"/>
        <w:right w:val="none" w:sz="0" w:space="0" w:color="auto"/>
      </w:divBdr>
    </w:div>
    <w:div w:id="822770834">
      <w:bodyDiv w:val="1"/>
      <w:marLeft w:val="0"/>
      <w:marRight w:val="0"/>
      <w:marTop w:val="0"/>
      <w:marBottom w:val="0"/>
      <w:divBdr>
        <w:top w:val="none" w:sz="0" w:space="0" w:color="auto"/>
        <w:left w:val="none" w:sz="0" w:space="0" w:color="auto"/>
        <w:bottom w:val="none" w:sz="0" w:space="0" w:color="auto"/>
        <w:right w:val="none" w:sz="0" w:space="0" w:color="auto"/>
      </w:divBdr>
    </w:div>
    <w:div w:id="822771327">
      <w:bodyDiv w:val="1"/>
      <w:marLeft w:val="0"/>
      <w:marRight w:val="0"/>
      <w:marTop w:val="0"/>
      <w:marBottom w:val="0"/>
      <w:divBdr>
        <w:top w:val="none" w:sz="0" w:space="0" w:color="auto"/>
        <w:left w:val="none" w:sz="0" w:space="0" w:color="auto"/>
        <w:bottom w:val="none" w:sz="0" w:space="0" w:color="auto"/>
        <w:right w:val="none" w:sz="0" w:space="0" w:color="auto"/>
      </w:divBdr>
    </w:div>
    <w:div w:id="822811930">
      <w:bodyDiv w:val="1"/>
      <w:marLeft w:val="0"/>
      <w:marRight w:val="0"/>
      <w:marTop w:val="0"/>
      <w:marBottom w:val="0"/>
      <w:divBdr>
        <w:top w:val="none" w:sz="0" w:space="0" w:color="auto"/>
        <w:left w:val="none" w:sz="0" w:space="0" w:color="auto"/>
        <w:bottom w:val="none" w:sz="0" w:space="0" w:color="auto"/>
        <w:right w:val="none" w:sz="0" w:space="0" w:color="auto"/>
      </w:divBdr>
    </w:div>
    <w:div w:id="822815883">
      <w:bodyDiv w:val="1"/>
      <w:marLeft w:val="0"/>
      <w:marRight w:val="0"/>
      <w:marTop w:val="0"/>
      <w:marBottom w:val="0"/>
      <w:divBdr>
        <w:top w:val="none" w:sz="0" w:space="0" w:color="auto"/>
        <w:left w:val="none" w:sz="0" w:space="0" w:color="auto"/>
        <w:bottom w:val="none" w:sz="0" w:space="0" w:color="auto"/>
        <w:right w:val="none" w:sz="0" w:space="0" w:color="auto"/>
      </w:divBdr>
    </w:div>
    <w:div w:id="822965526">
      <w:bodyDiv w:val="1"/>
      <w:marLeft w:val="0"/>
      <w:marRight w:val="0"/>
      <w:marTop w:val="0"/>
      <w:marBottom w:val="0"/>
      <w:divBdr>
        <w:top w:val="none" w:sz="0" w:space="0" w:color="auto"/>
        <w:left w:val="none" w:sz="0" w:space="0" w:color="auto"/>
        <w:bottom w:val="none" w:sz="0" w:space="0" w:color="auto"/>
        <w:right w:val="none" w:sz="0" w:space="0" w:color="auto"/>
      </w:divBdr>
    </w:div>
    <w:div w:id="823164288">
      <w:bodyDiv w:val="1"/>
      <w:marLeft w:val="0"/>
      <w:marRight w:val="0"/>
      <w:marTop w:val="0"/>
      <w:marBottom w:val="0"/>
      <w:divBdr>
        <w:top w:val="none" w:sz="0" w:space="0" w:color="auto"/>
        <w:left w:val="none" w:sz="0" w:space="0" w:color="auto"/>
        <w:bottom w:val="none" w:sz="0" w:space="0" w:color="auto"/>
        <w:right w:val="none" w:sz="0" w:space="0" w:color="auto"/>
      </w:divBdr>
    </w:div>
    <w:div w:id="823349352">
      <w:bodyDiv w:val="1"/>
      <w:marLeft w:val="0"/>
      <w:marRight w:val="0"/>
      <w:marTop w:val="0"/>
      <w:marBottom w:val="0"/>
      <w:divBdr>
        <w:top w:val="none" w:sz="0" w:space="0" w:color="auto"/>
        <w:left w:val="none" w:sz="0" w:space="0" w:color="auto"/>
        <w:bottom w:val="none" w:sz="0" w:space="0" w:color="auto"/>
        <w:right w:val="none" w:sz="0" w:space="0" w:color="auto"/>
      </w:divBdr>
    </w:div>
    <w:div w:id="823399762">
      <w:bodyDiv w:val="1"/>
      <w:marLeft w:val="0"/>
      <w:marRight w:val="0"/>
      <w:marTop w:val="0"/>
      <w:marBottom w:val="0"/>
      <w:divBdr>
        <w:top w:val="none" w:sz="0" w:space="0" w:color="auto"/>
        <w:left w:val="none" w:sz="0" w:space="0" w:color="auto"/>
        <w:bottom w:val="none" w:sz="0" w:space="0" w:color="auto"/>
        <w:right w:val="none" w:sz="0" w:space="0" w:color="auto"/>
      </w:divBdr>
    </w:div>
    <w:div w:id="823661860">
      <w:bodyDiv w:val="1"/>
      <w:marLeft w:val="0"/>
      <w:marRight w:val="0"/>
      <w:marTop w:val="0"/>
      <w:marBottom w:val="0"/>
      <w:divBdr>
        <w:top w:val="none" w:sz="0" w:space="0" w:color="auto"/>
        <w:left w:val="none" w:sz="0" w:space="0" w:color="auto"/>
        <w:bottom w:val="none" w:sz="0" w:space="0" w:color="auto"/>
        <w:right w:val="none" w:sz="0" w:space="0" w:color="auto"/>
      </w:divBdr>
    </w:div>
    <w:div w:id="823738573">
      <w:bodyDiv w:val="1"/>
      <w:marLeft w:val="0"/>
      <w:marRight w:val="0"/>
      <w:marTop w:val="0"/>
      <w:marBottom w:val="0"/>
      <w:divBdr>
        <w:top w:val="none" w:sz="0" w:space="0" w:color="auto"/>
        <w:left w:val="none" w:sz="0" w:space="0" w:color="auto"/>
        <w:bottom w:val="none" w:sz="0" w:space="0" w:color="auto"/>
        <w:right w:val="none" w:sz="0" w:space="0" w:color="auto"/>
      </w:divBdr>
    </w:div>
    <w:div w:id="823854587">
      <w:bodyDiv w:val="1"/>
      <w:marLeft w:val="0"/>
      <w:marRight w:val="0"/>
      <w:marTop w:val="0"/>
      <w:marBottom w:val="0"/>
      <w:divBdr>
        <w:top w:val="none" w:sz="0" w:space="0" w:color="auto"/>
        <w:left w:val="none" w:sz="0" w:space="0" w:color="auto"/>
        <w:bottom w:val="none" w:sz="0" w:space="0" w:color="auto"/>
        <w:right w:val="none" w:sz="0" w:space="0" w:color="auto"/>
      </w:divBdr>
    </w:div>
    <w:div w:id="824278216">
      <w:bodyDiv w:val="1"/>
      <w:marLeft w:val="0"/>
      <w:marRight w:val="0"/>
      <w:marTop w:val="0"/>
      <w:marBottom w:val="0"/>
      <w:divBdr>
        <w:top w:val="none" w:sz="0" w:space="0" w:color="auto"/>
        <w:left w:val="none" w:sz="0" w:space="0" w:color="auto"/>
        <w:bottom w:val="none" w:sz="0" w:space="0" w:color="auto"/>
        <w:right w:val="none" w:sz="0" w:space="0" w:color="auto"/>
      </w:divBdr>
    </w:div>
    <w:div w:id="824586992">
      <w:bodyDiv w:val="1"/>
      <w:marLeft w:val="0"/>
      <w:marRight w:val="0"/>
      <w:marTop w:val="0"/>
      <w:marBottom w:val="0"/>
      <w:divBdr>
        <w:top w:val="none" w:sz="0" w:space="0" w:color="auto"/>
        <w:left w:val="none" w:sz="0" w:space="0" w:color="auto"/>
        <w:bottom w:val="none" w:sz="0" w:space="0" w:color="auto"/>
        <w:right w:val="none" w:sz="0" w:space="0" w:color="auto"/>
      </w:divBdr>
    </w:div>
    <w:div w:id="825055247">
      <w:bodyDiv w:val="1"/>
      <w:marLeft w:val="0"/>
      <w:marRight w:val="0"/>
      <w:marTop w:val="0"/>
      <w:marBottom w:val="0"/>
      <w:divBdr>
        <w:top w:val="none" w:sz="0" w:space="0" w:color="auto"/>
        <w:left w:val="none" w:sz="0" w:space="0" w:color="auto"/>
        <w:bottom w:val="none" w:sz="0" w:space="0" w:color="auto"/>
        <w:right w:val="none" w:sz="0" w:space="0" w:color="auto"/>
      </w:divBdr>
    </w:div>
    <w:div w:id="825164843">
      <w:bodyDiv w:val="1"/>
      <w:marLeft w:val="0"/>
      <w:marRight w:val="0"/>
      <w:marTop w:val="0"/>
      <w:marBottom w:val="0"/>
      <w:divBdr>
        <w:top w:val="none" w:sz="0" w:space="0" w:color="auto"/>
        <w:left w:val="none" w:sz="0" w:space="0" w:color="auto"/>
        <w:bottom w:val="none" w:sz="0" w:space="0" w:color="auto"/>
        <w:right w:val="none" w:sz="0" w:space="0" w:color="auto"/>
      </w:divBdr>
    </w:div>
    <w:div w:id="825245995">
      <w:bodyDiv w:val="1"/>
      <w:marLeft w:val="0"/>
      <w:marRight w:val="0"/>
      <w:marTop w:val="0"/>
      <w:marBottom w:val="0"/>
      <w:divBdr>
        <w:top w:val="none" w:sz="0" w:space="0" w:color="auto"/>
        <w:left w:val="none" w:sz="0" w:space="0" w:color="auto"/>
        <w:bottom w:val="none" w:sz="0" w:space="0" w:color="auto"/>
        <w:right w:val="none" w:sz="0" w:space="0" w:color="auto"/>
      </w:divBdr>
    </w:div>
    <w:div w:id="825441837">
      <w:bodyDiv w:val="1"/>
      <w:marLeft w:val="0"/>
      <w:marRight w:val="0"/>
      <w:marTop w:val="0"/>
      <w:marBottom w:val="0"/>
      <w:divBdr>
        <w:top w:val="none" w:sz="0" w:space="0" w:color="auto"/>
        <w:left w:val="none" w:sz="0" w:space="0" w:color="auto"/>
        <w:bottom w:val="none" w:sz="0" w:space="0" w:color="auto"/>
        <w:right w:val="none" w:sz="0" w:space="0" w:color="auto"/>
      </w:divBdr>
    </w:div>
    <w:div w:id="825518070">
      <w:bodyDiv w:val="1"/>
      <w:marLeft w:val="0"/>
      <w:marRight w:val="0"/>
      <w:marTop w:val="0"/>
      <w:marBottom w:val="0"/>
      <w:divBdr>
        <w:top w:val="none" w:sz="0" w:space="0" w:color="auto"/>
        <w:left w:val="none" w:sz="0" w:space="0" w:color="auto"/>
        <w:bottom w:val="none" w:sz="0" w:space="0" w:color="auto"/>
        <w:right w:val="none" w:sz="0" w:space="0" w:color="auto"/>
      </w:divBdr>
    </w:div>
    <w:div w:id="825821419">
      <w:bodyDiv w:val="1"/>
      <w:marLeft w:val="0"/>
      <w:marRight w:val="0"/>
      <w:marTop w:val="0"/>
      <w:marBottom w:val="0"/>
      <w:divBdr>
        <w:top w:val="none" w:sz="0" w:space="0" w:color="auto"/>
        <w:left w:val="none" w:sz="0" w:space="0" w:color="auto"/>
        <w:bottom w:val="none" w:sz="0" w:space="0" w:color="auto"/>
        <w:right w:val="none" w:sz="0" w:space="0" w:color="auto"/>
      </w:divBdr>
    </w:div>
    <w:div w:id="826093547">
      <w:bodyDiv w:val="1"/>
      <w:marLeft w:val="0"/>
      <w:marRight w:val="0"/>
      <w:marTop w:val="0"/>
      <w:marBottom w:val="0"/>
      <w:divBdr>
        <w:top w:val="none" w:sz="0" w:space="0" w:color="auto"/>
        <w:left w:val="none" w:sz="0" w:space="0" w:color="auto"/>
        <w:bottom w:val="none" w:sz="0" w:space="0" w:color="auto"/>
        <w:right w:val="none" w:sz="0" w:space="0" w:color="auto"/>
      </w:divBdr>
    </w:div>
    <w:div w:id="826215926">
      <w:bodyDiv w:val="1"/>
      <w:marLeft w:val="0"/>
      <w:marRight w:val="0"/>
      <w:marTop w:val="0"/>
      <w:marBottom w:val="0"/>
      <w:divBdr>
        <w:top w:val="none" w:sz="0" w:space="0" w:color="auto"/>
        <w:left w:val="none" w:sz="0" w:space="0" w:color="auto"/>
        <w:bottom w:val="none" w:sz="0" w:space="0" w:color="auto"/>
        <w:right w:val="none" w:sz="0" w:space="0" w:color="auto"/>
      </w:divBdr>
    </w:div>
    <w:div w:id="826284957">
      <w:bodyDiv w:val="1"/>
      <w:marLeft w:val="0"/>
      <w:marRight w:val="0"/>
      <w:marTop w:val="0"/>
      <w:marBottom w:val="0"/>
      <w:divBdr>
        <w:top w:val="none" w:sz="0" w:space="0" w:color="auto"/>
        <w:left w:val="none" w:sz="0" w:space="0" w:color="auto"/>
        <w:bottom w:val="none" w:sz="0" w:space="0" w:color="auto"/>
        <w:right w:val="none" w:sz="0" w:space="0" w:color="auto"/>
      </w:divBdr>
    </w:div>
    <w:div w:id="827091475">
      <w:bodyDiv w:val="1"/>
      <w:marLeft w:val="0"/>
      <w:marRight w:val="0"/>
      <w:marTop w:val="0"/>
      <w:marBottom w:val="0"/>
      <w:divBdr>
        <w:top w:val="none" w:sz="0" w:space="0" w:color="auto"/>
        <w:left w:val="none" w:sz="0" w:space="0" w:color="auto"/>
        <w:bottom w:val="none" w:sz="0" w:space="0" w:color="auto"/>
        <w:right w:val="none" w:sz="0" w:space="0" w:color="auto"/>
      </w:divBdr>
    </w:div>
    <w:div w:id="827284594">
      <w:bodyDiv w:val="1"/>
      <w:marLeft w:val="0"/>
      <w:marRight w:val="0"/>
      <w:marTop w:val="0"/>
      <w:marBottom w:val="0"/>
      <w:divBdr>
        <w:top w:val="none" w:sz="0" w:space="0" w:color="auto"/>
        <w:left w:val="none" w:sz="0" w:space="0" w:color="auto"/>
        <w:bottom w:val="none" w:sz="0" w:space="0" w:color="auto"/>
        <w:right w:val="none" w:sz="0" w:space="0" w:color="auto"/>
      </w:divBdr>
    </w:div>
    <w:div w:id="827403853">
      <w:bodyDiv w:val="1"/>
      <w:marLeft w:val="0"/>
      <w:marRight w:val="0"/>
      <w:marTop w:val="0"/>
      <w:marBottom w:val="0"/>
      <w:divBdr>
        <w:top w:val="none" w:sz="0" w:space="0" w:color="auto"/>
        <w:left w:val="none" w:sz="0" w:space="0" w:color="auto"/>
        <w:bottom w:val="none" w:sz="0" w:space="0" w:color="auto"/>
        <w:right w:val="none" w:sz="0" w:space="0" w:color="auto"/>
      </w:divBdr>
    </w:div>
    <w:div w:id="827551103">
      <w:bodyDiv w:val="1"/>
      <w:marLeft w:val="0"/>
      <w:marRight w:val="0"/>
      <w:marTop w:val="0"/>
      <w:marBottom w:val="0"/>
      <w:divBdr>
        <w:top w:val="none" w:sz="0" w:space="0" w:color="auto"/>
        <w:left w:val="none" w:sz="0" w:space="0" w:color="auto"/>
        <w:bottom w:val="none" w:sz="0" w:space="0" w:color="auto"/>
        <w:right w:val="none" w:sz="0" w:space="0" w:color="auto"/>
      </w:divBdr>
    </w:div>
    <w:div w:id="827599367">
      <w:bodyDiv w:val="1"/>
      <w:marLeft w:val="0"/>
      <w:marRight w:val="0"/>
      <w:marTop w:val="0"/>
      <w:marBottom w:val="0"/>
      <w:divBdr>
        <w:top w:val="none" w:sz="0" w:space="0" w:color="auto"/>
        <w:left w:val="none" w:sz="0" w:space="0" w:color="auto"/>
        <w:bottom w:val="none" w:sz="0" w:space="0" w:color="auto"/>
        <w:right w:val="none" w:sz="0" w:space="0" w:color="auto"/>
      </w:divBdr>
    </w:div>
    <w:div w:id="828443243">
      <w:bodyDiv w:val="1"/>
      <w:marLeft w:val="0"/>
      <w:marRight w:val="0"/>
      <w:marTop w:val="0"/>
      <w:marBottom w:val="0"/>
      <w:divBdr>
        <w:top w:val="none" w:sz="0" w:space="0" w:color="auto"/>
        <w:left w:val="none" w:sz="0" w:space="0" w:color="auto"/>
        <w:bottom w:val="none" w:sz="0" w:space="0" w:color="auto"/>
        <w:right w:val="none" w:sz="0" w:space="0" w:color="auto"/>
      </w:divBdr>
    </w:div>
    <w:div w:id="828668557">
      <w:bodyDiv w:val="1"/>
      <w:marLeft w:val="0"/>
      <w:marRight w:val="0"/>
      <w:marTop w:val="0"/>
      <w:marBottom w:val="0"/>
      <w:divBdr>
        <w:top w:val="none" w:sz="0" w:space="0" w:color="auto"/>
        <w:left w:val="none" w:sz="0" w:space="0" w:color="auto"/>
        <w:bottom w:val="none" w:sz="0" w:space="0" w:color="auto"/>
        <w:right w:val="none" w:sz="0" w:space="0" w:color="auto"/>
      </w:divBdr>
    </w:div>
    <w:div w:id="828836105">
      <w:bodyDiv w:val="1"/>
      <w:marLeft w:val="0"/>
      <w:marRight w:val="0"/>
      <w:marTop w:val="0"/>
      <w:marBottom w:val="0"/>
      <w:divBdr>
        <w:top w:val="none" w:sz="0" w:space="0" w:color="auto"/>
        <w:left w:val="none" w:sz="0" w:space="0" w:color="auto"/>
        <w:bottom w:val="none" w:sz="0" w:space="0" w:color="auto"/>
        <w:right w:val="none" w:sz="0" w:space="0" w:color="auto"/>
      </w:divBdr>
    </w:div>
    <w:div w:id="828977967">
      <w:bodyDiv w:val="1"/>
      <w:marLeft w:val="0"/>
      <w:marRight w:val="0"/>
      <w:marTop w:val="0"/>
      <w:marBottom w:val="0"/>
      <w:divBdr>
        <w:top w:val="none" w:sz="0" w:space="0" w:color="auto"/>
        <w:left w:val="none" w:sz="0" w:space="0" w:color="auto"/>
        <w:bottom w:val="none" w:sz="0" w:space="0" w:color="auto"/>
        <w:right w:val="none" w:sz="0" w:space="0" w:color="auto"/>
      </w:divBdr>
    </w:div>
    <w:div w:id="829057875">
      <w:bodyDiv w:val="1"/>
      <w:marLeft w:val="0"/>
      <w:marRight w:val="0"/>
      <w:marTop w:val="0"/>
      <w:marBottom w:val="0"/>
      <w:divBdr>
        <w:top w:val="none" w:sz="0" w:space="0" w:color="auto"/>
        <w:left w:val="none" w:sz="0" w:space="0" w:color="auto"/>
        <w:bottom w:val="none" w:sz="0" w:space="0" w:color="auto"/>
        <w:right w:val="none" w:sz="0" w:space="0" w:color="auto"/>
      </w:divBdr>
    </w:div>
    <w:div w:id="829176449">
      <w:bodyDiv w:val="1"/>
      <w:marLeft w:val="0"/>
      <w:marRight w:val="0"/>
      <w:marTop w:val="0"/>
      <w:marBottom w:val="0"/>
      <w:divBdr>
        <w:top w:val="none" w:sz="0" w:space="0" w:color="auto"/>
        <w:left w:val="none" w:sz="0" w:space="0" w:color="auto"/>
        <w:bottom w:val="none" w:sz="0" w:space="0" w:color="auto"/>
        <w:right w:val="none" w:sz="0" w:space="0" w:color="auto"/>
      </w:divBdr>
    </w:div>
    <w:div w:id="829255172">
      <w:bodyDiv w:val="1"/>
      <w:marLeft w:val="0"/>
      <w:marRight w:val="0"/>
      <w:marTop w:val="0"/>
      <w:marBottom w:val="0"/>
      <w:divBdr>
        <w:top w:val="none" w:sz="0" w:space="0" w:color="auto"/>
        <w:left w:val="none" w:sz="0" w:space="0" w:color="auto"/>
        <w:bottom w:val="none" w:sz="0" w:space="0" w:color="auto"/>
        <w:right w:val="none" w:sz="0" w:space="0" w:color="auto"/>
      </w:divBdr>
    </w:div>
    <w:div w:id="829297885">
      <w:bodyDiv w:val="1"/>
      <w:marLeft w:val="0"/>
      <w:marRight w:val="0"/>
      <w:marTop w:val="0"/>
      <w:marBottom w:val="0"/>
      <w:divBdr>
        <w:top w:val="none" w:sz="0" w:space="0" w:color="auto"/>
        <w:left w:val="none" w:sz="0" w:space="0" w:color="auto"/>
        <w:bottom w:val="none" w:sz="0" w:space="0" w:color="auto"/>
        <w:right w:val="none" w:sz="0" w:space="0" w:color="auto"/>
      </w:divBdr>
    </w:div>
    <w:div w:id="829521646">
      <w:bodyDiv w:val="1"/>
      <w:marLeft w:val="0"/>
      <w:marRight w:val="0"/>
      <w:marTop w:val="0"/>
      <w:marBottom w:val="0"/>
      <w:divBdr>
        <w:top w:val="none" w:sz="0" w:space="0" w:color="auto"/>
        <w:left w:val="none" w:sz="0" w:space="0" w:color="auto"/>
        <w:bottom w:val="none" w:sz="0" w:space="0" w:color="auto"/>
        <w:right w:val="none" w:sz="0" w:space="0" w:color="auto"/>
      </w:divBdr>
    </w:div>
    <w:div w:id="829559054">
      <w:bodyDiv w:val="1"/>
      <w:marLeft w:val="0"/>
      <w:marRight w:val="0"/>
      <w:marTop w:val="0"/>
      <w:marBottom w:val="0"/>
      <w:divBdr>
        <w:top w:val="none" w:sz="0" w:space="0" w:color="auto"/>
        <w:left w:val="none" w:sz="0" w:space="0" w:color="auto"/>
        <w:bottom w:val="none" w:sz="0" w:space="0" w:color="auto"/>
        <w:right w:val="none" w:sz="0" w:space="0" w:color="auto"/>
      </w:divBdr>
    </w:div>
    <w:div w:id="829559990">
      <w:bodyDiv w:val="1"/>
      <w:marLeft w:val="0"/>
      <w:marRight w:val="0"/>
      <w:marTop w:val="0"/>
      <w:marBottom w:val="0"/>
      <w:divBdr>
        <w:top w:val="none" w:sz="0" w:space="0" w:color="auto"/>
        <w:left w:val="none" w:sz="0" w:space="0" w:color="auto"/>
        <w:bottom w:val="none" w:sz="0" w:space="0" w:color="auto"/>
        <w:right w:val="none" w:sz="0" w:space="0" w:color="auto"/>
      </w:divBdr>
    </w:div>
    <w:div w:id="830025026">
      <w:bodyDiv w:val="1"/>
      <w:marLeft w:val="0"/>
      <w:marRight w:val="0"/>
      <w:marTop w:val="0"/>
      <w:marBottom w:val="0"/>
      <w:divBdr>
        <w:top w:val="none" w:sz="0" w:space="0" w:color="auto"/>
        <w:left w:val="none" w:sz="0" w:space="0" w:color="auto"/>
        <w:bottom w:val="none" w:sz="0" w:space="0" w:color="auto"/>
        <w:right w:val="none" w:sz="0" w:space="0" w:color="auto"/>
      </w:divBdr>
    </w:div>
    <w:div w:id="830025429">
      <w:bodyDiv w:val="1"/>
      <w:marLeft w:val="0"/>
      <w:marRight w:val="0"/>
      <w:marTop w:val="0"/>
      <w:marBottom w:val="0"/>
      <w:divBdr>
        <w:top w:val="none" w:sz="0" w:space="0" w:color="auto"/>
        <w:left w:val="none" w:sz="0" w:space="0" w:color="auto"/>
        <w:bottom w:val="none" w:sz="0" w:space="0" w:color="auto"/>
        <w:right w:val="none" w:sz="0" w:space="0" w:color="auto"/>
      </w:divBdr>
    </w:div>
    <w:div w:id="830096544">
      <w:bodyDiv w:val="1"/>
      <w:marLeft w:val="0"/>
      <w:marRight w:val="0"/>
      <w:marTop w:val="0"/>
      <w:marBottom w:val="0"/>
      <w:divBdr>
        <w:top w:val="none" w:sz="0" w:space="0" w:color="auto"/>
        <w:left w:val="none" w:sz="0" w:space="0" w:color="auto"/>
        <w:bottom w:val="none" w:sz="0" w:space="0" w:color="auto"/>
        <w:right w:val="none" w:sz="0" w:space="0" w:color="auto"/>
      </w:divBdr>
    </w:div>
    <w:div w:id="830174142">
      <w:bodyDiv w:val="1"/>
      <w:marLeft w:val="0"/>
      <w:marRight w:val="0"/>
      <w:marTop w:val="0"/>
      <w:marBottom w:val="0"/>
      <w:divBdr>
        <w:top w:val="none" w:sz="0" w:space="0" w:color="auto"/>
        <w:left w:val="none" w:sz="0" w:space="0" w:color="auto"/>
        <w:bottom w:val="none" w:sz="0" w:space="0" w:color="auto"/>
        <w:right w:val="none" w:sz="0" w:space="0" w:color="auto"/>
      </w:divBdr>
    </w:div>
    <w:div w:id="830175041">
      <w:bodyDiv w:val="1"/>
      <w:marLeft w:val="0"/>
      <w:marRight w:val="0"/>
      <w:marTop w:val="0"/>
      <w:marBottom w:val="0"/>
      <w:divBdr>
        <w:top w:val="none" w:sz="0" w:space="0" w:color="auto"/>
        <w:left w:val="none" w:sz="0" w:space="0" w:color="auto"/>
        <w:bottom w:val="none" w:sz="0" w:space="0" w:color="auto"/>
        <w:right w:val="none" w:sz="0" w:space="0" w:color="auto"/>
      </w:divBdr>
    </w:div>
    <w:div w:id="830369139">
      <w:bodyDiv w:val="1"/>
      <w:marLeft w:val="0"/>
      <w:marRight w:val="0"/>
      <w:marTop w:val="0"/>
      <w:marBottom w:val="0"/>
      <w:divBdr>
        <w:top w:val="none" w:sz="0" w:space="0" w:color="auto"/>
        <w:left w:val="none" w:sz="0" w:space="0" w:color="auto"/>
        <w:bottom w:val="none" w:sz="0" w:space="0" w:color="auto"/>
        <w:right w:val="none" w:sz="0" w:space="0" w:color="auto"/>
      </w:divBdr>
    </w:div>
    <w:div w:id="830871701">
      <w:bodyDiv w:val="1"/>
      <w:marLeft w:val="0"/>
      <w:marRight w:val="0"/>
      <w:marTop w:val="0"/>
      <w:marBottom w:val="0"/>
      <w:divBdr>
        <w:top w:val="none" w:sz="0" w:space="0" w:color="auto"/>
        <w:left w:val="none" w:sz="0" w:space="0" w:color="auto"/>
        <w:bottom w:val="none" w:sz="0" w:space="0" w:color="auto"/>
        <w:right w:val="none" w:sz="0" w:space="0" w:color="auto"/>
      </w:divBdr>
    </w:div>
    <w:div w:id="831021021">
      <w:bodyDiv w:val="1"/>
      <w:marLeft w:val="0"/>
      <w:marRight w:val="0"/>
      <w:marTop w:val="0"/>
      <w:marBottom w:val="0"/>
      <w:divBdr>
        <w:top w:val="none" w:sz="0" w:space="0" w:color="auto"/>
        <w:left w:val="none" w:sz="0" w:space="0" w:color="auto"/>
        <w:bottom w:val="none" w:sz="0" w:space="0" w:color="auto"/>
        <w:right w:val="none" w:sz="0" w:space="0" w:color="auto"/>
      </w:divBdr>
    </w:div>
    <w:div w:id="831456322">
      <w:bodyDiv w:val="1"/>
      <w:marLeft w:val="0"/>
      <w:marRight w:val="0"/>
      <w:marTop w:val="0"/>
      <w:marBottom w:val="0"/>
      <w:divBdr>
        <w:top w:val="none" w:sz="0" w:space="0" w:color="auto"/>
        <w:left w:val="none" w:sz="0" w:space="0" w:color="auto"/>
        <w:bottom w:val="none" w:sz="0" w:space="0" w:color="auto"/>
        <w:right w:val="none" w:sz="0" w:space="0" w:color="auto"/>
      </w:divBdr>
    </w:div>
    <w:div w:id="831529546">
      <w:bodyDiv w:val="1"/>
      <w:marLeft w:val="0"/>
      <w:marRight w:val="0"/>
      <w:marTop w:val="0"/>
      <w:marBottom w:val="0"/>
      <w:divBdr>
        <w:top w:val="none" w:sz="0" w:space="0" w:color="auto"/>
        <w:left w:val="none" w:sz="0" w:space="0" w:color="auto"/>
        <w:bottom w:val="none" w:sz="0" w:space="0" w:color="auto"/>
        <w:right w:val="none" w:sz="0" w:space="0" w:color="auto"/>
      </w:divBdr>
    </w:div>
    <w:div w:id="831676006">
      <w:bodyDiv w:val="1"/>
      <w:marLeft w:val="0"/>
      <w:marRight w:val="0"/>
      <w:marTop w:val="0"/>
      <w:marBottom w:val="0"/>
      <w:divBdr>
        <w:top w:val="none" w:sz="0" w:space="0" w:color="auto"/>
        <w:left w:val="none" w:sz="0" w:space="0" w:color="auto"/>
        <w:bottom w:val="none" w:sz="0" w:space="0" w:color="auto"/>
        <w:right w:val="none" w:sz="0" w:space="0" w:color="auto"/>
      </w:divBdr>
    </w:div>
    <w:div w:id="831793926">
      <w:bodyDiv w:val="1"/>
      <w:marLeft w:val="0"/>
      <w:marRight w:val="0"/>
      <w:marTop w:val="0"/>
      <w:marBottom w:val="0"/>
      <w:divBdr>
        <w:top w:val="none" w:sz="0" w:space="0" w:color="auto"/>
        <w:left w:val="none" w:sz="0" w:space="0" w:color="auto"/>
        <w:bottom w:val="none" w:sz="0" w:space="0" w:color="auto"/>
        <w:right w:val="none" w:sz="0" w:space="0" w:color="auto"/>
      </w:divBdr>
    </w:div>
    <w:div w:id="831869244">
      <w:bodyDiv w:val="1"/>
      <w:marLeft w:val="0"/>
      <w:marRight w:val="0"/>
      <w:marTop w:val="0"/>
      <w:marBottom w:val="0"/>
      <w:divBdr>
        <w:top w:val="none" w:sz="0" w:space="0" w:color="auto"/>
        <w:left w:val="none" w:sz="0" w:space="0" w:color="auto"/>
        <w:bottom w:val="none" w:sz="0" w:space="0" w:color="auto"/>
        <w:right w:val="none" w:sz="0" w:space="0" w:color="auto"/>
      </w:divBdr>
    </w:div>
    <w:div w:id="831943507">
      <w:bodyDiv w:val="1"/>
      <w:marLeft w:val="0"/>
      <w:marRight w:val="0"/>
      <w:marTop w:val="0"/>
      <w:marBottom w:val="0"/>
      <w:divBdr>
        <w:top w:val="none" w:sz="0" w:space="0" w:color="auto"/>
        <w:left w:val="none" w:sz="0" w:space="0" w:color="auto"/>
        <w:bottom w:val="none" w:sz="0" w:space="0" w:color="auto"/>
        <w:right w:val="none" w:sz="0" w:space="0" w:color="auto"/>
      </w:divBdr>
    </w:div>
    <w:div w:id="832257331">
      <w:bodyDiv w:val="1"/>
      <w:marLeft w:val="0"/>
      <w:marRight w:val="0"/>
      <w:marTop w:val="0"/>
      <w:marBottom w:val="0"/>
      <w:divBdr>
        <w:top w:val="none" w:sz="0" w:space="0" w:color="auto"/>
        <w:left w:val="none" w:sz="0" w:space="0" w:color="auto"/>
        <w:bottom w:val="none" w:sz="0" w:space="0" w:color="auto"/>
        <w:right w:val="none" w:sz="0" w:space="0" w:color="auto"/>
      </w:divBdr>
    </w:div>
    <w:div w:id="832529415">
      <w:bodyDiv w:val="1"/>
      <w:marLeft w:val="0"/>
      <w:marRight w:val="0"/>
      <w:marTop w:val="0"/>
      <w:marBottom w:val="0"/>
      <w:divBdr>
        <w:top w:val="none" w:sz="0" w:space="0" w:color="auto"/>
        <w:left w:val="none" w:sz="0" w:space="0" w:color="auto"/>
        <w:bottom w:val="none" w:sz="0" w:space="0" w:color="auto"/>
        <w:right w:val="none" w:sz="0" w:space="0" w:color="auto"/>
      </w:divBdr>
    </w:div>
    <w:div w:id="832842572">
      <w:bodyDiv w:val="1"/>
      <w:marLeft w:val="0"/>
      <w:marRight w:val="0"/>
      <w:marTop w:val="0"/>
      <w:marBottom w:val="0"/>
      <w:divBdr>
        <w:top w:val="none" w:sz="0" w:space="0" w:color="auto"/>
        <w:left w:val="none" w:sz="0" w:space="0" w:color="auto"/>
        <w:bottom w:val="none" w:sz="0" w:space="0" w:color="auto"/>
        <w:right w:val="none" w:sz="0" w:space="0" w:color="auto"/>
      </w:divBdr>
    </w:div>
    <w:div w:id="833035017">
      <w:bodyDiv w:val="1"/>
      <w:marLeft w:val="0"/>
      <w:marRight w:val="0"/>
      <w:marTop w:val="0"/>
      <w:marBottom w:val="0"/>
      <w:divBdr>
        <w:top w:val="none" w:sz="0" w:space="0" w:color="auto"/>
        <w:left w:val="none" w:sz="0" w:space="0" w:color="auto"/>
        <w:bottom w:val="none" w:sz="0" w:space="0" w:color="auto"/>
        <w:right w:val="none" w:sz="0" w:space="0" w:color="auto"/>
      </w:divBdr>
    </w:div>
    <w:div w:id="833567317">
      <w:bodyDiv w:val="1"/>
      <w:marLeft w:val="0"/>
      <w:marRight w:val="0"/>
      <w:marTop w:val="0"/>
      <w:marBottom w:val="0"/>
      <w:divBdr>
        <w:top w:val="none" w:sz="0" w:space="0" w:color="auto"/>
        <w:left w:val="none" w:sz="0" w:space="0" w:color="auto"/>
        <w:bottom w:val="none" w:sz="0" w:space="0" w:color="auto"/>
        <w:right w:val="none" w:sz="0" w:space="0" w:color="auto"/>
      </w:divBdr>
    </w:div>
    <w:div w:id="833688342">
      <w:bodyDiv w:val="1"/>
      <w:marLeft w:val="0"/>
      <w:marRight w:val="0"/>
      <w:marTop w:val="0"/>
      <w:marBottom w:val="0"/>
      <w:divBdr>
        <w:top w:val="none" w:sz="0" w:space="0" w:color="auto"/>
        <w:left w:val="none" w:sz="0" w:space="0" w:color="auto"/>
        <w:bottom w:val="none" w:sz="0" w:space="0" w:color="auto"/>
        <w:right w:val="none" w:sz="0" w:space="0" w:color="auto"/>
      </w:divBdr>
    </w:div>
    <w:div w:id="833759358">
      <w:bodyDiv w:val="1"/>
      <w:marLeft w:val="0"/>
      <w:marRight w:val="0"/>
      <w:marTop w:val="0"/>
      <w:marBottom w:val="0"/>
      <w:divBdr>
        <w:top w:val="none" w:sz="0" w:space="0" w:color="auto"/>
        <w:left w:val="none" w:sz="0" w:space="0" w:color="auto"/>
        <w:bottom w:val="none" w:sz="0" w:space="0" w:color="auto"/>
        <w:right w:val="none" w:sz="0" w:space="0" w:color="auto"/>
      </w:divBdr>
    </w:div>
    <w:div w:id="833765918">
      <w:bodyDiv w:val="1"/>
      <w:marLeft w:val="0"/>
      <w:marRight w:val="0"/>
      <w:marTop w:val="0"/>
      <w:marBottom w:val="0"/>
      <w:divBdr>
        <w:top w:val="none" w:sz="0" w:space="0" w:color="auto"/>
        <w:left w:val="none" w:sz="0" w:space="0" w:color="auto"/>
        <w:bottom w:val="none" w:sz="0" w:space="0" w:color="auto"/>
        <w:right w:val="none" w:sz="0" w:space="0" w:color="auto"/>
      </w:divBdr>
    </w:div>
    <w:div w:id="833842309">
      <w:bodyDiv w:val="1"/>
      <w:marLeft w:val="0"/>
      <w:marRight w:val="0"/>
      <w:marTop w:val="0"/>
      <w:marBottom w:val="0"/>
      <w:divBdr>
        <w:top w:val="none" w:sz="0" w:space="0" w:color="auto"/>
        <w:left w:val="none" w:sz="0" w:space="0" w:color="auto"/>
        <w:bottom w:val="none" w:sz="0" w:space="0" w:color="auto"/>
        <w:right w:val="none" w:sz="0" w:space="0" w:color="auto"/>
      </w:divBdr>
    </w:div>
    <w:div w:id="834026852">
      <w:bodyDiv w:val="1"/>
      <w:marLeft w:val="0"/>
      <w:marRight w:val="0"/>
      <w:marTop w:val="0"/>
      <w:marBottom w:val="0"/>
      <w:divBdr>
        <w:top w:val="none" w:sz="0" w:space="0" w:color="auto"/>
        <w:left w:val="none" w:sz="0" w:space="0" w:color="auto"/>
        <w:bottom w:val="none" w:sz="0" w:space="0" w:color="auto"/>
        <w:right w:val="none" w:sz="0" w:space="0" w:color="auto"/>
      </w:divBdr>
    </w:div>
    <w:div w:id="834031542">
      <w:bodyDiv w:val="1"/>
      <w:marLeft w:val="0"/>
      <w:marRight w:val="0"/>
      <w:marTop w:val="0"/>
      <w:marBottom w:val="0"/>
      <w:divBdr>
        <w:top w:val="none" w:sz="0" w:space="0" w:color="auto"/>
        <w:left w:val="none" w:sz="0" w:space="0" w:color="auto"/>
        <w:bottom w:val="none" w:sz="0" w:space="0" w:color="auto"/>
        <w:right w:val="none" w:sz="0" w:space="0" w:color="auto"/>
      </w:divBdr>
    </w:div>
    <w:div w:id="834032596">
      <w:bodyDiv w:val="1"/>
      <w:marLeft w:val="0"/>
      <w:marRight w:val="0"/>
      <w:marTop w:val="0"/>
      <w:marBottom w:val="0"/>
      <w:divBdr>
        <w:top w:val="none" w:sz="0" w:space="0" w:color="auto"/>
        <w:left w:val="none" w:sz="0" w:space="0" w:color="auto"/>
        <w:bottom w:val="none" w:sz="0" w:space="0" w:color="auto"/>
        <w:right w:val="none" w:sz="0" w:space="0" w:color="auto"/>
      </w:divBdr>
    </w:div>
    <w:div w:id="834033256">
      <w:bodyDiv w:val="1"/>
      <w:marLeft w:val="0"/>
      <w:marRight w:val="0"/>
      <w:marTop w:val="0"/>
      <w:marBottom w:val="0"/>
      <w:divBdr>
        <w:top w:val="none" w:sz="0" w:space="0" w:color="auto"/>
        <w:left w:val="none" w:sz="0" w:space="0" w:color="auto"/>
        <w:bottom w:val="none" w:sz="0" w:space="0" w:color="auto"/>
        <w:right w:val="none" w:sz="0" w:space="0" w:color="auto"/>
      </w:divBdr>
    </w:div>
    <w:div w:id="834104980">
      <w:bodyDiv w:val="1"/>
      <w:marLeft w:val="0"/>
      <w:marRight w:val="0"/>
      <w:marTop w:val="0"/>
      <w:marBottom w:val="0"/>
      <w:divBdr>
        <w:top w:val="none" w:sz="0" w:space="0" w:color="auto"/>
        <w:left w:val="none" w:sz="0" w:space="0" w:color="auto"/>
        <w:bottom w:val="none" w:sz="0" w:space="0" w:color="auto"/>
        <w:right w:val="none" w:sz="0" w:space="0" w:color="auto"/>
      </w:divBdr>
    </w:div>
    <w:div w:id="834222656">
      <w:bodyDiv w:val="1"/>
      <w:marLeft w:val="0"/>
      <w:marRight w:val="0"/>
      <w:marTop w:val="0"/>
      <w:marBottom w:val="0"/>
      <w:divBdr>
        <w:top w:val="none" w:sz="0" w:space="0" w:color="auto"/>
        <w:left w:val="none" w:sz="0" w:space="0" w:color="auto"/>
        <w:bottom w:val="none" w:sz="0" w:space="0" w:color="auto"/>
        <w:right w:val="none" w:sz="0" w:space="0" w:color="auto"/>
      </w:divBdr>
    </w:div>
    <w:div w:id="834493627">
      <w:bodyDiv w:val="1"/>
      <w:marLeft w:val="0"/>
      <w:marRight w:val="0"/>
      <w:marTop w:val="0"/>
      <w:marBottom w:val="0"/>
      <w:divBdr>
        <w:top w:val="none" w:sz="0" w:space="0" w:color="auto"/>
        <w:left w:val="none" w:sz="0" w:space="0" w:color="auto"/>
        <w:bottom w:val="none" w:sz="0" w:space="0" w:color="auto"/>
        <w:right w:val="none" w:sz="0" w:space="0" w:color="auto"/>
      </w:divBdr>
    </w:div>
    <w:div w:id="834615427">
      <w:bodyDiv w:val="1"/>
      <w:marLeft w:val="0"/>
      <w:marRight w:val="0"/>
      <w:marTop w:val="0"/>
      <w:marBottom w:val="0"/>
      <w:divBdr>
        <w:top w:val="none" w:sz="0" w:space="0" w:color="auto"/>
        <w:left w:val="none" w:sz="0" w:space="0" w:color="auto"/>
        <w:bottom w:val="none" w:sz="0" w:space="0" w:color="auto"/>
        <w:right w:val="none" w:sz="0" w:space="0" w:color="auto"/>
      </w:divBdr>
    </w:div>
    <w:div w:id="834615618">
      <w:bodyDiv w:val="1"/>
      <w:marLeft w:val="0"/>
      <w:marRight w:val="0"/>
      <w:marTop w:val="0"/>
      <w:marBottom w:val="0"/>
      <w:divBdr>
        <w:top w:val="none" w:sz="0" w:space="0" w:color="auto"/>
        <w:left w:val="none" w:sz="0" w:space="0" w:color="auto"/>
        <w:bottom w:val="none" w:sz="0" w:space="0" w:color="auto"/>
        <w:right w:val="none" w:sz="0" w:space="0" w:color="auto"/>
      </w:divBdr>
    </w:div>
    <w:div w:id="834688090">
      <w:bodyDiv w:val="1"/>
      <w:marLeft w:val="0"/>
      <w:marRight w:val="0"/>
      <w:marTop w:val="0"/>
      <w:marBottom w:val="0"/>
      <w:divBdr>
        <w:top w:val="none" w:sz="0" w:space="0" w:color="auto"/>
        <w:left w:val="none" w:sz="0" w:space="0" w:color="auto"/>
        <w:bottom w:val="none" w:sz="0" w:space="0" w:color="auto"/>
        <w:right w:val="none" w:sz="0" w:space="0" w:color="auto"/>
      </w:divBdr>
    </w:div>
    <w:div w:id="835269030">
      <w:bodyDiv w:val="1"/>
      <w:marLeft w:val="0"/>
      <w:marRight w:val="0"/>
      <w:marTop w:val="0"/>
      <w:marBottom w:val="0"/>
      <w:divBdr>
        <w:top w:val="none" w:sz="0" w:space="0" w:color="auto"/>
        <w:left w:val="none" w:sz="0" w:space="0" w:color="auto"/>
        <w:bottom w:val="none" w:sz="0" w:space="0" w:color="auto"/>
        <w:right w:val="none" w:sz="0" w:space="0" w:color="auto"/>
      </w:divBdr>
    </w:div>
    <w:div w:id="835537425">
      <w:bodyDiv w:val="1"/>
      <w:marLeft w:val="0"/>
      <w:marRight w:val="0"/>
      <w:marTop w:val="0"/>
      <w:marBottom w:val="0"/>
      <w:divBdr>
        <w:top w:val="none" w:sz="0" w:space="0" w:color="auto"/>
        <w:left w:val="none" w:sz="0" w:space="0" w:color="auto"/>
        <w:bottom w:val="none" w:sz="0" w:space="0" w:color="auto"/>
        <w:right w:val="none" w:sz="0" w:space="0" w:color="auto"/>
      </w:divBdr>
    </w:div>
    <w:div w:id="836194262">
      <w:bodyDiv w:val="1"/>
      <w:marLeft w:val="0"/>
      <w:marRight w:val="0"/>
      <w:marTop w:val="0"/>
      <w:marBottom w:val="0"/>
      <w:divBdr>
        <w:top w:val="none" w:sz="0" w:space="0" w:color="auto"/>
        <w:left w:val="none" w:sz="0" w:space="0" w:color="auto"/>
        <w:bottom w:val="none" w:sz="0" w:space="0" w:color="auto"/>
        <w:right w:val="none" w:sz="0" w:space="0" w:color="auto"/>
      </w:divBdr>
    </w:div>
    <w:div w:id="836263736">
      <w:bodyDiv w:val="1"/>
      <w:marLeft w:val="0"/>
      <w:marRight w:val="0"/>
      <w:marTop w:val="0"/>
      <w:marBottom w:val="0"/>
      <w:divBdr>
        <w:top w:val="none" w:sz="0" w:space="0" w:color="auto"/>
        <w:left w:val="none" w:sz="0" w:space="0" w:color="auto"/>
        <w:bottom w:val="none" w:sz="0" w:space="0" w:color="auto"/>
        <w:right w:val="none" w:sz="0" w:space="0" w:color="auto"/>
      </w:divBdr>
    </w:div>
    <w:div w:id="836455080">
      <w:bodyDiv w:val="1"/>
      <w:marLeft w:val="0"/>
      <w:marRight w:val="0"/>
      <w:marTop w:val="0"/>
      <w:marBottom w:val="0"/>
      <w:divBdr>
        <w:top w:val="none" w:sz="0" w:space="0" w:color="auto"/>
        <w:left w:val="none" w:sz="0" w:space="0" w:color="auto"/>
        <w:bottom w:val="none" w:sz="0" w:space="0" w:color="auto"/>
        <w:right w:val="none" w:sz="0" w:space="0" w:color="auto"/>
      </w:divBdr>
    </w:div>
    <w:div w:id="837430354">
      <w:bodyDiv w:val="1"/>
      <w:marLeft w:val="0"/>
      <w:marRight w:val="0"/>
      <w:marTop w:val="0"/>
      <w:marBottom w:val="0"/>
      <w:divBdr>
        <w:top w:val="none" w:sz="0" w:space="0" w:color="auto"/>
        <w:left w:val="none" w:sz="0" w:space="0" w:color="auto"/>
        <w:bottom w:val="none" w:sz="0" w:space="0" w:color="auto"/>
        <w:right w:val="none" w:sz="0" w:space="0" w:color="auto"/>
      </w:divBdr>
    </w:div>
    <w:div w:id="837501857">
      <w:bodyDiv w:val="1"/>
      <w:marLeft w:val="0"/>
      <w:marRight w:val="0"/>
      <w:marTop w:val="0"/>
      <w:marBottom w:val="0"/>
      <w:divBdr>
        <w:top w:val="none" w:sz="0" w:space="0" w:color="auto"/>
        <w:left w:val="none" w:sz="0" w:space="0" w:color="auto"/>
        <w:bottom w:val="none" w:sz="0" w:space="0" w:color="auto"/>
        <w:right w:val="none" w:sz="0" w:space="0" w:color="auto"/>
      </w:divBdr>
    </w:div>
    <w:div w:id="837615673">
      <w:bodyDiv w:val="1"/>
      <w:marLeft w:val="0"/>
      <w:marRight w:val="0"/>
      <w:marTop w:val="0"/>
      <w:marBottom w:val="0"/>
      <w:divBdr>
        <w:top w:val="none" w:sz="0" w:space="0" w:color="auto"/>
        <w:left w:val="none" w:sz="0" w:space="0" w:color="auto"/>
        <w:bottom w:val="none" w:sz="0" w:space="0" w:color="auto"/>
        <w:right w:val="none" w:sz="0" w:space="0" w:color="auto"/>
      </w:divBdr>
    </w:div>
    <w:div w:id="838038257">
      <w:bodyDiv w:val="1"/>
      <w:marLeft w:val="0"/>
      <w:marRight w:val="0"/>
      <w:marTop w:val="0"/>
      <w:marBottom w:val="0"/>
      <w:divBdr>
        <w:top w:val="none" w:sz="0" w:space="0" w:color="auto"/>
        <w:left w:val="none" w:sz="0" w:space="0" w:color="auto"/>
        <w:bottom w:val="none" w:sz="0" w:space="0" w:color="auto"/>
        <w:right w:val="none" w:sz="0" w:space="0" w:color="auto"/>
      </w:divBdr>
    </w:div>
    <w:div w:id="838083962">
      <w:bodyDiv w:val="1"/>
      <w:marLeft w:val="0"/>
      <w:marRight w:val="0"/>
      <w:marTop w:val="0"/>
      <w:marBottom w:val="0"/>
      <w:divBdr>
        <w:top w:val="none" w:sz="0" w:space="0" w:color="auto"/>
        <w:left w:val="none" w:sz="0" w:space="0" w:color="auto"/>
        <w:bottom w:val="none" w:sz="0" w:space="0" w:color="auto"/>
        <w:right w:val="none" w:sz="0" w:space="0" w:color="auto"/>
      </w:divBdr>
    </w:div>
    <w:div w:id="838232281">
      <w:bodyDiv w:val="1"/>
      <w:marLeft w:val="0"/>
      <w:marRight w:val="0"/>
      <w:marTop w:val="0"/>
      <w:marBottom w:val="0"/>
      <w:divBdr>
        <w:top w:val="none" w:sz="0" w:space="0" w:color="auto"/>
        <w:left w:val="none" w:sz="0" w:space="0" w:color="auto"/>
        <w:bottom w:val="none" w:sz="0" w:space="0" w:color="auto"/>
        <w:right w:val="none" w:sz="0" w:space="0" w:color="auto"/>
      </w:divBdr>
    </w:div>
    <w:div w:id="838234712">
      <w:bodyDiv w:val="1"/>
      <w:marLeft w:val="0"/>
      <w:marRight w:val="0"/>
      <w:marTop w:val="0"/>
      <w:marBottom w:val="0"/>
      <w:divBdr>
        <w:top w:val="none" w:sz="0" w:space="0" w:color="auto"/>
        <w:left w:val="none" w:sz="0" w:space="0" w:color="auto"/>
        <w:bottom w:val="none" w:sz="0" w:space="0" w:color="auto"/>
        <w:right w:val="none" w:sz="0" w:space="0" w:color="auto"/>
      </w:divBdr>
    </w:div>
    <w:div w:id="838345199">
      <w:bodyDiv w:val="1"/>
      <w:marLeft w:val="0"/>
      <w:marRight w:val="0"/>
      <w:marTop w:val="0"/>
      <w:marBottom w:val="0"/>
      <w:divBdr>
        <w:top w:val="none" w:sz="0" w:space="0" w:color="auto"/>
        <w:left w:val="none" w:sz="0" w:space="0" w:color="auto"/>
        <w:bottom w:val="none" w:sz="0" w:space="0" w:color="auto"/>
        <w:right w:val="none" w:sz="0" w:space="0" w:color="auto"/>
      </w:divBdr>
    </w:div>
    <w:div w:id="838345923">
      <w:bodyDiv w:val="1"/>
      <w:marLeft w:val="0"/>
      <w:marRight w:val="0"/>
      <w:marTop w:val="0"/>
      <w:marBottom w:val="0"/>
      <w:divBdr>
        <w:top w:val="none" w:sz="0" w:space="0" w:color="auto"/>
        <w:left w:val="none" w:sz="0" w:space="0" w:color="auto"/>
        <w:bottom w:val="none" w:sz="0" w:space="0" w:color="auto"/>
        <w:right w:val="none" w:sz="0" w:space="0" w:color="auto"/>
      </w:divBdr>
    </w:div>
    <w:div w:id="838347194">
      <w:bodyDiv w:val="1"/>
      <w:marLeft w:val="0"/>
      <w:marRight w:val="0"/>
      <w:marTop w:val="0"/>
      <w:marBottom w:val="0"/>
      <w:divBdr>
        <w:top w:val="none" w:sz="0" w:space="0" w:color="auto"/>
        <w:left w:val="none" w:sz="0" w:space="0" w:color="auto"/>
        <w:bottom w:val="none" w:sz="0" w:space="0" w:color="auto"/>
        <w:right w:val="none" w:sz="0" w:space="0" w:color="auto"/>
      </w:divBdr>
    </w:div>
    <w:div w:id="838736647">
      <w:bodyDiv w:val="1"/>
      <w:marLeft w:val="0"/>
      <w:marRight w:val="0"/>
      <w:marTop w:val="0"/>
      <w:marBottom w:val="0"/>
      <w:divBdr>
        <w:top w:val="none" w:sz="0" w:space="0" w:color="auto"/>
        <w:left w:val="none" w:sz="0" w:space="0" w:color="auto"/>
        <w:bottom w:val="none" w:sz="0" w:space="0" w:color="auto"/>
        <w:right w:val="none" w:sz="0" w:space="0" w:color="auto"/>
      </w:divBdr>
    </w:div>
    <w:div w:id="838738964">
      <w:bodyDiv w:val="1"/>
      <w:marLeft w:val="0"/>
      <w:marRight w:val="0"/>
      <w:marTop w:val="0"/>
      <w:marBottom w:val="0"/>
      <w:divBdr>
        <w:top w:val="none" w:sz="0" w:space="0" w:color="auto"/>
        <w:left w:val="none" w:sz="0" w:space="0" w:color="auto"/>
        <w:bottom w:val="none" w:sz="0" w:space="0" w:color="auto"/>
        <w:right w:val="none" w:sz="0" w:space="0" w:color="auto"/>
      </w:divBdr>
    </w:div>
    <w:div w:id="838933240">
      <w:bodyDiv w:val="1"/>
      <w:marLeft w:val="0"/>
      <w:marRight w:val="0"/>
      <w:marTop w:val="0"/>
      <w:marBottom w:val="0"/>
      <w:divBdr>
        <w:top w:val="none" w:sz="0" w:space="0" w:color="auto"/>
        <w:left w:val="none" w:sz="0" w:space="0" w:color="auto"/>
        <w:bottom w:val="none" w:sz="0" w:space="0" w:color="auto"/>
        <w:right w:val="none" w:sz="0" w:space="0" w:color="auto"/>
      </w:divBdr>
    </w:div>
    <w:div w:id="839151963">
      <w:bodyDiv w:val="1"/>
      <w:marLeft w:val="0"/>
      <w:marRight w:val="0"/>
      <w:marTop w:val="0"/>
      <w:marBottom w:val="0"/>
      <w:divBdr>
        <w:top w:val="none" w:sz="0" w:space="0" w:color="auto"/>
        <w:left w:val="none" w:sz="0" w:space="0" w:color="auto"/>
        <w:bottom w:val="none" w:sz="0" w:space="0" w:color="auto"/>
        <w:right w:val="none" w:sz="0" w:space="0" w:color="auto"/>
      </w:divBdr>
    </w:div>
    <w:div w:id="839153017">
      <w:bodyDiv w:val="1"/>
      <w:marLeft w:val="0"/>
      <w:marRight w:val="0"/>
      <w:marTop w:val="0"/>
      <w:marBottom w:val="0"/>
      <w:divBdr>
        <w:top w:val="none" w:sz="0" w:space="0" w:color="auto"/>
        <w:left w:val="none" w:sz="0" w:space="0" w:color="auto"/>
        <w:bottom w:val="none" w:sz="0" w:space="0" w:color="auto"/>
        <w:right w:val="none" w:sz="0" w:space="0" w:color="auto"/>
      </w:divBdr>
    </w:div>
    <w:div w:id="839202994">
      <w:bodyDiv w:val="1"/>
      <w:marLeft w:val="0"/>
      <w:marRight w:val="0"/>
      <w:marTop w:val="0"/>
      <w:marBottom w:val="0"/>
      <w:divBdr>
        <w:top w:val="none" w:sz="0" w:space="0" w:color="auto"/>
        <w:left w:val="none" w:sz="0" w:space="0" w:color="auto"/>
        <w:bottom w:val="none" w:sz="0" w:space="0" w:color="auto"/>
        <w:right w:val="none" w:sz="0" w:space="0" w:color="auto"/>
      </w:divBdr>
    </w:div>
    <w:div w:id="839393390">
      <w:bodyDiv w:val="1"/>
      <w:marLeft w:val="0"/>
      <w:marRight w:val="0"/>
      <w:marTop w:val="0"/>
      <w:marBottom w:val="0"/>
      <w:divBdr>
        <w:top w:val="none" w:sz="0" w:space="0" w:color="auto"/>
        <w:left w:val="none" w:sz="0" w:space="0" w:color="auto"/>
        <w:bottom w:val="none" w:sz="0" w:space="0" w:color="auto"/>
        <w:right w:val="none" w:sz="0" w:space="0" w:color="auto"/>
      </w:divBdr>
    </w:div>
    <w:div w:id="839735017">
      <w:bodyDiv w:val="1"/>
      <w:marLeft w:val="0"/>
      <w:marRight w:val="0"/>
      <w:marTop w:val="0"/>
      <w:marBottom w:val="0"/>
      <w:divBdr>
        <w:top w:val="none" w:sz="0" w:space="0" w:color="auto"/>
        <w:left w:val="none" w:sz="0" w:space="0" w:color="auto"/>
        <w:bottom w:val="none" w:sz="0" w:space="0" w:color="auto"/>
        <w:right w:val="none" w:sz="0" w:space="0" w:color="auto"/>
      </w:divBdr>
    </w:div>
    <w:div w:id="839807815">
      <w:bodyDiv w:val="1"/>
      <w:marLeft w:val="0"/>
      <w:marRight w:val="0"/>
      <w:marTop w:val="0"/>
      <w:marBottom w:val="0"/>
      <w:divBdr>
        <w:top w:val="none" w:sz="0" w:space="0" w:color="auto"/>
        <w:left w:val="none" w:sz="0" w:space="0" w:color="auto"/>
        <w:bottom w:val="none" w:sz="0" w:space="0" w:color="auto"/>
        <w:right w:val="none" w:sz="0" w:space="0" w:color="auto"/>
      </w:divBdr>
    </w:div>
    <w:div w:id="840051657">
      <w:bodyDiv w:val="1"/>
      <w:marLeft w:val="0"/>
      <w:marRight w:val="0"/>
      <w:marTop w:val="0"/>
      <w:marBottom w:val="0"/>
      <w:divBdr>
        <w:top w:val="none" w:sz="0" w:space="0" w:color="auto"/>
        <w:left w:val="none" w:sz="0" w:space="0" w:color="auto"/>
        <w:bottom w:val="none" w:sz="0" w:space="0" w:color="auto"/>
        <w:right w:val="none" w:sz="0" w:space="0" w:color="auto"/>
      </w:divBdr>
    </w:div>
    <w:div w:id="840237181">
      <w:bodyDiv w:val="1"/>
      <w:marLeft w:val="0"/>
      <w:marRight w:val="0"/>
      <w:marTop w:val="0"/>
      <w:marBottom w:val="0"/>
      <w:divBdr>
        <w:top w:val="none" w:sz="0" w:space="0" w:color="auto"/>
        <w:left w:val="none" w:sz="0" w:space="0" w:color="auto"/>
        <w:bottom w:val="none" w:sz="0" w:space="0" w:color="auto"/>
        <w:right w:val="none" w:sz="0" w:space="0" w:color="auto"/>
      </w:divBdr>
    </w:div>
    <w:div w:id="840504676">
      <w:bodyDiv w:val="1"/>
      <w:marLeft w:val="0"/>
      <w:marRight w:val="0"/>
      <w:marTop w:val="0"/>
      <w:marBottom w:val="0"/>
      <w:divBdr>
        <w:top w:val="none" w:sz="0" w:space="0" w:color="auto"/>
        <w:left w:val="none" w:sz="0" w:space="0" w:color="auto"/>
        <w:bottom w:val="none" w:sz="0" w:space="0" w:color="auto"/>
        <w:right w:val="none" w:sz="0" w:space="0" w:color="auto"/>
      </w:divBdr>
    </w:div>
    <w:div w:id="840700271">
      <w:bodyDiv w:val="1"/>
      <w:marLeft w:val="0"/>
      <w:marRight w:val="0"/>
      <w:marTop w:val="0"/>
      <w:marBottom w:val="0"/>
      <w:divBdr>
        <w:top w:val="none" w:sz="0" w:space="0" w:color="auto"/>
        <w:left w:val="none" w:sz="0" w:space="0" w:color="auto"/>
        <w:bottom w:val="none" w:sz="0" w:space="0" w:color="auto"/>
        <w:right w:val="none" w:sz="0" w:space="0" w:color="auto"/>
      </w:divBdr>
    </w:div>
    <w:div w:id="840702479">
      <w:bodyDiv w:val="1"/>
      <w:marLeft w:val="0"/>
      <w:marRight w:val="0"/>
      <w:marTop w:val="0"/>
      <w:marBottom w:val="0"/>
      <w:divBdr>
        <w:top w:val="none" w:sz="0" w:space="0" w:color="auto"/>
        <w:left w:val="none" w:sz="0" w:space="0" w:color="auto"/>
        <w:bottom w:val="none" w:sz="0" w:space="0" w:color="auto"/>
        <w:right w:val="none" w:sz="0" w:space="0" w:color="auto"/>
      </w:divBdr>
    </w:div>
    <w:div w:id="840779511">
      <w:bodyDiv w:val="1"/>
      <w:marLeft w:val="0"/>
      <w:marRight w:val="0"/>
      <w:marTop w:val="0"/>
      <w:marBottom w:val="0"/>
      <w:divBdr>
        <w:top w:val="none" w:sz="0" w:space="0" w:color="auto"/>
        <w:left w:val="none" w:sz="0" w:space="0" w:color="auto"/>
        <w:bottom w:val="none" w:sz="0" w:space="0" w:color="auto"/>
        <w:right w:val="none" w:sz="0" w:space="0" w:color="auto"/>
      </w:divBdr>
    </w:div>
    <w:div w:id="840969944">
      <w:bodyDiv w:val="1"/>
      <w:marLeft w:val="0"/>
      <w:marRight w:val="0"/>
      <w:marTop w:val="0"/>
      <w:marBottom w:val="0"/>
      <w:divBdr>
        <w:top w:val="none" w:sz="0" w:space="0" w:color="auto"/>
        <w:left w:val="none" w:sz="0" w:space="0" w:color="auto"/>
        <w:bottom w:val="none" w:sz="0" w:space="0" w:color="auto"/>
        <w:right w:val="none" w:sz="0" w:space="0" w:color="auto"/>
      </w:divBdr>
    </w:div>
    <w:div w:id="841090970">
      <w:bodyDiv w:val="1"/>
      <w:marLeft w:val="0"/>
      <w:marRight w:val="0"/>
      <w:marTop w:val="0"/>
      <w:marBottom w:val="0"/>
      <w:divBdr>
        <w:top w:val="none" w:sz="0" w:space="0" w:color="auto"/>
        <w:left w:val="none" w:sz="0" w:space="0" w:color="auto"/>
        <w:bottom w:val="none" w:sz="0" w:space="0" w:color="auto"/>
        <w:right w:val="none" w:sz="0" w:space="0" w:color="auto"/>
      </w:divBdr>
    </w:div>
    <w:div w:id="841118538">
      <w:bodyDiv w:val="1"/>
      <w:marLeft w:val="0"/>
      <w:marRight w:val="0"/>
      <w:marTop w:val="0"/>
      <w:marBottom w:val="0"/>
      <w:divBdr>
        <w:top w:val="none" w:sz="0" w:space="0" w:color="auto"/>
        <w:left w:val="none" w:sz="0" w:space="0" w:color="auto"/>
        <w:bottom w:val="none" w:sz="0" w:space="0" w:color="auto"/>
        <w:right w:val="none" w:sz="0" w:space="0" w:color="auto"/>
      </w:divBdr>
    </w:div>
    <w:div w:id="841553869">
      <w:bodyDiv w:val="1"/>
      <w:marLeft w:val="0"/>
      <w:marRight w:val="0"/>
      <w:marTop w:val="0"/>
      <w:marBottom w:val="0"/>
      <w:divBdr>
        <w:top w:val="none" w:sz="0" w:space="0" w:color="auto"/>
        <w:left w:val="none" w:sz="0" w:space="0" w:color="auto"/>
        <w:bottom w:val="none" w:sz="0" w:space="0" w:color="auto"/>
        <w:right w:val="none" w:sz="0" w:space="0" w:color="auto"/>
      </w:divBdr>
    </w:div>
    <w:div w:id="841621964">
      <w:bodyDiv w:val="1"/>
      <w:marLeft w:val="0"/>
      <w:marRight w:val="0"/>
      <w:marTop w:val="0"/>
      <w:marBottom w:val="0"/>
      <w:divBdr>
        <w:top w:val="none" w:sz="0" w:space="0" w:color="auto"/>
        <w:left w:val="none" w:sz="0" w:space="0" w:color="auto"/>
        <w:bottom w:val="none" w:sz="0" w:space="0" w:color="auto"/>
        <w:right w:val="none" w:sz="0" w:space="0" w:color="auto"/>
      </w:divBdr>
    </w:div>
    <w:div w:id="841818074">
      <w:bodyDiv w:val="1"/>
      <w:marLeft w:val="0"/>
      <w:marRight w:val="0"/>
      <w:marTop w:val="0"/>
      <w:marBottom w:val="0"/>
      <w:divBdr>
        <w:top w:val="none" w:sz="0" w:space="0" w:color="auto"/>
        <w:left w:val="none" w:sz="0" w:space="0" w:color="auto"/>
        <w:bottom w:val="none" w:sz="0" w:space="0" w:color="auto"/>
        <w:right w:val="none" w:sz="0" w:space="0" w:color="auto"/>
      </w:divBdr>
    </w:div>
    <w:div w:id="841894027">
      <w:bodyDiv w:val="1"/>
      <w:marLeft w:val="0"/>
      <w:marRight w:val="0"/>
      <w:marTop w:val="0"/>
      <w:marBottom w:val="0"/>
      <w:divBdr>
        <w:top w:val="none" w:sz="0" w:space="0" w:color="auto"/>
        <w:left w:val="none" w:sz="0" w:space="0" w:color="auto"/>
        <w:bottom w:val="none" w:sz="0" w:space="0" w:color="auto"/>
        <w:right w:val="none" w:sz="0" w:space="0" w:color="auto"/>
      </w:divBdr>
    </w:div>
    <w:div w:id="841967745">
      <w:bodyDiv w:val="1"/>
      <w:marLeft w:val="0"/>
      <w:marRight w:val="0"/>
      <w:marTop w:val="0"/>
      <w:marBottom w:val="0"/>
      <w:divBdr>
        <w:top w:val="none" w:sz="0" w:space="0" w:color="auto"/>
        <w:left w:val="none" w:sz="0" w:space="0" w:color="auto"/>
        <w:bottom w:val="none" w:sz="0" w:space="0" w:color="auto"/>
        <w:right w:val="none" w:sz="0" w:space="0" w:color="auto"/>
      </w:divBdr>
    </w:div>
    <w:div w:id="841972322">
      <w:bodyDiv w:val="1"/>
      <w:marLeft w:val="0"/>
      <w:marRight w:val="0"/>
      <w:marTop w:val="0"/>
      <w:marBottom w:val="0"/>
      <w:divBdr>
        <w:top w:val="none" w:sz="0" w:space="0" w:color="auto"/>
        <w:left w:val="none" w:sz="0" w:space="0" w:color="auto"/>
        <w:bottom w:val="none" w:sz="0" w:space="0" w:color="auto"/>
        <w:right w:val="none" w:sz="0" w:space="0" w:color="auto"/>
      </w:divBdr>
    </w:div>
    <w:div w:id="842352692">
      <w:bodyDiv w:val="1"/>
      <w:marLeft w:val="0"/>
      <w:marRight w:val="0"/>
      <w:marTop w:val="0"/>
      <w:marBottom w:val="0"/>
      <w:divBdr>
        <w:top w:val="none" w:sz="0" w:space="0" w:color="auto"/>
        <w:left w:val="none" w:sz="0" w:space="0" w:color="auto"/>
        <w:bottom w:val="none" w:sz="0" w:space="0" w:color="auto"/>
        <w:right w:val="none" w:sz="0" w:space="0" w:color="auto"/>
      </w:divBdr>
    </w:div>
    <w:div w:id="842359190">
      <w:bodyDiv w:val="1"/>
      <w:marLeft w:val="0"/>
      <w:marRight w:val="0"/>
      <w:marTop w:val="0"/>
      <w:marBottom w:val="0"/>
      <w:divBdr>
        <w:top w:val="none" w:sz="0" w:space="0" w:color="auto"/>
        <w:left w:val="none" w:sz="0" w:space="0" w:color="auto"/>
        <w:bottom w:val="none" w:sz="0" w:space="0" w:color="auto"/>
        <w:right w:val="none" w:sz="0" w:space="0" w:color="auto"/>
      </w:divBdr>
    </w:div>
    <w:div w:id="842823024">
      <w:bodyDiv w:val="1"/>
      <w:marLeft w:val="0"/>
      <w:marRight w:val="0"/>
      <w:marTop w:val="0"/>
      <w:marBottom w:val="0"/>
      <w:divBdr>
        <w:top w:val="none" w:sz="0" w:space="0" w:color="auto"/>
        <w:left w:val="none" w:sz="0" w:space="0" w:color="auto"/>
        <w:bottom w:val="none" w:sz="0" w:space="0" w:color="auto"/>
        <w:right w:val="none" w:sz="0" w:space="0" w:color="auto"/>
      </w:divBdr>
    </w:div>
    <w:div w:id="842932387">
      <w:bodyDiv w:val="1"/>
      <w:marLeft w:val="0"/>
      <w:marRight w:val="0"/>
      <w:marTop w:val="0"/>
      <w:marBottom w:val="0"/>
      <w:divBdr>
        <w:top w:val="none" w:sz="0" w:space="0" w:color="auto"/>
        <w:left w:val="none" w:sz="0" w:space="0" w:color="auto"/>
        <w:bottom w:val="none" w:sz="0" w:space="0" w:color="auto"/>
        <w:right w:val="none" w:sz="0" w:space="0" w:color="auto"/>
      </w:divBdr>
    </w:div>
    <w:div w:id="842938400">
      <w:bodyDiv w:val="1"/>
      <w:marLeft w:val="0"/>
      <w:marRight w:val="0"/>
      <w:marTop w:val="0"/>
      <w:marBottom w:val="0"/>
      <w:divBdr>
        <w:top w:val="none" w:sz="0" w:space="0" w:color="auto"/>
        <w:left w:val="none" w:sz="0" w:space="0" w:color="auto"/>
        <w:bottom w:val="none" w:sz="0" w:space="0" w:color="auto"/>
        <w:right w:val="none" w:sz="0" w:space="0" w:color="auto"/>
      </w:divBdr>
    </w:div>
    <w:div w:id="843087773">
      <w:bodyDiv w:val="1"/>
      <w:marLeft w:val="0"/>
      <w:marRight w:val="0"/>
      <w:marTop w:val="0"/>
      <w:marBottom w:val="0"/>
      <w:divBdr>
        <w:top w:val="none" w:sz="0" w:space="0" w:color="auto"/>
        <w:left w:val="none" w:sz="0" w:space="0" w:color="auto"/>
        <w:bottom w:val="none" w:sz="0" w:space="0" w:color="auto"/>
        <w:right w:val="none" w:sz="0" w:space="0" w:color="auto"/>
      </w:divBdr>
    </w:div>
    <w:div w:id="843132960">
      <w:bodyDiv w:val="1"/>
      <w:marLeft w:val="0"/>
      <w:marRight w:val="0"/>
      <w:marTop w:val="0"/>
      <w:marBottom w:val="0"/>
      <w:divBdr>
        <w:top w:val="none" w:sz="0" w:space="0" w:color="auto"/>
        <w:left w:val="none" w:sz="0" w:space="0" w:color="auto"/>
        <w:bottom w:val="none" w:sz="0" w:space="0" w:color="auto"/>
        <w:right w:val="none" w:sz="0" w:space="0" w:color="auto"/>
      </w:divBdr>
    </w:div>
    <w:div w:id="843592106">
      <w:bodyDiv w:val="1"/>
      <w:marLeft w:val="0"/>
      <w:marRight w:val="0"/>
      <w:marTop w:val="0"/>
      <w:marBottom w:val="0"/>
      <w:divBdr>
        <w:top w:val="none" w:sz="0" w:space="0" w:color="auto"/>
        <w:left w:val="none" w:sz="0" w:space="0" w:color="auto"/>
        <w:bottom w:val="none" w:sz="0" w:space="0" w:color="auto"/>
        <w:right w:val="none" w:sz="0" w:space="0" w:color="auto"/>
      </w:divBdr>
    </w:div>
    <w:div w:id="843595464">
      <w:bodyDiv w:val="1"/>
      <w:marLeft w:val="0"/>
      <w:marRight w:val="0"/>
      <w:marTop w:val="0"/>
      <w:marBottom w:val="0"/>
      <w:divBdr>
        <w:top w:val="none" w:sz="0" w:space="0" w:color="auto"/>
        <w:left w:val="none" w:sz="0" w:space="0" w:color="auto"/>
        <w:bottom w:val="none" w:sz="0" w:space="0" w:color="auto"/>
        <w:right w:val="none" w:sz="0" w:space="0" w:color="auto"/>
      </w:divBdr>
    </w:div>
    <w:div w:id="843784564">
      <w:bodyDiv w:val="1"/>
      <w:marLeft w:val="0"/>
      <w:marRight w:val="0"/>
      <w:marTop w:val="0"/>
      <w:marBottom w:val="0"/>
      <w:divBdr>
        <w:top w:val="none" w:sz="0" w:space="0" w:color="auto"/>
        <w:left w:val="none" w:sz="0" w:space="0" w:color="auto"/>
        <w:bottom w:val="none" w:sz="0" w:space="0" w:color="auto"/>
        <w:right w:val="none" w:sz="0" w:space="0" w:color="auto"/>
      </w:divBdr>
    </w:div>
    <w:div w:id="843939734">
      <w:bodyDiv w:val="1"/>
      <w:marLeft w:val="0"/>
      <w:marRight w:val="0"/>
      <w:marTop w:val="0"/>
      <w:marBottom w:val="0"/>
      <w:divBdr>
        <w:top w:val="none" w:sz="0" w:space="0" w:color="auto"/>
        <w:left w:val="none" w:sz="0" w:space="0" w:color="auto"/>
        <w:bottom w:val="none" w:sz="0" w:space="0" w:color="auto"/>
        <w:right w:val="none" w:sz="0" w:space="0" w:color="auto"/>
      </w:divBdr>
    </w:div>
    <w:div w:id="843981514">
      <w:bodyDiv w:val="1"/>
      <w:marLeft w:val="0"/>
      <w:marRight w:val="0"/>
      <w:marTop w:val="0"/>
      <w:marBottom w:val="0"/>
      <w:divBdr>
        <w:top w:val="none" w:sz="0" w:space="0" w:color="auto"/>
        <w:left w:val="none" w:sz="0" w:space="0" w:color="auto"/>
        <w:bottom w:val="none" w:sz="0" w:space="0" w:color="auto"/>
        <w:right w:val="none" w:sz="0" w:space="0" w:color="auto"/>
      </w:divBdr>
    </w:div>
    <w:div w:id="844053610">
      <w:bodyDiv w:val="1"/>
      <w:marLeft w:val="0"/>
      <w:marRight w:val="0"/>
      <w:marTop w:val="0"/>
      <w:marBottom w:val="0"/>
      <w:divBdr>
        <w:top w:val="none" w:sz="0" w:space="0" w:color="auto"/>
        <w:left w:val="none" w:sz="0" w:space="0" w:color="auto"/>
        <w:bottom w:val="none" w:sz="0" w:space="0" w:color="auto"/>
        <w:right w:val="none" w:sz="0" w:space="0" w:color="auto"/>
      </w:divBdr>
    </w:div>
    <w:div w:id="844172236">
      <w:bodyDiv w:val="1"/>
      <w:marLeft w:val="0"/>
      <w:marRight w:val="0"/>
      <w:marTop w:val="0"/>
      <w:marBottom w:val="0"/>
      <w:divBdr>
        <w:top w:val="none" w:sz="0" w:space="0" w:color="auto"/>
        <w:left w:val="none" w:sz="0" w:space="0" w:color="auto"/>
        <w:bottom w:val="none" w:sz="0" w:space="0" w:color="auto"/>
        <w:right w:val="none" w:sz="0" w:space="0" w:color="auto"/>
      </w:divBdr>
    </w:div>
    <w:div w:id="844438214">
      <w:bodyDiv w:val="1"/>
      <w:marLeft w:val="0"/>
      <w:marRight w:val="0"/>
      <w:marTop w:val="0"/>
      <w:marBottom w:val="0"/>
      <w:divBdr>
        <w:top w:val="none" w:sz="0" w:space="0" w:color="auto"/>
        <w:left w:val="none" w:sz="0" w:space="0" w:color="auto"/>
        <w:bottom w:val="none" w:sz="0" w:space="0" w:color="auto"/>
        <w:right w:val="none" w:sz="0" w:space="0" w:color="auto"/>
      </w:divBdr>
    </w:div>
    <w:div w:id="844515929">
      <w:bodyDiv w:val="1"/>
      <w:marLeft w:val="0"/>
      <w:marRight w:val="0"/>
      <w:marTop w:val="0"/>
      <w:marBottom w:val="0"/>
      <w:divBdr>
        <w:top w:val="none" w:sz="0" w:space="0" w:color="auto"/>
        <w:left w:val="none" w:sz="0" w:space="0" w:color="auto"/>
        <w:bottom w:val="none" w:sz="0" w:space="0" w:color="auto"/>
        <w:right w:val="none" w:sz="0" w:space="0" w:color="auto"/>
      </w:divBdr>
    </w:div>
    <w:div w:id="844637958">
      <w:bodyDiv w:val="1"/>
      <w:marLeft w:val="0"/>
      <w:marRight w:val="0"/>
      <w:marTop w:val="0"/>
      <w:marBottom w:val="0"/>
      <w:divBdr>
        <w:top w:val="none" w:sz="0" w:space="0" w:color="auto"/>
        <w:left w:val="none" w:sz="0" w:space="0" w:color="auto"/>
        <w:bottom w:val="none" w:sz="0" w:space="0" w:color="auto"/>
        <w:right w:val="none" w:sz="0" w:space="0" w:color="auto"/>
      </w:divBdr>
    </w:div>
    <w:div w:id="844713911">
      <w:bodyDiv w:val="1"/>
      <w:marLeft w:val="0"/>
      <w:marRight w:val="0"/>
      <w:marTop w:val="0"/>
      <w:marBottom w:val="0"/>
      <w:divBdr>
        <w:top w:val="none" w:sz="0" w:space="0" w:color="auto"/>
        <w:left w:val="none" w:sz="0" w:space="0" w:color="auto"/>
        <w:bottom w:val="none" w:sz="0" w:space="0" w:color="auto"/>
        <w:right w:val="none" w:sz="0" w:space="0" w:color="auto"/>
      </w:divBdr>
    </w:div>
    <w:div w:id="844855924">
      <w:bodyDiv w:val="1"/>
      <w:marLeft w:val="0"/>
      <w:marRight w:val="0"/>
      <w:marTop w:val="0"/>
      <w:marBottom w:val="0"/>
      <w:divBdr>
        <w:top w:val="none" w:sz="0" w:space="0" w:color="auto"/>
        <w:left w:val="none" w:sz="0" w:space="0" w:color="auto"/>
        <w:bottom w:val="none" w:sz="0" w:space="0" w:color="auto"/>
        <w:right w:val="none" w:sz="0" w:space="0" w:color="auto"/>
      </w:divBdr>
    </w:div>
    <w:div w:id="845052057">
      <w:bodyDiv w:val="1"/>
      <w:marLeft w:val="0"/>
      <w:marRight w:val="0"/>
      <w:marTop w:val="0"/>
      <w:marBottom w:val="0"/>
      <w:divBdr>
        <w:top w:val="none" w:sz="0" w:space="0" w:color="auto"/>
        <w:left w:val="none" w:sz="0" w:space="0" w:color="auto"/>
        <w:bottom w:val="none" w:sz="0" w:space="0" w:color="auto"/>
        <w:right w:val="none" w:sz="0" w:space="0" w:color="auto"/>
      </w:divBdr>
    </w:div>
    <w:div w:id="845218669">
      <w:bodyDiv w:val="1"/>
      <w:marLeft w:val="0"/>
      <w:marRight w:val="0"/>
      <w:marTop w:val="0"/>
      <w:marBottom w:val="0"/>
      <w:divBdr>
        <w:top w:val="none" w:sz="0" w:space="0" w:color="auto"/>
        <w:left w:val="none" w:sz="0" w:space="0" w:color="auto"/>
        <w:bottom w:val="none" w:sz="0" w:space="0" w:color="auto"/>
        <w:right w:val="none" w:sz="0" w:space="0" w:color="auto"/>
      </w:divBdr>
    </w:div>
    <w:div w:id="845557171">
      <w:bodyDiv w:val="1"/>
      <w:marLeft w:val="0"/>
      <w:marRight w:val="0"/>
      <w:marTop w:val="0"/>
      <w:marBottom w:val="0"/>
      <w:divBdr>
        <w:top w:val="none" w:sz="0" w:space="0" w:color="auto"/>
        <w:left w:val="none" w:sz="0" w:space="0" w:color="auto"/>
        <w:bottom w:val="none" w:sz="0" w:space="0" w:color="auto"/>
        <w:right w:val="none" w:sz="0" w:space="0" w:color="auto"/>
      </w:divBdr>
    </w:div>
    <w:div w:id="845751645">
      <w:bodyDiv w:val="1"/>
      <w:marLeft w:val="0"/>
      <w:marRight w:val="0"/>
      <w:marTop w:val="0"/>
      <w:marBottom w:val="0"/>
      <w:divBdr>
        <w:top w:val="none" w:sz="0" w:space="0" w:color="auto"/>
        <w:left w:val="none" w:sz="0" w:space="0" w:color="auto"/>
        <w:bottom w:val="none" w:sz="0" w:space="0" w:color="auto"/>
        <w:right w:val="none" w:sz="0" w:space="0" w:color="auto"/>
      </w:divBdr>
    </w:div>
    <w:div w:id="845899550">
      <w:bodyDiv w:val="1"/>
      <w:marLeft w:val="0"/>
      <w:marRight w:val="0"/>
      <w:marTop w:val="0"/>
      <w:marBottom w:val="0"/>
      <w:divBdr>
        <w:top w:val="none" w:sz="0" w:space="0" w:color="auto"/>
        <w:left w:val="none" w:sz="0" w:space="0" w:color="auto"/>
        <w:bottom w:val="none" w:sz="0" w:space="0" w:color="auto"/>
        <w:right w:val="none" w:sz="0" w:space="0" w:color="auto"/>
      </w:divBdr>
    </w:div>
    <w:div w:id="846095953">
      <w:bodyDiv w:val="1"/>
      <w:marLeft w:val="0"/>
      <w:marRight w:val="0"/>
      <w:marTop w:val="0"/>
      <w:marBottom w:val="0"/>
      <w:divBdr>
        <w:top w:val="none" w:sz="0" w:space="0" w:color="auto"/>
        <w:left w:val="none" w:sz="0" w:space="0" w:color="auto"/>
        <w:bottom w:val="none" w:sz="0" w:space="0" w:color="auto"/>
        <w:right w:val="none" w:sz="0" w:space="0" w:color="auto"/>
      </w:divBdr>
    </w:div>
    <w:div w:id="846138606">
      <w:bodyDiv w:val="1"/>
      <w:marLeft w:val="0"/>
      <w:marRight w:val="0"/>
      <w:marTop w:val="0"/>
      <w:marBottom w:val="0"/>
      <w:divBdr>
        <w:top w:val="none" w:sz="0" w:space="0" w:color="auto"/>
        <w:left w:val="none" w:sz="0" w:space="0" w:color="auto"/>
        <w:bottom w:val="none" w:sz="0" w:space="0" w:color="auto"/>
        <w:right w:val="none" w:sz="0" w:space="0" w:color="auto"/>
      </w:divBdr>
    </w:div>
    <w:div w:id="846747115">
      <w:bodyDiv w:val="1"/>
      <w:marLeft w:val="0"/>
      <w:marRight w:val="0"/>
      <w:marTop w:val="0"/>
      <w:marBottom w:val="0"/>
      <w:divBdr>
        <w:top w:val="none" w:sz="0" w:space="0" w:color="auto"/>
        <w:left w:val="none" w:sz="0" w:space="0" w:color="auto"/>
        <w:bottom w:val="none" w:sz="0" w:space="0" w:color="auto"/>
        <w:right w:val="none" w:sz="0" w:space="0" w:color="auto"/>
      </w:divBdr>
    </w:div>
    <w:div w:id="846865970">
      <w:bodyDiv w:val="1"/>
      <w:marLeft w:val="0"/>
      <w:marRight w:val="0"/>
      <w:marTop w:val="0"/>
      <w:marBottom w:val="0"/>
      <w:divBdr>
        <w:top w:val="none" w:sz="0" w:space="0" w:color="auto"/>
        <w:left w:val="none" w:sz="0" w:space="0" w:color="auto"/>
        <w:bottom w:val="none" w:sz="0" w:space="0" w:color="auto"/>
        <w:right w:val="none" w:sz="0" w:space="0" w:color="auto"/>
      </w:divBdr>
    </w:div>
    <w:div w:id="847325687">
      <w:bodyDiv w:val="1"/>
      <w:marLeft w:val="0"/>
      <w:marRight w:val="0"/>
      <w:marTop w:val="0"/>
      <w:marBottom w:val="0"/>
      <w:divBdr>
        <w:top w:val="none" w:sz="0" w:space="0" w:color="auto"/>
        <w:left w:val="none" w:sz="0" w:space="0" w:color="auto"/>
        <w:bottom w:val="none" w:sz="0" w:space="0" w:color="auto"/>
        <w:right w:val="none" w:sz="0" w:space="0" w:color="auto"/>
      </w:divBdr>
    </w:div>
    <w:div w:id="847326025">
      <w:bodyDiv w:val="1"/>
      <w:marLeft w:val="0"/>
      <w:marRight w:val="0"/>
      <w:marTop w:val="0"/>
      <w:marBottom w:val="0"/>
      <w:divBdr>
        <w:top w:val="none" w:sz="0" w:space="0" w:color="auto"/>
        <w:left w:val="none" w:sz="0" w:space="0" w:color="auto"/>
        <w:bottom w:val="none" w:sz="0" w:space="0" w:color="auto"/>
        <w:right w:val="none" w:sz="0" w:space="0" w:color="auto"/>
      </w:divBdr>
    </w:div>
    <w:div w:id="847327324">
      <w:bodyDiv w:val="1"/>
      <w:marLeft w:val="0"/>
      <w:marRight w:val="0"/>
      <w:marTop w:val="0"/>
      <w:marBottom w:val="0"/>
      <w:divBdr>
        <w:top w:val="none" w:sz="0" w:space="0" w:color="auto"/>
        <w:left w:val="none" w:sz="0" w:space="0" w:color="auto"/>
        <w:bottom w:val="none" w:sz="0" w:space="0" w:color="auto"/>
        <w:right w:val="none" w:sz="0" w:space="0" w:color="auto"/>
      </w:divBdr>
    </w:div>
    <w:div w:id="847330382">
      <w:bodyDiv w:val="1"/>
      <w:marLeft w:val="0"/>
      <w:marRight w:val="0"/>
      <w:marTop w:val="0"/>
      <w:marBottom w:val="0"/>
      <w:divBdr>
        <w:top w:val="none" w:sz="0" w:space="0" w:color="auto"/>
        <w:left w:val="none" w:sz="0" w:space="0" w:color="auto"/>
        <w:bottom w:val="none" w:sz="0" w:space="0" w:color="auto"/>
        <w:right w:val="none" w:sz="0" w:space="0" w:color="auto"/>
      </w:divBdr>
    </w:div>
    <w:div w:id="847478327">
      <w:bodyDiv w:val="1"/>
      <w:marLeft w:val="0"/>
      <w:marRight w:val="0"/>
      <w:marTop w:val="0"/>
      <w:marBottom w:val="0"/>
      <w:divBdr>
        <w:top w:val="none" w:sz="0" w:space="0" w:color="auto"/>
        <w:left w:val="none" w:sz="0" w:space="0" w:color="auto"/>
        <w:bottom w:val="none" w:sz="0" w:space="0" w:color="auto"/>
        <w:right w:val="none" w:sz="0" w:space="0" w:color="auto"/>
      </w:divBdr>
    </w:div>
    <w:div w:id="847527396">
      <w:bodyDiv w:val="1"/>
      <w:marLeft w:val="0"/>
      <w:marRight w:val="0"/>
      <w:marTop w:val="0"/>
      <w:marBottom w:val="0"/>
      <w:divBdr>
        <w:top w:val="none" w:sz="0" w:space="0" w:color="auto"/>
        <w:left w:val="none" w:sz="0" w:space="0" w:color="auto"/>
        <w:bottom w:val="none" w:sz="0" w:space="0" w:color="auto"/>
        <w:right w:val="none" w:sz="0" w:space="0" w:color="auto"/>
      </w:divBdr>
    </w:div>
    <w:div w:id="848182063">
      <w:bodyDiv w:val="1"/>
      <w:marLeft w:val="0"/>
      <w:marRight w:val="0"/>
      <w:marTop w:val="0"/>
      <w:marBottom w:val="0"/>
      <w:divBdr>
        <w:top w:val="none" w:sz="0" w:space="0" w:color="auto"/>
        <w:left w:val="none" w:sz="0" w:space="0" w:color="auto"/>
        <w:bottom w:val="none" w:sz="0" w:space="0" w:color="auto"/>
        <w:right w:val="none" w:sz="0" w:space="0" w:color="auto"/>
      </w:divBdr>
    </w:div>
    <w:div w:id="848330026">
      <w:bodyDiv w:val="1"/>
      <w:marLeft w:val="0"/>
      <w:marRight w:val="0"/>
      <w:marTop w:val="0"/>
      <w:marBottom w:val="0"/>
      <w:divBdr>
        <w:top w:val="none" w:sz="0" w:space="0" w:color="auto"/>
        <w:left w:val="none" w:sz="0" w:space="0" w:color="auto"/>
        <w:bottom w:val="none" w:sz="0" w:space="0" w:color="auto"/>
        <w:right w:val="none" w:sz="0" w:space="0" w:color="auto"/>
      </w:divBdr>
    </w:div>
    <w:div w:id="848370211">
      <w:bodyDiv w:val="1"/>
      <w:marLeft w:val="0"/>
      <w:marRight w:val="0"/>
      <w:marTop w:val="0"/>
      <w:marBottom w:val="0"/>
      <w:divBdr>
        <w:top w:val="none" w:sz="0" w:space="0" w:color="auto"/>
        <w:left w:val="none" w:sz="0" w:space="0" w:color="auto"/>
        <w:bottom w:val="none" w:sz="0" w:space="0" w:color="auto"/>
        <w:right w:val="none" w:sz="0" w:space="0" w:color="auto"/>
      </w:divBdr>
    </w:div>
    <w:div w:id="848372856">
      <w:bodyDiv w:val="1"/>
      <w:marLeft w:val="0"/>
      <w:marRight w:val="0"/>
      <w:marTop w:val="0"/>
      <w:marBottom w:val="0"/>
      <w:divBdr>
        <w:top w:val="none" w:sz="0" w:space="0" w:color="auto"/>
        <w:left w:val="none" w:sz="0" w:space="0" w:color="auto"/>
        <w:bottom w:val="none" w:sz="0" w:space="0" w:color="auto"/>
        <w:right w:val="none" w:sz="0" w:space="0" w:color="auto"/>
      </w:divBdr>
    </w:div>
    <w:div w:id="848522595">
      <w:bodyDiv w:val="1"/>
      <w:marLeft w:val="0"/>
      <w:marRight w:val="0"/>
      <w:marTop w:val="0"/>
      <w:marBottom w:val="0"/>
      <w:divBdr>
        <w:top w:val="none" w:sz="0" w:space="0" w:color="auto"/>
        <w:left w:val="none" w:sz="0" w:space="0" w:color="auto"/>
        <w:bottom w:val="none" w:sz="0" w:space="0" w:color="auto"/>
        <w:right w:val="none" w:sz="0" w:space="0" w:color="auto"/>
      </w:divBdr>
    </w:div>
    <w:div w:id="848637483">
      <w:bodyDiv w:val="1"/>
      <w:marLeft w:val="0"/>
      <w:marRight w:val="0"/>
      <w:marTop w:val="0"/>
      <w:marBottom w:val="0"/>
      <w:divBdr>
        <w:top w:val="none" w:sz="0" w:space="0" w:color="auto"/>
        <w:left w:val="none" w:sz="0" w:space="0" w:color="auto"/>
        <w:bottom w:val="none" w:sz="0" w:space="0" w:color="auto"/>
        <w:right w:val="none" w:sz="0" w:space="0" w:color="auto"/>
      </w:divBdr>
    </w:div>
    <w:div w:id="848760447">
      <w:bodyDiv w:val="1"/>
      <w:marLeft w:val="0"/>
      <w:marRight w:val="0"/>
      <w:marTop w:val="0"/>
      <w:marBottom w:val="0"/>
      <w:divBdr>
        <w:top w:val="none" w:sz="0" w:space="0" w:color="auto"/>
        <w:left w:val="none" w:sz="0" w:space="0" w:color="auto"/>
        <w:bottom w:val="none" w:sz="0" w:space="0" w:color="auto"/>
        <w:right w:val="none" w:sz="0" w:space="0" w:color="auto"/>
      </w:divBdr>
    </w:div>
    <w:div w:id="848904682">
      <w:bodyDiv w:val="1"/>
      <w:marLeft w:val="0"/>
      <w:marRight w:val="0"/>
      <w:marTop w:val="0"/>
      <w:marBottom w:val="0"/>
      <w:divBdr>
        <w:top w:val="none" w:sz="0" w:space="0" w:color="auto"/>
        <w:left w:val="none" w:sz="0" w:space="0" w:color="auto"/>
        <w:bottom w:val="none" w:sz="0" w:space="0" w:color="auto"/>
        <w:right w:val="none" w:sz="0" w:space="0" w:color="auto"/>
      </w:divBdr>
    </w:div>
    <w:div w:id="848909167">
      <w:bodyDiv w:val="1"/>
      <w:marLeft w:val="0"/>
      <w:marRight w:val="0"/>
      <w:marTop w:val="0"/>
      <w:marBottom w:val="0"/>
      <w:divBdr>
        <w:top w:val="none" w:sz="0" w:space="0" w:color="auto"/>
        <w:left w:val="none" w:sz="0" w:space="0" w:color="auto"/>
        <w:bottom w:val="none" w:sz="0" w:space="0" w:color="auto"/>
        <w:right w:val="none" w:sz="0" w:space="0" w:color="auto"/>
      </w:divBdr>
    </w:div>
    <w:div w:id="848982321">
      <w:bodyDiv w:val="1"/>
      <w:marLeft w:val="0"/>
      <w:marRight w:val="0"/>
      <w:marTop w:val="0"/>
      <w:marBottom w:val="0"/>
      <w:divBdr>
        <w:top w:val="none" w:sz="0" w:space="0" w:color="auto"/>
        <w:left w:val="none" w:sz="0" w:space="0" w:color="auto"/>
        <w:bottom w:val="none" w:sz="0" w:space="0" w:color="auto"/>
        <w:right w:val="none" w:sz="0" w:space="0" w:color="auto"/>
      </w:divBdr>
    </w:div>
    <w:div w:id="849030215">
      <w:bodyDiv w:val="1"/>
      <w:marLeft w:val="0"/>
      <w:marRight w:val="0"/>
      <w:marTop w:val="0"/>
      <w:marBottom w:val="0"/>
      <w:divBdr>
        <w:top w:val="none" w:sz="0" w:space="0" w:color="auto"/>
        <w:left w:val="none" w:sz="0" w:space="0" w:color="auto"/>
        <w:bottom w:val="none" w:sz="0" w:space="0" w:color="auto"/>
        <w:right w:val="none" w:sz="0" w:space="0" w:color="auto"/>
      </w:divBdr>
    </w:div>
    <w:div w:id="849292504">
      <w:bodyDiv w:val="1"/>
      <w:marLeft w:val="0"/>
      <w:marRight w:val="0"/>
      <w:marTop w:val="0"/>
      <w:marBottom w:val="0"/>
      <w:divBdr>
        <w:top w:val="none" w:sz="0" w:space="0" w:color="auto"/>
        <w:left w:val="none" w:sz="0" w:space="0" w:color="auto"/>
        <w:bottom w:val="none" w:sz="0" w:space="0" w:color="auto"/>
        <w:right w:val="none" w:sz="0" w:space="0" w:color="auto"/>
      </w:divBdr>
    </w:div>
    <w:div w:id="849635889">
      <w:bodyDiv w:val="1"/>
      <w:marLeft w:val="0"/>
      <w:marRight w:val="0"/>
      <w:marTop w:val="0"/>
      <w:marBottom w:val="0"/>
      <w:divBdr>
        <w:top w:val="none" w:sz="0" w:space="0" w:color="auto"/>
        <w:left w:val="none" w:sz="0" w:space="0" w:color="auto"/>
        <w:bottom w:val="none" w:sz="0" w:space="0" w:color="auto"/>
        <w:right w:val="none" w:sz="0" w:space="0" w:color="auto"/>
      </w:divBdr>
    </w:div>
    <w:div w:id="849640359">
      <w:bodyDiv w:val="1"/>
      <w:marLeft w:val="0"/>
      <w:marRight w:val="0"/>
      <w:marTop w:val="0"/>
      <w:marBottom w:val="0"/>
      <w:divBdr>
        <w:top w:val="none" w:sz="0" w:space="0" w:color="auto"/>
        <w:left w:val="none" w:sz="0" w:space="0" w:color="auto"/>
        <w:bottom w:val="none" w:sz="0" w:space="0" w:color="auto"/>
        <w:right w:val="none" w:sz="0" w:space="0" w:color="auto"/>
      </w:divBdr>
    </w:div>
    <w:div w:id="849761434">
      <w:bodyDiv w:val="1"/>
      <w:marLeft w:val="0"/>
      <w:marRight w:val="0"/>
      <w:marTop w:val="0"/>
      <w:marBottom w:val="0"/>
      <w:divBdr>
        <w:top w:val="none" w:sz="0" w:space="0" w:color="auto"/>
        <w:left w:val="none" w:sz="0" w:space="0" w:color="auto"/>
        <w:bottom w:val="none" w:sz="0" w:space="0" w:color="auto"/>
        <w:right w:val="none" w:sz="0" w:space="0" w:color="auto"/>
      </w:divBdr>
    </w:div>
    <w:div w:id="849948746">
      <w:bodyDiv w:val="1"/>
      <w:marLeft w:val="0"/>
      <w:marRight w:val="0"/>
      <w:marTop w:val="0"/>
      <w:marBottom w:val="0"/>
      <w:divBdr>
        <w:top w:val="none" w:sz="0" w:space="0" w:color="auto"/>
        <w:left w:val="none" w:sz="0" w:space="0" w:color="auto"/>
        <w:bottom w:val="none" w:sz="0" w:space="0" w:color="auto"/>
        <w:right w:val="none" w:sz="0" w:space="0" w:color="auto"/>
      </w:divBdr>
    </w:div>
    <w:div w:id="850293089">
      <w:bodyDiv w:val="1"/>
      <w:marLeft w:val="0"/>
      <w:marRight w:val="0"/>
      <w:marTop w:val="0"/>
      <w:marBottom w:val="0"/>
      <w:divBdr>
        <w:top w:val="none" w:sz="0" w:space="0" w:color="auto"/>
        <w:left w:val="none" w:sz="0" w:space="0" w:color="auto"/>
        <w:bottom w:val="none" w:sz="0" w:space="0" w:color="auto"/>
        <w:right w:val="none" w:sz="0" w:space="0" w:color="auto"/>
      </w:divBdr>
    </w:div>
    <w:div w:id="850339348">
      <w:bodyDiv w:val="1"/>
      <w:marLeft w:val="0"/>
      <w:marRight w:val="0"/>
      <w:marTop w:val="0"/>
      <w:marBottom w:val="0"/>
      <w:divBdr>
        <w:top w:val="none" w:sz="0" w:space="0" w:color="auto"/>
        <w:left w:val="none" w:sz="0" w:space="0" w:color="auto"/>
        <w:bottom w:val="none" w:sz="0" w:space="0" w:color="auto"/>
        <w:right w:val="none" w:sz="0" w:space="0" w:color="auto"/>
      </w:divBdr>
    </w:div>
    <w:div w:id="850602395">
      <w:bodyDiv w:val="1"/>
      <w:marLeft w:val="0"/>
      <w:marRight w:val="0"/>
      <w:marTop w:val="0"/>
      <w:marBottom w:val="0"/>
      <w:divBdr>
        <w:top w:val="none" w:sz="0" w:space="0" w:color="auto"/>
        <w:left w:val="none" w:sz="0" w:space="0" w:color="auto"/>
        <w:bottom w:val="none" w:sz="0" w:space="0" w:color="auto"/>
        <w:right w:val="none" w:sz="0" w:space="0" w:color="auto"/>
      </w:divBdr>
    </w:div>
    <w:div w:id="850603989">
      <w:bodyDiv w:val="1"/>
      <w:marLeft w:val="0"/>
      <w:marRight w:val="0"/>
      <w:marTop w:val="0"/>
      <w:marBottom w:val="0"/>
      <w:divBdr>
        <w:top w:val="none" w:sz="0" w:space="0" w:color="auto"/>
        <w:left w:val="none" w:sz="0" w:space="0" w:color="auto"/>
        <w:bottom w:val="none" w:sz="0" w:space="0" w:color="auto"/>
        <w:right w:val="none" w:sz="0" w:space="0" w:color="auto"/>
      </w:divBdr>
    </w:div>
    <w:div w:id="850921732">
      <w:bodyDiv w:val="1"/>
      <w:marLeft w:val="0"/>
      <w:marRight w:val="0"/>
      <w:marTop w:val="0"/>
      <w:marBottom w:val="0"/>
      <w:divBdr>
        <w:top w:val="none" w:sz="0" w:space="0" w:color="auto"/>
        <w:left w:val="none" w:sz="0" w:space="0" w:color="auto"/>
        <w:bottom w:val="none" w:sz="0" w:space="0" w:color="auto"/>
        <w:right w:val="none" w:sz="0" w:space="0" w:color="auto"/>
      </w:divBdr>
    </w:div>
    <w:div w:id="850948684">
      <w:bodyDiv w:val="1"/>
      <w:marLeft w:val="0"/>
      <w:marRight w:val="0"/>
      <w:marTop w:val="0"/>
      <w:marBottom w:val="0"/>
      <w:divBdr>
        <w:top w:val="none" w:sz="0" w:space="0" w:color="auto"/>
        <w:left w:val="none" w:sz="0" w:space="0" w:color="auto"/>
        <w:bottom w:val="none" w:sz="0" w:space="0" w:color="auto"/>
        <w:right w:val="none" w:sz="0" w:space="0" w:color="auto"/>
      </w:divBdr>
    </w:div>
    <w:div w:id="851148208">
      <w:bodyDiv w:val="1"/>
      <w:marLeft w:val="0"/>
      <w:marRight w:val="0"/>
      <w:marTop w:val="0"/>
      <w:marBottom w:val="0"/>
      <w:divBdr>
        <w:top w:val="none" w:sz="0" w:space="0" w:color="auto"/>
        <w:left w:val="none" w:sz="0" w:space="0" w:color="auto"/>
        <w:bottom w:val="none" w:sz="0" w:space="0" w:color="auto"/>
        <w:right w:val="none" w:sz="0" w:space="0" w:color="auto"/>
      </w:divBdr>
    </w:div>
    <w:div w:id="851258014">
      <w:bodyDiv w:val="1"/>
      <w:marLeft w:val="0"/>
      <w:marRight w:val="0"/>
      <w:marTop w:val="0"/>
      <w:marBottom w:val="0"/>
      <w:divBdr>
        <w:top w:val="none" w:sz="0" w:space="0" w:color="auto"/>
        <w:left w:val="none" w:sz="0" w:space="0" w:color="auto"/>
        <w:bottom w:val="none" w:sz="0" w:space="0" w:color="auto"/>
        <w:right w:val="none" w:sz="0" w:space="0" w:color="auto"/>
      </w:divBdr>
    </w:div>
    <w:div w:id="851258033">
      <w:bodyDiv w:val="1"/>
      <w:marLeft w:val="0"/>
      <w:marRight w:val="0"/>
      <w:marTop w:val="0"/>
      <w:marBottom w:val="0"/>
      <w:divBdr>
        <w:top w:val="none" w:sz="0" w:space="0" w:color="auto"/>
        <w:left w:val="none" w:sz="0" w:space="0" w:color="auto"/>
        <w:bottom w:val="none" w:sz="0" w:space="0" w:color="auto"/>
        <w:right w:val="none" w:sz="0" w:space="0" w:color="auto"/>
      </w:divBdr>
    </w:div>
    <w:div w:id="851651874">
      <w:bodyDiv w:val="1"/>
      <w:marLeft w:val="0"/>
      <w:marRight w:val="0"/>
      <w:marTop w:val="0"/>
      <w:marBottom w:val="0"/>
      <w:divBdr>
        <w:top w:val="none" w:sz="0" w:space="0" w:color="auto"/>
        <w:left w:val="none" w:sz="0" w:space="0" w:color="auto"/>
        <w:bottom w:val="none" w:sz="0" w:space="0" w:color="auto"/>
        <w:right w:val="none" w:sz="0" w:space="0" w:color="auto"/>
      </w:divBdr>
    </w:div>
    <w:div w:id="851794707">
      <w:bodyDiv w:val="1"/>
      <w:marLeft w:val="0"/>
      <w:marRight w:val="0"/>
      <w:marTop w:val="0"/>
      <w:marBottom w:val="0"/>
      <w:divBdr>
        <w:top w:val="none" w:sz="0" w:space="0" w:color="auto"/>
        <w:left w:val="none" w:sz="0" w:space="0" w:color="auto"/>
        <w:bottom w:val="none" w:sz="0" w:space="0" w:color="auto"/>
        <w:right w:val="none" w:sz="0" w:space="0" w:color="auto"/>
      </w:divBdr>
    </w:div>
    <w:div w:id="851797302">
      <w:bodyDiv w:val="1"/>
      <w:marLeft w:val="0"/>
      <w:marRight w:val="0"/>
      <w:marTop w:val="0"/>
      <w:marBottom w:val="0"/>
      <w:divBdr>
        <w:top w:val="none" w:sz="0" w:space="0" w:color="auto"/>
        <w:left w:val="none" w:sz="0" w:space="0" w:color="auto"/>
        <w:bottom w:val="none" w:sz="0" w:space="0" w:color="auto"/>
        <w:right w:val="none" w:sz="0" w:space="0" w:color="auto"/>
      </w:divBdr>
    </w:div>
    <w:div w:id="851845784">
      <w:bodyDiv w:val="1"/>
      <w:marLeft w:val="0"/>
      <w:marRight w:val="0"/>
      <w:marTop w:val="0"/>
      <w:marBottom w:val="0"/>
      <w:divBdr>
        <w:top w:val="none" w:sz="0" w:space="0" w:color="auto"/>
        <w:left w:val="none" w:sz="0" w:space="0" w:color="auto"/>
        <w:bottom w:val="none" w:sz="0" w:space="0" w:color="auto"/>
        <w:right w:val="none" w:sz="0" w:space="0" w:color="auto"/>
      </w:divBdr>
    </w:div>
    <w:div w:id="851915901">
      <w:bodyDiv w:val="1"/>
      <w:marLeft w:val="0"/>
      <w:marRight w:val="0"/>
      <w:marTop w:val="0"/>
      <w:marBottom w:val="0"/>
      <w:divBdr>
        <w:top w:val="none" w:sz="0" w:space="0" w:color="auto"/>
        <w:left w:val="none" w:sz="0" w:space="0" w:color="auto"/>
        <w:bottom w:val="none" w:sz="0" w:space="0" w:color="auto"/>
        <w:right w:val="none" w:sz="0" w:space="0" w:color="auto"/>
      </w:divBdr>
    </w:div>
    <w:div w:id="851989333">
      <w:bodyDiv w:val="1"/>
      <w:marLeft w:val="0"/>
      <w:marRight w:val="0"/>
      <w:marTop w:val="0"/>
      <w:marBottom w:val="0"/>
      <w:divBdr>
        <w:top w:val="none" w:sz="0" w:space="0" w:color="auto"/>
        <w:left w:val="none" w:sz="0" w:space="0" w:color="auto"/>
        <w:bottom w:val="none" w:sz="0" w:space="0" w:color="auto"/>
        <w:right w:val="none" w:sz="0" w:space="0" w:color="auto"/>
      </w:divBdr>
    </w:div>
    <w:div w:id="852451448">
      <w:bodyDiv w:val="1"/>
      <w:marLeft w:val="0"/>
      <w:marRight w:val="0"/>
      <w:marTop w:val="0"/>
      <w:marBottom w:val="0"/>
      <w:divBdr>
        <w:top w:val="none" w:sz="0" w:space="0" w:color="auto"/>
        <w:left w:val="none" w:sz="0" w:space="0" w:color="auto"/>
        <w:bottom w:val="none" w:sz="0" w:space="0" w:color="auto"/>
        <w:right w:val="none" w:sz="0" w:space="0" w:color="auto"/>
      </w:divBdr>
    </w:div>
    <w:div w:id="852454378">
      <w:bodyDiv w:val="1"/>
      <w:marLeft w:val="0"/>
      <w:marRight w:val="0"/>
      <w:marTop w:val="0"/>
      <w:marBottom w:val="0"/>
      <w:divBdr>
        <w:top w:val="none" w:sz="0" w:space="0" w:color="auto"/>
        <w:left w:val="none" w:sz="0" w:space="0" w:color="auto"/>
        <w:bottom w:val="none" w:sz="0" w:space="0" w:color="auto"/>
        <w:right w:val="none" w:sz="0" w:space="0" w:color="auto"/>
      </w:divBdr>
    </w:div>
    <w:div w:id="852492594">
      <w:bodyDiv w:val="1"/>
      <w:marLeft w:val="0"/>
      <w:marRight w:val="0"/>
      <w:marTop w:val="0"/>
      <w:marBottom w:val="0"/>
      <w:divBdr>
        <w:top w:val="none" w:sz="0" w:space="0" w:color="auto"/>
        <w:left w:val="none" w:sz="0" w:space="0" w:color="auto"/>
        <w:bottom w:val="none" w:sz="0" w:space="0" w:color="auto"/>
        <w:right w:val="none" w:sz="0" w:space="0" w:color="auto"/>
      </w:divBdr>
    </w:div>
    <w:div w:id="852497428">
      <w:bodyDiv w:val="1"/>
      <w:marLeft w:val="0"/>
      <w:marRight w:val="0"/>
      <w:marTop w:val="0"/>
      <w:marBottom w:val="0"/>
      <w:divBdr>
        <w:top w:val="none" w:sz="0" w:space="0" w:color="auto"/>
        <w:left w:val="none" w:sz="0" w:space="0" w:color="auto"/>
        <w:bottom w:val="none" w:sz="0" w:space="0" w:color="auto"/>
        <w:right w:val="none" w:sz="0" w:space="0" w:color="auto"/>
      </w:divBdr>
    </w:div>
    <w:div w:id="852845481">
      <w:bodyDiv w:val="1"/>
      <w:marLeft w:val="0"/>
      <w:marRight w:val="0"/>
      <w:marTop w:val="0"/>
      <w:marBottom w:val="0"/>
      <w:divBdr>
        <w:top w:val="none" w:sz="0" w:space="0" w:color="auto"/>
        <w:left w:val="none" w:sz="0" w:space="0" w:color="auto"/>
        <w:bottom w:val="none" w:sz="0" w:space="0" w:color="auto"/>
        <w:right w:val="none" w:sz="0" w:space="0" w:color="auto"/>
      </w:divBdr>
    </w:div>
    <w:div w:id="852956785">
      <w:bodyDiv w:val="1"/>
      <w:marLeft w:val="0"/>
      <w:marRight w:val="0"/>
      <w:marTop w:val="0"/>
      <w:marBottom w:val="0"/>
      <w:divBdr>
        <w:top w:val="none" w:sz="0" w:space="0" w:color="auto"/>
        <w:left w:val="none" w:sz="0" w:space="0" w:color="auto"/>
        <w:bottom w:val="none" w:sz="0" w:space="0" w:color="auto"/>
        <w:right w:val="none" w:sz="0" w:space="0" w:color="auto"/>
      </w:divBdr>
    </w:div>
    <w:div w:id="852957792">
      <w:bodyDiv w:val="1"/>
      <w:marLeft w:val="0"/>
      <w:marRight w:val="0"/>
      <w:marTop w:val="0"/>
      <w:marBottom w:val="0"/>
      <w:divBdr>
        <w:top w:val="none" w:sz="0" w:space="0" w:color="auto"/>
        <w:left w:val="none" w:sz="0" w:space="0" w:color="auto"/>
        <w:bottom w:val="none" w:sz="0" w:space="0" w:color="auto"/>
        <w:right w:val="none" w:sz="0" w:space="0" w:color="auto"/>
      </w:divBdr>
    </w:div>
    <w:div w:id="852962873">
      <w:bodyDiv w:val="1"/>
      <w:marLeft w:val="0"/>
      <w:marRight w:val="0"/>
      <w:marTop w:val="0"/>
      <w:marBottom w:val="0"/>
      <w:divBdr>
        <w:top w:val="none" w:sz="0" w:space="0" w:color="auto"/>
        <w:left w:val="none" w:sz="0" w:space="0" w:color="auto"/>
        <w:bottom w:val="none" w:sz="0" w:space="0" w:color="auto"/>
        <w:right w:val="none" w:sz="0" w:space="0" w:color="auto"/>
      </w:divBdr>
    </w:div>
    <w:div w:id="853032154">
      <w:bodyDiv w:val="1"/>
      <w:marLeft w:val="0"/>
      <w:marRight w:val="0"/>
      <w:marTop w:val="0"/>
      <w:marBottom w:val="0"/>
      <w:divBdr>
        <w:top w:val="none" w:sz="0" w:space="0" w:color="auto"/>
        <w:left w:val="none" w:sz="0" w:space="0" w:color="auto"/>
        <w:bottom w:val="none" w:sz="0" w:space="0" w:color="auto"/>
        <w:right w:val="none" w:sz="0" w:space="0" w:color="auto"/>
      </w:divBdr>
    </w:div>
    <w:div w:id="853106618">
      <w:bodyDiv w:val="1"/>
      <w:marLeft w:val="0"/>
      <w:marRight w:val="0"/>
      <w:marTop w:val="0"/>
      <w:marBottom w:val="0"/>
      <w:divBdr>
        <w:top w:val="none" w:sz="0" w:space="0" w:color="auto"/>
        <w:left w:val="none" w:sz="0" w:space="0" w:color="auto"/>
        <w:bottom w:val="none" w:sz="0" w:space="0" w:color="auto"/>
        <w:right w:val="none" w:sz="0" w:space="0" w:color="auto"/>
      </w:divBdr>
    </w:div>
    <w:div w:id="853226145">
      <w:bodyDiv w:val="1"/>
      <w:marLeft w:val="0"/>
      <w:marRight w:val="0"/>
      <w:marTop w:val="0"/>
      <w:marBottom w:val="0"/>
      <w:divBdr>
        <w:top w:val="none" w:sz="0" w:space="0" w:color="auto"/>
        <w:left w:val="none" w:sz="0" w:space="0" w:color="auto"/>
        <w:bottom w:val="none" w:sz="0" w:space="0" w:color="auto"/>
        <w:right w:val="none" w:sz="0" w:space="0" w:color="auto"/>
      </w:divBdr>
    </w:div>
    <w:div w:id="853498810">
      <w:bodyDiv w:val="1"/>
      <w:marLeft w:val="0"/>
      <w:marRight w:val="0"/>
      <w:marTop w:val="0"/>
      <w:marBottom w:val="0"/>
      <w:divBdr>
        <w:top w:val="none" w:sz="0" w:space="0" w:color="auto"/>
        <w:left w:val="none" w:sz="0" w:space="0" w:color="auto"/>
        <w:bottom w:val="none" w:sz="0" w:space="0" w:color="auto"/>
        <w:right w:val="none" w:sz="0" w:space="0" w:color="auto"/>
      </w:divBdr>
    </w:div>
    <w:div w:id="853567367">
      <w:bodyDiv w:val="1"/>
      <w:marLeft w:val="0"/>
      <w:marRight w:val="0"/>
      <w:marTop w:val="0"/>
      <w:marBottom w:val="0"/>
      <w:divBdr>
        <w:top w:val="none" w:sz="0" w:space="0" w:color="auto"/>
        <w:left w:val="none" w:sz="0" w:space="0" w:color="auto"/>
        <w:bottom w:val="none" w:sz="0" w:space="0" w:color="auto"/>
        <w:right w:val="none" w:sz="0" w:space="0" w:color="auto"/>
      </w:divBdr>
    </w:div>
    <w:div w:id="853693760">
      <w:bodyDiv w:val="1"/>
      <w:marLeft w:val="0"/>
      <w:marRight w:val="0"/>
      <w:marTop w:val="0"/>
      <w:marBottom w:val="0"/>
      <w:divBdr>
        <w:top w:val="none" w:sz="0" w:space="0" w:color="auto"/>
        <w:left w:val="none" w:sz="0" w:space="0" w:color="auto"/>
        <w:bottom w:val="none" w:sz="0" w:space="0" w:color="auto"/>
        <w:right w:val="none" w:sz="0" w:space="0" w:color="auto"/>
      </w:divBdr>
    </w:div>
    <w:div w:id="854151379">
      <w:bodyDiv w:val="1"/>
      <w:marLeft w:val="0"/>
      <w:marRight w:val="0"/>
      <w:marTop w:val="0"/>
      <w:marBottom w:val="0"/>
      <w:divBdr>
        <w:top w:val="none" w:sz="0" w:space="0" w:color="auto"/>
        <w:left w:val="none" w:sz="0" w:space="0" w:color="auto"/>
        <w:bottom w:val="none" w:sz="0" w:space="0" w:color="auto"/>
        <w:right w:val="none" w:sz="0" w:space="0" w:color="auto"/>
      </w:divBdr>
    </w:div>
    <w:div w:id="854266987">
      <w:bodyDiv w:val="1"/>
      <w:marLeft w:val="0"/>
      <w:marRight w:val="0"/>
      <w:marTop w:val="0"/>
      <w:marBottom w:val="0"/>
      <w:divBdr>
        <w:top w:val="none" w:sz="0" w:space="0" w:color="auto"/>
        <w:left w:val="none" w:sz="0" w:space="0" w:color="auto"/>
        <w:bottom w:val="none" w:sz="0" w:space="0" w:color="auto"/>
        <w:right w:val="none" w:sz="0" w:space="0" w:color="auto"/>
      </w:divBdr>
    </w:div>
    <w:div w:id="854686578">
      <w:bodyDiv w:val="1"/>
      <w:marLeft w:val="0"/>
      <w:marRight w:val="0"/>
      <w:marTop w:val="0"/>
      <w:marBottom w:val="0"/>
      <w:divBdr>
        <w:top w:val="none" w:sz="0" w:space="0" w:color="auto"/>
        <w:left w:val="none" w:sz="0" w:space="0" w:color="auto"/>
        <w:bottom w:val="none" w:sz="0" w:space="0" w:color="auto"/>
        <w:right w:val="none" w:sz="0" w:space="0" w:color="auto"/>
      </w:divBdr>
    </w:div>
    <w:div w:id="855190066">
      <w:bodyDiv w:val="1"/>
      <w:marLeft w:val="0"/>
      <w:marRight w:val="0"/>
      <w:marTop w:val="0"/>
      <w:marBottom w:val="0"/>
      <w:divBdr>
        <w:top w:val="none" w:sz="0" w:space="0" w:color="auto"/>
        <w:left w:val="none" w:sz="0" w:space="0" w:color="auto"/>
        <w:bottom w:val="none" w:sz="0" w:space="0" w:color="auto"/>
        <w:right w:val="none" w:sz="0" w:space="0" w:color="auto"/>
      </w:divBdr>
    </w:div>
    <w:div w:id="855310732">
      <w:bodyDiv w:val="1"/>
      <w:marLeft w:val="0"/>
      <w:marRight w:val="0"/>
      <w:marTop w:val="0"/>
      <w:marBottom w:val="0"/>
      <w:divBdr>
        <w:top w:val="none" w:sz="0" w:space="0" w:color="auto"/>
        <w:left w:val="none" w:sz="0" w:space="0" w:color="auto"/>
        <w:bottom w:val="none" w:sz="0" w:space="0" w:color="auto"/>
        <w:right w:val="none" w:sz="0" w:space="0" w:color="auto"/>
      </w:divBdr>
    </w:div>
    <w:div w:id="855459876">
      <w:bodyDiv w:val="1"/>
      <w:marLeft w:val="0"/>
      <w:marRight w:val="0"/>
      <w:marTop w:val="0"/>
      <w:marBottom w:val="0"/>
      <w:divBdr>
        <w:top w:val="none" w:sz="0" w:space="0" w:color="auto"/>
        <w:left w:val="none" w:sz="0" w:space="0" w:color="auto"/>
        <w:bottom w:val="none" w:sz="0" w:space="0" w:color="auto"/>
        <w:right w:val="none" w:sz="0" w:space="0" w:color="auto"/>
      </w:divBdr>
    </w:div>
    <w:div w:id="855657147">
      <w:bodyDiv w:val="1"/>
      <w:marLeft w:val="0"/>
      <w:marRight w:val="0"/>
      <w:marTop w:val="0"/>
      <w:marBottom w:val="0"/>
      <w:divBdr>
        <w:top w:val="none" w:sz="0" w:space="0" w:color="auto"/>
        <w:left w:val="none" w:sz="0" w:space="0" w:color="auto"/>
        <w:bottom w:val="none" w:sz="0" w:space="0" w:color="auto"/>
        <w:right w:val="none" w:sz="0" w:space="0" w:color="auto"/>
      </w:divBdr>
    </w:div>
    <w:div w:id="855659134">
      <w:bodyDiv w:val="1"/>
      <w:marLeft w:val="0"/>
      <w:marRight w:val="0"/>
      <w:marTop w:val="0"/>
      <w:marBottom w:val="0"/>
      <w:divBdr>
        <w:top w:val="none" w:sz="0" w:space="0" w:color="auto"/>
        <w:left w:val="none" w:sz="0" w:space="0" w:color="auto"/>
        <w:bottom w:val="none" w:sz="0" w:space="0" w:color="auto"/>
        <w:right w:val="none" w:sz="0" w:space="0" w:color="auto"/>
      </w:divBdr>
    </w:div>
    <w:div w:id="855729651">
      <w:bodyDiv w:val="1"/>
      <w:marLeft w:val="0"/>
      <w:marRight w:val="0"/>
      <w:marTop w:val="0"/>
      <w:marBottom w:val="0"/>
      <w:divBdr>
        <w:top w:val="none" w:sz="0" w:space="0" w:color="auto"/>
        <w:left w:val="none" w:sz="0" w:space="0" w:color="auto"/>
        <w:bottom w:val="none" w:sz="0" w:space="0" w:color="auto"/>
        <w:right w:val="none" w:sz="0" w:space="0" w:color="auto"/>
      </w:divBdr>
    </w:div>
    <w:div w:id="855928976">
      <w:bodyDiv w:val="1"/>
      <w:marLeft w:val="0"/>
      <w:marRight w:val="0"/>
      <w:marTop w:val="0"/>
      <w:marBottom w:val="0"/>
      <w:divBdr>
        <w:top w:val="none" w:sz="0" w:space="0" w:color="auto"/>
        <w:left w:val="none" w:sz="0" w:space="0" w:color="auto"/>
        <w:bottom w:val="none" w:sz="0" w:space="0" w:color="auto"/>
        <w:right w:val="none" w:sz="0" w:space="0" w:color="auto"/>
      </w:divBdr>
    </w:div>
    <w:div w:id="855970489">
      <w:bodyDiv w:val="1"/>
      <w:marLeft w:val="0"/>
      <w:marRight w:val="0"/>
      <w:marTop w:val="0"/>
      <w:marBottom w:val="0"/>
      <w:divBdr>
        <w:top w:val="none" w:sz="0" w:space="0" w:color="auto"/>
        <w:left w:val="none" w:sz="0" w:space="0" w:color="auto"/>
        <w:bottom w:val="none" w:sz="0" w:space="0" w:color="auto"/>
        <w:right w:val="none" w:sz="0" w:space="0" w:color="auto"/>
      </w:divBdr>
    </w:div>
    <w:div w:id="856310959">
      <w:bodyDiv w:val="1"/>
      <w:marLeft w:val="0"/>
      <w:marRight w:val="0"/>
      <w:marTop w:val="0"/>
      <w:marBottom w:val="0"/>
      <w:divBdr>
        <w:top w:val="none" w:sz="0" w:space="0" w:color="auto"/>
        <w:left w:val="none" w:sz="0" w:space="0" w:color="auto"/>
        <w:bottom w:val="none" w:sz="0" w:space="0" w:color="auto"/>
        <w:right w:val="none" w:sz="0" w:space="0" w:color="auto"/>
      </w:divBdr>
    </w:div>
    <w:div w:id="856426428">
      <w:bodyDiv w:val="1"/>
      <w:marLeft w:val="0"/>
      <w:marRight w:val="0"/>
      <w:marTop w:val="0"/>
      <w:marBottom w:val="0"/>
      <w:divBdr>
        <w:top w:val="none" w:sz="0" w:space="0" w:color="auto"/>
        <w:left w:val="none" w:sz="0" w:space="0" w:color="auto"/>
        <w:bottom w:val="none" w:sz="0" w:space="0" w:color="auto"/>
        <w:right w:val="none" w:sz="0" w:space="0" w:color="auto"/>
      </w:divBdr>
    </w:div>
    <w:div w:id="856581264">
      <w:bodyDiv w:val="1"/>
      <w:marLeft w:val="0"/>
      <w:marRight w:val="0"/>
      <w:marTop w:val="0"/>
      <w:marBottom w:val="0"/>
      <w:divBdr>
        <w:top w:val="none" w:sz="0" w:space="0" w:color="auto"/>
        <w:left w:val="none" w:sz="0" w:space="0" w:color="auto"/>
        <w:bottom w:val="none" w:sz="0" w:space="0" w:color="auto"/>
        <w:right w:val="none" w:sz="0" w:space="0" w:color="auto"/>
      </w:divBdr>
    </w:div>
    <w:div w:id="856624800">
      <w:bodyDiv w:val="1"/>
      <w:marLeft w:val="0"/>
      <w:marRight w:val="0"/>
      <w:marTop w:val="0"/>
      <w:marBottom w:val="0"/>
      <w:divBdr>
        <w:top w:val="none" w:sz="0" w:space="0" w:color="auto"/>
        <w:left w:val="none" w:sz="0" w:space="0" w:color="auto"/>
        <w:bottom w:val="none" w:sz="0" w:space="0" w:color="auto"/>
        <w:right w:val="none" w:sz="0" w:space="0" w:color="auto"/>
      </w:divBdr>
    </w:div>
    <w:div w:id="856695958">
      <w:bodyDiv w:val="1"/>
      <w:marLeft w:val="0"/>
      <w:marRight w:val="0"/>
      <w:marTop w:val="0"/>
      <w:marBottom w:val="0"/>
      <w:divBdr>
        <w:top w:val="none" w:sz="0" w:space="0" w:color="auto"/>
        <w:left w:val="none" w:sz="0" w:space="0" w:color="auto"/>
        <w:bottom w:val="none" w:sz="0" w:space="0" w:color="auto"/>
        <w:right w:val="none" w:sz="0" w:space="0" w:color="auto"/>
      </w:divBdr>
    </w:div>
    <w:div w:id="857038219">
      <w:bodyDiv w:val="1"/>
      <w:marLeft w:val="0"/>
      <w:marRight w:val="0"/>
      <w:marTop w:val="0"/>
      <w:marBottom w:val="0"/>
      <w:divBdr>
        <w:top w:val="none" w:sz="0" w:space="0" w:color="auto"/>
        <w:left w:val="none" w:sz="0" w:space="0" w:color="auto"/>
        <w:bottom w:val="none" w:sz="0" w:space="0" w:color="auto"/>
        <w:right w:val="none" w:sz="0" w:space="0" w:color="auto"/>
      </w:divBdr>
    </w:div>
    <w:div w:id="857039505">
      <w:bodyDiv w:val="1"/>
      <w:marLeft w:val="0"/>
      <w:marRight w:val="0"/>
      <w:marTop w:val="0"/>
      <w:marBottom w:val="0"/>
      <w:divBdr>
        <w:top w:val="none" w:sz="0" w:space="0" w:color="auto"/>
        <w:left w:val="none" w:sz="0" w:space="0" w:color="auto"/>
        <w:bottom w:val="none" w:sz="0" w:space="0" w:color="auto"/>
        <w:right w:val="none" w:sz="0" w:space="0" w:color="auto"/>
      </w:divBdr>
    </w:div>
    <w:div w:id="857239041">
      <w:bodyDiv w:val="1"/>
      <w:marLeft w:val="0"/>
      <w:marRight w:val="0"/>
      <w:marTop w:val="0"/>
      <w:marBottom w:val="0"/>
      <w:divBdr>
        <w:top w:val="none" w:sz="0" w:space="0" w:color="auto"/>
        <w:left w:val="none" w:sz="0" w:space="0" w:color="auto"/>
        <w:bottom w:val="none" w:sz="0" w:space="0" w:color="auto"/>
        <w:right w:val="none" w:sz="0" w:space="0" w:color="auto"/>
      </w:divBdr>
    </w:div>
    <w:div w:id="857351615">
      <w:bodyDiv w:val="1"/>
      <w:marLeft w:val="0"/>
      <w:marRight w:val="0"/>
      <w:marTop w:val="0"/>
      <w:marBottom w:val="0"/>
      <w:divBdr>
        <w:top w:val="none" w:sz="0" w:space="0" w:color="auto"/>
        <w:left w:val="none" w:sz="0" w:space="0" w:color="auto"/>
        <w:bottom w:val="none" w:sz="0" w:space="0" w:color="auto"/>
        <w:right w:val="none" w:sz="0" w:space="0" w:color="auto"/>
      </w:divBdr>
    </w:div>
    <w:div w:id="857547513">
      <w:bodyDiv w:val="1"/>
      <w:marLeft w:val="0"/>
      <w:marRight w:val="0"/>
      <w:marTop w:val="0"/>
      <w:marBottom w:val="0"/>
      <w:divBdr>
        <w:top w:val="none" w:sz="0" w:space="0" w:color="auto"/>
        <w:left w:val="none" w:sz="0" w:space="0" w:color="auto"/>
        <w:bottom w:val="none" w:sz="0" w:space="0" w:color="auto"/>
        <w:right w:val="none" w:sz="0" w:space="0" w:color="auto"/>
      </w:divBdr>
    </w:div>
    <w:div w:id="857701287">
      <w:bodyDiv w:val="1"/>
      <w:marLeft w:val="0"/>
      <w:marRight w:val="0"/>
      <w:marTop w:val="0"/>
      <w:marBottom w:val="0"/>
      <w:divBdr>
        <w:top w:val="none" w:sz="0" w:space="0" w:color="auto"/>
        <w:left w:val="none" w:sz="0" w:space="0" w:color="auto"/>
        <w:bottom w:val="none" w:sz="0" w:space="0" w:color="auto"/>
        <w:right w:val="none" w:sz="0" w:space="0" w:color="auto"/>
      </w:divBdr>
    </w:div>
    <w:div w:id="858004864">
      <w:bodyDiv w:val="1"/>
      <w:marLeft w:val="0"/>
      <w:marRight w:val="0"/>
      <w:marTop w:val="0"/>
      <w:marBottom w:val="0"/>
      <w:divBdr>
        <w:top w:val="none" w:sz="0" w:space="0" w:color="auto"/>
        <w:left w:val="none" w:sz="0" w:space="0" w:color="auto"/>
        <w:bottom w:val="none" w:sz="0" w:space="0" w:color="auto"/>
        <w:right w:val="none" w:sz="0" w:space="0" w:color="auto"/>
      </w:divBdr>
    </w:div>
    <w:div w:id="858008418">
      <w:bodyDiv w:val="1"/>
      <w:marLeft w:val="0"/>
      <w:marRight w:val="0"/>
      <w:marTop w:val="0"/>
      <w:marBottom w:val="0"/>
      <w:divBdr>
        <w:top w:val="none" w:sz="0" w:space="0" w:color="auto"/>
        <w:left w:val="none" w:sz="0" w:space="0" w:color="auto"/>
        <w:bottom w:val="none" w:sz="0" w:space="0" w:color="auto"/>
        <w:right w:val="none" w:sz="0" w:space="0" w:color="auto"/>
      </w:divBdr>
    </w:div>
    <w:div w:id="858087954">
      <w:bodyDiv w:val="1"/>
      <w:marLeft w:val="0"/>
      <w:marRight w:val="0"/>
      <w:marTop w:val="0"/>
      <w:marBottom w:val="0"/>
      <w:divBdr>
        <w:top w:val="none" w:sz="0" w:space="0" w:color="auto"/>
        <w:left w:val="none" w:sz="0" w:space="0" w:color="auto"/>
        <w:bottom w:val="none" w:sz="0" w:space="0" w:color="auto"/>
        <w:right w:val="none" w:sz="0" w:space="0" w:color="auto"/>
      </w:divBdr>
    </w:div>
    <w:div w:id="858158396">
      <w:bodyDiv w:val="1"/>
      <w:marLeft w:val="0"/>
      <w:marRight w:val="0"/>
      <w:marTop w:val="0"/>
      <w:marBottom w:val="0"/>
      <w:divBdr>
        <w:top w:val="none" w:sz="0" w:space="0" w:color="auto"/>
        <w:left w:val="none" w:sz="0" w:space="0" w:color="auto"/>
        <w:bottom w:val="none" w:sz="0" w:space="0" w:color="auto"/>
        <w:right w:val="none" w:sz="0" w:space="0" w:color="auto"/>
      </w:divBdr>
    </w:div>
    <w:div w:id="858733786">
      <w:bodyDiv w:val="1"/>
      <w:marLeft w:val="0"/>
      <w:marRight w:val="0"/>
      <w:marTop w:val="0"/>
      <w:marBottom w:val="0"/>
      <w:divBdr>
        <w:top w:val="none" w:sz="0" w:space="0" w:color="auto"/>
        <w:left w:val="none" w:sz="0" w:space="0" w:color="auto"/>
        <w:bottom w:val="none" w:sz="0" w:space="0" w:color="auto"/>
        <w:right w:val="none" w:sz="0" w:space="0" w:color="auto"/>
      </w:divBdr>
    </w:div>
    <w:div w:id="859121275">
      <w:bodyDiv w:val="1"/>
      <w:marLeft w:val="0"/>
      <w:marRight w:val="0"/>
      <w:marTop w:val="0"/>
      <w:marBottom w:val="0"/>
      <w:divBdr>
        <w:top w:val="none" w:sz="0" w:space="0" w:color="auto"/>
        <w:left w:val="none" w:sz="0" w:space="0" w:color="auto"/>
        <w:bottom w:val="none" w:sz="0" w:space="0" w:color="auto"/>
        <w:right w:val="none" w:sz="0" w:space="0" w:color="auto"/>
      </w:divBdr>
    </w:div>
    <w:div w:id="859779358">
      <w:bodyDiv w:val="1"/>
      <w:marLeft w:val="0"/>
      <w:marRight w:val="0"/>
      <w:marTop w:val="0"/>
      <w:marBottom w:val="0"/>
      <w:divBdr>
        <w:top w:val="none" w:sz="0" w:space="0" w:color="auto"/>
        <w:left w:val="none" w:sz="0" w:space="0" w:color="auto"/>
        <w:bottom w:val="none" w:sz="0" w:space="0" w:color="auto"/>
        <w:right w:val="none" w:sz="0" w:space="0" w:color="auto"/>
      </w:divBdr>
    </w:div>
    <w:div w:id="859852458">
      <w:bodyDiv w:val="1"/>
      <w:marLeft w:val="0"/>
      <w:marRight w:val="0"/>
      <w:marTop w:val="0"/>
      <w:marBottom w:val="0"/>
      <w:divBdr>
        <w:top w:val="none" w:sz="0" w:space="0" w:color="auto"/>
        <w:left w:val="none" w:sz="0" w:space="0" w:color="auto"/>
        <w:bottom w:val="none" w:sz="0" w:space="0" w:color="auto"/>
        <w:right w:val="none" w:sz="0" w:space="0" w:color="auto"/>
      </w:divBdr>
    </w:div>
    <w:div w:id="859978110">
      <w:bodyDiv w:val="1"/>
      <w:marLeft w:val="0"/>
      <w:marRight w:val="0"/>
      <w:marTop w:val="0"/>
      <w:marBottom w:val="0"/>
      <w:divBdr>
        <w:top w:val="none" w:sz="0" w:space="0" w:color="auto"/>
        <w:left w:val="none" w:sz="0" w:space="0" w:color="auto"/>
        <w:bottom w:val="none" w:sz="0" w:space="0" w:color="auto"/>
        <w:right w:val="none" w:sz="0" w:space="0" w:color="auto"/>
      </w:divBdr>
    </w:div>
    <w:div w:id="860123395">
      <w:bodyDiv w:val="1"/>
      <w:marLeft w:val="0"/>
      <w:marRight w:val="0"/>
      <w:marTop w:val="0"/>
      <w:marBottom w:val="0"/>
      <w:divBdr>
        <w:top w:val="none" w:sz="0" w:space="0" w:color="auto"/>
        <w:left w:val="none" w:sz="0" w:space="0" w:color="auto"/>
        <w:bottom w:val="none" w:sz="0" w:space="0" w:color="auto"/>
        <w:right w:val="none" w:sz="0" w:space="0" w:color="auto"/>
      </w:divBdr>
    </w:div>
    <w:div w:id="860164219">
      <w:bodyDiv w:val="1"/>
      <w:marLeft w:val="0"/>
      <w:marRight w:val="0"/>
      <w:marTop w:val="0"/>
      <w:marBottom w:val="0"/>
      <w:divBdr>
        <w:top w:val="none" w:sz="0" w:space="0" w:color="auto"/>
        <w:left w:val="none" w:sz="0" w:space="0" w:color="auto"/>
        <w:bottom w:val="none" w:sz="0" w:space="0" w:color="auto"/>
        <w:right w:val="none" w:sz="0" w:space="0" w:color="auto"/>
      </w:divBdr>
    </w:div>
    <w:div w:id="860171798">
      <w:bodyDiv w:val="1"/>
      <w:marLeft w:val="0"/>
      <w:marRight w:val="0"/>
      <w:marTop w:val="0"/>
      <w:marBottom w:val="0"/>
      <w:divBdr>
        <w:top w:val="none" w:sz="0" w:space="0" w:color="auto"/>
        <w:left w:val="none" w:sz="0" w:space="0" w:color="auto"/>
        <w:bottom w:val="none" w:sz="0" w:space="0" w:color="auto"/>
        <w:right w:val="none" w:sz="0" w:space="0" w:color="auto"/>
      </w:divBdr>
    </w:div>
    <w:div w:id="860240376">
      <w:bodyDiv w:val="1"/>
      <w:marLeft w:val="0"/>
      <w:marRight w:val="0"/>
      <w:marTop w:val="0"/>
      <w:marBottom w:val="0"/>
      <w:divBdr>
        <w:top w:val="none" w:sz="0" w:space="0" w:color="auto"/>
        <w:left w:val="none" w:sz="0" w:space="0" w:color="auto"/>
        <w:bottom w:val="none" w:sz="0" w:space="0" w:color="auto"/>
        <w:right w:val="none" w:sz="0" w:space="0" w:color="auto"/>
      </w:divBdr>
    </w:div>
    <w:div w:id="860243122">
      <w:bodyDiv w:val="1"/>
      <w:marLeft w:val="0"/>
      <w:marRight w:val="0"/>
      <w:marTop w:val="0"/>
      <w:marBottom w:val="0"/>
      <w:divBdr>
        <w:top w:val="none" w:sz="0" w:space="0" w:color="auto"/>
        <w:left w:val="none" w:sz="0" w:space="0" w:color="auto"/>
        <w:bottom w:val="none" w:sz="0" w:space="0" w:color="auto"/>
        <w:right w:val="none" w:sz="0" w:space="0" w:color="auto"/>
      </w:divBdr>
    </w:div>
    <w:div w:id="860556940">
      <w:bodyDiv w:val="1"/>
      <w:marLeft w:val="0"/>
      <w:marRight w:val="0"/>
      <w:marTop w:val="0"/>
      <w:marBottom w:val="0"/>
      <w:divBdr>
        <w:top w:val="none" w:sz="0" w:space="0" w:color="auto"/>
        <w:left w:val="none" w:sz="0" w:space="0" w:color="auto"/>
        <w:bottom w:val="none" w:sz="0" w:space="0" w:color="auto"/>
        <w:right w:val="none" w:sz="0" w:space="0" w:color="auto"/>
      </w:divBdr>
    </w:div>
    <w:div w:id="860633210">
      <w:bodyDiv w:val="1"/>
      <w:marLeft w:val="0"/>
      <w:marRight w:val="0"/>
      <w:marTop w:val="0"/>
      <w:marBottom w:val="0"/>
      <w:divBdr>
        <w:top w:val="none" w:sz="0" w:space="0" w:color="auto"/>
        <w:left w:val="none" w:sz="0" w:space="0" w:color="auto"/>
        <w:bottom w:val="none" w:sz="0" w:space="0" w:color="auto"/>
        <w:right w:val="none" w:sz="0" w:space="0" w:color="auto"/>
      </w:divBdr>
    </w:div>
    <w:div w:id="860775060">
      <w:bodyDiv w:val="1"/>
      <w:marLeft w:val="0"/>
      <w:marRight w:val="0"/>
      <w:marTop w:val="0"/>
      <w:marBottom w:val="0"/>
      <w:divBdr>
        <w:top w:val="none" w:sz="0" w:space="0" w:color="auto"/>
        <w:left w:val="none" w:sz="0" w:space="0" w:color="auto"/>
        <w:bottom w:val="none" w:sz="0" w:space="0" w:color="auto"/>
        <w:right w:val="none" w:sz="0" w:space="0" w:color="auto"/>
      </w:divBdr>
    </w:div>
    <w:div w:id="861091568">
      <w:bodyDiv w:val="1"/>
      <w:marLeft w:val="0"/>
      <w:marRight w:val="0"/>
      <w:marTop w:val="0"/>
      <w:marBottom w:val="0"/>
      <w:divBdr>
        <w:top w:val="none" w:sz="0" w:space="0" w:color="auto"/>
        <w:left w:val="none" w:sz="0" w:space="0" w:color="auto"/>
        <w:bottom w:val="none" w:sz="0" w:space="0" w:color="auto"/>
        <w:right w:val="none" w:sz="0" w:space="0" w:color="auto"/>
      </w:divBdr>
    </w:div>
    <w:div w:id="861161552">
      <w:bodyDiv w:val="1"/>
      <w:marLeft w:val="0"/>
      <w:marRight w:val="0"/>
      <w:marTop w:val="0"/>
      <w:marBottom w:val="0"/>
      <w:divBdr>
        <w:top w:val="none" w:sz="0" w:space="0" w:color="auto"/>
        <w:left w:val="none" w:sz="0" w:space="0" w:color="auto"/>
        <w:bottom w:val="none" w:sz="0" w:space="0" w:color="auto"/>
        <w:right w:val="none" w:sz="0" w:space="0" w:color="auto"/>
      </w:divBdr>
    </w:div>
    <w:div w:id="861431073">
      <w:bodyDiv w:val="1"/>
      <w:marLeft w:val="0"/>
      <w:marRight w:val="0"/>
      <w:marTop w:val="0"/>
      <w:marBottom w:val="0"/>
      <w:divBdr>
        <w:top w:val="none" w:sz="0" w:space="0" w:color="auto"/>
        <w:left w:val="none" w:sz="0" w:space="0" w:color="auto"/>
        <w:bottom w:val="none" w:sz="0" w:space="0" w:color="auto"/>
        <w:right w:val="none" w:sz="0" w:space="0" w:color="auto"/>
      </w:divBdr>
    </w:div>
    <w:div w:id="861435726">
      <w:bodyDiv w:val="1"/>
      <w:marLeft w:val="0"/>
      <w:marRight w:val="0"/>
      <w:marTop w:val="0"/>
      <w:marBottom w:val="0"/>
      <w:divBdr>
        <w:top w:val="none" w:sz="0" w:space="0" w:color="auto"/>
        <w:left w:val="none" w:sz="0" w:space="0" w:color="auto"/>
        <w:bottom w:val="none" w:sz="0" w:space="0" w:color="auto"/>
        <w:right w:val="none" w:sz="0" w:space="0" w:color="auto"/>
      </w:divBdr>
    </w:div>
    <w:div w:id="861437026">
      <w:bodyDiv w:val="1"/>
      <w:marLeft w:val="0"/>
      <w:marRight w:val="0"/>
      <w:marTop w:val="0"/>
      <w:marBottom w:val="0"/>
      <w:divBdr>
        <w:top w:val="none" w:sz="0" w:space="0" w:color="auto"/>
        <w:left w:val="none" w:sz="0" w:space="0" w:color="auto"/>
        <w:bottom w:val="none" w:sz="0" w:space="0" w:color="auto"/>
        <w:right w:val="none" w:sz="0" w:space="0" w:color="auto"/>
      </w:divBdr>
    </w:div>
    <w:div w:id="861624831">
      <w:bodyDiv w:val="1"/>
      <w:marLeft w:val="0"/>
      <w:marRight w:val="0"/>
      <w:marTop w:val="0"/>
      <w:marBottom w:val="0"/>
      <w:divBdr>
        <w:top w:val="none" w:sz="0" w:space="0" w:color="auto"/>
        <w:left w:val="none" w:sz="0" w:space="0" w:color="auto"/>
        <w:bottom w:val="none" w:sz="0" w:space="0" w:color="auto"/>
        <w:right w:val="none" w:sz="0" w:space="0" w:color="auto"/>
      </w:divBdr>
    </w:div>
    <w:div w:id="861936162">
      <w:bodyDiv w:val="1"/>
      <w:marLeft w:val="0"/>
      <w:marRight w:val="0"/>
      <w:marTop w:val="0"/>
      <w:marBottom w:val="0"/>
      <w:divBdr>
        <w:top w:val="none" w:sz="0" w:space="0" w:color="auto"/>
        <w:left w:val="none" w:sz="0" w:space="0" w:color="auto"/>
        <w:bottom w:val="none" w:sz="0" w:space="0" w:color="auto"/>
        <w:right w:val="none" w:sz="0" w:space="0" w:color="auto"/>
      </w:divBdr>
    </w:div>
    <w:div w:id="861943731">
      <w:bodyDiv w:val="1"/>
      <w:marLeft w:val="0"/>
      <w:marRight w:val="0"/>
      <w:marTop w:val="0"/>
      <w:marBottom w:val="0"/>
      <w:divBdr>
        <w:top w:val="none" w:sz="0" w:space="0" w:color="auto"/>
        <w:left w:val="none" w:sz="0" w:space="0" w:color="auto"/>
        <w:bottom w:val="none" w:sz="0" w:space="0" w:color="auto"/>
        <w:right w:val="none" w:sz="0" w:space="0" w:color="auto"/>
      </w:divBdr>
    </w:div>
    <w:div w:id="862013211">
      <w:bodyDiv w:val="1"/>
      <w:marLeft w:val="0"/>
      <w:marRight w:val="0"/>
      <w:marTop w:val="0"/>
      <w:marBottom w:val="0"/>
      <w:divBdr>
        <w:top w:val="none" w:sz="0" w:space="0" w:color="auto"/>
        <w:left w:val="none" w:sz="0" w:space="0" w:color="auto"/>
        <w:bottom w:val="none" w:sz="0" w:space="0" w:color="auto"/>
        <w:right w:val="none" w:sz="0" w:space="0" w:color="auto"/>
      </w:divBdr>
    </w:div>
    <w:div w:id="862092319">
      <w:bodyDiv w:val="1"/>
      <w:marLeft w:val="0"/>
      <w:marRight w:val="0"/>
      <w:marTop w:val="0"/>
      <w:marBottom w:val="0"/>
      <w:divBdr>
        <w:top w:val="none" w:sz="0" w:space="0" w:color="auto"/>
        <w:left w:val="none" w:sz="0" w:space="0" w:color="auto"/>
        <w:bottom w:val="none" w:sz="0" w:space="0" w:color="auto"/>
        <w:right w:val="none" w:sz="0" w:space="0" w:color="auto"/>
      </w:divBdr>
    </w:div>
    <w:div w:id="862131173">
      <w:bodyDiv w:val="1"/>
      <w:marLeft w:val="0"/>
      <w:marRight w:val="0"/>
      <w:marTop w:val="0"/>
      <w:marBottom w:val="0"/>
      <w:divBdr>
        <w:top w:val="none" w:sz="0" w:space="0" w:color="auto"/>
        <w:left w:val="none" w:sz="0" w:space="0" w:color="auto"/>
        <w:bottom w:val="none" w:sz="0" w:space="0" w:color="auto"/>
        <w:right w:val="none" w:sz="0" w:space="0" w:color="auto"/>
      </w:divBdr>
    </w:div>
    <w:div w:id="862135187">
      <w:bodyDiv w:val="1"/>
      <w:marLeft w:val="0"/>
      <w:marRight w:val="0"/>
      <w:marTop w:val="0"/>
      <w:marBottom w:val="0"/>
      <w:divBdr>
        <w:top w:val="none" w:sz="0" w:space="0" w:color="auto"/>
        <w:left w:val="none" w:sz="0" w:space="0" w:color="auto"/>
        <w:bottom w:val="none" w:sz="0" w:space="0" w:color="auto"/>
        <w:right w:val="none" w:sz="0" w:space="0" w:color="auto"/>
      </w:divBdr>
    </w:div>
    <w:div w:id="862524185">
      <w:bodyDiv w:val="1"/>
      <w:marLeft w:val="0"/>
      <w:marRight w:val="0"/>
      <w:marTop w:val="0"/>
      <w:marBottom w:val="0"/>
      <w:divBdr>
        <w:top w:val="none" w:sz="0" w:space="0" w:color="auto"/>
        <w:left w:val="none" w:sz="0" w:space="0" w:color="auto"/>
        <w:bottom w:val="none" w:sz="0" w:space="0" w:color="auto"/>
        <w:right w:val="none" w:sz="0" w:space="0" w:color="auto"/>
      </w:divBdr>
    </w:div>
    <w:div w:id="862675074">
      <w:bodyDiv w:val="1"/>
      <w:marLeft w:val="0"/>
      <w:marRight w:val="0"/>
      <w:marTop w:val="0"/>
      <w:marBottom w:val="0"/>
      <w:divBdr>
        <w:top w:val="none" w:sz="0" w:space="0" w:color="auto"/>
        <w:left w:val="none" w:sz="0" w:space="0" w:color="auto"/>
        <w:bottom w:val="none" w:sz="0" w:space="0" w:color="auto"/>
        <w:right w:val="none" w:sz="0" w:space="0" w:color="auto"/>
      </w:divBdr>
    </w:div>
    <w:div w:id="862789320">
      <w:bodyDiv w:val="1"/>
      <w:marLeft w:val="0"/>
      <w:marRight w:val="0"/>
      <w:marTop w:val="0"/>
      <w:marBottom w:val="0"/>
      <w:divBdr>
        <w:top w:val="none" w:sz="0" w:space="0" w:color="auto"/>
        <w:left w:val="none" w:sz="0" w:space="0" w:color="auto"/>
        <w:bottom w:val="none" w:sz="0" w:space="0" w:color="auto"/>
        <w:right w:val="none" w:sz="0" w:space="0" w:color="auto"/>
      </w:divBdr>
    </w:div>
    <w:div w:id="862866177">
      <w:bodyDiv w:val="1"/>
      <w:marLeft w:val="0"/>
      <w:marRight w:val="0"/>
      <w:marTop w:val="0"/>
      <w:marBottom w:val="0"/>
      <w:divBdr>
        <w:top w:val="none" w:sz="0" w:space="0" w:color="auto"/>
        <w:left w:val="none" w:sz="0" w:space="0" w:color="auto"/>
        <w:bottom w:val="none" w:sz="0" w:space="0" w:color="auto"/>
        <w:right w:val="none" w:sz="0" w:space="0" w:color="auto"/>
      </w:divBdr>
    </w:div>
    <w:div w:id="862942778">
      <w:bodyDiv w:val="1"/>
      <w:marLeft w:val="0"/>
      <w:marRight w:val="0"/>
      <w:marTop w:val="0"/>
      <w:marBottom w:val="0"/>
      <w:divBdr>
        <w:top w:val="none" w:sz="0" w:space="0" w:color="auto"/>
        <w:left w:val="none" w:sz="0" w:space="0" w:color="auto"/>
        <w:bottom w:val="none" w:sz="0" w:space="0" w:color="auto"/>
        <w:right w:val="none" w:sz="0" w:space="0" w:color="auto"/>
      </w:divBdr>
    </w:div>
    <w:div w:id="862984360">
      <w:bodyDiv w:val="1"/>
      <w:marLeft w:val="0"/>
      <w:marRight w:val="0"/>
      <w:marTop w:val="0"/>
      <w:marBottom w:val="0"/>
      <w:divBdr>
        <w:top w:val="none" w:sz="0" w:space="0" w:color="auto"/>
        <w:left w:val="none" w:sz="0" w:space="0" w:color="auto"/>
        <w:bottom w:val="none" w:sz="0" w:space="0" w:color="auto"/>
        <w:right w:val="none" w:sz="0" w:space="0" w:color="auto"/>
      </w:divBdr>
    </w:div>
    <w:div w:id="863204388">
      <w:bodyDiv w:val="1"/>
      <w:marLeft w:val="0"/>
      <w:marRight w:val="0"/>
      <w:marTop w:val="0"/>
      <w:marBottom w:val="0"/>
      <w:divBdr>
        <w:top w:val="none" w:sz="0" w:space="0" w:color="auto"/>
        <w:left w:val="none" w:sz="0" w:space="0" w:color="auto"/>
        <w:bottom w:val="none" w:sz="0" w:space="0" w:color="auto"/>
        <w:right w:val="none" w:sz="0" w:space="0" w:color="auto"/>
      </w:divBdr>
    </w:div>
    <w:div w:id="863251243">
      <w:bodyDiv w:val="1"/>
      <w:marLeft w:val="0"/>
      <w:marRight w:val="0"/>
      <w:marTop w:val="0"/>
      <w:marBottom w:val="0"/>
      <w:divBdr>
        <w:top w:val="none" w:sz="0" w:space="0" w:color="auto"/>
        <w:left w:val="none" w:sz="0" w:space="0" w:color="auto"/>
        <w:bottom w:val="none" w:sz="0" w:space="0" w:color="auto"/>
        <w:right w:val="none" w:sz="0" w:space="0" w:color="auto"/>
      </w:divBdr>
    </w:div>
    <w:div w:id="863325744">
      <w:bodyDiv w:val="1"/>
      <w:marLeft w:val="0"/>
      <w:marRight w:val="0"/>
      <w:marTop w:val="0"/>
      <w:marBottom w:val="0"/>
      <w:divBdr>
        <w:top w:val="none" w:sz="0" w:space="0" w:color="auto"/>
        <w:left w:val="none" w:sz="0" w:space="0" w:color="auto"/>
        <w:bottom w:val="none" w:sz="0" w:space="0" w:color="auto"/>
        <w:right w:val="none" w:sz="0" w:space="0" w:color="auto"/>
      </w:divBdr>
    </w:div>
    <w:div w:id="863519776">
      <w:bodyDiv w:val="1"/>
      <w:marLeft w:val="0"/>
      <w:marRight w:val="0"/>
      <w:marTop w:val="0"/>
      <w:marBottom w:val="0"/>
      <w:divBdr>
        <w:top w:val="none" w:sz="0" w:space="0" w:color="auto"/>
        <w:left w:val="none" w:sz="0" w:space="0" w:color="auto"/>
        <w:bottom w:val="none" w:sz="0" w:space="0" w:color="auto"/>
        <w:right w:val="none" w:sz="0" w:space="0" w:color="auto"/>
      </w:divBdr>
    </w:div>
    <w:div w:id="863791755">
      <w:bodyDiv w:val="1"/>
      <w:marLeft w:val="0"/>
      <w:marRight w:val="0"/>
      <w:marTop w:val="0"/>
      <w:marBottom w:val="0"/>
      <w:divBdr>
        <w:top w:val="none" w:sz="0" w:space="0" w:color="auto"/>
        <w:left w:val="none" w:sz="0" w:space="0" w:color="auto"/>
        <w:bottom w:val="none" w:sz="0" w:space="0" w:color="auto"/>
        <w:right w:val="none" w:sz="0" w:space="0" w:color="auto"/>
      </w:divBdr>
    </w:div>
    <w:div w:id="863861380">
      <w:bodyDiv w:val="1"/>
      <w:marLeft w:val="0"/>
      <w:marRight w:val="0"/>
      <w:marTop w:val="0"/>
      <w:marBottom w:val="0"/>
      <w:divBdr>
        <w:top w:val="none" w:sz="0" w:space="0" w:color="auto"/>
        <w:left w:val="none" w:sz="0" w:space="0" w:color="auto"/>
        <w:bottom w:val="none" w:sz="0" w:space="0" w:color="auto"/>
        <w:right w:val="none" w:sz="0" w:space="0" w:color="auto"/>
      </w:divBdr>
    </w:div>
    <w:div w:id="863908473">
      <w:bodyDiv w:val="1"/>
      <w:marLeft w:val="0"/>
      <w:marRight w:val="0"/>
      <w:marTop w:val="0"/>
      <w:marBottom w:val="0"/>
      <w:divBdr>
        <w:top w:val="none" w:sz="0" w:space="0" w:color="auto"/>
        <w:left w:val="none" w:sz="0" w:space="0" w:color="auto"/>
        <w:bottom w:val="none" w:sz="0" w:space="0" w:color="auto"/>
        <w:right w:val="none" w:sz="0" w:space="0" w:color="auto"/>
      </w:divBdr>
    </w:div>
    <w:div w:id="864053061">
      <w:bodyDiv w:val="1"/>
      <w:marLeft w:val="0"/>
      <w:marRight w:val="0"/>
      <w:marTop w:val="0"/>
      <w:marBottom w:val="0"/>
      <w:divBdr>
        <w:top w:val="none" w:sz="0" w:space="0" w:color="auto"/>
        <w:left w:val="none" w:sz="0" w:space="0" w:color="auto"/>
        <w:bottom w:val="none" w:sz="0" w:space="0" w:color="auto"/>
        <w:right w:val="none" w:sz="0" w:space="0" w:color="auto"/>
      </w:divBdr>
    </w:div>
    <w:div w:id="864517430">
      <w:bodyDiv w:val="1"/>
      <w:marLeft w:val="0"/>
      <w:marRight w:val="0"/>
      <w:marTop w:val="0"/>
      <w:marBottom w:val="0"/>
      <w:divBdr>
        <w:top w:val="none" w:sz="0" w:space="0" w:color="auto"/>
        <w:left w:val="none" w:sz="0" w:space="0" w:color="auto"/>
        <w:bottom w:val="none" w:sz="0" w:space="0" w:color="auto"/>
        <w:right w:val="none" w:sz="0" w:space="0" w:color="auto"/>
      </w:divBdr>
    </w:div>
    <w:div w:id="864555758">
      <w:bodyDiv w:val="1"/>
      <w:marLeft w:val="0"/>
      <w:marRight w:val="0"/>
      <w:marTop w:val="0"/>
      <w:marBottom w:val="0"/>
      <w:divBdr>
        <w:top w:val="none" w:sz="0" w:space="0" w:color="auto"/>
        <w:left w:val="none" w:sz="0" w:space="0" w:color="auto"/>
        <w:bottom w:val="none" w:sz="0" w:space="0" w:color="auto"/>
        <w:right w:val="none" w:sz="0" w:space="0" w:color="auto"/>
      </w:divBdr>
    </w:div>
    <w:div w:id="864556468">
      <w:bodyDiv w:val="1"/>
      <w:marLeft w:val="0"/>
      <w:marRight w:val="0"/>
      <w:marTop w:val="0"/>
      <w:marBottom w:val="0"/>
      <w:divBdr>
        <w:top w:val="none" w:sz="0" w:space="0" w:color="auto"/>
        <w:left w:val="none" w:sz="0" w:space="0" w:color="auto"/>
        <w:bottom w:val="none" w:sz="0" w:space="0" w:color="auto"/>
        <w:right w:val="none" w:sz="0" w:space="0" w:color="auto"/>
      </w:divBdr>
    </w:div>
    <w:div w:id="864708182">
      <w:bodyDiv w:val="1"/>
      <w:marLeft w:val="0"/>
      <w:marRight w:val="0"/>
      <w:marTop w:val="0"/>
      <w:marBottom w:val="0"/>
      <w:divBdr>
        <w:top w:val="none" w:sz="0" w:space="0" w:color="auto"/>
        <w:left w:val="none" w:sz="0" w:space="0" w:color="auto"/>
        <w:bottom w:val="none" w:sz="0" w:space="0" w:color="auto"/>
        <w:right w:val="none" w:sz="0" w:space="0" w:color="auto"/>
      </w:divBdr>
    </w:div>
    <w:div w:id="864946495">
      <w:bodyDiv w:val="1"/>
      <w:marLeft w:val="0"/>
      <w:marRight w:val="0"/>
      <w:marTop w:val="0"/>
      <w:marBottom w:val="0"/>
      <w:divBdr>
        <w:top w:val="none" w:sz="0" w:space="0" w:color="auto"/>
        <w:left w:val="none" w:sz="0" w:space="0" w:color="auto"/>
        <w:bottom w:val="none" w:sz="0" w:space="0" w:color="auto"/>
        <w:right w:val="none" w:sz="0" w:space="0" w:color="auto"/>
      </w:divBdr>
    </w:div>
    <w:div w:id="864976673">
      <w:bodyDiv w:val="1"/>
      <w:marLeft w:val="0"/>
      <w:marRight w:val="0"/>
      <w:marTop w:val="0"/>
      <w:marBottom w:val="0"/>
      <w:divBdr>
        <w:top w:val="none" w:sz="0" w:space="0" w:color="auto"/>
        <w:left w:val="none" w:sz="0" w:space="0" w:color="auto"/>
        <w:bottom w:val="none" w:sz="0" w:space="0" w:color="auto"/>
        <w:right w:val="none" w:sz="0" w:space="0" w:color="auto"/>
      </w:divBdr>
    </w:div>
    <w:div w:id="865211761">
      <w:bodyDiv w:val="1"/>
      <w:marLeft w:val="0"/>
      <w:marRight w:val="0"/>
      <w:marTop w:val="0"/>
      <w:marBottom w:val="0"/>
      <w:divBdr>
        <w:top w:val="none" w:sz="0" w:space="0" w:color="auto"/>
        <w:left w:val="none" w:sz="0" w:space="0" w:color="auto"/>
        <w:bottom w:val="none" w:sz="0" w:space="0" w:color="auto"/>
        <w:right w:val="none" w:sz="0" w:space="0" w:color="auto"/>
      </w:divBdr>
    </w:div>
    <w:div w:id="865675760">
      <w:bodyDiv w:val="1"/>
      <w:marLeft w:val="0"/>
      <w:marRight w:val="0"/>
      <w:marTop w:val="0"/>
      <w:marBottom w:val="0"/>
      <w:divBdr>
        <w:top w:val="none" w:sz="0" w:space="0" w:color="auto"/>
        <w:left w:val="none" w:sz="0" w:space="0" w:color="auto"/>
        <w:bottom w:val="none" w:sz="0" w:space="0" w:color="auto"/>
        <w:right w:val="none" w:sz="0" w:space="0" w:color="auto"/>
      </w:divBdr>
    </w:div>
    <w:div w:id="865677790">
      <w:bodyDiv w:val="1"/>
      <w:marLeft w:val="0"/>
      <w:marRight w:val="0"/>
      <w:marTop w:val="0"/>
      <w:marBottom w:val="0"/>
      <w:divBdr>
        <w:top w:val="none" w:sz="0" w:space="0" w:color="auto"/>
        <w:left w:val="none" w:sz="0" w:space="0" w:color="auto"/>
        <w:bottom w:val="none" w:sz="0" w:space="0" w:color="auto"/>
        <w:right w:val="none" w:sz="0" w:space="0" w:color="auto"/>
      </w:divBdr>
    </w:div>
    <w:div w:id="866214485">
      <w:bodyDiv w:val="1"/>
      <w:marLeft w:val="0"/>
      <w:marRight w:val="0"/>
      <w:marTop w:val="0"/>
      <w:marBottom w:val="0"/>
      <w:divBdr>
        <w:top w:val="none" w:sz="0" w:space="0" w:color="auto"/>
        <w:left w:val="none" w:sz="0" w:space="0" w:color="auto"/>
        <w:bottom w:val="none" w:sz="0" w:space="0" w:color="auto"/>
        <w:right w:val="none" w:sz="0" w:space="0" w:color="auto"/>
      </w:divBdr>
    </w:div>
    <w:div w:id="866720135">
      <w:bodyDiv w:val="1"/>
      <w:marLeft w:val="0"/>
      <w:marRight w:val="0"/>
      <w:marTop w:val="0"/>
      <w:marBottom w:val="0"/>
      <w:divBdr>
        <w:top w:val="none" w:sz="0" w:space="0" w:color="auto"/>
        <w:left w:val="none" w:sz="0" w:space="0" w:color="auto"/>
        <w:bottom w:val="none" w:sz="0" w:space="0" w:color="auto"/>
        <w:right w:val="none" w:sz="0" w:space="0" w:color="auto"/>
      </w:divBdr>
    </w:div>
    <w:div w:id="866795392">
      <w:bodyDiv w:val="1"/>
      <w:marLeft w:val="0"/>
      <w:marRight w:val="0"/>
      <w:marTop w:val="0"/>
      <w:marBottom w:val="0"/>
      <w:divBdr>
        <w:top w:val="none" w:sz="0" w:space="0" w:color="auto"/>
        <w:left w:val="none" w:sz="0" w:space="0" w:color="auto"/>
        <w:bottom w:val="none" w:sz="0" w:space="0" w:color="auto"/>
        <w:right w:val="none" w:sz="0" w:space="0" w:color="auto"/>
      </w:divBdr>
    </w:div>
    <w:div w:id="866865770">
      <w:bodyDiv w:val="1"/>
      <w:marLeft w:val="0"/>
      <w:marRight w:val="0"/>
      <w:marTop w:val="0"/>
      <w:marBottom w:val="0"/>
      <w:divBdr>
        <w:top w:val="none" w:sz="0" w:space="0" w:color="auto"/>
        <w:left w:val="none" w:sz="0" w:space="0" w:color="auto"/>
        <w:bottom w:val="none" w:sz="0" w:space="0" w:color="auto"/>
        <w:right w:val="none" w:sz="0" w:space="0" w:color="auto"/>
      </w:divBdr>
    </w:div>
    <w:div w:id="866917696">
      <w:bodyDiv w:val="1"/>
      <w:marLeft w:val="0"/>
      <w:marRight w:val="0"/>
      <w:marTop w:val="0"/>
      <w:marBottom w:val="0"/>
      <w:divBdr>
        <w:top w:val="none" w:sz="0" w:space="0" w:color="auto"/>
        <w:left w:val="none" w:sz="0" w:space="0" w:color="auto"/>
        <w:bottom w:val="none" w:sz="0" w:space="0" w:color="auto"/>
        <w:right w:val="none" w:sz="0" w:space="0" w:color="auto"/>
      </w:divBdr>
    </w:div>
    <w:div w:id="867067448">
      <w:bodyDiv w:val="1"/>
      <w:marLeft w:val="0"/>
      <w:marRight w:val="0"/>
      <w:marTop w:val="0"/>
      <w:marBottom w:val="0"/>
      <w:divBdr>
        <w:top w:val="none" w:sz="0" w:space="0" w:color="auto"/>
        <w:left w:val="none" w:sz="0" w:space="0" w:color="auto"/>
        <w:bottom w:val="none" w:sz="0" w:space="0" w:color="auto"/>
        <w:right w:val="none" w:sz="0" w:space="0" w:color="auto"/>
      </w:divBdr>
    </w:div>
    <w:div w:id="868225769">
      <w:bodyDiv w:val="1"/>
      <w:marLeft w:val="0"/>
      <w:marRight w:val="0"/>
      <w:marTop w:val="0"/>
      <w:marBottom w:val="0"/>
      <w:divBdr>
        <w:top w:val="none" w:sz="0" w:space="0" w:color="auto"/>
        <w:left w:val="none" w:sz="0" w:space="0" w:color="auto"/>
        <w:bottom w:val="none" w:sz="0" w:space="0" w:color="auto"/>
        <w:right w:val="none" w:sz="0" w:space="0" w:color="auto"/>
      </w:divBdr>
    </w:div>
    <w:div w:id="868298761">
      <w:bodyDiv w:val="1"/>
      <w:marLeft w:val="0"/>
      <w:marRight w:val="0"/>
      <w:marTop w:val="0"/>
      <w:marBottom w:val="0"/>
      <w:divBdr>
        <w:top w:val="none" w:sz="0" w:space="0" w:color="auto"/>
        <w:left w:val="none" w:sz="0" w:space="0" w:color="auto"/>
        <w:bottom w:val="none" w:sz="0" w:space="0" w:color="auto"/>
        <w:right w:val="none" w:sz="0" w:space="0" w:color="auto"/>
      </w:divBdr>
    </w:div>
    <w:div w:id="868496557">
      <w:bodyDiv w:val="1"/>
      <w:marLeft w:val="0"/>
      <w:marRight w:val="0"/>
      <w:marTop w:val="0"/>
      <w:marBottom w:val="0"/>
      <w:divBdr>
        <w:top w:val="none" w:sz="0" w:space="0" w:color="auto"/>
        <w:left w:val="none" w:sz="0" w:space="0" w:color="auto"/>
        <w:bottom w:val="none" w:sz="0" w:space="0" w:color="auto"/>
        <w:right w:val="none" w:sz="0" w:space="0" w:color="auto"/>
      </w:divBdr>
    </w:div>
    <w:div w:id="869025816">
      <w:bodyDiv w:val="1"/>
      <w:marLeft w:val="0"/>
      <w:marRight w:val="0"/>
      <w:marTop w:val="0"/>
      <w:marBottom w:val="0"/>
      <w:divBdr>
        <w:top w:val="none" w:sz="0" w:space="0" w:color="auto"/>
        <w:left w:val="none" w:sz="0" w:space="0" w:color="auto"/>
        <w:bottom w:val="none" w:sz="0" w:space="0" w:color="auto"/>
        <w:right w:val="none" w:sz="0" w:space="0" w:color="auto"/>
      </w:divBdr>
    </w:div>
    <w:div w:id="869026267">
      <w:bodyDiv w:val="1"/>
      <w:marLeft w:val="0"/>
      <w:marRight w:val="0"/>
      <w:marTop w:val="0"/>
      <w:marBottom w:val="0"/>
      <w:divBdr>
        <w:top w:val="none" w:sz="0" w:space="0" w:color="auto"/>
        <w:left w:val="none" w:sz="0" w:space="0" w:color="auto"/>
        <w:bottom w:val="none" w:sz="0" w:space="0" w:color="auto"/>
        <w:right w:val="none" w:sz="0" w:space="0" w:color="auto"/>
      </w:divBdr>
    </w:div>
    <w:div w:id="869034490">
      <w:bodyDiv w:val="1"/>
      <w:marLeft w:val="0"/>
      <w:marRight w:val="0"/>
      <w:marTop w:val="0"/>
      <w:marBottom w:val="0"/>
      <w:divBdr>
        <w:top w:val="none" w:sz="0" w:space="0" w:color="auto"/>
        <w:left w:val="none" w:sz="0" w:space="0" w:color="auto"/>
        <w:bottom w:val="none" w:sz="0" w:space="0" w:color="auto"/>
        <w:right w:val="none" w:sz="0" w:space="0" w:color="auto"/>
      </w:divBdr>
    </w:div>
    <w:div w:id="869103955">
      <w:bodyDiv w:val="1"/>
      <w:marLeft w:val="0"/>
      <w:marRight w:val="0"/>
      <w:marTop w:val="0"/>
      <w:marBottom w:val="0"/>
      <w:divBdr>
        <w:top w:val="none" w:sz="0" w:space="0" w:color="auto"/>
        <w:left w:val="none" w:sz="0" w:space="0" w:color="auto"/>
        <w:bottom w:val="none" w:sz="0" w:space="0" w:color="auto"/>
        <w:right w:val="none" w:sz="0" w:space="0" w:color="auto"/>
      </w:divBdr>
    </w:div>
    <w:div w:id="869152276">
      <w:bodyDiv w:val="1"/>
      <w:marLeft w:val="0"/>
      <w:marRight w:val="0"/>
      <w:marTop w:val="0"/>
      <w:marBottom w:val="0"/>
      <w:divBdr>
        <w:top w:val="none" w:sz="0" w:space="0" w:color="auto"/>
        <w:left w:val="none" w:sz="0" w:space="0" w:color="auto"/>
        <w:bottom w:val="none" w:sz="0" w:space="0" w:color="auto"/>
        <w:right w:val="none" w:sz="0" w:space="0" w:color="auto"/>
      </w:divBdr>
    </w:div>
    <w:div w:id="869298316">
      <w:bodyDiv w:val="1"/>
      <w:marLeft w:val="0"/>
      <w:marRight w:val="0"/>
      <w:marTop w:val="0"/>
      <w:marBottom w:val="0"/>
      <w:divBdr>
        <w:top w:val="none" w:sz="0" w:space="0" w:color="auto"/>
        <w:left w:val="none" w:sz="0" w:space="0" w:color="auto"/>
        <w:bottom w:val="none" w:sz="0" w:space="0" w:color="auto"/>
        <w:right w:val="none" w:sz="0" w:space="0" w:color="auto"/>
      </w:divBdr>
    </w:div>
    <w:div w:id="869418842">
      <w:bodyDiv w:val="1"/>
      <w:marLeft w:val="0"/>
      <w:marRight w:val="0"/>
      <w:marTop w:val="0"/>
      <w:marBottom w:val="0"/>
      <w:divBdr>
        <w:top w:val="none" w:sz="0" w:space="0" w:color="auto"/>
        <w:left w:val="none" w:sz="0" w:space="0" w:color="auto"/>
        <w:bottom w:val="none" w:sz="0" w:space="0" w:color="auto"/>
        <w:right w:val="none" w:sz="0" w:space="0" w:color="auto"/>
      </w:divBdr>
    </w:div>
    <w:div w:id="869728942">
      <w:bodyDiv w:val="1"/>
      <w:marLeft w:val="0"/>
      <w:marRight w:val="0"/>
      <w:marTop w:val="0"/>
      <w:marBottom w:val="0"/>
      <w:divBdr>
        <w:top w:val="none" w:sz="0" w:space="0" w:color="auto"/>
        <w:left w:val="none" w:sz="0" w:space="0" w:color="auto"/>
        <w:bottom w:val="none" w:sz="0" w:space="0" w:color="auto"/>
        <w:right w:val="none" w:sz="0" w:space="0" w:color="auto"/>
      </w:divBdr>
    </w:div>
    <w:div w:id="870150065">
      <w:bodyDiv w:val="1"/>
      <w:marLeft w:val="0"/>
      <w:marRight w:val="0"/>
      <w:marTop w:val="0"/>
      <w:marBottom w:val="0"/>
      <w:divBdr>
        <w:top w:val="none" w:sz="0" w:space="0" w:color="auto"/>
        <w:left w:val="none" w:sz="0" w:space="0" w:color="auto"/>
        <w:bottom w:val="none" w:sz="0" w:space="0" w:color="auto"/>
        <w:right w:val="none" w:sz="0" w:space="0" w:color="auto"/>
      </w:divBdr>
    </w:div>
    <w:div w:id="870151046">
      <w:bodyDiv w:val="1"/>
      <w:marLeft w:val="0"/>
      <w:marRight w:val="0"/>
      <w:marTop w:val="0"/>
      <w:marBottom w:val="0"/>
      <w:divBdr>
        <w:top w:val="none" w:sz="0" w:space="0" w:color="auto"/>
        <w:left w:val="none" w:sz="0" w:space="0" w:color="auto"/>
        <w:bottom w:val="none" w:sz="0" w:space="0" w:color="auto"/>
        <w:right w:val="none" w:sz="0" w:space="0" w:color="auto"/>
      </w:divBdr>
    </w:div>
    <w:div w:id="870265511">
      <w:bodyDiv w:val="1"/>
      <w:marLeft w:val="0"/>
      <w:marRight w:val="0"/>
      <w:marTop w:val="0"/>
      <w:marBottom w:val="0"/>
      <w:divBdr>
        <w:top w:val="none" w:sz="0" w:space="0" w:color="auto"/>
        <w:left w:val="none" w:sz="0" w:space="0" w:color="auto"/>
        <w:bottom w:val="none" w:sz="0" w:space="0" w:color="auto"/>
        <w:right w:val="none" w:sz="0" w:space="0" w:color="auto"/>
      </w:divBdr>
    </w:div>
    <w:div w:id="870268655">
      <w:bodyDiv w:val="1"/>
      <w:marLeft w:val="0"/>
      <w:marRight w:val="0"/>
      <w:marTop w:val="0"/>
      <w:marBottom w:val="0"/>
      <w:divBdr>
        <w:top w:val="none" w:sz="0" w:space="0" w:color="auto"/>
        <w:left w:val="none" w:sz="0" w:space="0" w:color="auto"/>
        <w:bottom w:val="none" w:sz="0" w:space="0" w:color="auto"/>
        <w:right w:val="none" w:sz="0" w:space="0" w:color="auto"/>
      </w:divBdr>
    </w:div>
    <w:div w:id="870414055">
      <w:bodyDiv w:val="1"/>
      <w:marLeft w:val="0"/>
      <w:marRight w:val="0"/>
      <w:marTop w:val="0"/>
      <w:marBottom w:val="0"/>
      <w:divBdr>
        <w:top w:val="none" w:sz="0" w:space="0" w:color="auto"/>
        <w:left w:val="none" w:sz="0" w:space="0" w:color="auto"/>
        <w:bottom w:val="none" w:sz="0" w:space="0" w:color="auto"/>
        <w:right w:val="none" w:sz="0" w:space="0" w:color="auto"/>
      </w:divBdr>
    </w:div>
    <w:div w:id="870804077">
      <w:bodyDiv w:val="1"/>
      <w:marLeft w:val="0"/>
      <w:marRight w:val="0"/>
      <w:marTop w:val="0"/>
      <w:marBottom w:val="0"/>
      <w:divBdr>
        <w:top w:val="none" w:sz="0" w:space="0" w:color="auto"/>
        <w:left w:val="none" w:sz="0" w:space="0" w:color="auto"/>
        <w:bottom w:val="none" w:sz="0" w:space="0" w:color="auto"/>
        <w:right w:val="none" w:sz="0" w:space="0" w:color="auto"/>
      </w:divBdr>
    </w:div>
    <w:div w:id="870849491">
      <w:bodyDiv w:val="1"/>
      <w:marLeft w:val="0"/>
      <w:marRight w:val="0"/>
      <w:marTop w:val="0"/>
      <w:marBottom w:val="0"/>
      <w:divBdr>
        <w:top w:val="none" w:sz="0" w:space="0" w:color="auto"/>
        <w:left w:val="none" w:sz="0" w:space="0" w:color="auto"/>
        <w:bottom w:val="none" w:sz="0" w:space="0" w:color="auto"/>
        <w:right w:val="none" w:sz="0" w:space="0" w:color="auto"/>
      </w:divBdr>
    </w:div>
    <w:div w:id="870916907">
      <w:bodyDiv w:val="1"/>
      <w:marLeft w:val="0"/>
      <w:marRight w:val="0"/>
      <w:marTop w:val="0"/>
      <w:marBottom w:val="0"/>
      <w:divBdr>
        <w:top w:val="none" w:sz="0" w:space="0" w:color="auto"/>
        <w:left w:val="none" w:sz="0" w:space="0" w:color="auto"/>
        <w:bottom w:val="none" w:sz="0" w:space="0" w:color="auto"/>
        <w:right w:val="none" w:sz="0" w:space="0" w:color="auto"/>
      </w:divBdr>
    </w:div>
    <w:div w:id="870919411">
      <w:bodyDiv w:val="1"/>
      <w:marLeft w:val="0"/>
      <w:marRight w:val="0"/>
      <w:marTop w:val="0"/>
      <w:marBottom w:val="0"/>
      <w:divBdr>
        <w:top w:val="none" w:sz="0" w:space="0" w:color="auto"/>
        <w:left w:val="none" w:sz="0" w:space="0" w:color="auto"/>
        <w:bottom w:val="none" w:sz="0" w:space="0" w:color="auto"/>
        <w:right w:val="none" w:sz="0" w:space="0" w:color="auto"/>
      </w:divBdr>
    </w:div>
    <w:div w:id="871041442">
      <w:bodyDiv w:val="1"/>
      <w:marLeft w:val="0"/>
      <w:marRight w:val="0"/>
      <w:marTop w:val="0"/>
      <w:marBottom w:val="0"/>
      <w:divBdr>
        <w:top w:val="none" w:sz="0" w:space="0" w:color="auto"/>
        <w:left w:val="none" w:sz="0" w:space="0" w:color="auto"/>
        <w:bottom w:val="none" w:sz="0" w:space="0" w:color="auto"/>
        <w:right w:val="none" w:sz="0" w:space="0" w:color="auto"/>
      </w:divBdr>
    </w:div>
    <w:div w:id="871262815">
      <w:bodyDiv w:val="1"/>
      <w:marLeft w:val="0"/>
      <w:marRight w:val="0"/>
      <w:marTop w:val="0"/>
      <w:marBottom w:val="0"/>
      <w:divBdr>
        <w:top w:val="none" w:sz="0" w:space="0" w:color="auto"/>
        <w:left w:val="none" w:sz="0" w:space="0" w:color="auto"/>
        <w:bottom w:val="none" w:sz="0" w:space="0" w:color="auto"/>
        <w:right w:val="none" w:sz="0" w:space="0" w:color="auto"/>
      </w:divBdr>
    </w:div>
    <w:div w:id="872232212">
      <w:bodyDiv w:val="1"/>
      <w:marLeft w:val="0"/>
      <w:marRight w:val="0"/>
      <w:marTop w:val="0"/>
      <w:marBottom w:val="0"/>
      <w:divBdr>
        <w:top w:val="none" w:sz="0" w:space="0" w:color="auto"/>
        <w:left w:val="none" w:sz="0" w:space="0" w:color="auto"/>
        <w:bottom w:val="none" w:sz="0" w:space="0" w:color="auto"/>
        <w:right w:val="none" w:sz="0" w:space="0" w:color="auto"/>
      </w:divBdr>
    </w:div>
    <w:div w:id="872619477">
      <w:bodyDiv w:val="1"/>
      <w:marLeft w:val="0"/>
      <w:marRight w:val="0"/>
      <w:marTop w:val="0"/>
      <w:marBottom w:val="0"/>
      <w:divBdr>
        <w:top w:val="none" w:sz="0" w:space="0" w:color="auto"/>
        <w:left w:val="none" w:sz="0" w:space="0" w:color="auto"/>
        <w:bottom w:val="none" w:sz="0" w:space="0" w:color="auto"/>
        <w:right w:val="none" w:sz="0" w:space="0" w:color="auto"/>
      </w:divBdr>
    </w:div>
    <w:div w:id="872964092">
      <w:bodyDiv w:val="1"/>
      <w:marLeft w:val="0"/>
      <w:marRight w:val="0"/>
      <w:marTop w:val="0"/>
      <w:marBottom w:val="0"/>
      <w:divBdr>
        <w:top w:val="none" w:sz="0" w:space="0" w:color="auto"/>
        <w:left w:val="none" w:sz="0" w:space="0" w:color="auto"/>
        <w:bottom w:val="none" w:sz="0" w:space="0" w:color="auto"/>
        <w:right w:val="none" w:sz="0" w:space="0" w:color="auto"/>
      </w:divBdr>
    </w:div>
    <w:div w:id="873080573">
      <w:bodyDiv w:val="1"/>
      <w:marLeft w:val="0"/>
      <w:marRight w:val="0"/>
      <w:marTop w:val="0"/>
      <w:marBottom w:val="0"/>
      <w:divBdr>
        <w:top w:val="none" w:sz="0" w:space="0" w:color="auto"/>
        <w:left w:val="none" w:sz="0" w:space="0" w:color="auto"/>
        <w:bottom w:val="none" w:sz="0" w:space="0" w:color="auto"/>
        <w:right w:val="none" w:sz="0" w:space="0" w:color="auto"/>
      </w:divBdr>
    </w:div>
    <w:div w:id="873082474">
      <w:bodyDiv w:val="1"/>
      <w:marLeft w:val="0"/>
      <w:marRight w:val="0"/>
      <w:marTop w:val="0"/>
      <w:marBottom w:val="0"/>
      <w:divBdr>
        <w:top w:val="none" w:sz="0" w:space="0" w:color="auto"/>
        <w:left w:val="none" w:sz="0" w:space="0" w:color="auto"/>
        <w:bottom w:val="none" w:sz="0" w:space="0" w:color="auto"/>
        <w:right w:val="none" w:sz="0" w:space="0" w:color="auto"/>
      </w:divBdr>
    </w:div>
    <w:div w:id="873157267">
      <w:bodyDiv w:val="1"/>
      <w:marLeft w:val="0"/>
      <w:marRight w:val="0"/>
      <w:marTop w:val="0"/>
      <w:marBottom w:val="0"/>
      <w:divBdr>
        <w:top w:val="none" w:sz="0" w:space="0" w:color="auto"/>
        <w:left w:val="none" w:sz="0" w:space="0" w:color="auto"/>
        <w:bottom w:val="none" w:sz="0" w:space="0" w:color="auto"/>
        <w:right w:val="none" w:sz="0" w:space="0" w:color="auto"/>
      </w:divBdr>
    </w:div>
    <w:div w:id="873230269">
      <w:bodyDiv w:val="1"/>
      <w:marLeft w:val="0"/>
      <w:marRight w:val="0"/>
      <w:marTop w:val="0"/>
      <w:marBottom w:val="0"/>
      <w:divBdr>
        <w:top w:val="none" w:sz="0" w:space="0" w:color="auto"/>
        <w:left w:val="none" w:sz="0" w:space="0" w:color="auto"/>
        <w:bottom w:val="none" w:sz="0" w:space="0" w:color="auto"/>
        <w:right w:val="none" w:sz="0" w:space="0" w:color="auto"/>
      </w:divBdr>
    </w:div>
    <w:div w:id="873269905">
      <w:bodyDiv w:val="1"/>
      <w:marLeft w:val="0"/>
      <w:marRight w:val="0"/>
      <w:marTop w:val="0"/>
      <w:marBottom w:val="0"/>
      <w:divBdr>
        <w:top w:val="none" w:sz="0" w:space="0" w:color="auto"/>
        <w:left w:val="none" w:sz="0" w:space="0" w:color="auto"/>
        <w:bottom w:val="none" w:sz="0" w:space="0" w:color="auto"/>
        <w:right w:val="none" w:sz="0" w:space="0" w:color="auto"/>
      </w:divBdr>
    </w:div>
    <w:div w:id="873273518">
      <w:bodyDiv w:val="1"/>
      <w:marLeft w:val="0"/>
      <w:marRight w:val="0"/>
      <w:marTop w:val="0"/>
      <w:marBottom w:val="0"/>
      <w:divBdr>
        <w:top w:val="none" w:sz="0" w:space="0" w:color="auto"/>
        <w:left w:val="none" w:sz="0" w:space="0" w:color="auto"/>
        <w:bottom w:val="none" w:sz="0" w:space="0" w:color="auto"/>
        <w:right w:val="none" w:sz="0" w:space="0" w:color="auto"/>
      </w:divBdr>
    </w:div>
    <w:div w:id="873425357">
      <w:bodyDiv w:val="1"/>
      <w:marLeft w:val="0"/>
      <w:marRight w:val="0"/>
      <w:marTop w:val="0"/>
      <w:marBottom w:val="0"/>
      <w:divBdr>
        <w:top w:val="none" w:sz="0" w:space="0" w:color="auto"/>
        <w:left w:val="none" w:sz="0" w:space="0" w:color="auto"/>
        <w:bottom w:val="none" w:sz="0" w:space="0" w:color="auto"/>
        <w:right w:val="none" w:sz="0" w:space="0" w:color="auto"/>
      </w:divBdr>
    </w:div>
    <w:div w:id="873538915">
      <w:bodyDiv w:val="1"/>
      <w:marLeft w:val="0"/>
      <w:marRight w:val="0"/>
      <w:marTop w:val="0"/>
      <w:marBottom w:val="0"/>
      <w:divBdr>
        <w:top w:val="none" w:sz="0" w:space="0" w:color="auto"/>
        <w:left w:val="none" w:sz="0" w:space="0" w:color="auto"/>
        <w:bottom w:val="none" w:sz="0" w:space="0" w:color="auto"/>
        <w:right w:val="none" w:sz="0" w:space="0" w:color="auto"/>
      </w:divBdr>
    </w:div>
    <w:div w:id="873806589">
      <w:bodyDiv w:val="1"/>
      <w:marLeft w:val="0"/>
      <w:marRight w:val="0"/>
      <w:marTop w:val="0"/>
      <w:marBottom w:val="0"/>
      <w:divBdr>
        <w:top w:val="none" w:sz="0" w:space="0" w:color="auto"/>
        <w:left w:val="none" w:sz="0" w:space="0" w:color="auto"/>
        <w:bottom w:val="none" w:sz="0" w:space="0" w:color="auto"/>
        <w:right w:val="none" w:sz="0" w:space="0" w:color="auto"/>
      </w:divBdr>
    </w:div>
    <w:div w:id="873927289">
      <w:bodyDiv w:val="1"/>
      <w:marLeft w:val="0"/>
      <w:marRight w:val="0"/>
      <w:marTop w:val="0"/>
      <w:marBottom w:val="0"/>
      <w:divBdr>
        <w:top w:val="none" w:sz="0" w:space="0" w:color="auto"/>
        <w:left w:val="none" w:sz="0" w:space="0" w:color="auto"/>
        <w:bottom w:val="none" w:sz="0" w:space="0" w:color="auto"/>
        <w:right w:val="none" w:sz="0" w:space="0" w:color="auto"/>
      </w:divBdr>
    </w:div>
    <w:div w:id="874192200">
      <w:bodyDiv w:val="1"/>
      <w:marLeft w:val="0"/>
      <w:marRight w:val="0"/>
      <w:marTop w:val="0"/>
      <w:marBottom w:val="0"/>
      <w:divBdr>
        <w:top w:val="none" w:sz="0" w:space="0" w:color="auto"/>
        <w:left w:val="none" w:sz="0" w:space="0" w:color="auto"/>
        <w:bottom w:val="none" w:sz="0" w:space="0" w:color="auto"/>
        <w:right w:val="none" w:sz="0" w:space="0" w:color="auto"/>
      </w:divBdr>
    </w:div>
    <w:div w:id="874192774">
      <w:bodyDiv w:val="1"/>
      <w:marLeft w:val="0"/>
      <w:marRight w:val="0"/>
      <w:marTop w:val="0"/>
      <w:marBottom w:val="0"/>
      <w:divBdr>
        <w:top w:val="none" w:sz="0" w:space="0" w:color="auto"/>
        <w:left w:val="none" w:sz="0" w:space="0" w:color="auto"/>
        <w:bottom w:val="none" w:sz="0" w:space="0" w:color="auto"/>
        <w:right w:val="none" w:sz="0" w:space="0" w:color="auto"/>
      </w:divBdr>
    </w:div>
    <w:div w:id="874729959">
      <w:bodyDiv w:val="1"/>
      <w:marLeft w:val="0"/>
      <w:marRight w:val="0"/>
      <w:marTop w:val="0"/>
      <w:marBottom w:val="0"/>
      <w:divBdr>
        <w:top w:val="none" w:sz="0" w:space="0" w:color="auto"/>
        <w:left w:val="none" w:sz="0" w:space="0" w:color="auto"/>
        <w:bottom w:val="none" w:sz="0" w:space="0" w:color="auto"/>
        <w:right w:val="none" w:sz="0" w:space="0" w:color="auto"/>
      </w:divBdr>
    </w:div>
    <w:div w:id="874848730">
      <w:bodyDiv w:val="1"/>
      <w:marLeft w:val="0"/>
      <w:marRight w:val="0"/>
      <w:marTop w:val="0"/>
      <w:marBottom w:val="0"/>
      <w:divBdr>
        <w:top w:val="none" w:sz="0" w:space="0" w:color="auto"/>
        <w:left w:val="none" w:sz="0" w:space="0" w:color="auto"/>
        <w:bottom w:val="none" w:sz="0" w:space="0" w:color="auto"/>
        <w:right w:val="none" w:sz="0" w:space="0" w:color="auto"/>
      </w:divBdr>
    </w:div>
    <w:div w:id="874929223">
      <w:bodyDiv w:val="1"/>
      <w:marLeft w:val="0"/>
      <w:marRight w:val="0"/>
      <w:marTop w:val="0"/>
      <w:marBottom w:val="0"/>
      <w:divBdr>
        <w:top w:val="none" w:sz="0" w:space="0" w:color="auto"/>
        <w:left w:val="none" w:sz="0" w:space="0" w:color="auto"/>
        <w:bottom w:val="none" w:sz="0" w:space="0" w:color="auto"/>
        <w:right w:val="none" w:sz="0" w:space="0" w:color="auto"/>
      </w:divBdr>
    </w:div>
    <w:div w:id="875041361">
      <w:bodyDiv w:val="1"/>
      <w:marLeft w:val="0"/>
      <w:marRight w:val="0"/>
      <w:marTop w:val="0"/>
      <w:marBottom w:val="0"/>
      <w:divBdr>
        <w:top w:val="none" w:sz="0" w:space="0" w:color="auto"/>
        <w:left w:val="none" w:sz="0" w:space="0" w:color="auto"/>
        <w:bottom w:val="none" w:sz="0" w:space="0" w:color="auto"/>
        <w:right w:val="none" w:sz="0" w:space="0" w:color="auto"/>
      </w:divBdr>
    </w:div>
    <w:div w:id="875196905">
      <w:bodyDiv w:val="1"/>
      <w:marLeft w:val="0"/>
      <w:marRight w:val="0"/>
      <w:marTop w:val="0"/>
      <w:marBottom w:val="0"/>
      <w:divBdr>
        <w:top w:val="none" w:sz="0" w:space="0" w:color="auto"/>
        <w:left w:val="none" w:sz="0" w:space="0" w:color="auto"/>
        <w:bottom w:val="none" w:sz="0" w:space="0" w:color="auto"/>
        <w:right w:val="none" w:sz="0" w:space="0" w:color="auto"/>
      </w:divBdr>
    </w:div>
    <w:div w:id="875199660">
      <w:bodyDiv w:val="1"/>
      <w:marLeft w:val="0"/>
      <w:marRight w:val="0"/>
      <w:marTop w:val="0"/>
      <w:marBottom w:val="0"/>
      <w:divBdr>
        <w:top w:val="none" w:sz="0" w:space="0" w:color="auto"/>
        <w:left w:val="none" w:sz="0" w:space="0" w:color="auto"/>
        <w:bottom w:val="none" w:sz="0" w:space="0" w:color="auto"/>
        <w:right w:val="none" w:sz="0" w:space="0" w:color="auto"/>
      </w:divBdr>
    </w:div>
    <w:div w:id="875312982">
      <w:bodyDiv w:val="1"/>
      <w:marLeft w:val="0"/>
      <w:marRight w:val="0"/>
      <w:marTop w:val="0"/>
      <w:marBottom w:val="0"/>
      <w:divBdr>
        <w:top w:val="none" w:sz="0" w:space="0" w:color="auto"/>
        <w:left w:val="none" w:sz="0" w:space="0" w:color="auto"/>
        <w:bottom w:val="none" w:sz="0" w:space="0" w:color="auto"/>
        <w:right w:val="none" w:sz="0" w:space="0" w:color="auto"/>
      </w:divBdr>
    </w:div>
    <w:div w:id="875584264">
      <w:bodyDiv w:val="1"/>
      <w:marLeft w:val="0"/>
      <w:marRight w:val="0"/>
      <w:marTop w:val="0"/>
      <w:marBottom w:val="0"/>
      <w:divBdr>
        <w:top w:val="none" w:sz="0" w:space="0" w:color="auto"/>
        <w:left w:val="none" w:sz="0" w:space="0" w:color="auto"/>
        <w:bottom w:val="none" w:sz="0" w:space="0" w:color="auto"/>
        <w:right w:val="none" w:sz="0" w:space="0" w:color="auto"/>
      </w:divBdr>
    </w:div>
    <w:div w:id="875584633">
      <w:bodyDiv w:val="1"/>
      <w:marLeft w:val="0"/>
      <w:marRight w:val="0"/>
      <w:marTop w:val="0"/>
      <w:marBottom w:val="0"/>
      <w:divBdr>
        <w:top w:val="none" w:sz="0" w:space="0" w:color="auto"/>
        <w:left w:val="none" w:sz="0" w:space="0" w:color="auto"/>
        <w:bottom w:val="none" w:sz="0" w:space="0" w:color="auto"/>
        <w:right w:val="none" w:sz="0" w:space="0" w:color="auto"/>
      </w:divBdr>
    </w:div>
    <w:div w:id="875628154">
      <w:bodyDiv w:val="1"/>
      <w:marLeft w:val="0"/>
      <w:marRight w:val="0"/>
      <w:marTop w:val="0"/>
      <w:marBottom w:val="0"/>
      <w:divBdr>
        <w:top w:val="none" w:sz="0" w:space="0" w:color="auto"/>
        <w:left w:val="none" w:sz="0" w:space="0" w:color="auto"/>
        <w:bottom w:val="none" w:sz="0" w:space="0" w:color="auto"/>
        <w:right w:val="none" w:sz="0" w:space="0" w:color="auto"/>
      </w:divBdr>
    </w:div>
    <w:div w:id="875704902">
      <w:bodyDiv w:val="1"/>
      <w:marLeft w:val="0"/>
      <w:marRight w:val="0"/>
      <w:marTop w:val="0"/>
      <w:marBottom w:val="0"/>
      <w:divBdr>
        <w:top w:val="none" w:sz="0" w:space="0" w:color="auto"/>
        <w:left w:val="none" w:sz="0" w:space="0" w:color="auto"/>
        <w:bottom w:val="none" w:sz="0" w:space="0" w:color="auto"/>
        <w:right w:val="none" w:sz="0" w:space="0" w:color="auto"/>
      </w:divBdr>
    </w:div>
    <w:div w:id="875773073">
      <w:bodyDiv w:val="1"/>
      <w:marLeft w:val="0"/>
      <w:marRight w:val="0"/>
      <w:marTop w:val="0"/>
      <w:marBottom w:val="0"/>
      <w:divBdr>
        <w:top w:val="none" w:sz="0" w:space="0" w:color="auto"/>
        <w:left w:val="none" w:sz="0" w:space="0" w:color="auto"/>
        <w:bottom w:val="none" w:sz="0" w:space="0" w:color="auto"/>
        <w:right w:val="none" w:sz="0" w:space="0" w:color="auto"/>
      </w:divBdr>
    </w:div>
    <w:div w:id="875846317">
      <w:bodyDiv w:val="1"/>
      <w:marLeft w:val="0"/>
      <w:marRight w:val="0"/>
      <w:marTop w:val="0"/>
      <w:marBottom w:val="0"/>
      <w:divBdr>
        <w:top w:val="none" w:sz="0" w:space="0" w:color="auto"/>
        <w:left w:val="none" w:sz="0" w:space="0" w:color="auto"/>
        <w:bottom w:val="none" w:sz="0" w:space="0" w:color="auto"/>
        <w:right w:val="none" w:sz="0" w:space="0" w:color="auto"/>
      </w:divBdr>
    </w:div>
    <w:div w:id="875850066">
      <w:bodyDiv w:val="1"/>
      <w:marLeft w:val="0"/>
      <w:marRight w:val="0"/>
      <w:marTop w:val="0"/>
      <w:marBottom w:val="0"/>
      <w:divBdr>
        <w:top w:val="none" w:sz="0" w:space="0" w:color="auto"/>
        <w:left w:val="none" w:sz="0" w:space="0" w:color="auto"/>
        <w:bottom w:val="none" w:sz="0" w:space="0" w:color="auto"/>
        <w:right w:val="none" w:sz="0" w:space="0" w:color="auto"/>
      </w:divBdr>
    </w:div>
    <w:div w:id="875888732">
      <w:bodyDiv w:val="1"/>
      <w:marLeft w:val="0"/>
      <w:marRight w:val="0"/>
      <w:marTop w:val="0"/>
      <w:marBottom w:val="0"/>
      <w:divBdr>
        <w:top w:val="none" w:sz="0" w:space="0" w:color="auto"/>
        <w:left w:val="none" w:sz="0" w:space="0" w:color="auto"/>
        <w:bottom w:val="none" w:sz="0" w:space="0" w:color="auto"/>
        <w:right w:val="none" w:sz="0" w:space="0" w:color="auto"/>
      </w:divBdr>
    </w:div>
    <w:div w:id="876166689">
      <w:bodyDiv w:val="1"/>
      <w:marLeft w:val="0"/>
      <w:marRight w:val="0"/>
      <w:marTop w:val="0"/>
      <w:marBottom w:val="0"/>
      <w:divBdr>
        <w:top w:val="none" w:sz="0" w:space="0" w:color="auto"/>
        <w:left w:val="none" w:sz="0" w:space="0" w:color="auto"/>
        <w:bottom w:val="none" w:sz="0" w:space="0" w:color="auto"/>
        <w:right w:val="none" w:sz="0" w:space="0" w:color="auto"/>
      </w:divBdr>
    </w:div>
    <w:div w:id="876232722">
      <w:bodyDiv w:val="1"/>
      <w:marLeft w:val="0"/>
      <w:marRight w:val="0"/>
      <w:marTop w:val="0"/>
      <w:marBottom w:val="0"/>
      <w:divBdr>
        <w:top w:val="none" w:sz="0" w:space="0" w:color="auto"/>
        <w:left w:val="none" w:sz="0" w:space="0" w:color="auto"/>
        <w:bottom w:val="none" w:sz="0" w:space="0" w:color="auto"/>
        <w:right w:val="none" w:sz="0" w:space="0" w:color="auto"/>
      </w:divBdr>
    </w:div>
    <w:div w:id="876890005">
      <w:bodyDiv w:val="1"/>
      <w:marLeft w:val="0"/>
      <w:marRight w:val="0"/>
      <w:marTop w:val="0"/>
      <w:marBottom w:val="0"/>
      <w:divBdr>
        <w:top w:val="none" w:sz="0" w:space="0" w:color="auto"/>
        <w:left w:val="none" w:sz="0" w:space="0" w:color="auto"/>
        <w:bottom w:val="none" w:sz="0" w:space="0" w:color="auto"/>
        <w:right w:val="none" w:sz="0" w:space="0" w:color="auto"/>
      </w:divBdr>
    </w:div>
    <w:div w:id="876967912">
      <w:bodyDiv w:val="1"/>
      <w:marLeft w:val="0"/>
      <w:marRight w:val="0"/>
      <w:marTop w:val="0"/>
      <w:marBottom w:val="0"/>
      <w:divBdr>
        <w:top w:val="none" w:sz="0" w:space="0" w:color="auto"/>
        <w:left w:val="none" w:sz="0" w:space="0" w:color="auto"/>
        <w:bottom w:val="none" w:sz="0" w:space="0" w:color="auto"/>
        <w:right w:val="none" w:sz="0" w:space="0" w:color="auto"/>
      </w:divBdr>
    </w:div>
    <w:div w:id="877015448">
      <w:bodyDiv w:val="1"/>
      <w:marLeft w:val="0"/>
      <w:marRight w:val="0"/>
      <w:marTop w:val="0"/>
      <w:marBottom w:val="0"/>
      <w:divBdr>
        <w:top w:val="none" w:sz="0" w:space="0" w:color="auto"/>
        <w:left w:val="none" w:sz="0" w:space="0" w:color="auto"/>
        <w:bottom w:val="none" w:sz="0" w:space="0" w:color="auto"/>
        <w:right w:val="none" w:sz="0" w:space="0" w:color="auto"/>
      </w:divBdr>
    </w:div>
    <w:div w:id="877275512">
      <w:bodyDiv w:val="1"/>
      <w:marLeft w:val="0"/>
      <w:marRight w:val="0"/>
      <w:marTop w:val="0"/>
      <w:marBottom w:val="0"/>
      <w:divBdr>
        <w:top w:val="none" w:sz="0" w:space="0" w:color="auto"/>
        <w:left w:val="none" w:sz="0" w:space="0" w:color="auto"/>
        <w:bottom w:val="none" w:sz="0" w:space="0" w:color="auto"/>
        <w:right w:val="none" w:sz="0" w:space="0" w:color="auto"/>
      </w:divBdr>
    </w:div>
    <w:div w:id="877275531">
      <w:bodyDiv w:val="1"/>
      <w:marLeft w:val="0"/>
      <w:marRight w:val="0"/>
      <w:marTop w:val="0"/>
      <w:marBottom w:val="0"/>
      <w:divBdr>
        <w:top w:val="none" w:sz="0" w:space="0" w:color="auto"/>
        <w:left w:val="none" w:sz="0" w:space="0" w:color="auto"/>
        <w:bottom w:val="none" w:sz="0" w:space="0" w:color="auto"/>
        <w:right w:val="none" w:sz="0" w:space="0" w:color="auto"/>
      </w:divBdr>
    </w:div>
    <w:div w:id="877550746">
      <w:bodyDiv w:val="1"/>
      <w:marLeft w:val="0"/>
      <w:marRight w:val="0"/>
      <w:marTop w:val="0"/>
      <w:marBottom w:val="0"/>
      <w:divBdr>
        <w:top w:val="none" w:sz="0" w:space="0" w:color="auto"/>
        <w:left w:val="none" w:sz="0" w:space="0" w:color="auto"/>
        <w:bottom w:val="none" w:sz="0" w:space="0" w:color="auto"/>
        <w:right w:val="none" w:sz="0" w:space="0" w:color="auto"/>
      </w:divBdr>
    </w:div>
    <w:div w:id="878008558">
      <w:bodyDiv w:val="1"/>
      <w:marLeft w:val="0"/>
      <w:marRight w:val="0"/>
      <w:marTop w:val="0"/>
      <w:marBottom w:val="0"/>
      <w:divBdr>
        <w:top w:val="none" w:sz="0" w:space="0" w:color="auto"/>
        <w:left w:val="none" w:sz="0" w:space="0" w:color="auto"/>
        <w:bottom w:val="none" w:sz="0" w:space="0" w:color="auto"/>
        <w:right w:val="none" w:sz="0" w:space="0" w:color="auto"/>
      </w:divBdr>
    </w:div>
    <w:div w:id="878052520">
      <w:bodyDiv w:val="1"/>
      <w:marLeft w:val="0"/>
      <w:marRight w:val="0"/>
      <w:marTop w:val="0"/>
      <w:marBottom w:val="0"/>
      <w:divBdr>
        <w:top w:val="none" w:sz="0" w:space="0" w:color="auto"/>
        <w:left w:val="none" w:sz="0" w:space="0" w:color="auto"/>
        <w:bottom w:val="none" w:sz="0" w:space="0" w:color="auto"/>
        <w:right w:val="none" w:sz="0" w:space="0" w:color="auto"/>
      </w:divBdr>
    </w:div>
    <w:div w:id="878124470">
      <w:bodyDiv w:val="1"/>
      <w:marLeft w:val="0"/>
      <w:marRight w:val="0"/>
      <w:marTop w:val="0"/>
      <w:marBottom w:val="0"/>
      <w:divBdr>
        <w:top w:val="none" w:sz="0" w:space="0" w:color="auto"/>
        <w:left w:val="none" w:sz="0" w:space="0" w:color="auto"/>
        <w:bottom w:val="none" w:sz="0" w:space="0" w:color="auto"/>
        <w:right w:val="none" w:sz="0" w:space="0" w:color="auto"/>
      </w:divBdr>
    </w:div>
    <w:div w:id="878278682">
      <w:bodyDiv w:val="1"/>
      <w:marLeft w:val="0"/>
      <w:marRight w:val="0"/>
      <w:marTop w:val="0"/>
      <w:marBottom w:val="0"/>
      <w:divBdr>
        <w:top w:val="none" w:sz="0" w:space="0" w:color="auto"/>
        <w:left w:val="none" w:sz="0" w:space="0" w:color="auto"/>
        <w:bottom w:val="none" w:sz="0" w:space="0" w:color="auto"/>
        <w:right w:val="none" w:sz="0" w:space="0" w:color="auto"/>
      </w:divBdr>
    </w:div>
    <w:div w:id="878317123">
      <w:bodyDiv w:val="1"/>
      <w:marLeft w:val="0"/>
      <w:marRight w:val="0"/>
      <w:marTop w:val="0"/>
      <w:marBottom w:val="0"/>
      <w:divBdr>
        <w:top w:val="none" w:sz="0" w:space="0" w:color="auto"/>
        <w:left w:val="none" w:sz="0" w:space="0" w:color="auto"/>
        <w:bottom w:val="none" w:sz="0" w:space="0" w:color="auto"/>
        <w:right w:val="none" w:sz="0" w:space="0" w:color="auto"/>
      </w:divBdr>
    </w:div>
    <w:div w:id="878664931">
      <w:bodyDiv w:val="1"/>
      <w:marLeft w:val="0"/>
      <w:marRight w:val="0"/>
      <w:marTop w:val="0"/>
      <w:marBottom w:val="0"/>
      <w:divBdr>
        <w:top w:val="none" w:sz="0" w:space="0" w:color="auto"/>
        <w:left w:val="none" w:sz="0" w:space="0" w:color="auto"/>
        <w:bottom w:val="none" w:sz="0" w:space="0" w:color="auto"/>
        <w:right w:val="none" w:sz="0" w:space="0" w:color="auto"/>
      </w:divBdr>
    </w:div>
    <w:div w:id="878710816">
      <w:bodyDiv w:val="1"/>
      <w:marLeft w:val="0"/>
      <w:marRight w:val="0"/>
      <w:marTop w:val="0"/>
      <w:marBottom w:val="0"/>
      <w:divBdr>
        <w:top w:val="none" w:sz="0" w:space="0" w:color="auto"/>
        <w:left w:val="none" w:sz="0" w:space="0" w:color="auto"/>
        <w:bottom w:val="none" w:sz="0" w:space="0" w:color="auto"/>
        <w:right w:val="none" w:sz="0" w:space="0" w:color="auto"/>
      </w:divBdr>
    </w:div>
    <w:div w:id="878781259">
      <w:bodyDiv w:val="1"/>
      <w:marLeft w:val="0"/>
      <w:marRight w:val="0"/>
      <w:marTop w:val="0"/>
      <w:marBottom w:val="0"/>
      <w:divBdr>
        <w:top w:val="none" w:sz="0" w:space="0" w:color="auto"/>
        <w:left w:val="none" w:sz="0" w:space="0" w:color="auto"/>
        <w:bottom w:val="none" w:sz="0" w:space="0" w:color="auto"/>
        <w:right w:val="none" w:sz="0" w:space="0" w:color="auto"/>
      </w:divBdr>
    </w:div>
    <w:div w:id="878853955">
      <w:bodyDiv w:val="1"/>
      <w:marLeft w:val="0"/>
      <w:marRight w:val="0"/>
      <w:marTop w:val="0"/>
      <w:marBottom w:val="0"/>
      <w:divBdr>
        <w:top w:val="none" w:sz="0" w:space="0" w:color="auto"/>
        <w:left w:val="none" w:sz="0" w:space="0" w:color="auto"/>
        <w:bottom w:val="none" w:sz="0" w:space="0" w:color="auto"/>
        <w:right w:val="none" w:sz="0" w:space="0" w:color="auto"/>
      </w:divBdr>
    </w:div>
    <w:div w:id="878862355">
      <w:bodyDiv w:val="1"/>
      <w:marLeft w:val="0"/>
      <w:marRight w:val="0"/>
      <w:marTop w:val="0"/>
      <w:marBottom w:val="0"/>
      <w:divBdr>
        <w:top w:val="none" w:sz="0" w:space="0" w:color="auto"/>
        <w:left w:val="none" w:sz="0" w:space="0" w:color="auto"/>
        <w:bottom w:val="none" w:sz="0" w:space="0" w:color="auto"/>
        <w:right w:val="none" w:sz="0" w:space="0" w:color="auto"/>
      </w:divBdr>
    </w:div>
    <w:div w:id="878972156">
      <w:bodyDiv w:val="1"/>
      <w:marLeft w:val="0"/>
      <w:marRight w:val="0"/>
      <w:marTop w:val="0"/>
      <w:marBottom w:val="0"/>
      <w:divBdr>
        <w:top w:val="none" w:sz="0" w:space="0" w:color="auto"/>
        <w:left w:val="none" w:sz="0" w:space="0" w:color="auto"/>
        <w:bottom w:val="none" w:sz="0" w:space="0" w:color="auto"/>
        <w:right w:val="none" w:sz="0" w:space="0" w:color="auto"/>
      </w:divBdr>
    </w:div>
    <w:div w:id="879123502">
      <w:bodyDiv w:val="1"/>
      <w:marLeft w:val="0"/>
      <w:marRight w:val="0"/>
      <w:marTop w:val="0"/>
      <w:marBottom w:val="0"/>
      <w:divBdr>
        <w:top w:val="none" w:sz="0" w:space="0" w:color="auto"/>
        <w:left w:val="none" w:sz="0" w:space="0" w:color="auto"/>
        <w:bottom w:val="none" w:sz="0" w:space="0" w:color="auto"/>
        <w:right w:val="none" w:sz="0" w:space="0" w:color="auto"/>
      </w:divBdr>
    </w:div>
    <w:div w:id="879127139">
      <w:bodyDiv w:val="1"/>
      <w:marLeft w:val="0"/>
      <w:marRight w:val="0"/>
      <w:marTop w:val="0"/>
      <w:marBottom w:val="0"/>
      <w:divBdr>
        <w:top w:val="none" w:sz="0" w:space="0" w:color="auto"/>
        <w:left w:val="none" w:sz="0" w:space="0" w:color="auto"/>
        <w:bottom w:val="none" w:sz="0" w:space="0" w:color="auto"/>
        <w:right w:val="none" w:sz="0" w:space="0" w:color="auto"/>
      </w:divBdr>
    </w:div>
    <w:div w:id="87924757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79823182">
      <w:bodyDiv w:val="1"/>
      <w:marLeft w:val="0"/>
      <w:marRight w:val="0"/>
      <w:marTop w:val="0"/>
      <w:marBottom w:val="0"/>
      <w:divBdr>
        <w:top w:val="none" w:sz="0" w:space="0" w:color="auto"/>
        <w:left w:val="none" w:sz="0" w:space="0" w:color="auto"/>
        <w:bottom w:val="none" w:sz="0" w:space="0" w:color="auto"/>
        <w:right w:val="none" w:sz="0" w:space="0" w:color="auto"/>
      </w:divBdr>
    </w:div>
    <w:div w:id="879853269">
      <w:bodyDiv w:val="1"/>
      <w:marLeft w:val="0"/>
      <w:marRight w:val="0"/>
      <w:marTop w:val="0"/>
      <w:marBottom w:val="0"/>
      <w:divBdr>
        <w:top w:val="none" w:sz="0" w:space="0" w:color="auto"/>
        <w:left w:val="none" w:sz="0" w:space="0" w:color="auto"/>
        <w:bottom w:val="none" w:sz="0" w:space="0" w:color="auto"/>
        <w:right w:val="none" w:sz="0" w:space="0" w:color="auto"/>
      </w:divBdr>
    </w:div>
    <w:div w:id="880435072">
      <w:bodyDiv w:val="1"/>
      <w:marLeft w:val="0"/>
      <w:marRight w:val="0"/>
      <w:marTop w:val="0"/>
      <w:marBottom w:val="0"/>
      <w:divBdr>
        <w:top w:val="none" w:sz="0" w:space="0" w:color="auto"/>
        <w:left w:val="none" w:sz="0" w:space="0" w:color="auto"/>
        <w:bottom w:val="none" w:sz="0" w:space="0" w:color="auto"/>
        <w:right w:val="none" w:sz="0" w:space="0" w:color="auto"/>
      </w:divBdr>
    </w:div>
    <w:div w:id="880482395">
      <w:bodyDiv w:val="1"/>
      <w:marLeft w:val="0"/>
      <w:marRight w:val="0"/>
      <w:marTop w:val="0"/>
      <w:marBottom w:val="0"/>
      <w:divBdr>
        <w:top w:val="none" w:sz="0" w:space="0" w:color="auto"/>
        <w:left w:val="none" w:sz="0" w:space="0" w:color="auto"/>
        <w:bottom w:val="none" w:sz="0" w:space="0" w:color="auto"/>
        <w:right w:val="none" w:sz="0" w:space="0" w:color="auto"/>
      </w:divBdr>
    </w:div>
    <w:div w:id="880557057">
      <w:bodyDiv w:val="1"/>
      <w:marLeft w:val="0"/>
      <w:marRight w:val="0"/>
      <w:marTop w:val="0"/>
      <w:marBottom w:val="0"/>
      <w:divBdr>
        <w:top w:val="none" w:sz="0" w:space="0" w:color="auto"/>
        <w:left w:val="none" w:sz="0" w:space="0" w:color="auto"/>
        <w:bottom w:val="none" w:sz="0" w:space="0" w:color="auto"/>
        <w:right w:val="none" w:sz="0" w:space="0" w:color="auto"/>
      </w:divBdr>
    </w:div>
    <w:div w:id="880630097">
      <w:bodyDiv w:val="1"/>
      <w:marLeft w:val="0"/>
      <w:marRight w:val="0"/>
      <w:marTop w:val="0"/>
      <w:marBottom w:val="0"/>
      <w:divBdr>
        <w:top w:val="none" w:sz="0" w:space="0" w:color="auto"/>
        <w:left w:val="none" w:sz="0" w:space="0" w:color="auto"/>
        <w:bottom w:val="none" w:sz="0" w:space="0" w:color="auto"/>
        <w:right w:val="none" w:sz="0" w:space="0" w:color="auto"/>
      </w:divBdr>
    </w:div>
    <w:div w:id="880823880">
      <w:bodyDiv w:val="1"/>
      <w:marLeft w:val="0"/>
      <w:marRight w:val="0"/>
      <w:marTop w:val="0"/>
      <w:marBottom w:val="0"/>
      <w:divBdr>
        <w:top w:val="none" w:sz="0" w:space="0" w:color="auto"/>
        <w:left w:val="none" w:sz="0" w:space="0" w:color="auto"/>
        <w:bottom w:val="none" w:sz="0" w:space="0" w:color="auto"/>
        <w:right w:val="none" w:sz="0" w:space="0" w:color="auto"/>
      </w:divBdr>
    </w:div>
    <w:div w:id="880896257">
      <w:bodyDiv w:val="1"/>
      <w:marLeft w:val="0"/>
      <w:marRight w:val="0"/>
      <w:marTop w:val="0"/>
      <w:marBottom w:val="0"/>
      <w:divBdr>
        <w:top w:val="none" w:sz="0" w:space="0" w:color="auto"/>
        <w:left w:val="none" w:sz="0" w:space="0" w:color="auto"/>
        <w:bottom w:val="none" w:sz="0" w:space="0" w:color="auto"/>
        <w:right w:val="none" w:sz="0" w:space="0" w:color="auto"/>
      </w:divBdr>
    </w:div>
    <w:div w:id="881017056">
      <w:bodyDiv w:val="1"/>
      <w:marLeft w:val="0"/>
      <w:marRight w:val="0"/>
      <w:marTop w:val="0"/>
      <w:marBottom w:val="0"/>
      <w:divBdr>
        <w:top w:val="none" w:sz="0" w:space="0" w:color="auto"/>
        <w:left w:val="none" w:sz="0" w:space="0" w:color="auto"/>
        <w:bottom w:val="none" w:sz="0" w:space="0" w:color="auto"/>
        <w:right w:val="none" w:sz="0" w:space="0" w:color="auto"/>
      </w:divBdr>
    </w:div>
    <w:div w:id="881207491">
      <w:bodyDiv w:val="1"/>
      <w:marLeft w:val="0"/>
      <w:marRight w:val="0"/>
      <w:marTop w:val="0"/>
      <w:marBottom w:val="0"/>
      <w:divBdr>
        <w:top w:val="none" w:sz="0" w:space="0" w:color="auto"/>
        <w:left w:val="none" w:sz="0" w:space="0" w:color="auto"/>
        <w:bottom w:val="none" w:sz="0" w:space="0" w:color="auto"/>
        <w:right w:val="none" w:sz="0" w:space="0" w:color="auto"/>
      </w:divBdr>
    </w:div>
    <w:div w:id="881212330">
      <w:bodyDiv w:val="1"/>
      <w:marLeft w:val="0"/>
      <w:marRight w:val="0"/>
      <w:marTop w:val="0"/>
      <w:marBottom w:val="0"/>
      <w:divBdr>
        <w:top w:val="none" w:sz="0" w:space="0" w:color="auto"/>
        <w:left w:val="none" w:sz="0" w:space="0" w:color="auto"/>
        <w:bottom w:val="none" w:sz="0" w:space="0" w:color="auto"/>
        <w:right w:val="none" w:sz="0" w:space="0" w:color="auto"/>
      </w:divBdr>
    </w:div>
    <w:div w:id="881286777">
      <w:bodyDiv w:val="1"/>
      <w:marLeft w:val="0"/>
      <w:marRight w:val="0"/>
      <w:marTop w:val="0"/>
      <w:marBottom w:val="0"/>
      <w:divBdr>
        <w:top w:val="none" w:sz="0" w:space="0" w:color="auto"/>
        <w:left w:val="none" w:sz="0" w:space="0" w:color="auto"/>
        <w:bottom w:val="none" w:sz="0" w:space="0" w:color="auto"/>
        <w:right w:val="none" w:sz="0" w:space="0" w:color="auto"/>
      </w:divBdr>
    </w:div>
    <w:div w:id="882135484">
      <w:bodyDiv w:val="1"/>
      <w:marLeft w:val="0"/>
      <w:marRight w:val="0"/>
      <w:marTop w:val="0"/>
      <w:marBottom w:val="0"/>
      <w:divBdr>
        <w:top w:val="none" w:sz="0" w:space="0" w:color="auto"/>
        <w:left w:val="none" w:sz="0" w:space="0" w:color="auto"/>
        <w:bottom w:val="none" w:sz="0" w:space="0" w:color="auto"/>
        <w:right w:val="none" w:sz="0" w:space="0" w:color="auto"/>
      </w:divBdr>
    </w:div>
    <w:div w:id="882180861">
      <w:bodyDiv w:val="1"/>
      <w:marLeft w:val="0"/>
      <w:marRight w:val="0"/>
      <w:marTop w:val="0"/>
      <w:marBottom w:val="0"/>
      <w:divBdr>
        <w:top w:val="none" w:sz="0" w:space="0" w:color="auto"/>
        <w:left w:val="none" w:sz="0" w:space="0" w:color="auto"/>
        <w:bottom w:val="none" w:sz="0" w:space="0" w:color="auto"/>
        <w:right w:val="none" w:sz="0" w:space="0" w:color="auto"/>
      </w:divBdr>
    </w:div>
    <w:div w:id="882595015">
      <w:bodyDiv w:val="1"/>
      <w:marLeft w:val="0"/>
      <w:marRight w:val="0"/>
      <w:marTop w:val="0"/>
      <w:marBottom w:val="0"/>
      <w:divBdr>
        <w:top w:val="none" w:sz="0" w:space="0" w:color="auto"/>
        <w:left w:val="none" w:sz="0" w:space="0" w:color="auto"/>
        <w:bottom w:val="none" w:sz="0" w:space="0" w:color="auto"/>
        <w:right w:val="none" w:sz="0" w:space="0" w:color="auto"/>
      </w:divBdr>
    </w:div>
    <w:div w:id="882788631">
      <w:bodyDiv w:val="1"/>
      <w:marLeft w:val="0"/>
      <w:marRight w:val="0"/>
      <w:marTop w:val="0"/>
      <w:marBottom w:val="0"/>
      <w:divBdr>
        <w:top w:val="none" w:sz="0" w:space="0" w:color="auto"/>
        <w:left w:val="none" w:sz="0" w:space="0" w:color="auto"/>
        <w:bottom w:val="none" w:sz="0" w:space="0" w:color="auto"/>
        <w:right w:val="none" w:sz="0" w:space="0" w:color="auto"/>
      </w:divBdr>
    </w:div>
    <w:div w:id="882978726">
      <w:bodyDiv w:val="1"/>
      <w:marLeft w:val="0"/>
      <w:marRight w:val="0"/>
      <w:marTop w:val="0"/>
      <w:marBottom w:val="0"/>
      <w:divBdr>
        <w:top w:val="none" w:sz="0" w:space="0" w:color="auto"/>
        <w:left w:val="none" w:sz="0" w:space="0" w:color="auto"/>
        <w:bottom w:val="none" w:sz="0" w:space="0" w:color="auto"/>
        <w:right w:val="none" w:sz="0" w:space="0" w:color="auto"/>
      </w:divBdr>
    </w:div>
    <w:div w:id="882985622">
      <w:bodyDiv w:val="1"/>
      <w:marLeft w:val="0"/>
      <w:marRight w:val="0"/>
      <w:marTop w:val="0"/>
      <w:marBottom w:val="0"/>
      <w:divBdr>
        <w:top w:val="none" w:sz="0" w:space="0" w:color="auto"/>
        <w:left w:val="none" w:sz="0" w:space="0" w:color="auto"/>
        <w:bottom w:val="none" w:sz="0" w:space="0" w:color="auto"/>
        <w:right w:val="none" w:sz="0" w:space="0" w:color="auto"/>
      </w:divBdr>
    </w:div>
    <w:div w:id="883101964">
      <w:bodyDiv w:val="1"/>
      <w:marLeft w:val="0"/>
      <w:marRight w:val="0"/>
      <w:marTop w:val="0"/>
      <w:marBottom w:val="0"/>
      <w:divBdr>
        <w:top w:val="none" w:sz="0" w:space="0" w:color="auto"/>
        <w:left w:val="none" w:sz="0" w:space="0" w:color="auto"/>
        <w:bottom w:val="none" w:sz="0" w:space="0" w:color="auto"/>
        <w:right w:val="none" w:sz="0" w:space="0" w:color="auto"/>
      </w:divBdr>
    </w:div>
    <w:div w:id="883178551">
      <w:bodyDiv w:val="1"/>
      <w:marLeft w:val="0"/>
      <w:marRight w:val="0"/>
      <w:marTop w:val="0"/>
      <w:marBottom w:val="0"/>
      <w:divBdr>
        <w:top w:val="none" w:sz="0" w:space="0" w:color="auto"/>
        <w:left w:val="none" w:sz="0" w:space="0" w:color="auto"/>
        <w:bottom w:val="none" w:sz="0" w:space="0" w:color="auto"/>
        <w:right w:val="none" w:sz="0" w:space="0" w:color="auto"/>
      </w:divBdr>
    </w:div>
    <w:div w:id="883447930">
      <w:bodyDiv w:val="1"/>
      <w:marLeft w:val="0"/>
      <w:marRight w:val="0"/>
      <w:marTop w:val="0"/>
      <w:marBottom w:val="0"/>
      <w:divBdr>
        <w:top w:val="none" w:sz="0" w:space="0" w:color="auto"/>
        <w:left w:val="none" w:sz="0" w:space="0" w:color="auto"/>
        <w:bottom w:val="none" w:sz="0" w:space="0" w:color="auto"/>
        <w:right w:val="none" w:sz="0" w:space="0" w:color="auto"/>
      </w:divBdr>
    </w:div>
    <w:div w:id="883636607">
      <w:bodyDiv w:val="1"/>
      <w:marLeft w:val="0"/>
      <w:marRight w:val="0"/>
      <w:marTop w:val="0"/>
      <w:marBottom w:val="0"/>
      <w:divBdr>
        <w:top w:val="none" w:sz="0" w:space="0" w:color="auto"/>
        <w:left w:val="none" w:sz="0" w:space="0" w:color="auto"/>
        <w:bottom w:val="none" w:sz="0" w:space="0" w:color="auto"/>
        <w:right w:val="none" w:sz="0" w:space="0" w:color="auto"/>
      </w:divBdr>
    </w:div>
    <w:div w:id="883758182">
      <w:bodyDiv w:val="1"/>
      <w:marLeft w:val="0"/>
      <w:marRight w:val="0"/>
      <w:marTop w:val="0"/>
      <w:marBottom w:val="0"/>
      <w:divBdr>
        <w:top w:val="none" w:sz="0" w:space="0" w:color="auto"/>
        <w:left w:val="none" w:sz="0" w:space="0" w:color="auto"/>
        <w:bottom w:val="none" w:sz="0" w:space="0" w:color="auto"/>
        <w:right w:val="none" w:sz="0" w:space="0" w:color="auto"/>
      </w:divBdr>
    </w:div>
    <w:div w:id="883908975">
      <w:bodyDiv w:val="1"/>
      <w:marLeft w:val="0"/>
      <w:marRight w:val="0"/>
      <w:marTop w:val="0"/>
      <w:marBottom w:val="0"/>
      <w:divBdr>
        <w:top w:val="none" w:sz="0" w:space="0" w:color="auto"/>
        <w:left w:val="none" w:sz="0" w:space="0" w:color="auto"/>
        <w:bottom w:val="none" w:sz="0" w:space="0" w:color="auto"/>
        <w:right w:val="none" w:sz="0" w:space="0" w:color="auto"/>
      </w:divBdr>
    </w:div>
    <w:div w:id="883951214">
      <w:bodyDiv w:val="1"/>
      <w:marLeft w:val="0"/>
      <w:marRight w:val="0"/>
      <w:marTop w:val="0"/>
      <w:marBottom w:val="0"/>
      <w:divBdr>
        <w:top w:val="none" w:sz="0" w:space="0" w:color="auto"/>
        <w:left w:val="none" w:sz="0" w:space="0" w:color="auto"/>
        <w:bottom w:val="none" w:sz="0" w:space="0" w:color="auto"/>
        <w:right w:val="none" w:sz="0" w:space="0" w:color="auto"/>
      </w:divBdr>
    </w:div>
    <w:div w:id="884024495">
      <w:bodyDiv w:val="1"/>
      <w:marLeft w:val="0"/>
      <w:marRight w:val="0"/>
      <w:marTop w:val="0"/>
      <w:marBottom w:val="0"/>
      <w:divBdr>
        <w:top w:val="none" w:sz="0" w:space="0" w:color="auto"/>
        <w:left w:val="none" w:sz="0" w:space="0" w:color="auto"/>
        <w:bottom w:val="none" w:sz="0" w:space="0" w:color="auto"/>
        <w:right w:val="none" w:sz="0" w:space="0" w:color="auto"/>
      </w:divBdr>
    </w:div>
    <w:div w:id="884026313">
      <w:bodyDiv w:val="1"/>
      <w:marLeft w:val="0"/>
      <w:marRight w:val="0"/>
      <w:marTop w:val="0"/>
      <w:marBottom w:val="0"/>
      <w:divBdr>
        <w:top w:val="none" w:sz="0" w:space="0" w:color="auto"/>
        <w:left w:val="none" w:sz="0" w:space="0" w:color="auto"/>
        <w:bottom w:val="none" w:sz="0" w:space="0" w:color="auto"/>
        <w:right w:val="none" w:sz="0" w:space="0" w:color="auto"/>
      </w:divBdr>
    </w:div>
    <w:div w:id="884097011">
      <w:bodyDiv w:val="1"/>
      <w:marLeft w:val="0"/>
      <w:marRight w:val="0"/>
      <w:marTop w:val="0"/>
      <w:marBottom w:val="0"/>
      <w:divBdr>
        <w:top w:val="none" w:sz="0" w:space="0" w:color="auto"/>
        <w:left w:val="none" w:sz="0" w:space="0" w:color="auto"/>
        <w:bottom w:val="none" w:sz="0" w:space="0" w:color="auto"/>
        <w:right w:val="none" w:sz="0" w:space="0" w:color="auto"/>
      </w:divBdr>
    </w:div>
    <w:div w:id="884220622">
      <w:bodyDiv w:val="1"/>
      <w:marLeft w:val="0"/>
      <w:marRight w:val="0"/>
      <w:marTop w:val="0"/>
      <w:marBottom w:val="0"/>
      <w:divBdr>
        <w:top w:val="none" w:sz="0" w:space="0" w:color="auto"/>
        <w:left w:val="none" w:sz="0" w:space="0" w:color="auto"/>
        <w:bottom w:val="none" w:sz="0" w:space="0" w:color="auto"/>
        <w:right w:val="none" w:sz="0" w:space="0" w:color="auto"/>
      </w:divBdr>
    </w:div>
    <w:div w:id="884369584">
      <w:bodyDiv w:val="1"/>
      <w:marLeft w:val="0"/>
      <w:marRight w:val="0"/>
      <w:marTop w:val="0"/>
      <w:marBottom w:val="0"/>
      <w:divBdr>
        <w:top w:val="none" w:sz="0" w:space="0" w:color="auto"/>
        <w:left w:val="none" w:sz="0" w:space="0" w:color="auto"/>
        <w:bottom w:val="none" w:sz="0" w:space="0" w:color="auto"/>
        <w:right w:val="none" w:sz="0" w:space="0" w:color="auto"/>
      </w:divBdr>
    </w:div>
    <w:div w:id="884411735">
      <w:bodyDiv w:val="1"/>
      <w:marLeft w:val="0"/>
      <w:marRight w:val="0"/>
      <w:marTop w:val="0"/>
      <w:marBottom w:val="0"/>
      <w:divBdr>
        <w:top w:val="none" w:sz="0" w:space="0" w:color="auto"/>
        <w:left w:val="none" w:sz="0" w:space="0" w:color="auto"/>
        <w:bottom w:val="none" w:sz="0" w:space="0" w:color="auto"/>
        <w:right w:val="none" w:sz="0" w:space="0" w:color="auto"/>
      </w:divBdr>
    </w:div>
    <w:div w:id="884609182">
      <w:bodyDiv w:val="1"/>
      <w:marLeft w:val="0"/>
      <w:marRight w:val="0"/>
      <w:marTop w:val="0"/>
      <w:marBottom w:val="0"/>
      <w:divBdr>
        <w:top w:val="none" w:sz="0" w:space="0" w:color="auto"/>
        <w:left w:val="none" w:sz="0" w:space="0" w:color="auto"/>
        <w:bottom w:val="none" w:sz="0" w:space="0" w:color="auto"/>
        <w:right w:val="none" w:sz="0" w:space="0" w:color="auto"/>
      </w:divBdr>
    </w:div>
    <w:div w:id="884677547">
      <w:bodyDiv w:val="1"/>
      <w:marLeft w:val="0"/>
      <w:marRight w:val="0"/>
      <w:marTop w:val="0"/>
      <w:marBottom w:val="0"/>
      <w:divBdr>
        <w:top w:val="none" w:sz="0" w:space="0" w:color="auto"/>
        <w:left w:val="none" w:sz="0" w:space="0" w:color="auto"/>
        <w:bottom w:val="none" w:sz="0" w:space="0" w:color="auto"/>
        <w:right w:val="none" w:sz="0" w:space="0" w:color="auto"/>
      </w:divBdr>
    </w:div>
    <w:div w:id="884677683">
      <w:bodyDiv w:val="1"/>
      <w:marLeft w:val="0"/>
      <w:marRight w:val="0"/>
      <w:marTop w:val="0"/>
      <w:marBottom w:val="0"/>
      <w:divBdr>
        <w:top w:val="none" w:sz="0" w:space="0" w:color="auto"/>
        <w:left w:val="none" w:sz="0" w:space="0" w:color="auto"/>
        <w:bottom w:val="none" w:sz="0" w:space="0" w:color="auto"/>
        <w:right w:val="none" w:sz="0" w:space="0" w:color="auto"/>
      </w:divBdr>
    </w:div>
    <w:div w:id="884752759">
      <w:bodyDiv w:val="1"/>
      <w:marLeft w:val="0"/>
      <w:marRight w:val="0"/>
      <w:marTop w:val="0"/>
      <w:marBottom w:val="0"/>
      <w:divBdr>
        <w:top w:val="none" w:sz="0" w:space="0" w:color="auto"/>
        <w:left w:val="none" w:sz="0" w:space="0" w:color="auto"/>
        <w:bottom w:val="none" w:sz="0" w:space="0" w:color="auto"/>
        <w:right w:val="none" w:sz="0" w:space="0" w:color="auto"/>
      </w:divBdr>
    </w:div>
    <w:div w:id="884947767">
      <w:bodyDiv w:val="1"/>
      <w:marLeft w:val="0"/>
      <w:marRight w:val="0"/>
      <w:marTop w:val="0"/>
      <w:marBottom w:val="0"/>
      <w:divBdr>
        <w:top w:val="none" w:sz="0" w:space="0" w:color="auto"/>
        <w:left w:val="none" w:sz="0" w:space="0" w:color="auto"/>
        <w:bottom w:val="none" w:sz="0" w:space="0" w:color="auto"/>
        <w:right w:val="none" w:sz="0" w:space="0" w:color="auto"/>
      </w:divBdr>
    </w:div>
    <w:div w:id="884950604">
      <w:bodyDiv w:val="1"/>
      <w:marLeft w:val="0"/>
      <w:marRight w:val="0"/>
      <w:marTop w:val="0"/>
      <w:marBottom w:val="0"/>
      <w:divBdr>
        <w:top w:val="none" w:sz="0" w:space="0" w:color="auto"/>
        <w:left w:val="none" w:sz="0" w:space="0" w:color="auto"/>
        <w:bottom w:val="none" w:sz="0" w:space="0" w:color="auto"/>
        <w:right w:val="none" w:sz="0" w:space="0" w:color="auto"/>
      </w:divBdr>
    </w:div>
    <w:div w:id="885066277">
      <w:bodyDiv w:val="1"/>
      <w:marLeft w:val="0"/>
      <w:marRight w:val="0"/>
      <w:marTop w:val="0"/>
      <w:marBottom w:val="0"/>
      <w:divBdr>
        <w:top w:val="none" w:sz="0" w:space="0" w:color="auto"/>
        <w:left w:val="none" w:sz="0" w:space="0" w:color="auto"/>
        <w:bottom w:val="none" w:sz="0" w:space="0" w:color="auto"/>
        <w:right w:val="none" w:sz="0" w:space="0" w:color="auto"/>
      </w:divBdr>
    </w:div>
    <w:div w:id="885482240">
      <w:bodyDiv w:val="1"/>
      <w:marLeft w:val="0"/>
      <w:marRight w:val="0"/>
      <w:marTop w:val="0"/>
      <w:marBottom w:val="0"/>
      <w:divBdr>
        <w:top w:val="none" w:sz="0" w:space="0" w:color="auto"/>
        <w:left w:val="none" w:sz="0" w:space="0" w:color="auto"/>
        <w:bottom w:val="none" w:sz="0" w:space="0" w:color="auto"/>
        <w:right w:val="none" w:sz="0" w:space="0" w:color="auto"/>
      </w:divBdr>
    </w:div>
    <w:div w:id="885485064">
      <w:bodyDiv w:val="1"/>
      <w:marLeft w:val="0"/>
      <w:marRight w:val="0"/>
      <w:marTop w:val="0"/>
      <w:marBottom w:val="0"/>
      <w:divBdr>
        <w:top w:val="none" w:sz="0" w:space="0" w:color="auto"/>
        <w:left w:val="none" w:sz="0" w:space="0" w:color="auto"/>
        <w:bottom w:val="none" w:sz="0" w:space="0" w:color="auto"/>
        <w:right w:val="none" w:sz="0" w:space="0" w:color="auto"/>
      </w:divBdr>
    </w:div>
    <w:div w:id="885676411">
      <w:bodyDiv w:val="1"/>
      <w:marLeft w:val="0"/>
      <w:marRight w:val="0"/>
      <w:marTop w:val="0"/>
      <w:marBottom w:val="0"/>
      <w:divBdr>
        <w:top w:val="none" w:sz="0" w:space="0" w:color="auto"/>
        <w:left w:val="none" w:sz="0" w:space="0" w:color="auto"/>
        <w:bottom w:val="none" w:sz="0" w:space="0" w:color="auto"/>
        <w:right w:val="none" w:sz="0" w:space="0" w:color="auto"/>
      </w:divBdr>
    </w:div>
    <w:div w:id="885677270">
      <w:bodyDiv w:val="1"/>
      <w:marLeft w:val="0"/>
      <w:marRight w:val="0"/>
      <w:marTop w:val="0"/>
      <w:marBottom w:val="0"/>
      <w:divBdr>
        <w:top w:val="none" w:sz="0" w:space="0" w:color="auto"/>
        <w:left w:val="none" w:sz="0" w:space="0" w:color="auto"/>
        <w:bottom w:val="none" w:sz="0" w:space="0" w:color="auto"/>
        <w:right w:val="none" w:sz="0" w:space="0" w:color="auto"/>
      </w:divBdr>
    </w:div>
    <w:div w:id="885725781">
      <w:bodyDiv w:val="1"/>
      <w:marLeft w:val="0"/>
      <w:marRight w:val="0"/>
      <w:marTop w:val="0"/>
      <w:marBottom w:val="0"/>
      <w:divBdr>
        <w:top w:val="none" w:sz="0" w:space="0" w:color="auto"/>
        <w:left w:val="none" w:sz="0" w:space="0" w:color="auto"/>
        <w:bottom w:val="none" w:sz="0" w:space="0" w:color="auto"/>
        <w:right w:val="none" w:sz="0" w:space="0" w:color="auto"/>
      </w:divBdr>
    </w:div>
    <w:div w:id="885871363">
      <w:bodyDiv w:val="1"/>
      <w:marLeft w:val="0"/>
      <w:marRight w:val="0"/>
      <w:marTop w:val="0"/>
      <w:marBottom w:val="0"/>
      <w:divBdr>
        <w:top w:val="none" w:sz="0" w:space="0" w:color="auto"/>
        <w:left w:val="none" w:sz="0" w:space="0" w:color="auto"/>
        <w:bottom w:val="none" w:sz="0" w:space="0" w:color="auto"/>
        <w:right w:val="none" w:sz="0" w:space="0" w:color="auto"/>
      </w:divBdr>
    </w:div>
    <w:div w:id="885994359">
      <w:bodyDiv w:val="1"/>
      <w:marLeft w:val="0"/>
      <w:marRight w:val="0"/>
      <w:marTop w:val="0"/>
      <w:marBottom w:val="0"/>
      <w:divBdr>
        <w:top w:val="none" w:sz="0" w:space="0" w:color="auto"/>
        <w:left w:val="none" w:sz="0" w:space="0" w:color="auto"/>
        <w:bottom w:val="none" w:sz="0" w:space="0" w:color="auto"/>
        <w:right w:val="none" w:sz="0" w:space="0" w:color="auto"/>
      </w:divBdr>
    </w:div>
    <w:div w:id="886179678">
      <w:bodyDiv w:val="1"/>
      <w:marLeft w:val="0"/>
      <w:marRight w:val="0"/>
      <w:marTop w:val="0"/>
      <w:marBottom w:val="0"/>
      <w:divBdr>
        <w:top w:val="none" w:sz="0" w:space="0" w:color="auto"/>
        <w:left w:val="none" w:sz="0" w:space="0" w:color="auto"/>
        <w:bottom w:val="none" w:sz="0" w:space="0" w:color="auto"/>
        <w:right w:val="none" w:sz="0" w:space="0" w:color="auto"/>
      </w:divBdr>
    </w:div>
    <w:div w:id="886182426">
      <w:bodyDiv w:val="1"/>
      <w:marLeft w:val="0"/>
      <w:marRight w:val="0"/>
      <w:marTop w:val="0"/>
      <w:marBottom w:val="0"/>
      <w:divBdr>
        <w:top w:val="none" w:sz="0" w:space="0" w:color="auto"/>
        <w:left w:val="none" w:sz="0" w:space="0" w:color="auto"/>
        <w:bottom w:val="none" w:sz="0" w:space="0" w:color="auto"/>
        <w:right w:val="none" w:sz="0" w:space="0" w:color="auto"/>
      </w:divBdr>
    </w:div>
    <w:div w:id="886188459">
      <w:bodyDiv w:val="1"/>
      <w:marLeft w:val="0"/>
      <w:marRight w:val="0"/>
      <w:marTop w:val="0"/>
      <w:marBottom w:val="0"/>
      <w:divBdr>
        <w:top w:val="none" w:sz="0" w:space="0" w:color="auto"/>
        <w:left w:val="none" w:sz="0" w:space="0" w:color="auto"/>
        <w:bottom w:val="none" w:sz="0" w:space="0" w:color="auto"/>
        <w:right w:val="none" w:sz="0" w:space="0" w:color="auto"/>
      </w:divBdr>
    </w:div>
    <w:div w:id="886448538">
      <w:bodyDiv w:val="1"/>
      <w:marLeft w:val="0"/>
      <w:marRight w:val="0"/>
      <w:marTop w:val="0"/>
      <w:marBottom w:val="0"/>
      <w:divBdr>
        <w:top w:val="none" w:sz="0" w:space="0" w:color="auto"/>
        <w:left w:val="none" w:sz="0" w:space="0" w:color="auto"/>
        <w:bottom w:val="none" w:sz="0" w:space="0" w:color="auto"/>
        <w:right w:val="none" w:sz="0" w:space="0" w:color="auto"/>
      </w:divBdr>
    </w:div>
    <w:div w:id="886795344">
      <w:bodyDiv w:val="1"/>
      <w:marLeft w:val="0"/>
      <w:marRight w:val="0"/>
      <w:marTop w:val="0"/>
      <w:marBottom w:val="0"/>
      <w:divBdr>
        <w:top w:val="none" w:sz="0" w:space="0" w:color="auto"/>
        <w:left w:val="none" w:sz="0" w:space="0" w:color="auto"/>
        <w:bottom w:val="none" w:sz="0" w:space="0" w:color="auto"/>
        <w:right w:val="none" w:sz="0" w:space="0" w:color="auto"/>
      </w:divBdr>
    </w:div>
    <w:div w:id="886991134">
      <w:bodyDiv w:val="1"/>
      <w:marLeft w:val="0"/>
      <w:marRight w:val="0"/>
      <w:marTop w:val="0"/>
      <w:marBottom w:val="0"/>
      <w:divBdr>
        <w:top w:val="none" w:sz="0" w:space="0" w:color="auto"/>
        <w:left w:val="none" w:sz="0" w:space="0" w:color="auto"/>
        <w:bottom w:val="none" w:sz="0" w:space="0" w:color="auto"/>
        <w:right w:val="none" w:sz="0" w:space="0" w:color="auto"/>
      </w:divBdr>
    </w:div>
    <w:div w:id="886993453">
      <w:bodyDiv w:val="1"/>
      <w:marLeft w:val="0"/>
      <w:marRight w:val="0"/>
      <w:marTop w:val="0"/>
      <w:marBottom w:val="0"/>
      <w:divBdr>
        <w:top w:val="none" w:sz="0" w:space="0" w:color="auto"/>
        <w:left w:val="none" w:sz="0" w:space="0" w:color="auto"/>
        <w:bottom w:val="none" w:sz="0" w:space="0" w:color="auto"/>
        <w:right w:val="none" w:sz="0" w:space="0" w:color="auto"/>
      </w:divBdr>
    </w:div>
    <w:div w:id="887030526">
      <w:bodyDiv w:val="1"/>
      <w:marLeft w:val="0"/>
      <w:marRight w:val="0"/>
      <w:marTop w:val="0"/>
      <w:marBottom w:val="0"/>
      <w:divBdr>
        <w:top w:val="none" w:sz="0" w:space="0" w:color="auto"/>
        <w:left w:val="none" w:sz="0" w:space="0" w:color="auto"/>
        <w:bottom w:val="none" w:sz="0" w:space="0" w:color="auto"/>
        <w:right w:val="none" w:sz="0" w:space="0" w:color="auto"/>
      </w:divBdr>
    </w:div>
    <w:div w:id="887303033">
      <w:bodyDiv w:val="1"/>
      <w:marLeft w:val="0"/>
      <w:marRight w:val="0"/>
      <w:marTop w:val="0"/>
      <w:marBottom w:val="0"/>
      <w:divBdr>
        <w:top w:val="none" w:sz="0" w:space="0" w:color="auto"/>
        <w:left w:val="none" w:sz="0" w:space="0" w:color="auto"/>
        <w:bottom w:val="none" w:sz="0" w:space="0" w:color="auto"/>
        <w:right w:val="none" w:sz="0" w:space="0" w:color="auto"/>
      </w:divBdr>
    </w:div>
    <w:div w:id="887447683">
      <w:bodyDiv w:val="1"/>
      <w:marLeft w:val="0"/>
      <w:marRight w:val="0"/>
      <w:marTop w:val="0"/>
      <w:marBottom w:val="0"/>
      <w:divBdr>
        <w:top w:val="none" w:sz="0" w:space="0" w:color="auto"/>
        <w:left w:val="none" w:sz="0" w:space="0" w:color="auto"/>
        <w:bottom w:val="none" w:sz="0" w:space="0" w:color="auto"/>
        <w:right w:val="none" w:sz="0" w:space="0" w:color="auto"/>
      </w:divBdr>
    </w:div>
    <w:div w:id="887494105">
      <w:bodyDiv w:val="1"/>
      <w:marLeft w:val="0"/>
      <w:marRight w:val="0"/>
      <w:marTop w:val="0"/>
      <w:marBottom w:val="0"/>
      <w:divBdr>
        <w:top w:val="none" w:sz="0" w:space="0" w:color="auto"/>
        <w:left w:val="none" w:sz="0" w:space="0" w:color="auto"/>
        <w:bottom w:val="none" w:sz="0" w:space="0" w:color="auto"/>
        <w:right w:val="none" w:sz="0" w:space="0" w:color="auto"/>
      </w:divBdr>
    </w:div>
    <w:div w:id="887843557">
      <w:bodyDiv w:val="1"/>
      <w:marLeft w:val="0"/>
      <w:marRight w:val="0"/>
      <w:marTop w:val="0"/>
      <w:marBottom w:val="0"/>
      <w:divBdr>
        <w:top w:val="none" w:sz="0" w:space="0" w:color="auto"/>
        <w:left w:val="none" w:sz="0" w:space="0" w:color="auto"/>
        <w:bottom w:val="none" w:sz="0" w:space="0" w:color="auto"/>
        <w:right w:val="none" w:sz="0" w:space="0" w:color="auto"/>
      </w:divBdr>
    </w:div>
    <w:div w:id="888222870">
      <w:bodyDiv w:val="1"/>
      <w:marLeft w:val="0"/>
      <w:marRight w:val="0"/>
      <w:marTop w:val="0"/>
      <w:marBottom w:val="0"/>
      <w:divBdr>
        <w:top w:val="none" w:sz="0" w:space="0" w:color="auto"/>
        <w:left w:val="none" w:sz="0" w:space="0" w:color="auto"/>
        <w:bottom w:val="none" w:sz="0" w:space="0" w:color="auto"/>
        <w:right w:val="none" w:sz="0" w:space="0" w:color="auto"/>
      </w:divBdr>
    </w:div>
    <w:div w:id="888372676">
      <w:bodyDiv w:val="1"/>
      <w:marLeft w:val="0"/>
      <w:marRight w:val="0"/>
      <w:marTop w:val="0"/>
      <w:marBottom w:val="0"/>
      <w:divBdr>
        <w:top w:val="none" w:sz="0" w:space="0" w:color="auto"/>
        <w:left w:val="none" w:sz="0" w:space="0" w:color="auto"/>
        <w:bottom w:val="none" w:sz="0" w:space="0" w:color="auto"/>
        <w:right w:val="none" w:sz="0" w:space="0" w:color="auto"/>
      </w:divBdr>
    </w:div>
    <w:div w:id="888417150">
      <w:bodyDiv w:val="1"/>
      <w:marLeft w:val="0"/>
      <w:marRight w:val="0"/>
      <w:marTop w:val="0"/>
      <w:marBottom w:val="0"/>
      <w:divBdr>
        <w:top w:val="none" w:sz="0" w:space="0" w:color="auto"/>
        <w:left w:val="none" w:sz="0" w:space="0" w:color="auto"/>
        <w:bottom w:val="none" w:sz="0" w:space="0" w:color="auto"/>
        <w:right w:val="none" w:sz="0" w:space="0" w:color="auto"/>
      </w:divBdr>
    </w:div>
    <w:div w:id="888418489">
      <w:bodyDiv w:val="1"/>
      <w:marLeft w:val="0"/>
      <w:marRight w:val="0"/>
      <w:marTop w:val="0"/>
      <w:marBottom w:val="0"/>
      <w:divBdr>
        <w:top w:val="none" w:sz="0" w:space="0" w:color="auto"/>
        <w:left w:val="none" w:sz="0" w:space="0" w:color="auto"/>
        <w:bottom w:val="none" w:sz="0" w:space="0" w:color="auto"/>
        <w:right w:val="none" w:sz="0" w:space="0" w:color="auto"/>
      </w:divBdr>
    </w:div>
    <w:div w:id="888610661">
      <w:bodyDiv w:val="1"/>
      <w:marLeft w:val="0"/>
      <w:marRight w:val="0"/>
      <w:marTop w:val="0"/>
      <w:marBottom w:val="0"/>
      <w:divBdr>
        <w:top w:val="none" w:sz="0" w:space="0" w:color="auto"/>
        <w:left w:val="none" w:sz="0" w:space="0" w:color="auto"/>
        <w:bottom w:val="none" w:sz="0" w:space="0" w:color="auto"/>
        <w:right w:val="none" w:sz="0" w:space="0" w:color="auto"/>
      </w:divBdr>
    </w:div>
    <w:div w:id="888615551">
      <w:bodyDiv w:val="1"/>
      <w:marLeft w:val="0"/>
      <w:marRight w:val="0"/>
      <w:marTop w:val="0"/>
      <w:marBottom w:val="0"/>
      <w:divBdr>
        <w:top w:val="none" w:sz="0" w:space="0" w:color="auto"/>
        <w:left w:val="none" w:sz="0" w:space="0" w:color="auto"/>
        <w:bottom w:val="none" w:sz="0" w:space="0" w:color="auto"/>
        <w:right w:val="none" w:sz="0" w:space="0" w:color="auto"/>
      </w:divBdr>
    </w:div>
    <w:div w:id="888879456">
      <w:bodyDiv w:val="1"/>
      <w:marLeft w:val="0"/>
      <w:marRight w:val="0"/>
      <w:marTop w:val="0"/>
      <w:marBottom w:val="0"/>
      <w:divBdr>
        <w:top w:val="none" w:sz="0" w:space="0" w:color="auto"/>
        <w:left w:val="none" w:sz="0" w:space="0" w:color="auto"/>
        <w:bottom w:val="none" w:sz="0" w:space="0" w:color="auto"/>
        <w:right w:val="none" w:sz="0" w:space="0" w:color="auto"/>
      </w:divBdr>
    </w:div>
    <w:div w:id="889027125">
      <w:bodyDiv w:val="1"/>
      <w:marLeft w:val="0"/>
      <w:marRight w:val="0"/>
      <w:marTop w:val="0"/>
      <w:marBottom w:val="0"/>
      <w:divBdr>
        <w:top w:val="none" w:sz="0" w:space="0" w:color="auto"/>
        <w:left w:val="none" w:sz="0" w:space="0" w:color="auto"/>
        <w:bottom w:val="none" w:sz="0" w:space="0" w:color="auto"/>
        <w:right w:val="none" w:sz="0" w:space="0" w:color="auto"/>
      </w:divBdr>
    </w:div>
    <w:div w:id="889270601">
      <w:bodyDiv w:val="1"/>
      <w:marLeft w:val="0"/>
      <w:marRight w:val="0"/>
      <w:marTop w:val="0"/>
      <w:marBottom w:val="0"/>
      <w:divBdr>
        <w:top w:val="none" w:sz="0" w:space="0" w:color="auto"/>
        <w:left w:val="none" w:sz="0" w:space="0" w:color="auto"/>
        <w:bottom w:val="none" w:sz="0" w:space="0" w:color="auto"/>
        <w:right w:val="none" w:sz="0" w:space="0" w:color="auto"/>
      </w:divBdr>
    </w:div>
    <w:div w:id="889414130">
      <w:bodyDiv w:val="1"/>
      <w:marLeft w:val="0"/>
      <w:marRight w:val="0"/>
      <w:marTop w:val="0"/>
      <w:marBottom w:val="0"/>
      <w:divBdr>
        <w:top w:val="none" w:sz="0" w:space="0" w:color="auto"/>
        <w:left w:val="none" w:sz="0" w:space="0" w:color="auto"/>
        <w:bottom w:val="none" w:sz="0" w:space="0" w:color="auto"/>
        <w:right w:val="none" w:sz="0" w:space="0" w:color="auto"/>
      </w:divBdr>
    </w:div>
    <w:div w:id="889419642">
      <w:bodyDiv w:val="1"/>
      <w:marLeft w:val="0"/>
      <w:marRight w:val="0"/>
      <w:marTop w:val="0"/>
      <w:marBottom w:val="0"/>
      <w:divBdr>
        <w:top w:val="none" w:sz="0" w:space="0" w:color="auto"/>
        <w:left w:val="none" w:sz="0" w:space="0" w:color="auto"/>
        <w:bottom w:val="none" w:sz="0" w:space="0" w:color="auto"/>
        <w:right w:val="none" w:sz="0" w:space="0" w:color="auto"/>
      </w:divBdr>
    </w:div>
    <w:div w:id="889458033">
      <w:bodyDiv w:val="1"/>
      <w:marLeft w:val="0"/>
      <w:marRight w:val="0"/>
      <w:marTop w:val="0"/>
      <w:marBottom w:val="0"/>
      <w:divBdr>
        <w:top w:val="none" w:sz="0" w:space="0" w:color="auto"/>
        <w:left w:val="none" w:sz="0" w:space="0" w:color="auto"/>
        <w:bottom w:val="none" w:sz="0" w:space="0" w:color="auto"/>
        <w:right w:val="none" w:sz="0" w:space="0" w:color="auto"/>
      </w:divBdr>
    </w:div>
    <w:div w:id="889460030">
      <w:bodyDiv w:val="1"/>
      <w:marLeft w:val="0"/>
      <w:marRight w:val="0"/>
      <w:marTop w:val="0"/>
      <w:marBottom w:val="0"/>
      <w:divBdr>
        <w:top w:val="none" w:sz="0" w:space="0" w:color="auto"/>
        <w:left w:val="none" w:sz="0" w:space="0" w:color="auto"/>
        <w:bottom w:val="none" w:sz="0" w:space="0" w:color="auto"/>
        <w:right w:val="none" w:sz="0" w:space="0" w:color="auto"/>
      </w:divBdr>
    </w:div>
    <w:div w:id="889728822">
      <w:bodyDiv w:val="1"/>
      <w:marLeft w:val="0"/>
      <w:marRight w:val="0"/>
      <w:marTop w:val="0"/>
      <w:marBottom w:val="0"/>
      <w:divBdr>
        <w:top w:val="none" w:sz="0" w:space="0" w:color="auto"/>
        <w:left w:val="none" w:sz="0" w:space="0" w:color="auto"/>
        <w:bottom w:val="none" w:sz="0" w:space="0" w:color="auto"/>
        <w:right w:val="none" w:sz="0" w:space="0" w:color="auto"/>
      </w:divBdr>
    </w:div>
    <w:div w:id="890069461">
      <w:bodyDiv w:val="1"/>
      <w:marLeft w:val="0"/>
      <w:marRight w:val="0"/>
      <w:marTop w:val="0"/>
      <w:marBottom w:val="0"/>
      <w:divBdr>
        <w:top w:val="none" w:sz="0" w:space="0" w:color="auto"/>
        <w:left w:val="none" w:sz="0" w:space="0" w:color="auto"/>
        <w:bottom w:val="none" w:sz="0" w:space="0" w:color="auto"/>
        <w:right w:val="none" w:sz="0" w:space="0" w:color="auto"/>
      </w:divBdr>
    </w:div>
    <w:div w:id="890189392">
      <w:bodyDiv w:val="1"/>
      <w:marLeft w:val="0"/>
      <w:marRight w:val="0"/>
      <w:marTop w:val="0"/>
      <w:marBottom w:val="0"/>
      <w:divBdr>
        <w:top w:val="none" w:sz="0" w:space="0" w:color="auto"/>
        <w:left w:val="none" w:sz="0" w:space="0" w:color="auto"/>
        <w:bottom w:val="none" w:sz="0" w:space="0" w:color="auto"/>
        <w:right w:val="none" w:sz="0" w:space="0" w:color="auto"/>
      </w:divBdr>
    </w:div>
    <w:div w:id="890310442">
      <w:bodyDiv w:val="1"/>
      <w:marLeft w:val="0"/>
      <w:marRight w:val="0"/>
      <w:marTop w:val="0"/>
      <w:marBottom w:val="0"/>
      <w:divBdr>
        <w:top w:val="none" w:sz="0" w:space="0" w:color="auto"/>
        <w:left w:val="none" w:sz="0" w:space="0" w:color="auto"/>
        <w:bottom w:val="none" w:sz="0" w:space="0" w:color="auto"/>
        <w:right w:val="none" w:sz="0" w:space="0" w:color="auto"/>
      </w:divBdr>
    </w:div>
    <w:div w:id="890457318">
      <w:bodyDiv w:val="1"/>
      <w:marLeft w:val="0"/>
      <w:marRight w:val="0"/>
      <w:marTop w:val="0"/>
      <w:marBottom w:val="0"/>
      <w:divBdr>
        <w:top w:val="none" w:sz="0" w:space="0" w:color="auto"/>
        <w:left w:val="none" w:sz="0" w:space="0" w:color="auto"/>
        <w:bottom w:val="none" w:sz="0" w:space="0" w:color="auto"/>
        <w:right w:val="none" w:sz="0" w:space="0" w:color="auto"/>
      </w:divBdr>
    </w:div>
    <w:div w:id="890848895">
      <w:bodyDiv w:val="1"/>
      <w:marLeft w:val="0"/>
      <w:marRight w:val="0"/>
      <w:marTop w:val="0"/>
      <w:marBottom w:val="0"/>
      <w:divBdr>
        <w:top w:val="none" w:sz="0" w:space="0" w:color="auto"/>
        <w:left w:val="none" w:sz="0" w:space="0" w:color="auto"/>
        <w:bottom w:val="none" w:sz="0" w:space="0" w:color="auto"/>
        <w:right w:val="none" w:sz="0" w:space="0" w:color="auto"/>
      </w:divBdr>
    </w:div>
    <w:div w:id="891038804">
      <w:bodyDiv w:val="1"/>
      <w:marLeft w:val="0"/>
      <w:marRight w:val="0"/>
      <w:marTop w:val="0"/>
      <w:marBottom w:val="0"/>
      <w:divBdr>
        <w:top w:val="none" w:sz="0" w:space="0" w:color="auto"/>
        <w:left w:val="none" w:sz="0" w:space="0" w:color="auto"/>
        <w:bottom w:val="none" w:sz="0" w:space="0" w:color="auto"/>
        <w:right w:val="none" w:sz="0" w:space="0" w:color="auto"/>
      </w:divBdr>
    </w:div>
    <w:div w:id="891231459">
      <w:bodyDiv w:val="1"/>
      <w:marLeft w:val="0"/>
      <w:marRight w:val="0"/>
      <w:marTop w:val="0"/>
      <w:marBottom w:val="0"/>
      <w:divBdr>
        <w:top w:val="none" w:sz="0" w:space="0" w:color="auto"/>
        <w:left w:val="none" w:sz="0" w:space="0" w:color="auto"/>
        <w:bottom w:val="none" w:sz="0" w:space="0" w:color="auto"/>
        <w:right w:val="none" w:sz="0" w:space="0" w:color="auto"/>
      </w:divBdr>
    </w:div>
    <w:div w:id="891238102">
      <w:bodyDiv w:val="1"/>
      <w:marLeft w:val="0"/>
      <w:marRight w:val="0"/>
      <w:marTop w:val="0"/>
      <w:marBottom w:val="0"/>
      <w:divBdr>
        <w:top w:val="none" w:sz="0" w:space="0" w:color="auto"/>
        <w:left w:val="none" w:sz="0" w:space="0" w:color="auto"/>
        <w:bottom w:val="none" w:sz="0" w:space="0" w:color="auto"/>
        <w:right w:val="none" w:sz="0" w:space="0" w:color="auto"/>
      </w:divBdr>
    </w:div>
    <w:div w:id="891430252">
      <w:bodyDiv w:val="1"/>
      <w:marLeft w:val="0"/>
      <w:marRight w:val="0"/>
      <w:marTop w:val="0"/>
      <w:marBottom w:val="0"/>
      <w:divBdr>
        <w:top w:val="none" w:sz="0" w:space="0" w:color="auto"/>
        <w:left w:val="none" w:sz="0" w:space="0" w:color="auto"/>
        <w:bottom w:val="none" w:sz="0" w:space="0" w:color="auto"/>
        <w:right w:val="none" w:sz="0" w:space="0" w:color="auto"/>
      </w:divBdr>
    </w:div>
    <w:div w:id="891431459">
      <w:bodyDiv w:val="1"/>
      <w:marLeft w:val="0"/>
      <w:marRight w:val="0"/>
      <w:marTop w:val="0"/>
      <w:marBottom w:val="0"/>
      <w:divBdr>
        <w:top w:val="none" w:sz="0" w:space="0" w:color="auto"/>
        <w:left w:val="none" w:sz="0" w:space="0" w:color="auto"/>
        <w:bottom w:val="none" w:sz="0" w:space="0" w:color="auto"/>
        <w:right w:val="none" w:sz="0" w:space="0" w:color="auto"/>
      </w:divBdr>
    </w:div>
    <w:div w:id="892037601">
      <w:bodyDiv w:val="1"/>
      <w:marLeft w:val="0"/>
      <w:marRight w:val="0"/>
      <w:marTop w:val="0"/>
      <w:marBottom w:val="0"/>
      <w:divBdr>
        <w:top w:val="none" w:sz="0" w:space="0" w:color="auto"/>
        <w:left w:val="none" w:sz="0" w:space="0" w:color="auto"/>
        <w:bottom w:val="none" w:sz="0" w:space="0" w:color="auto"/>
        <w:right w:val="none" w:sz="0" w:space="0" w:color="auto"/>
      </w:divBdr>
    </w:div>
    <w:div w:id="892154977">
      <w:bodyDiv w:val="1"/>
      <w:marLeft w:val="0"/>
      <w:marRight w:val="0"/>
      <w:marTop w:val="0"/>
      <w:marBottom w:val="0"/>
      <w:divBdr>
        <w:top w:val="none" w:sz="0" w:space="0" w:color="auto"/>
        <w:left w:val="none" w:sz="0" w:space="0" w:color="auto"/>
        <w:bottom w:val="none" w:sz="0" w:space="0" w:color="auto"/>
        <w:right w:val="none" w:sz="0" w:space="0" w:color="auto"/>
      </w:divBdr>
    </w:div>
    <w:div w:id="892428241">
      <w:bodyDiv w:val="1"/>
      <w:marLeft w:val="0"/>
      <w:marRight w:val="0"/>
      <w:marTop w:val="0"/>
      <w:marBottom w:val="0"/>
      <w:divBdr>
        <w:top w:val="none" w:sz="0" w:space="0" w:color="auto"/>
        <w:left w:val="none" w:sz="0" w:space="0" w:color="auto"/>
        <w:bottom w:val="none" w:sz="0" w:space="0" w:color="auto"/>
        <w:right w:val="none" w:sz="0" w:space="0" w:color="auto"/>
      </w:divBdr>
    </w:div>
    <w:div w:id="892498640">
      <w:bodyDiv w:val="1"/>
      <w:marLeft w:val="0"/>
      <w:marRight w:val="0"/>
      <w:marTop w:val="0"/>
      <w:marBottom w:val="0"/>
      <w:divBdr>
        <w:top w:val="none" w:sz="0" w:space="0" w:color="auto"/>
        <w:left w:val="none" w:sz="0" w:space="0" w:color="auto"/>
        <w:bottom w:val="none" w:sz="0" w:space="0" w:color="auto"/>
        <w:right w:val="none" w:sz="0" w:space="0" w:color="auto"/>
      </w:divBdr>
    </w:div>
    <w:div w:id="892622187">
      <w:bodyDiv w:val="1"/>
      <w:marLeft w:val="0"/>
      <w:marRight w:val="0"/>
      <w:marTop w:val="0"/>
      <w:marBottom w:val="0"/>
      <w:divBdr>
        <w:top w:val="none" w:sz="0" w:space="0" w:color="auto"/>
        <w:left w:val="none" w:sz="0" w:space="0" w:color="auto"/>
        <w:bottom w:val="none" w:sz="0" w:space="0" w:color="auto"/>
        <w:right w:val="none" w:sz="0" w:space="0" w:color="auto"/>
      </w:divBdr>
    </w:div>
    <w:div w:id="892931762">
      <w:bodyDiv w:val="1"/>
      <w:marLeft w:val="0"/>
      <w:marRight w:val="0"/>
      <w:marTop w:val="0"/>
      <w:marBottom w:val="0"/>
      <w:divBdr>
        <w:top w:val="none" w:sz="0" w:space="0" w:color="auto"/>
        <w:left w:val="none" w:sz="0" w:space="0" w:color="auto"/>
        <w:bottom w:val="none" w:sz="0" w:space="0" w:color="auto"/>
        <w:right w:val="none" w:sz="0" w:space="0" w:color="auto"/>
      </w:divBdr>
    </w:div>
    <w:div w:id="893353612">
      <w:bodyDiv w:val="1"/>
      <w:marLeft w:val="0"/>
      <w:marRight w:val="0"/>
      <w:marTop w:val="0"/>
      <w:marBottom w:val="0"/>
      <w:divBdr>
        <w:top w:val="none" w:sz="0" w:space="0" w:color="auto"/>
        <w:left w:val="none" w:sz="0" w:space="0" w:color="auto"/>
        <w:bottom w:val="none" w:sz="0" w:space="0" w:color="auto"/>
        <w:right w:val="none" w:sz="0" w:space="0" w:color="auto"/>
      </w:divBdr>
    </w:div>
    <w:div w:id="893394880">
      <w:bodyDiv w:val="1"/>
      <w:marLeft w:val="0"/>
      <w:marRight w:val="0"/>
      <w:marTop w:val="0"/>
      <w:marBottom w:val="0"/>
      <w:divBdr>
        <w:top w:val="none" w:sz="0" w:space="0" w:color="auto"/>
        <w:left w:val="none" w:sz="0" w:space="0" w:color="auto"/>
        <w:bottom w:val="none" w:sz="0" w:space="0" w:color="auto"/>
        <w:right w:val="none" w:sz="0" w:space="0" w:color="auto"/>
      </w:divBdr>
    </w:div>
    <w:div w:id="893585110">
      <w:bodyDiv w:val="1"/>
      <w:marLeft w:val="0"/>
      <w:marRight w:val="0"/>
      <w:marTop w:val="0"/>
      <w:marBottom w:val="0"/>
      <w:divBdr>
        <w:top w:val="none" w:sz="0" w:space="0" w:color="auto"/>
        <w:left w:val="none" w:sz="0" w:space="0" w:color="auto"/>
        <w:bottom w:val="none" w:sz="0" w:space="0" w:color="auto"/>
        <w:right w:val="none" w:sz="0" w:space="0" w:color="auto"/>
      </w:divBdr>
    </w:div>
    <w:div w:id="893660081">
      <w:bodyDiv w:val="1"/>
      <w:marLeft w:val="0"/>
      <w:marRight w:val="0"/>
      <w:marTop w:val="0"/>
      <w:marBottom w:val="0"/>
      <w:divBdr>
        <w:top w:val="none" w:sz="0" w:space="0" w:color="auto"/>
        <w:left w:val="none" w:sz="0" w:space="0" w:color="auto"/>
        <w:bottom w:val="none" w:sz="0" w:space="0" w:color="auto"/>
        <w:right w:val="none" w:sz="0" w:space="0" w:color="auto"/>
      </w:divBdr>
    </w:div>
    <w:div w:id="893783994">
      <w:bodyDiv w:val="1"/>
      <w:marLeft w:val="0"/>
      <w:marRight w:val="0"/>
      <w:marTop w:val="0"/>
      <w:marBottom w:val="0"/>
      <w:divBdr>
        <w:top w:val="none" w:sz="0" w:space="0" w:color="auto"/>
        <w:left w:val="none" w:sz="0" w:space="0" w:color="auto"/>
        <w:bottom w:val="none" w:sz="0" w:space="0" w:color="auto"/>
        <w:right w:val="none" w:sz="0" w:space="0" w:color="auto"/>
      </w:divBdr>
    </w:div>
    <w:div w:id="893927547">
      <w:bodyDiv w:val="1"/>
      <w:marLeft w:val="0"/>
      <w:marRight w:val="0"/>
      <w:marTop w:val="0"/>
      <w:marBottom w:val="0"/>
      <w:divBdr>
        <w:top w:val="none" w:sz="0" w:space="0" w:color="auto"/>
        <w:left w:val="none" w:sz="0" w:space="0" w:color="auto"/>
        <w:bottom w:val="none" w:sz="0" w:space="0" w:color="auto"/>
        <w:right w:val="none" w:sz="0" w:space="0" w:color="auto"/>
      </w:divBdr>
    </w:div>
    <w:div w:id="894043524">
      <w:bodyDiv w:val="1"/>
      <w:marLeft w:val="0"/>
      <w:marRight w:val="0"/>
      <w:marTop w:val="0"/>
      <w:marBottom w:val="0"/>
      <w:divBdr>
        <w:top w:val="none" w:sz="0" w:space="0" w:color="auto"/>
        <w:left w:val="none" w:sz="0" w:space="0" w:color="auto"/>
        <w:bottom w:val="none" w:sz="0" w:space="0" w:color="auto"/>
        <w:right w:val="none" w:sz="0" w:space="0" w:color="auto"/>
      </w:divBdr>
    </w:div>
    <w:div w:id="894045730">
      <w:bodyDiv w:val="1"/>
      <w:marLeft w:val="0"/>
      <w:marRight w:val="0"/>
      <w:marTop w:val="0"/>
      <w:marBottom w:val="0"/>
      <w:divBdr>
        <w:top w:val="none" w:sz="0" w:space="0" w:color="auto"/>
        <w:left w:val="none" w:sz="0" w:space="0" w:color="auto"/>
        <w:bottom w:val="none" w:sz="0" w:space="0" w:color="auto"/>
        <w:right w:val="none" w:sz="0" w:space="0" w:color="auto"/>
      </w:divBdr>
    </w:div>
    <w:div w:id="894312818">
      <w:bodyDiv w:val="1"/>
      <w:marLeft w:val="0"/>
      <w:marRight w:val="0"/>
      <w:marTop w:val="0"/>
      <w:marBottom w:val="0"/>
      <w:divBdr>
        <w:top w:val="none" w:sz="0" w:space="0" w:color="auto"/>
        <w:left w:val="none" w:sz="0" w:space="0" w:color="auto"/>
        <w:bottom w:val="none" w:sz="0" w:space="0" w:color="auto"/>
        <w:right w:val="none" w:sz="0" w:space="0" w:color="auto"/>
      </w:divBdr>
    </w:div>
    <w:div w:id="894704187">
      <w:bodyDiv w:val="1"/>
      <w:marLeft w:val="0"/>
      <w:marRight w:val="0"/>
      <w:marTop w:val="0"/>
      <w:marBottom w:val="0"/>
      <w:divBdr>
        <w:top w:val="none" w:sz="0" w:space="0" w:color="auto"/>
        <w:left w:val="none" w:sz="0" w:space="0" w:color="auto"/>
        <w:bottom w:val="none" w:sz="0" w:space="0" w:color="auto"/>
        <w:right w:val="none" w:sz="0" w:space="0" w:color="auto"/>
      </w:divBdr>
    </w:div>
    <w:div w:id="894900411">
      <w:bodyDiv w:val="1"/>
      <w:marLeft w:val="0"/>
      <w:marRight w:val="0"/>
      <w:marTop w:val="0"/>
      <w:marBottom w:val="0"/>
      <w:divBdr>
        <w:top w:val="none" w:sz="0" w:space="0" w:color="auto"/>
        <w:left w:val="none" w:sz="0" w:space="0" w:color="auto"/>
        <w:bottom w:val="none" w:sz="0" w:space="0" w:color="auto"/>
        <w:right w:val="none" w:sz="0" w:space="0" w:color="auto"/>
      </w:divBdr>
    </w:div>
    <w:div w:id="894925141">
      <w:bodyDiv w:val="1"/>
      <w:marLeft w:val="0"/>
      <w:marRight w:val="0"/>
      <w:marTop w:val="0"/>
      <w:marBottom w:val="0"/>
      <w:divBdr>
        <w:top w:val="none" w:sz="0" w:space="0" w:color="auto"/>
        <w:left w:val="none" w:sz="0" w:space="0" w:color="auto"/>
        <w:bottom w:val="none" w:sz="0" w:space="0" w:color="auto"/>
        <w:right w:val="none" w:sz="0" w:space="0" w:color="auto"/>
      </w:divBdr>
    </w:div>
    <w:div w:id="894926679">
      <w:bodyDiv w:val="1"/>
      <w:marLeft w:val="0"/>
      <w:marRight w:val="0"/>
      <w:marTop w:val="0"/>
      <w:marBottom w:val="0"/>
      <w:divBdr>
        <w:top w:val="none" w:sz="0" w:space="0" w:color="auto"/>
        <w:left w:val="none" w:sz="0" w:space="0" w:color="auto"/>
        <w:bottom w:val="none" w:sz="0" w:space="0" w:color="auto"/>
        <w:right w:val="none" w:sz="0" w:space="0" w:color="auto"/>
      </w:divBdr>
    </w:div>
    <w:div w:id="895046063">
      <w:bodyDiv w:val="1"/>
      <w:marLeft w:val="0"/>
      <w:marRight w:val="0"/>
      <w:marTop w:val="0"/>
      <w:marBottom w:val="0"/>
      <w:divBdr>
        <w:top w:val="none" w:sz="0" w:space="0" w:color="auto"/>
        <w:left w:val="none" w:sz="0" w:space="0" w:color="auto"/>
        <w:bottom w:val="none" w:sz="0" w:space="0" w:color="auto"/>
        <w:right w:val="none" w:sz="0" w:space="0" w:color="auto"/>
      </w:divBdr>
    </w:div>
    <w:div w:id="895046321">
      <w:bodyDiv w:val="1"/>
      <w:marLeft w:val="0"/>
      <w:marRight w:val="0"/>
      <w:marTop w:val="0"/>
      <w:marBottom w:val="0"/>
      <w:divBdr>
        <w:top w:val="none" w:sz="0" w:space="0" w:color="auto"/>
        <w:left w:val="none" w:sz="0" w:space="0" w:color="auto"/>
        <w:bottom w:val="none" w:sz="0" w:space="0" w:color="auto"/>
        <w:right w:val="none" w:sz="0" w:space="0" w:color="auto"/>
      </w:divBdr>
    </w:div>
    <w:div w:id="895164982">
      <w:bodyDiv w:val="1"/>
      <w:marLeft w:val="0"/>
      <w:marRight w:val="0"/>
      <w:marTop w:val="0"/>
      <w:marBottom w:val="0"/>
      <w:divBdr>
        <w:top w:val="none" w:sz="0" w:space="0" w:color="auto"/>
        <w:left w:val="none" w:sz="0" w:space="0" w:color="auto"/>
        <w:bottom w:val="none" w:sz="0" w:space="0" w:color="auto"/>
        <w:right w:val="none" w:sz="0" w:space="0" w:color="auto"/>
      </w:divBdr>
    </w:div>
    <w:div w:id="895358902">
      <w:bodyDiv w:val="1"/>
      <w:marLeft w:val="0"/>
      <w:marRight w:val="0"/>
      <w:marTop w:val="0"/>
      <w:marBottom w:val="0"/>
      <w:divBdr>
        <w:top w:val="none" w:sz="0" w:space="0" w:color="auto"/>
        <w:left w:val="none" w:sz="0" w:space="0" w:color="auto"/>
        <w:bottom w:val="none" w:sz="0" w:space="0" w:color="auto"/>
        <w:right w:val="none" w:sz="0" w:space="0" w:color="auto"/>
      </w:divBdr>
    </w:div>
    <w:div w:id="895434781">
      <w:bodyDiv w:val="1"/>
      <w:marLeft w:val="0"/>
      <w:marRight w:val="0"/>
      <w:marTop w:val="0"/>
      <w:marBottom w:val="0"/>
      <w:divBdr>
        <w:top w:val="none" w:sz="0" w:space="0" w:color="auto"/>
        <w:left w:val="none" w:sz="0" w:space="0" w:color="auto"/>
        <w:bottom w:val="none" w:sz="0" w:space="0" w:color="auto"/>
        <w:right w:val="none" w:sz="0" w:space="0" w:color="auto"/>
      </w:divBdr>
    </w:div>
    <w:div w:id="895436320">
      <w:bodyDiv w:val="1"/>
      <w:marLeft w:val="0"/>
      <w:marRight w:val="0"/>
      <w:marTop w:val="0"/>
      <w:marBottom w:val="0"/>
      <w:divBdr>
        <w:top w:val="none" w:sz="0" w:space="0" w:color="auto"/>
        <w:left w:val="none" w:sz="0" w:space="0" w:color="auto"/>
        <w:bottom w:val="none" w:sz="0" w:space="0" w:color="auto"/>
        <w:right w:val="none" w:sz="0" w:space="0" w:color="auto"/>
      </w:divBdr>
    </w:div>
    <w:div w:id="895552849">
      <w:bodyDiv w:val="1"/>
      <w:marLeft w:val="0"/>
      <w:marRight w:val="0"/>
      <w:marTop w:val="0"/>
      <w:marBottom w:val="0"/>
      <w:divBdr>
        <w:top w:val="none" w:sz="0" w:space="0" w:color="auto"/>
        <w:left w:val="none" w:sz="0" w:space="0" w:color="auto"/>
        <w:bottom w:val="none" w:sz="0" w:space="0" w:color="auto"/>
        <w:right w:val="none" w:sz="0" w:space="0" w:color="auto"/>
      </w:divBdr>
    </w:div>
    <w:div w:id="895700100">
      <w:bodyDiv w:val="1"/>
      <w:marLeft w:val="0"/>
      <w:marRight w:val="0"/>
      <w:marTop w:val="0"/>
      <w:marBottom w:val="0"/>
      <w:divBdr>
        <w:top w:val="none" w:sz="0" w:space="0" w:color="auto"/>
        <w:left w:val="none" w:sz="0" w:space="0" w:color="auto"/>
        <w:bottom w:val="none" w:sz="0" w:space="0" w:color="auto"/>
        <w:right w:val="none" w:sz="0" w:space="0" w:color="auto"/>
      </w:divBdr>
    </w:div>
    <w:div w:id="895968509">
      <w:bodyDiv w:val="1"/>
      <w:marLeft w:val="0"/>
      <w:marRight w:val="0"/>
      <w:marTop w:val="0"/>
      <w:marBottom w:val="0"/>
      <w:divBdr>
        <w:top w:val="none" w:sz="0" w:space="0" w:color="auto"/>
        <w:left w:val="none" w:sz="0" w:space="0" w:color="auto"/>
        <w:bottom w:val="none" w:sz="0" w:space="0" w:color="auto"/>
        <w:right w:val="none" w:sz="0" w:space="0" w:color="auto"/>
      </w:divBdr>
    </w:div>
    <w:div w:id="896009640">
      <w:bodyDiv w:val="1"/>
      <w:marLeft w:val="0"/>
      <w:marRight w:val="0"/>
      <w:marTop w:val="0"/>
      <w:marBottom w:val="0"/>
      <w:divBdr>
        <w:top w:val="none" w:sz="0" w:space="0" w:color="auto"/>
        <w:left w:val="none" w:sz="0" w:space="0" w:color="auto"/>
        <w:bottom w:val="none" w:sz="0" w:space="0" w:color="auto"/>
        <w:right w:val="none" w:sz="0" w:space="0" w:color="auto"/>
      </w:divBdr>
    </w:div>
    <w:div w:id="896168745">
      <w:bodyDiv w:val="1"/>
      <w:marLeft w:val="0"/>
      <w:marRight w:val="0"/>
      <w:marTop w:val="0"/>
      <w:marBottom w:val="0"/>
      <w:divBdr>
        <w:top w:val="none" w:sz="0" w:space="0" w:color="auto"/>
        <w:left w:val="none" w:sz="0" w:space="0" w:color="auto"/>
        <w:bottom w:val="none" w:sz="0" w:space="0" w:color="auto"/>
        <w:right w:val="none" w:sz="0" w:space="0" w:color="auto"/>
      </w:divBdr>
    </w:div>
    <w:div w:id="896282556">
      <w:bodyDiv w:val="1"/>
      <w:marLeft w:val="0"/>
      <w:marRight w:val="0"/>
      <w:marTop w:val="0"/>
      <w:marBottom w:val="0"/>
      <w:divBdr>
        <w:top w:val="none" w:sz="0" w:space="0" w:color="auto"/>
        <w:left w:val="none" w:sz="0" w:space="0" w:color="auto"/>
        <w:bottom w:val="none" w:sz="0" w:space="0" w:color="auto"/>
        <w:right w:val="none" w:sz="0" w:space="0" w:color="auto"/>
      </w:divBdr>
    </w:div>
    <w:div w:id="896672577">
      <w:bodyDiv w:val="1"/>
      <w:marLeft w:val="0"/>
      <w:marRight w:val="0"/>
      <w:marTop w:val="0"/>
      <w:marBottom w:val="0"/>
      <w:divBdr>
        <w:top w:val="none" w:sz="0" w:space="0" w:color="auto"/>
        <w:left w:val="none" w:sz="0" w:space="0" w:color="auto"/>
        <w:bottom w:val="none" w:sz="0" w:space="0" w:color="auto"/>
        <w:right w:val="none" w:sz="0" w:space="0" w:color="auto"/>
      </w:divBdr>
    </w:div>
    <w:div w:id="896862782">
      <w:bodyDiv w:val="1"/>
      <w:marLeft w:val="0"/>
      <w:marRight w:val="0"/>
      <w:marTop w:val="0"/>
      <w:marBottom w:val="0"/>
      <w:divBdr>
        <w:top w:val="none" w:sz="0" w:space="0" w:color="auto"/>
        <w:left w:val="none" w:sz="0" w:space="0" w:color="auto"/>
        <w:bottom w:val="none" w:sz="0" w:space="0" w:color="auto"/>
        <w:right w:val="none" w:sz="0" w:space="0" w:color="auto"/>
      </w:divBdr>
    </w:div>
    <w:div w:id="896891664">
      <w:bodyDiv w:val="1"/>
      <w:marLeft w:val="0"/>
      <w:marRight w:val="0"/>
      <w:marTop w:val="0"/>
      <w:marBottom w:val="0"/>
      <w:divBdr>
        <w:top w:val="none" w:sz="0" w:space="0" w:color="auto"/>
        <w:left w:val="none" w:sz="0" w:space="0" w:color="auto"/>
        <w:bottom w:val="none" w:sz="0" w:space="0" w:color="auto"/>
        <w:right w:val="none" w:sz="0" w:space="0" w:color="auto"/>
      </w:divBdr>
    </w:div>
    <w:div w:id="897130943">
      <w:bodyDiv w:val="1"/>
      <w:marLeft w:val="0"/>
      <w:marRight w:val="0"/>
      <w:marTop w:val="0"/>
      <w:marBottom w:val="0"/>
      <w:divBdr>
        <w:top w:val="none" w:sz="0" w:space="0" w:color="auto"/>
        <w:left w:val="none" w:sz="0" w:space="0" w:color="auto"/>
        <w:bottom w:val="none" w:sz="0" w:space="0" w:color="auto"/>
        <w:right w:val="none" w:sz="0" w:space="0" w:color="auto"/>
      </w:divBdr>
    </w:div>
    <w:div w:id="897277852">
      <w:bodyDiv w:val="1"/>
      <w:marLeft w:val="0"/>
      <w:marRight w:val="0"/>
      <w:marTop w:val="0"/>
      <w:marBottom w:val="0"/>
      <w:divBdr>
        <w:top w:val="none" w:sz="0" w:space="0" w:color="auto"/>
        <w:left w:val="none" w:sz="0" w:space="0" w:color="auto"/>
        <w:bottom w:val="none" w:sz="0" w:space="0" w:color="auto"/>
        <w:right w:val="none" w:sz="0" w:space="0" w:color="auto"/>
      </w:divBdr>
    </w:div>
    <w:div w:id="897279230">
      <w:bodyDiv w:val="1"/>
      <w:marLeft w:val="0"/>
      <w:marRight w:val="0"/>
      <w:marTop w:val="0"/>
      <w:marBottom w:val="0"/>
      <w:divBdr>
        <w:top w:val="none" w:sz="0" w:space="0" w:color="auto"/>
        <w:left w:val="none" w:sz="0" w:space="0" w:color="auto"/>
        <w:bottom w:val="none" w:sz="0" w:space="0" w:color="auto"/>
        <w:right w:val="none" w:sz="0" w:space="0" w:color="auto"/>
      </w:divBdr>
    </w:div>
    <w:div w:id="897470459">
      <w:bodyDiv w:val="1"/>
      <w:marLeft w:val="0"/>
      <w:marRight w:val="0"/>
      <w:marTop w:val="0"/>
      <w:marBottom w:val="0"/>
      <w:divBdr>
        <w:top w:val="none" w:sz="0" w:space="0" w:color="auto"/>
        <w:left w:val="none" w:sz="0" w:space="0" w:color="auto"/>
        <w:bottom w:val="none" w:sz="0" w:space="0" w:color="auto"/>
        <w:right w:val="none" w:sz="0" w:space="0" w:color="auto"/>
      </w:divBdr>
    </w:div>
    <w:div w:id="897742721">
      <w:bodyDiv w:val="1"/>
      <w:marLeft w:val="0"/>
      <w:marRight w:val="0"/>
      <w:marTop w:val="0"/>
      <w:marBottom w:val="0"/>
      <w:divBdr>
        <w:top w:val="none" w:sz="0" w:space="0" w:color="auto"/>
        <w:left w:val="none" w:sz="0" w:space="0" w:color="auto"/>
        <w:bottom w:val="none" w:sz="0" w:space="0" w:color="auto"/>
        <w:right w:val="none" w:sz="0" w:space="0" w:color="auto"/>
      </w:divBdr>
    </w:div>
    <w:div w:id="897789989">
      <w:bodyDiv w:val="1"/>
      <w:marLeft w:val="0"/>
      <w:marRight w:val="0"/>
      <w:marTop w:val="0"/>
      <w:marBottom w:val="0"/>
      <w:divBdr>
        <w:top w:val="none" w:sz="0" w:space="0" w:color="auto"/>
        <w:left w:val="none" w:sz="0" w:space="0" w:color="auto"/>
        <w:bottom w:val="none" w:sz="0" w:space="0" w:color="auto"/>
        <w:right w:val="none" w:sz="0" w:space="0" w:color="auto"/>
      </w:divBdr>
    </w:div>
    <w:div w:id="898134406">
      <w:bodyDiv w:val="1"/>
      <w:marLeft w:val="0"/>
      <w:marRight w:val="0"/>
      <w:marTop w:val="0"/>
      <w:marBottom w:val="0"/>
      <w:divBdr>
        <w:top w:val="none" w:sz="0" w:space="0" w:color="auto"/>
        <w:left w:val="none" w:sz="0" w:space="0" w:color="auto"/>
        <w:bottom w:val="none" w:sz="0" w:space="0" w:color="auto"/>
        <w:right w:val="none" w:sz="0" w:space="0" w:color="auto"/>
      </w:divBdr>
    </w:div>
    <w:div w:id="898203441">
      <w:bodyDiv w:val="1"/>
      <w:marLeft w:val="0"/>
      <w:marRight w:val="0"/>
      <w:marTop w:val="0"/>
      <w:marBottom w:val="0"/>
      <w:divBdr>
        <w:top w:val="none" w:sz="0" w:space="0" w:color="auto"/>
        <w:left w:val="none" w:sz="0" w:space="0" w:color="auto"/>
        <w:bottom w:val="none" w:sz="0" w:space="0" w:color="auto"/>
        <w:right w:val="none" w:sz="0" w:space="0" w:color="auto"/>
      </w:divBdr>
    </w:div>
    <w:div w:id="898324937">
      <w:bodyDiv w:val="1"/>
      <w:marLeft w:val="0"/>
      <w:marRight w:val="0"/>
      <w:marTop w:val="0"/>
      <w:marBottom w:val="0"/>
      <w:divBdr>
        <w:top w:val="none" w:sz="0" w:space="0" w:color="auto"/>
        <w:left w:val="none" w:sz="0" w:space="0" w:color="auto"/>
        <w:bottom w:val="none" w:sz="0" w:space="0" w:color="auto"/>
        <w:right w:val="none" w:sz="0" w:space="0" w:color="auto"/>
      </w:divBdr>
    </w:div>
    <w:div w:id="898367846">
      <w:bodyDiv w:val="1"/>
      <w:marLeft w:val="0"/>
      <w:marRight w:val="0"/>
      <w:marTop w:val="0"/>
      <w:marBottom w:val="0"/>
      <w:divBdr>
        <w:top w:val="none" w:sz="0" w:space="0" w:color="auto"/>
        <w:left w:val="none" w:sz="0" w:space="0" w:color="auto"/>
        <w:bottom w:val="none" w:sz="0" w:space="0" w:color="auto"/>
        <w:right w:val="none" w:sz="0" w:space="0" w:color="auto"/>
      </w:divBdr>
    </w:div>
    <w:div w:id="899288204">
      <w:bodyDiv w:val="1"/>
      <w:marLeft w:val="0"/>
      <w:marRight w:val="0"/>
      <w:marTop w:val="0"/>
      <w:marBottom w:val="0"/>
      <w:divBdr>
        <w:top w:val="none" w:sz="0" w:space="0" w:color="auto"/>
        <w:left w:val="none" w:sz="0" w:space="0" w:color="auto"/>
        <w:bottom w:val="none" w:sz="0" w:space="0" w:color="auto"/>
        <w:right w:val="none" w:sz="0" w:space="0" w:color="auto"/>
      </w:divBdr>
    </w:div>
    <w:div w:id="899363461">
      <w:bodyDiv w:val="1"/>
      <w:marLeft w:val="0"/>
      <w:marRight w:val="0"/>
      <w:marTop w:val="0"/>
      <w:marBottom w:val="0"/>
      <w:divBdr>
        <w:top w:val="none" w:sz="0" w:space="0" w:color="auto"/>
        <w:left w:val="none" w:sz="0" w:space="0" w:color="auto"/>
        <w:bottom w:val="none" w:sz="0" w:space="0" w:color="auto"/>
        <w:right w:val="none" w:sz="0" w:space="0" w:color="auto"/>
      </w:divBdr>
    </w:div>
    <w:div w:id="899511149">
      <w:bodyDiv w:val="1"/>
      <w:marLeft w:val="0"/>
      <w:marRight w:val="0"/>
      <w:marTop w:val="0"/>
      <w:marBottom w:val="0"/>
      <w:divBdr>
        <w:top w:val="none" w:sz="0" w:space="0" w:color="auto"/>
        <w:left w:val="none" w:sz="0" w:space="0" w:color="auto"/>
        <w:bottom w:val="none" w:sz="0" w:space="0" w:color="auto"/>
        <w:right w:val="none" w:sz="0" w:space="0" w:color="auto"/>
      </w:divBdr>
    </w:div>
    <w:div w:id="899638225">
      <w:bodyDiv w:val="1"/>
      <w:marLeft w:val="0"/>
      <w:marRight w:val="0"/>
      <w:marTop w:val="0"/>
      <w:marBottom w:val="0"/>
      <w:divBdr>
        <w:top w:val="none" w:sz="0" w:space="0" w:color="auto"/>
        <w:left w:val="none" w:sz="0" w:space="0" w:color="auto"/>
        <w:bottom w:val="none" w:sz="0" w:space="0" w:color="auto"/>
        <w:right w:val="none" w:sz="0" w:space="0" w:color="auto"/>
      </w:divBdr>
    </w:div>
    <w:div w:id="900166644">
      <w:bodyDiv w:val="1"/>
      <w:marLeft w:val="0"/>
      <w:marRight w:val="0"/>
      <w:marTop w:val="0"/>
      <w:marBottom w:val="0"/>
      <w:divBdr>
        <w:top w:val="none" w:sz="0" w:space="0" w:color="auto"/>
        <w:left w:val="none" w:sz="0" w:space="0" w:color="auto"/>
        <w:bottom w:val="none" w:sz="0" w:space="0" w:color="auto"/>
        <w:right w:val="none" w:sz="0" w:space="0" w:color="auto"/>
      </w:divBdr>
    </w:div>
    <w:div w:id="900209233">
      <w:bodyDiv w:val="1"/>
      <w:marLeft w:val="0"/>
      <w:marRight w:val="0"/>
      <w:marTop w:val="0"/>
      <w:marBottom w:val="0"/>
      <w:divBdr>
        <w:top w:val="none" w:sz="0" w:space="0" w:color="auto"/>
        <w:left w:val="none" w:sz="0" w:space="0" w:color="auto"/>
        <w:bottom w:val="none" w:sz="0" w:space="0" w:color="auto"/>
        <w:right w:val="none" w:sz="0" w:space="0" w:color="auto"/>
      </w:divBdr>
    </w:div>
    <w:div w:id="900335659">
      <w:bodyDiv w:val="1"/>
      <w:marLeft w:val="0"/>
      <w:marRight w:val="0"/>
      <w:marTop w:val="0"/>
      <w:marBottom w:val="0"/>
      <w:divBdr>
        <w:top w:val="none" w:sz="0" w:space="0" w:color="auto"/>
        <w:left w:val="none" w:sz="0" w:space="0" w:color="auto"/>
        <w:bottom w:val="none" w:sz="0" w:space="0" w:color="auto"/>
        <w:right w:val="none" w:sz="0" w:space="0" w:color="auto"/>
      </w:divBdr>
    </w:div>
    <w:div w:id="900409727">
      <w:bodyDiv w:val="1"/>
      <w:marLeft w:val="0"/>
      <w:marRight w:val="0"/>
      <w:marTop w:val="0"/>
      <w:marBottom w:val="0"/>
      <w:divBdr>
        <w:top w:val="none" w:sz="0" w:space="0" w:color="auto"/>
        <w:left w:val="none" w:sz="0" w:space="0" w:color="auto"/>
        <w:bottom w:val="none" w:sz="0" w:space="0" w:color="auto"/>
        <w:right w:val="none" w:sz="0" w:space="0" w:color="auto"/>
      </w:divBdr>
    </w:div>
    <w:div w:id="900672916">
      <w:bodyDiv w:val="1"/>
      <w:marLeft w:val="0"/>
      <w:marRight w:val="0"/>
      <w:marTop w:val="0"/>
      <w:marBottom w:val="0"/>
      <w:divBdr>
        <w:top w:val="none" w:sz="0" w:space="0" w:color="auto"/>
        <w:left w:val="none" w:sz="0" w:space="0" w:color="auto"/>
        <w:bottom w:val="none" w:sz="0" w:space="0" w:color="auto"/>
        <w:right w:val="none" w:sz="0" w:space="0" w:color="auto"/>
      </w:divBdr>
    </w:div>
    <w:div w:id="900748474">
      <w:bodyDiv w:val="1"/>
      <w:marLeft w:val="0"/>
      <w:marRight w:val="0"/>
      <w:marTop w:val="0"/>
      <w:marBottom w:val="0"/>
      <w:divBdr>
        <w:top w:val="none" w:sz="0" w:space="0" w:color="auto"/>
        <w:left w:val="none" w:sz="0" w:space="0" w:color="auto"/>
        <w:bottom w:val="none" w:sz="0" w:space="0" w:color="auto"/>
        <w:right w:val="none" w:sz="0" w:space="0" w:color="auto"/>
      </w:divBdr>
    </w:div>
    <w:div w:id="900866371">
      <w:bodyDiv w:val="1"/>
      <w:marLeft w:val="0"/>
      <w:marRight w:val="0"/>
      <w:marTop w:val="0"/>
      <w:marBottom w:val="0"/>
      <w:divBdr>
        <w:top w:val="none" w:sz="0" w:space="0" w:color="auto"/>
        <w:left w:val="none" w:sz="0" w:space="0" w:color="auto"/>
        <w:bottom w:val="none" w:sz="0" w:space="0" w:color="auto"/>
        <w:right w:val="none" w:sz="0" w:space="0" w:color="auto"/>
      </w:divBdr>
    </w:div>
    <w:div w:id="900873849">
      <w:bodyDiv w:val="1"/>
      <w:marLeft w:val="0"/>
      <w:marRight w:val="0"/>
      <w:marTop w:val="0"/>
      <w:marBottom w:val="0"/>
      <w:divBdr>
        <w:top w:val="none" w:sz="0" w:space="0" w:color="auto"/>
        <w:left w:val="none" w:sz="0" w:space="0" w:color="auto"/>
        <w:bottom w:val="none" w:sz="0" w:space="0" w:color="auto"/>
        <w:right w:val="none" w:sz="0" w:space="0" w:color="auto"/>
      </w:divBdr>
    </w:div>
    <w:div w:id="901059630">
      <w:bodyDiv w:val="1"/>
      <w:marLeft w:val="0"/>
      <w:marRight w:val="0"/>
      <w:marTop w:val="0"/>
      <w:marBottom w:val="0"/>
      <w:divBdr>
        <w:top w:val="none" w:sz="0" w:space="0" w:color="auto"/>
        <w:left w:val="none" w:sz="0" w:space="0" w:color="auto"/>
        <w:bottom w:val="none" w:sz="0" w:space="0" w:color="auto"/>
        <w:right w:val="none" w:sz="0" w:space="0" w:color="auto"/>
      </w:divBdr>
    </w:div>
    <w:div w:id="901139128">
      <w:bodyDiv w:val="1"/>
      <w:marLeft w:val="0"/>
      <w:marRight w:val="0"/>
      <w:marTop w:val="0"/>
      <w:marBottom w:val="0"/>
      <w:divBdr>
        <w:top w:val="none" w:sz="0" w:space="0" w:color="auto"/>
        <w:left w:val="none" w:sz="0" w:space="0" w:color="auto"/>
        <w:bottom w:val="none" w:sz="0" w:space="0" w:color="auto"/>
        <w:right w:val="none" w:sz="0" w:space="0" w:color="auto"/>
      </w:divBdr>
    </w:div>
    <w:div w:id="901212348">
      <w:bodyDiv w:val="1"/>
      <w:marLeft w:val="0"/>
      <w:marRight w:val="0"/>
      <w:marTop w:val="0"/>
      <w:marBottom w:val="0"/>
      <w:divBdr>
        <w:top w:val="none" w:sz="0" w:space="0" w:color="auto"/>
        <w:left w:val="none" w:sz="0" w:space="0" w:color="auto"/>
        <w:bottom w:val="none" w:sz="0" w:space="0" w:color="auto"/>
        <w:right w:val="none" w:sz="0" w:space="0" w:color="auto"/>
      </w:divBdr>
    </w:div>
    <w:div w:id="901216774">
      <w:bodyDiv w:val="1"/>
      <w:marLeft w:val="0"/>
      <w:marRight w:val="0"/>
      <w:marTop w:val="0"/>
      <w:marBottom w:val="0"/>
      <w:divBdr>
        <w:top w:val="none" w:sz="0" w:space="0" w:color="auto"/>
        <w:left w:val="none" w:sz="0" w:space="0" w:color="auto"/>
        <w:bottom w:val="none" w:sz="0" w:space="0" w:color="auto"/>
        <w:right w:val="none" w:sz="0" w:space="0" w:color="auto"/>
      </w:divBdr>
    </w:div>
    <w:div w:id="901334264">
      <w:bodyDiv w:val="1"/>
      <w:marLeft w:val="0"/>
      <w:marRight w:val="0"/>
      <w:marTop w:val="0"/>
      <w:marBottom w:val="0"/>
      <w:divBdr>
        <w:top w:val="none" w:sz="0" w:space="0" w:color="auto"/>
        <w:left w:val="none" w:sz="0" w:space="0" w:color="auto"/>
        <w:bottom w:val="none" w:sz="0" w:space="0" w:color="auto"/>
        <w:right w:val="none" w:sz="0" w:space="0" w:color="auto"/>
      </w:divBdr>
    </w:div>
    <w:div w:id="901522580">
      <w:bodyDiv w:val="1"/>
      <w:marLeft w:val="0"/>
      <w:marRight w:val="0"/>
      <w:marTop w:val="0"/>
      <w:marBottom w:val="0"/>
      <w:divBdr>
        <w:top w:val="none" w:sz="0" w:space="0" w:color="auto"/>
        <w:left w:val="none" w:sz="0" w:space="0" w:color="auto"/>
        <w:bottom w:val="none" w:sz="0" w:space="0" w:color="auto"/>
        <w:right w:val="none" w:sz="0" w:space="0" w:color="auto"/>
      </w:divBdr>
    </w:div>
    <w:div w:id="901868779">
      <w:bodyDiv w:val="1"/>
      <w:marLeft w:val="0"/>
      <w:marRight w:val="0"/>
      <w:marTop w:val="0"/>
      <w:marBottom w:val="0"/>
      <w:divBdr>
        <w:top w:val="none" w:sz="0" w:space="0" w:color="auto"/>
        <w:left w:val="none" w:sz="0" w:space="0" w:color="auto"/>
        <w:bottom w:val="none" w:sz="0" w:space="0" w:color="auto"/>
        <w:right w:val="none" w:sz="0" w:space="0" w:color="auto"/>
      </w:divBdr>
    </w:div>
    <w:div w:id="901987955">
      <w:bodyDiv w:val="1"/>
      <w:marLeft w:val="0"/>
      <w:marRight w:val="0"/>
      <w:marTop w:val="0"/>
      <w:marBottom w:val="0"/>
      <w:divBdr>
        <w:top w:val="none" w:sz="0" w:space="0" w:color="auto"/>
        <w:left w:val="none" w:sz="0" w:space="0" w:color="auto"/>
        <w:bottom w:val="none" w:sz="0" w:space="0" w:color="auto"/>
        <w:right w:val="none" w:sz="0" w:space="0" w:color="auto"/>
      </w:divBdr>
    </w:div>
    <w:div w:id="902104696">
      <w:bodyDiv w:val="1"/>
      <w:marLeft w:val="0"/>
      <w:marRight w:val="0"/>
      <w:marTop w:val="0"/>
      <w:marBottom w:val="0"/>
      <w:divBdr>
        <w:top w:val="none" w:sz="0" w:space="0" w:color="auto"/>
        <w:left w:val="none" w:sz="0" w:space="0" w:color="auto"/>
        <w:bottom w:val="none" w:sz="0" w:space="0" w:color="auto"/>
        <w:right w:val="none" w:sz="0" w:space="0" w:color="auto"/>
      </w:divBdr>
    </w:div>
    <w:div w:id="902255955">
      <w:bodyDiv w:val="1"/>
      <w:marLeft w:val="0"/>
      <w:marRight w:val="0"/>
      <w:marTop w:val="0"/>
      <w:marBottom w:val="0"/>
      <w:divBdr>
        <w:top w:val="none" w:sz="0" w:space="0" w:color="auto"/>
        <w:left w:val="none" w:sz="0" w:space="0" w:color="auto"/>
        <w:bottom w:val="none" w:sz="0" w:space="0" w:color="auto"/>
        <w:right w:val="none" w:sz="0" w:space="0" w:color="auto"/>
      </w:divBdr>
    </w:div>
    <w:div w:id="902257326">
      <w:bodyDiv w:val="1"/>
      <w:marLeft w:val="0"/>
      <w:marRight w:val="0"/>
      <w:marTop w:val="0"/>
      <w:marBottom w:val="0"/>
      <w:divBdr>
        <w:top w:val="none" w:sz="0" w:space="0" w:color="auto"/>
        <w:left w:val="none" w:sz="0" w:space="0" w:color="auto"/>
        <w:bottom w:val="none" w:sz="0" w:space="0" w:color="auto"/>
        <w:right w:val="none" w:sz="0" w:space="0" w:color="auto"/>
      </w:divBdr>
    </w:div>
    <w:div w:id="902637409">
      <w:bodyDiv w:val="1"/>
      <w:marLeft w:val="0"/>
      <w:marRight w:val="0"/>
      <w:marTop w:val="0"/>
      <w:marBottom w:val="0"/>
      <w:divBdr>
        <w:top w:val="none" w:sz="0" w:space="0" w:color="auto"/>
        <w:left w:val="none" w:sz="0" w:space="0" w:color="auto"/>
        <w:bottom w:val="none" w:sz="0" w:space="0" w:color="auto"/>
        <w:right w:val="none" w:sz="0" w:space="0" w:color="auto"/>
      </w:divBdr>
    </w:div>
    <w:div w:id="902761277">
      <w:bodyDiv w:val="1"/>
      <w:marLeft w:val="0"/>
      <w:marRight w:val="0"/>
      <w:marTop w:val="0"/>
      <w:marBottom w:val="0"/>
      <w:divBdr>
        <w:top w:val="none" w:sz="0" w:space="0" w:color="auto"/>
        <w:left w:val="none" w:sz="0" w:space="0" w:color="auto"/>
        <w:bottom w:val="none" w:sz="0" w:space="0" w:color="auto"/>
        <w:right w:val="none" w:sz="0" w:space="0" w:color="auto"/>
      </w:divBdr>
    </w:div>
    <w:div w:id="902909639">
      <w:bodyDiv w:val="1"/>
      <w:marLeft w:val="0"/>
      <w:marRight w:val="0"/>
      <w:marTop w:val="0"/>
      <w:marBottom w:val="0"/>
      <w:divBdr>
        <w:top w:val="none" w:sz="0" w:space="0" w:color="auto"/>
        <w:left w:val="none" w:sz="0" w:space="0" w:color="auto"/>
        <w:bottom w:val="none" w:sz="0" w:space="0" w:color="auto"/>
        <w:right w:val="none" w:sz="0" w:space="0" w:color="auto"/>
      </w:divBdr>
    </w:div>
    <w:div w:id="903026555">
      <w:bodyDiv w:val="1"/>
      <w:marLeft w:val="0"/>
      <w:marRight w:val="0"/>
      <w:marTop w:val="0"/>
      <w:marBottom w:val="0"/>
      <w:divBdr>
        <w:top w:val="none" w:sz="0" w:space="0" w:color="auto"/>
        <w:left w:val="none" w:sz="0" w:space="0" w:color="auto"/>
        <w:bottom w:val="none" w:sz="0" w:space="0" w:color="auto"/>
        <w:right w:val="none" w:sz="0" w:space="0" w:color="auto"/>
      </w:divBdr>
    </w:div>
    <w:div w:id="903684828">
      <w:bodyDiv w:val="1"/>
      <w:marLeft w:val="0"/>
      <w:marRight w:val="0"/>
      <w:marTop w:val="0"/>
      <w:marBottom w:val="0"/>
      <w:divBdr>
        <w:top w:val="none" w:sz="0" w:space="0" w:color="auto"/>
        <w:left w:val="none" w:sz="0" w:space="0" w:color="auto"/>
        <w:bottom w:val="none" w:sz="0" w:space="0" w:color="auto"/>
        <w:right w:val="none" w:sz="0" w:space="0" w:color="auto"/>
      </w:divBdr>
    </w:div>
    <w:div w:id="904030256">
      <w:bodyDiv w:val="1"/>
      <w:marLeft w:val="0"/>
      <w:marRight w:val="0"/>
      <w:marTop w:val="0"/>
      <w:marBottom w:val="0"/>
      <w:divBdr>
        <w:top w:val="none" w:sz="0" w:space="0" w:color="auto"/>
        <w:left w:val="none" w:sz="0" w:space="0" w:color="auto"/>
        <w:bottom w:val="none" w:sz="0" w:space="0" w:color="auto"/>
        <w:right w:val="none" w:sz="0" w:space="0" w:color="auto"/>
      </w:divBdr>
    </w:div>
    <w:div w:id="904069566">
      <w:bodyDiv w:val="1"/>
      <w:marLeft w:val="0"/>
      <w:marRight w:val="0"/>
      <w:marTop w:val="0"/>
      <w:marBottom w:val="0"/>
      <w:divBdr>
        <w:top w:val="none" w:sz="0" w:space="0" w:color="auto"/>
        <w:left w:val="none" w:sz="0" w:space="0" w:color="auto"/>
        <w:bottom w:val="none" w:sz="0" w:space="0" w:color="auto"/>
        <w:right w:val="none" w:sz="0" w:space="0" w:color="auto"/>
      </w:divBdr>
    </w:div>
    <w:div w:id="904150194">
      <w:bodyDiv w:val="1"/>
      <w:marLeft w:val="0"/>
      <w:marRight w:val="0"/>
      <w:marTop w:val="0"/>
      <w:marBottom w:val="0"/>
      <w:divBdr>
        <w:top w:val="none" w:sz="0" w:space="0" w:color="auto"/>
        <w:left w:val="none" w:sz="0" w:space="0" w:color="auto"/>
        <w:bottom w:val="none" w:sz="0" w:space="0" w:color="auto"/>
        <w:right w:val="none" w:sz="0" w:space="0" w:color="auto"/>
      </w:divBdr>
    </w:div>
    <w:div w:id="904491567">
      <w:bodyDiv w:val="1"/>
      <w:marLeft w:val="0"/>
      <w:marRight w:val="0"/>
      <w:marTop w:val="0"/>
      <w:marBottom w:val="0"/>
      <w:divBdr>
        <w:top w:val="none" w:sz="0" w:space="0" w:color="auto"/>
        <w:left w:val="none" w:sz="0" w:space="0" w:color="auto"/>
        <w:bottom w:val="none" w:sz="0" w:space="0" w:color="auto"/>
        <w:right w:val="none" w:sz="0" w:space="0" w:color="auto"/>
      </w:divBdr>
    </w:div>
    <w:div w:id="904756022">
      <w:bodyDiv w:val="1"/>
      <w:marLeft w:val="0"/>
      <w:marRight w:val="0"/>
      <w:marTop w:val="0"/>
      <w:marBottom w:val="0"/>
      <w:divBdr>
        <w:top w:val="none" w:sz="0" w:space="0" w:color="auto"/>
        <w:left w:val="none" w:sz="0" w:space="0" w:color="auto"/>
        <w:bottom w:val="none" w:sz="0" w:space="0" w:color="auto"/>
        <w:right w:val="none" w:sz="0" w:space="0" w:color="auto"/>
      </w:divBdr>
    </w:div>
    <w:div w:id="904801239">
      <w:bodyDiv w:val="1"/>
      <w:marLeft w:val="0"/>
      <w:marRight w:val="0"/>
      <w:marTop w:val="0"/>
      <w:marBottom w:val="0"/>
      <w:divBdr>
        <w:top w:val="none" w:sz="0" w:space="0" w:color="auto"/>
        <w:left w:val="none" w:sz="0" w:space="0" w:color="auto"/>
        <w:bottom w:val="none" w:sz="0" w:space="0" w:color="auto"/>
        <w:right w:val="none" w:sz="0" w:space="0" w:color="auto"/>
      </w:divBdr>
    </w:div>
    <w:div w:id="905451544">
      <w:bodyDiv w:val="1"/>
      <w:marLeft w:val="0"/>
      <w:marRight w:val="0"/>
      <w:marTop w:val="0"/>
      <w:marBottom w:val="0"/>
      <w:divBdr>
        <w:top w:val="none" w:sz="0" w:space="0" w:color="auto"/>
        <w:left w:val="none" w:sz="0" w:space="0" w:color="auto"/>
        <w:bottom w:val="none" w:sz="0" w:space="0" w:color="auto"/>
        <w:right w:val="none" w:sz="0" w:space="0" w:color="auto"/>
      </w:divBdr>
    </w:div>
    <w:div w:id="905457725">
      <w:bodyDiv w:val="1"/>
      <w:marLeft w:val="0"/>
      <w:marRight w:val="0"/>
      <w:marTop w:val="0"/>
      <w:marBottom w:val="0"/>
      <w:divBdr>
        <w:top w:val="none" w:sz="0" w:space="0" w:color="auto"/>
        <w:left w:val="none" w:sz="0" w:space="0" w:color="auto"/>
        <w:bottom w:val="none" w:sz="0" w:space="0" w:color="auto"/>
        <w:right w:val="none" w:sz="0" w:space="0" w:color="auto"/>
      </w:divBdr>
    </w:div>
    <w:div w:id="905530010">
      <w:bodyDiv w:val="1"/>
      <w:marLeft w:val="0"/>
      <w:marRight w:val="0"/>
      <w:marTop w:val="0"/>
      <w:marBottom w:val="0"/>
      <w:divBdr>
        <w:top w:val="none" w:sz="0" w:space="0" w:color="auto"/>
        <w:left w:val="none" w:sz="0" w:space="0" w:color="auto"/>
        <w:bottom w:val="none" w:sz="0" w:space="0" w:color="auto"/>
        <w:right w:val="none" w:sz="0" w:space="0" w:color="auto"/>
      </w:divBdr>
    </w:div>
    <w:div w:id="905992189">
      <w:bodyDiv w:val="1"/>
      <w:marLeft w:val="0"/>
      <w:marRight w:val="0"/>
      <w:marTop w:val="0"/>
      <w:marBottom w:val="0"/>
      <w:divBdr>
        <w:top w:val="none" w:sz="0" w:space="0" w:color="auto"/>
        <w:left w:val="none" w:sz="0" w:space="0" w:color="auto"/>
        <w:bottom w:val="none" w:sz="0" w:space="0" w:color="auto"/>
        <w:right w:val="none" w:sz="0" w:space="0" w:color="auto"/>
      </w:divBdr>
    </w:div>
    <w:div w:id="906106894">
      <w:bodyDiv w:val="1"/>
      <w:marLeft w:val="0"/>
      <w:marRight w:val="0"/>
      <w:marTop w:val="0"/>
      <w:marBottom w:val="0"/>
      <w:divBdr>
        <w:top w:val="none" w:sz="0" w:space="0" w:color="auto"/>
        <w:left w:val="none" w:sz="0" w:space="0" w:color="auto"/>
        <w:bottom w:val="none" w:sz="0" w:space="0" w:color="auto"/>
        <w:right w:val="none" w:sz="0" w:space="0" w:color="auto"/>
      </w:divBdr>
    </w:div>
    <w:div w:id="906379966">
      <w:bodyDiv w:val="1"/>
      <w:marLeft w:val="0"/>
      <w:marRight w:val="0"/>
      <w:marTop w:val="0"/>
      <w:marBottom w:val="0"/>
      <w:divBdr>
        <w:top w:val="none" w:sz="0" w:space="0" w:color="auto"/>
        <w:left w:val="none" w:sz="0" w:space="0" w:color="auto"/>
        <w:bottom w:val="none" w:sz="0" w:space="0" w:color="auto"/>
        <w:right w:val="none" w:sz="0" w:space="0" w:color="auto"/>
      </w:divBdr>
    </w:div>
    <w:div w:id="906454041">
      <w:bodyDiv w:val="1"/>
      <w:marLeft w:val="0"/>
      <w:marRight w:val="0"/>
      <w:marTop w:val="0"/>
      <w:marBottom w:val="0"/>
      <w:divBdr>
        <w:top w:val="none" w:sz="0" w:space="0" w:color="auto"/>
        <w:left w:val="none" w:sz="0" w:space="0" w:color="auto"/>
        <w:bottom w:val="none" w:sz="0" w:space="0" w:color="auto"/>
        <w:right w:val="none" w:sz="0" w:space="0" w:color="auto"/>
      </w:divBdr>
    </w:div>
    <w:div w:id="906768403">
      <w:bodyDiv w:val="1"/>
      <w:marLeft w:val="0"/>
      <w:marRight w:val="0"/>
      <w:marTop w:val="0"/>
      <w:marBottom w:val="0"/>
      <w:divBdr>
        <w:top w:val="none" w:sz="0" w:space="0" w:color="auto"/>
        <w:left w:val="none" w:sz="0" w:space="0" w:color="auto"/>
        <w:bottom w:val="none" w:sz="0" w:space="0" w:color="auto"/>
        <w:right w:val="none" w:sz="0" w:space="0" w:color="auto"/>
      </w:divBdr>
    </w:div>
    <w:div w:id="907151725">
      <w:bodyDiv w:val="1"/>
      <w:marLeft w:val="0"/>
      <w:marRight w:val="0"/>
      <w:marTop w:val="0"/>
      <w:marBottom w:val="0"/>
      <w:divBdr>
        <w:top w:val="none" w:sz="0" w:space="0" w:color="auto"/>
        <w:left w:val="none" w:sz="0" w:space="0" w:color="auto"/>
        <w:bottom w:val="none" w:sz="0" w:space="0" w:color="auto"/>
        <w:right w:val="none" w:sz="0" w:space="0" w:color="auto"/>
      </w:divBdr>
    </w:div>
    <w:div w:id="907156086">
      <w:bodyDiv w:val="1"/>
      <w:marLeft w:val="0"/>
      <w:marRight w:val="0"/>
      <w:marTop w:val="0"/>
      <w:marBottom w:val="0"/>
      <w:divBdr>
        <w:top w:val="none" w:sz="0" w:space="0" w:color="auto"/>
        <w:left w:val="none" w:sz="0" w:space="0" w:color="auto"/>
        <w:bottom w:val="none" w:sz="0" w:space="0" w:color="auto"/>
        <w:right w:val="none" w:sz="0" w:space="0" w:color="auto"/>
      </w:divBdr>
    </w:div>
    <w:div w:id="907492476">
      <w:bodyDiv w:val="1"/>
      <w:marLeft w:val="0"/>
      <w:marRight w:val="0"/>
      <w:marTop w:val="0"/>
      <w:marBottom w:val="0"/>
      <w:divBdr>
        <w:top w:val="none" w:sz="0" w:space="0" w:color="auto"/>
        <w:left w:val="none" w:sz="0" w:space="0" w:color="auto"/>
        <w:bottom w:val="none" w:sz="0" w:space="0" w:color="auto"/>
        <w:right w:val="none" w:sz="0" w:space="0" w:color="auto"/>
      </w:divBdr>
    </w:div>
    <w:div w:id="907495553">
      <w:bodyDiv w:val="1"/>
      <w:marLeft w:val="0"/>
      <w:marRight w:val="0"/>
      <w:marTop w:val="0"/>
      <w:marBottom w:val="0"/>
      <w:divBdr>
        <w:top w:val="none" w:sz="0" w:space="0" w:color="auto"/>
        <w:left w:val="none" w:sz="0" w:space="0" w:color="auto"/>
        <w:bottom w:val="none" w:sz="0" w:space="0" w:color="auto"/>
        <w:right w:val="none" w:sz="0" w:space="0" w:color="auto"/>
      </w:divBdr>
    </w:div>
    <w:div w:id="908346641">
      <w:bodyDiv w:val="1"/>
      <w:marLeft w:val="0"/>
      <w:marRight w:val="0"/>
      <w:marTop w:val="0"/>
      <w:marBottom w:val="0"/>
      <w:divBdr>
        <w:top w:val="none" w:sz="0" w:space="0" w:color="auto"/>
        <w:left w:val="none" w:sz="0" w:space="0" w:color="auto"/>
        <w:bottom w:val="none" w:sz="0" w:space="0" w:color="auto"/>
        <w:right w:val="none" w:sz="0" w:space="0" w:color="auto"/>
      </w:divBdr>
    </w:div>
    <w:div w:id="908418420">
      <w:bodyDiv w:val="1"/>
      <w:marLeft w:val="0"/>
      <w:marRight w:val="0"/>
      <w:marTop w:val="0"/>
      <w:marBottom w:val="0"/>
      <w:divBdr>
        <w:top w:val="none" w:sz="0" w:space="0" w:color="auto"/>
        <w:left w:val="none" w:sz="0" w:space="0" w:color="auto"/>
        <w:bottom w:val="none" w:sz="0" w:space="0" w:color="auto"/>
        <w:right w:val="none" w:sz="0" w:space="0" w:color="auto"/>
      </w:divBdr>
    </w:div>
    <w:div w:id="908537513">
      <w:bodyDiv w:val="1"/>
      <w:marLeft w:val="0"/>
      <w:marRight w:val="0"/>
      <w:marTop w:val="0"/>
      <w:marBottom w:val="0"/>
      <w:divBdr>
        <w:top w:val="none" w:sz="0" w:space="0" w:color="auto"/>
        <w:left w:val="none" w:sz="0" w:space="0" w:color="auto"/>
        <w:bottom w:val="none" w:sz="0" w:space="0" w:color="auto"/>
        <w:right w:val="none" w:sz="0" w:space="0" w:color="auto"/>
      </w:divBdr>
    </w:div>
    <w:div w:id="908737108">
      <w:bodyDiv w:val="1"/>
      <w:marLeft w:val="0"/>
      <w:marRight w:val="0"/>
      <w:marTop w:val="0"/>
      <w:marBottom w:val="0"/>
      <w:divBdr>
        <w:top w:val="none" w:sz="0" w:space="0" w:color="auto"/>
        <w:left w:val="none" w:sz="0" w:space="0" w:color="auto"/>
        <w:bottom w:val="none" w:sz="0" w:space="0" w:color="auto"/>
        <w:right w:val="none" w:sz="0" w:space="0" w:color="auto"/>
      </w:divBdr>
    </w:div>
    <w:div w:id="908923784">
      <w:bodyDiv w:val="1"/>
      <w:marLeft w:val="0"/>
      <w:marRight w:val="0"/>
      <w:marTop w:val="0"/>
      <w:marBottom w:val="0"/>
      <w:divBdr>
        <w:top w:val="none" w:sz="0" w:space="0" w:color="auto"/>
        <w:left w:val="none" w:sz="0" w:space="0" w:color="auto"/>
        <w:bottom w:val="none" w:sz="0" w:space="0" w:color="auto"/>
        <w:right w:val="none" w:sz="0" w:space="0" w:color="auto"/>
      </w:divBdr>
    </w:div>
    <w:div w:id="909198078">
      <w:bodyDiv w:val="1"/>
      <w:marLeft w:val="0"/>
      <w:marRight w:val="0"/>
      <w:marTop w:val="0"/>
      <w:marBottom w:val="0"/>
      <w:divBdr>
        <w:top w:val="none" w:sz="0" w:space="0" w:color="auto"/>
        <w:left w:val="none" w:sz="0" w:space="0" w:color="auto"/>
        <w:bottom w:val="none" w:sz="0" w:space="0" w:color="auto"/>
        <w:right w:val="none" w:sz="0" w:space="0" w:color="auto"/>
      </w:divBdr>
    </w:div>
    <w:div w:id="909270309">
      <w:bodyDiv w:val="1"/>
      <w:marLeft w:val="0"/>
      <w:marRight w:val="0"/>
      <w:marTop w:val="0"/>
      <w:marBottom w:val="0"/>
      <w:divBdr>
        <w:top w:val="none" w:sz="0" w:space="0" w:color="auto"/>
        <w:left w:val="none" w:sz="0" w:space="0" w:color="auto"/>
        <w:bottom w:val="none" w:sz="0" w:space="0" w:color="auto"/>
        <w:right w:val="none" w:sz="0" w:space="0" w:color="auto"/>
      </w:divBdr>
    </w:div>
    <w:div w:id="909578129">
      <w:bodyDiv w:val="1"/>
      <w:marLeft w:val="0"/>
      <w:marRight w:val="0"/>
      <w:marTop w:val="0"/>
      <w:marBottom w:val="0"/>
      <w:divBdr>
        <w:top w:val="none" w:sz="0" w:space="0" w:color="auto"/>
        <w:left w:val="none" w:sz="0" w:space="0" w:color="auto"/>
        <w:bottom w:val="none" w:sz="0" w:space="0" w:color="auto"/>
        <w:right w:val="none" w:sz="0" w:space="0" w:color="auto"/>
      </w:divBdr>
    </w:div>
    <w:div w:id="909578386">
      <w:bodyDiv w:val="1"/>
      <w:marLeft w:val="0"/>
      <w:marRight w:val="0"/>
      <w:marTop w:val="0"/>
      <w:marBottom w:val="0"/>
      <w:divBdr>
        <w:top w:val="none" w:sz="0" w:space="0" w:color="auto"/>
        <w:left w:val="none" w:sz="0" w:space="0" w:color="auto"/>
        <w:bottom w:val="none" w:sz="0" w:space="0" w:color="auto"/>
        <w:right w:val="none" w:sz="0" w:space="0" w:color="auto"/>
      </w:divBdr>
    </w:div>
    <w:div w:id="909583910">
      <w:bodyDiv w:val="1"/>
      <w:marLeft w:val="0"/>
      <w:marRight w:val="0"/>
      <w:marTop w:val="0"/>
      <w:marBottom w:val="0"/>
      <w:divBdr>
        <w:top w:val="none" w:sz="0" w:space="0" w:color="auto"/>
        <w:left w:val="none" w:sz="0" w:space="0" w:color="auto"/>
        <w:bottom w:val="none" w:sz="0" w:space="0" w:color="auto"/>
        <w:right w:val="none" w:sz="0" w:space="0" w:color="auto"/>
      </w:divBdr>
    </w:div>
    <w:div w:id="909777238">
      <w:bodyDiv w:val="1"/>
      <w:marLeft w:val="0"/>
      <w:marRight w:val="0"/>
      <w:marTop w:val="0"/>
      <w:marBottom w:val="0"/>
      <w:divBdr>
        <w:top w:val="none" w:sz="0" w:space="0" w:color="auto"/>
        <w:left w:val="none" w:sz="0" w:space="0" w:color="auto"/>
        <w:bottom w:val="none" w:sz="0" w:space="0" w:color="auto"/>
        <w:right w:val="none" w:sz="0" w:space="0" w:color="auto"/>
      </w:divBdr>
    </w:div>
    <w:div w:id="909921401">
      <w:bodyDiv w:val="1"/>
      <w:marLeft w:val="0"/>
      <w:marRight w:val="0"/>
      <w:marTop w:val="0"/>
      <w:marBottom w:val="0"/>
      <w:divBdr>
        <w:top w:val="none" w:sz="0" w:space="0" w:color="auto"/>
        <w:left w:val="none" w:sz="0" w:space="0" w:color="auto"/>
        <w:bottom w:val="none" w:sz="0" w:space="0" w:color="auto"/>
        <w:right w:val="none" w:sz="0" w:space="0" w:color="auto"/>
      </w:divBdr>
    </w:div>
    <w:div w:id="909997300">
      <w:bodyDiv w:val="1"/>
      <w:marLeft w:val="0"/>
      <w:marRight w:val="0"/>
      <w:marTop w:val="0"/>
      <w:marBottom w:val="0"/>
      <w:divBdr>
        <w:top w:val="none" w:sz="0" w:space="0" w:color="auto"/>
        <w:left w:val="none" w:sz="0" w:space="0" w:color="auto"/>
        <w:bottom w:val="none" w:sz="0" w:space="0" w:color="auto"/>
        <w:right w:val="none" w:sz="0" w:space="0" w:color="auto"/>
      </w:divBdr>
    </w:div>
    <w:div w:id="910195113">
      <w:bodyDiv w:val="1"/>
      <w:marLeft w:val="0"/>
      <w:marRight w:val="0"/>
      <w:marTop w:val="0"/>
      <w:marBottom w:val="0"/>
      <w:divBdr>
        <w:top w:val="none" w:sz="0" w:space="0" w:color="auto"/>
        <w:left w:val="none" w:sz="0" w:space="0" w:color="auto"/>
        <w:bottom w:val="none" w:sz="0" w:space="0" w:color="auto"/>
        <w:right w:val="none" w:sz="0" w:space="0" w:color="auto"/>
      </w:divBdr>
    </w:div>
    <w:div w:id="910236463">
      <w:bodyDiv w:val="1"/>
      <w:marLeft w:val="0"/>
      <w:marRight w:val="0"/>
      <w:marTop w:val="0"/>
      <w:marBottom w:val="0"/>
      <w:divBdr>
        <w:top w:val="none" w:sz="0" w:space="0" w:color="auto"/>
        <w:left w:val="none" w:sz="0" w:space="0" w:color="auto"/>
        <w:bottom w:val="none" w:sz="0" w:space="0" w:color="auto"/>
        <w:right w:val="none" w:sz="0" w:space="0" w:color="auto"/>
      </w:divBdr>
    </w:div>
    <w:div w:id="910578285">
      <w:bodyDiv w:val="1"/>
      <w:marLeft w:val="0"/>
      <w:marRight w:val="0"/>
      <w:marTop w:val="0"/>
      <w:marBottom w:val="0"/>
      <w:divBdr>
        <w:top w:val="none" w:sz="0" w:space="0" w:color="auto"/>
        <w:left w:val="none" w:sz="0" w:space="0" w:color="auto"/>
        <w:bottom w:val="none" w:sz="0" w:space="0" w:color="auto"/>
        <w:right w:val="none" w:sz="0" w:space="0" w:color="auto"/>
      </w:divBdr>
    </w:div>
    <w:div w:id="910774687">
      <w:bodyDiv w:val="1"/>
      <w:marLeft w:val="0"/>
      <w:marRight w:val="0"/>
      <w:marTop w:val="0"/>
      <w:marBottom w:val="0"/>
      <w:divBdr>
        <w:top w:val="none" w:sz="0" w:space="0" w:color="auto"/>
        <w:left w:val="none" w:sz="0" w:space="0" w:color="auto"/>
        <w:bottom w:val="none" w:sz="0" w:space="0" w:color="auto"/>
        <w:right w:val="none" w:sz="0" w:space="0" w:color="auto"/>
      </w:divBdr>
    </w:div>
    <w:div w:id="910889674">
      <w:bodyDiv w:val="1"/>
      <w:marLeft w:val="0"/>
      <w:marRight w:val="0"/>
      <w:marTop w:val="0"/>
      <w:marBottom w:val="0"/>
      <w:divBdr>
        <w:top w:val="none" w:sz="0" w:space="0" w:color="auto"/>
        <w:left w:val="none" w:sz="0" w:space="0" w:color="auto"/>
        <w:bottom w:val="none" w:sz="0" w:space="0" w:color="auto"/>
        <w:right w:val="none" w:sz="0" w:space="0" w:color="auto"/>
      </w:divBdr>
    </w:div>
    <w:div w:id="911158241">
      <w:bodyDiv w:val="1"/>
      <w:marLeft w:val="0"/>
      <w:marRight w:val="0"/>
      <w:marTop w:val="0"/>
      <w:marBottom w:val="0"/>
      <w:divBdr>
        <w:top w:val="none" w:sz="0" w:space="0" w:color="auto"/>
        <w:left w:val="none" w:sz="0" w:space="0" w:color="auto"/>
        <w:bottom w:val="none" w:sz="0" w:space="0" w:color="auto"/>
        <w:right w:val="none" w:sz="0" w:space="0" w:color="auto"/>
      </w:divBdr>
    </w:div>
    <w:div w:id="911308359">
      <w:bodyDiv w:val="1"/>
      <w:marLeft w:val="0"/>
      <w:marRight w:val="0"/>
      <w:marTop w:val="0"/>
      <w:marBottom w:val="0"/>
      <w:divBdr>
        <w:top w:val="none" w:sz="0" w:space="0" w:color="auto"/>
        <w:left w:val="none" w:sz="0" w:space="0" w:color="auto"/>
        <w:bottom w:val="none" w:sz="0" w:space="0" w:color="auto"/>
        <w:right w:val="none" w:sz="0" w:space="0" w:color="auto"/>
      </w:divBdr>
    </w:div>
    <w:div w:id="911430634">
      <w:bodyDiv w:val="1"/>
      <w:marLeft w:val="0"/>
      <w:marRight w:val="0"/>
      <w:marTop w:val="0"/>
      <w:marBottom w:val="0"/>
      <w:divBdr>
        <w:top w:val="none" w:sz="0" w:space="0" w:color="auto"/>
        <w:left w:val="none" w:sz="0" w:space="0" w:color="auto"/>
        <w:bottom w:val="none" w:sz="0" w:space="0" w:color="auto"/>
        <w:right w:val="none" w:sz="0" w:space="0" w:color="auto"/>
      </w:divBdr>
    </w:div>
    <w:div w:id="911433279">
      <w:bodyDiv w:val="1"/>
      <w:marLeft w:val="0"/>
      <w:marRight w:val="0"/>
      <w:marTop w:val="0"/>
      <w:marBottom w:val="0"/>
      <w:divBdr>
        <w:top w:val="none" w:sz="0" w:space="0" w:color="auto"/>
        <w:left w:val="none" w:sz="0" w:space="0" w:color="auto"/>
        <w:bottom w:val="none" w:sz="0" w:space="0" w:color="auto"/>
        <w:right w:val="none" w:sz="0" w:space="0" w:color="auto"/>
      </w:divBdr>
    </w:div>
    <w:div w:id="911506653">
      <w:bodyDiv w:val="1"/>
      <w:marLeft w:val="0"/>
      <w:marRight w:val="0"/>
      <w:marTop w:val="0"/>
      <w:marBottom w:val="0"/>
      <w:divBdr>
        <w:top w:val="none" w:sz="0" w:space="0" w:color="auto"/>
        <w:left w:val="none" w:sz="0" w:space="0" w:color="auto"/>
        <w:bottom w:val="none" w:sz="0" w:space="0" w:color="auto"/>
        <w:right w:val="none" w:sz="0" w:space="0" w:color="auto"/>
      </w:divBdr>
    </w:div>
    <w:div w:id="911544604">
      <w:bodyDiv w:val="1"/>
      <w:marLeft w:val="0"/>
      <w:marRight w:val="0"/>
      <w:marTop w:val="0"/>
      <w:marBottom w:val="0"/>
      <w:divBdr>
        <w:top w:val="none" w:sz="0" w:space="0" w:color="auto"/>
        <w:left w:val="none" w:sz="0" w:space="0" w:color="auto"/>
        <w:bottom w:val="none" w:sz="0" w:space="0" w:color="auto"/>
        <w:right w:val="none" w:sz="0" w:space="0" w:color="auto"/>
      </w:divBdr>
    </w:div>
    <w:div w:id="911743750">
      <w:bodyDiv w:val="1"/>
      <w:marLeft w:val="0"/>
      <w:marRight w:val="0"/>
      <w:marTop w:val="0"/>
      <w:marBottom w:val="0"/>
      <w:divBdr>
        <w:top w:val="none" w:sz="0" w:space="0" w:color="auto"/>
        <w:left w:val="none" w:sz="0" w:space="0" w:color="auto"/>
        <w:bottom w:val="none" w:sz="0" w:space="0" w:color="auto"/>
        <w:right w:val="none" w:sz="0" w:space="0" w:color="auto"/>
      </w:divBdr>
    </w:div>
    <w:div w:id="911936785">
      <w:bodyDiv w:val="1"/>
      <w:marLeft w:val="0"/>
      <w:marRight w:val="0"/>
      <w:marTop w:val="0"/>
      <w:marBottom w:val="0"/>
      <w:divBdr>
        <w:top w:val="none" w:sz="0" w:space="0" w:color="auto"/>
        <w:left w:val="none" w:sz="0" w:space="0" w:color="auto"/>
        <w:bottom w:val="none" w:sz="0" w:space="0" w:color="auto"/>
        <w:right w:val="none" w:sz="0" w:space="0" w:color="auto"/>
      </w:divBdr>
    </w:div>
    <w:div w:id="912005727">
      <w:bodyDiv w:val="1"/>
      <w:marLeft w:val="0"/>
      <w:marRight w:val="0"/>
      <w:marTop w:val="0"/>
      <w:marBottom w:val="0"/>
      <w:divBdr>
        <w:top w:val="none" w:sz="0" w:space="0" w:color="auto"/>
        <w:left w:val="none" w:sz="0" w:space="0" w:color="auto"/>
        <w:bottom w:val="none" w:sz="0" w:space="0" w:color="auto"/>
        <w:right w:val="none" w:sz="0" w:space="0" w:color="auto"/>
      </w:divBdr>
    </w:div>
    <w:div w:id="912010109">
      <w:bodyDiv w:val="1"/>
      <w:marLeft w:val="0"/>
      <w:marRight w:val="0"/>
      <w:marTop w:val="0"/>
      <w:marBottom w:val="0"/>
      <w:divBdr>
        <w:top w:val="none" w:sz="0" w:space="0" w:color="auto"/>
        <w:left w:val="none" w:sz="0" w:space="0" w:color="auto"/>
        <w:bottom w:val="none" w:sz="0" w:space="0" w:color="auto"/>
        <w:right w:val="none" w:sz="0" w:space="0" w:color="auto"/>
      </w:divBdr>
    </w:div>
    <w:div w:id="912012088">
      <w:bodyDiv w:val="1"/>
      <w:marLeft w:val="0"/>
      <w:marRight w:val="0"/>
      <w:marTop w:val="0"/>
      <w:marBottom w:val="0"/>
      <w:divBdr>
        <w:top w:val="none" w:sz="0" w:space="0" w:color="auto"/>
        <w:left w:val="none" w:sz="0" w:space="0" w:color="auto"/>
        <w:bottom w:val="none" w:sz="0" w:space="0" w:color="auto"/>
        <w:right w:val="none" w:sz="0" w:space="0" w:color="auto"/>
      </w:divBdr>
    </w:div>
    <w:div w:id="912206794">
      <w:bodyDiv w:val="1"/>
      <w:marLeft w:val="0"/>
      <w:marRight w:val="0"/>
      <w:marTop w:val="0"/>
      <w:marBottom w:val="0"/>
      <w:divBdr>
        <w:top w:val="none" w:sz="0" w:space="0" w:color="auto"/>
        <w:left w:val="none" w:sz="0" w:space="0" w:color="auto"/>
        <w:bottom w:val="none" w:sz="0" w:space="0" w:color="auto"/>
        <w:right w:val="none" w:sz="0" w:space="0" w:color="auto"/>
      </w:divBdr>
    </w:div>
    <w:div w:id="912351530">
      <w:bodyDiv w:val="1"/>
      <w:marLeft w:val="0"/>
      <w:marRight w:val="0"/>
      <w:marTop w:val="0"/>
      <w:marBottom w:val="0"/>
      <w:divBdr>
        <w:top w:val="none" w:sz="0" w:space="0" w:color="auto"/>
        <w:left w:val="none" w:sz="0" w:space="0" w:color="auto"/>
        <w:bottom w:val="none" w:sz="0" w:space="0" w:color="auto"/>
        <w:right w:val="none" w:sz="0" w:space="0" w:color="auto"/>
      </w:divBdr>
    </w:div>
    <w:div w:id="912475412">
      <w:bodyDiv w:val="1"/>
      <w:marLeft w:val="0"/>
      <w:marRight w:val="0"/>
      <w:marTop w:val="0"/>
      <w:marBottom w:val="0"/>
      <w:divBdr>
        <w:top w:val="none" w:sz="0" w:space="0" w:color="auto"/>
        <w:left w:val="none" w:sz="0" w:space="0" w:color="auto"/>
        <w:bottom w:val="none" w:sz="0" w:space="0" w:color="auto"/>
        <w:right w:val="none" w:sz="0" w:space="0" w:color="auto"/>
      </w:divBdr>
    </w:div>
    <w:div w:id="912546179">
      <w:bodyDiv w:val="1"/>
      <w:marLeft w:val="0"/>
      <w:marRight w:val="0"/>
      <w:marTop w:val="0"/>
      <w:marBottom w:val="0"/>
      <w:divBdr>
        <w:top w:val="none" w:sz="0" w:space="0" w:color="auto"/>
        <w:left w:val="none" w:sz="0" w:space="0" w:color="auto"/>
        <w:bottom w:val="none" w:sz="0" w:space="0" w:color="auto"/>
        <w:right w:val="none" w:sz="0" w:space="0" w:color="auto"/>
      </w:divBdr>
    </w:div>
    <w:div w:id="912588946">
      <w:bodyDiv w:val="1"/>
      <w:marLeft w:val="0"/>
      <w:marRight w:val="0"/>
      <w:marTop w:val="0"/>
      <w:marBottom w:val="0"/>
      <w:divBdr>
        <w:top w:val="none" w:sz="0" w:space="0" w:color="auto"/>
        <w:left w:val="none" w:sz="0" w:space="0" w:color="auto"/>
        <w:bottom w:val="none" w:sz="0" w:space="0" w:color="auto"/>
        <w:right w:val="none" w:sz="0" w:space="0" w:color="auto"/>
      </w:divBdr>
    </w:div>
    <w:div w:id="912812751">
      <w:bodyDiv w:val="1"/>
      <w:marLeft w:val="0"/>
      <w:marRight w:val="0"/>
      <w:marTop w:val="0"/>
      <w:marBottom w:val="0"/>
      <w:divBdr>
        <w:top w:val="none" w:sz="0" w:space="0" w:color="auto"/>
        <w:left w:val="none" w:sz="0" w:space="0" w:color="auto"/>
        <w:bottom w:val="none" w:sz="0" w:space="0" w:color="auto"/>
        <w:right w:val="none" w:sz="0" w:space="0" w:color="auto"/>
      </w:divBdr>
    </w:div>
    <w:div w:id="913205795">
      <w:bodyDiv w:val="1"/>
      <w:marLeft w:val="0"/>
      <w:marRight w:val="0"/>
      <w:marTop w:val="0"/>
      <w:marBottom w:val="0"/>
      <w:divBdr>
        <w:top w:val="none" w:sz="0" w:space="0" w:color="auto"/>
        <w:left w:val="none" w:sz="0" w:space="0" w:color="auto"/>
        <w:bottom w:val="none" w:sz="0" w:space="0" w:color="auto"/>
        <w:right w:val="none" w:sz="0" w:space="0" w:color="auto"/>
      </w:divBdr>
    </w:div>
    <w:div w:id="913441016">
      <w:bodyDiv w:val="1"/>
      <w:marLeft w:val="0"/>
      <w:marRight w:val="0"/>
      <w:marTop w:val="0"/>
      <w:marBottom w:val="0"/>
      <w:divBdr>
        <w:top w:val="none" w:sz="0" w:space="0" w:color="auto"/>
        <w:left w:val="none" w:sz="0" w:space="0" w:color="auto"/>
        <w:bottom w:val="none" w:sz="0" w:space="0" w:color="auto"/>
        <w:right w:val="none" w:sz="0" w:space="0" w:color="auto"/>
      </w:divBdr>
    </w:div>
    <w:div w:id="913851660">
      <w:bodyDiv w:val="1"/>
      <w:marLeft w:val="0"/>
      <w:marRight w:val="0"/>
      <w:marTop w:val="0"/>
      <w:marBottom w:val="0"/>
      <w:divBdr>
        <w:top w:val="none" w:sz="0" w:space="0" w:color="auto"/>
        <w:left w:val="none" w:sz="0" w:space="0" w:color="auto"/>
        <w:bottom w:val="none" w:sz="0" w:space="0" w:color="auto"/>
        <w:right w:val="none" w:sz="0" w:space="0" w:color="auto"/>
      </w:divBdr>
    </w:div>
    <w:div w:id="913931033">
      <w:bodyDiv w:val="1"/>
      <w:marLeft w:val="0"/>
      <w:marRight w:val="0"/>
      <w:marTop w:val="0"/>
      <w:marBottom w:val="0"/>
      <w:divBdr>
        <w:top w:val="none" w:sz="0" w:space="0" w:color="auto"/>
        <w:left w:val="none" w:sz="0" w:space="0" w:color="auto"/>
        <w:bottom w:val="none" w:sz="0" w:space="0" w:color="auto"/>
        <w:right w:val="none" w:sz="0" w:space="0" w:color="auto"/>
      </w:divBdr>
    </w:div>
    <w:div w:id="914359277">
      <w:bodyDiv w:val="1"/>
      <w:marLeft w:val="0"/>
      <w:marRight w:val="0"/>
      <w:marTop w:val="0"/>
      <w:marBottom w:val="0"/>
      <w:divBdr>
        <w:top w:val="none" w:sz="0" w:space="0" w:color="auto"/>
        <w:left w:val="none" w:sz="0" w:space="0" w:color="auto"/>
        <w:bottom w:val="none" w:sz="0" w:space="0" w:color="auto"/>
        <w:right w:val="none" w:sz="0" w:space="0" w:color="auto"/>
      </w:divBdr>
    </w:div>
    <w:div w:id="914752067">
      <w:bodyDiv w:val="1"/>
      <w:marLeft w:val="0"/>
      <w:marRight w:val="0"/>
      <w:marTop w:val="0"/>
      <w:marBottom w:val="0"/>
      <w:divBdr>
        <w:top w:val="none" w:sz="0" w:space="0" w:color="auto"/>
        <w:left w:val="none" w:sz="0" w:space="0" w:color="auto"/>
        <w:bottom w:val="none" w:sz="0" w:space="0" w:color="auto"/>
        <w:right w:val="none" w:sz="0" w:space="0" w:color="auto"/>
      </w:divBdr>
    </w:div>
    <w:div w:id="914781065">
      <w:bodyDiv w:val="1"/>
      <w:marLeft w:val="0"/>
      <w:marRight w:val="0"/>
      <w:marTop w:val="0"/>
      <w:marBottom w:val="0"/>
      <w:divBdr>
        <w:top w:val="none" w:sz="0" w:space="0" w:color="auto"/>
        <w:left w:val="none" w:sz="0" w:space="0" w:color="auto"/>
        <w:bottom w:val="none" w:sz="0" w:space="0" w:color="auto"/>
        <w:right w:val="none" w:sz="0" w:space="0" w:color="auto"/>
      </w:divBdr>
    </w:div>
    <w:div w:id="915087518">
      <w:bodyDiv w:val="1"/>
      <w:marLeft w:val="0"/>
      <w:marRight w:val="0"/>
      <w:marTop w:val="0"/>
      <w:marBottom w:val="0"/>
      <w:divBdr>
        <w:top w:val="none" w:sz="0" w:space="0" w:color="auto"/>
        <w:left w:val="none" w:sz="0" w:space="0" w:color="auto"/>
        <w:bottom w:val="none" w:sz="0" w:space="0" w:color="auto"/>
        <w:right w:val="none" w:sz="0" w:space="0" w:color="auto"/>
      </w:divBdr>
    </w:div>
    <w:div w:id="915286996">
      <w:bodyDiv w:val="1"/>
      <w:marLeft w:val="0"/>
      <w:marRight w:val="0"/>
      <w:marTop w:val="0"/>
      <w:marBottom w:val="0"/>
      <w:divBdr>
        <w:top w:val="none" w:sz="0" w:space="0" w:color="auto"/>
        <w:left w:val="none" w:sz="0" w:space="0" w:color="auto"/>
        <w:bottom w:val="none" w:sz="0" w:space="0" w:color="auto"/>
        <w:right w:val="none" w:sz="0" w:space="0" w:color="auto"/>
      </w:divBdr>
    </w:div>
    <w:div w:id="915631708">
      <w:bodyDiv w:val="1"/>
      <w:marLeft w:val="0"/>
      <w:marRight w:val="0"/>
      <w:marTop w:val="0"/>
      <w:marBottom w:val="0"/>
      <w:divBdr>
        <w:top w:val="none" w:sz="0" w:space="0" w:color="auto"/>
        <w:left w:val="none" w:sz="0" w:space="0" w:color="auto"/>
        <w:bottom w:val="none" w:sz="0" w:space="0" w:color="auto"/>
        <w:right w:val="none" w:sz="0" w:space="0" w:color="auto"/>
      </w:divBdr>
    </w:div>
    <w:div w:id="915670931">
      <w:bodyDiv w:val="1"/>
      <w:marLeft w:val="0"/>
      <w:marRight w:val="0"/>
      <w:marTop w:val="0"/>
      <w:marBottom w:val="0"/>
      <w:divBdr>
        <w:top w:val="none" w:sz="0" w:space="0" w:color="auto"/>
        <w:left w:val="none" w:sz="0" w:space="0" w:color="auto"/>
        <w:bottom w:val="none" w:sz="0" w:space="0" w:color="auto"/>
        <w:right w:val="none" w:sz="0" w:space="0" w:color="auto"/>
      </w:divBdr>
    </w:div>
    <w:div w:id="915747488">
      <w:bodyDiv w:val="1"/>
      <w:marLeft w:val="0"/>
      <w:marRight w:val="0"/>
      <w:marTop w:val="0"/>
      <w:marBottom w:val="0"/>
      <w:divBdr>
        <w:top w:val="none" w:sz="0" w:space="0" w:color="auto"/>
        <w:left w:val="none" w:sz="0" w:space="0" w:color="auto"/>
        <w:bottom w:val="none" w:sz="0" w:space="0" w:color="auto"/>
        <w:right w:val="none" w:sz="0" w:space="0" w:color="auto"/>
      </w:divBdr>
    </w:div>
    <w:div w:id="915819553">
      <w:bodyDiv w:val="1"/>
      <w:marLeft w:val="0"/>
      <w:marRight w:val="0"/>
      <w:marTop w:val="0"/>
      <w:marBottom w:val="0"/>
      <w:divBdr>
        <w:top w:val="none" w:sz="0" w:space="0" w:color="auto"/>
        <w:left w:val="none" w:sz="0" w:space="0" w:color="auto"/>
        <w:bottom w:val="none" w:sz="0" w:space="0" w:color="auto"/>
        <w:right w:val="none" w:sz="0" w:space="0" w:color="auto"/>
      </w:divBdr>
    </w:div>
    <w:div w:id="915894859">
      <w:bodyDiv w:val="1"/>
      <w:marLeft w:val="0"/>
      <w:marRight w:val="0"/>
      <w:marTop w:val="0"/>
      <w:marBottom w:val="0"/>
      <w:divBdr>
        <w:top w:val="none" w:sz="0" w:space="0" w:color="auto"/>
        <w:left w:val="none" w:sz="0" w:space="0" w:color="auto"/>
        <w:bottom w:val="none" w:sz="0" w:space="0" w:color="auto"/>
        <w:right w:val="none" w:sz="0" w:space="0" w:color="auto"/>
      </w:divBdr>
    </w:div>
    <w:div w:id="916013669">
      <w:bodyDiv w:val="1"/>
      <w:marLeft w:val="0"/>
      <w:marRight w:val="0"/>
      <w:marTop w:val="0"/>
      <w:marBottom w:val="0"/>
      <w:divBdr>
        <w:top w:val="none" w:sz="0" w:space="0" w:color="auto"/>
        <w:left w:val="none" w:sz="0" w:space="0" w:color="auto"/>
        <w:bottom w:val="none" w:sz="0" w:space="0" w:color="auto"/>
        <w:right w:val="none" w:sz="0" w:space="0" w:color="auto"/>
      </w:divBdr>
    </w:div>
    <w:div w:id="916480354">
      <w:bodyDiv w:val="1"/>
      <w:marLeft w:val="0"/>
      <w:marRight w:val="0"/>
      <w:marTop w:val="0"/>
      <w:marBottom w:val="0"/>
      <w:divBdr>
        <w:top w:val="none" w:sz="0" w:space="0" w:color="auto"/>
        <w:left w:val="none" w:sz="0" w:space="0" w:color="auto"/>
        <w:bottom w:val="none" w:sz="0" w:space="0" w:color="auto"/>
        <w:right w:val="none" w:sz="0" w:space="0" w:color="auto"/>
      </w:divBdr>
    </w:div>
    <w:div w:id="916548513">
      <w:bodyDiv w:val="1"/>
      <w:marLeft w:val="0"/>
      <w:marRight w:val="0"/>
      <w:marTop w:val="0"/>
      <w:marBottom w:val="0"/>
      <w:divBdr>
        <w:top w:val="none" w:sz="0" w:space="0" w:color="auto"/>
        <w:left w:val="none" w:sz="0" w:space="0" w:color="auto"/>
        <w:bottom w:val="none" w:sz="0" w:space="0" w:color="auto"/>
        <w:right w:val="none" w:sz="0" w:space="0" w:color="auto"/>
      </w:divBdr>
    </w:div>
    <w:div w:id="916674892">
      <w:bodyDiv w:val="1"/>
      <w:marLeft w:val="0"/>
      <w:marRight w:val="0"/>
      <w:marTop w:val="0"/>
      <w:marBottom w:val="0"/>
      <w:divBdr>
        <w:top w:val="none" w:sz="0" w:space="0" w:color="auto"/>
        <w:left w:val="none" w:sz="0" w:space="0" w:color="auto"/>
        <w:bottom w:val="none" w:sz="0" w:space="0" w:color="auto"/>
        <w:right w:val="none" w:sz="0" w:space="0" w:color="auto"/>
      </w:divBdr>
    </w:div>
    <w:div w:id="916675294">
      <w:bodyDiv w:val="1"/>
      <w:marLeft w:val="0"/>
      <w:marRight w:val="0"/>
      <w:marTop w:val="0"/>
      <w:marBottom w:val="0"/>
      <w:divBdr>
        <w:top w:val="none" w:sz="0" w:space="0" w:color="auto"/>
        <w:left w:val="none" w:sz="0" w:space="0" w:color="auto"/>
        <w:bottom w:val="none" w:sz="0" w:space="0" w:color="auto"/>
        <w:right w:val="none" w:sz="0" w:space="0" w:color="auto"/>
      </w:divBdr>
    </w:div>
    <w:div w:id="917178022">
      <w:bodyDiv w:val="1"/>
      <w:marLeft w:val="0"/>
      <w:marRight w:val="0"/>
      <w:marTop w:val="0"/>
      <w:marBottom w:val="0"/>
      <w:divBdr>
        <w:top w:val="none" w:sz="0" w:space="0" w:color="auto"/>
        <w:left w:val="none" w:sz="0" w:space="0" w:color="auto"/>
        <w:bottom w:val="none" w:sz="0" w:space="0" w:color="auto"/>
        <w:right w:val="none" w:sz="0" w:space="0" w:color="auto"/>
      </w:divBdr>
    </w:div>
    <w:div w:id="917247823">
      <w:bodyDiv w:val="1"/>
      <w:marLeft w:val="0"/>
      <w:marRight w:val="0"/>
      <w:marTop w:val="0"/>
      <w:marBottom w:val="0"/>
      <w:divBdr>
        <w:top w:val="none" w:sz="0" w:space="0" w:color="auto"/>
        <w:left w:val="none" w:sz="0" w:space="0" w:color="auto"/>
        <w:bottom w:val="none" w:sz="0" w:space="0" w:color="auto"/>
        <w:right w:val="none" w:sz="0" w:space="0" w:color="auto"/>
      </w:divBdr>
    </w:div>
    <w:div w:id="917329826">
      <w:bodyDiv w:val="1"/>
      <w:marLeft w:val="0"/>
      <w:marRight w:val="0"/>
      <w:marTop w:val="0"/>
      <w:marBottom w:val="0"/>
      <w:divBdr>
        <w:top w:val="none" w:sz="0" w:space="0" w:color="auto"/>
        <w:left w:val="none" w:sz="0" w:space="0" w:color="auto"/>
        <w:bottom w:val="none" w:sz="0" w:space="0" w:color="auto"/>
        <w:right w:val="none" w:sz="0" w:space="0" w:color="auto"/>
      </w:divBdr>
    </w:div>
    <w:div w:id="917595635">
      <w:bodyDiv w:val="1"/>
      <w:marLeft w:val="0"/>
      <w:marRight w:val="0"/>
      <w:marTop w:val="0"/>
      <w:marBottom w:val="0"/>
      <w:divBdr>
        <w:top w:val="none" w:sz="0" w:space="0" w:color="auto"/>
        <w:left w:val="none" w:sz="0" w:space="0" w:color="auto"/>
        <w:bottom w:val="none" w:sz="0" w:space="0" w:color="auto"/>
        <w:right w:val="none" w:sz="0" w:space="0" w:color="auto"/>
      </w:divBdr>
    </w:div>
    <w:div w:id="917708646">
      <w:bodyDiv w:val="1"/>
      <w:marLeft w:val="0"/>
      <w:marRight w:val="0"/>
      <w:marTop w:val="0"/>
      <w:marBottom w:val="0"/>
      <w:divBdr>
        <w:top w:val="none" w:sz="0" w:space="0" w:color="auto"/>
        <w:left w:val="none" w:sz="0" w:space="0" w:color="auto"/>
        <w:bottom w:val="none" w:sz="0" w:space="0" w:color="auto"/>
        <w:right w:val="none" w:sz="0" w:space="0" w:color="auto"/>
      </w:divBdr>
    </w:div>
    <w:div w:id="917903343">
      <w:bodyDiv w:val="1"/>
      <w:marLeft w:val="0"/>
      <w:marRight w:val="0"/>
      <w:marTop w:val="0"/>
      <w:marBottom w:val="0"/>
      <w:divBdr>
        <w:top w:val="none" w:sz="0" w:space="0" w:color="auto"/>
        <w:left w:val="none" w:sz="0" w:space="0" w:color="auto"/>
        <w:bottom w:val="none" w:sz="0" w:space="0" w:color="auto"/>
        <w:right w:val="none" w:sz="0" w:space="0" w:color="auto"/>
      </w:divBdr>
    </w:div>
    <w:div w:id="918028360">
      <w:bodyDiv w:val="1"/>
      <w:marLeft w:val="0"/>
      <w:marRight w:val="0"/>
      <w:marTop w:val="0"/>
      <w:marBottom w:val="0"/>
      <w:divBdr>
        <w:top w:val="none" w:sz="0" w:space="0" w:color="auto"/>
        <w:left w:val="none" w:sz="0" w:space="0" w:color="auto"/>
        <w:bottom w:val="none" w:sz="0" w:space="0" w:color="auto"/>
        <w:right w:val="none" w:sz="0" w:space="0" w:color="auto"/>
      </w:divBdr>
    </w:div>
    <w:div w:id="918297274">
      <w:bodyDiv w:val="1"/>
      <w:marLeft w:val="0"/>
      <w:marRight w:val="0"/>
      <w:marTop w:val="0"/>
      <w:marBottom w:val="0"/>
      <w:divBdr>
        <w:top w:val="none" w:sz="0" w:space="0" w:color="auto"/>
        <w:left w:val="none" w:sz="0" w:space="0" w:color="auto"/>
        <w:bottom w:val="none" w:sz="0" w:space="0" w:color="auto"/>
        <w:right w:val="none" w:sz="0" w:space="0" w:color="auto"/>
      </w:divBdr>
    </w:div>
    <w:div w:id="918640505">
      <w:bodyDiv w:val="1"/>
      <w:marLeft w:val="0"/>
      <w:marRight w:val="0"/>
      <w:marTop w:val="0"/>
      <w:marBottom w:val="0"/>
      <w:divBdr>
        <w:top w:val="none" w:sz="0" w:space="0" w:color="auto"/>
        <w:left w:val="none" w:sz="0" w:space="0" w:color="auto"/>
        <w:bottom w:val="none" w:sz="0" w:space="0" w:color="auto"/>
        <w:right w:val="none" w:sz="0" w:space="0" w:color="auto"/>
      </w:divBdr>
    </w:div>
    <w:div w:id="918715831">
      <w:bodyDiv w:val="1"/>
      <w:marLeft w:val="0"/>
      <w:marRight w:val="0"/>
      <w:marTop w:val="0"/>
      <w:marBottom w:val="0"/>
      <w:divBdr>
        <w:top w:val="none" w:sz="0" w:space="0" w:color="auto"/>
        <w:left w:val="none" w:sz="0" w:space="0" w:color="auto"/>
        <w:bottom w:val="none" w:sz="0" w:space="0" w:color="auto"/>
        <w:right w:val="none" w:sz="0" w:space="0" w:color="auto"/>
      </w:divBdr>
    </w:div>
    <w:div w:id="919291379">
      <w:bodyDiv w:val="1"/>
      <w:marLeft w:val="0"/>
      <w:marRight w:val="0"/>
      <w:marTop w:val="0"/>
      <w:marBottom w:val="0"/>
      <w:divBdr>
        <w:top w:val="none" w:sz="0" w:space="0" w:color="auto"/>
        <w:left w:val="none" w:sz="0" w:space="0" w:color="auto"/>
        <w:bottom w:val="none" w:sz="0" w:space="0" w:color="auto"/>
        <w:right w:val="none" w:sz="0" w:space="0" w:color="auto"/>
      </w:divBdr>
    </w:div>
    <w:div w:id="919606759">
      <w:bodyDiv w:val="1"/>
      <w:marLeft w:val="0"/>
      <w:marRight w:val="0"/>
      <w:marTop w:val="0"/>
      <w:marBottom w:val="0"/>
      <w:divBdr>
        <w:top w:val="none" w:sz="0" w:space="0" w:color="auto"/>
        <w:left w:val="none" w:sz="0" w:space="0" w:color="auto"/>
        <w:bottom w:val="none" w:sz="0" w:space="0" w:color="auto"/>
        <w:right w:val="none" w:sz="0" w:space="0" w:color="auto"/>
      </w:divBdr>
    </w:div>
    <w:div w:id="919632894">
      <w:bodyDiv w:val="1"/>
      <w:marLeft w:val="0"/>
      <w:marRight w:val="0"/>
      <w:marTop w:val="0"/>
      <w:marBottom w:val="0"/>
      <w:divBdr>
        <w:top w:val="none" w:sz="0" w:space="0" w:color="auto"/>
        <w:left w:val="none" w:sz="0" w:space="0" w:color="auto"/>
        <w:bottom w:val="none" w:sz="0" w:space="0" w:color="auto"/>
        <w:right w:val="none" w:sz="0" w:space="0" w:color="auto"/>
      </w:divBdr>
    </w:div>
    <w:div w:id="919757056">
      <w:bodyDiv w:val="1"/>
      <w:marLeft w:val="0"/>
      <w:marRight w:val="0"/>
      <w:marTop w:val="0"/>
      <w:marBottom w:val="0"/>
      <w:divBdr>
        <w:top w:val="none" w:sz="0" w:space="0" w:color="auto"/>
        <w:left w:val="none" w:sz="0" w:space="0" w:color="auto"/>
        <w:bottom w:val="none" w:sz="0" w:space="0" w:color="auto"/>
        <w:right w:val="none" w:sz="0" w:space="0" w:color="auto"/>
      </w:divBdr>
    </w:div>
    <w:div w:id="919829929">
      <w:bodyDiv w:val="1"/>
      <w:marLeft w:val="0"/>
      <w:marRight w:val="0"/>
      <w:marTop w:val="0"/>
      <w:marBottom w:val="0"/>
      <w:divBdr>
        <w:top w:val="none" w:sz="0" w:space="0" w:color="auto"/>
        <w:left w:val="none" w:sz="0" w:space="0" w:color="auto"/>
        <w:bottom w:val="none" w:sz="0" w:space="0" w:color="auto"/>
        <w:right w:val="none" w:sz="0" w:space="0" w:color="auto"/>
      </w:divBdr>
    </w:div>
    <w:div w:id="920064891">
      <w:bodyDiv w:val="1"/>
      <w:marLeft w:val="0"/>
      <w:marRight w:val="0"/>
      <w:marTop w:val="0"/>
      <w:marBottom w:val="0"/>
      <w:divBdr>
        <w:top w:val="none" w:sz="0" w:space="0" w:color="auto"/>
        <w:left w:val="none" w:sz="0" w:space="0" w:color="auto"/>
        <w:bottom w:val="none" w:sz="0" w:space="0" w:color="auto"/>
        <w:right w:val="none" w:sz="0" w:space="0" w:color="auto"/>
      </w:divBdr>
    </w:div>
    <w:div w:id="920144098">
      <w:bodyDiv w:val="1"/>
      <w:marLeft w:val="0"/>
      <w:marRight w:val="0"/>
      <w:marTop w:val="0"/>
      <w:marBottom w:val="0"/>
      <w:divBdr>
        <w:top w:val="none" w:sz="0" w:space="0" w:color="auto"/>
        <w:left w:val="none" w:sz="0" w:space="0" w:color="auto"/>
        <w:bottom w:val="none" w:sz="0" w:space="0" w:color="auto"/>
        <w:right w:val="none" w:sz="0" w:space="0" w:color="auto"/>
      </w:divBdr>
    </w:div>
    <w:div w:id="920262264">
      <w:bodyDiv w:val="1"/>
      <w:marLeft w:val="0"/>
      <w:marRight w:val="0"/>
      <w:marTop w:val="0"/>
      <w:marBottom w:val="0"/>
      <w:divBdr>
        <w:top w:val="none" w:sz="0" w:space="0" w:color="auto"/>
        <w:left w:val="none" w:sz="0" w:space="0" w:color="auto"/>
        <w:bottom w:val="none" w:sz="0" w:space="0" w:color="auto"/>
        <w:right w:val="none" w:sz="0" w:space="0" w:color="auto"/>
      </w:divBdr>
    </w:div>
    <w:div w:id="920331825">
      <w:bodyDiv w:val="1"/>
      <w:marLeft w:val="0"/>
      <w:marRight w:val="0"/>
      <w:marTop w:val="0"/>
      <w:marBottom w:val="0"/>
      <w:divBdr>
        <w:top w:val="none" w:sz="0" w:space="0" w:color="auto"/>
        <w:left w:val="none" w:sz="0" w:space="0" w:color="auto"/>
        <w:bottom w:val="none" w:sz="0" w:space="0" w:color="auto"/>
        <w:right w:val="none" w:sz="0" w:space="0" w:color="auto"/>
      </w:divBdr>
    </w:div>
    <w:div w:id="920405806">
      <w:bodyDiv w:val="1"/>
      <w:marLeft w:val="0"/>
      <w:marRight w:val="0"/>
      <w:marTop w:val="0"/>
      <w:marBottom w:val="0"/>
      <w:divBdr>
        <w:top w:val="none" w:sz="0" w:space="0" w:color="auto"/>
        <w:left w:val="none" w:sz="0" w:space="0" w:color="auto"/>
        <w:bottom w:val="none" w:sz="0" w:space="0" w:color="auto"/>
        <w:right w:val="none" w:sz="0" w:space="0" w:color="auto"/>
      </w:divBdr>
    </w:div>
    <w:div w:id="920597637">
      <w:bodyDiv w:val="1"/>
      <w:marLeft w:val="0"/>
      <w:marRight w:val="0"/>
      <w:marTop w:val="0"/>
      <w:marBottom w:val="0"/>
      <w:divBdr>
        <w:top w:val="none" w:sz="0" w:space="0" w:color="auto"/>
        <w:left w:val="none" w:sz="0" w:space="0" w:color="auto"/>
        <w:bottom w:val="none" w:sz="0" w:space="0" w:color="auto"/>
        <w:right w:val="none" w:sz="0" w:space="0" w:color="auto"/>
      </w:divBdr>
    </w:div>
    <w:div w:id="920600583">
      <w:bodyDiv w:val="1"/>
      <w:marLeft w:val="0"/>
      <w:marRight w:val="0"/>
      <w:marTop w:val="0"/>
      <w:marBottom w:val="0"/>
      <w:divBdr>
        <w:top w:val="none" w:sz="0" w:space="0" w:color="auto"/>
        <w:left w:val="none" w:sz="0" w:space="0" w:color="auto"/>
        <w:bottom w:val="none" w:sz="0" w:space="0" w:color="auto"/>
        <w:right w:val="none" w:sz="0" w:space="0" w:color="auto"/>
      </w:divBdr>
    </w:div>
    <w:div w:id="920678101">
      <w:bodyDiv w:val="1"/>
      <w:marLeft w:val="0"/>
      <w:marRight w:val="0"/>
      <w:marTop w:val="0"/>
      <w:marBottom w:val="0"/>
      <w:divBdr>
        <w:top w:val="none" w:sz="0" w:space="0" w:color="auto"/>
        <w:left w:val="none" w:sz="0" w:space="0" w:color="auto"/>
        <w:bottom w:val="none" w:sz="0" w:space="0" w:color="auto"/>
        <w:right w:val="none" w:sz="0" w:space="0" w:color="auto"/>
      </w:divBdr>
    </w:div>
    <w:div w:id="921061610">
      <w:bodyDiv w:val="1"/>
      <w:marLeft w:val="0"/>
      <w:marRight w:val="0"/>
      <w:marTop w:val="0"/>
      <w:marBottom w:val="0"/>
      <w:divBdr>
        <w:top w:val="none" w:sz="0" w:space="0" w:color="auto"/>
        <w:left w:val="none" w:sz="0" w:space="0" w:color="auto"/>
        <w:bottom w:val="none" w:sz="0" w:space="0" w:color="auto"/>
        <w:right w:val="none" w:sz="0" w:space="0" w:color="auto"/>
      </w:divBdr>
    </w:div>
    <w:div w:id="921063124">
      <w:bodyDiv w:val="1"/>
      <w:marLeft w:val="0"/>
      <w:marRight w:val="0"/>
      <w:marTop w:val="0"/>
      <w:marBottom w:val="0"/>
      <w:divBdr>
        <w:top w:val="none" w:sz="0" w:space="0" w:color="auto"/>
        <w:left w:val="none" w:sz="0" w:space="0" w:color="auto"/>
        <w:bottom w:val="none" w:sz="0" w:space="0" w:color="auto"/>
        <w:right w:val="none" w:sz="0" w:space="0" w:color="auto"/>
      </w:divBdr>
    </w:div>
    <w:div w:id="921067951">
      <w:bodyDiv w:val="1"/>
      <w:marLeft w:val="0"/>
      <w:marRight w:val="0"/>
      <w:marTop w:val="0"/>
      <w:marBottom w:val="0"/>
      <w:divBdr>
        <w:top w:val="none" w:sz="0" w:space="0" w:color="auto"/>
        <w:left w:val="none" w:sz="0" w:space="0" w:color="auto"/>
        <w:bottom w:val="none" w:sz="0" w:space="0" w:color="auto"/>
        <w:right w:val="none" w:sz="0" w:space="0" w:color="auto"/>
      </w:divBdr>
    </w:div>
    <w:div w:id="921253423">
      <w:bodyDiv w:val="1"/>
      <w:marLeft w:val="0"/>
      <w:marRight w:val="0"/>
      <w:marTop w:val="0"/>
      <w:marBottom w:val="0"/>
      <w:divBdr>
        <w:top w:val="none" w:sz="0" w:space="0" w:color="auto"/>
        <w:left w:val="none" w:sz="0" w:space="0" w:color="auto"/>
        <w:bottom w:val="none" w:sz="0" w:space="0" w:color="auto"/>
        <w:right w:val="none" w:sz="0" w:space="0" w:color="auto"/>
      </w:divBdr>
    </w:div>
    <w:div w:id="921256067">
      <w:bodyDiv w:val="1"/>
      <w:marLeft w:val="0"/>
      <w:marRight w:val="0"/>
      <w:marTop w:val="0"/>
      <w:marBottom w:val="0"/>
      <w:divBdr>
        <w:top w:val="none" w:sz="0" w:space="0" w:color="auto"/>
        <w:left w:val="none" w:sz="0" w:space="0" w:color="auto"/>
        <w:bottom w:val="none" w:sz="0" w:space="0" w:color="auto"/>
        <w:right w:val="none" w:sz="0" w:space="0" w:color="auto"/>
      </w:divBdr>
    </w:div>
    <w:div w:id="921259005">
      <w:bodyDiv w:val="1"/>
      <w:marLeft w:val="0"/>
      <w:marRight w:val="0"/>
      <w:marTop w:val="0"/>
      <w:marBottom w:val="0"/>
      <w:divBdr>
        <w:top w:val="none" w:sz="0" w:space="0" w:color="auto"/>
        <w:left w:val="none" w:sz="0" w:space="0" w:color="auto"/>
        <w:bottom w:val="none" w:sz="0" w:space="0" w:color="auto"/>
        <w:right w:val="none" w:sz="0" w:space="0" w:color="auto"/>
      </w:divBdr>
    </w:div>
    <w:div w:id="921567433">
      <w:bodyDiv w:val="1"/>
      <w:marLeft w:val="0"/>
      <w:marRight w:val="0"/>
      <w:marTop w:val="0"/>
      <w:marBottom w:val="0"/>
      <w:divBdr>
        <w:top w:val="none" w:sz="0" w:space="0" w:color="auto"/>
        <w:left w:val="none" w:sz="0" w:space="0" w:color="auto"/>
        <w:bottom w:val="none" w:sz="0" w:space="0" w:color="auto"/>
        <w:right w:val="none" w:sz="0" w:space="0" w:color="auto"/>
      </w:divBdr>
    </w:div>
    <w:div w:id="921835670">
      <w:bodyDiv w:val="1"/>
      <w:marLeft w:val="0"/>
      <w:marRight w:val="0"/>
      <w:marTop w:val="0"/>
      <w:marBottom w:val="0"/>
      <w:divBdr>
        <w:top w:val="none" w:sz="0" w:space="0" w:color="auto"/>
        <w:left w:val="none" w:sz="0" w:space="0" w:color="auto"/>
        <w:bottom w:val="none" w:sz="0" w:space="0" w:color="auto"/>
        <w:right w:val="none" w:sz="0" w:space="0" w:color="auto"/>
      </w:divBdr>
    </w:div>
    <w:div w:id="921910379">
      <w:bodyDiv w:val="1"/>
      <w:marLeft w:val="0"/>
      <w:marRight w:val="0"/>
      <w:marTop w:val="0"/>
      <w:marBottom w:val="0"/>
      <w:divBdr>
        <w:top w:val="none" w:sz="0" w:space="0" w:color="auto"/>
        <w:left w:val="none" w:sz="0" w:space="0" w:color="auto"/>
        <w:bottom w:val="none" w:sz="0" w:space="0" w:color="auto"/>
        <w:right w:val="none" w:sz="0" w:space="0" w:color="auto"/>
      </w:divBdr>
    </w:div>
    <w:div w:id="921986926">
      <w:bodyDiv w:val="1"/>
      <w:marLeft w:val="0"/>
      <w:marRight w:val="0"/>
      <w:marTop w:val="0"/>
      <w:marBottom w:val="0"/>
      <w:divBdr>
        <w:top w:val="none" w:sz="0" w:space="0" w:color="auto"/>
        <w:left w:val="none" w:sz="0" w:space="0" w:color="auto"/>
        <w:bottom w:val="none" w:sz="0" w:space="0" w:color="auto"/>
        <w:right w:val="none" w:sz="0" w:space="0" w:color="auto"/>
      </w:divBdr>
    </w:div>
    <w:div w:id="922110528">
      <w:bodyDiv w:val="1"/>
      <w:marLeft w:val="0"/>
      <w:marRight w:val="0"/>
      <w:marTop w:val="0"/>
      <w:marBottom w:val="0"/>
      <w:divBdr>
        <w:top w:val="none" w:sz="0" w:space="0" w:color="auto"/>
        <w:left w:val="none" w:sz="0" w:space="0" w:color="auto"/>
        <w:bottom w:val="none" w:sz="0" w:space="0" w:color="auto"/>
        <w:right w:val="none" w:sz="0" w:space="0" w:color="auto"/>
      </w:divBdr>
    </w:div>
    <w:div w:id="922225516">
      <w:bodyDiv w:val="1"/>
      <w:marLeft w:val="0"/>
      <w:marRight w:val="0"/>
      <w:marTop w:val="0"/>
      <w:marBottom w:val="0"/>
      <w:divBdr>
        <w:top w:val="none" w:sz="0" w:space="0" w:color="auto"/>
        <w:left w:val="none" w:sz="0" w:space="0" w:color="auto"/>
        <w:bottom w:val="none" w:sz="0" w:space="0" w:color="auto"/>
        <w:right w:val="none" w:sz="0" w:space="0" w:color="auto"/>
      </w:divBdr>
    </w:div>
    <w:div w:id="922252365">
      <w:bodyDiv w:val="1"/>
      <w:marLeft w:val="0"/>
      <w:marRight w:val="0"/>
      <w:marTop w:val="0"/>
      <w:marBottom w:val="0"/>
      <w:divBdr>
        <w:top w:val="none" w:sz="0" w:space="0" w:color="auto"/>
        <w:left w:val="none" w:sz="0" w:space="0" w:color="auto"/>
        <w:bottom w:val="none" w:sz="0" w:space="0" w:color="auto"/>
        <w:right w:val="none" w:sz="0" w:space="0" w:color="auto"/>
      </w:divBdr>
    </w:div>
    <w:div w:id="922496441">
      <w:bodyDiv w:val="1"/>
      <w:marLeft w:val="0"/>
      <w:marRight w:val="0"/>
      <w:marTop w:val="0"/>
      <w:marBottom w:val="0"/>
      <w:divBdr>
        <w:top w:val="none" w:sz="0" w:space="0" w:color="auto"/>
        <w:left w:val="none" w:sz="0" w:space="0" w:color="auto"/>
        <w:bottom w:val="none" w:sz="0" w:space="0" w:color="auto"/>
        <w:right w:val="none" w:sz="0" w:space="0" w:color="auto"/>
      </w:divBdr>
    </w:div>
    <w:div w:id="922568971">
      <w:bodyDiv w:val="1"/>
      <w:marLeft w:val="0"/>
      <w:marRight w:val="0"/>
      <w:marTop w:val="0"/>
      <w:marBottom w:val="0"/>
      <w:divBdr>
        <w:top w:val="none" w:sz="0" w:space="0" w:color="auto"/>
        <w:left w:val="none" w:sz="0" w:space="0" w:color="auto"/>
        <w:bottom w:val="none" w:sz="0" w:space="0" w:color="auto"/>
        <w:right w:val="none" w:sz="0" w:space="0" w:color="auto"/>
      </w:divBdr>
    </w:div>
    <w:div w:id="922571712">
      <w:bodyDiv w:val="1"/>
      <w:marLeft w:val="0"/>
      <w:marRight w:val="0"/>
      <w:marTop w:val="0"/>
      <w:marBottom w:val="0"/>
      <w:divBdr>
        <w:top w:val="none" w:sz="0" w:space="0" w:color="auto"/>
        <w:left w:val="none" w:sz="0" w:space="0" w:color="auto"/>
        <w:bottom w:val="none" w:sz="0" w:space="0" w:color="auto"/>
        <w:right w:val="none" w:sz="0" w:space="0" w:color="auto"/>
      </w:divBdr>
    </w:div>
    <w:div w:id="922641382">
      <w:bodyDiv w:val="1"/>
      <w:marLeft w:val="0"/>
      <w:marRight w:val="0"/>
      <w:marTop w:val="0"/>
      <w:marBottom w:val="0"/>
      <w:divBdr>
        <w:top w:val="none" w:sz="0" w:space="0" w:color="auto"/>
        <w:left w:val="none" w:sz="0" w:space="0" w:color="auto"/>
        <w:bottom w:val="none" w:sz="0" w:space="0" w:color="auto"/>
        <w:right w:val="none" w:sz="0" w:space="0" w:color="auto"/>
      </w:divBdr>
    </w:div>
    <w:div w:id="922765063">
      <w:bodyDiv w:val="1"/>
      <w:marLeft w:val="0"/>
      <w:marRight w:val="0"/>
      <w:marTop w:val="0"/>
      <w:marBottom w:val="0"/>
      <w:divBdr>
        <w:top w:val="none" w:sz="0" w:space="0" w:color="auto"/>
        <w:left w:val="none" w:sz="0" w:space="0" w:color="auto"/>
        <w:bottom w:val="none" w:sz="0" w:space="0" w:color="auto"/>
        <w:right w:val="none" w:sz="0" w:space="0" w:color="auto"/>
      </w:divBdr>
    </w:div>
    <w:div w:id="922955523">
      <w:bodyDiv w:val="1"/>
      <w:marLeft w:val="0"/>
      <w:marRight w:val="0"/>
      <w:marTop w:val="0"/>
      <w:marBottom w:val="0"/>
      <w:divBdr>
        <w:top w:val="none" w:sz="0" w:space="0" w:color="auto"/>
        <w:left w:val="none" w:sz="0" w:space="0" w:color="auto"/>
        <w:bottom w:val="none" w:sz="0" w:space="0" w:color="auto"/>
        <w:right w:val="none" w:sz="0" w:space="0" w:color="auto"/>
      </w:divBdr>
    </w:div>
    <w:div w:id="923033071">
      <w:bodyDiv w:val="1"/>
      <w:marLeft w:val="0"/>
      <w:marRight w:val="0"/>
      <w:marTop w:val="0"/>
      <w:marBottom w:val="0"/>
      <w:divBdr>
        <w:top w:val="none" w:sz="0" w:space="0" w:color="auto"/>
        <w:left w:val="none" w:sz="0" w:space="0" w:color="auto"/>
        <w:bottom w:val="none" w:sz="0" w:space="0" w:color="auto"/>
        <w:right w:val="none" w:sz="0" w:space="0" w:color="auto"/>
      </w:divBdr>
    </w:div>
    <w:div w:id="923033584">
      <w:bodyDiv w:val="1"/>
      <w:marLeft w:val="0"/>
      <w:marRight w:val="0"/>
      <w:marTop w:val="0"/>
      <w:marBottom w:val="0"/>
      <w:divBdr>
        <w:top w:val="none" w:sz="0" w:space="0" w:color="auto"/>
        <w:left w:val="none" w:sz="0" w:space="0" w:color="auto"/>
        <w:bottom w:val="none" w:sz="0" w:space="0" w:color="auto"/>
        <w:right w:val="none" w:sz="0" w:space="0" w:color="auto"/>
      </w:divBdr>
    </w:div>
    <w:div w:id="923152242">
      <w:bodyDiv w:val="1"/>
      <w:marLeft w:val="0"/>
      <w:marRight w:val="0"/>
      <w:marTop w:val="0"/>
      <w:marBottom w:val="0"/>
      <w:divBdr>
        <w:top w:val="none" w:sz="0" w:space="0" w:color="auto"/>
        <w:left w:val="none" w:sz="0" w:space="0" w:color="auto"/>
        <w:bottom w:val="none" w:sz="0" w:space="0" w:color="auto"/>
        <w:right w:val="none" w:sz="0" w:space="0" w:color="auto"/>
      </w:divBdr>
    </w:div>
    <w:div w:id="923805419">
      <w:bodyDiv w:val="1"/>
      <w:marLeft w:val="0"/>
      <w:marRight w:val="0"/>
      <w:marTop w:val="0"/>
      <w:marBottom w:val="0"/>
      <w:divBdr>
        <w:top w:val="none" w:sz="0" w:space="0" w:color="auto"/>
        <w:left w:val="none" w:sz="0" w:space="0" w:color="auto"/>
        <w:bottom w:val="none" w:sz="0" w:space="0" w:color="auto"/>
        <w:right w:val="none" w:sz="0" w:space="0" w:color="auto"/>
      </w:divBdr>
    </w:div>
    <w:div w:id="923877945">
      <w:bodyDiv w:val="1"/>
      <w:marLeft w:val="0"/>
      <w:marRight w:val="0"/>
      <w:marTop w:val="0"/>
      <w:marBottom w:val="0"/>
      <w:divBdr>
        <w:top w:val="none" w:sz="0" w:space="0" w:color="auto"/>
        <w:left w:val="none" w:sz="0" w:space="0" w:color="auto"/>
        <w:bottom w:val="none" w:sz="0" w:space="0" w:color="auto"/>
        <w:right w:val="none" w:sz="0" w:space="0" w:color="auto"/>
      </w:divBdr>
    </w:div>
    <w:div w:id="923879237">
      <w:bodyDiv w:val="1"/>
      <w:marLeft w:val="0"/>
      <w:marRight w:val="0"/>
      <w:marTop w:val="0"/>
      <w:marBottom w:val="0"/>
      <w:divBdr>
        <w:top w:val="none" w:sz="0" w:space="0" w:color="auto"/>
        <w:left w:val="none" w:sz="0" w:space="0" w:color="auto"/>
        <w:bottom w:val="none" w:sz="0" w:space="0" w:color="auto"/>
        <w:right w:val="none" w:sz="0" w:space="0" w:color="auto"/>
      </w:divBdr>
    </w:div>
    <w:div w:id="923957826">
      <w:bodyDiv w:val="1"/>
      <w:marLeft w:val="0"/>
      <w:marRight w:val="0"/>
      <w:marTop w:val="0"/>
      <w:marBottom w:val="0"/>
      <w:divBdr>
        <w:top w:val="none" w:sz="0" w:space="0" w:color="auto"/>
        <w:left w:val="none" w:sz="0" w:space="0" w:color="auto"/>
        <w:bottom w:val="none" w:sz="0" w:space="0" w:color="auto"/>
        <w:right w:val="none" w:sz="0" w:space="0" w:color="auto"/>
      </w:divBdr>
    </w:div>
    <w:div w:id="924148153">
      <w:bodyDiv w:val="1"/>
      <w:marLeft w:val="0"/>
      <w:marRight w:val="0"/>
      <w:marTop w:val="0"/>
      <w:marBottom w:val="0"/>
      <w:divBdr>
        <w:top w:val="none" w:sz="0" w:space="0" w:color="auto"/>
        <w:left w:val="none" w:sz="0" w:space="0" w:color="auto"/>
        <w:bottom w:val="none" w:sz="0" w:space="0" w:color="auto"/>
        <w:right w:val="none" w:sz="0" w:space="0" w:color="auto"/>
      </w:divBdr>
    </w:div>
    <w:div w:id="924268744">
      <w:bodyDiv w:val="1"/>
      <w:marLeft w:val="0"/>
      <w:marRight w:val="0"/>
      <w:marTop w:val="0"/>
      <w:marBottom w:val="0"/>
      <w:divBdr>
        <w:top w:val="none" w:sz="0" w:space="0" w:color="auto"/>
        <w:left w:val="none" w:sz="0" w:space="0" w:color="auto"/>
        <w:bottom w:val="none" w:sz="0" w:space="0" w:color="auto"/>
        <w:right w:val="none" w:sz="0" w:space="0" w:color="auto"/>
      </w:divBdr>
    </w:div>
    <w:div w:id="924344361">
      <w:bodyDiv w:val="1"/>
      <w:marLeft w:val="0"/>
      <w:marRight w:val="0"/>
      <w:marTop w:val="0"/>
      <w:marBottom w:val="0"/>
      <w:divBdr>
        <w:top w:val="none" w:sz="0" w:space="0" w:color="auto"/>
        <w:left w:val="none" w:sz="0" w:space="0" w:color="auto"/>
        <w:bottom w:val="none" w:sz="0" w:space="0" w:color="auto"/>
        <w:right w:val="none" w:sz="0" w:space="0" w:color="auto"/>
      </w:divBdr>
    </w:div>
    <w:div w:id="924461034">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4648846">
      <w:bodyDiv w:val="1"/>
      <w:marLeft w:val="0"/>
      <w:marRight w:val="0"/>
      <w:marTop w:val="0"/>
      <w:marBottom w:val="0"/>
      <w:divBdr>
        <w:top w:val="none" w:sz="0" w:space="0" w:color="auto"/>
        <w:left w:val="none" w:sz="0" w:space="0" w:color="auto"/>
        <w:bottom w:val="none" w:sz="0" w:space="0" w:color="auto"/>
        <w:right w:val="none" w:sz="0" w:space="0" w:color="auto"/>
      </w:divBdr>
    </w:div>
    <w:div w:id="924649092">
      <w:bodyDiv w:val="1"/>
      <w:marLeft w:val="0"/>
      <w:marRight w:val="0"/>
      <w:marTop w:val="0"/>
      <w:marBottom w:val="0"/>
      <w:divBdr>
        <w:top w:val="none" w:sz="0" w:space="0" w:color="auto"/>
        <w:left w:val="none" w:sz="0" w:space="0" w:color="auto"/>
        <w:bottom w:val="none" w:sz="0" w:space="0" w:color="auto"/>
        <w:right w:val="none" w:sz="0" w:space="0" w:color="auto"/>
      </w:divBdr>
    </w:div>
    <w:div w:id="924918951">
      <w:bodyDiv w:val="1"/>
      <w:marLeft w:val="0"/>
      <w:marRight w:val="0"/>
      <w:marTop w:val="0"/>
      <w:marBottom w:val="0"/>
      <w:divBdr>
        <w:top w:val="none" w:sz="0" w:space="0" w:color="auto"/>
        <w:left w:val="none" w:sz="0" w:space="0" w:color="auto"/>
        <w:bottom w:val="none" w:sz="0" w:space="0" w:color="auto"/>
        <w:right w:val="none" w:sz="0" w:space="0" w:color="auto"/>
      </w:divBdr>
    </w:div>
    <w:div w:id="925310917">
      <w:bodyDiv w:val="1"/>
      <w:marLeft w:val="0"/>
      <w:marRight w:val="0"/>
      <w:marTop w:val="0"/>
      <w:marBottom w:val="0"/>
      <w:divBdr>
        <w:top w:val="none" w:sz="0" w:space="0" w:color="auto"/>
        <w:left w:val="none" w:sz="0" w:space="0" w:color="auto"/>
        <w:bottom w:val="none" w:sz="0" w:space="0" w:color="auto"/>
        <w:right w:val="none" w:sz="0" w:space="0" w:color="auto"/>
      </w:divBdr>
    </w:div>
    <w:div w:id="925387254">
      <w:bodyDiv w:val="1"/>
      <w:marLeft w:val="0"/>
      <w:marRight w:val="0"/>
      <w:marTop w:val="0"/>
      <w:marBottom w:val="0"/>
      <w:divBdr>
        <w:top w:val="none" w:sz="0" w:space="0" w:color="auto"/>
        <w:left w:val="none" w:sz="0" w:space="0" w:color="auto"/>
        <w:bottom w:val="none" w:sz="0" w:space="0" w:color="auto"/>
        <w:right w:val="none" w:sz="0" w:space="0" w:color="auto"/>
      </w:divBdr>
    </w:div>
    <w:div w:id="925531092">
      <w:bodyDiv w:val="1"/>
      <w:marLeft w:val="0"/>
      <w:marRight w:val="0"/>
      <w:marTop w:val="0"/>
      <w:marBottom w:val="0"/>
      <w:divBdr>
        <w:top w:val="none" w:sz="0" w:space="0" w:color="auto"/>
        <w:left w:val="none" w:sz="0" w:space="0" w:color="auto"/>
        <w:bottom w:val="none" w:sz="0" w:space="0" w:color="auto"/>
        <w:right w:val="none" w:sz="0" w:space="0" w:color="auto"/>
      </w:divBdr>
    </w:div>
    <w:div w:id="925578951">
      <w:bodyDiv w:val="1"/>
      <w:marLeft w:val="0"/>
      <w:marRight w:val="0"/>
      <w:marTop w:val="0"/>
      <w:marBottom w:val="0"/>
      <w:divBdr>
        <w:top w:val="none" w:sz="0" w:space="0" w:color="auto"/>
        <w:left w:val="none" w:sz="0" w:space="0" w:color="auto"/>
        <w:bottom w:val="none" w:sz="0" w:space="0" w:color="auto"/>
        <w:right w:val="none" w:sz="0" w:space="0" w:color="auto"/>
      </w:divBdr>
    </w:div>
    <w:div w:id="925653332">
      <w:bodyDiv w:val="1"/>
      <w:marLeft w:val="0"/>
      <w:marRight w:val="0"/>
      <w:marTop w:val="0"/>
      <w:marBottom w:val="0"/>
      <w:divBdr>
        <w:top w:val="none" w:sz="0" w:space="0" w:color="auto"/>
        <w:left w:val="none" w:sz="0" w:space="0" w:color="auto"/>
        <w:bottom w:val="none" w:sz="0" w:space="0" w:color="auto"/>
        <w:right w:val="none" w:sz="0" w:space="0" w:color="auto"/>
      </w:divBdr>
    </w:div>
    <w:div w:id="925841444">
      <w:bodyDiv w:val="1"/>
      <w:marLeft w:val="0"/>
      <w:marRight w:val="0"/>
      <w:marTop w:val="0"/>
      <w:marBottom w:val="0"/>
      <w:divBdr>
        <w:top w:val="none" w:sz="0" w:space="0" w:color="auto"/>
        <w:left w:val="none" w:sz="0" w:space="0" w:color="auto"/>
        <w:bottom w:val="none" w:sz="0" w:space="0" w:color="auto"/>
        <w:right w:val="none" w:sz="0" w:space="0" w:color="auto"/>
      </w:divBdr>
    </w:div>
    <w:div w:id="926041317">
      <w:bodyDiv w:val="1"/>
      <w:marLeft w:val="0"/>
      <w:marRight w:val="0"/>
      <w:marTop w:val="0"/>
      <w:marBottom w:val="0"/>
      <w:divBdr>
        <w:top w:val="none" w:sz="0" w:space="0" w:color="auto"/>
        <w:left w:val="none" w:sz="0" w:space="0" w:color="auto"/>
        <w:bottom w:val="none" w:sz="0" w:space="0" w:color="auto"/>
        <w:right w:val="none" w:sz="0" w:space="0" w:color="auto"/>
      </w:divBdr>
    </w:div>
    <w:div w:id="926160765">
      <w:bodyDiv w:val="1"/>
      <w:marLeft w:val="0"/>
      <w:marRight w:val="0"/>
      <w:marTop w:val="0"/>
      <w:marBottom w:val="0"/>
      <w:divBdr>
        <w:top w:val="none" w:sz="0" w:space="0" w:color="auto"/>
        <w:left w:val="none" w:sz="0" w:space="0" w:color="auto"/>
        <w:bottom w:val="none" w:sz="0" w:space="0" w:color="auto"/>
        <w:right w:val="none" w:sz="0" w:space="0" w:color="auto"/>
      </w:divBdr>
    </w:div>
    <w:div w:id="926426101">
      <w:bodyDiv w:val="1"/>
      <w:marLeft w:val="0"/>
      <w:marRight w:val="0"/>
      <w:marTop w:val="0"/>
      <w:marBottom w:val="0"/>
      <w:divBdr>
        <w:top w:val="none" w:sz="0" w:space="0" w:color="auto"/>
        <w:left w:val="none" w:sz="0" w:space="0" w:color="auto"/>
        <w:bottom w:val="none" w:sz="0" w:space="0" w:color="auto"/>
        <w:right w:val="none" w:sz="0" w:space="0" w:color="auto"/>
      </w:divBdr>
    </w:div>
    <w:div w:id="926426216">
      <w:bodyDiv w:val="1"/>
      <w:marLeft w:val="0"/>
      <w:marRight w:val="0"/>
      <w:marTop w:val="0"/>
      <w:marBottom w:val="0"/>
      <w:divBdr>
        <w:top w:val="none" w:sz="0" w:space="0" w:color="auto"/>
        <w:left w:val="none" w:sz="0" w:space="0" w:color="auto"/>
        <w:bottom w:val="none" w:sz="0" w:space="0" w:color="auto"/>
        <w:right w:val="none" w:sz="0" w:space="0" w:color="auto"/>
      </w:divBdr>
    </w:div>
    <w:div w:id="926617645">
      <w:bodyDiv w:val="1"/>
      <w:marLeft w:val="0"/>
      <w:marRight w:val="0"/>
      <w:marTop w:val="0"/>
      <w:marBottom w:val="0"/>
      <w:divBdr>
        <w:top w:val="none" w:sz="0" w:space="0" w:color="auto"/>
        <w:left w:val="none" w:sz="0" w:space="0" w:color="auto"/>
        <w:bottom w:val="none" w:sz="0" w:space="0" w:color="auto"/>
        <w:right w:val="none" w:sz="0" w:space="0" w:color="auto"/>
      </w:divBdr>
    </w:div>
    <w:div w:id="926810798">
      <w:bodyDiv w:val="1"/>
      <w:marLeft w:val="0"/>
      <w:marRight w:val="0"/>
      <w:marTop w:val="0"/>
      <w:marBottom w:val="0"/>
      <w:divBdr>
        <w:top w:val="none" w:sz="0" w:space="0" w:color="auto"/>
        <w:left w:val="none" w:sz="0" w:space="0" w:color="auto"/>
        <w:bottom w:val="none" w:sz="0" w:space="0" w:color="auto"/>
        <w:right w:val="none" w:sz="0" w:space="0" w:color="auto"/>
      </w:divBdr>
    </w:div>
    <w:div w:id="926965332">
      <w:bodyDiv w:val="1"/>
      <w:marLeft w:val="0"/>
      <w:marRight w:val="0"/>
      <w:marTop w:val="0"/>
      <w:marBottom w:val="0"/>
      <w:divBdr>
        <w:top w:val="none" w:sz="0" w:space="0" w:color="auto"/>
        <w:left w:val="none" w:sz="0" w:space="0" w:color="auto"/>
        <w:bottom w:val="none" w:sz="0" w:space="0" w:color="auto"/>
        <w:right w:val="none" w:sz="0" w:space="0" w:color="auto"/>
      </w:divBdr>
    </w:div>
    <w:div w:id="927033284">
      <w:bodyDiv w:val="1"/>
      <w:marLeft w:val="0"/>
      <w:marRight w:val="0"/>
      <w:marTop w:val="0"/>
      <w:marBottom w:val="0"/>
      <w:divBdr>
        <w:top w:val="none" w:sz="0" w:space="0" w:color="auto"/>
        <w:left w:val="none" w:sz="0" w:space="0" w:color="auto"/>
        <w:bottom w:val="none" w:sz="0" w:space="0" w:color="auto"/>
        <w:right w:val="none" w:sz="0" w:space="0" w:color="auto"/>
      </w:divBdr>
    </w:div>
    <w:div w:id="927080256">
      <w:bodyDiv w:val="1"/>
      <w:marLeft w:val="0"/>
      <w:marRight w:val="0"/>
      <w:marTop w:val="0"/>
      <w:marBottom w:val="0"/>
      <w:divBdr>
        <w:top w:val="none" w:sz="0" w:space="0" w:color="auto"/>
        <w:left w:val="none" w:sz="0" w:space="0" w:color="auto"/>
        <w:bottom w:val="none" w:sz="0" w:space="0" w:color="auto"/>
        <w:right w:val="none" w:sz="0" w:space="0" w:color="auto"/>
      </w:divBdr>
    </w:div>
    <w:div w:id="927272522">
      <w:bodyDiv w:val="1"/>
      <w:marLeft w:val="0"/>
      <w:marRight w:val="0"/>
      <w:marTop w:val="0"/>
      <w:marBottom w:val="0"/>
      <w:divBdr>
        <w:top w:val="none" w:sz="0" w:space="0" w:color="auto"/>
        <w:left w:val="none" w:sz="0" w:space="0" w:color="auto"/>
        <w:bottom w:val="none" w:sz="0" w:space="0" w:color="auto"/>
        <w:right w:val="none" w:sz="0" w:space="0" w:color="auto"/>
      </w:divBdr>
    </w:div>
    <w:div w:id="927272841">
      <w:bodyDiv w:val="1"/>
      <w:marLeft w:val="0"/>
      <w:marRight w:val="0"/>
      <w:marTop w:val="0"/>
      <w:marBottom w:val="0"/>
      <w:divBdr>
        <w:top w:val="none" w:sz="0" w:space="0" w:color="auto"/>
        <w:left w:val="none" w:sz="0" w:space="0" w:color="auto"/>
        <w:bottom w:val="none" w:sz="0" w:space="0" w:color="auto"/>
        <w:right w:val="none" w:sz="0" w:space="0" w:color="auto"/>
      </w:divBdr>
    </w:div>
    <w:div w:id="927427432">
      <w:bodyDiv w:val="1"/>
      <w:marLeft w:val="0"/>
      <w:marRight w:val="0"/>
      <w:marTop w:val="0"/>
      <w:marBottom w:val="0"/>
      <w:divBdr>
        <w:top w:val="none" w:sz="0" w:space="0" w:color="auto"/>
        <w:left w:val="none" w:sz="0" w:space="0" w:color="auto"/>
        <w:bottom w:val="none" w:sz="0" w:space="0" w:color="auto"/>
        <w:right w:val="none" w:sz="0" w:space="0" w:color="auto"/>
      </w:divBdr>
    </w:div>
    <w:div w:id="927663772">
      <w:bodyDiv w:val="1"/>
      <w:marLeft w:val="0"/>
      <w:marRight w:val="0"/>
      <w:marTop w:val="0"/>
      <w:marBottom w:val="0"/>
      <w:divBdr>
        <w:top w:val="none" w:sz="0" w:space="0" w:color="auto"/>
        <w:left w:val="none" w:sz="0" w:space="0" w:color="auto"/>
        <w:bottom w:val="none" w:sz="0" w:space="0" w:color="auto"/>
        <w:right w:val="none" w:sz="0" w:space="0" w:color="auto"/>
      </w:divBdr>
    </w:div>
    <w:div w:id="927734170">
      <w:bodyDiv w:val="1"/>
      <w:marLeft w:val="0"/>
      <w:marRight w:val="0"/>
      <w:marTop w:val="0"/>
      <w:marBottom w:val="0"/>
      <w:divBdr>
        <w:top w:val="none" w:sz="0" w:space="0" w:color="auto"/>
        <w:left w:val="none" w:sz="0" w:space="0" w:color="auto"/>
        <w:bottom w:val="none" w:sz="0" w:space="0" w:color="auto"/>
        <w:right w:val="none" w:sz="0" w:space="0" w:color="auto"/>
      </w:divBdr>
    </w:div>
    <w:div w:id="927809304">
      <w:bodyDiv w:val="1"/>
      <w:marLeft w:val="0"/>
      <w:marRight w:val="0"/>
      <w:marTop w:val="0"/>
      <w:marBottom w:val="0"/>
      <w:divBdr>
        <w:top w:val="none" w:sz="0" w:space="0" w:color="auto"/>
        <w:left w:val="none" w:sz="0" w:space="0" w:color="auto"/>
        <w:bottom w:val="none" w:sz="0" w:space="0" w:color="auto"/>
        <w:right w:val="none" w:sz="0" w:space="0" w:color="auto"/>
      </w:divBdr>
    </w:div>
    <w:div w:id="927809934">
      <w:bodyDiv w:val="1"/>
      <w:marLeft w:val="0"/>
      <w:marRight w:val="0"/>
      <w:marTop w:val="0"/>
      <w:marBottom w:val="0"/>
      <w:divBdr>
        <w:top w:val="none" w:sz="0" w:space="0" w:color="auto"/>
        <w:left w:val="none" w:sz="0" w:space="0" w:color="auto"/>
        <w:bottom w:val="none" w:sz="0" w:space="0" w:color="auto"/>
        <w:right w:val="none" w:sz="0" w:space="0" w:color="auto"/>
      </w:divBdr>
    </w:div>
    <w:div w:id="928855379">
      <w:bodyDiv w:val="1"/>
      <w:marLeft w:val="0"/>
      <w:marRight w:val="0"/>
      <w:marTop w:val="0"/>
      <w:marBottom w:val="0"/>
      <w:divBdr>
        <w:top w:val="none" w:sz="0" w:space="0" w:color="auto"/>
        <w:left w:val="none" w:sz="0" w:space="0" w:color="auto"/>
        <w:bottom w:val="none" w:sz="0" w:space="0" w:color="auto"/>
        <w:right w:val="none" w:sz="0" w:space="0" w:color="auto"/>
      </w:divBdr>
    </w:div>
    <w:div w:id="928974926">
      <w:bodyDiv w:val="1"/>
      <w:marLeft w:val="0"/>
      <w:marRight w:val="0"/>
      <w:marTop w:val="0"/>
      <w:marBottom w:val="0"/>
      <w:divBdr>
        <w:top w:val="none" w:sz="0" w:space="0" w:color="auto"/>
        <w:left w:val="none" w:sz="0" w:space="0" w:color="auto"/>
        <w:bottom w:val="none" w:sz="0" w:space="0" w:color="auto"/>
        <w:right w:val="none" w:sz="0" w:space="0" w:color="auto"/>
      </w:divBdr>
    </w:div>
    <w:div w:id="929004296">
      <w:bodyDiv w:val="1"/>
      <w:marLeft w:val="0"/>
      <w:marRight w:val="0"/>
      <w:marTop w:val="0"/>
      <w:marBottom w:val="0"/>
      <w:divBdr>
        <w:top w:val="none" w:sz="0" w:space="0" w:color="auto"/>
        <w:left w:val="none" w:sz="0" w:space="0" w:color="auto"/>
        <w:bottom w:val="none" w:sz="0" w:space="0" w:color="auto"/>
        <w:right w:val="none" w:sz="0" w:space="0" w:color="auto"/>
      </w:divBdr>
    </w:div>
    <w:div w:id="929043060">
      <w:bodyDiv w:val="1"/>
      <w:marLeft w:val="0"/>
      <w:marRight w:val="0"/>
      <w:marTop w:val="0"/>
      <w:marBottom w:val="0"/>
      <w:divBdr>
        <w:top w:val="none" w:sz="0" w:space="0" w:color="auto"/>
        <w:left w:val="none" w:sz="0" w:space="0" w:color="auto"/>
        <w:bottom w:val="none" w:sz="0" w:space="0" w:color="auto"/>
        <w:right w:val="none" w:sz="0" w:space="0" w:color="auto"/>
      </w:divBdr>
    </w:div>
    <w:div w:id="929045944">
      <w:bodyDiv w:val="1"/>
      <w:marLeft w:val="0"/>
      <w:marRight w:val="0"/>
      <w:marTop w:val="0"/>
      <w:marBottom w:val="0"/>
      <w:divBdr>
        <w:top w:val="none" w:sz="0" w:space="0" w:color="auto"/>
        <w:left w:val="none" w:sz="0" w:space="0" w:color="auto"/>
        <w:bottom w:val="none" w:sz="0" w:space="0" w:color="auto"/>
        <w:right w:val="none" w:sz="0" w:space="0" w:color="auto"/>
      </w:divBdr>
    </w:div>
    <w:div w:id="929048388">
      <w:bodyDiv w:val="1"/>
      <w:marLeft w:val="0"/>
      <w:marRight w:val="0"/>
      <w:marTop w:val="0"/>
      <w:marBottom w:val="0"/>
      <w:divBdr>
        <w:top w:val="none" w:sz="0" w:space="0" w:color="auto"/>
        <w:left w:val="none" w:sz="0" w:space="0" w:color="auto"/>
        <w:bottom w:val="none" w:sz="0" w:space="0" w:color="auto"/>
        <w:right w:val="none" w:sz="0" w:space="0" w:color="auto"/>
      </w:divBdr>
    </w:div>
    <w:div w:id="929237022">
      <w:bodyDiv w:val="1"/>
      <w:marLeft w:val="0"/>
      <w:marRight w:val="0"/>
      <w:marTop w:val="0"/>
      <w:marBottom w:val="0"/>
      <w:divBdr>
        <w:top w:val="none" w:sz="0" w:space="0" w:color="auto"/>
        <w:left w:val="none" w:sz="0" w:space="0" w:color="auto"/>
        <w:bottom w:val="none" w:sz="0" w:space="0" w:color="auto"/>
        <w:right w:val="none" w:sz="0" w:space="0" w:color="auto"/>
      </w:divBdr>
    </w:div>
    <w:div w:id="929385730">
      <w:bodyDiv w:val="1"/>
      <w:marLeft w:val="0"/>
      <w:marRight w:val="0"/>
      <w:marTop w:val="0"/>
      <w:marBottom w:val="0"/>
      <w:divBdr>
        <w:top w:val="none" w:sz="0" w:space="0" w:color="auto"/>
        <w:left w:val="none" w:sz="0" w:space="0" w:color="auto"/>
        <w:bottom w:val="none" w:sz="0" w:space="0" w:color="auto"/>
        <w:right w:val="none" w:sz="0" w:space="0" w:color="auto"/>
      </w:divBdr>
    </w:div>
    <w:div w:id="929435537">
      <w:bodyDiv w:val="1"/>
      <w:marLeft w:val="0"/>
      <w:marRight w:val="0"/>
      <w:marTop w:val="0"/>
      <w:marBottom w:val="0"/>
      <w:divBdr>
        <w:top w:val="none" w:sz="0" w:space="0" w:color="auto"/>
        <w:left w:val="none" w:sz="0" w:space="0" w:color="auto"/>
        <w:bottom w:val="none" w:sz="0" w:space="0" w:color="auto"/>
        <w:right w:val="none" w:sz="0" w:space="0" w:color="auto"/>
      </w:divBdr>
    </w:div>
    <w:div w:id="929461360">
      <w:bodyDiv w:val="1"/>
      <w:marLeft w:val="0"/>
      <w:marRight w:val="0"/>
      <w:marTop w:val="0"/>
      <w:marBottom w:val="0"/>
      <w:divBdr>
        <w:top w:val="none" w:sz="0" w:space="0" w:color="auto"/>
        <w:left w:val="none" w:sz="0" w:space="0" w:color="auto"/>
        <w:bottom w:val="none" w:sz="0" w:space="0" w:color="auto"/>
        <w:right w:val="none" w:sz="0" w:space="0" w:color="auto"/>
      </w:divBdr>
    </w:div>
    <w:div w:id="929585572">
      <w:bodyDiv w:val="1"/>
      <w:marLeft w:val="0"/>
      <w:marRight w:val="0"/>
      <w:marTop w:val="0"/>
      <w:marBottom w:val="0"/>
      <w:divBdr>
        <w:top w:val="none" w:sz="0" w:space="0" w:color="auto"/>
        <w:left w:val="none" w:sz="0" w:space="0" w:color="auto"/>
        <w:bottom w:val="none" w:sz="0" w:space="0" w:color="auto"/>
        <w:right w:val="none" w:sz="0" w:space="0" w:color="auto"/>
      </w:divBdr>
    </w:div>
    <w:div w:id="929896168">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0043274">
      <w:bodyDiv w:val="1"/>
      <w:marLeft w:val="0"/>
      <w:marRight w:val="0"/>
      <w:marTop w:val="0"/>
      <w:marBottom w:val="0"/>
      <w:divBdr>
        <w:top w:val="none" w:sz="0" w:space="0" w:color="auto"/>
        <w:left w:val="none" w:sz="0" w:space="0" w:color="auto"/>
        <w:bottom w:val="none" w:sz="0" w:space="0" w:color="auto"/>
        <w:right w:val="none" w:sz="0" w:space="0" w:color="auto"/>
      </w:divBdr>
    </w:div>
    <w:div w:id="930117034">
      <w:bodyDiv w:val="1"/>
      <w:marLeft w:val="0"/>
      <w:marRight w:val="0"/>
      <w:marTop w:val="0"/>
      <w:marBottom w:val="0"/>
      <w:divBdr>
        <w:top w:val="none" w:sz="0" w:space="0" w:color="auto"/>
        <w:left w:val="none" w:sz="0" w:space="0" w:color="auto"/>
        <w:bottom w:val="none" w:sz="0" w:space="0" w:color="auto"/>
        <w:right w:val="none" w:sz="0" w:space="0" w:color="auto"/>
      </w:divBdr>
    </w:div>
    <w:div w:id="930313042">
      <w:bodyDiv w:val="1"/>
      <w:marLeft w:val="0"/>
      <w:marRight w:val="0"/>
      <w:marTop w:val="0"/>
      <w:marBottom w:val="0"/>
      <w:divBdr>
        <w:top w:val="none" w:sz="0" w:space="0" w:color="auto"/>
        <w:left w:val="none" w:sz="0" w:space="0" w:color="auto"/>
        <w:bottom w:val="none" w:sz="0" w:space="0" w:color="auto"/>
        <w:right w:val="none" w:sz="0" w:space="0" w:color="auto"/>
      </w:divBdr>
    </w:div>
    <w:div w:id="930434361">
      <w:bodyDiv w:val="1"/>
      <w:marLeft w:val="0"/>
      <w:marRight w:val="0"/>
      <w:marTop w:val="0"/>
      <w:marBottom w:val="0"/>
      <w:divBdr>
        <w:top w:val="none" w:sz="0" w:space="0" w:color="auto"/>
        <w:left w:val="none" w:sz="0" w:space="0" w:color="auto"/>
        <w:bottom w:val="none" w:sz="0" w:space="0" w:color="auto"/>
        <w:right w:val="none" w:sz="0" w:space="0" w:color="auto"/>
      </w:divBdr>
    </w:div>
    <w:div w:id="930546020">
      <w:bodyDiv w:val="1"/>
      <w:marLeft w:val="0"/>
      <w:marRight w:val="0"/>
      <w:marTop w:val="0"/>
      <w:marBottom w:val="0"/>
      <w:divBdr>
        <w:top w:val="none" w:sz="0" w:space="0" w:color="auto"/>
        <w:left w:val="none" w:sz="0" w:space="0" w:color="auto"/>
        <w:bottom w:val="none" w:sz="0" w:space="0" w:color="auto"/>
        <w:right w:val="none" w:sz="0" w:space="0" w:color="auto"/>
      </w:divBdr>
    </w:div>
    <w:div w:id="930966760">
      <w:bodyDiv w:val="1"/>
      <w:marLeft w:val="0"/>
      <w:marRight w:val="0"/>
      <w:marTop w:val="0"/>
      <w:marBottom w:val="0"/>
      <w:divBdr>
        <w:top w:val="none" w:sz="0" w:space="0" w:color="auto"/>
        <w:left w:val="none" w:sz="0" w:space="0" w:color="auto"/>
        <w:bottom w:val="none" w:sz="0" w:space="0" w:color="auto"/>
        <w:right w:val="none" w:sz="0" w:space="0" w:color="auto"/>
      </w:divBdr>
    </w:div>
    <w:div w:id="930966976">
      <w:bodyDiv w:val="1"/>
      <w:marLeft w:val="0"/>
      <w:marRight w:val="0"/>
      <w:marTop w:val="0"/>
      <w:marBottom w:val="0"/>
      <w:divBdr>
        <w:top w:val="none" w:sz="0" w:space="0" w:color="auto"/>
        <w:left w:val="none" w:sz="0" w:space="0" w:color="auto"/>
        <w:bottom w:val="none" w:sz="0" w:space="0" w:color="auto"/>
        <w:right w:val="none" w:sz="0" w:space="0" w:color="auto"/>
      </w:divBdr>
    </w:div>
    <w:div w:id="930967188">
      <w:bodyDiv w:val="1"/>
      <w:marLeft w:val="0"/>
      <w:marRight w:val="0"/>
      <w:marTop w:val="0"/>
      <w:marBottom w:val="0"/>
      <w:divBdr>
        <w:top w:val="none" w:sz="0" w:space="0" w:color="auto"/>
        <w:left w:val="none" w:sz="0" w:space="0" w:color="auto"/>
        <w:bottom w:val="none" w:sz="0" w:space="0" w:color="auto"/>
        <w:right w:val="none" w:sz="0" w:space="0" w:color="auto"/>
      </w:divBdr>
    </w:div>
    <w:div w:id="931203360">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2125469">
      <w:bodyDiv w:val="1"/>
      <w:marLeft w:val="0"/>
      <w:marRight w:val="0"/>
      <w:marTop w:val="0"/>
      <w:marBottom w:val="0"/>
      <w:divBdr>
        <w:top w:val="none" w:sz="0" w:space="0" w:color="auto"/>
        <w:left w:val="none" w:sz="0" w:space="0" w:color="auto"/>
        <w:bottom w:val="none" w:sz="0" w:space="0" w:color="auto"/>
        <w:right w:val="none" w:sz="0" w:space="0" w:color="auto"/>
      </w:divBdr>
    </w:div>
    <w:div w:id="932476146">
      <w:bodyDiv w:val="1"/>
      <w:marLeft w:val="0"/>
      <w:marRight w:val="0"/>
      <w:marTop w:val="0"/>
      <w:marBottom w:val="0"/>
      <w:divBdr>
        <w:top w:val="none" w:sz="0" w:space="0" w:color="auto"/>
        <w:left w:val="none" w:sz="0" w:space="0" w:color="auto"/>
        <w:bottom w:val="none" w:sz="0" w:space="0" w:color="auto"/>
        <w:right w:val="none" w:sz="0" w:space="0" w:color="auto"/>
      </w:divBdr>
    </w:div>
    <w:div w:id="932477224">
      <w:bodyDiv w:val="1"/>
      <w:marLeft w:val="0"/>
      <w:marRight w:val="0"/>
      <w:marTop w:val="0"/>
      <w:marBottom w:val="0"/>
      <w:divBdr>
        <w:top w:val="none" w:sz="0" w:space="0" w:color="auto"/>
        <w:left w:val="none" w:sz="0" w:space="0" w:color="auto"/>
        <w:bottom w:val="none" w:sz="0" w:space="0" w:color="auto"/>
        <w:right w:val="none" w:sz="0" w:space="0" w:color="auto"/>
      </w:divBdr>
    </w:div>
    <w:div w:id="932589651">
      <w:bodyDiv w:val="1"/>
      <w:marLeft w:val="0"/>
      <w:marRight w:val="0"/>
      <w:marTop w:val="0"/>
      <w:marBottom w:val="0"/>
      <w:divBdr>
        <w:top w:val="none" w:sz="0" w:space="0" w:color="auto"/>
        <w:left w:val="none" w:sz="0" w:space="0" w:color="auto"/>
        <w:bottom w:val="none" w:sz="0" w:space="0" w:color="auto"/>
        <w:right w:val="none" w:sz="0" w:space="0" w:color="auto"/>
      </w:divBdr>
    </w:div>
    <w:div w:id="932977002">
      <w:bodyDiv w:val="1"/>
      <w:marLeft w:val="0"/>
      <w:marRight w:val="0"/>
      <w:marTop w:val="0"/>
      <w:marBottom w:val="0"/>
      <w:divBdr>
        <w:top w:val="none" w:sz="0" w:space="0" w:color="auto"/>
        <w:left w:val="none" w:sz="0" w:space="0" w:color="auto"/>
        <w:bottom w:val="none" w:sz="0" w:space="0" w:color="auto"/>
        <w:right w:val="none" w:sz="0" w:space="0" w:color="auto"/>
      </w:divBdr>
    </w:div>
    <w:div w:id="933364906">
      <w:bodyDiv w:val="1"/>
      <w:marLeft w:val="0"/>
      <w:marRight w:val="0"/>
      <w:marTop w:val="0"/>
      <w:marBottom w:val="0"/>
      <w:divBdr>
        <w:top w:val="none" w:sz="0" w:space="0" w:color="auto"/>
        <w:left w:val="none" w:sz="0" w:space="0" w:color="auto"/>
        <w:bottom w:val="none" w:sz="0" w:space="0" w:color="auto"/>
        <w:right w:val="none" w:sz="0" w:space="0" w:color="auto"/>
      </w:divBdr>
    </w:div>
    <w:div w:id="933395355">
      <w:bodyDiv w:val="1"/>
      <w:marLeft w:val="0"/>
      <w:marRight w:val="0"/>
      <w:marTop w:val="0"/>
      <w:marBottom w:val="0"/>
      <w:divBdr>
        <w:top w:val="none" w:sz="0" w:space="0" w:color="auto"/>
        <w:left w:val="none" w:sz="0" w:space="0" w:color="auto"/>
        <w:bottom w:val="none" w:sz="0" w:space="0" w:color="auto"/>
        <w:right w:val="none" w:sz="0" w:space="0" w:color="auto"/>
      </w:divBdr>
    </w:div>
    <w:div w:id="933513962">
      <w:bodyDiv w:val="1"/>
      <w:marLeft w:val="0"/>
      <w:marRight w:val="0"/>
      <w:marTop w:val="0"/>
      <w:marBottom w:val="0"/>
      <w:divBdr>
        <w:top w:val="none" w:sz="0" w:space="0" w:color="auto"/>
        <w:left w:val="none" w:sz="0" w:space="0" w:color="auto"/>
        <w:bottom w:val="none" w:sz="0" w:space="0" w:color="auto"/>
        <w:right w:val="none" w:sz="0" w:space="0" w:color="auto"/>
      </w:divBdr>
    </w:div>
    <w:div w:id="933516694">
      <w:bodyDiv w:val="1"/>
      <w:marLeft w:val="0"/>
      <w:marRight w:val="0"/>
      <w:marTop w:val="0"/>
      <w:marBottom w:val="0"/>
      <w:divBdr>
        <w:top w:val="none" w:sz="0" w:space="0" w:color="auto"/>
        <w:left w:val="none" w:sz="0" w:space="0" w:color="auto"/>
        <w:bottom w:val="none" w:sz="0" w:space="0" w:color="auto"/>
        <w:right w:val="none" w:sz="0" w:space="0" w:color="auto"/>
      </w:divBdr>
    </w:div>
    <w:div w:id="933589978">
      <w:bodyDiv w:val="1"/>
      <w:marLeft w:val="0"/>
      <w:marRight w:val="0"/>
      <w:marTop w:val="0"/>
      <w:marBottom w:val="0"/>
      <w:divBdr>
        <w:top w:val="none" w:sz="0" w:space="0" w:color="auto"/>
        <w:left w:val="none" w:sz="0" w:space="0" w:color="auto"/>
        <w:bottom w:val="none" w:sz="0" w:space="0" w:color="auto"/>
        <w:right w:val="none" w:sz="0" w:space="0" w:color="auto"/>
      </w:divBdr>
    </w:div>
    <w:div w:id="933977721">
      <w:bodyDiv w:val="1"/>
      <w:marLeft w:val="0"/>
      <w:marRight w:val="0"/>
      <w:marTop w:val="0"/>
      <w:marBottom w:val="0"/>
      <w:divBdr>
        <w:top w:val="none" w:sz="0" w:space="0" w:color="auto"/>
        <w:left w:val="none" w:sz="0" w:space="0" w:color="auto"/>
        <w:bottom w:val="none" w:sz="0" w:space="0" w:color="auto"/>
        <w:right w:val="none" w:sz="0" w:space="0" w:color="auto"/>
      </w:divBdr>
    </w:div>
    <w:div w:id="934051068">
      <w:bodyDiv w:val="1"/>
      <w:marLeft w:val="0"/>
      <w:marRight w:val="0"/>
      <w:marTop w:val="0"/>
      <w:marBottom w:val="0"/>
      <w:divBdr>
        <w:top w:val="none" w:sz="0" w:space="0" w:color="auto"/>
        <w:left w:val="none" w:sz="0" w:space="0" w:color="auto"/>
        <w:bottom w:val="none" w:sz="0" w:space="0" w:color="auto"/>
        <w:right w:val="none" w:sz="0" w:space="0" w:color="auto"/>
      </w:divBdr>
    </w:div>
    <w:div w:id="934290476">
      <w:bodyDiv w:val="1"/>
      <w:marLeft w:val="0"/>
      <w:marRight w:val="0"/>
      <w:marTop w:val="0"/>
      <w:marBottom w:val="0"/>
      <w:divBdr>
        <w:top w:val="none" w:sz="0" w:space="0" w:color="auto"/>
        <w:left w:val="none" w:sz="0" w:space="0" w:color="auto"/>
        <w:bottom w:val="none" w:sz="0" w:space="0" w:color="auto"/>
        <w:right w:val="none" w:sz="0" w:space="0" w:color="auto"/>
      </w:divBdr>
    </w:div>
    <w:div w:id="934363632">
      <w:bodyDiv w:val="1"/>
      <w:marLeft w:val="0"/>
      <w:marRight w:val="0"/>
      <w:marTop w:val="0"/>
      <w:marBottom w:val="0"/>
      <w:divBdr>
        <w:top w:val="none" w:sz="0" w:space="0" w:color="auto"/>
        <w:left w:val="none" w:sz="0" w:space="0" w:color="auto"/>
        <w:bottom w:val="none" w:sz="0" w:space="0" w:color="auto"/>
        <w:right w:val="none" w:sz="0" w:space="0" w:color="auto"/>
      </w:divBdr>
    </w:div>
    <w:div w:id="934436481">
      <w:bodyDiv w:val="1"/>
      <w:marLeft w:val="0"/>
      <w:marRight w:val="0"/>
      <w:marTop w:val="0"/>
      <w:marBottom w:val="0"/>
      <w:divBdr>
        <w:top w:val="none" w:sz="0" w:space="0" w:color="auto"/>
        <w:left w:val="none" w:sz="0" w:space="0" w:color="auto"/>
        <w:bottom w:val="none" w:sz="0" w:space="0" w:color="auto"/>
        <w:right w:val="none" w:sz="0" w:space="0" w:color="auto"/>
      </w:divBdr>
    </w:div>
    <w:div w:id="934554169">
      <w:bodyDiv w:val="1"/>
      <w:marLeft w:val="0"/>
      <w:marRight w:val="0"/>
      <w:marTop w:val="0"/>
      <w:marBottom w:val="0"/>
      <w:divBdr>
        <w:top w:val="none" w:sz="0" w:space="0" w:color="auto"/>
        <w:left w:val="none" w:sz="0" w:space="0" w:color="auto"/>
        <w:bottom w:val="none" w:sz="0" w:space="0" w:color="auto"/>
        <w:right w:val="none" w:sz="0" w:space="0" w:color="auto"/>
      </w:divBdr>
    </w:div>
    <w:div w:id="934633346">
      <w:bodyDiv w:val="1"/>
      <w:marLeft w:val="0"/>
      <w:marRight w:val="0"/>
      <w:marTop w:val="0"/>
      <w:marBottom w:val="0"/>
      <w:divBdr>
        <w:top w:val="none" w:sz="0" w:space="0" w:color="auto"/>
        <w:left w:val="none" w:sz="0" w:space="0" w:color="auto"/>
        <w:bottom w:val="none" w:sz="0" w:space="0" w:color="auto"/>
        <w:right w:val="none" w:sz="0" w:space="0" w:color="auto"/>
      </w:divBdr>
    </w:div>
    <w:div w:id="934706363">
      <w:bodyDiv w:val="1"/>
      <w:marLeft w:val="0"/>
      <w:marRight w:val="0"/>
      <w:marTop w:val="0"/>
      <w:marBottom w:val="0"/>
      <w:divBdr>
        <w:top w:val="none" w:sz="0" w:space="0" w:color="auto"/>
        <w:left w:val="none" w:sz="0" w:space="0" w:color="auto"/>
        <w:bottom w:val="none" w:sz="0" w:space="0" w:color="auto"/>
        <w:right w:val="none" w:sz="0" w:space="0" w:color="auto"/>
      </w:divBdr>
    </w:div>
    <w:div w:id="934746827">
      <w:bodyDiv w:val="1"/>
      <w:marLeft w:val="0"/>
      <w:marRight w:val="0"/>
      <w:marTop w:val="0"/>
      <w:marBottom w:val="0"/>
      <w:divBdr>
        <w:top w:val="none" w:sz="0" w:space="0" w:color="auto"/>
        <w:left w:val="none" w:sz="0" w:space="0" w:color="auto"/>
        <w:bottom w:val="none" w:sz="0" w:space="0" w:color="auto"/>
        <w:right w:val="none" w:sz="0" w:space="0" w:color="auto"/>
      </w:divBdr>
    </w:div>
    <w:div w:id="935207890">
      <w:bodyDiv w:val="1"/>
      <w:marLeft w:val="0"/>
      <w:marRight w:val="0"/>
      <w:marTop w:val="0"/>
      <w:marBottom w:val="0"/>
      <w:divBdr>
        <w:top w:val="none" w:sz="0" w:space="0" w:color="auto"/>
        <w:left w:val="none" w:sz="0" w:space="0" w:color="auto"/>
        <w:bottom w:val="none" w:sz="0" w:space="0" w:color="auto"/>
        <w:right w:val="none" w:sz="0" w:space="0" w:color="auto"/>
      </w:divBdr>
    </w:div>
    <w:div w:id="935330955">
      <w:bodyDiv w:val="1"/>
      <w:marLeft w:val="0"/>
      <w:marRight w:val="0"/>
      <w:marTop w:val="0"/>
      <w:marBottom w:val="0"/>
      <w:divBdr>
        <w:top w:val="none" w:sz="0" w:space="0" w:color="auto"/>
        <w:left w:val="none" w:sz="0" w:space="0" w:color="auto"/>
        <w:bottom w:val="none" w:sz="0" w:space="0" w:color="auto"/>
        <w:right w:val="none" w:sz="0" w:space="0" w:color="auto"/>
      </w:divBdr>
    </w:div>
    <w:div w:id="935360319">
      <w:bodyDiv w:val="1"/>
      <w:marLeft w:val="0"/>
      <w:marRight w:val="0"/>
      <w:marTop w:val="0"/>
      <w:marBottom w:val="0"/>
      <w:divBdr>
        <w:top w:val="none" w:sz="0" w:space="0" w:color="auto"/>
        <w:left w:val="none" w:sz="0" w:space="0" w:color="auto"/>
        <w:bottom w:val="none" w:sz="0" w:space="0" w:color="auto"/>
        <w:right w:val="none" w:sz="0" w:space="0" w:color="auto"/>
      </w:divBdr>
    </w:div>
    <w:div w:id="935600908">
      <w:bodyDiv w:val="1"/>
      <w:marLeft w:val="0"/>
      <w:marRight w:val="0"/>
      <w:marTop w:val="0"/>
      <w:marBottom w:val="0"/>
      <w:divBdr>
        <w:top w:val="none" w:sz="0" w:space="0" w:color="auto"/>
        <w:left w:val="none" w:sz="0" w:space="0" w:color="auto"/>
        <w:bottom w:val="none" w:sz="0" w:space="0" w:color="auto"/>
        <w:right w:val="none" w:sz="0" w:space="0" w:color="auto"/>
      </w:divBdr>
    </w:div>
    <w:div w:id="935674732">
      <w:bodyDiv w:val="1"/>
      <w:marLeft w:val="0"/>
      <w:marRight w:val="0"/>
      <w:marTop w:val="0"/>
      <w:marBottom w:val="0"/>
      <w:divBdr>
        <w:top w:val="none" w:sz="0" w:space="0" w:color="auto"/>
        <w:left w:val="none" w:sz="0" w:space="0" w:color="auto"/>
        <w:bottom w:val="none" w:sz="0" w:space="0" w:color="auto"/>
        <w:right w:val="none" w:sz="0" w:space="0" w:color="auto"/>
      </w:divBdr>
    </w:div>
    <w:div w:id="935677877">
      <w:bodyDiv w:val="1"/>
      <w:marLeft w:val="0"/>
      <w:marRight w:val="0"/>
      <w:marTop w:val="0"/>
      <w:marBottom w:val="0"/>
      <w:divBdr>
        <w:top w:val="none" w:sz="0" w:space="0" w:color="auto"/>
        <w:left w:val="none" w:sz="0" w:space="0" w:color="auto"/>
        <w:bottom w:val="none" w:sz="0" w:space="0" w:color="auto"/>
        <w:right w:val="none" w:sz="0" w:space="0" w:color="auto"/>
      </w:divBdr>
    </w:div>
    <w:div w:id="936137804">
      <w:bodyDiv w:val="1"/>
      <w:marLeft w:val="0"/>
      <w:marRight w:val="0"/>
      <w:marTop w:val="0"/>
      <w:marBottom w:val="0"/>
      <w:divBdr>
        <w:top w:val="none" w:sz="0" w:space="0" w:color="auto"/>
        <w:left w:val="none" w:sz="0" w:space="0" w:color="auto"/>
        <w:bottom w:val="none" w:sz="0" w:space="0" w:color="auto"/>
        <w:right w:val="none" w:sz="0" w:space="0" w:color="auto"/>
      </w:divBdr>
    </w:div>
    <w:div w:id="936139418">
      <w:bodyDiv w:val="1"/>
      <w:marLeft w:val="0"/>
      <w:marRight w:val="0"/>
      <w:marTop w:val="0"/>
      <w:marBottom w:val="0"/>
      <w:divBdr>
        <w:top w:val="none" w:sz="0" w:space="0" w:color="auto"/>
        <w:left w:val="none" w:sz="0" w:space="0" w:color="auto"/>
        <w:bottom w:val="none" w:sz="0" w:space="0" w:color="auto"/>
        <w:right w:val="none" w:sz="0" w:space="0" w:color="auto"/>
      </w:divBdr>
    </w:div>
    <w:div w:id="936248803">
      <w:bodyDiv w:val="1"/>
      <w:marLeft w:val="0"/>
      <w:marRight w:val="0"/>
      <w:marTop w:val="0"/>
      <w:marBottom w:val="0"/>
      <w:divBdr>
        <w:top w:val="none" w:sz="0" w:space="0" w:color="auto"/>
        <w:left w:val="none" w:sz="0" w:space="0" w:color="auto"/>
        <w:bottom w:val="none" w:sz="0" w:space="0" w:color="auto"/>
        <w:right w:val="none" w:sz="0" w:space="0" w:color="auto"/>
      </w:divBdr>
    </w:div>
    <w:div w:id="936597752">
      <w:bodyDiv w:val="1"/>
      <w:marLeft w:val="0"/>
      <w:marRight w:val="0"/>
      <w:marTop w:val="0"/>
      <w:marBottom w:val="0"/>
      <w:divBdr>
        <w:top w:val="none" w:sz="0" w:space="0" w:color="auto"/>
        <w:left w:val="none" w:sz="0" w:space="0" w:color="auto"/>
        <w:bottom w:val="none" w:sz="0" w:space="0" w:color="auto"/>
        <w:right w:val="none" w:sz="0" w:space="0" w:color="auto"/>
      </w:divBdr>
    </w:div>
    <w:div w:id="936710823">
      <w:bodyDiv w:val="1"/>
      <w:marLeft w:val="0"/>
      <w:marRight w:val="0"/>
      <w:marTop w:val="0"/>
      <w:marBottom w:val="0"/>
      <w:divBdr>
        <w:top w:val="none" w:sz="0" w:space="0" w:color="auto"/>
        <w:left w:val="none" w:sz="0" w:space="0" w:color="auto"/>
        <w:bottom w:val="none" w:sz="0" w:space="0" w:color="auto"/>
        <w:right w:val="none" w:sz="0" w:space="0" w:color="auto"/>
      </w:divBdr>
    </w:div>
    <w:div w:id="936789121">
      <w:bodyDiv w:val="1"/>
      <w:marLeft w:val="0"/>
      <w:marRight w:val="0"/>
      <w:marTop w:val="0"/>
      <w:marBottom w:val="0"/>
      <w:divBdr>
        <w:top w:val="none" w:sz="0" w:space="0" w:color="auto"/>
        <w:left w:val="none" w:sz="0" w:space="0" w:color="auto"/>
        <w:bottom w:val="none" w:sz="0" w:space="0" w:color="auto"/>
        <w:right w:val="none" w:sz="0" w:space="0" w:color="auto"/>
      </w:divBdr>
    </w:div>
    <w:div w:id="936910055">
      <w:bodyDiv w:val="1"/>
      <w:marLeft w:val="0"/>
      <w:marRight w:val="0"/>
      <w:marTop w:val="0"/>
      <w:marBottom w:val="0"/>
      <w:divBdr>
        <w:top w:val="none" w:sz="0" w:space="0" w:color="auto"/>
        <w:left w:val="none" w:sz="0" w:space="0" w:color="auto"/>
        <w:bottom w:val="none" w:sz="0" w:space="0" w:color="auto"/>
        <w:right w:val="none" w:sz="0" w:space="0" w:color="auto"/>
      </w:divBdr>
    </w:div>
    <w:div w:id="937179523">
      <w:bodyDiv w:val="1"/>
      <w:marLeft w:val="0"/>
      <w:marRight w:val="0"/>
      <w:marTop w:val="0"/>
      <w:marBottom w:val="0"/>
      <w:divBdr>
        <w:top w:val="none" w:sz="0" w:space="0" w:color="auto"/>
        <w:left w:val="none" w:sz="0" w:space="0" w:color="auto"/>
        <w:bottom w:val="none" w:sz="0" w:space="0" w:color="auto"/>
        <w:right w:val="none" w:sz="0" w:space="0" w:color="auto"/>
      </w:divBdr>
    </w:div>
    <w:div w:id="937296087">
      <w:bodyDiv w:val="1"/>
      <w:marLeft w:val="0"/>
      <w:marRight w:val="0"/>
      <w:marTop w:val="0"/>
      <w:marBottom w:val="0"/>
      <w:divBdr>
        <w:top w:val="none" w:sz="0" w:space="0" w:color="auto"/>
        <w:left w:val="none" w:sz="0" w:space="0" w:color="auto"/>
        <w:bottom w:val="none" w:sz="0" w:space="0" w:color="auto"/>
        <w:right w:val="none" w:sz="0" w:space="0" w:color="auto"/>
      </w:divBdr>
    </w:div>
    <w:div w:id="937296368">
      <w:bodyDiv w:val="1"/>
      <w:marLeft w:val="0"/>
      <w:marRight w:val="0"/>
      <w:marTop w:val="0"/>
      <w:marBottom w:val="0"/>
      <w:divBdr>
        <w:top w:val="none" w:sz="0" w:space="0" w:color="auto"/>
        <w:left w:val="none" w:sz="0" w:space="0" w:color="auto"/>
        <w:bottom w:val="none" w:sz="0" w:space="0" w:color="auto"/>
        <w:right w:val="none" w:sz="0" w:space="0" w:color="auto"/>
      </w:divBdr>
    </w:div>
    <w:div w:id="937567991">
      <w:bodyDiv w:val="1"/>
      <w:marLeft w:val="0"/>
      <w:marRight w:val="0"/>
      <w:marTop w:val="0"/>
      <w:marBottom w:val="0"/>
      <w:divBdr>
        <w:top w:val="none" w:sz="0" w:space="0" w:color="auto"/>
        <w:left w:val="none" w:sz="0" w:space="0" w:color="auto"/>
        <w:bottom w:val="none" w:sz="0" w:space="0" w:color="auto"/>
        <w:right w:val="none" w:sz="0" w:space="0" w:color="auto"/>
      </w:divBdr>
    </w:div>
    <w:div w:id="937568549">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37833018">
      <w:bodyDiv w:val="1"/>
      <w:marLeft w:val="0"/>
      <w:marRight w:val="0"/>
      <w:marTop w:val="0"/>
      <w:marBottom w:val="0"/>
      <w:divBdr>
        <w:top w:val="none" w:sz="0" w:space="0" w:color="auto"/>
        <w:left w:val="none" w:sz="0" w:space="0" w:color="auto"/>
        <w:bottom w:val="none" w:sz="0" w:space="0" w:color="auto"/>
        <w:right w:val="none" w:sz="0" w:space="0" w:color="auto"/>
      </w:divBdr>
    </w:div>
    <w:div w:id="937982507">
      <w:bodyDiv w:val="1"/>
      <w:marLeft w:val="0"/>
      <w:marRight w:val="0"/>
      <w:marTop w:val="0"/>
      <w:marBottom w:val="0"/>
      <w:divBdr>
        <w:top w:val="none" w:sz="0" w:space="0" w:color="auto"/>
        <w:left w:val="none" w:sz="0" w:space="0" w:color="auto"/>
        <w:bottom w:val="none" w:sz="0" w:space="0" w:color="auto"/>
        <w:right w:val="none" w:sz="0" w:space="0" w:color="auto"/>
      </w:divBdr>
    </w:div>
    <w:div w:id="938222855">
      <w:bodyDiv w:val="1"/>
      <w:marLeft w:val="0"/>
      <w:marRight w:val="0"/>
      <w:marTop w:val="0"/>
      <w:marBottom w:val="0"/>
      <w:divBdr>
        <w:top w:val="none" w:sz="0" w:space="0" w:color="auto"/>
        <w:left w:val="none" w:sz="0" w:space="0" w:color="auto"/>
        <w:bottom w:val="none" w:sz="0" w:space="0" w:color="auto"/>
        <w:right w:val="none" w:sz="0" w:space="0" w:color="auto"/>
      </w:divBdr>
    </w:div>
    <w:div w:id="938294813">
      <w:bodyDiv w:val="1"/>
      <w:marLeft w:val="0"/>
      <w:marRight w:val="0"/>
      <w:marTop w:val="0"/>
      <w:marBottom w:val="0"/>
      <w:divBdr>
        <w:top w:val="none" w:sz="0" w:space="0" w:color="auto"/>
        <w:left w:val="none" w:sz="0" w:space="0" w:color="auto"/>
        <w:bottom w:val="none" w:sz="0" w:space="0" w:color="auto"/>
        <w:right w:val="none" w:sz="0" w:space="0" w:color="auto"/>
      </w:divBdr>
    </w:div>
    <w:div w:id="938561708">
      <w:bodyDiv w:val="1"/>
      <w:marLeft w:val="0"/>
      <w:marRight w:val="0"/>
      <w:marTop w:val="0"/>
      <w:marBottom w:val="0"/>
      <w:divBdr>
        <w:top w:val="none" w:sz="0" w:space="0" w:color="auto"/>
        <w:left w:val="none" w:sz="0" w:space="0" w:color="auto"/>
        <w:bottom w:val="none" w:sz="0" w:space="0" w:color="auto"/>
        <w:right w:val="none" w:sz="0" w:space="0" w:color="auto"/>
      </w:divBdr>
    </w:div>
    <w:div w:id="938635456">
      <w:bodyDiv w:val="1"/>
      <w:marLeft w:val="0"/>
      <w:marRight w:val="0"/>
      <w:marTop w:val="0"/>
      <w:marBottom w:val="0"/>
      <w:divBdr>
        <w:top w:val="none" w:sz="0" w:space="0" w:color="auto"/>
        <w:left w:val="none" w:sz="0" w:space="0" w:color="auto"/>
        <w:bottom w:val="none" w:sz="0" w:space="0" w:color="auto"/>
        <w:right w:val="none" w:sz="0" w:space="0" w:color="auto"/>
      </w:divBdr>
    </w:div>
    <w:div w:id="938635842">
      <w:bodyDiv w:val="1"/>
      <w:marLeft w:val="0"/>
      <w:marRight w:val="0"/>
      <w:marTop w:val="0"/>
      <w:marBottom w:val="0"/>
      <w:divBdr>
        <w:top w:val="none" w:sz="0" w:space="0" w:color="auto"/>
        <w:left w:val="none" w:sz="0" w:space="0" w:color="auto"/>
        <w:bottom w:val="none" w:sz="0" w:space="0" w:color="auto"/>
        <w:right w:val="none" w:sz="0" w:space="0" w:color="auto"/>
      </w:divBdr>
    </w:div>
    <w:div w:id="938683795">
      <w:bodyDiv w:val="1"/>
      <w:marLeft w:val="0"/>
      <w:marRight w:val="0"/>
      <w:marTop w:val="0"/>
      <w:marBottom w:val="0"/>
      <w:divBdr>
        <w:top w:val="none" w:sz="0" w:space="0" w:color="auto"/>
        <w:left w:val="none" w:sz="0" w:space="0" w:color="auto"/>
        <w:bottom w:val="none" w:sz="0" w:space="0" w:color="auto"/>
        <w:right w:val="none" w:sz="0" w:space="0" w:color="auto"/>
      </w:divBdr>
    </w:div>
    <w:div w:id="938871069">
      <w:bodyDiv w:val="1"/>
      <w:marLeft w:val="0"/>
      <w:marRight w:val="0"/>
      <w:marTop w:val="0"/>
      <w:marBottom w:val="0"/>
      <w:divBdr>
        <w:top w:val="none" w:sz="0" w:space="0" w:color="auto"/>
        <w:left w:val="none" w:sz="0" w:space="0" w:color="auto"/>
        <w:bottom w:val="none" w:sz="0" w:space="0" w:color="auto"/>
        <w:right w:val="none" w:sz="0" w:space="0" w:color="auto"/>
      </w:divBdr>
    </w:div>
    <w:div w:id="938875966">
      <w:bodyDiv w:val="1"/>
      <w:marLeft w:val="0"/>
      <w:marRight w:val="0"/>
      <w:marTop w:val="0"/>
      <w:marBottom w:val="0"/>
      <w:divBdr>
        <w:top w:val="none" w:sz="0" w:space="0" w:color="auto"/>
        <w:left w:val="none" w:sz="0" w:space="0" w:color="auto"/>
        <w:bottom w:val="none" w:sz="0" w:space="0" w:color="auto"/>
        <w:right w:val="none" w:sz="0" w:space="0" w:color="auto"/>
      </w:divBdr>
    </w:div>
    <w:div w:id="939029582">
      <w:bodyDiv w:val="1"/>
      <w:marLeft w:val="0"/>
      <w:marRight w:val="0"/>
      <w:marTop w:val="0"/>
      <w:marBottom w:val="0"/>
      <w:divBdr>
        <w:top w:val="none" w:sz="0" w:space="0" w:color="auto"/>
        <w:left w:val="none" w:sz="0" w:space="0" w:color="auto"/>
        <w:bottom w:val="none" w:sz="0" w:space="0" w:color="auto"/>
        <w:right w:val="none" w:sz="0" w:space="0" w:color="auto"/>
      </w:divBdr>
    </w:div>
    <w:div w:id="939138583">
      <w:bodyDiv w:val="1"/>
      <w:marLeft w:val="0"/>
      <w:marRight w:val="0"/>
      <w:marTop w:val="0"/>
      <w:marBottom w:val="0"/>
      <w:divBdr>
        <w:top w:val="none" w:sz="0" w:space="0" w:color="auto"/>
        <w:left w:val="none" w:sz="0" w:space="0" w:color="auto"/>
        <w:bottom w:val="none" w:sz="0" w:space="0" w:color="auto"/>
        <w:right w:val="none" w:sz="0" w:space="0" w:color="auto"/>
      </w:divBdr>
    </w:div>
    <w:div w:id="939222836">
      <w:bodyDiv w:val="1"/>
      <w:marLeft w:val="0"/>
      <w:marRight w:val="0"/>
      <w:marTop w:val="0"/>
      <w:marBottom w:val="0"/>
      <w:divBdr>
        <w:top w:val="none" w:sz="0" w:space="0" w:color="auto"/>
        <w:left w:val="none" w:sz="0" w:space="0" w:color="auto"/>
        <w:bottom w:val="none" w:sz="0" w:space="0" w:color="auto"/>
        <w:right w:val="none" w:sz="0" w:space="0" w:color="auto"/>
      </w:divBdr>
    </w:div>
    <w:div w:id="939412760">
      <w:bodyDiv w:val="1"/>
      <w:marLeft w:val="0"/>
      <w:marRight w:val="0"/>
      <w:marTop w:val="0"/>
      <w:marBottom w:val="0"/>
      <w:divBdr>
        <w:top w:val="none" w:sz="0" w:space="0" w:color="auto"/>
        <w:left w:val="none" w:sz="0" w:space="0" w:color="auto"/>
        <w:bottom w:val="none" w:sz="0" w:space="0" w:color="auto"/>
        <w:right w:val="none" w:sz="0" w:space="0" w:color="auto"/>
      </w:divBdr>
    </w:div>
    <w:div w:id="939487850">
      <w:bodyDiv w:val="1"/>
      <w:marLeft w:val="0"/>
      <w:marRight w:val="0"/>
      <w:marTop w:val="0"/>
      <w:marBottom w:val="0"/>
      <w:divBdr>
        <w:top w:val="none" w:sz="0" w:space="0" w:color="auto"/>
        <w:left w:val="none" w:sz="0" w:space="0" w:color="auto"/>
        <w:bottom w:val="none" w:sz="0" w:space="0" w:color="auto"/>
        <w:right w:val="none" w:sz="0" w:space="0" w:color="auto"/>
      </w:divBdr>
    </w:div>
    <w:div w:id="939489293">
      <w:bodyDiv w:val="1"/>
      <w:marLeft w:val="0"/>
      <w:marRight w:val="0"/>
      <w:marTop w:val="0"/>
      <w:marBottom w:val="0"/>
      <w:divBdr>
        <w:top w:val="none" w:sz="0" w:space="0" w:color="auto"/>
        <w:left w:val="none" w:sz="0" w:space="0" w:color="auto"/>
        <w:bottom w:val="none" w:sz="0" w:space="0" w:color="auto"/>
        <w:right w:val="none" w:sz="0" w:space="0" w:color="auto"/>
      </w:divBdr>
    </w:div>
    <w:div w:id="939532466">
      <w:bodyDiv w:val="1"/>
      <w:marLeft w:val="0"/>
      <w:marRight w:val="0"/>
      <w:marTop w:val="0"/>
      <w:marBottom w:val="0"/>
      <w:divBdr>
        <w:top w:val="none" w:sz="0" w:space="0" w:color="auto"/>
        <w:left w:val="none" w:sz="0" w:space="0" w:color="auto"/>
        <w:bottom w:val="none" w:sz="0" w:space="0" w:color="auto"/>
        <w:right w:val="none" w:sz="0" w:space="0" w:color="auto"/>
      </w:divBdr>
    </w:div>
    <w:div w:id="939600543">
      <w:bodyDiv w:val="1"/>
      <w:marLeft w:val="0"/>
      <w:marRight w:val="0"/>
      <w:marTop w:val="0"/>
      <w:marBottom w:val="0"/>
      <w:divBdr>
        <w:top w:val="none" w:sz="0" w:space="0" w:color="auto"/>
        <w:left w:val="none" w:sz="0" w:space="0" w:color="auto"/>
        <w:bottom w:val="none" w:sz="0" w:space="0" w:color="auto"/>
        <w:right w:val="none" w:sz="0" w:space="0" w:color="auto"/>
      </w:divBdr>
    </w:div>
    <w:div w:id="939676201">
      <w:bodyDiv w:val="1"/>
      <w:marLeft w:val="0"/>
      <w:marRight w:val="0"/>
      <w:marTop w:val="0"/>
      <w:marBottom w:val="0"/>
      <w:divBdr>
        <w:top w:val="none" w:sz="0" w:space="0" w:color="auto"/>
        <w:left w:val="none" w:sz="0" w:space="0" w:color="auto"/>
        <w:bottom w:val="none" w:sz="0" w:space="0" w:color="auto"/>
        <w:right w:val="none" w:sz="0" w:space="0" w:color="auto"/>
      </w:divBdr>
    </w:div>
    <w:div w:id="939802084">
      <w:bodyDiv w:val="1"/>
      <w:marLeft w:val="0"/>
      <w:marRight w:val="0"/>
      <w:marTop w:val="0"/>
      <w:marBottom w:val="0"/>
      <w:divBdr>
        <w:top w:val="none" w:sz="0" w:space="0" w:color="auto"/>
        <w:left w:val="none" w:sz="0" w:space="0" w:color="auto"/>
        <w:bottom w:val="none" w:sz="0" w:space="0" w:color="auto"/>
        <w:right w:val="none" w:sz="0" w:space="0" w:color="auto"/>
      </w:divBdr>
    </w:div>
    <w:div w:id="939993920">
      <w:bodyDiv w:val="1"/>
      <w:marLeft w:val="0"/>
      <w:marRight w:val="0"/>
      <w:marTop w:val="0"/>
      <w:marBottom w:val="0"/>
      <w:divBdr>
        <w:top w:val="none" w:sz="0" w:space="0" w:color="auto"/>
        <w:left w:val="none" w:sz="0" w:space="0" w:color="auto"/>
        <w:bottom w:val="none" w:sz="0" w:space="0" w:color="auto"/>
        <w:right w:val="none" w:sz="0" w:space="0" w:color="auto"/>
      </w:divBdr>
    </w:div>
    <w:div w:id="940800072">
      <w:bodyDiv w:val="1"/>
      <w:marLeft w:val="0"/>
      <w:marRight w:val="0"/>
      <w:marTop w:val="0"/>
      <w:marBottom w:val="0"/>
      <w:divBdr>
        <w:top w:val="none" w:sz="0" w:space="0" w:color="auto"/>
        <w:left w:val="none" w:sz="0" w:space="0" w:color="auto"/>
        <w:bottom w:val="none" w:sz="0" w:space="0" w:color="auto"/>
        <w:right w:val="none" w:sz="0" w:space="0" w:color="auto"/>
      </w:divBdr>
    </w:div>
    <w:div w:id="940915295">
      <w:bodyDiv w:val="1"/>
      <w:marLeft w:val="0"/>
      <w:marRight w:val="0"/>
      <w:marTop w:val="0"/>
      <w:marBottom w:val="0"/>
      <w:divBdr>
        <w:top w:val="none" w:sz="0" w:space="0" w:color="auto"/>
        <w:left w:val="none" w:sz="0" w:space="0" w:color="auto"/>
        <w:bottom w:val="none" w:sz="0" w:space="0" w:color="auto"/>
        <w:right w:val="none" w:sz="0" w:space="0" w:color="auto"/>
      </w:divBdr>
    </w:div>
    <w:div w:id="941038448">
      <w:bodyDiv w:val="1"/>
      <w:marLeft w:val="0"/>
      <w:marRight w:val="0"/>
      <w:marTop w:val="0"/>
      <w:marBottom w:val="0"/>
      <w:divBdr>
        <w:top w:val="none" w:sz="0" w:space="0" w:color="auto"/>
        <w:left w:val="none" w:sz="0" w:space="0" w:color="auto"/>
        <w:bottom w:val="none" w:sz="0" w:space="0" w:color="auto"/>
        <w:right w:val="none" w:sz="0" w:space="0" w:color="auto"/>
      </w:divBdr>
    </w:div>
    <w:div w:id="941063360">
      <w:bodyDiv w:val="1"/>
      <w:marLeft w:val="0"/>
      <w:marRight w:val="0"/>
      <w:marTop w:val="0"/>
      <w:marBottom w:val="0"/>
      <w:divBdr>
        <w:top w:val="none" w:sz="0" w:space="0" w:color="auto"/>
        <w:left w:val="none" w:sz="0" w:space="0" w:color="auto"/>
        <w:bottom w:val="none" w:sz="0" w:space="0" w:color="auto"/>
        <w:right w:val="none" w:sz="0" w:space="0" w:color="auto"/>
      </w:divBdr>
    </w:div>
    <w:div w:id="941182562">
      <w:bodyDiv w:val="1"/>
      <w:marLeft w:val="0"/>
      <w:marRight w:val="0"/>
      <w:marTop w:val="0"/>
      <w:marBottom w:val="0"/>
      <w:divBdr>
        <w:top w:val="none" w:sz="0" w:space="0" w:color="auto"/>
        <w:left w:val="none" w:sz="0" w:space="0" w:color="auto"/>
        <w:bottom w:val="none" w:sz="0" w:space="0" w:color="auto"/>
        <w:right w:val="none" w:sz="0" w:space="0" w:color="auto"/>
      </w:divBdr>
    </w:div>
    <w:div w:id="941573110">
      <w:bodyDiv w:val="1"/>
      <w:marLeft w:val="0"/>
      <w:marRight w:val="0"/>
      <w:marTop w:val="0"/>
      <w:marBottom w:val="0"/>
      <w:divBdr>
        <w:top w:val="none" w:sz="0" w:space="0" w:color="auto"/>
        <w:left w:val="none" w:sz="0" w:space="0" w:color="auto"/>
        <w:bottom w:val="none" w:sz="0" w:space="0" w:color="auto"/>
        <w:right w:val="none" w:sz="0" w:space="0" w:color="auto"/>
      </w:divBdr>
    </w:div>
    <w:div w:id="941884596">
      <w:bodyDiv w:val="1"/>
      <w:marLeft w:val="0"/>
      <w:marRight w:val="0"/>
      <w:marTop w:val="0"/>
      <w:marBottom w:val="0"/>
      <w:divBdr>
        <w:top w:val="none" w:sz="0" w:space="0" w:color="auto"/>
        <w:left w:val="none" w:sz="0" w:space="0" w:color="auto"/>
        <w:bottom w:val="none" w:sz="0" w:space="0" w:color="auto"/>
        <w:right w:val="none" w:sz="0" w:space="0" w:color="auto"/>
      </w:divBdr>
    </w:div>
    <w:div w:id="941886754">
      <w:bodyDiv w:val="1"/>
      <w:marLeft w:val="0"/>
      <w:marRight w:val="0"/>
      <w:marTop w:val="0"/>
      <w:marBottom w:val="0"/>
      <w:divBdr>
        <w:top w:val="none" w:sz="0" w:space="0" w:color="auto"/>
        <w:left w:val="none" w:sz="0" w:space="0" w:color="auto"/>
        <w:bottom w:val="none" w:sz="0" w:space="0" w:color="auto"/>
        <w:right w:val="none" w:sz="0" w:space="0" w:color="auto"/>
      </w:divBdr>
    </w:div>
    <w:div w:id="941955065">
      <w:bodyDiv w:val="1"/>
      <w:marLeft w:val="0"/>
      <w:marRight w:val="0"/>
      <w:marTop w:val="0"/>
      <w:marBottom w:val="0"/>
      <w:divBdr>
        <w:top w:val="none" w:sz="0" w:space="0" w:color="auto"/>
        <w:left w:val="none" w:sz="0" w:space="0" w:color="auto"/>
        <w:bottom w:val="none" w:sz="0" w:space="0" w:color="auto"/>
        <w:right w:val="none" w:sz="0" w:space="0" w:color="auto"/>
      </w:divBdr>
    </w:div>
    <w:div w:id="942229254">
      <w:bodyDiv w:val="1"/>
      <w:marLeft w:val="0"/>
      <w:marRight w:val="0"/>
      <w:marTop w:val="0"/>
      <w:marBottom w:val="0"/>
      <w:divBdr>
        <w:top w:val="none" w:sz="0" w:space="0" w:color="auto"/>
        <w:left w:val="none" w:sz="0" w:space="0" w:color="auto"/>
        <w:bottom w:val="none" w:sz="0" w:space="0" w:color="auto"/>
        <w:right w:val="none" w:sz="0" w:space="0" w:color="auto"/>
      </w:divBdr>
    </w:div>
    <w:div w:id="942759861">
      <w:bodyDiv w:val="1"/>
      <w:marLeft w:val="0"/>
      <w:marRight w:val="0"/>
      <w:marTop w:val="0"/>
      <w:marBottom w:val="0"/>
      <w:divBdr>
        <w:top w:val="none" w:sz="0" w:space="0" w:color="auto"/>
        <w:left w:val="none" w:sz="0" w:space="0" w:color="auto"/>
        <w:bottom w:val="none" w:sz="0" w:space="0" w:color="auto"/>
        <w:right w:val="none" w:sz="0" w:space="0" w:color="auto"/>
      </w:divBdr>
    </w:div>
    <w:div w:id="942804827">
      <w:bodyDiv w:val="1"/>
      <w:marLeft w:val="0"/>
      <w:marRight w:val="0"/>
      <w:marTop w:val="0"/>
      <w:marBottom w:val="0"/>
      <w:divBdr>
        <w:top w:val="none" w:sz="0" w:space="0" w:color="auto"/>
        <w:left w:val="none" w:sz="0" w:space="0" w:color="auto"/>
        <w:bottom w:val="none" w:sz="0" w:space="0" w:color="auto"/>
        <w:right w:val="none" w:sz="0" w:space="0" w:color="auto"/>
      </w:divBdr>
    </w:div>
    <w:div w:id="943077500">
      <w:bodyDiv w:val="1"/>
      <w:marLeft w:val="0"/>
      <w:marRight w:val="0"/>
      <w:marTop w:val="0"/>
      <w:marBottom w:val="0"/>
      <w:divBdr>
        <w:top w:val="none" w:sz="0" w:space="0" w:color="auto"/>
        <w:left w:val="none" w:sz="0" w:space="0" w:color="auto"/>
        <w:bottom w:val="none" w:sz="0" w:space="0" w:color="auto"/>
        <w:right w:val="none" w:sz="0" w:space="0" w:color="auto"/>
      </w:divBdr>
    </w:div>
    <w:div w:id="943341271">
      <w:bodyDiv w:val="1"/>
      <w:marLeft w:val="0"/>
      <w:marRight w:val="0"/>
      <w:marTop w:val="0"/>
      <w:marBottom w:val="0"/>
      <w:divBdr>
        <w:top w:val="none" w:sz="0" w:space="0" w:color="auto"/>
        <w:left w:val="none" w:sz="0" w:space="0" w:color="auto"/>
        <w:bottom w:val="none" w:sz="0" w:space="0" w:color="auto"/>
        <w:right w:val="none" w:sz="0" w:space="0" w:color="auto"/>
      </w:divBdr>
    </w:div>
    <w:div w:id="944265753">
      <w:bodyDiv w:val="1"/>
      <w:marLeft w:val="0"/>
      <w:marRight w:val="0"/>
      <w:marTop w:val="0"/>
      <w:marBottom w:val="0"/>
      <w:divBdr>
        <w:top w:val="none" w:sz="0" w:space="0" w:color="auto"/>
        <w:left w:val="none" w:sz="0" w:space="0" w:color="auto"/>
        <w:bottom w:val="none" w:sz="0" w:space="0" w:color="auto"/>
        <w:right w:val="none" w:sz="0" w:space="0" w:color="auto"/>
      </w:divBdr>
    </w:div>
    <w:div w:id="944851852">
      <w:bodyDiv w:val="1"/>
      <w:marLeft w:val="0"/>
      <w:marRight w:val="0"/>
      <w:marTop w:val="0"/>
      <w:marBottom w:val="0"/>
      <w:divBdr>
        <w:top w:val="none" w:sz="0" w:space="0" w:color="auto"/>
        <w:left w:val="none" w:sz="0" w:space="0" w:color="auto"/>
        <w:bottom w:val="none" w:sz="0" w:space="0" w:color="auto"/>
        <w:right w:val="none" w:sz="0" w:space="0" w:color="auto"/>
      </w:divBdr>
    </w:div>
    <w:div w:id="945624067">
      <w:bodyDiv w:val="1"/>
      <w:marLeft w:val="0"/>
      <w:marRight w:val="0"/>
      <w:marTop w:val="0"/>
      <w:marBottom w:val="0"/>
      <w:divBdr>
        <w:top w:val="none" w:sz="0" w:space="0" w:color="auto"/>
        <w:left w:val="none" w:sz="0" w:space="0" w:color="auto"/>
        <w:bottom w:val="none" w:sz="0" w:space="0" w:color="auto"/>
        <w:right w:val="none" w:sz="0" w:space="0" w:color="auto"/>
      </w:divBdr>
    </w:div>
    <w:div w:id="945651079">
      <w:bodyDiv w:val="1"/>
      <w:marLeft w:val="0"/>
      <w:marRight w:val="0"/>
      <w:marTop w:val="0"/>
      <w:marBottom w:val="0"/>
      <w:divBdr>
        <w:top w:val="none" w:sz="0" w:space="0" w:color="auto"/>
        <w:left w:val="none" w:sz="0" w:space="0" w:color="auto"/>
        <w:bottom w:val="none" w:sz="0" w:space="0" w:color="auto"/>
        <w:right w:val="none" w:sz="0" w:space="0" w:color="auto"/>
      </w:divBdr>
    </w:div>
    <w:div w:id="945696595">
      <w:bodyDiv w:val="1"/>
      <w:marLeft w:val="0"/>
      <w:marRight w:val="0"/>
      <w:marTop w:val="0"/>
      <w:marBottom w:val="0"/>
      <w:divBdr>
        <w:top w:val="none" w:sz="0" w:space="0" w:color="auto"/>
        <w:left w:val="none" w:sz="0" w:space="0" w:color="auto"/>
        <w:bottom w:val="none" w:sz="0" w:space="0" w:color="auto"/>
        <w:right w:val="none" w:sz="0" w:space="0" w:color="auto"/>
      </w:divBdr>
    </w:div>
    <w:div w:id="946154630">
      <w:bodyDiv w:val="1"/>
      <w:marLeft w:val="0"/>
      <w:marRight w:val="0"/>
      <w:marTop w:val="0"/>
      <w:marBottom w:val="0"/>
      <w:divBdr>
        <w:top w:val="none" w:sz="0" w:space="0" w:color="auto"/>
        <w:left w:val="none" w:sz="0" w:space="0" w:color="auto"/>
        <w:bottom w:val="none" w:sz="0" w:space="0" w:color="auto"/>
        <w:right w:val="none" w:sz="0" w:space="0" w:color="auto"/>
      </w:divBdr>
    </w:div>
    <w:div w:id="946352899">
      <w:bodyDiv w:val="1"/>
      <w:marLeft w:val="0"/>
      <w:marRight w:val="0"/>
      <w:marTop w:val="0"/>
      <w:marBottom w:val="0"/>
      <w:divBdr>
        <w:top w:val="none" w:sz="0" w:space="0" w:color="auto"/>
        <w:left w:val="none" w:sz="0" w:space="0" w:color="auto"/>
        <w:bottom w:val="none" w:sz="0" w:space="0" w:color="auto"/>
        <w:right w:val="none" w:sz="0" w:space="0" w:color="auto"/>
      </w:divBdr>
    </w:div>
    <w:div w:id="946354245">
      <w:bodyDiv w:val="1"/>
      <w:marLeft w:val="0"/>
      <w:marRight w:val="0"/>
      <w:marTop w:val="0"/>
      <w:marBottom w:val="0"/>
      <w:divBdr>
        <w:top w:val="none" w:sz="0" w:space="0" w:color="auto"/>
        <w:left w:val="none" w:sz="0" w:space="0" w:color="auto"/>
        <w:bottom w:val="none" w:sz="0" w:space="0" w:color="auto"/>
        <w:right w:val="none" w:sz="0" w:space="0" w:color="auto"/>
      </w:divBdr>
    </w:div>
    <w:div w:id="946497198">
      <w:bodyDiv w:val="1"/>
      <w:marLeft w:val="0"/>
      <w:marRight w:val="0"/>
      <w:marTop w:val="0"/>
      <w:marBottom w:val="0"/>
      <w:divBdr>
        <w:top w:val="none" w:sz="0" w:space="0" w:color="auto"/>
        <w:left w:val="none" w:sz="0" w:space="0" w:color="auto"/>
        <w:bottom w:val="none" w:sz="0" w:space="0" w:color="auto"/>
        <w:right w:val="none" w:sz="0" w:space="0" w:color="auto"/>
      </w:divBdr>
    </w:div>
    <w:div w:id="946547588">
      <w:bodyDiv w:val="1"/>
      <w:marLeft w:val="0"/>
      <w:marRight w:val="0"/>
      <w:marTop w:val="0"/>
      <w:marBottom w:val="0"/>
      <w:divBdr>
        <w:top w:val="none" w:sz="0" w:space="0" w:color="auto"/>
        <w:left w:val="none" w:sz="0" w:space="0" w:color="auto"/>
        <w:bottom w:val="none" w:sz="0" w:space="0" w:color="auto"/>
        <w:right w:val="none" w:sz="0" w:space="0" w:color="auto"/>
      </w:divBdr>
    </w:div>
    <w:div w:id="946618813">
      <w:bodyDiv w:val="1"/>
      <w:marLeft w:val="0"/>
      <w:marRight w:val="0"/>
      <w:marTop w:val="0"/>
      <w:marBottom w:val="0"/>
      <w:divBdr>
        <w:top w:val="none" w:sz="0" w:space="0" w:color="auto"/>
        <w:left w:val="none" w:sz="0" w:space="0" w:color="auto"/>
        <w:bottom w:val="none" w:sz="0" w:space="0" w:color="auto"/>
        <w:right w:val="none" w:sz="0" w:space="0" w:color="auto"/>
      </w:divBdr>
    </w:div>
    <w:div w:id="946693808">
      <w:bodyDiv w:val="1"/>
      <w:marLeft w:val="0"/>
      <w:marRight w:val="0"/>
      <w:marTop w:val="0"/>
      <w:marBottom w:val="0"/>
      <w:divBdr>
        <w:top w:val="none" w:sz="0" w:space="0" w:color="auto"/>
        <w:left w:val="none" w:sz="0" w:space="0" w:color="auto"/>
        <w:bottom w:val="none" w:sz="0" w:space="0" w:color="auto"/>
        <w:right w:val="none" w:sz="0" w:space="0" w:color="auto"/>
      </w:divBdr>
    </w:div>
    <w:div w:id="946889601">
      <w:bodyDiv w:val="1"/>
      <w:marLeft w:val="0"/>
      <w:marRight w:val="0"/>
      <w:marTop w:val="0"/>
      <w:marBottom w:val="0"/>
      <w:divBdr>
        <w:top w:val="none" w:sz="0" w:space="0" w:color="auto"/>
        <w:left w:val="none" w:sz="0" w:space="0" w:color="auto"/>
        <w:bottom w:val="none" w:sz="0" w:space="0" w:color="auto"/>
        <w:right w:val="none" w:sz="0" w:space="0" w:color="auto"/>
      </w:divBdr>
    </w:div>
    <w:div w:id="946890030">
      <w:bodyDiv w:val="1"/>
      <w:marLeft w:val="0"/>
      <w:marRight w:val="0"/>
      <w:marTop w:val="0"/>
      <w:marBottom w:val="0"/>
      <w:divBdr>
        <w:top w:val="none" w:sz="0" w:space="0" w:color="auto"/>
        <w:left w:val="none" w:sz="0" w:space="0" w:color="auto"/>
        <w:bottom w:val="none" w:sz="0" w:space="0" w:color="auto"/>
        <w:right w:val="none" w:sz="0" w:space="0" w:color="auto"/>
      </w:divBdr>
    </w:div>
    <w:div w:id="947540476">
      <w:bodyDiv w:val="1"/>
      <w:marLeft w:val="0"/>
      <w:marRight w:val="0"/>
      <w:marTop w:val="0"/>
      <w:marBottom w:val="0"/>
      <w:divBdr>
        <w:top w:val="none" w:sz="0" w:space="0" w:color="auto"/>
        <w:left w:val="none" w:sz="0" w:space="0" w:color="auto"/>
        <w:bottom w:val="none" w:sz="0" w:space="0" w:color="auto"/>
        <w:right w:val="none" w:sz="0" w:space="0" w:color="auto"/>
      </w:divBdr>
    </w:div>
    <w:div w:id="947812993">
      <w:bodyDiv w:val="1"/>
      <w:marLeft w:val="0"/>
      <w:marRight w:val="0"/>
      <w:marTop w:val="0"/>
      <w:marBottom w:val="0"/>
      <w:divBdr>
        <w:top w:val="none" w:sz="0" w:space="0" w:color="auto"/>
        <w:left w:val="none" w:sz="0" w:space="0" w:color="auto"/>
        <w:bottom w:val="none" w:sz="0" w:space="0" w:color="auto"/>
        <w:right w:val="none" w:sz="0" w:space="0" w:color="auto"/>
      </w:divBdr>
    </w:div>
    <w:div w:id="948044822">
      <w:bodyDiv w:val="1"/>
      <w:marLeft w:val="0"/>
      <w:marRight w:val="0"/>
      <w:marTop w:val="0"/>
      <w:marBottom w:val="0"/>
      <w:divBdr>
        <w:top w:val="none" w:sz="0" w:space="0" w:color="auto"/>
        <w:left w:val="none" w:sz="0" w:space="0" w:color="auto"/>
        <w:bottom w:val="none" w:sz="0" w:space="0" w:color="auto"/>
        <w:right w:val="none" w:sz="0" w:space="0" w:color="auto"/>
      </w:divBdr>
    </w:div>
    <w:div w:id="948045347">
      <w:bodyDiv w:val="1"/>
      <w:marLeft w:val="0"/>
      <w:marRight w:val="0"/>
      <w:marTop w:val="0"/>
      <w:marBottom w:val="0"/>
      <w:divBdr>
        <w:top w:val="none" w:sz="0" w:space="0" w:color="auto"/>
        <w:left w:val="none" w:sz="0" w:space="0" w:color="auto"/>
        <w:bottom w:val="none" w:sz="0" w:space="0" w:color="auto"/>
        <w:right w:val="none" w:sz="0" w:space="0" w:color="auto"/>
      </w:divBdr>
    </w:div>
    <w:div w:id="948045529">
      <w:bodyDiv w:val="1"/>
      <w:marLeft w:val="0"/>
      <w:marRight w:val="0"/>
      <w:marTop w:val="0"/>
      <w:marBottom w:val="0"/>
      <w:divBdr>
        <w:top w:val="none" w:sz="0" w:space="0" w:color="auto"/>
        <w:left w:val="none" w:sz="0" w:space="0" w:color="auto"/>
        <w:bottom w:val="none" w:sz="0" w:space="0" w:color="auto"/>
        <w:right w:val="none" w:sz="0" w:space="0" w:color="auto"/>
      </w:divBdr>
    </w:div>
    <w:div w:id="948244579">
      <w:bodyDiv w:val="1"/>
      <w:marLeft w:val="0"/>
      <w:marRight w:val="0"/>
      <w:marTop w:val="0"/>
      <w:marBottom w:val="0"/>
      <w:divBdr>
        <w:top w:val="none" w:sz="0" w:space="0" w:color="auto"/>
        <w:left w:val="none" w:sz="0" w:space="0" w:color="auto"/>
        <w:bottom w:val="none" w:sz="0" w:space="0" w:color="auto"/>
        <w:right w:val="none" w:sz="0" w:space="0" w:color="auto"/>
      </w:divBdr>
    </w:div>
    <w:div w:id="948246532">
      <w:bodyDiv w:val="1"/>
      <w:marLeft w:val="0"/>
      <w:marRight w:val="0"/>
      <w:marTop w:val="0"/>
      <w:marBottom w:val="0"/>
      <w:divBdr>
        <w:top w:val="none" w:sz="0" w:space="0" w:color="auto"/>
        <w:left w:val="none" w:sz="0" w:space="0" w:color="auto"/>
        <w:bottom w:val="none" w:sz="0" w:space="0" w:color="auto"/>
        <w:right w:val="none" w:sz="0" w:space="0" w:color="auto"/>
      </w:divBdr>
    </w:div>
    <w:div w:id="948395313">
      <w:bodyDiv w:val="1"/>
      <w:marLeft w:val="0"/>
      <w:marRight w:val="0"/>
      <w:marTop w:val="0"/>
      <w:marBottom w:val="0"/>
      <w:divBdr>
        <w:top w:val="none" w:sz="0" w:space="0" w:color="auto"/>
        <w:left w:val="none" w:sz="0" w:space="0" w:color="auto"/>
        <w:bottom w:val="none" w:sz="0" w:space="0" w:color="auto"/>
        <w:right w:val="none" w:sz="0" w:space="0" w:color="auto"/>
      </w:divBdr>
    </w:div>
    <w:div w:id="948581405">
      <w:bodyDiv w:val="1"/>
      <w:marLeft w:val="0"/>
      <w:marRight w:val="0"/>
      <w:marTop w:val="0"/>
      <w:marBottom w:val="0"/>
      <w:divBdr>
        <w:top w:val="none" w:sz="0" w:space="0" w:color="auto"/>
        <w:left w:val="none" w:sz="0" w:space="0" w:color="auto"/>
        <w:bottom w:val="none" w:sz="0" w:space="0" w:color="auto"/>
        <w:right w:val="none" w:sz="0" w:space="0" w:color="auto"/>
      </w:divBdr>
    </w:div>
    <w:div w:id="948587174">
      <w:bodyDiv w:val="1"/>
      <w:marLeft w:val="0"/>
      <w:marRight w:val="0"/>
      <w:marTop w:val="0"/>
      <w:marBottom w:val="0"/>
      <w:divBdr>
        <w:top w:val="none" w:sz="0" w:space="0" w:color="auto"/>
        <w:left w:val="none" w:sz="0" w:space="0" w:color="auto"/>
        <w:bottom w:val="none" w:sz="0" w:space="0" w:color="auto"/>
        <w:right w:val="none" w:sz="0" w:space="0" w:color="auto"/>
      </w:divBdr>
    </w:div>
    <w:div w:id="948587369">
      <w:bodyDiv w:val="1"/>
      <w:marLeft w:val="0"/>
      <w:marRight w:val="0"/>
      <w:marTop w:val="0"/>
      <w:marBottom w:val="0"/>
      <w:divBdr>
        <w:top w:val="none" w:sz="0" w:space="0" w:color="auto"/>
        <w:left w:val="none" w:sz="0" w:space="0" w:color="auto"/>
        <w:bottom w:val="none" w:sz="0" w:space="0" w:color="auto"/>
        <w:right w:val="none" w:sz="0" w:space="0" w:color="auto"/>
      </w:divBdr>
    </w:div>
    <w:div w:id="948781798">
      <w:bodyDiv w:val="1"/>
      <w:marLeft w:val="0"/>
      <w:marRight w:val="0"/>
      <w:marTop w:val="0"/>
      <w:marBottom w:val="0"/>
      <w:divBdr>
        <w:top w:val="none" w:sz="0" w:space="0" w:color="auto"/>
        <w:left w:val="none" w:sz="0" w:space="0" w:color="auto"/>
        <w:bottom w:val="none" w:sz="0" w:space="0" w:color="auto"/>
        <w:right w:val="none" w:sz="0" w:space="0" w:color="auto"/>
      </w:divBdr>
    </w:div>
    <w:div w:id="948782520">
      <w:bodyDiv w:val="1"/>
      <w:marLeft w:val="0"/>
      <w:marRight w:val="0"/>
      <w:marTop w:val="0"/>
      <w:marBottom w:val="0"/>
      <w:divBdr>
        <w:top w:val="none" w:sz="0" w:space="0" w:color="auto"/>
        <w:left w:val="none" w:sz="0" w:space="0" w:color="auto"/>
        <w:bottom w:val="none" w:sz="0" w:space="0" w:color="auto"/>
        <w:right w:val="none" w:sz="0" w:space="0" w:color="auto"/>
      </w:divBdr>
    </w:div>
    <w:div w:id="948927816">
      <w:bodyDiv w:val="1"/>
      <w:marLeft w:val="0"/>
      <w:marRight w:val="0"/>
      <w:marTop w:val="0"/>
      <w:marBottom w:val="0"/>
      <w:divBdr>
        <w:top w:val="none" w:sz="0" w:space="0" w:color="auto"/>
        <w:left w:val="none" w:sz="0" w:space="0" w:color="auto"/>
        <w:bottom w:val="none" w:sz="0" w:space="0" w:color="auto"/>
        <w:right w:val="none" w:sz="0" w:space="0" w:color="auto"/>
      </w:divBdr>
    </w:div>
    <w:div w:id="949092953">
      <w:bodyDiv w:val="1"/>
      <w:marLeft w:val="0"/>
      <w:marRight w:val="0"/>
      <w:marTop w:val="0"/>
      <w:marBottom w:val="0"/>
      <w:divBdr>
        <w:top w:val="none" w:sz="0" w:space="0" w:color="auto"/>
        <w:left w:val="none" w:sz="0" w:space="0" w:color="auto"/>
        <w:bottom w:val="none" w:sz="0" w:space="0" w:color="auto"/>
        <w:right w:val="none" w:sz="0" w:space="0" w:color="auto"/>
      </w:divBdr>
    </w:div>
    <w:div w:id="949432189">
      <w:bodyDiv w:val="1"/>
      <w:marLeft w:val="0"/>
      <w:marRight w:val="0"/>
      <w:marTop w:val="0"/>
      <w:marBottom w:val="0"/>
      <w:divBdr>
        <w:top w:val="none" w:sz="0" w:space="0" w:color="auto"/>
        <w:left w:val="none" w:sz="0" w:space="0" w:color="auto"/>
        <w:bottom w:val="none" w:sz="0" w:space="0" w:color="auto"/>
        <w:right w:val="none" w:sz="0" w:space="0" w:color="auto"/>
      </w:divBdr>
    </w:div>
    <w:div w:id="949435313">
      <w:bodyDiv w:val="1"/>
      <w:marLeft w:val="0"/>
      <w:marRight w:val="0"/>
      <w:marTop w:val="0"/>
      <w:marBottom w:val="0"/>
      <w:divBdr>
        <w:top w:val="none" w:sz="0" w:space="0" w:color="auto"/>
        <w:left w:val="none" w:sz="0" w:space="0" w:color="auto"/>
        <w:bottom w:val="none" w:sz="0" w:space="0" w:color="auto"/>
        <w:right w:val="none" w:sz="0" w:space="0" w:color="auto"/>
      </w:divBdr>
    </w:div>
    <w:div w:id="949510368">
      <w:bodyDiv w:val="1"/>
      <w:marLeft w:val="0"/>
      <w:marRight w:val="0"/>
      <w:marTop w:val="0"/>
      <w:marBottom w:val="0"/>
      <w:divBdr>
        <w:top w:val="none" w:sz="0" w:space="0" w:color="auto"/>
        <w:left w:val="none" w:sz="0" w:space="0" w:color="auto"/>
        <w:bottom w:val="none" w:sz="0" w:space="0" w:color="auto"/>
        <w:right w:val="none" w:sz="0" w:space="0" w:color="auto"/>
      </w:divBdr>
    </w:div>
    <w:div w:id="949582502">
      <w:bodyDiv w:val="1"/>
      <w:marLeft w:val="0"/>
      <w:marRight w:val="0"/>
      <w:marTop w:val="0"/>
      <w:marBottom w:val="0"/>
      <w:divBdr>
        <w:top w:val="none" w:sz="0" w:space="0" w:color="auto"/>
        <w:left w:val="none" w:sz="0" w:space="0" w:color="auto"/>
        <w:bottom w:val="none" w:sz="0" w:space="0" w:color="auto"/>
        <w:right w:val="none" w:sz="0" w:space="0" w:color="auto"/>
      </w:divBdr>
    </w:div>
    <w:div w:id="949780474">
      <w:bodyDiv w:val="1"/>
      <w:marLeft w:val="0"/>
      <w:marRight w:val="0"/>
      <w:marTop w:val="0"/>
      <w:marBottom w:val="0"/>
      <w:divBdr>
        <w:top w:val="none" w:sz="0" w:space="0" w:color="auto"/>
        <w:left w:val="none" w:sz="0" w:space="0" w:color="auto"/>
        <w:bottom w:val="none" w:sz="0" w:space="0" w:color="auto"/>
        <w:right w:val="none" w:sz="0" w:space="0" w:color="auto"/>
      </w:divBdr>
    </w:div>
    <w:div w:id="950282553">
      <w:bodyDiv w:val="1"/>
      <w:marLeft w:val="0"/>
      <w:marRight w:val="0"/>
      <w:marTop w:val="0"/>
      <w:marBottom w:val="0"/>
      <w:divBdr>
        <w:top w:val="none" w:sz="0" w:space="0" w:color="auto"/>
        <w:left w:val="none" w:sz="0" w:space="0" w:color="auto"/>
        <w:bottom w:val="none" w:sz="0" w:space="0" w:color="auto"/>
        <w:right w:val="none" w:sz="0" w:space="0" w:color="auto"/>
      </w:divBdr>
    </w:div>
    <w:div w:id="950548105">
      <w:bodyDiv w:val="1"/>
      <w:marLeft w:val="0"/>
      <w:marRight w:val="0"/>
      <w:marTop w:val="0"/>
      <w:marBottom w:val="0"/>
      <w:divBdr>
        <w:top w:val="none" w:sz="0" w:space="0" w:color="auto"/>
        <w:left w:val="none" w:sz="0" w:space="0" w:color="auto"/>
        <w:bottom w:val="none" w:sz="0" w:space="0" w:color="auto"/>
        <w:right w:val="none" w:sz="0" w:space="0" w:color="auto"/>
      </w:divBdr>
    </w:div>
    <w:div w:id="950866739">
      <w:bodyDiv w:val="1"/>
      <w:marLeft w:val="0"/>
      <w:marRight w:val="0"/>
      <w:marTop w:val="0"/>
      <w:marBottom w:val="0"/>
      <w:divBdr>
        <w:top w:val="none" w:sz="0" w:space="0" w:color="auto"/>
        <w:left w:val="none" w:sz="0" w:space="0" w:color="auto"/>
        <w:bottom w:val="none" w:sz="0" w:space="0" w:color="auto"/>
        <w:right w:val="none" w:sz="0" w:space="0" w:color="auto"/>
      </w:divBdr>
    </w:div>
    <w:div w:id="951286158">
      <w:bodyDiv w:val="1"/>
      <w:marLeft w:val="0"/>
      <w:marRight w:val="0"/>
      <w:marTop w:val="0"/>
      <w:marBottom w:val="0"/>
      <w:divBdr>
        <w:top w:val="none" w:sz="0" w:space="0" w:color="auto"/>
        <w:left w:val="none" w:sz="0" w:space="0" w:color="auto"/>
        <w:bottom w:val="none" w:sz="0" w:space="0" w:color="auto"/>
        <w:right w:val="none" w:sz="0" w:space="0" w:color="auto"/>
      </w:divBdr>
    </w:div>
    <w:div w:id="951547023">
      <w:bodyDiv w:val="1"/>
      <w:marLeft w:val="0"/>
      <w:marRight w:val="0"/>
      <w:marTop w:val="0"/>
      <w:marBottom w:val="0"/>
      <w:divBdr>
        <w:top w:val="none" w:sz="0" w:space="0" w:color="auto"/>
        <w:left w:val="none" w:sz="0" w:space="0" w:color="auto"/>
        <w:bottom w:val="none" w:sz="0" w:space="0" w:color="auto"/>
        <w:right w:val="none" w:sz="0" w:space="0" w:color="auto"/>
      </w:divBdr>
    </w:div>
    <w:div w:id="951983034">
      <w:bodyDiv w:val="1"/>
      <w:marLeft w:val="0"/>
      <w:marRight w:val="0"/>
      <w:marTop w:val="0"/>
      <w:marBottom w:val="0"/>
      <w:divBdr>
        <w:top w:val="none" w:sz="0" w:space="0" w:color="auto"/>
        <w:left w:val="none" w:sz="0" w:space="0" w:color="auto"/>
        <w:bottom w:val="none" w:sz="0" w:space="0" w:color="auto"/>
        <w:right w:val="none" w:sz="0" w:space="0" w:color="auto"/>
      </w:divBdr>
    </w:div>
    <w:div w:id="951984802">
      <w:bodyDiv w:val="1"/>
      <w:marLeft w:val="0"/>
      <w:marRight w:val="0"/>
      <w:marTop w:val="0"/>
      <w:marBottom w:val="0"/>
      <w:divBdr>
        <w:top w:val="none" w:sz="0" w:space="0" w:color="auto"/>
        <w:left w:val="none" w:sz="0" w:space="0" w:color="auto"/>
        <w:bottom w:val="none" w:sz="0" w:space="0" w:color="auto"/>
        <w:right w:val="none" w:sz="0" w:space="0" w:color="auto"/>
      </w:divBdr>
    </w:div>
    <w:div w:id="952202279">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2319386">
      <w:bodyDiv w:val="1"/>
      <w:marLeft w:val="0"/>
      <w:marRight w:val="0"/>
      <w:marTop w:val="0"/>
      <w:marBottom w:val="0"/>
      <w:divBdr>
        <w:top w:val="none" w:sz="0" w:space="0" w:color="auto"/>
        <w:left w:val="none" w:sz="0" w:space="0" w:color="auto"/>
        <w:bottom w:val="none" w:sz="0" w:space="0" w:color="auto"/>
        <w:right w:val="none" w:sz="0" w:space="0" w:color="auto"/>
      </w:divBdr>
    </w:div>
    <w:div w:id="952516280">
      <w:bodyDiv w:val="1"/>
      <w:marLeft w:val="0"/>
      <w:marRight w:val="0"/>
      <w:marTop w:val="0"/>
      <w:marBottom w:val="0"/>
      <w:divBdr>
        <w:top w:val="none" w:sz="0" w:space="0" w:color="auto"/>
        <w:left w:val="none" w:sz="0" w:space="0" w:color="auto"/>
        <w:bottom w:val="none" w:sz="0" w:space="0" w:color="auto"/>
        <w:right w:val="none" w:sz="0" w:space="0" w:color="auto"/>
      </w:divBdr>
    </w:div>
    <w:div w:id="952902560">
      <w:bodyDiv w:val="1"/>
      <w:marLeft w:val="0"/>
      <w:marRight w:val="0"/>
      <w:marTop w:val="0"/>
      <w:marBottom w:val="0"/>
      <w:divBdr>
        <w:top w:val="none" w:sz="0" w:space="0" w:color="auto"/>
        <w:left w:val="none" w:sz="0" w:space="0" w:color="auto"/>
        <w:bottom w:val="none" w:sz="0" w:space="0" w:color="auto"/>
        <w:right w:val="none" w:sz="0" w:space="0" w:color="auto"/>
      </w:divBdr>
    </w:div>
    <w:div w:id="953176907">
      <w:bodyDiv w:val="1"/>
      <w:marLeft w:val="0"/>
      <w:marRight w:val="0"/>
      <w:marTop w:val="0"/>
      <w:marBottom w:val="0"/>
      <w:divBdr>
        <w:top w:val="none" w:sz="0" w:space="0" w:color="auto"/>
        <w:left w:val="none" w:sz="0" w:space="0" w:color="auto"/>
        <w:bottom w:val="none" w:sz="0" w:space="0" w:color="auto"/>
        <w:right w:val="none" w:sz="0" w:space="0" w:color="auto"/>
      </w:divBdr>
    </w:div>
    <w:div w:id="953437736">
      <w:bodyDiv w:val="1"/>
      <w:marLeft w:val="0"/>
      <w:marRight w:val="0"/>
      <w:marTop w:val="0"/>
      <w:marBottom w:val="0"/>
      <w:divBdr>
        <w:top w:val="none" w:sz="0" w:space="0" w:color="auto"/>
        <w:left w:val="none" w:sz="0" w:space="0" w:color="auto"/>
        <w:bottom w:val="none" w:sz="0" w:space="0" w:color="auto"/>
        <w:right w:val="none" w:sz="0" w:space="0" w:color="auto"/>
      </w:divBdr>
    </w:div>
    <w:div w:id="953440331">
      <w:bodyDiv w:val="1"/>
      <w:marLeft w:val="0"/>
      <w:marRight w:val="0"/>
      <w:marTop w:val="0"/>
      <w:marBottom w:val="0"/>
      <w:divBdr>
        <w:top w:val="none" w:sz="0" w:space="0" w:color="auto"/>
        <w:left w:val="none" w:sz="0" w:space="0" w:color="auto"/>
        <w:bottom w:val="none" w:sz="0" w:space="0" w:color="auto"/>
        <w:right w:val="none" w:sz="0" w:space="0" w:color="auto"/>
      </w:divBdr>
    </w:div>
    <w:div w:id="953515487">
      <w:bodyDiv w:val="1"/>
      <w:marLeft w:val="0"/>
      <w:marRight w:val="0"/>
      <w:marTop w:val="0"/>
      <w:marBottom w:val="0"/>
      <w:divBdr>
        <w:top w:val="none" w:sz="0" w:space="0" w:color="auto"/>
        <w:left w:val="none" w:sz="0" w:space="0" w:color="auto"/>
        <w:bottom w:val="none" w:sz="0" w:space="0" w:color="auto"/>
        <w:right w:val="none" w:sz="0" w:space="0" w:color="auto"/>
      </w:divBdr>
    </w:div>
    <w:div w:id="953757252">
      <w:bodyDiv w:val="1"/>
      <w:marLeft w:val="0"/>
      <w:marRight w:val="0"/>
      <w:marTop w:val="0"/>
      <w:marBottom w:val="0"/>
      <w:divBdr>
        <w:top w:val="none" w:sz="0" w:space="0" w:color="auto"/>
        <w:left w:val="none" w:sz="0" w:space="0" w:color="auto"/>
        <w:bottom w:val="none" w:sz="0" w:space="0" w:color="auto"/>
        <w:right w:val="none" w:sz="0" w:space="0" w:color="auto"/>
      </w:divBdr>
    </w:div>
    <w:div w:id="954017781">
      <w:bodyDiv w:val="1"/>
      <w:marLeft w:val="0"/>
      <w:marRight w:val="0"/>
      <w:marTop w:val="0"/>
      <w:marBottom w:val="0"/>
      <w:divBdr>
        <w:top w:val="none" w:sz="0" w:space="0" w:color="auto"/>
        <w:left w:val="none" w:sz="0" w:space="0" w:color="auto"/>
        <w:bottom w:val="none" w:sz="0" w:space="0" w:color="auto"/>
        <w:right w:val="none" w:sz="0" w:space="0" w:color="auto"/>
      </w:divBdr>
    </w:div>
    <w:div w:id="954020122">
      <w:bodyDiv w:val="1"/>
      <w:marLeft w:val="0"/>
      <w:marRight w:val="0"/>
      <w:marTop w:val="0"/>
      <w:marBottom w:val="0"/>
      <w:divBdr>
        <w:top w:val="none" w:sz="0" w:space="0" w:color="auto"/>
        <w:left w:val="none" w:sz="0" w:space="0" w:color="auto"/>
        <w:bottom w:val="none" w:sz="0" w:space="0" w:color="auto"/>
        <w:right w:val="none" w:sz="0" w:space="0" w:color="auto"/>
      </w:divBdr>
    </w:div>
    <w:div w:id="954024747">
      <w:bodyDiv w:val="1"/>
      <w:marLeft w:val="0"/>
      <w:marRight w:val="0"/>
      <w:marTop w:val="0"/>
      <w:marBottom w:val="0"/>
      <w:divBdr>
        <w:top w:val="none" w:sz="0" w:space="0" w:color="auto"/>
        <w:left w:val="none" w:sz="0" w:space="0" w:color="auto"/>
        <w:bottom w:val="none" w:sz="0" w:space="0" w:color="auto"/>
        <w:right w:val="none" w:sz="0" w:space="0" w:color="auto"/>
      </w:divBdr>
    </w:div>
    <w:div w:id="954095502">
      <w:bodyDiv w:val="1"/>
      <w:marLeft w:val="0"/>
      <w:marRight w:val="0"/>
      <w:marTop w:val="0"/>
      <w:marBottom w:val="0"/>
      <w:divBdr>
        <w:top w:val="none" w:sz="0" w:space="0" w:color="auto"/>
        <w:left w:val="none" w:sz="0" w:space="0" w:color="auto"/>
        <w:bottom w:val="none" w:sz="0" w:space="0" w:color="auto"/>
        <w:right w:val="none" w:sz="0" w:space="0" w:color="auto"/>
      </w:divBdr>
    </w:div>
    <w:div w:id="954214586">
      <w:bodyDiv w:val="1"/>
      <w:marLeft w:val="0"/>
      <w:marRight w:val="0"/>
      <w:marTop w:val="0"/>
      <w:marBottom w:val="0"/>
      <w:divBdr>
        <w:top w:val="none" w:sz="0" w:space="0" w:color="auto"/>
        <w:left w:val="none" w:sz="0" w:space="0" w:color="auto"/>
        <w:bottom w:val="none" w:sz="0" w:space="0" w:color="auto"/>
        <w:right w:val="none" w:sz="0" w:space="0" w:color="auto"/>
      </w:divBdr>
    </w:div>
    <w:div w:id="954287521">
      <w:bodyDiv w:val="1"/>
      <w:marLeft w:val="0"/>
      <w:marRight w:val="0"/>
      <w:marTop w:val="0"/>
      <w:marBottom w:val="0"/>
      <w:divBdr>
        <w:top w:val="none" w:sz="0" w:space="0" w:color="auto"/>
        <w:left w:val="none" w:sz="0" w:space="0" w:color="auto"/>
        <w:bottom w:val="none" w:sz="0" w:space="0" w:color="auto"/>
        <w:right w:val="none" w:sz="0" w:space="0" w:color="auto"/>
      </w:divBdr>
    </w:div>
    <w:div w:id="954411703">
      <w:bodyDiv w:val="1"/>
      <w:marLeft w:val="0"/>
      <w:marRight w:val="0"/>
      <w:marTop w:val="0"/>
      <w:marBottom w:val="0"/>
      <w:divBdr>
        <w:top w:val="none" w:sz="0" w:space="0" w:color="auto"/>
        <w:left w:val="none" w:sz="0" w:space="0" w:color="auto"/>
        <w:bottom w:val="none" w:sz="0" w:space="0" w:color="auto"/>
        <w:right w:val="none" w:sz="0" w:space="0" w:color="auto"/>
      </w:divBdr>
    </w:div>
    <w:div w:id="954483958">
      <w:bodyDiv w:val="1"/>
      <w:marLeft w:val="0"/>
      <w:marRight w:val="0"/>
      <w:marTop w:val="0"/>
      <w:marBottom w:val="0"/>
      <w:divBdr>
        <w:top w:val="none" w:sz="0" w:space="0" w:color="auto"/>
        <w:left w:val="none" w:sz="0" w:space="0" w:color="auto"/>
        <w:bottom w:val="none" w:sz="0" w:space="0" w:color="auto"/>
        <w:right w:val="none" w:sz="0" w:space="0" w:color="auto"/>
      </w:divBdr>
    </w:div>
    <w:div w:id="954825912">
      <w:bodyDiv w:val="1"/>
      <w:marLeft w:val="0"/>
      <w:marRight w:val="0"/>
      <w:marTop w:val="0"/>
      <w:marBottom w:val="0"/>
      <w:divBdr>
        <w:top w:val="none" w:sz="0" w:space="0" w:color="auto"/>
        <w:left w:val="none" w:sz="0" w:space="0" w:color="auto"/>
        <w:bottom w:val="none" w:sz="0" w:space="0" w:color="auto"/>
        <w:right w:val="none" w:sz="0" w:space="0" w:color="auto"/>
      </w:divBdr>
    </w:div>
    <w:div w:id="955065789">
      <w:bodyDiv w:val="1"/>
      <w:marLeft w:val="0"/>
      <w:marRight w:val="0"/>
      <w:marTop w:val="0"/>
      <w:marBottom w:val="0"/>
      <w:divBdr>
        <w:top w:val="none" w:sz="0" w:space="0" w:color="auto"/>
        <w:left w:val="none" w:sz="0" w:space="0" w:color="auto"/>
        <w:bottom w:val="none" w:sz="0" w:space="0" w:color="auto"/>
        <w:right w:val="none" w:sz="0" w:space="0" w:color="auto"/>
      </w:divBdr>
    </w:div>
    <w:div w:id="955065813">
      <w:bodyDiv w:val="1"/>
      <w:marLeft w:val="0"/>
      <w:marRight w:val="0"/>
      <w:marTop w:val="0"/>
      <w:marBottom w:val="0"/>
      <w:divBdr>
        <w:top w:val="none" w:sz="0" w:space="0" w:color="auto"/>
        <w:left w:val="none" w:sz="0" w:space="0" w:color="auto"/>
        <w:bottom w:val="none" w:sz="0" w:space="0" w:color="auto"/>
        <w:right w:val="none" w:sz="0" w:space="0" w:color="auto"/>
      </w:divBdr>
    </w:div>
    <w:div w:id="955142875">
      <w:bodyDiv w:val="1"/>
      <w:marLeft w:val="0"/>
      <w:marRight w:val="0"/>
      <w:marTop w:val="0"/>
      <w:marBottom w:val="0"/>
      <w:divBdr>
        <w:top w:val="none" w:sz="0" w:space="0" w:color="auto"/>
        <w:left w:val="none" w:sz="0" w:space="0" w:color="auto"/>
        <w:bottom w:val="none" w:sz="0" w:space="0" w:color="auto"/>
        <w:right w:val="none" w:sz="0" w:space="0" w:color="auto"/>
      </w:divBdr>
    </w:div>
    <w:div w:id="955255842">
      <w:bodyDiv w:val="1"/>
      <w:marLeft w:val="0"/>
      <w:marRight w:val="0"/>
      <w:marTop w:val="0"/>
      <w:marBottom w:val="0"/>
      <w:divBdr>
        <w:top w:val="none" w:sz="0" w:space="0" w:color="auto"/>
        <w:left w:val="none" w:sz="0" w:space="0" w:color="auto"/>
        <w:bottom w:val="none" w:sz="0" w:space="0" w:color="auto"/>
        <w:right w:val="none" w:sz="0" w:space="0" w:color="auto"/>
      </w:divBdr>
    </w:div>
    <w:div w:id="955256341">
      <w:bodyDiv w:val="1"/>
      <w:marLeft w:val="0"/>
      <w:marRight w:val="0"/>
      <w:marTop w:val="0"/>
      <w:marBottom w:val="0"/>
      <w:divBdr>
        <w:top w:val="none" w:sz="0" w:space="0" w:color="auto"/>
        <w:left w:val="none" w:sz="0" w:space="0" w:color="auto"/>
        <w:bottom w:val="none" w:sz="0" w:space="0" w:color="auto"/>
        <w:right w:val="none" w:sz="0" w:space="0" w:color="auto"/>
      </w:divBdr>
    </w:div>
    <w:div w:id="955257441">
      <w:bodyDiv w:val="1"/>
      <w:marLeft w:val="0"/>
      <w:marRight w:val="0"/>
      <w:marTop w:val="0"/>
      <w:marBottom w:val="0"/>
      <w:divBdr>
        <w:top w:val="none" w:sz="0" w:space="0" w:color="auto"/>
        <w:left w:val="none" w:sz="0" w:space="0" w:color="auto"/>
        <w:bottom w:val="none" w:sz="0" w:space="0" w:color="auto"/>
        <w:right w:val="none" w:sz="0" w:space="0" w:color="auto"/>
      </w:divBdr>
    </w:div>
    <w:div w:id="955521075">
      <w:bodyDiv w:val="1"/>
      <w:marLeft w:val="0"/>
      <w:marRight w:val="0"/>
      <w:marTop w:val="0"/>
      <w:marBottom w:val="0"/>
      <w:divBdr>
        <w:top w:val="none" w:sz="0" w:space="0" w:color="auto"/>
        <w:left w:val="none" w:sz="0" w:space="0" w:color="auto"/>
        <w:bottom w:val="none" w:sz="0" w:space="0" w:color="auto"/>
        <w:right w:val="none" w:sz="0" w:space="0" w:color="auto"/>
      </w:divBdr>
    </w:div>
    <w:div w:id="955601524">
      <w:bodyDiv w:val="1"/>
      <w:marLeft w:val="0"/>
      <w:marRight w:val="0"/>
      <w:marTop w:val="0"/>
      <w:marBottom w:val="0"/>
      <w:divBdr>
        <w:top w:val="none" w:sz="0" w:space="0" w:color="auto"/>
        <w:left w:val="none" w:sz="0" w:space="0" w:color="auto"/>
        <w:bottom w:val="none" w:sz="0" w:space="0" w:color="auto"/>
        <w:right w:val="none" w:sz="0" w:space="0" w:color="auto"/>
      </w:divBdr>
    </w:div>
    <w:div w:id="955715361">
      <w:bodyDiv w:val="1"/>
      <w:marLeft w:val="0"/>
      <w:marRight w:val="0"/>
      <w:marTop w:val="0"/>
      <w:marBottom w:val="0"/>
      <w:divBdr>
        <w:top w:val="none" w:sz="0" w:space="0" w:color="auto"/>
        <w:left w:val="none" w:sz="0" w:space="0" w:color="auto"/>
        <w:bottom w:val="none" w:sz="0" w:space="0" w:color="auto"/>
        <w:right w:val="none" w:sz="0" w:space="0" w:color="auto"/>
      </w:divBdr>
    </w:div>
    <w:div w:id="955873899">
      <w:bodyDiv w:val="1"/>
      <w:marLeft w:val="0"/>
      <w:marRight w:val="0"/>
      <w:marTop w:val="0"/>
      <w:marBottom w:val="0"/>
      <w:divBdr>
        <w:top w:val="none" w:sz="0" w:space="0" w:color="auto"/>
        <w:left w:val="none" w:sz="0" w:space="0" w:color="auto"/>
        <w:bottom w:val="none" w:sz="0" w:space="0" w:color="auto"/>
        <w:right w:val="none" w:sz="0" w:space="0" w:color="auto"/>
      </w:divBdr>
    </w:div>
    <w:div w:id="955914345">
      <w:bodyDiv w:val="1"/>
      <w:marLeft w:val="0"/>
      <w:marRight w:val="0"/>
      <w:marTop w:val="0"/>
      <w:marBottom w:val="0"/>
      <w:divBdr>
        <w:top w:val="none" w:sz="0" w:space="0" w:color="auto"/>
        <w:left w:val="none" w:sz="0" w:space="0" w:color="auto"/>
        <w:bottom w:val="none" w:sz="0" w:space="0" w:color="auto"/>
        <w:right w:val="none" w:sz="0" w:space="0" w:color="auto"/>
      </w:divBdr>
    </w:div>
    <w:div w:id="955990235">
      <w:bodyDiv w:val="1"/>
      <w:marLeft w:val="0"/>
      <w:marRight w:val="0"/>
      <w:marTop w:val="0"/>
      <w:marBottom w:val="0"/>
      <w:divBdr>
        <w:top w:val="none" w:sz="0" w:space="0" w:color="auto"/>
        <w:left w:val="none" w:sz="0" w:space="0" w:color="auto"/>
        <w:bottom w:val="none" w:sz="0" w:space="0" w:color="auto"/>
        <w:right w:val="none" w:sz="0" w:space="0" w:color="auto"/>
      </w:divBdr>
    </w:div>
    <w:div w:id="955991919">
      <w:bodyDiv w:val="1"/>
      <w:marLeft w:val="0"/>
      <w:marRight w:val="0"/>
      <w:marTop w:val="0"/>
      <w:marBottom w:val="0"/>
      <w:divBdr>
        <w:top w:val="none" w:sz="0" w:space="0" w:color="auto"/>
        <w:left w:val="none" w:sz="0" w:space="0" w:color="auto"/>
        <w:bottom w:val="none" w:sz="0" w:space="0" w:color="auto"/>
        <w:right w:val="none" w:sz="0" w:space="0" w:color="auto"/>
      </w:divBdr>
    </w:div>
    <w:div w:id="956181659">
      <w:bodyDiv w:val="1"/>
      <w:marLeft w:val="0"/>
      <w:marRight w:val="0"/>
      <w:marTop w:val="0"/>
      <w:marBottom w:val="0"/>
      <w:divBdr>
        <w:top w:val="none" w:sz="0" w:space="0" w:color="auto"/>
        <w:left w:val="none" w:sz="0" w:space="0" w:color="auto"/>
        <w:bottom w:val="none" w:sz="0" w:space="0" w:color="auto"/>
        <w:right w:val="none" w:sz="0" w:space="0" w:color="auto"/>
      </w:divBdr>
    </w:div>
    <w:div w:id="956252534">
      <w:bodyDiv w:val="1"/>
      <w:marLeft w:val="0"/>
      <w:marRight w:val="0"/>
      <w:marTop w:val="0"/>
      <w:marBottom w:val="0"/>
      <w:divBdr>
        <w:top w:val="none" w:sz="0" w:space="0" w:color="auto"/>
        <w:left w:val="none" w:sz="0" w:space="0" w:color="auto"/>
        <w:bottom w:val="none" w:sz="0" w:space="0" w:color="auto"/>
        <w:right w:val="none" w:sz="0" w:space="0" w:color="auto"/>
      </w:divBdr>
    </w:div>
    <w:div w:id="956302853">
      <w:bodyDiv w:val="1"/>
      <w:marLeft w:val="0"/>
      <w:marRight w:val="0"/>
      <w:marTop w:val="0"/>
      <w:marBottom w:val="0"/>
      <w:divBdr>
        <w:top w:val="none" w:sz="0" w:space="0" w:color="auto"/>
        <w:left w:val="none" w:sz="0" w:space="0" w:color="auto"/>
        <w:bottom w:val="none" w:sz="0" w:space="0" w:color="auto"/>
        <w:right w:val="none" w:sz="0" w:space="0" w:color="auto"/>
      </w:divBdr>
    </w:div>
    <w:div w:id="956642785">
      <w:bodyDiv w:val="1"/>
      <w:marLeft w:val="0"/>
      <w:marRight w:val="0"/>
      <w:marTop w:val="0"/>
      <w:marBottom w:val="0"/>
      <w:divBdr>
        <w:top w:val="none" w:sz="0" w:space="0" w:color="auto"/>
        <w:left w:val="none" w:sz="0" w:space="0" w:color="auto"/>
        <w:bottom w:val="none" w:sz="0" w:space="0" w:color="auto"/>
        <w:right w:val="none" w:sz="0" w:space="0" w:color="auto"/>
      </w:divBdr>
    </w:div>
    <w:div w:id="957104823">
      <w:bodyDiv w:val="1"/>
      <w:marLeft w:val="0"/>
      <w:marRight w:val="0"/>
      <w:marTop w:val="0"/>
      <w:marBottom w:val="0"/>
      <w:divBdr>
        <w:top w:val="none" w:sz="0" w:space="0" w:color="auto"/>
        <w:left w:val="none" w:sz="0" w:space="0" w:color="auto"/>
        <w:bottom w:val="none" w:sz="0" w:space="0" w:color="auto"/>
        <w:right w:val="none" w:sz="0" w:space="0" w:color="auto"/>
      </w:divBdr>
    </w:div>
    <w:div w:id="957299333">
      <w:bodyDiv w:val="1"/>
      <w:marLeft w:val="0"/>
      <w:marRight w:val="0"/>
      <w:marTop w:val="0"/>
      <w:marBottom w:val="0"/>
      <w:divBdr>
        <w:top w:val="none" w:sz="0" w:space="0" w:color="auto"/>
        <w:left w:val="none" w:sz="0" w:space="0" w:color="auto"/>
        <w:bottom w:val="none" w:sz="0" w:space="0" w:color="auto"/>
        <w:right w:val="none" w:sz="0" w:space="0" w:color="auto"/>
      </w:divBdr>
    </w:div>
    <w:div w:id="957569717">
      <w:bodyDiv w:val="1"/>
      <w:marLeft w:val="0"/>
      <w:marRight w:val="0"/>
      <w:marTop w:val="0"/>
      <w:marBottom w:val="0"/>
      <w:divBdr>
        <w:top w:val="none" w:sz="0" w:space="0" w:color="auto"/>
        <w:left w:val="none" w:sz="0" w:space="0" w:color="auto"/>
        <w:bottom w:val="none" w:sz="0" w:space="0" w:color="auto"/>
        <w:right w:val="none" w:sz="0" w:space="0" w:color="auto"/>
      </w:divBdr>
    </w:div>
    <w:div w:id="957639785">
      <w:bodyDiv w:val="1"/>
      <w:marLeft w:val="0"/>
      <w:marRight w:val="0"/>
      <w:marTop w:val="0"/>
      <w:marBottom w:val="0"/>
      <w:divBdr>
        <w:top w:val="none" w:sz="0" w:space="0" w:color="auto"/>
        <w:left w:val="none" w:sz="0" w:space="0" w:color="auto"/>
        <w:bottom w:val="none" w:sz="0" w:space="0" w:color="auto"/>
        <w:right w:val="none" w:sz="0" w:space="0" w:color="auto"/>
      </w:divBdr>
    </w:div>
    <w:div w:id="957682408">
      <w:bodyDiv w:val="1"/>
      <w:marLeft w:val="0"/>
      <w:marRight w:val="0"/>
      <w:marTop w:val="0"/>
      <w:marBottom w:val="0"/>
      <w:divBdr>
        <w:top w:val="none" w:sz="0" w:space="0" w:color="auto"/>
        <w:left w:val="none" w:sz="0" w:space="0" w:color="auto"/>
        <w:bottom w:val="none" w:sz="0" w:space="0" w:color="auto"/>
        <w:right w:val="none" w:sz="0" w:space="0" w:color="auto"/>
      </w:divBdr>
    </w:div>
    <w:div w:id="957685220">
      <w:bodyDiv w:val="1"/>
      <w:marLeft w:val="0"/>
      <w:marRight w:val="0"/>
      <w:marTop w:val="0"/>
      <w:marBottom w:val="0"/>
      <w:divBdr>
        <w:top w:val="none" w:sz="0" w:space="0" w:color="auto"/>
        <w:left w:val="none" w:sz="0" w:space="0" w:color="auto"/>
        <w:bottom w:val="none" w:sz="0" w:space="0" w:color="auto"/>
        <w:right w:val="none" w:sz="0" w:space="0" w:color="auto"/>
      </w:divBdr>
    </w:div>
    <w:div w:id="958493644">
      <w:bodyDiv w:val="1"/>
      <w:marLeft w:val="0"/>
      <w:marRight w:val="0"/>
      <w:marTop w:val="0"/>
      <w:marBottom w:val="0"/>
      <w:divBdr>
        <w:top w:val="none" w:sz="0" w:space="0" w:color="auto"/>
        <w:left w:val="none" w:sz="0" w:space="0" w:color="auto"/>
        <w:bottom w:val="none" w:sz="0" w:space="0" w:color="auto"/>
        <w:right w:val="none" w:sz="0" w:space="0" w:color="auto"/>
      </w:divBdr>
    </w:div>
    <w:div w:id="958530338">
      <w:bodyDiv w:val="1"/>
      <w:marLeft w:val="0"/>
      <w:marRight w:val="0"/>
      <w:marTop w:val="0"/>
      <w:marBottom w:val="0"/>
      <w:divBdr>
        <w:top w:val="none" w:sz="0" w:space="0" w:color="auto"/>
        <w:left w:val="none" w:sz="0" w:space="0" w:color="auto"/>
        <w:bottom w:val="none" w:sz="0" w:space="0" w:color="auto"/>
        <w:right w:val="none" w:sz="0" w:space="0" w:color="auto"/>
      </w:divBdr>
    </w:div>
    <w:div w:id="958683884">
      <w:bodyDiv w:val="1"/>
      <w:marLeft w:val="0"/>
      <w:marRight w:val="0"/>
      <w:marTop w:val="0"/>
      <w:marBottom w:val="0"/>
      <w:divBdr>
        <w:top w:val="none" w:sz="0" w:space="0" w:color="auto"/>
        <w:left w:val="none" w:sz="0" w:space="0" w:color="auto"/>
        <w:bottom w:val="none" w:sz="0" w:space="0" w:color="auto"/>
        <w:right w:val="none" w:sz="0" w:space="0" w:color="auto"/>
      </w:divBdr>
    </w:div>
    <w:div w:id="958686855">
      <w:bodyDiv w:val="1"/>
      <w:marLeft w:val="0"/>
      <w:marRight w:val="0"/>
      <w:marTop w:val="0"/>
      <w:marBottom w:val="0"/>
      <w:divBdr>
        <w:top w:val="none" w:sz="0" w:space="0" w:color="auto"/>
        <w:left w:val="none" w:sz="0" w:space="0" w:color="auto"/>
        <w:bottom w:val="none" w:sz="0" w:space="0" w:color="auto"/>
        <w:right w:val="none" w:sz="0" w:space="0" w:color="auto"/>
      </w:divBdr>
    </w:div>
    <w:div w:id="958875411">
      <w:bodyDiv w:val="1"/>
      <w:marLeft w:val="0"/>
      <w:marRight w:val="0"/>
      <w:marTop w:val="0"/>
      <w:marBottom w:val="0"/>
      <w:divBdr>
        <w:top w:val="none" w:sz="0" w:space="0" w:color="auto"/>
        <w:left w:val="none" w:sz="0" w:space="0" w:color="auto"/>
        <w:bottom w:val="none" w:sz="0" w:space="0" w:color="auto"/>
        <w:right w:val="none" w:sz="0" w:space="0" w:color="auto"/>
      </w:divBdr>
    </w:div>
    <w:div w:id="958875790">
      <w:bodyDiv w:val="1"/>
      <w:marLeft w:val="0"/>
      <w:marRight w:val="0"/>
      <w:marTop w:val="0"/>
      <w:marBottom w:val="0"/>
      <w:divBdr>
        <w:top w:val="none" w:sz="0" w:space="0" w:color="auto"/>
        <w:left w:val="none" w:sz="0" w:space="0" w:color="auto"/>
        <w:bottom w:val="none" w:sz="0" w:space="0" w:color="auto"/>
        <w:right w:val="none" w:sz="0" w:space="0" w:color="auto"/>
      </w:divBdr>
    </w:div>
    <w:div w:id="958875977">
      <w:bodyDiv w:val="1"/>
      <w:marLeft w:val="0"/>
      <w:marRight w:val="0"/>
      <w:marTop w:val="0"/>
      <w:marBottom w:val="0"/>
      <w:divBdr>
        <w:top w:val="none" w:sz="0" w:space="0" w:color="auto"/>
        <w:left w:val="none" w:sz="0" w:space="0" w:color="auto"/>
        <w:bottom w:val="none" w:sz="0" w:space="0" w:color="auto"/>
        <w:right w:val="none" w:sz="0" w:space="0" w:color="auto"/>
      </w:divBdr>
    </w:div>
    <w:div w:id="958947507">
      <w:bodyDiv w:val="1"/>
      <w:marLeft w:val="0"/>
      <w:marRight w:val="0"/>
      <w:marTop w:val="0"/>
      <w:marBottom w:val="0"/>
      <w:divBdr>
        <w:top w:val="none" w:sz="0" w:space="0" w:color="auto"/>
        <w:left w:val="none" w:sz="0" w:space="0" w:color="auto"/>
        <w:bottom w:val="none" w:sz="0" w:space="0" w:color="auto"/>
        <w:right w:val="none" w:sz="0" w:space="0" w:color="auto"/>
      </w:divBdr>
    </w:div>
    <w:div w:id="958995089">
      <w:bodyDiv w:val="1"/>
      <w:marLeft w:val="0"/>
      <w:marRight w:val="0"/>
      <w:marTop w:val="0"/>
      <w:marBottom w:val="0"/>
      <w:divBdr>
        <w:top w:val="none" w:sz="0" w:space="0" w:color="auto"/>
        <w:left w:val="none" w:sz="0" w:space="0" w:color="auto"/>
        <w:bottom w:val="none" w:sz="0" w:space="0" w:color="auto"/>
        <w:right w:val="none" w:sz="0" w:space="0" w:color="auto"/>
      </w:divBdr>
    </w:div>
    <w:div w:id="959072632">
      <w:bodyDiv w:val="1"/>
      <w:marLeft w:val="0"/>
      <w:marRight w:val="0"/>
      <w:marTop w:val="0"/>
      <w:marBottom w:val="0"/>
      <w:divBdr>
        <w:top w:val="none" w:sz="0" w:space="0" w:color="auto"/>
        <w:left w:val="none" w:sz="0" w:space="0" w:color="auto"/>
        <w:bottom w:val="none" w:sz="0" w:space="0" w:color="auto"/>
        <w:right w:val="none" w:sz="0" w:space="0" w:color="auto"/>
      </w:divBdr>
    </w:div>
    <w:div w:id="959143297">
      <w:bodyDiv w:val="1"/>
      <w:marLeft w:val="0"/>
      <w:marRight w:val="0"/>
      <w:marTop w:val="0"/>
      <w:marBottom w:val="0"/>
      <w:divBdr>
        <w:top w:val="none" w:sz="0" w:space="0" w:color="auto"/>
        <w:left w:val="none" w:sz="0" w:space="0" w:color="auto"/>
        <w:bottom w:val="none" w:sz="0" w:space="0" w:color="auto"/>
        <w:right w:val="none" w:sz="0" w:space="0" w:color="auto"/>
      </w:divBdr>
    </w:div>
    <w:div w:id="959338783">
      <w:bodyDiv w:val="1"/>
      <w:marLeft w:val="0"/>
      <w:marRight w:val="0"/>
      <w:marTop w:val="0"/>
      <w:marBottom w:val="0"/>
      <w:divBdr>
        <w:top w:val="none" w:sz="0" w:space="0" w:color="auto"/>
        <w:left w:val="none" w:sz="0" w:space="0" w:color="auto"/>
        <w:bottom w:val="none" w:sz="0" w:space="0" w:color="auto"/>
        <w:right w:val="none" w:sz="0" w:space="0" w:color="auto"/>
      </w:divBdr>
    </w:div>
    <w:div w:id="959527643">
      <w:bodyDiv w:val="1"/>
      <w:marLeft w:val="0"/>
      <w:marRight w:val="0"/>
      <w:marTop w:val="0"/>
      <w:marBottom w:val="0"/>
      <w:divBdr>
        <w:top w:val="none" w:sz="0" w:space="0" w:color="auto"/>
        <w:left w:val="none" w:sz="0" w:space="0" w:color="auto"/>
        <w:bottom w:val="none" w:sz="0" w:space="0" w:color="auto"/>
        <w:right w:val="none" w:sz="0" w:space="0" w:color="auto"/>
      </w:divBdr>
    </w:div>
    <w:div w:id="959605115">
      <w:bodyDiv w:val="1"/>
      <w:marLeft w:val="0"/>
      <w:marRight w:val="0"/>
      <w:marTop w:val="0"/>
      <w:marBottom w:val="0"/>
      <w:divBdr>
        <w:top w:val="none" w:sz="0" w:space="0" w:color="auto"/>
        <w:left w:val="none" w:sz="0" w:space="0" w:color="auto"/>
        <w:bottom w:val="none" w:sz="0" w:space="0" w:color="auto"/>
        <w:right w:val="none" w:sz="0" w:space="0" w:color="auto"/>
      </w:divBdr>
    </w:div>
    <w:div w:id="959799094">
      <w:bodyDiv w:val="1"/>
      <w:marLeft w:val="0"/>
      <w:marRight w:val="0"/>
      <w:marTop w:val="0"/>
      <w:marBottom w:val="0"/>
      <w:divBdr>
        <w:top w:val="none" w:sz="0" w:space="0" w:color="auto"/>
        <w:left w:val="none" w:sz="0" w:space="0" w:color="auto"/>
        <w:bottom w:val="none" w:sz="0" w:space="0" w:color="auto"/>
        <w:right w:val="none" w:sz="0" w:space="0" w:color="auto"/>
      </w:divBdr>
    </w:div>
    <w:div w:id="959799130">
      <w:bodyDiv w:val="1"/>
      <w:marLeft w:val="0"/>
      <w:marRight w:val="0"/>
      <w:marTop w:val="0"/>
      <w:marBottom w:val="0"/>
      <w:divBdr>
        <w:top w:val="none" w:sz="0" w:space="0" w:color="auto"/>
        <w:left w:val="none" w:sz="0" w:space="0" w:color="auto"/>
        <w:bottom w:val="none" w:sz="0" w:space="0" w:color="auto"/>
        <w:right w:val="none" w:sz="0" w:space="0" w:color="auto"/>
      </w:divBdr>
    </w:div>
    <w:div w:id="960116136">
      <w:bodyDiv w:val="1"/>
      <w:marLeft w:val="0"/>
      <w:marRight w:val="0"/>
      <w:marTop w:val="0"/>
      <w:marBottom w:val="0"/>
      <w:divBdr>
        <w:top w:val="none" w:sz="0" w:space="0" w:color="auto"/>
        <w:left w:val="none" w:sz="0" w:space="0" w:color="auto"/>
        <w:bottom w:val="none" w:sz="0" w:space="0" w:color="auto"/>
        <w:right w:val="none" w:sz="0" w:space="0" w:color="auto"/>
      </w:divBdr>
    </w:div>
    <w:div w:id="960497823">
      <w:bodyDiv w:val="1"/>
      <w:marLeft w:val="0"/>
      <w:marRight w:val="0"/>
      <w:marTop w:val="0"/>
      <w:marBottom w:val="0"/>
      <w:divBdr>
        <w:top w:val="none" w:sz="0" w:space="0" w:color="auto"/>
        <w:left w:val="none" w:sz="0" w:space="0" w:color="auto"/>
        <w:bottom w:val="none" w:sz="0" w:space="0" w:color="auto"/>
        <w:right w:val="none" w:sz="0" w:space="0" w:color="auto"/>
      </w:divBdr>
    </w:div>
    <w:div w:id="960575891">
      <w:bodyDiv w:val="1"/>
      <w:marLeft w:val="0"/>
      <w:marRight w:val="0"/>
      <w:marTop w:val="0"/>
      <w:marBottom w:val="0"/>
      <w:divBdr>
        <w:top w:val="none" w:sz="0" w:space="0" w:color="auto"/>
        <w:left w:val="none" w:sz="0" w:space="0" w:color="auto"/>
        <w:bottom w:val="none" w:sz="0" w:space="0" w:color="auto"/>
        <w:right w:val="none" w:sz="0" w:space="0" w:color="auto"/>
      </w:divBdr>
    </w:div>
    <w:div w:id="960692596">
      <w:bodyDiv w:val="1"/>
      <w:marLeft w:val="0"/>
      <w:marRight w:val="0"/>
      <w:marTop w:val="0"/>
      <w:marBottom w:val="0"/>
      <w:divBdr>
        <w:top w:val="none" w:sz="0" w:space="0" w:color="auto"/>
        <w:left w:val="none" w:sz="0" w:space="0" w:color="auto"/>
        <w:bottom w:val="none" w:sz="0" w:space="0" w:color="auto"/>
        <w:right w:val="none" w:sz="0" w:space="0" w:color="auto"/>
      </w:divBdr>
    </w:div>
    <w:div w:id="960771592">
      <w:bodyDiv w:val="1"/>
      <w:marLeft w:val="0"/>
      <w:marRight w:val="0"/>
      <w:marTop w:val="0"/>
      <w:marBottom w:val="0"/>
      <w:divBdr>
        <w:top w:val="none" w:sz="0" w:space="0" w:color="auto"/>
        <w:left w:val="none" w:sz="0" w:space="0" w:color="auto"/>
        <w:bottom w:val="none" w:sz="0" w:space="0" w:color="auto"/>
        <w:right w:val="none" w:sz="0" w:space="0" w:color="auto"/>
      </w:divBdr>
    </w:div>
    <w:div w:id="960889004">
      <w:bodyDiv w:val="1"/>
      <w:marLeft w:val="0"/>
      <w:marRight w:val="0"/>
      <w:marTop w:val="0"/>
      <w:marBottom w:val="0"/>
      <w:divBdr>
        <w:top w:val="none" w:sz="0" w:space="0" w:color="auto"/>
        <w:left w:val="none" w:sz="0" w:space="0" w:color="auto"/>
        <w:bottom w:val="none" w:sz="0" w:space="0" w:color="auto"/>
        <w:right w:val="none" w:sz="0" w:space="0" w:color="auto"/>
      </w:divBdr>
    </w:div>
    <w:div w:id="961225107">
      <w:bodyDiv w:val="1"/>
      <w:marLeft w:val="0"/>
      <w:marRight w:val="0"/>
      <w:marTop w:val="0"/>
      <w:marBottom w:val="0"/>
      <w:divBdr>
        <w:top w:val="none" w:sz="0" w:space="0" w:color="auto"/>
        <w:left w:val="none" w:sz="0" w:space="0" w:color="auto"/>
        <w:bottom w:val="none" w:sz="0" w:space="0" w:color="auto"/>
        <w:right w:val="none" w:sz="0" w:space="0" w:color="auto"/>
      </w:divBdr>
    </w:div>
    <w:div w:id="961229830">
      <w:bodyDiv w:val="1"/>
      <w:marLeft w:val="0"/>
      <w:marRight w:val="0"/>
      <w:marTop w:val="0"/>
      <w:marBottom w:val="0"/>
      <w:divBdr>
        <w:top w:val="none" w:sz="0" w:space="0" w:color="auto"/>
        <w:left w:val="none" w:sz="0" w:space="0" w:color="auto"/>
        <w:bottom w:val="none" w:sz="0" w:space="0" w:color="auto"/>
        <w:right w:val="none" w:sz="0" w:space="0" w:color="auto"/>
      </w:divBdr>
    </w:div>
    <w:div w:id="961302178">
      <w:bodyDiv w:val="1"/>
      <w:marLeft w:val="0"/>
      <w:marRight w:val="0"/>
      <w:marTop w:val="0"/>
      <w:marBottom w:val="0"/>
      <w:divBdr>
        <w:top w:val="none" w:sz="0" w:space="0" w:color="auto"/>
        <w:left w:val="none" w:sz="0" w:space="0" w:color="auto"/>
        <w:bottom w:val="none" w:sz="0" w:space="0" w:color="auto"/>
        <w:right w:val="none" w:sz="0" w:space="0" w:color="auto"/>
      </w:divBdr>
    </w:div>
    <w:div w:id="961419633">
      <w:bodyDiv w:val="1"/>
      <w:marLeft w:val="0"/>
      <w:marRight w:val="0"/>
      <w:marTop w:val="0"/>
      <w:marBottom w:val="0"/>
      <w:divBdr>
        <w:top w:val="none" w:sz="0" w:space="0" w:color="auto"/>
        <w:left w:val="none" w:sz="0" w:space="0" w:color="auto"/>
        <w:bottom w:val="none" w:sz="0" w:space="0" w:color="auto"/>
        <w:right w:val="none" w:sz="0" w:space="0" w:color="auto"/>
      </w:divBdr>
    </w:div>
    <w:div w:id="961808390">
      <w:bodyDiv w:val="1"/>
      <w:marLeft w:val="0"/>
      <w:marRight w:val="0"/>
      <w:marTop w:val="0"/>
      <w:marBottom w:val="0"/>
      <w:divBdr>
        <w:top w:val="none" w:sz="0" w:space="0" w:color="auto"/>
        <w:left w:val="none" w:sz="0" w:space="0" w:color="auto"/>
        <w:bottom w:val="none" w:sz="0" w:space="0" w:color="auto"/>
        <w:right w:val="none" w:sz="0" w:space="0" w:color="auto"/>
      </w:divBdr>
    </w:div>
    <w:div w:id="962226183">
      <w:bodyDiv w:val="1"/>
      <w:marLeft w:val="0"/>
      <w:marRight w:val="0"/>
      <w:marTop w:val="0"/>
      <w:marBottom w:val="0"/>
      <w:divBdr>
        <w:top w:val="none" w:sz="0" w:space="0" w:color="auto"/>
        <w:left w:val="none" w:sz="0" w:space="0" w:color="auto"/>
        <w:bottom w:val="none" w:sz="0" w:space="0" w:color="auto"/>
        <w:right w:val="none" w:sz="0" w:space="0" w:color="auto"/>
      </w:divBdr>
    </w:div>
    <w:div w:id="962419359">
      <w:bodyDiv w:val="1"/>
      <w:marLeft w:val="0"/>
      <w:marRight w:val="0"/>
      <w:marTop w:val="0"/>
      <w:marBottom w:val="0"/>
      <w:divBdr>
        <w:top w:val="none" w:sz="0" w:space="0" w:color="auto"/>
        <w:left w:val="none" w:sz="0" w:space="0" w:color="auto"/>
        <w:bottom w:val="none" w:sz="0" w:space="0" w:color="auto"/>
        <w:right w:val="none" w:sz="0" w:space="0" w:color="auto"/>
      </w:divBdr>
    </w:div>
    <w:div w:id="962536112">
      <w:bodyDiv w:val="1"/>
      <w:marLeft w:val="0"/>
      <w:marRight w:val="0"/>
      <w:marTop w:val="0"/>
      <w:marBottom w:val="0"/>
      <w:divBdr>
        <w:top w:val="none" w:sz="0" w:space="0" w:color="auto"/>
        <w:left w:val="none" w:sz="0" w:space="0" w:color="auto"/>
        <w:bottom w:val="none" w:sz="0" w:space="0" w:color="auto"/>
        <w:right w:val="none" w:sz="0" w:space="0" w:color="auto"/>
      </w:divBdr>
    </w:div>
    <w:div w:id="962728907">
      <w:bodyDiv w:val="1"/>
      <w:marLeft w:val="0"/>
      <w:marRight w:val="0"/>
      <w:marTop w:val="0"/>
      <w:marBottom w:val="0"/>
      <w:divBdr>
        <w:top w:val="none" w:sz="0" w:space="0" w:color="auto"/>
        <w:left w:val="none" w:sz="0" w:space="0" w:color="auto"/>
        <w:bottom w:val="none" w:sz="0" w:space="0" w:color="auto"/>
        <w:right w:val="none" w:sz="0" w:space="0" w:color="auto"/>
      </w:divBdr>
    </w:div>
    <w:div w:id="962930361">
      <w:bodyDiv w:val="1"/>
      <w:marLeft w:val="0"/>
      <w:marRight w:val="0"/>
      <w:marTop w:val="0"/>
      <w:marBottom w:val="0"/>
      <w:divBdr>
        <w:top w:val="none" w:sz="0" w:space="0" w:color="auto"/>
        <w:left w:val="none" w:sz="0" w:space="0" w:color="auto"/>
        <w:bottom w:val="none" w:sz="0" w:space="0" w:color="auto"/>
        <w:right w:val="none" w:sz="0" w:space="0" w:color="auto"/>
      </w:divBdr>
    </w:div>
    <w:div w:id="963001987">
      <w:bodyDiv w:val="1"/>
      <w:marLeft w:val="0"/>
      <w:marRight w:val="0"/>
      <w:marTop w:val="0"/>
      <w:marBottom w:val="0"/>
      <w:divBdr>
        <w:top w:val="none" w:sz="0" w:space="0" w:color="auto"/>
        <w:left w:val="none" w:sz="0" w:space="0" w:color="auto"/>
        <w:bottom w:val="none" w:sz="0" w:space="0" w:color="auto"/>
        <w:right w:val="none" w:sz="0" w:space="0" w:color="auto"/>
      </w:divBdr>
    </w:div>
    <w:div w:id="963073120">
      <w:bodyDiv w:val="1"/>
      <w:marLeft w:val="0"/>
      <w:marRight w:val="0"/>
      <w:marTop w:val="0"/>
      <w:marBottom w:val="0"/>
      <w:divBdr>
        <w:top w:val="none" w:sz="0" w:space="0" w:color="auto"/>
        <w:left w:val="none" w:sz="0" w:space="0" w:color="auto"/>
        <w:bottom w:val="none" w:sz="0" w:space="0" w:color="auto"/>
        <w:right w:val="none" w:sz="0" w:space="0" w:color="auto"/>
      </w:divBdr>
    </w:div>
    <w:div w:id="963077203">
      <w:bodyDiv w:val="1"/>
      <w:marLeft w:val="0"/>
      <w:marRight w:val="0"/>
      <w:marTop w:val="0"/>
      <w:marBottom w:val="0"/>
      <w:divBdr>
        <w:top w:val="none" w:sz="0" w:space="0" w:color="auto"/>
        <w:left w:val="none" w:sz="0" w:space="0" w:color="auto"/>
        <w:bottom w:val="none" w:sz="0" w:space="0" w:color="auto"/>
        <w:right w:val="none" w:sz="0" w:space="0" w:color="auto"/>
      </w:divBdr>
    </w:div>
    <w:div w:id="963080258">
      <w:bodyDiv w:val="1"/>
      <w:marLeft w:val="0"/>
      <w:marRight w:val="0"/>
      <w:marTop w:val="0"/>
      <w:marBottom w:val="0"/>
      <w:divBdr>
        <w:top w:val="none" w:sz="0" w:space="0" w:color="auto"/>
        <w:left w:val="none" w:sz="0" w:space="0" w:color="auto"/>
        <w:bottom w:val="none" w:sz="0" w:space="0" w:color="auto"/>
        <w:right w:val="none" w:sz="0" w:space="0" w:color="auto"/>
      </w:divBdr>
    </w:div>
    <w:div w:id="963119221">
      <w:bodyDiv w:val="1"/>
      <w:marLeft w:val="0"/>
      <w:marRight w:val="0"/>
      <w:marTop w:val="0"/>
      <w:marBottom w:val="0"/>
      <w:divBdr>
        <w:top w:val="none" w:sz="0" w:space="0" w:color="auto"/>
        <w:left w:val="none" w:sz="0" w:space="0" w:color="auto"/>
        <w:bottom w:val="none" w:sz="0" w:space="0" w:color="auto"/>
        <w:right w:val="none" w:sz="0" w:space="0" w:color="auto"/>
      </w:divBdr>
    </w:div>
    <w:div w:id="963122850">
      <w:bodyDiv w:val="1"/>
      <w:marLeft w:val="0"/>
      <w:marRight w:val="0"/>
      <w:marTop w:val="0"/>
      <w:marBottom w:val="0"/>
      <w:divBdr>
        <w:top w:val="none" w:sz="0" w:space="0" w:color="auto"/>
        <w:left w:val="none" w:sz="0" w:space="0" w:color="auto"/>
        <w:bottom w:val="none" w:sz="0" w:space="0" w:color="auto"/>
        <w:right w:val="none" w:sz="0" w:space="0" w:color="auto"/>
      </w:divBdr>
    </w:div>
    <w:div w:id="963344330">
      <w:bodyDiv w:val="1"/>
      <w:marLeft w:val="0"/>
      <w:marRight w:val="0"/>
      <w:marTop w:val="0"/>
      <w:marBottom w:val="0"/>
      <w:divBdr>
        <w:top w:val="none" w:sz="0" w:space="0" w:color="auto"/>
        <w:left w:val="none" w:sz="0" w:space="0" w:color="auto"/>
        <w:bottom w:val="none" w:sz="0" w:space="0" w:color="auto"/>
        <w:right w:val="none" w:sz="0" w:space="0" w:color="auto"/>
      </w:divBdr>
    </w:div>
    <w:div w:id="963385940">
      <w:bodyDiv w:val="1"/>
      <w:marLeft w:val="0"/>
      <w:marRight w:val="0"/>
      <w:marTop w:val="0"/>
      <w:marBottom w:val="0"/>
      <w:divBdr>
        <w:top w:val="none" w:sz="0" w:space="0" w:color="auto"/>
        <w:left w:val="none" w:sz="0" w:space="0" w:color="auto"/>
        <w:bottom w:val="none" w:sz="0" w:space="0" w:color="auto"/>
        <w:right w:val="none" w:sz="0" w:space="0" w:color="auto"/>
      </w:divBdr>
    </w:div>
    <w:div w:id="963459411">
      <w:bodyDiv w:val="1"/>
      <w:marLeft w:val="0"/>
      <w:marRight w:val="0"/>
      <w:marTop w:val="0"/>
      <w:marBottom w:val="0"/>
      <w:divBdr>
        <w:top w:val="none" w:sz="0" w:space="0" w:color="auto"/>
        <w:left w:val="none" w:sz="0" w:space="0" w:color="auto"/>
        <w:bottom w:val="none" w:sz="0" w:space="0" w:color="auto"/>
        <w:right w:val="none" w:sz="0" w:space="0" w:color="auto"/>
      </w:divBdr>
    </w:div>
    <w:div w:id="963460902">
      <w:bodyDiv w:val="1"/>
      <w:marLeft w:val="0"/>
      <w:marRight w:val="0"/>
      <w:marTop w:val="0"/>
      <w:marBottom w:val="0"/>
      <w:divBdr>
        <w:top w:val="none" w:sz="0" w:space="0" w:color="auto"/>
        <w:left w:val="none" w:sz="0" w:space="0" w:color="auto"/>
        <w:bottom w:val="none" w:sz="0" w:space="0" w:color="auto"/>
        <w:right w:val="none" w:sz="0" w:space="0" w:color="auto"/>
      </w:divBdr>
    </w:div>
    <w:div w:id="963461910">
      <w:bodyDiv w:val="1"/>
      <w:marLeft w:val="0"/>
      <w:marRight w:val="0"/>
      <w:marTop w:val="0"/>
      <w:marBottom w:val="0"/>
      <w:divBdr>
        <w:top w:val="none" w:sz="0" w:space="0" w:color="auto"/>
        <w:left w:val="none" w:sz="0" w:space="0" w:color="auto"/>
        <w:bottom w:val="none" w:sz="0" w:space="0" w:color="auto"/>
        <w:right w:val="none" w:sz="0" w:space="0" w:color="auto"/>
      </w:divBdr>
    </w:div>
    <w:div w:id="963653249">
      <w:bodyDiv w:val="1"/>
      <w:marLeft w:val="0"/>
      <w:marRight w:val="0"/>
      <w:marTop w:val="0"/>
      <w:marBottom w:val="0"/>
      <w:divBdr>
        <w:top w:val="none" w:sz="0" w:space="0" w:color="auto"/>
        <w:left w:val="none" w:sz="0" w:space="0" w:color="auto"/>
        <w:bottom w:val="none" w:sz="0" w:space="0" w:color="auto"/>
        <w:right w:val="none" w:sz="0" w:space="0" w:color="auto"/>
      </w:divBdr>
    </w:div>
    <w:div w:id="963849019">
      <w:bodyDiv w:val="1"/>
      <w:marLeft w:val="0"/>
      <w:marRight w:val="0"/>
      <w:marTop w:val="0"/>
      <w:marBottom w:val="0"/>
      <w:divBdr>
        <w:top w:val="none" w:sz="0" w:space="0" w:color="auto"/>
        <w:left w:val="none" w:sz="0" w:space="0" w:color="auto"/>
        <w:bottom w:val="none" w:sz="0" w:space="0" w:color="auto"/>
        <w:right w:val="none" w:sz="0" w:space="0" w:color="auto"/>
      </w:divBdr>
    </w:div>
    <w:div w:id="963927624">
      <w:bodyDiv w:val="1"/>
      <w:marLeft w:val="0"/>
      <w:marRight w:val="0"/>
      <w:marTop w:val="0"/>
      <w:marBottom w:val="0"/>
      <w:divBdr>
        <w:top w:val="none" w:sz="0" w:space="0" w:color="auto"/>
        <w:left w:val="none" w:sz="0" w:space="0" w:color="auto"/>
        <w:bottom w:val="none" w:sz="0" w:space="0" w:color="auto"/>
        <w:right w:val="none" w:sz="0" w:space="0" w:color="auto"/>
      </w:divBdr>
    </w:div>
    <w:div w:id="963970594">
      <w:bodyDiv w:val="1"/>
      <w:marLeft w:val="0"/>
      <w:marRight w:val="0"/>
      <w:marTop w:val="0"/>
      <w:marBottom w:val="0"/>
      <w:divBdr>
        <w:top w:val="none" w:sz="0" w:space="0" w:color="auto"/>
        <w:left w:val="none" w:sz="0" w:space="0" w:color="auto"/>
        <w:bottom w:val="none" w:sz="0" w:space="0" w:color="auto"/>
        <w:right w:val="none" w:sz="0" w:space="0" w:color="auto"/>
      </w:divBdr>
    </w:div>
    <w:div w:id="964190214">
      <w:bodyDiv w:val="1"/>
      <w:marLeft w:val="0"/>
      <w:marRight w:val="0"/>
      <w:marTop w:val="0"/>
      <w:marBottom w:val="0"/>
      <w:divBdr>
        <w:top w:val="none" w:sz="0" w:space="0" w:color="auto"/>
        <w:left w:val="none" w:sz="0" w:space="0" w:color="auto"/>
        <w:bottom w:val="none" w:sz="0" w:space="0" w:color="auto"/>
        <w:right w:val="none" w:sz="0" w:space="0" w:color="auto"/>
      </w:divBdr>
    </w:div>
    <w:div w:id="964197677">
      <w:bodyDiv w:val="1"/>
      <w:marLeft w:val="0"/>
      <w:marRight w:val="0"/>
      <w:marTop w:val="0"/>
      <w:marBottom w:val="0"/>
      <w:divBdr>
        <w:top w:val="none" w:sz="0" w:space="0" w:color="auto"/>
        <w:left w:val="none" w:sz="0" w:space="0" w:color="auto"/>
        <w:bottom w:val="none" w:sz="0" w:space="0" w:color="auto"/>
        <w:right w:val="none" w:sz="0" w:space="0" w:color="auto"/>
      </w:divBdr>
    </w:div>
    <w:div w:id="964238622">
      <w:bodyDiv w:val="1"/>
      <w:marLeft w:val="0"/>
      <w:marRight w:val="0"/>
      <w:marTop w:val="0"/>
      <w:marBottom w:val="0"/>
      <w:divBdr>
        <w:top w:val="none" w:sz="0" w:space="0" w:color="auto"/>
        <w:left w:val="none" w:sz="0" w:space="0" w:color="auto"/>
        <w:bottom w:val="none" w:sz="0" w:space="0" w:color="auto"/>
        <w:right w:val="none" w:sz="0" w:space="0" w:color="auto"/>
      </w:divBdr>
    </w:div>
    <w:div w:id="964656717">
      <w:bodyDiv w:val="1"/>
      <w:marLeft w:val="0"/>
      <w:marRight w:val="0"/>
      <w:marTop w:val="0"/>
      <w:marBottom w:val="0"/>
      <w:divBdr>
        <w:top w:val="none" w:sz="0" w:space="0" w:color="auto"/>
        <w:left w:val="none" w:sz="0" w:space="0" w:color="auto"/>
        <w:bottom w:val="none" w:sz="0" w:space="0" w:color="auto"/>
        <w:right w:val="none" w:sz="0" w:space="0" w:color="auto"/>
      </w:divBdr>
    </w:div>
    <w:div w:id="964701418">
      <w:bodyDiv w:val="1"/>
      <w:marLeft w:val="0"/>
      <w:marRight w:val="0"/>
      <w:marTop w:val="0"/>
      <w:marBottom w:val="0"/>
      <w:divBdr>
        <w:top w:val="none" w:sz="0" w:space="0" w:color="auto"/>
        <w:left w:val="none" w:sz="0" w:space="0" w:color="auto"/>
        <w:bottom w:val="none" w:sz="0" w:space="0" w:color="auto"/>
        <w:right w:val="none" w:sz="0" w:space="0" w:color="auto"/>
      </w:divBdr>
    </w:div>
    <w:div w:id="964851872">
      <w:bodyDiv w:val="1"/>
      <w:marLeft w:val="0"/>
      <w:marRight w:val="0"/>
      <w:marTop w:val="0"/>
      <w:marBottom w:val="0"/>
      <w:divBdr>
        <w:top w:val="none" w:sz="0" w:space="0" w:color="auto"/>
        <w:left w:val="none" w:sz="0" w:space="0" w:color="auto"/>
        <w:bottom w:val="none" w:sz="0" w:space="0" w:color="auto"/>
        <w:right w:val="none" w:sz="0" w:space="0" w:color="auto"/>
      </w:divBdr>
    </w:div>
    <w:div w:id="964972388">
      <w:bodyDiv w:val="1"/>
      <w:marLeft w:val="0"/>
      <w:marRight w:val="0"/>
      <w:marTop w:val="0"/>
      <w:marBottom w:val="0"/>
      <w:divBdr>
        <w:top w:val="none" w:sz="0" w:space="0" w:color="auto"/>
        <w:left w:val="none" w:sz="0" w:space="0" w:color="auto"/>
        <w:bottom w:val="none" w:sz="0" w:space="0" w:color="auto"/>
        <w:right w:val="none" w:sz="0" w:space="0" w:color="auto"/>
      </w:divBdr>
    </w:div>
    <w:div w:id="965085662">
      <w:bodyDiv w:val="1"/>
      <w:marLeft w:val="0"/>
      <w:marRight w:val="0"/>
      <w:marTop w:val="0"/>
      <w:marBottom w:val="0"/>
      <w:divBdr>
        <w:top w:val="none" w:sz="0" w:space="0" w:color="auto"/>
        <w:left w:val="none" w:sz="0" w:space="0" w:color="auto"/>
        <w:bottom w:val="none" w:sz="0" w:space="0" w:color="auto"/>
        <w:right w:val="none" w:sz="0" w:space="0" w:color="auto"/>
      </w:divBdr>
    </w:div>
    <w:div w:id="965358409">
      <w:bodyDiv w:val="1"/>
      <w:marLeft w:val="0"/>
      <w:marRight w:val="0"/>
      <w:marTop w:val="0"/>
      <w:marBottom w:val="0"/>
      <w:divBdr>
        <w:top w:val="none" w:sz="0" w:space="0" w:color="auto"/>
        <w:left w:val="none" w:sz="0" w:space="0" w:color="auto"/>
        <w:bottom w:val="none" w:sz="0" w:space="0" w:color="auto"/>
        <w:right w:val="none" w:sz="0" w:space="0" w:color="auto"/>
      </w:divBdr>
    </w:div>
    <w:div w:id="965938895">
      <w:bodyDiv w:val="1"/>
      <w:marLeft w:val="0"/>
      <w:marRight w:val="0"/>
      <w:marTop w:val="0"/>
      <w:marBottom w:val="0"/>
      <w:divBdr>
        <w:top w:val="none" w:sz="0" w:space="0" w:color="auto"/>
        <w:left w:val="none" w:sz="0" w:space="0" w:color="auto"/>
        <w:bottom w:val="none" w:sz="0" w:space="0" w:color="auto"/>
        <w:right w:val="none" w:sz="0" w:space="0" w:color="auto"/>
      </w:divBdr>
    </w:div>
    <w:div w:id="966007809">
      <w:bodyDiv w:val="1"/>
      <w:marLeft w:val="0"/>
      <w:marRight w:val="0"/>
      <w:marTop w:val="0"/>
      <w:marBottom w:val="0"/>
      <w:divBdr>
        <w:top w:val="none" w:sz="0" w:space="0" w:color="auto"/>
        <w:left w:val="none" w:sz="0" w:space="0" w:color="auto"/>
        <w:bottom w:val="none" w:sz="0" w:space="0" w:color="auto"/>
        <w:right w:val="none" w:sz="0" w:space="0" w:color="auto"/>
      </w:divBdr>
    </w:div>
    <w:div w:id="966132108">
      <w:bodyDiv w:val="1"/>
      <w:marLeft w:val="0"/>
      <w:marRight w:val="0"/>
      <w:marTop w:val="0"/>
      <w:marBottom w:val="0"/>
      <w:divBdr>
        <w:top w:val="none" w:sz="0" w:space="0" w:color="auto"/>
        <w:left w:val="none" w:sz="0" w:space="0" w:color="auto"/>
        <w:bottom w:val="none" w:sz="0" w:space="0" w:color="auto"/>
        <w:right w:val="none" w:sz="0" w:space="0" w:color="auto"/>
      </w:divBdr>
    </w:div>
    <w:div w:id="966161209">
      <w:bodyDiv w:val="1"/>
      <w:marLeft w:val="0"/>
      <w:marRight w:val="0"/>
      <w:marTop w:val="0"/>
      <w:marBottom w:val="0"/>
      <w:divBdr>
        <w:top w:val="none" w:sz="0" w:space="0" w:color="auto"/>
        <w:left w:val="none" w:sz="0" w:space="0" w:color="auto"/>
        <w:bottom w:val="none" w:sz="0" w:space="0" w:color="auto"/>
        <w:right w:val="none" w:sz="0" w:space="0" w:color="auto"/>
      </w:divBdr>
    </w:div>
    <w:div w:id="966203707">
      <w:bodyDiv w:val="1"/>
      <w:marLeft w:val="0"/>
      <w:marRight w:val="0"/>
      <w:marTop w:val="0"/>
      <w:marBottom w:val="0"/>
      <w:divBdr>
        <w:top w:val="none" w:sz="0" w:space="0" w:color="auto"/>
        <w:left w:val="none" w:sz="0" w:space="0" w:color="auto"/>
        <w:bottom w:val="none" w:sz="0" w:space="0" w:color="auto"/>
        <w:right w:val="none" w:sz="0" w:space="0" w:color="auto"/>
      </w:divBdr>
    </w:div>
    <w:div w:id="966394851">
      <w:bodyDiv w:val="1"/>
      <w:marLeft w:val="0"/>
      <w:marRight w:val="0"/>
      <w:marTop w:val="0"/>
      <w:marBottom w:val="0"/>
      <w:divBdr>
        <w:top w:val="none" w:sz="0" w:space="0" w:color="auto"/>
        <w:left w:val="none" w:sz="0" w:space="0" w:color="auto"/>
        <w:bottom w:val="none" w:sz="0" w:space="0" w:color="auto"/>
        <w:right w:val="none" w:sz="0" w:space="0" w:color="auto"/>
      </w:divBdr>
    </w:div>
    <w:div w:id="966400009">
      <w:bodyDiv w:val="1"/>
      <w:marLeft w:val="0"/>
      <w:marRight w:val="0"/>
      <w:marTop w:val="0"/>
      <w:marBottom w:val="0"/>
      <w:divBdr>
        <w:top w:val="none" w:sz="0" w:space="0" w:color="auto"/>
        <w:left w:val="none" w:sz="0" w:space="0" w:color="auto"/>
        <w:bottom w:val="none" w:sz="0" w:space="0" w:color="auto"/>
        <w:right w:val="none" w:sz="0" w:space="0" w:color="auto"/>
      </w:divBdr>
    </w:div>
    <w:div w:id="966857121">
      <w:bodyDiv w:val="1"/>
      <w:marLeft w:val="0"/>
      <w:marRight w:val="0"/>
      <w:marTop w:val="0"/>
      <w:marBottom w:val="0"/>
      <w:divBdr>
        <w:top w:val="none" w:sz="0" w:space="0" w:color="auto"/>
        <w:left w:val="none" w:sz="0" w:space="0" w:color="auto"/>
        <w:bottom w:val="none" w:sz="0" w:space="0" w:color="auto"/>
        <w:right w:val="none" w:sz="0" w:space="0" w:color="auto"/>
      </w:divBdr>
    </w:div>
    <w:div w:id="967398810">
      <w:bodyDiv w:val="1"/>
      <w:marLeft w:val="0"/>
      <w:marRight w:val="0"/>
      <w:marTop w:val="0"/>
      <w:marBottom w:val="0"/>
      <w:divBdr>
        <w:top w:val="none" w:sz="0" w:space="0" w:color="auto"/>
        <w:left w:val="none" w:sz="0" w:space="0" w:color="auto"/>
        <w:bottom w:val="none" w:sz="0" w:space="0" w:color="auto"/>
        <w:right w:val="none" w:sz="0" w:space="0" w:color="auto"/>
      </w:divBdr>
    </w:div>
    <w:div w:id="967398913">
      <w:bodyDiv w:val="1"/>
      <w:marLeft w:val="0"/>
      <w:marRight w:val="0"/>
      <w:marTop w:val="0"/>
      <w:marBottom w:val="0"/>
      <w:divBdr>
        <w:top w:val="none" w:sz="0" w:space="0" w:color="auto"/>
        <w:left w:val="none" w:sz="0" w:space="0" w:color="auto"/>
        <w:bottom w:val="none" w:sz="0" w:space="0" w:color="auto"/>
        <w:right w:val="none" w:sz="0" w:space="0" w:color="auto"/>
      </w:divBdr>
    </w:div>
    <w:div w:id="967517722">
      <w:bodyDiv w:val="1"/>
      <w:marLeft w:val="0"/>
      <w:marRight w:val="0"/>
      <w:marTop w:val="0"/>
      <w:marBottom w:val="0"/>
      <w:divBdr>
        <w:top w:val="none" w:sz="0" w:space="0" w:color="auto"/>
        <w:left w:val="none" w:sz="0" w:space="0" w:color="auto"/>
        <w:bottom w:val="none" w:sz="0" w:space="0" w:color="auto"/>
        <w:right w:val="none" w:sz="0" w:space="0" w:color="auto"/>
      </w:divBdr>
    </w:div>
    <w:div w:id="967706013">
      <w:bodyDiv w:val="1"/>
      <w:marLeft w:val="0"/>
      <w:marRight w:val="0"/>
      <w:marTop w:val="0"/>
      <w:marBottom w:val="0"/>
      <w:divBdr>
        <w:top w:val="none" w:sz="0" w:space="0" w:color="auto"/>
        <w:left w:val="none" w:sz="0" w:space="0" w:color="auto"/>
        <w:bottom w:val="none" w:sz="0" w:space="0" w:color="auto"/>
        <w:right w:val="none" w:sz="0" w:space="0" w:color="auto"/>
      </w:divBdr>
    </w:div>
    <w:div w:id="967855329">
      <w:bodyDiv w:val="1"/>
      <w:marLeft w:val="0"/>
      <w:marRight w:val="0"/>
      <w:marTop w:val="0"/>
      <w:marBottom w:val="0"/>
      <w:divBdr>
        <w:top w:val="none" w:sz="0" w:space="0" w:color="auto"/>
        <w:left w:val="none" w:sz="0" w:space="0" w:color="auto"/>
        <w:bottom w:val="none" w:sz="0" w:space="0" w:color="auto"/>
        <w:right w:val="none" w:sz="0" w:space="0" w:color="auto"/>
      </w:divBdr>
    </w:div>
    <w:div w:id="967970639">
      <w:bodyDiv w:val="1"/>
      <w:marLeft w:val="0"/>
      <w:marRight w:val="0"/>
      <w:marTop w:val="0"/>
      <w:marBottom w:val="0"/>
      <w:divBdr>
        <w:top w:val="none" w:sz="0" w:space="0" w:color="auto"/>
        <w:left w:val="none" w:sz="0" w:space="0" w:color="auto"/>
        <w:bottom w:val="none" w:sz="0" w:space="0" w:color="auto"/>
        <w:right w:val="none" w:sz="0" w:space="0" w:color="auto"/>
      </w:divBdr>
    </w:div>
    <w:div w:id="968434179">
      <w:bodyDiv w:val="1"/>
      <w:marLeft w:val="0"/>
      <w:marRight w:val="0"/>
      <w:marTop w:val="0"/>
      <w:marBottom w:val="0"/>
      <w:divBdr>
        <w:top w:val="none" w:sz="0" w:space="0" w:color="auto"/>
        <w:left w:val="none" w:sz="0" w:space="0" w:color="auto"/>
        <w:bottom w:val="none" w:sz="0" w:space="0" w:color="auto"/>
        <w:right w:val="none" w:sz="0" w:space="0" w:color="auto"/>
      </w:divBdr>
    </w:div>
    <w:div w:id="968778902">
      <w:bodyDiv w:val="1"/>
      <w:marLeft w:val="0"/>
      <w:marRight w:val="0"/>
      <w:marTop w:val="0"/>
      <w:marBottom w:val="0"/>
      <w:divBdr>
        <w:top w:val="none" w:sz="0" w:space="0" w:color="auto"/>
        <w:left w:val="none" w:sz="0" w:space="0" w:color="auto"/>
        <w:bottom w:val="none" w:sz="0" w:space="0" w:color="auto"/>
        <w:right w:val="none" w:sz="0" w:space="0" w:color="auto"/>
      </w:divBdr>
    </w:div>
    <w:div w:id="968897004">
      <w:bodyDiv w:val="1"/>
      <w:marLeft w:val="0"/>
      <w:marRight w:val="0"/>
      <w:marTop w:val="0"/>
      <w:marBottom w:val="0"/>
      <w:divBdr>
        <w:top w:val="none" w:sz="0" w:space="0" w:color="auto"/>
        <w:left w:val="none" w:sz="0" w:space="0" w:color="auto"/>
        <w:bottom w:val="none" w:sz="0" w:space="0" w:color="auto"/>
        <w:right w:val="none" w:sz="0" w:space="0" w:color="auto"/>
      </w:divBdr>
    </w:div>
    <w:div w:id="969094232">
      <w:bodyDiv w:val="1"/>
      <w:marLeft w:val="0"/>
      <w:marRight w:val="0"/>
      <w:marTop w:val="0"/>
      <w:marBottom w:val="0"/>
      <w:divBdr>
        <w:top w:val="none" w:sz="0" w:space="0" w:color="auto"/>
        <w:left w:val="none" w:sz="0" w:space="0" w:color="auto"/>
        <w:bottom w:val="none" w:sz="0" w:space="0" w:color="auto"/>
        <w:right w:val="none" w:sz="0" w:space="0" w:color="auto"/>
      </w:divBdr>
    </w:div>
    <w:div w:id="969163299">
      <w:bodyDiv w:val="1"/>
      <w:marLeft w:val="0"/>
      <w:marRight w:val="0"/>
      <w:marTop w:val="0"/>
      <w:marBottom w:val="0"/>
      <w:divBdr>
        <w:top w:val="none" w:sz="0" w:space="0" w:color="auto"/>
        <w:left w:val="none" w:sz="0" w:space="0" w:color="auto"/>
        <w:bottom w:val="none" w:sz="0" w:space="0" w:color="auto"/>
        <w:right w:val="none" w:sz="0" w:space="0" w:color="auto"/>
      </w:divBdr>
    </w:div>
    <w:div w:id="969553134">
      <w:bodyDiv w:val="1"/>
      <w:marLeft w:val="0"/>
      <w:marRight w:val="0"/>
      <w:marTop w:val="0"/>
      <w:marBottom w:val="0"/>
      <w:divBdr>
        <w:top w:val="none" w:sz="0" w:space="0" w:color="auto"/>
        <w:left w:val="none" w:sz="0" w:space="0" w:color="auto"/>
        <w:bottom w:val="none" w:sz="0" w:space="0" w:color="auto"/>
        <w:right w:val="none" w:sz="0" w:space="0" w:color="auto"/>
      </w:divBdr>
    </w:div>
    <w:div w:id="969632574">
      <w:bodyDiv w:val="1"/>
      <w:marLeft w:val="0"/>
      <w:marRight w:val="0"/>
      <w:marTop w:val="0"/>
      <w:marBottom w:val="0"/>
      <w:divBdr>
        <w:top w:val="none" w:sz="0" w:space="0" w:color="auto"/>
        <w:left w:val="none" w:sz="0" w:space="0" w:color="auto"/>
        <w:bottom w:val="none" w:sz="0" w:space="0" w:color="auto"/>
        <w:right w:val="none" w:sz="0" w:space="0" w:color="auto"/>
      </w:divBdr>
    </w:div>
    <w:div w:id="969743504">
      <w:bodyDiv w:val="1"/>
      <w:marLeft w:val="0"/>
      <w:marRight w:val="0"/>
      <w:marTop w:val="0"/>
      <w:marBottom w:val="0"/>
      <w:divBdr>
        <w:top w:val="none" w:sz="0" w:space="0" w:color="auto"/>
        <w:left w:val="none" w:sz="0" w:space="0" w:color="auto"/>
        <w:bottom w:val="none" w:sz="0" w:space="0" w:color="auto"/>
        <w:right w:val="none" w:sz="0" w:space="0" w:color="auto"/>
      </w:divBdr>
    </w:div>
    <w:div w:id="969748854">
      <w:bodyDiv w:val="1"/>
      <w:marLeft w:val="0"/>
      <w:marRight w:val="0"/>
      <w:marTop w:val="0"/>
      <w:marBottom w:val="0"/>
      <w:divBdr>
        <w:top w:val="none" w:sz="0" w:space="0" w:color="auto"/>
        <w:left w:val="none" w:sz="0" w:space="0" w:color="auto"/>
        <w:bottom w:val="none" w:sz="0" w:space="0" w:color="auto"/>
        <w:right w:val="none" w:sz="0" w:space="0" w:color="auto"/>
      </w:divBdr>
    </w:div>
    <w:div w:id="969941363">
      <w:bodyDiv w:val="1"/>
      <w:marLeft w:val="0"/>
      <w:marRight w:val="0"/>
      <w:marTop w:val="0"/>
      <w:marBottom w:val="0"/>
      <w:divBdr>
        <w:top w:val="none" w:sz="0" w:space="0" w:color="auto"/>
        <w:left w:val="none" w:sz="0" w:space="0" w:color="auto"/>
        <w:bottom w:val="none" w:sz="0" w:space="0" w:color="auto"/>
        <w:right w:val="none" w:sz="0" w:space="0" w:color="auto"/>
      </w:divBdr>
    </w:div>
    <w:div w:id="970018171">
      <w:bodyDiv w:val="1"/>
      <w:marLeft w:val="0"/>
      <w:marRight w:val="0"/>
      <w:marTop w:val="0"/>
      <w:marBottom w:val="0"/>
      <w:divBdr>
        <w:top w:val="none" w:sz="0" w:space="0" w:color="auto"/>
        <w:left w:val="none" w:sz="0" w:space="0" w:color="auto"/>
        <w:bottom w:val="none" w:sz="0" w:space="0" w:color="auto"/>
        <w:right w:val="none" w:sz="0" w:space="0" w:color="auto"/>
      </w:divBdr>
    </w:div>
    <w:div w:id="970020857">
      <w:bodyDiv w:val="1"/>
      <w:marLeft w:val="0"/>
      <w:marRight w:val="0"/>
      <w:marTop w:val="0"/>
      <w:marBottom w:val="0"/>
      <w:divBdr>
        <w:top w:val="none" w:sz="0" w:space="0" w:color="auto"/>
        <w:left w:val="none" w:sz="0" w:space="0" w:color="auto"/>
        <w:bottom w:val="none" w:sz="0" w:space="0" w:color="auto"/>
        <w:right w:val="none" w:sz="0" w:space="0" w:color="auto"/>
      </w:divBdr>
    </w:div>
    <w:div w:id="970750466">
      <w:bodyDiv w:val="1"/>
      <w:marLeft w:val="0"/>
      <w:marRight w:val="0"/>
      <w:marTop w:val="0"/>
      <w:marBottom w:val="0"/>
      <w:divBdr>
        <w:top w:val="none" w:sz="0" w:space="0" w:color="auto"/>
        <w:left w:val="none" w:sz="0" w:space="0" w:color="auto"/>
        <w:bottom w:val="none" w:sz="0" w:space="0" w:color="auto"/>
        <w:right w:val="none" w:sz="0" w:space="0" w:color="auto"/>
      </w:divBdr>
    </w:div>
    <w:div w:id="970788364">
      <w:bodyDiv w:val="1"/>
      <w:marLeft w:val="0"/>
      <w:marRight w:val="0"/>
      <w:marTop w:val="0"/>
      <w:marBottom w:val="0"/>
      <w:divBdr>
        <w:top w:val="none" w:sz="0" w:space="0" w:color="auto"/>
        <w:left w:val="none" w:sz="0" w:space="0" w:color="auto"/>
        <w:bottom w:val="none" w:sz="0" w:space="0" w:color="auto"/>
        <w:right w:val="none" w:sz="0" w:space="0" w:color="auto"/>
      </w:divBdr>
    </w:div>
    <w:div w:id="970940917">
      <w:bodyDiv w:val="1"/>
      <w:marLeft w:val="0"/>
      <w:marRight w:val="0"/>
      <w:marTop w:val="0"/>
      <w:marBottom w:val="0"/>
      <w:divBdr>
        <w:top w:val="none" w:sz="0" w:space="0" w:color="auto"/>
        <w:left w:val="none" w:sz="0" w:space="0" w:color="auto"/>
        <w:bottom w:val="none" w:sz="0" w:space="0" w:color="auto"/>
        <w:right w:val="none" w:sz="0" w:space="0" w:color="auto"/>
      </w:divBdr>
    </w:div>
    <w:div w:id="970982521">
      <w:bodyDiv w:val="1"/>
      <w:marLeft w:val="0"/>
      <w:marRight w:val="0"/>
      <w:marTop w:val="0"/>
      <w:marBottom w:val="0"/>
      <w:divBdr>
        <w:top w:val="none" w:sz="0" w:space="0" w:color="auto"/>
        <w:left w:val="none" w:sz="0" w:space="0" w:color="auto"/>
        <w:bottom w:val="none" w:sz="0" w:space="0" w:color="auto"/>
        <w:right w:val="none" w:sz="0" w:space="0" w:color="auto"/>
      </w:divBdr>
    </w:div>
    <w:div w:id="971209940">
      <w:bodyDiv w:val="1"/>
      <w:marLeft w:val="0"/>
      <w:marRight w:val="0"/>
      <w:marTop w:val="0"/>
      <w:marBottom w:val="0"/>
      <w:divBdr>
        <w:top w:val="none" w:sz="0" w:space="0" w:color="auto"/>
        <w:left w:val="none" w:sz="0" w:space="0" w:color="auto"/>
        <w:bottom w:val="none" w:sz="0" w:space="0" w:color="auto"/>
        <w:right w:val="none" w:sz="0" w:space="0" w:color="auto"/>
      </w:divBdr>
    </w:div>
    <w:div w:id="971251550">
      <w:bodyDiv w:val="1"/>
      <w:marLeft w:val="0"/>
      <w:marRight w:val="0"/>
      <w:marTop w:val="0"/>
      <w:marBottom w:val="0"/>
      <w:divBdr>
        <w:top w:val="none" w:sz="0" w:space="0" w:color="auto"/>
        <w:left w:val="none" w:sz="0" w:space="0" w:color="auto"/>
        <w:bottom w:val="none" w:sz="0" w:space="0" w:color="auto"/>
        <w:right w:val="none" w:sz="0" w:space="0" w:color="auto"/>
      </w:divBdr>
    </w:div>
    <w:div w:id="971709143">
      <w:bodyDiv w:val="1"/>
      <w:marLeft w:val="0"/>
      <w:marRight w:val="0"/>
      <w:marTop w:val="0"/>
      <w:marBottom w:val="0"/>
      <w:divBdr>
        <w:top w:val="none" w:sz="0" w:space="0" w:color="auto"/>
        <w:left w:val="none" w:sz="0" w:space="0" w:color="auto"/>
        <w:bottom w:val="none" w:sz="0" w:space="0" w:color="auto"/>
        <w:right w:val="none" w:sz="0" w:space="0" w:color="auto"/>
      </w:divBdr>
    </w:div>
    <w:div w:id="971711205">
      <w:bodyDiv w:val="1"/>
      <w:marLeft w:val="0"/>
      <w:marRight w:val="0"/>
      <w:marTop w:val="0"/>
      <w:marBottom w:val="0"/>
      <w:divBdr>
        <w:top w:val="none" w:sz="0" w:space="0" w:color="auto"/>
        <w:left w:val="none" w:sz="0" w:space="0" w:color="auto"/>
        <w:bottom w:val="none" w:sz="0" w:space="0" w:color="auto"/>
        <w:right w:val="none" w:sz="0" w:space="0" w:color="auto"/>
      </w:divBdr>
    </w:div>
    <w:div w:id="971785803">
      <w:bodyDiv w:val="1"/>
      <w:marLeft w:val="0"/>
      <w:marRight w:val="0"/>
      <w:marTop w:val="0"/>
      <w:marBottom w:val="0"/>
      <w:divBdr>
        <w:top w:val="none" w:sz="0" w:space="0" w:color="auto"/>
        <w:left w:val="none" w:sz="0" w:space="0" w:color="auto"/>
        <w:bottom w:val="none" w:sz="0" w:space="0" w:color="auto"/>
        <w:right w:val="none" w:sz="0" w:space="0" w:color="auto"/>
      </w:divBdr>
    </w:div>
    <w:div w:id="971859393">
      <w:bodyDiv w:val="1"/>
      <w:marLeft w:val="0"/>
      <w:marRight w:val="0"/>
      <w:marTop w:val="0"/>
      <w:marBottom w:val="0"/>
      <w:divBdr>
        <w:top w:val="none" w:sz="0" w:space="0" w:color="auto"/>
        <w:left w:val="none" w:sz="0" w:space="0" w:color="auto"/>
        <w:bottom w:val="none" w:sz="0" w:space="0" w:color="auto"/>
        <w:right w:val="none" w:sz="0" w:space="0" w:color="auto"/>
      </w:divBdr>
    </w:div>
    <w:div w:id="971909785">
      <w:bodyDiv w:val="1"/>
      <w:marLeft w:val="0"/>
      <w:marRight w:val="0"/>
      <w:marTop w:val="0"/>
      <w:marBottom w:val="0"/>
      <w:divBdr>
        <w:top w:val="none" w:sz="0" w:space="0" w:color="auto"/>
        <w:left w:val="none" w:sz="0" w:space="0" w:color="auto"/>
        <w:bottom w:val="none" w:sz="0" w:space="0" w:color="auto"/>
        <w:right w:val="none" w:sz="0" w:space="0" w:color="auto"/>
      </w:divBdr>
    </w:div>
    <w:div w:id="971982801">
      <w:bodyDiv w:val="1"/>
      <w:marLeft w:val="0"/>
      <w:marRight w:val="0"/>
      <w:marTop w:val="0"/>
      <w:marBottom w:val="0"/>
      <w:divBdr>
        <w:top w:val="none" w:sz="0" w:space="0" w:color="auto"/>
        <w:left w:val="none" w:sz="0" w:space="0" w:color="auto"/>
        <w:bottom w:val="none" w:sz="0" w:space="0" w:color="auto"/>
        <w:right w:val="none" w:sz="0" w:space="0" w:color="auto"/>
      </w:divBdr>
    </w:div>
    <w:div w:id="972372319">
      <w:bodyDiv w:val="1"/>
      <w:marLeft w:val="0"/>
      <w:marRight w:val="0"/>
      <w:marTop w:val="0"/>
      <w:marBottom w:val="0"/>
      <w:divBdr>
        <w:top w:val="none" w:sz="0" w:space="0" w:color="auto"/>
        <w:left w:val="none" w:sz="0" w:space="0" w:color="auto"/>
        <w:bottom w:val="none" w:sz="0" w:space="0" w:color="auto"/>
        <w:right w:val="none" w:sz="0" w:space="0" w:color="auto"/>
      </w:divBdr>
    </w:div>
    <w:div w:id="972948713">
      <w:bodyDiv w:val="1"/>
      <w:marLeft w:val="0"/>
      <w:marRight w:val="0"/>
      <w:marTop w:val="0"/>
      <w:marBottom w:val="0"/>
      <w:divBdr>
        <w:top w:val="none" w:sz="0" w:space="0" w:color="auto"/>
        <w:left w:val="none" w:sz="0" w:space="0" w:color="auto"/>
        <w:bottom w:val="none" w:sz="0" w:space="0" w:color="auto"/>
        <w:right w:val="none" w:sz="0" w:space="0" w:color="auto"/>
      </w:divBdr>
    </w:div>
    <w:div w:id="973675752">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74022159">
      <w:bodyDiv w:val="1"/>
      <w:marLeft w:val="0"/>
      <w:marRight w:val="0"/>
      <w:marTop w:val="0"/>
      <w:marBottom w:val="0"/>
      <w:divBdr>
        <w:top w:val="none" w:sz="0" w:space="0" w:color="auto"/>
        <w:left w:val="none" w:sz="0" w:space="0" w:color="auto"/>
        <w:bottom w:val="none" w:sz="0" w:space="0" w:color="auto"/>
        <w:right w:val="none" w:sz="0" w:space="0" w:color="auto"/>
      </w:divBdr>
    </w:div>
    <w:div w:id="974216452">
      <w:bodyDiv w:val="1"/>
      <w:marLeft w:val="0"/>
      <w:marRight w:val="0"/>
      <w:marTop w:val="0"/>
      <w:marBottom w:val="0"/>
      <w:divBdr>
        <w:top w:val="none" w:sz="0" w:space="0" w:color="auto"/>
        <w:left w:val="none" w:sz="0" w:space="0" w:color="auto"/>
        <w:bottom w:val="none" w:sz="0" w:space="0" w:color="auto"/>
        <w:right w:val="none" w:sz="0" w:space="0" w:color="auto"/>
      </w:divBdr>
    </w:div>
    <w:div w:id="974410719">
      <w:bodyDiv w:val="1"/>
      <w:marLeft w:val="0"/>
      <w:marRight w:val="0"/>
      <w:marTop w:val="0"/>
      <w:marBottom w:val="0"/>
      <w:divBdr>
        <w:top w:val="none" w:sz="0" w:space="0" w:color="auto"/>
        <w:left w:val="none" w:sz="0" w:space="0" w:color="auto"/>
        <w:bottom w:val="none" w:sz="0" w:space="0" w:color="auto"/>
        <w:right w:val="none" w:sz="0" w:space="0" w:color="auto"/>
      </w:divBdr>
    </w:div>
    <w:div w:id="974607810">
      <w:bodyDiv w:val="1"/>
      <w:marLeft w:val="0"/>
      <w:marRight w:val="0"/>
      <w:marTop w:val="0"/>
      <w:marBottom w:val="0"/>
      <w:divBdr>
        <w:top w:val="none" w:sz="0" w:space="0" w:color="auto"/>
        <w:left w:val="none" w:sz="0" w:space="0" w:color="auto"/>
        <w:bottom w:val="none" w:sz="0" w:space="0" w:color="auto"/>
        <w:right w:val="none" w:sz="0" w:space="0" w:color="auto"/>
      </w:divBdr>
    </w:div>
    <w:div w:id="974991485">
      <w:bodyDiv w:val="1"/>
      <w:marLeft w:val="0"/>
      <w:marRight w:val="0"/>
      <w:marTop w:val="0"/>
      <w:marBottom w:val="0"/>
      <w:divBdr>
        <w:top w:val="none" w:sz="0" w:space="0" w:color="auto"/>
        <w:left w:val="none" w:sz="0" w:space="0" w:color="auto"/>
        <w:bottom w:val="none" w:sz="0" w:space="0" w:color="auto"/>
        <w:right w:val="none" w:sz="0" w:space="0" w:color="auto"/>
      </w:divBdr>
    </w:div>
    <w:div w:id="975066381">
      <w:bodyDiv w:val="1"/>
      <w:marLeft w:val="0"/>
      <w:marRight w:val="0"/>
      <w:marTop w:val="0"/>
      <w:marBottom w:val="0"/>
      <w:divBdr>
        <w:top w:val="none" w:sz="0" w:space="0" w:color="auto"/>
        <w:left w:val="none" w:sz="0" w:space="0" w:color="auto"/>
        <w:bottom w:val="none" w:sz="0" w:space="0" w:color="auto"/>
        <w:right w:val="none" w:sz="0" w:space="0" w:color="auto"/>
      </w:divBdr>
    </w:div>
    <w:div w:id="975142503">
      <w:bodyDiv w:val="1"/>
      <w:marLeft w:val="0"/>
      <w:marRight w:val="0"/>
      <w:marTop w:val="0"/>
      <w:marBottom w:val="0"/>
      <w:divBdr>
        <w:top w:val="none" w:sz="0" w:space="0" w:color="auto"/>
        <w:left w:val="none" w:sz="0" w:space="0" w:color="auto"/>
        <w:bottom w:val="none" w:sz="0" w:space="0" w:color="auto"/>
        <w:right w:val="none" w:sz="0" w:space="0" w:color="auto"/>
      </w:divBdr>
    </w:div>
    <w:div w:id="976225254">
      <w:bodyDiv w:val="1"/>
      <w:marLeft w:val="0"/>
      <w:marRight w:val="0"/>
      <w:marTop w:val="0"/>
      <w:marBottom w:val="0"/>
      <w:divBdr>
        <w:top w:val="none" w:sz="0" w:space="0" w:color="auto"/>
        <w:left w:val="none" w:sz="0" w:space="0" w:color="auto"/>
        <w:bottom w:val="none" w:sz="0" w:space="0" w:color="auto"/>
        <w:right w:val="none" w:sz="0" w:space="0" w:color="auto"/>
      </w:divBdr>
    </w:div>
    <w:div w:id="976379233">
      <w:bodyDiv w:val="1"/>
      <w:marLeft w:val="0"/>
      <w:marRight w:val="0"/>
      <w:marTop w:val="0"/>
      <w:marBottom w:val="0"/>
      <w:divBdr>
        <w:top w:val="none" w:sz="0" w:space="0" w:color="auto"/>
        <w:left w:val="none" w:sz="0" w:space="0" w:color="auto"/>
        <w:bottom w:val="none" w:sz="0" w:space="0" w:color="auto"/>
        <w:right w:val="none" w:sz="0" w:space="0" w:color="auto"/>
      </w:divBdr>
    </w:div>
    <w:div w:id="976761362">
      <w:bodyDiv w:val="1"/>
      <w:marLeft w:val="0"/>
      <w:marRight w:val="0"/>
      <w:marTop w:val="0"/>
      <w:marBottom w:val="0"/>
      <w:divBdr>
        <w:top w:val="none" w:sz="0" w:space="0" w:color="auto"/>
        <w:left w:val="none" w:sz="0" w:space="0" w:color="auto"/>
        <w:bottom w:val="none" w:sz="0" w:space="0" w:color="auto"/>
        <w:right w:val="none" w:sz="0" w:space="0" w:color="auto"/>
      </w:divBdr>
    </w:div>
    <w:div w:id="977535278">
      <w:bodyDiv w:val="1"/>
      <w:marLeft w:val="0"/>
      <w:marRight w:val="0"/>
      <w:marTop w:val="0"/>
      <w:marBottom w:val="0"/>
      <w:divBdr>
        <w:top w:val="none" w:sz="0" w:space="0" w:color="auto"/>
        <w:left w:val="none" w:sz="0" w:space="0" w:color="auto"/>
        <w:bottom w:val="none" w:sz="0" w:space="0" w:color="auto"/>
        <w:right w:val="none" w:sz="0" w:space="0" w:color="auto"/>
      </w:divBdr>
    </w:div>
    <w:div w:id="977535639">
      <w:bodyDiv w:val="1"/>
      <w:marLeft w:val="0"/>
      <w:marRight w:val="0"/>
      <w:marTop w:val="0"/>
      <w:marBottom w:val="0"/>
      <w:divBdr>
        <w:top w:val="none" w:sz="0" w:space="0" w:color="auto"/>
        <w:left w:val="none" w:sz="0" w:space="0" w:color="auto"/>
        <w:bottom w:val="none" w:sz="0" w:space="0" w:color="auto"/>
        <w:right w:val="none" w:sz="0" w:space="0" w:color="auto"/>
      </w:divBdr>
    </w:div>
    <w:div w:id="977607679">
      <w:bodyDiv w:val="1"/>
      <w:marLeft w:val="0"/>
      <w:marRight w:val="0"/>
      <w:marTop w:val="0"/>
      <w:marBottom w:val="0"/>
      <w:divBdr>
        <w:top w:val="none" w:sz="0" w:space="0" w:color="auto"/>
        <w:left w:val="none" w:sz="0" w:space="0" w:color="auto"/>
        <w:bottom w:val="none" w:sz="0" w:space="0" w:color="auto"/>
        <w:right w:val="none" w:sz="0" w:space="0" w:color="auto"/>
      </w:divBdr>
    </w:div>
    <w:div w:id="977686469">
      <w:bodyDiv w:val="1"/>
      <w:marLeft w:val="0"/>
      <w:marRight w:val="0"/>
      <w:marTop w:val="0"/>
      <w:marBottom w:val="0"/>
      <w:divBdr>
        <w:top w:val="none" w:sz="0" w:space="0" w:color="auto"/>
        <w:left w:val="none" w:sz="0" w:space="0" w:color="auto"/>
        <w:bottom w:val="none" w:sz="0" w:space="0" w:color="auto"/>
        <w:right w:val="none" w:sz="0" w:space="0" w:color="auto"/>
      </w:divBdr>
    </w:div>
    <w:div w:id="977804272">
      <w:bodyDiv w:val="1"/>
      <w:marLeft w:val="0"/>
      <w:marRight w:val="0"/>
      <w:marTop w:val="0"/>
      <w:marBottom w:val="0"/>
      <w:divBdr>
        <w:top w:val="none" w:sz="0" w:space="0" w:color="auto"/>
        <w:left w:val="none" w:sz="0" w:space="0" w:color="auto"/>
        <w:bottom w:val="none" w:sz="0" w:space="0" w:color="auto"/>
        <w:right w:val="none" w:sz="0" w:space="0" w:color="auto"/>
      </w:divBdr>
    </w:div>
    <w:div w:id="977807529">
      <w:bodyDiv w:val="1"/>
      <w:marLeft w:val="0"/>
      <w:marRight w:val="0"/>
      <w:marTop w:val="0"/>
      <w:marBottom w:val="0"/>
      <w:divBdr>
        <w:top w:val="none" w:sz="0" w:space="0" w:color="auto"/>
        <w:left w:val="none" w:sz="0" w:space="0" w:color="auto"/>
        <w:bottom w:val="none" w:sz="0" w:space="0" w:color="auto"/>
        <w:right w:val="none" w:sz="0" w:space="0" w:color="auto"/>
      </w:divBdr>
    </w:div>
    <w:div w:id="977956060">
      <w:bodyDiv w:val="1"/>
      <w:marLeft w:val="0"/>
      <w:marRight w:val="0"/>
      <w:marTop w:val="0"/>
      <w:marBottom w:val="0"/>
      <w:divBdr>
        <w:top w:val="none" w:sz="0" w:space="0" w:color="auto"/>
        <w:left w:val="none" w:sz="0" w:space="0" w:color="auto"/>
        <w:bottom w:val="none" w:sz="0" w:space="0" w:color="auto"/>
        <w:right w:val="none" w:sz="0" w:space="0" w:color="auto"/>
      </w:divBdr>
    </w:div>
    <w:div w:id="978731579">
      <w:bodyDiv w:val="1"/>
      <w:marLeft w:val="0"/>
      <w:marRight w:val="0"/>
      <w:marTop w:val="0"/>
      <w:marBottom w:val="0"/>
      <w:divBdr>
        <w:top w:val="none" w:sz="0" w:space="0" w:color="auto"/>
        <w:left w:val="none" w:sz="0" w:space="0" w:color="auto"/>
        <w:bottom w:val="none" w:sz="0" w:space="0" w:color="auto"/>
        <w:right w:val="none" w:sz="0" w:space="0" w:color="auto"/>
      </w:divBdr>
    </w:div>
    <w:div w:id="978799437">
      <w:bodyDiv w:val="1"/>
      <w:marLeft w:val="0"/>
      <w:marRight w:val="0"/>
      <w:marTop w:val="0"/>
      <w:marBottom w:val="0"/>
      <w:divBdr>
        <w:top w:val="none" w:sz="0" w:space="0" w:color="auto"/>
        <w:left w:val="none" w:sz="0" w:space="0" w:color="auto"/>
        <w:bottom w:val="none" w:sz="0" w:space="0" w:color="auto"/>
        <w:right w:val="none" w:sz="0" w:space="0" w:color="auto"/>
      </w:divBdr>
    </w:div>
    <w:div w:id="978924525">
      <w:bodyDiv w:val="1"/>
      <w:marLeft w:val="0"/>
      <w:marRight w:val="0"/>
      <w:marTop w:val="0"/>
      <w:marBottom w:val="0"/>
      <w:divBdr>
        <w:top w:val="none" w:sz="0" w:space="0" w:color="auto"/>
        <w:left w:val="none" w:sz="0" w:space="0" w:color="auto"/>
        <w:bottom w:val="none" w:sz="0" w:space="0" w:color="auto"/>
        <w:right w:val="none" w:sz="0" w:space="0" w:color="auto"/>
      </w:divBdr>
    </w:div>
    <w:div w:id="978995723">
      <w:bodyDiv w:val="1"/>
      <w:marLeft w:val="0"/>
      <w:marRight w:val="0"/>
      <w:marTop w:val="0"/>
      <w:marBottom w:val="0"/>
      <w:divBdr>
        <w:top w:val="none" w:sz="0" w:space="0" w:color="auto"/>
        <w:left w:val="none" w:sz="0" w:space="0" w:color="auto"/>
        <w:bottom w:val="none" w:sz="0" w:space="0" w:color="auto"/>
        <w:right w:val="none" w:sz="0" w:space="0" w:color="auto"/>
      </w:divBdr>
    </w:div>
    <w:div w:id="979000450">
      <w:bodyDiv w:val="1"/>
      <w:marLeft w:val="0"/>
      <w:marRight w:val="0"/>
      <w:marTop w:val="0"/>
      <w:marBottom w:val="0"/>
      <w:divBdr>
        <w:top w:val="none" w:sz="0" w:space="0" w:color="auto"/>
        <w:left w:val="none" w:sz="0" w:space="0" w:color="auto"/>
        <w:bottom w:val="none" w:sz="0" w:space="0" w:color="auto"/>
        <w:right w:val="none" w:sz="0" w:space="0" w:color="auto"/>
      </w:divBdr>
    </w:div>
    <w:div w:id="979074350">
      <w:bodyDiv w:val="1"/>
      <w:marLeft w:val="0"/>
      <w:marRight w:val="0"/>
      <w:marTop w:val="0"/>
      <w:marBottom w:val="0"/>
      <w:divBdr>
        <w:top w:val="none" w:sz="0" w:space="0" w:color="auto"/>
        <w:left w:val="none" w:sz="0" w:space="0" w:color="auto"/>
        <w:bottom w:val="none" w:sz="0" w:space="0" w:color="auto"/>
        <w:right w:val="none" w:sz="0" w:space="0" w:color="auto"/>
      </w:divBdr>
    </w:div>
    <w:div w:id="979117451">
      <w:bodyDiv w:val="1"/>
      <w:marLeft w:val="0"/>
      <w:marRight w:val="0"/>
      <w:marTop w:val="0"/>
      <w:marBottom w:val="0"/>
      <w:divBdr>
        <w:top w:val="none" w:sz="0" w:space="0" w:color="auto"/>
        <w:left w:val="none" w:sz="0" w:space="0" w:color="auto"/>
        <w:bottom w:val="none" w:sz="0" w:space="0" w:color="auto"/>
        <w:right w:val="none" w:sz="0" w:space="0" w:color="auto"/>
      </w:divBdr>
    </w:div>
    <w:div w:id="979266769">
      <w:bodyDiv w:val="1"/>
      <w:marLeft w:val="0"/>
      <w:marRight w:val="0"/>
      <w:marTop w:val="0"/>
      <w:marBottom w:val="0"/>
      <w:divBdr>
        <w:top w:val="none" w:sz="0" w:space="0" w:color="auto"/>
        <w:left w:val="none" w:sz="0" w:space="0" w:color="auto"/>
        <w:bottom w:val="none" w:sz="0" w:space="0" w:color="auto"/>
        <w:right w:val="none" w:sz="0" w:space="0" w:color="auto"/>
      </w:divBdr>
    </w:div>
    <w:div w:id="979311637">
      <w:bodyDiv w:val="1"/>
      <w:marLeft w:val="0"/>
      <w:marRight w:val="0"/>
      <w:marTop w:val="0"/>
      <w:marBottom w:val="0"/>
      <w:divBdr>
        <w:top w:val="none" w:sz="0" w:space="0" w:color="auto"/>
        <w:left w:val="none" w:sz="0" w:space="0" w:color="auto"/>
        <w:bottom w:val="none" w:sz="0" w:space="0" w:color="auto"/>
        <w:right w:val="none" w:sz="0" w:space="0" w:color="auto"/>
      </w:divBdr>
    </w:div>
    <w:div w:id="979382290">
      <w:bodyDiv w:val="1"/>
      <w:marLeft w:val="0"/>
      <w:marRight w:val="0"/>
      <w:marTop w:val="0"/>
      <w:marBottom w:val="0"/>
      <w:divBdr>
        <w:top w:val="none" w:sz="0" w:space="0" w:color="auto"/>
        <w:left w:val="none" w:sz="0" w:space="0" w:color="auto"/>
        <w:bottom w:val="none" w:sz="0" w:space="0" w:color="auto"/>
        <w:right w:val="none" w:sz="0" w:space="0" w:color="auto"/>
      </w:divBdr>
    </w:div>
    <w:div w:id="979385098">
      <w:bodyDiv w:val="1"/>
      <w:marLeft w:val="0"/>
      <w:marRight w:val="0"/>
      <w:marTop w:val="0"/>
      <w:marBottom w:val="0"/>
      <w:divBdr>
        <w:top w:val="none" w:sz="0" w:space="0" w:color="auto"/>
        <w:left w:val="none" w:sz="0" w:space="0" w:color="auto"/>
        <w:bottom w:val="none" w:sz="0" w:space="0" w:color="auto"/>
        <w:right w:val="none" w:sz="0" w:space="0" w:color="auto"/>
      </w:divBdr>
    </w:div>
    <w:div w:id="979501467">
      <w:bodyDiv w:val="1"/>
      <w:marLeft w:val="0"/>
      <w:marRight w:val="0"/>
      <w:marTop w:val="0"/>
      <w:marBottom w:val="0"/>
      <w:divBdr>
        <w:top w:val="none" w:sz="0" w:space="0" w:color="auto"/>
        <w:left w:val="none" w:sz="0" w:space="0" w:color="auto"/>
        <w:bottom w:val="none" w:sz="0" w:space="0" w:color="auto"/>
        <w:right w:val="none" w:sz="0" w:space="0" w:color="auto"/>
      </w:divBdr>
    </w:div>
    <w:div w:id="979576839">
      <w:bodyDiv w:val="1"/>
      <w:marLeft w:val="0"/>
      <w:marRight w:val="0"/>
      <w:marTop w:val="0"/>
      <w:marBottom w:val="0"/>
      <w:divBdr>
        <w:top w:val="none" w:sz="0" w:space="0" w:color="auto"/>
        <w:left w:val="none" w:sz="0" w:space="0" w:color="auto"/>
        <w:bottom w:val="none" w:sz="0" w:space="0" w:color="auto"/>
        <w:right w:val="none" w:sz="0" w:space="0" w:color="auto"/>
      </w:divBdr>
    </w:div>
    <w:div w:id="979925185">
      <w:bodyDiv w:val="1"/>
      <w:marLeft w:val="0"/>
      <w:marRight w:val="0"/>
      <w:marTop w:val="0"/>
      <w:marBottom w:val="0"/>
      <w:divBdr>
        <w:top w:val="none" w:sz="0" w:space="0" w:color="auto"/>
        <w:left w:val="none" w:sz="0" w:space="0" w:color="auto"/>
        <w:bottom w:val="none" w:sz="0" w:space="0" w:color="auto"/>
        <w:right w:val="none" w:sz="0" w:space="0" w:color="auto"/>
      </w:divBdr>
    </w:div>
    <w:div w:id="980110025">
      <w:bodyDiv w:val="1"/>
      <w:marLeft w:val="0"/>
      <w:marRight w:val="0"/>
      <w:marTop w:val="0"/>
      <w:marBottom w:val="0"/>
      <w:divBdr>
        <w:top w:val="none" w:sz="0" w:space="0" w:color="auto"/>
        <w:left w:val="none" w:sz="0" w:space="0" w:color="auto"/>
        <w:bottom w:val="none" w:sz="0" w:space="0" w:color="auto"/>
        <w:right w:val="none" w:sz="0" w:space="0" w:color="auto"/>
      </w:divBdr>
    </w:div>
    <w:div w:id="980160839">
      <w:bodyDiv w:val="1"/>
      <w:marLeft w:val="0"/>
      <w:marRight w:val="0"/>
      <w:marTop w:val="0"/>
      <w:marBottom w:val="0"/>
      <w:divBdr>
        <w:top w:val="none" w:sz="0" w:space="0" w:color="auto"/>
        <w:left w:val="none" w:sz="0" w:space="0" w:color="auto"/>
        <w:bottom w:val="none" w:sz="0" w:space="0" w:color="auto"/>
        <w:right w:val="none" w:sz="0" w:space="0" w:color="auto"/>
      </w:divBdr>
    </w:div>
    <w:div w:id="981040921">
      <w:bodyDiv w:val="1"/>
      <w:marLeft w:val="0"/>
      <w:marRight w:val="0"/>
      <w:marTop w:val="0"/>
      <w:marBottom w:val="0"/>
      <w:divBdr>
        <w:top w:val="none" w:sz="0" w:space="0" w:color="auto"/>
        <w:left w:val="none" w:sz="0" w:space="0" w:color="auto"/>
        <w:bottom w:val="none" w:sz="0" w:space="0" w:color="auto"/>
        <w:right w:val="none" w:sz="0" w:space="0" w:color="auto"/>
      </w:divBdr>
    </w:div>
    <w:div w:id="981080399">
      <w:bodyDiv w:val="1"/>
      <w:marLeft w:val="0"/>
      <w:marRight w:val="0"/>
      <w:marTop w:val="0"/>
      <w:marBottom w:val="0"/>
      <w:divBdr>
        <w:top w:val="none" w:sz="0" w:space="0" w:color="auto"/>
        <w:left w:val="none" w:sz="0" w:space="0" w:color="auto"/>
        <w:bottom w:val="none" w:sz="0" w:space="0" w:color="auto"/>
        <w:right w:val="none" w:sz="0" w:space="0" w:color="auto"/>
      </w:divBdr>
    </w:div>
    <w:div w:id="981154186">
      <w:bodyDiv w:val="1"/>
      <w:marLeft w:val="0"/>
      <w:marRight w:val="0"/>
      <w:marTop w:val="0"/>
      <w:marBottom w:val="0"/>
      <w:divBdr>
        <w:top w:val="none" w:sz="0" w:space="0" w:color="auto"/>
        <w:left w:val="none" w:sz="0" w:space="0" w:color="auto"/>
        <w:bottom w:val="none" w:sz="0" w:space="0" w:color="auto"/>
        <w:right w:val="none" w:sz="0" w:space="0" w:color="auto"/>
      </w:divBdr>
    </w:div>
    <w:div w:id="981228712">
      <w:bodyDiv w:val="1"/>
      <w:marLeft w:val="0"/>
      <w:marRight w:val="0"/>
      <w:marTop w:val="0"/>
      <w:marBottom w:val="0"/>
      <w:divBdr>
        <w:top w:val="none" w:sz="0" w:space="0" w:color="auto"/>
        <w:left w:val="none" w:sz="0" w:space="0" w:color="auto"/>
        <w:bottom w:val="none" w:sz="0" w:space="0" w:color="auto"/>
        <w:right w:val="none" w:sz="0" w:space="0" w:color="auto"/>
      </w:divBdr>
    </w:div>
    <w:div w:id="981349871">
      <w:bodyDiv w:val="1"/>
      <w:marLeft w:val="0"/>
      <w:marRight w:val="0"/>
      <w:marTop w:val="0"/>
      <w:marBottom w:val="0"/>
      <w:divBdr>
        <w:top w:val="none" w:sz="0" w:space="0" w:color="auto"/>
        <w:left w:val="none" w:sz="0" w:space="0" w:color="auto"/>
        <w:bottom w:val="none" w:sz="0" w:space="0" w:color="auto"/>
        <w:right w:val="none" w:sz="0" w:space="0" w:color="auto"/>
      </w:divBdr>
    </w:div>
    <w:div w:id="981695618">
      <w:bodyDiv w:val="1"/>
      <w:marLeft w:val="0"/>
      <w:marRight w:val="0"/>
      <w:marTop w:val="0"/>
      <w:marBottom w:val="0"/>
      <w:divBdr>
        <w:top w:val="none" w:sz="0" w:space="0" w:color="auto"/>
        <w:left w:val="none" w:sz="0" w:space="0" w:color="auto"/>
        <w:bottom w:val="none" w:sz="0" w:space="0" w:color="auto"/>
        <w:right w:val="none" w:sz="0" w:space="0" w:color="auto"/>
      </w:divBdr>
    </w:div>
    <w:div w:id="982807634">
      <w:bodyDiv w:val="1"/>
      <w:marLeft w:val="0"/>
      <w:marRight w:val="0"/>
      <w:marTop w:val="0"/>
      <w:marBottom w:val="0"/>
      <w:divBdr>
        <w:top w:val="none" w:sz="0" w:space="0" w:color="auto"/>
        <w:left w:val="none" w:sz="0" w:space="0" w:color="auto"/>
        <w:bottom w:val="none" w:sz="0" w:space="0" w:color="auto"/>
        <w:right w:val="none" w:sz="0" w:space="0" w:color="auto"/>
      </w:divBdr>
    </w:div>
    <w:div w:id="982925121">
      <w:bodyDiv w:val="1"/>
      <w:marLeft w:val="0"/>
      <w:marRight w:val="0"/>
      <w:marTop w:val="0"/>
      <w:marBottom w:val="0"/>
      <w:divBdr>
        <w:top w:val="none" w:sz="0" w:space="0" w:color="auto"/>
        <w:left w:val="none" w:sz="0" w:space="0" w:color="auto"/>
        <w:bottom w:val="none" w:sz="0" w:space="0" w:color="auto"/>
        <w:right w:val="none" w:sz="0" w:space="0" w:color="auto"/>
      </w:divBdr>
    </w:div>
    <w:div w:id="982930378">
      <w:bodyDiv w:val="1"/>
      <w:marLeft w:val="0"/>
      <w:marRight w:val="0"/>
      <w:marTop w:val="0"/>
      <w:marBottom w:val="0"/>
      <w:divBdr>
        <w:top w:val="none" w:sz="0" w:space="0" w:color="auto"/>
        <w:left w:val="none" w:sz="0" w:space="0" w:color="auto"/>
        <w:bottom w:val="none" w:sz="0" w:space="0" w:color="auto"/>
        <w:right w:val="none" w:sz="0" w:space="0" w:color="auto"/>
      </w:divBdr>
    </w:div>
    <w:div w:id="983041849">
      <w:bodyDiv w:val="1"/>
      <w:marLeft w:val="0"/>
      <w:marRight w:val="0"/>
      <w:marTop w:val="0"/>
      <w:marBottom w:val="0"/>
      <w:divBdr>
        <w:top w:val="none" w:sz="0" w:space="0" w:color="auto"/>
        <w:left w:val="none" w:sz="0" w:space="0" w:color="auto"/>
        <w:bottom w:val="none" w:sz="0" w:space="0" w:color="auto"/>
        <w:right w:val="none" w:sz="0" w:space="0" w:color="auto"/>
      </w:divBdr>
    </w:div>
    <w:div w:id="983197859">
      <w:bodyDiv w:val="1"/>
      <w:marLeft w:val="0"/>
      <w:marRight w:val="0"/>
      <w:marTop w:val="0"/>
      <w:marBottom w:val="0"/>
      <w:divBdr>
        <w:top w:val="none" w:sz="0" w:space="0" w:color="auto"/>
        <w:left w:val="none" w:sz="0" w:space="0" w:color="auto"/>
        <w:bottom w:val="none" w:sz="0" w:space="0" w:color="auto"/>
        <w:right w:val="none" w:sz="0" w:space="0" w:color="auto"/>
      </w:divBdr>
    </w:div>
    <w:div w:id="983201655">
      <w:bodyDiv w:val="1"/>
      <w:marLeft w:val="0"/>
      <w:marRight w:val="0"/>
      <w:marTop w:val="0"/>
      <w:marBottom w:val="0"/>
      <w:divBdr>
        <w:top w:val="none" w:sz="0" w:space="0" w:color="auto"/>
        <w:left w:val="none" w:sz="0" w:space="0" w:color="auto"/>
        <w:bottom w:val="none" w:sz="0" w:space="0" w:color="auto"/>
        <w:right w:val="none" w:sz="0" w:space="0" w:color="auto"/>
      </w:divBdr>
    </w:div>
    <w:div w:id="983317434">
      <w:bodyDiv w:val="1"/>
      <w:marLeft w:val="0"/>
      <w:marRight w:val="0"/>
      <w:marTop w:val="0"/>
      <w:marBottom w:val="0"/>
      <w:divBdr>
        <w:top w:val="none" w:sz="0" w:space="0" w:color="auto"/>
        <w:left w:val="none" w:sz="0" w:space="0" w:color="auto"/>
        <w:bottom w:val="none" w:sz="0" w:space="0" w:color="auto"/>
        <w:right w:val="none" w:sz="0" w:space="0" w:color="auto"/>
      </w:divBdr>
    </w:div>
    <w:div w:id="983318987">
      <w:bodyDiv w:val="1"/>
      <w:marLeft w:val="0"/>
      <w:marRight w:val="0"/>
      <w:marTop w:val="0"/>
      <w:marBottom w:val="0"/>
      <w:divBdr>
        <w:top w:val="none" w:sz="0" w:space="0" w:color="auto"/>
        <w:left w:val="none" w:sz="0" w:space="0" w:color="auto"/>
        <w:bottom w:val="none" w:sz="0" w:space="0" w:color="auto"/>
        <w:right w:val="none" w:sz="0" w:space="0" w:color="auto"/>
      </w:divBdr>
    </w:div>
    <w:div w:id="983393879">
      <w:bodyDiv w:val="1"/>
      <w:marLeft w:val="0"/>
      <w:marRight w:val="0"/>
      <w:marTop w:val="0"/>
      <w:marBottom w:val="0"/>
      <w:divBdr>
        <w:top w:val="none" w:sz="0" w:space="0" w:color="auto"/>
        <w:left w:val="none" w:sz="0" w:space="0" w:color="auto"/>
        <w:bottom w:val="none" w:sz="0" w:space="0" w:color="auto"/>
        <w:right w:val="none" w:sz="0" w:space="0" w:color="auto"/>
      </w:divBdr>
    </w:div>
    <w:div w:id="983660358">
      <w:bodyDiv w:val="1"/>
      <w:marLeft w:val="0"/>
      <w:marRight w:val="0"/>
      <w:marTop w:val="0"/>
      <w:marBottom w:val="0"/>
      <w:divBdr>
        <w:top w:val="none" w:sz="0" w:space="0" w:color="auto"/>
        <w:left w:val="none" w:sz="0" w:space="0" w:color="auto"/>
        <w:bottom w:val="none" w:sz="0" w:space="0" w:color="auto"/>
        <w:right w:val="none" w:sz="0" w:space="0" w:color="auto"/>
      </w:divBdr>
    </w:div>
    <w:div w:id="983700376">
      <w:bodyDiv w:val="1"/>
      <w:marLeft w:val="0"/>
      <w:marRight w:val="0"/>
      <w:marTop w:val="0"/>
      <w:marBottom w:val="0"/>
      <w:divBdr>
        <w:top w:val="none" w:sz="0" w:space="0" w:color="auto"/>
        <w:left w:val="none" w:sz="0" w:space="0" w:color="auto"/>
        <w:bottom w:val="none" w:sz="0" w:space="0" w:color="auto"/>
        <w:right w:val="none" w:sz="0" w:space="0" w:color="auto"/>
      </w:divBdr>
    </w:div>
    <w:div w:id="983899629">
      <w:bodyDiv w:val="1"/>
      <w:marLeft w:val="0"/>
      <w:marRight w:val="0"/>
      <w:marTop w:val="0"/>
      <w:marBottom w:val="0"/>
      <w:divBdr>
        <w:top w:val="none" w:sz="0" w:space="0" w:color="auto"/>
        <w:left w:val="none" w:sz="0" w:space="0" w:color="auto"/>
        <w:bottom w:val="none" w:sz="0" w:space="0" w:color="auto"/>
        <w:right w:val="none" w:sz="0" w:space="0" w:color="auto"/>
      </w:divBdr>
    </w:div>
    <w:div w:id="984160387">
      <w:bodyDiv w:val="1"/>
      <w:marLeft w:val="0"/>
      <w:marRight w:val="0"/>
      <w:marTop w:val="0"/>
      <w:marBottom w:val="0"/>
      <w:divBdr>
        <w:top w:val="none" w:sz="0" w:space="0" w:color="auto"/>
        <w:left w:val="none" w:sz="0" w:space="0" w:color="auto"/>
        <w:bottom w:val="none" w:sz="0" w:space="0" w:color="auto"/>
        <w:right w:val="none" w:sz="0" w:space="0" w:color="auto"/>
      </w:divBdr>
    </w:div>
    <w:div w:id="984354967">
      <w:bodyDiv w:val="1"/>
      <w:marLeft w:val="0"/>
      <w:marRight w:val="0"/>
      <w:marTop w:val="0"/>
      <w:marBottom w:val="0"/>
      <w:divBdr>
        <w:top w:val="none" w:sz="0" w:space="0" w:color="auto"/>
        <w:left w:val="none" w:sz="0" w:space="0" w:color="auto"/>
        <w:bottom w:val="none" w:sz="0" w:space="0" w:color="auto"/>
        <w:right w:val="none" w:sz="0" w:space="0" w:color="auto"/>
      </w:divBdr>
    </w:div>
    <w:div w:id="984504268">
      <w:bodyDiv w:val="1"/>
      <w:marLeft w:val="0"/>
      <w:marRight w:val="0"/>
      <w:marTop w:val="0"/>
      <w:marBottom w:val="0"/>
      <w:divBdr>
        <w:top w:val="none" w:sz="0" w:space="0" w:color="auto"/>
        <w:left w:val="none" w:sz="0" w:space="0" w:color="auto"/>
        <w:bottom w:val="none" w:sz="0" w:space="0" w:color="auto"/>
        <w:right w:val="none" w:sz="0" w:space="0" w:color="auto"/>
      </w:divBdr>
    </w:div>
    <w:div w:id="984548044">
      <w:bodyDiv w:val="1"/>
      <w:marLeft w:val="0"/>
      <w:marRight w:val="0"/>
      <w:marTop w:val="0"/>
      <w:marBottom w:val="0"/>
      <w:divBdr>
        <w:top w:val="none" w:sz="0" w:space="0" w:color="auto"/>
        <w:left w:val="none" w:sz="0" w:space="0" w:color="auto"/>
        <w:bottom w:val="none" w:sz="0" w:space="0" w:color="auto"/>
        <w:right w:val="none" w:sz="0" w:space="0" w:color="auto"/>
      </w:divBdr>
    </w:div>
    <w:div w:id="984971790">
      <w:bodyDiv w:val="1"/>
      <w:marLeft w:val="0"/>
      <w:marRight w:val="0"/>
      <w:marTop w:val="0"/>
      <w:marBottom w:val="0"/>
      <w:divBdr>
        <w:top w:val="none" w:sz="0" w:space="0" w:color="auto"/>
        <w:left w:val="none" w:sz="0" w:space="0" w:color="auto"/>
        <w:bottom w:val="none" w:sz="0" w:space="0" w:color="auto"/>
        <w:right w:val="none" w:sz="0" w:space="0" w:color="auto"/>
      </w:divBdr>
    </w:div>
    <w:div w:id="985159804">
      <w:bodyDiv w:val="1"/>
      <w:marLeft w:val="0"/>
      <w:marRight w:val="0"/>
      <w:marTop w:val="0"/>
      <w:marBottom w:val="0"/>
      <w:divBdr>
        <w:top w:val="none" w:sz="0" w:space="0" w:color="auto"/>
        <w:left w:val="none" w:sz="0" w:space="0" w:color="auto"/>
        <w:bottom w:val="none" w:sz="0" w:space="0" w:color="auto"/>
        <w:right w:val="none" w:sz="0" w:space="0" w:color="auto"/>
      </w:divBdr>
    </w:div>
    <w:div w:id="985163165">
      <w:bodyDiv w:val="1"/>
      <w:marLeft w:val="0"/>
      <w:marRight w:val="0"/>
      <w:marTop w:val="0"/>
      <w:marBottom w:val="0"/>
      <w:divBdr>
        <w:top w:val="none" w:sz="0" w:space="0" w:color="auto"/>
        <w:left w:val="none" w:sz="0" w:space="0" w:color="auto"/>
        <w:bottom w:val="none" w:sz="0" w:space="0" w:color="auto"/>
        <w:right w:val="none" w:sz="0" w:space="0" w:color="auto"/>
      </w:divBdr>
    </w:div>
    <w:div w:id="985203561">
      <w:bodyDiv w:val="1"/>
      <w:marLeft w:val="0"/>
      <w:marRight w:val="0"/>
      <w:marTop w:val="0"/>
      <w:marBottom w:val="0"/>
      <w:divBdr>
        <w:top w:val="none" w:sz="0" w:space="0" w:color="auto"/>
        <w:left w:val="none" w:sz="0" w:space="0" w:color="auto"/>
        <w:bottom w:val="none" w:sz="0" w:space="0" w:color="auto"/>
        <w:right w:val="none" w:sz="0" w:space="0" w:color="auto"/>
      </w:divBdr>
    </w:div>
    <w:div w:id="986134118">
      <w:bodyDiv w:val="1"/>
      <w:marLeft w:val="0"/>
      <w:marRight w:val="0"/>
      <w:marTop w:val="0"/>
      <w:marBottom w:val="0"/>
      <w:divBdr>
        <w:top w:val="none" w:sz="0" w:space="0" w:color="auto"/>
        <w:left w:val="none" w:sz="0" w:space="0" w:color="auto"/>
        <w:bottom w:val="none" w:sz="0" w:space="0" w:color="auto"/>
        <w:right w:val="none" w:sz="0" w:space="0" w:color="auto"/>
      </w:divBdr>
    </w:div>
    <w:div w:id="986515010">
      <w:bodyDiv w:val="1"/>
      <w:marLeft w:val="0"/>
      <w:marRight w:val="0"/>
      <w:marTop w:val="0"/>
      <w:marBottom w:val="0"/>
      <w:divBdr>
        <w:top w:val="none" w:sz="0" w:space="0" w:color="auto"/>
        <w:left w:val="none" w:sz="0" w:space="0" w:color="auto"/>
        <w:bottom w:val="none" w:sz="0" w:space="0" w:color="auto"/>
        <w:right w:val="none" w:sz="0" w:space="0" w:color="auto"/>
      </w:divBdr>
    </w:div>
    <w:div w:id="986519918">
      <w:bodyDiv w:val="1"/>
      <w:marLeft w:val="0"/>
      <w:marRight w:val="0"/>
      <w:marTop w:val="0"/>
      <w:marBottom w:val="0"/>
      <w:divBdr>
        <w:top w:val="none" w:sz="0" w:space="0" w:color="auto"/>
        <w:left w:val="none" w:sz="0" w:space="0" w:color="auto"/>
        <w:bottom w:val="none" w:sz="0" w:space="0" w:color="auto"/>
        <w:right w:val="none" w:sz="0" w:space="0" w:color="auto"/>
      </w:divBdr>
    </w:div>
    <w:div w:id="986666796">
      <w:bodyDiv w:val="1"/>
      <w:marLeft w:val="0"/>
      <w:marRight w:val="0"/>
      <w:marTop w:val="0"/>
      <w:marBottom w:val="0"/>
      <w:divBdr>
        <w:top w:val="none" w:sz="0" w:space="0" w:color="auto"/>
        <w:left w:val="none" w:sz="0" w:space="0" w:color="auto"/>
        <w:bottom w:val="none" w:sz="0" w:space="0" w:color="auto"/>
        <w:right w:val="none" w:sz="0" w:space="0" w:color="auto"/>
      </w:divBdr>
    </w:div>
    <w:div w:id="987245501">
      <w:bodyDiv w:val="1"/>
      <w:marLeft w:val="0"/>
      <w:marRight w:val="0"/>
      <w:marTop w:val="0"/>
      <w:marBottom w:val="0"/>
      <w:divBdr>
        <w:top w:val="none" w:sz="0" w:space="0" w:color="auto"/>
        <w:left w:val="none" w:sz="0" w:space="0" w:color="auto"/>
        <w:bottom w:val="none" w:sz="0" w:space="0" w:color="auto"/>
        <w:right w:val="none" w:sz="0" w:space="0" w:color="auto"/>
      </w:divBdr>
    </w:div>
    <w:div w:id="987247640">
      <w:bodyDiv w:val="1"/>
      <w:marLeft w:val="0"/>
      <w:marRight w:val="0"/>
      <w:marTop w:val="0"/>
      <w:marBottom w:val="0"/>
      <w:divBdr>
        <w:top w:val="none" w:sz="0" w:space="0" w:color="auto"/>
        <w:left w:val="none" w:sz="0" w:space="0" w:color="auto"/>
        <w:bottom w:val="none" w:sz="0" w:space="0" w:color="auto"/>
        <w:right w:val="none" w:sz="0" w:space="0" w:color="auto"/>
      </w:divBdr>
    </w:div>
    <w:div w:id="987394591">
      <w:bodyDiv w:val="1"/>
      <w:marLeft w:val="0"/>
      <w:marRight w:val="0"/>
      <w:marTop w:val="0"/>
      <w:marBottom w:val="0"/>
      <w:divBdr>
        <w:top w:val="none" w:sz="0" w:space="0" w:color="auto"/>
        <w:left w:val="none" w:sz="0" w:space="0" w:color="auto"/>
        <w:bottom w:val="none" w:sz="0" w:space="0" w:color="auto"/>
        <w:right w:val="none" w:sz="0" w:space="0" w:color="auto"/>
      </w:divBdr>
    </w:div>
    <w:div w:id="987440762">
      <w:bodyDiv w:val="1"/>
      <w:marLeft w:val="0"/>
      <w:marRight w:val="0"/>
      <w:marTop w:val="0"/>
      <w:marBottom w:val="0"/>
      <w:divBdr>
        <w:top w:val="none" w:sz="0" w:space="0" w:color="auto"/>
        <w:left w:val="none" w:sz="0" w:space="0" w:color="auto"/>
        <w:bottom w:val="none" w:sz="0" w:space="0" w:color="auto"/>
        <w:right w:val="none" w:sz="0" w:space="0" w:color="auto"/>
      </w:divBdr>
    </w:div>
    <w:div w:id="987519881">
      <w:bodyDiv w:val="1"/>
      <w:marLeft w:val="0"/>
      <w:marRight w:val="0"/>
      <w:marTop w:val="0"/>
      <w:marBottom w:val="0"/>
      <w:divBdr>
        <w:top w:val="none" w:sz="0" w:space="0" w:color="auto"/>
        <w:left w:val="none" w:sz="0" w:space="0" w:color="auto"/>
        <w:bottom w:val="none" w:sz="0" w:space="0" w:color="auto"/>
        <w:right w:val="none" w:sz="0" w:space="0" w:color="auto"/>
      </w:divBdr>
    </w:div>
    <w:div w:id="987633504">
      <w:bodyDiv w:val="1"/>
      <w:marLeft w:val="0"/>
      <w:marRight w:val="0"/>
      <w:marTop w:val="0"/>
      <w:marBottom w:val="0"/>
      <w:divBdr>
        <w:top w:val="none" w:sz="0" w:space="0" w:color="auto"/>
        <w:left w:val="none" w:sz="0" w:space="0" w:color="auto"/>
        <w:bottom w:val="none" w:sz="0" w:space="0" w:color="auto"/>
        <w:right w:val="none" w:sz="0" w:space="0" w:color="auto"/>
      </w:divBdr>
    </w:div>
    <w:div w:id="987902394">
      <w:bodyDiv w:val="1"/>
      <w:marLeft w:val="0"/>
      <w:marRight w:val="0"/>
      <w:marTop w:val="0"/>
      <w:marBottom w:val="0"/>
      <w:divBdr>
        <w:top w:val="none" w:sz="0" w:space="0" w:color="auto"/>
        <w:left w:val="none" w:sz="0" w:space="0" w:color="auto"/>
        <w:bottom w:val="none" w:sz="0" w:space="0" w:color="auto"/>
        <w:right w:val="none" w:sz="0" w:space="0" w:color="auto"/>
      </w:divBdr>
    </w:div>
    <w:div w:id="987978263">
      <w:bodyDiv w:val="1"/>
      <w:marLeft w:val="0"/>
      <w:marRight w:val="0"/>
      <w:marTop w:val="0"/>
      <w:marBottom w:val="0"/>
      <w:divBdr>
        <w:top w:val="none" w:sz="0" w:space="0" w:color="auto"/>
        <w:left w:val="none" w:sz="0" w:space="0" w:color="auto"/>
        <w:bottom w:val="none" w:sz="0" w:space="0" w:color="auto"/>
        <w:right w:val="none" w:sz="0" w:space="0" w:color="auto"/>
      </w:divBdr>
    </w:div>
    <w:div w:id="988023918">
      <w:bodyDiv w:val="1"/>
      <w:marLeft w:val="0"/>
      <w:marRight w:val="0"/>
      <w:marTop w:val="0"/>
      <w:marBottom w:val="0"/>
      <w:divBdr>
        <w:top w:val="none" w:sz="0" w:space="0" w:color="auto"/>
        <w:left w:val="none" w:sz="0" w:space="0" w:color="auto"/>
        <w:bottom w:val="none" w:sz="0" w:space="0" w:color="auto"/>
        <w:right w:val="none" w:sz="0" w:space="0" w:color="auto"/>
      </w:divBdr>
    </w:div>
    <w:div w:id="988094394">
      <w:bodyDiv w:val="1"/>
      <w:marLeft w:val="0"/>
      <w:marRight w:val="0"/>
      <w:marTop w:val="0"/>
      <w:marBottom w:val="0"/>
      <w:divBdr>
        <w:top w:val="none" w:sz="0" w:space="0" w:color="auto"/>
        <w:left w:val="none" w:sz="0" w:space="0" w:color="auto"/>
        <w:bottom w:val="none" w:sz="0" w:space="0" w:color="auto"/>
        <w:right w:val="none" w:sz="0" w:space="0" w:color="auto"/>
      </w:divBdr>
    </w:div>
    <w:div w:id="988094890">
      <w:bodyDiv w:val="1"/>
      <w:marLeft w:val="0"/>
      <w:marRight w:val="0"/>
      <w:marTop w:val="0"/>
      <w:marBottom w:val="0"/>
      <w:divBdr>
        <w:top w:val="none" w:sz="0" w:space="0" w:color="auto"/>
        <w:left w:val="none" w:sz="0" w:space="0" w:color="auto"/>
        <w:bottom w:val="none" w:sz="0" w:space="0" w:color="auto"/>
        <w:right w:val="none" w:sz="0" w:space="0" w:color="auto"/>
      </w:divBdr>
    </w:div>
    <w:div w:id="988486650">
      <w:bodyDiv w:val="1"/>
      <w:marLeft w:val="0"/>
      <w:marRight w:val="0"/>
      <w:marTop w:val="0"/>
      <w:marBottom w:val="0"/>
      <w:divBdr>
        <w:top w:val="none" w:sz="0" w:space="0" w:color="auto"/>
        <w:left w:val="none" w:sz="0" w:space="0" w:color="auto"/>
        <w:bottom w:val="none" w:sz="0" w:space="0" w:color="auto"/>
        <w:right w:val="none" w:sz="0" w:space="0" w:color="auto"/>
      </w:divBdr>
    </w:div>
    <w:div w:id="988630684">
      <w:bodyDiv w:val="1"/>
      <w:marLeft w:val="0"/>
      <w:marRight w:val="0"/>
      <w:marTop w:val="0"/>
      <w:marBottom w:val="0"/>
      <w:divBdr>
        <w:top w:val="none" w:sz="0" w:space="0" w:color="auto"/>
        <w:left w:val="none" w:sz="0" w:space="0" w:color="auto"/>
        <w:bottom w:val="none" w:sz="0" w:space="0" w:color="auto"/>
        <w:right w:val="none" w:sz="0" w:space="0" w:color="auto"/>
      </w:divBdr>
    </w:div>
    <w:div w:id="988821143">
      <w:bodyDiv w:val="1"/>
      <w:marLeft w:val="0"/>
      <w:marRight w:val="0"/>
      <w:marTop w:val="0"/>
      <w:marBottom w:val="0"/>
      <w:divBdr>
        <w:top w:val="none" w:sz="0" w:space="0" w:color="auto"/>
        <w:left w:val="none" w:sz="0" w:space="0" w:color="auto"/>
        <w:bottom w:val="none" w:sz="0" w:space="0" w:color="auto"/>
        <w:right w:val="none" w:sz="0" w:space="0" w:color="auto"/>
      </w:divBdr>
    </w:div>
    <w:div w:id="989021592">
      <w:bodyDiv w:val="1"/>
      <w:marLeft w:val="0"/>
      <w:marRight w:val="0"/>
      <w:marTop w:val="0"/>
      <w:marBottom w:val="0"/>
      <w:divBdr>
        <w:top w:val="none" w:sz="0" w:space="0" w:color="auto"/>
        <w:left w:val="none" w:sz="0" w:space="0" w:color="auto"/>
        <w:bottom w:val="none" w:sz="0" w:space="0" w:color="auto"/>
        <w:right w:val="none" w:sz="0" w:space="0" w:color="auto"/>
      </w:divBdr>
    </w:div>
    <w:div w:id="989216493">
      <w:bodyDiv w:val="1"/>
      <w:marLeft w:val="0"/>
      <w:marRight w:val="0"/>
      <w:marTop w:val="0"/>
      <w:marBottom w:val="0"/>
      <w:divBdr>
        <w:top w:val="none" w:sz="0" w:space="0" w:color="auto"/>
        <w:left w:val="none" w:sz="0" w:space="0" w:color="auto"/>
        <w:bottom w:val="none" w:sz="0" w:space="0" w:color="auto"/>
        <w:right w:val="none" w:sz="0" w:space="0" w:color="auto"/>
      </w:divBdr>
    </w:div>
    <w:div w:id="989402041">
      <w:bodyDiv w:val="1"/>
      <w:marLeft w:val="0"/>
      <w:marRight w:val="0"/>
      <w:marTop w:val="0"/>
      <w:marBottom w:val="0"/>
      <w:divBdr>
        <w:top w:val="none" w:sz="0" w:space="0" w:color="auto"/>
        <w:left w:val="none" w:sz="0" w:space="0" w:color="auto"/>
        <w:bottom w:val="none" w:sz="0" w:space="0" w:color="auto"/>
        <w:right w:val="none" w:sz="0" w:space="0" w:color="auto"/>
      </w:divBdr>
    </w:div>
    <w:div w:id="990593876">
      <w:bodyDiv w:val="1"/>
      <w:marLeft w:val="0"/>
      <w:marRight w:val="0"/>
      <w:marTop w:val="0"/>
      <w:marBottom w:val="0"/>
      <w:divBdr>
        <w:top w:val="none" w:sz="0" w:space="0" w:color="auto"/>
        <w:left w:val="none" w:sz="0" w:space="0" w:color="auto"/>
        <w:bottom w:val="none" w:sz="0" w:space="0" w:color="auto"/>
        <w:right w:val="none" w:sz="0" w:space="0" w:color="auto"/>
      </w:divBdr>
    </w:div>
    <w:div w:id="990713056">
      <w:bodyDiv w:val="1"/>
      <w:marLeft w:val="0"/>
      <w:marRight w:val="0"/>
      <w:marTop w:val="0"/>
      <w:marBottom w:val="0"/>
      <w:divBdr>
        <w:top w:val="none" w:sz="0" w:space="0" w:color="auto"/>
        <w:left w:val="none" w:sz="0" w:space="0" w:color="auto"/>
        <w:bottom w:val="none" w:sz="0" w:space="0" w:color="auto"/>
        <w:right w:val="none" w:sz="0" w:space="0" w:color="auto"/>
      </w:divBdr>
    </w:div>
    <w:div w:id="990908078">
      <w:bodyDiv w:val="1"/>
      <w:marLeft w:val="0"/>
      <w:marRight w:val="0"/>
      <w:marTop w:val="0"/>
      <w:marBottom w:val="0"/>
      <w:divBdr>
        <w:top w:val="none" w:sz="0" w:space="0" w:color="auto"/>
        <w:left w:val="none" w:sz="0" w:space="0" w:color="auto"/>
        <w:bottom w:val="none" w:sz="0" w:space="0" w:color="auto"/>
        <w:right w:val="none" w:sz="0" w:space="0" w:color="auto"/>
      </w:divBdr>
    </w:div>
    <w:div w:id="990985846">
      <w:bodyDiv w:val="1"/>
      <w:marLeft w:val="0"/>
      <w:marRight w:val="0"/>
      <w:marTop w:val="0"/>
      <w:marBottom w:val="0"/>
      <w:divBdr>
        <w:top w:val="none" w:sz="0" w:space="0" w:color="auto"/>
        <w:left w:val="none" w:sz="0" w:space="0" w:color="auto"/>
        <w:bottom w:val="none" w:sz="0" w:space="0" w:color="auto"/>
        <w:right w:val="none" w:sz="0" w:space="0" w:color="auto"/>
      </w:divBdr>
    </w:div>
    <w:div w:id="991102204">
      <w:bodyDiv w:val="1"/>
      <w:marLeft w:val="0"/>
      <w:marRight w:val="0"/>
      <w:marTop w:val="0"/>
      <w:marBottom w:val="0"/>
      <w:divBdr>
        <w:top w:val="none" w:sz="0" w:space="0" w:color="auto"/>
        <w:left w:val="none" w:sz="0" w:space="0" w:color="auto"/>
        <w:bottom w:val="none" w:sz="0" w:space="0" w:color="auto"/>
        <w:right w:val="none" w:sz="0" w:space="0" w:color="auto"/>
      </w:divBdr>
    </w:div>
    <w:div w:id="991175501">
      <w:bodyDiv w:val="1"/>
      <w:marLeft w:val="0"/>
      <w:marRight w:val="0"/>
      <w:marTop w:val="0"/>
      <w:marBottom w:val="0"/>
      <w:divBdr>
        <w:top w:val="none" w:sz="0" w:space="0" w:color="auto"/>
        <w:left w:val="none" w:sz="0" w:space="0" w:color="auto"/>
        <w:bottom w:val="none" w:sz="0" w:space="0" w:color="auto"/>
        <w:right w:val="none" w:sz="0" w:space="0" w:color="auto"/>
      </w:divBdr>
    </w:div>
    <w:div w:id="991328416">
      <w:bodyDiv w:val="1"/>
      <w:marLeft w:val="0"/>
      <w:marRight w:val="0"/>
      <w:marTop w:val="0"/>
      <w:marBottom w:val="0"/>
      <w:divBdr>
        <w:top w:val="none" w:sz="0" w:space="0" w:color="auto"/>
        <w:left w:val="none" w:sz="0" w:space="0" w:color="auto"/>
        <w:bottom w:val="none" w:sz="0" w:space="0" w:color="auto"/>
        <w:right w:val="none" w:sz="0" w:space="0" w:color="auto"/>
      </w:divBdr>
    </w:div>
    <w:div w:id="991520575">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991788748">
      <w:bodyDiv w:val="1"/>
      <w:marLeft w:val="0"/>
      <w:marRight w:val="0"/>
      <w:marTop w:val="0"/>
      <w:marBottom w:val="0"/>
      <w:divBdr>
        <w:top w:val="none" w:sz="0" w:space="0" w:color="auto"/>
        <w:left w:val="none" w:sz="0" w:space="0" w:color="auto"/>
        <w:bottom w:val="none" w:sz="0" w:space="0" w:color="auto"/>
        <w:right w:val="none" w:sz="0" w:space="0" w:color="auto"/>
      </w:divBdr>
    </w:div>
    <w:div w:id="991905980">
      <w:bodyDiv w:val="1"/>
      <w:marLeft w:val="0"/>
      <w:marRight w:val="0"/>
      <w:marTop w:val="0"/>
      <w:marBottom w:val="0"/>
      <w:divBdr>
        <w:top w:val="none" w:sz="0" w:space="0" w:color="auto"/>
        <w:left w:val="none" w:sz="0" w:space="0" w:color="auto"/>
        <w:bottom w:val="none" w:sz="0" w:space="0" w:color="auto"/>
        <w:right w:val="none" w:sz="0" w:space="0" w:color="auto"/>
      </w:divBdr>
    </w:div>
    <w:div w:id="991910994">
      <w:bodyDiv w:val="1"/>
      <w:marLeft w:val="0"/>
      <w:marRight w:val="0"/>
      <w:marTop w:val="0"/>
      <w:marBottom w:val="0"/>
      <w:divBdr>
        <w:top w:val="none" w:sz="0" w:space="0" w:color="auto"/>
        <w:left w:val="none" w:sz="0" w:space="0" w:color="auto"/>
        <w:bottom w:val="none" w:sz="0" w:space="0" w:color="auto"/>
        <w:right w:val="none" w:sz="0" w:space="0" w:color="auto"/>
      </w:divBdr>
    </w:div>
    <w:div w:id="991953305">
      <w:bodyDiv w:val="1"/>
      <w:marLeft w:val="0"/>
      <w:marRight w:val="0"/>
      <w:marTop w:val="0"/>
      <w:marBottom w:val="0"/>
      <w:divBdr>
        <w:top w:val="none" w:sz="0" w:space="0" w:color="auto"/>
        <w:left w:val="none" w:sz="0" w:space="0" w:color="auto"/>
        <w:bottom w:val="none" w:sz="0" w:space="0" w:color="auto"/>
        <w:right w:val="none" w:sz="0" w:space="0" w:color="auto"/>
      </w:divBdr>
    </w:div>
    <w:div w:id="991983895">
      <w:bodyDiv w:val="1"/>
      <w:marLeft w:val="0"/>
      <w:marRight w:val="0"/>
      <w:marTop w:val="0"/>
      <w:marBottom w:val="0"/>
      <w:divBdr>
        <w:top w:val="none" w:sz="0" w:space="0" w:color="auto"/>
        <w:left w:val="none" w:sz="0" w:space="0" w:color="auto"/>
        <w:bottom w:val="none" w:sz="0" w:space="0" w:color="auto"/>
        <w:right w:val="none" w:sz="0" w:space="0" w:color="auto"/>
      </w:divBdr>
    </w:div>
    <w:div w:id="992098703">
      <w:bodyDiv w:val="1"/>
      <w:marLeft w:val="0"/>
      <w:marRight w:val="0"/>
      <w:marTop w:val="0"/>
      <w:marBottom w:val="0"/>
      <w:divBdr>
        <w:top w:val="none" w:sz="0" w:space="0" w:color="auto"/>
        <w:left w:val="none" w:sz="0" w:space="0" w:color="auto"/>
        <w:bottom w:val="none" w:sz="0" w:space="0" w:color="auto"/>
        <w:right w:val="none" w:sz="0" w:space="0" w:color="auto"/>
      </w:divBdr>
    </w:div>
    <w:div w:id="992417650">
      <w:bodyDiv w:val="1"/>
      <w:marLeft w:val="0"/>
      <w:marRight w:val="0"/>
      <w:marTop w:val="0"/>
      <w:marBottom w:val="0"/>
      <w:divBdr>
        <w:top w:val="none" w:sz="0" w:space="0" w:color="auto"/>
        <w:left w:val="none" w:sz="0" w:space="0" w:color="auto"/>
        <w:bottom w:val="none" w:sz="0" w:space="0" w:color="auto"/>
        <w:right w:val="none" w:sz="0" w:space="0" w:color="auto"/>
      </w:divBdr>
    </w:div>
    <w:div w:id="992561104">
      <w:bodyDiv w:val="1"/>
      <w:marLeft w:val="0"/>
      <w:marRight w:val="0"/>
      <w:marTop w:val="0"/>
      <w:marBottom w:val="0"/>
      <w:divBdr>
        <w:top w:val="none" w:sz="0" w:space="0" w:color="auto"/>
        <w:left w:val="none" w:sz="0" w:space="0" w:color="auto"/>
        <w:bottom w:val="none" w:sz="0" w:space="0" w:color="auto"/>
        <w:right w:val="none" w:sz="0" w:space="0" w:color="auto"/>
      </w:divBdr>
    </w:div>
    <w:div w:id="992686473">
      <w:bodyDiv w:val="1"/>
      <w:marLeft w:val="0"/>
      <w:marRight w:val="0"/>
      <w:marTop w:val="0"/>
      <w:marBottom w:val="0"/>
      <w:divBdr>
        <w:top w:val="none" w:sz="0" w:space="0" w:color="auto"/>
        <w:left w:val="none" w:sz="0" w:space="0" w:color="auto"/>
        <w:bottom w:val="none" w:sz="0" w:space="0" w:color="auto"/>
        <w:right w:val="none" w:sz="0" w:space="0" w:color="auto"/>
      </w:divBdr>
    </w:div>
    <w:div w:id="992755693">
      <w:bodyDiv w:val="1"/>
      <w:marLeft w:val="0"/>
      <w:marRight w:val="0"/>
      <w:marTop w:val="0"/>
      <w:marBottom w:val="0"/>
      <w:divBdr>
        <w:top w:val="none" w:sz="0" w:space="0" w:color="auto"/>
        <w:left w:val="none" w:sz="0" w:space="0" w:color="auto"/>
        <w:bottom w:val="none" w:sz="0" w:space="0" w:color="auto"/>
        <w:right w:val="none" w:sz="0" w:space="0" w:color="auto"/>
      </w:divBdr>
    </w:div>
    <w:div w:id="992951632">
      <w:bodyDiv w:val="1"/>
      <w:marLeft w:val="0"/>
      <w:marRight w:val="0"/>
      <w:marTop w:val="0"/>
      <w:marBottom w:val="0"/>
      <w:divBdr>
        <w:top w:val="none" w:sz="0" w:space="0" w:color="auto"/>
        <w:left w:val="none" w:sz="0" w:space="0" w:color="auto"/>
        <w:bottom w:val="none" w:sz="0" w:space="0" w:color="auto"/>
        <w:right w:val="none" w:sz="0" w:space="0" w:color="auto"/>
      </w:divBdr>
    </w:div>
    <w:div w:id="993021970">
      <w:bodyDiv w:val="1"/>
      <w:marLeft w:val="0"/>
      <w:marRight w:val="0"/>
      <w:marTop w:val="0"/>
      <w:marBottom w:val="0"/>
      <w:divBdr>
        <w:top w:val="none" w:sz="0" w:space="0" w:color="auto"/>
        <w:left w:val="none" w:sz="0" w:space="0" w:color="auto"/>
        <w:bottom w:val="none" w:sz="0" w:space="0" w:color="auto"/>
        <w:right w:val="none" w:sz="0" w:space="0" w:color="auto"/>
      </w:divBdr>
    </w:div>
    <w:div w:id="993141992">
      <w:bodyDiv w:val="1"/>
      <w:marLeft w:val="0"/>
      <w:marRight w:val="0"/>
      <w:marTop w:val="0"/>
      <w:marBottom w:val="0"/>
      <w:divBdr>
        <w:top w:val="none" w:sz="0" w:space="0" w:color="auto"/>
        <w:left w:val="none" w:sz="0" w:space="0" w:color="auto"/>
        <w:bottom w:val="none" w:sz="0" w:space="0" w:color="auto"/>
        <w:right w:val="none" w:sz="0" w:space="0" w:color="auto"/>
      </w:divBdr>
    </w:div>
    <w:div w:id="993142905">
      <w:bodyDiv w:val="1"/>
      <w:marLeft w:val="0"/>
      <w:marRight w:val="0"/>
      <w:marTop w:val="0"/>
      <w:marBottom w:val="0"/>
      <w:divBdr>
        <w:top w:val="none" w:sz="0" w:space="0" w:color="auto"/>
        <w:left w:val="none" w:sz="0" w:space="0" w:color="auto"/>
        <w:bottom w:val="none" w:sz="0" w:space="0" w:color="auto"/>
        <w:right w:val="none" w:sz="0" w:space="0" w:color="auto"/>
      </w:divBdr>
    </w:div>
    <w:div w:id="993148921">
      <w:bodyDiv w:val="1"/>
      <w:marLeft w:val="0"/>
      <w:marRight w:val="0"/>
      <w:marTop w:val="0"/>
      <w:marBottom w:val="0"/>
      <w:divBdr>
        <w:top w:val="none" w:sz="0" w:space="0" w:color="auto"/>
        <w:left w:val="none" w:sz="0" w:space="0" w:color="auto"/>
        <w:bottom w:val="none" w:sz="0" w:space="0" w:color="auto"/>
        <w:right w:val="none" w:sz="0" w:space="0" w:color="auto"/>
      </w:divBdr>
    </w:div>
    <w:div w:id="993529464">
      <w:bodyDiv w:val="1"/>
      <w:marLeft w:val="0"/>
      <w:marRight w:val="0"/>
      <w:marTop w:val="0"/>
      <w:marBottom w:val="0"/>
      <w:divBdr>
        <w:top w:val="none" w:sz="0" w:space="0" w:color="auto"/>
        <w:left w:val="none" w:sz="0" w:space="0" w:color="auto"/>
        <w:bottom w:val="none" w:sz="0" w:space="0" w:color="auto"/>
        <w:right w:val="none" w:sz="0" w:space="0" w:color="auto"/>
      </w:divBdr>
    </w:div>
    <w:div w:id="993603883">
      <w:bodyDiv w:val="1"/>
      <w:marLeft w:val="0"/>
      <w:marRight w:val="0"/>
      <w:marTop w:val="0"/>
      <w:marBottom w:val="0"/>
      <w:divBdr>
        <w:top w:val="none" w:sz="0" w:space="0" w:color="auto"/>
        <w:left w:val="none" w:sz="0" w:space="0" w:color="auto"/>
        <w:bottom w:val="none" w:sz="0" w:space="0" w:color="auto"/>
        <w:right w:val="none" w:sz="0" w:space="0" w:color="auto"/>
      </w:divBdr>
    </w:div>
    <w:div w:id="993683215">
      <w:bodyDiv w:val="1"/>
      <w:marLeft w:val="0"/>
      <w:marRight w:val="0"/>
      <w:marTop w:val="0"/>
      <w:marBottom w:val="0"/>
      <w:divBdr>
        <w:top w:val="none" w:sz="0" w:space="0" w:color="auto"/>
        <w:left w:val="none" w:sz="0" w:space="0" w:color="auto"/>
        <w:bottom w:val="none" w:sz="0" w:space="0" w:color="auto"/>
        <w:right w:val="none" w:sz="0" w:space="0" w:color="auto"/>
      </w:divBdr>
    </w:div>
    <w:div w:id="993727998">
      <w:bodyDiv w:val="1"/>
      <w:marLeft w:val="0"/>
      <w:marRight w:val="0"/>
      <w:marTop w:val="0"/>
      <w:marBottom w:val="0"/>
      <w:divBdr>
        <w:top w:val="none" w:sz="0" w:space="0" w:color="auto"/>
        <w:left w:val="none" w:sz="0" w:space="0" w:color="auto"/>
        <w:bottom w:val="none" w:sz="0" w:space="0" w:color="auto"/>
        <w:right w:val="none" w:sz="0" w:space="0" w:color="auto"/>
      </w:divBdr>
    </w:div>
    <w:div w:id="993997556">
      <w:bodyDiv w:val="1"/>
      <w:marLeft w:val="0"/>
      <w:marRight w:val="0"/>
      <w:marTop w:val="0"/>
      <w:marBottom w:val="0"/>
      <w:divBdr>
        <w:top w:val="none" w:sz="0" w:space="0" w:color="auto"/>
        <w:left w:val="none" w:sz="0" w:space="0" w:color="auto"/>
        <w:bottom w:val="none" w:sz="0" w:space="0" w:color="auto"/>
        <w:right w:val="none" w:sz="0" w:space="0" w:color="auto"/>
      </w:divBdr>
    </w:div>
    <w:div w:id="994181584">
      <w:bodyDiv w:val="1"/>
      <w:marLeft w:val="0"/>
      <w:marRight w:val="0"/>
      <w:marTop w:val="0"/>
      <w:marBottom w:val="0"/>
      <w:divBdr>
        <w:top w:val="none" w:sz="0" w:space="0" w:color="auto"/>
        <w:left w:val="none" w:sz="0" w:space="0" w:color="auto"/>
        <w:bottom w:val="none" w:sz="0" w:space="0" w:color="auto"/>
        <w:right w:val="none" w:sz="0" w:space="0" w:color="auto"/>
      </w:divBdr>
    </w:div>
    <w:div w:id="994378833">
      <w:bodyDiv w:val="1"/>
      <w:marLeft w:val="0"/>
      <w:marRight w:val="0"/>
      <w:marTop w:val="0"/>
      <w:marBottom w:val="0"/>
      <w:divBdr>
        <w:top w:val="none" w:sz="0" w:space="0" w:color="auto"/>
        <w:left w:val="none" w:sz="0" w:space="0" w:color="auto"/>
        <w:bottom w:val="none" w:sz="0" w:space="0" w:color="auto"/>
        <w:right w:val="none" w:sz="0" w:space="0" w:color="auto"/>
      </w:divBdr>
    </w:div>
    <w:div w:id="994644967">
      <w:bodyDiv w:val="1"/>
      <w:marLeft w:val="0"/>
      <w:marRight w:val="0"/>
      <w:marTop w:val="0"/>
      <w:marBottom w:val="0"/>
      <w:divBdr>
        <w:top w:val="none" w:sz="0" w:space="0" w:color="auto"/>
        <w:left w:val="none" w:sz="0" w:space="0" w:color="auto"/>
        <w:bottom w:val="none" w:sz="0" w:space="0" w:color="auto"/>
        <w:right w:val="none" w:sz="0" w:space="0" w:color="auto"/>
      </w:divBdr>
    </w:div>
    <w:div w:id="994721506">
      <w:bodyDiv w:val="1"/>
      <w:marLeft w:val="0"/>
      <w:marRight w:val="0"/>
      <w:marTop w:val="0"/>
      <w:marBottom w:val="0"/>
      <w:divBdr>
        <w:top w:val="none" w:sz="0" w:space="0" w:color="auto"/>
        <w:left w:val="none" w:sz="0" w:space="0" w:color="auto"/>
        <w:bottom w:val="none" w:sz="0" w:space="0" w:color="auto"/>
        <w:right w:val="none" w:sz="0" w:space="0" w:color="auto"/>
      </w:divBdr>
    </w:div>
    <w:div w:id="994725227">
      <w:bodyDiv w:val="1"/>
      <w:marLeft w:val="0"/>
      <w:marRight w:val="0"/>
      <w:marTop w:val="0"/>
      <w:marBottom w:val="0"/>
      <w:divBdr>
        <w:top w:val="none" w:sz="0" w:space="0" w:color="auto"/>
        <w:left w:val="none" w:sz="0" w:space="0" w:color="auto"/>
        <w:bottom w:val="none" w:sz="0" w:space="0" w:color="auto"/>
        <w:right w:val="none" w:sz="0" w:space="0" w:color="auto"/>
      </w:divBdr>
    </w:div>
    <w:div w:id="995188423">
      <w:bodyDiv w:val="1"/>
      <w:marLeft w:val="0"/>
      <w:marRight w:val="0"/>
      <w:marTop w:val="0"/>
      <w:marBottom w:val="0"/>
      <w:divBdr>
        <w:top w:val="none" w:sz="0" w:space="0" w:color="auto"/>
        <w:left w:val="none" w:sz="0" w:space="0" w:color="auto"/>
        <w:bottom w:val="none" w:sz="0" w:space="0" w:color="auto"/>
        <w:right w:val="none" w:sz="0" w:space="0" w:color="auto"/>
      </w:divBdr>
    </w:div>
    <w:div w:id="995455907">
      <w:bodyDiv w:val="1"/>
      <w:marLeft w:val="0"/>
      <w:marRight w:val="0"/>
      <w:marTop w:val="0"/>
      <w:marBottom w:val="0"/>
      <w:divBdr>
        <w:top w:val="none" w:sz="0" w:space="0" w:color="auto"/>
        <w:left w:val="none" w:sz="0" w:space="0" w:color="auto"/>
        <w:bottom w:val="none" w:sz="0" w:space="0" w:color="auto"/>
        <w:right w:val="none" w:sz="0" w:space="0" w:color="auto"/>
      </w:divBdr>
    </w:div>
    <w:div w:id="995498990">
      <w:bodyDiv w:val="1"/>
      <w:marLeft w:val="0"/>
      <w:marRight w:val="0"/>
      <w:marTop w:val="0"/>
      <w:marBottom w:val="0"/>
      <w:divBdr>
        <w:top w:val="none" w:sz="0" w:space="0" w:color="auto"/>
        <w:left w:val="none" w:sz="0" w:space="0" w:color="auto"/>
        <w:bottom w:val="none" w:sz="0" w:space="0" w:color="auto"/>
        <w:right w:val="none" w:sz="0" w:space="0" w:color="auto"/>
      </w:divBdr>
    </w:div>
    <w:div w:id="995500085">
      <w:bodyDiv w:val="1"/>
      <w:marLeft w:val="0"/>
      <w:marRight w:val="0"/>
      <w:marTop w:val="0"/>
      <w:marBottom w:val="0"/>
      <w:divBdr>
        <w:top w:val="none" w:sz="0" w:space="0" w:color="auto"/>
        <w:left w:val="none" w:sz="0" w:space="0" w:color="auto"/>
        <w:bottom w:val="none" w:sz="0" w:space="0" w:color="auto"/>
        <w:right w:val="none" w:sz="0" w:space="0" w:color="auto"/>
      </w:divBdr>
    </w:div>
    <w:div w:id="995524573">
      <w:bodyDiv w:val="1"/>
      <w:marLeft w:val="0"/>
      <w:marRight w:val="0"/>
      <w:marTop w:val="0"/>
      <w:marBottom w:val="0"/>
      <w:divBdr>
        <w:top w:val="none" w:sz="0" w:space="0" w:color="auto"/>
        <w:left w:val="none" w:sz="0" w:space="0" w:color="auto"/>
        <w:bottom w:val="none" w:sz="0" w:space="0" w:color="auto"/>
        <w:right w:val="none" w:sz="0" w:space="0" w:color="auto"/>
      </w:divBdr>
    </w:div>
    <w:div w:id="995764301">
      <w:bodyDiv w:val="1"/>
      <w:marLeft w:val="0"/>
      <w:marRight w:val="0"/>
      <w:marTop w:val="0"/>
      <w:marBottom w:val="0"/>
      <w:divBdr>
        <w:top w:val="none" w:sz="0" w:space="0" w:color="auto"/>
        <w:left w:val="none" w:sz="0" w:space="0" w:color="auto"/>
        <w:bottom w:val="none" w:sz="0" w:space="0" w:color="auto"/>
        <w:right w:val="none" w:sz="0" w:space="0" w:color="auto"/>
      </w:divBdr>
    </w:div>
    <w:div w:id="995955351">
      <w:bodyDiv w:val="1"/>
      <w:marLeft w:val="0"/>
      <w:marRight w:val="0"/>
      <w:marTop w:val="0"/>
      <w:marBottom w:val="0"/>
      <w:divBdr>
        <w:top w:val="none" w:sz="0" w:space="0" w:color="auto"/>
        <w:left w:val="none" w:sz="0" w:space="0" w:color="auto"/>
        <w:bottom w:val="none" w:sz="0" w:space="0" w:color="auto"/>
        <w:right w:val="none" w:sz="0" w:space="0" w:color="auto"/>
      </w:divBdr>
    </w:div>
    <w:div w:id="996232012">
      <w:bodyDiv w:val="1"/>
      <w:marLeft w:val="0"/>
      <w:marRight w:val="0"/>
      <w:marTop w:val="0"/>
      <w:marBottom w:val="0"/>
      <w:divBdr>
        <w:top w:val="none" w:sz="0" w:space="0" w:color="auto"/>
        <w:left w:val="none" w:sz="0" w:space="0" w:color="auto"/>
        <w:bottom w:val="none" w:sz="0" w:space="0" w:color="auto"/>
        <w:right w:val="none" w:sz="0" w:space="0" w:color="auto"/>
      </w:divBdr>
    </w:div>
    <w:div w:id="996417271">
      <w:bodyDiv w:val="1"/>
      <w:marLeft w:val="0"/>
      <w:marRight w:val="0"/>
      <w:marTop w:val="0"/>
      <w:marBottom w:val="0"/>
      <w:divBdr>
        <w:top w:val="none" w:sz="0" w:space="0" w:color="auto"/>
        <w:left w:val="none" w:sz="0" w:space="0" w:color="auto"/>
        <w:bottom w:val="none" w:sz="0" w:space="0" w:color="auto"/>
        <w:right w:val="none" w:sz="0" w:space="0" w:color="auto"/>
      </w:divBdr>
    </w:div>
    <w:div w:id="996420145">
      <w:bodyDiv w:val="1"/>
      <w:marLeft w:val="0"/>
      <w:marRight w:val="0"/>
      <w:marTop w:val="0"/>
      <w:marBottom w:val="0"/>
      <w:divBdr>
        <w:top w:val="none" w:sz="0" w:space="0" w:color="auto"/>
        <w:left w:val="none" w:sz="0" w:space="0" w:color="auto"/>
        <w:bottom w:val="none" w:sz="0" w:space="0" w:color="auto"/>
        <w:right w:val="none" w:sz="0" w:space="0" w:color="auto"/>
      </w:divBdr>
    </w:div>
    <w:div w:id="997074065">
      <w:bodyDiv w:val="1"/>
      <w:marLeft w:val="0"/>
      <w:marRight w:val="0"/>
      <w:marTop w:val="0"/>
      <w:marBottom w:val="0"/>
      <w:divBdr>
        <w:top w:val="none" w:sz="0" w:space="0" w:color="auto"/>
        <w:left w:val="none" w:sz="0" w:space="0" w:color="auto"/>
        <w:bottom w:val="none" w:sz="0" w:space="0" w:color="auto"/>
        <w:right w:val="none" w:sz="0" w:space="0" w:color="auto"/>
      </w:divBdr>
    </w:div>
    <w:div w:id="997074367">
      <w:bodyDiv w:val="1"/>
      <w:marLeft w:val="0"/>
      <w:marRight w:val="0"/>
      <w:marTop w:val="0"/>
      <w:marBottom w:val="0"/>
      <w:divBdr>
        <w:top w:val="none" w:sz="0" w:space="0" w:color="auto"/>
        <w:left w:val="none" w:sz="0" w:space="0" w:color="auto"/>
        <w:bottom w:val="none" w:sz="0" w:space="0" w:color="auto"/>
        <w:right w:val="none" w:sz="0" w:space="0" w:color="auto"/>
      </w:divBdr>
    </w:div>
    <w:div w:id="997340936">
      <w:bodyDiv w:val="1"/>
      <w:marLeft w:val="0"/>
      <w:marRight w:val="0"/>
      <w:marTop w:val="0"/>
      <w:marBottom w:val="0"/>
      <w:divBdr>
        <w:top w:val="none" w:sz="0" w:space="0" w:color="auto"/>
        <w:left w:val="none" w:sz="0" w:space="0" w:color="auto"/>
        <w:bottom w:val="none" w:sz="0" w:space="0" w:color="auto"/>
        <w:right w:val="none" w:sz="0" w:space="0" w:color="auto"/>
      </w:divBdr>
    </w:div>
    <w:div w:id="997416616">
      <w:bodyDiv w:val="1"/>
      <w:marLeft w:val="0"/>
      <w:marRight w:val="0"/>
      <w:marTop w:val="0"/>
      <w:marBottom w:val="0"/>
      <w:divBdr>
        <w:top w:val="none" w:sz="0" w:space="0" w:color="auto"/>
        <w:left w:val="none" w:sz="0" w:space="0" w:color="auto"/>
        <w:bottom w:val="none" w:sz="0" w:space="0" w:color="auto"/>
        <w:right w:val="none" w:sz="0" w:space="0" w:color="auto"/>
      </w:divBdr>
    </w:div>
    <w:div w:id="997422309">
      <w:bodyDiv w:val="1"/>
      <w:marLeft w:val="0"/>
      <w:marRight w:val="0"/>
      <w:marTop w:val="0"/>
      <w:marBottom w:val="0"/>
      <w:divBdr>
        <w:top w:val="none" w:sz="0" w:space="0" w:color="auto"/>
        <w:left w:val="none" w:sz="0" w:space="0" w:color="auto"/>
        <w:bottom w:val="none" w:sz="0" w:space="0" w:color="auto"/>
        <w:right w:val="none" w:sz="0" w:space="0" w:color="auto"/>
      </w:divBdr>
    </w:div>
    <w:div w:id="997612203">
      <w:bodyDiv w:val="1"/>
      <w:marLeft w:val="0"/>
      <w:marRight w:val="0"/>
      <w:marTop w:val="0"/>
      <w:marBottom w:val="0"/>
      <w:divBdr>
        <w:top w:val="none" w:sz="0" w:space="0" w:color="auto"/>
        <w:left w:val="none" w:sz="0" w:space="0" w:color="auto"/>
        <w:bottom w:val="none" w:sz="0" w:space="0" w:color="auto"/>
        <w:right w:val="none" w:sz="0" w:space="0" w:color="auto"/>
      </w:divBdr>
    </w:div>
    <w:div w:id="997685227">
      <w:bodyDiv w:val="1"/>
      <w:marLeft w:val="0"/>
      <w:marRight w:val="0"/>
      <w:marTop w:val="0"/>
      <w:marBottom w:val="0"/>
      <w:divBdr>
        <w:top w:val="none" w:sz="0" w:space="0" w:color="auto"/>
        <w:left w:val="none" w:sz="0" w:space="0" w:color="auto"/>
        <w:bottom w:val="none" w:sz="0" w:space="0" w:color="auto"/>
        <w:right w:val="none" w:sz="0" w:space="0" w:color="auto"/>
      </w:divBdr>
    </w:div>
    <w:div w:id="997803329">
      <w:bodyDiv w:val="1"/>
      <w:marLeft w:val="0"/>
      <w:marRight w:val="0"/>
      <w:marTop w:val="0"/>
      <w:marBottom w:val="0"/>
      <w:divBdr>
        <w:top w:val="none" w:sz="0" w:space="0" w:color="auto"/>
        <w:left w:val="none" w:sz="0" w:space="0" w:color="auto"/>
        <w:bottom w:val="none" w:sz="0" w:space="0" w:color="auto"/>
        <w:right w:val="none" w:sz="0" w:space="0" w:color="auto"/>
      </w:divBdr>
    </w:div>
    <w:div w:id="998113969">
      <w:bodyDiv w:val="1"/>
      <w:marLeft w:val="0"/>
      <w:marRight w:val="0"/>
      <w:marTop w:val="0"/>
      <w:marBottom w:val="0"/>
      <w:divBdr>
        <w:top w:val="none" w:sz="0" w:space="0" w:color="auto"/>
        <w:left w:val="none" w:sz="0" w:space="0" w:color="auto"/>
        <w:bottom w:val="none" w:sz="0" w:space="0" w:color="auto"/>
        <w:right w:val="none" w:sz="0" w:space="0" w:color="auto"/>
      </w:divBdr>
    </w:div>
    <w:div w:id="998197632">
      <w:bodyDiv w:val="1"/>
      <w:marLeft w:val="0"/>
      <w:marRight w:val="0"/>
      <w:marTop w:val="0"/>
      <w:marBottom w:val="0"/>
      <w:divBdr>
        <w:top w:val="none" w:sz="0" w:space="0" w:color="auto"/>
        <w:left w:val="none" w:sz="0" w:space="0" w:color="auto"/>
        <w:bottom w:val="none" w:sz="0" w:space="0" w:color="auto"/>
        <w:right w:val="none" w:sz="0" w:space="0" w:color="auto"/>
      </w:divBdr>
    </w:div>
    <w:div w:id="998381769">
      <w:bodyDiv w:val="1"/>
      <w:marLeft w:val="0"/>
      <w:marRight w:val="0"/>
      <w:marTop w:val="0"/>
      <w:marBottom w:val="0"/>
      <w:divBdr>
        <w:top w:val="none" w:sz="0" w:space="0" w:color="auto"/>
        <w:left w:val="none" w:sz="0" w:space="0" w:color="auto"/>
        <w:bottom w:val="none" w:sz="0" w:space="0" w:color="auto"/>
        <w:right w:val="none" w:sz="0" w:space="0" w:color="auto"/>
      </w:divBdr>
    </w:div>
    <w:div w:id="998536178">
      <w:bodyDiv w:val="1"/>
      <w:marLeft w:val="0"/>
      <w:marRight w:val="0"/>
      <w:marTop w:val="0"/>
      <w:marBottom w:val="0"/>
      <w:divBdr>
        <w:top w:val="none" w:sz="0" w:space="0" w:color="auto"/>
        <w:left w:val="none" w:sz="0" w:space="0" w:color="auto"/>
        <w:bottom w:val="none" w:sz="0" w:space="0" w:color="auto"/>
        <w:right w:val="none" w:sz="0" w:space="0" w:color="auto"/>
      </w:divBdr>
    </w:div>
    <w:div w:id="998574872">
      <w:bodyDiv w:val="1"/>
      <w:marLeft w:val="0"/>
      <w:marRight w:val="0"/>
      <w:marTop w:val="0"/>
      <w:marBottom w:val="0"/>
      <w:divBdr>
        <w:top w:val="none" w:sz="0" w:space="0" w:color="auto"/>
        <w:left w:val="none" w:sz="0" w:space="0" w:color="auto"/>
        <w:bottom w:val="none" w:sz="0" w:space="0" w:color="auto"/>
        <w:right w:val="none" w:sz="0" w:space="0" w:color="auto"/>
      </w:divBdr>
    </w:div>
    <w:div w:id="998773390">
      <w:bodyDiv w:val="1"/>
      <w:marLeft w:val="0"/>
      <w:marRight w:val="0"/>
      <w:marTop w:val="0"/>
      <w:marBottom w:val="0"/>
      <w:divBdr>
        <w:top w:val="none" w:sz="0" w:space="0" w:color="auto"/>
        <w:left w:val="none" w:sz="0" w:space="0" w:color="auto"/>
        <w:bottom w:val="none" w:sz="0" w:space="0" w:color="auto"/>
        <w:right w:val="none" w:sz="0" w:space="0" w:color="auto"/>
      </w:divBdr>
    </w:div>
    <w:div w:id="998928161">
      <w:bodyDiv w:val="1"/>
      <w:marLeft w:val="0"/>
      <w:marRight w:val="0"/>
      <w:marTop w:val="0"/>
      <w:marBottom w:val="0"/>
      <w:divBdr>
        <w:top w:val="none" w:sz="0" w:space="0" w:color="auto"/>
        <w:left w:val="none" w:sz="0" w:space="0" w:color="auto"/>
        <w:bottom w:val="none" w:sz="0" w:space="0" w:color="auto"/>
        <w:right w:val="none" w:sz="0" w:space="0" w:color="auto"/>
      </w:divBdr>
    </w:div>
    <w:div w:id="999045736">
      <w:bodyDiv w:val="1"/>
      <w:marLeft w:val="0"/>
      <w:marRight w:val="0"/>
      <w:marTop w:val="0"/>
      <w:marBottom w:val="0"/>
      <w:divBdr>
        <w:top w:val="none" w:sz="0" w:space="0" w:color="auto"/>
        <w:left w:val="none" w:sz="0" w:space="0" w:color="auto"/>
        <w:bottom w:val="none" w:sz="0" w:space="0" w:color="auto"/>
        <w:right w:val="none" w:sz="0" w:space="0" w:color="auto"/>
      </w:divBdr>
    </w:div>
    <w:div w:id="999119326">
      <w:bodyDiv w:val="1"/>
      <w:marLeft w:val="0"/>
      <w:marRight w:val="0"/>
      <w:marTop w:val="0"/>
      <w:marBottom w:val="0"/>
      <w:divBdr>
        <w:top w:val="none" w:sz="0" w:space="0" w:color="auto"/>
        <w:left w:val="none" w:sz="0" w:space="0" w:color="auto"/>
        <w:bottom w:val="none" w:sz="0" w:space="0" w:color="auto"/>
        <w:right w:val="none" w:sz="0" w:space="0" w:color="auto"/>
      </w:divBdr>
    </w:div>
    <w:div w:id="999233356">
      <w:bodyDiv w:val="1"/>
      <w:marLeft w:val="0"/>
      <w:marRight w:val="0"/>
      <w:marTop w:val="0"/>
      <w:marBottom w:val="0"/>
      <w:divBdr>
        <w:top w:val="none" w:sz="0" w:space="0" w:color="auto"/>
        <w:left w:val="none" w:sz="0" w:space="0" w:color="auto"/>
        <w:bottom w:val="none" w:sz="0" w:space="0" w:color="auto"/>
        <w:right w:val="none" w:sz="0" w:space="0" w:color="auto"/>
      </w:divBdr>
    </w:div>
    <w:div w:id="999424679">
      <w:bodyDiv w:val="1"/>
      <w:marLeft w:val="0"/>
      <w:marRight w:val="0"/>
      <w:marTop w:val="0"/>
      <w:marBottom w:val="0"/>
      <w:divBdr>
        <w:top w:val="none" w:sz="0" w:space="0" w:color="auto"/>
        <w:left w:val="none" w:sz="0" w:space="0" w:color="auto"/>
        <w:bottom w:val="none" w:sz="0" w:space="0" w:color="auto"/>
        <w:right w:val="none" w:sz="0" w:space="0" w:color="auto"/>
      </w:divBdr>
    </w:div>
    <w:div w:id="999432619">
      <w:bodyDiv w:val="1"/>
      <w:marLeft w:val="0"/>
      <w:marRight w:val="0"/>
      <w:marTop w:val="0"/>
      <w:marBottom w:val="0"/>
      <w:divBdr>
        <w:top w:val="none" w:sz="0" w:space="0" w:color="auto"/>
        <w:left w:val="none" w:sz="0" w:space="0" w:color="auto"/>
        <w:bottom w:val="none" w:sz="0" w:space="0" w:color="auto"/>
        <w:right w:val="none" w:sz="0" w:space="0" w:color="auto"/>
      </w:divBdr>
    </w:div>
    <w:div w:id="999961647">
      <w:bodyDiv w:val="1"/>
      <w:marLeft w:val="0"/>
      <w:marRight w:val="0"/>
      <w:marTop w:val="0"/>
      <w:marBottom w:val="0"/>
      <w:divBdr>
        <w:top w:val="none" w:sz="0" w:space="0" w:color="auto"/>
        <w:left w:val="none" w:sz="0" w:space="0" w:color="auto"/>
        <w:bottom w:val="none" w:sz="0" w:space="0" w:color="auto"/>
        <w:right w:val="none" w:sz="0" w:space="0" w:color="auto"/>
      </w:divBdr>
    </w:div>
    <w:div w:id="1000080114">
      <w:bodyDiv w:val="1"/>
      <w:marLeft w:val="0"/>
      <w:marRight w:val="0"/>
      <w:marTop w:val="0"/>
      <w:marBottom w:val="0"/>
      <w:divBdr>
        <w:top w:val="none" w:sz="0" w:space="0" w:color="auto"/>
        <w:left w:val="none" w:sz="0" w:space="0" w:color="auto"/>
        <w:bottom w:val="none" w:sz="0" w:space="0" w:color="auto"/>
        <w:right w:val="none" w:sz="0" w:space="0" w:color="auto"/>
      </w:divBdr>
    </w:div>
    <w:div w:id="1000083344">
      <w:bodyDiv w:val="1"/>
      <w:marLeft w:val="0"/>
      <w:marRight w:val="0"/>
      <w:marTop w:val="0"/>
      <w:marBottom w:val="0"/>
      <w:divBdr>
        <w:top w:val="none" w:sz="0" w:space="0" w:color="auto"/>
        <w:left w:val="none" w:sz="0" w:space="0" w:color="auto"/>
        <w:bottom w:val="none" w:sz="0" w:space="0" w:color="auto"/>
        <w:right w:val="none" w:sz="0" w:space="0" w:color="auto"/>
      </w:divBdr>
    </w:div>
    <w:div w:id="1000355390">
      <w:bodyDiv w:val="1"/>
      <w:marLeft w:val="0"/>
      <w:marRight w:val="0"/>
      <w:marTop w:val="0"/>
      <w:marBottom w:val="0"/>
      <w:divBdr>
        <w:top w:val="none" w:sz="0" w:space="0" w:color="auto"/>
        <w:left w:val="none" w:sz="0" w:space="0" w:color="auto"/>
        <w:bottom w:val="none" w:sz="0" w:space="0" w:color="auto"/>
        <w:right w:val="none" w:sz="0" w:space="0" w:color="auto"/>
      </w:divBdr>
    </w:div>
    <w:div w:id="1000616913">
      <w:bodyDiv w:val="1"/>
      <w:marLeft w:val="0"/>
      <w:marRight w:val="0"/>
      <w:marTop w:val="0"/>
      <w:marBottom w:val="0"/>
      <w:divBdr>
        <w:top w:val="none" w:sz="0" w:space="0" w:color="auto"/>
        <w:left w:val="none" w:sz="0" w:space="0" w:color="auto"/>
        <w:bottom w:val="none" w:sz="0" w:space="0" w:color="auto"/>
        <w:right w:val="none" w:sz="0" w:space="0" w:color="auto"/>
      </w:divBdr>
    </w:div>
    <w:div w:id="1001009803">
      <w:bodyDiv w:val="1"/>
      <w:marLeft w:val="0"/>
      <w:marRight w:val="0"/>
      <w:marTop w:val="0"/>
      <w:marBottom w:val="0"/>
      <w:divBdr>
        <w:top w:val="none" w:sz="0" w:space="0" w:color="auto"/>
        <w:left w:val="none" w:sz="0" w:space="0" w:color="auto"/>
        <w:bottom w:val="none" w:sz="0" w:space="0" w:color="auto"/>
        <w:right w:val="none" w:sz="0" w:space="0" w:color="auto"/>
      </w:divBdr>
    </w:div>
    <w:div w:id="1001081119">
      <w:bodyDiv w:val="1"/>
      <w:marLeft w:val="0"/>
      <w:marRight w:val="0"/>
      <w:marTop w:val="0"/>
      <w:marBottom w:val="0"/>
      <w:divBdr>
        <w:top w:val="none" w:sz="0" w:space="0" w:color="auto"/>
        <w:left w:val="none" w:sz="0" w:space="0" w:color="auto"/>
        <w:bottom w:val="none" w:sz="0" w:space="0" w:color="auto"/>
        <w:right w:val="none" w:sz="0" w:space="0" w:color="auto"/>
      </w:divBdr>
    </w:div>
    <w:div w:id="1001271925">
      <w:bodyDiv w:val="1"/>
      <w:marLeft w:val="0"/>
      <w:marRight w:val="0"/>
      <w:marTop w:val="0"/>
      <w:marBottom w:val="0"/>
      <w:divBdr>
        <w:top w:val="none" w:sz="0" w:space="0" w:color="auto"/>
        <w:left w:val="none" w:sz="0" w:space="0" w:color="auto"/>
        <w:bottom w:val="none" w:sz="0" w:space="0" w:color="auto"/>
        <w:right w:val="none" w:sz="0" w:space="0" w:color="auto"/>
      </w:divBdr>
    </w:div>
    <w:div w:id="1001355889">
      <w:bodyDiv w:val="1"/>
      <w:marLeft w:val="0"/>
      <w:marRight w:val="0"/>
      <w:marTop w:val="0"/>
      <w:marBottom w:val="0"/>
      <w:divBdr>
        <w:top w:val="none" w:sz="0" w:space="0" w:color="auto"/>
        <w:left w:val="none" w:sz="0" w:space="0" w:color="auto"/>
        <w:bottom w:val="none" w:sz="0" w:space="0" w:color="auto"/>
        <w:right w:val="none" w:sz="0" w:space="0" w:color="auto"/>
      </w:divBdr>
    </w:div>
    <w:div w:id="1001390438">
      <w:bodyDiv w:val="1"/>
      <w:marLeft w:val="0"/>
      <w:marRight w:val="0"/>
      <w:marTop w:val="0"/>
      <w:marBottom w:val="0"/>
      <w:divBdr>
        <w:top w:val="none" w:sz="0" w:space="0" w:color="auto"/>
        <w:left w:val="none" w:sz="0" w:space="0" w:color="auto"/>
        <w:bottom w:val="none" w:sz="0" w:space="0" w:color="auto"/>
        <w:right w:val="none" w:sz="0" w:space="0" w:color="auto"/>
      </w:divBdr>
    </w:div>
    <w:div w:id="1001474018">
      <w:bodyDiv w:val="1"/>
      <w:marLeft w:val="0"/>
      <w:marRight w:val="0"/>
      <w:marTop w:val="0"/>
      <w:marBottom w:val="0"/>
      <w:divBdr>
        <w:top w:val="none" w:sz="0" w:space="0" w:color="auto"/>
        <w:left w:val="none" w:sz="0" w:space="0" w:color="auto"/>
        <w:bottom w:val="none" w:sz="0" w:space="0" w:color="auto"/>
        <w:right w:val="none" w:sz="0" w:space="0" w:color="auto"/>
      </w:divBdr>
    </w:div>
    <w:div w:id="1001589646">
      <w:bodyDiv w:val="1"/>
      <w:marLeft w:val="0"/>
      <w:marRight w:val="0"/>
      <w:marTop w:val="0"/>
      <w:marBottom w:val="0"/>
      <w:divBdr>
        <w:top w:val="none" w:sz="0" w:space="0" w:color="auto"/>
        <w:left w:val="none" w:sz="0" w:space="0" w:color="auto"/>
        <w:bottom w:val="none" w:sz="0" w:space="0" w:color="auto"/>
        <w:right w:val="none" w:sz="0" w:space="0" w:color="auto"/>
      </w:divBdr>
    </w:div>
    <w:div w:id="1001851951">
      <w:bodyDiv w:val="1"/>
      <w:marLeft w:val="0"/>
      <w:marRight w:val="0"/>
      <w:marTop w:val="0"/>
      <w:marBottom w:val="0"/>
      <w:divBdr>
        <w:top w:val="none" w:sz="0" w:space="0" w:color="auto"/>
        <w:left w:val="none" w:sz="0" w:space="0" w:color="auto"/>
        <w:bottom w:val="none" w:sz="0" w:space="0" w:color="auto"/>
        <w:right w:val="none" w:sz="0" w:space="0" w:color="auto"/>
      </w:divBdr>
    </w:div>
    <w:div w:id="1002510550">
      <w:bodyDiv w:val="1"/>
      <w:marLeft w:val="0"/>
      <w:marRight w:val="0"/>
      <w:marTop w:val="0"/>
      <w:marBottom w:val="0"/>
      <w:divBdr>
        <w:top w:val="none" w:sz="0" w:space="0" w:color="auto"/>
        <w:left w:val="none" w:sz="0" w:space="0" w:color="auto"/>
        <w:bottom w:val="none" w:sz="0" w:space="0" w:color="auto"/>
        <w:right w:val="none" w:sz="0" w:space="0" w:color="auto"/>
      </w:divBdr>
    </w:div>
    <w:div w:id="1002707304">
      <w:bodyDiv w:val="1"/>
      <w:marLeft w:val="0"/>
      <w:marRight w:val="0"/>
      <w:marTop w:val="0"/>
      <w:marBottom w:val="0"/>
      <w:divBdr>
        <w:top w:val="none" w:sz="0" w:space="0" w:color="auto"/>
        <w:left w:val="none" w:sz="0" w:space="0" w:color="auto"/>
        <w:bottom w:val="none" w:sz="0" w:space="0" w:color="auto"/>
        <w:right w:val="none" w:sz="0" w:space="0" w:color="auto"/>
      </w:divBdr>
    </w:div>
    <w:div w:id="1002898128">
      <w:bodyDiv w:val="1"/>
      <w:marLeft w:val="0"/>
      <w:marRight w:val="0"/>
      <w:marTop w:val="0"/>
      <w:marBottom w:val="0"/>
      <w:divBdr>
        <w:top w:val="none" w:sz="0" w:space="0" w:color="auto"/>
        <w:left w:val="none" w:sz="0" w:space="0" w:color="auto"/>
        <w:bottom w:val="none" w:sz="0" w:space="0" w:color="auto"/>
        <w:right w:val="none" w:sz="0" w:space="0" w:color="auto"/>
      </w:divBdr>
    </w:div>
    <w:div w:id="1003431951">
      <w:bodyDiv w:val="1"/>
      <w:marLeft w:val="0"/>
      <w:marRight w:val="0"/>
      <w:marTop w:val="0"/>
      <w:marBottom w:val="0"/>
      <w:divBdr>
        <w:top w:val="none" w:sz="0" w:space="0" w:color="auto"/>
        <w:left w:val="none" w:sz="0" w:space="0" w:color="auto"/>
        <w:bottom w:val="none" w:sz="0" w:space="0" w:color="auto"/>
        <w:right w:val="none" w:sz="0" w:space="0" w:color="auto"/>
      </w:divBdr>
    </w:div>
    <w:div w:id="1003703841">
      <w:bodyDiv w:val="1"/>
      <w:marLeft w:val="0"/>
      <w:marRight w:val="0"/>
      <w:marTop w:val="0"/>
      <w:marBottom w:val="0"/>
      <w:divBdr>
        <w:top w:val="none" w:sz="0" w:space="0" w:color="auto"/>
        <w:left w:val="none" w:sz="0" w:space="0" w:color="auto"/>
        <w:bottom w:val="none" w:sz="0" w:space="0" w:color="auto"/>
        <w:right w:val="none" w:sz="0" w:space="0" w:color="auto"/>
      </w:divBdr>
    </w:div>
    <w:div w:id="1003780316">
      <w:bodyDiv w:val="1"/>
      <w:marLeft w:val="0"/>
      <w:marRight w:val="0"/>
      <w:marTop w:val="0"/>
      <w:marBottom w:val="0"/>
      <w:divBdr>
        <w:top w:val="none" w:sz="0" w:space="0" w:color="auto"/>
        <w:left w:val="none" w:sz="0" w:space="0" w:color="auto"/>
        <w:bottom w:val="none" w:sz="0" w:space="0" w:color="auto"/>
        <w:right w:val="none" w:sz="0" w:space="0" w:color="auto"/>
      </w:divBdr>
    </w:div>
    <w:div w:id="1003969406">
      <w:bodyDiv w:val="1"/>
      <w:marLeft w:val="0"/>
      <w:marRight w:val="0"/>
      <w:marTop w:val="0"/>
      <w:marBottom w:val="0"/>
      <w:divBdr>
        <w:top w:val="none" w:sz="0" w:space="0" w:color="auto"/>
        <w:left w:val="none" w:sz="0" w:space="0" w:color="auto"/>
        <w:bottom w:val="none" w:sz="0" w:space="0" w:color="auto"/>
        <w:right w:val="none" w:sz="0" w:space="0" w:color="auto"/>
      </w:divBdr>
    </w:div>
    <w:div w:id="1004168562">
      <w:bodyDiv w:val="1"/>
      <w:marLeft w:val="0"/>
      <w:marRight w:val="0"/>
      <w:marTop w:val="0"/>
      <w:marBottom w:val="0"/>
      <w:divBdr>
        <w:top w:val="none" w:sz="0" w:space="0" w:color="auto"/>
        <w:left w:val="none" w:sz="0" w:space="0" w:color="auto"/>
        <w:bottom w:val="none" w:sz="0" w:space="0" w:color="auto"/>
        <w:right w:val="none" w:sz="0" w:space="0" w:color="auto"/>
      </w:divBdr>
    </w:div>
    <w:div w:id="1004170264">
      <w:bodyDiv w:val="1"/>
      <w:marLeft w:val="0"/>
      <w:marRight w:val="0"/>
      <w:marTop w:val="0"/>
      <w:marBottom w:val="0"/>
      <w:divBdr>
        <w:top w:val="none" w:sz="0" w:space="0" w:color="auto"/>
        <w:left w:val="none" w:sz="0" w:space="0" w:color="auto"/>
        <w:bottom w:val="none" w:sz="0" w:space="0" w:color="auto"/>
        <w:right w:val="none" w:sz="0" w:space="0" w:color="auto"/>
      </w:divBdr>
    </w:div>
    <w:div w:id="1004405550">
      <w:bodyDiv w:val="1"/>
      <w:marLeft w:val="0"/>
      <w:marRight w:val="0"/>
      <w:marTop w:val="0"/>
      <w:marBottom w:val="0"/>
      <w:divBdr>
        <w:top w:val="none" w:sz="0" w:space="0" w:color="auto"/>
        <w:left w:val="none" w:sz="0" w:space="0" w:color="auto"/>
        <w:bottom w:val="none" w:sz="0" w:space="0" w:color="auto"/>
        <w:right w:val="none" w:sz="0" w:space="0" w:color="auto"/>
      </w:divBdr>
    </w:div>
    <w:div w:id="1004551290">
      <w:bodyDiv w:val="1"/>
      <w:marLeft w:val="0"/>
      <w:marRight w:val="0"/>
      <w:marTop w:val="0"/>
      <w:marBottom w:val="0"/>
      <w:divBdr>
        <w:top w:val="none" w:sz="0" w:space="0" w:color="auto"/>
        <w:left w:val="none" w:sz="0" w:space="0" w:color="auto"/>
        <w:bottom w:val="none" w:sz="0" w:space="0" w:color="auto"/>
        <w:right w:val="none" w:sz="0" w:space="0" w:color="auto"/>
      </w:divBdr>
    </w:div>
    <w:div w:id="1004742549">
      <w:bodyDiv w:val="1"/>
      <w:marLeft w:val="0"/>
      <w:marRight w:val="0"/>
      <w:marTop w:val="0"/>
      <w:marBottom w:val="0"/>
      <w:divBdr>
        <w:top w:val="none" w:sz="0" w:space="0" w:color="auto"/>
        <w:left w:val="none" w:sz="0" w:space="0" w:color="auto"/>
        <w:bottom w:val="none" w:sz="0" w:space="0" w:color="auto"/>
        <w:right w:val="none" w:sz="0" w:space="0" w:color="auto"/>
      </w:divBdr>
    </w:div>
    <w:div w:id="1005132474">
      <w:bodyDiv w:val="1"/>
      <w:marLeft w:val="0"/>
      <w:marRight w:val="0"/>
      <w:marTop w:val="0"/>
      <w:marBottom w:val="0"/>
      <w:divBdr>
        <w:top w:val="none" w:sz="0" w:space="0" w:color="auto"/>
        <w:left w:val="none" w:sz="0" w:space="0" w:color="auto"/>
        <w:bottom w:val="none" w:sz="0" w:space="0" w:color="auto"/>
        <w:right w:val="none" w:sz="0" w:space="0" w:color="auto"/>
      </w:divBdr>
    </w:div>
    <w:div w:id="1005203998">
      <w:bodyDiv w:val="1"/>
      <w:marLeft w:val="0"/>
      <w:marRight w:val="0"/>
      <w:marTop w:val="0"/>
      <w:marBottom w:val="0"/>
      <w:divBdr>
        <w:top w:val="none" w:sz="0" w:space="0" w:color="auto"/>
        <w:left w:val="none" w:sz="0" w:space="0" w:color="auto"/>
        <w:bottom w:val="none" w:sz="0" w:space="0" w:color="auto"/>
        <w:right w:val="none" w:sz="0" w:space="0" w:color="auto"/>
      </w:divBdr>
    </w:div>
    <w:div w:id="1005204937">
      <w:bodyDiv w:val="1"/>
      <w:marLeft w:val="0"/>
      <w:marRight w:val="0"/>
      <w:marTop w:val="0"/>
      <w:marBottom w:val="0"/>
      <w:divBdr>
        <w:top w:val="none" w:sz="0" w:space="0" w:color="auto"/>
        <w:left w:val="none" w:sz="0" w:space="0" w:color="auto"/>
        <w:bottom w:val="none" w:sz="0" w:space="0" w:color="auto"/>
        <w:right w:val="none" w:sz="0" w:space="0" w:color="auto"/>
      </w:divBdr>
    </w:div>
    <w:div w:id="1005280662">
      <w:bodyDiv w:val="1"/>
      <w:marLeft w:val="0"/>
      <w:marRight w:val="0"/>
      <w:marTop w:val="0"/>
      <w:marBottom w:val="0"/>
      <w:divBdr>
        <w:top w:val="none" w:sz="0" w:space="0" w:color="auto"/>
        <w:left w:val="none" w:sz="0" w:space="0" w:color="auto"/>
        <w:bottom w:val="none" w:sz="0" w:space="0" w:color="auto"/>
        <w:right w:val="none" w:sz="0" w:space="0" w:color="auto"/>
      </w:divBdr>
    </w:div>
    <w:div w:id="1005523052">
      <w:bodyDiv w:val="1"/>
      <w:marLeft w:val="0"/>
      <w:marRight w:val="0"/>
      <w:marTop w:val="0"/>
      <w:marBottom w:val="0"/>
      <w:divBdr>
        <w:top w:val="none" w:sz="0" w:space="0" w:color="auto"/>
        <w:left w:val="none" w:sz="0" w:space="0" w:color="auto"/>
        <w:bottom w:val="none" w:sz="0" w:space="0" w:color="auto"/>
        <w:right w:val="none" w:sz="0" w:space="0" w:color="auto"/>
      </w:divBdr>
    </w:div>
    <w:div w:id="1005744295">
      <w:bodyDiv w:val="1"/>
      <w:marLeft w:val="0"/>
      <w:marRight w:val="0"/>
      <w:marTop w:val="0"/>
      <w:marBottom w:val="0"/>
      <w:divBdr>
        <w:top w:val="none" w:sz="0" w:space="0" w:color="auto"/>
        <w:left w:val="none" w:sz="0" w:space="0" w:color="auto"/>
        <w:bottom w:val="none" w:sz="0" w:space="0" w:color="auto"/>
        <w:right w:val="none" w:sz="0" w:space="0" w:color="auto"/>
      </w:divBdr>
    </w:div>
    <w:div w:id="1005747843">
      <w:bodyDiv w:val="1"/>
      <w:marLeft w:val="0"/>
      <w:marRight w:val="0"/>
      <w:marTop w:val="0"/>
      <w:marBottom w:val="0"/>
      <w:divBdr>
        <w:top w:val="none" w:sz="0" w:space="0" w:color="auto"/>
        <w:left w:val="none" w:sz="0" w:space="0" w:color="auto"/>
        <w:bottom w:val="none" w:sz="0" w:space="0" w:color="auto"/>
        <w:right w:val="none" w:sz="0" w:space="0" w:color="auto"/>
      </w:divBdr>
    </w:div>
    <w:div w:id="1005858088">
      <w:bodyDiv w:val="1"/>
      <w:marLeft w:val="0"/>
      <w:marRight w:val="0"/>
      <w:marTop w:val="0"/>
      <w:marBottom w:val="0"/>
      <w:divBdr>
        <w:top w:val="none" w:sz="0" w:space="0" w:color="auto"/>
        <w:left w:val="none" w:sz="0" w:space="0" w:color="auto"/>
        <w:bottom w:val="none" w:sz="0" w:space="0" w:color="auto"/>
        <w:right w:val="none" w:sz="0" w:space="0" w:color="auto"/>
      </w:divBdr>
    </w:div>
    <w:div w:id="1006323549">
      <w:bodyDiv w:val="1"/>
      <w:marLeft w:val="0"/>
      <w:marRight w:val="0"/>
      <w:marTop w:val="0"/>
      <w:marBottom w:val="0"/>
      <w:divBdr>
        <w:top w:val="none" w:sz="0" w:space="0" w:color="auto"/>
        <w:left w:val="none" w:sz="0" w:space="0" w:color="auto"/>
        <w:bottom w:val="none" w:sz="0" w:space="0" w:color="auto"/>
        <w:right w:val="none" w:sz="0" w:space="0" w:color="auto"/>
      </w:divBdr>
    </w:div>
    <w:div w:id="1006595068">
      <w:bodyDiv w:val="1"/>
      <w:marLeft w:val="0"/>
      <w:marRight w:val="0"/>
      <w:marTop w:val="0"/>
      <w:marBottom w:val="0"/>
      <w:divBdr>
        <w:top w:val="none" w:sz="0" w:space="0" w:color="auto"/>
        <w:left w:val="none" w:sz="0" w:space="0" w:color="auto"/>
        <w:bottom w:val="none" w:sz="0" w:space="0" w:color="auto"/>
        <w:right w:val="none" w:sz="0" w:space="0" w:color="auto"/>
      </w:divBdr>
    </w:div>
    <w:div w:id="1006597681">
      <w:bodyDiv w:val="1"/>
      <w:marLeft w:val="0"/>
      <w:marRight w:val="0"/>
      <w:marTop w:val="0"/>
      <w:marBottom w:val="0"/>
      <w:divBdr>
        <w:top w:val="none" w:sz="0" w:space="0" w:color="auto"/>
        <w:left w:val="none" w:sz="0" w:space="0" w:color="auto"/>
        <w:bottom w:val="none" w:sz="0" w:space="0" w:color="auto"/>
        <w:right w:val="none" w:sz="0" w:space="0" w:color="auto"/>
      </w:divBdr>
    </w:div>
    <w:div w:id="1006633963">
      <w:bodyDiv w:val="1"/>
      <w:marLeft w:val="0"/>
      <w:marRight w:val="0"/>
      <w:marTop w:val="0"/>
      <w:marBottom w:val="0"/>
      <w:divBdr>
        <w:top w:val="none" w:sz="0" w:space="0" w:color="auto"/>
        <w:left w:val="none" w:sz="0" w:space="0" w:color="auto"/>
        <w:bottom w:val="none" w:sz="0" w:space="0" w:color="auto"/>
        <w:right w:val="none" w:sz="0" w:space="0" w:color="auto"/>
      </w:divBdr>
    </w:div>
    <w:div w:id="1006982796">
      <w:bodyDiv w:val="1"/>
      <w:marLeft w:val="0"/>
      <w:marRight w:val="0"/>
      <w:marTop w:val="0"/>
      <w:marBottom w:val="0"/>
      <w:divBdr>
        <w:top w:val="none" w:sz="0" w:space="0" w:color="auto"/>
        <w:left w:val="none" w:sz="0" w:space="0" w:color="auto"/>
        <w:bottom w:val="none" w:sz="0" w:space="0" w:color="auto"/>
        <w:right w:val="none" w:sz="0" w:space="0" w:color="auto"/>
      </w:divBdr>
    </w:div>
    <w:div w:id="1007098795">
      <w:bodyDiv w:val="1"/>
      <w:marLeft w:val="0"/>
      <w:marRight w:val="0"/>
      <w:marTop w:val="0"/>
      <w:marBottom w:val="0"/>
      <w:divBdr>
        <w:top w:val="none" w:sz="0" w:space="0" w:color="auto"/>
        <w:left w:val="none" w:sz="0" w:space="0" w:color="auto"/>
        <w:bottom w:val="none" w:sz="0" w:space="0" w:color="auto"/>
        <w:right w:val="none" w:sz="0" w:space="0" w:color="auto"/>
      </w:divBdr>
    </w:div>
    <w:div w:id="1007292268">
      <w:bodyDiv w:val="1"/>
      <w:marLeft w:val="0"/>
      <w:marRight w:val="0"/>
      <w:marTop w:val="0"/>
      <w:marBottom w:val="0"/>
      <w:divBdr>
        <w:top w:val="none" w:sz="0" w:space="0" w:color="auto"/>
        <w:left w:val="none" w:sz="0" w:space="0" w:color="auto"/>
        <w:bottom w:val="none" w:sz="0" w:space="0" w:color="auto"/>
        <w:right w:val="none" w:sz="0" w:space="0" w:color="auto"/>
      </w:divBdr>
    </w:div>
    <w:div w:id="1007364724">
      <w:bodyDiv w:val="1"/>
      <w:marLeft w:val="0"/>
      <w:marRight w:val="0"/>
      <w:marTop w:val="0"/>
      <w:marBottom w:val="0"/>
      <w:divBdr>
        <w:top w:val="none" w:sz="0" w:space="0" w:color="auto"/>
        <w:left w:val="none" w:sz="0" w:space="0" w:color="auto"/>
        <w:bottom w:val="none" w:sz="0" w:space="0" w:color="auto"/>
        <w:right w:val="none" w:sz="0" w:space="0" w:color="auto"/>
      </w:divBdr>
    </w:div>
    <w:div w:id="1007366993">
      <w:bodyDiv w:val="1"/>
      <w:marLeft w:val="0"/>
      <w:marRight w:val="0"/>
      <w:marTop w:val="0"/>
      <w:marBottom w:val="0"/>
      <w:divBdr>
        <w:top w:val="none" w:sz="0" w:space="0" w:color="auto"/>
        <w:left w:val="none" w:sz="0" w:space="0" w:color="auto"/>
        <w:bottom w:val="none" w:sz="0" w:space="0" w:color="auto"/>
        <w:right w:val="none" w:sz="0" w:space="0" w:color="auto"/>
      </w:divBdr>
    </w:div>
    <w:div w:id="1007708286">
      <w:bodyDiv w:val="1"/>
      <w:marLeft w:val="0"/>
      <w:marRight w:val="0"/>
      <w:marTop w:val="0"/>
      <w:marBottom w:val="0"/>
      <w:divBdr>
        <w:top w:val="none" w:sz="0" w:space="0" w:color="auto"/>
        <w:left w:val="none" w:sz="0" w:space="0" w:color="auto"/>
        <w:bottom w:val="none" w:sz="0" w:space="0" w:color="auto"/>
        <w:right w:val="none" w:sz="0" w:space="0" w:color="auto"/>
      </w:divBdr>
    </w:div>
    <w:div w:id="1007828161">
      <w:bodyDiv w:val="1"/>
      <w:marLeft w:val="0"/>
      <w:marRight w:val="0"/>
      <w:marTop w:val="0"/>
      <w:marBottom w:val="0"/>
      <w:divBdr>
        <w:top w:val="none" w:sz="0" w:space="0" w:color="auto"/>
        <w:left w:val="none" w:sz="0" w:space="0" w:color="auto"/>
        <w:bottom w:val="none" w:sz="0" w:space="0" w:color="auto"/>
        <w:right w:val="none" w:sz="0" w:space="0" w:color="auto"/>
      </w:divBdr>
    </w:div>
    <w:div w:id="1007907318">
      <w:bodyDiv w:val="1"/>
      <w:marLeft w:val="0"/>
      <w:marRight w:val="0"/>
      <w:marTop w:val="0"/>
      <w:marBottom w:val="0"/>
      <w:divBdr>
        <w:top w:val="none" w:sz="0" w:space="0" w:color="auto"/>
        <w:left w:val="none" w:sz="0" w:space="0" w:color="auto"/>
        <w:bottom w:val="none" w:sz="0" w:space="0" w:color="auto"/>
        <w:right w:val="none" w:sz="0" w:space="0" w:color="auto"/>
      </w:divBdr>
    </w:div>
    <w:div w:id="1007975585">
      <w:bodyDiv w:val="1"/>
      <w:marLeft w:val="0"/>
      <w:marRight w:val="0"/>
      <w:marTop w:val="0"/>
      <w:marBottom w:val="0"/>
      <w:divBdr>
        <w:top w:val="none" w:sz="0" w:space="0" w:color="auto"/>
        <w:left w:val="none" w:sz="0" w:space="0" w:color="auto"/>
        <w:bottom w:val="none" w:sz="0" w:space="0" w:color="auto"/>
        <w:right w:val="none" w:sz="0" w:space="0" w:color="auto"/>
      </w:divBdr>
    </w:div>
    <w:div w:id="1008219646">
      <w:bodyDiv w:val="1"/>
      <w:marLeft w:val="0"/>
      <w:marRight w:val="0"/>
      <w:marTop w:val="0"/>
      <w:marBottom w:val="0"/>
      <w:divBdr>
        <w:top w:val="none" w:sz="0" w:space="0" w:color="auto"/>
        <w:left w:val="none" w:sz="0" w:space="0" w:color="auto"/>
        <w:bottom w:val="none" w:sz="0" w:space="0" w:color="auto"/>
        <w:right w:val="none" w:sz="0" w:space="0" w:color="auto"/>
      </w:divBdr>
    </w:div>
    <w:div w:id="1008288963">
      <w:bodyDiv w:val="1"/>
      <w:marLeft w:val="0"/>
      <w:marRight w:val="0"/>
      <w:marTop w:val="0"/>
      <w:marBottom w:val="0"/>
      <w:divBdr>
        <w:top w:val="none" w:sz="0" w:space="0" w:color="auto"/>
        <w:left w:val="none" w:sz="0" w:space="0" w:color="auto"/>
        <w:bottom w:val="none" w:sz="0" w:space="0" w:color="auto"/>
        <w:right w:val="none" w:sz="0" w:space="0" w:color="auto"/>
      </w:divBdr>
    </w:div>
    <w:div w:id="1008367752">
      <w:bodyDiv w:val="1"/>
      <w:marLeft w:val="0"/>
      <w:marRight w:val="0"/>
      <w:marTop w:val="0"/>
      <w:marBottom w:val="0"/>
      <w:divBdr>
        <w:top w:val="none" w:sz="0" w:space="0" w:color="auto"/>
        <w:left w:val="none" w:sz="0" w:space="0" w:color="auto"/>
        <w:bottom w:val="none" w:sz="0" w:space="0" w:color="auto"/>
        <w:right w:val="none" w:sz="0" w:space="0" w:color="auto"/>
      </w:divBdr>
    </w:div>
    <w:div w:id="1008674721">
      <w:bodyDiv w:val="1"/>
      <w:marLeft w:val="0"/>
      <w:marRight w:val="0"/>
      <w:marTop w:val="0"/>
      <w:marBottom w:val="0"/>
      <w:divBdr>
        <w:top w:val="none" w:sz="0" w:space="0" w:color="auto"/>
        <w:left w:val="none" w:sz="0" w:space="0" w:color="auto"/>
        <w:bottom w:val="none" w:sz="0" w:space="0" w:color="auto"/>
        <w:right w:val="none" w:sz="0" w:space="0" w:color="auto"/>
      </w:divBdr>
    </w:div>
    <w:div w:id="1008944106">
      <w:bodyDiv w:val="1"/>
      <w:marLeft w:val="0"/>
      <w:marRight w:val="0"/>
      <w:marTop w:val="0"/>
      <w:marBottom w:val="0"/>
      <w:divBdr>
        <w:top w:val="none" w:sz="0" w:space="0" w:color="auto"/>
        <w:left w:val="none" w:sz="0" w:space="0" w:color="auto"/>
        <w:bottom w:val="none" w:sz="0" w:space="0" w:color="auto"/>
        <w:right w:val="none" w:sz="0" w:space="0" w:color="auto"/>
      </w:divBdr>
    </w:div>
    <w:div w:id="1009254474">
      <w:bodyDiv w:val="1"/>
      <w:marLeft w:val="0"/>
      <w:marRight w:val="0"/>
      <w:marTop w:val="0"/>
      <w:marBottom w:val="0"/>
      <w:divBdr>
        <w:top w:val="none" w:sz="0" w:space="0" w:color="auto"/>
        <w:left w:val="none" w:sz="0" w:space="0" w:color="auto"/>
        <w:bottom w:val="none" w:sz="0" w:space="0" w:color="auto"/>
        <w:right w:val="none" w:sz="0" w:space="0" w:color="auto"/>
      </w:divBdr>
    </w:div>
    <w:div w:id="1009257523">
      <w:bodyDiv w:val="1"/>
      <w:marLeft w:val="0"/>
      <w:marRight w:val="0"/>
      <w:marTop w:val="0"/>
      <w:marBottom w:val="0"/>
      <w:divBdr>
        <w:top w:val="none" w:sz="0" w:space="0" w:color="auto"/>
        <w:left w:val="none" w:sz="0" w:space="0" w:color="auto"/>
        <w:bottom w:val="none" w:sz="0" w:space="0" w:color="auto"/>
        <w:right w:val="none" w:sz="0" w:space="0" w:color="auto"/>
      </w:divBdr>
    </w:div>
    <w:div w:id="1009723494">
      <w:bodyDiv w:val="1"/>
      <w:marLeft w:val="0"/>
      <w:marRight w:val="0"/>
      <w:marTop w:val="0"/>
      <w:marBottom w:val="0"/>
      <w:divBdr>
        <w:top w:val="none" w:sz="0" w:space="0" w:color="auto"/>
        <w:left w:val="none" w:sz="0" w:space="0" w:color="auto"/>
        <w:bottom w:val="none" w:sz="0" w:space="0" w:color="auto"/>
        <w:right w:val="none" w:sz="0" w:space="0" w:color="auto"/>
      </w:divBdr>
    </w:div>
    <w:div w:id="1010523148">
      <w:bodyDiv w:val="1"/>
      <w:marLeft w:val="0"/>
      <w:marRight w:val="0"/>
      <w:marTop w:val="0"/>
      <w:marBottom w:val="0"/>
      <w:divBdr>
        <w:top w:val="none" w:sz="0" w:space="0" w:color="auto"/>
        <w:left w:val="none" w:sz="0" w:space="0" w:color="auto"/>
        <w:bottom w:val="none" w:sz="0" w:space="0" w:color="auto"/>
        <w:right w:val="none" w:sz="0" w:space="0" w:color="auto"/>
      </w:divBdr>
    </w:div>
    <w:div w:id="1010569994">
      <w:bodyDiv w:val="1"/>
      <w:marLeft w:val="0"/>
      <w:marRight w:val="0"/>
      <w:marTop w:val="0"/>
      <w:marBottom w:val="0"/>
      <w:divBdr>
        <w:top w:val="none" w:sz="0" w:space="0" w:color="auto"/>
        <w:left w:val="none" w:sz="0" w:space="0" w:color="auto"/>
        <w:bottom w:val="none" w:sz="0" w:space="0" w:color="auto"/>
        <w:right w:val="none" w:sz="0" w:space="0" w:color="auto"/>
      </w:divBdr>
    </w:div>
    <w:div w:id="1010765329">
      <w:bodyDiv w:val="1"/>
      <w:marLeft w:val="0"/>
      <w:marRight w:val="0"/>
      <w:marTop w:val="0"/>
      <w:marBottom w:val="0"/>
      <w:divBdr>
        <w:top w:val="none" w:sz="0" w:space="0" w:color="auto"/>
        <w:left w:val="none" w:sz="0" w:space="0" w:color="auto"/>
        <w:bottom w:val="none" w:sz="0" w:space="0" w:color="auto"/>
        <w:right w:val="none" w:sz="0" w:space="0" w:color="auto"/>
      </w:divBdr>
    </w:div>
    <w:div w:id="1010983452">
      <w:bodyDiv w:val="1"/>
      <w:marLeft w:val="0"/>
      <w:marRight w:val="0"/>
      <w:marTop w:val="0"/>
      <w:marBottom w:val="0"/>
      <w:divBdr>
        <w:top w:val="none" w:sz="0" w:space="0" w:color="auto"/>
        <w:left w:val="none" w:sz="0" w:space="0" w:color="auto"/>
        <w:bottom w:val="none" w:sz="0" w:space="0" w:color="auto"/>
        <w:right w:val="none" w:sz="0" w:space="0" w:color="auto"/>
      </w:divBdr>
    </w:div>
    <w:div w:id="1011300856">
      <w:bodyDiv w:val="1"/>
      <w:marLeft w:val="0"/>
      <w:marRight w:val="0"/>
      <w:marTop w:val="0"/>
      <w:marBottom w:val="0"/>
      <w:divBdr>
        <w:top w:val="none" w:sz="0" w:space="0" w:color="auto"/>
        <w:left w:val="none" w:sz="0" w:space="0" w:color="auto"/>
        <w:bottom w:val="none" w:sz="0" w:space="0" w:color="auto"/>
        <w:right w:val="none" w:sz="0" w:space="0" w:color="auto"/>
      </w:divBdr>
    </w:div>
    <w:div w:id="1011565177">
      <w:bodyDiv w:val="1"/>
      <w:marLeft w:val="0"/>
      <w:marRight w:val="0"/>
      <w:marTop w:val="0"/>
      <w:marBottom w:val="0"/>
      <w:divBdr>
        <w:top w:val="none" w:sz="0" w:space="0" w:color="auto"/>
        <w:left w:val="none" w:sz="0" w:space="0" w:color="auto"/>
        <w:bottom w:val="none" w:sz="0" w:space="0" w:color="auto"/>
        <w:right w:val="none" w:sz="0" w:space="0" w:color="auto"/>
      </w:divBdr>
    </w:div>
    <w:div w:id="1011681271">
      <w:bodyDiv w:val="1"/>
      <w:marLeft w:val="0"/>
      <w:marRight w:val="0"/>
      <w:marTop w:val="0"/>
      <w:marBottom w:val="0"/>
      <w:divBdr>
        <w:top w:val="none" w:sz="0" w:space="0" w:color="auto"/>
        <w:left w:val="none" w:sz="0" w:space="0" w:color="auto"/>
        <w:bottom w:val="none" w:sz="0" w:space="0" w:color="auto"/>
        <w:right w:val="none" w:sz="0" w:space="0" w:color="auto"/>
      </w:divBdr>
    </w:div>
    <w:div w:id="1011762100">
      <w:bodyDiv w:val="1"/>
      <w:marLeft w:val="0"/>
      <w:marRight w:val="0"/>
      <w:marTop w:val="0"/>
      <w:marBottom w:val="0"/>
      <w:divBdr>
        <w:top w:val="none" w:sz="0" w:space="0" w:color="auto"/>
        <w:left w:val="none" w:sz="0" w:space="0" w:color="auto"/>
        <w:bottom w:val="none" w:sz="0" w:space="0" w:color="auto"/>
        <w:right w:val="none" w:sz="0" w:space="0" w:color="auto"/>
      </w:divBdr>
    </w:div>
    <w:div w:id="1012144632">
      <w:bodyDiv w:val="1"/>
      <w:marLeft w:val="0"/>
      <w:marRight w:val="0"/>
      <w:marTop w:val="0"/>
      <w:marBottom w:val="0"/>
      <w:divBdr>
        <w:top w:val="none" w:sz="0" w:space="0" w:color="auto"/>
        <w:left w:val="none" w:sz="0" w:space="0" w:color="auto"/>
        <w:bottom w:val="none" w:sz="0" w:space="0" w:color="auto"/>
        <w:right w:val="none" w:sz="0" w:space="0" w:color="auto"/>
      </w:divBdr>
    </w:div>
    <w:div w:id="1012150029">
      <w:bodyDiv w:val="1"/>
      <w:marLeft w:val="0"/>
      <w:marRight w:val="0"/>
      <w:marTop w:val="0"/>
      <w:marBottom w:val="0"/>
      <w:divBdr>
        <w:top w:val="none" w:sz="0" w:space="0" w:color="auto"/>
        <w:left w:val="none" w:sz="0" w:space="0" w:color="auto"/>
        <w:bottom w:val="none" w:sz="0" w:space="0" w:color="auto"/>
        <w:right w:val="none" w:sz="0" w:space="0" w:color="auto"/>
      </w:divBdr>
    </w:div>
    <w:div w:id="1012226713">
      <w:bodyDiv w:val="1"/>
      <w:marLeft w:val="0"/>
      <w:marRight w:val="0"/>
      <w:marTop w:val="0"/>
      <w:marBottom w:val="0"/>
      <w:divBdr>
        <w:top w:val="none" w:sz="0" w:space="0" w:color="auto"/>
        <w:left w:val="none" w:sz="0" w:space="0" w:color="auto"/>
        <w:bottom w:val="none" w:sz="0" w:space="0" w:color="auto"/>
        <w:right w:val="none" w:sz="0" w:space="0" w:color="auto"/>
      </w:divBdr>
    </w:div>
    <w:div w:id="1012416032">
      <w:bodyDiv w:val="1"/>
      <w:marLeft w:val="0"/>
      <w:marRight w:val="0"/>
      <w:marTop w:val="0"/>
      <w:marBottom w:val="0"/>
      <w:divBdr>
        <w:top w:val="none" w:sz="0" w:space="0" w:color="auto"/>
        <w:left w:val="none" w:sz="0" w:space="0" w:color="auto"/>
        <w:bottom w:val="none" w:sz="0" w:space="0" w:color="auto"/>
        <w:right w:val="none" w:sz="0" w:space="0" w:color="auto"/>
      </w:divBdr>
    </w:div>
    <w:div w:id="1012536620">
      <w:bodyDiv w:val="1"/>
      <w:marLeft w:val="0"/>
      <w:marRight w:val="0"/>
      <w:marTop w:val="0"/>
      <w:marBottom w:val="0"/>
      <w:divBdr>
        <w:top w:val="none" w:sz="0" w:space="0" w:color="auto"/>
        <w:left w:val="none" w:sz="0" w:space="0" w:color="auto"/>
        <w:bottom w:val="none" w:sz="0" w:space="0" w:color="auto"/>
        <w:right w:val="none" w:sz="0" w:space="0" w:color="auto"/>
      </w:divBdr>
    </w:div>
    <w:div w:id="1012610765">
      <w:bodyDiv w:val="1"/>
      <w:marLeft w:val="0"/>
      <w:marRight w:val="0"/>
      <w:marTop w:val="0"/>
      <w:marBottom w:val="0"/>
      <w:divBdr>
        <w:top w:val="none" w:sz="0" w:space="0" w:color="auto"/>
        <w:left w:val="none" w:sz="0" w:space="0" w:color="auto"/>
        <w:bottom w:val="none" w:sz="0" w:space="0" w:color="auto"/>
        <w:right w:val="none" w:sz="0" w:space="0" w:color="auto"/>
      </w:divBdr>
    </w:div>
    <w:div w:id="1012682629">
      <w:bodyDiv w:val="1"/>
      <w:marLeft w:val="0"/>
      <w:marRight w:val="0"/>
      <w:marTop w:val="0"/>
      <w:marBottom w:val="0"/>
      <w:divBdr>
        <w:top w:val="none" w:sz="0" w:space="0" w:color="auto"/>
        <w:left w:val="none" w:sz="0" w:space="0" w:color="auto"/>
        <w:bottom w:val="none" w:sz="0" w:space="0" w:color="auto"/>
        <w:right w:val="none" w:sz="0" w:space="0" w:color="auto"/>
      </w:divBdr>
    </w:div>
    <w:div w:id="1012877416">
      <w:bodyDiv w:val="1"/>
      <w:marLeft w:val="0"/>
      <w:marRight w:val="0"/>
      <w:marTop w:val="0"/>
      <w:marBottom w:val="0"/>
      <w:divBdr>
        <w:top w:val="none" w:sz="0" w:space="0" w:color="auto"/>
        <w:left w:val="none" w:sz="0" w:space="0" w:color="auto"/>
        <w:bottom w:val="none" w:sz="0" w:space="0" w:color="auto"/>
        <w:right w:val="none" w:sz="0" w:space="0" w:color="auto"/>
      </w:divBdr>
    </w:div>
    <w:div w:id="1012997796">
      <w:bodyDiv w:val="1"/>
      <w:marLeft w:val="0"/>
      <w:marRight w:val="0"/>
      <w:marTop w:val="0"/>
      <w:marBottom w:val="0"/>
      <w:divBdr>
        <w:top w:val="none" w:sz="0" w:space="0" w:color="auto"/>
        <w:left w:val="none" w:sz="0" w:space="0" w:color="auto"/>
        <w:bottom w:val="none" w:sz="0" w:space="0" w:color="auto"/>
        <w:right w:val="none" w:sz="0" w:space="0" w:color="auto"/>
      </w:divBdr>
    </w:div>
    <w:div w:id="1013189294">
      <w:bodyDiv w:val="1"/>
      <w:marLeft w:val="0"/>
      <w:marRight w:val="0"/>
      <w:marTop w:val="0"/>
      <w:marBottom w:val="0"/>
      <w:divBdr>
        <w:top w:val="none" w:sz="0" w:space="0" w:color="auto"/>
        <w:left w:val="none" w:sz="0" w:space="0" w:color="auto"/>
        <w:bottom w:val="none" w:sz="0" w:space="0" w:color="auto"/>
        <w:right w:val="none" w:sz="0" w:space="0" w:color="auto"/>
      </w:divBdr>
    </w:div>
    <w:div w:id="1013457690">
      <w:bodyDiv w:val="1"/>
      <w:marLeft w:val="0"/>
      <w:marRight w:val="0"/>
      <w:marTop w:val="0"/>
      <w:marBottom w:val="0"/>
      <w:divBdr>
        <w:top w:val="none" w:sz="0" w:space="0" w:color="auto"/>
        <w:left w:val="none" w:sz="0" w:space="0" w:color="auto"/>
        <w:bottom w:val="none" w:sz="0" w:space="0" w:color="auto"/>
        <w:right w:val="none" w:sz="0" w:space="0" w:color="auto"/>
      </w:divBdr>
    </w:div>
    <w:div w:id="1013605787">
      <w:bodyDiv w:val="1"/>
      <w:marLeft w:val="0"/>
      <w:marRight w:val="0"/>
      <w:marTop w:val="0"/>
      <w:marBottom w:val="0"/>
      <w:divBdr>
        <w:top w:val="none" w:sz="0" w:space="0" w:color="auto"/>
        <w:left w:val="none" w:sz="0" w:space="0" w:color="auto"/>
        <w:bottom w:val="none" w:sz="0" w:space="0" w:color="auto"/>
        <w:right w:val="none" w:sz="0" w:space="0" w:color="auto"/>
      </w:divBdr>
    </w:div>
    <w:div w:id="1013653996">
      <w:bodyDiv w:val="1"/>
      <w:marLeft w:val="0"/>
      <w:marRight w:val="0"/>
      <w:marTop w:val="0"/>
      <w:marBottom w:val="0"/>
      <w:divBdr>
        <w:top w:val="none" w:sz="0" w:space="0" w:color="auto"/>
        <w:left w:val="none" w:sz="0" w:space="0" w:color="auto"/>
        <w:bottom w:val="none" w:sz="0" w:space="0" w:color="auto"/>
        <w:right w:val="none" w:sz="0" w:space="0" w:color="auto"/>
      </w:divBdr>
    </w:div>
    <w:div w:id="1013918161">
      <w:bodyDiv w:val="1"/>
      <w:marLeft w:val="0"/>
      <w:marRight w:val="0"/>
      <w:marTop w:val="0"/>
      <w:marBottom w:val="0"/>
      <w:divBdr>
        <w:top w:val="none" w:sz="0" w:space="0" w:color="auto"/>
        <w:left w:val="none" w:sz="0" w:space="0" w:color="auto"/>
        <w:bottom w:val="none" w:sz="0" w:space="0" w:color="auto"/>
        <w:right w:val="none" w:sz="0" w:space="0" w:color="auto"/>
      </w:divBdr>
    </w:div>
    <w:div w:id="1013921891">
      <w:bodyDiv w:val="1"/>
      <w:marLeft w:val="0"/>
      <w:marRight w:val="0"/>
      <w:marTop w:val="0"/>
      <w:marBottom w:val="0"/>
      <w:divBdr>
        <w:top w:val="none" w:sz="0" w:space="0" w:color="auto"/>
        <w:left w:val="none" w:sz="0" w:space="0" w:color="auto"/>
        <w:bottom w:val="none" w:sz="0" w:space="0" w:color="auto"/>
        <w:right w:val="none" w:sz="0" w:space="0" w:color="auto"/>
      </w:divBdr>
    </w:div>
    <w:div w:id="1013990677">
      <w:bodyDiv w:val="1"/>
      <w:marLeft w:val="0"/>
      <w:marRight w:val="0"/>
      <w:marTop w:val="0"/>
      <w:marBottom w:val="0"/>
      <w:divBdr>
        <w:top w:val="none" w:sz="0" w:space="0" w:color="auto"/>
        <w:left w:val="none" w:sz="0" w:space="0" w:color="auto"/>
        <w:bottom w:val="none" w:sz="0" w:space="0" w:color="auto"/>
        <w:right w:val="none" w:sz="0" w:space="0" w:color="auto"/>
      </w:divBdr>
    </w:div>
    <w:div w:id="1014110299">
      <w:bodyDiv w:val="1"/>
      <w:marLeft w:val="0"/>
      <w:marRight w:val="0"/>
      <w:marTop w:val="0"/>
      <w:marBottom w:val="0"/>
      <w:divBdr>
        <w:top w:val="none" w:sz="0" w:space="0" w:color="auto"/>
        <w:left w:val="none" w:sz="0" w:space="0" w:color="auto"/>
        <w:bottom w:val="none" w:sz="0" w:space="0" w:color="auto"/>
        <w:right w:val="none" w:sz="0" w:space="0" w:color="auto"/>
      </w:divBdr>
    </w:div>
    <w:div w:id="1014116214">
      <w:bodyDiv w:val="1"/>
      <w:marLeft w:val="0"/>
      <w:marRight w:val="0"/>
      <w:marTop w:val="0"/>
      <w:marBottom w:val="0"/>
      <w:divBdr>
        <w:top w:val="none" w:sz="0" w:space="0" w:color="auto"/>
        <w:left w:val="none" w:sz="0" w:space="0" w:color="auto"/>
        <w:bottom w:val="none" w:sz="0" w:space="0" w:color="auto"/>
        <w:right w:val="none" w:sz="0" w:space="0" w:color="auto"/>
      </w:divBdr>
    </w:div>
    <w:div w:id="1014259000">
      <w:bodyDiv w:val="1"/>
      <w:marLeft w:val="0"/>
      <w:marRight w:val="0"/>
      <w:marTop w:val="0"/>
      <w:marBottom w:val="0"/>
      <w:divBdr>
        <w:top w:val="none" w:sz="0" w:space="0" w:color="auto"/>
        <w:left w:val="none" w:sz="0" w:space="0" w:color="auto"/>
        <w:bottom w:val="none" w:sz="0" w:space="0" w:color="auto"/>
        <w:right w:val="none" w:sz="0" w:space="0" w:color="auto"/>
      </w:divBdr>
    </w:div>
    <w:div w:id="1014377714">
      <w:bodyDiv w:val="1"/>
      <w:marLeft w:val="0"/>
      <w:marRight w:val="0"/>
      <w:marTop w:val="0"/>
      <w:marBottom w:val="0"/>
      <w:divBdr>
        <w:top w:val="none" w:sz="0" w:space="0" w:color="auto"/>
        <w:left w:val="none" w:sz="0" w:space="0" w:color="auto"/>
        <w:bottom w:val="none" w:sz="0" w:space="0" w:color="auto"/>
        <w:right w:val="none" w:sz="0" w:space="0" w:color="auto"/>
      </w:divBdr>
    </w:div>
    <w:div w:id="1014380414">
      <w:bodyDiv w:val="1"/>
      <w:marLeft w:val="0"/>
      <w:marRight w:val="0"/>
      <w:marTop w:val="0"/>
      <w:marBottom w:val="0"/>
      <w:divBdr>
        <w:top w:val="none" w:sz="0" w:space="0" w:color="auto"/>
        <w:left w:val="none" w:sz="0" w:space="0" w:color="auto"/>
        <w:bottom w:val="none" w:sz="0" w:space="0" w:color="auto"/>
        <w:right w:val="none" w:sz="0" w:space="0" w:color="auto"/>
      </w:divBdr>
    </w:div>
    <w:div w:id="1014575792">
      <w:bodyDiv w:val="1"/>
      <w:marLeft w:val="0"/>
      <w:marRight w:val="0"/>
      <w:marTop w:val="0"/>
      <w:marBottom w:val="0"/>
      <w:divBdr>
        <w:top w:val="none" w:sz="0" w:space="0" w:color="auto"/>
        <w:left w:val="none" w:sz="0" w:space="0" w:color="auto"/>
        <w:bottom w:val="none" w:sz="0" w:space="0" w:color="auto"/>
        <w:right w:val="none" w:sz="0" w:space="0" w:color="auto"/>
      </w:divBdr>
    </w:div>
    <w:div w:id="1014652889">
      <w:bodyDiv w:val="1"/>
      <w:marLeft w:val="0"/>
      <w:marRight w:val="0"/>
      <w:marTop w:val="0"/>
      <w:marBottom w:val="0"/>
      <w:divBdr>
        <w:top w:val="none" w:sz="0" w:space="0" w:color="auto"/>
        <w:left w:val="none" w:sz="0" w:space="0" w:color="auto"/>
        <w:bottom w:val="none" w:sz="0" w:space="0" w:color="auto"/>
        <w:right w:val="none" w:sz="0" w:space="0" w:color="auto"/>
      </w:divBdr>
    </w:div>
    <w:div w:id="1014840510">
      <w:bodyDiv w:val="1"/>
      <w:marLeft w:val="0"/>
      <w:marRight w:val="0"/>
      <w:marTop w:val="0"/>
      <w:marBottom w:val="0"/>
      <w:divBdr>
        <w:top w:val="none" w:sz="0" w:space="0" w:color="auto"/>
        <w:left w:val="none" w:sz="0" w:space="0" w:color="auto"/>
        <w:bottom w:val="none" w:sz="0" w:space="0" w:color="auto"/>
        <w:right w:val="none" w:sz="0" w:space="0" w:color="auto"/>
      </w:divBdr>
    </w:div>
    <w:div w:id="1015155019">
      <w:bodyDiv w:val="1"/>
      <w:marLeft w:val="0"/>
      <w:marRight w:val="0"/>
      <w:marTop w:val="0"/>
      <w:marBottom w:val="0"/>
      <w:divBdr>
        <w:top w:val="none" w:sz="0" w:space="0" w:color="auto"/>
        <w:left w:val="none" w:sz="0" w:space="0" w:color="auto"/>
        <w:bottom w:val="none" w:sz="0" w:space="0" w:color="auto"/>
        <w:right w:val="none" w:sz="0" w:space="0" w:color="auto"/>
      </w:divBdr>
    </w:div>
    <w:div w:id="1015424932">
      <w:bodyDiv w:val="1"/>
      <w:marLeft w:val="0"/>
      <w:marRight w:val="0"/>
      <w:marTop w:val="0"/>
      <w:marBottom w:val="0"/>
      <w:divBdr>
        <w:top w:val="none" w:sz="0" w:space="0" w:color="auto"/>
        <w:left w:val="none" w:sz="0" w:space="0" w:color="auto"/>
        <w:bottom w:val="none" w:sz="0" w:space="0" w:color="auto"/>
        <w:right w:val="none" w:sz="0" w:space="0" w:color="auto"/>
      </w:divBdr>
    </w:div>
    <w:div w:id="1015545949">
      <w:bodyDiv w:val="1"/>
      <w:marLeft w:val="0"/>
      <w:marRight w:val="0"/>
      <w:marTop w:val="0"/>
      <w:marBottom w:val="0"/>
      <w:divBdr>
        <w:top w:val="none" w:sz="0" w:space="0" w:color="auto"/>
        <w:left w:val="none" w:sz="0" w:space="0" w:color="auto"/>
        <w:bottom w:val="none" w:sz="0" w:space="0" w:color="auto"/>
        <w:right w:val="none" w:sz="0" w:space="0" w:color="auto"/>
      </w:divBdr>
    </w:div>
    <w:div w:id="1015692220">
      <w:bodyDiv w:val="1"/>
      <w:marLeft w:val="0"/>
      <w:marRight w:val="0"/>
      <w:marTop w:val="0"/>
      <w:marBottom w:val="0"/>
      <w:divBdr>
        <w:top w:val="none" w:sz="0" w:space="0" w:color="auto"/>
        <w:left w:val="none" w:sz="0" w:space="0" w:color="auto"/>
        <w:bottom w:val="none" w:sz="0" w:space="0" w:color="auto"/>
        <w:right w:val="none" w:sz="0" w:space="0" w:color="auto"/>
      </w:divBdr>
    </w:div>
    <w:div w:id="1015810987">
      <w:bodyDiv w:val="1"/>
      <w:marLeft w:val="0"/>
      <w:marRight w:val="0"/>
      <w:marTop w:val="0"/>
      <w:marBottom w:val="0"/>
      <w:divBdr>
        <w:top w:val="none" w:sz="0" w:space="0" w:color="auto"/>
        <w:left w:val="none" w:sz="0" w:space="0" w:color="auto"/>
        <w:bottom w:val="none" w:sz="0" w:space="0" w:color="auto"/>
        <w:right w:val="none" w:sz="0" w:space="0" w:color="auto"/>
      </w:divBdr>
    </w:div>
    <w:div w:id="1016031350">
      <w:bodyDiv w:val="1"/>
      <w:marLeft w:val="0"/>
      <w:marRight w:val="0"/>
      <w:marTop w:val="0"/>
      <w:marBottom w:val="0"/>
      <w:divBdr>
        <w:top w:val="none" w:sz="0" w:space="0" w:color="auto"/>
        <w:left w:val="none" w:sz="0" w:space="0" w:color="auto"/>
        <w:bottom w:val="none" w:sz="0" w:space="0" w:color="auto"/>
        <w:right w:val="none" w:sz="0" w:space="0" w:color="auto"/>
      </w:divBdr>
    </w:div>
    <w:div w:id="1016031920">
      <w:bodyDiv w:val="1"/>
      <w:marLeft w:val="0"/>
      <w:marRight w:val="0"/>
      <w:marTop w:val="0"/>
      <w:marBottom w:val="0"/>
      <w:divBdr>
        <w:top w:val="none" w:sz="0" w:space="0" w:color="auto"/>
        <w:left w:val="none" w:sz="0" w:space="0" w:color="auto"/>
        <w:bottom w:val="none" w:sz="0" w:space="0" w:color="auto"/>
        <w:right w:val="none" w:sz="0" w:space="0" w:color="auto"/>
      </w:divBdr>
    </w:div>
    <w:div w:id="1016349732">
      <w:bodyDiv w:val="1"/>
      <w:marLeft w:val="0"/>
      <w:marRight w:val="0"/>
      <w:marTop w:val="0"/>
      <w:marBottom w:val="0"/>
      <w:divBdr>
        <w:top w:val="none" w:sz="0" w:space="0" w:color="auto"/>
        <w:left w:val="none" w:sz="0" w:space="0" w:color="auto"/>
        <w:bottom w:val="none" w:sz="0" w:space="0" w:color="auto"/>
        <w:right w:val="none" w:sz="0" w:space="0" w:color="auto"/>
      </w:divBdr>
    </w:div>
    <w:div w:id="1016427013">
      <w:bodyDiv w:val="1"/>
      <w:marLeft w:val="0"/>
      <w:marRight w:val="0"/>
      <w:marTop w:val="0"/>
      <w:marBottom w:val="0"/>
      <w:divBdr>
        <w:top w:val="none" w:sz="0" w:space="0" w:color="auto"/>
        <w:left w:val="none" w:sz="0" w:space="0" w:color="auto"/>
        <w:bottom w:val="none" w:sz="0" w:space="0" w:color="auto"/>
        <w:right w:val="none" w:sz="0" w:space="0" w:color="auto"/>
      </w:divBdr>
    </w:div>
    <w:div w:id="1016615938">
      <w:bodyDiv w:val="1"/>
      <w:marLeft w:val="0"/>
      <w:marRight w:val="0"/>
      <w:marTop w:val="0"/>
      <w:marBottom w:val="0"/>
      <w:divBdr>
        <w:top w:val="none" w:sz="0" w:space="0" w:color="auto"/>
        <w:left w:val="none" w:sz="0" w:space="0" w:color="auto"/>
        <w:bottom w:val="none" w:sz="0" w:space="0" w:color="auto"/>
        <w:right w:val="none" w:sz="0" w:space="0" w:color="auto"/>
      </w:divBdr>
    </w:div>
    <w:div w:id="1016886032">
      <w:bodyDiv w:val="1"/>
      <w:marLeft w:val="0"/>
      <w:marRight w:val="0"/>
      <w:marTop w:val="0"/>
      <w:marBottom w:val="0"/>
      <w:divBdr>
        <w:top w:val="none" w:sz="0" w:space="0" w:color="auto"/>
        <w:left w:val="none" w:sz="0" w:space="0" w:color="auto"/>
        <w:bottom w:val="none" w:sz="0" w:space="0" w:color="auto"/>
        <w:right w:val="none" w:sz="0" w:space="0" w:color="auto"/>
      </w:divBdr>
    </w:div>
    <w:div w:id="1017073214">
      <w:bodyDiv w:val="1"/>
      <w:marLeft w:val="0"/>
      <w:marRight w:val="0"/>
      <w:marTop w:val="0"/>
      <w:marBottom w:val="0"/>
      <w:divBdr>
        <w:top w:val="none" w:sz="0" w:space="0" w:color="auto"/>
        <w:left w:val="none" w:sz="0" w:space="0" w:color="auto"/>
        <w:bottom w:val="none" w:sz="0" w:space="0" w:color="auto"/>
        <w:right w:val="none" w:sz="0" w:space="0" w:color="auto"/>
      </w:divBdr>
    </w:div>
    <w:div w:id="1017275892">
      <w:bodyDiv w:val="1"/>
      <w:marLeft w:val="0"/>
      <w:marRight w:val="0"/>
      <w:marTop w:val="0"/>
      <w:marBottom w:val="0"/>
      <w:divBdr>
        <w:top w:val="none" w:sz="0" w:space="0" w:color="auto"/>
        <w:left w:val="none" w:sz="0" w:space="0" w:color="auto"/>
        <w:bottom w:val="none" w:sz="0" w:space="0" w:color="auto"/>
        <w:right w:val="none" w:sz="0" w:space="0" w:color="auto"/>
      </w:divBdr>
    </w:div>
    <w:div w:id="1017343408">
      <w:bodyDiv w:val="1"/>
      <w:marLeft w:val="0"/>
      <w:marRight w:val="0"/>
      <w:marTop w:val="0"/>
      <w:marBottom w:val="0"/>
      <w:divBdr>
        <w:top w:val="none" w:sz="0" w:space="0" w:color="auto"/>
        <w:left w:val="none" w:sz="0" w:space="0" w:color="auto"/>
        <w:bottom w:val="none" w:sz="0" w:space="0" w:color="auto"/>
        <w:right w:val="none" w:sz="0" w:space="0" w:color="auto"/>
      </w:divBdr>
    </w:div>
    <w:div w:id="1017390006">
      <w:bodyDiv w:val="1"/>
      <w:marLeft w:val="0"/>
      <w:marRight w:val="0"/>
      <w:marTop w:val="0"/>
      <w:marBottom w:val="0"/>
      <w:divBdr>
        <w:top w:val="none" w:sz="0" w:space="0" w:color="auto"/>
        <w:left w:val="none" w:sz="0" w:space="0" w:color="auto"/>
        <w:bottom w:val="none" w:sz="0" w:space="0" w:color="auto"/>
        <w:right w:val="none" w:sz="0" w:space="0" w:color="auto"/>
      </w:divBdr>
    </w:div>
    <w:div w:id="1017466920">
      <w:bodyDiv w:val="1"/>
      <w:marLeft w:val="0"/>
      <w:marRight w:val="0"/>
      <w:marTop w:val="0"/>
      <w:marBottom w:val="0"/>
      <w:divBdr>
        <w:top w:val="none" w:sz="0" w:space="0" w:color="auto"/>
        <w:left w:val="none" w:sz="0" w:space="0" w:color="auto"/>
        <w:bottom w:val="none" w:sz="0" w:space="0" w:color="auto"/>
        <w:right w:val="none" w:sz="0" w:space="0" w:color="auto"/>
      </w:divBdr>
    </w:div>
    <w:div w:id="1017661247">
      <w:bodyDiv w:val="1"/>
      <w:marLeft w:val="0"/>
      <w:marRight w:val="0"/>
      <w:marTop w:val="0"/>
      <w:marBottom w:val="0"/>
      <w:divBdr>
        <w:top w:val="none" w:sz="0" w:space="0" w:color="auto"/>
        <w:left w:val="none" w:sz="0" w:space="0" w:color="auto"/>
        <w:bottom w:val="none" w:sz="0" w:space="0" w:color="auto"/>
        <w:right w:val="none" w:sz="0" w:space="0" w:color="auto"/>
      </w:divBdr>
    </w:div>
    <w:div w:id="1017922779">
      <w:bodyDiv w:val="1"/>
      <w:marLeft w:val="0"/>
      <w:marRight w:val="0"/>
      <w:marTop w:val="0"/>
      <w:marBottom w:val="0"/>
      <w:divBdr>
        <w:top w:val="none" w:sz="0" w:space="0" w:color="auto"/>
        <w:left w:val="none" w:sz="0" w:space="0" w:color="auto"/>
        <w:bottom w:val="none" w:sz="0" w:space="0" w:color="auto"/>
        <w:right w:val="none" w:sz="0" w:space="0" w:color="auto"/>
      </w:divBdr>
    </w:div>
    <w:div w:id="1018190384">
      <w:bodyDiv w:val="1"/>
      <w:marLeft w:val="0"/>
      <w:marRight w:val="0"/>
      <w:marTop w:val="0"/>
      <w:marBottom w:val="0"/>
      <w:divBdr>
        <w:top w:val="none" w:sz="0" w:space="0" w:color="auto"/>
        <w:left w:val="none" w:sz="0" w:space="0" w:color="auto"/>
        <w:bottom w:val="none" w:sz="0" w:space="0" w:color="auto"/>
        <w:right w:val="none" w:sz="0" w:space="0" w:color="auto"/>
      </w:divBdr>
    </w:div>
    <w:div w:id="1018317444">
      <w:bodyDiv w:val="1"/>
      <w:marLeft w:val="0"/>
      <w:marRight w:val="0"/>
      <w:marTop w:val="0"/>
      <w:marBottom w:val="0"/>
      <w:divBdr>
        <w:top w:val="none" w:sz="0" w:space="0" w:color="auto"/>
        <w:left w:val="none" w:sz="0" w:space="0" w:color="auto"/>
        <w:bottom w:val="none" w:sz="0" w:space="0" w:color="auto"/>
        <w:right w:val="none" w:sz="0" w:space="0" w:color="auto"/>
      </w:divBdr>
    </w:div>
    <w:div w:id="1018385865">
      <w:bodyDiv w:val="1"/>
      <w:marLeft w:val="0"/>
      <w:marRight w:val="0"/>
      <w:marTop w:val="0"/>
      <w:marBottom w:val="0"/>
      <w:divBdr>
        <w:top w:val="none" w:sz="0" w:space="0" w:color="auto"/>
        <w:left w:val="none" w:sz="0" w:space="0" w:color="auto"/>
        <w:bottom w:val="none" w:sz="0" w:space="0" w:color="auto"/>
        <w:right w:val="none" w:sz="0" w:space="0" w:color="auto"/>
      </w:divBdr>
    </w:div>
    <w:div w:id="1019313596">
      <w:bodyDiv w:val="1"/>
      <w:marLeft w:val="0"/>
      <w:marRight w:val="0"/>
      <w:marTop w:val="0"/>
      <w:marBottom w:val="0"/>
      <w:divBdr>
        <w:top w:val="none" w:sz="0" w:space="0" w:color="auto"/>
        <w:left w:val="none" w:sz="0" w:space="0" w:color="auto"/>
        <w:bottom w:val="none" w:sz="0" w:space="0" w:color="auto"/>
        <w:right w:val="none" w:sz="0" w:space="0" w:color="auto"/>
      </w:divBdr>
    </w:div>
    <w:div w:id="1019313906">
      <w:bodyDiv w:val="1"/>
      <w:marLeft w:val="0"/>
      <w:marRight w:val="0"/>
      <w:marTop w:val="0"/>
      <w:marBottom w:val="0"/>
      <w:divBdr>
        <w:top w:val="none" w:sz="0" w:space="0" w:color="auto"/>
        <w:left w:val="none" w:sz="0" w:space="0" w:color="auto"/>
        <w:bottom w:val="none" w:sz="0" w:space="0" w:color="auto"/>
        <w:right w:val="none" w:sz="0" w:space="0" w:color="auto"/>
      </w:divBdr>
    </w:div>
    <w:div w:id="1019551625">
      <w:bodyDiv w:val="1"/>
      <w:marLeft w:val="0"/>
      <w:marRight w:val="0"/>
      <w:marTop w:val="0"/>
      <w:marBottom w:val="0"/>
      <w:divBdr>
        <w:top w:val="none" w:sz="0" w:space="0" w:color="auto"/>
        <w:left w:val="none" w:sz="0" w:space="0" w:color="auto"/>
        <w:bottom w:val="none" w:sz="0" w:space="0" w:color="auto"/>
        <w:right w:val="none" w:sz="0" w:space="0" w:color="auto"/>
      </w:divBdr>
    </w:div>
    <w:div w:id="1019627765">
      <w:bodyDiv w:val="1"/>
      <w:marLeft w:val="0"/>
      <w:marRight w:val="0"/>
      <w:marTop w:val="0"/>
      <w:marBottom w:val="0"/>
      <w:divBdr>
        <w:top w:val="none" w:sz="0" w:space="0" w:color="auto"/>
        <w:left w:val="none" w:sz="0" w:space="0" w:color="auto"/>
        <w:bottom w:val="none" w:sz="0" w:space="0" w:color="auto"/>
        <w:right w:val="none" w:sz="0" w:space="0" w:color="auto"/>
      </w:divBdr>
    </w:div>
    <w:div w:id="1019694161">
      <w:bodyDiv w:val="1"/>
      <w:marLeft w:val="0"/>
      <w:marRight w:val="0"/>
      <w:marTop w:val="0"/>
      <w:marBottom w:val="0"/>
      <w:divBdr>
        <w:top w:val="none" w:sz="0" w:space="0" w:color="auto"/>
        <w:left w:val="none" w:sz="0" w:space="0" w:color="auto"/>
        <w:bottom w:val="none" w:sz="0" w:space="0" w:color="auto"/>
        <w:right w:val="none" w:sz="0" w:space="0" w:color="auto"/>
      </w:divBdr>
    </w:div>
    <w:div w:id="1020353456">
      <w:bodyDiv w:val="1"/>
      <w:marLeft w:val="0"/>
      <w:marRight w:val="0"/>
      <w:marTop w:val="0"/>
      <w:marBottom w:val="0"/>
      <w:divBdr>
        <w:top w:val="none" w:sz="0" w:space="0" w:color="auto"/>
        <w:left w:val="none" w:sz="0" w:space="0" w:color="auto"/>
        <w:bottom w:val="none" w:sz="0" w:space="0" w:color="auto"/>
        <w:right w:val="none" w:sz="0" w:space="0" w:color="auto"/>
      </w:divBdr>
    </w:div>
    <w:div w:id="1020472501">
      <w:bodyDiv w:val="1"/>
      <w:marLeft w:val="0"/>
      <w:marRight w:val="0"/>
      <w:marTop w:val="0"/>
      <w:marBottom w:val="0"/>
      <w:divBdr>
        <w:top w:val="none" w:sz="0" w:space="0" w:color="auto"/>
        <w:left w:val="none" w:sz="0" w:space="0" w:color="auto"/>
        <w:bottom w:val="none" w:sz="0" w:space="0" w:color="auto"/>
        <w:right w:val="none" w:sz="0" w:space="0" w:color="auto"/>
      </w:divBdr>
    </w:div>
    <w:div w:id="1021083075">
      <w:bodyDiv w:val="1"/>
      <w:marLeft w:val="0"/>
      <w:marRight w:val="0"/>
      <w:marTop w:val="0"/>
      <w:marBottom w:val="0"/>
      <w:divBdr>
        <w:top w:val="none" w:sz="0" w:space="0" w:color="auto"/>
        <w:left w:val="none" w:sz="0" w:space="0" w:color="auto"/>
        <w:bottom w:val="none" w:sz="0" w:space="0" w:color="auto"/>
        <w:right w:val="none" w:sz="0" w:space="0" w:color="auto"/>
      </w:divBdr>
    </w:div>
    <w:div w:id="1021324592">
      <w:bodyDiv w:val="1"/>
      <w:marLeft w:val="0"/>
      <w:marRight w:val="0"/>
      <w:marTop w:val="0"/>
      <w:marBottom w:val="0"/>
      <w:divBdr>
        <w:top w:val="none" w:sz="0" w:space="0" w:color="auto"/>
        <w:left w:val="none" w:sz="0" w:space="0" w:color="auto"/>
        <w:bottom w:val="none" w:sz="0" w:space="0" w:color="auto"/>
        <w:right w:val="none" w:sz="0" w:space="0" w:color="auto"/>
      </w:divBdr>
    </w:div>
    <w:div w:id="1021511095">
      <w:bodyDiv w:val="1"/>
      <w:marLeft w:val="0"/>
      <w:marRight w:val="0"/>
      <w:marTop w:val="0"/>
      <w:marBottom w:val="0"/>
      <w:divBdr>
        <w:top w:val="none" w:sz="0" w:space="0" w:color="auto"/>
        <w:left w:val="none" w:sz="0" w:space="0" w:color="auto"/>
        <w:bottom w:val="none" w:sz="0" w:space="0" w:color="auto"/>
        <w:right w:val="none" w:sz="0" w:space="0" w:color="auto"/>
      </w:divBdr>
    </w:div>
    <w:div w:id="1021593510">
      <w:bodyDiv w:val="1"/>
      <w:marLeft w:val="0"/>
      <w:marRight w:val="0"/>
      <w:marTop w:val="0"/>
      <w:marBottom w:val="0"/>
      <w:divBdr>
        <w:top w:val="none" w:sz="0" w:space="0" w:color="auto"/>
        <w:left w:val="none" w:sz="0" w:space="0" w:color="auto"/>
        <w:bottom w:val="none" w:sz="0" w:space="0" w:color="auto"/>
        <w:right w:val="none" w:sz="0" w:space="0" w:color="auto"/>
      </w:divBdr>
    </w:div>
    <w:div w:id="1021784875">
      <w:bodyDiv w:val="1"/>
      <w:marLeft w:val="0"/>
      <w:marRight w:val="0"/>
      <w:marTop w:val="0"/>
      <w:marBottom w:val="0"/>
      <w:divBdr>
        <w:top w:val="none" w:sz="0" w:space="0" w:color="auto"/>
        <w:left w:val="none" w:sz="0" w:space="0" w:color="auto"/>
        <w:bottom w:val="none" w:sz="0" w:space="0" w:color="auto"/>
        <w:right w:val="none" w:sz="0" w:space="0" w:color="auto"/>
      </w:divBdr>
    </w:div>
    <w:div w:id="1022390862">
      <w:bodyDiv w:val="1"/>
      <w:marLeft w:val="0"/>
      <w:marRight w:val="0"/>
      <w:marTop w:val="0"/>
      <w:marBottom w:val="0"/>
      <w:divBdr>
        <w:top w:val="none" w:sz="0" w:space="0" w:color="auto"/>
        <w:left w:val="none" w:sz="0" w:space="0" w:color="auto"/>
        <w:bottom w:val="none" w:sz="0" w:space="0" w:color="auto"/>
        <w:right w:val="none" w:sz="0" w:space="0" w:color="auto"/>
      </w:divBdr>
    </w:div>
    <w:div w:id="1022516361">
      <w:bodyDiv w:val="1"/>
      <w:marLeft w:val="0"/>
      <w:marRight w:val="0"/>
      <w:marTop w:val="0"/>
      <w:marBottom w:val="0"/>
      <w:divBdr>
        <w:top w:val="none" w:sz="0" w:space="0" w:color="auto"/>
        <w:left w:val="none" w:sz="0" w:space="0" w:color="auto"/>
        <w:bottom w:val="none" w:sz="0" w:space="0" w:color="auto"/>
        <w:right w:val="none" w:sz="0" w:space="0" w:color="auto"/>
      </w:divBdr>
    </w:div>
    <w:div w:id="1022584040">
      <w:bodyDiv w:val="1"/>
      <w:marLeft w:val="0"/>
      <w:marRight w:val="0"/>
      <w:marTop w:val="0"/>
      <w:marBottom w:val="0"/>
      <w:divBdr>
        <w:top w:val="none" w:sz="0" w:space="0" w:color="auto"/>
        <w:left w:val="none" w:sz="0" w:space="0" w:color="auto"/>
        <w:bottom w:val="none" w:sz="0" w:space="0" w:color="auto"/>
        <w:right w:val="none" w:sz="0" w:space="0" w:color="auto"/>
      </w:divBdr>
    </w:div>
    <w:div w:id="1022702409">
      <w:bodyDiv w:val="1"/>
      <w:marLeft w:val="0"/>
      <w:marRight w:val="0"/>
      <w:marTop w:val="0"/>
      <w:marBottom w:val="0"/>
      <w:divBdr>
        <w:top w:val="none" w:sz="0" w:space="0" w:color="auto"/>
        <w:left w:val="none" w:sz="0" w:space="0" w:color="auto"/>
        <w:bottom w:val="none" w:sz="0" w:space="0" w:color="auto"/>
        <w:right w:val="none" w:sz="0" w:space="0" w:color="auto"/>
      </w:divBdr>
    </w:div>
    <w:div w:id="1022977911">
      <w:bodyDiv w:val="1"/>
      <w:marLeft w:val="0"/>
      <w:marRight w:val="0"/>
      <w:marTop w:val="0"/>
      <w:marBottom w:val="0"/>
      <w:divBdr>
        <w:top w:val="none" w:sz="0" w:space="0" w:color="auto"/>
        <w:left w:val="none" w:sz="0" w:space="0" w:color="auto"/>
        <w:bottom w:val="none" w:sz="0" w:space="0" w:color="auto"/>
        <w:right w:val="none" w:sz="0" w:space="0" w:color="auto"/>
      </w:divBdr>
    </w:div>
    <w:div w:id="1023097963">
      <w:bodyDiv w:val="1"/>
      <w:marLeft w:val="0"/>
      <w:marRight w:val="0"/>
      <w:marTop w:val="0"/>
      <w:marBottom w:val="0"/>
      <w:divBdr>
        <w:top w:val="none" w:sz="0" w:space="0" w:color="auto"/>
        <w:left w:val="none" w:sz="0" w:space="0" w:color="auto"/>
        <w:bottom w:val="none" w:sz="0" w:space="0" w:color="auto"/>
        <w:right w:val="none" w:sz="0" w:space="0" w:color="auto"/>
      </w:divBdr>
    </w:div>
    <w:div w:id="1023289771">
      <w:bodyDiv w:val="1"/>
      <w:marLeft w:val="0"/>
      <w:marRight w:val="0"/>
      <w:marTop w:val="0"/>
      <w:marBottom w:val="0"/>
      <w:divBdr>
        <w:top w:val="none" w:sz="0" w:space="0" w:color="auto"/>
        <w:left w:val="none" w:sz="0" w:space="0" w:color="auto"/>
        <w:bottom w:val="none" w:sz="0" w:space="0" w:color="auto"/>
        <w:right w:val="none" w:sz="0" w:space="0" w:color="auto"/>
      </w:divBdr>
    </w:div>
    <w:div w:id="1023551882">
      <w:bodyDiv w:val="1"/>
      <w:marLeft w:val="0"/>
      <w:marRight w:val="0"/>
      <w:marTop w:val="0"/>
      <w:marBottom w:val="0"/>
      <w:divBdr>
        <w:top w:val="none" w:sz="0" w:space="0" w:color="auto"/>
        <w:left w:val="none" w:sz="0" w:space="0" w:color="auto"/>
        <w:bottom w:val="none" w:sz="0" w:space="0" w:color="auto"/>
        <w:right w:val="none" w:sz="0" w:space="0" w:color="auto"/>
      </w:divBdr>
    </w:div>
    <w:div w:id="1023677529">
      <w:bodyDiv w:val="1"/>
      <w:marLeft w:val="0"/>
      <w:marRight w:val="0"/>
      <w:marTop w:val="0"/>
      <w:marBottom w:val="0"/>
      <w:divBdr>
        <w:top w:val="none" w:sz="0" w:space="0" w:color="auto"/>
        <w:left w:val="none" w:sz="0" w:space="0" w:color="auto"/>
        <w:bottom w:val="none" w:sz="0" w:space="0" w:color="auto"/>
        <w:right w:val="none" w:sz="0" w:space="0" w:color="auto"/>
      </w:divBdr>
    </w:div>
    <w:div w:id="1023747095">
      <w:bodyDiv w:val="1"/>
      <w:marLeft w:val="0"/>
      <w:marRight w:val="0"/>
      <w:marTop w:val="0"/>
      <w:marBottom w:val="0"/>
      <w:divBdr>
        <w:top w:val="none" w:sz="0" w:space="0" w:color="auto"/>
        <w:left w:val="none" w:sz="0" w:space="0" w:color="auto"/>
        <w:bottom w:val="none" w:sz="0" w:space="0" w:color="auto"/>
        <w:right w:val="none" w:sz="0" w:space="0" w:color="auto"/>
      </w:divBdr>
    </w:div>
    <w:div w:id="1024096591">
      <w:bodyDiv w:val="1"/>
      <w:marLeft w:val="0"/>
      <w:marRight w:val="0"/>
      <w:marTop w:val="0"/>
      <w:marBottom w:val="0"/>
      <w:divBdr>
        <w:top w:val="none" w:sz="0" w:space="0" w:color="auto"/>
        <w:left w:val="none" w:sz="0" w:space="0" w:color="auto"/>
        <w:bottom w:val="none" w:sz="0" w:space="0" w:color="auto"/>
        <w:right w:val="none" w:sz="0" w:space="0" w:color="auto"/>
      </w:divBdr>
    </w:div>
    <w:div w:id="1024479300">
      <w:bodyDiv w:val="1"/>
      <w:marLeft w:val="0"/>
      <w:marRight w:val="0"/>
      <w:marTop w:val="0"/>
      <w:marBottom w:val="0"/>
      <w:divBdr>
        <w:top w:val="none" w:sz="0" w:space="0" w:color="auto"/>
        <w:left w:val="none" w:sz="0" w:space="0" w:color="auto"/>
        <w:bottom w:val="none" w:sz="0" w:space="0" w:color="auto"/>
        <w:right w:val="none" w:sz="0" w:space="0" w:color="auto"/>
      </w:divBdr>
    </w:div>
    <w:div w:id="1024483795">
      <w:bodyDiv w:val="1"/>
      <w:marLeft w:val="0"/>
      <w:marRight w:val="0"/>
      <w:marTop w:val="0"/>
      <w:marBottom w:val="0"/>
      <w:divBdr>
        <w:top w:val="none" w:sz="0" w:space="0" w:color="auto"/>
        <w:left w:val="none" w:sz="0" w:space="0" w:color="auto"/>
        <w:bottom w:val="none" w:sz="0" w:space="0" w:color="auto"/>
        <w:right w:val="none" w:sz="0" w:space="0" w:color="auto"/>
      </w:divBdr>
    </w:div>
    <w:div w:id="1024667527">
      <w:bodyDiv w:val="1"/>
      <w:marLeft w:val="0"/>
      <w:marRight w:val="0"/>
      <w:marTop w:val="0"/>
      <w:marBottom w:val="0"/>
      <w:divBdr>
        <w:top w:val="none" w:sz="0" w:space="0" w:color="auto"/>
        <w:left w:val="none" w:sz="0" w:space="0" w:color="auto"/>
        <w:bottom w:val="none" w:sz="0" w:space="0" w:color="auto"/>
        <w:right w:val="none" w:sz="0" w:space="0" w:color="auto"/>
      </w:divBdr>
    </w:div>
    <w:div w:id="1024863822">
      <w:bodyDiv w:val="1"/>
      <w:marLeft w:val="0"/>
      <w:marRight w:val="0"/>
      <w:marTop w:val="0"/>
      <w:marBottom w:val="0"/>
      <w:divBdr>
        <w:top w:val="none" w:sz="0" w:space="0" w:color="auto"/>
        <w:left w:val="none" w:sz="0" w:space="0" w:color="auto"/>
        <w:bottom w:val="none" w:sz="0" w:space="0" w:color="auto"/>
        <w:right w:val="none" w:sz="0" w:space="0" w:color="auto"/>
      </w:divBdr>
    </w:div>
    <w:div w:id="1025011649">
      <w:bodyDiv w:val="1"/>
      <w:marLeft w:val="0"/>
      <w:marRight w:val="0"/>
      <w:marTop w:val="0"/>
      <w:marBottom w:val="0"/>
      <w:divBdr>
        <w:top w:val="none" w:sz="0" w:space="0" w:color="auto"/>
        <w:left w:val="none" w:sz="0" w:space="0" w:color="auto"/>
        <w:bottom w:val="none" w:sz="0" w:space="0" w:color="auto"/>
        <w:right w:val="none" w:sz="0" w:space="0" w:color="auto"/>
      </w:divBdr>
    </w:div>
    <w:div w:id="1025206689">
      <w:bodyDiv w:val="1"/>
      <w:marLeft w:val="0"/>
      <w:marRight w:val="0"/>
      <w:marTop w:val="0"/>
      <w:marBottom w:val="0"/>
      <w:divBdr>
        <w:top w:val="none" w:sz="0" w:space="0" w:color="auto"/>
        <w:left w:val="none" w:sz="0" w:space="0" w:color="auto"/>
        <w:bottom w:val="none" w:sz="0" w:space="0" w:color="auto"/>
        <w:right w:val="none" w:sz="0" w:space="0" w:color="auto"/>
      </w:divBdr>
    </w:div>
    <w:div w:id="1025402441">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25517637">
      <w:bodyDiv w:val="1"/>
      <w:marLeft w:val="0"/>
      <w:marRight w:val="0"/>
      <w:marTop w:val="0"/>
      <w:marBottom w:val="0"/>
      <w:divBdr>
        <w:top w:val="none" w:sz="0" w:space="0" w:color="auto"/>
        <w:left w:val="none" w:sz="0" w:space="0" w:color="auto"/>
        <w:bottom w:val="none" w:sz="0" w:space="0" w:color="auto"/>
        <w:right w:val="none" w:sz="0" w:space="0" w:color="auto"/>
      </w:divBdr>
    </w:div>
    <w:div w:id="1025860642">
      <w:bodyDiv w:val="1"/>
      <w:marLeft w:val="0"/>
      <w:marRight w:val="0"/>
      <w:marTop w:val="0"/>
      <w:marBottom w:val="0"/>
      <w:divBdr>
        <w:top w:val="none" w:sz="0" w:space="0" w:color="auto"/>
        <w:left w:val="none" w:sz="0" w:space="0" w:color="auto"/>
        <w:bottom w:val="none" w:sz="0" w:space="0" w:color="auto"/>
        <w:right w:val="none" w:sz="0" w:space="0" w:color="auto"/>
      </w:divBdr>
    </w:div>
    <w:div w:id="1025904472">
      <w:bodyDiv w:val="1"/>
      <w:marLeft w:val="0"/>
      <w:marRight w:val="0"/>
      <w:marTop w:val="0"/>
      <w:marBottom w:val="0"/>
      <w:divBdr>
        <w:top w:val="none" w:sz="0" w:space="0" w:color="auto"/>
        <w:left w:val="none" w:sz="0" w:space="0" w:color="auto"/>
        <w:bottom w:val="none" w:sz="0" w:space="0" w:color="auto"/>
        <w:right w:val="none" w:sz="0" w:space="0" w:color="auto"/>
      </w:divBdr>
    </w:div>
    <w:div w:id="1026060644">
      <w:bodyDiv w:val="1"/>
      <w:marLeft w:val="0"/>
      <w:marRight w:val="0"/>
      <w:marTop w:val="0"/>
      <w:marBottom w:val="0"/>
      <w:divBdr>
        <w:top w:val="none" w:sz="0" w:space="0" w:color="auto"/>
        <w:left w:val="none" w:sz="0" w:space="0" w:color="auto"/>
        <w:bottom w:val="none" w:sz="0" w:space="0" w:color="auto"/>
        <w:right w:val="none" w:sz="0" w:space="0" w:color="auto"/>
      </w:divBdr>
    </w:div>
    <w:div w:id="1026255123">
      <w:bodyDiv w:val="1"/>
      <w:marLeft w:val="0"/>
      <w:marRight w:val="0"/>
      <w:marTop w:val="0"/>
      <w:marBottom w:val="0"/>
      <w:divBdr>
        <w:top w:val="none" w:sz="0" w:space="0" w:color="auto"/>
        <w:left w:val="none" w:sz="0" w:space="0" w:color="auto"/>
        <w:bottom w:val="none" w:sz="0" w:space="0" w:color="auto"/>
        <w:right w:val="none" w:sz="0" w:space="0" w:color="auto"/>
      </w:divBdr>
    </w:div>
    <w:div w:id="1026323765">
      <w:bodyDiv w:val="1"/>
      <w:marLeft w:val="0"/>
      <w:marRight w:val="0"/>
      <w:marTop w:val="0"/>
      <w:marBottom w:val="0"/>
      <w:divBdr>
        <w:top w:val="none" w:sz="0" w:space="0" w:color="auto"/>
        <w:left w:val="none" w:sz="0" w:space="0" w:color="auto"/>
        <w:bottom w:val="none" w:sz="0" w:space="0" w:color="auto"/>
        <w:right w:val="none" w:sz="0" w:space="0" w:color="auto"/>
      </w:divBdr>
    </w:div>
    <w:div w:id="1026368379">
      <w:bodyDiv w:val="1"/>
      <w:marLeft w:val="0"/>
      <w:marRight w:val="0"/>
      <w:marTop w:val="0"/>
      <w:marBottom w:val="0"/>
      <w:divBdr>
        <w:top w:val="none" w:sz="0" w:space="0" w:color="auto"/>
        <w:left w:val="none" w:sz="0" w:space="0" w:color="auto"/>
        <w:bottom w:val="none" w:sz="0" w:space="0" w:color="auto"/>
        <w:right w:val="none" w:sz="0" w:space="0" w:color="auto"/>
      </w:divBdr>
    </w:div>
    <w:div w:id="1026445456">
      <w:bodyDiv w:val="1"/>
      <w:marLeft w:val="0"/>
      <w:marRight w:val="0"/>
      <w:marTop w:val="0"/>
      <w:marBottom w:val="0"/>
      <w:divBdr>
        <w:top w:val="none" w:sz="0" w:space="0" w:color="auto"/>
        <w:left w:val="none" w:sz="0" w:space="0" w:color="auto"/>
        <w:bottom w:val="none" w:sz="0" w:space="0" w:color="auto"/>
        <w:right w:val="none" w:sz="0" w:space="0" w:color="auto"/>
      </w:divBdr>
    </w:div>
    <w:div w:id="1026910988">
      <w:bodyDiv w:val="1"/>
      <w:marLeft w:val="0"/>
      <w:marRight w:val="0"/>
      <w:marTop w:val="0"/>
      <w:marBottom w:val="0"/>
      <w:divBdr>
        <w:top w:val="none" w:sz="0" w:space="0" w:color="auto"/>
        <w:left w:val="none" w:sz="0" w:space="0" w:color="auto"/>
        <w:bottom w:val="none" w:sz="0" w:space="0" w:color="auto"/>
        <w:right w:val="none" w:sz="0" w:space="0" w:color="auto"/>
      </w:divBdr>
    </w:div>
    <w:div w:id="1027607897">
      <w:bodyDiv w:val="1"/>
      <w:marLeft w:val="0"/>
      <w:marRight w:val="0"/>
      <w:marTop w:val="0"/>
      <w:marBottom w:val="0"/>
      <w:divBdr>
        <w:top w:val="none" w:sz="0" w:space="0" w:color="auto"/>
        <w:left w:val="none" w:sz="0" w:space="0" w:color="auto"/>
        <w:bottom w:val="none" w:sz="0" w:space="0" w:color="auto"/>
        <w:right w:val="none" w:sz="0" w:space="0" w:color="auto"/>
      </w:divBdr>
    </w:div>
    <w:div w:id="1027756852">
      <w:bodyDiv w:val="1"/>
      <w:marLeft w:val="0"/>
      <w:marRight w:val="0"/>
      <w:marTop w:val="0"/>
      <w:marBottom w:val="0"/>
      <w:divBdr>
        <w:top w:val="none" w:sz="0" w:space="0" w:color="auto"/>
        <w:left w:val="none" w:sz="0" w:space="0" w:color="auto"/>
        <w:bottom w:val="none" w:sz="0" w:space="0" w:color="auto"/>
        <w:right w:val="none" w:sz="0" w:space="0" w:color="auto"/>
      </w:divBdr>
    </w:div>
    <w:div w:id="1027828059">
      <w:bodyDiv w:val="1"/>
      <w:marLeft w:val="0"/>
      <w:marRight w:val="0"/>
      <w:marTop w:val="0"/>
      <w:marBottom w:val="0"/>
      <w:divBdr>
        <w:top w:val="none" w:sz="0" w:space="0" w:color="auto"/>
        <w:left w:val="none" w:sz="0" w:space="0" w:color="auto"/>
        <w:bottom w:val="none" w:sz="0" w:space="0" w:color="auto"/>
        <w:right w:val="none" w:sz="0" w:space="0" w:color="auto"/>
      </w:divBdr>
    </w:div>
    <w:div w:id="1028027880">
      <w:bodyDiv w:val="1"/>
      <w:marLeft w:val="0"/>
      <w:marRight w:val="0"/>
      <w:marTop w:val="0"/>
      <w:marBottom w:val="0"/>
      <w:divBdr>
        <w:top w:val="none" w:sz="0" w:space="0" w:color="auto"/>
        <w:left w:val="none" w:sz="0" w:space="0" w:color="auto"/>
        <w:bottom w:val="none" w:sz="0" w:space="0" w:color="auto"/>
        <w:right w:val="none" w:sz="0" w:space="0" w:color="auto"/>
      </w:divBdr>
    </w:div>
    <w:div w:id="1028028949">
      <w:bodyDiv w:val="1"/>
      <w:marLeft w:val="0"/>
      <w:marRight w:val="0"/>
      <w:marTop w:val="0"/>
      <w:marBottom w:val="0"/>
      <w:divBdr>
        <w:top w:val="none" w:sz="0" w:space="0" w:color="auto"/>
        <w:left w:val="none" w:sz="0" w:space="0" w:color="auto"/>
        <w:bottom w:val="none" w:sz="0" w:space="0" w:color="auto"/>
        <w:right w:val="none" w:sz="0" w:space="0" w:color="auto"/>
      </w:divBdr>
    </w:div>
    <w:div w:id="1028063664">
      <w:bodyDiv w:val="1"/>
      <w:marLeft w:val="0"/>
      <w:marRight w:val="0"/>
      <w:marTop w:val="0"/>
      <w:marBottom w:val="0"/>
      <w:divBdr>
        <w:top w:val="none" w:sz="0" w:space="0" w:color="auto"/>
        <w:left w:val="none" w:sz="0" w:space="0" w:color="auto"/>
        <w:bottom w:val="none" w:sz="0" w:space="0" w:color="auto"/>
        <w:right w:val="none" w:sz="0" w:space="0" w:color="auto"/>
      </w:divBdr>
    </w:div>
    <w:div w:id="1028146764">
      <w:bodyDiv w:val="1"/>
      <w:marLeft w:val="0"/>
      <w:marRight w:val="0"/>
      <w:marTop w:val="0"/>
      <w:marBottom w:val="0"/>
      <w:divBdr>
        <w:top w:val="none" w:sz="0" w:space="0" w:color="auto"/>
        <w:left w:val="none" w:sz="0" w:space="0" w:color="auto"/>
        <w:bottom w:val="none" w:sz="0" w:space="0" w:color="auto"/>
        <w:right w:val="none" w:sz="0" w:space="0" w:color="auto"/>
      </w:divBdr>
    </w:div>
    <w:div w:id="1028289967">
      <w:bodyDiv w:val="1"/>
      <w:marLeft w:val="0"/>
      <w:marRight w:val="0"/>
      <w:marTop w:val="0"/>
      <w:marBottom w:val="0"/>
      <w:divBdr>
        <w:top w:val="none" w:sz="0" w:space="0" w:color="auto"/>
        <w:left w:val="none" w:sz="0" w:space="0" w:color="auto"/>
        <w:bottom w:val="none" w:sz="0" w:space="0" w:color="auto"/>
        <w:right w:val="none" w:sz="0" w:space="0" w:color="auto"/>
      </w:divBdr>
    </w:div>
    <w:div w:id="1028330989">
      <w:bodyDiv w:val="1"/>
      <w:marLeft w:val="0"/>
      <w:marRight w:val="0"/>
      <w:marTop w:val="0"/>
      <w:marBottom w:val="0"/>
      <w:divBdr>
        <w:top w:val="none" w:sz="0" w:space="0" w:color="auto"/>
        <w:left w:val="none" w:sz="0" w:space="0" w:color="auto"/>
        <w:bottom w:val="none" w:sz="0" w:space="0" w:color="auto"/>
        <w:right w:val="none" w:sz="0" w:space="0" w:color="auto"/>
      </w:divBdr>
    </w:div>
    <w:div w:id="1028332368">
      <w:bodyDiv w:val="1"/>
      <w:marLeft w:val="0"/>
      <w:marRight w:val="0"/>
      <w:marTop w:val="0"/>
      <w:marBottom w:val="0"/>
      <w:divBdr>
        <w:top w:val="none" w:sz="0" w:space="0" w:color="auto"/>
        <w:left w:val="none" w:sz="0" w:space="0" w:color="auto"/>
        <w:bottom w:val="none" w:sz="0" w:space="0" w:color="auto"/>
        <w:right w:val="none" w:sz="0" w:space="0" w:color="auto"/>
      </w:divBdr>
    </w:div>
    <w:div w:id="1028525127">
      <w:bodyDiv w:val="1"/>
      <w:marLeft w:val="0"/>
      <w:marRight w:val="0"/>
      <w:marTop w:val="0"/>
      <w:marBottom w:val="0"/>
      <w:divBdr>
        <w:top w:val="none" w:sz="0" w:space="0" w:color="auto"/>
        <w:left w:val="none" w:sz="0" w:space="0" w:color="auto"/>
        <w:bottom w:val="none" w:sz="0" w:space="0" w:color="auto"/>
        <w:right w:val="none" w:sz="0" w:space="0" w:color="auto"/>
      </w:divBdr>
    </w:div>
    <w:div w:id="1028528805">
      <w:bodyDiv w:val="1"/>
      <w:marLeft w:val="0"/>
      <w:marRight w:val="0"/>
      <w:marTop w:val="0"/>
      <w:marBottom w:val="0"/>
      <w:divBdr>
        <w:top w:val="none" w:sz="0" w:space="0" w:color="auto"/>
        <w:left w:val="none" w:sz="0" w:space="0" w:color="auto"/>
        <w:bottom w:val="none" w:sz="0" w:space="0" w:color="auto"/>
        <w:right w:val="none" w:sz="0" w:space="0" w:color="auto"/>
      </w:divBdr>
    </w:div>
    <w:div w:id="1029064286">
      <w:bodyDiv w:val="1"/>
      <w:marLeft w:val="0"/>
      <w:marRight w:val="0"/>
      <w:marTop w:val="0"/>
      <w:marBottom w:val="0"/>
      <w:divBdr>
        <w:top w:val="none" w:sz="0" w:space="0" w:color="auto"/>
        <w:left w:val="none" w:sz="0" w:space="0" w:color="auto"/>
        <w:bottom w:val="none" w:sz="0" w:space="0" w:color="auto"/>
        <w:right w:val="none" w:sz="0" w:space="0" w:color="auto"/>
      </w:divBdr>
    </w:div>
    <w:div w:id="1029332112">
      <w:bodyDiv w:val="1"/>
      <w:marLeft w:val="0"/>
      <w:marRight w:val="0"/>
      <w:marTop w:val="0"/>
      <w:marBottom w:val="0"/>
      <w:divBdr>
        <w:top w:val="none" w:sz="0" w:space="0" w:color="auto"/>
        <w:left w:val="none" w:sz="0" w:space="0" w:color="auto"/>
        <w:bottom w:val="none" w:sz="0" w:space="0" w:color="auto"/>
        <w:right w:val="none" w:sz="0" w:space="0" w:color="auto"/>
      </w:divBdr>
    </w:div>
    <w:div w:id="1029601941">
      <w:bodyDiv w:val="1"/>
      <w:marLeft w:val="0"/>
      <w:marRight w:val="0"/>
      <w:marTop w:val="0"/>
      <w:marBottom w:val="0"/>
      <w:divBdr>
        <w:top w:val="none" w:sz="0" w:space="0" w:color="auto"/>
        <w:left w:val="none" w:sz="0" w:space="0" w:color="auto"/>
        <w:bottom w:val="none" w:sz="0" w:space="0" w:color="auto"/>
        <w:right w:val="none" w:sz="0" w:space="0" w:color="auto"/>
      </w:divBdr>
    </w:div>
    <w:div w:id="1029647709">
      <w:bodyDiv w:val="1"/>
      <w:marLeft w:val="0"/>
      <w:marRight w:val="0"/>
      <w:marTop w:val="0"/>
      <w:marBottom w:val="0"/>
      <w:divBdr>
        <w:top w:val="none" w:sz="0" w:space="0" w:color="auto"/>
        <w:left w:val="none" w:sz="0" w:space="0" w:color="auto"/>
        <w:bottom w:val="none" w:sz="0" w:space="0" w:color="auto"/>
        <w:right w:val="none" w:sz="0" w:space="0" w:color="auto"/>
      </w:divBdr>
    </w:div>
    <w:div w:id="1029911287">
      <w:bodyDiv w:val="1"/>
      <w:marLeft w:val="0"/>
      <w:marRight w:val="0"/>
      <w:marTop w:val="0"/>
      <w:marBottom w:val="0"/>
      <w:divBdr>
        <w:top w:val="none" w:sz="0" w:space="0" w:color="auto"/>
        <w:left w:val="none" w:sz="0" w:space="0" w:color="auto"/>
        <w:bottom w:val="none" w:sz="0" w:space="0" w:color="auto"/>
        <w:right w:val="none" w:sz="0" w:space="0" w:color="auto"/>
      </w:divBdr>
    </w:div>
    <w:div w:id="1030103619">
      <w:bodyDiv w:val="1"/>
      <w:marLeft w:val="0"/>
      <w:marRight w:val="0"/>
      <w:marTop w:val="0"/>
      <w:marBottom w:val="0"/>
      <w:divBdr>
        <w:top w:val="none" w:sz="0" w:space="0" w:color="auto"/>
        <w:left w:val="none" w:sz="0" w:space="0" w:color="auto"/>
        <w:bottom w:val="none" w:sz="0" w:space="0" w:color="auto"/>
        <w:right w:val="none" w:sz="0" w:space="0" w:color="auto"/>
      </w:divBdr>
    </w:div>
    <w:div w:id="1030184085">
      <w:bodyDiv w:val="1"/>
      <w:marLeft w:val="0"/>
      <w:marRight w:val="0"/>
      <w:marTop w:val="0"/>
      <w:marBottom w:val="0"/>
      <w:divBdr>
        <w:top w:val="none" w:sz="0" w:space="0" w:color="auto"/>
        <w:left w:val="none" w:sz="0" w:space="0" w:color="auto"/>
        <w:bottom w:val="none" w:sz="0" w:space="0" w:color="auto"/>
        <w:right w:val="none" w:sz="0" w:space="0" w:color="auto"/>
      </w:divBdr>
    </w:div>
    <w:div w:id="1030423512">
      <w:bodyDiv w:val="1"/>
      <w:marLeft w:val="0"/>
      <w:marRight w:val="0"/>
      <w:marTop w:val="0"/>
      <w:marBottom w:val="0"/>
      <w:divBdr>
        <w:top w:val="none" w:sz="0" w:space="0" w:color="auto"/>
        <w:left w:val="none" w:sz="0" w:space="0" w:color="auto"/>
        <w:bottom w:val="none" w:sz="0" w:space="0" w:color="auto"/>
        <w:right w:val="none" w:sz="0" w:space="0" w:color="auto"/>
      </w:divBdr>
    </w:div>
    <w:div w:id="1030452493">
      <w:bodyDiv w:val="1"/>
      <w:marLeft w:val="0"/>
      <w:marRight w:val="0"/>
      <w:marTop w:val="0"/>
      <w:marBottom w:val="0"/>
      <w:divBdr>
        <w:top w:val="none" w:sz="0" w:space="0" w:color="auto"/>
        <w:left w:val="none" w:sz="0" w:space="0" w:color="auto"/>
        <w:bottom w:val="none" w:sz="0" w:space="0" w:color="auto"/>
        <w:right w:val="none" w:sz="0" w:space="0" w:color="auto"/>
      </w:divBdr>
    </w:div>
    <w:div w:id="1030489854">
      <w:bodyDiv w:val="1"/>
      <w:marLeft w:val="0"/>
      <w:marRight w:val="0"/>
      <w:marTop w:val="0"/>
      <w:marBottom w:val="0"/>
      <w:divBdr>
        <w:top w:val="none" w:sz="0" w:space="0" w:color="auto"/>
        <w:left w:val="none" w:sz="0" w:space="0" w:color="auto"/>
        <w:bottom w:val="none" w:sz="0" w:space="0" w:color="auto"/>
        <w:right w:val="none" w:sz="0" w:space="0" w:color="auto"/>
      </w:divBdr>
    </w:div>
    <w:div w:id="1030883601">
      <w:bodyDiv w:val="1"/>
      <w:marLeft w:val="0"/>
      <w:marRight w:val="0"/>
      <w:marTop w:val="0"/>
      <w:marBottom w:val="0"/>
      <w:divBdr>
        <w:top w:val="none" w:sz="0" w:space="0" w:color="auto"/>
        <w:left w:val="none" w:sz="0" w:space="0" w:color="auto"/>
        <w:bottom w:val="none" w:sz="0" w:space="0" w:color="auto"/>
        <w:right w:val="none" w:sz="0" w:space="0" w:color="auto"/>
      </w:divBdr>
    </w:div>
    <w:div w:id="1031222520">
      <w:bodyDiv w:val="1"/>
      <w:marLeft w:val="0"/>
      <w:marRight w:val="0"/>
      <w:marTop w:val="0"/>
      <w:marBottom w:val="0"/>
      <w:divBdr>
        <w:top w:val="none" w:sz="0" w:space="0" w:color="auto"/>
        <w:left w:val="none" w:sz="0" w:space="0" w:color="auto"/>
        <w:bottom w:val="none" w:sz="0" w:space="0" w:color="auto"/>
        <w:right w:val="none" w:sz="0" w:space="0" w:color="auto"/>
      </w:divBdr>
    </w:div>
    <w:div w:id="1031302761">
      <w:bodyDiv w:val="1"/>
      <w:marLeft w:val="0"/>
      <w:marRight w:val="0"/>
      <w:marTop w:val="0"/>
      <w:marBottom w:val="0"/>
      <w:divBdr>
        <w:top w:val="none" w:sz="0" w:space="0" w:color="auto"/>
        <w:left w:val="none" w:sz="0" w:space="0" w:color="auto"/>
        <w:bottom w:val="none" w:sz="0" w:space="0" w:color="auto"/>
        <w:right w:val="none" w:sz="0" w:space="0" w:color="auto"/>
      </w:divBdr>
    </w:div>
    <w:div w:id="1031567560">
      <w:bodyDiv w:val="1"/>
      <w:marLeft w:val="0"/>
      <w:marRight w:val="0"/>
      <w:marTop w:val="0"/>
      <w:marBottom w:val="0"/>
      <w:divBdr>
        <w:top w:val="none" w:sz="0" w:space="0" w:color="auto"/>
        <w:left w:val="none" w:sz="0" w:space="0" w:color="auto"/>
        <w:bottom w:val="none" w:sz="0" w:space="0" w:color="auto"/>
        <w:right w:val="none" w:sz="0" w:space="0" w:color="auto"/>
      </w:divBdr>
    </w:div>
    <w:div w:id="1031800995">
      <w:bodyDiv w:val="1"/>
      <w:marLeft w:val="0"/>
      <w:marRight w:val="0"/>
      <w:marTop w:val="0"/>
      <w:marBottom w:val="0"/>
      <w:divBdr>
        <w:top w:val="none" w:sz="0" w:space="0" w:color="auto"/>
        <w:left w:val="none" w:sz="0" w:space="0" w:color="auto"/>
        <w:bottom w:val="none" w:sz="0" w:space="0" w:color="auto"/>
        <w:right w:val="none" w:sz="0" w:space="0" w:color="auto"/>
      </w:divBdr>
    </w:div>
    <w:div w:id="1032003172">
      <w:bodyDiv w:val="1"/>
      <w:marLeft w:val="0"/>
      <w:marRight w:val="0"/>
      <w:marTop w:val="0"/>
      <w:marBottom w:val="0"/>
      <w:divBdr>
        <w:top w:val="none" w:sz="0" w:space="0" w:color="auto"/>
        <w:left w:val="none" w:sz="0" w:space="0" w:color="auto"/>
        <w:bottom w:val="none" w:sz="0" w:space="0" w:color="auto"/>
        <w:right w:val="none" w:sz="0" w:space="0" w:color="auto"/>
      </w:divBdr>
    </w:div>
    <w:div w:id="1032073194">
      <w:bodyDiv w:val="1"/>
      <w:marLeft w:val="0"/>
      <w:marRight w:val="0"/>
      <w:marTop w:val="0"/>
      <w:marBottom w:val="0"/>
      <w:divBdr>
        <w:top w:val="none" w:sz="0" w:space="0" w:color="auto"/>
        <w:left w:val="none" w:sz="0" w:space="0" w:color="auto"/>
        <w:bottom w:val="none" w:sz="0" w:space="0" w:color="auto"/>
        <w:right w:val="none" w:sz="0" w:space="0" w:color="auto"/>
      </w:divBdr>
    </w:div>
    <w:div w:id="1032192860">
      <w:bodyDiv w:val="1"/>
      <w:marLeft w:val="0"/>
      <w:marRight w:val="0"/>
      <w:marTop w:val="0"/>
      <w:marBottom w:val="0"/>
      <w:divBdr>
        <w:top w:val="none" w:sz="0" w:space="0" w:color="auto"/>
        <w:left w:val="none" w:sz="0" w:space="0" w:color="auto"/>
        <w:bottom w:val="none" w:sz="0" w:space="0" w:color="auto"/>
        <w:right w:val="none" w:sz="0" w:space="0" w:color="auto"/>
      </w:divBdr>
    </w:div>
    <w:div w:id="1032223424">
      <w:bodyDiv w:val="1"/>
      <w:marLeft w:val="0"/>
      <w:marRight w:val="0"/>
      <w:marTop w:val="0"/>
      <w:marBottom w:val="0"/>
      <w:divBdr>
        <w:top w:val="none" w:sz="0" w:space="0" w:color="auto"/>
        <w:left w:val="none" w:sz="0" w:space="0" w:color="auto"/>
        <w:bottom w:val="none" w:sz="0" w:space="0" w:color="auto"/>
        <w:right w:val="none" w:sz="0" w:space="0" w:color="auto"/>
      </w:divBdr>
    </w:div>
    <w:div w:id="1032609235">
      <w:bodyDiv w:val="1"/>
      <w:marLeft w:val="0"/>
      <w:marRight w:val="0"/>
      <w:marTop w:val="0"/>
      <w:marBottom w:val="0"/>
      <w:divBdr>
        <w:top w:val="none" w:sz="0" w:space="0" w:color="auto"/>
        <w:left w:val="none" w:sz="0" w:space="0" w:color="auto"/>
        <w:bottom w:val="none" w:sz="0" w:space="0" w:color="auto"/>
        <w:right w:val="none" w:sz="0" w:space="0" w:color="auto"/>
      </w:divBdr>
    </w:div>
    <w:div w:id="1032919184">
      <w:bodyDiv w:val="1"/>
      <w:marLeft w:val="0"/>
      <w:marRight w:val="0"/>
      <w:marTop w:val="0"/>
      <w:marBottom w:val="0"/>
      <w:divBdr>
        <w:top w:val="none" w:sz="0" w:space="0" w:color="auto"/>
        <w:left w:val="none" w:sz="0" w:space="0" w:color="auto"/>
        <w:bottom w:val="none" w:sz="0" w:space="0" w:color="auto"/>
        <w:right w:val="none" w:sz="0" w:space="0" w:color="auto"/>
      </w:divBdr>
    </w:div>
    <w:div w:id="1033194294">
      <w:bodyDiv w:val="1"/>
      <w:marLeft w:val="0"/>
      <w:marRight w:val="0"/>
      <w:marTop w:val="0"/>
      <w:marBottom w:val="0"/>
      <w:divBdr>
        <w:top w:val="none" w:sz="0" w:space="0" w:color="auto"/>
        <w:left w:val="none" w:sz="0" w:space="0" w:color="auto"/>
        <w:bottom w:val="none" w:sz="0" w:space="0" w:color="auto"/>
        <w:right w:val="none" w:sz="0" w:space="0" w:color="auto"/>
      </w:divBdr>
    </w:div>
    <w:div w:id="1033312146">
      <w:bodyDiv w:val="1"/>
      <w:marLeft w:val="0"/>
      <w:marRight w:val="0"/>
      <w:marTop w:val="0"/>
      <w:marBottom w:val="0"/>
      <w:divBdr>
        <w:top w:val="none" w:sz="0" w:space="0" w:color="auto"/>
        <w:left w:val="none" w:sz="0" w:space="0" w:color="auto"/>
        <w:bottom w:val="none" w:sz="0" w:space="0" w:color="auto"/>
        <w:right w:val="none" w:sz="0" w:space="0" w:color="auto"/>
      </w:divBdr>
    </w:div>
    <w:div w:id="1033337588">
      <w:bodyDiv w:val="1"/>
      <w:marLeft w:val="0"/>
      <w:marRight w:val="0"/>
      <w:marTop w:val="0"/>
      <w:marBottom w:val="0"/>
      <w:divBdr>
        <w:top w:val="none" w:sz="0" w:space="0" w:color="auto"/>
        <w:left w:val="none" w:sz="0" w:space="0" w:color="auto"/>
        <w:bottom w:val="none" w:sz="0" w:space="0" w:color="auto"/>
        <w:right w:val="none" w:sz="0" w:space="0" w:color="auto"/>
      </w:divBdr>
    </w:div>
    <w:div w:id="1033653196">
      <w:bodyDiv w:val="1"/>
      <w:marLeft w:val="0"/>
      <w:marRight w:val="0"/>
      <w:marTop w:val="0"/>
      <w:marBottom w:val="0"/>
      <w:divBdr>
        <w:top w:val="none" w:sz="0" w:space="0" w:color="auto"/>
        <w:left w:val="none" w:sz="0" w:space="0" w:color="auto"/>
        <w:bottom w:val="none" w:sz="0" w:space="0" w:color="auto"/>
        <w:right w:val="none" w:sz="0" w:space="0" w:color="auto"/>
      </w:divBdr>
    </w:div>
    <w:div w:id="1033963284">
      <w:bodyDiv w:val="1"/>
      <w:marLeft w:val="0"/>
      <w:marRight w:val="0"/>
      <w:marTop w:val="0"/>
      <w:marBottom w:val="0"/>
      <w:divBdr>
        <w:top w:val="none" w:sz="0" w:space="0" w:color="auto"/>
        <w:left w:val="none" w:sz="0" w:space="0" w:color="auto"/>
        <w:bottom w:val="none" w:sz="0" w:space="0" w:color="auto"/>
        <w:right w:val="none" w:sz="0" w:space="0" w:color="auto"/>
      </w:divBdr>
    </w:div>
    <w:div w:id="1034161951">
      <w:bodyDiv w:val="1"/>
      <w:marLeft w:val="0"/>
      <w:marRight w:val="0"/>
      <w:marTop w:val="0"/>
      <w:marBottom w:val="0"/>
      <w:divBdr>
        <w:top w:val="none" w:sz="0" w:space="0" w:color="auto"/>
        <w:left w:val="none" w:sz="0" w:space="0" w:color="auto"/>
        <w:bottom w:val="none" w:sz="0" w:space="0" w:color="auto"/>
        <w:right w:val="none" w:sz="0" w:space="0" w:color="auto"/>
      </w:divBdr>
    </w:div>
    <w:div w:id="1034422699">
      <w:bodyDiv w:val="1"/>
      <w:marLeft w:val="0"/>
      <w:marRight w:val="0"/>
      <w:marTop w:val="0"/>
      <w:marBottom w:val="0"/>
      <w:divBdr>
        <w:top w:val="none" w:sz="0" w:space="0" w:color="auto"/>
        <w:left w:val="none" w:sz="0" w:space="0" w:color="auto"/>
        <w:bottom w:val="none" w:sz="0" w:space="0" w:color="auto"/>
        <w:right w:val="none" w:sz="0" w:space="0" w:color="auto"/>
      </w:divBdr>
    </w:div>
    <w:div w:id="1034504014">
      <w:bodyDiv w:val="1"/>
      <w:marLeft w:val="0"/>
      <w:marRight w:val="0"/>
      <w:marTop w:val="0"/>
      <w:marBottom w:val="0"/>
      <w:divBdr>
        <w:top w:val="none" w:sz="0" w:space="0" w:color="auto"/>
        <w:left w:val="none" w:sz="0" w:space="0" w:color="auto"/>
        <w:bottom w:val="none" w:sz="0" w:space="0" w:color="auto"/>
        <w:right w:val="none" w:sz="0" w:space="0" w:color="auto"/>
      </w:divBdr>
    </w:div>
    <w:div w:id="1034649399">
      <w:bodyDiv w:val="1"/>
      <w:marLeft w:val="0"/>
      <w:marRight w:val="0"/>
      <w:marTop w:val="0"/>
      <w:marBottom w:val="0"/>
      <w:divBdr>
        <w:top w:val="none" w:sz="0" w:space="0" w:color="auto"/>
        <w:left w:val="none" w:sz="0" w:space="0" w:color="auto"/>
        <w:bottom w:val="none" w:sz="0" w:space="0" w:color="auto"/>
        <w:right w:val="none" w:sz="0" w:space="0" w:color="auto"/>
      </w:divBdr>
    </w:div>
    <w:div w:id="1034772230">
      <w:bodyDiv w:val="1"/>
      <w:marLeft w:val="0"/>
      <w:marRight w:val="0"/>
      <w:marTop w:val="0"/>
      <w:marBottom w:val="0"/>
      <w:divBdr>
        <w:top w:val="none" w:sz="0" w:space="0" w:color="auto"/>
        <w:left w:val="none" w:sz="0" w:space="0" w:color="auto"/>
        <w:bottom w:val="none" w:sz="0" w:space="0" w:color="auto"/>
        <w:right w:val="none" w:sz="0" w:space="0" w:color="auto"/>
      </w:divBdr>
    </w:div>
    <w:div w:id="1035042179">
      <w:bodyDiv w:val="1"/>
      <w:marLeft w:val="0"/>
      <w:marRight w:val="0"/>
      <w:marTop w:val="0"/>
      <w:marBottom w:val="0"/>
      <w:divBdr>
        <w:top w:val="none" w:sz="0" w:space="0" w:color="auto"/>
        <w:left w:val="none" w:sz="0" w:space="0" w:color="auto"/>
        <w:bottom w:val="none" w:sz="0" w:space="0" w:color="auto"/>
        <w:right w:val="none" w:sz="0" w:space="0" w:color="auto"/>
      </w:divBdr>
    </w:div>
    <w:div w:id="1035084802">
      <w:bodyDiv w:val="1"/>
      <w:marLeft w:val="0"/>
      <w:marRight w:val="0"/>
      <w:marTop w:val="0"/>
      <w:marBottom w:val="0"/>
      <w:divBdr>
        <w:top w:val="none" w:sz="0" w:space="0" w:color="auto"/>
        <w:left w:val="none" w:sz="0" w:space="0" w:color="auto"/>
        <w:bottom w:val="none" w:sz="0" w:space="0" w:color="auto"/>
        <w:right w:val="none" w:sz="0" w:space="0" w:color="auto"/>
      </w:divBdr>
    </w:div>
    <w:div w:id="1035350610">
      <w:bodyDiv w:val="1"/>
      <w:marLeft w:val="0"/>
      <w:marRight w:val="0"/>
      <w:marTop w:val="0"/>
      <w:marBottom w:val="0"/>
      <w:divBdr>
        <w:top w:val="none" w:sz="0" w:space="0" w:color="auto"/>
        <w:left w:val="none" w:sz="0" w:space="0" w:color="auto"/>
        <w:bottom w:val="none" w:sz="0" w:space="0" w:color="auto"/>
        <w:right w:val="none" w:sz="0" w:space="0" w:color="auto"/>
      </w:divBdr>
    </w:div>
    <w:div w:id="1035500323">
      <w:bodyDiv w:val="1"/>
      <w:marLeft w:val="0"/>
      <w:marRight w:val="0"/>
      <w:marTop w:val="0"/>
      <w:marBottom w:val="0"/>
      <w:divBdr>
        <w:top w:val="none" w:sz="0" w:space="0" w:color="auto"/>
        <w:left w:val="none" w:sz="0" w:space="0" w:color="auto"/>
        <w:bottom w:val="none" w:sz="0" w:space="0" w:color="auto"/>
        <w:right w:val="none" w:sz="0" w:space="0" w:color="auto"/>
      </w:divBdr>
    </w:div>
    <w:div w:id="1036009353">
      <w:bodyDiv w:val="1"/>
      <w:marLeft w:val="0"/>
      <w:marRight w:val="0"/>
      <w:marTop w:val="0"/>
      <w:marBottom w:val="0"/>
      <w:divBdr>
        <w:top w:val="none" w:sz="0" w:space="0" w:color="auto"/>
        <w:left w:val="none" w:sz="0" w:space="0" w:color="auto"/>
        <w:bottom w:val="none" w:sz="0" w:space="0" w:color="auto"/>
        <w:right w:val="none" w:sz="0" w:space="0" w:color="auto"/>
      </w:divBdr>
    </w:div>
    <w:div w:id="1036125508">
      <w:bodyDiv w:val="1"/>
      <w:marLeft w:val="0"/>
      <w:marRight w:val="0"/>
      <w:marTop w:val="0"/>
      <w:marBottom w:val="0"/>
      <w:divBdr>
        <w:top w:val="none" w:sz="0" w:space="0" w:color="auto"/>
        <w:left w:val="none" w:sz="0" w:space="0" w:color="auto"/>
        <w:bottom w:val="none" w:sz="0" w:space="0" w:color="auto"/>
        <w:right w:val="none" w:sz="0" w:space="0" w:color="auto"/>
      </w:divBdr>
    </w:div>
    <w:div w:id="1036125549">
      <w:bodyDiv w:val="1"/>
      <w:marLeft w:val="0"/>
      <w:marRight w:val="0"/>
      <w:marTop w:val="0"/>
      <w:marBottom w:val="0"/>
      <w:divBdr>
        <w:top w:val="none" w:sz="0" w:space="0" w:color="auto"/>
        <w:left w:val="none" w:sz="0" w:space="0" w:color="auto"/>
        <w:bottom w:val="none" w:sz="0" w:space="0" w:color="auto"/>
        <w:right w:val="none" w:sz="0" w:space="0" w:color="auto"/>
      </w:divBdr>
    </w:div>
    <w:div w:id="1036155738">
      <w:bodyDiv w:val="1"/>
      <w:marLeft w:val="0"/>
      <w:marRight w:val="0"/>
      <w:marTop w:val="0"/>
      <w:marBottom w:val="0"/>
      <w:divBdr>
        <w:top w:val="none" w:sz="0" w:space="0" w:color="auto"/>
        <w:left w:val="none" w:sz="0" w:space="0" w:color="auto"/>
        <w:bottom w:val="none" w:sz="0" w:space="0" w:color="auto"/>
        <w:right w:val="none" w:sz="0" w:space="0" w:color="auto"/>
      </w:divBdr>
    </w:div>
    <w:div w:id="1036196262">
      <w:bodyDiv w:val="1"/>
      <w:marLeft w:val="0"/>
      <w:marRight w:val="0"/>
      <w:marTop w:val="0"/>
      <w:marBottom w:val="0"/>
      <w:divBdr>
        <w:top w:val="none" w:sz="0" w:space="0" w:color="auto"/>
        <w:left w:val="none" w:sz="0" w:space="0" w:color="auto"/>
        <w:bottom w:val="none" w:sz="0" w:space="0" w:color="auto"/>
        <w:right w:val="none" w:sz="0" w:space="0" w:color="auto"/>
      </w:divBdr>
    </w:div>
    <w:div w:id="1036391180">
      <w:bodyDiv w:val="1"/>
      <w:marLeft w:val="0"/>
      <w:marRight w:val="0"/>
      <w:marTop w:val="0"/>
      <w:marBottom w:val="0"/>
      <w:divBdr>
        <w:top w:val="none" w:sz="0" w:space="0" w:color="auto"/>
        <w:left w:val="none" w:sz="0" w:space="0" w:color="auto"/>
        <w:bottom w:val="none" w:sz="0" w:space="0" w:color="auto"/>
        <w:right w:val="none" w:sz="0" w:space="0" w:color="auto"/>
      </w:divBdr>
    </w:div>
    <w:div w:id="1036663601">
      <w:bodyDiv w:val="1"/>
      <w:marLeft w:val="0"/>
      <w:marRight w:val="0"/>
      <w:marTop w:val="0"/>
      <w:marBottom w:val="0"/>
      <w:divBdr>
        <w:top w:val="none" w:sz="0" w:space="0" w:color="auto"/>
        <w:left w:val="none" w:sz="0" w:space="0" w:color="auto"/>
        <w:bottom w:val="none" w:sz="0" w:space="0" w:color="auto"/>
        <w:right w:val="none" w:sz="0" w:space="0" w:color="auto"/>
      </w:divBdr>
    </w:div>
    <w:div w:id="1036779640">
      <w:bodyDiv w:val="1"/>
      <w:marLeft w:val="0"/>
      <w:marRight w:val="0"/>
      <w:marTop w:val="0"/>
      <w:marBottom w:val="0"/>
      <w:divBdr>
        <w:top w:val="none" w:sz="0" w:space="0" w:color="auto"/>
        <w:left w:val="none" w:sz="0" w:space="0" w:color="auto"/>
        <w:bottom w:val="none" w:sz="0" w:space="0" w:color="auto"/>
        <w:right w:val="none" w:sz="0" w:space="0" w:color="auto"/>
      </w:divBdr>
    </w:div>
    <w:div w:id="1037315179">
      <w:bodyDiv w:val="1"/>
      <w:marLeft w:val="0"/>
      <w:marRight w:val="0"/>
      <w:marTop w:val="0"/>
      <w:marBottom w:val="0"/>
      <w:divBdr>
        <w:top w:val="none" w:sz="0" w:space="0" w:color="auto"/>
        <w:left w:val="none" w:sz="0" w:space="0" w:color="auto"/>
        <w:bottom w:val="none" w:sz="0" w:space="0" w:color="auto"/>
        <w:right w:val="none" w:sz="0" w:space="0" w:color="auto"/>
      </w:divBdr>
    </w:div>
    <w:div w:id="1037586429">
      <w:bodyDiv w:val="1"/>
      <w:marLeft w:val="0"/>
      <w:marRight w:val="0"/>
      <w:marTop w:val="0"/>
      <w:marBottom w:val="0"/>
      <w:divBdr>
        <w:top w:val="none" w:sz="0" w:space="0" w:color="auto"/>
        <w:left w:val="none" w:sz="0" w:space="0" w:color="auto"/>
        <w:bottom w:val="none" w:sz="0" w:space="0" w:color="auto"/>
        <w:right w:val="none" w:sz="0" w:space="0" w:color="auto"/>
      </w:divBdr>
    </w:div>
    <w:div w:id="1037662916">
      <w:bodyDiv w:val="1"/>
      <w:marLeft w:val="0"/>
      <w:marRight w:val="0"/>
      <w:marTop w:val="0"/>
      <w:marBottom w:val="0"/>
      <w:divBdr>
        <w:top w:val="none" w:sz="0" w:space="0" w:color="auto"/>
        <w:left w:val="none" w:sz="0" w:space="0" w:color="auto"/>
        <w:bottom w:val="none" w:sz="0" w:space="0" w:color="auto"/>
        <w:right w:val="none" w:sz="0" w:space="0" w:color="auto"/>
      </w:divBdr>
    </w:div>
    <w:div w:id="1037701890">
      <w:bodyDiv w:val="1"/>
      <w:marLeft w:val="0"/>
      <w:marRight w:val="0"/>
      <w:marTop w:val="0"/>
      <w:marBottom w:val="0"/>
      <w:divBdr>
        <w:top w:val="none" w:sz="0" w:space="0" w:color="auto"/>
        <w:left w:val="none" w:sz="0" w:space="0" w:color="auto"/>
        <w:bottom w:val="none" w:sz="0" w:space="0" w:color="auto"/>
        <w:right w:val="none" w:sz="0" w:space="0" w:color="auto"/>
      </w:divBdr>
    </w:div>
    <w:div w:id="1038046413">
      <w:bodyDiv w:val="1"/>
      <w:marLeft w:val="0"/>
      <w:marRight w:val="0"/>
      <w:marTop w:val="0"/>
      <w:marBottom w:val="0"/>
      <w:divBdr>
        <w:top w:val="none" w:sz="0" w:space="0" w:color="auto"/>
        <w:left w:val="none" w:sz="0" w:space="0" w:color="auto"/>
        <w:bottom w:val="none" w:sz="0" w:space="0" w:color="auto"/>
        <w:right w:val="none" w:sz="0" w:space="0" w:color="auto"/>
      </w:divBdr>
    </w:div>
    <w:div w:id="1038093721">
      <w:bodyDiv w:val="1"/>
      <w:marLeft w:val="0"/>
      <w:marRight w:val="0"/>
      <w:marTop w:val="0"/>
      <w:marBottom w:val="0"/>
      <w:divBdr>
        <w:top w:val="none" w:sz="0" w:space="0" w:color="auto"/>
        <w:left w:val="none" w:sz="0" w:space="0" w:color="auto"/>
        <w:bottom w:val="none" w:sz="0" w:space="0" w:color="auto"/>
        <w:right w:val="none" w:sz="0" w:space="0" w:color="auto"/>
      </w:divBdr>
    </w:div>
    <w:div w:id="1038629650">
      <w:bodyDiv w:val="1"/>
      <w:marLeft w:val="0"/>
      <w:marRight w:val="0"/>
      <w:marTop w:val="0"/>
      <w:marBottom w:val="0"/>
      <w:divBdr>
        <w:top w:val="none" w:sz="0" w:space="0" w:color="auto"/>
        <w:left w:val="none" w:sz="0" w:space="0" w:color="auto"/>
        <w:bottom w:val="none" w:sz="0" w:space="0" w:color="auto"/>
        <w:right w:val="none" w:sz="0" w:space="0" w:color="auto"/>
      </w:divBdr>
    </w:div>
    <w:div w:id="1038965803">
      <w:bodyDiv w:val="1"/>
      <w:marLeft w:val="0"/>
      <w:marRight w:val="0"/>
      <w:marTop w:val="0"/>
      <w:marBottom w:val="0"/>
      <w:divBdr>
        <w:top w:val="none" w:sz="0" w:space="0" w:color="auto"/>
        <w:left w:val="none" w:sz="0" w:space="0" w:color="auto"/>
        <w:bottom w:val="none" w:sz="0" w:space="0" w:color="auto"/>
        <w:right w:val="none" w:sz="0" w:space="0" w:color="auto"/>
      </w:divBdr>
    </w:div>
    <w:div w:id="1039356528">
      <w:bodyDiv w:val="1"/>
      <w:marLeft w:val="0"/>
      <w:marRight w:val="0"/>
      <w:marTop w:val="0"/>
      <w:marBottom w:val="0"/>
      <w:divBdr>
        <w:top w:val="none" w:sz="0" w:space="0" w:color="auto"/>
        <w:left w:val="none" w:sz="0" w:space="0" w:color="auto"/>
        <w:bottom w:val="none" w:sz="0" w:space="0" w:color="auto"/>
        <w:right w:val="none" w:sz="0" w:space="0" w:color="auto"/>
      </w:divBdr>
    </w:div>
    <w:div w:id="1039402544">
      <w:bodyDiv w:val="1"/>
      <w:marLeft w:val="0"/>
      <w:marRight w:val="0"/>
      <w:marTop w:val="0"/>
      <w:marBottom w:val="0"/>
      <w:divBdr>
        <w:top w:val="none" w:sz="0" w:space="0" w:color="auto"/>
        <w:left w:val="none" w:sz="0" w:space="0" w:color="auto"/>
        <w:bottom w:val="none" w:sz="0" w:space="0" w:color="auto"/>
        <w:right w:val="none" w:sz="0" w:space="0" w:color="auto"/>
      </w:divBdr>
    </w:div>
    <w:div w:id="1039478494">
      <w:bodyDiv w:val="1"/>
      <w:marLeft w:val="0"/>
      <w:marRight w:val="0"/>
      <w:marTop w:val="0"/>
      <w:marBottom w:val="0"/>
      <w:divBdr>
        <w:top w:val="none" w:sz="0" w:space="0" w:color="auto"/>
        <w:left w:val="none" w:sz="0" w:space="0" w:color="auto"/>
        <w:bottom w:val="none" w:sz="0" w:space="0" w:color="auto"/>
        <w:right w:val="none" w:sz="0" w:space="0" w:color="auto"/>
      </w:divBdr>
    </w:div>
    <w:div w:id="1039667663">
      <w:bodyDiv w:val="1"/>
      <w:marLeft w:val="0"/>
      <w:marRight w:val="0"/>
      <w:marTop w:val="0"/>
      <w:marBottom w:val="0"/>
      <w:divBdr>
        <w:top w:val="none" w:sz="0" w:space="0" w:color="auto"/>
        <w:left w:val="none" w:sz="0" w:space="0" w:color="auto"/>
        <w:bottom w:val="none" w:sz="0" w:space="0" w:color="auto"/>
        <w:right w:val="none" w:sz="0" w:space="0" w:color="auto"/>
      </w:divBdr>
    </w:div>
    <w:div w:id="1039866079">
      <w:bodyDiv w:val="1"/>
      <w:marLeft w:val="0"/>
      <w:marRight w:val="0"/>
      <w:marTop w:val="0"/>
      <w:marBottom w:val="0"/>
      <w:divBdr>
        <w:top w:val="none" w:sz="0" w:space="0" w:color="auto"/>
        <w:left w:val="none" w:sz="0" w:space="0" w:color="auto"/>
        <w:bottom w:val="none" w:sz="0" w:space="0" w:color="auto"/>
        <w:right w:val="none" w:sz="0" w:space="0" w:color="auto"/>
      </w:divBdr>
    </w:div>
    <w:div w:id="1040128712">
      <w:bodyDiv w:val="1"/>
      <w:marLeft w:val="0"/>
      <w:marRight w:val="0"/>
      <w:marTop w:val="0"/>
      <w:marBottom w:val="0"/>
      <w:divBdr>
        <w:top w:val="none" w:sz="0" w:space="0" w:color="auto"/>
        <w:left w:val="none" w:sz="0" w:space="0" w:color="auto"/>
        <w:bottom w:val="none" w:sz="0" w:space="0" w:color="auto"/>
        <w:right w:val="none" w:sz="0" w:space="0" w:color="auto"/>
      </w:divBdr>
    </w:div>
    <w:div w:id="1040521115">
      <w:bodyDiv w:val="1"/>
      <w:marLeft w:val="0"/>
      <w:marRight w:val="0"/>
      <w:marTop w:val="0"/>
      <w:marBottom w:val="0"/>
      <w:divBdr>
        <w:top w:val="none" w:sz="0" w:space="0" w:color="auto"/>
        <w:left w:val="none" w:sz="0" w:space="0" w:color="auto"/>
        <w:bottom w:val="none" w:sz="0" w:space="0" w:color="auto"/>
        <w:right w:val="none" w:sz="0" w:space="0" w:color="auto"/>
      </w:divBdr>
    </w:div>
    <w:div w:id="1040590483">
      <w:bodyDiv w:val="1"/>
      <w:marLeft w:val="0"/>
      <w:marRight w:val="0"/>
      <w:marTop w:val="0"/>
      <w:marBottom w:val="0"/>
      <w:divBdr>
        <w:top w:val="none" w:sz="0" w:space="0" w:color="auto"/>
        <w:left w:val="none" w:sz="0" w:space="0" w:color="auto"/>
        <w:bottom w:val="none" w:sz="0" w:space="0" w:color="auto"/>
        <w:right w:val="none" w:sz="0" w:space="0" w:color="auto"/>
      </w:divBdr>
    </w:div>
    <w:div w:id="1040938394">
      <w:bodyDiv w:val="1"/>
      <w:marLeft w:val="0"/>
      <w:marRight w:val="0"/>
      <w:marTop w:val="0"/>
      <w:marBottom w:val="0"/>
      <w:divBdr>
        <w:top w:val="none" w:sz="0" w:space="0" w:color="auto"/>
        <w:left w:val="none" w:sz="0" w:space="0" w:color="auto"/>
        <w:bottom w:val="none" w:sz="0" w:space="0" w:color="auto"/>
        <w:right w:val="none" w:sz="0" w:space="0" w:color="auto"/>
      </w:divBdr>
    </w:div>
    <w:div w:id="1041785996">
      <w:bodyDiv w:val="1"/>
      <w:marLeft w:val="0"/>
      <w:marRight w:val="0"/>
      <w:marTop w:val="0"/>
      <w:marBottom w:val="0"/>
      <w:divBdr>
        <w:top w:val="none" w:sz="0" w:space="0" w:color="auto"/>
        <w:left w:val="none" w:sz="0" w:space="0" w:color="auto"/>
        <w:bottom w:val="none" w:sz="0" w:space="0" w:color="auto"/>
        <w:right w:val="none" w:sz="0" w:space="0" w:color="auto"/>
      </w:divBdr>
    </w:div>
    <w:div w:id="1041898777">
      <w:bodyDiv w:val="1"/>
      <w:marLeft w:val="0"/>
      <w:marRight w:val="0"/>
      <w:marTop w:val="0"/>
      <w:marBottom w:val="0"/>
      <w:divBdr>
        <w:top w:val="none" w:sz="0" w:space="0" w:color="auto"/>
        <w:left w:val="none" w:sz="0" w:space="0" w:color="auto"/>
        <w:bottom w:val="none" w:sz="0" w:space="0" w:color="auto"/>
        <w:right w:val="none" w:sz="0" w:space="0" w:color="auto"/>
      </w:divBdr>
    </w:div>
    <w:div w:id="1042095604">
      <w:bodyDiv w:val="1"/>
      <w:marLeft w:val="0"/>
      <w:marRight w:val="0"/>
      <w:marTop w:val="0"/>
      <w:marBottom w:val="0"/>
      <w:divBdr>
        <w:top w:val="none" w:sz="0" w:space="0" w:color="auto"/>
        <w:left w:val="none" w:sz="0" w:space="0" w:color="auto"/>
        <w:bottom w:val="none" w:sz="0" w:space="0" w:color="auto"/>
        <w:right w:val="none" w:sz="0" w:space="0" w:color="auto"/>
      </w:divBdr>
    </w:div>
    <w:div w:id="1042171525">
      <w:bodyDiv w:val="1"/>
      <w:marLeft w:val="0"/>
      <w:marRight w:val="0"/>
      <w:marTop w:val="0"/>
      <w:marBottom w:val="0"/>
      <w:divBdr>
        <w:top w:val="none" w:sz="0" w:space="0" w:color="auto"/>
        <w:left w:val="none" w:sz="0" w:space="0" w:color="auto"/>
        <w:bottom w:val="none" w:sz="0" w:space="0" w:color="auto"/>
        <w:right w:val="none" w:sz="0" w:space="0" w:color="auto"/>
      </w:divBdr>
    </w:div>
    <w:div w:id="1042362546">
      <w:bodyDiv w:val="1"/>
      <w:marLeft w:val="0"/>
      <w:marRight w:val="0"/>
      <w:marTop w:val="0"/>
      <w:marBottom w:val="0"/>
      <w:divBdr>
        <w:top w:val="none" w:sz="0" w:space="0" w:color="auto"/>
        <w:left w:val="none" w:sz="0" w:space="0" w:color="auto"/>
        <w:bottom w:val="none" w:sz="0" w:space="0" w:color="auto"/>
        <w:right w:val="none" w:sz="0" w:space="0" w:color="auto"/>
      </w:divBdr>
    </w:div>
    <w:div w:id="1042368068">
      <w:bodyDiv w:val="1"/>
      <w:marLeft w:val="0"/>
      <w:marRight w:val="0"/>
      <w:marTop w:val="0"/>
      <w:marBottom w:val="0"/>
      <w:divBdr>
        <w:top w:val="none" w:sz="0" w:space="0" w:color="auto"/>
        <w:left w:val="none" w:sz="0" w:space="0" w:color="auto"/>
        <w:bottom w:val="none" w:sz="0" w:space="0" w:color="auto"/>
        <w:right w:val="none" w:sz="0" w:space="0" w:color="auto"/>
      </w:divBdr>
    </w:div>
    <w:div w:id="1042707265">
      <w:bodyDiv w:val="1"/>
      <w:marLeft w:val="0"/>
      <w:marRight w:val="0"/>
      <w:marTop w:val="0"/>
      <w:marBottom w:val="0"/>
      <w:divBdr>
        <w:top w:val="none" w:sz="0" w:space="0" w:color="auto"/>
        <w:left w:val="none" w:sz="0" w:space="0" w:color="auto"/>
        <w:bottom w:val="none" w:sz="0" w:space="0" w:color="auto"/>
        <w:right w:val="none" w:sz="0" w:space="0" w:color="auto"/>
      </w:divBdr>
    </w:div>
    <w:div w:id="1042823283">
      <w:bodyDiv w:val="1"/>
      <w:marLeft w:val="0"/>
      <w:marRight w:val="0"/>
      <w:marTop w:val="0"/>
      <w:marBottom w:val="0"/>
      <w:divBdr>
        <w:top w:val="none" w:sz="0" w:space="0" w:color="auto"/>
        <w:left w:val="none" w:sz="0" w:space="0" w:color="auto"/>
        <w:bottom w:val="none" w:sz="0" w:space="0" w:color="auto"/>
        <w:right w:val="none" w:sz="0" w:space="0" w:color="auto"/>
      </w:divBdr>
    </w:div>
    <w:div w:id="1042942455">
      <w:bodyDiv w:val="1"/>
      <w:marLeft w:val="0"/>
      <w:marRight w:val="0"/>
      <w:marTop w:val="0"/>
      <w:marBottom w:val="0"/>
      <w:divBdr>
        <w:top w:val="none" w:sz="0" w:space="0" w:color="auto"/>
        <w:left w:val="none" w:sz="0" w:space="0" w:color="auto"/>
        <w:bottom w:val="none" w:sz="0" w:space="0" w:color="auto"/>
        <w:right w:val="none" w:sz="0" w:space="0" w:color="auto"/>
      </w:divBdr>
    </w:div>
    <w:div w:id="1043093913">
      <w:bodyDiv w:val="1"/>
      <w:marLeft w:val="0"/>
      <w:marRight w:val="0"/>
      <w:marTop w:val="0"/>
      <w:marBottom w:val="0"/>
      <w:divBdr>
        <w:top w:val="none" w:sz="0" w:space="0" w:color="auto"/>
        <w:left w:val="none" w:sz="0" w:space="0" w:color="auto"/>
        <w:bottom w:val="none" w:sz="0" w:space="0" w:color="auto"/>
        <w:right w:val="none" w:sz="0" w:space="0" w:color="auto"/>
      </w:divBdr>
    </w:div>
    <w:div w:id="1043094453">
      <w:bodyDiv w:val="1"/>
      <w:marLeft w:val="0"/>
      <w:marRight w:val="0"/>
      <w:marTop w:val="0"/>
      <w:marBottom w:val="0"/>
      <w:divBdr>
        <w:top w:val="none" w:sz="0" w:space="0" w:color="auto"/>
        <w:left w:val="none" w:sz="0" w:space="0" w:color="auto"/>
        <w:bottom w:val="none" w:sz="0" w:space="0" w:color="auto"/>
        <w:right w:val="none" w:sz="0" w:space="0" w:color="auto"/>
      </w:divBdr>
    </w:div>
    <w:div w:id="1043291123">
      <w:bodyDiv w:val="1"/>
      <w:marLeft w:val="0"/>
      <w:marRight w:val="0"/>
      <w:marTop w:val="0"/>
      <w:marBottom w:val="0"/>
      <w:divBdr>
        <w:top w:val="none" w:sz="0" w:space="0" w:color="auto"/>
        <w:left w:val="none" w:sz="0" w:space="0" w:color="auto"/>
        <w:bottom w:val="none" w:sz="0" w:space="0" w:color="auto"/>
        <w:right w:val="none" w:sz="0" w:space="0" w:color="auto"/>
      </w:divBdr>
    </w:div>
    <w:div w:id="1043942587">
      <w:bodyDiv w:val="1"/>
      <w:marLeft w:val="0"/>
      <w:marRight w:val="0"/>
      <w:marTop w:val="0"/>
      <w:marBottom w:val="0"/>
      <w:divBdr>
        <w:top w:val="none" w:sz="0" w:space="0" w:color="auto"/>
        <w:left w:val="none" w:sz="0" w:space="0" w:color="auto"/>
        <w:bottom w:val="none" w:sz="0" w:space="0" w:color="auto"/>
        <w:right w:val="none" w:sz="0" w:space="0" w:color="auto"/>
      </w:divBdr>
    </w:div>
    <w:div w:id="1044060790">
      <w:bodyDiv w:val="1"/>
      <w:marLeft w:val="0"/>
      <w:marRight w:val="0"/>
      <w:marTop w:val="0"/>
      <w:marBottom w:val="0"/>
      <w:divBdr>
        <w:top w:val="none" w:sz="0" w:space="0" w:color="auto"/>
        <w:left w:val="none" w:sz="0" w:space="0" w:color="auto"/>
        <w:bottom w:val="none" w:sz="0" w:space="0" w:color="auto"/>
        <w:right w:val="none" w:sz="0" w:space="0" w:color="auto"/>
      </w:divBdr>
    </w:div>
    <w:div w:id="1044062928">
      <w:bodyDiv w:val="1"/>
      <w:marLeft w:val="0"/>
      <w:marRight w:val="0"/>
      <w:marTop w:val="0"/>
      <w:marBottom w:val="0"/>
      <w:divBdr>
        <w:top w:val="none" w:sz="0" w:space="0" w:color="auto"/>
        <w:left w:val="none" w:sz="0" w:space="0" w:color="auto"/>
        <w:bottom w:val="none" w:sz="0" w:space="0" w:color="auto"/>
        <w:right w:val="none" w:sz="0" w:space="0" w:color="auto"/>
      </w:divBdr>
    </w:div>
    <w:div w:id="1044137857">
      <w:bodyDiv w:val="1"/>
      <w:marLeft w:val="0"/>
      <w:marRight w:val="0"/>
      <w:marTop w:val="0"/>
      <w:marBottom w:val="0"/>
      <w:divBdr>
        <w:top w:val="none" w:sz="0" w:space="0" w:color="auto"/>
        <w:left w:val="none" w:sz="0" w:space="0" w:color="auto"/>
        <w:bottom w:val="none" w:sz="0" w:space="0" w:color="auto"/>
        <w:right w:val="none" w:sz="0" w:space="0" w:color="auto"/>
      </w:divBdr>
    </w:div>
    <w:div w:id="1044258858">
      <w:bodyDiv w:val="1"/>
      <w:marLeft w:val="0"/>
      <w:marRight w:val="0"/>
      <w:marTop w:val="0"/>
      <w:marBottom w:val="0"/>
      <w:divBdr>
        <w:top w:val="none" w:sz="0" w:space="0" w:color="auto"/>
        <w:left w:val="none" w:sz="0" w:space="0" w:color="auto"/>
        <w:bottom w:val="none" w:sz="0" w:space="0" w:color="auto"/>
        <w:right w:val="none" w:sz="0" w:space="0" w:color="auto"/>
      </w:divBdr>
    </w:div>
    <w:div w:id="1044596319">
      <w:bodyDiv w:val="1"/>
      <w:marLeft w:val="0"/>
      <w:marRight w:val="0"/>
      <w:marTop w:val="0"/>
      <w:marBottom w:val="0"/>
      <w:divBdr>
        <w:top w:val="none" w:sz="0" w:space="0" w:color="auto"/>
        <w:left w:val="none" w:sz="0" w:space="0" w:color="auto"/>
        <w:bottom w:val="none" w:sz="0" w:space="0" w:color="auto"/>
        <w:right w:val="none" w:sz="0" w:space="0" w:color="auto"/>
      </w:divBdr>
    </w:div>
    <w:div w:id="1044603662">
      <w:bodyDiv w:val="1"/>
      <w:marLeft w:val="0"/>
      <w:marRight w:val="0"/>
      <w:marTop w:val="0"/>
      <w:marBottom w:val="0"/>
      <w:divBdr>
        <w:top w:val="none" w:sz="0" w:space="0" w:color="auto"/>
        <w:left w:val="none" w:sz="0" w:space="0" w:color="auto"/>
        <w:bottom w:val="none" w:sz="0" w:space="0" w:color="auto"/>
        <w:right w:val="none" w:sz="0" w:space="0" w:color="auto"/>
      </w:divBdr>
    </w:div>
    <w:div w:id="1044981175">
      <w:bodyDiv w:val="1"/>
      <w:marLeft w:val="0"/>
      <w:marRight w:val="0"/>
      <w:marTop w:val="0"/>
      <w:marBottom w:val="0"/>
      <w:divBdr>
        <w:top w:val="none" w:sz="0" w:space="0" w:color="auto"/>
        <w:left w:val="none" w:sz="0" w:space="0" w:color="auto"/>
        <w:bottom w:val="none" w:sz="0" w:space="0" w:color="auto"/>
        <w:right w:val="none" w:sz="0" w:space="0" w:color="auto"/>
      </w:divBdr>
    </w:div>
    <w:div w:id="1045103245">
      <w:bodyDiv w:val="1"/>
      <w:marLeft w:val="0"/>
      <w:marRight w:val="0"/>
      <w:marTop w:val="0"/>
      <w:marBottom w:val="0"/>
      <w:divBdr>
        <w:top w:val="none" w:sz="0" w:space="0" w:color="auto"/>
        <w:left w:val="none" w:sz="0" w:space="0" w:color="auto"/>
        <w:bottom w:val="none" w:sz="0" w:space="0" w:color="auto"/>
        <w:right w:val="none" w:sz="0" w:space="0" w:color="auto"/>
      </w:divBdr>
    </w:div>
    <w:div w:id="1045444714">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45564411">
      <w:bodyDiv w:val="1"/>
      <w:marLeft w:val="0"/>
      <w:marRight w:val="0"/>
      <w:marTop w:val="0"/>
      <w:marBottom w:val="0"/>
      <w:divBdr>
        <w:top w:val="none" w:sz="0" w:space="0" w:color="auto"/>
        <w:left w:val="none" w:sz="0" w:space="0" w:color="auto"/>
        <w:bottom w:val="none" w:sz="0" w:space="0" w:color="auto"/>
        <w:right w:val="none" w:sz="0" w:space="0" w:color="auto"/>
      </w:divBdr>
    </w:div>
    <w:div w:id="1045721105">
      <w:bodyDiv w:val="1"/>
      <w:marLeft w:val="0"/>
      <w:marRight w:val="0"/>
      <w:marTop w:val="0"/>
      <w:marBottom w:val="0"/>
      <w:divBdr>
        <w:top w:val="none" w:sz="0" w:space="0" w:color="auto"/>
        <w:left w:val="none" w:sz="0" w:space="0" w:color="auto"/>
        <w:bottom w:val="none" w:sz="0" w:space="0" w:color="auto"/>
        <w:right w:val="none" w:sz="0" w:space="0" w:color="auto"/>
      </w:divBdr>
    </w:div>
    <w:div w:id="1045787969">
      <w:bodyDiv w:val="1"/>
      <w:marLeft w:val="0"/>
      <w:marRight w:val="0"/>
      <w:marTop w:val="0"/>
      <w:marBottom w:val="0"/>
      <w:divBdr>
        <w:top w:val="none" w:sz="0" w:space="0" w:color="auto"/>
        <w:left w:val="none" w:sz="0" w:space="0" w:color="auto"/>
        <w:bottom w:val="none" w:sz="0" w:space="0" w:color="auto"/>
        <w:right w:val="none" w:sz="0" w:space="0" w:color="auto"/>
      </w:divBdr>
    </w:div>
    <w:div w:id="1045788160">
      <w:bodyDiv w:val="1"/>
      <w:marLeft w:val="0"/>
      <w:marRight w:val="0"/>
      <w:marTop w:val="0"/>
      <w:marBottom w:val="0"/>
      <w:divBdr>
        <w:top w:val="none" w:sz="0" w:space="0" w:color="auto"/>
        <w:left w:val="none" w:sz="0" w:space="0" w:color="auto"/>
        <w:bottom w:val="none" w:sz="0" w:space="0" w:color="auto"/>
        <w:right w:val="none" w:sz="0" w:space="0" w:color="auto"/>
      </w:divBdr>
    </w:div>
    <w:div w:id="1046102842">
      <w:bodyDiv w:val="1"/>
      <w:marLeft w:val="0"/>
      <w:marRight w:val="0"/>
      <w:marTop w:val="0"/>
      <w:marBottom w:val="0"/>
      <w:divBdr>
        <w:top w:val="none" w:sz="0" w:space="0" w:color="auto"/>
        <w:left w:val="none" w:sz="0" w:space="0" w:color="auto"/>
        <w:bottom w:val="none" w:sz="0" w:space="0" w:color="auto"/>
        <w:right w:val="none" w:sz="0" w:space="0" w:color="auto"/>
      </w:divBdr>
    </w:div>
    <w:div w:id="1046178041">
      <w:bodyDiv w:val="1"/>
      <w:marLeft w:val="0"/>
      <w:marRight w:val="0"/>
      <w:marTop w:val="0"/>
      <w:marBottom w:val="0"/>
      <w:divBdr>
        <w:top w:val="none" w:sz="0" w:space="0" w:color="auto"/>
        <w:left w:val="none" w:sz="0" w:space="0" w:color="auto"/>
        <w:bottom w:val="none" w:sz="0" w:space="0" w:color="auto"/>
        <w:right w:val="none" w:sz="0" w:space="0" w:color="auto"/>
      </w:divBdr>
    </w:div>
    <w:div w:id="1046487760">
      <w:bodyDiv w:val="1"/>
      <w:marLeft w:val="0"/>
      <w:marRight w:val="0"/>
      <w:marTop w:val="0"/>
      <w:marBottom w:val="0"/>
      <w:divBdr>
        <w:top w:val="none" w:sz="0" w:space="0" w:color="auto"/>
        <w:left w:val="none" w:sz="0" w:space="0" w:color="auto"/>
        <w:bottom w:val="none" w:sz="0" w:space="0" w:color="auto"/>
        <w:right w:val="none" w:sz="0" w:space="0" w:color="auto"/>
      </w:divBdr>
    </w:div>
    <w:div w:id="1046641206">
      <w:bodyDiv w:val="1"/>
      <w:marLeft w:val="0"/>
      <w:marRight w:val="0"/>
      <w:marTop w:val="0"/>
      <w:marBottom w:val="0"/>
      <w:divBdr>
        <w:top w:val="none" w:sz="0" w:space="0" w:color="auto"/>
        <w:left w:val="none" w:sz="0" w:space="0" w:color="auto"/>
        <w:bottom w:val="none" w:sz="0" w:space="0" w:color="auto"/>
        <w:right w:val="none" w:sz="0" w:space="0" w:color="auto"/>
      </w:divBdr>
    </w:div>
    <w:div w:id="1046951991">
      <w:bodyDiv w:val="1"/>
      <w:marLeft w:val="0"/>
      <w:marRight w:val="0"/>
      <w:marTop w:val="0"/>
      <w:marBottom w:val="0"/>
      <w:divBdr>
        <w:top w:val="none" w:sz="0" w:space="0" w:color="auto"/>
        <w:left w:val="none" w:sz="0" w:space="0" w:color="auto"/>
        <w:bottom w:val="none" w:sz="0" w:space="0" w:color="auto"/>
        <w:right w:val="none" w:sz="0" w:space="0" w:color="auto"/>
      </w:divBdr>
    </w:div>
    <w:div w:id="1046952478">
      <w:bodyDiv w:val="1"/>
      <w:marLeft w:val="0"/>
      <w:marRight w:val="0"/>
      <w:marTop w:val="0"/>
      <w:marBottom w:val="0"/>
      <w:divBdr>
        <w:top w:val="none" w:sz="0" w:space="0" w:color="auto"/>
        <w:left w:val="none" w:sz="0" w:space="0" w:color="auto"/>
        <w:bottom w:val="none" w:sz="0" w:space="0" w:color="auto"/>
        <w:right w:val="none" w:sz="0" w:space="0" w:color="auto"/>
      </w:divBdr>
    </w:div>
    <w:div w:id="1047023932">
      <w:bodyDiv w:val="1"/>
      <w:marLeft w:val="0"/>
      <w:marRight w:val="0"/>
      <w:marTop w:val="0"/>
      <w:marBottom w:val="0"/>
      <w:divBdr>
        <w:top w:val="none" w:sz="0" w:space="0" w:color="auto"/>
        <w:left w:val="none" w:sz="0" w:space="0" w:color="auto"/>
        <w:bottom w:val="none" w:sz="0" w:space="0" w:color="auto"/>
        <w:right w:val="none" w:sz="0" w:space="0" w:color="auto"/>
      </w:divBdr>
    </w:div>
    <w:div w:id="1047223431">
      <w:bodyDiv w:val="1"/>
      <w:marLeft w:val="0"/>
      <w:marRight w:val="0"/>
      <w:marTop w:val="0"/>
      <w:marBottom w:val="0"/>
      <w:divBdr>
        <w:top w:val="none" w:sz="0" w:space="0" w:color="auto"/>
        <w:left w:val="none" w:sz="0" w:space="0" w:color="auto"/>
        <w:bottom w:val="none" w:sz="0" w:space="0" w:color="auto"/>
        <w:right w:val="none" w:sz="0" w:space="0" w:color="auto"/>
      </w:divBdr>
    </w:div>
    <w:div w:id="1047291746">
      <w:bodyDiv w:val="1"/>
      <w:marLeft w:val="0"/>
      <w:marRight w:val="0"/>
      <w:marTop w:val="0"/>
      <w:marBottom w:val="0"/>
      <w:divBdr>
        <w:top w:val="none" w:sz="0" w:space="0" w:color="auto"/>
        <w:left w:val="none" w:sz="0" w:space="0" w:color="auto"/>
        <w:bottom w:val="none" w:sz="0" w:space="0" w:color="auto"/>
        <w:right w:val="none" w:sz="0" w:space="0" w:color="auto"/>
      </w:divBdr>
    </w:div>
    <w:div w:id="1047294290">
      <w:bodyDiv w:val="1"/>
      <w:marLeft w:val="0"/>
      <w:marRight w:val="0"/>
      <w:marTop w:val="0"/>
      <w:marBottom w:val="0"/>
      <w:divBdr>
        <w:top w:val="none" w:sz="0" w:space="0" w:color="auto"/>
        <w:left w:val="none" w:sz="0" w:space="0" w:color="auto"/>
        <w:bottom w:val="none" w:sz="0" w:space="0" w:color="auto"/>
        <w:right w:val="none" w:sz="0" w:space="0" w:color="auto"/>
      </w:divBdr>
    </w:div>
    <w:div w:id="1047335237">
      <w:bodyDiv w:val="1"/>
      <w:marLeft w:val="0"/>
      <w:marRight w:val="0"/>
      <w:marTop w:val="0"/>
      <w:marBottom w:val="0"/>
      <w:divBdr>
        <w:top w:val="none" w:sz="0" w:space="0" w:color="auto"/>
        <w:left w:val="none" w:sz="0" w:space="0" w:color="auto"/>
        <w:bottom w:val="none" w:sz="0" w:space="0" w:color="auto"/>
        <w:right w:val="none" w:sz="0" w:space="0" w:color="auto"/>
      </w:divBdr>
    </w:div>
    <w:div w:id="1047339798">
      <w:bodyDiv w:val="1"/>
      <w:marLeft w:val="0"/>
      <w:marRight w:val="0"/>
      <w:marTop w:val="0"/>
      <w:marBottom w:val="0"/>
      <w:divBdr>
        <w:top w:val="none" w:sz="0" w:space="0" w:color="auto"/>
        <w:left w:val="none" w:sz="0" w:space="0" w:color="auto"/>
        <w:bottom w:val="none" w:sz="0" w:space="0" w:color="auto"/>
        <w:right w:val="none" w:sz="0" w:space="0" w:color="auto"/>
      </w:divBdr>
    </w:div>
    <w:div w:id="1047492177">
      <w:bodyDiv w:val="1"/>
      <w:marLeft w:val="0"/>
      <w:marRight w:val="0"/>
      <w:marTop w:val="0"/>
      <w:marBottom w:val="0"/>
      <w:divBdr>
        <w:top w:val="none" w:sz="0" w:space="0" w:color="auto"/>
        <w:left w:val="none" w:sz="0" w:space="0" w:color="auto"/>
        <w:bottom w:val="none" w:sz="0" w:space="0" w:color="auto"/>
        <w:right w:val="none" w:sz="0" w:space="0" w:color="auto"/>
      </w:divBdr>
    </w:div>
    <w:div w:id="1047604891">
      <w:bodyDiv w:val="1"/>
      <w:marLeft w:val="0"/>
      <w:marRight w:val="0"/>
      <w:marTop w:val="0"/>
      <w:marBottom w:val="0"/>
      <w:divBdr>
        <w:top w:val="none" w:sz="0" w:space="0" w:color="auto"/>
        <w:left w:val="none" w:sz="0" w:space="0" w:color="auto"/>
        <w:bottom w:val="none" w:sz="0" w:space="0" w:color="auto"/>
        <w:right w:val="none" w:sz="0" w:space="0" w:color="auto"/>
      </w:divBdr>
    </w:div>
    <w:div w:id="1047608584">
      <w:bodyDiv w:val="1"/>
      <w:marLeft w:val="0"/>
      <w:marRight w:val="0"/>
      <w:marTop w:val="0"/>
      <w:marBottom w:val="0"/>
      <w:divBdr>
        <w:top w:val="none" w:sz="0" w:space="0" w:color="auto"/>
        <w:left w:val="none" w:sz="0" w:space="0" w:color="auto"/>
        <w:bottom w:val="none" w:sz="0" w:space="0" w:color="auto"/>
        <w:right w:val="none" w:sz="0" w:space="0" w:color="auto"/>
      </w:divBdr>
    </w:div>
    <w:div w:id="1047796186">
      <w:bodyDiv w:val="1"/>
      <w:marLeft w:val="0"/>
      <w:marRight w:val="0"/>
      <w:marTop w:val="0"/>
      <w:marBottom w:val="0"/>
      <w:divBdr>
        <w:top w:val="none" w:sz="0" w:space="0" w:color="auto"/>
        <w:left w:val="none" w:sz="0" w:space="0" w:color="auto"/>
        <w:bottom w:val="none" w:sz="0" w:space="0" w:color="auto"/>
        <w:right w:val="none" w:sz="0" w:space="0" w:color="auto"/>
      </w:divBdr>
    </w:div>
    <w:div w:id="1047875760">
      <w:bodyDiv w:val="1"/>
      <w:marLeft w:val="0"/>
      <w:marRight w:val="0"/>
      <w:marTop w:val="0"/>
      <w:marBottom w:val="0"/>
      <w:divBdr>
        <w:top w:val="none" w:sz="0" w:space="0" w:color="auto"/>
        <w:left w:val="none" w:sz="0" w:space="0" w:color="auto"/>
        <w:bottom w:val="none" w:sz="0" w:space="0" w:color="auto"/>
        <w:right w:val="none" w:sz="0" w:space="0" w:color="auto"/>
      </w:divBdr>
    </w:div>
    <w:div w:id="1047876017">
      <w:bodyDiv w:val="1"/>
      <w:marLeft w:val="0"/>
      <w:marRight w:val="0"/>
      <w:marTop w:val="0"/>
      <w:marBottom w:val="0"/>
      <w:divBdr>
        <w:top w:val="none" w:sz="0" w:space="0" w:color="auto"/>
        <w:left w:val="none" w:sz="0" w:space="0" w:color="auto"/>
        <w:bottom w:val="none" w:sz="0" w:space="0" w:color="auto"/>
        <w:right w:val="none" w:sz="0" w:space="0" w:color="auto"/>
      </w:divBdr>
    </w:div>
    <w:div w:id="1047921555">
      <w:bodyDiv w:val="1"/>
      <w:marLeft w:val="0"/>
      <w:marRight w:val="0"/>
      <w:marTop w:val="0"/>
      <w:marBottom w:val="0"/>
      <w:divBdr>
        <w:top w:val="none" w:sz="0" w:space="0" w:color="auto"/>
        <w:left w:val="none" w:sz="0" w:space="0" w:color="auto"/>
        <w:bottom w:val="none" w:sz="0" w:space="0" w:color="auto"/>
        <w:right w:val="none" w:sz="0" w:space="0" w:color="auto"/>
      </w:divBdr>
    </w:div>
    <w:div w:id="1047947300">
      <w:bodyDiv w:val="1"/>
      <w:marLeft w:val="0"/>
      <w:marRight w:val="0"/>
      <w:marTop w:val="0"/>
      <w:marBottom w:val="0"/>
      <w:divBdr>
        <w:top w:val="none" w:sz="0" w:space="0" w:color="auto"/>
        <w:left w:val="none" w:sz="0" w:space="0" w:color="auto"/>
        <w:bottom w:val="none" w:sz="0" w:space="0" w:color="auto"/>
        <w:right w:val="none" w:sz="0" w:space="0" w:color="auto"/>
      </w:divBdr>
    </w:div>
    <w:div w:id="1048186946">
      <w:bodyDiv w:val="1"/>
      <w:marLeft w:val="0"/>
      <w:marRight w:val="0"/>
      <w:marTop w:val="0"/>
      <w:marBottom w:val="0"/>
      <w:divBdr>
        <w:top w:val="none" w:sz="0" w:space="0" w:color="auto"/>
        <w:left w:val="none" w:sz="0" w:space="0" w:color="auto"/>
        <w:bottom w:val="none" w:sz="0" w:space="0" w:color="auto"/>
        <w:right w:val="none" w:sz="0" w:space="0" w:color="auto"/>
      </w:divBdr>
    </w:div>
    <w:div w:id="1048720334">
      <w:bodyDiv w:val="1"/>
      <w:marLeft w:val="0"/>
      <w:marRight w:val="0"/>
      <w:marTop w:val="0"/>
      <w:marBottom w:val="0"/>
      <w:divBdr>
        <w:top w:val="none" w:sz="0" w:space="0" w:color="auto"/>
        <w:left w:val="none" w:sz="0" w:space="0" w:color="auto"/>
        <w:bottom w:val="none" w:sz="0" w:space="0" w:color="auto"/>
        <w:right w:val="none" w:sz="0" w:space="0" w:color="auto"/>
      </w:divBdr>
    </w:div>
    <w:div w:id="1048724012">
      <w:bodyDiv w:val="1"/>
      <w:marLeft w:val="0"/>
      <w:marRight w:val="0"/>
      <w:marTop w:val="0"/>
      <w:marBottom w:val="0"/>
      <w:divBdr>
        <w:top w:val="none" w:sz="0" w:space="0" w:color="auto"/>
        <w:left w:val="none" w:sz="0" w:space="0" w:color="auto"/>
        <w:bottom w:val="none" w:sz="0" w:space="0" w:color="auto"/>
        <w:right w:val="none" w:sz="0" w:space="0" w:color="auto"/>
      </w:divBdr>
    </w:div>
    <w:div w:id="1048726078">
      <w:bodyDiv w:val="1"/>
      <w:marLeft w:val="0"/>
      <w:marRight w:val="0"/>
      <w:marTop w:val="0"/>
      <w:marBottom w:val="0"/>
      <w:divBdr>
        <w:top w:val="none" w:sz="0" w:space="0" w:color="auto"/>
        <w:left w:val="none" w:sz="0" w:space="0" w:color="auto"/>
        <w:bottom w:val="none" w:sz="0" w:space="0" w:color="auto"/>
        <w:right w:val="none" w:sz="0" w:space="0" w:color="auto"/>
      </w:divBdr>
    </w:div>
    <w:div w:id="1048921701">
      <w:bodyDiv w:val="1"/>
      <w:marLeft w:val="0"/>
      <w:marRight w:val="0"/>
      <w:marTop w:val="0"/>
      <w:marBottom w:val="0"/>
      <w:divBdr>
        <w:top w:val="none" w:sz="0" w:space="0" w:color="auto"/>
        <w:left w:val="none" w:sz="0" w:space="0" w:color="auto"/>
        <w:bottom w:val="none" w:sz="0" w:space="0" w:color="auto"/>
        <w:right w:val="none" w:sz="0" w:space="0" w:color="auto"/>
      </w:divBdr>
    </w:div>
    <w:div w:id="1049231889">
      <w:bodyDiv w:val="1"/>
      <w:marLeft w:val="0"/>
      <w:marRight w:val="0"/>
      <w:marTop w:val="0"/>
      <w:marBottom w:val="0"/>
      <w:divBdr>
        <w:top w:val="none" w:sz="0" w:space="0" w:color="auto"/>
        <w:left w:val="none" w:sz="0" w:space="0" w:color="auto"/>
        <w:bottom w:val="none" w:sz="0" w:space="0" w:color="auto"/>
        <w:right w:val="none" w:sz="0" w:space="0" w:color="auto"/>
      </w:divBdr>
    </w:div>
    <w:div w:id="1049232041">
      <w:bodyDiv w:val="1"/>
      <w:marLeft w:val="0"/>
      <w:marRight w:val="0"/>
      <w:marTop w:val="0"/>
      <w:marBottom w:val="0"/>
      <w:divBdr>
        <w:top w:val="none" w:sz="0" w:space="0" w:color="auto"/>
        <w:left w:val="none" w:sz="0" w:space="0" w:color="auto"/>
        <w:bottom w:val="none" w:sz="0" w:space="0" w:color="auto"/>
        <w:right w:val="none" w:sz="0" w:space="0" w:color="auto"/>
      </w:divBdr>
    </w:div>
    <w:div w:id="1049301856">
      <w:bodyDiv w:val="1"/>
      <w:marLeft w:val="0"/>
      <w:marRight w:val="0"/>
      <w:marTop w:val="0"/>
      <w:marBottom w:val="0"/>
      <w:divBdr>
        <w:top w:val="none" w:sz="0" w:space="0" w:color="auto"/>
        <w:left w:val="none" w:sz="0" w:space="0" w:color="auto"/>
        <w:bottom w:val="none" w:sz="0" w:space="0" w:color="auto"/>
        <w:right w:val="none" w:sz="0" w:space="0" w:color="auto"/>
      </w:divBdr>
    </w:div>
    <w:div w:id="1049375126">
      <w:bodyDiv w:val="1"/>
      <w:marLeft w:val="0"/>
      <w:marRight w:val="0"/>
      <w:marTop w:val="0"/>
      <w:marBottom w:val="0"/>
      <w:divBdr>
        <w:top w:val="none" w:sz="0" w:space="0" w:color="auto"/>
        <w:left w:val="none" w:sz="0" w:space="0" w:color="auto"/>
        <w:bottom w:val="none" w:sz="0" w:space="0" w:color="auto"/>
        <w:right w:val="none" w:sz="0" w:space="0" w:color="auto"/>
      </w:divBdr>
    </w:div>
    <w:div w:id="1049381410">
      <w:bodyDiv w:val="1"/>
      <w:marLeft w:val="0"/>
      <w:marRight w:val="0"/>
      <w:marTop w:val="0"/>
      <w:marBottom w:val="0"/>
      <w:divBdr>
        <w:top w:val="none" w:sz="0" w:space="0" w:color="auto"/>
        <w:left w:val="none" w:sz="0" w:space="0" w:color="auto"/>
        <w:bottom w:val="none" w:sz="0" w:space="0" w:color="auto"/>
        <w:right w:val="none" w:sz="0" w:space="0" w:color="auto"/>
      </w:divBdr>
    </w:div>
    <w:div w:id="1049494445">
      <w:bodyDiv w:val="1"/>
      <w:marLeft w:val="0"/>
      <w:marRight w:val="0"/>
      <w:marTop w:val="0"/>
      <w:marBottom w:val="0"/>
      <w:divBdr>
        <w:top w:val="none" w:sz="0" w:space="0" w:color="auto"/>
        <w:left w:val="none" w:sz="0" w:space="0" w:color="auto"/>
        <w:bottom w:val="none" w:sz="0" w:space="0" w:color="auto"/>
        <w:right w:val="none" w:sz="0" w:space="0" w:color="auto"/>
      </w:divBdr>
    </w:div>
    <w:div w:id="1049648249">
      <w:bodyDiv w:val="1"/>
      <w:marLeft w:val="0"/>
      <w:marRight w:val="0"/>
      <w:marTop w:val="0"/>
      <w:marBottom w:val="0"/>
      <w:divBdr>
        <w:top w:val="none" w:sz="0" w:space="0" w:color="auto"/>
        <w:left w:val="none" w:sz="0" w:space="0" w:color="auto"/>
        <w:bottom w:val="none" w:sz="0" w:space="0" w:color="auto"/>
        <w:right w:val="none" w:sz="0" w:space="0" w:color="auto"/>
      </w:divBdr>
    </w:div>
    <w:div w:id="1049961571">
      <w:bodyDiv w:val="1"/>
      <w:marLeft w:val="0"/>
      <w:marRight w:val="0"/>
      <w:marTop w:val="0"/>
      <w:marBottom w:val="0"/>
      <w:divBdr>
        <w:top w:val="none" w:sz="0" w:space="0" w:color="auto"/>
        <w:left w:val="none" w:sz="0" w:space="0" w:color="auto"/>
        <w:bottom w:val="none" w:sz="0" w:space="0" w:color="auto"/>
        <w:right w:val="none" w:sz="0" w:space="0" w:color="auto"/>
      </w:divBdr>
    </w:div>
    <w:div w:id="1050226486">
      <w:bodyDiv w:val="1"/>
      <w:marLeft w:val="0"/>
      <w:marRight w:val="0"/>
      <w:marTop w:val="0"/>
      <w:marBottom w:val="0"/>
      <w:divBdr>
        <w:top w:val="none" w:sz="0" w:space="0" w:color="auto"/>
        <w:left w:val="none" w:sz="0" w:space="0" w:color="auto"/>
        <w:bottom w:val="none" w:sz="0" w:space="0" w:color="auto"/>
        <w:right w:val="none" w:sz="0" w:space="0" w:color="auto"/>
      </w:divBdr>
    </w:div>
    <w:div w:id="1050226749">
      <w:bodyDiv w:val="1"/>
      <w:marLeft w:val="0"/>
      <w:marRight w:val="0"/>
      <w:marTop w:val="0"/>
      <w:marBottom w:val="0"/>
      <w:divBdr>
        <w:top w:val="none" w:sz="0" w:space="0" w:color="auto"/>
        <w:left w:val="none" w:sz="0" w:space="0" w:color="auto"/>
        <w:bottom w:val="none" w:sz="0" w:space="0" w:color="auto"/>
        <w:right w:val="none" w:sz="0" w:space="0" w:color="auto"/>
      </w:divBdr>
    </w:div>
    <w:div w:id="1050298598">
      <w:bodyDiv w:val="1"/>
      <w:marLeft w:val="0"/>
      <w:marRight w:val="0"/>
      <w:marTop w:val="0"/>
      <w:marBottom w:val="0"/>
      <w:divBdr>
        <w:top w:val="none" w:sz="0" w:space="0" w:color="auto"/>
        <w:left w:val="none" w:sz="0" w:space="0" w:color="auto"/>
        <w:bottom w:val="none" w:sz="0" w:space="0" w:color="auto"/>
        <w:right w:val="none" w:sz="0" w:space="0" w:color="auto"/>
      </w:divBdr>
    </w:div>
    <w:div w:id="1050494053">
      <w:bodyDiv w:val="1"/>
      <w:marLeft w:val="0"/>
      <w:marRight w:val="0"/>
      <w:marTop w:val="0"/>
      <w:marBottom w:val="0"/>
      <w:divBdr>
        <w:top w:val="none" w:sz="0" w:space="0" w:color="auto"/>
        <w:left w:val="none" w:sz="0" w:space="0" w:color="auto"/>
        <w:bottom w:val="none" w:sz="0" w:space="0" w:color="auto"/>
        <w:right w:val="none" w:sz="0" w:space="0" w:color="auto"/>
      </w:divBdr>
    </w:div>
    <w:div w:id="1050617682">
      <w:bodyDiv w:val="1"/>
      <w:marLeft w:val="0"/>
      <w:marRight w:val="0"/>
      <w:marTop w:val="0"/>
      <w:marBottom w:val="0"/>
      <w:divBdr>
        <w:top w:val="none" w:sz="0" w:space="0" w:color="auto"/>
        <w:left w:val="none" w:sz="0" w:space="0" w:color="auto"/>
        <w:bottom w:val="none" w:sz="0" w:space="0" w:color="auto"/>
        <w:right w:val="none" w:sz="0" w:space="0" w:color="auto"/>
      </w:divBdr>
    </w:div>
    <w:div w:id="1050811924">
      <w:bodyDiv w:val="1"/>
      <w:marLeft w:val="0"/>
      <w:marRight w:val="0"/>
      <w:marTop w:val="0"/>
      <w:marBottom w:val="0"/>
      <w:divBdr>
        <w:top w:val="none" w:sz="0" w:space="0" w:color="auto"/>
        <w:left w:val="none" w:sz="0" w:space="0" w:color="auto"/>
        <w:bottom w:val="none" w:sz="0" w:space="0" w:color="auto"/>
        <w:right w:val="none" w:sz="0" w:space="0" w:color="auto"/>
      </w:divBdr>
    </w:div>
    <w:div w:id="1051148114">
      <w:bodyDiv w:val="1"/>
      <w:marLeft w:val="0"/>
      <w:marRight w:val="0"/>
      <w:marTop w:val="0"/>
      <w:marBottom w:val="0"/>
      <w:divBdr>
        <w:top w:val="none" w:sz="0" w:space="0" w:color="auto"/>
        <w:left w:val="none" w:sz="0" w:space="0" w:color="auto"/>
        <w:bottom w:val="none" w:sz="0" w:space="0" w:color="auto"/>
        <w:right w:val="none" w:sz="0" w:space="0" w:color="auto"/>
      </w:divBdr>
    </w:div>
    <w:div w:id="1051999336">
      <w:bodyDiv w:val="1"/>
      <w:marLeft w:val="0"/>
      <w:marRight w:val="0"/>
      <w:marTop w:val="0"/>
      <w:marBottom w:val="0"/>
      <w:divBdr>
        <w:top w:val="none" w:sz="0" w:space="0" w:color="auto"/>
        <w:left w:val="none" w:sz="0" w:space="0" w:color="auto"/>
        <w:bottom w:val="none" w:sz="0" w:space="0" w:color="auto"/>
        <w:right w:val="none" w:sz="0" w:space="0" w:color="auto"/>
      </w:divBdr>
    </w:div>
    <w:div w:id="1052079945">
      <w:bodyDiv w:val="1"/>
      <w:marLeft w:val="0"/>
      <w:marRight w:val="0"/>
      <w:marTop w:val="0"/>
      <w:marBottom w:val="0"/>
      <w:divBdr>
        <w:top w:val="none" w:sz="0" w:space="0" w:color="auto"/>
        <w:left w:val="none" w:sz="0" w:space="0" w:color="auto"/>
        <w:bottom w:val="none" w:sz="0" w:space="0" w:color="auto"/>
        <w:right w:val="none" w:sz="0" w:space="0" w:color="auto"/>
      </w:divBdr>
    </w:div>
    <w:div w:id="1052122124">
      <w:bodyDiv w:val="1"/>
      <w:marLeft w:val="0"/>
      <w:marRight w:val="0"/>
      <w:marTop w:val="0"/>
      <w:marBottom w:val="0"/>
      <w:divBdr>
        <w:top w:val="none" w:sz="0" w:space="0" w:color="auto"/>
        <w:left w:val="none" w:sz="0" w:space="0" w:color="auto"/>
        <w:bottom w:val="none" w:sz="0" w:space="0" w:color="auto"/>
        <w:right w:val="none" w:sz="0" w:space="0" w:color="auto"/>
      </w:divBdr>
    </w:div>
    <w:div w:id="1052146931">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2390170">
      <w:bodyDiv w:val="1"/>
      <w:marLeft w:val="0"/>
      <w:marRight w:val="0"/>
      <w:marTop w:val="0"/>
      <w:marBottom w:val="0"/>
      <w:divBdr>
        <w:top w:val="none" w:sz="0" w:space="0" w:color="auto"/>
        <w:left w:val="none" w:sz="0" w:space="0" w:color="auto"/>
        <w:bottom w:val="none" w:sz="0" w:space="0" w:color="auto"/>
        <w:right w:val="none" w:sz="0" w:space="0" w:color="auto"/>
      </w:divBdr>
    </w:div>
    <w:div w:id="1052391209">
      <w:bodyDiv w:val="1"/>
      <w:marLeft w:val="0"/>
      <w:marRight w:val="0"/>
      <w:marTop w:val="0"/>
      <w:marBottom w:val="0"/>
      <w:divBdr>
        <w:top w:val="none" w:sz="0" w:space="0" w:color="auto"/>
        <w:left w:val="none" w:sz="0" w:space="0" w:color="auto"/>
        <w:bottom w:val="none" w:sz="0" w:space="0" w:color="auto"/>
        <w:right w:val="none" w:sz="0" w:space="0" w:color="auto"/>
      </w:divBdr>
    </w:div>
    <w:div w:id="1052659991">
      <w:bodyDiv w:val="1"/>
      <w:marLeft w:val="0"/>
      <w:marRight w:val="0"/>
      <w:marTop w:val="0"/>
      <w:marBottom w:val="0"/>
      <w:divBdr>
        <w:top w:val="none" w:sz="0" w:space="0" w:color="auto"/>
        <w:left w:val="none" w:sz="0" w:space="0" w:color="auto"/>
        <w:bottom w:val="none" w:sz="0" w:space="0" w:color="auto"/>
        <w:right w:val="none" w:sz="0" w:space="0" w:color="auto"/>
      </w:divBdr>
    </w:div>
    <w:div w:id="1052660373">
      <w:bodyDiv w:val="1"/>
      <w:marLeft w:val="0"/>
      <w:marRight w:val="0"/>
      <w:marTop w:val="0"/>
      <w:marBottom w:val="0"/>
      <w:divBdr>
        <w:top w:val="none" w:sz="0" w:space="0" w:color="auto"/>
        <w:left w:val="none" w:sz="0" w:space="0" w:color="auto"/>
        <w:bottom w:val="none" w:sz="0" w:space="0" w:color="auto"/>
        <w:right w:val="none" w:sz="0" w:space="0" w:color="auto"/>
      </w:divBdr>
    </w:div>
    <w:div w:id="1052727468">
      <w:bodyDiv w:val="1"/>
      <w:marLeft w:val="0"/>
      <w:marRight w:val="0"/>
      <w:marTop w:val="0"/>
      <w:marBottom w:val="0"/>
      <w:divBdr>
        <w:top w:val="none" w:sz="0" w:space="0" w:color="auto"/>
        <w:left w:val="none" w:sz="0" w:space="0" w:color="auto"/>
        <w:bottom w:val="none" w:sz="0" w:space="0" w:color="auto"/>
        <w:right w:val="none" w:sz="0" w:space="0" w:color="auto"/>
      </w:divBdr>
    </w:div>
    <w:div w:id="1052802978">
      <w:bodyDiv w:val="1"/>
      <w:marLeft w:val="0"/>
      <w:marRight w:val="0"/>
      <w:marTop w:val="0"/>
      <w:marBottom w:val="0"/>
      <w:divBdr>
        <w:top w:val="none" w:sz="0" w:space="0" w:color="auto"/>
        <w:left w:val="none" w:sz="0" w:space="0" w:color="auto"/>
        <w:bottom w:val="none" w:sz="0" w:space="0" w:color="auto"/>
        <w:right w:val="none" w:sz="0" w:space="0" w:color="auto"/>
      </w:divBdr>
    </w:div>
    <w:div w:id="1053306588">
      <w:bodyDiv w:val="1"/>
      <w:marLeft w:val="0"/>
      <w:marRight w:val="0"/>
      <w:marTop w:val="0"/>
      <w:marBottom w:val="0"/>
      <w:divBdr>
        <w:top w:val="none" w:sz="0" w:space="0" w:color="auto"/>
        <w:left w:val="none" w:sz="0" w:space="0" w:color="auto"/>
        <w:bottom w:val="none" w:sz="0" w:space="0" w:color="auto"/>
        <w:right w:val="none" w:sz="0" w:space="0" w:color="auto"/>
      </w:divBdr>
    </w:div>
    <w:div w:id="1053383782">
      <w:bodyDiv w:val="1"/>
      <w:marLeft w:val="0"/>
      <w:marRight w:val="0"/>
      <w:marTop w:val="0"/>
      <w:marBottom w:val="0"/>
      <w:divBdr>
        <w:top w:val="none" w:sz="0" w:space="0" w:color="auto"/>
        <w:left w:val="none" w:sz="0" w:space="0" w:color="auto"/>
        <w:bottom w:val="none" w:sz="0" w:space="0" w:color="auto"/>
        <w:right w:val="none" w:sz="0" w:space="0" w:color="auto"/>
      </w:divBdr>
    </w:div>
    <w:div w:id="1053390196">
      <w:bodyDiv w:val="1"/>
      <w:marLeft w:val="0"/>
      <w:marRight w:val="0"/>
      <w:marTop w:val="0"/>
      <w:marBottom w:val="0"/>
      <w:divBdr>
        <w:top w:val="none" w:sz="0" w:space="0" w:color="auto"/>
        <w:left w:val="none" w:sz="0" w:space="0" w:color="auto"/>
        <w:bottom w:val="none" w:sz="0" w:space="0" w:color="auto"/>
        <w:right w:val="none" w:sz="0" w:space="0" w:color="auto"/>
      </w:divBdr>
    </w:div>
    <w:div w:id="1053501067">
      <w:bodyDiv w:val="1"/>
      <w:marLeft w:val="0"/>
      <w:marRight w:val="0"/>
      <w:marTop w:val="0"/>
      <w:marBottom w:val="0"/>
      <w:divBdr>
        <w:top w:val="none" w:sz="0" w:space="0" w:color="auto"/>
        <w:left w:val="none" w:sz="0" w:space="0" w:color="auto"/>
        <w:bottom w:val="none" w:sz="0" w:space="0" w:color="auto"/>
        <w:right w:val="none" w:sz="0" w:space="0" w:color="auto"/>
      </w:divBdr>
    </w:div>
    <w:div w:id="1053578927">
      <w:bodyDiv w:val="1"/>
      <w:marLeft w:val="0"/>
      <w:marRight w:val="0"/>
      <w:marTop w:val="0"/>
      <w:marBottom w:val="0"/>
      <w:divBdr>
        <w:top w:val="none" w:sz="0" w:space="0" w:color="auto"/>
        <w:left w:val="none" w:sz="0" w:space="0" w:color="auto"/>
        <w:bottom w:val="none" w:sz="0" w:space="0" w:color="auto"/>
        <w:right w:val="none" w:sz="0" w:space="0" w:color="auto"/>
      </w:divBdr>
    </w:div>
    <w:div w:id="1053698334">
      <w:bodyDiv w:val="1"/>
      <w:marLeft w:val="0"/>
      <w:marRight w:val="0"/>
      <w:marTop w:val="0"/>
      <w:marBottom w:val="0"/>
      <w:divBdr>
        <w:top w:val="none" w:sz="0" w:space="0" w:color="auto"/>
        <w:left w:val="none" w:sz="0" w:space="0" w:color="auto"/>
        <w:bottom w:val="none" w:sz="0" w:space="0" w:color="auto"/>
        <w:right w:val="none" w:sz="0" w:space="0" w:color="auto"/>
      </w:divBdr>
    </w:div>
    <w:div w:id="1054086654">
      <w:bodyDiv w:val="1"/>
      <w:marLeft w:val="0"/>
      <w:marRight w:val="0"/>
      <w:marTop w:val="0"/>
      <w:marBottom w:val="0"/>
      <w:divBdr>
        <w:top w:val="none" w:sz="0" w:space="0" w:color="auto"/>
        <w:left w:val="none" w:sz="0" w:space="0" w:color="auto"/>
        <w:bottom w:val="none" w:sz="0" w:space="0" w:color="auto"/>
        <w:right w:val="none" w:sz="0" w:space="0" w:color="auto"/>
      </w:divBdr>
    </w:div>
    <w:div w:id="1054279604">
      <w:bodyDiv w:val="1"/>
      <w:marLeft w:val="0"/>
      <w:marRight w:val="0"/>
      <w:marTop w:val="0"/>
      <w:marBottom w:val="0"/>
      <w:divBdr>
        <w:top w:val="none" w:sz="0" w:space="0" w:color="auto"/>
        <w:left w:val="none" w:sz="0" w:space="0" w:color="auto"/>
        <w:bottom w:val="none" w:sz="0" w:space="0" w:color="auto"/>
        <w:right w:val="none" w:sz="0" w:space="0" w:color="auto"/>
      </w:divBdr>
    </w:div>
    <w:div w:id="1054279925">
      <w:bodyDiv w:val="1"/>
      <w:marLeft w:val="0"/>
      <w:marRight w:val="0"/>
      <w:marTop w:val="0"/>
      <w:marBottom w:val="0"/>
      <w:divBdr>
        <w:top w:val="none" w:sz="0" w:space="0" w:color="auto"/>
        <w:left w:val="none" w:sz="0" w:space="0" w:color="auto"/>
        <w:bottom w:val="none" w:sz="0" w:space="0" w:color="auto"/>
        <w:right w:val="none" w:sz="0" w:space="0" w:color="auto"/>
      </w:divBdr>
    </w:div>
    <w:div w:id="1054550329">
      <w:bodyDiv w:val="1"/>
      <w:marLeft w:val="0"/>
      <w:marRight w:val="0"/>
      <w:marTop w:val="0"/>
      <w:marBottom w:val="0"/>
      <w:divBdr>
        <w:top w:val="none" w:sz="0" w:space="0" w:color="auto"/>
        <w:left w:val="none" w:sz="0" w:space="0" w:color="auto"/>
        <w:bottom w:val="none" w:sz="0" w:space="0" w:color="auto"/>
        <w:right w:val="none" w:sz="0" w:space="0" w:color="auto"/>
      </w:divBdr>
    </w:div>
    <w:div w:id="1054692241">
      <w:bodyDiv w:val="1"/>
      <w:marLeft w:val="0"/>
      <w:marRight w:val="0"/>
      <w:marTop w:val="0"/>
      <w:marBottom w:val="0"/>
      <w:divBdr>
        <w:top w:val="none" w:sz="0" w:space="0" w:color="auto"/>
        <w:left w:val="none" w:sz="0" w:space="0" w:color="auto"/>
        <w:bottom w:val="none" w:sz="0" w:space="0" w:color="auto"/>
        <w:right w:val="none" w:sz="0" w:space="0" w:color="auto"/>
      </w:divBdr>
    </w:div>
    <w:div w:id="1055006474">
      <w:bodyDiv w:val="1"/>
      <w:marLeft w:val="0"/>
      <w:marRight w:val="0"/>
      <w:marTop w:val="0"/>
      <w:marBottom w:val="0"/>
      <w:divBdr>
        <w:top w:val="none" w:sz="0" w:space="0" w:color="auto"/>
        <w:left w:val="none" w:sz="0" w:space="0" w:color="auto"/>
        <w:bottom w:val="none" w:sz="0" w:space="0" w:color="auto"/>
        <w:right w:val="none" w:sz="0" w:space="0" w:color="auto"/>
      </w:divBdr>
    </w:div>
    <w:div w:id="1055399448">
      <w:bodyDiv w:val="1"/>
      <w:marLeft w:val="0"/>
      <w:marRight w:val="0"/>
      <w:marTop w:val="0"/>
      <w:marBottom w:val="0"/>
      <w:divBdr>
        <w:top w:val="none" w:sz="0" w:space="0" w:color="auto"/>
        <w:left w:val="none" w:sz="0" w:space="0" w:color="auto"/>
        <w:bottom w:val="none" w:sz="0" w:space="0" w:color="auto"/>
        <w:right w:val="none" w:sz="0" w:space="0" w:color="auto"/>
      </w:divBdr>
    </w:div>
    <w:div w:id="1055617578">
      <w:bodyDiv w:val="1"/>
      <w:marLeft w:val="0"/>
      <w:marRight w:val="0"/>
      <w:marTop w:val="0"/>
      <w:marBottom w:val="0"/>
      <w:divBdr>
        <w:top w:val="none" w:sz="0" w:space="0" w:color="auto"/>
        <w:left w:val="none" w:sz="0" w:space="0" w:color="auto"/>
        <w:bottom w:val="none" w:sz="0" w:space="0" w:color="auto"/>
        <w:right w:val="none" w:sz="0" w:space="0" w:color="auto"/>
      </w:divBdr>
    </w:div>
    <w:div w:id="1056198914">
      <w:bodyDiv w:val="1"/>
      <w:marLeft w:val="0"/>
      <w:marRight w:val="0"/>
      <w:marTop w:val="0"/>
      <w:marBottom w:val="0"/>
      <w:divBdr>
        <w:top w:val="none" w:sz="0" w:space="0" w:color="auto"/>
        <w:left w:val="none" w:sz="0" w:space="0" w:color="auto"/>
        <w:bottom w:val="none" w:sz="0" w:space="0" w:color="auto"/>
        <w:right w:val="none" w:sz="0" w:space="0" w:color="auto"/>
      </w:divBdr>
    </w:div>
    <w:div w:id="1056583897">
      <w:bodyDiv w:val="1"/>
      <w:marLeft w:val="0"/>
      <w:marRight w:val="0"/>
      <w:marTop w:val="0"/>
      <w:marBottom w:val="0"/>
      <w:divBdr>
        <w:top w:val="none" w:sz="0" w:space="0" w:color="auto"/>
        <w:left w:val="none" w:sz="0" w:space="0" w:color="auto"/>
        <w:bottom w:val="none" w:sz="0" w:space="0" w:color="auto"/>
        <w:right w:val="none" w:sz="0" w:space="0" w:color="auto"/>
      </w:divBdr>
    </w:div>
    <w:div w:id="1056658908">
      <w:bodyDiv w:val="1"/>
      <w:marLeft w:val="0"/>
      <w:marRight w:val="0"/>
      <w:marTop w:val="0"/>
      <w:marBottom w:val="0"/>
      <w:divBdr>
        <w:top w:val="none" w:sz="0" w:space="0" w:color="auto"/>
        <w:left w:val="none" w:sz="0" w:space="0" w:color="auto"/>
        <w:bottom w:val="none" w:sz="0" w:space="0" w:color="auto"/>
        <w:right w:val="none" w:sz="0" w:space="0" w:color="auto"/>
      </w:divBdr>
    </w:div>
    <w:div w:id="105717000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7315443">
      <w:bodyDiv w:val="1"/>
      <w:marLeft w:val="0"/>
      <w:marRight w:val="0"/>
      <w:marTop w:val="0"/>
      <w:marBottom w:val="0"/>
      <w:divBdr>
        <w:top w:val="none" w:sz="0" w:space="0" w:color="auto"/>
        <w:left w:val="none" w:sz="0" w:space="0" w:color="auto"/>
        <w:bottom w:val="none" w:sz="0" w:space="0" w:color="auto"/>
        <w:right w:val="none" w:sz="0" w:space="0" w:color="auto"/>
      </w:divBdr>
    </w:div>
    <w:div w:id="1057316681">
      <w:bodyDiv w:val="1"/>
      <w:marLeft w:val="0"/>
      <w:marRight w:val="0"/>
      <w:marTop w:val="0"/>
      <w:marBottom w:val="0"/>
      <w:divBdr>
        <w:top w:val="none" w:sz="0" w:space="0" w:color="auto"/>
        <w:left w:val="none" w:sz="0" w:space="0" w:color="auto"/>
        <w:bottom w:val="none" w:sz="0" w:space="0" w:color="auto"/>
        <w:right w:val="none" w:sz="0" w:space="0" w:color="auto"/>
      </w:divBdr>
    </w:div>
    <w:div w:id="1057359988">
      <w:bodyDiv w:val="1"/>
      <w:marLeft w:val="0"/>
      <w:marRight w:val="0"/>
      <w:marTop w:val="0"/>
      <w:marBottom w:val="0"/>
      <w:divBdr>
        <w:top w:val="none" w:sz="0" w:space="0" w:color="auto"/>
        <w:left w:val="none" w:sz="0" w:space="0" w:color="auto"/>
        <w:bottom w:val="none" w:sz="0" w:space="0" w:color="auto"/>
        <w:right w:val="none" w:sz="0" w:space="0" w:color="auto"/>
      </w:divBdr>
    </w:div>
    <w:div w:id="1057821101">
      <w:bodyDiv w:val="1"/>
      <w:marLeft w:val="0"/>
      <w:marRight w:val="0"/>
      <w:marTop w:val="0"/>
      <w:marBottom w:val="0"/>
      <w:divBdr>
        <w:top w:val="none" w:sz="0" w:space="0" w:color="auto"/>
        <w:left w:val="none" w:sz="0" w:space="0" w:color="auto"/>
        <w:bottom w:val="none" w:sz="0" w:space="0" w:color="auto"/>
        <w:right w:val="none" w:sz="0" w:space="0" w:color="auto"/>
      </w:divBdr>
    </w:div>
    <w:div w:id="1058013855">
      <w:bodyDiv w:val="1"/>
      <w:marLeft w:val="0"/>
      <w:marRight w:val="0"/>
      <w:marTop w:val="0"/>
      <w:marBottom w:val="0"/>
      <w:divBdr>
        <w:top w:val="none" w:sz="0" w:space="0" w:color="auto"/>
        <w:left w:val="none" w:sz="0" w:space="0" w:color="auto"/>
        <w:bottom w:val="none" w:sz="0" w:space="0" w:color="auto"/>
        <w:right w:val="none" w:sz="0" w:space="0" w:color="auto"/>
      </w:divBdr>
    </w:div>
    <w:div w:id="1058168284">
      <w:bodyDiv w:val="1"/>
      <w:marLeft w:val="0"/>
      <w:marRight w:val="0"/>
      <w:marTop w:val="0"/>
      <w:marBottom w:val="0"/>
      <w:divBdr>
        <w:top w:val="none" w:sz="0" w:space="0" w:color="auto"/>
        <w:left w:val="none" w:sz="0" w:space="0" w:color="auto"/>
        <w:bottom w:val="none" w:sz="0" w:space="0" w:color="auto"/>
        <w:right w:val="none" w:sz="0" w:space="0" w:color="auto"/>
      </w:divBdr>
    </w:div>
    <w:div w:id="1058437210">
      <w:bodyDiv w:val="1"/>
      <w:marLeft w:val="0"/>
      <w:marRight w:val="0"/>
      <w:marTop w:val="0"/>
      <w:marBottom w:val="0"/>
      <w:divBdr>
        <w:top w:val="none" w:sz="0" w:space="0" w:color="auto"/>
        <w:left w:val="none" w:sz="0" w:space="0" w:color="auto"/>
        <w:bottom w:val="none" w:sz="0" w:space="0" w:color="auto"/>
        <w:right w:val="none" w:sz="0" w:space="0" w:color="auto"/>
      </w:divBdr>
    </w:div>
    <w:div w:id="105855013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59284932">
      <w:bodyDiv w:val="1"/>
      <w:marLeft w:val="0"/>
      <w:marRight w:val="0"/>
      <w:marTop w:val="0"/>
      <w:marBottom w:val="0"/>
      <w:divBdr>
        <w:top w:val="none" w:sz="0" w:space="0" w:color="auto"/>
        <w:left w:val="none" w:sz="0" w:space="0" w:color="auto"/>
        <w:bottom w:val="none" w:sz="0" w:space="0" w:color="auto"/>
        <w:right w:val="none" w:sz="0" w:space="0" w:color="auto"/>
      </w:divBdr>
    </w:div>
    <w:div w:id="1059328762">
      <w:bodyDiv w:val="1"/>
      <w:marLeft w:val="0"/>
      <w:marRight w:val="0"/>
      <w:marTop w:val="0"/>
      <w:marBottom w:val="0"/>
      <w:divBdr>
        <w:top w:val="none" w:sz="0" w:space="0" w:color="auto"/>
        <w:left w:val="none" w:sz="0" w:space="0" w:color="auto"/>
        <w:bottom w:val="none" w:sz="0" w:space="0" w:color="auto"/>
        <w:right w:val="none" w:sz="0" w:space="0" w:color="auto"/>
      </w:divBdr>
    </w:div>
    <w:div w:id="1059597188">
      <w:bodyDiv w:val="1"/>
      <w:marLeft w:val="0"/>
      <w:marRight w:val="0"/>
      <w:marTop w:val="0"/>
      <w:marBottom w:val="0"/>
      <w:divBdr>
        <w:top w:val="none" w:sz="0" w:space="0" w:color="auto"/>
        <w:left w:val="none" w:sz="0" w:space="0" w:color="auto"/>
        <w:bottom w:val="none" w:sz="0" w:space="0" w:color="auto"/>
        <w:right w:val="none" w:sz="0" w:space="0" w:color="auto"/>
      </w:divBdr>
    </w:div>
    <w:div w:id="1059985604">
      <w:bodyDiv w:val="1"/>
      <w:marLeft w:val="0"/>
      <w:marRight w:val="0"/>
      <w:marTop w:val="0"/>
      <w:marBottom w:val="0"/>
      <w:divBdr>
        <w:top w:val="none" w:sz="0" w:space="0" w:color="auto"/>
        <w:left w:val="none" w:sz="0" w:space="0" w:color="auto"/>
        <w:bottom w:val="none" w:sz="0" w:space="0" w:color="auto"/>
        <w:right w:val="none" w:sz="0" w:space="0" w:color="auto"/>
      </w:divBdr>
    </w:div>
    <w:div w:id="1060134425">
      <w:bodyDiv w:val="1"/>
      <w:marLeft w:val="0"/>
      <w:marRight w:val="0"/>
      <w:marTop w:val="0"/>
      <w:marBottom w:val="0"/>
      <w:divBdr>
        <w:top w:val="none" w:sz="0" w:space="0" w:color="auto"/>
        <w:left w:val="none" w:sz="0" w:space="0" w:color="auto"/>
        <w:bottom w:val="none" w:sz="0" w:space="0" w:color="auto"/>
        <w:right w:val="none" w:sz="0" w:space="0" w:color="auto"/>
      </w:divBdr>
    </w:div>
    <w:div w:id="1060135738">
      <w:bodyDiv w:val="1"/>
      <w:marLeft w:val="0"/>
      <w:marRight w:val="0"/>
      <w:marTop w:val="0"/>
      <w:marBottom w:val="0"/>
      <w:divBdr>
        <w:top w:val="none" w:sz="0" w:space="0" w:color="auto"/>
        <w:left w:val="none" w:sz="0" w:space="0" w:color="auto"/>
        <w:bottom w:val="none" w:sz="0" w:space="0" w:color="auto"/>
        <w:right w:val="none" w:sz="0" w:space="0" w:color="auto"/>
      </w:divBdr>
    </w:div>
    <w:div w:id="1060178839">
      <w:bodyDiv w:val="1"/>
      <w:marLeft w:val="0"/>
      <w:marRight w:val="0"/>
      <w:marTop w:val="0"/>
      <w:marBottom w:val="0"/>
      <w:divBdr>
        <w:top w:val="none" w:sz="0" w:space="0" w:color="auto"/>
        <w:left w:val="none" w:sz="0" w:space="0" w:color="auto"/>
        <w:bottom w:val="none" w:sz="0" w:space="0" w:color="auto"/>
        <w:right w:val="none" w:sz="0" w:space="0" w:color="auto"/>
      </w:divBdr>
    </w:div>
    <w:div w:id="1060403748">
      <w:bodyDiv w:val="1"/>
      <w:marLeft w:val="0"/>
      <w:marRight w:val="0"/>
      <w:marTop w:val="0"/>
      <w:marBottom w:val="0"/>
      <w:divBdr>
        <w:top w:val="none" w:sz="0" w:space="0" w:color="auto"/>
        <w:left w:val="none" w:sz="0" w:space="0" w:color="auto"/>
        <w:bottom w:val="none" w:sz="0" w:space="0" w:color="auto"/>
        <w:right w:val="none" w:sz="0" w:space="0" w:color="auto"/>
      </w:divBdr>
    </w:div>
    <w:div w:id="1060446939">
      <w:bodyDiv w:val="1"/>
      <w:marLeft w:val="0"/>
      <w:marRight w:val="0"/>
      <w:marTop w:val="0"/>
      <w:marBottom w:val="0"/>
      <w:divBdr>
        <w:top w:val="none" w:sz="0" w:space="0" w:color="auto"/>
        <w:left w:val="none" w:sz="0" w:space="0" w:color="auto"/>
        <w:bottom w:val="none" w:sz="0" w:space="0" w:color="auto"/>
        <w:right w:val="none" w:sz="0" w:space="0" w:color="auto"/>
      </w:divBdr>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
    <w:div w:id="1060715690">
      <w:bodyDiv w:val="1"/>
      <w:marLeft w:val="0"/>
      <w:marRight w:val="0"/>
      <w:marTop w:val="0"/>
      <w:marBottom w:val="0"/>
      <w:divBdr>
        <w:top w:val="none" w:sz="0" w:space="0" w:color="auto"/>
        <w:left w:val="none" w:sz="0" w:space="0" w:color="auto"/>
        <w:bottom w:val="none" w:sz="0" w:space="0" w:color="auto"/>
        <w:right w:val="none" w:sz="0" w:space="0" w:color="auto"/>
      </w:divBdr>
    </w:div>
    <w:div w:id="1061052536">
      <w:bodyDiv w:val="1"/>
      <w:marLeft w:val="0"/>
      <w:marRight w:val="0"/>
      <w:marTop w:val="0"/>
      <w:marBottom w:val="0"/>
      <w:divBdr>
        <w:top w:val="none" w:sz="0" w:space="0" w:color="auto"/>
        <w:left w:val="none" w:sz="0" w:space="0" w:color="auto"/>
        <w:bottom w:val="none" w:sz="0" w:space="0" w:color="auto"/>
        <w:right w:val="none" w:sz="0" w:space="0" w:color="auto"/>
      </w:divBdr>
    </w:div>
    <w:div w:id="1061095324">
      <w:bodyDiv w:val="1"/>
      <w:marLeft w:val="0"/>
      <w:marRight w:val="0"/>
      <w:marTop w:val="0"/>
      <w:marBottom w:val="0"/>
      <w:divBdr>
        <w:top w:val="none" w:sz="0" w:space="0" w:color="auto"/>
        <w:left w:val="none" w:sz="0" w:space="0" w:color="auto"/>
        <w:bottom w:val="none" w:sz="0" w:space="0" w:color="auto"/>
        <w:right w:val="none" w:sz="0" w:space="0" w:color="auto"/>
      </w:divBdr>
    </w:div>
    <w:div w:id="1061171733">
      <w:bodyDiv w:val="1"/>
      <w:marLeft w:val="0"/>
      <w:marRight w:val="0"/>
      <w:marTop w:val="0"/>
      <w:marBottom w:val="0"/>
      <w:divBdr>
        <w:top w:val="none" w:sz="0" w:space="0" w:color="auto"/>
        <w:left w:val="none" w:sz="0" w:space="0" w:color="auto"/>
        <w:bottom w:val="none" w:sz="0" w:space="0" w:color="auto"/>
        <w:right w:val="none" w:sz="0" w:space="0" w:color="auto"/>
      </w:divBdr>
    </w:div>
    <w:div w:id="1061251466">
      <w:bodyDiv w:val="1"/>
      <w:marLeft w:val="0"/>
      <w:marRight w:val="0"/>
      <w:marTop w:val="0"/>
      <w:marBottom w:val="0"/>
      <w:divBdr>
        <w:top w:val="none" w:sz="0" w:space="0" w:color="auto"/>
        <w:left w:val="none" w:sz="0" w:space="0" w:color="auto"/>
        <w:bottom w:val="none" w:sz="0" w:space="0" w:color="auto"/>
        <w:right w:val="none" w:sz="0" w:space="0" w:color="auto"/>
      </w:divBdr>
    </w:div>
    <w:div w:id="1061561512">
      <w:bodyDiv w:val="1"/>
      <w:marLeft w:val="0"/>
      <w:marRight w:val="0"/>
      <w:marTop w:val="0"/>
      <w:marBottom w:val="0"/>
      <w:divBdr>
        <w:top w:val="none" w:sz="0" w:space="0" w:color="auto"/>
        <w:left w:val="none" w:sz="0" w:space="0" w:color="auto"/>
        <w:bottom w:val="none" w:sz="0" w:space="0" w:color="auto"/>
        <w:right w:val="none" w:sz="0" w:space="0" w:color="auto"/>
      </w:divBdr>
    </w:div>
    <w:div w:id="1061632103">
      <w:bodyDiv w:val="1"/>
      <w:marLeft w:val="0"/>
      <w:marRight w:val="0"/>
      <w:marTop w:val="0"/>
      <w:marBottom w:val="0"/>
      <w:divBdr>
        <w:top w:val="none" w:sz="0" w:space="0" w:color="auto"/>
        <w:left w:val="none" w:sz="0" w:space="0" w:color="auto"/>
        <w:bottom w:val="none" w:sz="0" w:space="0" w:color="auto"/>
        <w:right w:val="none" w:sz="0" w:space="0" w:color="auto"/>
      </w:divBdr>
    </w:div>
    <w:div w:id="1061640842">
      <w:bodyDiv w:val="1"/>
      <w:marLeft w:val="0"/>
      <w:marRight w:val="0"/>
      <w:marTop w:val="0"/>
      <w:marBottom w:val="0"/>
      <w:divBdr>
        <w:top w:val="none" w:sz="0" w:space="0" w:color="auto"/>
        <w:left w:val="none" w:sz="0" w:space="0" w:color="auto"/>
        <w:bottom w:val="none" w:sz="0" w:space="0" w:color="auto"/>
        <w:right w:val="none" w:sz="0" w:space="0" w:color="auto"/>
      </w:divBdr>
    </w:div>
    <w:div w:id="1061904679">
      <w:bodyDiv w:val="1"/>
      <w:marLeft w:val="0"/>
      <w:marRight w:val="0"/>
      <w:marTop w:val="0"/>
      <w:marBottom w:val="0"/>
      <w:divBdr>
        <w:top w:val="none" w:sz="0" w:space="0" w:color="auto"/>
        <w:left w:val="none" w:sz="0" w:space="0" w:color="auto"/>
        <w:bottom w:val="none" w:sz="0" w:space="0" w:color="auto"/>
        <w:right w:val="none" w:sz="0" w:space="0" w:color="auto"/>
      </w:divBdr>
    </w:div>
    <w:div w:id="1061909014">
      <w:bodyDiv w:val="1"/>
      <w:marLeft w:val="0"/>
      <w:marRight w:val="0"/>
      <w:marTop w:val="0"/>
      <w:marBottom w:val="0"/>
      <w:divBdr>
        <w:top w:val="none" w:sz="0" w:space="0" w:color="auto"/>
        <w:left w:val="none" w:sz="0" w:space="0" w:color="auto"/>
        <w:bottom w:val="none" w:sz="0" w:space="0" w:color="auto"/>
        <w:right w:val="none" w:sz="0" w:space="0" w:color="auto"/>
      </w:divBdr>
    </w:div>
    <w:div w:id="1061909088">
      <w:bodyDiv w:val="1"/>
      <w:marLeft w:val="0"/>
      <w:marRight w:val="0"/>
      <w:marTop w:val="0"/>
      <w:marBottom w:val="0"/>
      <w:divBdr>
        <w:top w:val="none" w:sz="0" w:space="0" w:color="auto"/>
        <w:left w:val="none" w:sz="0" w:space="0" w:color="auto"/>
        <w:bottom w:val="none" w:sz="0" w:space="0" w:color="auto"/>
        <w:right w:val="none" w:sz="0" w:space="0" w:color="auto"/>
      </w:divBdr>
    </w:div>
    <w:div w:id="1062145033">
      <w:bodyDiv w:val="1"/>
      <w:marLeft w:val="0"/>
      <w:marRight w:val="0"/>
      <w:marTop w:val="0"/>
      <w:marBottom w:val="0"/>
      <w:divBdr>
        <w:top w:val="none" w:sz="0" w:space="0" w:color="auto"/>
        <w:left w:val="none" w:sz="0" w:space="0" w:color="auto"/>
        <w:bottom w:val="none" w:sz="0" w:space="0" w:color="auto"/>
        <w:right w:val="none" w:sz="0" w:space="0" w:color="auto"/>
      </w:divBdr>
    </w:div>
    <w:div w:id="1062218702">
      <w:bodyDiv w:val="1"/>
      <w:marLeft w:val="0"/>
      <w:marRight w:val="0"/>
      <w:marTop w:val="0"/>
      <w:marBottom w:val="0"/>
      <w:divBdr>
        <w:top w:val="none" w:sz="0" w:space="0" w:color="auto"/>
        <w:left w:val="none" w:sz="0" w:space="0" w:color="auto"/>
        <w:bottom w:val="none" w:sz="0" w:space="0" w:color="auto"/>
        <w:right w:val="none" w:sz="0" w:space="0" w:color="auto"/>
      </w:divBdr>
    </w:div>
    <w:div w:id="1062338836">
      <w:bodyDiv w:val="1"/>
      <w:marLeft w:val="0"/>
      <w:marRight w:val="0"/>
      <w:marTop w:val="0"/>
      <w:marBottom w:val="0"/>
      <w:divBdr>
        <w:top w:val="none" w:sz="0" w:space="0" w:color="auto"/>
        <w:left w:val="none" w:sz="0" w:space="0" w:color="auto"/>
        <w:bottom w:val="none" w:sz="0" w:space="0" w:color="auto"/>
        <w:right w:val="none" w:sz="0" w:space="0" w:color="auto"/>
      </w:divBdr>
    </w:div>
    <w:div w:id="1062479954">
      <w:bodyDiv w:val="1"/>
      <w:marLeft w:val="0"/>
      <w:marRight w:val="0"/>
      <w:marTop w:val="0"/>
      <w:marBottom w:val="0"/>
      <w:divBdr>
        <w:top w:val="none" w:sz="0" w:space="0" w:color="auto"/>
        <w:left w:val="none" w:sz="0" w:space="0" w:color="auto"/>
        <w:bottom w:val="none" w:sz="0" w:space="0" w:color="auto"/>
        <w:right w:val="none" w:sz="0" w:space="0" w:color="auto"/>
      </w:divBdr>
    </w:div>
    <w:div w:id="1062482647">
      <w:bodyDiv w:val="1"/>
      <w:marLeft w:val="0"/>
      <w:marRight w:val="0"/>
      <w:marTop w:val="0"/>
      <w:marBottom w:val="0"/>
      <w:divBdr>
        <w:top w:val="none" w:sz="0" w:space="0" w:color="auto"/>
        <w:left w:val="none" w:sz="0" w:space="0" w:color="auto"/>
        <w:bottom w:val="none" w:sz="0" w:space="0" w:color="auto"/>
        <w:right w:val="none" w:sz="0" w:space="0" w:color="auto"/>
      </w:divBdr>
    </w:div>
    <w:div w:id="1062485987">
      <w:bodyDiv w:val="1"/>
      <w:marLeft w:val="0"/>
      <w:marRight w:val="0"/>
      <w:marTop w:val="0"/>
      <w:marBottom w:val="0"/>
      <w:divBdr>
        <w:top w:val="none" w:sz="0" w:space="0" w:color="auto"/>
        <w:left w:val="none" w:sz="0" w:space="0" w:color="auto"/>
        <w:bottom w:val="none" w:sz="0" w:space="0" w:color="auto"/>
        <w:right w:val="none" w:sz="0" w:space="0" w:color="auto"/>
      </w:divBdr>
    </w:div>
    <w:div w:id="1062489237">
      <w:bodyDiv w:val="1"/>
      <w:marLeft w:val="0"/>
      <w:marRight w:val="0"/>
      <w:marTop w:val="0"/>
      <w:marBottom w:val="0"/>
      <w:divBdr>
        <w:top w:val="none" w:sz="0" w:space="0" w:color="auto"/>
        <w:left w:val="none" w:sz="0" w:space="0" w:color="auto"/>
        <w:bottom w:val="none" w:sz="0" w:space="0" w:color="auto"/>
        <w:right w:val="none" w:sz="0" w:space="0" w:color="auto"/>
      </w:divBdr>
    </w:div>
    <w:div w:id="1062561883">
      <w:bodyDiv w:val="1"/>
      <w:marLeft w:val="0"/>
      <w:marRight w:val="0"/>
      <w:marTop w:val="0"/>
      <w:marBottom w:val="0"/>
      <w:divBdr>
        <w:top w:val="none" w:sz="0" w:space="0" w:color="auto"/>
        <w:left w:val="none" w:sz="0" w:space="0" w:color="auto"/>
        <w:bottom w:val="none" w:sz="0" w:space="0" w:color="auto"/>
        <w:right w:val="none" w:sz="0" w:space="0" w:color="auto"/>
      </w:divBdr>
    </w:div>
    <w:div w:id="1062563978">
      <w:bodyDiv w:val="1"/>
      <w:marLeft w:val="0"/>
      <w:marRight w:val="0"/>
      <w:marTop w:val="0"/>
      <w:marBottom w:val="0"/>
      <w:divBdr>
        <w:top w:val="none" w:sz="0" w:space="0" w:color="auto"/>
        <w:left w:val="none" w:sz="0" w:space="0" w:color="auto"/>
        <w:bottom w:val="none" w:sz="0" w:space="0" w:color="auto"/>
        <w:right w:val="none" w:sz="0" w:space="0" w:color="auto"/>
      </w:divBdr>
    </w:div>
    <w:div w:id="1062867253">
      <w:bodyDiv w:val="1"/>
      <w:marLeft w:val="0"/>
      <w:marRight w:val="0"/>
      <w:marTop w:val="0"/>
      <w:marBottom w:val="0"/>
      <w:divBdr>
        <w:top w:val="none" w:sz="0" w:space="0" w:color="auto"/>
        <w:left w:val="none" w:sz="0" w:space="0" w:color="auto"/>
        <w:bottom w:val="none" w:sz="0" w:space="0" w:color="auto"/>
        <w:right w:val="none" w:sz="0" w:space="0" w:color="auto"/>
      </w:divBdr>
    </w:div>
    <w:div w:id="1062868369">
      <w:bodyDiv w:val="1"/>
      <w:marLeft w:val="0"/>
      <w:marRight w:val="0"/>
      <w:marTop w:val="0"/>
      <w:marBottom w:val="0"/>
      <w:divBdr>
        <w:top w:val="none" w:sz="0" w:space="0" w:color="auto"/>
        <w:left w:val="none" w:sz="0" w:space="0" w:color="auto"/>
        <w:bottom w:val="none" w:sz="0" w:space="0" w:color="auto"/>
        <w:right w:val="none" w:sz="0" w:space="0" w:color="auto"/>
      </w:divBdr>
    </w:div>
    <w:div w:id="1062870691">
      <w:bodyDiv w:val="1"/>
      <w:marLeft w:val="0"/>
      <w:marRight w:val="0"/>
      <w:marTop w:val="0"/>
      <w:marBottom w:val="0"/>
      <w:divBdr>
        <w:top w:val="none" w:sz="0" w:space="0" w:color="auto"/>
        <w:left w:val="none" w:sz="0" w:space="0" w:color="auto"/>
        <w:bottom w:val="none" w:sz="0" w:space="0" w:color="auto"/>
        <w:right w:val="none" w:sz="0" w:space="0" w:color="auto"/>
      </w:divBdr>
    </w:div>
    <w:div w:id="1063257673">
      <w:bodyDiv w:val="1"/>
      <w:marLeft w:val="0"/>
      <w:marRight w:val="0"/>
      <w:marTop w:val="0"/>
      <w:marBottom w:val="0"/>
      <w:divBdr>
        <w:top w:val="none" w:sz="0" w:space="0" w:color="auto"/>
        <w:left w:val="none" w:sz="0" w:space="0" w:color="auto"/>
        <w:bottom w:val="none" w:sz="0" w:space="0" w:color="auto"/>
        <w:right w:val="none" w:sz="0" w:space="0" w:color="auto"/>
      </w:divBdr>
    </w:div>
    <w:div w:id="1063527266">
      <w:bodyDiv w:val="1"/>
      <w:marLeft w:val="0"/>
      <w:marRight w:val="0"/>
      <w:marTop w:val="0"/>
      <w:marBottom w:val="0"/>
      <w:divBdr>
        <w:top w:val="none" w:sz="0" w:space="0" w:color="auto"/>
        <w:left w:val="none" w:sz="0" w:space="0" w:color="auto"/>
        <w:bottom w:val="none" w:sz="0" w:space="0" w:color="auto"/>
        <w:right w:val="none" w:sz="0" w:space="0" w:color="auto"/>
      </w:divBdr>
    </w:div>
    <w:div w:id="1063720147">
      <w:bodyDiv w:val="1"/>
      <w:marLeft w:val="0"/>
      <w:marRight w:val="0"/>
      <w:marTop w:val="0"/>
      <w:marBottom w:val="0"/>
      <w:divBdr>
        <w:top w:val="none" w:sz="0" w:space="0" w:color="auto"/>
        <w:left w:val="none" w:sz="0" w:space="0" w:color="auto"/>
        <w:bottom w:val="none" w:sz="0" w:space="0" w:color="auto"/>
        <w:right w:val="none" w:sz="0" w:space="0" w:color="auto"/>
      </w:divBdr>
    </w:div>
    <w:div w:id="1063798133">
      <w:bodyDiv w:val="1"/>
      <w:marLeft w:val="0"/>
      <w:marRight w:val="0"/>
      <w:marTop w:val="0"/>
      <w:marBottom w:val="0"/>
      <w:divBdr>
        <w:top w:val="none" w:sz="0" w:space="0" w:color="auto"/>
        <w:left w:val="none" w:sz="0" w:space="0" w:color="auto"/>
        <w:bottom w:val="none" w:sz="0" w:space="0" w:color="auto"/>
        <w:right w:val="none" w:sz="0" w:space="0" w:color="auto"/>
      </w:divBdr>
    </w:div>
    <w:div w:id="1064061323">
      <w:bodyDiv w:val="1"/>
      <w:marLeft w:val="0"/>
      <w:marRight w:val="0"/>
      <w:marTop w:val="0"/>
      <w:marBottom w:val="0"/>
      <w:divBdr>
        <w:top w:val="none" w:sz="0" w:space="0" w:color="auto"/>
        <w:left w:val="none" w:sz="0" w:space="0" w:color="auto"/>
        <w:bottom w:val="none" w:sz="0" w:space="0" w:color="auto"/>
        <w:right w:val="none" w:sz="0" w:space="0" w:color="auto"/>
      </w:divBdr>
    </w:div>
    <w:div w:id="1064177564">
      <w:bodyDiv w:val="1"/>
      <w:marLeft w:val="0"/>
      <w:marRight w:val="0"/>
      <w:marTop w:val="0"/>
      <w:marBottom w:val="0"/>
      <w:divBdr>
        <w:top w:val="none" w:sz="0" w:space="0" w:color="auto"/>
        <w:left w:val="none" w:sz="0" w:space="0" w:color="auto"/>
        <w:bottom w:val="none" w:sz="0" w:space="0" w:color="auto"/>
        <w:right w:val="none" w:sz="0" w:space="0" w:color="auto"/>
      </w:divBdr>
    </w:div>
    <w:div w:id="1064376600">
      <w:bodyDiv w:val="1"/>
      <w:marLeft w:val="0"/>
      <w:marRight w:val="0"/>
      <w:marTop w:val="0"/>
      <w:marBottom w:val="0"/>
      <w:divBdr>
        <w:top w:val="none" w:sz="0" w:space="0" w:color="auto"/>
        <w:left w:val="none" w:sz="0" w:space="0" w:color="auto"/>
        <w:bottom w:val="none" w:sz="0" w:space="0" w:color="auto"/>
        <w:right w:val="none" w:sz="0" w:space="0" w:color="auto"/>
      </w:divBdr>
    </w:div>
    <w:div w:id="1064377418">
      <w:bodyDiv w:val="1"/>
      <w:marLeft w:val="0"/>
      <w:marRight w:val="0"/>
      <w:marTop w:val="0"/>
      <w:marBottom w:val="0"/>
      <w:divBdr>
        <w:top w:val="none" w:sz="0" w:space="0" w:color="auto"/>
        <w:left w:val="none" w:sz="0" w:space="0" w:color="auto"/>
        <w:bottom w:val="none" w:sz="0" w:space="0" w:color="auto"/>
        <w:right w:val="none" w:sz="0" w:space="0" w:color="auto"/>
      </w:divBdr>
    </w:div>
    <w:div w:id="1064453067">
      <w:bodyDiv w:val="1"/>
      <w:marLeft w:val="0"/>
      <w:marRight w:val="0"/>
      <w:marTop w:val="0"/>
      <w:marBottom w:val="0"/>
      <w:divBdr>
        <w:top w:val="none" w:sz="0" w:space="0" w:color="auto"/>
        <w:left w:val="none" w:sz="0" w:space="0" w:color="auto"/>
        <w:bottom w:val="none" w:sz="0" w:space="0" w:color="auto"/>
        <w:right w:val="none" w:sz="0" w:space="0" w:color="auto"/>
      </w:divBdr>
    </w:div>
    <w:div w:id="1064572175">
      <w:bodyDiv w:val="1"/>
      <w:marLeft w:val="0"/>
      <w:marRight w:val="0"/>
      <w:marTop w:val="0"/>
      <w:marBottom w:val="0"/>
      <w:divBdr>
        <w:top w:val="none" w:sz="0" w:space="0" w:color="auto"/>
        <w:left w:val="none" w:sz="0" w:space="0" w:color="auto"/>
        <w:bottom w:val="none" w:sz="0" w:space="0" w:color="auto"/>
        <w:right w:val="none" w:sz="0" w:space="0" w:color="auto"/>
      </w:divBdr>
    </w:div>
    <w:div w:id="1064639245">
      <w:bodyDiv w:val="1"/>
      <w:marLeft w:val="0"/>
      <w:marRight w:val="0"/>
      <w:marTop w:val="0"/>
      <w:marBottom w:val="0"/>
      <w:divBdr>
        <w:top w:val="none" w:sz="0" w:space="0" w:color="auto"/>
        <w:left w:val="none" w:sz="0" w:space="0" w:color="auto"/>
        <w:bottom w:val="none" w:sz="0" w:space="0" w:color="auto"/>
        <w:right w:val="none" w:sz="0" w:space="0" w:color="auto"/>
      </w:divBdr>
    </w:div>
    <w:div w:id="1064720481">
      <w:bodyDiv w:val="1"/>
      <w:marLeft w:val="0"/>
      <w:marRight w:val="0"/>
      <w:marTop w:val="0"/>
      <w:marBottom w:val="0"/>
      <w:divBdr>
        <w:top w:val="none" w:sz="0" w:space="0" w:color="auto"/>
        <w:left w:val="none" w:sz="0" w:space="0" w:color="auto"/>
        <w:bottom w:val="none" w:sz="0" w:space="0" w:color="auto"/>
        <w:right w:val="none" w:sz="0" w:space="0" w:color="auto"/>
      </w:divBdr>
    </w:div>
    <w:div w:id="1064791300">
      <w:bodyDiv w:val="1"/>
      <w:marLeft w:val="0"/>
      <w:marRight w:val="0"/>
      <w:marTop w:val="0"/>
      <w:marBottom w:val="0"/>
      <w:divBdr>
        <w:top w:val="none" w:sz="0" w:space="0" w:color="auto"/>
        <w:left w:val="none" w:sz="0" w:space="0" w:color="auto"/>
        <w:bottom w:val="none" w:sz="0" w:space="0" w:color="auto"/>
        <w:right w:val="none" w:sz="0" w:space="0" w:color="auto"/>
      </w:divBdr>
    </w:div>
    <w:div w:id="1065105643">
      <w:bodyDiv w:val="1"/>
      <w:marLeft w:val="0"/>
      <w:marRight w:val="0"/>
      <w:marTop w:val="0"/>
      <w:marBottom w:val="0"/>
      <w:divBdr>
        <w:top w:val="none" w:sz="0" w:space="0" w:color="auto"/>
        <w:left w:val="none" w:sz="0" w:space="0" w:color="auto"/>
        <w:bottom w:val="none" w:sz="0" w:space="0" w:color="auto"/>
        <w:right w:val="none" w:sz="0" w:space="0" w:color="auto"/>
      </w:divBdr>
    </w:div>
    <w:div w:id="1065185858">
      <w:bodyDiv w:val="1"/>
      <w:marLeft w:val="0"/>
      <w:marRight w:val="0"/>
      <w:marTop w:val="0"/>
      <w:marBottom w:val="0"/>
      <w:divBdr>
        <w:top w:val="none" w:sz="0" w:space="0" w:color="auto"/>
        <w:left w:val="none" w:sz="0" w:space="0" w:color="auto"/>
        <w:bottom w:val="none" w:sz="0" w:space="0" w:color="auto"/>
        <w:right w:val="none" w:sz="0" w:space="0" w:color="auto"/>
      </w:divBdr>
    </w:div>
    <w:div w:id="1065490128">
      <w:bodyDiv w:val="1"/>
      <w:marLeft w:val="0"/>
      <w:marRight w:val="0"/>
      <w:marTop w:val="0"/>
      <w:marBottom w:val="0"/>
      <w:divBdr>
        <w:top w:val="none" w:sz="0" w:space="0" w:color="auto"/>
        <w:left w:val="none" w:sz="0" w:space="0" w:color="auto"/>
        <w:bottom w:val="none" w:sz="0" w:space="0" w:color="auto"/>
        <w:right w:val="none" w:sz="0" w:space="0" w:color="auto"/>
      </w:divBdr>
    </w:div>
    <w:div w:id="1065684398">
      <w:bodyDiv w:val="1"/>
      <w:marLeft w:val="0"/>
      <w:marRight w:val="0"/>
      <w:marTop w:val="0"/>
      <w:marBottom w:val="0"/>
      <w:divBdr>
        <w:top w:val="none" w:sz="0" w:space="0" w:color="auto"/>
        <w:left w:val="none" w:sz="0" w:space="0" w:color="auto"/>
        <w:bottom w:val="none" w:sz="0" w:space="0" w:color="auto"/>
        <w:right w:val="none" w:sz="0" w:space="0" w:color="auto"/>
      </w:divBdr>
    </w:div>
    <w:div w:id="1065878620">
      <w:bodyDiv w:val="1"/>
      <w:marLeft w:val="0"/>
      <w:marRight w:val="0"/>
      <w:marTop w:val="0"/>
      <w:marBottom w:val="0"/>
      <w:divBdr>
        <w:top w:val="none" w:sz="0" w:space="0" w:color="auto"/>
        <w:left w:val="none" w:sz="0" w:space="0" w:color="auto"/>
        <w:bottom w:val="none" w:sz="0" w:space="0" w:color="auto"/>
        <w:right w:val="none" w:sz="0" w:space="0" w:color="auto"/>
      </w:divBdr>
    </w:div>
    <w:div w:id="1066144730">
      <w:bodyDiv w:val="1"/>
      <w:marLeft w:val="0"/>
      <w:marRight w:val="0"/>
      <w:marTop w:val="0"/>
      <w:marBottom w:val="0"/>
      <w:divBdr>
        <w:top w:val="none" w:sz="0" w:space="0" w:color="auto"/>
        <w:left w:val="none" w:sz="0" w:space="0" w:color="auto"/>
        <w:bottom w:val="none" w:sz="0" w:space="0" w:color="auto"/>
        <w:right w:val="none" w:sz="0" w:space="0" w:color="auto"/>
      </w:divBdr>
    </w:div>
    <w:div w:id="1066299274">
      <w:bodyDiv w:val="1"/>
      <w:marLeft w:val="0"/>
      <w:marRight w:val="0"/>
      <w:marTop w:val="0"/>
      <w:marBottom w:val="0"/>
      <w:divBdr>
        <w:top w:val="none" w:sz="0" w:space="0" w:color="auto"/>
        <w:left w:val="none" w:sz="0" w:space="0" w:color="auto"/>
        <w:bottom w:val="none" w:sz="0" w:space="0" w:color="auto"/>
        <w:right w:val="none" w:sz="0" w:space="0" w:color="auto"/>
      </w:divBdr>
    </w:div>
    <w:div w:id="1066494273">
      <w:bodyDiv w:val="1"/>
      <w:marLeft w:val="0"/>
      <w:marRight w:val="0"/>
      <w:marTop w:val="0"/>
      <w:marBottom w:val="0"/>
      <w:divBdr>
        <w:top w:val="none" w:sz="0" w:space="0" w:color="auto"/>
        <w:left w:val="none" w:sz="0" w:space="0" w:color="auto"/>
        <w:bottom w:val="none" w:sz="0" w:space="0" w:color="auto"/>
        <w:right w:val="none" w:sz="0" w:space="0" w:color="auto"/>
      </w:divBdr>
    </w:div>
    <w:div w:id="1066535474">
      <w:bodyDiv w:val="1"/>
      <w:marLeft w:val="0"/>
      <w:marRight w:val="0"/>
      <w:marTop w:val="0"/>
      <w:marBottom w:val="0"/>
      <w:divBdr>
        <w:top w:val="none" w:sz="0" w:space="0" w:color="auto"/>
        <w:left w:val="none" w:sz="0" w:space="0" w:color="auto"/>
        <w:bottom w:val="none" w:sz="0" w:space="0" w:color="auto"/>
        <w:right w:val="none" w:sz="0" w:space="0" w:color="auto"/>
      </w:divBdr>
    </w:div>
    <w:div w:id="1066953057">
      <w:bodyDiv w:val="1"/>
      <w:marLeft w:val="0"/>
      <w:marRight w:val="0"/>
      <w:marTop w:val="0"/>
      <w:marBottom w:val="0"/>
      <w:divBdr>
        <w:top w:val="none" w:sz="0" w:space="0" w:color="auto"/>
        <w:left w:val="none" w:sz="0" w:space="0" w:color="auto"/>
        <w:bottom w:val="none" w:sz="0" w:space="0" w:color="auto"/>
        <w:right w:val="none" w:sz="0" w:space="0" w:color="auto"/>
      </w:divBdr>
    </w:div>
    <w:div w:id="1067145681">
      <w:bodyDiv w:val="1"/>
      <w:marLeft w:val="0"/>
      <w:marRight w:val="0"/>
      <w:marTop w:val="0"/>
      <w:marBottom w:val="0"/>
      <w:divBdr>
        <w:top w:val="none" w:sz="0" w:space="0" w:color="auto"/>
        <w:left w:val="none" w:sz="0" w:space="0" w:color="auto"/>
        <w:bottom w:val="none" w:sz="0" w:space="0" w:color="auto"/>
        <w:right w:val="none" w:sz="0" w:space="0" w:color="auto"/>
      </w:divBdr>
    </w:div>
    <w:div w:id="1067336115">
      <w:bodyDiv w:val="1"/>
      <w:marLeft w:val="0"/>
      <w:marRight w:val="0"/>
      <w:marTop w:val="0"/>
      <w:marBottom w:val="0"/>
      <w:divBdr>
        <w:top w:val="none" w:sz="0" w:space="0" w:color="auto"/>
        <w:left w:val="none" w:sz="0" w:space="0" w:color="auto"/>
        <w:bottom w:val="none" w:sz="0" w:space="0" w:color="auto"/>
        <w:right w:val="none" w:sz="0" w:space="0" w:color="auto"/>
      </w:divBdr>
    </w:div>
    <w:div w:id="1067344837">
      <w:bodyDiv w:val="1"/>
      <w:marLeft w:val="0"/>
      <w:marRight w:val="0"/>
      <w:marTop w:val="0"/>
      <w:marBottom w:val="0"/>
      <w:divBdr>
        <w:top w:val="none" w:sz="0" w:space="0" w:color="auto"/>
        <w:left w:val="none" w:sz="0" w:space="0" w:color="auto"/>
        <w:bottom w:val="none" w:sz="0" w:space="0" w:color="auto"/>
        <w:right w:val="none" w:sz="0" w:space="0" w:color="auto"/>
      </w:divBdr>
    </w:div>
    <w:div w:id="1067457183">
      <w:bodyDiv w:val="1"/>
      <w:marLeft w:val="0"/>
      <w:marRight w:val="0"/>
      <w:marTop w:val="0"/>
      <w:marBottom w:val="0"/>
      <w:divBdr>
        <w:top w:val="none" w:sz="0" w:space="0" w:color="auto"/>
        <w:left w:val="none" w:sz="0" w:space="0" w:color="auto"/>
        <w:bottom w:val="none" w:sz="0" w:space="0" w:color="auto"/>
        <w:right w:val="none" w:sz="0" w:space="0" w:color="auto"/>
      </w:divBdr>
    </w:div>
    <w:div w:id="1067999347">
      <w:bodyDiv w:val="1"/>
      <w:marLeft w:val="0"/>
      <w:marRight w:val="0"/>
      <w:marTop w:val="0"/>
      <w:marBottom w:val="0"/>
      <w:divBdr>
        <w:top w:val="none" w:sz="0" w:space="0" w:color="auto"/>
        <w:left w:val="none" w:sz="0" w:space="0" w:color="auto"/>
        <w:bottom w:val="none" w:sz="0" w:space="0" w:color="auto"/>
        <w:right w:val="none" w:sz="0" w:space="0" w:color="auto"/>
      </w:divBdr>
    </w:div>
    <w:div w:id="1068379848">
      <w:bodyDiv w:val="1"/>
      <w:marLeft w:val="0"/>
      <w:marRight w:val="0"/>
      <w:marTop w:val="0"/>
      <w:marBottom w:val="0"/>
      <w:divBdr>
        <w:top w:val="none" w:sz="0" w:space="0" w:color="auto"/>
        <w:left w:val="none" w:sz="0" w:space="0" w:color="auto"/>
        <w:bottom w:val="none" w:sz="0" w:space="0" w:color="auto"/>
        <w:right w:val="none" w:sz="0" w:space="0" w:color="auto"/>
      </w:divBdr>
    </w:div>
    <w:div w:id="1068453542">
      <w:bodyDiv w:val="1"/>
      <w:marLeft w:val="0"/>
      <w:marRight w:val="0"/>
      <w:marTop w:val="0"/>
      <w:marBottom w:val="0"/>
      <w:divBdr>
        <w:top w:val="none" w:sz="0" w:space="0" w:color="auto"/>
        <w:left w:val="none" w:sz="0" w:space="0" w:color="auto"/>
        <w:bottom w:val="none" w:sz="0" w:space="0" w:color="auto"/>
        <w:right w:val="none" w:sz="0" w:space="0" w:color="auto"/>
      </w:divBdr>
    </w:div>
    <w:div w:id="1068572675">
      <w:bodyDiv w:val="1"/>
      <w:marLeft w:val="0"/>
      <w:marRight w:val="0"/>
      <w:marTop w:val="0"/>
      <w:marBottom w:val="0"/>
      <w:divBdr>
        <w:top w:val="none" w:sz="0" w:space="0" w:color="auto"/>
        <w:left w:val="none" w:sz="0" w:space="0" w:color="auto"/>
        <w:bottom w:val="none" w:sz="0" w:space="0" w:color="auto"/>
        <w:right w:val="none" w:sz="0" w:space="0" w:color="auto"/>
      </w:divBdr>
    </w:div>
    <w:div w:id="1068575854">
      <w:bodyDiv w:val="1"/>
      <w:marLeft w:val="0"/>
      <w:marRight w:val="0"/>
      <w:marTop w:val="0"/>
      <w:marBottom w:val="0"/>
      <w:divBdr>
        <w:top w:val="none" w:sz="0" w:space="0" w:color="auto"/>
        <w:left w:val="none" w:sz="0" w:space="0" w:color="auto"/>
        <w:bottom w:val="none" w:sz="0" w:space="0" w:color="auto"/>
        <w:right w:val="none" w:sz="0" w:space="0" w:color="auto"/>
      </w:divBdr>
    </w:div>
    <w:div w:id="1068962188">
      <w:bodyDiv w:val="1"/>
      <w:marLeft w:val="0"/>
      <w:marRight w:val="0"/>
      <w:marTop w:val="0"/>
      <w:marBottom w:val="0"/>
      <w:divBdr>
        <w:top w:val="none" w:sz="0" w:space="0" w:color="auto"/>
        <w:left w:val="none" w:sz="0" w:space="0" w:color="auto"/>
        <w:bottom w:val="none" w:sz="0" w:space="0" w:color="auto"/>
        <w:right w:val="none" w:sz="0" w:space="0" w:color="auto"/>
      </w:divBdr>
    </w:div>
    <w:div w:id="1069032539">
      <w:bodyDiv w:val="1"/>
      <w:marLeft w:val="0"/>
      <w:marRight w:val="0"/>
      <w:marTop w:val="0"/>
      <w:marBottom w:val="0"/>
      <w:divBdr>
        <w:top w:val="none" w:sz="0" w:space="0" w:color="auto"/>
        <w:left w:val="none" w:sz="0" w:space="0" w:color="auto"/>
        <w:bottom w:val="none" w:sz="0" w:space="0" w:color="auto"/>
        <w:right w:val="none" w:sz="0" w:space="0" w:color="auto"/>
      </w:divBdr>
    </w:div>
    <w:div w:id="1069109639">
      <w:bodyDiv w:val="1"/>
      <w:marLeft w:val="0"/>
      <w:marRight w:val="0"/>
      <w:marTop w:val="0"/>
      <w:marBottom w:val="0"/>
      <w:divBdr>
        <w:top w:val="none" w:sz="0" w:space="0" w:color="auto"/>
        <w:left w:val="none" w:sz="0" w:space="0" w:color="auto"/>
        <w:bottom w:val="none" w:sz="0" w:space="0" w:color="auto"/>
        <w:right w:val="none" w:sz="0" w:space="0" w:color="auto"/>
      </w:divBdr>
    </w:div>
    <w:div w:id="1069422550">
      <w:bodyDiv w:val="1"/>
      <w:marLeft w:val="0"/>
      <w:marRight w:val="0"/>
      <w:marTop w:val="0"/>
      <w:marBottom w:val="0"/>
      <w:divBdr>
        <w:top w:val="none" w:sz="0" w:space="0" w:color="auto"/>
        <w:left w:val="none" w:sz="0" w:space="0" w:color="auto"/>
        <w:bottom w:val="none" w:sz="0" w:space="0" w:color="auto"/>
        <w:right w:val="none" w:sz="0" w:space="0" w:color="auto"/>
      </w:divBdr>
    </w:div>
    <w:div w:id="1069575053">
      <w:bodyDiv w:val="1"/>
      <w:marLeft w:val="0"/>
      <w:marRight w:val="0"/>
      <w:marTop w:val="0"/>
      <w:marBottom w:val="0"/>
      <w:divBdr>
        <w:top w:val="none" w:sz="0" w:space="0" w:color="auto"/>
        <w:left w:val="none" w:sz="0" w:space="0" w:color="auto"/>
        <w:bottom w:val="none" w:sz="0" w:space="0" w:color="auto"/>
        <w:right w:val="none" w:sz="0" w:space="0" w:color="auto"/>
      </w:divBdr>
    </w:div>
    <w:div w:id="1069621117">
      <w:bodyDiv w:val="1"/>
      <w:marLeft w:val="0"/>
      <w:marRight w:val="0"/>
      <w:marTop w:val="0"/>
      <w:marBottom w:val="0"/>
      <w:divBdr>
        <w:top w:val="none" w:sz="0" w:space="0" w:color="auto"/>
        <w:left w:val="none" w:sz="0" w:space="0" w:color="auto"/>
        <w:bottom w:val="none" w:sz="0" w:space="0" w:color="auto"/>
        <w:right w:val="none" w:sz="0" w:space="0" w:color="auto"/>
      </w:divBdr>
    </w:div>
    <w:div w:id="1069887119">
      <w:bodyDiv w:val="1"/>
      <w:marLeft w:val="0"/>
      <w:marRight w:val="0"/>
      <w:marTop w:val="0"/>
      <w:marBottom w:val="0"/>
      <w:divBdr>
        <w:top w:val="none" w:sz="0" w:space="0" w:color="auto"/>
        <w:left w:val="none" w:sz="0" w:space="0" w:color="auto"/>
        <w:bottom w:val="none" w:sz="0" w:space="0" w:color="auto"/>
        <w:right w:val="none" w:sz="0" w:space="0" w:color="auto"/>
      </w:divBdr>
    </w:div>
    <w:div w:id="1070156353">
      <w:bodyDiv w:val="1"/>
      <w:marLeft w:val="0"/>
      <w:marRight w:val="0"/>
      <w:marTop w:val="0"/>
      <w:marBottom w:val="0"/>
      <w:divBdr>
        <w:top w:val="none" w:sz="0" w:space="0" w:color="auto"/>
        <w:left w:val="none" w:sz="0" w:space="0" w:color="auto"/>
        <w:bottom w:val="none" w:sz="0" w:space="0" w:color="auto"/>
        <w:right w:val="none" w:sz="0" w:space="0" w:color="auto"/>
      </w:divBdr>
    </w:div>
    <w:div w:id="1070469108">
      <w:bodyDiv w:val="1"/>
      <w:marLeft w:val="0"/>
      <w:marRight w:val="0"/>
      <w:marTop w:val="0"/>
      <w:marBottom w:val="0"/>
      <w:divBdr>
        <w:top w:val="none" w:sz="0" w:space="0" w:color="auto"/>
        <w:left w:val="none" w:sz="0" w:space="0" w:color="auto"/>
        <w:bottom w:val="none" w:sz="0" w:space="0" w:color="auto"/>
        <w:right w:val="none" w:sz="0" w:space="0" w:color="auto"/>
      </w:divBdr>
    </w:div>
    <w:div w:id="1070927973">
      <w:bodyDiv w:val="1"/>
      <w:marLeft w:val="0"/>
      <w:marRight w:val="0"/>
      <w:marTop w:val="0"/>
      <w:marBottom w:val="0"/>
      <w:divBdr>
        <w:top w:val="none" w:sz="0" w:space="0" w:color="auto"/>
        <w:left w:val="none" w:sz="0" w:space="0" w:color="auto"/>
        <w:bottom w:val="none" w:sz="0" w:space="0" w:color="auto"/>
        <w:right w:val="none" w:sz="0" w:space="0" w:color="auto"/>
      </w:divBdr>
    </w:div>
    <w:div w:id="1071736386">
      <w:bodyDiv w:val="1"/>
      <w:marLeft w:val="0"/>
      <w:marRight w:val="0"/>
      <w:marTop w:val="0"/>
      <w:marBottom w:val="0"/>
      <w:divBdr>
        <w:top w:val="none" w:sz="0" w:space="0" w:color="auto"/>
        <w:left w:val="none" w:sz="0" w:space="0" w:color="auto"/>
        <w:bottom w:val="none" w:sz="0" w:space="0" w:color="auto"/>
        <w:right w:val="none" w:sz="0" w:space="0" w:color="auto"/>
      </w:divBdr>
    </w:div>
    <w:div w:id="1071850540">
      <w:bodyDiv w:val="1"/>
      <w:marLeft w:val="0"/>
      <w:marRight w:val="0"/>
      <w:marTop w:val="0"/>
      <w:marBottom w:val="0"/>
      <w:divBdr>
        <w:top w:val="none" w:sz="0" w:space="0" w:color="auto"/>
        <w:left w:val="none" w:sz="0" w:space="0" w:color="auto"/>
        <w:bottom w:val="none" w:sz="0" w:space="0" w:color="auto"/>
        <w:right w:val="none" w:sz="0" w:space="0" w:color="auto"/>
      </w:divBdr>
    </w:div>
    <w:div w:id="1072040235">
      <w:bodyDiv w:val="1"/>
      <w:marLeft w:val="0"/>
      <w:marRight w:val="0"/>
      <w:marTop w:val="0"/>
      <w:marBottom w:val="0"/>
      <w:divBdr>
        <w:top w:val="none" w:sz="0" w:space="0" w:color="auto"/>
        <w:left w:val="none" w:sz="0" w:space="0" w:color="auto"/>
        <w:bottom w:val="none" w:sz="0" w:space="0" w:color="auto"/>
        <w:right w:val="none" w:sz="0" w:space="0" w:color="auto"/>
      </w:divBdr>
    </w:div>
    <w:div w:id="1072505773">
      <w:bodyDiv w:val="1"/>
      <w:marLeft w:val="0"/>
      <w:marRight w:val="0"/>
      <w:marTop w:val="0"/>
      <w:marBottom w:val="0"/>
      <w:divBdr>
        <w:top w:val="none" w:sz="0" w:space="0" w:color="auto"/>
        <w:left w:val="none" w:sz="0" w:space="0" w:color="auto"/>
        <w:bottom w:val="none" w:sz="0" w:space="0" w:color="auto"/>
        <w:right w:val="none" w:sz="0" w:space="0" w:color="auto"/>
      </w:divBdr>
    </w:div>
    <w:div w:id="1072770907">
      <w:bodyDiv w:val="1"/>
      <w:marLeft w:val="0"/>
      <w:marRight w:val="0"/>
      <w:marTop w:val="0"/>
      <w:marBottom w:val="0"/>
      <w:divBdr>
        <w:top w:val="none" w:sz="0" w:space="0" w:color="auto"/>
        <w:left w:val="none" w:sz="0" w:space="0" w:color="auto"/>
        <w:bottom w:val="none" w:sz="0" w:space="0" w:color="auto"/>
        <w:right w:val="none" w:sz="0" w:space="0" w:color="auto"/>
      </w:divBdr>
    </w:div>
    <w:div w:id="1072775618">
      <w:bodyDiv w:val="1"/>
      <w:marLeft w:val="0"/>
      <w:marRight w:val="0"/>
      <w:marTop w:val="0"/>
      <w:marBottom w:val="0"/>
      <w:divBdr>
        <w:top w:val="none" w:sz="0" w:space="0" w:color="auto"/>
        <w:left w:val="none" w:sz="0" w:space="0" w:color="auto"/>
        <w:bottom w:val="none" w:sz="0" w:space="0" w:color="auto"/>
        <w:right w:val="none" w:sz="0" w:space="0" w:color="auto"/>
      </w:divBdr>
    </w:div>
    <w:div w:id="1072851750">
      <w:bodyDiv w:val="1"/>
      <w:marLeft w:val="0"/>
      <w:marRight w:val="0"/>
      <w:marTop w:val="0"/>
      <w:marBottom w:val="0"/>
      <w:divBdr>
        <w:top w:val="none" w:sz="0" w:space="0" w:color="auto"/>
        <w:left w:val="none" w:sz="0" w:space="0" w:color="auto"/>
        <w:bottom w:val="none" w:sz="0" w:space="0" w:color="auto"/>
        <w:right w:val="none" w:sz="0" w:space="0" w:color="auto"/>
      </w:divBdr>
    </w:div>
    <w:div w:id="1072972365">
      <w:bodyDiv w:val="1"/>
      <w:marLeft w:val="0"/>
      <w:marRight w:val="0"/>
      <w:marTop w:val="0"/>
      <w:marBottom w:val="0"/>
      <w:divBdr>
        <w:top w:val="none" w:sz="0" w:space="0" w:color="auto"/>
        <w:left w:val="none" w:sz="0" w:space="0" w:color="auto"/>
        <w:bottom w:val="none" w:sz="0" w:space="0" w:color="auto"/>
        <w:right w:val="none" w:sz="0" w:space="0" w:color="auto"/>
      </w:divBdr>
    </w:div>
    <w:div w:id="1073699388">
      <w:bodyDiv w:val="1"/>
      <w:marLeft w:val="0"/>
      <w:marRight w:val="0"/>
      <w:marTop w:val="0"/>
      <w:marBottom w:val="0"/>
      <w:divBdr>
        <w:top w:val="none" w:sz="0" w:space="0" w:color="auto"/>
        <w:left w:val="none" w:sz="0" w:space="0" w:color="auto"/>
        <w:bottom w:val="none" w:sz="0" w:space="0" w:color="auto"/>
        <w:right w:val="none" w:sz="0" w:space="0" w:color="auto"/>
      </w:divBdr>
    </w:div>
    <w:div w:id="1073770603">
      <w:bodyDiv w:val="1"/>
      <w:marLeft w:val="0"/>
      <w:marRight w:val="0"/>
      <w:marTop w:val="0"/>
      <w:marBottom w:val="0"/>
      <w:divBdr>
        <w:top w:val="none" w:sz="0" w:space="0" w:color="auto"/>
        <w:left w:val="none" w:sz="0" w:space="0" w:color="auto"/>
        <w:bottom w:val="none" w:sz="0" w:space="0" w:color="auto"/>
        <w:right w:val="none" w:sz="0" w:space="0" w:color="auto"/>
      </w:divBdr>
    </w:div>
    <w:div w:id="1073891060">
      <w:bodyDiv w:val="1"/>
      <w:marLeft w:val="0"/>
      <w:marRight w:val="0"/>
      <w:marTop w:val="0"/>
      <w:marBottom w:val="0"/>
      <w:divBdr>
        <w:top w:val="none" w:sz="0" w:space="0" w:color="auto"/>
        <w:left w:val="none" w:sz="0" w:space="0" w:color="auto"/>
        <w:bottom w:val="none" w:sz="0" w:space="0" w:color="auto"/>
        <w:right w:val="none" w:sz="0" w:space="0" w:color="auto"/>
      </w:divBdr>
    </w:div>
    <w:div w:id="1074468462">
      <w:bodyDiv w:val="1"/>
      <w:marLeft w:val="0"/>
      <w:marRight w:val="0"/>
      <w:marTop w:val="0"/>
      <w:marBottom w:val="0"/>
      <w:divBdr>
        <w:top w:val="none" w:sz="0" w:space="0" w:color="auto"/>
        <w:left w:val="none" w:sz="0" w:space="0" w:color="auto"/>
        <w:bottom w:val="none" w:sz="0" w:space="0" w:color="auto"/>
        <w:right w:val="none" w:sz="0" w:space="0" w:color="auto"/>
      </w:divBdr>
    </w:div>
    <w:div w:id="1074471106">
      <w:bodyDiv w:val="1"/>
      <w:marLeft w:val="0"/>
      <w:marRight w:val="0"/>
      <w:marTop w:val="0"/>
      <w:marBottom w:val="0"/>
      <w:divBdr>
        <w:top w:val="none" w:sz="0" w:space="0" w:color="auto"/>
        <w:left w:val="none" w:sz="0" w:space="0" w:color="auto"/>
        <w:bottom w:val="none" w:sz="0" w:space="0" w:color="auto"/>
        <w:right w:val="none" w:sz="0" w:space="0" w:color="auto"/>
      </w:divBdr>
    </w:div>
    <w:div w:id="1074471564">
      <w:bodyDiv w:val="1"/>
      <w:marLeft w:val="0"/>
      <w:marRight w:val="0"/>
      <w:marTop w:val="0"/>
      <w:marBottom w:val="0"/>
      <w:divBdr>
        <w:top w:val="none" w:sz="0" w:space="0" w:color="auto"/>
        <w:left w:val="none" w:sz="0" w:space="0" w:color="auto"/>
        <w:bottom w:val="none" w:sz="0" w:space="0" w:color="auto"/>
        <w:right w:val="none" w:sz="0" w:space="0" w:color="auto"/>
      </w:divBdr>
    </w:div>
    <w:div w:id="1074742044">
      <w:bodyDiv w:val="1"/>
      <w:marLeft w:val="0"/>
      <w:marRight w:val="0"/>
      <w:marTop w:val="0"/>
      <w:marBottom w:val="0"/>
      <w:divBdr>
        <w:top w:val="none" w:sz="0" w:space="0" w:color="auto"/>
        <w:left w:val="none" w:sz="0" w:space="0" w:color="auto"/>
        <w:bottom w:val="none" w:sz="0" w:space="0" w:color="auto"/>
        <w:right w:val="none" w:sz="0" w:space="0" w:color="auto"/>
      </w:divBdr>
    </w:div>
    <w:div w:id="1075007316">
      <w:bodyDiv w:val="1"/>
      <w:marLeft w:val="0"/>
      <w:marRight w:val="0"/>
      <w:marTop w:val="0"/>
      <w:marBottom w:val="0"/>
      <w:divBdr>
        <w:top w:val="none" w:sz="0" w:space="0" w:color="auto"/>
        <w:left w:val="none" w:sz="0" w:space="0" w:color="auto"/>
        <w:bottom w:val="none" w:sz="0" w:space="0" w:color="auto"/>
        <w:right w:val="none" w:sz="0" w:space="0" w:color="auto"/>
      </w:divBdr>
    </w:div>
    <w:div w:id="1075013645">
      <w:bodyDiv w:val="1"/>
      <w:marLeft w:val="0"/>
      <w:marRight w:val="0"/>
      <w:marTop w:val="0"/>
      <w:marBottom w:val="0"/>
      <w:divBdr>
        <w:top w:val="none" w:sz="0" w:space="0" w:color="auto"/>
        <w:left w:val="none" w:sz="0" w:space="0" w:color="auto"/>
        <w:bottom w:val="none" w:sz="0" w:space="0" w:color="auto"/>
        <w:right w:val="none" w:sz="0" w:space="0" w:color="auto"/>
      </w:divBdr>
    </w:div>
    <w:div w:id="1075057491">
      <w:bodyDiv w:val="1"/>
      <w:marLeft w:val="0"/>
      <w:marRight w:val="0"/>
      <w:marTop w:val="0"/>
      <w:marBottom w:val="0"/>
      <w:divBdr>
        <w:top w:val="none" w:sz="0" w:space="0" w:color="auto"/>
        <w:left w:val="none" w:sz="0" w:space="0" w:color="auto"/>
        <w:bottom w:val="none" w:sz="0" w:space="0" w:color="auto"/>
        <w:right w:val="none" w:sz="0" w:space="0" w:color="auto"/>
      </w:divBdr>
    </w:div>
    <w:div w:id="1075274461">
      <w:bodyDiv w:val="1"/>
      <w:marLeft w:val="0"/>
      <w:marRight w:val="0"/>
      <w:marTop w:val="0"/>
      <w:marBottom w:val="0"/>
      <w:divBdr>
        <w:top w:val="none" w:sz="0" w:space="0" w:color="auto"/>
        <w:left w:val="none" w:sz="0" w:space="0" w:color="auto"/>
        <w:bottom w:val="none" w:sz="0" w:space="0" w:color="auto"/>
        <w:right w:val="none" w:sz="0" w:space="0" w:color="auto"/>
      </w:divBdr>
    </w:div>
    <w:div w:id="1075278125">
      <w:bodyDiv w:val="1"/>
      <w:marLeft w:val="0"/>
      <w:marRight w:val="0"/>
      <w:marTop w:val="0"/>
      <w:marBottom w:val="0"/>
      <w:divBdr>
        <w:top w:val="none" w:sz="0" w:space="0" w:color="auto"/>
        <w:left w:val="none" w:sz="0" w:space="0" w:color="auto"/>
        <w:bottom w:val="none" w:sz="0" w:space="0" w:color="auto"/>
        <w:right w:val="none" w:sz="0" w:space="0" w:color="auto"/>
      </w:divBdr>
    </w:div>
    <w:div w:id="1075543870">
      <w:bodyDiv w:val="1"/>
      <w:marLeft w:val="0"/>
      <w:marRight w:val="0"/>
      <w:marTop w:val="0"/>
      <w:marBottom w:val="0"/>
      <w:divBdr>
        <w:top w:val="none" w:sz="0" w:space="0" w:color="auto"/>
        <w:left w:val="none" w:sz="0" w:space="0" w:color="auto"/>
        <w:bottom w:val="none" w:sz="0" w:space="0" w:color="auto"/>
        <w:right w:val="none" w:sz="0" w:space="0" w:color="auto"/>
      </w:divBdr>
    </w:div>
    <w:div w:id="1075669871">
      <w:bodyDiv w:val="1"/>
      <w:marLeft w:val="0"/>
      <w:marRight w:val="0"/>
      <w:marTop w:val="0"/>
      <w:marBottom w:val="0"/>
      <w:divBdr>
        <w:top w:val="none" w:sz="0" w:space="0" w:color="auto"/>
        <w:left w:val="none" w:sz="0" w:space="0" w:color="auto"/>
        <w:bottom w:val="none" w:sz="0" w:space="0" w:color="auto"/>
        <w:right w:val="none" w:sz="0" w:space="0" w:color="auto"/>
      </w:divBdr>
    </w:div>
    <w:div w:id="1075786988">
      <w:bodyDiv w:val="1"/>
      <w:marLeft w:val="0"/>
      <w:marRight w:val="0"/>
      <w:marTop w:val="0"/>
      <w:marBottom w:val="0"/>
      <w:divBdr>
        <w:top w:val="none" w:sz="0" w:space="0" w:color="auto"/>
        <w:left w:val="none" w:sz="0" w:space="0" w:color="auto"/>
        <w:bottom w:val="none" w:sz="0" w:space="0" w:color="auto"/>
        <w:right w:val="none" w:sz="0" w:space="0" w:color="auto"/>
      </w:divBdr>
    </w:div>
    <w:div w:id="1075975621">
      <w:bodyDiv w:val="1"/>
      <w:marLeft w:val="0"/>
      <w:marRight w:val="0"/>
      <w:marTop w:val="0"/>
      <w:marBottom w:val="0"/>
      <w:divBdr>
        <w:top w:val="none" w:sz="0" w:space="0" w:color="auto"/>
        <w:left w:val="none" w:sz="0" w:space="0" w:color="auto"/>
        <w:bottom w:val="none" w:sz="0" w:space="0" w:color="auto"/>
        <w:right w:val="none" w:sz="0" w:space="0" w:color="auto"/>
      </w:divBdr>
    </w:div>
    <w:div w:id="1076130631">
      <w:bodyDiv w:val="1"/>
      <w:marLeft w:val="0"/>
      <w:marRight w:val="0"/>
      <w:marTop w:val="0"/>
      <w:marBottom w:val="0"/>
      <w:divBdr>
        <w:top w:val="none" w:sz="0" w:space="0" w:color="auto"/>
        <w:left w:val="none" w:sz="0" w:space="0" w:color="auto"/>
        <w:bottom w:val="none" w:sz="0" w:space="0" w:color="auto"/>
        <w:right w:val="none" w:sz="0" w:space="0" w:color="auto"/>
      </w:divBdr>
    </w:div>
    <w:div w:id="1076170148">
      <w:bodyDiv w:val="1"/>
      <w:marLeft w:val="0"/>
      <w:marRight w:val="0"/>
      <w:marTop w:val="0"/>
      <w:marBottom w:val="0"/>
      <w:divBdr>
        <w:top w:val="none" w:sz="0" w:space="0" w:color="auto"/>
        <w:left w:val="none" w:sz="0" w:space="0" w:color="auto"/>
        <w:bottom w:val="none" w:sz="0" w:space="0" w:color="auto"/>
        <w:right w:val="none" w:sz="0" w:space="0" w:color="auto"/>
      </w:divBdr>
    </w:div>
    <w:div w:id="1076172882">
      <w:bodyDiv w:val="1"/>
      <w:marLeft w:val="0"/>
      <w:marRight w:val="0"/>
      <w:marTop w:val="0"/>
      <w:marBottom w:val="0"/>
      <w:divBdr>
        <w:top w:val="none" w:sz="0" w:space="0" w:color="auto"/>
        <w:left w:val="none" w:sz="0" w:space="0" w:color="auto"/>
        <w:bottom w:val="none" w:sz="0" w:space="0" w:color="auto"/>
        <w:right w:val="none" w:sz="0" w:space="0" w:color="auto"/>
      </w:divBdr>
    </w:div>
    <w:div w:id="1076394292">
      <w:bodyDiv w:val="1"/>
      <w:marLeft w:val="0"/>
      <w:marRight w:val="0"/>
      <w:marTop w:val="0"/>
      <w:marBottom w:val="0"/>
      <w:divBdr>
        <w:top w:val="none" w:sz="0" w:space="0" w:color="auto"/>
        <w:left w:val="none" w:sz="0" w:space="0" w:color="auto"/>
        <w:bottom w:val="none" w:sz="0" w:space="0" w:color="auto"/>
        <w:right w:val="none" w:sz="0" w:space="0" w:color="auto"/>
      </w:divBdr>
    </w:div>
    <w:div w:id="1076394810">
      <w:bodyDiv w:val="1"/>
      <w:marLeft w:val="0"/>
      <w:marRight w:val="0"/>
      <w:marTop w:val="0"/>
      <w:marBottom w:val="0"/>
      <w:divBdr>
        <w:top w:val="none" w:sz="0" w:space="0" w:color="auto"/>
        <w:left w:val="none" w:sz="0" w:space="0" w:color="auto"/>
        <w:bottom w:val="none" w:sz="0" w:space="0" w:color="auto"/>
        <w:right w:val="none" w:sz="0" w:space="0" w:color="auto"/>
      </w:divBdr>
    </w:div>
    <w:div w:id="1076434184">
      <w:bodyDiv w:val="1"/>
      <w:marLeft w:val="0"/>
      <w:marRight w:val="0"/>
      <w:marTop w:val="0"/>
      <w:marBottom w:val="0"/>
      <w:divBdr>
        <w:top w:val="none" w:sz="0" w:space="0" w:color="auto"/>
        <w:left w:val="none" w:sz="0" w:space="0" w:color="auto"/>
        <w:bottom w:val="none" w:sz="0" w:space="0" w:color="auto"/>
        <w:right w:val="none" w:sz="0" w:space="0" w:color="auto"/>
      </w:divBdr>
    </w:div>
    <w:div w:id="1076515690">
      <w:bodyDiv w:val="1"/>
      <w:marLeft w:val="0"/>
      <w:marRight w:val="0"/>
      <w:marTop w:val="0"/>
      <w:marBottom w:val="0"/>
      <w:divBdr>
        <w:top w:val="none" w:sz="0" w:space="0" w:color="auto"/>
        <w:left w:val="none" w:sz="0" w:space="0" w:color="auto"/>
        <w:bottom w:val="none" w:sz="0" w:space="0" w:color="auto"/>
        <w:right w:val="none" w:sz="0" w:space="0" w:color="auto"/>
      </w:divBdr>
    </w:div>
    <w:div w:id="1076628890">
      <w:bodyDiv w:val="1"/>
      <w:marLeft w:val="0"/>
      <w:marRight w:val="0"/>
      <w:marTop w:val="0"/>
      <w:marBottom w:val="0"/>
      <w:divBdr>
        <w:top w:val="none" w:sz="0" w:space="0" w:color="auto"/>
        <w:left w:val="none" w:sz="0" w:space="0" w:color="auto"/>
        <w:bottom w:val="none" w:sz="0" w:space="0" w:color="auto"/>
        <w:right w:val="none" w:sz="0" w:space="0" w:color="auto"/>
      </w:divBdr>
    </w:div>
    <w:div w:id="1076630008">
      <w:bodyDiv w:val="1"/>
      <w:marLeft w:val="0"/>
      <w:marRight w:val="0"/>
      <w:marTop w:val="0"/>
      <w:marBottom w:val="0"/>
      <w:divBdr>
        <w:top w:val="none" w:sz="0" w:space="0" w:color="auto"/>
        <w:left w:val="none" w:sz="0" w:space="0" w:color="auto"/>
        <w:bottom w:val="none" w:sz="0" w:space="0" w:color="auto"/>
        <w:right w:val="none" w:sz="0" w:space="0" w:color="auto"/>
      </w:divBdr>
    </w:div>
    <w:div w:id="1076779648">
      <w:bodyDiv w:val="1"/>
      <w:marLeft w:val="0"/>
      <w:marRight w:val="0"/>
      <w:marTop w:val="0"/>
      <w:marBottom w:val="0"/>
      <w:divBdr>
        <w:top w:val="none" w:sz="0" w:space="0" w:color="auto"/>
        <w:left w:val="none" w:sz="0" w:space="0" w:color="auto"/>
        <w:bottom w:val="none" w:sz="0" w:space="0" w:color="auto"/>
        <w:right w:val="none" w:sz="0" w:space="0" w:color="auto"/>
      </w:divBdr>
    </w:div>
    <w:div w:id="1076823631">
      <w:bodyDiv w:val="1"/>
      <w:marLeft w:val="0"/>
      <w:marRight w:val="0"/>
      <w:marTop w:val="0"/>
      <w:marBottom w:val="0"/>
      <w:divBdr>
        <w:top w:val="none" w:sz="0" w:space="0" w:color="auto"/>
        <w:left w:val="none" w:sz="0" w:space="0" w:color="auto"/>
        <w:bottom w:val="none" w:sz="0" w:space="0" w:color="auto"/>
        <w:right w:val="none" w:sz="0" w:space="0" w:color="auto"/>
      </w:divBdr>
    </w:div>
    <w:div w:id="1076827151">
      <w:bodyDiv w:val="1"/>
      <w:marLeft w:val="0"/>
      <w:marRight w:val="0"/>
      <w:marTop w:val="0"/>
      <w:marBottom w:val="0"/>
      <w:divBdr>
        <w:top w:val="none" w:sz="0" w:space="0" w:color="auto"/>
        <w:left w:val="none" w:sz="0" w:space="0" w:color="auto"/>
        <w:bottom w:val="none" w:sz="0" w:space="0" w:color="auto"/>
        <w:right w:val="none" w:sz="0" w:space="0" w:color="auto"/>
      </w:divBdr>
    </w:div>
    <w:div w:id="1076904864">
      <w:bodyDiv w:val="1"/>
      <w:marLeft w:val="0"/>
      <w:marRight w:val="0"/>
      <w:marTop w:val="0"/>
      <w:marBottom w:val="0"/>
      <w:divBdr>
        <w:top w:val="none" w:sz="0" w:space="0" w:color="auto"/>
        <w:left w:val="none" w:sz="0" w:space="0" w:color="auto"/>
        <w:bottom w:val="none" w:sz="0" w:space="0" w:color="auto"/>
        <w:right w:val="none" w:sz="0" w:space="0" w:color="auto"/>
      </w:divBdr>
    </w:div>
    <w:div w:id="1076975020">
      <w:bodyDiv w:val="1"/>
      <w:marLeft w:val="0"/>
      <w:marRight w:val="0"/>
      <w:marTop w:val="0"/>
      <w:marBottom w:val="0"/>
      <w:divBdr>
        <w:top w:val="none" w:sz="0" w:space="0" w:color="auto"/>
        <w:left w:val="none" w:sz="0" w:space="0" w:color="auto"/>
        <w:bottom w:val="none" w:sz="0" w:space="0" w:color="auto"/>
        <w:right w:val="none" w:sz="0" w:space="0" w:color="auto"/>
      </w:divBdr>
    </w:div>
    <w:div w:id="1076976084">
      <w:bodyDiv w:val="1"/>
      <w:marLeft w:val="0"/>
      <w:marRight w:val="0"/>
      <w:marTop w:val="0"/>
      <w:marBottom w:val="0"/>
      <w:divBdr>
        <w:top w:val="none" w:sz="0" w:space="0" w:color="auto"/>
        <w:left w:val="none" w:sz="0" w:space="0" w:color="auto"/>
        <w:bottom w:val="none" w:sz="0" w:space="0" w:color="auto"/>
        <w:right w:val="none" w:sz="0" w:space="0" w:color="auto"/>
      </w:divBdr>
    </w:div>
    <w:div w:id="1077167250">
      <w:bodyDiv w:val="1"/>
      <w:marLeft w:val="0"/>
      <w:marRight w:val="0"/>
      <w:marTop w:val="0"/>
      <w:marBottom w:val="0"/>
      <w:divBdr>
        <w:top w:val="none" w:sz="0" w:space="0" w:color="auto"/>
        <w:left w:val="none" w:sz="0" w:space="0" w:color="auto"/>
        <w:bottom w:val="none" w:sz="0" w:space="0" w:color="auto"/>
        <w:right w:val="none" w:sz="0" w:space="0" w:color="auto"/>
      </w:divBdr>
    </w:div>
    <w:div w:id="107717051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78090359">
      <w:bodyDiv w:val="1"/>
      <w:marLeft w:val="0"/>
      <w:marRight w:val="0"/>
      <w:marTop w:val="0"/>
      <w:marBottom w:val="0"/>
      <w:divBdr>
        <w:top w:val="none" w:sz="0" w:space="0" w:color="auto"/>
        <w:left w:val="none" w:sz="0" w:space="0" w:color="auto"/>
        <w:bottom w:val="none" w:sz="0" w:space="0" w:color="auto"/>
        <w:right w:val="none" w:sz="0" w:space="0" w:color="auto"/>
      </w:divBdr>
    </w:div>
    <w:div w:id="1078135170">
      <w:bodyDiv w:val="1"/>
      <w:marLeft w:val="0"/>
      <w:marRight w:val="0"/>
      <w:marTop w:val="0"/>
      <w:marBottom w:val="0"/>
      <w:divBdr>
        <w:top w:val="none" w:sz="0" w:space="0" w:color="auto"/>
        <w:left w:val="none" w:sz="0" w:space="0" w:color="auto"/>
        <w:bottom w:val="none" w:sz="0" w:space="0" w:color="auto"/>
        <w:right w:val="none" w:sz="0" w:space="0" w:color="auto"/>
      </w:divBdr>
    </w:div>
    <w:div w:id="1078164337">
      <w:bodyDiv w:val="1"/>
      <w:marLeft w:val="0"/>
      <w:marRight w:val="0"/>
      <w:marTop w:val="0"/>
      <w:marBottom w:val="0"/>
      <w:divBdr>
        <w:top w:val="none" w:sz="0" w:space="0" w:color="auto"/>
        <w:left w:val="none" w:sz="0" w:space="0" w:color="auto"/>
        <w:bottom w:val="none" w:sz="0" w:space="0" w:color="auto"/>
        <w:right w:val="none" w:sz="0" w:space="0" w:color="auto"/>
      </w:divBdr>
    </w:div>
    <w:div w:id="1079013073">
      <w:bodyDiv w:val="1"/>
      <w:marLeft w:val="0"/>
      <w:marRight w:val="0"/>
      <w:marTop w:val="0"/>
      <w:marBottom w:val="0"/>
      <w:divBdr>
        <w:top w:val="none" w:sz="0" w:space="0" w:color="auto"/>
        <w:left w:val="none" w:sz="0" w:space="0" w:color="auto"/>
        <w:bottom w:val="none" w:sz="0" w:space="0" w:color="auto"/>
        <w:right w:val="none" w:sz="0" w:space="0" w:color="auto"/>
      </w:divBdr>
    </w:div>
    <w:div w:id="1079055527">
      <w:bodyDiv w:val="1"/>
      <w:marLeft w:val="0"/>
      <w:marRight w:val="0"/>
      <w:marTop w:val="0"/>
      <w:marBottom w:val="0"/>
      <w:divBdr>
        <w:top w:val="none" w:sz="0" w:space="0" w:color="auto"/>
        <w:left w:val="none" w:sz="0" w:space="0" w:color="auto"/>
        <w:bottom w:val="none" w:sz="0" w:space="0" w:color="auto"/>
        <w:right w:val="none" w:sz="0" w:space="0" w:color="auto"/>
      </w:divBdr>
    </w:div>
    <w:div w:id="1079329187">
      <w:bodyDiv w:val="1"/>
      <w:marLeft w:val="0"/>
      <w:marRight w:val="0"/>
      <w:marTop w:val="0"/>
      <w:marBottom w:val="0"/>
      <w:divBdr>
        <w:top w:val="none" w:sz="0" w:space="0" w:color="auto"/>
        <w:left w:val="none" w:sz="0" w:space="0" w:color="auto"/>
        <w:bottom w:val="none" w:sz="0" w:space="0" w:color="auto"/>
        <w:right w:val="none" w:sz="0" w:space="0" w:color="auto"/>
      </w:divBdr>
    </w:div>
    <w:div w:id="1079400668">
      <w:bodyDiv w:val="1"/>
      <w:marLeft w:val="0"/>
      <w:marRight w:val="0"/>
      <w:marTop w:val="0"/>
      <w:marBottom w:val="0"/>
      <w:divBdr>
        <w:top w:val="none" w:sz="0" w:space="0" w:color="auto"/>
        <w:left w:val="none" w:sz="0" w:space="0" w:color="auto"/>
        <w:bottom w:val="none" w:sz="0" w:space="0" w:color="auto"/>
        <w:right w:val="none" w:sz="0" w:space="0" w:color="auto"/>
      </w:divBdr>
    </w:div>
    <w:div w:id="1079524602">
      <w:bodyDiv w:val="1"/>
      <w:marLeft w:val="0"/>
      <w:marRight w:val="0"/>
      <w:marTop w:val="0"/>
      <w:marBottom w:val="0"/>
      <w:divBdr>
        <w:top w:val="none" w:sz="0" w:space="0" w:color="auto"/>
        <w:left w:val="none" w:sz="0" w:space="0" w:color="auto"/>
        <w:bottom w:val="none" w:sz="0" w:space="0" w:color="auto"/>
        <w:right w:val="none" w:sz="0" w:space="0" w:color="auto"/>
      </w:divBdr>
    </w:div>
    <w:div w:id="1079667736">
      <w:bodyDiv w:val="1"/>
      <w:marLeft w:val="0"/>
      <w:marRight w:val="0"/>
      <w:marTop w:val="0"/>
      <w:marBottom w:val="0"/>
      <w:divBdr>
        <w:top w:val="none" w:sz="0" w:space="0" w:color="auto"/>
        <w:left w:val="none" w:sz="0" w:space="0" w:color="auto"/>
        <w:bottom w:val="none" w:sz="0" w:space="0" w:color="auto"/>
        <w:right w:val="none" w:sz="0" w:space="0" w:color="auto"/>
      </w:divBdr>
    </w:div>
    <w:div w:id="1079861520">
      <w:bodyDiv w:val="1"/>
      <w:marLeft w:val="0"/>
      <w:marRight w:val="0"/>
      <w:marTop w:val="0"/>
      <w:marBottom w:val="0"/>
      <w:divBdr>
        <w:top w:val="none" w:sz="0" w:space="0" w:color="auto"/>
        <w:left w:val="none" w:sz="0" w:space="0" w:color="auto"/>
        <w:bottom w:val="none" w:sz="0" w:space="0" w:color="auto"/>
        <w:right w:val="none" w:sz="0" w:space="0" w:color="auto"/>
      </w:divBdr>
    </w:div>
    <w:div w:id="1079866705">
      <w:bodyDiv w:val="1"/>
      <w:marLeft w:val="0"/>
      <w:marRight w:val="0"/>
      <w:marTop w:val="0"/>
      <w:marBottom w:val="0"/>
      <w:divBdr>
        <w:top w:val="none" w:sz="0" w:space="0" w:color="auto"/>
        <w:left w:val="none" w:sz="0" w:space="0" w:color="auto"/>
        <w:bottom w:val="none" w:sz="0" w:space="0" w:color="auto"/>
        <w:right w:val="none" w:sz="0" w:space="0" w:color="auto"/>
      </w:divBdr>
    </w:div>
    <w:div w:id="1080634481">
      <w:bodyDiv w:val="1"/>
      <w:marLeft w:val="0"/>
      <w:marRight w:val="0"/>
      <w:marTop w:val="0"/>
      <w:marBottom w:val="0"/>
      <w:divBdr>
        <w:top w:val="none" w:sz="0" w:space="0" w:color="auto"/>
        <w:left w:val="none" w:sz="0" w:space="0" w:color="auto"/>
        <w:bottom w:val="none" w:sz="0" w:space="0" w:color="auto"/>
        <w:right w:val="none" w:sz="0" w:space="0" w:color="auto"/>
      </w:divBdr>
    </w:div>
    <w:div w:id="1080757900">
      <w:bodyDiv w:val="1"/>
      <w:marLeft w:val="0"/>
      <w:marRight w:val="0"/>
      <w:marTop w:val="0"/>
      <w:marBottom w:val="0"/>
      <w:divBdr>
        <w:top w:val="none" w:sz="0" w:space="0" w:color="auto"/>
        <w:left w:val="none" w:sz="0" w:space="0" w:color="auto"/>
        <w:bottom w:val="none" w:sz="0" w:space="0" w:color="auto"/>
        <w:right w:val="none" w:sz="0" w:space="0" w:color="auto"/>
      </w:divBdr>
    </w:div>
    <w:div w:id="1080784938">
      <w:bodyDiv w:val="1"/>
      <w:marLeft w:val="0"/>
      <w:marRight w:val="0"/>
      <w:marTop w:val="0"/>
      <w:marBottom w:val="0"/>
      <w:divBdr>
        <w:top w:val="none" w:sz="0" w:space="0" w:color="auto"/>
        <w:left w:val="none" w:sz="0" w:space="0" w:color="auto"/>
        <w:bottom w:val="none" w:sz="0" w:space="0" w:color="auto"/>
        <w:right w:val="none" w:sz="0" w:space="0" w:color="auto"/>
      </w:divBdr>
    </w:div>
    <w:div w:id="1080980487">
      <w:bodyDiv w:val="1"/>
      <w:marLeft w:val="0"/>
      <w:marRight w:val="0"/>
      <w:marTop w:val="0"/>
      <w:marBottom w:val="0"/>
      <w:divBdr>
        <w:top w:val="none" w:sz="0" w:space="0" w:color="auto"/>
        <w:left w:val="none" w:sz="0" w:space="0" w:color="auto"/>
        <w:bottom w:val="none" w:sz="0" w:space="0" w:color="auto"/>
        <w:right w:val="none" w:sz="0" w:space="0" w:color="auto"/>
      </w:divBdr>
    </w:div>
    <w:div w:id="1081099093">
      <w:bodyDiv w:val="1"/>
      <w:marLeft w:val="0"/>
      <w:marRight w:val="0"/>
      <w:marTop w:val="0"/>
      <w:marBottom w:val="0"/>
      <w:divBdr>
        <w:top w:val="none" w:sz="0" w:space="0" w:color="auto"/>
        <w:left w:val="none" w:sz="0" w:space="0" w:color="auto"/>
        <w:bottom w:val="none" w:sz="0" w:space="0" w:color="auto"/>
        <w:right w:val="none" w:sz="0" w:space="0" w:color="auto"/>
      </w:divBdr>
    </w:div>
    <w:div w:id="1081610156">
      <w:bodyDiv w:val="1"/>
      <w:marLeft w:val="0"/>
      <w:marRight w:val="0"/>
      <w:marTop w:val="0"/>
      <w:marBottom w:val="0"/>
      <w:divBdr>
        <w:top w:val="none" w:sz="0" w:space="0" w:color="auto"/>
        <w:left w:val="none" w:sz="0" w:space="0" w:color="auto"/>
        <w:bottom w:val="none" w:sz="0" w:space="0" w:color="auto"/>
        <w:right w:val="none" w:sz="0" w:space="0" w:color="auto"/>
      </w:divBdr>
    </w:div>
    <w:div w:id="1081759781">
      <w:bodyDiv w:val="1"/>
      <w:marLeft w:val="0"/>
      <w:marRight w:val="0"/>
      <w:marTop w:val="0"/>
      <w:marBottom w:val="0"/>
      <w:divBdr>
        <w:top w:val="none" w:sz="0" w:space="0" w:color="auto"/>
        <w:left w:val="none" w:sz="0" w:space="0" w:color="auto"/>
        <w:bottom w:val="none" w:sz="0" w:space="0" w:color="auto"/>
        <w:right w:val="none" w:sz="0" w:space="0" w:color="auto"/>
      </w:divBdr>
    </w:div>
    <w:div w:id="1081869771">
      <w:bodyDiv w:val="1"/>
      <w:marLeft w:val="0"/>
      <w:marRight w:val="0"/>
      <w:marTop w:val="0"/>
      <w:marBottom w:val="0"/>
      <w:divBdr>
        <w:top w:val="none" w:sz="0" w:space="0" w:color="auto"/>
        <w:left w:val="none" w:sz="0" w:space="0" w:color="auto"/>
        <w:bottom w:val="none" w:sz="0" w:space="0" w:color="auto"/>
        <w:right w:val="none" w:sz="0" w:space="0" w:color="auto"/>
      </w:divBdr>
    </w:div>
    <w:div w:id="1081873552">
      <w:bodyDiv w:val="1"/>
      <w:marLeft w:val="0"/>
      <w:marRight w:val="0"/>
      <w:marTop w:val="0"/>
      <w:marBottom w:val="0"/>
      <w:divBdr>
        <w:top w:val="none" w:sz="0" w:space="0" w:color="auto"/>
        <w:left w:val="none" w:sz="0" w:space="0" w:color="auto"/>
        <w:bottom w:val="none" w:sz="0" w:space="0" w:color="auto"/>
        <w:right w:val="none" w:sz="0" w:space="0" w:color="auto"/>
      </w:divBdr>
    </w:div>
    <w:div w:id="1082416248">
      <w:bodyDiv w:val="1"/>
      <w:marLeft w:val="0"/>
      <w:marRight w:val="0"/>
      <w:marTop w:val="0"/>
      <w:marBottom w:val="0"/>
      <w:divBdr>
        <w:top w:val="none" w:sz="0" w:space="0" w:color="auto"/>
        <w:left w:val="none" w:sz="0" w:space="0" w:color="auto"/>
        <w:bottom w:val="none" w:sz="0" w:space="0" w:color="auto"/>
        <w:right w:val="none" w:sz="0" w:space="0" w:color="auto"/>
      </w:divBdr>
    </w:div>
    <w:div w:id="1082532079">
      <w:bodyDiv w:val="1"/>
      <w:marLeft w:val="0"/>
      <w:marRight w:val="0"/>
      <w:marTop w:val="0"/>
      <w:marBottom w:val="0"/>
      <w:divBdr>
        <w:top w:val="none" w:sz="0" w:space="0" w:color="auto"/>
        <w:left w:val="none" w:sz="0" w:space="0" w:color="auto"/>
        <w:bottom w:val="none" w:sz="0" w:space="0" w:color="auto"/>
        <w:right w:val="none" w:sz="0" w:space="0" w:color="auto"/>
      </w:divBdr>
    </w:div>
    <w:div w:id="1082605131">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082725898">
      <w:bodyDiv w:val="1"/>
      <w:marLeft w:val="0"/>
      <w:marRight w:val="0"/>
      <w:marTop w:val="0"/>
      <w:marBottom w:val="0"/>
      <w:divBdr>
        <w:top w:val="none" w:sz="0" w:space="0" w:color="auto"/>
        <w:left w:val="none" w:sz="0" w:space="0" w:color="auto"/>
        <w:bottom w:val="none" w:sz="0" w:space="0" w:color="auto"/>
        <w:right w:val="none" w:sz="0" w:space="0" w:color="auto"/>
      </w:divBdr>
    </w:div>
    <w:div w:id="1082876546">
      <w:bodyDiv w:val="1"/>
      <w:marLeft w:val="0"/>
      <w:marRight w:val="0"/>
      <w:marTop w:val="0"/>
      <w:marBottom w:val="0"/>
      <w:divBdr>
        <w:top w:val="none" w:sz="0" w:space="0" w:color="auto"/>
        <w:left w:val="none" w:sz="0" w:space="0" w:color="auto"/>
        <w:bottom w:val="none" w:sz="0" w:space="0" w:color="auto"/>
        <w:right w:val="none" w:sz="0" w:space="0" w:color="auto"/>
      </w:divBdr>
    </w:div>
    <w:div w:id="1082994729">
      <w:bodyDiv w:val="1"/>
      <w:marLeft w:val="0"/>
      <w:marRight w:val="0"/>
      <w:marTop w:val="0"/>
      <w:marBottom w:val="0"/>
      <w:divBdr>
        <w:top w:val="none" w:sz="0" w:space="0" w:color="auto"/>
        <w:left w:val="none" w:sz="0" w:space="0" w:color="auto"/>
        <w:bottom w:val="none" w:sz="0" w:space="0" w:color="auto"/>
        <w:right w:val="none" w:sz="0" w:space="0" w:color="auto"/>
      </w:divBdr>
    </w:div>
    <w:div w:id="1083261031">
      <w:bodyDiv w:val="1"/>
      <w:marLeft w:val="0"/>
      <w:marRight w:val="0"/>
      <w:marTop w:val="0"/>
      <w:marBottom w:val="0"/>
      <w:divBdr>
        <w:top w:val="none" w:sz="0" w:space="0" w:color="auto"/>
        <w:left w:val="none" w:sz="0" w:space="0" w:color="auto"/>
        <w:bottom w:val="none" w:sz="0" w:space="0" w:color="auto"/>
        <w:right w:val="none" w:sz="0" w:space="0" w:color="auto"/>
      </w:divBdr>
    </w:div>
    <w:div w:id="1083375911">
      <w:bodyDiv w:val="1"/>
      <w:marLeft w:val="0"/>
      <w:marRight w:val="0"/>
      <w:marTop w:val="0"/>
      <w:marBottom w:val="0"/>
      <w:divBdr>
        <w:top w:val="none" w:sz="0" w:space="0" w:color="auto"/>
        <w:left w:val="none" w:sz="0" w:space="0" w:color="auto"/>
        <w:bottom w:val="none" w:sz="0" w:space="0" w:color="auto"/>
        <w:right w:val="none" w:sz="0" w:space="0" w:color="auto"/>
      </w:divBdr>
    </w:div>
    <w:div w:id="1083448709">
      <w:bodyDiv w:val="1"/>
      <w:marLeft w:val="0"/>
      <w:marRight w:val="0"/>
      <w:marTop w:val="0"/>
      <w:marBottom w:val="0"/>
      <w:divBdr>
        <w:top w:val="none" w:sz="0" w:space="0" w:color="auto"/>
        <w:left w:val="none" w:sz="0" w:space="0" w:color="auto"/>
        <w:bottom w:val="none" w:sz="0" w:space="0" w:color="auto"/>
        <w:right w:val="none" w:sz="0" w:space="0" w:color="auto"/>
      </w:divBdr>
    </w:div>
    <w:div w:id="1083449526">
      <w:bodyDiv w:val="1"/>
      <w:marLeft w:val="0"/>
      <w:marRight w:val="0"/>
      <w:marTop w:val="0"/>
      <w:marBottom w:val="0"/>
      <w:divBdr>
        <w:top w:val="none" w:sz="0" w:space="0" w:color="auto"/>
        <w:left w:val="none" w:sz="0" w:space="0" w:color="auto"/>
        <w:bottom w:val="none" w:sz="0" w:space="0" w:color="auto"/>
        <w:right w:val="none" w:sz="0" w:space="0" w:color="auto"/>
      </w:divBdr>
    </w:div>
    <w:div w:id="1083648608">
      <w:bodyDiv w:val="1"/>
      <w:marLeft w:val="0"/>
      <w:marRight w:val="0"/>
      <w:marTop w:val="0"/>
      <w:marBottom w:val="0"/>
      <w:divBdr>
        <w:top w:val="none" w:sz="0" w:space="0" w:color="auto"/>
        <w:left w:val="none" w:sz="0" w:space="0" w:color="auto"/>
        <w:bottom w:val="none" w:sz="0" w:space="0" w:color="auto"/>
        <w:right w:val="none" w:sz="0" w:space="0" w:color="auto"/>
      </w:divBdr>
    </w:div>
    <w:div w:id="1083720417">
      <w:bodyDiv w:val="1"/>
      <w:marLeft w:val="0"/>
      <w:marRight w:val="0"/>
      <w:marTop w:val="0"/>
      <w:marBottom w:val="0"/>
      <w:divBdr>
        <w:top w:val="none" w:sz="0" w:space="0" w:color="auto"/>
        <w:left w:val="none" w:sz="0" w:space="0" w:color="auto"/>
        <w:bottom w:val="none" w:sz="0" w:space="0" w:color="auto"/>
        <w:right w:val="none" w:sz="0" w:space="0" w:color="auto"/>
      </w:divBdr>
    </w:div>
    <w:div w:id="1083919269">
      <w:bodyDiv w:val="1"/>
      <w:marLeft w:val="0"/>
      <w:marRight w:val="0"/>
      <w:marTop w:val="0"/>
      <w:marBottom w:val="0"/>
      <w:divBdr>
        <w:top w:val="none" w:sz="0" w:space="0" w:color="auto"/>
        <w:left w:val="none" w:sz="0" w:space="0" w:color="auto"/>
        <w:bottom w:val="none" w:sz="0" w:space="0" w:color="auto"/>
        <w:right w:val="none" w:sz="0" w:space="0" w:color="auto"/>
      </w:divBdr>
    </w:div>
    <w:div w:id="1083988029">
      <w:bodyDiv w:val="1"/>
      <w:marLeft w:val="0"/>
      <w:marRight w:val="0"/>
      <w:marTop w:val="0"/>
      <w:marBottom w:val="0"/>
      <w:divBdr>
        <w:top w:val="none" w:sz="0" w:space="0" w:color="auto"/>
        <w:left w:val="none" w:sz="0" w:space="0" w:color="auto"/>
        <w:bottom w:val="none" w:sz="0" w:space="0" w:color="auto"/>
        <w:right w:val="none" w:sz="0" w:space="0" w:color="auto"/>
      </w:divBdr>
    </w:div>
    <w:div w:id="1084305179">
      <w:bodyDiv w:val="1"/>
      <w:marLeft w:val="0"/>
      <w:marRight w:val="0"/>
      <w:marTop w:val="0"/>
      <w:marBottom w:val="0"/>
      <w:divBdr>
        <w:top w:val="none" w:sz="0" w:space="0" w:color="auto"/>
        <w:left w:val="none" w:sz="0" w:space="0" w:color="auto"/>
        <w:bottom w:val="none" w:sz="0" w:space="0" w:color="auto"/>
        <w:right w:val="none" w:sz="0" w:space="0" w:color="auto"/>
      </w:divBdr>
    </w:div>
    <w:div w:id="1084496022">
      <w:bodyDiv w:val="1"/>
      <w:marLeft w:val="0"/>
      <w:marRight w:val="0"/>
      <w:marTop w:val="0"/>
      <w:marBottom w:val="0"/>
      <w:divBdr>
        <w:top w:val="none" w:sz="0" w:space="0" w:color="auto"/>
        <w:left w:val="none" w:sz="0" w:space="0" w:color="auto"/>
        <w:bottom w:val="none" w:sz="0" w:space="0" w:color="auto"/>
        <w:right w:val="none" w:sz="0" w:space="0" w:color="auto"/>
      </w:divBdr>
    </w:div>
    <w:div w:id="1084565611">
      <w:bodyDiv w:val="1"/>
      <w:marLeft w:val="0"/>
      <w:marRight w:val="0"/>
      <w:marTop w:val="0"/>
      <w:marBottom w:val="0"/>
      <w:divBdr>
        <w:top w:val="none" w:sz="0" w:space="0" w:color="auto"/>
        <w:left w:val="none" w:sz="0" w:space="0" w:color="auto"/>
        <w:bottom w:val="none" w:sz="0" w:space="0" w:color="auto"/>
        <w:right w:val="none" w:sz="0" w:space="0" w:color="auto"/>
      </w:divBdr>
    </w:div>
    <w:div w:id="1084568520">
      <w:bodyDiv w:val="1"/>
      <w:marLeft w:val="0"/>
      <w:marRight w:val="0"/>
      <w:marTop w:val="0"/>
      <w:marBottom w:val="0"/>
      <w:divBdr>
        <w:top w:val="none" w:sz="0" w:space="0" w:color="auto"/>
        <w:left w:val="none" w:sz="0" w:space="0" w:color="auto"/>
        <w:bottom w:val="none" w:sz="0" w:space="0" w:color="auto"/>
        <w:right w:val="none" w:sz="0" w:space="0" w:color="auto"/>
      </w:divBdr>
    </w:div>
    <w:div w:id="1084687389">
      <w:bodyDiv w:val="1"/>
      <w:marLeft w:val="0"/>
      <w:marRight w:val="0"/>
      <w:marTop w:val="0"/>
      <w:marBottom w:val="0"/>
      <w:divBdr>
        <w:top w:val="none" w:sz="0" w:space="0" w:color="auto"/>
        <w:left w:val="none" w:sz="0" w:space="0" w:color="auto"/>
        <w:bottom w:val="none" w:sz="0" w:space="0" w:color="auto"/>
        <w:right w:val="none" w:sz="0" w:space="0" w:color="auto"/>
      </w:divBdr>
    </w:div>
    <w:div w:id="1084886157">
      <w:bodyDiv w:val="1"/>
      <w:marLeft w:val="0"/>
      <w:marRight w:val="0"/>
      <w:marTop w:val="0"/>
      <w:marBottom w:val="0"/>
      <w:divBdr>
        <w:top w:val="none" w:sz="0" w:space="0" w:color="auto"/>
        <w:left w:val="none" w:sz="0" w:space="0" w:color="auto"/>
        <w:bottom w:val="none" w:sz="0" w:space="0" w:color="auto"/>
        <w:right w:val="none" w:sz="0" w:space="0" w:color="auto"/>
      </w:divBdr>
    </w:div>
    <w:div w:id="1085106069">
      <w:bodyDiv w:val="1"/>
      <w:marLeft w:val="0"/>
      <w:marRight w:val="0"/>
      <w:marTop w:val="0"/>
      <w:marBottom w:val="0"/>
      <w:divBdr>
        <w:top w:val="none" w:sz="0" w:space="0" w:color="auto"/>
        <w:left w:val="none" w:sz="0" w:space="0" w:color="auto"/>
        <w:bottom w:val="none" w:sz="0" w:space="0" w:color="auto"/>
        <w:right w:val="none" w:sz="0" w:space="0" w:color="auto"/>
      </w:divBdr>
    </w:div>
    <w:div w:id="1085227309">
      <w:bodyDiv w:val="1"/>
      <w:marLeft w:val="0"/>
      <w:marRight w:val="0"/>
      <w:marTop w:val="0"/>
      <w:marBottom w:val="0"/>
      <w:divBdr>
        <w:top w:val="none" w:sz="0" w:space="0" w:color="auto"/>
        <w:left w:val="none" w:sz="0" w:space="0" w:color="auto"/>
        <w:bottom w:val="none" w:sz="0" w:space="0" w:color="auto"/>
        <w:right w:val="none" w:sz="0" w:space="0" w:color="auto"/>
      </w:divBdr>
    </w:div>
    <w:div w:id="1085299103">
      <w:bodyDiv w:val="1"/>
      <w:marLeft w:val="0"/>
      <w:marRight w:val="0"/>
      <w:marTop w:val="0"/>
      <w:marBottom w:val="0"/>
      <w:divBdr>
        <w:top w:val="none" w:sz="0" w:space="0" w:color="auto"/>
        <w:left w:val="none" w:sz="0" w:space="0" w:color="auto"/>
        <w:bottom w:val="none" w:sz="0" w:space="0" w:color="auto"/>
        <w:right w:val="none" w:sz="0" w:space="0" w:color="auto"/>
      </w:divBdr>
    </w:div>
    <w:div w:id="1085420897">
      <w:bodyDiv w:val="1"/>
      <w:marLeft w:val="0"/>
      <w:marRight w:val="0"/>
      <w:marTop w:val="0"/>
      <w:marBottom w:val="0"/>
      <w:divBdr>
        <w:top w:val="none" w:sz="0" w:space="0" w:color="auto"/>
        <w:left w:val="none" w:sz="0" w:space="0" w:color="auto"/>
        <w:bottom w:val="none" w:sz="0" w:space="0" w:color="auto"/>
        <w:right w:val="none" w:sz="0" w:space="0" w:color="auto"/>
      </w:divBdr>
    </w:div>
    <w:div w:id="1085422510">
      <w:bodyDiv w:val="1"/>
      <w:marLeft w:val="0"/>
      <w:marRight w:val="0"/>
      <w:marTop w:val="0"/>
      <w:marBottom w:val="0"/>
      <w:divBdr>
        <w:top w:val="none" w:sz="0" w:space="0" w:color="auto"/>
        <w:left w:val="none" w:sz="0" w:space="0" w:color="auto"/>
        <w:bottom w:val="none" w:sz="0" w:space="0" w:color="auto"/>
        <w:right w:val="none" w:sz="0" w:space="0" w:color="auto"/>
      </w:divBdr>
    </w:div>
    <w:div w:id="1085567296">
      <w:bodyDiv w:val="1"/>
      <w:marLeft w:val="0"/>
      <w:marRight w:val="0"/>
      <w:marTop w:val="0"/>
      <w:marBottom w:val="0"/>
      <w:divBdr>
        <w:top w:val="none" w:sz="0" w:space="0" w:color="auto"/>
        <w:left w:val="none" w:sz="0" w:space="0" w:color="auto"/>
        <w:bottom w:val="none" w:sz="0" w:space="0" w:color="auto"/>
        <w:right w:val="none" w:sz="0" w:space="0" w:color="auto"/>
      </w:divBdr>
    </w:div>
    <w:div w:id="1085608267">
      <w:bodyDiv w:val="1"/>
      <w:marLeft w:val="0"/>
      <w:marRight w:val="0"/>
      <w:marTop w:val="0"/>
      <w:marBottom w:val="0"/>
      <w:divBdr>
        <w:top w:val="none" w:sz="0" w:space="0" w:color="auto"/>
        <w:left w:val="none" w:sz="0" w:space="0" w:color="auto"/>
        <w:bottom w:val="none" w:sz="0" w:space="0" w:color="auto"/>
        <w:right w:val="none" w:sz="0" w:space="0" w:color="auto"/>
      </w:divBdr>
    </w:div>
    <w:div w:id="1085765002">
      <w:bodyDiv w:val="1"/>
      <w:marLeft w:val="0"/>
      <w:marRight w:val="0"/>
      <w:marTop w:val="0"/>
      <w:marBottom w:val="0"/>
      <w:divBdr>
        <w:top w:val="none" w:sz="0" w:space="0" w:color="auto"/>
        <w:left w:val="none" w:sz="0" w:space="0" w:color="auto"/>
        <w:bottom w:val="none" w:sz="0" w:space="0" w:color="auto"/>
        <w:right w:val="none" w:sz="0" w:space="0" w:color="auto"/>
      </w:divBdr>
      <w:divsChild>
        <w:div w:id="773675796">
          <w:marLeft w:val="0"/>
          <w:marRight w:val="0"/>
          <w:marTop w:val="0"/>
          <w:marBottom w:val="0"/>
          <w:divBdr>
            <w:top w:val="none" w:sz="0" w:space="0" w:color="auto"/>
            <w:left w:val="none" w:sz="0" w:space="0" w:color="auto"/>
            <w:bottom w:val="none" w:sz="0" w:space="0" w:color="auto"/>
            <w:right w:val="none" w:sz="0" w:space="0" w:color="auto"/>
          </w:divBdr>
        </w:div>
      </w:divsChild>
    </w:div>
    <w:div w:id="1085767596">
      <w:bodyDiv w:val="1"/>
      <w:marLeft w:val="0"/>
      <w:marRight w:val="0"/>
      <w:marTop w:val="0"/>
      <w:marBottom w:val="0"/>
      <w:divBdr>
        <w:top w:val="none" w:sz="0" w:space="0" w:color="auto"/>
        <w:left w:val="none" w:sz="0" w:space="0" w:color="auto"/>
        <w:bottom w:val="none" w:sz="0" w:space="0" w:color="auto"/>
        <w:right w:val="none" w:sz="0" w:space="0" w:color="auto"/>
      </w:divBdr>
    </w:div>
    <w:div w:id="1085955864">
      <w:bodyDiv w:val="1"/>
      <w:marLeft w:val="0"/>
      <w:marRight w:val="0"/>
      <w:marTop w:val="0"/>
      <w:marBottom w:val="0"/>
      <w:divBdr>
        <w:top w:val="none" w:sz="0" w:space="0" w:color="auto"/>
        <w:left w:val="none" w:sz="0" w:space="0" w:color="auto"/>
        <w:bottom w:val="none" w:sz="0" w:space="0" w:color="auto"/>
        <w:right w:val="none" w:sz="0" w:space="0" w:color="auto"/>
      </w:divBdr>
    </w:div>
    <w:div w:id="1086457485">
      <w:bodyDiv w:val="1"/>
      <w:marLeft w:val="0"/>
      <w:marRight w:val="0"/>
      <w:marTop w:val="0"/>
      <w:marBottom w:val="0"/>
      <w:divBdr>
        <w:top w:val="none" w:sz="0" w:space="0" w:color="auto"/>
        <w:left w:val="none" w:sz="0" w:space="0" w:color="auto"/>
        <w:bottom w:val="none" w:sz="0" w:space="0" w:color="auto"/>
        <w:right w:val="none" w:sz="0" w:space="0" w:color="auto"/>
      </w:divBdr>
    </w:div>
    <w:div w:id="1086464315">
      <w:bodyDiv w:val="1"/>
      <w:marLeft w:val="0"/>
      <w:marRight w:val="0"/>
      <w:marTop w:val="0"/>
      <w:marBottom w:val="0"/>
      <w:divBdr>
        <w:top w:val="none" w:sz="0" w:space="0" w:color="auto"/>
        <w:left w:val="none" w:sz="0" w:space="0" w:color="auto"/>
        <w:bottom w:val="none" w:sz="0" w:space="0" w:color="auto"/>
        <w:right w:val="none" w:sz="0" w:space="0" w:color="auto"/>
      </w:divBdr>
    </w:div>
    <w:div w:id="1086731200">
      <w:bodyDiv w:val="1"/>
      <w:marLeft w:val="0"/>
      <w:marRight w:val="0"/>
      <w:marTop w:val="0"/>
      <w:marBottom w:val="0"/>
      <w:divBdr>
        <w:top w:val="none" w:sz="0" w:space="0" w:color="auto"/>
        <w:left w:val="none" w:sz="0" w:space="0" w:color="auto"/>
        <w:bottom w:val="none" w:sz="0" w:space="0" w:color="auto"/>
        <w:right w:val="none" w:sz="0" w:space="0" w:color="auto"/>
      </w:divBdr>
    </w:div>
    <w:div w:id="1087001654">
      <w:bodyDiv w:val="1"/>
      <w:marLeft w:val="0"/>
      <w:marRight w:val="0"/>
      <w:marTop w:val="0"/>
      <w:marBottom w:val="0"/>
      <w:divBdr>
        <w:top w:val="none" w:sz="0" w:space="0" w:color="auto"/>
        <w:left w:val="none" w:sz="0" w:space="0" w:color="auto"/>
        <w:bottom w:val="none" w:sz="0" w:space="0" w:color="auto"/>
        <w:right w:val="none" w:sz="0" w:space="0" w:color="auto"/>
      </w:divBdr>
    </w:div>
    <w:div w:id="1087001778">
      <w:bodyDiv w:val="1"/>
      <w:marLeft w:val="0"/>
      <w:marRight w:val="0"/>
      <w:marTop w:val="0"/>
      <w:marBottom w:val="0"/>
      <w:divBdr>
        <w:top w:val="none" w:sz="0" w:space="0" w:color="auto"/>
        <w:left w:val="none" w:sz="0" w:space="0" w:color="auto"/>
        <w:bottom w:val="none" w:sz="0" w:space="0" w:color="auto"/>
        <w:right w:val="none" w:sz="0" w:space="0" w:color="auto"/>
      </w:divBdr>
    </w:div>
    <w:div w:id="1087120599">
      <w:bodyDiv w:val="1"/>
      <w:marLeft w:val="0"/>
      <w:marRight w:val="0"/>
      <w:marTop w:val="0"/>
      <w:marBottom w:val="0"/>
      <w:divBdr>
        <w:top w:val="none" w:sz="0" w:space="0" w:color="auto"/>
        <w:left w:val="none" w:sz="0" w:space="0" w:color="auto"/>
        <w:bottom w:val="none" w:sz="0" w:space="0" w:color="auto"/>
        <w:right w:val="none" w:sz="0" w:space="0" w:color="auto"/>
      </w:divBdr>
    </w:div>
    <w:div w:id="1087269378">
      <w:bodyDiv w:val="1"/>
      <w:marLeft w:val="0"/>
      <w:marRight w:val="0"/>
      <w:marTop w:val="0"/>
      <w:marBottom w:val="0"/>
      <w:divBdr>
        <w:top w:val="none" w:sz="0" w:space="0" w:color="auto"/>
        <w:left w:val="none" w:sz="0" w:space="0" w:color="auto"/>
        <w:bottom w:val="none" w:sz="0" w:space="0" w:color="auto"/>
        <w:right w:val="none" w:sz="0" w:space="0" w:color="auto"/>
      </w:divBdr>
    </w:div>
    <w:div w:id="1087461722">
      <w:bodyDiv w:val="1"/>
      <w:marLeft w:val="0"/>
      <w:marRight w:val="0"/>
      <w:marTop w:val="0"/>
      <w:marBottom w:val="0"/>
      <w:divBdr>
        <w:top w:val="none" w:sz="0" w:space="0" w:color="auto"/>
        <w:left w:val="none" w:sz="0" w:space="0" w:color="auto"/>
        <w:bottom w:val="none" w:sz="0" w:space="0" w:color="auto"/>
        <w:right w:val="none" w:sz="0" w:space="0" w:color="auto"/>
      </w:divBdr>
    </w:div>
    <w:div w:id="1087724125">
      <w:bodyDiv w:val="1"/>
      <w:marLeft w:val="0"/>
      <w:marRight w:val="0"/>
      <w:marTop w:val="0"/>
      <w:marBottom w:val="0"/>
      <w:divBdr>
        <w:top w:val="none" w:sz="0" w:space="0" w:color="auto"/>
        <w:left w:val="none" w:sz="0" w:space="0" w:color="auto"/>
        <w:bottom w:val="none" w:sz="0" w:space="0" w:color="auto"/>
        <w:right w:val="none" w:sz="0" w:space="0" w:color="auto"/>
      </w:divBdr>
    </w:div>
    <w:div w:id="1088115188">
      <w:bodyDiv w:val="1"/>
      <w:marLeft w:val="0"/>
      <w:marRight w:val="0"/>
      <w:marTop w:val="0"/>
      <w:marBottom w:val="0"/>
      <w:divBdr>
        <w:top w:val="none" w:sz="0" w:space="0" w:color="auto"/>
        <w:left w:val="none" w:sz="0" w:space="0" w:color="auto"/>
        <w:bottom w:val="none" w:sz="0" w:space="0" w:color="auto"/>
        <w:right w:val="none" w:sz="0" w:space="0" w:color="auto"/>
      </w:divBdr>
    </w:div>
    <w:div w:id="1088313261">
      <w:bodyDiv w:val="1"/>
      <w:marLeft w:val="0"/>
      <w:marRight w:val="0"/>
      <w:marTop w:val="0"/>
      <w:marBottom w:val="0"/>
      <w:divBdr>
        <w:top w:val="none" w:sz="0" w:space="0" w:color="auto"/>
        <w:left w:val="none" w:sz="0" w:space="0" w:color="auto"/>
        <w:bottom w:val="none" w:sz="0" w:space="0" w:color="auto"/>
        <w:right w:val="none" w:sz="0" w:space="0" w:color="auto"/>
      </w:divBdr>
    </w:div>
    <w:div w:id="1088384760">
      <w:bodyDiv w:val="1"/>
      <w:marLeft w:val="0"/>
      <w:marRight w:val="0"/>
      <w:marTop w:val="0"/>
      <w:marBottom w:val="0"/>
      <w:divBdr>
        <w:top w:val="none" w:sz="0" w:space="0" w:color="auto"/>
        <w:left w:val="none" w:sz="0" w:space="0" w:color="auto"/>
        <w:bottom w:val="none" w:sz="0" w:space="0" w:color="auto"/>
        <w:right w:val="none" w:sz="0" w:space="0" w:color="auto"/>
      </w:divBdr>
    </w:div>
    <w:div w:id="1088504127">
      <w:bodyDiv w:val="1"/>
      <w:marLeft w:val="0"/>
      <w:marRight w:val="0"/>
      <w:marTop w:val="0"/>
      <w:marBottom w:val="0"/>
      <w:divBdr>
        <w:top w:val="none" w:sz="0" w:space="0" w:color="auto"/>
        <w:left w:val="none" w:sz="0" w:space="0" w:color="auto"/>
        <w:bottom w:val="none" w:sz="0" w:space="0" w:color="auto"/>
        <w:right w:val="none" w:sz="0" w:space="0" w:color="auto"/>
      </w:divBdr>
    </w:div>
    <w:div w:id="1088619736">
      <w:bodyDiv w:val="1"/>
      <w:marLeft w:val="0"/>
      <w:marRight w:val="0"/>
      <w:marTop w:val="0"/>
      <w:marBottom w:val="0"/>
      <w:divBdr>
        <w:top w:val="none" w:sz="0" w:space="0" w:color="auto"/>
        <w:left w:val="none" w:sz="0" w:space="0" w:color="auto"/>
        <w:bottom w:val="none" w:sz="0" w:space="0" w:color="auto"/>
        <w:right w:val="none" w:sz="0" w:space="0" w:color="auto"/>
      </w:divBdr>
    </w:div>
    <w:div w:id="1089352082">
      <w:bodyDiv w:val="1"/>
      <w:marLeft w:val="0"/>
      <w:marRight w:val="0"/>
      <w:marTop w:val="0"/>
      <w:marBottom w:val="0"/>
      <w:divBdr>
        <w:top w:val="none" w:sz="0" w:space="0" w:color="auto"/>
        <w:left w:val="none" w:sz="0" w:space="0" w:color="auto"/>
        <w:bottom w:val="none" w:sz="0" w:space="0" w:color="auto"/>
        <w:right w:val="none" w:sz="0" w:space="0" w:color="auto"/>
      </w:divBdr>
    </w:div>
    <w:div w:id="1089497705">
      <w:bodyDiv w:val="1"/>
      <w:marLeft w:val="0"/>
      <w:marRight w:val="0"/>
      <w:marTop w:val="0"/>
      <w:marBottom w:val="0"/>
      <w:divBdr>
        <w:top w:val="none" w:sz="0" w:space="0" w:color="auto"/>
        <w:left w:val="none" w:sz="0" w:space="0" w:color="auto"/>
        <w:bottom w:val="none" w:sz="0" w:space="0" w:color="auto"/>
        <w:right w:val="none" w:sz="0" w:space="0" w:color="auto"/>
      </w:divBdr>
    </w:div>
    <w:div w:id="1089620533">
      <w:bodyDiv w:val="1"/>
      <w:marLeft w:val="0"/>
      <w:marRight w:val="0"/>
      <w:marTop w:val="0"/>
      <w:marBottom w:val="0"/>
      <w:divBdr>
        <w:top w:val="none" w:sz="0" w:space="0" w:color="auto"/>
        <w:left w:val="none" w:sz="0" w:space="0" w:color="auto"/>
        <w:bottom w:val="none" w:sz="0" w:space="0" w:color="auto"/>
        <w:right w:val="none" w:sz="0" w:space="0" w:color="auto"/>
      </w:divBdr>
    </w:div>
    <w:div w:id="1089692870">
      <w:bodyDiv w:val="1"/>
      <w:marLeft w:val="0"/>
      <w:marRight w:val="0"/>
      <w:marTop w:val="0"/>
      <w:marBottom w:val="0"/>
      <w:divBdr>
        <w:top w:val="none" w:sz="0" w:space="0" w:color="auto"/>
        <w:left w:val="none" w:sz="0" w:space="0" w:color="auto"/>
        <w:bottom w:val="none" w:sz="0" w:space="0" w:color="auto"/>
        <w:right w:val="none" w:sz="0" w:space="0" w:color="auto"/>
      </w:divBdr>
    </w:div>
    <w:div w:id="1090078621">
      <w:bodyDiv w:val="1"/>
      <w:marLeft w:val="0"/>
      <w:marRight w:val="0"/>
      <w:marTop w:val="0"/>
      <w:marBottom w:val="0"/>
      <w:divBdr>
        <w:top w:val="none" w:sz="0" w:space="0" w:color="auto"/>
        <w:left w:val="none" w:sz="0" w:space="0" w:color="auto"/>
        <w:bottom w:val="none" w:sz="0" w:space="0" w:color="auto"/>
        <w:right w:val="none" w:sz="0" w:space="0" w:color="auto"/>
      </w:divBdr>
    </w:div>
    <w:div w:id="1090199324">
      <w:bodyDiv w:val="1"/>
      <w:marLeft w:val="0"/>
      <w:marRight w:val="0"/>
      <w:marTop w:val="0"/>
      <w:marBottom w:val="0"/>
      <w:divBdr>
        <w:top w:val="none" w:sz="0" w:space="0" w:color="auto"/>
        <w:left w:val="none" w:sz="0" w:space="0" w:color="auto"/>
        <w:bottom w:val="none" w:sz="0" w:space="0" w:color="auto"/>
        <w:right w:val="none" w:sz="0" w:space="0" w:color="auto"/>
      </w:divBdr>
    </w:div>
    <w:div w:id="1090389126">
      <w:bodyDiv w:val="1"/>
      <w:marLeft w:val="0"/>
      <w:marRight w:val="0"/>
      <w:marTop w:val="0"/>
      <w:marBottom w:val="0"/>
      <w:divBdr>
        <w:top w:val="none" w:sz="0" w:space="0" w:color="auto"/>
        <w:left w:val="none" w:sz="0" w:space="0" w:color="auto"/>
        <w:bottom w:val="none" w:sz="0" w:space="0" w:color="auto"/>
        <w:right w:val="none" w:sz="0" w:space="0" w:color="auto"/>
      </w:divBdr>
    </w:div>
    <w:div w:id="1090588422">
      <w:bodyDiv w:val="1"/>
      <w:marLeft w:val="0"/>
      <w:marRight w:val="0"/>
      <w:marTop w:val="0"/>
      <w:marBottom w:val="0"/>
      <w:divBdr>
        <w:top w:val="none" w:sz="0" w:space="0" w:color="auto"/>
        <w:left w:val="none" w:sz="0" w:space="0" w:color="auto"/>
        <w:bottom w:val="none" w:sz="0" w:space="0" w:color="auto"/>
        <w:right w:val="none" w:sz="0" w:space="0" w:color="auto"/>
      </w:divBdr>
    </w:div>
    <w:div w:id="1090615821">
      <w:bodyDiv w:val="1"/>
      <w:marLeft w:val="0"/>
      <w:marRight w:val="0"/>
      <w:marTop w:val="0"/>
      <w:marBottom w:val="0"/>
      <w:divBdr>
        <w:top w:val="none" w:sz="0" w:space="0" w:color="auto"/>
        <w:left w:val="none" w:sz="0" w:space="0" w:color="auto"/>
        <w:bottom w:val="none" w:sz="0" w:space="0" w:color="auto"/>
        <w:right w:val="none" w:sz="0" w:space="0" w:color="auto"/>
      </w:divBdr>
    </w:div>
    <w:div w:id="1090617174">
      <w:bodyDiv w:val="1"/>
      <w:marLeft w:val="0"/>
      <w:marRight w:val="0"/>
      <w:marTop w:val="0"/>
      <w:marBottom w:val="0"/>
      <w:divBdr>
        <w:top w:val="none" w:sz="0" w:space="0" w:color="auto"/>
        <w:left w:val="none" w:sz="0" w:space="0" w:color="auto"/>
        <w:bottom w:val="none" w:sz="0" w:space="0" w:color="auto"/>
        <w:right w:val="none" w:sz="0" w:space="0" w:color="auto"/>
      </w:divBdr>
    </w:div>
    <w:div w:id="1090661789">
      <w:bodyDiv w:val="1"/>
      <w:marLeft w:val="0"/>
      <w:marRight w:val="0"/>
      <w:marTop w:val="0"/>
      <w:marBottom w:val="0"/>
      <w:divBdr>
        <w:top w:val="none" w:sz="0" w:space="0" w:color="auto"/>
        <w:left w:val="none" w:sz="0" w:space="0" w:color="auto"/>
        <w:bottom w:val="none" w:sz="0" w:space="0" w:color="auto"/>
        <w:right w:val="none" w:sz="0" w:space="0" w:color="auto"/>
      </w:divBdr>
    </w:div>
    <w:div w:id="1090854653">
      <w:bodyDiv w:val="1"/>
      <w:marLeft w:val="0"/>
      <w:marRight w:val="0"/>
      <w:marTop w:val="0"/>
      <w:marBottom w:val="0"/>
      <w:divBdr>
        <w:top w:val="none" w:sz="0" w:space="0" w:color="auto"/>
        <w:left w:val="none" w:sz="0" w:space="0" w:color="auto"/>
        <w:bottom w:val="none" w:sz="0" w:space="0" w:color="auto"/>
        <w:right w:val="none" w:sz="0" w:space="0" w:color="auto"/>
      </w:divBdr>
    </w:div>
    <w:div w:id="1091856953">
      <w:bodyDiv w:val="1"/>
      <w:marLeft w:val="0"/>
      <w:marRight w:val="0"/>
      <w:marTop w:val="0"/>
      <w:marBottom w:val="0"/>
      <w:divBdr>
        <w:top w:val="none" w:sz="0" w:space="0" w:color="auto"/>
        <w:left w:val="none" w:sz="0" w:space="0" w:color="auto"/>
        <w:bottom w:val="none" w:sz="0" w:space="0" w:color="auto"/>
        <w:right w:val="none" w:sz="0" w:space="0" w:color="auto"/>
      </w:divBdr>
    </w:div>
    <w:div w:id="1091972928">
      <w:bodyDiv w:val="1"/>
      <w:marLeft w:val="0"/>
      <w:marRight w:val="0"/>
      <w:marTop w:val="0"/>
      <w:marBottom w:val="0"/>
      <w:divBdr>
        <w:top w:val="none" w:sz="0" w:space="0" w:color="auto"/>
        <w:left w:val="none" w:sz="0" w:space="0" w:color="auto"/>
        <w:bottom w:val="none" w:sz="0" w:space="0" w:color="auto"/>
        <w:right w:val="none" w:sz="0" w:space="0" w:color="auto"/>
      </w:divBdr>
    </w:div>
    <w:div w:id="1091973389">
      <w:bodyDiv w:val="1"/>
      <w:marLeft w:val="0"/>
      <w:marRight w:val="0"/>
      <w:marTop w:val="0"/>
      <w:marBottom w:val="0"/>
      <w:divBdr>
        <w:top w:val="none" w:sz="0" w:space="0" w:color="auto"/>
        <w:left w:val="none" w:sz="0" w:space="0" w:color="auto"/>
        <w:bottom w:val="none" w:sz="0" w:space="0" w:color="auto"/>
        <w:right w:val="none" w:sz="0" w:space="0" w:color="auto"/>
      </w:divBdr>
    </w:div>
    <w:div w:id="1092894975">
      <w:bodyDiv w:val="1"/>
      <w:marLeft w:val="0"/>
      <w:marRight w:val="0"/>
      <w:marTop w:val="0"/>
      <w:marBottom w:val="0"/>
      <w:divBdr>
        <w:top w:val="none" w:sz="0" w:space="0" w:color="auto"/>
        <w:left w:val="none" w:sz="0" w:space="0" w:color="auto"/>
        <w:bottom w:val="none" w:sz="0" w:space="0" w:color="auto"/>
        <w:right w:val="none" w:sz="0" w:space="0" w:color="auto"/>
      </w:divBdr>
    </w:div>
    <w:div w:id="1092897910">
      <w:bodyDiv w:val="1"/>
      <w:marLeft w:val="0"/>
      <w:marRight w:val="0"/>
      <w:marTop w:val="0"/>
      <w:marBottom w:val="0"/>
      <w:divBdr>
        <w:top w:val="none" w:sz="0" w:space="0" w:color="auto"/>
        <w:left w:val="none" w:sz="0" w:space="0" w:color="auto"/>
        <w:bottom w:val="none" w:sz="0" w:space="0" w:color="auto"/>
        <w:right w:val="none" w:sz="0" w:space="0" w:color="auto"/>
      </w:divBdr>
    </w:div>
    <w:div w:id="1093430436">
      <w:bodyDiv w:val="1"/>
      <w:marLeft w:val="0"/>
      <w:marRight w:val="0"/>
      <w:marTop w:val="0"/>
      <w:marBottom w:val="0"/>
      <w:divBdr>
        <w:top w:val="none" w:sz="0" w:space="0" w:color="auto"/>
        <w:left w:val="none" w:sz="0" w:space="0" w:color="auto"/>
        <w:bottom w:val="none" w:sz="0" w:space="0" w:color="auto"/>
        <w:right w:val="none" w:sz="0" w:space="0" w:color="auto"/>
      </w:divBdr>
    </w:div>
    <w:div w:id="1093673345">
      <w:bodyDiv w:val="1"/>
      <w:marLeft w:val="0"/>
      <w:marRight w:val="0"/>
      <w:marTop w:val="0"/>
      <w:marBottom w:val="0"/>
      <w:divBdr>
        <w:top w:val="none" w:sz="0" w:space="0" w:color="auto"/>
        <w:left w:val="none" w:sz="0" w:space="0" w:color="auto"/>
        <w:bottom w:val="none" w:sz="0" w:space="0" w:color="auto"/>
        <w:right w:val="none" w:sz="0" w:space="0" w:color="auto"/>
      </w:divBdr>
    </w:div>
    <w:div w:id="1093815367">
      <w:bodyDiv w:val="1"/>
      <w:marLeft w:val="0"/>
      <w:marRight w:val="0"/>
      <w:marTop w:val="0"/>
      <w:marBottom w:val="0"/>
      <w:divBdr>
        <w:top w:val="none" w:sz="0" w:space="0" w:color="auto"/>
        <w:left w:val="none" w:sz="0" w:space="0" w:color="auto"/>
        <w:bottom w:val="none" w:sz="0" w:space="0" w:color="auto"/>
        <w:right w:val="none" w:sz="0" w:space="0" w:color="auto"/>
      </w:divBdr>
    </w:div>
    <w:div w:id="1093892470">
      <w:bodyDiv w:val="1"/>
      <w:marLeft w:val="0"/>
      <w:marRight w:val="0"/>
      <w:marTop w:val="0"/>
      <w:marBottom w:val="0"/>
      <w:divBdr>
        <w:top w:val="none" w:sz="0" w:space="0" w:color="auto"/>
        <w:left w:val="none" w:sz="0" w:space="0" w:color="auto"/>
        <w:bottom w:val="none" w:sz="0" w:space="0" w:color="auto"/>
        <w:right w:val="none" w:sz="0" w:space="0" w:color="auto"/>
      </w:divBdr>
    </w:div>
    <w:div w:id="1093940184">
      <w:bodyDiv w:val="1"/>
      <w:marLeft w:val="0"/>
      <w:marRight w:val="0"/>
      <w:marTop w:val="0"/>
      <w:marBottom w:val="0"/>
      <w:divBdr>
        <w:top w:val="none" w:sz="0" w:space="0" w:color="auto"/>
        <w:left w:val="none" w:sz="0" w:space="0" w:color="auto"/>
        <w:bottom w:val="none" w:sz="0" w:space="0" w:color="auto"/>
        <w:right w:val="none" w:sz="0" w:space="0" w:color="auto"/>
      </w:divBdr>
    </w:div>
    <w:div w:id="1094010649">
      <w:bodyDiv w:val="1"/>
      <w:marLeft w:val="0"/>
      <w:marRight w:val="0"/>
      <w:marTop w:val="0"/>
      <w:marBottom w:val="0"/>
      <w:divBdr>
        <w:top w:val="none" w:sz="0" w:space="0" w:color="auto"/>
        <w:left w:val="none" w:sz="0" w:space="0" w:color="auto"/>
        <w:bottom w:val="none" w:sz="0" w:space="0" w:color="auto"/>
        <w:right w:val="none" w:sz="0" w:space="0" w:color="auto"/>
      </w:divBdr>
    </w:div>
    <w:div w:id="1094131479">
      <w:bodyDiv w:val="1"/>
      <w:marLeft w:val="0"/>
      <w:marRight w:val="0"/>
      <w:marTop w:val="0"/>
      <w:marBottom w:val="0"/>
      <w:divBdr>
        <w:top w:val="none" w:sz="0" w:space="0" w:color="auto"/>
        <w:left w:val="none" w:sz="0" w:space="0" w:color="auto"/>
        <w:bottom w:val="none" w:sz="0" w:space="0" w:color="auto"/>
        <w:right w:val="none" w:sz="0" w:space="0" w:color="auto"/>
      </w:divBdr>
    </w:div>
    <w:div w:id="1094321084">
      <w:bodyDiv w:val="1"/>
      <w:marLeft w:val="0"/>
      <w:marRight w:val="0"/>
      <w:marTop w:val="0"/>
      <w:marBottom w:val="0"/>
      <w:divBdr>
        <w:top w:val="none" w:sz="0" w:space="0" w:color="auto"/>
        <w:left w:val="none" w:sz="0" w:space="0" w:color="auto"/>
        <w:bottom w:val="none" w:sz="0" w:space="0" w:color="auto"/>
        <w:right w:val="none" w:sz="0" w:space="0" w:color="auto"/>
      </w:divBdr>
    </w:div>
    <w:div w:id="1094324774">
      <w:bodyDiv w:val="1"/>
      <w:marLeft w:val="0"/>
      <w:marRight w:val="0"/>
      <w:marTop w:val="0"/>
      <w:marBottom w:val="0"/>
      <w:divBdr>
        <w:top w:val="none" w:sz="0" w:space="0" w:color="auto"/>
        <w:left w:val="none" w:sz="0" w:space="0" w:color="auto"/>
        <w:bottom w:val="none" w:sz="0" w:space="0" w:color="auto"/>
        <w:right w:val="none" w:sz="0" w:space="0" w:color="auto"/>
      </w:divBdr>
    </w:div>
    <w:div w:id="1094325929">
      <w:bodyDiv w:val="1"/>
      <w:marLeft w:val="0"/>
      <w:marRight w:val="0"/>
      <w:marTop w:val="0"/>
      <w:marBottom w:val="0"/>
      <w:divBdr>
        <w:top w:val="none" w:sz="0" w:space="0" w:color="auto"/>
        <w:left w:val="none" w:sz="0" w:space="0" w:color="auto"/>
        <w:bottom w:val="none" w:sz="0" w:space="0" w:color="auto"/>
        <w:right w:val="none" w:sz="0" w:space="0" w:color="auto"/>
      </w:divBdr>
    </w:div>
    <w:div w:id="1094403082">
      <w:bodyDiv w:val="1"/>
      <w:marLeft w:val="0"/>
      <w:marRight w:val="0"/>
      <w:marTop w:val="0"/>
      <w:marBottom w:val="0"/>
      <w:divBdr>
        <w:top w:val="none" w:sz="0" w:space="0" w:color="auto"/>
        <w:left w:val="none" w:sz="0" w:space="0" w:color="auto"/>
        <w:bottom w:val="none" w:sz="0" w:space="0" w:color="auto"/>
        <w:right w:val="none" w:sz="0" w:space="0" w:color="auto"/>
      </w:divBdr>
    </w:div>
    <w:div w:id="1094546103">
      <w:bodyDiv w:val="1"/>
      <w:marLeft w:val="0"/>
      <w:marRight w:val="0"/>
      <w:marTop w:val="0"/>
      <w:marBottom w:val="0"/>
      <w:divBdr>
        <w:top w:val="none" w:sz="0" w:space="0" w:color="auto"/>
        <w:left w:val="none" w:sz="0" w:space="0" w:color="auto"/>
        <w:bottom w:val="none" w:sz="0" w:space="0" w:color="auto"/>
        <w:right w:val="none" w:sz="0" w:space="0" w:color="auto"/>
      </w:divBdr>
    </w:div>
    <w:div w:id="1094548232">
      <w:bodyDiv w:val="1"/>
      <w:marLeft w:val="0"/>
      <w:marRight w:val="0"/>
      <w:marTop w:val="0"/>
      <w:marBottom w:val="0"/>
      <w:divBdr>
        <w:top w:val="none" w:sz="0" w:space="0" w:color="auto"/>
        <w:left w:val="none" w:sz="0" w:space="0" w:color="auto"/>
        <w:bottom w:val="none" w:sz="0" w:space="0" w:color="auto"/>
        <w:right w:val="none" w:sz="0" w:space="0" w:color="auto"/>
      </w:divBdr>
    </w:div>
    <w:div w:id="1094593098">
      <w:bodyDiv w:val="1"/>
      <w:marLeft w:val="0"/>
      <w:marRight w:val="0"/>
      <w:marTop w:val="0"/>
      <w:marBottom w:val="0"/>
      <w:divBdr>
        <w:top w:val="none" w:sz="0" w:space="0" w:color="auto"/>
        <w:left w:val="none" w:sz="0" w:space="0" w:color="auto"/>
        <w:bottom w:val="none" w:sz="0" w:space="0" w:color="auto"/>
        <w:right w:val="none" w:sz="0" w:space="0" w:color="auto"/>
      </w:divBdr>
    </w:div>
    <w:div w:id="1094668046">
      <w:bodyDiv w:val="1"/>
      <w:marLeft w:val="0"/>
      <w:marRight w:val="0"/>
      <w:marTop w:val="0"/>
      <w:marBottom w:val="0"/>
      <w:divBdr>
        <w:top w:val="none" w:sz="0" w:space="0" w:color="auto"/>
        <w:left w:val="none" w:sz="0" w:space="0" w:color="auto"/>
        <w:bottom w:val="none" w:sz="0" w:space="0" w:color="auto"/>
        <w:right w:val="none" w:sz="0" w:space="0" w:color="auto"/>
      </w:divBdr>
    </w:div>
    <w:div w:id="1094741121">
      <w:bodyDiv w:val="1"/>
      <w:marLeft w:val="0"/>
      <w:marRight w:val="0"/>
      <w:marTop w:val="0"/>
      <w:marBottom w:val="0"/>
      <w:divBdr>
        <w:top w:val="none" w:sz="0" w:space="0" w:color="auto"/>
        <w:left w:val="none" w:sz="0" w:space="0" w:color="auto"/>
        <w:bottom w:val="none" w:sz="0" w:space="0" w:color="auto"/>
        <w:right w:val="none" w:sz="0" w:space="0" w:color="auto"/>
      </w:divBdr>
    </w:div>
    <w:div w:id="1094742742">
      <w:bodyDiv w:val="1"/>
      <w:marLeft w:val="0"/>
      <w:marRight w:val="0"/>
      <w:marTop w:val="0"/>
      <w:marBottom w:val="0"/>
      <w:divBdr>
        <w:top w:val="none" w:sz="0" w:space="0" w:color="auto"/>
        <w:left w:val="none" w:sz="0" w:space="0" w:color="auto"/>
        <w:bottom w:val="none" w:sz="0" w:space="0" w:color="auto"/>
        <w:right w:val="none" w:sz="0" w:space="0" w:color="auto"/>
      </w:divBdr>
    </w:div>
    <w:div w:id="1094745979">
      <w:bodyDiv w:val="1"/>
      <w:marLeft w:val="0"/>
      <w:marRight w:val="0"/>
      <w:marTop w:val="0"/>
      <w:marBottom w:val="0"/>
      <w:divBdr>
        <w:top w:val="none" w:sz="0" w:space="0" w:color="auto"/>
        <w:left w:val="none" w:sz="0" w:space="0" w:color="auto"/>
        <w:bottom w:val="none" w:sz="0" w:space="0" w:color="auto"/>
        <w:right w:val="none" w:sz="0" w:space="0" w:color="auto"/>
      </w:divBdr>
    </w:div>
    <w:div w:id="1094865951">
      <w:bodyDiv w:val="1"/>
      <w:marLeft w:val="0"/>
      <w:marRight w:val="0"/>
      <w:marTop w:val="0"/>
      <w:marBottom w:val="0"/>
      <w:divBdr>
        <w:top w:val="none" w:sz="0" w:space="0" w:color="auto"/>
        <w:left w:val="none" w:sz="0" w:space="0" w:color="auto"/>
        <w:bottom w:val="none" w:sz="0" w:space="0" w:color="auto"/>
        <w:right w:val="none" w:sz="0" w:space="0" w:color="auto"/>
      </w:divBdr>
    </w:div>
    <w:div w:id="1094934685">
      <w:bodyDiv w:val="1"/>
      <w:marLeft w:val="0"/>
      <w:marRight w:val="0"/>
      <w:marTop w:val="0"/>
      <w:marBottom w:val="0"/>
      <w:divBdr>
        <w:top w:val="none" w:sz="0" w:space="0" w:color="auto"/>
        <w:left w:val="none" w:sz="0" w:space="0" w:color="auto"/>
        <w:bottom w:val="none" w:sz="0" w:space="0" w:color="auto"/>
        <w:right w:val="none" w:sz="0" w:space="0" w:color="auto"/>
      </w:divBdr>
    </w:div>
    <w:div w:id="1095399800">
      <w:bodyDiv w:val="1"/>
      <w:marLeft w:val="0"/>
      <w:marRight w:val="0"/>
      <w:marTop w:val="0"/>
      <w:marBottom w:val="0"/>
      <w:divBdr>
        <w:top w:val="none" w:sz="0" w:space="0" w:color="auto"/>
        <w:left w:val="none" w:sz="0" w:space="0" w:color="auto"/>
        <w:bottom w:val="none" w:sz="0" w:space="0" w:color="auto"/>
        <w:right w:val="none" w:sz="0" w:space="0" w:color="auto"/>
      </w:divBdr>
    </w:div>
    <w:div w:id="1095637760">
      <w:bodyDiv w:val="1"/>
      <w:marLeft w:val="0"/>
      <w:marRight w:val="0"/>
      <w:marTop w:val="0"/>
      <w:marBottom w:val="0"/>
      <w:divBdr>
        <w:top w:val="none" w:sz="0" w:space="0" w:color="auto"/>
        <w:left w:val="none" w:sz="0" w:space="0" w:color="auto"/>
        <w:bottom w:val="none" w:sz="0" w:space="0" w:color="auto"/>
        <w:right w:val="none" w:sz="0" w:space="0" w:color="auto"/>
      </w:divBdr>
    </w:div>
    <w:div w:id="1095787000">
      <w:bodyDiv w:val="1"/>
      <w:marLeft w:val="0"/>
      <w:marRight w:val="0"/>
      <w:marTop w:val="0"/>
      <w:marBottom w:val="0"/>
      <w:divBdr>
        <w:top w:val="none" w:sz="0" w:space="0" w:color="auto"/>
        <w:left w:val="none" w:sz="0" w:space="0" w:color="auto"/>
        <w:bottom w:val="none" w:sz="0" w:space="0" w:color="auto"/>
        <w:right w:val="none" w:sz="0" w:space="0" w:color="auto"/>
      </w:divBdr>
    </w:div>
    <w:div w:id="1095832078">
      <w:bodyDiv w:val="1"/>
      <w:marLeft w:val="0"/>
      <w:marRight w:val="0"/>
      <w:marTop w:val="0"/>
      <w:marBottom w:val="0"/>
      <w:divBdr>
        <w:top w:val="none" w:sz="0" w:space="0" w:color="auto"/>
        <w:left w:val="none" w:sz="0" w:space="0" w:color="auto"/>
        <w:bottom w:val="none" w:sz="0" w:space="0" w:color="auto"/>
        <w:right w:val="none" w:sz="0" w:space="0" w:color="auto"/>
      </w:divBdr>
    </w:div>
    <w:div w:id="1095899962">
      <w:bodyDiv w:val="1"/>
      <w:marLeft w:val="0"/>
      <w:marRight w:val="0"/>
      <w:marTop w:val="0"/>
      <w:marBottom w:val="0"/>
      <w:divBdr>
        <w:top w:val="none" w:sz="0" w:space="0" w:color="auto"/>
        <w:left w:val="none" w:sz="0" w:space="0" w:color="auto"/>
        <w:bottom w:val="none" w:sz="0" w:space="0" w:color="auto"/>
        <w:right w:val="none" w:sz="0" w:space="0" w:color="auto"/>
      </w:divBdr>
    </w:div>
    <w:div w:id="1095900822">
      <w:bodyDiv w:val="1"/>
      <w:marLeft w:val="0"/>
      <w:marRight w:val="0"/>
      <w:marTop w:val="0"/>
      <w:marBottom w:val="0"/>
      <w:divBdr>
        <w:top w:val="none" w:sz="0" w:space="0" w:color="auto"/>
        <w:left w:val="none" w:sz="0" w:space="0" w:color="auto"/>
        <w:bottom w:val="none" w:sz="0" w:space="0" w:color="auto"/>
        <w:right w:val="none" w:sz="0" w:space="0" w:color="auto"/>
      </w:divBdr>
    </w:div>
    <w:div w:id="1095902021">
      <w:bodyDiv w:val="1"/>
      <w:marLeft w:val="0"/>
      <w:marRight w:val="0"/>
      <w:marTop w:val="0"/>
      <w:marBottom w:val="0"/>
      <w:divBdr>
        <w:top w:val="none" w:sz="0" w:space="0" w:color="auto"/>
        <w:left w:val="none" w:sz="0" w:space="0" w:color="auto"/>
        <w:bottom w:val="none" w:sz="0" w:space="0" w:color="auto"/>
        <w:right w:val="none" w:sz="0" w:space="0" w:color="auto"/>
      </w:divBdr>
    </w:div>
    <w:div w:id="1096292090">
      <w:bodyDiv w:val="1"/>
      <w:marLeft w:val="0"/>
      <w:marRight w:val="0"/>
      <w:marTop w:val="0"/>
      <w:marBottom w:val="0"/>
      <w:divBdr>
        <w:top w:val="none" w:sz="0" w:space="0" w:color="auto"/>
        <w:left w:val="none" w:sz="0" w:space="0" w:color="auto"/>
        <w:bottom w:val="none" w:sz="0" w:space="0" w:color="auto"/>
        <w:right w:val="none" w:sz="0" w:space="0" w:color="auto"/>
      </w:divBdr>
    </w:div>
    <w:div w:id="1096293653">
      <w:bodyDiv w:val="1"/>
      <w:marLeft w:val="0"/>
      <w:marRight w:val="0"/>
      <w:marTop w:val="0"/>
      <w:marBottom w:val="0"/>
      <w:divBdr>
        <w:top w:val="none" w:sz="0" w:space="0" w:color="auto"/>
        <w:left w:val="none" w:sz="0" w:space="0" w:color="auto"/>
        <w:bottom w:val="none" w:sz="0" w:space="0" w:color="auto"/>
        <w:right w:val="none" w:sz="0" w:space="0" w:color="auto"/>
      </w:divBdr>
    </w:div>
    <w:div w:id="1096680755">
      <w:bodyDiv w:val="1"/>
      <w:marLeft w:val="0"/>
      <w:marRight w:val="0"/>
      <w:marTop w:val="0"/>
      <w:marBottom w:val="0"/>
      <w:divBdr>
        <w:top w:val="none" w:sz="0" w:space="0" w:color="auto"/>
        <w:left w:val="none" w:sz="0" w:space="0" w:color="auto"/>
        <w:bottom w:val="none" w:sz="0" w:space="0" w:color="auto"/>
        <w:right w:val="none" w:sz="0" w:space="0" w:color="auto"/>
      </w:divBdr>
    </w:div>
    <w:div w:id="1096709455">
      <w:bodyDiv w:val="1"/>
      <w:marLeft w:val="0"/>
      <w:marRight w:val="0"/>
      <w:marTop w:val="0"/>
      <w:marBottom w:val="0"/>
      <w:divBdr>
        <w:top w:val="none" w:sz="0" w:space="0" w:color="auto"/>
        <w:left w:val="none" w:sz="0" w:space="0" w:color="auto"/>
        <w:bottom w:val="none" w:sz="0" w:space="0" w:color="auto"/>
        <w:right w:val="none" w:sz="0" w:space="0" w:color="auto"/>
      </w:divBdr>
    </w:div>
    <w:div w:id="1097023194">
      <w:bodyDiv w:val="1"/>
      <w:marLeft w:val="0"/>
      <w:marRight w:val="0"/>
      <w:marTop w:val="0"/>
      <w:marBottom w:val="0"/>
      <w:divBdr>
        <w:top w:val="none" w:sz="0" w:space="0" w:color="auto"/>
        <w:left w:val="none" w:sz="0" w:space="0" w:color="auto"/>
        <w:bottom w:val="none" w:sz="0" w:space="0" w:color="auto"/>
        <w:right w:val="none" w:sz="0" w:space="0" w:color="auto"/>
      </w:divBdr>
    </w:div>
    <w:div w:id="1097366880">
      <w:bodyDiv w:val="1"/>
      <w:marLeft w:val="0"/>
      <w:marRight w:val="0"/>
      <w:marTop w:val="0"/>
      <w:marBottom w:val="0"/>
      <w:divBdr>
        <w:top w:val="none" w:sz="0" w:space="0" w:color="auto"/>
        <w:left w:val="none" w:sz="0" w:space="0" w:color="auto"/>
        <w:bottom w:val="none" w:sz="0" w:space="0" w:color="auto"/>
        <w:right w:val="none" w:sz="0" w:space="0" w:color="auto"/>
      </w:divBdr>
    </w:div>
    <w:div w:id="1097406765">
      <w:bodyDiv w:val="1"/>
      <w:marLeft w:val="0"/>
      <w:marRight w:val="0"/>
      <w:marTop w:val="0"/>
      <w:marBottom w:val="0"/>
      <w:divBdr>
        <w:top w:val="none" w:sz="0" w:space="0" w:color="auto"/>
        <w:left w:val="none" w:sz="0" w:space="0" w:color="auto"/>
        <w:bottom w:val="none" w:sz="0" w:space="0" w:color="auto"/>
        <w:right w:val="none" w:sz="0" w:space="0" w:color="auto"/>
      </w:divBdr>
    </w:div>
    <w:div w:id="1097748846">
      <w:bodyDiv w:val="1"/>
      <w:marLeft w:val="0"/>
      <w:marRight w:val="0"/>
      <w:marTop w:val="0"/>
      <w:marBottom w:val="0"/>
      <w:divBdr>
        <w:top w:val="none" w:sz="0" w:space="0" w:color="auto"/>
        <w:left w:val="none" w:sz="0" w:space="0" w:color="auto"/>
        <w:bottom w:val="none" w:sz="0" w:space="0" w:color="auto"/>
        <w:right w:val="none" w:sz="0" w:space="0" w:color="auto"/>
      </w:divBdr>
    </w:div>
    <w:div w:id="1098019430">
      <w:bodyDiv w:val="1"/>
      <w:marLeft w:val="0"/>
      <w:marRight w:val="0"/>
      <w:marTop w:val="0"/>
      <w:marBottom w:val="0"/>
      <w:divBdr>
        <w:top w:val="none" w:sz="0" w:space="0" w:color="auto"/>
        <w:left w:val="none" w:sz="0" w:space="0" w:color="auto"/>
        <w:bottom w:val="none" w:sz="0" w:space="0" w:color="auto"/>
        <w:right w:val="none" w:sz="0" w:space="0" w:color="auto"/>
      </w:divBdr>
    </w:div>
    <w:div w:id="1098020802">
      <w:bodyDiv w:val="1"/>
      <w:marLeft w:val="0"/>
      <w:marRight w:val="0"/>
      <w:marTop w:val="0"/>
      <w:marBottom w:val="0"/>
      <w:divBdr>
        <w:top w:val="none" w:sz="0" w:space="0" w:color="auto"/>
        <w:left w:val="none" w:sz="0" w:space="0" w:color="auto"/>
        <w:bottom w:val="none" w:sz="0" w:space="0" w:color="auto"/>
        <w:right w:val="none" w:sz="0" w:space="0" w:color="auto"/>
      </w:divBdr>
    </w:div>
    <w:div w:id="1098139686">
      <w:bodyDiv w:val="1"/>
      <w:marLeft w:val="0"/>
      <w:marRight w:val="0"/>
      <w:marTop w:val="0"/>
      <w:marBottom w:val="0"/>
      <w:divBdr>
        <w:top w:val="none" w:sz="0" w:space="0" w:color="auto"/>
        <w:left w:val="none" w:sz="0" w:space="0" w:color="auto"/>
        <w:bottom w:val="none" w:sz="0" w:space="0" w:color="auto"/>
        <w:right w:val="none" w:sz="0" w:space="0" w:color="auto"/>
      </w:divBdr>
    </w:div>
    <w:div w:id="1098253932">
      <w:bodyDiv w:val="1"/>
      <w:marLeft w:val="0"/>
      <w:marRight w:val="0"/>
      <w:marTop w:val="0"/>
      <w:marBottom w:val="0"/>
      <w:divBdr>
        <w:top w:val="none" w:sz="0" w:space="0" w:color="auto"/>
        <w:left w:val="none" w:sz="0" w:space="0" w:color="auto"/>
        <w:bottom w:val="none" w:sz="0" w:space="0" w:color="auto"/>
        <w:right w:val="none" w:sz="0" w:space="0" w:color="auto"/>
      </w:divBdr>
    </w:div>
    <w:div w:id="1098328263">
      <w:bodyDiv w:val="1"/>
      <w:marLeft w:val="0"/>
      <w:marRight w:val="0"/>
      <w:marTop w:val="0"/>
      <w:marBottom w:val="0"/>
      <w:divBdr>
        <w:top w:val="none" w:sz="0" w:space="0" w:color="auto"/>
        <w:left w:val="none" w:sz="0" w:space="0" w:color="auto"/>
        <w:bottom w:val="none" w:sz="0" w:space="0" w:color="auto"/>
        <w:right w:val="none" w:sz="0" w:space="0" w:color="auto"/>
      </w:divBdr>
    </w:div>
    <w:div w:id="1098408257">
      <w:bodyDiv w:val="1"/>
      <w:marLeft w:val="0"/>
      <w:marRight w:val="0"/>
      <w:marTop w:val="0"/>
      <w:marBottom w:val="0"/>
      <w:divBdr>
        <w:top w:val="none" w:sz="0" w:space="0" w:color="auto"/>
        <w:left w:val="none" w:sz="0" w:space="0" w:color="auto"/>
        <w:bottom w:val="none" w:sz="0" w:space="0" w:color="auto"/>
        <w:right w:val="none" w:sz="0" w:space="0" w:color="auto"/>
      </w:divBdr>
    </w:div>
    <w:div w:id="1098594944">
      <w:bodyDiv w:val="1"/>
      <w:marLeft w:val="0"/>
      <w:marRight w:val="0"/>
      <w:marTop w:val="0"/>
      <w:marBottom w:val="0"/>
      <w:divBdr>
        <w:top w:val="none" w:sz="0" w:space="0" w:color="auto"/>
        <w:left w:val="none" w:sz="0" w:space="0" w:color="auto"/>
        <w:bottom w:val="none" w:sz="0" w:space="0" w:color="auto"/>
        <w:right w:val="none" w:sz="0" w:space="0" w:color="auto"/>
      </w:divBdr>
    </w:div>
    <w:div w:id="1098872552">
      <w:bodyDiv w:val="1"/>
      <w:marLeft w:val="0"/>
      <w:marRight w:val="0"/>
      <w:marTop w:val="0"/>
      <w:marBottom w:val="0"/>
      <w:divBdr>
        <w:top w:val="none" w:sz="0" w:space="0" w:color="auto"/>
        <w:left w:val="none" w:sz="0" w:space="0" w:color="auto"/>
        <w:bottom w:val="none" w:sz="0" w:space="0" w:color="auto"/>
        <w:right w:val="none" w:sz="0" w:space="0" w:color="auto"/>
      </w:divBdr>
    </w:div>
    <w:div w:id="1098990802">
      <w:bodyDiv w:val="1"/>
      <w:marLeft w:val="0"/>
      <w:marRight w:val="0"/>
      <w:marTop w:val="0"/>
      <w:marBottom w:val="0"/>
      <w:divBdr>
        <w:top w:val="none" w:sz="0" w:space="0" w:color="auto"/>
        <w:left w:val="none" w:sz="0" w:space="0" w:color="auto"/>
        <w:bottom w:val="none" w:sz="0" w:space="0" w:color="auto"/>
        <w:right w:val="none" w:sz="0" w:space="0" w:color="auto"/>
      </w:divBdr>
    </w:div>
    <w:div w:id="1099175903">
      <w:bodyDiv w:val="1"/>
      <w:marLeft w:val="0"/>
      <w:marRight w:val="0"/>
      <w:marTop w:val="0"/>
      <w:marBottom w:val="0"/>
      <w:divBdr>
        <w:top w:val="none" w:sz="0" w:space="0" w:color="auto"/>
        <w:left w:val="none" w:sz="0" w:space="0" w:color="auto"/>
        <w:bottom w:val="none" w:sz="0" w:space="0" w:color="auto"/>
        <w:right w:val="none" w:sz="0" w:space="0" w:color="auto"/>
      </w:divBdr>
    </w:div>
    <w:div w:id="1099182968">
      <w:bodyDiv w:val="1"/>
      <w:marLeft w:val="0"/>
      <w:marRight w:val="0"/>
      <w:marTop w:val="0"/>
      <w:marBottom w:val="0"/>
      <w:divBdr>
        <w:top w:val="none" w:sz="0" w:space="0" w:color="auto"/>
        <w:left w:val="none" w:sz="0" w:space="0" w:color="auto"/>
        <w:bottom w:val="none" w:sz="0" w:space="0" w:color="auto"/>
        <w:right w:val="none" w:sz="0" w:space="0" w:color="auto"/>
      </w:divBdr>
    </w:div>
    <w:div w:id="1099302232">
      <w:bodyDiv w:val="1"/>
      <w:marLeft w:val="0"/>
      <w:marRight w:val="0"/>
      <w:marTop w:val="0"/>
      <w:marBottom w:val="0"/>
      <w:divBdr>
        <w:top w:val="none" w:sz="0" w:space="0" w:color="auto"/>
        <w:left w:val="none" w:sz="0" w:space="0" w:color="auto"/>
        <w:bottom w:val="none" w:sz="0" w:space="0" w:color="auto"/>
        <w:right w:val="none" w:sz="0" w:space="0" w:color="auto"/>
      </w:divBdr>
    </w:div>
    <w:div w:id="1099762979">
      <w:bodyDiv w:val="1"/>
      <w:marLeft w:val="0"/>
      <w:marRight w:val="0"/>
      <w:marTop w:val="0"/>
      <w:marBottom w:val="0"/>
      <w:divBdr>
        <w:top w:val="none" w:sz="0" w:space="0" w:color="auto"/>
        <w:left w:val="none" w:sz="0" w:space="0" w:color="auto"/>
        <w:bottom w:val="none" w:sz="0" w:space="0" w:color="auto"/>
        <w:right w:val="none" w:sz="0" w:space="0" w:color="auto"/>
      </w:divBdr>
    </w:div>
    <w:div w:id="1099838586">
      <w:bodyDiv w:val="1"/>
      <w:marLeft w:val="0"/>
      <w:marRight w:val="0"/>
      <w:marTop w:val="0"/>
      <w:marBottom w:val="0"/>
      <w:divBdr>
        <w:top w:val="none" w:sz="0" w:space="0" w:color="auto"/>
        <w:left w:val="none" w:sz="0" w:space="0" w:color="auto"/>
        <w:bottom w:val="none" w:sz="0" w:space="0" w:color="auto"/>
        <w:right w:val="none" w:sz="0" w:space="0" w:color="auto"/>
      </w:divBdr>
    </w:div>
    <w:div w:id="1100487275">
      <w:bodyDiv w:val="1"/>
      <w:marLeft w:val="0"/>
      <w:marRight w:val="0"/>
      <w:marTop w:val="0"/>
      <w:marBottom w:val="0"/>
      <w:divBdr>
        <w:top w:val="none" w:sz="0" w:space="0" w:color="auto"/>
        <w:left w:val="none" w:sz="0" w:space="0" w:color="auto"/>
        <w:bottom w:val="none" w:sz="0" w:space="0" w:color="auto"/>
        <w:right w:val="none" w:sz="0" w:space="0" w:color="auto"/>
      </w:divBdr>
    </w:div>
    <w:div w:id="1100562271">
      <w:bodyDiv w:val="1"/>
      <w:marLeft w:val="0"/>
      <w:marRight w:val="0"/>
      <w:marTop w:val="0"/>
      <w:marBottom w:val="0"/>
      <w:divBdr>
        <w:top w:val="none" w:sz="0" w:space="0" w:color="auto"/>
        <w:left w:val="none" w:sz="0" w:space="0" w:color="auto"/>
        <w:bottom w:val="none" w:sz="0" w:space="0" w:color="auto"/>
        <w:right w:val="none" w:sz="0" w:space="0" w:color="auto"/>
      </w:divBdr>
    </w:div>
    <w:div w:id="1100756669">
      <w:bodyDiv w:val="1"/>
      <w:marLeft w:val="0"/>
      <w:marRight w:val="0"/>
      <w:marTop w:val="0"/>
      <w:marBottom w:val="0"/>
      <w:divBdr>
        <w:top w:val="none" w:sz="0" w:space="0" w:color="auto"/>
        <w:left w:val="none" w:sz="0" w:space="0" w:color="auto"/>
        <w:bottom w:val="none" w:sz="0" w:space="0" w:color="auto"/>
        <w:right w:val="none" w:sz="0" w:space="0" w:color="auto"/>
      </w:divBdr>
    </w:div>
    <w:div w:id="1100758875">
      <w:bodyDiv w:val="1"/>
      <w:marLeft w:val="0"/>
      <w:marRight w:val="0"/>
      <w:marTop w:val="0"/>
      <w:marBottom w:val="0"/>
      <w:divBdr>
        <w:top w:val="none" w:sz="0" w:space="0" w:color="auto"/>
        <w:left w:val="none" w:sz="0" w:space="0" w:color="auto"/>
        <w:bottom w:val="none" w:sz="0" w:space="0" w:color="auto"/>
        <w:right w:val="none" w:sz="0" w:space="0" w:color="auto"/>
      </w:divBdr>
    </w:div>
    <w:div w:id="1100758981">
      <w:bodyDiv w:val="1"/>
      <w:marLeft w:val="0"/>
      <w:marRight w:val="0"/>
      <w:marTop w:val="0"/>
      <w:marBottom w:val="0"/>
      <w:divBdr>
        <w:top w:val="none" w:sz="0" w:space="0" w:color="auto"/>
        <w:left w:val="none" w:sz="0" w:space="0" w:color="auto"/>
        <w:bottom w:val="none" w:sz="0" w:space="0" w:color="auto"/>
        <w:right w:val="none" w:sz="0" w:space="0" w:color="auto"/>
      </w:divBdr>
    </w:div>
    <w:div w:id="1100835734">
      <w:bodyDiv w:val="1"/>
      <w:marLeft w:val="0"/>
      <w:marRight w:val="0"/>
      <w:marTop w:val="0"/>
      <w:marBottom w:val="0"/>
      <w:divBdr>
        <w:top w:val="none" w:sz="0" w:space="0" w:color="auto"/>
        <w:left w:val="none" w:sz="0" w:space="0" w:color="auto"/>
        <w:bottom w:val="none" w:sz="0" w:space="0" w:color="auto"/>
        <w:right w:val="none" w:sz="0" w:space="0" w:color="auto"/>
      </w:divBdr>
    </w:div>
    <w:div w:id="1100879080">
      <w:bodyDiv w:val="1"/>
      <w:marLeft w:val="0"/>
      <w:marRight w:val="0"/>
      <w:marTop w:val="0"/>
      <w:marBottom w:val="0"/>
      <w:divBdr>
        <w:top w:val="none" w:sz="0" w:space="0" w:color="auto"/>
        <w:left w:val="none" w:sz="0" w:space="0" w:color="auto"/>
        <w:bottom w:val="none" w:sz="0" w:space="0" w:color="auto"/>
        <w:right w:val="none" w:sz="0" w:space="0" w:color="auto"/>
      </w:divBdr>
    </w:div>
    <w:div w:id="1101070649">
      <w:bodyDiv w:val="1"/>
      <w:marLeft w:val="0"/>
      <w:marRight w:val="0"/>
      <w:marTop w:val="0"/>
      <w:marBottom w:val="0"/>
      <w:divBdr>
        <w:top w:val="none" w:sz="0" w:space="0" w:color="auto"/>
        <w:left w:val="none" w:sz="0" w:space="0" w:color="auto"/>
        <w:bottom w:val="none" w:sz="0" w:space="0" w:color="auto"/>
        <w:right w:val="none" w:sz="0" w:space="0" w:color="auto"/>
      </w:divBdr>
    </w:div>
    <w:div w:id="1101071732">
      <w:bodyDiv w:val="1"/>
      <w:marLeft w:val="0"/>
      <w:marRight w:val="0"/>
      <w:marTop w:val="0"/>
      <w:marBottom w:val="0"/>
      <w:divBdr>
        <w:top w:val="none" w:sz="0" w:space="0" w:color="auto"/>
        <w:left w:val="none" w:sz="0" w:space="0" w:color="auto"/>
        <w:bottom w:val="none" w:sz="0" w:space="0" w:color="auto"/>
        <w:right w:val="none" w:sz="0" w:space="0" w:color="auto"/>
      </w:divBdr>
    </w:div>
    <w:div w:id="1101291647">
      <w:bodyDiv w:val="1"/>
      <w:marLeft w:val="0"/>
      <w:marRight w:val="0"/>
      <w:marTop w:val="0"/>
      <w:marBottom w:val="0"/>
      <w:divBdr>
        <w:top w:val="none" w:sz="0" w:space="0" w:color="auto"/>
        <w:left w:val="none" w:sz="0" w:space="0" w:color="auto"/>
        <w:bottom w:val="none" w:sz="0" w:space="0" w:color="auto"/>
        <w:right w:val="none" w:sz="0" w:space="0" w:color="auto"/>
      </w:divBdr>
    </w:div>
    <w:div w:id="1101293428">
      <w:bodyDiv w:val="1"/>
      <w:marLeft w:val="0"/>
      <w:marRight w:val="0"/>
      <w:marTop w:val="0"/>
      <w:marBottom w:val="0"/>
      <w:divBdr>
        <w:top w:val="none" w:sz="0" w:space="0" w:color="auto"/>
        <w:left w:val="none" w:sz="0" w:space="0" w:color="auto"/>
        <w:bottom w:val="none" w:sz="0" w:space="0" w:color="auto"/>
        <w:right w:val="none" w:sz="0" w:space="0" w:color="auto"/>
      </w:divBdr>
    </w:div>
    <w:div w:id="1101293976">
      <w:bodyDiv w:val="1"/>
      <w:marLeft w:val="0"/>
      <w:marRight w:val="0"/>
      <w:marTop w:val="0"/>
      <w:marBottom w:val="0"/>
      <w:divBdr>
        <w:top w:val="none" w:sz="0" w:space="0" w:color="auto"/>
        <w:left w:val="none" w:sz="0" w:space="0" w:color="auto"/>
        <w:bottom w:val="none" w:sz="0" w:space="0" w:color="auto"/>
        <w:right w:val="none" w:sz="0" w:space="0" w:color="auto"/>
      </w:divBdr>
    </w:div>
    <w:div w:id="1101484806">
      <w:bodyDiv w:val="1"/>
      <w:marLeft w:val="0"/>
      <w:marRight w:val="0"/>
      <w:marTop w:val="0"/>
      <w:marBottom w:val="0"/>
      <w:divBdr>
        <w:top w:val="none" w:sz="0" w:space="0" w:color="auto"/>
        <w:left w:val="none" w:sz="0" w:space="0" w:color="auto"/>
        <w:bottom w:val="none" w:sz="0" w:space="0" w:color="auto"/>
        <w:right w:val="none" w:sz="0" w:space="0" w:color="auto"/>
      </w:divBdr>
    </w:div>
    <w:div w:id="1101534259">
      <w:bodyDiv w:val="1"/>
      <w:marLeft w:val="0"/>
      <w:marRight w:val="0"/>
      <w:marTop w:val="0"/>
      <w:marBottom w:val="0"/>
      <w:divBdr>
        <w:top w:val="none" w:sz="0" w:space="0" w:color="auto"/>
        <w:left w:val="none" w:sz="0" w:space="0" w:color="auto"/>
        <w:bottom w:val="none" w:sz="0" w:space="0" w:color="auto"/>
        <w:right w:val="none" w:sz="0" w:space="0" w:color="auto"/>
      </w:divBdr>
    </w:div>
    <w:div w:id="1101605375">
      <w:bodyDiv w:val="1"/>
      <w:marLeft w:val="0"/>
      <w:marRight w:val="0"/>
      <w:marTop w:val="0"/>
      <w:marBottom w:val="0"/>
      <w:divBdr>
        <w:top w:val="none" w:sz="0" w:space="0" w:color="auto"/>
        <w:left w:val="none" w:sz="0" w:space="0" w:color="auto"/>
        <w:bottom w:val="none" w:sz="0" w:space="0" w:color="auto"/>
        <w:right w:val="none" w:sz="0" w:space="0" w:color="auto"/>
      </w:divBdr>
    </w:div>
    <w:div w:id="1101680775">
      <w:bodyDiv w:val="1"/>
      <w:marLeft w:val="0"/>
      <w:marRight w:val="0"/>
      <w:marTop w:val="0"/>
      <w:marBottom w:val="0"/>
      <w:divBdr>
        <w:top w:val="none" w:sz="0" w:space="0" w:color="auto"/>
        <w:left w:val="none" w:sz="0" w:space="0" w:color="auto"/>
        <w:bottom w:val="none" w:sz="0" w:space="0" w:color="auto"/>
        <w:right w:val="none" w:sz="0" w:space="0" w:color="auto"/>
      </w:divBdr>
    </w:div>
    <w:div w:id="1102073343">
      <w:bodyDiv w:val="1"/>
      <w:marLeft w:val="0"/>
      <w:marRight w:val="0"/>
      <w:marTop w:val="0"/>
      <w:marBottom w:val="0"/>
      <w:divBdr>
        <w:top w:val="none" w:sz="0" w:space="0" w:color="auto"/>
        <w:left w:val="none" w:sz="0" w:space="0" w:color="auto"/>
        <w:bottom w:val="none" w:sz="0" w:space="0" w:color="auto"/>
        <w:right w:val="none" w:sz="0" w:space="0" w:color="auto"/>
      </w:divBdr>
    </w:div>
    <w:div w:id="1102147681">
      <w:bodyDiv w:val="1"/>
      <w:marLeft w:val="0"/>
      <w:marRight w:val="0"/>
      <w:marTop w:val="0"/>
      <w:marBottom w:val="0"/>
      <w:divBdr>
        <w:top w:val="none" w:sz="0" w:space="0" w:color="auto"/>
        <w:left w:val="none" w:sz="0" w:space="0" w:color="auto"/>
        <w:bottom w:val="none" w:sz="0" w:space="0" w:color="auto"/>
        <w:right w:val="none" w:sz="0" w:space="0" w:color="auto"/>
      </w:divBdr>
    </w:div>
    <w:div w:id="1102215364">
      <w:bodyDiv w:val="1"/>
      <w:marLeft w:val="0"/>
      <w:marRight w:val="0"/>
      <w:marTop w:val="0"/>
      <w:marBottom w:val="0"/>
      <w:divBdr>
        <w:top w:val="none" w:sz="0" w:space="0" w:color="auto"/>
        <w:left w:val="none" w:sz="0" w:space="0" w:color="auto"/>
        <w:bottom w:val="none" w:sz="0" w:space="0" w:color="auto"/>
        <w:right w:val="none" w:sz="0" w:space="0" w:color="auto"/>
      </w:divBdr>
    </w:div>
    <w:div w:id="1102455163">
      <w:bodyDiv w:val="1"/>
      <w:marLeft w:val="0"/>
      <w:marRight w:val="0"/>
      <w:marTop w:val="0"/>
      <w:marBottom w:val="0"/>
      <w:divBdr>
        <w:top w:val="none" w:sz="0" w:space="0" w:color="auto"/>
        <w:left w:val="none" w:sz="0" w:space="0" w:color="auto"/>
        <w:bottom w:val="none" w:sz="0" w:space="0" w:color="auto"/>
        <w:right w:val="none" w:sz="0" w:space="0" w:color="auto"/>
      </w:divBdr>
    </w:div>
    <w:div w:id="1102845356">
      <w:bodyDiv w:val="1"/>
      <w:marLeft w:val="0"/>
      <w:marRight w:val="0"/>
      <w:marTop w:val="0"/>
      <w:marBottom w:val="0"/>
      <w:divBdr>
        <w:top w:val="none" w:sz="0" w:space="0" w:color="auto"/>
        <w:left w:val="none" w:sz="0" w:space="0" w:color="auto"/>
        <w:bottom w:val="none" w:sz="0" w:space="0" w:color="auto"/>
        <w:right w:val="none" w:sz="0" w:space="0" w:color="auto"/>
      </w:divBdr>
    </w:div>
    <w:div w:id="1102922914">
      <w:bodyDiv w:val="1"/>
      <w:marLeft w:val="0"/>
      <w:marRight w:val="0"/>
      <w:marTop w:val="0"/>
      <w:marBottom w:val="0"/>
      <w:divBdr>
        <w:top w:val="none" w:sz="0" w:space="0" w:color="auto"/>
        <w:left w:val="none" w:sz="0" w:space="0" w:color="auto"/>
        <w:bottom w:val="none" w:sz="0" w:space="0" w:color="auto"/>
        <w:right w:val="none" w:sz="0" w:space="0" w:color="auto"/>
      </w:divBdr>
    </w:div>
    <w:div w:id="1102988806">
      <w:bodyDiv w:val="1"/>
      <w:marLeft w:val="0"/>
      <w:marRight w:val="0"/>
      <w:marTop w:val="0"/>
      <w:marBottom w:val="0"/>
      <w:divBdr>
        <w:top w:val="none" w:sz="0" w:space="0" w:color="auto"/>
        <w:left w:val="none" w:sz="0" w:space="0" w:color="auto"/>
        <w:bottom w:val="none" w:sz="0" w:space="0" w:color="auto"/>
        <w:right w:val="none" w:sz="0" w:space="0" w:color="auto"/>
      </w:divBdr>
    </w:div>
    <w:div w:id="1103037898">
      <w:bodyDiv w:val="1"/>
      <w:marLeft w:val="0"/>
      <w:marRight w:val="0"/>
      <w:marTop w:val="0"/>
      <w:marBottom w:val="0"/>
      <w:divBdr>
        <w:top w:val="none" w:sz="0" w:space="0" w:color="auto"/>
        <w:left w:val="none" w:sz="0" w:space="0" w:color="auto"/>
        <w:bottom w:val="none" w:sz="0" w:space="0" w:color="auto"/>
        <w:right w:val="none" w:sz="0" w:space="0" w:color="auto"/>
      </w:divBdr>
    </w:div>
    <w:div w:id="1103107281">
      <w:bodyDiv w:val="1"/>
      <w:marLeft w:val="0"/>
      <w:marRight w:val="0"/>
      <w:marTop w:val="0"/>
      <w:marBottom w:val="0"/>
      <w:divBdr>
        <w:top w:val="none" w:sz="0" w:space="0" w:color="auto"/>
        <w:left w:val="none" w:sz="0" w:space="0" w:color="auto"/>
        <w:bottom w:val="none" w:sz="0" w:space="0" w:color="auto"/>
        <w:right w:val="none" w:sz="0" w:space="0" w:color="auto"/>
      </w:divBdr>
    </w:div>
    <w:div w:id="1103185165">
      <w:bodyDiv w:val="1"/>
      <w:marLeft w:val="0"/>
      <w:marRight w:val="0"/>
      <w:marTop w:val="0"/>
      <w:marBottom w:val="0"/>
      <w:divBdr>
        <w:top w:val="none" w:sz="0" w:space="0" w:color="auto"/>
        <w:left w:val="none" w:sz="0" w:space="0" w:color="auto"/>
        <w:bottom w:val="none" w:sz="0" w:space="0" w:color="auto"/>
        <w:right w:val="none" w:sz="0" w:space="0" w:color="auto"/>
      </w:divBdr>
    </w:div>
    <w:div w:id="1103308214">
      <w:bodyDiv w:val="1"/>
      <w:marLeft w:val="0"/>
      <w:marRight w:val="0"/>
      <w:marTop w:val="0"/>
      <w:marBottom w:val="0"/>
      <w:divBdr>
        <w:top w:val="none" w:sz="0" w:space="0" w:color="auto"/>
        <w:left w:val="none" w:sz="0" w:space="0" w:color="auto"/>
        <w:bottom w:val="none" w:sz="0" w:space="0" w:color="auto"/>
        <w:right w:val="none" w:sz="0" w:space="0" w:color="auto"/>
      </w:divBdr>
    </w:div>
    <w:div w:id="1103769404">
      <w:bodyDiv w:val="1"/>
      <w:marLeft w:val="0"/>
      <w:marRight w:val="0"/>
      <w:marTop w:val="0"/>
      <w:marBottom w:val="0"/>
      <w:divBdr>
        <w:top w:val="none" w:sz="0" w:space="0" w:color="auto"/>
        <w:left w:val="none" w:sz="0" w:space="0" w:color="auto"/>
        <w:bottom w:val="none" w:sz="0" w:space="0" w:color="auto"/>
        <w:right w:val="none" w:sz="0" w:space="0" w:color="auto"/>
      </w:divBdr>
    </w:div>
    <w:div w:id="1103838625">
      <w:bodyDiv w:val="1"/>
      <w:marLeft w:val="0"/>
      <w:marRight w:val="0"/>
      <w:marTop w:val="0"/>
      <w:marBottom w:val="0"/>
      <w:divBdr>
        <w:top w:val="none" w:sz="0" w:space="0" w:color="auto"/>
        <w:left w:val="none" w:sz="0" w:space="0" w:color="auto"/>
        <w:bottom w:val="none" w:sz="0" w:space="0" w:color="auto"/>
        <w:right w:val="none" w:sz="0" w:space="0" w:color="auto"/>
      </w:divBdr>
    </w:div>
    <w:div w:id="1103960497">
      <w:bodyDiv w:val="1"/>
      <w:marLeft w:val="0"/>
      <w:marRight w:val="0"/>
      <w:marTop w:val="0"/>
      <w:marBottom w:val="0"/>
      <w:divBdr>
        <w:top w:val="none" w:sz="0" w:space="0" w:color="auto"/>
        <w:left w:val="none" w:sz="0" w:space="0" w:color="auto"/>
        <w:bottom w:val="none" w:sz="0" w:space="0" w:color="auto"/>
        <w:right w:val="none" w:sz="0" w:space="0" w:color="auto"/>
      </w:divBdr>
    </w:div>
    <w:div w:id="1104226543">
      <w:bodyDiv w:val="1"/>
      <w:marLeft w:val="0"/>
      <w:marRight w:val="0"/>
      <w:marTop w:val="0"/>
      <w:marBottom w:val="0"/>
      <w:divBdr>
        <w:top w:val="none" w:sz="0" w:space="0" w:color="auto"/>
        <w:left w:val="none" w:sz="0" w:space="0" w:color="auto"/>
        <w:bottom w:val="none" w:sz="0" w:space="0" w:color="auto"/>
        <w:right w:val="none" w:sz="0" w:space="0" w:color="auto"/>
      </w:divBdr>
    </w:div>
    <w:div w:id="1104375239">
      <w:bodyDiv w:val="1"/>
      <w:marLeft w:val="0"/>
      <w:marRight w:val="0"/>
      <w:marTop w:val="0"/>
      <w:marBottom w:val="0"/>
      <w:divBdr>
        <w:top w:val="none" w:sz="0" w:space="0" w:color="auto"/>
        <w:left w:val="none" w:sz="0" w:space="0" w:color="auto"/>
        <w:bottom w:val="none" w:sz="0" w:space="0" w:color="auto"/>
        <w:right w:val="none" w:sz="0" w:space="0" w:color="auto"/>
      </w:divBdr>
    </w:div>
    <w:div w:id="1104423030">
      <w:bodyDiv w:val="1"/>
      <w:marLeft w:val="0"/>
      <w:marRight w:val="0"/>
      <w:marTop w:val="0"/>
      <w:marBottom w:val="0"/>
      <w:divBdr>
        <w:top w:val="none" w:sz="0" w:space="0" w:color="auto"/>
        <w:left w:val="none" w:sz="0" w:space="0" w:color="auto"/>
        <w:bottom w:val="none" w:sz="0" w:space="0" w:color="auto"/>
        <w:right w:val="none" w:sz="0" w:space="0" w:color="auto"/>
      </w:divBdr>
    </w:div>
    <w:div w:id="1104493142">
      <w:bodyDiv w:val="1"/>
      <w:marLeft w:val="0"/>
      <w:marRight w:val="0"/>
      <w:marTop w:val="0"/>
      <w:marBottom w:val="0"/>
      <w:divBdr>
        <w:top w:val="none" w:sz="0" w:space="0" w:color="auto"/>
        <w:left w:val="none" w:sz="0" w:space="0" w:color="auto"/>
        <w:bottom w:val="none" w:sz="0" w:space="0" w:color="auto"/>
        <w:right w:val="none" w:sz="0" w:space="0" w:color="auto"/>
      </w:divBdr>
    </w:div>
    <w:div w:id="1104498012">
      <w:bodyDiv w:val="1"/>
      <w:marLeft w:val="0"/>
      <w:marRight w:val="0"/>
      <w:marTop w:val="0"/>
      <w:marBottom w:val="0"/>
      <w:divBdr>
        <w:top w:val="none" w:sz="0" w:space="0" w:color="auto"/>
        <w:left w:val="none" w:sz="0" w:space="0" w:color="auto"/>
        <w:bottom w:val="none" w:sz="0" w:space="0" w:color="auto"/>
        <w:right w:val="none" w:sz="0" w:space="0" w:color="auto"/>
      </w:divBdr>
    </w:div>
    <w:div w:id="1104499690">
      <w:bodyDiv w:val="1"/>
      <w:marLeft w:val="0"/>
      <w:marRight w:val="0"/>
      <w:marTop w:val="0"/>
      <w:marBottom w:val="0"/>
      <w:divBdr>
        <w:top w:val="none" w:sz="0" w:space="0" w:color="auto"/>
        <w:left w:val="none" w:sz="0" w:space="0" w:color="auto"/>
        <w:bottom w:val="none" w:sz="0" w:space="0" w:color="auto"/>
        <w:right w:val="none" w:sz="0" w:space="0" w:color="auto"/>
      </w:divBdr>
    </w:div>
    <w:div w:id="1104689072">
      <w:bodyDiv w:val="1"/>
      <w:marLeft w:val="0"/>
      <w:marRight w:val="0"/>
      <w:marTop w:val="0"/>
      <w:marBottom w:val="0"/>
      <w:divBdr>
        <w:top w:val="none" w:sz="0" w:space="0" w:color="auto"/>
        <w:left w:val="none" w:sz="0" w:space="0" w:color="auto"/>
        <w:bottom w:val="none" w:sz="0" w:space="0" w:color="auto"/>
        <w:right w:val="none" w:sz="0" w:space="0" w:color="auto"/>
      </w:divBdr>
    </w:div>
    <w:div w:id="1104693841">
      <w:bodyDiv w:val="1"/>
      <w:marLeft w:val="0"/>
      <w:marRight w:val="0"/>
      <w:marTop w:val="0"/>
      <w:marBottom w:val="0"/>
      <w:divBdr>
        <w:top w:val="none" w:sz="0" w:space="0" w:color="auto"/>
        <w:left w:val="none" w:sz="0" w:space="0" w:color="auto"/>
        <w:bottom w:val="none" w:sz="0" w:space="0" w:color="auto"/>
        <w:right w:val="none" w:sz="0" w:space="0" w:color="auto"/>
      </w:divBdr>
    </w:div>
    <w:div w:id="1104809708">
      <w:bodyDiv w:val="1"/>
      <w:marLeft w:val="0"/>
      <w:marRight w:val="0"/>
      <w:marTop w:val="0"/>
      <w:marBottom w:val="0"/>
      <w:divBdr>
        <w:top w:val="none" w:sz="0" w:space="0" w:color="auto"/>
        <w:left w:val="none" w:sz="0" w:space="0" w:color="auto"/>
        <w:bottom w:val="none" w:sz="0" w:space="0" w:color="auto"/>
        <w:right w:val="none" w:sz="0" w:space="0" w:color="auto"/>
      </w:divBdr>
    </w:div>
    <w:div w:id="1104961631">
      <w:bodyDiv w:val="1"/>
      <w:marLeft w:val="0"/>
      <w:marRight w:val="0"/>
      <w:marTop w:val="0"/>
      <w:marBottom w:val="0"/>
      <w:divBdr>
        <w:top w:val="none" w:sz="0" w:space="0" w:color="auto"/>
        <w:left w:val="none" w:sz="0" w:space="0" w:color="auto"/>
        <w:bottom w:val="none" w:sz="0" w:space="0" w:color="auto"/>
        <w:right w:val="none" w:sz="0" w:space="0" w:color="auto"/>
      </w:divBdr>
    </w:div>
    <w:div w:id="1105006334">
      <w:bodyDiv w:val="1"/>
      <w:marLeft w:val="0"/>
      <w:marRight w:val="0"/>
      <w:marTop w:val="0"/>
      <w:marBottom w:val="0"/>
      <w:divBdr>
        <w:top w:val="none" w:sz="0" w:space="0" w:color="auto"/>
        <w:left w:val="none" w:sz="0" w:space="0" w:color="auto"/>
        <w:bottom w:val="none" w:sz="0" w:space="0" w:color="auto"/>
        <w:right w:val="none" w:sz="0" w:space="0" w:color="auto"/>
      </w:divBdr>
    </w:div>
    <w:div w:id="1105148595">
      <w:bodyDiv w:val="1"/>
      <w:marLeft w:val="0"/>
      <w:marRight w:val="0"/>
      <w:marTop w:val="0"/>
      <w:marBottom w:val="0"/>
      <w:divBdr>
        <w:top w:val="none" w:sz="0" w:space="0" w:color="auto"/>
        <w:left w:val="none" w:sz="0" w:space="0" w:color="auto"/>
        <w:bottom w:val="none" w:sz="0" w:space="0" w:color="auto"/>
        <w:right w:val="none" w:sz="0" w:space="0" w:color="auto"/>
      </w:divBdr>
    </w:div>
    <w:div w:id="1105156298">
      <w:bodyDiv w:val="1"/>
      <w:marLeft w:val="0"/>
      <w:marRight w:val="0"/>
      <w:marTop w:val="0"/>
      <w:marBottom w:val="0"/>
      <w:divBdr>
        <w:top w:val="none" w:sz="0" w:space="0" w:color="auto"/>
        <w:left w:val="none" w:sz="0" w:space="0" w:color="auto"/>
        <w:bottom w:val="none" w:sz="0" w:space="0" w:color="auto"/>
        <w:right w:val="none" w:sz="0" w:space="0" w:color="auto"/>
      </w:divBdr>
    </w:div>
    <w:div w:id="1105416874">
      <w:bodyDiv w:val="1"/>
      <w:marLeft w:val="0"/>
      <w:marRight w:val="0"/>
      <w:marTop w:val="0"/>
      <w:marBottom w:val="0"/>
      <w:divBdr>
        <w:top w:val="none" w:sz="0" w:space="0" w:color="auto"/>
        <w:left w:val="none" w:sz="0" w:space="0" w:color="auto"/>
        <w:bottom w:val="none" w:sz="0" w:space="0" w:color="auto"/>
        <w:right w:val="none" w:sz="0" w:space="0" w:color="auto"/>
      </w:divBdr>
    </w:div>
    <w:div w:id="1105422475">
      <w:bodyDiv w:val="1"/>
      <w:marLeft w:val="0"/>
      <w:marRight w:val="0"/>
      <w:marTop w:val="0"/>
      <w:marBottom w:val="0"/>
      <w:divBdr>
        <w:top w:val="none" w:sz="0" w:space="0" w:color="auto"/>
        <w:left w:val="none" w:sz="0" w:space="0" w:color="auto"/>
        <w:bottom w:val="none" w:sz="0" w:space="0" w:color="auto"/>
        <w:right w:val="none" w:sz="0" w:space="0" w:color="auto"/>
      </w:divBdr>
    </w:div>
    <w:div w:id="1105535958">
      <w:bodyDiv w:val="1"/>
      <w:marLeft w:val="0"/>
      <w:marRight w:val="0"/>
      <w:marTop w:val="0"/>
      <w:marBottom w:val="0"/>
      <w:divBdr>
        <w:top w:val="none" w:sz="0" w:space="0" w:color="auto"/>
        <w:left w:val="none" w:sz="0" w:space="0" w:color="auto"/>
        <w:bottom w:val="none" w:sz="0" w:space="0" w:color="auto"/>
        <w:right w:val="none" w:sz="0" w:space="0" w:color="auto"/>
      </w:divBdr>
    </w:div>
    <w:div w:id="1105804990">
      <w:bodyDiv w:val="1"/>
      <w:marLeft w:val="0"/>
      <w:marRight w:val="0"/>
      <w:marTop w:val="0"/>
      <w:marBottom w:val="0"/>
      <w:divBdr>
        <w:top w:val="none" w:sz="0" w:space="0" w:color="auto"/>
        <w:left w:val="none" w:sz="0" w:space="0" w:color="auto"/>
        <w:bottom w:val="none" w:sz="0" w:space="0" w:color="auto"/>
        <w:right w:val="none" w:sz="0" w:space="0" w:color="auto"/>
      </w:divBdr>
    </w:div>
    <w:div w:id="1105811883">
      <w:bodyDiv w:val="1"/>
      <w:marLeft w:val="0"/>
      <w:marRight w:val="0"/>
      <w:marTop w:val="0"/>
      <w:marBottom w:val="0"/>
      <w:divBdr>
        <w:top w:val="none" w:sz="0" w:space="0" w:color="auto"/>
        <w:left w:val="none" w:sz="0" w:space="0" w:color="auto"/>
        <w:bottom w:val="none" w:sz="0" w:space="0" w:color="auto"/>
        <w:right w:val="none" w:sz="0" w:space="0" w:color="auto"/>
      </w:divBdr>
    </w:div>
    <w:div w:id="1105812347">
      <w:bodyDiv w:val="1"/>
      <w:marLeft w:val="0"/>
      <w:marRight w:val="0"/>
      <w:marTop w:val="0"/>
      <w:marBottom w:val="0"/>
      <w:divBdr>
        <w:top w:val="none" w:sz="0" w:space="0" w:color="auto"/>
        <w:left w:val="none" w:sz="0" w:space="0" w:color="auto"/>
        <w:bottom w:val="none" w:sz="0" w:space="0" w:color="auto"/>
        <w:right w:val="none" w:sz="0" w:space="0" w:color="auto"/>
      </w:divBdr>
    </w:div>
    <w:div w:id="1105999859">
      <w:bodyDiv w:val="1"/>
      <w:marLeft w:val="0"/>
      <w:marRight w:val="0"/>
      <w:marTop w:val="0"/>
      <w:marBottom w:val="0"/>
      <w:divBdr>
        <w:top w:val="none" w:sz="0" w:space="0" w:color="auto"/>
        <w:left w:val="none" w:sz="0" w:space="0" w:color="auto"/>
        <w:bottom w:val="none" w:sz="0" w:space="0" w:color="auto"/>
        <w:right w:val="none" w:sz="0" w:space="0" w:color="auto"/>
      </w:divBdr>
    </w:div>
    <w:div w:id="1106073802">
      <w:bodyDiv w:val="1"/>
      <w:marLeft w:val="0"/>
      <w:marRight w:val="0"/>
      <w:marTop w:val="0"/>
      <w:marBottom w:val="0"/>
      <w:divBdr>
        <w:top w:val="none" w:sz="0" w:space="0" w:color="auto"/>
        <w:left w:val="none" w:sz="0" w:space="0" w:color="auto"/>
        <w:bottom w:val="none" w:sz="0" w:space="0" w:color="auto"/>
        <w:right w:val="none" w:sz="0" w:space="0" w:color="auto"/>
      </w:divBdr>
    </w:div>
    <w:div w:id="1106392340">
      <w:bodyDiv w:val="1"/>
      <w:marLeft w:val="0"/>
      <w:marRight w:val="0"/>
      <w:marTop w:val="0"/>
      <w:marBottom w:val="0"/>
      <w:divBdr>
        <w:top w:val="none" w:sz="0" w:space="0" w:color="auto"/>
        <w:left w:val="none" w:sz="0" w:space="0" w:color="auto"/>
        <w:bottom w:val="none" w:sz="0" w:space="0" w:color="auto"/>
        <w:right w:val="none" w:sz="0" w:space="0" w:color="auto"/>
      </w:divBdr>
    </w:div>
    <w:div w:id="1106804386">
      <w:bodyDiv w:val="1"/>
      <w:marLeft w:val="0"/>
      <w:marRight w:val="0"/>
      <w:marTop w:val="0"/>
      <w:marBottom w:val="0"/>
      <w:divBdr>
        <w:top w:val="none" w:sz="0" w:space="0" w:color="auto"/>
        <w:left w:val="none" w:sz="0" w:space="0" w:color="auto"/>
        <w:bottom w:val="none" w:sz="0" w:space="0" w:color="auto"/>
        <w:right w:val="none" w:sz="0" w:space="0" w:color="auto"/>
      </w:divBdr>
    </w:div>
    <w:div w:id="1107309794">
      <w:bodyDiv w:val="1"/>
      <w:marLeft w:val="0"/>
      <w:marRight w:val="0"/>
      <w:marTop w:val="0"/>
      <w:marBottom w:val="0"/>
      <w:divBdr>
        <w:top w:val="none" w:sz="0" w:space="0" w:color="auto"/>
        <w:left w:val="none" w:sz="0" w:space="0" w:color="auto"/>
        <w:bottom w:val="none" w:sz="0" w:space="0" w:color="auto"/>
        <w:right w:val="none" w:sz="0" w:space="0" w:color="auto"/>
      </w:divBdr>
    </w:div>
    <w:div w:id="1107312201">
      <w:bodyDiv w:val="1"/>
      <w:marLeft w:val="0"/>
      <w:marRight w:val="0"/>
      <w:marTop w:val="0"/>
      <w:marBottom w:val="0"/>
      <w:divBdr>
        <w:top w:val="none" w:sz="0" w:space="0" w:color="auto"/>
        <w:left w:val="none" w:sz="0" w:space="0" w:color="auto"/>
        <w:bottom w:val="none" w:sz="0" w:space="0" w:color="auto"/>
        <w:right w:val="none" w:sz="0" w:space="0" w:color="auto"/>
      </w:divBdr>
    </w:div>
    <w:div w:id="1107313290">
      <w:bodyDiv w:val="1"/>
      <w:marLeft w:val="0"/>
      <w:marRight w:val="0"/>
      <w:marTop w:val="0"/>
      <w:marBottom w:val="0"/>
      <w:divBdr>
        <w:top w:val="none" w:sz="0" w:space="0" w:color="auto"/>
        <w:left w:val="none" w:sz="0" w:space="0" w:color="auto"/>
        <w:bottom w:val="none" w:sz="0" w:space="0" w:color="auto"/>
        <w:right w:val="none" w:sz="0" w:space="0" w:color="auto"/>
      </w:divBdr>
    </w:div>
    <w:div w:id="1107506059">
      <w:bodyDiv w:val="1"/>
      <w:marLeft w:val="0"/>
      <w:marRight w:val="0"/>
      <w:marTop w:val="0"/>
      <w:marBottom w:val="0"/>
      <w:divBdr>
        <w:top w:val="none" w:sz="0" w:space="0" w:color="auto"/>
        <w:left w:val="none" w:sz="0" w:space="0" w:color="auto"/>
        <w:bottom w:val="none" w:sz="0" w:space="0" w:color="auto"/>
        <w:right w:val="none" w:sz="0" w:space="0" w:color="auto"/>
      </w:divBdr>
    </w:div>
    <w:div w:id="1107652081">
      <w:bodyDiv w:val="1"/>
      <w:marLeft w:val="0"/>
      <w:marRight w:val="0"/>
      <w:marTop w:val="0"/>
      <w:marBottom w:val="0"/>
      <w:divBdr>
        <w:top w:val="none" w:sz="0" w:space="0" w:color="auto"/>
        <w:left w:val="none" w:sz="0" w:space="0" w:color="auto"/>
        <w:bottom w:val="none" w:sz="0" w:space="0" w:color="auto"/>
        <w:right w:val="none" w:sz="0" w:space="0" w:color="auto"/>
      </w:divBdr>
    </w:div>
    <w:div w:id="1107775900">
      <w:bodyDiv w:val="1"/>
      <w:marLeft w:val="0"/>
      <w:marRight w:val="0"/>
      <w:marTop w:val="0"/>
      <w:marBottom w:val="0"/>
      <w:divBdr>
        <w:top w:val="none" w:sz="0" w:space="0" w:color="auto"/>
        <w:left w:val="none" w:sz="0" w:space="0" w:color="auto"/>
        <w:bottom w:val="none" w:sz="0" w:space="0" w:color="auto"/>
        <w:right w:val="none" w:sz="0" w:space="0" w:color="auto"/>
      </w:divBdr>
    </w:div>
    <w:div w:id="1108087372">
      <w:bodyDiv w:val="1"/>
      <w:marLeft w:val="0"/>
      <w:marRight w:val="0"/>
      <w:marTop w:val="0"/>
      <w:marBottom w:val="0"/>
      <w:divBdr>
        <w:top w:val="none" w:sz="0" w:space="0" w:color="auto"/>
        <w:left w:val="none" w:sz="0" w:space="0" w:color="auto"/>
        <w:bottom w:val="none" w:sz="0" w:space="0" w:color="auto"/>
        <w:right w:val="none" w:sz="0" w:space="0" w:color="auto"/>
      </w:divBdr>
    </w:div>
    <w:div w:id="1108233867">
      <w:bodyDiv w:val="1"/>
      <w:marLeft w:val="0"/>
      <w:marRight w:val="0"/>
      <w:marTop w:val="0"/>
      <w:marBottom w:val="0"/>
      <w:divBdr>
        <w:top w:val="none" w:sz="0" w:space="0" w:color="auto"/>
        <w:left w:val="none" w:sz="0" w:space="0" w:color="auto"/>
        <w:bottom w:val="none" w:sz="0" w:space="0" w:color="auto"/>
        <w:right w:val="none" w:sz="0" w:space="0" w:color="auto"/>
      </w:divBdr>
    </w:div>
    <w:div w:id="1108427345">
      <w:bodyDiv w:val="1"/>
      <w:marLeft w:val="0"/>
      <w:marRight w:val="0"/>
      <w:marTop w:val="0"/>
      <w:marBottom w:val="0"/>
      <w:divBdr>
        <w:top w:val="none" w:sz="0" w:space="0" w:color="auto"/>
        <w:left w:val="none" w:sz="0" w:space="0" w:color="auto"/>
        <w:bottom w:val="none" w:sz="0" w:space="0" w:color="auto"/>
        <w:right w:val="none" w:sz="0" w:space="0" w:color="auto"/>
      </w:divBdr>
    </w:div>
    <w:div w:id="1108428033">
      <w:bodyDiv w:val="1"/>
      <w:marLeft w:val="0"/>
      <w:marRight w:val="0"/>
      <w:marTop w:val="0"/>
      <w:marBottom w:val="0"/>
      <w:divBdr>
        <w:top w:val="none" w:sz="0" w:space="0" w:color="auto"/>
        <w:left w:val="none" w:sz="0" w:space="0" w:color="auto"/>
        <w:bottom w:val="none" w:sz="0" w:space="0" w:color="auto"/>
        <w:right w:val="none" w:sz="0" w:space="0" w:color="auto"/>
      </w:divBdr>
    </w:div>
    <w:div w:id="1108547770">
      <w:bodyDiv w:val="1"/>
      <w:marLeft w:val="0"/>
      <w:marRight w:val="0"/>
      <w:marTop w:val="0"/>
      <w:marBottom w:val="0"/>
      <w:divBdr>
        <w:top w:val="none" w:sz="0" w:space="0" w:color="auto"/>
        <w:left w:val="none" w:sz="0" w:space="0" w:color="auto"/>
        <w:bottom w:val="none" w:sz="0" w:space="0" w:color="auto"/>
        <w:right w:val="none" w:sz="0" w:space="0" w:color="auto"/>
      </w:divBdr>
    </w:div>
    <w:div w:id="1108696452">
      <w:bodyDiv w:val="1"/>
      <w:marLeft w:val="0"/>
      <w:marRight w:val="0"/>
      <w:marTop w:val="0"/>
      <w:marBottom w:val="0"/>
      <w:divBdr>
        <w:top w:val="none" w:sz="0" w:space="0" w:color="auto"/>
        <w:left w:val="none" w:sz="0" w:space="0" w:color="auto"/>
        <w:bottom w:val="none" w:sz="0" w:space="0" w:color="auto"/>
        <w:right w:val="none" w:sz="0" w:space="0" w:color="auto"/>
      </w:divBdr>
    </w:div>
    <w:div w:id="1108962766">
      <w:bodyDiv w:val="1"/>
      <w:marLeft w:val="0"/>
      <w:marRight w:val="0"/>
      <w:marTop w:val="0"/>
      <w:marBottom w:val="0"/>
      <w:divBdr>
        <w:top w:val="none" w:sz="0" w:space="0" w:color="auto"/>
        <w:left w:val="none" w:sz="0" w:space="0" w:color="auto"/>
        <w:bottom w:val="none" w:sz="0" w:space="0" w:color="auto"/>
        <w:right w:val="none" w:sz="0" w:space="0" w:color="auto"/>
      </w:divBdr>
    </w:div>
    <w:div w:id="1109008285">
      <w:bodyDiv w:val="1"/>
      <w:marLeft w:val="0"/>
      <w:marRight w:val="0"/>
      <w:marTop w:val="0"/>
      <w:marBottom w:val="0"/>
      <w:divBdr>
        <w:top w:val="none" w:sz="0" w:space="0" w:color="auto"/>
        <w:left w:val="none" w:sz="0" w:space="0" w:color="auto"/>
        <w:bottom w:val="none" w:sz="0" w:space="0" w:color="auto"/>
        <w:right w:val="none" w:sz="0" w:space="0" w:color="auto"/>
      </w:divBdr>
    </w:div>
    <w:div w:id="1109086182">
      <w:bodyDiv w:val="1"/>
      <w:marLeft w:val="0"/>
      <w:marRight w:val="0"/>
      <w:marTop w:val="0"/>
      <w:marBottom w:val="0"/>
      <w:divBdr>
        <w:top w:val="none" w:sz="0" w:space="0" w:color="auto"/>
        <w:left w:val="none" w:sz="0" w:space="0" w:color="auto"/>
        <w:bottom w:val="none" w:sz="0" w:space="0" w:color="auto"/>
        <w:right w:val="none" w:sz="0" w:space="0" w:color="auto"/>
      </w:divBdr>
    </w:div>
    <w:div w:id="1109160582">
      <w:bodyDiv w:val="1"/>
      <w:marLeft w:val="0"/>
      <w:marRight w:val="0"/>
      <w:marTop w:val="0"/>
      <w:marBottom w:val="0"/>
      <w:divBdr>
        <w:top w:val="none" w:sz="0" w:space="0" w:color="auto"/>
        <w:left w:val="none" w:sz="0" w:space="0" w:color="auto"/>
        <w:bottom w:val="none" w:sz="0" w:space="0" w:color="auto"/>
        <w:right w:val="none" w:sz="0" w:space="0" w:color="auto"/>
      </w:divBdr>
    </w:div>
    <w:div w:id="1109357279">
      <w:bodyDiv w:val="1"/>
      <w:marLeft w:val="0"/>
      <w:marRight w:val="0"/>
      <w:marTop w:val="0"/>
      <w:marBottom w:val="0"/>
      <w:divBdr>
        <w:top w:val="none" w:sz="0" w:space="0" w:color="auto"/>
        <w:left w:val="none" w:sz="0" w:space="0" w:color="auto"/>
        <w:bottom w:val="none" w:sz="0" w:space="0" w:color="auto"/>
        <w:right w:val="none" w:sz="0" w:space="0" w:color="auto"/>
      </w:divBdr>
    </w:div>
    <w:div w:id="1109398474">
      <w:bodyDiv w:val="1"/>
      <w:marLeft w:val="0"/>
      <w:marRight w:val="0"/>
      <w:marTop w:val="0"/>
      <w:marBottom w:val="0"/>
      <w:divBdr>
        <w:top w:val="none" w:sz="0" w:space="0" w:color="auto"/>
        <w:left w:val="none" w:sz="0" w:space="0" w:color="auto"/>
        <w:bottom w:val="none" w:sz="0" w:space="0" w:color="auto"/>
        <w:right w:val="none" w:sz="0" w:space="0" w:color="auto"/>
      </w:divBdr>
    </w:div>
    <w:div w:id="1109545312">
      <w:bodyDiv w:val="1"/>
      <w:marLeft w:val="0"/>
      <w:marRight w:val="0"/>
      <w:marTop w:val="0"/>
      <w:marBottom w:val="0"/>
      <w:divBdr>
        <w:top w:val="none" w:sz="0" w:space="0" w:color="auto"/>
        <w:left w:val="none" w:sz="0" w:space="0" w:color="auto"/>
        <w:bottom w:val="none" w:sz="0" w:space="0" w:color="auto"/>
        <w:right w:val="none" w:sz="0" w:space="0" w:color="auto"/>
      </w:divBdr>
    </w:div>
    <w:div w:id="1109550804">
      <w:bodyDiv w:val="1"/>
      <w:marLeft w:val="0"/>
      <w:marRight w:val="0"/>
      <w:marTop w:val="0"/>
      <w:marBottom w:val="0"/>
      <w:divBdr>
        <w:top w:val="none" w:sz="0" w:space="0" w:color="auto"/>
        <w:left w:val="none" w:sz="0" w:space="0" w:color="auto"/>
        <w:bottom w:val="none" w:sz="0" w:space="0" w:color="auto"/>
        <w:right w:val="none" w:sz="0" w:space="0" w:color="auto"/>
      </w:divBdr>
    </w:div>
    <w:div w:id="1109853765">
      <w:bodyDiv w:val="1"/>
      <w:marLeft w:val="0"/>
      <w:marRight w:val="0"/>
      <w:marTop w:val="0"/>
      <w:marBottom w:val="0"/>
      <w:divBdr>
        <w:top w:val="none" w:sz="0" w:space="0" w:color="auto"/>
        <w:left w:val="none" w:sz="0" w:space="0" w:color="auto"/>
        <w:bottom w:val="none" w:sz="0" w:space="0" w:color="auto"/>
        <w:right w:val="none" w:sz="0" w:space="0" w:color="auto"/>
      </w:divBdr>
    </w:div>
    <w:div w:id="1110123698">
      <w:bodyDiv w:val="1"/>
      <w:marLeft w:val="0"/>
      <w:marRight w:val="0"/>
      <w:marTop w:val="0"/>
      <w:marBottom w:val="0"/>
      <w:divBdr>
        <w:top w:val="none" w:sz="0" w:space="0" w:color="auto"/>
        <w:left w:val="none" w:sz="0" w:space="0" w:color="auto"/>
        <w:bottom w:val="none" w:sz="0" w:space="0" w:color="auto"/>
        <w:right w:val="none" w:sz="0" w:space="0" w:color="auto"/>
      </w:divBdr>
    </w:div>
    <w:div w:id="1110273514">
      <w:bodyDiv w:val="1"/>
      <w:marLeft w:val="0"/>
      <w:marRight w:val="0"/>
      <w:marTop w:val="0"/>
      <w:marBottom w:val="0"/>
      <w:divBdr>
        <w:top w:val="none" w:sz="0" w:space="0" w:color="auto"/>
        <w:left w:val="none" w:sz="0" w:space="0" w:color="auto"/>
        <w:bottom w:val="none" w:sz="0" w:space="0" w:color="auto"/>
        <w:right w:val="none" w:sz="0" w:space="0" w:color="auto"/>
      </w:divBdr>
    </w:div>
    <w:div w:id="1110393558">
      <w:bodyDiv w:val="1"/>
      <w:marLeft w:val="0"/>
      <w:marRight w:val="0"/>
      <w:marTop w:val="0"/>
      <w:marBottom w:val="0"/>
      <w:divBdr>
        <w:top w:val="none" w:sz="0" w:space="0" w:color="auto"/>
        <w:left w:val="none" w:sz="0" w:space="0" w:color="auto"/>
        <w:bottom w:val="none" w:sz="0" w:space="0" w:color="auto"/>
        <w:right w:val="none" w:sz="0" w:space="0" w:color="auto"/>
      </w:divBdr>
    </w:div>
    <w:div w:id="1110397021">
      <w:bodyDiv w:val="1"/>
      <w:marLeft w:val="0"/>
      <w:marRight w:val="0"/>
      <w:marTop w:val="0"/>
      <w:marBottom w:val="0"/>
      <w:divBdr>
        <w:top w:val="none" w:sz="0" w:space="0" w:color="auto"/>
        <w:left w:val="none" w:sz="0" w:space="0" w:color="auto"/>
        <w:bottom w:val="none" w:sz="0" w:space="0" w:color="auto"/>
        <w:right w:val="none" w:sz="0" w:space="0" w:color="auto"/>
      </w:divBdr>
    </w:div>
    <w:div w:id="1110398925">
      <w:bodyDiv w:val="1"/>
      <w:marLeft w:val="0"/>
      <w:marRight w:val="0"/>
      <w:marTop w:val="0"/>
      <w:marBottom w:val="0"/>
      <w:divBdr>
        <w:top w:val="none" w:sz="0" w:space="0" w:color="auto"/>
        <w:left w:val="none" w:sz="0" w:space="0" w:color="auto"/>
        <w:bottom w:val="none" w:sz="0" w:space="0" w:color="auto"/>
        <w:right w:val="none" w:sz="0" w:space="0" w:color="auto"/>
      </w:divBdr>
    </w:div>
    <w:div w:id="1110442036">
      <w:bodyDiv w:val="1"/>
      <w:marLeft w:val="0"/>
      <w:marRight w:val="0"/>
      <w:marTop w:val="0"/>
      <w:marBottom w:val="0"/>
      <w:divBdr>
        <w:top w:val="none" w:sz="0" w:space="0" w:color="auto"/>
        <w:left w:val="none" w:sz="0" w:space="0" w:color="auto"/>
        <w:bottom w:val="none" w:sz="0" w:space="0" w:color="auto"/>
        <w:right w:val="none" w:sz="0" w:space="0" w:color="auto"/>
      </w:divBdr>
    </w:div>
    <w:div w:id="1110472539">
      <w:bodyDiv w:val="1"/>
      <w:marLeft w:val="0"/>
      <w:marRight w:val="0"/>
      <w:marTop w:val="0"/>
      <w:marBottom w:val="0"/>
      <w:divBdr>
        <w:top w:val="none" w:sz="0" w:space="0" w:color="auto"/>
        <w:left w:val="none" w:sz="0" w:space="0" w:color="auto"/>
        <w:bottom w:val="none" w:sz="0" w:space="0" w:color="auto"/>
        <w:right w:val="none" w:sz="0" w:space="0" w:color="auto"/>
      </w:divBdr>
    </w:div>
    <w:div w:id="1110591823">
      <w:bodyDiv w:val="1"/>
      <w:marLeft w:val="0"/>
      <w:marRight w:val="0"/>
      <w:marTop w:val="0"/>
      <w:marBottom w:val="0"/>
      <w:divBdr>
        <w:top w:val="none" w:sz="0" w:space="0" w:color="auto"/>
        <w:left w:val="none" w:sz="0" w:space="0" w:color="auto"/>
        <w:bottom w:val="none" w:sz="0" w:space="0" w:color="auto"/>
        <w:right w:val="none" w:sz="0" w:space="0" w:color="auto"/>
      </w:divBdr>
    </w:div>
    <w:div w:id="1110592752">
      <w:bodyDiv w:val="1"/>
      <w:marLeft w:val="0"/>
      <w:marRight w:val="0"/>
      <w:marTop w:val="0"/>
      <w:marBottom w:val="0"/>
      <w:divBdr>
        <w:top w:val="none" w:sz="0" w:space="0" w:color="auto"/>
        <w:left w:val="none" w:sz="0" w:space="0" w:color="auto"/>
        <w:bottom w:val="none" w:sz="0" w:space="0" w:color="auto"/>
        <w:right w:val="none" w:sz="0" w:space="0" w:color="auto"/>
      </w:divBdr>
    </w:div>
    <w:div w:id="1110972980">
      <w:bodyDiv w:val="1"/>
      <w:marLeft w:val="0"/>
      <w:marRight w:val="0"/>
      <w:marTop w:val="0"/>
      <w:marBottom w:val="0"/>
      <w:divBdr>
        <w:top w:val="none" w:sz="0" w:space="0" w:color="auto"/>
        <w:left w:val="none" w:sz="0" w:space="0" w:color="auto"/>
        <w:bottom w:val="none" w:sz="0" w:space="0" w:color="auto"/>
        <w:right w:val="none" w:sz="0" w:space="0" w:color="auto"/>
      </w:divBdr>
    </w:div>
    <w:div w:id="1111047497">
      <w:bodyDiv w:val="1"/>
      <w:marLeft w:val="0"/>
      <w:marRight w:val="0"/>
      <w:marTop w:val="0"/>
      <w:marBottom w:val="0"/>
      <w:divBdr>
        <w:top w:val="none" w:sz="0" w:space="0" w:color="auto"/>
        <w:left w:val="none" w:sz="0" w:space="0" w:color="auto"/>
        <w:bottom w:val="none" w:sz="0" w:space="0" w:color="auto"/>
        <w:right w:val="none" w:sz="0" w:space="0" w:color="auto"/>
      </w:divBdr>
    </w:div>
    <w:div w:id="1111166742">
      <w:bodyDiv w:val="1"/>
      <w:marLeft w:val="0"/>
      <w:marRight w:val="0"/>
      <w:marTop w:val="0"/>
      <w:marBottom w:val="0"/>
      <w:divBdr>
        <w:top w:val="none" w:sz="0" w:space="0" w:color="auto"/>
        <w:left w:val="none" w:sz="0" w:space="0" w:color="auto"/>
        <w:bottom w:val="none" w:sz="0" w:space="0" w:color="auto"/>
        <w:right w:val="none" w:sz="0" w:space="0" w:color="auto"/>
      </w:divBdr>
    </w:div>
    <w:div w:id="1111364114">
      <w:bodyDiv w:val="1"/>
      <w:marLeft w:val="0"/>
      <w:marRight w:val="0"/>
      <w:marTop w:val="0"/>
      <w:marBottom w:val="0"/>
      <w:divBdr>
        <w:top w:val="none" w:sz="0" w:space="0" w:color="auto"/>
        <w:left w:val="none" w:sz="0" w:space="0" w:color="auto"/>
        <w:bottom w:val="none" w:sz="0" w:space="0" w:color="auto"/>
        <w:right w:val="none" w:sz="0" w:space="0" w:color="auto"/>
      </w:divBdr>
    </w:div>
    <w:div w:id="1111625373">
      <w:bodyDiv w:val="1"/>
      <w:marLeft w:val="0"/>
      <w:marRight w:val="0"/>
      <w:marTop w:val="0"/>
      <w:marBottom w:val="0"/>
      <w:divBdr>
        <w:top w:val="none" w:sz="0" w:space="0" w:color="auto"/>
        <w:left w:val="none" w:sz="0" w:space="0" w:color="auto"/>
        <w:bottom w:val="none" w:sz="0" w:space="0" w:color="auto"/>
        <w:right w:val="none" w:sz="0" w:space="0" w:color="auto"/>
      </w:divBdr>
    </w:div>
    <w:div w:id="1111629220">
      <w:bodyDiv w:val="1"/>
      <w:marLeft w:val="0"/>
      <w:marRight w:val="0"/>
      <w:marTop w:val="0"/>
      <w:marBottom w:val="0"/>
      <w:divBdr>
        <w:top w:val="none" w:sz="0" w:space="0" w:color="auto"/>
        <w:left w:val="none" w:sz="0" w:space="0" w:color="auto"/>
        <w:bottom w:val="none" w:sz="0" w:space="0" w:color="auto"/>
        <w:right w:val="none" w:sz="0" w:space="0" w:color="auto"/>
      </w:divBdr>
    </w:div>
    <w:div w:id="1111705781">
      <w:bodyDiv w:val="1"/>
      <w:marLeft w:val="0"/>
      <w:marRight w:val="0"/>
      <w:marTop w:val="0"/>
      <w:marBottom w:val="0"/>
      <w:divBdr>
        <w:top w:val="none" w:sz="0" w:space="0" w:color="auto"/>
        <w:left w:val="none" w:sz="0" w:space="0" w:color="auto"/>
        <w:bottom w:val="none" w:sz="0" w:space="0" w:color="auto"/>
        <w:right w:val="none" w:sz="0" w:space="0" w:color="auto"/>
      </w:divBdr>
    </w:div>
    <w:div w:id="1111706672">
      <w:bodyDiv w:val="1"/>
      <w:marLeft w:val="0"/>
      <w:marRight w:val="0"/>
      <w:marTop w:val="0"/>
      <w:marBottom w:val="0"/>
      <w:divBdr>
        <w:top w:val="none" w:sz="0" w:space="0" w:color="auto"/>
        <w:left w:val="none" w:sz="0" w:space="0" w:color="auto"/>
        <w:bottom w:val="none" w:sz="0" w:space="0" w:color="auto"/>
        <w:right w:val="none" w:sz="0" w:space="0" w:color="auto"/>
      </w:divBdr>
    </w:div>
    <w:div w:id="1112088255">
      <w:bodyDiv w:val="1"/>
      <w:marLeft w:val="0"/>
      <w:marRight w:val="0"/>
      <w:marTop w:val="0"/>
      <w:marBottom w:val="0"/>
      <w:divBdr>
        <w:top w:val="none" w:sz="0" w:space="0" w:color="auto"/>
        <w:left w:val="none" w:sz="0" w:space="0" w:color="auto"/>
        <w:bottom w:val="none" w:sz="0" w:space="0" w:color="auto"/>
        <w:right w:val="none" w:sz="0" w:space="0" w:color="auto"/>
      </w:divBdr>
    </w:div>
    <w:div w:id="1112164906">
      <w:bodyDiv w:val="1"/>
      <w:marLeft w:val="0"/>
      <w:marRight w:val="0"/>
      <w:marTop w:val="0"/>
      <w:marBottom w:val="0"/>
      <w:divBdr>
        <w:top w:val="none" w:sz="0" w:space="0" w:color="auto"/>
        <w:left w:val="none" w:sz="0" w:space="0" w:color="auto"/>
        <w:bottom w:val="none" w:sz="0" w:space="0" w:color="auto"/>
        <w:right w:val="none" w:sz="0" w:space="0" w:color="auto"/>
      </w:divBdr>
    </w:div>
    <w:div w:id="1112282970">
      <w:bodyDiv w:val="1"/>
      <w:marLeft w:val="0"/>
      <w:marRight w:val="0"/>
      <w:marTop w:val="0"/>
      <w:marBottom w:val="0"/>
      <w:divBdr>
        <w:top w:val="none" w:sz="0" w:space="0" w:color="auto"/>
        <w:left w:val="none" w:sz="0" w:space="0" w:color="auto"/>
        <w:bottom w:val="none" w:sz="0" w:space="0" w:color="auto"/>
        <w:right w:val="none" w:sz="0" w:space="0" w:color="auto"/>
      </w:divBdr>
    </w:div>
    <w:div w:id="1112283498">
      <w:bodyDiv w:val="1"/>
      <w:marLeft w:val="0"/>
      <w:marRight w:val="0"/>
      <w:marTop w:val="0"/>
      <w:marBottom w:val="0"/>
      <w:divBdr>
        <w:top w:val="none" w:sz="0" w:space="0" w:color="auto"/>
        <w:left w:val="none" w:sz="0" w:space="0" w:color="auto"/>
        <w:bottom w:val="none" w:sz="0" w:space="0" w:color="auto"/>
        <w:right w:val="none" w:sz="0" w:space="0" w:color="auto"/>
      </w:divBdr>
    </w:div>
    <w:div w:id="1112747252">
      <w:bodyDiv w:val="1"/>
      <w:marLeft w:val="0"/>
      <w:marRight w:val="0"/>
      <w:marTop w:val="0"/>
      <w:marBottom w:val="0"/>
      <w:divBdr>
        <w:top w:val="none" w:sz="0" w:space="0" w:color="auto"/>
        <w:left w:val="none" w:sz="0" w:space="0" w:color="auto"/>
        <w:bottom w:val="none" w:sz="0" w:space="0" w:color="auto"/>
        <w:right w:val="none" w:sz="0" w:space="0" w:color="auto"/>
      </w:divBdr>
    </w:div>
    <w:div w:id="1113093275">
      <w:bodyDiv w:val="1"/>
      <w:marLeft w:val="0"/>
      <w:marRight w:val="0"/>
      <w:marTop w:val="0"/>
      <w:marBottom w:val="0"/>
      <w:divBdr>
        <w:top w:val="none" w:sz="0" w:space="0" w:color="auto"/>
        <w:left w:val="none" w:sz="0" w:space="0" w:color="auto"/>
        <w:bottom w:val="none" w:sz="0" w:space="0" w:color="auto"/>
        <w:right w:val="none" w:sz="0" w:space="0" w:color="auto"/>
      </w:divBdr>
    </w:div>
    <w:div w:id="1113209925">
      <w:bodyDiv w:val="1"/>
      <w:marLeft w:val="0"/>
      <w:marRight w:val="0"/>
      <w:marTop w:val="0"/>
      <w:marBottom w:val="0"/>
      <w:divBdr>
        <w:top w:val="none" w:sz="0" w:space="0" w:color="auto"/>
        <w:left w:val="none" w:sz="0" w:space="0" w:color="auto"/>
        <w:bottom w:val="none" w:sz="0" w:space="0" w:color="auto"/>
        <w:right w:val="none" w:sz="0" w:space="0" w:color="auto"/>
      </w:divBdr>
    </w:div>
    <w:div w:id="1113331530">
      <w:bodyDiv w:val="1"/>
      <w:marLeft w:val="0"/>
      <w:marRight w:val="0"/>
      <w:marTop w:val="0"/>
      <w:marBottom w:val="0"/>
      <w:divBdr>
        <w:top w:val="none" w:sz="0" w:space="0" w:color="auto"/>
        <w:left w:val="none" w:sz="0" w:space="0" w:color="auto"/>
        <w:bottom w:val="none" w:sz="0" w:space="0" w:color="auto"/>
        <w:right w:val="none" w:sz="0" w:space="0" w:color="auto"/>
      </w:divBdr>
    </w:div>
    <w:div w:id="1113593986">
      <w:bodyDiv w:val="1"/>
      <w:marLeft w:val="0"/>
      <w:marRight w:val="0"/>
      <w:marTop w:val="0"/>
      <w:marBottom w:val="0"/>
      <w:divBdr>
        <w:top w:val="none" w:sz="0" w:space="0" w:color="auto"/>
        <w:left w:val="none" w:sz="0" w:space="0" w:color="auto"/>
        <w:bottom w:val="none" w:sz="0" w:space="0" w:color="auto"/>
        <w:right w:val="none" w:sz="0" w:space="0" w:color="auto"/>
      </w:divBdr>
    </w:div>
    <w:div w:id="1113748096">
      <w:bodyDiv w:val="1"/>
      <w:marLeft w:val="0"/>
      <w:marRight w:val="0"/>
      <w:marTop w:val="0"/>
      <w:marBottom w:val="0"/>
      <w:divBdr>
        <w:top w:val="none" w:sz="0" w:space="0" w:color="auto"/>
        <w:left w:val="none" w:sz="0" w:space="0" w:color="auto"/>
        <w:bottom w:val="none" w:sz="0" w:space="0" w:color="auto"/>
        <w:right w:val="none" w:sz="0" w:space="0" w:color="auto"/>
      </w:divBdr>
    </w:div>
    <w:div w:id="1113792140">
      <w:bodyDiv w:val="1"/>
      <w:marLeft w:val="0"/>
      <w:marRight w:val="0"/>
      <w:marTop w:val="0"/>
      <w:marBottom w:val="0"/>
      <w:divBdr>
        <w:top w:val="none" w:sz="0" w:space="0" w:color="auto"/>
        <w:left w:val="none" w:sz="0" w:space="0" w:color="auto"/>
        <w:bottom w:val="none" w:sz="0" w:space="0" w:color="auto"/>
        <w:right w:val="none" w:sz="0" w:space="0" w:color="auto"/>
      </w:divBdr>
    </w:div>
    <w:div w:id="1114246505">
      <w:bodyDiv w:val="1"/>
      <w:marLeft w:val="0"/>
      <w:marRight w:val="0"/>
      <w:marTop w:val="0"/>
      <w:marBottom w:val="0"/>
      <w:divBdr>
        <w:top w:val="none" w:sz="0" w:space="0" w:color="auto"/>
        <w:left w:val="none" w:sz="0" w:space="0" w:color="auto"/>
        <w:bottom w:val="none" w:sz="0" w:space="0" w:color="auto"/>
        <w:right w:val="none" w:sz="0" w:space="0" w:color="auto"/>
      </w:divBdr>
    </w:div>
    <w:div w:id="1114397623">
      <w:bodyDiv w:val="1"/>
      <w:marLeft w:val="0"/>
      <w:marRight w:val="0"/>
      <w:marTop w:val="0"/>
      <w:marBottom w:val="0"/>
      <w:divBdr>
        <w:top w:val="none" w:sz="0" w:space="0" w:color="auto"/>
        <w:left w:val="none" w:sz="0" w:space="0" w:color="auto"/>
        <w:bottom w:val="none" w:sz="0" w:space="0" w:color="auto"/>
        <w:right w:val="none" w:sz="0" w:space="0" w:color="auto"/>
      </w:divBdr>
    </w:div>
    <w:div w:id="1114906550">
      <w:bodyDiv w:val="1"/>
      <w:marLeft w:val="0"/>
      <w:marRight w:val="0"/>
      <w:marTop w:val="0"/>
      <w:marBottom w:val="0"/>
      <w:divBdr>
        <w:top w:val="none" w:sz="0" w:space="0" w:color="auto"/>
        <w:left w:val="none" w:sz="0" w:space="0" w:color="auto"/>
        <w:bottom w:val="none" w:sz="0" w:space="0" w:color="auto"/>
        <w:right w:val="none" w:sz="0" w:space="0" w:color="auto"/>
      </w:divBdr>
    </w:div>
    <w:div w:id="1115758476">
      <w:bodyDiv w:val="1"/>
      <w:marLeft w:val="0"/>
      <w:marRight w:val="0"/>
      <w:marTop w:val="0"/>
      <w:marBottom w:val="0"/>
      <w:divBdr>
        <w:top w:val="none" w:sz="0" w:space="0" w:color="auto"/>
        <w:left w:val="none" w:sz="0" w:space="0" w:color="auto"/>
        <w:bottom w:val="none" w:sz="0" w:space="0" w:color="auto"/>
        <w:right w:val="none" w:sz="0" w:space="0" w:color="auto"/>
      </w:divBdr>
    </w:div>
    <w:div w:id="1115827665">
      <w:bodyDiv w:val="1"/>
      <w:marLeft w:val="0"/>
      <w:marRight w:val="0"/>
      <w:marTop w:val="0"/>
      <w:marBottom w:val="0"/>
      <w:divBdr>
        <w:top w:val="none" w:sz="0" w:space="0" w:color="auto"/>
        <w:left w:val="none" w:sz="0" w:space="0" w:color="auto"/>
        <w:bottom w:val="none" w:sz="0" w:space="0" w:color="auto"/>
        <w:right w:val="none" w:sz="0" w:space="0" w:color="auto"/>
      </w:divBdr>
    </w:div>
    <w:div w:id="1115907607">
      <w:bodyDiv w:val="1"/>
      <w:marLeft w:val="0"/>
      <w:marRight w:val="0"/>
      <w:marTop w:val="0"/>
      <w:marBottom w:val="0"/>
      <w:divBdr>
        <w:top w:val="none" w:sz="0" w:space="0" w:color="auto"/>
        <w:left w:val="none" w:sz="0" w:space="0" w:color="auto"/>
        <w:bottom w:val="none" w:sz="0" w:space="0" w:color="auto"/>
        <w:right w:val="none" w:sz="0" w:space="0" w:color="auto"/>
      </w:divBdr>
    </w:div>
    <w:div w:id="1116024097">
      <w:bodyDiv w:val="1"/>
      <w:marLeft w:val="0"/>
      <w:marRight w:val="0"/>
      <w:marTop w:val="0"/>
      <w:marBottom w:val="0"/>
      <w:divBdr>
        <w:top w:val="none" w:sz="0" w:space="0" w:color="auto"/>
        <w:left w:val="none" w:sz="0" w:space="0" w:color="auto"/>
        <w:bottom w:val="none" w:sz="0" w:space="0" w:color="auto"/>
        <w:right w:val="none" w:sz="0" w:space="0" w:color="auto"/>
      </w:divBdr>
    </w:div>
    <w:div w:id="1116170554">
      <w:bodyDiv w:val="1"/>
      <w:marLeft w:val="0"/>
      <w:marRight w:val="0"/>
      <w:marTop w:val="0"/>
      <w:marBottom w:val="0"/>
      <w:divBdr>
        <w:top w:val="none" w:sz="0" w:space="0" w:color="auto"/>
        <w:left w:val="none" w:sz="0" w:space="0" w:color="auto"/>
        <w:bottom w:val="none" w:sz="0" w:space="0" w:color="auto"/>
        <w:right w:val="none" w:sz="0" w:space="0" w:color="auto"/>
      </w:divBdr>
    </w:div>
    <w:div w:id="1116215326">
      <w:bodyDiv w:val="1"/>
      <w:marLeft w:val="0"/>
      <w:marRight w:val="0"/>
      <w:marTop w:val="0"/>
      <w:marBottom w:val="0"/>
      <w:divBdr>
        <w:top w:val="none" w:sz="0" w:space="0" w:color="auto"/>
        <w:left w:val="none" w:sz="0" w:space="0" w:color="auto"/>
        <w:bottom w:val="none" w:sz="0" w:space="0" w:color="auto"/>
        <w:right w:val="none" w:sz="0" w:space="0" w:color="auto"/>
      </w:divBdr>
    </w:div>
    <w:div w:id="1116294005">
      <w:bodyDiv w:val="1"/>
      <w:marLeft w:val="0"/>
      <w:marRight w:val="0"/>
      <w:marTop w:val="0"/>
      <w:marBottom w:val="0"/>
      <w:divBdr>
        <w:top w:val="none" w:sz="0" w:space="0" w:color="auto"/>
        <w:left w:val="none" w:sz="0" w:space="0" w:color="auto"/>
        <w:bottom w:val="none" w:sz="0" w:space="0" w:color="auto"/>
        <w:right w:val="none" w:sz="0" w:space="0" w:color="auto"/>
      </w:divBdr>
    </w:div>
    <w:div w:id="1116679725">
      <w:bodyDiv w:val="1"/>
      <w:marLeft w:val="0"/>
      <w:marRight w:val="0"/>
      <w:marTop w:val="0"/>
      <w:marBottom w:val="0"/>
      <w:divBdr>
        <w:top w:val="none" w:sz="0" w:space="0" w:color="auto"/>
        <w:left w:val="none" w:sz="0" w:space="0" w:color="auto"/>
        <w:bottom w:val="none" w:sz="0" w:space="0" w:color="auto"/>
        <w:right w:val="none" w:sz="0" w:space="0" w:color="auto"/>
      </w:divBdr>
    </w:div>
    <w:div w:id="1116828413">
      <w:bodyDiv w:val="1"/>
      <w:marLeft w:val="0"/>
      <w:marRight w:val="0"/>
      <w:marTop w:val="0"/>
      <w:marBottom w:val="0"/>
      <w:divBdr>
        <w:top w:val="none" w:sz="0" w:space="0" w:color="auto"/>
        <w:left w:val="none" w:sz="0" w:space="0" w:color="auto"/>
        <w:bottom w:val="none" w:sz="0" w:space="0" w:color="auto"/>
        <w:right w:val="none" w:sz="0" w:space="0" w:color="auto"/>
      </w:divBdr>
    </w:div>
    <w:div w:id="1117215519">
      <w:bodyDiv w:val="1"/>
      <w:marLeft w:val="0"/>
      <w:marRight w:val="0"/>
      <w:marTop w:val="0"/>
      <w:marBottom w:val="0"/>
      <w:divBdr>
        <w:top w:val="none" w:sz="0" w:space="0" w:color="auto"/>
        <w:left w:val="none" w:sz="0" w:space="0" w:color="auto"/>
        <w:bottom w:val="none" w:sz="0" w:space="0" w:color="auto"/>
        <w:right w:val="none" w:sz="0" w:space="0" w:color="auto"/>
      </w:divBdr>
    </w:div>
    <w:div w:id="1117455379">
      <w:bodyDiv w:val="1"/>
      <w:marLeft w:val="0"/>
      <w:marRight w:val="0"/>
      <w:marTop w:val="0"/>
      <w:marBottom w:val="0"/>
      <w:divBdr>
        <w:top w:val="none" w:sz="0" w:space="0" w:color="auto"/>
        <w:left w:val="none" w:sz="0" w:space="0" w:color="auto"/>
        <w:bottom w:val="none" w:sz="0" w:space="0" w:color="auto"/>
        <w:right w:val="none" w:sz="0" w:space="0" w:color="auto"/>
      </w:divBdr>
    </w:div>
    <w:div w:id="1117682607">
      <w:bodyDiv w:val="1"/>
      <w:marLeft w:val="0"/>
      <w:marRight w:val="0"/>
      <w:marTop w:val="0"/>
      <w:marBottom w:val="0"/>
      <w:divBdr>
        <w:top w:val="none" w:sz="0" w:space="0" w:color="auto"/>
        <w:left w:val="none" w:sz="0" w:space="0" w:color="auto"/>
        <w:bottom w:val="none" w:sz="0" w:space="0" w:color="auto"/>
        <w:right w:val="none" w:sz="0" w:space="0" w:color="auto"/>
      </w:divBdr>
    </w:div>
    <w:div w:id="1117874693">
      <w:bodyDiv w:val="1"/>
      <w:marLeft w:val="0"/>
      <w:marRight w:val="0"/>
      <w:marTop w:val="0"/>
      <w:marBottom w:val="0"/>
      <w:divBdr>
        <w:top w:val="none" w:sz="0" w:space="0" w:color="auto"/>
        <w:left w:val="none" w:sz="0" w:space="0" w:color="auto"/>
        <w:bottom w:val="none" w:sz="0" w:space="0" w:color="auto"/>
        <w:right w:val="none" w:sz="0" w:space="0" w:color="auto"/>
      </w:divBdr>
    </w:div>
    <w:div w:id="1117993313">
      <w:bodyDiv w:val="1"/>
      <w:marLeft w:val="0"/>
      <w:marRight w:val="0"/>
      <w:marTop w:val="0"/>
      <w:marBottom w:val="0"/>
      <w:divBdr>
        <w:top w:val="none" w:sz="0" w:space="0" w:color="auto"/>
        <w:left w:val="none" w:sz="0" w:space="0" w:color="auto"/>
        <w:bottom w:val="none" w:sz="0" w:space="0" w:color="auto"/>
        <w:right w:val="none" w:sz="0" w:space="0" w:color="auto"/>
      </w:divBdr>
    </w:div>
    <w:div w:id="1118063816">
      <w:bodyDiv w:val="1"/>
      <w:marLeft w:val="0"/>
      <w:marRight w:val="0"/>
      <w:marTop w:val="0"/>
      <w:marBottom w:val="0"/>
      <w:divBdr>
        <w:top w:val="none" w:sz="0" w:space="0" w:color="auto"/>
        <w:left w:val="none" w:sz="0" w:space="0" w:color="auto"/>
        <w:bottom w:val="none" w:sz="0" w:space="0" w:color="auto"/>
        <w:right w:val="none" w:sz="0" w:space="0" w:color="auto"/>
      </w:divBdr>
    </w:div>
    <w:div w:id="1118140279">
      <w:bodyDiv w:val="1"/>
      <w:marLeft w:val="0"/>
      <w:marRight w:val="0"/>
      <w:marTop w:val="0"/>
      <w:marBottom w:val="0"/>
      <w:divBdr>
        <w:top w:val="none" w:sz="0" w:space="0" w:color="auto"/>
        <w:left w:val="none" w:sz="0" w:space="0" w:color="auto"/>
        <w:bottom w:val="none" w:sz="0" w:space="0" w:color="auto"/>
        <w:right w:val="none" w:sz="0" w:space="0" w:color="auto"/>
      </w:divBdr>
    </w:div>
    <w:div w:id="1118180211">
      <w:bodyDiv w:val="1"/>
      <w:marLeft w:val="0"/>
      <w:marRight w:val="0"/>
      <w:marTop w:val="0"/>
      <w:marBottom w:val="0"/>
      <w:divBdr>
        <w:top w:val="none" w:sz="0" w:space="0" w:color="auto"/>
        <w:left w:val="none" w:sz="0" w:space="0" w:color="auto"/>
        <w:bottom w:val="none" w:sz="0" w:space="0" w:color="auto"/>
        <w:right w:val="none" w:sz="0" w:space="0" w:color="auto"/>
      </w:divBdr>
    </w:div>
    <w:div w:id="1118184659">
      <w:bodyDiv w:val="1"/>
      <w:marLeft w:val="0"/>
      <w:marRight w:val="0"/>
      <w:marTop w:val="0"/>
      <w:marBottom w:val="0"/>
      <w:divBdr>
        <w:top w:val="none" w:sz="0" w:space="0" w:color="auto"/>
        <w:left w:val="none" w:sz="0" w:space="0" w:color="auto"/>
        <w:bottom w:val="none" w:sz="0" w:space="0" w:color="auto"/>
        <w:right w:val="none" w:sz="0" w:space="0" w:color="auto"/>
      </w:divBdr>
    </w:div>
    <w:div w:id="1118186609">
      <w:bodyDiv w:val="1"/>
      <w:marLeft w:val="0"/>
      <w:marRight w:val="0"/>
      <w:marTop w:val="0"/>
      <w:marBottom w:val="0"/>
      <w:divBdr>
        <w:top w:val="none" w:sz="0" w:space="0" w:color="auto"/>
        <w:left w:val="none" w:sz="0" w:space="0" w:color="auto"/>
        <w:bottom w:val="none" w:sz="0" w:space="0" w:color="auto"/>
        <w:right w:val="none" w:sz="0" w:space="0" w:color="auto"/>
      </w:divBdr>
    </w:div>
    <w:div w:id="1118334104">
      <w:bodyDiv w:val="1"/>
      <w:marLeft w:val="0"/>
      <w:marRight w:val="0"/>
      <w:marTop w:val="0"/>
      <w:marBottom w:val="0"/>
      <w:divBdr>
        <w:top w:val="none" w:sz="0" w:space="0" w:color="auto"/>
        <w:left w:val="none" w:sz="0" w:space="0" w:color="auto"/>
        <w:bottom w:val="none" w:sz="0" w:space="0" w:color="auto"/>
        <w:right w:val="none" w:sz="0" w:space="0" w:color="auto"/>
      </w:divBdr>
    </w:div>
    <w:div w:id="1118371934">
      <w:bodyDiv w:val="1"/>
      <w:marLeft w:val="0"/>
      <w:marRight w:val="0"/>
      <w:marTop w:val="0"/>
      <w:marBottom w:val="0"/>
      <w:divBdr>
        <w:top w:val="none" w:sz="0" w:space="0" w:color="auto"/>
        <w:left w:val="none" w:sz="0" w:space="0" w:color="auto"/>
        <w:bottom w:val="none" w:sz="0" w:space="0" w:color="auto"/>
        <w:right w:val="none" w:sz="0" w:space="0" w:color="auto"/>
      </w:divBdr>
    </w:div>
    <w:div w:id="1118523175">
      <w:bodyDiv w:val="1"/>
      <w:marLeft w:val="0"/>
      <w:marRight w:val="0"/>
      <w:marTop w:val="0"/>
      <w:marBottom w:val="0"/>
      <w:divBdr>
        <w:top w:val="none" w:sz="0" w:space="0" w:color="auto"/>
        <w:left w:val="none" w:sz="0" w:space="0" w:color="auto"/>
        <w:bottom w:val="none" w:sz="0" w:space="0" w:color="auto"/>
        <w:right w:val="none" w:sz="0" w:space="0" w:color="auto"/>
      </w:divBdr>
    </w:div>
    <w:div w:id="1118765736">
      <w:bodyDiv w:val="1"/>
      <w:marLeft w:val="0"/>
      <w:marRight w:val="0"/>
      <w:marTop w:val="0"/>
      <w:marBottom w:val="0"/>
      <w:divBdr>
        <w:top w:val="none" w:sz="0" w:space="0" w:color="auto"/>
        <w:left w:val="none" w:sz="0" w:space="0" w:color="auto"/>
        <w:bottom w:val="none" w:sz="0" w:space="0" w:color="auto"/>
        <w:right w:val="none" w:sz="0" w:space="0" w:color="auto"/>
      </w:divBdr>
    </w:div>
    <w:div w:id="1118836588">
      <w:bodyDiv w:val="1"/>
      <w:marLeft w:val="0"/>
      <w:marRight w:val="0"/>
      <w:marTop w:val="0"/>
      <w:marBottom w:val="0"/>
      <w:divBdr>
        <w:top w:val="none" w:sz="0" w:space="0" w:color="auto"/>
        <w:left w:val="none" w:sz="0" w:space="0" w:color="auto"/>
        <w:bottom w:val="none" w:sz="0" w:space="0" w:color="auto"/>
        <w:right w:val="none" w:sz="0" w:space="0" w:color="auto"/>
      </w:divBdr>
    </w:div>
    <w:div w:id="1119488600">
      <w:bodyDiv w:val="1"/>
      <w:marLeft w:val="0"/>
      <w:marRight w:val="0"/>
      <w:marTop w:val="0"/>
      <w:marBottom w:val="0"/>
      <w:divBdr>
        <w:top w:val="none" w:sz="0" w:space="0" w:color="auto"/>
        <w:left w:val="none" w:sz="0" w:space="0" w:color="auto"/>
        <w:bottom w:val="none" w:sz="0" w:space="0" w:color="auto"/>
        <w:right w:val="none" w:sz="0" w:space="0" w:color="auto"/>
      </w:divBdr>
    </w:div>
    <w:div w:id="1119683670">
      <w:bodyDiv w:val="1"/>
      <w:marLeft w:val="0"/>
      <w:marRight w:val="0"/>
      <w:marTop w:val="0"/>
      <w:marBottom w:val="0"/>
      <w:divBdr>
        <w:top w:val="none" w:sz="0" w:space="0" w:color="auto"/>
        <w:left w:val="none" w:sz="0" w:space="0" w:color="auto"/>
        <w:bottom w:val="none" w:sz="0" w:space="0" w:color="auto"/>
        <w:right w:val="none" w:sz="0" w:space="0" w:color="auto"/>
      </w:divBdr>
    </w:div>
    <w:div w:id="1119763933">
      <w:bodyDiv w:val="1"/>
      <w:marLeft w:val="0"/>
      <w:marRight w:val="0"/>
      <w:marTop w:val="0"/>
      <w:marBottom w:val="0"/>
      <w:divBdr>
        <w:top w:val="none" w:sz="0" w:space="0" w:color="auto"/>
        <w:left w:val="none" w:sz="0" w:space="0" w:color="auto"/>
        <w:bottom w:val="none" w:sz="0" w:space="0" w:color="auto"/>
        <w:right w:val="none" w:sz="0" w:space="0" w:color="auto"/>
      </w:divBdr>
    </w:div>
    <w:div w:id="1119839585">
      <w:bodyDiv w:val="1"/>
      <w:marLeft w:val="0"/>
      <w:marRight w:val="0"/>
      <w:marTop w:val="0"/>
      <w:marBottom w:val="0"/>
      <w:divBdr>
        <w:top w:val="none" w:sz="0" w:space="0" w:color="auto"/>
        <w:left w:val="none" w:sz="0" w:space="0" w:color="auto"/>
        <w:bottom w:val="none" w:sz="0" w:space="0" w:color="auto"/>
        <w:right w:val="none" w:sz="0" w:space="0" w:color="auto"/>
      </w:divBdr>
    </w:div>
    <w:div w:id="1120148199">
      <w:bodyDiv w:val="1"/>
      <w:marLeft w:val="0"/>
      <w:marRight w:val="0"/>
      <w:marTop w:val="0"/>
      <w:marBottom w:val="0"/>
      <w:divBdr>
        <w:top w:val="none" w:sz="0" w:space="0" w:color="auto"/>
        <w:left w:val="none" w:sz="0" w:space="0" w:color="auto"/>
        <w:bottom w:val="none" w:sz="0" w:space="0" w:color="auto"/>
        <w:right w:val="none" w:sz="0" w:space="0" w:color="auto"/>
      </w:divBdr>
    </w:div>
    <w:div w:id="1120802193">
      <w:bodyDiv w:val="1"/>
      <w:marLeft w:val="0"/>
      <w:marRight w:val="0"/>
      <w:marTop w:val="0"/>
      <w:marBottom w:val="0"/>
      <w:divBdr>
        <w:top w:val="none" w:sz="0" w:space="0" w:color="auto"/>
        <w:left w:val="none" w:sz="0" w:space="0" w:color="auto"/>
        <w:bottom w:val="none" w:sz="0" w:space="0" w:color="auto"/>
        <w:right w:val="none" w:sz="0" w:space="0" w:color="auto"/>
      </w:divBdr>
    </w:div>
    <w:div w:id="1120996904">
      <w:bodyDiv w:val="1"/>
      <w:marLeft w:val="0"/>
      <w:marRight w:val="0"/>
      <w:marTop w:val="0"/>
      <w:marBottom w:val="0"/>
      <w:divBdr>
        <w:top w:val="none" w:sz="0" w:space="0" w:color="auto"/>
        <w:left w:val="none" w:sz="0" w:space="0" w:color="auto"/>
        <w:bottom w:val="none" w:sz="0" w:space="0" w:color="auto"/>
        <w:right w:val="none" w:sz="0" w:space="0" w:color="auto"/>
      </w:divBdr>
    </w:div>
    <w:div w:id="1121148731">
      <w:bodyDiv w:val="1"/>
      <w:marLeft w:val="0"/>
      <w:marRight w:val="0"/>
      <w:marTop w:val="0"/>
      <w:marBottom w:val="0"/>
      <w:divBdr>
        <w:top w:val="none" w:sz="0" w:space="0" w:color="auto"/>
        <w:left w:val="none" w:sz="0" w:space="0" w:color="auto"/>
        <w:bottom w:val="none" w:sz="0" w:space="0" w:color="auto"/>
        <w:right w:val="none" w:sz="0" w:space="0" w:color="auto"/>
      </w:divBdr>
    </w:div>
    <w:div w:id="1121345527">
      <w:bodyDiv w:val="1"/>
      <w:marLeft w:val="0"/>
      <w:marRight w:val="0"/>
      <w:marTop w:val="0"/>
      <w:marBottom w:val="0"/>
      <w:divBdr>
        <w:top w:val="none" w:sz="0" w:space="0" w:color="auto"/>
        <w:left w:val="none" w:sz="0" w:space="0" w:color="auto"/>
        <w:bottom w:val="none" w:sz="0" w:space="0" w:color="auto"/>
        <w:right w:val="none" w:sz="0" w:space="0" w:color="auto"/>
      </w:divBdr>
    </w:div>
    <w:div w:id="1121418520">
      <w:bodyDiv w:val="1"/>
      <w:marLeft w:val="0"/>
      <w:marRight w:val="0"/>
      <w:marTop w:val="0"/>
      <w:marBottom w:val="0"/>
      <w:divBdr>
        <w:top w:val="none" w:sz="0" w:space="0" w:color="auto"/>
        <w:left w:val="none" w:sz="0" w:space="0" w:color="auto"/>
        <w:bottom w:val="none" w:sz="0" w:space="0" w:color="auto"/>
        <w:right w:val="none" w:sz="0" w:space="0" w:color="auto"/>
      </w:divBdr>
    </w:div>
    <w:div w:id="1121606998">
      <w:bodyDiv w:val="1"/>
      <w:marLeft w:val="0"/>
      <w:marRight w:val="0"/>
      <w:marTop w:val="0"/>
      <w:marBottom w:val="0"/>
      <w:divBdr>
        <w:top w:val="none" w:sz="0" w:space="0" w:color="auto"/>
        <w:left w:val="none" w:sz="0" w:space="0" w:color="auto"/>
        <w:bottom w:val="none" w:sz="0" w:space="0" w:color="auto"/>
        <w:right w:val="none" w:sz="0" w:space="0" w:color="auto"/>
      </w:divBdr>
    </w:div>
    <w:div w:id="1121608031">
      <w:bodyDiv w:val="1"/>
      <w:marLeft w:val="0"/>
      <w:marRight w:val="0"/>
      <w:marTop w:val="0"/>
      <w:marBottom w:val="0"/>
      <w:divBdr>
        <w:top w:val="none" w:sz="0" w:space="0" w:color="auto"/>
        <w:left w:val="none" w:sz="0" w:space="0" w:color="auto"/>
        <w:bottom w:val="none" w:sz="0" w:space="0" w:color="auto"/>
        <w:right w:val="none" w:sz="0" w:space="0" w:color="auto"/>
      </w:divBdr>
    </w:div>
    <w:div w:id="1121920477">
      <w:bodyDiv w:val="1"/>
      <w:marLeft w:val="0"/>
      <w:marRight w:val="0"/>
      <w:marTop w:val="0"/>
      <w:marBottom w:val="0"/>
      <w:divBdr>
        <w:top w:val="none" w:sz="0" w:space="0" w:color="auto"/>
        <w:left w:val="none" w:sz="0" w:space="0" w:color="auto"/>
        <w:bottom w:val="none" w:sz="0" w:space="0" w:color="auto"/>
        <w:right w:val="none" w:sz="0" w:space="0" w:color="auto"/>
      </w:divBdr>
    </w:div>
    <w:div w:id="1122192386">
      <w:bodyDiv w:val="1"/>
      <w:marLeft w:val="0"/>
      <w:marRight w:val="0"/>
      <w:marTop w:val="0"/>
      <w:marBottom w:val="0"/>
      <w:divBdr>
        <w:top w:val="none" w:sz="0" w:space="0" w:color="auto"/>
        <w:left w:val="none" w:sz="0" w:space="0" w:color="auto"/>
        <w:bottom w:val="none" w:sz="0" w:space="0" w:color="auto"/>
        <w:right w:val="none" w:sz="0" w:space="0" w:color="auto"/>
      </w:divBdr>
    </w:div>
    <w:div w:id="1122269356">
      <w:bodyDiv w:val="1"/>
      <w:marLeft w:val="0"/>
      <w:marRight w:val="0"/>
      <w:marTop w:val="0"/>
      <w:marBottom w:val="0"/>
      <w:divBdr>
        <w:top w:val="none" w:sz="0" w:space="0" w:color="auto"/>
        <w:left w:val="none" w:sz="0" w:space="0" w:color="auto"/>
        <w:bottom w:val="none" w:sz="0" w:space="0" w:color="auto"/>
        <w:right w:val="none" w:sz="0" w:space="0" w:color="auto"/>
      </w:divBdr>
    </w:div>
    <w:div w:id="1123112643">
      <w:bodyDiv w:val="1"/>
      <w:marLeft w:val="0"/>
      <w:marRight w:val="0"/>
      <w:marTop w:val="0"/>
      <w:marBottom w:val="0"/>
      <w:divBdr>
        <w:top w:val="none" w:sz="0" w:space="0" w:color="auto"/>
        <w:left w:val="none" w:sz="0" w:space="0" w:color="auto"/>
        <w:bottom w:val="none" w:sz="0" w:space="0" w:color="auto"/>
        <w:right w:val="none" w:sz="0" w:space="0" w:color="auto"/>
      </w:divBdr>
    </w:div>
    <w:div w:id="1123307933">
      <w:bodyDiv w:val="1"/>
      <w:marLeft w:val="0"/>
      <w:marRight w:val="0"/>
      <w:marTop w:val="0"/>
      <w:marBottom w:val="0"/>
      <w:divBdr>
        <w:top w:val="none" w:sz="0" w:space="0" w:color="auto"/>
        <w:left w:val="none" w:sz="0" w:space="0" w:color="auto"/>
        <w:bottom w:val="none" w:sz="0" w:space="0" w:color="auto"/>
        <w:right w:val="none" w:sz="0" w:space="0" w:color="auto"/>
      </w:divBdr>
    </w:div>
    <w:div w:id="1123573196">
      <w:bodyDiv w:val="1"/>
      <w:marLeft w:val="0"/>
      <w:marRight w:val="0"/>
      <w:marTop w:val="0"/>
      <w:marBottom w:val="0"/>
      <w:divBdr>
        <w:top w:val="none" w:sz="0" w:space="0" w:color="auto"/>
        <w:left w:val="none" w:sz="0" w:space="0" w:color="auto"/>
        <w:bottom w:val="none" w:sz="0" w:space="0" w:color="auto"/>
        <w:right w:val="none" w:sz="0" w:space="0" w:color="auto"/>
      </w:divBdr>
    </w:div>
    <w:div w:id="1123647245">
      <w:bodyDiv w:val="1"/>
      <w:marLeft w:val="0"/>
      <w:marRight w:val="0"/>
      <w:marTop w:val="0"/>
      <w:marBottom w:val="0"/>
      <w:divBdr>
        <w:top w:val="none" w:sz="0" w:space="0" w:color="auto"/>
        <w:left w:val="none" w:sz="0" w:space="0" w:color="auto"/>
        <w:bottom w:val="none" w:sz="0" w:space="0" w:color="auto"/>
        <w:right w:val="none" w:sz="0" w:space="0" w:color="auto"/>
      </w:divBdr>
    </w:div>
    <w:div w:id="1124008119">
      <w:bodyDiv w:val="1"/>
      <w:marLeft w:val="0"/>
      <w:marRight w:val="0"/>
      <w:marTop w:val="0"/>
      <w:marBottom w:val="0"/>
      <w:divBdr>
        <w:top w:val="none" w:sz="0" w:space="0" w:color="auto"/>
        <w:left w:val="none" w:sz="0" w:space="0" w:color="auto"/>
        <w:bottom w:val="none" w:sz="0" w:space="0" w:color="auto"/>
        <w:right w:val="none" w:sz="0" w:space="0" w:color="auto"/>
      </w:divBdr>
    </w:div>
    <w:div w:id="1124039236">
      <w:bodyDiv w:val="1"/>
      <w:marLeft w:val="0"/>
      <w:marRight w:val="0"/>
      <w:marTop w:val="0"/>
      <w:marBottom w:val="0"/>
      <w:divBdr>
        <w:top w:val="none" w:sz="0" w:space="0" w:color="auto"/>
        <w:left w:val="none" w:sz="0" w:space="0" w:color="auto"/>
        <w:bottom w:val="none" w:sz="0" w:space="0" w:color="auto"/>
        <w:right w:val="none" w:sz="0" w:space="0" w:color="auto"/>
      </w:divBdr>
    </w:div>
    <w:div w:id="1124080597">
      <w:bodyDiv w:val="1"/>
      <w:marLeft w:val="0"/>
      <w:marRight w:val="0"/>
      <w:marTop w:val="0"/>
      <w:marBottom w:val="0"/>
      <w:divBdr>
        <w:top w:val="none" w:sz="0" w:space="0" w:color="auto"/>
        <w:left w:val="none" w:sz="0" w:space="0" w:color="auto"/>
        <w:bottom w:val="none" w:sz="0" w:space="0" w:color="auto"/>
        <w:right w:val="none" w:sz="0" w:space="0" w:color="auto"/>
      </w:divBdr>
    </w:div>
    <w:div w:id="1124083939">
      <w:bodyDiv w:val="1"/>
      <w:marLeft w:val="0"/>
      <w:marRight w:val="0"/>
      <w:marTop w:val="0"/>
      <w:marBottom w:val="0"/>
      <w:divBdr>
        <w:top w:val="none" w:sz="0" w:space="0" w:color="auto"/>
        <w:left w:val="none" w:sz="0" w:space="0" w:color="auto"/>
        <w:bottom w:val="none" w:sz="0" w:space="0" w:color="auto"/>
        <w:right w:val="none" w:sz="0" w:space="0" w:color="auto"/>
      </w:divBdr>
    </w:div>
    <w:div w:id="1124301825">
      <w:bodyDiv w:val="1"/>
      <w:marLeft w:val="0"/>
      <w:marRight w:val="0"/>
      <w:marTop w:val="0"/>
      <w:marBottom w:val="0"/>
      <w:divBdr>
        <w:top w:val="none" w:sz="0" w:space="0" w:color="auto"/>
        <w:left w:val="none" w:sz="0" w:space="0" w:color="auto"/>
        <w:bottom w:val="none" w:sz="0" w:space="0" w:color="auto"/>
        <w:right w:val="none" w:sz="0" w:space="0" w:color="auto"/>
      </w:divBdr>
    </w:div>
    <w:div w:id="1124428294">
      <w:bodyDiv w:val="1"/>
      <w:marLeft w:val="0"/>
      <w:marRight w:val="0"/>
      <w:marTop w:val="0"/>
      <w:marBottom w:val="0"/>
      <w:divBdr>
        <w:top w:val="none" w:sz="0" w:space="0" w:color="auto"/>
        <w:left w:val="none" w:sz="0" w:space="0" w:color="auto"/>
        <w:bottom w:val="none" w:sz="0" w:space="0" w:color="auto"/>
        <w:right w:val="none" w:sz="0" w:space="0" w:color="auto"/>
      </w:divBdr>
    </w:div>
    <w:div w:id="1124496522">
      <w:bodyDiv w:val="1"/>
      <w:marLeft w:val="0"/>
      <w:marRight w:val="0"/>
      <w:marTop w:val="0"/>
      <w:marBottom w:val="0"/>
      <w:divBdr>
        <w:top w:val="none" w:sz="0" w:space="0" w:color="auto"/>
        <w:left w:val="none" w:sz="0" w:space="0" w:color="auto"/>
        <w:bottom w:val="none" w:sz="0" w:space="0" w:color="auto"/>
        <w:right w:val="none" w:sz="0" w:space="0" w:color="auto"/>
      </w:divBdr>
    </w:div>
    <w:div w:id="1124544065">
      <w:bodyDiv w:val="1"/>
      <w:marLeft w:val="0"/>
      <w:marRight w:val="0"/>
      <w:marTop w:val="0"/>
      <w:marBottom w:val="0"/>
      <w:divBdr>
        <w:top w:val="none" w:sz="0" w:space="0" w:color="auto"/>
        <w:left w:val="none" w:sz="0" w:space="0" w:color="auto"/>
        <w:bottom w:val="none" w:sz="0" w:space="0" w:color="auto"/>
        <w:right w:val="none" w:sz="0" w:space="0" w:color="auto"/>
      </w:divBdr>
    </w:div>
    <w:div w:id="1124619249">
      <w:bodyDiv w:val="1"/>
      <w:marLeft w:val="0"/>
      <w:marRight w:val="0"/>
      <w:marTop w:val="0"/>
      <w:marBottom w:val="0"/>
      <w:divBdr>
        <w:top w:val="none" w:sz="0" w:space="0" w:color="auto"/>
        <w:left w:val="none" w:sz="0" w:space="0" w:color="auto"/>
        <w:bottom w:val="none" w:sz="0" w:space="0" w:color="auto"/>
        <w:right w:val="none" w:sz="0" w:space="0" w:color="auto"/>
      </w:divBdr>
    </w:div>
    <w:div w:id="1125464129">
      <w:bodyDiv w:val="1"/>
      <w:marLeft w:val="0"/>
      <w:marRight w:val="0"/>
      <w:marTop w:val="0"/>
      <w:marBottom w:val="0"/>
      <w:divBdr>
        <w:top w:val="none" w:sz="0" w:space="0" w:color="auto"/>
        <w:left w:val="none" w:sz="0" w:space="0" w:color="auto"/>
        <w:bottom w:val="none" w:sz="0" w:space="0" w:color="auto"/>
        <w:right w:val="none" w:sz="0" w:space="0" w:color="auto"/>
      </w:divBdr>
    </w:div>
    <w:div w:id="1125541215">
      <w:bodyDiv w:val="1"/>
      <w:marLeft w:val="0"/>
      <w:marRight w:val="0"/>
      <w:marTop w:val="0"/>
      <w:marBottom w:val="0"/>
      <w:divBdr>
        <w:top w:val="none" w:sz="0" w:space="0" w:color="auto"/>
        <w:left w:val="none" w:sz="0" w:space="0" w:color="auto"/>
        <w:bottom w:val="none" w:sz="0" w:space="0" w:color="auto"/>
        <w:right w:val="none" w:sz="0" w:space="0" w:color="auto"/>
      </w:divBdr>
    </w:div>
    <w:div w:id="1125852915">
      <w:bodyDiv w:val="1"/>
      <w:marLeft w:val="0"/>
      <w:marRight w:val="0"/>
      <w:marTop w:val="0"/>
      <w:marBottom w:val="0"/>
      <w:divBdr>
        <w:top w:val="none" w:sz="0" w:space="0" w:color="auto"/>
        <w:left w:val="none" w:sz="0" w:space="0" w:color="auto"/>
        <w:bottom w:val="none" w:sz="0" w:space="0" w:color="auto"/>
        <w:right w:val="none" w:sz="0" w:space="0" w:color="auto"/>
      </w:divBdr>
    </w:div>
    <w:div w:id="1126237950">
      <w:bodyDiv w:val="1"/>
      <w:marLeft w:val="0"/>
      <w:marRight w:val="0"/>
      <w:marTop w:val="0"/>
      <w:marBottom w:val="0"/>
      <w:divBdr>
        <w:top w:val="none" w:sz="0" w:space="0" w:color="auto"/>
        <w:left w:val="none" w:sz="0" w:space="0" w:color="auto"/>
        <w:bottom w:val="none" w:sz="0" w:space="0" w:color="auto"/>
        <w:right w:val="none" w:sz="0" w:space="0" w:color="auto"/>
      </w:divBdr>
    </w:div>
    <w:div w:id="1126897762">
      <w:bodyDiv w:val="1"/>
      <w:marLeft w:val="0"/>
      <w:marRight w:val="0"/>
      <w:marTop w:val="0"/>
      <w:marBottom w:val="0"/>
      <w:divBdr>
        <w:top w:val="none" w:sz="0" w:space="0" w:color="auto"/>
        <w:left w:val="none" w:sz="0" w:space="0" w:color="auto"/>
        <w:bottom w:val="none" w:sz="0" w:space="0" w:color="auto"/>
        <w:right w:val="none" w:sz="0" w:space="0" w:color="auto"/>
      </w:divBdr>
    </w:div>
    <w:div w:id="1126973909">
      <w:bodyDiv w:val="1"/>
      <w:marLeft w:val="0"/>
      <w:marRight w:val="0"/>
      <w:marTop w:val="0"/>
      <w:marBottom w:val="0"/>
      <w:divBdr>
        <w:top w:val="none" w:sz="0" w:space="0" w:color="auto"/>
        <w:left w:val="none" w:sz="0" w:space="0" w:color="auto"/>
        <w:bottom w:val="none" w:sz="0" w:space="0" w:color="auto"/>
        <w:right w:val="none" w:sz="0" w:space="0" w:color="auto"/>
      </w:divBdr>
    </w:div>
    <w:div w:id="1127120602">
      <w:bodyDiv w:val="1"/>
      <w:marLeft w:val="0"/>
      <w:marRight w:val="0"/>
      <w:marTop w:val="0"/>
      <w:marBottom w:val="0"/>
      <w:divBdr>
        <w:top w:val="none" w:sz="0" w:space="0" w:color="auto"/>
        <w:left w:val="none" w:sz="0" w:space="0" w:color="auto"/>
        <w:bottom w:val="none" w:sz="0" w:space="0" w:color="auto"/>
        <w:right w:val="none" w:sz="0" w:space="0" w:color="auto"/>
      </w:divBdr>
    </w:div>
    <w:div w:id="1127355111">
      <w:bodyDiv w:val="1"/>
      <w:marLeft w:val="0"/>
      <w:marRight w:val="0"/>
      <w:marTop w:val="0"/>
      <w:marBottom w:val="0"/>
      <w:divBdr>
        <w:top w:val="none" w:sz="0" w:space="0" w:color="auto"/>
        <w:left w:val="none" w:sz="0" w:space="0" w:color="auto"/>
        <w:bottom w:val="none" w:sz="0" w:space="0" w:color="auto"/>
        <w:right w:val="none" w:sz="0" w:space="0" w:color="auto"/>
      </w:divBdr>
    </w:div>
    <w:div w:id="1127894499">
      <w:bodyDiv w:val="1"/>
      <w:marLeft w:val="0"/>
      <w:marRight w:val="0"/>
      <w:marTop w:val="0"/>
      <w:marBottom w:val="0"/>
      <w:divBdr>
        <w:top w:val="none" w:sz="0" w:space="0" w:color="auto"/>
        <w:left w:val="none" w:sz="0" w:space="0" w:color="auto"/>
        <w:bottom w:val="none" w:sz="0" w:space="0" w:color="auto"/>
        <w:right w:val="none" w:sz="0" w:space="0" w:color="auto"/>
      </w:divBdr>
    </w:div>
    <w:div w:id="1128013801">
      <w:bodyDiv w:val="1"/>
      <w:marLeft w:val="0"/>
      <w:marRight w:val="0"/>
      <w:marTop w:val="0"/>
      <w:marBottom w:val="0"/>
      <w:divBdr>
        <w:top w:val="none" w:sz="0" w:space="0" w:color="auto"/>
        <w:left w:val="none" w:sz="0" w:space="0" w:color="auto"/>
        <w:bottom w:val="none" w:sz="0" w:space="0" w:color="auto"/>
        <w:right w:val="none" w:sz="0" w:space="0" w:color="auto"/>
      </w:divBdr>
    </w:div>
    <w:div w:id="1128742009">
      <w:bodyDiv w:val="1"/>
      <w:marLeft w:val="0"/>
      <w:marRight w:val="0"/>
      <w:marTop w:val="0"/>
      <w:marBottom w:val="0"/>
      <w:divBdr>
        <w:top w:val="none" w:sz="0" w:space="0" w:color="auto"/>
        <w:left w:val="none" w:sz="0" w:space="0" w:color="auto"/>
        <w:bottom w:val="none" w:sz="0" w:space="0" w:color="auto"/>
        <w:right w:val="none" w:sz="0" w:space="0" w:color="auto"/>
      </w:divBdr>
    </w:div>
    <w:div w:id="1129084546">
      <w:bodyDiv w:val="1"/>
      <w:marLeft w:val="0"/>
      <w:marRight w:val="0"/>
      <w:marTop w:val="0"/>
      <w:marBottom w:val="0"/>
      <w:divBdr>
        <w:top w:val="none" w:sz="0" w:space="0" w:color="auto"/>
        <w:left w:val="none" w:sz="0" w:space="0" w:color="auto"/>
        <w:bottom w:val="none" w:sz="0" w:space="0" w:color="auto"/>
        <w:right w:val="none" w:sz="0" w:space="0" w:color="auto"/>
      </w:divBdr>
    </w:div>
    <w:div w:id="1129130322">
      <w:bodyDiv w:val="1"/>
      <w:marLeft w:val="0"/>
      <w:marRight w:val="0"/>
      <w:marTop w:val="0"/>
      <w:marBottom w:val="0"/>
      <w:divBdr>
        <w:top w:val="none" w:sz="0" w:space="0" w:color="auto"/>
        <w:left w:val="none" w:sz="0" w:space="0" w:color="auto"/>
        <w:bottom w:val="none" w:sz="0" w:space="0" w:color="auto"/>
        <w:right w:val="none" w:sz="0" w:space="0" w:color="auto"/>
      </w:divBdr>
    </w:div>
    <w:div w:id="1129206499">
      <w:bodyDiv w:val="1"/>
      <w:marLeft w:val="0"/>
      <w:marRight w:val="0"/>
      <w:marTop w:val="0"/>
      <w:marBottom w:val="0"/>
      <w:divBdr>
        <w:top w:val="none" w:sz="0" w:space="0" w:color="auto"/>
        <w:left w:val="none" w:sz="0" w:space="0" w:color="auto"/>
        <w:bottom w:val="none" w:sz="0" w:space="0" w:color="auto"/>
        <w:right w:val="none" w:sz="0" w:space="0" w:color="auto"/>
      </w:divBdr>
    </w:div>
    <w:div w:id="1129278472">
      <w:bodyDiv w:val="1"/>
      <w:marLeft w:val="0"/>
      <w:marRight w:val="0"/>
      <w:marTop w:val="0"/>
      <w:marBottom w:val="0"/>
      <w:divBdr>
        <w:top w:val="none" w:sz="0" w:space="0" w:color="auto"/>
        <w:left w:val="none" w:sz="0" w:space="0" w:color="auto"/>
        <w:bottom w:val="none" w:sz="0" w:space="0" w:color="auto"/>
        <w:right w:val="none" w:sz="0" w:space="0" w:color="auto"/>
      </w:divBdr>
    </w:div>
    <w:div w:id="1129283506">
      <w:bodyDiv w:val="1"/>
      <w:marLeft w:val="0"/>
      <w:marRight w:val="0"/>
      <w:marTop w:val="0"/>
      <w:marBottom w:val="0"/>
      <w:divBdr>
        <w:top w:val="none" w:sz="0" w:space="0" w:color="auto"/>
        <w:left w:val="none" w:sz="0" w:space="0" w:color="auto"/>
        <w:bottom w:val="none" w:sz="0" w:space="0" w:color="auto"/>
        <w:right w:val="none" w:sz="0" w:space="0" w:color="auto"/>
      </w:divBdr>
    </w:div>
    <w:div w:id="1129477260">
      <w:bodyDiv w:val="1"/>
      <w:marLeft w:val="0"/>
      <w:marRight w:val="0"/>
      <w:marTop w:val="0"/>
      <w:marBottom w:val="0"/>
      <w:divBdr>
        <w:top w:val="none" w:sz="0" w:space="0" w:color="auto"/>
        <w:left w:val="none" w:sz="0" w:space="0" w:color="auto"/>
        <w:bottom w:val="none" w:sz="0" w:space="0" w:color="auto"/>
        <w:right w:val="none" w:sz="0" w:space="0" w:color="auto"/>
      </w:divBdr>
    </w:div>
    <w:div w:id="1129712418">
      <w:bodyDiv w:val="1"/>
      <w:marLeft w:val="0"/>
      <w:marRight w:val="0"/>
      <w:marTop w:val="0"/>
      <w:marBottom w:val="0"/>
      <w:divBdr>
        <w:top w:val="none" w:sz="0" w:space="0" w:color="auto"/>
        <w:left w:val="none" w:sz="0" w:space="0" w:color="auto"/>
        <w:bottom w:val="none" w:sz="0" w:space="0" w:color="auto"/>
        <w:right w:val="none" w:sz="0" w:space="0" w:color="auto"/>
      </w:divBdr>
    </w:div>
    <w:div w:id="1129739031">
      <w:bodyDiv w:val="1"/>
      <w:marLeft w:val="0"/>
      <w:marRight w:val="0"/>
      <w:marTop w:val="0"/>
      <w:marBottom w:val="0"/>
      <w:divBdr>
        <w:top w:val="none" w:sz="0" w:space="0" w:color="auto"/>
        <w:left w:val="none" w:sz="0" w:space="0" w:color="auto"/>
        <w:bottom w:val="none" w:sz="0" w:space="0" w:color="auto"/>
        <w:right w:val="none" w:sz="0" w:space="0" w:color="auto"/>
      </w:divBdr>
    </w:div>
    <w:div w:id="1129782257">
      <w:bodyDiv w:val="1"/>
      <w:marLeft w:val="0"/>
      <w:marRight w:val="0"/>
      <w:marTop w:val="0"/>
      <w:marBottom w:val="0"/>
      <w:divBdr>
        <w:top w:val="none" w:sz="0" w:space="0" w:color="auto"/>
        <w:left w:val="none" w:sz="0" w:space="0" w:color="auto"/>
        <w:bottom w:val="none" w:sz="0" w:space="0" w:color="auto"/>
        <w:right w:val="none" w:sz="0" w:space="0" w:color="auto"/>
      </w:divBdr>
    </w:div>
    <w:div w:id="1129860842">
      <w:bodyDiv w:val="1"/>
      <w:marLeft w:val="0"/>
      <w:marRight w:val="0"/>
      <w:marTop w:val="0"/>
      <w:marBottom w:val="0"/>
      <w:divBdr>
        <w:top w:val="none" w:sz="0" w:space="0" w:color="auto"/>
        <w:left w:val="none" w:sz="0" w:space="0" w:color="auto"/>
        <w:bottom w:val="none" w:sz="0" w:space="0" w:color="auto"/>
        <w:right w:val="none" w:sz="0" w:space="0" w:color="auto"/>
      </w:divBdr>
    </w:div>
    <w:div w:id="1129979567">
      <w:bodyDiv w:val="1"/>
      <w:marLeft w:val="0"/>
      <w:marRight w:val="0"/>
      <w:marTop w:val="0"/>
      <w:marBottom w:val="0"/>
      <w:divBdr>
        <w:top w:val="none" w:sz="0" w:space="0" w:color="auto"/>
        <w:left w:val="none" w:sz="0" w:space="0" w:color="auto"/>
        <w:bottom w:val="none" w:sz="0" w:space="0" w:color="auto"/>
        <w:right w:val="none" w:sz="0" w:space="0" w:color="auto"/>
      </w:divBdr>
    </w:div>
    <w:div w:id="1130123977">
      <w:bodyDiv w:val="1"/>
      <w:marLeft w:val="0"/>
      <w:marRight w:val="0"/>
      <w:marTop w:val="0"/>
      <w:marBottom w:val="0"/>
      <w:divBdr>
        <w:top w:val="none" w:sz="0" w:space="0" w:color="auto"/>
        <w:left w:val="none" w:sz="0" w:space="0" w:color="auto"/>
        <w:bottom w:val="none" w:sz="0" w:space="0" w:color="auto"/>
        <w:right w:val="none" w:sz="0" w:space="0" w:color="auto"/>
      </w:divBdr>
    </w:div>
    <w:div w:id="1130200241">
      <w:bodyDiv w:val="1"/>
      <w:marLeft w:val="0"/>
      <w:marRight w:val="0"/>
      <w:marTop w:val="0"/>
      <w:marBottom w:val="0"/>
      <w:divBdr>
        <w:top w:val="none" w:sz="0" w:space="0" w:color="auto"/>
        <w:left w:val="none" w:sz="0" w:space="0" w:color="auto"/>
        <w:bottom w:val="none" w:sz="0" w:space="0" w:color="auto"/>
        <w:right w:val="none" w:sz="0" w:space="0" w:color="auto"/>
      </w:divBdr>
    </w:div>
    <w:div w:id="1130397044">
      <w:bodyDiv w:val="1"/>
      <w:marLeft w:val="0"/>
      <w:marRight w:val="0"/>
      <w:marTop w:val="0"/>
      <w:marBottom w:val="0"/>
      <w:divBdr>
        <w:top w:val="none" w:sz="0" w:space="0" w:color="auto"/>
        <w:left w:val="none" w:sz="0" w:space="0" w:color="auto"/>
        <w:bottom w:val="none" w:sz="0" w:space="0" w:color="auto"/>
        <w:right w:val="none" w:sz="0" w:space="0" w:color="auto"/>
      </w:divBdr>
    </w:div>
    <w:div w:id="1130439516">
      <w:bodyDiv w:val="1"/>
      <w:marLeft w:val="0"/>
      <w:marRight w:val="0"/>
      <w:marTop w:val="0"/>
      <w:marBottom w:val="0"/>
      <w:divBdr>
        <w:top w:val="none" w:sz="0" w:space="0" w:color="auto"/>
        <w:left w:val="none" w:sz="0" w:space="0" w:color="auto"/>
        <w:bottom w:val="none" w:sz="0" w:space="0" w:color="auto"/>
        <w:right w:val="none" w:sz="0" w:space="0" w:color="auto"/>
      </w:divBdr>
    </w:div>
    <w:div w:id="1130712147">
      <w:bodyDiv w:val="1"/>
      <w:marLeft w:val="0"/>
      <w:marRight w:val="0"/>
      <w:marTop w:val="0"/>
      <w:marBottom w:val="0"/>
      <w:divBdr>
        <w:top w:val="none" w:sz="0" w:space="0" w:color="auto"/>
        <w:left w:val="none" w:sz="0" w:space="0" w:color="auto"/>
        <w:bottom w:val="none" w:sz="0" w:space="0" w:color="auto"/>
        <w:right w:val="none" w:sz="0" w:space="0" w:color="auto"/>
      </w:divBdr>
    </w:div>
    <w:div w:id="1130972201">
      <w:bodyDiv w:val="1"/>
      <w:marLeft w:val="0"/>
      <w:marRight w:val="0"/>
      <w:marTop w:val="0"/>
      <w:marBottom w:val="0"/>
      <w:divBdr>
        <w:top w:val="none" w:sz="0" w:space="0" w:color="auto"/>
        <w:left w:val="none" w:sz="0" w:space="0" w:color="auto"/>
        <w:bottom w:val="none" w:sz="0" w:space="0" w:color="auto"/>
        <w:right w:val="none" w:sz="0" w:space="0" w:color="auto"/>
      </w:divBdr>
    </w:div>
    <w:div w:id="1131021087">
      <w:bodyDiv w:val="1"/>
      <w:marLeft w:val="0"/>
      <w:marRight w:val="0"/>
      <w:marTop w:val="0"/>
      <w:marBottom w:val="0"/>
      <w:divBdr>
        <w:top w:val="none" w:sz="0" w:space="0" w:color="auto"/>
        <w:left w:val="none" w:sz="0" w:space="0" w:color="auto"/>
        <w:bottom w:val="none" w:sz="0" w:space="0" w:color="auto"/>
        <w:right w:val="none" w:sz="0" w:space="0" w:color="auto"/>
      </w:divBdr>
    </w:div>
    <w:div w:id="1131241871">
      <w:bodyDiv w:val="1"/>
      <w:marLeft w:val="0"/>
      <w:marRight w:val="0"/>
      <w:marTop w:val="0"/>
      <w:marBottom w:val="0"/>
      <w:divBdr>
        <w:top w:val="none" w:sz="0" w:space="0" w:color="auto"/>
        <w:left w:val="none" w:sz="0" w:space="0" w:color="auto"/>
        <w:bottom w:val="none" w:sz="0" w:space="0" w:color="auto"/>
        <w:right w:val="none" w:sz="0" w:space="0" w:color="auto"/>
      </w:divBdr>
    </w:div>
    <w:div w:id="1131439717">
      <w:bodyDiv w:val="1"/>
      <w:marLeft w:val="0"/>
      <w:marRight w:val="0"/>
      <w:marTop w:val="0"/>
      <w:marBottom w:val="0"/>
      <w:divBdr>
        <w:top w:val="none" w:sz="0" w:space="0" w:color="auto"/>
        <w:left w:val="none" w:sz="0" w:space="0" w:color="auto"/>
        <w:bottom w:val="none" w:sz="0" w:space="0" w:color="auto"/>
        <w:right w:val="none" w:sz="0" w:space="0" w:color="auto"/>
      </w:divBdr>
    </w:div>
    <w:div w:id="1131872426">
      <w:bodyDiv w:val="1"/>
      <w:marLeft w:val="0"/>
      <w:marRight w:val="0"/>
      <w:marTop w:val="0"/>
      <w:marBottom w:val="0"/>
      <w:divBdr>
        <w:top w:val="none" w:sz="0" w:space="0" w:color="auto"/>
        <w:left w:val="none" w:sz="0" w:space="0" w:color="auto"/>
        <w:bottom w:val="none" w:sz="0" w:space="0" w:color="auto"/>
        <w:right w:val="none" w:sz="0" w:space="0" w:color="auto"/>
      </w:divBdr>
    </w:div>
    <w:div w:id="1132166391">
      <w:bodyDiv w:val="1"/>
      <w:marLeft w:val="0"/>
      <w:marRight w:val="0"/>
      <w:marTop w:val="0"/>
      <w:marBottom w:val="0"/>
      <w:divBdr>
        <w:top w:val="none" w:sz="0" w:space="0" w:color="auto"/>
        <w:left w:val="none" w:sz="0" w:space="0" w:color="auto"/>
        <w:bottom w:val="none" w:sz="0" w:space="0" w:color="auto"/>
        <w:right w:val="none" w:sz="0" w:space="0" w:color="auto"/>
      </w:divBdr>
    </w:div>
    <w:div w:id="1132214876">
      <w:bodyDiv w:val="1"/>
      <w:marLeft w:val="0"/>
      <w:marRight w:val="0"/>
      <w:marTop w:val="0"/>
      <w:marBottom w:val="0"/>
      <w:divBdr>
        <w:top w:val="none" w:sz="0" w:space="0" w:color="auto"/>
        <w:left w:val="none" w:sz="0" w:space="0" w:color="auto"/>
        <w:bottom w:val="none" w:sz="0" w:space="0" w:color="auto"/>
        <w:right w:val="none" w:sz="0" w:space="0" w:color="auto"/>
      </w:divBdr>
    </w:div>
    <w:div w:id="1132409874">
      <w:bodyDiv w:val="1"/>
      <w:marLeft w:val="0"/>
      <w:marRight w:val="0"/>
      <w:marTop w:val="0"/>
      <w:marBottom w:val="0"/>
      <w:divBdr>
        <w:top w:val="none" w:sz="0" w:space="0" w:color="auto"/>
        <w:left w:val="none" w:sz="0" w:space="0" w:color="auto"/>
        <w:bottom w:val="none" w:sz="0" w:space="0" w:color="auto"/>
        <w:right w:val="none" w:sz="0" w:space="0" w:color="auto"/>
      </w:divBdr>
    </w:div>
    <w:div w:id="1132484611">
      <w:bodyDiv w:val="1"/>
      <w:marLeft w:val="0"/>
      <w:marRight w:val="0"/>
      <w:marTop w:val="0"/>
      <w:marBottom w:val="0"/>
      <w:divBdr>
        <w:top w:val="none" w:sz="0" w:space="0" w:color="auto"/>
        <w:left w:val="none" w:sz="0" w:space="0" w:color="auto"/>
        <w:bottom w:val="none" w:sz="0" w:space="0" w:color="auto"/>
        <w:right w:val="none" w:sz="0" w:space="0" w:color="auto"/>
      </w:divBdr>
    </w:div>
    <w:div w:id="1132599951">
      <w:bodyDiv w:val="1"/>
      <w:marLeft w:val="0"/>
      <w:marRight w:val="0"/>
      <w:marTop w:val="0"/>
      <w:marBottom w:val="0"/>
      <w:divBdr>
        <w:top w:val="none" w:sz="0" w:space="0" w:color="auto"/>
        <w:left w:val="none" w:sz="0" w:space="0" w:color="auto"/>
        <w:bottom w:val="none" w:sz="0" w:space="0" w:color="auto"/>
        <w:right w:val="none" w:sz="0" w:space="0" w:color="auto"/>
      </w:divBdr>
    </w:div>
    <w:div w:id="1132748911">
      <w:bodyDiv w:val="1"/>
      <w:marLeft w:val="0"/>
      <w:marRight w:val="0"/>
      <w:marTop w:val="0"/>
      <w:marBottom w:val="0"/>
      <w:divBdr>
        <w:top w:val="none" w:sz="0" w:space="0" w:color="auto"/>
        <w:left w:val="none" w:sz="0" w:space="0" w:color="auto"/>
        <w:bottom w:val="none" w:sz="0" w:space="0" w:color="auto"/>
        <w:right w:val="none" w:sz="0" w:space="0" w:color="auto"/>
      </w:divBdr>
    </w:div>
    <w:div w:id="1133133324">
      <w:bodyDiv w:val="1"/>
      <w:marLeft w:val="0"/>
      <w:marRight w:val="0"/>
      <w:marTop w:val="0"/>
      <w:marBottom w:val="0"/>
      <w:divBdr>
        <w:top w:val="none" w:sz="0" w:space="0" w:color="auto"/>
        <w:left w:val="none" w:sz="0" w:space="0" w:color="auto"/>
        <w:bottom w:val="none" w:sz="0" w:space="0" w:color="auto"/>
        <w:right w:val="none" w:sz="0" w:space="0" w:color="auto"/>
      </w:divBdr>
    </w:div>
    <w:div w:id="1133327013">
      <w:bodyDiv w:val="1"/>
      <w:marLeft w:val="0"/>
      <w:marRight w:val="0"/>
      <w:marTop w:val="0"/>
      <w:marBottom w:val="0"/>
      <w:divBdr>
        <w:top w:val="none" w:sz="0" w:space="0" w:color="auto"/>
        <w:left w:val="none" w:sz="0" w:space="0" w:color="auto"/>
        <w:bottom w:val="none" w:sz="0" w:space="0" w:color="auto"/>
        <w:right w:val="none" w:sz="0" w:space="0" w:color="auto"/>
      </w:divBdr>
    </w:div>
    <w:div w:id="1133447336">
      <w:bodyDiv w:val="1"/>
      <w:marLeft w:val="0"/>
      <w:marRight w:val="0"/>
      <w:marTop w:val="0"/>
      <w:marBottom w:val="0"/>
      <w:divBdr>
        <w:top w:val="none" w:sz="0" w:space="0" w:color="auto"/>
        <w:left w:val="none" w:sz="0" w:space="0" w:color="auto"/>
        <w:bottom w:val="none" w:sz="0" w:space="0" w:color="auto"/>
        <w:right w:val="none" w:sz="0" w:space="0" w:color="auto"/>
      </w:divBdr>
    </w:div>
    <w:div w:id="1133671787">
      <w:bodyDiv w:val="1"/>
      <w:marLeft w:val="0"/>
      <w:marRight w:val="0"/>
      <w:marTop w:val="0"/>
      <w:marBottom w:val="0"/>
      <w:divBdr>
        <w:top w:val="none" w:sz="0" w:space="0" w:color="auto"/>
        <w:left w:val="none" w:sz="0" w:space="0" w:color="auto"/>
        <w:bottom w:val="none" w:sz="0" w:space="0" w:color="auto"/>
        <w:right w:val="none" w:sz="0" w:space="0" w:color="auto"/>
      </w:divBdr>
    </w:div>
    <w:div w:id="1133711597">
      <w:bodyDiv w:val="1"/>
      <w:marLeft w:val="0"/>
      <w:marRight w:val="0"/>
      <w:marTop w:val="0"/>
      <w:marBottom w:val="0"/>
      <w:divBdr>
        <w:top w:val="none" w:sz="0" w:space="0" w:color="auto"/>
        <w:left w:val="none" w:sz="0" w:space="0" w:color="auto"/>
        <w:bottom w:val="none" w:sz="0" w:space="0" w:color="auto"/>
        <w:right w:val="none" w:sz="0" w:space="0" w:color="auto"/>
      </w:divBdr>
    </w:div>
    <w:div w:id="1133712256">
      <w:bodyDiv w:val="1"/>
      <w:marLeft w:val="0"/>
      <w:marRight w:val="0"/>
      <w:marTop w:val="0"/>
      <w:marBottom w:val="0"/>
      <w:divBdr>
        <w:top w:val="none" w:sz="0" w:space="0" w:color="auto"/>
        <w:left w:val="none" w:sz="0" w:space="0" w:color="auto"/>
        <w:bottom w:val="none" w:sz="0" w:space="0" w:color="auto"/>
        <w:right w:val="none" w:sz="0" w:space="0" w:color="auto"/>
      </w:divBdr>
    </w:div>
    <w:div w:id="1133906319">
      <w:bodyDiv w:val="1"/>
      <w:marLeft w:val="0"/>
      <w:marRight w:val="0"/>
      <w:marTop w:val="0"/>
      <w:marBottom w:val="0"/>
      <w:divBdr>
        <w:top w:val="none" w:sz="0" w:space="0" w:color="auto"/>
        <w:left w:val="none" w:sz="0" w:space="0" w:color="auto"/>
        <w:bottom w:val="none" w:sz="0" w:space="0" w:color="auto"/>
        <w:right w:val="none" w:sz="0" w:space="0" w:color="auto"/>
      </w:divBdr>
    </w:div>
    <w:div w:id="1133907952">
      <w:bodyDiv w:val="1"/>
      <w:marLeft w:val="0"/>
      <w:marRight w:val="0"/>
      <w:marTop w:val="0"/>
      <w:marBottom w:val="0"/>
      <w:divBdr>
        <w:top w:val="none" w:sz="0" w:space="0" w:color="auto"/>
        <w:left w:val="none" w:sz="0" w:space="0" w:color="auto"/>
        <w:bottom w:val="none" w:sz="0" w:space="0" w:color="auto"/>
        <w:right w:val="none" w:sz="0" w:space="0" w:color="auto"/>
      </w:divBdr>
    </w:div>
    <w:div w:id="1134252621">
      <w:bodyDiv w:val="1"/>
      <w:marLeft w:val="0"/>
      <w:marRight w:val="0"/>
      <w:marTop w:val="0"/>
      <w:marBottom w:val="0"/>
      <w:divBdr>
        <w:top w:val="none" w:sz="0" w:space="0" w:color="auto"/>
        <w:left w:val="none" w:sz="0" w:space="0" w:color="auto"/>
        <w:bottom w:val="none" w:sz="0" w:space="0" w:color="auto"/>
        <w:right w:val="none" w:sz="0" w:space="0" w:color="auto"/>
      </w:divBdr>
    </w:div>
    <w:div w:id="1134329537">
      <w:bodyDiv w:val="1"/>
      <w:marLeft w:val="0"/>
      <w:marRight w:val="0"/>
      <w:marTop w:val="0"/>
      <w:marBottom w:val="0"/>
      <w:divBdr>
        <w:top w:val="none" w:sz="0" w:space="0" w:color="auto"/>
        <w:left w:val="none" w:sz="0" w:space="0" w:color="auto"/>
        <w:bottom w:val="none" w:sz="0" w:space="0" w:color="auto"/>
        <w:right w:val="none" w:sz="0" w:space="0" w:color="auto"/>
      </w:divBdr>
    </w:div>
    <w:div w:id="1134517605">
      <w:bodyDiv w:val="1"/>
      <w:marLeft w:val="0"/>
      <w:marRight w:val="0"/>
      <w:marTop w:val="0"/>
      <w:marBottom w:val="0"/>
      <w:divBdr>
        <w:top w:val="none" w:sz="0" w:space="0" w:color="auto"/>
        <w:left w:val="none" w:sz="0" w:space="0" w:color="auto"/>
        <w:bottom w:val="none" w:sz="0" w:space="0" w:color="auto"/>
        <w:right w:val="none" w:sz="0" w:space="0" w:color="auto"/>
      </w:divBdr>
    </w:div>
    <w:div w:id="1134638471">
      <w:bodyDiv w:val="1"/>
      <w:marLeft w:val="0"/>
      <w:marRight w:val="0"/>
      <w:marTop w:val="0"/>
      <w:marBottom w:val="0"/>
      <w:divBdr>
        <w:top w:val="none" w:sz="0" w:space="0" w:color="auto"/>
        <w:left w:val="none" w:sz="0" w:space="0" w:color="auto"/>
        <w:bottom w:val="none" w:sz="0" w:space="0" w:color="auto"/>
        <w:right w:val="none" w:sz="0" w:space="0" w:color="auto"/>
      </w:divBdr>
    </w:div>
    <w:div w:id="1135177709">
      <w:bodyDiv w:val="1"/>
      <w:marLeft w:val="0"/>
      <w:marRight w:val="0"/>
      <w:marTop w:val="0"/>
      <w:marBottom w:val="0"/>
      <w:divBdr>
        <w:top w:val="none" w:sz="0" w:space="0" w:color="auto"/>
        <w:left w:val="none" w:sz="0" w:space="0" w:color="auto"/>
        <w:bottom w:val="none" w:sz="0" w:space="0" w:color="auto"/>
        <w:right w:val="none" w:sz="0" w:space="0" w:color="auto"/>
      </w:divBdr>
    </w:div>
    <w:div w:id="1135486437">
      <w:bodyDiv w:val="1"/>
      <w:marLeft w:val="0"/>
      <w:marRight w:val="0"/>
      <w:marTop w:val="0"/>
      <w:marBottom w:val="0"/>
      <w:divBdr>
        <w:top w:val="none" w:sz="0" w:space="0" w:color="auto"/>
        <w:left w:val="none" w:sz="0" w:space="0" w:color="auto"/>
        <w:bottom w:val="none" w:sz="0" w:space="0" w:color="auto"/>
        <w:right w:val="none" w:sz="0" w:space="0" w:color="auto"/>
      </w:divBdr>
    </w:div>
    <w:div w:id="1135609065">
      <w:bodyDiv w:val="1"/>
      <w:marLeft w:val="0"/>
      <w:marRight w:val="0"/>
      <w:marTop w:val="0"/>
      <w:marBottom w:val="0"/>
      <w:divBdr>
        <w:top w:val="none" w:sz="0" w:space="0" w:color="auto"/>
        <w:left w:val="none" w:sz="0" w:space="0" w:color="auto"/>
        <w:bottom w:val="none" w:sz="0" w:space="0" w:color="auto"/>
        <w:right w:val="none" w:sz="0" w:space="0" w:color="auto"/>
      </w:divBdr>
    </w:div>
    <w:div w:id="1135678626">
      <w:bodyDiv w:val="1"/>
      <w:marLeft w:val="0"/>
      <w:marRight w:val="0"/>
      <w:marTop w:val="0"/>
      <w:marBottom w:val="0"/>
      <w:divBdr>
        <w:top w:val="none" w:sz="0" w:space="0" w:color="auto"/>
        <w:left w:val="none" w:sz="0" w:space="0" w:color="auto"/>
        <w:bottom w:val="none" w:sz="0" w:space="0" w:color="auto"/>
        <w:right w:val="none" w:sz="0" w:space="0" w:color="auto"/>
      </w:divBdr>
    </w:div>
    <w:div w:id="1135753460">
      <w:bodyDiv w:val="1"/>
      <w:marLeft w:val="0"/>
      <w:marRight w:val="0"/>
      <w:marTop w:val="0"/>
      <w:marBottom w:val="0"/>
      <w:divBdr>
        <w:top w:val="none" w:sz="0" w:space="0" w:color="auto"/>
        <w:left w:val="none" w:sz="0" w:space="0" w:color="auto"/>
        <w:bottom w:val="none" w:sz="0" w:space="0" w:color="auto"/>
        <w:right w:val="none" w:sz="0" w:space="0" w:color="auto"/>
      </w:divBdr>
    </w:div>
    <w:div w:id="1136293745">
      <w:bodyDiv w:val="1"/>
      <w:marLeft w:val="0"/>
      <w:marRight w:val="0"/>
      <w:marTop w:val="0"/>
      <w:marBottom w:val="0"/>
      <w:divBdr>
        <w:top w:val="none" w:sz="0" w:space="0" w:color="auto"/>
        <w:left w:val="none" w:sz="0" w:space="0" w:color="auto"/>
        <w:bottom w:val="none" w:sz="0" w:space="0" w:color="auto"/>
        <w:right w:val="none" w:sz="0" w:space="0" w:color="auto"/>
      </w:divBdr>
    </w:div>
    <w:div w:id="1136338059">
      <w:bodyDiv w:val="1"/>
      <w:marLeft w:val="0"/>
      <w:marRight w:val="0"/>
      <w:marTop w:val="0"/>
      <w:marBottom w:val="0"/>
      <w:divBdr>
        <w:top w:val="none" w:sz="0" w:space="0" w:color="auto"/>
        <w:left w:val="none" w:sz="0" w:space="0" w:color="auto"/>
        <w:bottom w:val="none" w:sz="0" w:space="0" w:color="auto"/>
        <w:right w:val="none" w:sz="0" w:space="0" w:color="auto"/>
      </w:divBdr>
    </w:div>
    <w:div w:id="1136339364">
      <w:bodyDiv w:val="1"/>
      <w:marLeft w:val="0"/>
      <w:marRight w:val="0"/>
      <w:marTop w:val="0"/>
      <w:marBottom w:val="0"/>
      <w:divBdr>
        <w:top w:val="none" w:sz="0" w:space="0" w:color="auto"/>
        <w:left w:val="none" w:sz="0" w:space="0" w:color="auto"/>
        <w:bottom w:val="none" w:sz="0" w:space="0" w:color="auto"/>
        <w:right w:val="none" w:sz="0" w:space="0" w:color="auto"/>
      </w:divBdr>
    </w:div>
    <w:div w:id="1136341181">
      <w:bodyDiv w:val="1"/>
      <w:marLeft w:val="0"/>
      <w:marRight w:val="0"/>
      <w:marTop w:val="0"/>
      <w:marBottom w:val="0"/>
      <w:divBdr>
        <w:top w:val="none" w:sz="0" w:space="0" w:color="auto"/>
        <w:left w:val="none" w:sz="0" w:space="0" w:color="auto"/>
        <w:bottom w:val="none" w:sz="0" w:space="0" w:color="auto"/>
        <w:right w:val="none" w:sz="0" w:space="0" w:color="auto"/>
      </w:divBdr>
    </w:div>
    <w:div w:id="1136414183">
      <w:bodyDiv w:val="1"/>
      <w:marLeft w:val="0"/>
      <w:marRight w:val="0"/>
      <w:marTop w:val="0"/>
      <w:marBottom w:val="0"/>
      <w:divBdr>
        <w:top w:val="none" w:sz="0" w:space="0" w:color="auto"/>
        <w:left w:val="none" w:sz="0" w:space="0" w:color="auto"/>
        <w:bottom w:val="none" w:sz="0" w:space="0" w:color="auto"/>
        <w:right w:val="none" w:sz="0" w:space="0" w:color="auto"/>
      </w:divBdr>
    </w:div>
    <w:div w:id="1136483115">
      <w:bodyDiv w:val="1"/>
      <w:marLeft w:val="0"/>
      <w:marRight w:val="0"/>
      <w:marTop w:val="0"/>
      <w:marBottom w:val="0"/>
      <w:divBdr>
        <w:top w:val="none" w:sz="0" w:space="0" w:color="auto"/>
        <w:left w:val="none" w:sz="0" w:space="0" w:color="auto"/>
        <w:bottom w:val="none" w:sz="0" w:space="0" w:color="auto"/>
        <w:right w:val="none" w:sz="0" w:space="0" w:color="auto"/>
      </w:divBdr>
    </w:div>
    <w:div w:id="1136601248">
      <w:bodyDiv w:val="1"/>
      <w:marLeft w:val="0"/>
      <w:marRight w:val="0"/>
      <w:marTop w:val="0"/>
      <w:marBottom w:val="0"/>
      <w:divBdr>
        <w:top w:val="none" w:sz="0" w:space="0" w:color="auto"/>
        <w:left w:val="none" w:sz="0" w:space="0" w:color="auto"/>
        <w:bottom w:val="none" w:sz="0" w:space="0" w:color="auto"/>
        <w:right w:val="none" w:sz="0" w:space="0" w:color="auto"/>
      </w:divBdr>
    </w:div>
    <w:div w:id="1136753765">
      <w:bodyDiv w:val="1"/>
      <w:marLeft w:val="0"/>
      <w:marRight w:val="0"/>
      <w:marTop w:val="0"/>
      <w:marBottom w:val="0"/>
      <w:divBdr>
        <w:top w:val="none" w:sz="0" w:space="0" w:color="auto"/>
        <w:left w:val="none" w:sz="0" w:space="0" w:color="auto"/>
        <w:bottom w:val="none" w:sz="0" w:space="0" w:color="auto"/>
        <w:right w:val="none" w:sz="0" w:space="0" w:color="auto"/>
      </w:divBdr>
    </w:div>
    <w:div w:id="1136871638">
      <w:bodyDiv w:val="1"/>
      <w:marLeft w:val="0"/>
      <w:marRight w:val="0"/>
      <w:marTop w:val="0"/>
      <w:marBottom w:val="0"/>
      <w:divBdr>
        <w:top w:val="none" w:sz="0" w:space="0" w:color="auto"/>
        <w:left w:val="none" w:sz="0" w:space="0" w:color="auto"/>
        <w:bottom w:val="none" w:sz="0" w:space="0" w:color="auto"/>
        <w:right w:val="none" w:sz="0" w:space="0" w:color="auto"/>
      </w:divBdr>
    </w:div>
    <w:div w:id="1136947579">
      <w:bodyDiv w:val="1"/>
      <w:marLeft w:val="0"/>
      <w:marRight w:val="0"/>
      <w:marTop w:val="0"/>
      <w:marBottom w:val="0"/>
      <w:divBdr>
        <w:top w:val="none" w:sz="0" w:space="0" w:color="auto"/>
        <w:left w:val="none" w:sz="0" w:space="0" w:color="auto"/>
        <w:bottom w:val="none" w:sz="0" w:space="0" w:color="auto"/>
        <w:right w:val="none" w:sz="0" w:space="0" w:color="auto"/>
      </w:divBdr>
    </w:div>
    <w:div w:id="1137063821">
      <w:bodyDiv w:val="1"/>
      <w:marLeft w:val="0"/>
      <w:marRight w:val="0"/>
      <w:marTop w:val="0"/>
      <w:marBottom w:val="0"/>
      <w:divBdr>
        <w:top w:val="none" w:sz="0" w:space="0" w:color="auto"/>
        <w:left w:val="none" w:sz="0" w:space="0" w:color="auto"/>
        <w:bottom w:val="none" w:sz="0" w:space="0" w:color="auto"/>
        <w:right w:val="none" w:sz="0" w:space="0" w:color="auto"/>
      </w:divBdr>
    </w:div>
    <w:div w:id="1137066626">
      <w:bodyDiv w:val="1"/>
      <w:marLeft w:val="0"/>
      <w:marRight w:val="0"/>
      <w:marTop w:val="0"/>
      <w:marBottom w:val="0"/>
      <w:divBdr>
        <w:top w:val="none" w:sz="0" w:space="0" w:color="auto"/>
        <w:left w:val="none" w:sz="0" w:space="0" w:color="auto"/>
        <w:bottom w:val="none" w:sz="0" w:space="0" w:color="auto"/>
        <w:right w:val="none" w:sz="0" w:space="0" w:color="auto"/>
      </w:divBdr>
    </w:div>
    <w:div w:id="1137069857">
      <w:bodyDiv w:val="1"/>
      <w:marLeft w:val="0"/>
      <w:marRight w:val="0"/>
      <w:marTop w:val="0"/>
      <w:marBottom w:val="0"/>
      <w:divBdr>
        <w:top w:val="none" w:sz="0" w:space="0" w:color="auto"/>
        <w:left w:val="none" w:sz="0" w:space="0" w:color="auto"/>
        <w:bottom w:val="none" w:sz="0" w:space="0" w:color="auto"/>
        <w:right w:val="none" w:sz="0" w:space="0" w:color="auto"/>
      </w:divBdr>
    </w:div>
    <w:div w:id="1137453077">
      <w:bodyDiv w:val="1"/>
      <w:marLeft w:val="0"/>
      <w:marRight w:val="0"/>
      <w:marTop w:val="0"/>
      <w:marBottom w:val="0"/>
      <w:divBdr>
        <w:top w:val="none" w:sz="0" w:space="0" w:color="auto"/>
        <w:left w:val="none" w:sz="0" w:space="0" w:color="auto"/>
        <w:bottom w:val="none" w:sz="0" w:space="0" w:color="auto"/>
        <w:right w:val="none" w:sz="0" w:space="0" w:color="auto"/>
      </w:divBdr>
    </w:div>
    <w:div w:id="1137793649">
      <w:bodyDiv w:val="1"/>
      <w:marLeft w:val="0"/>
      <w:marRight w:val="0"/>
      <w:marTop w:val="0"/>
      <w:marBottom w:val="0"/>
      <w:divBdr>
        <w:top w:val="none" w:sz="0" w:space="0" w:color="auto"/>
        <w:left w:val="none" w:sz="0" w:space="0" w:color="auto"/>
        <w:bottom w:val="none" w:sz="0" w:space="0" w:color="auto"/>
        <w:right w:val="none" w:sz="0" w:space="0" w:color="auto"/>
      </w:divBdr>
    </w:div>
    <w:div w:id="1137794935">
      <w:bodyDiv w:val="1"/>
      <w:marLeft w:val="0"/>
      <w:marRight w:val="0"/>
      <w:marTop w:val="0"/>
      <w:marBottom w:val="0"/>
      <w:divBdr>
        <w:top w:val="none" w:sz="0" w:space="0" w:color="auto"/>
        <w:left w:val="none" w:sz="0" w:space="0" w:color="auto"/>
        <w:bottom w:val="none" w:sz="0" w:space="0" w:color="auto"/>
        <w:right w:val="none" w:sz="0" w:space="0" w:color="auto"/>
      </w:divBdr>
    </w:div>
    <w:div w:id="1137843652">
      <w:bodyDiv w:val="1"/>
      <w:marLeft w:val="0"/>
      <w:marRight w:val="0"/>
      <w:marTop w:val="0"/>
      <w:marBottom w:val="0"/>
      <w:divBdr>
        <w:top w:val="none" w:sz="0" w:space="0" w:color="auto"/>
        <w:left w:val="none" w:sz="0" w:space="0" w:color="auto"/>
        <w:bottom w:val="none" w:sz="0" w:space="0" w:color="auto"/>
        <w:right w:val="none" w:sz="0" w:space="0" w:color="auto"/>
      </w:divBdr>
    </w:div>
    <w:div w:id="1137911155">
      <w:bodyDiv w:val="1"/>
      <w:marLeft w:val="0"/>
      <w:marRight w:val="0"/>
      <w:marTop w:val="0"/>
      <w:marBottom w:val="0"/>
      <w:divBdr>
        <w:top w:val="none" w:sz="0" w:space="0" w:color="auto"/>
        <w:left w:val="none" w:sz="0" w:space="0" w:color="auto"/>
        <w:bottom w:val="none" w:sz="0" w:space="0" w:color="auto"/>
        <w:right w:val="none" w:sz="0" w:space="0" w:color="auto"/>
      </w:divBdr>
    </w:div>
    <w:div w:id="1138762557">
      <w:bodyDiv w:val="1"/>
      <w:marLeft w:val="0"/>
      <w:marRight w:val="0"/>
      <w:marTop w:val="0"/>
      <w:marBottom w:val="0"/>
      <w:divBdr>
        <w:top w:val="none" w:sz="0" w:space="0" w:color="auto"/>
        <w:left w:val="none" w:sz="0" w:space="0" w:color="auto"/>
        <w:bottom w:val="none" w:sz="0" w:space="0" w:color="auto"/>
        <w:right w:val="none" w:sz="0" w:space="0" w:color="auto"/>
      </w:divBdr>
    </w:div>
    <w:div w:id="1139226322">
      <w:bodyDiv w:val="1"/>
      <w:marLeft w:val="0"/>
      <w:marRight w:val="0"/>
      <w:marTop w:val="0"/>
      <w:marBottom w:val="0"/>
      <w:divBdr>
        <w:top w:val="none" w:sz="0" w:space="0" w:color="auto"/>
        <w:left w:val="none" w:sz="0" w:space="0" w:color="auto"/>
        <w:bottom w:val="none" w:sz="0" w:space="0" w:color="auto"/>
        <w:right w:val="none" w:sz="0" w:space="0" w:color="auto"/>
      </w:divBdr>
    </w:div>
    <w:div w:id="1139496847">
      <w:bodyDiv w:val="1"/>
      <w:marLeft w:val="0"/>
      <w:marRight w:val="0"/>
      <w:marTop w:val="0"/>
      <w:marBottom w:val="0"/>
      <w:divBdr>
        <w:top w:val="none" w:sz="0" w:space="0" w:color="auto"/>
        <w:left w:val="none" w:sz="0" w:space="0" w:color="auto"/>
        <w:bottom w:val="none" w:sz="0" w:space="0" w:color="auto"/>
        <w:right w:val="none" w:sz="0" w:space="0" w:color="auto"/>
      </w:divBdr>
    </w:div>
    <w:div w:id="1139569607">
      <w:bodyDiv w:val="1"/>
      <w:marLeft w:val="0"/>
      <w:marRight w:val="0"/>
      <w:marTop w:val="0"/>
      <w:marBottom w:val="0"/>
      <w:divBdr>
        <w:top w:val="none" w:sz="0" w:space="0" w:color="auto"/>
        <w:left w:val="none" w:sz="0" w:space="0" w:color="auto"/>
        <w:bottom w:val="none" w:sz="0" w:space="0" w:color="auto"/>
        <w:right w:val="none" w:sz="0" w:space="0" w:color="auto"/>
      </w:divBdr>
    </w:div>
    <w:div w:id="1139689921">
      <w:bodyDiv w:val="1"/>
      <w:marLeft w:val="0"/>
      <w:marRight w:val="0"/>
      <w:marTop w:val="0"/>
      <w:marBottom w:val="0"/>
      <w:divBdr>
        <w:top w:val="none" w:sz="0" w:space="0" w:color="auto"/>
        <w:left w:val="none" w:sz="0" w:space="0" w:color="auto"/>
        <w:bottom w:val="none" w:sz="0" w:space="0" w:color="auto"/>
        <w:right w:val="none" w:sz="0" w:space="0" w:color="auto"/>
      </w:divBdr>
    </w:div>
    <w:div w:id="1139692028">
      <w:bodyDiv w:val="1"/>
      <w:marLeft w:val="0"/>
      <w:marRight w:val="0"/>
      <w:marTop w:val="0"/>
      <w:marBottom w:val="0"/>
      <w:divBdr>
        <w:top w:val="none" w:sz="0" w:space="0" w:color="auto"/>
        <w:left w:val="none" w:sz="0" w:space="0" w:color="auto"/>
        <w:bottom w:val="none" w:sz="0" w:space="0" w:color="auto"/>
        <w:right w:val="none" w:sz="0" w:space="0" w:color="auto"/>
      </w:divBdr>
    </w:div>
    <w:div w:id="1140077934">
      <w:bodyDiv w:val="1"/>
      <w:marLeft w:val="0"/>
      <w:marRight w:val="0"/>
      <w:marTop w:val="0"/>
      <w:marBottom w:val="0"/>
      <w:divBdr>
        <w:top w:val="none" w:sz="0" w:space="0" w:color="auto"/>
        <w:left w:val="none" w:sz="0" w:space="0" w:color="auto"/>
        <w:bottom w:val="none" w:sz="0" w:space="0" w:color="auto"/>
        <w:right w:val="none" w:sz="0" w:space="0" w:color="auto"/>
      </w:divBdr>
    </w:div>
    <w:div w:id="1140078602">
      <w:bodyDiv w:val="1"/>
      <w:marLeft w:val="0"/>
      <w:marRight w:val="0"/>
      <w:marTop w:val="0"/>
      <w:marBottom w:val="0"/>
      <w:divBdr>
        <w:top w:val="none" w:sz="0" w:space="0" w:color="auto"/>
        <w:left w:val="none" w:sz="0" w:space="0" w:color="auto"/>
        <w:bottom w:val="none" w:sz="0" w:space="0" w:color="auto"/>
        <w:right w:val="none" w:sz="0" w:space="0" w:color="auto"/>
      </w:divBdr>
    </w:div>
    <w:div w:id="1140154812">
      <w:bodyDiv w:val="1"/>
      <w:marLeft w:val="0"/>
      <w:marRight w:val="0"/>
      <w:marTop w:val="0"/>
      <w:marBottom w:val="0"/>
      <w:divBdr>
        <w:top w:val="none" w:sz="0" w:space="0" w:color="auto"/>
        <w:left w:val="none" w:sz="0" w:space="0" w:color="auto"/>
        <w:bottom w:val="none" w:sz="0" w:space="0" w:color="auto"/>
        <w:right w:val="none" w:sz="0" w:space="0" w:color="auto"/>
      </w:divBdr>
    </w:div>
    <w:div w:id="1140221072">
      <w:bodyDiv w:val="1"/>
      <w:marLeft w:val="0"/>
      <w:marRight w:val="0"/>
      <w:marTop w:val="0"/>
      <w:marBottom w:val="0"/>
      <w:divBdr>
        <w:top w:val="none" w:sz="0" w:space="0" w:color="auto"/>
        <w:left w:val="none" w:sz="0" w:space="0" w:color="auto"/>
        <w:bottom w:val="none" w:sz="0" w:space="0" w:color="auto"/>
        <w:right w:val="none" w:sz="0" w:space="0" w:color="auto"/>
      </w:divBdr>
    </w:div>
    <w:div w:id="1140224323">
      <w:bodyDiv w:val="1"/>
      <w:marLeft w:val="0"/>
      <w:marRight w:val="0"/>
      <w:marTop w:val="0"/>
      <w:marBottom w:val="0"/>
      <w:divBdr>
        <w:top w:val="none" w:sz="0" w:space="0" w:color="auto"/>
        <w:left w:val="none" w:sz="0" w:space="0" w:color="auto"/>
        <w:bottom w:val="none" w:sz="0" w:space="0" w:color="auto"/>
        <w:right w:val="none" w:sz="0" w:space="0" w:color="auto"/>
      </w:divBdr>
    </w:div>
    <w:div w:id="1140465073">
      <w:bodyDiv w:val="1"/>
      <w:marLeft w:val="0"/>
      <w:marRight w:val="0"/>
      <w:marTop w:val="0"/>
      <w:marBottom w:val="0"/>
      <w:divBdr>
        <w:top w:val="none" w:sz="0" w:space="0" w:color="auto"/>
        <w:left w:val="none" w:sz="0" w:space="0" w:color="auto"/>
        <w:bottom w:val="none" w:sz="0" w:space="0" w:color="auto"/>
        <w:right w:val="none" w:sz="0" w:space="0" w:color="auto"/>
      </w:divBdr>
    </w:div>
    <w:div w:id="1141070560">
      <w:bodyDiv w:val="1"/>
      <w:marLeft w:val="0"/>
      <w:marRight w:val="0"/>
      <w:marTop w:val="0"/>
      <w:marBottom w:val="0"/>
      <w:divBdr>
        <w:top w:val="none" w:sz="0" w:space="0" w:color="auto"/>
        <w:left w:val="none" w:sz="0" w:space="0" w:color="auto"/>
        <w:bottom w:val="none" w:sz="0" w:space="0" w:color="auto"/>
        <w:right w:val="none" w:sz="0" w:space="0" w:color="auto"/>
      </w:divBdr>
    </w:div>
    <w:div w:id="1141195526">
      <w:bodyDiv w:val="1"/>
      <w:marLeft w:val="0"/>
      <w:marRight w:val="0"/>
      <w:marTop w:val="0"/>
      <w:marBottom w:val="0"/>
      <w:divBdr>
        <w:top w:val="none" w:sz="0" w:space="0" w:color="auto"/>
        <w:left w:val="none" w:sz="0" w:space="0" w:color="auto"/>
        <w:bottom w:val="none" w:sz="0" w:space="0" w:color="auto"/>
        <w:right w:val="none" w:sz="0" w:space="0" w:color="auto"/>
      </w:divBdr>
    </w:div>
    <w:div w:id="1141195892">
      <w:bodyDiv w:val="1"/>
      <w:marLeft w:val="0"/>
      <w:marRight w:val="0"/>
      <w:marTop w:val="0"/>
      <w:marBottom w:val="0"/>
      <w:divBdr>
        <w:top w:val="none" w:sz="0" w:space="0" w:color="auto"/>
        <w:left w:val="none" w:sz="0" w:space="0" w:color="auto"/>
        <w:bottom w:val="none" w:sz="0" w:space="0" w:color="auto"/>
        <w:right w:val="none" w:sz="0" w:space="0" w:color="auto"/>
      </w:divBdr>
    </w:div>
    <w:div w:id="1141196457">
      <w:bodyDiv w:val="1"/>
      <w:marLeft w:val="0"/>
      <w:marRight w:val="0"/>
      <w:marTop w:val="0"/>
      <w:marBottom w:val="0"/>
      <w:divBdr>
        <w:top w:val="none" w:sz="0" w:space="0" w:color="auto"/>
        <w:left w:val="none" w:sz="0" w:space="0" w:color="auto"/>
        <w:bottom w:val="none" w:sz="0" w:space="0" w:color="auto"/>
        <w:right w:val="none" w:sz="0" w:space="0" w:color="auto"/>
      </w:divBdr>
    </w:div>
    <w:div w:id="1141269489">
      <w:bodyDiv w:val="1"/>
      <w:marLeft w:val="0"/>
      <w:marRight w:val="0"/>
      <w:marTop w:val="0"/>
      <w:marBottom w:val="0"/>
      <w:divBdr>
        <w:top w:val="none" w:sz="0" w:space="0" w:color="auto"/>
        <w:left w:val="none" w:sz="0" w:space="0" w:color="auto"/>
        <w:bottom w:val="none" w:sz="0" w:space="0" w:color="auto"/>
        <w:right w:val="none" w:sz="0" w:space="0" w:color="auto"/>
      </w:divBdr>
    </w:div>
    <w:div w:id="1141269939">
      <w:bodyDiv w:val="1"/>
      <w:marLeft w:val="0"/>
      <w:marRight w:val="0"/>
      <w:marTop w:val="0"/>
      <w:marBottom w:val="0"/>
      <w:divBdr>
        <w:top w:val="none" w:sz="0" w:space="0" w:color="auto"/>
        <w:left w:val="none" w:sz="0" w:space="0" w:color="auto"/>
        <w:bottom w:val="none" w:sz="0" w:space="0" w:color="auto"/>
        <w:right w:val="none" w:sz="0" w:space="0" w:color="auto"/>
      </w:divBdr>
    </w:div>
    <w:div w:id="1141383569">
      <w:bodyDiv w:val="1"/>
      <w:marLeft w:val="0"/>
      <w:marRight w:val="0"/>
      <w:marTop w:val="0"/>
      <w:marBottom w:val="0"/>
      <w:divBdr>
        <w:top w:val="none" w:sz="0" w:space="0" w:color="auto"/>
        <w:left w:val="none" w:sz="0" w:space="0" w:color="auto"/>
        <w:bottom w:val="none" w:sz="0" w:space="0" w:color="auto"/>
        <w:right w:val="none" w:sz="0" w:space="0" w:color="auto"/>
      </w:divBdr>
    </w:div>
    <w:div w:id="1141732140">
      <w:bodyDiv w:val="1"/>
      <w:marLeft w:val="0"/>
      <w:marRight w:val="0"/>
      <w:marTop w:val="0"/>
      <w:marBottom w:val="0"/>
      <w:divBdr>
        <w:top w:val="none" w:sz="0" w:space="0" w:color="auto"/>
        <w:left w:val="none" w:sz="0" w:space="0" w:color="auto"/>
        <w:bottom w:val="none" w:sz="0" w:space="0" w:color="auto"/>
        <w:right w:val="none" w:sz="0" w:space="0" w:color="auto"/>
      </w:divBdr>
    </w:div>
    <w:div w:id="1141772571">
      <w:bodyDiv w:val="1"/>
      <w:marLeft w:val="0"/>
      <w:marRight w:val="0"/>
      <w:marTop w:val="0"/>
      <w:marBottom w:val="0"/>
      <w:divBdr>
        <w:top w:val="none" w:sz="0" w:space="0" w:color="auto"/>
        <w:left w:val="none" w:sz="0" w:space="0" w:color="auto"/>
        <w:bottom w:val="none" w:sz="0" w:space="0" w:color="auto"/>
        <w:right w:val="none" w:sz="0" w:space="0" w:color="auto"/>
      </w:divBdr>
    </w:div>
    <w:div w:id="1141922864">
      <w:bodyDiv w:val="1"/>
      <w:marLeft w:val="0"/>
      <w:marRight w:val="0"/>
      <w:marTop w:val="0"/>
      <w:marBottom w:val="0"/>
      <w:divBdr>
        <w:top w:val="none" w:sz="0" w:space="0" w:color="auto"/>
        <w:left w:val="none" w:sz="0" w:space="0" w:color="auto"/>
        <w:bottom w:val="none" w:sz="0" w:space="0" w:color="auto"/>
        <w:right w:val="none" w:sz="0" w:space="0" w:color="auto"/>
      </w:divBdr>
    </w:div>
    <w:div w:id="1141967145">
      <w:bodyDiv w:val="1"/>
      <w:marLeft w:val="0"/>
      <w:marRight w:val="0"/>
      <w:marTop w:val="0"/>
      <w:marBottom w:val="0"/>
      <w:divBdr>
        <w:top w:val="none" w:sz="0" w:space="0" w:color="auto"/>
        <w:left w:val="none" w:sz="0" w:space="0" w:color="auto"/>
        <w:bottom w:val="none" w:sz="0" w:space="0" w:color="auto"/>
        <w:right w:val="none" w:sz="0" w:space="0" w:color="auto"/>
      </w:divBdr>
    </w:div>
    <w:div w:id="1141994275">
      <w:bodyDiv w:val="1"/>
      <w:marLeft w:val="0"/>
      <w:marRight w:val="0"/>
      <w:marTop w:val="0"/>
      <w:marBottom w:val="0"/>
      <w:divBdr>
        <w:top w:val="none" w:sz="0" w:space="0" w:color="auto"/>
        <w:left w:val="none" w:sz="0" w:space="0" w:color="auto"/>
        <w:bottom w:val="none" w:sz="0" w:space="0" w:color="auto"/>
        <w:right w:val="none" w:sz="0" w:space="0" w:color="auto"/>
      </w:divBdr>
    </w:div>
    <w:div w:id="1142387423">
      <w:bodyDiv w:val="1"/>
      <w:marLeft w:val="0"/>
      <w:marRight w:val="0"/>
      <w:marTop w:val="0"/>
      <w:marBottom w:val="0"/>
      <w:divBdr>
        <w:top w:val="none" w:sz="0" w:space="0" w:color="auto"/>
        <w:left w:val="none" w:sz="0" w:space="0" w:color="auto"/>
        <w:bottom w:val="none" w:sz="0" w:space="0" w:color="auto"/>
        <w:right w:val="none" w:sz="0" w:space="0" w:color="auto"/>
      </w:divBdr>
    </w:div>
    <w:div w:id="1142500325">
      <w:bodyDiv w:val="1"/>
      <w:marLeft w:val="0"/>
      <w:marRight w:val="0"/>
      <w:marTop w:val="0"/>
      <w:marBottom w:val="0"/>
      <w:divBdr>
        <w:top w:val="none" w:sz="0" w:space="0" w:color="auto"/>
        <w:left w:val="none" w:sz="0" w:space="0" w:color="auto"/>
        <w:bottom w:val="none" w:sz="0" w:space="0" w:color="auto"/>
        <w:right w:val="none" w:sz="0" w:space="0" w:color="auto"/>
      </w:divBdr>
    </w:div>
    <w:div w:id="1142693307">
      <w:bodyDiv w:val="1"/>
      <w:marLeft w:val="0"/>
      <w:marRight w:val="0"/>
      <w:marTop w:val="0"/>
      <w:marBottom w:val="0"/>
      <w:divBdr>
        <w:top w:val="none" w:sz="0" w:space="0" w:color="auto"/>
        <w:left w:val="none" w:sz="0" w:space="0" w:color="auto"/>
        <w:bottom w:val="none" w:sz="0" w:space="0" w:color="auto"/>
        <w:right w:val="none" w:sz="0" w:space="0" w:color="auto"/>
      </w:divBdr>
    </w:div>
    <w:div w:id="1142775822">
      <w:bodyDiv w:val="1"/>
      <w:marLeft w:val="0"/>
      <w:marRight w:val="0"/>
      <w:marTop w:val="0"/>
      <w:marBottom w:val="0"/>
      <w:divBdr>
        <w:top w:val="none" w:sz="0" w:space="0" w:color="auto"/>
        <w:left w:val="none" w:sz="0" w:space="0" w:color="auto"/>
        <w:bottom w:val="none" w:sz="0" w:space="0" w:color="auto"/>
        <w:right w:val="none" w:sz="0" w:space="0" w:color="auto"/>
      </w:divBdr>
    </w:div>
    <w:div w:id="1142776365">
      <w:bodyDiv w:val="1"/>
      <w:marLeft w:val="0"/>
      <w:marRight w:val="0"/>
      <w:marTop w:val="0"/>
      <w:marBottom w:val="0"/>
      <w:divBdr>
        <w:top w:val="none" w:sz="0" w:space="0" w:color="auto"/>
        <w:left w:val="none" w:sz="0" w:space="0" w:color="auto"/>
        <w:bottom w:val="none" w:sz="0" w:space="0" w:color="auto"/>
        <w:right w:val="none" w:sz="0" w:space="0" w:color="auto"/>
      </w:divBdr>
    </w:div>
    <w:div w:id="1142845992">
      <w:bodyDiv w:val="1"/>
      <w:marLeft w:val="0"/>
      <w:marRight w:val="0"/>
      <w:marTop w:val="0"/>
      <w:marBottom w:val="0"/>
      <w:divBdr>
        <w:top w:val="none" w:sz="0" w:space="0" w:color="auto"/>
        <w:left w:val="none" w:sz="0" w:space="0" w:color="auto"/>
        <w:bottom w:val="none" w:sz="0" w:space="0" w:color="auto"/>
        <w:right w:val="none" w:sz="0" w:space="0" w:color="auto"/>
      </w:divBdr>
    </w:div>
    <w:div w:id="1143154829">
      <w:bodyDiv w:val="1"/>
      <w:marLeft w:val="0"/>
      <w:marRight w:val="0"/>
      <w:marTop w:val="0"/>
      <w:marBottom w:val="0"/>
      <w:divBdr>
        <w:top w:val="none" w:sz="0" w:space="0" w:color="auto"/>
        <w:left w:val="none" w:sz="0" w:space="0" w:color="auto"/>
        <w:bottom w:val="none" w:sz="0" w:space="0" w:color="auto"/>
        <w:right w:val="none" w:sz="0" w:space="0" w:color="auto"/>
      </w:divBdr>
    </w:div>
    <w:div w:id="1143155817">
      <w:bodyDiv w:val="1"/>
      <w:marLeft w:val="0"/>
      <w:marRight w:val="0"/>
      <w:marTop w:val="0"/>
      <w:marBottom w:val="0"/>
      <w:divBdr>
        <w:top w:val="none" w:sz="0" w:space="0" w:color="auto"/>
        <w:left w:val="none" w:sz="0" w:space="0" w:color="auto"/>
        <w:bottom w:val="none" w:sz="0" w:space="0" w:color="auto"/>
        <w:right w:val="none" w:sz="0" w:space="0" w:color="auto"/>
      </w:divBdr>
    </w:div>
    <w:div w:id="1143352148">
      <w:bodyDiv w:val="1"/>
      <w:marLeft w:val="0"/>
      <w:marRight w:val="0"/>
      <w:marTop w:val="0"/>
      <w:marBottom w:val="0"/>
      <w:divBdr>
        <w:top w:val="none" w:sz="0" w:space="0" w:color="auto"/>
        <w:left w:val="none" w:sz="0" w:space="0" w:color="auto"/>
        <w:bottom w:val="none" w:sz="0" w:space="0" w:color="auto"/>
        <w:right w:val="none" w:sz="0" w:space="0" w:color="auto"/>
      </w:divBdr>
    </w:div>
    <w:div w:id="1143502950">
      <w:bodyDiv w:val="1"/>
      <w:marLeft w:val="0"/>
      <w:marRight w:val="0"/>
      <w:marTop w:val="0"/>
      <w:marBottom w:val="0"/>
      <w:divBdr>
        <w:top w:val="none" w:sz="0" w:space="0" w:color="auto"/>
        <w:left w:val="none" w:sz="0" w:space="0" w:color="auto"/>
        <w:bottom w:val="none" w:sz="0" w:space="0" w:color="auto"/>
        <w:right w:val="none" w:sz="0" w:space="0" w:color="auto"/>
      </w:divBdr>
    </w:div>
    <w:div w:id="1143546482">
      <w:bodyDiv w:val="1"/>
      <w:marLeft w:val="0"/>
      <w:marRight w:val="0"/>
      <w:marTop w:val="0"/>
      <w:marBottom w:val="0"/>
      <w:divBdr>
        <w:top w:val="none" w:sz="0" w:space="0" w:color="auto"/>
        <w:left w:val="none" w:sz="0" w:space="0" w:color="auto"/>
        <w:bottom w:val="none" w:sz="0" w:space="0" w:color="auto"/>
        <w:right w:val="none" w:sz="0" w:space="0" w:color="auto"/>
      </w:divBdr>
    </w:div>
    <w:div w:id="1143615986">
      <w:bodyDiv w:val="1"/>
      <w:marLeft w:val="0"/>
      <w:marRight w:val="0"/>
      <w:marTop w:val="0"/>
      <w:marBottom w:val="0"/>
      <w:divBdr>
        <w:top w:val="none" w:sz="0" w:space="0" w:color="auto"/>
        <w:left w:val="none" w:sz="0" w:space="0" w:color="auto"/>
        <w:bottom w:val="none" w:sz="0" w:space="0" w:color="auto"/>
        <w:right w:val="none" w:sz="0" w:space="0" w:color="auto"/>
      </w:divBdr>
    </w:div>
    <w:div w:id="1143620001">
      <w:bodyDiv w:val="1"/>
      <w:marLeft w:val="0"/>
      <w:marRight w:val="0"/>
      <w:marTop w:val="0"/>
      <w:marBottom w:val="0"/>
      <w:divBdr>
        <w:top w:val="none" w:sz="0" w:space="0" w:color="auto"/>
        <w:left w:val="none" w:sz="0" w:space="0" w:color="auto"/>
        <w:bottom w:val="none" w:sz="0" w:space="0" w:color="auto"/>
        <w:right w:val="none" w:sz="0" w:space="0" w:color="auto"/>
      </w:divBdr>
    </w:div>
    <w:div w:id="1143624701">
      <w:bodyDiv w:val="1"/>
      <w:marLeft w:val="0"/>
      <w:marRight w:val="0"/>
      <w:marTop w:val="0"/>
      <w:marBottom w:val="0"/>
      <w:divBdr>
        <w:top w:val="none" w:sz="0" w:space="0" w:color="auto"/>
        <w:left w:val="none" w:sz="0" w:space="0" w:color="auto"/>
        <w:bottom w:val="none" w:sz="0" w:space="0" w:color="auto"/>
        <w:right w:val="none" w:sz="0" w:space="0" w:color="auto"/>
      </w:divBdr>
    </w:div>
    <w:div w:id="1143814530">
      <w:bodyDiv w:val="1"/>
      <w:marLeft w:val="0"/>
      <w:marRight w:val="0"/>
      <w:marTop w:val="0"/>
      <w:marBottom w:val="0"/>
      <w:divBdr>
        <w:top w:val="none" w:sz="0" w:space="0" w:color="auto"/>
        <w:left w:val="none" w:sz="0" w:space="0" w:color="auto"/>
        <w:bottom w:val="none" w:sz="0" w:space="0" w:color="auto"/>
        <w:right w:val="none" w:sz="0" w:space="0" w:color="auto"/>
      </w:divBdr>
    </w:div>
    <w:div w:id="1143886970">
      <w:bodyDiv w:val="1"/>
      <w:marLeft w:val="0"/>
      <w:marRight w:val="0"/>
      <w:marTop w:val="0"/>
      <w:marBottom w:val="0"/>
      <w:divBdr>
        <w:top w:val="none" w:sz="0" w:space="0" w:color="auto"/>
        <w:left w:val="none" w:sz="0" w:space="0" w:color="auto"/>
        <w:bottom w:val="none" w:sz="0" w:space="0" w:color="auto"/>
        <w:right w:val="none" w:sz="0" w:space="0" w:color="auto"/>
      </w:divBdr>
    </w:div>
    <w:div w:id="1144006176">
      <w:bodyDiv w:val="1"/>
      <w:marLeft w:val="0"/>
      <w:marRight w:val="0"/>
      <w:marTop w:val="0"/>
      <w:marBottom w:val="0"/>
      <w:divBdr>
        <w:top w:val="none" w:sz="0" w:space="0" w:color="auto"/>
        <w:left w:val="none" w:sz="0" w:space="0" w:color="auto"/>
        <w:bottom w:val="none" w:sz="0" w:space="0" w:color="auto"/>
        <w:right w:val="none" w:sz="0" w:space="0" w:color="auto"/>
      </w:divBdr>
    </w:div>
    <w:div w:id="1144082171">
      <w:bodyDiv w:val="1"/>
      <w:marLeft w:val="0"/>
      <w:marRight w:val="0"/>
      <w:marTop w:val="0"/>
      <w:marBottom w:val="0"/>
      <w:divBdr>
        <w:top w:val="none" w:sz="0" w:space="0" w:color="auto"/>
        <w:left w:val="none" w:sz="0" w:space="0" w:color="auto"/>
        <w:bottom w:val="none" w:sz="0" w:space="0" w:color="auto"/>
        <w:right w:val="none" w:sz="0" w:space="0" w:color="auto"/>
      </w:divBdr>
    </w:div>
    <w:div w:id="1144152521">
      <w:bodyDiv w:val="1"/>
      <w:marLeft w:val="0"/>
      <w:marRight w:val="0"/>
      <w:marTop w:val="0"/>
      <w:marBottom w:val="0"/>
      <w:divBdr>
        <w:top w:val="none" w:sz="0" w:space="0" w:color="auto"/>
        <w:left w:val="none" w:sz="0" w:space="0" w:color="auto"/>
        <w:bottom w:val="none" w:sz="0" w:space="0" w:color="auto"/>
        <w:right w:val="none" w:sz="0" w:space="0" w:color="auto"/>
      </w:divBdr>
    </w:div>
    <w:div w:id="1144153012">
      <w:bodyDiv w:val="1"/>
      <w:marLeft w:val="0"/>
      <w:marRight w:val="0"/>
      <w:marTop w:val="0"/>
      <w:marBottom w:val="0"/>
      <w:divBdr>
        <w:top w:val="none" w:sz="0" w:space="0" w:color="auto"/>
        <w:left w:val="none" w:sz="0" w:space="0" w:color="auto"/>
        <w:bottom w:val="none" w:sz="0" w:space="0" w:color="auto"/>
        <w:right w:val="none" w:sz="0" w:space="0" w:color="auto"/>
      </w:divBdr>
    </w:div>
    <w:div w:id="1144195363">
      <w:bodyDiv w:val="1"/>
      <w:marLeft w:val="0"/>
      <w:marRight w:val="0"/>
      <w:marTop w:val="0"/>
      <w:marBottom w:val="0"/>
      <w:divBdr>
        <w:top w:val="none" w:sz="0" w:space="0" w:color="auto"/>
        <w:left w:val="none" w:sz="0" w:space="0" w:color="auto"/>
        <w:bottom w:val="none" w:sz="0" w:space="0" w:color="auto"/>
        <w:right w:val="none" w:sz="0" w:space="0" w:color="auto"/>
      </w:divBdr>
    </w:div>
    <w:div w:id="1144203021">
      <w:bodyDiv w:val="1"/>
      <w:marLeft w:val="0"/>
      <w:marRight w:val="0"/>
      <w:marTop w:val="0"/>
      <w:marBottom w:val="0"/>
      <w:divBdr>
        <w:top w:val="none" w:sz="0" w:space="0" w:color="auto"/>
        <w:left w:val="none" w:sz="0" w:space="0" w:color="auto"/>
        <w:bottom w:val="none" w:sz="0" w:space="0" w:color="auto"/>
        <w:right w:val="none" w:sz="0" w:space="0" w:color="auto"/>
      </w:divBdr>
    </w:div>
    <w:div w:id="1144350909">
      <w:bodyDiv w:val="1"/>
      <w:marLeft w:val="0"/>
      <w:marRight w:val="0"/>
      <w:marTop w:val="0"/>
      <w:marBottom w:val="0"/>
      <w:divBdr>
        <w:top w:val="none" w:sz="0" w:space="0" w:color="auto"/>
        <w:left w:val="none" w:sz="0" w:space="0" w:color="auto"/>
        <w:bottom w:val="none" w:sz="0" w:space="0" w:color="auto"/>
        <w:right w:val="none" w:sz="0" w:space="0" w:color="auto"/>
      </w:divBdr>
    </w:div>
    <w:div w:id="1144351869">
      <w:bodyDiv w:val="1"/>
      <w:marLeft w:val="0"/>
      <w:marRight w:val="0"/>
      <w:marTop w:val="0"/>
      <w:marBottom w:val="0"/>
      <w:divBdr>
        <w:top w:val="none" w:sz="0" w:space="0" w:color="auto"/>
        <w:left w:val="none" w:sz="0" w:space="0" w:color="auto"/>
        <w:bottom w:val="none" w:sz="0" w:space="0" w:color="auto"/>
        <w:right w:val="none" w:sz="0" w:space="0" w:color="auto"/>
      </w:divBdr>
    </w:div>
    <w:div w:id="1144540797">
      <w:bodyDiv w:val="1"/>
      <w:marLeft w:val="0"/>
      <w:marRight w:val="0"/>
      <w:marTop w:val="0"/>
      <w:marBottom w:val="0"/>
      <w:divBdr>
        <w:top w:val="none" w:sz="0" w:space="0" w:color="auto"/>
        <w:left w:val="none" w:sz="0" w:space="0" w:color="auto"/>
        <w:bottom w:val="none" w:sz="0" w:space="0" w:color="auto"/>
        <w:right w:val="none" w:sz="0" w:space="0" w:color="auto"/>
      </w:divBdr>
    </w:div>
    <w:div w:id="1144856587">
      <w:bodyDiv w:val="1"/>
      <w:marLeft w:val="0"/>
      <w:marRight w:val="0"/>
      <w:marTop w:val="0"/>
      <w:marBottom w:val="0"/>
      <w:divBdr>
        <w:top w:val="none" w:sz="0" w:space="0" w:color="auto"/>
        <w:left w:val="none" w:sz="0" w:space="0" w:color="auto"/>
        <w:bottom w:val="none" w:sz="0" w:space="0" w:color="auto"/>
        <w:right w:val="none" w:sz="0" w:space="0" w:color="auto"/>
      </w:divBdr>
    </w:div>
    <w:div w:id="1145273830">
      <w:bodyDiv w:val="1"/>
      <w:marLeft w:val="0"/>
      <w:marRight w:val="0"/>
      <w:marTop w:val="0"/>
      <w:marBottom w:val="0"/>
      <w:divBdr>
        <w:top w:val="none" w:sz="0" w:space="0" w:color="auto"/>
        <w:left w:val="none" w:sz="0" w:space="0" w:color="auto"/>
        <w:bottom w:val="none" w:sz="0" w:space="0" w:color="auto"/>
        <w:right w:val="none" w:sz="0" w:space="0" w:color="auto"/>
      </w:divBdr>
    </w:div>
    <w:div w:id="1145274268">
      <w:bodyDiv w:val="1"/>
      <w:marLeft w:val="0"/>
      <w:marRight w:val="0"/>
      <w:marTop w:val="0"/>
      <w:marBottom w:val="0"/>
      <w:divBdr>
        <w:top w:val="none" w:sz="0" w:space="0" w:color="auto"/>
        <w:left w:val="none" w:sz="0" w:space="0" w:color="auto"/>
        <w:bottom w:val="none" w:sz="0" w:space="0" w:color="auto"/>
        <w:right w:val="none" w:sz="0" w:space="0" w:color="auto"/>
      </w:divBdr>
    </w:div>
    <w:div w:id="1145438951">
      <w:bodyDiv w:val="1"/>
      <w:marLeft w:val="0"/>
      <w:marRight w:val="0"/>
      <w:marTop w:val="0"/>
      <w:marBottom w:val="0"/>
      <w:divBdr>
        <w:top w:val="none" w:sz="0" w:space="0" w:color="auto"/>
        <w:left w:val="none" w:sz="0" w:space="0" w:color="auto"/>
        <w:bottom w:val="none" w:sz="0" w:space="0" w:color="auto"/>
        <w:right w:val="none" w:sz="0" w:space="0" w:color="auto"/>
      </w:divBdr>
    </w:div>
    <w:div w:id="1145439156">
      <w:bodyDiv w:val="1"/>
      <w:marLeft w:val="0"/>
      <w:marRight w:val="0"/>
      <w:marTop w:val="0"/>
      <w:marBottom w:val="0"/>
      <w:divBdr>
        <w:top w:val="none" w:sz="0" w:space="0" w:color="auto"/>
        <w:left w:val="none" w:sz="0" w:space="0" w:color="auto"/>
        <w:bottom w:val="none" w:sz="0" w:space="0" w:color="auto"/>
        <w:right w:val="none" w:sz="0" w:space="0" w:color="auto"/>
      </w:divBdr>
    </w:div>
    <w:div w:id="1145584119">
      <w:bodyDiv w:val="1"/>
      <w:marLeft w:val="0"/>
      <w:marRight w:val="0"/>
      <w:marTop w:val="0"/>
      <w:marBottom w:val="0"/>
      <w:divBdr>
        <w:top w:val="none" w:sz="0" w:space="0" w:color="auto"/>
        <w:left w:val="none" w:sz="0" w:space="0" w:color="auto"/>
        <w:bottom w:val="none" w:sz="0" w:space="0" w:color="auto"/>
        <w:right w:val="none" w:sz="0" w:space="0" w:color="auto"/>
      </w:divBdr>
    </w:div>
    <w:div w:id="1145776856">
      <w:bodyDiv w:val="1"/>
      <w:marLeft w:val="0"/>
      <w:marRight w:val="0"/>
      <w:marTop w:val="0"/>
      <w:marBottom w:val="0"/>
      <w:divBdr>
        <w:top w:val="none" w:sz="0" w:space="0" w:color="auto"/>
        <w:left w:val="none" w:sz="0" w:space="0" w:color="auto"/>
        <w:bottom w:val="none" w:sz="0" w:space="0" w:color="auto"/>
        <w:right w:val="none" w:sz="0" w:space="0" w:color="auto"/>
      </w:divBdr>
    </w:div>
    <w:div w:id="1145783076">
      <w:bodyDiv w:val="1"/>
      <w:marLeft w:val="0"/>
      <w:marRight w:val="0"/>
      <w:marTop w:val="0"/>
      <w:marBottom w:val="0"/>
      <w:divBdr>
        <w:top w:val="none" w:sz="0" w:space="0" w:color="auto"/>
        <w:left w:val="none" w:sz="0" w:space="0" w:color="auto"/>
        <w:bottom w:val="none" w:sz="0" w:space="0" w:color="auto"/>
        <w:right w:val="none" w:sz="0" w:space="0" w:color="auto"/>
      </w:divBdr>
    </w:div>
    <w:div w:id="1145929301">
      <w:bodyDiv w:val="1"/>
      <w:marLeft w:val="0"/>
      <w:marRight w:val="0"/>
      <w:marTop w:val="0"/>
      <w:marBottom w:val="0"/>
      <w:divBdr>
        <w:top w:val="none" w:sz="0" w:space="0" w:color="auto"/>
        <w:left w:val="none" w:sz="0" w:space="0" w:color="auto"/>
        <w:bottom w:val="none" w:sz="0" w:space="0" w:color="auto"/>
        <w:right w:val="none" w:sz="0" w:space="0" w:color="auto"/>
      </w:divBdr>
    </w:div>
    <w:div w:id="1146094144">
      <w:bodyDiv w:val="1"/>
      <w:marLeft w:val="0"/>
      <w:marRight w:val="0"/>
      <w:marTop w:val="0"/>
      <w:marBottom w:val="0"/>
      <w:divBdr>
        <w:top w:val="none" w:sz="0" w:space="0" w:color="auto"/>
        <w:left w:val="none" w:sz="0" w:space="0" w:color="auto"/>
        <w:bottom w:val="none" w:sz="0" w:space="0" w:color="auto"/>
        <w:right w:val="none" w:sz="0" w:space="0" w:color="auto"/>
      </w:divBdr>
    </w:div>
    <w:div w:id="1146164588">
      <w:bodyDiv w:val="1"/>
      <w:marLeft w:val="0"/>
      <w:marRight w:val="0"/>
      <w:marTop w:val="0"/>
      <w:marBottom w:val="0"/>
      <w:divBdr>
        <w:top w:val="none" w:sz="0" w:space="0" w:color="auto"/>
        <w:left w:val="none" w:sz="0" w:space="0" w:color="auto"/>
        <w:bottom w:val="none" w:sz="0" w:space="0" w:color="auto"/>
        <w:right w:val="none" w:sz="0" w:space="0" w:color="auto"/>
      </w:divBdr>
    </w:div>
    <w:div w:id="1146313646">
      <w:bodyDiv w:val="1"/>
      <w:marLeft w:val="0"/>
      <w:marRight w:val="0"/>
      <w:marTop w:val="0"/>
      <w:marBottom w:val="0"/>
      <w:divBdr>
        <w:top w:val="none" w:sz="0" w:space="0" w:color="auto"/>
        <w:left w:val="none" w:sz="0" w:space="0" w:color="auto"/>
        <w:bottom w:val="none" w:sz="0" w:space="0" w:color="auto"/>
        <w:right w:val="none" w:sz="0" w:space="0" w:color="auto"/>
      </w:divBdr>
    </w:div>
    <w:div w:id="1146512238">
      <w:bodyDiv w:val="1"/>
      <w:marLeft w:val="0"/>
      <w:marRight w:val="0"/>
      <w:marTop w:val="0"/>
      <w:marBottom w:val="0"/>
      <w:divBdr>
        <w:top w:val="none" w:sz="0" w:space="0" w:color="auto"/>
        <w:left w:val="none" w:sz="0" w:space="0" w:color="auto"/>
        <w:bottom w:val="none" w:sz="0" w:space="0" w:color="auto"/>
        <w:right w:val="none" w:sz="0" w:space="0" w:color="auto"/>
      </w:divBdr>
    </w:div>
    <w:div w:id="1146706934">
      <w:bodyDiv w:val="1"/>
      <w:marLeft w:val="0"/>
      <w:marRight w:val="0"/>
      <w:marTop w:val="0"/>
      <w:marBottom w:val="0"/>
      <w:divBdr>
        <w:top w:val="none" w:sz="0" w:space="0" w:color="auto"/>
        <w:left w:val="none" w:sz="0" w:space="0" w:color="auto"/>
        <w:bottom w:val="none" w:sz="0" w:space="0" w:color="auto"/>
        <w:right w:val="none" w:sz="0" w:space="0" w:color="auto"/>
      </w:divBdr>
    </w:div>
    <w:div w:id="1146707861">
      <w:bodyDiv w:val="1"/>
      <w:marLeft w:val="0"/>
      <w:marRight w:val="0"/>
      <w:marTop w:val="0"/>
      <w:marBottom w:val="0"/>
      <w:divBdr>
        <w:top w:val="none" w:sz="0" w:space="0" w:color="auto"/>
        <w:left w:val="none" w:sz="0" w:space="0" w:color="auto"/>
        <w:bottom w:val="none" w:sz="0" w:space="0" w:color="auto"/>
        <w:right w:val="none" w:sz="0" w:space="0" w:color="auto"/>
      </w:divBdr>
    </w:div>
    <w:div w:id="1146777547">
      <w:bodyDiv w:val="1"/>
      <w:marLeft w:val="0"/>
      <w:marRight w:val="0"/>
      <w:marTop w:val="0"/>
      <w:marBottom w:val="0"/>
      <w:divBdr>
        <w:top w:val="none" w:sz="0" w:space="0" w:color="auto"/>
        <w:left w:val="none" w:sz="0" w:space="0" w:color="auto"/>
        <w:bottom w:val="none" w:sz="0" w:space="0" w:color="auto"/>
        <w:right w:val="none" w:sz="0" w:space="0" w:color="auto"/>
      </w:divBdr>
    </w:div>
    <w:div w:id="1146777614">
      <w:bodyDiv w:val="1"/>
      <w:marLeft w:val="0"/>
      <w:marRight w:val="0"/>
      <w:marTop w:val="0"/>
      <w:marBottom w:val="0"/>
      <w:divBdr>
        <w:top w:val="none" w:sz="0" w:space="0" w:color="auto"/>
        <w:left w:val="none" w:sz="0" w:space="0" w:color="auto"/>
        <w:bottom w:val="none" w:sz="0" w:space="0" w:color="auto"/>
        <w:right w:val="none" w:sz="0" w:space="0" w:color="auto"/>
      </w:divBdr>
    </w:div>
    <w:div w:id="1146970071">
      <w:bodyDiv w:val="1"/>
      <w:marLeft w:val="0"/>
      <w:marRight w:val="0"/>
      <w:marTop w:val="0"/>
      <w:marBottom w:val="0"/>
      <w:divBdr>
        <w:top w:val="none" w:sz="0" w:space="0" w:color="auto"/>
        <w:left w:val="none" w:sz="0" w:space="0" w:color="auto"/>
        <w:bottom w:val="none" w:sz="0" w:space="0" w:color="auto"/>
        <w:right w:val="none" w:sz="0" w:space="0" w:color="auto"/>
      </w:divBdr>
    </w:div>
    <w:div w:id="1147017372">
      <w:bodyDiv w:val="1"/>
      <w:marLeft w:val="0"/>
      <w:marRight w:val="0"/>
      <w:marTop w:val="0"/>
      <w:marBottom w:val="0"/>
      <w:divBdr>
        <w:top w:val="none" w:sz="0" w:space="0" w:color="auto"/>
        <w:left w:val="none" w:sz="0" w:space="0" w:color="auto"/>
        <w:bottom w:val="none" w:sz="0" w:space="0" w:color="auto"/>
        <w:right w:val="none" w:sz="0" w:space="0" w:color="auto"/>
      </w:divBdr>
    </w:div>
    <w:div w:id="1147212015">
      <w:bodyDiv w:val="1"/>
      <w:marLeft w:val="0"/>
      <w:marRight w:val="0"/>
      <w:marTop w:val="0"/>
      <w:marBottom w:val="0"/>
      <w:divBdr>
        <w:top w:val="none" w:sz="0" w:space="0" w:color="auto"/>
        <w:left w:val="none" w:sz="0" w:space="0" w:color="auto"/>
        <w:bottom w:val="none" w:sz="0" w:space="0" w:color="auto"/>
        <w:right w:val="none" w:sz="0" w:space="0" w:color="auto"/>
      </w:divBdr>
    </w:div>
    <w:div w:id="1147436803">
      <w:bodyDiv w:val="1"/>
      <w:marLeft w:val="0"/>
      <w:marRight w:val="0"/>
      <w:marTop w:val="0"/>
      <w:marBottom w:val="0"/>
      <w:divBdr>
        <w:top w:val="none" w:sz="0" w:space="0" w:color="auto"/>
        <w:left w:val="none" w:sz="0" w:space="0" w:color="auto"/>
        <w:bottom w:val="none" w:sz="0" w:space="0" w:color="auto"/>
        <w:right w:val="none" w:sz="0" w:space="0" w:color="auto"/>
      </w:divBdr>
    </w:div>
    <w:div w:id="1147552544">
      <w:bodyDiv w:val="1"/>
      <w:marLeft w:val="0"/>
      <w:marRight w:val="0"/>
      <w:marTop w:val="0"/>
      <w:marBottom w:val="0"/>
      <w:divBdr>
        <w:top w:val="none" w:sz="0" w:space="0" w:color="auto"/>
        <w:left w:val="none" w:sz="0" w:space="0" w:color="auto"/>
        <w:bottom w:val="none" w:sz="0" w:space="0" w:color="auto"/>
        <w:right w:val="none" w:sz="0" w:space="0" w:color="auto"/>
      </w:divBdr>
    </w:div>
    <w:div w:id="1147624708">
      <w:bodyDiv w:val="1"/>
      <w:marLeft w:val="0"/>
      <w:marRight w:val="0"/>
      <w:marTop w:val="0"/>
      <w:marBottom w:val="0"/>
      <w:divBdr>
        <w:top w:val="none" w:sz="0" w:space="0" w:color="auto"/>
        <w:left w:val="none" w:sz="0" w:space="0" w:color="auto"/>
        <w:bottom w:val="none" w:sz="0" w:space="0" w:color="auto"/>
        <w:right w:val="none" w:sz="0" w:space="0" w:color="auto"/>
      </w:divBdr>
    </w:div>
    <w:div w:id="1147673516">
      <w:bodyDiv w:val="1"/>
      <w:marLeft w:val="0"/>
      <w:marRight w:val="0"/>
      <w:marTop w:val="0"/>
      <w:marBottom w:val="0"/>
      <w:divBdr>
        <w:top w:val="none" w:sz="0" w:space="0" w:color="auto"/>
        <w:left w:val="none" w:sz="0" w:space="0" w:color="auto"/>
        <w:bottom w:val="none" w:sz="0" w:space="0" w:color="auto"/>
        <w:right w:val="none" w:sz="0" w:space="0" w:color="auto"/>
      </w:divBdr>
    </w:div>
    <w:div w:id="1147864423">
      <w:bodyDiv w:val="1"/>
      <w:marLeft w:val="0"/>
      <w:marRight w:val="0"/>
      <w:marTop w:val="0"/>
      <w:marBottom w:val="0"/>
      <w:divBdr>
        <w:top w:val="none" w:sz="0" w:space="0" w:color="auto"/>
        <w:left w:val="none" w:sz="0" w:space="0" w:color="auto"/>
        <w:bottom w:val="none" w:sz="0" w:space="0" w:color="auto"/>
        <w:right w:val="none" w:sz="0" w:space="0" w:color="auto"/>
      </w:divBdr>
    </w:div>
    <w:div w:id="1147937222">
      <w:bodyDiv w:val="1"/>
      <w:marLeft w:val="0"/>
      <w:marRight w:val="0"/>
      <w:marTop w:val="0"/>
      <w:marBottom w:val="0"/>
      <w:divBdr>
        <w:top w:val="none" w:sz="0" w:space="0" w:color="auto"/>
        <w:left w:val="none" w:sz="0" w:space="0" w:color="auto"/>
        <w:bottom w:val="none" w:sz="0" w:space="0" w:color="auto"/>
        <w:right w:val="none" w:sz="0" w:space="0" w:color="auto"/>
      </w:divBdr>
    </w:div>
    <w:div w:id="1147941980">
      <w:bodyDiv w:val="1"/>
      <w:marLeft w:val="0"/>
      <w:marRight w:val="0"/>
      <w:marTop w:val="0"/>
      <w:marBottom w:val="0"/>
      <w:divBdr>
        <w:top w:val="none" w:sz="0" w:space="0" w:color="auto"/>
        <w:left w:val="none" w:sz="0" w:space="0" w:color="auto"/>
        <w:bottom w:val="none" w:sz="0" w:space="0" w:color="auto"/>
        <w:right w:val="none" w:sz="0" w:space="0" w:color="auto"/>
      </w:divBdr>
    </w:div>
    <w:div w:id="1148014717">
      <w:bodyDiv w:val="1"/>
      <w:marLeft w:val="0"/>
      <w:marRight w:val="0"/>
      <w:marTop w:val="0"/>
      <w:marBottom w:val="0"/>
      <w:divBdr>
        <w:top w:val="none" w:sz="0" w:space="0" w:color="auto"/>
        <w:left w:val="none" w:sz="0" w:space="0" w:color="auto"/>
        <w:bottom w:val="none" w:sz="0" w:space="0" w:color="auto"/>
        <w:right w:val="none" w:sz="0" w:space="0" w:color="auto"/>
      </w:divBdr>
    </w:div>
    <w:div w:id="1148135484">
      <w:bodyDiv w:val="1"/>
      <w:marLeft w:val="0"/>
      <w:marRight w:val="0"/>
      <w:marTop w:val="0"/>
      <w:marBottom w:val="0"/>
      <w:divBdr>
        <w:top w:val="none" w:sz="0" w:space="0" w:color="auto"/>
        <w:left w:val="none" w:sz="0" w:space="0" w:color="auto"/>
        <w:bottom w:val="none" w:sz="0" w:space="0" w:color="auto"/>
        <w:right w:val="none" w:sz="0" w:space="0" w:color="auto"/>
      </w:divBdr>
    </w:div>
    <w:div w:id="1148476898">
      <w:bodyDiv w:val="1"/>
      <w:marLeft w:val="0"/>
      <w:marRight w:val="0"/>
      <w:marTop w:val="0"/>
      <w:marBottom w:val="0"/>
      <w:divBdr>
        <w:top w:val="none" w:sz="0" w:space="0" w:color="auto"/>
        <w:left w:val="none" w:sz="0" w:space="0" w:color="auto"/>
        <w:bottom w:val="none" w:sz="0" w:space="0" w:color="auto"/>
        <w:right w:val="none" w:sz="0" w:space="0" w:color="auto"/>
      </w:divBdr>
    </w:div>
    <w:div w:id="1148589051">
      <w:bodyDiv w:val="1"/>
      <w:marLeft w:val="0"/>
      <w:marRight w:val="0"/>
      <w:marTop w:val="0"/>
      <w:marBottom w:val="0"/>
      <w:divBdr>
        <w:top w:val="none" w:sz="0" w:space="0" w:color="auto"/>
        <w:left w:val="none" w:sz="0" w:space="0" w:color="auto"/>
        <w:bottom w:val="none" w:sz="0" w:space="0" w:color="auto"/>
        <w:right w:val="none" w:sz="0" w:space="0" w:color="auto"/>
      </w:divBdr>
    </w:div>
    <w:div w:id="1149058244">
      <w:bodyDiv w:val="1"/>
      <w:marLeft w:val="0"/>
      <w:marRight w:val="0"/>
      <w:marTop w:val="0"/>
      <w:marBottom w:val="0"/>
      <w:divBdr>
        <w:top w:val="none" w:sz="0" w:space="0" w:color="auto"/>
        <w:left w:val="none" w:sz="0" w:space="0" w:color="auto"/>
        <w:bottom w:val="none" w:sz="0" w:space="0" w:color="auto"/>
        <w:right w:val="none" w:sz="0" w:space="0" w:color="auto"/>
      </w:divBdr>
    </w:div>
    <w:div w:id="1149176890">
      <w:bodyDiv w:val="1"/>
      <w:marLeft w:val="0"/>
      <w:marRight w:val="0"/>
      <w:marTop w:val="0"/>
      <w:marBottom w:val="0"/>
      <w:divBdr>
        <w:top w:val="none" w:sz="0" w:space="0" w:color="auto"/>
        <w:left w:val="none" w:sz="0" w:space="0" w:color="auto"/>
        <w:bottom w:val="none" w:sz="0" w:space="0" w:color="auto"/>
        <w:right w:val="none" w:sz="0" w:space="0" w:color="auto"/>
      </w:divBdr>
    </w:div>
    <w:div w:id="1149205070">
      <w:bodyDiv w:val="1"/>
      <w:marLeft w:val="0"/>
      <w:marRight w:val="0"/>
      <w:marTop w:val="0"/>
      <w:marBottom w:val="0"/>
      <w:divBdr>
        <w:top w:val="none" w:sz="0" w:space="0" w:color="auto"/>
        <w:left w:val="none" w:sz="0" w:space="0" w:color="auto"/>
        <w:bottom w:val="none" w:sz="0" w:space="0" w:color="auto"/>
        <w:right w:val="none" w:sz="0" w:space="0" w:color="auto"/>
      </w:divBdr>
    </w:div>
    <w:div w:id="1149249997">
      <w:bodyDiv w:val="1"/>
      <w:marLeft w:val="0"/>
      <w:marRight w:val="0"/>
      <w:marTop w:val="0"/>
      <w:marBottom w:val="0"/>
      <w:divBdr>
        <w:top w:val="none" w:sz="0" w:space="0" w:color="auto"/>
        <w:left w:val="none" w:sz="0" w:space="0" w:color="auto"/>
        <w:bottom w:val="none" w:sz="0" w:space="0" w:color="auto"/>
        <w:right w:val="none" w:sz="0" w:space="0" w:color="auto"/>
      </w:divBdr>
    </w:div>
    <w:div w:id="1149328476">
      <w:bodyDiv w:val="1"/>
      <w:marLeft w:val="0"/>
      <w:marRight w:val="0"/>
      <w:marTop w:val="0"/>
      <w:marBottom w:val="0"/>
      <w:divBdr>
        <w:top w:val="none" w:sz="0" w:space="0" w:color="auto"/>
        <w:left w:val="none" w:sz="0" w:space="0" w:color="auto"/>
        <w:bottom w:val="none" w:sz="0" w:space="0" w:color="auto"/>
        <w:right w:val="none" w:sz="0" w:space="0" w:color="auto"/>
      </w:divBdr>
    </w:div>
    <w:div w:id="1149520932">
      <w:bodyDiv w:val="1"/>
      <w:marLeft w:val="0"/>
      <w:marRight w:val="0"/>
      <w:marTop w:val="0"/>
      <w:marBottom w:val="0"/>
      <w:divBdr>
        <w:top w:val="none" w:sz="0" w:space="0" w:color="auto"/>
        <w:left w:val="none" w:sz="0" w:space="0" w:color="auto"/>
        <w:bottom w:val="none" w:sz="0" w:space="0" w:color="auto"/>
        <w:right w:val="none" w:sz="0" w:space="0" w:color="auto"/>
      </w:divBdr>
    </w:div>
    <w:div w:id="1149710932">
      <w:bodyDiv w:val="1"/>
      <w:marLeft w:val="0"/>
      <w:marRight w:val="0"/>
      <w:marTop w:val="0"/>
      <w:marBottom w:val="0"/>
      <w:divBdr>
        <w:top w:val="none" w:sz="0" w:space="0" w:color="auto"/>
        <w:left w:val="none" w:sz="0" w:space="0" w:color="auto"/>
        <w:bottom w:val="none" w:sz="0" w:space="0" w:color="auto"/>
        <w:right w:val="none" w:sz="0" w:space="0" w:color="auto"/>
      </w:divBdr>
    </w:div>
    <w:div w:id="1149907398">
      <w:bodyDiv w:val="1"/>
      <w:marLeft w:val="0"/>
      <w:marRight w:val="0"/>
      <w:marTop w:val="0"/>
      <w:marBottom w:val="0"/>
      <w:divBdr>
        <w:top w:val="none" w:sz="0" w:space="0" w:color="auto"/>
        <w:left w:val="none" w:sz="0" w:space="0" w:color="auto"/>
        <w:bottom w:val="none" w:sz="0" w:space="0" w:color="auto"/>
        <w:right w:val="none" w:sz="0" w:space="0" w:color="auto"/>
      </w:divBdr>
    </w:div>
    <w:div w:id="1150099614">
      <w:bodyDiv w:val="1"/>
      <w:marLeft w:val="0"/>
      <w:marRight w:val="0"/>
      <w:marTop w:val="0"/>
      <w:marBottom w:val="0"/>
      <w:divBdr>
        <w:top w:val="none" w:sz="0" w:space="0" w:color="auto"/>
        <w:left w:val="none" w:sz="0" w:space="0" w:color="auto"/>
        <w:bottom w:val="none" w:sz="0" w:space="0" w:color="auto"/>
        <w:right w:val="none" w:sz="0" w:space="0" w:color="auto"/>
      </w:divBdr>
    </w:div>
    <w:div w:id="1150170523">
      <w:bodyDiv w:val="1"/>
      <w:marLeft w:val="0"/>
      <w:marRight w:val="0"/>
      <w:marTop w:val="0"/>
      <w:marBottom w:val="0"/>
      <w:divBdr>
        <w:top w:val="none" w:sz="0" w:space="0" w:color="auto"/>
        <w:left w:val="none" w:sz="0" w:space="0" w:color="auto"/>
        <w:bottom w:val="none" w:sz="0" w:space="0" w:color="auto"/>
        <w:right w:val="none" w:sz="0" w:space="0" w:color="auto"/>
      </w:divBdr>
    </w:div>
    <w:div w:id="1150289720">
      <w:bodyDiv w:val="1"/>
      <w:marLeft w:val="0"/>
      <w:marRight w:val="0"/>
      <w:marTop w:val="0"/>
      <w:marBottom w:val="0"/>
      <w:divBdr>
        <w:top w:val="none" w:sz="0" w:space="0" w:color="auto"/>
        <w:left w:val="none" w:sz="0" w:space="0" w:color="auto"/>
        <w:bottom w:val="none" w:sz="0" w:space="0" w:color="auto"/>
        <w:right w:val="none" w:sz="0" w:space="0" w:color="auto"/>
      </w:divBdr>
    </w:div>
    <w:div w:id="1150293839">
      <w:bodyDiv w:val="1"/>
      <w:marLeft w:val="0"/>
      <w:marRight w:val="0"/>
      <w:marTop w:val="0"/>
      <w:marBottom w:val="0"/>
      <w:divBdr>
        <w:top w:val="none" w:sz="0" w:space="0" w:color="auto"/>
        <w:left w:val="none" w:sz="0" w:space="0" w:color="auto"/>
        <w:bottom w:val="none" w:sz="0" w:space="0" w:color="auto"/>
        <w:right w:val="none" w:sz="0" w:space="0" w:color="auto"/>
      </w:divBdr>
    </w:div>
    <w:div w:id="1150484765">
      <w:bodyDiv w:val="1"/>
      <w:marLeft w:val="0"/>
      <w:marRight w:val="0"/>
      <w:marTop w:val="0"/>
      <w:marBottom w:val="0"/>
      <w:divBdr>
        <w:top w:val="none" w:sz="0" w:space="0" w:color="auto"/>
        <w:left w:val="none" w:sz="0" w:space="0" w:color="auto"/>
        <w:bottom w:val="none" w:sz="0" w:space="0" w:color="auto"/>
        <w:right w:val="none" w:sz="0" w:space="0" w:color="auto"/>
      </w:divBdr>
    </w:div>
    <w:div w:id="1150485348">
      <w:bodyDiv w:val="1"/>
      <w:marLeft w:val="0"/>
      <w:marRight w:val="0"/>
      <w:marTop w:val="0"/>
      <w:marBottom w:val="0"/>
      <w:divBdr>
        <w:top w:val="none" w:sz="0" w:space="0" w:color="auto"/>
        <w:left w:val="none" w:sz="0" w:space="0" w:color="auto"/>
        <w:bottom w:val="none" w:sz="0" w:space="0" w:color="auto"/>
        <w:right w:val="none" w:sz="0" w:space="0" w:color="auto"/>
      </w:divBdr>
    </w:div>
    <w:div w:id="1150515977">
      <w:bodyDiv w:val="1"/>
      <w:marLeft w:val="0"/>
      <w:marRight w:val="0"/>
      <w:marTop w:val="0"/>
      <w:marBottom w:val="0"/>
      <w:divBdr>
        <w:top w:val="none" w:sz="0" w:space="0" w:color="auto"/>
        <w:left w:val="none" w:sz="0" w:space="0" w:color="auto"/>
        <w:bottom w:val="none" w:sz="0" w:space="0" w:color="auto"/>
        <w:right w:val="none" w:sz="0" w:space="0" w:color="auto"/>
      </w:divBdr>
    </w:div>
    <w:div w:id="1150748836">
      <w:bodyDiv w:val="1"/>
      <w:marLeft w:val="0"/>
      <w:marRight w:val="0"/>
      <w:marTop w:val="0"/>
      <w:marBottom w:val="0"/>
      <w:divBdr>
        <w:top w:val="none" w:sz="0" w:space="0" w:color="auto"/>
        <w:left w:val="none" w:sz="0" w:space="0" w:color="auto"/>
        <w:bottom w:val="none" w:sz="0" w:space="0" w:color="auto"/>
        <w:right w:val="none" w:sz="0" w:space="0" w:color="auto"/>
      </w:divBdr>
    </w:div>
    <w:div w:id="1150823798">
      <w:bodyDiv w:val="1"/>
      <w:marLeft w:val="0"/>
      <w:marRight w:val="0"/>
      <w:marTop w:val="0"/>
      <w:marBottom w:val="0"/>
      <w:divBdr>
        <w:top w:val="none" w:sz="0" w:space="0" w:color="auto"/>
        <w:left w:val="none" w:sz="0" w:space="0" w:color="auto"/>
        <w:bottom w:val="none" w:sz="0" w:space="0" w:color="auto"/>
        <w:right w:val="none" w:sz="0" w:space="0" w:color="auto"/>
      </w:divBdr>
    </w:div>
    <w:div w:id="1150829975">
      <w:bodyDiv w:val="1"/>
      <w:marLeft w:val="0"/>
      <w:marRight w:val="0"/>
      <w:marTop w:val="0"/>
      <w:marBottom w:val="0"/>
      <w:divBdr>
        <w:top w:val="none" w:sz="0" w:space="0" w:color="auto"/>
        <w:left w:val="none" w:sz="0" w:space="0" w:color="auto"/>
        <w:bottom w:val="none" w:sz="0" w:space="0" w:color="auto"/>
        <w:right w:val="none" w:sz="0" w:space="0" w:color="auto"/>
      </w:divBdr>
    </w:div>
    <w:div w:id="1150830929">
      <w:bodyDiv w:val="1"/>
      <w:marLeft w:val="0"/>
      <w:marRight w:val="0"/>
      <w:marTop w:val="0"/>
      <w:marBottom w:val="0"/>
      <w:divBdr>
        <w:top w:val="none" w:sz="0" w:space="0" w:color="auto"/>
        <w:left w:val="none" w:sz="0" w:space="0" w:color="auto"/>
        <w:bottom w:val="none" w:sz="0" w:space="0" w:color="auto"/>
        <w:right w:val="none" w:sz="0" w:space="0" w:color="auto"/>
      </w:divBdr>
    </w:div>
    <w:div w:id="1151336450">
      <w:bodyDiv w:val="1"/>
      <w:marLeft w:val="0"/>
      <w:marRight w:val="0"/>
      <w:marTop w:val="0"/>
      <w:marBottom w:val="0"/>
      <w:divBdr>
        <w:top w:val="none" w:sz="0" w:space="0" w:color="auto"/>
        <w:left w:val="none" w:sz="0" w:space="0" w:color="auto"/>
        <w:bottom w:val="none" w:sz="0" w:space="0" w:color="auto"/>
        <w:right w:val="none" w:sz="0" w:space="0" w:color="auto"/>
      </w:divBdr>
    </w:div>
    <w:div w:id="1151674437">
      <w:bodyDiv w:val="1"/>
      <w:marLeft w:val="0"/>
      <w:marRight w:val="0"/>
      <w:marTop w:val="0"/>
      <w:marBottom w:val="0"/>
      <w:divBdr>
        <w:top w:val="none" w:sz="0" w:space="0" w:color="auto"/>
        <w:left w:val="none" w:sz="0" w:space="0" w:color="auto"/>
        <w:bottom w:val="none" w:sz="0" w:space="0" w:color="auto"/>
        <w:right w:val="none" w:sz="0" w:space="0" w:color="auto"/>
      </w:divBdr>
    </w:div>
    <w:div w:id="1152060286">
      <w:bodyDiv w:val="1"/>
      <w:marLeft w:val="0"/>
      <w:marRight w:val="0"/>
      <w:marTop w:val="0"/>
      <w:marBottom w:val="0"/>
      <w:divBdr>
        <w:top w:val="none" w:sz="0" w:space="0" w:color="auto"/>
        <w:left w:val="none" w:sz="0" w:space="0" w:color="auto"/>
        <w:bottom w:val="none" w:sz="0" w:space="0" w:color="auto"/>
        <w:right w:val="none" w:sz="0" w:space="0" w:color="auto"/>
      </w:divBdr>
    </w:div>
    <w:div w:id="1152332056">
      <w:bodyDiv w:val="1"/>
      <w:marLeft w:val="0"/>
      <w:marRight w:val="0"/>
      <w:marTop w:val="0"/>
      <w:marBottom w:val="0"/>
      <w:divBdr>
        <w:top w:val="none" w:sz="0" w:space="0" w:color="auto"/>
        <w:left w:val="none" w:sz="0" w:space="0" w:color="auto"/>
        <w:bottom w:val="none" w:sz="0" w:space="0" w:color="auto"/>
        <w:right w:val="none" w:sz="0" w:space="0" w:color="auto"/>
      </w:divBdr>
    </w:div>
    <w:div w:id="1152406922">
      <w:bodyDiv w:val="1"/>
      <w:marLeft w:val="0"/>
      <w:marRight w:val="0"/>
      <w:marTop w:val="0"/>
      <w:marBottom w:val="0"/>
      <w:divBdr>
        <w:top w:val="none" w:sz="0" w:space="0" w:color="auto"/>
        <w:left w:val="none" w:sz="0" w:space="0" w:color="auto"/>
        <w:bottom w:val="none" w:sz="0" w:space="0" w:color="auto"/>
        <w:right w:val="none" w:sz="0" w:space="0" w:color="auto"/>
      </w:divBdr>
    </w:div>
    <w:div w:id="1152478230">
      <w:bodyDiv w:val="1"/>
      <w:marLeft w:val="0"/>
      <w:marRight w:val="0"/>
      <w:marTop w:val="0"/>
      <w:marBottom w:val="0"/>
      <w:divBdr>
        <w:top w:val="none" w:sz="0" w:space="0" w:color="auto"/>
        <w:left w:val="none" w:sz="0" w:space="0" w:color="auto"/>
        <w:bottom w:val="none" w:sz="0" w:space="0" w:color="auto"/>
        <w:right w:val="none" w:sz="0" w:space="0" w:color="auto"/>
      </w:divBdr>
    </w:div>
    <w:div w:id="1152524040">
      <w:bodyDiv w:val="1"/>
      <w:marLeft w:val="0"/>
      <w:marRight w:val="0"/>
      <w:marTop w:val="0"/>
      <w:marBottom w:val="0"/>
      <w:divBdr>
        <w:top w:val="none" w:sz="0" w:space="0" w:color="auto"/>
        <w:left w:val="none" w:sz="0" w:space="0" w:color="auto"/>
        <w:bottom w:val="none" w:sz="0" w:space="0" w:color="auto"/>
        <w:right w:val="none" w:sz="0" w:space="0" w:color="auto"/>
      </w:divBdr>
    </w:div>
    <w:div w:id="1152525551">
      <w:bodyDiv w:val="1"/>
      <w:marLeft w:val="0"/>
      <w:marRight w:val="0"/>
      <w:marTop w:val="0"/>
      <w:marBottom w:val="0"/>
      <w:divBdr>
        <w:top w:val="none" w:sz="0" w:space="0" w:color="auto"/>
        <w:left w:val="none" w:sz="0" w:space="0" w:color="auto"/>
        <w:bottom w:val="none" w:sz="0" w:space="0" w:color="auto"/>
        <w:right w:val="none" w:sz="0" w:space="0" w:color="auto"/>
      </w:divBdr>
    </w:div>
    <w:div w:id="1152525556">
      <w:bodyDiv w:val="1"/>
      <w:marLeft w:val="0"/>
      <w:marRight w:val="0"/>
      <w:marTop w:val="0"/>
      <w:marBottom w:val="0"/>
      <w:divBdr>
        <w:top w:val="none" w:sz="0" w:space="0" w:color="auto"/>
        <w:left w:val="none" w:sz="0" w:space="0" w:color="auto"/>
        <w:bottom w:val="none" w:sz="0" w:space="0" w:color="auto"/>
        <w:right w:val="none" w:sz="0" w:space="0" w:color="auto"/>
      </w:divBdr>
    </w:div>
    <w:div w:id="1152605248">
      <w:bodyDiv w:val="1"/>
      <w:marLeft w:val="0"/>
      <w:marRight w:val="0"/>
      <w:marTop w:val="0"/>
      <w:marBottom w:val="0"/>
      <w:divBdr>
        <w:top w:val="none" w:sz="0" w:space="0" w:color="auto"/>
        <w:left w:val="none" w:sz="0" w:space="0" w:color="auto"/>
        <w:bottom w:val="none" w:sz="0" w:space="0" w:color="auto"/>
        <w:right w:val="none" w:sz="0" w:space="0" w:color="auto"/>
      </w:divBdr>
    </w:div>
    <w:div w:id="1152678502">
      <w:bodyDiv w:val="1"/>
      <w:marLeft w:val="0"/>
      <w:marRight w:val="0"/>
      <w:marTop w:val="0"/>
      <w:marBottom w:val="0"/>
      <w:divBdr>
        <w:top w:val="none" w:sz="0" w:space="0" w:color="auto"/>
        <w:left w:val="none" w:sz="0" w:space="0" w:color="auto"/>
        <w:bottom w:val="none" w:sz="0" w:space="0" w:color="auto"/>
        <w:right w:val="none" w:sz="0" w:space="0" w:color="auto"/>
      </w:divBdr>
    </w:div>
    <w:div w:id="1152678835">
      <w:bodyDiv w:val="1"/>
      <w:marLeft w:val="0"/>
      <w:marRight w:val="0"/>
      <w:marTop w:val="0"/>
      <w:marBottom w:val="0"/>
      <w:divBdr>
        <w:top w:val="none" w:sz="0" w:space="0" w:color="auto"/>
        <w:left w:val="none" w:sz="0" w:space="0" w:color="auto"/>
        <w:bottom w:val="none" w:sz="0" w:space="0" w:color="auto"/>
        <w:right w:val="none" w:sz="0" w:space="0" w:color="auto"/>
      </w:divBdr>
    </w:div>
    <w:div w:id="1152716769">
      <w:bodyDiv w:val="1"/>
      <w:marLeft w:val="0"/>
      <w:marRight w:val="0"/>
      <w:marTop w:val="0"/>
      <w:marBottom w:val="0"/>
      <w:divBdr>
        <w:top w:val="none" w:sz="0" w:space="0" w:color="auto"/>
        <w:left w:val="none" w:sz="0" w:space="0" w:color="auto"/>
        <w:bottom w:val="none" w:sz="0" w:space="0" w:color="auto"/>
        <w:right w:val="none" w:sz="0" w:space="0" w:color="auto"/>
      </w:divBdr>
    </w:div>
    <w:div w:id="1152913605">
      <w:bodyDiv w:val="1"/>
      <w:marLeft w:val="0"/>
      <w:marRight w:val="0"/>
      <w:marTop w:val="0"/>
      <w:marBottom w:val="0"/>
      <w:divBdr>
        <w:top w:val="none" w:sz="0" w:space="0" w:color="auto"/>
        <w:left w:val="none" w:sz="0" w:space="0" w:color="auto"/>
        <w:bottom w:val="none" w:sz="0" w:space="0" w:color="auto"/>
        <w:right w:val="none" w:sz="0" w:space="0" w:color="auto"/>
      </w:divBdr>
    </w:div>
    <w:div w:id="1153058231">
      <w:bodyDiv w:val="1"/>
      <w:marLeft w:val="0"/>
      <w:marRight w:val="0"/>
      <w:marTop w:val="0"/>
      <w:marBottom w:val="0"/>
      <w:divBdr>
        <w:top w:val="none" w:sz="0" w:space="0" w:color="auto"/>
        <w:left w:val="none" w:sz="0" w:space="0" w:color="auto"/>
        <w:bottom w:val="none" w:sz="0" w:space="0" w:color="auto"/>
        <w:right w:val="none" w:sz="0" w:space="0" w:color="auto"/>
      </w:divBdr>
    </w:div>
    <w:div w:id="1153107597">
      <w:bodyDiv w:val="1"/>
      <w:marLeft w:val="0"/>
      <w:marRight w:val="0"/>
      <w:marTop w:val="0"/>
      <w:marBottom w:val="0"/>
      <w:divBdr>
        <w:top w:val="none" w:sz="0" w:space="0" w:color="auto"/>
        <w:left w:val="none" w:sz="0" w:space="0" w:color="auto"/>
        <w:bottom w:val="none" w:sz="0" w:space="0" w:color="auto"/>
        <w:right w:val="none" w:sz="0" w:space="0" w:color="auto"/>
      </w:divBdr>
    </w:div>
    <w:div w:id="1153329211">
      <w:bodyDiv w:val="1"/>
      <w:marLeft w:val="0"/>
      <w:marRight w:val="0"/>
      <w:marTop w:val="0"/>
      <w:marBottom w:val="0"/>
      <w:divBdr>
        <w:top w:val="none" w:sz="0" w:space="0" w:color="auto"/>
        <w:left w:val="none" w:sz="0" w:space="0" w:color="auto"/>
        <w:bottom w:val="none" w:sz="0" w:space="0" w:color="auto"/>
        <w:right w:val="none" w:sz="0" w:space="0" w:color="auto"/>
      </w:divBdr>
    </w:div>
    <w:div w:id="1153330173">
      <w:bodyDiv w:val="1"/>
      <w:marLeft w:val="0"/>
      <w:marRight w:val="0"/>
      <w:marTop w:val="0"/>
      <w:marBottom w:val="0"/>
      <w:divBdr>
        <w:top w:val="none" w:sz="0" w:space="0" w:color="auto"/>
        <w:left w:val="none" w:sz="0" w:space="0" w:color="auto"/>
        <w:bottom w:val="none" w:sz="0" w:space="0" w:color="auto"/>
        <w:right w:val="none" w:sz="0" w:space="0" w:color="auto"/>
      </w:divBdr>
    </w:div>
    <w:div w:id="1153370171">
      <w:bodyDiv w:val="1"/>
      <w:marLeft w:val="0"/>
      <w:marRight w:val="0"/>
      <w:marTop w:val="0"/>
      <w:marBottom w:val="0"/>
      <w:divBdr>
        <w:top w:val="none" w:sz="0" w:space="0" w:color="auto"/>
        <w:left w:val="none" w:sz="0" w:space="0" w:color="auto"/>
        <w:bottom w:val="none" w:sz="0" w:space="0" w:color="auto"/>
        <w:right w:val="none" w:sz="0" w:space="0" w:color="auto"/>
      </w:divBdr>
    </w:div>
    <w:div w:id="1153444387">
      <w:bodyDiv w:val="1"/>
      <w:marLeft w:val="0"/>
      <w:marRight w:val="0"/>
      <w:marTop w:val="0"/>
      <w:marBottom w:val="0"/>
      <w:divBdr>
        <w:top w:val="none" w:sz="0" w:space="0" w:color="auto"/>
        <w:left w:val="none" w:sz="0" w:space="0" w:color="auto"/>
        <w:bottom w:val="none" w:sz="0" w:space="0" w:color="auto"/>
        <w:right w:val="none" w:sz="0" w:space="0" w:color="auto"/>
      </w:divBdr>
    </w:div>
    <w:div w:id="1153640337">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53909550">
      <w:bodyDiv w:val="1"/>
      <w:marLeft w:val="0"/>
      <w:marRight w:val="0"/>
      <w:marTop w:val="0"/>
      <w:marBottom w:val="0"/>
      <w:divBdr>
        <w:top w:val="none" w:sz="0" w:space="0" w:color="auto"/>
        <w:left w:val="none" w:sz="0" w:space="0" w:color="auto"/>
        <w:bottom w:val="none" w:sz="0" w:space="0" w:color="auto"/>
        <w:right w:val="none" w:sz="0" w:space="0" w:color="auto"/>
      </w:divBdr>
    </w:div>
    <w:div w:id="1153984210">
      <w:bodyDiv w:val="1"/>
      <w:marLeft w:val="0"/>
      <w:marRight w:val="0"/>
      <w:marTop w:val="0"/>
      <w:marBottom w:val="0"/>
      <w:divBdr>
        <w:top w:val="none" w:sz="0" w:space="0" w:color="auto"/>
        <w:left w:val="none" w:sz="0" w:space="0" w:color="auto"/>
        <w:bottom w:val="none" w:sz="0" w:space="0" w:color="auto"/>
        <w:right w:val="none" w:sz="0" w:space="0" w:color="auto"/>
      </w:divBdr>
    </w:div>
    <w:div w:id="1154030173">
      <w:bodyDiv w:val="1"/>
      <w:marLeft w:val="0"/>
      <w:marRight w:val="0"/>
      <w:marTop w:val="0"/>
      <w:marBottom w:val="0"/>
      <w:divBdr>
        <w:top w:val="none" w:sz="0" w:space="0" w:color="auto"/>
        <w:left w:val="none" w:sz="0" w:space="0" w:color="auto"/>
        <w:bottom w:val="none" w:sz="0" w:space="0" w:color="auto"/>
        <w:right w:val="none" w:sz="0" w:space="0" w:color="auto"/>
      </w:divBdr>
    </w:div>
    <w:div w:id="1154031399">
      <w:bodyDiv w:val="1"/>
      <w:marLeft w:val="0"/>
      <w:marRight w:val="0"/>
      <w:marTop w:val="0"/>
      <w:marBottom w:val="0"/>
      <w:divBdr>
        <w:top w:val="none" w:sz="0" w:space="0" w:color="auto"/>
        <w:left w:val="none" w:sz="0" w:space="0" w:color="auto"/>
        <w:bottom w:val="none" w:sz="0" w:space="0" w:color="auto"/>
        <w:right w:val="none" w:sz="0" w:space="0" w:color="auto"/>
      </w:divBdr>
    </w:div>
    <w:div w:id="1154104300">
      <w:bodyDiv w:val="1"/>
      <w:marLeft w:val="0"/>
      <w:marRight w:val="0"/>
      <w:marTop w:val="0"/>
      <w:marBottom w:val="0"/>
      <w:divBdr>
        <w:top w:val="none" w:sz="0" w:space="0" w:color="auto"/>
        <w:left w:val="none" w:sz="0" w:space="0" w:color="auto"/>
        <w:bottom w:val="none" w:sz="0" w:space="0" w:color="auto"/>
        <w:right w:val="none" w:sz="0" w:space="0" w:color="auto"/>
      </w:divBdr>
    </w:div>
    <w:div w:id="1154445917">
      <w:bodyDiv w:val="1"/>
      <w:marLeft w:val="0"/>
      <w:marRight w:val="0"/>
      <w:marTop w:val="0"/>
      <w:marBottom w:val="0"/>
      <w:divBdr>
        <w:top w:val="none" w:sz="0" w:space="0" w:color="auto"/>
        <w:left w:val="none" w:sz="0" w:space="0" w:color="auto"/>
        <w:bottom w:val="none" w:sz="0" w:space="0" w:color="auto"/>
        <w:right w:val="none" w:sz="0" w:space="0" w:color="auto"/>
      </w:divBdr>
    </w:div>
    <w:div w:id="1154956987">
      <w:bodyDiv w:val="1"/>
      <w:marLeft w:val="0"/>
      <w:marRight w:val="0"/>
      <w:marTop w:val="0"/>
      <w:marBottom w:val="0"/>
      <w:divBdr>
        <w:top w:val="none" w:sz="0" w:space="0" w:color="auto"/>
        <w:left w:val="none" w:sz="0" w:space="0" w:color="auto"/>
        <w:bottom w:val="none" w:sz="0" w:space="0" w:color="auto"/>
        <w:right w:val="none" w:sz="0" w:space="0" w:color="auto"/>
      </w:divBdr>
    </w:div>
    <w:div w:id="1155145710">
      <w:bodyDiv w:val="1"/>
      <w:marLeft w:val="0"/>
      <w:marRight w:val="0"/>
      <w:marTop w:val="0"/>
      <w:marBottom w:val="0"/>
      <w:divBdr>
        <w:top w:val="none" w:sz="0" w:space="0" w:color="auto"/>
        <w:left w:val="none" w:sz="0" w:space="0" w:color="auto"/>
        <w:bottom w:val="none" w:sz="0" w:space="0" w:color="auto"/>
        <w:right w:val="none" w:sz="0" w:space="0" w:color="auto"/>
      </w:divBdr>
    </w:div>
    <w:div w:id="1155217169">
      <w:bodyDiv w:val="1"/>
      <w:marLeft w:val="0"/>
      <w:marRight w:val="0"/>
      <w:marTop w:val="0"/>
      <w:marBottom w:val="0"/>
      <w:divBdr>
        <w:top w:val="none" w:sz="0" w:space="0" w:color="auto"/>
        <w:left w:val="none" w:sz="0" w:space="0" w:color="auto"/>
        <w:bottom w:val="none" w:sz="0" w:space="0" w:color="auto"/>
        <w:right w:val="none" w:sz="0" w:space="0" w:color="auto"/>
      </w:divBdr>
    </w:div>
    <w:div w:id="1155297196">
      <w:bodyDiv w:val="1"/>
      <w:marLeft w:val="0"/>
      <w:marRight w:val="0"/>
      <w:marTop w:val="0"/>
      <w:marBottom w:val="0"/>
      <w:divBdr>
        <w:top w:val="none" w:sz="0" w:space="0" w:color="auto"/>
        <w:left w:val="none" w:sz="0" w:space="0" w:color="auto"/>
        <w:bottom w:val="none" w:sz="0" w:space="0" w:color="auto"/>
        <w:right w:val="none" w:sz="0" w:space="0" w:color="auto"/>
      </w:divBdr>
    </w:div>
    <w:div w:id="1155298778">
      <w:bodyDiv w:val="1"/>
      <w:marLeft w:val="0"/>
      <w:marRight w:val="0"/>
      <w:marTop w:val="0"/>
      <w:marBottom w:val="0"/>
      <w:divBdr>
        <w:top w:val="none" w:sz="0" w:space="0" w:color="auto"/>
        <w:left w:val="none" w:sz="0" w:space="0" w:color="auto"/>
        <w:bottom w:val="none" w:sz="0" w:space="0" w:color="auto"/>
        <w:right w:val="none" w:sz="0" w:space="0" w:color="auto"/>
      </w:divBdr>
    </w:div>
    <w:div w:id="1155410152">
      <w:bodyDiv w:val="1"/>
      <w:marLeft w:val="0"/>
      <w:marRight w:val="0"/>
      <w:marTop w:val="0"/>
      <w:marBottom w:val="0"/>
      <w:divBdr>
        <w:top w:val="none" w:sz="0" w:space="0" w:color="auto"/>
        <w:left w:val="none" w:sz="0" w:space="0" w:color="auto"/>
        <w:bottom w:val="none" w:sz="0" w:space="0" w:color="auto"/>
        <w:right w:val="none" w:sz="0" w:space="0" w:color="auto"/>
      </w:divBdr>
    </w:div>
    <w:div w:id="1155415617">
      <w:bodyDiv w:val="1"/>
      <w:marLeft w:val="0"/>
      <w:marRight w:val="0"/>
      <w:marTop w:val="0"/>
      <w:marBottom w:val="0"/>
      <w:divBdr>
        <w:top w:val="none" w:sz="0" w:space="0" w:color="auto"/>
        <w:left w:val="none" w:sz="0" w:space="0" w:color="auto"/>
        <w:bottom w:val="none" w:sz="0" w:space="0" w:color="auto"/>
        <w:right w:val="none" w:sz="0" w:space="0" w:color="auto"/>
      </w:divBdr>
    </w:div>
    <w:div w:id="1155610925">
      <w:bodyDiv w:val="1"/>
      <w:marLeft w:val="0"/>
      <w:marRight w:val="0"/>
      <w:marTop w:val="0"/>
      <w:marBottom w:val="0"/>
      <w:divBdr>
        <w:top w:val="none" w:sz="0" w:space="0" w:color="auto"/>
        <w:left w:val="none" w:sz="0" w:space="0" w:color="auto"/>
        <w:bottom w:val="none" w:sz="0" w:space="0" w:color="auto"/>
        <w:right w:val="none" w:sz="0" w:space="0" w:color="auto"/>
      </w:divBdr>
    </w:div>
    <w:div w:id="1155951785">
      <w:bodyDiv w:val="1"/>
      <w:marLeft w:val="0"/>
      <w:marRight w:val="0"/>
      <w:marTop w:val="0"/>
      <w:marBottom w:val="0"/>
      <w:divBdr>
        <w:top w:val="none" w:sz="0" w:space="0" w:color="auto"/>
        <w:left w:val="none" w:sz="0" w:space="0" w:color="auto"/>
        <w:bottom w:val="none" w:sz="0" w:space="0" w:color="auto"/>
        <w:right w:val="none" w:sz="0" w:space="0" w:color="auto"/>
      </w:divBdr>
    </w:div>
    <w:div w:id="1155995876">
      <w:bodyDiv w:val="1"/>
      <w:marLeft w:val="0"/>
      <w:marRight w:val="0"/>
      <w:marTop w:val="0"/>
      <w:marBottom w:val="0"/>
      <w:divBdr>
        <w:top w:val="none" w:sz="0" w:space="0" w:color="auto"/>
        <w:left w:val="none" w:sz="0" w:space="0" w:color="auto"/>
        <w:bottom w:val="none" w:sz="0" w:space="0" w:color="auto"/>
        <w:right w:val="none" w:sz="0" w:space="0" w:color="auto"/>
      </w:divBdr>
    </w:div>
    <w:div w:id="1156146869">
      <w:bodyDiv w:val="1"/>
      <w:marLeft w:val="0"/>
      <w:marRight w:val="0"/>
      <w:marTop w:val="0"/>
      <w:marBottom w:val="0"/>
      <w:divBdr>
        <w:top w:val="none" w:sz="0" w:space="0" w:color="auto"/>
        <w:left w:val="none" w:sz="0" w:space="0" w:color="auto"/>
        <w:bottom w:val="none" w:sz="0" w:space="0" w:color="auto"/>
        <w:right w:val="none" w:sz="0" w:space="0" w:color="auto"/>
      </w:divBdr>
    </w:div>
    <w:div w:id="1156341722">
      <w:bodyDiv w:val="1"/>
      <w:marLeft w:val="0"/>
      <w:marRight w:val="0"/>
      <w:marTop w:val="0"/>
      <w:marBottom w:val="0"/>
      <w:divBdr>
        <w:top w:val="none" w:sz="0" w:space="0" w:color="auto"/>
        <w:left w:val="none" w:sz="0" w:space="0" w:color="auto"/>
        <w:bottom w:val="none" w:sz="0" w:space="0" w:color="auto"/>
        <w:right w:val="none" w:sz="0" w:space="0" w:color="auto"/>
      </w:divBdr>
    </w:div>
    <w:div w:id="1156647432">
      <w:bodyDiv w:val="1"/>
      <w:marLeft w:val="0"/>
      <w:marRight w:val="0"/>
      <w:marTop w:val="0"/>
      <w:marBottom w:val="0"/>
      <w:divBdr>
        <w:top w:val="none" w:sz="0" w:space="0" w:color="auto"/>
        <w:left w:val="none" w:sz="0" w:space="0" w:color="auto"/>
        <w:bottom w:val="none" w:sz="0" w:space="0" w:color="auto"/>
        <w:right w:val="none" w:sz="0" w:space="0" w:color="auto"/>
      </w:divBdr>
    </w:div>
    <w:div w:id="1156842158">
      <w:bodyDiv w:val="1"/>
      <w:marLeft w:val="0"/>
      <w:marRight w:val="0"/>
      <w:marTop w:val="0"/>
      <w:marBottom w:val="0"/>
      <w:divBdr>
        <w:top w:val="none" w:sz="0" w:space="0" w:color="auto"/>
        <w:left w:val="none" w:sz="0" w:space="0" w:color="auto"/>
        <w:bottom w:val="none" w:sz="0" w:space="0" w:color="auto"/>
        <w:right w:val="none" w:sz="0" w:space="0" w:color="auto"/>
      </w:divBdr>
    </w:div>
    <w:div w:id="1156917032">
      <w:bodyDiv w:val="1"/>
      <w:marLeft w:val="0"/>
      <w:marRight w:val="0"/>
      <w:marTop w:val="0"/>
      <w:marBottom w:val="0"/>
      <w:divBdr>
        <w:top w:val="none" w:sz="0" w:space="0" w:color="auto"/>
        <w:left w:val="none" w:sz="0" w:space="0" w:color="auto"/>
        <w:bottom w:val="none" w:sz="0" w:space="0" w:color="auto"/>
        <w:right w:val="none" w:sz="0" w:space="0" w:color="auto"/>
      </w:divBdr>
    </w:div>
    <w:div w:id="1157113173">
      <w:bodyDiv w:val="1"/>
      <w:marLeft w:val="0"/>
      <w:marRight w:val="0"/>
      <w:marTop w:val="0"/>
      <w:marBottom w:val="0"/>
      <w:divBdr>
        <w:top w:val="none" w:sz="0" w:space="0" w:color="auto"/>
        <w:left w:val="none" w:sz="0" w:space="0" w:color="auto"/>
        <w:bottom w:val="none" w:sz="0" w:space="0" w:color="auto"/>
        <w:right w:val="none" w:sz="0" w:space="0" w:color="auto"/>
      </w:divBdr>
    </w:div>
    <w:div w:id="1157114709">
      <w:bodyDiv w:val="1"/>
      <w:marLeft w:val="0"/>
      <w:marRight w:val="0"/>
      <w:marTop w:val="0"/>
      <w:marBottom w:val="0"/>
      <w:divBdr>
        <w:top w:val="none" w:sz="0" w:space="0" w:color="auto"/>
        <w:left w:val="none" w:sz="0" w:space="0" w:color="auto"/>
        <w:bottom w:val="none" w:sz="0" w:space="0" w:color="auto"/>
        <w:right w:val="none" w:sz="0" w:space="0" w:color="auto"/>
      </w:divBdr>
    </w:div>
    <w:div w:id="1157303753">
      <w:bodyDiv w:val="1"/>
      <w:marLeft w:val="0"/>
      <w:marRight w:val="0"/>
      <w:marTop w:val="0"/>
      <w:marBottom w:val="0"/>
      <w:divBdr>
        <w:top w:val="none" w:sz="0" w:space="0" w:color="auto"/>
        <w:left w:val="none" w:sz="0" w:space="0" w:color="auto"/>
        <w:bottom w:val="none" w:sz="0" w:space="0" w:color="auto"/>
        <w:right w:val="none" w:sz="0" w:space="0" w:color="auto"/>
      </w:divBdr>
    </w:div>
    <w:div w:id="1157307793">
      <w:bodyDiv w:val="1"/>
      <w:marLeft w:val="0"/>
      <w:marRight w:val="0"/>
      <w:marTop w:val="0"/>
      <w:marBottom w:val="0"/>
      <w:divBdr>
        <w:top w:val="none" w:sz="0" w:space="0" w:color="auto"/>
        <w:left w:val="none" w:sz="0" w:space="0" w:color="auto"/>
        <w:bottom w:val="none" w:sz="0" w:space="0" w:color="auto"/>
        <w:right w:val="none" w:sz="0" w:space="0" w:color="auto"/>
      </w:divBdr>
    </w:div>
    <w:div w:id="1157577482">
      <w:bodyDiv w:val="1"/>
      <w:marLeft w:val="0"/>
      <w:marRight w:val="0"/>
      <w:marTop w:val="0"/>
      <w:marBottom w:val="0"/>
      <w:divBdr>
        <w:top w:val="none" w:sz="0" w:space="0" w:color="auto"/>
        <w:left w:val="none" w:sz="0" w:space="0" w:color="auto"/>
        <w:bottom w:val="none" w:sz="0" w:space="0" w:color="auto"/>
        <w:right w:val="none" w:sz="0" w:space="0" w:color="auto"/>
      </w:divBdr>
    </w:div>
    <w:div w:id="1157652952">
      <w:bodyDiv w:val="1"/>
      <w:marLeft w:val="0"/>
      <w:marRight w:val="0"/>
      <w:marTop w:val="0"/>
      <w:marBottom w:val="0"/>
      <w:divBdr>
        <w:top w:val="none" w:sz="0" w:space="0" w:color="auto"/>
        <w:left w:val="none" w:sz="0" w:space="0" w:color="auto"/>
        <w:bottom w:val="none" w:sz="0" w:space="0" w:color="auto"/>
        <w:right w:val="none" w:sz="0" w:space="0" w:color="auto"/>
      </w:divBdr>
    </w:div>
    <w:div w:id="1157959151">
      <w:bodyDiv w:val="1"/>
      <w:marLeft w:val="0"/>
      <w:marRight w:val="0"/>
      <w:marTop w:val="0"/>
      <w:marBottom w:val="0"/>
      <w:divBdr>
        <w:top w:val="none" w:sz="0" w:space="0" w:color="auto"/>
        <w:left w:val="none" w:sz="0" w:space="0" w:color="auto"/>
        <w:bottom w:val="none" w:sz="0" w:space="0" w:color="auto"/>
        <w:right w:val="none" w:sz="0" w:space="0" w:color="auto"/>
      </w:divBdr>
    </w:div>
    <w:div w:id="1157960595">
      <w:bodyDiv w:val="1"/>
      <w:marLeft w:val="0"/>
      <w:marRight w:val="0"/>
      <w:marTop w:val="0"/>
      <w:marBottom w:val="0"/>
      <w:divBdr>
        <w:top w:val="none" w:sz="0" w:space="0" w:color="auto"/>
        <w:left w:val="none" w:sz="0" w:space="0" w:color="auto"/>
        <w:bottom w:val="none" w:sz="0" w:space="0" w:color="auto"/>
        <w:right w:val="none" w:sz="0" w:space="0" w:color="auto"/>
      </w:divBdr>
    </w:div>
    <w:div w:id="1158038724">
      <w:bodyDiv w:val="1"/>
      <w:marLeft w:val="0"/>
      <w:marRight w:val="0"/>
      <w:marTop w:val="0"/>
      <w:marBottom w:val="0"/>
      <w:divBdr>
        <w:top w:val="none" w:sz="0" w:space="0" w:color="auto"/>
        <w:left w:val="none" w:sz="0" w:space="0" w:color="auto"/>
        <w:bottom w:val="none" w:sz="0" w:space="0" w:color="auto"/>
        <w:right w:val="none" w:sz="0" w:space="0" w:color="auto"/>
      </w:divBdr>
    </w:div>
    <w:div w:id="1158153708">
      <w:bodyDiv w:val="1"/>
      <w:marLeft w:val="0"/>
      <w:marRight w:val="0"/>
      <w:marTop w:val="0"/>
      <w:marBottom w:val="0"/>
      <w:divBdr>
        <w:top w:val="none" w:sz="0" w:space="0" w:color="auto"/>
        <w:left w:val="none" w:sz="0" w:space="0" w:color="auto"/>
        <w:bottom w:val="none" w:sz="0" w:space="0" w:color="auto"/>
        <w:right w:val="none" w:sz="0" w:space="0" w:color="auto"/>
      </w:divBdr>
    </w:div>
    <w:div w:id="1158154945">
      <w:bodyDiv w:val="1"/>
      <w:marLeft w:val="0"/>
      <w:marRight w:val="0"/>
      <w:marTop w:val="0"/>
      <w:marBottom w:val="0"/>
      <w:divBdr>
        <w:top w:val="none" w:sz="0" w:space="0" w:color="auto"/>
        <w:left w:val="none" w:sz="0" w:space="0" w:color="auto"/>
        <w:bottom w:val="none" w:sz="0" w:space="0" w:color="auto"/>
        <w:right w:val="none" w:sz="0" w:space="0" w:color="auto"/>
      </w:divBdr>
    </w:div>
    <w:div w:id="1158422489">
      <w:bodyDiv w:val="1"/>
      <w:marLeft w:val="0"/>
      <w:marRight w:val="0"/>
      <w:marTop w:val="0"/>
      <w:marBottom w:val="0"/>
      <w:divBdr>
        <w:top w:val="none" w:sz="0" w:space="0" w:color="auto"/>
        <w:left w:val="none" w:sz="0" w:space="0" w:color="auto"/>
        <w:bottom w:val="none" w:sz="0" w:space="0" w:color="auto"/>
        <w:right w:val="none" w:sz="0" w:space="0" w:color="auto"/>
      </w:divBdr>
    </w:div>
    <w:div w:id="1158837866">
      <w:bodyDiv w:val="1"/>
      <w:marLeft w:val="0"/>
      <w:marRight w:val="0"/>
      <w:marTop w:val="0"/>
      <w:marBottom w:val="0"/>
      <w:divBdr>
        <w:top w:val="none" w:sz="0" w:space="0" w:color="auto"/>
        <w:left w:val="none" w:sz="0" w:space="0" w:color="auto"/>
        <w:bottom w:val="none" w:sz="0" w:space="0" w:color="auto"/>
        <w:right w:val="none" w:sz="0" w:space="0" w:color="auto"/>
      </w:divBdr>
    </w:div>
    <w:div w:id="1159080242">
      <w:bodyDiv w:val="1"/>
      <w:marLeft w:val="0"/>
      <w:marRight w:val="0"/>
      <w:marTop w:val="0"/>
      <w:marBottom w:val="0"/>
      <w:divBdr>
        <w:top w:val="none" w:sz="0" w:space="0" w:color="auto"/>
        <w:left w:val="none" w:sz="0" w:space="0" w:color="auto"/>
        <w:bottom w:val="none" w:sz="0" w:space="0" w:color="auto"/>
        <w:right w:val="none" w:sz="0" w:space="0" w:color="auto"/>
      </w:divBdr>
    </w:div>
    <w:div w:id="1159423841">
      <w:bodyDiv w:val="1"/>
      <w:marLeft w:val="0"/>
      <w:marRight w:val="0"/>
      <w:marTop w:val="0"/>
      <w:marBottom w:val="0"/>
      <w:divBdr>
        <w:top w:val="none" w:sz="0" w:space="0" w:color="auto"/>
        <w:left w:val="none" w:sz="0" w:space="0" w:color="auto"/>
        <w:bottom w:val="none" w:sz="0" w:space="0" w:color="auto"/>
        <w:right w:val="none" w:sz="0" w:space="0" w:color="auto"/>
      </w:divBdr>
    </w:div>
    <w:div w:id="1159806466">
      <w:bodyDiv w:val="1"/>
      <w:marLeft w:val="0"/>
      <w:marRight w:val="0"/>
      <w:marTop w:val="0"/>
      <w:marBottom w:val="0"/>
      <w:divBdr>
        <w:top w:val="none" w:sz="0" w:space="0" w:color="auto"/>
        <w:left w:val="none" w:sz="0" w:space="0" w:color="auto"/>
        <w:bottom w:val="none" w:sz="0" w:space="0" w:color="auto"/>
        <w:right w:val="none" w:sz="0" w:space="0" w:color="auto"/>
      </w:divBdr>
    </w:div>
    <w:div w:id="1160003397">
      <w:bodyDiv w:val="1"/>
      <w:marLeft w:val="0"/>
      <w:marRight w:val="0"/>
      <w:marTop w:val="0"/>
      <w:marBottom w:val="0"/>
      <w:divBdr>
        <w:top w:val="none" w:sz="0" w:space="0" w:color="auto"/>
        <w:left w:val="none" w:sz="0" w:space="0" w:color="auto"/>
        <w:bottom w:val="none" w:sz="0" w:space="0" w:color="auto"/>
        <w:right w:val="none" w:sz="0" w:space="0" w:color="auto"/>
      </w:divBdr>
    </w:div>
    <w:div w:id="1160079082">
      <w:bodyDiv w:val="1"/>
      <w:marLeft w:val="0"/>
      <w:marRight w:val="0"/>
      <w:marTop w:val="0"/>
      <w:marBottom w:val="0"/>
      <w:divBdr>
        <w:top w:val="none" w:sz="0" w:space="0" w:color="auto"/>
        <w:left w:val="none" w:sz="0" w:space="0" w:color="auto"/>
        <w:bottom w:val="none" w:sz="0" w:space="0" w:color="auto"/>
        <w:right w:val="none" w:sz="0" w:space="0" w:color="auto"/>
      </w:divBdr>
    </w:div>
    <w:div w:id="1160273121">
      <w:bodyDiv w:val="1"/>
      <w:marLeft w:val="0"/>
      <w:marRight w:val="0"/>
      <w:marTop w:val="0"/>
      <w:marBottom w:val="0"/>
      <w:divBdr>
        <w:top w:val="none" w:sz="0" w:space="0" w:color="auto"/>
        <w:left w:val="none" w:sz="0" w:space="0" w:color="auto"/>
        <w:bottom w:val="none" w:sz="0" w:space="0" w:color="auto"/>
        <w:right w:val="none" w:sz="0" w:space="0" w:color="auto"/>
      </w:divBdr>
    </w:div>
    <w:div w:id="1160316967">
      <w:bodyDiv w:val="1"/>
      <w:marLeft w:val="0"/>
      <w:marRight w:val="0"/>
      <w:marTop w:val="0"/>
      <w:marBottom w:val="0"/>
      <w:divBdr>
        <w:top w:val="none" w:sz="0" w:space="0" w:color="auto"/>
        <w:left w:val="none" w:sz="0" w:space="0" w:color="auto"/>
        <w:bottom w:val="none" w:sz="0" w:space="0" w:color="auto"/>
        <w:right w:val="none" w:sz="0" w:space="0" w:color="auto"/>
      </w:divBdr>
    </w:div>
    <w:div w:id="1160535425">
      <w:bodyDiv w:val="1"/>
      <w:marLeft w:val="0"/>
      <w:marRight w:val="0"/>
      <w:marTop w:val="0"/>
      <w:marBottom w:val="0"/>
      <w:divBdr>
        <w:top w:val="none" w:sz="0" w:space="0" w:color="auto"/>
        <w:left w:val="none" w:sz="0" w:space="0" w:color="auto"/>
        <w:bottom w:val="none" w:sz="0" w:space="0" w:color="auto"/>
        <w:right w:val="none" w:sz="0" w:space="0" w:color="auto"/>
      </w:divBdr>
    </w:div>
    <w:div w:id="1160655886">
      <w:bodyDiv w:val="1"/>
      <w:marLeft w:val="0"/>
      <w:marRight w:val="0"/>
      <w:marTop w:val="0"/>
      <w:marBottom w:val="0"/>
      <w:divBdr>
        <w:top w:val="none" w:sz="0" w:space="0" w:color="auto"/>
        <w:left w:val="none" w:sz="0" w:space="0" w:color="auto"/>
        <w:bottom w:val="none" w:sz="0" w:space="0" w:color="auto"/>
        <w:right w:val="none" w:sz="0" w:space="0" w:color="auto"/>
      </w:divBdr>
    </w:div>
    <w:div w:id="1160778279">
      <w:bodyDiv w:val="1"/>
      <w:marLeft w:val="0"/>
      <w:marRight w:val="0"/>
      <w:marTop w:val="0"/>
      <w:marBottom w:val="0"/>
      <w:divBdr>
        <w:top w:val="none" w:sz="0" w:space="0" w:color="auto"/>
        <w:left w:val="none" w:sz="0" w:space="0" w:color="auto"/>
        <w:bottom w:val="none" w:sz="0" w:space="0" w:color="auto"/>
        <w:right w:val="none" w:sz="0" w:space="0" w:color="auto"/>
      </w:divBdr>
    </w:div>
    <w:div w:id="1161192655">
      <w:bodyDiv w:val="1"/>
      <w:marLeft w:val="0"/>
      <w:marRight w:val="0"/>
      <w:marTop w:val="0"/>
      <w:marBottom w:val="0"/>
      <w:divBdr>
        <w:top w:val="none" w:sz="0" w:space="0" w:color="auto"/>
        <w:left w:val="none" w:sz="0" w:space="0" w:color="auto"/>
        <w:bottom w:val="none" w:sz="0" w:space="0" w:color="auto"/>
        <w:right w:val="none" w:sz="0" w:space="0" w:color="auto"/>
      </w:divBdr>
    </w:div>
    <w:div w:id="1161238327">
      <w:bodyDiv w:val="1"/>
      <w:marLeft w:val="0"/>
      <w:marRight w:val="0"/>
      <w:marTop w:val="0"/>
      <w:marBottom w:val="0"/>
      <w:divBdr>
        <w:top w:val="none" w:sz="0" w:space="0" w:color="auto"/>
        <w:left w:val="none" w:sz="0" w:space="0" w:color="auto"/>
        <w:bottom w:val="none" w:sz="0" w:space="0" w:color="auto"/>
        <w:right w:val="none" w:sz="0" w:space="0" w:color="auto"/>
      </w:divBdr>
    </w:div>
    <w:div w:id="1161699345">
      <w:bodyDiv w:val="1"/>
      <w:marLeft w:val="0"/>
      <w:marRight w:val="0"/>
      <w:marTop w:val="0"/>
      <w:marBottom w:val="0"/>
      <w:divBdr>
        <w:top w:val="none" w:sz="0" w:space="0" w:color="auto"/>
        <w:left w:val="none" w:sz="0" w:space="0" w:color="auto"/>
        <w:bottom w:val="none" w:sz="0" w:space="0" w:color="auto"/>
        <w:right w:val="none" w:sz="0" w:space="0" w:color="auto"/>
      </w:divBdr>
    </w:div>
    <w:div w:id="1161888257">
      <w:bodyDiv w:val="1"/>
      <w:marLeft w:val="0"/>
      <w:marRight w:val="0"/>
      <w:marTop w:val="0"/>
      <w:marBottom w:val="0"/>
      <w:divBdr>
        <w:top w:val="none" w:sz="0" w:space="0" w:color="auto"/>
        <w:left w:val="none" w:sz="0" w:space="0" w:color="auto"/>
        <w:bottom w:val="none" w:sz="0" w:space="0" w:color="auto"/>
        <w:right w:val="none" w:sz="0" w:space="0" w:color="auto"/>
      </w:divBdr>
    </w:div>
    <w:div w:id="1162161235">
      <w:bodyDiv w:val="1"/>
      <w:marLeft w:val="0"/>
      <w:marRight w:val="0"/>
      <w:marTop w:val="0"/>
      <w:marBottom w:val="0"/>
      <w:divBdr>
        <w:top w:val="none" w:sz="0" w:space="0" w:color="auto"/>
        <w:left w:val="none" w:sz="0" w:space="0" w:color="auto"/>
        <w:bottom w:val="none" w:sz="0" w:space="0" w:color="auto"/>
        <w:right w:val="none" w:sz="0" w:space="0" w:color="auto"/>
      </w:divBdr>
    </w:div>
    <w:div w:id="1162509160">
      <w:bodyDiv w:val="1"/>
      <w:marLeft w:val="0"/>
      <w:marRight w:val="0"/>
      <w:marTop w:val="0"/>
      <w:marBottom w:val="0"/>
      <w:divBdr>
        <w:top w:val="none" w:sz="0" w:space="0" w:color="auto"/>
        <w:left w:val="none" w:sz="0" w:space="0" w:color="auto"/>
        <w:bottom w:val="none" w:sz="0" w:space="0" w:color="auto"/>
        <w:right w:val="none" w:sz="0" w:space="0" w:color="auto"/>
      </w:divBdr>
    </w:div>
    <w:div w:id="1162620782">
      <w:bodyDiv w:val="1"/>
      <w:marLeft w:val="0"/>
      <w:marRight w:val="0"/>
      <w:marTop w:val="0"/>
      <w:marBottom w:val="0"/>
      <w:divBdr>
        <w:top w:val="none" w:sz="0" w:space="0" w:color="auto"/>
        <w:left w:val="none" w:sz="0" w:space="0" w:color="auto"/>
        <w:bottom w:val="none" w:sz="0" w:space="0" w:color="auto"/>
        <w:right w:val="none" w:sz="0" w:space="0" w:color="auto"/>
      </w:divBdr>
    </w:div>
    <w:div w:id="1162816415">
      <w:bodyDiv w:val="1"/>
      <w:marLeft w:val="0"/>
      <w:marRight w:val="0"/>
      <w:marTop w:val="0"/>
      <w:marBottom w:val="0"/>
      <w:divBdr>
        <w:top w:val="none" w:sz="0" w:space="0" w:color="auto"/>
        <w:left w:val="none" w:sz="0" w:space="0" w:color="auto"/>
        <w:bottom w:val="none" w:sz="0" w:space="0" w:color="auto"/>
        <w:right w:val="none" w:sz="0" w:space="0" w:color="auto"/>
      </w:divBdr>
    </w:div>
    <w:div w:id="1163007958">
      <w:bodyDiv w:val="1"/>
      <w:marLeft w:val="0"/>
      <w:marRight w:val="0"/>
      <w:marTop w:val="0"/>
      <w:marBottom w:val="0"/>
      <w:divBdr>
        <w:top w:val="none" w:sz="0" w:space="0" w:color="auto"/>
        <w:left w:val="none" w:sz="0" w:space="0" w:color="auto"/>
        <w:bottom w:val="none" w:sz="0" w:space="0" w:color="auto"/>
        <w:right w:val="none" w:sz="0" w:space="0" w:color="auto"/>
      </w:divBdr>
    </w:div>
    <w:div w:id="1163009265">
      <w:bodyDiv w:val="1"/>
      <w:marLeft w:val="0"/>
      <w:marRight w:val="0"/>
      <w:marTop w:val="0"/>
      <w:marBottom w:val="0"/>
      <w:divBdr>
        <w:top w:val="none" w:sz="0" w:space="0" w:color="auto"/>
        <w:left w:val="none" w:sz="0" w:space="0" w:color="auto"/>
        <w:bottom w:val="none" w:sz="0" w:space="0" w:color="auto"/>
        <w:right w:val="none" w:sz="0" w:space="0" w:color="auto"/>
      </w:divBdr>
    </w:div>
    <w:div w:id="1163735847">
      <w:bodyDiv w:val="1"/>
      <w:marLeft w:val="0"/>
      <w:marRight w:val="0"/>
      <w:marTop w:val="0"/>
      <w:marBottom w:val="0"/>
      <w:divBdr>
        <w:top w:val="none" w:sz="0" w:space="0" w:color="auto"/>
        <w:left w:val="none" w:sz="0" w:space="0" w:color="auto"/>
        <w:bottom w:val="none" w:sz="0" w:space="0" w:color="auto"/>
        <w:right w:val="none" w:sz="0" w:space="0" w:color="auto"/>
      </w:divBdr>
    </w:div>
    <w:div w:id="1163857438">
      <w:bodyDiv w:val="1"/>
      <w:marLeft w:val="0"/>
      <w:marRight w:val="0"/>
      <w:marTop w:val="0"/>
      <w:marBottom w:val="0"/>
      <w:divBdr>
        <w:top w:val="none" w:sz="0" w:space="0" w:color="auto"/>
        <w:left w:val="none" w:sz="0" w:space="0" w:color="auto"/>
        <w:bottom w:val="none" w:sz="0" w:space="0" w:color="auto"/>
        <w:right w:val="none" w:sz="0" w:space="0" w:color="auto"/>
      </w:divBdr>
    </w:div>
    <w:div w:id="1164013065">
      <w:bodyDiv w:val="1"/>
      <w:marLeft w:val="0"/>
      <w:marRight w:val="0"/>
      <w:marTop w:val="0"/>
      <w:marBottom w:val="0"/>
      <w:divBdr>
        <w:top w:val="none" w:sz="0" w:space="0" w:color="auto"/>
        <w:left w:val="none" w:sz="0" w:space="0" w:color="auto"/>
        <w:bottom w:val="none" w:sz="0" w:space="0" w:color="auto"/>
        <w:right w:val="none" w:sz="0" w:space="0" w:color="auto"/>
      </w:divBdr>
    </w:div>
    <w:div w:id="1164585172">
      <w:bodyDiv w:val="1"/>
      <w:marLeft w:val="0"/>
      <w:marRight w:val="0"/>
      <w:marTop w:val="0"/>
      <w:marBottom w:val="0"/>
      <w:divBdr>
        <w:top w:val="none" w:sz="0" w:space="0" w:color="auto"/>
        <w:left w:val="none" w:sz="0" w:space="0" w:color="auto"/>
        <w:bottom w:val="none" w:sz="0" w:space="0" w:color="auto"/>
        <w:right w:val="none" w:sz="0" w:space="0" w:color="auto"/>
      </w:divBdr>
    </w:div>
    <w:div w:id="1164930080">
      <w:bodyDiv w:val="1"/>
      <w:marLeft w:val="0"/>
      <w:marRight w:val="0"/>
      <w:marTop w:val="0"/>
      <w:marBottom w:val="0"/>
      <w:divBdr>
        <w:top w:val="none" w:sz="0" w:space="0" w:color="auto"/>
        <w:left w:val="none" w:sz="0" w:space="0" w:color="auto"/>
        <w:bottom w:val="none" w:sz="0" w:space="0" w:color="auto"/>
        <w:right w:val="none" w:sz="0" w:space="0" w:color="auto"/>
      </w:divBdr>
    </w:div>
    <w:div w:id="1164976145">
      <w:bodyDiv w:val="1"/>
      <w:marLeft w:val="0"/>
      <w:marRight w:val="0"/>
      <w:marTop w:val="0"/>
      <w:marBottom w:val="0"/>
      <w:divBdr>
        <w:top w:val="none" w:sz="0" w:space="0" w:color="auto"/>
        <w:left w:val="none" w:sz="0" w:space="0" w:color="auto"/>
        <w:bottom w:val="none" w:sz="0" w:space="0" w:color="auto"/>
        <w:right w:val="none" w:sz="0" w:space="0" w:color="auto"/>
      </w:divBdr>
    </w:div>
    <w:div w:id="1165051330">
      <w:bodyDiv w:val="1"/>
      <w:marLeft w:val="0"/>
      <w:marRight w:val="0"/>
      <w:marTop w:val="0"/>
      <w:marBottom w:val="0"/>
      <w:divBdr>
        <w:top w:val="none" w:sz="0" w:space="0" w:color="auto"/>
        <w:left w:val="none" w:sz="0" w:space="0" w:color="auto"/>
        <w:bottom w:val="none" w:sz="0" w:space="0" w:color="auto"/>
        <w:right w:val="none" w:sz="0" w:space="0" w:color="auto"/>
      </w:divBdr>
    </w:div>
    <w:div w:id="1165439601">
      <w:bodyDiv w:val="1"/>
      <w:marLeft w:val="0"/>
      <w:marRight w:val="0"/>
      <w:marTop w:val="0"/>
      <w:marBottom w:val="0"/>
      <w:divBdr>
        <w:top w:val="none" w:sz="0" w:space="0" w:color="auto"/>
        <w:left w:val="none" w:sz="0" w:space="0" w:color="auto"/>
        <w:bottom w:val="none" w:sz="0" w:space="0" w:color="auto"/>
        <w:right w:val="none" w:sz="0" w:space="0" w:color="auto"/>
      </w:divBdr>
    </w:div>
    <w:div w:id="1165629046">
      <w:bodyDiv w:val="1"/>
      <w:marLeft w:val="0"/>
      <w:marRight w:val="0"/>
      <w:marTop w:val="0"/>
      <w:marBottom w:val="0"/>
      <w:divBdr>
        <w:top w:val="none" w:sz="0" w:space="0" w:color="auto"/>
        <w:left w:val="none" w:sz="0" w:space="0" w:color="auto"/>
        <w:bottom w:val="none" w:sz="0" w:space="0" w:color="auto"/>
        <w:right w:val="none" w:sz="0" w:space="0" w:color="auto"/>
      </w:divBdr>
    </w:div>
    <w:div w:id="1165633748">
      <w:bodyDiv w:val="1"/>
      <w:marLeft w:val="0"/>
      <w:marRight w:val="0"/>
      <w:marTop w:val="0"/>
      <w:marBottom w:val="0"/>
      <w:divBdr>
        <w:top w:val="none" w:sz="0" w:space="0" w:color="auto"/>
        <w:left w:val="none" w:sz="0" w:space="0" w:color="auto"/>
        <w:bottom w:val="none" w:sz="0" w:space="0" w:color="auto"/>
        <w:right w:val="none" w:sz="0" w:space="0" w:color="auto"/>
      </w:divBdr>
    </w:div>
    <w:div w:id="1165895280">
      <w:bodyDiv w:val="1"/>
      <w:marLeft w:val="0"/>
      <w:marRight w:val="0"/>
      <w:marTop w:val="0"/>
      <w:marBottom w:val="0"/>
      <w:divBdr>
        <w:top w:val="none" w:sz="0" w:space="0" w:color="auto"/>
        <w:left w:val="none" w:sz="0" w:space="0" w:color="auto"/>
        <w:bottom w:val="none" w:sz="0" w:space="0" w:color="auto"/>
        <w:right w:val="none" w:sz="0" w:space="0" w:color="auto"/>
      </w:divBdr>
    </w:div>
    <w:div w:id="1165976065">
      <w:bodyDiv w:val="1"/>
      <w:marLeft w:val="0"/>
      <w:marRight w:val="0"/>
      <w:marTop w:val="0"/>
      <w:marBottom w:val="0"/>
      <w:divBdr>
        <w:top w:val="none" w:sz="0" w:space="0" w:color="auto"/>
        <w:left w:val="none" w:sz="0" w:space="0" w:color="auto"/>
        <w:bottom w:val="none" w:sz="0" w:space="0" w:color="auto"/>
        <w:right w:val="none" w:sz="0" w:space="0" w:color="auto"/>
      </w:divBdr>
    </w:div>
    <w:div w:id="1165978293">
      <w:bodyDiv w:val="1"/>
      <w:marLeft w:val="0"/>
      <w:marRight w:val="0"/>
      <w:marTop w:val="0"/>
      <w:marBottom w:val="0"/>
      <w:divBdr>
        <w:top w:val="none" w:sz="0" w:space="0" w:color="auto"/>
        <w:left w:val="none" w:sz="0" w:space="0" w:color="auto"/>
        <w:bottom w:val="none" w:sz="0" w:space="0" w:color="auto"/>
        <w:right w:val="none" w:sz="0" w:space="0" w:color="auto"/>
      </w:divBdr>
    </w:div>
    <w:div w:id="1166168267">
      <w:bodyDiv w:val="1"/>
      <w:marLeft w:val="0"/>
      <w:marRight w:val="0"/>
      <w:marTop w:val="0"/>
      <w:marBottom w:val="0"/>
      <w:divBdr>
        <w:top w:val="none" w:sz="0" w:space="0" w:color="auto"/>
        <w:left w:val="none" w:sz="0" w:space="0" w:color="auto"/>
        <w:bottom w:val="none" w:sz="0" w:space="0" w:color="auto"/>
        <w:right w:val="none" w:sz="0" w:space="0" w:color="auto"/>
      </w:divBdr>
    </w:div>
    <w:div w:id="1166238852">
      <w:bodyDiv w:val="1"/>
      <w:marLeft w:val="0"/>
      <w:marRight w:val="0"/>
      <w:marTop w:val="0"/>
      <w:marBottom w:val="0"/>
      <w:divBdr>
        <w:top w:val="none" w:sz="0" w:space="0" w:color="auto"/>
        <w:left w:val="none" w:sz="0" w:space="0" w:color="auto"/>
        <w:bottom w:val="none" w:sz="0" w:space="0" w:color="auto"/>
        <w:right w:val="none" w:sz="0" w:space="0" w:color="auto"/>
      </w:divBdr>
    </w:div>
    <w:div w:id="1166363207">
      <w:bodyDiv w:val="1"/>
      <w:marLeft w:val="0"/>
      <w:marRight w:val="0"/>
      <w:marTop w:val="0"/>
      <w:marBottom w:val="0"/>
      <w:divBdr>
        <w:top w:val="none" w:sz="0" w:space="0" w:color="auto"/>
        <w:left w:val="none" w:sz="0" w:space="0" w:color="auto"/>
        <w:bottom w:val="none" w:sz="0" w:space="0" w:color="auto"/>
        <w:right w:val="none" w:sz="0" w:space="0" w:color="auto"/>
      </w:divBdr>
    </w:div>
    <w:div w:id="1166558626">
      <w:bodyDiv w:val="1"/>
      <w:marLeft w:val="0"/>
      <w:marRight w:val="0"/>
      <w:marTop w:val="0"/>
      <w:marBottom w:val="0"/>
      <w:divBdr>
        <w:top w:val="none" w:sz="0" w:space="0" w:color="auto"/>
        <w:left w:val="none" w:sz="0" w:space="0" w:color="auto"/>
        <w:bottom w:val="none" w:sz="0" w:space="0" w:color="auto"/>
        <w:right w:val="none" w:sz="0" w:space="0" w:color="auto"/>
      </w:divBdr>
    </w:div>
    <w:div w:id="1166625542">
      <w:bodyDiv w:val="1"/>
      <w:marLeft w:val="0"/>
      <w:marRight w:val="0"/>
      <w:marTop w:val="0"/>
      <w:marBottom w:val="0"/>
      <w:divBdr>
        <w:top w:val="none" w:sz="0" w:space="0" w:color="auto"/>
        <w:left w:val="none" w:sz="0" w:space="0" w:color="auto"/>
        <w:bottom w:val="none" w:sz="0" w:space="0" w:color="auto"/>
        <w:right w:val="none" w:sz="0" w:space="0" w:color="auto"/>
      </w:divBdr>
    </w:div>
    <w:div w:id="1166633179">
      <w:bodyDiv w:val="1"/>
      <w:marLeft w:val="0"/>
      <w:marRight w:val="0"/>
      <w:marTop w:val="0"/>
      <w:marBottom w:val="0"/>
      <w:divBdr>
        <w:top w:val="none" w:sz="0" w:space="0" w:color="auto"/>
        <w:left w:val="none" w:sz="0" w:space="0" w:color="auto"/>
        <w:bottom w:val="none" w:sz="0" w:space="0" w:color="auto"/>
        <w:right w:val="none" w:sz="0" w:space="0" w:color="auto"/>
      </w:divBdr>
    </w:div>
    <w:div w:id="1166747464">
      <w:bodyDiv w:val="1"/>
      <w:marLeft w:val="0"/>
      <w:marRight w:val="0"/>
      <w:marTop w:val="0"/>
      <w:marBottom w:val="0"/>
      <w:divBdr>
        <w:top w:val="none" w:sz="0" w:space="0" w:color="auto"/>
        <w:left w:val="none" w:sz="0" w:space="0" w:color="auto"/>
        <w:bottom w:val="none" w:sz="0" w:space="0" w:color="auto"/>
        <w:right w:val="none" w:sz="0" w:space="0" w:color="auto"/>
      </w:divBdr>
    </w:div>
    <w:div w:id="1167019344">
      <w:bodyDiv w:val="1"/>
      <w:marLeft w:val="0"/>
      <w:marRight w:val="0"/>
      <w:marTop w:val="0"/>
      <w:marBottom w:val="0"/>
      <w:divBdr>
        <w:top w:val="none" w:sz="0" w:space="0" w:color="auto"/>
        <w:left w:val="none" w:sz="0" w:space="0" w:color="auto"/>
        <w:bottom w:val="none" w:sz="0" w:space="0" w:color="auto"/>
        <w:right w:val="none" w:sz="0" w:space="0" w:color="auto"/>
      </w:divBdr>
    </w:div>
    <w:div w:id="1167087261">
      <w:bodyDiv w:val="1"/>
      <w:marLeft w:val="0"/>
      <w:marRight w:val="0"/>
      <w:marTop w:val="0"/>
      <w:marBottom w:val="0"/>
      <w:divBdr>
        <w:top w:val="none" w:sz="0" w:space="0" w:color="auto"/>
        <w:left w:val="none" w:sz="0" w:space="0" w:color="auto"/>
        <w:bottom w:val="none" w:sz="0" w:space="0" w:color="auto"/>
        <w:right w:val="none" w:sz="0" w:space="0" w:color="auto"/>
      </w:divBdr>
    </w:div>
    <w:div w:id="1167135935">
      <w:bodyDiv w:val="1"/>
      <w:marLeft w:val="0"/>
      <w:marRight w:val="0"/>
      <w:marTop w:val="0"/>
      <w:marBottom w:val="0"/>
      <w:divBdr>
        <w:top w:val="none" w:sz="0" w:space="0" w:color="auto"/>
        <w:left w:val="none" w:sz="0" w:space="0" w:color="auto"/>
        <w:bottom w:val="none" w:sz="0" w:space="0" w:color="auto"/>
        <w:right w:val="none" w:sz="0" w:space="0" w:color="auto"/>
      </w:divBdr>
    </w:div>
    <w:div w:id="1167329360">
      <w:bodyDiv w:val="1"/>
      <w:marLeft w:val="0"/>
      <w:marRight w:val="0"/>
      <w:marTop w:val="0"/>
      <w:marBottom w:val="0"/>
      <w:divBdr>
        <w:top w:val="none" w:sz="0" w:space="0" w:color="auto"/>
        <w:left w:val="none" w:sz="0" w:space="0" w:color="auto"/>
        <w:bottom w:val="none" w:sz="0" w:space="0" w:color="auto"/>
        <w:right w:val="none" w:sz="0" w:space="0" w:color="auto"/>
      </w:divBdr>
    </w:div>
    <w:div w:id="1167407049">
      <w:bodyDiv w:val="1"/>
      <w:marLeft w:val="0"/>
      <w:marRight w:val="0"/>
      <w:marTop w:val="0"/>
      <w:marBottom w:val="0"/>
      <w:divBdr>
        <w:top w:val="none" w:sz="0" w:space="0" w:color="auto"/>
        <w:left w:val="none" w:sz="0" w:space="0" w:color="auto"/>
        <w:bottom w:val="none" w:sz="0" w:space="0" w:color="auto"/>
        <w:right w:val="none" w:sz="0" w:space="0" w:color="auto"/>
      </w:divBdr>
    </w:div>
    <w:div w:id="1167750425">
      <w:bodyDiv w:val="1"/>
      <w:marLeft w:val="0"/>
      <w:marRight w:val="0"/>
      <w:marTop w:val="0"/>
      <w:marBottom w:val="0"/>
      <w:divBdr>
        <w:top w:val="none" w:sz="0" w:space="0" w:color="auto"/>
        <w:left w:val="none" w:sz="0" w:space="0" w:color="auto"/>
        <w:bottom w:val="none" w:sz="0" w:space="0" w:color="auto"/>
        <w:right w:val="none" w:sz="0" w:space="0" w:color="auto"/>
      </w:divBdr>
    </w:div>
    <w:div w:id="1168014372">
      <w:bodyDiv w:val="1"/>
      <w:marLeft w:val="0"/>
      <w:marRight w:val="0"/>
      <w:marTop w:val="0"/>
      <w:marBottom w:val="0"/>
      <w:divBdr>
        <w:top w:val="none" w:sz="0" w:space="0" w:color="auto"/>
        <w:left w:val="none" w:sz="0" w:space="0" w:color="auto"/>
        <w:bottom w:val="none" w:sz="0" w:space="0" w:color="auto"/>
        <w:right w:val="none" w:sz="0" w:space="0" w:color="auto"/>
      </w:divBdr>
    </w:div>
    <w:div w:id="1168180687">
      <w:bodyDiv w:val="1"/>
      <w:marLeft w:val="0"/>
      <w:marRight w:val="0"/>
      <w:marTop w:val="0"/>
      <w:marBottom w:val="0"/>
      <w:divBdr>
        <w:top w:val="none" w:sz="0" w:space="0" w:color="auto"/>
        <w:left w:val="none" w:sz="0" w:space="0" w:color="auto"/>
        <w:bottom w:val="none" w:sz="0" w:space="0" w:color="auto"/>
        <w:right w:val="none" w:sz="0" w:space="0" w:color="auto"/>
      </w:divBdr>
    </w:div>
    <w:div w:id="1168204217">
      <w:bodyDiv w:val="1"/>
      <w:marLeft w:val="0"/>
      <w:marRight w:val="0"/>
      <w:marTop w:val="0"/>
      <w:marBottom w:val="0"/>
      <w:divBdr>
        <w:top w:val="none" w:sz="0" w:space="0" w:color="auto"/>
        <w:left w:val="none" w:sz="0" w:space="0" w:color="auto"/>
        <w:bottom w:val="none" w:sz="0" w:space="0" w:color="auto"/>
        <w:right w:val="none" w:sz="0" w:space="0" w:color="auto"/>
      </w:divBdr>
    </w:div>
    <w:div w:id="1168211101">
      <w:bodyDiv w:val="1"/>
      <w:marLeft w:val="0"/>
      <w:marRight w:val="0"/>
      <w:marTop w:val="0"/>
      <w:marBottom w:val="0"/>
      <w:divBdr>
        <w:top w:val="none" w:sz="0" w:space="0" w:color="auto"/>
        <w:left w:val="none" w:sz="0" w:space="0" w:color="auto"/>
        <w:bottom w:val="none" w:sz="0" w:space="0" w:color="auto"/>
        <w:right w:val="none" w:sz="0" w:space="0" w:color="auto"/>
      </w:divBdr>
    </w:div>
    <w:div w:id="1168793751">
      <w:bodyDiv w:val="1"/>
      <w:marLeft w:val="0"/>
      <w:marRight w:val="0"/>
      <w:marTop w:val="0"/>
      <w:marBottom w:val="0"/>
      <w:divBdr>
        <w:top w:val="none" w:sz="0" w:space="0" w:color="auto"/>
        <w:left w:val="none" w:sz="0" w:space="0" w:color="auto"/>
        <w:bottom w:val="none" w:sz="0" w:space="0" w:color="auto"/>
        <w:right w:val="none" w:sz="0" w:space="0" w:color="auto"/>
      </w:divBdr>
    </w:div>
    <w:div w:id="1168979149">
      <w:bodyDiv w:val="1"/>
      <w:marLeft w:val="0"/>
      <w:marRight w:val="0"/>
      <w:marTop w:val="0"/>
      <w:marBottom w:val="0"/>
      <w:divBdr>
        <w:top w:val="none" w:sz="0" w:space="0" w:color="auto"/>
        <w:left w:val="none" w:sz="0" w:space="0" w:color="auto"/>
        <w:bottom w:val="none" w:sz="0" w:space="0" w:color="auto"/>
        <w:right w:val="none" w:sz="0" w:space="0" w:color="auto"/>
      </w:divBdr>
    </w:div>
    <w:div w:id="1169172270">
      <w:bodyDiv w:val="1"/>
      <w:marLeft w:val="0"/>
      <w:marRight w:val="0"/>
      <w:marTop w:val="0"/>
      <w:marBottom w:val="0"/>
      <w:divBdr>
        <w:top w:val="none" w:sz="0" w:space="0" w:color="auto"/>
        <w:left w:val="none" w:sz="0" w:space="0" w:color="auto"/>
        <w:bottom w:val="none" w:sz="0" w:space="0" w:color="auto"/>
        <w:right w:val="none" w:sz="0" w:space="0" w:color="auto"/>
      </w:divBdr>
    </w:div>
    <w:div w:id="1169173378">
      <w:bodyDiv w:val="1"/>
      <w:marLeft w:val="0"/>
      <w:marRight w:val="0"/>
      <w:marTop w:val="0"/>
      <w:marBottom w:val="0"/>
      <w:divBdr>
        <w:top w:val="none" w:sz="0" w:space="0" w:color="auto"/>
        <w:left w:val="none" w:sz="0" w:space="0" w:color="auto"/>
        <w:bottom w:val="none" w:sz="0" w:space="0" w:color="auto"/>
        <w:right w:val="none" w:sz="0" w:space="0" w:color="auto"/>
      </w:divBdr>
    </w:div>
    <w:div w:id="1169175099">
      <w:bodyDiv w:val="1"/>
      <w:marLeft w:val="0"/>
      <w:marRight w:val="0"/>
      <w:marTop w:val="0"/>
      <w:marBottom w:val="0"/>
      <w:divBdr>
        <w:top w:val="none" w:sz="0" w:space="0" w:color="auto"/>
        <w:left w:val="none" w:sz="0" w:space="0" w:color="auto"/>
        <w:bottom w:val="none" w:sz="0" w:space="0" w:color="auto"/>
        <w:right w:val="none" w:sz="0" w:space="0" w:color="auto"/>
      </w:divBdr>
    </w:div>
    <w:div w:id="1169713092">
      <w:bodyDiv w:val="1"/>
      <w:marLeft w:val="0"/>
      <w:marRight w:val="0"/>
      <w:marTop w:val="0"/>
      <w:marBottom w:val="0"/>
      <w:divBdr>
        <w:top w:val="none" w:sz="0" w:space="0" w:color="auto"/>
        <w:left w:val="none" w:sz="0" w:space="0" w:color="auto"/>
        <w:bottom w:val="none" w:sz="0" w:space="0" w:color="auto"/>
        <w:right w:val="none" w:sz="0" w:space="0" w:color="auto"/>
      </w:divBdr>
    </w:div>
    <w:div w:id="1169755223">
      <w:bodyDiv w:val="1"/>
      <w:marLeft w:val="0"/>
      <w:marRight w:val="0"/>
      <w:marTop w:val="0"/>
      <w:marBottom w:val="0"/>
      <w:divBdr>
        <w:top w:val="none" w:sz="0" w:space="0" w:color="auto"/>
        <w:left w:val="none" w:sz="0" w:space="0" w:color="auto"/>
        <w:bottom w:val="none" w:sz="0" w:space="0" w:color="auto"/>
        <w:right w:val="none" w:sz="0" w:space="0" w:color="auto"/>
      </w:divBdr>
    </w:div>
    <w:div w:id="1169833161">
      <w:bodyDiv w:val="1"/>
      <w:marLeft w:val="0"/>
      <w:marRight w:val="0"/>
      <w:marTop w:val="0"/>
      <w:marBottom w:val="0"/>
      <w:divBdr>
        <w:top w:val="none" w:sz="0" w:space="0" w:color="auto"/>
        <w:left w:val="none" w:sz="0" w:space="0" w:color="auto"/>
        <w:bottom w:val="none" w:sz="0" w:space="0" w:color="auto"/>
        <w:right w:val="none" w:sz="0" w:space="0" w:color="auto"/>
      </w:divBdr>
    </w:div>
    <w:div w:id="1169977901">
      <w:bodyDiv w:val="1"/>
      <w:marLeft w:val="0"/>
      <w:marRight w:val="0"/>
      <w:marTop w:val="0"/>
      <w:marBottom w:val="0"/>
      <w:divBdr>
        <w:top w:val="none" w:sz="0" w:space="0" w:color="auto"/>
        <w:left w:val="none" w:sz="0" w:space="0" w:color="auto"/>
        <w:bottom w:val="none" w:sz="0" w:space="0" w:color="auto"/>
        <w:right w:val="none" w:sz="0" w:space="0" w:color="auto"/>
      </w:divBdr>
    </w:div>
    <w:div w:id="1169979110">
      <w:bodyDiv w:val="1"/>
      <w:marLeft w:val="0"/>
      <w:marRight w:val="0"/>
      <w:marTop w:val="0"/>
      <w:marBottom w:val="0"/>
      <w:divBdr>
        <w:top w:val="none" w:sz="0" w:space="0" w:color="auto"/>
        <w:left w:val="none" w:sz="0" w:space="0" w:color="auto"/>
        <w:bottom w:val="none" w:sz="0" w:space="0" w:color="auto"/>
        <w:right w:val="none" w:sz="0" w:space="0" w:color="auto"/>
      </w:divBdr>
    </w:div>
    <w:div w:id="1170023260">
      <w:bodyDiv w:val="1"/>
      <w:marLeft w:val="0"/>
      <w:marRight w:val="0"/>
      <w:marTop w:val="0"/>
      <w:marBottom w:val="0"/>
      <w:divBdr>
        <w:top w:val="none" w:sz="0" w:space="0" w:color="auto"/>
        <w:left w:val="none" w:sz="0" w:space="0" w:color="auto"/>
        <w:bottom w:val="none" w:sz="0" w:space="0" w:color="auto"/>
        <w:right w:val="none" w:sz="0" w:space="0" w:color="auto"/>
      </w:divBdr>
    </w:div>
    <w:div w:id="1170026820">
      <w:bodyDiv w:val="1"/>
      <w:marLeft w:val="0"/>
      <w:marRight w:val="0"/>
      <w:marTop w:val="0"/>
      <w:marBottom w:val="0"/>
      <w:divBdr>
        <w:top w:val="none" w:sz="0" w:space="0" w:color="auto"/>
        <w:left w:val="none" w:sz="0" w:space="0" w:color="auto"/>
        <w:bottom w:val="none" w:sz="0" w:space="0" w:color="auto"/>
        <w:right w:val="none" w:sz="0" w:space="0" w:color="auto"/>
      </w:divBdr>
    </w:div>
    <w:div w:id="1170414042">
      <w:bodyDiv w:val="1"/>
      <w:marLeft w:val="0"/>
      <w:marRight w:val="0"/>
      <w:marTop w:val="0"/>
      <w:marBottom w:val="0"/>
      <w:divBdr>
        <w:top w:val="none" w:sz="0" w:space="0" w:color="auto"/>
        <w:left w:val="none" w:sz="0" w:space="0" w:color="auto"/>
        <w:bottom w:val="none" w:sz="0" w:space="0" w:color="auto"/>
        <w:right w:val="none" w:sz="0" w:space="0" w:color="auto"/>
      </w:divBdr>
    </w:div>
    <w:div w:id="1170675695">
      <w:bodyDiv w:val="1"/>
      <w:marLeft w:val="0"/>
      <w:marRight w:val="0"/>
      <w:marTop w:val="0"/>
      <w:marBottom w:val="0"/>
      <w:divBdr>
        <w:top w:val="none" w:sz="0" w:space="0" w:color="auto"/>
        <w:left w:val="none" w:sz="0" w:space="0" w:color="auto"/>
        <w:bottom w:val="none" w:sz="0" w:space="0" w:color="auto"/>
        <w:right w:val="none" w:sz="0" w:space="0" w:color="auto"/>
      </w:divBdr>
    </w:div>
    <w:div w:id="1170759649">
      <w:bodyDiv w:val="1"/>
      <w:marLeft w:val="0"/>
      <w:marRight w:val="0"/>
      <w:marTop w:val="0"/>
      <w:marBottom w:val="0"/>
      <w:divBdr>
        <w:top w:val="none" w:sz="0" w:space="0" w:color="auto"/>
        <w:left w:val="none" w:sz="0" w:space="0" w:color="auto"/>
        <w:bottom w:val="none" w:sz="0" w:space="0" w:color="auto"/>
        <w:right w:val="none" w:sz="0" w:space="0" w:color="auto"/>
      </w:divBdr>
    </w:div>
    <w:div w:id="1170831010">
      <w:bodyDiv w:val="1"/>
      <w:marLeft w:val="0"/>
      <w:marRight w:val="0"/>
      <w:marTop w:val="0"/>
      <w:marBottom w:val="0"/>
      <w:divBdr>
        <w:top w:val="none" w:sz="0" w:space="0" w:color="auto"/>
        <w:left w:val="none" w:sz="0" w:space="0" w:color="auto"/>
        <w:bottom w:val="none" w:sz="0" w:space="0" w:color="auto"/>
        <w:right w:val="none" w:sz="0" w:space="0" w:color="auto"/>
      </w:divBdr>
    </w:div>
    <w:div w:id="1171063913">
      <w:bodyDiv w:val="1"/>
      <w:marLeft w:val="0"/>
      <w:marRight w:val="0"/>
      <w:marTop w:val="0"/>
      <w:marBottom w:val="0"/>
      <w:divBdr>
        <w:top w:val="none" w:sz="0" w:space="0" w:color="auto"/>
        <w:left w:val="none" w:sz="0" w:space="0" w:color="auto"/>
        <w:bottom w:val="none" w:sz="0" w:space="0" w:color="auto"/>
        <w:right w:val="none" w:sz="0" w:space="0" w:color="auto"/>
      </w:divBdr>
    </w:div>
    <w:div w:id="1171263050">
      <w:bodyDiv w:val="1"/>
      <w:marLeft w:val="0"/>
      <w:marRight w:val="0"/>
      <w:marTop w:val="0"/>
      <w:marBottom w:val="0"/>
      <w:divBdr>
        <w:top w:val="none" w:sz="0" w:space="0" w:color="auto"/>
        <w:left w:val="none" w:sz="0" w:space="0" w:color="auto"/>
        <w:bottom w:val="none" w:sz="0" w:space="0" w:color="auto"/>
        <w:right w:val="none" w:sz="0" w:space="0" w:color="auto"/>
      </w:divBdr>
    </w:div>
    <w:div w:id="1171336584">
      <w:bodyDiv w:val="1"/>
      <w:marLeft w:val="0"/>
      <w:marRight w:val="0"/>
      <w:marTop w:val="0"/>
      <w:marBottom w:val="0"/>
      <w:divBdr>
        <w:top w:val="none" w:sz="0" w:space="0" w:color="auto"/>
        <w:left w:val="none" w:sz="0" w:space="0" w:color="auto"/>
        <w:bottom w:val="none" w:sz="0" w:space="0" w:color="auto"/>
        <w:right w:val="none" w:sz="0" w:space="0" w:color="auto"/>
      </w:divBdr>
    </w:div>
    <w:div w:id="1171528428">
      <w:bodyDiv w:val="1"/>
      <w:marLeft w:val="0"/>
      <w:marRight w:val="0"/>
      <w:marTop w:val="0"/>
      <w:marBottom w:val="0"/>
      <w:divBdr>
        <w:top w:val="none" w:sz="0" w:space="0" w:color="auto"/>
        <w:left w:val="none" w:sz="0" w:space="0" w:color="auto"/>
        <w:bottom w:val="none" w:sz="0" w:space="0" w:color="auto"/>
        <w:right w:val="none" w:sz="0" w:space="0" w:color="auto"/>
      </w:divBdr>
    </w:div>
    <w:div w:id="1171683603">
      <w:bodyDiv w:val="1"/>
      <w:marLeft w:val="0"/>
      <w:marRight w:val="0"/>
      <w:marTop w:val="0"/>
      <w:marBottom w:val="0"/>
      <w:divBdr>
        <w:top w:val="none" w:sz="0" w:space="0" w:color="auto"/>
        <w:left w:val="none" w:sz="0" w:space="0" w:color="auto"/>
        <w:bottom w:val="none" w:sz="0" w:space="0" w:color="auto"/>
        <w:right w:val="none" w:sz="0" w:space="0" w:color="auto"/>
      </w:divBdr>
    </w:div>
    <w:div w:id="1171987539">
      <w:bodyDiv w:val="1"/>
      <w:marLeft w:val="0"/>
      <w:marRight w:val="0"/>
      <w:marTop w:val="0"/>
      <w:marBottom w:val="0"/>
      <w:divBdr>
        <w:top w:val="none" w:sz="0" w:space="0" w:color="auto"/>
        <w:left w:val="none" w:sz="0" w:space="0" w:color="auto"/>
        <w:bottom w:val="none" w:sz="0" w:space="0" w:color="auto"/>
        <w:right w:val="none" w:sz="0" w:space="0" w:color="auto"/>
      </w:divBdr>
    </w:div>
    <w:div w:id="1171988136">
      <w:bodyDiv w:val="1"/>
      <w:marLeft w:val="0"/>
      <w:marRight w:val="0"/>
      <w:marTop w:val="0"/>
      <w:marBottom w:val="0"/>
      <w:divBdr>
        <w:top w:val="none" w:sz="0" w:space="0" w:color="auto"/>
        <w:left w:val="none" w:sz="0" w:space="0" w:color="auto"/>
        <w:bottom w:val="none" w:sz="0" w:space="0" w:color="auto"/>
        <w:right w:val="none" w:sz="0" w:space="0" w:color="auto"/>
      </w:divBdr>
    </w:div>
    <w:div w:id="1172061429">
      <w:bodyDiv w:val="1"/>
      <w:marLeft w:val="0"/>
      <w:marRight w:val="0"/>
      <w:marTop w:val="0"/>
      <w:marBottom w:val="0"/>
      <w:divBdr>
        <w:top w:val="none" w:sz="0" w:space="0" w:color="auto"/>
        <w:left w:val="none" w:sz="0" w:space="0" w:color="auto"/>
        <w:bottom w:val="none" w:sz="0" w:space="0" w:color="auto"/>
        <w:right w:val="none" w:sz="0" w:space="0" w:color="auto"/>
      </w:divBdr>
    </w:div>
    <w:div w:id="1172640474">
      <w:bodyDiv w:val="1"/>
      <w:marLeft w:val="0"/>
      <w:marRight w:val="0"/>
      <w:marTop w:val="0"/>
      <w:marBottom w:val="0"/>
      <w:divBdr>
        <w:top w:val="none" w:sz="0" w:space="0" w:color="auto"/>
        <w:left w:val="none" w:sz="0" w:space="0" w:color="auto"/>
        <w:bottom w:val="none" w:sz="0" w:space="0" w:color="auto"/>
        <w:right w:val="none" w:sz="0" w:space="0" w:color="auto"/>
      </w:divBdr>
    </w:div>
    <w:div w:id="1172647130">
      <w:bodyDiv w:val="1"/>
      <w:marLeft w:val="0"/>
      <w:marRight w:val="0"/>
      <w:marTop w:val="0"/>
      <w:marBottom w:val="0"/>
      <w:divBdr>
        <w:top w:val="none" w:sz="0" w:space="0" w:color="auto"/>
        <w:left w:val="none" w:sz="0" w:space="0" w:color="auto"/>
        <w:bottom w:val="none" w:sz="0" w:space="0" w:color="auto"/>
        <w:right w:val="none" w:sz="0" w:space="0" w:color="auto"/>
      </w:divBdr>
    </w:div>
    <w:div w:id="1172649139">
      <w:bodyDiv w:val="1"/>
      <w:marLeft w:val="0"/>
      <w:marRight w:val="0"/>
      <w:marTop w:val="0"/>
      <w:marBottom w:val="0"/>
      <w:divBdr>
        <w:top w:val="none" w:sz="0" w:space="0" w:color="auto"/>
        <w:left w:val="none" w:sz="0" w:space="0" w:color="auto"/>
        <w:bottom w:val="none" w:sz="0" w:space="0" w:color="auto"/>
        <w:right w:val="none" w:sz="0" w:space="0" w:color="auto"/>
      </w:divBdr>
    </w:div>
    <w:div w:id="1172913496">
      <w:bodyDiv w:val="1"/>
      <w:marLeft w:val="0"/>
      <w:marRight w:val="0"/>
      <w:marTop w:val="0"/>
      <w:marBottom w:val="0"/>
      <w:divBdr>
        <w:top w:val="none" w:sz="0" w:space="0" w:color="auto"/>
        <w:left w:val="none" w:sz="0" w:space="0" w:color="auto"/>
        <w:bottom w:val="none" w:sz="0" w:space="0" w:color="auto"/>
        <w:right w:val="none" w:sz="0" w:space="0" w:color="auto"/>
      </w:divBdr>
    </w:div>
    <w:div w:id="1173254401">
      <w:bodyDiv w:val="1"/>
      <w:marLeft w:val="0"/>
      <w:marRight w:val="0"/>
      <w:marTop w:val="0"/>
      <w:marBottom w:val="0"/>
      <w:divBdr>
        <w:top w:val="none" w:sz="0" w:space="0" w:color="auto"/>
        <w:left w:val="none" w:sz="0" w:space="0" w:color="auto"/>
        <w:bottom w:val="none" w:sz="0" w:space="0" w:color="auto"/>
        <w:right w:val="none" w:sz="0" w:space="0" w:color="auto"/>
      </w:divBdr>
    </w:div>
    <w:div w:id="1173302186">
      <w:bodyDiv w:val="1"/>
      <w:marLeft w:val="0"/>
      <w:marRight w:val="0"/>
      <w:marTop w:val="0"/>
      <w:marBottom w:val="0"/>
      <w:divBdr>
        <w:top w:val="none" w:sz="0" w:space="0" w:color="auto"/>
        <w:left w:val="none" w:sz="0" w:space="0" w:color="auto"/>
        <w:bottom w:val="none" w:sz="0" w:space="0" w:color="auto"/>
        <w:right w:val="none" w:sz="0" w:space="0" w:color="auto"/>
      </w:divBdr>
    </w:div>
    <w:div w:id="1173379376">
      <w:bodyDiv w:val="1"/>
      <w:marLeft w:val="0"/>
      <w:marRight w:val="0"/>
      <w:marTop w:val="0"/>
      <w:marBottom w:val="0"/>
      <w:divBdr>
        <w:top w:val="none" w:sz="0" w:space="0" w:color="auto"/>
        <w:left w:val="none" w:sz="0" w:space="0" w:color="auto"/>
        <w:bottom w:val="none" w:sz="0" w:space="0" w:color="auto"/>
        <w:right w:val="none" w:sz="0" w:space="0" w:color="auto"/>
      </w:divBdr>
    </w:div>
    <w:div w:id="1173379600">
      <w:bodyDiv w:val="1"/>
      <w:marLeft w:val="0"/>
      <w:marRight w:val="0"/>
      <w:marTop w:val="0"/>
      <w:marBottom w:val="0"/>
      <w:divBdr>
        <w:top w:val="none" w:sz="0" w:space="0" w:color="auto"/>
        <w:left w:val="none" w:sz="0" w:space="0" w:color="auto"/>
        <w:bottom w:val="none" w:sz="0" w:space="0" w:color="auto"/>
        <w:right w:val="none" w:sz="0" w:space="0" w:color="auto"/>
      </w:divBdr>
    </w:div>
    <w:div w:id="1173452262">
      <w:bodyDiv w:val="1"/>
      <w:marLeft w:val="0"/>
      <w:marRight w:val="0"/>
      <w:marTop w:val="0"/>
      <w:marBottom w:val="0"/>
      <w:divBdr>
        <w:top w:val="none" w:sz="0" w:space="0" w:color="auto"/>
        <w:left w:val="none" w:sz="0" w:space="0" w:color="auto"/>
        <w:bottom w:val="none" w:sz="0" w:space="0" w:color="auto"/>
        <w:right w:val="none" w:sz="0" w:space="0" w:color="auto"/>
      </w:divBdr>
    </w:div>
    <w:div w:id="1173565645">
      <w:bodyDiv w:val="1"/>
      <w:marLeft w:val="0"/>
      <w:marRight w:val="0"/>
      <w:marTop w:val="0"/>
      <w:marBottom w:val="0"/>
      <w:divBdr>
        <w:top w:val="none" w:sz="0" w:space="0" w:color="auto"/>
        <w:left w:val="none" w:sz="0" w:space="0" w:color="auto"/>
        <w:bottom w:val="none" w:sz="0" w:space="0" w:color="auto"/>
        <w:right w:val="none" w:sz="0" w:space="0" w:color="auto"/>
      </w:divBdr>
    </w:div>
    <w:div w:id="1173759118">
      <w:bodyDiv w:val="1"/>
      <w:marLeft w:val="0"/>
      <w:marRight w:val="0"/>
      <w:marTop w:val="0"/>
      <w:marBottom w:val="0"/>
      <w:divBdr>
        <w:top w:val="none" w:sz="0" w:space="0" w:color="auto"/>
        <w:left w:val="none" w:sz="0" w:space="0" w:color="auto"/>
        <w:bottom w:val="none" w:sz="0" w:space="0" w:color="auto"/>
        <w:right w:val="none" w:sz="0" w:space="0" w:color="auto"/>
      </w:divBdr>
    </w:div>
    <w:div w:id="1174296825">
      <w:bodyDiv w:val="1"/>
      <w:marLeft w:val="0"/>
      <w:marRight w:val="0"/>
      <w:marTop w:val="0"/>
      <w:marBottom w:val="0"/>
      <w:divBdr>
        <w:top w:val="none" w:sz="0" w:space="0" w:color="auto"/>
        <w:left w:val="none" w:sz="0" w:space="0" w:color="auto"/>
        <w:bottom w:val="none" w:sz="0" w:space="0" w:color="auto"/>
        <w:right w:val="none" w:sz="0" w:space="0" w:color="auto"/>
      </w:divBdr>
    </w:div>
    <w:div w:id="1174417494">
      <w:bodyDiv w:val="1"/>
      <w:marLeft w:val="0"/>
      <w:marRight w:val="0"/>
      <w:marTop w:val="0"/>
      <w:marBottom w:val="0"/>
      <w:divBdr>
        <w:top w:val="none" w:sz="0" w:space="0" w:color="auto"/>
        <w:left w:val="none" w:sz="0" w:space="0" w:color="auto"/>
        <w:bottom w:val="none" w:sz="0" w:space="0" w:color="auto"/>
        <w:right w:val="none" w:sz="0" w:space="0" w:color="auto"/>
      </w:divBdr>
    </w:div>
    <w:div w:id="1175147357">
      <w:bodyDiv w:val="1"/>
      <w:marLeft w:val="0"/>
      <w:marRight w:val="0"/>
      <w:marTop w:val="0"/>
      <w:marBottom w:val="0"/>
      <w:divBdr>
        <w:top w:val="none" w:sz="0" w:space="0" w:color="auto"/>
        <w:left w:val="none" w:sz="0" w:space="0" w:color="auto"/>
        <w:bottom w:val="none" w:sz="0" w:space="0" w:color="auto"/>
        <w:right w:val="none" w:sz="0" w:space="0" w:color="auto"/>
      </w:divBdr>
    </w:div>
    <w:div w:id="1175265530">
      <w:bodyDiv w:val="1"/>
      <w:marLeft w:val="0"/>
      <w:marRight w:val="0"/>
      <w:marTop w:val="0"/>
      <w:marBottom w:val="0"/>
      <w:divBdr>
        <w:top w:val="none" w:sz="0" w:space="0" w:color="auto"/>
        <w:left w:val="none" w:sz="0" w:space="0" w:color="auto"/>
        <w:bottom w:val="none" w:sz="0" w:space="0" w:color="auto"/>
        <w:right w:val="none" w:sz="0" w:space="0" w:color="auto"/>
      </w:divBdr>
    </w:div>
    <w:div w:id="1175342186">
      <w:bodyDiv w:val="1"/>
      <w:marLeft w:val="0"/>
      <w:marRight w:val="0"/>
      <w:marTop w:val="0"/>
      <w:marBottom w:val="0"/>
      <w:divBdr>
        <w:top w:val="none" w:sz="0" w:space="0" w:color="auto"/>
        <w:left w:val="none" w:sz="0" w:space="0" w:color="auto"/>
        <w:bottom w:val="none" w:sz="0" w:space="0" w:color="auto"/>
        <w:right w:val="none" w:sz="0" w:space="0" w:color="auto"/>
      </w:divBdr>
    </w:div>
    <w:div w:id="1175459602">
      <w:bodyDiv w:val="1"/>
      <w:marLeft w:val="0"/>
      <w:marRight w:val="0"/>
      <w:marTop w:val="0"/>
      <w:marBottom w:val="0"/>
      <w:divBdr>
        <w:top w:val="none" w:sz="0" w:space="0" w:color="auto"/>
        <w:left w:val="none" w:sz="0" w:space="0" w:color="auto"/>
        <w:bottom w:val="none" w:sz="0" w:space="0" w:color="auto"/>
        <w:right w:val="none" w:sz="0" w:space="0" w:color="auto"/>
      </w:divBdr>
    </w:div>
    <w:div w:id="1175657738">
      <w:bodyDiv w:val="1"/>
      <w:marLeft w:val="0"/>
      <w:marRight w:val="0"/>
      <w:marTop w:val="0"/>
      <w:marBottom w:val="0"/>
      <w:divBdr>
        <w:top w:val="none" w:sz="0" w:space="0" w:color="auto"/>
        <w:left w:val="none" w:sz="0" w:space="0" w:color="auto"/>
        <w:bottom w:val="none" w:sz="0" w:space="0" w:color="auto"/>
        <w:right w:val="none" w:sz="0" w:space="0" w:color="auto"/>
      </w:divBdr>
    </w:div>
    <w:div w:id="1175682263">
      <w:bodyDiv w:val="1"/>
      <w:marLeft w:val="0"/>
      <w:marRight w:val="0"/>
      <w:marTop w:val="0"/>
      <w:marBottom w:val="0"/>
      <w:divBdr>
        <w:top w:val="none" w:sz="0" w:space="0" w:color="auto"/>
        <w:left w:val="none" w:sz="0" w:space="0" w:color="auto"/>
        <w:bottom w:val="none" w:sz="0" w:space="0" w:color="auto"/>
        <w:right w:val="none" w:sz="0" w:space="0" w:color="auto"/>
      </w:divBdr>
    </w:div>
    <w:div w:id="1176192612">
      <w:bodyDiv w:val="1"/>
      <w:marLeft w:val="0"/>
      <w:marRight w:val="0"/>
      <w:marTop w:val="0"/>
      <w:marBottom w:val="0"/>
      <w:divBdr>
        <w:top w:val="none" w:sz="0" w:space="0" w:color="auto"/>
        <w:left w:val="none" w:sz="0" w:space="0" w:color="auto"/>
        <w:bottom w:val="none" w:sz="0" w:space="0" w:color="auto"/>
        <w:right w:val="none" w:sz="0" w:space="0" w:color="auto"/>
      </w:divBdr>
    </w:div>
    <w:div w:id="1176267178">
      <w:bodyDiv w:val="1"/>
      <w:marLeft w:val="0"/>
      <w:marRight w:val="0"/>
      <w:marTop w:val="0"/>
      <w:marBottom w:val="0"/>
      <w:divBdr>
        <w:top w:val="none" w:sz="0" w:space="0" w:color="auto"/>
        <w:left w:val="none" w:sz="0" w:space="0" w:color="auto"/>
        <w:bottom w:val="none" w:sz="0" w:space="0" w:color="auto"/>
        <w:right w:val="none" w:sz="0" w:space="0" w:color="auto"/>
      </w:divBdr>
    </w:div>
    <w:div w:id="1176458170">
      <w:bodyDiv w:val="1"/>
      <w:marLeft w:val="0"/>
      <w:marRight w:val="0"/>
      <w:marTop w:val="0"/>
      <w:marBottom w:val="0"/>
      <w:divBdr>
        <w:top w:val="none" w:sz="0" w:space="0" w:color="auto"/>
        <w:left w:val="none" w:sz="0" w:space="0" w:color="auto"/>
        <w:bottom w:val="none" w:sz="0" w:space="0" w:color="auto"/>
        <w:right w:val="none" w:sz="0" w:space="0" w:color="auto"/>
      </w:divBdr>
    </w:div>
    <w:div w:id="1176728599">
      <w:bodyDiv w:val="1"/>
      <w:marLeft w:val="0"/>
      <w:marRight w:val="0"/>
      <w:marTop w:val="0"/>
      <w:marBottom w:val="0"/>
      <w:divBdr>
        <w:top w:val="none" w:sz="0" w:space="0" w:color="auto"/>
        <w:left w:val="none" w:sz="0" w:space="0" w:color="auto"/>
        <w:bottom w:val="none" w:sz="0" w:space="0" w:color="auto"/>
        <w:right w:val="none" w:sz="0" w:space="0" w:color="auto"/>
      </w:divBdr>
    </w:div>
    <w:div w:id="1176841087">
      <w:bodyDiv w:val="1"/>
      <w:marLeft w:val="0"/>
      <w:marRight w:val="0"/>
      <w:marTop w:val="0"/>
      <w:marBottom w:val="0"/>
      <w:divBdr>
        <w:top w:val="none" w:sz="0" w:space="0" w:color="auto"/>
        <w:left w:val="none" w:sz="0" w:space="0" w:color="auto"/>
        <w:bottom w:val="none" w:sz="0" w:space="0" w:color="auto"/>
        <w:right w:val="none" w:sz="0" w:space="0" w:color="auto"/>
      </w:divBdr>
    </w:div>
    <w:div w:id="1176925757">
      <w:bodyDiv w:val="1"/>
      <w:marLeft w:val="0"/>
      <w:marRight w:val="0"/>
      <w:marTop w:val="0"/>
      <w:marBottom w:val="0"/>
      <w:divBdr>
        <w:top w:val="none" w:sz="0" w:space="0" w:color="auto"/>
        <w:left w:val="none" w:sz="0" w:space="0" w:color="auto"/>
        <w:bottom w:val="none" w:sz="0" w:space="0" w:color="auto"/>
        <w:right w:val="none" w:sz="0" w:space="0" w:color="auto"/>
      </w:divBdr>
    </w:div>
    <w:div w:id="1177041938">
      <w:bodyDiv w:val="1"/>
      <w:marLeft w:val="0"/>
      <w:marRight w:val="0"/>
      <w:marTop w:val="0"/>
      <w:marBottom w:val="0"/>
      <w:divBdr>
        <w:top w:val="none" w:sz="0" w:space="0" w:color="auto"/>
        <w:left w:val="none" w:sz="0" w:space="0" w:color="auto"/>
        <w:bottom w:val="none" w:sz="0" w:space="0" w:color="auto"/>
        <w:right w:val="none" w:sz="0" w:space="0" w:color="auto"/>
      </w:divBdr>
    </w:div>
    <w:div w:id="1177228186">
      <w:bodyDiv w:val="1"/>
      <w:marLeft w:val="0"/>
      <w:marRight w:val="0"/>
      <w:marTop w:val="0"/>
      <w:marBottom w:val="0"/>
      <w:divBdr>
        <w:top w:val="none" w:sz="0" w:space="0" w:color="auto"/>
        <w:left w:val="none" w:sz="0" w:space="0" w:color="auto"/>
        <w:bottom w:val="none" w:sz="0" w:space="0" w:color="auto"/>
        <w:right w:val="none" w:sz="0" w:space="0" w:color="auto"/>
      </w:divBdr>
    </w:div>
    <w:div w:id="1177814487">
      <w:bodyDiv w:val="1"/>
      <w:marLeft w:val="0"/>
      <w:marRight w:val="0"/>
      <w:marTop w:val="0"/>
      <w:marBottom w:val="0"/>
      <w:divBdr>
        <w:top w:val="none" w:sz="0" w:space="0" w:color="auto"/>
        <w:left w:val="none" w:sz="0" w:space="0" w:color="auto"/>
        <w:bottom w:val="none" w:sz="0" w:space="0" w:color="auto"/>
        <w:right w:val="none" w:sz="0" w:space="0" w:color="auto"/>
      </w:divBdr>
    </w:div>
    <w:div w:id="1177884952">
      <w:bodyDiv w:val="1"/>
      <w:marLeft w:val="0"/>
      <w:marRight w:val="0"/>
      <w:marTop w:val="0"/>
      <w:marBottom w:val="0"/>
      <w:divBdr>
        <w:top w:val="none" w:sz="0" w:space="0" w:color="auto"/>
        <w:left w:val="none" w:sz="0" w:space="0" w:color="auto"/>
        <w:bottom w:val="none" w:sz="0" w:space="0" w:color="auto"/>
        <w:right w:val="none" w:sz="0" w:space="0" w:color="auto"/>
      </w:divBdr>
    </w:div>
    <w:div w:id="1177965030">
      <w:bodyDiv w:val="1"/>
      <w:marLeft w:val="0"/>
      <w:marRight w:val="0"/>
      <w:marTop w:val="0"/>
      <w:marBottom w:val="0"/>
      <w:divBdr>
        <w:top w:val="none" w:sz="0" w:space="0" w:color="auto"/>
        <w:left w:val="none" w:sz="0" w:space="0" w:color="auto"/>
        <w:bottom w:val="none" w:sz="0" w:space="0" w:color="auto"/>
        <w:right w:val="none" w:sz="0" w:space="0" w:color="auto"/>
      </w:divBdr>
    </w:div>
    <w:div w:id="1178076227">
      <w:bodyDiv w:val="1"/>
      <w:marLeft w:val="0"/>
      <w:marRight w:val="0"/>
      <w:marTop w:val="0"/>
      <w:marBottom w:val="0"/>
      <w:divBdr>
        <w:top w:val="none" w:sz="0" w:space="0" w:color="auto"/>
        <w:left w:val="none" w:sz="0" w:space="0" w:color="auto"/>
        <w:bottom w:val="none" w:sz="0" w:space="0" w:color="auto"/>
        <w:right w:val="none" w:sz="0" w:space="0" w:color="auto"/>
      </w:divBdr>
    </w:div>
    <w:div w:id="1178152392">
      <w:bodyDiv w:val="1"/>
      <w:marLeft w:val="0"/>
      <w:marRight w:val="0"/>
      <w:marTop w:val="0"/>
      <w:marBottom w:val="0"/>
      <w:divBdr>
        <w:top w:val="none" w:sz="0" w:space="0" w:color="auto"/>
        <w:left w:val="none" w:sz="0" w:space="0" w:color="auto"/>
        <w:bottom w:val="none" w:sz="0" w:space="0" w:color="auto"/>
        <w:right w:val="none" w:sz="0" w:space="0" w:color="auto"/>
      </w:divBdr>
    </w:div>
    <w:div w:id="1178154465">
      <w:bodyDiv w:val="1"/>
      <w:marLeft w:val="0"/>
      <w:marRight w:val="0"/>
      <w:marTop w:val="0"/>
      <w:marBottom w:val="0"/>
      <w:divBdr>
        <w:top w:val="none" w:sz="0" w:space="0" w:color="auto"/>
        <w:left w:val="none" w:sz="0" w:space="0" w:color="auto"/>
        <w:bottom w:val="none" w:sz="0" w:space="0" w:color="auto"/>
        <w:right w:val="none" w:sz="0" w:space="0" w:color="auto"/>
      </w:divBdr>
    </w:div>
    <w:div w:id="1178156749">
      <w:bodyDiv w:val="1"/>
      <w:marLeft w:val="0"/>
      <w:marRight w:val="0"/>
      <w:marTop w:val="0"/>
      <w:marBottom w:val="0"/>
      <w:divBdr>
        <w:top w:val="none" w:sz="0" w:space="0" w:color="auto"/>
        <w:left w:val="none" w:sz="0" w:space="0" w:color="auto"/>
        <w:bottom w:val="none" w:sz="0" w:space="0" w:color="auto"/>
        <w:right w:val="none" w:sz="0" w:space="0" w:color="auto"/>
      </w:divBdr>
    </w:div>
    <w:div w:id="1178346473">
      <w:bodyDiv w:val="1"/>
      <w:marLeft w:val="0"/>
      <w:marRight w:val="0"/>
      <w:marTop w:val="0"/>
      <w:marBottom w:val="0"/>
      <w:divBdr>
        <w:top w:val="none" w:sz="0" w:space="0" w:color="auto"/>
        <w:left w:val="none" w:sz="0" w:space="0" w:color="auto"/>
        <w:bottom w:val="none" w:sz="0" w:space="0" w:color="auto"/>
        <w:right w:val="none" w:sz="0" w:space="0" w:color="auto"/>
      </w:divBdr>
    </w:div>
    <w:div w:id="1178690190">
      <w:bodyDiv w:val="1"/>
      <w:marLeft w:val="0"/>
      <w:marRight w:val="0"/>
      <w:marTop w:val="0"/>
      <w:marBottom w:val="0"/>
      <w:divBdr>
        <w:top w:val="none" w:sz="0" w:space="0" w:color="auto"/>
        <w:left w:val="none" w:sz="0" w:space="0" w:color="auto"/>
        <w:bottom w:val="none" w:sz="0" w:space="0" w:color="auto"/>
        <w:right w:val="none" w:sz="0" w:space="0" w:color="auto"/>
      </w:divBdr>
    </w:div>
    <w:div w:id="1178731162">
      <w:bodyDiv w:val="1"/>
      <w:marLeft w:val="0"/>
      <w:marRight w:val="0"/>
      <w:marTop w:val="0"/>
      <w:marBottom w:val="0"/>
      <w:divBdr>
        <w:top w:val="none" w:sz="0" w:space="0" w:color="auto"/>
        <w:left w:val="none" w:sz="0" w:space="0" w:color="auto"/>
        <w:bottom w:val="none" w:sz="0" w:space="0" w:color="auto"/>
        <w:right w:val="none" w:sz="0" w:space="0" w:color="auto"/>
      </w:divBdr>
    </w:div>
    <w:div w:id="1179193564">
      <w:bodyDiv w:val="1"/>
      <w:marLeft w:val="0"/>
      <w:marRight w:val="0"/>
      <w:marTop w:val="0"/>
      <w:marBottom w:val="0"/>
      <w:divBdr>
        <w:top w:val="none" w:sz="0" w:space="0" w:color="auto"/>
        <w:left w:val="none" w:sz="0" w:space="0" w:color="auto"/>
        <w:bottom w:val="none" w:sz="0" w:space="0" w:color="auto"/>
        <w:right w:val="none" w:sz="0" w:space="0" w:color="auto"/>
      </w:divBdr>
    </w:div>
    <w:div w:id="1179195393">
      <w:bodyDiv w:val="1"/>
      <w:marLeft w:val="0"/>
      <w:marRight w:val="0"/>
      <w:marTop w:val="0"/>
      <w:marBottom w:val="0"/>
      <w:divBdr>
        <w:top w:val="none" w:sz="0" w:space="0" w:color="auto"/>
        <w:left w:val="none" w:sz="0" w:space="0" w:color="auto"/>
        <w:bottom w:val="none" w:sz="0" w:space="0" w:color="auto"/>
        <w:right w:val="none" w:sz="0" w:space="0" w:color="auto"/>
      </w:divBdr>
    </w:div>
    <w:div w:id="1179271140">
      <w:bodyDiv w:val="1"/>
      <w:marLeft w:val="0"/>
      <w:marRight w:val="0"/>
      <w:marTop w:val="0"/>
      <w:marBottom w:val="0"/>
      <w:divBdr>
        <w:top w:val="none" w:sz="0" w:space="0" w:color="auto"/>
        <w:left w:val="none" w:sz="0" w:space="0" w:color="auto"/>
        <w:bottom w:val="none" w:sz="0" w:space="0" w:color="auto"/>
        <w:right w:val="none" w:sz="0" w:space="0" w:color="auto"/>
      </w:divBdr>
    </w:div>
    <w:div w:id="1180317844">
      <w:bodyDiv w:val="1"/>
      <w:marLeft w:val="0"/>
      <w:marRight w:val="0"/>
      <w:marTop w:val="0"/>
      <w:marBottom w:val="0"/>
      <w:divBdr>
        <w:top w:val="none" w:sz="0" w:space="0" w:color="auto"/>
        <w:left w:val="none" w:sz="0" w:space="0" w:color="auto"/>
        <w:bottom w:val="none" w:sz="0" w:space="0" w:color="auto"/>
        <w:right w:val="none" w:sz="0" w:space="0" w:color="auto"/>
      </w:divBdr>
    </w:div>
    <w:div w:id="1180463394">
      <w:bodyDiv w:val="1"/>
      <w:marLeft w:val="0"/>
      <w:marRight w:val="0"/>
      <w:marTop w:val="0"/>
      <w:marBottom w:val="0"/>
      <w:divBdr>
        <w:top w:val="none" w:sz="0" w:space="0" w:color="auto"/>
        <w:left w:val="none" w:sz="0" w:space="0" w:color="auto"/>
        <w:bottom w:val="none" w:sz="0" w:space="0" w:color="auto"/>
        <w:right w:val="none" w:sz="0" w:space="0" w:color="auto"/>
      </w:divBdr>
    </w:div>
    <w:div w:id="1180579978">
      <w:bodyDiv w:val="1"/>
      <w:marLeft w:val="0"/>
      <w:marRight w:val="0"/>
      <w:marTop w:val="0"/>
      <w:marBottom w:val="0"/>
      <w:divBdr>
        <w:top w:val="none" w:sz="0" w:space="0" w:color="auto"/>
        <w:left w:val="none" w:sz="0" w:space="0" w:color="auto"/>
        <w:bottom w:val="none" w:sz="0" w:space="0" w:color="auto"/>
        <w:right w:val="none" w:sz="0" w:space="0" w:color="auto"/>
      </w:divBdr>
    </w:div>
    <w:div w:id="1180588446">
      <w:bodyDiv w:val="1"/>
      <w:marLeft w:val="0"/>
      <w:marRight w:val="0"/>
      <w:marTop w:val="0"/>
      <w:marBottom w:val="0"/>
      <w:divBdr>
        <w:top w:val="none" w:sz="0" w:space="0" w:color="auto"/>
        <w:left w:val="none" w:sz="0" w:space="0" w:color="auto"/>
        <w:bottom w:val="none" w:sz="0" w:space="0" w:color="auto"/>
        <w:right w:val="none" w:sz="0" w:space="0" w:color="auto"/>
      </w:divBdr>
    </w:div>
    <w:div w:id="1180703055">
      <w:bodyDiv w:val="1"/>
      <w:marLeft w:val="0"/>
      <w:marRight w:val="0"/>
      <w:marTop w:val="0"/>
      <w:marBottom w:val="0"/>
      <w:divBdr>
        <w:top w:val="none" w:sz="0" w:space="0" w:color="auto"/>
        <w:left w:val="none" w:sz="0" w:space="0" w:color="auto"/>
        <w:bottom w:val="none" w:sz="0" w:space="0" w:color="auto"/>
        <w:right w:val="none" w:sz="0" w:space="0" w:color="auto"/>
      </w:divBdr>
    </w:div>
    <w:div w:id="1180706316">
      <w:bodyDiv w:val="1"/>
      <w:marLeft w:val="0"/>
      <w:marRight w:val="0"/>
      <w:marTop w:val="0"/>
      <w:marBottom w:val="0"/>
      <w:divBdr>
        <w:top w:val="none" w:sz="0" w:space="0" w:color="auto"/>
        <w:left w:val="none" w:sz="0" w:space="0" w:color="auto"/>
        <w:bottom w:val="none" w:sz="0" w:space="0" w:color="auto"/>
        <w:right w:val="none" w:sz="0" w:space="0" w:color="auto"/>
      </w:divBdr>
    </w:div>
    <w:div w:id="1180848167">
      <w:bodyDiv w:val="1"/>
      <w:marLeft w:val="0"/>
      <w:marRight w:val="0"/>
      <w:marTop w:val="0"/>
      <w:marBottom w:val="0"/>
      <w:divBdr>
        <w:top w:val="none" w:sz="0" w:space="0" w:color="auto"/>
        <w:left w:val="none" w:sz="0" w:space="0" w:color="auto"/>
        <w:bottom w:val="none" w:sz="0" w:space="0" w:color="auto"/>
        <w:right w:val="none" w:sz="0" w:space="0" w:color="auto"/>
      </w:divBdr>
    </w:div>
    <w:div w:id="1181165821">
      <w:bodyDiv w:val="1"/>
      <w:marLeft w:val="0"/>
      <w:marRight w:val="0"/>
      <w:marTop w:val="0"/>
      <w:marBottom w:val="0"/>
      <w:divBdr>
        <w:top w:val="none" w:sz="0" w:space="0" w:color="auto"/>
        <w:left w:val="none" w:sz="0" w:space="0" w:color="auto"/>
        <w:bottom w:val="none" w:sz="0" w:space="0" w:color="auto"/>
        <w:right w:val="none" w:sz="0" w:space="0" w:color="auto"/>
      </w:divBdr>
    </w:div>
    <w:div w:id="1181360269">
      <w:bodyDiv w:val="1"/>
      <w:marLeft w:val="0"/>
      <w:marRight w:val="0"/>
      <w:marTop w:val="0"/>
      <w:marBottom w:val="0"/>
      <w:divBdr>
        <w:top w:val="none" w:sz="0" w:space="0" w:color="auto"/>
        <w:left w:val="none" w:sz="0" w:space="0" w:color="auto"/>
        <w:bottom w:val="none" w:sz="0" w:space="0" w:color="auto"/>
        <w:right w:val="none" w:sz="0" w:space="0" w:color="auto"/>
      </w:divBdr>
    </w:div>
    <w:div w:id="1181580758">
      <w:bodyDiv w:val="1"/>
      <w:marLeft w:val="0"/>
      <w:marRight w:val="0"/>
      <w:marTop w:val="0"/>
      <w:marBottom w:val="0"/>
      <w:divBdr>
        <w:top w:val="none" w:sz="0" w:space="0" w:color="auto"/>
        <w:left w:val="none" w:sz="0" w:space="0" w:color="auto"/>
        <w:bottom w:val="none" w:sz="0" w:space="0" w:color="auto"/>
        <w:right w:val="none" w:sz="0" w:space="0" w:color="auto"/>
      </w:divBdr>
    </w:div>
    <w:div w:id="1181704224">
      <w:bodyDiv w:val="1"/>
      <w:marLeft w:val="0"/>
      <w:marRight w:val="0"/>
      <w:marTop w:val="0"/>
      <w:marBottom w:val="0"/>
      <w:divBdr>
        <w:top w:val="none" w:sz="0" w:space="0" w:color="auto"/>
        <w:left w:val="none" w:sz="0" w:space="0" w:color="auto"/>
        <w:bottom w:val="none" w:sz="0" w:space="0" w:color="auto"/>
        <w:right w:val="none" w:sz="0" w:space="0" w:color="auto"/>
      </w:divBdr>
    </w:div>
    <w:div w:id="1181971295">
      <w:bodyDiv w:val="1"/>
      <w:marLeft w:val="0"/>
      <w:marRight w:val="0"/>
      <w:marTop w:val="0"/>
      <w:marBottom w:val="0"/>
      <w:divBdr>
        <w:top w:val="none" w:sz="0" w:space="0" w:color="auto"/>
        <w:left w:val="none" w:sz="0" w:space="0" w:color="auto"/>
        <w:bottom w:val="none" w:sz="0" w:space="0" w:color="auto"/>
        <w:right w:val="none" w:sz="0" w:space="0" w:color="auto"/>
      </w:divBdr>
    </w:div>
    <w:div w:id="1181973667">
      <w:bodyDiv w:val="1"/>
      <w:marLeft w:val="0"/>
      <w:marRight w:val="0"/>
      <w:marTop w:val="0"/>
      <w:marBottom w:val="0"/>
      <w:divBdr>
        <w:top w:val="none" w:sz="0" w:space="0" w:color="auto"/>
        <w:left w:val="none" w:sz="0" w:space="0" w:color="auto"/>
        <w:bottom w:val="none" w:sz="0" w:space="0" w:color="auto"/>
        <w:right w:val="none" w:sz="0" w:space="0" w:color="auto"/>
      </w:divBdr>
    </w:div>
    <w:div w:id="1182163330">
      <w:bodyDiv w:val="1"/>
      <w:marLeft w:val="0"/>
      <w:marRight w:val="0"/>
      <w:marTop w:val="0"/>
      <w:marBottom w:val="0"/>
      <w:divBdr>
        <w:top w:val="none" w:sz="0" w:space="0" w:color="auto"/>
        <w:left w:val="none" w:sz="0" w:space="0" w:color="auto"/>
        <w:bottom w:val="none" w:sz="0" w:space="0" w:color="auto"/>
        <w:right w:val="none" w:sz="0" w:space="0" w:color="auto"/>
      </w:divBdr>
    </w:div>
    <w:div w:id="1182164772">
      <w:bodyDiv w:val="1"/>
      <w:marLeft w:val="0"/>
      <w:marRight w:val="0"/>
      <w:marTop w:val="0"/>
      <w:marBottom w:val="0"/>
      <w:divBdr>
        <w:top w:val="none" w:sz="0" w:space="0" w:color="auto"/>
        <w:left w:val="none" w:sz="0" w:space="0" w:color="auto"/>
        <w:bottom w:val="none" w:sz="0" w:space="0" w:color="auto"/>
        <w:right w:val="none" w:sz="0" w:space="0" w:color="auto"/>
      </w:divBdr>
    </w:div>
    <w:div w:id="1182551594">
      <w:bodyDiv w:val="1"/>
      <w:marLeft w:val="0"/>
      <w:marRight w:val="0"/>
      <w:marTop w:val="0"/>
      <w:marBottom w:val="0"/>
      <w:divBdr>
        <w:top w:val="none" w:sz="0" w:space="0" w:color="auto"/>
        <w:left w:val="none" w:sz="0" w:space="0" w:color="auto"/>
        <w:bottom w:val="none" w:sz="0" w:space="0" w:color="auto"/>
        <w:right w:val="none" w:sz="0" w:space="0" w:color="auto"/>
      </w:divBdr>
    </w:div>
    <w:div w:id="1182622133">
      <w:bodyDiv w:val="1"/>
      <w:marLeft w:val="0"/>
      <w:marRight w:val="0"/>
      <w:marTop w:val="0"/>
      <w:marBottom w:val="0"/>
      <w:divBdr>
        <w:top w:val="none" w:sz="0" w:space="0" w:color="auto"/>
        <w:left w:val="none" w:sz="0" w:space="0" w:color="auto"/>
        <w:bottom w:val="none" w:sz="0" w:space="0" w:color="auto"/>
        <w:right w:val="none" w:sz="0" w:space="0" w:color="auto"/>
      </w:divBdr>
    </w:div>
    <w:div w:id="1182627784">
      <w:bodyDiv w:val="1"/>
      <w:marLeft w:val="0"/>
      <w:marRight w:val="0"/>
      <w:marTop w:val="0"/>
      <w:marBottom w:val="0"/>
      <w:divBdr>
        <w:top w:val="none" w:sz="0" w:space="0" w:color="auto"/>
        <w:left w:val="none" w:sz="0" w:space="0" w:color="auto"/>
        <w:bottom w:val="none" w:sz="0" w:space="0" w:color="auto"/>
        <w:right w:val="none" w:sz="0" w:space="0" w:color="auto"/>
      </w:divBdr>
    </w:div>
    <w:div w:id="1182664671">
      <w:bodyDiv w:val="1"/>
      <w:marLeft w:val="0"/>
      <w:marRight w:val="0"/>
      <w:marTop w:val="0"/>
      <w:marBottom w:val="0"/>
      <w:divBdr>
        <w:top w:val="none" w:sz="0" w:space="0" w:color="auto"/>
        <w:left w:val="none" w:sz="0" w:space="0" w:color="auto"/>
        <w:bottom w:val="none" w:sz="0" w:space="0" w:color="auto"/>
        <w:right w:val="none" w:sz="0" w:space="0" w:color="auto"/>
      </w:divBdr>
    </w:div>
    <w:div w:id="1183086906">
      <w:bodyDiv w:val="1"/>
      <w:marLeft w:val="0"/>
      <w:marRight w:val="0"/>
      <w:marTop w:val="0"/>
      <w:marBottom w:val="0"/>
      <w:divBdr>
        <w:top w:val="none" w:sz="0" w:space="0" w:color="auto"/>
        <w:left w:val="none" w:sz="0" w:space="0" w:color="auto"/>
        <w:bottom w:val="none" w:sz="0" w:space="0" w:color="auto"/>
        <w:right w:val="none" w:sz="0" w:space="0" w:color="auto"/>
      </w:divBdr>
    </w:div>
    <w:div w:id="1183131334">
      <w:bodyDiv w:val="1"/>
      <w:marLeft w:val="0"/>
      <w:marRight w:val="0"/>
      <w:marTop w:val="0"/>
      <w:marBottom w:val="0"/>
      <w:divBdr>
        <w:top w:val="none" w:sz="0" w:space="0" w:color="auto"/>
        <w:left w:val="none" w:sz="0" w:space="0" w:color="auto"/>
        <w:bottom w:val="none" w:sz="0" w:space="0" w:color="auto"/>
        <w:right w:val="none" w:sz="0" w:space="0" w:color="auto"/>
      </w:divBdr>
    </w:div>
    <w:div w:id="1183133699">
      <w:bodyDiv w:val="1"/>
      <w:marLeft w:val="0"/>
      <w:marRight w:val="0"/>
      <w:marTop w:val="0"/>
      <w:marBottom w:val="0"/>
      <w:divBdr>
        <w:top w:val="none" w:sz="0" w:space="0" w:color="auto"/>
        <w:left w:val="none" w:sz="0" w:space="0" w:color="auto"/>
        <w:bottom w:val="none" w:sz="0" w:space="0" w:color="auto"/>
        <w:right w:val="none" w:sz="0" w:space="0" w:color="auto"/>
      </w:divBdr>
    </w:div>
    <w:div w:id="1183319652">
      <w:bodyDiv w:val="1"/>
      <w:marLeft w:val="0"/>
      <w:marRight w:val="0"/>
      <w:marTop w:val="0"/>
      <w:marBottom w:val="0"/>
      <w:divBdr>
        <w:top w:val="none" w:sz="0" w:space="0" w:color="auto"/>
        <w:left w:val="none" w:sz="0" w:space="0" w:color="auto"/>
        <w:bottom w:val="none" w:sz="0" w:space="0" w:color="auto"/>
        <w:right w:val="none" w:sz="0" w:space="0" w:color="auto"/>
      </w:divBdr>
    </w:div>
    <w:div w:id="1183401703">
      <w:bodyDiv w:val="1"/>
      <w:marLeft w:val="0"/>
      <w:marRight w:val="0"/>
      <w:marTop w:val="0"/>
      <w:marBottom w:val="0"/>
      <w:divBdr>
        <w:top w:val="none" w:sz="0" w:space="0" w:color="auto"/>
        <w:left w:val="none" w:sz="0" w:space="0" w:color="auto"/>
        <w:bottom w:val="none" w:sz="0" w:space="0" w:color="auto"/>
        <w:right w:val="none" w:sz="0" w:space="0" w:color="auto"/>
      </w:divBdr>
    </w:div>
    <w:div w:id="1183517410">
      <w:bodyDiv w:val="1"/>
      <w:marLeft w:val="0"/>
      <w:marRight w:val="0"/>
      <w:marTop w:val="0"/>
      <w:marBottom w:val="0"/>
      <w:divBdr>
        <w:top w:val="none" w:sz="0" w:space="0" w:color="auto"/>
        <w:left w:val="none" w:sz="0" w:space="0" w:color="auto"/>
        <w:bottom w:val="none" w:sz="0" w:space="0" w:color="auto"/>
        <w:right w:val="none" w:sz="0" w:space="0" w:color="auto"/>
      </w:divBdr>
    </w:div>
    <w:div w:id="1183857208">
      <w:bodyDiv w:val="1"/>
      <w:marLeft w:val="0"/>
      <w:marRight w:val="0"/>
      <w:marTop w:val="0"/>
      <w:marBottom w:val="0"/>
      <w:divBdr>
        <w:top w:val="none" w:sz="0" w:space="0" w:color="auto"/>
        <w:left w:val="none" w:sz="0" w:space="0" w:color="auto"/>
        <w:bottom w:val="none" w:sz="0" w:space="0" w:color="auto"/>
        <w:right w:val="none" w:sz="0" w:space="0" w:color="auto"/>
      </w:divBdr>
    </w:div>
    <w:div w:id="1184050811">
      <w:bodyDiv w:val="1"/>
      <w:marLeft w:val="0"/>
      <w:marRight w:val="0"/>
      <w:marTop w:val="0"/>
      <w:marBottom w:val="0"/>
      <w:divBdr>
        <w:top w:val="none" w:sz="0" w:space="0" w:color="auto"/>
        <w:left w:val="none" w:sz="0" w:space="0" w:color="auto"/>
        <w:bottom w:val="none" w:sz="0" w:space="0" w:color="auto"/>
        <w:right w:val="none" w:sz="0" w:space="0" w:color="auto"/>
      </w:divBdr>
    </w:div>
    <w:div w:id="1184325699">
      <w:bodyDiv w:val="1"/>
      <w:marLeft w:val="0"/>
      <w:marRight w:val="0"/>
      <w:marTop w:val="0"/>
      <w:marBottom w:val="0"/>
      <w:divBdr>
        <w:top w:val="none" w:sz="0" w:space="0" w:color="auto"/>
        <w:left w:val="none" w:sz="0" w:space="0" w:color="auto"/>
        <w:bottom w:val="none" w:sz="0" w:space="0" w:color="auto"/>
        <w:right w:val="none" w:sz="0" w:space="0" w:color="auto"/>
      </w:divBdr>
    </w:div>
    <w:div w:id="1184516914">
      <w:bodyDiv w:val="1"/>
      <w:marLeft w:val="0"/>
      <w:marRight w:val="0"/>
      <w:marTop w:val="0"/>
      <w:marBottom w:val="0"/>
      <w:divBdr>
        <w:top w:val="none" w:sz="0" w:space="0" w:color="auto"/>
        <w:left w:val="none" w:sz="0" w:space="0" w:color="auto"/>
        <w:bottom w:val="none" w:sz="0" w:space="0" w:color="auto"/>
        <w:right w:val="none" w:sz="0" w:space="0" w:color="auto"/>
      </w:divBdr>
    </w:div>
    <w:div w:id="1184631415">
      <w:bodyDiv w:val="1"/>
      <w:marLeft w:val="0"/>
      <w:marRight w:val="0"/>
      <w:marTop w:val="0"/>
      <w:marBottom w:val="0"/>
      <w:divBdr>
        <w:top w:val="none" w:sz="0" w:space="0" w:color="auto"/>
        <w:left w:val="none" w:sz="0" w:space="0" w:color="auto"/>
        <w:bottom w:val="none" w:sz="0" w:space="0" w:color="auto"/>
        <w:right w:val="none" w:sz="0" w:space="0" w:color="auto"/>
      </w:divBdr>
    </w:div>
    <w:div w:id="1184710549">
      <w:bodyDiv w:val="1"/>
      <w:marLeft w:val="0"/>
      <w:marRight w:val="0"/>
      <w:marTop w:val="0"/>
      <w:marBottom w:val="0"/>
      <w:divBdr>
        <w:top w:val="none" w:sz="0" w:space="0" w:color="auto"/>
        <w:left w:val="none" w:sz="0" w:space="0" w:color="auto"/>
        <w:bottom w:val="none" w:sz="0" w:space="0" w:color="auto"/>
        <w:right w:val="none" w:sz="0" w:space="0" w:color="auto"/>
      </w:divBdr>
    </w:div>
    <w:div w:id="1184857380">
      <w:bodyDiv w:val="1"/>
      <w:marLeft w:val="0"/>
      <w:marRight w:val="0"/>
      <w:marTop w:val="0"/>
      <w:marBottom w:val="0"/>
      <w:divBdr>
        <w:top w:val="none" w:sz="0" w:space="0" w:color="auto"/>
        <w:left w:val="none" w:sz="0" w:space="0" w:color="auto"/>
        <w:bottom w:val="none" w:sz="0" w:space="0" w:color="auto"/>
        <w:right w:val="none" w:sz="0" w:space="0" w:color="auto"/>
      </w:divBdr>
    </w:div>
    <w:div w:id="1185174094">
      <w:bodyDiv w:val="1"/>
      <w:marLeft w:val="0"/>
      <w:marRight w:val="0"/>
      <w:marTop w:val="0"/>
      <w:marBottom w:val="0"/>
      <w:divBdr>
        <w:top w:val="none" w:sz="0" w:space="0" w:color="auto"/>
        <w:left w:val="none" w:sz="0" w:space="0" w:color="auto"/>
        <w:bottom w:val="none" w:sz="0" w:space="0" w:color="auto"/>
        <w:right w:val="none" w:sz="0" w:space="0" w:color="auto"/>
      </w:divBdr>
    </w:div>
    <w:div w:id="1185246990">
      <w:bodyDiv w:val="1"/>
      <w:marLeft w:val="0"/>
      <w:marRight w:val="0"/>
      <w:marTop w:val="0"/>
      <w:marBottom w:val="0"/>
      <w:divBdr>
        <w:top w:val="none" w:sz="0" w:space="0" w:color="auto"/>
        <w:left w:val="none" w:sz="0" w:space="0" w:color="auto"/>
        <w:bottom w:val="none" w:sz="0" w:space="0" w:color="auto"/>
        <w:right w:val="none" w:sz="0" w:space="0" w:color="auto"/>
      </w:divBdr>
    </w:div>
    <w:div w:id="1185365536">
      <w:bodyDiv w:val="1"/>
      <w:marLeft w:val="0"/>
      <w:marRight w:val="0"/>
      <w:marTop w:val="0"/>
      <w:marBottom w:val="0"/>
      <w:divBdr>
        <w:top w:val="none" w:sz="0" w:space="0" w:color="auto"/>
        <w:left w:val="none" w:sz="0" w:space="0" w:color="auto"/>
        <w:bottom w:val="none" w:sz="0" w:space="0" w:color="auto"/>
        <w:right w:val="none" w:sz="0" w:space="0" w:color="auto"/>
      </w:divBdr>
    </w:div>
    <w:div w:id="1185438019">
      <w:bodyDiv w:val="1"/>
      <w:marLeft w:val="0"/>
      <w:marRight w:val="0"/>
      <w:marTop w:val="0"/>
      <w:marBottom w:val="0"/>
      <w:divBdr>
        <w:top w:val="none" w:sz="0" w:space="0" w:color="auto"/>
        <w:left w:val="none" w:sz="0" w:space="0" w:color="auto"/>
        <w:bottom w:val="none" w:sz="0" w:space="0" w:color="auto"/>
        <w:right w:val="none" w:sz="0" w:space="0" w:color="auto"/>
      </w:divBdr>
    </w:div>
    <w:div w:id="1185553638">
      <w:bodyDiv w:val="1"/>
      <w:marLeft w:val="0"/>
      <w:marRight w:val="0"/>
      <w:marTop w:val="0"/>
      <w:marBottom w:val="0"/>
      <w:divBdr>
        <w:top w:val="none" w:sz="0" w:space="0" w:color="auto"/>
        <w:left w:val="none" w:sz="0" w:space="0" w:color="auto"/>
        <w:bottom w:val="none" w:sz="0" w:space="0" w:color="auto"/>
        <w:right w:val="none" w:sz="0" w:space="0" w:color="auto"/>
      </w:divBdr>
    </w:div>
    <w:div w:id="118555619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5945382">
      <w:bodyDiv w:val="1"/>
      <w:marLeft w:val="0"/>
      <w:marRight w:val="0"/>
      <w:marTop w:val="0"/>
      <w:marBottom w:val="0"/>
      <w:divBdr>
        <w:top w:val="none" w:sz="0" w:space="0" w:color="auto"/>
        <w:left w:val="none" w:sz="0" w:space="0" w:color="auto"/>
        <w:bottom w:val="none" w:sz="0" w:space="0" w:color="auto"/>
        <w:right w:val="none" w:sz="0" w:space="0" w:color="auto"/>
      </w:divBdr>
    </w:div>
    <w:div w:id="1186019033">
      <w:bodyDiv w:val="1"/>
      <w:marLeft w:val="0"/>
      <w:marRight w:val="0"/>
      <w:marTop w:val="0"/>
      <w:marBottom w:val="0"/>
      <w:divBdr>
        <w:top w:val="none" w:sz="0" w:space="0" w:color="auto"/>
        <w:left w:val="none" w:sz="0" w:space="0" w:color="auto"/>
        <w:bottom w:val="none" w:sz="0" w:space="0" w:color="auto"/>
        <w:right w:val="none" w:sz="0" w:space="0" w:color="auto"/>
      </w:divBdr>
    </w:div>
    <w:div w:id="1186363390">
      <w:bodyDiv w:val="1"/>
      <w:marLeft w:val="0"/>
      <w:marRight w:val="0"/>
      <w:marTop w:val="0"/>
      <w:marBottom w:val="0"/>
      <w:divBdr>
        <w:top w:val="none" w:sz="0" w:space="0" w:color="auto"/>
        <w:left w:val="none" w:sz="0" w:space="0" w:color="auto"/>
        <w:bottom w:val="none" w:sz="0" w:space="0" w:color="auto"/>
        <w:right w:val="none" w:sz="0" w:space="0" w:color="auto"/>
      </w:divBdr>
    </w:div>
    <w:div w:id="1186485396">
      <w:bodyDiv w:val="1"/>
      <w:marLeft w:val="0"/>
      <w:marRight w:val="0"/>
      <w:marTop w:val="0"/>
      <w:marBottom w:val="0"/>
      <w:divBdr>
        <w:top w:val="none" w:sz="0" w:space="0" w:color="auto"/>
        <w:left w:val="none" w:sz="0" w:space="0" w:color="auto"/>
        <w:bottom w:val="none" w:sz="0" w:space="0" w:color="auto"/>
        <w:right w:val="none" w:sz="0" w:space="0" w:color="auto"/>
      </w:divBdr>
    </w:div>
    <w:div w:id="1186561394">
      <w:bodyDiv w:val="1"/>
      <w:marLeft w:val="0"/>
      <w:marRight w:val="0"/>
      <w:marTop w:val="0"/>
      <w:marBottom w:val="0"/>
      <w:divBdr>
        <w:top w:val="none" w:sz="0" w:space="0" w:color="auto"/>
        <w:left w:val="none" w:sz="0" w:space="0" w:color="auto"/>
        <w:bottom w:val="none" w:sz="0" w:space="0" w:color="auto"/>
        <w:right w:val="none" w:sz="0" w:space="0" w:color="auto"/>
      </w:divBdr>
    </w:div>
    <w:div w:id="1186749976">
      <w:bodyDiv w:val="1"/>
      <w:marLeft w:val="0"/>
      <w:marRight w:val="0"/>
      <w:marTop w:val="0"/>
      <w:marBottom w:val="0"/>
      <w:divBdr>
        <w:top w:val="none" w:sz="0" w:space="0" w:color="auto"/>
        <w:left w:val="none" w:sz="0" w:space="0" w:color="auto"/>
        <w:bottom w:val="none" w:sz="0" w:space="0" w:color="auto"/>
        <w:right w:val="none" w:sz="0" w:space="0" w:color="auto"/>
      </w:divBdr>
    </w:div>
    <w:div w:id="1186796211">
      <w:bodyDiv w:val="1"/>
      <w:marLeft w:val="0"/>
      <w:marRight w:val="0"/>
      <w:marTop w:val="0"/>
      <w:marBottom w:val="0"/>
      <w:divBdr>
        <w:top w:val="none" w:sz="0" w:space="0" w:color="auto"/>
        <w:left w:val="none" w:sz="0" w:space="0" w:color="auto"/>
        <w:bottom w:val="none" w:sz="0" w:space="0" w:color="auto"/>
        <w:right w:val="none" w:sz="0" w:space="0" w:color="auto"/>
      </w:divBdr>
    </w:div>
    <w:div w:id="1186822136">
      <w:bodyDiv w:val="1"/>
      <w:marLeft w:val="0"/>
      <w:marRight w:val="0"/>
      <w:marTop w:val="0"/>
      <w:marBottom w:val="0"/>
      <w:divBdr>
        <w:top w:val="none" w:sz="0" w:space="0" w:color="auto"/>
        <w:left w:val="none" w:sz="0" w:space="0" w:color="auto"/>
        <w:bottom w:val="none" w:sz="0" w:space="0" w:color="auto"/>
        <w:right w:val="none" w:sz="0" w:space="0" w:color="auto"/>
      </w:divBdr>
    </w:div>
    <w:div w:id="1186864360">
      <w:bodyDiv w:val="1"/>
      <w:marLeft w:val="0"/>
      <w:marRight w:val="0"/>
      <w:marTop w:val="0"/>
      <w:marBottom w:val="0"/>
      <w:divBdr>
        <w:top w:val="none" w:sz="0" w:space="0" w:color="auto"/>
        <w:left w:val="none" w:sz="0" w:space="0" w:color="auto"/>
        <w:bottom w:val="none" w:sz="0" w:space="0" w:color="auto"/>
        <w:right w:val="none" w:sz="0" w:space="0" w:color="auto"/>
      </w:divBdr>
    </w:div>
    <w:div w:id="1186864917">
      <w:bodyDiv w:val="1"/>
      <w:marLeft w:val="0"/>
      <w:marRight w:val="0"/>
      <w:marTop w:val="0"/>
      <w:marBottom w:val="0"/>
      <w:divBdr>
        <w:top w:val="none" w:sz="0" w:space="0" w:color="auto"/>
        <w:left w:val="none" w:sz="0" w:space="0" w:color="auto"/>
        <w:bottom w:val="none" w:sz="0" w:space="0" w:color="auto"/>
        <w:right w:val="none" w:sz="0" w:space="0" w:color="auto"/>
      </w:divBdr>
    </w:div>
    <w:div w:id="1186942740">
      <w:bodyDiv w:val="1"/>
      <w:marLeft w:val="0"/>
      <w:marRight w:val="0"/>
      <w:marTop w:val="0"/>
      <w:marBottom w:val="0"/>
      <w:divBdr>
        <w:top w:val="none" w:sz="0" w:space="0" w:color="auto"/>
        <w:left w:val="none" w:sz="0" w:space="0" w:color="auto"/>
        <w:bottom w:val="none" w:sz="0" w:space="0" w:color="auto"/>
        <w:right w:val="none" w:sz="0" w:space="0" w:color="auto"/>
      </w:divBdr>
    </w:div>
    <w:div w:id="1187133314">
      <w:bodyDiv w:val="1"/>
      <w:marLeft w:val="0"/>
      <w:marRight w:val="0"/>
      <w:marTop w:val="0"/>
      <w:marBottom w:val="0"/>
      <w:divBdr>
        <w:top w:val="none" w:sz="0" w:space="0" w:color="auto"/>
        <w:left w:val="none" w:sz="0" w:space="0" w:color="auto"/>
        <w:bottom w:val="none" w:sz="0" w:space="0" w:color="auto"/>
        <w:right w:val="none" w:sz="0" w:space="0" w:color="auto"/>
      </w:divBdr>
    </w:div>
    <w:div w:id="1187401084">
      <w:bodyDiv w:val="1"/>
      <w:marLeft w:val="0"/>
      <w:marRight w:val="0"/>
      <w:marTop w:val="0"/>
      <w:marBottom w:val="0"/>
      <w:divBdr>
        <w:top w:val="none" w:sz="0" w:space="0" w:color="auto"/>
        <w:left w:val="none" w:sz="0" w:space="0" w:color="auto"/>
        <w:bottom w:val="none" w:sz="0" w:space="0" w:color="auto"/>
        <w:right w:val="none" w:sz="0" w:space="0" w:color="auto"/>
      </w:divBdr>
    </w:div>
    <w:div w:id="1187600858">
      <w:bodyDiv w:val="1"/>
      <w:marLeft w:val="0"/>
      <w:marRight w:val="0"/>
      <w:marTop w:val="0"/>
      <w:marBottom w:val="0"/>
      <w:divBdr>
        <w:top w:val="none" w:sz="0" w:space="0" w:color="auto"/>
        <w:left w:val="none" w:sz="0" w:space="0" w:color="auto"/>
        <w:bottom w:val="none" w:sz="0" w:space="0" w:color="auto"/>
        <w:right w:val="none" w:sz="0" w:space="0" w:color="auto"/>
      </w:divBdr>
    </w:div>
    <w:div w:id="1187863228">
      <w:bodyDiv w:val="1"/>
      <w:marLeft w:val="0"/>
      <w:marRight w:val="0"/>
      <w:marTop w:val="0"/>
      <w:marBottom w:val="0"/>
      <w:divBdr>
        <w:top w:val="none" w:sz="0" w:space="0" w:color="auto"/>
        <w:left w:val="none" w:sz="0" w:space="0" w:color="auto"/>
        <w:bottom w:val="none" w:sz="0" w:space="0" w:color="auto"/>
        <w:right w:val="none" w:sz="0" w:space="0" w:color="auto"/>
      </w:divBdr>
    </w:div>
    <w:div w:id="1187865729">
      <w:bodyDiv w:val="1"/>
      <w:marLeft w:val="0"/>
      <w:marRight w:val="0"/>
      <w:marTop w:val="0"/>
      <w:marBottom w:val="0"/>
      <w:divBdr>
        <w:top w:val="none" w:sz="0" w:space="0" w:color="auto"/>
        <w:left w:val="none" w:sz="0" w:space="0" w:color="auto"/>
        <w:bottom w:val="none" w:sz="0" w:space="0" w:color="auto"/>
        <w:right w:val="none" w:sz="0" w:space="0" w:color="auto"/>
      </w:divBdr>
    </w:div>
    <w:div w:id="1187908791">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88133887">
      <w:bodyDiv w:val="1"/>
      <w:marLeft w:val="0"/>
      <w:marRight w:val="0"/>
      <w:marTop w:val="0"/>
      <w:marBottom w:val="0"/>
      <w:divBdr>
        <w:top w:val="none" w:sz="0" w:space="0" w:color="auto"/>
        <w:left w:val="none" w:sz="0" w:space="0" w:color="auto"/>
        <w:bottom w:val="none" w:sz="0" w:space="0" w:color="auto"/>
        <w:right w:val="none" w:sz="0" w:space="0" w:color="auto"/>
      </w:divBdr>
    </w:div>
    <w:div w:id="1188523101">
      <w:bodyDiv w:val="1"/>
      <w:marLeft w:val="0"/>
      <w:marRight w:val="0"/>
      <w:marTop w:val="0"/>
      <w:marBottom w:val="0"/>
      <w:divBdr>
        <w:top w:val="none" w:sz="0" w:space="0" w:color="auto"/>
        <w:left w:val="none" w:sz="0" w:space="0" w:color="auto"/>
        <w:bottom w:val="none" w:sz="0" w:space="0" w:color="auto"/>
        <w:right w:val="none" w:sz="0" w:space="0" w:color="auto"/>
      </w:divBdr>
    </w:div>
    <w:div w:id="1188566769">
      <w:bodyDiv w:val="1"/>
      <w:marLeft w:val="0"/>
      <w:marRight w:val="0"/>
      <w:marTop w:val="0"/>
      <w:marBottom w:val="0"/>
      <w:divBdr>
        <w:top w:val="none" w:sz="0" w:space="0" w:color="auto"/>
        <w:left w:val="none" w:sz="0" w:space="0" w:color="auto"/>
        <w:bottom w:val="none" w:sz="0" w:space="0" w:color="auto"/>
        <w:right w:val="none" w:sz="0" w:space="0" w:color="auto"/>
      </w:divBdr>
    </w:div>
    <w:div w:id="1188637366">
      <w:bodyDiv w:val="1"/>
      <w:marLeft w:val="0"/>
      <w:marRight w:val="0"/>
      <w:marTop w:val="0"/>
      <w:marBottom w:val="0"/>
      <w:divBdr>
        <w:top w:val="none" w:sz="0" w:space="0" w:color="auto"/>
        <w:left w:val="none" w:sz="0" w:space="0" w:color="auto"/>
        <w:bottom w:val="none" w:sz="0" w:space="0" w:color="auto"/>
        <w:right w:val="none" w:sz="0" w:space="0" w:color="auto"/>
      </w:divBdr>
    </w:div>
    <w:div w:id="1188910870">
      <w:bodyDiv w:val="1"/>
      <w:marLeft w:val="0"/>
      <w:marRight w:val="0"/>
      <w:marTop w:val="0"/>
      <w:marBottom w:val="0"/>
      <w:divBdr>
        <w:top w:val="none" w:sz="0" w:space="0" w:color="auto"/>
        <w:left w:val="none" w:sz="0" w:space="0" w:color="auto"/>
        <w:bottom w:val="none" w:sz="0" w:space="0" w:color="auto"/>
        <w:right w:val="none" w:sz="0" w:space="0" w:color="auto"/>
      </w:divBdr>
    </w:div>
    <w:div w:id="1188912312">
      <w:bodyDiv w:val="1"/>
      <w:marLeft w:val="0"/>
      <w:marRight w:val="0"/>
      <w:marTop w:val="0"/>
      <w:marBottom w:val="0"/>
      <w:divBdr>
        <w:top w:val="none" w:sz="0" w:space="0" w:color="auto"/>
        <w:left w:val="none" w:sz="0" w:space="0" w:color="auto"/>
        <w:bottom w:val="none" w:sz="0" w:space="0" w:color="auto"/>
        <w:right w:val="none" w:sz="0" w:space="0" w:color="auto"/>
      </w:divBdr>
    </w:div>
    <w:div w:id="1188912757">
      <w:bodyDiv w:val="1"/>
      <w:marLeft w:val="0"/>
      <w:marRight w:val="0"/>
      <w:marTop w:val="0"/>
      <w:marBottom w:val="0"/>
      <w:divBdr>
        <w:top w:val="none" w:sz="0" w:space="0" w:color="auto"/>
        <w:left w:val="none" w:sz="0" w:space="0" w:color="auto"/>
        <w:bottom w:val="none" w:sz="0" w:space="0" w:color="auto"/>
        <w:right w:val="none" w:sz="0" w:space="0" w:color="auto"/>
      </w:divBdr>
    </w:div>
    <w:div w:id="1188980371">
      <w:bodyDiv w:val="1"/>
      <w:marLeft w:val="0"/>
      <w:marRight w:val="0"/>
      <w:marTop w:val="0"/>
      <w:marBottom w:val="0"/>
      <w:divBdr>
        <w:top w:val="none" w:sz="0" w:space="0" w:color="auto"/>
        <w:left w:val="none" w:sz="0" w:space="0" w:color="auto"/>
        <w:bottom w:val="none" w:sz="0" w:space="0" w:color="auto"/>
        <w:right w:val="none" w:sz="0" w:space="0" w:color="auto"/>
      </w:divBdr>
    </w:div>
    <w:div w:id="1188982554">
      <w:bodyDiv w:val="1"/>
      <w:marLeft w:val="0"/>
      <w:marRight w:val="0"/>
      <w:marTop w:val="0"/>
      <w:marBottom w:val="0"/>
      <w:divBdr>
        <w:top w:val="none" w:sz="0" w:space="0" w:color="auto"/>
        <w:left w:val="none" w:sz="0" w:space="0" w:color="auto"/>
        <w:bottom w:val="none" w:sz="0" w:space="0" w:color="auto"/>
        <w:right w:val="none" w:sz="0" w:space="0" w:color="auto"/>
      </w:divBdr>
    </w:div>
    <w:div w:id="1189489056">
      <w:bodyDiv w:val="1"/>
      <w:marLeft w:val="0"/>
      <w:marRight w:val="0"/>
      <w:marTop w:val="0"/>
      <w:marBottom w:val="0"/>
      <w:divBdr>
        <w:top w:val="none" w:sz="0" w:space="0" w:color="auto"/>
        <w:left w:val="none" w:sz="0" w:space="0" w:color="auto"/>
        <w:bottom w:val="none" w:sz="0" w:space="0" w:color="auto"/>
        <w:right w:val="none" w:sz="0" w:space="0" w:color="auto"/>
      </w:divBdr>
    </w:div>
    <w:div w:id="1189642151">
      <w:bodyDiv w:val="1"/>
      <w:marLeft w:val="0"/>
      <w:marRight w:val="0"/>
      <w:marTop w:val="0"/>
      <w:marBottom w:val="0"/>
      <w:divBdr>
        <w:top w:val="none" w:sz="0" w:space="0" w:color="auto"/>
        <w:left w:val="none" w:sz="0" w:space="0" w:color="auto"/>
        <w:bottom w:val="none" w:sz="0" w:space="0" w:color="auto"/>
        <w:right w:val="none" w:sz="0" w:space="0" w:color="auto"/>
      </w:divBdr>
    </w:div>
    <w:div w:id="1189829676">
      <w:bodyDiv w:val="1"/>
      <w:marLeft w:val="0"/>
      <w:marRight w:val="0"/>
      <w:marTop w:val="0"/>
      <w:marBottom w:val="0"/>
      <w:divBdr>
        <w:top w:val="none" w:sz="0" w:space="0" w:color="auto"/>
        <w:left w:val="none" w:sz="0" w:space="0" w:color="auto"/>
        <w:bottom w:val="none" w:sz="0" w:space="0" w:color="auto"/>
        <w:right w:val="none" w:sz="0" w:space="0" w:color="auto"/>
      </w:divBdr>
    </w:div>
    <w:div w:id="1189875351">
      <w:bodyDiv w:val="1"/>
      <w:marLeft w:val="0"/>
      <w:marRight w:val="0"/>
      <w:marTop w:val="0"/>
      <w:marBottom w:val="0"/>
      <w:divBdr>
        <w:top w:val="none" w:sz="0" w:space="0" w:color="auto"/>
        <w:left w:val="none" w:sz="0" w:space="0" w:color="auto"/>
        <w:bottom w:val="none" w:sz="0" w:space="0" w:color="auto"/>
        <w:right w:val="none" w:sz="0" w:space="0" w:color="auto"/>
      </w:divBdr>
    </w:div>
    <w:div w:id="1189953363">
      <w:bodyDiv w:val="1"/>
      <w:marLeft w:val="0"/>
      <w:marRight w:val="0"/>
      <w:marTop w:val="0"/>
      <w:marBottom w:val="0"/>
      <w:divBdr>
        <w:top w:val="none" w:sz="0" w:space="0" w:color="auto"/>
        <w:left w:val="none" w:sz="0" w:space="0" w:color="auto"/>
        <w:bottom w:val="none" w:sz="0" w:space="0" w:color="auto"/>
        <w:right w:val="none" w:sz="0" w:space="0" w:color="auto"/>
      </w:divBdr>
    </w:div>
    <w:div w:id="1190222163">
      <w:bodyDiv w:val="1"/>
      <w:marLeft w:val="0"/>
      <w:marRight w:val="0"/>
      <w:marTop w:val="0"/>
      <w:marBottom w:val="0"/>
      <w:divBdr>
        <w:top w:val="none" w:sz="0" w:space="0" w:color="auto"/>
        <w:left w:val="none" w:sz="0" w:space="0" w:color="auto"/>
        <w:bottom w:val="none" w:sz="0" w:space="0" w:color="auto"/>
        <w:right w:val="none" w:sz="0" w:space="0" w:color="auto"/>
      </w:divBdr>
    </w:div>
    <w:div w:id="1190335223">
      <w:bodyDiv w:val="1"/>
      <w:marLeft w:val="0"/>
      <w:marRight w:val="0"/>
      <w:marTop w:val="0"/>
      <w:marBottom w:val="0"/>
      <w:divBdr>
        <w:top w:val="none" w:sz="0" w:space="0" w:color="auto"/>
        <w:left w:val="none" w:sz="0" w:space="0" w:color="auto"/>
        <w:bottom w:val="none" w:sz="0" w:space="0" w:color="auto"/>
        <w:right w:val="none" w:sz="0" w:space="0" w:color="auto"/>
      </w:divBdr>
    </w:div>
    <w:div w:id="1190416869">
      <w:bodyDiv w:val="1"/>
      <w:marLeft w:val="0"/>
      <w:marRight w:val="0"/>
      <w:marTop w:val="0"/>
      <w:marBottom w:val="0"/>
      <w:divBdr>
        <w:top w:val="none" w:sz="0" w:space="0" w:color="auto"/>
        <w:left w:val="none" w:sz="0" w:space="0" w:color="auto"/>
        <w:bottom w:val="none" w:sz="0" w:space="0" w:color="auto"/>
        <w:right w:val="none" w:sz="0" w:space="0" w:color="auto"/>
      </w:divBdr>
    </w:div>
    <w:div w:id="1190683098">
      <w:bodyDiv w:val="1"/>
      <w:marLeft w:val="0"/>
      <w:marRight w:val="0"/>
      <w:marTop w:val="0"/>
      <w:marBottom w:val="0"/>
      <w:divBdr>
        <w:top w:val="none" w:sz="0" w:space="0" w:color="auto"/>
        <w:left w:val="none" w:sz="0" w:space="0" w:color="auto"/>
        <w:bottom w:val="none" w:sz="0" w:space="0" w:color="auto"/>
        <w:right w:val="none" w:sz="0" w:space="0" w:color="auto"/>
      </w:divBdr>
    </w:div>
    <w:div w:id="1190872746">
      <w:bodyDiv w:val="1"/>
      <w:marLeft w:val="0"/>
      <w:marRight w:val="0"/>
      <w:marTop w:val="0"/>
      <w:marBottom w:val="0"/>
      <w:divBdr>
        <w:top w:val="none" w:sz="0" w:space="0" w:color="auto"/>
        <w:left w:val="none" w:sz="0" w:space="0" w:color="auto"/>
        <w:bottom w:val="none" w:sz="0" w:space="0" w:color="auto"/>
        <w:right w:val="none" w:sz="0" w:space="0" w:color="auto"/>
      </w:divBdr>
    </w:div>
    <w:div w:id="1191649060">
      <w:bodyDiv w:val="1"/>
      <w:marLeft w:val="0"/>
      <w:marRight w:val="0"/>
      <w:marTop w:val="0"/>
      <w:marBottom w:val="0"/>
      <w:divBdr>
        <w:top w:val="none" w:sz="0" w:space="0" w:color="auto"/>
        <w:left w:val="none" w:sz="0" w:space="0" w:color="auto"/>
        <w:bottom w:val="none" w:sz="0" w:space="0" w:color="auto"/>
        <w:right w:val="none" w:sz="0" w:space="0" w:color="auto"/>
      </w:divBdr>
    </w:div>
    <w:div w:id="1191720143">
      <w:bodyDiv w:val="1"/>
      <w:marLeft w:val="0"/>
      <w:marRight w:val="0"/>
      <w:marTop w:val="0"/>
      <w:marBottom w:val="0"/>
      <w:divBdr>
        <w:top w:val="none" w:sz="0" w:space="0" w:color="auto"/>
        <w:left w:val="none" w:sz="0" w:space="0" w:color="auto"/>
        <w:bottom w:val="none" w:sz="0" w:space="0" w:color="auto"/>
        <w:right w:val="none" w:sz="0" w:space="0" w:color="auto"/>
      </w:divBdr>
    </w:div>
    <w:div w:id="1191914339">
      <w:bodyDiv w:val="1"/>
      <w:marLeft w:val="0"/>
      <w:marRight w:val="0"/>
      <w:marTop w:val="0"/>
      <w:marBottom w:val="0"/>
      <w:divBdr>
        <w:top w:val="none" w:sz="0" w:space="0" w:color="auto"/>
        <w:left w:val="none" w:sz="0" w:space="0" w:color="auto"/>
        <w:bottom w:val="none" w:sz="0" w:space="0" w:color="auto"/>
        <w:right w:val="none" w:sz="0" w:space="0" w:color="auto"/>
      </w:divBdr>
    </w:div>
    <w:div w:id="1191987518">
      <w:bodyDiv w:val="1"/>
      <w:marLeft w:val="0"/>
      <w:marRight w:val="0"/>
      <w:marTop w:val="0"/>
      <w:marBottom w:val="0"/>
      <w:divBdr>
        <w:top w:val="none" w:sz="0" w:space="0" w:color="auto"/>
        <w:left w:val="none" w:sz="0" w:space="0" w:color="auto"/>
        <w:bottom w:val="none" w:sz="0" w:space="0" w:color="auto"/>
        <w:right w:val="none" w:sz="0" w:space="0" w:color="auto"/>
      </w:divBdr>
    </w:div>
    <w:div w:id="1192298820">
      <w:bodyDiv w:val="1"/>
      <w:marLeft w:val="0"/>
      <w:marRight w:val="0"/>
      <w:marTop w:val="0"/>
      <w:marBottom w:val="0"/>
      <w:divBdr>
        <w:top w:val="none" w:sz="0" w:space="0" w:color="auto"/>
        <w:left w:val="none" w:sz="0" w:space="0" w:color="auto"/>
        <w:bottom w:val="none" w:sz="0" w:space="0" w:color="auto"/>
        <w:right w:val="none" w:sz="0" w:space="0" w:color="auto"/>
      </w:divBdr>
    </w:div>
    <w:div w:id="1192381856">
      <w:bodyDiv w:val="1"/>
      <w:marLeft w:val="0"/>
      <w:marRight w:val="0"/>
      <w:marTop w:val="0"/>
      <w:marBottom w:val="0"/>
      <w:divBdr>
        <w:top w:val="none" w:sz="0" w:space="0" w:color="auto"/>
        <w:left w:val="none" w:sz="0" w:space="0" w:color="auto"/>
        <w:bottom w:val="none" w:sz="0" w:space="0" w:color="auto"/>
        <w:right w:val="none" w:sz="0" w:space="0" w:color="auto"/>
      </w:divBdr>
    </w:div>
    <w:div w:id="1192455855">
      <w:bodyDiv w:val="1"/>
      <w:marLeft w:val="0"/>
      <w:marRight w:val="0"/>
      <w:marTop w:val="0"/>
      <w:marBottom w:val="0"/>
      <w:divBdr>
        <w:top w:val="none" w:sz="0" w:space="0" w:color="auto"/>
        <w:left w:val="none" w:sz="0" w:space="0" w:color="auto"/>
        <w:bottom w:val="none" w:sz="0" w:space="0" w:color="auto"/>
        <w:right w:val="none" w:sz="0" w:space="0" w:color="auto"/>
      </w:divBdr>
    </w:div>
    <w:div w:id="1192645464">
      <w:bodyDiv w:val="1"/>
      <w:marLeft w:val="0"/>
      <w:marRight w:val="0"/>
      <w:marTop w:val="0"/>
      <w:marBottom w:val="0"/>
      <w:divBdr>
        <w:top w:val="none" w:sz="0" w:space="0" w:color="auto"/>
        <w:left w:val="none" w:sz="0" w:space="0" w:color="auto"/>
        <w:bottom w:val="none" w:sz="0" w:space="0" w:color="auto"/>
        <w:right w:val="none" w:sz="0" w:space="0" w:color="auto"/>
      </w:divBdr>
    </w:div>
    <w:div w:id="1192647656">
      <w:bodyDiv w:val="1"/>
      <w:marLeft w:val="0"/>
      <w:marRight w:val="0"/>
      <w:marTop w:val="0"/>
      <w:marBottom w:val="0"/>
      <w:divBdr>
        <w:top w:val="none" w:sz="0" w:space="0" w:color="auto"/>
        <w:left w:val="none" w:sz="0" w:space="0" w:color="auto"/>
        <w:bottom w:val="none" w:sz="0" w:space="0" w:color="auto"/>
        <w:right w:val="none" w:sz="0" w:space="0" w:color="auto"/>
      </w:divBdr>
    </w:div>
    <w:div w:id="1192651086">
      <w:bodyDiv w:val="1"/>
      <w:marLeft w:val="0"/>
      <w:marRight w:val="0"/>
      <w:marTop w:val="0"/>
      <w:marBottom w:val="0"/>
      <w:divBdr>
        <w:top w:val="none" w:sz="0" w:space="0" w:color="auto"/>
        <w:left w:val="none" w:sz="0" w:space="0" w:color="auto"/>
        <w:bottom w:val="none" w:sz="0" w:space="0" w:color="auto"/>
        <w:right w:val="none" w:sz="0" w:space="0" w:color="auto"/>
      </w:divBdr>
    </w:div>
    <w:div w:id="1192915445">
      <w:bodyDiv w:val="1"/>
      <w:marLeft w:val="0"/>
      <w:marRight w:val="0"/>
      <w:marTop w:val="0"/>
      <w:marBottom w:val="0"/>
      <w:divBdr>
        <w:top w:val="none" w:sz="0" w:space="0" w:color="auto"/>
        <w:left w:val="none" w:sz="0" w:space="0" w:color="auto"/>
        <w:bottom w:val="none" w:sz="0" w:space="0" w:color="auto"/>
        <w:right w:val="none" w:sz="0" w:space="0" w:color="auto"/>
      </w:divBdr>
    </w:div>
    <w:div w:id="1193105919">
      <w:bodyDiv w:val="1"/>
      <w:marLeft w:val="0"/>
      <w:marRight w:val="0"/>
      <w:marTop w:val="0"/>
      <w:marBottom w:val="0"/>
      <w:divBdr>
        <w:top w:val="none" w:sz="0" w:space="0" w:color="auto"/>
        <w:left w:val="none" w:sz="0" w:space="0" w:color="auto"/>
        <w:bottom w:val="none" w:sz="0" w:space="0" w:color="auto"/>
        <w:right w:val="none" w:sz="0" w:space="0" w:color="auto"/>
      </w:divBdr>
    </w:div>
    <w:div w:id="1193223282">
      <w:bodyDiv w:val="1"/>
      <w:marLeft w:val="0"/>
      <w:marRight w:val="0"/>
      <w:marTop w:val="0"/>
      <w:marBottom w:val="0"/>
      <w:divBdr>
        <w:top w:val="none" w:sz="0" w:space="0" w:color="auto"/>
        <w:left w:val="none" w:sz="0" w:space="0" w:color="auto"/>
        <w:bottom w:val="none" w:sz="0" w:space="0" w:color="auto"/>
        <w:right w:val="none" w:sz="0" w:space="0" w:color="auto"/>
      </w:divBdr>
    </w:div>
    <w:div w:id="1193225428">
      <w:bodyDiv w:val="1"/>
      <w:marLeft w:val="0"/>
      <w:marRight w:val="0"/>
      <w:marTop w:val="0"/>
      <w:marBottom w:val="0"/>
      <w:divBdr>
        <w:top w:val="none" w:sz="0" w:space="0" w:color="auto"/>
        <w:left w:val="none" w:sz="0" w:space="0" w:color="auto"/>
        <w:bottom w:val="none" w:sz="0" w:space="0" w:color="auto"/>
        <w:right w:val="none" w:sz="0" w:space="0" w:color="auto"/>
      </w:divBdr>
    </w:div>
    <w:div w:id="1193347487">
      <w:bodyDiv w:val="1"/>
      <w:marLeft w:val="0"/>
      <w:marRight w:val="0"/>
      <w:marTop w:val="0"/>
      <w:marBottom w:val="0"/>
      <w:divBdr>
        <w:top w:val="none" w:sz="0" w:space="0" w:color="auto"/>
        <w:left w:val="none" w:sz="0" w:space="0" w:color="auto"/>
        <w:bottom w:val="none" w:sz="0" w:space="0" w:color="auto"/>
        <w:right w:val="none" w:sz="0" w:space="0" w:color="auto"/>
      </w:divBdr>
    </w:div>
    <w:div w:id="1193423691">
      <w:bodyDiv w:val="1"/>
      <w:marLeft w:val="0"/>
      <w:marRight w:val="0"/>
      <w:marTop w:val="0"/>
      <w:marBottom w:val="0"/>
      <w:divBdr>
        <w:top w:val="none" w:sz="0" w:space="0" w:color="auto"/>
        <w:left w:val="none" w:sz="0" w:space="0" w:color="auto"/>
        <w:bottom w:val="none" w:sz="0" w:space="0" w:color="auto"/>
        <w:right w:val="none" w:sz="0" w:space="0" w:color="auto"/>
      </w:divBdr>
    </w:div>
    <w:div w:id="1193492329">
      <w:bodyDiv w:val="1"/>
      <w:marLeft w:val="0"/>
      <w:marRight w:val="0"/>
      <w:marTop w:val="0"/>
      <w:marBottom w:val="0"/>
      <w:divBdr>
        <w:top w:val="none" w:sz="0" w:space="0" w:color="auto"/>
        <w:left w:val="none" w:sz="0" w:space="0" w:color="auto"/>
        <w:bottom w:val="none" w:sz="0" w:space="0" w:color="auto"/>
        <w:right w:val="none" w:sz="0" w:space="0" w:color="auto"/>
      </w:divBdr>
    </w:div>
    <w:div w:id="1193570633">
      <w:bodyDiv w:val="1"/>
      <w:marLeft w:val="0"/>
      <w:marRight w:val="0"/>
      <w:marTop w:val="0"/>
      <w:marBottom w:val="0"/>
      <w:divBdr>
        <w:top w:val="none" w:sz="0" w:space="0" w:color="auto"/>
        <w:left w:val="none" w:sz="0" w:space="0" w:color="auto"/>
        <w:bottom w:val="none" w:sz="0" w:space="0" w:color="auto"/>
        <w:right w:val="none" w:sz="0" w:space="0" w:color="auto"/>
      </w:divBdr>
    </w:div>
    <w:div w:id="1193609927">
      <w:bodyDiv w:val="1"/>
      <w:marLeft w:val="0"/>
      <w:marRight w:val="0"/>
      <w:marTop w:val="0"/>
      <w:marBottom w:val="0"/>
      <w:divBdr>
        <w:top w:val="none" w:sz="0" w:space="0" w:color="auto"/>
        <w:left w:val="none" w:sz="0" w:space="0" w:color="auto"/>
        <w:bottom w:val="none" w:sz="0" w:space="0" w:color="auto"/>
        <w:right w:val="none" w:sz="0" w:space="0" w:color="auto"/>
      </w:divBdr>
    </w:div>
    <w:div w:id="1193807056">
      <w:bodyDiv w:val="1"/>
      <w:marLeft w:val="0"/>
      <w:marRight w:val="0"/>
      <w:marTop w:val="0"/>
      <w:marBottom w:val="0"/>
      <w:divBdr>
        <w:top w:val="none" w:sz="0" w:space="0" w:color="auto"/>
        <w:left w:val="none" w:sz="0" w:space="0" w:color="auto"/>
        <w:bottom w:val="none" w:sz="0" w:space="0" w:color="auto"/>
        <w:right w:val="none" w:sz="0" w:space="0" w:color="auto"/>
      </w:divBdr>
    </w:div>
    <w:div w:id="1194001670">
      <w:bodyDiv w:val="1"/>
      <w:marLeft w:val="0"/>
      <w:marRight w:val="0"/>
      <w:marTop w:val="0"/>
      <w:marBottom w:val="0"/>
      <w:divBdr>
        <w:top w:val="none" w:sz="0" w:space="0" w:color="auto"/>
        <w:left w:val="none" w:sz="0" w:space="0" w:color="auto"/>
        <w:bottom w:val="none" w:sz="0" w:space="0" w:color="auto"/>
        <w:right w:val="none" w:sz="0" w:space="0" w:color="auto"/>
      </w:divBdr>
    </w:div>
    <w:div w:id="1194077973">
      <w:bodyDiv w:val="1"/>
      <w:marLeft w:val="0"/>
      <w:marRight w:val="0"/>
      <w:marTop w:val="0"/>
      <w:marBottom w:val="0"/>
      <w:divBdr>
        <w:top w:val="none" w:sz="0" w:space="0" w:color="auto"/>
        <w:left w:val="none" w:sz="0" w:space="0" w:color="auto"/>
        <w:bottom w:val="none" w:sz="0" w:space="0" w:color="auto"/>
        <w:right w:val="none" w:sz="0" w:space="0" w:color="auto"/>
      </w:divBdr>
    </w:div>
    <w:div w:id="1194153455">
      <w:bodyDiv w:val="1"/>
      <w:marLeft w:val="0"/>
      <w:marRight w:val="0"/>
      <w:marTop w:val="0"/>
      <w:marBottom w:val="0"/>
      <w:divBdr>
        <w:top w:val="none" w:sz="0" w:space="0" w:color="auto"/>
        <w:left w:val="none" w:sz="0" w:space="0" w:color="auto"/>
        <w:bottom w:val="none" w:sz="0" w:space="0" w:color="auto"/>
        <w:right w:val="none" w:sz="0" w:space="0" w:color="auto"/>
      </w:divBdr>
    </w:div>
    <w:div w:id="119422460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194465157">
      <w:bodyDiv w:val="1"/>
      <w:marLeft w:val="0"/>
      <w:marRight w:val="0"/>
      <w:marTop w:val="0"/>
      <w:marBottom w:val="0"/>
      <w:divBdr>
        <w:top w:val="none" w:sz="0" w:space="0" w:color="auto"/>
        <w:left w:val="none" w:sz="0" w:space="0" w:color="auto"/>
        <w:bottom w:val="none" w:sz="0" w:space="0" w:color="auto"/>
        <w:right w:val="none" w:sz="0" w:space="0" w:color="auto"/>
      </w:divBdr>
    </w:div>
    <w:div w:id="1195115154">
      <w:bodyDiv w:val="1"/>
      <w:marLeft w:val="0"/>
      <w:marRight w:val="0"/>
      <w:marTop w:val="0"/>
      <w:marBottom w:val="0"/>
      <w:divBdr>
        <w:top w:val="none" w:sz="0" w:space="0" w:color="auto"/>
        <w:left w:val="none" w:sz="0" w:space="0" w:color="auto"/>
        <w:bottom w:val="none" w:sz="0" w:space="0" w:color="auto"/>
        <w:right w:val="none" w:sz="0" w:space="0" w:color="auto"/>
      </w:divBdr>
    </w:div>
    <w:div w:id="1195314600">
      <w:bodyDiv w:val="1"/>
      <w:marLeft w:val="0"/>
      <w:marRight w:val="0"/>
      <w:marTop w:val="0"/>
      <w:marBottom w:val="0"/>
      <w:divBdr>
        <w:top w:val="none" w:sz="0" w:space="0" w:color="auto"/>
        <w:left w:val="none" w:sz="0" w:space="0" w:color="auto"/>
        <w:bottom w:val="none" w:sz="0" w:space="0" w:color="auto"/>
        <w:right w:val="none" w:sz="0" w:space="0" w:color="auto"/>
      </w:divBdr>
    </w:div>
    <w:div w:id="1195576905">
      <w:bodyDiv w:val="1"/>
      <w:marLeft w:val="0"/>
      <w:marRight w:val="0"/>
      <w:marTop w:val="0"/>
      <w:marBottom w:val="0"/>
      <w:divBdr>
        <w:top w:val="none" w:sz="0" w:space="0" w:color="auto"/>
        <w:left w:val="none" w:sz="0" w:space="0" w:color="auto"/>
        <w:bottom w:val="none" w:sz="0" w:space="0" w:color="auto"/>
        <w:right w:val="none" w:sz="0" w:space="0" w:color="auto"/>
      </w:divBdr>
    </w:div>
    <w:div w:id="1195657983">
      <w:bodyDiv w:val="1"/>
      <w:marLeft w:val="0"/>
      <w:marRight w:val="0"/>
      <w:marTop w:val="0"/>
      <w:marBottom w:val="0"/>
      <w:divBdr>
        <w:top w:val="none" w:sz="0" w:space="0" w:color="auto"/>
        <w:left w:val="none" w:sz="0" w:space="0" w:color="auto"/>
        <w:bottom w:val="none" w:sz="0" w:space="0" w:color="auto"/>
        <w:right w:val="none" w:sz="0" w:space="0" w:color="auto"/>
      </w:divBdr>
    </w:div>
    <w:div w:id="1195773523">
      <w:bodyDiv w:val="1"/>
      <w:marLeft w:val="0"/>
      <w:marRight w:val="0"/>
      <w:marTop w:val="0"/>
      <w:marBottom w:val="0"/>
      <w:divBdr>
        <w:top w:val="none" w:sz="0" w:space="0" w:color="auto"/>
        <w:left w:val="none" w:sz="0" w:space="0" w:color="auto"/>
        <w:bottom w:val="none" w:sz="0" w:space="0" w:color="auto"/>
        <w:right w:val="none" w:sz="0" w:space="0" w:color="auto"/>
      </w:divBdr>
    </w:div>
    <w:div w:id="1195801670">
      <w:bodyDiv w:val="1"/>
      <w:marLeft w:val="0"/>
      <w:marRight w:val="0"/>
      <w:marTop w:val="0"/>
      <w:marBottom w:val="0"/>
      <w:divBdr>
        <w:top w:val="none" w:sz="0" w:space="0" w:color="auto"/>
        <w:left w:val="none" w:sz="0" w:space="0" w:color="auto"/>
        <w:bottom w:val="none" w:sz="0" w:space="0" w:color="auto"/>
        <w:right w:val="none" w:sz="0" w:space="0" w:color="auto"/>
      </w:divBdr>
    </w:div>
    <w:div w:id="1195926045">
      <w:bodyDiv w:val="1"/>
      <w:marLeft w:val="0"/>
      <w:marRight w:val="0"/>
      <w:marTop w:val="0"/>
      <w:marBottom w:val="0"/>
      <w:divBdr>
        <w:top w:val="none" w:sz="0" w:space="0" w:color="auto"/>
        <w:left w:val="none" w:sz="0" w:space="0" w:color="auto"/>
        <w:bottom w:val="none" w:sz="0" w:space="0" w:color="auto"/>
        <w:right w:val="none" w:sz="0" w:space="0" w:color="auto"/>
      </w:divBdr>
    </w:div>
    <w:div w:id="1196038425">
      <w:bodyDiv w:val="1"/>
      <w:marLeft w:val="0"/>
      <w:marRight w:val="0"/>
      <w:marTop w:val="0"/>
      <w:marBottom w:val="0"/>
      <w:divBdr>
        <w:top w:val="none" w:sz="0" w:space="0" w:color="auto"/>
        <w:left w:val="none" w:sz="0" w:space="0" w:color="auto"/>
        <w:bottom w:val="none" w:sz="0" w:space="0" w:color="auto"/>
        <w:right w:val="none" w:sz="0" w:space="0" w:color="auto"/>
      </w:divBdr>
    </w:div>
    <w:div w:id="1196306553">
      <w:bodyDiv w:val="1"/>
      <w:marLeft w:val="0"/>
      <w:marRight w:val="0"/>
      <w:marTop w:val="0"/>
      <w:marBottom w:val="0"/>
      <w:divBdr>
        <w:top w:val="none" w:sz="0" w:space="0" w:color="auto"/>
        <w:left w:val="none" w:sz="0" w:space="0" w:color="auto"/>
        <w:bottom w:val="none" w:sz="0" w:space="0" w:color="auto"/>
        <w:right w:val="none" w:sz="0" w:space="0" w:color="auto"/>
      </w:divBdr>
    </w:div>
    <w:div w:id="1196502280">
      <w:bodyDiv w:val="1"/>
      <w:marLeft w:val="0"/>
      <w:marRight w:val="0"/>
      <w:marTop w:val="0"/>
      <w:marBottom w:val="0"/>
      <w:divBdr>
        <w:top w:val="none" w:sz="0" w:space="0" w:color="auto"/>
        <w:left w:val="none" w:sz="0" w:space="0" w:color="auto"/>
        <w:bottom w:val="none" w:sz="0" w:space="0" w:color="auto"/>
        <w:right w:val="none" w:sz="0" w:space="0" w:color="auto"/>
      </w:divBdr>
    </w:div>
    <w:div w:id="1196625258">
      <w:bodyDiv w:val="1"/>
      <w:marLeft w:val="0"/>
      <w:marRight w:val="0"/>
      <w:marTop w:val="0"/>
      <w:marBottom w:val="0"/>
      <w:divBdr>
        <w:top w:val="none" w:sz="0" w:space="0" w:color="auto"/>
        <w:left w:val="none" w:sz="0" w:space="0" w:color="auto"/>
        <w:bottom w:val="none" w:sz="0" w:space="0" w:color="auto"/>
        <w:right w:val="none" w:sz="0" w:space="0" w:color="auto"/>
      </w:divBdr>
    </w:div>
    <w:div w:id="1196694302">
      <w:bodyDiv w:val="1"/>
      <w:marLeft w:val="0"/>
      <w:marRight w:val="0"/>
      <w:marTop w:val="0"/>
      <w:marBottom w:val="0"/>
      <w:divBdr>
        <w:top w:val="none" w:sz="0" w:space="0" w:color="auto"/>
        <w:left w:val="none" w:sz="0" w:space="0" w:color="auto"/>
        <w:bottom w:val="none" w:sz="0" w:space="0" w:color="auto"/>
        <w:right w:val="none" w:sz="0" w:space="0" w:color="auto"/>
      </w:divBdr>
    </w:div>
    <w:div w:id="1196965723">
      <w:bodyDiv w:val="1"/>
      <w:marLeft w:val="0"/>
      <w:marRight w:val="0"/>
      <w:marTop w:val="0"/>
      <w:marBottom w:val="0"/>
      <w:divBdr>
        <w:top w:val="none" w:sz="0" w:space="0" w:color="auto"/>
        <w:left w:val="none" w:sz="0" w:space="0" w:color="auto"/>
        <w:bottom w:val="none" w:sz="0" w:space="0" w:color="auto"/>
        <w:right w:val="none" w:sz="0" w:space="0" w:color="auto"/>
      </w:divBdr>
    </w:div>
    <w:div w:id="1197156795">
      <w:bodyDiv w:val="1"/>
      <w:marLeft w:val="0"/>
      <w:marRight w:val="0"/>
      <w:marTop w:val="0"/>
      <w:marBottom w:val="0"/>
      <w:divBdr>
        <w:top w:val="none" w:sz="0" w:space="0" w:color="auto"/>
        <w:left w:val="none" w:sz="0" w:space="0" w:color="auto"/>
        <w:bottom w:val="none" w:sz="0" w:space="0" w:color="auto"/>
        <w:right w:val="none" w:sz="0" w:space="0" w:color="auto"/>
      </w:divBdr>
    </w:div>
    <w:div w:id="1197237938">
      <w:bodyDiv w:val="1"/>
      <w:marLeft w:val="0"/>
      <w:marRight w:val="0"/>
      <w:marTop w:val="0"/>
      <w:marBottom w:val="0"/>
      <w:divBdr>
        <w:top w:val="none" w:sz="0" w:space="0" w:color="auto"/>
        <w:left w:val="none" w:sz="0" w:space="0" w:color="auto"/>
        <w:bottom w:val="none" w:sz="0" w:space="0" w:color="auto"/>
        <w:right w:val="none" w:sz="0" w:space="0" w:color="auto"/>
      </w:divBdr>
    </w:div>
    <w:div w:id="1197280625">
      <w:bodyDiv w:val="1"/>
      <w:marLeft w:val="0"/>
      <w:marRight w:val="0"/>
      <w:marTop w:val="0"/>
      <w:marBottom w:val="0"/>
      <w:divBdr>
        <w:top w:val="none" w:sz="0" w:space="0" w:color="auto"/>
        <w:left w:val="none" w:sz="0" w:space="0" w:color="auto"/>
        <w:bottom w:val="none" w:sz="0" w:space="0" w:color="auto"/>
        <w:right w:val="none" w:sz="0" w:space="0" w:color="auto"/>
      </w:divBdr>
    </w:div>
    <w:div w:id="1197501124">
      <w:bodyDiv w:val="1"/>
      <w:marLeft w:val="0"/>
      <w:marRight w:val="0"/>
      <w:marTop w:val="0"/>
      <w:marBottom w:val="0"/>
      <w:divBdr>
        <w:top w:val="none" w:sz="0" w:space="0" w:color="auto"/>
        <w:left w:val="none" w:sz="0" w:space="0" w:color="auto"/>
        <w:bottom w:val="none" w:sz="0" w:space="0" w:color="auto"/>
        <w:right w:val="none" w:sz="0" w:space="0" w:color="auto"/>
      </w:divBdr>
    </w:div>
    <w:div w:id="1197625564">
      <w:bodyDiv w:val="1"/>
      <w:marLeft w:val="0"/>
      <w:marRight w:val="0"/>
      <w:marTop w:val="0"/>
      <w:marBottom w:val="0"/>
      <w:divBdr>
        <w:top w:val="none" w:sz="0" w:space="0" w:color="auto"/>
        <w:left w:val="none" w:sz="0" w:space="0" w:color="auto"/>
        <w:bottom w:val="none" w:sz="0" w:space="0" w:color="auto"/>
        <w:right w:val="none" w:sz="0" w:space="0" w:color="auto"/>
      </w:divBdr>
    </w:div>
    <w:div w:id="1197699010">
      <w:bodyDiv w:val="1"/>
      <w:marLeft w:val="0"/>
      <w:marRight w:val="0"/>
      <w:marTop w:val="0"/>
      <w:marBottom w:val="0"/>
      <w:divBdr>
        <w:top w:val="none" w:sz="0" w:space="0" w:color="auto"/>
        <w:left w:val="none" w:sz="0" w:space="0" w:color="auto"/>
        <w:bottom w:val="none" w:sz="0" w:space="0" w:color="auto"/>
        <w:right w:val="none" w:sz="0" w:space="0" w:color="auto"/>
      </w:divBdr>
    </w:div>
    <w:div w:id="1197741092">
      <w:bodyDiv w:val="1"/>
      <w:marLeft w:val="0"/>
      <w:marRight w:val="0"/>
      <w:marTop w:val="0"/>
      <w:marBottom w:val="0"/>
      <w:divBdr>
        <w:top w:val="none" w:sz="0" w:space="0" w:color="auto"/>
        <w:left w:val="none" w:sz="0" w:space="0" w:color="auto"/>
        <w:bottom w:val="none" w:sz="0" w:space="0" w:color="auto"/>
        <w:right w:val="none" w:sz="0" w:space="0" w:color="auto"/>
      </w:divBdr>
    </w:div>
    <w:div w:id="1198010205">
      <w:bodyDiv w:val="1"/>
      <w:marLeft w:val="0"/>
      <w:marRight w:val="0"/>
      <w:marTop w:val="0"/>
      <w:marBottom w:val="0"/>
      <w:divBdr>
        <w:top w:val="none" w:sz="0" w:space="0" w:color="auto"/>
        <w:left w:val="none" w:sz="0" w:space="0" w:color="auto"/>
        <w:bottom w:val="none" w:sz="0" w:space="0" w:color="auto"/>
        <w:right w:val="none" w:sz="0" w:space="0" w:color="auto"/>
      </w:divBdr>
    </w:div>
    <w:div w:id="1198395788">
      <w:bodyDiv w:val="1"/>
      <w:marLeft w:val="0"/>
      <w:marRight w:val="0"/>
      <w:marTop w:val="0"/>
      <w:marBottom w:val="0"/>
      <w:divBdr>
        <w:top w:val="none" w:sz="0" w:space="0" w:color="auto"/>
        <w:left w:val="none" w:sz="0" w:space="0" w:color="auto"/>
        <w:bottom w:val="none" w:sz="0" w:space="0" w:color="auto"/>
        <w:right w:val="none" w:sz="0" w:space="0" w:color="auto"/>
      </w:divBdr>
    </w:div>
    <w:div w:id="1198473937">
      <w:bodyDiv w:val="1"/>
      <w:marLeft w:val="0"/>
      <w:marRight w:val="0"/>
      <w:marTop w:val="0"/>
      <w:marBottom w:val="0"/>
      <w:divBdr>
        <w:top w:val="none" w:sz="0" w:space="0" w:color="auto"/>
        <w:left w:val="none" w:sz="0" w:space="0" w:color="auto"/>
        <w:bottom w:val="none" w:sz="0" w:space="0" w:color="auto"/>
        <w:right w:val="none" w:sz="0" w:space="0" w:color="auto"/>
      </w:divBdr>
    </w:div>
    <w:div w:id="1198620321">
      <w:bodyDiv w:val="1"/>
      <w:marLeft w:val="0"/>
      <w:marRight w:val="0"/>
      <w:marTop w:val="0"/>
      <w:marBottom w:val="0"/>
      <w:divBdr>
        <w:top w:val="none" w:sz="0" w:space="0" w:color="auto"/>
        <w:left w:val="none" w:sz="0" w:space="0" w:color="auto"/>
        <w:bottom w:val="none" w:sz="0" w:space="0" w:color="auto"/>
        <w:right w:val="none" w:sz="0" w:space="0" w:color="auto"/>
      </w:divBdr>
    </w:div>
    <w:div w:id="1198665722">
      <w:bodyDiv w:val="1"/>
      <w:marLeft w:val="0"/>
      <w:marRight w:val="0"/>
      <w:marTop w:val="0"/>
      <w:marBottom w:val="0"/>
      <w:divBdr>
        <w:top w:val="none" w:sz="0" w:space="0" w:color="auto"/>
        <w:left w:val="none" w:sz="0" w:space="0" w:color="auto"/>
        <w:bottom w:val="none" w:sz="0" w:space="0" w:color="auto"/>
        <w:right w:val="none" w:sz="0" w:space="0" w:color="auto"/>
      </w:divBdr>
    </w:div>
    <w:div w:id="1199006326">
      <w:bodyDiv w:val="1"/>
      <w:marLeft w:val="0"/>
      <w:marRight w:val="0"/>
      <w:marTop w:val="0"/>
      <w:marBottom w:val="0"/>
      <w:divBdr>
        <w:top w:val="none" w:sz="0" w:space="0" w:color="auto"/>
        <w:left w:val="none" w:sz="0" w:space="0" w:color="auto"/>
        <w:bottom w:val="none" w:sz="0" w:space="0" w:color="auto"/>
        <w:right w:val="none" w:sz="0" w:space="0" w:color="auto"/>
      </w:divBdr>
    </w:div>
    <w:div w:id="1199203290">
      <w:bodyDiv w:val="1"/>
      <w:marLeft w:val="0"/>
      <w:marRight w:val="0"/>
      <w:marTop w:val="0"/>
      <w:marBottom w:val="0"/>
      <w:divBdr>
        <w:top w:val="none" w:sz="0" w:space="0" w:color="auto"/>
        <w:left w:val="none" w:sz="0" w:space="0" w:color="auto"/>
        <w:bottom w:val="none" w:sz="0" w:space="0" w:color="auto"/>
        <w:right w:val="none" w:sz="0" w:space="0" w:color="auto"/>
      </w:divBdr>
    </w:div>
    <w:div w:id="1199313969">
      <w:bodyDiv w:val="1"/>
      <w:marLeft w:val="0"/>
      <w:marRight w:val="0"/>
      <w:marTop w:val="0"/>
      <w:marBottom w:val="0"/>
      <w:divBdr>
        <w:top w:val="none" w:sz="0" w:space="0" w:color="auto"/>
        <w:left w:val="none" w:sz="0" w:space="0" w:color="auto"/>
        <w:bottom w:val="none" w:sz="0" w:space="0" w:color="auto"/>
        <w:right w:val="none" w:sz="0" w:space="0" w:color="auto"/>
      </w:divBdr>
    </w:div>
    <w:div w:id="1199394678">
      <w:bodyDiv w:val="1"/>
      <w:marLeft w:val="0"/>
      <w:marRight w:val="0"/>
      <w:marTop w:val="0"/>
      <w:marBottom w:val="0"/>
      <w:divBdr>
        <w:top w:val="none" w:sz="0" w:space="0" w:color="auto"/>
        <w:left w:val="none" w:sz="0" w:space="0" w:color="auto"/>
        <w:bottom w:val="none" w:sz="0" w:space="0" w:color="auto"/>
        <w:right w:val="none" w:sz="0" w:space="0" w:color="auto"/>
      </w:divBdr>
    </w:div>
    <w:div w:id="1199397326">
      <w:bodyDiv w:val="1"/>
      <w:marLeft w:val="0"/>
      <w:marRight w:val="0"/>
      <w:marTop w:val="0"/>
      <w:marBottom w:val="0"/>
      <w:divBdr>
        <w:top w:val="none" w:sz="0" w:space="0" w:color="auto"/>
        <w:left w:val="none" w:sz="0" w:space="0" w:color="auto"/>
        <w:bottom w:val="none" w:sz="0" w:space="0" w:color="auto"/>
        <w:right w:val="none" w:sz="0" w:space="0" w:color="auto"/>
      </w:divBdr>
    </w:div>
    <w:div w:id="1199851657">
      <w:bodyDiv w:val="1"/>
      <w:marLeft w:val="0"/>
      <w:marRight w:val="0"/>
      <w:marTop w:val="0"/>
      <w:marBottom w:val="0"/>
      <w:divBdr>
        <w:top w:val="none" w:sz="0" w:space="0" w:color="auto"/>
        <w:left w:val="none" w:sz="0" w:space="0" w:color="auto"/>
        <w:bottom w:val="none" w:sz="0" w:space="0" w:color="auto"/>
        <w:right w:val="none" w:sz="0" w:space="0" w:color="auto"/>
      </w:divBdr>
    </w:div>
    <w:div w:id="1199899371">
      <w:bodyDiv w:val="1"/>
      <w:marLeft w:val="0"/>
      <w:marRight w:val="0"/>
      <w:marTop w:val="0"/>
      <w:marBottom w:val="0"/>
      <w:divBdr>
        <w:top w:val="none" w:sz="0" w:space="0" w:color="auto"/>
        <w:left w:val="none" w:sz="0" w:space="0" w:color="auto"/>
        <w:bottom w:val="none" w:sz="0" w:space="0" w:color="auto"/>
        <w:right w:val="none" w:sz="0" w:space="0" w:color="auto"/>
      </w:divBdr>
    </w:div>
    <w:div w:id="1200050063">
      <w:bodyDiv w:val="1"/>
      <w:marLeft w:val="0"/>
      <w:marRight w:val="0"/>
      <w:marTop w:val="0"/>
      <w:marBottom w:val="0"/>
      <w:divBdr>
        <w:top w:val="none" w:sz="0" w:space="0" w:color="auto"/>
        <w:left w:val="none" w:sz="0" w:space="0" w:color="auto"/>
        <w:bottom w:val="none" w:sz="0" w:space="0" w:color="auto"/>
        <w:right w:val="none" w:sz="0" w:space="0" w:color="auto"/>
      </w:divBdr>
    </w:div>
    <w:div w:id="1200238192">
      <w:bodyDiv w:val="1"/>
      <w:marLeft w:val="0"/>
      <w:marRight w:val="0"/>
      <w:marTop w:val="0"/>
      <w:marBottom w:val="0"/>
      <w:divBdr>
        <w:top w:val="none" w:sz="0" w:space="0" w:color="auto"/>
        <w:left w:val="none" w:sz="0" w:space="0" w:color="auto"/>
        <w:bottom w:val="none" w:sz="0" w:space="0" w:color="auto"/>
        <w:right w:val="none" w:sz="0" w:space="0" w:color="auto"/>
      </w:divBdr>
    </w:div>
    <w:div w:id="1200506466">
      <w:bodyDiv w:val="1"/>
      <w:marLeft w:val="0"/>
      <w:marRight w:val="0"/>
      <w:marTop w:val="0"/>
      <w:marBottom w:val="0"/>
      <w:divBdr>
        <w:top w:val="none" w:sz="0" w:space="0" w:color="auto"/>
        <w:left w:val="none" w:sz="0" w:space="0" w:color="auto"/>
        <w:bottom w:val="none" w:sz="0" w:space="0" w:color="auto"/>
        <w:right w:val="none" w:sz="0" w:space="0" w:color="auto"/>
      </w:divBdr>
    </w:div>
    <w:div w:id="1200584817">
      <w:bodyDiv w:val="1"/>
      <w:marLeft w:val="0"/>
      <w:marRight w:val="0"/>
      <w:marTop w:val="0"/>
      <w:marBottom w:val="0"/>
      <w:divBdr>
        <w:top w:val="none" w:sz="0" w:space="0" w:color="auto"/>
        <w:left w:val="none" w:sz="0" w:space="0" w:color="auto"/>
        <w:bottom w:val="none" w:sz="0" w:space="0" w:color="auto"/>
        <w:right w:val="none" w:sz="0" w:space="0" w:color="auto"/>
      </w:divBdr>
    </w:div>
    <w:div w:id="1200625968">
      <w:bodyDiv w:val="1"/>
      <w:marLeft w:val="0"/>
      <w:marRight w:val="0"/>
      <w:marTop w:val="0"/>
      <w:marBottom w:val="0"/>
      <w:divBdr>
        <w:top w:val="none" w:sz="0" w:space="0" w:color="auto"/>
        <w:left w:val="none" w:sz="0" w:space="0" w:color="auto"/>
        <w:bottom w:val="none" w:sz="0" w:space="0" w:color="auto"/>
        <w:right w:val="none" w:sz="0" w:space="0" w:color="auto"/>
      </w:divBdr>
    </w:div>
    <w:div w:id="1201164863">
      <w:bodyDiv w:val="1"/>
      <w:marLeft w:val="0"/>
      <w:marRight w:val="0"/>
      <w:marTop w:val="0"/>
      <w:marBottom w:val="0"/>
      <w:divBdr>
        <w:top w:val="none" w:sz="0" w:space="0" w:color="auto"/>
        <w:left w:val="none" w:sz="0" w:space="0" w:color="auto"/>
        <w:bottom w:val="none" w:sz="0" w:space="0" w:color="auto"/>
        <w:right w:val="none" w:sz="0" w:space="0" w:color="auto"/>
      </w:divBdr>
    </w:div>
    <w:div w:id="1201361772">
      <w:bodyDiv w:val="1"/>
      <w:marLeft w:val="0"/>
      <w:marRight w:val="0"/>
      <w:marTop w:val="0"/>
      <w:marBottom w:val="0"/>
      <w:divBdr>
        <w:top w:val="none" w:sz="0" w:space="0" w:color="auto"/>
        <w:left w:val="none" w:sz="0" w:space="0" w:color="auto"/>
        <w:bottom w:val="none" w:sz="0" w:space="0" w:color="auto"/>
        <w:right w:val="none" w:sz="0" w:space="0" w:color="auto"/>
      </w:divBdr>
    </w:div>
    <w:div w:id="1201476218">
      <w:bodyDiv w:val="1"/>
      <w:marLeft w:val="0"/>
      <w:marRight w:val="0"/>
      <w:marTop w:val="0"/>
      <w:marBottom w:val="0"/>
      <w:divBdr>
        <w:top w:val="none" w:sz="0" w:space="0" w:color="auto"/>
        <w:left w:val="none" w:sz="0" w:space="0" w:color="auto"/>
        <w:bottom w:val="none" w:sz="0" w:space="0" w:color="auto"/>
        <w:right w:val="none" w:sz="0" w:space="0" w:color="auto"/>
      </w:divBdr>
    </w:div>
    <w:div w:id="1201479796">
      <w:bodyDiv w:val="1"/>
      <w:marLeft w:val="0"/>
      <w:marRight w:val="0"/>
      <w:marTop w:val="0"/>
      <w:marBottom w:val="0"/>
      <w:divBdr>
        <w:top w:val="none" w:sz="0" w:space="0" w:color="auto"/>
        <w:left w:val="none" w:sz="0" w:space="0" w:color="auto"/>
        <w:bottom w:val="none" w:sz="0" w:space="0" w:color="auto"/>
        <w:right w:val="none" w:sz="0" w:space="0" w:color="auto"/>
      </w:divBdr>
    </w:div>
    <w:div w:id="1201629524">
      <w:bodyDiv w:val="1"/>
      <w:marLeft w:val="0"/>
      <w:marRight w:val="0"/>
      <w:marTop w:val="0"/>
      <w:marBottom w:val="0"/>
      <w:divBdr>
        <w:top w:val="none" w:sz="0" w:space="0" w:color="auto"/>
        <w:left w:val="none" w:sz="0" w:space="0" w:color="auto"/>
        <w:bottom w:val="none" w:sz="0" w:space="0" w:color="auto"/>
        <w:right w:val="none" w:sz="0" w:space="0" w:color="auto"/>
      </w:divBdr>
    </w:div>
    <w:div w:id="1201750460">
      <w:bodyDiv w:val="1"/>
      <w:marLeft w:val="0"/>
      <w:marRight w:val="0"/>
      <w:marTop w:val="0"/>
      <w:marBottom w:val="0"/>
      <w:divBdr>
        <w:top w:val="none" w:sz="0" w:space="0" w:color="auto"/>
        <w:left w:val="none" w:sz="0" w:space="0" w:color="auto"/>
        <w:bottom w:val="none" w:sz="0" w:space="0" w:color="auto"/>
        <w:right w:val="none" w:sz="0" w:space="0" w:color="auto"/>
      </w:divBdr>
    </w:div>
    <w:div w:id="1201897353">
      <w:bodyDiv w:val="1"/>
      <w:marLeft w:val="0"/>
      <w:marRight w:val="0"/>
      <w:marTop w:val="0"/>
      <w:marBottom w:val="0"/>
      <w:divBdr>
        <w:top w:val="none" w:sz="0" w:space="0" w:color="auto"/>
        <w:left w:val="none" w:sz="0" w:space="0" w:color="auto"/>
        <w:bottom w:val="none" w:sz="0" w:space="0" w:color="auto"/>
        <w:right w:val="none" w:sz="0" w:space="0" w:color="auto"/>
      </w:divBdr>
    </w:div>
    <w:div w:id="1202206825">
      <w:bodyDiv w:val="1"/>
      <w:marLeft w:val="0"/>
      <w:marRight w:val="0"/>
      <w:marTop w:val="0"/>
      <w:marBottom w:val="0"/>
      <w:divBdr>
        <w:top w:val="none" w:sz="0" w:space="0" w:color="auto"/>
        <w:left w:val="none" w:sz="0" w:space="0" w:color="auto"/>
        <w:bottom w:val="none" w:sz="0" w:space="0" w:color="auto"/>
        <w:right w:val="none" w:sz="0" w:space="0" w:color="auto"/>
      </w:divBdr>
    </w:div>
    <w:div w:id="1202404772">
      <w:bodyDiv w:val="1"/>
      <w:marLeft w:val="0"/>
      <w:marRight w:val="0"/>
      <w:marTop w:val="0"/>
      <w:marBottom w:val="0"/>
      <w:divBdr>
        <w:top w:val="none" w:sz="0" w:space="0" w:color="auto"/>
        <w:left w:val="none" w:sz="0" w:space="0" w:color="auto"/>
        <w:bottom w:val="none" w:sz="0" w:space="0" w:color="auto"/>
        <w:right w:val="none" w:sz="0" w:space="0" w:color="auto"/>
      </w:divBdr>
    </w:div>
    <w:div w:id="1202548701">
      <w:bodyDiv w:val="1"/>
      <w:marLeft w:val="0"/>
      <w:marRight w:val="0"/>
      <w:marTop w:val="0"/>
      <w:marBottom w:val="0"/>
      <w:divBdr>
        <w:top w:val="none" w:sz="0" w:space="0" w:color="auto"/>
        <w:left w:val="none" w:sz="0" w:space="0" w:color="auto"/>
        <w:bottom w:val="none" w:sz="0" w:space="0" w:color="auto"/>
        <w:right w:val="none" w:sz="0" w:space="0" w:color="auto"/>
      </w:divBdr>
    </w:div>
    <w:div w:id="1202550348">
      <w:bodyDiv w:val="1"/>
      <w:marLeft w:val="0"/>
      <w:marRight w:val="0"/>
      <w:marTop w:val="0"/>
      <w:marBottom w:val="0"/>
      <w:divBdr>
        <w:top w:val="none" w:sz="0" w:space="0" w:color="auto"/>
        <w:left w:val="none" w:sz="0" w:space="0" w:color="auto"/>
        <w:bottom w:val="none" w:sz="0" w:space="0" w:color="auto"/>
        <w:right w:val="none" w:sz="0" w:space="0" w:color="auto"/>
      </w:divBdr>
    </w:div>
    <w:div w:id="1202941730">
      <w:bodyDiv w:val="1"/>
      <w:marLeft w:val="0"/>
      <w:marRight w:val="0"/>
      <w:marTop w:val="0"/>
      <w:marBottom w:val="0"/>
      <w:divBdr>
        <w:top w:val="none" w:sz="0" w:space="0" w:color="auto"/>
        <w:left w:val="none" w:sz="0" w:space="0" w:color="auto"/>
        <w:bottom w:val="none" w:sz="0" w:space="0" w:color="auto"/>
        <w:right w:val="none" w:sz="0" w:space="0" w:color="auto"/>
      </w:divBdr>
    </w:div>
    <w:div w:id="1203202637">
      <w:bodyDiv w:val="1"/>
      <w:marLeft w:val="0"/>
      <w:marRight w:val="0"/>
      <w:marTop w:val="0"/>
      <w:marBottom w:val="0"/>
      <w:divBdr>
        <w:top w:val="none" w:sz="0" w:space="0" w:color="auto"/>
        <w:left w:val="none" w:sz="0" w:space="0" w:color="auto"/>
        <w:bottom w:val="none" w:sz="0" w:space="0" w:color="auto"/>
        <w:right w:val="none" w:sz="0" w:space="0" w:color="auto"/>
      </w:divBdr>
    </w:div>
    <w:div w:id="1203203290">
      <w:bodyDiv w:val="1"/>
      <w:marLeft w:val="0"/>
      <w:marRight w:val="0"/>
      <w:marTop w:val="0"/>
      <w:marBottom w:val="0"/>
      <w:divBdr>
        <w:top w:val="none" w:sz="0" w:space="0" w:color="auto"/>
        <w:left w:val="none" w:sz="0" w:space="0" w:color="auto"/>
        <w:bottom w:val="none" w:sz="0" w:space="0" w:color="auto"/>
        <w:right w:val="none" w:sz="0" w:space="0" w:color="auto"/>
      </w:divBdr>
    </w:div>
    <w:div w:id="1203245613">
      <w:bodyDiv w:val="1"/>
      <w:marLeft w:val="0"/>
      <w:marRight w:val="0"/>
      <w:marTop w:val="0"/>
      <w:marBottom w:val="0"/>
      <w:divBdr>
        <w:top w:val="none" w:sz="0" w:space="0" w:color="auto"/>
        <w:left w:val="none" w:sz="0" w:space="0" w:color="auto"/>
        <w:bottom w:val="none" w:sz="0" w:space="0" w:color="auto"/>
        <w:right w:val="none" w:sz="0" w:space="0" w:color="auto"/>
      </w:divBdr>
    </w:div>
    <w:div w:id="1203708850">
      <w:bodyDiv w:val="1"/>
      <w:marLeft w:val="0"/>
      <w:marRight w:val="0"/>
      <w:marTop w:val="0"/>
      <w:marBottom w:val="0"/>
      <w:divBdr>
        <w:top w:val="none" w:sz="0" w:space="0" w:color="auto"/>
        <w:left w:val="none" w:sz="0" w:space="0" w:color="auto"/>
        <w:bottom w:val="none" w:sz="0" w:space="0" w:color="auto"/>
        <w:right w:val="none" w:sz="0" w:space="0" w:color="auto"/>
      </w:divBdr>
    </w:div>
    <w:div w:id="1203905263">
      <w:bodyDiv w:val="1"/>
      <w:marLeft w:val="0"/>
      <w:marRight w:val="0"/>
      <w:marTop w:val="0"/>
      <w:marBottom w:val="0"/>
      <w:divBdr>
        <w:top w:val="none" w:sz="0" w:space="0" w:color="auto"/>
        <w:left w:val="none" w:sz="0" w:space="0" w:color="auto"/>
        <w:bottom w:val="none" w:sz="0" w:space="0" w:color="auto"/>
        <w:right w:val="none" w:sz="0" w:space="0" w:color="auto"/>
      </w:divBdr>
    </w:div>
    <w:div w:id="1204101859">
      <w:bodyDiv w:val="1"/>
      <w:marLeft w:val="0"/>
      <w:marRight w:val="0"/>
      <w:marTop w:val="0"/>
      <w:marBottom w:val="0"/>
      <w:divBdr>
        <w:top w:val="none" w:sz="0" w:space="0" w:color="auto"/>
        <w:left w:val="none" w:sz="0" w:space="0" w:color="auto"/>
        <w:bottom w:val="none" w:sz="0" w:space="0" w:color="auto"/>
        <w:right w:val="none" w:sz="0" w:space="0" w:color="auto"/>
      </w:divBdr>
    </w:div>
    <w:div w:id="1204248497">
      <w:bodyDiv w:val="1"/>
      <w:marLeft w:val="0"/>
      <w:marRight w:val="0"/>
      <w:marTop w:val="0"/>
      <w:marBottom w:val="0"/>
      <w:divBdr>
        <w:top w:val="none" w:sz="0" w:space="0" w:color="auto"/>
        <w:left w:val="none" w:sz="0" w:space="0" w:color="auto"/>
        <w:bottom w:val="none" w:sz="0" w:space="0" w:color="auto"/>
        <w:right w:val="none" w:sz="0" w:space="0" w:color="auto"/>
      </w:divBdr>
    </w:div>
    <w:div w:id="1204368065">
      <w:bodyDiv w:val="1"/>
      <w:marLeft w:val="0"/>
      <w:marRight w:val="0"/>
      <w:marTop w:val="0"/>
      <w:marBottom w:val="0"/>
      <w:divBdr>
        <w:top w:val="none" w:sz="0" w:space="0" w:color="auto"/>
        <w:left w:val="none" w:sz="0" w:space="0" w:color="auto"/>
        <w:bottom w:val="none" w:sz="0" w:space="0" w:color="auto"/>
        <w:right w:val="none" w:sz="0" w:space="0" w:color="auto"/>
      </w:divBdr>
    </w:div>
    <w:div w:id="1204443749">
      <w:bodyDiv w:val="1"/>
      <w:marLeft w:val="0"/>
      <w:marRight w:val="0"/>
      <w:marTop w:val="0"/>
      <w:marBottom w:val="0"/>
      <w:divBdr>
        <w:top w:val="none" w:sz="0" w:space="0" w:color="auto"/>
        <w:left w:val="none" w:sz="0" w:space="0" w:color="auto"/>
        <w:bottom w:val="none" w:sz="0" w:space="0" w:color="auto"/>
        <w:right w:val="none" w:sz="0" w:space="0" w:color="auto"/>
      </w:divBdr>
    </w:div>
    <w:div w:id="1204559427">
      <w:bodyDiv w:val="1"/>
      <w:marLeft w:val="0"/>
      <w:marRight w:val="0"/>
      <w:marTop w:val="0"/>
      <w:marBottom w:val="0"/>
      <w:divBdr>
        <w:top w:val="none" w:sz="0" w:space="0" w:color="auto"/>
        <w:left w:val="none" w:sz="0" w:space="0" w:color="auto"/>
        <w:bottom w:val="none" w:sz="0" w:space="0" w:color="auto"/>
        <w:right w:val="none" w:sz="0" w:space="0" w:color="auto"/>
      </w:divBdr>
    </w:div>
    <w:div w:id="1204833482">
      <w:bodyDiv w:val="1"/>
      <w:marLeft w:val="0"/>
      <w:marRight w:val="0"/>
      <w:marTop w:val="0"/>
      <w:marBottom w:val="0"/>
      <w:divBdr>
        <w:top w:val="none" w:sz="0" w:space="0" w:color="auto"/>
        <w:left w:val="none" w:sz="0" w:space="0" w:color="auto"/>
        <w:bottom w:val="none" w:sz="0" w:space="0" w:color="auto"/>
        <w:right w:val="none" w:sz="0" w:space="0" w:color="auto"/>
      </w:divBdr>
    </w:div>
    <w:div w:id="1205144214">
      <w:bodyDiv w:val="1"/>
      <w:marLeft w:val="0"/>
      <w:marRight w:val="0"/>
      <w:marTop w:val="0"/>
      <w:marBottom w:val="0"/>
      <w:divBdr>
        <w:top w:val="none" w:sz="0" w:space="0" w:color="auto"/>
        <w:left w:val="none" w:sz="0" w:space="0" w:color="auto"/>
        <w:bottom w:val="none" w:sz="0" w:space="0" w:color="auto"/>
        <w:right w:val="none" w:sz="0" w:space="0" w:color="auto"/>
      </w:divBdr>
    </w:div>
    <w:div w:id="1205144848">
      <w:bodyDiv w:val="1"/>
      <w:marLeft w:val="0"/>
      <w:marRight w:val="0"/>
      <w:marTop w:val="0"/>
      <w:marBottom w:val="0"/>
      <w:divBdr>
        <w:top w:val="none" w:sz="0" w:space="0" w:color="auto"/>
        <w:left w:val="none" w:sz="0" w:space="0" w:color="auto"/>
        <w:bottom w:val="none" w:sz="0" w:space="0" w:color="auto"/>
        <w:right w:val="none" w:sz="0" w:space="0" w:color="auto"/>
      </w:divBdr>
    </w:div>
    <w:div w:id="1205169770">
      <w:bodyDiv w:val="1"/>
      <w:marLeft w:val="0"/>
      <w:marRight w:val="0"/>
      <w:marTop w:val="0"/>
      <w:marBottom w:val="0"/>
      <w:divBdr>
        <w:top w:val="none" w:sz="0" w:space="0" w:color="auto"/>
        <w:left w:val="none" w:sz="0" w:space="0" w:color="auto"/>
        <w:bottom w:val="none" w:sz="0" w:space="0" w:color="auto"/>
        <w:right w:val="none" w:sz="0" w:space="0" w:color="auto"/>
      </w:divBdr>
    </w:div>
    <w:div w:id="1205559871">
      <w:bodyDiv w:val="1"/>
      <w:marLeft w:val="0"/>
      <w:marRight w:val="0"/>
      <w:marTop w:val="0"/>
      <w:marBottom w:val="0"/>
      <w:divBdr>
        <w:top w:val="none" w:sz="0" w:space="0" w:color="auto"/>
        <w:left w:val="none" w:sz="0" w:space="0" w:color="auto"/>
        <w:bottom w:val="none" w:sz="0" w:space="0" w:color="auto"/>
        <w:right w:val="none" w:sz="0" w:space="0" w:color="auto"/>
      </w:divBdr>
    </w:div>
    <w:div w:id="1205824324">
      <w:bodyDiv w:val="1"/>
      <w:marLeft w:val="0"/>
      <w:marRight w:val="0"/>
      <w:marTop w:val="0"/>
      <w:marBottom w:val="0"/>
      <w:divBdr>
        <w:top w:val="none" w:sz="0" w:space="0" w:color="auto"/>
        <w:left w:val="none" w:sz="0" w:space="0" w:color="auto"/>
        <w:bottom w:val="none" w:sz="0" w:space="0" w:color="auto"/>
        <w:right w:val="none" w:sz="0" w:space="0" w:color="auto"/>
      </w:divBdr>
    </w:div>
    <w:div w:id="1206061434">
      <w:bodyDiv w:val="1"/>
      <w:marLeft w:val="0"/>
      <w:marRight w:val="0"/>
      <w:marTop w:val="0"/>
      <w:marBottom w:val="0"/>
      <w:divBdr>
        <w:top w:val="none" w:sz="0" w:space="0" w:color="auto"/>
        <w:left w:val="none" w:sz="0" w:space="0" w:color="auto"/>
        <w:bottom w:val="none" w:sz="0" w:space="0" w:color="auto"/>
        <w:right w:val="none" w:sz="0" w:space="0" w:color="auto"/>
      </w:divBdr>
    </w:div>
    <w:div w:id="1206261384">
      <w:bodyDiv w:val="1"/>
      <w:marLeft w:val="0"/>
      <w:marRight w:val="0"/>
      <w:marTop w:val="0"/>
      <w:marBottom w:val="0"/>
      <w:divBdr>
        <w:top w:val="none" w:sz="0" w:space="0" w:color="auto"/>
        <w:left w:val="none" w:sz="0" w:space="0" w:color="auto"/>
        <w:bottom w:val="none" w:sz="0" w:space="0" w:color="auto"/>
        <w:right w:val="none" w:sz="0" w:space="0" w:color="auto"/>
      </w:divBdr>
    </w:div>
    <w:div w:id="1206409115">
      <w:bodyDiv w:val="1"/>
      <w:marLeft w:val="0"/>
      <w:marRight w:val="0"/>
      <w:marTop w:val="0"/>
      <w:marBottom w:val="0"/>
      <w:divBdr>
        <w:top w:val="none" w:sz="0" w:space="0" w:color="auto"/>
        <w:left w:val="none" w:sz="0" w:space="0" w:color="auto"/>
        <w:bottom w:val="none" w:sz="0" w:space="0" w:color="auto"/>
        <w:right w:val="none" w:sz="0" w:space="0" w:color="auto"/>
      </w:divBdr>
    </w:div>
    <w:div w:id="1206715421">
      <w:bodyDiv w:val="1"/>
      <w:marLeft w:val="0"/>
      <w:marRight w:val="0"/>
      <w:marTop w:val="0"/>
      <w:marBottom w:val="0"/>
      <w:divBdr>
        <w:top w:val="none" w:sz="0" w:space="0" w:color="auto"/>
        <w:left w:val="none" w:sz="0" w:space="0" w:color="auto"/>
        <w:bottom w:val="none" w:sz="0" w:space="0" w:color="auto"/>
        <w:right w:val="none" w:sz="0" w:space="0" w:color="auto"/>
      </w:divBdr>
    </w:div>
    <w:div w:id="1206715464">
      <w:bodyDiv w:val="1"/>
      <w:marLeft w:val="0"/>
      <w:marRight w:val="0"/>
      <w:marTop w:val="0"/>
      <w:marBottom w:val="0"/>
      <w:divBdr>
        <w:top w:val="none" w:sz="0" w:space="0" w:color="auto"/>
        <w:left w:val="none" w:sz="0" w:space="0" w:color="auto"/>
        <w:bottom w:val="none" w:sz="0" w:space="0" w:color="auto"/>
        <w:right w:val="none" w:sz="0" w:space="0" w:color="auto"/>
      </w:divBdr>
    </w:div>
    <w:div w:id="1207058964">
      <w:bodyDiv w:val="1"/>
      <w:marLeft w:val="0"/>
      <w:marRight w:val="0"/>
      <w:marTop w:val="0"/>
      <w:marBottom w:val="0"/>
      <w:divBdr>
        <w:top w:val="none" w:sz="0" w:space="0" w:color="auto"/>
        <w:left w:val="none" w:sz="0" w:space="0" w:color="auto"/>
        <w:bottom w:val="none" w:sz="0" w:space="0" w:color="auto"/>
        <w:right w:val="none" w:sz="0" w:space="0" w:color="auto"/>
      </w:divBdr>
    </w:div>
    <w:div w:id="1207059632">
      <w:bodyDiv w:val="1"/>
      <w:marLeft w:val="0"/>
      <w:marRight w:val="0"/>
      <w:marTop w:val="0"/>
      <w:marBottom w:val="0"/>
      <w:divBdr>
        <w:top w:val="none" w:sz="0" w:space="0" w:color="auto"/>
        <w:left w:val="none" w:sz="0" w:space="0" w:color="auto"/>
        <w:bottom w:val="none" w:sz="0" w:space="0" w:color="auto"/>
        <w:right w:val="none" w:sz="0" w:space="0" w:color="auto"/>
      </w:divBdr>
    </w:div>
    <w:div w:id="1207647529">
      <w:bodyDiv w:val="1"/>
      <w:marLeft w:val="0"/>
      <w:marRight w:val="0"/>
      <w:marTop w:val="0"/>
      <w:marBottom w:val="0"/>
      <w:divBdr>
        <w:top w:val="none" w:sz="0" w:space="0" w:color="auto"/>
        <w:left w:val="none" w:sz="0" w:space="0" w:color="auto"/>
        <w:bottom w:val="none" w:sz="0" w:space="0" w:color="auto"/>
        <w:right w:val="none" w:sz="0" w:space="0" w:color="auto"/>
      </w:divBdr>
    </w:div>
    <w:div w:id="1207765730">
      <w:bodyDiv w:val="1"/>
      <w:marLeft w:val="0"/>
      <w:marRight w:val="0"/>
      <w:marTop w:val="0"/>
      <w:marBottom w:val="0"/>
      <w:divBdr>
        <w:top w:val="none" w:sz="0" w:space="0" w:color="auto"/>
        <w:left w:val="none" w:sz="0" w:space="0" w:color="auto"/>
        <w:bottom w:val="none" w:sz="0" w:space="0" w:color="auto"/>
        <w:right w:val="none" w:sz="0" w:space="0" w:color="auto"/>
      </w:divBdr>
    </w:div>
    <w:div w:id="1207795561">
      <w:bodyDiv w:val="1"/>
      <w:marLeft w:val="0"/>
      <w:marRight w:val="0"/>
      <w:marTop w:val="0"/>
      <w:marBottom w:val="0"/>
      <w:divBdr>
        <w:top w:val="none" w:sz="0" w:space="0" w:color="auto"/>
        <w:left w:val="none" w:sz="0" w:space="0" w:color="auto"/>
        <w:bottom w:val="none" w:sz="0" w:space="0" w:color="auto"/>
        <w:right w:val="none" w:sz="0" w:space="0" w:color="auto"/>
      </w:divBdr>
    </w:div>
    <w:div w:id="1207988574">
      <w:bodyDiv w:val="1"/>
      <w:marLeft w:val="0"/>
      <w:marRight w:val="0"/>
      <w:marTop w:val="0"/>
      <w:marBottom w:val="0"/>
      <w:divBdr>
        <w:top w:val="none" w:sz="0" w:space="0" w:color="auto"/>
        <w:left w:val="none" w:sz="0" w:space="0" w:color="auto"/>
        <w:bottom w:val="none" w:sz="0" w:space="0" w:color="auto"/>
        <w:right w:val="none" w:sz="0" w:space="0" w:color="auto"/>
      </w:divBdr>
    </w:div>
    <w:div w:id="1207988593">
      <w:bodyDiv w:val="1"/>
      <w:marLeft w:val="0"/>
      <w:marRight w:val="0"/>
      <w:marTop w:val="0"/>
      <w:marBottom w:val="0"/>
      <w:divBdr>
        <w:top w:val="none" w:sz="0" w:space="0" w:color="auto"/>
        <w:left w:val="none" w:sz="0" w:space="0" w:color="auto"/>
        <w:bottom w:val="none" w:sz="0" w:space="0" w:color="auto"/>
        <w:right w:val="none" w:sz="0" w:space="0" w:color="auto"/>
      </w:divBdr>
    </w:div>
    <w:div w:id="1208025214">
      <w:bodyDiv w:val="1"/>
      <w:marLeft w:val="0"/>
      <w:marRight w:val="0"/>
      <w:marTop w:val="0"/>
      <w:marBottom w:val="0"/>
      <w:divBdr>
        <w:top w:val="none" w:sz="0" w:space="0" w:color="auto"/>
        <w:left w:val="none" w:sz="0" w:space="0" w:color="auto"/>
        <w:bottom w:val="none" w:sz="0" w:space="0" w:color="auto"/>
        <w:right w:val="none" w:sz="0" w:space="0" w:color="auto"/>
      </w:divBdr>
    </w:div>
    <w:div w:id="1208027702">
      <w:bodyDiv w:val="1"/>
      <w:marLeft w:val="0"/>
      <w:marRight w:val="0"/>
      <w:marTop w:val="0"/>
      <w:marBottom w:val="0"/>
      <w:divBdr>
        <w:top w:val="none" w:sz="0" w:space="0" w:color="auto"/>
        <w:left w:val="none" w:sz="0" w:space="0" w:color="auto"/>
        <w:bottom w:val="none" w:sz="0" w:space="0" w:color="auto"/>
        <w:right w:val="none" w:sz="0" w:space="0" w:color="auto"/>
      </w:divBdr>
    </w:div>
    <w:div w:id="1208034458">
      <w:bodyDiv w:val="1"/>
      <w:marLeft w:val="0"/>
      <w:marRight w:val="0"/>
      <w:marTop w:val="0"/>
      <w:marBottom w:val="0"/>
      <w:divBdr>
        <w:top w:val="none" w:sz="0" w:space="0" w:color="auto"/>
        <w:left w:val="none" w:sz="0" w:space="0" w:color="auto"/>
        <w:bottom w:val="none" w:sz="0" w:space="0" w:color="auto"/>
        <w:right w:val="none" w:sz="0" w:space="0" w:color="auto"/>
      </w:divBdr>
    </w:div>
    <w:div w:id="1208448103">
      <w:bodyDiv w:val="1"/>
      <w:marLeft w:val="0"/>
      <w:marRight w:val="0"/>
      <w:marTop w:val="0"/>
      <w:marBottom w:val="0"/>
      <w:divBdr>
        <w:top w:val="none" w:sz="0" w:space="0" w:color="auto"/>
        <w:left w:val="none" w:sz="0" w:space="0" w:color="auto"/>
        <w:bottom w:val="none" w:sz="0" w:space="0" w:color="auto"/>
        <w:right w:val="none" w:sz="0" w:space="0" w:color="auto"/>
      </w:divBdr>
    </w:div>
    <w:div w:id="1208565728">
      <w:bodyDiv w:val="1"/>
      <w:marLeft w:val="0"/>
      <w:marRight w:val="0"/>
      <w:marTop w:val="0"/>
      <w:marBottom w:val="0"/>
      <w:divBdr>
        <w:top w:val="none" w:sz="0" w:space="0" w:color="auto"/>
        <w:left w:val="none" w:sz="0" w:space="0" w:color="auto"/>
        <w:bottom w:val="none" w:sz="0" w:space="0" w:color="auto"/>
        <w:right w:val="none" w:sz="0" w:space="0" w:color="auto"/>
      </w:divBdr>
    </w:div>
    <w:div w:id="1209026516">
      <w:bodyDiv w:val="1"/>
      <w:marLeft w:val="0"/>
      <w:marRight w:val="0"/>
      <w:marTop w:val="0"/>
      <w:marBottom w:val="0"/>
      <w:divBdr>
        <w:top w:val="none" w:sz="0" w:space="0" w:color="auto"/>
        <w:left w:val="none" w:sz="0" w:space="0" w:color="auto"/>
        <w:bottom w:val="none" w:sz="0" w:space="0" w:color="auto"/>
        <w:right w:val="none" w:sz="0" w:space="0" w:color="auto"/>
      </w:divBdr>
    </w:div>
    <w:div w:id="1209103039">
      <w:bodyDiv w:val="1"/>
      <w:marLeft w:val="0"/>
      <w:marRight w:val="0"/>
      <w:marTop w:val="0"/>
      <w:marBottom w:val="0"/>
      <w:divBdr>
        <w:top w:val="none" w:sz="0" w:space="0" w:color="auto"/>
        <w:left w:val="none" w:sz="0" w:space="0" w:color="auto"/>
        <w:bottom w:val="none" w:sz="0" w:space="0" w:color="auto"/>
        <w:right w:val="none" w:sz="0" w:space="0" w:color="auto"/>
      </w:divBdr>
    </w:div>
    <w:div w:id="1209416901">
      <w:bodyDiv w:val="1"/>
      <w:marLeft w:val="0"/>
      <w:marRight w:val="0"/>
      <w:marTop w:val="0"/>
      <w:marBottom w:val="0"/>
      <w:divBdr>
        <w:top w:val="none" w:sz="0" w:space="0" w:color="auto"/>
        <w:left w:val="none" w:sz="0" w:space="0" w:color="auto"/>
        <w:bottom w:val="none" w:sz="0" w:space="0" w:color="auto"/>
        <w:right w:val="none" w:sz="0" w:space="0" w:color="auto"/>
      </w:divBdr>
    </w:div>
    <w:div w:id="1209876116">
      <w:bodyDiv w:val="1"/>
      <w:marLeft w:val="0"/>
      <w:marRight w:val="0"/>
      <w:marTop w:val="0"/>
      <w:marBottom w:val="0"/>
      <w:divBdr>
        <w:top w:val="none" w:sz="0" w:space="0" w:color="auto"/>
        <w:left w:val="none" w:sz="0" w:space="0" w:color="auto"/>
        <w:bottom w:val="none" w:sz="0" w:space="0" w:color="auto"/>
        <w:right w:val="none" w:sz="0" w:space="0" w:color="auto"/>
      </w:divBdr>
    </w:div>
    <w:div w:id="1209953048">
      <w:bodyDiv w:val="1"/>
      <w:marLeft w:val="0"/>
      <w:marRight w:val="0"/>
      <w:marTop w:val="0"/>
      <w:marBottom w:val="0"/>
      <w:divBdr>
        <w:top w:val="none" w:sz="0" w:space="0" w:color="auto"/>
        <w:left w:val="none" w:sz="0" w:space="0" w:color="auto"/>
        <w:bottom w:val="none" w:sz="0" w:space="0" w:color="auto"/>
        <w:right w:val="none" w:sz="0" w:space="0" w:color="auto"/>
      </w:divBdr>
    </w:div>
    <w:div w:id="1210217496">
      <w:bodyDiv w:val="1"/>
      <w:marLeft w:val="0"/>
      <w:marRight w:val="0"/>
      <w:marTop w:val="0"/>
      <w:marBottom w:val="0"/>
      <w:divBdr>
        <w:top w:val="none" w:sz="0" w:space="0" w:color="auto"/>
        <w:left w:val="none" w:sz="0" w:space="0" w:color="auto"/>
        <w:bottom w:val="none" w:sz="0" w:space="0" w:color="auto"/>
        <w:right w:val="none" w:sz="0" w:space="0" w:color="auto"/>
      </w:divBdr>
    </w:div>
    <w:div w:id="1210217727">
      <w:bodyDiv w:val="1"/>
      <w:marLeft w:val="0"/>
      <w:marRight w:val="0"/>
      <w:marTop w:val="0"/>
      <w:marBottom w:val="0"/>
      <w:divBdr>
        <w:top w:val="none" w:sz="0" w:space="0" w:color="auto"/>
        <w:left w:val="none" w:sz="0" w:space="0" w:color="auto"/>
        <w:bottom w:val="none" w:sz="0" w:space="0" w:color="auto"/>
        <w:right w:val="none" w:sz="0" w:space="0" w:color="auto"/>
      </w:divBdr>
    </w:div>
    <w:div w:id="1210337785">
      <w:bodyDiv w:val="1"/>
      <w:marLeft w:val="0"/>
      <w:marRight w:val="0"/>
      <w:marTop w:val="0"/>
      <w:marBottom w:val="0"/>
      <w:divBdr>
        <w:top w:val="none" w:sz="0" w:space="0" w:color="auto"/>
        <w:left w:val="none" w:sz="0" w:space="0" w:color="auto"/>
        <w:bottom w:val="none" w:sz="0" w:space="0" w:color="auto"/>
        <w:right w:val="none" w:sz="0" w:space="0" w:color="auto"/>
      </w:divBdr>
    </w:div>
    <w:div w:id="1210410384">
      <w:bodyDiv w:val="1"/>
      <w:marLeft w:val="0"/>
      <w:marRight w:val="0"/>
      <w:marTop w:val="0"/>
      <w:marBottom w:val="0"/>
      <w:divBdr>
        <w:top w:val="none" w:sz="0" w:space="0" w:color="auto"/>
        <w:left w:val="none" w:sz="0" w:space="0" w:color="auto"/>
        <w:bottom w:val="none" w:sz="0" w:space="0" w:color="auto"/>
        <w:right w:val="none" w:sz="0" w:space="0" w:color="auto"/>
      </w:divBdr>
    </w:div>
    <w:div w:id="1210416716">
      <w:bodyDiv w:val="1"/>
      <w:marLeft w:val="0"/>
      <w:marRight w:val="0"/>
      <w:marTop w:val="0"/>
      <w:marBottom w:val="0"/>
      <w:divBdr>
        <w:top w:val="none" w:sz="0" w:space="0" w:color="auto"/>
        <w:left w:val="none" w:sz="0" w:space="0" w:color="auto"/>
        <w:bottom w:val="none" w:sz="0" w:space="0" w:color="auto"/>
        <w:right w:val="none" w:sz="0" w:space="0" w:color="auto"/>
      </w:divBdr>
    </w:div>
    <w:div w:id="1210994633">
      <w:bodyDiv w:val="1"/>
      <w:marLeft w:val="0"/>
      <w:marRight w:val="0"/>
      <w:marTop w:val="0"/>
      <w:marBottom w:val="0"/>
      <w:divBdr>
        <w:top w:val="none" w:sz="0" w:space="0" w:color="auto"/>
        <w:left w:val="none" w:sz="0" w:space="0" w:color="auto"/>
        <w:bottom w:val="none" w:sz="0" w:space="0" w:color="auto"/>
        <w:right w:val="none" w:sz="0" w:space="0" w:color="auto"/>
      </w:divBdr>
    </w:div>
    <w:div w:id="1211066474">
      <w:bodyDiv w:val="1"/>
      <w:marLeft w:val="0"/>
      <w:marRight w:val="0"/>
      <w:marTop w:val="0"/>
      <w:marBottom w:val="0"/>
      <w:divBdr>
        <w:top w:val="none" w:sz="0" w:space="0" w:color="auto"/>
        <w:left w:val="none" w:sz="0" w:space="0" w:color="auto"/>
        <w:bottom w:val="none" w:sz="0" w:space="0" w:color="auto"/>
        <w:right w:val="none" w:sz="0" w:space="0" w:color="auto"/>
      </w:divBdr>
    </w:div>
    <w:div w:id="1211187166">
      <w:bodyDiv w:val="1"/>
      <w:marLeft w:val="0"/>
      <w:marRight w:val="0"/>
      <w:marTop w:val="0"/>
      <w:marBottom w:val="0"/>
      <w:divBdr>
        <w:top w:val="none" w:sz="0" w:space="0" w:color="auto"/>
        <w:left w:val="none" w:sz="0" w:space="0" w:color="auto"/>
        <w:bottom w:val="none" w:sz="0" w:space="0" w:color="auto"/>
        <w:right w:val="none" w:sz="0" w:space="0" w:color="auto"/>
      </w:divBdr>
    </w:div>
    <w:div w:id="1211259494">
      <w:bodyDiv w:val="1"/>
      <w:marLeft w:val="0"/>
      <w:marRight w:val="0"/>
      <w:marTop w:val="0"/>
      <w:marBottom w:val="0"/>
      <w:divBdr>
        <w:top w:val="none" w:sz="0" w:space="0" w:color="auto"/>
        <w:left w:val="none" w:sz="0" w:space="0" w:color="auto"/>
        <w:bottom w:val="none" w:sz="0" w:space="0" w:color="auto"/>
        <w:right w:val="none" w:sz="0" w:space="0" w:color="auto"/>
      </w:divBdr>
    </w:div>
    <w:div w:id="1211262291">
      <w:bodyDiv w:val="1"/>
      <w:marLeft w:val="0"/>
      <w:marRight w:val="0"/>
      <w:marTop w:val="0"/>
      <w:marBottom w:val="0"/>
      <w:divBdr>
        <w:top w:val="none" w:sz="0" w:space="0" w:color="auto"/>
        <w:left w:val="none" w:sz="0" w:space="0" w:color="auto"/>
        <w:bottom w:val="none" w:sz="0" w:space="0" w:color="auto"/>
        <w:right w:val="none" w:sz="0" w:space="0" w:color="auto"/>
      </w:divBdr>
    </w:div>
    <w:div w:id="1211306063">
      <w:bodyDiv w:val="1"/>
      <w:marLeft w:val="0"/>
      <w:marRight w:val="0"/>
      <w:marTop w:val="0"/>
      <w:marBottom w:val="0"/>
      <w:divBdr>
        <w:top w:val="none" w:sz="0" w:space="0" w:color="auto"/>
        <w:left w:val="none" w:sz="0" w:space="0" w:color="auto"/>
        <w:bottom w:val="none" w:sz="0" w:space="0" w:color="auto"/>
        <w:right w:val="none" w:sz="0" w:space="0" w:color="auto"/>
      </w:divBdr>
    </w:div>
    <w:div w:id="1211569856">
      <w:bodyDiv w:val="1"/>
      <w:marLeft w:val="0"/>
      <w:marRight w:val="0"/>
      <w:marTop w:val="0"/>
      <w:marBottom w:val="0"/>
      <w:divBdr>
        <w:top w:val="none" w:sz="0" w:space="0" w:color="auto"/>
        <w:left w:val="none" w:sz="0" w:space="0" w:color="auto"/>
        <w:bottom w:val="none" w:sz="0" w:space="0" w:color="auto"/>
        <w:right w:val="none" w:sz="0" w:space="0" w:color="auto"/>
      </w:divBdr>
    </w:div>
    <w:div w:id="1211723035">
      <w:bodyDiv w:val="1"/>
      <w:marLeft w:val="0"/>
      <w:marRight w:val="0"/>
      <w:marTop w:val="0"/>
      <w:marBottom w:val="0"/>
      <w:divBdr>
        <w:top w:val="none" w:sz="0" w:space="0" w:color="auto"/>
        <w:left w:val="none" w:sz="0" w:space="0" w:color="auto"/>
        <w:bottom w:val="none" w:sz="0" w:space="0" w:color="auto"/>
        <w:right w:val="none" w:sz="0" w:space="0" w:color="auto"/>
      </w:divBdr>
    </w:div>
    <w:div w:id="1212381142">
      <w:bodyDiv w:val="1"/>
      <w:marLeft w:val="0"/>
      <w:marRight w:val="0"/>
      <w:marTop w:val="0"/>
      <w:marBottom w:val="0"/>
      <w:divBdr>
        <w:top w:val="none" w:sz="0" w:space="0" w:color="auto"/>
        <w:left w:val="none" w:sz="0" w:space="0" w:color="auto"/>
        <w:bottom w:val="none" w:sz="0" w:space="0" w:color="auto"/>
        <w:right w:val="none" w:sz="0" w:space="0" w:color="auto"/>
      </w:divBdr>
    </w:div>
    <w:div w:id="1212577344">
      <w:bodyDiv w:val="1"/>
      <w:marLeft w:val="0"/>
      <w:marRight w:val="0"/>
      <w:marTop w:val="0"/>
      <w:marBottom w:val="0"/>
      <w:divBdr>
        <w:top w:val="none" w:sz="0" w:space="0" w:color="auto"/>
        <w:left w:val="none" w:sz="0" w:space="0" w:color="auto"/>
        <w:bottom w:val="none" w:sz="0" w:space="0" w:color="auto"/>
        <w:right w:val="none" w:sz="0" w:space="0" w:color="auto"/>
      </w:divBdr>
    </w:div>
    <w:div w:id="1212840241">
      <w:bodyDiv w:val="1"/>
      <w:marLeft w:val="0"/>
      <w:marRight w:val="0"/>
      <w:marTop w:val="0"/>
      <w:marBottom w:val="0"/>
      <w:divBdr>
        <w:top w:val="none" w:sz="0" w:space="0" w:color="auto"/>
        <w:left w:val="none" w:sz="0" w:space="0" w:color="auto"/>
        <w:bottom w:val="none" w:sz="0" w:space="0" w:color="auto"/>
        <w:right w:val="none" w:sz="0" w:space="0" w:color="auto"/>
      </w:divBdr>
    </w:div>
    <w:div w:id="1212964417">
      <w:bodyDiv w:val="1"/>
      <w:marLeft w:val="0"/>
      <w:marRight w:val="0"/>
      <w:marTop w:val="0"/>
      <w:marBottom w:val="0"/>
      <w:divBdr>
        <w:top w:val="none" w:sz="0" w:space="0" w:color="auto"/>
        <w:left w:val="none" w:sz="0" w:space="0" w:color="auto"/>
        <w:bottom w:val="none" w:sz="0" w:space="0" w:color="auto"/>
        <w:right w:val="none" w:sz="0" w:space="0" w:color="auto"/>
      </w:divBdr>
    </w:div>
    <w:div w:id="1213225763">
      <w:bodyDiv w:val="1"/>
      <w:marLeft w:val="0"/>
      <w:marRight w:val="0"/>
      <w:marTop w:val="0"/>
      <w:marBottom w:val="0"/>
      <w:divBdr>
        <w:top w:val="none" w:sz="0" w:space="0" w:color="auto"/>
        <w:left w:val="none" w:sz="0" w:space="0" w:color="auto"/>
        <w:bottom w:val="none" w:sz="0" w:space="0" w:color="auto"/>
        <w:right w:val="none" w:sz="0" w:space="0" w:color="auto"/>
      </w:divBdr>
    </w:div>
    <w:div w:id="1213351889">
      <w:bodyDiv w:val="1"/>
      <w:marLeft w:val="0"/>
      <w:marRight w:val="0"/>
      <w:marTop w:val="0"/>
      <w:marBottom w:val="0"/>
      <w:divBdr>
        <w:top w:val="none" w:sz="0" w:space="0" w:color="auto"/>
        <w:left w:val="none" w:sz="0" w:space="0" w:color="auto"/>
        <w:bottom w:val="none" w:sz="0" w:space="0" w:color="auto"/>
        <w:right w:val="none" w:sz="0" w:space="0" w:color="auto"/>
      </w:divBdr>
    </w:div>
    <w:div w:id="1213466182">
      <w:bodyDiv w:val="1"/>
      <w:marLeft w:val="0"/>
      <w:marRight w:val="0"/>
      <w:marTop w:val="0"/>
      <w:marBottom w:val="0"/>
      <w:divBdr>
        <w:top w:val="none" w:sz="0" w:space="0" w:color="auto"/>
        <w:left w:val="none" w:sz="0" w:space="0" w:color="auto"/>
        <w:bottom w:val="none" w:sz="0" w:space="0" w:color="auto"/>
        <w:right w:val="none" w:sz="0" w:space="0" w:color="auto"/>
      </w:divBdr>
    </w:div>
    <w:div w:id="1214274007">
      <w:bodyDiv w:val="1"/>
      <w:marLeft w:val="0"/>
      <w:marRight w:val="0"/>
      <w:marTop w:val="0"/>
      <w:marBottom w:val="0"/>
      <w:divBdr>
        <w:top w:val="none" w:sz="0" w:space="0" w:color="auto"/>
        <w:left w:val="none" w:sz="0" w:space="0" w:color="auto"/>
        <w:bottom w:val="none" w:sz="0" w:space="0" w:color="auto"/>
        <w:right w:val="none" w:sz="0" w:space="0" w:color="auto"/>
      </w:divBdr>
    </w:div>
    <w:div w:id="1214391135">
      <w:bodyDiv w:val="1"/>
      <w:marLeft w:val="0"/>
      <w:marRight w:val="0"/>
      <w:marTop w:val="0"/>
      <w:marBottom w:val="0"/>
      <w:divBdr>
        <w:top w:val="none" w:sz="0" w:space="0" w:color="auto"/>
        <w:left w:val="none" w:sz="0" w:space="0" w:color="auto"/>
        <w:bottom w:val="none" w:sz="0" w:space="0" w:color="auto"/>
        <w:right w:val="none" w:sz="0" w:space="0" w:color="auto"/>
      </w:divBdr>
    </w:div>
    <w:div w:id="1214849399">
      <w:bodyDiv w:val="1"/>
      <w:marLeft w:val="0"/>
      <w:marRight w:val="0"/>
      <w:marTop w:val="0"/>
      <w:marBottom w:val="0"/>
      <w:divBdr>
        <w:top w:val="none" w:sz="0" w:space="0" w:color="auto"/>
        <w:left w:val="none" w:sz="0" w:space="0" w:color="auto"/>
        <w:bottom w:val="none" w:sz="0" w:space="0" w:color="auto"/>
        <w:right w:val="none" w:sz="0" w:space="0" w:color="auto"/>
      </w:divBdr>
    </w:div>
    <w:div w:id="1214921572">
      <w:bodyDiv w:val="1"/>
      <w:marLeft w:val="0"/>
      <w:marRight w:val="0"/>
      <w:marTop w:val="0"/>
      <w:marBottom w:val="0"/>
      <w:divBdr>
        <w:top w:val="none" w:sz="0" w:space="0" w:color="auto"/>
        <w:left w:val="none" w:sz="0" w:space="0" w:color="auto"/>
        <w:bottom w:val="none" w:sz="0" w:space="0" w:color="auto"/>
        <w:right w:val="none" w:sz="0" w:space="0" w:color="auto"/>
      </w:divBdr>
    </w:div>
    <w:div w:id="1214928835">
      <w:bodyDiv w:val="1"/>
      <w:marLeft w:val="0"/>
      <w:marRight w:val="0"/>
      <w:marTop w:val="0"/>
      <w:marBottom w:val="0"/>
      <w:divBdr>
        <w:top w:val="none" w:sz="0" w:space="0" w:color="auto"/>
        <w:left w:val="none" w:sz="0" w:space="0" w:color="auto"/>
        <w:bottom w:val="none" w:sz="0" w:space="0" w:color="auto"/>
        <w:right w:val="none" w:sz="0" w:space="0" w:color="auto"/>
      </w:divBdr>
    </w:div>
    <w:div w:id="1215000049">
      <w:bodyDiv w:val="1"/>
      <w:marLeft w:val="0"/>
      <w:marRight w:val="0"/>
      <w:marTop w:val="0"/>
      <w:marBottom w:val="0"/>
      <w:divBdr>
        <w:top w:val="none" w:sz="0" w:space="0" w:color="auto"/>
        <w:left w:val="none" w:sz="0" w:space="0" w:color="auto"/>
        <w:bottom w:val="none" w:sz="0" w:space="0" w:color="auto"/>
        <w:right w:val="none" w:sz="0" w:space="0" w:color="auto"/>
      </w:divBdr>
    </w:div>
    <w:div w:id="1215191429">
      <w:bodyDiv w:val="1"/>
      <w:marLeft w:val="0"/>
      <w:marRight w:val="0"/>
      <w:marTop w:val="0"/>
      <w:marBottom w:val="0"/>
      <w:divBdr>
        <w:top w:val="none" w:sz="0" w:space="0" w:color="auto"/>
        <w:left w:val="none" w:sz="0" w:space="0" w:color="auto"/>
        <w:bottom w:val="none" w:sz="0" w:space="0" w:color="auto"/>
        <w:right w:val="none" w:sz="0" w:space="0" w:color="auto"/>
      </w:divBdr>
    </w:div>
    <w:div w:id="1215192859">
      <w:bodyDiv w:val="1"/>
      <w:marLeft w:val="0"/>
      <w:marRight w:val="0"/>
      <w:marTop w:val="0"/>
      <w:marBottom w:val="0"/>
      <w:divBdr>
        <w:top w:val="none" w:sz="0" w:space="0" w:color="auto"/>
        <w:left w:val="none" w:sz="0" w:space="0" w:color="auto"/>
        <w:bottom w:val="none" w:sz="0" w:space="0" w:color="auto"/>
        <w:right w:val="none" w:sz="0" w:space="0" w:color="auto"/>
      </w:divBdr>
    </w:div>
    <w:div w:id="1215198948">
      <w:bodyDiv w:val="1"/>
      <w:marLeft w:val="0"/>
      <w:marRight w:val="0"/>
      <w:marTop w:val="0"/>
      <w:marBottom w:val="0"/>
      <w:divBdr>
        <w:top w:val="none" w:sz="0" w:space="0" w:color="auto"/>
        <w:left w:val="none" w:sz="0" w:space="0" w:color="auto"/>
        <w:bottom w:val="none" w:sz="0" w:space="0" w:color="auto"/>
        <w:right w:val="none" w:sz="0" w:space="0" w:color="auto"/>
      </w:divBdr>
    </w:div>
    <w:div w:id="1215433695">
      <w:bodyDiv w:val="1"/>
      <w:marLeft w:val="0"/>
      <w:marRight w:val="0"/>
      <w:marTop w:val="0"/>
      <w:marBottom w:val="0"/>
      <w:divBdr>
        <w:top w:val="none" w:sz="0" w:space="0" w:color="auto"/>
        <w:left w:val="none" w:sz="0" w:space="0" w:color="auto"/>
        <w:bottom w:val="none" w:sz="0" w:space="0" w:color="auto"/>
        <w:right w:val="none" w:sz="0" w:space="0" w:color="auto"/>
      </w:divBdr>
    </w:div>
    <w:div w:id="1215583343">
      <w:bodyDiv w:val="1"/>
      <w:marLeft w:val="0"/>
      <w:marRight w:val="0"/>
      <w:marTop w:val="0"/>
      <w:marBottom w:val="0"/>
      <w:divBdr>
        <w:top w:val="none" w:sz="0" w:space="0" w:color="auto"/>
        <w:left w:val="none" w:sz="0" w:space="0" w:color="auto"/>
        <w:bottom w:val="none" w:sz="0" w:space="0" w:color="auto"/>
        <w:right w:val="none" w:sz="0" w:space="0" w:color="auto"/>
      </w:divBdr>
    </w:div>
    <w:div w:id="1215657856">
      <w:bodyDiv w:val="1"/>
      <w:marLeft w:val="0"/>
      <w:marRight w:val="0"/>
      <w:marTop w:val="0"/>
      <w:marBottom w:val="0"/>
      <w:divBdr>
        <w:top w:val="none" w:sz="0" w:space="0" w:color="auto"/>
        <w:left w:val="none" w:sz="0" w:space="0" w:color="auto"/>
        <w:bottom w:val="none" w:sz="0" w:space="0" w:color="auto"/>
        <w:right w:val="none" w:sz="0" w:space="0" w:color="auto"/>
      </w:divBdr>
    </w:div>
    <w:div w:id="1215891744">
      <w:bodyDiv w:val="1"/>
      <w:marLeft w:val="0"/>
      <w:marRight w:val="0"/>
      <w:marTop w:val="0"/>
      <w:marBottom w:val="0"/>
      <w:divBdr>
        <w:top w:val="none" w:sz="0" w:space="0" w:color="auto"/>
        <w:left w:val="none" w:sz="0" w:space="0" w:color="auto"/>
        <w:bottom w:val="none" w:sz="0" w:space="0" w:color="auto"/>
        <w:right w:val="none" w:sz="0" w:space="0" w:color="auto"/>
      </w:divBdr>
    </w:div>
    <w:div w:id="1216046220">
      <w:bodyDiv w:val="1"/>
      <w:marLeft w:val="0"/>
      <w:marRight w:val="0"/>
      <w:marTop w:val="0"/>
      <w:marBottom w:val="0"/>
      <w:divBdr>
        <w:top w:val="none" w:sz="0" w:space="0" w:color="auto"/>
        <w:left w:val="none" w:sz="0" w:space="0" w:color="auto"/>
        <w:bottom w:val="none" w:sz="0" w:space="0" w:color="auto"/>
        <w:right w:val="none" w:sz="0" w:space="0" w:color="auto"/>
      </w:divBdr>
    </w:div>
    <w:div w:id="1216236985">
      <w:bodyDiv w:val="1"/>
      <w:marLeft w:val="0"/>
      <w:marRight w:val="0"/>
      <w:marTop w:val="0"/>
      <w:marBottom w:val="0"/>
      <w:divBdr>
        <w:top w:val="none" w:sz="0" w:space="0" w:color="auto"/>
        <w:left w:val="none" w:sz="0" w:space="0" w:color="auto"/>
        <w:bottom w:val="none" w:sz="0" w:space="0" w:color="auto"/>
        <w:right w:val="none" w:sz="0" w:space="0" w:color="auto"/>
      </w:divBdr>
    </w:div>
    <w:div w:id="1216313341">
      <w:bodyDiv w:val="1"/>
      <w:marLeft w:val="0"/>
      <w:marRight w:val="0"/>
      <w:marTop w:val="0"/>
      <w:marBottom w:val="0"/>
      <w:divBdr>
        <w:top w:val="none" w:sz="0" w:space="0" w:color="auto"/>
        <w:left w:val="none" w:sz="0" w:space="0" w:color="auto"/>
        <w:bottom w:val="none" w:sz="0" w:space="0" w:color="auto"/>
        <w:right w:val="none" w:sz="0" w:space="0" w:color="auto"/>
      </w:divBdr>
    </w:div>
    <w:div w:id="1216619642">
      <w:bodyDiv w:val="1"/>
      <w:marLeft w:val="0"/>
      <w:marRight w:val="0"/>
      <w:marTop w:val="0"/>
      <w:marBottom w:val="0"/>
      <w:divBdr>
        <w:top w:val="none" w:sz="0" w:space="0" w:color="auto"/>
        <w:left w:val="none" w:sz="0" w:space="0" w:color="auto"/>
        <w:bottom w:val="none" w:sz="0" w:space="0" w:color="auto"/>
        <w:right w:val="none" w:sz="0" w:space="0" w:color="auto"/>
      </w:divBdr>
    </w:div>
    <w:div w:id="1216814493">
      <w:bodyDiv w:val="1"/>
      <w:marLeft w:val="0"/>
      <w:marRight w:val="0"/>
      <w:marTop w:val="0"/>
      <w:marBottom w:val="0"/>
      <w:divBdr>
        <w:top w:val="none" w:sz="0" w:space="0" w:color="auto"/>
        <w:left w:val="none" w:sz="0" w:space="0" w:color="auto"/>
        <w:bottom w:val="none" w:sz="0" w:space="0" w:color="auto"/>
        <w:right w:val="none" w:sz="0" w:space="0" w:color="auto"/>
      </w:divBdr>
    </w:div>
    <w:div w:id="1217352342">
      <w:bodyDiv w:val="1"/>
      <w:marLeft w:val="0"/>
      <w:marRight w:val="0"/>
      <w:marTop w:val="0"/>
      <w:marBottom w:val="0"/>
      <w:divBdr>
        <w:top w:val="none" w:sz="0" w:space="0" w:color="auto"/>
        <w:left w:val="none" w:sz="0" w:space="0" w:color="auto"/>
        <w:bottom w:val="none" w:sz="0" w:space="0" w:color="auto"/>
        <w:right w:val="none" w:sz="0" w:space="0" w:color="auto"/>
      </w:divBdr>
    </w:div>
    <w:div w:id="1217547014">
      <w:bodyDiv w:val="1"/>
      <w:marLeft w:val="0"/>
      <w:marRight w:val="0"/>
      <w:marTop w:val="0"/>
      <w:marBottom w:val="0"/>
      <w:divBdr>
        <w:top w:val="none" w:sz="0" w:space="0" w:color="auto"/>
        <w:left w:val="none" w:sz="0" w:space="0" w:color="auto"/>
        <w:bottom w:val="none" w:sz="0" w:space="0" w:color="auto"/>
        <w:right w:val="none" w:sz="0" w:space="0" w:color="auto"/>
      </w:divBdr>
    </w:div>
    <w:div w:id="1217625457">
      <w:bodyDiv w:val="1"/>
      <w:marLeft w:val="0"/>
      <w:marRight w:val="0"/>
      <w:marTop w:val="0"/>
      <w:marBottom w:val="0"/>
      <w:divBdr>
        <w:top w:val="none" w:sz="0" w:space="0" w:color="auto"/>
        <w:left w:val="none" w:sz="0" w:space="0" w:color="auto"/>
        <w:bottom w:val="none" w:sz="0" w:space="0" w:color="auto"/>
        <w:right w:val="none" w:sz="0" w:space="0" w:color="auto"/>
      </w:divBdr>
    </w:div>
    <w:div w:id="1218129650">
      <w:bodyDiv w:val="1"/>
      <w:marLeft w:val="0"/>
      <w:marRight w:val="0"/>
      <w:marTop w:val="0"/>
      <w:marBottom w:val="0"/>
      <w:divBdr>
        <w:top w:val="none" w:sz="0" w:space="0" w:color="auto"/>
        <w:left w:val="none" w:sz="0" w:space="0" w:color="auto"/>
        <w:bottom w:val="none" w:sz="0" w:space="0" w:color="auto"/>
        <w:right w:val="none" w:sz="0" w:space="0" w:color="auto"/>
      </w:divBdr>
    </w:div>
    <w:div w:id="1218322880">
      <w:bodyDiv w:val="1"/>
      <w:marLeft w:val="0"/>
      <w:marRight w:val="0"/>
      <w:marTop w:val="0"/>
      <w:marBottom w:val="0"/>
      <w:divBdr>
        <w:top w:val="none" w:sz="0" w:space="0" w:color="auto"/>
        <w:left w:val="none" w:sz="0" w:space="0" w:color="auto"/>
        <w:bottom w:val="none" w:sz="0" w:space="0" w:color="auto"/>
        <w:right w:val="none" w:sz="0" w:space="0" w:color="auto"/>
      </w:divBdr>
    </w:div>
    <w:div w:id="1218400364">
      <w:bodyDiv w:val="1"/>
      <w:marLeft w:val="0"/>
      <w:marRight w:val="0"/>
      <w:marTop w:val="0"/>
      <w:marBottom w:val="0"/>
      <w:divBdr>
        <w:top w:val="none" w:sz="0" w:space="0" w:color="auto"/>
        <w:left w:val="none" w:sz="0" w:space="0" w:color="auto"/>
        <w:bottom w:val="none" w:sz="0" w:space="0" w:color="auto"/>
        <w:right w:val="none" w:sz="0" w:space="0" w:color="auto"/>
      </w:divBdr>
    </w:div>
    <w:div w:id="1218781509">
      <w:bodyDiv w:val="1"/>
      <w:marLeft w:val="0"/>
      <w:marRight w:val="0"/>
      <w:marTop w:val="0"/>
      <w:marBottom w:val="0"/>
      <w:divBdr>
        <w:top w:val="none" w:sz="0" w:space="0" w:color="auto"/>
        <w:left w:val="none" w:sz="0" w:space="0" w:color="auto"/>
        <w:bottom w:val="none" w:sz="0" w:space="0" w:color="auto"/>
        <w:right w:val="none" w:sz="0" w:space="0" w:color="auto"/>
      </w:divBdr>
    </w:div>
    <w:div w:id="1218931069">
      <w:bodyDiv w:val="1"/>
      <w:marLeft w:val="0"/>
      <w:marRight w:val="0"/>
      <w:marTop w:val="0"/>
      <w:marBottom w:val="0"/>
      <w:divBdr>
        <w:top w:val="none" w:sz="0" w:space="0" w:color="auto"/>
        <w:left w:val="none" w:sz="0" w:space="0" w:color="auto"/>
        <w:bottom w:val="none" w:sz="0" w:space="0" w:color="auto"/>
        <w:right w:val="none" w:sz="0" w:space="0" w:color="auto"/>
      </w:divBdr>
    </w:div>
    <w:div w:id="1218978395">
      <w:bodyDiv w:val="1"/>
      <w:marLeft w:val="0"/>
      <w:marRight w:val="0"/>
      <w:marTop w:val="0"/>
      <w:marBottom w:val="0"/>
      <w:divBdr>
        <w:top w:val="none" w:sz="0" w:space="0" w:color="auto"/>
        <w:left w:val="none" w:sz="0" w:space="0" w:color="auto"/>
        <w:bottom w:val="none" w:sz="0" w:space="0" w:color="auto"/>
        <w:right w:val="none" w:sz="0" w:space="0" w:color="auto"/>
      </w:divBdr>
    </w:div>
    <w:div w:id="1219054612">
      <w:bodyDiv w:val="1"/>
      <w:marLeft w:val="0"/>
      <w:marRight w:val="0"/>
      <w:marTop w:val="0"/>
      <w:marBottom w:val="0"/>
      <w:divBdr>
        <w:top w:val="none" w:sz="0" w:space="0" w:color="auto"/>
        <w:left w:val="none" w:sz="0" w:space="0" w:color="auto"/>
        <w:bottom w:val="none" w:sz="0" w:space="0" w:color="auto"/>
        <w:right w:val="none" w:sz="0" w:space="0" w:color="auto"/>
      </w:divBdr>
    </w:div>
    <w:div w:id="1219244411">
      <w:bodyDiv w:val="1"/>
      <w:marLeft w:val="0"/>
      <w:marRight w:val="0"/>
      <w:marTop w:val="0"/>
      <w:marBottom w:val="0"/>
      <w:divBdr>
        <w:top w:val="none" w:sz="0" w:space="0" w:color="auto"/>
        <w:left w:val="none" w:sz="0" w:space="0" w:color="auto"/>
        <w:bottom w:val="none" w:sz="0" w:space="0" w:color="auto"/>
        <w:right w:val="none" w:sz="0" w:space="0" w:color="auto"/>
      </w:divBdr>
    </w:div>
    <w:div w:id="1219592114">
      <w:bodyDiv w:val="1"/>
      <w:marLeft w:val="0"/>
      <w:marRight w:val="0"/>
      <w:marTop w:val="0"/>
      <w:marBottom w:val="0"/>
      <w:divBdr>
        <w:top w:val="none" w:sz="0" w:space="0" w:color="auto"/>
        <w:left w:val="none" w:sz="0" w:space="0" w:color="auto"/>
        <w:bottom w:val="none" w:sz="0" w:space="0" w:color="auto"/>
        <w:right w:val="none" w:sz="0" w:space="0" w:color="auto"/>
      </w:divBdr>
    </w:div>
    <w:div w:id="1220366107">
      <w:bodyDiv w:val="1"/>
      <w:marLeft w:val="0"/>
      <w:marRight w:val="0"/>
      <w:marTop w:val="0"/>
      <w:marBottom w:val="0"/>
      <w:divBdr>
        <w:top w:val="none" w:sz="0" w:space="0" w:color="auto"/>
        <w:left w:val="none" w:sz="0" w:space="0" w:color="auto"/>
        <w:bottom w:val="none" w:sz="0" w:space="0" w:color="auto"/>
        <w:right w:val="none" w:sz="0" w:space="0" w:color="auto"/>
      </w:divBdr>
    </w:div>
    <w:div w:id="1220435102">
      <w:bodyDiv w:val="1"/>
      <w:marLeft w:val="0"/>
      <w:marRight w:val="0"/>
      <w:marTop w:val="0"/>
      <w:marBottom w:val="0"/>
      <w:divBdr>
        <w:top w:val="none" w:sz="0" w:space="0" w:color="auto"/>
        <w:left w:val="none" w:sz="0" w:space="0" w:color="auto"/>
        <w:bottom w:val="none" w:sz="0" w:space="0" w:color="auto"/>
        <w:right w:val="none" w:sz="0" w:space="0" w:color="auto"/>
      </w:divBdr>
    </w:div>
    <w:div w:id="1220440275">
      <w:bodyDiv w:val="1"/>
      <w:marLeft w:val="0"/>
      <w:marRight w:val="0"/>
      <w:marTop w:val="0"/>
      <w:marBottom w:val="0"/>
      <w:divBdr>
        <w:top w:val="none" w:sz="0" w:space="0" w:color="auto"/>
        <w:left w:val="none" w:sz="0" w:space="0" w:color="auto"/>
        <w:bottom w:val="none" w:sz="0" w:space="0" w:color="auto"/>
        <w:right w:val="none" w:sz="0" w:space="0" w:color="auto"/>
      </w:divBdr>
    </w:div>
    <w:div w:id="1220626976">
      <w:bodyDiv w:val="1"/>
      <w:marLeft w:val="0"/>
      <w:marRight w:val="0"/>
      <w:marTop w:val="0"/>
      <w:marBottom w:val="0"/>
      <w:divBdr>
        <w:top w:val="none" w:sz="0" w:space="0" w:color="auto"/>
        <w:left w:val="none" w:sz="0" w:space="0" w:color="auto"/>
        <w:bottom w:val="none" w:sz="0" w:space="0" w:color="auto"/>
        <w:right w:val="none" w:sz="0" w:space="0" w:color="auto"/>
      </w:divBdr>
    </w:div>
    <w:div w:id="1220945170">
      <w:bodyDiv w:val="1"/>
      <w:marLeft w:val="0"/>
      <w:marRight w:val="0"/>
      <w:marTop w:val="0"/>
      <w:marBottom w:val="0"/>
      <w:divBdr>
        <w:top w:val="none" w:sz="0" w:space="0" w:color="auto"/>
        <w:left w:val="none" w:sz="0" w:space="0" w:color="auto"/>
        <w:bottom w:val="none" w:sz="0" w:space="0" w:color="auto"/>
        <w:right w:val="none" w:sz="0" w:space="0" w:color="auto"/>
      </w:divBdr>
    </w:div>
    <w:div w:id="1221138746">
      <w:bodyDiv w:val="1"/>
      <w:marLeft w:val="0"/>
      <w:marRight w:val="0"/>
      <w:marTop w:val="0"/>
      <w:marBottom w:val="0"/>
      <w:divBdr>
        <w:top w:val="none" w:sz="0" w:space="0" w:color="auto"/>
        <w:left w:val="none" w:sz="0" w:space="0" w:color="auto"/>
        <w:bottom w:val="none" w:sz="0" w:space="0" w:color="auto"/>
        <w:right w:val="none" w:sz="0" w:space="0" w:color="auto"/>
      </w:divBdr>
    </w:div>
    <w:div w:id="1221557748">
      <w:bodyDiv w:val="1"/>
      <w:marLeft w:val="0"/>
      <w:marRight w:val="0"/>
      <w:marTop w:val="0"/>
      <w:marBottom w:val="0"/>
      <w:divBdr>
        <w:top w:val="none" w:sz="0" w:space="0" w:color="auto"/>
        <w:left w:val="none" w:sz="0" w:space="0" w:color="auto"/>
        <w:bottom w:val="none" w:sz="0" w:space="0" w:color="auto"/>
        <w:right w:val="none" w:sz="0" w:space="0" w:color="auto"/>
      </w:divBdr>
    </w:div>
    <w:div w:id="1221669282">
      <w:bodyDiv w:val="1"/>
      <w:marLeft w:val="0"/>
      <w:marRight w:val="0"/>
      <w:marTop w:val="0"/>
      <w:marBottom w:val="0"/>
      <w:divBdr>
        <w:top w:val="none" w:sz="0" w:space="0" w:color="auto"/>
        <w:left w:val="none" w:sz="0" w:space="0" w:color="auto"/>
        <w:bottom w:val="none" w:sz="0" w:space="0" w:color="auto"/>
        <w:right w:val="none" w:sz="0" w:space="0" w:color="auto"/>
      </w:divBdr>
    </w:div>
    <w:div w:id="1221789358">
      <w:bodyDiv w:val="1"/>
      <w:marLeft w:val="0"/>
      <w:marRight w:val="0"/>
      <w:marTop w:val="0"/>
      <w:marBottom w:val="0"/>
      <w:divBdr>
        <w:top w:val="none" w:sz="0" w:space="0" w:color="auto"/>
        <w:left w:val="none" w:sz="0" w:space="0" w:color="auto"/>
        <w:bottom w:val="none" w:sz="0" w:space="0" w:color="auto"/>
        <w:right w:val="none" w:sz="0" w:space="0" w:color="auto"/>
      </w:divBdr>
    </w:div>
    <w:div w:id="1221790989">
      <w:bodyDiv w:val="1"/>
      <w:marLeft w:val="0"/>
      <w:marRight w:val="0"/>
      <w:marTop w:val="0"/>
      <w:marBottom w:val="0"/>
      <w:divBdr>
        <w:top w:val="none" w:sz="0" w:space="0" w:color="auto"/>
        <w:left w:val="none" w:sz="0" w:space="0" w:color="auto"/>
        <w:bottom w:val="none" w:sz="0" w:space="0" w:color="auto"/>
        <w:right w:val="none" w:sz="0" w:space="0" w:color="auto"/>
      </w:divBdr>
    </w:div>
    <w:div w:id="1221793132">
      <w:bodyDiv w:val="1"/>
      <w:marLeft w:val="0"/>
      <w:marRight w:val="0"/>
      <w:marTop w:val="0"/>
      <w:marBottom w:val="0"/>
      <w:divBdr>
        <w:top w:val="none" w:sz="0" w:space="0" w:color="auto"/>
        <w:left w:val="none" w:sz="0" w:space="0" w:color="auto"/>
        <w:bottom w:val="none" w:sz="0" w:space="0" w:color="auto"/>
        <w:right w:val="none" w:sz="0" w:space="0" w:color="auto"/>
      </w:divBdr>
    </w:div>
    <w:div w:id="1221936555">
      <w:bodyDiv w:val="1"/>
      <w:marLeft w:val="0"/>
      <w:marRight w:val="0"/>
      <w:marTop w:val="0"/>
      <w:marBottom w:val="0"/>
      <w:divBdr>
        <w:top w:val="none" w:sz="0" w:space="0" w:color="auto"/>
        <w:left w:val="none" w:sz="0" w:space="0" w:color="auto"/>
        <w:bottom w:val="none" w:sz="0" w:space="0" w:color="auto"/>
        <w:right w:val="none" w:sz="0" w:space="0" w:color="auto"/>
      </w:divBdr>
    </w:div>
    <w:div w:id="1222130008">
      <w:bodyDiv w:val="1"/>
      <w:marLeft w:val="0"/>
      <w:marRight w:val="0"/>
      <w:marTop w:val="0"/>
      <w:marBottom w:val="0"/>
      <w:divBdr>
        <w:top w:val="none" w:sz="0" w:space="0" w:color="auto"/>
        <w:left w:val="none" w:sz="0" w:space="0" w:color="auto"/>
        <w:bottom w:val="none" w:sz="0" w:space="0" w:color="auto"/>
        <w:right w:val="none" w:sz="0" w:space="0" w:color="auto"/>
      </w:divBdr>
    </w:div>
    <w:div w:id="1222330766">
      <w:bodyDiv w:val="1"/>
      <w:marLeft w:val="0"/>
      <w:marRight w:val="0"/>
      <w:marTop w:val="0"/>
      <w:marBottom w:val="0"/>
      <w:divBdr>
        <w:top w:val="none" w:sz="0" w:space="0" w:color="auto"/>
        <w:left w:val="none" w:sz="0" w:space="0" w:color="auto"/>
        <w:bottom w:val="none" w:sz="0" w:space="0" w:color="auto"/>
        <w:right w:val="none" w:sz="0" w:space="0" w:color="auto"/>
      </w:divBdr>
    </w:div>
    <w:div w:id="1222403812">
      <w:bodyDiv w:val="1"/>
      <w:marLeft w:val="0"/>
      <w:marRight w:val="0"/>
      <w:marTop w:val="0"/>
      <w:marBottom w:val="0"/>
      <w:divBdr>
        <w:top w:val="none" w:sz="0" w:space="0" w:color="auto"/>
        <w:left w:val="none" w:sz="0" w:space="0" w:color="auto"/>
        <w:bottom w:val="none" w:sz="0" w:space="0" w:color="auto"/>
        <w:right w:val="none" w:sz="0" w:space="0" w:color="auto"/>
      </w:divBdr>
    </w:div>
    <w:div w:id="1222405841">
      <w:bodyDiv w:val="1"/>
      <w:marLeft w:val="0"/>
      <w:marRight w:val="0"/>
      <w:marTop w:val="0"/>
      <w:marBottom w:val="0"/>
      <w:divBdr>
        <w:top w:val="none" w:sz="0" w:space="0" w:color="auto"/>
        <w:left w:val="none" w:sz="0" w:space="0" w:color="auto"/>
        <w:bottom w:val="none" w:sz="0" w:space="0" w:color="auto"/>
        <w:right w:val="none" w:sz="0" w:space="0" w:color="auto"/>
      </w:divBdr>
    </w:div>
    <w:div w:id="1222443581">
      <w:bodyDiv w:val="1"/>
      <w:marLeft w:val="0"/>
      <w:marRight w:val="0"/>
      <w:marTop w:val="0"/>
      <w:marBottom w:val="0"/>
      <w:divBdr>
        <w:top w:val="none" w:sz="0" w:space="0" w:color="auto"/>
        <w:left w:val="none" w:sz="0" w:space="0" w:color="auto"/>
        <w:bottom w:val="none" w:sz="0" w:space="0" w:color="auto"/>
        <w:right w:val="none" w:sz="0" w:space="0" w:color="auto"/>
      </w:divBdr>
    </w:div>
    <w:div w:id="1222600650">
      <w:bodyDiv w:val="1"/>
      <w:marLeft w:val="0"/>
      <w:marRight w:val="0"/>
      <w:marTop w:val="0"/>
      <w:marBottom w:val="0"/>
      <w:divBdr>
        <w:top w:val="none" w:sz="0" w:space="0" w:color="auto"/>
        <w:left w:val="none" w:sz="0" w:space="0" w:color="auto"/>
        <w:bottom w:val="none" w:sz="0" w:space="0" w:color="auto"/>
        <w:right w:val="none" w:sz="0" w:space="0" w:color="auto"/>
      </w:divBdr>
    </w:div>
    <w:div w:id="1222601004">
      <w:bodyDiv w:val="1"/>
      <w:marLeft w:val="0"/>
      <w:marRight w:val="0"/>
      <w:marTop w:val="0"/>
      <w:marBottom w:val="0"/>
      <w:divBdr>
        <w:top w:val="none" w:sz="0" w:space="0" w:color="auto"/>
        <w:left w:val="none" w:sz="0" w:space="0" w:color="auto"/>
        <w:bottom w:val="none" w:sz="0" w:space="0" w:color="auto"/>
        <w:right w:val="none" w:sz="0" w:space="0" w:color="auto"/>
      </w:divBdr>
    </w:div>
    <w:div w:id="1222785325">
      <w:bodyDiv w:val="1"/>
      <w:marLeft w:val="0"/>
      <w:marRight w:val="0"/>
      <w:marTop w:val="0"/>
      <w:marBottom w:val="0"/>
      <w:divBdr>
        <w:top w:val="none" w:sz="0" w:space="0" w:color="auto"/>
        <w:left w:val="none" w:sz="0" w:space="0" w:color="auto"/>
        <w:bottom w:val="none" w:sz="0" w:space="0" w:color="auto"/>
        <w:right w:val="none" w:sz="0" w:space="0" w:color="auto"/>
      </w:divBdr>
    </w:div>
    <w:div w:id="1223057927">
      <w:bodyDiv w:val="1"/>
      <w:marLeft w:val="0"/>
      <w:marRight w:val="0"/>
      <w:marTop w:val="0"/>
      <w:marBottom w:val="0"/>
      <w:divBdr>
        <w:top w:val="none" w:sz="0" w:space="0" w:color="auto"/>
        <w:left w:val="none" w:sz="0" w:space="0" w:color="auto"/>
        <w:bottom w:val="none" w:sz="0" w:space="0" w:color="auto"/>
        <w:right w:val="none" w:sz="0" w:space="0" w:color="auto"/>
      </w:divBdr>
    </w:div>
    <w:div w:id="1223061339">
      <w:bodyDiv w:val="1"/>
      <w:marLeft w:val="0"/>
      <w:marRight w:val="0"/>
      <w:marTop w:val="0"/>
      <w:marBottom w:val="0"/>
      <w:divBdr>
        <w:top w:val="none" w:sz="0" w:space="0" w:color="auto"/>
        <w:left w:val="none" w:sz="0" w:space="0" w:color="auto"/>
        <w:bottom w:val="none" w:sz="0" w:space="0" w:color="auto"/>
        <w:right w:val="none" w:sz="0" w:space="0" w:color="auto"/>
      </w:divBdr>
    </w:div>
    <w:div w:id="1223175462">
      <w:bodyDiv w:val="1"/>
      <w:marLeft w:val="0"/>
      <w:marRight w:val="0"/>
      <w:marTop w:val="0"/>
      <w:marBottom w:val="0"/>
      <w:divBdr>
        <w:top w:val="none" w:sz="0" w:space="0" w:color="auto"/>
        <w:left w:val="none" w:sz="0" w:space="0" w:color="auto"/>
        <w:bottom w:val="none" w:sz="0" w:space="0" w:color="auto"/>
        <w:right w:val="none" w:sz="0" w:space="0" w:color="auto"/>
      </w:divBdr>
    </w:div>
    <w:div w:id="1223367897">
      <w:bodyDiv w:val="1"/>
      <w:marLeft w:val="0"/>
      <w:marRight w:val="0"/>
      <w:marTop w:val="0"/>
      <w:marBottom w:val="0"/>
      <w:divBdr>
        <w:top w:val="none" w:sz="0" w:space="0" w:color="auto"/>
        <w:left w:val="none" w:sz="0" w:space="0" w:color="auto"/>
        <w:bottom w:val="none" w:sz="0" w:space="0" w:color="auto"/>
        <w:right w:val="none" w:sz="0" w:space="0" w:color="auto"/>
      </w:divBdr>
    </w:div>
    <w:div w:id="1223558445">
      <w:bodyDiv w:val="1"/>
      <w:marLeft w:val="0"/>
      <w:marRight w:val="0"/>
      <w:marTop w:val="0"/>
      <w:marBottom w:val="0"/>
      <w:divBdr>
        <w:top w:val="none" w:sz="0" w:space="0" w:color="auto"/>
        <w:left w:val="none" w:sz="0" w:space="0" w:color="auto"/>
        <w:bottom w:val="none" w:sz="0" w:space="0" w:color="auto"/>
        <w:right w:val="none" w:sz="0" w:space="0" w:color="auto"/>
      </w:divBdr>
    </w:div>
    <w:div w:id="1223710689">
      <w:bodyDiv w:val="1"/>
      <w:marLeft w:val="0"/>
      <w:marRight w:val="0"/>
      <w:marTop w:val="0"/>
      <w:marBottom w:val="0"/>
      <w:divBdr>
        <w:top w:val="none" w:sz="0" w:space="0" w:color="auto"/>
        <w:left w:val="none" w:sz="0" w:space="0" w:color="auto"/>
        <w:bottom w:val="none" w:sz="0" w:space="0" w:color="auto"/>
        <w:right w:val="none" w:sz="0" w:space="0" w:color="auto"/>
      </w:divBdr>
    </w:div>
    <w:div w:id="1223756863">
      <w:bodyDiv w:val="1"/>
      <w:marLeft w:val="0"/>
      <w:marRight w:val="0"/>
      <w:marTop w:val="0"/>
      <w:marBottom w:val="0"/>
      <w:divBdr>
        <w:top w:val="none" w:sz="0" w:space="0" w:color="auto"/>
        <w:left w:val="none" w:sz="0" w:space="0" w:color="auto"/>
        <w:bottom w:val="none" w:sz="0" w:space="0" w:color="auto"/>
        <w:right w:val="none" w:sz="0" w:space="0" w:color="auto"/>
      </w:divBdr>
    </w:div>
    <w:div w:id="1223832535">
      <w:bodyDiv w:val="1"/>
      <w:marLeft w:val="0"/>
      <w:marRight w:val="0"/>
      <w:marTop w:val="0"/>
      <w:marBottom w:val="0"/>
      <w:divBdr>
        <w:top w:val="none" w:sz="0" w:space="0" w:color="auto"/>
        <w:left w:val="none" w:sz="0" w:space="0" w:color="auto"/>
        <w:bottom w:val="none" w:sz="0" w:space="0" w:color="auto"/>
        <w:right w:val="none" w:sz="0" w:space="0" w:color="auto"/>
      </w:divBdr>
    </w:div>
    <w:div w:id="1223833435">
      <w:bodyDiv w:val="1"/>
      <w:marLeft w:val="0"/>
      <w:marRight w:val="0"/>
      <w:marTop w:val="0"/>
      <w:marBottom w:val="0"/>
      <w:divBdr>
        <w:top w:val="none" w:sz="0" w:space="0" w:color="auto"/>
        <w:left w:val="none" w:sz="0" w:space="0" w:color="auto"/>
        <w:bottom w:val="none" w:sz="0" w:space="0" w:color="auto"/>
        <w:right w:val="none" w:sz="0" w:space="0" w:color="auto"/>
      </w:divBdr>
    </w:div>
    <w:div w:id="1223952865">
      <w:bodyDiv w:val="1"/>
      <w:marLeft w:val="0"/>
      <w:marRight w:val="0"/>
      <w:marTop w:val="0"/>
      <w:marBottom w:val="0"/>
      <w:divBdr>
        <w:top w:val="none" w:sz="0" w:space="0" w:color="auto"/>
        <w:left w:val="none" w:sz="0" w:space="0" w:color="auto"/>
        <w:bottom w:val="none" w:sz="0" w:space="0" w:color="auto"/>
        <w:right w:val="none" w:sz="0" w:space="0" w:color="auto"/>
      </w:divBdr>
    </w:div>
    <w:div w:id="1224220395">
      <w:bodyDiv w:val="1"/>
      <w:marLeft w:val="0"/>
      <w:marRight w:val="0"/>
      <w:marTop w:val="0"/>
      <w:marBottom w:val="0"/>
      <w:divBdr>
        <w:top w:val="none" w:sz="0" w:space="0" w:color="auto"/>
        <w:left w:val="none" w:sz="0" w:space="0" w:color="auto"/>
        <w:bottom w:val="none" w:sz="0" w:space="0" w:color="auto"/>
        <w:right w:val="none" w:sz="0" w:space="0" w:color="auto"/>
      </w:divBdr>
    </w:div>
    <w:div w:id="1224221731">
      <w:bodyDiv w:val="1"/>
      <w:marLeft w:val="0"/>
      <w:marRight w:val="0"/>
      <w:marTop w:val="0"/>
      <w:marBottom w:val="0"/>
      <w:divBdr>
        <w:top w:val="none" w:sz="0" w:space="0" w:color="auto"/>
        <w:left w:val="none" w:sz="0" w:space="0" w:color="auto"/>
        <w:bottom w:val="none" w:sz="0" w:space="0" w:color="auto"/>
        <w:right w:val="none" w:sz="0" w:space="0" w:color="auto"/>
      </w:divBdr>
    </w:div>
    <w:div w:id="1224486171">
      <w:bodyDiv w:val="1"/>
      <w:marLeft w:val="0"/>
      <w:marRight w:val="0"/>
      <w:marTop w:val="0"/>
      <w:marBottom w:val="0"/>
      <w:divBdr>
        <w:top w:val="none" w:sz="0" w:space="0" w:color="auto"/>
        <w:left w:val="none" w:sz="0" w:space="0" w:color="auto"/>
        <w:bottom w:val="none" w:sz="0" w:space="0" w:color="auto"/>
        <w:right w:val="none" w:sz="0" w:space="0" w:color="auto"/>
      </w:divBdr>
    </w:div>
    <w:div w:id="1224606564">
      <w:bodyDiv w:val="1"/>
      <w:marLeft w:val="0"/>
      <w:marRight w:val="0"/>
      <w:marTop w:val="0"/>
      <w:marBottom w:val="0"/>
      <w:divBdr>
        <w:top w:val="none" w:sz="0" w:space="0" w:color="auto"/>
        <w:left w:val="none" w:sz="0" w:space="0" w:color="auto"/>
        <w:bottom w:val="none" w:sz="0" w:space="0" w:color="auto"/>
        <w:right w:val="none" w:sz="0" w:space="0" w:color="auto"/>
      </w:divBdr>
    </w:div>
    <w:div w:id="1224873417">
      <w:bodyDiv w:val="1"/>
      <w:marLeft w:val="0"/>
      <w:marRight w:val="0"/>
      <w:marTop w:val="0"/>
      <w:marBottom w:val="0"/>
      <w:divBdr>
        <w:top w:val="none" w:sz="0" w:space="0" w:color="auto"/>
        <w:left w:val="none" w:sz="0" w:space="0" w:color="auto"/>
        <w:bottom w:val="none" w:sz="0" w:space="0" w:color="auto"/>
        <w:right w:val="none" w:sz="0" w:space="0" w:color="auto"/>
      </w:divBdr>
    </w:div>
    <w:div w:id="1225261544">
      <w:bodyDiv w:val="1"/>
      <w:marLeft w:val="0"/>
      <w:marRight w:val="0"/>
      <w:marTop w:val="0"/>
      <w:marBottom w:val="0"/>
      <w:divBdr>
        <w:top w:val="none" w:sz="0" w:space="0" w:color="auto"/>
        <w:left w:val="none" w:sz="0" w:space="0" w:color="auto"/>
        <w:bottom w:val="none" w:sz="0" w:space="0" w:color="auto"/>
        <w:right w:val="none" w:sz="0" w:space="0" w:color="auto"/>
      </w:divBdr>
    </w:div>
    <w:div w:id="1225988929">
      <w:bodyDiv w:val="1"/>
      <w:marLeft w:val="0"/>
      <w:marRight w:val="0"/>
      <w:marTop w:val="0"/>
      <w:marBottom w:val="0"/>
      <w:divBdr>
        <w:top w:val="none" w:sz="0" w:space="0" w:color="auto"/>
        <w:left w:val="none" w:sz="0" w:space="0" w:color="auto"/>
        <w:bottom w:val="none" w:sz="0" w:space="0" w:color="auto"/>
        <w:right w:val="none" w:sz="0" w:space="0" w:color="auto"/>
      </w:divBdr>
    </w:div>
    <w:div w:id="1226182156">
      <w:bodyDiv w:val="1"/>
      <w:marLeft w:val="0"/>
      <w:marRight w:val="0"/>
      <w:marTop w:val="0"/>
      <w:marBottom w:val="0"/>
      <w:divBdr>
        <w:top w:val="none" w:sz="0" w:space="0" w:color="auto"/>
        <w:left w:val="none" w:sz="0" w:space="0" w:color="auto"/>
        <w:bottom w:val="none" w:sz="0" w:space="0" w:color="auto"/>
        <w:right w:val="none" w:sz="0" w:space="0" w:color="auto"/>
      </w:divBdr>
    </w:div>
    <w:div w:id="1226449896">
      <w:bodyDiv w:val="1"/>
      <w:marLeft w:val="0"/>
      <w:marRight w:val="0"/>
      <w:marTop w:val="0"/>
      <w:marBottom w:val="0"/>
      <w:divBdr>
        <w:top w:val="none" w:sz="0" w:space="0" w:color="auto"/>
        <w:left w:val="none" w:sz="0" w:space="0" w:color="auto"/>
        <w:bottom w:val="none" w:sz="0" w:space="0" w:color="auto"/>
        <w:right w:val="none" w:sz="0" w:space="0" w:color="auto"/>
      </w:divBdr>
    </w:div>
    <w:div w:id="1226719513">
      <w:bodyDiv w:val="1"/>
      <w:marLeft w:val="0"/>
      <w:marRight w:val="0"/>
      <w:marTop w:val="0"/>
      <w:marBottom w:val="0"/>
      <w:divBdr>
        <w:top w:val="none" w:sz="0" w:space="0" w:color="auto"/>
        <w:left w:val="none" w:sz="0" w:space="0" w:color="auto"/>
        <w:bottom w:val="none" w:sz="0" w:space="0" w:color="auto"/>
        <w:right w:val="none" w:sz="0" w:space="0" w:color="auto"/>
      </w:divBdr>
    </w:div>
    <w:div w:id="1227107791">
      <w:bodyDiv w:val="1"/>
      <w:marLeft w:val="0"/>
      <w:marRight w:val="0"/>
      <w:marTop w:val="0"/>
      <w:marBottom w:val="0"/>
      <w:divBdr>
        <w:top w:val="none" w:sz="0" w:space="0" w:color="auto"/>
        <w:left w:val="none" w:sz="0" w:space="0" w:color="auto"/>
        <w:bottom w:val="none" w:sz="0" w:space="0" w:color="auto"/>
        <w:right w:val="none" w:sz="0" w:space="0" w:color="auto"/>
      </w:divBdr>
    </w:div>
    <w:div w:id="1227184164">
      <w:bodyDiv w:val="1"/>
      <w:marLeft w:val="0"/>
      <w:marRight w:val="0"/>
      <w:marTop w:val="0"/>
      <w:marBottom w:val="0"/>
      <w:divBdr>
        <w:top w:val="none" w:sz="0" w:space="0" w:color="auto"/>
        <w:left w:val="none" w:sz="0" w:space="0" w:color="auto"/>
        <w:bottom w:val="none" w:sz="0" w:space="0" w:color="auto"/>
        <w:right w:val="none" w:sz="0" w:space="0" w:color="auto"/>
      </w:divBdr>
    </w:div>
    <w:div w:id="1227303729">
      <w:bodyDiv w:val="1"/>
      <w:marLeft w:val="0"/>
      <w:marRight w:val="0"/>
      <w:marTop w:val="0"/>
      <w:marBottom w:val="0"/>
      <w:divBdr>
        <w:top w:val="none" w:sz="0" w:space="0" w:color="auto"/>
        <w:left w:val="none" w:sz="0" w:space="0" w:color="auto"/>
        <w:bottom w:val="none" w:sz="0" w:space="0" w:color="auto"/>
        <w:right w:val="none" w:sz="0" w:space="0" w:color="auto"/>
      </w:divBdr>
    </w:div>
    <w:div w:id="1227375339">
      <w:bodyDiv w:val="1"/>
      <w:marLeft w:val="0"/>
      <w:marRight w:val="0"/>
      <w:marTop w:val="0"/>
      <w:marBottom w:val="0"/>
      <w:divBdr>
        <w:top w:val="none" w:sz="0" w:space="0" w:color="auto"/>
        <w:left w:val="none" w:sz="0" w:space="0" w:color="auto"/>
        <w:bottom w:val="none" w:sz="0" w:space="0" w:color="auto"/>
        <w:right w:val="none" w:sz="0" w:space="0" w:color="auto"/>
      </w:divBdr>
    </w:div>
    <w:div w:id="1227498670">
      <w:bodyDiv w:val="1"/>
      <w:marLeft w:val="0"/>
      <w:marRight w:val="0"/>
      <w:marTop w:val="0"/>
      <w:marBottom w:val="0"/>
      <w:divBdr>
        <w:top w:val="none" w:sz="0" w:space="0" w:color="auto"/>
        <w:left w:val="none" w:sz="0" w:space="0" w:color="auto"/>
        <w:bottom w:val="none" w:sz="0" w:space="0" w:color="auto"/>
        <w:right w:val="none" w:sz="0" w:space="0" w:color="auto"/>
      </w:divBdr>
    </w:div>
    <w:div w:id="1227572921">
      <w:bodyDiv w:val="1"/>
      <w:marLeft w:val="0"/>
      <w:marRight w:val="0"/>
      <w:marTop w:val="0"/>
      <w:marBottom w:val="0"/>
      <w:divBdr>
        <w:top w:val="none" w:sz="0" w:space="0" w:color="auto"/>
        <w:left w:val="none" w:sz="0" w:space="0" w:color="auto"/>
        <w:bottom w:val="none" w:sz="0" w:space="0" w:color="auto"/>
        <w:right w:val="none" w:sz="0" w:space="0" w:color="auto"/>
      </w:divBdr>
    </w:div>
    <w:div w:id="1227885639">
      <w:bodyDiv w:val="1"/>
      <w:marLeft w:val="0"/>
      <w:marRight w:val="0"/>
      <w:marTop w:val="0"/>
      <w:marBottom w:val="0"/>
      <w:divBdr>
        <w:top w:val="none" w:sz="0" w:space="0" w:color="auto"/>
        <w:left w:val="none" w:sz="0" w:space="0" w:color="auto"/>
        <w:bottom w:val="none" w:sz="0" w:space="0" w:color="auto"/>
        <w:right w:val="none" w:sz="0" w:space="0" w:color="auto"/>
      </w:divBdr>
    </w:div>
    <w:div w:id="1228298231">
      <w:bodyDiv w:val="1"/>
      <w:marLeft w:val="0"/>
      <w:marRight w:val="0"/>
      <w:marTop w:val="0"/>
      <w:marBottom w:val="0"/>
      <w:divBdr>
        <w:top w:val="none" w:sz="0" w:space="0" w:color="auto"/>
        <w:left w:val="none" w:sz="0" w:space="0" w:color="auto"/>
        <w:bottom w:val="none" w:sz="0" w:space="0" w:color="auto"/>
        <w:right w:val="none" w:sz="0" w:space="0" w:color="auto"/>
      </w:divBdr>
    </w:div>
    <w:div w:id="1228564550">
      <w:bodyDiv w:val="1"/>
      <w:marLeft w:val="0"/>
      <w:marRight w:val="0"/>
      <w:marTop w:val="0"/>
      <w:marBottom w:val="0"/>
      <w:divBdr>
        <w:top w:val="none" w:sz="0" w:space="0" w:color="auto"/>
        <w:left w:val="none" w:sz="0" w:space="0" w:color="auto"/>
        <w:bottom w:val="none" w:sz="0" w:space="0" w:color="auto"/>
        <w:right w:val="none" w:sz="0" w:space="0" w:color="auto"/>
      </w:divBdr>
    </w:div>
    <w:div w:id="1228564913">
      <w:bodyDiv w:val="1"/>
      <w:marLeft w:val="0"/>
      <w:marRight w:val="0"/>
      <w:marTop w:val="0"/>
      <w:marBottom w:val="0"/>
      <w:divBdr>
        <w:top w:val="none" w:sz="0" w:space="0" w:color="auto"/>
        <w:left w:val="none" w:sz="0" w:space="0" w:color="auto"/>
        <w:bottom w:val="none" w:sz="0" w:space="0" w:color="auto"/>
        <w:right w:val="none" w:sz="0" w:space="0" w:color="auto"/>
      </w:divBdr>
    </w:div>
    <w:div w:id="1228615091">
      <w:bodyDiv w:val="1"/>
      <w:marLeft w:val="0"/>
      <w:marRight w:val="0"/>
      <w:marTop w:val="0"/>
      <w:marBottom w:val="0"/>
      <w:divBdr>
        <w:top w:val="none" w:sz="0" w:space="0" w:color="auto"/>
        <w:left w:val="none" w:sz="0" w:space="0" w:color="auto"/>
        <w:bottom w:val="none" w:sz="0" w:space="0" w:color="auto"/>
        <w:right w:val="none" w:sz="0" w:space="0" w:color="auto"/>
      </w:divBdr>
    </w:div>
    <w:div w:id="1229536224">
      <w:bodyDiv w:val="1"/>
      <w:marLeft w:val="0"/>
      <w:marRight w:val="0"/>
      <w:marTop w:val="0"/>
      <w:marBottom w:val="0"/>
      <w:divBdr>
        <w:top w:val="none" w:sz="0" w:space="0" w:color="auto"/>
        <w:left w:val="none" w:sz="0" w:space="0" w:color="auto"/>
        <w:bottom w:val="none" w:sz="0" w:space="0" w:color="auto"/>
        <w:right w:val="none" w:sz="0" w:space="0" w:color="auto"/>
      </w:divBdr>
    </w:div>
    <w:div w:id="1229732865">
      <w:bodyDiv w:val="1"/>
      <w:marLeft w:val="0"/>
      <w:marRight w:val="0"/>
      <w:marTop w:val="0"/>
      <w:marBottom w:val="0"/>
      <w:divBdr>
        <w:top w:val="none" w:sz="0" w:space="0" w:color="auto"/>
        <w:left w:val="none" w:sz="0" w:space="0" w:color="auto"/>
        <w:bottom w:val="none" w:sz="0" w:space="0" w:color="auto"/>
        <w:right w:val="none" w:sz="0" w:space="0" w:color="auto"/>
      </w:divBdr>
    </w:div>
    <w:div w:id="1229917717">
      <w:bodyDiv w:val="1"/>
      <w:marLeft w:val="0"/>
      <w:marRight w:val="0"/>
      <w:marTop w:val="0"/>
      <w:marBottom w:val="0"/>
      <w:divBdr>
        <w:top w:val="none" w:sz="0" w:space="0" w:color="auto"/>
        <w:left w:val="none" w:sz="0" w:space="0" w:color="auto"/>
        <w:bottom w:val="none" w:sz="0" w:space="0" w:color="auto"/>
        <w:right w:val="none" w:sz="0" w:space="0" w:color="auto"/>
      </w:divBdr>
    </w:div>
    <w:div w:id="1229994805">
      <w:bodyDiv w:val="1"/>
      <w:marLeft w:val="0"/>
      <w:marRight w:val="0"/>
      <w:marTop w:val="0"/>
      <w:marBottom w:val="0"/>
      <w:divBdr>
        <w:top w:val="none" w:sz="0" w:space="0" w:color="auto"/>
        <w:left w:val="none" w:sz="0" w:space="0" w:color="auto"/>
        <w:bottom w:val="none" w:sz="0" w:space="0" w:color="auto"/>
        <w:right w:val="none" w:sz="0" w:space="0" w:color="auto"/>
      </w:divBdr>
    </w:div>
    <w:div w:id="1230112803">
      <w:bodyDiv w:val="1"/>
      <w:marLeft w:val="0"/>
      <w:marRight w:val="0"/>
      <w:marTop w:val="0"/>
      <w:marBottom w:val="0"/>
      <w:divBdr>
        <w:top w:val="none" w:sz="0" w:space="0" w:color="auto"/>
        <w:left w:val="none" w:sz="0" w:space="0" w:color="auto"/>
        <w:bottom w:val="none" w:sz="0" w:space="0" w:color="auto"/>
        <w:right w:val="none" w:sz="0" w:space="0" w:color="auto"/>
      </w:divBdr>
    </w:div>
    <w:div w:id="1230189445">
      <w:bodyDiv w:val="1"/>
      <w:marLeft w:val="0"/>
      <w:marRight w:val="0"/>
      <w:marTop w:val="0"/>
      <w:marBottom w:val="0"/>
      <w:divBdr>
        <w:top w:val="none" w:sz="0" w:space="0" w:color="auto"/>
        <w:left w:val="none" w:sz="0" w:space="0" w:color="auto"/>
        <w:bottom w:val="none" w:sz="0" w:space="0" w:color="auto"/>
        <w:right w:val="none" w:sz="0" w:space="0" w:color="auto"/>
      </w:divBdr>
    </w:div>
    <w:div w:id="1230850173">
      <w:bodyDiv w:val="1"/>
      <w:marLeft w:val="0"/>
      <w:marRight w:val="0"/>
      <w:marTop w:val="0"/>
      <w:marBottom w:val="0"/>
      <w:divBdr>
        <w:top w:val="none" w:sz="0" w:space="0" w:color="auto"/>
        <w:left w:val="none" w:sz="0" w:space="0" w:color="auto"/>
        <w:bottom w:val="none" w:sz="0" w:space="0" w:color="auto"/>
        <w:right w:val="none" w:sz="0" w:space="0" w:color="auto"/>
      </w:divBdr>
    </w:div>
    <w:div w:id="1231035733">
      <w:bodyDiv w:val="1"/>
      <w:marLeft w:val="0"/>
      <w:marRight w:val="0"/>
      <w:marTop w:val="0"/>
      <w:marBottom w:val="0"/>
      <w:divBdr>
        <w:top w:val="none" w:sz="0" w:space="0" w:color="auto"/>
        <w:left w:val="none" w:sz="0" w:space="0" w:color="auto"/>
        <w:bottom w:val="none" w:sz="0" w:space="0" w:color="auto"/>
        <w:right w:val="none" w:sz="0" w:space="0" w:color="auto"/>
      </w:divBdr>
    </w:div>
    <w:div w:id="1231236409">
      <w:bodyDiv w:val="1"/>
      <w:marLeft w:val="0"/>
      <w:marRight w:val="0"/>
      <w:marTop w:val="0"/>
      <w:marBottom w:val="0"/>
      <w:divBdr>
        <w:top w:val="none" w:sz="0" w:space="0" w:color="auto"/>
        <w:left w:val="none" w:sz="0" w:space="0" w:color="auto"/>
        <w:bottom w:val="none" w:sz="0" w:space="0" w:color="auto"/>
        <w:right w:val="none" w:sz="0" w:space="0" w:color="auto"/>
      </w:divBdr>
    </w:div>
    <w:div w:id="1231498608">
      <w:bodyDiv w:val="1"/>
      <w:marLeft w:val="0"/>
      <w:marRight w:val="0"/>
      <w:marTop w:val="0"/>
      <w:marBottom w:val="0"/>
      <w:divBdr>
        <w:top w:val="none" w:sz="0" w:space="0" w:color="auto"/>
        <w:left w:val="none" w:sz="0" w:space="0" w:color="auto"/>
        <w:bottom w:val="none" w:sz="0" w:space="0" w:color="auto"/>
        <w:right w:val="none" w:sz="0" w:space="0" w:color="auto"/>
      </w:divBdr>
    </w:div>
    <w:div w:id="1231774272">
      <w:bodyDiv w:val="1"/>
      <w:marLeft w:val="0"/>
      <w:marRight w:val="0"/>
      <w:marTop w:val="0"/>
      <w:marBottom w:val="0"/>
      <w:divBdr>
        <w:top w:val="none" w:sz="0" w:space="0" w:color="auto"/>
        <w:left w:val="none" w:sz="0" w:space="0" w:color="auto"/>
        <w:bottom w:val="none" w:sz="0" w:space="0" w:color="auto"/>
        <w:right w:val="none" w:sz="0" w:space="0" w:color="auto"/>
      </w:divBdr>
    </w:div>
    <w:div w:id="1231847216">
      <w:bodyDiv w:val="1"/>
      <w:marLeft w:val="0"/>
      <w:marRight w:val="0"/>
      <w:marTop w:val="0"/>
      <w:marBottom w:val="0"/>
      <w:divBdr>
        <w:top w:val="none" w:sz="0" w:space="0" w:color="auto"/>
        <w:left w:val="none" w:sz="0" w:space="0" w:color="auto"/>
        <w:bottom w:val="none" w:sz="0" w:space="0" w:color="auto"/>
        <w:right w:val="none" w:sz="0" w:space="0" w:color="auto"/>
      </w:divBdr>
    </w:div>
    <w:div w:id="1231889616">
      <w:bodyDiv w:val="1"/>
      <w:marLeft w:val="0"/>
      <w:marRight w:val="0"/>
      <w:marTop w:val="0"/>
      <w:marBottom w:val="0"/>
      <w:divBdr>
        <w:top w:val="none" w:sz="0" w:space="0" w:color="auto"/>
        <w:left w:val="none" w:sz="0" w:space="0" w:color="auto"/>
        <w:bottom w:val="none" w:sz="0" w:space="0" w:color="auto"/>
        <w:right w:val="none" w:sz="0" w:space="0" w:color="auto"/>
      </w:divBdr>
    </w:div>
    <w:div w:id="1232082924">
      <w:bodyDiv w:val="1"/>
      <w:marLeft w:val="0"/>
      <w:marRight w:val="0"/>
      <w:marTop w:val="0"/>
      <w:marBottom w:val="0"/>
      <w:divBdr>
        <w:top w:val="none" w:sz="0" w:space="0" w:color="auto"/>
        <w:left w:val="none" w:sz="0" w:space="0" w:color="auto"/>
        <w:bottom w:val="none" w:sz="0" w:space="0" w:color="auto"/>
        <w:right w:val="none" w:sz="0" w:space="0" w:color="auto"/>
      </w:divBdr>
    </w:div>
    <w:div w:id="1232740021">
      <w:bodyDiv w:val="1"/>
      <w:marLeft w:val="0"/>
      <w:marRight w:val="0"/>
      <w:marTop w:val="0"/>
      <w:marBottom w:val="0"/>
      <w:divBdr>
        <w:top w:val="none" w:sz="0" w:space="0" w:color="auto"/>
        <w:left w:val="none" w:sz="0" w:space="0" w:color="auto"/>
        <w:bottom w:val="none" w:sz="0" w:space="0" w:color="auto"/>
        <w:right w:val="none" w:sz="0" w:space="0" w:color="auto"/>
      </w:divBdr>
    </w:div>
    <w:div w:id="1232740745">
      <w:bodyDiv w:val="1"/>
      <w:marLeft w:val="0"/>
      <w:marRight w:val="0"/>
      <w:marTop w:val="0"/>
      <w:marBottom w:val="0"/>
      <w:divBdr>
        <w:top w:val="none" w:sz="0" w:space="0" w:color="auto"/>
        <w:left w:val="none" w:sz="0" w:space="0" w:color="auto"/>
        <w:bottom w:val="none" w:sz="0" w:space="0" w:color="auto"/>
        <w:right w:val="none" w:sz="0" w:space="0" w:color="auto"/>
      </w:divBdr>
    </w:div>
    <w:div w:id="1232814512">
      <w:bodyDiv w:val="1"/>
      <w:marLeft w:val="0"/>
      <w:marRight w:val="0"/>
      <w:marTop w:val="0"/>
      <w:marBottom w:val="0"/>
      <w:divBdr>
        <w:top w:val="none" w:sz="0" w:space="0" w:color="auto"/>
        <w:left w:val="none" w:sz="0" w:space="0" w:color="auto"/>
        <w:bottom w:val="none" w:sz="0" w:space="0" w:color="auto"/>
        <w:right w:val="none" w:sz="0" w:space="0" w:color="auto"/>
      </w:divBdr>
    </w:div>
    <w:div w:id="1232891660">
      <w:bodyDiv w:val="1"/>
      <w:marLeft w:val="0"/>
      <w:marRight w:val="0"/>
      <w:marTop w:val="0"/>
      <w:marBottom w:val="0"/>
      <w:divBdr>
        <w:top w:val="none" w:sz="0" w:space="0" w:color="auto"/>
        <w:left w:val="none" w:sz="0" w:space="0" w:color="auto"/>
        <w:bottom w:val="none" w:sz="0" w:space="0" w:color="auto"/>
        <w:right w:val="none" w:sz="0" w:space="0" w:color="auto"/>
      </w:divBdr>
    </w:div>
    <w:div w:id="1233075883">
      <w:bodyDiv w:val="1"/>
      <w:marLeft w:val="0"/>
      <w:marRight w:val="0"/>
      <w:marTop w:val="0"/>
      <w:marBottom w:val="0"/>
      <w:divBdr>
        <w:top w:val="none" w:sz="0" w:space="0" w:color="auto"/>
        <w:left w:val="none" w:sz="0" w:space="0" w:color="auto"/>
        <w:bottom w:val="none" w:sz="0" w:space="0" w:color="auto"/>
        <w:right w:val="none" w:sz="0" w:space="0" w:color="auto"/>
      </w:divBdr>
    </w:div>
    <w:div w:id="1233076108">
      <w:bodyDiv w:val="1"/>
      <w:marLeft w:val="0"/>
      <w:marRight w:val="0"/>
      <w:marTop w:val="0"/>
      <w:marBottom w:val="0"/>
      <w:divBdr>
        <w:top w:val="none" w:sz="0" w:space="0" w:color="auto"/>
        <w:left w:val="none" w:sz="0" w:space="0" w:color="auto"/>
        <w:bottom w:val="none" w:sz="0" w:space="0" w:color="auto"/>
        <w:right w:val="none" w:sz="0" w:space="0" w:color="auto"/>
      </w:divBdr>
    </w:div>
    <w:div w:id="1233078457">
      <w:bodyDiv w:val="1"/>
      <w:marLeft w:val="0"/>
      <w:marRight w:val="0"/>
      <w:marTop w:val="0"/>
      <w:marBottom w:val="0"/>
      <w:divBdr>
        <w:top w:val="none" w:sz="0" w:space="0" w:color="auto"/>
        <w:left w:val="none" w:sz="0" w:space="0" w:color="auto"/>
        <w:bottom w:val="none" w:sz="0" w:space="0" w:color="auto"/>
        <w:right w:val="none" w:sz="0" w:space="0" w:color="auto"/>
      </w:divBdr>
    </w:div>
    <w:div w:id="1233613690">
      <w:bodyDiv w:val="1"/>
      <w:marLeft w:val="0"/>
      <w:marRight w:val="0"/>
      <w:marTop w:val="0"/>
      <w:marBottom w:val="0"/>
      <w:divBdr>
        <w:top w:val="none" w:sz="0" w:space="0" w:color="auto"/>
        <w:left w:val="none" w:sz="0" w:space="0" w:color="auto"/>
        <w:bottom w:val="none" w:sz="0" w:space="0" w:color="auto"/>
        <w:right w:val="none" w:sz="0" w:space="0" w:color="auto"/>
      </w:divBdr>
    </w:div>
    <w:div w:id="1233616678">
      <w:bodyDiv w:val="1"/>
      <w:marLeft w:val="0"/>
      <w:marRight w:val="0"/>
      <w:marTop w:val="0"/>
      <w:marBottom w:val="0"/>
      <w:divBdr>
        <w:top w:val="none" w:sz="0" w:space="0" w:color="auto"/>
        <w:left w:val="none" w:sz="0" w:space="0" w:color="auto"/>
        <w:bottom w:val="none" w:sz="0" w:space="0" w:color="auto"/>
        <w:right w:val="none" w:sz="0" w:space="0" w:color="auto"/>
      </w:divBdr>
    </w:div>
    <w:div w:id="1233739977">
      <w:bodyDiv w:val="1"/>
      <w:marLeft w:val="0"/>
      <w:marRight w:val="0"/>
      <w:marTop w:val="0"/>
      <w:marBottom w:val="0"/>
      <w:divBdr>
        <w:top w:val="none" w:sz="0" w:space="0" w:color="auto"/>
        <w:left w:val="none" w:sz="0" w:space="0" w:color="auto"/>
        <w:bottom w:val="none" w:sz="0" w:space="0" w:color="auto"/>
        <w:right w:val="none" w:sz="0" w:space="0" w:color="auto"/>
      </w:divBdr>
    </w:div>
    <w:div w:id="1233857397">
      <w:bodyDiv w:val="1"/>
      <w:marLeft w:val="0"/>
      <w:marRight w:val="0"/>
      <w:marTop w:val="0"/>
      <w:marBottom w:val="0"/>
      <w:divBdr>
        <w:top w:val="none" w:sz="0" w:space="0" w:color="auto"/>
        <w:left w:val="none" w:sz="0" w:space="0" w:color="auto"/>
        <w:bottom w:val="none" w:sz="0" w:space="0" w:color="auto"/>
        <w:right w:val="none" w:sz="0" w:space="0" w:color="auto"/>
      </w:divBdr>
    </w:div>
    <w:div w:id="1234007582">
      <w:bodyDiv w:val="1"/>
      <w:marLeft w:val="0"/>
      <w:marRight w:val="0"/>
      <w:marTop w:val="0"/>
      <w:marBottom w:val="0"/>
      <w:divBdr>
        <w:top w:val="none" w:sz="0" w:space="0" w:color="auto"/>
        <w:left w:val="none" w:sz="0" w:space="0" w:color="auto"/>
        <w:bottom w:val="none" w:sz="0" w:space="0" w:color="auto"/>
        <w:right w:val="none" w:sz="0" w:space="0" w:color="auto"/>
      </w:divBdr>
    </w:div>
    <w:div w:id="1234200104">
      <w:bodyDiv w:val="1"/>
      <w:marLeft w:val="0"/>
      <w:marRight w:val="0"/>
      <w:marTop w:val="0"/>
      <w:marBottom w:val="0"/>
      <w:divBdr>
        <w:top w:val="none" w:sz="0" w:space="0" w:color="auto"/>
        <w:left w:val="none" w:sz="0" w:space="0" w:color="auto"/>
        <w:bottom w:val="none" w:sz="0" w:space="0" w:color="auto"/>
        <w:right w:val="none" w:sz="0" w:space="0" w:color="auto"/>
      </w:divBdr>
    </w:div>
    <w:div w:id="1234245142">
      <w:bodyDiv w:val="1"/>
      <w:marLeft w:val="0"/>
      <w:marRight w:val="0"/>
      <w:marTop w:val="0"/>
      <w:marBottom w:val="0"/>
      <w:divBdr>
        <w:top w:val="none" w:sz="0" w:space="0" w:color="auto"/>
        <w:left w:val="none" w:sz="0" w:space="0" w:color="auto"/>
        <w:bottom w:val="none" w:sz="0" w:space="0" w:color="auto"/>
        <w:right w:val="none" w:sz="0" w:space="0" w:color="auto"/>
      </w:divBdr>
    </w:div>
    <w:div w:id="1234317781">
      <w:bodyDiv w:val="1"/>
      <w:marLeft w:val="0"/>
      <w:marRight w:val="0"/>
      <w:marTop w:val="0"/>
      <w:marBottom w:val="0"/>
      <w:divBdr>
        <w:top w:val="none" w:sz="0" w:space="0" w:color="auto"/>
        <w:left w:val="none" w:sz="0" w:space="0" w:color="auto"/>
        <w:bottom w:val="none" w:sz="0" w:space="0" w:color="auto"/>
        <w:right w:val="none" w:sz="0" w:space="0" w:color="auto"/>
      </w:divBdr>
    </w:div>
    <w:div w:id="1234464127">
      <w:bodyDiv w:val="1"/>
      <w:marLeft w:val="0"/>
      <w:marRight w:val="0"/>
      <w:marTop w:val="0"/>
      <w:marBottom w:val="0"/>
      <w:divBdr>
        <w:top w:val="none" w:sz="0" w:space="0" w:color="auto"/>
        <w:left w:val="none" w:sz="0" w:space="0" w:color="auto"/>
        <w:bottom w:val="none" w:sz="0" w:space="0" w:color="auto"/>
        <w:right w:val="none" w:sz="0" w:space="0" w:color="auto"/>
      </w:divBdr>
    </w:div>
    <w:div w:id="1234466332">
      <w:bodyDiv w:val="1"/>
      <w:marLeft w:val="0"/>
      <w:marRight w:val="0"/>
      <w:marTop w:val="0"/>
      <w:marBottom w:val="0"/>
      <w:divBdr>
        <w:top w:val="none" w:sz="0" w:space="0" w:color="auto"/>
        <w:left w:val="none" w:sz="0" w:space="0" w:color="auto"/>
        <w:bottom w:val="none" w:sz="0" w:space="0" w:color="auto"/>
        <w:right w:val="none" w:sz="0" w:space="0" w:color="auto"/>
      </w:divBdr>
    </w:div>
    <w:div w:id="1234656307">
      <w:bodyDiv w:val="1"/>
      <w:marLeft w:val="0"/>
      <w:marRight w:val="0"/>
      <w:marTop w:val="0"/>
      <w:marBottom w:val="0"/>
      <w:divBdr>
        <w:top w:val="none" w:sz="0" w:space="0" w:color="auto"/>
        <w:left w:val="none" w:sz="0" w:space="0" w:color="auto"/>
        <w:bottom w:val="none" w:sz="0" w:space="0" w:color="auto"/>
        <w:right w:val="none" w:sz="0" w:space="0" w:color="auto"/>
      </w:divBdr>
    </w:div>
    <w:div w:id="1234658554">
      <w:bodyDiv w:val="1"/>
      <w:marLeft w:val="0"/>
      <w:marRight w:val="0"/>
      <w:marTop w:val="0"/>
      <w:marBottom w:val="0"/>
      <w:divBdr>
        <w:top w:val="none" w:sz="0" w:space="0" w:color="auto"/>
        <w:left w:val="none" w:sz="0" w:space="0" w:color="auto"/>
        <w:bottom w:val="none" w:sz="0" w:space="0" w:color="auto"/>
        <w:right w:val="none" w:sz="0" w:space="0" w:color="auto"/>
      </w:divBdr>
    </w:div>
    <w:div w:id="1235241799">
      <w:bodyDiv w:val="1"/>
      <w:marLeft w:val="0"/>
      <w:marRight w:val="0"/>
      <w:marTop w:val="0"/>
      <w:marBottom w:val="0"/>
      <w:divBdr>
        <w:top w:val="none" w:sz="0" w:space="0" w:color="auto"/>
        <w:left w:val="none" w:sz="0" w:space="0" w:color="auto"/>
        <w:bottom w:val="none" w:sz="0" w:space="0" w:color="auto"/>
        <w:right w:val="none" w:sz="0" w:space="0" w:color="auto"/>
      </w:divBdr>
    </w:div>
    <w:div w:id="1235434021">
      <w:bodyDiv w:val="1"/>
      <w:marLeft w:val="0"/>
      <w:marRight w:val="0"/>
      <w:marTop w:val="0"/>
      <w:marBottom w:val="0"/>
      <w:divBdr>
        <w:top w:val="none" w:sz="0" w:space="0" w:color="auto"/>
        <w:left w:val="none" w:sz="0" w:space="0" w:color="auto"/>
        <w:bottom w:val="none" w:sz="0" w:space="0" w:color="auto"/>
        <w:right w:val="none" w:sz="0" w:space="0" w:color="auto"/>
      </w:divBdr>
    </w:div>
    <w:div w:id="1236014258">
      <w:bodyDiv w:val="1"/>
      <w:marLeft w:val="0"/>
      <w:marRight w:val="0"/>
      <w:marTop w:val="0"/>
      <w:marBottom w:val="0"/>
      <w:divBdr>
        <w:top w:val="none" w:sz="0" w:space="0" w:color="auto"/>
        <w:left w:val="none" w:sz="0" w:space="0" w:color="auto"/>
        <w:bottom w:val="none" w:sz="0" w:space="0" w:color="auto"/>
        <w:right w:val="none" w:sz="0" w:space="0" w:color="auto"/>
      </w:divBdr>
    </w:div>
    <w:div w:id="1236165838">
      <w:bodyDiv w:val="1"/>
      <w:marLeft w:val="0"/>
      <w:marRight w:val="0"/>
      <w:marTop w:val="0"/>
      <w:marBottom w:val="0"/>
      <w:divBdr>
        <w:top w:val="none" w:sz="0" w:space="0" w:color="auto"/>
        <w:left w:val="none" w:sz="0" w:space="0" w:color="auto"/>
        <w:bottom w:val="none" w:sz="0" w:space="0" w:color="auto"/>
        <w:right w:val="none" w:sz="0" w:space="0" w:color="auto"/>
      </w:divBdr>
    </w:div>
    <w:div w:id="1236210984">
      <w:bodyDiv w:val="1"/>
      <w:marLeft w:val="0"/>
      <w:marRight w:val="0"/>
      <w:marTop w:val="0"/>
      <w:marBottom w:val="0"/>
      <w:divBdr>
        <w:top w:val="none" w:sz="0" w:space="0" w:color="auto"/>
        <w:left w:val="none" w:sz="0" w:space="0" w:color="auto"/>
        <w:bottom w:val="none" w:sz="0" w:space="0" w:color="auto"/>
        <w:right w:val="none" w:sz="0" w:space="0" w:color="auto"/>
      </w:divBdr>
    </w:div>
    <w:div w:id="1236234652">
      <w:bodyDiv w:val="1"/>
      <w:marLeft w:val="0"/>
      <w:marRight w:val="0"/>
      <w:marTop w:val="0"/>
      <w:marBottom w:val="0"/>
      <w:divBdr>
        <w:top w:val="none" w:sz="0" w:space="0" w:color="auto"/>
        <w:left w:val="none" w:sz="0" w:space="0" w:color="auto"/>
        <w:bottom w:val="none" w:sz="0" w:space="0" w:color="auto"/>
        <w:right w:val="none" w:sz="0" w:space="0" w:color="auto"/>
      </w:divBdr>
    </w:div>
    <w:div w:id="1236361235">
      <w:bodyDiv w:val="1"/>
      <w:marLeft w:val="0"/>
      <w:marRight w:val="0"/>
      <w:marTop w:val="0"/>
      <w:marBottom w:val="0"/>
      <w:divBdr>
        <w:top w:val="none" w:sz="0" w:space="0" w:color="auto"/>
        <w:left w:val="none" w:sz="0" w:space="0" w:color="auto"/>
        <w:bottom w:val="none" w:sz="0" w:space="0" w:color="auto"/>
        <w:right w:val="none" w:sz="0" w:space="0" w:color="auto"/>
      </w:divBdr>
    </w:div>
    <w:div w:id="1236671537">
      <w:bodyDiv w:val="1"/>
      <w:marLeft w:val="0"/>
      <w:marRight w:val="0"/>
      <w:marTop w:val="0"/>
      <w:marBottom w:val="0"/>
      <w:divBdr>
        <w:top w:val="none" w:sz="0" w:space="0" w:color="auto"/>
        <w:left w:val="none" w:sz="0" w:space="0" w:color="auto"/>
        <w:bottom w:val="none" w:sz="0" w:space="0" w:color="auto"/>
        <w:right w:val="none" w:sz="0" w:space="0" w:color="auto"/>
      </w:divBdr>
    </w:div>
    <w:div w:id="1236697085">
      <w:bodyDiv w:val="1"/>
      <w:marLeft w:val="0"/>
      <w:marRight w:val="0"/>
      <w:marTop w:val="0"/>
      <w:marBottom w:val="0"/>
      <w:divBdr>
        <w:top w:val="none" w:sz="0" w:space="0" w:color="auto"/>
        <w:left w:val="none" w:sz="0" w:space="0" w:color="auto"/>
        <w:bottom w:val="none" w:sz="0" w:space="0" w:color="auto"/>
        <w:right w:val="none" w:sz="0" w:space="0" w:color="auto"/>
      </w:divBdr>
    </w:div>
    <w:div w:id="1237127685">
      <w:bodyDiv w:val="1"/>
      <w:marLeft w:val="0"/>
      <w:marRight w:val="0"/>
      <w:marTop w:val="0"/>
      <w:marBottom w:val="0"/>
      <w:divBdr>
        <w:top w:val="none" w:sz="0" w:space="0" w:color="auto"/>
        <w:left w:val="none" w:sz="0" w:space="0" w:color="auto"/>
        <w:bottom w:val="none" w:sz="0" w:space="0" w:color="auto"/>
        <w:right w:val="none" w:sz="0" w:space="0" w:color="auto"/>
      </w:divBdr>
    </w:div>
    <w:div w:id="1237133041">
      <w:bodyDiv w:val="1"/>
      <w:marLeft w:val="0"/>
      <w:marRight w:val="0"/>
      <w:marTop w:val="0"/>
      <w:marBottom w:val="0"/>
      <w:divBdr>
        <w:top w:val="none" w:sz="0" w:space="0" w:color="auto"/>
        <w:left w:val="none" w:sz="0" w:space="0" w:color="auto"/>
        <w:bottom w:val="none" w:sz="0" w:space="0" w:color="auto"/>
        <w:right w:val="none" w:sz="0" w:space="0" w:color="auto"/>
      </w:divBdr>
    </w:div>
    <w:div w:id="1237133421">
      <w:bodyDiv w:val="1"/>
      <w:marLeft w:val="0"/>
      <w:marRight w:val="0"/>
      <w:marTop w:val="0"/>
      <w:marBottom w:val="0"/>
      <w:divBdr>
        <w:top w:val="none" w:sz="0" w:space="0" w:color="auto"/>
        <w:left w:val="none" w:sz="0" w:space="0" w:color="auto"/>
        <w:bottom w:val="none" w:sz="0" w:space="0" w:color="auto"/>
        <w:right w:val="none" w:sz="0" w:space="0" w:color="auto"/>
      </w:divBdr>
    </w:div>
    <w:div w:id="1237206841">
      <w:bodyDiv w:val="1"/>
      <w:marLeft w:val="0"/>
      <w:marRight w:val="0"/>
      <w:marTop w:val="0"/>
      <w:marBottom w:val="0"/>
      <w:divBdr>
        <w:top w:val="none" w:sz="0" w:space="0" w:color="auto"/>
        <w:left w:val="none" w:sz="0" w:space="0" w:color="auto"/>
        <w:bottom w:val="none" w:sz="0" w:space="0" w:color="auto"/>
        <w:right w:val="none" w:sz="0" w:space="0" w:color="auto"/>
      </w:divBdr>
    </w:div>
    <w:div w:id="1237324445">
      <w:bodyDiv w:val="1"/>
      <w:marLeft w:val="0"/>
      <w:marRight w:val="0"/>
      <w:marTop w:val="0"/>
      <w:marBottom w:val="0"/>
      <w:divBdr>
        <w:top w:val="none" w:sz="0" w:space="0" w:color="auto"/>
        <w:left w:val="none" w:sz="0" w:space="0" w:color="auto"/>
        <w:bottom w:val="none" w:sz="0" w:space="0" w:color="auto"/>
        <w:right w:val="none" w:sz="0" w:space="0" w:color="auto"/>
      </w:divBdr>
    </w:div>
    <w:div w:id="1237783292">
      <w:bodyDiv w:val="1"/>
      <w:marLeft w:val="0"/>
      <w:marRight w:val="0"/>
      <w:marTop w:val="0"/>
      <w:marBottom w:val="0"/>
      <w:divBdr>
        <w:top w:val="none" w:sz="0" w:space="0" w:color="auto"/>
        <w:left w:val="none" w:sz="0" w:space="0" w:color="auto"/>
        <w:bottom w:val="none" w:sz="0" w:space="0" w:color="auto"/>
        <w:right w:val="none" w:sz="0" w:space="0" w:color="auto"/>
      </w:divBdr>
    </w:div>
    <w:div w:id="1238247701">
      <w:bodyDiv w:val="1"/>
      <w:marLeft w:val="0"/>
      <w:marRight w:val="0"/>
      <w:marTop w:val="0"/>
      <w:marBottom w:val="0"/>
      <w:divBdr>
        <w:top w:val="none" w:sz="0" w:space="0" w:color="auto"/>
        <w:left w:val="none" w:sz="0" w:space="0" w:color="auto"/>
        <w:bottom w:val="none" w:sz="0" w:space="0" w:color="auto"/>
        <w:right w:val="none" w:sz="0" w:space="0" w:color="auto"/>
      </w:divBdr>
    </w:div>
    <w:div w:id="1238440359">
      <w:bodyDiv w:val="1"/>
      <w:marLeft w:val="0"/>
      <w:marRight w:val="0"/>
      <w:marTop w:val="0"/>
      <w:marBottom w:val="0"/>
      <w:divBdr>
        <w:top w:val="none" w:sz="0" w:space="0" w:color="auto"/>
        <w:left w:val="none" w:sz="0" w:space="0" w:color="auto"/>
        <w:bottom w:val="none" w:sz="0" w:space="0" w:color="auto"/>
        <w:right w:val="none" w:sz="0" w:space="0" w:color="auto"/>
      </w:divBdr>
    </w:div>
    <w:div w:id="1238786279">
      <w:bodyDiv w:val="1"/>
      <w:marLeft w:val="0"/>
      <w:marRight w:val="0"/>
      <w:marTop w:val="0"/>
      <w:marBottom w:val="0"/>
      <w:divBdr>
        <w:top w:val="none" w:sz="0" w:space="0" w:color="auto"/>
        <w:left w:val="none" w:sz="0" w:space="0" w:color="auto"/>
        <w:bottom w:val="none" w:sz="0" w:space="0" w:color="auto"/>
        <w:right w:val="none" w:sz="0" w:space="0" w:color="auto"/>
      </w:divBdr>
    </w:div>
    <w:div w:id="1238788811">
      <w:bodyDiv w:val="1"/>
      <w:marLeft w:val="0"/>
      <w:marRight w:val="0"/>
      <w:marTop w:val="0"/>
      <w:marBottom w:val="0"/>
      <w:divBdr>
        <w:top w:val="none" w:sz="0" w:space="0" w:color="auto"/>
        <w:left w:val="none" w:sz="0" w:space="0" w:color="auto"/>
        <w:bottom w:val="none" w:sz="0" w:space="0" w:color="auto"/>
        <w:right w:val="none" w:sz="0" w:space="0" w:color="auto"/>
      </w:divBdr>
    </w:div>
    <w:div w:id="1238979562">
      <w:bodyDiv w:val="1"/>
      <w:marLeft w:val="0"/>
      <w:marRight w:val="0"/>
      <w:marTop w:val="0"/>
      <w:marBottom w:val="0"/>
      <w:divBdr>
        <w:top w:val="none" w:sz="0" w:space="0" w:color="auto"/>
        <w:left w:val="none" w:sz="0" w:space="0" w:color="auto"/>
        <w:bottom w:val="none" w:sz="0" w:space="0" w:color="auto"/>
        <w:right w:val="none" w:sz="0" w:space="0" w:color="auto"/>
      </w:divBdr>
    </w:div>
    <w:div w:id="1239244033">
      <w:bodyDiv w:val="1"/>
      <w:marLeft w:val="0"/>
      <w:marRight w:val="0"/>
      <w:marTop w:val="0"/>
      <w:marBottom w:val="0"/>
      <w:divBdr>
        <w:top w:val="none" w:sz="0" w:space="0" w:color="auto"/>
        <w:left w:val="none" w:sz="0" w:space="0" w:color="auto"/>
        <w:bottom w:val="none" w:sz="0" w:space="0" w:color="auto"/>
        <w:right w:val="none" w:sz="0" w:space="0" w:color="auto"/>
      </w:divBdr>
    </w:div>
    <w:div w:id="1239249900">
      <w:bodyDiv w:val="1"/>
      <w:marLeft w:val="0"/>
      <w:marRight w:val="0"/>
      <w:marTop w:val="0"/>
      <w:marBottom w:val="0"/>
      <w:divBdr>
        <w:top w:val="none" w:sz="0" w:space="0" w:color="auto"/>
        <w:left w:val="none" w:sz="0" w:space="0" w:color="auto"/>
        <w:bottom w:val="none" w:sz="0" w:space="0" w:color="auto"/>
        <w:right w:val="none" w:sz="0" w:space="0" w:color="auto"/>
      </w:divBdr>
    </w:div>
    <w:div w:id="1239291824">
      <w:bodyDiv w:val="1"/>
      <w:marLeft w:val="0"/>
      <w:marRight w:val="0"/>
      <w:marTop w:val="0"/>
      <w:marBottom w:val="0"/>
      <w:divBdr>
        <w:top w:val="none" w:sz="0" w:space="0" w:color="auto"/>
        <w:left w:val="none" w:sz="0" w:space="0" w:color="auto"/>
        <w:bottom w:val="none" w:sz="0" w:space="0" w:color="auto"/>
        <w:right w:val="none" w:sz="0" w:space="0" w:color="auto"/>
      </w:divBdr>
    </w:div>
    <w:div w:id="1239514750">
      <w:bodyDiv w:val="1"/>
      <w:marLeft w:val="0"/>
      <w:marRight w:val="0"/>
      <w:marTop w:val="0"/>
      <w:marBottom w:val="0"/>
      <w:divBdr>
        <w:top w:val="none" w:sz="0" w:space="0" w:color="auto"/>
        <w:left w:val="none" w:sz="0" w:space="0" w:color="auto"/>
        <w:bottom w:val="none" w:sz="0" w:space="0" w:color="auto"/>
        <w:right w:val="none" w:sz="0" w:space="0" w:color="auto"/>
      </w:divBdr>
    </w:div>
    <w:div w:id="1239637895">
      <w:bodyDiv w:val="1"/>
      <w:marLeft w:val="0"/>
      <w:marRight w:val="0"/>
      <w:marTop w:val="0"/>
      <w:marBottom w:val="0"/>
      <w:divBdr>
        <w:top w:val="none" w:sz="0" w:space="0" w:color="auto"/>
        <w:left w:val="none" w:sz="0" w:space="0" w:color="auto"/>
        <w:bottom w:val="none" w:sz="0" w:space="0" w:color="auto"/>
        <w:right w:val="none" w:sz="0" w:space="0" w:color="auto"/>
      </w:divBdr>
    </w:div>
    <w:div w:id="1239755505">
      <w:bodyDiv w:val="1"/>
      <w:marLeft w:val="0"/>
      <w:marRight w:val="0"/>
      <w:marTop w:val="0"/>
      <w:marBottom w:val="0"/>
      <w:divBdr>
        <w:top w:val="none" w:sz="0" w:space="0" w:color="auto"/>
        <w:left w:val="none" w:sz="0" w:space="0" w:color="auto"/>
        <w:bottom w:val="none" w:sz="0" w:space="0" w:color="auto"/>
        <w:right w:val="none" w:sz="0" w:space="0" w:color="auto"/>
      </w:divBdr>
    </w:div>
    <w:div w:id="1239830377">
      <w:bodyDiv w:val="1"/>
      <w:marLeft w:val="0"/>
      <w:marRight w:val="0"/>
      <w:marTop w:val="0"/>
      <w:marBottom w:val="0"/>
      <w:divBdr>
        <w:top w:val="none" w:sz="0" w:space="0" w:color="auto"/>
        <w:left w:val="none" w:sz="0" w:space="0" w:color="auto"/>
        <w:bottom w:val="none" w:sz="0" w:space="0" w:color="auto"/>
        <w:right w:val="none" w:sz="0" w:space="0" w:color="auto"/>
      </w:divBdr>
    </w:div>
    <w:div w:id="1240016021">
      <w:bodyDiv w:val="1"/>
      <w:marLeft w:val="0"/>
      <w:marRight w:val="0"/>
      <w:marTop w:val="0"/>
      <w:marBottom w:val="0"/>
      <w:divBdr>
        <w:top w:val="none" w:sz="0" w:space="0" w:color="auto"/>
        <w:left w:val="none" w:sz="0" w:space="0" w:color="auto"/>
        <w:bottom w:val="none" w:sz="0" w:space="0" w:color="auto"/>
        <w:right w:val="none" w:sz="0" w:space="0" w:color="auto"/>
      </w:divBdr>
    </w:div>
    <w:div w:id="1240409164">
      <w:bodyDiv w:val="1"/>
      <w:marLeft w:val="0"/>
      <w:marRight w:val="0"/>
      <w:marTop w:val="0"/>
      <w:marBottom w:val="0"/>
      <w:divBdr>
        <w:top w:val="none" w:sz="0" w:space="0" w:color="auto"/>
        <w:left w:val="none" w:sz="0" w:space="0" w:color="auto"/>
        <w:bottom w:val="none" w:sz="0" w:space="0" w:color="auto"/>
        <w:right w:val="none" w:sz="0" w:space="0" w:color="auto"/>
      </w:divBdr>
    </w:div>
    <w:div w:id="1240864460">
      <w:bodyDiv w:val="1"/>
      <w:marLeft w:val="0"/>
      <w:marRight w:val="0"/>
      <w:marTop w:val="0"/>
      <w:marBottom w:val="0"/>
      <w:divBdr>
        <w:top w:val="none" w:sz="0" w:space="0" w:color="auto"/>
        <w:left w:val="none" w:sz="0" w:space="0" w:color="auto"/>
        <w:bottom w:val="none" w:sz="0" w:space="0" w:color="auto"/>
        <w:right w:val="none" w:sz="0" w:space="0" w:color="auto"/>
      </w:divBdr>
    </w:div>
    <w:div w:id="1240865667">
      <w:bodyDiv w:val="1"/>
      <w:marLeft w:val="0"/>
      <w:marRight w:val="0"/>
      <w:marTop w:val="0"/>
      <w:marBottom w:val="0"/>
      <w:divBdr>
        <w:top w:val="none" w:sz="0" w:space="0" w:color="auto"/>
        <w:left w:val="none" w:sz="0" w:space="0" w:color="auto"/>
        <w:bottom w:val="none" w:sz="0" w:space="0" w:color="auto"/>
        <w:right w:val="none" w:sz="0" w:space="0" w:color="auto"/>
      </w:divBdr>
    </w:div>
    <w:div w:id="1241720262">
      <w:bodyDiv w:val="1"/>
      <w:marLeft w:val="0"/>
      <w:marRight w:val="0"/>
      <w:marTop w:val="0"/>
      <w:marBottom w:val="0"/>
      <w:divBdr>
        <w:top w:val="none" w:sz="0" w:space="0" w:color="auto"/>
        <w:left w:val="none" w:sz="0" w:space="0" w:color="auto"/>
        <w:bottom w:val="none" w:sz="0" w:space="0" w:color="auto"/>
        <w:right w:val="none" w:sz="0" w:space="0" w:color="auto"/>
      </w:divBdr>
    </w:div>
    <w:div w:id="1241984074">
      <w:bodyDiv w:val="1"/>
      <w:marLeft w:val="0"/>
      <w:marRight w:val="0"/>
      <w:marTop w:val="0"/>
      <w:marBottom w:val="0"/>
      <w:divBdr>
        <w:top w:val="none" w:sz="0" w:space="0" w:color="auto"/>
        <w:left w:val="none" w:sz="0" w:space="0" w:color="auto"/>
        <w:bottom w:val="none" w:sz="0" w:space="0" w:color="auto"/>
        <w:right w:val="none" w:sz="0" w:space="0" w:color="auto"/>
      </w:divBdr>
    </w:div>
    <w:div w:id="1242057530">
      <w:bodyDiv w:val="1"/>
      <w:marLeft w:val="0"/>
      <w:marRight w:val="0"/>
      <w:marTop w:val="0"/>
      <w:marBottom w:val="0"/>
      <w:divBdr>
        <w:top w:val="none" w:sz="0" w:space="0" w:color="auto"/>
        <w:left w:val="none" w:sz="0" w:space="0" w:color="auto"/>
        <w:bottom w:val="none" w:sz="0" w:space="0" w:color="auto"/>
        <w:right w:val="none" w:sz="0" w:space="0" w:color="auto"/>
      </w:divBdr>
    </w:div>
    <w:div w:id="1242182375">
      <w:bodyDiv w:val="1"/>
      <w:marLeft w:val="0"/>
      <w:marRight w:val="0"/>
      <w:marTop w:val="0"/>
      <w:marBottom w:val="0"/>
      <w:divBdr>
        <w:top w:val="none" w:sz="0" w:space="0" w:color="auto"/>
        <w:left w:val="none" w:sz="0" w:space="0" w:color="auto"/>
        <w:bottom w:val="none" w:sz="0" w:space="0" w:color="auto"/>
        <w:right w:val="none" w:sz="0" w:space="0" w:color="auto"/>
      </w:divBdr>
    </w:div>
    <w:div w:id="1242446358">
      <w:bodyDiv w:val="1"/>
      <w:marLeft w:val="0"/>
      <w:marRight w:val="0"/>
      <w:marTop w:val="0"/>
      <w:marBottom w:val="0"/>
      <w:divBdr>
        <w:top w:val="none" w:sz="0" w:space="0" w:color="auto"/>
        <w:left w:val="none" w:sz="0" w:space="0" w:color="auto"/>
        <w:bottom w:val="none" w:sz="0" w:space="0" w:color="auto"/>
        <w:right w:val="none" w:sz="0" w:space="0" w:color="auto"/>
      </w:divBdr>
    </w:div>
    <w:div w:id="1242449565">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43292099">
      <w:bodyDiv w:val="1"/>
      <w:marLeft w:val="0"/>
      <w:marRight w:val="0"/>
      <w:marTop w:val="0"/>
      <w:marBottom w:val="0"/>
      <w:divBdr>
        <w:top w:val="none" w:sz="0" w:space="0" w:color="auto"/>
        <w:left w:val="none" w:sz="0" w:space="0" w:color="auto"/>
        <w:bottom w:val="none" w:sz="0" w:space="0" w:color="auto"/>
        <w:right w:val="none" w:sz="0" w:space="0" w:color="auto"/>
      </w:divBdr>
    </w:div>
    <w:div w:id="1243374893">
      <w:bodyDiv w:val="1"/>
      <w:marLeft w:val="0"/>
      <w:marRight w:val="0"/>
      <w:marTop w:val="0"/>
      <w:marBottom w:val="0"/>
      <w:divBdr>
        <w:top w:val="none" w:sz="0" w:space="0" w:color="auto"/>
        <w:left w:val="none" w:sz="0" w:space="0" w:color="auto"/>
        <w:bottom w:val="none" w:sz="0" w:space="0" w:color="auto"/>
        <w:right w:val="none" w:sz="0" w:space="0" w:color="auto"/>
      </w:divBdr>
    </w:div>
    <w:div w:id="1243375698">
      <w:bodyDiv w:val="1"/>
      <w:marLeft w:val="0"/>
      <w:marRight w:val="0"/>
      <w:marTop w:val="0"/>
      <w:marBottom w:val="0"/>
      <w:divBdr>
        <w:top w:val="none" w:sz="0" w:space="0" w:color="auto"/>
        <w:left w:val="none" w:sz="0" w:space="0" w:color="auto"/>
        <w:bottom w:val="none" w:sz="0" w:space="0" w:color="auto"/>
        <w:right w:val="none" w:sz="0" w:space="0" w:color="auto"/>
      </w:divBdr>
    </w:div>
    <w:div w:id="1243563745">
      <w:bodyDiv w:val="1"/>
      <w:marLeft w:val="0"/>
      <w:marRight w:val="0"/>
      <w:marTop w:val="0"/>
      <w:marBottom w:val="0"/>
      <w:divBdr>
        <w:top w:val="none" w:sz="0" w:space="0" w:color="auto"/>
        <w:left w:val="none" w:sz="0" w:space="0" w:color="auto"/>
        <w:bottom w:val="none" w:sz="0" w:space="0" w:color="auto"/>
        <w:right w:val="none" w:sz="0" w:space="0" w:color="auto"/>
      </w:divBdr>
    </w:div>
    <w:div w:id="1243568991">
      <w:bodyDiv w:val="1"/>
      <w:marLeft w:val="0"/>
      <w:marRight w:val="0"/>
      <w:marTop w:val="0"/>
      <w:marBottom w:val="0"/>
      <w:divBdr>
        <w:top w:val="none" w:sz="0" w:space="0" w:color="auto"/>
        <w:left w:val="none" w:sz="0" w:space="0" w:color="auto"/>
        <w:bottom w:val="none" w:sz="0" w:space="0" w:color="auto"/>
        <w:right w:val="none" w:sz="0" w:space="0" w:color="auto"/>
      </w:divBdr>
    </w:div>
    <w:div w:id="1243639598">
      <w:bodyDiv w:val="1"/>
      <w:marLeft w:val="0"/>
      <w:marRight w:val="0"/>
      <w:marTop w:val="0"/>
      <w:marBottom w:val="0"/>
      <w:divBdr>
        <w:top w:val="none" w:sz="0" w:space="0" w:color="auto"/>
        <w:left w:val="none" w:sz="0" w:space="0" w:color="auto"/>
        <w:bottom w:val="none" w:sz="0" w:space="0" w:color="auto"/>
        <w:right w:val="none" w:sz="0" w:space="0" w:color="auto"/>
      </w:divBdr>
    </w:div>
    <w:div w:id="1243681274">
      <w:bodyDiv w:val="1"/>
      <w:marLeft w:val="0"/>
      <w:marRight w:val="0"/>
      <w:marTop w:val="0"/>
      <w:marBottom w:val="0"/>
      <w:divBdr>
        <w:top w:val="none" w:sz="0" w:space="0" w:color="auto"/>
        <w:left w:val="none" w:sz="0" w:space="0" w:color="auto"/>
        <w:bottom w:val="none" w:sz="0" w:space="0" w:color="auto"/>
        <w:right w:val="none" w:sz="0" w:space="0" w:color="auto"/>
      </w:divBdr>
    </w:div>
    <w:div w:id="1243682165">
      <w:bodyDiv w:val="1"/>
      <w:marLeft w:val="0"/>
      <w:marRight w:val="0"/>
      <w:marTop w:val="0"/>
      <w:marBottom w:val="0"/>
      <w:divBdr>
        <w:top w:val="none" w:sz="0" w:space="0" w:color="auto"/>
        <w:left w:val="none" w:sz="0" w:space="0" w:color="auto"/>
        <w:bottom w:val="none" w:sz="0" w:space="0" w:color="auto"/>
        <w:right w:val="none" w:sz="0" w:space="0" w:color="auto"/>
      </w:divBdr>
    </w:div>
    <w:div w:id="1243756969">
      <w:bodyDiv w:val="1"/>
      <w:marLeft w:val="0"/>
      <w:marRight w:val="0"/>
      <w:marTop w:val="0"/>
      <w:marBottom w:val="0"/>
      <w:divBdr>
        <w:top w:val="none" w:sz="0" w:space="0" w:color="auto"/>
        <w:left w:val="none" w:sz="0" w:space="0" w:color="auto"/>
        <w:bottom w:val="none" w:sz="0" w:space="0" w:color="auto"/>
        <w:right w:val="none" w:sz="0" w:space="0" w:color="auto"/>
      </w:divBdr>
    </w:div>
    <w:div w:id="1243875227">
      <w:bodyDiv w:val="1"/>
      <w:marLeft w:val="0"/>
      <w:marRight w:val="0"/>
      <w:marTop w:val="0"/>
      <w:marBottom w:val="0"/>
      <w:divBdr>
        <w:top w:val="none" w:sz="0" w:space="0" w:color="auto"/>
        <w:left w:val="none" w:sz="0" w:space="0" w:color="auto"/>
        <w:bottom w:val="none" w:sz="0" w:space="0" w:color="auto"/>
        <w:right w:val="none" w:sz="0" w:space="0" w:color="auto"/>
      </w:divBdr>
    </w:div>
    <w:div w:id="1244022764">
      <w:bodyDiv w:val="1"/>
      <w:marLeft w:val="0"/>
      <w:marRight w:val="0"/>
      <w:marTop w:val="0"/>
      <w:marBottom w:val="0"/>
      <w:divBdr>
        <w:top w:val="none" w:sz="0" w:space="0" w:color="auto"/>
        <w:left w:val="none" w:sz="0" w:space="0" w:color="auto"/>
        <w:bottom w:val="none" w:sz="0" w:space="0" w:color="auto"/>
        <w:right w:val="none" w:sz="0" w:space="0" w:color="auto"/>
      </w:divBdr>
    </w:div>
    <w:div w:id="1244484045">
      <w:bodyDiv w:val="1"/>
      <w:marLeft w:val="0"/>
      <w:marRight w:val="0"/>
      <w:marTop w:val="0"/>
      <w:marBottom w:val="0"/>
      <w:divBdr>
        <w:top w:val="none" w:sz="0" w:space="0" w:color="auto"/>
        <w:left w:val="none" w:sz="0" w:space="0" w:color="auto"/>
        <w:bottom w:val="none" w:sz="0" w:space="0" w:color="auto"/>
        <w:right w:val="none" w:sz="0" w:space="0" w:color="auto"/>
      </w:divBdr>
    </w:div>
    <w:div w:id="1244559481">
      <w:bodyDiv w:val="1"/>
      <w:marLeft w:val="0"/>
      <w:marRight w:val="0"/>
      <w:marTop w:val="0"/>
      <w:marBottom w:val="0"/>
      <w:divBdr>
        <w:top w:val="none" w:sz="0" w:space="0" w:color="auto"/>
        <w:left w:val="none" w:sz="0" w:space="0" w:color="auto"/>
        <w:bottom w:val="none" w:sz="0" w:space="0" w:color="auto"/>
        <w:right w:val="none" w:sz="0" w:space="0" w:color="auto"/>
      </w:divBdr>
    </w:div>
    <w:div w:id="1244561271">
      <w:bodyDiv w:val="1"/>
      <w:marLeft w:val="0"/>
      <w:marRight w:val="0"/>
      <w:marTop w:val="0"/>
      <w:marBottom w:val="0"/>
      <w:divBdr>
        <w:top w:val="none" w:sz="0" w:space="0" w:color="auto"/>
        <w:left w:val="none" w:sz="0" w:space="0" w:color="auto"/>
        <w:bottom w:val="none" w:sz="0" w:space="0" w:color="auto"/>
        <w:right w:val="none" w:sz="0" w:space="0" w:color="auto"/>
      </w:divBdr>
    </w:div>
    <w:div w:id="1244726188">
      <w:bodyDiv w:val="1"/>
      <w:marLeft w:val="0"/>
      <w:marRight w:val="0"/>
      <w:marTop w:val="0"/>
      <w:marBottom w:val="0"/>
      <w:divBdr>
        <w:top w:val="none" w:sz="0" w:space="0" w:color="auto"/>
        <w:left w:val="none" w:sz="0" w:space="0" w:color="auto"/>
        <w:bottom w:val="none" w:sz="0" w:space="0" w:color="auto"/>
        <w:right w:val="none" w:sz="0" w:space="0" w:color="auto"/>
      </w:divBdr>
    </w:div>
    <w:div w:id="1244754749">
      <w:bodyDiv w:val="1"/>
      <w:marLeft w:val="0"/>
      <w:marRight w:val="0"/>
      <w:marTop w:val="0"/>
      <w:marBottom w:val="0"/>
      <w:divBdr>
        <w:top w:val="none" w:sz="0" w:space="0" w:color="auto"/>
        <w:left w:val="none" w:sz="0" w:space="0" w:color="auto"/>
        <w:bottom w:val="none" w:sz="0" w:space="0" w:color="auto"/>
        <w:right w:val="none" w:sz="0" w:space="0" w:color="auto"/>
      </w:divBdr>
    </w:div>
    <w:div w:id="1244949134">
      <w:bodyDiv w:val="1"/>
      <w:marLeft w:val="0"/>
      <w:marRight w:val="0"/>
      <w:marTop w:val="0"/>
      <w:marBottom w:val="0"/>
      <w:divBdr>
        <w:top w:val="none" w:sz="0" w:space="0" w:color="auto"/>
        <w:left w:val="none" w:sz="0" w:space="0" w:color="auto"/>
        <w:bottom w:val="none" w:sz="0" w:space="0" w:color="auto"/>
        <w:right w:val="none" w:sz="0" w:space="0" w:color="auto"/>
      </w:divBdr>
    </w:div>
    <w:div w:id="1244994903">
      <w:bodyDiv w:val="1"/>
      <w:marLeft w:val="0"/>
      <w:marRight w:val="0"/>
      <w:marTop w:val="0"/>
      <w:marBottom w:val="0"/>
      <w:divBdr>
        <w:top w:val="none" w:sz="0" w:space="0" w:color="auto"/>
        <w:left w:val="none" w:sz="0" w:space="0" w:color="auto"/>
        <w:bottom w:val="none" w:sz="0" w:space="0" w:color="auto"/>
        <w:right w:val="none" w:sz="0" w:space="0" w:color="auto"/>
      </w:divBdr>
    </w:div>
    <w:div w:id="1245187039">
      <w:bodyDiv w:val="1"/>
      <w:marLeft w:val="0"/>
      <w:marRight w:val="0"/>
      <w:marTop w:val="0"/>
      <w:marBottom w:val="0"/>
      <w:divBdr>
        <w:top w:val="none" w:sz="0" w:space="0" w:color="auto"/>
        <w:left w:val="none" w:sz="0" w:space="0" w:color="auto"/>
        <w:bottom w:val="none" w:sz="0" w:space="0" w:color="auto"/>
        <w:right w:val="none" w:sz="0" w:space="0" w:color="auto"/>
      </w:divBdr>
    </w:div>
    <w:div w:id="1245258293">
      <w:bodyDiv w:val="1"/>
      <w:marLeft w:val="0"/>
      <w:marRight w:val="0"/>
      <w:marTop w:val="0"/>
      <w:marBottom w:val="0"/>
      <w:divBdr>
        <w:top w:val="none" w:sz="0" w:space="0" w:color="auto"/>
        <w:left w:val="none" w:sz="0" w:space="0" w:color="auto"/>
        <w:bottom w:val="none" w:sz="0" w:space="0" w:color="auto"/>
        <w:right w:val="none" w:sz="0" w:space="0" w:color="auto"/>
      </w:divBdr>
    </w:div>
    <w:div w:id="1245380837">
      <w:bodyDiv w:val="1"/>
      <w:marLeft w:val="0"/>
      <w:marRight w:val="0"/>
      <w:marTop w:val="0"/>
      <w:marBottom w:val="0"/>
      <w:divBdr>
        <w:top w:val="none" w:sz="0" w:space="0" w:color="auto"/>
        <w:left w:val="none" w:sz="0" w:space="0" w:color="auto"/>
        <w:bottom w:val="none" w:sz="0" w:space="0" w:color="auto"/>
        <w:right w:val="none" w:sz="0" w:space="0" w:color="auto"/>
      </w:divBdr>
    </w:div>
    <w:div w:id="1245455777">
      <w:bodyDiv w:val="1"/>
      <w:marLeft w:val="0"/>
      <w:marRight w:val="0"/>
      <w:marTop w:val="0"/>
      <w:marBottom w:val="0"/>
      <w:divBdr>
        <w:top w:val="none" w:sz="0" w:space="0" w:color="auto"/>
        <w:left w:val="none" w:sz="0" w:space="0" w:color="auto"/>
        <w:bottom w:val="none" w:sz="0" w:space="0" w:color="auto"/>
        <w:right w:val="none" w:sz="0" w:space="0" w:color="auto"/>
      </w:divBdr>
    </w:div>
    <w:div w:id="1245457551">
      <w:bodyDiv w:val="1"/>
      <w:marLeft w:val="0"/>
      <w:marRight w:val="0"/>
      <w:marTop w:val="0"/>
      <w:marBottom w:val="0"/>
      <w:divBdr>
        <w:top w:val="none" w:sz="0" w:space="0" w:color="auto"/>
        <w:left w:val="none" w:sz="0" w:space="0" w:color="auto"/>
        <w:bottom w:val="none" w:sz="0" w:space="0" w:color="auto"/>
        <w:right w:val="none" w:sz="0" w:space="0" w:color="auto"/>
      </w:divBdr>
    </w:div>
    <w:div w:id="1245526058">
      <w:bodyDiv w:val="1"/>
      <w:marLeft w:val="0"/>
      <w:marRight w:val="0"/>
      <w:marTop w:val="0"/>
      <w:marBottom w:val="0"/>
      <w:divBdr>
        <w:top w:val="none" w:sz="0" w:space="0" w:color="auto"/>
        <w:left w:val="none" w:sz="0" w:space="0" w:color="auto"/>
        <w:bottom w:val="none" w:sz="0" w:space="0" w:color="auto"/>
        <w:right w:val="none" w:sz="0" w:space="0" w:color="auto"/>
      </w:divBdr>
    </w:div>
    <w:div w:id="1245644830">
      <w:bodyDiv w:val="1"/>
      <w:marLeft w:val="0"/>
      <w:marRight w:val="0"/>
      <w:marTop w:val="0"/>
      <w:marBottom w:val="0"/>
      <w:divBdr>
        <w:top w:val="none" w:sz="0" w:space="0" w:color="auto"/>
        <w:left w:val="none" w:sz="0" w:space="0" w:color="auto"/>
        <w:bottom w:val="none" w:sz="0" w:space="0" w:color="auto"/>
        <w:right w:val="none" w:sz="0" w:space="0" w:color="auto"/>
      </w:divBdr>
    </w:div>
    <w:div w:id="1246066110">
      <w:bodyDiv w:val="1"/>
      <w:marLeft w:val="0"/>
      <w:marRight w:val="0"/>
      <w:marTop w:val="0"/>
      <w:marBottom w:val="0"/>
      <w:divBdr>
        <w:top w:val="none" w:sz="0" w:space="0" w:color="auto"/>
        <w:left w:val="none" w:sz="0" w:space="0" w:color="auto"/>
        <w:bottom w:val="none" w:sz="0" w:space="0" w:color="auto"/>
        <w:right w:val="none" w:sz="0" w:space="0" w:color="auto"/>
      </w:divBdr>
    </w:div>
    <w:div w:id="1246068373">
      <w:bodyDiv w:val="1"/>
      <w:marLeft w:val="0"/>
      <w:marRight w:val="0"/>
      <w:marTop w:val="0"/>
      <w:marBottom w:val="0"/>
      <w:divBdr>
        <w:top w:val="none" w:sz="0" w:space="0" w:color="auto"/>
        <w:left w:val="none" w:sz="0" w:space="0" w:color="auto"/>
        <w:bottom w:val="none" w:sz="0" w:space="0" w:color="auto"/>
        <w:right w:val="none" w:sz="0" w:space="0" w:color="auto"/>
      </w:divBdr>
    </w:div>
    <w:div w:id="1246499416">
      <w:bodyDiv w:val="1"/>
      <w:marLeft w:val="0"/>
      <w:marRight w:val="0"/>
      <w:marTop w:val="0"/>
      <w:marBottom w:val="0"/>
      <w:divBdr>
        <w:top w:val="none" w:sz="0" w:space="0" w:color="auto"/>
        <w:left w:val="none" w:sz="0" w:space="0" w:color="auto"/>
        <w:bottom w:val="none" w:sz="0" w:space="0" w:color="auto"/>
        <w:right w:val="none" w:sz="0" w:space="0" w:color="auto"/>
      </w:divBdr>
    </w:div>
    <w:div w:id="1247031325">
      <w:bodyDiv w:val="1"/>
      <w:marLeft w:val="0"/>
      <w:marRight w:val="0"/>
      <w:marTop w:val="0"/>
      <w:marBottom w:val="0"/>
      <w:divBdr>
        <w:top w:val="none" w:sz="0" w:space="0" w:color="auto"/>
        <w:left w:val="none" w:sz="0" w:space="0" w:color="auto"/>
        <w:bottom w:val="none" w:sz="0" w:space="0" w:color="auto"/>
        <w:right w:val="none" w:sz="0" w:space="0" w:color="auto"/>
      </w:divBdr>
    </w:div>
    <w:div w:id="1247106977">
      <w:bodyDiv w:val="1"/>
      <w:marLeft w:val="0"/>
      <w:marRight w:val="0"/>
      <w:marTop w:val="0"/>
      <w:marBottom w:val="0"/>
      <w:divBdr>
        <w:top w:val="none" w:sz="0" w:space="0" w:color="auto"/>
        <w:left w:val="none" w:sz="0" w:space="0" w:color="auto"/>
        <w:bottom w:val="none" w:sz="0" w:space="0" w:color="auto"/>
        <w:right w:val="none" w:sz="0" w:space="0" w:color="auto"/>
      </w:divBdr>
    </w:div>
    <w:div w:id="1247151968">
      <w:bodyDiv w:val="1"/>
      <w:marLeft w:val="0"/>
      <w:marRight w:val="0"/>
      <w:marTop w:val="0"/>
      <w:marBottom w:val="0"/>
      <w:divBdr>
        <w:top w:val="none" w:sz="0" w:space="0" w:color="auto"/>
        <w:left w:val="none" w:sz="0" w:space="0" w:color="auto"/>
        <w:bottom w:val="none" w:sz="0" w:space="0" w:color="auto"/>
        <w:right w:val="none" w:sz="0" w:space="0" w:color="auto"/>
      </w:divBdr>
    </w:div>
    <w:div w:id="1247152513">
      <w:bodyDiv w:val="1"/>
      <w:marLeft w:val="0"/>
      <w:marRight w:val="0"/>
      <w:marTop w:val="0"/>
      <w:marBottom w:val="0"/>
      <w:divBdr>
        <w:top w:val="none" w:sz="0" w:space="0" w:color="auto"/>
        <w:left w:val="none" w:sz="0" w:space="0" w:color="auto"/>
        <w:bottom w:val="none" w:sz="0" w:space="0" w:color="auto"/>
        <w:right w:val="none" w:sz="0" w:space="0" w:color="auto"/>
      </w:divBdr>
    </w:div>
    <w:div w:id="1247691977">
      <w:bodyDiv w:val="1"/>
      <w:marLeft w:val="0"/>
      <w:marRight w:val="0"/>
      <w:marTop w:val="0"/>
      <w:marBottom w:val="0"/>
      <w:divBdr>
        <w:top w:val="none" w:sz="0" w:space="0" w:color="auto"/>
        <w:left w:val="none" w:sz="0" w:space="0" w:color="auto"/>
        <w:bottom w:val="none" w:sz="0" w:space="0" w:color="auto"/>
        <w:right w:val="none" w:sz="0" w:space="0" w:color="auto"/>
      </w:divBdr>
    </w:div>
    <w:div w:id="1247693960">
      <w:bodyDiv w:val="1"/>
      <w:marLeft w:val="0"/>
      <w:marRight w:val="0"/>
      <w:marTop w:val="0"/>
      <w:marBottom w:val="0"/>
      <w:divBdr>
        <w:top w:val="none" w:sz="0" w:space="0" w:color="auto"/>
        <w:left w:val="none" w:sz="0" w:space="0" w:color="auto"/>
        <w:bottom w:val="none" w:sz="0" w:space="0" w:color="auto"/>
        <w:right w:val="none" w:sz="0" w:space="0" w:color="auto"/>
      </w:divBdr>
    </w:div>
    <w:div w:id="1247884249">
      <w:bodyDiv w:val="1"/>
      <w:marLeft w:val="0"/>
      <w:marRight w:val="0"/>
      <w:marTop w:val="0"/>
      <w:marBottom w:val="0"/>
      <w:divBdr>
        <w:top w:val="none" w:sz="0" w:space="0" w:color="auto"/>
        <w:left w:val="none" w:sz="0" w:space="0" w:color="auto"/>
        <w:bottom w:val="none" w:sz="0" w:space="0" w:color="auto"/>
        <w:right w:val="none" w:sz="0" w:space="0" w:color="auto"/>
      </w:divBdr>
    </w:div>
    <w:div w:id="1247886759">
      <w:bodyDiv w:val="1"/>
      <w:marLeft w:val="0"/>
      <w:marRight w:val="0"/>
      <w:marTop w:val="0"/>
      <w:marBottom w:val="0"/>
      <w:divBdr>
        <w:top w:val="none" w:sz="0" w:space="0" w:color="auto"/>
        <w:left w:val="none" w:sz="0" w:space="0" w:color="auto"/>
        <w:bottom w:val="none" w:sz="0" w:space="0" w:color="auto"/>
        <w:right w:val="none" w:sz="0" w:space="0" w:color="auto"/>
      </w:divBdr>
    </w:div>
    <w:div w:id="1248228439">
      <w:bodyDiv w:val="1"/>
      <w:marLeft w:val="0"/>
      <w:marRight w:val="0"/>
      <w:marTop w:val="0"/>
      <w:marBottom w:val="0"/>
      <w:divBdr>
        <w:top w:val="none" w:sz="0" w:space="0" w:color="auto"/>
        <w:left w:val="none" w:sz="0" w:space="0" w:color="auto"/>
        <w:bottom w:val="none" w:sz="0" w:space="0" w:color="auto"/>
        <w:right w:val="none" w:sz="0" w:space="0" w:color="auto"/>
      </w:divBdr>
    </w:div>
    <w:div w:id="1248229844">
      <w:bodyDiv w:val="1"/>
      <w:marLeft w:val="0"/>
      <w:marRight w:val="0"/>
      <w:marTop w:val="0"/>
      <w:marBottom w:val="0"/>
      <w:divBdr>
        <w:top w:val="none" w:sz="0" w:space="0" w:color="auto"/>
        <w:left w:val="none" w:sz="0" w:space="0" w:color="auto"/>
        <w:bottom w:val="none" w:sz="0" w:space="0" w:color="auto"/>
        <w:right w:val="none" w:sz="0" w:space="0" w:color="auto"/>
      </w:divBdr>
    </w:div>
    <w:div w:id="1248542192">
      <w:bodyDiv w:val="1"/>
      <w:marLeft w:val="0"/>
      <w:marRight w:val="0"/>
      <w:marTop w:val="0"/>
      <w:marBottom w:val="0"/>
      <w:divBdr>
        <w:top w:val="none" w:sz="0" w:space="0" w:color="auto"/>
        <w:left w:val="none" w:sz="0" w:space="0" w:color="auto"/>
        <w:bottom w:val="none" w:sz="0" w:space="0" w:color="auto"/>
        <w:right w:val="none" w:sz="0" w:space="0" w:color="auto"/>
      </w:divBdr>
    </w:div>
    <w:div w:id="1248998656">
      <w:bodyDiv w:val="1"/>
      <w:marLeft w:val="0"/>
      <w:marRight w:val="0"/>
      <w:marTop w:val="0"/>
      <w:marBottom w:val="0"/>
      <w:divBdr>
        <w:top w:val="none" w:sz="0" w:space="0" w:color="auto"/>
        <w:left w:val="none" w:sz="0" w:space="0" w:color="auto"/>
        <w:bottom w:val="none" w:sz="0" w:space="0" w:color="auto"/>
        <w:right w:val="none" w:sz="0" w:space="0" w:color="auto"/>
      </w:divBdr>
    </w:div>
    <w:div w:id="1249383476">
      <w:bodyDiv w:val="1"/>
      <w:marLeft w:val="0"/>
      <w:marRight w:val="0"/>
      <w:marTop w:val="0"/>
      <w:marBottom w:val="0"/>
      <w:divBdr>
        <w:top w:val="none" w:sz="0" w:space="0" w:color="auto"/>
        <w:left w:val="none" w:sz="0" w:space="0" w:color="auto"/>
        <w:bottom w:val="none" w:sz="0" w:space="0" w:color="auto"/>
        <w:right w:val="none" w:sz="0" w:space="0" w:color="auto"/>
      </w:divBdr>
    </w:div>
    <w:div w:id="1249653330">
      <w:bodyDiv w:val="1"/>
      <w:marLeft w:val="0"/>
      <w:marRight w:val="0"/>
      <w:marTop w:val="0"/>
      <w:marBottom w:val="0"/>
      <w:divBdr>
        <w:top w:val="none" w:sz="0" w:space="0" w:color="auto"/>
        <w:left w:val="none" w:sz="0" w:space="0" w:color="auto"/>
        <w:bottom w:val="none" w:sz="0" w:space="0" w:color="auto"/>
        <w:right w:val="none" w:sz="0" w:space="0" w:color="auto"/>
      </w:divBdr>
    </w:div>
    <w:div w:id="1249923352">
      <w:bodyDiv w:val="1"/>
      <w:marLeft w:val="0"/>
      <w:marRight w:val="0"/>
      <w:marTop w:val="0"/>
      <w:marBottom w:val="0"/>
      <w:divBdr>
        <w:top w:val="none" w:sz="0" w:space="0" w:color="auto"/>
        <w:left w:val="none" w:sz="0" w:space="0" w:color="auto"/>
        <w:bottom w:val="none" w:sz="0" w:space="0" w:color="auto"/>
        <w:right w:val="none" w:sz="0" w:space="0" w:color="auto"/>
      </w:divBdr>
    </w:div>
    <w:div w:id="1250313163">
      <w:bodyDiv w:val="1"/>
      <w:marLeft w:val="0"/>
      <w:marRight w:val="0"/>
      <w:marTop w:val="0"/>
      <w:marBottom w:val="0"/>
      <w:divBdr>
        <w:top w:val="none" w:sz="0" w:space="0" w:color="auto"/>
        <w:left w:val="none" w:sz="0" w:space="0" w:color="auto"/>
        <w:bottom w:val="none" w:sz="0" w:space="0" w:color="auto"/>
        <w:right w:val="none" w:sz="0" w:space="0" w:color="auto"/>
      </w:divBdr>
    </w:div>
    <w:div w:id="1250458151">
      <w:bodyDiv w:val="1"/>
      <w:marLeft w:val="0"/>
      <w:marRight w:val="0"/>
      <w:marTop w:val="0"/>
      <w:marBottom w:val="0"/>
      <w:divBdr>
        <w:top w:val="none" w:sz="0" w:space="0" w:color="auto"/>
        <w:left w:val="none" w:sz="0" w:space="0" w:color="auto"/>
        <w:bottom w:val="none" w:sz="0" w:space="0" w:color="auto"/>
        <w:right w:val="none" w:sz="0" w:space="0" w:color="auto"/>
      </w:divBdr>
    </w:div>
    <w:div w:id="1250505376">
      <w:bodyDiv w:val="1"/>
      <w:marLeft w:val="0"/>
      <w:marRight w:val="0"/>
      <w:marTop w:val="0"/>
      <w:marBottom w:val="0"/>
      <w:divBdr>
        <w:top w:val="none" w:sz="0" w:space="0" w:color="auto"/>
        <w:left w:val="none" w:sz="0" w:space="0" w:color="auto"/>
        <w:bottom w:val="none" w:sz="0" w:space="0" w:color="auto"/>
        <w:right w:val="none" w:sz="0" w:space="0" w:color="auto"/>
      </w:divBdr>
    </w:div>
    <w:div w:id="1250577726">
      <w:bodyDiv w:val="1"/>
      <w:marLeft w:val="0"/>
      <w:marRight w:val="0"/>
      <w:marTop w:val="0"/>
      <w:marBottom w:val="0"/>
      <w:divBdr>
        <w:top w:val="none" w:sz="0" w:space="0" w:color="auto"/>
        <w:left w:val="none" w:sz="0" w:space="0" w:color="auto"/>
        <w:bottom w:val="none" w:sz="0" w:space="0" w:color="auto"/>
        <w:right w:val="none" w:sz="0" w:space="0" w:color="auto"/>
      </w:divBdr>
    </w:div>
    <w:div w:id="1250653898">
      <w:bodyDiv w:val="1"/>
      <w:marLeft w:val="0"/>
      <w:marRight w:val="0"/>
      <w:marTop w:val="0"/>
      <w:marBottom w:val="0"/>
      <w:divBdr>
        <w:top w:val="none" w:sz="0" w:space="0" w:color="auto"/>
        <w:left w:val="none" w:sz="0" w:space="0" w:color="auto"/>
        <w:bottom w:val="none" w:sz="0" w:space="0" w:color="auto"/>
        <w:right w:val="none" w:sz="0" w:space="0" w:color="auto"/>
      </w:divBdr>
    </w:div>
    <w:div w:id="1250653899">
      <w:bodyDiv w:val="1"/>
      <w:marLeft w:val="0"/>
      <w:marRight w:val="0"/>
      <w:marTop w:val="0"/>
      <w:marBottom w:val="0"/>
      <w:divBdr>
        <w:top w:val="none" w:sz="0" w:space="0" w:color="auto"/>
        <w:left w:val="none" w:sz="0" w:space="0" w:color="auto"/>
        <w:bottom w:val="none" w:sz="0" w:space="0" w:color="auto"/>
        <w:right w:val="none" w:sz="0" w:space="0" w:color="auto"/>
      </w:divBdr>
    </w:div>
    <w:div w:id="1250692874">
      <w:bodyDiv w:val="1"/>
      <w:marLeft w:val="0"/>
      <w:marRight w:val="0"/>
      <w:marTop w:val="0"/>
      <w:marBottom w:val="0"/>
      <w:divBdr>
        <w:top w:val="none" w:sz="0" w:space="0" w:color="auto"/>
        <w:left w:val="none" w:sz="0" w:space="0" w:color="auto"/>
        <w:bottom w:val="none" w:sz="0" w:space="0" w:color="auto"/>
        <w:right w:val="none" w:sz="0" w:space="0" w:color="auto"/>
      </w:divBdr>
    </w:div>
    <w:div w:id="1250696666">
      <w:bodyDiv w:val="1"/>
      <w:marLeft w:val="0"/>
      <w:marRight w:val="0"/>
      <w:marTop w:val="0"/>
      <w:marBottom w:val="0"/>
      <w:divBdr>
        <w:top w:val="none" w:sz="0" w:space="0" w:color="auto"/>
        <w:left w:val="none" w:sz="0" w:space="0" w:color="auto"/>
        <w:bottom w:val="none" w:sz="0" w:space="0" w:color="auto"/>
        <w:right w:val="none" w:sz="0" w:space="0" w:color="auto"/>
      </w:divBdr>
    </w:div>
    <w:div w:id="1251038087">
      <w:bodyDiv w:val="1"/>
      <w:marLeft w:val="0"/>
      <w:marRight w:val="0"/>
      <w:marTop w:val="0"/>
      <w:marBottom w:val="0"/>
      <w:divBdr>
        <w:top w:val="none" w:sz="0" w:space="0" w:color="auto"/>
        <w:left w:val="none" w:sz="0" w:space="0" w:color="auto"/>
        <w:bottom w:val="none" w:sz="0" w:space="0" w:color="auto"/>
        <w:right w:val="none" w:sz="0" w:space="0" w:color="auto"/>
      </w:divBdr>
    </w:div>
    <w:div w:id="1251041489">
      <w:bodyDiv w:val="1"/>
      <w:marLeft w:val="0"/>
      <w:marRight w:val="0"/>
      <w:marTop w:val="0"/>
      <w:marBottom w:val="0"/>
      <w:divBdr>
        <w:top w:val="none" w:sz="0" w:space="0" w:color="auto"/>
        <w:left w:val="none" w:sz="0" w:space="0" w:color="auto"/>
        <w:bottom w:val="none" w:sz="0" w:space="0" w:color="auto"/>
        <w:right w:val="none" w:sz="0" w:space="0" w:color="auto"/>
      </w:divBdr>
    </w:div>
    <w:div w:id="1251112161">
      <w:bodyDiv w:val="1"/>
      <w:marLeft w:val="0"/>
      <w:marRight w:val="0"/>
      <w:marTop w:val="0"/>
      <w:marBottom w:val="0"/>
      <w:divBdr>
        <w:top w:val="none" w:sz="0" w:space="0" w:color="auto"/>
        <w:left w:val="none" w:sz="0" w:space="0" w:color="auto"/>
        <w:bottom w:val="none" w:sz="0" w:space="0" w:color="auto"/>
        <w:right w:val="none" w:sz="0" w:space="0" w:color="auto"/>
      </w:divBdr>
    </w:div>
    <w:div w:id="1251163493">
      <w:bodyDiv w:val="1"/>
      <w:marLeft w:val="0"/>
      <w:marRight w:val="0"/>
      <w:marTop w:val="0"/>
      <w:marBottom w:val="0"/>
      <w:divBdr>
        <w:top w:val="none" w:sz="0" w:space="0" w:color="auto"/>
        <w:left w:val="none" w:sz="0" w:space="0" w:color="auto"/>
        <w:bottom w:val="none" w:sz="0" w:space="0" w:color="auto"/>
        <w:right w:val="none" w:sz="0" w:space="0" w:color="auto"/>
      </w:divBdr>
    </w:div>
    <w:div w:id="1251505518">
      <w:bodyDiv w:val="1"/>
      <w:marLeft w:val="0"/>
      <w:marRight w:val="0"/>
      <w:marTop w:val="0"/>
      <w:marBottom w:val="0"/>
      <w:divBdr>
        <w:top w:val="none" w:sz="0" w:space="0" w:color="auto"/>
        <w:left w:val="none" w:sz="0" w:space="0" w:color="auto"/>
        <w:bottom w:val="none" w:sz="0" w:space="0" w:color="auto"/>
        <w:right w:val="none" w:sz="0" w:space="0" w:color="auto"/>
      </w:divBdr>
    </w:div>
    <w:div w:id="1251505683">
      <w:bodyDiv w:val="1"/>
      <w:marLeft w:val="0"/>
      <w:marRight w:val="0"/>
      <w:marTop w:val="0"/>
      <w:marBottom w:val="0"/>
      <w:divBdr>
        <w:top w:val="none" w:sz="0" w:space="0" w:color="auto"/>
        <w:left w:val="none" w:sz="0" w:space="0" w:color="auto"/>
        <w:bottom w:val="none" w:sz="0" w:space="0" w:color="auto"/>
        <w:right w:val="none" w:sz="0" w:space="0" w:color="auto"/>
      </w:divBdr>
    </w:div>
    <w:div w:id="1251551059">
      <w:bodyDiv w:val="1"/>
      <w:marLeft w:val="0"/>
      <w:marRight w:val="0"/>
      <w:marTop w:val="0"/>
      <w:marBottom w:val="0"/>
      <w:divBdr>
        <w:top w:val="none" w:sz="0" w:space="0" w:color="auto"/>
        <w:left w:val="none" w:sz="0" w:space="0" w:color="auto"/>
        <w:bottom w:val="none" w:sz="0" w:space="0" w:color="auto"/>
        <w:right w:val="none" w:sz="0" w:space="0" w:color="auto"/>
      </w:divBdr>
    </w:div>
    <w:div w:id="1251696260">
      <w:bodyDiv w:val="1"/>
      <w:marLeft w:val="0"/>
      <w:marRight w:val="0"/>
      <w:marTop w:val="0"/>
      <w:marBottom w:val="0"/>
      <w:divBdr>
        <w:top w:val="none" w:sz="0" w:space="0" w:color="auto"/>
        <w:left w:val="none" w:sz="0" w:space="0" w:color="auto"/>
        <w:bottom w:val="none" w:sz="0" w:space="0" w:color="auto"/>
        <w:right w:val="none" w:sz="0" w:space="0" w:color="auto"/>
      </w:divBdr>
    </w:div>
    <w:div w:id="1251890698">
      <w:bodyDiv w:val="1"/>
      <w:marLeft w:val="0"/>
      <w:marRight w:val="0"/>
      <w:marTop w:val="0"/>
      <w:marBottom w:val="0"/>
      <w:divBdr>
        <w:top w:val="none" w:sz="0" w:space="0" w:color="auto"/>
        <w:left w:val="none" w:sz="0" w:space="0" w:color="auto"/>
        <w:bottom w:val="none" w:sz="0" w:space="0" w:color="auto"/>
        <w:right w:val="none" w:sz="0" w:space="0" w:color="auto"/>
      </w:divBdr>
    </w:div>
    <w:div w:id="1252199469">
      <w:bodyDiv w:val="1"/>
      <w:marLeft w:val="0"/>
      <w:marRight w:val="0"/>
      <w:marTop w:val="0"/>
      <w:marBottom w:val="0"/>
      <w:divBdr>
        <w:top w:val="none" w:sz="0" w:space="0" w:color="auto"/>
        <w:left w:val="none" w:sz="0" w:space="0" w:color="auto"/>
        <w:bottom w:val="none" w:sz="0" w:space="0" w:color="auto"/>
        <w:right w:val="none" w:sz="0" w:space="0" w:color="auto"/>
      </w:divBdr>
    </w:div>
    <w:div w:id="1252273878">
      <w:bodyDiv w:val="1"/>
      <w:marLeft w:val="0"/>
      <w:marRight w:val="0"/>
      <w:marTop w:val="0"/>
      <w:marBottom w:val="0"/>
      <w:divBdr>
        <w:top w:val="none" w:sz="0" w:space="0" w:color="auto"/>
        <w:left w:val="none" w:sz="0" w:space="0" w:color="auto"/>
        <w:bottom w:val="none" w:sz="0" w:space="0" w:color="auto"/>
        <w:right w:val="none" w:sz="0" w:space="0" w:color="auto"/>
      </w:divBdr>
    </w:div>
    <w:div w:id="1252348070">
      <w:bodyDiv w:val="1"/>
      <w:marLeft w:val="0"/>
      <w:marRight w:val="0"/>
      <w:marTop w:val="0"/>
      <w:marBottom w:val="0"/>
      <w:divBdr>
        <w:top w:val="none" w:sz="0" w:space="0" w:color="auto"/>
        <w:left w:val="none" w:sz="0" w:space="0" w:color="auto"/>
        <w:bottom w:val="none" w:sz="0" w:space="0" w:color="auto"/>
        <w:right w:val="none" w:sz="0" w:space="0" w:color="auto"/>
      </w:divBdr>
    </w:div>
    <w:div w:id="1252351412">
      <w:bodyDiv w:val="1"/>
      <w:marLeft w:val="0"/>
      <w:marRight w:val="0"/>
      <w:marTop w:val="0"/>
      <w:marBottom w:val="0"/>
      <w:divBdr>
        <w:top w:val="none" w:sz="0" w:space="0" w:color="auto"/>
        <w:left w:val="none" w:sz="0" w:space="0" w:color="auto"/>
        <w:bottom w:val="none" w:sz="0" w:space="0" w:color="auto"/>
        <w:right w:val="none" w:sz="0" w:space="0" w:color="auto"/>
      </w:divBdr>
    </w:div>
    <w:div w:id="1252352385">
      <w:bodyDiv w:val="1"/>
      <w:marLeft w:val="0"/>
      <w:marRight w:val="0"/>
      <w:marTop w:val="0"/>
      <w:marBottom w:val="0"/>
      <w:divBdr>
        <w:top w:val="none" w:sz="0" w:space="0" w:color="auto"/>
        <w:left w:val="none" w:sz="0" w:space="0" w:color="auto"/>
        <w:bottom w:val="none" w:sz="0" w:space="0" w:color="auto"/>
        <w:right w:val="none" w:sz="0" w:space="0" w:color="auto"/>
      </w:divBdr>
    </w:div>
    <w:div w:id="1252474208">
      <w:bodyDiv w:val="1"/>
      <w:marLeft w:val="0"/>
      <w:marRight w:val="0"/>
      <w:marTop w:val="0"/>
      <w:marBottom w:val="0"/>
      <w:divBdr>
        <w:top w:val="none" w:sz="0" w:space="0" w:color="auto"/>
        <w:left w:val="none" w:sz="0" w:space="0" w:color="auto"/>
        <w:bottom w:val="none" w:sz="0" w:space="0" w:color="auto"/>
        <w:right w:val="none" w:sz="0" w:space="0" w:color="auto"/>
      </w:divBdr>
    </w:div>
    <w:div w:id="1252812111">
      <w:bodyDiv w:val="1"/>
      <w:marLeft w:val="0"/>
      <w:marRight w:val="0"/>
      <w:marTop w:val="0"/>
      <w:marBottom w:val="0"/>
      <w:divBdr>
        <w:top w:val="none" w:sz="0" w:space="0" w:color="auto"/>
        <w:left w:val="none" w:sz="0" w:space="0" w:color="auto"/>
        <w:bottom w:val="none" w:sz="0" w:space="0" w:color="auto"/>
        <w:right w:val="none" w:sz="0" w:space="0" w:color="auto"/>
      </w:divBdr>
    </w:div>
    <w:div w:id="1252854905">
      <w:bodyDiv w:val="1"/>
      <w:marLeft w:val="0"/>
      <w:marRight w:val="0"/>
      <w:marTop w:val="0"/>
      <w:marBottom w:val="0"/>
      <w:divBdr>
        <w:top w:val="none" w:sz="0" w:space="0" w:color="auto"/>
        <w:left w:val="none" w:sz="0" w:space="0" w:color="auto"/>
        <w:bottom w:val="none" w:sz="0" w:space="0" w:color="auto"/>
        <w:right w:val="none" w:sz="0" w:space="0" w:color="auto"/>
      </w:divBdr>
    </w:div>
    <w:div w:id="1252934412">
      <w:bodyDiv w:val="1"/>
      <w:marLeft w:val="0"/>
      <w:marRight w:val="0"/>
      <w:marTop w:val="0"/>
      <w:marBottom w:val="0"/>
      <w:divBdr>
        <w:top w:val="none" w:sz="0" w:space="0" w:color="auto"/>
        <w:left w:val="none" w:sz="0" w:space="0" w:color="auto"/>
        <w:bottom w:val="none" w:sz="0" w:space="0" w:color="auto"/>
        <w:right w:val="none" w:sz="0" w:space="0" w:color="auto"/>
      </w:divBdr>
    </w:div>
    <w:div w:id="1253125720">
      <w:bodyDiv w:val="1"/>
      <w:marLeft w:val="0"/>
      <w:marRight w:val="0"/>
      <w:marTop w:val="0"/>
      <w:marBottom w:val="0"/>
      <w:divBdr>
        <w:top w:val="none" w:sz="0" w:space="0" w:color="auto"/>
        <w:left w:val="none" w:sz="0" w:space="0" w:color="auto"/>
        <w:bottom w:val="none" w:sz="0" w:space="0" w:color="auto"/>
        <w:right w:val="none" w:sz="0" w:space="0" w:color="auto"/>
      </w:divBdr>
    </w:div>
    <w:div w:id="1253315942">
      <w:bodyDiv w:val="1"/>
      <w:marLeft w:val="0"/>
      <w:marRight w:val="0"/>
      <w:marTop w:val="0"/>
      <w:marBottom w:val="0"/>
      <w:divBdr>
        <w:top w:val="none" w:sz="0" w:space="0" w:color="auto"/>
        <w:left w:val="none" w:sz="0" w:space="0" w:color="auto"/>
        <w:bottom w:val="none" w:sz="0" w:space="0" w:color="auto"/>
        <w:right w:val="none" w:sz="0" w:space="0" w:color="auto"/>
      </w:divBdr>
    </w:div>
    <w:div w:id="1253508798">
      <w:bodyDiv w:val="1"/>
      <w:marLeft w:val="0"/>
      <w:marRight w:val="0"/>
      <w:marTop w:val="0"/>
      <w:marBottom w:val="0"/>
      <w:divBdr>
        <w:top w:val="none" w:sz="0" w:space="0" w:color="auto"/>
        <w:left w:val="none" w:sz="0" w:space="0" w:color="auto"/>
        <w:bottom w:val="none" w:sz="0" w:space="0" w:color="auto"/>
        <w:right w:val="none" w:sz="0" w:space="0" w:color="auto"/>
      </w:divBdr>
    </w:div>
    <w:div w:id="1253511566">
      <w:bodyDiv w:val="1"/>
      <w:marLeft w:val="0"/>
      <w:marRight w:val="0"/>
      <w:marTop w:val="0"/>
      <w:marBottom w:val="0"/>
      <w:divBdr>
        <w:top w:val="none" w:sz="0" w:space="0" w:color="auto"/>
        <w:left w:val="none" w:sz="0" w:space="0" w:color="auto"/>
        <w:bottom w:val="none" w:sz="0" w:space="0" w:color="auto"/>
        <w:right w:val="none" w:sz="0" w:space="0" w:color="auto"/>
      </w:divBdr>
    </w:div>
    <w:div w:id="1253513994">
      <w:bodyDiv w:val="1"/>
      <w:marLeft w:val="0"/>
      <w:marRight w:val="0"/>
      <w:marTop w:val="0"/>
      <w:marBottom w:val="0"/>
      <w:divBdr>
        <w:top w:val="none" w:sz="0" w:space="0" w:color="auto"/>
        <w:left w:val="none" w:sz="0" w:space="0" w:color="auto"/>
        <w:bottom w:val="none" w:sz="0" w:space="0" w:color="auto"/>
        <w:right w:val="none" w:sz="0" w:space="0" w:color="auto"/>
      </w:divBdr>
    </w:div>
    <w:div w:id="1253666172">
      <w:bodyDiv w:val="1"/>
      <w:marLeft w:val="0"/>
      <w:marRight w:val="0"/>
      <w:marTop w:val="0"/>
      <w:marBottom w:val="0"/>
      <w:divBdr>
        <w:top w:val="none" w:sz="0" w:space="0" w:color="auto"/>
        <w:left w:val="none" w:sz="0" w:space="0" w:color="auto"/>
        <w:bottom w:val="none" w:sz="0" w:space="0" w:color="auto"/>
        <w:right w:val="none" w:sz="0" w:space="0" w:color="auto"/>
      </w:divBdr>
    </w:div>
    <w:div w:id="1253851701">
      <w:bodyDiv w:val="1"/>
      <w:marLeft w:val="0"/>
      <w:marRight w:val="0"/>
      <w:marTop w:val="0"/>
      <w:marBottom w:val="0"/>
      <w:divBdr>
        <w:top w:val="none" w:sz="0" w:space="0" w:color="auto"/>
        <w:left w:val="none" w:sz="0" w:space="0" w:color="auto"/>
        <w:bottom w:val="none" w:sz="0" w:space="0" w:color="auto"/>
        <w:right w:val="none" w:sz="0" w:space="0" w:color="auto"/>
      </w:divBdr>
    </w:div>
    <w:div w:id="1253931141">
      <w:bodyDiv w:val="1"/>
      <w:marLeft w:val="0"/>
      <w:marRight w:val="0"/>
      <w:marTop w:val="0"/>
      <w:marBottom w:val="0"/>
      <w:divBdr>
        <w:top w:val="none" w:sz="0" w:space="0" w:color="auto"/>
        <w:left w:val="none" w:sz="0" w:space="0" w:color="auto"/>
        <w:bottom w:val="none" w:sz="0" w:space="0" w:color="auto"/>
        <w:right w:val="none" w:sz="0" w:space="0" w:color="auto"/>
      </w:divBdr>
    </w:div>
    <w:div w:id="1254162796">
      <w:bodyDiv w:val="1"/>
      <w:marLeft w:val="0"/>
      <w:marRight w:val="0"/>
      <w:marTop w:val="0"/>
      <w:marBottom w:val="0"/>
      <w:divBdr>
        <w:top w:val="none" w:sz="0" w:space="0" w:color="auto"/>
        <w:left w:val="none" w:sz="0" w:space="0" w:color="auto"/>
        <w:bottom w:val="none" w:sz="0" w:space="0" w:color="auto"/>
        <w:right w:val="none" w:sz="0" w:space="0" w:color="auto"/>
      </w:divBdr>
    </w:div>
    <w:div w:id="1254239721">
      <w:bodyDiv w:val="1"/>
      <w:marLeft w:val="0"/>
      <w:marRight w:val="0"/>
      <w:marTop w:val="0"/>
      <w:marBottom w:val="0"/>
      <w:divBdr>
        <w:top w:val="none" w:sz="0" w:space="0" w:color="auto"/>
        <w:left w:val="none" w:sz="0" w:space="0" w:color="auto"/>
        <w:bottom w:val="none" w:sz="0" w:space="0" w:color="auto"/>
        <w:right w:val="none" w:sz="0" w:space="0" w:color="auto"/>
      </w:divBdr>
    </w:div>
    <w:div w:id="1254242059">
      <w:bodyDiv w:val="1"/>
      <w:marLeft w:val="0"/>
      <w:marRight w:val="0"/>
      <w:marTop w:val="0"/>
      <w:marBottom w:val="0"/>
      <w:divBdr>
        <w:top w:val="none" w:sz="0" w:space="0" w:color="auto"/>
        <w:left w:val="none" w:sz="0" w:space="0" w:color="auto"/>
        <w:bottom w:val="none" w:sz="0" w:space="0" w:color="auto"/>
        <w:right w:val="none" w:sz="0" w:space="0" w:color="auto"/>
      </w:divBdr>
    </w:div>
    <w:div w:id="1254314728">
      <w:bodyDiv w:val="1"/>
      <w:marLeft w:val="0"/>
      <w:marRight w:val="0"/>
      <w:marTop w:val="0"/>
      <w:marBottom w:val="0"/>
      <w:divBdr>
        <w:top w:val="none" w:sz="0" w:space="0" w:color="auto"/>
        <w:left w:val="none" w:sz="0" w:space="0" w:color="auto"/>
        <w:bottom w:val="none" w:sz="0" w:space="0" w:color="auto"/>
        <w:right w:val="none" w:sz="0" w:space="0" w:color="auto"/>
      </w:divBdr>
    </w:div>
    <w:div w:id="1254320775">
      <w:bodyDiv w:val="1"/>
      <w:marLeft w:val="0"/>
      <w:marRight w:val="0"/>
      <w:marTop w:val="0"/>
      <w:marBottom w:val="0"/>
      <w:divBdr>
        <w:top w:val="none" w:sz="0" w:space="0" w:color="auto"/>
        <w:left w:val="none" w:sz="0" w:space="0" w:color="auto"/>
        <w:bottom w:val="none" w:sz="0" w:space="0" w:color="auto"/>
        <w:right w:val="none" w:sz="0" w:space="0" w:color="auto"/>
      </w:divBdr>
    </w:div>
    <w:div w:id="1254360905">
      <w:bodyDiv w:val="1"/>
      <w:marLeft w:val="0"/>
      <w:marRight w:val="0"/>
      <w:marTop w:val="0"/>
      <w:marBottom w:val="0"/>
      <w:divBdr>
        <w:top w:val="none" w:sz="0" w:space="0" w:color="auto"/>
        <w:left w:val="none" w:sz="0" w:space="0" w:color="auto"/>
        <w:bottom w:val="none" w:sz="0" w:space="0" w:color="auto"/>
        <w:right w:val="none" w:sz="0" w:space="0" w:color="auto"/>
      </w:divBdr>
    </w:div>
    <w:div w:id="1254555679">
      <w:bodyDiv w:val="1"/>
      <w:marLeft w:val="0"/>
      <w:marRight w:val="0"/>
      <w:marTop w:val="0"/>
      <w:marBottom w:val="0"/>
      <w:divBdr>
        <w:top w:val="none" w:sz="0" w:space="0" w:color="auto"/>
        <w:left w:val="none" w:sz="0" w:space="0" w:color="auto"/>
        <w:bottom w:val="none" w:sz="0" w:space="0" w:color="auto"/>
        <w:right w:val="none" w:sz="0" w:space="0" w:color="auto"/>
      </w:divBdr>
    </w:div>
    <w:div w:id="1254634042">
      <w:bodyDiv w:val="1"/>
      <w:marLeft w:val="0"/>
      <w:marRight w:val="0"/>
      <w:marTop w:val="0"/>
      <w:marBottom w:val="0"/>
      <w:divBdr>
        <w:top w:val="none" w:sz="0" w:space="0" w:color="auto"/>
        <w:left w:val="none" w:sz="0" w:space="0" w:color="auto"/>
        <w:bottom w:val="none" w:sz="0" w:space="0" w:color="auto"/>
        <w:right w:val="none" w:sz="0" w:space="0" w:color="auto"/>
      </w:divBdr>
    </w:div>
    <w:div w:id="1254823258">
      <w:bodyDiv w:val="1"/>
      <w:marLeft w:val="0"/>
      <w:marRight w:val="0"/>
      <w:marTop w:val="0"/>
      <w:marBottom w:val="0"/>
      <w:divBdr>
        <w:top w:val="none" w:sz="0" w:space="0" w:color="auto"/>
        <w:left w:val="none" w:sz="0" w:space="0" w:color="auto"/>
        <w:bottom w:val="none" w:sz="0" w:space="0" w:color="auto"/>
        <w:right w:val="none" w:sz="0" w:space="0" w:color="auto"/>
      </w:divBdr>
    </w:div>
    <w:div w:id="1255165941">
      <w:bodyDiv w:val="1"/>
      <w:marLeft w:val="0"/>
      <w:marRight w:val="0"/>
      <w:marTop w:val="0"/>
      <w:marBottom w:val="0"/>
      <w:divBdr>
        <w:top w:val="none" w:sz="0" w:space="0" w:color="auto"/>
        <w:left w:val="none" w:sz="0" w:space="0" w:color="auto"/>
        <w:bottom w:val="none" w:sz="0" w:space="0" w:color="auto"/>
        <w:right w:val="none" w:sz="0" w:space="0" w:color="auto"/>
      </w:divBdr>
    </w:div>
    <w:div w:id="1255358064">
      <w:bodyDiv w:val="1"/>
      <w:marLeft w:val="0"/>
      <w:marRight w:val="0"/>
      <w:marTop w:val="0"/>
      <w:marBottom w:val="0"/>
      <w:divBdr>
        <w:top w:val="none" w:sz="0" w:space="0" w:color="auto"/>
        <w:left w:val="none" w:sz="0" w:space="0" w:color="auto"/>
        <w:bottom w:val="none" w:sz="0" w:space="0" w:color="auto"/>
        <w:right w:val="none" w:sz="0" w:space="0" w:color="auto"/>
      </w:divBdr>
    </w:div>
    <w:div w:id="1255626145">
      <w:bodyDiv w:val="1"/>
      <w:marLeft w:val="0"/>
      <w:marRight w:val="0"/>
      <w:marTop w:val="0"/>
      <w:marBottom w:val="0"/>
      <w:divBdr>
        <w:top w:val="none" w:sz="0" w:space="0" w:color="auto"/>
        <w:left w:val="none" w:sz="0" w:space="0" w:color="auto"/>
        <w:bottom w:val="none" w:sz="0" w:space="0" w:color="auto"/>
        <w:right w:val="none" w:sz="0" w:space="0" w:color="auto"/>
      </w:divBdr>
    </w:div>
    <w:div w:id="1255896973">
      <w:bodyDiv w:val="1"/>
      <w:marLeft w:val="0"/>
      <w:marRight w:val="0"/>
      <w:marTop w:val="0"/>
      <w:marBottom w:val="0"/>
      <w:divBdr>
        <w:top w:val="none" w:sz="0" w:space="0" w:color="auto"/>
        <w:left w:val="none" w:sz="0" w:space="0" w:color="auto"/>
        <w:bottom w:val="none" w:sz="0" w:space="0" w:color="auto"/>
        <w:right w:val="none" w:sz="0" w:space="0" w:color="auto"/>
      </w:divBdr>
    </w:div>
    <w:div w:id="1256670095">
      <w:bodyDiv w:val="1"/>
      <w:marLeft w:val="0"/>
      <w:marRight w:val="0"/>
      <w:marTop w:val="0"/>
      <w:marBottom w:val="0"/>
      <w:divBdr>
        <w:top w:val="none" w:sz="0" w:space="0" w:color="auto"/>
        <w:left w:val="none" w:sz="0" w:space="0" w:color="auto"/>
        <w:bottom w:val="none" w:sz="0" w:space="0" w:color="auto"/>
        <w:right w:val="none" w:sz="0" w:space="0" w:color="auto"/>
      </w:divBdr>
    </w:div>
    <w:div w:id="1256674819">
      <w:bodyDiv w:val="1"/>
      <w:marLeft w:val="0"/>
      <w:marRight w:val="0"/>
      <w:marTop w:val="0"/>
      <w:marBottom w:val="0"/>
      <w:divBdr>
        <w:top w:val="none" w:sz="0" w:space="0" w:color="auto"/>
        <w:left w:val="none" w:sz="0" w:space="0" w:color="auto"/>
        <w:bottom w:val="none" w:sz="0" w:space="0" w:color="auto"/>
        <w:right w:val="none" w:sz="0" w:space="0" w:color="auto"/>
      </w:divBdr>
    </w:div>
    <w:div w:id="1256741121">
      <w:bodyDiv w:val="1"/>
      <w:marLeft w:val="0"/>
      <w:marRight w:val="0"/>
      <w:marTop w:val="0"/>
      <w:marBottom w:val="0"/>
      <w:divBdr>
        <w:top w:val="none" w:sz="0" w:space="0" w:color="auto"/>
        <w:left w:val="none" w:sz="0" w:space="0" w:color="auto"/>
        <w:bottom w:val="none" w:sz="0" w:space="0" w:color="auto"/>
        <w:right w:val="none" w:sz="0" w:space="0" w:color="auto"/>
      </w:divBdr>
    </w:div>
    <w:div w:id="1256860227">
      <w:bodyDiv w:val="1"/>
      <w:marLeft w:val="0"/>
      <w:marRight w:val="0"/>
      <w:marTop w:val="0"/>
      <w:marBottom w:val="0"/>
      <w:divBdr>
        <w:top w:val="none" w:sz="0" w:space="0" w:color="auto"/>
        <w:left w:val="none" w:sz="0" w:space="0" w:color="auto"/>
        <w:bottom w:val="none" w:sz="0" w:space="0" w:color="auto"/>
        <w:right w:val="none" w:sz="0" w:space="0" w:color="auto"/>
      </w:divBdr>
    </w:div>
    <w:div w:id="1257059577">
      <w:bodyDiv w:val="1"/>
      <w:marLeft w:val="0"/>
      <w:marRight w:val="0"/>
      <w:marTop w:val="0"/>
      <w:marBottom w:val="0"/>
      <w:divBdr>
        <w:top w:val="none" w:sz="0" w:space="0" w:color="auto"/>
        <w:left w:val="none" w:sz="0" w:space="0" w:color="auto"/>
        <w:bottom w:val="none" w:sz="0" w:space="0" w:color="auto"/>
        <w:right w:val="none" w:sz="0" w:space="0" w:color="auto"/>
      </w:divBdr>
    </w:div>
    <w:div w:id="1257207111">
      <w:bodyDiv w:val="1"/>
      <w:marLeft w:val="0"/>
      <w:marRight w:val="0"/>
      <w:marTop w:val="0"/>
      <w:marBottom w:val="0"/>
      <w:divBdr>
        <w:top w:val="none" w:sz="0" w:space="0" w:color="auto"/>
        <w:left w:val="none" w:sz="0" w:space="0" w:color="auto"/>
        <w:bottom w:val="none" w:sz="0" w:space="0" w:color="auto"/>
        <w:right w:val="none" w:sz="0" w:space="0" w:color="auto"/>
      </w:divBdr>
    </w:div>
    <w:div w:id="1257250103">
      <w:bodyDiv w:val="1"/>
      <w:marLeft w:val="0"/>
      <w:marRight w:val="0"/>
      <w:marTop w:val="0"/>
      <w:marBottom w:val="0"/>
      <w:divBdr>
        <w:top w:val="none" w:sz="0" w:space="0" w:color="auto"/>
        <w:left w:val="none" w:sz="0" w:space="0" w:color="auto"/>
        <w:bottom w:val="none" w:sz="0" w:space="0" w:color="auto"/>
        <w:right w:val="none" w:sz="0" w:space="0" w:color="auto"/>
      </w:divBdr>
    </w:div>
    <w:div w:id="1257328810">
      <w:bodyDiv w:val="1"/>
      <w:marLeft w:val="0"/>
      <w:marRight w:val="0"/>
      <w:marTop w:val="0"/>
      <w:marBottom w:val="0"/>
      <w:divBdr>
        <w:top w:val="none" w:sz="0" w:space="0" w:color="auto"/>
        <w:left w:val="none" w:sz="0" w:space="0" w:color="auto"/>
        <w:bottom w:val="none" w:sz="0" w:space="0" w:color="auto"/>
        <w:right w:val="none" w:sz="0" w:space="0" w:color="auto"/>
      </w:divBdr>
    </w:div>
    <w:div w:id="1257516757">
      <w:bodyDiv w:val="1"/>
      <w:marLeft w:val="0"/>
      <w:marRight w:val="0"/>
      <w:marTop w:val="0"/>
      <w:marBottom w:val="0"/>
      <w:divBdr>
        <w:top w:val="none" w:sz="0" w:space="0" w:color="auto"/>
        <w:left w:val="none" w:sz="0" w:space="0" w:color="auto"/>
        <w:bottom w:val="none" w:sz="0" w:space="0" w:color="auto"/>
        <w:right w:val="none" w:sz="0" w:space="0" w:color="auto"/>
      </w:divBdr>
    </w:div>
    <w:div w:id="1257590411">
      <w:bodyDiv w:val="1"/>
      <w:marLeft w:val="0"/>
      <w:marRight w:val="0"/>
      <w:marTop w:val="0"/>
      <w:marBottom w:val="0"/>
      <w:divBdr>
        <w:top w:val="none" w:sz="0" w:space="0" w:color="auto"/>
        <w:left w:val="none" w:sz="0" w:space="0" w:color="auto"/>
        <w:bottom w:val="none" w:sz="0" w:space="0" w:color="auto"/>
        <w:right w:val="none" w:sz="0" w:space="0" w:color="auto"/>
      </w:divBdr>
    </w:div>
    <w:div w:id="1257640761">
      <w:bodyDiv w:val="1"/>
      <w:marLeft w:val="0"/>
      <w:marRight w:val="0"/>
      <w:marTop w:val="0"/>
      <w:marBottom w:val="0"/>
      <w:divBdr>
        <w:top w:val="none" w:sz="0" w:space="0" w:color="auto"/>
        <w:left w:val="none" w:sz="0" w:space="0" w:color="auto"/>
        <w:bottom w:val="none" w:sz="0" w:space="0" w:color="auto"/>
        <w:right w:val="none" w:sz="0" w:space="0" w:color="auto"/>
      </w:divBdr>
    </w:div>
    <w:div w:id="1257714299">
      <w:bodyDiv w:val="1"/>
      <w:marLeft w:val="0"/>
      <w:marRight w:val="0"/>
      <w:marTop w:val="0"/>
      <w:marBottom w:val="0"/>
      <w:divBdr>
        <w:top w:val="none" w:sz="0" w:space="0" w:color="auto"/>
        <w:left w:val="none" w:sz="0" w:space="0" w:color="auto"/>
        <w:bottom w:val="none" w:sz="0" w:space="0" w:color="auto"/>
        <w:right w:val="none" w:sz="0" w:space="0" w:color="auto"/>
      </w:divBdr>
    </w:div>
    <w:div w:id="1258053070">
      <w:bodyDiv w:val="1"/>
      <w:marLeft w:val="0"/>
      <w:marRight w:val="0"/>
      <w:marTop w:val="0"/>
      <w:marBottom w:val="0"/>
      <w:divBdr>
        <w:top w:val="none" w:sz="0" w:space="0" w:color="auto"/>
        <w:left w:val="none" w:sz="0" w:space="0" w:color="auto"/>
        <w:bottom w:val="none" w:sz="0" w:space="0" w:color="auto"/>
        <w:right w:val="none" w:sz="0" w:space="0" w:color="auto"/>
      </w:divBdr>
    </w:div>
    <w:div w:id="1258058584">
      <w:bodyDiv w:val="1"/>
      <w:marLeft w:val="0"/>
      <w:marRight w:val="0"/>
      <w:marTop w:val="0"/>
      <w:marBottom w:val="0"/>
      <w:divBdr>
        <w:top w:val="none" w:sz="0" w:space="0" w:color="auto"/>
        <w:left w:val="none" w:sz="0" w:space="0" w:color="auto"/>
        <w:bottom w:val="none" w:sz="0" w:space="0" w:color="auto"/>
        <w:right w:val="none" w:sz="0" w:space="0" w:color="auto"/>
      </w:divBdr>
    </w:div>
    <w:div w:id="1258637416">
      <w:bodyDiv w:val="1"/>
      <w:marLeft w:val="0"/>
      <w:marRight w:val="0"/>
      <w:marTop w:val="0"/>
      <w:marBottom w:val="0"/>
      <w:divBdr>
        <w:top w:val="none" w:sz="0" w:space="0" w:color="auto"/>
        <w:left w:val="none" w:sz="0" w:space="0" w:color="auto"/>
        <w:bottom w:val="none" w:sz="0" w:space="0" w:color="auto"/>
        <w:right w:val="none" w:sz="0" w:space="0" w:color="auto"/>
      </w:divBdr>
    </w:div>
    <w:div w:id="1258639310">
      <w:bodyDiv w:val="1"/>
      <w:marLeft w:val="0"/>
      <w:marRight w:val="0"/>
      <w:marTop w:val="0"/>
      <w:marBottom w:val="0"/>
      <w:divBdr>
        <w:top w:val="none" w:sz="0" w:space="0" w:color="auto"/>
        <w:left w:val="none" w:sz="0" w:space="0" w:color="auto"/>
        <w:bottom w:val="none" w:sz="0" w:space="0" w:color="auto"/>
        <w:right w:val="none" w:sz="0" w:space="0" w:color="auto"/>
      </w:divBdr>
    </w:div>
    <w:div w:id="1258707986">
      <w:bodyDiv w:val="1"/>
      <w:marLeft w:val="0"/>
      <w:marRight w:val="0"/>
      <w:marTop w:val="0"/>
      <w:marBottom w:val="0"/>
      <w:divBdr>
        <w:top w:val="none" w:sz="0" w:space="0" w:color="auto"/>
        <w:left w:val="none" w:sz="0" w:space="0" w:color="auto"/>
        <w:bottom w:val="none" w:sz="0" w:space="0" w:color="auto"/>
        <w:right w:val="none" w:sz="0" w:space="0" w:color="auto"/>
      </w:divBdr>
    </w:div>
    <w:div w:id="1258757353">
      <w:bodyDiv w:val="1"/>
      <w:marLeft w:val="0"/>
      <w:marRight w:val="0"/>
      <w:marTop w:val="0"/>
      <w:marBottom w:val="0"/>
      <w:divBdr>
        <w:top w:val="none" w:sz="0" w:space="0" w:color="auto"/>
        <w:left w:val="none" w:sz="0" w:space="0" w:color="auto"/>
        <w:bottom w:val="none" w:sz="0" w:space="0" w:color="auto"/>
        <w:right w:val="none" w:sz="0" w:space="0" w:color="auto"/>
      </w:divBdr>
    </w:div>
    <w:div w:id="1259211275">
      <w:bodyDiv w:val="1"/>
      <w:marLeft w:val="0"/>
      <w:marRight w:val="0"/>
      <w:marTop w:val="0"/>
      <w:marBottom w:val="0"/>
      <w:divBdr>
        <w:top w:val="none" w:sz="0" w:space="0" w:color="auto"/>
        <w:left w:val="none" w:sz="0" w:space="0" w:color="auto"/>
        <w:bottom w:val="none" w:sz="0" w:space="0" w:color="auto"/>
        <w:right w:val="none" w:sz="0" w:space="0" w:color="auto"/>
      </w:divBdr>
    </w:div>
    <w:div w:id="1259482026">
      <w:bodyDiv w:val="1"/>
      <w:marLeft w:val="0"/>
      <w:marRight w:val="0"/>
      <w:marTop w:val="0"/>
      <w:marBottom w:val="0"/>
      <w:divBdr>
        <w:top w:val="none" w:sz="0" w:space="0" w:color="auto"/>
        <w:left w:val="none" w:sz="0" w:space="0" w:color="auto"/>
        <w:bottom w:val="none" w:sz="0" w:space="0" w:color="auto"/>
        <w:right w:val="none" w:sz="0" w:space="0" w:color="auto"/>
      </w:divBdr>
    </w:div>
    <w:div w:id="1259800519">
      <w:bodyDiv w:val="1"/>
      <w:marLeft w:val="0"/>
      <w:marRight w:val="0"/>
      <w:marTop w:val="0"/>
      <w:marBottom w:val="0"/>
      <w:divBdr>
        <w:top w:val="none" w:sz="0" w:space="0" w:color="auto"/>
        <w:left w:val="none" w:sz="0" w:space="0" w:color="auto"/>
        <w:bottom w:val="none" w:sz="0" w:space="0" w:color="auto"/>
        <w:right w:val="none" w:sz="0" w:space="0" w:color="auto"/>
      </w:divBdr>
    </w:div>
    <w:div w:id="1260022002">
      <w:bodyDiv w:val="1"/>
      <w:marLeft w:val="0"/>
      <w:marRight w:val="0"/>
      <w:marTop w:val="0"/>
      <w:marBottom w:val="0"/>
      <w:divBdr>
        <w:top w:val="none" w:sz="0" w:space="0" w:color="auto"/>
        <w:left w:val="none" w:sz="0" w:space="0" w:color="auto"/>
        <w:bottom w:val="none" w:sz="0" w:space="0" w:color="auto"/>
        <w:right w:val="none" w:sz="0" w:space="0" w:color="auto"/>
      </w:divBdr>
    </w:div>
    <w:div w:id="1260524222">
      <w:bodyDiv w:val="1"/>
      <w:marLeft w:val="0"/>
      <w:marRight w:val="0"/>
      <w:marTop w:val="0"/>
      <w:marBottom w:val="0"/>
      <w:divBdr>
        <w:top w:val="none" w:sz="0" w:space="0" w:color="auto"/>
        <w:left w:val="none" w:sz="0" w:space="0" w:color="auto"/>
        <w:bottom w:val="none" w:sz="0" w:space="0" w:color="auto"/>
        <w:right w:val="none" w:sz="0" w:space="0" w:color="auto"/>
      </w:divBdr>
    </w:div>
    <w:div w:id="1260605524">
      <w:bodyDiv w:val="1"/>
      <w:marLeft w:val="0"/>
      <w:marRight w:val="0"/>
      <w:marTop w:val="0"/>
      <w:marBottom w:val="0"/>
      <w:divBdr>
        <w:top w:val="none" w:sz="0" w:space="0" w:color="auto"/>
        <w:left w:val="none" w:sz="0" w:space="0" w:color="auto"/>
        <w:bottom w:val="none" w:sz="0" w:space="0" w:color="auto"/>
        <w:right w:val="none" w:sz="0" w:space="0" w:color="auto"/>
      </w:divBdr>
    </w:div>
    <w:div w:id="1260672894">
      <w:bodyDiv w:val="1"/>
      <w:marLeft w:val="0"/>
      <w:marRight w:val="0"/>
      <w:marTop w:val="0"/>
      <w:marBottom w:val="0"/>
      <w:divBdr>
        <w:top w:val="none" w:sz="0" w:space="0" w:color="auto"/>
        <w:left w:val="none" w:sz="0" w:space="0" w:color="auto"/>
        <w:bottom w:val="none" w:sz="0" w:space="0" w:color="auto"/>
        <w:right w:val="none" w:sz="0" w:space="0" w:color="auto"/>
      </w:divBdr>
    </w:div>
    <w:div w:id="1260870233">
      <w:bodyDiv w:val="1"/>
      <w:marLeft w:val="0"/>
      <w:marRight w:val="0"/>
      <w:marTop w:val="0"/>
      <w:marBottom w:val="0"/>
      <w:divBdr>
        <w:top w:val="none" w:sz="0" w:space="0" w:color="auto"/>
        <w:left w:val="none" w:sz="0" w:space="0" w:color="auto"/>
        <w:bottom w:val="none" w:sz="0" w:space="0" w:color="auto"/>
        <w:right w:val="none" w:sz="0" w:space="0" w:color="auto"/>
      </w:divBdr>
    </w:div>
    <w:div w:id="1260871672">
      <w:bodyDiv w:val="1"/>
      <w:marLeft w:val="0"/>
      <w:marRight w:val="0"/>
      <w:marTop w:val="0"/>
      <w:marBottom w:val="0"/>
      <w:divBdr>
        <w:top w:val="none" w:sz="0" w:space="0" w:color="auto"/>
        <w:left w:val="none" w:sz="0" w:space="0" w:color="auto"/>
        <w:bottom w:val="none" w:sz="0" w:space="0" w:color="auto"/>
        <w:right w:val="none" w:sz="0" w:space="0" w:color="auto"/>
      </w:divBdr>
    </w:div>
    <w:div w:id="1261059862">
      <w:bodyDiv w:val="1"/>
      <w:marLeft w:val="0"/>
      <w:marRight w:val="0"/>
      <w:marTop w:val="0"/>
      <w:marBottom w:val="0"/>
      <w:divBdr>
        <w:top w:val="none" w:sz="0" w:space="0" w:color="auto"/>
        <w:left w:val="none" w:sz="0" w:space="0" w:color="auto"/>
        <w:bottom w:val="none" w:sz="0" w:space="0" w:color="auto"/>
        <w:right w:val="none" w:sz="0" w:space="0" w:color="auto"/>
      </w:divBdr>
    </w:div>
    <w:div w:id="1261110794">
      <w:bodyDiv w:val="1"/>
      <w:marLeft w:val="0"/>
      <w:marRight w:val="0"/>
      <w:marTop w:val="0"/>
      <w:marBottom w:val="0"/>
      <w:divBdr>
        <w:top w:val="none" w:sz="0" w:space="0" w:color="auto"/>
        <w:left w:val="none" w:sz="0" w:space="0" w:color="auto"/>
        <w:bottom w:val="none" w:sz="0" w:space="0" w:color="auto"/>
        <w:right w:val="none" w:sz="0" w:space="0" w:color="auto"/>
      </w:divBdr>
    </w:div>
    <w:div w:id="1261598488">
      <w:bodyDiv w:val="1"/>
      <w:marLeft w:val="0"/>
      <w:marRight w:val="0"/>
      <w:marTop w:val="0"/>
      <w:marBottom w:val="0"/>
      <w:divBdr>
        <w:top w:val="none" w:sz="0" w:space="0" w:color="auto"/>
        <w:left w:val="none" w:sz="0" w:space="0" w:color="auto"/>
        <w:bottom w:val="none" w:sz="0" w:space="0" w:color="auto"/>
        <w:right w:val="none" w:sz="0" w:space="0" w:color="auto"/>
      </w:divBdr>
    </w:div>
    <w:div w:id="1261793311">
      <w:bodyDiv w:val="1"/>
      <w:marLeft w:val="0"/>
      <w:marRight w:val="0"/>
      <w:marTop w:val="0"/>
      <w:marBottom w:val="0"/>
      <w:divBdr>
        <w:top w:val="none" w:sz="0" w:space="0" w:color="auto"/>
        <w:left w:val="none" w:sz="0" w:space="0" w:color="auto"/>
        <w:bottom w:val="none" w:sz="0" w:space="0" w:color="auto"/>
        <w:right w:val="none" w:sz="0" w:space="0" w:color="auto"/>
      </w:divBdr>
    </w:div>
    <w:div w:id="1262101246">
      <w:bodyDiv w:val="1"/>
      <w:marLeft w:val="0"/>
      <w:marRight w:val="0"/>
      <w:marTop w:val="0"/>
      <w:marBottom w:val="0"/>
      <w:divBdr>
        <w:top w:val="none" w:sz="0" w:space="0" w:color="auto"/>
        <w:left w:val="none" w:sz="0" w:space="0" w:color="auto"/>
        <w:bottom w:val="none" w:sz="0" w:space="0" w:color="auto"/>
        <w:right w:val="none" w:sz="0" w:space="0" w:color="auto"/>
      </w:divBdr>
    </w:div>
    <w:div w:id="1262105367">
      <w:bodyDiv w:val="1"/>
      <w:marLeft w:val="0"/>
      <w:marRight w:val="0"/>
      <w:marTop w:val="0"/>
      <w:marBottom w:val="0"/>
      <w:divBdr>
        <w:top w:val="none" w:sz="0" w:space="0" w:color="auto"/>
        <w:left w:val="none" w:sz="0" w:space="0" w:color="auto"/>
        <w:bottom w:val="none" w:sz="0" w:space="0" w:color="auto"/>
        <w:right w:val="none" w:sz="0" w:space="0" w:color="auto"/>
      </w:divBdr>
    </w:div>
    <w:div w:id="1262255342">
      <w:bodyDiv w:val="1"/>
      <w:marLeft w:val="0"/>
      <w:marRight w:val="0"/>
      <w:marTop w:val="0"/>
      <w:marBottom w:val="0"/>
      <w:divBdr>
        <w:top w:val="none" w:sz="0" w:space="0" w:color="auto"/>
        <w:left w:val="none" w:sz="0" w:space="0" w:color="auto"/>
        <w:bottom w:val="none" w:sz="0" w:space="0" w:color="auto"/>
        <w:right w:val="none" w:sz="0" w:space="0" w:color="auto"/>
      </w:divBdr>
    </w:div>
    <w:div w:id="1262572249">
      <w:bodyDiv w:val="1"/>
      <w:marLeft w:val="0"/>
      <w:marRight w:val="0"/>
      <w:marTop w:val="0"/>
      <w:marBottom w:val="0"/>
      <w:divBdr>
        <w:top w:val="none" w:sz="0" w:space="0" w:color="auto"/>
        <w:left w:val="none" w:sz="0" w:space="0" w:color="auto"/>
        <w:bottom w:val="none" w:sz="0" w:space="0" w:color="auto"/>
        <w:right w:val="none" w:sz="0" w:space="0" w:color="auto"/>
      </w:divBdr>
    </w:div>
    <w:div w:id="1262644814">
      <w:bodyDiv w:val="1"/>
      <w:marLeft w:val="0"/>
      <w:marRight w:val="0"/>
      <w:marTop w:val="0"/>
      <w:marBottom w:val="0"/>
      <w:divBdr>
        <w:top w:val="none" w:sz="0" w:space="0" w:color="auto"/>
        <w:left w:val="none" w:sz="0" w:space="0" w:color="auto"/>
        <w:bottom w:val="none" w:sz="0" w:space="0" w:color="auto"/>
        <w:right w:val="none" w:sz="0" w:space="0" w:color="auto"/>
      </w:divBdr>
    </w:div>
    <w:div w:id="1262949867">
      <w:bodyDiv w:val="1"/>
      <w:marLeft w:val="0"/>
      <w:marRight w:val="0"/>
      <w:marTop w:val="0"/>
      <w:marBottom w:val="0"/>
      <w:divBdr>
        <w:top w:val="none" w:sz="0" w:space="0" w:color="auto"/>
        <w:left w:val="none" w:sz="0" w:space="0" w:color="auto"/>
        <w:bottom w:val="none" w:sz="0" w:space="0" w:color="auto"/>
        <w:right w:val="none" w:sz="0" w:space="0" w:color="auto"/>
      </w:divBdr>
    </w:div>
    <w:div w:id="1262955477">
      <w:bodyDiv w:val="1"/>
      <w:marLeft w:val="0"/>
      <w:marRight w:val="0"/>
      <w:marTop w:val="0"/>
      <w:marBottom w:val="0"/>
      <w:divBdr>
        <w:top w:val="none" w:sz="0" w:space="0" w:color="auto"/>
        <w:left w:val="none" w:sz="0" w:space="0" w:color="auto"/>
        <w:bottom w:val="none" w:sz="0" w:space="0" w:color="auto"/>
        <w:right w:val="none" w:sz="0" w:space="0" w:color="auto"/>
      </w:divBdr>
    </w:div>
    <w:div w:id="1262958583">
      <w:bodyDiv w:val="1"/>
      <w:marLeft w:val="0"/>
      <w:marRight w:val="0"/>
      <w:marTop w:val="0"/>
      <w:marBottom w:val="0"/>
      <w:divBdr>
        <w:top w:val="none" w:sz="0" w:space="0" w:color="auto"/>
        <w:left w:val="none" w:sz="0" w:space="0" w:color="auto"/>
        <w:bottom w:val="none" w:sz="0" w:space="0" w:color="auto"/>
        <w:right w:val="none" w:sz="0" w:space="0" w:color="auto"/>
      </w:divBdr>
    </w:div>
    <w:div w:id="1263226733">
      <w:bodyDiv w:val="1"/>
      <w:marLeft w:val="0"/>
      <w:marRight w:val="0"/>
      <w:marTop w:val="0"/>
      <w:marBottom w:val="0"/>
      <w:divBdr>
        <w:top w:val="none" w:sz="0" w:space="0" w:color="auto"/>
        <w:left w:val="none" w:sz="0" w:space="0" w:color="auto"/>
        <w:bottom w:val="none" w:sz="0" w:space="0" w:color="auto"/>
        <w:right w:val="none" w:sz="0" w:space="0" w:color="auto"/>
      </w:divBdr>
    </w:div>
    <w:div w:id="1263419692">
      <w:bodyDiv w:val="1"/>
      <w:marLeft w:val="0"/>
      <w:marRight w:val="0"/>
      <w:marTop w:val="0"/>
      <w:marBottom w:val="0"/>
      <w:divBdr>
        <w:top w:val="none" w:sz="0" w:space="0" w:color="auto"/>
        <w:left w:val="none" w:sz="0" w:space="0" w:color="auto"/>
        <w:bottom w:val="none" w:sz="0" w:space="0" w:color="auto"/>
        <w:right w:val="none" w:sz="0" w:space="0" w:color="auto"/>
      </w:divBdr>
    </w:div>
    <w:div w:id="1263490278">
      <w:bodyDiv w:val="1"/>
      <w:marLeft w:val="0"/>
      <w:marRight w:val="0"/>
      <w:marTop w:val="0"/>
      <w:marBottom w:val="0"/>
      <w:divBdr>
        <w:top w:val="none" w:sz="0" w:space="0" w:color="auto"/>
        <w:left w:val="none" w:sz="0" w:space="0" w:color="auto"/>
        <w:bottom w:val="none" w:sz="0" w:space="0" w:color="auto"/>
        <w:right w:val="none" w:sz="0" w:space="0" w:color="auto"/>
      </w:divBdr>
    </w:div>
    <w:div w:id="1263685457">
      <w:bodyDiv w:val="1"/>
      <w:marLeft w:val="0"/>
      <w:marRight w:val="0"/>
      <w:marTop w:val="0"/>
      <w:marBottom w:val="0"/>
      <w:divBdr>
        <w:top w:val="none" w:sz="0" w:space="0" w:color="auto"/>
        <w:left w:val="none" w:sz="0" w:space="0" w:color="auto"/>
        <w:bottom w:val="none" w:sz="0" w:space="0" w:color="auto"/>
        <w:right w:val="none" w:sz="0" w:space="0" w:color="auto"/>
      </w:divBdr>
    </w:div>
    <w:div w:id="1263996348">
      <w:bodyDiv w:val="1"/>
      <w:marLeft w:val="0"/>
      <w:marRight w:val="0"/>
      <w:marTop w:val="0"/>
      <w:marBottom w:val="0"/>
      <w:divBdr>
        <w:top w:val="none" w:sz="0" w:space="0" w:color="auto"/>
        <w:left w:val="none" w:sz="0" w:space="0" w:color="auto"/>
        <w:bottom w:val="none" w:sz="0" w:space="0" w:color="auto"/>
        <w:right w:val="none" w:sz="0" w:space="0" w:color="auto"/>
      </w:divBdr>
    </w:div>
    <w:div w:id="1264068440">
      <w:bodyDiv w:val="1"/>
      <w:marLeft w:val="0"/>
      <w:marRight w:val="0"/>
      <w:marTop w:val="0"/>
      <w:marBottom w:val="0"/>
      <w:divBdr>
        <w:top w:val="none" w:sz="0" w:space="0" w:color="auto"/>
        <w:left w:val="none" w:sz="0" w:space="0" w:color="auto"/>
        <w:bottom w:val="none" w:sz="0" w:space="0" w:color="auto"/>
        <w:right w:val="none" w:sz="0" w:space="0" w:color="auto"/>
      </w:divBdr>
    </w:div>
    <w:div w:id="1264218820">
      <w:bodyDiv w:val="1"/>
      <w:marLeft w:val="0"/>
      <w:marRight w:val="0"/>
      <w:marTop w:val="0"/>
      <w:marBottom w:val="0"/>
      <w:divBdr>
        <w:top w:val="none" w:sz="0" w:space="0" w:color="auto"/>
        <w:left w:val="none" w:sz="0" w:space="0" w:color="auto"/>
        <w:bottom w:val="none" w:sz="0" w:space="0" w:color="auto"/>
        <w:right w:val="none" w:sz="0" w:space="0" w:color="auto"/>
      </w:divBdr>
    </w:div>
    <w:div w:id="1264336789">
      <w:bodyDiv w:val="1"/>
      <w:marLeft w:val="0"/>
      <w:marRight w:val="0"/>
      <w:marTop w:val="0"/>
      <w:marBottom w:val="0"/>
      <w:divBdr>
        <w:top w:val="none" w:sz="0" w:space="0" w:color="auto"/>
        <w:left w:val="none" w:sz="0" w:space="0" w:color="auto"/>
        <w:bottom w:val="none" w:sz="0" w:space="0" w:color="auto"/>
        <w:right w:val="none" w:sz="0" w:space="0" w:color="auto"/>
      </w:divBdr>
    </w:div>
    <w:div w:id="1264453654">
      <w:bodyDiv w:val="1"/>
      <w:marLeft w:val="0"/>
      <w:marRight w:val="0"/>
      <w:marTop w:val="0"/>
      <w:marBottom w:val="0"/>
      <w:divBdr>
        <w:top w:val="none" w:sz="0" w:space="0" w:color="auto"/>
        <w:left w:val="none" w:sz="0" w:space="0" w:color="auto"/>
        <w:bottom w:val="none" w:sz="0" w:space="0" w:color="auto"/>
        <w:right w:val="none" w:sz="0" w:space="0" w:color="auto"/>
      </w:divBdr>
    </w:div>
    <w:div w:id="1264462479">
      <w:bodyDiv w:val="1"/>
      <w:marLeft w:val="0"/>
      <w:marRight w:val="0"/>
      <w:marTop w:val="0"/>
      <w:marBottom w:val="0"/>
      <w:divBdr>
        <w:top w:val="none" w:sz="0" w:space="0" w:color="auto"/>
        <w:left w:val="none" w:sz="0" w:space="0" w:color="auto"/>
        <w:bottom w:val="none" w:sz="0" w:space="0" w:color="auto"/>
        <w:right w:val="none" w:sz="0" w:space="0" w:color="auto"/>
      </w:divBdr>
    </w:div>
    <w:div w:id="1264649380">
      <w:bodyDiv w:val="1"/>
      <w:marLeft w:val="0"/>
      <w:marRight w:val="0"/>
      <w:marTop w:val="0"/>
      <w:marBottom w:val="0"/>
      <w:divBdr>
        <w:top w:val="none" w:sz="0" w:space="0" w:color="auto"/>
        <w:left w:val="none" w:sz="0" w:space="0" w:color="auto"/>
        <w:bottom w:val="none" w:sz="0" w:space="0" w:color="auto"/>
        <w:right w:val="none" w:sz="0" w:space="0" w:color="auto"/>
      </w:divBdr>
    </w:div>
    <w:div w:id="1264846838">
      <w:bodyDiv w:val="1"/>
      <w:marLeft w:val="0"/>
      <w:marRight w:val="0"/>
      <w:marTop w:val="0"/>
      <w:marBottom w:val="0"/>
      <w:divBdr>
        <w:top w:val="none" w:sz="0" w:space="0" w:color="auto"/>
        <w:left w:val="none" w:sz="0" w:space="0" w:color="auto"/>
        <w:bottom w:val="none" w:sz="0" w:space="0" w:color="auto"/>
        <w:right w:val="none" w:sz="0" w:space="0" w:color="auto"/>
      </w:divBdr>
    </w:div>
    <w:div w:id="1264923615">
      <w:bodyDiv w:val="1"/>
      <w:marLeft w:val="0"/>
      <w:marRight w:val="0"/>
      <w:marTop w:val="0"/>
      <w:marBottom w:val="0"/>
      <w:divBdr>
        <w:top w:val="none" w:sz="0" w:space="0" w:color="auto"/>
        <w:left w:val="none" w:sz="0" w:space="0" w:color="auto"/>
        <w:bottom w:val="none" w:sz="0" w:space="0" w:color="auto"/>
        <w:right w:val="none" w:sz="0" w:space="0" w:color="auto"/>
      </w:divBdr>
    </w:div>
    <w:div w:id="1264924792">
      <w:bodyDiv w:val="1"/>
      <w:marLeft w:val="0"/>
      <w:marRight w:val="0"/>
      <w:marTop w:val="0"/>
      <w:marBottom w:val="0"/>
      <w:divBdr>
        <w:top w:val="none" w:sz="0" w:space="0" w:color="auto"/>
        <w:left w:val="none" w:sz="0" w:space="0" w:color="auto"/>
        <w:bottom w:val="none" w:sz="0" w:space="0" w:color="auto"/>
        <w:right w:val="none" w:sz="0" w:space="0" w:color="auto"/>
      </w:divBdr>
    </w:div>
    <w:div w:id="1264994335">
      <w:bodyDiv w:val="1"/>
      <w:marLeft w:val="0"/>
      <w:marRight w:val="0"/>
      <w:marTop w:val="0"/>
      <w:marBottom w:val="0"/>
      <w:divBdr>
        <w:top w:val="none" w:sz="0" w:space="0" w:color="auto"/>
        <w:left w:val="none" w:sz="0" w:space="0" w:color="auto"/>
        <w:bottom w:val="none" w:sz="0" w:space="0" w:color="auto"/>
        <w:right w:val="none" w:sz="0" w:space="0" w:color="auto"/>
      </w:divBdr>
    </w:div>
    <w:div w:id="1265266236">
      <w:bodyDiv w:val="1"/>
      <w:marLeft w:val="0"/>
      <w:marRight w:val="0"/>
      <w:marTop w:val="0"/>
      <w:marBottom w:val="0"/>
      <w:divBdr>
        <w:top w:val="none" w:sz="0" w:space="0" w:color="auto"/>
        <w:left w:val="none" w:sz="0" w:space="0" w:color="auto"/>
        <w:bottom w:val="none" w:sz="0" w:space="0" w:color="auto"/>
        <w:right w:val="none" w:sz="0" w:space="0" w:color="auto"/>
      </w:divBdr>
    </w:div>
    <w:div w:id="1265266643">
      <w:bodyDiv w:val="1"/>
      <w:marLeft w:val="0"/>
      <w:marRight w:val="0"/>
      <w:marTop w:val="0"/>
      <w:marBottom w:val="0"/>
      <w:divBdr>
        <w:top w:val="none" w:sz="0" w:space="0" w:color="auto"/>
        <w:left w:val="none" w:sz="0" w:space="0" w:color="auto"/>
        <w:bottom w:val="none" w:sz="0" w:space="0" w:color="auto"/>
        <w:right w:val="none" w:sz="0" w:space="0" w:color="auto"/>
      </w:divBdr>
    </w:div>
    <w:div w:id="1265501118">
      <w:bodyDiv w:val="1"/>
      <w:marLeft w:val="0"/>
      <w:marRight w:val="0"/>
      <w:marTop w:val="0"/>
      <w:marBottom w:val="0"/>
      <w:divBdr>
        <w:top w:val="none" w:sz="0" w:space="0" w:color="auto"/>
        <w:left w:val="none" w:sz="0" w:space="0" w:color="auto"/>
        <w:bottom w:val="none" w:sz="0" w:space="0" w:color="auto"/>
        <w:right w:val="none" w:sz="0" w:space="0" w:color="auto"/>
      </w:divBdr>
    </w:div>
    <w:div w:id="1265531391">
      <w:bodyDiv w:val="1"/>
      <w:marLeft w:val="0"/>
      <w:marRight w:val="0"/>
      <w:marTop w:val="0"/>
      <w:marBottom w:val="0"/>
      <w:divBdr>
        <w:top w:val="none" w:sz="0" w:space="0" w:color="auto"/>
        <w:left w:val="none" w:sz="0" w:space="0" w:color="auto"/>
        <w:bottom w:val="none" w:sz="0" w:space="0" w:color="auto"/>
        <w:right w:val="none" w:sz="0" w:space="0" w:color="auto"/>
      </w:divBdr>
    </w:div>
    <w:div w:id="1265576627">
      <w:bodyDiv w:val="1"/>
      <w:marLeft w:val="0"/>
      <w:marRight w:val="0"/>
      <w:marTop w:val="0"/>
      <w:marBottom w:val="0"/>
      <w:divBdr>
        <w:top w:val="none" w:sz="0" w:space="0" w:color="auto"/>
        <w:left w:val="none" w:sz="0" w:space="0" w:color="auto"/>
        <w:bottom w:val="none" w:sz="0" w:space="0" w:color="auto"/>
        <w:right w:val="none" w:sz="0" w:space="0" w:color="auto"/>
      </w:divBdr>
    </w:div>
    <w:div w:id="1265649496">
      <w:bodyDiv w:val="1"/>
      <w:marLeft w:val="0"/>
      <w:marRight w:val="0"/>
      <w:marTop w:val="0"/>
      <w:marBottom w:val="0"/>
      <w:divBdr>
        <w:top w:val="none" w:sz="0" w:space="0" w:color="auto"/>
        <w:left w:val="none" w:sz="0" w:space="0" w:color="auto"/>
        <w:bottom w:val="none" w:sz="0" w:space="0" w:color="auto"/>
        <w:right w:val="none" w:sz="0" w:space="0" w:color="auto"/>
      </w:divBdr>
    </w:div>
    <w:div w:id="1265727179">
      <w:bodyDiv w:val="1"/>
      <w:marLeft w:val="0"/>
      <w:marRight w:val="0"/>
      <w:marTop w:val="0"/>
      <w:marBottom w:val="0"/>
      <w:divBdr>
        <w:top w:val="none" w:sz="0" w:space="0" w:color="auto"/>
        <w:left w:val="none" w:sz="0" w:space="0" w:color="auto"/>
        <w:bottom w:val="none" w:sz="0" w:space="0" w:color="auto"/>
        <w:right w:val="none" w:sz="0" w:space="0" w:color="auto"/>
      </w:divBdr>
    </w:div>
    <w:div w:id="1265918345">
      <w:bodyDiv w:val="1"/>
      <w:marLeft w:val="0"/>
      <w:marRight w:val="0"/>
      <w:marTop w:val="0"/>
      <w:marBottom w:val="0"/>
      <w:divBdr>
        <w:top w:val="none" w:sz="0" w:space="0" w:color="auto"/>
        <w:left w:val="none" w:sz="0" w:space="0" w:color="auto"/>
        <w:bottom w:val="none" w:sz="0" w:space="0" w:color="auto"/>
        <w:right w:val="none" w:sz="0" w:space="0" w:color="auto"/>
      </w:divBdr>
    </w:div>
    <w:div w:id="1266689102">
      <w:bodyDiv w:val="1"/>
      <w:marLeft w:val="0"/>
      <w:marRight w:val="0"/>
      <w:marTop w:val="0"/>
      <w:marBottom w:val="0"/>
      <w:divBdr>
        <w:top w:val="none" w:sz="0" w:space="0" w:color="auto"/>
        <w:left w:val="none" w:sz="0" w:space="0" w:color="auto"/>
        <w:bottom w:val="none" w:sz="0" w:space="0" w:color="auto"/>
        <w:right w:val="none" w:sz="0" w:space="0" w:color="auto"/>
      </w:divBdr>
    </w:div>
    <w:div w:id="1266695705">
      <w:bodyDiv w:val="1"/>
      <w:marLeft w:val="0"/>
      <w:marRight w:val="0"/>
      <w:marTop w:val="0"/>
      <w:marBottom w:val="0"/>
      <w:divBdr>
        <w:top w:val="none" w:sz="0" w:space="0" w:color="auto"/>
        <w:left w:val="none" w:sz="0" w:space="0" w:color="auto"/>
        <w:bottom w:val="none" w:sz="0" w:space="0" w:color="auto"/>
        <w:right w:val="none" w:sz="0" w:space="0" w:color="auto"/>
      </w:divBdr>
    </w:div>
    <w:div w:id="1266767261">
      <w:bodyDiv w:val="1"/>
      <w:marLeft w:val="0"/>
      <w:marRight w:val="0"/>
      <w:marTop w:val="0"/>
      <w:marBottom w:val="0"/>
      <w:divBdr>
        <w:top w:val="none" w:sz="0" w:space="0" w:color="auto"/>
        <w:left w:val="none" w:sz="0" w:space="0" w:color="auto"/>
        <w:bottom w:val="none" w:sz="0" w:space="0" w:color="auto"/>
        <w:right w:val="none" w:sz="0" w:space="0" w:color="auto"/>
      </w:divBdr>
    </w:div>
    <w:div w:id="1266769116">
      <w:bodyDiv w:val="1"/>
      <w:marLeft w:val="0"/>
      <w:marRight w:val="0"/>
      <w:marTop w:val="0"/>
      <w:marBottom w:val="0"/>
      <w:divBdr>
        <w:top w:val="none" w:sz="0" w:space="0" w:color="auto"/>
        <w:left w:val="none" w:sz="0" w:space="0" w:color="auto"/>
        <w:bottom w:val="none" w:sz="0" w:space="0" w:color="auto"/>
        <w:right w:val="none" w:sz="0" w:space="0" w:color="auto"/>
      </w:divBdr>
    </w:div>
    <w:div w:id="1266961811">
      <w:bodyDiv w:val="1"/>
      <w:marLeft w:val="0"/>
      <w:marRight w:val="0"/>
      <w:marTop w:val="0"/>
      <w:marBottom w:val="0"/>
      <w:divBdr>
        <w:top w:val="none" w:sz="0" w:space="0" w:color="auto"/>
        <w:left w:val="none" w:sz="0" w:space="0" w:color="auto"/>
        <w:bottom w:val="none" w:sz="0" w:space="0" w:color="auto"/>
        <w:right w:val="none" w:sz="0" w:space="0" w:color="auto"/>
      </w:divBdr>
    </w:div>
    <w:div w:id="1267231000">
      <w:bodyDiv w:val="1"/>
      <w:marLeft w:val="0"/>
      <w:marRight w:val="0"/>
      <w:marTop w:val="0"/>
      <w:marBottom w:val="0"/>
      <w:divBdr>
        <w:top w:val="none" w:sz="0" w:space="0" w:color="auto"/>
        <w:left w:val="none" w:sz="0" w:space="0" w:color="auto"/>
        <w:bottom w:val="none" w:sz="0" w:space="0" w:color="auto"/>
        <w:right w:val="none" w:sz="0" w:space="0" w:color="auto"/>
      </w:divBdr>
    </w:div>
    <w:div w:id="1267468581">
      <w:bodyDiv w:val="1"/>
      <w:marLeft w:val="0"/>
      <w:marRight w:val="0"/>
      <w:marTop w:val="0"/>
      <w:marBottom w:val="0"/>
      <w:divBdr>
        <w:top w:val="none" w:sz="0" w:space="0" w:color="auto"/>
        <w:left w:val="none" w:sz="0" w:space="0" w:color="auto"/>
        <w:bottom w:val="none" w:sz="0" w:space="0" w:color="auto"/>
        <w:right w:val="none" w:sz="0" w:space="0" w:color="auto"/>
      </w:divBdr>
    </w:div>
    <w:div w:id="1267539268">
      <w:bodyDiv w:val="1"/>
      <w:marLeft w:val="0"/>
      <w:marRight w:val="0"/>
      <w:marTop w:val="0"/>
      <w:marBottom w:val="0"/>
      <w:divBdr>
        <w:top w:val="none" w:sz="0" w:space="0" w:color="auto"/>
        <w:left w:val="none" w:sz="0" w:space="0" w:color="auto"/>
        <w:bottom w:val="none" w:sz="0" w:space="0" w:color="auto"/>
        <w:right w:val="none" w:sz="0" w:space="0" w:color="auto"/>
      </w:divBdr>
    </w:div>
    <w:div w:id="1267541997">
      <w:bodyDiv w:val="1"/>
      <w:marLeft w:val="0"/>
      <w:marRight w:val="0"/>
      <w:marTop w:val="0"/>
      <w:marBottom w:val="0"/>
      <w:divBdr>
        <w:top w:val="none" w:sz="0" w:space="0" w:color="auto"/>
        <w:left w:val="none" w:sz="0" w:space="0" w:color="auto"/>
        <w:bottom w:val="none" w:sz="0" w:space="0" w:color="auto"/>
        <w:right w:val="none" w:sz="0" w:space="0" w:color="auto"/>
      </w:divBdr>
    </w:div>
    <w:div w:id="1267886336">
      <w:bodyDiv w:val="1"/>
      <w:marLeft w:val="0"/>
      <w:marRight w:val="0"/>
      <w:marTop w:val="0"/>
      <w:marBottom w:val="0"/>
      <w:divBdr>
        <w:top w:val="none" w:sz="0" w:space="0" w:color="auto"/>
        <w:left w:val="none" w:sz="0" w:space="0" w:color="auto"/>
        <w:bottom w:val="none" w:sz="0" w:space="0" w:color="auto"/>
        <w:right w:val="none" w:sz="0" w:space="0" w:color="auto"/>
      </w:divBdr>
    </w:div>
    <w:div w:id="1268121834">
      <w:bodyDiv w:val="1"/>
      <w:marLeft w:val="0"/>
      <w:marRight w:val="0"/>
      <w:marTop w:val="0"/>
      <w:marBottom w:val="0"/>
      <w:divBdr>
        <w:top w:val="none" w:sz="0" w:space="0" w:color="auto"/>
        <w:left w:val="none" w:sz="0" w:space="0" w:color="auto"/>
        <w:bottom w:val="none" w:sz="0" w:space="0" w:color="auto"/>
        <w:right w:val="none" w:sz="0" w:space="0" w:color="auto"/>
      </w:divBdr>
    </w:div>
    <w:div w:id="1268151145">
      <w:bodyDiv w:val="1"/>
      <w:marLeft w:val="0"/>
      <w:marRight w:val="0"/>
      <w:marTop w:val="0"/>
      <w:marBottom w:val="0"/>
      <w:divBdr>
        <w:top w:val="none" w:sz="0" w:space="0" w:color="auto"/>
        <w:left w:val="none" w:sz="0" w:space="0" w:color="auto"/>
        <w:bottom w:val="none" w:sz="0" w:space="0" w:color="auto"/>
        <w:right w:val="none" w:sz="0" w:space="0" w:color="auto"/>
      </w:divBdr>
    </w:div>
    <w:div w:id="1268539875">
      <w:bodyDiv w:val="1"/>
      <w:marLeft w:val="0"/>
      <w:marRight w:val="0"/>
      <w:marTop w:val="0"/>
      <w:marBottom w:val="0"/>
      <w:divBdr>
        <w:top w:val="none" w:sz="0" w:space="0" w:color="auto"/>
        <w:left w:val="none" w:sz="0" w:space="0" w:color="auto"/>
        <w:bottom w:val="none" w:sz="0" w:space="0" w:color="auto"/>
        <w:right w:val="none" w:sz="0" w:space="0" w:color="auto"/>
      </w:divBdr>
    </w:div>
    <w:div w:id="1268736968">
      <w:bodyDiv w:val="1"/>
      <w:marLeft w:val="0"/>
      <w:marRight w:val="0"/>
      <w:marTop w:val="0"/>
      <w:marBottom w:val="0"/>
      <w:divBdr>
        <w:top w:val="none" w:sz="0" w:space="0" w:color="auto"/>
        <w:left w:val="none" w:sz="0" w:space="0" w:color="auto"/>
        <w:bottom w:val="none" w:sz="0" w:space="0" w:color="auto"/>
        <w:right w:val="none" w:sz="0" w:space="0" w:color="auto"/>
      </w:divBdr>
    </w:div>
    <w:div w:id="1268804519">
      <w:bodyDiv w:val="1"/>
      <w:marLeft w:val="0"/>
      <w:marRight w:val="0"/>
      <w:marTop w:val="0"/>
      <w:marBottom w:val="0"/>
      <w:divBdr>
        <w:top w:val="none" w:sz="0" w:space="0" w:color="auto"/>
        <w:left w:val="none" w:sz="0" w:space="0" w:color="auto"/>
        <w:bottom w:val="none" w:sz="0" w:space="0" w:color="auto"/>
        <w:right w:val="none" w:sz="0" w:space="0" w:color="auto"/>
      </w:divBdr>
    </w:div>
    <w:div w:id="1268923565">
      <w:bodyDiv w:val="1"/>
      <w:marLeft w:val="0"/>
      <w:marRight w:val="0"/>
      <w:marTop w:val="0"/>
      <w:marBottom w:val="0"/>
      <w:divBdr>
        <w:top w:val="none" w:sz="0" w:space="0" w:color="auto"/>
        <w:left w:val="none" w:sz="0" w:space="0" w:color="auto"/>
        <w:bottom w:val="none" w:sz="0" w:space="0" w:color="auto"/>
        <w:right w:val="none" w:sz="0" w:space="0" w:color="auto"/>
      </w:divBdr>
    </w:div>
    <w:div w:id="1268925349">
      <w:bodyDiv w:val="1"/>
      <w:marLeft w:val="0"/>
      <w:marRight w:val="0"/>
      <w:marTop w:val="0"/>
      <w:marBottom w:val="0"/>
      <w:divBdr>
        <w:top w:val="none" w:sz="0" w:space="0" w:color="auto"/>
        <w:left w:val="none" w:sz="0" w:space="0" w:color="auto"/>
        <w:bottom w:val="none" w:sz="0" w:space="0" w:color="auto"/>
        <w:right w:val="none" w:sz="0" w:space="0" w:color="auto"/>
      </w:divBdr>
    </w:div>
    <w:div w:id="1269043508">
      <w:bodyDiv w:val="1"/>
      <w:marLeft w:val="0"/>
      <w:marRight w:val="0"/>
      <w:marTop w:val="0"/>
      <w:marBottom w:val="0"/>
      <w:divBdr>
        <w:top w:val="none" w:sz="0" w:space="0" w:color="auto"/>
        <w:left w:val="none" w:sz="0" w:space="0" w:color="auto"/>
        <w:bottom w:val="none" w:sz="0" w:space="0" w:color="auto"/>
        <w:right w:val="none" w:sz="0" w:space="0" w:color="auto"/>
      </w:divBdr>
    </w:div>
    <w:div w:id="1269115964">
      <w:bodyDiv w:val="1"/>
      <w:marLeft w:val="0"/>
      <w:marRight w:val="0"/>
      <w:marTop w:val="0"/>
      <w:marBottom w:val="0"/>
      <w:divBdr>
        <w:top w:val="none" w:sz="0" w:space="0" w:color="auto"/>
        <w:left w:val="none" w:sz="0" w:space="0" w:color="auto"/>
        <w:bottom w:val="none" w:sz="0" w:space="0" w:color="auto"/>
        <w:right w:val="none" w:sz="0" w:space="0" w:color="auto"/>
      </w:divBdr>
    </w:div>
    <w:div w:id="1269196746">
      <w:bodyDiv w:val="1"/>
      <w:marLeft w:val="0"/>
      <w:marRight w:val="0"/>
      <w:marTop w:val="0"/>
      <w:marBottom w:val="0"/>
      <w:divBdr>
        <w:top w:val="none" w:sz="0" w:space="0" w:color="auto"/>
        <w:left w:val="none" w:sz="0" w:space="0" w:color="auto"/>
        <w:bottom w:val="none" w:sz="0" w:space="0" w:color="auto"/>
        <w:right w:val="none" w:sz="0" w:space="0" w:color="auto"/>
      </w:divBdr>
    </w:div>
    <w:div w:id="1269198059">
      <w:bodyDiv w:val="1"/>
      <w:marLeft w:val="0"/>
      <w:marRight w:val="0"/>
      <w:marTop w:val="0"/>
      <w:marBottom w:val="0"/>
      <w:divBdr>
        <w:top w:val="none" w:sz="0" w:space="0" w:color="auto"/>
        <w:left w:val="none" w:sz="0" w:space="0" w:color="auto"/>
        <w:bottom w:val="none" w:sz="0" w:space="0" w:color="auto"/>
        <w:right w:val="none" w:sz="0" w:space="0" w:color="auto"/>
      </w:divBdr>
    </w:div>
    <w:div w:id="1269242513">
      <w:bodyDiv w:val="1"/>
      <w:marLeft w:val="0"/>
      <w:marRight w:val="0"/>
      <w:marTop w:val="0"/>
      <w:marBottom w:val="0"/>
      <w:divBdr>
        <w:top w:val="none" w:sz="0" w:space="0" w:color="auto"/>
        <w:left w:val="none" w:sz="0" w:space="0" w:color="auto"/>
        <w:bottom w:val="none" w:sz="0" w:space="0" w:color="auto"/>
        <w:right w:val="none" w:sz="0" w:space="0" w:color="auto"/>
      </w:divBdr>
    </w:div>
    <w:div w:id="1269316889">
      <w:bodyDiv w:val="1"/>
      <w:marLeft w:val="0"/>
      <w:marRight w:val="0"/>
      <w:marTop w:val="0"/>
      <w:marBottom w:val="0"/>
      <w:divBdr>
        <w:top w:val="none" w:sz="0" w:space="0" w:color="auto"/>
        <w:left w:val="none" w:sz="0" w:space="0" w:color="auto"/>
        <w:bottom w:val="none" w:sz="0" w:space="0" w:color="auto"/>
        <w:right w:val="none" w:sz="0" w:space="0" w:color="auto"/>
      </w:divBdr>
    </w:div>
    <w:div w:id="1269461394">
      <w:bodyDiv w:val="1"/>
      <w:marLeft w:val="0"/>
      <w:marRight w:val="0"/>
      <w:marTop w:val="0"/>
      <w:marBottom w:val="0"/>
      <w:divBdr>
        <w:top w:val="none" w:sz="0" w:space="0" w:color="auto"/>
        <w:left w:val="none" w:sz="0" w:space="0" w:color="auto"/>
        <w:bottom w:val="none" w:sz="0" w:space="0" w:color="auto"/>
        <w:right w:val="none" w:sz="0" w:space="0" w:color="auto"/>
      </w:divBdr>
    </w:div>
    <w:div w:id="1269700334">
      <w:bodyDiv w:val="1"/>
      <w:marLeft w:val="0"/>
      <w:marRight w:val="0"/>
      <w:marTop w:val="0"/>
      <w:marBottom w:val="0"/>
      <w:divBdr>
        <w:top w:val="none" w:sz="0" w:space="0" w:color="auto"/>
        <w:left w:val="none" w:sz="0" w:space="0" w:color="auto"/>
        <w:bottom w:val="none" w:sz="0" w:space="0" w:color="auto"/>
        <w:right w:val="none" w:sz="0" w:space="0" w:color="auto"/>
      </w:divBdr>
    </w:div>
    <w:div w:id="1269774066">
      <w:bodyDiv w:val="1"/>
      <w:marLeft w:val="0"/>
      <w:marRight w:val="0"/>
      <w:marTop w:val="0"/>
      <w:marBottom w:val="0"/>
      <w:divBdr>
        <w:top w:val="none" w:sz="0" w:space="0" w:color="auto"/>
        <w:left w:val="none" w:sz="0" w:space="0" w:color="auto"/>
        <w:bottom w:val="none" w:sz="0" w:space="0" w:color="auto"/>
        <w:right w:val="none" w:sz="0" w:space="0" w:color="auto"/>
      </w:divBdr>
    </w:div>
    <w:div w:id="1269897964">
      <w:bodyDiv w:val="1"/>
      <w:marLeft w:val="0"/>
      <w:marRight w:val="0"/>
      <w:marTop w:val="0"/>
      <w:marBottom w:val="0"/>
      <w:divBdr>
        <w:top w:val="none" w:sz="0" w:space="0" w:color="auto"/>
        <w:left w:val="none" w:sz="0" w:space="0" w:color="auto"/>
        <w:bottom w:val="none" w:sz="0" w:space="0" w:color="auto"/>
        <w:right w:val="none" w:sz="0" w:space="0" w:color="auto"/>
      </w:divBdr>
    </w:div>
    <w:div w:id="1270046304">
      <w:bodyDiv w:val="1"/>
      <w:marLeft w:val="0"/>
      <w:marRight w:val="0"/>
      <w:marTop w:val="0"/>
      <w:marBottom w:val="0"/>
      <w:divBdr>
        <w:top w:val="none" w:sz="0" w:space="0" w:color="auto"/>
        <w:left w:val="none" w:sz="0" w:space="0" w:color="auto"/>
        <w:bottom w:val="none" w:sz="0" w:space="0" w:color="auto"/>
        <w:right w:val="none" w:sz="0" w:space="0" w:color="auto"/>
      </w:divBdr>
    </w:div>
    <w:div w:id="1270049029">
      <w:bodyDiv w:val="1"/>
      <w:marLeft w:val="0"/>
      <w:marRight w:val="0"/>
      <w:marTop w:val="0"/>
      <w:marBottom w:val="0"/>
      <w:divBdr>
        <w:top w:val="none" w:sz="0" w:space="0" w:color="auto"/>
        <w:left w:val="none" w:sz="0" w:space="0" w:color="auto"/>
        <w:bottom w:val="none" w:sz="0" w:space="0" w:color="auto"/>
        <w:right w:val="none" w:sz="0" w:space="0" w:color="auto"/>
      </w:divBdr>
    </w:div>
    <w:div w:id="1270117938">
      <w:bodyDiv w:val="1"/>
      <w:marLeft w:val="0"/>
      <w:marRight w:val="0"/>
      <w:marTop w:val="0"/>
      <w:marBottom w:val="0"/>
      <w:divBdr>
        <w:top w:val="none" w:sz="0" w:space="0" w:color="auto"/>
        <w:left w:val="none" w:sz="0" w:space="0" w:color="auto"/>
        <w:bottom w:val="none" w:sz="0" w:space="0" w:color="auto"/>
        <w:right w:val="none" w:sz="0" w:space="0" w:color="auto"/>
      </w:divBdr>
    </w:div>
    <w:div w:id="1270118579">
      <w:bodyDiv w:val="1"/>
      <w:marLeft w:val="0"/>
      <w:marRight w:val="0"/>
      <w:marTop w:val="0"/>
      <w:marBottom w:val="0"/>
      <w:divBdr>
        <w:top w:val="none" w:sz="0" w:space="0" w:color="auto"/>
        <w:left w:val="none" w:sz="0" w:space="0" w:color="auto"/>
        <w:bottom w:val="none" w:sz="0" w:space="0" w:color="auto"/>
        <w:right w:val="none" w:sz="0" w:space="0" w:color="auto"/>
      </w:divBdr>
    </w:div>
    <w:div w:id="1270316922">
      <w:bodyDiv w:val="1"/>
      <w:marLeft w:val="0"/>
      <w:marRight w:val="0"/>
      <w:marTop w:val="0"/>
      <w:marBottom w:val="0"/>
      <w:divBdr>
        <w:top w:val="none" w:sz="0" w:space="0" w:color="auto"/>
        <w:left w:val="none" w:sz="0" w:space="0" w:color="auto"/>
        <w:bottom w:val="none" w:sz="0" w:space="0" w:color="auto"/>
        <w:right w:val="none" w:sz="0" w:space="0" w:color="auto"/>
      </w:divBdr>
    </w:div>
    <w:div w:id="1270426238">
      <w:bodyDiv w:val="1"/>
      <w:marLeft w:val="0"/>
      <w:marRight w:val="0"/>
      <w:marTop w:val="0"/>
      <w:marBottom w:val="0"/>
      <w:divBdr>
        <w:top w:val="none" w:sz="0" w:space="0" w:color="auto"/>
        <w:left w:val="none" w:sz="0" w:space="0" w:color="auto"/>
        <w:bottom w:val="none" w:sz="0" w:space="0" w:color="auto"/>
        <w:right w:val="none" w:sz="0" w:space="0" w:color="auto"/>
      </w:divBdr>
    </w:div>
    <w:div w:id="1270819733">
      <w:bodyDiv w:val="1"/>
      <w:marLeft w:val="0"/>
      <w:marRight w:val="0"/>
      <w:marTop w:val="0"/>
      <w:marBottom w:val="0"/>
      <w:divBdr>
        <w:top w:val="none" w:sz="0" w:space="0" w:color="auto"/>
        <w:left w:val="none" w:sz="0" w:space="0" w:color="auto"/>
        <w:bottom w:val="none" w:sz="0" w:space="0" w:color="auto"/>
        <w:right w:val="none" w:sz="0" w:space="0" w:color="auto"/>
      </w:divBdr>
    </w:div>
    <w:div w:id="1271013970">
      <w:bodyDiv w:val="1"/>
      <w:marLeft w:val="0"/>
      <w:marRight w:val="0"/>
      <w:marTop w:val="0"/>
      <w:marBottom w:val="0"/>
      <w:divBdr>
        <w:top w:val="none" w:sz="0" w:space="0" w:color="auto"/>
        <w:left w:val="none" w:sz="0" w:space="0" w:color="auto"/>
        <w:bottom w:val="none" w:sz="0" w:space="0" w:color="auto"/>
        <w:right w:val="none" w:sz="0" w:space="0" w:color="auto"/>
      </w:divBdr>
    </w:div>
    <w:div w:id="1271083164">
      <w:bodyDiv w:val="1"/>
      <w:marLeft w:val="0"/>
      <w:marRight w:val="0"/>
      <w:marTop w:val="0"/>
      <w:marBottom w:val="0"/>
      <w:divBdr>
        <w:top w:val="none" w:sz="0" w:space="0" w:color="auto"/>
        <w:left w:val="none" w:sz="0" w:space="0" w:color="auto"/>
        <w:bottom w:val="none" w:sz="0" w:space="0" w:color="auto"/>
        <w:right w:val="none" w:sz="0" w:space="0" w:color="auto"/>
      </w:divBdr>
    </w:div>
    <w:div w:id="1271083416">
      <w:bodyDiv w:val="1"/>
      <w:marLeft w:val="0"/>
      <w:marRight w:val="0"/>
      <w:marTop w:val="0"/>
      <w:marBottom w:val="0"/>
      <w:divBdr>
        <w:top w:val="none" w:sz="0" w:space="0" w:color="auto"/>
        <w:left w:val="none" w:sz="0" w:space="0" w:color="auto"/>
        <w:bottom w:val="none" w:sz="0" w:space="0" w:color="auto"/>
        <w:right w:val="none" w:sz="0" w:space="0" w:color="auto"/>
      </w:divBdr>
    </w:div>
    <w:div w:id="1271156935">
      <w:bodyDiv w:val="1"/>
      <w:marLeft w:val="0"/>
      <w:marRight w:val="0"/>
      <w:marTop w:val="0"/>
      <w:marBottom w:val="0"/>
      <w:divBdr>
        <w:top w:val="none" w:sz="0" w:space="0" w:color="auto"/>
        <w:left w:val="none" w:sz="0" w:space="0" w:color="auto"/>
        <w:bottom w:val="none" w:sz="0" w:space="0" w:color="auto"/>
        <w:right w:val="none" w:sz="0" w:space="0" w:color="auto"/>
      </w:divBdr>
    </w:div>
    <w:div w:id="1271158511">
      <w:bodyDiv w:val="1"/>
      <w:marLeft w:val="0"/>
      <w:marRight w:val="0"/>
      <w:marTop w:val="0"/>
      <w:marBottom w:val="0"/>
      <w:divBdr>
        <w:top w:val="none" w:sz="0" w:space="0" w:color="auto"/>
        <w:left w:val="none" w:sz="0" w:space="0" w:color="auto"/>
        <w:bottom w:val="none" w:sz="0" w:space="0" w:color="auto"/>
        <w:right w:val="none" w:sz="0" w:space="0" w:color="auto"/>
      </w:divBdr>
    </w:div>
    <w:div w:id="1271234495">
      <w:bodyDiv w:val="1"/>
      <w:marLeft w:val="0"/>
      <w:marRight w:val="0"/>
      <w:marTop w:val="0"/>
      <w:marBottom w:val="0"/>
      <w:divBdr>
        <w:top w:val="none" w:sz="0" w:space="0" w:color="auto"/>
        <w:left w:val="none" w:sz="0" w:space="0" w:color="auto"/>
        <w:bottom w:val="none" w:sz="0" w:space="0" w:color="auto"/>
        <w:right w:val="none" w:sz="0" w:space="0" w:color="auto"/>
      </w:divBdr>
    </w:div>
    <w:div w:id="1271355137">
      <w:bodyDiv w:val="1"/>
      <w:marLeft w:val="0"/>
      <w:marRight w:val="0"/>
      <w:marTop w:val="0"/>
      <w:marBottom w:val="0"/>
      <w:divBdr>
        <w:top w:val="none" w:sz="0" w:space="0" w:color="auto"/>
        <w:left w:val="none" w:sz="0" w:space="0" w:color="auto"/>
        <w:bottom w:val="none" w:sz="0" w:space="0" w:color="auto"/>
        <w:right w:val="none" w:sz="0" w:space="0" w:color="auto"/>
      </w:divBdr>
    </w:div>
    <w:div w:id="1271356178">
      <w:bodyDiv w:val="1"/>
      <w:marLeft w:val="0"/>
      <w:marRight w:val="0"/>
      <w:marTop w:val="0"/>
      <w:marBottom w:val="0"/>
      <w:divBdr>
        <w:top w:val="none" w:sz="0" w:space="0" w:color="auto"/>
        <w:left w:val="none" w:sz="0" w:space="0" w:color="auto"/>
        <w:bottom w:val="none" w:sz="0" w:space="0" w:color="auto"/>
        <w:right w:val="none" w:sz="0" w:space="0" w:color="auto"/>
      </w:divBdr>
    </w:div>
    <w:div w:id="1271399695">
      <w:bodyDiv w:val="1"/>
      <w:marLeft w:val="0"/>
      <w:marRight w:val="0"/>
      <w:marTop w:val="0"/>
      <w:marBottom w:val="0"/>
      <w:divBdr>
        <w:top w:val="none" w:sz="0" w:space="0" w:color="auto"/>
        <w:left w:val="none" w:sz="0" w:space="0" w:color="auto"/>
        <w:bottom w:val="none" w:sz="0" w:space="0" w:color="auto"/>
        <w:right w:val="none" w:sz="0" w:space="0" w:color="auto"/>
      </w:divBdr>
    </w:div>
    <w:div w:id="1271662379">
      <w:bodyDiv w:val="1"/>
      <w:marLeft w:val="0"/>
      <w:marRight w:val="0"/>
      <w:marTop w:val="0"/>
      <w:marBottom w:val="0"/>
      <w:divBdr>
        <w:top w:val="none" w:sz="0" w:space="0" w:color="auto"/>
        <w:left w:val="none" w:sz="0" w:space="0" w:color="auto"/>
        <w:bottom w:val="none" w:sz="0" w:space="0" w:color="auto"/>
        <w:right w:val="none" w:sz="0" w:space="0" w:color="auto"/>
      </w:divBdr>
    </w:div>
    <w:div w:id="1271933781">
      <w:bodyDiv w:val="1"/>
      <w:marLeft w:val="0"/>
      <w:marRight w:val="0"/>
      <w:marTop w:val="0"/>
      <w:marBottom w:val="0"/>
      <w:divBdr>
        <w:top w:val="none" w:sz="0" w:space="0" w:color="auto"/>
        <w:left w:val="none" w:sz="0" w:space="0" w:color="auto"/>
        <w:bottom w:val="none" w:sz="0" w:space="0" w:color="auto"/>
        <w:right w:val="none" w:sz="0" w:space="0" w:color="auto"/>
      </w:divBdr>
    </w:div>
    <w:div w:id="1272200676">
      <w:bodyDiv w:val="1"/>
      <w:marLeft w:val="0"/>
      <w:marRight w:val="0"/>
      <w:marTop w:val="0"/>
      <w:marBottom w:val="0"/>
      <w:divBdr>
        <w:top w:val="none" w:sz="0" w:space="0" w:color="auto"/>
        <w:left w:val="none" w:sz="0" w:space="0" w:color="auto"/>
        <w:bottom w:val="none" w:sz="0" w:space="0" w:color="auto"/>
        <w:right w:val="none" w:sz="0" w:space="0" w:color="auto"/>
      </w:divBdr>
    </w:div>
    <w:div w:id="1272514199">
      <w:bodyDiv w:val="1"/>
      <w:marLeft w:val="0"/>
      <w:marRight w:val="0"/>
      <w:marTop w:val="0"/>
      <w:marBottom w:val="0"/>
      <w:divBdr>
        <w:top w:val="none" w:sz="0" w:space="0" w:color="auto"/>
        <w:left w:val="none" w:sz="0" w:space="0" w:color="auto"/>
        <w:bottom w:val="none" w:sz="0" w:space="0" w:color="auto"/>
        <w:right w:val="none" w:sz="0" w:space="0" w:color="auto"/>
      </w:divBdr>
    </w:div>
    <w:div w:id="1272665180">
      <w:bodyDiv w:val="1"/>
      <w:marLeft w:val="0"/>
      <w:marRight w:val="0"/>
      <w:marTop w:val="0"/>
      <w:marBottom w:val="0"/>
      <w:divBdr>
        <w:top w:val="none" w:sz="0" w:space="0" w:color="auto"/>
        <w:left w:val="none" w:sz="0" w:space="0" w:color="auto"/>
        <w:bottom w:val="none" w:sz="0" w:space="0" w:color="auto"/>
        <w:right w:val="none" w:sz="0" w:space="0" w:color="auto"/>
      </w:divBdr>
    </w:div>
    <w:div w:id="1272855350">
      <w:bodyDiv w:val="1"/>
      <w:marLeft w:val="0"/>
      <w:marRight w:val="0"/>
      <w:marTop w:val="0"/>
      <w:marBottom w:val="0"/>
      <w:divBdr>
        <w:top w:val="none" w:sz="0" w:space="0" w:color="auto"/>
        <w:left w:val="none" w:sz="0" w:space="0" w:color="auto"/>
        <w:bottom w:val="none" w:sz="0" w:space="0" w:color="auto"/>
        <w:right w:val="none" w:sz="0" w:space="0" w:color="auto"/>
      </w:divBdr>
    </w:div>
    <w:div w:id="1273054267">
      <w:bodyDiv w:val="1"/>
      <w:marLeft w:val="0"/>
      <w:marRight w:val="0"/>
      <w:marTop w:val="0"/>
      <w:marBottom w:val="0"/>
      <w:divBdr>
        <w:top w:val="none" w:sz="0" w:space="0" w:color="auto"/>
        <w:left w:val="none" w:sz="0" w:space="0" w:color="auto"/>
        <w:bottom w:val="none" w:sz="0" w:space="0" w:color="auto"/>
        <w:right w:val="none" w:sz="0" w:space="0" w:color="auto"/>
      </w:divBdr>
    </w:div>
    <w:div w:id="1273320670">
      <w:bodyDiv w:val="1"/>
      <w:marLeft w:val="0"/>
      <w:marRight w:val="0"/>
      <w:marTop w:val="0"/>
      <w:marBottom w:val="0"/>
      <w:divBdr>
        <w:top w:val="none" w:sz="0" w:space="0" w:color="auto"/>
        <w:left w:val="none" w:sz="0" w:space="0" w:color="auto"/>
        <w:bottom w:val="none" w:sz="0" w:space="0" w:color="auto"/>
        <w:right w:val="none" w:sz="0" w:space="0" w:color="auto"/>
      </w:divBdr>
    </w:div>
    <w:div w:id="1273512524">
      <w:bodyDiv w:val="1"/>
      <w:marLeft w:val="0"/>
      <w:marRight w:val="0"/>
      <w:marTop w:val="0"/>
      <w:marBottom w:val="0"/>
      <w:divBdr>
        <w:top w:val="none" w:sz="0" w:space="0" w:color="auto"/>
        <w:left w:val="none" w:sz="0" w:space="0" w:color="auto"/>
        <w:bottom w:val="none" w:sz="0" w:space="0" w:color="auto"/>
        <w:right w:val="none" w:sz="0" w:space="0" w:color="auto"/>
      </w:divBdr>
    </w:div>
    <w:div w:id="1273704945">
      <w:bodyDiv w:val="1"/>
      <w:marLeft w:val="0"/>
      <w:marRight w:val="0"/>
      <w:marTop w:val="0"/>
      <w:marBottom w:val="0"/>
      <w:divBdr>
        <w:top w:val="none" w:sz="0" w:space="0" w:color="auto"/>
        <w:left w:val="none" w:sz="0" w:space="0" w:color="auto"/>
        <w:bottom w:val="none" w:sz="0" w:space="0" w:color="auto"/>
        <w:right w:val="none" w:sz="0" w:space="0" w:color="auto"/>
      </w:divBdr>
    </w:div>
    <w:div w:id="1273787469">
      <w:bodyDiv w:val="1"/>
      <w:marLeft w:val="0"/>
      <w:marRight w:val="0"/>
      <w:marTop w:val="0"/>
      <w:marBottom w:val="0"/>
      <w:divBdr>
        <w:top w:val="none" w:sz="0" w:space="0" w:color="auto"/>
        <w:left w:val="none" w:sz="0" w:space="0" w:color="auto"/>
        <w:bottom w:val="none" w:sz="0" w:space="0" w:color="auto"/>
        <w:right w:val="none" w:sz="0" w:space="0" w:color="auto"/>
      </w:divBdr>
    </w:div>
    <w:div w:id="1273853942">
      <w:bodyDiv w:val="1"/>
      <w:marLeft w:val="0"/>
      <w:marRight w:val="0"/>
      <w:marTop w:val="0"/>
      <w:marBottom w:val="0"/>
      <w:divBdr>
        <w:top w:val="none" w:sz="0" w:space="0" w:color="auto"/>
        <w:left w:val="none" w:sz="0" w:space="0" w:color="auto"/>
        <w:bottom w:val="none" w:sz="0" w:space="0" w:color="auto"/>
        <w:right w:val="none" w:sz="0" w:space="0" w:color="auto"/>
      </w:divBdr>
    </w:div>
    <w:div w:id="1274052254">
      <w:bodyDiv w:val="1"/>
      <w:marLeft w:val="0"/>
      <w:marRight w:val="0"/>
      <w:marTop w:val="0"/>
      <w:marBottom w:val="0"/>
      <w:divBdr>
        <w:top w:val="none" w:sz="0" w:space="0" w:color="auto"/>
        <w:left w:val="none" w:sz="0" w:space="0" w:color="auto"/>
        <w:bottom w:val="none" w:sz="0" w:space="0" w:color="auto"/>
        <w:right w:val="none" w:sz="0" w:space="0" w:color="auto"/>
      </w:divBdr>
    </w:div>
    <w:div w:id="1274090022">
      <w:bodyDiv w:val="1"/>
      <w:marLeft w:val="0"/>
      <w:marRight w:val="0"/>
      <w:marTop w:val="0"/>
      <w:marBottom w:val="0"/>
      <w:divBdr>
        <w:top w:val="none" w:sz="0" w:space="0" w:color="auto"/>
        <w:left w:val="none" w:sz="0" w:space="0" w:color="auto"/>
        <w:bottom w:val="none" w:sz="0" w:space="0" w:color="auto"/>
        <w:right w:val="none" w:sz="0" w:space="0" w:color="auto"/>
      </w:divBdr>
    </w:div>
    <w:div w:id="1274248725">
      <w:bodyDiv w:val="1"/>
      <w:marLeft w:val="0"/>
      <w:marRight w:val="0"/>
      <w:marTop w:val="0"/>
      <w:marBottom w:val="0"/>
      <w:divBdr>
        <w:top w:val="none" w:sz="0" w:space="0" w:color="auto"/>
        <w:left w:val="none" w:sz="0" w:space="0" w:color="auto"/>
        <w:bottom w:val="none" w:sz="0" w:space="0" w:color="auto"/>
        <w:right w:val="none" w:sz="0" w:space="0" w:color="auto"/>
      </w:divBdr>
    </w:div>
    <w:div w:id="1274362446">
      <w:bodyDiv w:val="1"/>
      <w:marLeft w:val="0"/>
      <w:marRight w:val="0"/>
      <w:marTop w:val="0"/>
      <w:marBottom w:val="0"/>
      <w:divBdr>
        <w:top w:val="none" w:sz="0" w:space="0" w:color="auto"/>
        <w:left w:val="none" w:sz="0" w:space="0" w:color="auto"/>
        <w:bottom w:val="none" w:sz="0" w:space="0" w:color="auto"/>
        <w:right w:val="none" w:sz="0" w:space="0" w:color="auto"/>
      </w:divBdr>
    </w:div>
    <w:div w:id="1274633997">
      <w:bodyDiv w:val="1"/>
      <w:marLeft w:val="0"/>
      <w:marRight w:val="0"/>
      <w:marTop w:val="0"/>
      <w:marBottom w:val="0"/>
      <w:divBdr>
        <w:top w:val="none" w:sz="0" w:space="0" w:color="auto"/>
        <w:left w:val="none" w:sz="0" w:space="0" w:color="auto"/>
        <w:bottom w:val="none" w:sz="0" w:space="0" w:color="auto"/>
        <w:right w:val="none" w:sz="0" w:space="0" w:color="auto"/>
      </w:divBdr>
    </w:div>
    <w:div w:id="1274750999">
      <w:bodyDiv w:val="1"/>
      <w:marLeft w:val="0"/>
      <w:marRight w:val="0"/>
      <w:marTop w:val="0"/>
      <w:marBottom w:val="0"/>
      <w:divBdr>
        <w:top w:val="none" w:sz="0" w:space="0" w:color="auto"/>
        <w:left w:val="none" w:sz="0" w:space="0" w:color="auto"/>
        <w:bottom w:val="none" w:sz="0" w:space="0" w:color="auto"/>
        <w:right w:val="none" w:sz="0" w:space="0" w:color="auto"/>
      </w:divBdr>
    </w:div>
    <w:div w:id="1274899960">
      <w:bodyDiv w:val="1"/>
      <w:marLeft w:val="0"/>
      <w:marRight w:val="0"/>
      <w:marTop w:val="0"/>
      <w:marBottom w:val="0"/>
      <w:divBdr>
        <w:top w:val="none" w:sz="0" w:space="0" w:color="auto"/>
        <w:left w:val="none" w:sz="0" w:space="0" w:color="auto"/>
        <w:bottom w:val="none" w:sz="0" w:space="0" w:color="auto"/>
        <w:right w:val="none" w:sz="0" w:space="0" w:color="auto"/>
      </w:divBdr>
    </w:div>
    <w:div w:id="1275019767">
      <w:bodyDiv w:val="1"/>
      <w:marLeft w:val="0"/>
      <w:marRight w:val="0"/>
      <w:marTop w:val="0"/>
      <w:marBottom w:val="0"/>
      <w:divBdr>
        <w:top w:val="none" w:sz="0" w:space="0" w:color="auto"/>
        <w:left w:val="none" w:sz="0" w:space="0" w:color="auto"/>
        <w:bottom w:val="none" w:sz="0" w:space="0" w:color="auto"/>
        <w:right w:val="none" w:sz="0" w:space="0" w:color="auto"/>
      </w:divBdr>
    </w:div>
    <w:div w:id="1275095645">
      <w:bodyDiv w:val="1"/>
      <w:marLeft w:val="0"/>
      <w:marRight w:val="0"/>
      <w:marTop w:val="0"/>
      <w:marBottom w:val="0"/>
      <w:divBdr>
        <w:top w:val="none" w:sz="0" w:space="0" w:color="auto"/>
        <w:left w:val="none" w:sz="0" w:space="0" w:color="auto"/>
        <w:bottom w:val="none" w:sz="0" w:space="0" w:color="auto"/>
        <w:right w:val="none" w:sz="0" w:space="0" w:color="auto"/>
      </w:divBdr>
    </w:div>
    <w:div w:id="1275332464">
      <w:bodyDiv w:val="1"/>
      <w:marLeft w:val="0"/>
      <w:marRight w:val="0"/>
      <w:marTop w:val="0"/>
      <w:marBottom w:val="0"/>
      <w:divBdr>
        <w:top w:val="none" w:sz="0" w:space="0" w:color="auto"/>
        <w:left w:val="none" w:sz="0" w:space="0" w:color="auto"/>
        <w:bottom w:val="none" w:sz="0" w:space="0" w:color="auto"/>
        <w:right w:val="none" w:sz="0" w:space="0" w:color="auto"/>
      </w:divBdr>
    </w:div>
    <w:div w:id="1275794036">
      <w:bodyDiv w:val="1"/>
      <w:marLeft w:val="0"/>
      <w:marRight w:val="0"/>
      <w:marTop w:val="0"/>
      <w:marBottom w:val="0"/>
      <w:divBdr>
        <w:top w:val="none" w:sz="0" w:space="0" w:color="auto"/>
        <w:left w:val="none" w:sz="0" w:space="0" w:color="auto"/>
        <w:bottom w:val="none" w:sz="0" w:space="0" w:color="auto"/>
        <w:right w:val="none" w:sz="0" w:space="0" w:color="auto"/>
      </w:divBdr>
    </w:div>
    <w:div w:id="1275819391">
      <w:bodyDiv w:val="1"/>
      <w:marLeft w:val="0"/>
      <w:marRight w:val="0"/>
      <w:marTop w:val="0"/>
      <w:marBottom w:val="0"/>
      <w:divBdr>
        <w:top w:val="none" w:sz="0" w:space="0" w:color="auto"/>
        <w:left w:val="none" w:sz="0" w:space="0" w:color="auto"/>
        <w:bottom w:val="none" w:sz="0" w:space="0" w:color="auto"/>
        <w:right w:val="none" w:sz="0" w:space="0" w:color="auto"/>
      </w:divBdr>
    </w:div>
    <w:div w:id="1275822042">
      <w:bodyDiv w:val="1"/>
      <w:marLeft w:val="0"/>
      <w:marRight w:val="0"/>
      <w:marTop w:val="0"/>
      <w:marBottom w:val="0"/>
      <w:divBdr>
        <w:top w:val="none" w:sz="0" w:space="0" w:color="auto"/>
        <w:left w:val="none" w:sz="0" w:space="0" w:color="auto"/>
        <w:bottom w:val="none" w:sz="0" w:space="0" w:color="auto"/>
        <w:right w:val="none" w:sz="0" w:space="0" w:color="auto"/>
      </w:divBdr>
    </w:div>
    <w:div w:id="1275866952">
      <w:bodyDiv w:val="1"/>
      <w:marLeft w:val="0"/>
      <w:marRight w:val="0"/>
      <w:marTop w:val="0"/>
      <w:marBottom w:val="0"/>
      <w:divBdr>
        <w:top w:val="none" w:sz="0" w:space="0" w:color="auto"/>
        <w:left w:val="none" w:sz="0" w:space="0" w:color="auto"/>
        <w:bottom w:val="none" w:sz="0" w:space="0" w:color="auto"/>
        <w:right w:val="none" w:sz="0" w:space="0" w:color="auto"/>
      </w:divBdr>
    </w:div>
    <w:div w:id="1275940165">
      <w:bodyDiv w:val="1"/>
      <w:marLeft w:val="0"/>
      <w:marRight w:val="0"/>
      <w:marTop w:val="0"/>
      <w:marBottom w:val="0"/>
      <w:divBdr>
        <w:top w:val="none" w:sz="0" w:space="0" w:color="auto"/>
        <w:left w:val="none" w:sz="0" w:space="0" w:color="auto"/>
        <w:bottom w:val="none" w:sz="0" w:space="0" w:color="auto"/>
        <w:right w:val="none" w:sz="0" w:space="0" w:color="auto"/>
      </w:divBdr>
    </w:div>
    <w:div w:id="1275987337">
      <w:bodyDiv w:val="1"/>
      <w:marLeft w:val="0"/>
      <w:marRight w:val="0"/>
      <w:marTop w:val="0"/>
      <w:marBottom w:val="0"/>
      <w:divBdr>
        <w:top w:val="none" w:sz="0" w:space="0" w:color="auto"/>
        <w:left w:val="none" w:sz="0" w:space="0" w:color="auto"/>
        <w:bottom w:val="none" w:sz="0" w:space="0" w:color="auto"/>
        <w:right w:val="none" w:sz="0" w:space="0" w:color="auto"/>
      </w:divBdr>
    </w:div>
    <w:div w:id="1276017523">
      <w:bodyDiv w:val="1"/>
      <w:marLeft w:val="0"/>
      <w:marRight w:val="0"/>
      <w:marTop w:val="0"/>
      <w:marBottom w:val="0"/>
      <w:divBdr>
        <w:top w:val="none" w:sz="0" w:space="0" w:color="auto"/>
        <w:left w:val="none" w:sz="0" w:space="0" w:color="auto"/>
        <w:bottom w:val="none" w:sz="0" w:space="0" w:color="auto"/>
        <w:right w:val="none" w:sz="0" w:space="0" w:color="auto"/>
      </w:divBdr>
    </w:div>
    <w:div w:id="1276057487">
      <w:bodyDiv w:val="1"/>
      <w:marLeft w:val="0"/>
      <w:marRight w:val="0"/>
      <w:marTop w:val="0"/>
      <w:marBottom w:val="0"/>
      <w:divBdr>
        <w:top w:val="none" w:sz="0" w:space="0" w:color="auto"/>
        <w:left w:val="none" w:sz="0" w:space="0" w:color="auto"/>
        <w:bottom w:val="none" w:sz="0" w:space="0" w:color="auto"/>
        <w:right w:val="none" w:sz="0" w:space="0" w:color="auto"/>
      </w:divBdr>
    </w:div>
    <w:div w:id="1276208469">
      <w:bodyDiv w:val="1"/>
      <w:marLeft w:val="0"/>
      <w:marRight w:val="0"/>
      <w:marTop w:val="0"/>
      <w:marBottom w:val="0"/>
      <w:divBdr>
        <w:top w:val="none" w:sz="0" w:space="0" w:color="auto"/>
        <w:left w:val="none" w:sz="0" w:space="0" w:color="auto"/>
        <w:bottom w:val="none" w:sz="0" w:space="0" w:color="auto"/>
        <w:right w:val="none" w:sz="0" w:space="0" w:color="auto"/>
      </w:divBdr>
    </w:div>
    <w:div w:id="1276212978">
      <w:bodyDiv w:val="1"/>
      <w:marLeft w:val="0"/>
      <w:marRight w:val="0"/>
      <w:marTop w:val="0"/>
      <w:marBottom w:val="0"/>
      <w:divBdr>
        <w:top w:val="none" w:sz="0" w:space="0" w:color="auto"/>
        <w:left w:val="none" w:sz="0" w:space="0" w:color="auto"/>
        <w:bottom w:val="none" w:sz="0" w:space="0" w:color="auto"/>
        <w:right w:val="none" w:sz="0" w:space="0" w:color="auto"/>
      </w:divBdr>
    </w:div>
    <w:div w:id="1276598231">
      <w:bodyDiv w:val="1"/>
      <w:marLeft w:val="0"/>
      <w:marRight w:val="0"/>
      <w:marTop w:val="0"/>
      <w:marBottom w:val="0"/>
      <w:divBdr>
        <w:top w:val="none" w:sz="0" w:space="0" w:color="auto"/>
        <w:left w:val="none" w:sz="0" w:space="0" w:color="auto"/>
        <w:bottom w:val="none" w:sz="0" w:space="0" w:color="auto"/>
        <w:right w:val="none" w:sz="0" w:space="0" w:color="auto"/>
      </w:divBdr>
    </w:div>
    <w:div w:id="1276863398">
      <w:bodyDiv w:val="1"/>
      <w:marLeft w:val="0"/>
      <w:marRight w:val="0"/>
      <w:marTop w:val="0"/>
      <w:marBottom w:val="0"/>
      <w:divBdr>
        <w:top w:val="none" w:sz="0" w:space="0" w:color="auto"/>
        <w:left w:val="none" w:sz="0" w:space="0" w:color="auto"/>
        <w:bottom w:val="none" w:sz="0" w:space="0" w:color="auto"/>
        <w:right w:val="none" w:sz="0" w:space="0" w:color="auto"/>
      </w:divBdr>
    </w:div>
    <w:div w:id="1276912475">
      <w:bodyDiv w:val="1"/>
      <w:marLeft w:val="0"/>
      <w:marRight w:val="0"/>
      <w:marTop w:val="0"/>
      <w:marBottom w:val="0"/>
      <w:divBdr>
        <w:top w:val="none" w:sz="0" w:space="0" w:color="auto"/>
        <w:left w:val="none" w:sz="0" w:space="0" w:color="auto"/>
        <w:bottom w:val="none" w:sz="0" w:space="0" w:color="auto"/>
        <w:right w:val="none" w:sz="0" w:space="0" w:color="auto"/>
      </w:divBdr>
    </w:div>
    <w:div w:id="1277101322">
      <w:bodyDiv w:val="1"/>
      <w:marLeft w:val="0"/>
      <w:marRight w:val="0"/>
      <w:marTop w:val="0"/>
      <w:marBottom w:val="0"/>
      <w:divBdr>
        <w:top w:val="none" w:sz="0" w:space="0" w:color="auto"/>
        <w:left w:val="none" w:sz="0" w:space="0" w:color="auto"/>
        <w:bottom w:val="none" w:sz="0" w:space="0" w:color="auto"/>
        <w:right w:val="none" w:sz="0" w:space="0" w:color="auto"/>
      </w:divBdr>
    </w:div>
    <w:div w:id="1277248823">
      <w:bodyDiv w:val="1"/>
      <w:marLeft w:val="0"/>
      <w:marRight w:val="0"/>
      <w:marTop w:val="0"/>
      <w:marBottom w:val="0"/>
      <w:divBdr>
        <w:top w:val="none" w:sz="0" w:space="0" w:color="auto"/>
        <w:left w:val="none" w:sz="0" w:space="0" w:color="auto"/>
        <w:bottom w:val="none" w:sz="0" w:space="0" w:color="auto"/>
        <w:right w:val="none" w:sz="0" w:space="0" w:color="auto"/>
      </w:divBdr>
    </w:div>
    <w:div w:id="1277443646">
      <w:bodyDiv w:val="1"/>
      <w:marLeft w:val="0"/>
      <w:marRight w:val="0"/>
      <w:marTop w:val="0"/>
      <w:marBottom w:val="0"/>
      <w:divBdr>
        <w:top w:val="none" w:sz="0" w:space="0" w:color="auto"/>
        <w:left w:val="none" w:sz="0" w:space="0" w:color="auto"/>
        <w:bottom w:val="none" w:sz="0" w:space="0" w:color="auto"/>
        <w:right w:val="none" w:sz="0" w:space="0" w:color="auto"/>
      </w:divBdr>
    </w:div>
    <w:div w:id="1277566598">
      <w:bodyDiv w:val="1"/>
      <w:marLeft w:val="0"/>
      <w:marRight w:val="0"/>
      <w:marTop w:val="0"/>
      <w:marBottom w:val="0"/>
      <w:divBdr>
        <w:top w:val="none" w:sz="0" w:space="0" w:color="auto"/>
        <w:left w:val="none" w:sz="0" w:space="0" w:color="auto"/>
        <w:bottom w:val="none" w:sz="0" w:space="0" w:color="auto"/>
        <w:right w:val="none" w:sz="0" w:space="0" w:color="auto"/>
      </w:divBdr>
    </w:div>
    <w:div w:id="1277637715">
      <w:bodyDiv w:val="1"/>
      <w:marLeft w:val="0"/>
      <w:marRight w:val="0"/>
      <w:marTop w:val="0"/>
      <w:marBottom w:val="0"/>
      <w:divBdr>
        <w:top w:val="none" w:sz="0" w:space="0" w:color="auto"/>
        <w:left w:val="none" w:sz="0" w:space="0" w:color="auto"/>
        <w:bottom w:val="none" w:sz="0" w:space="0" w:color="auto"/>
        <w:right w:val="none" w:sz="0" w:space="0" w:color="auto"/>
      </w:divBdr>
    </w:div>
    <w:div w:id="1278096466">
      <w:bodyDiv w:val="1"/>
      <w:marLeft w:val="0"/>
      <w:marRight w:val="0"/>
      <w:marTop w:val="0"/>
      <w:marBottom w:val="0"/>
      <w:divBdr>
        <w:top w:val="none" w:sz="0" w:space="0" w:color="auto"/>
        <w:left w:val="none" w:sz="0" w:space="0" w:color="auto"/>
        <w:bottom w:val="none" w:sz="0" w:space="0" w:color="auto"/>
        <w:right w:val="none" w:sz="0" w:space="0" w:color="auto"/>
      </w:divBdr>
    </w:div>
    <w:div w:id="1278176034">
      <w:bodyDiv w:val="1"/>
      <w:marLeft w:val="0"/>
      <w:marRight w:val="0"/>
      <w:marTop w:val="0"/>
      <w:marBottom w:val="0"/>
      <w:divBdr>
        <w:top w:val="none" w:sz="0" w:space="0" w:color="auto"/>
        <w:left w:val="none" w:sz="0" w:space="0" w:color="auto"/>
        <w:bottom w:val="none" w:sz="0" w:space="0" w:color="auto"/>
        <w:right w:val="none" w:sz="0" w:space="0" w:color="auto"/>
      </w:divBdr>
    </w:div>
    <w:div w:id="1278484693">
      <w:bodyDiv w:val="1"/>
      <w:marLeft w:val="0"/>
      <w:marRight w:val="0"/>
      <w:marTop w:val="0"/>
      <w:marBottom w:val="0"/>
      <w:divBdr>
        <w:top w:val="none" w:sz="0" w:space="0" w:color="auto"/>
        <w:left w:val="none" w:sz="0" w:space="0" w:color="auto"/>
        <w:bottom w:val="none" w:sz="0" w:space="0" w:color="auto"/>
        <w:right w:val="none" w:sz="0" w:space="0" w:color="auto"/>
      </w:divBdr>
    </w:div>
    <w:div w:id="1278490491">
      <w:bodyDiv w:val="1"/>
      <w:marLeft w:val="0"/>
      <w:marRight w:val="0"/>
      <w:marTop w:val="0"/>
      <w:marBottom w:val="0"/>
      <w:divBdr>
        <w:top w:val="none" w:sz="0" w:space="0" w:color="auto"/>
        <w:left w:val="none" w:sz="0" w:space="0" w:color="auto"/>
        <w:bottom w:val="none" w:sz="0" w:space="0" w:color="auto"/>
        <w:right w:val="none" w:sz="0" w:space="0" w:color="auto"/>
      </w:divBdr>
    </w:div>
    <w:div w:id="1278563001">
      <w:bodyDiv w:val="1"/>
      <w:marLeft w:val="0"/>
      <w:marRight w:val="0"/>
      <w:marTop w:val="0"/>
      <w:marBottom w:val="0"/>
      <w:divBdr>
        <w:top w:val="none" w:sz="0" w:space="0" w:color="auto"/>
        <w:left w:val="none" w:sz="0" w:space="0" w:color="auto"/>
        <w:bottom w:val="none" w:sz="0" w:space="0" w:color="auto"/>
        <w:right w:val="none" w:sz="0" w:space="0" w:color="auto"/>
      </w:divBdr>
    </w:div>
    <w:div w:id="1278607549">
      <w:bodyDiv w:val="1"/>
      <w:marLeft w:val="0"/>
      <w:marRight w:val="0"/>
      <w:marTop w:val="0"/>
      <w:marBottom w:val="0"/>
      <w:divBdr>
        <w:top w:val="none" w:sz="0" w:space="0" w:color="auto"/>
        <w:left w:val="none" w:sz="0" w:space="0" w:color="auto"/>
        <w:bottom w:val="none" w:sz="0" w:space="0" w:color="auto"/>
        <w:right w:val="none" w:sz="0" w:space="0" w:color="auto"/>
      </w:divBdr>
    </w:div>
    <w:div w:id="1279066513">
      <w:bodyDiv w:val="1"/>
      <w:marLeft w:val="0"/>
      <w:marRight w:val="0"/>
      <w:marTop w:val="0"/>
      <w:marBottom w:val="0"/>
      <w:divBdr>
        <w:top w:val="none" w:sz="0" w:space="0" w:color="auto"/>
        <w:left w:val="none" w:sz="0" w:space="0" w:color="auto"/>
        <w:bottom w:val="none" w:sz="0" w:space="0" w:color="auto"/>
        <w:right w:val="none" w:sz="0" w:space="0" w:color="auto"/>
      </w:divBdr>
    </w:div>
    <w:div w:id="1279213887">
      <w:bodyDiv w:val="1"/>
      <w:marLeft w:val="0"/>
      <w:marRight w:val="0"/>
      <w:marTop w:val="0"/>
      <w:marBottom w:val="0"/>
      <w:divBdr>
        <w:top w:val="none" w:sz="0" w:space="0" w:color="auto"/>
        <w:left w:val="none" w:sz="0" w:space="0" w:color="auto"/>
        <w:bottom w:val="none" w:sz="0" w:space="0" w:color="auto"/>
        <w:right w:val="none" w:sz="0" w:space="0" w:color="auto"/>
      </w:divBdr>
    </w:div>
    <w:div w:id="1279605383">
      <w:bodyDiv w:val="1"/>
      <w:marLeft w:val="0"/>
      <w:marRight w:val="0"/>
      <w:marTop w:val="0"/>
      <w:marBottom w:val="0"/>
      <w:divBdr>
        <w:top w:val="none" w:sz="0" w:space="0" w:color="auto"/>
        <w:left w:val="none" w:sz="0" w:space="0" w:color="auto"/>
        <w:bottom w:val="none" w:sz="0" w:space="0" w:color="auto"/>
        <w:right w:val="none" w:sz="0" w:space="0" w:color="auto"/>
      </w:divBdr>
    </w:div>
    <w:div w:id="1279608665">
      <w:bodyDiv w:val="1"/>
      <w:marLeft w:val="0"/>
      <w:marRight w:val="0"/>
      <w:marTop w:val="0"/>
      <w:marBottom w:val="0"/>
      <w:divBdr>
        <w:top w:val="none" w:sz="0" w:space="0" w:color="auto"/>
        <w:left w:val="none" w:sz="0" w:space="0" w:color="auto"/>
        <w:bottom w:val="none" w:sz="0" w:space="0" w:color="auto"/>
        <w:right w:val="none" w:sz="0" w:space="0" w:color="auto"/>
      </w:divBdr>
    </w:div>
    <w:div w:id="1279751390">
      <w:bodyDiv w:val="1"/>
      <w:marLeft w:val="0"/>
      <w:marRight w:val="0"/>
      <w:marTop w:val="0"/>
      <w:marBottom w:val="0"/>
      <w:divBdr>
        <w:top w:val="none" w:sz="0" w:space="0" w:color="auto"/>
        <w:left w:val="none" w:sz="0" w:space="0" w:color="auto"/>
        <w:bottom w:val="none" w:sz="0" w:space="0" w:color="auto"/>
        <w:right w:val="none" w:sz="0" w:space="0" w:color="auto"/>
      </w:divBdr>
    </w:div>
    <w:div w:id="1279869670">
      <w:bodyDiv w:val="1"/>
      <w:marLeft w:val="0"/>
      <w:marRight w:val="0"/>
      <w:marTop w:val="0"/>
      <w:marBottom w:val="0"/>
      <w:divBdr>
        <w:top w:val="none" w:sz="0" w:space="0" w:color="auto"/>
        <w:left w:val="none" w:sz="0" w:space="0" w:color="auto"/>
        <w:bottom w:val="none" w:sz="0" w:space="0" w:color="auto"/>
        <w:right w:val="none" w:sz="0" w:space="0" w:color="auto"/>
      </w:divBdr>
    </w:div>
    <w:div w:id="1279871042">
      <w:bodyDiv w:val="1"/>
      <w:marLeft w:val="0"/>
      <w:marRight w:val="0"/>
      <w:marTop w:val="0"/>
      <w:marBottom w:val="0"/>
      <w:divBdr>
        <w:top w:val="none" w:sz="0" w:space="0" w:color="auto"/>
        <w:left w:val="none" w:sz="0" w:space="0" w:color="auto"/>
        <w:bottom w:val="none" w:sz="0" w:space="0" w:color="auto"/>
        <w:right w:val="none" w:sz="0" w:space="0" w:color="auto"/>
      </w:divBdr>
    </w:div>
    <w:div w:id="1279873677">
      <w:bodyDiv w:val="1"/>
      <w:marLeft w:val="0"/>
      <w:marRight w:val="0"/>
      <w:marTop w:val="0"/>
      <w:marBottom w:val="0"/>
      <w:divBdr>
        <w:top w:val="none" w:sz="0" w:space="0" w:color="auto"/>
        <w:left w:val="none" w:sz="0" w:space="0" w:color="auto"/>
        <w:bottom w:val="none" w:sz="0" w:space="0" w:color="auto"/>
        <w:right w:val="none" w:sz="0" w:space="0" w:color="auto"/>
      </w:divBdr>
    </w:div>
    <w:div w:id="1279994967">
      <w:bodyDiv w:val="1"/>
      <w:marLeft w:val="0"/>
      <w:marRight w:val="0"/>
      <w:marTop w:val="0"/>
      <w:marBottom w:val="0"/>
      <w:divBdr>
        <w:top w:val="none" w:sz="0" w:space="0" w:color="auto"/>
        <w:left w:val="none" w:sz="0" w:space="0" w:color="auto"/>
        <w:bottom w:val="none" w:sz="0" w:space="0" w:color="auto"/>
        <w:right w:val="none" w:sz="0" w:space="0" w:color="auto"/>
      </w:divBdr>
    </w:div>
    <w:div w:id="1280137844">
      <w:bodyDiv w:val="1"/>
      <w:marLeft w:val="0"/>
      <w:marRight w:val="0"/>
      <w:marTop w:val="0"/>
      <w:marBottom w:val="0"/>
      <w:divBdr>
        <w:top w:val="none" w:sz="0" w:space="0" w:color="auto"/>
        <w:left w:val="none" w:sz="0" w:space="0" w:color="auto"/>
        <w:bottom w:val="none" w:sz="0" w:space="0" w:color="auto"/>
        <w:right w:val="none" w:sz="0" w:space="0" w:color="auto"/>
      </w:divBdr>
    </w:div>
    <w:div w:id="1280181267">
      <w:bodyDiv w:val="1"/>
      <w:marLeft w:val="0"/>
      <w:marRight w:val="0"/>
      <w:marTop w:val="0"/>
      <w:marBottom w:val="0"/>
      <w:divBdr>
        <w:top w:val="none" w:sz="0" w:space="0" w:color="auto"/>
        <w:left w:val="none" w:sz="0" w:space="0" w:color="auto"/>
        <w:bottom w:val="none" w:sz="0" w:space="0" w:color="auto"/>
        <w:right w:val="none" w:sz="0" w:space="0" w:color="auto"/>
      </w:divBdr>
    </w:div>
    <w:div w:id="1280331131">
      <w:bodyDiv w:val="1"/>
      <w:marLeft w:val="0"/>
      <w:marRight w:val="0"/>
      <w:marTop w:val="0"/>
      <w:marBottom w:val="0"/>
      <w:divBdr>
        <w:top w:val="none" w:sz="0" w:space="0" w:color="auto"/>
        <w:left w:val="none" w:sz="0" w:space="0" w:color="auto"/>
        <w:bottom w:val="none" w:sz="0" w:space="0" w:color="auto"/>
        <w:right w:val="none" w:sz="0" w:space="0" w:color="auto"/>
      </w:divBdr>
    </w:div>
    <w:div w:id="1280339661">
      <w:bodyDiv w:val="1"/>
      <w:marLeft w:val="0"/>
      <w:marRight w:val="0"/>
      <w:marTop w:val="0"/>
      <w:marBottom w:val="0"/>
      <w:divBdr>
        <w:top w:val="none" w:sz="0" w:space="0" w:color="auto"/>
        <w:left w:val="none" w:sz="0" w:space="0" w:color="auto"/>
        <w:bottom w:val="none" w:sz="0" w:space="0" w:color="auto"/>
        <w:right w:val="none" w:sz="0" w:space="0" w:color="auto"/>
      </w:divBdr>
    </w:div>
    <w:div w:id="1280377340">
      <w:bodyDiv w:val="1"/>
      <w:marLeft w:val="0"/>
      <w:marRight w:val="0"/>
      <w:marTop w:val="0"/>
      <w:marBottom w:val="0"/>
      <w:divBdr>
        <w:top w:val="none" w:sz="0" w:space="0" w:color="auto"/>
        <w:left w:val="none" w:sz="0" w:space="0" w:color="auto"/>
        <w:bottom w:val="none" w:sz="0" w:space="0" w:color="auto"/>
        <w:right w:val="none" w:sz="0" w:space="0" w:color="auto"/>
      </w:divBdr>
    </w:div>
    <w:div w:id="1280378041">
      <w:bodyDiv w:val="1"/>
      <w:marLeft w:val="0"/>
      <w:marRight w:val="0"/>
      <w:marTop w:val="0"/>
      <w:marBottom w:val="0"/>
      <w:divBdr>
        <w:top w:val="none" w:sz="0" w:space="0" w:color="auto"/>
        <w:left w:val="none" w:sz="0" w:space="0" w:color="auto"/>
        <w:bottom w:val="none" w:sz="0" w:space="0" w:color="auto"/>
        <w:right w:val="none" w:sz="0" w:space="0" w:color="auto"/>
      </w:divBdr>
    </w:div>
    <w:div w:id="1280378375">
      <w:bodyDiv w:val="1"/>
      <w:marLeft w:val="0"/>
      <w:marRight w:val="0"/>
      <w:marTop w:val="0"/>
      <w:marBottom w:val="0"/>
      <w:divBdr>
        <w:top w:val="none" w:sz="0" w:space="0" w:color="auto"/>
        <w:left w:val="none" w:sz="0" w:space="0" w:color="auto"/>
        <w:bottom w:val="none" w:sz="0" w:space="0" w:color="auto"/>
        <w:right w:val="none" w:sz="0" w:space="0" w:color="auto"/>
      </w:divBdr>
    </w:div>
    <w:div w:id="1280406526">
      <w:bodyDiv w:val="1"/>
      <w:marLeft w:val="0"/>
      <w:marRight w:val="0"/>
      <w:marTop w:val="0"/>
      <w:marBottom w:val="0"/>
      <w:divBdr>
        <w:top w:val="none" w:sz="0" w:space="0" w:color="auto"/>
        <w:left w:val="none" w:sz="0" w:space="0" w:color="auto"/>
        <w:bottom w:val="none" w:sz="0" w:space="0" w:color="auto"/>
        <w:right w:val="none" w:sz="0" w:space="0" w:color="auto"/>
      </w:divBdr>
    </w:div>
    <w:div w:id="1280409298">
      <w:bodyDiv w:val="1"/>
      <w:marLeft w:val="0"/>
      <w:marRight w:val="0"/>
      <w:marTop w:val="0"/>
      <w:marBottom w:val="0"/>
      <w:divBdr>
        <w:top w:val="none" w:sz="0" w:space="0" w:color="auto"/>
        <w:left w:val="none" w:sz="0" w:space="0" w:color="auto"/>
        <w:bottom w:val="none" w:sz="0" w:space="0" w:color="auto"/>
        <w:right w:val="none" w:sz="0" w:space="0" w:color="auto"/>
      </w:divBdr>
    </w:div>
    <w:div w:id="1280457315">
      <w:bodyDiv w:val="1"/>
      <w:marLeft w:val="0"/>
      <w:marRight w:val="0"/>
      <w:marTop w:val="0"/>
      <w:marBottom w:val="0"/>
      <w:divBdr>
        <w:top w:val="none" w:sz="0" w:space="0" w:color="auto"/>
        <w:left w:val="none" w:sz="0" w:space="0" w:color="auto"/>
        <w:bottom w:val="none" w:sz="0" w:space="0" w:color="auto"/>
        <w:right w:val="none" w:sz="0" w:space="0" w:color="auto"/>
      </w:divBdr>
    </w:div>
    <w:div w:id="1280798768">
      <w:bodyDiv w:val="1"/>
      <w:marLeft w:val="0"/>
      <w:marRight w:val="0"/>
      <w:marTop w:val="0"/>
      <w:marBottom w:val="0"/>
      <w:divBdr>
        <w:top w:val="none" w:sz="0" w:space="0" w:color="auto"/>
        <w:left w:val="none" w:sz="0" w:space="0" w:color="auto"/>
        <w:bottom w:val="none" w:sz="0" w:space="0" w:color="auto"/>
        <w:right w:val="none" w:sz="0" w:space="0" w:color="auto"/>
      </w:divBdr>
    </w:div>
    <w:div w:id="1280910900">
      <w:bodyDiv w:val="1"/>
      <w:marLeft w:val="0"/>
      <w:marRight w:val="0"/>
      <w:marTop w:val="0"/>
      <w:marBottom w:val="0"/>
      <w:divBdr>
        <w:top w:val="none" w:sz="0" w:space="0" w:color="auto"/>
        <w:left w:val="none" w:sz="0" w:space="0" w:color="auto"/>
        <w:bottom w:val="none" w:sz="0" w:space="0" w:color="auto"/>
        <w:right w:val="none" w:sz="0" w:space="0" w:color="auto"/>
      </w:divBdr>
    </w:div>
    <w:div w:id="1280991844">
      <w:bodyDiv w:val="1"/>
      <w:marLeft w:val="0"/>
      <w:marRight w:val="0"/>
      <w:marTop w:val="0"/>
      <w:marBottom w:val="0"/>
      <w:divBdr>
        <w:top w:val="none" w:sz="0" w:space="0" w:color="auto"/>
        <w:left w:val="none" w:sz="0" w:space="0" w:color="auto"/>
        <w:bottom w:val="none" w:sz="0" w:space="0" w:color="auto"/>
        <w:right w:val="none" w:sz="0" w:space="0" w:color="auto"/>
      </w:divBdr>
    </w:div>
    <w:div w:id="1281033038">
      <w:bodyDiv w:val="1"/>
      <w:marLeft w:val="0"/>
      <w:marRight w:val="0"/>
      <w:marTop w:val="0"/>
      <w:marBottom w:val="0"/>
      <w:divBdr>
        <w:top w:val="none" w:sz="0" w:space="0" w:color="auto"/>
        <w:left w:val="none" w:sz="0" w:space="0" w:color="auto"/>
        <w:bottom w:val="none" w:sz="0" w:space="0" w:color="auto"/>
        <w:right w:val="none" w:sz="0" w:space="0" w:color="auto"/>
      </w:divBdr>
    </w:div>
    <w:div w:id="1281036396">
      <w:bodyDiv w:val="1"/>
      <w:marLeft w:val="0"/>
      <w:marRight w:val="0"/>
      <w:marTop w:val="0"/>
      <w:marBottom w:val="0"/>
      <w:divBdr>
        <w:top w:val="none" w:sz="0" w:space="0" w:color="auto"/>
        <w:left w:val="none" w:sz="0" w:space="0" w:color="auto"/>
        <w:bottom w:val="none" w:sz="0" w:space="0" w:color="auto"/>
        <w:right w:val="none" w:sz="0" w:space="0" w:color="auto"/>
      </w:divBdr>
    </w:div>
    <w:div w:id="1281105589">
      <w:bodyDiv w:val="1"/>
      <w:marLeft w:val="0"/>
      <w:marRight w:val="0"/>
      <w:marTop w:val="0"/>
      <w:marBottom w:val="0"/>
      <w:divBdr>
        <w:top w:val="none" w:sz="0" w:space="0" w:color="auto"/>
        <w:left w:val="none" w:sz="0" w:space="0" w:color="auto"/>
        <w:bottom w:val="none" w:sz="0" w:space="0" w:color="auto"/>
        <w:right w:val="none" w:sz="0" w:space="0" w:color="auto"/>
      </w:divBdr>
    </w:div>
    <w:div w:id="1281182197">
      <w:bodyDiv w:val="1"/>
      <w:marLeft w:val="0"/>
      <w:marRight w:val="0"/>
      <w:marTop w:val="0"/>
      <w:marBottom w:val="0"/>
      <w:divBdr>
        <w:top w:val="none" w:sz="0" w:space="0" w:color="auto"/>
        <w:left w:val="none" w:sz="0" w:space="0" w:color="auto"/>
        <w:bottom w:val="none" w:sz="0" w:space="0" w:color="auto"/>
        <w:right w:val="none" w:sz="0" w:space="0" w:color="auto"/>
      </w:divBdr>
    </w:div>
    <w:div w:id="1281230274">
      <w:bodyDiv w:val="1"/>
      <w:marLeft w:val="0"/>
      <w:marRight w:val="0"/>
      <w:marTop w:val="0"/>
      <w:marBottom w:val="0"/>
      <w:divBdr>
        <w:top w:val="none" w:sz="0" w:space="0" w:color="auto"/>
        <w:left w:val="none" w:sz="0" w:space="0" w:color="auto"/>
        <w:bottom w:val="none" w:sz="0" w:space="0" w:color="auto"/>
        <w:right w:val="none" w:sz="0" w:space="0" w:color="auto"/>
      </w:divBdr>
    </w:div>
    <w:div w:id="1281496352">
      <w:bodyDiv w:val="1"/>
      <w:marLeft w:val="0"/>
      <w:marRight w:val="0"/>
      <w:marTop w:val="0"/>
      <w:marBottom w:val="0"/>
      <w:divBdr>
        <w:top w:val="none" w:sz="0" w:space="0" w:color="auto"/>
        <w:left w:val="none" w:sz="0" w:space="0" w:color="auto"/>
        <w:bottom w:val="none" w:sz="0" w:space="0" w:color="auto"/>
        <w:right w:val="none" w:sz="0" w:space="0" w:color="auto"/>
      </w:divBdr>
    </w:div>
    <w:div w:id="1281689703">
      <w:bodyDiv w:val="1"/>
      <w:marLeft w:val="0"/>
      <w:marRight w:val="0"/>
      <w:marTop w:val="0"/>
      <w:marBottom w:val="0"/>
      <w:divBdr>
        <w:top w:val="none" w:sz="0" w:space="0" w:color="auto"/>
        <w:left w:val="none" w:sz="0" w:space="0" w:color="auto"/>
        <w:bottom w:val="none" w:sz="0" w:space="0" w:color="auto"/>
        <w:right w:val="none" w:sz="0" w:space="0" w:color="auto"/>
      </w:divBdr>
    </w:div>
    <w:div w:id="1282110749">
      <w:bodyDiv w:val="1"/>
      <w:marLeft w:val="0"/>
      <w:marRight w:val="0"/>
      <w:marTop w:val="0"/>
      <w:marBottom w:val="0"/>
      <w:divBdr>
        <w:top w:val="none" w:sz="0" w:space="0" w:color="auto"/>
        <w:left w:val="none" w:sz="0" w:space="0" w:color="auto"/>
        <w:bottom w:val="none" w:sz="0" w:space="0" w:color="auto"/>
        <w:right w:val="none" w:sz="0" w:space="0" w:color="auto"/>
      </w:divBdr>
    </w:div>
    <w:div w:id="1282609554">
      <w:bodyDiv w:val="1"/>
      <w:marLeft w:val="0"/>
      <w:marRight w:val="0"/>
      <w:marTop w:val="0"/>
      <w:marBottom w:val="0"/>
      <w:divBdr>
        <w:top w:val="none" w:sz="0" w:space="0" w:color="auto"/>
        <w:left w:val="none" w:sz="0" w:space="0" w:color="auto"/>
        <w:bottom w:val="none" w:sz="0" w:space="0" w:color="auto"/>
        <w:right w:val="none" w:sz="0" w:space="0" w:color="auto"/>
      </w:divBdr>
    </w:div>
    <w:div w:id="1282684732">
      <w:bodyDiv w:val="1"/>
      <w:marLeft w:val="0"/>
      <w:marRight w:val="0"/>
      <w:marTop w:val="0"/>
      <w:marBottom w:val="0"/>
      <w:divBdr>
        <w:top w:val="none" w:sz="0" w:space="0" w:color="auto"/>
        <w:left w:val="none" w:sz="0" w:space="0" w:color="auto"/>
        <w:bottom w:val="none" w:sz="0" w:space="0" w:color="auto"/>
        <w:right w:val="none" w:sz="0" w:space="0" w:color="auto"/>
      </w:divBdr>
    </w:div>
    <w:div w:id="1282808991">
      <w:bodyDiv w:val="1"/>
      <w:marLeft w:val="0"/>
      <w:marRight w:val="0"/>
      <w:marTop w:val="0"/>
      <w:marBottom w:val="0"/>
      <w:divBdr>
        <w:top w:val="none" w:sz="0" w:space="0" w:color="auto"/>
        <w:left w:val="none" w:sz="0" w:space="0" w:color="auto"/>
        <w:bottom w:val="none" w:sz="0" w:space="0" w:color="auto"/>
        <w:right w:val="none" w:sz="0" w:space="0" w:color="auto"/>
      </w:divBdr>
    </w:div>
    <w:div w:id="1282833692">
      <w:bodyDiv w:val="1"/>
      <w:marLeft w:val="0"/>
      <w:marRight w:val="0"/>
      <w:marTop w:val="0"/>
      <w:marBottom w:val="0"/>
      <w:divBdr>
        <w:top w:val="none" w:sz="0" w:space="0" w:color="auto"/>
        <w:left w:val="none" w:sz="0" w:space="0" w:color="auto"/>
        <w:bottom w:val="none" w:sz="0" w:space="0" w:color="auto"/>
        <w:right w:val="none" w:sz="0" w:space="0" w:color="auto"/>
      </w:divBdr>
    </w:div>
    <w:div w:id="1282960002">
      <w:bodyDiv w:val="1"/>
      <w:marLeft w:val="0"/>
      <w:marRight w:val="0"/>
      <w:marTop w:val="0"/>
      <w:marBottom w:val="0"/>
      <w:divBdr>
        <w:top w:val="none" w:sz="0" w:space="0" w:color="auto"/>
        <w:left w:val="none" w:sz="0" w:space="0" w:color="auto"/>
        <w:bottom w:val="none" w:sz="0" w:space="0" w:color="auto"/>
        <w:right w:val="none" w:sz="0" w:space="0" w:color="auto"/>
      </w:divBdr>
    </w:div>
    <w:div w:id="1283002492">
      <w:bodyDiv w:val="1"/>
      <w:marLeft w:val="0"/>
      <w:marRight w:val="0"/>
      <w:marTop w:val="0"/>
      <w:marBottom w:val="0"/>
      <w:divBdr>
        <w:top w:val="none" w:sz="0" w:space="0" w:color="auto"/>
        <w:left w:val="none" w:sz="0" w:space="0" w:color="auto"/>
        <w:bottom w:val="none" w:sz="0" w:space="0" w:color="auto"/>
        <w:right w:val="none" w:sz="0" w:space="0" w:color="auto"/>
      </w:divBdr>
    </w:div>
    <w:div w:id="1283458127">
      <w:bodyDiv w:val="1"/>
      <w:marLeft w:val="0"/>
      <w:marRight w:val="0"/>
      <w:marTop w:val="0"/>
      <w:marBottom w:val="0"/>
      <w:divBdr>
        <w:top w:val="none" w:sz="0" w:space="0" w:color="auto"/>
        <w:left w:val="none" w:sz="0" w:space="0" w:color="auto"/>
        <w:bottom w:val="none" w:sz="0" w:space="0" w:color="auto"/>
        <w:right w:val="none" w:sz="0" w:space="0" w:color="auto"/>
      </w:divBdr>
    </w:div>
    <w:div w:id="1283540783">
      <w:bodyDiv w:val="1"/>
      <w:marLeft w:val="0"/>
      <w:marRight w:val="0"/>
      <w:marTop w:val="0"/>
      <w:marBottom w:val="0"/>
      <w:divBdr>
        <w:top w:val="none" w:sz="0" w:space="0" w:color="auto"/>
        <w:left w:val="none" w:sz="0" w:space="0" w:color="auto"/>
        <w:bottom w:val="none" w:sz="0" w:space="0" w:color="auto"/>
        <w:right w:val="none" w:sz="0" w:space="0" w:color="auto"/>
      </w:divBdr>
    </w:div>
    <w:div w:id="1283610582">
      <w:bodyDiv w:val="1"/>
      <w:marLeft w:val="0"/>
      <w:marRight w:val="0"/>
      <w:marTop w:val="0"/>
      <w:marBottom w:val="0"/>
      <w:divBdr>
        <w:top w:val="none" w:sz="0" w:space="0" w:color="auto"/>
        <w:left w:val="none" w:sz="0" w:space="0" w:color="auto"/>
        <w:bottom w:val="none" w:sz="0" w:space="0" w:color="auto"/>
        <w:right w:val="none" w:sz="0" w:space="0" w:color="auto"/>
      </w:divBdr>
    </w:div>
    <w:div w:id="1283805852">
      <w:bodyDiv w:val="1"/>
      <w:marLeft w:val="0"/>
      <w:marRight w:val="0"/>
      <w:marTop w:val="0"/>
      <w:marBottom w:val="0"/>
      <w:divBdr>
        <w:top w:val="none" w:sz="0" w:space="0" w:color="auto"/>
        <w:left w:val="none" w:sz="0" w:space="0" w:color="auto"/>
        <w:bottom w:val="none" w:sz="0" w:space="0" w:color="auto"/>
        <w:right w:val="none" w:sz="0" w:space="0" w:color="auto"/>
      </w:divBdr>
    </w:div>
    <w:div w:id="1283809600">
      <w:bodyDiv w:val="1"/>
      <w:marLeft w:val="0"/>
      <w:marRight w:val="0"/>
      <w:marTop w:val="0"/>
      <w:marBottom w:val="0"/>
      <w:divBdr>
        <w:top w:val="none" w:sz="0" w:space="0" w:color="auto"/>
        <w:left w:val="none" w:sz="0" w:space="0" w:color="auto"/>
        <w:bottom w:val="none" w:sz="0" w:space="0" w:color="auto"/>
        <w:right w:val="none" w:sz="0" w:space="0" w:color="auto"/>
      </w:divBdr>
    </w:div>
    <w:div w:id="1283876967">
      <w:bodyDiv w:val="1"/>
      <w:marLeft w:val="0"/>
      <w:marRight w:val="0"/>
      <w:marTop w:val="0"/>
      <w:marBottom w:val="0"/>
      <w:divBdr>
        <w:top w:val="none" w:sz="0" w:space="0" w:color="auto"/>
        <w:left w:val="none" w:sz="0" w:space="0" w:color="auto"/>
        <w:bottom w:val="none" w:sz="0" w:space="0" w:color="auto"/>
        <w:right w:val="none" w:sz="0" w:space="0" w:color="auto"/>
      </w:divBdr>
    </w:div>
    <w:div w:id="1283926148">
      <w:bodyDiv w:val="1"/>
      <w:marLeft w:val="0"/>
      <w:marRight w:val="0"/>
      <w:marTop w:val="0"/>
      <w:marBottom w:val="0"/>
      <w:divBdr>
        <w:top w:val="none" w:sz="0" w:space="0" w:color="auto"/>
        <w:left w:val="none" w:sz="0" w:space="0" w:color="auto"/>
        <w:bottom w:val="none" w:sz="0" w:space="0" w:color="auto"/>
        <w:right w:val="none" w:sz="0" w:space="0" w:color="auto"/>
      </w:divBdr>
    </w:div>
    <w:div w:id="1284188260">
      <w:bodyDiv w:val="1"/>
      <w:marLeft w:val="0"/>
      <w:marRight w:val="0"/>
      <w:marTop w:val="0"/>
      <w:marBottom w:val="0"/>
      <w:divBdr>
        <w:top w:val="none" w:sz="0" w:space="0" w:color="auto"/>
        <w:left w:val="none" w:sz="0" w:space="0" w:color="auto"/>
        <w:bottom w:val="none" w:sz="0" w:space="0" w:color="auto"/>
        <w:right w:val="none" w:sz="0" w:space="0" w:color="auto"/>
      </w:divBdr>
    </w:div>
    <w:div w:id="1284266234">
      <w:bodyDiv w:val="1"/>
      <w:marLeft w:val="0"/>
      <w:marRight w:val="0"/>
      <w:marTop w:val="0"/>
      <w:marBottom w:val="0"/>
      <w:divBdr>
        <w:top w:val="none" w:sz="0" w:space="0" w:color="auto"/>
        <w:left w:val="none" w:sz="0" w:space="0" w:color="auto"/>
        <w:bottom w:val="none" w:sz="0" w:space="0" w:color="auto"/>
        <w:right w:val="none" w:sz="0" w:space="0" w:color="auto"/>
      </w:divBdr>
    </w:div>
    <w:div w:id="1284652181">
      <w:bodyDiv w:val="1"/>
      <w:marLeft w:val="0"/>
      <w:marRight w:val="0"/>
      <w:marTop w:val="0"/>
      <w:marBottom w:val="0"/>
      <w:divBdr>
        <w:top w:val="none" w:sz="0" w:space="0" w:color="auto"/>
        <w:left w:val="none" w:sz="0" w:space="0" w:color="auto"/>
        <w:bottom w:val="none" w:sz="0" w:space="0" w:color="auto"/>
        <w:right w:val="none" w:sz="0" w:space="0" w:color="auto"/>
      </w:divBdr>
    </w:div>
    <w:div w:id="1284728638">
      <w:bodyDiv w:val="1"/>
      <w:marLeft w:val="0"/>
      <w:marRight w:val="0"/>
      <w:marTop w:val="0"/>
      <w:marBottom w:val="0"/>
      <w:divBdr>
        <w:top w:val="none" w:sz="0" w:space="0" w:color="auto"/>
        <w:left w:val="none" w:sz="0" w:space="0" w:color="auto"/>
        <w:bottom w:val="none" w:sz="0" w:space="0" w:color="auto"/>
        <w:right w:val="none" w:sz="0" w:space="0" w:color="auto"/>
      </w:divBdr>
    </w:div>
    <w:div w:id="1284993625">
      <w:bodyDiv w:val="1"/>
      <w:marLeft w:val="0"/>
      <w:marRight w:val="0"/>
      <w:marTop w:val="0"/>
      <w:marBottom w:val="0"/>
      <w:divBdr>
        <w:top w:val="none" w:sz="0" w:space="0" w:color="auto"/>
        <w:left w:val="none" w:sz="0" w:space="0" w:color="auto"/>
        <w:bottom w:val="none" w:sz="0" w:space="0" w:color="auto"/>
        <w:right w:val="none" w:sz="0" w:space="0" w:color="auto"/>
      </w:divBdr>
    </w:div>
    <w:div w:id="1285110993">
      <w:bodyDiv w:val="1"/>
      <w:marLeft w:val="0"/>
      <w:marRight w:val="0"/>
      <w:marTop w:val="0"/>
      <w:marBottom w:val="0"/>
      <w:divBdr>
        <w:top w:val="none" w:sz="0" w:space="0" w:color="auto"/>
        <w:left w:val="none" w:sz="0" w:space="0" w:color="auto"/>
        <w:bottom w:val="none" w:sz="0" w:space="0" w:color="auto"/>
        <w:right w:val="none" w:sz="0" w:space="0" w:color="auto"/>
      </w:divBdr>
    </w:div>
    <w:div w:id="1285311060">
      <w:bodyDiv w:val="1"/>
      <w:marLeft w:val="0"/>
      <w:marRight w:val="0"/>
      <w:marTop w:val="0"/>
      <w:marBottom w:val="0"/>
      <w:divBdr>
        <w:top w:val="none" w:sz="0" w:space="0" w:color="auto"/>
        <w:left w:val="none" w:sz="0" w:space="0" w:color="auto"/>
        <w:bottom w:val="none" w:sz="0" w:space="0" w:color="auto"/>
        <w:right w:val="none" w:sz="0" w:space="0" w:color="auto"/>
      </w:divBdr>
    </w:div>
    <w:div w:id="1285387382">
      <w:bodyDiv w:val="1"/>
      <w:marLeft w:val="0"/>
      <w:marRight w:val="0"/>
      <w:marTop w:val="0"/>
      <w:marBottom w:val="0"/>
      <w:divBdr>
        <w:top w:val="none" w:sz="0" w:space="0" w:color="auto"/>
        <w:left w:val="none" w:sz="0" w:space="0" w:color="auto"/>
        <w:bottom w:val="none" w:sz="0" w:space="0" w:color="auto"/>
        <w:right w:val="none" w:sz="0" w:space="0" w:color="auto"/>
      </w:divBdr>
    </w:div>
    <w:div w:id="1285429640">
      <w:bodyDiv w:val="1"/>
      <w:marLeft w:val="0"/>
      <w:marRight w:val="0"/>
      <w:marTop w:val="0"/>
      <w:marBottom w:val="0"/>
      <w:divBdr>
        <w:top w:val="none" w:sz="0" w:space="0" w:color="auto"/>
        <w:left w:val="none" w:sz="0" w:space="0" w:color="auto"/>
        <w:bottom w:val="none" w:sz="0" w:space="0" w:color="auto"/>
        <w:right w:val="none" w:sz="0" w:space="0" w:color="auto"/>
      </w:divBdr>
    </w:div>
    <w:div w:id="1285430675">
      <w:bodyDiv w:val="1"/>
      <w:marLeft w:val="0"/>
      <w:marRight w:val="0"/>
      <w:marTop w:val="0"/>
      <w:marBottom w:val="0"/>
      <w:divBdr>
        <w:top w:val="none" w:sz="0" w:space="0" w:color="auto"/>
        <w:left w:val="none" w:sz="0" w:space="0" w:color="auto"/>
        <w:bottom w:val="none" w:sz="0" w:space="0" w:color="auto"/>
        <w:right w:val="none" w:sz="0" w:space="0" w:color="auto"/>
      </w:divBdr>
    </w:div>
    <w:div w:id="1285623718">
      <w:bodyDiv w:val="1"/>
      <w:marLeft w:val="0"/>
      <w:marRight w:val="0"/>
      <w:marTop w:val="0"/>
      <w:marBottom w:val="0"/>
      <w:divBdr>
        <w:top w:val="none" w:sz="0" w:space="0" w:color="auto"/>
        <w:left w:val="none" w:sz="0" w:space="0" w:color="auto"/>
        <w:bottom w:val="none" w:sz="0" w:space="0" w:color="auto"/>
        <w:right w:val="none" w:sz="0" w:space="0" w:color="auto"/>
      </w:divBdr>
    </w:div>
    <w:div w:id="1285652072">
      <w:bodyDiv w:val="1"/>
      <w:marLeft w:val="0"/>
      <w:marRight w:val="0"/>
      <w:marTop w:val="0"/>
      <w:marBottom w:val="0"/>
      <w:divBdr>
        <w:top w:val="none" w:sz="0" w:space="0" w:color="auto"/>
        <w:left w:val="none" w:sz="0" w:space="0" w:color="auto"/>
        <w:bottom w:val="none" w:sz="0" w:space="0" w:color="auto"/>
        <w:right w:val="none" w:sz="0" w:space="0" w:color="auto"/>
      </w:divBdr>
    </w:div>
    <w:div w:id="1285960044">
      <w:bodyDiv w:val="1"/>
      <w:marLeft w:val="0"/>
      <w:marRight w:val="0"/>
      <w:marTop w:val="0"/>
      <w:marBottom w:val="0"/>
      <w:divBdr>
        <w:top w:val="none" w:sz="0" w:space="0" w:color="auto"/>
        <w:left w:val="none" w:sz="0" w:space="0" w:color="auto"/>
        <w:bottom w:val="none" w:sz="0" w:space="0" w:color="auto"/>
        <w:right w:val="none" w:sz="0" w:space="0" w:color="auto"/>
      </w:divBdr>
    </w:div>
    <w:div w:id="1286085062">
      <w:bodyDiv w:val="1"/>
      <w:marLeft w:val="0"/>
      <w:marRight w:val="0"/>
      <w:marTop w:val="0"/>
      <w:marBottom w:val="0"/>
      <w:divBdr>
        <w:top w:val="none" w:sz="0" w:space="0" w:color="auto"/>
        <w:left w:val="none" w:sz="0" w:space="0" w:color="auto"/>
        <w:bottom w:val="none" w:sz="0" w:space="0" w:color="auto"/>
        <w:right w:val="none" w:sz="0" w:space="0" w:color="auto"/>
      </w:divBdr>
    </w:div>
    <w:div w:id="1286156823">
      <w:bodyDiv w:val="1"/>
      <w:marLeft w:val="0"/>
      <w:marRight w:val="0"/>
      <w:marTop w:val="0"/>
      <w:marBottom w:val="0"/>
      <w:divBdr>
        <w:top w:val="none" w:sz="0" w:space="0" w:color="auto"/>
        <w:left w:val="none" w:sz="0" w:space="0" w:color="auto"/>
        <w:bottom w:val="none" w:sz="0" w:space="0" w:color="auto"/>
        <w:right w:val="none" w:sz="0" w:space="0" w:color="auto"/>
      </w:divBdr>
    </w:div>
    <w:div w:id="1286229310">
      <w:bodyDiv w:val="1"/>
      <w:marLeft w:val="0"/>
      <w:marRight w:val="0"/>
      <w:marTop w:val="0"/>
      <w:marBottom w:val="0"/>
      <w:divBdr>
        <w:top w:val="none" w:sz="0" w:space="0" w:color="auto"/>
        <w:left w:val="none" w:sz="0" w:space="0" w:color="auto"/>
        <w:bottom w:val="none" w:sz="0" w:space="0" w:color="auto"/>
        <w:right w:val="none" w:sz="0" w:space="0" w:color="auto"/>
      </w:divBdr>
    </w:div>
    <w:div w:id="1286235287">
      <w:bodyDiv w:val="1"/>
      <w:marLeft w:val="0"/>
      <w:marRight w:val="0"/>
      <w:marTop w:val="0"/>
      <w:marBottom w:val="0"/>
      <w:divBdr>
        <w:top w:val="none" w:sz="0" w:space="0" w:color="auto"/>
        <w:left w:val="none" w:sz="0" w:space="0" w:color="auto"/>
        <w:bottom w:val="none" w:sz="0" w:space="0" w:color="auto"/>
        <w:right w:val="none" w:sz="0" w:space="0" w:color="auto"/>
      </w:divBdr>
    </w:div>
    <w:div w:id="1286348984">
      <w:bodyDiv w:val="1"/>
      <w:marLeft w:val="0"/>
      <w:marRight w:val="0"/>
      <w:marTop w:val="0"/>
      <w:marBottom w:val="0"/>
      <w:divBdr>
        <w:top w:val="none" w:sz="0" w:space="0" w:color="auto"/>
        <w:left w:val="none" w:sz="0" w:space="0" w:color="auto"/>
        <w:bottom w:val="none" w:sz="0" w:space="0" w:color="auto"/>
        <w:right w:val="none" w:sz="0" w:space="0" w:color="auto"/>
      </w:divBdr>
    </w:div>
    <w:div w:id="1286427474">
      <w:bodyDiv w:val="1"/>
      <w:marLeft w:val="0"/>
      <w:marRight w:val="0"/>
      <w:marTop w:val="0"/>
      <w:marBottom w:val="0"/>
      <w:divBdr>
        <w:top w:val="none" w:sz="0" w:space="0" w:color="auto"/>
        <w:left w:val="none" w:sz="0" w:space="0" w:color="auto"/>
        <w:bottom w:val="none" w:sz="0" w:space="0" w:color="auto"/>
        <w:right w:val="none" w:sz="0" w:space="0" w:color="auto"/>
      </w:divBdr>
    </w:div>
    <w:div w:id="1286501235">
      <w:bodyDiv w:val="1"/>
      <w:marLeft w:val="0"/>
      <w:marRight w:val="0"/>
      <w:marTop w:val="0"/>
      <w:marBottom w:val="0"/>
      <w:divBdr>
        <w:top w:val="none" w:sz="0" w:space="0" w:color="auto"/>
        <w:left w:val="none" w:sz="0" w:space="0" w:color="auto"/>
        <w:bottom w:val="none" w:sz="0" w:space="0" w:color="auto"/>
        <w:right w:val="none" w:sz="0" w:space="0" w:color="auto"/>
      </w:divBdr>
    </w:div>
    <w:div w:id="1286545210">
      <w:bodyDiv w:val="1"/>
      <w:marLeft w:val="0"/>
      <w:marRight w:val="0"/>
      <w:marTop w:val="0"/>
      <w:marBottom w:val="0"/>
      <w:divBdr>
        <w:top w:val="none" w:sz="0" w:space="0" w:color="auto"/>
        <w:left w:val="none" w:sz="0" w:space="0" w:color="auto"/>
        <w:bottom w:val="none" w:sz="0" w:space="0" w:color="auto"/>
        <w:right w:val="none" w:sz="0" w:space="0" w:color="auto"/>
      </w:divBdr>
    </w:div>
    <w:div w:id="1286615681">
      <w:bodyDiv w:val="1"/>
      <w:marLeft w:val="0"/>
      <w:marRight w:val="0"/>
      <w:marTop w:val="0"/>
      <w:marBottom w:val="0"/>
      <w:divBdr>
        <w:top w:val="none" w:sz="0" w:space="0" w:color="auto"/>
        <w:left w:val="none" w:sz="0" w:space="0" w:color="auto"/>
        <w:bottom w:val="none" w:sz="0" w:space="0" w:color="auto"/>
        <w:right w:val="none" w:sz="0" w:space="0" w:color="auto"/>
      </w:divBdr>
    </w:div>
    <w:div w:id="1286809351">
      <w:bodyDiv w:val="1"/>
      <w:marLeft w:val="0"/>
      <w:marRight w:val="0"/>
      <w:marTop w:val="0"/>
      <w:marBottom w:val="0"/>
      <w:divBdr>
        <w:top w:val="none" w:sz="0" w:space="0" w:color="auto"/>
        <w:left w:val="none" w:sz="0" w:space="0" w:color="auto"/>
        <w:bottom w:val="none" w:sz="0" w:space="0" w:color="auto"/>
        <w:right w:val="none" w:sz="0" w:space="0" w:color="auto"/>
      </w:divBdr>
    </w:div>
    <w:div w:id="1286809448">
      <w:bodyDiv w:val="1"/>
      <w:marLeft w:val="0"/>
      <w:marRight w:val="0"/>
      <w:marTop w:val="0"/>
      <w:marBottom w:val="0"/>
      <w:divBdr>
        <w:top w:val="none" w:sz="0" w:space="0" w:color="auto"/>
        <w:left w:val="none" w:sz="0" w:space="0" w:color="auto"/>
        <w:bottom w:val="none" w:sz="0" w:space="0" w:color="auto"/>
        <w:right w:val="none" w:sz="0" w:space="0" w:color="auto"/>
      </w:divBdr>
    </w:div>
    <w:div w:id="1286811961">
      <w:bodyDiv w:val="1"/>
      <w:marLeft w:val="0"/>
      <w:marRight w:val="0"/>
      <w:marTop w:val="0"/>
      <w:marBottom w:val="0"/>
      <w:divBdr>
        <w:top w:val="none" w:sz="0" w:space="0" w:color="auto"/>
        <w:left w:val="none" w:sz="0" w:space="0" w:color="auto"/>
        <w:bottom w:val="none" w:sz="0" w:space="0" w:color="auto"/>
        <w:right w:val="none" w:sz="0" w:space="0" w:color="auto"/>
      </w:divBdr>
    </w:div>
    <w:div w:id="1287005521">
      <w:bodyDiv w:val="1"/>
      <w:marLeft w:val="0"/>
      <w:marRight w:val="0"/>
      <w:marTop w:val="0"/>
      <w:marBottom w:val="0"/>
      <w:divBdr>
        <w:top w:val="none" w:sz="0" w:space="0" w:color="auto"/>
        <w:left w:val="none" w:sz="0" w:space="0" w:color="auto"/>
        <w:bottom w:val="none" w:sz="0" w:space="0" w:color="auto"/>
        <w:right w:val="none" w:sz="0" w:space="0" w:color="auto"/>
      </w:divBdr>
    </w:div>
    <w:div w:id="1287081025">
      <w:bodyDiv w:val="1"/>
      <w:marLeft w:val="0"/>
      <w:marRight w:val="0"/>
      <w:marTop w:val="0"/>
      <w:marBottom w:val="0"/>
      <w:divBdr>
        <w:top w:val="none" w:sz="0" w:space="0" w:color="auto"/>
        <w:left w:val="none" w:sz="0" w:space="0" w:color="auto"/>
        <w:bottom w:val="none" w:sz="0" w:space="0" w:color="auto"/>
        <w:right w:val="none" w:sz="0" w:space="0" w:color="auto"/>
      </w:divBdr>
    </w:div>
    <w:div w:id="1287195588">
      <w:bodyDiv w:val="1"/>
      <w:marLeft w:val="0"/>
      <w:marRight w:val="0"/>
      <w:marTop w:val="0"/>
      <w:marBottom w:val="0"/>
      <w:divBdr>
        <w:top w:val="none" w:sz="0" w:space="0" w:color="auto"/>
        <w:left w:val="none" w:sz="0" w:space="0" w:color="auto"/>
        <w:bottom w:val="none" w:sz="0" w:space="0" w:color="auto"/>
        <w:right w:val="none" w:sz="0" w:space="0" w:color="auto"/>
      </w:divBdr>
    </w:div>
    <w:div w:id="1287390094">
      <w:bodyDiv w:val="1"/>
      <w:marLeft w:val="0"/>
      <w:marRight w:val="0"/>
      <w:marTop w:val="0"/>
      <w:marBottom w:val="0"/>
      <w:divBdr>
        <w:top w:val="none" w:sz="0" w:space="0" w:color="auto"/>
        <w:left w:val="none" w:sz="0" w:space="0" w:color="auto"/>
        <w:bottom w:val="none" w:sz="0" w:space="0" w:color="auto"/>
        <w:right w:val="none" w:sz="0" w:space="0" w:color="auto"/>
      </w:divBdr>
    </w:div>
    <w:div w:id="1287854882">
      <w:bodyDiv w:val="1"/>
      <w:marLeft w:val="0"/>
      <w:marRight w:val="0"/>
      <w:marTop w:val="0"/>
      <w:marBottom w:val="0"/>
      <w:divBdr>
        <w:top w:val="none" w:sz="0" w:space="0" w:color="auto"/>
        <w:left w:val="none" w:sz="0" w:space="0" w:color="auto"/>
        <w:bottom w:val="none" w:sz="0" w:space="0" w:color="auto"/>
        <w:right w:val="none" w:sz="0" w:space="0" w:color="auto"/>
      </w:divBdr>
    </w:div>
    <w:div w:id="1288004869">
      <w:bodyDiv w:val="1"/>
      <w:marLeft w:val="0"/>
      <w:marRight w:val="0"/>
      <w:marTop w:val="0"/>
      <w:marBottom w:val="0"/>
      <w:divBdr>
        <w:top w:val="none" w:sz="0" w:space="0" w:color="auto"/>
        <w:left w:val="none" w:sz="0" w:space="0" w:color="auto"/>
        <w:bottom w:val="none" w:sz="0" w:space="0" w:color="auto"/>
        <w:right w:val="none" w:sz="0" w:space="0" w:color="auto"/>
      </w:divBdr>
    </w:div>
    <w:div w:id="1288009737">
      <w:bodyDiv w:val="1"/>
      <w:marLeft w:val="0"/>
      <w:marRight w:val="0"/>
      <w:marTop w:val="0"/>
      <w:marBottom w:val="0"/>
      <w:divBdr>
        <w:top w:val="none" w:sz="0" w:space="0" w:color="auto"/>
        <w:left w:val="none" w:sz="0" w:space="0" w:color="auto"/>
        <w:bottom w:val="none" w:sz="0" w:space="0" w:color="auto"/>
        <w:right w:val="none" w:sz="0" w:space="0" w:color="auto"/>
      </w:divBdr>
    </w:div>
    <w:div w:id="1288046281">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288200294">
      <w:bodyDiv w:val="1"/>
      <w:marLeft w:val="0"/>
      <w:marRight w:val="0"/>
      <w:marTop w:val="0"/>
      <w:marBottom w:val="0"/>
      <w:divBdr>
        <w:top w:val="none" w:sz="0" w:space="0" w:color="auto"/>
        <w:left w:val="none" w:sz="0" w:space="0" w:color="auto"/>
        <w:bottom w:val="none" w:sz="0" w:space="0" w:color="auto"/>
        <w:right w:val="none" w:sz="0" w:space="0" w:color="auto"/>
      </w:divBdr>
    </w:div>
    <w:div w:id="1288707010">
      <w:bodyDiv w:val="1"/>
      <w:marLeft w:val="0"/>
      <w:marRight w:val="0"/>
      <w:marTop w:val="0"/>
      <w:marBottom w:val="0"/>
      <w:divBdr>
        <w:top w:val="none" w:sz="0" w:space="0" w:color="auto"/>
        <w:left w:val="none" w:sz="0" w:space="0" w:color="auto"/>
        <w:bottom w:val="none" w:sz="0" w:space="0" w:color="auto"/>
        <w:right w:val="none" w:sz="0" w:space="0" w:color="auto"/>
      </w:divBdr>
    </w:div>
    <w:div w:id="1288849130">
      <w:bodyDiv w:val="1"/>
      <w:marLeft w:val="0"/>
      <w:marRight w:val="0"/>
      <w:marTop w:val="0"/>
      <w:marBottom w:val="0"/>
      <w:divBdr>
        <w:top w:val="none" w:sz="0" w:space="0" w:color="auto"/>
        <w:left w:val="none" w:sz="0" w:space="0" w:color="auto"/>
        <w:bottom w:val="none" w:sz="0" w:space="0" w:color="auto"/>
        <w:right w:val="none" w:sz="0" w:space="0" w:color="auto"/>
      </w:divBdr>
    </w:div>
    <w:div w:id="1289162287">
      <w:bodyDiv w:val="1"/>
      <w:marLeft w:val="0"/>
      <w:marRight w:val="0"/>
      <w:marTop w:val="0"/>
      <w:marBottom w:val="0"/>
      <w:divBdr>
        <w:top w:val="none" w:sz="0" w:space="0" w:color="auto"/>
        <w:left w:val="none" w:sz="0" w:space="0" w:color="auto"/>
        <w:bottom w:val="none" w:sz="0" w:space="0" w:color="auto"/>
        <w:right w:val="none" w:sz="0" w:space="0" w:color="auto"/>
      </w:divBdr>
    </w:div>
    <w:div w:id="1289162498">
      <w:bodyDiv w:val="1"/>
      <w:marLeft w:val="0"/>
      <w:marRight w:val="0"/>
      <w:marTop w:val="0"/>
      <w:marBottom w:val="0"/>
      <w:divBdr>
        <w:top w:val="none" w:sz="0" w:space="0" w:color="auto"/>
        <w:left w:val="none" w:sz="0" w:space="0" w:color="auto"/>
        <w:bottom w:val="none" w:sz="0" w:space="0" w:color="auto"/>
        <w:right w:val="none" w:sz="0" w:space="0" w:color="auto"/>
      </w:divBdr>
    </w:div>
    <w:div w:id="1289166075">
      <w:bodyDiv w:val="1"/>
      <w:marLeft w:val="0"/>
      <w:marRight w:val="0"/>
      <w:marTop w:val="0"/>
      <w:marBottom w:val="0"/>
      <w:divBdr>
        <w:top w:val="none" w:sz="0" w:space="0" w:color="auto"/>
        <w:left w:val="none" w:sz="0" w:space="0" w:color="auto"/>
        <w:bottom w:val="none" w:sz="0" w:space="0" w:color="auto"/>
        <w:right w:val="none" w:sz="0" w:space="0" w:color="auto"/>
      </w:divBdr>
    </w:div>
    <w:div w:id="1290404867">
      <w:bodyDiv w:val="1"/>
      <w:marLeft w:val="0"/>
      <w:marRight w:val="0"/>
      <w:marTop w:val="0"/>
      <w:marBottom w:val="0"/>
      <w:divBdr>
        <w:top w:val="none" w:sz="0" w:space="0" w:color="auto"/>
        <w:left w:val="none" w:sz="0" w:space="0" w:color="auto"/>
        <w:bottom w:val="none" w:sz="0" w:space="0" w:color="auto"/>
        <w:right w:val="none" w:sz="0" w:space="0" w:color="auto"/>
      </w:divBdr>
    </w:div>
    <w:div w:id="1290741097">
      <w:bodyDiv w:val="1"/>
      <w:marLeft w:val="0"/>
      <w:marRight w:val="0"/>
      <w:marTop w:val="0"/>
      <w:marBottom w:val="0"/>
      <w:divBdr>
        <w:top w:val="none" w:sz="0" w:space="0" w:color="auto"/>
        <w:left w:val="none" w:sz="0" w:space="0" w:color="auto"/>
        <w:bottom w:val="none" w:sz="0" w:space="0" w:color="auto"/>
        <w:right w:val="none" w:sz="0" w:space="0" w:color="auto"/>
      </w:divBdr>
    </w:div>
    <w:div w:id="1290818260">
      <w:bodyDiv w:val="1"/>
      <w:marLeft w:val="0"/>
      <w:marRight w:val="0"/>
      <w:marTop w:val="0"/>
      <w:marBottom w:val="0"/>
      <w:divBdr>
        <w:top w:val="none" w:sz="0" w:space="0" w:color="auto"/>
        <w:left w:val="none" w:sz="0" w:space="0" w:color="auto"/>
        <w:bottom w:val="none" w:sz="0" w:space="0" w:color="auto"/>
        <w:right w:val="none" w:sz="0" w:space="0" w:color="auto"/>
      </w:divBdr>
    </w:div>
    <w:div w:id="1290866960">
      <w:bodyDiv w:val="1"/>
      <w:marLeft w:val="0"/>
      <w:marRight w:val="0"/>
      <w:marTop w:val="0"/>
      <w:marBottom w:val="0"/>
      <w:divBdr>
        <w:top w:val="none" w:sz="0" w:space="0" w:color="auto"/>
        <w:left w:val="none" w:sz="0" w:space="0" w:color="auto"/>
        <w:bottom w:val="none" w:sz="0" w:space="0" w:color="auto"/>
        <w:right w:val="none" w:sz="0" w:space="0" w:color="auto"/>
      </w:divBdr>
    </w:div>
    <w:div w:id="1291060491">
      <w:bodyDiv w:val="1"/>
      <w:marLeft w:val="0"/>
      <w:marRight w:val="0"/>
      <w:marTop w:val="0"/>
      <w:marBottom w:val="0"/>
      <w:divBdr>
        <w:top w:val="none" w:sz="0" w:space="0" w:color="auto"/>
        <w:left w:val="none" w:sz="0" w:space="0" w:color="auto"/>
        <w:bottom w:val="none" w:sz="0" w:space="0" w:color="auto"/>
        <w:right w:val="none" w:sz="0" w:space="0" w:color="auto"/>
      </w:divBdr>
    </w:div>
    <w:div w:id="1291135700">
      <w:bodyDiv w:val="1"/>
      <w:marLeft w:val="0"/>
      <w:marRight w:val="0"/>
      <w:marTop w:val="0"/>
      <w:marBottom w:val="0"/>
      <w:divBdr>
        <w:top w:val="none" w:sz="0" w:space="0" w:color="auto"/>
        <w:left w:val="none" w:sz="0" w:space="0" w:color="auto"/>
        <w:bottom w:val="none" w:sz="0" w:space="0" w:color="auto"/>
        <w:right w:val="none" w:sz="0" w:space="0" w:color="auto"/>
      </w:divBdr>
    </w:div>
    <w:div w:id="1291474554">
      <w:bodyDiv w:val="1"/>
      <w:marLeft w:val="0"/>
      <w:marRight w:val="0"/>
      <w:marTop w:val="0"/>
      <w:marBottom w:val="0"/>
      <w:divBdr>
        <w:top w:val="none" w:sz="0" w:space="0" w:color="auto"/>
        <w:left w:val="none" w:sz="0" w:space="0" w:color="auto"/>
        <w:bottom w:val="none" w:sz="0" w:space="0" w:color="auto"/>
        <w:right w:val="none" w:sz="0" w:space="0" w:color="auto"/>
      </w:divBdr>
    </w:div>
    <w:div w:id="1291474761">
      <w:bodyDiv w:val="1"/>
      <w:marLeft w:val="0"/>
      <w:marRight w:val="0"/>
      <w:marTop w:val="0"/>
      <w:marBottom w:val="0"/>
      <w:divBdr>
        <w:top w:val="none" w:sz="0" w:space="0" w:color="auto"/>
        <w:left w:val="none" w:sz="0" w:space="0" w:color="auto"/>
        <w:bottom w:val="none" w:sz="0" w:space="0" w:color="auto"/>
        <w:right w:val="none" w:sz="0" w:space="0" w:color="auto"/>
      </w:divBdr>
    </w:div>
    <w:div w:id="1291518990">
      <w:bodyDiv w:val="1"/>
      <w:marLeft w:val="0"/>
      <w:marRight w:val="0"/>
      <w:marTop w:val="0"/>
      <w:marBottom w:val="0"/>
      <w:divBdr>
        <w:top w:val="none" w:sz="0" w:space="0" w:color="auto"/>
        <w:left w:val="none" w:sz="0" w:space="0" w:color="auto"/>
        <w:bottom w:val="none" w:sz="0" w:space="0" w:color="auto"/>
        <w:right w:val="none" w:sz="0" w:space="0" w:color="auto"/>
      </w:divBdr>
    </w:div>
    <w:div w:id="1291550603">
      <w:bodyDiv w:val="1"/>
      <w:marLeft w:val="0"/>
      <w:marRight w:val="0"/>
      <w:marTop w:val="0"/>
      <w:marBottom w:val="0"/>
      <w:divBdr>
        <w:top w:val="none" w:sz="0" w:space="0" w:color="auto"/>
        <w:left w:val="none" w:sz="0" w:space="0" w:color="auto"/>
        <w:bottom w:val="none" w:sz="0" w:space="0" w:color="auto"/>
        <w:right w:val="none" w:sz="0" w:space="0" w:color="auto"/>
      </w:divBdr>
    </w:div>
    <w:div w:id="1291742129">
      <w:bodyDiv w:val="1"/>
      <w:marLeft w:val="0"/>
      <w:marRight w:val="0"/>
      <w:marTop w:val="0"/>
      <w:marBottom w:val="0"/>
      <w:divBdr>
        <w:top w:val="none" w:sz="0" w:space="0" w:color="auto"/>
        <w:left w:val="none" w:sz="0" w:space="0" w:color="auto"/>
        <w:bottom w:val="none" w:sz="0" w:space="0" w:color="auto"/>
        <w:right w:val="none" w:sz="0" w:space="0" w:color="auto"/>
      </w:divBdr>
    </w:div>
    <w:div w:id="1291859963">
      <w:bodyDiv w:val="1"/>
      <w:marLeft w:val="0"/>
      <w:marRight w:val="0"/>
      <w:marTop w:val="0"/>
      <w:marBottom w:val="0"/>
      <w:divBdr>
        <w:top w:val="none" w:sz="0" w:space="0" w:color="auto"/>
        <w:left w:val="none" w:sz="0" w:space="0" w:color="auto"/>
        <w:bottom w:val="none" w:sz="0" w:space="0" w:color="auto"/>
        <w:right w:val="none" w:sz="0" w:space="0" w:color="auto"/>
      </w:divBdr>
    </w:div>
    <w:div w:id="1291978994">
      <w:bodyDiv w:val="1"/>
      <w:marLeft w:val="0"/>
      <w:marRight w:val="0"/>
      <w:marTop w:val="0"/>
      <w:marBottom w:val="0"/>
      <w:divBdr>
        <w:top w:val="none" w:sz="0" w:space="0" w:color="auto"/>
        <w:left w:val="none" w:sz="0" w:space="0" w:color="auto"/>
        <w:bottom w:val="none" w:sz="0" w:space="0" w:color="auto"/>
        <w:right w:val="none" w:sz="0" w:space="0" w:color="auto"/>
      </w:divBdr>
    </w:div>
    <w:div w:id="1292134654">
      <w:bodyDiv w:val="1"/>
      <w:marLeft w:val="0"/>
      <w:marRight w:val="0"/>
      <w:marTop w:val="0"/>
      <w:marBottom w:val="0"/>
      <w:divBdr>
        <w:top w:val="none" w:sz="0" w:space="0" w:color="auto"/>
        <w:left w:val="none" w:sz="0" w:space="0" w:color="auto"/>
        <w:bottom w:val="none" w:sz="0" w:space="0" w:color="auto"/>
        <w:right w:val="none" w:sz="0" w:space="0" w:color="auto"/>
      </w:divBdr>
    </w:div>
    <w:div w:id="1292174958">
      <w:bodyDiv w:val="1"/>
      <w:marLeft w:val="0"/>
      <w:marRight w:val="0"/>
      <w:marTop w:val="0"/>
      <w:marBottom w:val="0"/>
      <w:divBdr>
        <w:top w:val="none" w:sz="0" w:space="0" w:color="auto"/>
        <w:left w:val="none" w:sz="0" w:space="0" w:color="auto"/>
        <w:bottom w:val="none" w:sz="0" w:space="0" w:color="auto"/>
        <w:right w:val="none" w:sz="0" w:space="0" w:color="auto"/>
      </w:divBdr>
    </w:div>
    <w:div w:id="1292203292">
      <w:bodyDiv w:val="1"/>
      <w:marLeft w:val="0"/>
      <w:marRight w:val="0"/>
      <w:marTop w:val="0"/>
      <w:marBottom w:val="0"/>
      <w:divBdr>
        <w:top w:val="none" w:sz="0" w:space="0" w:color="auto"/>
        <w:left w:val="none" w:sz="0" w:space="0" w:color="auto"/>
        <w:bottom w:val="none" w:sz="0" w:space="0" w:color="auto"/>
        <w:right w:val="none" w:sz="0" w:space="0" w:color="auto"/>
      </w:divBdr>
    </w:div>
    <w:div w:id="1292203987">
      <w:bodyDiv w:val="1"/>
      <w:marLeft w:val="0"/>
      <w:marRight w:val="0"/>
      <w:marTop w:val="0"/>
      <w:marBottom w:val="0"/>
      <w:divBdr>
        <w:top w:val="none" w:sz="0" w:space="0" w:color="auto"/>
        <w:left w:val="none" w:sz="0" w:space="0" w:color="auto"/>
        <w:bottom w:val="none" w:sz="0" w:space="0" w:color="auto"/>
        <w:right w:val="none" w:sz="0" w:space="0" w:color="auto"/>
      </w:divBdr>
    </w:div>
    <w:div w:id="1292441763">
      <w:bodyDiv w:val="1"/>
      <w:marLeft w:val="0"/>
      <w:marRight w:val="0"/>
      <w:marTop w:val="0"/>
      <w:marBottom w:val="0"/>
      <w:divBdr>
        <w:top w:val="none" w:sz="0" w:space="0" w:color="auto"/>
        <w:left w:val="none" w:sz="0" w:space="0" w:color="auto"/>
        <w:bottom w:val="none" w:sz="0" w:space="0" w:color="auto"/>
        <w:right w:val="none" w:sz="0" w:space="0" w:color="auto"/>
      </w:divBdr>
    </w:div>
    <w:div w:id="1292589993">
      <w:bodyDiv w:val="1"/>
      <w:marLeft w:val="0"/>
      <w:marRight w:val="0"/>
      <w:marTop w:val="0"/>
      <w:marBottom w:val="0"/>
      <w:divBdr>
        <w:top w:val="none" w:sz="0" w:space="0" w:color="auto"/>
        <w:left w:val="none" w:sz="0" w:space="0" w:color="auto"/>
        <w:bottom w:val="none" w:sz="0" w:space="0" w:color="auto"/>
        <w:right w:val="none" w:sz="0" w:space="0" w:color="auto"/>
      </w:divBdr>
    </w:div>
    <w:div w:id="1292856762">
      <w:bodyDiv w:val="1"/>
      <w:marLeft w:val="0"/>
      <w:marRight w:val="0"/>
      <w:marTop w:val="0"/>
      <w:marBottom w:val="0"/>
      <w:divBdr>
        <w:top w:val="none" w:sz="0" w:space="0" w:color="auto"/>
        <w:left w:val="none" w:sz="0" w:space="0" w:color="auto"/>
        <w:bottom w:val="none" w:sz="0" w:space="0" w:color="auto"/>
        <w:right w:val="none" w:sz="0" w:space="0" w:color="auto"/>
      </w:divBdr>
    </w:div>
    <w:div w:id="1293056465">
      <w:bodyDiv w:val="1"/>
      <w:marLeft w:val="0"/>
      <w:marRight w:val="0"/>
      <w:marTop w:val="0"/>
      <w:marBottom w:val="0"/>
      <w:divBdr>
        <w:top w:val="none" w:sz="0" w:space="0" w:color="auto"/>
        <w:left w:val="none" w:sz="0" w:space="0" w:color="auto"/>
        <w:bottom w:val="none" w:sz="0" w:space="0" w:color="auto"/>
        <w:right w:val="none" w:sz="0" w:space="0" w:color="auto"/>
      </w:divBdr>
    </w:div>
    <w:div w:id="1293173239">
      <w:bodyDiv w:val="1"/>
      <w:marLeft w:val="0"/>
      <w:marRight w:val="0"/>
      <w:marTop w:val="0"/>
      <w:marBottom w:val="0"/>
      <w:divBdr>
        <w:top w:val="none" w:sz="0" w:space="0" w:color="auto"/>
        <w:left w:val="none" w:sz="0" w:space="0" w:color="auto"/>
        <w:bottom w:val="none" w:sz="0" w:space="0" w:color="auto"/>
        <w:right w:val="none" w:sz="0" w:space="0" w:color="auto"/>
      </w:divBdr>
    </w:div>
    <w:div w:id="1293445447">
      <w:bodyDiv w:val="1"/>
      <w:marLeft w:val="0"/>
      <w:marRight w:val="0"/>
      <w:marTop w:val="0"/>
      <w:marBottom w:val="0"/>
      <w:divBdr>
        <w:top w:val="none" w:sz="0" w:space="0" w:color="auto"/>
        <w:left w:val="none" w:sz="0" w:space="0" w:color="auto"/>
        <w:bottom w:val="none" w:sz="0" w:space="0" w:color="auto"/>
        <w:right w:val="none" w:sz="0" w:space="0" w:color="auto"/>
      </w:divBdr>
    </w:div>
    <w:div w:id="1293751391">
      <w:bodyDiv w:val="1"/>
      <w:marLeft w:val="0"/>
      <w:marRight w:val="0"/>
      <w:marTop w:val="0"/>
      <w:marBottom w:val="0"/>
      <w:divBdr>
        <w:top w:val="none" w:sz="0" w:space="0" w:color="auto"/>
        <w:left w:val="none" w:sz="0" w:space="0" w:color="auto"/>
        <w:bottom w:val="none" w:sz="0" w:space="0" w:color="auto"/>
        <w:right w:val="none" w:sz="0" w:space="0" w:color="auto"/>
      </w:divBdr>
    </w:div>
    <w:div w:id="1293755885">
      <w:bodyDiv w:val="1"/>
      <w:marLeft w:val="0"/>
      <w:marRight w:val="0"/>
      <w:marTop w:val="0"/>
      <w:marBottom w:val="0"/>
      <w:divBdr>
        <w:top w:val="none" w:sz="0" w:space="0" w:color="auto"/>
        <w:left w:val="none" w:sz="0" w:space="0" w:color="auto"/>
        <w:bottom w:val="none" w:sz="0" w:space="0" w:color="auto"/>
        <w:right w:val="none" w:sz="0" w:space="0" w:color="auto"/>
      </w:divBdr>
    </w:div>
    <w:div w:id="1293900068">
      <w:bodyDiv w:val="1"/>
      <w:marLeft w:val="0"/>
      <w:marRight w:val="0"/>
      <w:marTop w:val="0"/>
      <w:marBottom w:val="0"/>
      <w:divBdr>
        <w:top w:val="none" w:sz="0" w:space="0" w:color="auto"/>
        <w:left w:val="none" w:sz="0" w:space="0" w:color="auto"/>
        <w:bottom w:val="none" w:sz="0" w:space="0" w:color="auto"/>
        <w:right w:val="none" w:sz="0" w:space="0" w:color="auto"/>
      </w:divBdr>
    </w:div>
    <w:div w:id="1293949642">
      <w:bodyDiv w:val="1"/>
      <w:marLeft w:val="0"/>
      <w:marRight w:val="0"/>
      <w:marTop w:val="0"/>
      <w:marBottom w:val="0"/>
      <w:divBdr>
        <w:top w:val="none" w:sz="0" w:space="0" w:color="auto"/>
        <w:left w:val="none" w:sz="0" w:space="0" w:color="auto"/>
        <w:bottom w:val="none" w:sz="0" w:space="0" w:color="auto"/>
        <w:right w:val="none" w:sz="0" w:space="0" w:color="auto"/>
      </w:divBdr>
    </w:div>
    <w:div w:id="1294218283">
      <w:bodyDiv w:val="1"/>
      <w:marLeft w:val="0"/>
      <w:marRight w:val="0"/>
      <w:marTop w:val="0"/>
      <w:marBottom w:val="0"/>
      <w:divBdr>
        <w:top w:val="none" w:sz="0" w:space="0" w:color="auto"/>
        <w:left w:val="none" w:sz="0" w:space="0" w:color="auto"/>
        <w:bottom w:val="none" w:sz="0" w:space="0" w:color="auto"/>
        <w:right w:val="none" w:sz="0" w:space="0" w:color="auto"/>
      </w:divBdr>
    </w:div>
    <w:div w:id="1294406897">
      <w:bodyDiv w:val="1"/>
      <w:marLeft w:val="0"/>
      <w:marRight w:val="0"/>
      <w:marTop w:val="0"/>
      <w:marBottom w:val="0"/>
      <w:divBdr>
        <w:top w:val="none" w:sz="0" w:space="0" w:color="auto"/>
        <w:left w:val="none" w:sz="0" w:space="0" w:color="auto"/>
        <w:bottom w:val="none" w:sz="0" w:space="0" w:color="auto"/>
        <w:right w:val="none" w:sz="0" w:space="0" w:color="auto"/>
      </w:divBdr>
    </w:div>
    <w:div w:id="1294408485">
      <w:bodyDiv w:val="1"/>
      <w:marLeft w:val="0"/>
      <w:marRight w:val="0"/>
      <w:marTop w:val="0"/>
      <w:marBottom w:val="0"/>
      <w:divBdr>
        <w:top w:val="none" w:sz="0" w:space="0" w:color="auto"/>
        <w:left w:val="none" w:sz="0" w:space="0" w:color="auto"/>
        <w:bottom w:val="none" w:sz="0" w:space="0" w:color="auto"/>
        <w:right w:val="none" w:sz="0" w:space="0" w:color="auto"/>
      </w:divBdr>
    </w:div>
    <w:div w:id="1295058495">
      <w:bodyDiv w:val="1"/>
      <w:marLeft w:val="0"/>
      <w:marRight w:val="0"/>
      <w:marTop w:val="0"/>
      <w:marBottom w:val="0"/>
      <w:divBdr>
        <w:top w:val="none" w:sz="0" w:space="0" w:color="auto"/>
        <w:left w:val="none" w:sz="0" w:space="0" w:color="auto"/>
        <w:bottom w:val="none" w:sz="0" w:space="0" w:color="auto"/>
        <w:right w:val="none" w:sz="0" w:space="0" w:color="auto"/>
      </w:divBdr>
    </w:div>
    <w:div w:id="1295139721">
      <w:bodyDiv w:val="1"/>
      <w:marLeft w:val="0"/>
      <w:marRight w:val="0"/>
      <w:marTop w:val="0"/>
      <w:marBottom w:val="0"/>
      <w:divBdr>
        <w:top w:val="none" w:sz="0" w:space="0" w:color="auto"/>
        <w:left w:val="none" w:sz="0" w:space="0" w:color="auto"/>
        <w:bottom w:val="none" w:sz="0" w:space="0" w:color="auto"/>
        <w:right w:val="none" w:sz="0" w:space="0" w:color="auto"/>
      </w:divBdr>
    </w:div>
    <w:div w:id="1295256482">
      <w:bodyDiv w:val="1"/>
      <w:marLeft w:val="0"/>
      <w:marRight w:val="0"/>
      <w:marTop w:val="0"/>
      <w:marBottom w:val="0"/>
      <w:divBdr>
        <w:top w:val="none" w:sz="0" w:space="0" w:color="auto"/>
        <w:left w:val="none" w:sz="0" w:space="0" w:color="auto"/>
        <w:bottom w:val="none" w:sz="0" w:space="0" w:color="auto"/>
        <w:right w:val="none" w:sz="0" w:space="0" w:color="auto"/>
      </w:divBdr>
    </w:div>
    <w:div w:id="1295284581">
      <w:bodyDiv w:val="1"/>
      <w:marLeft w:val="0"/>
      <w:marRight w:val="0"/>
      <w:marTop w:val="0"/>
      <w:marBottom w:val="0"/>
      <w:divBdr>
        <w:top w:val="none" w:sz="0" w:space="0" w:color="auto"/>
        <w:left w:val="none" w:sz="0" w:space="0" w:color="auto"/>
        <w:bottom w:val="none" w:sz="0" w:space="0" w:color="auto"/>
        <w:right w:val="none" w:sz="0" w:space="0" w:color="auto"/>
      </w:divBdr>
    </w:div>
    <w:div w:id="1295332889">
      <w:bodyDiv w:val="1"/>
      <w:marLeft w:val="0"/>
      <w:marRight w:val="0"/>
      <w:marTop w:val="0"/>
      <w:marBottom w:val="0"/>
      <w:divBdr>
        <w:top w:val="none" w:sz="0" w:space="0" w:color="auto"/>
        <w:left w:val="none" w:sz="0" w:space="0" w:color="auto"/>
        <w:bottom w:val="none" w:sz="0" w:space="0" w:color="auto"/>
        <w:right w:val="none" w:sz="0" w:space="0" w:color="auto"/>
      </w:divBdr>
    </w:div>
    <w:div w:id="1295528784">
      <w:bodyDiv w:val="1"/>
      <w:marLeft w:val="0"/>
      <w:marRight w:val="0"/>
      <w:marTop w:val="0"/>
      <w:marBottom w:val="0"/>
      <w:divBdr>
        <w:top w:val="none" w:sz="0" w:space="0" w:color="auto"/>
        <w:left w:val="none" w:sz="0" w:space="0" w:color="auto"/>
        <w:bottom w:val="none" w:sz="0" w:space="0" w:color="auto"/>
        <w:right w:val="none" w:sz="0" w:space="0" w:color="auto"/>
      </w:divBdr>
    </w:div>
    <w:div w:id="1295603363">
      <w:bodyDiv w:val="1"/>
      <w:marLeft w:val="0"/>
      <w:marRight w:val="0"/>
      <w:marTop w:val="0"/>
      <w:marBottom w:val="0"/>
      <w:divBdr>
        <w:top w:val="none" w:sz="0" w:space="0" w:color="auto"/>
        <w:left w:val="none" w:sz="0" w:space="0" w:color="auto"/>
        <w:bottom w:val="none" w:sz="0" w:space="0" w:color="auto"/>
        <w:right w:val="none" w:sz="0" w:space="0" w:color="auto"/>
      </w:divBdr>
    </w:div>
    <w:div w:id="1295796931">
      <w:bodyDiv w:val="1"/>
      <w:marLeft w:val="0"/>
      <w:marRight w:val="0"/>
      <w:marTop w:val="0"/>
      <w:marBottom w:val="0"/>
      <w:divBdr>
        <w:top w:val="none" w:sz="0" w:space="0" w:color="auto"/>
        <w:left w:val="none" w:sz="0" w:space="0" w:color="auto"/>
        <w:bottom w:val="none" w:sz="0" w:space="0" w:color="auto"/>
        <w:right w:val="none" w:sz="0" w:space="0" w:color="auto"/>
      </w:divBdr>
    </w:div>
    <w:div w:id="1295872868">
      <w:bodyDiv w:val="1"/>
      <w:marLeft w:val="0"/>
      <w:marRight w:val="0"/>
      <w:marTop w:val="0"/>
      <w:marBottom w:val="0"/>
      <w:divBdr>
        <w:top w:val="none" w:sz="0" w:space="0" w:color="auto"/>
        <w:left w:val="none" w:sz="0" w:space="0" w:color="auto"/>
        <w:bottom w:val="none" w:sz="0" w:space="0" w:color="auto"/>
        <w:right w:val="none" w:sz="0" w:space="0" w:color="auto"/>
      </w:divBdr>
    </w:div>
    <w:div w:id="1296137289">
      <w:bodyDiv w:val="1"/>
      <w:marLeft w:val="0"/>
      <w:marRight w:val="0"/>
      <w:marTop w:val="0"/>
      <w:marBottom w:val="0"/>
      <w:divBdr>
        <w:top w:val="none" w:sz="0" w:space="0" w:color="auto"/>
        <w:left w:val="none" w:sz="0" w:space="0" w:color="auto"/>
        <w:bottom w:val="none" w:sz="0" w:space="0" w:color="auto"/>
        <w:right w:val="none" w:sz="0" w:space="0" w:color="auto"/>
      </w:divBdr>
    </w:div>
    <w:div w:id="1296137393">
      <w:bodyDiv w:val="1"/>
      <w:marLeft w:val="0"/>
      <w:marRight w:val="0"/>
      <w:marTop w:val="0"/>
      <w:marBottom w:val="0"/>
      <w:divBdr>
        <w:top w:val="none" w:sz="0" w:space="0" w:color="auto"/>
        <w:left w:val="none" w:sz="0" w:space="0" w:color="auto"/>
        <w:bottom w:val="none" w:sz="0" w:space="0" w:color="auto"/>
        <w:right w:val="none" w:sz="0" w:space="0" w:color="auto"/>
      </w:divBdr>
    </w:div>
    <w:div w:id="1296176535">
      <w:bodyDiv w:val="1"/>
      <w:marLeft w:val="0"/>
      <w:marRight w:val="0"/>
      <w:marTop w:val="0"/>
      <w:marBottom w:val="0"/>
      <w:divBdr>
        <w:top w:val="none" w:sz="0" w:space="0" w:color="auto"/>
        <w:left w:val="none" w:sz="0" w:space="0" w:color="auto"/>
        <w:bottom w:val="none" w:sz="0" w:space="0" w:color="auto"/>
        <w:right w:val="none" w:sz="0" w:space="0" w:color="auto"/>
      </w:divBdr>
    </w:div>
    <w:div w:id="1296254622">
      <w:bodyDiv w:val="1"/>
      <w:marLeft w:val="0"/>
      <w:marRight w:val="0"/>
      <w:marTop w:val="0"/>
      <w:marBottom w:val="0"/>
      <w:divBdr>
        <w:top w:val="none" w:sz="0" w:space="0" w:color="auto"/>
        <w:left w:val="none" w:sz="0" w:space="0" w:color="auto"/>
        <w:bottom w:val="none" w:sz="0" w:space="0" w:color="auto"/>
        <w:right w:val="none" w:sz="0" w:space="0" w:color="auto"/>
      </w:divBdr>
    </w:div>
    <w:div w:id="1296638237">
      <w:bodyDiv w:val="1"/>
      <w:marLeft w:val="0"/>
      <w:marRight w:val="0"/>
      <w:marTop w:val="0"/>
      <w:marBottom w:val="0"/>
      <w:divBdr>
        <w:top w:val="none" w:sz="0" w:space="0" w:color="auto"/>
        <w:left w:val="none" w:sz="0" w:space="0" w:color="auto"/>
        <w:bottom w:val="none" w:sz="0" w:space="0" w:color="auto"/>
        <w:right w:val="none" w:sz="0" w:space="0" w:color="auto"/>
      </w:divBdr>
    </w:div>
    <w:div w:id="1296640190">
      <w:bodyDiv w:val="1"/>
      <w:marLeft w:val="0"/>
      <w:marRight w:val="0"/>
      <w:marTop w:val="0"/>
      <w:marBottom w:val="0"/>
      <w:divBdr>
        <w:top w:val="none" w:sz="0" w:space="0" w:color="auto"/>
        <w:left w:val="none" w:sz="0" w:space="0" w:color="auto"/>
        <w:bottom w:val="none" w:sz="0" w:space="0" w:color="auto"/>
        <w:right w:val="none" w:sz="0" w:space="0" w:color="auto"/>
      </w:divBdr>
    </w:div>
    <w:div w:id="1296640778">
      <w:bodyDiv w:val="1"/>
      <w:marLeft w:val="0"/>
      <w:marRight w:val="0"/>
      <w:marTop w:val="0"/>
      <w:marBottom w:val="0"/>
      <w:divBdr>
        <w:top w:val="none" w:sz="0" w:space="0" w:color="auto"/>
        <w:left w:val="none" w:sz="0" w:space="0" w:color="auto"/>
        <w:bottom w:val="none" w:sz="0" w:space="0" w:color="auto"/>
        <w:right w:val="none" w:sz="0" w:space="0" w:color="auto"/>
      </w:divBdr>
    </w:div>
    <w:div w:id="1296911947">
      <w:bodyDiv w:val="1"/>
      <w:marLeft w:val="0"/>
      <w:marRight w:val="0"/>
      <w:marTop w:val="0"/>
      <w:marBottom w:val="0"/>
      <w:divBdr>
        <w:top w:val="none" w:sz="0" w:space="0" w:color="auto"/>
        <w:left w:val="none" w:sz="0" w:space="0" w:color="auto"/>
        <w:bottom w:val="none" w:sz="0" w:space="0" w:color="auto"/>
        <w:right w:val="none" w:sz="0" w:space="0" w:color="auto"/>
      </w:divBdr>
    </w:div>
    <w:div w:id="1296989042">
      <w:bodyDiv w:val="1"/>
      <w:marLeft w:val="0"/>
      <w:marRight w:val="0"/>
      <w:marTop w:val="0"/>
      <w:marBottom w:val="0"/>
      <w:divBdr>
        <w:top w:val="none" w:sz="0" w:space="0" w:color="auto"/>
        <w:left w:val="none" w:sz="0" w:space="0" w:color="auto"/>
        <w:bottom w:val="none" w:sz="0" w:space="0" w:color="auto"/>
        <w:right w:val="none" w:sz="0" w:space="0" w:color="auto"/>
      </w:divBdr>
    </w:div>
    <w:div w:id="1297029091">
      <w:bodyDiv w:val="1"/>
      <w:marLeft w:val="0"/>
      <w:marRight w:val="0"/>
      <w:marTop w:val="0"/>
      <w:marBottom w:val="0"/>
      <w:divBdr>
        <w:top w:val="none" w:sz="0" w:space="0" w:color="auto"/>
        <w:left w:val="none" w:sz="0" w:space="0" w:color="auto"/>
        <w:bottom w:val="none" w:sz="0" w:space="0" w:color="auto"/>
        <w:right w:val="none" w:sz="0" w:space="0" w:color="auto"/>
      </w:divBdr>
    </w:div>
    <w:div w:id="1297176866">
      <w:bodyDiv w:val="1"/>
      <w:marLeft w:val="0"/>
      <w:marRight w:val="0"/>
      <w:marTop w:val="0"/>
      <w:marBottom w:val="0"/>
      <w:divBdr>
        <w:top w:val="none" w:sz="0" w:space="0" w:color="auto"/>
        <w:left w:val="none" w:sz="0" w:space="0" w:color="auto"/>
        <w:bottom w:val="none" w:sz="0" w:space="0" w:color="auto"/>
        <w:right w:val="none" w:sz="0" w:space="0" w:color="auto"/>
      </w:divBdr>
    </w:div>
    <w:div w:id="1297181214">
      <w:bodyDiv w:val="1"/>
      <w:marLeft w:val="0"/>
      <w:marRight w:val="0"/>
      <w:marTop w:val="0"/>
      <w:marBottom w:val="0"/>
      <w:divBdr>
        <w:top w:val="none" w:sz="0" w:space="0" w:color="auto"/>
        <w:left w:val="none" w:sz="0" w:space="0" w:color="auto"/>
        <w:bottom w:val="none" w:sz="0" w:space="0" w:color="auto"/>
        <w:right w:val="none" w:sz="0" w:space="0" w:color="auto"/>
      </w:divBdr>
    </w:div>
    <w:div w:id="1298072287">
      <w:bodyDiv w:val="1"/>
      <w:marLeft w:val="0"/>
      <w:marRight w:val="0"/>
      <w:marTop w:val="0"/>
      <w:marBottom w:val="0"/>
      <w:divBdr>
        <w:top w:val="none" w:sz="0" w:space="0" w:color="auto"/>
        <w:left w:val="none" w:sz="0" w:space="0" w:color="auto"/>
        <w:bottom w:val="none" w:sz="0" w:space="0" w:color="auto"/>
        <w:right w:val="none" w:sz="0" w:space="0" w:color="auto"/>
      </w:divBdr>
    </w:div>
    <w:div w:id="1298605210">
      <w:bodyDiv w:val="1"/>
      <w:marLeft w:val="0"/>
      <w:marRight w:val="0"/>
      <w:marTop w:val="0"/>
      <w:marBottom w:val="0"/>
      <w:divBdr>
        <w:top w:val="none" w:sz="0" w:space="0" w:color="auto"/>
        <w:left w:val="none" w:sz="0" w:space="0" w:color="auto"/>
        <w:bottom w:val="none" w:sz="0" w:space="0" w:color="auto"/>
        <w:right w:val="none" w:sz="0" w:space="0" w:color="auto"/>
      </w:divBdr>
    </w:div>
    <w:div w:id="1298796121">
      <w:bodyDiv w:val="1"/>
      <w:marLeft w:val="0"/>
      <w:marRight w:val="0"/>
      <w:marTop w:val="0"/>
      <w:marBottom w:val="0"/>
      <w:divBdr>
        <w:top w:val="none" w:sz="0" w:space="0" w:color="auto"/>
        <w:left w:val="none" w:sz="0" w:space="0" w:color="auto"/>
        <w:bottom w:val="none" w:sz="0" w:space="0" w:color="auto"/>
        <w:right w:val="none" w:sz="0" w:space="0" w:color="auto"/>
      </w:divBdr>
    </w:div>
    <w:div w:id="1298990604">
      <w:bodyDiv w:val="1"/>
      <w:marLeft w:val="0"/>
      <w:marRight w:val="0"/>
      <w:marTop w:val="0"/>
      <w:marBottom w:val="0"/>
      <w:divBdr>
        <w:top w:val="none" w:sz="0" w:space="0" w:color="auto"/>
        <w:left w:val="none" w:sz="0" w:space="0" w:color="auto"/>
        <w:bottom w:val="none" w:sz="0" w:space="0" w:color="auto"/>
        <w:right w:val="none" w:sz="0" w:space="0" w:color="auto"/>
      </w:divBdr>
    </w:div>
    <w:div w:id="1299217305">
      <w:bodyDiv w:val="1"/>
      <w:marLeft w:val="0"/>
      <w:marRight w:val="0"/>
      <w:marTop w:val="0"/>
      <w:marBottom w:val="0"/>
      <w:divBdr>
        <w:top w:val="none" w:sz="0" w:space="0" w:color="auto"/>
        <w:left w:val="none" w:sz="0" w:space="0" w:color="auto"/>
        <w:bottom w:val="none" w:sz="0" w:space="0" w:color="auto"/>
        <w:right w:val="none" w:sz="0" w:space="0" w:color="auto"/>
      </w:divBdr>
    </w:div>
    <w:div w:id="1299267620">
      <w:bodyDiv w:val="1"/>
      <w:marLeft w:val="0"/>
      <w:marRight w:val="0"/>
      <w:marTop w:val="0"/>
      <w:marBottom w:val="0"/>
      <w:divBdr>
        <w:top w:val="none" w:sz="0" w:space="0" w:color="auto"/>
        <w:left w:val="none" w:sz="0" w:space="0" w:color="auto"/>
        <w:bottom w:val="none" w:sz="0" w:space="0" w:color="auto"/>
        <w:right w:val="none" w:sz="0" w:space="0" w:color="auto"/>
      </w:divBdr>
    </w:div>
    <w:div w:id="1299609539">
      <w:bodyDiv w:val="1"/>
      <w:marLeft w:val="0"/>
      <w:marRight w:val="0"/>
      <w:marTop w:val="0"/>
      <w:marBottom w:val="0"/>
      <w:divBdr>
        <w:top w:val="none" w:sz="0" w:space="0" w:color="auto"/>
        <w:left w:val="none" w:sz="0" w:space="0" w:color="auto"/>
        <w:bottom w:val="none" w:sz="0" w:space="0" w:color="auto"/>
        <w:right w:val="none" w:sz="0" w:space="0" w:color="auto"/>
      </w:divBdr>
    </w:div>
    <w:div w:id="1299611238">
      <w:bodyDiv w:val="1"/>
      <w:marLeft w:val="0"/>
      <w:marRight w:val="0"/>
      <w:marTop w:val="0"/>
      <w:marBottom w:val="0"/>
      <w:divBdr>
        <w:top w:val="none" w:sz="0" w:space="0" w:color="auto"/>
        <w:left w:val="none" w:sz="0" w:space="0" w:color="auto"/>
        <w:bottom w:val="none" w:sz="0" w:space="0" w:color="auto"/>
        <w:right w:val="none" w:sz="0" w:space="0" w:color="auto"/>
      </w:divBdr>
    </w:div>
    <w:div w:id="1299645219">
      <w:bodyDiv w:val="1"/>
      <w:marLeft w:val="0"/>
      <w:marRight w:val="0"/>
      <w:marTop w:val="0"/>
      <w:marBottom w:val="0"/>
      <w:divBdr>
        <w:top w:val="none" w:sz="0" w:space="0" w:color="auto"/>
        <w:left w:val="none" w:sz="0" w:space="0" w:color="auto"/>
        <w:bottom w:val="none" w:sz="0" w:space="0" w:color="auto"/>
        <w:right w:val="none" w:sz="0" w:space="0" w:color="auto"/>
      </w:divBdr>
    </w:div>
    <w:div w:id="1299651068">
      <w:bodyDiv w:val="1"/>
      <w:marLeft w:val="0"/>
      <w:marRight w:val="0"/>
      <w:marTop w:val="0"/>
      <w:marBottom w:val="0"/>
      <w:divBdr>
        <w:top w:val="none" w:sz="0" w:space="0" w:color="auto"/>
        <w:left w:val="none" w:sz="0" w:space="0" w:color="auto"/>
        <w:bottom w:val="none" w:sz="0" w:space="0" w:color="auto"/>
        <w:right w:val="none" w:sz="0" w:space="0" w:color="auto"/>
      </w:divBdr>
    </w:div>
    <w:div w:id="1299918585">
      <w:bodyDiv w:val="1"/>
      <w:marLeft w:val="0"/>
      <w:marRight w:val="0"/>
      <w:marTop w:val="0"/>
      <w:marBottom w:val="0"/>
      <w:divBdr>
        <w:top w:val="none" w:sz="0" w:space="0" w:color="auto"/>
        <w:left w:val="none" w:sz="0" w:space="0" w:color="auto"/>
        <w:bottom w:val="none" w:sz="0" w:space="0" w:color="auto"/>
        <w:right w:val="none" w:sz="0" w:space="0" w:color="auto"/>
      </w:divBdr>
    </w:div>
    <w:div w:id="1299994005">
      <w:bodyDiv w:val="1"/>
      <w:marLeft w:val="0"/>
      <w:marRight w:val="0"/>
      <w:marTop w:val="0"/>
      <w:marBottom w:val="0"/>
      <w:divBdr>
        <w:top w:val="none" w:sz="0" w:space="0" w:color="auto"/>
        <w:left w:val="none" w:sz="0" w:space="0" w:color="auto"/>
        <w:bottom w:val="none" w:sz="0" w:space="0" w:color="auto"/>
        <w:right w:val="none" w:sz="0" w:space="0" w:color="auto"/>
      </w:divBdr>
    </w:div>
    <w:div w:id="1300114166">
      <w:bodyDiv w:val="1"/>
      <w:marLeft w:val="0"/>
      <w:marRight w:val="0"/>
      <w:marTop w:val="0"/>
      <w:marBottom w:val="0"/>
      <w:divBdr>
        <w:top w:val="none" w:sz="0" w:space="0" w:color="auto"/>
        <w:left w:val="none" w:sz="0" w:space="0" w:color="auto"/>
        <w:bottom w:val="none" w:sz="0" w:space="0" w:color="auto"/>
        <w:right w:val="none" w:sz="0" w:space="0" w:color="auto"/>
      </w:divBdr>
    </w:div>
    <w:div w:id="1300182963">
      <w:bodyDiv w:val="1"/>
      <w:marLeft w:val="0"/>
      <w:marRight w:val="0"/>
      <w:marTop w:val="0"/>
      <w:marBottom w:val="0"/>
      <w:divBdr>
        <w:top w:val="none" w:sz="0" w:space="0" w:color="auto"/>
        <w:left w:val="none" w:sz="0" w:space="0" w:color="auto"/>
        <w:bottom w:val="none" w:sz="0" w:space="0" w:color="auto"/>
        <w:right w:val="none" w:sz="0" w:space="0" w:color="auto"/>
      </w:divBdr>
    </w:div>
    <w:div w:id="1300183473">
      <w:bodyDiv w:val="1"/>
      <w:marLeft w:val="0"/>
      <w:marRight w:val="0"/>
      <w:marTop w:val="0"/>
      <w:marBottom w:val="0"/>
      <w:divBdr>
        <w:top w:val="none" w:sz="0" w:space="0" w:color="auto"/>
        <w:left w:val="none" w:sz="0" w:space="0" w:color="auto"/>
        <w:bottom w:val="none" w:sz="0" w:space="0" w:color="auto"/>
        <w:right w:val="none" w:sz="0" w:space="0" w:color="auto"/>
      </w:divBdr>
    </w:div>
    <w:div w:id="1300190445">
      <w:bodyDiv w:val="1"/>
      <w:marLeft w:val="0"/>
      <w:marRight w:val="0"/>
      <w:marTop w:val="0"/>
      <w:marBottom w:val="0"/>
      <w:divBdr>
        <w:top w:val="none" w:sz="0" w:space="0" w:color="auto"/>
        <w:left w:val="none" w:sz="0" w:space="0" w:color="auto"/>
        <w:bottom w:val="none" w:sz="0" w:space="0" w:color="auto"/>
        <w:right w:val="none" w:sz="0" w:space="0" w:color="auto"/>
      </w:divBdr>
    </w:div>
    <w:div w:id="1300571409">
      <w:bodyDiv w:val="1"/>
      <w:marLeft w:val="0"/>
      <w:marRight w:val="0"/>
      <w:marTop w:val="0"/>
      <w:marBottom w:val="0"/>
      <w:divBdr>
        <w:top w:val="none" w:sz="0" w:space="0" w:color="auto"/>
        <w:left w:val="none" w:sz="0" w:space="0" w:color="auto"/>
        <w:bottom w:val="none" w:sz="0" w:space="0" w:color="auto"/>
        <w:right w:val="none" w:sz="0" w:space="0" w:color="auto"/>
      </w:divBdr>
    </w:div>
    <w:div w:id="1300644444">
      <w:bodyDiv w:val="1"/>
      <w:marLeft w:val="0"/>
      <w:marRight w:val="0"/>
      <w:marTop w:val="0"/>
      <w:marBottom w:val="0"/>
      <w:divBdr>
        <w:top w:val="none" w:sz="0" w:space="0" w:color="auto"/>
        <w:left w:val="none" w:sz="0" w:space="0" w:color="auto"/>
        <w:bottom w:val="none" w:sz="0" w:space="0" w:color="auto"/>
        <w:right w:val="none" w:sz="0" w:space="0" w:color="auto"/>
      </w:divBdr>
    </w:div>
    <w:div w:id="1300645729">
      <w:bodyDiv w:val="1"/>
      <w:marLeft w:val="0"/>
      <w:marRight w:val="0"/>
      <w:marTop w:val="0"/>
      <w:marBottom w:val="0"/>
      <w:divBdr>
        <w:top w:val="none" w:sz="0" w:space="0" w:color="auto"/>
        <w:left w:val="none" w:sz="0" w:space="0" w:color="auto"/>
        <w:bottom w:val="none" w:sz="0" w:space="0" w:color="auto"/>
        <w:right w:val="none" w:sz="0" w:space="0" w:color="auto"/>
      </w:divBdr>
    </w:div>
    <w:div w:id="1300837386">
      <w:bodyDiv w:val="1"/>
      <w:marLeft w:val="0"/>
      <w:marRight w:val="0"/>
      <w:marTop w:val="0"/>
      <w:marBottom w:val="0"/>
      <w:divBdr>
        <w:top w:val="none" w:sz="0" w:space="0" w:color="auto"/>
        <w:left w:val="none" w:sz="0" w:space="0" w:color="auto"/>
        <w:bottom w:val="none" w:sz="0" w:space="0" w:color="auto"/>
        <w:right w:val="none" w:sz="0" w:space="0" w:color="auto"/>
      </w:divBdr>
    </w:div>
    <w:div w:id="1300962169">
      <w:bodyDiv w:val="1"/>
      <w:marLeft w:val="0"/>
      <w:marRight w:val="0"/>
      <w:marTop w:val="0"/>
      <w:marBottom w:val="0"/>
      <w:divBdr>
        <w:top w:val="none" w:sz="0" w:space="0" w:color="auto"/>
        <w:left w:val="none" w:sz="0" w:space="0" w:color="auto"/>
        <w:bottom w:val="none" w:sz="0" w:space="0" w:color="auto"/>
        <w:right w:val="none" w:sz="0" w:space="0" w:color="auto"/>
      </w:divBdr>
    </w:div>
    <w:div w:id="1301882035">
      <w:bodyDiv w:val="1"/>
      <w:marLeft w:val="0"/>
      <w:marRight w:val="0"/>
      <w:marTop w:val="0"/>
      <w:marBottom w:val="0"/>
      <w:divBdr>
        <w:top w:val="none" w:sz="0" w:space="0" w:color="auto"/>
        <w:left w:val="none" w:sz="0" w:space="0" w:color="auto"/>
        <w:bottom w:val="none" w:sz="0" w:space="0" w:color="auto"/>
        <w:right w:val="none" w:sz="0" w:space="0" w:color="auto"/>
      </w:divBdr>
    </w:div>
    <w:div w:id="1302685254">
      <w:bodyDiv w:val="1"/>
      <w:marLeft w:val="0"/>
      <w:marRight w:val="0"/>
      <w:marTop w:val="0"/>
      <w:marBottom w:val="0"/>
      <w:divBdr>
        <w:top w:val="none" w:sz="0" w:space="0" w:color="auto"/>
        <w:left w:val="none" w:sz="0" w:space="0" w:color="auto"/>
        <w:bottom w:val="none" w:sz="0" w:space="0" w:color="auto"/>
        <w:right w:val="none" w:sz="0" w:space="0" w:color="auto"/>
      </w:divBdr>
    </w:div>
    <w:div w:id="1303147801">
      <w:bodyDiv w:val="1"/>
      <w:marLeft w:val="0"/>
      <w:marRight w:val="0"/>
      <w:marTop w:val="0"/>
      <w:marBottom w:val="0"/>
      <w:divBdr>
        <w:top w:val="none" w:sz="0" w:space="0" w:color="auto"/>
        <w:left w:val="none" w:sz="0" w:space="0" w:color="auto"/>
        <w:bottom w:val="none" w:sz="0" w:space="0" w:color="auto"/>
        <w:right w:val="none" w:sz="0" w:space="0" w:color="auto"/>
      </w:divBdr>
    </w:div>
    <w:div w:id="1303392049">
      <w:bodyDiv w:val="1"/>
      <w:marLeft w:val="0"/>
      <w:marRight w:val="0"/>
      <w:marTop w:val="0"/>
      <w:marBottom w:val="0"/>
      <w:divBdr>
        <w:top w:val="none" w:sz="0" w:space="0" w:color="auto"/>
        <w:left w:val="none" w:sz="0" w:space="0" w:color="auto"/>
        <w:bottom w:val="none" w:sz="0" w:space="0" w:color="auto"/>
        <w:right w:val="none" w:sz="0" w:space="0" w:color="auto"/>
      </w:divBdr>
    </w:div>
    <w:div w:id="1303542425">
      <w:bodyDiv w:val="1"/>
      <w:marLeft w:val="0"/>
      <w:marRight w:val="0"/>
      <w:marTop w:val="0"/>
      <w:marBottom w:val="0"/>
      <w:divBdr>
        <w:top w:val="none" w:sz="0" w:space="0" w:color="auto"/>
        <w:left w:val="none" w:sz="0" w:space="0" w:color="auto"/>
        <w:bottom w:val="none" w:sz="0" w:space="0" w:color="auto"/>
        <w:right w:val="none" w:sz="0" w:space="0" w:color="auto"/>
      </w:divBdr>
    </w:div>
    <w:div w:id="1303580710">
      <w:bodyDiv w:val="1"/>
      <w:marLeft w:val="0"/>
      <w:marRight w:val="0"/>
      <w:marTop w:val="0"/>
      <w:marBottom w:val="0"/>
      <w:divBdr>
        <w:top w:val="none" w:sz="0" w:space="0" w:color="auto"/>
        <w:left w:val="none" w:sz="0" w:space="0" w:color="auto"/>
        <w:bottom w:val="none" w:sz="0" w:space="0" w:color="auto"/>
        <w:right w:val="none" w:sz="0" w:space="0" w:color="auto"/>
      </w:divBdr>
    </w:div>
    <w:div w:id="1303582526">
      <w:bodyDiv w:val="1"/>
      <w:marLeft w:val="0"/>
      <w:marRight w:val="0"/>
      <w:marTop w:val="0"/>
      <w:marBottom w:val="0"/>
      <w:divBdr>
        <w:top w:val="none" w:sz="0" w:space="0" w:color="auto"/>
        <w:left w:val="none" w:sz="0" w:space="0" w:color="auto"/>
        <w:bottom w:val="none" w:sz="0" w:space="0" w:color="auto"/>
        <w:right w:val="none" w:sz="0" w:space="0" w:color="auto"/>
      </w:divBdr>
    </w:div>
    <w:div w:id="1303734523">
      <w:bodyDiv w:val="1"/>
      <w:marLeft w:val="0"/>
      <w:marRight w:val="0"/>
      <w:marTop w:val="0"/>
      <w:marBottom w:val="0"/>
      <w:divBdr>
        <w:top w:val="none" w:sz="0" w:space="0" w:color="auto"/>
        <w:left w:val="none" w:sz="0" w:space="0" w:color="auto"/>
        <w:bottom w:val="none" w:sz="0" w:space="0" w:color="auto"/>
        <w:right w:val="none" w:sz="0" w:space="0" w:color="auto"/>
      </w:divBdr>
    </w:div>
    <w:div w:id="1303927863">
      <w:bodyDiv w:val="1"/>
      <w:marLeft w:val="0"/>
      <w:marRight w:val="0"/>
      <w:marTop w:val="0"/>
      <w:marBottom w:val="0"/>
      <w:divBdr>
        <w:top w:val="none" w:sz="0" w:space="0" w:color="auto"/>
        <w:left w:val="none" w:sz="0" w:space="0" w:color="auto"/>
        <w:bottom w:val="none" w:sz="0" w:space="0" w:color="auto"/>
        <w:right w:val="none" w:sz="0" w:space="0" w:color="auto"/>
      </w:divBdr>
    </w:div>
    <w:div w:id="1304115429">
      <w:bodyDiv w:val="1"/>
      <w:marLeft w:val="0"/>
      <w:marRight w:val="0"/>
      <w:marTop w:val="0"/>
      <w:marBottom w:val="0"/>
      <w:divBdr>
        <w:top w:val="none" w:sz="0" w:space="0" w:color="auto"/>
        <w:left w:val="none" w:sz="0" w:space="0" w:color="auto"/>
        <w:bottom w:val="none" w:sz="0" w:space="0" w:color="auto"/>
        <w:right w:val="none" w:sz="0" w:space="0" w:color="auto"/>
      </w:divBdr>
    </w:div>
    <w:div w:id="1304500829">
      <w:bodyDiv w:val="1"/>
      <w:marLeft w:val="0"/>
      <w:marRight w:val="0"/>
      <w:marTop w:val="0"/>
      <w:marBottom w:val="0"/>
      <w:divBdr>
        <w:top w:val="none" w:sz="0" w:space="0" w:color="auto"/>
        <w:left w:val="none" w:sz="0" w:space="0" w:color="auto"/>
        <w:bottom w:val="none" w:sz="0" w:space="0" w:color="auto"/>
        <w:right w:val="none" w:sz="0" w:space="0" w:color="auto"/>
      </w:divBdr>
    </w:div>
    <w:div w:id="1304584766">
      <w:bodyDiv w:val="1"/>
      <w:marLeft w:val="0"/>
      <w:marRight w:val="0"/>
      <w:marTop w:val="0"/>
      <w:marBottom w:val="0"/>
      <w:divBdr>
        <w:top w:val="none" w:sz="0" w:space="0" w:color="auto"/>
        <w:left w:val="none" w:sz="0" w:space="0" w:color="auto"/>
        <w:bottom w:val="none" w:sz="0" w:space="0" w:color="auto"/>
        <w:right w:val="none" w:sz="0" w:space="0" w:color="auto"/>
      </w:divBdr>
    </w:div>
    <w:div w:id="1304627778">
      <w:bodyDiv w:val="1"/>
      <w:marLeft w:val="0"/>
      <w:marRight w:val="0"/>
      <w:marTop w:val="0"/>
      <w:marBottom w:val="0"/>
      <w:divBdr>
        <w:top w:val="none" w:sz="0" w:space="0" w:color="auto"/>
        <w:left w:val="none" w:sz="0" w:space="0" w:color="auto"/>
        <w:bottom w:val="none" w:sz="0" w:space="0" w:color="auto"/>
        <w:right w:val="none" w:sz="0" w:space="0" w:color="auto"/>
      </w:divBdr>
    </w:div>
    <w:div w:id="1304652711">
      <w:bodyDiv w:val="1"/>
      <w:marLeft w:val="0"/>
      <w:marRight w:val="0"/>
      <w:marTop w:val="0"/>
      <w:marBottom w:val="0"/>
      <w:divBdr>
        <w:top w:val="none" w:sz="0" w:space="0" w:color="auto"/>
        <w:left w:val="none" w:sz="0" w:space="0" w:color="auto"/>
        <w:bottom w:val="none" w:sz="0" w:space="0" w:color="auto"/>
        <w:right w:val="none" w:sz="0" w:space="0" w:color="auto"/>
      </w:divBdr>
    </w:div>
    <w:div w:id="1304768929">
      <w:bodyDiv w:val="1"/>
      <w:marLeft w:val="0"/>
      <w:marRight w:val="0"/>
      <w:marTop w:val="0"/>
      <w:marBottom w:val="0"/>
      <w:divBdr>
        <w:top w:val="none" w:sz="0" w:space="0" w:color="auto"/>
        <w:left w:val="none" w:sz="0" w:space="0" w:color="auto"/>
        <w:bottom w:val="none" w:sz="0" w:space="0" w:color="auto"/>
        <w:right w:val="none" w:sz="0" w:space="0" w:color="auto"/>
      </w:divBdr>
    </w:div>
    <w:div w:id="1305113367">
      <w:bodyDiv w:val="1"/>
      <w:marLeft w:val="0"/>
      <w:marRight w:val="0"/>
      <w:marTop w:val="0"/>
      <w:marBottom w:val="0"/>
      <w:divBdr>
        <w:top w:val="none" w:sz="0" w:space="0" w:color="auto"/>
        <w:left w:val="none" w:sz="0" w:space="0" w:color="auto"/>
        <w:bottom w:val="none" w:sz="0" w:space="0" w:color="auto"/>
        <w:right w:val="none" w:sz="0" w:space="0" w:color="auto"/>
      </w:divBdr>
    </w:div>
    <w:div w:id="1305113937">
      <w:bodyDiv w:val="1"/>
      <w:marLeft w:val="0"/>
      <w:marRight w:val="0"/>
      <w:marTop w:val="0"/>
      <w:marBottom w:val="0"/>
      <w:divBdr>
        <w:top w:val="none" w:sz="0" w:space="0" w:color="auto"/>
        <w:left w:val="none" w:sz="0" w:space="0" w:color="auto"/>
        <w:bottom w:val="none" w:sz="0" w:space="0" w:color="auto"/>
        <w:right w:val="none" w:sz="0" w:space="0" w:color="auto"/>
      </w:divBdr>
    </w:div>
    <w:div w:id="1305163580">
      <w:bodyDiv w:val="1"/>
      <w:marLeft w:val="0"/>
      <w:marRight w:val="0"/>
      <w:marTop w:val="0"/>
      <w:marBottom w:val="0"/>
      <w:divBdr>
        <w:top w:val="none" w:sz="0" w:space="0" w:color="auto"/>
        <w:left w:val="none" w:sz="0" w:space="0" w:color="auto"/>
        <w:bottom w:val="none" w:sz="0" w:space="0" w:color="auto"/>
        <w:right w:val="none" w:sz="0" w:space="0" w:color="auto"/>
      </w:divBdr>
    </w:div>
    <w:div w:id="1305281048">
      <w:bodyDiv w:val="1"/>
      <w:marLeft w:val="0"/>
      <w:marRight w:val="0"/>
      <w:marTop w:val="0"/>
      <w:marBottom w:val="0"/>
      <w:divBdr>
        <w:top w:val="none" w:sz="0" w:space="0" w:color="auto"/>
        <w:left w:val="none" w:sz="0" w:space="0" w:color="auto"/>
        <w:bottom w:val="none" w:sz="0" w:space="0" w:color="auto"/>
        <w:right w:val="none" w:sz="0" w:space="0" w:color="auto"/>
      </w:divBdr>
    </w:div>
    <w:div w:id="1305547978">
      <w:bodyDiv w:val="1"/>
      <w:marLeft w:val="0"/>
      <w:marRight w:val="0"/>
      <w:marTop w:val="0"/>
      <w:marBottom w:val="0"/>
      <w:divBdr>
        <w:top w:val="none" w:sz="0" w:space="0" w:color="auto"/>
        <w:left w:val="none" w:sz="0" w:space="0" w:color="auto"/>
        <w:bottom w:val="none" w:sz="0" w:space="0" w:color="auto"/>
        <w:right w:val="none" w:sz="0" w:space="0" w:color="auto"/>
      </w:divBdr>
    </w:div>
    <w:div w:id="1305548343">
      <w:bodyDiv w:val="1"/>
      <w:marLeft w:val="0"/>
      <w:marRight w:val="0"/>
      <w:marTop w:val="0"/>
      <w:marBottom w:val="0"/>
      <w:divBdr>
        <w:top w:val="none" w:sz="0" w:space="0" w:color="auto"/>
        <w:left w:val="none" w:sz="0" w:space="0" w:color="auto"/>
        <w:bottom w:val="none" w:sz="0" w:space="0" w:color="auto"/>
        <w:right w:val="none" w:sz="0" w:space="0" w:color="auto"/>
      </w:divBdr>
    </w:div>
    <w:div w:id="1306157515">
      <w:bodyDiv w:val="1"/>
      <w:marLeft w:val="0"/>
      <w:marRight w:val="0"/>
      <w:marTop w:val="0"/>
      <w:marBottom w:val="0"/>
      <w:divBdr>
        <w:top w:val="none" w:sz="0" w:space="0" w:color="auto"/>
        <w:left w:val="none" w:sz="0" w:space="0" w:color="auto"/>
        <w:bottom w:val="none" w:sz="0" w:space="0" w:color="auto"/>
        <w:right w:val="none" w:sz="0" w:space="0" w:color="auto"/>
      </w:divBdr>
    </w:div>
    <w:div w:id="1306200970">
      <w:bodyDiv w:val="1"/>
      <w:marLeft w:val="0"/>
      <w:marRight w:val="0"/>
      <w:marTop w:val="0"/>
      <w:marBottom w:val="0"/>
      <w:divBdr>
        <w:top w:val="none" w:sz="0" w:space="0" w:color="auto"/>
        <w:left w:val="none" w:sz="0" w:space="0" w:color="auto"/>
        <w:bottom w:val="none" w:sz="0" w:space="0" w:color="auto"/>
        <w:right w:val="none" w:sz="0" w:space="0" w:color="auto"/>
      </w:divBdr>
    </w:div>
    <w:div w:id="1306623843">
      <w:bodyDiv w:val="1"/>
      <w:marLeft w:val="0"/>
      <w:marRight w:val="0"/>
      <w:marTop w:val="0"/>
      <w:marBottom w:val="0"/>
      <w:divBdr>
        <w:top w:val="none" w:sz="0" w:space="0" w:color="auto"/>
        <w:left w:val="none" w:sz="0" w:space="0" w:color="auto"/>
        <w:bottom w:val="none" w:sz="0" w:space="0" w:color="auto"/>
        <w:right w:val="none" w:sz="0" w:space="0" w:color="auto"/>
      </w:divBdr>
    </w:div>
    <w:div w:id="1306663154">
      <w:bodyDiv w:val="1"/>
      <w:marLeft w:val="0"/>
      <w:marRight w:val="0"/>
      <w:marTop w:val="0"/>
      <w:marBottom w:val="0"/>
      <w:divBdr>
        <w:top w:val="none" w:sz="0" w:space="0" w:color="auto"/>
        <w:left w:val="none" w:sz="0" w:space="0" w:color="auto"/>
        <w:bottom w:val="none" w:sz="0" w:space="0" w:color="auto"/>
        <w:right w:val="none" w:sz="0" w:space="0" w:color="auto"/>
      </w:divBdr>
    </w:div>
    <w:div w:id="1306812670">
      <w:bodyDiv w:val="1"/>
      <w:marLeft w:val="0"/>
      <w:marRight w:val="0"/>
      <w:marTop w:val="0"/>
      <w:marBottom w:val="0"/>
      <w:divBdr>
        <w:top w:val="none" w:sz="0" w:space="0" w:color="auto"/>
        <w:left w:val="none" w:sz="0" w:space="0" w:color="auto"/>
        <w:bottom w:val="none" w:sz="0" w:space="0" w:color="auto"/>
        <w:right w:val="none" w:sz="0" w:space="0" w:color="auto"/>
      </w:divBdr>
    </w:div>
    <w:div w:id="1307011444">
      <w:bodyDiv w:val="1"/>
      <w:marLeft w:val="0"/>
      <w:marRight w:val="0"/>
      <w:marTop w:val="0"/>
      <w:marBottom w:val="0"/>
      <w:divBdr>
        <w:top w:val="none" w:sz="0" w:space="0" w:color="auto"/>
        <w:left w:val="none" w:sz="0" w:space="0" w:color="auto"/>
        <w:bottom w:val="none" w:sz="0" w:space="0" w:color="auto"/>
        <w:right w:val="none" w:sz="0" w:space="0" w:color="auto"/>
      </w:divBdr>
    </w:div>
    <w:div w:id="1307128511">
      <w:bodyDiv w:val="1"/>
      <w:marLeft w:val="0"/>
      <w:marRight w:val="0"/>
      <w:marTop w:val="0"/>
      <w:marBottom w:val="0"/>
      <w:divBdr>
        <w:top w:val="none" w:sz="0" w:space="0" w:color="auto"/>
        <w:left w:val="none" w:sz="0" w:space="0" w:color="auto"/>
        <w:bottom w:val="none" w:sz="0" w:space="0" w:color="auto"/>
        <w:right w:val="none" w:sz="0" w:space="0" w:color="auto"/>
      </w:divBdr>
    </w:div>
    <w:div w:id="1307398744">
      <w:bodyDiv w:val="1"/>
      <w:marLeft w:val="0"/>
      <w:marRight w:val="0"/>
      <w:marTop w:val="0"/>
      <w:marBottom w:val="0"/>
      <w:divBdr>
        <w:top w:val="none" w:sz="0" w:space="0" w:color="auto"/>
        <w:left w:val="none" w:sz="0" w:space="0" w:color="auto"/>
        <w:bottom w:val="none" w:sz="0" w:space="0" w:color="auto"/>
        <w:right w:val="none" w:sz="0" w:space="0" w:color="auto"/>
      </w:divBdr>
    </w:div>
    <w:div w:id="1307930895">
      <w:bodyDiv w:val="1"/>
      <w:marLeft w:val="0"/>
      <w:marRight w:val="0"/>
      <w:marTop w:val="0"/>
      <w:marBottom w:val="0"/>
      <w:divBdr>
        <w:top w:val="none" w:sz="0" w:space="0" w:color="auto"/>
        <w:left w:val="none" w:sz="0" w:space="0" w:color="auto"/>
        <w:bottom w:val="none" w:sz="0" w:space="0" w:color="auto"/>
        <w:right w:val="none" w:sz="0" w:space="0" w:color="auto"/>
      </w:divBdr>
    </w:div>
    <w:div w:id="1308049254">
      <w:bodyDiv w:val="1"/>
      <w:marLeft w:val="0"/>
      <w:marRight w:val="0"/>
      <w:marTop w:val="0"/>
      <w:marBottom w:val="0"/>
      <w:divBdr>
        <w:top w:val="none" w:sz="0" w:space="0" w:color="auto"/>
        <w:left w:val="none" w:sz="0" w:space="0" w:color="auto"/>
        <w:bottom w:val="none" w:sz="0" w:space="0" w:color="auto"/>
        <w:right w:val="none" w:sz="0" w:space="0" w:color="auto"/>
      </w:divBdr>
    </w:div>
    <w:div w:id="1308585548">
      <w:bodyDiv w:val="1"/>
      <w:marLeft w:val="0"/>
      <w:marRight w:val="0"/>
      <w:marTop w:val="0"/>
      <w:marBottom w:val="0"/>
      <w:divBdr>
        <w:top w:val="none" w:sz="0" w:space="0" w:color="auto"/>
        <w:left w:val="none" w:sz="0" w:space="0" w:color="auto"/>
        <w:bottom w:val="none" w:sz="0" w:space="0" w:color="auto"/>
        <w:right w:val="none" w:sz="0" w:space="0" w:color="auto"/>
      </w:divBdr>
    </w:div>
    <w:div w:id="1308626943">
      <w:bodyDiv w:val="1"/>
      <w:marLeft w:val="0"/>
      <w:marRight w:val="0"/>
      <w:marTop w:val="0"/>
      <w:marBottom w:val="0"/>
      <w:divBdr>
        <w:top w:val="none" w:sz="0" w:space="0" w:color="auto"/>
        <w:left w:val="none" w:sz="0" w:space="0" w:color="auto"/>
        <w:bottom w:val="none" w:sz="0" w:space="0" w:color="auto"/>
        <w:right w:val="none" w:sz="0" w:space="0" w:color="auto"/>
      </w:divBdr>
    </w:div>
    <w:div w:id="1308633837">
      <w:bodyDiv w:val="1"/>
      <w:marLeft w:val="0"/>
      <w:marRight w:val="0"/>
      <w:marTop w:val="0"/>
      <w:marBottom w:val="0"/>
      <w:divBdr>
        <w:top w:val="none" w:sz="0" w:space="0" w:color="auto"/>
        <w:left w:val="none" w:sz="0" w:space="0" w:color="auto"/>
        <w:bottom w:val="none" w:sz="0" w:space="0" w:color="auto"/>
        <w:right w:val="none" w:sz="0" w:space="0" w:color="auto"/>
      </w:divBdr>
    </w:div>
    <w:div w:id="1308820651">
      <w:bodyDiv w:val="1"/>
      <w:marLeft w:val="0"/>
      <w:marRight w:val="0"/>
      <w:marTop w:val="0"/>
      <w:marBottom w:val="0"/>
      <w:divBdr>
        <w:top w:val="none" w:sz="0" w:space="0" w:color="auto"/>
        <w:left w:val="none" w:sz="0" w:space="0" w:color="auto"/>
        <w:bottom w:val="none" w:sz="0" w:space="0" w:color="auto"/>
        <w:right w:val="none" w:sz="0" w:space="0" w:color="auto"/>
      </w:divBdr>
    </w:div>
    <w:div w:id="1308827051">
      <w:bodyDiv w:val="1"/>
      <w:marLeft w:val="0"/>
      <w:marRight w:val="0"/>
      <w:marTop w:val="0"/>
      <w:marBottom w:val="0"/>
      <w:divBdr>
        <w:top w:val="none" w:sz="0" w:space="0" w:color="auto"/>
        <w:left w:val="none" w:sz="0" w:space="0" w:color="auto"/>
        <w:bottom w:val="none" w:sz="0" w:space="0" w:color="auto"/>
        <w:right w:val="none" w:sz="0" w:space="0" w:color="auto"/>
      </w:divBdr>
    </w:div>
    <w:div w:id="1308900106">
      <w:bodyDiv w:val="1"/>
      <w:marLeft w:val="0"/>
      <w:marRight w:val="0"/>
      <w:marTop w:val="0"/>
      <w:marBottom w:val="0"/>
      <w:divBdr>
        <w:top w:val="none" w:sz="0" w:space="0" w:color="auto"/>
        <w:left w:val="none" w:sz="0" w:space="0" w:color="auto"/>
        <w:bottom w:val="none" w:sz="0" w:space="0" w:color="auto"/>
        <w:right w:val="none" w:sz="0" w:space="0" w:color="auto"/>
      </w:divBdr>
    </w:div>
    <w:div w:id="1308969919">
      <w:bodyDiv w:val="1"/>
      <w:marLeft w:val="0"/>
      <w:marRight w:val="0"/>
      <w:marTop w:val="0"/>
      <w:marBottom w:val="0"/>
      <w:divBdr>
        <w:top w:val="none" w:sz="0" w:space="0" w:color="auto"/>
        <w:left w:val="none" w:sz="0" w:space="0" w:color="auto"/>
        <w:bottom w:val="none" w:sz="0" w:space="0" w:color="auto"/>
        <w:right w:val="none" w:sz="0" w:space="0" w:color="auto"/>
      </w:divBdr>
    </w:div>
    <w:div w:id="1309171238">
      <w:bodyDiv w:val="1"/>
      <w:marLeft w:val="0"/>
      <w:marRight w:val="0"/>
      <w:marTop w:val="0"/>
      <w:marBottom w:val="0"/>
      <w:divBdr>
        <w:top w:val="none" w:sz="0" w:space="0" w:color="auto"/>
        <w:left w:val="none" w:sz="0" w:space="0" w:color="auto"/>
        <w:bottom w:val="none" w:sz="0" w:space="0" w:color="auto"/>
        <w:right w:val="none" w:sz="0" w:space="0" w:color="auto"/>
      </w:divBdr>
    </w:div>
    <w:div w:id="1310479372">
      <w:bodyDiv w:val="1"/>
      <w:marLeft w:val="0"/>
      <w:marRight w:val="0"/>
      <w:marTop w:val="0"/>
      <w:marBottom w:val="0"/>
      <w:divBdr>
        <w:top w:val="none" w:sz="0" w:space="0" w:color="auto"/>
        <w:left w:val="none" w:sz="0" w:space="0" w:color="auto"/>
        <w:bottom w:val="none" w:sz="0" w:space="0" w:color="auto"/>
        <w:right w:val="none" w:sz="0" w:space="0" w:color="auto"/>
      </w:divBdr>
    </w:div>
    <w:div w:id="1310523535">
      <w:bodyDiv w:val="1"/>
      <w:marLeft w:val="0"/>
      <w:marRight w:val="0"/>
      <w:marTop w:val="0"/>
      <w:marBottom w:val="0"/>
      <w:divBdr>
        <w:top w:val="none" w:sz="0" w:space="0" w:color="auto"/>
        <w:left w:val="none" w:sz="0" w:space="0" w:color="auto"/>
        <w:bottom w:val="none" w:sz="0" w:space="0" w:color="auto"/>
        <w:right w:val="none" w:sz="0" w:space="0" w:color="auto"/>
      </w:divBdr>
    </w:div>
    <w:div w:id="1310599065">
      <w:bodyDiv w:val="1"/>
      <w:marLeft w:val="0"/>
      <w:marRight w:val="0"/>
      <w:marTop w:val="0"/>
      <w:marBottom w:val="0"/>
      <w:divBdr>
        <w:top w:val="none" w:sz="0" w:space="0" w:color="auto"/>
        <w:left w:val="none" w:sz="0" w:space="0" w:color="auto"/>
        <w:bottom w:val="none" w:sz="0" w:space="0" w:color="auto"/>
        <w:right w:val="none" w:sz="0" w:space="0" w:color="auto"/>
      </w:divBdr>
    </w:div>
    <w:div w:id="1310862653">
      <w:bodyDiv w:val="1"/>
      <w:marLeft w:val="0"/>
      <w:marRight w:val="0"/>
      <w:marTop w:val="0"/>
      <w:marBottom w:val="0"/>
      <w:divBdr>
        <w:top w:val="none" w:sz="0" w:space="0" w:color="auto"/>
        <w:left w:val="none" w:sz="0" w:space="0" w:color="auto"/>
        <w:bottom w:val="none" w:sz="0" w:space="0" w:color="auto"/>
        <w:right w:val="none" w:sz="0" w:space="0" w:color="auto"/>
      </w:divBdr>
    </w:div>
    <w:div w:id="1311129484">
      <w:bodyDiv w:val="1"/>
      <w:marLeft w:val="0"/>
      <w:marRight w:val="0"/>
      <w:marTop w:val="0"/>
      <w:marBottom w:val="0"/>
      <w:divBdr>
        <w:top w:val="none" w:sz="0" w:space="0" w:color="auto"/>
        <w:left w:val="none" w:sz="0" w:space="0" w:color="auto"/>
        <w:bottom w:val="none" w:sz="0" w:space="0" w:color="auto"/>
        <w:right w:val="none" w:sz="0" w:space="0" w:color="auto"/>
      </w:divBdr>
    </w:div>
    <w:div w:id="1311180280">
      <w:bodyDiv w:val="1"/>
      <w:marLeft w:val="0"/>
      <w:marRight w:val="0"/>
      <w:marTop w:val="0"/>
      <w:marBottom w:val="0"/>
      <w:divBdr>
        <w:top w:val="none" w:sz="0" w:space="0" w:color="auto"/>
        <w:left w:val="none" w:sz="0" w:space="0" w:color="auto"/>
        <w:bottom w:val="none" w:sz="0" w:space="0" w:color="auto"/>
        <w:right w:val="none" w:sz="0" w:space="0" w:color="auto"/>
      </w:divBdr>
    </w:div>
    <w:div w:id="1311254271">
      <w:bodyDiv w:val="1"/>
      <w:marLeft w:val="0"/>
      <w:marRight w:val="0"/>
      <w:marTop w:val="0"/>
      <w:marBottom w:val="0"/>
      <w:divBdr>
        <w:top w:val="none" w:sz="0" w:space="0" w:color="auto"/>
        <w:left w:val="none" w:sz="0" w:space="0" w:color="auto"/>
        <w:bottom w:val="none" w:sz="0" w:space="0" w:color="auto"/>
        <w:right w:val="none" w:sz="0" w:space="0" w:color="auto"/>
      </w:divBdr>
    </w:div>
    <w:div w:id="1311398395">
      <w:bodyDiv w:val="1"/>
      <w:marLeft w:val="0"/>
      <w:marRight w:val="0"/>
      <w:marTop w:val="0"/>
      <w:marBottom w:val="0"/>
      <w:divBdr>
        <w:top w:val="none" w:sz="0" w:space="0" w:color="auto"/>
        <w:left w:val="none" w:sz="0" w:space="0" w:color="auto"/>
        <w:bottom w:val="none" w:sz="0" w:space="0" w:color="auto"/>
        <w:right w:val="none" w:sz="0" w:space="0" w:color="auto"/>
      </w:divBdr>
    </w:div>
    <w:div w:id="1311713926">
      <w:bodyDiv w:val="1"/>
      <w:marLeft w:val="0"/>
      <w:marRight w:val="0"/>
      <w:marTop w:val="0"/>
      <w:marBottom w:val="0"/>
      <w:divBdr>
        <w:top w:val="none" w:sz="0" w:space="0" w:color="auto"/>
        <w:left w:val="none" w:sz="0" w:space="0" w:color="auto"/>
        <w:bottom w:val="none" w:sz="0" w:space="0" w:color="auto"/>
        <w:right w:val="none" w:sz="0" w:space="0" w:color="auto"/>
      </w:divBdr>
    </w:div>
    <w:div w:id="1312100000">
      <w:bodyDiv w:val="1"/>
      <w:marLeft w:val="0"/>
      <w:marRight w:val="0"/>
      <w:marTop w:val="0"/>
      <w:marBottom w:val="0"/>
      <w:divBdr>
        <w:top w:val="none" w:sz="0" w:space="0" w:color="auto"/>
        <w:left w:val="none" w:sz="0" w:space="0" w:color="auto"/>
        <w:bottom w:val="none" w:sz="0" w:space="0" w:color="auto"/>
        <w:right w:val="none" w:sz="0" w:space="0" w:color="auto"/>
      </w:divBdr>
    </w:div>
    <w:div w:id="1312174670">
      <w:bodyDiv w:val="1"/>
      <w:marLeft w:val="0"/>
      <w:marRight w:val="0"/>
      <w:marTop w:val="0"/>
      <w:marBottom w:val="0"/>
      <w:divBdr>
        <w:top w:val="none" w:sz="0" w:space="0" w:color="auto"/>
        <w:left w:val="none" w:sz="0" w:space="0" w:color="auto"/>
        <w:bottom w:val="none" w:sz="0" w:space="0" w:color="auto"/>
        <w:right w:val="none" w:sz="0" w:space="0" w:color="auto"/>
      </w:divBdr>
    </w:div>
    <w:div w:id="1312253564">
      <w:bodyDiv w:val="1"/>
      <w:marLeft w:val="0"/>
      <w:marRight w:val="0"/>
      <w:marTop w:val="0"/>
      <w:marBottom w:val="0"/>
      <w:divBdr>
        <w:top w:val="none" w:sz="0" w:space="0" w:color="auto"/>
        <w:left w:val="none" w:sz="0" w:space="0" w:color="auto"/>
        <w:bottom w:val="none" w:sz="0" w:space="0" w:color="auto"/>
        <w:right w:val="none" w:sz="0" w:space="0" w:color="auto"/>
      </w:divBdr>
    </w:div>
    <w:div w:id="1312253996">
      <w:bodyDiv w:val="1"/>
      <w:marLeft w:val="0"/>
      <w:marRight w:val="0"/>
      <w:marTop w:val="0"/>
      <w:marBottom w:val="0"/>
      <w:divBdr>
        <w:top w:val="none" w:sz="0" w:space="0" w:color="auto"/>
        <w:left w:val="none" w:sz="0" w:space="0" w:color="auto"/>
        <w:bottom w:val="none" w:sz="0" w:space="0" w:color="auto"/>
        <w:right w:val="none" w:sz="0" w:space="0" w:color="auto"/>
      </w:divBdr>
    </w:div>
    <w:div w:id="1312322426">
      <w:bodyDiv w:val="1"/>
      <w:marLeft w:val="0"/>
      <w:marRight w:val="0"/>
      <w:marTop w:val="0"/>
      <w:marBottom w:val="0"/>
      <w:divBdr>
        <w:top w:val="none" w:sz="0" w:space="0" w:color="auto"/>
        <w:left w:val="none" w:sz="0" w:space="0" w:color="auto"/>
        <w:bottom w:val="none" w:sz="0" w:space="0" w:color="auto"/>
        <w:right w:val="none" w:sz="0" w:space="0" w:color="auto"/>
      </w:divBdr>
    </w:div>
    <w:div w:id="1312366851">
      <w:bodyDiv w:val="1"/>
      <w:marLeft w:val="0"/>
      <w:marRight w:val="0"/>
      <w:marTop w:val="0"/>
      <w:marBottom w:val="0"/>
      <w:divBdr>
        <w:top w:val="none" w:sz="0" w:space="0" w:color="auto"/>
        <w:left w:val="none" w:sz="0" w:space="0" w:color="auto"/>
        <w:bottom w:val="none" w:sz="0" w:space="0" w:color="auto"/>
        <w:right w:val="none" w:sz="0" w:space="0" w:color="auto"/>
      </w:divBdr>
    </w:div>
    <w:div w:id="1312976419">
      <w:bodyDiv w:val="1"/>
      <w:marLeft w:val="0"/>
      <w:marRight w:val="0"/>
      <w:marTop w:val="0"/>
      <w:marBottom w:val="0"/>
      <w:divBdr>
        <w:top w:val="none" w:sz="0" w:space="0" w:color="auto"/>
        <w:left w:val="none" w:sz="0" w:space="0" w:color="auto"/>
        <w:bottom w:val="none" w:sz="0" w:space="0" w:color="auto"/>
        <w:right w:val="none" w:sz="0" w:space="0" w:color="auto"/>
      </w:divBdr>
    </w:div>
    <w:div w:id="1313219073">
      <w:bodyDiv w:val="1"/>
      <w:marLeft w:val="0"/>
      <w:marRight w:val="0"/>
      <w:marTop w:val="0"/>
      <w:marBottom w:val="0"/>
      <w:divBdr>
        <w:top w:val="none" w:sz="0" w:space="0" w:color="auto"/>
        <w:left w:val="none" w:sz="0" w:space="0" w:color="auto"/>
        <w:bottom w:val="none" w:sz="0" w:space="0" w:color="auto"/>
        <w:right w:val="none" w:sz="0" w:space="0" w:color="auto"/>
      </w:divBdr>
    </w:div>
    <w:div w:id="1313367040">
      <w:bodyDiv w:val="1"/>
      <w:marLeft w:val="0"/>
      <w:marRight w:val="0"/>
      <w:marTop w:val="0"/>
      <w:marBottom w:val="0"/>
      <w:divBdr>
        <w:top w:val="none" w:sz="0" w:space="0" w:color="auto"/>
        <w:left w:val="none" w:sz="0" w:space="0" w:color="auto"/>
        <w:bottom w:val="none" w:sz="0" w:space="0" w:color="auto"/>
        <w:right w:val="none" w:sz="0" w:space="0" w:color="auto"/>
      </w:divBdr>
    </w:div>
    <w:div w:id="1313411409">
      <w:bodyDiv w:val="1"/>
      <w:marLeft w:val="0"/>
      <w:marRight w:val="0"/>
      <w:marTop w:val="0"/>
      <w:marBottom w:val="0"/>
      <w:divBdr>
        <w:top w:val="none" w:sz="0" w:space="0" w:color="auto"/>
        <w:left w:val="none" w:sz="0" w:space="0" w:color="auto"/>
        <w:bottom w:val="none" w:sz="0" w:space="0" w:color="auto"/>
        <w:right w:val="none" w:sz="0" w:space="0" w:color="auto"/>
      </w:divBdr>
    </w:div>
    <w:div w:id="1313632186">
      <w:bodyDiv w:val="1"/>
      <w:marLeft w:val="0"/>
      <w:marRight w:val="0"/>
      <w:marTop w:val="0"/>
      <w:marBottom w:val="0"/>
      <w:divBdr>
        <w:top w:val="none" w:sz="0" w:space="0" w:color="auto"/>
        <w:left w:val="none" w:sz="0" w:space="0" w:color="auto"/>
        <w:bottom w:val="none" w:sz="0" w:space="0" w:color="auto"/>
        <w:right w:val="none" w:sz="0" w:space="0" w:color="auto"/>
      </w:divBdr>
    </w:div>
    <w:div w:id="1313676145">
      <w:bodyDiv w:val="1"/>
      <w:marLeft w:val="0"/>
      <w:marRight w:val="0"/>
      <w:marTop w:val="0"/>
      <w:marBottom w:val="0"/>
      <w:divBdr>
        <w:top w:val="none" w:sz="0" w:space="0" w:color="auto"/>
        <w:left w:val="none" w:sz="0" w:space="0" w:color="auto"/>
        <w:bottom w:val="none" w:sz="0" w:space="0" w:color="auto"/>
        <w:right w:val="none" w:sz="0" w:space="0" w:color="auto"/>
      </w:divBdr>
    </w:div>
    <w:div w:id="1313680850">
      <w:bodyDiv w:val="1"/>
      <w:marLeft w:val="0"/>
      <w:marRight w:val="0"/>
      <w:marTop w:val="0"/>
      <w:marBottom w:val="0"/>
      <w:divBdr>
        <w:top w:val="none" w:sz="0" w:space="0" w:color="auto"/>
        <w:left w:val="none" w:sz="0" w:space="0" w:color="auto"/>
        <w:bottom w:val="none" w:sz="0" w:space="0" w:color="auto"/>
        <w:right w:val="none" w:sz="0" w:space="0" w:color="auto"/>
      </w:divBdr>
    </w:div>
    <w:div w:id="1314021772">
      <w:bodyDiv w:val="1"/>
      <w:marLeft w:val="0"/>
      <w:marRight w:val="0"/>
      <w:marTop w:val="0"/>
      <w:marBottom w:val="0"/>
      <w:divBdr>
        <w:top w:val="none" w:sz="0" w:space="0" w:color="auto"/>
        <w:left w:val="none" w:sz="0" w:space="0" w:color="auto"/>
        <w:bottom w:val="none" w:sz="0" w:space="0" w:color="auto"/>
        <w:right w:val="none" w:sz="0" w:space="0" w:color="auto"/>
      </w:divBdr>
    </w:div>
    <w:div w:id="1314528804">
      <w:bodyDiv w:val="1"/>
      <w:marLeft w:val="0"/>
      <w:marRight w:val="0"/>
      <w:marTop w:val="0"/>
      <w:marBottom w:val="0"/>
      <w:divBdr>
        <w:top w:val="none" w:sz="0" w:space="0" w:color="auto"/>
        <w:left w:val="none" w:sz="0" w:space="0" w:color="auto"/>
        <w:bottom w:val="none" w:sz="0" w:space="0" w:color="auto"/>
        <w:right w:val="none" w:sz="0" w:space="0" w:color="auto"/>
      </w:divBdr>
    </w:div>
    <w:div w:id="1314916433">
      <w:bodyDiv w:val="1"/>
      <w:marLeft w:val="0"/>
      <w:marRight w:val="0"/>
      <w:marTop w:val="0"/>
      <w:marBottom w:val="0"/>
      <w:divBdr>
        <w:top w:val="none" w:sz="0" w:space="0" w:color="auto"/>
        <w:left w:val="none" w:sz="0" w:space="0" w:color="auto"/>
        <w:bottom w:val="none" w:sz="0" w:space="0" w:color="auto"/>
        <w:right w:val="none" w:sz="0" w:space="0" w:color="auto"/>
      </w:divBdr>
    </w:div>
    <w:div w:id="1315143053">
      <w:bodyDiv w:val="1"/>
      <w:marLeft w:val="0"/>
      <w:marRight w:val="0"/>
      <w:marTop w:val="0"/>
      <w:marBottom w:val="0"/>
      <w:divBdr>
        <w:top w:val="none" w:sz="0" w:space="0" w:color="auto"/>
        <w:left w:val="none" w:sz="0" w:space="0" w:color="auto"/>
        <w:bottom w:val="none" w:sz="0" w:space="0" w:color="auto"/>
        <w:right w:val="none" w:sz="0" w:space="0" w:color="auto"/>
      </w:divBdr>
    </w:div>
    <w:div w:id="1315258499">
      <w:bodyDiv w:val="1"/>
      <w:marLeft w:val="0"/>
      <w:marRight w:val="0"/>
      <w:marTop w:val="0"/>
      <w:marBottom w:val="0"/>
      <w:divBdr>
        <w:top w:val="none" w:sz="0" w:space="0" w:color="auto"/>
        <w:left w:val="none" w:sz="0" w:space="0" w:color="auto"/>
        <w:bottom w:val="none" w:sz="0" w:space="0" w:color="auto"/>
        <w:right w:val="none" w:sz="0" w:space="0" w:color="auto"/>
      </w:divBdr>
    </w:div>
    <w:div w:id="1315378621">
      <w:bodyDiv w:val="1"/>
      <w:marLeft w:val="0"/>
      <w:marRight w:val="0"/>
      <w:marTop w:val="0"/>
      <w:marBottom w:val="0"/>
      <w:divBdr>
        <w:top w:val="none" w:sz="0" w:space="0" w:color="auto"/>
        <w:left w:val="none" w:sz="0" w:space="0" w:color="auto"/>
        <w:bottom w:val="none" w:sz="0" w:space="0" w:color="auto"/>
        <w:right w:val="none" w:sz="0" w:space="0" w:color="auto"/>
      </w:divBdr>
    </w:div>
    <w:div w:id="1315447414">
      <w:bodyDiv w:val="1"/>
      <w:marLeft w:val="0"/>
      <w:marRight w:val="0"/>
      <w:marTop w:val="0"/>
      <w:marBottom w:val="0"/>
      <w:divBdr>
        <w:top w:val="none" w:sz="0" w:space="0" w:color="auto"/>
        <w:left w:val="none" w:sz="0" w:space="0" w:color="auto"/>
        <w:bottom w:val="none" w:sz="0" w:space="0" w:color="auto"/>
        <w:right w:val="none" w:sz="0" w:space="0" w:color="auto"/>
      </w:divBdr>
    </w:div>
    <w:div w:id="1315989140">
      <w:bodyDiv w:val="1"/>
      <w:marLeft w:val="0"/>
      <w:marRight w:val="0"/>
      <w:marTop w:val="0"/>
      <w:marBottom w:val="0"/>
      <w:divBdr>
        <w:top w:val="none" w:sz="0" w:space="0" w:color="auto"/>
        <w:left w:val="none" w:sz="0" w:space="0" w:color="auto"/>
        <w:bottom w:val="none" w:sz="0" w:space="0" w:color="auto"/>
        <w:right w:val="none" w:sz="0" w:space="0" w:color="auto"/>
      </w:divBdr>
    </w:div>
    <w:div w:id="1316180926">
      <w:bodyDiv w:val="1"/>
      <w:marLeft w:val="0"/>
      <w:marRight w:val="0"/>
      <w:marTop w:val="0"/>
      <w:marBottom w:val="0"/>
      <w:divBdr>
        <w:top w:val="none" w:sz="0" w:space="0" w:color="auto"/>
        <w:left w:val="none" w:sz="0" w:space="0" w:color="auto"/>
        <w:bottom w:val="none" w:sz="0" w:space="0" w:color="auto"/>
        <w:right w:val="none" w:sz="0" w:space="0" w:color="auto"/>
      </w:divBdr>
    </w:div>
    <w:div w:id="1316298192">
      <w:bodyDiv w:val="1"/>
      <w:marLeft w:val="0"/>
      <w:marRight w:val="0"/>
      <w:marTop w:val="0"/>
      <w:marBottom w:val="0"/>
      <w:divBdr>
        <w:top w:val="none" w:sz="0" w:space="0" w:color="auto"/>
        <w:left w:val="none" w:sz="0" w:space="0" w:color="auto"/>
        <w:bottom w:val="none" w:sz="0" w:space="0" w:color="auto"/>
        <w:right w:val="none" w:sz="0" w:space="0" w:color="auto"/>
      </w:divBdr>
    </w:div>
    <w:div w:id="1316567964">
      <w:bodyDiv w:val="1"/>
      <w:marLeft w:val="0"/>
      <w:marRight w:val="0"/>
      <w:marTop w:val="0"/>
      <w:marBottom w:val="0"/>
      <w:divBdr>
        <w:top w:val="none" w:sz="0" w:space="0" w:color="auto"/>
        <w:left w:val="none" w:sz="0" w:space="0" w:color="auto"/>
        <w:bottom w:val="none" w:sz="0" w:space="0" w:color="auto"/>
        <w:right w:val="none" w:sz="0" w:space="0" w:color="auto"/>
      </w:divBdr>
    </w:div>
    <w:div w:id="1316760065">
      <w:bodyDiv w:val="1"/>
      <w:marLeft w:val="0"/>
      <w:marRight w:val="0"/>
      <w:marTop w:val="0"/>
      <w:marBottom w:val="0"/>
      <w:divBdr>
        <w:top w:val="none" w:sz="0" w:space="0" w:color="auto"/>
        <w:left w:val="none" w:sz="0" w:space="0" w:color="auto"/>
        <w:bottom w:val="none" w:sz="0" w:space="0" w:color="auto"/>
        <w:right w:val="none" w:sz="0" w:space="0" w:color="auto"/>
      </w:divBdr>
    </w:div>
    <w:div w:id="1316909668">
      <w:bodyDiv w:val="1"/>
      <w:marLeft w:val="0"/>
      <w:marRight w:val="0"/>
      <w:marTop w:val="0"/>
      <w:marBottom w:val="0"/>
      <w:divBdr>
        <w:top w:val="none" w:sz="0" w:space="0" w:color="auto"/>
        <w:left w:val="none" w:sz="0" w:space="0" w:color="auto"/>
        <w:bottom w:val="none" w:sz="0" w:space="0" w:color="auto"/>
        <w:right w:val="none" w:sz="0" w:space="0" w:color="auto"/>
      </w:divBdr>
    </w:div>
    <w:div w:id="1317144254">
      <w:bodyDiv w:val="1"/>
      <w:marLeft w:val="0"/>
      <w:marRight w:val="0"/>
      <w:marTop w:val="0"/>
      <w:marBottom w:val="0"/>
      <w:divBdr>
        <w:top w:val="none" w:sz="0" w:space="0" w:color="auto"/>
        <w:left w:val="none" w:sz="0" w:space="0" w:color="auto"/>
        <w:bottom w:val="none" w:sz="0" w:space="0" w:color="auto"/>
        <w:right w:val="none" w:sz="0" w:space="0" w:color="auto"/>
      </w:divBdr>
    </w:div>
    <w:div w:id="1317294659">
      <w:bodyDiv w:val="1"/>
      <w:marLeft w:val="0"/>
      <w:marRight w:val="0"/>
      <w:marTop w:val="0"/>
      <w:marBottom w:val="0"/>
      <w:divBdr>
        <w:top w:val="none" w:sz="0" w:space="0" w:color="auto"/>
        <w:left w:val="none" w:sz="0" w:space="0" w:color="auto"/>
        <w:bottom w:val="none" w:sz="0" w:space="0" w:color="auto"/>
        <w:right w:val="none" w:sz="0" w:space="0" w:color="auto"/>
      </w:divBdr>
    </w:div>
    <w:div w:id="1317295045">
      <w:bodyDiv w:val="1"/>
      <w:marLeft w:val="0"/>
      <w:marRight w:val="0"/>
      <w:marTop w:val="0"/>
      <w:marBottom w:val="0"/>
      <w:divBdr>
        <w:top w:val="none" w:sz="0" w:space="0" w:color="auto"/>
        <w:left w:val="none" w:sz="0" w:space="0" w:color="auto"/>
        <w:bottom w:val="none" w:sz="0" w:space="0" w:color="auto"/>
        <w:right w:val="none" w:sz="0" w:space="0" w:color="auto"/>
      </w:divBdr>
    </w:div>
    <w:div w:id="1317297711">
      <w:bodyDiv w:val="1"/>
      <w:marLeft w:val="0"/>
      <w:marRight w:val="0"/>
      <w:marTop w:val="0"/>
      <w:marBottom w:val="0"/>
      <w:divBdr>
        <w:top w:val="none" w:sz="0" w:space="0" w:color="auto"/>
        <w:left w:val="none" w:sz="0" w:space="0" w:color="auto"/>
        <w:bottom w:val="none" w:sz="0" w:space="0" w:color="auto"/>
        <w:right w:val="none" w:sz="0" w:space="0" w:color="auto"/>
      </w:divBdr>
    </w:div>
    <w:div w:id="1317414626">
      <w:bodyDiv w:val="1"/>
      <w:marLeft w:val="0"/>
      <w:marRight w:val="0"/>
      <w:marTop w:val="0"/>
      <w:marBottom w:val="0"/>
      <w:divBdr>
        <w:top w:val="none" w:sz="0" w:space="0" w:color="auto"/>
        <w:left w:val="none" w:sz="0" w:space="0" w:color="auto"/>
        <w:bottom w:val="none" w:sz="0" w:space="0" w:color="auto"/>
        <w:right w:val="none" w:sz="0" w:space="0" w:color="auto"/>
      </w:divBdr>
    </w:div>
    <w:div w:id="1317536278">
      <w:bodyDiv w:val="1"/>
      <w:marLeft w:val="0"/>
      <w:marRight w:val="0"/>
      <w:marTop w:val="0"/>
      <w:marBottom w:val="0"/>
      <w:divBdr>
        <w:top w:val="none" w:sz="0" w:space="0" w:color="auto"/>
        <w:left w:val="none" w:sz="0" w:space="0" w:color="auto"/>
        <w:bottom w:val="none" w:sz="0" w:space="0" w:color="auto"/>
        <w:right w:val="none" w:sz="0" w:space="0" w:color="auto"/>
      </w:divBdr>
    </w:div>
    <w:div w:id="1317609181">
      <w:bodyDiv w:val="1"/>
      <w:marLeft w:val="0"/>
      <w:marRight w:val="0"/>
      <w:marTop w:val="0"/>
      <w:marBottom w:val="0"/>
      <w:divBdr>
        <w:top w:val="none" w:sz="0" w:space="0" w:color="auto"/>
        <w:left w:val="none" w:sz="0" w:space="0" w:color="auto"/>
        <w:bottom w:val="none" w:sz="0" w:space="0" w:color="auto"/>
        <w:right w:val="none" w:sz="0" w:space="0" w:color="auto"/>
      </w:divBdr>
    </w:div>
    <w:div w:id="1317609346">
      <w:bodyDiv w:val="1"/>
      <w:marLeft w:val="0"/>
      <w:marRight w:val="0"/>
      <w:marTop w:val="0"/>
      <w:marBottom w:val="0"/>
      <w:divBdr>
        <w:top w:val="none" w:sz="0" w:space="0" w:color="auto"/>
        <w:left w:val="none" w:sz="0" w:space="0" w:color="auto"/>
        <w:bottom w:val="none" w:sz="0" w:space="0" w:color="auto"/>
        <w:right w:val="none" w:sz="0" w:space="0" w:color="auto"/>
      </w:divBdr>
    </w:div>
    <w:div w:id="1317684170">
      <w:bodyDiv w:val="1"/>
      <w:marLeft w:val="0"/>
      <w:marRight w:val="0"/>
      <w:marTop w:val="0"/>
      <w:marBottom w:val="0"/>
      <w:divBdr>
        <w:top w:val="none" w:sz="0" w:space="0" w:color="auto"/>
        <w:left w:val="none" w:sz="0" w:space="0" w:color="auto"/>
        <w:bottom w:val="none" w:sz="0" w:space="0" w:color="auto"/>
        <w:right w:val="none" w:sz="0" w:space="0" w:color="auto"/>
      </w:divBdr>
    </w:div>
    <w:div w:id="1317757615">
      <w:bodyDiv w:val="1"/>
      <w:marLeft w:val="0"/>
      <w:marRight w:val="0"/>
      <w:marTop w:val="0"/>
      <w:marBottom w:val="0"/>
      <w:divBdr>
        <w:top w:val="none" w:sz="0" w:space="0" w:color="auto"/>
        <w:left w:val="none" w:sz="0" w:space="0" w:color="auto"/>
        <w:bottom w:val="none" w:sz="0" w:space="0" w:color="auto"/>
        <w:right w:val="none" w:sz="0" w:space="0" w:color="auto"/>
      </w:divBdr>
    </w:div>
    <w:div w:id="1317799922">
      <w:bodyDiv w:val="1"/>
      <w:marLeft w:val="0"/>
      <w:marRight w:val="0"/>
      <w:marTop w:val="0"/>
      <w:marBottom w:val="0"/>
      <w:divBdr>
        <w:top w:val="none" w:sz="0" w:space="0" w:color="auto"/>
        <w:left w:val="none" w:sz="0" w:space="0" w:color="auto"/>
        <w:bottom w:val="none" w:sz="0" w:space="0" w:color="auto"/>
        <w:right w:val="none" w:sz="0" w:space="0" w:color="auto"/>
      </w:divBdr>
    </w:div>
    <w:div w:id="1317801507">
      <w:bodyDiv w:val="1"/>
      <w:marLeft w:val="0"/>
      <w:marRight w:val="0"/>
      <w:marTop w:val="0"/>
      <w:marBottom w:val="0"/>
      <w:divBdr>
        <w:top w:val="none" w:sz="0" w:space="0" w:color="auto"/>
        <w:left w:val="none" w:sz="0" w:space="0" w:color="auto"/>
        <w:bottom w:val="none" w:sz="0" w:space="0" w:color="auto"/>
        <w:right w:val="none" w:sz="0" w:space="0" w:color="auto"/>
      </w:divBdr>
    </w:div>
    <w:div w:id="1317950513">
      <w:bodyDiv w:val="1"/>
      <w:marLeft w:val="0"/>
      <w:marRight w:val="0"/>
      <w:marTop w:val="0"/>
      <w:marBottom w:val="0"/>
      <w:divBdr>
        <w:top w:val="none" w:sz="0" w:space="0" w:color="auto"/>
        <w:left w:val="none" w:sz="0" w:space="0" w:color="auto"/>
        <w:bottom w:val="none" w:sz="0" w:space="0" w:color="auto"/>
        <w:right w:val="none" w:sz="0" w:space="0" w:color="auto"/>
      </w:divBdr>
    </w:div>
    <w:div w:id="1318995230">
      <w:bodyDiv w:val="1"/>
      <w:marLeft w:val="0"/>
      <w:marRight w:val="0"/>
      <w:marTop w:val="0"/>
      <w:marBottom w:val="0"/>
      <w:divBdr>
        <w:top w:val="none" w:sz="0" w:space="0" w:color="auto"/>
        <w:left w:val="none" w:sz="0" w:space="0" w:color="auto"/>
        <w:bottom w:val="none" w:sz="0" w:space="0" w:color="auto"/>
        <w:right w:val="none" w:sz="0" w:space="0" w:color="auto"/>
      </w:divBdr>
    </w:div>
    <w:div w:id="1319118807">
      <w:bodyDiv w:val="1"/>
      <w:marLeft w:val="0"/>
      <w:marRight w:val="0"/>
      <w:marTop w:val="0"/>
      <w:marBottom w:val="0"/>
      <w:divBdr>
        <w:top w:val="none" w:sz="0" w:space="0" w:color="auto"/>
        <w:left w:val="none" w:sz="0" w:space="0" w:color="auto"/>
        <w:bottom w:val="none" w:sz="0" w:space="0" w:color="auto"/>
        <w:right w:val="none" w:sz="0" w:space="0" w:color="auto"/>
      </w:divBdr>
    </w:div>
    <w:div w:id="1319310805">
      <w:bodyDiv w:val="1"/>
      <w:marLeft w:val="0"/>
      <w:marRight w:val="0"/>
      <w:marTop w:val="0"/>
      <w:marBottom w:val="0"/>
      <w:divBdr>
        <w:top w:val="none" w:sz="0" w:space="0" w:color="auto"/>
        <w:left w:val="none" w:sz="0" w:space="0" w:color="auto"/>
        <w:bottom w:val="none" w:sz="0" w:space="0" w:color="auto"/>
        <w:right w:val="none" w:sz="0" w:space="0" w:color="auto"/>
      </w:divBdr>
    </w:div>
    <w:div w:id="1319454859">
      <w:bodyDiv w:val="1"/>
      <w:marLeft w:val="0"/>
      <w:marRight w:val="0"/>
      <w:marTop w:val="0"/>
      <w:marBottom w:val="0"/>
      <w:divBdr>
        <w:top w:val="none" w:sz="0" w:space="0" w:color="auto"/>
        <w:left w:val="none" w:sz="0" w:space="0" w:color="auto"/>
        <w:bottom w:val="none" w:sz="0" w:space="0" w:color="auto"/>
        <w:right w:val="none" w:sz="0" w:space="0" w:color="auto"/>
      </w:divBdr>
    </w:div>
    <w:div w:id="1319654185">
      <w:bodyDiv w:val="1"/>
      <w:marLeft w:val="0"/>
      <w:marRight w:val="0"/>
      <w:marTop w:val="0"/>
      <w:marBottom w:val="0"/>
      <w:divBdr>
        <w:top w:val="none" w:sz="0" w:space="0" w:color="auto"/>
        <w:left w:val="none" w:sz="0" w:space="0" w:color="auto"/>
        <w:bottom w:val="none" w:sz="0" w:space="0" w:color="auto"/>
        <w:right w:val="none" w:sz="0" w:space="0" w:color="auto"/>
      </w:divBdr>
    </w:div>
    <w:div w:id="1320041435">
      <w:bodyDiv w:val="1"/>
      <w:marLeft w:val="0"/>
      <w:marRight w:val="0"/>
      <w:marTop w:val="0"/>
      <w:marBottom w:val="0"/>
      <w:divBdr>
        <w:top w:val="none" w:sz="0" w:space="0" w:color="auto"/>
        <w:left w:val="none" w:sz="0" w:space="0" w:color="auto"/>
        <w:bottom w:val="none" w:sz="0" w:space="0" w:color="auto"/>
        <w:right w:val="none" w:sz="0" w:space="0" w:color="auto"/>
      </w:divBdr>
    </w:div>
    <w:div w:id="1320186791">
      <w:bodyDiv w:val="1"/>
      <w:marLeft w:val="0"/>
      <w:marRight w:val="0"/>
      <w:marTop w:val="0"/>
      <w:marBottom w:val="0"/>
      <w:divBdr>
        <w:top w:val="none" w:sz="0" w:space="0" w:color="auto"/>
        <w:left w:val="none" w:sz="0" w:space="0" w:color="auto"/>
        <w:bottom w:val="none" w:sz="0" w:space="0" w:color="auto"/>
        <w:right w:val="none" w:sz="0" w:space="0" w:color="auto"/>
      </w:divBdr>
    </w:div>
    <w:div w:id="1320384016">
      <w:bodyDiv w:val="1"/>
      <w:marLeft w:val="0"/>
      <w:marRight w:val="0"/>
      <w:marTop w:val="0"/>
      <w:marBottom w:val="0"/>
      <w:divBdr>
        <w:top w:val="none" w:sz="0" w:space="0" w:color="auto"/>
        <w:left w:val="none" w:sz="0" w:space="0" w:color="auto"/>
        <w:bottom w:val="none" w:sz="0" w:space="0" w:color="auto"/>
        <w:right w:val="none" w:sz="0" w:space="0" w:color="auto"/>
      </w:divBdr>
    </w:div>
    <w:div w:id="1320420665">
      <w:bodyDiv w:val="1"/>
      <w:marLeft w:val="0"/>
      <w:marRight w:val="0"/>
      <w:marTop w:val="0"/>
      <w:marBottom w:val="0"/>
      <w:divBdr>
        <w:top w:val="none" w:sz="0" w:space="0" w:color="auto"/>
        <w:left w:val="none" w:sz="0" w:space="0" w:color="auto"/>
        <w:bottom w:val="none" w:sz="0" w:space="0" w:color="auto"/>
        <w:right w:val="none" w:sz="0" w:space="0" w:color="auto"/>
      </w:divBdr>
    </w:div>
    <w:div w:id="1320617583">
      <w:bodyDiv w:val="1"/>
      <w:marLeft w:val="0"/>
      <w:marRight w:val="0"/>
      <w:marTop w:val="0"/>
      <w:marBottom w:val="0"/>
      <w:divBdr>
        <w:top w:val="none" w:sz="0" w:space="0" w:color="auto"/>
        <w:left w:val="none" w:sz="0" w:space="0" w:color="auto"/>
        <w:bottom w:val="none" w:sz="0" w:space="0" w:color="auto"/>
        <w:right w:val="none" w:sz="0" w:space="0" w:color="auto"/>
      </w:divBdr>
    </w:div>
    <w:div w:id="1320767775">
      <w:bodyDiv w:val="1"/>
      <w:marLeft w:val="0"/>
      <w:marRight w:val="0"/>
      <w:marTop w:val="0"/>
      <w:marBottom w:val="0"/>
      <w:divBdr>
        <w:top w:val="none" w:sz="0" w:space="0" w:color="auto"/>
        <w:left w:val="none" w:sz="0" w:space="0" w:color="auto"/>
        <w:bottom w:val="none" w:sz="0" w:space="0" w:color="auto"/>
        <w:right w:val="none" w:sz="0" w:space="0" w:color="auto"/>
      </w:divBdr>
    </w:div>
    <w:div w:id="1320772643">
      <w:bodyDiv w:val="1"/>
      <w:marLeft w:val="0"/>
      <w:marRight w:val="0"/>
      <w:marTop w:val="0"/>
      <w:marBottom w:val="0"/>
      <w:divBdr>
        <w:top w:val="none" w:sz="0" w:space="0" w:color="auto"/>
        <w:left w:val="none" w:sz="0" w:space="0" w:color="auto"/>
        <w:bottom w:val="none" w:sz="0" w:space="0" w:color="auto"/>
        <w:right w:val="none" w:sz="0" w:space="0" w:color="auto"/>
      </w:divBdr>
    </w:div>
    <w:div w:id="1320961246">
      <w:bodyDiv w:val="1"/>
      <w:marLeft w:val="0"/>
      <w:marRight w:val="0"/>
      <w:marTop w:val="0"/>
      <w:marBottom w:val="0"/>
      <w:divBdr>
        <w:top w:val="none" w:sz="0" w:space="0" w:color="auto"/>
        <w:left w:val="none" w:sz="0" w:space="0" w:color="auto"/>
        <w:bottom w:val="none" w:sz="0" w:space="0" w:color="auto"/>
        <w:right w:val="none" w:sz="0" w:space="0" w:color="auto"/>
      </w:divBdr>
    </w:div>
    <w:div w:id="1321152680">
      <w:bodyDiv w:val="1"/>
      <w:marLeft w:val="0"/>
      <w:marRight w:val="0"/>
      <w:marTop w:val="0"/>
      <w:marBottom w:val="0"/>
      <w:divBdr>
        <w:top w:val="none" w:sz="0" w:space="0" w:color="auto"/>
        <w:left w:val="none" w:sz="0" w:space="0" w:color="auto"/>
        <w:bottom w:val="none" w:sz="0" w:space="0" w:color="auto"/>
        <w:right w:val="none" w:sz="0" w:space="0" w:color="auto"/>
      </w:divBdr>
    </w:div>
    <w:div w:id="1321153673">
      <w:bodyDiv w:val="1"/>
      <w:marLeft w:val="0"/>
      <w:marRight w:val="0"/>
      <w:marTop w:val="0"/>
      <w:marBottom w:val="0"/>
      <w:divBdr>
        <w:top w:val="none" w:sz="0" w:space="0" w:color="auto"/>
        <w:left w:val="none" w:sz="0" w:space="0" w:color="auto"/>
        <w:bottom w:val="none" w:sz="0" w:space="0" w:color="auto"/>
        <w:right w:val="none" w:sz="0" w:space="0" w:color="auto"/>
      </w:divBdr>
    </w:div>
    <w:div w:id="1321158811">
      <w:bodyDiv w:val="1"/>
      <w:marLeft w:val="0"/>
      <w:marRight w:val="0"/>
      <w:marTop w:val="0"/>
      <w:marBottom w:val="0"/>
      <w:divBdr>
        <w:top w:val="none" w:sz="0" w:space="0" w:color="auto"/>
        <w:left w:val="none" w:sz="0" w:space="0" w:color="auto"/>
        <w:bottom w:val="none" w:sz="0" w:space="0" w:color="auto"/>
        <w:right w:val="none" w:sz="0" w:space="0" w:color="auto"/>
      </w:divBdr>
    </w:div>
    <w:div w:id="1321420644">
      <w:bodyDiv w:val="1"/>
      <w:marLeft w:val="0"/>
      <w:marRight w:val="0"/>
      <w:marTop w:val="0"/>
      <w:marBottom w:val="0"/>
      <w:divBdr>
        <w:top w:val="none" w:sz="0" w:space="0" w:color="auto"/>
        <w:left w:val="none" w:sz="0" w:space="0" w:color="auto"/>
        <w:bottom w:val="none" w:sz="0" w:space="0" w:color="auto"/>
        <w:right w:val="none" w:sz="0" w:space="0" w:color="auto"/>
      </w:divBdr>
    </w:div>
    <w:div w:id="1321730617">
      <w:bodyDiv w:val="1"/>
      <w:marLeft w:val="0"/>
      <w:marRight w:val="0"/>
      <w:marTop w:val="0"/>
      <w:marBottom w:val="0"/>
      <w:divBdr>
        <w:top w:val="none" w:sz="0" w:space="0" w:color="auto"/>
        <w:left w:val="none" w:sz="0" w:space="0" w:color="auto"/>
        <w:bottom w:val="none" w:sz="0" w:space="0" w:color="auto"/>
        <w:right w:val="none" w:sz="0" w:space="0" w:color="auto"/>
      </w:divBdr>
    </w:div>
    <w:div w:id="1321733747">
      <w:bodyDiv w:val="1"/>
      <w:marLeft w:val="0"/>
      <w:marRight w:val="0"/>
      <w:marTop w:val="0"/>
      <w:marBottom w:val="0"/>
      <w:divBdr>
        <w:top w:val="none" w:sz="0" w:space="0" w:color="auto"/>
        <w:left w:val="none" w:sz="0" w:space="0" w:color="auto"/>
        <w:bottom w:val="none" w:sz="0" w:space="0" w:color="auto"/>
        <w:right w:val="none" w:sz="0" w:space="0" w:color="auto"/>
      </w:divBdr>
    </w:div>
    <w:div w:id="1321890327">
      <w:bodyDiv w:val="1"/>
      <w:marLeft w:val="0"/>
      <w:marRight w:val="0"/>
      <w:marTop w:val="0"/>
      <w:marBottom w:val="0"/>
      <w:divBdr>
        <w:top w:val="none" w:sz="0" w:space="0" w:color="auto"/>
        <w:left w:val="none" w:sz="0" w:space="0" w:color="auto"/>
        <w:bottom w:val="none" w:sz="0" w:space="0" w:color="auto"/>
        <w:right w:val="none" w:sz="0" w:space="0" w:color="auto"/>
      </w:divBdr>
    </w:div>
    <w:div w:id="1321927395">
      <w:bodyDiv w:val="1"/>
      <w:marLeft w:val="0"/>
      <w:marRight w:val="0"/>
      <w:marTop w:val="0"/>
      <w:marBottom w:val="0"/>
      <w:divBdr>
        <w:top w:val="none" w:sz="0" w:space="0" w:color="auto"/>
        <w:left w:val="none" w:sz="0" w:space="0" w:color="auto"/>
        <w:bottom w:val="none" w:sz="0" w:space="0" w:color="auto"/>
        <w:right w:val="none" w:sz="0" w:space="0" w:color="auto"/>
      </w:divBdr>
    </w:div>
    <w:div w:id="1321931973">
      <w:bodyDiv w:val="1"/>
      <w:marLeft w:val="0"/>
      <w:marRight w:val="0"/>
      <w:marTop w:val="0"/>
      <w:marBottom w:val="0"/>
      <w:divBdr>
        <w:top w:val="none" w:sz="0" w:space="0" w:color="auto"/>
        <w:left w:val="none" w:sz="0" w:space="0" w:color="auto"/>
        <w:bottom w:val="none" w:sz="0" w:space="0" w:color="auto"/>
        <w:right w:val="none" w:sz="0" w:space="0" w:color="auto"/>
      </w:divBdr>
    </w:div>
    <w:div w:id="1322082341">
      <w:bodyDiv w:val="1"/>
      <w:marLeft w:val="0"/>
      <w:marRight w:val="0"/>
      <w:marTop w:val="0"/>
      <w:marBottom w:val="0"/>
      <w:divBdr>
        <w:top w:val="none" w:sz="0" w:space="0" w:color="auto"/>
        <w:left w:val="none" w:sz="0" w:space="0" w:color="auto"/>
        <w:bottom w:val="none" w:sz="0" w:space="0" w:color="auto"/>
        <w:right w:val="none" w:sz="0" w:space="0" w:color="auto"/>
      </w:divBdr>
    </w:div>
    <w:div w:id="1322126291">
      <w:bodyDiv w:val="1"/>
      <w:marLeft w:val="0"/>
      <w:marRight w:val="0"/>
      <w:marTop w:val="0"/>
      <w:marBottom w:val="0"/>
      <w:divBdr>
        <w:top w:val="none" w:sz="0" w:space="0" w:color="auto"/>
        <w:left w:val="none" w:sz="0" w:space="0" w:color="auto"/>
        <w:bottom w:val="none" w:sz="0" w:space="0" w:color="auto"/>
        <w:right w:val="none" w:sz="0" w:space="0" w:color="auto"/>
      </w:divBdr>
    </w:div>
    <w:div w:id="1322149987">
      <w:bodyDiv w:val="1"/>
      <w:marLeft w:val="0"/>
      <w:marRight w:val="0"/>
      <w:marTop w:val="0"/>
      <w:marBottom w:val="0"/>
      <w:divBdr>
        <w:top w:val="none" w:sz="0" w:space="0" w:color="auto"/>
        <w:left w:val="none" w:sz="0" w:space="0" w:color="auto"/>
        <w:bottom w:val="none" w:sz="0" w:space="0" w:color="auto"/>
        <w:right w:val="none" w:sz="0" w:space="0" w:color="auto"/>
      </w:divBdr>
    </w:div>
    <w:div w:id="1322274063">
      <w:bodyDiv w:val="1"/>
      <w:marLeft w:val="0"/>
      <w:marRight w:val="0"/>
      <w:marTop w:val="0"/>
      <w:marBottom w:val="0"/>
      <w:divBdr>
        <w:top w:val="none" w:sz="0" w:space="0" w:color="auto"/>
        <w:left w:val="none" w:sz="0" w:space="0" w:color="auto"/>
        <w:bottom w:val="none" w:sz="0" w:space="0" w:color="auto"/>
        <w:right w:val="none" w:sz="0" w:space="0" w:color="auto"/>
      </w:divBdr>
    </w:div>
    <w:div w:id="1322540654">
      <w:bodyDiv w:val="1"/>
      <w:marLeft w:val="0"/>
      <w:marRight w:val="0"/>
      <w:marTop w:val="0"/>
      <w:marBottom w:val="0"/>
      <w:divBdr>
        <w:top w:val="none" w:sz="0" w:space="0" w:color="auto"/>
        <w:left w:val="none" w:sz="0" w:space="0" w:color="auto"/>
        <w:bottom w:val="none" w:sz="0" w:space="0" w:color="auto"/>
        <w:right w:val="none" w:sz="0" w:space="0" w:color="auto"/>
      </w:divBdr>
    </w:div>
    <w:div w:id="1322733987">
      <w:bodyDiv w:val="1"/>
      <w:marLeft w:val="0"/>
      <w:marRight w:val="0"/>
      <w:marTop w:val="0"/>
      <w:marBottom w:val="0"/>
      <w:divBdr>
        <w:top w:val="none" w:sz="0" w:space="0" w:color="auto"/>
        <w:left w:val="none" w:sz="0" w:space="0" w:color="auto"/>
        <w:bottom w:val="none" w:sz="0" w:space="0" w:color="auto"/>
        <w:right w:val="none" w:sz="0" w:space="0" w:color="auto"/>
      </w:divBdr>
    </w:div>
    <w:div w:id="1322811201">
      <w:bodyDiv w:val="1"/>
      <w:marLeft w:val="0"/>
      <w:marRight w:val="0"/>
      <w:marTop w:val="0"/>
      <w:marBottom w:val="0"/>
      <w:divBdr>
        <w:top w:val="none" w:sz="0" w:space="0" w:color="auto"/>
        <w:left w:val="none" w:sz="0" w:space="0" w:color="auto"/>
        <w:bottom w:val="none" w:sz="0" w:space="0" w:color="auto"/>
        <w:right w:val="none" w:sz="0" w:space="0" w:color="auto"/>
      </w:divBdr>
    </w:div>
    <w:div w:id="1322855912">
      <w:bodyDiv w:val="1"/>
      <w:marLeft w:val="0"/>
      <w:marRight w:val="0"/>
      <w:marTop w:val="0"/>
      <w:marBottom w:val="0"/>
      <w:divBdr>
        <w:top w:val="none" w:sz="0" w:space="0" w:color="auto"/>
        <w:left w:val="none" w:sz="0" w:space="0" w:color="auto"/>
        <w:bottom w:val="none" w:sz="0" w:space="0" w:color="auto"/>
        <w:right w:val="none" w:sz="0" w:space="0" w:color="auto"/>
      </w:divBdr>
    </w:div>
    <w:div w:id="1323041376">
      <w:bodyDiv w:val="1"/>
      <w:marLeft w:val="0"/>
      <w:marRight w:val="0"/>
      <w:marTop w:val="0"/>
      <w:marBottom w:val="0"/>
      <w:divBdr>
        <w:top w:val="none" w:sz="0" w:space="0" w:color="auto"/>
        <w:left w:val="none" w:sz="0" w:space="0" w:color="auto"/>
        <w:bottom w:val="none" w:sz="0" w:space="0" w:color="auto"/>
        <w:right w:val="none" w:sz="0" w:space="0" w:color="auto"/>
      </w:divBdr>
    </w:div>
    <w:div w:id="1323125290">
      <w:bodyDiv w:val="1"/>
      <w:marLeft w:val="0"/>
      <w:marRight w:val="0"/>
      <w:marTop w:val="0"/>
      <w:marBottom w:val="0"/>
      <w:divBdr>
        <w:top w:val="none" w:sz="0" w:space="0" w:color="auto"/>
        <w:left w:val="none" w:sz="0" w:space="0" w:color="auto"/>
        <w:bottom w:val="none" w:sz="0" w:space="0" w:color="auto"/>
        <w:right w:val="none" w:sz="0" w:space="0" w:color="auto"/>
      </w:divBdr>
    </w:div>
    <w:div w:id="1323392893">
      <w:bodyDiv w:val="1"/>
      <w:marLeft w:val="0"/>
      <w:marRight w:val="0"/>
      <w:marTop w:val="0"/>
      <w:marBottom w:val="0"/>
      <w:divBdr>
        <w:top w:val="none" w:sz="0" w:space="0" w:color="auto"/>
        <w:left w:val="none" w:sz="0" w:space="0" w:color="auto"/>
        <w:bottom w:val="none" w:sz="0" w:space="0" w:color="auto"/>
        <w:right w:val="none" w:sz="0" w:space="0" w:color="auto"/>
      </w:divBdr>
    </w:div>
    <w:div w:id="1323463246">
      <w:bodyDiv w:val="1"/>
      <w:marLeft w:val="0"/>
      <w:marRight w:val="0"/>
      <w:marTop w:val="0"/>
      <w:marBottom w:val="0"/>
      <w:divBdr>
        <w:top w:val="none" w:sz="0" w:space="0" w:color="auto"/>
        <w:left w:val="none" w:sz="0" w:space="0" w:color="auto"/>
        <w:bottom w:val="none" w:sz="0" w:space="0" w:color="auto"/>
        <w:right w:val="none" w:sz="0" w:space="0" w:color="auto"/>
      </w:divBdr>
    </w:div>
    <w:div w:id="1323507902">
      <w:bodyDiv w:val="1"/>
      <w:marLeft w:val="0"/>
      <w:marRight w:val="0"/>
      <w:marTop w:val="0"/>
      <w:marBottom w:val="0"/>
      <w:divBdr>
        <w:top w:val="none" w:sz="0" w:space="0" w:color="auto"/>
        <w:left w:val="none" w:sz="0" w:space="0" w:color="auto"/>
        <w:bottom w:val="none" w:sz="0" w:space="0" w:color="auto"/>
        <w:right w:val="none" w:sz="0" w:space="0" w:color="auto"/>
      </w:divBdr>
    </w:div>
    <w:div w:id="1323855958">
      <w:bodyDiv w:val="1"/>
      <w:marLeft w:val="0"/>
      <w:marRight w:val="0"/>
      <w:marTop w:val="0"/>
      <w:marBottom w:val="0"/>
      <w:divBdr>
        <w:top w:val="none" w:sz="0" w:space="0" w:color="auto"/>
        <w:left w:val="none" w:sz="0" w:space="0" w:color="auto"/>
        <w:bottom w:val="none" w:sz="0" w:space="0" w:color="auto"/>
        <w:right w:val="none" w:sz="0" w:space="0" w:color="auto"/>
      </w:divBdr>
    </w:div>
    <w:div w:id="1323969610">
      <w:bodyDiv w:val="1"/>
      <w:marLeft w:val="0"/>
      <w:marRight w:val="0"/>
      <w:marTop w:val="0"/>
      <w:marBottom w:val="0"/>
      <w:divBdr>
        <w:top w:val="none" w:sz="0" w:space="0" w:color="auto"/>
        <w:left w:val="none" w:sz="0" w:space="0" w:color="auto"/>
        <w:bottom w:val="none" w:sz="0" w:space="0" w:color="auto"/>
        <w:right w:val="none" w:sz="0" w:space="0" w:color="auto"/>
      </w:divBdr>
    </w:div>
    <w:div w:id="1324041311">
      <w:bodyDiv w:val="1"/>
      <w:marLeft w:val="0"/>
      <w:marRight w:val="0"/>
      <w:marTop w:val="0"/>
      <w:marBottom w:val="0"/>
      <w:divBdr>
        <w:top w:val="none" w:sz="0" w:space="0" w:color="auto"/>
        <w:left w:val="none" w:sz="0" w:space="0" w:color="auto"/>
        <w:bottom w:val="none" w:sz="0" w:space="0" w:color="auto"/>
        <w:right w:val="none" w:sz="0" w:space="0" w:color="auto"/>
      </w:divBdr>
    </w:div>
    <w:div w:id="1324236914">
      <w:bodyDiv w:val="1"/>
      <w:marLeft w:val="0"/>
      <w:marRight w:val="0"/>
      <w:marTop w:val="0"/>
      <w:marBottom w:val="0"/>
      <w:divBdr>
        <w:top w:val="none" w:sz="0" w:space="0" w:color="auto"/>
        <w:left w:val="none" w:sz="0" w:space="0" w:color="auto"/>
        <w:bottom w:val="none" w:sz="0" w:space="0" w:color="auto"/>
        <w:right w:val="none" w:sz="0" w:space="0" w:color="auto"/>
      </w:divBdr>
    </w:div>
    <w:div w:id="1324744851">
      <w:bodyDiv w:val="1"/>
      <w:marLeft w:val="0"/>
      <w:marRight w:val="0"/>
      <w:marTop w:val="0"/>
      <w:marBottom w:val="0"/>
      <w:divBdr>
        <w:top w:val="none" w:sz="0" w:space="0" w:color="auto"/>
        <w:left w:val="none" w:sz="0" w:space="0" w:color="auto"/>
        <w:bottom w:val="none" w:sz="0" w:space="0" w:color="auto"/>
        <w:right w:val="none" w:sz="0" w:space="0" w:color="auto"/>
      </w:divBdr>
    </w:div>
    <w:div w:id="1325091319">
      <w:bodyDiv w:val="1"/>
      <w:marLeft w:val="0"/>
      <w:marRight w:val="0"/>
      <w:marTop w:val="0"/>
      <w:marBottom w:val="0"/>
      <w:divBdr>
        <w:top w:val="none" w:sz="0" w:space="0" w:color="auto"/>
        <w:left w:val="none" w:sz="0" w:space="0" w:color="auto"/>
        <w:bottom w:val="none" w:sz="0" w:space="0" w:color="auto"/>
        <w:right w:val="none" w:sz="0" w:space="0" w:color="auto"/>
      </w:divBdr>
    </w:div>
    <w:div w:id="1325160926">
      <w:bodyDiv w:val="1"/>
      <w:marLeft w:val="0"/>
      <w:marRight w:val="0"/>
      <w:marTop w:val="0"/>
      <w:marBottom w:val="0"/>
      <w:divBdr>
        <w:top w:val="none" w:sz="0" w:space="0" w:color="auto"/>
        <w:left w:val="none" w:sz="0" w:space="0" w:color="auto"/>
        <w:bottom w:val="none" w:sz="0" w:space="0" w:color="auto"/>
        <w:right w:val="none" w:sz="0" w:space="0" w:color="auto"/>
      </w:divBdr>
    </w:div>
    <w:div w:id="1325890674">
      <w:bodyDiv w:val="1"/>
      <w:marLeft w:val="0"/>
      <w:marRight w:val="0"/>
      <w:marTop w:val="0"/>
      <w:marBottom w:val="0"/>
      <w:divBdr>
        <w:top w:val="none" w:sz="0" w:space="0" w:color="auto"/>
        <w:left w:val="none" w:sz="0" w:space="0" w:color="auto"/>
        <w:bottom w:val="none" w:sz="0" w:space="0" w:color="auto"/>
        <w:right w:val="none" w:sz="0" w:space="0" w:color="auto"/>
      </w:divBdr>
    </w:div>
    <w:div w:id="1325937822">
      <w:bodyDiv w:val="1"/>
      <w:marLeft w:val="0"/>
      <w:marRight w:val="0"/>
      <w:marTop w:val="0"/>
      <w:marBottom w:val="0"/>
      <w:divBdr>
        <w:top w:val="none" w:sz="0" w:space="0" w:color="auto"/>
        <w:left w:val="none" w:sz="0" w:space="0" w:color="auto"/>
        <w:bottom w:val="none" w:sz="0" w:space="0" w:color="auto"/>
        <w:right w:val="none" w:sz="0" w:space="0" w:color="auto"/>
      </w:divBdr>
    </w:div>
    <w:div w:id="1326400930">
      <w:bodyDiv w:val="1"/>
      <w:marLeft w:val="0"/>
      <w:marRight w:val="0"/>
      <w:marTop w:val="0"/>
      <w:marBottom w:val="0"/>
      <w:divBdr>
        <w:top w:val="none" w:sz="0" w:space="0" w:color="auto"/>
        <w:left w:val="none" w:sz="0" w:space="0" w:color="auto"/>
        <w:bottom w:val="none" w:sz="0" w:space="0" w:color="auto"/>
        <w:right w:val="none" w:sz="0" w:space="0" w:color="auto"/>
      </w:divBdr>
    </w:div>
    <w:div w:id="1326514342">
      <w:bodyDiv w:val="1"/>
      <w:marLeft w:val="0"/>
      <w:marRight w:val="0"/>
      <w:marTop w:val="0"/>
      <w:marBottom w:val="0"/>
      <w:divBdr>
        <w:top w:val="none" w:sz="0" w:space="0" w:color="auto"/>
        <w:left w:val="none" w:sz="0" w:space="0" w:color="auto"/>
        <w:bottom w:val="none" w:sz="0" w:space="0" w:color="auto"/>
        <w:right w:val="none" w:sz="0" w:space="0" w:color="auto"/>
      </w:divBdr>
    </w:div>
    <w:div w:id="1326543592">
      <w:bodyDiv w:val="1"/>
      <w:marLeft w:val="0"/>
      <w:marRight w:val="0"/>
      <w:marTop w:val="0"/>
      <w:marBottom w:val="0"/>
      <w:divBdr>
        <w:top w:val="none" w:sz="0" w:space="0" w:color="auto"/>
        <w:left w:val="none" w:sz="0" w:space="0" w:color="auto"/>
        <w:bottom w:val="none" w:sz="0" w:space="0" w:color="auto"/>
        <w:right w:val="none" w:sz="0" w:space="0" w:color="auto"/>
      </w:divBdr>
    </w:div>
    <w:div w:id="1326742011">
      <w:bodyDiv w:val="1"/>
      <w:marLeft w:val="0"/>
      <w:marRight w:val="0"/>
      <w:marTop w:val="0"/>
      <w:marBottom w:val="0"/>
      <w:divBdr>
        <w:top w:val="none" w:sz="0" w:space="0" w:color="auto"/>
        <w:left w:val="none" w:sz="0" w:space="0" w:color="auto"/>
        <w:bottom w:val="none" w:sz="0" w:space="0" w:color="auto"/>
        <w:right w:val="none" w:sz="0" w:space="0" w:color="auto"/>
      </w:divBdr>
    </w:div>
    <w:div w:id="1327124115">
      <w:bodyDiv w:val="1"/>
      <w:marLeft w:val="0"/>
      <w:marRight w:val="0"/>
      <w:marTop w:val="0"/>
      <w:marBottom w:val="0"/>
      <w:divBdr>
        <w:top w:val="none" w:sz="0" w:space="0" w:color="auto"/>
        <w:left w:val="none" w:sz="0" w:space="0" w:color="auto"/>
        <w:bottom w:val="none" w:sz="0" w:space="0" w:color="auto"/>
        <w:right w:val="none" w:sz="0" w:space="0" w:color="auto"/>
      </w:divBdr>
    </w:div>
    <w:div w:id="1327710495">
      <w:bodyDiv w:val="1"/>
      <w:marLeft w:val="0"/>
      <w:marRight w:val="0"/>
      <w:marTop w:val="0"/>
      <w:marBottom w:val="0"/>
      <w:divBdr>
        <w:top w:val="none" w:sz="0" w:space="0" w:color="auto"/>
        <w:left w:val="none" w:sz="0" w:space="0" w:color="auto"/>
        <w:bottom w:val="none" w:sz="0" w:space="0" w:color="auto"/>
        <w:right w:val="none" w:sz="0" w:space="0" w:color="auto"/>
      </w:divBdr>
    </w:div>
    <w:div w:id="1327826470">
      <w:bodyDiv w:val="1"/>
      <w:marLeft w:val="0"/>
      <w:marRight w:val="0"/>
      <w:marTop w:val="0"/>
      <w:marBottom w:val="0"/>
      <w:divBdr>
        <w:top w:val="none" w:sz="0" w:space="0" w:color="auto"/>
        <w:left w:val="none" w:sz="0" w:space="0" w:color="auto"/>
        <w:bottom w:val="none" w:sz="0" w:space="0" w:color="auto"/>
        <w:right w:val="none" w:sz="0" w:space="0" w:color="auto"/>
      </w:divBdr>
    </w:div>
    <w:div w:id="1327899642">
      <w:bodyDiv w:val="1"/>
      <w:marLeft w:val="0"/>
      <w:marRight w:val="0"/>
      <w:marTop w:val="0"/>
      <w:marBottom w:val="0"/>
      <w:divBdr>
        <w:top w:val="none" w:sz="0" w:space="0" w:color="auto"/>
        <w:left w:val="none" w:sz="0" w:space="0" w:color="auto"/>
        <w:bottom w:val="none" w:sz="0" w:space="0" w:color="auto"/>
        <w:right w:val="none" w:sz="0" w:space="0" w:color="auto"/>
      </w:divBdr>
    </w:div>
    <w:div w:id="1327905973">
      <w:bodyDiv w:val="1"/>
      <w:marLeft w:val="0"/>
      <w:marRight w:val="0"/>
      <w:marTop w:val="0"/>
      <w:marBottom w:val="0"/>
      <w:divBdr>
        <w:top w:val="none" w:sz="0" w:space="0" w:color="auto"/>
        <w:left w:val="none" w:sz="0" w:space="0" w:color="auto"/>
        <w:bottom w:val="none" w:sz="0" w:space="0" w:color="auto"/>
        <w:right w:val="none" w:sz="0" w:space="0" w:color="auto"/>
      </w:divBdr>
    </w:div>
    <w:div w:id="1327975902">
      <w:bodyDiv w:val="1"/>
      <w:marLeft w:val="0"/>
      <w:marRight w:val="0"/>
      <w:marTop w:val="0"/>
      <w:marBottom w:val="0"/>
      <w:divBdr>
        <w:top w:val="none" w:sz="0" w:space="0" w:color="auto"/>
        <w:left w:val="none" w:sz="0" w:space="0" w:color="auto"/>
        <w:bottom w:val="none" w:sz="0" w:space="0" w:color="auto"/>
        <w:right w:val="none" w:sz="0" w:space="0" w:color="auto"/>
      </w:divBdr>
    </w:div>
    <w:div w:id="1328171101">
      <w:bodyDiv w:val="1"/>
      <w:marLeft w:val="0"/>
      <w:marRight w:val="0"/>
      <w:marTop w:val="0"/>
      <w:marBottom w:val="0"/>
      <w:divBdr>
        <w:top w:val="none" w:sz="0" w:space="0" w:color="auto"/>
        <w:left w:val="none" w:sz="0" w:space="0" w:color="auto"/>
        <w:bottom w:val="none" w:sz="0" w:space="0" w:color="auto"/>
        <w:right w:val="none" w:sz="0" w:space="0" w:color="auto"/>
      </w:divBdr>
    </w:div>
    <w:div w:id="1329136819">
      <w:bodyDiv w:val="1"/>
      <w:marLeft w:val="0"/>
      <w:marRight w:val="0"/>
      <w:marTop w:val="0"/>
      <w:marBottom w:val="0"/>
      <w:divBdr>
        <w:top w:val="none" w:sz="0" w:space="0" w:color="auto"/>
        <w:left w:val="none" w:sz="0" w:space="0" w:color="auto"/>
        <w:bottom w:val="none" w:sz="0" w:space="0" w:color="auto"/>
        <w:right w:val="none" w:sz="0" w:space="0" w:color="auto"/>
      </w:divBdr>
    </w:div>
    <w:div w:id="1329167129">
      <w:bodyDiv w:val="1"/>
      <w:marLeft w:val="0"/>
      <w:marRight w:val="0"/>
      <w:marTop w:val="0"/>
      <w:marBottom w:val="0"/>
      <w:divBdr>
        <w:top w:val="none" w:sz="0" w:space="0" w:color="auto"/>
        <w:left w:val="none" w:sz="0" w:space="0" w:color="auto"/>
        <w:bottom w:val="none" w:sz="0" w:space="0" w:color="auto"/>
        <w:right w:val="none" w:sz="0" w:space="0" w:color="auto"/>
      </w:divBdr>
    </w:div>
    <w:div w:id="1329286688">
      <w:bodyDiv w:val="1"/>
      <w:marLeft w:val="0"/>
      <w:marRight w:val="0"/>
      <w:marTop w:val="0"/>
      <w:marBottom w:val="0"/>
      <w:divBdr>
        <w:top w:val="none" w:sz="0" w:space="0" w:color="auto"/>
        <w:left w:val="none" w:sz="0" w:space="0" w:color="auto"/>
        <w:bottom w:val="none" w:sz="0" w:space="0" w:color="auto"/>
        <w:right w:val="none" w:sz="0" w:space="0" w:color="auto"/>
      </w:divBdr>
    </w:div>
    <w:div w:id="1329358574">
      <w:bodyDiv w:val="1"/>
      <w:marLeft w:val="0"/>
      <w:marRight w:val="0"/>
      <w:marTop w:val="0"/>
      <w:marBottom w:val="0"/>
      <w:divBdr>
        <w:top w:val="none" w:sz="0" w:space="0" w:color="auto"/>
        <w:left w:val="none" w:sz="0" w:space="0" w:color="auto"/>
        <w:bottom w:val="none" w:sz="0" w:space="0" w:color="auto"/>
        <w:right w:val="none" w:sz="0" w:space="0" w:color="auto"/>
      </w:divBdr>
    </w:div>
    <w:div w:id="1329409037">
      <w:bodyDiv w:val="1"/>
      <w:marLeft w:val="0"/>
      <w:marRight w:val="0"/>
      <w:marTop w:val="0"/>
      <w:marBottom w:val="0"/>
      <w:divBdr>
        <w:top w:val="none" w:sz="0" w:space="0" w:color="auto"/>
        <w:left w:val="none" w:sz="0" w:space="0" w:color="auto"/>
        <w:bottom w:val="none" w:sz="0" w:space="0" w:color="auto"/>
        <w:right w:val="none" w:sz="0" w:space="0" w:color="auto"/>
      </w:divBdr>
    </w:div>
    <w:div w:id="1329940567">
      <w:bodyDiv w:val="1"/>
      <w:marLeft w:val="0"/>
      <w:marRight w:val="0"/>
      <w:marTop w:val="0"/>
      <w:marBottom w:val="0"/>
      <w:divBdr>
        <w:top w:val="none" w:sz="0" w:space="0" w:color="auto"/>
        <w:left w:val="none" w:sz="0" w:space="0" w:color="auto"/>
        <w:bottom w:val="none" w:sz="0" w:space="0" w:color="auto"/>
        <w:right w:val="none" w:sz="0" w:space="0" w:color="auto"/>
      </w:divBdr>
    </w:div>
    <w:div w:id="1329944339">
      <w:bodyDiv w:val="1"/>
      <w:marLeft w:val="0"/>
      <w:marRight w:val="0"/>
      <w:marTop w:val="0"/>
      <w:marBottom w:val="0"/>
      <w:divBdr>
        <w:top w:val="none" w:sz="0" w:space="0" w:color="auto"/>
        <w:left w:val="none" w:sz="0" w:space="0" w:color="auto"/>
        <w:bottom w:val="none" w:sz="0" w:space="0" w:color="auto"/>
        <w:right w:val="none" w:sz="0" w:space="0" w:color="auto"/>
      </w:divBdr>
    </w:div>
    <w:div w:id="1330017382">
      <w:bodyDiv w:val="1"/>
      <w:marLeft w:val="0"/>
      <w:marRight w:val="0"/>
      <w:marTop w:val="0"/>
      <w:marBottom w:val="0"/>
      <w:divBdr>
        <w:top w:val="none" w:sz="0" w:space="0" w:color="auto"/>
        <w:left w:val="none" w:sz="0" w:space="0" w:color="auto"/>
        <w:bottom w:val="none" w:sz="0" w:space="0" w:color="auto"/>
        <w:right w:val="none" w:sz="0" w:space="0" w:color="auto"/>
      </w:divBdr>
    </w:div>
    <w:div w:id="1330019163">
      <w:bodyDiv w:val="1"/>
      <w:marLeft w:val="0"/>
      <w:marRight w:val="0"/>
      <w:marTop w:val="0"/>
      <w:marBottom w:val="0"/>
      <w:divBdr>
        <w:top w:val="none" w:sz="0" w:space="0" w:color="auto"/>
        <w:left w:val="none" w:sz="0" w:space="0" w:color="auto"/>
        <w:bottom w:val="none" w:sz="0" w:space="0" w:color="auto"/>
        <w:right w:val="none" w:sz="0" w:space="0" w:color="auto"/>
      </w:divBdr>
    </w:div>
    <w:div w:id="1330133363">
      <w:bodyDiv w:val="1"/>
      <w:marLeft w:val="0"/>
      <w:marRight w:val="0"/>
      <w:marTop w:val="0"/>
      <w:marBottom w:val="0"/>
      <w:divBdr>
        <w:top w:val="none" w:sz="0" w:space="0" w:color="auto"/>
        <w:left w:val="none" w:sz="0" w:space="0" w:color="auto"/>
        <w:bottom w:val="none" w:sz="0" w:space="0" w:color="auto"/>
        <w:right w:val="none" w:sz="0" w:space="0" w:color="auto"/>
      </w:divBdr>
    </w:div>
    <w:div w:id="1330208158">
      <w:bodyDiv w:val="1"/>
      <w:marLeft w:val="0"/>
      <w:marRight w:val="0"/>
      <w:marTop w:val="0"/>
      <w:marBottom w:val="0"/>
      <w:divBdr>
        <w:top w:val="none" w:sz="0" w:space="0" w:color="auto"/>
        <w:left w:val="none" w:sz="0" w:space="0" w:color="auto"/>
        <w:bottom w:val="none" w:sz="0" w:space="0" w:color="auto"/>
        <w:right w:val="none" w:sz="0" w:space="0" w:color="auto"/>
      </w:divBdr>
    </w:div>
    <w:div w:id="1330400087">
      <w:bodyDiv w:val="1"/>
      <w:marLeft w:val="0"/>
      <w:marRight w:val="0"/>
      <w:marTop w:val="0"/>
      <w:marBottom w:val="0"/>
      <w:divBdr>
        <w:top w:val="none" w:sz="0" w:space="0" w:color="auto"/>
        <w:left w:val="none" w:sz="0" w:space="0" w:color="auto"/>
        <w:bottom w:val="none" w:sz="0" w:space="0" w:color="auto"/>
        <w:right w:val="none" w:sz="0" w:space="0" w:color="auto"/>
      </w:divBdr>
    </w:div>
    <w:div w:id="1330670882">
      <w:bodyDiv w:val="1"/>
      <w:marLeft w:val="0"/>
      <w:marRight w:val="0"/>
      <w:marTop w:val="0"/>
      <w:marBottom w:val="0"/>
      <w:divBdr>
        <w:top w:val="none" w:sz="0" w:space="0" w:color="auto"/>
        <w:left w:val="none" w:sz="0" w:space="0" w:color="auto"/>
        <w:bottom w:val="none" w:sz="0" w:space="0" w:color="auto"/>
        <w:right w:val="none" w:sz="0" w:space="0" w:color="auto"/>
      </w:divBdr>
    </w:div>
    <w:div w:id="1330793472">
      <w:bodyDiv w:val="1"/>
      <w:marLeft w:val="0"/>
      <w:marRight w:val="0"/>
      <w:marTop w:val="0"/>
      <w:marBottom w:val="0"/>
      <w:divBdr>
        <w:top w:val="none" w:sz="0" w:space="0" w:color="auto"/>
        <w:left w:val="none" w:sz="0" w:space="0" w:color="auto"/>
        <w:bottom w:val="none" w:sz="0" w:space="0" w:color="auto"/>
        <w:right w:val="none" w:sz="0" w:space="0" w:color="auto"/>
      </w:divBdr>
    </w:div>
    <w:div w:id="1331058024">
      <w:bodyDiv w:val="1"/>
      <w:marLeft w:val="0"/>
      <w:marRight w:val="0"/>
      <w:marTop w:val="0"/>
      <w:marBottom w:val="0"/>
      <w:divBdr>
        <w:top w:val="none" w:sz="0" w:space="0" w:color="auto"/>
        <w:left w:val="none" w:sz="0" w:space="0" w:color="auto"/>
        <w:bottom w:val="none" w:sz="0" w:space="0" w:color="auto"/>
        <w:right w:val="none" w:sz="0" w:space="0" w:color="auto"/>
      </w:divBdr>
    </w:div>
    <w:div w:id="1331181906">
      <w:bodyDiv w:val="1"/>
      <w:marLeft w:val="0"/>
      <w:marRight w:val="0"/>
      <w:marTop w:val="0"/>
      <w:marBottom w:val="0"/>
      <w:divBdr>
        <w:top w:val="none" w:sz="0" w:space="0" w:color="auto"/>
        <w:left w:val="none" w:sz="0" w:space="0" w:color="auto"/>
        <w:bottom w:val="none" w:sz="0" w:space="0" w:color="auto"/>
        <w:right w:val="none" w:sz="0" w:space="0" w:color="auto"/>
      </w:divBdr>
    </w:div>
    <w:div w:id="1331257047">
      <w:bodyDiv w:val="1"/>
      <w:marLeft w:val="0"/>
      <w:marRight w:val="0"/>
      <w:marTop w:val="0"/>
      <w:marBottom w:val="0"/>
      <w:divBdr>
        <w:top w:val="none" w:sz="0" w:space="0" w:color="auto"/>
        <w:left w:val="none" w:sz="0" w:space="0" w:color="auto"/>
        <w:bottom w:val="none" w:sz="0" w:space="0" w:color="auto"/>
        <w:right w:val="none" w:sz="0" w:space="0" w:color="auto"/>
      </w:divBdr>
    </w:div>
    <w:div w:id="1331299778">
      <w:bodyDiv w:val="1"/>
      <w:marLeft w:val="0"/>
      <w:marRight w:val="0"/>
      <w:marTop w:val="0"/>
      <w:marBottom w:val="0"/>
      <w:divBdr>
        <w:top w:val="none" w:sz="0" w:space="0" w:color="auto"/>
        <w:left w:val="none" w:sz="0" w:space="0" w:color="auto"/>
        <w:bottom w:val="none" w:sz="0" w:space="0" w:color="auto"/>
        <w:right w:val="none" w:sz="0" w:space="0" w:color="auto"/>
      </w:divBdr>
    </w:div>
    <w:div w:id="1331447999">
      <w:bodyDiv w:val="1"/>
      <w:marLeft w:val="0"/>
      <w:marRight w:val="0"/>
      <w:marTop w:val="0"/>
      <w:marBottom w:val="0"/>
      <w:divBdr>
        <w:top w:val="none" w:sz="0" w:space="0" w:color="auto"/>
        <w:left w:val="none" w:sz="0" w:space="0" w:color="auto"/>
        <w:bottom w:val="none" w:sz="0" w:space="0" w:color="auto"/>
        <w:right w:val="none" w:sz="0" w:space="0" w:color="auto"/>
      </w:divBdr>
    </w:div>
    <w:div w:id="1331567094">
      <w:bodyDiv w:val="1"/>
      <w:marLeft w:val="0"/>
      <w:marRight w:val="0"/>
      <w:marTop w:val="0"/>
      <w:marBottom w:val="0"/>
      <w:divBdr>
        <w:top w:val="none" w:sz="0" w:space="0" w:color="auto"/>
        <w:left w:val="none" w:sz="0" w:space="0" w:color="auto"/>
        <w:bottom w:val="none" w:sz="0" w:space="0" w:color="auto"/>
        <w:right w:val="none" w:sz="0" w:space="0" w:color="auto"/>
      </w:divBdr>
    </w:div>
    <w:div w:id="1331642497">
      <w:bodyDiv w:val="1"/>
      <w:marLeft w:val="0"/>
      <w:marRight w:val="0"/>
      <w:marTop w:val="0"/>
      <w:marBottom w:val="0"/>
      <w:divBdr>
        <w:top w:val="none" w:sz="0" w:space="0" w:color="auto"/>
        <w:left w:val="none" w:sz="0" w:space="0" w:color="auto"/>
        <w:bottom w:val="none" w:sz="0" w:space="0" w:color="auto"/>
        <w:right w:val="none" w:sz="0" w:space="0" w:color="auto"/>
      </w:divBdr>
    </w:div>
    <w:div w:id="1331710389">
      <w:bodyDiv w:val="1"/>
      <w:marLeft w:val="0"/>
      <w:marRight w:val="0"/>
      <w:marTop w:val="0"/>
      <w:marBottom w:val="0"/>
      <w:divBdr>
        <w:top w:val="none" w:sz="0" w:space="0" w:color="auto"/>
        <w:left w:val="none" w:sz="0" w:space="0" w:color="auto"/>
        <w:bottom w:val="none" w:sz="0" w:space="0" w:color="auto"/>
        <w:right w:val="none" w:sz="0" w:space="0" w:color="auto"/>
      </w:divBdr>
    </w:div>
    <w:div w:id="1331761447">
      <w:bodyDiv w:val="1"/>
      <w:marLeft w:val="0"/>
      <w:marRight w:val="0"/>
      <w:marTop w:val="0"/>
      <w:marBottom w:val="0"/>
      <w:divBdr>
        <w:top w:val="none" w:sz="0" w:space="0" w:color="auto"/>
        <w:left w:val="none" w:sz="0" w:space="0" w:color="auto"/>
        <w:bottom w:val="none" w:sz="0" w:space="0" w:color="auto"/>
        <w:right w:val="none" w:sz="0" w:space="0" w:color="auto"/>
      </w:divBdr>
    </w:div>
    <w:div w:id="1332223690">
      <w:bodyDiv w:val="1"/>
      <w:marLeft w:val="0"/>
      <w:marRight w:val="0"/>
      <w:marTop w:val="0"/>
      <w:marBottom w:val="0"/>
      <w:divBdr>
        <w:top w:val="none" w:sz="0" w:space="0" w:color="auto"/>
        <w:left w:val="none" w:sz="0" w:space="0" w:color="auto"/>
        <w:bottom w:val="none" w:sz="0" w:space="0" w:color="auto"/>
        <w:right w:val="none" w:sz="0" w:space="0" w:color="auto"/>
      </w:divBdr>
    </w:div>
    <w:div w:id="1332291814">
      <w:bodyDiv w:val="1"/>
      <w:marLeft w:val="0"/>
      <w:marRight w:val="0"/>
      <w:marTop w:val="0"/>
      <w:marBottom w:val="0"/>
      <w:divBdr>
        <w:top w:val="none" w:sz="0" w:space="0" w:color="auto"/>
        <w:left w:val="none" w:sz="0" w:space="0" w:color="auto"/>
        <w:bottom w:val="none" w:sz="0" w:space="0" w:color="auto"/>
        <w:right w:val="none" w:sz="0" w:space="0" w:color="auto"/>
      </w:divBdr>
    </w:div>
    <w:div w:id="1332366085">
      <w:bodyDiv w:val="1"/>
      <w:marLeft w:val="0"/>
      <w:marRight w:val="0"/>
      <w:marTop w:val="0"/>
      <w:marBottom w:val="0"/>
      <w:divBdr>
        <w:top w:val="none" w:sz="0" w:space="0" w:color="auto"/>
        <w:left w:val="none" w:sz="0" w:space="0" w:color="auto"/>
        <w:bottom w:val="none" w:sz="0" w:space="0" w:color="auto"/>
        <w:right w:val="none" w:sz="0" w:space="0" w:color="auto"/>
      </w:divBdr>
    </w:div>
    <w:div w:id="1332370964">
      <w:bodyDiv w:val="1"/>
      <w:marLeft w:val="0"/>
      <w:marRight w:val="0"/>
      <w:marTop w:val="0"/>
      <w:marBottom w:val="0"/>
      <w:divBdr>
        <w:top w:val="none" w:sz="0" w:space="0" w:color="auto"/>
        <w:left w:val="none" w:sz="0" w:space="0" w:color="auto"/>
        <w:bottom w:val="none" w:sz="0" w:space="0" w:color="auto"/>
        <w:right w:val="none" w:sz="0" w:space="0" w:color="auto"/>
      </w:divBdr>
    </w:div>
    <w:div w:id="1332417305">
      <w:bodyDiv w:val="1"/>
      <w:marLeft w:val="0"/>
      <w:marRight w:val="0"/>
      <w:marTop w:val="0"/>
      <w:marBottom w:val="0"/>
      <w:divBdr>
        <w:top w:val="none" w:sz="0" w:space="0" w:color="auto"/>
        <w:left w:val="none" w:sz="0" w:space="0" w:color="auto"/>
        <w:bottom w:val="none" w:sz="0" w:space="0" w:color="auto"/>
        <w:right w:val="none" w:sz="0" w:space="0" w:color="auto"/>
      </w:divBdr>
    </w:div>
    <w:div w:id="1332443314">
      <w:bodyDiv w:val="1"/>
      <w:marLeft w:val="0"/>
      <w:marRight w:val="0"/>
      <w:marTop w:val="0"/>
      <w:marBottom w:val="0"/>
      <w:divBdr>
        <w:top w:val="none" w:sz="0" w:space="0" w:color="auto"/>
        <w:left w:val="none" w:sz="0" w:space="0" w:color="auto"/>
        <w:bottom w:val="none" w:sz="0" w:space="0" w:color="auto"/>
        <w:right w:val="none" w:sz="0" w:space="0" w:color="auto"/>
      </w:divBdr>
    </w:div>
    <w:div w:id="1332488264">
      <w:bodyDiv w:val="1"/>
      <w:marLeft w:val="0"/>
      <w:marRight w:val="0"/>
      <w:marTop w:val="0"/>
      <w:marBottom w:val="0"/>
      <w:divBdr>
        <w:top w:val="none" w:sz="0" w:space="0" w:color="auto"/>
        <w:left w:val="none" w:sz="0" w:space="0" w:color="auto"/>
        <w:bottom w:val="none" w:sz="0" w:space="0" w:color="auto"/>
        <w:right w:val="none" w:sz="0" w:space="0" w:color="auto"/>
      </w:divBdr>
    </w:div>
    <w:div w:id="1332558840">
      <w:bodyDiv w:val="1"/>
      <w:marLeft w:val="0"/>
      <w:marRight w:val="0"/>
      <w:marTop w:val="0"/>
      <w:marBottom w:val="0"/>
      <w:divBdr>
        <w:top w:val="none" w:sz="0" w:space="0" w:color="auto"/>
        <w:left w:val="none" w:sz="0" w:space="0" w:color="auto"/>
        <w:bottom w:val="none" w:sz="0" w:space="0" w:color="auto"/>
        <w:right w:val="none" w:sz="0" w:space="0" w:color="auto"/>
      </w:divBdr>
    </w:div>
    <w:div w:id="1332754144">
      <w:bodyDiv w:val="1"/>
      <w:marLeft w:val="0"/>
      <w:marRight w:val="0"/>
      <w:marTop w:val="0"/>
      <w:marBottom w:val="0"/>
      <w:divBdr>
        <w:top w:val="none" w:sz="0" w:space="0" w:color="auto"/>
        <w:left w:val="none" w:sz="0" w:space="0" w:color="auto"/>
        <w:bottom w:val="none" w:sz="0" w:space="0" w:color="auto"/>
        <w:right w:val="none" w:sz="0" w:space="0" w:color="auto"/>
      </w:divBdr>
    </w:div>
    <w:div w:id="1332755770">
      <w:bodyDiv w:val="1"/>
      <w:marLeft w:val="0"/>
      <w:marRight w:val="0"/>
      <w:marTop w:val="0"/>
      <w:marBottom w:val="0"/>
      <w:divBdr>
        <w:top w:val="none" w:sz="0" w:space="0" w:color="auto"/>
        <w:left w:val="none" w:sz="0" w:space="0" w:color="auto"/>
        <w:bottom w:val="none" w:sz="0" w:space="0" w:color="auto"/>
        <w:right w:val="none" w:sz="0" w:space="0" w:color="auto"/>
      </w:divBdr>
    </w:div>
    <w:div w:id="1332829805">
      <w:bodyDiv w:val="1"/>
      <w:marLeft w:val="0"/>
      <w:marRight w:val="0"/>
      <w:marTop w:val="0"/>
      <w:marBottom w:val="0"/>
      <w:divBdr>
        <w:top w:val="none" w:sz="0" w:space="0" w:color="auto"/>
        <w:left w:val="none" w:sz="0" w:space="0" w:color="auto"/>
        <w:bottom w:val="none" w:sz="0" w:space="0" w:color="auto"/>
        <w:right w:val="none" w:sz="0" w:space="0" w:color="auto"/>
      </w:divBdr>
    </w:div>
    <w:div w:id="1332871714">
      <w:bodyDiv w:val="1"/>
      <w:marLeft w:val="0"/>
      <w:marRight w:val="0"/>
      <w:marTop w:val="0"/>
      <w:marBottom w:val="0"/>
      <w:divBdr>
        <w:top w:val="none" w:sz="0" w:space="0" w:color="auto"/>
        <w:left w:val="none" w:sz="0" w:space="0" w:color="auto"/>
        <w:bottom w:val="none" w:sz="0" w:space="0" w:color="auto"/>
        <w:right w:val="none" w:sz="0" w:space="0" w:color="auto"/>
      </w:divBdr>
    </w:div>
    <w:div w:id="1332903020">
      <w:bodyDiv w:val="1"/>
      <w:marLeft w:val="0"/>
      <w:marRight w:val="0"/>
      <w:marTop w:val="0"/>
      <w:marBottom w:val="0"/>
      <w:divBdr>
        <w:top w:val="none" w:sz="0" w:space="0" w:color="auto"/>
        <w:left w:val="none" w:sz="0" w:space="0" w:color="auto"/>
        <w:bottom w:val="none" w:sz="0" w:space="0" w:color="auto"/>
        <w:right w:val="none" w:sz="0" w:space="0" w:color="auto"/>
      </w:divBdr>
    </w:div>
    <w:div w:id="1333024138">
      <w:bodyDiv w:val="1"/>
      <w:marLeft w:val="0"/>
      <w:marRight w:val="0"/>
      <w:marTop w:val="0"/>
      <w:marBottom w:val="0"/>
      <w:divBdr>
        <w:top w:val="none" w:sz="0" w:space="0" w:color="auto"/>
        <w:left w:val="none" w:sz="0" w:space="0" w:color="auto"/>
        <w:bottom w:val="none" w:sz="0" w:space="0" w:color="auto"/>
        <w:right w:val="none" w:sz="0" w:space="0" w:color="auto"/>
      </w:divBdr>
    </w:div>
    <w:div w:id="1333140131">
      <w:bodyDiv w:val="1"/>
      <w:marLeft w:val="0"/>
      <w:marRight w:val="0"/>
      <w:marTop w:val="0"/>
      <w:marBottom w:val="0"/>
      <w:divBdr>
        <w:top w:val="none" w:sz="0" w:space="0" w:color="auto"/>
        <w:left w:val="none" w:sz="0" w:space="0" w:color="auto"/>
        <w:bottom w:val="none" w:sz="0" w:space="0" w:color="auto"/>
        <w:right w:val="none" w:sz="0" w:space="0" w:color="auto"/>
      </w:divBdr>
    </w:div>
    <w:div w:id="1333337106">
      <w:bodyDiv w:val="1"/>
      <w:marLeft w:val="0"/>
      <w:marRight w:val="0"/>
      <w:marTop w:val="0"/>
      <w:marBottom w:val="0"/>
      <w:divBdr>
        <w:top w:val="none" w:sz="0" w:space="0" w:color="auto"/>
        <w:left w:val="none" w:sz="0" w:space="0" w:color="auto"/>
        <w:bottom w:val="none" w:sz="0" w:space="0" w:color="auto"/>
        <w:right w:val="none" w:sz="0" w:space="0" w:color="auto"/>
      </w:divBdr>
    </w:div>
    <w:div w:id="1333488860">
      <w:bodyDiv w:val="1"/>
      <w:marLeft w:val="0"/>
      <w:marRight w:val="0"/>
      <w:marTop w:val="0"/>
      <w:marBottom w:val="0"/>
      <w:divBdr>
        <w:top w:val="none" w:sz="0" w:space="0" w:color="auto"/>
        <w:left w:val="none" w:sz="0" w:space="0" w:color="auto"/>
        <w:bottom w:val="none" w:sz="0" w:space="0" w:color="auto"/>
        <w:right w:val="none" w:sz="0" w:space="0" w:color="auto"/>
      </w:divBdr>
    </w:div>
    <w:div w:id="1333490879">
      <w:bodyDiv w:val="1"/>
      <w:marLeft w:val="0"/>
      <w:marRight w:val="0"/>
      <w:marTop w:val="0"/>
      <w:marBottom w:val="0"/>
      <w:divBdr>
        <w:top w:val="none" w:sz="0" w:space="0" w:color="auto"/>
        <w:left w:val="none" w:sz="0" w:space="0" w:color="auto"/>
        <w:bottom w:val="none" w:sz="0" w:space="0" w:color="auto"/>
        <w:right w:val="none" w:sz="0" w:space="0" w:color="auto"/>
      </w:divBdr>
    </w:div>
    <w:div w:id="1333534744">
      <w:bodyDiv w:val="1"/>
      <w:marLeft w:val="0"/>
      <w:marRight w:val="0"/>
      <w:marTop w:val="0"/>
      <w:marBottom w:val="0"/>
      <w:divBdr>
        <w:top w:val="none" w:sz="0" w:space="0" w:color="auto"/>
        <w:left w:val="none" w:sz="0" w:space="0" w:color="auto"/>
        <w:bottom w:val="none" w:sz="0" w:space="0" w:color="auto"/>
        <w:right w:val="none" w:sz="0" w:space="0" w:color="auto"/>
      </w:divBdr>
    </w:div>
    <w:div w:id="1333602100">
      <w:bodyDiv w:val="1"/>
      <w:marLeft w:val="0"/>
      <w:marRight w:val="0"/>
      <w:marTop w:val="0"/>
      <w:marBottom w:val="0"/>
      <w:divBdr>
        <w:top w:val="none" w:sz="0" w:space="0" w:color="auto"/>
        <w:left w:val="none" w:sz="0" w:space="0" w:color="auto"/>
        <w:bottom w:val="none" w:sz="0" w:space="0" w:color="auto"/>
        <w:right w:val="none" w:sz="0" w:space="0" w:color="auto"/>
      </w:divBdr>
    </w:div>
    <w:div w:id="1333683818">
      <w:bodyDiv w:val="1"/>
      <w:marLeft w:val="0"/>
      <w:marRight w:val="0"/>
      <w:marTop w:val="0"/>
      <w:marBottom w:val="0"/>
      <w:divBdr>
        <w:top w:val="none" w:sz="0" w:space="0" w:color="auto"/>
        <w:left w:val="none" w:sz="0" w:space="0" w:color="auto"/>
        <w:bottom w:val="none" w:sz="0" w:space="0" w:color="auto"/>
        <w:right w:val="none" w:sz="0" w:space="0" w:color="auto"/>
      </w:divBdr>
    </w:div>
    <w:div w:id="1333684027">
      <w:bodyDiv w:val="1"/>
      <w:marLeft w:val="0"/>
      <w:marRight w:val="0"/>
      <w:marTop w:val="0"/>
      <w:marBottom w:val="0"/>
      <w:divBdr>
        <w:top w:val="none" w:sz="0" w:space="0" w:color="auto"/>
        <w:left w:val="none" w:sz="0" w:space="0" w:color="auto"/>
        <w:bottom w:val="none" w:sz="0" w:space="0" w:color="auto"/>
        <w:right w:val="none" w:sz="0" w:space="0" w:color="auto"/>
      </w:divBdr>
    </w:div>
    <w:div w:id="1333799537">
      <w:bodyDiv w:val="1"/>
      <w:marLeft w:val="0"/>
      <w:marRight w:val="0"/>
      <w:marTop w:val="0"/>
      <w:marBottom w:val="0"/>
      <w:divBdr>
        <w:top w:val="none" w:sz="0" w:space="0" w:color="auto"/>
        <w:left w:val="none" w:sz="0" w:space="0" w:color="auto"/>
        <w:bottom w:val="none" w:sz="0" w:space="0" w:color="auto"/>
        <w:right w:val="none" w:sz="0" w:space="0" w:color="auto"/>
      </w:divBdr>
    </w:div>
    <w:div w:id="1333873218">
      <w:bodyDiv w:val="1"/>
      <w:marLeft w:val="0"/>
      <w:marRight w:val="0"/>
      <w:marTop w:val="0"/>
      <w:marBottom w:val="0"/>
      <w:divBdr>
        <w:top w:val="none" w:sz="0" w:space="0" w:color="auto"/>
        <w:left w:val="none" w:sz="0" w:space="0" w:color="auto"/>
        <w:bottom w:val="none" w:sz="0" w:space="0" w:color="auto"/>
        <w:right w:val="none" w:sz="0" w:space="0" w:color="auto"/>
      </w:divBdr>
    </w:div>
    <w:div w:id="1333989827">
      <w:bodyDiv w:val="1"/>
      <w:marLeft w:val="0"/>
      <w:marRight w:val="0"/>
      <w:marTop w:val="0"/>
      <w:marBottom w:val="0"/>
      <w:divBdr>
        <w:top w:val="none" w:sz="0" w:space="0" w:color="auto"/>
        <w:left w:val="none" w:sz="0" w:space="0" w:color="auto"/>
        <w:bottom w:val="none" w:sz="0" w:space="0" w:color="auto"/>
        <w:right w:val="none" w:sz="0" w:space="0" w:color="auto"/>
      </w:divBdr>
    </w:div>
    <w:div w:id="1334408669">
      <w:bodyDiv w:val="1"/>
      <w:marLeft w:val="0"/>
      <w:marRight w:val="0"/>
      <w:marTop w:val="0"/>
      <w:marBottom w:val="0"/>
      <w:divBdr>
        <w:top w:val="none" w:sz="0" w:space="0" w:color="auto"/>
        <w:left w:val="none" w:sz="0" w:space="0" w:color="auto"/>
        <w:bottom w:val="none" w:sz="0" w:space="0" w:color="auto"/>
        <w:right w:val="none" w:sz="0" w:space="0" w:color="auto"/>
      </w:divBdr>
    </w:div>
    <w:div w:id="1334920029">
      <w:bodyDiv w:val="1"/>
      <w:marLeft w:val="0"/>
      <w:marRight w:val="0"/>
      <w:marTop w:val="0"/>
      <w:marBottom w:val="0"/>
      <w:divBdr>
        <w:top w:val="none" w:sz="0" w:space="0" w:color="auto"/>
        <w:left w:val="none" w:sz="0" w:space="0" w:color="auto"/>
        <w:bottom w:val="none" w:sz="0" w:space="0" w:color="auto"/>
        <w:right w:val="none" w:sz="0" w:space="0" w:color="auto"/>
      </w:divBdr>
    </w:div>
    <w:div w:id="1335375793">
      <w:bodyDiv w:val="1"/>
      <w:marLeft w:val="0"/>
      <w:marRight w:val="0"/>
      <w:marTop w:val="0"/>
      <w:marBottom w:val="0"/>
      <w:divBdr>
        <w:top w:val="none" w:sz="0" w:space="0" w:color="auto"/>
        <w:left w:val="none" w:sz="0" w:space="0" w:color="auto"/>
        <w:bottom w:val="none" w:sz="0" w:space="0" w:color="auto"/>
        <w:right w:val="none" w:sz="0" w:space="0" w:color="auto"/>
      </w:divBdr>
    </w:div>
    <w:div w:id="1335377485">
      <w:bodyDiv w:val="1"/>
      <w:marLeft w:val="0"/>
      <w:marRight w:val="0"/>
      <w:marTop w:val="0"/>
      <w:marBottom w:val="0"/>
      <w:divBdr>
        <w:top w:val="none" w:sz="0" w:space="0" w:color="auto"/>
        <w:left w:val="none" w:sz="0" w:space="0" w:color="auto"/>
        <w:bottom w:val="none" w:sz="0" w:space="0" w:color="auto"/>
        <w:right w:val="none" w:sz="0" w:space="0" w:color="auto"/>
      </w:divBdr>
    </w:div>
    <w:div w:id="1335721670">
      <w:bodyDiv w:val="1"/>
      <w:marLeft w:val="0"/>
      <w:marRight w:val="0"/>
      <w:marTop w:val="0"/>
      <w:marBottom w:val="0"/>
      <w:divBdr>
        <w:top w:val="none" w:sz="0" w:space="0" w:color="auto"/>
        <w:left w:val="none" w:sz="0" w:space="0" w:color="auto"/>
        <w:bottom w:val="none" w:sz="0" w:space="0" w:color="auto"/>
        <w:right w:val="none" w:sz="0" w:space="0" w:color="auto"/>
      </w:divBdr>
    </w:div>
    <w:div w:id="1335842732">
      <w:bodyDiv w:val="1"/>
      <w:marLeft w:val="0"/>
      <w:marRight w:val="0"/>
      <w:marTop w:val="0"/>
      <w:marBottom w:val="0"/>
      <w:divBdr>
        <w:top w:val="none" w:sz="0" w:space="0" w:color="auto"/>
        <w:left w:val="none" w:sz="0" w:space="0" w:color="auto"/>
        <w:bottom w:val="none" w:sz="0" w:space="0" w:color="auto"/>
        <w:right w:val="none" w:sz="0" w:space="0" w:color="auto"/>
      </w:divBdr>
    </w:div>
    <w:div w:id="1336347783">
      <w:bodyDiv w:val="1"/>
      <w:marLeft w:val="0"/>
      <w:marRight w:val="0"/>
      <w:marTop w:val="0"/>
      <w:marBottom w:val="0"/>
      <w:divBdr>
        <w:top w:val="none" w:sz="0" w:space="0" w:color="auto"/>
        <w:left w:val="none" w:sz="0" w:space="0" w:color="auto"/>
        <w:bottom w:val="none" w:sz="0" w:space="0" w:color="auto"/>
        <w:right w:val="none" w:sz="0" w:space="0" w:color="auto"/>
      </w:divBdr>
    </w:div>
    <w:div w:id="1336376648">
      <w:bodyDiv w:val="1"/>
      <w:marLeft w:val="0"/>
      <w:marRight w:val="0"/>
      <w:marTop w:val="0"/>
      <w:marBottom w:val="0"/>
      <w:divBdr>
        <w:top w:val="none" w:sz="0" w:space="0" w:color="auto"/>
        <w:left w:val="none" w:sz="0" w:space="0" w:color="auto"/>
        <w:bottom w:val="none" w:sz="0" w:space="0" w:color="auto"/>
        <w:right w:val="none" w:sz="0" w:space="0" w:color="auto"/>
      </w:divBdr>
    </w:div>
    <w:div w:id="1336490495">
      <w:bodyDiv w:val="1"/>
      <w:marLeft w:val="0"/>
      <w:marRight w:val="0"/>
      <w:marTop w:val="0"/>
      <w:marBottom w:val="0"/>
      <w:divBdr>
        <w:top w:val="none" w:sz="0" w:space="0" w:color="auto"/>
        <w:left w:val="none" w:sz="0" w:space="0" w:color="auto"/>
        <w:bottom w:val="none" w:sz="0" w:space="0" w:color="auto"/>
        <w:right w:val="none" w:sz="0" w:space="0" w:color="auto"/>
      </w:divBdr>
    </w:div>
    <w:div w:id="1336609416">
      <w:bodyDiv w:val="1"/>
      <w:marLeft w:val="0"/>
      <w:marRight w:val="0"/>
      <w:marTop w:val="0"/>
      <w:marBottom w:val="0"/>
      <w:divBdr>
        <w:top w:val="none" w:sz="0" w:space="0" w:color="auto"/>
        <w:left w:val="none" w:sz="0" w:space="0" w:color="auto"/>
        <w:bottom w:val="none" w:sz="0" w:space="0" w:color="auto"/>
        <w:right w:val="none" w:sz="0" w:space="0" w:color="auto"/>
      </w:divBdr>
    </w:div>
    <w:div w:id="1336805672">
      <w:bodyDiv w:val="1"/>
      <w:marLeft w:val="0"/>
      <w:marRight w:val="0"/>
      <w:marTop w:val="0"/>
      <w:marBottom w:val="0"/>
      <w:divBdr>
        <w:top w:val="none" w:sz="0" w:space="0" w:color="auto"/>
        <w:left w:val="none" w:sz="0" w:space="0" w:color="auto"/>
        <w:bottom w:val="none" w:sz="0" w:space="0" w:color="auto"/>
        <w:right w:val="none" w:sz="0" w:space="0" w:color="auto"/>
      </w:divBdr>
    </w:div>
    <w:div w:id="1336955822">
      <w:bodyDiv w:val="1"/>
      <w:marLeft w:val="0"/>
      <w:marRight w:val="0"/>
      <w:marTop w:val="0"/>
      <w:marBottom w:val="0"/>
      <w:divBdr>
        <w:top w:val="none" w:sz="0" w:space="0" w:color="auto"/>
        <w:left w:val="none" w:sz="0" w:space="0" w:color="auto"/>
        <w:bottom w:val="none" w:sz="0" w:space="0" w:color="auto"/>
        <w:right w:val="none" w:sz="0" w:space="0" w:color="auto"/>
      </w:divBdr>
    </w:div>
    <w:div w:id="1336960469">
      <w:bodyDiv w:val="1"/>
      <w:marLeft w:val="0"/>
      <w:marRight w:val="0"/>
      <w:marTop w:val="0"/>
      <w:marBottom w:val="0"/>
      <w:divBdr>
        <w:top w:val="none" w:sz="0" w:space="0" w:color="auto"/>
        <w:left w:val="none" w:sz="0" w:space="0" w:color="auto"/>
        <w:bottom w:val="none" w:sz="0" w:space="0" w:color="auto"/>
        <w:right w:val="none" w:sz="0" w:space="0" w:color="auto"/>
      </w:divBdr>
    </w:div>
    <w:div w:id="1337030982">
      <w:bodyDiv w:val="1"/>
      <w:marLeft w:val="0"/>
      <w:marRight w:val="0"/>
      <w:marTop w:val="0"/>
      <w:marBottom w:val="0"/>
      <w:divBdr>
        <w:top w:val="none" w:sz="0" w:space="0" w:color="auto"/>
        <w:left w:val="none" w:sz="0" w:space="0" w:color="auto"/>
        <w:bottom w:val="none" w:sz="0" w:space="0" w:color="auto"/>
        <w:right w:val="none" w:sz="0" w:space="0" w:color="auto"/>
      </w:divBdr>
    </w:div>
    <w:div w:id="1337072082">
      <w:bodyDiv w:val="1"/>
      <w:marLeft w:val="0"/>
      <w:marRight w:val="0"/>
      <w:marTop w:val="0"/>
      <w:marBottom w:val="0"/>
      <w:divBdr>
        <w:top w:val="none" w:sz="0" w:space="0" w:color="auto"/>
        <w:left w:val="none" w:sz="0" w:space="0" w:color="auto"/>
        <w:bottom w:val="none" w:sz="0" w:space="0" w:color="auto"/>
        <w:right w:val="none" w:sz="0" w:space="0" w:color="auto"/>
      </w:divBdr>
    </w:div>
    <w:div w:id="1337347068">
      <w:bodyDiv w:val="1"/>
      <w:marLeft w:val="0"/>
      <w:marRight w:val="0"/>
      <w:marTop w:val="0"/>
      <w:marBottom w:val="0"/>
      <w:divBdr>
        <w:top w:val="none" w:sz="0" w:space="0" w:color="auto"/>
        <w:left w:val="none" w:sz="0" w:space="0" w:color="auto"/>
        <w:bottom w:val="none" w:sz="0" w:space="0" w:color="auto"/>
        <w:right w:val="none" w:sz="0" w:space="0" w:color="auto"/>
      </w:divBdr>
    </w:div>
    <w:div w:id="1337609753">
      <w:bodyDiv w:val="1"/>
      <w:marLeft w:val="0"/>
      <w:marRight w:val="0"/>
      <w:marTop w:val="0"/>
      <w:marBottom w:val="0"/>
      <w:divBdr>
        <w:top w:val="none" w:sz="0" w:space="0" w:color="auto"/>
        <w:left w:val="none" w:sz="0" w:space="0" w:color="auto"/>
        <w:bottom w:val="none" w:sz="0" w:space="0" w:color="auto"/>
        <w:right w:val="none" w:sz="0" w:space="0" w:color="auto"/>
      </w:divBdr>
    </w:div>
    <w:div w:id="1337658874">
      <w:bodyDiv w:val="1"/>
      <w:marLeft w:val="0"/>
      <w:marRight w:val="0"/>
      <w:marTop w:val="0"/>
      <w:marBottom w:val="0"/>
      <w:divBdr>
        <w:top w:val="none" w:sz="0" w:space="0" w:color="auto"/>
        <w:left w:val="none" w:sz="0" w:space="0" w:color="auto"/>
        <w:bottom w:val="none" w:sz="0" w:space="0" w:color="auto"/>
        <w:right w:val="none" w:sz="0" w:space="0" w:color="auto"/>
      </w:divBdr>
    </w:div>
    <w:div w:id="1337881371">
      <w:bodyDiv w:val="1"/>
      <w:marLeft w:val="0"/>
      <w:marRight w:val="0"/>
      <w:marTop w:val="0"/>
      <w:marBottom w:val="0"/>
      <w:divBdr>
        <w:top w:val="none" w:sz="0" w:space="0" w:color="auto"/>
        <w:left w:val="none" w:sz="0" w:space="0" w:color="auto"/>
        <w:bottom w:val="none" w:sz="0" w:space="0" w:color="auto"/>
        <w:right w:val="none" w:sz="0" w:space="0" w:color="auto"/>
      </w:divBdr>
    </w:div>
    <w:div w:id="1337882590">
      <w:bodyDiv w:val="1"/>
      <w:marLeft w:val="0"/>
      <w:marRight w:val="0"/>
      <w:marTop w:val="0"/>
      <w:marBottom w:val="0"/>
      <w:divBdr>
        <w:top w:val="none" w:sz="0" w:space="0" w:color="auto"/>
        <w:left w:val="none" w:sz="0" w:space="0" w:color="auto"/>
        <w:bottom w:val="none" w:sz="0" w:space="0" w:color="auto"/>
        <w:right w:val="none" w:sz="0" w:space="0" w:color="auto"/>
      </w:divBdr>
    </w:div>
    <w:div w:id="1337994770">
      <w:bodyDiv w:val="1"/>
      <w:marLeft w:val="0"/>
      <w:marRight w:val="0"/>
      <w:marTop w:val="0"/>
      <w:marBottom w:val="0"/>
      <w:divBdr>
        <w:top w:val="none" w:sz="0" w:space="0" w:color="auto"/>
        <w:left w:val="none" w:sz="0" w:space="0" w:color="auto"/>
        <w:bottom w:val="none" w:sz="0" w:space="0" w:color="auto"/>
        <w:right w:val="none" w:sz="0" w:space="0" w:color="auto"/>
      </w:divBdr>
    </w:div>
    <w:div w:id="1338272143">
      <w:bodyDiv w:val="1"/>
      <w:marLeft w:val="0"/>
      <w:marRight w:val="0"/>
      <w:marTop w:val="0"/>
      <w:marBottom w:val="0"/>
      <w:divBdr>
        <w:top w:val="none" w:sz="0" w:space="0" w:color="auto"/>
        <w:left w:val="none" w:sz="0" w:space="0" w:color="auto"/>
        <w:bottom w:val="none" w:sz="0" w:space="0" w:color="auto"/>
        <w:right w:val="none" w:sz="0" w:space="0" w:color="auto"/>
      </w:divBdr>
    </w:div>
    <w:div w:id="1338457319">
      <w:bodyDiv w:val="1"/>
      <w:marLeft w:val="0"/>
      <w:marRight w:val="0"/>
      <w:marTop w:val="0"/>
      <w:marBottom w:val="0"/>
      <w:divBdr>
        <w:top w:val="none" w:sz="0" w:space="0" w:color="auto"/>
        <w:left w:val="none" w:sz="0" w:space="0" w:color="auto"/>
        <w:bottom w:val="none" w:sz="0" w:space="0" w:color="auto"/>
        <w:right w:val="none" w:sz="0" w:space="0" w:color="auto"/>
      </w:divBdr>
    </w:div>
    <w:div w:id="1338534975">
      <w:bodyDiv w:val="1"/>
      <w:marLeft w:val="0"/>
      <w:marRight w:val="0"/>
      <w:marTop w:val="0"/>
      <w:marBottom w:val="0"/>
      <w:divBdr>
        <w:top w:val="none" w:sz="0" w:space="0" w:color="auto"/>
        <w:left w:val="none" w:sz="0" w:space="0" w:color="auto"/>
        <w:bottom w:val="none" w:sz="0" w:space="0" w:color="auto"/>
        <w:right w:val="none" w:sz="0" w:space="0" w:color="auto"/>
      </w:divBdr>
    </w:div>
    <w:div w:id="1338658113">
      <w:bodyDiv w:val="1"/>
      <w:marLeft w:val="0"/>
      <w:marRight w:val="0"/>
      <w:marTop w:val="0"/>
      <w:marBottom w:val="0"/>
      <w:divBdr>
        <w:top w:val="none" w:sz="0" w:space="0" w:color="auto"/>
        <w:left w:val="none" w:sz="0" w:space="0" w:color="auto"/>
        <w:bottom w:val="none" w:sz="0" w:space="0" w:color="auto"/>
        <w:right w:val="none" w:sz="0" w:space="0" w:color="auto"/>
      </w:divBdr>
    </w:div>
    <w:div w:id="1338771317">
      <w:bodyDiv w:val="1"/>
      <w:marLeft w:val="0"/>
      <w:marRight w:val="0"/>
      <w:marTop w:val="0"/>
      <w:marBottom w:val="0"/>
      <w:divBdr>
        <w:top w:val="none" w:sz="0" w:space="0" w:color="auto"/>
        <w:left w:val="none" w:sz="0" w:space="0" w:color="auto"/>
        <w:bottom w:val="none" w:sz="0" w:space="0" w:color="auto"/>
        <w:right w:val="none" w:sz="0" w:space="0" w:color="auto"/>
      </w:divBdr>
    </w:div>
    <w:div w:id="1338843528">
      <w:bodyDiv w:val="1"/>
      <w:marLeft w:val="0"/>
      <w:marRight w:val="0"/>
      <w:marTop w:val="0"/>
      <w:marBottom w:val="0"/>
      <w:divBdr>
        <w:top w:val="none" w:sz="0" w:space="0" w:color="auto"/>
        <w:left w:val="none" w:sz="0" w:space="0" w:color="auto"/>
        <w:bottom w:val="none" w:sz="0" w:space="0" w:color="auto"/>
        <w:right w:val="none" w:sz="0" w:space="0" w:color="auto"/>
      </w:divBdr>
    </w:div>
    <w:div w:id="1339194190">
      <w:bodyDiv w:val="1"/>
      <w:marLeft w:val="0"/>
      <w:marRight w:val="0"/>
      <w:marTop w:val="0"/>
      <w:marBottom w:val="0"/>
      <w:divBdr>
        <w:top w:val="none" w:sz="0" w:space="0" w:color="auto"/>
        <w:left w:val="none" w:sz="0" w:space="0" w:color="auto"/>
        <w:bottom w:val="none" w:sz="0" w:space="0" w:color="auto"/>
        <w:right w:val="none" w:sz="0" w:space="0" w:color="auto"/>
      </w:divBdr>
    </w:div>
    <w:div w:id="1339693510">
      <w:bodyDiv w:val="1"/>
      <w:marLeft w:val="0"/>
      <w:marRight w:val="0"/>
      <w:marTop w:val="0"/>
      <w:marBottom w:val="0"/>
      <w:divBdr>
        <w:top w:val="none" w:sz="0" w:space="0" w:color="auto"/>
        <w:left w:val="none" w:sz="0" w:space="0" w:color="auto"/>
        <w:bottom w:val="none" w:sz="0" w:space="0" w:color="auto"/>
        <w:right w:val="none" w:sz="0" w:space="0" w:color="auto"/>
      </w:divBdr>
    </w:div>
    <w:div w:id="1339768989">
      <w:bodyDiv w:val="1"/>
      <w:marLeft w:val="0"/>
      <w:marRight w:val="0"/>
      <w:marTop w:val="0"/>
      <w:marBottom w:val="0"/>
      <w:divBdr>
        <w:top w:val="none" w:sz="0" w:space="0" w:color="auto"/>
        <w:left w:val="none" w:sz="0" w:space="0" w:color="auto"/>
        <w:bottom w:val="none" w:sz="0" w:space="0" w:color="auto"/>
        <w:right w:val="none" w:sz="0" w:space="0" w:color="auto"/>
      </w:divBdr>
    </w:div>
    <w:div w:id="1340155215">
      <w:bodyDiv w:val="1"/>
      <w:marLeft w:val="0"/>
      <w:marRight w:val="0"/>
      <w:marTop w:val="0"/>
      <w:marBottom w:val="0"/>
      <w:divBdr>
        <w:top w:val="none" w:sz="0" w:space="0" w:color="auto"/>
        <w:left w:val="none" w:sz="0" w:space="0" w:color="auto"/>
        <w:bottom w:val="none" w:sz="0" w:space="0" w:color="auto"/>
        <w:right w:val="none" w:sz="0" w:space="0" w:color="auto"/>
      </w:divBdr>
    </w:div>
    <w:div w:id="1340353815">
      <w:bodyDiv w:val="1"/>
      <w:marLeft w:val="0"/>
      <w:marRight w:val="0"/>
      <w:marTop w:val="0"/>
      <w:marBottom w:val="0"/>
      <w:divBdr>
        <w:top w:val="none" w:sz="0" w:space="0" w:color="auto"/>
        <w:left w:val="none" w:sz="0" w:space="0" w:color="auto"/>
        <w:bottom w:val="none" w:sz="0" w:space="0" w:color="auto"/>
        <w:right w:val="none" w:sz="0" w:space="0" w:color="auto"/>
      </w:divBdr>
    </w:div>
    <w:div w:id="1340892789">
      <w:bodyDiv w:val="1"/>
      <w:marLeft w:val="0"/>
      <w:marRight w:val="0"/>
      <w:marTop w:val="0"/>
      <w:marBottom w:val="0"/>
      <w:divBdr>
        <w:top w:val="none" w:sz="0" w:space="0" w:color="auto"/>
        <w:left w:val="none" w:sz="0" w:space="0" w:color="auto"/>
        <w:bottom w:val="none" w:sz="0" w:space="0" w:color="auto"/>
        <w:right w:val="none" w:sz="0" w:space="0" w:color="auto"/>
      </w:divBdr>
    </w:div>
    <w:div w:id="1341128865">
      <w:bodyDiv w:val="1"/>
      <w:marLeft w:val="0"/>
      <w:marRight w:val="0"/>
      <w:marTop w:val="0"/>
      <w:marBottom w:val="0"/>
      <w:divBdr>
        <w:top w:val="none" w:sz="0" w:space="0" w:color="auto"/>
        <w:left w:val="none" w:sz="0" w:space="0" w:color="auto"/>
        <w:bottom w:val="none" w:sz="0" w:space="0" w:color="auto"/>
        <w:right w:val="none" w:sz="0" w:space="0" w:color="auto"/>
      </w:divBdr>
    </w:div>
    <w:div w:id="1341196253">
      <w:bodyDiv w:val="1"/>
      <w:marLeft w:val="0"/>
      <w:marRight w:val="0"/>
      <w:marTop w:val="0"/>
      <w:marBottom w:val="0"/>
      <w:divBdr>
        <w:top w:val="none" w:sz="0" w:space="0" w:color="auto"/>
        <w:left w:val="none" w:sz="0" w:space="0" w:color="auto"/>
        <w:bottom w:val="none" w:sz="0" w:space="0" w:color="auto"/>
        <w:right w:val="none" w:sz="0" w:space="0" w:color="auto"/>
      </w:divBdr>
    </w:div>
    <w:div w:id="1341201425">
      <w:bodyDiv w:val="1"/>
      <w:marLeft w:val="0"/>
      <w:marRight w:val="0"/>
      <w:marTop w:val="0"/>
      <w:marBottom w:val="0"/>
      <w:divBdr>
        <w:top w:val="none" w:sz="0" w:space="0" w:color="auto"/>
        <w:left w:val="none" w:sz="0" w:space="0" w:color="auto"/>
        <w:bottom w:val="none" w:sz="0" w:space="0" w:color="auto"/>
        <w:right w:val="none" w:sz="0" w:space="0" w:color="auto"/>
      </w:divBdr>
    </w:div>
    <w:div w:id="1341422916">
      <w:bodyDiv w:val="1"/>
      <w:marLeft w:val="0"/>
      <w:marRight w:val="0"/>
      <w:marTop w:val="0"/>
      <w:marBottom w:val="0"/>
      <w:divBdr>
        <w:top w:val="none" w:sz="0" w:space="0" w:color="auto"/>
        <w:left w:val="none" w:sz="0" w:space="0" w:color="auto"/>
        <w:bottom w:val="none" w:sz="0" w:space="0" w:color="auto"/>
        <w:right w:val="none" w:sz="0" w:space="0" w:color="auto"/>
      </w:divBdr>
    </w:div>
    <w:div w:id="1341546703">
      <w:bodyDiv w:val="1"/>
      <w:marLeft w:val="0"/>
      <w:marRight w:val="0"/>
      <w:marTop w:val="0"/>
      <w:marBottom w:val="0"/>
      <w:divBdr>
        <w:top w:val="none" w:sz="0" w:space="0" w:color="auto"/>
        <w:left w:val="none" w:sz="0" w:space="0" w:color="auto"/>
        <w:bottom w:val="none" w:sz="0" w:space="0" w:color="auto"/>
        <w:right w:val="none" w:sz="0" w:space="0" w:color="auto"/>
      </w:divBdr>
    </w:div>
    <w:div w:id="1341733076">
      <w:bodyDiv w:val="1"/>
      <w:marLeft w:val="0"/>
      <w:marRight w:val="0"/>
      <w:marTop w:val="0"/>
      <w:marBottom w:val="0"/>
      <w:divBdr>
        <w:top w:val="none" w:sz="0" w:space="0" w:color="auto"/>
        <w:left w:val="none" w:sz="0" w:space="0" w:color="auto"/>
        <w:bottom w:val="none" w:sz="0" w:space="0" w:color="auto"/>
        <w:right w:val="none" w:sz="0" w:space="0" w:color="auto"/>
      </w:divBdr>
    </w:div>
    <w:div w:id="1341811123">
      <w:bodyDiv w:val="1"/>
      <w:marLeft w:val="0"/>
      <w:marRight w:val="0"/>
      <w:marTop w:val="0"/>
      <w:marBottom w:val="0"/>
      <w:divBdr>
        <w:top w:val="none" w:sz="0" w:space="0" w:color="auto"/>
        <w:left w:val="none" w:sz="0" w:space="0" w:color="auto"/>
        <w:bottom w:val="none" w:sz="0" w:space="0" w:color="auto"/>
        <w:right w:val="none" w:sz="0" w:space="0" w:color="auto"/>
      </w:divBdr>
    </w:div>
    <w:div w:id="1342120669">
      <w:bodyDiv w:val="1"/>
      <w:marLeft w:val="0"/>
      <w:marRight w:val="0"/>
      <w:marTop w:val="0"/>
      <w:marBottom w:val="0"/>
      <w:divBdr>
        <w:top w:val="none" w:sz="0" w:space="0" w:color="auto"/>
        <w:left w:val="none" w:sz="0" w:space="0" w:color="auto"/>
        <w:bottom w:val="none" w:sz="0" w:space="0" w:color="auto"/>
        <w:right w:val="none" w:sz="0" w:space="0" w:color="auto"/>
      </w:divBdr>
    </w:div>
    <w:div w:id="1342509948">
      <w:bodyDiv w:val="1"/>
      <w:marLeft w:val="0"/>
      <w:marRight w:val="0"/>
      <w:marTop w:val="0"/>
      <w:marBottom w:val="0"/>
      <w:divBdr>
        <w:top w:val="none" w:sz="0" w:space="0" w:color="auto"/>
        <w:left w:val="none" w:sz="0" w:space="0" w:color="auto"/>
        <w:bottom w:val="none" w:sz="0" w:space="0" w:color="auto"/>
        <w:right w:val="none" w:sz="0" w:space="0" w:color="auto"/>
      </w:divBdr>
    </w:div>
    <w:div w:id="1342702446">
      <w:bodyDiv w:val="1"/>
      <w:marLeft w:val="0"/>
      <w:marRight w:val="0"/>
      <w:marTop w:val="0"/>
      <w:marBottom w:val="0"/>
      <w:divBdr>
        <w:top w:val="none" w:sz="0" w:space="0" w:color="auto"/>
        <w:left w:val="none" w:sz="0" w:space="0" w:color="auto"/>
        <w:bottom w:val="none" w:sz="0" w:space="0" w:color="auto"/>
        <w:right w:val="none" w:sz="0" w:space="0" w:color="auto"/>
      </w:divBdr>
    </w:div>
    <w:div w:id="1342733044">
      <w:bodyDiv w:val="1"/>
      <w:marLeft w:val="0"/>
      <w:marRight w:val="0"/>
      <w:marTop w:val="0"/>
      <w:marBottom w:val="0"/>
      <w:divBdr>
        <w:top w:val="none" w:sz="0" w:space="0" w:color="auto"/>
        <w:left w:val="none" w:sz="0" w:space="0" w:color="auto"/>
        <w:bottom w:val="none" w:sz="0" w:space="0" w:color="auto"/>
        <w:right w:val="none" w:sz="0" w:space="0" w:color="auto"/>
      </w:divBdr>
    </w:div>
    <w:div w:id="1342929462">
      <w:bodyDiv w:val="1"/>
      <w:marLeft w:val="0"/>
      <w:marRight w:val="0"/>
      <w:marTop w:val="0"/>
      <w:marBottom w:val="0"/>
      <w:divBdr>
        <w:top w:val="none" w:sz="0" w:space="0" w:color="auto"/>
        <w:left w:val="none" w:sz="0" w:space="0" w:color="auto"/>
        <w:bottom w:val="none" w:sz="0" w:space="0" w:color="auto"/>
        <w:right w:val="none" w:sz="0" w:space="0" w:color="auto"/>
      </w:divBdr>
    </w:div>
    <w:div w:id="1343122192">
      <w:bodyDiv w:val="1"/>
      <w:marLeft w:val="0"/>
      <w:marRight w:val="0"/>
      <w:marTop w:val="0"/>
      <w:marBottom w:val="0"/>
      <w:divBdr>
        <w:top w:val="none" w:sz="0" w:space="0" w:color="auto"/>
        <w:left w:val="none" w:sz="0" w:space="0" w:color="auto"/>
        <w:bottom w:val="none" w:sz="0" w:space="0" w:color="auto"/>
        <w:right w:val="none" w:sz="0" w:space="0" w:color="auto"/>
      </w:divBdr>
    </w:div>
    <w:div w:id="1343163050">
      <w:bodyDiv w:val="1"/>
      <w:marLeft w:val="0"/>
      <w:marRight w:val="0"/>
      <w:marTop w:val="0"/>
      <w:marBottom w:val="0"/>
      <w:divBdr>
        <w:top w:val="none" w:sz="0" w:space="0" w:color="auto"/>
        <w:left w:val="none" w:sz="0" w:space="0" w:color="auto"/>
        <w:bottom w:val="none" w:sz="0" w:space="0" w:color="auto"/>
        <w:right w:val="none" w:sz="0" w:space="0" w:color="auto"/>
      </w:divBdr>
    </w:div>
    <w:div w:id="1343168805">
      <w:bodyDiv w:val="1"/>
      <w:marLeft w:val="0"/>
      <w:marRight w:val="0"/>
      <w:marTop w:val="0"/>
      <w:marBottom w:val="0"/>
      <w:divBdr>
        <w:top w:val="none" w:sz="0" w:space="0" w:color="auto"/>
        <w:left w:val="none" w:sz="0" w:space="0" w:color="auto"/>
        <w:bottom w:val="none" w:sz="0" w:space="0" w:color="auto"/>
        <w:right w:val="none" w:sz="0" w:space="0" w:color="auto"/>
      </w:divBdr>
    </w:div>
    <w:div w:id="1343968373">
      <w:bodyDiv w:val="1"/>
      <w:marLeft w:val="0"/>
      <w:marRight w:val="0"/>
      <w:marTop w:val="0"/>
      <w:marBottom w:val="0"/>
      <w:divBdr>
        <w:top w:val="none" w:sz="0" w:space="0" w:color="auto"/>
        <w:left w:val="none" w:sz="0" w:space="0" w:color="auto"/>
        <w:bottom w:val="none" w:sz="0" w:space="0" w:color="auto"/>
        <w:right w:val="none" w:sz="0" w:space="0" w:color="auto"/>
      </w:divBdr>
    </w:div>
    <w:div w:id="1344433030">
      <w:bodyDiv w:val="1"/>
      <w:marLeft w:val="0"/>
      <w:marRight w:val="0"/>
      <w:marTop w:val="0"/>
      <w:marBottom w:val="0"/>
      <w:divBdr>
        <w:top w:val="none" w:sz="0" w:space="0" w:color="auto"/>
        <w:left w:val="none" w:sz="0" w:space="0" w:color="auto"/>
        <w:bottom w:val="none" w:sz="0" w:space="0" w:color="auto"/>
        <w:right w:val="none" w:sz="0" w:space="0" w:color="auto"/>
      </w:divBdr>
    </w:div>
    <w:div w:id="1344473435">
      <w:bodyDiv w:val="1"/>
      <w:marLeft w:val="0"/>
      <w:marRight w:val="0"/>
      <w:marTop w:val="0"/>
      <w:marBottom w:val="0"/>
      <w:divBdr>
        <w:top w:val="none" w:sz="0" w:space="0" w:color="auto"/>
        <w:left w:val="none" w:sz="0" w:space="0" w:color="auto"/>
        <w:bottom w:val="none" w:sz="0" w:space="0" w:color="auto"/>
        <w:right w:val="none" w:sz="0" w:space="0" w:color="auto"/>
      </w:divBdr>
    </w:div>
    <w:div w:id="1345017402">
      <w:bodyDiv w:val="1"/>
      <w:marLeft w:val="0"/>
      <w:marRight w:val="0"/>
      <w:marTop w:val="0"/>
      <w:marBottom w:val="0"/>
      <w:divBdr>
        <w:top w:val="none" w:sz="0" w:space="0" w:color="auto"/>
        <w:left w:val="none" w:sz="0" w:space="0" w:color="auto"/>
        <w:bottom w:val="none" w:sz="0" w:space="0" w:color="auto"/>
        <w:right w:val="none" w:sz="0" w:space="0" w:color="auto"/>
      </w:divBdr>
    </w:div>
    <w:div w:id="1345088127">
      <w:bodyDiv w:val="1"/>
      <w:marLeft w:val="0"/>
      <w:marRight w:val="0"/>
      <w:marTop w:val="0"/>
      <w:marBottom w:val="0"/>
      <w:divBdr>
        <w:top w:val="none" w:sz="0" w:space="0" w:color="auto"/>
        <w:left w:val="none" w:sz="0" w:space="0" w:color="auto"/>
        <w:bottom w:val="none" w:sz="0" w:space="0" w:color="auto"/>
        <w:right w:val="none" w:sz="0" w:space="0" w:color="auto"/>
      </w:divBdr>
    </w:div>
    <w:div w:id="1345278891">
      <w:bodyDiv w:val="1"/>
      <w:marLeft w:val="0"/>
      <w:marRight w:val="0"/>
      <w:marTop w:val="0"/>
      <w:marBottom w:val="0"/>
      <w:divBdr>
        <w:top w:val="none" w:sz="0" w:space="0" w:color="auto"/>
        <w:left w:val="none" w:sz="0" w:space="0" w:color="auto"/>
        <w:bottom w:val="none" w:sz="0" w:space="0" w:color="auto"/>
        <w:right w:val="none" w:sz="0" w:space="0" w:color="auto"/>
      </w:divBdr>
    </w:div>
    <w:div w:id="1345405077">
      <w:bodyDiv w:val="1"/>
      <w:marLeft w:val="0"/>
      <w:marRight w:val="0"/>
      <w:marTop w:val="0"/>
      <w:marBottom w:val="0"/>
      <w:divBdr>
        <w:top w:val="none" w:sz="0" w:space="0" w:color="auto"/>
        <w:left w:val="none" w:sz="0" w:space="0" w:color="auto"/>
        <w:bottom w:val="none" w:sz="0" w:space="0" w:color="auto"/>
        <w:right w:val="none" w:sz="0" w:space="0" w:color="auto"/>
      </w:divBdr>
    </w:div>
    <w:div w:id="1345595518">
      <w:bodyDiv w:val="1"/>
      <w:marLeft w:val="0"/>
      <w:marRight w:val="0"/>
      <w:marTop w:val="0"/>
      <w:marBottom w:val="0"/>
      <w:divBdr>
        <w:top w:val="none" w:sz="0" w:space="0" w:color="auto"/>
        <w:left w:val="none" w:sz="0" w:space="0" w:color="auto"/>
        <w:bottom w:val="none" w:sz="0" w:space="0" w:color="auto"/>
        <w:right w:val="none" w:sz="0" w:space="0" w:color="auto"/>
      </w:divBdr>
    </w:div>
    <w:div w:id="1345741789">
      <w:bodyDiv w:val="1"/>
      <w:marLeft w:val="0"/>
      <w:marRight w:val="0"/>
      <w:marTop w:val="0"/>
      <w:marBottom w:val="0"/>
      <w:divBdr>
        <w:top w:val="none" w:sz="0" w:space="0" w:color="auto"/>
        <w:left w:val="none" w:sz="0" w:space="0" w:color="auto"/>
        <w:bottom w:val="none" w:sz="0" w:space="0" w:color="auto"/>
        <w:right w:val="none" w:sz="0" w:space="0" w:color="auto"/>
      </w:divBdr>
    </w:div>
    <w:div w:id="1345864335">
      <w:bodyDiv w:val="1"/>
      <w:marLeft w:val="0"/>
      <w:marRight w:val="0"/>
      <w:marTop w:val="0"/>
      <w:marBottom w:val="0"/>
      <w:divBdr>
        <w:top w:val="none" w:sz="0" w:space="0" w:color="auto"/>
        <w:left w:val="none" w:sz="0" w:space="0" w:color="auto"/>
        <w:bottom w:val="none" w:sz="0" w:space="0" w:color="auto"/>
        <w:right w:val="none" w:sz="0" w:space="0" w:color="auto"/>
      </w:divBdr>
    </w:div>
    <w:div w:id="1345865034">
      <w:bodyDiv w:val="1"/>
      <w:marLeft w:val="0"/>
      <w:marRight w:val="0"/>
      <w:marTop w:val="0"/>
      <w:marBottom w:val="0"/>
      <w:divBdr>
        <w:top w:val="none" w:sz="0" w:space="0" w:color="auto"/>
        <w:left w:val="none" w:sz="0" w:space="0" w:color="auto"/>
        <w:bottom w:val="none" w:sz="0" w:space="0" w:color="auto"/>
        <w:right w:val="none" w:sz="0" w:space="0" w:color="auto"/>
      </w:divBdr>
    </w:div>
    <w:div w:id="1346126324">
      <w:bodyDiv w:val="1"/>
      <w:marLeft w:val="0"/>
      <w:marRight w:val="0"/>
      <w:marTop w:val="0"/>
      <w:marBottom w:val="0"/>
      <w:divBdr>
        <w:top w:val="none" w:sz="0" w:space="0" w:color="auto"/>
        <w:left w:val="none" w:sz="0" w:space="0" w:color="auto"/>
        <w:bottom w:val="none" w:sz="0" w:space="0" w:color="auto"/>
        <w:right w:val="none" w:sz="0" w:space="0" w:color="auto"/>
      </w:divBdr>
    </w:div>
    <w:div w:id="1346249365">
      <w:bodyDiv w:val="1"/>
      <w:marLeft w:val="0"/>
      <w:marRight w:val="0"/>
      <w:marTop w:val="0"/>
      <w:marBottom w:val="0"/>
      <w:divBdr>
        <w:top w:val="none" w:sz="0" w:space="0" w:color="auto"/>
        <w:left w:val="none" w:sz="0" w:space="0" w:color="auto"/>
        <w:bottom w:val="none" w:sz="0" w:space="0" w:color="auto"/>
        <w:right w:val="none" w:sz="0" w:space="0" w:color="auto"/>
      </w:divBdr>
    </w:div>
    <w:div w:id="1346320312">
      <w:bodyDiv w:val="1"/>
      <w:marLeft w:val="0"/>
      <w:marRight w:val="0"/>
      <w:marTop w:val="0"/>
      <w:marBottom w:val="0"/>
      <w:divBdr>
        <w:top w:val="none" w:sz="0" w:space="0" w:color="auto"/>
        <w:left w:val="none" w:sz="0" w:space="0" w:color="auto"/>
        <w:bottom w:val="none" w:sz="0" w:space="0" w:color="auto"/>
        <w:right w:val="none" w:sz="0" w:space="0" w:color="auto"/>
      </w:divBdr>
    </w:div>
    <w:div w:id="1346321030">
      <w:bodyDiv w:val="1"/>
      <w:marLeft w:val="0"/>
      <w:marRight w:val="0"/>
      <w:marTop w:val="0"/>
      <w:marBottom w:val="0"/>
      <w:divBdr>
        <w:top w:val="none" w:sz="0" w:space="0" w:color="auto"/>
        <w:left w:val="none" w:sz="0" w:space="0" w:color="auto"/>
        <w:bottom w:val="none" w:sz="0" w:space="0" w:color="auto"/>
        <w:right w:val="none" w:sz="0" w:space="0" w:color="auto"/>
      </w:divBdr>
    </w:div>
    <w:div w:id="1346321162">
      <w:bodyDiv w:val="1"/>
      <w:marLeft w:val="0"/>
      <w:marRight w:val="0"/>
      <w:marTop w:val="0"/>
      <w:marBottom w:val="0"/>
      <w:divBdr>
        <w:top w:val="none" w:sz="0" w:space="0" w:color="auto"/>
        <w:left w:val="none" w:sz="0" w:space="0" w:color="auto"/>
        <w:bottom w:val="none" w:sz="0" w:space="0" w:color="auto"/>
        <w:right w:val="none" w:sz="0" w:space="0" w:color="auto"/>
      </w:divBdr>
    </w:div>
    <w:div w:id="1346395093">
      <w:bodyDiv w:val="1"/>
      <w:marLeft w:val="0"/>
      <w:marRight w:val="0"/>
      <w:marTop w:val="0"/>
      <w:marBottom w:val="0"/>
      <w:divBdr>
        <w:top w:val="none" w:sz="0" w:space="0" w:color="auto"/>
        <w:left w:val="none" w:sz="0" w:space="0" w:color="auto"/>
        <w:bottom w:val="none" w:sz="0" w:space="0" w:color="auto"/>
        <w:right w:val="none" w:sz="0" w:space="0" w:color="auto"/>
      </w:divBdr>
    </w:div>
    <w:div w:id="1346395631">
      <w:bodyDiv w:val="1"/>
      <w:marLeft w:val="0"/>
      <w:marRight w:val="0"/>
      <w:marTop w:val="0"/>
      <w:marBottom w:val="0"/>
      <w:divBdr>
        <w:top w:val="none" w:sz="0" w:space="0" w:color="auto"/>
        <w:left w:val="none" w:sz="0" w:space="0" w:color="auto"/>
        <w:bottom w:val="none" w:sz="0" w:space="0" w:color="auto"/>
        <w:right w:val="none" w:sz="0" w:space="0" w:color="auto"/>
      </w:divBdr>
    </w:div>
    <w:div w:id="1346400777">
      <w:bodyDiv w:val="1"/>
      <w:marLeft w:val="0"/>
      <w:marRight w:val="0"/>
      <w:marTop w:val="0"/>
      <w:marBottom w:val="0"/>
      <w:divBdr>
        <w:top w:val="none" w:sz="0" w:space="0" w:color="auto"/>
        <w:left w:val="none" w:sz="0" w:space="0" w:color="auto"/>
        <w:bottom w:val="none" w:sz="0" w:space="0" w:color="auto"/>
        <w:right w:val="none" w:sz="0" w:space="0" w:color="auto"/>
      </w:divBdr>
    </w:div>
    <w:div w:id="1346781737">
      <w:bodyDiv w:val="1"/>
      <w:marLeft w:val="0"/>
      <w:marRight w:val="0"/>
      <w:marTop w:val="0"/>
      <w:marBottom w:val="0"/>
      <w:divBdr>
        <w:top w:val="none" w:sz="0" w:space="0" w:color="auto"/>
        <w:left w:val="none" w:sz="0" w:space="0" w:color="auto"/>
        <w:bottom w:val="none" w:sz="0" w:space="0" w:color="auto"/>
        <w:right w:val="none" w:sz="0" w:space="0" w:color="auto"/>
      </w:divBdr>
    </w:div>
    <w:div w:id="1346979165">
      <w:bodyDiv w:val="1"/>
      <w:marLeft w:val="0"/>
      <w:marRight w:val="0"/>
      <w:marTop w:val="0"/>
      <w:marBottom w:val="0"/>
      <w:divBdr>
        <w:top w:val="none" w:sz="0" w:space="0" w:color="auto"/>
        <w:left w:val="none" w:sz="0" w:space="0" w:color="auto"/>
        <w:bottom w:val="none" w:sz="0" w:space="0" w:color="auto"/>
        <w:right w:val="none" w:sz="0" w:space="0" w:color="auto"/>
      </w:divBdr>
    </w:div>
    <w:div w:id="1347053577">
      <w:bodyDiv w:val="1"/>
      <w:marLeft w:val="0"/>
      <w:marRight w:val="0"/>
      <w:marTop w:val="0"/>
      <w:marBottom w:val="0"/>
      <w:divBdr>
        <w:top w:val="none" w:sz="0" w:space="0" w:color="auto"/>
        <w:left w:val="none" w:sz="0" w:space="0" w:color="auto"/>
        <w:bottom w:val="none" w:sz="0" w:space="0" w:color="auto"/>
        <w:right w:val="none" w:sz="0" w:space="0" w:color="auto"/>
      </w:divBdr>
    </w:div>
    <w:div w:id="1347056287">
      <w:bodyDiv w:val="1"/>
      <w:marLeft w:val="0"/>
      <w:marRight w:val="0"/>
      <w:marTop w:val="0"/>
      <w:marBottom w:val="0"/>
      <w:divBdr>
        <w:top w:val="none" w:sz="0" w:space="0" w:color="auto"/>
        <w:left w:val="none" w:sz="0" w:space="0" w:color="auto"/>
        <w:bottom w:val="none" w:sz="0" w:space="0" w:color="auto"/>
        <w:right w:val="none" w:sz="0" w:space="0" w:color="auto"/>
      </w:divBdr>
    </w:div>
    <w:div w:id="1347367700">
      <w:bodyDiv w:val="1"/>
      <w:marLeft w:val="0"/>
      <w:marRight w:val="0"/>
      <w:marTop w:val="0"/>
      <w:marBottom w:val="0"/>
      <w:divBdr>
        <w:top w:val="none" w:sz="0" w:space="0" w:color="auto"/>
        <w:left w:val="none" w:sz="0" w:space="0" w:color="auto"/>
        <w:bottom w:val="none" w:sz="0" w:space="0" w:color="auto"/>
        <w:right w:val="none" w:sz="0" w:space="0" w:color="auto"/>
      </w:divBdr>
    </w:div>
    <w:div w:id="1347633811">
      <w:bodyDiv w:val="1"/>
      <w:marLeft w:val="0"/>
      <w:marRight w:val="0"/>
      <w:marTop w:val="0"/>
      <w:marBottom w:val="0"/>
      <w:divBdr>
        <w:top w:val="none" w:sz="0" w:space="0" w:color="auto"/>
        <w:left w:val="none" w:sz="0" w:space="0" w:color="auto"/>
        <w:bottom w:val="none" w:sz="0" w:space="0" w:color="auto"/>
        <w:right w:val="none" w:sz="0" w:space="0" w:color="auto"/>
      </w:divBdr>
    </w:div>
    <w:div w:id="1347906319">
      <w:bodyDiv w:val="1"/>
      <w:marLeft w:val="0"/>
      <w:marRight w:val="0"/>
      <w:marTop w:val="0"/>
      <w:marBottom w:val="0"/>
      <w:divBdr>
        <w:top w:val="none" w:sz="0" w:space="0" w:color="auto"/>
        <w:left w:val="none" w:sz="0" w:space="0" w:color="auto"/>
        <w:bottom w:val="none" w:sz="0" w:space="0" w:color="auto"/>
        <w:right w:val="none" w:sz="0" w:space="0" w:color="auto"/>
      </w:divBdr>
    </w:div>
    <w:div w:id="1348604306">
      <w:bodyDiv w:val="1"/>
      <w:marLeft w:val="0"/>
      <w:marRight w:val="0"/>
      <w:marTop w:val="0"/>
      <w:marBottom w:val="0"/>
      <w:divBdr>
        <w:top w:val="none" w:sz="0" w:space="0" w:color="auto"/>
        <w:left w:val="none" w:sz="0" w:space="0" w:color="auto"/>
        <w:bottom w:val="none" w:sz="0" w:space="0" w:color="auto"/>
        <w:right w:val="none" w:sz="0" w:space="0" w:color="auto"/>
      </w:divBdr>
    </w:div>
    <w:div w:id="1348629975">
      <w:bodyDiv w:val="1"/>
      <w:marLeft w:val="0"/>
      <w:marRight w:val="0"/>
      <w:marTop w:val="0"/>
      <w:marBottom w:val="0"/>
      <w:divBdr>
        <w:top w:val="none" w:sz="0" w:space="0" w:color="auto"/>
        <w:left w:val="none" w:sz="0" w:space="0" w:color="auto"/>
        <w:bottom w:val="none" w:sz="0" w:space="0" w:color="auto"/>
        <w:right w:val="none" w:sz="0" w:space="0" w:color="auto"/>
      </w:divBdr>
    </w:div>
    <w:div w:id="1348827088">
      <w:bodyDiv w:val="1"/>
      <w:marLeft w:val="0"/>
      <w:marRight w:val="0"/>
      <w:marTop w:val="0"/>
      <w:marBottom w:val="0"/>
      <w:divBdr>
        <w:top w:val="none" w:sz="0" w:space="0" w:color="auto"/>
        <w:left w:val="none" w:sz="0" w:space="0" w:color="auto"/>
        <w:bottom w:val="none" w:sz="0" w:space="0" w:color="auto"/>
        <w:right w:val="none" w:sz="0" w:space="0" w:color="auto"/>
      </w:divBdr>
    </w:div>
    <w:div w:id="1349140554">
      <w:bodyDiv w:val="1"/>
      <w:marLeft w:val="0"/>
      <w:marRight w:val="0"/>
      <w:marTop w:val="0"/>
      <w:marBottom w:val="0"/>
      <w:divBdr>
        <w:top w:val="none" w:sz="0" w:space="0" w:color="auto"/>
        <w:left w:val="none" w:sz="0" w:space="0" w:color="auto"/>
        <w:bottom w:val="none" w:sz="0" w:space="0" w:color="auto"/>
        <w:right w:val="none" w:sz="0" w:space="0" w:color="auto"/>
      </w:divBdr>
    </w:div>
    <w:div w:id="1349328939">
      <w:bodyDiv w:val="1"/>
      <w:marLeft w:val="0"/>
      <w:marRight w:val="0"/>
      <w:marTop w:val="0"/>
      <w:marBottom w:val="0"/>
      <w:divBdr>
        <w:top w:val="none" w:sz="0" w:space="0" w:color="auto"/>
        <w:left w:val="none" w:sz="0" w:space="0" w:color="auto"/>
        <w:bottom w:val="none" w:sz="0" w:space="0" w:color="auto"/>
        <w:right w:val="none" w:sz="0" w:space="0" w:color="auto"/>
      </w:divBdr>
    </w:div>
    <w:div w:id="1349451835">
      <w:bodyDiv w:val="1"/>
      <w:marLeft w:val="0"/>
      <w:marRight w:val="0"/>
      <w:marTop w:val="0"/>
      <w:marBottom w:val="0"/>
      <w:divBdr>
        <w:top w:val="none" w:sz="0" w:space="0" w:color="auto"/>
        <w:left w:val="none" w:sz="0" w:space="0" w:color="auto"/>
        <w:bottom w:val="none" w:sz="0" w:space="0" w:color="auto"/>
        <w:right w:val="none" w:sz="0" w:space="0" w:color="auto"/>
      </w:divBdr>
    </w:div>
    <w:div w:id="1349792601">
      <w:bodyDiv w:val="1"/>
      <w:marLeft w:val="0"/>
      <w:marRight w:val="0"/>
      <w:marTop w:val="0"/>
      <w:marBottom w:val="0"/>
      <w:divBdr>
        <w:top w:val="none" w:sz="0" w:space="0" w:color="auto"/>
        <w:left w:val="none" w:sz="0" w:space="0" w:color="auto"/>
        <w:bottom w:val="none" w:sz="0" w:space="0" w:color="auto"/>
        <w:right w:val="none" w:sz="0" w:space="0" w:color="auto"/>
      </w:divBdr>
    </w:div>
    <w:div w:id="1349872744">
      <w:bodyDiv w:val="1"/>
      <w:marLeft w:val="0"/>
      <w:marRight w:val="0"/>
      <w:marTop w:val="0"/>
      <w:marBottom w:val="0"/>
      <w:divBdr>
        <w:top w:val="none" w:sz="0" w:space="0" w:color="auto"/>
        <w:left w:val="none" w:sz="0" w:space="0" w:color="auto"/>
        <w:bottom w:val="none" w:sz="0" w:space="0" w:color="auto"/>
        <w:right w:val="none" w:sz="0" w:space="0" w:color="auto"/>
      </w:divBdr>
    </w:div>
    <w:div w:id="1350258362">
      <w:bodyDiv w:val="1"/>
      <w:marLeft w:val="0"/>
      <w:marRight w:val="0"/>
      <w:marTop w:val="0"/>
      <w:marBottom w:val="0"/>
      <w:divBdr>
        <w:top w:val="none" w:sz="0" w:space="0" w:color="auto"/>
        <w:left w:val="none" w:sz="0" w:space="0" w:color="auto"/>
        <w:bottom w:val="none" w:sz="0" w:space="0" w:color="auto"/>
        <w:right w:val="none" w:sz="0" w:space="0" w:color="auto"/>
      </w:divBdr>
    </w:div>
    <w:div w:id="1350335114">
      <w:bodyDiv w:val="1"/>
      <w:marLeft w:val="0"/>
      <w:marRight w:val="0"/>
      <w:marTop w:val="0"/>
      <w:marBottom w:val="0"/>
      <w:divBdr>
        <w:top w:val="none" w:sz="0" w:space="0" w:color="auto"/>
        <w:left w:val="none" w:sz="0" w:space="0" w:color="auto"/>
        <w:bottom w:val="none" w:sz="0" w:space="0" w:color="auto"/>
        <w:right w:val="none" w:sz="0" w:space="0" w:color="auto"/>
      </w:divBdr>
    </w:div>
    <w:div w:id="1350450384">
      <w:bodyDiv w:val="1"/>
      <w:marLeft w:val="0"/>
      <w:marRight w:val="0"/>
      <w:marTop w:val="0"/>
      <w:marBottom w:val="0"/>
      <w:divBdr>
        <w:top w:val="none" w:sz="0" w:space="0" w:color="auto"/>
        <w:left w:val="none" w:sz="0" w:space="0" w:color="auto"/>
        <w:bottom w:val="none" w:sz="0" w:space="0" w:color="auto"/>
        <w:right w:val="none" w:sz="0" w:space="0" w:color="auto"/>
      </w:divBdr>
    </w:div>
    <w:div w:id="1350762699">
      <w:bodyDiv w:val="1"/>
      <w:marLeft w:val="0"/>
      <w:marRight w:val="0"/>
      <w:marTop w:val="0"/>
      <w:marBottom w:val="0"/>
      <w:divBdr>
        <w:top w:val="none" w:sz="0" w:space="0" w:color="auto"/>
        <w:left w:val="none" w:sz="0" w:space="0" w:color="auto"/>
        <w:bottom w:val="none" w:sz="0" w:space="0" w:color="auto"/>
        <w:right w:val="none" w:sz="0" w:space="0" w:color="auto"/>
      </w:divBdr>
    </w:div>
    <w:div w:id="1350794393">
      <w:bodyDiv w:val="1"/>
      <w:marLeft w:val="0"/>
      <w:marRight w:val="0"/>
      <w:marTop w:val="0"/>
      <w:marBottom w:val="0"/>
      <w:divBdr>
        <w:top w:val="none" w:sz="0" w:space="0" w:color="auto"/>
        <w:left w:val="none" w:sz="0" w:space="0" w:color="auto"/>
        <w:bottom w:val="none" w:sz="0" w:space="0" w:color="auto"/>
        <w:right w:val="none" w:sz="0" w:space="0" w:color="auto"/>
      </w:divBdr>
    </w:div>
    <w:div w:id="1350986051">
      <w:bodyDiv w:val="1"/>
      <w:marLeft w:val="0"/>
      <w:marRight w:val="0"/>
      <w:marTop w:val="0"/>
      <w:marBottom w:val="0"/>
      <w:divBdr>
        <w:top w:val="none" w:sz="0" w:space="0" w:color="auto"/>
        <w:left w:val="none" w:sz="0" w:space="0" w:color="auto"/>
        <w:bottom w:val="none" w:sz="0" w:space="0" w:color="auto"/>
        <w:right w:val="none" w:sz="0" w:space="0" w:color="auto"/>
      </w:divBdr>
    </w:div>
    <w:div w:id="1351028005">
      <w:bodyDiv w:val="1"/>
      <w:marLeft w:val="0"/>
      <w:marRight w:val="0"/>
      <w:marTop w:val="0"/>
      <w:marBottom w:val="0"/>
      <w:divBdr>
        <w:top w:val="none" w:sz="0" w:space="0" w:color="auto"/>
        <w:left w:val="none" w:sz="0" w:space="0" w:color="auto"/>
        <w:bottom w:val="none" w:sz="0" w:space="0" w:color="auto"/>
        <w:right w:val="none" w:sz="0" w:space="0" w:color="auto"/>
      </w:divBdr>
    </w:div>
    <w:div w:id="1351181607">
      <w:bodyDiv w:val="1"/>
      <w:marLeft w:val="0"/>
      <w:marRight w:val="0"/>
      <w:marTop w:val="0"/>
      <w:marBottom w:val="0"/>
      <w:divBdr>
        <w:top w:val="none" w:sz="0" w:space="0" w:color="auto"/>
        <w:left w:val="none" w:sz="0" w:space="0" w:color="auto"/>
        <w:bottom w:val="none" w:sz="0" w:space="0" w:color="auto"/>
        <w:right w:val="none" w:sz="0" w:space="0" w:color="auto"/>
      </w:divBdr>
    </w:div>
    <w:div w:id="1351375934">
      <w:bodyDiv w:val="1"/>
      <w:marLeft w:val="0"/>
      <w:marRight w:val="0"/>
      <w:marTop w:val="0"/>
      <w:marBottom w:val="0"/>
      <w:divBdr>
        <w:top w:val="none" w:sz="0" w:space="0" w:color="auto"/>
        <w:left w:val="none" w:sz="0" w:space="0" w:color="auto"/>
        <w:bottom w:val="none" w:sz="0" w:space="0" w:color="auto"/>
        <w:right w:val="none" w:sz="0" w:space="0" w:color="auto"/>
      </w:divBdr>
    </w:div>
    <w:div w:id="1351488669">
      <w:bodyDiv w:val="1"/>
      <w:marLeft w:val="0"/>
      <w:marRight w:val="0"/>
      <w:marTop w:val="0"/>
      <w:marBottom w:val="0"/>
      <w:divBdr>
        <w:top w:val="none" w:sz="0" w:space="0" w:color="auto"/>
        <w:left w:val="none" w:sz="0" w:space="0" w:color="auto"/>
        <w:bottom w:val="none" w:sz="0" w:space="0" w:color="auto"/>
        <w:right w:val="none" w:sz="0" w:space="0" w:color="auto"/>
      </w:divBdr>
    </w:div>
    <w:div w:id="1351837747">
      <w:bodyDiv w:val="1"/>
      <w:marLeft w:val="0"/>
      <w:marRight w:val="0"/>
      <w:marTop w:val="0"/>
      <w:marBottom w:val="0"/>
      <w:divBdr>
        <w:top w:val="none" w:sz="0" w:space="0" w:color="auto"/>
        <w:left w:val="none" w:sz="0" w:space="0" w:color="auto"/>
        <w:bottom w:val="none" w:sz="0" w:space="0" w:color="auto"/>
        <w:right w:val="none" w:sz="0" w:space="0" w:color="auto"/>
      </w:divBdr>
    </w:div>
    <w:div w:id="1351882480">
      <w:bodyDiv w:val="1"/>
      <w:marLeft w:val="0"/>
      <w:marRight w:val="0"/>
      <w:marTop w:val="0"/>
      <w:marBottom w:val="0"/>
      <w:divBdr>
        <w:top w:val="none" w:sz="0" w:space="0" w:color="auto"/>
        <w:left w:val="none" w:sz="0" w:space="0" w:color="auto"/>
        <w:bottom w:val="none" w:sz="0" w:space="0" w:color="auto"/>
        <w:right w:val="none" w:sz="0" w:space="0" w:color="auto"/>
      </w:divBdr>
    </w:div>
    <w:div w:id="1351948789">
      <w:bodyDiv w:val="1"/>
      <w:marLeft w:val="0"/>
      <w:marRight w:val="0"/>
      <w:marTop w:val="0"/>
      <w:marBottom w:val="0"/>
      <w:divBdr>
        <w:top w:val="none" w:sz="0" w:space="0" w:color="auto"/>
        <w:left w:val="none" w:sz="0" w:space="0" w:color="auto"/>
        <w:bottom w:val="none" w:sz="0" w:space="0" w:color="auto"/>
        <w:right w:val="none" w:sz="0" w:space="0" w:color="auto"/>
      </w:divBdr>
    </w:div>
    <w:div w:id="1352221512">
      <w:bodyDiv w:val="1"/>
      <w:marLeft w:val="0"/>
      <w:marRight w:val="0"/>
      <w:marTop w:val="0"/>
      <w:marBottom w:val="0"/>
      <w:divBdr>
        <w:top w:val="none" w:sz="0" w:space="0" w:color="auto"/>
        <w:left w:val="none" w:sz="0" w:space="0" w:color="auto"/>
        <w:bottom w:val="none" w:sz="0" w:space="0" w:color="auto"/>
        <w:right w:val="none" w:sz="0" w:space="0" w:color="auto"/>
      </w:divBdr>
    </w:div>
    <w:div w:id="1352222291">
      <w:bodyDiv w:val="1"/>
      <w:marLeft w:val="0"/>
      <w:marRight w:val="0"/>
      <w:marTop w:val="0"/>
      <w:marBottom w:val="0"/>
      <w:divBdr>
        <w:top w:val="none" w:sz="0" w:space="0" w:color="auto"/>
        <w:left w:val="none" w:sz="0" w:space="0" w:color="auto"/>
        <w:bottom w:val="none" w:sz="0" w:space="0" w:color="auto"/>
        <w:right w:val="none" w:sz="0" w:space="0" w:color="auto"/>
      </w:divBdr>
    </w:div>
    <w:div w:id="1352604399">
      <w:bodyDiv w:val="1"/>
      <w:marLeft w:val="0"/>
      <w:marRight w:val="0"/>
      <w:marTop w:val="0"/>
      <w:marBottom w:val="0"/>
      <w:divBdr>
        <w:top w:val="none" w:sz="0" w:space="0" w:color="auto"/>
        <w:left w:val="none" w:sz="0" w:space="0" w:color="auto"/>
        <w:bottom w:val="none" w:sz="0" w:space="0" w:color="auto"/>
        <w:right w:val="none" w:sz="0" w:space="0" w:color="auto"/>
      </w:divBdr>
    </w:div>
    <w:div w:id="1352880940">
      <w:bodyDiv w:val="1"/>
      <w:marLeft w:val="0"/>
      <w:marRight w:val="0"/>
      <w:marTop w:val="0"/>
      <w:marBottom w:val="0"/>
      <w:divBdr>
        <w:top w:val="none" w:sz="0" w:space="0" w:color="auto"/>
        <w:left w:val="none" w:sz="0" w:space="0" w:color="auto"/>
        <w:bottom w:val="none" w:sz="0" w:space="0" w:color="auto"/>
        <w:right w:val="none" w:sz="0" w:space="0" w:color="auto"/>
      </w:divBdr>
    </w:div>
    <w:div w:id="1352996854">
      <w:bodyDiv w:val="1"/>
      <w:marLeft w:val="0"/>
      <w:marRight w:val="0"/>
      <w:marTop w:val="0"/>
      <w:marBottom w:val="0"/>
      <w:divBdr>
        <w:top w:val="none" w:sz="0" w:space="0" w:color="auto"/>
        <w:left w:val="none" w:sz="0" w:space="0" w:color="auto"/>
        <w:bottom w:val="none" w:sz="0" w:space="0" w:color="auto"/>
        <w:right w:val="none" w:sz="0" w:space="0" w:color="auto"/>
      </w:divBdr>
    </w:div>
    <w:div w:id="1352999083">
      <w:bodyDiv w:val="1"/>
      <w:marLeft w:val="0"/>
      <w:marRight w:val="0"/>
      <w:marTop w:val="0"/>
      <w:marBottom w:val="0"/>
      <w:divBdr>
        <w:top w:val="none" w:sz="0" w:space="0" w:color="auto"/>
        <w:left w:val="none" w:sz="0" w:space="0" w:color="auto"/>
        <w:bottom w:val="none" w:sz="0" w:space="0" w:color="auto"/>
        <w:right w:val="none" w:sz="0" w:space="0" w:color="auto"/>
      </w:divBdr>
    </w:div>
    <w:div w:id="1353190447">
      <w:bodyDiv w:val="1"/>
      <w:marLeft w:val="0"/>
      <w:marRight w:val="0"/>
      <w:marTop w:val="0"/>
      <w:marBottom w:val="0"/>
      <w:divBdr>
        <w:top w:val="none" w:sz="0" w:space="0" w:color="auto"/>
        <w:left w:val="none" w:sz="0" w:space="0" w:color="auto"/>
        <w:bottom w:val="none" w:sz="0" w:space="0" w:color="auto"/>
        <w:right w:val="none" w:sz="0" w:space="0" w:color="auto"/>
      </w:divBdr>
    </w:div>
    <w:div w:id="1353192447">
      <w:bodyDiv w:val="1"/>
      <w:marLeft w:val="0"/>
      <w:marRight w:val="0"/>
      <w:marTop w:val="0"/>
      <w:marBottom w:val="0"/>
      <w:divBdr>
        <w:top w:val="none" w:sz="0" w:space="0" w:color="auto"/>
        <w:left w:val="none" w:sz="0" w:space="0" w:color="auto"/>
        <w:bottom w:val="none" w:sz="0" w:space="0" w:color="auto"/>
        <w:right w:val="none" w:sz="0" w:space="0" w:color="auto"/>
      </w:divBdr>
    </w:div>
    <w:div w:id="1353411489">
      <w:bodyDiv w:val="1"/>
      <w:marLeft w:val="0"/>
      <w:marRight w:val="0"/>
      <w:marTop w:val="0"/>
      <w:marBottom w:val="0"/>
      <w:divBdr>
        <w:top w:val="none" w:sz="0" w:space="0" w:color="auto"/>
        <w:left w:val="none" w:sz="0" w:space="0" w:color="auto"/>
        <w:bottom w:val="none" w:sz="0" w:space="0" w:color="auto"/>
        <w:right w:val="none" w:sz="0" w:space="0" w:color="auto"/>
      </w:divBdr>
    </w:div>
    <w:div w:id="1353607779">
      <w:bodyDiv w:val="1"/>
      <w:marLeft w:val="0"/>
      <w:marRight w:val="0"/>
      <w:marTop w:val="0"/>
      <w:marBottom w:val="0"/>
      <w:divBdr>
        <w:top w:val="none" w:sz="0" w:space="0" w:color="auto"/>
        <w:left w:val="none" w:sz="0" w:space="0" w:color="auto"/>
        <w:bottom w:val="none" w:sz="0" w:space="0" w:color="auto"/>
        <w:right w:val="none" w:sz="0" w:space="0" w:color="auto"/>
      </w:divBdr>
    </w:div>
    <w:div w:id="1353648674">
      <w:bodyDiv w:val="1"/>
      <w:marLeft w:val="0"/>
      <w:marRight w:val="0"/>
      <w:marTop w:val="0"/>
      <w:marBottom w:val="0"/>
      <w:divBdr>
        <w:top w:val="none" w:sz="0" w:space="0" w:color="auto"/>
        <w:left w:val="none" w:sz="0" w:space="0" w:color="auto"/>
        <w:bottom w:val="none" w:sz="0" w:space="0" w:color="auto"/>
        <w:right w:val="none" w:sz="0" w:space="0" w:color="auto"/>
      </w:divBdr>
    </w:div>
    <w:div w:id="1353801773">
      <w:bodyDiv w:val="1"/>
      <w:marLeft w:val="0"/>
      <w:marRight w:val="0"/>
      <w:marTop w:val="0"/>
      <w:marBottom w:val="0"/>
      <w:divBdr>
        <w:top w:val="none" w:sz="0" w:space="0" w:color="auto"/>
        <w:left w:val="none" w:sz="0" w:space="0" w:color="auto"/>
        <w:bottom w:val="none" w:sz="0" w:space="0" w:color="auto"/>
        <w:right w:val="none" w:sz="0" w:space="0" w:color="auto"/>
      </w:divBdr>
    </w:div>
    <w:div w:id="1353803694">
      <w:bodyDiv w:val="1"/>
      <w:marLeft w:val="0"/>
      <w:marRight w:val="0"/>
      <w:marTop w:val="0"/>
      <w:marBottom w:val="0"/>
      <w:divBdr>
        <w:top w:val="none" w:sz="0" w:space="0" w:color="auto"/>
        <w:left w:val="none" w:sz="0" w:space="0" w:color="auto"/>
        <w:bottom w:val="none" w:sz="0" w:space="0" w:color="auto"/>
        <w:right w:val="none" w:sz="0" w:space="0" w:color="auto"/>
      </w:divBdr>
    </w:div>
    <w:div w:id="1353845619">
      <w:bodyDiv w:val="1"/>
      <w:marLeft w:val="0"/>
      <w:marRight w:val="0"/>
      <w:marTop w:val="0"/>
      <w:marBottom w:val="0"/>
      <w:divBdr>
        <w:top w:val="none" w:sz="0" w:space="0" w:color="auto"/>
        <w:left w:val="none" w:sz="0" w:space="0" w:color="auto"/>
        <w:bottom w:val="none" w:sz="0" w:space="0" w:color="auto"/>
        <w:right w:val="none" w:sz="0" w:space="0" w:color="auto"/>
      </w:divBdr>
    </w:div>
    <w:div w:id="1353875328">
      <w:bodyDiv w:val="1"/>
      <w:marLeft w:val="0"/>
      <w:marRight w:val="0"/>
      <w:marTop w:val="0"/>
      <w:marBottom w:val="0"/>
      <w:divBdr>
        <w:top w:val="none" w:sz="0" w:space="0" w:color="auto"/>
        <w:left w:val="none" w:sz="0" w:space="0" w:color="auto"/>
        <w:bottom w:val="none" w:sz="0" w:space="0" w:color="auto"/>
        <w:right w:val="none" w:sz="0" w:space="0" w:color="auto"/>
      </w:divBdr>
    </w:div>
    <w:div w:id="1354069940">
      <w:bodyDiv w:val="1"/>
      <w:marLeft w:val="0"/>
      <w:marRight w:val="0"/>
      <w:marTop w:val="0"/>
      <w:marBottom w:val="0"/>
      <w:divBdr>
        <w:top w:val="none" w:sz="0" w:space="0" w:color="auto"/>
        <w:left w:val="none" w:sz="0" w:space="0" w:color="auto"/>
        <w:bottom w:val="none" w:sz="0" w:space="0" w:color="auto"/>
        <w:right w:val="none" w:sz="0" w:space="0" w:color="auto"/>
      </w:divBdr>
    </w:div>
    <w:div w:id="1354186281">
      <w:bodyDiv w:val="1"/>
      <w:marLeft w:val="0"/>
      <w:marRight w:val="0"/>
      <w:marTop w:val="0"/>
      <w:marBottom w:val="0"/>
      <w:divBdr>
        <w:top w:val="none" w:sz="0" w:space="0" w:color="auto"/>
        <w:left w:val="none" w:sz="0" w:space="0" w:color="auto"/>
        <w:bottom w:val="none" w:sz="0" w:space="0" w:color="auto"/>
        <w:right w:val="none" w:sz="0" w:space="0" w:color="auto"/>
      </w:divBdr>
    </w:div>
    <w:div w:id="1354307779">
      <w:bodyDiv w:val="1"/>
      <w:marLeft w:val="0"/>
      <w:marRight w:val="0"/>
      <w:marTop w:val="0"/>
      <w:marBottom w:val="0"/>
      <w:divBdr>
        <w:top w:val="none" w:sz="0" w:space="0" w:color="auto"/>
        <w:left w:val="none" w:sz="0" w:space="0" w:color="auto"/>
        <w:bottom w:val="none" w:sz="0" w:space="0" w:color="auto"/>
        <w:right w:val="none" w:sz="0" w:space="0" w:color="auto"/>
      </w:divBdr>
    </w:div>
    <w:div w:id="1354569457">
      <w:bodyDiv w:val="1"/>
      <w:marLeft w:val="0"/>
      <w:marRight w:val="0"/>
      <w:marTop w:val="0"/>
      <w:marBottom w:val="0"/>
      <w:divBdr>
        <w:top w:val="none" w:sz="0" w:space="0" w:color="auto"/>
        <w:left w:val="none" w:sz="0" w:space="0" w:color="auto"/>
        <w:bottom w:val="none" w:sz="0" w:space="0" w:color="auto"/>
        <w:right w:val="none" w:sz="0" w:space="0" w:color="auto"/>
      </w:divBdr>
    </w:div>
    <w:div w:id="1354726602">
      <w:bodyDiv w:val="1"/>
      <w:marLeft w:val="0"/>
      <w:marRight w:val="0"/>
      <w:marTop w:val="0"/>
      <w:marBottom w:val="0"/>
      <w:divBdr>
        <w:top w:val="none" w:sz="0" w:space="0" w:color="auto"/>
        <w:left w:val="none" w:sz="0" w:space="0" w:color="auto"/>
        <w:bottom w:val="none" w:sz="0" w:space="0" w:color="auto"/>
        <w:right w:val="none" w:sz="0" w:space="0" w:color="auto"/>
      </w:divBdr>
    </w:div>
    <w:div w:id="1355379659">
      <w:bodyDiv w:val="1"/>
      <w:marLeft w:val="0"/>
      <w:marRight w:val="0"/>
      <w:marTop w:val="0"/>
      <w:marBottom w:val="0"/>
      <w:divBdr>
        <w:top w:val="none" w:sz="0" w:space="0" w:color="auto"/>
        <w:left w:val="none" w:sz="0" w:space="0" w:color="auto"/>
        <w:bottom w:val="none" w:sz="0" w:space="0" w:color="auto"/>
        <w:right w:val="none" w:sz="0" w:space="0" w:color="auto"/>
      </w:divBdr>
    </w:div>
    <w:div w:id="1355381069">
      <w:bodyDiv w:val="1"/>
      <w:marLeft w:val="0"/>
      <w:marRight w:val="0"/>
      <w:marTop w:val="0"/>
      <w:marBottom w:val="0"/>
      <w:divBdr>
        <w:top w:val="none" w:sz="0" w:space="0" w:color="auto"/>
        <w:left w:val="none" w:sz="0" w:space="0" w:color="auto"/>
        <w:bottom w:val="none" w:sz="0" w:space="0" w:color="auto"/>
        <w:right w:val="none" w:sz="0" w:space="0" w:color="auto"/>
      </w:divBdr>
    </w:div>
    <w:div w:id="1355382742">
      <w:bodyDiv w:val="1"/>
      <w:marLeft w:val="0"/>
      <w:marRight w:val="0"/>
      <w:marTop w:val="0"/>
      <w:marBottom w:val="0"/>
      <w:divBdr>
        <w:top w:val="none" w:sz="0" w:space="0" w:color="auto"/>
        <w:left w:val="none" w:sz="0" w:space="0" w:color="auto"/>
        <w:bottom w:val="none" w:sz="0" w:space="0" w:color="auto"/>
        <w:right w:val="none" w:sz="0" w:space="0" w:color="auto"/>
      </w:divBdr>
    </w:div>
    <w:div w:id="1355421118">
      <w:bodyDiv w:val="1"/>
      <w:marLeft w:val="0"/>
      <w:marRight w:val="0"/>
      <w:marTop w:val="0"/>
      <w:marBottom w:val="0"/>
      <w:divBdr>
        <w:top w:val="none" w:sz="0" w:space="0" w:color="auto"/>
        <w:left w:val="none" w:sz="0" w:space="0" w:color="auto"/>
        <w:bottom w:val="none" w:sz="0" w:space="0" w:color="auto"/>
        <w:right w:val="none" w:sz="0" w:space="0" w:color="auto"/>
      </w:divBdr>
    </w:div>
    <w:div w:id="1355882235">
      <w:bodyDiv w:val="1"/>
      <w:marLeft w:val="0"/>
      <w:marRight w:val="0"/>
      <w:marTop w:val="0"/>
      <w:marBottom w:val="0"/>
      <w:divBdr>
        <w:top w:val="none" w:sz="0" w:space="0" w:color="auto"/>
        <w:left w:val="none" w:sz="0" w:space="0" w:color="auto"/>
        <w:bottom w:val="none" w:sz="0" w:space="0" w:color="auto"/>
        <w:right w:val="none" w:sz="0" w:space="0" w:color="auto"/>
      </w:divBdr>
    </w:div>
    <w:div w:id="1355884293">
      <w:bodyDiv w:val="1"/>
      <w:marLeft w:val="0"/>
      <w:marRight w:val="0"/>
      <w:marTop w:val="0"/>
      <w:marBottom w:val="0"/>
      <w:divBdr>
        <w:top w:val="none" w:sz="0" w:space="0" w:color="auto"/>
        <w:left w:val="none" w:sz="0" w:space="0" w:color="auto"/>
        <w:bottom w:val="none" w:sz="0" w:space="0" w:color="auto"/>
        <w:right w:val="none" w:sz="0" w:space="0" w:color="auto"/>
      </w:divBdr>
    </w:div>
    <w:div w:id="1356268447">
      <w:bodyDiv w:val="1"/>
      <w:marLeft w:val="0"/>
      <w:marRight w:val="0"/>
      <w:marTop w:val="0"/>
      <w:marBottom w:val="0"/>
      <w:divBdr>
        <w:top w:val="none" w:sz="0" w:space="0" w:color="auto"/>
        <w:left w:val="none" w:sz="0" w:space="0" w:color="auto"/>
        <w:bottom w:val="none" w:sz="0" w:space="0" w:color="auto"/>
        <w:right w:val="none" w:sz="0" w:space="0" w:color="auto"/>
      </w:divBdr>
    </w:div>
    <w:div w:id="1356618271">
      <w:bodyDiv w:val="1"/>
      <w:marLeft w:val="0"/>
      <w:marRight w:val="0"/>
      <w:marTop w:val="0"/>
      <w:marBottom w:val="0"/>
      <w:divBdr>
        <w:top w:val="none" w:sz="0" w:space="0" w:color="auto"/>
        <w:left w:val="none" w:sz="0" w:space="0" w:color="auto"/>
        <w:bottom w:val="none" w:sz="0" w:space="0" w:color="auto"/>
        <w:right w:val="none" w:sz="0" w:space="0" w:color="auto"/>
      </w:divBdr>
    </w:div>
    <w:div w:id="1356999144">
      <w:bodyDiv w:val="1"/>
      <w:marLeft w:val="0"/>
      <w:marRight w:val="0"/>
      <w:marTop w:val="0"/>
      <w:marBottom w:val="0"/>
      <w:divBdr>
        <w:top w:val="none" w:sz="0" w:space="0" w:color="auto"/>
        <w:left w:val="none" w:sz="0" w:space="0" w:color="auto"/>
        <w:bottom w:val="none" w:sz="0" w:space="0" w:color="auto"/>
        <w:right w:val="none" w:sz="0" w:space="0" w:color="auto"/>
      </w:divBdr>
    </w:div>
    <w:div w:id="1357267850">
      <w:bodyDiv w:val="1"/>
      <w:marLeft w:val="0"/>
      <w:marRight w:val="0"/>
      <w:marTop w:val="0"/>
      <w:marBottom w:val="0"/>
      <w:divBdr>
        <w:top w:val="none" w:sz="0" w:space="0" w:color="auto"/>
        <w:left w:val="none" w:sz="0" w:space="0" w:color="auto"/>
        <w:bottom w:val="none" w:sz="0" w:space="0" w:color="auto"/>
        <w:right w:val="none" w:sz="0" w:space="0" w:color="auto"/>
      </w:divBdr>
    </w:div>
    <w:div w:id="1357385881">
      <w:bodyDiv w:val="1"/>
      <w:marLeft w:val="0"/>
      <w:marRight w:val="0"/>
      <w:marTop w:val="0"/>
      <w:marBottom w:val="0"/>
      <w:divBdr>
        <w:top w:val="none" w:sz="0" w:space="0" w:color="auto"/>
        <w:left w:val="none" w:sz="0" w:space="0" w:color="auto"/>
        <w:bottom w:val="none" w:sz="0" w:space="0" w:color="auto"/>
        <w:right w:val="none" w:sz="0" w:space="0" w:color="auto"/>
      </w:divBdr>
    </w:div>
    <w:div w:id="1357660638">
      <w:bodyDiv w:val="1"/>
      <w:marLeft w:val="0"/>
      <w:marRight w:val="0"/>
      <w:marTop w:val="0"/>
      <w:marBottom w:val="0"/>
      <w:divBdr>
        <w:top w:val="none" w:sz="0" w:space="0" w:color="auto"/>
        <w:left w:val="none" w:sz="0" w:space="0" w:color="auto"/>
        <w:bottom w:val="none" w:sz="0" w:space="0" w:color="auto"/>
        <w:right w:val="none" w:sz="0" w:space="0" w:color="auto"/>
      </w:divBdr>
    </w:div>
    <w:div w:id="1357660844">
      <w:bodyDiv w:val="1"/>
      <w:marLeft w:val="0"/>
      <w:marRight w:val="0"/>
      <w:marTop w:val="0"/>
      <w:marBottom w:val="0"/>
      <w:divBdr>
        <w:top w:val="none" w:sz="0" w:space="0" w:color="auto"/>
        <w:left w:val="none" w:sz="0" w:space="0" w:color="auto"/>
        <w:bottom w:val="none" w:sz="0" w:space="0" w:color="auto"/>
        <w:right w:val="none" w:sz="0" w:space="0" w:color="auto"/>
      </w:divBdr>
    </w:div>
    <w:div w:id="1357729557">
      <w:bodyDiv w:val="1"/>
      <w:marLeft w:val="0"/>
      <w:marRight w:val="0"/>
      <w:marTop w:val="0"/>
      <w:marBottom w:val="0"/>
      <w:divBdr>
        <w:top w:val="none" w:sz="0" w:space="0" w:color="auto"/>
        <w:left w:val="none" w:sz="0" w:space="0" w:color="auto"/>
        <w:bottom w:val="none" w:sz="0" w:space="0" w:color="auto"/>
        <w:right w:val="none" w:sz="0" w:space="0" w:color="auto"/>
      </w:divBdr>
    </w:div>
    <w:div w:id="1358039673">
      <w:bodyDiv w:val="1"/>
      <w:marLeft w:val="0"/>
      <w:marRight w:val="0"/>
      <w:marTop w:val="0"/>
      <w:marBottom w:val="0"/>
      <w:divBdr>
        <w:top w:val="none" w:sz="0" w:space="0" w:color="auto"/>
        <w:left w:val="none" w:sz="0" w:space="0" w:color="auto"/>
        <w:bottom w:val="none" w:sz="0" w:space="0" w:color="auto"/>
        <w:right w:val="none" w:sz="0" w:space="0" w:color="auto"/>
      </w:divBdr>
    </w:div>
    <w:div w:id="1358190654">
      <w:bodyDiv w:val="1"/>
      <w:marLeft w:val="0"/>
      <w:marRight w:val="0"/>
      <w:marTop w:val="0"/>
      <w:marBottom w:val="0"/>
      <w:divBdr>
        <w:top w:val="none" w:sz="0" w:space="0" w:color="auto"/>
        <w:left w:val="none" w:sz="0" w:space="0" w:color="auto"/>
        <w:bottom w:val="none" w:sz="0" w:space="0" w:color="auto"/>
        <w:right w:val="none" w:sz="0" w:space="0" w:color="auto"/>
      </w:divBdr>
    </w:div>
    <w:div w:id="1358583788">
      <w:bodyDiv w:val="1"/>
      <w:marLeft w:val="0"/>
      <w:marRight w:val="0"/>
      <w:marTop w:val="0"/>
      <w:marBottom w:val="0"/>
      <w:divBdr>
        <w:top w:val="none" w:sz="0" w:space="0" w:color="auto"/>
        <w:left w:val="none" w:sz="0" w:space="0" w:color="auto"/>
        <w:bottom w:val="none" w:sz="0" w:space="0" w:color="auto"/>
        <w:right w:val="none" w:sz="0" w:space="0" w:color="auto"/>
      </w:divBdr>
    </w:div>
    <w:div w:id="1358703582">
      <w:bodyDiv w:val="1"/>
      <w:marLeft w:val="0"/>
      <w:marRight w:val="0"/>
      <w:marTop w:val="0"/>
      <w:marBottom w:val="0"/>
      <w:divBdr>
        <w:top w:val="none" w:sz="0" w:space="0" w:color="auto"/>
        <w:left w:val="none" w:sz="0" w:space="0" w:color="auto"/>
        <w:bottom w:val="none" w:sz="0" w:space="0" w:color="auto"/>
        <w:right w:val="none" w:sz="0" w:space="0" w:color="auto"/>
      </w:divBdr>
    </w:div>
    <w:div w:id="1358775009">
      <w:bodyDiv w:val="1"/>
      <w:marLeft w:val="0"/>
      <w:marRight w:val="0"/>
      <w:marTop w:val="0"/>
      <w:marBottom w:val="0"/>
      <w:divBdr>
        <w:top w:val="none" w:sz="0" w:space="0" w:color="auto"/>
        <w:left w:val="none" w:sz="0" w:space="0" w:color="auto"/>
        <w:bottom w:val="none" w:sz="0" w:space="0" w:color="auto"/>
        <w:right w:val="none" w:sz="0" w:space="0" w:color="auto"/>
      </w:divBdr>
    </w:div>
    <w:div w:id="1359044260">
      <w:bodyDiv w:val="1"/>
      <w:marLeft w:val="0"/>
      <w:marRight w:val="0"/>
      <w:marTop w:val="0"/>
      <w:marBottom w:val="0"/>
      <w:divBdr>
        <w:top w:val="none" w:sz="0" w:space="0" w:color="auto"/>
        <w:left w:val="none" w:sz="0" w:space="0" w:color="auto"/>
        <w:bottom w:val="none" w:sz="0" w:space="0" w:color="auto"/>
        <w:right w:val="none" w:sz="0" w:space="0" w:color="auto"/>
      </w:divBdr>
    </w:div>
    <w:div w:id="1359310945">
      <w:bodyDiv w:val="1"/>
      <w:marLeft w:val="0"/>
      <w:marRight w:val="0"/>
      <w:marTop w:val="0"/>
      <w:marBottom w:val="0"/>
      <w:divBdr>
        <w:top w:val="none" w:sz="0" w:space="0" w:color="auto"/>
        <w:left w:val="none" w:sz="0" w:space="0" w:color="auto"/>
        <w:bottom w:val="none" w:sz="0" w:space="0" w:color="auto"/>
        <w:right w:val="none" w:sz="0" w:space="0" w:color="auto"/>
      </w:divBdr>
    </w:div>
    <w:div w:id="1359501661">
      <w:bodyDiv w:val="1"/>
      <w:marLeft w:val="0"/>
      <w:marRight w:val="0"/>
      <w:marTop w:val="0"/>
      <w:marBottom w:val="0"/>
      <w:divBdr>
        <w:top w:val="none" w:sz="0" w:space="0" w:color="auto"/>
        <w:left w:val="none" w:sz="0" w:space="0" w:color="auto"/>
        <w:bottom w:val="none" w:sz="0" w:space="0" w:color="auto"/>
        <w:right w:val="none" w:sz="0" w:space="0" w:color="auto"/>
      </w:divBdr>
    </w:div>
    <w:div w:id="1359546509">
      <w:bodyDiv w:val="1"/>
      <w:marLeft w:val="0"/>
      <w:marRight w:val="0"/>
      <w:marTop w:val="0"/>
      <w:marBottom w:val="0"/>
      <w:divBdr>
        <w:top w:val="none" w:sz="0" w:space="0" w:color="auto"/>
        <w:left w:val="none" w:sz="0" w:space="0" w:color="auto"/>
        <w:bottom w:val="none" w:sz="0" w:space="0" w:color="auto"/>
        <w:right w:val="none" w:sz="0" w:space="0" w:color="auto"/>
      </w:divBdr>
    </w:div>
    <w:div w:id="1359697071">
      <w:bodyDiv w:val="1"/>
      <w:marLeft w:val="0"/>
      <w:marRight w:val="0"/>
      <w:marTop w:val="0"/>
      <w:marBottom w:val="0"/>
      <w:divBdr>
        <w:top w:val="none" w:sz="0" w:space="0" w:color="auto"/>
        <w:left w:val="none" w:sz="0" w:space="0" w:color="auto"/>
        <w:bottom w:val="none" w:sz="0" w:space="0" w:color="auto"/>
        <w:right w:val="none" w:sz="0" w:space="0" w:color="auto"/>
      </w:divBdr>
    </w:div>
    <w:div w:id="1359771880">
      <w:bodyDiv w:val="1"/>
      <w:marLeft w:val="0"/>
      <w:marRight w:val="0"/>
      <w:marTop w:val="0"/>
      <w:marBottom w:val="0"/>
      <w:divBdr>
        <w:top w:val="none" w:sz="0" w:space="0" w:color="auto"/>
        <w:left w:val="none" w:sz="0" w:space="0" w:color="auto"/>
        <w:bottom w:val="none" w:sz="0" w:space="0" w:color="auto"/>
        <w:right w:val="none" w:sz="0" w:space="0" w:color="auto"/>
      </w:divBdr>
    </w:div>
    <w:div w:id="1359815446">
      <w:bodyDiv w:val="1"/>
      <w:marLeft w:val="0"/>
      <w:marRight w:val="0"/>
      <w:marTop w:val="0"/>
      <w:marBottom w:val="0"/>
      <w:divBdr>
        <w:top w:val="none" w:sz="0" w:space="0" w:color="auto"/>
        <w:left w:val="none" w:sz="0" w:space="0" w:color="auto"/>
        <w:bottom w:val="none" w:sz="0" w:space="0" w:color="auto"/>
        <w:right w:val="none" w:sz="0" w:space="0" w:color="auto"/>
      </w:divBdr>
    </w:div>
    <w:div w:id="1359816503">
      <w:bodyDiv w:val="1"/>
      <w:marLeft w:val="0"/>
      <w:marRight w:val="0"/>
      <w:marTop w:val="0"/>
      <w:marBottom w:val="0"/>
      <w:divBdr>
        <w:top w:val="none" w:sz="0" w:space="0" w:color="auto"/>
        <w:left w:val="none" w:sz="0" w:space="0" w:color="auto"/>
        <w:bottom w:val="none" w:sz="0" w:space="0" w:color="auto"/>
        <w:right w:val="none" w:sz="0" w:space="0" w:color="auto"/>
      </w:divBdr>
    </w:div>
    <w:div w:id="1359892491">
      <w:bodyDiv w:val="1"/>
      <w:marLeft w:val="0"/>
      <w:marRight w:val="0"/>
      <w:marTop w:val="0"/>
      <w:marBottom w:val="0"/>
      <w:divBdr>
        <w:top w:val="none" w:sz="0" w:space="0" w:color="auto"/>
        <w:left w:val="none" w:sz="0" w:space="0" w:color="auto"/>
        <w:bottom w:val="none" w:sz="0" w:space="0" w:color="auto"/>
        <w:right w:val="none" w:sz="0" w:space="0" w:color="auto"/>
      </w:divBdr>
    </w:div>
    <w:div w:id="1360354601">
      <w:bodyDiv w:val="1"/>
      <w:marLeft w:val="0"/>
      <w:marRight w:val="0"/>
      <w:marTop w:val="0"/>
      <w:marBottom w:val="0"/>
      <w:divBdr>
        <w:top w:val="none" w:sz="0" w:space="0" w:color="auto"/>
        <w:left w:val="none" w:sz="0" w:space="0" w:color="auto"/>
        <w:bottom w:val="none" w:sz="0" w:space="0" w:color="auto"/>
        <w:right w:val="none" w:sz="0" w:space="0" w:color="auto"/>
      </w:divBdr>
    </w:div>
    <w:div w:id="1361082953">
      <w:bodyDiv w:val="1"/>
      <w:marLeft w:val="0"/>
      <w:marRight w:val="0"/>
      <w:marTop w:val="0"/>
      <w:marBottom w:val="0"/>
      <w:divBdr>
        <w:top w:val="none" w:sz="0" w:space="0" w:color="auto"/>
        <w:left w:val="none" w:sz="0" w:space="0" w:color="auto"/>
        <w:bottom w:val="none" w:sz="0" w:space="0" w:color="auto"/>
        <w:right w:val="none" w:sz="0" w:space="0" w:color="auto"/>
      </w:divBdr>
    </w:div>
    <w:div w:id="1361123435">
      <w:bodyDiv w:val="1"/>
      <w:marLeft w:val="0"/>
      <w:marRight w:val="0"/>
      <w:marTop w:val="0"/>
      <w:marBottom w:val="0"/>
      <w:divBdr>
        <w:top w:val="none" w:sz="0" w:space="0" w:color="auto"/>
        <w:left w:val="none" w:sz="0" w:space="0" w:color="auto"/>
        <w:bottom w:val="none" w:sz="0" w:space="0" w:color="auto"/>
        <w:right w:val="none" w:sz="0" w:space="0" w:color="auto"/>
      </w:divBdr>
    </w:div>
    <w:div w:id="1361199880">
      <w:bodyDiv w:val="1"/>
      <w:marLeft w:val="0"/>
      <w:marRight w:val="0"/>
      <w:marTop w:val="0"/>
      <w:marBottom w:val="0"/>
      <w:divBdr>
        <w:top w:val="none" w:sz="0" w:space="0" w:color="auto"/>
        <w:left w:val="none" w:sz="0" w:space="0" w:color="auto"/>
        <w:bottom w:val="none" w:sz="0" w:space="0" w:color="auto"/>
        <w:right w:val="none" w:sz="0" w:space="0" w:color="auto"/>
      </w:divBdr>
    </w:div>
    <w:div w:id="1361200923">
      <w:bodyDiv w:val="1"/>
      <w:marLeft w:val="0"/>
      <w:marRight w:val="0"/>
      <w:marTop w:val="0"/>
      <w:marBottom w:val="0"/>
      <w:divBdr>
        <w:top w:val="none" w:sz="0" w:space="0" w:color="auto"/>
        <w:left w:val="none" w:sz="0" w:space="0" w:color="auto"/>
        <w:bottom w:val="none" w:sz="0" w:space="0" w:color="auto"/>
        <w:right w:val="none" w:sz="0" w:space="0" w:color="auto"/>
      </w:divBdr>
    </w:div>
    <w:div w:id="1361204390">
      <w:bodyDiv w:val="1"/>
      <w:marLeft w:val="0"/>
      <w:marRight w:val="0"/>
      <w:marTop w:val="0"/>
      <w:marBottom w:val="0"/>
      <w:divBdr>
        <w:top w:val="none" w:sz="0" w:space="0" w:color="auto"/>
        <w:left w:val="none" w:sz="0" w:space="0" w:color="auto"/>
        <w:bottom w:val="none" w:sz="0" w:space="0" w:color="auto"/>
        <w:right w:val="none" w:sz="0" w:space="0" w:color="auto"/>
      </w:divBdr>
    </w:div>
    <w:div w:id="1361472330">
      <w:bodyDiv w:val="1"/>
      <w:marLeft w:val="0"/>
      <w:marRight w:val="0"/>
      <w:marTop w:val="0"/>
      <w:marBottom w:val="0"/>
      <w:divBdr>
        <w:top w:val="none" w:sz="0" w:space="0" w:color="auto"/>
        <w:left w:val="none" w:sz="0" w:space="0" w:color="auto"/>
        <w:bottom w:val="none" w:sz="0" w:space="0" w:color="auto"/>
        <w:right w:val="none" w:sz="0" w:space="0" w:color="auto"/>
      </w:divBdr>
    </w:div>
    <w:div w:id="1361662802">
      <w:bodyDiv w:val="1"/>
      <w:marLeft w:val="0"/>
      <w:marRight w:val="0"/>
      <w:marTop w:val="0"/>
      <w:marBottom w:val="0"/>
      <w:divBdr>
        <w:top w:val="none" w:sz="0" w:space="0" w:color="auto"/>
        <w:left w:val="none" w:sz="0" w:space="0" w:color="auto"/>
        <w:bottom w:val="none" w:sz="0" w:space="0" w:color="auto"/>
        <w:right w:val="none" w:sz="0" w:space="0" w:color="auto"/>
      </w:divBdr>
    </w:div>
    <w:div w:id="1361734577">
      <w:bodyDiv w:val="1"/>
      <w:marLeft w:val="0"/>
      <w:marRight w:val="0"/>
      <w:marTop w:val="0"/>
      <w:marBottom w:val="0"/>
      <w:divBdr>
        <w:top w:val="none" w:sz="0" w:space="0" w:color="auto"/>
        <w:left w:val="none" w:sz="0" w:space="0" w:color="auto"/>
        <w:bottom w:val="none" w:sz="0" w:space="0" w:color="auto"/>
        <w:right w:val="none" w:sz="0" w:space="0" w:color="auto"/>
      </w:divBdr>
    </w:div>
    <w:div w:id="1361779409">
      <w:bodyDiv w:val="1"/>
      <w:marLeft w:val="0"/>
      <w:marRight w:val="0"/>
      <w:marTop w:val="0"/>
      <w:marBottom w:val="0"/>
      <w:divBdr>
        <w:top w:val="none" w:sz="0" w:space="0" w:color="auto"/>
        <w:left w:val="none" w:sz="0" w:space="0" w:color="auto"/>
        <w:bottom w:val="none" w:sz="0" w:space="0" w:color="auto"/>
        <w:right w:val="none" w:sz="0" w:space="0" w:color="auto"/>
      </w:divBdr>
    </w:div>
    <w:div w:id="1362197899">
      <w:bodyDiv w:val="1"/>
      <w:marLeft w:val="0"/>
      <w:marRight w:val="0"/>
      <w:marTop w:val="0"/>
      <w:marBottom w:val="0"/>
      <w:divBdr>
        <w:top w:val="none" w:sz="0" w:space="0" w:color="auto"/>
        <w:left w:val="none" w:sz="0" w:space="0" w:color="auto"/>
        <w:bottom w:val="none" w:sz="0" w:space="0" w:color="auto"/>
        <w:right w:val="none" w:sz="0" w:space="0" w:color="auto"/>
      </w:divBdr>
    </w:div>
    <w:div w:id="1362198377">
      <w:bodyDiv w:val="1"/>
      <w:marLeft w:val="0"/>
      <w:marRight w:val="0"/>
      <w:marTop w:val="0"/>
      <w:marBottom w:val="0"/>
      <w:divBdr>
        <w:top w:val="none" w:sz="0" w:space="0" w:color="auto"/>
        <w:left w:val="none" w:sz="0" w:space="0" w:color="auto"/>
        <w:bottom w:val="none" w:sz="0" w:space="0" w:color="auto"/>
        <w:right w:val="none" w:sz="0" w:space="0" w:color="auto"/>
      </w:divBdr>
    </w:div>
    <w:div w:id="1362240041">
      <w:bodyDiv w:val="1"/>
      <w:marLeft w:val="0"/>
      <w:marRight w:val="0"/>
      <w:marTop w:val="0"/>
      <w:marBottom w:val="0"/>
      <w:divBdr>
        <w:top w:val="none" w:sz="0" w:space="0" w:color="auto"/>
        <w:left w:val="none" w:sz="0" w:space="0" w:color="auto"/>
        <w:bottom w:val="none" w:sz="0" w:space="0" w:color="auto"/>
        <w:right w:val="none" w:sz="0" w:space="0" w:color="auto"/>
      </w:divBdr>
    </w:div>
    <w:div w:id="1362320967">
      <w:bodyDiv w:val="1"/>
      <w:marLeft w:val="0"/>
      <w:marRight w:val="0"/>
      <w:marTop w:val="0"/>
      <w:marBottom w:val="0"/>
      <w:divBdr>
        <w:top w:val="none" w:sz="0" w:space="0" w:color="auto"/>
        <w:left w:val="none" w:sz="0" w:space="0" w:color="auto"/>
        <w:bottom w:val="none" w:sz="0" w:space="0" w:color="auto"/>
        <w:right w:val="none" w:sz="0" w:space="0" w:color="auto"/>
      </w:divBdr>
    </w:div>
    <w:div w:id="1362515830">
      <w:bodyDiv w:val="1"/>
      <w:marLeft w:val="0"/>
      <w:marRight w:val="0"/>
      <w:marTop w:val="0"/>
      <w:marBottom w:val="0"/>
      <w:divBdr>
        <w:top w:val="none" w:sz="0" w:space="0" w:color="auto"/>
        <w:left w:val="none" w:sz="0" w:space="0" w:color="auto"/>
        <w:bottom w:val="none" w:sz="0" w:space="0" w:color="auto"/>
        <w:right w:val="none" w:sz="0" w:space="0" w:color="auto"/>
      </w:divBdr>
    </w:div>
    <w:div w:id="1362589159">
      <w:bodyDiv w:val="1"/>
      <w:marLeft w:val="0"/>
      <w:marRight w:val="0"/>
      <w:marTop w:val="0"/>
      <w:marBottom w:val="0"/>
      <w:divBdr>
        <w:top w:val="none" w:sz="0" w:space="0" w:color="auto"/>
        <w:left w:val="none" w:sz="0" w:space="0" w:color="auto"/>
        <w:bottom w:val="none" w:sz="0" w:space="0" w:color="auto"/>
        <w:right w:val="none" w:sz="0" w:space="0" w:color="auto"/>
      </w:divBdr>
    </w:div>
    <w:div w:id="1362785232">
      <w:bodyDiv w:val="1"/>
      <w:marLeft w:val="0"/>
      <w:marRight w:val="0"/>
      <w:marTop w:val="0"/>
      <w:marBottom w:val="0"/>
      <w:divBdr>
        <w:top w:val="none" w:sz="0" w:space="0" w:color="auto"/>
        <w:left w:val="none" w:sz="0" w:space="0" w:color="auto"/>
        <w:bottom w:val="none" w:sz="0" w:space="0" w:color="auto"/>
        <w:right w:val="none" w:sz="0" w:space="0" w:color="auto"/>
      </w:divBdr>
    </w:div>
    <w:div w:id="1362828776">
      <w:bodyDiv w:val="1"/>
      <w:marLeft w:val="0"/>
      <w:marRight w:val="0"/>
      <w:marTop w:val="0"/>
      <w:marBottom w:val="0"/>
      <w:divBdr>
        <w:top w:val="none" w:sz="0" w:space="0" w:color="auto"/>
        <w:left w:val="none" w:sz="0" w:space="0" w:color="auto"/>
        <w:bottom w:val="none" w:sz="0" w:space="0" w:color="auto"/>
        <w:right w:val="none" w:sz="0" w:space="0" w:color="auto"/>
      </w:divBdr>
    </w:div>
    <w:div w:id="1363289871">
      <w:bodyDiv w:val="1"/>
      <w:marLeft w:val="0"/>
      <w:marRight w:val="0"/>
      <w:marTop w:val="0"/>
      <w:marBottom w:val="0"/>
      <w:divBdr>
        <w:top w:val="none" w:sz="0" w:space="0" w:color="auto"/>
        <w:left w:val="none" w:sz="0" w:space="0" w:color="auto"/>
        <w:bottom w:val="none" w:sz="0" w:space="0" w:color="auto"/>
        <w:right w:val="none" w:sz="0" w:space="0" w:color="auto"/>
      </w:divBdr>
    </w:div>
    <w:div w:id="1363433555">
      <w:bodyDiv w:val="1"/>
      <w:marLeft w:val="0"/>
      <w:marRight w:val="0"/>
      <w:marTop w:val="0"/>
      <w:marBottom w:val="0"/>
      <w:divBdr>
        <w:top w:val="none" w:sz="0" w:space="0" w:color="auto"/>
        <w:left w:val="none" w:sz="0" w:space="0" w:color="auto"/>
        <w:bottom w:val="none" w:sz="0" w:space="0" w:color="auto"/>
        <w:right w:val="none" w:sz="0" w:space="0" w:color="auto"/>
      </w:divBdr>
    </w:div>
    <w:div w:id="1363439164">
      <w:bodyDiv w:val="1"/>
      <w:marLeft w:val="0"/>
      <w:marRight w:val="0"/>
      <w:marTop w:val="0"/>
      <w:marBottom w:val="0"/>
      <w:divBdr>
        <w:top w:val="none" w:sz="0" w:space="0" w:color="auto"/>
        <w:left w:val="none" w:sz="0" w:space="0" w:color="auto"/>
        <w:bottom w:val="none" w:sz="0" w:space="0" w:color="auto"/>
        <w:right w:val="none" w:sz="0" w:space="0" w:color="auto"/>
      </w:divBdr>
    </w:div>
    <w:div w:id="1363746577">
      <w:bodyDiv w:val="1"/>
      <w:marLeft w:val="0"/>
      <w:marRight w:val="0"/>
      <w:marTop w:val="0"/>
      <w:marBottom w:val="0"/>
      <w:divBdr>
        <w:top w:val="none" w:sz="0" w:space="0" w:color="auto"/>
        <w:left w:val="none" w:sz="0" w:space="0" w:color="auto"/>
        <w:bottom w:val="none" w:sz="0" w:space="0" w:color="auto"/>
        <w:right w:val="none" w:sz="0" w:space="0" w:color="auto"/>
      </w:divBdr>
    </w:div>
    <w:div w:id="1363823338">
      <w:bodyDiv w:val="1"/>
      <w:marLeft w:val="0"/>
      <w:marRight w:val="0"/>
      <w:marTop w:val="0"/>
      <w:marBottom w:val="0"/>
      <w:divBdr>
        <w:top w:val="none" w:sz="0" w:space="0" w:color="auto"/>
        <w:left w:val="none" w:sz="0" w:space="0" w:color="auto"/>
        <w:bottom w:val="none" w:sz="0" w:space="0" w:color="auto"/>
        <w:right w:val="none" w:sz="0" w:space="0" w:color="auto"/>
      </w:divBdr>
    </w:div>
    <w:div w:id="1363901463">
      <w:bodyDiv w:val="1"/>
      <w:marLeft w:val="0"/>
      <w:marRight w:val="0"/>
      <w:marTop w:val="0"/>
      <w:marBottom w:val="0"/>
      <w:divBdr>
        <w:top w:val="none" w:sz="0" w:space="0" w:color="auto"/>
        <w:left w:val="none" w:sz="0" w:space="0" w:color="auto"/>
        <w:bottom w:val="none" w:sz="0" w:space="0" w:color="auto"/>
        <w:right w:val="none" w:sz="0" w:space="0" w:color="auto"/>
      </w:divBdr>
    </w:div>
    <w:div w:id="1364209682">
      <w:bodyDiv w:val="1"/>
      <w:marLeft w:val="0"/>
      <w:marRight w:val="0"/>
      <w:marTop w:val="0"/>
      <w:marBottom w:val="0"/>
      <w:divBdr>
        <w:top w:val="none" w:sz="0" w:space="0" w:color="auto"/>
        <w:left w:val="none" w:sz="0" w:space="0" w:color="auto"/>
        <w:bottom w:val="none" w:sz="0" w:space="0" w:color="auto"/>
        <w:right w:val="none" w:sz="0" w:space="0" w:color="auto"/>
      </w:divBdr>
    </w:div>
    <w:div w:id="1364399713">
      <w:bodyDiv w:val="1"/>
      <w:marLeft w:val="0"/>
      <w:marRight w:val="0"/>
      <w:marTop w:val="0"/>
      <w:marBottom w:val="0"/>
      <w:divBdr>
        <w:top w:val="none" w:sz="0" w:space="0" w:color="auto"/>
        <w:left w:val="none" w:sz="0" w:space="0" w:color="auto"/>
        <w:bottom w:val="none" w:sz="0" w:space="0" w:color="auto"/>
        <w:right w:val="none" w:sz="0" w:space="0" w:color="auto"/>
      </w:divBdr>
    </w:div>
    <w:div w:id="1364400406">
      <w:bodyDiv w:val="1"/>
      <w:marLeft w:val="0"/>
      <w:marRight w:val="0"/>
      <w:marTop w:val="0"/>
      <w:marBottom w:val="0"/>
      <w:divBdr>
        <w:top w:val="none" w:sz="0" w:space="0" w:color="auto"/>
        <w:left w:val="none" w:sz="0" w:space="0" w:color="auto"/>
        <w:bottom w:val="none" w:sz="0" w:space="0" w:color="auto"/>
        <w:right w:val="none" w:sz="0" w:space="0" w:color="auto"/>
      </w:divBdr>
    </w:div>
    <w:div w:id="1364476496">
      <w:bodyDiv w:val="1"/>
      <w:marLeft w:val="0"/>
      <w:marRight w:val="0"/>
      <w:marTop w:val="0"/>
      <w:marBottom w:val="0"/>
      <w:divBdr>
        <w:top w:val="none" w:sz="0" w:space="0" w:color="auto"/>
        <w:left w:val="none" w:sz="0" w:space="0" w:color="auto"/>
        <w:bottom w:val="none" w:sz="0" w:space="0" w:color="auto"/>
        <w:right w:val="none" w:sz="0" w:space="0" w:color="auto"/>
      </w:divBdr>
    </w:div>
    <w:div w:id="1364549561">
      <w:bodyDiv w:val="1"/>
      <w:marLeft w:val="0"/>
      <w:marRight w:val="0"/>
      <w:marTop w:val="0"/>
      <w:marBottom w:val="0"/>
      <w:divBdr>
        <w:top w:val="none" w:sz="0" w:space="0" w:color="auto"/>
        <w:left w:val="none" w:sz="0" w:space="0" w:color="auto"/>
        <w:bottom w:val="none" w:sz="0" w:space="0" w:color="auto"/>
        <w:right w:val="none" w:sz="0" w:space="0" w:color="auto"/>
      </w:divBdr>
    </w:div>
    <w:div w:id="1364552314">
      <w:bodyDiv w:val="1"/>
      <w:marLeft w:val="0"/>
      <w:marRight w:val="0"/>
      <w:marTop w:val="0"/>
      <w:marBottom w:val="0"/>
      <w:divBdr>
        <w:top w:val="none" w:sz="0" w:space="0" w:color="auto"/>
        <w:left w:val="none" w:sz="0" w:space="0" w:color="auto"/>
        <w:bottom w:val="none" w:sz="0" w:space="0" w:color="auto"/>
        <w:right w:val="none" w:sz="0" w:space="0" w:color="auto"/>
      </w:divBdr>
    </w:div>
    <w:div w:id="1364746544">
      <w:bodyDiv w:val="1"/>
      <w:marLeft w:val="0"/>
      <w:marRight w:val="0"/>
      <w:marTop w:val="0"/>
      <w:marBottom w:val="0"/>
      <w:divBdr>
        <w:top w:val="none" w:sz="0" w:space="0" w:color="auto"/>
        <w:left w:val="none" w:sz="0" w:space="0" w:color="auto"/>
        <w:bottom w:val="none" w:sz="0" w:space="0" w:color="auto"/>
        <w:right w:val="none" w:sz="0" w:space="0" w:color="auto"/>
      </w:divBdr>
    </w:div>
    <w:div w:id="1364791320">
      <w:bodyDiv w:val="1"/>
      <w:marLeft w:val="0"/>
      <w:marRight w:val="0"/>
      <w:marTop w:val="0"/>
      <w:marBottom w:val="0"/>
      <w:divBdr>
        <w:top w:val="none" w:sz="0" w:space="0" w:color="auto"/>
        <w:left w:val="none" w:sz="0" w:space="0" w:color="auto"/>
        <w:bottom w:val="none" w:sz="0" w:space="0" w:color="auto"/>
        <w:right w:val="none" w:sz="0" w:space="0" w:color="auto"/>
      </w:divBdr>
    </w:div>
    <w:div w:id="1364863673">
      <w:bodyDiv w:val="1"/>
      <w:marLeft w:val="0"/>
      <w:marRight w:val="0"/>
      <w:marTop w:val="0"/>
      <w:marBottom w:val="0"/>
      <w:divBdr>
        <w:top w:val="none" w:sz="0" w:space="0" w:color="auto"/>
        <w:left w:val="none" w:sz="0" w:space="0" w:color="auto"/>
        <w:bottom w:val="none" w:sz="0" w:space="0" w:color="auto"/>
        <w:right w:val="none" w:sz="0" w:space="0" w:color="auto"/>
      </w:divBdr>
    </w:div>
    <w:div w:id="1365012851">
      <w:bodyDiv w:val="1"/>
      <w:marLeft w:val="0"/>
      <w:marRight w:val="0"/>
      <w:marTop w:val="0"/>
      <w:marBottom w:val="0"/>
      <w:divBdr>
        <w:top w:val="none" w:sz="0" w:space="0" w:color="auto"/>
        <w:left w:val="none" w:sz="0" w:space="0" w:color="auto"/>
        <w:bottom w:val="none" w:sz="0" w:space="0" w:color="auto"/>
        <w:right w:val="none" w:sz="0" w:space="0" w:color="auto"/>
      </w:divBdr>
    </w:div>
    <w:div w:id="1365132508">
      <w:bodyDiv w:val="1"/>
      <w:marLeft w:val="0"/>
      <w:marRight w:val="0"/>
      <w:marTop w:val="0"/>
      <w:marBottom w:val="0"/>
      <w:divBdr>
        <w:top w:val="none" w:sz="0" w:space="0" w:color="auto"/>
        <w:left w:val="none" w:sz="0" w:space="0" w:color="auto"/>
        <w:bottom w:val="none" w:sz="0" w:space="0" w:color="auto"/>
        <w:right w:val="none" w:sz="0" w:space="0" w:color="auto"/>
      </w:divBdr>
    </w:div>
    <w:div w:id="1365250691">
      <w:bodyDiv w:val="1"/>
      <w:marLeft w:val="0"/>
      <w:marRight w:val="0"/>
      <w:marTop w:val="0"/>
      <w:marBottom w:val="0"/>
      <w:divBdr>
        <w:top w:val="none" w:sz="0" w:space="0" w:color="auto"/>
        <w:left w:val="none" w:sz="0" w:space="0" w:color="auto"/>
        <w:bottom w:val="none" w:sz="0" w:space="0" w:color="auto"/>
        <w:right w:val="none" w:sz="0" w:space="0" w:color="auto"/>
      </w:divBdr>
    </w:div>
    <w:div w:id="1365449861">
      <w:bodyDiv w:val="1"/>
      <w:marLeft w:val="0"/>
      <w:marRight w:val="0"/>
      <w:marTop w:val="0"/>
      <w:marBottom w:val="0"/>
      <w:divBdr>
        <w:top w:val="none" w:sz="0" w:space="0" w:color="auto"/>
        <w:left w:val="none" w:sz="0" w:space="0" w:color="auto"/>
        <w:bottom w:val="none" w:sz="0" w:space="0" w:color="auto"/>
        <w:right w:val="none" w:sz="0" w:space="0" w:color="auto"/>
      </w:divBdr>
    </w:div>
    <w:div w:id="1365669354">
      <w:bodyDiv w:val="1"/>
      <w:marLeft w:val="0"/>
      <w:marRight w:val="0"/>
      <w:marTop w:val="0"/>
      <w:marBottom w:val="0"/>
      <w:divBdr>
        <w:top w:val="none" w:sz="0" w:space="0" w:color="auto"/>
        <w:left w:val="none" w:sz="0" w:space="0" w:color="auto"/>
        <w:bottom w:val="none" w:sz="0" w:space="0" w:color="auto"/>
        <w:right w:val="none" w:sz="0" w:space="0" w:color="auto"/>
      </w:divBdr>
    </w:div>
    <w:div w:id="1365978050">
      <w:bodyDiv w:val="1"/>
      <w:marLeft w:val="0"/>
      <w:marRight w:val="0"/>
      <w:marTop w:val="0"/>
      <w:marBottom w:val="0"/>
      <w:divBdr>
        <w:top w:val="none" w:sz="0" w:space="0" w:color="auto"/>
        <w:left w:val="none" w:sz="0" w:space="0" w:color="auto"/>
        <w:bottom w:val="none" w:sz="0" w:space="0" w:color="auto"/>
        <w:right w:val="none" w:sz="0" w:space="0" w:color="auto"/>
      </w:divBdr>
    </w:div>
    <w:div w:id="1366174766">
      <w:bodyDiv w:val="1"/>
      <w:marLeft w:val="0"/>
      <w:marRight w:val="0"/>
      <w:marTop w:val="0"/>
      <w:marBottom w:val="0"/>
      <w:divBdr>
        <w:top w:val="none" w:sz="0" w:space="0" w:color="auto"/>
        <w:left w:val="none" w:sz="0" w:space="0" w:color="auto"/>
        <w:bottom w:val="none" w:sz="0" w:space="0" w:color="auto"/>
        <w:right w:val="none" w:sz="0" w:space="0" w:color="auto"/>
      </w:divBdr>
    </w:div>
    <w:div w:id="1366176827">
      <w:bodyDiv w:val="1"/>
      <w:marLeft w:val="0"/>
      <w:marRight w:val="0"/>
      <w:marTop w:val="0"/>
      <w:marBottom w:val="0"/>
      <w:divBdr>
        <w:top w:val="none" w:sz="0" w:space="0" w:color="auto"/>
        <w:left w:val="none" w:sz="0" w:space="0" w:color="auto"/>
        <w:bottom w:val="none" w:sz="0" w:space="0" w:color="auto"/>
        <w:right w:val="none" w:sz="0" w:space="0" w:color="auto"/>
      </w:divBdr>
    </w:div>
    <w:div w:id="1366372120">
      <w:bodyDiv w:val="1"/>
      <w:marLeft w:val="0"/>
      <w:marRight w:val="0"/>
      <w:marTop w:val="0"/>
      <w:marBottom w:val="0"/>
      <w:divBdr>
        <w:top w:val="none" w:sz="0" w:space="0" w:color="auto"/>
        <w:left w:val="none" w:sz="0" w:space="0" w:color="auto"/>
        <w:bottom w:val="none" w:sz="0" w:space="0" w:color="auto"/>
        <w:right w:val="none" w:sz="0" w:space="0" w:color="auto"/>
      </w:divBdr>
    </w:div>
    <w:div w:id="1367028165">
      <w:bodyDiv w:val="1"/>
      <w:marLeft w:val="0"/>
      <w:marRight w:val="0"/>
      <w:marTop w:val="0"/>
      <w:marBottom w:val="0"/>
      <w:divBdr>
        <w:top w:val="none" w:sz="0" w:space="0" w:color="auto"/>
        <w:left w:val="none" w:sz="0" w:space="0" w:color="auto"/>
        <w:bottom w:val="none" w:sz="0" w:space="0" w:color="auto"/>
        <w:right w:val="none" w:sz="0" w:space="0" w:color="auto"/>
      </w:divBdr>
    </w:div>
    <w:div w:id="1367170221">
      <w:bodyDiv w:val="1"/>
      <w:marLeft w:val="0"/>
      <w:marRight w:val="0"/>
      <w:marTop w:val="0"/>
      <w:marBottom w:val="0"/>
      <w:divBdr>
        <w:top w:val="none" w:sz="0" w:space="0" w:color="auto"/>
        <w:left w:val="none" w:sz="0" w:space="0" w:color="auto"/>
        <w:bottom w:val="none" w:sz="0" w:space="0" w:color="auto"/>
        <w:right w:val="none" w:sz="0" w:space="0" w:color="auto"/>
      </w:divBdr>
    </w:div>
    <w:div w:id="1367410197">
      <w:bodyDiv w:val="1"/>
      <w:marLeft w:val="0"/>
      <w:marRight w:val="0"/>
      <w:marTop w:val="0"/>
      <w:marBottom w:val="0"/>
      <w:divBdr>
        <w:top w:val="none" w:sz="0" w:space="0" w:color="auto"/>
        <w:left w:val="none" w:sz="0" w:space="0" w:color="auto"/>
        <w:bottom w:val="none" w:sz="0" w:space="0" w:color="auto"/>
        <w:right w:val="none" w:sz="0" w:space="0" w:color="auto"/>
      </w:divBdr>
    </w:div>
    <w:div w:id="1367414571">
      <w:bodyDiv w:val="1"/>
      <w:marLeft w:val="0"/>
      <w:marRight w:val="0"/>
      <w:marTop w:val="0"/>
      <w:marBottom w:val="0"/>
      <w:divBdr>
        <w:top w:val="none" w:sz="0" w:space="0" w:color="auto"/>
        <w:left w:val="none" w:sz="0" w:space="0" w:color="auto"/>
        <w:bottom w:val="none" w:sz="0" w:space="0" w:color="auto"/>
        <w:right w:val="none" w:sz="0" w:space="0" w:color="auto"/>
      </w:divBdr>
    </w:div>
    <w:div w:id="1367825612">
      <w:bodyDiv w:val="1"/>
      <w:marLeft w:val="0"/>
      <w:marRight w:val="0"/>
      <w:marTop w:val="0"/>
      <w:marBottom w:val="0"/>
      <w:divBdr>
        <w:top w:val="none" w:sz="0" w:space="0" w:color="auto"/>
        <w:left w:val="none" w:sz="0" w:space="0" w:color="auto"/>
        <w:bottom w:val="none" w:sz="0" w:space="0" w:color="auto"/>
        <w:right w:val="none" w:sz="0" w:space="0" w:color="auto"/>
      </w:divBdr>
    </w:div>
    <w:div w:id="1367827466">
      <w:bodyDiv w:val="1"/>
      <w:marLeft w:val="0"/>
      <w:marRight w:val="0"/>
      <w:marTop w:val="0"/>
      <w:marBottom w:val="0"/>
      <w:divBdr>
        <w:top w:val="none" w:sz="0" w:space="0" w:color="auto"/>
        <w:left w:val="none" w:sz="0" w:space="0" w:color="auto"/>
        <w:bottom w:val="none" w:sz="0" w:space="0" w:color="auto"/>
        <w:right w:val="none" w:sz="0" w:space="0" w:color="auto"/>
      </w:divBdr>
    </w:div>
    <w:div w:id="1367828808">
      <w:bodyDiv w:val="1"/>
      <w:marLeft w:val="0"/>
      <w:marRight w:val="0"/>
      <w:marTop w:val="0"/>
      <w:marBottom w:val="0"/>
      <w:divBdr>
        <w:top w:val="none" w:sz="0" w:space="0" w:color="auto"/>
        <w:left w:val="none" w:sz="0" w:space="0" w:color="auto"/>
        <w:bottom w:val="none" w:sz="0" w:space="0" w:color="auto"/>
        <w:right w:val="none" w:sz="0" w:space="0" w:color="auto"/>
      </w:divBdr>
    </w:div>
    <w:div w:id="1367831628">
      <w:bodyDiv w:val="1"/>
      <w:marLeft w:val="0"/>
      <w:marRight w:val="0"/>
      <w:marTop w:val="0"/>
      <w:marBottom w:val="0"/>
      <w:divBdr>
        <w:top w:val="none" w:sz="0" w:space="0" w:color="auto"/>
        <w:left w:val="none" w:sz="0" w:space="0" w:color="auto"/>
        <w:bottom w:val="none" w:sz="0" w:space="0" w:color="auto"/>
        <w:right w:val="none" w:sz="0" w:space="0" w:color="auto"/>
      </w:divBdr>
    </w:div>
    <w:div w:id="1367874085">
      <w:bodyDiv w:val="1"/>
      <w:marLeft w:val="0"/>
      <w:marRight w:val="0"/>
      <w:marTop w:val="0"/>
      <w:marBottom w:val="0"/>
      <w:divBdr>
        <w:top w:val="none" w:sz="0" w:space="0" w:color="auto"/>
        <w:left w:val="none" w:sz="0" w:space="0" w:color="auto"/>
        <w:bottom w:val="none" w:sz="0" w:space="0" w:color="auto"/>
        <w:right w:val="none" w:sz="0" w:space="0" w:color="auto"/>
      </w:divBdr>
    </w:div>
    <w:div w:id="1367875156">
      <w:bodyDiv w:val="1"/>
      <w:marLeft w:val="0"/>
      <w:marRight w:val="0"/>
      <w:marTop w:val="0"/>
      <w:marBottom w:val="0"/>
      <w:divBdr>
        <w:top w:val="none" w:sz="0" w:space="0" w:color="auto"/>
        <w:left w:val="none" w:sz="0" w:space="0" w:color="auto"/>
        <w:bottom w:val="none" w:sz="0" w:space="0" w:color="auto"/>
        <w:right w:val="none" w:sz="0" w:space="0" w:color="auto"/>
      </w:divBdr>
    </w:div>
    <w:div w:id="1367947656">
      <w:bodyDiv w:val="1"/>
      <w:marLeft w:val="0"/>
      <w:marRight w:val="0"/>
      <w:marTop w:val="0"/>
      <w:marBottom w:val="0"/>
      <w:divBdr>
        <w:top w:val="none" w:sz="0" w:space="0" w:color="auto"/>
        <w:left w:val="none" w:sz="0" w:space="0" w:color="auto"/>
        <w:bottom w:val="none" w:sz="0" w:space="0" w:color="auto"/>
        <w:right w:val="none" w:sz="0" w:space="0" w:color="auto"/>
      </w:divBdr>
    </w:div>
    <w:div w:id="1368262474">
      <w:bodyDiv w:val="1"/>
      <w:marLeft w:val="0"/>
      <w:marRight w:val="0"/>
      <w:marTop w:val="0"/>
      <w:marBottom w:val="0"/>
      <w:divBdr>
        <w:top w:val="none" w:sz="0" w:space="0" w:color="auto"/>
        <w:left w:val="none" w:sz="0" w:space="0" w:color="auto"/>
        <w:bottom w:val="none" w:sz="0" w:space="0" w:color="auto"/>
        <w:right w:val="none" w:sz="0" w:space="0" w:color="auto"/>
      </w:divBdr>
    </w:div>
    <w:div w:id="1368288239">
      <w:bodyDiv w:val="1"/>
      <w:marLeft w:val="0"/>
      <w:marRight w:val="0"/>
      <w:marTop w:val="0"/>
      <w:marBottom w:val="0"/>
      <w:divBdr>
        <w:top w:val="none" w:sz="0" w:space="0" w:color="auto"/>
        <w:left w:val="none" w:sz="0" w:space="0" w:color="auto"/>
        <w:bottom w:val="none" w:sz="0" w:space="0" w:color="auto"/>
        <w:right w:val="none" w:sz="0" w:space="0" w:color="auto"/>
      </w:divBdr>
    </w:div>
    <w:div w:id="1368722819">
      <w:bodyDiv w:val="1"/>
      <w:marLeft w:val="0"/>
      <w:marRight w:val="0"/>
      <w:marTop w:val="0"/>
      <w:marBottom w:val="0"/>
      <w:divBdr>
        <w:top w:val="none" w:sz="0" w:space="0" w:color="auto"/>
        <w:left w:val="none" w:sz="0" w:space="0" w:color="auto"/>
        <w:bottom w:val="none" w:sz="0" w:space="0" w:color="auto"/>
        <w:right w:val="none" w:sz="0" w:space="0" w:color="auto"/>
      </w:divBdr>
    </w:div>
    <w:div w:id="1368919571">
      <w:bodyDiv w:val="1"/>
      <w:marLeft w:val="0"/>
      <w:marRight w:val="0"/>
      <w:marTop w:val="0"/>
      <w:marBottom w:val="0"/>
      <w:divBdr>
        <w:top w:val="none" w:sz="0" w:space="0" w:color="auto"/>
        <w:left w:val="none" w:sz="0" w:space="0" w:color="auto"/>
        <w:bottom w:val="none" w:sz="0" w:space="0" w:color="auto"/>
        <w:right w:val="none" w:sz="0" w:space="0" w:color="auto"/>
      </w:divBdr>
    </w:div>
    <w:div w:id="1368946317">
      <w:bodyDiv w:val="1"/>
      <w:marLeft w:val="0"/>
      <w:marRight w:val="0"/>
      <w:marTop w:val="0"/>
      <w:marBottom w:val="0"/>
      <w:divBdr>
        <w:top w:val="none" w:sz="0" w:space="0" w:color="auto"/>
        <w:left w:val="none" w:sz="0" w:space="0" w:color="auto"/>
        <w:bottom w:val="none" w:sz="0" w:space="0" w:color="auto"/>
        <w:right w:val="none" w:sz="0" w:space="0" w:color="auto"/>
      </w:divBdr>
    </w:div>
    <w:div w:id="1368988874">
      <w:bodyDiv w:val="1"/>
      <w:marLeft w:val="0"/>
      <w:marRight w:val="0"/>
      <w:marTop w:val="0"/>
      <w:marBottom w:val="0"/>
      <w:divBdr>
        <w:top w:val="none" w:sz="0" w:space="0" w:color="auto"/>
        <w:left w:val="none" w:sz="0" w:space="0" w:color="auto"/>
        <w:bottom w:val="none" w:sz="0" w:space="0" w:color="auto"/>
        <w:right w:val="none" w:sz="0" w:space="0" w:color="auto"/>
      </w:divBdr>
    </w:div>
    <w:div w:id="1368990991">
      <w:bodyDiv w:val="1"/>
      <w:marLeft w:val="0"/>
      <w:marRight w:val="0"/>
      <w:marTop w:val="0"/>
      <w:marBottom w:val="0"/>
      <w:divBdr>
        <w:top w:val="none" w:sz="0" w:space="0" w:color="auto"/>
        <w:left w:val="none" w:sz="0" w:space="0" w:color="auto"/>
        <w:bottom w:val="none" w:sz="0" w:space="0" w:color="auto"/>
        <w:right w:val="none" w:sz="0" w:space="0" w:color="auto"/>
      </w:divBdr>
    </w:div>
    <w:div w:id="1369137481">
      <w:bodyDiv w:val="1"/>
      <w:marLeft w:val="0"/>
      <w:marRight w:val="0"/>
      <w:marTop w:val="0"/>
      <w:marBottom w:val="0"/>
      <w:divBdr>
        <w:top w:val="none" w:sz="0" w:space="0" w:color="auto"/>
        <w:left w:val="none" w:sz="0" w:space="0" w:color="auto"/>
        <w:bottom w:val="none" w:sz="0" w:space="0" w:color="auto"/>
        <w:right w:val="none" w:sz="0" w:space="0" w:color="auto"/>
      </w:divBdr>
    </w:div>
    <w:div w:id="1369262225">
      <w:bodyDiv w:val="1"/>
      <w:marLeft w:val="0"/>
      <w:marRight w:val="0"/>
      <w:marTop w:val="0"/>
      <w:marBottom w:val="0"/>
      <w:divBdr>
        <w:top w:val="none" w:sz="0" w:space="0" w:color="auto"/>
        <w:left w:val="none" w:sz="0" w:space="0" w:color="auto"/>
        <w:bottom w:val="none" w:sz="0" w:space="0" w:color="auto"/>
        <w:right w:val="none" w:sz="0" w:space="0" w:color="auto"/>
      </w:divBdr>
    </w:div>
    <w:div w:id="1369531337">
      <w:bodyDiv w:val="1"/>
      <w:marLeft w:val="0"/>
      <w:marRight w:val="0"/>
      <w:marTop w:val="0"/>
      <w:marBottom w:val="0"/>
      <w:divBdr>
        <w:top w:val="none" w:sz="0" w:space="0" w:color="auto"/>
        <w:left w:val="none" w:sz="0" w:space="0" w:color="auto"/>
        <w:bottom w:val="none" w:sz="0" w:space="0" w:color="auto"/>
        <w:right w:val="none" w:sz="0" w:space="0" w:color="auto"/>
      </w:divBdr>
    </w:div>
    <w:div w:id="1369643493">
      <w:bodyDiv w:val="1"/>
      <w:marLeft w:val="0"/>
      <w:marRight w:val="0"/>
      <w:marTop w:val="0"/>
      <w:marBottom w:val="0"/>
      <w:divBdr>
        <w:top w:val="none" w:sz="0" w:space="0" w:color="auto"/>
        <w:left w:val="none" w:sz="0" w:space="0" w:color="auto"/>
        <w:bottom w:val="none" w:sz="0" w:space="0" w:color="auto"/>
        <w:right w:val="none" w:sz="0" w:space="0" w:color="auto"/>
      </w:divBdr>
    </w:div>
    <w:div w:id="1369791888">
      <w:bodyDiv w:val="1"/>
      <w:marLeft w:val="0"/>
      <w:marRight w:val="0"/>
      <w:marTop w:val="0"/>
      <w:marBottom w:val="0"/>
      <w:divBdr>
        <w:top w:val="none" w:sz="0" w:space="0" w:color="auto"/>
        <w:left w:val="none" w:sz="0" w:space="0" w:color="auto"/>
        <w:bottom w:val="none" w:sz="0" w:space="0" w:color="auto"/>
        <w:right w:val="none" w:sz="0" w:space="0" w:color="auto"/>
      </w:divBdr>
    </w:div>
    <w:div w:id="1370104827">
      <w:bodyDiv w:val="1"/>
      <w:marLeft w:val="0"/>
      <w:marRight w:val="0"/>
      <w:marTop w:val="0"/>
      <w:marBottom w:val="0"/>
      <w:divBdr>
        <w:top w:val="none" w:sz="0" w:space="0" w:color="auto"/>
        <w:left w:val="none" w:sz="0" w:space="0" w:color="auto"/>
        <w:bottom w:val="none" w:sz="0" w:space="0" w:color="auto"/>
        <w:right w:val="none" w:sz="0" w:space="0" w:color="auto"/>
      </w:divBdr>
    </w:div>
    <w:div w:id="1370253447">
      <w:bodyDiv w:val="1"/>
      <w:marLeft w:val="0"/>
      <w:marRight w:val="0"/>
      <w:marTop w:val="0"/>
      <w:marBottom w:val="0"/>
      <w:divBdr>
        <w:top w:val="none" w:sz="0" w:space="0" w:color="auto"/>
        <w:left w:val="none" w:sz="0" w:space="0" w:color="auto"/>
        <w:bottom w:val="none" w:sz="0" w:space="0" w:color="auto"/>
        <w:right w:val="none" w:sz="0" w:space="0" w:color="auto"/>
      </w:divBdr>
    </w:div>
    <w:div w:id="1370567984">
      <w:bodyDiv w:val="1"/>
      <w:marLeft w:val="0"/>
      <w:marRight w:val="0"/>
      <w:marTop w:val="0"/>
      <w:marBottom w:val="0"/>
      <w:divBdr>
        <w:top w:val="none" w:sz="0" w:space="0" w:color="auto"/>
        <w:left w:val="none" w:sz="0" w:space="0" w:color="auto"/>
        <w:bottom w:val="none" w:sz="0" w:space="0" w:color="auto"/>
        <w:right w:val="none" w:sz="0" w:space="0" w:color="auto"/>
      </w:divBdr>
    </w:div>
    <w:div w:id="1370690680">
      <w:bodyDiv w:val="1"/>
      <w:marLeft w:val="0"/>
      <w:marRight w:val="0"/>
      <w:marTop w:val="0"/>
      <w:marBottom w:val="0"/>
      <w:divBdr>
        <w:top w:val="none" w:sz="0" w:space="0" w:color="auto"/>
        <w:left w:val="none" w:sz="0" w:space="0" w:color="auto"/>
        <w:bottom w:val="none" w:sz="0" w:space="0" w:color="auto"/>
        <w:right w:val="none" w:sz="0" w:space="0" w:color="auto"/>
      </w:divBdr>
    </w:div>
    <w:div w:id="1370953791">
      <w:bodyDiv w:val="1"/>
      <w:marLeft w:val="0"/>
      <w:marRight w:val="0"/>
      <w:marTop w:val="0"/>
      <w:marBottom w:val="0"/>
      <w:divBdr>
        <w:top w:val="none" w:sz="0" w:space="0" w:color="auto"/>
        <w:left w:val="none" w:sz="0" w:space="0" w:color="auto"/>
        <w:bottom w:val="none" w:sz="0" w:space="0" w:color="auto"/>
        <w:right w:val="none" w:sz="0" w:space="0" w:color="auto"/>
      </w:divBdr>
    </w:div>
    <w:div w:id="1371413506">
      <w:bodyDiv w:val="1"/>
      <w:marLeft w:val="0"/>
      <w:marRight w:val="0"/>
      <w:marTop w:val="0"/>
      <w:marBottom w:val="0"/>
      <w:divBdr>
        <w:top w:val="none" w:sz="0" w:space="0" w:color="auto"/>
        <w:left w:val="none" w:sz="0" w:space="0" w:color="auto"/>
        <w:bottom w:val="none" w:sz="0" w:space="0" w:color="auto"/>
        <w:right w:val="none" w:sz="0" w:space="0" w:color="auto"/>
      </w:divBdr>
    </w:div>
    <w:div w:id="1371765956">
      <w:bodyDiv w:val="1"/>
      <w:marLeft w:val="0"/>
      <w:marRight w:val="0"/>
      <w:marTop w:val="0"/>
      <w:marBottom w:val="0"/>
      <w:divBdr>
        <w:top w:val="none" w:sz="0" w:space="0" w:color="auto"/>
        <w:left w:val="none" w:sz="0" w:space="0" w:color="auto"/>
        <w:bottom w:val="none" w:sz="0" w:space="0" w:color="auto"/>
        <w:right w:val="none" w:sz="0" w:space="0" w:color="auto"/>
      </w:divBdr>
    </w:div>
    <w:div w:id="1371875242">
      <w:bodyDiv w:val="1"/>
      <w:marLeft w:val="0"/>
      <w:marRight w:val="0"/>
      <w:marTop w:val="0"/>
      <w:marBottom w:val="0"/>
      <w:divBdr>
        <w:top w:val="none" w:sz="0" w:space="0" w:color="auto"/>
        <w:left w:val="none" w:sz="0" w:space="0" w:color="auto"/>
        <w:bottom w:val="none" w:sz="0" w:space="0" w:color="auto"/>
        <w:right w:val="none" w:sz="0" w:space="0" w:color="auto"/>
      </w:divBdr>
    </w:div>
    <w:div w:id="1371878107">
      <w:bodyDiv w:val="1"/>
      <w:marLeft w:val="0"/>
      <w:marRight w:val="0"/>
      <w:marTop w:val="0"/>
      <w:marBottom w:val="0"/>
      <w:divBdr>
        <w:top w:val="none" w:sz="0" w:space="0" w:color="auto"/>
        <w:left w:val="none" w:sz="0" w:space="0" w:color="auto"/>
        <w:bottom w:val="none" w:sz="0" w:space="0" w:color="auto"/>
        <w:right w:val="none" w:sz="0" w:space="0" w:color="auto"/>
      </w:divBdr>
    </w:div>
    <w:div w:id="1371958086">
      <w:bodyDiv w:val="1"/>
      <w:marLeft w:val="0"/>
      <w:marRight w:val="0"/>
      <w:marTop w:val="0"/>
      <w:marBottom w:val="0"/>
      <w:divBdr>
        <w:top w:val="none" w:sz="0" w:space="0" w:color="auto"/>
        <w:left w:val="none" w:sz="0" w:space="0" w:color="auto"/>
        <w:bottom w:val="none" w:sz="0" w:space="0" w:color="auto"/>
        <w:right w:val="none" w:sz="0" w:space="0" w:color="auto"/>
      </w:divBdr>
    </w:div>
    <w:div w:id="1372146266">
      <w:bodyDiv w:val="1"/>
      <w:marLeft w:val="0"/>
      <w:marRight w:val="0"/>
      <w:marTop w:val="0"/>
      <w:marBottom w:val="0"/>
      <w:divBdr>
        <w:top w:val="none" w:sz="0" w:space="0" w:color="auto"/>
        <w:left w:val="none" w:sz="0" w:space="0" w:color="auto"/>
        <w:bottom w:val="none" w:sz="0" w:space="0" w:color="auto"/>
        <w:right w:val="none" w:sz="0" w:space="0" w:color="auto"/>
      </w:divBdr>
    </w:div>
    <w:div w:id="1372148378">
      <w:bodyDiv w:val="1"/>
      <w:marLeft w:val="0"/>
      <w:marRight w:val="0"/>
      <w:marTop w:val="0"/>
      <w:marBottom w:val="0"/>
      <w:divBdr>
        <w:top w:val="none" w:sz="0" w:space="0" w:color="auto"/>
        <w:left w:val="none" w:sz="0" w:space="0" w:color="auto"/>
        <w:bottom w:val="none" w:sz="0" w:space="0" w:color="auto"/>
        <w:right w:val="none" w:sz="0" w:space="0" w:color="auto"/>
      </w:divBdr>
    </w:div>
    <w:div w:id="1372224418">
      <w:bodyDiv w:val="1"/>
      <w:marLeft w:val="0"/>
      <w:marRight w:val="0"/>
      <w:marTop w:val="0"/>
      <w:marBottom w:val="0"/>
      <w:divBdr>
        <w:top w:val="none" w:sz="0" w:space="0" w:color="auto"/>
        <w:left w:val="none" w:sz="0" w:space="0" w:color="auto"/>
        <w:bottom w:val="none" w:sz="0" w:space="0" w:color="auto"/>
        <w:right w:val="none" w:sz="0" w:space="0" w:color="auto"/>
      </w:divBdr>
    </w:div>
    <w:div w:id="1372610120">
      <w:bodyDiv w:val="1"/>
      <w:marLeft w:val="0"/>
      <w:marRight w:val="0"/>
      <w:marTop w:val="0"/>
      <w:marBottom w:val="0"/>
      <w:divBdr>
        <w:top w:val="none" w:sz="0" w:space="0" w:color="auto"/>
        <w:left w:val="none" w:sz="0" w:space="0" w:color="auto"/>
        <w:bottom w:val="none" w:sz="0" w:space="0" w:color="auto"/>
        <w:right w:val="none" w:sz="0" w:space="0" w:color="auto"/>
      </w:divBdr>
    </w:div>
    <w:div w:id="1372656515">
      <w:bodyDiv w:val="1"/>
      <w:marLeft w:val="0"/>
      <w:marRight w:val="0"/>
      <w:marTop w:val="0"/>
      <w:marBottom w:val="0"/>
      <w:divBdr>
        <w:top w:val="none" w:sz="0" w:space="0" w:color="auto"/>
        <w:left w:val="none" w:sz="0" w:space="0" w:color="auto"/>
        <w:bottom w:val="none" w:sz="0" w:space="0" w:color="auto"/>
        <w:right w:val="none" w:sz="0" w:space="0" w:color="auto"/>
      </w:divBdr>
    </w:div>
    <w:div w:id="1372723823">
      <w:bodyDiv w:val="1"/>
      <w:marLeft w:val="0"/>
      <w:marRight w:val="0"/>
      <w:marTop w:val="0"/>
      <w:marBottom w:val="0"/>
      <w:divBdr>
        <w:top w:val="none" w:sz="0" w:space="0" w:color="auto"/>
        <w:left w:val="none" w:sz="0" w:space="0" w:color="auto"/>
        <w:bottom w:val="none" w:sz="0" w:space="0" w:color="auto"/>
        <w:right w:val="none" w:sz="0" w:space="0" w:color="auto"/>
      </w:divBdr>
    </w:div>
    <w:div w:id="1372926386">
      <w:bodyDiv w:val="1"/>
      <w:marLeft w:val="0"/>
      <w:marRight w:val="0"/>
      <w:marTop w:val="0"/>
      <w:marBottom w:val="0"/>
      <w:divBdr>
        <w:top w:val="none" w:sz="0" w:space="0" w:color="auto"/>
        <w:left w:val="none" w:sz="0" w:space="0" w:color="auto"/>
        <w:bottom w:val="none" w:sz="0" w:space="0" w:color="auto"/>
        <w:right w:val="none" w:sz="0" w:space="0" w:color="auto"/>
      </w:divBdr>
    </w:div>
    <w:div w:id="1373111050">
      <w:bodyDiv w:val="1"/>
      <w:marLeft w:val="0"/>
      <w:marRight w:val="0"/>
      <w:marTop w:val="0"/>
      <w:marBottom w:val="0"/>
      <w:divBdr>
        <w:top w:val="none" w:sz="0" w:space="0" w:color="auto"/>
        <w:left w:val="none" w:sz="0" w:space="0" w:color="auto"/>
        <w:bottom w:val="none" w:sz="0" w:space="0" w:color="auto"/>
        <w:right w:val="none" w:sz="0" w:space="0" w:color="auto"/>
      </w:divBdr>
    </w:div>
    <w:div w:id="1373113724">
      <w:bodyDiv w:val="1"/>
      <w:marLeft w:val="0"/>
      <w:marRight w:val="0"/>
      <w:marTop w:val="0"/>
      <w:marBottom w:val="0"/>
      <w:divBdr>
        <w:top w:val="none" w:sz="0" w:space="0" w:color="auto"/>
        <w:left w:val="none" w:sz="0" w:space="0" w:color="auto"/>
        <w:bottom w:val="none" w:sz="0" w:space="0" w:color="auto"/>
        <w:right w:val="none" w:sz="0" w:space="0" w:color="auto"/>
      </w:divBdr>
    </w:div>
    <w:div w:id="1373191051">
      <w:bodyDiv w:val="1"/>
      <w:marLeft w:val="0"/>
      <w:marRight w:val="0"/>
      <w:marTop w:val="0"/>
      <w:marBottom w:val="0"/>
      <w:divBdr>
        <w:top w:val="none" w:sz="0" w:space="0" w:color="auto"/>
        <w:left w:val="none" w:sz="0" w:space="0" w:color="auto"/>
        <w:bottom w:val="none" w:sz="0" w:space="0" w:color="auto"/>
        <w:right w:val="none" w:sz="0" w:space="0" w:color="auto"/>
      </w:divBdr>
    </w:div>
    <w:div w:id="1373767067">
      <w:bodyDiv w:val="1"/>
      <w:marLeft w:val="0"/>
      <w:marRight w:val="0"/>
      <w:marTop w:val="0"/>
      <w:marBottom w:val="0"/>
      <w:divBdr>
        <w:top w:val="none" w:sz="0" w:space="0" w:color="auto"/>
        <w:left w:val="none" w:sz="0" w:space="0" w:color="auto"/>
        <w:bottom w:val="none" w:sz="0" w:space="0" w:color="auto"/>
        <w:right w:val="none" w:sz="0" w:space="0" w:color="auto"/>
      </w:divBdr>
    </w:div>
    <w:div w:id="1374191117">
      <w:bodyDiv w:val="1"/>
      <w:marLeft w:val="0"/>
      <w:marRight w:val="0"/>
      <w:marTop w:val="0"/>
      <w:marBottom w:val="0"/>
      <w:divBdr>
        <w:top w:val="none" w:sz="0" w:space="0" w:color="auto"/>
        <w:left w:val="none" w:sz="0" w:space="0" w:color="auto"/>
        <w:bottom w:val="none" w:sz="0" w:space="0" w:color="auto"/>
        <w:right w:val="none" w:sz="0" w:space="0" w:color="auto"/>
      </w:divBdr>
    </w:div>
    <w:div w:id="1374303073">
      <w:bodyDiv w:val="1"/>
      <w:marLeft w:val="0"/>
      <w:marRight w:val="0"/>
      <w:marTop w:val="0"/>
      <w:marBottom w:val="0"/>
      <w:divBdr>
        <w:top w:val="none" w:sz="0" w:space="0" w:color="auto"/>
        <w:left w:val="none" w:sz="0" w:space="0" w:color="auto"/>
        <w:bottom w:val="none" w:sz="0" w:space="0" w:color="auto"/>
        <w:right w:val="none" w:sz="0" w:space="0" w:color="auto"/>
      </w:divBdr>
    </w:div>
    <w:div w:id="1374308487">
      <w:bodyDiv w:val="1"/>
      <w:marLeft w:val="0"/>
      <w:marRight w:val="0"/>
      <w:marTop w:val="0"/>
      <w:marBottom w:val="0"/>
      <w:divBdr>
        <w:top w:val="none" w:sz="0" w:space="0" w:color="auto"/>
        <w:left w:val="none" w:sz="0" w:space="0" w:color="auto"/>
        <w:bottom w:val="none" w:sz="0" w:space="0" w:color="auto"/>
        <w:right w:val="none" w:sz="0" w:space="0" w:color="auto"/>
      </w:divBdr>
    </w:div>
    <w:div w:id="1374383226">
      <w:bodyDiv w:val="1"/>
      <w:marLeft w:val="0"/>
      <w:marRight w:val="0"/>
      <w:marTop w:val="0"/>
      <w:marBottom w:val="0"/>
      <w:divBdr>
        <w:top w:val="none" w:sz="0" w:space="0" w:color="auto"/>
        <w:left w:val="none" w:sz="0" w:space="0" w:color="auto"/>
        <w:bottom w:val="none" w:sz="0" w:space="0" w:color="auto"/>
        <w:right w:val="none" w:sz="0" w:space="0" w:color="auto"/>
      </w:divBdr>
    </w:div>
    <w:div w:id="1374575395">
      <w:bodyDiv w:val="1"/>
      <w:marLeft w:val="0"/>
      <w:marRight w:val="0"/>
      <w:marTop w:val="0"/>
      <w:marBottom w:val="0"/>
      <w:divBdr>
        <w:top w:val="none" w:sz="0" w:space="0" w:color="auto"/>
        <w:left w:val="none" w:sz="0" w:space="0" w:color="auto"/>
        <w:bottom w:val="none" w:sz="0" w:space="0" w:color="auto"/>
        <w:right w:val="none" w:sz="0" w:space="0" w:color="auto"/>
      </w:divBdr>
    </w:div>
    <w:div w:id="1374621913">
      <w:bodyDiv w:val="1"/>
      <w:marLeft w:val="0"/>
      <w:marRight w:val="0"/>
      <w:marTop w:val="0"/>
      <w:marBottom w:val="0"/>
      <w:divBdr>
        <w:top w:val="none" w:sz="0" w:space="0" w:color="auto"/>
        <w:left w:val="none" w:sz="0" w:space="0" w:color="auto"/>
        <w:bottom w:val="none" w:sz="0" w:space="0" w:color="auto"/>
        <w:right w:val="none" w:sz="0" w:space="0" w:color="auto"/>
      </w:divBdr>
    </w:div>
    <w:div w:id="1374697320">
      <w:bodyDiv w:val="1"/>
      <w:marLeft w:val="0"/>
      <w:marRight w:val="0"/>
      <w:marTop w:val="0"/>
      <w:marBottom w:val="0"/>
      <w:divBdr>
        <w:top w:val="none" w:sz="0" w:space="0" w:color="auto"/>
        <w:left w:val="none" w:sz="0" w:space="0" w:color="auto"/>
        <w:bottom w:val="none" w:sz="0" w:space="0" w:color="auto"/>
        <w:right w:val="none" w:sz="0" w:space="0" w:color="auto"/>
      </w:divBdr>
    </w:div>
    <w:div w:id="1374766434">
      <w:bodyDiv w:val="1"/>
      <w:marLeft w:val="0"/>
      <w:marRight w:val="0"/>
      <w:marTop w:val="0"/>
      <w:marBottom w:val="0"/>
      <w:divBdr>
        <w:top w:val="none" w:sz="0" w:space="0" w:color="auto"/>
        <w:left w:val="none" w:sz="0" w:space="0" w:color="auto"/>
        <w:bottom w:val="none" w:sz="0" w:space="0" w:color="auto"/>
        <w:right w:val="none" w:sz="0" w:space="0" w:color="auto"/>
      </w:divBdr>
    </w:div>
    <w:div w:id="1374767817">
      <w:bodyDiv w:val="1"/>
      <w:marLeft w:val="0"/>
      <w:marRight w:val="0"/>
      <w:marTop w:val="0"/>
      <w:marBottom w:val="0"/>
      <w:divBdr>
        <w:top w:val="none" w:sz="0" w:space="0" w:color="auto"/>
        <w:left w:val="none" w:sz="0" w:space="0" w:color="auto"/>
        <w:bottom w:val="none" w:sz="0" w:space="0" w:color="auto"/>
        <w:right w:val="none" w:sz="0" w:space="0" w:color="auto"/>
      </w:divBdr>
    </w:div>
    <w:div w:id="1374816851">
      <w:bodyDiv w:val="1"/>
      <w:marLeft w:val="0"/>
      <w:marRight w:val="0"/>
      <w:marTop w:val="0"/>
      <w:marBottom w:val="0"/>
      <w:divBdr>
        <w:top w:val="none" w:sz="0" w:space="0" w:color="auto"/>
        <w:left w:val="none" w:sz="0" w:space="0" w:color="auto"/>
        <w:bottom w:val="none" w:sz="0" w:space="0" w:color="auto"/>
        <w:right w:val="none" w:sz="0" w:space="0" w:color="auto"/>
      </w:divBdr>
    </w:div>
    <w:div w:id="1374841744">
      <w:bodyDiv w:val="1"/>
      <w:marLeft w:val="0"/>
      <w:marRight w:val="0"/>
      <w:marTop w:val="0"/>
      <w:marBottom w:val="0"/>
      <w:divBdr>
        <w:top w:val="none" w:sz="0" w:space="0" w:color="auto"/>
        <w:left w:val="none" w:sz="0" w:space="0" w:color="auto"/>
        <w:bottom w:val="none" w:sz="0" w:space="0" w:color="auto"/>
        <w:right w:val="none" w:sz="0" w:space="0" w:color="auto"/>
      </w:divBdr>
    </w:div>
    <w:div w:id="1374845396">
      <w:bodyDiv w:val="1"/>
      <w:marLeft w:val="0"/>
      <w:marRight w:val="0"/>
      <w:marTop w:val="0"/>
      <w:marBottom w:val="0"/>
      <w:divBdr>
        <w:top w:val="none" w:sz="0" w:space="0" w:color="auto"/>
        <w:left w:val="none" w:sz="0" w:space="0" w:color="auto"/>
        <w:bottom w:val="none" w:sz="0" w:space="0" w:color="auto"/>
        <w:right w:val="none" w:sz="0" w:space="0" w:color="auto"/>
      </w:divBdr>
    </w:div>
    <w:div w:id="1374960700">
      <w:bodyDiv w:val="1"/>
      <w:marLeft w:val="0"/>
      <w:marRight w:val="0"/>
      <w:marTop w:val="0"/>
      <w:marBottom w:val="0"/>
      <w:divBdr>
        <w:top w:val="none" w:sz="0" w:space="0" w:color="auto"/>
        <w:left w:val="none" w:sz="0" w:space="0" w:color="auto"/>
        <w:bottom w:val="none" w:sz="0" w:space="0" w:color="auto"/>
        <w:right w:val="none" w:sz="0" w:space="0" w:color="auto"/>
      </w:divBdr>
    </w:div>
    <w:div w:id="1375079508">
      <w:bodyDiv w:val="1"/>
      <w:marLeft w:val="0"/>
      <w:marRight w:val="0"/>
      <w:marTop w:val="0"/>
      <w:marBottom w:val="0"/>
      <w:divBdr>
        <w:top w:val="none" w:sz="0" w:space="0" w:color="auto"/>
        <w:left w:val="none" w:sz="0" w:space="0" w:color="auto"/>
        <w:bottom w:val="none" w:sz="0" w:space="0" w:color="auto"/>
        <w:right w:val="none" w:sz="0" w:space="0" w:color="auto"/>
      </w:divBdr>
    </w:div>
    <w:div w:id="1375083673">
      <w:bodyDiv w:val="1"/>
      <w:marLeft w:val="0"/>
      <w:marRight w:val="0"/>
      <w:marTop w:val="0"/>
      <w:marBottom w:val="0"/>
      <w:divBdr>
        <w:top w:val="none" w:sz="0" w:space="0" w:color="auto"/>
        <w:left w:val="none" w:sz="0" w:space="0" w:color="auto"/>
        <w:bottom w:val="none" w:sz="0" w:space="0" w:color="auto"/>
        <w:right w:val="none" w:sz="0" w:space="0" w:color="auto"/>
      </w:divBdr>
    </w:div>
    <w:div w:id="1375695623">
      <w:bodyDiv w:val="1"/>
      <w:marLeft w:val="0"/>
      <w:marRight w:val="0"/>
      <w:marTop w:val="0"/>
      <w:marBottom w:val="0"/>
      <w:divBdr>
        <w:top w:val="none" w:sz="0" w:space="0" w:color="auto"/>
        <w:left w:val="none" w:sz="0" w:space="0" w:color="auto"/>
        <w:bottom w:val="none" w:sz="0" w:space="0" w:color="auto"/>
        <w:right w:val="none" w:sz="0" w:space="0" w:color="auto"/>
      </w:divBdr>
    </w:div>
    <w:div w:id="1375731923">
      <w:bodyDiv w:val="1"/>
      <w:marLeft w:val="0"/>
      <w:marRight w:val="0"/>
      <w:marTop w:val="0"/>
      <w:marBottom w:val="0"/>
      <w:divBdr>
        <w:top w:val="none" w:sz="0" w:space="0" w:color="auto"/>
        <w:left w:val="none" w:sz="0" w:space="0" w:color="auto"/>
        <w:bottom w:val="none" w:sz="0" w:space="0" w:color="auto"/>
        <w:right w:val="none" w:sz="0" w:space="0" w:color="auto"/>
      </w:divBdr>
    </w:div>
    <w:div w:id="1376201868">
      <w:bodyDiv w:val="1"/>
      <w:marLeft w:val="0"/>
      <w:marRight w:val="0"/>
      <w:marTop w:val="0"/>
      <w:marBottom w:val="0"/>
      <w:divBdr>
        <w:top w:val="none" w:sz="0" w:space="0" w:color="auto"/>
        <w:left w:val="none" w:sz="0" w:space="0" w:color="auto"/>
        <w:bottom w:val="none" w:sz="0" w:space="0" w:color="auto"/>
        <w:right w:val="none" w:sz="0" w:space="0" w:color="auto"/>
      </w:divBdr>
    </w:div>
    <w:div w:id="1376539378">
      <w:bodyDiv w:val="1"/>
      <w:marLeft w:val="0"/>
      <w:marRight w:val="0"/>
      <w:marTop w:val="0"/>
      <w:marBottom w:val="0"/>
      <w:divBdr>
        <w:top w:val="none" w:sz="0" w:space="0" w:color="auto"/>
        <w:left w:val="none" w:sz="0" w:space="0" w:color="auto"/>
        <w:bottom w:val="none" w:sz="0" w:space="0" w:color="auto"/>
        <w:right w:val="none" w:sz="0" w:space="0" w:color="auto"/>
      </w:divBdr>
    </w:div>
    <w:div w:id="1377124946">
      <w:bodyDiv w:val="1"/>
      <w:marLeft w:val="0"/>
      <w:marRight w:val="0"/>
      <w:marTop w:val="0"/>
      <w:marBottom w:val="0"/>
      <w:divBdr>
        <w:top w:val="none" w:sz="0" w:space="0" w:color="auto"/>
        <w:left w:val="none" w:sz="0" w:space="0" w:color="auto"/>
        <w:bottom w:val="none" w:sz="0" w:space="0" w:color="auto"/>
        <w:right w:val="none" w:sz="0" w:space="0" w:color="auto"/>
      </w:divBdr>
    </w:div>
    <w:div w:id="1377580414">
      <w:bodyDiv w:val="1"/>
      <w:marLeft w:val="0"/>
      <w:marRight w:val="0"/>
      <w:marTop w:val="0"/>
      <w:marBottom w:val="0"/>
      <w:divBdr>
        <w:top w:val="none" w:sz="0" w:space="0" w:color="auto"/>
        <w:left w:val="none" w:sz="0" w:space="0" w:color="auto"/>
        <w:bottom w:val="none" w:sz="0" w:space="0" w:color="auto"/>
        <w:right w:val="none" w:sz="0" w:space="0" w:color="auto"/>
      </w:divBdr>
    </w:div>
    <w:div w:id="1377657880">
      <w:bodyDiv w:val="1"/>
      <w:marLeft w:val="0"/>
      <w:marRight w:val="0"/>
      <w:marTop w:val="0"/>
      <w:marBottom w:val="0"/>
      <w:divBdr>
        <w:top w:val="none" w:sz="0" w:space="0" w:color="auto"/>
        <w:left w:val="none" w:sz="0" w:space="0" w:color="auto"/>
        <w:bottom w:val="none" w:sz="0" w:space="0" w:color="auto"/>
        <w:right w:val="none" w:sz="0" w:space="0" w:color="auto"/>
      </w:divBdr>
    </w:div>
    <w:div w:id="1377701544">
      <w:bodyDiv w:val="1"/>
      <w:marLeft w:val="0"/>
      <w:marRight w:val="0"/>
      <w:marTop w:val="0"/>
      <w:marBottom w:val="0"/>
      <w:divBdr>
        <w:top w:val="none" w:sz="0" w:space="0" w:color="auto"/>
        <w:left w:val="none" w:sz="0" w:space="0" w:color="auto"/>
        <w:bottom w:val="none" w:sz="0" w:space="0" w:color="auto"/>
        <w:right w:val="none" w:sz="0" w:space="0" w:color="auto"/>
      </w:divBdr>
    </w:div>
    <w:div w:id="1377702762">
      <w:bodyDiv w:val="1"/>
      <w:marLeft w:val="0"/>
      <w:marRight w:val="0"/>
      <w:marTop w:val="0"/>
      <w:marBottom w:val="0"/>
      <w:divBdr>
        <w:top w:val="none" w:sz="0" w:space="0" w:color="auto"/>
        <w:left w:val="none" w:sz="0" w:space="0" w:color="auto"/>
        <w:bottom w:val="none" w:sz="0" w:space="0" w:color="auto"/>
        <w:right w:val="none" w:sz="0" w:space="0" w:color="auto"/>
      </w:divBdr>
    </w:div>
    <w:div w:id="1377849274">
      <w:bodyDiv w:val="1"/>
      <w:marLeft w:val="0"/>
      <w:marRight w:val="0"/>
      <w:marTop w:val="0"/>
      <w:marBottom w:val="0"/>
      <w:divBdr>
        <w:top w:val="none" w:sz="0" w:space="0" w:color="auto"/>
        <w:left w:val="none" w:sz="0" w:space="0" w:color="auto"/>
        <w:bottom w:val="none" w:sz="0" w:space="0" w:color="auto"/>
        <w:right w:val="none" w:sz="0" w:space="0" w:color="auto"/>
      </w:divBdr>
    </w:div>
    <w:div w:id="1378044465">
      <w:bodyDiv w:val="1"/>
      <w:marLeft w:val="0"/>
      <w:marRight w:val="0"/>
      <w:marTop w:val="0"/>
      <w:marBottom w:val="0"/>
      <w:divBdr>
        <w:top w:val="none" w:sz="0" w:space="0" w:color="auto"/>
        <w:left w:val="none" w:sz="0" w:space="0" w:color="auto"/>
        <w:bottom w:val="none" w:sz="0" w:space="0" w:color="auto"/>
        <w:right w:val="none" w:sz="0" w:space="0" w:color="auto"/>
      </w:divBdr>
    </w:div>
    <w:div w:id="1378160348">
      <w:bodyDiv w:val="1"/>
      <w:marLeft w:val="0"/>
      <w:marRight w:val="0"/>
      <w:marTop w:val="0"/>
      <w:marBottom w:val="0"/>
      <w:divBdr>
        <w:top w:val="none" w:sz="0" w:space="0" w:color="auto"/>
        <w:left w:val="none" w:sz="0" w:space="0" w:color="auto"/>
        <w:bottom w:val="none" w:sz="0" w:space="0" w:color="auto"/>
        <w:right w:val="none" w:sz="0" w:space="0" w:color="auto"/>
      </w:divBdr>
    </w:div>
    <w:div w:id="1378506592">
      <w:bodyDiv w:val="1"/>
      <w:marLeft w:val="0"/>
      <w:marRight w:val="0"/>
      <w:marTop w:val="0"/>
      <w:marBottom w:val="0"/>
      <w:divBdr>
        <w:top w:val="none" w:sz="0" w:space="0" w:color="auto"/>
        <w:left w:val="none" w:sz="0" w:space="0" w:color="auto"/>
        <w:bottom w:val="none" w:sz="0" w:space="0" w:color="auto"/>
        <w:right w:val="none" w:sz="0" w:space="0" w:color="auto"/>
      </w:divBdr>
    </w:div>
    <w:div w:id="1378815565">
      <w:bodyDiv w:val="1"/>
      <w:marLeft w:val="0"/>
      <w:marRight w:val="0"/>
      <w:marTop w:val="0"/>
      <w:marBottom w:val="0"/>
      <w:divBdr>
        <w:top w:val="none" w:sz="0" w:space="0" w:color="auto"/>
        <w:left w:val="none" w:sz="0" w:space="0" w:color="auto"/>
        <w:bottom w:val="none" w:sz="0" w:space="0" w:color="auto"/>
        <w:right w:val="none" w:sz="0" w:space="0" w:color="auto"/>
      </w:divBdr>
    </w:div>
    <w:div w:id="1378816196">
      <w:bodyDiv w:val="1"/>
      <w:marLeft w:val="0"/>
      <w:marRight w:val="0"/>
      <w:marTop w:val="0"/>
      <w:marBottom w:val="0"/>
      <w:divBdr>
        <w:top w:val="none" w:sz="0" w:space="0" w:color="auto"/>
        <w:left w:val="none" w:sz="0" w:space="0" w:color="auto"/>
        <w:bottom w:val="none" w:sz="0" w:space="0" w:color="auto"/>
        <w:right w:val="none" w:sz="0" w:space="0" w:color="auto"/>
      </w:divBdr>
    </w:div>
    <w:div w:id="1378970748">
      <w:bodyDiv w:val="1"/>
      <w:marLeft w:val="0"/>
      <w:marRight w:val="0"/>
      <w:marTop w:val="0"/>
      <w:marBottom w:val="0"/>
      <w:divBdr>
        <w:top w:val="none" w:sz="0" w:space="0" w:color="auto"/>
        <w:left w:val="none" w:sz="0" w:space="0" w:color="auto"/>
        <w:bottom w:val="none" w:sz="0" w:space="0" w:color="auto"/>
        <w:right w:val="none" w:sz="0" w:space="0" w:color="auto"/>
      </w:divBdr>
    </w:div>
    <w:div w:id="1378972686">
      <w:bodyDiv w:val="1"/>
      <w:marLeft w:val="0"/>
      <w:marRight w:val="0"/>
      <w:marTop w:val="0"/>
      <w:marBottom w:val="0"/>
      <w:divBdr>
        <w:top w:val="none" w:sz="0" w:space="0" w:color="auto"/>
        <w:left w:val="none" w:sz="0" w:space="0" w:color="auto"/>
        <w:bottom w:val="none" w:sz="0" w:space="0" w:color="auto"/>
        <w:right w:val="none" w:sz="0" w:space="0" w:color="auto"/>
      </w:divBdr>
    </w:div>
    <w:div w:id="1379164897">
      <w:bodyDiv w:val="1"/>
      <w:marLeft w:val="0"/>
      <w:marRight w:val="0"/>
      <w:marTop w:val="0"/>
      <w:marBottom w:val="0"/>
      <w:divBdr>
        <w:top w:val="none" w:sz="0" w:space="0" w:color="auto"/>
        <w:left w:val="none" w:sz="0" w:space="0" w:color="auto"/>
        <w:bottom w:val="none" w:sz="0" w:space="0" w:color="auto"/>
        <w:right w:val="none" w:sz="0" w:space="0" w:color="auto"/>
      </w:divBdr>
    </w:div>
    <w:div w:id="1379355725">
      <w:bodyDiv w:val="1"/>
      <w:marLeft w:val="0"/>
      <w:marRight w:val="0"/>
      <w:marTop w:val="0"/>
      <w:marBottom w:val="0"/>
      <w:divBdr>
        <w:top w:val="none" w:sz="0" w:space="0" w:color="auto"/>
        <w:left w:val="none" w:sz="0" w:space="0" w:color="auto"/>
        <w:bottom w:val="none" w:sz="0" w:space="0" w:color="auto"/>
        <w:right w:val="none" w:sz="0" w:space="0" w:color="auto"/>
      </w:divBdr>
    </w:div>
    <w:div w:id="1379358881">
      <w:bodyDiv w:val="1"/>
      <w:marLeft w:val="0"/>
      <w:marRight w:val="0"/>
      <w:marTop w:val="0"/>
      <w:marBottom w:val="0"/>
      <w:divBdr>
        <w:top w:val="none" w:sz="0" w:space="0" w:color="auto"/>
        <w:left w:val="none" w:sz="0" w:space="0" w:color="auto"/>
        <w:bottom w:val="none" w:sz="0" w:space="0" w:color="auto"/>
        <w:right w:val="none" w:sz="0" w:space="0" w:color="auto"/>
      </w:divBdr>
    </w:div>
    <w:div w:id="1379431257">
      <w:bodyDiv w:val="1"/>
      <w:marLeft w:val="0"/>
      <w:marRight w:val="0"/>
      <w:marTop w:val="0"/>
      <w:marBottom w:val="0"/>
      <w:divBdr>
        <w:top w:val="none" w:sz="0" w:space="0" w:color="auto"/>
        <w:left w:val="none" w:sz="0" w:space="0" w:color="auto"/>
        <w:bottom w:val="none" w:sz="0" w:space="0" w:color="auto"/>
        <w:right w:val="none" w:sz="0" w:space="0" w:color="auto"/>
      </w:divBdr>
    </w:div>
    <w:div w:id="1379548351">
      <w:bodyDiv w:val="1"/>
      <w:marLeft w:val="0"/>
      <w:marRight w:val="0"/>
      <w:marTop w:val="0"/>
      <w:marBottom w:val="0"/>
      <w:divBdr>
        <w:top w:val="none" w:sz="0" w:space="0" w:color="auto"/>
        <w:left w:val="none" w:sz="0" w:space="0" w:color="auto"/>
        <w:bottom w:val="none" w:sz="0" w:space="0" w:color="auto"/>
        <w:right w:val="none" w:sz="0" w:space="0" w:color="auto"/>
      </w:divBdr>
    </w:div>
    <w:div w:id="1379821241">
      <w:bodyDiv w:val="1"/>
      <w:marLeft w:val="0"/>
      <w:marRight w:val="0"/>
      <w:marTop w:val="0"/>
      <w:marBottom w:val="0"/>
      <w:divBdr>
        <w:top w:val="none" w:sz="0" w:space="0" w:color="auto"/>
        <w:left w:val="none" w:sz="0" w:space="0" w:color="auto"/>
        <w:bottom w:val="none" w:sz="0" w:space="0" w:color="auto"/>
        <w:right w:val="none" w:sz="0" w:space="0" w:color="auto"/>
      </w:divBdr>
    </w:div>
    <w:div w:id="1379933679">
      <w:bodyDiv w:val="1"/>
      <w:marLeft w:val="0"/>
      <w:marRight w:val="0"/>
      <w:marTop w:val="0"/>
      <w:marBottom w:val="0"/>
      <w:divBdr>
        <w:top w:val="none" w:sz="0" w:space="0" w:color="auto"/>
        <w:left w:val="none" w:sz="0" w:space="0" w:color="auto"/>
        <w:bottom w:val="none" w:sz="0" w:space="0" w:color="auto"/>
        <w:right w:val="none" w:sz="0" w:space="0" w:color="auto"/>
      </w:divBdr>
    </w:div>
    <w:div w:id="1380125900">
      <w:bodyDiv w:val="1"/>
      <w:marLeft w:val="0"/>
      <w:marRight w:val="0"/>
      <w:marTop w:val="0"/>
      <w:marBottom w:val="0"/>
      <w:divBdr>
        <w:top w:val="none" w:sz="0" w:space="0" w:color="auto"/>
        <w:left w:val="none" w:sz="0" w:space="0" w:color="auto"/>
        <w:bottom w:val="none" w:sz="0" w:space="0" w:color="auto"/>
        <w:right w:val="none" w:sz="0" w:space="0" w:color="auto"/>
      </w:divBdr>
    </w:div>
    <w:div w:id="1380134471">
      <w:bodyDiv w:val="1"/>
      <w:marLeft w:val="0"/>
      <w:marRight w:val="0"/>
      <w:marTop w:val="0"/>
      <w:marBottom w:val="0"/>
      <w:divBdr>
        <w:top w:val="none" w:sz="0" w:space="0" w:color="auto"/>
        <w:left w:val="none" w:sz="0" w:space="0" w:color="auto"/>
        <w:bottom w:val="none" w:sz="0" w:space="0" w:color="auto"/>
        <w:right w:val="none" w:sz="0" w:space="0" w:color="auto"/>
      </w:divBdr>
    </w:div>
    <w:div w:id="1380202417">
      <w:bodyDiv w:val="1"/>
      <w:marLeft w:val="0"/>
      <w:marRight w:val="0"/>
      <w:marTop w:val="0"/>
      <w:marBottom w:val="0"/>
      <w:divBdr>
        <w:top w:val="none" w:sz="0" w:space="0" w:color="auto"/>
        <w:left w:val="none" w:sz="0" w:space="0" w:color="auto"/>
        <w:bottom w:val="none" w:sz="0" w:space="0" w:color="auto"/>
        <w:right w:val="none" w:sz="0" w:space="0" w:color="auto"/>
      </w:divBdr>
    </w:div>
    <w:div w:id="1380281489">
      <w:bodyDiv w:val="1"/>
      <w:marLeft w:val="0"/>
      <w:marRight w:val="0"/>
      <w:marTop w:val="0"/>
      <w:marBottom w:val="0"/>
      <w:divBdr>
        <w:top w:val="none" w:sz="0" w:space="0" w:color="auto"/>
        <w:left w:val="none" w:sz="0" w:space="0" w:color="auto"/>
        <w:bottom w:val="none" w:sz="0" w:space="0" w:color="auto"/>
        <w:right w:val="none" w:sz="0" w:space="0" w:color="auto"/>
      </w:divBdr>
    </w:div>
    <w:div w:id="1380394774">
      <w:bodyDiv w:val="1"/>
      <w:marLeft w:val="0"/>
      <w:marRight w:val="0"/>
      <w:marTop w:val="0"/>
      <w:marBottom w:val="0"/>
      <w:divBdr>
        <w:top w:val="none" w:sz="0" w:space="0" w:color="auto"/>
        <w:left w:val="none" w:sz="0" w:space="0" w:color="auto"/>
        <w:bottom w:val="none" w:sz="0" w:space="0" w:color="auto"/>
        <w:right w:val="none" w:sz="0" w:space="0" w:color="auto"/>
      </w:divBdr>
    </w:div>
    <w:div w:id="1380471570">
      <w:bodyDiv w:val="1"/>
      <w:marLeft w:val="0"/>
      <w:marRight w:val="0"/>
      <w:marTop w:val="0"/>
      <w:marBottom w:val="0"/>
      <w:divBdr>
        <w:top w:val="none" w:sz="0" w:space="0" w:color="auto"/>
        <w:left w:val="none" w:sz="0" w:space="0" w:color="auto"/>
        <w:bottom w:val="none" w:sz="0" w:space="0" w:color="auto"/>
        <w:right w:val="none" w:sz="0" w:space="0" w:color="auto"/>
      </w:divBdr>
    </w:div>
    <w:div w:id="1380472287">
      <w:bodyDiv w:val="1"/>
      <w:marLeft w:val="0"/>
      <w:marRight w:val="0"/>
      <w:marTop w:val="0"/>
      <w:marBottom w:val="0"/>
      <w:divBdr>
        <w:top w:val="none" w:sz="0" w:space="0" w:color="auto"/>
        <w:left w:val="none" w:sz="0" w:space="0" w:color="auto"/>
        <w:bottom w:val="none" w:sz="0" w:space="0" w:color="auto"/>
        <w:right w:val="none" w:sz="0" w:space="0" w:color="auto"/>
      </w:divBdr>
    </w:div>
    <w:div w:id="1380476834">
      <w:bodyDiv w:val="1"/>
      <w:marLeft w:val="0"/>
      <w:marRight w:val="0"/>
      <w:marTop w:val="0"/>
      <w:marBottom w:val="0"/>
      <w:divBdr>
        <w:top w:val="none" w:sz="0" w:space="0" w:color="auto"/>
        <w:left w:val="none" w:sz="0" w:space="0" w:color="auto"/>
        <w:bottom w:val="none" w:sz="0" w:space="0" w:color="auto"/>
        <w:right w:val="none" w:sz="0" w:space="0" w:color="auto"/>
      </w:divBdr>
    </w:div>
    <w:div w:id="1380594199">
      <w:bodyDiv w:val="1"/>
      <w:marLeft w:val="0"/>
      <w:marRight w:val="0"/>
      <w:marTop w:val="0"/>
      <w:marBottom w:val="0"/>
      <w:divBdr>
        <w:top w:val="none" w:sz="0" w:space="0" w:color="auto"/>
        <w:left w:val="none" w:sz="0" w:space="0" w:color="auto"/>
        <w:bottom w:val="none" w:sz="0" w:space="0" w:color="auto"/>
        <w:right w:val="none" w:sz="0" w:space="0" w:color="auto"/>
      </w:divBdr>
    </w:div>
    <w:div w:id="1380857049">
      <w:bodyDiv w:val="1"/>
      <w:marLeft w:val="0"/>
      <w:marRight w:val="0"/>
      <w:marTop w:val="0"/>
      <w:marBottom w:val="0"/>
      <w:divBdr>
        <w:top w:val="none" w:sz="0" w:space="0" w:color="auto"/>
        <w:left w:val="none" w:sz="0" w:space="0" w:color="auto"/>
        <w:bottom w:val="none" w:sz="0" w:space="0" w:color="auto"/>
        <w:right w:val="none" w:sz="0" w:space="0" w:color="auto"/>
      </w:divBdr>
    </w:div>
    <w:div w:id="1380857622">
      <w:bodyDiv w:val="1"/>
      <w:marLeft w:val="0"/>
      <w:marRight w:val="0"/>
      <w:marTop w:val="0"/>
      <w:marBottom w:val="0"/>
      <w:divBdr>
        <w:top w:val="none" w:sz="0" w:space="0" w:color="auto"/>
        <w:left w:val="none" w:sz="0" w:space="0" w:color="auto"/>
        <w:bottom w:val="none" w:sz="0" w:space="0" w:color="auto"/>
        <w:right w:val="none" w:sz="0" w:space="0" w:color="auto"/>
      </w:divBdr>
    </w:div>
    <w:div w:id="1380939904">
      <w:bodyDiv w:val="1"/>
      <w:marLeft w:val="0"/>
      <w:marRight w:val="0"/>
      <w:marTop w:val="0"/>
      <w:marBottom w:val="0"/>
      <w:divBdr>
        <w:top w:val="none" w:sz="0" w:space="0" w:color="auto"/>
        <w:left w:val="none" w:sz="0" w:space="0" w:color="auto"/>
        <w:bottom w:val="none" w:sz="0" w:space="0" w:color="auto"/>
        <w:right w:val="none" w:sz="0" w:space="0" w:color="auto"/>
      </w:divBdr>
    </w:div>
    <w:div w:id="1381125509">
      <w:bodyDiv w:val="1"/>
      <w:marLeft w:val="0"/>
      <w:marRight w:val="0"/>
      <w:marTop w:val="0"/>
      <w:marBottom w:val="0"/>
      <w:divBdr>
        <w:top w:val="none" w:sz="0" w:space="0" w:color="auto"/>
        <w:left w:val="none" w:sz="0" w:space="0" w:color="auto"/>
        <w:bottom w:val="none" w:sz="0" w:space="0" w:color="auto"/>
        <w:right w:val="none" w:sz="0" w:space="0" w:color="auto"/>
      </w:divBdr>
    </w:div>
    <w:div w:id="1381132020">
      <w:bodyDiv w:val="1"/>
      <w:marLeft w:val="0"/>
      <w:marRight w:val="0"/>
      <w:marTop w:val="0"/>
      <w:marBottom w:val="0"/>
      <w:divBdr>
        <w:top w:val="none" w:sz="0" w:space="0" w:color="auto"/>
        <w:left w:val="none" w:sz="0" w:space="0" w:color="auto"/>
        <w:bottom w:val="none" w:sz="0" w:space="0" w:color="auto"/>
        <w:right w:val="none" w:sz="0" w:space="0" w:color="auto"/>
      </w:divBdr>
    </w:div>
    <w:div w:id="1381325942">
      <w:bodyDiv w:val="1"/>
      <w:marLeft w:val="0"/>
      <w:marRight w:val="0"/>
      <w:marTop w:val="0"/>
      <w:marBottom w:val="0"/>
      <w:divBdr>
        <w:top w:val="none" w:sz="0" w:space="0" w:color="auto"/>
        <w:left w:val="none" w:sz="0" w:space="0" w:color="auto"/>
        <w:bottom w:val="none" w:sz="0" w:space="0" w:color="auto"/>
        <w:right w:val="none" w:sz="0" w:space="0" w:color="auto"/>
      </w:divBdr>
    </w:div>
    <w:div w:id="1381588471">
      <w:bodyDiv w:val="1"/>
      <w:marLeft w:val="0"/>
      <w:marRight w:val="0"/>
      <w:marTop w:val="0"/>
      <w:marBottom w:val="0"/>
      <w:divBdr>
        <w:top w:val="none" w:sz="0" w:space="0" w:color="auto"/>
        <w:left w:val="none" w:sz="0" w:space="0" w:color="auto"/>
        <w:bottom w:val="none" w:sz="0" w:space="0" w:color="auto"/>
        <w:right w:val="none" w:sz="0" w:space="0" w:color="auto"/>
      </w:divBdr>
    </w:div>
    <w:div w:id="1381710893">
      <w:bodyDiv w:val="1"/>
      <w:marLeft w:val="0"/>
      <w:marRight w:val="0"/>
      <w:marTop w:val="0"/>
      <w:marBottom w:val="0"/>
      <w:divBdr>
        <w:top w:val="none" w:sz="0" w:space="0" w:color="auto"/>
        <w:left w:val="none" w:sz="0" w:space="0" w:color="auto"/>
        <w:bottom w:val="none" w:sz="0" w:space="0" w:color="auto"/>
        <w:right w:val="none" w:sz="0" w:space="0" w:color="auto"/>
      </w:divBdr>
    </w:div>
    <w:div w:id="1381783107">
      <w:bodyDiv w:val="1"/>
      <w:marLeft w:val="0"/>
      <w:marRight w:val="0"/>
      <w:marTop w:val="0"/>
      <w:marBottom w:val="0"/>
      <w:divBdr>
        <w:top w:val="none" w:sz="0" w:space="0" w:color="auto"/>
        <w:left w:val="none" w:sz="0" w:space="0" w:color="auto"/>
        <w:bottom w:val="none" w:sz="0" w:space="0" w:color="auto"/>
        <w:right w:val="none" w:sz="0" w:space="0" w:color="auto"/>
      </w:divBdr>
    </w:div>
    <w:div w:id="1381784449">
      <w:bodyDiv w:val="1"/>
      <w:marLeft w:val="0"/>
      <w:marRight w:val="0"/>
      <w:marTop w:val="0"/>
      <w:marBottom w:val="0"/>
      <w:divBdr>
        <w:top w:val="none" w:sz="0" w:space="0" w:color="auto"/>
        <w:left w:val="none" w:sz="0" w:space="0" w:color="auto"/>
        <w:bottom w:val="none" w:sz="0" w:space="0" w:color="auto"/>
        <w:right w:val="none" w:sz="0" w:space="0" w:color="auto"/>
      </w:divBdr>
    </w:div>
    <w:div w:id="1381858331">
      <w:bodyDiv w:val="1"/>
      <w:marLeft w:val="0"/>
      <w:marRight w:val="0"/>
      <w:marTop w:val="0"/>
      <w:marBottom w:val="0"/>
      <w:divBdr>
        <w:top w:val="none" w:sz="0" w:space="0" w:color="auto"/>
        <w:left w:val="none" w:sz="0" w:space="0" w:color="auto"/>
        <w:bottom w:val="none" w:sz="0" w:space="0" w:color="auto"/>
        <w:right w:val="none" w:sz="0" w:space="0" w:color="auto"/>
      </w:divBdr>
    </w:div>
    <w:div w:id="1381901152">
      <w:bodyDiv w:val="1"/>
      <w:marLeft w:val="0"/>
      <w:marRight w:val="0"/>
      <w:marTop w:val="0"/>
      <w:marBottom w:val="0"/>
      <w:divBdr>
        <w:top w:val="none" w:sz="0" w:space="0" w:color="auto"/>
        <w:left w:val="none" w:sz="0" w:space="0" w:color="auto"/>
        <w:bottom w:val="none" w:sz="0" w:space="0" w:color="auto"/>
        <w:right w:val="none" w:sz="0" w:space="0" w:color="auto"/>
      </w:divBdr>
    </w:div>
    <w:div w:id="1381901505">
      <w:bodyDiv w:val="1"/>
      <w:marLeft w:val="0"/>
      <w:marRight w:val="0"/>
      <w:marTop w:val="0"/>
      <w:marBottom w:val="0"/>
      <w:divBdr>
        <w:top w:val="none" w:sz="0" w:space="0" w:color="auto"/>
        <w:left w:val="none" w:sz="0" w:space="0" w:color="auto"/>
        <w:bottom w:val="none" w:sz="0" w:space="0" w:color="auto"/>
        <w:right w:val="none" w:sz="0" w:space="0" w:color="auto"/>
      </w:divBdr>
    </w:div>
    <w:div w:id="1381977621">
      <w:bodyDiv w:val="1"/>
      <w:marLeft w:val="0"/>
      <w:marRight w:val="0"/>
      <w:marTop w:val="0"/>
      <w:marBottom w:val="0"/>
      <w:divBdr>
        <w:top w:val="none" w:sz="0" w:space="0" w:color="auto"/>
        <w:left w:val="none" w:sz="0" w:space="0" w:color="auto"/>
        <w:bottom w:val="none" w:sz="0" w:space="0" w:color="auto"/>
        <w:right w:val="none" w:sz="0" w:space="0" w:color="auto"/>
      </w:divBdr>
    </w:div>
    <w:div w:id="1382051967">
      <w:bodyDiv w:val="1"/>
      <w:marLeft w:val="0"/>
      <w:marRight w:val="0"/>
      <w:marTop w:val="0"/>
      <w:marBottom w:val="0"/>
      <w:divBdr>
        <w:top w:val="none" w:sz="0" w:space="0" w:color="auto"/>
        <w:left w:val="none" w:sz="0" w:space="0" w:color="auto"/>
        <w:bottom w:val="none" w:sz="0" w:space="0" w:color="auto"/>
        <w:right w:val="none" w:sz="0" w:space="0" w:color="auto"/>
      </w:divBdr>
    </w:div>
    <w:div w:id="1382482110">
      <w:bodyDiv w:val="1"/>
      <w:marLeft w:val="0"/>
      <w:marRight w:val="0"/>
      <w:marTop w:val="0"/>
      <w:marBottom w:val="0"/>
      <w:divBdr>
        <w:top w:val="none" w:sz="0" w:space="0" w:color="auto"/>
        <w:left w:val="none" w:sz="0" w:space="0" w:color="auto"/>
        <w:bottom w:val="none" w:sz="0" w:space="0" w:color="auto"/>
        <w:right w:val="none" w:sz="0" w:space="0" w:color="auto"/>
      </w:divBdr>
    </w:div>
    <w:div w:id="1382512791">
      <w:bodyDiv w:val="1"/>
      <w:marLeft w:val="0"/>
      <w:marRight w:val="0"/>
      <w:marTop w:val="0"/>
      <w:marBottom w:val="0"/>
      <w:divBdr>
        <w:top w:val="none" w:sz="0" w:space="0" w:color="auto"/>
        <w:left w:val="none" w:sz="0" w:space="0" w:color="auto"/>
        <w:bottom w:val="none" w:sz="0" w:space="0" w:color="auto"/>
        <w:right w:val="none" w:sz="0" w:space="0" w:color="auto"/>
      </w:divBdr>
    </w:div>
    <w:div w:id="1382560047">
      <w:bodyDiv w:val="1"/>
      <w:marLeft w:val="0"/>
      <w:marRight w:val="0"/>
      <w:marTop w:val="0"/>
      <w:marBottom w:val="0"/>
      <w:divBdr>
        <w:top w:val="none" w:sz="0" w:space="0" w:color="auto"/>
        <w:left w:val="none" w:sz="0" w:space="0" w:color="auto"/>
        <w:bottom w:val="none" w:sz="0" w:space="0" w:color="auto"/>
        <w:right w:val="none" w:sz="0" w:space="0" w:color="auto"/>
      </w:divBdr>
    </w:div>
    <w:div w:id="1382631483">
      <w:bodyDiv w:val="1"/>
      <w:marLeft w:val="0"/>
      <w:marRight w:val="0"/>
      <w:marTop w:val="0"/>
      <w:marBottom w:val="0"/>
      <w:divBdr>
        <w:top w:val="none" w:sz="0" w:space="0" w:color="auto"/>
        <w:left w:val="none" w:sz="0" w:space="0" w:color="auto"/>
        <w:bottom w:val="none" w:sz="0" w:space="0" w:color="auto"/>
        <w:right w:val="none" w:sz="0" w:space="0" w:color="auto"/>
      </w:divBdr>
    </w:div>
    <w:div w:id="1382752584">
      <w:bodyDiv w:val="1"/>
      <w:marLeft w:val="0"/>
      <w:marRight w:val="0"/>
      <w:marTop w:val="0"/>
      <w:marBottom w:val="0"/>
      <w:divBdr>
        <w:top w:val="none" w:sz="0" w:space="0" w:color="auto"/>
        <w:left w:val="none" w:sz="0" w:space="0" w:color="auto"/>
        <w:bottom w:val="none" w:sz="0" w:space="0" w:color="auto"/>
        <w:right w:val="none" w:sz="0" w:space="0" w:color="auto"/>
      </w:divBdr>
    </w:div>
    <w:div w:id="1383402991">
      <w:bodyDiv w:val="1"/>
      <w:marLeft w:val="0"/>
      <w:marRight w:val="0"/>
      <w:marTop w:val="0"/>
      <w:marBottom w:val="0"/>
      <w:divBdr>
        <w:top w:val="none" w:sz="0" w:space="0" w:color="auto"/>
        <w:left w:val="none" w:sz="0" w:space="0" w:color="auto"/>
        <w:bottom w:val="none" w:sz="0" w:space="0" w:color="auto"/>
        <w:right w:val="none" w:sz="0" w:space="0" w:color="auto"/>
      </w:divBdr>
    </w:div>
    <w:div w:id="1383403477">
      <w:bodyDiv w:val="1"/>
      <w:marLeft w:val="0"/>
      <w:marRight w:val="0"/>
      <w:marTop w:val="0"/>
      <w:marBottom w:val="0"/>
      <w:divBdr>
        <w:top w:val="none" w:sz="0" w:space="0" w:color="auto"/>
        <w:left w:val="none" w:sz="0" w:space="0" w:color="auto"/>
        <w:bottom w:val="none" w:sz="0" w:space="0" w:color="auto"/>
        <w:right w:val="none" w:sz="0" w:space="0" w:color="auto"/>
      </w:divBdr>
    </w:div>
    <w:div w:id="1383943999">
      <w:bodyDiv w:val="1"/>
      <w:marLeft w:val="0"/>
      <w:marRight w:val="0"/>
      <w:marTop w:val="0"/>
      <w:marBottom w:val="0"/>
      <w:divBdr>
        <w:top w:val="none" w:sz="0" w:space="0" w:color="auto"/>
        <w:left w:val="none" w:sz="0" w:space="0" w:color="auto"/>
        <w:bottom w:val="none" w:sz="0" w:space="0" w:color="auto"/>
        <w:right w:val="none" w:sz="0" w:space="0" w:color="auto"/>
      </w:divBdr>
    </w:div>
    <w:div w:id="1383945576">
      <w:bodyDiv w:val="1"/>
      <w:marLeft w:val="0"/>
      <w:marRight w:val="0"/>
      <w:marTop w:val="0"/>
      <w:marBottom w:val="0"/>
      <w:divBdr>
        <w:top w:val="none" w:sz="0" w:space="0" w:color="auto"/>
        <w:left w:val="none" w:sz="0" w:space="0" w:color="auto"/>
        <w:bottom w:val="none" w:sz="0" w:space="0" w:color="auto"/>
        <w:right w:val="none" w:sz="0" w:space="0" w:color="auto"/>
      </w:divBdr>
    </w:div>
    <w:div w:id="1384135664">
      <w:bodyDiv w:val="1"/>
      <w:marLeft w:val="0"/>
      <w:marRight w:val="0"/>
      <w:marTop w:val="0"/>
      <w:marBottom w:val="0"/>
      <w:divBdr>
        <w:top w:val="none" w:sz="0" w:space="0" w:color="auto"/>
        <w:left w:val="none" w:sz="0" w:space="0" w:color="auto"/>
        <w:bottom w:val="none" w:sz="0" w:space="0" w:color="auto"/>
        <w:right w:val="none" w:sz="0" w:space="0" w:color="auto"/>
      </w:divBdr>
    </w:div>
    <w:div w:id="1384407214">
      <w:bodyDiv w:val="1"/>
      <w:marLeft w:val="0"/>
      <w:marRight w:val="0"/>
      <w:marTop w:val="0"/>
      <w:marBottom w:val="0"/>
      <w:divBdr>
        <w:top w:val="none" w:sz="0" w:space="0" w:color="auto"/>
        <w:left w:val="none" w:sz="0" w:space="0" w:color="auto"/>
        <w:bottom w:val="none" w:sz="0" w:space="0" w:color="auto"/>
        <w:right w:val="none" w:sz="0" w:space="0" w:color="auto"/>
      </w:divBdr>
    </w:div>
    <w:div w:id="1384645886">
      <w:bodyDiv w:val="1"/>
      <w:marLeft w:val="0"/>
      <w:marRight w:val="0"/>
      <w:marTop w:val="0"/>
      <w:marBottom w:val="0"/>
      <w:divBdr>
        <w:top w:val="none" w:sz="0" w:space="0" w:color="auto"/>
        <w:left w:val="none" w:sz="0" w:space="0" w:color="auto"/>
        <w:bottom w:val="none" w:sz="0" w:space="0" w:color="auto"/>
        <w:right w:val="none" w:sz="0" w:space="0" w:color="auto"/>
      </w:divBdr>
    </w:div>
    <w:div w:id="1384719270">
      <w:bodyDiv w:val="1"/>
      <w:marLeft w:val="0"/>
      <w:marRight w:val="0"/>
      <w:marTop w:val="0"/>
      <w:marBottom w:val="0"/>
      <w:divBdr>
        <w:top w:val="none" w:sz="0" w:space="0" w:color="auto"/>
        <w:left w:val="none" w:sz="0" w:space="0" w:color="auto"/>
        <w:bottom w:val="none" w:sz="0" w:space="0" w:color="auto"/>
        <w:right w:val="none" w:sz="0" w:space="0" w:color="auto"/>
      </w:divBdr>
    </w:div>
    <w:div w:id="1385057822">
      <w:bodyDiv w:val="1"/>
      <w:marLeft w:val="0"/>
      <w:marRight w:val="0"/>
      <w:marTop w:val="0"/>
      <w:marBottom w:val="0"/>
      <w:divBdr>
        <w:top w:val="none" w:sz="0" w:space="0" w:color="auto"/>
        <w:left w:val="none" w:sz="0" w:space="0" w:color="auto"/>
        <w:bottom w:val="none" w:sz="0" w:space="0" w:color="auto"/>
        <w:right w:val="none" w:sz="0" w:space="0" w:color="auto"/>
      </w:divBdr>
    </w:div>
    <w:div w:id="1385105515">
      <w:bodyDiv w:val="1"/>
      <w:marLeft w:val="0"/>
      <w:marRight w:val="0"/>
      <w:marTop w:val="0"/>
      <w:marBottom w:val="0"/>
      <w:divBdr>
        <w:top w:val="none" w:sz="0" w:space="0" w:color="auto"/>
        <w:left w:val="none" w:sz="0" w:space="0" w:color="auto"/>
        <w:bottom w:val="none" w:sz="0" w:space="0" w:color="auto"/>
        <w:right w:val="none" w:sz="0" w:space="0" w:color="auto"/>
      </w:divBdr>
    </w:div>
    <w:div w:id="1385175397">
      <w:bodyDiv w:val="1"/>
      <w:marLeft w:val="0"/>
      <w:marRight w:val="0"/>
      <w:marTop w:val="0"/>
      <w:marBottom w:val="0"/>
      <w:divBdr>
        <w:top w:val="none" w:sz="0" w:space="0" w:color="auto"/>
        <w:left w:val="none" w:sz="0" w:space="0" w:color="auto"/>
        <w:bottom w:val="none" w:sz="0" w:space="0" w:color="auto"/>
        <w:right w:val="none" w:sz="0" w:space="0" w:color="auto"/>
      </w:divBdr>
    </w:div>
    <w:div w:id="1385249424">
      <w:bodyDiv w:val="1"/>
      <w:marLeft w:val="0"/>
      <w:marRight w:val="0"/>
      <w:marTop w:val="0"/>
      <w:marBottom w:val="0"/>
      <w:divBdr>
        <w:top w:val="none" w:sz="0" w:space="0" w:color="auto"/>
        <w:left w:val="none" w:sz="0" w:space="0" w:color="auto"/>
        <w:bottom w:val="none" w:sz="0" w:space="0" w:color="auto"/>
        <w:right w:val="none" w:sz="0" w:space="0" w:color="auto"/>
      </w:divBdr>
    </w:div>
    <w:div w:id="1385255185">
      <w:bodyDiv w:val="1"/>
      <w:marLeft w:val="0"/>
      <w:marRight w:val="0"/>
      <w:marTop w:val="0"/>
      <w:marBottom w:val="0"/>
      <w:divBdr>
        <w:top w:val="none" w:sz="0" w:space="0" w:color="auto"/>
        <w:left w:val="none" w:sz="0" w:space="0" w:color="auto"/>
        <w:bottom w:val="none" w:sz="0" w:space="0" w:color="auto"/>
        <w:right w:val="none" w:sz="0" w:space="0" w:color="auto"/>
      </w:divBdr>
    </w:div>
    <w:div w:id="1385255807">
      <w:bodyDiv w:val="1"/>
      <w:marLeft w:val="0"/>
      <w:marRight w:val="0"/>
      <w:marTop w:val="0"/>
      <w:marBottom w:val="0"/>
      <w:divBdr>
        <w:top w:val="none" w:sz="0" w:space="0" w:color="auto"/>
        <w:left w:val="none" w:sz="0" w:space="0" w:color="auto"/>
        <w:bottom w:val="none" w:sz="0" w:space="0" w:color="auto"/>
        <w:right w:val="none" w:sz="0" w:space="0" w:color="auto"/>
      </w:divBdr>
    </w:div>
    <w:div w:id="1385449378">
      <w:bodyDiv w:val="1"/>
      <w:marLeft w:val="0"/>
      <w:marRight w:val="0"/>
      <w:marTop w:val="0"/>
      <w:marBottom w:val="0"/>
      <w:divBdr>
        <w:top w:val="none" w:sz="0" w:space="0" w:color="auto"/>
        <w:left w:val="none" w:sz="0" w:space="0" w:color="auto"/>
        <w:bottom w:val="none" w:sz="0" w:space="0" w:color="auto"/>
        <w:right w:val="none" w:sz="0" w:space="0" w:color="auto"/>
      </w:divBdr>
    </w:div>
    <w:div w:id="1385525728">
      <w:bodyDiv w:val="1"/>
      <w:marLeft w:val="0"/>
      <w:marRight w:val="0"/>
      <w:marTop w:val="0"/>
      <w:marBottom w:val="0"/>
      <w:divBdr>
        <w:top w:val="none" w:sz="0" w:space="0" w:color="auto"/>
        <w:left w:val="none" w:sz="0" w:space="0" w:color="auto"/>
        <w:bottom w:val="none" w:sz="0" w:space="0" w:color="auto"/>
        <w:right w:val="none" w:sz="0" w:space="0" w:color="auto"/>
      </w:divBdr>
    </w:div>
    <w:div w:id="1385786481">
      <w:bodyDiv w:val="1"/>
      <w:marLeft w:val="0"/>
      <w:marRight w:val="0"/>
      <w:marTop w:val="0"/>
      <w:marBottom w:val="0"/>
      <w:divBdr>
        <w:top w:val="none" w:sz="0" w:space="0" w:color="auto"/>
        <w:left w:val="none" w:sz="0" w:space="0" w:color="auto"/>
        <w:bottom w:val="none" w:sz="0" w:space="0" w:color="auto"/>
        <w:right w:val="none" w:sz="0" w:space="0" w:color="auto"/>
      </w:divBdr>
    </w:div>
    <w:div w:id="1385790664">
      <w:bodyDiv w:val="1"/>
      <w:marLeft w:val="0"/>
      <w:marRight w:val="0"/>
      <w:marTop w:val="0"/>
      <w:marBottom w:val="0"/>
      <w:divBdr>
        <w:top w:val="none" w:sz="0" w:space="0" w:color="auto"/>
        <w:left w:val="none" w:sz="0" w:space="0" w:color="auto"/>
        <w:bottom w:val="none" w:sz="0" w:space="0" w:color="auto"/>
        <w:right w:val="none" w:sz="0" w:space="0" w:color="auto"/>
      </w:divBdr>
    </w:div>
    <w:div w:id="1385906502">
      <w:bodyDiv w:val="1"/>
      <w:marLeft w:val="0"/>
      <w:marRight w:val="0"/>
      <w:marTop w:val="0"/>
      <w:marBottom w:val="0"/>
      <w:divBdr>
        <w:top w:val="none" w:sz="0" w:space="0" w:color="auto"/>
        <w:left w:val="none" w:sz="0" w:space="0" w:color="auto"/>
        <w:bottom w:val="none" w:sz="0" w:space="0" w:color="auto"/>
        <w:right w:val="none" w:sz="0" w:space="0" w:color="auto"/>
      </w:divBdr>
    </w:div>
    <w:div w:id="1385912768">
      <w:bodyDiv w:val="1"/>
      <w:marLeft w:val="0"/>
      <w:marRight w:val="0"/>
      <w:marTop w:val="0"/>
      <w:marBottom w:val="0"/>
      <w:divBdr>
        <w:top w:val="none" w:sz="0" w:space="0" w:color="auto"/>
        <w:left w:val="none" w:sz="0" w:space="0" w:color="auto"/>
        <w:bottom w:val="none" w:sz="0" w:space="0" w:color="auto"/>
        <w:right w:val="none" w:sz="0" w:space="0" w:color="auto"/>
      </w:divBdr>
    </w:div>
    <w:div w:id="1385980686">
      <w:bodyDiv w:val="1"/>
      <w:marLeft w:val="0"/>
      <w:marRight w:val="0"/>
      <w:marTop w:val="0"/>
      <w:marBottom w:val="0"/>
      <w:divBdr>
        <w:top w:val="none" w:sz="0" w:space="0" w:color="auto"/>
        <w:left w:val="none" w:sz="0" w:space="0" w:color="auto"/>
        <w:bottom w:val="none" w:sz="0" w:space="0" w:color="auto"/>
        <w:right w:val="none" w:sz="0" w:space="0" w:color="auto"/>
      </w:divBdr>
    </w:div>
    <w:div w:id="1385984248">
      <w:bodyDiv w:val="1"/>
      <w:marLeft w:val="0"/>
      <w:marRight w:val="0"/>
      <w:marTop w:val="0"/>
      <w:marBottom w:val="0"/>
      <w:divBdr>
        <w:top w:val="none" w:sz="0" w:space="0" w:color="auto"/>
        <w:left w:val="none" w:sz="0" w:space="0" w:color="auto"/>
        <w:bottom w:val="none" w:sz="0" w:space="0" w:color="auto"/>
        <w:right w:val="none" w:sz="0" w:space="0" w:color="auto"/>
      </w:divBdr>
    </w:div>
    <w:div w:id="1386179210">
      <w:bodyDiv w:val="1"/>
      <w:marLeft w:val="0"/>
      <w:marRight w:val="0"/>
      <w:marTop w:val="0"/>
      <w:marBottom w:val="0"/>
      <w:divBdr>
        <w:top w:val="none" w:sz="0" w:space="0" w:color="auto"/>
        <w:left w:val="none" w:sz="0" w:space="0" w:color="auto"/>
        <w:bottom w:val="none" w:sz="0" w:space="0" w:color="auto"/>
        <w:right w:val="none" w:sz="0" w:space="0" w:color="auto"/>
      </w:divBdr>
    </w:div>
    <w:div w:id="1386292326">
      <w:bodyDiv w:val="1"/>
      <w:marLeft w:val="0"/>
      <w:marRight w:val="0"/>
      <w:marTop w:val="0"/>
      <w:marBottom w:val="0"/>
      <w:divBdr>
        <w:top w:val="none" w:sz="0" w:space="0" w:color="auto"/>
        <w:left w:val="none" w:sz="0" w:space="0" w:color="auto"/>
        <w:bottom w:val="none" w:sz="0" w:space="0" w:color="auto"/>
        <w:right w:val="none" w:sz="0" w:space="0" w:color="auto"/>
      </w:divBdr>
    </w:div>
    <w:div w:id="1386297432">
      <w:bodyDiv w:val="1"/>
      <w:marLeft w:val="0"/>
      <w:marRight w:val="0"/>
      <w:marTop w:val="0"/>
      <w:marBottom w:val="0"/>
      <w:divBdr>
        <w:top w:val="none" w:sz="0" w:space="0" w:color="auto"/>
        <w:left w:val="none" w:sz="0" w:space="0" w:color="auto"/>
        <w:bottom w:val="none" w:sz="0" w:space="0" w:color="auto"/>
        <w:right w:val="none" w:sz="0" w:space="0" w:color="auto"/>
      </w:divBdr>
    </w:div>
    <w:div w:id="1386446480">
      <w:bodyDiv w:val="1"/>
      <w:marLeft w:val="0"/>
      <w:marRight w:val="0"/>
      <w:marTop w:val="0"/>
      <w:marBottom w:val="0"/>
      <w:divBdr>
        <w:top w:val="none" w:sz="0" w:space="0" w:color="auto"/>
        <w:left w:val="none" w:sz="0" w:space="0" w:color="auto"/>
        <w:bottom w:val="none" w:sz="0" w:space="0" w:color="auto"/>
        <w:right w:val="none" w:sz="0" w:space="0" w:color="auto"/>
      </w:divBdr>
    </w:div>
    <w:div w:id="1386491767">
      <w:bodyDiv w:val="1"/>
      <w:marLeft w:val="0"/>
      <w:marRight w:val="0"/>
      <w:marTop w:val="0"/>
      <w:marBottom w:val="0"/>
      <w:divBdr>
        <w:top w:val="none" w:sz="0" w:space="0" w:color="auto"/>
        <w:left w:val="none" w:sz="0" w:space="0" w:color="auto"/>
        <w:bottom w:val="none" w:sz="0" w:space="0" w:color="auto"/>
        <w:right w:val="none" w:sz="0" w:space="0" w:color="auto"/>
      </w:divBdr>
    </w:div>
    <w:div w:id="1386762348">
      <w:bodyDiv w:val="1"/>
      <w:marLeft w:val="0"/>
      <w:marRight w:val="0"/>
      <w:marTop w:val="0"/>
      <w:marBottom w:val="0"/>
      <w:divBdr>
        <w:top w:val="none" w:sz="0" w:space="0" w:color="auto"/>
        <w:left w:val="none" w:sz="0" w:space="0" w:color="auto"/>
        <w:bottom w:val="none" w:sz="0" w:space="0" w:color="auto"/>
        <w:right w:val="none" w:sz="0" w:space="0" w:color="auto"/>
      </w:divBdr>
    </w:div>
    <w:div w:id="1387221570">
      <w:bodyDiv w:val="1"/>
      <w:marLeft w:val="0"/>
      <w:marRight w:val="0"/>
      <w:marTop w:val="0"/>
      <w:marBottom w:val="0"/>
      <w:divBdr>
        <w:top w:val="none" w:sz="0" w:space="0" w:color="auto"/>
        <w:left w:val="none" w:sz="0" w:space="0" w:color="auto"/>
        <w:bottom w:val="none" w:sz="0" w:space="0" w:color="auto"/>
        <w:right w:val="none" w:sz="0" w:space="0" w:color="auto"/>
      </w:divBdr>
    </w:div>
    <w:div w:id="1387416835">
      <w:bodyDiv w:val="1"/>
      <w:marLeft w:val="0"/>
      <w:marRight w:val="0"/>
      <w:marTop w:val="0"/>
      <w:marBottom w:val="0"/>
      <w:divBdr>
        <w:top w:val="none" w:sz="0" w:space="0" w:color="auto"/>
        <w:left w:val="none" w:sz="0" w:space="0" w:color="auto"/>
        <w:bottom w:val="none" w:sz="0" w:space="0" w:color="auto"/>
        <w:right w:val="none" w:sz="0" w:space="0" w:color="auto"/>
      </w:divBdr>
    </w:div>
    <w:div w:id="1387487930">
      <w:bodyDiv w:val="1"/>
      <w:marLeft w:val="0"/>
      <w:marRight w:val="0"/>
      <w:marTop w:val="0"/>
      <w:marBottom w:val="0"/>
      <w:divBdr>
        <w:top w:val="none" w:sz="0" w:space="0" w:color="auto"/>
        <w:left w:val="none" w:sz="0" w:space="0" w:color="auto"/>
        <w:bottom w:val="none" w:sz="0" w:space="0" w:color="auto"/>
        <w:right w:val="none" w:sz="0" w:space="0" w:color="auto"/>
      </w:divBdr>
    </w:div>
    <w:div w:id="1387757281">
      <w:bodyDiv w:val="1"/>
      <w:marLeft w:val="0"/>
      <w:marRight w:val="0"/>
      <w:marTop w:val="0"/>
      <w:marBottom w:val="0"/>
      <w:divBdr>
        <w:top w:val="none" w:sz="0" w:space="0" w:color="auto"/>
        <w:left w:val="none" w:sz="0" w:space="0" w:color="auto"/>
        <w:bottom w:val="none" w:sz="0" w:space="0" w:color="auto"/>
        <w:right w:val="none" w:sz="0" w:space="0" w:color="auto"/>
      </w:divBdr>
    </w:div>
    <w:div w:id="1387802451">
      <w:bodyDiv w:val="1"/>
      <w:marLeft w:val="0"/>
      <w:marRight w:val="0"/>
      <w:marTop w:val="0"/>
      <w:marBottom w:val="0"/>
      <w:divBdr>
        <w:top w:val="none" w:sz="0" w:space="0" w:color="auto"/>
        <w:left w:val="none" w:sz="0" w:space="0" w:color="auto"/>
        <w:bottom w:val="none" w:sz="0" w:space="0" w:color="auto"/>
        <w:right w:val="none" w:sz="0" w:space="0" w:color="auto"/>
      </w:divBdr>
    </w:div>
    <w:div w:id="1388064942">
      <w:bodyDiv w:val="1"/>
      <w:marLeft w:val="0"/>
      <w:marRight w:val="0"/>
      <w:marTop w:val="0"/>
      <w:marBottom w:val="0"/>
      <w:divBdr>
        <w:top w:val="none" w:sz="0" w:space="0" w:color="auto"/>
        <w:left w:val="none" w:sz="0" w:space="0" w:color="auto"/>
        <w:bottom w:val="none" w:sz="0" w:space="0" w:color="auto"/>
        <w:right w:val="none" w:sz="0" w:space="0" w:color="auto"/>
      </w:divBdr>
    </w:div>
    <w:div w:id="1388145429">
      <w:bodyDiv w:val="1"/>
      <w:marLeft w:val="0"/>
      <w:marRight w:val="0"/>
      <w:marTop w:val="0"/>
      <w:marBottom w:val="0"/>
      <w:divBdr>
        <w:top w:val="none" w:sz="0" w:space="0" w:color="auto"/>
        <w:left w:val="none" w:sz="0" w:space="0" w:color="auto"/>
        <w:bottom w:val="none" w:sz="0" w:space="0" w:color="auto"/>
        <w:right w:val="none" w:sz="0" w:space="0" w:color="auto"/>
      </w:divBdr>
    </w:div>
    <w:div w:id="1388214684">
      <w:bodyDiv w:val="1"/>
      <w:marLeft w:val="0"/>
      <w:marRight w:val="0"/>
      <w:marTop w:val="0"/>
      <w:marBottom w:val="0"/>
      <w:divBdr>
        <w:top w:val="none" w:sz="0" w:space="0" w:color="auto"/>
        <w:left w:val="none" w:sz="0" w:space="0" w:color="auto"/>
        <w:bottom w:val="none" w:sz="0" w:space="0" w:color="auto"/>
        <w:right w:val="none" w:sz="0" w:space="0" w:color="auto"/>
      </w:divBdr>
    </w:div>
    <w:div w:id="1388264840">
      <w:bodyDiv w:val="1"/>
      <w:marLeft w:val="0"/>
      <w:marRight w:val="0"/>
      <w:marTop w:val="0"/>
      <w:marBottom w:val="0"/>
      <w:divBdr>
        <w:top w:val="none" w:sz="0" w:space="0" w:color="auto"/>
        <w:left w:val="none" w:sz="0" w:space="0" w:color="auto"/>
        <w:bottom w:val="none" w:sz="0" w:space="0" w:color="auto"/>
        <w:right w:val="none" w:sz="0" w:space="0" w:color="auto"/>
      </w:divBdr>
    </w:div>
    <w:div w:id="1388382939">
      <w:bodyDiv w:val="1"/>
      <w:marLeft w:val="0"/>
      <w:marRight w:val="0"/>
      <w:marTop w:val="0"/>
      <w:marBottom w:val="0"/>
      <w:divBdr>
        <w:top w:val="none" w:sz="0" w:space="0" w:color="auto"/>
        <w:left w:val="none" w:sz="0" w:space="0" w:color="auto"/>
        <w:bottom w:val="none" w:sz="0" w:space="0" w:color="auto"/>
        <w:right w:val="none" w:sz="0" w:space="0" w:color="auto"/>
      </w:divBdr>
    </w:div>
    <w:div w:id="1388453543">
      <w:bodyDiv w:val="1"/>
      <w:marLeft w:val="0"/>
      <w:marRight w:val="0"/>
      <w:marTop w:val="0"/>
      <w:marBottom w:val="0"/>
      <w:divBdr>
        <w:top w:val="none" w:sz="0" w:space="0" w:color="auto"/>
        <w:left w:val="none" w:sz="0" w:space="0" w:color="auto"/>
        <w:bottom w:val="none" w:sz="0" w:space="0" w:color="auto"/>
        <w:right w:val="none" w:sz="0" w:space="0" w:color="auto"/>
      </w:divBdr>
    </w:div>
    <w:div w:id="1388456436">
      <w:bodyDiv w:val="1"/>
      <w:marLeft w:val="0"/>
      <w:marRight w:val="0"/>
      <w:marTop w:val="0"/>
      <w:marBottom w:val="0"/>
      <w:divBdr>
        <w:top w:val="none" w:sz="0" w:space="0" w:color="auto"/>
        <w:left w:val="none" w:sz="0" w:space="0" w:color="auto"/>
        <w:bottom w:val="none" w:sz="0" w:space="0" w:color="auto"/>
        <w:right w:val="none" w:sz="0" w:space="0" w:color="auto"/>
      </w:divBdr>
    </w:div>
    <w:div w:id="1388608694">
      <w:bodyDiv w:val="1"/>
      <w:marLeft w:val="0"/>
      <w:marRight w:val="0"/>
      <w:marTop w:val="0"/>
      <w:marBottom w:val="0"/>
      <w:divBdr>
        <w:top w:val="none" w:sz="0" w:space="0" w:color="auto"/>
        <w:left w:val="none" w:sz="0" w:space="0" w:color="auto"/>
        <w:bottom w:val="none" w:sz="0" w:space="0" w:color="auto"/>
        <w:right w:val="none" w:sz="0" w:space="0" w:color="auto"/>
      </w:divBdr>
    </w:div>
    <w:div w:id="1389064166">
      <w:bodyDiv w:val="1"/>
      <w:marLeft w:val="0"/>
      <w:marRight w:val="0"/>
      <w:marTop w:val="0"/>
      <w:marBottom w:val="0"/>
      <w:divBdr>
        <w:top w:val="none" w:sz="0" w:space="0" w:color="auto"/>
        <w:left w:val="none" w:sz="0" w:space="0" w:color="auto"/>
        <w:bottom w:val="none" w:sz="0" w:space="0" w:color="auto"/>
        <w:right w:val="none" w:sz="0" w:space="0" w:color="auto"/>
      </w:divBdr>
    </w:div>
    <w:div w:id="1389185848">
      <w:bodyDiv w:val="1"/>
      <w:marLeft w:val="0"/>
      <w:marRight w:val="0"/>
      <w:marTop w:val="0"/>
      <w:marBottom w:val="0"/>
      <w:divBdr>
        <w:top w:val="none" w:sz="0" w:space="0" w:color="auto"/>
        <w:left w:val="none" w:sz="0" w:space="0" w:color="auto"/>
        <w:bottom w:val="none" w:sz="0" w:space="0" w:color="auto"/>
        <w:right w:val="none" w:sz="0" w:space="0" w:color="auto"/>
      </w:divBdr>
    </w:div>
    <w:div w:id="1389188917">
      <w:bodyDiv w:val="1"/>
      <w:marLeft w:val="0"/>
      <w:marRight w:val="0"/>
      <w:marTop w:val="0"/>
      <w:marBottom w:val="0"/>
      <w:divBdr>
        <w:top w:val="none" w:sz="0" w:space="0" w:color="auto"/>
        <w:left w:val="none" w:sz="0" w:space="0" w:color="auto"/>
        <w:bottom w:val="none" w:sz="0" w:space="0" w:color="auto"/>
        <w:right w:val="none" w:sz="0" w:space="0" w:color="auto"/>
      </w:divBdr>
    </w:div>
    <w:div w:id="1389307598">
      <w:bodyDiv w:val="1"/>
      <w:marLeft w:val="0"/>
      <w:marRight w:val="0"/>
      <w:marTop w:val="0"/>
      <w:marBottom w:val="0"/>
      <w:divBdr>
        <w:top w:val="none" w:sz="0" w:space="0" w:color="auto"/>
        <w:left w:val="none" w:sz="0" w:space="0" w:color="auto"/>
        <w:bottom w:val="none" w:sz="0" w:space="0" w:color="auto"/>
        <w:right w:val="none" w:sz="0" w:space="0" w:color="auto"/>
      </w:divBdr>
    </w:div>
    <w:div w:id="1389453423">
      <w:bodyDiv w:val="1"/>
      <w:marLeft w:val="0"/>
      <w:marRight w:val="0"/>
      <w:marTop w:val="0"/>
      <w:marBottom w:val="0"/>
      <w:divBdr>
        <w:top w:val="none" w:sz="0" w:space="0" w:color="auto"/>
        <w:left w:val="none" w:sz="0" w:space="0" w:color="auto"/>
        <w:bottom w:val="none" w:sz="0" w:space="0" w:color="auto"/>
        <w:right w:val="none" w:sz="0" w:space="0" w:color="auto"/>
      </w:divBdr>
    </w:div>
    <w:div w:id="1389497271">
      <w:bodyDiv w:val="1"/>
      <w:marLeft w:val="0"/>
      <w:marRight w:val="0"/>
      <w:marTop w:val="0"/>
      <w:marBottom w:val="0"/>
      <w:divBdr>
        <w:top w:val="none" w:sz="0" w:space="0" w:color="auto"/>
        <w:left w:val="none" w:sz="0" w:space="0" w:color="auto"/>
        <w:bottom w:val="none" w:sz="0" w:space="0" w:color="auto"/>
        <w:right w:val="none" w:sz="0" w:space="0" w:color="auto"/>
      </w:divBdr>
    </w:div>
    <w:div w:id="1389765988">
      <w:bodyDiv w:val="1"/>
      <w:marLeft w:val="0"/>
      <w:marRight w:val="0"/>
      <w:marTop w:val="0"/>
      <w:marBottom w:val="0"/>
      <w:divBdr>
        <w:top w:val="none" w:sz="0" w:space="0" w:color="auto"/>
        <w:left w:val="none" w:sz="0" w:space="0" w:color="auto"/>
        <w:bottom w:val="none" w:sz="0" w:space="0" w:color="auto"/>
        <w:right w:val="none" w:sz="0" w:space="0" w:color="auto"/>
      </w:divBdr>
    </w:div>
    <w:div w:id="1389916810">
      <w:bodyDiv w:val="1"/>
      <w:marLeft w:val="0"/>
      <w:marRight w:val="0"/>
      <w:marTop w:val="0"/>
      <w:marBottom w:val="0"/>
      <w:divBdr>
        <w:top w:val="none" w:sz="0" w:space="0" w:color="auto"/>
        <w:left w:val="none" w:sz="0" w:space="0" w:color="auto"/>
        <w:bottom w:val="none" w:sz="0" w:space="0" w:color="auto"/>
        <w:right w:val="none" w:sz="0" w:space="0" w:color="auto"/>
      </w:divBdr>
    </w:div>
    <w:div w:id="1390104829">
      <w:bodyDiv w:val="1"/>
      <w:marLeft w:val="0"/>
      <w:marRight w:val="0"/>
      <w:marTop w:val="0"/>
      <w:marBottom w:val="0"/>
      <w:divBdr>
        <w:top w:val="none" w:sz="0" w:space="0" w:color="auto"/>
        <w:left w:val="none" w:sz="0" w:space="0" w:color="auto"/>
        <w:bottom w:val="none" w:sz="0" w:space="0" w:color="auto"/>
        <w:right w:val="none" w:sz="0" w:space="0" w:color="auto"/>
      </w:divBdr>
    </w:div>
    <w:div w:id="1390302590">
      <w:bodyDiv w:val="1"/>
      <w:marLeft w:val="0"/>
      <w:marRight w:val="0"/>
      <w:marTop w:val="0"/>
      <w:marBottom w:val="0"/>
      <w:divBdr>
        <w:top w:val="none" w:sz="0" w:space="0" w:color="auto"/>
        <w:left w:val="none" w:sz="0" w:space="0" w:color="auto"/>
        <w:bottom w:val="none" w:sz="0" w:space="0" w:color="auto"/>
        <w:right w:val="none" w:sz="0" w:space="0" w:color="auto"/>
      </w:divBdr>
    </w:div>
    <w:div w:id="1390422223">
      <w:bodyDiv w:val="1"/>
      <w:marLeft w:val="0"/>
      <w:marRight w:val="0"/>
      <w:marTop w:val="0"/>
      <w:marBottom w:val="0"/>
      <w:divBdr>
        <w:top w:val="none" w:sz="0" w:space="0" w:color="auto"/>
        <w:left w:val="none" w:sz="0" w:space="0" w:color="auto"/>
        <w:bottom w:val="none" w:sz="0" w:space="0" w:color="auto"/>
        <w:right w:val="none" w:sz="0" w:space="0" w:color="auto"/>
      </w:divBdr>
    </w:div>
    <w:div w:id="1390692239">
      <w:bodyDiv w:val="1"/>
      <w:marLeft w:val="0"/>
      <w:marRight w:val="0"/>
      <w:marTop w:val="0"/>
      <w:marBottom w:val="0"/>
      <w:divBdr>
        <w:top w:val="none" w:sz="0" w:space="0" w:color="auto"/>
        <w:left w:val="none" w:sz="0" w:space="0" w:color="auto"/>
        <w:bottom w:val="none" w:sz="0" w:space="0" w:color="auto"/>
        <w:right w:val="none" w:sz="0" w:space="0" w:color="auto"/>
      </w:divBdr>
    </w:div>
    <w:div w:id="1390766396">
      <w:bodyDiv w:val="1"/>
      <w:marLeft w:val="0"/>
      <w:marRight w:val="0"/>
      <w:marTop w:val="0"/>
      <w:marBottom w:val="0"/>
      <w:divBdr>
        <w:top w:val="none" w:sz="0" w:space="0" w:color="auto"/>
        <w:left w:val="none" w:sz="0" w:space="0" w:color="auto"/>
        <w:bottom w:val="none" w:sz="0" w:space="0" w:color="auto"/>
        <w:right w:val="none" w:sz="0" w:space="0" w:color="auto"/>
      </w:divBdr>
    </w:div>
    <w:div w:id="1390878309">
      <w:bodyDiv w:val="1"/>
      <w:marLeft w:val="0"/>
      <w:marRight w:val="0"/>
      <w:marTop w:val="0"/>
      <w:marBottom w:val="0"/>
      <w:divBdr>
        <w:top w:val="none" w:sz="0" w:space="0" w:color="auto"/>
        <w:left w:val="none" w:sz="0" w:space="0" w:color="auto"/>
        <w:bottom w:val="none" w:sz="0" w:space="0" w:color="auto"/>
        <w:right w:val="none" w:sz="0" w:space="0" w:color="auto"/>
      </w:divBdr>
    </w:div>
    <w:div w:id="1390953735">
      <w:bodyDiv w:val="1"/>
      <w:marLeft w:val="0"/>
      <w:marRight w:val="0"/>
      <w:marTop w:val="0"/>
      <w:marBottom w:val="0"/>
      <w:divBdr>
        <w:top w:val="none" w:sz="0" w:space="0" w:color="auto"/>
        <w:left w:val="none" w:sz="0" w:space="0" w:color="auto"/>
        <w:bottom w:val="none" w:sz="0" w:space="0" w:color="auto"/>
        <w:right w:val="none" w:sz="0" w:space="0" w:color="auto"/>
      </w:divBdr>
    </w:div>
    <w:div w:id="1391032906">
      <w:bodyDiv w:val="1"/>
      <w:marLeft w:val="0"/>
      <w:marRight w:val="0"/>
      <w:marTop w:val="0"/>
      <w:marBottom w:val="0"/>
      <w:divBdr>
        <w:top w:val="none" w:sz="0" w:space="0" w:color="auto"/>
        <w:left w:val="none" w:sz="0" w:space="0" w:color="auto"/>
        <w:bottom w:val="none" w:sz="0" w:space="0" w:color="auto"/>
        <w:right w:val="none" w:sz="0" w:space="0" w:color="auto"/>
      </w:divBdr>
    </w:div>
    <w:div w:id="1392000254">
      <w:bodyDiv w:val="1"/>
      <w:marLeft w:val="0"/>
      <w:marRight w:val="0"/>
      <w:marTop w:val="0"/>
      <w:marBottom w:val="0"/>
      <w:divBdr>
        <w:top w:val="none" w:sz="0" w:space="0" w:color="auto"/>
        <w:left w:val="none" w:sz="0" w:space="0" w:color="auto"/>
        <w:bottom w:val="none" w:sz="0" w:space="0" w:color="auto"/>
        <w:right w:val="none" w:sz="0" w:space="0" w:color="auto"/>
      </w:divBdr>
    </w:div>
    <w:div w:id="1392119883">
      <w:bodyDiv w:val="1"/>
      <w:marLeft w:val="0"/>
      <w:marRight w:val="0"/>
      <w:marTop w:val="0"/>
      <w:marBottom w:val="0"/>
      <w:divBdr>
        <w:top w:val="none" w:sz="0" w:space="0" w:color="auto"/>
        <w:left w:val="none" w:sz="0" w:space="0" w:color="auto"/>
        <w:bottom w:val="none" w:sz="0" w:space="0" w:color="auto"/>
        <w:right w:val="none" w:sz="0" w:space="0" w:color="auto"/>
      </w:divBdr>
    </w:div>
    <w:div w:id="1392577301">
      <w:bodyDiv w:val="1"/>
      <w:marLeft w:val="0"/>
      <w:marRight w:val="0"/>
      <w:marTop w:val="0"/>
      <w:marBottom w:val="0"/>
      <w:divBdr>
        <w:top w:val="none" w:sz="0" w:space="0" w:color="auto"/>
        <w:left w:val="none" w:sz="0" w:space="0" w:color="auto"/>
        <w:bottom w:val="none" w:sz="0" w:space="0" w:color="auto"/>
        <w:right w:val="none" w:sz="0" w:space="0" w:color="auto"/>
      </w:divBdr>
    </w:div>
    <w:div w:id="1392582869">
      <w:bodyDiv w:val="1"/>
      <w:marLeft w:val="0"/>
      <w:marRight w:val="0"/>
      <w:marTop w:val="0"/>
      <w:marBottom w:val="0"/>
      <w:divBdr>
        <w:top w:val="none" w:sz="0" w:space="0" w:color="auto"/>
        <w:left w:val="none" w:sz="0" w:space="0" w:color="auto"/>
        <w:bottom w:val="none" w:sz="0" w:space="0" w:color="auto"/>
        <w:right w:val="none" w:sz="0" w:space="0" w:color="auto"/>
      </w:divBdr>
    </w:div>
    <w:div w:id="1392772294">
      <w:bodyDiv w:val="1"/>
      <w:marLeft w:val="0"/>
      <w:marRight w:val="0"/>
      <w:marTop w:val="0"/>
      <w:marBottom w:val="0"/>
      <w:divBdr>
        <w:top w:val="none" w:sz="0" w:space="0" w:color="auto"/>
        <w:left w:val="none" w:sz="0" w:space="0" w:color="auto"/>
        <w:bottom w:val="none" w:sz="0" w:space="0" w:color="auto"/>
        <w:right w:val="none" w:sz="0" w:space="0" w:color="auto"/>
      </w:divBdr>
    </w:div>
    <w:div w:id="1393311408">
      <w:bodyDiv w:val="1"/>
      <w:marLeft w:val="0"/>
      <w:marRight w:val="0"/>
      <w:marTop w:val="0"/>
      <w:marBottom w:val="0"/>
      <w:divBdr>
        <w:top w:val="none" w:sz="0" w:space="0" w:color="auto"/>
        <w:left w:val="none" w:sz="0" w:space="0" w:color="auto"/>
        <w:bottom w:val="none" w:sz="0" w:space="0" w:color="auto"/>
        <w:right w:val="none" w:sz="0" w:space="0" w:color="auto"/>
      </w:divBdr>
    </w:div>
    <w:div w:id="1393508413">
      <w:bodyDiv w:val="1"/>
      <w:marLeft w:val="0"/>
      <w:marRight w:val="0"/>
      <w:marTop w:val="0"/>
      <w:marBottom w:val="0"/>
      <w:divBdr>
        <w:top w:val="none" w:sz="0" w:space="0" w:color="auto"/>
        <w:left w:val="none" w:sz="0" w:space="0" w:color="auto"/>
        <w:bottom w:val="none" w:sz="0" w:space="0" w:color="auto"/>
        <w:right w:val="none" w:sz="0" w:space="0" w:color="auto"/>
      </w:divBdr>
    </w:div>
    <w:div w:id="1393580998">
      <w:bodyDiv w:val="1"/>
      <w:marLeft w:val="0"/>
      <w:marRight w:val="0"/>
      <w:marTop w:val="0"/>
      <w:marBottom w:val="0"/>
      <w:divBdr>
        <w:top w:val="none" w:sz="0" w:space="0" w:color="auto"/>
        <w:left w:val="none" w:sz="0" w:space="0" w:color="auto"/>
        <w:bottom w:val="none" w:sz="0" w:space="0" w:color="auto"/>
        <w:right w:val="none" w:sz="0" w:space="0" w:color="auto"/>
      </w:divBdr>
    </w:div>
    <w:div w:id="1393651251">
      <w:bodyDiv w:val="1"/>
      <w:marLeft w:val="0"/>
      <w:marRight w:val="0"/>
      <w:marTop w:val="0"/>
      <w:marBottom w:val="0"/>
      <w:divBdr>
        <w:top w:val="none" w:sz="0" w:space="0" w:color="auto"/>
        <w:left w:val="none" w:sz="0" w:space="0" w:color="auto"/>
        <w:bottom w:val="none" w:sz="0" w:space="0" w:color="auto"/>
        <w:right w:val="none" w:sz="0" w:space="0" w:color="auto"/>
      </w:divBdr>
    </w:div>
    <w:div w:id="1393846071">
      <w:bodyDiv w:val="1"/>
      <w:marLeft w:val="0"/>
      <w:marRight w:val="0"/>
      <w:marTop w:val="0"/>
      <w:marBottom w:val="0"/>
      <w:divBdr>
        <w:top w:val="none" w:sz="0" w:space="0" w:color="auto"/>
        <w:left w:val="none" w:sz="0" w:space="0" w:color="auto"/>
        <w:bottom w:val="none" w:sz="0" w:space="0" w:color="auto"/>
        <w:right w:val="none" w:sz="0" w:space="0" w:color="auto"/>
      </w:divBdr>
    </w:div>
    <w:div w:id="1393846194">
      <w:bodyDiv w:val="1"/>
      <w:marLeft w:val="0"/>
      <w:marRight w:val="0"/>
      <w:marTop w:val="0"/>
      <w:marBottom w:val="0"/>
      <w:divBdr>
        <w:top w:val="none" w:sz="0" w:space="0" w:color="auto"/>
        <w:left w:val="none" w:sz="0" w:space="0" w:color="auto"/>
        <w:bottom w:val="none" w:sz="0" w:space="0" w:color="auto"/>
        <w:right w:val="none" w:sz="0" w:space="0" w:color="auto"/>
      </w:divBdr>
    </w:div>
    <w:div w:id="1394281576">
      <w:bodyDiv w:val="1"/>
      <w:marLeft w:val="0"/>
      <w:marRight w:val="0"/>
      <w:marTop w:val="0"/>
      <w:marBottom w:val="0"/>
      <w:divBdr>
        <w:top w:val="none" w:sz="0" w:space="0" w:color="auto"/>
        <w:left w:val="none" w:sz="0" w:space="0" w:color="auto"/>
        <w:bottom w:val="none" w:sz="0" w:space="0" w:color="auto"/>
        <w:right w:val="none" w:sz="0" w:space="0" w:color="auto"/>
      </w:divBdr>
    </w:div>
    <w:div w:id="1394348999">
      <w:bodyDiv w:val="1"/>
      <w:marLeft w:val="0"/>
      <w:marRight w:val="0"/>
      <w:marTop w:val="0"/>
      <w:marBottom w:val="0"/>
      <w:divBdr>
        <w:top w:val="none" w:sz="0" w:space="0" w:color="auto"/>
        <w:left w:val="none" w:sz="0" w:space="0" w:color="auto"/>
        <w:bottom w:val="none" w:sz="0" w:space="0" w:color="auto"/>
        <w:right w:val="none" w:sz="0" w:space="0" w:color="auto"/>
      </w:divBdr>
    </w:div>
    <w:div w:id="1394544853">
      <w:bodyDiv w:val="1"/>
      <w:marLeft w:val="0"/>
      <w:marRight w:val="0"/>
      <w:marTop w:val="0"/>
      <w:marBottom w:val="0"/>
      <w:divBdr>
        <w:top w:val="none" w:sz="0" w:space="0" w:color="auto"/>
        <w:left w:val="none" w:sz="0" w:space="0" w:color="auto"/>
        <w:bottom w:val="none" w:sz="0" w:space="0" w:color="auto"/>
        <w:right w:val="none" w:sz="0" w:space="0" w:color="auto"/>
      </w:divBdr>
    </w:div>
    <w:div w:id="1394737893">
      <w:bodyDiv w:val="1"/>
      <w:marLeft w:val="0"/>
      <w:marRight w:val="0"/>
      <w:marTop w:val="0"/>
      <w:marBottom w:val="0"/>
      <w:divBdr>
        <w:top w:val="none" w:sz="0" w:space="0" w:color="auto"/>
        <w:left w:val="none" w:sz="0" w:space="0" w:color="auto"/>
        <w:bottom w:val="none" w:sz="0" w:space="0" w:color="auto"/>
        <w:right w:val="none" w:sz="0" w:space="0" w:color="auto"/>
      </w:divBdr>
    </w:div>
    <w:div w:id="1394888749">
      <w:bodyDiv w:val="1"/>
      <w:marLeft w:val="0"/>
      <w:marRight w:val="0"/>
      <w:marTop w:val="0"/>
      <w:marBottom w:val="0"/>
      <w:divBdr>
        <w:top w:val="none" w:sz="0" w:space="0" w:color="auto"/>
        <w:left w:val="none" w:sz="0" w:space="0" w:color="auto"/>
        <w:bottom w:val="none" w:sz="0" w:space="0" w:color="auto"/>
        <w:right w:val="none" w:sz="0" w:space="0" w:color="auto"/>
      </w:divBdr>
    </w:div>
    <w:div w:id="1395273181">
      <w:bodyDiv w:val="1"/>
      <w:marLeft w:val="0"/>
      <w:marRight w:val="0"/>
      <w:marTop w:val="0"/>
      <w:marBottom w:val="0"/>
      <w:divBdr>
        <w:top w:val="none" w:sz="0" w:space="0" w:color="auto"/>
        <w:left w:val="none" w:sz="0" w:space="0" w:color="auto"/>
        <w:bottom w:val="none" w:sz="0" w:space="0" w:color="auto"/>
        <w:right w:val="none" w:sz="0" w:space="0" w:color="auto"/>
      </w:divBdr>
    </w:div>
    <w:div w:id="1395933004">
      <w:bodyDiv w:val="1"/>
      <w:marLeft w:val="0"/>
      <w:marRight w:val="0"/>
      <w:marTop w:val="0"/>
      <w:marBottom w:val="0"/>
      <w:divBdr>
        <w:top w:val="none" w:sz="0" w:space="0" w:color="auto"/>
        <w:left w:val="none" w:sz="0" w:space="0" w:color="auto"/>
        <w:bottom w:val="none" w:sz="0" w:space="0" w:color="auto"/>
        <w:right w:val="none" w:sz="0" w:space="0" w:color="auto"/>
      </w:divBdr>
    </w:div>
    <w:div w:id="1396124259">
      <w:bodyDiv w:val="1"/>
      <w:marLeft w:val="0"/>
      <w:marRight w:val="0"/>
      <w:marTop w:val="0"/>
      <w:marBottom w:val="0"/>
      <w:divBdr>
        <w:top w:val="none" w:sz="0" w:space="0" w:color="auto"/>
        <w:left w:val="none" w:sz="0" w:space="0" w:color="auto"/>
        <w:bottom w:val="none" w:sz="0" w:space="0" w:color="auto"/>
        <w:right w:val="none" w:sz="0" w:space="0" w:color="auto"/>
      </w:divBdr>
    </w:div>
    <w:div w:id="1396124615">
      <w:bodyDiv w:val="1"/>
      <w:marLeft w:val="0"/>
      <w:marRight w:val="0"/>
      <w:marTop w:val="0"/>
      <w:marBottom w:val="0"/>
      <w:divBdr>
        <w:top w:val="none" w:sz="0" w:space="0" w:color="auto"/>
        <w:left w:val="none" w:sz="0" w:space="0" w:color="auto"/>
        <w:bottom w:val="none" w:sz="0" w:space="0" w:color="auto"/>
        <w:right w:val="none" w:sz="0" w:space="0" w:color="auto"/>
      </w:divBdr>
    </w:div>
    <w:div w:id="1396277204">
      <w:bodyDiv w:val="1"/>
      <w:marLeft w:val="0"/>
      <w:marRight w:val="0"/>
      <w:marTop w:val="0"/>
      <w:marBottom w:val="0"/>
      <w:divBdr>
        <w:top w:val="none" w:sz="0" w:space="0" w:color="auto"/>
        <w:left w:val="none" w:sz="0" w:space="0" w:color="auto"/>
        <w:bottom w:val="none" w:sz="0" w:space="0" w:color="auto"/>
        <w:right w:val="none" w:sz="0" w:space="0" w:color="auto"/>
      </w:divBdr>
    </w:div>
    <w:div w:id="1396316061">
      <w:bodyDiv w:val="1"/>
      <w:marLeft w:val="0"/>
      <w:marRight w:val="0"/>
      <w:marTop w:val="0"/>
      <w:marBottom w:val="0"/>
      <w:divBdr>
        <w:top w:val="none" w:sz="0" w:space="0" w:color="auto"/>
        <w:left w:val="none" w:sz="0" w:space="0" w:color="auto"/>
        <w:bottom w:val="none" w:sz="0" w:space="0" w:color="auto"/>
        <w:right w:val="none" w:sz="0" w:space="0" w:color="auto"/>
      </w:divBdr>
    </w:div>
    <w:div w:id="1396392682">
      <w:bodyDiv w:val="1"/>
      <w:marLeft w:val="0"/>
      <w:marRight w:val="0"/>
      <w:marTop w:val="0"/>
      <w:marBottom w:val="0"/>
      <w:divBdr>
        <w:top w:val="none" w:sz="0" w:space="0" w:color="auto"/>
        <w:left w:val="none" w:sz="0" w:space="0" w:color="auto"/>
        <w:bottom w:val="none" w:sz="0" w:space="0" w:color="auto"/>
        <w:right w:val="none" w:sz="0" w:space="0" w:color="auto"/>
      </w:divBdr>
    </w:div>
    <w:div w:id="1396472924">
      <w:bodyDiv w:val="1"/>
      <w:marLeft w:val="0"/>
      <w:marRight w:val="0"/>
      <w:marTop w:val="0"/>
      <w:marBottom w:val="0"/>
      <w:divBdr>
        <w:top w:val="none" w:sz="0" w:space="0" w:color="auto"/>
        <w:left w:val="none" w:sz="0" w:space="0" w:color="auto"/>
        <w:bottom w:val="none" w:sz="0" w:space="0" w:color="auto"/>
        <w:right w:val="none" w:sz="0" w:space="0" w:color="auto"/>
      </w:divBdr>
    </w:div>
    <w:div w:id="1396659883">
      <w:bodyDiv w:val="1"/>
      <w:marLeft w:val="0"/>
      <w:marRight w:val="0"/>
      <w:marTop w:val="0"/>
      <w:marBottom w:val="0"/>
      <w:divBdr>
        <w:top w:val="none" w:sz="0" w:space="0" w:color="auto"/>
        <w:left w:val="none" w:sz="0" w:space="0" w:color="auto"/>
        <w:bottom w:val="none" w:sz="0" w:space="0" w:color="auto"/>
        <w:right w:val="none" w:sz="0" w:space="0" w:color="auto"/>
      </w:divBdr>
    </w:div>
    <w:div w:id="1396664728">
      <w:bodyDiv w:val="1"/>
      <w:marLeft w:val="0"/>
      <w:marRight w:val="0"/>
      <w:marTop w:val="0"/>
      <w:marBottom w:val="0"/>
      <w:divBdr>
        <w:top w:val="none" w:sz="0" w:space="0" w:color="auto"/>
        <w:left w:val="none" w:sz="0" w:space="0" w:color="auto"/>
        <w:bottom w:val="none" w:sz="0" w:space="0" w:color="auto"/>
        <w:right w:val="none" w:sz="0" w:space="0" w:color="auto"/>
      </w:divBdr>
    </w:div>
    <w:div w:id="1397049285">
      <w:bodyDiv w:val="1"/>
      <w:marLeft w:val="0"/>
      <w:marRight w:val="0"/>
      <w:marTop w:val="0"/>
      <w:marBottom w:val="0"/>
      <w:divBdr>
        <w:top w:val="none" w:sz="0" w:space="0" w:color="auto"/>
        <w:left w:val="none" w:sz="0" w:space="0" w:color="auto"/>
        <w:bottom w:val="none" w:sz="0" w:space="0" w:color="auto"/>
        <w:right w:val="none" w:sz="0" w:space="0" w:color="auto"/>
      </w:divBdr>
    </w:div>
    <w:div w:id="1397170824">
      <w:bodyDiv w:val="1"/>
      <w:marLeft w:val="0"/>
      <w:marRight w:val="0"/>
      <w:marTop w:val="0"/>
      <w:marBottom w:val="0"/>
      <w:divBdr>
        <w:top w:val="none" w:sz="0" w:space="0" w:color="auto"/>
        <w:left w:val="none" w:sz="0" w:space="0" w:color="auto"/>
        <w:bottom w:val="none" w:sz="0" w:space="0" w:color="auto"/>
        <w:right w:val="none" w:sz="0" w:space="0" w:color="auto"/>
      </w:divBdr>
    </w:div>
    <w:div w:id="1397320043">
      <w:bodyDiv w:val="1"/>
      <w:marLeft w:val="0"/>
      <w:marRight w:val="0"/>
      <w:marTop w:val="0"/>
      <w:marBottom w:val="0"/>
      <w:divBdr>
        <w:top w:val="none" w:sz="0" w:space="0" w:color="auto"/>
        <w:left w:val="none" w:sz="0" w:space="0" w:color="auto"/>
        <w:bottom w:val="none" w:sz="0" w:space="0" w:color="auto"/>
        <w:right w:val="none" w:sz="0" w:space="0" w:color="auto"/>
      </w:divBdr>
    </w:div>
    <w:div w:id="1397361808">
      <w:bodyDiv w:val="1"/>
      <w:marLeft w:val="0"/>
      <w:marRight w:val="0"/>
      <w:marTop w:val="0"/>
      <w:marBottom w:val="0"/>
      <w:divBdr>
        <w:top w:val="none" w:sz="0" w:space="0" w:color="auto"/>
        <w:left w:val="none" w:sz="0" w:space="0" w:color="auto"/>
        <w:bottom w:val="none" w:sz="0" w:space="0" w:color="auto"/>
        <w:right w:val="none" w:sz="0" w:space="0" w:color="auto"/>
      </w:divBdr>
    </w:div>
    <w:div w:id="1397363995">
      <w:bodyDiv w:val="1"/>
      <w:marLeft w:val="0"/>
      <w:marRight w:val="0"/>
      <w:marTop w:val="0"/>
      <w:marBottom w:val="0"/>
      <w:divBdr>
        <w:top w:val="none" w:sz="0" w:space="0" w:color="auto"/>
        <w:left w:val="none" w:sz="0" w:space="0" w:color="auto"/>
        <w:bottom w:val="none" w:sz="0" w:space="0" w:color="auto"/>
        <w:right w:val="none" w:sz="0" w:space="0" w:color="auto"/>
      </w:divBdr>
    </w:div>
    <w:div w:id="1397438093">
      <w:bodyDiv w:val="1"/>
      <w:marLeft w:val="0"/>
      <w:marRight w:val="0"/>
      <w:marTop w:val="0"/>
      <w:marBottom w:val="0"/>
      <w:divBdr>
        <w:top w:val="none" w:sz="0" w:space="0" w:color="auto"/>
        <w:left w:val="none" w:sz="0" w:space="0" w:color="auto"/>
        <w:bottom w:val="none" w:sz="0" w:space="0" w:color="auto"/>
        <w:right w:val="none" w:sz="0" w:space="0" w:color="auto"/>
      </w:divBdr>
    </w:div>
    <w:div w:id="1397623716">
      <w:bodyDiv w:val="1"/>
      <w:marLeft w:val="0"/>
      <w:marRight w:val="0"/>
      <w:marTop w:val="0"/>
      <w:marBottom w:val="0"/>
      <w:divBdr>
        <w:top w:val="none" w:sz="0" w:space="0" w:color="auto"/>
        <w:left w:val="none" w:sz="0" w:space="0" w:color="auto"/>
        <w:bottom w:val="none" w:sz="0" w:space="0" w:color="auto"/>
        <w:right w:val="none" w:sz="0" w:space="0" w:color="auto"/>
      </w:divBdr>
    </w:div>
    <w:div w:id="1397779676">
      <w:bodyDiv w:val="1"/>
      <w:marLeft w:val="0"/>
      <w:marRight w:val="0"/>
      <w:marTop w:val="0"/>
      <w:marBottom w:val="0"/>
      <w:divBdr>
        <w:top w:val="none" w:sz="0" w:space="0" w:color="auto"/>
        <w:left w:val="none" w:sz="0" w:space="0" w:color="auto"/>
        <w:bottom w:val="none" w:sz="0" w:space="0" w:color="auto"/>
        <w:right w:val="none" w:sz="0" w:space="0" w:color="auto"/>
      </w:divBdr>
    </w:div>
    <w:div w:id="1398019484">
      <w:bodyDiv w:val="1"/>
      <w:marLeft w:val="0"/>
      <w:marRight w:val="0"/>
      <w:marTop w:val="0"/>
      <w:marBottom w:val="0"/>
      <w:divBdr>
        <w:top w:val="none" w:sz="0" w:space="0" w:color="auto"/>
        <w:left w:val="none" w:sz="0" w:space="0" w:color="auto"/>
        <w:bottom w:val="none" w:sz="0" w:space="0" w:color="auto"/>
        <w:right w:val="none" w:sz="0" w:space="0" w:color="auto"/>
      </w:divBdr>
    </w:div>
    <w:div w:id="1398170027">
      <w:bodyDiv w:val="1"/>
      <w:marLeft w:val="0"/>
      <w:marRight w:val="0"/>
      <w:marTop w:val="0"/>
      <w:marBottom w:val="0"/>
      <w:divBdr>
        <w:top w:val="none" w:sz="0" w:space="0" w:color="auto"/>
        <w:left w:val="none" w:sz="0" w:space="0" w:color="auto"/>
        <w:bottom w:val="none" w:sz="0" w:space="0" w:color="auto"/>
        <w:right w:val="none" w:sz="0" w:space="0" w:color="auto"/>
      </w:divBdr>
    </w:div>
    <w:div w:id="1398430355">
      <w:bodyDiv w:val="1"/>
      <w:marLeft w:val="0"/>
      <w:marRight w:val="0"/>
      <w:marTop w:val="0"/>
      <w:marBottom w:val="0"/>
      <w:divBdr>
        <w:top w:val="none" w:sz="0" w:space="0" w:color="auto"/>
        <w:left w:val="none" w:sz="0" w:space="0" w:color="auto"/>
        <w:bottom w:val="none" w:sz="0" w:space="0" w:color="auto"/>
        <w:right w:val="none" w:sz="0" w:space="0" w:color="auto"/>
      </w:divBdr>
    </w:div>
    <w:div w:id="1398432298">
      <w:bodyDiv w:val="1"/>
      <w:marLeft w:val="0"/>
      <w:marRight w:val="0"/>
      <w:marTop w:val="0"/>
      <w:marBottom w:val="0"/>
      <w:divBdr>
        <w:top w:val="none" w:sz="0" w:space="0" w:color="auto"/>
        <w:left w:val="none" w:sz="0" w:space="0" w:color="auto"/>
        <w:bottom w:val="none" w:sz="0" w:space="0" w:color="auto"/>
        <w:right w:val="none" w:sz="0" w:space="0" w:color="auto"/>
      </w:divBdr>
    </w:div>
    <w:div w:id="1398437207">
      <w:bodyDiv w:val="1"/>
      <w:marLeft w:val="0"/>
      <w:marRight w:val="0"/>
      <w:marTop w:val="0"/>
      <w:marBottom w:val="0"/>
      <w:divBdr>
        <w:top w:val="none" w:sz="0" w:space="0" w:color="auto"/>
        <w:left w:val="none" w:sz="0" w:space="0" w:color="auto"/>
        <w:bottom w:val="none" w:sz="0" w:space="0" w:color="auto"/>
        <w:right w:val="none" w:sz="0" w:space="0" w:color="auto"/>
      </w:divBdr>
    </w:div>
    <w:div w:id="1398476568">
      <w:bodyDiv w:val="1"/>
      <w:marLeft w:val="0"/>
      <w:marRight w:val="0"/>
      <w:marTop w:val="0"/>
      <w:marBottom w:val="0"/>
      <w:divBdr>
        <w:top w:val="none" w:sz="0" w:space="0" w:color="auto"/>
        <w:left w:val="none" w:sz="0" w:space="0" w:color="auto"/>
        <w:bottom w:val="none" w:sz="0" w:space="0" w:color="auto"/>
        <w:right w:val="none" w:sz="0" w:space="0" w:color="auto"/>
      </w:divBdr>
    </w:div>
    <w:div w:id="1398673201">
      <w:bodyDiv w:val="1"/>
      <w:marLeft w:val="0"/>
      <w:marRight w:val="0"/>
      <w:marTop w:val="0"/>
      <w:marBottom w:val="0"/>
      <w:divBdr>
        <w:top w:val="none" w:sz="0" w:space="0" w:color="auto"/>
        <w:left w:val="none" w:sz="0" w:space="0" w:color="auto"/>
        <w:bottom w:val="none" w:sz="0" w:space="0" w:color="auto"/>
        <w:right w:val="none" w:sz="0" w:space="0" w:color="auto"/>
      </w:divBdr>
    </w:div>
    <w:div w:id="1398894302">
      <w:bodyDiv w:val="1"/>
      <w:marLeft w:val="0"/>
      <w:marRight w:val="0"/>
      <w:marTop w:val="0"/>
      <w:marBottom w:val="0"/>
      <w:divBdr>
        <w:top w:val="none" w:sz="0" w:space="0" w:color="auto"/>
        <w:left w:val="none" w:sz="0" w:space="0" w:color="auto"/>
        <w:bottom w:val="none" w:sz="0" w:space="0" w:color="auto"/>
        <w:right w:val="none" w:sz="0" w:space="0" w:color="auto"/>
      </w:divBdr>
    </w:div>
    <w:div w:id="1399010225">
      <w:bodyDiv w:val="1"/>
      <w:marLeft w:val="0"/>
      <w:marRight w:val="0"/>
      <w:marTop w:val="0"/>
      <w:marBottom w:val="0"/>
      <w:divBdr>
        <w:top w:val="none" w:sz="0" w:space="0" w:color="auto"/>
        <w:left w:val="none" w:sz="0" w:space="0" w:color="auto"/>
        <w:bottom w:val="none" w:sz="0" w:space="0" w:color="auto"/>
        <w:right w:val="none" w:sz="0" w:space="0" w:color="auto"/>
      </w:divBdr>
    </w:div>
    <w:div w:id="1399014401">
      <w:bodyDiv w:val="1"/>
      <w:marLeft w:val="0"/>
      <w:marRight w:val="0"/>
      <w:marTop w:val="0"/>
      <w:marBottom w:val="0"/>
      <w:divBdr>
        <w:top w:val="none" w:sz="0" w:space="0" w:color="auto"/>
        <w:left w:val="none" w:sz="0" w:space="0" w:color="auto"/>
        <w:bottom w:val="none" w:sz="0" w:space="0" w:color="auto"/>
        <w:right w:val="none" w:sz="0" w:space="0" w:color="auto"/>
      </w:divBdr>
    </w:div>
    <w:div w:id="1399085741">
      <w:bodyDiv w:val="1"/>
      <w:marLeft w:val="0"/>
      <w:marRight w:val="0"/>
      <w:marTop w:val="0"/>
      <w:marBottom w:val="0"/>
      <w:divBdr>
        <w:top w:val="none" w:sz="0" w:space="0" w:color="auto"/>
        <w:left w:val="none" w:sz="0" w:space="0" w:color="auto"/>
        <w:bottom w:val="none" w:sz="0" w:space="0" w:color="auto"/>
        <w:right w:val="none" w:sz="0" w:space="0" w:color="auto"/>
      </w:divBdr>
    </w:div>
    <w:div w:id="1399088508">
      <w:bodyDiv w:val="1"/>
      <w:marLeft w:val="0"/>
      <w:marRight w:val="0"/>
      <w:marTop w:val="0"/>
      <w:marBottom w:val="0"/>
      <w:divBdr>
        <w:top w:val="none" w:sz="0" w:space="0" w:color="auto"/>
        <w:left w:val="none" w:sz="0" w:space="0" w:color="auto"/>
        <w:bottom w:val="none" w:sz="0" w:space="0" w:color="auto"/>
        <w:right w:val="none" w:sz="0" w:space="0" w:color="auto"/>
      </w:divBdr>
    </w:div>
    <w:div w:id="1399135702">
      <w:bodyDiv w:val="1"/>
      <w:marLeft w:val="0"/>
      <w:marRight w:val="0"/>
      <w:marTop w:val="0"/>
      <w:marBottom w:val="0"/>
      <w:divBdr>
        <w:top w:val="none" w:sz="0" w:space="0" w:color="auto"/>
        <w:left w:val="none" w:sz="0" w:space="0" w:color="auto"/>
        <w:bottom w:val="none" w:sz="0" w:space="0" w:color="auto"/>
        <w:right w:val="none" w:sz="0" w:space="0" w:color="auto"/>
      </w:divBdr>
    </w:div>
    <w:div w:id="1399743482">
      <w:bodyDiv w:val="1"/>
      <w:marLeft w:val="0"/>
      <w:marRight w:val="0"/>
      <w:marTop w:val="0"/>
      <w:marBottom w:val="0"/>
      <w:divBdr>
        <w:top w:val="none" w:sz="0" w:space="0" w:color="auto"/>
        <w:left w:val="none" w:sz="0" w:space="0" w:color="auto"/>
        <w:bottom w:val="none" w:sz="0" w:space="0" w:color="auto"/>
        <w:right w:val="none" w:sz="0" w:space="0" w:color="auto"/>
      </w:divBdr>
    </w:div>
    <w:div w:id="1399937862">
      <w:bodyDiv w:val="1"/>
      <w:marLeft w:val="0"/>
      <w:marRight w:val="0"/>
      <w:marTop w:val="0"/>
      <w:marBottom w:val="0"/>
      <w:divBdr>
        <w:top w:val="none" w:sz="0" w:space="0" w:color="auto"/>
        <w:left w:val="none" w:sz="0" w:space="0" w:color="auto"/>
        <w:bottom w:val="none" w:sz="0" w:space="0" w:color="auto"/>
        <w:right w:val="none" w:sz="0" w:space="0" w:color="auto"/>
      </w:divBdr>
    </w:div>
    <w:div w:id="1400129265">
      <w:bodyDiv w:val="1"/>
      <w:marLeft w:val="0"/>
      <w:marRight w:val="0"/>
      <w:marTop w:val="0"/>
      <w:marBottom w:val="0"/>
      <w:divBdr>
        <w:top w:val="none" w:sz="0" w:space="0" w:color="auto"/>
        <w:left w:val="none" w:sz="0" w:space="0" w:color="auto"/>
        <w:bottom w:val="none" w:sz="0" w:space="0" w:color="auto"/>
        <w:right w:val="none" w:sz="0" w:space="0" w:color="auto"/>
      </w:divBdr>
    </w:div>
    <w:div w:id="1400248604">
      <w:bodyDiv w:val="1"/>
      <w:marLeft w:val="0"/>
      <w:marRight w:val="0"/>
      <w:marTop w:val="0"/>
      <w:marBottom w:val="0"/>
      <w:divBdr>
        <w:top w:val="none" w:sz="0" w:space="0" w:color="auto"/>
        <w:left w:val="none" w:sz="0" w:space="0" w:color="auto"/>
        <w:bottom w:val="none" w:sz="0" w:space="0" w:color="auto"/>
        <w:right w:val="none" w:sz="0" w:space="0" w:color="auto"/>
      </w:divBdr>
    </w:div>
    <w:div w:id="1400321352">
      <w:bodyDiv w:val="1"/>
      <w:marLeft w:val="0"/>
      <w:marRight w:val="0"/>
      <w:marTop w:val="0"/>
      <w:marBottom w:val="0"/>
      <w:divBdr>
        <w:top w:val="none" w:sz="0" w:space="0" w:color="auto"/>
        <w:left w:val="none" w:sz="0" w:space="0" w:color="auto"/>
        <w:bottom w:val="none" w:sz="0" w:space="0" w:color="auto"/>
        <w:right w:val="none" w:sz="0" w:space="0" w:color="auto"/>
      </w:divBdr>
    </w:div>
    <w:div w:id="1400513572">
      <w:bodyDiv w:val="1"/>
      <w:marLeft w:val="0"/>
      <w:marRight w:val="0"/>
      <w:marTop w:val="0"/>
      <w:marBottom w:val="0"/>
      <w:divBdr>
        <w:top w:val="none" w:sz="0" w:space="0" w:color="auto"/>
        <w:left w:val="none" w:sz="0" w:space="0" w:color="auto"/>
        <w:bottom w:val="none" w:sz="0" w:space="0" w:color="auto"/>
        <w:right w:val="none" w:sz="0" w:space="0" w:color="auto"/>
      </w:divBdr>
    </w:div>
    <w:div w:id="1400515864">
      <w:bodyDiv w:val="1"/>
      <w:marLeft w:val="0"/>
      <w:marRight w:val="0"/>
      <w:marTop w:val="0"/>
      <w:marBottom w:val="0"/>
      <w:divBdr>
        <w:top w:val="none" w:sz="0" w:space="0" w:color="auto"/>
        <w:left w:val="none" w:sz="0" w:space="0" w:color="auto"/>
        <w:bottom w:val="none" w:sz="0" w:space="0" w:color="auto"/>
        <w:right w:val="none" w:sz="0" w:space="0" w:color="auto"/>
      </w:divBdr>
    </w:div>
    <w:div w:id="1400516824">
      <w:bodyDiv w:val="1"/>
      <w:marLeft w:val="0"/>
      <w:marRight w:val="0"/>
      <w:marTop w:val="0"/>
      <w:marBottom w:val="0"/>
      <w:divBdr>
        <w:top w:val="none" w:sz="0" w:space="0" w:color="auto"/>
        <w:left w:val="none" w:sz="0" w:space="0" w:color="auto"/>
        <w:bottom w:val="none" w:sz="0" w:space="0" w:color="auto"/>
        <w:right w:val="none" w:sz="0" w:space="0" w:color="auto"/>
      </w:divBdr>
    </w:div>
    <w:div w:id="1400708895">
      <w:bodyDiv w:val="1"/>
      <w:marLeft w:val="0"/>
      <w:marRight w:val="0"/>
      <w:marTop w:val="0"/>
      <w:marBottom w:val="0"/>
      <w:divBdr>
        <w:top w:val="none" w:sz="0" w:space="0" w:color="auto"/>
        <w:left w:val="none" w:sz="0" w:space="0" w:color="auto"/>
        <w:bottom w:val="none" w:sz="0" w:space="0" w:color="auto"/>
        <w:right w:val="none" w:sz="0" w:space="0" w:color="auto"/>
      </w:divBdr>
    </w:div>
    <w:div w:id="1401488421">
      <w:bodyDiv w:val="1"/>
      <w:marLeft w:val="0"/>
      <w:marRight w:val="0"/>
      <w:marTop w:val="0"/>
      <w:marBottom w:val="0"/>
      <w:divBdr>
        <w:top w:val="none" w:sz="0" w:space="0" w:color="auto"/>
        <w:left w:val="none" w:sz="0" w:space="0" w:color="auto"/>
        <w:bottom w:val="none" w:sz="0" w:space="0" w:color="auto"/>
        <w:right w:val="none" w:sz="0" w:space="0" w:color="auto"/>
      </w:divBdr>
    </w:div>
    <w:div w:id="1401711681">
      <w:bodyDiv w:val="1"/>
      <w:marLeft w:val="0"/>
      <w:marRight w:val="0"/>
      <w:marTop w:val="0"/>
      <w:marBottom w:val="0"/>
      <w:divBdr>
        <w:top w:val="none" w:sz="0" w:space="0" w:color="auto"/>
        <w:left w:val="none" w:sz="0" w:space="0" w:color="auto"/>
        <w:bottom w:val="none" w:sz="0" w:space="0" w:color="auto"/>
        <w:right w:val="none" w:sz="0" w:space="0" w:color="auto"/>
      </w:divBdr>
    </w:div>
    <w:div w:id="1401750395">
      <w:bodyDiv w:val="1"/>
      <w:marLeft w:val="0"/>
      <w:marRight w:val="0"/>
      <w:marTop w:val="0"/>
      <w:marBottom w:val="0"/>
      <w:divBdr>
        <w:top w:val="none" w:sz="0" w:space="0" w:color="auto"/>
        <w:left w:val="none" w:sz="0" w:space="0" w:color="auto"/>
        <w:bottom w:val="none" w:sz="0" w:space="0" w:color="auto"/>
        <w:right w:val="none" w:sz="0" w:space="0" w:color="auto"/>
      </w:divBdr>
    </w:div>
    <w:div w:id="1401978161">
      <w:bodyDiv w:val="1"/>
      <w:marLeft w:val="0"/>
      <w:marRight w:val="0"/>
      <w:marTop w:val="0"/>
      <w:marBottom w:val="0"/>
      <w:divBdr>
        <w:top w:val="none" w:sz="0" w:space="0" w:color="auto"/>
        <w:left w:val="none" w:sz="0" w:space="0" w:color="auto"/>
        <w:bottom w:val="none" w:sz="0" w:space="0" w:color="auto"/>
        <w:right w:val="none" w:sz="0" w:space="0" w:color="auto"/>
      </w:divBdr>
    </w:div>
    <w:div w:id="1401978277">
      <w:bodyDiv w:val="1"/>
      <w:marLeft w:val="0"/>
      <w:marRight w:val="0"/>
      <w:marTop w:val="0"/>
      <w:marBottom w:val="0"/>
      <w:divBdr>
        <w:top w:val="none" w:sz="0" w:space="0" w:color="auto"/>
        <w:left w:val="none" w:sz="0" w:space="0" w:color="auto"/>
        <w:bottom w:val="none" w:sz="0" w:space="0" w:color="auto"/>
        <w:right w:val="none" w:sz="0" w:space="0" w:color="auto"/>
      </w:divBdr>
    </w:div>
    <w:div w:id="1402023224">
      <w:bodyDiv w:val="1"/>
      <w:marLeft w:val="0"/>
      <w:marRight w:val="0"/>
      <w:marTop w:val="0"/>
      <w:marBottom w:val="0"/>
      <w:divBdr>
        <w:top w:val="none" w:sz="0" w:space="0" w:color="auto"/>
        <w:left w:val="none" w:sz="0" w:space="0" w:color="auto"/>
        <w:bottom w:val="none" w:sz="0" w:space="0" w:color="auto"/>
        <w:right w:val="none" w:sz="0" w:space="0" w:color="auto"/>
      </w:divBdr>
    </w:div>
    <w:div w:id="1402025308">
      <w:bodyDiv w:val="1"/>
      <w:marLeft w:val="0"/>
      <w:marRight w:val="0"/>
      <w:marTop w:val="0"/>
      <w:marBottom w:val="0"/>
      <w:divBdr>
        <w:top w:val="none" w:sz="0" w:space="0" w:color="auto"/>
        <w:left w:val="none" w:sz="0" w:space="0" w:color="auto"/>
        <w:bottom w:val="none" w:sz="0" w:space="0" w:color="auto"/>
        <w:right w:val="none" w:sz="0" w:space="0" w:color="auto"/>
      </w:divBdr>
    </w:div>
    <w:div w:id="1402101047">
      <w:bodyDiv w:val="1"/>
      <w:marLeft w:val="0"/>
      <w:marRight w:val="0"/>
      <w:marTop w:val="0"/>
      <w:marBottom w:val="0"/>
      <w:divBdr>
        <w:top w:val="none" w:sz="0" w:space="0" w:color="auto"/>
        <w:left w:val="none" w:sz="0" w:space="0" w:color="auto"/>
        <w:bottom w:val="none" w:sz="0" w:space="0" w:color="auto"/>
        <w:right w:val="none" w:sz="0" w:space="0" w:color="auto"/>
      </w:divBdr>
    </w:div>
    <w:div w:id="1402174757">
      <w:bodyDiv w:val="1"/>
      <w:marLeft w:val="0"/>
      <w:marRight w:val="0"/>
      <w:marTop w:val="0"/>
      <w:marBottom w:val="0"/>
      <w:divBdr>
        <w:top w:val="none" w:sz="0" w:space="0" w:color="auto"/>
        <w:left w:val="none" w:sz="0" w:space="0" w:color="auto"/>
        <w:bottom w:val="none" w:sz="0" w:space="0" w:color="auto"/>
        <w:right w:val="none" w:sz="0" w:space="0" w:color="auto"/>
      </w:divBdr>
    </w:div>
    <w:div w:id="1402560361">
      <w:bodyDiv w:val="1"/>
      <w:marLeft w:val="0"/>
      <w:marRight w:val="0"/>
      <w:marTop w:val="0"/>
      <w:marBottom w:val="0"/>
      <w:divBdr>
        <w:top w:val="none" w:sz="0" w:space="0" w:color="auto"/>
        <w:left w:val="none" w:sz="0" w:space="0" w:color="auto"/>
        <w:bottom w:val="none" w:sz="0" w:space="0" w:color="auto"/>
        <w:right w:val="none" w:sz="0" w:space="0" w:color="auto"/>
      </w:divBdr>
    </w:div>
    <w:div w:id="1402675017">
      <w:bodyDiv w:val="1"/>
      <w:marLeft w:val="0"/>
      <w:marRight w:val="0"/>
      <w:marTop w:val="0"/>
      <w:marBottom w:val="0"/>
      <w:divBdr>
        <w:top w:val="none" w:sz="0" w:space="0" w:color="auto"/>
        <w:left w:val="none" w:sz="0" w:space="0" w:color="auto"/>
        <w:bottom w:val="none" w:sz="0" w:space="0" w:color="auto"/>
        <w:right w:val="none" w:sz="0" w:space="0" w:color="auto"/>
      </w:divBdr>
    </w:div>
    <w:div w:id="1402946186">
      <w:bodyDiv w:val="1"/>
      <w:marLeft w:val="0"/>
      <w:marRight w:val="0"/>
      <w:marTop w:val="0"/>
      <w:marBottom w:val="0"/>
      <w:divBdr>
        <w:top w:val="none" w:sz="0" w:space="0" w:color="auto"/>
        <w:left w:val="none" w:sz="0" w:space="0" w:color="auto"/>
        <w:bottom w:val="none" w:sz="0" w:space="0" w:color="auto"/>
        <w:right w:val="none" w:sz="0" w:space="0" w:color="auto"/>
      </w:divBdr>
    </w:div>
    <w:div w:id="1403065653">
      <w:bodyDiv w:val="1"/>
      <w:marLeft w:val="0"/>
      <w:marRight w:val="0"/>
      <w:marTop w:val="0"/>
      <w:marBottom w:val="0"/>
      <w:divBdr>
        <w:top w:val="none" w:sz="0" w:space="0" w:color="auto"/>
        <w:left w:val="none" w:sz="0" w:space="0" w:color="auto"/>
        <w:bottom w:val="none" w:sz="0" w:space="0" w:color="auto"/>
        <w:right w:val="none" w:sz="0" w:space="0" w:color="auto"/>
      </w:divBdr>
    </w:div>
    <w:div w:id="1403672863">
      <w:bodyDiv w:val="1"/>
      <w:marLeft w:val="0"/>
      <w:marRight w:val="0"/>
      <w:marTop w:val="0"/>
      <w:marBottom w:val="0"/>
      <w:divBdr>
        <w:top w:val="none" w:sz="0" w:space="0" w:color="auto"/>
        <w:left w:val="none" w:sz="0" w:space="0" w:color="auto"/>
        <w:bottom w:val="none" w:sz="0" w:space="0" w:color="auto"/>
        <w:right w:val="none" w:sz="0" w:space="0" w:color="auto"/>
      </w:divBdr>
    </w:div>
    <w:div w:id="1403799336">
      <w:bodyDiv w:val="1"/>
      <w:marLeft w:val="0"/>
      <w:marRight w:val="0"/>
      <w:marTop w:val="0"/>
      <w:marBottom w:val="0"/>
      <w:divBdr>
        <w:top w:val="none" w:sz="0" w:space="0" w:color="auto"/>
        <w:left w:val="none" w:sz="0" w:space="0" w:color="auto"/>
        <w:bottom w:val="none" w:sz="0" w:space="0" w:color="auto"/>
        <w:right w:val="none" w:sz="0" w:space="0" w:color="auto"/>
      </w:divBdr>
    </w:div>
    <w:div w:id="1403912348">
      <w:bodyDiv w:val="1"/>
      <w:marLeft w:val="0"/>
      <w:marRight w:val="0"/>
      <w:marTop w:val="0"/>
      <w:marBottom w:val="0"/>
      <w:divBdr>
        <w:top w:val="none" w:sz="0" w:space="0" w:color="auto"/>
        <w:left w:val="none" w:sz="0" w:space="0" w:color="auto"/>
        <w:bottom w:val="none" w:sz="0" w:space="0" w:color="auto"/>
        <w:right w:val="none" w:sz="0" w:space="0" w:color="auto"/>
      </w:divBdr>
    </w:div>
    <w:div w:id="1404259612">
      <w:bodyDiv w:val="1"/>
      <w:marLeft w:val="0"/>
      <w:marRight w:val="0"/>
      <w:marTop w:val="0"/>
      <w:marBottom w:val="0"/>
      <w:divBdr>
        <w:top w:val="none" w:sz="0" w:space="0" w:color="auto"/>
        <w:left w:val="none" w:sz="0" w:space="0" w:color="auto"/>
        <w:bottom w:val="none" w:sz="0" w:space="0" w:color="auto"/>
        <w:right w:val="none" w:sz="0" w:space="0" w:color="auto"/>
      </w:divBdr>
    </w:div>
    <w:div w:id="1404331040">
      <w:bodyDiv w:val="1"/>
      <w:marLeft w:val="0"/>
      <w:marRight w:val="0"/>
      <w:marTop w:val="0"/>
      <w:marBottom w:val="0"/>
      <w:divBdr>
        <w:top w:val="none" w:sz="0" w:space="0" w:color="auto"/>
        <w:left w:val="none" w:sz="0" w:space="0" w:color="auto"/>
        <w:bottom w:val="none" w:sz="0" w:space="0" w:color="auto"/>
        <w:right w:val="none" w:sz="0" w:space="0" w:color="auto"/>
      </w:divBdr>
    </w:div>
    <w:div w:id="1404453549">
      <w:bodyDiv w:val="1"/>
      <w:marLeft w:val="0"/>
      <w:marRight w:val="0"/>
      <w:marTop w:val="0"/>
      <w:marBottom w:val="0"/>
      <w:divBdr>
        <w:top w:val="none" w:sz="0" w:space="0" w:color="auto"/>
        <w:left w:val="none" w:sz="0" w:space="0" w:color="auto"/>
        <w:bottom w:val="none" w:sz="0" w:space="0" w:color="auto"/>
        <w:right w:val="none" w:sz="0" w:space="0" w:color="auto"/>
      </w:divBdr>
    </w:div>
    <w:div w:id="1404599447">
      <w:bodyDiv w:val="1"/>
      <w:marLeft w:val="0"/>
      <w:marRight w:val="0"/>
      <w:marTop w:val="0"/>
      <w:marBottom w:val="0"/>
      <w:divBdr>
        <w:top w:val="none" w:sz="0" w:space="0" w:color="auto"/>
        <w:left w:val="none" w:sz="0" w:space="0" w:color="auto"/>
        <w:bottom w:val="none" w:sz="0" w:space="0" w:color="auto"/>
        <w:right w:val="none" w:sz="0" w:space="0" w:color="auto"/>
      </w:divBdr>
    </w:div>
    <w:div w:id="1404642739">
      <w:bodyDiv w:val="1"/>
      <w:marLeft w:val="0"/>
      <w:marRight w:val="0"/>
      <w:marTop w:val="0"/>
      <w:marBottom w:val="0"/>
      <w:divBdr>
        <w:top w:val="none" w:sz="0" w:space="0" w:color="auto"/>
        <w:left w:val="none" w:sz="0" w:space="0" w:color="auto"/>
        <w:bottom w:val="none" w:sz="0" w:space="0" w:color="auto"/>
        <w:right w:val="none" w:sz="0" w:space="0" w:color="auto"/>
      </w:divBdr>
    </w:div>
    <w:div w:id="1404835840">
      <w:bodyDiv w:val="1"/>
      <w:marLeft w:val="0"/>
      <w:marRight w:val="0"/>
      <w:marTop w:val="0"/>
      <w:marBottom w:val="0"/>
      <w:divBdr>
        <w:top w:val="none" w:sz="0" w:space="0" w:color="auto"/>
        <w:left w:val="none" w:sz="0" w:space="0" w:color="auto"/>
        <w:bottom w:val="none" w:sz="0" w:space="0" w:color="auto"/>
        <w:right w:val="none" w:sz="0" w:space="0" w:color="auto"/>
      </w:divBdr>
    </w:div>
    <w:div w:id="1405251197">
      <w:bodyDiv w:val="1"/>
      <w:marLeft w:val="0"/>
      <w:marRight w:val="0"/>
      <w:marTop w:val="0"/>
      <w:marBottom w:val="0"/>
      <w:divBdr>
        <w:top w:val="none" w:sz="0" w:space="0" w:color="auto"/>
        <w:left w:val="none" w:sz="0" w:space="0" w:color="auto"/>
        <w:bottom w:val="none" w:sz="0" w:space="0" w:color="auto"/>
        <w:right w:val="none" w:sz="0" w:space="0" w:color="auto"/>
      </w:divBdr>
    </w:div>
    <w:div w:id="1405373699">
      <w:bodyDiv w:val="1"/>
      <w:marLeft w:val="0"/>
      <w:marRight w:val="0"/>
      <w:marTop w:val="0"/>
      <w:marBottom w:val="0"/>
      <w:divBdr>
        <w:top w:val="none" w:sz="0" w:space="0" w:color="auto"/>
        <w:left w:val="none" w:sz="0" w:space="0" w:color="auto"/>
        <w:bottom w:val="none" w:sz="0" w:space="0" w:color="auto"/>
        <w:right w:val="none" w:sz="0" w:space="0" w:color="auto"/>
      </w:divBdr>
    </w:div>
    <w:div w:id="1405490561">
      <w:bodyDiv w:val="1"/>
      <w:marLeft w:val="0"/>
      <w:marRight w:val="0"/>
      <w:marTop w:val="0"/>
      <w:marBottom w:val="0"/>
      <w:divBdr>
        <w:top w:val="none" w:sz="0" w:space="0" w:color="auto"/>
        <w:left w:val="none" w:sz="0" w:space="0" w:color="auto"/>
        <w:bottom w:val="none" w:sz="0" w:space="0" w:color="auto"/>
        <w:right w:val="none" w:sz="0" w:space="0" w:color="auto"/>
      </w:divBdr>
    </w:div>
    <w:div w:id="1405495742">
      <w:bodyDiv w:val="1"/>
      <w:marLeft w:val="0"/>
      <w:marRight w:val="0"/>
      <w:marTop w:val="0"/>
      <w:marBottom w:val="0"/>
      <w:divBdr>
        <w:top w:val="none" w:sz="0" w:space="0" w:color="auto"/>
        <w:left w:val="none" w:sz="0" w:space="0" w:color="auto"/>
        <w:bottom w:val="none" w:sz="0" w:space="0" w:color="auto"/>
        <w:right w:val="none" w:sz="0" w:space="0" w:color="auto"/>
      </w:divBdr>
    </w:div>
    <w:div w:id="1405644785">
      <w:bodyDiv w:val="1"/>
      <w:marLeft w:val="0"/>
      <w:marRight w:val="0"/>
      <w:marTop w:val="0"/>
      <w:marBottom w:val="0"/>
      <w:divBdr>
        <w:top w:val="none" w:sz="0" w:space="0" w:color="auto"/>
        <w:left w:val="none" w:sz="0" w:space="0" w:color="auto"/>
        <w:bottom w:val="none" w:sz="0" w:space="0" w:color="auto"/>
        <w:right w:val="none" w:sz="0" w:space="0" w:color="auto"/>
      </w:divBdr>
    </w:div>
    <w:div w:id="1405954403">
      <w:bodyDiv w:val="1"/>
      <w:marLeft w:val="0"/>
      <w:marRight w:val="0"/>
      <w:marTop w:val="0"/>
      <w:marBottom w:val="0"/>
      <w:divBdr>
        <w:top w:val="none" w:sz="0" w:space="0" w:color="auto"/>
        <w:left w:val="none" w:sz="0" w:space="0" w:color="auto"/>
        <w:bottom w:val="none" w:sz="0" w:space="0" w:color="auto"/>
        <w:right w:val="none" w:sz="0" w:space="0" w:color="auto"/>
      </w:divBdr>
    </w:div>
    <w:div w:id="1406419170">
      <w:bodyDiv w:val="1"/>
      <w:marLeft w:val="0"/>
      <w:marRight w:val="0"/>
      <w:marTop w:val="0"/>
      <w:marBottom w:val="0"/>
      <w:divBdr>
        <w:top w:val="none" w:sz="0" w:space="0" w:color="auto"/>
        <w:left w:val="none" w:sz="0" w:space="0" w:color="auto"/>
        <w:bottom w:val="none" w:sz="0" w:space="0" w:color="auto"/>
        <w:right w:val="none" w:sz="0" w:space="0" w:color="auto"/>
      </w:divBdr>
    </w:div>
    <w:div w:id="1406492816">
      <w:bodyDiv w:val="1"/>
      <w:marLeft w:val="0"/>
      <w:marRight w:val="0"/>
      <w:marTop w:val="0"/>
      <w:marBottom w:val="0"/>
      <w:divBdr>
        <w:top w:val="none" w:sz="0" w:space="0" w:color="auto"/>
        <w:left w:val="none" w:sz="0" w:space="0" w:color="auto"/>
        <w:bottom w:val="none" w:sz="0" w:space="0" w:color="auto"/>
        <w:right w:val="none" w:sz="0" w:space="0" w:color="auto"/>
      </w:divBdr>
    </w:div>
    <w:div w:id="1406683980">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07343246">
      <w:bodyDiv w:val="1"/>
      <w:marLeft w:val="0"/>
      <w:marRight w:val="0"/>
      <w:marTop w:val="0"/>
      <w:marBottom w:val="0"/>
      <w:divBdr>
        <w:top w:val="none" w:sz="0" w:space="0" w:color="auto"/>
        <w:left w:val="none" w:sz="0" w:space="0" w:color="auto"/>
        <w:bottom w:val="none" w:sz="0" w:space="0" w:color="auto"/>
        <w:right w:val="none" w:sz="0" w:space="0" w:color="auto"/>
      </w:divBdr>
    </w:div>
    <w:div w:id="1407415908">
      <w:bodyDiv w:val="1"/>
      <w:marLeft w:val="0"/>
      <w:marRight w:val="0"/>
      <w:marTop w:val="0"/>
      <w:marBottom w:val="0"/>
      <w:divBdr>
        <w:top w:val="none" w:sz="0" w:space="0" w:color="auto"/>
        <w:left w:val="none" w:sz="0" w:space="0" w:color="auto"/>
        <w:bottom w:val="none" w:sz="0" w:space="0" w:color="auto"/>
        <w:right w:val="none" w:sz="0" w:space="0" w:color="auto"/>
      </w:divBdr>
    </w:div>
    <w:div w:id="1407730876">
      <w:bodyDiv w:val="1"/>
      <w:marLeft w:val="0"/>
      <w:marRight w:val="0"/>
      <w:marTop w:val="0"/>
      <w:marBottom w:val="0"/>
      <w:divBdr>
        <w:top w:val="none" w:sz="0" w:space="0" w:color="auto"/>
        <w:left w:val="none" w:sz="0" w:space="0" w:color="auto"/>
        <w:bottom w:val="none" w:sz="0" w:space="0" w:color="auto"/>
        <w:right w:val="none" w:sz="0" w:space="0" w:color="auto"/>
      </w:divBdr>
    </w:div>
    <w:div w:id="1407845692">
      <w:bodyDiv w:val="1"/>
      <w:marLeft w:val="0"/>
      <w:marRight w:val="0"/>
      <w:marTop w:val="0"/>
      <w:marBottom w:val="0"/>
      <w:divBdr>
        <w:top w:val="none" w:sz="0" w:space="0" w:color="auto"/>
        <w:left w:val="none" w:sz="0" w:space="0" w:color="auto"/>
        <w:bottom w:val="none" w:sz="0" w:space="0" w:color="auto"/>
        <w:right w:val="none" w:sz="0" w:space="0" w:color="auto"/>
      </w:divBdr>
    </w:div>
    <w:div w:id="1407996914">
      <w:bodyDiv w:val="1"/>
      <w:marLeft w:val="0"/>
      <w:marRight w:val="0"/>
      <w:marTop w:val="0"/>
      <w:marBottom w:val="0"/>
      <w:divBdr>
        <w:top w:val="none" w:sz="0" w:space="0" w:color="auto"/>
        <w:left w:val="none" w:sz="0" w:space="0" w:color="auto"/>
        <w:bottom w:val="none" w:sz="0" w:space="0" w:color="auto"/>
        <w:right w:val="none" w:sz="0" w:space="0" w:color="auto"/>
      </w:divBdr>
    </w:div>
    <w:div w:id="1408192572">
      <w:bodyDiv w:val="1"/>
      <w:marLeft w:val="0"/>
      <w:marRight w:val="0"/>
      <w:marTop w:val="0"/>
      <w:marBottom w:val="0"/>
      <w:divBdr>
        <w:top w:val="none" w:sz="0" w:space="0" w:color="auto"/>
        <w:left w:val="none" w:sz="0" w:space="0" w:color="auto"/>
        <w:bottom w:val="none" w:sz="0" w:space="0" w:color="auto"/>
        <w:right w:val="none" w:sz="0" w:space="0" w:color="auto"/>
      </w:divBdr>
    </w:div>
    <w:div w:id="1408381078">
      <w:bodyDiv w:val="1"/>
      <w:marLeft w:val="0"/>
      <w:marRight w:val="0"/>
      <w:marTop w:val="0"/>
      <w:marBottom w:val="0"/>
      <w:divBdr>
        <w:top w:val="none" w:sz="0" w:space="0" w:color="auto"/>
        <w:left w:val="none" w:sz="0" w:space="0" w:color="auto"/>
        <w:bottom w:val="none" w:sz="0" w:space="0" w:color="auto"/>
        <w:right w:val="none" w:sz="0" w:space="0" w:color="auto"/>
      </w:divBdr>
    </w:div>
    <w:div w:id="1408459763">
      <w:bodyDiv w:val="1"/>
      <w:marLeft w:val="0"/>
      <w:marRight w:val="0"/>
      <w:marTop w:val="0"/>
      <w:marBottom w:val="0"/>
      <w:divBdr>
        <w:top w:val="none" w:sz="0" w:space="0" w:color="auto"/>
        <w:left w:val="none" w:sz="0" w:space="0" w:color="auto"/>
        <w:bottom w:val="none" w:sz="0" w:space="0" w:color="auto"/>
        <w:right w:val="none" w:sz="0" w:space="0" w:color="auto"/>
      </w:divBdr>
    </w:div>
    <w:div w:id="1408532297">
      <w:bodyDiv w:val="1"/>
      <w:marLeft w:val="0"/>
      <w:marRight w:val="0"/>
      <w:marTop w:val="0"/>
      <w:marBottom w:val="0"/>
      <w:divBdr>
        <w:top w:val="none" w:sz="0" w:space="0" w:color="auto"/>
        <w:left w:val="none" w:sz="0" w:space="0" w:color="auto"/>
        <w:bottom w:val="none" w:sz="0" w:space="0" w:color="auto"/>
        <w:right w:val="none" w:sz="0" w:space="0" w:color="auto"/>
      </w:divBdr>
    </w:div>
    <w:div w:id="1408646139">
      <w:bodyDiv w:val="1"/>
      <w:marLeft w:val="0"/>
      <w:marRight w:val="0"/>
      <w:marTop w:val="0"/>
      <w:marBottom w:val="0"/>
      <w:divBdr>
        <w:top w:val="none" w:sz="0" w:space="0" w:color="auto"/>
        <w:left w:val="none" w:sz="0" w:space="0" w:color="auto"/>
        <w:bottom w:val="none" w:sz="0" w:space="0" w:color="auto"/>
        <w:right w:val="none" w:sz="0" w:space="0" w:color="auto"/>
      </w:divBdr>
    </w:div>
    <w:div w:id="1408764226">
      <w:bodyDiv w:val="1"/>
      <w:marLeft w:val="0"/>
      <w:marRight w:val="0"/>
      <w:marTop w:val="0"/>
      <w:marBottom w:val="0"/>
      <w:divBdr>
        <w:top w:val="none" w:sz="0" w:space="0" w:color="auto"/>
        <w:left w:val="none" w:sz="0" w:space="0" w:color="auto"/>
        <w:bottom w:val="none" w:sz="0" w:space="0" w:color="auto"/>
        <w:right w:val="none" w:sz="0" w:space="0" w:color="auto"/>
      </w:divBdr>
    </w:div>
    <w:div w:id="1408842165">
      <w:bodyDiv w:val="1"/>
      <w:marLeft w:val="0"/>
      <w:marRight w:val="0"/>
      <w:marTop w:val="0"/>
      <w:marBottom w:val="0"/>
      <w:divBdr>
        <w:top w:val="none" w:sz="0" w:space="0" w:color="auto"/>
        <w:left w:val="none" w:sz="0" w:space="0" w:color="auto"/>
        <w:bottom w:val="none" w:sz="0" w:space="0" w:color="auto"/>
        <w:right w:val="none" w:sz="0" w:space="0" w:color="auto"/>
      </w:divBdr>
    </w:div>
    <w:div w:id="1408915127">
      <w:bodyDiv w:val="1"/>
      <w:marLeft w:val="0"/>
      <w:marRight w:val="0"/>
      <w:marTop w:val="0"/>
      <w:marBottom w:val="0"/>
      <w:divBdr>
        <w:top w:val="none" w:sz="0" w:space="0" w:color="auto"/>
        <w:left w:val="none" w:sz="0" w:space="0" w:color="auto"/>
        <w:bottom w:val="none" w:sz="0" w:space="0" w:color="auto"/>
        <w:right w:val="none" w:sz="0" w:space="0" w:color="auto"/>
      </w:divBdr>
    </w:div>
    <w:div w:id="1409036686">
      <w:bodyDiv w:val="1"/>
      <w:marLeft w:val="0"/>
      <w:marRight w:val="0"/>
      <w:marTop w:val="0"/>
      <w:marBottom w:val="0"/>
      <w:divBdr>
        <w:top w:val="none" w:sz="0" w:space="0" w:color="auto"/>
        <w:left w:val="none" w:sz="0" w:space="0" w:color="auto"/>
        <w:bottom w:val="none" w:sz="0" w:space="0" w:color="auto"/>
        <w:right w:val="none" w:sz="0" w:space="0" w:color="auto"/>
      </w:divBdr>
    </w:div>
    <w:div w:id="1409231889">
      <w:bodyDiv w:val="1"/>
      <w:marLeft w:val="0"/>
      <w:marRight w:val="0"/>
      <w:marTop w:val="0"/>
      <w:marBottom w:val="0"/>
      <w:divBdr>
        <w:top w:val="none" w:sz="0" w:space="0" w:color="auto"/>
        <w:left w:val="none" w:sz="0" w:space="0" w:color="auto"/>
        <w:bottom w:val="none" w:sz="0" w:space="0" w:color="auto"/>
        <w:right w:val="none" w:sz="0" w:space="0" w:color="auto"/>
      </w:divBdr>
    </w:div>
    <w:div w:id="1409427472">
      <w:bodyDiv w:val="1"/>
      <w:marLeft w:val="0"/>
      <w:marRight w:val="0"/>
      <w:marTop w:val="0"/>
      <w:marBottom w:val="0"/>
      <w:divBdr>
        <w:top w:val="none" w:sz="0" w:space="0" w:color="auto"/>
        <w:left w:val="none" w:sz="0" w:space="0" w:color="auto"/>
        <w:bottom w:val="none" w:sz="0" w:space="0" w:color="auto"/>
        <w:right w:val="none" w:sz="0" w:space="0" w:color="auto"/>
      </w:divBdr>
    </w:div>
    <w:div w:id="1409577442">
      <w:bodyDiv w:val="1"/>
      <w:marLeft w:val="0"/>
      <w:marRight w:val="0"/>
      <w:marTop w:val="0"/>
      <w:marBottom w:val="0"/>
      <w:divBdr>
        <w:top w:val="none" w:sz="0" w:space="0" w:color="auto"/>
        <w:left w:val="none" w:sz="0" w:space="0" w:color="auto"/>
        <w:bottom w:val="none" w:sz="0" w:space="0" w:color="auto"/>
        <w:right w:val="none" w:sz="0" w:space="0" w:color="auto"/>
      </w:divBdr>
    </w:div>
    <w:div w:id="1409617706">
      <w:bodyDiv w:val="1"/>
      <w:marLeft w:val="0"/>
      <w:marRight w:val="0"/>
      <w:marTop w:val="0"/>
      <w:marBottom w:val="0"/>
      <w:divBdr>
        <w:top w:val="none" w:sz="0" w:space="0" w:color="auto"/>
        <w:left w:val="none" w:sz="0" w:space="0" w:color="auto"/>
        <w:bottom w:val="none" w:sz="0" w:space="0" w:color="auto"/>
        <w:right w:val="none" w:sz="0" w:space="0" w:color="auto"/>
      </w:divBdr>
    </w:div>
    <w:div w:id="1410033252">
      <w:bodyDiv w:val="1"/>
      <w:marLeft w:val="0"/>
      <w:marRight w:val="0"/>
      <w:marTop w:val="0"/>
      <w:marBottom w:val="0"/>
      <w:divBdr>
        <w:top w:val="none" w:sz="0" w:space="0" w:color="auto"/>
        <w:left w:val="none" w:sz="0" w:space="0" w:color="auto"/>
        <w:bottom w:val="none" w:sz="0" w:space="0" w:color="auto"/>
        <w:right w:val="none" w:sz="0" w:space="0" w:color="auto"/>
      </w:divBdr>
    </w:div>
    <w:div w:id="1410157143">
      <w:bodyDiv w:val="1"/>
      <w:marLeft w:val="0"/>
      <w:marRight w:val="0"/>
      <w:marTop w:val="0"/>
      <w:marBottom w:val="0"/>
      <w:divBdr>
        <w:top w:val="none" w:sz="0" w:space="0" w:color="auto"/>
        <w:left w:val="none" w:sz="0" w:space="0" w:color="auto"/>
        <w:bottom w:val="none" w:sz="0" w:space="0" w:color="auto"/>
        <w:right w:val="none" w:sz="0" w:space="0" w:color="auto"/>
      </w:divBdr>
    </w:div>
    <w:div w:id="1411078155">
      <w:bodyDiv w:val="1"/>
      <w:marLeft w:val="0"/>
      <w:marRight w:val="0"/>
      <w:marTop w:val="0"/>
      <w:marBottom w:val="0"/>
      <w:divBdr>
        <w:top w:val="none" w:sz="0" w:space="0" w:color="auto"/>
        <w:left w:val="none" w:sz="0" w:space="0" w:color="auto"/>
        <w:bottom w:val="none" w:sz="0" w:space="0" w:color="auto"/>
        <w:right w:val="none" w:sz="0" w:space="0" w:color="auto"/>
      </w:divBdr>
    </w:div>
    <w:div w:id="1411151525">
      <w:bodyDiv w:val="1"/>
      <w:marLeft w:val="0"/>
      <w:marRight w:val="0"/>
      <w:marTop w:val="0"/>
      <w:marBottom w:val="0"/>
      <w:divBdr>
        <w:top w:val="none" w:sz="0" w:space="0" w:color="auto"/>
        <w:left w:val="none" w:sz="0" w:space="0" w:color="auto"/>
        <w:bottom w:val="none" w:sz="0" w:space="0" w:color="auto"/>
        <w:right w:val="none" w:sz="0" w:space="0" w:color="auto"/>
      </w:divBdr>
    </w:div>
    <w:div w:id="1411197721">
      <w:bodyDiv w:val="1"/>
      <w:marLeft w:val="0"/>
      <w:marRight w:val="0"/>
      <w:marTop w:val="0"/>
      <w:marBottom w:val="0"/>
      <w:divBdr>
        <w:top w:val="none" w:sz="0" w:space="0" w:color="auto"/>
        <w:left w:val="none" w:sz="0" w:space="0" w:color="auto"/>
        <w:bottom w:val="none" w:sz="0" w:space="0" w:color="auto"/>
        <w:right w:val="none" w:sz="0" w:space="0" w:color="auto"/>
      </w:divBdr>
    </w:div>
    <w:div w:id="1411385791">
      <w:bodyDiv w:val="1"/>
      <w:marLeft w:val="0"/>
      <w:marRight w:val="0"/>
      <w:marTop w:val="0"/>
      <w:marBottom w:val="0"/>
      <w:divBdr>
        <w:top w:val="none" w:sz="0" w:space="0" w:color="auto"/>
        <w:left w:val="none" w:sz="0" w:space="0" w:color="auto"/>
        <w:bottom w:val="none" w:sz="0" w:space="0" w:color="auto"/>
        <w:right w:val="none" w:sz="0" w:space="0" w:color="auto"/>
      </w:divBdr>
    </w:div>
    <w:div w:id="1411584734">
      <w:bodyDiv w:val="1"/>
      <w:marLeft w:val="0"/>
      <w:marRight w:val="0"/>
      <w:marTop w:val="0"/>
      <w:marBottom w:val="0"/>
      <w:divBdr>
        <w:top w:val="none" w:sz="0" w:space="0" w:color="auto"/>
        <w:left w:val="none" w:sz="0" w:space="0" w:color="auto"/>
        <w:bottom w:val="none" w:sz="0" w:space="0" w:color="auto"/>
        <w:right w:val="none" w:sz="0" w:space="0" w:color="auto"/>
      </w:divBdr>
    </w:div>
    <w:div w:id="1411612444">
      <w:bodyDiv w:val="1"/>
      <w:marLeft w:val="0"/>
      <w:marRight w:val="0"/>
      <w:marTop w:val="0"/>
      <w:marBottom w:val="0"/>
      <w:divBdr>
        <w:top w:val="none" w:sz="0" w:space="0" w:color="auto"/>
        <w:left w:val="none" w:sz="0" w:space="0" w:color="auto"/>
        <w:bottom w:val="none" w:sz="0" w:space="0" w:color="auto"/>
        <w:right w:val="none" w:sz="0" w:space="0" w:color="auto"/>
      </w:divBdr>
    </w:div>
    <w:div w:id="1411780588">
      <w:bodyDiv w:val="1"/>
      <w:marLeft w:val="0"/>
      <w:marRight w:val="0"/>
      <w:marTop w:val="0"/>
      <w:marBottom w:val="0"/>
      <w:divBdr>
        <w:top w:val="none" w:sz="0" w:space="0" w:color="auto"/>
        <w:left w:val="none" w:sz="0" w:space="0" w:color="auto"/>
        <w:bottom w:val="none" w:sz="0" w:space="0" w:color="auto"/>
        <w:right w:val="none" w:sz="0" w:space="0" w:color="auto"/>
      </w:divBdr>
    </w:div>
    <w:div w:id="1412121854">
      <w:bodyDiv w:val="1"/>
      <w:marLeft w:val="0"/>
      <w:marRight w:val="0"/>
      <w:marTop w:val="0"/>
      <w:marBottom w:val="0"/>
      <w:divBdr>
        <w:top w:val="none" w:sz="0" w:space="0" w:color="auto"/>
        <w:left w:val="none" w:sz="0" w:space="0" w:color="auto"/>
        <w:bottom w:val="none" w:sz="0" w:space="0" w:color="auto"/>
        <w:right w:val="none" w:sz="0" w:space="0" w:color="auto"/>
      </w:divBdr>
    </w:div>
    <w:div w:id="1412242204">
      <w:bodyDiv w:val="1"/>
      <w:marLeft w:val="0"/>
      <w:marRight w:val="0"/>
      <w:marTop w:val="0"/>
      <w:marBottom w:val="0"/>
      <w:divBdr>
        <w:top w:val="none" w:sz="0" w:space="0" w:color="auto"/>
        <w:left w:val="none" w:sz="0" w:space="0" w:color="auto"/>
        <w:bottom w:val="none" w:sz="0" w:space="0" w:color="auto"/>
        <w:right w:val="none" w:sz="0" w:space="0" w:color="auto"/>
      </w:divBdr>
    </w:div>
    <w:div w:id="1412392837">
      <w:bodyDiv w:val="1"/>
      <w:marLeft w:val="0"/>
      <w:marRight w:val="0"/>
      <w:marTop w:val="0"/>
      <w:marBottom w:val="0"/>
      <w:divBdr>
        <w:top w:val="none" w:sz="0" w:space="0" w:color="auto"/>
        <w:left w:val="none" w:sz="0" w:space="0" w:color="auto"/>
        <w:bottom w:val="none" w:sz="0" w:space="0" w:color="auto"/>
        <w:right w:val="none" w:sz="0" w:space="0" w:color="auto"/>
      </w:divBdr>
    </w:div>
    <w:div w:id="1412506360">
      <w:bodyDiv w:val="1"/>
      <w:marLeft w:val="0"/>
      <w:marRight w:val="0"/>
      <w:marTop w:val="0"/>
      <w:marBottom w:val="0"/>
      <w:divBdr>
        <w:top w:val="none" w:sz="0" w:space="0" w:color="auto"/>
        <w:left w:val="none" w:sz="0" w:space="0" w:color="auto"/>
        <w:bottom w:val="none" w:sz="0" w:space="0" w:color="auto"/>
        <w:right w:val="none" w:sz="0" w:space="0" w:color="auto"/>
      </w:divBdr>
    </w:div>
    <w:div w:id="1412695471">
      <w:bodyDiv w:val="1"/>
      <w:marLeft w:val="0"/>
      <w:marRight w:val="0"/>
      <w:marTop w:val="0"/>
      <w:marBottom w:val="0"/>
      <w:divBdr>
        <w:top w:val="none" w:sz="0" w:space="0" w:color="auto"/>
        <w:left w:val="none" w:sz="0" w:space="0" w:color="auto"/>
        <w:bottom w:val="none" w:sz="0" w:space="0" w:color="auto"/>
        <w:right w:val="none" w:sz="0" w:space="0" w:color="auto"/>
      </w:divBdr>
    </w:div>
    <w:div w:id="1412897475">
      <w:bodyDiv w:val="1"/>
      <w:marLeft w:val="0"/>
      <w:marRight w:val="0"/>
      <w:marTop w:val="0"/>
      <w:marBottom w:val="0"/>
      <w:divBdr>
        <w:top w:val="none" w:sz="0" w:space="0" w:color="auto"/>
        <w:left w:val="none" w:sz="0" w:space="0" w:color="auto"/>
        <w:bottom w:val="none" w:sz="0" w:space="0" w:color="auto"/>
        <w:right w:val="none" w:sz="0" w:space="0" w:color="auto"/>
      </w:divBdr>
    </w:div>
    <w:div w:id="1412970819">
      <w:bodyDiv w:val="1"/>
      <w:marLeft w:val="0"/>
      <w:marRight w:val="0"/>
      <w:marTop w:val="0"/>
      <w:marBottom w:val="0"/>
      <w:divBdr>
        <w:top w:val="none" w:sz="0" w:space="0" w:color="auto"/>
        <w:left w:val="none" w:sz="0" w:space="0" w:color="auto"/>
        <w:bottom w:val="none" w:sz="0" w:space="0" w:color="auto"/>
        <w:right w:val="none" w:sz="0" w:space="0" w:color="auto"/>
      </w:divBdr>
    </w:div>
    <w:div w:id="1413548750">
      <w:bodyDiv w:val="1"/>
      <w:marLeft w:val="0"/>
      <w:marRight w:val="0"/>
      <w:marTop w:val="0"/>
      <w:marBottom w:val="0"/>
      <w:divBdr>
        <w:top w:val="none" w:sz="0" w:space="0" w:color="auto"/>
        <w:left w:val="none" w:sz="0" w:space="0" w:color="auto"/>
        <w:bottom w:val="none" w:sz="0" w:space="0" w:color="auto"/>
        <w:right w:val="none" w:sz="0" w:space="0" w:color="auto"/>
      </w:divBdr>
    </w:div>
    <w:div w:id="1413550307">
      <w:bodyDiv w:val="1"/>
      <w:marLeft w:val="0"/>
      <w:marRight w:val="0"/>
      <w:marTop w:val="0"/>
      <w:marBottom w:val="0"/>
      <w:divBdr>
        <w:top w:val="none" w:sz="0" w:space="0" w:color="auto"/>
        <w:left w:val="none" w:sz="0" w:space="0" w:color="auto"/>
        <w:bottom w:val="none" w:sz="0" w:space="0" w:color="auto"/>
        <w:right w:val="none" w:sz="0" w:space="0" w:color="auto"/>
      </w:divBdr>
    </w:div>
    <w:div w:id="1413892612">
      <w:bodyDiv w:val="1"/>
      <w:marLeft w:val="0"/>
      <w:marRight w:val="0"/>
      <w:marTop w:val="0"/>
      <w:marBottom w:val="0"/>
      <w:divBdr>
        <w:top w:val="none" w:sz="0" w:space="0" w:color="auto"/>
        <w:left w:val="none" w:sz="0" w:space="0" w:color="auto"/>
        <w:bottom w:val="none" w:sz="0" w:space="0" w:color="auto"/>
        <w:right w:val="none" w:sz="0" w:space="0" w:color="auto"/>
      </w:divBdr>
    </w:div>
    <w:div w:id="1414014329">
      <w:bodyDiv w:val="1"/>
      <w:marLeft w:val="0"/>
      <w:marRight w:val="0"/>
      <w:marTop w:val="0"/>
      <w:marBottom w:val="0"/>
      <w:divBdr>
        <w:top w:val="none" w:sz="0" w:space="0" w:color="auto"/>
        <w:left w:val="none" w:sz="0" w:space="0" w:color="auto"/>
        <w:bottom w:val="none" w:sz="0" w:space="0" w:color="auto"/>
        <w:right w:val="none" w:sz="0" w:space="0" w:color="auto"/>
      </w:divBdr>
    </w:div>
    <w:div w:id="1414162909">
      <w:bodyDiv w:val="1"/>
      <w:marLeft w:val="0"/>
      <w:marRight w:val="0"/>
      <w:marTop w:val="0"/>
      <w:marBottom w:val="0"/>
      <w:divBdr>
        <w:top w:val="none" w:sz="0" w:space="0" w:color="auto"/>
        <w:left w:val="none" w:sz="0" w:space="0" w:color="auto"/>
        <w:bottom w:val="none" w:sz="0" w:space="0" w:color="auto"/>
        <w:right w:val="none" w:sz="0" w:space="0" w:color="auto"/>
      </w:divBdr>
    </w:div>
    <w:div w:id="1414204900">
      <w:bodyDiv w:val="1"/>
      <w:marLeft w:val="0"/>
      <w:marRight w:val="0"/>
      <w:marTop w:val="0"/>
      <w:marBottom w:val="0"/>
      <w:divBdr>
        <w:top w:val="none" w:sz="0" w:space="0" w:color="auto"/>
        <w:left w:val="none" w:sz="0" w:space="0" w:color="auto"/>
        <w:bottom w:val="none" w:sz="0" w:space="0" w:color="auto"/>
        <w:right w:val="none" w:sz="0" w:space="0" w:color="auto"/>
      </w:divBdr>
    </w:div>
    <w:div w:id="1414351377">
      <w:bodyDiv w:val="1"/>
      <w:marLeft w:val="0"/>
      <w:marRight w:val="0"/>
      <w:marTop w:val="0"/>
      <w:marBottom w:val="0"/>
      <w:divBdr>
        <w:top w:val="none" w:sz="0" w:space="0" w:color="auto"/>
        <w:left w:val="none" w:sz="0" w:space="0" w:color="auto"/>
        <w:bottom w:val="none" w:sz="0" w:space="0" w:color="auto"/>
        <w:right w:val="none" w:sz="0" w:space="0" w:color="auto"/>
      </w:divBdr>
    </w:div>
    <w:div w:id="1414815069">
      <w:bodyDiv w:val="1"/>
      <w:marLeft w:val="0"/>
      <w:marRight w:val="0"/>
      <w:marTop w:val="0"/>
      <w:marBottom w:val="0"/>
      <w:divBdr>
        <w:top w:val="none" w:sz="0" w:space="0" w:color="auto"/>
        <w:left w:val="none" w:sz="0" w:space="0" w:color="auto"/>
        <w:bottom w:val="none" w:sz="0" w:space="0" w:color="auto"/>
        <w:right w:val="none" w:sz="0" w:space="0" w:color="auto"/>
      </w:divBdr>
    </w:div>
    <w:div w:id="1414859712">
      <w:bodyDiv w:val="1"/>
      <w:marLeft w:val="0"/>
      <w:marRight w:val="0"/>
      <w:marTop w:val="0"/>
      <w:marBottom w:val="0"/>
      <w:divBdr>
        <w:top w:val="none" w:sz="0" w:space="0" w:color="auto"/>
        <w:left w:val="none" w:sz="0" w:space="0" w:color="auto"/>
        <w:bottom w:val="none" w:sz="0" w:space="0" w:color="auto"/>
        <w:right w:val="none" w:sz="0" w:space="0" w:color="auto"/>
      </w:divBdr>
    </w:div>
    <w:div w:id="1415123211">
      <w:bodyDiv w:val="1"/>
      <w:marLeft w:val="0"/>
      <w:marRight w:val="0"/>
      <w:marTop w:val="0"/>
      <w:marBottom w:val="0"/>
      <w:divBdr>
        <w:top w:val="none" w:sz="0" w:space="0" w:color="auto"/>
        <w:left w:val="none" w:sz="0" w:space="0" w:color="auto"/>
        <w:bottom w:val="none" w:sz="0" w:space="0" w:color="auto"/>
        <w:right w:val="none" w:sz="0" w:space="0" w:color="auto"/>
      </w:divBdr>
    </w:div>
    <w:div w:id="1415280222">
      <w:bodyDiv w:val="1"/>
      <w:marLeft w:val="0"/>
      <w:marRight w:val="0"/>
      <w:marTop w:val="0"/>
      <w:marBottom w:val="0"/>
      <w:divBdr>
        <w:top w:val="none" w:sz="0" w:space="0" w:color="auto"/>
        <w:left w:val="none" w:sz="0" w:space="0" w:color="auto"/>
        <w:bottom w:val="none" w:sz="0" w:space="0" w:color="auto"/>
        <w:right w:val="none" w:sz="0" w:space="0" w:color="auto"/>
      </w:divBdr>
    </w:div>
    <w:div w:id="1415317299">
      <w:bodyDiv w:val="1"/>
      <w:marLeft w:val="0"/>
      <w:marRight w:val="0"/>
      <w:marTop w:val="0"/>
      <w:marBottom w:val="0"/>
      <w:divBdr>
        <w:top w:val="none" w:sz="0" w:space="0" w:color="auto"/>
        <w:left w:val="none" w:sz="0" w:space="0" w:color="auto"/>
        <w:bottom w:val="none" w:sz="0" w:space="0" w:color="auto"/>
        <w:right w:val="none" w:sz="0" w:space="0" w:color="auto"/>
      </w:divBdr>
    </w:div>
    <w:div w:id="1415392361">
      <w:bodyDiv w:val="1"/>
      <w:marLeft w:val="0"/>
      <w:marRight w:val="0"/>
      <w:marTop w:val="0"/>
      <w:marBottom w:val="0"/>
      <w:divBdr>
        <w:top w:val="none" w:sz="0" w:space="0" w:color="auto"/>
        <w:left w:val="none" w:sz="0" w:space="0" w:color="auto"/>
        <w:bottom w:val="none" w:sz="0" w:space="0" w:color="auto"/>
        <w:right w:val="none" w:sz="0" w:space="0" w:color="auto"/>
      </w:divBdr>
    </w:div>
    <w:div w:id="1415392634">
      <w:bodyDiv w:val="1"/>
      <w:marLeft w:val="0"/>
      <w:marRight w:val="0"/>
      <w:marTop w:val="0"/>
      <w:marBottom w:val="0"/>
      <w:divBdr>
        <w:top w:val="none" w:sz="0" w:space="0" w:color="auto"/>
        <w:left w:val="none" w:sz="0" w:space="0" w:color="auto"/>
        <w:bottom w:val="none" w:sz="0" w:space="0" w:color="auto"/>
        <w:right w:val="none" w:sz="0" w:space="0" w:color="auto"/>
      </w:divBdr>
    </w:div>
    <w:div w:id="1415856244">
      <w:bodyDiv w:val="1"/>
      <w:marLeft w:val="0"/>
      <w:marRight w:val="0"/>
      <w:marTop w:val="0"/>
      <w:marBottom w:val="0"/>
      <w:divBdr>
        <w:top w:val="none" w:sz="0" w:space="0" w:color="auto"/>
        <w:left w:val="none" w:sz="0" w:space="0" w:color="auto"/>
        <w:bottom w:val="none" w:sz="0" w:space="0" w:color="auto"/>
        <w:right w:val="none" w:sz="0" w:space="0" w:color="auto"/>
      </w:divBdr>
    </w:div>
    <w:div w:id="1415929494">
      <w:bodyDiv w:val="1"/>
      <w:marLeft w:val="0"/>
      <w:marRight w:val="0"/>
      <w:marTop w:val="0"/>
      <w:marBottom w:val="0"/>
      <w:divBdr>
        <w:top w:val="none" w:sz="0" w:space="0" w:color="auto"/>
        <w:left w:val="none" w:sz="0" w:space="0" w:color="auto"/>
        <w:bottom w:val="none" w:sz="0" w:space="0" w:color="auto"/>
        <w:right w:val="none" w:sz="0" w:space="0" w:color="auto"/>
      </w:divBdr>
    </w:div>
    <w:div w:id="1415932535">
      <w:bodyDiv w:val="1"/>
      <w:marLeft w:val="0"/>
      <w:marRight w:val="0"/>
      <w:marTop w:val="0"/>
      <w:marBottom w:val="0"/>
      <w:divBdr>
        <w:top w:val="none" w:sz="0" w:space="0" w:color="auto"/>
        <w:left w:val="none" w:sz="0" w:space="0" w:color="auto"/>
        <w:bottom w:val="none" w:sz="0" w:space="0" w:color="auto"/>
        <w:right w:val="none" w:sz="0" w:space="0" w:color="auto"/>
      </w:divBdr>
    </w:div>
    <w:div w:id="1415935695">
      <w:bodyDiv w:val="1"/>
      <w:marLeft w:val="0"/>
      <w:marRight w:val="0"/>
      <w:marTop w:val="0"/>
      <w:marBottom w:val="0"/>
      <w:divBdr>
        <w:top w:val="none" w:sz="0" w:space="0" w:color="auto"/>
        <w:left w:val="none" w:sz="0" w:space="0" w:color="auto"/>
        <w:bottom w:val="none" w:sz="0" w:space="0" w:color="auto"/>
        <w:right w:val="none" w:sz="0" w:space="0" w:color="auto"/>
      </w:divBdr>
    </w:div>
    <w:div w:id="1416168590">
      <w:bodyDiv w:val="1"/>
      <w:marLeft w:val="0"/>
      <w:marRight w:val="0"/>
      <w:marTop w:val="0"/>
      <w:marBottom w:val="0"/>
      <w:divBdr>
        <w:top w:val="none" w:sz="0" w:space="0" w:color="auto"/>
        <w:left w:val="none" w:sz="0" w:space="0" w:color="auto"/>
        <w:bottom w:val="none" w:sz="0" w:space="0" w:color="auto"/>
        <w:right w:val="none" w:sz="0" w:space="0" w:color="auto"/>
      </w:divBdr>
    </w:div>
    <w:div w:id="1416245477">
      <w:bodyDiv w:val="1"/>
      <w:marLeft w:val="0"/>
      <w:marRight w:val="0"/>
      <w:marTop w:val="0"/>
      <w:marBottom w:val="0"/>
      <w:divBdr>
        <w:top w:val="none" w:sz="0" w:space="0" w:color="auto"/>
        <w:left w:val="none" w:sz="0" w:space="0" w:color="auto"/>
        <w:bottom w:val="none" w:sz="0" w:space="0" w:color="auto"/>
        <w:right w:val="none" w:sz="0" w:space="0" w:color="auto"/>
      </w:divBdr>
    </w:div>
    <w:div w:id="1416392047">
      <w:bodyDiv w:val="1"/>
      <w:marLeft w:val="0"/>
      <w:marRight w:val="0"/>
      <w:marTop w:val="0"/>
      <w:marBottom w:val="0"/>
      <w:divBdr>
        <w:top w:val="none" w:sz="0" w:space="0" w:color="auto"/>
        <w:left w:val="none" w:sz="0" w:space="0" w:color="auto"/>
        <w:bottom w:val="none" w:sz="0" w:space="0" w:color="auto"/>
        <w:right w:val="none" w:sz="0" w:space="0" w:color="auto"/>
      </w:divBdr>
    </w:div>
    <w:div w:id="1416396710">
      <w:bodyDiv w:val="1"/>
      <w:marLeft w:val="0"/>
      <w:marRight w:val="0"/>
      <w:marTop w:val="0"/>
      <w:marBottom w:val="0"/>
      <w:divBdr>
        <w:top w:val="none" w:sz="0" w:space="0" w:color="auto"/>
        <w:left w:val="none" w:sz="0" w:space="0" w:color="auto"/>
        <w:bottom w:val="none" w:sz="0" w:space="0" w:color="auto"/>
        <w:right w:val="none" w:sz="0" w:space="0" w:color="auto"/>
      </w:divBdr>
    </w:div>
    <w:div w:id="1416631101">
      <w:bodyDiv w:val="1"/>
      <w:marLeft w:val="0"/>
      <w:marRight w:val="0"/>
      <w:marTop w:val="0"/>
      <w:marBottom w:val="0"/>
      <w:divBdr>
        <w:top w:val="none" w:sz="0" w:space="0" w:color="auto"/>
        <w:left w:val="none" w:sz="0" w:space="0" w:color="auto"/>
        <w:bottom w:val="none" w:sz="0" w:space="0" w:color="auto"/>
        <w:right w:val="none" w:sz="0" w:space="0" w:color="auto"/>
      </w:divBdr>
    </w:div>
    <w:div w:id="1416899019">
      <w:bodyDiv w:val="1"/>
      <w:marLeft w:val="0"/>
      <w:marRight w:val="0"/>
      <w:marTop w:val="0"/>
      <w:marBottom w:val="0"/>
      <w:divBdr>
        <w:top w:val="none" w:sz="0" w:space="0" w:color="auto"/>
        <w:left w:val="none" w:sz="0" w:space="0" w:color="auto"/>
        <w:bottom w:val="none" w:sz="0" w:space="0" w:color="auto"/>
        <w:right w:val="none" w:sz="0" w:space="0" w:color="auto"/>
      </w:divBdr>
    </w:div>
    <w:div w:id="1417019677">
      <w:bodyDiv w:val="1"/>
      <w:marLeft w:val="0"/>
      <w:marRight w:val="0"/>
      <w:marTop w:val="0"/>
      <w:marBottom w:val="0"/>
      <w:divBdr>
        <w:top w:val="none" w:sz="0" w:space="0" w:color="auto"/>
        <w:left w:val="none" w:sz="0" w:space="0" w:color="auto"/>
        <w:bottom w:val="none" w:sz="0" w:space="0" w:color="auto"/>
        <w:right w:val="none" w:sz="0" w:space="0" w:color="auto"/>
      </w:divBdr>
    </w:div>
    <w:div w:id="1417240494">
      <w:bodyDiv w:val="1"/>
      <w:marLeft w:val="0"/>
      <w:marRight w:val="0"/>
      <w:marTop w:val="0"/>
      <w:marBottom w:val="0"/>
      <w:divBdr>
        <w:top w:val="none" w:sz="0" w:space="0" w:color="auto"/>
        <w:left w:val="none" w:sz="0" w:space="0" w:color="auto"/>
        <w:bottom w:val="none" w:sz="0" w:space="0" w:color="auto"/>
        <w:right w:val="none" w:sz="0" w:space="0" w:color="auto"/>
      </w:divBdr>
    </w:div>
    <w:div w:id="1417365067">
      <w:bodyDiv w:val="1"/>
      <w:marLeft w:val="0"/>
      <w:marRight w:val="0"/>
      <w:marTop w:val="0"/>
      <w:marBottom w:val="0"/>
      <w:divBdr>
        <w:top w:val="none" w:sz="0" w:space="0" w:color="auto"/>
        <w:left w:val="none" w:sz="0" w:space="0" w:color="auto"/>
        <w:bottom w:val="none" w:sz="0" w:space="0" w:color="auto"/>
        <w:right w:val="none" w:sz="0" w:space="0" w:color="auto"/>
      </w:divBdr>
    </w:div>
    <w:div w:id="1417440763">
      <w:bodyDiv w:val="1"/>
      <w:marLeft w:val="0"/>
      <w:marRight w:val="0"/>
      <w:marTop w:val="0"/>
      <w:marBottom w:val="0"/>
      <w:divBdr>
        <w:top w:val="none" w:sz="0" w:space="0" w:color="auto"/>
        <w:left w:val="none" w:sz="0" w:space="0" w:color="auto"/>
        <w:bottom w:val="none" w:sz="0" w:space="0" w:color="auto"/>
        <w:right w:val="none" w:sz="0" w:space="0" w:color="auto"/>
      </w:divBdr>
    </w:div>
    <w:div w:id="1417479482">
      <w:bodyDiv w:val="1"/>
      <w:marLeft w:val="0"/>
      <w:marRight w:val="0"/>
      <w:marTop w:val="0"/>
      <w:marBottom w:val="0"/>
      <w:divBdr>
        <w:top w:val="none" w:sz="0" w:space="0" w:color="auto"/>
        <w:left w:val="none" w:sz="0" w:space="0" w:color="auto"/>
        <w:bottom w:val="none" w:sz="0" w:space="0" w:color="auto"/>
        <w:right w:val="none" w:sz="0" w:space="0" w:color="auto"/>
      </w:divBdr>
    </w:div>
    <w:div w:id="1417510337">
      <w:bodyDiv w:val="1"/>
      <w:marLeft w:val="0"/>
      <w:marRight w:val="0"/>
      <w:marTop w:val="0"/>
      <w:marBottom w:val="0"/>
      <w:divBdr>
        <w:top w:val="none" w:sz="0" w:space="0" w:color="auto"/>
        <w:left w:val="none" w:sz="0" w:space="0" w:color="auto"/>
        <w:bottom w:val="none" w:sz="0" w:space="0" w:color="auto"/>
        <w:right w:val="none" w:sz="0" w:space="0" w:color="auto"/>
      </w:divBdr>
    </w:div>
    <w:div w:id="1417552481">
      <w:bodyDiv w:val="1"/>
      <w:marLeft w:val="0"/>
      <w:marRight w:val="0"/>
      <w:marTop w:val="0"/>
      <w:marBottom w:val="0"/>
      <w:divBdr>
        <w:top w:val="none" w:sz="0" w:space="0" w:color="auto"/>
        <w:left w:val="none" w:sz="0" w:space="0" w:color="auto"/>
        <w:bottom w:val="none" w:sz="0" w:space="0" w:color="auto"/>
        <w:right w:val="none" w:sz="0" w:space="0" w:color="auto"/>
      </w:divBdr>
    </w:div>
    <w:div w:id="1418165823">
      <w:bodyDiv w:val="1"/>
      <w:marLeft w:val="0"/>
      <w:marRight w:val="0"/>
      <w:marTop w:val="0"/>
      <w:marBottom w:val="0"/>
      <w:divBdr>
        <w:top w:val="none" w:sz="0" w:space="0" w:color="auto"/>
        <w:left w:val="none" w:sz="0" w:space="0" w:color="auto"/>
        <w:bottom w:val="none" w:sz="0" w:space="0" w:color="auto"/>
        <w:right w:val="none" w:sz="0" w:space="0" w:color="auto"/>
      </w:divBdr>
    </w:div>
    <w:div w:id="1418401044">
      <w:bodyDiv w:val="1"/>
      <w:marLeft w:val="0"/>
      <w:marRight w:val="0"/>
      <w:marTop w:val="0"/>
      <w:marBottom w:val="0"/>
      <w:divBdr>
        <w:top w:val="none" w:sz="0" w:space="0" w:color="auto"/>
        <w:left w:val="none" w:sz="0" w:space="0" w:color="auto"/>
        <w:bottom w:val="none" w:sz="0" w:space="0" w:color="auto"/>
        <w:right w:val="none" w:sz="0" w:space="0" w:color="auto"/>
      </w:divBdr>
    </w:div>
    <w:div w:id="1418597954">
      <w:bodyDiv w:val="1"/>
      <w:marLeft w:val="0"/>
      <w:marRight w:val="0"/>
      <w:marTop w:val="0"/>
      <w:marBottom w:val="0"/>
      <w:divBdr>
        <w:top w:val="none" w:sz="0" w:space="0" w:color="auto"/>
        <w:left w:val="none" w:sz="0" w:space="0" w:color="auto"/>
        <w:bottom w:val="none" w:sz="0" w:space="0" w:color="auto"/>
        <w:right w:val="none" w:sz="0" w:space="0" w:color="auto"/>
      </w:divBdr>
    </w:div>
    <w:div w:id="1418791823">
      <w:bodyDiv w:val="1"/>
      <w:marLeft w:val="0"/>
      <w:marRight w:val="0"/>
      <w:marTop w:val="0"/>
      <w:marBottom w:val="0"/>
      <w:divBdr>
        <w:top w:val="none" w:sz="0" w:space="0" w:color="auto"/>
        <w:left w:val="none" w:sz="0" w:space="0" w:color="auto"/>
        <w:bottom w:val="none" w:sz="0" w:space="0" w:color="auto"/>
        <w:right w:val="none" w:sz="0" w:space="0" w:color="auto"/>
      </w:divBdr>
    </w:div>
    <w:div w:id="1418818686">
      <w:bodyDiv w:val="1"/>
      <w:marLeft w:val="0"/>
      <w:marRight w:val="0"/>
      <w:marTop w:val="0"/>
      <w:marBottom w:val="0"/>
      <w:divBdr>
        <w:top w:val="none" w:sz="0" w:space="0" w:color="auto"/>
        <w:left w:val="none" w:sz="0" w:space="0" w:color="auto"/>
        <w:bottom w:val="none" w:sz="0" w:space="0" w:color="auto"/>
        <w:right w:val="none" w:sz="0" w:space="0" w:color="auto"/>
      </w:divBdr>
    </w:div>
    <w:div w:id="1418940033">
      <w:bodyDiv w:val="1"/>
      <w:marLeft w:val="0"/>
      <w:marRight w:val="0"/>
      <w:marTop w:val="0"/>
      <w:marBottom w:val="0"/>
      <w:divBdr>
        <w:top w:val="none" w:sz="0" w:space="0" w:color="auto"/>
        <w:left w:val="none" w:sz="0" w:space="0" w:color="auto"/>
        <w:bottom w:val="none" w:sz="0" w:space="0" w:color="auto"/>
        <w:right w:val="none" w:sz="0" w:space="0" w:color="auto"/>
      </w:divBdr>
    </w:div>
    <w:div w:id="1419594431">
      <w:bodyDiv w:val="1"/>
      <w:marLeft w:val="0"/>
      <w:marRight w:val="0"/>
      <w:marTop w:val="0"/>
      <w:marBottom w:val="0"/>
      <w:divBdr>
        <w:top w:val="none" w:sz="0" w:space="0" w:color="auto"/>
        <w:left w:val="none" w:sz="0" w:space="0" w:color="auto"/>
        <w:bottom w:val="none" w:sz="0" w:space="0" w:color="auto"/>
        <w:right w:val="none" w:sz="0" w:space="0" w:color="auto"/>
      </w:divBdr>
    </w:div>
    <w:div w:id="1419791122">
      <w:bodyDiv w:val="1"/>
      <w:marLeft w:val="0"/>
      <w:marRight w:val="0"/>
      <w:marTop w:val="0"/>
      <w:marBottom w:val="0"/>
      <w:divBdr>
        <w:top w:val="none" w:sz="0" w:space="0" w:color="auto"/>
        <w:left w:val="none" w:sz="0" w:space="0" w:color="auto"/>
        <w:bottom w:val="none" w:sz="0" w:space="0" w:color="auto"/>
        <w:right w:val="none" w:sz="0" w:space="0" w:color="auto"/>
      </w:divBdr>
    </w:div>
    <w:div w:id="1420249456">
      <w:bodyDiv w:val="1"/>
      <w:marLeft w:val="0"/>
      <w:marRight w:val="0"/>
      <w:marTop w:val="0"/>
      <w:marBottom w:val="0"/>
      <w:divBdr>
        <w:top w:val="none" w:sz="0" w:space="0" w:color="auto"/>
        <w:left w:val="none" w:sz="0" w:space="0" w:color="auto"/>
        <w:bottom w:val="none" w:sz="0" w:space="0" w:color="auto"/>
        <w:right w:val="none" w:sz="0" w:space="0" w:color="auto"/>
      </w:divBdr>
    </w:div>
    <w:div w:id="1420328231">
      <w:bodyDiv w:val="1"/>
      <w:marLeft w:val="0"/>
      <w:marRight w:val="0"/>
      <w:marTop w:val="0"/>
      <w:marBottom w:val="0"/>
      <w:divBdr>
        <w:top w:val="none" w:sz="0" w:space="0" w:color="auto"/>
        <w:left w:val="none" w:sz="0" w:space="0" w:color="auto"/>
        <w:bottom w:val="none" w:sz="0" w:space="0" w:color="auto"/>
        <w:right w:val="none" w:sz="0" w:space="0" w:color="auto"/>
      </w:divBdr>
    </w:div>
    <w:div w:id="1420369108">
      <w:bodyDiv w:val="1"/>
      <w:marLeft w:val="0"/>
      <w:marRight w:val="0"/>
      <w:marTop w:val="0"/>
      <w:marBottom w:val="0"/>
      <w:divBdr>
        <w:top w:val="none" w:sz="0" w:space="0" w:color="auto"/>
        <w:left w:val="none" w:sz="0" w:space="0" w:color="auto"/>
        <w:bottom w:val="none" w:sz="0" w:space="0" w:color="auto"/>
        <w:right w:val="none" w:sz="0" w:space="0" w:color="auto"/>
      </w:divBdr>
    </w:div>
    <w:div w:id="1420442997">
      <w:bodyDiv w:val="1"/>
      <w:marLeft w:val="0"/>
      <w:marRight w:val="0"/>
      <w:marTop w:val="0"/>
      <w:marBottom w:val="0"/>
      <w:divBdr>
        <w:top w:val="none" w:sz="0" w:space="0" w:color="auto"/>
        <w:left w:val="none" w:sz="0" w:space="0" w:color="auto"/>
        <w:bottom w:val="none" w:sz="0" w:space="0" w:color="auto"/>
        <w:right w:val="none" w:sz="0" w:space="0" w:color="auto"/>
      </w:divBdr>
    </w:div>
    <w:div w:id="1420444001">
      <w:bodyDiv w:val="1"/>
      <w:marLeft w:val="0"/>
      <w:marRight w:val="0"/>
      <w:marTop w:val="0"/>
      <w:marBottom w:val="0"/>
      <w:divBdr>
        <w:top w:val="none" w:sz="0" w:space="0" w:color="auto"/>
        <w:left w:val="none" w:sz="0" w:space="0" w:color="auto"/>
        <w:bottom w:val="none" w:sz="0" w:space="0" w:color="auto"/>
        <w:right w:val="none" w:sz="0" w:space="0" w:color="auto"/>
      </w:divBdr>
    </w:div>
    <w:div w:id="1420449711">
      <w:bodyDiv w:val="1"/>
      <w:marLeft w:val="0"/>
      <w:marRight w:val="0"/>
      <w:marTop w:val="0"/>
      <w:marBottom w:val="0"/>
      <w:divBdr>
        <w:top w:val="none" w:sz="0" w:space="0" w:color="auto"/>
        <w:left w:val="none" w:sz="0" w:space="0" w:color="auto"/>
        <w:bottom w:val="none" w:sz="0" w:space="0" w:color="auto"/>
        <w:right w:val="none" w:sz="0" w:space="0" w:color="auto"/>
      </w:divBdr>
    </w:div>
    <w:div w:id="1421097561">
      <w:bodyDiv w:val="1"/>
      <w:marLeft w:val="0"/>
      <w:marRight w:val="0"/>
      <w:marTop w:val="0"/>
      <w:marBottom w:val="0"/>
      <w:divBdr>
        <w:top w:val="none" w:sz="0" w:space="0" w:color="auto"/>
        <w:left w:val="none" w:sz="0" w:space="0" w:color="auto"/>
        <w:bottom w:val="none" w:sz="0" w:space="0" w:color="auto"/>
        <w:right w:val="none" w:sz="0" w:space="0" w:color="auto"/>
      </w:divBdr>
    </w:div>
    <w:div w:id="1421174692">
      <w:bodyDiv w:val="1"/>
      <w:marLeft w:val="0"/>
      <w:marRight w:val="0"/>
      <w:marTop w:val="0"/>
      <w:marBottom w:val="0"/>
      <w:divBdr>
        <w:top w:val="none" w:sz="0" w:space="0" w:color="auto"/>
        <w:left w:val="none" w:sz="0" w:space="0" w:color="auto"/>
        <w:bottom w:val="none" w:sz="0" w:space="0" w:color="auto"/>
        <w:right w:val="none" w:sz="0" w:space="0" w:color="auto"/>
      </w:divBdr>
    </w:div>
    <w:div w:id="1421220338">
      <w:bodyDiv w:val="1"/>
      <w:marLeft w:val="0"/>
      <w:marRight w:val="0"/>
      <w:marTop w:val="0"/>
      <w:marBottom w:val="0"/>
      <w:divBdr>
        <w:top w:val="none" w:sz="0" w:space="0" w:color="auto"/>
        <w:left w:val="none" w:sz="0" w:space="0" w:color="auto"/>
        <w:bottom w:val="none" w:sz="0" w:space="0" w:color="auto"/>
        <w:right w:val="none" w:sz="0" w:space="0" w:color="auto"/>
      </w:divBdr>
    </w:div>
    <w:div w:id="1421373695">
      <w:bodyDiv w:val="1"/>
      <w:marLeft w:val="0"/>
      <w:marRight w:val="0"/>
      <w:marTop w:val="0"/>
      <w:marBottom w:val="0"/>
      <w:divBdr>
        <w:top w:val="none" w:sz="0" w:space="0" w:color="auto"/>
        <w:left w:val="none" w:sz="0" w:space="0" w:color="auto"/>
        <w:bottom w:val="none" w:sz="0" w:space="0" w:color="auto"/>
        <w:right w:val="none" w:sz="0" w:space="0" w:color="auto"/>
      </w:divBdr>
    </w:div>
    <w:div w:id="1421413646">
      <w:bodyDiv w:val="1"/>
      <w:marLeft w:val="0"/>
      <w:marRight w:val="0"/>
      <w:marTop w:val="0"/>
      <w:marBottom w:val="0"/>
      <w:divBdr>
        <w:top w:val="none" w:sz="0" w:space="0" w:color="auto"/>
        <w:left w:val="none" w:sz="0" w:space="0" w:color="auto"/>
        <w:bottom w:val="none" w:sz="0" w:space="0" w:color="auto"/>
        <w:right w:val="none" w:sz="0" w:space="0" w:color="auto"/>
      </w:divBdr>
    </w:div>
    <w:div w:id="1421678871">
      <w:bodyDiv w:val="1"/>
      <w:marLeft w:val="0"/>
      <w:marRight w:val="0"/>
      <w:marTop w:val="0"/>
      <w:marBottom w:val="0"/>
      <w:divBdr>
        <w:top w:val="none" w:sz="0" w:space="0" w:color="auto"/>
        <w:left w:val="none" w:sz="0" w:space="0" w:color="auto"/>
        <w:bottom w:val="none" w:sz="0" w:space="0" w:color="auto"/>
        <w:right w:val="none" w:sz="0" w:space="0" w:color="auto"/>
      </w:divBdr>
    </w:div>
    <w:div w:id="1422021910">
      <w:bodyDiv w:val="1"/>
      <w:marLeft w:val="0"/>
      <w:marRight w:val="0"/>
      <w:marTop w:val="0"/>
      <w:marBottom w:val="0"/>
      <w:divBdr>
        <w:top w:val="none" w:sz="0" w:space="0" w:color="auto"/>
        <w:left w:val="none" w:sz="0" w:space="0" w:color="auto"/>
        <w:bottom w:val="none" w:sz="0" w:space="0" w:color="auto"/>
        <w:right w:val="none" w:sz="0" w:space="0" w:color="auto"/>
      </w:divBdr>
    </w:div>
    <w:div w:id="1422413477">
      <w:bodyDiv w:val="1"/>
      <w:marLeft w:val="0"/>
      <w:marRight w:val="0"/>
      <w:marTop w:val="0"/>
      <w:marBottom w:val="0"/>
      <w:divBdr>
        <w:top w:val="none" w:sz="0" w:space="0" w:color="auto"/>
        <w:left w:val="none" w:sz="0" w:space="0" w:color="auto"/>
        <w:bottom w:val="none" w:sz="0" w:space="0" w:color="auto"/>
        <w:right w:val="none" w:sz="0" w:space="0" w:color="auto"/>
      </w:divBdr>
    </w:div>
    <w:div w:id="1422751596">
      <w:bodyDiv w:val="1"/>
      <w:marLeft w:val="0"/>
      <w:marRight w:val="0"/>
      <w:marTop w:val="0"/>
      <w:marBottom w:val="0"/>
      <w:divBdr>
        <w:top w:val="none" w:sz="0" w:space="0" w:color="auto"/>
        <w:left w:val="none" w:sz="0" w:space="0" w:color="auto"/>
        <w:bottom w:val="none" w:sz="0" w:space="0" w:color="auto"/>
        <w:right w:val="none" w:sz="0" w:space="0" w:color="auto"/>
      </w:divBdr>
    </w:div>
    <w:div w:id="1422945676">
      <w:bodyDiv w:val="1"/>
      <w:marLeft w:val="0"/>
      <w:marRight w:val="0"/>
      <w:marTop w:val="0"/>
      <w:marBottom w:val="0"/>
      <w:divBdr>
        <w:top w:val="none" w:sz="0" w:space="0" w:color="auto"/>
        <w:left w:val="none" w:sz="0" w:space="0" w:color="auto"/>
        <w:bottom w:val="none" w:sz="0" w:space="0" w:color="auto"/>
        <w:right w:val="none" w:sz="0" w:space="0" w:color="auto"/>
      </w:divBdr>
    </w:div>
    <w:div w:id="1422947552">
      <w:bodyDiv w:val="1"/>
      <w:marLeft w:val="0"/>
      <w:marRight w:val="0"/>
      <w:marTop w:val="0"/>
      <w:marBottom w:val="0"/>
      <w:divBdr>
        <w:top w:val="none" w:sz="0" w:space="0" w:color="auto"/>
        <w:left w:val="none" w:sz="0" w:space="0" w:color="auto"/>
        <w:bottom w:val="none" w:sz="0" w:space="0" w:color="auto"/>
        <w:right w:val="none" w:sz="0" w:space="0" w:color="auto"/>
      </w:divBdr>
    </w:div>
    <w:div w:id="1423181577">
      <w:bodyDiv w:val="1"/>
      <w:marLeft w:val="0"/>
      <w:marRight w:val="0"/>
      <w:marTop w:val="0"/>
      <w:marBottom w:val="0"/>
      <w:divBdr>
        <w:top w:val="none" w:sz="0" w:space="0" w:color="auto"/>
        <w:left w:val="none" w:sz="0" w:space="0" w:color="auto"/>
        <w:bottom w:val="none" w:sz="0" w:space="0" w:color="auto"/>
        <w:right w:val="none" w:sz="0" w:space="0" w:color="auto"/>
      </w:divBdr>
    </w:div>
    <w:div w:id="1423330488">
      <w:bodyDiv w:val="1"/>
      <w:marLeft w:val="0"/>
      <w:marRight w:val="0"/>
      <w:marTop w:val="0"/>
      <w:marBottom w:val="0"/>
      <w:divBdr>
        <w:top w:val="none" w:sz="0" w:space="0" w:color="auto"/>
        <w:left w:val="none" w:sz="0" w:space="0" w:color="auto"/>
        <w:bottom w:val="none" w:sz="0" w:space="0" w:color="auto"/>
        <w:right w:val="none" w:sz="0" w:space="0" w:color="auto"/>
      </w:divBdr>
    </w:div>
    <w:div w:id="1423450678">
      <w:bodyDiv w:val="1"/>
      <w:marLeft w:val="0"/>
      <w:marRight w:val="0"/>
      <w:marTop w:val="0"/>
      <w:marBottom w:val="0"/>
      <w:divBdr>
        <w:top w:val="none" w:sz="0" w:space="0" w:color="auto"/>
        <w:left w:val="none" w:sz="0" w:space="0" w:color="auto"/>
        <w:bottom w:val="none" w:sz="0" w:space="0" w:color="auto"/>
        <w:right w:val="none" w:sz="0" w:space="0" w:color="auto"/>
      </w:divBdr>
    </w:div>
    <w:div w:id="1423530345">
      <w:bodyDiv w:val="1"/>
      <w:marLeft w:val="0"/>
      <w:marRight w:val="0"/>
      <w:marTop w:val="0"/>
      <w:marBottom w:val="0"/>
      <w:divBdr>
        <w:top w:val="none" w:sz="0" w:space="0" w:color="auto"/>
        <w:left w:val="none" w:sz="0" w:space="0" w:color="auto"/>
        <w:bottom w:val="none" w:sz="0" w:space="0" w:color="auto"/>
        <w:right w:val="none" w:sz="0" w:space="0" w:color="auto"/>
      </w:divBdr>
    </w:div>
    <w:div w:id="1423791990">
      <w:bodyDiv w:val="1"/>
      <w:marLeft w:val="0"/>
      <w:marRight w:val="0"/>
      <w:marTop w:val="0"/>
      <w:marBottom w:val="0"/>
      <w:divBdr>
        <w:top w:val="none" w:sz="0" w:space="0" w:color="auto"/>
        <w:left w:val="none" w:sz="0" w:space="0" w:color="auto"/>
        <w:bottom w:val="none" w:sz="0" w:space="0" w:color="auto"/>
        <w:right w:val="none" w:sz="0" w:space="0" w:color="auto"/>
      </w:divBdr>
    </w:div>
    <w:div w:id="1423794365">
      <w:bodyDiv w:val="1"/>
      <w:marLeft w:val="0"/>
      <w:marRight w:val="0"/>
      <w:marTop w:val="0"/>
      <w:marBottom w:val="0"/>
      <w:divBdr>
        <w:top w:val="none" w:sz="0" w:space="0" w:color="auto"/>
        <w:left w:val="none" w:sz="0" w:space="0" w:color="auto"/>
        <w:bottom w:val="none" w:sz="0" w:space="0" w:color="auto"/>
        <w:right w:val="none" w:sz="0" w:space="0" w:color="auto"/>
      </w:divBdr>
    </w:div>
    <w:div w:id="1423910405">
      <w:bodyDiv w:val="1"/>
      <w:marLeft w:val="0"/>
      <w:marRight w:val="0"/>
      <w:marTop w:val="0"/>
      <w:marBottom w:val="0"/>
      <w:divBdr>
        <w:top w:val="none" w:sz="0" w:space="0" w:color="auto"/>
        <w:left w:val="none" w:sz="0" w:space="0" w:color="auto"/>
        <w:bottom w:val="none" w:sz="0" w:space="0" w:color="auto"/>
        <w:right w:val="none" w:sz="0" w:space="0" w:color="auto"/>
      </w:divBdr>
    </w:div>
    <w:div w:id="1424110972">
      <w:bodyDiv w:val="1"/>
      <w:marLeft w:val="0"/>
      <w:marRight w:val="0"/>
      <w:marTop w:val="0"/>
      <w:marBottom w:val="0"/>
      <w:divBdr>
        <w:top w:val="none" w:sz="0" w:space="0" w:color="auto"/>
        <w:left w:val="none" w:sz="0" w:space="0" w:color="auto"/>
        <w:bottom w:val="none" w:sz="0" w:space="0" w:color="auto"/>
        <w:right w:val="none" w:sz="0" w:space="0" w:color="auto"/>
      </w:divBdr>
    </w:div>
    <w:div w:id="1424183018">
      <w:bodyDiv w:val="1"/>
      <w:marLeft w:val="0"/>
      <w:marRight w:val="0"/>
      <w:marTop w:val="0"/>
      <w:marBottom w:val="0"/>
      <w:divBdr>
        <w:top w:val="none" w:sz="0" w:space="0" w:color="auto"/>
        <w:left w:val="none" w:sz="0" w:space="0" w:color="auto"/>
        <w:bottom w:val="none" w:sz="0" w:space="0" w:color="auto"/>
        <w:right w:val="none" w:sz="0" w:space="0" w:color="auto"/>
      </w:divBdr>
    </w:div>
    <w:div w:id="1424496384">
      <w:bodyDiv w:val="1"/>
      <w:marLeft w:val="0"/>
      <w:marRight w:val="0"/>
      <w:marTop w:val="0"/>
      <w:marBottom w:val="0"/>
      <w:divBdr>
        <w:top w:val="none" w:sz="0" w:space="0" w:color="auto"/>
        <w:left w:val="none" w:sz="0" w:space="0" w:color="auto"/>
        <w:bottom w:val="none" w:sz="0" w:space="0" w:color="auto"/>
        <w:right w:val="none" w:sz="0" w:space="0" w:color="auto"/>
      </w:divBdr>
    </w:div>
    <w:div w:id="1424522567">
      <w:bodyDiv w:val="1"/>
      <w:marLeft w:val="0"/>
      <w:marRight w:val="0"/>
      <w:marTop w:val="0"/>
      <w:marBottom w:val="0"/>
      <w:divBdr>
        <w:top w:val="none" w:sz="0" w:space="0" w:color="auto"/>
        <w:left w:val="none" w:sz="0" w:space="0" w:color="auto"/>
        <w:bottom w:val="none" w:sz="0" w:space="0" w:color="auto"/>
        <w:right w:val="none" w:sz="0" w:space="0" w:color="auto"/>
      </w:divBdr>
    </w:div>
    <w:div w:id="1424690907">
      <w:bodyDiv w:val="1"/>
      <w:marLeft w:val="0"/>
      <w:marRight w:val="0"/>
      <w:marTop w:val="0"/>
      <w:marBottom w:val="0"/>
      <w:divBdr>
        <w:top w:val="none" w:sz="0" w:space="0" w:color="auto"/>
        <w:left w:val="none" w:sz="0" w:space="0" w:color="auto"/>
        <w:bottom w:val="none" w:sz="0" w:space="0" w:color="auto"/>
        <w:right w:val="none" w:sz="0" w:space="0" w:color="auto"/>
      </w:divBdr>
    </w:div>
    <w:div w:id="1425149414">
      <w:bodyDiv w:val="1"/>
      <w:marLeft w:val="0"/>
      <w:marRight w:val="0"/>
      <w:marTop w:val="0"/>
      <w:marBottom w:val="0"/>
      <w:divBdr>
        <w:top w:val="none" w:sz="0" w:space="0" w:color="auto"/>
        <w:left w:val="none" w:sz="0" w:space="0" w:color="auto"/>
        <w:bottom w:val="none" w:sz="0" w:space="0" w:color="auto"/>
        <w:right w:val="none" w:sz="0" w:space="0" w:color="auto"/>
      </w:divBdr>
    </w:div>
    <w:div w:id="1425374766">
      <w:bodyDiv w:val="1"/>
      <w:marLeft w:val="0"/>
      <w:marRight w:val="0"/>
      <w:marTop w:val="0"/>
      <w:marBottom w:val="0"/>
      <w:divBdr>
        <w:top w:val="none" w:sz="0" w:space="0" w:color="auto"/>
        <w:left w:val="none" w:sz="0" w:space="0" w:color="auto"/>
        <w:bottom w:val="none" w:sz="0" w:space="0" w:color="auto"/>
        <w:right w:val="none" w:sz="0" w:space="0" w:color="auto"/>
      </w:divBdr>
    </w:div>
    <w:div w:id="1425762079">
      <w:bodyDiv w:val="1"/>
      <w:marLeft w:val="0"/>
      <w:marRight w:val="0"/>
      <w:marTop w:val="0"/>
      <w:marBottom w:val="0"/>
      <w:divBdr>
        <w:top w:val="none" w:sz="0" w:space="0" w:color="auto"/>
        <w:left w:val="none" w:sz="0" w:space="0" w:color="auto"/>
        <w:bottom w:val="none" w:sz="0" w:space="0" w:color="auto"/>
        <w:right w:val="none" w:sz="0" w:space="0" w:color="auto"/>
      </w:divBdr>
    </w:div>
    <w:div w:id="1426420830">
      <w:bodyDiv w:val="1"/>
      <w:marLeft w:val="0"/>
      <w:marRight w:val="0"/>
      <w:marTop w:val="0"/>
      <w:marBottom w:val="0"/>
      <w:divBdr>
        <w:top w:val="none" w:sz="0" w:space="0" w:color="auto"/>
        <w:left w:val="none" w:sz="0" w:space="0" w:color="auto"/>
        <w:bottom w:val="none" w:sz="0" w:space="0" w:color="auto"/>
        <w:right w:val="none" w:sz="0" w:space="0" w:color="auto"/>
      </w:divBdr>
    </w:div>
    <w:div w:id="1426456711">
      <w:bodyDiv w:val="1"/>
      <w:marLeft w:val="0"/>
      <w:marRight w:val="0"/>
      <w:marTop w:val="0"/>
      <w:marBottom w:val="0"/>
      <w:divBdr>
        <w:top w:val="none" w:sz="0" w:space="0" w:color="auto"/>
        <w:left w:val="none" w:sz="0" w:space="0" w:color="auto"/>
        <w:bottom w:val="none" w:sz="0" w:space="0" w:color="auto"/>
        <w:right w:val="none" w:sz="0" w:space="0" w:color="auto"/>
      </w:divBdr>
    </w:div>
    <w:div w:id="1426533108">
      <w:bodyDiv w:val="1"/>
      <w:marLeft w:val="0"/>
      <w:marRight w:val="0"/>
      <w:marTop w:val="0"/>
      <w:marBottom w:val="0"/>
      <w:divBdr>
        <w:top w:val="none" w:sz="0" w:space="0" w:color="auto"/>
        <w:left w:val="none" w:sz="0" w:space="0" w:color="auto"/>
        <w:bottom w:val="none" w:sz="0" w:space="0" w:color="auto"/>
        <w:right w:val="none" w:sz="0" w:space="0" w:color="auto"/>
      </w:divBdr>
    </w:div>
    <w:div w:id="1426607549">
      <w:bodyDiv w:val="1"/>
      <w:marLeft w:val="0"/>
      <w:marRight w:val="0"/>
      <w:marTop w:val="0"/>
      <w:marBottom w:val="0"/>
      <w:divBdr>
        <w:top w:val="none" w:sz="0" w:space="0" w:color="auto"/>
        <w:left w:val="none" w:sz="0" w:space="0" w:color="auto"/>
        <w:bottom w:val="none" w:sz="0" w:space="0" w:color="auto"/>
        <w:right w:val="none" w:sz="0" w:space="0" w:color="auto"/>
      </w:divBdr>
    </w:div>
    <w:div w:id="1426653318">
      <w:bodyDiv w:val="1"/>
      <w:marLeft w:val="0"/>
      <w:marRight w:val="0"/>
      <w:marTop w:val="0"/>
      <w:marBottom w:val="0"/>
      <w:divBdr>
        <w:top w:val="none" w:sz="0" w:space="0" w:color="auto"/>
        <w:left w:val="none" w:sz="0" w:space="0" w:color="auto"/>
        <w:bottom w:val="none" w:sz="0" w:space="0" w:color="auto"/>
        <w:right w:val="none" w:sz="0" w:space="0" w:color="auto"/>
      </w:divBdr>
    </w:div>
    <w:div w:id="1426919203">
      <w:bodyDiv w:val="1"/>
      <w:marLeft w:val="0"/>
      <w:marRight w:val="0"/>
      <w:marTop w:val="0"/>
      <w:marBottom w:val="0"/>
      <w:divBdr>
        <w:top w:val="none" w:sz="0" w:space="0" w:color="auto"/>
        <w:left w:val="none" w:sz="0" w:space="0" w:color="auto"/>
        <w:bottom w:val="none" w:sz="0" w:space="0" w:color="auto"/>
        <w:right w:val="none" w:sz="0" w:space="0" w:color="auto"/>
      </w:divBdr>
    </w:div>
    <w:div w:id="1426920709">
      <w:bodyDiv w:val="1"/>
      <w:marLeft w:val="0"/>
      <w:marRight w:val="0"/>
      <w:marTop w:val="0"/>
      <w:marBottom w:val="0"/>
      <w:divBdr>
        <w:top w:val="none" w:sz="0" w:space="0" w:color="auto"/>
        <w:left w:val="none" w:sz="0" w:space="0" w:color="auto"/>
        <w:bottom w:val="none" w:sz="0" w:space="0" w:color="auto"/>
        <w:right w:val="none" w:sz="0" w:space="0" w:color="auto"/>
      </w:divBdr>
    </w:div>
    <w:div w:id="1427268502">
      <w:bodyDiv w:val="1"/>
      <w:marLeft w:val="0"/>
      <w:marRight w:val="0"/>
      <w:marTop w:val="0"/>
      <w:marBottom w:val="0"/>
      <w:divBdr>
        <w:top w:val="none" w:sz="0" w:space="0" w:color="auto"/>
        <w:left w:val="none" w:sz="0" w:space="0" w:color="auto"/>
        <w:bottom w:val="none" w:sz="0" w:space="0" w:color="auto"/>
        <w:right w:val="none" w:sz="0" w:space="0" w:color="auto"/>
      </w:divBdr>
    </w:div>
    <w:div w:id="1427385369">
      <w:bodyDiv w:val="1"/>
      <w:marLeft w:val="0"/>
      <w:marRight w:val="0"/>
      <w:marTop w:val="0"/>
      <w:marBottom w:val="0"/>
      <w:divBdr>
        <w:top w:val="none" w:sz="0" w:space="0" w:color="auto"/>
        <w:left w:val="none" w:sz="0" w:space="0" w:color="auto"/>
        <w:bottom w:val="none" w:sz="0" w:space="0" w:color="auto"/>
        <w:right w:val="none" w:sz="0" w:space="0" w:color="auto"/>
      </w:divBdr>
    </w:div>
    <w:div w:id="1427723682">
      <w:bodyDiv w:val="1"/>
      <w:marLeft w:val="0"/>
      <w:marRight w:val="0"/>
      <w:marTop w:val="0"/>
      <w:marBottom w:val="0"/>
      <w:divBdr>
        <w:top w:val="none" w:sz="0" w:space="0" w:color="auto"/>
        <w:left w:val="none" w:sz="0" w:space="0" w:color="auto"/>
        <w:bottom w:val="none" w:sz="0" w:space="0" w:color="auto"/>
        <w:right w:val="none" w:sz="0" w:space="0" w:color="auto"/>
      </w:divBdr>
    </w:div>
    <w:div w:id="1427728397">
      <w:bodyDiv w:val="1"/>
      <w:marLeft w:val="0"/>
      <w:marRight w:val="0"/>
      <w:marTop w:val="0"/>
      <w:marBottom w:val="0"/>
      <w:divBdr>
        <w:top w:val="none" w:sz="0" w:space="0" w:color="auto"/>
        <w:left w:val="none" w:sz="0" w:space="0" w:color="auto"/>
        <w:bottom w:val="none" w:sz="0" w:space="0" w:color="auto"/>
        <w:right w:val="none" w:sz="0" w:space="0" w:color="auto"/>
      </w:divBdr>
    </w:div>
    <w:div w:id="1427771545">
      <w:bodyDiv w:val="1"/>
      <w:marLeft w:val="0"/>
      <w:marRight w:val="0"/>
      <w:marTop w:val="0"/>
      <w:marBottom w:val="0"/>
      <w:divBdr>
        <w:top w:val="none" w:sz="0" w:space="0" w:color="auto"/>
        <w:left w:val="none" w:sz="0" w:space="0" w:color="auto"/>
        <w:bottom w:val="none" w:sz="0" w:space="0" w:color="auto"/>
        <w:right w:val="none" w:sz="0" w:space="0" w:color="auto"/>
      </w:divBdr>
    </w:div>
    <w:div w:id="1427921310">
      <w:bodyDiv w:val="1"/>
      <w:marLeft w:val="0"/>
      <w:marRight w:val="0"/>
      <w:marTop w:val="0"/>
      <w:marBottom w:val="0"/>
      <w:divBdr>
        <w:top w:val="none" w:sz="0" w:space="0" w:color="auto"/>
        <w:left w:val="none" w:sz="0" w:space="0" w:color="auto"/>
        <w:bottom w:val="none" w:sz="0" w:space="0" w:color="auto"/>
        <w:right w:val="none" w:sz="0" w:space="0" w:color="auto"/>
      </w:divBdr>
    </w:div>
    <w:div w:id="1427921914">
      <w:bodyDiv w:val="1"/>
      <w:marLeft w:val="0"/>
      <w:marRight w:val="0"/>
      <w:marTop w:val="0"/>
      <w:marBottom w:val="0"/>
      <w:divBdr>
        <w:top w:val="none" w:sz="0" w:space="0" w:color="auto"/>
        <w:left w:val="none" w:sz="0" w:space="0" w:color="auto"/>
        <w:bottom w:val="none" w:sz="0" w:space="0" w:color="auto"/>
        <w:right w:val="none" w:sz="0" w:space="0" w:color="auto"/>
      </w:divBdr>
    </w:div>
    <w:div w:id="1427965947">
      <w:bodyDiv w:val="1"/>
      <w:marLeft w:val="0"/>
      <w:marRight w:val="0"/>
      <w:marTop w:val="0"/>
      <w:marBottom w:val="0"/>
      <w:divBdr>
        <w:top w:val="none" w:sz="0" w:space="0" w:color="auto"/>
        <w:left w:val="none" w:sz="0" w:space="0" w:color="auto"/>
        <w:bottom w:val="none" w:sz="0" w:space="0" w:color="auto"/>
        <w:right w:val="none" w:sz="0" w:space="0" w:color="auto"/>
      </w:divBdr>
    </w:div>
    <w:div w:id="1428304151">
      <w:bodyDiv w:val="1"/>
      <w:marLeft w:val="0"/>
      <w:marRight w:val="0"/>
      <w:marTop w:val="0"/>
      <w:marBottom w:val="0"/>
      <w:divBdr>
        <w:top w:val="none" w:sz="0" w:space="0" w:color="auto"/>
        <w:left w:val="none" w:sz="0" w:space="0" w:color="auto"/>
        <w:bottom w:val="none" w:sz="0" w:space="0" w:color="auto"/>
        <w:right w:val="none" w:sz="0" w:space="0" w:color="auto"/>
      </w:divBdr>
    </w:div>
    <w:div w:id="1428307811">
      <w:bodyDiv w:val="1"/>
      <w:marLeft w:val="0"/>
      <w:marRight w:val="0"/>
      <w:marTop w:val="0"/>
      <w:marBottom w:val="0"/>
      <w:divBdr>
        <w:top w:val="none" w:sz="0" w:space="0" w:color="auto"/>
        <w:left w:val="none" w:sz="0" w:space="0" w:color="auto"/>
        <w:bottom w:val="none" w:sz="0" w:space="0" w:color="auto"/>
        <w:right w:val="none" w:sz="0" w:space="0" w:color="auto"/>
      </w:divBdr>
    </w:div>
    <w:div w:id="1428572353">
      <w:bodyDiv w:val="1"/>
      <w:marLeft w:val="0"/>
      <w:marRight w:val="0"/>
      <w:marTop w:val="0"/>
      <w:marBottom w:val="0"/>
      <w:divBdr>
        <w:top w:val="none" w:sz="0" w:space="0" w:color="auto"/>
        <w:left w:val="none" w:sz="0" w:space="0" w:color="auto"/>
        <w:bottom w:val="none" w:sz="0" w:space="0" w:color="auto"/>
        <w:right w:val="none" w:sz="0" w:space="0" w:color="auto"/>
      </w:divBdr>
    </w:div>
    <w:div w:id="1428766338">
      <w:bodyDiv w:val="1"/>
      <w:marLeft w:val="0"/>
      <w:marRight w:val="0"/>
      <w:marTop w:val="0"/>
      <w:marBottom w:val="0"/>
      <w:divBdr>
        <w:top w:val="none" w:sz="0" w:space="0" w:color="auto"/>
        <w:left w:val="none" w:sz="0" w:space="0" w:color="auto"/>
        <w:bottom w:val="none" w:sz="0" w:space="0" w:color="auto"/>
        <w:right w:val="none" w:sz="0" w:space="0" w:color="auto"/>
      </w:divBdr>
    </w:div>
    <w:div w:id="1428774135">
      <w:bodyDiv w:val="1"/>
      <w:marLeft w:val="0"/>
      <w:marRight w:val="0"/>
      <w:marTop w:val="0"/>
      <w:marBottom w:val="0"/>
      <w:divBdr>
        <w:top w:val="none" w:sz="0" w:space="0" w:color="auto"/>
        <w:left w:val="none" w:sz="0" w:space="0" w:color="auto"/>
        <w:bottom w:val="none" w:sz="0" w:space="0" w:color="auto"/>
        <w:right w:val="none" w:sz="0" w:space="0" w:color="auto"/>
      </w:divBdr>
    </w:div>
    <w:div w:id="1429078376">
      <w:bodyDiv w:val="1"/>
      <w:marLeft w:val="0"/>
      <w:marRight w:val="0"/>
      <w:marTop w:val="0"/>
      <w:marBottom w:val="0"/>
      <w:divBdr>
        <w:top w:val="none" w:sz="0" w:space="0" w:color="auto"/>
        <w:left w:val="none" w:sz="0" w:space="0" w:color="auto"/>
        <w:bottom w:val="none" w:sz="0" w:space="0" w:color="auto"/>
        <w:right w:val="none" w:sz="0" w:space="0" w:color="auto"/>
      </w:divBdr>
    </w:div>
    <w:div w:id="1429351863">
      <w:bodyDiv w:val="1"/>
      <w:marLeft w:val="0"/>
      <w:marRight w:val="0"/>
      <w:marTop w:val="0"/>
      <w:marBottom w:val="0"/>
      <w:divBdr>
        <w:top w:val="none" w:sz="0" w:space="0" w:color="auto"/>
        <w:left w:val="none" w:sz="0" w:space="0" w:color="auto"/>
        <w:bottom w:val="none" w:sz="0" w:space="0" w:color="auto"/>
        <w:right w:val="none" w:sz="0" w:space="0" w:color="auto"/>
      </w:divBdr>
    </w:div>
    <w:div w:id="1429544586">
      <w:bodyDiv w:val="1"/>
      <w:marLeft w:val="0"/>
      <w:marRight w:val="0"/>
      <w:marTop w:val="0"/>
      <w:marBottom w:val="0"/>
      <w:divBdr>
        <w:top w:val="none" w:sz="0" w:space="0" w:color="auto"/>
        <w:left w:val="none" w:sz="0" w:space="0" w:color="auto"/>
        <w:bottom w:val="none" w:sz="0" w:space="0" w:color="auto"/>
        <w:right w:val="none" w:sz="0" w:space="0" w:color="auto"/>
      </w:divBdr>
    </w:div>
    <w:div w:id="1429885112">
      <w:bodyDiv w:val="1"/>
      <w:marLeft w:val="0"/>
      <w:marRight w:val="0"/>
      <w:marTop w:val="0"/>
      <w:marBottom w:val="0"/>
      <w:divBdr>
        <w:top w:val="none" w:sz="0" w:space="0" w:color="auto"/>
        <w:left w:val="none" w:sz="0" w:space="0" w:color="auto"/>
        <w:bottom w:val="none" w:sz="0" w:space="0" w:color="auto"/>
        <w:right w:val="none" w:sz="0" w:space="0" w:color="auto"/>
      </w:divBdr>
    </w:div>
    <w:div w:id="1429933488">
      <w:bodyDiv w:val="1"/>
      <w:marLeft w:val="0"/>
      <w:marRight w:val="0"/>
      <w:marTop w:val="0"/>
      <w:marBottom w:val="0"/>
      <w:divBdr>
        <w:top w:val="none" w:sz="0" w:space="0" w:color="auto"/>
        <w:left w:val="none" w:sz="0" w:space="0" w:color="auto"/>
        <w:bottom w:val="none" w:sz="0" w:space="0" w:color="auto"/>
        <w:right w:val="none" w:sz="0" w:space="0" w:color="auto"/>
      </w:divBdr>
    </w:div>
    <w:div w:id="1430009872">
      <w:bodyDiv w:val="1"/>
      <w:marLeft w:val="0"/>
      <w:marRight w:val="0"/>
      <w:marTop w:val="0"/>
      <w:marBottom w:val="0"/>
      <w:divBdr>
        <w:top w:val="none" w:sz="0" w:space="0" w:color="auto"/>
        <w:left w:val="none" w:sz="0" w:space="0" w:color="auto"/>
        <w:bottom w:val="none" w:sz="0" w:space="0" w:color="auto"/>
        <w:right w:val="none" w:sz="0" w:space="0" w:color="auto"/>
      </w:divBdr>
    </w:div>
    <w:div w:id="1430126698">
      <w:bodyDiv w:val="1"/>
      <w:marLeft w:val="0"/>
      <w:marRight w:val="0"/>
      <w:marTop w:val="0"/>
      <w:marBottom w:val="0"/>
      <w:divBdr>
        <w:top w:val="none" w:sz="0" w:space="0" w:color="auto"/>
        <w:left w:val="none" w:sz="0" w:space="0" w:color="auto"/>
        <w:bottom w:val="none" w:sz="0" w:space="0" w:color="auto"/>
        <w:right w:val="none" w:sz="0" w:space="0" w:color="auto"/>
      </w:divBdr>
    </w:div>
    <w:div w:id="1430197919">
      <w:bodyDiv w:val="1"/>
      <w:marLeft w:val="0"/>
      <w:marRight w:val="0"/>
      <w:marTop w:val="0"/>
      <w:marBottom w:val="0"/>
      <w:divBdr>
        <w:top w:val="none" w:sz="0" w:space="0" w:color="auto"/>
        <w:left w:val="none" w:sz="0" w:space="0" w:color="auto"/>
        <w:bottom w:val="none" w:sz="0" w:space="0" w:color="auto"/>
        <w:right w:val="none" w:sz="0" w:space="0" w:color="auto"/>
      </w:divBdr>
    </w:div>
    <w:div w:id="1430201529">
      <w:bodyDiv w:val="1"/>
      <w:marLeft w:val="0"/>
      <w:marRight w:val="0"/>
      <w:marTop w:val="0"/>
      <w:marBottom w:val="0"/>
      <w:divBdr>
        <w:top w:val="none" w:sz="0" w:space="0" w:color="auto"/>
        <w:left w:val="none" w:sz="0" w:space="0" w:color="auto"/>
        <w:bottom w:val="none" w:sz="0" w:space="0" w:color="auto"/>
        <w:right w:val="none" w:sz="0" w:space="0" w:color="auto"/>
      </w:divBdr>
    </w:div>
    <w:div w:id="1430345658">
      <w:bodyDiv w:val="1"/>
      <w:marLeft w:val="0"/>
      <w:marRight w:val="0"/>
      <w:marTop w:val="0"/>
      <w:marBottom w:val="0"/>
      <w:divBdr>
        <w:top w:val="none" w:sz="0" w:space="0" w:color="auto"/>
        <w:left w:val="none" w:sz="0" w:space="0" w:color="auto"/>
        <w:bottom w:val="none" w:sz="0" w:space="0" w:color="auto"/>
        <w:right w:val="none" w:sz="0" w:space="0" w:color="auto"/>
      </w:divBdr>
    </w:div>
    <w:div w:id="1430541433">
      <w:bodyDiv w:val="1"/>
      <w:marLeft w:val="0"/>
      <w:marRight w:val="0"/>
      <w:marTop w:val="0"/>
      <w:marBottom w:val="0"/>
      <w:divBdr>
        <w:top w:val="none" w:sz="0" w:space="0" w:color="auto"/>
        <w:left w:val="none" w:sz="0" w:space="0" w:color="auto"/>
        <w:bottom w:val="none" w:sz="0" w:space="0" w:color="auto"/>
        <w:right w:val="none" w:sz="0" w:space="0" w:color="auto"/>
      </w:divBdr>
    </w:div>
    <w:div w:id="1430932034">
      <w:bodyDiv w:val="1"/>
      <w:marLeft w:val="0"/>
      <w:marRight w:val="0"/>
      <w:marTop w:val="0"/>
      <w:marBottom w:val="0"/>
      <w:divBdr>
        <w:top w:val="none" w:sz="0" w:space="0" w:color="auto"/>
        <w:left w:val="none" w:sz="0" w:space="0" w:color="auto"/>
        <w:bottom w:val="none" w:sz="0" w:space="0" w:color="auto"/>
        <w:right w:val="none" w:sz="0" w:space="0" w:color="auto"/>
      </w:divBdr>
    </w:div>
    <w:div w:id="1431463068">
      <w:bodyDiv w:val="1"/>
      <w:marLeft w:val="0"/>
      <w:marRight w:val="0"/>
      <w:marTop w:val="0"/>
      <w:marBottom w:val="0"/>
      <w:divBdr>
        <w:top w:val="none" w:sz="0" w:space="0" w:color="auto"/>
        <w:left w:val="none" w:sz="0" w:space="0" w:color="auto"/>
        <w:bottom w:val="none" w:sz="0" w:space="0" w:color="auto"/>
        <w:right w:val="none" w:sz="0" w:space="0" w:color="auto"/>
      </w:divBdr>
    </w:div>
    <w:div w:id="1431581432">
      <w:bodyDiv w:val="1"/>
      <w:marLeft w:val="0"/>
      <w:marRight w:val="0"/>
      <w:marTop w:val="0"/>
      <w:marBottom w:val="0"/>
      <w:divBdr>
        <w:top w:val="none" w:sz="0" w:space="0" w:color="auto"/>
        <w:left w:val="none" w:sz="0" w:space="0" w:color="auto"/>
        <w:bottom w:val="none" w:sz="0" w:space="0" w:color="auto"/>
        <w:right w:val="none" w:sz="0" w:space="0" w:color="auto"/>
      </w:divBdr>
    </w:div>
    <w:div w:id="1431773662">
      <w:bodyDiv w:val="1"/>
      <w:marLeft w:val="0"/>
      <w:marRight w:val="0"/>
      <w:marTop w:val="0"/>
      <w:marBottom w:val="0"/>
      <w:divBdr>
        <w:top w:val="none" w:sz="0" w:space="0" w:color="auto"/>
        <w:left w:val="none" w:sz="0" w:space="0" w:color="auto"/>
        <w:bottom w:val="none" w:sz="0" w:space="0" w:color="auto"/>
        <w:right w:val="none" w:sz="0" w:space="0" w:color="auto"/>
      </w:divBdr>
    </w:div>
    <w:div w:id="1431779587">
      <w:bodyDiv w:val="1"/>
      <w:marLeft w:val="0"/>
      <w:marRight w:val="0"/>
      <w:marTop w:val="0"/>
      <w:marBottom w:val="0"/>
      <w:divBdr>
        <w:top w:val="none" w:sz="0" w:space="0" w:color="auto"/>
        <w:left w:val="none" w:sz="0" w:space="0" w:color="auto"/>
        <w:bottom w:val="none" w:sz="0" w:space="0" w:color="auto"/>
        <w:right w:val="none" w:sz="0" w:space="0" w:color="auto"/>
      </w:divBdr>
    </w:div>
    <w:div w:id="1431973228">
      <w:bodyDiv w:val="1"/>
      <w:marLeft w:val="0"/>
      <w:marRight w:val="0"/>
      <w:marTop w:val="0"/>
      <w:marBottom w:val="0"/>
      <w:divBdr>
        <w:top w:val="none" w:sz="0" w:space="0" w:color="auto"/>
        <w:left w:val="none" w:sz="0" w:space="0" w:color="auto"/>
        <w:bottom w:val="none" w:sz="0" w:space="0" w:color="auto"/>
        <w:right w:val="none" w:sz="0" w:space="0" w:color="auto"/>
      </w:divBdr>
    </w:div>
    <w:div w:id="1432162926">
      <w:bodyDiv w:val="1"/>
      <w:marLeft w:val="0"/>
      <w:marRight w:val="0"/>
      <w:marTop w:val="0"/>
      <w:marBottom w:val="0"/>
      <w:divBdr>
        <w:top w:val="none" w:sz="0" w:space="0" w:color="auto"/>
        <w:left w:val="none" w:sz="0" w:space="0" w:color="auto"/>
        <w:bottom w:val="none" w:sz="0" w:space="0" w:color="auto"/>
        <w:right w:val="none" w:sz="0" w:space="0" w:color="auto"/>
      </w:divBdr>
    </w:div>
    <w:div w:id="1432387152">
      <w:bodyDiv w:val="1"/>
      <w:marLeft w:val="0"/>
      <w:marRight w:val="0"/>
      <w:marTop w:val="0"/>
      <w:marBottom w:val="0"/>
      <w:divBdr>
        <w:top w:val="none" w:sz="0" w:space="0" w:color="auto"/>
        <w:left w:val="none" w:sz="0" w:space="0" w:color="auto"/>
        <w:bottom w:val="none" w:sz="0" w:space="0" w:color="auto"/>
        <w:right w:val="none" w:sz="0" w:space="0" w:color="auto"/>
      </w:divBdr>
    </w:div>
    <w:div w:id="1432434978">
      <w:bodyDiv w:val="1"/>
      <w:marLeft w:val="0"/>
      <w:marRight w:val="0"/>
      <w:marTop w:val="0"/>
      <w:marBottom w:val="0"/>
      <w:divBdr>
        <w:top w:val="none" w:sz="0" w:space="0" w:color="auto"/>
        <w:left w:val="none" w:sz="0" w:space="0" w:color="auto"/>
        <w:bottom w:val="none" w:sz="0" w:space="0" w:color="auto"/>
        <w:right w:val="none" w:sz="0" w:space="0" w:color="auto"/>
      </w:divBdr>
    </w:div>
    <w:div w:id="1432504752">
      <w:bodyDiv w:val="1"/>
      <w:marLeft w:val="0"/>
      <w:marRight w:val="0"/>
      <w:marTop w:val="0"/>
      <w:marBottom w:val="0"/>
      <w:divBdr>
        <w:top w:val="none" w:sz="0" w:space="0" w:color="auto"/>
        <w:left w:val="none" w:sz="0" w:space="0" w:color="auto"/>
        <w:bottom w:val="none" w:sz="0" w:space="0" w:color="auto"/>
        <w:right w:val="none" w:sz="0" w:space="0" w:color="auto"/>
      </w:divBdr>
    </w:div>
    <w:div w:id="1432701163">
      <w:bodyDiv w:val="1"/>
      <w:marLeft w:val="0"/>
      <w:marRight w:val="0"/>
      <w:marTop w:val="0"/>
      <w:marBottom w:val="0"/>
      <w:divBdr>
        <w:top w:val="none" w:sz="0" w:space="0" w:color="auto"/>
        <w:left w:val="none" w:sz="0" w:space="0" w:color="auto"/>
        <w:bottom w:val="none" w:sz="0" w:space="0" w:color="auto"/>
        <w:right w:val="none" w:sz="0" w:space="0" w:color="auto"/>
      </w:divBdr>
    </w:div>
    <w:div w:id="1432706651">
      <w:bodyDiv w:val="1"/>
      <w:marLeft w:val="0"/>
      <w:marRight w:val="0"/>
      <w:marTop w:val="0"/>
      <w:marBottom w:val="0"/>
      <w:divBdr>
        <w:top w:val="none" w:sz="0" w:space="0" w:color="auto"/>
        <w:left w:val="none" w:sz="0" w:space="0" w:color="auto"/>
        <w:bottom w:val="none" w:sz="0" w:space="0" w:color="auto"/>
        <w:right w:val="none" w:sz="0" w:space="0" w:color="auto"/>
      </w:divBdr>
    </w:div>
    <w:div w:id="1432774996">
      <w:bodyDiv w:val="1"/>
      <w:marLeft w:val="0"/>
      <w:marRight w:val="0"/>
      <w:marTop w:val="0"/>
      <w:marBottom w:val="0"/>
      <w:divBdr>
        <w:top w:val="none" w:sz="0" w:space="0" w:color="auto"/>
        <w:left w:val="none" w:sz="0" w:space="0" w:color="auto"/>
        <w:bottom w:val="none" w:sz="0" w:space="0" w:color="auto"/>
        <w:right w:val="none" w:sz="0" w:space="0" w:color="auto"/>
      </w:divBdr>
    </w:div>
    <w:div w:id="1432969590">
      <w:bodyDiv w:val="1"/>
      <w:marLeft w:val="0"/>
      <w:marRight w:val="0"/>
      <w:marTop w:val="0"/>
      <w:marBottom w:val="0"/>
      <w:divBdr>
        <w:top w:val="none" w:sz="0" w:space="0" w:color="auto"/>
        <w:left w:val="none" w:sz="0" w:space="0" w:color="auto"/>
        <w:bottom w:val="none" w:sz="0" w:space="0" w:color="auto"/>
        <w:right w:val="none" w:sz="0" w:space="0" w:color="auto"/>
      </w:divBdr>
    </w:div>
    <w:div w:id="1433093171">
      <w:bodyDiv w:val="1"/>
      <w:marLeft w:val="0"/>
      <w:marRight w:val="0"/>
      <w:marTop w:val="0"/>
      <w:marBottom w:val="0"/>
      <w:divBdr>
        <w:top w:val="none" w:sz="0" w:space="0" w:color="auto"/>
        <w:left w:val="none" w:sz="0" w:space="0" w:color="auto"/>
        <w:bottom w:val="none" w:sz="0" w:space="0" w:color="auto"/>
        <w:right w:val="none" w:sz="0" w:space="0" w:color="auto"/>
      </w:divBdr>
    </w:div>
    <w:div w:id="1433167651">
      <w:bodyDiv w:val="1"/>
      <w:marLeft w:val="0"/>
      <w:marRight w:val="0"/>
      <w:marTop w:val="0"/>
      <w:marBottom w:val="0"/>
      <w:divBdr>
        <w:top w:val="none" w:sz="0" w:space="0" w:color="auto"/>
        <w:left w:val="none" w:sz="0" w:space="0" w:color="auto"/>
        <w:bottom w:val="none" w:sz="0" w:space="0" w:color="auto"/>
        <w:right w:val="none" w:sz="0" w:space="0" w:color="auto"/>
      </w:divBdr>
    </w:div>
    <w:div w:id="1433474306">
      <w:bodyDiv w:val="1"/>
      <w:marLeft w:val="0"/>
      <w:marRight w:val="0"/>
      <w:marTop w:val="0"/>
      <w:marBottom w:val="0"/>
      <w:divBdr>
        <w:top w:val="none" w:sz="0" w:space="0" w:color="auto"/>
        <w:left w:val="none" w:sz="0" w:space="0" w:color="auto"/>
        <w:bottom w:val="none" w:sz="0" w:space="0" w:color="auto"/>
        <w:right w:val="none" w:sz="0" w:space="0" w:color="auto"/>
      </w:divBdr>
    </w:div>
    <w:div w:id="1433547371">
      <w:bodyDiv w:val="1"/>
      <w:marLeft w:val="0"/>
      <w:marRight w:val="0"/>
      <w:marTop w:val="0"/>
      <w:marBottom w:val="0"/>
      <w:divBdr>
        <w:top w:val="none" w:sz="0" w:space="0" w:color="auto"/>
        <w:left w:val="none" w:sz="0" w:space="0" w:color="auto"/>
        <w:bottom w:val="none" w:sz="0" w:space="0" w:color="auto"/>
        <w:right w:val="none" w:sz="0" w:space="0" w:color="auto"/>
      </w:divBdr>
    </w:div>
    <w:div w:id="1433747191">
      <w:bodyDiv w:val="1"/>
      <w:marLeft w:val="0"/>
      <w:marRight w:val="0"/>
      <w:marTop w:val="0"/>
      <w:marBottom w:val="0"/>
      <w:divBdr>
        <w:top w:val="none" w:sz="0" w:space="0" w:color="auto"/>
        <w:left w:val="none" w:sz="0" w:space="0" w:color="auto"/>
        <w:bottom w:val="none" w:sz="0" w:space="0" w:color="auto"/>
        <w:right w:val="none" w:sz="0" w:space="0" w:color="auto"/>
      </w:divBdr>
    </w:div>
    <w:div w:id="1433937789">
      <w:bodyDiv w:val="1"/>
      <w:marLeft w:val="0"/>
      <w:marRight w:val="0"/>
      <w:marTop w:val="0"/>
      <w:marBottom w:val="0"/>
      <w:divBdr>
        <w:top w:val="none" w:sz="0" w:space="0" w:color="auto"/>
        <w:left w:val="none" w:sz="0" w:space="0" w:color="auto"/>
        <w:bottom w:val="none" w:sz="0" w:space="0" w:color="auto"/>
        <w:right w:val="none" w:sz="0" w:space="0" w:color="auto"/>
      </w:divBdr>
    </w:div>
    <w:div w:id="1434284197">
      <w:bodyDiv w:val="1"/>
      <w:marLeft w:val="0"/>
      <w:marRight w:val="0"/>
      <w:marTop w:val="0"/>
      <w:marBottom w:val="0"/>
      <w:divBdr>
        <w:top w:val="none" w:sz="0" w:space="0" w:color="auto"/>
        <w:left w:val="none" w:sz="0" w:space="0" w:color="auto"/>
        <w:bottom w:val="none" w:sz="0" w:space="0" w:color="auto"/>
        <w:right w:val="none" w:sz="0" w:space="0" w:color="auto"/>
      </w:divBdr>
    </w:div>
    <w:div w:id="1434549756">
      <w:bodyDiv w:val="1"/>
      <w:marLeft w:val="0"/>
      <w:marRight w:val="0"/>
      <w:marTop w:val="0"/>
      <w:marBottom w:val="0"/>
      <w:divBdr>
        <w:top w:val="none" w:sz="0" w:space="0" w:color="auto"/>
        <w:left w:val="none" w:sz="0" w:space="0" w:color="auto"/>
        <w:bottom w:val="none" w:sz="0" w:space="0" w:color="auto"/>
        <w:right w:val="none" w:sz="0" w:space="0" w:color="auto"/>
      </w:divBdr>
    </w:div>
    <w:div w:id="1434670056">
      <w:bodyDiv w:val="1"/>
      <w:marLeft w:val="0"/>
      <w:marRight w:val="0"/>
      <w:marTop w:val="0"/>
      <w:marBottom w:val="0"/>
      <w:divBdr>
        <w:top w:val="none" w:sz="0" w:space="0" w:color="auto"/>
        <w:left w:val="none" w:sz="0" w:space="0" w:color="auto"/>
        <w:bottom w:val="none" w:sz="0" w:space="0" w:color="auto"/>
        <w:right w:val="none" w:sz="0" w:space="0" w:color="auto"/>
      </w:divBdr>
    </w:div>
    <w:div w:id="1434978579">
      <w:bodyDiv w:val="1"/>
      <w:marLeft w:val="0"/>
      <w:marRight w:val="0"/>
      <w:marTop w:val="0"/>
      <w:marBottom w:val="0"/>
      <w:divBdr>
        <w:top w:val="none" w:sz="0" w:space="0" w:color="auto"/>
        <w:left w:val="none" w:sz="0" w:space="0" w:color="auto"/>
        <w:bottom w:val="none" w:sz="0" w:space="0" w:color="auto"/>
        <w:right w:val="none" w:sz="0" w:space="0" w:color="auto"/>
      </w:divBdr>
    </w:div>
    <w:div w:id="1435008639">
      <w:bodyDiv w:val="1"/>
      <w:marLeft w:val="0"/>
      <w:marRight w:val="0"/>
      <w:marTop w:val="0"/>
      <w:marBottom w:val="0"/>
      <w:divBdr>
        <w:top w:val="none" w:sz="0" w:space="0" w:color="auto"/>
        <w:left w:val="none" w:sz="0" w:space="0" w:color="auto"/>
        <w:bottom w:val="none" w:sz="0" w:space="0" w:color="auto"/>
        <w:right w:val="none" w:sz="0" w:space="0" w:color="auto"/>
      </w:divBdr>
    </w:div>
    <w:div w:id="1435056306">
      <w:bodyDiv w:val="1"/>
      <w:marLeft w:val="0"/>
      <w:marRight w:val="0"/>
      <w:marTop w:val="0"/>
      <w:marBottom w:val="0"/>
      <w:divBdr>
        <w:top w:val="none" w:sz="0" w:space="0" w:color="auto"/>
        <w:left w:val="none" w:sz="0" w:space="0" w:color="auto"/>
        <w:bottom w:val="none" w:sz="0" w:space="0" w:color="auto"/>
        <w:right w:val="none" w:sz="0" w:space="0" w:color="auto"/>
      </w:divBdr>
    </w:div>
    <w:div w:id="1435248055">
      <w:bodyDiv w:val="1"/>
      <w:marLeft w:val="0"/>
      <w:marRight w:val="0"/>
      <w:marTop w:val="0"/>
      <w:marBottom w:val="0"/>
      <w:divBdr>
        <w:top w:val="none" w:sz="0" w:space="0" w:color="auto"/>
        <w:left w:val="none" w:sz="0" w:space="0" w:color="auto"/>
        <w:bottom w:val="none" w:sz="0" w:space="0" w:color="auto"/>
        <w:right w:val="none" w:sz="0" w:space="0" w:color="auto"/>
      </w:divBdr>
    </w:div>
    <w:div w:id="1435401431">
      <w:bodyDiv w:val="1"/>
      <w:marLeft w:val="0"/>
      <w:marRight w:val="0"/>
      <w:marTop w:val="0"/>
      <w:marBottom w:val="0"/>
      <w:divBdr>
        <w:top w:val="none" w:sz="0" w:space="0" w:color="auto"/>
        <w:left w:val="none" w:sz="0" w:space="0" w:color="auto"/>
        <w:bottom w:val="none" w:sz="0" w:space="0" w:color="auto"/>
        <w:right w:val="none" w:sz="0" w:space="0" w:color="auto"/>
      </w:divBdr>
    </w:div>
    <w:div w:id="1435439393">
      <w:bodyDiv w:val="1"/>
      <w:marLeft w:val="0"/>
      <w:marRight w:val="0"/>
      <w:marTop w:val="0"/>
      <w:marBottom w:val="0"/>
      <w:divBdr>
        <w:top w:val="none" w:sz="0" w:space="0" w:color="auto"/>
        <w:left w:val="none" w:sz="0" w:space="0" w:color="auto"/>
        <w:bottom w:val="none" w:sz="0" w:space="0" w:color="auto"/>
        <w:right w:val="none" w:sz="0" w:space="0" w:color="auto"/>
      </w:divBdr>
    </w:div>
    <w:div w:id="1435440811">
      <w:bodyDiv w:val="1"/>
      <w:marLeft w:val="0"/>
      <w:marRight w:val="0"/>
      <w:marTop w:val="0"/>
      <w:marBottom w:val="0"/>
      <w:divBdr>
        <w:top w:val="none" w:sz="0" w:space="0" w:color="auto"/>
        <w:left w:val="none" w:sz="0" w:space="0" w:color="auto"/>
        <w:bottom w:val="none" w:sz="0" w:space="0" w:color="auto"/>
        <w:right w:val="none" w:sz="0" w:space="0" w:color="auto"/>
      </w:divBdr>
    </w:div>
    <w:div w:id="1435519931">
      <w:bodyDiv w:val="1"/>
      <w:marLeft w:val="0"/>
      <w:marRight w:val="0"/>
      <w:marTop w:val="0"/>
      <w:marBottom w:val="0"/>
      <w:divBdr>
        <w:top w:val="none" w:sz="0" w:space="0" w:color="auto"/>
        <w:left w:val="none" w:sz="0" w:space="0" w:color="auto"/>
        <w:bottom w:val="none" w:sz="0" w:space="0" w:color="auto"/>
        <w:right w:val="none" w:sz="0" w:space="0" w:color="auto"/>
      </w:divBdr>
    </w:div>
    <w:div w:id="1435587066">
      <w:bodyDiv w:val="1"/>
      <w:marLeft w:val="0"/>
      <w:marRight w:val="0"/>
      <w:marTop w:val="0"/>
      <w:marBottom w:val="0"/>
      <w:divBdr>
        <w:top w:val="none" w:sz="0" w:space="0" w:color="auto"/>
        <w:left w:val="none" w:sz="0" w:space="0" w:color="auto"/>
        <w:bottom w:val="none" w:sz="0" w:space="0" w:color="auto"/>
        <w:right w:val="none" w:sz="0" w:space="0" w:color="auto"/>
      </w:divBdr>
    </w:div>
    <w:div w:id="1436094398">
      <w:bodyDiv w:val="1"/>
      <w:marLeft w:val="0"/>
      <w:marRight w:val="0"/>
      <w:marTop w:val="0"/>
      <w:marBottom w:val="0"/>
      <w:divBdr>
        <w:top w:val="none" w:sz="0" w:space="0" w:color="auto"/>
        <w:left w:val="none" w:sz="0" w:space="0" w:color="auto"/>
        <w:bottom w:val="none" w:sz="0" w:space="0" w:color="auto"/>
        <w:right w:val="none" w:sz="0" w:space="0" w:color="auto"/>
      </w:divBdr>
    </w:div>
    <w:div w:id="1436290742">
      <w:bodyDiv w:val="1"/>
      <w:marLeft w:val="0"/>
      <w:marRight w:val="0"/>
      <w:marTop w:val="0"/>
      <w:marBottom w:val="0"/>
      <w:divBdr>
        <w:top w:val="none" w:sz="0" w:space="0" w:color="auto"/>
        <w:left w:val="none" w:sz="0" w:space="0" w:color="auto"/>
        <w:bottom w:val="none" w:sz="0" w:space="0" w:color="auto"/>
        <w:right w:val="none" w:sz="0" w:space="0" w:color="auto"/>
      </w:divBdr>
    </w:div>
    <w:div w:id="1436439485">
      <w:bodyDiv w:val="1"/>
      <w:marLeft w:val="0"/>
      <w:marRight w:val="0"/>
      <w:marTop w:val="0"/>
      <w:marBottom w:val="0"/>
      <w:divBdr>
        <w:top w:val="none" w:sz="0" w:space="0" w:color="auto"/>
        <w:left w:val="none" w:sz="0" w:space="0" w:color="auto"/>
        <w:bottom w:val="none" w:sz="0" w:space="0" w:color="auto"/>
        <w:right w:val="none" w:sz="0" w:space="0" w:color="auto"/>
      </w:divBdr>
    </w:div>
    <w:div w:id="1436712046">
      <w:bodyDiv w:val="1"/>
      <w:marLeft w:val="0"/>
      <w:marRight w:val="0"/>
      <w:marTop w:val="0"/>
      <w:marBottom w:val="0"/>
      <w:divBdr>
        <w:top w:val="none" w:sz="0" w:space="0" w:color="auto"/>
        <w:left w:val="none" w:sz="0" w:space="0" w:color="auto"/>
        <w:bottom w:val="none" w:sz="0" w:space="0" w:color="auto"/>
        <w:right w:val="none" w:sz="0" w:space="0" w:color="auto"/>
      </w:divBdr>
    </w:div>
    <w:div w:id="1436750826">
      <w:bodyDiv w:val="1"/>
      <w:marLeft w:val="0"/>
      <w:marRight w:val="0"/>
      <w:marTop w:val="0"/>
      <w:marBottom w:val="0"/>
      <w:divBdr>
        <w:top w:val="none" w:sz="0" w:space="0" w:color="auto"/>
        <w:left w:val="none" w:sz="0" w:space="0" w:color="auto"/>
        <w:bottom w:val="none" w:sz="0" w:space="0" w:color="auto"/>
        <w:right w:val="none" w:sz="0" w:space="0" w:color="auto"/>
      </w:divBdr>
    </w:div>
    <w:div w:id="1437020710">
      <w:bodyDiv w:val="1"/>
      <w:marLeft w:val="0"/>
      <w:marRight w:val="0"/>
      <w:marTop w:val="0"/>
      <w:marBottom w:val="0"/>
      <w:divBdr>
        <w:top w:val="none" w:sz="0" w:space="0" w:color="auto"/>
        <w:left w:val="none" w:sz="0" w:space="0" w:color="auto"/>
        <w:bottom w:val="none" w:sz="0" w:space="0" w:color="auto"/>
        <w:right w:val="none" w:sz="0" w:space="0" w:color="auto"/>
      </w:divBdr>
    </w:div>
    <w:div w:id="1437170238">
      <w:bodyDiv w:val="1"/>
      <w:marLeft w:val="0"/>
      <w:marRight w:val="0"/>
      <w:marTop w:val="0"/>
      <w:marBottom w:val="0"/>
      <w:divBdr>
        <w:top w:val="none" w:sz="0" w:space="0" w:color="auto"/>
        <w:left w:val="none" w:sz="0" w:space="0" w:color="auto"/>
        <w:bottom w:val="none" w:sz="0" w:space="0" w:color="auto"/>
        <w:right w:val="none" w:sz="0" w:space="0" w:color="auto"/>
      </w:divBdr>
    </w:div>
    <w:div w:id="1437217049">
      <w:bodyDiv w:val="1"/>
      <w:marLeft w:val="0"/>
      <w:marRight w:val="0"/>
      <w:marTop w:val="0"/>
      <w:marBottom w:val="0"/>
      <w:divBdr>
        <w:top w:val="none" w:sz="0" w:space="0" w:color="auto"/>
        <w:left w:val="none" w:sz="0" w:space="0" w:color="auto"/>
        <w:bottom w:val="none" w:sz="0" w:space="0" w:color="auto"/>
        <w:right w:val="none" w:sz="0" w:space="0" w:color="auto"/>
      </w:divBdr>
    </w:div>
    <w:div w:id="1437292558">
      <w:bodyDiv w:val="1"/>
      <w:marLeft w:val="0"/>
      <w:marRight w:val="0"/>
      <w:marTop w:val="0"/>
      <w:marBottom w:val="0"/>
      <w:divBdr>
        <w:top w:val="none" w:sz="0" w:space="0" w:color="auto"/>
        <w:left w:val="none" w:sz="0" w:space="0" w:color="auto"/>
        <w:bottom w:val="none" w:sz="0" w:space="0" w:color="auto"/>
        <w:right w:val="none" w:sz="0" w:space="0" w:color="auto"/>
      </w:divBdr>
    </w:div>
    <w:div w:id="1437360575">
      <w:bodyDiv w:val="1"/>
      <w:marLeft w:val="0"/>
      <w:marRight w:val="0"/>
      <w:marTop w:val="0"/>
      <w:marBottom w:val="0"/>
      <w:divBdr>
        <w:top w:val="none" w:sz="0" w:space="0" w:color="auto"/>
        <w:left w:val="none" w:sz="0" w:space="0" w:color="auto"/>
        <w:bottom w:val="none" w:sz="0" w:space="0" w:color="auto"/>
        <w:right w:val="none" w:sz="0" w:space="0" w:color="auto"/>
      </w:divBdr>
    </w:div>
    <w:div w:id="1437751091">
      <w:bodyDiv w:val="1"/>
      <w:marLeft w:val="0"/>
      <w:marRight w:val="0"/>
      <w:marTop w:val="0"/>
      <w:marBottom w:val="0"/>
      <w:divBdr>
        <w:top w:val="none" w:sz="0" w:space="0" w:color="auto"/>
        <w:left w:val="none" w:sz="0" w:space="0" w:color="auto"/>
        <w:bottom w:val="none" w:sz="0" w:space="0" w:color="auto"/>
        <w:right w:val="none" w:sz="0" w:space="0" w:color="auto"/>
      </w:divBdr>
    </w:div>
    <w:div w:id="1437752228">
      <w:bodyDiv w:val="1"/>
      <w:marLeft w:val="0"/>
      <w:marRight w:val="0"/>
      <w:marTop w:val="0"/>
      <w:marBottom w:val="0"/>
      <w:divBdr>
        <w:top w:val="none" w:sz="0" w:space="0" w:color="auto"/>
        <w:left w:val="none" w:sz="0" w:space="0" w:color="auto"/>
        <w:bottom w:val="none" w:sz="0" w:space="0" w:color="auto"/>
        <w:right w:val="none" w:sz="0" w:space="0" w:color="auto"/>
      </w:divBdr>
    </w:div>
    <w:div w:id="1437752752">
      <w:bodyDiv w:val="1"/>
      <w:marLeft w:val="0"/>
      <w:marRight w:val="0"/>
      <w:marTop w:val="0"/>
      <w:marBottom w:val="0"/>
      <w:divBdr>
        <w:top w:val="none" w:sz="0" w:space="0" w:color="auto"/>
        <w:left w:val="none" w:sz="0" w:space="0" w:color="auto"/>
        <w:bottom w:val="none" w:sz="0" w:space="0" w:color="auto"/>
        <w:right w:val="none" w:sz="0" w:space="0" w:color="auto"/>
      </w:divBdr>
    </w:div>
    <w:div w:id="1438137640">
      <w:bodyDiv w:val="1"/>
      <w:marLeft w:val="0"/>
      <w:marRight w:val="0"/>
      <w:marTop w:val="0"/>
      <w:marBottom w:val="0"/>
      <w:divBdr>
        <w:top w:val="none" w:sz="0" w:space="0" w:color="auto"/>
        <w:left w:val="none" w:sz="0" w:space="0" w:color="auto"/>
        <w:bottom w:val="none" w:sz="0" w:space="0" w:color="auto"/>
        <w:right w:val="none" w:sz="0" w:space="0" w:color="auto"/>
      </w:divBdr>
    </w:div>
    <w:div w:id="1438209000">
      <w:bodyDiv w:val="1"/>
      <w:marLeft w:val="0"/>
      <w:marRight w:val="0"/>
      <w:marTop w:val="0"/>
      <w:marBottom w:val="0"/>
      <w:divBdr>
        <w:top w:val="none" w:sz="0" w:space="0" w:color="auto"/>
        <w:left w:val="none" w:sz="0" w:space="0" w:color="auto"/>
        <w:bottom w:val="none" w:sz="0" w:space="0" w:color="auto"/>
        <w:right w:val="none" w:sz="0" w:space="0" w:color="auto"/>
      </w:divBdr>
    </w:div>
    <w:div w:id="1438327247">
      <w:bodyDiv w:val="1"/>
      <w:marLeft w:val="0"/>
      <w:marRight w:val="0"/>
      <w:marTop w:val="0"/>
      <w:marBottom w:val="0"/>
      <w:divBdr>
        <w:top w:val="none" w:sz="0" w:space="0" w:color="auto"/>
        <w:left w:val="none" w:sz="0" w:space="0" w:color="auto"/>
        <w:bottom w:val="none" w:sz="0" w:space="0" w:color="auto"/>
        <w:right w:val="none" w:sz="0" w:space="0" w:color="auto"/>
      </w:divBdr>
    </w:div>
    <w:div w:id="1438403906">
      <w:bodyDiv w:val="1"/>
      <w:marLeft w:val="0"/>
      <w:marRight w:val="0"/>
      <w:marTop w:val="0"/>
      <w:marBottom w:val="0"/>
      <w:divBdr>
        <w:top w:val="none" w:sz="0" w:space="0" w:color="auto"/>
        <w:left w:val="none" w:sz="0" w:space="0" w:color="auto"/>
        <w:bottom w:val="none" w:sz="0" w:space="0" w:color="auto"/>
        <w:right w:val="none" w:sz="0" w:space="0" w:color="auto"/>
      </w:divBdr>
    </w:div>
    <w:div w:id="1438788743">
      <w:bodyDiv w:val="1"/>
      <w:marLeft w:val="0"/>
      <w:marRight w:val="0"/>
      <w:marTop w:val="0"/>
      <w:marBottom w:val="0"/>
      <w:divBdr>
        <w:top w:val="none" w:sz="0" w:space="0" w:color="auto"/>
        <w:left w:val="none" w:sz="0" w:space="0" w:color="auto"/>
        <w:bottom w:val="none" w:sz="0" w:space="0" w:color="auto"/>
        <w:right w:val="none" w:sz="0" w:space="0" w:color="auto"/>
      </w:divBdr>
    </w:div>
    <w:div w:id="1438939883">
      <w:bodyDiv w:val="1"/>
      <w:marLeft w:val="0"/>
      <w:marRight w:val="0"/>
      <w:marTop w:val="0"/>
      <w:marBottom w:val="0"/>
      <w:divBdr>
        <w:top w:val="none" w:sz="0" w:space="0" w:color="auto"/>
        <w:left w:val="none" w:sz="0" w:space="0" w:color="auto"/>
        <w:bottom w:val="none" w:sz="0" w:space="0" w:color="auto"/>
        <w:right w:val="none" w:sz="0" w:space="0" w:color="auto"/>
      </w:divBdr>
    </w:div>
    <w:div w:id="1439254138">
      <w:bodyDiv w:val="1"/>
      <w:marLeft w:val="0"/>
      <w:marRight w:val="0"/>
      <w:marTop w:val="0"/>
      <w:marBottom w:val="0"/>
      <w:divBdr>
        <w:top w:val="none" w:sz="0" w:space="0" w:color="auto"/>
        <w:left w:val="none" w:sz="0" w:space="0" w:color="auto"/>
        <w:bottom w:val="none" w:sz="0" w:space="0" w:color="auto"/>
        <w:right w:val="none" w:sz="0" w:space="0" w:color="auto"/>
      </w:divBdr>
    </w:div>
    <w:div w:id="1439325715">
      <w:bodyDiv w:val="1"/>
      <w:marLeft w:val="0"/>
      <w:marRight w:val="0"/>
      <w:marTop w:val="0"/>
      <w:marBottom w:val="0"/>
      <w:divBdr>
        <w:top w:val="none" w:sz="0" w:space="0" w:color="auto"/>
        <w:left w:val="none" w:sz="0" w:space="0" w:color="auto"/>
        <w:bottom w:val="none" w:sz="0" w:space="0" w:color="auto"/>
        <w:right w:val="none" w:sz="0" w:space="0" w:color="auto"/>
      </w:divBdr>
    </w:div>
    <w:div w:id="1439371182">
      <w:bodyDiv w:val="1"/>
      <w:marLeft w:val="0"/>
      <w:marRight w:val="0"/>
      <w:marTop w:val="0"/>
      <w:marBottom w:val="0"/>
      <w:divBdr>
        <w:top w:val="none" w:sz="0" w:space="0" w:color="auto"/>
        <w:left w:val="none" w:sz="0" w:space="0" w:color="auto"/>
        <w:bottom w:val="none" w:sz="0" w:space="0" w:color="auto"/>
        <w:right w:val="none" w:sz="0" w:space="0" w:color="auto"/>
      </w:divBdr>
    </w:div>
    <w:div w:id="1439519945">
      <w:bodyDiv w:val="1"/>
      <w:marLeft w:val="0"/>
      <w:marRight w:val="0"/>
      <w:marTop w:val="0"/>
      <w:marBottom w:val="0"/>
      <w:divBdr>
        <w:top w:val="none" w:sz="0" w:space="0" w:color="auto"/>
        <w:left w:val="none" w:sz="0" w:space="0" w:color="auto"/>
        <w:bottom w:val="none" w:sz="0" w:space="0" w:color="auto"/>
        <w:right w:val="none" w:sz="0" w:space="0" w:color="auto"/>
      </w:divBdr>
    </w:div>
    <w:div w:id="1439568860">
      <w:bodyDiv w:val="1"/>
      <w:marLeft w:val="0"/>
      <w:marRight w:val="0"/>
      <w:marTop w:val="0"/>
      <w:marBottom w:val="0"/>
      <w:divBdr>
        <w:top w:val="none" w:sz="0" w:space="0" w:color="auto"/>
        <w:left w:val="none" w:sz="0" w:space="0" w:color="auto"/>
        <w:bottom w:val="none" w:sz="0" w:space="0" w:color="auto"/>
        <w:right w:val="none" w:sz="0" w:space="0" w:color="auto"/>
      </w:divBdr>
    </w:div>
    <w:div w:id="1439595023">
      <w:bodyDiv w:val="1"/>
      <w:marLeft w:val="0"/>
      <w:marRight w:val="0"/>
      <w:marTop w:val="0"/>
      <w:marBottom w:val="0"/>
      <w:divBdr>
        <w:top w:val="none" w:sz="0" w:space="0" w:color="auto"/>
        <w:left w:val="none" w:sz="0" w:space="0" w:color="auto"/>
        <w:bottom w:val="none" w:sz="0" w:space="0" w:color="auto"/>
        <w:right w:val="none" w:sz="0" w:space="0" w:color="auto"/>
      </w:divBdr>
    </w:div>
    <w:div w:id="1439636306">
      <w:bodyDiv w:val="1"/>
      <w:marLeft w:val="0"/>
      <w:marRight w:val="0"/>
      <w:marTop w:val="0"/>
      <w:marBottom w:val="0"/>
      <w:divBdr>
        <w:top w:val="none" w:sz="0" w:space="0" w:color="auto"/>
        <w:left w:val="none" w:sz="0" w:space="0" w:color="auto"/>
        <w:bottom w:val="none" w:sz="0" w:space="0" w:color="auto"/>
        <w:right w:val="none" w:sz="0" w:space="0" w:color="auto"/>
      </w:divBdr>
    </w:div>
    <w:div w:id="1439636636">
      <w:bodyDiv w:val="1"/>
      <w:marLeft w:val="0"/>
      <w:marRight w:val="0"/>
      <w:marTop w:val="0"/>
      <w:marBottom w:val="0"/>
      <w:divBdr>
        <w:top w:val="none" w:sz="0" w:space="0" w:color="auto"/>
        <w:left w:val="none" w:sz="0" w:space="0" w:color="auto"/>
        <w:bottom w:val="none" w:sz="0" w:space="0" w:color="auto"/>
        <w:right w:val="none" w:sz="0" w:space="0" w:color="auto"/>
      </w:divBdr>
    </w:div>
    <w:div w:id="1439640658">
      <w:bodyDiv w:val="1"/>
      <w:marLeft w:val="0"/>
      <w:marRight w:val="0"/>
      <w:marTop w:val="0"/>
      <w:marBottom w:val="0"/>
      <w:divBdr>
        <w:top w:val="none" w:sz="0" w:space="0" w:color="auto"/>
        <w:left w:val="none" w:sz="0" w:space="0" w:color="auto"/>
        <w:bottom w:val="none" w:sz="0" w:space="0" w:color="auto"/>
        <w:right w:val="none" w:sz="0" w:space="0" w:color="auto"/>
      </w:divBdr>
    </w:div>
    <w:div w:id="1440098300">
      <w:bodyDiv w:val="1"/>
      <w:marLeft w:val="0"/>
      <w:marRight w:val="0"/>
      <w:marTop w:val="0"/>
      <w:marBottom w:val="0"/>
      <w:divBdr>
        <w:top w:val="none" w:sz="0" w:space="0" w:color="auto"/>
        <w:left w:val="none" w:sz="0" w:space="0" w:color="auto"/>
        <w:bottom w:val="none" w:sz="0" w:space="0" w:color="auto"/>
        <w:right w:val="none" w:sz="0" w:space="0" w:color="auto"/>
      </w:divBdr>
    </w:div>
    <w:div w:id="1440444394">
      <w:bodyDiv w:val="1"/>
      <w:marLeft w:val="0"/>
      <w:marRight w:val="0"/>
      <w:marTop w:val="0"/>
      <w:marBottom w:val="0"/>
      <w:divBdr>
        <w:top w:val="none" w:sz="0" w:space="0" w:color="auto"/>
        <w:left w:val="none" w:sz="0" w:space="0" w:color="auto"/>
        <w:bottom w:val="none" w:sz="0" w:space="0" w:color="auto"/>
        <w:right w:val="none" w:sz="0" w:space="0" w:color="auto"/>
      </w:divBdr>
    </w:div>
    <w:div w:id="1440757323">
      <w:bodyDiv w:val="1"/>
      <w:marLeft w:val="0"/>
      <w:marRight w:val="0"/>
      <w:marTop w:val="0"/>
      <w:marBottom w:val="0"/>
      <w:divBdr>
        <w:top w:val="none" w:sz="0" w:space="0" w:color="auto"/>
        <w:left w:val="none" w:sz="0" w:space="0" w:color="auto"/>
        <w:bottom w:val="none" w:sz="0" w:space="0" w:color="auto"/>
        <w:right w:val="none" w:sz="0" w:space="0" w:color="auto"/>
      </w:divBdr>
    </w:div>
    <w:div w:id="1440832871">
      <w:bodyDiv w:val="1"/>
      <w:marLeft w:val="0"/>
      <w:marRight w:val="0"/>
      <w:marTop w:val="0"/>
      <w:marBottom w:val="0"/>
      <w:divBdr>
        <w:top w:val="none" w:sz="0" w:space="0" w:color="auto"/>
        <w:left w:val="none" w:sz="0" w:space="0" w:color="auto"/>
        <w:bottom w:val="none" w:sz="0" w:space="0" w:color="auto"/>
        <w:right w:val="none" w:sz="0" w:space="0" w:color="auto"/>
      </w:divBdr>
    </w:div>
    <w:div w:id="1441025159">
      <w:bodyDiv w:val="1"/>
      <w:marLeft w:val="0"/>
      <w:marRight w:val="0"/>
      <w:marTop w:val="0"/>
      <w:marBottom w:val="0"/>
      <w:divBdr>
        <w:top w:val="none" w:sz="0" w:space="0" w:color="auto"/>
        <w:left w:val="none" w:sz="0" w:space="0" w:color="auto"/>
        <w:bottom w:val="none" w:sz="0" w:space="0" w:color="auto"/>
        <w:right w:val="none" w:sz="0" w:space="0" w:color="auto"/>
      </w:divBdr>
    </w:div>
    <w:div w:id="1441100231">
      <w:bodyDiv w:val="1"/>
      <w:marLeft w:val="0"/>
      <w:marRight w:val="0"/>
      <w:marTop w:val="0"/>
      <w:marBottom w:val="0"/>
      <w:divBdr>
        <w:top w:val="none" w:sz="0" w:space="0" w:color="auto"/>
        <w:left w:val="none" w:sz="0" w:space="0" w:color="auto"/>
        <w:bottom w:val="none" w:sz="0" w:space="0" w:color="auto"/>
        <w:right w:val="none" w:sz="0" w:space="0" w:color="auto"/>
      </w:divBdr>
    </w:div>
    <w:div w:id="1441215753">
      <w:bodyDiv w:val="1"/>
      <w:marLeft w:val="0"/>
      <w:marRight w:val="0"/>
      <w:marTop w:val="0"/>
      <w:marBottom w:val="0"/>
      <w:divBdr>
        <w:top w:val="none" w:sz="0" w:space="0" w:color="auto"/>
        <w:left w:val="none" w:sz="0" w:space="0" w:color="auto"/>
        <w:bottom w:val="none" w:sz="0" w:space="0" w:color="auto"/>
        <w:right w:val="none" w:sz="0" w:space="0" w:color="auto"/>
      </w:divBdr>
    </w:div>
    <w:div w:id="1441532024">
      <w:bodyDiv w:val="1"/>
      <w:marLeft w:val="0"/>
      <w:marRight w:val="0"/>
      <w:marTop w:val="0"/>
      <w:marBottom w:val="0"/>
      <w:divBdr>
        <w:top w:val="none" w:sz="0" w:space="0" w:color="auto"/>
        <w:left w:val="none" w:sz="0" w:space="0" w:color="auto"/>
        <w:bottom w:val="none" w:sz="0" w:space="0" w:color="auto"/>
        <w:right w:val="none" w:sz="0" w:space="0" w:color="auto"/>
      </w:divBdr>
    </w:div>
    <w:div w:id="1441758158">
      <w:bodyDiv w:val="1"/>
      <w:marLeft w:val="0"/>
      <w:marRight w:val="0"/>
      <w:marTop w:val="0"/>
      <w:marBottom w:val="0"/>
      <w:divBdr>
        <w:top w:val="none" w:sz="0" w:space="0" w:color="auto"/>
        <w:left w:val="none" w:sz="0" w:space="0" w:color="auto"/>
        <w:bottom w:val="none" w:sz="0" w:space="0" w:color="auto"/>
        <w:right w:val="none" w:sz="0" w:space="0" w:color="auto"/>
      </w:divBdr>
    </w:div>
    <w:div w:id="1442067720">
      <w:bodyDiv w:val="1"/>
      <w:marLeft w:val="0"/>
      <w:marRight w:val="0"/>
      <w:marTop w:val="0"/>
      <w:marBottom w:val="0"/>
      <w:divBdr>
        <w:top w:val="none" w:sz="0" w:space="0" w:color="auto"/>
        <w:left w:val="none" w:sz="0" w:space="0" w:color="auto"/>
        <w:bottom w:val="none" w:sz="0" w:space="0" w:color="auto"/>
        <w:right w:val="none" w:sz="0" w:space="0" w:color="auto"/>
      </w:divBdr>
    </w:div>
    <w:div w:id="1442529836">
      <w:bodyDiv w:val="1"/>
      <w:marLeft w:val="0"/>
      <w:marRight w:val="0"/>
      <w:marTop w:val="0"/>
      <w:marBottom w:val="0"/>
      <w:divBdr>
        <w:top w:val="none" w:sz="0" w:space="0" w:color="auto"/>
        <w:left w:val="none" w:sz="0" w:space="0" w:color="auto"/>
        <w:bottom w:val="none" w:sz="0" w:space="0" w:color="auto"/>
        <w:right w:val="none" w:sz="0" w:space="0" w:color="auto"/>
      </w:divBdr>
    </w:div>
    <w:div w:id="1442844907">
      <w:bodyDiv w:val="1"/>
      <w:marLeft w:val="0"/>
      <w:marRight w:val="0"/>
      <w:marTop w:val="0"/>
      <w:marBottom w:val="0"/>
      <w:divBdr>
        <w:top w:val="none" w:sz="0" w:space="0" w:color="auto"/>
        <w:left w:val="none" w:sz="0" w:space="0" w:color="auto"/>
        <w:bottom w:val="none" w:sz="0" w:space="0" w:color="auto"/>
        <w:right w:val="none" w:sz="0" w:space="0" w:color="auto"/>
      </w:divBdr>
    </w:div>
    <w:div w:id="1442913329">
      <w:bodyDiv w:val="1"/>
      <w:marLeft w:val="0"/>
      <w:marRight w:val="0"/>
      <w:marTop w:val="0"/>
      <w:marBottom w:val="0"/>
      <w:divBdr>
        <w:top w:val="none" w:sz="0" w:space="0" w:color="auto"/>
        <w:left w:val="none" w:sz="0" w:space="0" w:color="auto"/>
        <w:bottom w:val="none" w:sz="0" w:space="0" w:color="auto"/>
        <w:right w:val="none" w:sz="0" w:space="0" w:color="auto"/>
      </w:divBdr>
    </w:div>
    <w:div w:id="1442995253">
      <w:bodyDiv w:val="1"/>
      <w:marLeft w:val="0"/>
      <w:marRight w:val="0"/>
      <w:marTop w:val="0"/>
      <w:marBottom w:val="0"/>
      <w:divBdr>
        <w:top w:val="none" w:sz="0" w:space="0" w:color="auto"/>
        <w:left w:val="none" w:sz="0" w:space="0" w:color="auto"/>
        <w:bottom w:val="none" w:sz="0" w:space="0" w:color="auto"/>
        <w:right w:val="none" w:sz="0" w:space="0" w:color="auto"/>
      </w:divBdr>
    </w:div>
    <w:div w:id="1443038930">
      <w:bodyDiv w:val="1"/>
      <w:marLeft w:val="0"/>
      <w:marRight w:val="0"/>
      <w:marTop w:val="0"/>
      <w:marBottom w:val="0"/>
      <w:divBdr>
        <w:top w:val="none" w:sz="0" w:space="0" w:color="auto"/>
        <w:left w:val="none" w:sz="0" w:space="0" w:color="auto"/>
        <w:bottom w:val="none" w:sz="0" w:space="0" w:color="auto"/>
        <w:right w:val="none" w:sz="0" w:space="0" w:color="auto"/>
      </w:divBdr>
    </w:div>
    <w:div w:id="1443496510">
      <w:bodyDiv w:val="1"/>
      <w:marLeft w:val="0"/>
      <w:marRight w:val="0"/>
      <w:marTop w:val="0"/>
      <w:marBottom w:val="0"/>
      <w:divBdr>
        <w:top w:val="none" w:sz="0" w:space="0" w:color="auto"/>
        <w:left w:val="none" w:sz="0" w:space="0" w:color="auto"/>
        <w:bottom w:val="none" w:sz="0" w:space="0" w:color="auto"/>
        <w:right w:val="none" w:sz="0" w:space="0" w:color="auto"/>
      </w:divBdr>
    </w:div>
    <w:div w:id="1443570870">
      <w:bodyDiv w:val="1"/>
      <w:marLeft w:val="0"/>
      <w:marRight w:val="0"/>
      <w:marTop w:val="0"/>
      <w:marBottom w:val="0"/>
      <w:divBdr>
        <w:top w:val="none" w:sz="0" w:space="0" w:color="auto"/>
        <w:left w:val="none" w:sz="0" w:space="0" w:color="auto"/>
        <w:bottom w:val="none" w:sz="0" w:space="0" w:color="auto"/>
        <w:right w:val="none" w:sz="0" w:space="0" w:color="auto"/>
      </w:divBdr>
    </w:div>
    <w:div w:id="1443761720">
      <w:bodyDiv w:val="1"/>
      <w:marLeft w:val="0"/>
      <w:marRight w:val="0"/>
      <w:marTop w:val="0"/>
      <w:marBottom w:val="0"/>
      <w:divBdr>
        <w:top w:val="none" w:sz="0" w:space="0" w:color="auto"/>
        <w:left w:val="none" w:sz="0" w:space="0" w:color="auto"/>
        <w:bottom w:val="none" w:sz="0" w:space="0" w:color="auto"/>
        <w:right w:val="none" w:sz="0" w:space="0" w:color="auto"/>
      </w:divBdr>
    </w:div>
    <w:div w:id="1444030629">
      <w:bodyDiv w:val="1"/>
      <w:marLeft w:val="0"/>
      <w:marRight w:val="0"/>
      <w:marTop w:val="0"/>
      <w:marBottom w:val="0"/>
      <w:divBdr>
        <w:top w:val="none" w:sz="0" w:space="0" w:color="auto"/>
        <w:left w:val="none" w:sz="0" w:space="0" w:color="auto"/>
        <w:bottom w:val="none" w:sz="0" w:space="0" w:color="auto"/>
        <w:right w:val="none" w:sz="0" w:space="0" w:color="auto"/>
      </w:divBdr>
    </w:div>
    <w:div w:id="1444108747">
      <w:bodyDiv w:val="1"/>
      <w:marLeft w:val="0"/>
      <w:marRight w:val="0"/>
      <w:marTop w:val="0"/>
      <w:marBottom w:val="0"/>
      <w:divBdr>
        <w:top w:val="none" w:sz="0" w:space="0" w:color="auto"/>
        <w:left w:val="none" w:sz="0" w:space="0" w:color="auto"/>
        <w:bottom w:val="none" w:sz="0" w:space="0" w:color="auto"/>
        <w:right w:val="none" w:sz="0" w:space="0" w:color="auto"/>
      </w:divBdr>
    </w:div>
    <w:div w:id="1444611696">
      <w:bodyDiv w:val="1"/>
      <w:marLeft w:val="0"/>
      <w:marRight w:val="0"/>
      <w:marTop w:val="0"/>
      <w:marBottom w:val="0"/>
      <w:divBdr>
        <w:top w:val="none" w:sz="0" w:space="0" w:color="auto"/>
        <w:left w:val="none" w:sz="0" w:space="0" w:color="auto"/>
        <w:bottom w:val="none" w:sz="0" w:space="0" w:color="auto"/>
        <w:right w:val="none" w:sz="0" w:space="0" w:color="auto"/>
      </w:divBdr>
    </w:div>
    <w:div w:id="1444766380">
      <w:bodyDiv w:val="1"/>
      <w:marLeft w:val="0"/>
      <w:marRight w:val="0"/>
      <w:marTop w:val="0"/>
      <w:marBottom w:val="0"/>
      <w:divBdr>
        <w:top w:val="none" w:sz="0" w:space="0" w:color="auto"/>
        <w:left w:val="none" w:sz="0" w:space="0" w:color="auto"/>
        <w:bottom w:val="none" w:sz="0" w:space="0" w:color="auto"/>
        <w:right w:val="none" w:sz="0" w:space="0" w:color="auto"/>
      </w:divBdr>
    </w:div>
    <w:div w:id="1444879382">
      <w:bodyDiv w:val="1"/>
      <w:marLeft w:val="0"/>
      <w:marRight w:val="0"/>
      <w:marTop w:val="0"/>
      <w:marBottom w:val="0"/>
      <w:divBdr>
        <w:top w:val="none" w:sz="0" w:space="0" w:color="auto"/>
        <w:left w:val="none" w:sz="0" w:space="0" w:color="auto"/>
        <w:bottom w:val="none" w:sz="0" w:space="0" w:color="auto"/>
        <w:right w:val="none" w:sz="0" w:space="0" w:color="auto"/>
      </w:divBdr>
    </w:div>
    <w:div w:id="1445348731">
      <w:bodyDiv w:val="1"/>
      <w:marLeft w:val="0"/>
      <w:marRight w:val="0"/>
      <w:marTop w:val="0"/>
      <w:marBottom w:val="0"/>
      <w:divBdr>
        <w:top w:val="none" w:sz="0" w:space="0" w:color="auto"/>
        <w:left w:val="none" w:sz="0" w:space="0" w:color="auto"/>
        <w:bottom w:val="none" w:sz="0" w:space="0" w:color="auto"/>
        <w:right w:val="none" w:sz="0" w:space="0" w:color="auto"/>
      </w:divBdr>
    </w:div>
    <w:div w:id="1445423861">
      <w:bodyDiv w:val="1"/>
      <w:marLeft w:val="0"/>
      <w:marRight w:val="0"/>
      <w:marTop w:val="0"/>
      <w:marBottom w:val="0"/>
      <w:divBdr>
        <w:top w:val="none" w:sz="0" w:space="0" w:color="auto"/>
        <w:left w:val="none" w:sz="0" w:space="0" w:color="auto"/>
        <w:bottom w:val="none" w:sz="0" w:space="0" w:color="auto"/>
        <w:right w:val="none" w:sz="0" w:space="0" w:color="auto"/>
      </w:divBdr>
    </w:div>
    <w:div w:id="1445463519">
      <w:bodyDiv w:val="1"/>
      <w:marLeft w:val="0"/>
      <w:marRight w:val="0"/>
      <w:marTop w:val="0"/>
      <w:marBottom w:val="0"/>
      <w:divBdr>
        <w:top w:val="none" w:sz="0" w:space="0" w:color="auto"/>
        <w:left w:val="none" w:sz="0" w:space="0" w:color="auto"/>
        <w:bottom w:val="none" w:sz="0" w:space="0" w:color="auto"/>
        <w:right w:val="none" w:sz="0" w:space="0" w:color="auto"/>
      </w:divBdr>
    </w:div>
    <w:div w:id="1445534580">
      <w:bodyDiv w:val="1"/>
      <w:marLeft w:val="0"/>
      <w:marRight w:val="0"/>
      <w:marTop w:val="0"/>
      <w:marBottom w:val="0"/>
      <w:divBdr>
        <w:top w:val="none" w:sz="0" w:space="0" w:color="auto"/>
        <w:left w:val="none" w:sz="0" w:space="0" w:color="auto"/>
        <w:bottom w:val="none" w:sz="0" w:space="0" w:color="auto"/>
        <w:right w:val="none" w:sz="0" w:space="0" w:color="auto"/>
      </w:divBdr>
    </w:div>
    <w:div w:id="1445534987">
      <w:bodyDiv w:val="1"/>
      <w:marLeft w:val="0"/>
      <w:marRight w:val="0"/>
      <w:marTop w:val="0"/>
      <w:marBottom w:val="0"/>
      <w:divBdr>
        <w:top w:val="none" w:sz="0" w:space="0" w:color="auto"/>
        <w:left w:val="none" w:sz="0" w:space="0" w:color="auto"/>
        <w:bottom w:val="none" w:sz="0" w:space="0" w:color="auto"/>
        <w:right w:val="none" w:sz="0" w:space="0" w:color="auto"/>
      </w:divBdr>
    </w:div>
    <w:div w:id="1445804819">
      <w:bodyDiv w:val="1"/>
      <w:marLeft w:val="0"/>
      <w:marRight w:val="0"/>
      <w:marTop w:val="0"/>
      <w:marBottom w:val="0"/>
      <w:divBdr>
        <w:top w:val="none" w:sz="0" w:space="0" w:color="auto"/>
        <w:left w:val="none" w:sz="0" w:space="0" w:color="auto"/>
        <w:bottom w:val="none" w:sz="0" w:space="0" w:color="auto"/>
        <w:right w:val="none" w:sz="0" w:space="0" w:color="auto"/>
      </w:divBdr>
    </w:div>
    <w:div w:id="1445883782">
      <w:bodyDiv w:val="1"/>
      <w:marLeft w:val="0"/>
      <w:marRight w:val="0"/>
      <w:marTop w:val="0"/>
      <w:marBottom w:val="0"/>
      <w:divBdr>
        <w:top w:val="none" w:sz="0" w:space="0" w:color="auto"/>
        <w:left w:val="none" w:sz="0" w:space="0" w:color="auto"/>
        <w:bottom w:val="none" w:sz="0" w:space="0" w:color="auto"/>
        <w:right w:val="none" w:sz="0" w:space="0" w:color="auto"/>
      </w:divBdr>
    </w:div>
    <w:div w:id="1446341422">
      <w:bodyDiv w:val="1"/>
      <w:marLeft w:val="0"/>
      <w:marRight w:val="0"/>
      <w:marTop w:val="0"/>
      <w:marBottom w:val="0"/>
      <w:divBdr>
        <w:top w:val="none" w:sz="0" w:space="0" w:color="auto"/>
        <w:left w:val="none" w:sz="0" w:space="0" w:color="auto"/>
        <w:bottom w:val="none" w:sz="0" w:space="0" w:color="auto"/>
        <w:right w:val="none" w:sz="0" w:space="0" w:color="auto"/>
      </w:divBdr>
    </w:div>
    <w:div w:id="1446535693">
      <w:bodyDiv w:val="1"/>
      <w:marLeft w:val="0"/>
      <w:marRight w:val="0"/>
      <w:marTop w:val="0"/>
      <w:marBottom w:val="0"/>
      <w:divBdr>
        <w:top w:val="none" w:sz="0" w:space="0" w:color="auto"/>
        <w:left w:val="none" w:sz="0" w:space="0" w:color="auto"/>
        <w:bottom w:val="none" w:sz="0" w:space="0" w:color="auto"/>
        <w:right w:val="none" w:sz="0" w:space="0" w:color="auto"/>
      </w:divBdr>
    </w:div>
    <w:div w:id="1446845996">
      <w:bodyDiv w:val="1"/>
      <w:marLeft w:val="0"/>
      <w:marRight w:val="0"/>
      <w:marTop w:val="0"/>
      <w:marBottom w:val="0"/>
      <w:divBdr>
        <w:top w:val="none" w:sz="0" w:space="0" w:color="auto"/>
        <w:left w:val="none" w:sz="0" w:space="0" w:color="auto"/>
        <w:bottom w:val="none" w:sz="0" w:space="0" w:color="auto"/>
        <w:right w:val="none" w:sz="0" w:space="0" w:color="auto"/>
      </w:divBdr>
    </w:div>
    <w:div w:id="1446853600">
      <w:bodyDiv w:val="1"/>
      <w:marLeft w:val="0"/>
      <w:marRight w:val="0"/>
      <w:marTop w:val="0"/>
      <w:marBottom w:val="0"/>
      <w:divBdr>
        <w:top w:val="none" w:sz="0" w:space="0" w:color="auto"/>
        <w:left w:val="none" w:sz="0" w:space="0" w:color="auto"/>
        <w:bottom w:val="none" w:sz="0" w:space="0" w:color="auto"/>
        <w:right w:val="none" w:sz="0" w:space="0" w:color="auto"/>
      </w:divBdr>
    </w:div>
    <w:div w:id="1447041722">
      <w:bodyDiv w:val="1"/>
      <w:marLeft w:val="0"/>
      <w:marRight w:val="0"/>
      <w:marTop w:val="0"/>
      <w:marBottom w:val="0"/>
      <w:divBdr>
        <w:top w:val="none" w:sz="0" w:space="0" w:color="auto"/>
        <w:left w:val="none" w:sz="0" w:space="0" w:color="auto"/>
        <w:bottom w:val="none" w:sz="0" w:space="0" w:color="auto"/>
        <w:right w:val="none" w:sz="0" w:space="0" w:color="auto"/>
      </w:divBdr>
    </w:div>
    <w:div w:id="1447117760">
      <w:bodyDiv w:val="1"/>
      <w:marLeft w:val="0"/>
      <w:marRight w:val="0"/>
      <w:marTop w:val="0"/>
      <w:marBottom w:val="0"/>
      <w:divBdr>
        <w:top w:val="none" w:sz="0" w:space="0" w:color="auto"/>
        <w:left w:val="none" w:sz="0" w:space="0" w:color="auto"/>
        <w:bottom w:val="none" w:sz="0" w:space="0" w:color="auto"/>
        <w:right w:val="none" w:sz="0" w:space="0" w:color="auto"/>
      </w:divBdr>
    </w:div>
    <w:div w:id="1447237825">
      <w:bodyDiv w:val="1"/>
      <w:marLeft w:val="0"/>
      <w:marRight w:val="0"/>
      <w:marTop w:val="0"/>
      <w:marBottom w:val="0"/>
      <w:divBdr>
        <w:top w:val="none" w:sz="0" w:space="0" w:color="auto"/>
        <w:left w:val="none" w:sz="0" w:space="0" w:color="auto"/>
        <w:bottom w:val="none" w:sz="0" w:space="0" w:color="auto"/>
        <w:right w:val="none" w:sz="0" w:space="0" w:color="auto"/>
      </w:divBdr>
    </w:div>
    <w:div w:id="1447502850">
      <w:bodyDiv w:val="1"/>
      <w:marLeft w:val="0"/>
      <w:marRight w:val="0"/>
      <w:marTop w:val="0"/>
      <w:marBottom w:val="0"/>
      <w:divBdr>
        <w:top w:val="none" w:sz="0" w:space="0" w:color="auto"/>
        <w:left w:val="none" w:sz="0" w:space="0" w:color="auto"/>
        <w:bottom w:val="none" w:sz="0" w:space="0" w:color="auto"/>
        <w:right w:val="none" w:sz="0" w:space="0" w:color="auto"/>
      </w:divBdr>
    </w:div>
    <w:div w:id="1447579240">
      <w:bodyDiv w:val="1"/>
      <w:marLeft w:val="0"/>
      <w:marRight w:val="0"/>
      <w:marTop w:val="0"/>
      <w:marBottom w:val="0"/>
      <w:divBdr>
        <w:top w:val="none" w:sz="0" w:space="0" w:color="auto"/>
        <w:left w:val="none" w:sz="0" w:space="0" w:color="auto"/>
        <w:bottom w:val="none" w:sz="0" w:space="0" w:color="auto"/>
        <w:right w:val="none" w:sz="0" w:space="0" w:color="auto"/>
      </w:divBdr>
    </w:div>
    <w:div w:id="1447624855">
      <w:bodyDiv w:val="1"/>
      <w:marLeft w:val="0"/>
      <w:marRight w:val="0"/>
      <w:marTop w:val="0"/>
      <w:marBottom w:val="0"/>
      <w:divBdr>
        <w:top w:val="none" w:sz="0" w:space="0" w:color="auto"/>
        <w:left w:val="none" w:sz="0" w:space="0" w:color="auto"/>
        <w:bottom w:val="none" w:sz="0" w:space="0" w:color="auto"/>
        <w:right w:val="none" w:sz="0" w:space="0" w:color="auto"/>
      </w:divBdr>
    </w:div>
    <w:div w:id="1447624856">
      <w:bodyDiv w:val="1"/>
      <w:marLeft w:val="0"/>
      <w:marRight w:val="0"/>
      <w:marTop w:val="0"/>
      <w:marBottom w:val="0"/>
      <w:divBdr>
        <w:top w:val="none" w:sz="0" w:space="0" w:color="auto"/>
        <w:left w:val="none" w:sz="0" w:space="0" w:color="auto"/>
        <w:bottom w:val="none" w:sz="0" w:space="0" w:color="auto"/>
        <w:right w:val="none" w:sz="0" w:space="0" w:color="auto"/>
      </w:divBdr>
    </w:div>
    <w:div w:id="1448039357">
      <w:bodyDiv w:val="1"/>
      <w:marLeft w:val="0"/>
      <w:marRight w:val="0"/>
      <w:marTop w:val="0"/>
      <w:marBottom w:val="0"/>
      <w:divBdr>
        <w:top w:val="none" w:sz="0" w:space="0" w:color="auto"/>
        <w:left w:val="none" w:sz="0" w:space="0" w:color="auto"/>
        <w:bottom w:val="none" w:sz="0" w:space="0" w:color="auto"/>
        <w:right w:val="none" w:sz="0" w:space="0" w:color="auto"/>
      </w:divBdr>
    </w:div>
    <w:div w:id="1448086206">
      <w:bodyDiv w:val="1"/>
      <w:marLeft w:val="0"/>
      <w:marRight w:val="0"/>
      <w:marTop w:val="0"/>
      <w:marBottom w:val="0"/>
      <w:divBdr>
        <w:top w:val="none" w:sz="0" w:space="0" w:color="auto"/>
        <w:left w:val="none" w:sz="0" w:space="0" w:color="auto"/>
        <w:bottom w:val="none" w:sz="0" w:space="0" w:color="auto"/>
        <w:right w:val="none" w:sz="0" w:space="0" w:color="auto"/>
      </w:divBdr>
    </w:div>
    <w:div w:id="1448353961">
      <w:bodyDiv w:val="1"/>
      <w:marLeft w:val="0"/>
      <w:marRight w:val="0"/>
      <w:marTop w:val="0"/>
      <w:marBottom w:val="0"/>
      <w:divBdr>
        <w:top w:val="none" w:sz="0" w:space="0" w:color="auto"/>
        <w:left w:val="none" w:sz="0" w:space="0" w:color="auto"/>
        <w:bottom w:val="none" w:sz="0" w:space="0" w:color="auto"/>
        <w:right w:val="none" w:sz="0" w:space="0" w:color="auto"/>
      </w:divBdr>
    </w:div>
    <w:div w:id="1448428266">
      <w:bodyDiv w:val="1"/>
      <w:marLeft w:val="0"/>
      <w:marRight w:val="0"/>
      <w:marTop w:val="0"/>
      <w:marBottom w:val="0"/>
      <w:divBdr>
        <w:top w:val="none" w:sz="0" w:space="0" w:color="auto"/>
        <w:left w:val="none" w:sz="0" w:space="0" w:color="auto"/>
        <w:bottom w:val="none" w:sz="0" w:space="0" w:color="auto"/>
        <w:right w:val="none" w:sz="0" w:space="0" w:color="auto"/>
      </w:divBdr>
    </w:div>
    <w:div w:id="1448617345">
      <w:bodyDiv w:val="1"/>
      <w:marLeft w:val="0"/>
      <w:marRight w:val="0"/>
      <w:marTop w:val="0"/>
      <w:marBottom w:val="0"/>
      <w:divBdr>
        <w:top w:val="none" w:sz="0" w:space="0" w:color="auto"/>
        <w:left w:val="none" w:sz="0" w:space="0" w:color="auto"/>
        <w:bottom w:val="none" w:sz="0" w:space="0" w:color="auto"/>
        <w:right w:val="none" w:sz="0" w:space="0" w:color="auto"/>
      </w:divBdr>
    </w:div>
    <w:div w:id="1448744355">
      <w:bodyDiv w:val="1"/>
      <w:marLeft w:val="0"/>
      <w:marRight w:val="0"/>
      <w:marTop w:val="0"/>
      <w:marBottom w:val="0"/>
      <w:divBdr>
        <w:top w:val="none" w:sz="0" w:space="0" w:color="auto"/>
        <w:left w:val="none" w:sz="0" w:space="0" w:color="auto"/>
        <w:bottom w:val="none" w:sz="0" w:space="0" w:color="auto"/>
        <w:right w:val="none" w:sz="0" w:space="0" w:color="auto"/>
      </w:divBdr>
    </w:div>
    <w:div w:id="1448744440">
      <w:bodyDiv w:val="1"/>
      <w:marLeft w:val="0"/>
      <w:marRight w:val="0"/>
      <w:marTop w:val="0"/>
      <w:marBottom w:val="0"/>
      <w:divBdr>
        <w:top w:val="none" w:sz="0" w:space="0" w:color="auto"/>
        <w:left w:val="none" w:sz="0" w:space="0" w:color="auto"/>
        <w:bottom w:val="none" w:sz="0" w:space="0" w:color="auto"/>
        <w:right w:val="none" w:sz="0" w:space="0" w:color="auto"/>
      </w:divBdr>
    </w:div>
    <w:div w:id="1449005951">
      <w:bodyDiv w:val="1"/>
      <w:marLeft w:val="0"/>
      <w:marRight w:val="0"/>
      <w:marTop w:val="0"/>
      <w:marBottom w:val="0"/>
      <w:divBdr>
        <w:top w:val="none" w:sz="0" w:space="0" w:color="auto"/>
        <w:left w:val="none" w:sz="0" w:space="0" w:color="auto"/>
        <w:bottom w:val="none" w:sz="0" w:space="0" w:color="auto"/>
        <w:right w:val="none" w:sz="0" w:space="0" w:color="auto"/>
      </w:divBdr>
    </w:div>
    <w:div w:id="1449199391">
      <w:bodyDiv w:val="1"/>
      <w:marLeft w:val="0"/>
      <w:marRight w:val="0"/>
      <w:marTop w:val="0"/>
      <w:marBottom w:val="0"/>
      <w:divBdr>
        <w:top w:val="none" w:sz="0" w:space="0" w:color="auto"/>
        <w:left w:val="none" w:sz="0" w:space="0" w:color="auto"/>
        <w:bottom w:val="none" w:sz="0" w:space="0" w:color="auto"/>
        <w:right w:val="none" w:sz="0" w:space="0" w:color="auto"/>
      </w:divBdr>
    </w:div>
    <w:div w:id="1449275810">
      <w:bodyDiv w:val="1"/>
      <w:marLeft w:val="0"/>
      <w:marRight w:val="0"/>
      <w:marTop w:val="0"/>
      <w:marBottom w:val="0"/>
      <w:divBdr>
        <w:top w:val="none" w:sz="0" w:space="0" w:color="auto"/>
        <w:left w:val="none" w:sz="0" w:space="0" w:color="auto"/>
        <w:bottom w:val="none" w:sz="0" w:space="0" w:color="auto"/>
        <w:right w:val="none" w:sz="0" w:space="0" w:color="auto"/>
      </w:divBdr>
    </w:div>
    <w:div w:id="1449278517">
      <w:bodyDiv w:val="1"/>
      <w:marLeft w:val="0"/>
      <w:marRight w:val="0"/>
      <w:marTop w:val="0"/>
      <w:marBottom w:val="0"/>
      <w:divBdr>
        <w:top w:val="none" w:sz="0" w:space="0" w:color="auto"/>
        <w:left w:val="none" w:sz="0" w:space="0" w:color="auto"/>
        <w:bottom w:val="none" w:sz="0" w:space="0" w:color="auto"/>
        <w:right w:val="none" w:sz="0" w:space="0" w:color="auto"/>
      </w:divBdr>
    </w:div>
    <w:div w:id="1449351952">
      <w:bodyDiv w:val="1"/>
      <w:marLeft w:val="0"/>
      <w:marRight w:val="0"/>
      <w:marTop w:val="0"/>
      <w:marBottom w:val="0"/>
      <w:divBdr>
        <w:top w:val="none" w:sz="0" w:space="0" w:color="auto"/>
        <w:left w:val="none" w:sz="0" w:space="0" w:color="auto"/>
        <w:bottom w:val="none" w:sz="0" w:space="0" w:color="auto"/>
        <w:right w:val="none" w:sz="0" w:space="0" w:color="auto"/>
      </w:divBdr>
    </w:div>
    <w:div w:id="1449352094">
      <w:bodyDiv w:val="1"/>
      <w:marLeft w:val="0"/>
      <w:marRight w:val="0"/>
      <w:marTop w:val="0"/>
      <w:marBottom w:val="0"/>
      <w:divBdr>
        <w:top w:val="none" w:sz="0" w:space="0" w:color="auto"/>
        <w:left w:val="none" w:sz="0" w:space="0" w:color="auto"/>
        <w:bottom w:val="none" w:sz="0" w:space="0" w:color="auto"/>
        <w:right w:val="none" w:sz="0" w:space="0" w:color="auto"/>
      </w:divBdr>
    </w:div>
    <w:div w:id="1449399395">
      <w:bodyDiv w:val="1"/>
      <w:marLeft w:val="0"/>
      <w:marRight w:val="0"/>
      <w:marTop w:val="0"/>
      <w:marBottom w:val="0"/>
      <w:divBdr>
        <w:top w:val="none" w:sz="0" w:space="0" w:color="auto"/>
        <w:left w:val="none" w:sz="0" w:space="0" w:color="auto"/>
        <w:bottom w:val="none" w:sz="0" w:space="0" w:color="auto"/>
        <w:right w:val="none" w:sz="0" w:space="0" w:color="auto"/>
      </w:divBdr>
    </w:div>
    <w:div w:id="1449739177">
      <w:bodyDiv w:val="1"/>
      <w:marLeft w:val="0"/>
      <w:marRight w:val="0"/>
      <w:marTop w:val="0"/>
      <w:marBottom w:val="0"/>
      <w:divBdr>
        <w:top w:val="none" w:sz="0" w:space="0" w:color="auto"/>
        <w:left w:val="none" w:sz="0" w:space="0" w:color="auto"/>
        <w:bottom w:val="none" w:sz="0" w:space="0" w:color="auto"/>
        <w:right w:val="none" w:sz="0" w:space="0" w:color="auto"/>
      </w:divBdr>
    </w:div>
    <w:div w:id="1450314437">
      <w:bodyDiv w:val="1"/>
      <w:marLeft w:val="0"/>
      <w:marRight w:val="0"/>
      <w:marTop w:val="0"/>
      <w:marBottom w:val="0"/>
      <w:divBdr>
        <w:top w:val="none" w:sz="0" w:space="0" w:color="auto"/>
        <w:left w:val="none" w:sz="0" w:space="0" w:color="auto"/>
        <w:bottom w:val="none" w:sz="0" w:space="0" w:color="auto"/>
        <w:right w:val="none" w:sz="0" w:space="0" w:color="auto"/>
      </w:divBdr>
    </w:div>
    <w:div w:id="1450465406">
      <w:bodyDiv w:val="1"/>
      <w:marLeft w:val="0"/>
      <w:marRight w:val="0"/>
      <w:marTop w:val="0"/>
      <w:marBottom w:val="0"/>
      <w:divBdr>
        <w:top w:val="none" w:sz="0" w:space="0" w:color="auto"/>
        <w:left w:val="none" w:sz="0" w:space="0" w:color="auto"/>
        <w:bottom w:val="none" w:sz="0" w:space="0" w:color="auto"/>
        <w:right w:val="none" w:sz="0" w:space="0" w:color="auto"/>
      </w:divBdr>
    </w:div>
    <w:div w:id="1451121353">
      <w:bodyDiv w:val="1"/>
      <w:marLeft w:val="0"/>
      <w:marRight w:val="0"/>
      <w:marTop w:val="0"/>
      <w:marBottom w:val="0"/>
      <w:divBdr>
        <w:top w:val="none" w:sz="0" w:space="0" w:color="auto"/>
        <w:left w:val="none" w:sz="0" w:space="0" w:color="auto"/>
        <w:bottom w:val="none" w:sz="0" w:space="0" w:color="auto"/>
        <w:right w:val="none" w:sz="0" w:space="0" w:color="auto"/>
      </w:divBdr>
    </w:div>
    <w:div w:id="1451243046">
      <w:bodyDiv w:val="1"/>
      <w:marLeft w:val="0"/>
      <w:marRight w:val="0"/>
      <w:marTop w:val="0"/>
      <w:marBottom w:val="0"/>
      <w:divBdr>
        <w:top w:val="none" w:sz="0" w:space="0" w:color="auto"/>
        <w:left w:val="none" w:sz="0" w:space="0" w:color="auto"/>
        <w:bottom w:val="none" w:sz="0" w:space="0" w:color="auto"/>
        <w:right w:val="none" w:sz="0" w:space="0" w:color="auto"/>
      </w:divBdr>
    </w:div>
    <w:div w:id="1451513258">
      <w:bodyDiv w:val="1"/>
      <w:marLeft w:val="0"/>
      <w:marRight w:val="0"/>
      <w:marTop w:val="0"/>
      <w:marBottom w:val="0"/>
      <w:divBdr>
        <w:top w:val="none" w:sz="0" w:space="0" w:color="auto"/>
        <w:left w:val="none" w:sz="0" w:space="0" w:color="auto"/>
        <w:bottom w:val="none" w:sz="0" w:space="0" w:color="auto"/>
        <w:right w:val="none" w:sz="0" w:space="0" w:color="auto"/>
      </w:divBdr>
    </w:div>
    <w:div w:id="1451631746">
      <w:bodyDiv w:val="1"/>
      <w:marLeft w:val="0"/>
      <w:marRight w:val="0"/>
      <w:marTop w:val="0"/>
      <w:marBottom w:val="0"/>
      <w:divBdr>
        <w:top w:val="none" w:sz="0" w:space="0" w:color="auto"/>
        <w:left w:val="none" w:sz="0" w:space="0" w:color="auto"/>
        <w:bottom w:val="none" w:sz="0" w:space="0" w:color="auto"/>
        <w:right w:val="none" w:sz="0" w:space="0" w:color="auto"/>
      </w:divBdr>
    </w:div>
    <w:div w:id="1451705180">
      <w:bodyDiv w:val="1"/>
      <w:marLeft w:val="0"/>
      <w:marRight w:val="0"/>
      <w:marTop w:val="0"/>
      <w:marBottom w:val="0"/>
      <w:divBdr>
        <w:top w:val="none" w:sz="0" w:space="0" w:color="auto"/>
        <w:left w:val="none" w:sz="0" w:space="0" w:color="auto"/>
        <w:bottom w:val="none" w:sz="0" w:space="0" w:color="auto"/>
        <w:right w:val="none" w:sz="0" w:space="0" w:color="auto"/>
      </w:divBdr>
    </w:div>
    <w:div w:id="1451894295">
      <w:bodyDiv w:val="1"/>
      <w:marLeft w:val="0"/>
      <w:marRight w:val="0"/>
      <w:marTop w:val="0"/>
      <w:marBottom w:val="0"/>
      <w:divBdr>
        <w:top w:val="none" w:sz="0" w:space="0" w:color="auto"/>
        <w:left w:val="none" w:sz="0" w:space="0" w:color="auto"/>
        <w:bottom w:val="none" w:sz="0" w:space="0" w:color="auto"/>
        <w:right w:val="none" w:sz="0" w:space="0" w:color="auto"/>
      </w:divBdr>
    </w:div>
    <w:div w:id="1451974117">
      <w:bodyDiv w:val="1"/>
      <w:marLeft w:val="0"/>
      <w:marRight w:val="0"/>
      <w:marTop w:val="0"/>
      <w:marBottom w:val="0"/>
      <w:divBdr>
        <w:top w:val="none" w:sz="0" w:space="0" w:color="auto"/>
        <w:left w:val="none" w:sz="0" w:space="0" w:color="auto"/>
        <w:bottom w:val="none" w:sz="0" w:space="0" w:color="auto"/>
        <w:right w:val="none" w:sz="0" w:space="0" w:color="auto"/>
      </w:divBdr>
    </w:div>
    <w:div w:id="1451977937">
      <w:bodyDiv w:val="1"/>
      <w:marLeft w:val="0"/>
      <w:marRight w:val="0"/>
      <w:marTop w:val="0"/>
      <w:marBottom w:val="0"/>
      <w:divBdr>
        <w:top w:val="none" w:sz="0" w:space="0" w:color="auto"/>
        <w:left w:val="none" w:sz="0" w:space="0" w:color="auto"/>
        <w:bottom w:val="none" w:sz="0" w:space="0" w:color="auto"/>
        <w:right w:val="none" w:sz="0" w:space="0" w:color="auto"/>
      </w:divBdr>
    </w:div>
    <w:div w:id="1452018870">
      <w:bodyDiv w:val="1"/>
      <w:marLeft w:val="0"/>
      <w:marRight w:val="0"/>
      <w:marTop w:val="0"/>
      <w:marBottom w:val="0"/>
      <w:divBdr>
        <w:top w:val="none" w:sz="0" w:space="0" w:color="auto"/>
        <w:left w:val="none" w:sz="0" w:space="0" w:color="auto"/>
        <w:bottom w:val="none" w:sz="0" w:space="0" w:color="auto"/>
        <w:right w:val="none" w:sz="0" w:space="0" w:color="auto"/>
      </w:divBdr>
    </w:div>
    <w:div w:id="1452044771">
      <w:bodyDiv w:val="1"/>
      <w:marLeft w:val="0"/>
      <w:marRight w:val="0"/>
      <w:marTop w:val="0"/>
      <w:marBottom w:val="0"/>
      <w:divBdr>
        <w:top w:val="none" w:sz="0" w:space="0" w:color="auto"/>
        <w:left w:val="none" w:sz="0" w:space="0" w:color="auto"/>
        <w:bottom w:val="none" w:sz="0" w:space="0" w:color="auto"/>
        <w:right w:val="none" w:sz="0" w:space="0" w:color="auto"/>
      </w:divBdr>
    </w:div>
    <w:div w:id="1452166522">
      <w:bodyDiv w:val="1"/>
      <w:marLeft w:val="0"/>
      <w:marRight w:val="0"/>
      <w:marTop w:val="0"/>
      <w:marBottom w:val="0"/>
      <w:divBdr>
        <w:top w:val="none" w:sz="0" w:space="0" w:color="auto"/>
        <w:left w:val="none" w:sz="0" w:space="0" w:color="auto"/>
        <w:bottom w:val="none" w:sz="0" w:space="0" w:color="auto"/>
        <w:right w:val="none" w:sz="0" w:space="0" w:color="auto"/>
      </w:divBdr>
    </w:div>
    <w:div w:id="1452286003">
      <w:bodyDiv w:val="1"/>
      <w:marLeft w:val="0"/>
      <w:marRight w:val="0"/>
      <w:marTop w:val="0"/>
      <w:marBottom w:val="0"/>
      <w:divBdr>
        <w:top w:val="none" w:sz="0" w:space="0" w:color="auto"/>
        <w:left w:val="none" w:sz="0" w:space="0" w:color="auto"/>
        <w:bottom w:val="none" w:sz="0" w:space="0" w:color="auto"/>
        <w:right w:val="none" w:sz="0" w:space="0" w:color="auto"/>
      </w:divBdr>
    </w:div>
    <w:div w:id="1452356508">
      <w:bodyDiv w:val="1"/>
      <w:marLeft w:val="0"/>
      <w:marRight w:val="0"/>
      <w:marTop w:val="0"/>
      <w:marBottom w:val="0"/>
      <w:divBdr>
        <w:top w:val="none" w:sz="0" w:space="0" w:color="auto"/>
        <w:left w:val="none" w:sz="0" w:space="0" w:color="auto"/>
        <w:bottom w:val="none" w:sz="0" w:space="0" w:color="auto"/>
        <w:right w:val="none" w:sz="0" w:space="0" w:color="auto"/>
      </w:divBdr>
    </w:div>
    <w:div w:id="1452475445">
      <w:bodyDiv w:val="1"/>
      <w:marLeft w:val="0"/>
      <w:marRight w:val="0"/>
      <w:marTop w:val="0"/>
      <w:marBottom w:val="0"/>
      <w:divBdr>
        <w:top w:val="none" w:sz="0" w:space="0" w:color="auto"/>
        <w:left w:val="none" w:sz="0" w:space="0" w:color="auto"/>
        <w:bottom w:val="none" w:sz="0" w:space="0" w:color="auto"/>
        <w:right w:val="none" w:sz="0" w:space="0" w:color="auto"/>
      </w:divBdr>
    </w:div>
    <w:div w:id="1452555844">
      <w:bodyDiv w:val="1"/>
      <w:marLeft w:val="0"/>
      <w:marRight w:val="0"/>
      <w:marTop w:val="0"/>
      <w:marBottom w:val="0"/>
      <w:divBdr>
        <w:top w:val="none" w:sz="0" w:space="0" w:color="auto"/>
        <w:left w:val="none" w:sz="0" w:space="0" w:color="auto"/>
        <w:bottom w:val="none" w:sz="0" w:space="0" w:color="auto"/>
        <w:right w:val="none" w:sz="0" w:space="0" w:color="auto"/>
      </w:divBdr>
    </w:div>
    <w:div w:id="1453014346">
      <w:bodyDiv w:val="1"/>
      <w:marLeft w:val="0"/>
      <w:marRight w:val="0"/>
      <w:marTop w:val="0"/>
      <w:marBottom w:val="0"/>
      <w:divBdr>
        <w:top w:val="none" w:sz="0" w:space="0" w:color="auto"/>
        <w:left w:val="none" w:sz="0" w:space="0" w:color="auto"/>
        <w:bottom w:val="none" w:sz="0" w:space="0" w:color="auto"/>
        <w:right w:val="none" w:sz="0" w:space="0" w:color="auto"/>
      </w:divBdr>
    </w:div>
    <w:div w:id="1453132408">
      <w:bodyDiv w:val="1"/>
      <w:marLeft w:val="0"/>
      <w:marRight w:val="0"/>
      <w:marTop w:val="0"/>
      <w:marBottom w:val="0"/>
      <w:divBdr>
        <w:top w:val="none" w:sz="0" w:space="0" w:color="auto"/>
        <w:left w:val="none" w:sz="0" w:space="0" w:color="auto"/>
        <w:bottom w:val="none" w:sz="0" w:space="0" w:color="auto"/>
        <w:right w:val="none" w:sz="0" w:space="0" w:color="auto"/>
      </w:divBdr>
    </w:div>
    <w:div w:id="1453329525">
      <w:bodyDiv w:val="1"/>
      <w:marLeft w:val="0"/>
      <w:marRight w:val="0"/>
      <w:marTop w:val="0"/>
      <w:marBottom w:val="0"/>
      <w:divBdr>
        <w:top w:val="none" w:sz="0" w:space="0" w:color="auto"/>
        <w:left w:val="none" w:sz="0" w:space="0" w:color="auto"/>
        <w:bottom w:val="none" w:sz="0" w:space="0" w:color="auto"/>
        <w:right w:val="none" w:sz="0" w:space="0" w:color="auto"/>
      </w:divBdr>
    </w:div>
    <w:div w:id="1453472508">
      <w:bodyDiv w:val="1"/>
      <w:marLeft w:val="0"/>
      <w:marRight w:val="0"/>
      <w:marTop w:val="0"/>
      <w:marBottom w:val="0"/>
      <w:divBdr>
        <w:top w:val="none" w:sz="0" w:space="0" w:color="auto"/>
        <w:left w:val="none" w:sz="0" w:space="0" w:color="auto"/>
        <w:bottom w:val="none" w:sz="0" w:space="0" w:color="auto"/>
        <w:right w:val="none" w:sz="0" w:space="0" w:color="auto"/>
      </w:divBdr>
    </w:div>
    <w:div w:id="1454205249">
      <w:bodyDiv w:val="1"/>
      <w:marLeft w:val="0"/>
      <w:marRight w:val="0"/>
      <w:marTop w:val="0"/>
      <w:marBottom w:val="0"/>
      <w:divBdr>
        <w:top w:val="none" w:sz="0" w:space="0" w:color="auto"/>
        <w:left w:val="none" w:sz="0" w:space="0" w:color="auto"/>
        <w:bottom w:val="none" w:sz="0" w:space="0" w:color="auto"/>
        <w:right w:val="none" w:sz="0" w:space="0" w:color="auto"/>
      </w:divBdr>
    </w:div>
    <w:div w:id="1454321811">
      <w:bodyDiv w:val="1"/>
      <w:marLeft w:val="0"/>
      <w:marRight w:val="0"/>
      <w:marTop w:val="0"/>
      <w:marBottom w:val="0"/>
      <w:divBdr>
        <w:top w:val="none" w:sz="0" w:space="0" w:color="auto"/>
        <w:left w:val="none" w:sz="0" w:space="0" w:color="auto"/>
        <w:bottom w:val="none" w:sz="0" w:space="0" w:color="auto"/>
        <w:right w:val="none" w:sz="0" w:space="0" w:color="auto"/>
      </w:divBdr>
    </w:div>
    <w:div w:id="1454327453">
      <w:bodyDiv w:val="1"/>
      <w:marLeft w:val="0"/>
      <w:marRight w:val="0"/>
      <w:marTop w:val="0"/>
      <w:marBottom w:val="0"/>
      <w:divBdr>
        <w:top w:val="none" w:sz="0" w:space="0" w:color="auto"/>
        <w:left w:val="none" w:sz="0" w:space="0" w:color="auto"/>
        <w:bottom w:val="none" w:sz="0" w:space="0" w:color="auto"/>
        <w:right w:val="none" w:sz="0" w:space="0" w:color="auto"/>
      </w:divBdr>
    </w:div>
    <w:div w:id="1454447828">
      <w:bodyDiv w:val="1"/>
      <w:marLeft w:val="0"/>
      <w:marRight w:val="0"/>
      <w:marTop w:val="0"/>
      <w:marBottom w:val="0"/>
      <w:divBdr>
        <w:top w:val="none" w:sz="0" w:space="0" w:color="auto"/>
        <w:left w:val="none" w:sz="0" w:space="0" w:color="auto"/>
        <w:bottom w:val="none" w:sz="0" w:space="0" w:color="auto"/>
        <w:right w:val="none" w:sz="0" w:space="0" w:color="auto"/>
      </w:divBdr>
    </w:div>
    <w:div w:id="1454514938">
      <w:bodyDiv w:val="1"/>
      <w:marLeft w:val="0"/>
      <w:marRight w:val="0"/>
      <w:marTop w:val="0"/>
      <w:marBottom w:val="0"/>
      <w:divBdr>
        <w:top w:val="none" w:sz="0" w:space="0" w:color="auto"/>
        <w:left w:val="none" w:sz="0" w:space="0" w:color="auto"/>
        <w:bottom w:val="none" w:sz="0" w:space="0" w:color="auto"/>
        <w:right w:val="none" w:sz="0" w:space="0" w:color="auto"/>
      </w:divBdr>
    </w:div>
    <w:div w:id="1454598439">
      <w:bodyDiv w:val="1"/>
      <w:marLeft w:val="0"/>
      <w:marRight w:val="0"/>
      <w:marTop w:val="0"/>
      <w:marBottom w:val="0"/>
      <w:divBdr>
        <w:top w:val="none" w:sz="0" w:space="0" w:color="auto"/>
        <w:left w:val="none" w:sz="0" w:space="0" w:color="auto"/>
        <w:bottom w:val="none" w:sz="0" w:space="0" w:color="auto"/>
        <w:right w:val="none" w:sz="0" w:space="0" w:color="auto"/>
      </w:divBdr>
    </w:div>
    <w:div w:id="1455439578">
      <w:bodyDiv w:val="1"/>
      <w:marLeft w:val="0"/>
      <w:marRight w:val="0"/>
      <w:marTop w:val="0"/>
      <w:marBottom w:val="0"/>
      <w:divBdr>
        <w:top w:val="none" w:sz="0" w:space="0" w:color="auto"/>
        <w:left w:val="none" w:sz="0" w:space="0" w:color="auto"/>
        <w:bottom w:val="none" w:sz="0" w:space="0" w:color="auto"/>
        <w:right w:val="none" w:sz="0" w:space="0" w:color="auto"/>
      </w:divBdr>
    </w:div>
    <w:div w:id="1455565711">
      <w:bodyDiv w:val="1"/>
      <w:marLeft w:val="0"/>
      <w:marRight w:val="0"/>
      <w:marTop w:val="0"/>
      <w:marBottom w:val="0"/>
      <w:divBdr>
        <w:top w:val="none" w:sz="0" w:space="0" w:color="auto"/>
        <w:left w:val="none" w:sz="0" w:space="0" w:color="auto"/>
        <w:bottom w:val="none" w:sz="0" w:space="0" w:color="auto"/>
        <w:right w:val="none" w:sz="0" w:space="0" w:color="auto"/>
      </w:divBdr>
    </w:div>
    <w:div w:id="1455979145">
      <w:bodyDiv w:val="1"/>
      <w:marLeft w:val="0"/>
      <w:marRight w:val="0"/>
      <w:marTop w:val="0"/>
      <w:marBottom w:val="0"/>
      <w:divBdr>
        <w:top w:val="none" w:sz="0" w:space="0" w:color="auto"/>
        <w:left w:val="none" w:sz="0" w:space="0" w:color="auto"/>
        <w:bottom w:val="none" w:sz="0" w:space="0" w:color="auto"/>
        <w:right w:val="none" w:sz="0" w:space="0" w:color="auto"/>
      </w:divBdr>
    </w:div>
    <w:div w:id="1456019068">
      <w:bodyDiv w:val="1"/>
      <w:marLeft w:val="0"/>
      <w:marRight w:val="0"/>
      <w:marTop w:val="0"/>
      <w:marBottom w:val="0"/>
      <w:divBdr>
        <w:top w:val="none" w:sz="0" w:space="0" w:color="auto"/>
        <w:left w:val="none" w:sz="0" w:space="0" w:color="auto"/>
        <w:bottom w:val="none" w:sz="0" w:space="0" w:color="auto"/>
        <w:right w:val="none" w:sz="0" w:space="0" w:color="auto"/>
      </w:divBdr>
    </w:div>
    <w:div w:id="1456021115">
      <w:bodyDiv w:val="1"/>
      <w:marLeft w:val="0"/>
      <w:marRight w:val="0"/>
      <w:marTop w:val="0"/>
      <w:marBottom w:val="0"/>
      <w:divBdr>
        <w:top w:val="none" w:sz="0" w:space="0" w:color="auto"/>
        <w:left w:val="none" w:sz="0" w:space="0" w:color="auto"/>
        <w:bottom w:val="none" w:sz="0" w:space="0" w:color="auto"/>
        <w:right w:val="none" w:sz="0" w:space="0" w:color="auto"/>
      </w:divBdr>
    </w:div>
    <w:div w:id="1456094076">
      <w:bodyDiv w:val="1"/>
      <w:marLeft w:val="0"/>
      <w:marRight w:val="0"/>
      <w:marTop w:val="0"/>
      <w:marBottom w:val="0"/>
      <w:divBdr>
        <w:top w:val="none" w:sz="0" w:space="0" w:color="auto"/>
        <w:left w:val="none" w:sz="0" w:space="0" w:color="auto"/>
        <w:bottom w:val="none" w:sz="0" w:space="0" w:color="auto"/>
        <w:right w:val="none" w:sz="0" w:space="0" w:color="auto"/>
      </w:divBdr>
    </w:div>
    <w:div w:id="1456176283">
      <w:bodyDiv w:val="1"/>
      <w:marLeft w:val="0"/>
      <w:marRight w:val="0"/>
      <w:marTop w:val="0"/>
      <w:marBottom w:val="0"/>
      <w:divBdr>
        <w:top w:val="none" w:sz="0" w:space="0" w:color="auto"/>
        <w:left w:val="none" w:sz="0" w:space="0" w:color="auto"/>
        <w:bottom w:val="none" w:sz="0" w:space="0" w:color="auto"/>
        <w:right w:val="none" w:sz="0" w:space="0" w:color="auto"/>
      </w:divBdr>
    </w:div>
    <w:div w:id="1456413166">
      <w:bodyDiv w:val="1"/>
      <w:marLeft w:val="0"/>
      <w:marRight w:val="0"/>
      <w:marTop w:val="0"/>
      <w:marBottom w:val="0"/>
      <w:divBdr>
        <w:top w:val="none" w:sz="0" w:space="0" w:color="auto"/>
        <w:left w:val="none" w:sz="0" w:space="0" w:color="auto"/>
        <w:bottom w:val="none" w:sz="0" w:space="0" w:color="auto"/>
        <w:right w:val="none" w:sz="0" w:space="0" w:color="auto"/>
      </w:divBdr>
    </w:div>
    <w:div w:id="1456483158">
      <w:bodyDiv w:val="1"/>
      <w:marLeft w:val="0"/>
      <w:marRight w:val="0"/>
      <w:marTop w:val="0"/>
      <w:marBottom w:val="0"/>
      <w:divBdr>
        <w:top w:val="none" w:sz="0" w:space="0" w:color="auto"/>
        <w:left w:val="none" w:sz="0" w:space="0" w:color="auto"/>
        <w:bottom w:val="none" w:sz="0" w:space="0" w:color="auto"/>
        <w:right w:val="none" w:sz="0" w:space="0" w:color="auto"/>
      </w:divBdr>
    </w:div>
    <w:div w:id="1456560050">
      <w:bodyDiv w:val="1"/>
      <w:marLeft w:val="0"/>
      <w:marRight w:val="0"/>
      <w:marTop w:val="0"/>
      <w:marBottom w:val="0"/>
      <w:divBdr>
        <w:top w:val="none" w:sz="0" w:space="0" w:color="auto"/>
        <w:left w:val="none" w:sz="0" w:space="0" w:color="auto"/>
        <w:bottom w:val="none" w:sz="0" w:space="0" w:color="auto"/>
        <w:right w:val="none" w:sz="0" w:space="0" w:color="auto"/>
      </w:divBdr>
    </w:div>
    <w:div w:id="1456631890">
      <w:bodyDiv w:val="1"/>
      <w:marLeft w:val="0"/>
      <w:marRight w:val="0"/>
      <w:marTop w:val="0"/>
      <w:marBottom w:val="0"/>
      <w:divBdr>
        <w:top w:val="none" w:sz="0" w:space="0" w:color="auto"/>
        <w:left w:val="none" w:sz="0" w:space="0" w:color="auto"/>
        <w:bottom w:val="none" w:sz="0" w:space="0" w:color="auto"/>
        <w:right w:val="none" w:sz="0" w:space="0" w:color="auto"/>
      </w:divBdr>
    </w:div>
    <w:div w:id="1456753767">
      <w:bodyDiv w:val="1"/>
      <w:marLeft w:val="0"/>
      <w:marRight w:val="0"/>
      <w:marTop w:val="0"/>
      <w:marBottom w:val="0"/>
      <w:divBdr>
        <w:top w:val="none" w:sz="0" w:space="0" w:color="auto"/>
        <w:left w:val="none" w:sz="0" w:space="0" w:color="auto"/>
        <w:bottom w:val="none" w:sz="0" w:space="0" w:color="auto"/>
        <w:right w:val="none" w:sz="0" w:space="0" w:color="auto"/>
      </w:divBdr>
    </w:div>
    <w:div w:id="1456875587">
      <w:bodyDiv w:val="1"/>
      <w:marLeft w:val="0"/>
      <w:marRight w:val="0"/>
      <w:marTop w:val="0"/>
      <w:marBottom w:val="0"/>
      <w:divBdr>
        <w:top w:val="none" w:sz="0" w:space="0" w:color="auto"/>
        <w:left w:val="none" w:sz="0" w:space="0" w:color="auto"/>
        <w:bottom w:val="none" w:sz="0" w:space="0" w:color="auto"/>
        <w:right w:val="none" w:sz="0" w:space="0" w:color="auto"/>
      </w:divBdr>
    </w:div>
    <w:div w:id="1457017688">
      <w:bodyDiv w:val="1"/>
      <w:marLeft w:val="0"/>
      <w:marRight w:val="0"/>
      <w:marTop w:val="0"/>
      <w:marBottom w:val="0"/>
      <w:divBdr>
        <w:top w:val="none" w:sz="0" w:space="0" w:color="auto"/>
        <w:left w:val="none" w:sz="0" w:space="0" w:color="auto"/>
        <w:bottom w:val="none" w:sz="0" w:space="0" w:color="auto"/>
        <w:right w:val="none" w:sz="0" w:space="0" w:color="auto"/>
      </w:divBdr>
    </w:div>
    <w:div w:id="1457093138">
      <w:bodyDiv w:val="1"/>
      <w:marLeft w:val="0"/>
      <w:marRight w:val="0"/>
      <w:marTop w:val="0"/>
      <w:marBottom w:val="0"/>
      <w:divBdr>
        <w:top w:val="none" w:sz="0" w:space="0" w:color="auto"/>
        <w:left w:val="none" w:sz="0" w:space="0" w:color="auto"/>
        <w:bottom w:val="none" w:sz="0" w:space="0" w:color="auto"/>
        <w:right w:val="none" w:sz="0" w:space="0" w:color="auto"/>
      </w:divBdr>
    </w:div>
    <w:div w:id="1457337275">
      <w:bodyDiv w:val="1"/>
      <w:marLeft w:val="0"/>
      <w:marRight w:val="0"/>
      <w:marTop w:val="0"/>
      <w:marBottom w:val="0"/>
      <w:divBdr>
        <w:top w:val="none" w:sz="0" w:space="0" w:color="auto"/>
        <w:left w:val="none" w:sz="0" w:space="0" w:color="auto"/>
        <w:bottom w:val="none" w:sz="0" w:space="0" w:color="auto"/>
        <w:right w:val="none" w:sz="0" w:space="0" w:color="auto"/>
      </w:divBdr>
    </w:div>
    <w:div w:id="1457404282">
      <w:bodyDiv w:val="1"/>
      <w:marLeft w:val="0"/>
      <w:marRight w:val="0"/>
      <w:marTop w:val="0"/>
      <w:marBottom w:val="0"/>
      <w:divBdr>
        <w:top w:val="none" w:sz="0" w:space="0" w:color="auto"/>
        <w:left w:val="none" w:sz="0" w:space="0" w:color="auto"/>
        <w:bottom w:val="none" w:sz="0" w:space="0" w:color="auto"/>
        <w:right w:val="none" w:sz="0" w:space="0" w:color="auto"/>
      </w:divBdr>
    </w:div>
    <w:div w:id="1457874065">
      <w:bodyDiv w:val="1"/>
      <w:marLeft w:val="0"/>
      <w:marRight w:val="0"/>
      <w:marTop w:val="0"/>
      <w:marBottom w:val="0"/>
      <w:divBdr>
        <w:top w:val="none" w:sz="0" w:space="0" w:color="auto"/>
        <w:left w:val="none" w:sz="0" w:space="0" w:color="auto"/>
        <w:bottom w:val="none" w:sz="0" w:space="0" w:color="auto"/>
        <w:right w:val="none" w:sz="0" w:space="0" w:color="auto"/>
      </w:divBdr>
    </w:div>
    <w:div w:id="1458181485">
      <w:bodyDiv w:val="1"/>
      <w:marLeft w:val="0"/>
      <w:marRight w:val="0"/>
      <w:marTop w:val="0"/>
      <w:marBottom w:val="0"/>
      <w:divBdr>
        <w:top w:val="none" w:sz="0" w:space="0" w:color="auto"/>
        <w:left w:val="none" w:sz="0" w:space="0" w:color="auto"/>
        <w:bottom w:val="none" w:sz="0" w:space="0" w:color="auto"/>
        <w:right w:val="none" w:sz="0" w:space="0" w:color="auto"/>
      </w:divBdr>
    </w:div>
    <w:div w:id="1458522574">
      <w:bodyDiv w:val="1"/>
      <w:marLeft w:val="0"/>
      <w:marRight w:val="0"/>
      <w:marTop w:val="0"/>
      <w:marBottom w:val="0"/>
      <w:divBdr>
        <w:top w:val="none" w:sz="0" w:space="0" w:color="auto"/>
        <w:left w:val="none" w:sz="0" w:space="0" w:color="auto"/>
        <w:bottom w:val="none" w:sz="0" w:space="0" w:color="auto"/>
        <w:right w:val="none" w:sz="0" w:space="0" w:color="auto"/>
      </w:divBdr>
    </w:div>
    <w:div w:id="1458648198">
      <w:bodyDiv w:val="1"/>
      <w:marLeft w:val="0"/>
      <w:marRight w:val="0"/>
      <w:marTop w:val="0"/>
      <w:marBottom w:val="0"/>
      <w:divBdr>
        <w:top w:val="none" w:sz="0" w:space="0" w:color="auto"/>
        <w:left w:val="none" w:sz="0" w:space="0" w:color="auto"/>
        <w:bottom w:val="none" w:sz="0" w:space="0" w:color="auto"/>
        <w:right w:val="none" w:sz="0" w:space="0" w:color="auto"/>
      </w:divBdr>
    </w:div>
    <w:div w:id="1458985601">
      <w:bodyDiv w:val="1"/>
      <w:marLeft w:val="0"/>
      <w:marRight w:val="0"/>
      <w:marTop w:val="0"/>
      <w:marBottom w:val="0"/>
      <w:divBdr>
        <w:top w:val="none" w:sz="0" w:space="0" w:color="auto"/>
        <w:left w:val="none" w:sz="0" w:space="0" w:color="auto"/>
        <w:bottom w:val="none" w:sz="0" w:space="0" w:color="auto"/>
        <w:right w:val="none" w:sz="0" w:space="0" w:color="auto"/>
      </w:divBdr>
    </w:div>
    <w:div w:id="1459110260">
      <w:bodyDiv w:val="1"/>
      <w:marLeft w:val="0"/>
      <w:marRight w:val="0"/>
      <w:marTop w:val="0"/>
      <w:marBottom w:val="0"/>
      <w:divBdr>
        <w:top w:val="none" w:sz="0" w:space="0" w:color="auto"/>
        <w:left w:val="none" w:sz="0" w:space="0" w:color="auto"/>
        <w:bottom w:val="none" w:sz="0" w:space="0" w:color="auto"/>
        <w:right w:val="none" w:sz="0" w:space="0" w:color="auto"/>
      </w:divBdr>
    </w:div>
    <w:div w:id="1459227016">
      <w:bodyDiv w:val="1"/>
      <w:marLeft w:val="0"/>
      <w:marRight w:val="0"/>
      <w:marTop w:val="0"/>
      <w:marBottom w:val="0"/>
      <w:divBdr>
        <w:top w:val="none" w:sz="0" w:space="0" w:color="auto"/>
        <w:left w:val="none" w:sz="0" w:space="0" w:color="auto"/>
        <w:bottom w:val="none" w:sz="0" w:space="0" w:color="auto"/>
        <w:right w:val="none" w:sz="0" w:space="0" w:color="auto"/>
      </w:divBdr>
    </w:div>
    <w:div w:id="1459297988">
      <w:bodyDiv w:val="1"/>
      <w:marLeft w:val="0"/>
      <w:marRight w:val="0"/>
      <w:marTop w:val="0"/>
      <w:marBottom w:val="0"/>
      <w:divBdr>
        <w:top w:val="none" w:sz="0" w:space="0" w:color="auto"/>
        <w:left w:val="none" w:sz="0" w:space="0" w:color="auto"/>
        <w:bottom w:val="none" w:sz="0" w:space="0" w:color="auto"/>
        <w:right w:val="none" w:sz="0" w:space="0" w:color="auto"/>
      </w:divBdr>
    </w:div>
    <w:div w:id="1459370399">
      <w:bodyDiv w:val="1"/>
      <w:marLeft w:val="0"/>
      <w:marRight w:val="0"/>
      <w:marTop w:val="0"/>
      <w:marBottom w:val="0"/>
      <w:divBdr>
        <w:top w:val="none" w:sz="0" w:space="0" w:color="auto"/>
        <w:left w:val="none" w:sz="0" w:space="0" w:color="auto"/>
        <w:bottom w:val="none" w:sz="0" w:space="0" w:color="auto"/>
        <w:right w:val="none" w:sz="0" w:space="0" w:color="auto"/>
      </w:divBdr>
    </w:div>
    <w:div w:id="1459488439">
      <w:bodyDiv w:val="1"/>
      <w:marLeft w:val="0"/>
      <w:marRight w:val="0"/>
      <w:marTop w:val="0"/>
      <w:marBottom w:val="0"/>
      <w:divBdr>
        <w:top w:val="none" w:sz="0" w:space="0" w:color="auto"/>
        <w:left w:val="none" w:sz="0" w:space="0" w:color="auto"/>
        <w:bottom w:val="none" w:sz="0" w:space="0" w:color="auto"/>
        <w:right w:val="none" w:sz="0" w:space="0" w:color="auto"/>
      </w:divBdr>
    </w:div>
    <w:div w:id="1459756792">
      <w:bodyDiv w:val="1"/>
      <w:marLeft w:val="0"/>
      <w:marRight w:val="0"/>
      <w:marTop w:val="0"/>
      <w:marBottom w:val="0"/>
      <w:divBdr>
        <w:top w:val="none" w:sz="0" w:space="0" w:color="auto"/>
        <w:left w:val="none" w:sz="0" w:space="0" w:color="auto"/>
        <w:bottom w:val="none" w:sz="0" w:space="0" w:color="auto"/>
        <w:right w:val="none" w:sz="0" w:space="0" w:color="auto"/>
      </w:divBdr>
    </w:div>
    <w:div w:id="1459955230">
      <w:bodyDiv w:val="1"/>
      <w:marLeft w:val="0"/>
      <w:marRight w:val="0"/>
      <w:marTop w:val="0"/>
      <w:marBottom w:val="0"/>
      <w:divBdr>
        <w:top w:val="none" w:sz="0" w:space="0" w:color="auto"/>
        <w:left w:val="none" w:sz="0" w:space="0" w:color="auto"/>
        <w:bottom w:val="none" w:sz="0" w:space="0" w:color="auto"/>
        <w:right w:val="none" w:sz="0" w:space="0" w:color="auto"/>
      </w:divBdr>
    </w:div>
    <w:div w:id="1460143235">
      <w:bodyDiv w:val="1"/>
      <w:marLeft w:val="0"/>
      <w:marRight w:val="0"/>
      <w:marTop w:val="0"/>
      <w:marBottom w:val="0"/>
      <w:divBdr>
        <w:top w:val="none" w:sz="0" w:space="0" w:color="auto"/>
        <w:left w:val="none" w:sz="0" w:space="0" w:color="auto"/>
        <w:bottom w:val="none" w:sz="0" w:space="0" w:color="auto"/>
        <w:right w:val="none" w:sz="0" w:space="0" w:color="auto"/>
      </w:divBdr>
    </w:div>
    <w:div w:id="1460143597">
      <w:bodyDiv w:val="1"/>
      <w:marLeft w:val="0"/>
      <w:marRight w:val="0"/>
      <w:marTop w:val="0"/>
      <w:marBottom w:val="0"/>
      <w:divBdr>
        <w:top w:val="none" w:sz="0" w:space="0" w:color="auto"/>
        <w:left w:val="none" w:sz="0" w:space="0" w:color="auto"/>
        <w:bottom w:val="none" w:sz="0" w:space="0" w:color="auto"/>
        <w:right w:val="none" w:sz="0" w:space="0" w:color="auto"/>
      </w:divBdr>
    </w:div>
    <w:div w:id="1460294100">
      <w:bodyDiv w:val="1"/>
      <w:marLeft w:val="0"/>
      <w:marRight w:val="0"/>
      <w:marTop w:val="0"/>
      <w:marBottom w:val="0"/>
      <w:divBdr>
        <w:top w:val="none" w:sz="0" w:space="0" w:color="auto"/>
        <w:left w:val="none" w:sz="0" w:space="0" w:color="auto"/>
        <w:bottom w:val="none" w:sz="0" w:space="0" w:color="auto"/>
        <w:right w:val="none" w:sz="0" w:space="0" w:color="auto"/>
      </w:divBdr>
    </w:div>
    <w:div w:id="1460760482">
      <w:bodyDiv w:val="1"/>
      <w:marLeft w:val="0"/>
      <w:marRight w:val="0"/>
      <w:marTop w:val="0"/>
      <w:marBottom w:val="0"/>
      <w:divBdr>
        <w:top w:val="none" w:sz="0" w:space="0" w:color="auto"/>
        <w:left w:val="none" w:sz="0" w:space="0" w:color="auto"/>
        <w:bottom w:val="none" w:sz="0" w:space="0" w:color="auto"/>
        <w:right w:val="none" w:sz="0" w:space="0" w:color="auto"/>
      </w:divBdr>
    </w:div>
    <w:div w:id="1460802179">
      <w:bodyDiv w:val="1"/>
      <w:marLeft w:val="0"/>
      <w:marRight w:val="0"/>
      <w:marTop w:val="0"/>
      <w:marBottom w:val="0"/>
      <w:divBdr>
        <w:top w:val="none" w:sz="0" w:space="0" w:color="auto"/>
        <w:left w:val="none" w:sz="0" w:space="0" w:color="auto"/>
        <w:bottom w:val="none" w:sz="0" w:space="0" w:color="auto"/>
        <w:right w:val="none" w:sz="0" w:space="0" w:color="auto"/>
      </w:divBdr>
    </w:div>
    <w:div w:id="1461074651">
      <w:bodyDiv w:val="1"/>
      <w:marLeft w:val="0"/>
      <w:marRight w:val="0"/>
      <w:marTop w:val="0"/>
      <w:marBottom w:val="0"/>
      <w:divBdr>
        <w:top w:val="none" w:sz="0" w:space="0" w:color="auto"/>
        <w:left w:val="none" w:sz="0" w:space="0" w:color="auto"/>
        <w:bottom w:val="none" w:sz="0" w:space="0" w:color="auto"/>
        <w:right w:val="none" w:sz="0" w:space="0" w:color="auto"/>
      </w:divBdr>
    </w:div>
    <w:div w:id="1461149647">
      <w:bodyDiv w:val="1"/>
      <w:marLeft w:val="0"/>
      <w:marRight w:val="0"/>
      <w:marTop w:val="0"/>
      <w:marBottom w:val="0"/>
      <w:divBdr>
        <w:top w:val="none" w:sz="0" w:space="0" w:color="auto"/>
        <w:left w:val="none" w:sz="0" w:space="0" w:color="auto"/>
        <w:bottom w:val="none" w:sz="0" w:space="0" w:color="auto"/>
        <w:right w:val="none" w:sz="0" w:space="0" w:color="auto"/>
      </w:divBdr>
    </w:div>
    <w:div w:id="1461192215">
      <w:bodyDiv w:val="1"/>
      <w:marLeft w:val="0"/>
      <w:marRight w:val="0"/>
      <w:marTop w:val="0"/>
      <w:marBottom w:val="0"/>
      <w:divBdr>
        <w:top w:val="none" w:sz="0" w:space="0" w:color="auto"/>
        <w:left w:val="none" w:sz="0" w:space="0" w:color="auto"/>
        <w:bottom w:val="none" w:sz="0" w:space="0" w:color="auto"/>
        <w:right w:val="none" w:sz="0" w:space="0" w:color="auto"/>
      </w:divBdr>
    </w:div>
    <w:div w:id="1461607128">
      <w:bodyDiv w:val="1"/>
      <w:marLeft w:val="0"/>
      <w:marRight w:val="0"/>
      <w:marTop w:val="0"/>
      <w:marBottom w:val="0"/>
      <w:divBdr>
        <w:top w:val="none" w:sz="0" w:space="0" w:color="auto"/>
        <w:left w:val="none" w:sz="0" w:space="0" w:color="auto"/>
        <w:bottom w:val="none" w:sz="0" w:space="0" w:color="auto"/>
        <w:right w:val="none" w:sz="0" w:space="0" w:color="auto"/>
      </w:divBdr>
    </w:div>
    <w:div w:id="1461730144">
      <w:bodyDiv w:val="1"/>
      <w:marLeft w:val="0"/>
      <w:marRight w:val="0"/>
      <w:marTop w:val="0"/>
      <w:marBottom w:val="0"/>
      <w:divBdr>
        <w:top w:val="none" w:sz="0" w:space="0" w:color="auto"/>
        <w:left w:val="none" w:sz="0" w:space="0" w:color="auto"/>
        <w:bottom w:val="none" w:sz="0" w:space="0" w:color="auto"/>
        <w:right w:val="none" w:sz="0" w:space="0" w:color="auto"/>
      </w:divBdr>
    </w:div>
    <w:div w:id="1461731333">
      <w:bodyDiv w:val="1"/>
      <w:marLeft w:val="0"/>
      <w:marRight w:val="0"/>
      <w:marTop w:val="0"/>
      <w:marBottom w:val="0"/>
      <w:divBdr>
        <w:top w:val="none" w:sz="0" w:space="0" w:color="auto"/>
        <w:left w:val="none" w:sz="0" w:space="0" w:color="auto"/>
        <w:bottom w:val="none" w:sz="0" w:space="0" w:color="auto"/>
        <w:right w:val="none" w:sz="0" w:space="0" w:color="auto"/>
      </w:divBdr>
    </w:div>
    <w:div w:id="1461923621">
      <w:bodyDiv w:val="1"/>
      <w:marLeft w:val="0"/>
      <w:marRight w:val="0"/>
      <w:marTop w:val="0"/>
      <w:marBottom w:val="0"/>
      <w:divBdr>
        <w:top w:val="none" w:sz="0" w:space="0" w:color="auto"/>
        <w:left w:val="none" w:sz="0" w:space="0" w:color="auto"/>
        <w:bottom w:val="none" w:sz="0" w:space="0" w:color="auto"/>
        <w:right w:val="none" w:sz="0" w:space="0" w:color="auto"/>
      </w:divBdr>
    </w:div>
    <w:div w:id="1462262408">
      <w:bodyDiv w:val="1"/>
      <w:marLeft w:val="0"/>
      <w:marRight w:val="0"/>
      <w:marTop w:val="0"/>
      <w:marBottom w:val="0"/>
      <w:divBdr>
        <w:top w:val="none" w:sz="0" w:space="0" w:color="auto"/>
        <w:left w:val="none" w:sz="0" w:space="0" w:color="auto"/>
        <w:bottom w:val="none" w:sz="0" w:space="0" w:color="auto"/>
        <w:right w:val="none" w:sz="0" w:space="0" w:color="auto"/>
      </w:divBdr>
    </w:div>
    <w:div w:id="1462455274">
      <w:bodyDiv w:val="1"/>
      <w:marLeft w:val="0"/>
      <w:marRight w:val="0"/>
      <w:marTop w:val="0"/>
      <w:marBottom w:val="0"/>
      <w:divBdr>
        <w:top w:val="none" w:sz="0" w:space="0" w:color="auto"/>
        <w:left w:val="none" w:sz="0" w:space="0" w:color="auto"/>
        <w:bottom w:val="none" w:sz="0" w:space="0" w:color="auto"/>
        <w:right w:val="none" w:sz="0" w:space="0" w:color="auto"/>
      </w:divBdr>
    </w:div>
    <w:div w:id="1462840371">
      <w:bodyDiv w:val="1"/>
      <w:marLeft w:val="0"/>
      <w:marRight w:val="0"/>
      <w:marTop w:val="0"/>
      <w:marBottom w:val="0"/>
      <w:divBdr>
        <w:top w:val="none" w:sz="0" w:space="0" w:color="auto"/>
        <w:left w:val="none" w:sz="0" w:space="0" w:color="auto"/>
        <w:bottom w:val="none" w:sz="0" w:space="0" w:color="auto"/>
        <w:right w:val="none" w:sz="0" w:space="0" w:color="auto"/>
      </w:divBdr>
    </w:div>
    <w:div w:id="1463226208">
      <w:bodyDiv w:val="1"/>
      <w:marLeft w:val="0"/>
      <w:marRight w:val="0"/>
      <w:marTop w:val="0"/>
      <w:marBottom w:val="0"/>
      <w:divBdr>
        <w:top w:val="none" w:sz="0" w:space="0" w:color="auto"/>
        <w:left w:val="none" w:sz="0" w:space="0" w:color="auto"/>
        <w:bottom w:val="none" w:sz="0" w:space="0" w:color="auto"/>
        <w:right w:val="none" w:sz="0" w:space="0" w:color="auto"/>
      </w:divBdr>
    </w:div>
    <w:div w:id="1463308403">
      <w:bodyDiv w:val="1"/>
      <w:marLeft w:val="0"/>
      <w:marRight w:val="0"/>
      <w:marTop w:val="0"/>
      <w:marBottom w:val="0"/>
      <w:divBdr>
        <w:top w:val="none" w:sz="0" w:space="0" w:color="auto"/>
        <w:left w:val="none" w:sz="0" w:space="0" w:color="auto"/>
        <w:bottom w:val="none" w:sz="0" w:space="0" w:color="auto"/>
        <w:right w:val="none" w:sz="0" w:space="0" w:color="auto"/>
      </w:divBdr>
    </w:div>
    <w:div w:id="1463377155">
      <w:bodyDiv w:val="1"/>
      <w:marLeft w:val="0"/>
      <w:marRight w:val="0"/>
      <w:marTop w:val="0"/>
      <w:marBottom w:val="0"/>
      <w:divBdr>
        <w:top w:val="none" w:sz="0" w:space="0" w:color="auto"/>
        <w:left w:val="none" w:sz="0" w:space="0" w:color="auto"/>
        <w:bottom w:val="none" w:sz="0" w:space="0" w:color="auto"/>
        <w:right w:val="none" w:sz="0" w:space="0" w:color="auto"/>
      </w:divBdr>
    </w:div>
    <w:div w:id="1463426006">
      <w:bodyDiv w:val="1"/>
      <w:marLeft w:val="0"/>
      <w:marRight w:val="0"/>
      <w:marTop w:val="0"/>
      <w:marBottom w:val="0"/>
      <w:divBdr>
        <w:top w:val="none" w:sz="0" w:space="0" w:color="auto"/>
        <w:left w:val="none" w:sz="0" w:space="0" w:color="auto"/>
        <w:bottom w:val="none" w:sz="0" w:space="0" w:color="auto"/>
        <w:right w:val="none" w:sz="0" w:space="0" w:color="auto"/>
      </w:divBdr>
    </w:div>
    <w:div w:id="1463882572">
      <w:bodyDiv w:val="1"/>
      <w:marLeft w:val="0"/>
      <w:marRight w:val="0"/>
      <w:marTop w:val="0"/>
      <w:marBottom w:val="0"/>
      <w:divBdr>
        <w:top w:val="none" w:sz="0" w:space="0" w:color="auto"/>
        <w:left w:val="none" w:sz="0" w:space="0" w:color="auto"/>
        <w:bottom w:val="none" w:sz="0" w:space="0" w:color="auto"/>
        <w:right w:val="none" w:sz="0" w:space="0" w:color="auto"/>
      </w:divBdr>
    </w:div>
    <w:div w:id="1464038646">
      <w:bodyDiv w:val="1"/>
      <w:marLeft w:val="0"/>
      <w:marRight w:val="0"/>
      <w:marTop w:val="0"/>
      <w:marBottom w:val="0"/>
      <w:divBdr>
        <w:top w:val="none" w:sz="0" w:space="0" w:color="auto"/>
        <w:left w:val="none" w:sz="0" w:space="0" w:color="auto"/>
        <w:bottom w:val="none" w:sz="0" w:space="0" w:color="auto"/>
        <w:right w:val="none" w:sz="0" w:space="0" w:color="auto"/>
      </w:divBdr>
    </w:div>
    <w:div w:id="1464076294">
      <w:bodyDiv w:val="1"/>
      <w:marLeft w:val="0"/>
      <w:marRight w:val="0"/>
      <w:marTop w:val="0"/>
      <w:marBottom w:val="0"/>
      <w:divBdr>
        <w:top w:val="none" w:sz="0" w:space="0" w:color="auto"/>
        <w:left w:val="none" w:sz="0" w:space="0" w:color="auto"/>
        <w:bottom w:val="none" w:sz="0" w:space="0" w:color="auto"/>
        <w:right w:val="none" w:sz="0" w:space="0" w:color="auto"/>
      </w:divBdr>
    </w:div>
    <w:div w:id="1464153295">
      <w:bodyDiv w:val="1"/>
      <w:marLeft w:val="0"/>
      <w:marRight w:val="0"/>
      <w:marTop w:val="0"/>
      <w:marBottom w:val="0"/>
      <w:divBdr>
        <w:top w:val="none" w:sz="0" w:space="0" w:color="auto"/>
        <w:left w:val="none" w:sz="0" w:space="0" w:color="auto"/>
        <w:bottom w:val="none" w:sz="0" w:space="0" w:color="auto"/>
        <w:right w:val="none" w:sz="0" w:space="0" w:color="auto"/>
      </w:divBdr>
    </w:div>
    <w:div w:id="1464272489">
      <w:bodyDiv w:val="1"/>
      <w:marLeft w:val="0"/>
      <w:marRight w:val="0"/>
      <w:marTop w:val="0"/>
      <w:marBottom w:val="0"/>
      <w:divBdr>
        <w:top w:val="none" w:sz="0" w:space="0" w:color="auto"/>
        <w:left w:val="none" w:sz="0" w:space="0" w:color="auto"/>
        <w:bottom w:val="none" w:sz="0" w:space="0" w:color="auto"/>
        <w:right w:val="none" w:sz="0" w:space="0" w:color="auto"/>
      </w:divBdr>
    </w:div>
    <w:div w:id="1464421917">
      <w:bodyDiv w:val="1"/>
      <w:marLeft w:val="0"/>
      <w:marRight w:val="0"/>
      <w:marTop w:val="0"/>
      <w:marBottom w:val="0"/>
      <w:divBdr>
        <w:top w:val="none" w:sz="0" w:space="0" w:color="auto"/>
        <w:left w:val="none" w:sz="0" w:space="0" w:color="auto"/>
        <w:bottom w:val="none" w:sz="0" w:space="0" w:color="auto"/>
        <w:right w:val="none" w:sz="0" w:space="0" w:color="auto"/>
      </w:divBdr>
    </w:div>
    <w:div w:id="1464544866">
      <w:bodyDiv w:val="1"/>
      <w:marLeft w:val="0"/>
      <w:marRight w:val="0"/>
      <w:marTop w:val="0"/>
      <w:marBottom w:val="0"/>
      <w:divBdr>
        <w:top w:val="none" w:sz="0" w:space="0" w:color="auto"/>
        <w:left w:val="none" w:sz="0" w:space="0" w:color="auto"/>
        <w:bottom w:val="none" w:sz="0" w:space="0" w:color="auto"/>
        <w:right w:val="none" w:sz="0" w:space="0" w:color="auto"/>
      </w:divBdr>
    </w:div>
    <w:div w:id="1464612801">
      <w:bodyDiv w:val="1"/>
      <w:marLeft w:val="0"/>
      <w:marRight w:val="0"/>
      <w:marTop w:val="0"/>
      <w:marBottom w:val="0"/>
      <w:divBdr>
        <w:top w:val="none" w:sz="0" w:space="0" w:color="auto"/>
        <w:left w:val="none" w:sz="0" w:space="0" w:color="auto"/>
        <w:bottom w:val="none" w:sz="0" w:space="0" w:color="auto"/>
        <w:right w:val="none" w:sz="0" w:space="0" w:color="auto"/>
      </w:divBdr>
    </w:div>
    <w:div w:id="1464618712">
      <w:bodyDiv w:val="1"/>
      <w:marLeft w:val="0"/>
      <w:marRight w:val="0"/>
      <w:marTop w:val="0"/>
      <w:marBottom w:val="0"/>
      <w:divBdr>
        <w:top w:val="none" w:sz="0" w:space="0" w:color="auto"/>
        <w:left w:val="none" w:sz="0" w:space="0" w:color="auto"/>
        <w:bottom w:val="none" w:sz="0" w:space="0" w:color="auto"/>
        <w:right w:val="none" w:sz="0" w:space="0" w:color="auto"/>
      </w:divBdr>
    </w:div>
    <w:div w:id="1465124176">
      <w:bodyDiv w:val="1"/>
      <w:marLeft w:val="0"/>
      <w:marRight w:val="0"/>
      <w:marTop w:val="0"/>
      <w:marBottom w:val="0"/>
      <w:divBdr>
        <w:top w:val="none" w:sz="0" w:space="0" w:color="auto"/>
        <w:left w:val="none" w:sz="0" w:space="0" w:color="auto"/>
        <w:bottom w:val="none" w:sz="0" w:space="0" w:color="auto"/>
        <w:right w:val="none" w:sz="0" w:space="0" w:color="auto"/>
      </w:divBdr>
    </w:div>
    <w:div w:id="1465197273">
      <w:bodyDiv w:val="1"/>
      <w:marLeft w:val="0"/>
      <w:marRight w:val="0"/>
      <w:marTop w:val="0"/>
      <w:marBottom w:val="0"/>
      <w:divBdr>
        <w:top w:val="none" w:sz="0" w:space="0" w:color="auto"/>
        <w:left w:val="none" w:sz="0" w:space="0" w:color="auto"/>
        <w:bottom w:val="none" w:sz="0" w:space="0" w:color="auto"/>
        <w:right w:val="none" w:sz="0" w:space="0" w:color="auto"/>
      </w:divBdr>
    </w:div>
    <w:div w:id="1465659304">
      <w:bodyDiv w:val="1"/>
      <w:marLeft w:val="0"/>
      <w:marRight w:val="0"/>
      <w:marTop w:val="0"/>
      <w:marBottom w:val="0"/>
      <w:divBdr>
        <w:top w:val="none" w:sz="0" w:space="0" w:color="auto"/>
        <w:left w:val="none" w:sz="0" w:space="0" w:color="auto"/>
        <w:bottom w:val="none" w:sz="0" w:space="0" w:color="auto"/>
        <w:right w:val="none" w:sz="0" w:space="0" w:color="auto"/>
      </w:divBdr>
    </w:div>
    <w:div w:id="1465734993">
      <w:bodyDiv w:val="1"/>
      <w:marLeft w:val="0"/>
      <w:marRight w:val="0"/>
      <w:marTop w:val="0"/>
      <w:marBottom w:val="0"/>
      <w:divBdr>
        <w:top w:val="none" w:sz="0" w:space="0" w:color="auto"/>
        <w:left w:val="none" w:sz="0" w:space="0" w:color="auto"/>
        <w:bottom w:val="none" w:sz="0" w:space="0" w:color="auto"/>
        <w:right w:val="none" w:sz="0" w:space="0" w:color="auto"/>
      </w:divBdr>
    </w:div>
    <w:div w:id="1465852796">
      <w:bodyDiv w:val="1"/>
      <w:marLeft w:val="0"/>
      <w:marRight w:val="0"/>
      <w:marTop w:val="0"/>
      <w:marBottom w:val="0"/>
      <w:divBdr>
        <w:top w:val="none" w:sz="0" w:space="0" w:color="auto"/>
        <w:left w:val="none" w:sz="0" w:space="0" w:color="auto"/>
        <w:bottom w:val="none" w:sz="0" w:space="0" w:color="auto"/>
        <w:right w:val="none" w:sz="0" w:space="0" w:color="auto"/>
      </w:divBdr>
    </w:div>
    <w:div w:id="1465999675">
      <w:bodyDiv w:val="1"/>
      <w:marLeft w:val="0"/>
      <w:marRight w:val="0"/>
      <w:marTop w:val="0"/>
      <w:marBottom w:val="0"/>
      <w:divBdr>
        <w:top w:val="none" w:sz="0" w:space="0" w:color="auto"/>
        <w:left w:val="none" w:sz="0" w:space="0" w:color="auto"/>
        <w:bottom w:val="none" w:sz="0" w:space="0" w:color="auto"/>
        <w:right w:val="none" w:sz="0" w:space="0" w:color="auto"/>
      </w:divBdr>
    </w:div>
    <w:div w:id="1466239644">
      <w:bodyDiv w:val="1"/>
      <w:marLeft w:val="0"/>
      <w:marRight w:val="0"/>
      <w:marTop w:val="0"/>
      <w:marBottom w:val="0"/>
      <w:divBdr>
        <w:top w:val="none" w:sz="0" w:space="0" w:color="auto"/>
        <w:left w:val="none" w:sz="0" w:space="0" w:color="auto"/>
        <w:bottom w:val="none" w:sz="0" w:space="0" w:color="auto"/>
        <w:right w:val="none" w:sz="0" w:space="0" w:color="auto"/>
      </w:divBdr>
    </w:div>
    <w:div w:id="1466240874">
      <w:bodyDiv w:val="1"/>
      <w:marLeft w:val="0"/>
      <w:marRight w:val="0"/>
      <w:marTop w:val="0"/>
      <w:marBottom w:val="0"/>
      <w:divBdr>
        <w:top w:val="none" w:sz="0" w:space="0" w:color="auto"/>
        <w:left w:val="none" w:sz="0" w:space="0" w:color="auto"/>
        <w:bottom w:val="none" w:sz="0" w:space="0" w:color="auto"/>
        <w:right w:val="none" w:sz="0" w:space="0" w:color="auto"/>
      </w:divBdr>
    </w:div>
    <w:div w:id="1466585571">
      <w:bodyDiv w:val="1"/>
      <w:marLeft w:val="0"/>
      <w:marRight w:val="0"/>
      <w:marTop w:val="0"/>
      <w:marBottom w:val="0"/>
      <w:divBdr>
        <w:top w:val="none" w:sz="0" w:space="0" w:color="auto"/>
        <w:left w:val="none" w:sz="0" w:space="0" w:color="auto"/>
        <w:bottom w:val="none" w:sz="0" w:space="0" w:color="auto"/>
        <w:right w:val="none" w:sz="0" w:space="0" w:color="auto"/>
      </w:divBdr>
    </w:div>
    <w:div w:id="1466659889">
      <w:bodyDiv w:val="1"/>
      <w:marLeft w:val="0"/>
      <w:marRight w:val="0"/>
      <w:marTop w:val="0"/>
      <w:marBottom w:val="0"/>
      <w:divBdr>
        <w:top w:val="none" w:sz="0" w:space="0" w:color="auto"/>
        <w:left w:val="none" w:sz="0" w:space="0" w:color="auto"/>
        <w:bottom w:val="none" w:sz="0" w:space="0" w:color="auto"/>
        <w:right w:val="none" w:sz="0" w:space="0" w:color="auto"/>
      </w:divBdr>
    </w:div>
    <w:div w:id="1466662566">
      <w:bodyDiv w:val="1"/>
      <w:marLeft w:val="0"/>
      <w:marRight w:val="0"/>
      <w:marTop w:val="0"/>
      <w:marBottom w:val="0"/>
      <w:divBdr>
        <w:top w:val="none" w:sz="0" w:space="0" w:color="auto"/>
        <w:left w:val="none" w:sz="0" w:space="0" w:color="auto"/>
        <w:bottom w:val="none" w:sz="0" w:space="0" w:color="auto"/>
        <w:right w:val="none" w:sz="0" w:space="0" w:color="auto"/>
      </w:divBdr>
    </w:div>
    <w:div w:id="1466894198">
      <w:bodyDiv w:val="1"/>
      <w:marLeft w:val="0"/>
      <w:marRight w:val="0"/>
      <w:marTop w:val="0"/>
      <w:marBottom w:val="0"/>
      <w:divBdr>
        <w:top w:val="none" w:sz="0" w:space="0" w:color="auto"/>
        <w:left w:val="none" w:sz="0" w:space="0" w:color="auto"/>
        <w:bottom w:val="none" w:sz="0" w:space="0" w:color="auto"/>
        <w:right w:val="none" w:sz="0" w:space="0" w:color="auto"/>
      </w:divBdr>
    </w:div>
    <w:div w:id="1466895730">
      <w:bodyDiv w:val="1"/>
      <w:marLeft w:val="0"/>
      <w:marRight w:val="0"/>
      <w:marTop w:val="0"/>
      <w:marBottom w:val="0"/>
      <w:divBdr>
        <w:top w:val="none" w:sz="0" w:space="0" w:color="auto"/>
        <w:left w:val="none" w:sz="0" w:space="0" w:color="auto"/>
        <w:bottom w:val="none" w:sz="0" w:space="0" w:color="auto"/>
        <w:right w:val="none" w:sz="0" w:space="0" w:color="auto"/>
      </w:divBdr>
    </w:div>
    <w:div w:id="1466896780">
      <w:bodyDiv w:val="1"/>
      <w:marLeft w:val="0"/>
      <w:marRight w:val="0"/>
      <w:marTop w:val="0"/>
      <w:marBottom w:val="0"/>
      <w:divBdr>
        <w:top w:val="none" w:sz="0" w:space="0" w:color="auto"/>
        <w:left w:val="none" w:sz="0" w:space="0" w:color="auto"/>
        <w:bottom w:val="none" w:sz="0" w:space="0" w:color="auto"/>
        <w:right w:val="none" w:sz="0" w:space="0" w:color="auto"/>
      </w:divBdr>
    </w:div>
    <w:div w:id="1466970692">
      <w:bodyDiv w:val="1"/>
      <w:marLeft w:val="0"/>
      <w:marRight w:val="0"/>
      <w:marTop w:val="0"/>
      <w:marBottom w:val="0"/>
      <w:divBdr>
        <w:top w:val="none" w:sz="0" w:space="0" w:color="auto"/>
        <w:left w:val="none" w:sz="0" w:space="0" w:color="auto"/>
        <w:bottom w:val="none" w:sz="0" w:space="0" w:color="auto"/>
        <w:right w:val="none" w:sz="0" w:space="0" w:color="auto"/>
      </w:divBdr>
    </w:div>
    <w:div w:id="1467235957">
      <w:bodyDiv w:val="1"/>
      <w:marLeft w:val="0"/>
      <w:marRight w:val="0"/>
      <w:marTop w:val="0"/>
      <w:marBottom w:val="0"/>
      <w:divBdr>
        <w:top w:val="none" w:sz="0" w:space="0" w:color="auto"/>
        <w:left w:val="none" w:sz="0" w:space="0" w:color="auto"/>
        <w:bottom w:val="none" w:sz="0" w:space="0" w:color="auto"/>
        <w:right w:val="none" w:sz="0" w:space="0" w:color="auto"/>
      </w:divBdr>
    </w:div>
    <w:div w:id="1467236769">
      <w:bodyDiv w:val="1"/>
      <w:marLeft w:val="0"/>
      <w:marRight w:val="0"/>
      <w:marTop w:val="0"/>
      <w:marBottom w:val="0"/>
      <w:divBdr>
        <w:top w:val="none" w:sz="0" w:space="0" w:color="auto"/>
        <w:left w:val="none" w:sz="0" w:space="0" w:color="auto"/>
        <w:bottom w:val="none" w:sz="0" w:space="0" w:color="auto"/>
        <w:right w:val="none" w:sz="0" w:space="0" w:color="auto"/>
      </w:divBdr>
    </w:div>
    <w:div w:id="1467358949">
      <w:bodyDiv w:val="1"/>
      <w:marLeft w:val="0"/>
      <w:marRight w:val="0"/>
      <w:marTop w:val="0"/>
      <w:marBottom w:val="0"/>
      <w:divBdr>
        <w:top w:val="none" w:sz="0" w:space="0" w:color="auto"/>
        <w:left w:val="none" w:sz="0" w:space="0" w:color="auto"/>
        <w:bottom w:val="none" w:sz="0" w:space="0" w:color="auto"/>
        <w:right w:val="none" w:sz="0" w:space="0" w:color="auto"/>
      </w:divBdr>
    </w:div>
    <w:div w:id="1467434700">
      <w:bodyDiv w:val="1"/>
      <w:marLeft w:val="0"/>
      <w:marRight w:val="0"/>
      <w:marTop w:val="0"/>
      <w:marBottom w:val="0"/>
      <w:divBdr>
        <w:top w:val="none" w:sz="0" w:space="0" w:color="auto"/>
        <w:left w:val="none" w:sz="0" w:space="0" w:color="auto"/>
        <w:bottom w:val="none" w:sz="0" w:space="0" w:color="auto"/>
        <w:right w:val="none" w:sz="0" w:space="0" w:color="auto"/>
      </w:divBdr>
    </w:div>
    <w:div w:id="1467963550">
      <w:bodyDiv w:val="1"/>
      <w:marLeft w:val="0"/>
      <w:marRight w:val="0"/>
      <w:marTop w:val="0"/>
      <w:marBottom w:val="0"/>
      <w:divBdr>
        <w:top w:val="none" w:sz="0" w:space="0" w:color="auto"/>
        <w:left w:val="none" w:sz="0" w:space="0" w:color="auto"/>
        <w:bottom w:val="none" w:sz="0" w:space="0" w:color="auto"/>
        <w:right w:val="none" w:sz="0" w:space="0" w:color="auto"/>
      </w:divBdr>
    </w:div>
    <w:div w:id="1468085803">
      <w:bodyDiv w:val="1"/>
      <w:marLeft w:val="0"/>
      <w:marRight w:val="0"/>
      <w:marTop w:val="0"/>
      <w:marBottom w:val="0"/>
      <w:divBdr>
        <w:top w:val="none" w:sz="0" w:space="0" w:color="auto"/>
        <w:left w:val="none" w:sz="0" w:space="0" w:color="auto"/>
        <w:bottom w:val="none" w:sz="0" w:space="0" w:color="auto"/>
        <w:right w:val="none" w:sz="0" w:space="0" w:color="auto"/>
      </w:divBdr>
    </w:div>
    <w:div w:id="1468086353">
      <w:bodyDiv w:val="1"/>
      <w:marLeft w:val="0"/>
      <w:marRight w:val="0"/>
      <w:marTop w:val="0"/>
      <w:marBottom w:val="0"/>
      <w:divBdr>
        <w:top w:val="none" w:sz="0" w:space="0" w:color="auto"/>
        <w:left w:val="none" w:sz="0" w:space="0" w:color="auto"/>
        <w:bottom w:val="none" w:sz="0" w:space="0" w:color="auto"/>
        <w:right w:val="none" w:sz="0" w:space="0" w:color="auto"/>
      </w:divBdr>
    </w:div>
    <w:div w:id="1468158940">
      <w:bodyDiv w:val="1"/>
      <w:marLeft w:val="0"/>
      <w:marRight w:val="0"/>
      <w:marTop w:val="0"/>
      <w:marBottom w:val="0"/>
      <w:divBdr>
        <w:top w:val="none" w:sz="0" w:space="0" w:color="auto"/>
        <w:left w:val="none" w:sz="0" w:space="0" w:color="auto"/>
        <w:bottom w:val="none" w:sz="0" w:space="0" w:color="auto"/>
        <w:right w:val="none" w:sz="0" w:space="0" w:color="auto"/>
      </w:divBdr>
    </w:div>
    <w:div w:id="1468204642">
      <w:bodyDiv w:val="1"/>
      <w:marLeft w:val="0"/>
      <w:marRight w:val="0"/>
      <w:marTop w:val="0"/>
      <w:marBottom w:val="0"/>
      <w:divBdr>
        <w:top w:val="none" w:sz="0" w:space="0" w:color="auto"/>
        <w:left w:val="none" w:sz="0" w:space="0" w:color="auto"/>
        <w:bottom w:val="none" w:sz="0" w:space="0" w:color="auto"/>
        <w:right w:val="none" w:sz="0" w:space="0" w:color="auto"/>
      </w:divBdr>
    </w:div>
    <w:div w:id="1468206619">
      <w:bodyDiv w:val="1"/>
      <w:marLeft w:val="0"/>
      <w:marRight w:val="0"/>
      <w:marTop w:val="0"/>
      <w:marBottom w:val="0"/>
      <w:divBdr>
        <w:top w:val="none" w:sz="0" w:space="0" w:color="auto"/>
        <w:left w:val="none" w:sz="0" w:space="0" w:color="auto"/>
        <w:bottom w:val="none" w:sz="0" w:space="0" w:color="auto"/>
        <w:right w:val="none" w:sz="0" w:space="0" w:color="auto"/>
      </w:divBdr>
    </w:div>
    <w:div w:id="1468350840">
      <w:bodyDiv w:val="1"/>
      <w:marLeft w:val="0"/>
      <w:marRight w:val="0"/>
      <w:marTop w:val="0"/>
      <w:marBottom w:val="0"/>
      <w:divBdr>
        <w:top w:val="none" w:sz="0" w:space="0" w:color="auto"/>
        <w:left w:val="none" w:sz="0" w:space="0" w:color="auto"/>
        <w:bottom w:val="none" w:sz="0" w:space="0" w:color="auto"/>
        <w:right w:val="none" w:sz="0" w:space="0" w:color="auto"/>
      </w:divBdr>
    </w:div>
    <w:div w:id="1468351277">
      <w:bodyDiv w:val="1"/>
      <w:marLeft w:val="0"/>
      <w:marRight w:val="0"/>
      <w:marTop w:val="0"/>
      <w:marBottom w:val="0"/>
      <w:divBdr>
        <w:top w:val="none" w:sz="0" w:space="0" w:color="auto"/>
        <w:left w:val="none" w:sz="0" w:space="0" w:color="auto"/>
        <w:bottom w:val="none" w:sz="0" w:space="0" w:color="auto"/>
        <w:right w:val="none" w:sz="0" w:space="0" w:color="auto"/>
      </w:divBdr>
    </w:div>
    <w:div w:id="1468352729">
      <w:bodyDiv w:val="1"/>
      <w:marLeft w:val="0"/>
      <w:marRight w:val="0"/>
      <w:marTop w:val="0"/>
      <w:marBottom w:val="0"/>
      <w:divBdr>
        <w:top w:val="none" w:sz="0" w:space="0" w:color="auto"/>
        <w:left w:val="none" w:sz="0" w:space="0" w:color="auto"/>
        <w:bottom w:val="none" w:sz="0" w:space="0" w:color="auto"/>
        <w:right w:val="none" w:sz="0" w:space="0" w:color="auto"/>
      </w:divBdr>
    </w:div>
    <w:div w:id="1468400895">
      <w:bodyDiv w:val="1"/>
      <w:marLeft w:val="0"/>
      <w:marRight w:val="0"/>
      <w:marTop w:val="0"/>
      <w:marBottom w:val="0"/>
      <w:divBdr>
        <w:top w:val="none" w:sz="0" w:space="0" w:color="auto"/>
        <w:left w:val="none" w:sz="0" w:space="0" w:color="auto"/>
        <w:bottom w:val="none" w:sz="0" w:space="0" w:color="auto"/>
        <w:right w:val="none" w:sz="0" w:space="0" w:color="auto"/>
      </w:divBdr>
    </w:div>
    <w:div w:id="1469085640">
      <w:bodyDiv w:val="1"/>
      <w:marLeft w:val="0"/>
      <w:marRight w:val="0"/>
      <w:marTop w:val="0"/>
      <w:marBottom w:val="0"/>
      <w:divBdr>
        <w:top w:val="none" w:sz="0" w:space="0" w:color="auto"/>
        <w:left w:val="none" w:sz="0" w:space="0" w:color="auto"/>
        <w:bottom w:val="none" w:sz="0" w:space="0" w:color="auto"/>
        <w:right w:val="none" w:sz="0" w:space="0" w:color="auto"/>
      </w:divBdr>
    </w:div>
    <w:div w:id="1469086763">
      <w:bodyDiv w:val="1"/>
      <w:marLeft w:val="0"/>
      <w:marRight w:val="0"/>
      <w:marTop w:val="0"/>
      <w:marBottom w:val="0"/>
      <w:divBdr>
        <w:top w:val="none" w:sz="0" w:space="0" w:color="auto"/>
        <w:left w:val="none" w:sz="0" w:space="0" w:color="auto"/>
        <w:bottom w:val="none" w:sz="0" w:space="0" w:color="auto"/>
        <w:right w:val="none" w:sz="0" w:space="0" w:color="auto"/>
      </w:divBdr>
    </w:div>
    <w:div w:id="1469086991">
      <w:bodyDiv w:val="1"/>
      <w:marLeft w:val="0"/>
      <w:marRight w:val="0"/>
      <w:marTop w:val="0"/>
      <w:marBottom w:val="0"/>
      <w:divBdr>
        <w:top w:val="none" w:sz="0" w:space="0" w:color="auto"/>
        <w:left w:val="none" w:sz="0" w:space="0" w:color="auto"/>
        <w:bottom w:val="none" w:sz="0" w:space="0" w:color="auto"/>
        <w:right w:val="none" w:sz="0" w:space="0" w:color="auto"/>
      </w:divBdr>
    </w:div>
    <w:div w:id="1469126099">
      <w:bodyDiv w:val="1"/>
      <w:marLeft w:val="0"/>
      <w:marRight w:val="0"/>
      <w:marTop w:val="0"/>
      <w:marBottom w:val="0"/>
      <w:divBdr>
        <w:top w:val="none" w:sz="0" w:space="0" w:color="auto"/>
        <w:left w:val="none" w:sz="0" w:space="0" w:color="auto"/>
        <w:bottom w:val="none" w:sz="0" w:space="0" w:color="auto"/>
        <w:right w:val="none" w:sz="0" w:space="0" w:color="auto"/>
      </w:divBdr>
    </w:div>
    <w:div w:id="1469274178">
      <w:bodyDiv w:val="1"/>
      <w:marLeft w:val="0"/>
      <w:marRight w:val="0"/>
      <w:marTop w:val="0"/>
      <w:marBottom w:val="0"/>
      <w:divBdr>
        <w:top w:val="none" w:sz="0" w:space="0" w:color="auto"/>
        <w:left w:val="none" w:sz="0" w:space="0" w:color="auto"/>
        <w:bottom w:val="none" w:sz="0" w:space="0" w:color="auto"/>
        <w:right w:val="none" w:sz="0" w:space="0" w:color="auto"/>
      </w:divBdr>
    </w:div>
    <w:div w:id="1469399006">
      <w:bodyDiv w:val="1"/>
      <w:marLeft w:val="0"/>
      <w:marRight w:val="0"/>
      <w:marTop w:val="0"/>
      <w:marBottom w:val="0"/>
      <w:divBdr>
        <w:top w:val="none" w:sz="0" w:space="0" w:color="auto"/>
        <w:left w:val="none" w:sz="0" w:space="0" w:color="auto"/>
        <w:bottom w:val="none" w:sz="0" w:space="0" w:color="auto"/>
        <w:right w:val="none" w:sz="0" w:space="0" w:color="auto"/>
      </w:divBdr>
    </w:div>
    <w:div w:id="1469470244">
      <w:bodyDiv w:val="1"/>
      <w:marLeft w:val="0"/>
      <w:marRight w:val="0"/>
      <w:marTop w:val="0"/>
      <w:marBottom w:val="0"/>
      <w:divBdr>
        <w:top w:val="none" w:sz="0" w:space="0" w:color="auto"/>
        <w:left w:val="none" w:sz="0" w:space="0" w:color="auto"/>
        <w:bottom w:val="none" w:sz="0" w:space="0" w:color="auto"/>
        <w:right w:val="none" w:sz="0" w:space="0" w:color="auto"/>
      </w:divBdr>
    </w:div>
    <w:div w:id="1469519010">
      <w:bodyDiv w:val="1"/>
      <w:marLeft w:val="0"/>
      <w:marRight w:val="0"/>
      <w:marTop w:val="0"/>
      <w:marBottom w:val="0"/>
      <w:divBdr>
        <w:top w:val="none" w:sz="0" w:space="0" w:color="auto"/>
        <w:left w:val="none" w:sz="0" w:space="0" w:color="auto"/>
        <w:bottom w:val="none" w:sz="0" w:space="0" w:color="auto"/>
        <w:right w:val="none" w:sz="0" w:space="0" w:color="auto"/>
      </w:divBdr>
    </w:div>
    <w:div w:id="1469594886">
      <w:bodyDiv w:val="1"/>
      <w:marLeft w:val="0"/>
      <w:marRight w:val="0"/>
      <w:marTop w:val="0"/>
      <w:marBottom w:val="0"/>
      <w:divBdr>
        <w:top w:val="none" w:sz="0" w:space="0" w:color="auto"/>
        <w:left w:val="none" w:sz="0" w:space="0" w:color="auto"/>
        <w:bottom w:val="none" w:sz="0" w:space="0" w:color="auto"/>
        <w:right w:val="none" w:sz="0" w:space="0" w:color="auto"/>
      </w:divBdr>
    </w:div>
    <w:div w:id="1469859293">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69972705">
      <w:bodyDiv w:val="1"/>
      <w:marLeft w:val="0"/>
      <w:marRight w:val="0"/>
      <w:marTop w:val="0"/>
      <w:marBottom w:val="0"/>
      <w:divBdr>
        <w:top w:val="none" w:sz="0" w:space="0" w:color="auto"/>
        <w:left w:val="none" w:sz="0" w:space="0" w:color="auto"/>
        <w:bottom w:val="none" w:sz="0" w:space="0" w:color="auto"/>
        <w:right w:val="none" w:sz="0" w:space="0" w:color="auto"/>
      </w:divBdr>
    </w:div>
    <w:div w:id="1470169766">
      <w:bodyDiv w:val="1"/>
      <w:marLeft w:val="0"/>
      <w:marRight w:val="0"/>
      <w:marTop w:val="0"/>
      <w:marBottom w:val="0"/>
      <w:divBdr>
        <w:top w:val="none" w:sz="0" w:space="0" w:color="auto"/>
        <w:left w:val="none" w:sz="0" w:space="0" w:color="auto"/>
        <w:bottom w:val="none" w:sz="0" w:space="0" w:color="auto"/>
        <w:right w:val="none" w:sz="0" w:space="0" w:color="auto"/>
      </w:divBdr>
    </w:div>
    <w:div w:id="1470246322">
      <w:bodyDiv w:val="1"/>
      <w:marLeft w:val="0"/>
      <w:marRight w:val="0"/>
      <w:marTop w:val="0"/>
      <w:marBottom w:val="0"/>
      <w:divBdr>
        <w:top w:val="none" w:sz="0" w:space="0" w:color="auto"/>
        <w:left w:val="none" w:sz="0" w:space="0" w:color="auto"/>
        <w:bottom w:val="none" w:sz="0" w:space="0" w:color="auto"/>
        <w:right w:val="none" w:sz="0" w:space="0" w:color="auto"/>
      </w:divBdr>
    </w:div>
    <w:div w:id="1470250031">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70631987">
      <w:bodyDiv w:val="1"/>
      <w:marLeft w:val="0"/>
      <w:marRight w:val="0"/>
      <w:marTop w:val="0"/>
      <w:marBottom w:val="0"/>
      <w:divBdr>
        <w:top w:val="none" w:sz="0" w:space="0" w:color="auto"/>
        <w:left w:val="none" w:sz="0" w:space="0" w:color="auto"/>
        <w:bottom w:val="none" w:sz="0" w:space="0" w:color="auto"/>
        <w:right w:val="none" w:sz="0" w:space="0" w:color="auto"/>
      </w:divBdr>
    </w:div>
    <w:div w:id="1470781986">
      <w:bodyDiv w:val="1"/>
      <w:marLeft w:val="0"/>
      <w:marRight w:val="0"/>
      <w:marTop w:val="0"/>
      <w:marBottom w:val="0"/>
      <w:divBdr>
        <w:top w:val="none" w:sz="0" w:space="0" w:color="auto"/>
        <w:left w:val="none" w:sz="0" w:space="0" w:color="auto"/>
        <w:bottom w:val="none" w:sz="0" w:space="0" w:color="auto"/>
        <w:right w:val="none" w:sz="0" w:space="0" w:color="auto"/>
      </w:divBdr>
    </w:div>
    <w:div w:id="1470855870">
      <w:bodyDiv w:val="1"/>
      <w:marLeft w:val="0"/>
      <w:marRight w:val="0"/>
      <w:marTop w:val="0"/>
      <w:marBottom w:val="0"/>
      <w:divBdr>
        <w:top w:val="none" w:sz="0" w:space="0" w:color="auto"/>
        <w:left w:val="none" w:sz="0" w:space="0" w:color="auto"/>
        <w:bottom w:val="none" w:sz="0" w:space="0" w:color="auto"/>
        <w:right w:val="none" w:sz="0" w:space="0" w:color="auto"/>
      </w:divBdr>
    </w:div>
    <w:div w:id="1470897555">
      <w:bodyDiv w:val="1"/>
      <w:marLeft w:val="0"/>
      <w:marRight w:val="0"/>
      <w:marTop w:val="0"/>
      <w:marBottom w:val="0"/>
      <w:divBdr>
        <w:top w:val="none" w:sz="0" w:space="0" w:color="auto"/>
        <w:left w:val="none" w:sz="0" w:space="0" w:color="auto"/>
        <w:bottom w:val="none" w:sz="0" w:space="0" w:color="auto"/>
        <w:right w:val="none" w:sz="0" w:space="0" w:color="auto"/>
      </w:divBdr>
    </w:div>
    <w:div w:id="1471092008">
      <w:bodyDiv w:val="1"/>
      <w:marLeft w:val="0"/>
      <w:marRight w:val="0"/>
      <w:marTop w:val="0"/>
      <w:marBottom w:val="0"/>
      <w:divBdr>
        <w:top w:val="none" w:sz="0" w:space="0" w:color="auto"/>
        <w:left w:val="none" w:sz="0" w:space="0" w:color="auto"/>
        <w:bottom w:val="none" w:sz="0" w:space="0" w:color="auto"/>
        <w:right w:val="none" w:sz="0" w:space="0" w:color="auto"/>
      </w:divBdr>
    </w:div>
    <w:div w:id="1471094507">
      <w:bodyDiv w:val="1"/>
      <w:marLeft w:val="0"/>
      <w:marRight w:val="0"/>
      <w:marTop w:val="0"/>
      <w:marBottom w:val="0"/>
      <w:divBdr>
        <w:top w:val="none" w:sz="0" w:space="0" w:color="auto"/>
        <w:left w:val="none" w:sz="0" w:space="0" w:color="auto"/>
        <w:bottom w:val="none" w:sz="0" w:space="0" w:color="auto"/>
        <w:right w:val="none" w:sz="0" w:space="0" w:color="auto"/>
      </w:divBdr>
    </w:div>
    <w:div w:id="1471285345">
      <w:bodyDiv w:val="1"/>
      <w:marLeft w:val="0"/>
      <w:marRight w:val="0"/>
      <w:marTop w:val="0"/>
      <w:marBottom w:val="0"/>
      <w:divBdr>
        <w:top w:val="none" w:sz="0" w:space="0" w:color="auto"/>
        <w:left w:val="none" w:sz="0" w:space="0" w:color="auto"/>
        <w:bottom w:val="none" w:sz="0" w:space="0" w:color="auto"/>
        <w:right w:val="none" w:sz="0" w:space="0" w:color="auto"/>
      </w:divBdr>
    </w:div>
    <w:div w:id="1471555640">
      <w:bodyDiv w:val="1"/>
      <w:marLeft w:val="0"/>
      <w:marRight w:val="0"/>
      <w:marTop w:val="0"/>
      <w:marBottom w:val="0"/>
      <w:divBdr>
        <w:top w:val="none" w:sz="0" w:space="0" w:color="auto"/>
        <w:left w:val="none" w:sz="0" w:space="0" w:color="auto"/>
        <w:bottom w:val="none" w:sz="0" w:space="0" w:color="auto"/>
        <w:right w:val="none" w:sz="0" w:space="0" w:color="auto"/>
      </w:divBdr>
    </w:div>
    <w:div w:id="1471749281">
      <w:bodyDiv w:val="1"/>
      <w:marLeft w:val="0"/>
      <w:marRight w:val="0"/>
      <w:marTop w:val="0"/>
      <w:marBottom w:val="0"/>
      <w:divBdr>
        <w:top w:val="none" w:sz="0" w:space="0" w:color="auto"/>
        <w:left w:val="none" w:sz="0" w:space="0" w:color="auto"/>
        <w:bottom w:val="none" w:sz="0" w:space="0" w:color="auto"/>
        <w:right w:val="none" w:sz="0" w:space="0" w:color="auto"/>
      </w:divBdr>
    </w:div>
    <w:div w:id="1471896373">
      <w:bodyDiv w:val="1"/>
      <w:marLeft w:val="0"/>
      <w:marRight w:val="0"/>
      <w:marTop w:val="0"/>
      <w:marBottom w:val="0"/>
      <w:divBdr>
        <w:top w:val="none" w:sz="0" w:space="0" w:color="auto"/>
        <w:left w:val="none" w:sz="0" w:space="0" w:color="auto"/>
        <w:bottom w:val="none" w:sz="0" w:space="0" w:color="auto"/>
        <w:right w:val="none" w:sz="0" w:space="0" w:color="auto"/>
      </w:divBdr>
    </w:div>
    <w:div w:id="1472092888">
      <w:bodyDiv w:val="1"/>
      <w:marLeft w:val="0"/>
      <w:marRight w:val="0"/>
      <w:marTop w:val="0"/>
      <w:marBottom w:val="0"/>
      <w:divBdr>
        <w:top w:val="none" w:sz="0" w:space="0" w:color="auto"/>
        <w:left w:val="none" w:sz="0" w:space="0" w:color="auto"/>
        <w:bottom w:val="none" w:sz="0" w:space="0" w:color="auto"/>
        <w:right w:val="none" w:sz="0" w:space="0" w:color="auto"/>
      </w:divBdr>
    </w:div>
    <w:div w:id="1472598626">
      <w:bodyDiv w:val="1"/>
      <w:marLeft w:val="0"/>
      <w:marRight w:val="0"/>
      <w:marTop w:val="0"/>
      <w:marBottom w:val="0"/>
      <w:divBdr>
        <w:top w:val="none" w:sz="0" w:space="0" w:color="auto"/>
        <w:left w:val="none" w:sz="0" w:space="0" w:color="auto"/>
        <w:bottom w:val="none" w:sz="0" w:space="0" w:color="auto"/>
        <w:right w:val="none" w:sz="0" w:space="0" w:color="auto"/>
      </w:divBdr>
    </w:div>
    <w:div w:id="1472676647">
      <w:bodyDiv w:val="1"/>
      <w:marLeft w:val="0"/>
      <w:marRight w:val="0"/>
      <w:marTop w:val="0"/>
      <w:marBottom w:val="0"/>
      <w:divBdr>
        <w:top w:val="none" w:sz="0" w:space="0" w:color="auto"/>
        <w:left w:val="none" w:sz="0" w:space="0" w:color="auto"/>
        <w:bottom w:val="none" w:sz="0" w:space="0" w:color="auto"/>
        <w:right w:val="none" w:sz="0" w:space="0" w:color="auto"/>
      </w:divBdr>
    </w:div>
    <w:div w:id="1473017711">
      <w:bodyDiv w:val="1"/>
      <w:marLeft w:val="0"/>
      <w:marRight w:val="0"/>
      <w:marTop w:val="0"/>
      <w:marBottom w:val="0"/>
      <w:divBdr>
        <w:top w:val="none" w:sz="0" w:space="0" w:color="auto"/>
        <w:left w:val="none" w:sz="0" w:space="0" w:color="auto"/>
        <w:bottom w:val="none" w:sz="0" w:space="0" w:color="auto"/>
        <w:right w:val="none" w:sz="0" w:space="0" w:color="auto"/>
      </w:divBdr>
    </w:div>
    <w:div w:id="1473060867">
      <w:bodyDiv w:val="1"/>
      <w:marLeft w:val="0"/>
      <w:marRight w:val="0"/>
      <w:marTop w:val="0"/>
      <w:marBottom w:val="0"/>
      <w:divBdr>
        <w:top w:val="none" w:sz="0" w:space="0" w:color="auto"/>
        <w:left w:val="none" w:sz="0" w:space="0" w:color="auto"/>
        <w:bottom w:val="none" w:sz="0" w:space="0" w:color="auto"/>
        <w:right w:val="none" w:sz="0" w:space="0" w:color="auto"/>
      </w:divBdr>
    </w:div>
    <w:div w:id="1473062834">
      <w:bodyDiv w:val="1"/>
      <w:marLeft w:val="0"/>
      <w:marRight w:val="0"/>
      <w:marTop w:val="0"/>
      <w:marBottom w:val="0"/>
      <w:divBdr>
        <w:top w:val="none" w:sz="0" w:space="0" w:color="auto"/>
        <w:left w:val="none" w:sz="0" w:space="0" w:color="auto"/>
        <w:bottom w:val="none" w:sz="0" w:space="0" w:color="auto"/>
        <w:right w:val="none" w:sz="0" w:space="0" w:color="auto"/>
      </w:divBdr>
    </w:div>
    <w:div w:id="1473404474">
      <w:bodyDiv w:val="1"/>
      <w:marLeft w:val="0"/>
      <w:marRight w:val="0"/>
      <w:marTop w:val="0"/>
      <w:marBottom w:val="0"/>
      <w:divBdr>
        <w:top w:val="none" w:sz="0" w:space="0" w:color="auto"/>
        <w:left w:val="none" w:sz="0" w:space="0" w:color="auto"/>
        <w:bottom w:val="none" w:sz="0" w:space="0" w:color="auto"/>
        <w:right w:val="none" w:sz="0" w:space="0" w:color="auto"/>
      </w:divBdr>
    </w:div>
    <w:div w:id="1473911463">
      <w:bodyDiv w:val="1"/>
      <w:marLeft w:val="0"/>
      <w:marRight w:val="0"/>
      <w:marTop w:val="0"/>
      <w:marBottom w:val="0"/>
      <w:divBdr>
        <w:top w:val="none" w:sz="0" w:space="0" w:color="auto"/>
        <w:left w:val="none" w:sz="0" w:space="0" w:color="auto"/>
        <w:bottom w:val="none" w:sz="0" w:space="0" w:color="auto"/>
        <w:right w:val="none" w:sz="0" w:space="0" w:color="auto"/>
      </w:divBdr>
    </w:div>
    <w:div w:id="1474133365">
      <w:bodyDiv w:val="1"/>
      <w:marLeft w:val="0"/>
      <w:marRight w:val="0"/>
      <w:marTop w:val="0"/>
      <w:marBottom w:val="0"/>
      <w:divBdr>
        <w:top w:val="none" w:sz="0" w:space="0" w:color="auto"/>
        <w:left w:val="none" w:sz="0" w:space="0" w:color="auto"/>
        <w:bottom w:val="none" w:sz="0" w:space="0" w:color="auto"/>
        <w:right w:val="none" w:sz="0" w:space="0" w:color="auto"/>
      </w:divBdr>
    </w:div>
    <w:div w:id="1474299701">
      <w:bodyDiv w:val="1"/>
      <w:marLeft w:val="0"/>
      <w:marRight w:val="0"/>
      <w:marTop w:val="0"/>
      <w:marBottom w:val="0"/>
      <w:divBdr>
        <w:top w:val="none" w:sz="0" w:space="0" w:color="auto"/>
        <w:left w:val="none" w:sz="0" w:space="0" w:color="auto"/>
        <w:bottom w:val="none" w:sz="0" w:space="0" w:color="auto"/>
        <w:right w:val="none" w:sz="0" w:space="0" w:color="auto"/>
      </w:divBdr>
    </w:div>
    <w:div w:id="1474448725">
      <w:bodyDiv w:val="1"/>
      <w:marLeft w:val="0"/>
      <w:marRight w:val="0"/>
      <w:marTop w:val="0"/>
      <w:marBottom w:val="0"/>
      <w:divBdr>
        <w:top w:val="none" w:sz="0" w:space="0" w:color="auto"/>
        <w:left w:val="none" w:sz="0" w:space="0" w:color="auto"/>
        <w:bottom w:val="none" w:sz="0" w:space="0" w:color="auto"/>
        <w:right w:val="none" w:sz="0" w:space="0" w:color="auto"/>
      </w:divBdr>
    </w:div>
    <w:div w:id="1474523879">
      <w:bodyDiv w:val="1"/>
      <w:marLeft w:val="0"/>
      <w:marRight w:val="0"/>
      <w:marTop w:val="0"/>
      <w:marBottom w:val="0"/>
      <w:divBdr>
        <w:top w:val="none" w:sz="0" w:space="0" w:color="auto"/>
        <w:left w:val="none" w:sz="0" w:space="0" w:color="auto"/>
        <w:bottom w:val="none" w:sz="0" w:space="0" w:color="auto"/>
        <w:right w:val="none" w:sz="0" w:space="0" w:color="auto"/>
      </w:divBdr>
    </w:div>
    <w:div w:id="1474639721">
      <w:bodyDiv w:val="1"/>
      <w:marLeft w:val="0"/>
      <w:marRight w:val="0"/>
      <w:marTop w:val="0"/>
      <w:marBottom w:val="0"/>
      <w:divBdr>
        <w:top w:val="none" w:sz="0" w:space="0" w:color="auto"/>
        <w:left w:val="none" w:sz="0" w:space="0" w:color="auto"/>
        <w:bottom w:val="none" w:sz="0" w:space="0" w:color="auto"/>
        <w:right w:val="none" w:sz="0" w:space="0" w:color="auto"/>
      </w:divBdr>
    </w:div>
    <w:div w:id="1474759442">
      <w:bodyDiv w:val="1"/>
      <w:marLeft w:val="0"/>
      <w:marRight w:val="0"/>
      <w:marTop w:val="0"/>
      <w:marBottom w:val="0"/>
      <w:divBdr>
        <w:top w:val="none" w:sz="0" w:space="0" w:color="auto"/>
        <w:left w:val="none" w:sz="0" w:space="0" w:color="auto"/>
        <w:bottom w:val="none" w:sz="0" w:space="0" w:color="auto"/>
        <w:right w:val="none" w:sz="0" w:space="0" w:color="auto"/>
      </w:divBdr>
    </w:div>
    <w:div w:id="1474979226">
      <w:bodyDiv w:val="1"/>
      <w:marLeft w:val="0"/>
      <w:marRight w:val="0"/>
      <w:marTop w:val="0"/>
      <w:marBottom w:val="0"/>
      <w:divBdr>
        <w:top w:val="none" w:sz="0" w:space="0" w:color="auto"/>
        <w:left w:val="none" w:sz="0" w:space="0" w:color="auto"/>
        <w:bottom w:val="none" w:sz="0" w:space="0" w:color="auto"/>
        <w:right w:val="none" w:sz="0" w:space="0" w:color="auto"/>
      </w:divBdr>
    </w:div>
    <w:div w:id="1474979800">
      <w:bodyDiv w:val="1"/>
      <w:marLeft w:val="0"/>
      <w:marRight w:val="0"/>
      <w:marTop w:val="0"/>
      <w:marBottom w:val="0"/>
      <w:divBdr>
        <w:top w:val="none" w:sz="0" w:space="0" w:color="auto"/>
        <w:left w:val="none" w:sz="0" w:space="0" w:color="auto"/>
        <w:bottom w:val="none" w:sz="0" w:space="0" w:color="auto"/>
        <w:right w:val="none" w:sz="0" w:space="0" w:color="auto"/>
      </w:divBdr>
    </w:div>
    <w:div w:id="1475100130">
      <w:bodyDiv w:val="1"/>
      <w:marLeft w:val="0"/>
      <w:marRight w:val="0"/>
      <w:marTop w:val="0"/>
      <w:marBottom w:val="0"/>
      <w:divBdr>
        <w:top w:val="none" w:sz="0" w:space="0" w:color="auto"/>
        <w:left w:val="none" w:sz="0" w:space="0" w:color="auto"/>
        <w:bottom w:val="none" w:sz="0" w:space="0" w:color="auto"/>
        <w:right w:val="none" w:sz="0" w:space="0" w:color="auto"/>
      </w:divBdr>
    </w:div>
    <w:div w:id="1475175428">
      <w:bodyDiv w:val="1"/>
      <w:marLeft w:val="0"/>
      <w:marRight w:val="0"/>
      <w:marTop w:val="0"/>
      <w:marBottom w:val="0"/>
      <w:divBdr>
        <w:top w:val="none" w:sz="0" w:space="0" w:color="auto"/>
        <w:left w:val="none" w:sz="0" w:space="0" w:color="auto"/>
        <w:bottom w:val="none" w:sz="0" w:space="0" w:color="auto"/>
        <w:right w:val="none" w:sz="0" w:space="0" w:color="auto"/>
      </w:divBdr>
    </w:div>
    <w:div w:id="1475291901">
      <w:bodyDiv w:val="1"/>
      <w:marLeft w:val="0"/>
      <w:marRight w:val="0"/>
      <w:marTop w:val="0"/>
      <w:marBottom w:val="0"/>
      <w:divBdr>
        <w:top w:val="none" w:sz="0" w:space="0" w:color="auto"/>
        <w:left w:val="none" w:sz="0" w:space="0" w:color="auto"/>
        <w:bottom w:val="none" w:sz="0" w:space="0" w:color="auto"/>
        <w:right w:val="none" w:sz="0" w:space="0" w:color="auto"/>
      </w:divBdr>
    </w:div>
    <w:div w:id="1475374326">
      <w:bodyDiv w:val="1"/>
      <w:marLeft w:val="0"/>
      <w:marRight w:val="0"/>
      <w:marTop w:val="0"/>
      <w:marBottom w:val="0"/>
      <w:divBdr>
        <w:top w:val="none" w:sz="0" w:space="0" w:color="auto"/>
        <w:left w:val="none" w:sz="0" w:space="0" w:color="auto"/>
        <w:bottom w:val="none" w:sz="0" w:space="0" w:color="auto"/>
        <w:right w:val="none" w:sz="0" w:space="0" w:color="auto"/>
      </w:divBdr>
    </w:div>
    <w:div w:id="1475637744">
      <w:bodyDiv w:val="1"/>
      <w:marLeft w:val="0"/>
      <w:marRight w:val="0"/>
      <w:marTop w:val="0"/>
      <w:marBottom w:val="0"/>
      <w:divBdr>
        <w:top w:val="none" w:sz="0" w:space="0" w:color="auto"/>
        <w:left w:val="none" w:sz="0" w:space="0" w:color="auto"/>
        <w:bottom w:val="none" w:sz="0" w:space="0" w:color="auto"/>
        <w:right w:val="none" w:sz="0" w:space="0" w:color="auto"/>
      </w:divBdr>
    </w:div>
    <w:div w:id="1475637775">
      <w:bodyDiv w:val="1"/>
      <w:marLeft w:val="0"/>
      <w:marRight w:val="0"/>
      <w:marTop w:val="0"/>
      <w:marBottom w:val="0"/>
      <w:divBdr>
        <w:top w:val="none" w:sz="0" w:space="0" w:color="auto"/>
        <w:left w:val="none" w:sz="0" w:space="0" w:color="auto"/>
        <w:bottom w:val="none" w:sz="0" w:space="0" w:color="auto"/>
        <w:right w:val="none" w:sz="0" w:space="0" w:color="auto"/>
      </w:divBdr>
    </w:div>
    <w:div w:id="1475832151">
      <w:bodyDiv w:val="1"/>
      <w:marLeft w:val="0"/>
      <w:marRight w:val="0"/>
      <w:marTop w:val="0"/>
      <w:marBottom w:val="0"/>
      <w:divBdr>
        <w:top w:val="none" w:sz="0" w:space="0" w:color="auto"/>
        <w:left w:val="none" w:sz="0" w:space="0" w:color="auto"/>
        <w:bottom w:val="none" w:sz="0" w:space="0" w:color="auto"/>
        <w:right w:val="none" w:sz="0" w:space="0" w:color="auto"/>
      </w:divBdr>
    </w:div>
    <w:div w:id="1475873617">
      <w:bodyDiv w:val="1"/>
      <w:marLeft w:val="0"/>
      <w:marRight w:val="0"/>
      <w:marTop w:val="0"/>
      <w:marBottom w:val="0"/>
      <w:divBdr>
        <w:top w:val="none" w:sz="0" w:space="0" w:color="auto"/>
        <w:left w:val="none" w:sz="0" w:space="0" w:color="auto"/>
        <w:bottom w:val="none" w:sz="0" w:space="0" w:color="auto"/>
        <w:right w:val="none" w:sz="0" w:space="0" w:color="auto"/>
      </w:divBdr>
    </w:div>
    <w:div w:id="1476071636">
      <w:bodyDiv w:val="1"/>
      <w:marLeft w:val="0"/>
      <w:marRight w:val="0"/>
      <w:marTop w:val="0"/>
      <w:marBottom w:val="0"/>
      <w:divBdr>
        <w:top w:val="none" w:sz="0" w:space="0" w:color="auto"/>
        <w:left w:val="none" w:sz="0" w:space="0" w:color="auto"/>
        <w:bottom w:val="none" w:sz="0" w:space="0" w:color="auto"/>
        <w:right w:val="none" w:sz="0" w:space="0" w:color="auto"/>
      </w:divBdr>
    </w:div>
    <w:div w:id="1476220116">
      <w:bodyDiv w:val="1"/>
      <w:marLeft w:val="0"/>
      <w:marRight w:val="0"/>
      <w:marTop w:val="0"/>
      <w:marBottom w:val="0"/>
      <w:divBdr>
        <w:top w:val="none" w:sz="0" w:space="0" w:color="auto"/>
        <w:left w:val="none" w:sz="0" w:space="0" w:color="auto"/>
        <w:bottom w:val="none" w:sz="0" w:space="0" w:color="auto"/>
        <w:right w:val="none" w:sz="0" w:space="0" w:color="auto"/>
      </w:divBdr>
    </w:div>
    <w:div w:id="1476221936">
      <w:bodyDiv w:val="1"/>
      <w:marLeft w:val="0"/>
      <w:marRight w:val="0"/>
      <w:marTop w:val="0"/>
      <w:marBottom w:val="0"/>
      <w:divBdr>
        <w:top w:val="none" w:sz="0" w:space="0" w:color="auto"/>
        <w:left w:val="none" w:sz="0" w:space="0" w:color="auto"/>
        <w:bottom w:val="none" w:sz="0" w:space="0" w:color="auto"/>
        <w:right w:val="none" w:sz="0" w:space="0" w:color="auto"/>
      </w:divBdr>
    </w:div>
    <w:div w:id="1476294980">
      <w:bodyDiv w:val="1"/>
      <w:marLeft w:val="0"/>
      <w:marRight w:val="0"/>
      <w:marTop w:val="0"/>
      <w:marBottom w:val="0"/>
      <w:divBdr>
        <w:top w:val="none" w:sz="0" w:space="0" w:color="auto"/>
        <w:left w:val="none" w:sz="0" w:space="0" w:color="auto"/>
        <w:bottom w:val="none" w:sz="0" w:space="0" w:color="auto"/>
        <w:right w:val="none" w:sz="0" w:space="0" w:color="auto"/>
      </w:divBdr>
    </w:div>
    <w:div w:id="1476336747">
      <w:bodyDiv w:val="1"/>
      <w:marLeft w:val="0"/>
      <w:marRight w:val="0"/>
      <w:marTop w:val="0"/>
      <w:marBottom w:val="0"/>
      <w:divBdr>
        <w:top w:val="none" w:sz="0" w:space="0" w:color="auto"/>
        <w:left w:val="none" w:sz="0" w:space="0" w:color="auto"/>
        <w:bottom w:val="none" w:sz="0" w:space="0" w:color="auto"/>
        <w:right w:val="none" w:sz="0" w:space="0" w:color="auto"/>
      </w:divBdr>
    </w:div>
    <w:div w:id="1476412158">
      <w:bodyDiv w:val="1"/>
      <w:marLeft w:val="0"/>
      <w:marRight w:val="0"/>
      <w:marTop w:val="0"/>
      <w:marBottom w:val="0"/>
      <w:divBdr>
        <w:top w:val="none" w:sz="0" w:space="0" w:color="auto"/>
        <w:left w:val="none" w:sz="0" w:space="0" w:color="auto"/>
        <w:bottom w:val="none" w:sz="0" w:space="0" w:color="auto"/>
        <w:right w:val="none" w:sz="0" w:space="0" w:color="auto"/>
      </w:divBdr>
    </w:div>
    <w:div w:id="1476486170">
      <w:bodyDiv w:val="1"/>
      <w:marLeft w:val="0"/>
      <w:marRight w:val="0"/>
      <w:marTop w:val="0"/>
      <w:marBottom w:val="0"/>
      <w:divBdr>
        <w:top w:val="none" w:sz="0" w:space="0" w:color="auto"/>
        <w:left w:val="none" w:sz="0" w:space="0" w:color="auto"/>
        <w:bottom w:val="none" w:sz="0" w:space="0" w:color="auto"/>
        <w:right w:val="none" w:sz="0" w:space="0" w:color="auto"/>
      </w:divBdr>
    </w:div>
    <w:div w:id="1476802622">
      <w:bodyDiv w:val="1"/>
      <w:marLeft w:val="0"/>
      <w:marRight w:val="0"/>
      <w:marTop w:val="0"/>
      <w:marBottom w:val="0"/>
      <w:divBdr>
        <w:top w:val="none" w:sz="0" w:space="0" w:color="auto"/>
        <w:left w:val="none" w:sz="0" w:space="0" w:color="auto"/>
        <w:bottom w:val="none" w:sz="0" w:space="0" w:color="auto"/>
        <w:right w:val="none" w:sz="0" w:space="0" w:color="auto"/>
      </w:divBdr>
    </w:div>
    <w:div w:id="1477331049">
      <w:bodyDiv w:val="1"/>
      <w:marLeft w:val="0"/>
      <w:marRight w:val="0"/>
      <w:marTop w:val="0"/>
      <w:marBottom w:val="0"/>
      <w:divBdr>
        <w:top w:val="none" w:sz="0" w:space="0" w:color="auto"/>
        <w:left w:val="none" w:sz="0" w:space="0" w:color="auto"/>
        <w:bottom w:val="none" w:sz="0" w:space="0" w:color="auto"/>
        <w:right w:val="none" w:sz="0" w:space="0" w:color="auto"/>
      </w:divBdr>
    </w:div>
    <w:div w:id="1477332745">
      <w:bodyDiv w:val="1"/>
      <w:marLeft w:val="0"/>
      <w:marRight w:val="0"/>
      <w:marTop w:val="0"/>
      <w:marBottom w:val="0"/>
      <w:divBdr>
        <w:top w:val="none" w:sz="0" w:space="0" w:color="auto"/>
        <w:left w:val="none" w:sz="0" w:space="0" w:color="auto"/>
        <w:bottom w:val="none" w:sz="0" w:space="0" w:color="auto"/>
        <w:right w:val="none" w:sz="0" w:space="0" w:color="auto"/>
      </w:divBdr>
    </w:div>
    <w:div w:id="1477646755">
      <w:bodyDiv w:val="1"/>
      <w:marLeft w:val="0"/>
      <w:marRight w:val="0"/>
      <w:marTop w:val="0"/>
      <w:marBottom w:val="0"/>
      <w:divBdr>
        <w:top w:val="none" w:sz="0" w:space="0" w:color="auto"/>
        <w:left w:val="none" w:sz="0" w:space="0" w:color="auto"/>
        <w:bottom w:val="none" w:sz="0" w:space="0" w:color="auto"/>
        <w:right w:val="none" w:sz="0" w:space="0" w:color="auto"/>
      </w:divBdr>
    </w:div>
    <w:div w:id="1477647511">
      <w:bodyDiv w:val="1"/>
      <w:marLeft w:val="0"/>
      <w:marRight w:val="0"/>
      <w:marTop w:val="0"/>
      <w:marBottom w:val="0"/>
      <w:divBdr>
        <w:top w:val="none" w:sz="0" w:space="0" w:color="auto"/>
        <w:left w:val="none" w:sz="0" w:space="0" w:color="auto"/>
        <w:bottom w:val="none" w:sz="0" w:space="0" w:color="auto"/>
        <w:right w:val="none" w:sz="0" w:space="0" w:color="auto"/>
      </w:divBdr>
    </w:div>
    <w:div w:id="1478063489">
      <w:bodyDiv w:val="1"/>
      <w:marLeft w:val="0"/>
      <w:marRight w:val="0"/>
      <w:marTop w:val="0"/>
      <w:marBottom w:val="0"/>
      <w:divBdr>
        <w:top w:val="none" w:sz="0" w:space="0" w:color="auto"/>
        <w:left w:val="none" w:sz="0" w:space="0" w:color="auto"/>
        <w:bottom w:val="none" w:sz="0" w:space="0" w:color="auto"/>
        <w:right w:val="none" w:sz="0" w:space="0" w:color="auto"/>
      </w:divBdr>
    </w:div>
    <w:div w:id="1478065714">
      <w:bodyDiv w:val="1"/>
      <w:marLeft w:val="0"/>
      <w:marRight w:val="0"/>
      <w:marTop w:val="0"/>
      <w:marBottom w:val="0"/>
      <w:divBdr>
        <w:top w:val="none" w:sz="0" w:space="0" w:color="auto"/>
        <w:left w:val="none" w:sz="0" w:space="0" w:color="auto"/>
        <w:bottom w:val="none" w:sz="0" w:space="0" w:color="auto"/>
        <w:right w:val="none" w:sz="0" w:space="0" w:color="auto"/>
      </w:divBdr>
    </w:div>
    <w:div w:id="1478297729">
      <w:bodyDiv w:val="1"/>
      <w:marLeft w:val="0"/>
      <w:marRight w:val="0"/>
      <w:marTop w:val="0"/>
      <w:marBottom w:val="0"/>
      <w:divBdr>
        <w:top w:val="none" w:sz="0" w:space="0" w:color="auto"/>
        <w:left w:val="none" w:sz="0" w:space="0" w:color="auto"/>
        <w:bottom w:val="none" w:sz="0" w:space="0" w:color="auto"/>
        <w:right w:val="none" w:sz="0" w:space="0" w:color="auto"/>
      </w:divBdr>
    </w:div>
    <w:div w:id="1478718457">
      <w:bodyDiv w:val="1"/>
      <w:marLeft w:val="0"/>
      <w:marRight w:val="0"/>
      <w:marTop w:val="0"/>
      <w:marBottom w:val="0"/>
      <w:divBdr>
        <w:top w:val="none" w:sz="0" w:space="0" w:color="auto"/>
        <w:left w:val="none" w:sz="0" w:space="0" w:color="auto"/>
        <w:bottom w:val="none" w:sz="0" w:space="0" w:color="auto"/>
        <w:right w:val="none" w:sz="0" w:space="0" w:color="auto"/>
      </w:divBdr>
    </w:div>
    <w:div w:id="1478837401">
      <w:bodyDiv w:val="1"/>
      <w:marLeft w:val="0"/>
      <w:marRight w:val="0"/>
      <w:marTop w:val="0"/>
      <w:marBottom w:val="0"/>
      <w:divBdr>
        <w:top w:val="none" w:sz="0" w:space="0" w:color="auto"/>
        <w:left w:val="none" w:sz="0" w:space="0" w:color="auto"/>
        <w:bottom w:val="none" w:sz="0" w:space="0" w:color="auto"/>
        <w:right w:val="none" w:sz="0" w:space="0" w:color="auto"/>
      </w:divBdr>
    </w:div>
    <w:div w:id="1478914489">
      <w:bodyDiv w:val="1"/>
      <w:marLeft w:val="0"/>
      <w:marRight w:val="0"/>
      <w:marTop w:val="0"/>
      <w:marBottom w:val="0"/>
      <w:divBdr>
        <w:top w:val="none" w:sz="0" w:space="0" w:color="auto"/>
        <w:left w:val="none" w:sz="0" w:space="0" w:color="auto"/>
        <w:bottom w:val="none" w:sz="0" w:space="0" w:color="auto"/>
        <w:right w:val="none" w:sz="0" w:space="0" w:color="auto"/>
      </w:divBdr>
    </w:div>
    <w:div w:id="1479031901">
      <w:bodyDiv w:val="1"/>
      <w:marLeft w:val="0"/>
      <w:marRight w:val="0"/>
      <w:marTop w:val="0"/>
      <w:marBottom w:val="0"/>
      <w:divBdr>
        <w:top w:val="none" w:sz="0" w:space="0" w:color="auto"/>
        <w:left w:val="none" w:sz="0" w:space="0" w:color="auto"/>
        <w:bottom w:val="none" w:sz="0" w:space="0" w:color="auto"/>
        <w:right w:val="none" w:sz="0" w:space="0" w:color="auto"/>
      </w:divBdr>
    </w:div>
    <w:div w:id="1479230047">
      <w:bodyDiv w:val="1"/>
      <w:marLeft w:val="0"/>
      <w:marRight w:val="0"/>
      <w:marTop w:val="0"/>
      <w:marBottom w:val="0"/>
      <w:divBdr>
        <w:top w:val="none" w:sz="0" w:space="0" w:color="auto"/>
        <w:left w:val="none" w:sz="0" w:space="0" w:color="auto"/>
        <w:bottom w:val="none" w:sz="0" w:space="0" w:color="auto"/>
        <w:right w:val="none" w:sz="0" w:space="0" w:color="auto"/>
      </w:divBdr>
    </w:div>
    <w:div w:id="1479689665">
      <w:bodyDiv w:val="1"/>
      <w:marLeft w:val="0"/>
      <w:marRight w:val="0"/>
      <w:marTop w:val="0"/>
      <w:marBottom w:val="0"/>
      <w:divBdr>
        <w:top w:val="none" w:sz="0" w:space="0" w:color="auto"/>
        <w:left w:val="none" w:sz="0" w:space="0" w:color="auto"/>
        <w:bottom w:val="none" w:sz="0" w:space="0" w:color="auto"/>
        <w:right w:val="none" w:sz="0" w:space="0" w:color="auto"/>
      </w:divBdr>
    </w:div>
    <w:div w:id="1479807132">
      <w:bodyDiv w:val="1"/>
      <w:marLeft w:val="0"/>
      <w:marRight w:val="0"/>
      <w:marTop w:val="0"/>
      <w:marBottom w:val="0"/>
      <w:divBdr>
        <w:top w:val="none" w:sz="0" w:space="0" w:color="auto"/>
        <w:left w:val="none" w:sz="0" w:space="0" w:color="auto"/>
        <w:bottom w:val="none" w:sz="0" w:space="0" w:color="auto"/>
        <w:right w:val="none" w:sz="0" w:space="0" w:color="auto"/>
      </w:divBdr>
    </w:div>
    <w:div w:id="1480607680">
      <w:bodyDiv w:val="1"/>
      <w:marLeft w:val="0"/>
      <w:marRight w:val="0"/>
      <w:marTop w:val="0"/>
      <w:marBottom w:val="0"/>
      <w:divBdr>
        <w:top w:val="none" w:sz="0" w:space="0" w:color="auto"/>
        <w:left w:val="none" w:sz="0" w:space="0" w:color="auto"/>
        <w:bottom w:val="none" w:sz="0" w:space="0" w:color="auto"/>
        <w:right w:val="none" w:sz="0" w:space="0" w:color="auto"/>
      </w:divBdr>
    </w:div>
    <w:div w:id="1480614034">
      <w:bodyDiv w:val="1"/>
      <w:marLeft w:val="0"/>
      <w:marRight w:val="0"/>
      <w:marTop w:val="0"/>
      <w:marBottom w:val="0"/>
      <w:divBdr>
        <w:top w:val="none" w:sz="0" w:space="0" w:color="auto"/>
        <w:left w:val="none" w:sz="0" w:space="0" w:color="auto"/>
        <w:bottom w:val="none" w:sz="0" w:space="0" w:color="auto"/>
        <w:right w:val="none" w:sz="0" w:space="0" w:color="auto"/>
      </w:divBdr>
    </w:div>
    <w:div w:id="1480685786">
      <w:bodyDiv w:val="1"/>
      <w:marLeft w:val="0"/>
      <w:marRight w:val="0"/>
      <w:marTop w:val="0"/>
      <w:marBottom w:val="0"/>
      <w:divBdr>
        <w:top w:val="none" w:sz="0" w:space="0" w:color="auto"/>
        <w:left w:val="none" w:sz="0" w:space="0" w:color="auto"/>
        <w:bottom w:val="none" w:sz="0" w:space="0" w:color="auto"/>
        <w:right w:val="none" w:sz="0" w:space="0" w:color="auto"/>
      </w:divBdr>
    </w:div>
    <w:div w:id="1480729949">
      <w:bodyDiv w:val="1"/>
      <w:marLeft w:val="0"/>
      <w:marRight w:val="0"/>
      <w:marTop w:val="0"/>
      <w:marBottom w:val="0"/>
      <w:divBdr>
        <w:top w:val="none" w:sz="0" w:space="0" w:color="auto"/>
        <w:left w:val="none" w:sz="0" w:space="0" w:color="auto"/>
        <w:bottom w:val="none" w:sz="0" w:space="0" w:color="auto"/>
        <w:right w:val="none" w:sz="0" w:space="0" w:color="auto"/>
      </w:divBdr>
    </w:div>
    <w:div w:id="1480994454">
      <w:bodyDiv w:val="1"/>
      <w:marLeft w:val="0"/>
      <w:marRight w:val="0"/>
      <w:marTop w:val="0"/>
      <w:marBottom w:val="0"/>
      <w:divBdr>
        <w:top w:val="none" w:sz="0" w:space="0" w:color="auto"/>
        <w:left w:val="none" w:sz="0" w:space="0" w:color="auto"/>
        <w:bottom w:val="none" w:sz="0" w:space="0" w:color="auto"/>
        <w:right w:val="none" w:sz="0" w:space="0" w:color="auto"/>
      </w:divBdr>
    </w:div>
    <w:div w:id="1481073431">
      <w:bodyDiv w:val="1"/>
      <w:marLeft w:val="0"/>
      <w:marRight w:val="0"/>
      <w:marTop w:val="0"/>
      <w:marBottom w:val="0"/>
      <w:divBdr>
        <w:top w:val="none" w:sz="0" w:space="0" w:color="auto"/>
        <w:left w:val="none" w:sz="0" w:space="0" w:color="auto"/>
        <w:bottom w:val="none" w:sz="0" w:space="0" w:color="auto"/>
        <w:right w:val="none" w:sz="0" w:space="0" w:color="auto"/>
      </w:divBdr>
    </w:div>
    <w:div w:id="1481077784">
      <w:bodyDiv w:val="1"/>
      <w:marLeft w:val="0"/>
      <w:marRight w:val="0"/>
      <w:marTop w:val="0"/>
      <w:marBottom w:val="0"/>
      <w:divBdr>
        <w:top w:val="none" w:sz="0" w:space="0" w:color="auto"/>
        <w:left w:val="none" w:sz="0" w:space="0" w:color="auto"/>
        <w:bottom w:val="none" w:sz="0" w:space="0" w:color="auto"/>
        <w:right w:val="none" w:sz="0" w:space="0" w:color="auto"/>
      </w:divBdr>
    </w:div>
    <w:div w:id="1481114726">
      <w:bodyDiv w:val="1"/>
      <w:marLeft w:val="0"/>
      <w:marRight w:val="0"/>
      <w:marTop w:val="0"/>
      <w:marBottom w:val="0"/>
      <w:divBdr>
        <w:top w:val="none" w:sz="0" w:space="0" w:color="auto"/>
        <w:left w:val="none" w:sz="0" w:space="0" w:color="auto"/>
        <w:bottom w:val="none" w:sz="0" w:space="0" w:color="auto"/>
        <w:right w:val="none" w:sz="0" w:space="0" w:color="auto"/>
      </w:divBdr>
    </w:div>
    <w:div w:id="1481195933">
      <w:bodyDiv w:val="1"/>
      <w:marLeft w:val="0"/>
      <w:marRight w:val="0"/>
      <w:marTop w:val="0"/>
      <w:marBottom w:val="0"/>
      <w:divBdr>
        <w:top w:val="none" w:sz="0" w:space="0" w:color="auto"/>
        <w:left w:val="none" w:sz="0" w:space="0" w:color="auto"/>
        <w:bottom w:val="none" w:sz="0" w:space="0" w:color="auto"/>
        <w:right w:val="none" w:sz="0" w:space="0" w:color="auto"/>
      </w:divBdr>
    </w:div>
    <w:div w:id="1481456572">
      <w:bodyDiv w:val="1"/>
      <w:marLeft w:val="0"/>
      <w:marRight w:val="0"/>
      <w:marTop w:val="0"/>
      <w:marBottom w:val="0"/>
      <w:divBdr>
        <w:top w:val="none" w:sz="0" w:space="0" w:color="auto"/>
        <w:left w:val="none" w:sz="0" w:space="0" w:color="auto"/>
        <w:bottom w:val="none" w:sz="0" w:space="0" w:color="auto"/>
        <w:right w:val="none" w:sz="0" w:space="0" w:color="auto"/>
      </w:divBdr>
    </w:div>
    <w:div w:id="1482237294">
      <w:bodyDiv w:val="1"/>
      <w:marLeft w:val="0"/>
      <w:marRight w:val="0"/>
      <w:marTop w:val="0"/>
      <w:marBottom w:val="0"/>
      <w:divBdr>
        <w:top w:val="none" w:sz="0" w:space="0" w:color="auto"/>
        <w:left w:val="none" w:sz="0" w:space="0" w:color="auto"/>
        <w:bottom w:val="none" w:sz="0" w:space="0" w:color="auto"/>
        <w:right w:val="none" w:sz="0" w:space="0" w:color="auto"/>
      </w:divBdr>
    </w:div>
    <w:div w:id="1482305360">
      <w:bodyDiv w:val="1"/>
      <w:marLeft w:val="0"/>
      <w:marRight w:val="0"/>
      <w:marTop w:val="0"/>
      <w:marBottom w:val="0"/>
      <w:divBdr>
        <w:top w:val="none" w:sz="0" w:space="0" w:color="auto"/>
        <w:left w:val="none" w:sz="0" w:space="0" w:color="auto"/>
        <w:bottom w:val="none" w:sz="0" w:space="0" w:color="auto"/>
        <w:right w:val="none" w:sz="0" w:space="0" w:color="auto"/>
      </w:divBdr>
    </w:div>
    <w:div w:id="1482502678">
      <w:bodyDiv w:val="1"/>
      <w:marLeft w:val="0"/>
      <w:marRight w:val="0"/>
      <w:marTop w:val="0"/>
      <w:marBottom w:val="0"/>
      <w:divBdr>
        <w:top w:val="none" w:sz="0" w:space="0" w:color="auto"/>
        <w:left w:val="none" w:sz="0" w:space="0" w:color="auto"/>
        <w:bottom w:val="none" w:sz="0" w:space="0" w:color="auto"/>
        <w:right w:val="none" w:sz="0" w:space="0" w:color="auto"/>
      </w:divBdr>
    </w:div>
    <w:div w:id="1482766917">
      <w:bodyDiv w:val="1"/>
      <w:marLeft w:val="0"/>
      <w:marRight w:val="0"/>
      <w:marTop w:val="0"/>
      <w:marBottom w:val="0"/>
      <w:divBdr>
        <w:top w:val="none" w:sz="0" w:space="0" w:color="auto"/>
        <w:left w:val="none" w:sz="0" w:space="0" w:color="auto"/>
        <w:bottom w:val="none" w:sz="0" w:space="0" w:color="auto"/>
        <w:right w:val="none" w:sz="0" w:space="0" w:color="auto"/>
      </w:divBdr>
    </w:div>
    <w:div w:id="1482771792">
      <w:bodyDiv w:val="1"/>
      <w:marLeft w:val="0"/>
      <w:marRight w:val="0"/>
      <w:marTop w:val="0"/>
      <w:marBottom w:val="0"/>
      <w:divBdr>
        <w:top w:val="none" w:sz="0" w:space="0" w:color="auto"/>
        <w:left w:val="none" w:sz="0" w:space="0" w:color="auto"/>
        <w:bottom w:val="none" w:sz="0" w:space="0" w:color="auto"/>
        <w:right w:val="none" w:sz="0" w:space="0" w:color="auto"/>
      </w:divBdr>
    </w:div>
    <w:div w:id="1483235170">
      <w:bodyDiv w:val="1"/>
      <w:marLeft w:val="0"/>
      <w:marRight w:val="0"/>
      <w:marTop w:val="0"/>
      <w:marBottom w:val="0"/>
      <w:divBdr>
        <w:top w:val="none" w:sz="0" w:space="0" w:color="auto"/>
        <w:left w:val="none" w:sz="0" w:space="0" w:color="auto"/>
        <w:bottom w:val="none" w:sz="0" w:space="0" w:color="auto"/>
        <w:right w:val="none" w:sz="0" w:space="0" w:color="auto"/>
      </w:divBdr>
    </w:div>
    <w:div w:id="1483424614">
      <w:bodyDiv w:val="1"/>
      <w:marLeft w:val="0"/>
      <w:marRight w:val="0"/>
      <w:marTop w:val="0"/>
      <w:marBottom w:val="0"/>
      <w:divBdr>
        <w:top w:val="none" w:sz="0" w:space="0" w:color="auto"/>
        <w:left w:val="none" w:sz="0" w:space="0" w:color="auto"/>
        <w:bottom w:val="none" w:sz="0" w:space="0" w:color="auto"/>
        <w:right w:val="none" w:sz="0" w:space="0" w:color="auto"/>
      </w:divBdr>
    </w:div>
    <w:div w:id="1483427351">
      <w:bodyDiv w:val="1"/>
      <w:marLeft w:val="0"/>
      <w:marRight w:val="0"/>
      <w:marTop w:val="0"/>
      <w:marBottom w:val="0"/>
      <w:divBdr>
        <w:top w:val="none" w:sz="0" w:space="0" w:color="auto"/>
        <w:left w:val="none" w:sz="0" w:space="0" w:color="auto"/>
        <w:bottom w:val="none" w:sz="0" w:space="0" w:color="auto"/>
        <w:right w:val="none" w:sz="0" w:space="0" w:color="auto"/>
      </w:divBdr>
    </w:div>
    <w:div w:id="1483546432">
      <w:bodyDiv w:val="1"/>
      <w:marLeft w:val="0"/>
      <w:marRight w:val="0"/>
      <w:marTop w:val="0"/>
      <w:marBottom w:val="0"/>
      <w:divBdr>
        <w:top w:val="none" w:sz="0" w:space="0" w:color="auto"/>
        <w:left w:val="none" w:sz="0" w:space="0" w:color="auto"/>
        <w:bottom w:val="none" w:sz="0" w:space="0" w:color="auto"/>
        <w:right w:val="none" w:sz="0" w:space="0" w:color="auto"/>
      </w:divBdr>
    </w:div>
    <w:div w:id="1483883865">
      <w:bodyDiv w:val="1"/>
      <w:marLeft w:val="0"/>
      <w:marRight w:val="0"/>
      <w:marTop w:val="0"/>
      <w:marBottom w:val="0"/>
      <w:divBdr>
        <w:top w:val="none" w:sz="0" w:space="0" w:color="auto"/>
        <w:left w:val="none" w:sz="0" w:space="0" w:color="auto"/>
        <w:bottom w:val="none" w:sz="0" w:space="0" w:color="auto"/>
        <w:right w:val="none" w:sz="0" w:space="0" w:color="auto"/>
      </w:divBdr>
    </w:div>
    <w:div w:id="1483884481">
      <w:bodyDiv w:val="1"/>
      <w:marLeft w:val="0"/>
      <w:marRight w:val="0"/>
      <w:marTop w:val="0"/>
      <w:marBottom w:val="0"/>
      <w:divBdr>
        <w:top w:val="none" w:sz="0" w:space="0" w:color="auto"/>
        <w:left w:val="none" w:sz="0" w:space="0" w:color="auto"/>
        <w:bottom w:val="none" w:sz="0" w:space="0" w:color="auto"/>
        <w:right w:val="none" w:sz="0" w:space="0" w:color="auto"/>
      </w:divBdr>
    </w:div>
    <w:div w:id="1483959924">
      <w:bodyDiv w:val="1"/>
      <w:marLeft w:val="0"/>
      <w:marRight w:val="0"/>
      <w:marTop w:val="0"/>
      <w:marBottom w:val="0"/>
      <w:divBdr>
        <w:top w:val="none" w:sz="0" w:space="0" w:color="auto"/>
        <w:left w:val="none" w:sz="0" w:space="0" w:color="auto"/>
        <w:bottom w:val="none" w:sz="0" w:space="0" w:color="auto"/>
        <w:right w:val="none" w:sz="0" w:space="0" w:color="auto"/>
      </w:divBdr>
    </w:div>
    <w:div w:id="1484004081">
      <w:bodyDiv w:val="1"/>
      <w:marLeft w:val="0"/>
      <w:marRight w:val="0"/>
      <w:marTop w:val="0"/>
      <w:marBottom w:val="0"/>
      <w:divBdr>
        <w:top w:val="none" w:sz="0" w:space="0" w:color="auto"/>
        <w:left w:val="none" w:sz="0" w:space="0" w:color="auto"/>
        <w:bottom w:val="none" w:sz="0" w:space="0" w:color="auto"/>
        <w:right w:val="none" w:sz="0" w:space="0" w:color="auto"/>
      </w:divBdr>
    </w:div>
    <w:div w:id="148408159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4732122">
      <w:bodyDiv w:val="1"/>
      <w:marLeft w:val="0"/>
      <w:marRight w:val="0"/>
      <w:marTop w:val="0"/>
      <w:marBottom w:val="0"/>
      <w:divBdr>
        <w:top w:val="none" w:sz="0" w:space="0" w:color="auto"/>
        <w:left w:val="none" w:sz="0" w:space="0" w:color="auto"/>
        <w:bottom w:val="none" w:sz="0" w:space="0" w:color="auto"/>
        <w:right w:val="none" w:sz="0" w:space="0" w:color="auto"/>
      </w:divBdr>
    </w:div>
    <w:div w:id="1485196084">
      <w:bodyDiv w:val="1"/>
      <w:marLeft w:val="0"/>
      <w:marRight w:val="0"/>
      <w:marTop w:val="0"/>
      <w:marBottom w:val="0"/>
      <w:divBdr>
        <w:top w:val="none" w:sz="0" w:space="0" w:color="auto"/>
        <w:left w:val="none" w:sz="0" w:space="0" w:color="auto"/>
        <w:bottom w:val="none" w:sz="0" w:space="0" w:color="auto"/>
        <w:right w:val="none" w:sz="0" w:space="0" w:color="auto"/>
      </w:divBdr>
    </w:div>
    <w:div w:id="1485588156">
      <w:bodyDiv w:val="1"/>
      <w:marLeft w:val="0"/>
      <w:marRight w:val="0"/>
      <w:marTop w:val="0"/>
      <w:marBottom w:val="0"/>
      <w:divBdr>
        <w:top w:val="none" w:sz="0" w:space="0" w:color="auto"/>
        <w:left w:val="none" w:sz="0" w:space="0" w:color="auto"/>
        <w:bottom w:val="none" w:sz="0" w:space="0" w:color="auto"/>
        <w:right w:val="none" w:sz="0" w:space="0" w:color="auto"/>
      </w:divBdr>
    </w:div>
    <w:div w:id="1486320187">
      <w:bodyDiv w:val="1"/>
      <w:marLeft w:val="0"/>
      <w:marRight w:val="0"/>
      <w:marTop w:val="0"/>
      <w:marBottom w:val="0"/>
      <w:divBdr>
        <w:top w:val="none" w:sz="0" w:space="0" w:color="auto"/>
        <w:left w:val="none" w:sz="0" w:space="0" w:color="auto"/>
        <w:bottom w:val="none" w:sz="0" w:space="0" w:color="auto"/>
        <w:right w:val="none" w:sz="0" w:space="0" w:color="auto"/>
      </w:divBdr>
    </w:div>
    <w:div w:id="1486433613">
      <w:bodyDiv w:val="1"/>
      <w:marLeft w:val="0"/>
      <w:marRight w:val="0"/>
      <w:marTop w:val="0"/>
      <w:marBottom w:val="0"/>
      <w:divBdr>
        <w:top w:val="none" w:sz="0" w:space="0" w:color="auto"/>
        <w:left w:val="none" w:sz="0" w:space="0" w:color="auto"/>
        <w:bottom w:val="none" w:sz="0" w:space="0" w:color="auto"/>
        <w:right w:val="none" w:sz="0" w:space="0" w:color="auto"/>
      </w:divBdr>
    </w:div>
    <w:div w:id="1486631492">
      <w:bodyDiv w:val="1"/>
      <w:marLeft w:val="0"/>
      <w:marRight w:val="0"/>
      <w:marTop w:val="0"/>
      <w:marBottom w:val="0"/>
      <w:divBdr>
        <w:top w:val="none" w:sz="0" w:space="0" w:color="auto"/>
        <w:left w:val="none" w:sz="0" w:space="0" w:color="auto"/>
        <w:bottom w:val="none" w:sz="0" w:space="0" w:color="auto"/>
        <w:right w:val="none" w:sz="0" w:space="0" w:color="auto"/>
      </w:divBdr>
    </w:div>
    <w:div w:id="1486702791">
      <w:bodyDiv w:val="1"/>
      <w:marLeft w:val="0"/>
      <w:marRight w:val="0"/>
      <w:marTop w:val="0"/>
      <w:marBottom w:val="0"/>
      <w:divBdr>
        <w:top w:val="none" w:sz="0" w:space="0" w:color="auto"/>
        <w:left w:val="none" w:sz="0" w:space="0" w:color="auto"/>
        <w:bottom w:val="none" w:sz="0" w:space="0" w:color="auto"/>
        <w:right w:val="none" w:sz="0" w:space="0" w:color="auto"/>
      </w:divBdr>
    </w:div>
    <w:div w:id="1486703778">
      <w:bodyDiv w:val="1"/>
      <w:marLeft w:val="0"/>
      <w:marRight w:val="0"/>
      <w:marTop w:val="0"/>
      <w:marBottom w:val="0"/>
      <w:divBdr>
        <w:top w:val="none" w:sz="0" w:space="0" w:color="auto"/>
        <w:left w:val="none" w:sz="0" w:space="0" w:color="auto"/>
        <w:bottom w:val="none" w:sz="0" w:space="0" w:color="auto"/>
        <w:right w:val="none" w:sz="0" w:space="0" w:color="auto"/>
      </w:divBdr>
    </w:div>
    <w:div w:id="1486774432">
      <w:bodyDiv w:val="1"/>
      <w:marLeft w:val="0"/>
      <w:marRight w:val="0"/>
      <w:marTop w:val="0"/>
      <w:marBottom w:val="0"/>
      <w:divBdr>
        <w:top w:val="none" w:sz="0" w:space="0" w:color="auto"/>
        <w:left w:val="none" w:sz="0" w:space="0" w:color="auto"/>
        <w:bottom w:val="none" w:sz="0" w:space="0" w:color="auto"/>
        <w:right w:val="none" w:sz="0" w:space="0" w:color="auto"/>
      </w:divBdr>
    </w:div>
    <w:div w:id="1486777709">
      <w:bodyDiv w:val="1"/>
      <w:marLeft w:val="0"/>
      <w:marRight w:val="0"/>
      <w:marTop w:val="0"/>
      <w:marBottom w:val="0"/>
      <w:divBdr>
        <w:top w:val="none" w:sz="0" w:space="0" w:color="auto"/>
        <w:left w:val="none" w:sz="0" w:space="0" w:color="auto"/>
        <w:bottom w:val="none" w:sz="0" w:space="0" w:color="auto"/>
        <w:right w:val="none" w:sz="0" w:space="0" w:color="auto"/>
      </w:divBdr>
    </w:div>
    <w:div w:id="1487017969">
      <w:bodyDiv w:val="1"/>
      <w:marLeft w:val="0"/>
      <w:marRight w:val="0"/>
      <w:marTop w:val="0"/>
      <w:marBottom w:val="0"/>
      <w:divBdr>
        <w:top w:val="none" w:sz="0" w:space="0" w:color="auto"/>
        <w:left w:val="none" w:sz="0" w:space="0" w:color="auto"/>
        <w:bottom w:val="none" w:sz="0" w:space="0" w:color="auto"/>
        <w:right w:val="none" w:sz="0" w:space="0" w:color="auto"/>
      </w:divBdr>
    </w:div>
    <w:div w:id="1487435490">
      <w:bodyDiv w:val="1"/>
      <w:marLeft w:val="0"/>
      <w:marRight w:val="0"/>
      <w:marTop w:val="0"/>
      <w:marBottom w:val="0"/>
      <w:divBdr>
        <w:top w:val="none" w:sz="0" w:space="0" w:color="auto"/>
        <w:left w:val="none" w:sz="0" w:space="0" w:color="auto"/>
        <w:bottom w:val="none" w:sz="0" w:space="0" w:color="auto"/>
        <w:right w:val="none" w:sz="0" w:space="0" w:color="auto"/>
      </w:divBdr>
    </w:div>
    <w:div w:id="1487476187">
      <w:bodyDiv w:val="1"/>
      <w:marLeft w:val="0"/>
      <w:marRight w:val="0"/>
      <w:marTop w:val="0"/>
      <w:marBottom w:val="0"/>
      <w:divBdr>
        <w:top w:val="none" w:sz="0" w:space="0" w:color="auto"/>
        <w:left w:val="none" w:sz="0" w:space="0" w:color="auto"/>
        <w:bottom w:val="none" w:sz="0" w:space="0" w:color="auto"/>
        <w:right w:val="none" w:sz="0" w:space="0" w:color="auto"/>
      </w:divBdr>
    </w:div>
    <w:div w:id="1487669735">
      <w:bodyDiv w:val="1"/>
      <w:marLeft w:val="0"/>
      <w:marRight w:val="0"/>
      <w:marTop w:val="0"/>
      <w:marBottom w:val="0"/>
      <w:divBdr>
        <w:top w:val="none" w:sz="0" w:space="0" w:color="auto"/>
        <w:left w:val="none" w:sz="0" w:space="0" w:color="auto"/>
        <w:bottom w:val="none" w:sz="0" w:space="0" w:color="auto"/>
        <w:right w:val="none" w:sz="0" w:space="0" w:color="auto"/>
      </w:divBdr>
    </w:div>
    <w:div w:id="1487865124">
      <w:bodyDiv w:val="1"/>
      <w:marLeft w:val="0"/>
      <w:marRight w:val="0"/>
      <w:marTop w:val="0"/>
      <w:marBottom w:val="0"/>
      <w:divBdr>
        <w:top w:val="none" w:sz="0" w:space="0" w:color="auto"/>
        <w:left w:val="none" w:sz="0" w:space="0" w:color="auto"/>
        <w:bottom w:val="none" w:sz="0" w:space="0" w:color="auto"/>
        <w:right w:val="none" w:sz="0" w:space="0" w:color="auto"/>
      </w:divBdr>
    </w:div>
    <w:div w:id="1488086404">
      <w:bodyDiv w:val="1"/>
      <w:marLeft w:val="0"/>
      <w:marRight w:val="0"/>
      <w:marTop w:val="0"/>
      <w:marBottom w:val="0"/>
      <w:divBdr>
        <w:top w:val="none" w:sz="0" w:space="0" w:color="auto"/>
        <w:left w:val="none" w:sz="0" w:space="0" w:color="auto"/>
        <w:bottom w:val="none" w:sz="0" w:space="0" w:color="auto"/>
        <w:right w:val="none" w:sz="0" w:space="0" w:color="auto"/>
      </w:divBdr>
    </w:div>
    <w:div w:id="1488086696">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488589411">
      <w:bodyDiv w:val="1"/>
      <w:marLeft w:val="0"/>
      <w:marRight w:val="0"/>
      <w:marTop w:val="0"/>
      <w:marBottom w:val="0"/>
      <w:divBdr>
        <w:top w:val="none" w:sz="0" w:space="0" w:color="auto"/>
        <w:left w:val="none" w:sz="0" w:space="0" w:color="auto"/>
        <w:bottom w:val="none" w:sz="0" w:space="0" w:color="auto"/>
        <w:right w:val="none" w:sz="0" w:space="0" w:color="auto"/>
      </w:divBdr>
    </w:div>
    <w:div w:id="1488590908">
      <w:bodyDiv w:val="1"/>
      <w:marLeft w:val="0"/>
      <w:marRight w:val="0"/>
      <w:marTop w:val="0"/>
      <w:marBottom w:val="0"/>
      <w:divBdr>
        <w:top w:val="none" w:sz="0" w:space="0" w:color="auto"/>
        <w:left w:val="none" w:sz="0" w:space="0" w:color="auto"/>
        <w:bottom w:val="none" w:sz="0" w:space="0" w:color="auto"/>
        <w:right w:val="none" w:sz="0" w:space="0" w:color="auto"/>
      </w:divBdr>
    </w:div>
    <w:div w:id="1489058203">
      <w:bodyDiv w:val="1"/>
      <w:marLeft w:val="0"/>
      <w:marRight w:val="0"/>
      <w:marTop w:val="0"/>
      <w:marBottom w:val="0"/>
      <w:divBdr>
        <w:top w:val="none" w:sz="0" w:space="0" w:color="auto"/>
        <w:left w:val="none" w:sz="0" w:space="0" w:color="auto"/>
        <w:bottom w:val="none" w:sz="0" w:space="0" w:color="auto"/>
        <w:right w:val="none" w:sz="0" w:space="0" w:color="auto"/>
      </w:divBdr>
    </w:div>
    <w:div w:id="1489131641">
      <w:bodyDiv w:val="1"/>
      <w:marLeft w:val="0"/>
      <w:marRight w:val="0"/>
      <w:marTop w:val="0"/>
      <w:marBottom w:val="0"/>
      <w:divBdr>
        <w:top w:val="none" w:sz="0" w:space="0" w:color="auto"/>
        <w:left w:val="none" w:sz="0" w:space="0" w:color="auto"/>
        <w:bottom w:val="none" w:sz="0" w:space="0" w:color="auto"/>
        <w:right w:val="none" w:sz="0" w:space="0" w:color="auto"/>
      </w:divBdr>
    </w:div>
    <w:div w:id="1489134716">
      <w:bodyDiv w:val="1"/>
      <w:marLeft w:val="0"/>
      <w:marRight w:val="0"/>
      <w:marTop w:val="0"/>
      <w:marBottom w:val="0"/>
      <w:divBdr>
        <w:top w:val="none" w:sz="0" w:space="0" w:color="auto"/>
        <w:left w:val="none" w:sz="0" w:space="0" w:color="auto"/>
        <w:bottom w:val="none" w:sz="0" w:space="0" w:color="auto"/>
        <w:right w:val="none" w:sz="0" w:space="0" w:color="auto"/>
      </w:divBdr>
    </w:div>
    <w:div w:id="1489204805">
      <w:bodyDiv w:val="1"/>
      <w:marLeft w:val="0"/>
      <w:marRight w:val="0"/>
      <w:marTop w:val="0"/>
      <w:marBottom w:val="0"/>
      <w:divBdr>
        <w:top w:val="none" w:sz="0" w:space="0" w:color="auto"/>
        <w:left w:val="none" w:sz="0" w:space="0" w:color="auto"/>
        <w:bottom w:val="none" w:sz="0" w:space="0" w:color="auto"/>
        <w:right w:val="none" w:sz="0" w:space="0" w:color="auto"/>
      </w:divBdr>
    </w:div>
    <w:div w:id="1489249988">
      <w:bodyDiv w:val="1"/>
      <w:marLeft w:val="0"/>
      <w:marRight w:val="0"/>
      <w:marTop w:val="0"/>
      <w:marBottom w:val="0"/>
      <w:divBdr>
        <w:top w:val="none" w:sz="0" w:space="0" w:color="auto"/>
        <w:left w:val="none" w:sz="0" w:space="0" w:color="auto"/>
        <w:bottom w:val="none" w:sz="0" w:space="0" w:color="auto"/>
        <w:right w:val="none" w:sz="0" w:space="0" w:color="auto"/>
      </w:divBdr>
    </w:div>
    <w:div w:id="1489519934">
      <w:bodyDiv w:val="1"/>
      <w:marLeft w:val="0"/>
      <w:marRight w:val="0"/>
      <w:marTop w:val="0"/>
      <w:marBottom w:val="0"/>
      <w:divBdr>
        <w:top w:val="none" w:sz="0" w:space="0" w:color="auto"/>
        <w:left w:val="none" w:sz="0" w:space="0" w:color="auto"/>
        <w:bottom w:val="none" w:sz="0" w:space="0" w:color="auto"/>
        <w:right w:val="none" w:sz="0" w:space="0" w:color="auto"/>
      </w:divBdr>
    </w:div>
    <w:div w:id="1489637410">
      <w:bodyDiv w:val="1"/>
      <w:marLeft w:val="0"/>
      <w:marRight w:val="0"/>
      <w:marTop w:val="0"/>
      <w:marBottom w:val="0"/>
      <w:divBdr>
        <w:top w:val="none" w:sz="0" w:space="0" w:color="auto"/>
        <w:left w:val="none" w:sz="0" w:space="0" w:color="auto"/>
        <w:bottom w:val="none" w:sz="0" w:space="0" w:color="auto"/>
        <w:right w:val="none" w:sz="0" w:space="0" w:color="auto"/>
      </w:divBdr>
    </w:div>
    <w:div w:id="1489782471">
      <w:bodyDiv w:val="1"/>
      <w:marLeft w:val="0"/>
      <w:marRight w:val="0"/>
      <w:marTop w:val="0"/>
      <w:marBottom w:val="0"/>
      <w:divBdr>
        <w:top w:val="none" w:sz="0" w:space="0" w:color="auto"/>
        <w:left w:val="none" w:sz="0" w:space="0" w:color="auto"/>
        <w:bottom w:val="none" w:sz="0" w:space="0" w:color="auto"/>
        <w:right w:val="none" w:sz="0" w:space="0" w:color="auto"/>
      </w:divBdr>
    </w:div>
    <w:div w:id="1489903220">
      <w:bodyDiv w:val="1"/>
      <w:marLeft w:val="0"/>
      <w:marRight w:val="0"/>
      <w:marTop w:val="0"/>
      <w:marBottom w:val="0"/>
      <w:divBdr>
        <w:top w:val="none" w:sz="0" w:space="0" w:color="auto"/>
        <w:left w:val="none" w:sz="0" w:space="0" w:color="auto"/>
        <w:bottom w:val="none" w:sz="0" w:space="0" w:color="auto"/>
        <w:right w:val="none" w:sz="0" w:space="0" w:color="auto"/>
      </w:divBdr>
    </w:div>
    <w:div w:id="1490092620">
      <w:bodyDiv w:val="1"/>
      <w:marLeft w:val="0"/>
      <w:marRight w:val="0"/>
      <w:marTop w:val="0"/>
      <w:marBottom w:val="0"/>
      <w:divBdr>
        <w:top w:val="none" w:sz="0" w:space="0" w:color="auto"/>
        <w:left w:val="none" w:sz="0" w:space="0" w:color="auto"/>
        <w:bottom w:val="none" w:sz="0" w:space="0" w:color="auto"/>
        <w:right w:val="none" w:sz="0" w:space="0" w:color="auto"/>
      </w:divBdr>
    </w:div>
    <w:div w:id="1490099222">
      <w:bodyDiv w:val="1"/>
      <w:marLeft w:val="0"/>
      <w:marRight w:val="0"/>
      <w:marTop w:val="0"/>
      <w:marBottom w:val="0"/>
      <w:divBdr>
        <w:top w:val="none" w:sz="0" w:space="0" w:color="auto"/>
        <w:left w:val="none" w:sz="0" w:space="0" w:color="auto"/>
        <w:bottom w:val="none" w:sz="0" w:space="0" w:color="auto"/>
        <w:right w:val="none" w:sz="0" w:space="0" w:color="auto"/>
      </w:divBdr>
    </w:div>
    <w:div w:id="1490321026">
      <w:bodyDiv w:val="1"/>
      <w:marLeft w:val="0"/>
      <w:marRight w:val="0"/>
      <w:marTop w:val="0"/>
      <w:marBottom w:val="0"/>
      <w:divBdr>
        <w:top w:val="none" w:sz="0" w:space="0" w:color="auto"/>
        <w:left w:val="none" w:sz="0" w:space="0" w:color="auto"/>
        <w:bottom w:val="none" w:sz="0" w:space="0" w:color="auto"/>
        <w:right w:val="none" w:sz="0" w:space="0" w:color="auto"/>
      </w:divBdr>
    </w:div>
    <w:div w:id="1490485279">
      <w:bodyDiv w:val="1"/>
      <w:marLeft w:val="0"/>
      <w:marRight w:val="0"/>
      <w:marTop w:val="0"/>
      <w:marBottom w:val="0"/>
      <w:divBdr>
        <w:top w:val="none" w:sz="0" w:space="0" w:color="auto"/>
        <w:left w:val="none" w:sz="0" w:space="0" w:color="auto"/>
        <w:bottom w:val="none" w:sz="0" w:space="0" w:color="auto"/>
        <w:right w:val="none" w:sz="0" w:space="0" w:color="auto"/>
      </w:divBdr>
    </w:div>
    <w:div w:id="1490636002">
      <w:bodyDiv w:val="1"/>
      <w:marLeft w:val="0"/>
      <w:marRight w:val="0"/>
      <w:marTop w:val="0"/>
      <w:marBottom w:val="0"/>
      <w:divBdr>
        <w:top w:val="none" w:sz="0" w:space="0" w:color="auto"/>
        <w:left w:val="none" w:sz="0" w:space="0" w:color="auto"/>
        <w:bottom w:val="none" w:sz="0" w:space="0" w:color="auto"/>
        <w:right w:val="none" w:sz="0" w:space="0" w:color="auto"/>
      </w:divBdr>
    </w:div>
    <w:div w:id="1490637733">
      <w:bodyDiv w:val="1"/>
      <w:marLeft w:val="0"/>
      <w:marRight w:val="0"/>
      <w:marTop w:val="0"/>
      <w:marBottom w:val="0"/>
      <w:divBdr>
        <w:top w:val="none" w:sz="0" w:space="0" w:color="auto"/>
        <w:left w:val="none" w:sz="0" w:space="0" w:color="auto"/>
        <w:bottom w:val="none" w:sz="0" w:space="0" w:color="auto"/>
        <w:right w:val="none" w:sz="0" w:space="0" w:color="auto"/>
      </w:divBdr>
    </w:div>
    <w:div w:id="1490704926">
      <w:bodyDiv w:val="1"/>
      <w:marLeft w:val="0"/>
      <w:marRight w:val="0"/>
      <w:marTop w:val="0"/>
      <w:marBottom w:val="0"/>
      <w:divBdr>
        <w:top w:val="none" w:sz="0" w:space="0" w:color="auto"/>
        <w:left w:val="none" w:sz="0" w:space="0" w:color="auto"/>
        <w:bottom w:val="none" w:sz="0" w:space="0" w:color="auto"/>
        <w:right w:val="none" w:sz="0" w:space="0" w:color="auto"/>
      </w:divBdr>
    </w:div>
    <w:div w:id="1490710650">
      <w:bodyDiv w:val="1"/>
      <w:marLeft w:val="0"/>
      <w:marRight w:val="0"/>
      <w:marTop w:val="0"/>
      <w:marBottom w:val="0"/>
      <w:divBdr>
        <w:top w:val="none" w:sz="0" w:space="0" w:color="auto"/>
        <w:left w:val="none" w:sz="0" w:space="0" w:color="auto"/>
        <w:bottom w:val="none" w:sz="0" w:space="0" w:color="auto"/>
        <w:right w:val="none" w:sz="0" w:space="0" w:color="auto"/>
      </w:divBdr>
    </w:div>
    <w:div w:id="1490749058">
      <w:bodyDiv w:val="1"/>
      <w:marLeft w:val="0"/>
      <w:marRight w:val="0"/>
      <w:marTop w:val="0"/>
      <w:marBottom w:val="0"/>
      <w:divBdr>
        <w:top w:val="none" w:sz="0" w:space="0" w:color="auto"/>
        <w:left w:val="none" w:sz="0" w:space="0" w:color="auto"/>
        <w:bottom w:val="none" w:sz="0" w:space="0" w:color="auto"/>
        <w:right w:val="none" w:sz="0" w:space="0" w:color="auto"/>
      </w:divBdr>
    </w:div>
    <w:div w:id="1491098675">
      <w:bodyDiv w:val="1"/>
      <w:marLeft w:val="0"/>
      <w:marRight w:val="0"/>
      <w:marTop w:val="0"/>
      <w:marBottom w:val="0"/>
      <w:divBdr>
        <w:top w:val="none" w:sz="0" w:space="0" w:color="auto"/>
        <w:left w:val="none" w:sz="0" w:space="0" w:color="auto"/>
        <w:bottom w:val="none" w:sz="0" w:space="0" w:color="auto"/>
        <w:right w:val="none" w:sz="0" w:space="0" w:color="auto"/>
      </w:divBdr>
    </w:div>
    <w:div w:id="1491141111">
      <w:bodyDiv w:val="1"/>
      <w:marLeft w:val="0"/>
      <w:marRight w:val="0"/>
      <w:marTop w:val="0"/>
      <w:marBottom w:val="0"/>
      <w:divBdr>
        <w:top w:val="none" w:sz="0" w:space="0" w:color="auto"/>
        <w:left w:val="none" w:sz="0" w:space="0" w:color="auto"/>
        <w:bottom w:val="none" w:sz="0" w:space="0" w:color="auto"/>
        <w:right w:val="none" w:sz="0" w:space="0" w:color="auto"/>
      </w:divBdr>
    </w:div>
    <w:div w:id="1491366619">
      <w:bodyDiv w:val="1"/>
      <w:marLeft w:val="0"/>
      <w:marRight w:val="0"/>
      <w:marTop w:val="0"/>
      <w:marBottom w:val="0"/>
      <w:divBdr>
        <w:top w:val="none" w:sz="0" w:space="0" w:color="auto"/>
        <w:left w:val="none" w:sz="0" w:space="0" w:color="auto"/>
        <w:bottom w:val="none" w:sz="0" w:space="0" w:color="auto"/>
        <w:right w:val="none" w:sz="0" w:space="0" w:color="auto"/>
      </w:divBdr>
    </w:div>
    <w:div w:id="1491485718">
      <w:bodyDiv w:val="1"/>
      <w:marLeft w:val="0"/>
      <w:marRight w:val="0"/>
      <w:marTop w:val="0"/>
      <w:marBottom w:val="0"/>
      <w:divBdr>
        <w:top w:val="none" w:sz="0" w:space="0" w:color="auto"/>
        <w:left w:val="none" w:sz="0" w:space="0" w:color="auto"/>
        <w:bottom w:val="none" w:sz="0" w:space="0" w:color="auto"/>
        <w:right w:val="none" w:sz="0" w:space="0" w:color="auto"/>
      </w:divBdr>
    </w:div>
    <w:div w:id="1491944573">
      <w:bodyDiv w:val="1"/>
      <w:marLeft w:val="0"/>
      <w:marRight w:val="0"/>
      <w:marTop w:val="0"/>
      <w:marBottom w:val="0"/>
      <w:divBdr>
        <w:top w:val="none" w:sz="0" w:space="0" w:color="auto"/>
        <w:left w:val="none" w:sz="0" w:space="0" w:color="auto"/>
        <w:bottom w:val="none" w:sz="0" w:space="0" w:color="auto"/>
        <w:right w:val="none" w:sz="0" w:space="0" w:color="auto"/>
      </w:divBdr>
    </w:div>
    <w:div w:id="1492134019">
      <w:bodyDiv w:val="1"/>
      <w:marLeft w:val="0"/>
      <w:marRight w:val="0"/>
      <w:marTop w:val="0"/>
      <w:marBottom w:val="0"/>
      <w:divBdr>
        <w:top w:val="none" w:sz="0" w:space="0" w:color="auto"/>
        <w:left w:val="none" w:sz="0" w:space="0" w:color="auto"/>
        <w:bottom w:val="none" w:sz="0" w:space="0" w:color="auto"/>
        <w:right w:val="none" w:sz="0" w:space="0" w:color="auto"/>
      </w:divBdr>
    </w:div>
    <w:div w:id="1492137742">
      <w:bodyDiv w:val="1"/>
      <w:marLeft w:val="0"/>
      <w:marRight w:val="0"/>
      <w:marTop w:val="0"/>
      <w:marBottom w:val="0"/>
      <w:divBdr>
        <w:top w:val="none" w:sz="0" w:space="0" w:color="auto"/>
        <w:left w:val="none" w:sz="0" w:space="0" w:color="auto"/>
        <w:bottom w:val="none" w:sz="0" w:space="0" w:color="auto"/>
        <w:right w:val="none" w:sz="0" w:space="0" w:color="auto"/>
      </w:divBdr>
    </w:div>
    <w:div w:id="1492405242">
      <w:bodyDiv w:val="1"/>
      <w:marLeft w:val="0"/>
      <w:marRight w:val="0"/>
      <w:marTop w:val="0"/>
      <w:marBottom w:val="0"/>
      <w:divBdr>
        <w:top w:val="none" w:sz="0" w:space="0" w:color="auto"/>
        <w:left w:val="none" w:sz="0" w:space="0" w:color="auto"/>
        <w:bottom w:val="none" w:sz="0" w:space="0" w:color="auto"/>
        <w:right w:val="none" w:sz="0" w:space="0" w:color="auto"/>
      </w:divBdr>
    </w:div>
    <w:div w:id="1492595906">
      <w:bodyDiv w:val="1"/>
      <w:marLeft w:val="0"/>
      <w:marRight w:val="0"/>
      <w:marTop w:val="0"/>
      <w:marBottom w:val="0"/>
      <w:divBdr>
        <w:top w:val="none" w:sz="0" w:space="0" w:color="auto"/>
        <w:left w:val="none" w:sz="0" w:space="0" w:color="auto"/>
        <w:bottom w:val="none" w:sz="0" w:space="0" w:color="auto"/>
        <w:right w:val="none" w:sz="0" w:space="0" w:color="auto"/>
      </w:divBdr>
    </w:div>
    <w:div w:id="1492715511">
      <w:bodyDiv w:val="1"/>
      <w:marLeft w:val="0"/>
      <w:marRight w:val="0"/>
      <w:marTop w:val="0"/>
      <w:marBottom w:val="0"/>
      <w:divBdr>
        <w:top w:val="none" w:sz="0" w:space="0" w:color="auto"/>
        <w:left w:val="none" w:sz="0" w:space="0" w:color="auto"/>
        <w:bottom w:val="none" w:sz="0" w:space="0" w:color="auto"/>
        <w:right w:val="none" w:sz="0" w:space="0" w:color="auto"/>
      </w:divBdr>
    </w:div>
    <w:div w:id="1492791144">
      <w:bodyDiv w:val="1"/>
      <w:marLeft w:val="0"/>
      <w:marRight w:val="0"/>
      <w:marTop w:val="0"/>
      <w:marBottom w:val="0"/>
      <w:divBdr>
        <w:top w:val="none" w:sz="0" w:space="0" w:color="auto"/>
        <w:left w:val="none" w:sz="0" w:space="0" w:color="auto"/>
        <w:bottom w:val="none" w:sz="0" w:space="0" w:color="auto"/>
        <w:right w:val="none" w:sz="0" w:space="0" w:color="auto"/>
      </w:divBdr>
    </w:div>
    <w:div w:id="1492797105">
      <w:bodyDiv w:val="1"/>
      <w:marLeft w:val="0"/>
      <w:marRight w:val="0"/>
      <w:marTop w:val="0"/>
      <w:marBottom w:val="0"/>
      <w:divBdr>
        <w:top w:val="none" w:sz="0" w:space="0" w:color="auto"/>
        <w:left w:val="none" w:sz="0" w:space="0" w:color="auto"/>
        <w:bottom w:val="none" w:sz="0" w:space="0" w:color="auto"/>
        <w:right w:val="none" w:sz="0" w:space="0" w:color="auto"/>
      </w:divBdr>
    </w:div>
    <w:div w:id="1492939158">
      <w:bodyDiv w:val="1"/>
      <w:marLeft w:val="0"/>
      <w:marRight w:val="0"/>
      <w:marTop w:val="0"/>
      <w:marBottom w:val="0"/>
      <w:divBdr>
        <w:top w:val="none" w:sz="0" w:space="0" w:color="auto"/>
        <w:left w:val="none" w:sz="0" w:space="0" w:color="auto"/>
        <w:bottom w:val="none" w:sz="0" w:space="0" w:color="auto"/>
        <w:right w:val="none" w:sz="0" w:space="0" w:color="auto"/>
      </w:divBdr>
    </w:div>
    <w:div w:id="1492989136">
      <w:bodyDiv w:val="1"/>
      <w:marLeft w:val="0"/>
      <w:marRight w:val="0"/>
      <w:marTop w:val="0"/>
      <w:marBottom w:val="0"/>
      <w:divBdr>
        <w:top w:val="none" w:sz="0" w:space="0" w:color="auto"/>
        <w:left w:val="none" w:sz="0" w:space="0" w:color="auto"/>
        <w:bottom w:val="none" w:sz="0" w:space="0" w:color="auto"/>
        <w:right w:val="none" w:sz="0" w:space="0" w:color="auto"/>
      </w:divBdr>
    </w:div>
    <w:div w:id="1493327450">
      <w:bodyDiv w:val="1"/>
      <w:marLeft w:val="0"/>
      <w:marRight w:val="0"/>
      <w:marTop w:val="0"/>
      <w:marBottom w:val="0"/>
      <w:divBdr>
        <w:top w:val="none" w:sz="0" w:space="0" w:color="auto"/>
        <w:left w:val="none" w:sz="0" w:space="0" w:color="auto"/>
        <w:bottom w:val="none" w:sz="0" w:space="0" w:color="auto"/>
        <w:right w:val="none" w:sz="0" w:space="0" w:color="auto"/>
      </w:divBdr>
    </w:div>
    <w:div w:id="1493448330">
      <w:bodyDiv w:val="1"/>
      <w:marLeft w:val="0"/>
      <w:marRight w:val="0"/>
      <w:marTop w:val="0"/>
      <w:marBottom w:val="0"/>
      <w:divBdr>
        <w:top w:val="none" w:sz="0" w:space="0" w:color="auto"/>
        <w:left w:val="none" w:sz="0" w:space="0" w:color="auto"/>
        <w:bottom w:val="none" w:sz="0" w:space="0" w:color="auto"/>
        <w:right w:val="none" w:sz="0" w:space="0" w:color="auto"/>
      </w:divBdr>
    </w:div>
    <w:div w:id="1493569136">
      <w:bodyDiv w:val="1"/>
      <w:marLeft w:val="0"/>
      <w:marRight w:val="0"/>
      <w:marTop w:val="0"/>
      <w:marBottom w:val="0"/>
      <w:divBdr>
        <w:top w:val="none" w:sz="0" w:space="0" w:color="auto"/>
        <w:left w:val="none" w:sz="0" w:space="0" w:color="auto"/>
        <w:bottom w:val="none" w:sz="0" w:space="0" w:color="auto"/>
        <w:right w:val="none" w:sz="0" w:space="0" w:color="auto"/>
      </w:divBdr>
    </w:div>
    <w:div w:id="1493596462">
      <w:bodyDiv w:val="1"/>
      <w:marLeft w:val="0"/>
      <w:marRight w:val="0"/>
      <w:marTop w:val="0"/>
      <w:marBottom w:val="0"/>
      <w:divBdr>
        <w:top w:val="none" w:sz="0" w:space="0" w:color="auto"/>
        <w:left w:val="none" w:sz="0" w:space="0" w:color="auto"/>
        <w:bottom w:val="none" w:sz="0" w:space="0" w:color="auto"/>
        <w:right w:val="none" w:sz="0" w:space="0" w:color="auto"/>
      </w:divBdr>
    </w:div>
    <w:div w:id="1494031900">
      <w:bodyDiv w:val="1"/>
      <w:marLeft w:val="0"/>
      <w:marRight w:val="0"/>
      <w:marTop w:val="0"/>
      <w:marBottom w:val="0"/>
      <w:divBdr>
        <w:top w:val="none" w:sz="0" w:space="0" w:color="auto"/>
        <w:left w:val="none" w:sz="0" w:space="0" w:color="auto"/>
        <w:bottom w:val="none" w:sz="0" w:space="0" w:color="auto"/>
        <w:right w:val="none" w:sz="0" w:space="0" w:color="auto"/>
      </w:divBdr>
    </w:div>
    <w:div w:id="1494103265">
      <w:bodyDiv w:val="1"/>
      <w:marLeft w:val="0"/>
      <w:marRight w:val="0"/>
      <w:marTop w:val="0"/>
      <w:marBottom w:val="0"/>
      <w:divBdr>
        <w:top w:val="none" w:sz="0" w:space="0" w:color="auto"/>
        <w:left w:val="none" w:sz="0" w:space="0" w:color="auto"/>
        <w:bottom w:val="none" w:sz="0" w:space="0" w:color="auto"/>
        <w:right w:val="none" w:sz="0" w:space="0" w:color="auto"/>
      </w:divBdr>
    </w:div>
    <w:div w:id="1494301786">
      <w:bodyDiv w:val="1"/>
      <w:marLeft w:val="0"/>
      <w:marRight w:val="0"/>
      <w:marTop w:val="0"/>
      <w:marBottom w:val="0"/>
      <w:divBdr>
        <w:top w:val="none" w:sz="0" w:space="0" w:color="auto"/>
        <w:left w:val="none" w:sz="0" w:space="0" w:color="auto"/>
        <w:bottom w:val="none" w:sz="0" w:space="0" w:color="auto"/>
        <w:right w:val="none" w:sz="0" w:space="0" w:color="auto"/>
      </w:divBdr>
    </w:div>
    <w:div w:id="1494489652">
      <w:bodyDiv w:val="1"/>
      <w:marLeft w:val="0"/>
      <w:marRight w:val="0"/>
      <w:marTop w:val="0"/>
      <w:marBottom w:val="0"/>
      <w:divBdr>
        <w:top w:val="none" w:sz="0" w:space="0" w:color="auto"/>
        <w:left w:val="none" w:sz="0" w:space="0" w:color="auto"/>
        <w:bottom w:val="none" w:sz="0" w:space="0" w:color="auto"/>
        <w:right w:val="none" w:sz="0" w:space="0" w:color="auto"/>
      </w:divBdr>
    </w:div>
    <w:div w:id="1494564384">
      <w:bodyDiv w:val="1"/>
      <w:marLeft w:val="0"/>
      <w:marRight w:val="0"/>
      <w:marTop w:val="0"/>
      <w:marBottom w:val="0"/>
      <w:divBdr>
        <w:top w:val="none" w:sz="0" w:space="0" w:color="auto"/>
        <w:left w:val="none" w:sz="0" w:space="0" w:color="auto"/>
        <w:bottom w:val="none" w:sz="0" w:space="0" w:color="auto"/>
        <w:right w:val="none" w:sz="0" w:space="0" w:color="auto"/>
      </w:divBdr>
    </w:div>
    <w:div w:id="1494687842">
      <w:bodyDiv w:val="1"/>
      <w:marLeft w:val="0"/>
      <w:marRight w:val="0"/>
      <w:marTop w:val="0"/>
      <w:marBottom w:val="0"/>
      <w:divBdr>
        <w:top w:val="none" w:sz="0" w:space="0" w:color="auto"/>
        <w:left w:val="none" w:sz="0" w:space="0" w:color="auto"/>
        <w:bottom w:val="none" w:sz="0" w:space="0" w:color="auto"/>
        <w:right w:val="none" w:sz="0" w:space="0" w:color="auto"/>
      </w:divBdr>
    </w:div>
    <w:div w:id="1494711892">
      <w:bodyDiv w:val="1"/>
      <w:marLeft w:val="0"/>
      <w:marRight w:val="0"/>
      <w:marTop w:val="0"/>
      <w:marBottom w:val="0"/>
      <w:divBdr>
        <w:top w:val="none" w:sz="0" w:space="0" w:color="auto"/>
        <w:left w:val="none" w:sz="0" w:space="0" w:color="auto"/>
        <w:bottom w:val="none" w:sz="0" w:space="0" w:color="auto"/>
        <w:right w:val="none" w:sz="0" w:space="0" w:color="auto"/>
      </w:divBdr>
    </w:div>
    <w:div w:id="1494758870">
      <w:bodyDiv w:val="1"/>
      <w:marLeft w:val="0"/>
      <w:marRight w:val="0"/>
      <w:marTop w:val="0"/>
      <w:marBottom w:val="0"/>
      <w:divBdr>
        <w:top w:val="none" w:sz="0" w:space="0" w:color="auto"/>
        <w:left w:val="none" w:sz="0" w:space="0" w:color="auto"/>
        <w:bottom w:val="none" w:sz="0" w:space="0" w:color="auto"/>
        <w:right w:val="none" w:sz="0" w:space="0" w:color="auto"/>
      </w:divBdr>
    </w:div>
    <w:div w:id="1494835404">
      <w:bodyDiv w:val="1"/>
      <w:marLeft w:val="0"/>
      <w:marRight w:val="0"/>
      <w:marTop w:val="0"/>
      <w:marBottom w:val="0"/>
      <w:divBdr>
        <w:top w:val="none" w:sz="0" w:space="0" w:color="auto"/>
        <w:left w:val="none" w:sz="0" w:space="0" w:color="auto"/>
        <w:bottom w:val="none" w:sz="0" w:space="0" w:color="auto"/>
        <w:right w:val="none" w:sz="0" w:space="0" w:color="auto"/>
      </w:divBdr>
    </w:div>
    <w:div w:id="1495024768">
      <w:bodyDiv w:val="1"/>
      <w:marLeft w:val="0"/>
      <w:marRight w:val="0"/>
      <w:marTop w:val="0"/>
      <w:marBottom w:val="0"/>
      <w:divBdr>
        <w:top w:val="none" w:sz="0" w:space="0" w:color="auto"/>
        <w:left w:val="none" w:sz="0" w:space="0" w:color="auto"/>
        <w:bottom w:val="none" w:sz="0" w:space="0" w:color="auto"/>
        <w:right w:val="none" w:sz="0" w:space="0" w:color="auto"/>
      </w:divBdr>
    </w:div>
    <w:div w:id="1495144335">
      <w:bodyDiv w:val="1"/>
      <w:marLeft w:val="0"/>
      <w:marRight w:val="0"/>
      <w:marTop w:val="0"/>
      <w:marBottom w:val="0"/>
      <w:divBdr>
        <w:top w:val="none" w:sz="0" w:space="0" w:color="auto"/>
        <w:left w:val="none" w:sz="0" w:space="0" w:color="auto"/>
        <w:bottom w:val="none" w:sz="0" w:space="0" w:color="auto"/>
        <w:right w:val="none" w:sz="0" w:space="0" w:color="auto"/>
      </w:divBdr>
    </w:div>
    <w:div w:id="1495144805">
      <w:bodyDiv w:val="1"/>
      <w:marLeft w:val="0"/>
      <w:marRight w:val="0"/>
      <w:marTop w:val="0"/>
      <w:marBottom w:val="0"/>
      <w:divBdr>
        <w:top w:val="none" w:sz="0" w:space="0" w:color="auto"/>
        <w:left w:val="none" w:sz="0" w:space="0" w:color="auto"/>
        <w:bottom w:val="none" w:sz="0" w:space="0" w:color="auto"/>
        <w:right w:val="none" w:sz="0" w:space="0" w:color="auto"/>
      </w:divBdr>
    </w:div>
    <w:div w:id="1495145839">
      <w:bodyDiv w:val="1"/>
      <w:marLeft w:val="0"/>
      <w:marRight w:val="0"/>
      <w:marTop w:val="0"/>
      <w:marBottom w:val="0"/>
      <w:divBdr>
        <w:top w:val="none" w:sz="0" w:space="0" w:color="auto"/>
        <w:left w:val="none" w:sz="0" w:space="0" w:color="auto"/>
        <w:bottom w:val="none" w:sz="0" w:space="0" w:color="auto"/>
        <w:right w:val="none" w:sz="0" w:space="0" w:color="auto"/>
      </w:divBdr>
    </w:div>
    <w:div w:id="1495337471">
      <w:bodyDiv w:val="1"/>
      <w:marLeft w:val="0"/>
      <w:marRight w:val="0"/>
      <w:marTop w:val="0"/>
      <w:marBottom w:val="0"/>
      <w:divBdr>
        <w:top w:val="none" w:sz="0" w:space="0" w:color="auto"/>
        <w:left w:val="none" w:sz="0" w:space="0" w:color="auto"/>
        <w:bottom w:val="none" w:sz="0" w:space="0" w:color="auto"/>
        <w:right w:val="none" w:sz="0" w:space="0" w:color="auto"/>
      </w:divBdr>
    </w:div>
    <w:div w:id="1495414791">
      <w:bodyDiv w:val="1"/>
      <w:marLeft w:val="0"/>
      <w:marRight w:val="0"/>
      <w:marTop w:val="0"/>
      <w:marBottom w:val="0"/>
      <w:divBdr>
        <w:top w:val="none" w:sz="0" w:space="0" w:color="auto"/>
        <w:left w:val="none" w:sz="0" w:space="0" w:color="auto"/>
        <w:bottom w:val="none" w:sz="0" w:space="0" w:color="auto"/>
        <w:right w:val="none" w:sz="0" w:space="0" w:color="auto"/>
      </w:divBdr>
    </w:div>
    <w:div w:id="1495803656">
      <w:bodyDiv w:val="1"/>
      <w:marLeft w:val="0"/>
      <w:marRight w:val="0"/>
      <w:marTop w:val="0"/>
      <w:marBottom w:val="0"/>
      <w:divBdr>
        <w:top w:val="none" w:sz="0" w:space="0" w:color="auto"/>
        <w:left w:val="none" w:sz="0" w:space="0" w:color="auto"/>
        <w:bottom w:val="none" w:sz="0" w:space="0" w:color="auto"/>
        <w:right w:val="none" w:sz="0" w:space="0" w:color="auto"/>
      </w:divBdr>
    </w:div>
    <w:div w:id="1495878344">
      <w:bodyDiv w:val="1"/>
      <w:marLeft w:val="0"/>
      <w:marRight w:val="0"/>
      <w:marTop w:val="0"/>
      <w:marBottom w:val="0"/>
      <w:divBdr>
        <w:top w:val="none" w:sz="0" w:space="0" w:color="auto"/>
        <w:left w:val="none" w:sz="0" w:space="0" w:color="auto"/>
        <w:bottom w:val="none" w:sz="0" w:space="0" w:color="auto"/>
        <w:right w:val="none" w:sz="0" w:space="0" w:color="auto"/>
      </w:divBdr>
    </w:div>
    <w:div w:id="1495879493">
      <w:bodyDiv w:val="1"/>
      <w:marLeft w:val="0"/>
      <w:marRight w:val="0"/>
      <w:marTop w:val="0"/>
      <w:marBottom w:val="0"/>
      <w:divBdr>
        <w:top w:val="none" w:sz="0" w:space="0" w:color="auto"/>
        <w:left w:val="none" w:sz="0" w:space="0" w:color="auto"/>
        <w:bottom w:val="none" w:sz="0" w:space="0" w:color="auto"/>
        <w:right w:val="none" w:sz="0" w:space="0" w:color="auto"/>
      </w:divBdr>
    </w:div>
    <w:div w:id="1495990761">
      <w:bodyDiv w:val="1"/>
      <w:marLeft w:val="0"/>
      <w:marRight w:val="0"/>
      <w:marTop w:val="0"/>
      <w:marBottom w:val="0"/>
      <w:divBdr>
        <w:top w:val="none" w:sz="0" w:space="0" w:color="auto"/>
        <w:left w:val="none" w:sz="0" w:space="0" w:color="auto"/>
        <w:bottom w:val="none" w:sz="0" w:space="0" w:color="auto"/>
        <w:right w:val="none" w:sz="0" w:space="0" w:color="auto"/>
      </w:divBdr>
    </w:div>
    <w:div w:id="1496215797">
      <w:bodyDiv w:val="1"/>
      <w:marLeft w:val="0"/>
      <w:marRight w:val="0"/>
      <w:marTop w:val="0"/>
      <w:marBottom w:val="0"/>
      <w:divBdr>
        <w:top w:val="none" w:sz="0" w:space="0" w:color="auto"/>
        <w:left w:val="none" w:sz="0" w:space="0" w:color="auto"/>
        <w:bottom w:val="none" w:sz="0" w:space="0" w:color="auto"/>
        <w:right w:val="none" w:sz="0" w:space="0" w:color="auto"/>
      </w:divBdr>
    </w:div>
    <w:div w:id="1496454352">
      <w:bodyDiv w:val="1"/>
      <w:marLeft w:val="0"/>
      <w:marRight w:val="0"/>
      <w:marTop w:val="0"/>
      <w:marBottom w:val="0"/>
      <w:divBdr>
        <w:top w:val="none" w:sz="0" w:space="0" w:color="auto"/>
        <w:left w:val="none" w:sz="0" w:space="0" w:color="auto"/>
        <w:bottom w:val="none" w:sz="0" w:space="0" w:color="auto"/>
        <w:right w:val="none" w:sz="0" w:space="0" w:color="auto"/>
      </w:divBdr>
    </w:div>
    <w:div w:id="1496456196">
      <w:bodyDiv w:val="1"/>
      <w:marLeft w:val="0"/>
      <w:marRight w:val="0"/>
      <w:marTop w:val="0"/>
      <w:marBottom w:val="0"/>
      <w:divBdr>
        <w:top w:val="none" w:sz="0" w:space="0" w:color="auto"/>
        <w:left w:val="none" w:sz="0" w:space="0" w:color="auto"/>
        <w:bottom w:val="none" w:sz="0" w:space="0" w:color="auto"/>
        <w:right w:val="none" w:sz="0" w:space="0" w:color="auto"/>
      </w:divBdr>
    </w:div>
    <w:div w:id="1496533374">
      <w:bodyDiv w:val="1"/>
      <w:marLeft w:val="0"/>
      <w:marRight w:val="0"/>
      <w:marTop w:val="0"/>
      <w:marBottom w:val="0"/>
      <w:divBdr>
        <w:top w:val="none" w:sz="0" w:space="0" w:color="auto"/>
        <w:left w:val="none" w:sz="0" w:space="0" w:color="auto"/>
        <w:bottom w:val="none" w:sz="0" w:space="0" w:color="auto"/>
        <w:right w:val="none" w:sz="0" w:space="0" w:color="auto"/>
      </w:divBdr>
    </w:div>
    <w:div w:id="1496651082">
      <w:bodyDiv w:val="1"/>
      <w:marLeft w:val="0"/>
      <w:marRight w:val="0"/>
      <w:marTop w:val="0"/>
      <w:marBottom w:val="0"/>
      <w:divBdr>
        <w:top w:val="none" w:sz="0" w:space="0" w:color="auto"/>
        <w:left w:val="none" w:sz="0" w:space="0" w:color="auto"/>
        <w:bottom w:val="none" w:sz="0" w:space="0" w:color="auto"/>
        <w:right w:val="none" w:sz="0" w:space="0" w:color="auto"/>
      </w:divBdr>
    </w:div>
    <w:div w:id="1496801526">
      <w:bodyDiv w:val="1"/>
      <w:marLeft w:val="0"/>
      <w:marRight w:val="0"/>
      <w:marTop w:val="0"/>
      <w:marBottom w:val="0"/>
      <w:divBdr>
        <w:top w:val="none" w:sz="0" w:space="0" w:color="auto"/>
        <w:left w:val="none" w:sz="0" w:space="0" w:color="auto"/>
        <w:bottom w:val="none" w:sz="0" w:space="0" w:color="auto"/>
        <w:right w:val="none" w:sz="0" w:space="0" w:color="auto"/>
      </w:divBdr>
    </w:div>
    <w:div w:id="1496871519">
      <w:bodyDiv w:val="1"/>
      <w:marLeft w:val="0"/>
      <w:marRight w:val="0"/>
      <w:marTop w:val="0"/>
      <w:marBottom w:val="0"/>
      <w:divBdr>
        <w:top w:val="none" w:sz="0" w:space="0" w:color="auto"/>
        <w:left w:val="none" w:sz="0" w:space="0" w:color="auto"/>
        <w:bottom w:val="none" w:sz="0" w:space="0" w:color="auto"/>
        <w:right w:val="none" w:sz="0" w:space="0" w:color="auto"/>
      </w:divBdr>
    </w:div>
    <w:div w:id="1496918754">
      <w:bodyDiv w:val="1"/>
      <w:marLeft w:val="0"/>
      <w:marRight w:val="0"/>
      <w:marTop w:val="0"/>
      <w:marBottom w:val="0"/>
      <w:divBdr>
        <w:top w:val="none" w:sz="0" w:space="0" w:color="auto"/>
        <w:left w:val="none" w:sz="0" w:space="0" w:color="auto"/>
        <w:bottom w:val="none" w:sz="0" w:space="0" w:color="auto"/>
        <w:right w:val="none" w:sz="0" w:space="0" w:color="auto"/>
      </w:divBdr>
    </w:div>
    <w:div w:id="1496990508">
      <w:bodyDiv w:val="1"/>
      <w:marLeft w:val="0"/>
      <w:marRight w:val="0"/>
      <w:marTop w:val="0"/>
      <w:marBottom w:val="0"/>
      <w:divBdr>
        <w:top w:val="none" w:sz="0" w:space="0" w:color="auto"/>
        <w:left w:val="none" w:sz="0" w:space="0" w:color="auto"/>
        <w:bottom w:val="none" w:sz="0" w:space="0" w:color="auto"/>
        <w:right w:val="none" w:sz="0" w:space="0" w:color="auto"/>
      </w:divBdr>
    </w:div>
    <w:div w:id="1496993200">
      <w:bodyDiv w:val="1"/>
      <w:marLeft w:val="0"/>
      <w:marRight w:val="0"/>
      <w:marTop w:val="0"/>
      <w:marBottom w:val="0"/>
      <w:divBdr>
        <w:top w:val="none" w:sz="0" w:space="0" w:color="auto"/>
        <w:left w:val="none" w:sz="0" w:space="0" w:color="auto"/>
        <w:bottom w:val="none" w:sz="0" w:space="0" w:color="auto"/>
        <w:right w:val="none" w:sz="0" w:space="0" w:color="auto"/>
      </w:divBdr>
    </w:div>
    <w:div w:id="1497067417">
      <w:bodyDiv w:val="1"/>
      <w:marLeft w:val="0"/>
      <w:marRight w:val="0"/>
      <w:marTop w:val="0"/>
      <w:marBottom w:val="0"/>
      <w:divBdr>
        <w:top w:val="none" w:sz="0" w:space="0" w:color="auto"/>
        <w:left w:val="none" w:sz="0" w:space="0" w:color="auto"/>
        <w:bottom w:val="none" w:sz="0" w:space="0" w:color="auto"/>
        <w:right w:val="none" w:sz="0" w:space="0" w:color="auto"/>
      </w:divBdr>
    </w:div>
    <w:div w:id="1497379325">
      <w:bodyDiv w:val="1"/>
      <w:marLeft w:val="0"/>
      <w:marRight w:val="0"/>
      <w:marTop w:val="0"/>
      <w:marBottom w:val="0"/>
      <w:divBdr>
        <w:top w:val="none" w:sz="0" w:space="0" w:color="auto"/>
        <w:left w:val="none" w:sz="0" w:space="0" w:color="auto"/>
        <w:bottom w:val="none" w:sz="0" w:space="0" w:color="auto"/>
        <w:right w:val="none" w:sz="0" w:space="0" w:color="auto"/>
      </w:divBdr>
    </w:div>
    <w:div w:id="1497458838">
      <w:bodyDiv w:val="1"/>
      <w:marLeft w:val="0"/>
      <w:marRight w:val="0"/>
      <w:marTop w:val="0"/>
      <w:marBottom w:val="0"/>
      <w:divBdr>
        <w:top w:val="none" w:sz="0" w:space="0" w:color="auto"/>
        <w:left w:val="none" w:sz="0" w:space="0" w:color="auto"/>
        <w:bottom w:val="none" w:sz="0" w:space="0" w:color="auto"/>
        <w:right w:val="none" w:sz="0" w:space="0" w:color="auto"/>
      </w:divBdr>
    </w:div>
    <w:div w:id="1497578334">
      <w:bodyDiv w:val="1"/>
      <w:marLeft w:val="0"/>
      <w:marRight w:val="0"/>
      <w:marTop w:val="0"/>
      <w:marBottom w:val="0"/>
      <w:divBdr>
        <w:top w:val="none" w:sz="0" w:space="0" w:color="auto"/>
        <w:left w:val="none" w:sz="0" w:space="0" w:color="auto"/>
        <w:bottom w:val="none" w:sz="0" w:space="0" w:color="auto"/>
        <w:right w:val="none" w:sz="0" w:space="0" w:color="auto"/>
      </w:divBdr>
    </w:div>
    <w:div w:id="1497770001">
      <w:bodyDiv w:val="1"/>
      <w:marLeft w:val="0"/>
      <w:marRight w:val="0"/>
      <w:marTop w:val="0"/>
      <w:marBottom w:val="0"/>
      <w:divBdr>
        <w:top w:val="none" w:sz="0" w:space="0" w:color="auto"/>
        <w:left w:val="none" w:sz="0" w:space="0" w:color="auto"/>
        <w:bottom w:val="none" w:sz="0" w:space="0" w:color="auto"/>
        <w:right w:val="none" w:sz="0" w:space="0" w:color="auto"/>
      </w:divBdr>
    </w:div>
    <w:div w:id="1498033664">
      <w:bodyDiv w:val="1"/>
      <w:marLeft w:val="0"/>
      <w:marRight w:val="0"/>
      <w:marTop w:val="0"/>
      <w:marBottom w:val="0"/>
      <w:divBdr>
        <w:top w:val="none" w:sz="0" w:space="0" w:color="auto"/>
        <w:left w:val="none" w:sz="0" w:space="0" w:color="auto"/>
        <w:bottom w:val="none" w:sz="0" w:space="0" w:color="auto"/>
        <w:right w:val="none" w:sz="0" w:space="0" w:color="auto"/>
      </w:divBdr>
    </w:div>
    <w:div w:id="1498154427">
      <w:bodyDiv w:val="1"/>
      <w:marLeft w:val="0"/>
      <w:marRight w:val="0"/>
      <w:marTop w:val="0"/>
      <w:marBottom w:val="0"/>
      <w:divBdr>
        <w:top w:val="none" w:sz="0" w:space="0" w:color="auto"/>
        <w:left w:val="none" w:sz="0" w:space="0" w:color="auto"/>
        <w:bottom w:val="none" w:sz="0" w:space="0" w:color="auto"/>
        <w:right w:val="none" w:sz="0" w:space="0" w:color="auto"/>
      </w:divBdr>
    </w:div>
    <w:div w:id="1498424322">
      <w:bodyDiv w:val="1"/>
      <w:marLeft w:val="0"/>
      <w:marRight w:val="0"/>
      <w:marTop w:val="0"/>
      <w:marBottom w:val="0"/>
      <w:divBdr>
        <w:top w:val="none" w:sz="0" w:space="0" w:color="auto"/>
        <w:left w:val="none" w:sz="0" w:space="0" w:color="auto"/>
        <w:bottom w:val="none" w:sz="0" w:space="0" w:color="auto"/>
        <w:right w:val="none" w:sz="0" w:space="0" w:color="auto"/>
      </w:divBdr>
    </w:div>
    <w:div w:id="1498687138">
      <w:bodyDiv w:val="1"/>
      <w:marLeft w:val="0"/>
      <w:marRight w:val="0"/>
      <w:marTop w:val="0"/>
      <w:marBottom w:val="0"/>
      <w:divBdr>
        <w:top w:val="none" w:sz="0" w:space="0" w:color="auto"/>
        <w:left w:val="none" w:sz="0" w:space="0" w:color="auto"/>
        <w:bottom w:val="none" w:sz="0" w:space="0" w:color="auto"/>
        <w:right w:val="none" w:sz="0" w:space="0" w:color="auto"/>
      </w:divBdr>
    </w:div>
    <w:div w:id="1498766269">
      <w:bodyDiv w:val="1"/>
      <w:marLeft w:val="0"/>
      <w:marRight w:val="0"/>
      <w:marTop w:val="0"/>
      <w:marBottom w:val="0"/>
      <w:divBdr>
        <w:top w:val="none" w:sz="0" w:space="0" w:color="auto"/>
        <w:left w:val="none" w:sz="0" w:space="0" w:color="auto"/>
        <w:bottom w:val="none" w:sz="0" w:space="0" w:color="auto"/>
        <w:right w:val="none" w:sz="0" w:space="0" w:color="auto"/>
      </w:divBdr>
    </w:div>
    <w:div w:id="1499269222">
      <w:bodyDiv w:val="1"/>
      <w:marLeft w:val="0"/>
      <w:marRight w:val="0"/>
      <w:marTop w:val="0"/>
      <w:marBottom w:val="0"/>
      <w:divBdr>
        <w:top w:val="none" w:sz="0" w:space="0" w:color="auto"/>
        <w:left w:val="none" w:sz="0" w:space="0" w:color="auto"/>
        <w:bottom w:val="none" w:sz="0" w:space="0" w:color="auto"/>
        <w:right w:val="none" w:sz="0" w:space="0" w:color="auto"/>
      </w:divBdr>
    </w:div>
    <w:div w:id="1499299015">
      <w:bodyDiv w:val="1"/>
      <w:marLeft w:val="0"/>
      <w:marRight w:val="0"/>
      <w:marTop w:val="0"/>
      <w:marBottom w:val="0"/>
      <w:divBdr>
        <w:top w:val="none" w:sz="0" w:space="0" w:color="auto"/>
        <w:left w:val="none" w:sz="0" w:space="0" w:color="auto"/>
        <w:bottom w:val="none" w:sz="0" w:space="0" w:color="auto"/>
        <w:right w:val="none" w:sz="0" w:space="0" w:color="auto"/>
      </w:divBdr>
    </w:div>
    <w:div w:id="1499466344">
      <w:bodyDiv w:val="1"/>
      <w:marLeft w:val="0"/>
      <w:marRight w:val="0"/>
      <w:marTop w:val="0"/>
      <w:marBottom w:val="0"/>
      <w:divBdr>
        <w:top w:val="none" w:sz="0" w:space="0" w:color="auto"/>
        <w:left w:val="none" w:sz="0" w:space="0" w:color="auto"/>
        <w:bottom w:val="none" w:sz="0" w:space="0" w:color="auto"/>
        <w:right w:val="none" w:sz="0" w:space="0" w:color="auto"/>
      </w:divBdr>
    </w:div>
    <w:div w:id="1499692906">
      <w:bodyDiv w:val="1"/>
      <w:marLeft w:val="0"/>
      <w:marRight w:val="0"/>
      <w:marTop w:val="0"/>
      <w:marBottom w:val="0"/>
      <w:divBdr>
        <w:top w:val="none" w:sz="0" w:space="0" w:color="auto"/>
        <w:left w:val="none" w:sz="0" w:space="0" w:color="auto"/>
        <w:bottom w:val="none" w:sz="0" w:space="0" w:color="auto"/>
        <w:right w:val="none" w:sz="0" w:space="0" w:color="auto"/>
      </w:divBdr>
    </w:div>
    <w:div w:id="1499731793">
      <w:bodyDiv w:val="1"/>
      <w:marLeft w:val="0"/>
      <w:marRight w:val="0"/>
      <w:marTop w:val="0"/>
      <w:marBottom w:val="0"/>
      <w:divBdr>
        <w:top w:val="none" w:sz="0" w:space="0" w:color="auto"/>
        <w:left w:val="none" w:sz="0" w:space="0" w:color="auto"/>
        <w:bottom w:val="none" w:sz="0" w:space="0" w:color="auto"/>
        <w:right w:val="none" w:sz="0" w:space="0" w:color="auto"/>
      </w:divBdr>
    </w:div>
    <w:div w:id="1499731870">
      <w:bodyDiv w:val="1"/>
      <w:marLeft w:val="0"/>
      <w:marRight w:val="0"/>
      <w:marTop w:val="0"/>
      <w:marBottom w:val="0"/>
      <w:divBdr>
        <w:top w:val="none" w:sz="0" w:space="0" w:color="auto"/>
        <w:left w:val="none" w:sz="0" w:space="0" w:color="auto"/>
        <w:bottom w:val="none" w:sz="0" w:space="0" w:color="auto"/>
        <w:right w:val="none" w:sz="0" w:space="0" w:color="auto"/>
      </w:divBdr>
    </w:div>
    <w:div w:id="1499732386">
      <w:bodyDiv w:val="1"/>
      <w:marLeft w:val="0"/>
      <w:marRight w:val="0"/>
      <w:marTop w:val="0"/>
      <w:marBottom w:val="0"/>
      <w:divBdr>
        <w:top w:val="none" w:sz="0" w:space="0" w:color="auto"/>
        <w:left w:val="none" w:sz="0" w:space="0" w:color="auto"/>
        <w:bottom w:val="none" w:sz="0" w:space="0" w:color="auto"/>
        <w:right w:val="none" w:sz="0" w:space="0" w:color="auto"/>
      </w:divBdr>
    </w:div>
    <w:div w:id="1499809273">
      <w:bodyDiv w:val="1"/>
      <w:marLeft w:val="0"/>
      <w:marRight w:val="0"/>
      <w:marTop w:val="0"/>
      <w:marBottom w:val="0"/>
      <w:divBdr>
        <w:top w:val="none" w:sz="0" w:space="0" w:color="auto"/>
        <w:left w:val="none" w:sz="0" w:space="0" w:color="auto"/>
        <w:bottom w:val="none" w:sz="0" w:space="0" w:color="auto"/>
        <w:right w:val="none" w:sz="0" w:space="0" w:color="auto"/>
      </w:divBdr>
    </w:div>
    <w:div w:id="1499926482">
      <w:bodyDiv w:val="1"/>
      <w:marLeft w:val="0"/>
      <w:marRight w:val="0"/>
      <w:marTop w:val="0"/>
      <w:marBottom w:val="0"/>
      <w:divBdr>
        <w:top w:val="none" w:sz="0" w:space="0" w:color="auto"/>
        <w:left w:val="none" w:sz="0" w:space="0" w:color="auto"/>
        <w:bottom w:val="none" w:sz="0" w:space="0" w:color="auto"/>
        <w:right w:val="none" w:sz="0" w:space="0" w:color="auto"/>
      </w:divBdr>
    </w:div>
    <w:div w:id="1500148839">
      <w:bodyDiv w:val="1"/>
      <w:marLeft w:val="0"/>
      <w:marRight w:val="0"/>
      <w:marTop w:val="0"/>
      <w:marBottom w:val="0"/>
      <w:divBdr>
        <w:top w:val="none" w:sz="0" w:space="0" w:color="auto"/>
        <w:left w:val="none" w:sz="0" w:space="0" w:color="auto"/>
        <w:bottom w:val="none" w:sz="0" w:space="0" w:color="auto"/>
        <w:right w:val="none" w:sz="0" w:space="0" w:color="auto"/>
      </w:divBdr>
    </w:div>
    <w:div w:id="1500273513">
      <w:bodyDiv w:val="1"/>
      <w:marLeft w:val="0"/>
      <w:marRight w:val="0"/>
      <w:marTop w:val="0"/>
      <w:marBottom w:val="0"/>
      <w:divBdr>
        <w:top w:val="none" w:sz="0" w:space="0" w:color="auto"/>
        <w:left w:val="none" w:sz="0" w:space="0" w:color="auto"/>
        <w:bottom w:val="none" w:sz="0" w:space="0" w:color="auto"/>
        <w:right w:val="none" w:sz="0" w:space="0" w:color="auto"/>
      </w:divBdr>
    </w:div>
    <w:div w:id="1500316560">
      <w:bodyDiv w:val="1"/>
      <w:marLeft w:val="0"/>
      <w:marRight w:val="0"/>
      <w:marTop w:val="0"/>
      <w:marBottom w:val="0"/>
      <w:divBdr>
        <w:top w:val="none" w:sz="0" w:space="0" w:color="auto"/>
        <w:left w:val="none" w:sz="0" w:space="0" w:color="auto"/>
        <w:bottom w:val="none" w:sz="0" w:space="0" w:color="auto"/>
        <w:right w:val="none" w:sz="0" w:space="0" w:color="auto"/>
      </w:divBdr>
    </w:div>
    <w:div w:id="1500539356">
      <w:bodyDiv w:val="1"/>
      <w:marLeft w:val="0"/>
      <w:marRight w:val="0"/>
      <w:marTop w:val="0"/>
      <w:marBottom w:val="0"/>
      <w:divBdr>
        <w:top w:val="none" w:sz="0" w:space="0" w:color="auto"/>
        <w:left w:val="none" w:sz="0" w:space="0" w:color="auto"/>
        <w:bottom w:val="none" w:sz="0" w:space="0" w:color="auto"/>
        <w:right w:val="none" w:sz="0" w:space="0" w:color="auto"/>
      </w:divBdr>
    </w:div>
    <w:div w:id="1500848901">
      <w:bodyDiv w:val="1"/>
      <w:marLeft w:val="0"/>
      <w:marRight w:val="0"/>
      <w:marTop w:val="0"/>
      <w:marBottom w:val="0"/>
      <w:divBdr>
        <w:top w:val="none" w:sz="0" w:space="0" w:color="auto"/>
        <w:left w:val="none" w:sz="0" w:space="0" w:color="auto"/>
        <w:bottom w:val="none" w:sz="0" w:space="0" w:color="auto"/>
        <w:right w:val="none" w:sz="0" w:space="0" w:color="auto"/>
      </w:divBdr>
    </w:div>
    <w:div w:id="1500849627">
      <w:bodyDiv w:val="1"/>
      <w:marLeft w:val="0"/>
      <w:marRight w:val="0"/>
      <w:marTop w:val="0"/>
      <w:marBottom w:val="0"/>
      <w:divBdr>
        <w:top w:val="none" w:sz="0" w:space="0" w:color="auto"/>
        <w:left w:val="none" w:sz="0" w:space="0" w:color="auto"/>
        <w:bottom w:val="none" w:sz="0" w:space="0" w:color="auto"/>
        <w:right w:val="none" w:sz="0" w:space="0" w:color="auto"/>
      </w:divBdr>
    </w:div>
    <w:div w:id="1500971750">
      <w:bodyDiv w:val="1"/>
      <w:marLeft w:val="0"/>
      <w:marRight w:val="0"/>
      <w:marTop w:val="0"/>
      <w:marBottom w:val="0"/>
      <w:divBdr>
        <w:top w:val="none" w:sz="0" w:space="0" w:color="auto"/>
        <w:left w:val="none" w:sz="0" w:space="0" w:color="auto"/>
        <w:bottom w:val="none" w:sz="0" w:space="0" w:color="auto"/>
        <w:right w:val="none" w:sz="0" w:space="0" w:color="auto"/>
      </w:divBdr>
    </w:div>
    <w:div w:id="1501122789">
      <w:bodyDiv w:val="1"/>
      <w:marLeft w:val="0"/>
      <w:marRight w:val="0"/>
      <w:marTop w:val="0"/>
      <w:marBottom w:val="0"/>
      <w:divBdr>
        <w:top w:val="none" w:sz="0" w:space="0" w:color="auto"/>
        <w:left w:val="none" w:sz="0" w:space="0" w:color="auto"/>
        <w:bottom w:val="none" w:sz="0" w:space="0" w:color="auto"/>
        <w:right w:val="none" w:sz="0" w:space="0" w:color="auto"/>
      </w:divBdr>
    </w:div>
    <w:div w:id="1501194468">
      <w:bodyDiv w:val="1"/>
      <w:marLeft w:val="0"/>
      <w:marRight w:val="0"/>
      <w:marTop w:val="0"/>
      <w:marBottom w:val="0"/>
      <w:divBdr>
        <w:top w:val="none" w:sz="0" w:space="0" w:color="auto"/>
        <w:left w:val="none" w:sz="0" w:space="0" w:color="auto"/>
        <w:bottom w:val="none" w:sz="0" w:space="0" w:color="auto"/>
        <w:right w:val="none" w:sz="0" w:space="0" w:color="auto"/>
      </w:divBdr>
    </w:div>
    <w:div w:id="1501385280">
      <w:bodyDiv w:val="1"/>
      <w:marLeft w:val="0"/>
      <w:marRight w:val="0"/>
      <w:marTop w:val="0"/>
      <w:marBottom w:val="0"/>
      <w:divBdr>
        <w:top w:val="none" w:sz="0" w:space="0" w:color="auto"/>
        <w:left w:val="none" w:sz="0" w:space="0" w:color="auto"/>
        <w:bottom w:val="none" w:sz="0" w:space="0" w:color="auto"/>
        <w:right w:val="none" w:sz="0" w:space="0" w:color="auto"/>
      </w:divBdr>
    </w:div>
    <w:div w:id="1501458080">
      <w:bodyDiv w:val="1"/>
      <w:marLeft w:val="0"/>
      <w:marRight w:val="0"/>
      <w:marTop w:val="0"/>
      <w:marBottom w:val="0"/>
      <w:divBdr>
        <w:top w:val="none" w:sz="0" w:space="0" w:color="auto"/>
        <w:left w:val="none" w:sz="0" w:space="0" w:color="auto"/>
        <w:bottom w:val="none" w:sz="0" w:space="0" w:color="auto"/>
        <w:right w:val="none" w:sz="0" w:space="0" w:color="auto"/>
      </w:divBdr>
    </w:div>
    <w:div w:id="1501889887">
      <w:bodyDiv w:val="1"/>
      <w:marLeft w:val="0"/>
      <w:marRight w:val="0"/>
      <w:marTop w:val="0"/>
      <w:marBottom w:val="0"/>
      <w:divBdr>
        <w:top w:val="none" w:sz="0" w:space="0" w:color="auto"/>
        <w:left w:val="none" w:sz="0" w:space="0" w:color="auto"/>
        <w:bottom w:val="none" w:sz="0" w:space="0" w:color="auto"/>
        <w:right w:val="none" w:sz="0" w:space="0" w:color="auto"/>
      </w:divBdr>
    </w:div>
    <w:div w:id="1501966830">
      <w:bodyDiv w:val="1"/>
      <w:marLeft w:val="0"/>
      <w:marRight w:val="0"/>
      <w:marTop w:val="0"/>
      <w:marBottom w:val="0"/>
      <w:divBdr>
        <w:top w:val="none" w:sz="0" w:space="0" w:color="auto"/>
        <w:left w:val="none" w:sz="0" w:space="0" w:color="auto"/>
        <w:bottom w:val="none" w:sz="0" w:space="0" w:color="auto"/>
        <w:right w:val="none" w:sz="0" w:space="0" w:color="auto"/>
      </w:divBdr>
    </w:div>
    <w:div w:id="1501967720">
      <w:bodyDiv w:val="1"/>
      <w:marLeft w:val="0"/>
      <w:marRight w:val="0"/>
      <w:marTop w:val="0"/>
      <w:marBottom w:val="0"/>
      <w:divBdr>
        <w:top w:val="none" w:sz="0" w:space="0" w:color="auto"/>
        <w:left w:val="none" w:sz="0" w:space="0" w:color="auto"/>
        <w:bottom w:val="none" w:sz="0" w:space="0" w:color="auto"/>
        <w:right w:val="none" w:sz="0" w:space="0" w:color="auto"/>
      </w:divBdr>
    </w:div>
    <w:div w:id="1501969944">
      <w:bodyDiv w:val="1"/>
      <w:marLeft w:val="0"/>
      <w:marRight w:val="0"/>
      <w:marTop w:val="0"/>
      <w:marBottom w:val="0"/>
      <w:divBdr>
        <w:top w:val="none" w:sz="0" w:space="0" w:color="auto"/>
        <w:left w:val="none" w:sz="0" w:space="0" w:color="auto"/>
        <w:bottom w:val="none" w:sz="0" w:space="0" w:color="auto"/>
        <w:right w:val="none" w:sz="0" w:space="0" w:color="auto"/>
      </w:divBdr>
    </w:div>
    <w:div w:id="1502888281">
      <w:bodyDiv w:val="1"/>
      <w:marLeft w:val="0"/>
      <w:marRight w:val="0"/>
      <w:marTop w:val="0"/>
      <w:marBottom w:val="0"/>
      <w:divBdr>
        <w:top w:val="none" w:sz="0" w:space="0" w:color="auto"/>
        <w:left w:val="none" w:sz="0" w:space="0" w:color="auto"/>
        <w:bottom w:val="none" w:sz="0" w:space="0" w:color="auto"/>
        <w:right w:val="none" w:sz="0" w:space="0" w:color="auto"/>
      </w:divBdr>
    </w:div>
    <w:div w:id="1503202554">
      <w:bodyDiv w:val="1"/>
      <w:marLeft w:val="0"/>
      <w:marRight w:val="0"/>
      <w:marTop w:val="0"/>
      <w:marBottom w:val="0"/>
      <w:divBdr>
        <w:top w:val="none" w:sz="0" w:space="0" w:color="auto"/>
        <w:left w:val="none" w:sz="0" w:space="0" w:color="auto"/>
        <w:bottom w:val="none" w:sz="0" w:space="0" w:color="auto"/>
        <w:right w:val="none" w:sz="0" w:space="0" w:color="auto"/>
      </w:divBdr>
    </w:div>
    <w:div w:id="1503543440">
      <w:bodyDiv w:val="1"/>
      <w:marLeft w:val="0"/>
      <w:marRight w:val="0"/>
      <w:marTop w:val="0"/>
      <w:marBottom w:val="0"/>
      <w:divBdr>
        <w:top w:val="none" w:sz="0" w:space="0" w:color="auto"/>
        <w:left w:val="none" w:sz="0" w:space="0" w:color="auto"/>
        <w:bottom w:val="none" w:sz="0" w:space="0" w:color="auto"/>
        <w:right w:val="none" w:sz="0" w:space="0" w:color="auto"/>
      </w:divBdr>
    </w:div>
    <w:div w:id="1503664072">
      <w:bodyDiv w:val="1"/>
      <w:marLeft w:val="0"/>
      <w:marRight w:val="0"/>
      <w:marTop w:val="0"/>
      <w:marBottom w:val="0"/>
      <w:divBdr>
        <w:top w:val="none" w:sz="0" w:space="0" w:color="auto"/>
        <w:left w:val="none" w:sz="0" w:space="0" w:color="auto"/>
        <w:bottom w:val="none" w:sz="0" w:space="0" w:color="auto"/>
        <w:right w:val="none" w:sz="0" w:space="0" w:color="auto"/>
      </w:divBdr>
    </w:div>
    <w:div w:id="1503859135">
      <w:bodyDiv w:val="1"/>
      <w:marLeft w:val="0"/>
      <w:marRight w:val="0"/>
      <w:marTop w:val="0"/>
      <w:marBottom w:val="0"/>
      <w:divBdr>
        <w:top w:val="none" w:sz="0" w:space="0" w:color="auto"/>
        <w:left w:val="none" w:sz="0" w:space="0" w:color="auto"/>
        <w:bottom w:val="none" w:sz="0" w:space="0" w:color="auto"/>
        <w:right w:val="none" w:sz="0" w:space="0" w:color="auto"/>
      </w:divBdr>
    </w:div>
    <w:div w:id="1503886373">
      <w:bodyDiv w:val="1"/>
      <w:marLeft w:val="0"/>
      <w:marRight w:val="0"/>
      <w:marTop w:val="0"/>
      <w:marBottom w:val="0"/>
      <w:divBdr>
        <w:top w:val="none" w:sz="0" w:space="0" w:color="auto"/>
        <w:left w:val="none" w:sz="0" w:space="0" w:color="auto"/>
        <w:bottom w:val="none" w:sz="0" w:space="0" w:color="auto"/>
        <w:right w:val="none" w:sz="0" w:space="0" w:color="auto"/>
      </w:divBdr>
    </w:div>
    <w:div w:id="1504273133">
      <w:bodyDiv w:val="1"/>
      <w:marLeft w:val="0"/>
      <w:marRight w:val="0"/>
      <w:marTop w:val="0"/>
      <w:marBottom w:val="0"/>
      <w:divBdr>
        <w:top w:val="none" w:sz="0" w:space="0" w:color="auto"/>
        <w:left w:val="none" w:sz="0" w:space="0" w:color="auto"/>
        <w:bottom w:val="none" w:sz="0" w:space="0" w:color="auto"/>
        <w:right w:val="none" w:sz="0" w:space="0" w:color="auto"/>
      </w:divBdr>
    </w:div>
    <w:div w:id="1504274777">
      <w:bodyDiv w:val="1"/>
      <w:marLeft w:val="0"/>
      <w:marRight w:val="0"/>
      <w:marTop w:val="0"/>
      <w:marBottom w:val="0"/>
      <w:divBdr>
        <w:top w:val="none" w:sz="0" w:space="0" w:color="auto"/>
        <w:left w:val="none" w:sz="0" w:space="0" w:color="auto"/>
        <w:bottom w:val="none" w:sz="0" w:space="0" w:color="auto"/>
        <w:right w:val="none" w:sz="0" w:space="0" w:color="auto"/>
      </w:divBdr>
    </w:div>
    <w:div w:id="1504276357">
      <w:bodyDiv w:val="1"/>
      <w:marLeft w:val="0"/>
      <w:marRight w:val="0"/>
      <w:marTop w:val="0"/>
      <w:marBottom w:val="0"/>
      <w:divBdr>
        <w:top w:val="none" w:sz="0" w:space="0" w:color="auto"/>
        <w:left w:val="none" w:sz="0" w:space="0" w:color="auto"/>
        <w:bottom w:val="none" w:sz="0" w:space="0" w:color="auto"/>
        <w:right w:val="none" w:sz="0" w:space="0" w:color="auto"/>
      </w:divBdr>
    </w:div>
    <w:div w:id="1504316023">
      <w:bodyDiv w:val="1"/>
      <w:marLeft w:val="0"/>
      <w:marRight w:val="0"/>
      <w:marTop w:val="0"/>
      <w:marBottom w:val="0"/>
      <w:divBdr>
        <w:top w:val="none" w:sz="0" w:space="0" w:color="auto"/>
        <w:left w:val="none" w:sz="0" w:space="0" w:color="auto"/>
        <w:bottom w:val="none" w:sz="0" w:space="0" w:color="auto"/>
        <w:right w:val="none" w:sz="0" w:space="0" w:color="auto"/>
      </w:divBdr>
    </w:div>
    <w:div w:id="1504390874">
      <w:bodyDiv w:val="1"/>
      <w:marLeft w:val="0"/>
      <w:marRight w:val="0"/>
      <w:marTop w:val="0"/>
      <w:marBottom w:val="0"/>
      <w:divBdr>
        <w:top w:val="none" w:sz="0" w:space="0" w:color="auto"/>
        <w:left w:val="none" w:sz="0" w:space="0" w:color="auto"/>
        <w:bottom w:val="none" w:sz="0" w:space="0" w:color="auto"/>
        <w:right w:val="none" w:sz="0" w:space="0" w:color="auto"/>
      </w:divBdr>
    </w:div>
    <w:div w:id="1504516068">
      <w:bodyDiv w:val="1"/>
      <w:marLeft w:val="0"/>
      <w:marRight w:val="0"/>
      <w:marTop w:val="0"/>
      <w:marBottom w:val="0"/>
      <w:divBdr>
        <w:top w:val="none" w:sz="0" w:space="0" w:color="auto"/>
        <w:left w:val="none" w:sz="0" w:space="0" w:color="auto"/>
        <w:bottom w:val="none" w:sz="0" w:space="0" w:color="auto"/>
        <w:right w:val="none" w:sz="0" w:space="0" w:color="auto"/>
      </w:divBdr>
    </w:div>
    <w:div w:id="1504737423">
      <w:bodyDiv w:val="1"/>
      <w:marLeft w:val="0"/>
      <w:marRight w:val="0"/>
      <w:marTop w:val="0"/>
      <w:marBottom w:val="0"/>
      <w:divBdr>
        <w:top w:val="none" w:sz="0" w:space="0" w:color="auto"/>
        <w:left w:val="none" w:sz="0" w:space="0" w:color="auto"/>
        <w:bottom w:val="none" w:sz="0" w:space="0" w:color="auto"/>
        <w:right w:val="none" w:sz="0" w:space="0" w:color="auto"/>
      </w:divBdr>
    </w:div>
    <w:div w:id="1504738125">
      <w:bodyDiv w:val="1"/>
      <w:marLeft w:val="0"/>
      <w:marRight w:val="0"/>
      <w:marTop w:val="0"/>
      <w:marBottom w:val="0"/>
      <w:divBdr>
        <w:top w:val="none" w:sz="0" w:space="0" w:color="auto"/>
        <w:left w:val="none" w:sz="0" w:space="0" w:color="auto"/>
        <w:bottom w:val="none" w:sz="0" w:space="0" w:color="auto"/>
        <w:right w:val="none" w:sz="0" w:space="0" w:color="auto"/>
      </w:divBdr>
    </w:div>
    <w:div w:id="1505169586">
      <w:bodyDiv w:val="1"/>
      <w:marLeft w:val="0"/>
      <w:marRight w:val="0"/>
      <w:marTop w:val="0"/>
      <w:marBottom w:val="0"/>
      <w:divBdr>
        <w:top w:val="none" w:sz="0" w:space="0" w:color="auto"/>
        <w:left w:val="none" w:sz="0" w:space="0" w:color="auto"/>
        <w:bottom w:val="none" w:sz="0" w:space="0" w:color="auto"/>
        <w:right w:val="none" w:sz="0" w:space="0" w:color="auto"/>
      </w:divBdr>
    </w:div>
    <w:div w:id="1505632410">
      <w:bodyDiv w:val="1"/>
      <w:marLeft w:val="0"/>
      <w:marRight w:val="0"/>
      <w:marTop w:val="0"/>
      <w:marBottom w:val="0"/>
      <w:divBdr>
        <w:top w:val="none" w:sz="0" w:space="0" w:color="auto"/>
        <w:left w:val="none" w:sz="0" w:space="0" w:color="auto"/>
        <w:bottom w:val="none" w:sz="0" w:space="0" w:color="auto"/>
        <w:right w:val="none" w:sz="0" w:space="0" w:color="auto"/>
      </w:divBdr>
    </w:div>
    <w:div w:id="1505902668">
      <w:bodyDiv w:val="1"/>
      <w:marLeft w:val="0"/>
      <w:marRight w:val="0"/>
      <w:marTop w:val="0"/>
      <w:marBottom w:val="0"/>
      <w:divBdr>
        <w:top w:val="none" w:sz="0" w:space="0" w:color="auto"/>
        <w:left w:val="none" w:sz="0" w:space="0" w:color="auto"/>
        <w:bottom w:val="none" w:sz="0" w:space="0" w:color="auto"/>
        <w:right w:val="none" w:sz="0" w:space="0" w:color="auto"/>
      </w:divBdr>
    </w:div>
    <w:div w:id="1506246457">
      <w:bodyDiv w:val="1"/>
      <w:marLeft w:val="0"/>
      <w:marRight w:val="0"/>
      <w:marTop w:val="0"/>
      <w:marBottom w:val="0"/>
      <w:divBdr>
        <w:top w:val="none" w:sz="0" w:space="0" w:color="auto"/>
        <w:left w:val="none" w:sz="0" w:space="0" w:color="auto"/>
        <w:bottom w:val="none" w:sz="0" w:space="0" w:color="auto"/>
        <w:right w:val="none" w:sz="0" w:space="0" w:color="auto"/>
      </w:divBdr>
    </w:div>
    <w:div w:id="1506358856">
      <w:bodyDiv w:val="1"/>
      <w:marLeft w:val="0"/>
      <w:marRight w:val="0"/>
      <w:marTop w:val="0"/>
      <w:marBottom w:val="0"/>
      <w:divBdr>
        <w:top w:val="none" w:sz="0" w:space="0" w:color="auto"/>
        <w:left w:val="none" w:sz="0" w:space="0" w:color="auto"/>
        <w:bottom w:val="none" w:sz="0" w:space="0" w:color="auto"/>
        <w:right w:val="none" w:sz="0" w:space="0" w:color="auto"/>
      </w:divBdr>
    </w:div>
    <w:div w:id="1506437913">
      <w:bodyDiv w:val="1"/>
      <w:marLeft w:val="0"/>
      <w:marRight w:val="0"/>
      <w:marTop w:val="0"/>
      <w:marBottom w:val="0"/>
      <w:divBdr>
        <w:top w:val="none" w:sz="0" w:space="0" w:color="auto"/>
        <w:left w:val="none" w:sz="0" w:space="0" w:color="auto"/>
        <w:bottom w:val="none" w:sz="0" w:space="0" w:color="auto"/>
        <w:right w:val="none" w:sz="0" w:space="0" w:color="auto"/>
      </w:divBdr>
    </w:div>
    <w:div w:id="1506507231">
      <w:bodyDiv w:val="1"/>
      <w:marLeft w:val="0"/>
      <w:marRight w:val="0"/>
      <w:marTop w:val="0"/>
      <w:marBottom w:val="0"/>
      <w:divBdr>
        <w:top w:val="none" w:sz="0" w:space="0" w:color="auto"/>
        <w:left w:val="none" w:sz="0" w:space="0" w:color="auto"/>
        <w:bottom w:val="none" w:sz="0" w:space="0" w:color="auto"/>
        <w:right w:val="none" w:sz="0" w:space="0" w:color="auto"/>
      </w:divBdr>
    </w:div>
    <w:div w:id="1506553952">
      <w:bodyDiv w:val="1"/>
      <w:marLeft w:val="0"/>
      <w:marRight w:val="0"/>
      <w:marTop w:val="0"/>
      <w:marBottom w:val="0"/>
      <w:divBdr>
        <w:top w:val="none" w:sz="0" w:space="0" w:color="auto"/>
        <w:left w:val="none" w:sz="0" w:space="0" w:color="auto"/>
        <w:bottom w:val="none" w:sz="0" w:space="0" w:color="auto"/>
        <w:right w:val="none" w:sz="0" w:space="0" w:color="auto"/>
      </w:divBdr>
    </w:div>
    <w:div w:id="1506701072">
      <w:bodyDiv w:val="1"/>
      <w:marLeft w:val="0"/>
      <w:marRight w:val="0"/>
      <w:marTop w:val="0"/>
      <w:marBottom w:val="0"/>
      <w:divBdr>
        <w:top w:val="none" w:sz="0" w:space="0" w:color="auto"/>
        <w:left w:val="none" w:sz="0" w:space="0" w:color="auto"/>
        <w:bottom w:val="none" w:sz="0" w:space="0" w:color="auto"/>
        <w:right w:val="none" w:sz="0" w:space="0" w:color="auto"/>
      </w:divBdr>
    </w:div>
    <w:div w:id="1507014411">
      <w:bodyDiv w:val="1"/>
      <w:marLeft w:val="0"/>
      <w:marRight w:val="0"/>
      <w:marTop w:val="0"/>
      <w:marBottom w:val="0"/>
      <w:divBdr>
        <w:top w:val="none" w:sz="0" w:space="0" w:color="auto"/>
        <w:left w:val="none" w:sz="0" w:space="0" w:color="auto"/>
        <w:bottom w:val="none" w:sz="0" w:space="0" w:color="auto"/>
        <w:right w:val="none" w:sz="0" w:space="0" w:color="auto"/>
      </w:divBdr>
    </w:div>
    <w:div w:id="1507132081">
      <w:bodyDiv w:val="1"/>
      <w:marLeft w:val="0"/>
      <w:marRight w:val="0"/>
      <w:marTop w:val="0"/>
      <w:marBottom w:val="0"/>
      <w:divBdr>
        <w:top w:val="none" w:sz="0" w:space="0" w:color="auto"/>
        <w:left w:val="none" w:sz="0" w:space="0" w:color="auto"/>
        <w:bottom w:val="none" w:sz="0" w:space="0" w:color="auto"/>
        <w:right w:val="none" w:sz="0" w:space="0" w:color="auto"/>
      </w:divBdr>
    </w:div>
    <w:div w:id="1507136928">
      <w:bodyDiv w:val="1"/>
      <w:marLeft w:val="0"/>
      <w:marRight w:val="0"/>
      <w:marTop w:val="0"/>
      <w:marBottom w:val="0"/>
      <w:divBdr>
        <w:top w:val="none" w:sz="0" w:space="0" w:color="auto"/>
        <w:left w:val="none" w:sz="0" w:space="0" w:color="auto"/>
        <w:bottom w:val="none" w:sz="0" w:space="0" w:color="auto"/>
        <w:right w:val="none" w:sz="0" w:space="0" w:color="auto"/>
      </w:divBdr>
    </w:div>
    <w:div w:id="1507549877">
      <w:bodyDiv w:val="1"/>
      <w:marLeft w:val="0"/>
      <w:marRight w:val="0"/>
      <w:marTop w:val="0"/>
      <w:marBottom w:val="0"/>
      <w:divBdr>
        <w:top w:val="none" w:sz="0" w:space="0" w:color="auto"/>
        <w:left w:val="none" w:sz="0" w:space="0" w:color="auto"/>
        <w:bottom w:val="none" w:sz="0" w:space="0" w:color="auto"/>
        <w:right w:val="none" w:sz="0" w:space="0" w:color="auto"/>
      </w:divBdr>
    </w:div>
    <w:div w:id="1507673803">
      <w:bodyDiv w:val="1"/>
      <w:marLeft w:val="0"/>
      <w:marRight w:val="0"/>
      <w:marTop w:val="0"/>
      <w:marBottom w:val="0"/>
      <w:divBdr>
        <w:top w:val="none" w:sz="0" w:space="0" w:color="auto"/>
        <w:left w:val="none" w:sz="0" w:space="0" w:color="auto"/>
        <w:bottom w:val="none" w:sz="0" w:space="0" w:color="auto"/>
        <w:right w:val="none" w:sz="0" w:space="0" w:color="auto"/>
      </w:divBdr>
    </w:div>
    <w:div w:id="1507865539">
      <w:bodyDiv w:val="1"/>
      <w:marLeft w:val="0"/>
      <w:marRight w:val="0"/>
      <w:marTop w:val="0"/>
      <w:marBottom w:val="0"/>
      <w:divBdr>
        <w:top w:val="none" w:sz="0" w:space="0" w:color="auto"/>
        <w:left w:val="none" w:sz="0" w:space="0" w:color="auto"/>
        <w:bottom w:val="none" w:sz="0" w:space="0" w:color="auto"/>
        <w:right w:val="none" w:sz="0" w:space="0" w:color="auto"/>
      </w:divBdr>
    </w:div>
    <w:div w:id="1508061397">
      <w:bodyDiv w:val="1"/>
      <w:marLeft w:val="0"/>
      <w:marRight w:val="0"/>
      <w:marTop w:val="0"/>
      <w:marBottom w:val="0"/>
      <w:divBdr>
        <w:top w:val="none" w:sz="0" w:space="0" w:color="auto"/>
        <w:left w:val="none" w:sz="0" w:space="0" w:color="auto"/>
        <w:bottom w:val="none" w:sz="0" w:space="0" w:color="auto"/>
        <w:right w:val="none" w:sz="0" w:space="0" w:color="auto"/>
      </w:divBdr>
    </w:div>
    <w:div w:id="1508212537">
      <w:bodyDiv w:val="1"/>
      <w:marLeft w:val="0"/>
      <w:marRight w:val="0"/>
      <w:marTop w:val="0"/>
      <w:marBottom w:val="0"/>
      <w:divBdr>
        <w:top w:val="none" w:sz="0" w:space="0" w:color="auto"/>
        <w:left w:val="none" w:sz="0" w:space="0" w:color="auto"/>
        <w:bottom w:val="none" w:sz="0" w:space="0" w:color="auto"/>
        <w:right w:val="none" w:sz="0" w:space="0" w:color="auto"/>
      </w:divBdr>
    </w:div>
    <w:div w:id="1508442508">
      <w:bodyDiv w:val="1"/>
      <w:marLeft w:val="0"/>
      <w:marRight w:val="0"/>
      <w:marTop w:val="0"/>
      <w:marBottom w:val="0"/>
      <w:divBdr>
        <w:top w:val="none" w:sz="0" w:space="0" w:color="auto"/>
        <w:left w:val="none" w:sz="0" w:space="0" w:color="auto"/>
        <w:bottom w:val="none" w:sz="0" w:space="0" w:color="auto"/>
        <w:right w:val="none" w:sz="0" w:space="0" w:color="auto"/>
      </w:divBdr>
    </w:div>
    <w:div w:id="1508592233">
      <w:bodyDiv w:val="1"/>
      <w:marLeft w:val="0"/>
      <w:marRight w:val="0"/>
      <w:marTop w:val="0"/>
      <w:marBottom w:val="0"/>
      <w:divBdr>
        <w:top w:val="none" w:sz="0" w:space="0" w:color="auto"/>
        <w:left w:val="none" w:sz="0" w:space="0" w:color="auto"/>
        <w:bottom w:val="none" w:sz="0" w:space="0" w:color="auto"/>
        <w:right w:val="none" w:sz="0" w:space="0" w:color="auto"/>
      </w:divBdr>
    </w:div>
    <w:div w:id="1508710303">
      <w:bodyDiv w:val="1"/>
      <w:marLeft w:val="0"/>
      <w:marRight w:val="0"/>
      <w:marTop w:val="0"/>
      <w:marBottom w:val="0"/>
      <w:divBdr>
        <w:top w:val="none" w:sz="0" w:space="0" w:color="auto"/>
        <w:left w:val="none" w:sz="0" w:space="0" w:color="auto"/>
        <w:bottom w:val="none" w:sz="0" w:space="0" w:color="auto"/>
        <w:right w:val="none" w:sz="0" w:space="0" w:color="auto"/>
      </w:divBdr>
    </w:div>
    <w:div w:id="1508786142">
      <w:bodyDiv w:val="1"/>
      <w:marLeft w:val="0"/>
      <w:marRight w:val="0"/>
      <w:marTop w:val="0"/>
      <w:marBottom w:val="0"/>
      <w:divBdr>
        <w:top w:val="none" w:sz="0" w:space="0" w:color="auto"/>
        <w:left w:val="none" w:sz="0" w:space="0" w:color="auto"/>
        <w:bottom w:val="none" w:sz="0" w:space="0" w:color="auto"/>
        <w:right w:val="none" w:sz="0" w:space="0" w:color="auto"/>
      </w:divBdr>
    </w:div>
    <w:div w:id="1508862839">
      <w:bodyDiv w:val="1"/>
      <w:marLeft w:val="0"/>
      <w:marRight w:val="0"/>
      <w:marTop w:val="0"/>
      <w:marBottom w:val="0"/>
      <w:divBdr>
        <w:top w:val="none" w:sz="0" w:space="0" w:color="auto"/>
        <w:left w:val="none" w:sz="0" w:space="0" w:color="auto"/>
        <w:bottom w:val="none" w:sz="0" w:space="0" w:color="auto"/>
        <w:right w:val="none" w:sz="0" w:space="0" w:color="auto"/>
      </w:divBdr>
    </w:div>
    <w:div w:id="1509102425">
      <w:bodyDiv w:val="1"/>
      <w:marLeft w:val="0"/>
      <w:marRight w:val="0"/>
      <w:marTop w:val="0"/>
      <w:marBottom w:val="0"/>
      <w:divBdr>
        <w:top w:val="none" w:sz="0" w:space="0" w:color="auto"/>
        <w:left w:val="none" w:sz="0" w:space="0" w:color="auto"/>
        <w:bottom w:val="none" w:sz="0" w:space="0" w:color="auto"/>
        <w:right w:val="none" w:sz="0" w:space="0" w:color="auto"/>
      </w:divBdr>
    </w:div>
    <w:div w:id="1509633066">
      <w:bodyDiv w:val="1"/>
      <w:marLeft w:val="0"/>
      <w:marRight w:val="0"/>
      <w:marTop w:val="0"/>
      <w:marBottom w:val="0"/>
      <w:divBdr>
        <w:top w:val="none" w:sz="0" w:space="0" w:color="auto"/>
        <w:left w:val="none" w:sz="0" w:space="0" w:color="auto"/>
        <w:bottom w:val="none" w:sz="0" w:space="0" w:color="auto"/>
        <w:right w:val="none" w:sz="0" w:space="0" w:color="auto"/>
      </w:divBdr>
    </w:div>
    <w:div w:id="1510175935">
      <w:bodyDiv w:val="1"/>
      <w:marLeft w:val="0"/>
      <w:marRight w:val="0"/>
      <w:marTop w:val="0"/>
      <w:marBottom w:val="0"/>
      <w:divBdr>
        <w:top w:val="none" w:sz="0" w:space="0" w:color="auto"/>
        <w:left w:val="none" w:sz="0" w:space="0" w:color="auto"/>
        <w:bottom w:val="none" w:sz="0" w:space="0" w:color="auto"/>
        <w:right w:val="none" w:sz="0" w:space="0" w:color="auto"/>
      </w:divBdr>
    </w:div>
    <w:div w:id="1510290619">
      <w:bodyDiv w:val="1"/>
      <w:marLeft w:val="0"/>
      <w:marRight w:val="0"/>
      <w:marTop w:val="0"/>
      <w:marBottom w:val="0"/>
      <w:divBdr>
        <w:top w:val="none" w:sz="0" w:space="0" w:color="auto"/>
        <w:left w:val="none" w:sz="0" w:space="0" w:color="auto"/>
        <w:bottom w:val="none" w:sz="0" w:space="0" w:color="auto"/>
        <w:right w:val="none" w:sz="0" w:space="0" w:color="auto"/>
      </w:divBdr>
    </w:div>
    <w:div w:id="1510563314">
      <w:bodyDiv w:val="1"/>
      <w:marLeft w:val="0"/>
      <w:marRight w:val="0"/>
      <w:marTop w:val="0"/>
      <w:marBottom w:val="0"/>
      <w:divBdr>
        <w:top w:val="none" w:sz="0" w:space="0" w:color="auto"/>
        <w:left w:val="none" w:sz="0" w:space="0" w:color="auto"/>
        <w:bottom w:val="none" w:sz="0" w:space="0" w:color="auto"/>
        <w:right w:val="none" w:sz="0" w:space="0" w:color="auto"/>
      </w:divBdr>
    </w:div>
    <w:div w:id="1510676827">
      <w:bodyDiv w:val="1"/>
      <w:marLeft w:val="0"/>
      <w:marRight w:val="0"/>
      <w:marTop w:val="0"/>
      <w:marBottom w:val="0"/>
      <w:divBdr>
        <w:top w:val="none" w:sz="0" w:space="0" w:color="auto"/>
        <w:left w:val="none" w:sz="0" w:space="0" w:color="auto"/>
        <w:bottom w:val="none" w:sz="0" w:space="0" w:color="auto"/>
        <w:right w:val="none" w:sz="0" w:space="0" w:color="auto"/>
      </w:divBdr>
    </w:div>
    <w:div w:id="1510869620">
      <w:bodyDiv w:val="1"/>
      <w:marLeft w:val="0"/>
      <w:marRight w:val="0"/>
      <w:marTop w:val="0"/>
      <w:marBottom w:val="0"/>
      <w:divBdr>
        <w:top w:val="none" w:sz="0" w:space="0" w:color="auto"/>
        <w:left w:val="none" w:sz="0" w:space="0" w:color="auto"/>
        <w:bottom w:val="none" w:sz="0" w:space="0" w:color="auto"/>
        <w:right w:val="none" w:sz="0" w:space="0" w:color="auto"/>
      </w:divBdr>
    </w:div>
    <w:div w:id="1511143110">
      <w:bodyDiv w:val="1"/>
      <w:marLeft w:val="0"/>
      <w:marRight w:val="0"/>
      <w:marTop w:val="0"/>
      <w:marBottom w:val="0"/>
      <w:divBdr>
        <w:top w:val="none" w:sz="0" w:space="0" w:color="auto"/>
        <w:left w:val="none" w:sz="0" w:space="0" w:color="auto"/>
        <w:bottom w:val="none" w:sz="0" w:space="0" w:color="auto"/>
        <w:right w:val="none" w:sz="0" w:space="0" w:color="auto"/>
      </w:divBdr>
    </w:div>
    <w:div w:id="1511286732">
      <w:bodyDiv w:val="1"/>
      <w:marLeft w:val="0"/>
      <w:marRight w:val="0"/>
      <w:marTop w:val="0"/>
      <w:marBottom w:val="0"/>
      <w:divBdr>
        <w:top w:val="none" w:sz="0" w:space="0" w:color="auto"/>
        <w:left w:val="none" w:sz="0" w:space="0" w:color="auto"/>
        <w:bottom w:val="none" w:sz="0" w:space="0" w:color="auto"/>
        <w:right w:val="none" w:sz="0" w:space="0" w:color="auto"/>
      </w:divBdr>
    </w:div>
    <w:div w:id="1511875549">
      <w:bodyDiv w:val="1"/>
      <w:marLeft w:val="0"/>
      <w:marRight w:val="0"/>
      <w:marTop w:val="0"/>
      <w:marBottom w:val="0"/>
      <w:divBdr>
        <w:top w:val="none" w:sz="0" w:space="0" w:color="auto"/>
        <w:left w:val="none" w:sz="0" w:space="0" w:color="auto"/>
        <w:bottom w:val="none" w:sz="0" w:space="0" w:color="auto"/>
        <w:right w:val="none" w:sz="0" w:space="0" w:color="auto"/>
      </w:divBdr>
    </w:div>
    <w:div w:id="1511946981">
      <w:bodyDiv w:val="1"/>
      <w:marLeft w:val="0"/>
      <w:marRight w:val="0"/>
      <w:marTop w:val="0"/>
      <w:marBottom w:val="0"/>
      <w:divBdr>
        <w:top w:val="none" w:sz="0" w:space="0" w:color="auto"/>
        <w:left w:val="none" w:sz="0" w:space="0" w:color="auto"/>
        <w:bottom w:val="none" w:sz="0" w:space="0" w:color="auto"/>
        <w:right w:val="none" w:sz="0" w:space="0" w:color="auto"/>
      </w:divBdr>
    </w:div>
    <w:div w:id="1512186272">
      <w:bodyDiv w:val="1"/>
      <w:marLeft w:val="0"/>
      <w:marRight w:val="0"/>
      <w:marTop w:val="0"/>
      <w:marBottom w:val="0"/>
      <w:divBdr>
        <w:top w:val="none" w:sz="0" w:space="0" w:color="auto"/>
        <w:left w:val="none" w:sz="0" w:space="0" w:color="auto"/>
        <w:bottom w:val="none" w:sz="0" w:space="0" w:color="auto"/>
        <w:right w:val="none" w:sz="0" w:space="0" w:color="auto"/>
      </w:divBdr>
    </w:div>
    <w:div w:id="1512253438">
      <w:bodyDiv w:val="1"/>
      <w:marLeft w:val="0"/>
      <w:marRight w:val="0"/>
      <w:marTop w:val="0"/>
      <w:marBottom w:val="0"/>
      <w:divBdr>
        <w:top w:val="none" w:sz="0" w:space="0" w:color="auto"/>
        <w:left w:val="none" w:sz="0" w:space="0" w:color="auto"/>
        <w:bottom w:val="none" w:sz="0" w:space="0" w:color="auto"/>
        <w:right w:val="none" w:sz="0" w:space="0" w:color="auto"/>
      </w:divBdr>
    </w:div>
    <w:div w:id="1512254208">
      <w:bodyDiv w:val="1"/>
      <w:marLeft w:val="0"/>
      <w:marRight w:val="0"/>
      <w:marTop w:val="0"/>
      <w:marBottom w:val="0"/>
      <w:divBdr>
        <w:top w:val="none" w:sz="0" w:space="0" w:color="auto"/>
        <w:left w:val="none" w:sz="0" w:space="0" w:color="auto"/>
        <w:bottom w:val="none" w:sz="0" w:space="0" w:color="auto"/>
        <w:right w:val="none" w:sz="0" w:space="0" w:color="auto"/>
      </w:divBdr>
    </w:div>
    <w:div w:id="1512526713">
      <w:bodyDiv w:val="1"/>
      <w:marLeft w:val="0"/>
      <w:marRight w:val="0"/>
      <w:marTop w:val="0"/>
      <w:marBottom w:val="0"/>
      <w:divBdr>
        <w:top w:val="none" w:sz="0" w:space="0" w:color="auto"/>
        <w:left w:val="none" w:sz="0" w:space="0" w:color="auto"/>
        <w:bottom w:val="none" w:sz="0" w:space="0" w:color="auto"/>
        <w:right w:val="none" w:sz="0" w:space="0" w:color="auto"/>
      </w:divBdr>
    </w:div>
    <w:div w:id="1512528288">
      <w:bodyDiv w:val="1"/>
      <w:marLeft w:val="0"/>
      <w:marRight w:val="0"/>
      <w:marTop w:val="0"/>
      <w:marBottom w:val="0"/>
      <w:divBdr>
        <w:top w:val="none" w:sz="0" w:space="0" w:color="auto"/>
        <w:left w:val="none" w:sz="0" w:space="0" w:color="auto"/>
        <w:bottom w:val="none" w:sz="0" w:space="0" w:color="auto"/>
        <w:right w:val="none" w:sz="0" w:space="0" w:color="auto"/>
      </w:divBdr>
    </w:div>
    <w:div w:id="1512792391">
      <w:bodyDiv w:val="1"/>
      <w:marLeft w:val="0"/>
      <w:marRight w:val="0"/>
      <w:marTop w:val="0"/>
      <w:marBottom w:val="0"/>
      <w:divBdr>
        <w:top w:val="none" w:sz="0" w:space="0" w:color="auto"/>
        <w:left w:val="none" w:sz="0" w:space="0" w:color="auto"/>
        <w:bottom w:val="none" w:sz="0" w:space="0" w:color="auto"/>
        <w:right w:val="none" w:sz="0" w:space="0" w:color="auto"/>
      </w:divBdr>
    </w:div>
    <w:div w:id="1512799455">
      <w:bodyDiv w:val="1"/>
      <w:marLeft w:val="0"/>
      <w:marRight w:val="0"/>
      <w:marTop w:val="0"/>
      <w:marBottom w:val="0"/>
      <w:divBdr>
        <w:top w:val="none" w:sz="0" w:space="0" w:color="auto"/>
        <w:left w:val="none" w:sz="0" w:space="0" w:color="auto"/>
        <w:bottom w:val="none" w:sz="0" w:space="0" w:color="auto"/>
        <w:right w:val="none" w:sz="0" w:space="0" w:color="auto"/>
      </w:divBdr>
    </w:div>
    <w:div w:id="1512833610">
      <w:bodyDiv w:val="1"/>
      <w:marLeft w:val="0"/>
      <w:marRight w:val="0"/>
      <w:marTop w:val="0"/>
      <w:marBottom w:val="0"/>
      <w:divBdr>
        <w:top w:val="none" w:sz="0" w:space="0" w:color="auto"/>
        <w:left w:val="none" w:sz="0" w:space="0" w:color="auto"/>
        <w:bottom w:val="none" w:sz="0" w:space="0" w:color="auto"/>
        <w:right w:val="none" w:sz="0" w:space="0" w:color="auto"/>
      </w:divBdr>
    </w:div>
    <w:div w:id="1512833885">
      <w:bodyDiv w:val="1"/>
      <w:marLeft w:val="0"/>
      <w:marRight w:val="0"/>
      <w:marTop w:val="0"/>
      <w:marBottom w:val="0"/>
      <w:divBdr>
        <w:top w:val="none" w:sz="0" w:space="0" w:color="auto"/>
        <w:left w:val="none" w:sz="0" w:space="0" w:color="auto"/>
        <w:bottom w:val="none" w:sz="0" w:space="0" w:color="auto"/>
        <w:right w:val="none" w:sz="0" w:space="0" w:color="auto"/>
      </w:divBdr>
    </w:div>
    <w:div w:id="1513031709">
      <w:bodyDiv w:val="1"/>
      <w:marLeft w:val="0"/>
      <w:marRight w:val="0"/>
      <w:marTop w:val="0"/>
      <w:marBottom w:val="0"/>
      <w:divBdr>
        <w:top w:val="none" w:sz="0" w:space="0" w:color="auto"/>
        <w:left w:val="none" w:sz="0" w:space="0" w:color="auto"/>
        <w:bottom w:val="none" w:sz="0" w:space="0" w:color="auto"/>
        <w:right w:val="none" w:sz="0" w:space="0" w:color="auto"/>
      </w:divBdr>
    </w:div>
    <w:div w:id="1513034759">
      <w:bodyDiv w:val="1"/>
      <w:marLeft w:val="0"/>
      <w:marRight w:val="0"/>
      <w:marTop w:val="0"/>
      <w:marBottom w:val="0"/>
      <w:divBdr>
        <w:top w:val="none" w:sz="0" w:space="0" w:color="auto"/>
        <w:left w:val="none" w:sz="0" w:space="0" w:color="auto"/>
        <w:bottom w:val="none" w:sz="0" w:space="0" w:color="auto"/>
        <w:right w:val="none" w:sz="0" w:space="0" w:color="auto"/>
      </w:divBdr>
    </w:div>
    <w:div w:id="1513227876">
      <w:bodyDiv w:val="1"/>
      <w:marLeft w:val="0"/>
      <w:marRight w:val="0"/>
      <w:marTop w:val="0"/>
      <w:marBottom w:val="0"/>
      <w:divBdr>
        <w:top w:val="none" w:sz="0" w:space="0" w:color="auto"/>
        <w:left w:val="none" w:sz="0" w:space="0" w:color="auto"/>
        <w:bottom w:val="none" w:sz="0" w:space="0" w:color="auto"/>
        <w:right w:val="none" w:sz="0" w:space="0" w:color="auto"/>
      </w:divBdr>
    </w:div>
    <w:div w:id="1513298756">
      <w:bodyDiv w:val="1"/>
      <w:marLeft w:val="0"/>
      <w:marRight w:val="0"/>
      <w:marTop w:val="0"/>
      <w:marBottom w:val="0"/>
      <w:divBdr>
        <w:top w:val="none" w:sz="0" w:space="0" w:color="auto"/>
        <w:left w:val="none" w:sz="0" w:space="0" w:color="auto"/>
        <w:bottom w:val="none" w:sz="0" w:space="0" w:color="auto"/>
        <w:right w:val="none" w:sz="0" w:space="0" w:color="auto"/>
      </w:divBdr>
    </w:div>
    <w:div w:id="1513378122">
      <w:bodyDiv w:val="1"/>
      <w:marLeft w:val="0"/>
      <w:marRight w:val="0"/>
      <w:marTop w:val="0"/>
      <w:marBottom w:val="0"/>
      <w:divBdr>
        <w:top w:val="none" w:sz="0" w:space="0" w:color="auto"/>
        <w:left w:val="none" w:sz="0" w:space="0" w:color="auto"/>
        <w:bottom w:val="none" w:sz="0" w:space="0" w:color="auto"/>
        <w:right w:val="none" w:sz="0" w:space="0" w:color="auto"/>
      </w:divBdr>
    </w:div>
    <w:div w:id="1513841234">
      <w:bodyDiv w:val="1"/>
      <w:marLeft w:val="0"/>
      <w:marRight w:val="0"/>
      <w:marTop w:val="0"/>
      <w:marBottom w:val="0"/>
      <w:divBdr>
        <w:top w:val="none" w:sz="0" w:space="0" w:color="auto"/>
        <w:left w:val="none" w:sz="0" w:space="0" w:color="auto"/>
        <w:bottom w:val="none" w:sz="0" w:space="0" w:color="auto"/>
        <w:right w:val="none" w:sz="0" w:space="0" w:color="auto"/>
      </w:divBdr>
    </w:div>
    <w:div w:id="1514301173">
      <w:bodyDiv w:val="1"/>
      <w:marLeft w:val="0"/>
      <w:marRight w:val="0"/>
      <w:marTop w:val="0"/>
      <w:marBottom w:val="0"/>
      <w:divBdr>
        <w:top w:val="none" w:sz="0" w:space="0" w:color="auto"/>
        <w:left w:val="none" w:sz="0" w:space="0" w:color="auto"/>
        <w:bottom w:val="none" w:sz="0" w:space="0" w:color="auto"/>
        <w:right w:val="none" w:sz="0" w:space="0" w:color="auto"/>
      </w:divBdr>
    </w:div>
    <w:div w:id="1514341616">
      <w:bodyDiv w:val="1"/>
      <w:marLeft w:val="0"/>
      <w:marRight w:val="0"/>
      <w:marTop w:val="0"/>
      <w:marBottom w:val="0"/>
      <w:divBdr>
        <w:top w:val="none" w:sz="0" w:space="0" w:color="auto"/>
        <w:left w:val="none" w:sz="0" w:space="0" w:color="auto"/>
        <w:bottom w:val="none" w:sz="0" w:space="0" w:color="auto"/>
        <w:right w:val="none" w:sz="0" w:space="0" w:color="auto"/>
      </w:divBdr>
    </w:div>
    <w:div w:id="1514372962">
      <w:bodyDiv w:val="1"/>
      <w:marLeft w:val="0"/>
      <w:marRight w:val="0"/>
      <w:marTop w:val="0"/>
      <w:marBottom w:val="0"/>
      <w:divBdr>
        <w:top w:val="none" w:sz="0" w:space="0" w:color="auto"/>
        <w:left w:val="none" w:sz="0" w:space="0" w:color="auto"/>
        <w:bottom w:val="none" w:sz="0" w:space="0" w:color="auto"/>
        <w:right w:val="none" w:sz="0" w:space="0" w:color="auto"/>
      </w:divBdr>
    </w:div>
    <w:div w:id="1514682456">
      <w:bodyDiv w:val="1"/>
      <w:marLeft w:val="0"/>
      <w:marRight w:val="0"/>
      <w:marTop w:val="0"/>
      <w:marBottom w:val="0"/>
      <w:divBdr>
        <w:top w:val="none" w:sz="0" w:space="0" w:color="auto"/>
        <w:left w:val="none" w:sz="0" w:space="0" w:color="auto"/>
        <w:bottom w:val="none" w:sz="0" w:space="0" w:color="auto"/>
        <w:right w:val="none" w:sz="0" w:space="0" w:color="auto"/>
      </w:divBdr>
    </w:div>
    <w:div w:id="1514687466">
      <w:bodyDiv w:val="1"/>
      <w:marLeft w:val="0"/>
      <w:marRight w:val="0"/>
      <w:marTop w:val="0"/>
      <w:marBottom w:val="0"/>
      <w:divBdr>
        <w:top w:val="none" w:sz="0" w:space="0" w:color="auto"/>
        <w:left w:val="none" w:sz="0" w:space="0" w:color="auto"/>
        <w:bottom w:val="none" w:sz="0" w:space="0" w:color="auto"/>
        <w:right w:val="none" w:sz="0" w:space="0" w:color="auto"/>
      </w:divBdr>
    </w:div>
    <w:div w:id="1514687645">
      <w:bodyDiv w:val="1"/>
      <w:marLeft w:val="0"/>
      <w:marRight w:val="0"/>
      <w:marTop w:val="0"/>
      <w:marBottom w:val="0"/>
      <w:divBdr>
        <w:top w:val="none" w:sz="0" w:space="0" w:color="auto"/>
        <w:left w:val="none" w:sz="0" w:space="0" w:color="auto"/>
        <w:bottom w:val="none" w:sz="0" w:space="0" w:color="auto"/>
        <w:right w:val="none" w:sz="0" w:space="0" w:color="auto"/>
      </w:divBdr>
    </w:div>
    <w:div w:id="1514689350">
      <w:bodyDiv w:val="1"/>
      <w:marLeft w:val="0"/>
      <w:marRight w:val="0"/>
      <w:marTop w:val="0"/>
      <w:marBottom w:val="0"/>
      <w:divBdr>
        <w:top w:val="none" w:sz="0" w:space="0" w:color="auto"/>
        <w:left w:val="none" w:sz="0" w:space="0" w:color="auto"/>
        <w:bottom w:val="none" w:sz="0" w:space="0" w:color="auto"/>
        <w:right w:val="none" w:sz="0" w:space="0" w:color="auto"/>
      </w:divBdr>
    </w:div>
    <w:div w:id="1514758973">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15193714">
      <w:bodyDiv w:val="1"/>
      <w:marLeft w:val="0"/>
      <w:marRight w:val="0"/>
      <w:marTop w:val="0"/>
      <w:marBottom w:val="0"/>
      <w:divBdr>
        <w:top w:val="none" w:sz="0" w:space="0" w:color="auto"/>
        <w:left w:val="none" w:sz="0" w:space="0" w:color="auto"/>
        <w:bottom w:val="none" w:sz="0" w:space="0" w:color="auto"/>
        <w:right w:val="none" w:sz="0" w:space="0" w:color="auto"/>
      </w:divBdr>
    </w:div>
    <w:div w:id="1515336955">
      <w:bodyDiv w:val="1"/>
      <w:marLeft w:val="0"/>
      <w:marRight w:val="0"/>
      <w:marTop w:val="0"/>
      <w:marBottom w:val="0"/>
      <w:divBdr>
        <w:top w:val="none" w:sz="0" w:space="0" w:color="auto"/>
        <w:left w:val="none" w:sz="0" w:space="0" w:color="auto"/>
        <w:bottom w:val="none" w:sz="0" w:space="0" w:color="auto"/>
        <w:right w:val="none" w:sz="0" w:space="0" w:color="auto"/>
      </w:divBdr>
    </w:div>
    <w:div w:id="1515344126">
      <w:bodyDiv w:val="1"/>
      <w:marLeft w:val="0"/>
      <w:marRight w:val="0"/>
      <w:marTop w:val="0"/>
      <w:marBottom w:val="0"/>
      <w:divBdr>
        <w:top w:val="none" w:sz="0" w:space="0" w:color="auto"/>
        <w:left w:val="none" w:sz="0" w:space="0" w:color="auto"/>
        <w:bottom w:val="none" w:sz="0" w:space="0" w:color="auto"/>
        <w:right w:val="none" w:sz="0" w:space="0" w:color="auto"/>
      </w:divBdr>
    </w:div>
    <w:div w:id="1515607866">
      <w:bodyDiv w:val="1"/>
      <w:marLeft w:val="0"/>
      <w:marRight w:val="0"/>
      <w:marTop w:val="0"/>
      <w:marBottom w:val="0"/>
      <w:divBdr>
        <w:top w:val="none" w:sz="0" w:space="0" w:color="auto"/>
        <w:left w:val="none" w:sz="0" w:space="0" w:color="auto"/>
        <w:bottom w:val="none" w:sz="0" w:space="0" w:color="auto"/>
        <w:right w:val="none" w:sz="0" w:space="0" w:color="auto"/>
      </w:divBdr>
    </w:div>
    <w:div w:id="1515993350">
      <w:bodyDiv w:val="1"/>
      <w:marLeft w:val="0"/>
      <w:marRight w:val="0"/>
      <w:marTop w:val="0"/>
      <w:marBottom w:val="0"/>
      <w:divBdr>
        <w:top w:val="none" w:sz="0" w:space="0" w:color="auto"/>
        <w:left w:val="none" w:sz="0" w:space="0" w:color="auto"/>
        <w:bottom w:val="none" w:sz="0" w:space="0" w:color="auto"/>
        <w:right w:val="none" w:sz="0" w:space="0" w:color="auto"/>
      </w:divBdr>
    </w:div>
    <w:div w:id="1516110937">
      <w:bodyDiv w:val="1"/>
      <w:marLeft w:val="0"/>
      <w:marRight w:val="0"/>
      <w:marTop w:val="0"/>
      <w:marBottom w:val="0"/>
      <w:divBdr>
        <w:top w:val="none" w:sz="0" w:space="0" w:color="auto"/>
        <w:left w:val="none" w:sz="0" w:space="0" w:color="auto"/>
        <w:bottom w:val="none" w:sz="0" w:space="0" w:color="auto"/>
        <w:right w:val="none" w:sz="0" w:space="0" w:color="auto"/>
      </w:divBdr>
    </w:div>
    <w:div w:id="1516264883">
      <w:bodyDiv w:val="1"/>
      <w:marLeft w:val="0"/>
      <w:marRight w:val="0"/>
      <w:marTop w:val="0"/>
      <w:marBottom w:val="0"/>
      <w:divBdr>
        <w:top w:val="none" w:sz="0" w:space="0" w:color="auto"/>
        <w:left w:val="none" w:sz="0" w:space="0" w:color="auto"/>
        <w:bottom w:val="none" w:sz="0" w:space="0" w:color="auto"/>
        <w:right w:val="none" w:sz="0" w:space="0" w:color="auto"/>
      </w:divBdr>
    </w:div>
    <w:div w:id="1516767170">
      <w:bodyDiv w:val="1"/>
      <w:marLeft w:val="0"/>
      <w:marRight w:val="0"/>
      <w:marTop w:val="0"/>
      <w:marBottom w:val="0"/>
      <w:divBdr>
        <w:top w:val="none" w:sz="0" w:space="0" w:color="auto"/>
        <w:left w:val="none" w:sz="0" w:space="0" w:color="auto"/>
        <w:bottom w:val="none" w:sz="0" w:space="0" w:color="auto"/>
        <w:right w:val="none" w:sz="0" w:space="0" w:color="auto"/>
      </w:divBdr>
    </w:div>
    <w:div w:id="1516848218">
      <w:bodyDiv w:val="1"/>
      <w:marLeft w:val="0"/>
      <w:marRight w:val="0"/>
      <w:marTop w:val="0"/>
      <w:marBottom w:val="0"/>
      <w:divBdr>
        <w:top w:val="none" w:sz="0" w:space="0" w:color="auto"/>
        <w:left w:val="none" w:sz="0" w:space="0" w:color="auto"/>
        <w:bottom w:val="none" w:sz="0" w:space="0" w:color="auto"/>
        <w:right w:val="none" w:sz="0" w:space="0" w:color="auto"/>
      </w:divBdr>
    </w:div>
    <w:div w:id="1517036602">
      <w:bodyDiv w:val="1"/>
      <w:marLeft w:val="0"/>
      <w:marRight w:val="0"/>
      <w:marTop w:val="0"/>
      <w:marBottom w:val="0"/>
      <w:divBdr>
        <w:top w:val="none" w:sz="0" w:space="0" w:color="auto"/>
        <w:left w:val="none" w:sz="0" w:space="0" w:color="auto"/>
        <w:bottom w:val="none" w:sz="0" w:space="0" w:color="auto"/>
        <w:right w:val="none" w:sz="0" w:space="0" w:color="auto"/>
      </w:divBdr>
    </w:div>
    <w:div w:id="1517041395">
      <w:bodyDiv w:val="1"/>
      <w:marLeft w:val="0"/>
      <w:marRight w:val="0"/>
      <w:marTop w:val="0"/>
      <w:marBottom w:val="0"/>
      <w:divBdr>
        <w:top w:val="none" w:sz="0" w:space="0" w:color="auto"/>
        <w:left w:val="none" w:sz="0" w:space="0" w:color="auto"/>
        <w:bottom w:val="none" w:sz="0" w:space="0" w:color="auto"/>
        <w:right w:val="none" w:sz="0" w:space="0" w:color="auto"/>
      </w:divBdr>
    </w:div>
    <w:div w:id="1517377686">
      <w:bodyDiv w:val="1"/>
      <w:marLeft w:val="0"/>
      <w:marRight w:val="0"/>
      <w:marTop w:val="0"/>
      <w:marBottom w:val="0"/>
      <w:divBdr>
        <w:top w:val="none" w:sz="0" w:space="0" w:color="auto"/>
        <w:left w:val="none" w:sz="0" w:space="0" w:color="auto"/>
        <w:bottom w:val="none" w:sz="0" w:space="0" w:color="auto"/>
        <w:right w:val="none" w:sz="0" w:space="0" w:color="auto"/>
      </w:divBdr>
    </w:div>
    <w:div w:id="1517427183">
      <w:bodyDiv w:val="1"/>
      <w:marLeft w:val="0"/>
      <w:marRight w:val="0"/>
      <w:marTop w:val="0"/>
      <w:marBottom w:val="0"/>
      <w:divBdr>
        <w:top w:val="none" w:sz="0" w:space="0" w:color="auto"/>
        <w:left w:val="none" w:sz="0" w:space="0" w:color="auto"/>
        <w:bottom w:val="none" w:sz="0" w:space="0" w:color="auto"/>
        <w:right w:val="none" w:sz="0" w:space="0" w:color="auto"/>
      </w:divBdr>
    </w:div>
    <w:div w:id="1517773237">
      <w:bodyDiv w:val="1"/>
      <w:marLeft w:val="0"/>
      <w:marRight w:val="0"/>
      <w:marTop w:val="0"/>
      <w:marBottom w:val="0"/>
      <w:divBdr>
        <w:top w:val="none" w:sz="0" w:space="0" w:color="auto"/>
        <w:left w:val="none" w:sz="0" w:space="0" w:color="auto"/>
        <w:bottom w:val="none" w:sz="0" w:space="0" w:color="auto"/>
        <w:right w:val="none" w:sz="0" w:space="0" w:color="auto"/>
      </w:divBdr>
    </w:div>
    <w:div w:id="1517845859">
      <w:bodyDiv w:val="1"/>
      <w:marLeft w:val="0"/>
      <w:marRight w:val="0"/>
      <w:marTop w:val="0"/>
      <w:marBottom w:val="0"/>
      <w:divBdr>
        <w:top w:val="none" w:sz="0" w:space="0" w:color="auto"/>
        <w:left w:val="none" w:sz="0" w:space="0" w:color="auto"/>
        <w:bottom w:val="none" w:sz="0" w:space="0" w:color="auto"/>
        <w:right w:val="none" w:sz="0" w:space="0" w:color="auto"/>
      </w:divBdr>
    </w:div>
    <w:div w:id="1518077871">
      <w:bodyDiv w:val="1"/>
      <w:marLeft w:val="0"/>
      <w:marRight w:val="0"/>
      <w:marTop w:val="0"/>
      <w:marBottom w:val="0"/>
      <w:divBdr>
        <w:top w:val="none" w:sz="0" w:space="0" w:color="auto"/>
        <w:left w:val="none" w:sz="0" w:space="0" w:color="auto"/>
        <w:bottom w:val="none" w:sz="0" w:space="0" w:color="auto"/>
        <w:right w:val="none" w:sz="0" w:space="0" w:color="auto"/>
      </w:divBdr>
    </w:div>
    <w:div w:id="1518229801">
      <w:bodyDiv w:val="1"/>
      <w:marLeft w:val="0"/>
      <w:marRight w:val="0"/>
      <w:marTop w:val="0"/>
      <w:marBottom w:val="0"/>
      <w:divBdr>
        <w:top w:val="none" w:sz="0" w:space="0" w:color="auto"/>
        <w:left w:val="none" w:sz="0" w:space="0" w:color="auto"/>
        <w:bottom w:val="none" w:sz="0" w:space="0" w:color="auto"/>
        <w:right w:val="none" w:sz="0" w:space="0" w:color="auto"/>
      </w:divBdr>
    </w:div>
    <w:div w:id="1518427393">
      <w:bodyDiv w:val="1"/>
      <w:marLeft w:val="0"/>
      <w:marRight w:val="0"/>
      <w:marTop w:val="0"/>
      <w:marBottom w:val="0"/>
      <w:divBdr>
        <w:top w:val="none" w:sz="0" w:space="0" w:color="auto"/>
        <w:left w:val="none" w:sz="0" w:space="0" w:color="auto"/>
        <w:bottom w:val="none" w:sz="0" w:space="0" w:color="auto"/>
        <w:right w:val="none" w:sz="0" w:space="0" w:color="auto"/>
      </w:divBdr>
    </w:div>
    <w:div w:id="1518618595">
      <w:bodyDiv w:val="1"/>
      <w:marLeft w:val="0"/>
      <w:marRight w:val="0"/>
      <w:marTop w:val="0"/>
      <w:marBottom w:val="0"/>
      <w:divBdr>
        <w:top w:val="none" w:sz="0" w:space="0" w:color="auto"/>
        <w:left w:val="none" w:sz="0" w:space="0" w:color="auto"/>
        <w:bottom w:val="none" w:sz="0" w:space="0" w:color="auto"/>
        <w:right w:val="none" w:sz="0" w:space="0" w:color="auto"/>
      </w:divBdr>
    </w:div>
    <w:div w:id="1519346018">
      <w:bodyDiv w:val="1"/>
      <w:marLeft w:val="0"/>
      <w:marRight w:val="0"/>
      <w:marTop w:val="0"/>
      <w:marBottom w:val="0"/>
      <w:divBdr>
        <w:top w:val="none" w:sz="0" w:space="0" w:color="auto"/>
        <w:left w:val="none" w:sz="0" w:space="0" w:color="auto"/>
        <w:bottom w:val="none" w:sz="0" w:space="0" w:color="auto"/>
        <w:right w:val="none" w:sz="0" w:space="0" w:color="auto"/>
      </w:divBdr>
    </w:div>
    <w:div w:id="1519392857">
      <w:bodyDiv w:val="1"/>
      <w:marLeft w:val="0"/>
      <w:marRight w:val="0"/>
      <w:marTop w:val="0"/>
      <w:marBottom w:val="0"/>
      <w:divBdr>
        <w:top w:val="none" w:sz="0" w:space="0" w:color="auto"/>
        <w:left w:val="none" w:sz="0" w:space="0" w:color="auto"/>
        <w:bottom w:val="none" w:sz="0" w:space="0" w:color="auto"/>
        <w:right w:val="none" w:sz="0" w:space="0" w:color="auto"/>
      </w:divBdr>
    </w:div>
    <w:div w:id="1519462838">
      <w:bodyDiv w:val="1"/>
      <w:marLeft w:val="0"/>
      <w:marRight w:val="0"/>
      <w:marTop w:val="0"/>
      <w:marBottom w:val="0"/>
      <w:divBdr>
        <w:top w:val="none" w:sz="0" w:space="0" w:color="auto"/>
        <w:left w:val="none" w:sz="0" w:space="0" w:color="auto"/>
        <w:bottom w:val="none" w:sz="0" w:space="0" w:color="auto"/>
        <w:right w:val="none" w:sz="0" w:space="0" w:color="auto"/>
      </w:divBdr>
    </w:div>
    <w:div w:id="1519654934">
      <w:bodyDiv w:val="1"/>
      <w:marLeft w:val="0"/>
      <w:marRight w:val="0"/>
      <w:marTop w:val="0"/>
      <w:marBottom w:val="0"/>
      <w:divBdr>
        <w:top w:val="none" w:sz="0" w:space="0" w:color="auto"/>
        <w:left w:val="none" w:sz="0" w:space="0" w:color="auto"/>
        <w:bottom w:val="none" w:sz="0" w:space="0" w:color="auto"/>
        <w:right w:val="none" w:sz="0" w:space="0" w:color="auto"/>
      </w:divBdr>
    </w:div>
    <w:div w:id="1519657633">
      <w:bodyDiv w:val="1"/>
      <w:marLeft w:val="0"/>
      <w:marRight w:val="0"/>
      <w:marTop w:val="0"/>
      <w:marBottom w:val="0"/>
      <w:divBdr>
        <w:top w:val="none" w:sz="0" w:space="0" w:color="auto"/>
        <w:left w:val="none" w:sz="0" w:space="0" w:color="auto"/>
        <w:bottom w:val="none" w:sz="0" w:space="0" w:color="auto"/>
        <w:right w:val="none" w:sz="0" w:space="0" w:color="auto"/>
      </w:divBdr>
    </w:div>
    <w:div w:id="1519810293">
      <w:bodyDiv w:val="1"/>
      <w:marLeft w:val="0"/>
      <w:marRight w:val="0"/>
      <w:marTop w:val="0"/>
      <w:marBottom w:val="0"/>
      <w:divBdr>
        <w:top w:val="none" w:sz="0" w:space="0" w:color="auto"/>
        <w:left w:val="none" w:sz="0" w:space="0" w:color="auto"/>
        <w:bottom w:val="none" w:sz="0" w:space="0" w:color="auto"/>
        <w:right w:val="none" w:sz="0" w:space="0" w:color="auto"/>
      </w:divBdr>
    </w:div>
    <w:div w:id="1519999322">
      <w:bodyDiv w:val="1"/>
      <w:marLeft w:val="0"/>
      <w:marRight w:val="0"/>
      <w:marTop w:val="0"/>
      <w:marBottom w:val="0"/>
      <w:divBdr>
        <w:top w:val="none" w:sz="0" w:space="0" w:color="auto"/>
        <w:left w:val="none" w:sz="0" w:space="0" w:color="auto"/>
        <w:bottom w:val="none" w:sz="0" w:space="0" w:color="auto"/>
        <w:right w:val="none" w:sz="0" w:space="0" w:color="auto"/>
      </w:divBdr>
    </w:div>
    <w:div w:id="1520506438">
      <w:bodyDiv w:val="1"/>
      <w:marLeft w:val="0"/>
      <w:marRight w:val="0"/>
      <w:marTop w:val="0"/>
      <w:marBottom w:val="0"/>
      <w:divBdr>
        <w:top w:val="none" w:sz="0" w:space="0" w:color="auto"/>
        <w:left w:val="none" w:sz="0" w:space="0" w:color="auto"/>
        <w:bottom w:val="none" w:sz="0" w:space="0" w:color="auto"/>
        <w:right w:val="none" w:sz="0" w:space="0" w:color="auto"/>
      </w:divBdr>
    </w:div>
    <w:div w:id="1520508633">
      <w:bodyDiv w:val="1"/>
      <w:marLeft w:val="0"/>
      <w:marRight w:val="0"/>
      <w:marTop w:val="0"/>
      <w:marBottom w:val="0"/>
      <w:divBdr>
        <w:top w:val="none" w:sz="0" w:space="0" w:color="auto"/>
        <w:left w:val="none" w:sz="0" w:space="0" w:color="auto"/>
        <w:bottom w:val="none" w:sz="0" w:space="0" w:color="auto"/>
        <w:right w:val="none" w:sz="0" w:space="0" w:color="auto"/>
      </w:divBdr>
    </w:div>
    <w:div w:id="1520587111">
      <w:bodyDiv w:val="1"/>
      <w:marLeft w:val="0"/>
      <w:marRight w:val="0"/>
      <w:marTop w:val="0"/>
      <w:marBottom w:val="0"/>
      <w:divBdr>
        <w:top w:val="none" w:sz="0" w:space="0" w:color="auto"/>
        <w:left w:val="none" w:sz="0" w:space="0" w:color="auto"/>
        <w:bottom w:val="none" w:sz="0" w:space="0" w:color="auto"/>
        <w:right w:val="none" w:sz="0" w:space="0" w:color="auto"/>
      </w:divBdr>
    </w:div>
    <w:div w:id="1520924679">
      <w:bodyDiv w:val="1"/>
      <w:marLeft w:val="0"/>
      <w:marRight w:val="0"/>
      <w:marTop w:val="0"/>
      <w:marBottom w:val="0"/>
      <w:divBdr>
        <w:top w:val="none" w:sz="0" w:space="0" w:color="auto"/>
        <w:left w:val="none" w:sz="0" w:space="0" w:color="auto"/>
        <w:bottom w:val="none" w:sz="0" w:space="0" w:color="auto"/>
        <w:right w:val="none" w:sz="0" w:space="0" w:color="auto"/>
      </w:divBdr>
    </w:div>
    <w:div w:id="1521047929">
      <w:bodyDiv w:val="1"/>
      <w:marLeft w:val="0"/>
      <w:marRight w:val="0"/>
      <w:marTop w:val="0"/>
      <w:marBottom w:val="0"/>
      <w:divBdr>
        <w:top w:val="none" w:sz="0" w:space="0" w:color="auto"/>
        <w:left w:val="none" w:sz="0" w:space="0" w:color="auto"/>
        <w:bottom w:val="none" w:sz="0" w:space="0" w:color="auto"/>
        <w:right w:val="none" w:sz="0" w:space="0" w:color="auto"/>
      </w:divBdr>
    </w:div>
    <w:div w:id="1521166357">
      <w:bodyDiv w:val="1"/>
      <w:marLeft w:val="0"/>
      <w:marRight w:val="0"/>
      <w:marTop w:val="0"/>
      <w:marBottom w:val="0"/>
      <w:divBdr>
        <w:top w:val="none" w:sz="0" w:space="0" w:color="auto"/>
        <w:left w:val="none" w:sz="0" w:space="0" w:color="auto"/>
        <w:bottom w:val="none" w:sz="0" w:space="0" w:color="auto"/>
        <w:right w:val="none" w:sz="0" w:space="0" w:color="auto"/>
      </w:divBdr>
    </w:div>
    <w:div w:id="1521427430">
      <w:bodyDiv w:val="1"/>
      <w:marLeft w:val="0"/>
      <w:marRight w:val="0"/>
      <w:marTop w:val="0"/>
      <w:marBottom w:val="0"/>
      <w:divBdr>
        <w:top w:val="none" w:sz="0" w:space="0" w:color="auto"/>
        <w:left w:val="none" w:sz="0" w:space="0" w:color="auto"/>
        <w:bottom w:val="none" w:sz="0" w:space="0" w:color="auto"/>
        <w:right w:val="none" w:sz="0" w:space="0" w:color="auto"/>
      </w:divBdr>
    </w:div>
    <w:div w:id="1521627449">
      <w:bodyDiv w:val="1"/>
      <w:marLeft w:val="0"/>
      <w:marRight w:val="0"/>
      <w:marTop w:val="0"/>
      <w:marBottom w:val="0"/>
      <w:divBdr>
        <w:top w:val="none" w:sz="0" w:space="0" w:color="auto"/>
        <w:left w:val="none" w:sz="0" w:space="0" w:color="auto"/>
        <w:bottom w:val="none" w:sz="0" w:space="0" w:color="auto"/>
        <w:right w:val="none" w:sz="0" w:space="0" w:color="auto"/>
      </w:divBdr>
    </w:div>
    <w:div w:id="1521747137">
      <w:bodyDiv w:val="1"/>
      <w:marLeft w:val="0"/>
      <w:marRight w:val="0"/>
      <w:marTop w:val="0"/>
      <w:marBottom w:val="0"/>
      <w:divBdr>
        <w:top w:val="none" w:sz="0" w:space="0" w:color="auto"/>
        <w:left w:val="none" w:sz="0" w:space="0" w:color="auto"/>
        <w:bottom w:val="none" w:sz="0" w:space="0" w:color="auto"/>
        <w:right w:val="none" w:sz="0" w:space="0" w:color="auto"/>
      </w:divBdr>
    </w:div>
    <w:div w:id="1521815235">
      <w:bodyDiv w:val="1"/>
      <w:marLeft w:val="0"/>
      <w:marRight w:val="0"/>
      <w:marTop w:val="0"/>
      <w:marBottom w:val="0"/>
      <w:divBdr>
        <w:top w:val="none" w:sz="0" w:space="0" w:color="auto"/>
        <w:left w:val="none" w:sz="0" w:space="0" w:color="auto"/>
        <w:bottom w:val="none" w:sz="0" w:space="0" w:color="auto"/>
        <w:right w:val="none" w:sz="0" w:space="0" w:color="auto"/>
      </w:divBdr>
    </w:div>
    <w:div w:id="1522011981">
      <w:bodyDiv w:val="1"/>
      <w:marLeft w:val="0"/>
      <w:marRight w:val="0"/>
      <w:marTop w:val="0"/>
      <w:marBottom w:val="0"/>
      <w:divBdr>
        <w:top w:val="none" w:sz="0" w:space="0" w:color="auto"/>
        <w:left w:val="none" w:sz="0" w:space="0" w:color="auto"/>
        <w:bottom w:val="none" w:sz="0" w:space="0" w:color="auto"/>
        <w:right w:val="none" w:sz="0" w:space="0" w:color="auto"/>
      </w:divBdr>
    </w:div>
    <w:div w:id="1522167045">
      <w:bodyDiv w:val="1"/>
      <w:marLeft w:val="0"/>
      <w:marRight w:val="0"/>
      <w:marTop w:val="0"/>
      <w:marBottom w:val="0"/>
      <w:divBdr>
        <w:top w:val="none" w:sz="0" w:space="0" w:color="auto"/>
        <w:left w:val="none" w:sz="0" w:space="0" w:color="auto"/>
        <w:bottom w:val="none" w:sz="0" w:space="0" w:color="auto"/>
        <w:right w:val="none" w:sz="0" w:space="0" w:color="auto"/>
      </w:divBdr>
    </w:div>
    <w:div w:id="1522235946">
      <w:bodyDiv w:val="1"/>
      <w:marLeft w:val="0"/>
      <w:marRight w:val="0"/>
      <w:marTop w:val="0"/>
      <w:marBottom w:val="0"/>
      <w:divBdr>
        <w:top w:val="none" w:sz="0" w:space="0" w:color="auto"/>
        <w:left w:val="none" w:sz="0" w:space="0" w:color="auto"/>
        <w:bottom w:val="none" w:sz="0" w:space="0" w:color="auto"/>
        <w:right w:val="none" w:sz="0" w:space="0" w:color="auto"/>
      </w:divBdr>
    </w:div>
    <w:div w:id="1522356756">
      <w:bodyDiv w:val="1"/>
      <w:marLeft w:val="0"/>
      <w:marRight w:val="0"/>
      <w:marTop w:val="0"/>
      <w:marBottom w:val="0"/>
      <w:divBdr>
        <w:top w:val="none" w:sz="0" w:space="0" w:color="auto"/>
        <w:left w:val="none" w:sz="0" w:space="0" w:color="auto"/>
        <w:bottom w:val="none" w:sz="0" w:space="0" w:color="auto"/>
        <w:right w:val="none" w:sz="0" w:space="0" w:color="auto"/>
      </w:divBdr>
    </w:div>
    <w:div w:id="1522478521">
      <w:bodyDiv w:val="1"/>
      <w:marLeft w:val="0"/>
      <w:marRight w:val="0"/>
      <w:marTop w:val="0"/>
      <w:marBottom w:val="0"/>
      <w:divBdr>
        <w:top w:val="none" w:sz="0" w:space="0" w:color="auto"/>
        <w:left w:val="none" w:sz="0" w:space="0" w:color="auto"/>
        <w:bottom w:val="none" w:sz="0" w:space="0" w:color="auto"/>
        <w:right w:val="none" w:sz="0" w:space="0" w:color="auto"/>
      </w:divBdr>
    </w:div>
    <w:div w:id="1522668744">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22745581">
      <w:bodyDiv w:val="1"/>
      <w:marLeft w:val="0"/>
      <w:marRight w:val="0"/>
      <w:marTop w:val="0"/>
      <w:marBottom w:val="0"/>
      <w:divBdr>
        <w:top w:val="none" w:sz="0" w:space="0" w:color="auto"/>
        <w:left w:val="none" w:sz="0" w:space="0" w:color="auto"/>
        <w:bottom w:val="none" w:sz="0" w:space="0" w:color="auto"/>
        <w:right w:val="none" w:sz="0" w:space="0" w:color="auto"/>
      </w:divBdr>
    </w:div>
    <w:div w:id="1522821903">
      <w:bodyDiv w:val="1"/>
      <w:marLeft w:val="0"/>
      <w:marRight w:val="0"/>
      <w:marTop w:val="0"/>
      <w:marBottom w:val="0"/>
      <w:divBdr>
        <w:top w:val="none" w:sz="0" w:space="0" w:color="auto"/>
        <w:left w:val="none" w:sz="0" w:space="0" w:color="auto"/>
        <w:bottom w:val="none" w:sz="0" w:space="0" w:color="auto"/>
        <w:right w:val="none" w:sz="0" w:space="0" w:color="auto"/>
      </w:divBdr>
    </w:div>
    <w:div w:id="1523087750">
      <w:bodyDiv w:val="1"/>
      <w:marLeft w:val="0"/>
      <w:marRight w:val="0"/>
      <w:marTop w:val="0"/>
      <w:marBottom w:val="0"/>
      <w:divBdr>
        <w:top w:val="none" w:sz="0" w:space="0" w:color="auto"/>
        <w:left w:val="none" w:sz="0" w:space="0" w:color="auto"/>
        <w:bottom w:val="none" w:sz="0" w:space="0" w:color="auto"/>
        <w:right w:val="none" w:sz="0" w:space="0" w:color="auto"/>
      </w:divBdr>
    </w:div>
    <w:div w:id="1523401364">
      <w:bodyDiv w:val="1"/>
      <w:marLeft w:val="0"/>
      <w:marRight w:val="0"/>
      <w:marTop w:val="0"/>
      <w:marBottom w:val="0"/>
      <w:divBdr>
        <w:top w:val="none" w:sz="0" w:space="0" w:color="auto"/>
        <w:left w:val="none" w:sz="0" w:space="0" w:color="auto"/>
        <w:bottom w:val="none" w:sz="0" w:space="0" w:color="auto"/>
        <w:right w:val="none" w:sz="0" w:space="0" w:color="auto"/>
      </w:divBdr>
    </w:div>
    <w:div w:id="1523474215">
      <w:bodyDiv w:val="1"/>
      <w:marLeft w:val="0"/>
      <w:marRight w:val="0"/>
      <w:marTop w:val="0"/>
      <w:marBottom w:val="0"/>
      <w:divBdr>
        <w:top w:val="none" w:sz="0" w:space="0" w:color="auto"/>
        <w:left w:val="none" w:sz="0" w:space="0" w:color="auto"/>
        <w:bottom w:val="none" w:sz="0" w:space="0" w:color="auto"/>
        <w:right w:val="none" w:sz="0" w:space="0" w:color="auto"/>
      </w:divBdr>
    </w:div>
    <w:div w:id="1523517485">
      <w:bodyDiv w:val="1"/>
      <w:marLeft w:val="0"/>
      <w:marRight w:val="0"/>
      <w:marTop w:val="0"/>
      <w:marBottom w:val="0"/>
      <w:divBdr>
        <w:top w:val="none" w:sz="0" w:space="0" w:color="auto"/>
        <w:left w:val="none" w:sz="0" w:space="0" w:color="auto"/>
        <w:bottom w:val="none" w:sz="0" w:space="0" w:color="auto"/>
        <w:right w:val="none" w:sz="0" w:space="0" w:color="auto"/>
      </w:divBdr>
    </w:div>
    <w:div w:id="1523588796">
      <w:bodyDiv w:val="1"/>
      <w:marLeft w:val="0"/>
      <w:marRight w:val="0"/>
      <w:marTop w:val="0"/>
      <w:marBottom w:val="0"/>
      <w:divBdr>
        <w:top w:val="none" w:sz="0" w:space="0" w:color="auto"/>
        <w:left w:val="none" w:sz="0" w:space="0" w:color="auto"/>
        <w:bottom w:val="none" w:sz="0" w:space="0" w:color="auto"/>
        <w:right w:val="none" w:sz="0" w:space="0" w:color="auto"/>
      </w:divBdr>
    </w:div>
    <w:div w:id="1523744710">
      <w:bodyDiv w:val="1"/>
      <w:marLeft w:val="0"/>
      <w:marRight w:val="0"/>
      <w:marTop w:val="0"/>
      <w:marBottom w:val="0"/>
      <w:divBdr>
        <w:top w:val="none" w:sz="0" w:space="0" w:color="auto"/>
        <w:left w:val="none" w:sz="0" w:space="0" w:color="auto"/>
        <w:bottom w:val="none" w:sz="0" w:space="0" w:color="auto"/>
        <w:right w:val="none" w:sz="0" w:space="0" w:color="auto"/>
      </w:divBdr>
    </w:div>
    <w:div w:id="1523977620">
      <w:bodyDiv w:val="1"/>
      <w:marLeft w:val="0"/>
      <w:marRight w:val="0"/>
      <w:marTop w:val="0"/>
      <w:marBottom w:val="0"/>
      <w:divBdr>
        <w:top w:val="none" w:sz="0" w:space="0" w:color="auto"/>
        <w:left w:val="none" w:sz="0" w:space="0" w:color="auto"/>
        <w:bottom w:val="none" w:sz="0" w:space="0" w:color="auto"/>
        <w:right w:val="none" w:sz="0" w:space="0" w:color="auto"/>
      </w:divBdr>
    </w:div>
    <w:div w:id="1524200770">
      <w:bodyDiv w:val="1"/>
      <w:marLeft w:val="0"/>
      <w:marRight w:val="0"/>
      <w:marTop w:val="0"/>
      <w:marBottom w:val="0"/>
      <w:divBdr>
        <w:top w:val="none" w:sz="0" w:space="0" w:color="auto"/>
        <w:left w:val="none" w:sz="0" w:space="0" w:color="auto"/>
        <w:bottom w:val="none" w:sz="0" w:space="0" w:color="auto"/>
        <w:right w:val="none" w:sz="0" w:space="0" w:color="auto"/>
      </w:divBdr>
    </w:div>
    <w:div w:id="1524242695">
      <w:bodyDiv w:val="1"/>
      <w:marLeft w:val="0"/>
      <w:marRight w:val="0"/>
      <w:marTop w:val="0"/>
      <w:marBottom w:val="0"/>
      <w:divBdr>
        <w:top w:val="none" w:sz="0" w:space="0" w:color="auto"/>
        <w:left w:val="none" w:sz="0" w:space="0" w:color="auto"/>
        <w:bottom w:val="none" w:sz="0" w:space="0" w:color="auto"/>
        <w:right w:val="none" w:sz="0" w:space="0" w:color="auto"/>
      </w:divBdr>
    </w:div>
    <w:div w:id="1524443081">
      <w:bodyDiv w:val="1"/>
      <w:marLeft w:val="0"/>
      <w:marRight w:val="0"/>
      <w:marTop w:val="0"/>
      <w:marBottom w:val="0"/>
      <w:divBdr>
        <w:top w:val="none" w:sz="0" w:space="0" w:color="auto"/>
        <w:left w:val="none" w:sz="0" w:space="0" w:color="auto"/>
        <w:bottom w:val="none" w:sz="0" w:space="0" w:color="auto"/>
        <w:right w:val="none" w:sz="0" w:space="0" w:color="auto"/>
      </w:divBdr>
    </w:div>
    <w:div w:id="1525054472">
      <w:bodyDiv w:val="1"/>
      <w:marLeft w:val="0"/>
      <w:marRight w:val="0"/>
      <w:marTop w:val="0"/>
      <w:marBottom w:val="0"/>
      <w:divBdr>
        <w:top w:val="none" w:sz="0" w:space="0" w:color="auto"/>
        <w:left w:val="none" w:sz="0" w:space="0" w:color="auto"/>
        <w:bottom w:val="none" w:sz="0" w:space="0" w:color="auto"/>
        <w:right w:val="none" w:sz="0" w:space="0" w:color="auto"/>
      </w:divBdr>
    </w:div>
    <w:div w:id="1525165274">
      <w:bodyDiv w:val="1"/>
      <w:marLeft w:val="0"/>
      <w:marRight w:val="0"/>
      <w:marTop w:val="0"/>
      <w:marBottom w:val="0"/>
      <w:divBdr>
        <w:top w:val="none" w:sz="0" w:space="0" w:color="auto"/>
        <w:left w:val="none" w:sz="0" w:space="0" w:color="auto"/>
        <w:bottom w:val="none" w:sz="0" w:space="0" w:color="auto"/>
        <w:right w:val="none" w:sz="0" w:space="0" w:color="auto"/>
      </w:divBdr>
    </w:div>
    <w:div w:id="1525249085">
      <w:bodyDiv w:val="1"/>
      <w:marLeft w:val="0"/>
      <w:marRight w:val="0"/>
      <w:marTop w:val="0"/>
      <w:marBottom w:val="0"/>
      <w:divBdr>
        <w:top w:val="none" w:sz="0" w:space="0" w:color="auto"/>
        <w:left w:val="none" w:sz="0" w:space="0" w:color="auto"/>
        <w:bottom w:val="none" w:sz="0" w:space="0" w:color="auto"/>
        <w:right w:val="none" w:sz="0" w:space="0" w:color="auto"/>
      </w:divBdr>
    </w:div>
    <w:div w:id="1525754349">
      <w:bodyDiv w:val="1"/>
      <w:marLeft w:val="0"/>
      <w:marRight w:val="0"/>
      <w:marTop w:val="0"/>
      <w:marBottom w:val="0"/>
      <w:divBdr>
        <w:top w:val="none" w:sz="0" w:space="0" w:color="auto"/>
        <w:left w:val="none" w:sz="0" w:space="0" w:color="auto"/>
        <w:bottom w:val="none" w:sz="0" w:space="0" w:color="auto"/>
        <w:right w:val="none" w:sz="0" w:space="0" w:color="auto"/>
      </w:divBdr>
    </w:div>
    <w:div w:id="1525824812">
      <w:bodyDiv w:val="1"/>
      <w:marLeft w:val="0"/>
      <w:marRight w:val="0"/>
      <w:marTop w:val="0"/>
      <w:marBottom w:val="0"/>
      <w:divBdr>
        <w:top w:val="none" w:sz="0" w:space="0" w:color="auto"/>
        <w:left w:val="none" w:sz="0" w:space="0" w:color="auto"/>
        <w:bottom w:val="none" w:sz="0" w:space="0" w:color="auto"/>
        <w:right w:val="none" w:sz="0" w:space="0" w:color="auto"/>
      </w:divBdr>
    </w:div>
    <w:div w:id="1525825028">
      <w:bodyDiv w:val="1"/>
      <w:marLeft w:val="0"/>
      <w:marRight w:val="0"/>
      <w:marTop w:val="0"/>
      <w:marBottom w:val="0"/>
      <w:divBdr>
        <w:top w:val="none" w:sz="0" w:space="0" w:color="auto"/>
        <w:left w:val="none" w:sz="0" w:space="0" w:color="auto"/>
        <w:bottom w:val="none" w:sz="0" w:space="0" w:color="auto"/>
        <w:right w:val="none" w:sz="0" w:space="0" w:color="auto"/>
      </w:divBdr>
    </w:div>
    <w:div w:id="1526016512">
      <w:bodyDiv w:val="1"/>
      <w:marLeft w:val="0"/>
      <w:marRight w:val="0"/>
      <w:marTop w:val="0"/>
      <w:marBottom w:val="0"/>
      <w:divBdr>
        <w:top w:val="none" w:sz="0" w:space="0" w:color="auto"/>
        <w:left w:val="none" w:sz="0" w:space="0" w:color="auto"/>
        <w:bottom w:val="none" w:sz="0" w:space="0" w:color="auto"/>
        <w:right w:val="none" w:sz="0" w:space="0" w:color="auto"/>
      </w:divBdr>
    </w:div>
    <w:div w:id="1526022071">
      <w:bodyDiv w:val="1"/>
      <w:marLeft w:val="0"/>
      <w:marRight w:val="0"/>
      <w:marTop w:val="0"/>
      <w:marBottom w:val="0"/>
      <w:divBdr>
        <w:top w:val="none" w:sz="0" w:space="0" w:color="auto"/>
        <w:left w:val="none" w:sz="0" w:space="0" w:color="auto"/>
        <w:bottom w:val="none" w:sz="0" w:space="0" w:color="auto"/>
        <w:right w:val="none" w:sz="0" w:space="0" w:color="auto"/>
      </w:divBdr>
    </w:div>
    <w:div w:id="1526554806">
      <w:bodyDiv w:val="1"/>
      <w:marLeft w:val="0"/>
      <w:marRight w:val="0"/>
      <w:marTop w:val="0"/>
      <w:marBottom w:val="0"/>
      <w:divBdr>
        <w:top w:val="none" w:sz="0" w:space="0" w:color="auto"/>
        <w:left w:val="none" w:sz="0" w:space="0" w:color="auto"/>
        <w:bottom w:val="none" w:sz="0" w:space="0" w:color="auto"/>
        <w:right w:val="none" w:sz="0" w:space="0" w:color="auto"/>
      </w:divBdr>
    </w:div>
    <w:div w:id="1526559848">
      <w:bodyDiv w:val="1"/>
      <w:marLeft w:val="0"/>
      <w:marRight w:val="0"/>
      <w:marTop w:val="0"/>
      <w:marBottom w:val="0"/>
      <w:divBdr>
        <w:top w:val="none" w:sz="0" w:space="0" w:color="auto"/>
        <w:left w:val="none" w:sz="0" w:space="0" w:color="auto"/>
        <w:bottom w:val="none" w:sz="0" w:space="0" w:color="auto"/>
        <w:right w:val="none" w:sz="0" w:space="0" w:color="auto"/>
      </w:divBdr>
    </w:div>
    <w:div w:id="1526746403">
      <w:bodyDiv w:val="1"/>
      <w:marLeft w:val="0"/>
      <w:marRight w:val="0"/>
      <w:marTop w:val="0"/>
      <w:marBottom w:val="0"/>
      <w:divBdr>
        <w:top w:val="none" w:sz="0" w:space="0" w:color="auto"/>
        <w:left w:val="none" w:sz="0" w:space="0" w:color="auto"/>
        <w:bottom w:val="none" w:sz="0" w:space="0" w:color="auto"/>
        <w:right w:val="none" w:sz="0" w:space="0" w:color="auto"/>
      </w:divBdr>
    </w:div>
    <w:div w:id="1527137573">
      <w:bodyDiv w:val="1"/>
      <w:marLeft w:val="0"/>
      <w:marRight w:val="0"/>
      <w:marTop w:val="0"/>
      <w:marBottom w:val="0"/>
      <w:divBdr>
        <w:top w:val="none" w:sz="0" w:space="0" w:color="auto"/>
        <w:left w:val="none" w:sz="0" w:space="0" w:color="auto"/>
        <w:bottom w:val="none" w:sz="0" w:space="0" w:color="auto"/>
        <w:right w:val="none" w:sz="0" w:space="0" w:color="auto"/>
      </w:divBdr>
    </w:div>
    <w:div w:id="1527213120">
      <w:bodyDiv w:val="1"/>
      <w:marLeft w:val="0"/>
      <w:marRight w:val="0"/>
      <w:marTop w:val="0"/>
      <w:marBottom w:val="0"/>
      <w:divBdr>
        <w:top w:val="none" w:sz="0" w:space="0" w:color="auto"/>
        <w:left w:val="none" w:sz="0" w:space="0" w:color="auto"/>
        <w:bottom w:val="none" w:sz="0" w:space="0" w:color="auto"/>
        <w:right w:val="none" w:sz="0" w:space="0" w:color="auto"/>
      </w:divBdr>
    </w:div>
    <w:div w:id="1527254336">
      <w:bodyDiv w:val="1"/>
      <w:marLeft w:val="0"/>
      <w:marRight w:val="0"/>
      <w:marTop w:val="0"/>
      <w:marBottom w:val="0"/>
      <w:divBdr>
        <w:top w:val="none" w:sz="0" w:space="0" w:color="auto"/>
        <w:left w:val="none" w:sz="0" w:space="0" w:color="auto"/>
        <w:bottom w:val="none" w:sz="0" w:space="0" w:color="auto"/>
        <w:right w:val="none" w:sz="0" w:space="0" w:color="auto"/>
      </w:divBdr>
    </w:div>
    <w:div w:id="1527324601">
      <w:bodyDiv w:val="1"/>
      <w:marLeft w:val="0"/>
      <w:marRight w:val="0"/>
      <w:marTop w:val="0"/>
      <w:marBottom w:val="0"/>
      <w:divBdr>
        <w:top w:val="none" w:sz="0" w:space="0" w:color="auto"/>
        <w:left w:val="none" w:sz="0" w:space="0" w:color="auto"/>
        <w:bottom w:val="none" w:sz="0" w:space="0" w:color="auto"/>
        <w:right w:val="none" w:sz="0" w:space="0" w:color="auto"/>
      </w:divBdr>
    </w:div>
    <w:div w:id="1527326029">
      <w:bodyDiv w:val="1"/>
      <w:marLeft w:val="0"/>
      <w:marRight w:val="0"/>
      <w:marTop w:val="0"/>
      <w:marBottom w:val="0"/>
      <w:divBdr>
        <w:top w:val="none" w:sz="0" w:space="0" w:color="auto"/>
        <w:left w:val="none" w:sz="0" w:space="0" w:color="auto"/>
        <w:bottom w:val="none" w:sz="0" w:space="0" w:color="auto"/>
        <w:right w:val="none" w:sz="0" w:space="0" w:color="auto"/>
      </w:divBdr>
    </w:div>
    <w:div w:id="1527600553">
      <w:bodyDiv w:val="1"/>
      <w:marLeft w:val="0"/>
      <w:marRight w:val="0"/>
      <w:marTop w:val="0"/>
      <w:marBottom w:val="0"/>
      <w:divBdr>
        <w:top w:val="none" w:sz="0" w:space="0" w:color="auto"/>
        <w:left w:val="none" w:sz="0" w:space="0" w:color="auto"/>
        <w:bottom w:val="none" w:sz="0" w:space="0" w:color="auto"/>
        <w:right w:val="none" w:sz="0" w:space="0" w:color="auto"/>
      </w:divBdr>
    </w:div>
    <w:div w:id="1527869383">
      <w:bodyDiv w:val="1"/>
      <w:marLeft w:val="0"/>
      <w:marRight w:val="0"/>
      <w:marTop w:val="0"/>
      <w:marBottom w:val="0"/>
      <w:divBdr>
        <w:top w:val="none" w:sz="0" w:space="0" w:color="auto"/>
        <w:left w:val="none" w:sz="0" w:space="0" w:color="auto"/>
        <w:bottom w:val="none" w:sz="0" w:space="0" w:color="auto"/>
        <w:right w:val="none" w:sz="0" w:space="0" w:color="auto"/>
      </w:divBdr>
    </w:div>
    <w:div w:id="1527984925">
      <w:bodyDiv w:val="1"/>
      <w:marLeft w:val="0"/>
      <w:marRight w:val="0"/>
      <w:marTop w:val="0"/>
      <w:marBottom w:val="0"/>
      <w:divBdr>
        <w:top w:val="none" w:sz="0" w:space="0" w:color="auto"/>
        <w:left w:val="none" w:sz="0" w:space="0" w:color="auto"/>
        <w:bottom w:val="none" w:sz="0" w:space="0" w:color="auto"/>
        <w:right w:val="none" w:sz="0" w:space="0" w:color="auto"/>
      </w:divBdr>
    </w:div>
    <w:div w:id="1528059118">
      <w:bodyDiv w:val="1"/>
      <w:marLeft w:val="0"/>
      <w:marRight w:val="0"/>
      <w:marTop w:val="0"/>
      <w:marBottom w:val="0"/>
      <w:divBdr>
        <w:top w:val="none" w:sz="0" w:space="0" w:color="auto"/>
        <w:left w:val="none" w:sz="0" w:space="0" w:color="auto"/>
        <w:bottom w:val="none" w:sz="0" w:space="0" w:color="auto"/>
        <w:right w:val="none" w:sz="0" w:space="0" w:color="auto"/>
      </w:divBdr>
    </w:div>
    <w:div w:id="1528449478">
      <w:bodyDiv w:val="1"/>
      <w:marLeft w:val="0"/>
      <w:marRight w:val="0"/>
      <w:marTop w:val="0"/>
      <w:marBottom w:val="0"/>
      <w:divBdr>
        <w:top w:val="none" w:sz="0" w:space="0" w:color="auto"/>
        <w:left w:val="none" w:sz="0" w:space="0" w:color="auto"/>
        <w:bottom w:val="none" w:sz="0" w:space="0" w:color="auto"/>
        <w:right w:val="none" w:sz="0" w:space="0" w:color="auto"/>
      </w:divBdr>
    </w:div>
    <w:div w:id="1528565718">
      <w:bodyDiv w:val="1"/>
      <w:marLeft w:val="0"/>
      <w:marRight w:val="0"/>
      <w:marTop w:val="0"/>
      <w:marBottom w:val="0"/>
      <w:divBdr>
        <w:top w:val="none" w:sz="0" w:space="0" w:color="auto"/>
        <w:left w:val="none" w:sz="0" w:space="0" w:color="auto"/>
        <w:bottom w:val="none" w:sz="0" w:space="0" w:color="auto"/>
        <w:right w:val="none" w:sz="0" w:space="0" w:color="auto"/>
      </w:divBdr>
    </w:div>
    <w:div w:id="1528637512">
      <w:bodyDiv w:val="1"/>
      <w:marLeft w:val="0"/>
      <w:marRight w:val="0"/>
      <w:marTop w:val="0"/>
      <w:marBottom w:val="0"/>
      <w:divBdr>
        <w:top w:val="none" w:sz="0" w:space="0" w:color="auto"/>
        <w:left w:val="none" w:sz="0" w:space="0" w:color="auto"/>
        <w:bottom w:val="none" w:sz="0" w:space="0" w:color="auto"/>
        <w:right w:val="none" w:sz="0" w:space="0" w:color="auto"/>
      </w:divBdr>
    </w:div>
    <w:div w:id="1528717511">
      <w:bodyDiv w:val="1"/>
      <w:marLeft w:val="0"/>
      <w:marRight w:val="0"/>
      <w:marTop w:val="0"/>
      <w:marBottom w:val="0"/>
      <w:divBdr>
        <w:top w:val="none" w:sz="0" w:space="0" w:color="auto"/>
        <w:left w:val="none" w:sz="0" w:space="0" w:color="auto"/>
        <w:bottom w:val="none" w:sz="0" w:space="0" w:color="auto"/>
        <w:right w:val="none" w:sz="0" w:space="0" w:color="auto"/>
      </w:divBdr>
    </w:div>
    <w:div w:id="1528786963">
      <w:bodyDiv w:val="1"/>
      <w:marLeft w:val="0"/>
      <w:marRight w:val="0"/>
      <w:marTop w:val="0"/>
      <w:marBottom w:val="0"/>
      <w:divBdr>
        <w:top w:val="none" w:sz="0" w:space="0" w:color="auto"/>
        <w:left w:val="none" w:sz="0" w:space="0" w:color="auto"/>
        <w:bottom w:val="none" w:sz="0" w:space="0" w:color="auto"/>
        <w:right w:val="none" w:sz="0" w:space="0" w:color="auto"/>
      </w:divBdr>
    </w:div>
    <w:div w:id="1529024422">
      <w:bodyDiv w:val="1"/>
      <w:marLeft w:val="0"/>
      <w:marRight w:val="0"/>
      <w:marTop w:val="0"/>
      <w:marBottom w:val="0"/>
      <w:divBdr>
        <w:top w:val="none" w:sz="0" w:space="0" w:color="auto"/>
        <w:left w:val="none" w:sz="0" w:space="0" w:color="auto"/>
        <w:bottom w:val="none" w:sz="0" w:space="0" w:color="auto"/>
        <w:right w:val="none" w:sz="0" w:space="0" w:color="auto"/>
      </w:divBdr>
    </w:div>
    <w:div w:id="1529178688">
      <w:bodyDiv w:val="1"/>
      <w:marLeft w:val="0"/>
      <w:marRight w:val="0"/>
      <w:marTop w:val="0"/>
      <w:marBottom w:val="0"/>
      <w:divBdr>
        <w:top w:val="none" w:sz="0" w:space="0" w:color="auto"/>
        <w:left w:val="none" w:sz="0" w:space="0" w:color="auto"/>
        <w:bottom w:val="none" w:sz="0" w:space="0" w:color="auto"/>
        <w:right w:val="none" w:sz="0" w:space="0" w:color="auto"/>
      </w:divBdr>
    </w:div>
    <w:div w:id="1529218483">
      <w:bodyDiv w:val="1"/>
      <w:marLeft w:val="0"/>
      <w:marRight w:val="0"/>
      <w:marTop w:val="0"/>
      <w:marBottom w:val="0"/>
      <w:divBdr>
        <w:top w:val="none" w:sz="0" w:space="0" w:color="auto"/>
        <w:left w:val="none" w:sz="0" w:space="0" w:color="auto"/>
        <w:bottom w:val="none" w:sz="0" w:space="0" w:color="auto"/>
        <w:right w:val="none" w:sz="0" w:space="0" w:color="auto"/>
      </w:divBdr>
    </w:div>
    <w:div w:id="1529248099">
      <w:bodyDiv w:val="1"/>
      <w:marLeft w:val="0"/>
      <w:marRight w:val="0"/>
      <w:marTop w:val="0"/>
      <w:marBottom w:val="0"/>
      <w:divBdr>
        <w:top w:val="none" w:sz="0" w:space="0" w:color="auto"/>
        <w:left w:val="none" w:sz="0" w:space="0" w:color="auto"/>
        <w:bottom w:val="none" w:sz="0" w:space="0" w:color="auto"/>
        <w:right w:val="none" w:sz="0" w:space="0" w:color="auto"/>
      </w:divBdr>
    </w:div>
    <w:div w:id="1529416850">
      <w:bodyDiv w:val="1"/>
      <w:marLeft w:val="0"/>
      <w:marRight w:val="0"/>
      <w:marTop w:val="0"/>
      <w:marBottom w:val="0"/>
      <w:divBdr>
        <w:top w:val="none" w:sz="0" w:space="0" w:color="auto"/>
        <w:left w:val="none" w:sz="0" w:space="0" w:color="auto"/>
        <w:bottom w:val="none" w:sz="0" w:space="0" w:color="auto"/>
        <w:right w:val="none" w:sz="0" w:space="0" w:color="auto"/>
      </w:divBdr>
    </w:div>
    <w:div w:id="1530027030">
      <w:bodyDiv w:val="1"/>
      <w:marLeft w:val="0"/>
      <w:marRight w:val="0"/>
      <w:marTop w:val="0"/>
      <w:marBottom w:val="0"/>
      <w:divBdr>
        <w:top w:val="none" w:sz="0" w:space="0" w:color="auto"/>
        <w:left w:val="none" w:sz="0" w:space="0" w:color="auto"/>
        <w:bottom w:val="none" w:sz="0" w:space="0" w:color="auto"/>
        <w:right w:val="none" w:sz="0" w:space="0" w:color="auto"/>
      </w:divBdr>
    </w:div>
    <w:div w:id="1530142531">
      <w:bodyDiv w:val="1"/>
      <w:marLeft w:val="0"/>
      <w:marRight w:val="0"/>
      <w:marTop w:val="0"/>
      <w:marBottom w:val="0"/>
      <w:divBdr>
        <w:top w:val="none" w:sz="0" w:space="0" w:color="auto"/>
        <w:left w:val="none" w:sz="0" w:space="0" w:color="auto"/>
        <w:bottom w:val="none" w:sz="0" w:space="0" w:color="auto"/>
        <w:right w:val="none" w:sz="0" w:space="0" w:color="auto"/>
      </w:divBdr>
    </w:div>
    <w:div w:id="1530332546">
      <w:bodyDiv w:val="1"/>
      <w:marLeft w:val="0"/>
      <w:marRight w:val="0"/>
      <w:marTop w:val="0"/>
      <w:marBottom w:val="0"/>
      <w:divBdr>
        <w:top w:val="none" w:sz="0" w:space="0" w:color="auto"/>
        <w:left w:val="none" w:sz="0" w:space="0" w:color="auto"/>
        <w:bottom w:val="none" w:sz="0" w:space="0" w:color="auto"/>
        <w:right w:val="none" w:sz="0" w:space="0" w:color="auto"/>
      </w:divBdr>
    </w:div>
    <w:div w:id="1530727484">
      <w:bodyDiv w:val="1"/>
      <w:marLeft w:val="0"/>
      <w:marRight w:val="0"/>
      <w:marTop w:val="0"/>
      <w:marBottom w:val="0"/>
      <w:divBdr>
        <w:top w:val="none" w:sz="0" w:space="0" w:color="auto"/>
        <w:left w:val="none" w:sz="0" w:space="0" w:color="auto"/>
        <w:bottom w:val="none" w:sz="0" w:space="0" w:color="auto"/>
        <w:right w:val="none" w:sz="0" w:space="0" w:color="auto"/>
      </w:divBdr>
    </w:div>
    <w:div w:id="1530755271">
      <w:bodyDiv w:val="1"/>
      <w:marLeft w:val="0"/>
      <w:marRight w:val="0"/>
      <w:marTop w:val="0"/>
      <w:marBottom w:val="0"/>
      <w:divBdr>
        <w:top w:val="none" w:sz="0" w:space="0" w:color="auto"/>
        <w:left w:val="none" w:sz="0" w:space="0" w:color="auto"/>
        <w:bottom w:val="none" w:sz="0" w:space="0" w:color="auto"/>
        <w:right w:val="none" w:sz="0" w:space="0" w:color="auto"/>
      </w:divBdr>
    </w:div>
    <w:div w:id="1530994013">
      <w:bodyDiv w:val="1"/>
      <w:marLeft w:val="0"/>
      <w:marRight w:val="0"/>
      <w:marTop w:val="0"/>
      <w:marBottom w:val="0"/>
      <w:divBdr>
        <w:top w:val="none" w:sz="0" w:space="0" w:color="auto"/>
        <w:left w:val="none" w:sz="0" w:space="0" w:color="auto"/>
        <w:bottom w:val="none" w:sz="0" w:space="0" w:color="auto"/>
        <w:right w:val="none" w:sz="0" w:space="0" w:color="auto"/>
      </w:divBdr>
    </w:div>
    <w:div w:id="1531260996">
      <w:bodyDiv w:val="1"/>
      <w:marLeft w:val="0"/>
      <w:marRight w:val="0"/>
      <w:marTop w:val="0"/>
      <w:marBottom w:val="0"/>
      <w:divBdr>
        <w:top w:val="none" w:sz="0" w:space="0" w:color="auto"/>
        <w:left w:val="none" w:sz="0" w:space="0" w:color="auto"/>
        <w:bottom w:val="none" w:sz="0" w:space="0" w:color="auto"/>
        <w:right w:val="none" w:sz="0" w:space="0" w:color="auto"/>
      </w:divBdr>
    </w:div>
    <w:div w:id="1531608469">
      <w:bodyDiv w:val="1"/>
      <w:marLeft w:val="0"/>
      <w:marRight w:val="0"/>
      <w:marTop w:val="0"/>
      <w:marBottom w:val="0"/>
      <w:divBdr>
        <w:top w:val="none" w:sz="0" w:space="0" w:color="auto"/>
        <w:left w:val="none" w:sz="0" w:space="0" w:color="auto"/>
        <w:bottom w:val="none" w:sz="0" w:space="0" w:color="auto"/>
        <w:right w:val="none" w:sz="0" w:space="0" w:color="auto"/>
      </w:divBdr>
    </w:div>
    <w:div w:id="1531870957">
      <w:bodyDiv w:val="1"/>
      <w:marLeft w:val="0"/>
      <w:marRight w:val="0"/>
      <w:marTop w:val="0"/>
      <w:marBottom w:val="0"/>
      <w:divBdr>
        <w:top w:val="none" w:sz="0" w:space="0" w:color="auto"/>
        <w:left w:val="none" w:sz="0" w:space="0" w:color="auto"/>
        <w:bottom w:val="none" w:sz="0" w:space="0" w:color="auto"/>
        <w:right w:val="none" w:sz="0" w:space="0" w:color="auto"/>
      </w:divBdr>
    </w:div>
    <w:div w:id="1531988387">
      <w:bodyDiv w:val="1"/>
      <w:marLeft w:val="0"/>
      <w:marRight w:val="0"/>
      <w:marTop w:val="0"/>
      <w:marBottom w:val="0"/>
      <w:divBdr>
        <w:top w:val="none" w:sz="0" w:space="0" w:color="auto"/>
        <w:left w:val="none" w:sz="0" w:space="0" w:color="auto"/>
        <w:bottom w:val="none" w:sz="0" w:space="0" w:color="auto"/>
        <w:right w:val="none" w:sz="0" w:space="0" w:color="auto"/>
      </w:divBdr>
    </w:div>
    <w:div w:id="1532307177">
      <w:bodyDiv w:val="1"/>
      <w:marLeft w:val="0"/>
      <w:marRight w:val="0"/>
      <w:marTop w:val="0"/>
      <w:marBottom w:val="0"/>
      <w:divBdr>
        <w:top w:val="none" w:sz="0" w:space="0" w:color="auto"/>
        <w:left w:val="none" w:sz="0" w:space="0" w:color="auto"/>
        <w:bottom w:val="none" w:sz="0" w:space="0" w:color="auto"/>
        <w:right w:val="none" w:sz="0" w:space="0" w:color="auto"/>
      </w:divBdr>
    </w:div>
    <w:div w:id="1532524110">
      <w:bodyDiv w:val="1"/>
      <w:marLeft w:val="0"/>
      <w:marRight w:val="0"/>
      <w:marTop w:val="0"/>
      <w:marBottom w:val="0"/>
      <w:divBdr>
        <w:top w:val="none" w:sz="0" w:space="0" w:color="auto"/>
        <w:left w:val="none" w:sz="0" w:space="0" w:color="auto"/>
        <w:bottom w:val="none" w:sz="0" w:space="0" w:color="auto"/>
        <w:right w:val="none" w:sz="0" w:space="0" w:color="auto"/>
      </w:divBdr>
    </w:div>
    <w:div w:id="1532721984">
      <w:bodyDiv w:val="1"/>
      <w:marLeft w:val="0"/>
      <w:marRight w:val="0"/>
      <w:marTop w:val="0"/>
      <w:marBottom w:val="0"/>
      <w:divBdr>
        <w:top w:val="none" w:sz="0" w:space="0" w:color="auto"/>
        <w:left w:val="none" w:sz="0" w:space="0" w:color="auto"/>
        <w:bottom w:val="none" w:sz="0" w:space="0" w:color="auto"/>
        <w:right w:val="none" w:sz="0" w:space="0" w:color="auto"/>
      </w:divBdr>
    </w:div>
    <w:div w:id="1533031600">
      <w:bodyDiv w:val="1"/>
      <w:marLeft w:val="0"/>
      <w:marRight w:val="0"/>
      <w:marTop w:val="0"/>
      <w:marBottom w:val="0"/>
      <w:divBdr>
        <w:top w:val="none" w:sz="0" w:space="0" w:color="auto"/>
        <w:left w:val="none" w:sz="0" w:space="0" w:color="auto"/>
        <w:bottom w:val="none" w:sz="0" w:space="0" w:color="auto"/>
        <w:right w:val="none" w:sz="0" w:space="0" w:color="auto"/>
      </w:divBdr>
    </w:div>
    <w:div w:id="1533298543">
      <w:bodyDiv w:val="1"/>
      <w:marLeft w:val="0"/>
      <w:marRight w:val="0"/>
      <w:marTop w:val="0"/>
      <w:marBottom w:val="0"/>
      <w:divBdr>
        <w:top w:val="none" w:sz="0" w:space="0" w:color="auto"/>
        <w:left w:val="none" w:sz="0" w:space="0" w:color="auto"/>
        <w:bottom w:val="none" w:sz="0" w:space="0" w:color="auto"/>
        <w:right w:val="none" w:sz="0" w:space="0" w:color="auto"/>
      </w:divBdr>
    </w:div>
    <w:div w:id="1533375110">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33494303">
      <w:bodyDiv w:val="1"/>
      <w:marLeft w:val="0"/>
      <w:marRight w:val="0"/>
      <w:marTop w:val="0"/>
      <w:marBottom w:val="0"/>
      <w:divBdr>
        <w:top w:val="none" w:sz="0" w:space="0" w:color="auto"/>
        <w:left w:val="none" w:sz="0" w:space="0" w:color="auto"/>
        <w:bottom w:val="none" w:sz="0" w:space="0" w:color="auto"/>
        <w:right w:val="none" w:sz="0" w:space="0" w:color="auto"/>
      </w:divBdr>
    </w:div>
    <w:div w:id="1533494906">
      <w:bodyDiv w:val="1"/>
      <w:marLeft w:val="0"/>
      <w:marRight w:val="0"/>
      <w:marTop w:val="0"/>
      <w:marBottom w:val="0"/>
      <w:divBdr>
        <w:top w:val="none" w:sz="0" w:space="0" w:color="auto"/>
        <w:left w:val="none" w:sz="0" w:space="0" w:color="auto"/>
        <w:bottom w:val="none" w:sz="0" w:space="0" w:color="auto"/>
        <w:right w:val="none" w:sz="0" w:space="0" w:color="auto"/>
      </w:divBdr>
    </w:div>
    <w:div w:id="1533495144">
      <w:bodyDiv w:val="1"/>
      <w:marLeft w:val="0"/>
      <w:marRight w:val="0"/>
      <w:marTop w:val="0"/>
      <w:marBottom w:val="0"/>
      <w:divBdr>
        <w:top w:val="none" w:sz="0" w:space="0" w:color="auto"/>
        <w:left w:val="none" w:sz="0" w:space="0" w:color="auto"/>
        <w:bottom w:val="none" w:sz="0" w:space="0" w:color="auto"/>
        <w:right w:val="none" w:sz="0" w:space="0" w:color="auto"/>
      </w:divBdr>
    </w:div>
    <w:div w:id="1533574849">
      <w:bodyDiv w:val="1"/>
      <w:marLeft w:val="0"/>
      <w:marRight w:val="0"/>
      <w:marTop w:val="0"/>
      <w:marBottom w:val="0"/>
      <w:divBdr>
        <w:top w:val="none" w:sz="0" w:space="0" w:color="auto"/>
        <w:left w:val="none" w:sz="0" w:space="0" w:color="auto"/>
        <w:bottom w:val="none" w:sz="0" w:space="0" w:color="auto"/>
        <w:right w:val="none" w:sz="0" w:space="0" w:color="auto"/>
      </w:divBdr>
    </w:div>
    <w:div w:id="1533615472">
      <w:bodyDiv w:val="1"/>
      <w:marLeft w:val="0"/>
      <w:marRight w:val="0"/>
      <w:marTop w:val="0"/>
      <w:marBottom w:val="0"/>
      <w:divBdr>
        <w:top w:val="none" w:sz="0" w:space="0" w:color="auto"/>
        <w:left w:val="none" w:sz="0" w:space="0" w:color="auto"/>
        <w:bottom w:val="none" w:sz="0" w:space="0" w:color="auto"/>
        <w:right w:val="none" w:sz="0" w:space="0" w:color="auto"/>
      </w:divBdr>
    </w:div>
    <w:div w:id="1533878272">
      <w:bodyDiv w:val="1"/>
      <w:marLeft w:val="0"/>
      <w:marRight w:val="0"/>
      <w:marTop w:val="0"/>
      <w:marBottom w:val="0"/>
      <w:divBdr>
        <w:top w:val="none" w:sz="0" w:space="0" w:color="auto"/>
        <w:left w:val="none" w:sz="0" w:space="0" w:color="auto"/>
        <w:bottom w:val="none" w:sz="0" w:space="0" w:color="auto"/>
        <w:right w:val="none" w:sz="0" w:space="0" w:color="auto"/>
      </w:divBdr>
    </w:div>
    <w:div w:id="1533883079">
      <w:bodyDiv w:val="1"/>
      <w:marLeft w:val="0"/>
      <w:marRight w:val="0"/>
      <w:marTop w:val="0"/>
      <w:marBottom w:val="0"/>
      <w:divBdr>
        <w:top w:val="none" w:sz="0" w:space="0" w:color="auto"/>
        <w:left w:val="none" w:sz="0" w:space="0" w:color="auto"/>
        <w:bottom w:val="none" w:sz="0" w:space="0" w:color="auto"/>
        <w:right w:val="none" w:sz="0" w:space="0" w:color="auto"/>
      </w:divBdr>
    </w:div>
    <w:div w:id="1534070494">
      <w:bodyDiv w:val="1"/>
      <w:marLeft w:val="0"/>
      <w:marRight w:val="0"/>
      <w:marTop w:val="0"/>
      <w:marBottom w:val="0"/>
      <w:divBdr>
        <w:top w:val="none" w:sz="0" w:space="0" w:color="auto"/>
        <w:left w:val="none" w:sz="0" w:space="0" w:color="auto"/>
        <w:bottom w:val="none" w:sz="0" w:space="0" w:color="auto"/>
        <w:right w:val="none" w:sz="0" w:space="0" w:color="auto"/>
      </w:divBdr>
    </w:div>
    <w:div w:id="1534491007">
      <w:bodyDiv w:val="1"/>
      <w:marLeft w:val="0"/>
      <w:marRight w:val="0"/>
      <w:marTop w:val="0"/>
      <w:marBottom w:val="0"/>
      <w:divBdr>
        <w:top w:val="none" w:sz="0" w:space="0" w:color="auto"/>
        <w:left w:val="none" w:sz="0" w:space="0" w:color="auto"/>
        <w:bottom w:val="none" w:sz="0" w:space="0" w:color="auto"/>
        <w:right w:val="none" w:sz="0" w:space="0" w:color="auto"/>
      </w:divBdr>
    </w:div>
    <w:div w:id="1534535241">
      <w:bodyDiv w:val="1"/>
      <w:marLeft w:val="0"/>
      <w:marRight w:val="0"/>
      <w:marTop w:val="0"/>
      <w:marBottom w:val="0"/>
      <w:divBdr>
        <w:top w:val="none" w:sz="0" w:space="0" w:color="auto"/>
        <w:left w:val="none" w:sz="0" w:space="0" w:color="auto"/>
        <w:bottom w:val="none" w:sz="0" w:space="0" w:color="auto"/>
        <w:right w:val="none" w:sz="0" w:space="0" w:color="auto"/>
      </w:divBdr>
    </w:div>
    <w:div w:id="1534686406">
      <w:bodyDiv w:val="1"/>
      <w:marLeft w:val="0"/>
      <w:marRight w:val="0"/>
      <w:marTop w:val="0"/>
      <w:marBottom w:val="0"/>
      <w:divBdr>
        <w:top w:val="none" w:sz="0" w:space="0" w:color="auto"/>
        <w:left w:val="none" w:sz="0" w:space="0" w:color="auto"/>
        <w:bottom w:val="none" w:sz="0" w:space="0" w:color="auto"/>
        <w:right w:val="none" w:sz="0" w:space="0" w:color="auto"/>
      </w:divBdr>
    </w:div>
    <w:div w:id="1534729269">
      <w:bodyDiv w:val="1"/>
      <w:marLeft w:val="0"/>
      <w:marRight w:val="0"/>
      <w:marTop w:val="0"/>
      <w:marBottom w:val="0"/>
      <w:divBdr>
        <w:top w:val="none" w:sz="0" w:space="0" w:color="auto"/>
        <w:left w:val="none" w:sz="0" w:space="0" w:color="auto"/>
        <w:bottom w:val="none" w:sz="0" w:space="0" w:color="auto"/>
        <w:right w:val="none" w:sz="0" w:space="0" w:color="auto"/>
      </w:divBdr>
    </w:div>
    <w:div w:id="1534802998">
      <w:bodyDiv w:val="1"/>
      <w:marLeft w:val="0"/>
      <w:marRight w:val="0"/>
      <w:marTop w:val="0"/>
      <w:marBottom w:val="0"/>
      <w:divBdr>
        <w:top w:val="none" w:sz="0" w:space="0" w:color="auto"/>
        <w:left w:val="none" w:sz="0" w:space="0" w:color="auto"/>
        <w:bottom w:val="none" w:sz="0" w:space="0" w:color="auto"/>
        <w:right w:val="none" w:sz="0" w:space="0" w:color="auto"/>
      </w:divBdr>
    </w:div>
    <w:div w:id="1534806546">
      <w:bodyDiv w:val="1"/>
      <w:marLeft w:val="0"/>
      <w:marRight w:val="0"/>
      <w:marTop w:val="0"/>
      <w:marBottom w:val="0"/>
      <w:divBdr>
        <w:top w:val="none" w:sz="0" w:space="0" w:color="auto"/>
        <w:left w:val="none" w:sz="0" w:space="0" w:color="auto"/>
        <w:bottom w:val="none" w:sz="0" w:space="0" w:color="auto"/>
        <w:right w:val="none" w:sz="0" w:space="0" w:color="auto"/>
      </w:divBdr>
    </w:div>
    <w:div w:id="1534809532">
      <w:bodyDiv w:val="1"/>
      <w:marLeft w:val="0"/>
      <w:marRight w:val="0"/>
      <w:marTop w:val="0"/>
      <w:marBottom w:val="0"/>
      <w:divBdr>
        <w:top w:val="none" w:sz="0" w:space="0" w:color="auto"/>
        <w:left w:val="none" w:sz="0" w:space="0" w:color="auto"/>
        <w:bottom w:val="none" w:sz="0" w:space="0" w:color="auto"/>
        <w:right w:val="none" w:sz="0" w:space="0" w:color="auto"/>
      </w:divBdr>
    </w:div>
    <w:div w:id="1534879281">
      <w:bodyDiv w:val="1"/>
      <w:marLeft w:val="0"/>
      <w:marRight w:val="0"/>
      <w:marTop w:val="0"/>
      <w:marBottom w:val="0"/>
      <w:divBdr>
        <w:top w:val="none" w:sz="0" w:space="0" w:color="auto"/>
        <w:left w:val="none" w:sz="0" w:space="0" w:color="auto"/>
        <w:bottom w:val="none" w:sz="0" w:space="0" w:color="auto"/>
        <w:right w:val="none" w:sz="0" w:space="0" w:color="auto"/>
      </w:divBdr>
    </w:div>
    <w:div w:id="1535077495">
      <w:bodyDiv w:val="1"/>
      <w:marLeft w:val="0"/>
      <w:marRight w:val="0"/>
      <w:marTop w:val="0"/>
      <w:marBottom w:val="0"/>
      <w:divBdr>
        <w:top w:val="none" w:sz="0" w:space="0" w:color="auto"/>
        <w:left w:val="none" w:sz="0" w:space="0" w:color="auto"/>
        <w:bottom w:val="none" w:sz="0" w:space="0" w:color="auto"/>
        <w:right w:val="none" w:sz="0" w:space="0" w:color="auto"/>
      </w:divBdr>
    </w:div>
    <w:div w:id="1535535631">
      <w:bodyDiv w:val="1"/>
      <w:marLeft w:val="0"/>
      <w:marRight w:val="0"/>
      <w:marTop w:val="0"/>
      <w:marBottom w:val="0"/>
      <w:divBdr>
        <w:top w:val="none" w:sz="0" w:space="0" w:color="auto"/>
        <w:left w:val="none" w:sz="0" w:space="0" w:color="auto"/>
        <w:bottom w:val="none" w:sz="0" w:space="0" w:color="auto"/>
        <w:right w:val="none" w:sz="0" w:space="0" w:color="auto"/>
      </w:divBdr>
    </w:div>
    <w:div w:id="1535578613">
      <w:bodyDiv w:val="1"/>
      <w:marLeft w:val="0"/>
      <w:marRight w:val="0"/>
      <w:marTop w:val="0"/>
      <w:marBottom w:val="0"/>
      <w:divBdr>
        <w:top w:val="none" w:sz="0" w:space="0" w:color="auto"/>
        <w:left w:val="none" w:sz="0" w:space="0" w:color="auto"/>
        <w:bottom w:val="none" w:sz="0" w:space="0" w:color="auto"/>
        <w:right w:val="none" w:sz="0" w:space="0" w:color="auto"/>
      </w:divBdr>
    </w:div>
    <w:div w:id="1535651005">
      <w:bodyDiv w:val="1"/>
      <w:marLeft w:val="0"/>
      <w:marRight w:val="0"/>
      <w:marTop w:val="0"/>
      <w:marBottom w:val="0"/>
      <w:divBdr>
        <w:top w:val="none" w:sz="0" w:space="0" w:color="auto"/>
        <w:left w:val="none" w:sz="0" w:space="0" w:color="auto"/>
        <w:bottom w:val="none" w:sz="0" w:space="0" w:color="auto"/>
        <w:right w:val="none" w:sz="0" w:space="0" w:color="auto"/>
      </w:divBdr>
    </w:div>
    <w:div w:id="1535730453">
      <w:bodyDiv w:val="1"/>
      <w:marLeft w:val="0"/>
      <w:marRight w:val="0"/>
      <w:marTop w:val="0"/>
      <w:marBottom w:val="0"/>
      <w:divBdr>
        <w:top w:val="none" w:sz="0" w:space="0" w:color="auto"/>
        <w:left w:val="none" w:sz="0" w:space="0" w:color="auto"/>
        <w:bottom w:val="none" w:sz="0" w:space="0" w:color="auto"/>
        <w:right w:val="none" w:sz="0" w:space="0" w:color="auto"/>
      </w:divBdr>
    </w:div>
    <w:div w:id="1535926322">
      <w:bodyDiv w:val="1"/>
      <w:marLeft w:val="0"/>
      <w:marRight w:val="0"/>
      <w:marTop w:val="0"/>
      <w:marBottom w:val="0"/>
      <w:divBdr>
        <w:top w:val="none" w:sz="0" w:space="0" w:color="auto"/>
        <w:left w:val="none" w:sz="0" w:space="0" w:color="auto"/>
        <w:bottom w:val="none" w:sz="0" w:space="0" w:color="auto"/>
        <w:right w:val="none" w:sz="0" w:space="0" w:color="auto"/>
      </w:divBdr>
    </w:div>
    <w:div w:id="1536113235">
      <w:bodyDiv w:val="1"/>
      <w:marLeft w:val="0"/>
      <w:marRight w:val="0"/>
      <w:marTop w:val="0"/>
      <w:marBottom w:val="0"/>
      <w:divBdr>
        <w:top w:val="none" w:sz="0" w:space="0" w:color="auto"/>
        <w:left w:val="none" w:sz="0" w:space="0" w:color="auto"/>
        <w:bottom w:val="none" w:sz="0" w:space="0" w:color="auto"/>
        <w:right w:val="none" w:sz="0" w:space="0" w:color="auto"/>
      </w:divBdr>
    </w:div>
    <w:div w:id="1536231201">
      <w:bodyDiv w:val="1"/>
      <w:marLeft w:val="0"/>
      <w:marRight w:val="0"/>
      <w:marTop w:val="0"/>
      <w:marBottom w:val="0"/>
      <w:divBdr>
        <w:top w:val="none" w:sz="0" w:space="0" w:color="auto"/>
        <w:left w:val="none" w:sz="0" w:space="0" w:color="auto"/>
        <w:bottom w:val="none" w:sz="0" w:space="0" w:color="auto"/>
        <w:right w:val="none" w:sz="0" w:space="0" w:color="auto"/>
      </w:divBdr>
    </w:div>
    <w:div w:id="1536313422">
      <w:bodyDiv w:val="1"/>
      <w:marLeft w:val="0"/>
      <w:marRight w:val="0"/>
      <w:marTop w:val="0"/>
      <w:marBottom w:val="0"/>
      <w:divBdr>
        <w:top w:val="none" w:sz="0" w:space="0" w:color="auto"/>
        <w:left w:val="none" w:sz="0" w:space="0" w:color="auto"/>
        <w:bottom w:val="none" w:sz="0" w:space="0" w:color="auto"/>
        <w:right w:val="none" w:sz="0" w:space="0" w:color="auto"/>
      </w:divBdr>
    </w:div>
    <w:div w:id="1536574862">
      <w:bodyDiv w:val="1"/>
      <w:marLeft w:val="0"/>
      <w:marRight w:val="0"/>
      <w:marTop w:val="0"/>
      <w:marBottom w:val="0"/>
      <w:divBdr>
        <w:top w:val="none" w:sz="0" w:space="0" w:color="auto"/>
        <w:left w:val="none" w:sz="0" w:space="0" w:color="auto"/>
        <w:bottom w:val="none" w:sz="0" w:space="0" w:color="auto"/>
        <w:right w:val="none" w:sz="0" w:space="0" w:color="auto"/>
      </w:divBdr>
    </w:div>
    <w:div w:id="1536888849">
      <w:bodyDiv w:val="1"/>
      <w:marLeft w:val="0"/>
      <w:marRight w:val="0"/>
      <w:marTop w:val="0"/>
      <w:marBottom w:val="0"/>
      <w:divBdr>
        <w:top w:val="none" w:sz="0" w:space="0" w:color="auto"/>
        <w:left w:val="none" w:sz="0" w:space="0" w:color="auto"/>
        <w:bottom w:val="none" w:sz="0" w:space="0" w:color="auto"/>
        <w:right w:val="none" w:sz="0" w:space="0" w:color="auto"/>
      </w:divBdr>
    </w:div>
    <w:div w:id="1537232879">
      <w:bodyDiv w:val="1"/>
      <w:marLeft w:val="0"/>
      <w:marRight w:val="0"/>
      <w:marTop w:val="0"/>
      <w:marBottom w:val="0"/>
      <w:divBdr>
        <w:top w:val="none" w:sz="0" w:space="0" w:color="auto"/>
        <w:left w:val="none" w:sz="0" w:space="0" w:color="auto"/>
        <w:bottom w:val="none" w:sz="0" w:space="0" w:color="auto"/>
        <w:right w:val="none" w:sz="0" w:space="0" w:color="auto"/>
      </w:divBdr>
    </w:div>
    <w:div w:id="1537502633">
      <w:bodyDiv w:val="1"/>
      <w:marLeft w:val="0"/>
      <w:marRight w:val="0"/>
      <w:marTop w:val="0"/>
      <w:marBottom w:val="0"/>
      <w:divBdr>
        <w:top w:val="none" w:sz="0" w:space="0" w:color="auto"/>
        <w:left w:val="none" w:sz="0" w:space="0" w:color="auto"/>
        <w:bottom w:val="none" w:sz="0" w:space="0" w:color="auto"/>
        <w:right w:val="none" w:sz="0" w:space="0" w:color="auto"/>
      </w:divBdr>
    </w:div>
    <w:div w:id="1537504370">
      <w:bodyDiv w:val="1"/>
      <w:marLeft w:val="0"/>
      <w:marRight w:val="0"/>
      <w:marTop w:val="0"/>
      <w:marBottom w:val="0"/>
      <w:divBdr>
        <w:top w:val="none" w:sz="0" w:space="0" w:color="auto"/>
        <w:left w:val="none" w:sz="0" w:space="0" w:color="auto"/>
        <w:bottom w:val="none" w:sz="0" w:space="0" w:color="auto"/>
        <w:right w:val="none" w:sz="0" w:space="0" w:color="auto"/>
      </w:divBdr>
    </w:div>
    <w:div w:id="1537545184">
      <w:bodyDiv w:val="1"/>
      <w:marLeft w:val="0"/>
      <w:marRight w:val="0"/>
      <w:marTop w:val="0"/>
      <w:marBottom w:val="0"/>
      <w:divBdr>
        <w:top w:val="none" w:sz="0" w:space="0" w:color="auto"/>
        <w:left w:val="none" w:sz="0" w:space="0" w:color="auto"/>
        <w:bottom w:val="none" w:sz="0" w:space="0" w:color="auto"/>
        <w:right w:val="none" w:sz="0" w:space="0" w:color="auto"/>
      </w:divBdr>
    </w:div>
    <w:div w:id="1537695095">
      <w:bodyDiv w:val="1"/>
      <w:marLeft w:val="0"/>
      <w:marRight w:val="0"/>
      <w:marTop w:val="0"/>
      <w:marBottom w:val="0"/>
      <w:divBdr>
        <w:top w:val="none" w:sz="0" w:space="0" w:color="auto"/>
        <w:left w:val="none" w:sz="0" w:space="0" w:color="auto"/>
        <w:bottom w:val="none" w:sz="0" w:space="0" w:color="auto"/>
        <w:right w:val="none" w:sz="0" w:space="0" w:color="auto"/>
      </w:divBdr>
    </w:div>
    <w:div w:id="1537934456">
      <w:bodyDiv w:val="1"/>
      <w:marLeft w:val="0"/>
      <w:marRight w:val="0"/>
      <w:marTop w:val="0"/>
      <w:marBottom w:val="0"/>
      <w:divBdr>
        <w:top w:val="none" w:sz="0" w:space="0" w:color="auto"/>
        <w:left w:val="none" w:sz="0" w:space="0" w:color="auto"/>
        <w:bottom w:val="none" w:sz="0" w:space="0" w:color="auto"/>
        <w:right w:val="none" w:sz="0" w:space="0" w:color="auto"/>
      </w:divBdr>
    </w:div>
    <w:div w:id="1538424277">
      <w:bodyDiv w:val="1"/>
      <w:marLeft w:val="0"/>
      <w:marRight w:val="0"/>
      <w:marTop w:val="0"/>
      <w:marBottom w:val="0"/>
      <w:divBdr>
        <w:top w:val="none" w:sz="0" w:space="0" w:color="auto"/>
        <w:left w:val="none" w:sz="0" w:space="0" w:color="auto"/>
        <w:bottom w:val="none" w:sz="0" w:space="0" w:color="auto"/>
        <w:right w:val="none" w:sz="0" w:space="0" w:color="auto"/>
      </w:divBdr>
    </w:div>
    <w:div w:id="1538657914">
      <w:bodyDiv w:val="1"/>
      <w:marLeft w:val="0"/>
      <w:marRight w:val="0"/>
      <w:marTop w:val="0"/>
      <w:marBottom w:val="0"/>
      <w:divBdr>
        <w:top w:val="none" w:sz="0" w:space="0" w:color="auto"/>
        <w:left w:val="none" w:sz="0" w:space="0" w:color="auto"/>
        <w:bottom w:val="none" w:sz="0" w:space="0" w:color="auto"/>
        <w:right w:val="none" w:sz="0" w:space="0" w:color="auto"/>
      </w:divBdr>
    </w:div>
    <w:div w:id="1538664958">
      <w:bodyDiv w:val="1"/>
      <w:marLeft w:val="0"/>
      <w:marRight w:val="0"/>
      <w:marTop w:val="0"/>
      <w:marBottom w:val="0"/>
      <w:divBdr>
        <w:top w:val="none" w:sz="0" w:space="0" w:color="auto"/>
        <w:left w:val="none" w:sz="0" w:space="0" w:color="auto"/>
        <w:bottom w:val="none" w:sz="0" w:space="0" w:color="auto"/>
        <w:right w:val="none" w:sz="0" w:space="0" w:color="auto"/>
      </w:divBdr>
    </w:div>
    <w:div w:id="1538933714">
      <w:bodyDiv w:val="1"/>
      <w:marLeft w:val="0"/>
      <w:marRight w:val="0"/>
      <w:marTop w:val="0"/>
      <w:marBottom w:val="0"/>
      <w:divBdr>
        <w:top w:val="none" w:sz="0" w:space="0" w:color="auto"/>
        <w:left w:val="none" w:sz="0" w:space="0" w:color="auto"/>
        <w:bottom w:val="none" w:sz="0" w:space="0" w:color="auto"/>
        <w:right w:val="none" w:sz="0" w:space="0" w:color="auto"/>
      </w:divBdr>
    </w:div>
    <w:div w:id="1539125734">
      <w:bodyDiv w:val="1"/>
      <w:marLeft w:val="0"/>
      <w:marRight w:val="0"/>
      <w:marTop w:val="0"/>
      <w:marBottom w:val="0"/>
      <w:divBdr>
        <w:top w:val="none" w:sz="0" w:space="0" w:color="auto"/>
        <w:left w:val="none" w:sz="0" w:space="0" w:color="auto"/>
        <w:bottom w:val="none" w:sz="0" w:space="0" w:color="auto"/>
        <w:right w:val="none" w:sz="0" w:space="0" w:color="auto"/>
      </w:divBdr>
    </w:div>
    <w:div w:id="1539128795">
      <w:bodyDiv w:val="1"/>
      <w:marLeft w:val="0"/>
      <w:marRight w:val="0"/>
      <w:marTop w:val="0"/>
      <w:marBottom w:val="0"/>
      <w:divBdr>
        <w:top w:val="none" w:sz="0" w:space="0" w:color="auto"/>
        <w:left w:val="none" w:sz="0" w:space="0" w:color="auto"/>
        <w:bottom w:val="none" w:sz="0" w:space="0" w:color="auto"/>
        <w:right w:val="none" w:sz="0" w:space="0" w:color="auto"/>
      </w:divBdr>
    </w:div>
    <w:div w:id="1539320467">
      <w:bodyDiv w:val="1"/>
      <w:marLeft w:val="0"/>
      <w:marRight w:val="0"/>
      <w:marTop w:val="0"/>
      <w:marBottom w:val="0"/>
      <w:divBdr>
        <w:top w:val="none" w:sz="0" w:space="0" w:color="auto"/>
        <w:left w:val="none" w:sz="0" w:space="0" w:color="auto"/>
        <w:bottom w:val="none" w:sz="0" w:space="0" w:color="auto"/>
        <w:right w:val="none" w:sz="0" w:space="0" w:color="auto"/>
      </w:divBdr>
    </w:div>
    <w:div w:id="1539397084">
      <w:bodyDiv w:val="1"/>
      <w:marLeft w:val="0"/>
      <w:marRight w:val="0"/>
      <w:marTop w:val="0"/>
      <w:marBottom w:val="0"/>
      <w:divBdr>
        <w:top w:val="none" w:sz="0" w:space="0" w:color="auto"/>
        <w:left w:val="none" w:sz="0" w:space="0" w:color="auto"/>
        <w:bottom w:val="none" w:sz="0" w:space="0" w:color="auto"/>
        <w:right w:val="none" w:sz="0" w:space="0" w:color="auto"/>
      </w:divBdr>
    </w:div>
    <w:div w:id="1539581932">
      <w:bodyDiv w:val="1"/>
      <w:marLeft w:val="0"/>
      <w:marRight w:val="0"/>
      <w:marTop w:val="0"/>
      <w:marBottom w:val="0"/>
      <w:divBdr>
        <w:top w:val="none" w:sz="0" w:space="0" w:color="auto"/>
        <w:left w:val="none" w:sz="0" w:space="0" w:color="auto"/>
        <w:bottom w:val="none" w:sz="0" w:space="0" w:color="auto"/>
        <w:right w:val="none" w:sz="0" w:space="0" w:color="auto"/>
      </w:divBdr>
    </w:div>
    <w:div w:id="1539776824">
      <w:bodyDiv w:val="1"/>
      <w:marLeft w:val="0"/>
      <w:marRight w:val="0"/>
      <w:marTop w:val="0"/>
      <w:marBottom w:val="0"/>
      <w:divBdr>
        <w:top w:val="none" w:sz="0" w:space="0" w:color="auto"/>
        <w:left w:val="none" w:sz="0" w:space="0" w:color="auto"/>
        <w:bottom w:val="none" w:sz="0" w:space="0" w:color="auto"/>
        <w:right w:val="none" w:sz="0" w:space="0" w:color="auto"/>
      </w:divBdr>
    </w:div>
    <w:div w:id="1539858589">
      <w:bodyDiv w:val="1"/>
      <w:marLeft w:val="0"/>
      <w:marRight w:val="0"/>
      <w:marTop w:val="0"/>
      <w:marBottom w:val="0"/>
      <w:divBdr>
        <w:top w:val="none" w:sz="0" w:space="0" w:color="auto"/>
        <w:left w:val="none" w:sz="0" w:space="0" w:color="auto"/>
        <w:bottom w:val="none" w:sz="0" w:space="0" w:color="auto"/>
        <w:right w:val="none" w:sz="0" w:space="0" w:color="auto"/>
      </w:divBdr>
    </w:div>
    <w:div w:id="1539925818">
      <w:bodyDiv w:val="1"/>
      <w:marLeft w:val="0"/>
      <w:marRight w:val="0"/>
      <w:marTop w:val="0"/>
      <w:marBottom w:val="0"/>
      <w:divBdr>
        <w:top w:val="none" w:sz="0" w:space="0" w:color="auto"/>
        <w:left w:val="none" w:sz="0" w:space="0" w:color="auto"/>
        <w:bottom w:val="none" w:sz="0" w:space="0" w:color="auto"/>
        <w:right w:val="none" w:sz="0" w:space="0" w:color="auto"/>
      </w:divBdr>
    </w:div>
    <w:div w:id="1539970590">
      <w:bodyDiv w:val="1"/>
      <w:marLeft w:val="0"/>
      <w:marRight w:val="0"/>
      <w:marTop w:val="0"/>
      <w:marBottom w:val="0"/>
      <w:divBdr>
        <w:top w:val="none" w:sz="0" w:space="0" w:color="auto"/>
        <w:left w:val="none" w:sz="0" w:space="0" w:color="auto"/>
        <w:bottom w:val="none" w:sz="0" w:space="0" w:color="auto"/>
        <w:right w:val="none" w:sz="0" w:space="0" w:color="auto"/>
      </w:divBdr>
    </w:div>
    <w:div w:id="1539972411">
      <w:bodyDiv w:val="1"/>
      <w:marLeft w:val="0"/>
      <w:marRight w:val="0"/>
      <w:marTop w:val="0"/>
      <w:marBottom w:val="0"/>
      <w:divBdr>
        <w:top w:val="none" w:sz="0" w:space="0" w:color="auto"/>
        <w:left w:val="none" w:sz="0" w:space="0" w:color="auto"/>
        <w:bottom w:val="none" w:sz="0" w:space="0" w:color="auto"/>
        <w:right w:val="none" w:sz="0" w:space="0" w:color="auto"/>
      </w:divBdr>
    </w:div>
    <w:div w:id="1540049478">
      <w:bodyDiv w:val="1"/>
      <w:marLeft w:val="0"/>
      <w:marRight w:val="0"/>
      <w:marTop w:val="0"/>
      <w:marBottom w:val="0"/>
      <w:divBdr>
        <w:top w:val="none" w:sz="0" w:space="0" w:color="auto"/>
        <w:left w:val="none" w:sz="0" w:space="0" w:color="auto"/>
        <w:bottom w:val="none" w:sz="0" w:space="0" w:color="auto"/>
        <w:right w:val="none" w:sz="0" w:space="0" w:color="auto"/>
      </w:divBdr>
    </w:div>
    <w:div w:id="1540507507">
      <w:bodyDiv w:val="1"/>
      <w:marLeft w:val="0"/>
      <w:marRight w:val="0"/>
      <w:marTop w:val="0"/>
      <w:marBottom w:val="0"/>
      <w:divBdr>
        <w:top w:val="none" w:sz="0" w:space="0" w:color="auto"/>
        <w:left w:val="none" w:sz="0" w:space="0" w:color="auto"/>
        <w:bottom w:val="none" w:sz="0" w:space="0" w:color="auto"/>
        <w:right w:val="none" w:sz="0" w:space="0" w:color="auto"/>
      </w:divBdr>
    </w:div>
    <w:div w:id="1540701955">
      <w:bodyDiv w:val="1"/>
      <w:marLeft w:val="0"/>
      <w:marRight w:val="0"/>
      <w:marTop w:val="0"/>
      <w:marBottom w:val="0"/>
      <w:divBdr>
        <w:top w:val="none" w:sz="0" w:space="0" w:color="auto"/>
        <w:left w:val="none" w:sz="0" w:space="0" w:color="auto"/>
        <w:bottom w:val="none" w:sz="0" w:space="0" w:color="auto"/>
        <w:right w:val="none" w:sz="0" w:space="0" w:color="auto"/>
      </w:divBdr>
    </w:div>
    <w:div w:id="1540705935">
      <w:bodyDiv w:val="1"/>
      <w:marLeft w:val="0"/>
      <w:marRight w:val="0"/>
      <w:marTop w:val="0"/>
      <w:marBottom w:val="0"/>
      <w:divBdr>
        <w:top w:val="none" w:sz="0" w:space="0" w:color="auto"/>
        <w:left w:val="none" w:sz="0" w:space="0" w:color="auto"/>
        <w:bottom w:val="none" w:sz="0" w:space="0" w:color="auto"/>
        <w:right w:val="none" w:sz="0" w:space="0" w:color="auto"/>
      </w:divBdr>
    </w:div>
    <w:div w:id="1540824573">
      <w:bodyDiv w:val="1"/>
      <w:marLeft w:val="0"/>
      <w:marRight w:val="0"/>
      <w:marTop w:val="0"/>
      <w:marBottom w:val="0"/>
      <w:divBdr>
        <w:top w:val="none" w:sz="0" w:space="0" w:color="auto"/>
        <w:left w:val="none" w:sz="0" w:space="0" w:color="auto"/>
        <w:bottom w:val="none" w:sz="0" w:space="0" w:color="auto"/>
        <w:right w:val="none" w:sz="0" w:space="0" w:color="auto"/>
      </w:divBdr>
    </w:div>
    <w:div w:id="1541015783">
      <w:bodyDiv w:val="1"/>
      <w:marLeft w:val="0"/>
      <w:marRight w:val="0"/>
      <w:marTop w:val="0"/>
      <w:marBottom w:val="0"/>
      <w:divBdr>
        <w:top w:val="none" w:sz="0" w:space="0" w:color="auto"/>
        <w:left w:val="none" w:sz="0" w:space="0" w:color="auto"/>
        <w:bottom w:val="none" w:sz="0" w:space="0" w:color="auto"/>
        <w:right w:val="none" w:sz="0" w:space="0" w:color="auto"/>
      </w:divBdr>
    </w:div>
    <w:div w:id="1541167441">
      <w:bodyDiv w:val="1"/>
      <w:marLeft w:val="0"/>
      <w:marRight w:val="0"/>
      <w:marTop w:val="0"/>
      <w:marBottom w:val="0"/>
      <w:divBdr>
        <w:top w:val="none" w:sz="0" w:space="0" w:color="auto"/>
        <w:left w:val="none" w:sz="0" w:space="0" w:color="auto"/>
        <w:bottom w:val="none" w:sz="0" w:space="0" w:color="auto"/>
        <w:right w:val="none" w:sz="0" w:space="0" w:color="auto"/>
      </w:divBdr>
    </w:div>
    <w:div w:id="1541362937">
      <w:bodyDiv w:val="1"/>
      <w:marLeft w:val="0"/>
      <w:marRight w:val="0"/>
      <w:marTop w:val="0"/>
      <w:marBottom w:val="0"/>
      <w:divBdr>
        <w:top w:val="none" w:sz="0" w:space="0" w:color="auto"/>
        <w:left w:val="none" w:sz="0" w:space="0" w:color="auto"/>
        <w:bottom w:val="none" w:sz="0" w:space="0" w:color="auto"/>
        <w:right w:val="none" w:sz="0" w:space="0" w:color="auto"/>
      </w:divBdr>
    </w:div>
    <w:div w:id="1542208664">
      <w:bodyDiv w:val="1"/>
      <w:marLeft w:val="0"/>
      <w:marRight w:val="0"/>
      <w:marTop w:val="0"/>
      <w:marBottom w:val="0"/>
      <w:divBdr>
        <w:top w:val="none" w:sz="0" w:space="0" w:color="auto"/>
        <w:left w:val="none" w:sz="0" w:space="0" w:color="auto"/>
        <w:bottom w:val="none" w:sz="0" w:space="0" w:color="auto"/>
        <w:right w:val="none" w:sz="0" w:space="0" w:color="auto"/>
      </w:divBdr>
    </w:div>
    <w:div w:id="1542282134">
      <w:bodyDiv w:val="1"/>
      <w:marLeft w:val="0"/>
      <w:marRight w:val="0"/>
      <w:marTop w:val="0"/>
      <w:marBottom w:val="0"/>
      <w:divBdr>
        <w:top w:val="none" w:sz="0" w:space="0" w:color="auto"/>
        <w:left w:val="none" w:sz="0" w:space="0" w:color="auto"/>
        <w:bottom w:val="none" w:sz="0" w:space="0" w:color="auto"/>
        <w:right w:val="none" w:sz="0" w:space="0" w:color="auto"/>
      </w:divBdr>
    </w:div>
    <w:div w:id="1542594278">
      <w:bodyDiv w:val="1"/>
      <w:marLeft w:val="0"/>
      <w:marRight w:val="0"/>
      <w:marTop w:val="0"/>
      <w:marBottom w:val="0"/>
      <w:divBdr>
        <w:top w:val="none" w:sz="0" w:space="0" w:color="auto"/>
        <w:left w:val="none" w:sz="0" w:space="0" w:color="auto"/>
        <w:bottom w:val="none" w:sz="0" w:space="0" w:color="auto"/>
        <w:right w:val="none" w:sz="0" w:space="0" w:color="auto"/>
      </w:divBdr>
    </w:div>
    <w:div w:id="1542981055">
      <w:bodyDiv w:val="1"/>
      <w:marLeft w:val="0"/>
      <w:marRight w:val="0"/>
      <w:marTop w:val="0"/>
      <w:marBottom w:val="0"/>
      <w:divBdr>
        <w:top w:val="none" w:sz="0" w:space="0" w:color="auto"/>
        <w:left w:val="none" w:sz="0" w:space="0" w:color="auto"/>
        <w:bottom w:val="none" w:sz="0" w:space="0" w:color="auto"/>
        <w:right w:val="none" w:sz="0" w:space="0" w:color="auto"/>
      </w:divBdr>
    </w:div>
    <w:div w:id="1543177215">
      <w:bodyDiv w:val="1"/>
      <w:marLeft w:val="0"/>
      <w:marRight w:val="0"/>
      <w:marTop w:val="0"/>
      <w:marBottom w:val="0"/>
      <w:divBdr>
        <w:top w:val="none" w:sz="0" w:space="0" w:color="auto"/>
        <w:left w:val="none" w:sz="0" w:space="0" w:color="auto"/>
        <w:bottom w:val="none" w:sz="0" w:space="0" w:color="auto"/>
        <w:right w:val="none" w:sz="0" w:space="0" w:color="auto"/>
      </w:divBdr>
    </w:div>
    <w:div w:id="1543178273">
      <w:bodyDiv w:val="1"/>
      <w:marLeft w:val="0"/>
      <w:marRight w:val="0"/>
      <w:marTop w:val="0"/>
      <w:marBottom w:val="0"/>
      <w:divBdr>
        <w:top w:val="none" w:sz="0" w:space="0" w:color="auto"/>
        <w:left w:val="none" w:sz="0" w:space="0" w:color="auto"/>
        <w:bottom w:val="none" w:sz="0" w:space="0" w:color="auto"/>
        <w:right w:val="none" w:sz="0" w:space="0" w:color="auto"/>
      </w:divBdr>
    </w:div>
    <w:div w:id="1543201747">
      <w:bodyDiv w:val="1"/>
      <w:marLeft w:val="0"/>
      <w:marRight w:val="0"/>
      <w:marTop w:val="0"/>
      <w:marBottom w:val="0"/>
      <w:divBdr>
        <w:top w:val="none" w:sz="0" w:space="0" w:color="auto"/>
        <w:left w:val="none" w:sz="0" w:space="0" w:color="auto"/>
        <w:bottom w:val="none" w:sz="0" w:space="0" w:color="auto"/>
        <w:right w:val="none" w:sz="0" w:space="0" w:color="auto"/>
      </w:divBdr>
    </w:div>
    <w:div w:id="1543591284">
      <w:bodyDiv w:val="1"/>
      <w:marLeft w:val="0"/>
      <w:marRight w:val="0"/>
      <w:marTop w:val="0"/>
      <w:marBottom w:val="0"/>
      <w:divBdr>
        <w:top w:val="none" w:sz="0" w:space="0" w:color="auto"/>
        <w:left w:val="none" w:sz="0" w:space="0" w:color="auto"/>
        <w:bottom w:val="none" w:sz="0" w:space="0" w:color="auto"/>
        <w:right w:val="none" w:sz="0" w:space="0" w:color="auto"/>
      </w:divBdr>
    </w:div>
    <w:div w:id="1543595616">
      <w:bodyDiv w:val="1"/>
      <w:marLeft w:val="0"/>
      <w:marRight w:val="0"/>
      <w:marTop w:val="0"/>
      <w:marBottom w:val="0"/>
      <w:divBdr>
        <w:top w:val="none" w:sz="0" w:space="0" w:color="auto"/>
        <w:left w:val="none" w:sz="0" w:space="0" w:color="auto"/>
        <w:bottom w:val="none" w:sz="0" w:space="0" w:color="auto"/>
        <w:right w:val="none" w:sz="0" w:space="0" w:color="auto"/>
      </w:divBdr>
    </w:div>
    <w:div w:id="1543712490">
      <w:bodyDiv w:val="1"/>
      <w:marLeft w:val="0"/>
      <w:marRight w:val="0"/>
      <w:marTop w:val="0"/>
      <w:marBottom w:val="0"/>
      <w:divBdr>
        <w:top w:val="none" w:sz="0" w:space="0" w:color="auto"/>
        <w:left w:val="none" w:sz="0" w:space="0" w:color="auto"/>
        <w:bottom w:val="none" w:sz="0" w:space="0" w:color="auto"/>
        <w:right w:val="none" w:sz="0" w:space="0" w:color="auto"/>
      </w:divBdr>
    </w:div>
    <w:div w:id="1544639179">
      <w:bodyDiv w:val="1"/>
      <w:marLeft w:val="0"/>
      <w:marRight w:val="0"/>
      <w:marTop w:val="0"/>
      <w:marBottom w:val="0"/>
      <w:divBdr>
        <w:top w:val="none" w:sz="0" w:space="0" w:color="auto"/>
        <w:left w:val="none" w:sz="0" w:space="0" w:color="auto"/>
        <w:bottom w:val="none" w:sz="0" w:space="0" w:color="auto"/>
        <w:right w:val="none" w:sz="0" w:space="0" w:color="auto"/>
      </w:divBdr>
    </w:div>
    <w:div w:id="1544975341">
      <w:bodyDiv w:val="1"/>
      <w:marLeft w:val="0"/>
      <w:marRight w:val="0"/>
      <w:marTop w:val="0"/>
      <w:marBottom w:val="0"/>
      <w:divBdr>
        <w:top w:val="none" w:sz="0" w:space="0" w:color="auto"/>
        <w:left w:val="none" w:sz="0" w:space="0" w:color="auto"/>
        <w:bottom w:val="none" w:sz="0" w:space="0" w:color="auto"/>
        <w:right w:val="none" w:sz="0" w:space="0" w:color="auto"/>
      </w:divBdr>
    </w:div>
    <w:div w:id="1545024745">
      <w:bodyDiv w:val="1"/>
      <w:marLeft w:val="0"/>
      <w:marRight w:val="0"/>
      <w:marTop w:val="0"/>
      <w:marBottom w:val="0"/>
      <w:divBdr>
        <w:top w:val="none" w:sz="0" w:space="0" w:color="auto"/>
        <w:left w:val="none" w:sz="0" w:space="0" w:color="auto"/>
        <w:bottom w:val="none" w:sz="0" w:space="0" w:color="auto"/>
        <w:right w:val="none" w:sz="0" w:space="0" w:color="auto"/>
      </w:divBdr>
    </w:div>
    <w:div w:id="1545212412">
      <w:bodyDiv w:val="1"/>
      <w:marLeft w:val="0"/>
      <w:marRight w:val="0"/>
      <w:marTop w:val="0"/>
      <w:marBottom w:val="0"/>
      <w:divBdr>
        <w:top w:val="none" w:sz="0" w:space="0" w:color="auto"/>
        <w:left w:val="none" w:sz="0" w:space="0" w:color="auto"/>
        <w:bottom w:val="none" w:sz="0" w:space="0" w:color="auto"/>
        <w:right w:val="none" w:sz="0" w:space="0" w:color="auto"/>
      </w:divBdr>
    </w:div>
    <w:div w:id="1545367709">
      <w:bodyDiv w:val="1"/>
      <w:marLeft w:val="0"/>
      <w:marRight w:val="0"/>
      <w:marTop w:val="0"/>
      <w:marBottom w:val="0"/>
      <w:divBdr>
        <w:top w:val="none" w:sz="0" w:space="0" w:color="auto"/>
        <w:left w:val="none" w:sz="0" w:space="0" w:color="auto"/>
        <w:bottom w:val="none" w:sz="0" w:space="0" w:color="auto"/>
        <w:right w:val="none" w:sz="0" w:space="0" w:color="auto"/>
      </w:divBdr>
    </w:div>
    <w:div w:id="1545407752">
      <w:bodyDiv w:val="1"/>
      <w:marLeft w:val="0"/>
      <w:marRight w:val="0"/>
      <w:marTop w:val="0"/>
      <w:marBottom w:val="0"/>
      <w:divBdr>
        <w:top w:val="none" w:sz="0" w:space="0" w:color="auto"/>
        <w:left w:val="none" w:sz="0" w:space="0" w:color="auto"/>
        <w:bottom w:val="none" w:sz="0" w:space="0" w:color="auto"/>
        <w:right w:val="none" w:sz="0" w:space="0" w:color="auto"/>
      </w:divBdr>
    </w:div>
    <w:div w:id="1545411082">
      <w:bodyDiv w:val="1"/>
      <w:marLeft w:val="0"/>
      <w:marRight w:val="0"/>
      <w:marTop w:val="0"/>
      <w:marBottom w:val="0"/>
      <w:divBdr>
        <w:top w:val="none" w:sz="0" w:space="0" w:color="auto"/>
        <w:left w:val="none" w:sz="0" w:space="0" w:color="auto"/>
        <w:bottom w:val="none" w:sz="0" w:space="0" w:color="auto"/>
        <w:right w:val="none" w:sz="0" w:space="0" w:color="auto"/>
      </w:divBdr>
    </w:div>
    <w:div w:id="1546018277">
      <w:bodyDiv w:val="1"/>
      <w:marLeft w:val="0"/>
      <w:marRight w:val="0"/>
      <w:marTop w:val="0"/>
      <w:marBottom w:val="0"/>
      <w:divBdr>
        <w:top w:val="none" w:sz="0" w:space="0" w:color="auto"/>
        <w:left w:val="none" w:sz="0" w:space="0" w:color="auto"/>
        <w:bottom w:val="none" w:sz="0" w:space="0" w:color="auto"/>
        <w:right w:val="none" w:sz="0" w:space="0" w:color="auto"/>
      </w:divBdr>
    </w:div>
    <w:div w:id="1546020153">
      <w:bodyDiv w:val="1"/>
      <w:marLeft w:val="0"/>
      <w:marRight w:val="0"/>
      <w:marTop w:val="0"/>
      <w:marBottom w:val="0"/>
      <w:divBdr>
        <w:top w:val="none" w:sz="0" w:space="0" w:color="auto"/>
        <w:left w:val="none" w:sz="0" w:space="0" w:color="auto"/>
        <w:bottom w:val="none" w:sz="0" w:space="0" w:color="auto"/>
        <w:right w:val="none" w:sz="0" w:space="0" w:color="auto"/>
      </w:divBdr>
    </w:div>
    <w:div w:id="1546139595">
      <w:bodyDiv w:val="1"/>
      <w:marLeft w:val="0"/>
      <w:marRight w:val="0"/>
      <w:marTop w:val="0"/>
      <w:marBottom w:val="0"/>
      <w:divBdr>
        <w:top w:val="none" w:sz="0" w:space="0" w:color="auto"/>
        <w:left w:val="none" w:sz="0" w:space="0" w:color="auto"/>
        <w:bottom w:val="none" w:sz="0" w:space="0" w:color="auto"/>
        <w:right w:val="none" w:sz="0" w:space="0" w:color="auto"/>
      </w:divBdr>
    </w:div>
    <w:div w:id="1546213429">
      <w:bodyDiv w:val="1"/>
      <w:marLeft w:val="0"/>
      <w:marRight w:val="0"/>
      <w:marTop w:val="0"/>
      <w:marBottom w:val="0"/>
      <w:divBdr>
        <w:top w:val="none" w:sz="0" w:space="0" w:color="auto"/>
        <w:left w:val="none" w:sz="0" w:space="0" w:color="auto"/>
        <w:bottom w:val="none" w:sz="0" w:space="0" w:color="auto"/>
        <w:right w:val="none" w:sz="0" w:space="0" w:color="auto"/>
      </w:divBdr>
    </w:div>
    <w:div w:id="1546522361">
      <w:bodyDiv w:val="1"/>
      <w:marLeft w:val="0"/>
      <w:marRight w:val="0"/>
      <w:marTop w:val="0"/>
      <w:marBottom w:val="0"/>
      <w:divBdr>
        <w:top w:val="none" w:sz="0" w:space="0" w:color="auto"/>
        <w:left w:val="none" w:sz="0" w:space="0" w:color="auto"/>
        <w:bottom w:val="none" w:sz="0" w:space="0" w:color="auto"/>
        <w:right w:val="none" w:sz="0" w:space="0" w:color="auto"/>
      </w:divBdr>
    </w:div>
    <w:div w:id="1546793195">
      <w:bodyDiv w:val="1"/>
      <w:marLeft w:val="0"/>
      <w:marRight w:val="0"/>
      <w:marTop w:val="0"/>
      <w:marBottom w:val="0"/>
      <w:divBdr>
        <w:top w:val="none" w:sz="0" w:space="0" w:color="auto"/>
        <w:left w:val="none" w:sz="0" w:space="0" w:color="auto"/>
        <w:bottom w:val="none" w:sz="0" w:space="0" w:color="auto"/>
        <w:right w:val="none" w:sz="0" w:space="0" w:color="auto"/>
      </w:divBdr>
    </w:div>
    <w:div w:id="1546982788">
      <w:bodyDiv w:val="1"/>
      <w:marLeft w:val="0"/>
      <w:marRight w:val="0"/>
      <w:marTop w:val="0"/>
      <w:marBottom w:val="0"/>
      <w:divBdr>
        <w:top w:val="none" w:sz="0" w:space="0" w:color="auto"/>
        <w:left w:val="none" w:sz="0" w:space="0" w:color="auto"/>
        <w:bottom w:val="none" w:sz="0" w:space="0" w:color="auto"/>
        <w:right w:val="none" w:sz="0" w:space="0" w:color="auto"/>
      </w:divBdr>
    </w:div>
    <w:div w:id="1547060572">
      <w:bodyDiv w:val="1"/>
      <w:marLeft w:val="0"/>
      <w:marRight w:val="0"/>
      <w:marTop w:val="0"/>
      <w:marBottom w:val="0"/>
      <w:divBdr>
        <w:top w:val="none" w:sz="0" w:space="0" w:color="auto"/>
        <w:left w:val="none" w:sz="0" w:space="0" w:color="auto"/>
        <w:bottom w:val="none" w:sz="0" w:space="0" w:color="auto"/>
        <w:right w:val="none" w:sz="0" w:space="0" w:color="auto"/>
      </w:divBdr>
    </w:div>
    <w:div w:id="1547063006">
      <w:bodyDiv w:val="1"/>
      <w:marLeft w:val="0"/>
      <w:marRight w:val="0"/>
      <w:marTop w:val="0"/>
      <w:marBottom w:val="0"/>
      <w:divBdr>
        <w:top w:val="none" w:sz="0" w:space="0" w:color="auto"/>
        <w:left w:val="none" w:sz="0" w:space="0" w:color="auto"/>
        <w:bottom w:val="none" w:sz="0" w:space="0" w:color="auto"/>
        <w:right w:val="none" w:sz="0" w:space="0" w:color="auto"/>
      </w:divBdr>
    </w:div>
    <w:div w:id="1547138215">
      <w:bodyDiv w:val="1"/>
      <w:marLeft w:val="0"/>
      <w:marRight w:val="0"/>
      <w:marTop w:val="0"/>
      <w:marBottom w:val="0"/>
      <w:divBdr>
        <w:top w:val="none" w:sz="0" w:space="0" w:color="auto"/>
        <w:left w:val="none" w:sz="0" w:space="0" w:color="auto"/>
        <w:bottom w:val="none" w:sz="0" w:space="0" w:color="auto"/>
        <w:right w:val="none" w:sz="0" w:space="0" w:color="auto"/>
      </w:divBdr>
    </w:div>
    <w:div w:id="1547257024">
      <w:bodyDiv w:val="1"/>
      <w:marLeft w:val="0"/>
      <w:marRight w:val="0"/>
      <w:marTop w:val="0"/>
      <w:marBottom w:val="0"/>
      <w:divBdr>
        <w:top w:val="none" w:sz="0" w:space="0" w:color="auto"/>
        <w:left w:val="none" w:sz="0" w:space="0" w:color="auto"/>
        <w:bottom w:val="none" w:sz="0" w:space="0" w:color="auto"/>
        <w:right w:val="none" w:sz="0" w:space="0" w:color="auto"/>
      </w:divBdr>
    </w:div>
    <w:div w:id="1547445944">
      <w:bodyDiv w:val="1"/>
      <w:marLeft w:val="0"/>
      <w:marRight w:val="0"/>
      <w:marTop w:val="0"/>
      <w:marBottom w:val="0"/>
      <w:divBdr>
        <w:top w:val="none" w:sz="0" w:space="0" w:color="auto"/>
        <w:left w:val="none" w:sz="0" w:space="0" w:color="auto"/>
        <w:bottom w:val="none" w:sz="0" w:space="0" w:color="auto"/>
        <w:right w:val="none" w:sz="0" w:space="0" w:color="auto"/>
      </w:divBdr>
    </w:div>
    <w:div w:id="1547597503">
      <w:bodyDiv w:val="1"/>
      <w:marLeft w:val="0"/>
      <w:marRight w:val="0"/>
      <w:marTop w:val="0"/>
      <w:marBottom w:val="0"/>
      <w:divBdr>
        <w:top w:val="none" w:sz="0" w:space="0" w:color="auto"/>
        <w:left w:val="none" w:sz="0" w:space="0" w:color="auto"/>
        <w:bottom w:val="none" w:sz="0" w:space="0" w:color="auto"/>
        <w:right w:val="none" w:sz="0" w:space="0" w:color="auto"/>
      </w:divBdr>
    </w:div>
    <w:div w:id="1547834645">
      <w:bodyDiv w:val="1"/>
      <w:marLeft w:val="0"/>
      <w:marRight w:val="0"/>
      <w:marTop w:val="0"/>
      <w:marBottom w:val="0"/>
      <w:divBdr>
        <w:top w:val="none" w:sz="0" w:space="0" w:color="auto"/>
        <w:left w:val="none" w:sz="0" w:space="0" w:color="auto"/>
        <w:bottom w:val="none" w:sz="0" w:space="0" w:color="auto"/>
        <w:right w:val="none" w:sz="0" w:space="0" w:color="auto"/>
      </w:divBdr>
    </w:div>
    <w:div w:id="1547990059">
      <w:bodyDiv w:val="1"/>
      <w:marLeft w:val="0"/>
      <w:marRight w:val="0"/>
      <w:marTop w:val="0"/>
      <w:marBottom w:val="0"/>
      <w:divBdr>
        <w:top w:val="none" w:sz="0" w:space="0" w:color="auto"/>
        <w:left w:val="none" w:sz="0" w:space="0" w:color="auto"/>
        <w:bottom w:val="none" w:sz="0" w:space="0" w:color="auto"/>
        <w:right w:val="none" w:sz="0" w:space="0" w:color="auto"/>
      </w:divBdr>
    </w:div>
    <w:div w:id="154802985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48449245">
      <w:bodyDiv w:val="1"/>
      <w:marLeft w:val="0"/>
      <w:marRight w:val="0"/>
      <w:marTop w:val="0"/>
      <w:marBottom w:val="0"/>
      <w:divBdr>
        <w:top w:val="none" w:sz="0" w:space="0" w:color="auto"/>
        <w:left w:val="none" w:sz="0" w:space="0" w:color="auto"/>
        <w:bottom w:val="none" w:sz="0" w:space="0" w:color="auto"/>
        <w:right w:val="none" w:sz="0" w:space="0" w:color="auto"/>
      </w:divBdr>
    </w:div>
    <w:div w:id="1548563193">
      <w:bodyDiv w:val="1"/>
      <w:marLeft w:val="0"/>
      <w:marRight w:val="0"/>
      <w:marTop w:val="0"/>
      <w:marBottom w:val="0"/>
      <w:divBdr>
        <w:top w:val="none" w:sz="0" w:space="0" w:color="auto"/>
        <w:left w:val="none" w:sz="0" w:space="0" w:color="auto"/>
        <w:bottom w:val="none" w:sz="0" w:space="0" w:color="auto"/>
        <w:right w:val="none" w:sz="0" w:space="0" w:color="auto"/>
      </w:divBdr>
    </w:div>
    <w:div w:id="1548571226">
      <w:bodyDiv w:val="1"/>
      <w:marLeft w:val="0"/>
      <w:marRight w:val="0"/>
      <w:marTop w:val="0"/>
      <w:marBottom w:val="0"/>
      <w:divBdr>
        <w:top w:val="none" w:sz="0" w:space="0" w:color="auto"/>
        <w:left w:val="none" w:sz="0" w:space="0" w:color="auto"/>
        <w:bottom w:val="none" w:sz="0" w:space="0" w:color="auto"/>
        <w:right w:val="none" w:sz="0" w:space="0" w:color="auto"/>
      </w:divBdr>
    </w:div>
    <w:div w:id="1548638812">
      <w:bodyDiv w:val="1"/>
      <w:marLeft w:val="0"/>
      <w:marRight w:val="0"/>
      <w:marTop w:val="0"/>
      <w:marBottom w:val="0"/>
      <w:divBdr>
        <w:top w:val="none" w:sz="0" w:space="0" w:color="auto"/>
        <w:left w:val="none" w:sz="0" w:space="0" w:color="auto"/>
        <w:bottom w:val="none" w:sz="0" w:space="0" w:color="auto"/>
        <w:right w:val="none" w:sz="0" w:space="0" w:color="auto"/>
      </w:divBdr>
    </w:div>
    <w:div w:id="1548689186">
      <w:bodyDiv w:val="1"/>
      <w:marLeft w:val="0"/>
      <w:marRight w:val="0"/>
      <w:marTop w:val="0"/>
      <w:marBottom w:val="0"/>
      <w:divBdr>
        <w:top w:val="none" w:sz="0" w:space="0" w:color="auto"/>
        <w:left w:val="none" w:sz="0" w:space="0" w:color="auto"/>
        <w:bottom w:val="none" w:sz="0" w:space="0" w:color="auto"/>
        <w:right w:val="none" w:sz="0" w:space="0" w:color="auto"/>
      </w:divBdr>
    </w:div>
    <w:div w:id="1549075572">
      <w:bodyDiv w:val="1"/>
      <w:marLeft w:val="0"/>
      <w:marRight w:val="0"/>
      <w:marTop w:val="0"/>
      <w:marBottom w:val="0"/>
      <w:divBdr>
        <w:top w:val="none" w:sz="0" w:space="0" w:color="auto"/>
        <w:left w:val="none" w:sz="0" w:space="0" w:color="auto"/>
        <w:bottom w:val="none" w:sz="0" w:space="0" w:color="auto"/>
        <w:right w:val="none" w:sz="0" w:space="0" w:color="auto"/>
      </w:divBdr>
    </w:div>
    <w:div w:id="1549099733">
      <w:bodyDiv w:val="1"/>
      <w:marLeft w:val="0"/>
      <w:marRight w:val="0"/>
      <w:marTop w:val="0"/>
      <w:marBottom w:val="0"/>
      <w:divBdr>
        <w:top w:val="none" w:sz="0" w:space="0" w:color="auto"/>
        <w:left w:val="none" w:sz="0" w:space="0" w:color="auto"/>
        <w:bottom w:val="none" w:sz="0" w:space="0" w:color="auto"/>
        <w:right w:val="none" w:sz="0" w:space="0" w:color="auto"/>
      </w:divBdr>
    </w:div>
    <w:div w:id="1549150927">
      <w:bodyDiv w:val="1"/>
      <w:marLeft w:val="0"/>
      <w:marRight w:val="0"/>
      <w:marTop w:val="0"/>
      <w:marBottom w:val="0"/>
      <w:divBdr>
        <w:top w:val="none" w:sz="0" w:space="0" w:color="auto"/>
        <w:left w:val="none" w:sz="0" w:space="0" w:color="auto"/>
        <w:bottom w:val="none" w:sz="0" w:space="0" w:color="auto"/>
        <w:right w:val="none" w:sz="0" w:space="0" w:color="auto"/>
      </w:divBdr>
    </w:div>
    <w:div w:id="1549300692">
      <w:bodyDiv w:val="1"/>
      <w:marLeft w:val="0"/>
      <w:marRight w:val="0"/>
      <w:marTop w:val="0"/>
      <w:marBottom w:val="0"/>
      <w:divBdr>
        <w:top w:val="none" w:sz="0" w:space="0" w:color="auto"/>
        <w:left w:val="none" w:sz="0" w:space="0" w:color="auto"/>
        <w:bottom w:val="none" w:sz="0" w:space="0" w:color="auto"/>
        <w:right w:val="none" w:sz="0" w:space="0" w:color="auto"/>
      </w:divBdr>
    </w:div>
    <w:div w:id="1549954361">
      <w:bodyDiv w:val="1"/>
      <w:marLeft w:val="0"/>
      <w:marRight w:val="0"/>
      <w:marTop w:val="0"/>
      <w:marBottom w:val="0"/>
      <w:divBdr>
        <w:top w:val="none" w:sz="0" w:space="0" w:color="auto"/>
        <w:left w:val="none" w:sz="0" w:space="0" w:color="auto"/>
        <w:bottom w:val="none" w:sz="0" w:space="0" w:color="auto"/>
        <w:right w:val="none" w:sz="0" w:space="0" w:color="auto"/>
      </w:divBdr>
    </w:div>
    <w:div w:id="1550074758">
      <w:bodyDiv w:val="1"/>
      <w:marLeft w:val="0"/>
      <w:marRight w:val="0"/>
      <w:marTop w:val="0"/>
      <w:marBottom w:val="0"/>
      <w:divBdr>
        <w:top w:val="none" w:sz="0" w:space="0" w:color="auto"/>
        <w:left w:val="none" w:sz="0" w:space="0" w:color="auto"/>
        <w:bottom w:val="none" w:sz="0" w:space="0" w:color="auto"/>
        <w:right w:val="none" w:sz="0" w:space="0" w:color="auto"/>
      </w:divBdr>
    </w:div>
    <w:div w:id="1550263150">
      <w:bodyDiv w:val="1"/>
      <w:marLeft w:val="0"/>
      <w:marRight w:val="0"/>
      <w:marTop w:val="0"/>
      <w:marBottom w:val="0"/>
      <w:divBdr>
        <w:top w:val="none" w:sz="0" w:space="0" w:color="auto"/>
        <w:left w:val="none" w:sz="0" w:space="0" w:color="auto"/>
        <w:bottom w:val="none" w:sz="0" w:space="0" w:color="auto"/>
        <w:right w:val="none" w:sz="0" w:space="0" w:color="auto"/>
      </w:divBdr>
    </w:div>
    <w:div w:id="1550335261">
      <w:bodyDiv w:val="1"/>
      <w:marLeft w:val="0"/>
      <w:marRight w:val="0"/>
      <w:marTop w:val="0"/>
      <w:marBottom w:val="0"/>
      <w:divBdr>
        <w:top w:val="none" w:sz="0" w:space="0" w:color="auto"/>
        <w:left w:val="none" w:sz="0" w:space="0" w:color="auto"/>
        <w:bottom w:val="none" w:sz="0" w:space="0" w:color="auto"/>
        <w:right w:val="none" w:sz="0" w:space="0" w:color="auto"/>
      </w:divBdr>
    </w:div>
    <w:div w:id="1550678852">
      <w:bodyDiv w:val="1"/>
      <w:marLeft w:val="0"/>
      <w:marRight w:val="0"/>
      <w:marTop w:val="0"/>
      <w:marBottom w:val="0"/>
      <w:divBdr>
        <w:top w:val="none" w:sz="0" w:space="0" w:color="auto"/>
        <w:left w:val="none" w:sz="0" w:space="0" w:color="auto"/>
        <w:bottom w:val="none" w:sz="0" w:space="0" w:color="auto"/>
        <w:right w:val="none" w:sz="0" w:space="0" w:color="auto"/>
      </w:divBdr>
    </w:div>
    <w:div w:id="1550874785">
      <w:bodyDiv w:val="1"/>
      <w:marLeft w:val="0"/>
      <w:marRight w:val="0"/>
      <w:marTop w:val="0"/>
      <w:marBottom w:val="0"/>
      <w:divBdr>
        <w:top w:val="none" w:sz="0" w:space="0" w:color="auto"/>
        <w:left w:val="none" w:sz="0" w:space="0" w:color="auto"/>
        <w:bottom w:val="none" w:sz="0" w:space="0" w:color="auto"/>
        <w:right w:val="none" w:sz="0" w:space="0" w:color="auto"/>
      </w:divBdr>
    </w:div>
    <w:div w:id="1550917437">
      <w:bodyDiv w:val="1"/>
      <w:marLeft w:val="0"/>
      <w:marRight w:val="0"/>
      <w:marTop w:val="0"/>
      <w:marBottom w:val="0"/>
      <w:divBdr>
        <w:top w:val="none" w:sz="0" w:space="0" w:color="auto"/>
        <w:left w:val="none" w:sz="0" w:space="0" w:color="auto"/>
        <w:bottom w:val="none" w:sz="0" w:space="0" w:color="auto"/>
        <w:right w:val="none" w:sz="0" w:space="0" w:color="auto"/>
      </w:divBdr>
    </w:div>
    <w:div w:id="1551111162">
      <w:bodyDiv w:val="1"/>
      <w:marLeft w:val="0"/>
      <w:marRight w:val="0"/>
      <w:marTop w:val="0"/>
      <w:marBottom w:val="0"/>
      <w:divBdr>
        <w:top w:val="none" w:sz="0" w:space="0" w:color="auto"/>
        <w:left w:val="none" w:sz="0" w:space="0" w:color="auto"/>
        <w:bottom w:val="none" w:sz="0" w:space="0" w:color="auto"/>
        <w:right w:val="none" w:sz="0" w:space="0" w:color="auto"/>
      </w:divBdr>
    </w:div>
    <w:div w:id="1551111190">
      <w:bodyDiv w:val="1"/>
      <w:marLeft w:val="0"/>
      <w:marRight w:val="0"/>
      <w:marTop w:val="0"/>
      <w:marBottom w:val="0"/>
      <w:divBdr>
        <w:top w:val="none" w:sz="0" w:space="0" w:color="auto"/>
        <w:left w:val="none" w:sz="0" w:space="0" w:color="auto"/>
        <w:bottom w:val="none" w:sz="0" w:space="0" w:color="auto"/>
        <w:right w:val="none" w:sz="0" w:space="0" w:color="auto"/>
      </w:divBdr>
    </w:div>
    <w:div w:id="1551309169">
      <w:bodyDiv w:val="1"/>
      <w:marLeft w:val="0"/>
      <w:marRight w:val="0"/>
      <w:marTop w:val="0"/>
      <w:marBottom w:val="0"/>
      <w:divBdr>
        <w:top w:val="none" w:sz="0" w:space="0" w:color="auto"/>
        <w:left w:val="none" w:sz="0" w:space="0" w:color="auto"/>
        <w:bottom w:val="none" w:sz="0" w:space="0" w:color="auto"/>
        <w:right w:val="none" w:sz="0" w:space="0" w:color="auto"/>
      </w:divBdr>
    </w:div>
    <w:div w:id="1551500943">
      <w:bodyDiv w:val="1"/>
      <w:marLeft w:val="0"/>
      <w:marRight w:val="0"/>
      <w:marTop w:val="0"/>
      <w:marBottom w:val="0"/>
      <w:divBdr>
        <w:top w:val="none" w:sz="0" w:space="0" w:color="auto"/>
        <w:left w:val="none" w:sz="0" w:space="0" w:color="auto"/>
        <w:bottom w:val="none" w:sz="0" w:space="0" w:color="auto"/>
        <w:right w:val="none" w:sz="0" w:space="0" w:color="auto"/>
      </w:divBdr>
    </w:div>
    <w:div w:id="1551647537">
      <w:bodyDiv w:val="1"/>
      <w:marLeft w:val="0"/>
      <w:marRight w:val="0"/>
      <w:marTop w:val="0"/>
      <w:marBottom w:val="0"/>
      <w:divBdr>
        <w:top w:val="none" w:sz="0" w:space="0" w:color="auto"/>
        <w:left w:val="none" w:sz="0" w:space="0" w:color="auto"/>
        <w:bottom w:val="none" w:sz="0" w:space="0" w:color="auto"/>
        <w:right w:val="none" w:sz="0" w:space="0" w:color="auto"/>
      </w:divBdr>
    </w:div>
    <w:div w:id="1551766260">
      <w:bodyDiv w:val="1"/>
      <w:marLeft w:val="0"/>
      <w:marRight w:val="0"/>
      <w:marTop w:val="0"/>
      <w:marBottom w:val="0"/>
      <w:divBdr>
        <w:top w:val="none" w:sz="0" w:space="0" w:color="auto"/>
        <w:left w:val="none" w:sz="0" w:space="0" w:color="auto"/>
        <w:bottom w:val="none" w:sz="0" w:space="0" w:color="auto"/>
        <w:right w:val="none" w:sz="0" w:space="0" w:color="auto"/>
      </w:divBdr>
    </w:div>
    <w:div w:id="1551768124">
      <w:bodyDiv w:val="1"/>
      <w:marLeft w:val="0"/>
      <w:marRight w:val="0"/>
      <w:marTop w:val="0"/>
      <w:marBottom w:val="0"/>
      <w:divBdr>
        <w:top w:val="none" w:sz="0" w:space="0" w:color="auto"/>
        <w:left w:val="none" w:sz="0" w:space="0" w:color="auto"/>
        <w:bottom w:val="none" w:sz="0" w:space="0" w:color="auto"/>
        <w:right w:val="none" w:sz="0" w:space="0" w:color="auto"/>
      </w:divBdr>
    </w:div>
    <w:div w:id="1551838698">
      <w:bodyDiv w:val="1"/>
      <w:marLeft w:val="0"/>
      <w:marRight w:val="0"/>
      <w:marTop w:val="0"/>
      <w:marBottom w:val="0"/>
      <w:divBdr>
        <w:top w:val="none" w:sz="0" w:space="0" w:color="auto"/>
        <w:left w:val="none" w:sz="0" w:space="0" w:color="auto"/>
        <w:bottom w:val="none" w:sz="0" w:space="0" w:color="auto"/>
        <w:right w:val="none" w:sz="0" w:space="0" w:color="auto"/>
      </w:divBdr>
    </w:div>
    <w:div w:id="1551844396">
      <w:bodyDiv w:val="1"/>
      <w:marLeft w:val="0"/>
      <w:marRight w:val="0"/>
      <w:marTop w:val="0"/>
      <w:marBottom w:val="0"/>
      <w:divBdr>
        <w:top w:val="none" w:sz="0" w:space="0" w:color="auto"/>
        <w:left w:val="none" w:sz="0" w:space="0" w:color="auto"/>
        <w:bottom w:val="none" w:sz="0" w:space="0" w:color="auto"/>
        <w:right w:val="none" w:sz="0" w:space="0" w:color="auto"/>
      </w:divBdr>
    </w:div>
    <w:div w:id="1551961506">
      <w:bodyDiv w:val="1"/>
      <w:marLeft w:val="0"/>
      <w:marRight w:val="0"/>
      <w:marTop w:val="0"/>
      <w:marBottom w:val="0"/>
      <w:divBdr>
        <w:top w:val="none" w:sz="0" w:space="0" w:color="auto"/>
        <w:left w:val="none" w:sz="0" w:space="0" w:color="auto"/>
        <w:bottom w:val="none" w:sz="0" w:space="0" w:color="auto"/>
        <w:right w:val="none" w:sz="0" w:space="0" w:color="auto"/>
      </w:divBdr>
    </w:div>
    <w:div w:id="1551962191">
      <w:bodyDiv w:val="1"/>
      <w:marLeft w:val="0"/>
      <w:marRight w:val="0"/>
      <w:marTop w:val="0"/>
      <w:marBottom w:val="0"/>
      <w:divBdr>
        <w:top w:val="none" w:sz="0" w:space="0" w:color="auto"/>
        <w:left w:val="none" w:sz="0" w:space="0" w:color="auto"/>
        <w:bottom w:val="none" w:sz="0" w:space="0" w:color="auto"/>
        <w:right w:val="none" w:sz="0" w:space="0" w:color="auto"/>
      </w:divBdr>
    </w:div>
    <w:div w:id="1552032043">
      <w:bodyDiv w:val="1"/>
      <w:marLeft w:val="0"/>
      <w:marRight w:val="0"/>
      <w:marTop w:val="0"/>
      <w:marBottom w:val="0"/>
      <w:divBdr>
        <w:top w:val="none" w:sz="0" w:space="0" w:color="auto"/>
        <w:left w:val="none" w:sz="0" w:space="0" w:color="auto"/>
        <w:bottom w:val="none" w:sz="0" w:space="0" w:color="auto"/>
        <w:right w:val="none" w:sz="0" w:space="0" w:color="auto"/>
      </w:divBdr>
    </w:div>
    <w:div w:id="1552038998">
      <w:bodyDiv w:val="1"/>
      <w:marLeft w:val="0"/>
      <w:marRight w:val="0"/>
      <w:marTop w:val="0"/>
      <w:marBottom w:val="0"/>
      <w:divBdr>
        <w:top w:val="none" w:sz="0" w:space="0" w:color="auto"/>
        <w:left w:val="none" w:sz="0" w:space="0" w:color="auto"/>
        <w:bottom w:val="none" w:sz="0" w:space="0" w:color="auto"/>
        <w:right w:val="none" w:sz="0" w:space="0" w:color="auto"/>
      </w:divBdr>
    </w:div>
    <w:div w:id="1552234107">
      <w:bodyDiv w:val="1"/>
      <w:marLeft w:val="0"/>
      <w:marRight w:val="0"/>
      <w:marTop w:val="0"/>
      <w:marBottom w:val="0"/>
      <w:divBdr>
        <w:top w:val="none" w:sz="0" w:space="0" w:color="auto"/>
        <w:left w:val="none" w:sz="0" w:space="0" w:color="auto"/>
        <w:bottom w:val="none" w:sz="0" w:space="0" w:color="auto"/>
        <w:right w:val="none" w:sz="0" w:space="0" w:color="auto"/>
      </w:divBdr>
    </w:div>
    <w:div w:id="1552375688">
      <w:bodyDiv w:val="1"/>
      <w:marLeft w:val="0"/>
      <w:marRight w:val="0"/>
      <w:marTop w:val="0"/>
      <w:marBottom w:val="0"/>
      <w:divBdr>
        <w:top w:val="none" w:sz="0" w:space="0" w:color="auto"/>
        <w:left w:val="none" w:sz="0" w:space="0" w:color="auto"/>
        <w:bottom w:val="none" w:sz="0" w:space="0" w:color="auto"/>
        <w:right w:val="none" w:sz="0" w:space="0" w:color="auto"/>
      </w:divBdr>
    </w:div>
    <w:div w:id="1552840990">
      <w:bodyDiv w:val="1"/>
      <w:marLeft w:val="0"/>
      <w:marRight w:val="0"/>
      <w:marTop w:val="0"/>
      <w:marBottom w:val="0"/>
      <w:divBdr>
        <w:top w:val="none" w:sz="0" w:space="0" w:color="auto"/>
        <w:left w:val="none" w:sz="0" w:space="0" w:color="auto"/>
        <w:bottom w:val="none" w:sz="0" w:space="0" w:color="auto"/>
        <w:right w:val="none" w:sz="0" w:space="0" w:color="auto"/>
      </w:divBdr>
    </w:div>
    <w:div w:id="1553157120">
      <w:bodyDiv w:val="1"/>
      <w:marLeft w:val="0"/>
      <w:marRight w:val="0"/>
      <w:marTop w:val="0"/>
      <w:marBottom w:val="0"/>
      <w:divBdr>
        <w:top w:val="none" w:sz="0" w:space="0" w:color="auto"/>
        <w:left w:val="none" w:sz="0" w:space="0" w:color="auto"/>
        <w:bottom w:val="none" w:sz="0" w:space="0" w:color="auto"/>
        <w:right w:val="none" w:sz="0" w:space="0" w:color="auto"/>
      </w:divBdr>
    </w:div>
    <w:div w:id="1553270441">
      <w:bodyDiv w:val="1"/>
      <w:marLeft w:val="0"/>
      <w:marRight w:val="0"/>
      <w:marTop w:val="0"/>
      <w:marBottom w:val="0"/>
      <w:divBdr>
        <w:top w:val="none" w:sz="0" w:space="0" w:color="auto"/>
        <w:left w:val="none" w:sz="0" w:space="0" w:color="auto"/>
        <w:bottom w:val="none" w:sz="0" w:space="0" w:color="auto"/>
        <w:right w:val="none" w:sz="0" w:space="0" w:color="auto"/>
      </w:divBdr>
    </w:div>
    <w:div w:id="1553421476">
      <w:bodyDiv w:val="1"/>
      <w:marLeft w:val="0"/>
      <w:marRight w:val="0"/>
      <w:marTop w:val="0"/>
      <w:marBottom w:val="0"/>
      <w:divBdr>
        <w:top w:val="none" w:sz="0" w:space="0" w:color="auto"/>
        <w:left w:val="none" w:sz="0" w:space="0" w:color="auto"/>
        <w:bottom w:val="none" w:sz="0" w:space="0" w:color="auto"/>
        <w:right w:val="none" w:sz="0" w:space="0" w:color="auto"/>
      </w:divBdr>
    </w:div>
    <w:div w:id="1553467572">
      <w:bodyDiv w:val="1"/>
      <w:marLeft w:val="0"/>
      <w:marRight w:val="0"/>
      <w:marTop w:val="0"/>
      <w:marBottom w:val="0"/>
      <w:divBdr>
        <w:top w:val="none" w:sz="0" w:space="0" w:color="auto"/>
        <w:left w:val="none" w:sz="0" w:space="0" w:color="auto"/>
        <w:bottom w:val="none" w:sz="0" w:space="0" w:color="auto"/>
        <w:right w:val="none" w:sz="0" w:space="0" w:color="auto"/>
      </w:divBdr>
    </w:div>
    <w:div w:id="1553615236">
      <w:bodyDiv w:val="1"/>
      <w:marLeft w:val="0"/>
      <w:marRight w:val="0"/>
      <w:marTop w:val="0"/>
      <w:marBottom w:val="0"/>
      <w:divBdr>
        <w:top w:val="none" w:sz="0" w:space="0" w:color="auto"/>
        <w:left w:val="none" w:sz="0" w:space="0" w:color="auto"/>
        <w:bottom w:val="none" w:sz="0" w:space="0" w:color="auto"/>
        <w:right w:val="none" w:sz="0" w:space="0" w:color="auto"/>
      </w:divBdr>
    </w:div>
    <w:div w:id="1553694527">
      <w:bodyDiv w:val="1"/>
      <w:marLeft w:val="0"/>
      <w:marRight w:val="0"/>
      <w:marTop w:val="0"/>
      <w:marBottom w:val="0"/>
      <w:divBdr>
        <w:top w:val="none" w:sz="0" w:space="0" w:color="auto"/>
        <w:left w:val="none" w:sz="0" w:space="0" w:color="auto"/>
        <w:bottom w:val="none" w:sz="0" w:space="0" w:color="auto"/>
        <w:right w:val="none" w:sz="0" w:space="0" w:color="auto"/>
      </w:divBdr>
    </w:div>
    <w:div w:id="1553737666">
      <w:bodyDiv w:val="1"/>
      <w:marLeft w:val="0"/>
      <w:marRight w:val="0"/>
      <w:marTop w:val="0"/>
      <w:marBottom w:val="0"/>
      <w:divBdr>
        <w:top w:val="none" w:sz="0" w:space="0" w:color="auto"/>
        <w:left w:val="none" w:sz="0" w:space="0" w:color="auto"/>
        <w:bottom w:val="none" w:sz="0" w:space="0" w:color="auto"/>
        <w:right w:val="none" w:sz="0" w:space="0" w:color="auto"/>
      </w:divBdr>
    </w:div>
    <w:div w:id="1553883373">
      <w:bodyDiv w:val="1"/>
      <w:marLeft w:val="0"/>
      <w:marRight w:val="0"/>
      <w:marTop w:val="0"/>
      <w:marBottom w:val="0"/>
      <w:divBdr>
        <w:top w:val="none" w:sz="0" w:space="0" w:color="auto"/>
        <w:left w:val="none" w:sz="0" w:space="0" w:color="auto"/>
        <w:bottom w:val="none" w:sz="0" w:space="0" w:color="auto"/>
        <w:right w:val="none" w:sz="0" w:space="0" w:color="auto"/>
      </w:divBdr>
    </w:div>
    <w:div w:id="1553926686">
      <w:bodyDiv w:val="1"/>
      <w:marLeft w:val="0"/>
      <w:marRight w:val="0"/>
      <w:marTop w:val="0"/>
      <w:marBottom w:val="0"/>
      <w:divBdr>
        <w:top w:val="none" w:sz="0" w:space="0" w:color="auto"/>
        <w:left w:val="none" w:sz="0" w:space="0" w:color="auto"/>
        <w:bottom w:val="none" w:sz="0" w:space="0" w:color="auto"/>
        <w:right w:val="none" w:sz="0" w:space="0" w:color="auto"/>
      </w:divBdr>
    </w:div>
    <w:div w:id="1553999002">
      <w:bodyDiv w:val="1"/>
      <w:marLeft w:val="0"/>
      <w:marRight w:val="0"/>
      <w:marTop w:val="0"/>
      <w:marBottom w:val="0"/>
      <w:divBdr>
        <w:top w:val="none" w:sz="0" w:space="0" w:color="auto"/>
        <w:left w:val="none" w:sz="0" w:space="0" w:color="auto"/>
        <w:bottom w:val="none" w:sz="0" w:space="0" w:color="auto"/>
        <w:right w:val="none" w:sz="0" w:space="0" w:color="auto"/>
      </w:divBdr>
    </w:div>
    <w:div w:id="1554153264">
      <w:bodyDiv w:val="1"/>
      <w:marLeft w:val="0"/>
      <w:marRight w:val="0"/>
      <w:marTop w:val="0"/>
      <w:marBottom w:val="0"/>
      <w:divBdr>
        <w:top w:val="none" w:sz="0" w:space="0" w:color="auto"/>
        <w:left w:val="none" w:sz="0" w:space="0" w:color="auto"/>
        <w:bottom w:val="none" w:sz="0" w:space="0" w:color="auto"/>
        <w:right w:val="none" w:sz="0" w:space="0" w:color="auto"/>
      </w:divBdr>
    </w:div>
    <w:div w:id="1554198356">
      <w:bodyDiv w:val="1"/>
      <w:marLeft w:val="0"/>
      <w:marRight w:val="0"/>
      <w:marTop w:val="0"/>
      <w:marBottom w:val="0"/>
      <w:divBdr>
        <w:top w:val="none" w:sz="0" w:space="0" w:color="auto"/>
        <w:left w:val="none" w:sz="0" w:space="0" w:color="auto"/>
        <w:bottom w:val="none" w:sz="0" w:space="0" w:color="auto"/>
        <w:right w:val="none" w:sz="0" w:space="0" w:color="auto"/>
      </w:divBdr>
    </w:div>
    <w:div w:id="1554268807">
      <w:bodyDiv w:val="1"/>
      <w:marLeft w:val="0"/>
      <w:marRight w:val="0"/>
      <w:marTop w:val="0"/>
      <w:marBottom w:val="0"/>
      <w:divBdr>
        <w:top w:val="none" w:sz="0" w:space="0" w:color="auto"/>
        <w:left w:val="none" w:sz="0" w:space="0" w:color="auto"/>
        <w:bottom w:val="none" w:sz="0" w:space="0" w:color="auto"/>
        <w:right w:val="none" w:sz="0" w:space="0" w:color="auto"/>
      </w:divBdr>
    </w:div>
    <w:div w:id="1554273650">
      <w:bodyDiv w:val="1"/>
      <w:marLeft w:val="0"/>
      <w:marRight w:val="0"/>
      <w:marTop w:val="0"/>
      <w:marBottom w:val="0"/>
      <w:divBdr>
        <w:top w:val="none" w:sz="0" w:space="0" w:color="auto"/>
        <w:left w:val="none" w:sz="0" w:space="0" w:color="auto"/>
        <w:bottom w:val="none" w:sz="0" w:space="0" w:color="auto"/>
        <w:right w:val="none" w:sz="0" w:space="0" w:color="auto"/>
      </w:divBdr>
    </w:div>
    <w:div w:id="1555197703">
      <w:bodyDiv w:val="1"/>
      <w:marLeft w:val="0"/>
      <w:marRight w:val="0"/>
      <w:marTop w:val="0"/>
      <w:marBottom w:val="0"/>
      <w:divBdr>
        <w:top w:val="none" w:sz="0" w:space="0" w:color="auto"/>
        <w:left w:val="none" w:sz="0" w:space="0" w:color="auto"/>
        <w:bottom w:val="none" w:sz="0" w:space="0" w:color="auto"/>
        <w:right w:val="none" w:sz="0" w:space="0" w:color="auto"/>
      </w:divBdr>
    </w:div>
    <w:div w:id="1555501224">
      <w:bodyDiv w:val="1"/>
      <w:marLeft w:val="0"/>
      <w:marRight w:val="0"/>
      <w:marTop w:val="0"/>
      <w:marBottom w:val="0"/>
      <w:divBdr>
        <w:top w:val="none" w:sz="0" w:space="0" w:color="auto"/>
        <w:left w:val="none" w:sz="0" w:space="0" w:color="auto"/>
        <w:bottom w:val="none" w:sz="0" w:space="0" w:color="auto"/>
        <w:right w:val="none" w:sz="0" w:space="0" w:color="auto"/>
      </w:divBdr>
    </w:div>
    <w:div w:id="1555505724">
      <w:bodyDiv w:val="1"/>
      <w:marLeft w:val="0"/>
      <w:marRight w:val="0"/>
      <w:marTop w:val="0"/>
      <w:marBottom w:val="0"/>
      <w:divBdr>
        <w:top w:val="none" w:sz="0" w:space="0" w:color="auto"/>
        <w:left w:val="none" w:sz="0" w:space="0" w:color="auto"/>
        <w:bottom w:val="none" w:sz="0" w:space="0" w:color="auto"/>
        <w:right w:val="none" w:sz="0" w:space="0" w:color="auto"/>
      </w:divBdr>
    </w:div>
    <w:div w:id="1556088815">
      <w:bodyDiv w:val="1"/>
      <w:marLeft w:val="0"/>
      <w:marRight w:val="0"/>
      <w:marTop w:val="0"/>
      <w:marBottom w:val="0"/>
      <w:divBdr>
        <w:top w:val="none" w:sz="0" w:space="0" w:color="auto"/>
        <w:left w:val="none" w:sz="0" w:space="0" w:color="auto"/>
        <w:bottom w:val="none" w:sz="0" w:space="0" w:color="auto"/>
        <w:right w:val="none" w:sz="0" w:space="0" w:color="auto"/>
      </w:divBdr>
    </w:div>
    <w:div w:id="1556118294">
      <w:bodyDiv w:val="1"/>
      <w:marLeft w:val="0"/>
      <w:marRight w:val="0"/>
      <w:marTop w:val="0"/>
      <w:marBottom w:val="0"/>
      <w:divBdr>
        <w:top w:val="none" w:sz="0" w:space="0" w:color="auto"/>
        <w:left w:val="none" w:sz="0" w:space="0" w:color="auto"/>
        <w:bottom w:val="none" w:sz="0" w:space="0" w:color="auto"/>
        <w:right w:val="none" w:sz="0" w:space="0" w:color="auto"/>
      </w:divBdr>
    </w:div>
    <w:div w:id="1556550219">
      <w:bodyDiv w:val="1"/>
      <w:marLeft w:val="0"/>
      <w:marRight w:val="0"/>
      <w:marTop w:val="0"/>
      <w:marBottom w:val="0"/>
      <w:divBdr>
        <w:top w:val="none" w:sz="0" w:space="0" w:color="auto"/>
        <w:left w:val="none" w:sz="0" w:space="0" w:color="auto"/>
        <w:bottom w:val="none" w:sz="0" w:space="0" w:color="auto"/>
        <w:right w:val="none" w:sz="0" w:space="0" w:color="auto"/>
      </w:divBdr>
    </w:div>
    <w:div w:id="1556817506">
      <w:bodyDiv w:val="1"/>
      <w:marLeft w:val="0"/>
      <w:marRight w:val="0"/>
      <w:marTop w:val="0"/>
      <w:marBottom w:val="0"/>
      <w:divBdr>
        <w:top w:val="none" w:sz="0" w:space="0" w:color="auto"/>
        <w:left w:val="none" w:sz="0" w:space="0" w:color="auto"/>
        <w:bottom w:val="none" w:sz="0" w:space="0" w:color="auto"/>
        <w:right w:val="none" w:sz="0" w:space="0" w:color="auto"/>
      </w:divBdr>
    </w:div>
    <w:div w:id="1556887761">
      <w:bodyDiv w:val="1"/>
      <w:marLeft w:val="0"/>
      <w:marRight w:val="0"/>
      <w:marTop w:val="0"/>
      <w:marBottom w:val="0"/>
      <w:divBdr>
        <w:top w:val="none" w:sz="0" w:space="0" w:color="auto"/>
        <w:left w:val="none" w:sz="0" w:space="0" w:color="auto"/>
        <w:bottom w:val="none" w:sz="0" w:space="0" w:color="auto"/>
        <w:right w:val="none" w:sz="0" w:space="0" w:color="auto"/>
      </w:divBdr>
    </w:div>
    <w:div w:id="1557617599">
      <w:bodyDiv w:val="1"/>
      <w:marLeft w:val="0"/>
      <w:marRight w:val="0"/>
      <w:marTop w:val="0"/>
      <w:marBottom w:val="0"/>
      <w:divBdr>
        <w:top w:val="none" w:sz="0" w:space="0" w:color="auto"/>
        <w:left w:val="none" w:sz="0" w:space="0" w:color="auto"/>
        <w:bottom w:val="none" w:sz="0" w:space="0" w:color="auto"/>
        <w:right w:val="none" w:sz="0" w:space="0" w:color="auto"/>
      </w:divBdr>
    </w:div>
    <w:div w:id="1557886289">
      <w:bodyDiv w:val="1"/>
      <w:marLeft w:val="0"/>
      <w:marRight w:val="0"/>
      <w:marTop w:val="0"/>
      <w:marBottom w:val="0"/>
      <w:divBdr>
        <w:top w:val="none" w:sz="0" w:space="0" w:color="auto"/>
        <w:left w:val="none" w:sz="0" w:space="0" w:color="auto"/>
        <w:bottom w:val="none" w:sz="0" w:space="0" w:color="auto"/>
        <w:right w:val="none" w:sz="0" w:space="0" w:color="auto"/>
      </w:divBdr>
    </w:div>
    <w:div w:id="1557888541">
      <w:bodyDiv w:val="1"/>
      <w:marLeft w:val="0"/>
      <w:marRight w:val="0"/>
      <w:marTop w:val="0"/>
      <w:marBottom w:val="0"/>
      <w:divBdr>
        <w:top w:val="none" w:sz="0" w:space="0" w:color="auto"/>
        <w:left w:val="none" w:sz="0" w:space="0" w:color="auto"/>
        <w:bottom w:val="none" w:sz="0" w:space="0" w:color="auto"/>
        <w:right w:val="none" w:sz="0" w:space="0" w:color="auto"/>
      </w:divBdr>
    </w:div>
    <w:div w:id="1558278842">
      <w:bodyDiv w:val="1"/>
      <w:marLeft w:val="0"/>
      <w:marRight w:val="0"/>
      <w:marTop w:val="0"/>
      <w:marBottom w:val="0"/>
      <w:divBdr>
        <w:top w:val="none" w:sz="0" w:space="0" w:color="auto"/>
        <w:left w:val="none" w:sz="0" w:space="0" w:color="auto"/>
        <w:bottom w:val="none" w:sz="0" w:space="0" w:color="auto"/>
        <w:right w:val="none" w:sz="0" w:space="0" w:color="auto"/>
      </w:divBdr>
    </w:div>
    <w:div w:id="1558542898">
      <w:bodyDiv w:val="1"/>
      <w:marLeft w:val="0"/>
      <w:marRight w:val="0"/>
      <w:marTop w:val="0"/>
      <w:marBottom w:val="0"/>
      <w:divBdr>
        <w:top w:val="none" w:sz="0" w:space="0" w:color="auto"/>
        <w:left w:val="none" w:sz="0" w:space="0" w:color="auto"/>
        <w:bottom w:val="none" w:sz="0" w:space="0" w:color="auto"/>
        <w:right w:val="none" w:sz="0" w:space="0" w:color="auto"/>
      </w:divBdr>
    </w:div>
    <w:div w:id="1558708520">
      <w:bodyDiv w:val="1"/>
      <w:marLeft w:val="0"/>
      <w:marRight w:val="0"/>
      <w:marTop w:val="0"/>
      <w:marBottom w:val="0"/>
      <w:divBdr>
        <w:top w:val="none" w:sz="0" w:space="0" w:color="auto"/>
        <w:left w:val="none" w:sz="0" w:space="0" w:color="auto"/>
        <w:bottom w:val="none" w:sz="0" w:space="0" w:color="auto"/>
        <w:right w:val="none" w:sz="0" w:space="0" w:color="auto"/>
      </w:divBdr>
    </w:div>
    <w:div w:id="1558782077">
      <w:bodyDiv w:val="1"/>
      <w:marLeft w:val="0"/>
      <w:marRight w:val="0"/>
      <w:marTop w:val="0"/>
      <w:marBottom w:val="0"/>
      <w:divBdr>
        <w:top w:val="none" w:sz="0" w:space="0" w:color="auto"/>
        <w:left w:val="none" w:sz="0" w:space="0" w:color="auto"/>
        <w:bottom w:val="none" w:sz="0" w:space="0" w:color="auto"/>
        <w:right w:val="none" w:sz="0" w:space="0" w:color="auto"/>
      </w:divBdr>
    </w:div>
    <w:div w:id="1559051788">
      <w:bodyDiv w:val="1"/>
      <w:marLeft w:val="0"/>
      <w:marRight w:val="0"/>
      <w:marTop w:val="0"/>
      <w:marBottom w:val="0"/>
      <w:divBdr>
        <w:top w:val="none" w:sz="0" w:space="0" w:color="auto"/>
        <w:left w:val="none" w:sz="0" w:space="0" w:color="auto"/>
        <w:bottom w:val="none" w:sz="0" w:space="0" w:color="auto"/>
        <w:right w:val="none" w:sz="0" w:space="0" w:color="auto"/>
      </w:divBdr>
    </w:div>
    <w:div w:id="1559126811">
      <w:bodyDiv w:val="1"/>
      <w:marLeft w:val="0"/>
      <w:marRight w:val="0"/>
      <w:marTop w:val="0"/>
      <w:marBottom w:val="0"/>
      <w:divBdr>
        <w:top w:val="none" w:sz="0" w:space="0" w:color="auto"/>
        <w:left w:val="none" w:sz="0" w:space="0" w:color="auto"/>
        <w:bottom w:val="none" w:sz="0" w:space="0" w:color="auto"/>
        <w:right w:val="none" w:sz="0" w:space="0" w:color="auto"/>
      </w:divBdr>
      <w:divsChild>
        <w:div w:id="39015218">
          <w:marLeft w:val="0"/>
          <w:marRight w:val="0"/>
          <w:marTop w:val="0"/>
          <w:marBottom w:val="0"/>
          <w:divBdr>
            <w:top w:val="none" w:sz="0" w:space="0" w:color="auto"/>
            <w:left w:val="none" w:sz="0" w:space="0" w:color="auto"/>
            <w:bottom w:val="none" w:sz="0" w:space="0" w:color="auto"/>
            <w:right w:val="none" w:sz="0" w:space="0" w:color="auto"/>
          </w:divBdr>
        </w:div>
        <w:div w:id="1059598874">
          <w:marLeft w:val="0"/>
          <w:marRight w:val="0"/>
          <w:marTop w:val="0"/>
          <w:marBottom w:val="0"/>
          <w:divBdr>
            <w:top w:val="none" w:sz="0" w:space="0" w:color="auto"/>
            <w:left w:val="none" w:sz="0" w:space="0" w:color="auto"/>
            <w:bottom w:val="none" w:sz="0" w:space="0" w:color="auto"/>
            <w:right w:val="none" w:sz="0" w:space="0" w:color="auto"/>
          </w:divBdr>
        </w:div>
        <w:div w:id="657997434">
          <w:marLeft w:val="0"/>
          <w:marRight w:val="0"/>
          <w:marTop w:val="0"/>
          <w:marBottom w:val="0"/>
          <w:divBdr>
            <w:top w:val="none" w:sz="0" w:space="0" w:color="auto"/>
            <w:left w:val="none" w:sz="0" w:space="0" w:color="auto"/>
            <w:bottom w:val="none" w:sz="0" w:space="0" w:color="auto"/>
            <w:right w:val="none" w:sz="0" w:space="0" w:color="auto"/>
          </w:divBdr>
        </w:div>
        <w:div w:id="1490711432">
          <w:marLeft w:val="0"/>
          <w:marRight w:val="0"/>
          <w:marTop w:val="0"/>
          <w:marBottom w:val="0"/>
          <w:divBdr>
            <w:top w:val="none" w:sz="0" w:space="0" w:color="auto"/>
            <w:left w:val="none" w:sz="0" w:space="0" w:color="auto"/>
            <w:bottom w:val="none" w:sz="0" w:space="0" w:color="auto"/>
            <w:right w:val="none" w:sz="0" w:space="0" w:color="auto"/>
          </w:divBdr>
        </w:div>
        <w:div w:id="1099368228">
          <w:marLeft w:val="0"/>
          <w:marRight w:val="0"/>
          <w:marTop w:val="0"/>
          <w:marBottom w:val="0"/>
          <w:divBdr>
            <w:top w:val="none" w:sz="0" w:space="0" w:color="auto"/>
            <w:left w:val="none" w:sz="0" w:space="0" w:color="auto"/>
            <w:bottom w:val="none" w:sz="0" w:space="0" w:color="auto"/>
            <w:right w:val="none" w:sz="0" w:space="0" w:color="auto"/>
          </w:divBdr>
        </w:div>
        <w:div w:id="2078624465">
          <w:marLeft w:val="0"/>
          <w:marRight w:val="0"/>
          <w:marTop w:val="0"/>
          <w:marBottom w:val="0"/>
          <w:divBdr>
            <w:top w:val="none" w:sz="0" w:space="0" w:color="auto"/>
            <w:left w:val="none" w:sz="0" w:space="0" w:color="auto"/>
            <w:bottom w:val="none" w:sz="0" w:space="0" w:color="auto"/>
            <w:right w:val="none" w:sz="0" w:space="0" w:color="auto"/>
          </w:divBdr>
        </w:div>
        <w:div w:id="1472476349">
          <w:marLeft w:val="0"/>
          <w:marRight w:val="0"/>
          <w:marTop w:val="0"/>
          <w:marBottom w:val="0"/>
          <w:divBdr>
            <w:top w:val="none" w:sz="0" w:space="0" w:color="auto"/>
            <w:left w:val="none" w:sz="0" w:space="0" w:color="auto"/>
            <w:bottom w:val="none" w:sz="0" w:space="0" w:color="auto"/>
            <w:right w:val="none" w:sz="0" w:space="0" w:color="auto"/>
          </w:divBdr>
        </w:div>
        <w:div w:id="1182207268">
          <w:marLeft w:val="0"/>
          <w:marRight w:val="0"/>
          <w:marTop w:val="0"/>
          <w:marBottom w:val="0"/>
          <w:divBdr>
            <w:top w:val="none" w:sz="0" w:space="0" w:color="auto"/>
            <w:left w:val="none" w:sz="0" w:space="0" w:color="auto"/>
            <w:bottom w:val="none" w:sz="0" w:space="0" w:color="auto"/>
            <w:right w:val="none" w:sz="0" w:space="0" w:color="auto"/>
          </w:divBdr>
        </w:div>
        <w:div w:id="569197107">
          <w:marLeft w:val="0"/>
          <w:marRight w:val="0"/>
          <w:marTop w:val="0"/>
          <w:marBottom w:val="0"/>
          <w:divBdr>
            <w:top w:val="none" w:sz="0" w:space="0" w:color="auto"/>
            <w:left w:val="none" w:sz="0" w:space="0" w:color="auto"/>
            <w:bottom w:val="none" w:sz="0" w:space="0" w:color="auto"/>
            <w:right w:val="none" w:sz="0" w:space="0" w:color="auto"/>
          </w:divBdr>
        </w:div>
        <w:div w:id="845678225">
          <w:marLeft w:val="0"/>
          <w:marRight w:val="0"/>
          <w:marTop w:val="0"/>
          <w:marBottom w:val="0"/>
          <w:divBdr>
            <w:top w:val="none" w:sz="0" w:space="0" w:color="auto"/>
            <w:left w:val="none" w:sz="0" w:space="0" w:color="auto"/>
            <w:bottom w:val="none" w:sz="0" w:space="0" w:color="auto"/>
            <w:right w:val="none" w:sz="0" w:space="0" w:color="auto"/>
          </w:divBdr>
        </w:div>
        <w:div w:id="2095782375">
          <w:marLeft w:val="0"/>
          <w:marRight w:val="0"/>
          <w:marTop w:val="0"/>
          <w:marBottom w:val="0"/>
          <w:divBdr>
            <w:top w:val="none" w:sz="0" w:space="0" w:color="auto"/>
            <w:left w:val="none" w:sz="0" w:space="0" w:color="auto"/>
            <w:bottom w:val="none" w:sz="0" w:space="0" w:color="auto"/>
            <w:right w:val="none" w:sz="0" w:space="0" w:color="auto"/>
          </w:divBdr>
        </w:div>
        <w:div w:id="887643060">
          <w:marLeft w:val="0"/>
          <w:marRight w:val="0"/>
          <w:marTop w:val="0"/>
          <w:marBottom w:val="0"/>
          <w:divBdr>
            <w:top w:val="none" w:sz="0" w:space="0" w:color="auto"/>
            <w:left w:val="none" w:sz="0" w:space="0" w:color="auto"/>
            <w:bottom w:val="none" w:sz="0" w:space="0" w:color="auto"/>
            <w:right w:val="none" w:sz="0" w:space="0" w:color="auto"/>
          </w:divBdr>
        </w:div>
        <w:div w:id="596065539">
          <w:marLeft w:val="0"/>
          <w:marRight w:val="0"/>
          <w:marTop w:val="0"/>
          <w:marBottom w:val="0"/>
          <w:divBdr>
            <w:top w:val="none" w:sz="0" w:space="0" w:color="auto"/>
            <w:left w:val="none" w:sz="0" w:space="0" w:color="auto"/>
            <w:bottom w:val="none" w:sz="0" w:space="0" w:color="auto"/>
            <w:right w:val="none" w:sz="0" w:space="0" w:color="auto"/>
          </w:divBdr>
        </w:div>
        <w:div w:id="754596452">
          <w:marLeft w:val="0"/>
          <w:marRight w:val="0"/>
          <w:marTop w:val="0"/>
          <w:marBottom w:val="0"/>
          <w:divBdr>
            <w:top w:val="none" w:sz="0" w:space="0" w:color="auto"/>
            <w:left w:val="none" w:sz="0" w:space="0" w:color="auto"/>
            <w:bottom w:val="none" w:sz="0" w:space="0" w:color="auto"/>
            <w:right w:val="none" w:sz="0" w:space="0" w:color="auto"/>
          </w:divBdr>
        </w:div>
        <w:div w:id="468787571">
          <w:marLeft w:val="0"/>
          <w:marRight w:val="0"/>
          <w:marTop w:val="0"/>
          <w:marBottom w:val="0"/>
          <w:divBdr>
            <w:top w:val="none" w:sz="0" w:space="0" w:color="auto"/>
            <w:left w:val="none" w:sz="0" w:space="0" w:color="auto"/>
            <w:bottom w:val="none" w:sz="0" w:space="0" w:color="auto"/>
            <w:right w:val="none" w:sz="0" w:space="0" w:color="auto"/>
          </w:divBdr>
        </w:div>
        <w:div w:id="1164316917">
          <w:marLeft w:val="0"/>
          <w:marRight w:val="0"/>
          <w:marTop w:val="0"/>
          <w:marBottom w:val="0"/>
          <w:divBdr>
            <w:top w:val="none" w:sz="0" w:space="0" w:color="auto"/>
            <w:left w:val="none" w:sz="0" w:space="0" w:color="auto"/>
            <w:bottom w:val="none" w:sz="0" w:space="0" w:color="auto"/>
            <w:right w:val="none" w:sz="0" w:space="0" w:color="auto"/>
          </w:divBdr>
        </w:div>
        <w:div w:id="369576284">
          <w:marLeft w:val="0"/>
          <w:marRight w:val="0"/>
          <w:marTop w:val="0"/>
          <w:marBottom w:val="0"/>
          <w:divBdr>
            <w:top w:val="none" w:sz="0" w:space="0" w:color="auto"/>
            <w:left w:val="none" w:sz="0" w:space="0" w:color="auto"/>
            <w:bottom w:val="none" w:sz="0" w:space="0" w:color="auto"/>
            <w:right w:val="none" w:sz="0" w:space="0" w:color="auto"/>
          </w:divBdr>
        </w:div>
        <w:div w:id="1507786887">
          <w:marLeft w:val="0"/>
          <w:marRight w:val="0"/>
          <w:marTop w:val="0"/>
          <w:marBottom w:val="0"/>
          <w:divBdr>
            <w:top w:val="none" w:sz="0" w:space="0" w:color="auto"/>
            <w:left w:val="none" w:sz="0" w:space="0" w:color="auto"/>
            <w:bottom w:val="none" w:sz="0" w:space="0" w:color="auto"/>
            <w:right w:val="none" w:sz="0" w:space="0" w:color="auto"/>
          </w:divBdr>
        </w:div>
        <w:div w:id="1156456307">
          <w:marLeft w:val="0"/>
          <w:marRight w:val="0"/>
          <w:marTop w:val="0"/>
          <w:marBottom w:val="0"/>
          <w:divBdr>
            <w:top w:val="none" w:sz="0" w:space="0" w:color="auto"/>
            <w:left w:val="none" w:sz="0" w:space="0" w:color="auto"/>
            <w:bottom w:val="none" w:sz="0" w:space="0" w:color="auto"/>
            <w:right w:val="none" w:sz="0" w:space="0" w:color="auto"/>
          </w:divBdr>
        </w:div>
        <w:div w:id="227037453">
          <w:marLeft w:val="0"/>
          <w:marRight w:val="0"/>
          <w:marTop w:val="0"/>
          <w:marBottom w:val="0"/>
          <w:divBdr>
            <w:top w:val="none" w:sz="0" w:space="0" w:color="auto"/>
            <w:left w:val="none" w:sz="0" w:space="0" w:color="auto"/>
            <w:bottom w:val="none" w:sz="0" w:space="0" w:color="auto"/>
            <w:right w:val="none" w:sz="0" w:space="0" w:color="auto"/>
          </w:divBdr>
        </w:div>
        <w:div w:id="27918356">
          <w:marLeft w:val="0"/>
          <w:marRight w:val="0"/>
          <w:marTop w:val="0"/>
          <w:marBottom w:val="0"/>
          <w:divBdr>
            <w:top w:val="none" w:sz="0" w:space="0" w:color="auto"/>
            <w:left w:val="none" w:sz="0" w:space="0" w:color="auto"/>
            <w:bottom w:val="none" w:sz="0" w:space="0" w:color="auto"/>
            <w:right w:val="none" w:sz="0" w:space="0" w:color="auto"/>
          </w:divBdr>
        </w:div>
        <w:div w:id="81224863">
          <w:marLeft w:val="0"/>
          <w:marRight w:val="0"/>
          <w:marTop w:val="0"/>
          <w:marBottom w:val="0"/>
          <w:divBdr>
            <w:top w:val="none" w:sz="0" w:space="0" w:color="auto"/>
            <w:left w:val="none" w:sz="0" w:space="0" w:color="auto"/>
            <w:bottom w:val="none" w:sz="0" w:space="0" w:color="auto"/>
            <w:right w:val="none" w:sz="0" w:space="0" w:color="auto"/>
          </w:divBdr>
        </w:div>
        <w:div w:id="1619144686">
          <w:marLeft w:val="0"/>
          <w:marRight w:val="0"/>
          <w:marTop w:val="0"/>
          <w:marBottom w:val="0"/>
          <w:divBdr>
            <w:top w:val="none" w:sz="0" w:space="0" w:color="auto"/>
            <w:left w:val="none" w:sz="0" w:space="0" w:color="auto"/>
            <w:bottom w:val="none" w:sz="0" w:space="0" w:color="auto"/>
            <w:right w:val="none" w:sz="0" w:space="0" w:color="auto"/>
          </w:divBdr>
        </w:div>
        <w:div w:id="1205212532">
          <w:marLeft w:val="0"/>
          <w:marRight w:val="0"/>
          <w:marTop w:val="0"/>
          <w:marBottom w:val="0"/>
          <w:divBdr>
            <w:top w:val="none" w:sz="0" w:space="0" w:color="auto"/>
            <w:left w:val="none" w:sz="0" w:space="0" w:color="auto"/>
            <w:bottom w:val="none" w:sz="0" w:space="0" w:color="auto"/>
            <w:right w:val="none" w:sz="0" w:space="0" w:color="auto"/>
          </w:divBdr>
        </w:div>
        <w:div w:id="540216389">
          <w:marLeft w:val="0"/>
          <w:marRight w:val="0"/>
          <w:marTop w:val="0"/>
          <w:marBottom w:val="0"/>
          <w:divBdr>
            <w:top w:val="none" w:sz="0" w:space="0" w:color="auto"/>
            <w:left w:val="none" w:sz="0" w:space="0" w:color="auto"/>
            <w:bottom w:val="none" w:sz="0" w:space="0" w:color="auto"/>
            <w:right w:val="none" w:sz="0" w:space="0" w:color="auto"/>
          </w:divBdr>
        </w:div>
        <w:div w:id="1111435476">
          <w:marLeft w:val="0"/>
          <w:marRight w:val="0"/>
          <w:marTop w:val="0"/>
          <w:marBottom w:val="0"/>
          <w:divBdr>
            <w:top w:val="none" w:sz="0" w:space="0" w:color="auto"/>
            <w:left w:val="none" w:sz="0" w:space="0" w:color="auto"/>
            <w:bottom w:val="none" w:sz="0" w:space="0" w:color="auto"/>
            <w:right w:val="none" w:sz="0" w:space="0" w:color="auto"/>
          </w:divBdr>
        </w:div>
        <w:div w:id="1323042550">
          <w:marLeft w:val="0"/>
          <w:marRight w:val="0"/>
          <w:marTop w:val="0"/>
          <w:marBottom w:val="0"/>
          <w:divBdr>
            <w:top w:val="none" w:sz="0" w:space="0" w:color="auto"/>
            <w:left w:val="none" w:sz="0" w:space="0" w:color="auto"/>
            <w:bottom w:val="none" w:sz="0" w:space="0" w:color="auto"/>
            <w:right w:val="none" w:sz="0" w:space="0" w:color="auto"/>
          </w:divBdr>
        </w:div>
        <w:div w:id="555358896">
          <w:marLeft w:val="0"/>
          <w:marRight w:val="0"/>
          <w:marTop w:val="0"/>
          <w:marBottom w:val="0"/>
          <w:divBdr>
            <w:top w:val="none" w:sz="0" w:space="0" w:color="auto"/>
            <w:left w:val="none" w:sz="0" w:space="0" w:color="auto"/>
            <w:bottom w:val="none" w:sz="0" w:space="0" w:color="auto"/>
            <w:right w:val="none" w:sz="0" w:space="0" w:color="auto"/>
          </w:divBdr>
        </w:div>
        <w:div w:id="1750693408">
          <w:marLeft w:val="0"/>
          <w:marRight w:val="0"/>
          <w:marTop w:val="0"/>
          <w:marBottom w:val="0"/>
          <w:divBdr>
            <w:top w:val="none" w:sz="0" w:space="0" w:color="auto"/>
            <w:left w:val="none" w:sz="0" w:space="0" w:color="auto"/>
            <w:bottom w:val="none" w:sz="0" w:space="0" w:color="auto"/>
            <w:right w:val="none" w:sz="0" w:space="0" w:color="auto"/>
          </w:divBdr>
        </w:div>
        <w:div w:id="1546256510">
          <w:marLeft w:val="0"/>
          <w:marRight w:val="0"/>
          <w:marTop w:val="0"/>
          <w:marBottom w:val="0"/>
          <w:divBdr>
            <w:top w:val="none" w:sz="0" w:space="0" w:color="auto"/>
            <w:left w:val="none" w:sz="0" w:space="0" w:color="auto"/>
            <w:bottom w:val="none" w:sz="0" w:space="0" w:color="auto"/>
            <w:right w:val="none" w:sz="0" w:space="0" w:color="auto"/>
          </w:divBdr>
        </w:div>
        <w:div w:id="1531411222">
          <w:marLeft w:val="0"/>
          <w:marRight w:val="0"/>
          <w:marTop w:val="0"/>
          <w:marBottom w:val="0"/>
          <w:divBdr>
            <w:top w:val="none" w:sz="0" w:space="0" w:color="auto"/>
            <w:left w:val="none" w:sz="0" w:space="0" w:color="auto"/>
            <w:bottom w:val="none" w:sz="0" w:space="0" w:color="auto"/>
            <w:right w:val="none" w:sz="0" w:space="0" w:color="auto"/>
          </w:divBdr>
        </w:div>
        <w:div w:id="723867629">
          <w:marLeft w:val="0"/>
          <w:marRight w:val="0"/>
          <w:marTop w:val="0"/>
          <w:marBottom w:val="0"/>
          <w:divBdr>
            <w:top w:val="none" w:sz="0" w:space="0" w:color="auto"/>
            <w:left w:val="none" w:sz="0" w:space="0" w:color="auto"/>
            <w:bottom w:val="none" w:sz="0" w:space="0" w:color="auto"/>
            <w:right w:val="none" w:sz="0" w:space="0" w:color="auto"/>
          </w:divBdr>
        </w:div>
        <w:div w:id="787116355">
          <w:marLeft w:val="0"/>
          <w:marRight w:val="0"/>
          <w:marTop w:val="0"/>
          <w:marBottom w:val="0"/>
          <w:divBdr>
            <w:top w:val="none" w:sz="0" w:space="0" w:color="auto"/>
            <w:left w:val="none" w:sz="0" w:space="0" w:color="auto"/>
            <w:bottom w:val="none" w:sz="0" w:space="0" w:color="auto"/>
            <w:right w:val="none" w:sz="0" w:space="0" w:color="auto"/>
          </w:divBdr>
        </w:div>
        <w:div w:id="1338574991">
          <w:marLeft w:val="0"/>
          <w:marRight w:val="0"/>
          <w:marTop w:val="0"/>
          <w:marBottom w:val="0"/>
          <w:divBdr>
            <w:top w:val="none" w:sz="0" w:space="0" w:color="auto"/>
            <w:left w:val="none" w:sz="0" w:space="0" w:color="auto"/>
            <w:bottom w:val="none" w:sz="0" w:space="0" w:color="auto"/>
            <w:right w:val="none" w:sz="0" w:space="0" w:color="auto"/>
          </w:divBdr>
        </w:div>
        <w:div w:id="1823040301">
          <w:marLeft w:val="0"/>
          <w:marRight w:val="0"/>
          <w:marTop w:val="0"/>
          <w:marBottom w:val="0"/>
          <w:divBdr>
            <w:top w:val="none" w:sz="0" w:space="0" w:color="auto"/>
            <w:left w:val="none" w:sz="0" w:space="0" w:color="auto"/>
            <w:bottom w:val="none" w:sz="0" w:space="0" w:color="auto"/>
            <w:right w:val="none" w:sz="0" w:space="0" w:color="auto"/>
          </w:divBdr>
        </w:div>
        <w:div w:id="1841962080">
          <w:marLeft w:val="0"/>
          <w:marRight w:val="0"/>
          <w:marTop w:val="0"/>
          <w:marBottom w:val="0"/>
          <w:divBdr>
            <w:top w:val="none" w:sz="0" w:space="0" w:color="auto"/>
            <w:left w:val="none" w:sz="0" w:space="0" w:color="auto"/>
            <w:bottom w:val="none" w:sz="0" w:space="0" w:color="auto"/>
            <w:right w:val="none" w:sz="0" w:space="0" w:color="auto"/>
          </w:divBdr>
        </w:div>
        <w:div w:id="318584065">
          <w:marLeft w:val="0"/>
          <w:marRight w:val="0"/>
          <w:marTop w:val="0"/>
          <w:marBottom w:val="0"/>
          <w:divBdr>
            <w:top w:val="none" w:sz="0" w:space="0" w:color="auto"/>
            <w:left w:val="none" w:sz="0" w:space="0" w:color="auto"/>
            <w:bottom w:val="none" w:sz="0" w:space="0" w:color="auto"/>
            <w:right w:val="none" w:sz="0" w:space="0" w:color="auto"/>
          </w:divBdr>
        </w:div>
        <w:div w:id="1831287615">
          <w:marLeft w:val="0"/>
          <w:marRight w:val="0"/>
          <w:marTop w:val="0"/>
          <w:marBottom w:val="0"/>
          <w:divBdr>
            <w:top w:val="none" w:sz="0" w:space="0" w:color="auto"/>
            <w:left w:val="none" w:sz="0" w:space="0" w:color="auto"/>
            <w:bottom w:val="none" w:sz="0" w:space="0" w:color="auto"/>
            <w:right w:val="none" w:sz="0" w:space="0" w:color="auto"/>
          </w:divBdr>
        </w:div>
        <w:div w:id="133569570">
          <w:marLeft w:val="0"/>
          <w:marRight w:val="0"/>
          <w:marTop w:val="0"/>
          <w:marBottom w:val="0"/>
          <w:divBdr>
            <w:top w:val="none" w:sz="0" w:space="0" w:color="auto"/>
            <w:left w:val="none" w:sz="0" w:space="0" w:color="auto"/>
            <w:bottom w:val="none" w:sz="0" w:space="0" w:color="auto"/>
            <w:right w:val="none" w:sz="0" w:space="0" w:color="auto"/>
          </w:divBdr>
        </w:div>
        <w:div w:id="1621523047">
          <w:marLeft w:val="0"/>
          <w:marRight w:val="0"/>
          <w:marTop w:val="0"/>
          <w:marBottom w:val="0"/>
          <w:divBdr>
            <w:top w:val="none" w:sz="0" w:space="0" w:color="auto"/>
            <w:left w:val="none" w:sz="0" w:space="0" w:color="auto"/>
            <w:bottom w:val="none" w:sz="0" w:space="0" w:color="auto"/>
            <w:right w:val="none" w:sz="0" w:space="0" w:color="auto"/>
          </w:divBdr>
        </w:div>
        <w:div w:id="1791702078">
          <w:marLeft w:val="0"/>
          <w:marRight w:val="0"/>
          <w:marTop w:val="0"/>
          <w:marBottom w:val="0"/>
          <w:divBdr>
            <w:top w:val="none" w:sz="0" w:space="0" w:color="auto"/>
            <w:left w:val="none" w:sz="0" w:space="0" w:color="auto"/>
            <w:bottom w:val="none" w:sz="0" w:space="0" w:color="auto"/>
            <w:right w:val="none" w:sz="0" w:space="0" w:color="auto"/>
          </w:divBdr>
        </w:div>
        <w:div w:id="1191649517">
          <w:marLeft w:val="0"/>
          <w:marRight w:val="0"/>
          <w:marTop w:val="0"/>
          <w:marBottom w:val="0"/>
          <w:divBdr>
            <w:top w:val="none" w:sz="0" w:space="0" w:color="auto"/>
            <w:left w:val="none" w:sz="0" w:space="0" w:color="auto"/>
            <w:bottom w:val="none" w:sz="0" w:space="0" w:color="auto"/>
            <w:right w:val="none" w:sz="0" w:space="0" w:color="auto"/>
          </w:divBdr>
        </w:div>
        <w:div w:id="658730596">
          <w:marLeft w:val="0"/>
          <w:marRight w:val="0"/>
          <w:marTop w:val="0"/>
          <w:marBottom w:val="0"/>
          <w:divBdr>
            <w:top w:val="none" w:sz="0" w:space="0" w:color="auto"/>
            <w:left w:val="none" w:sz="0" w:space="0" w:color="auto"/>
            <w:bottom w:val="none" w:sz="0" w:space="0" w:color="auto"/>
            <w:right w:val="none" w:sz="0" w:space="0" w:color="auto"/>
          </w:divBdr>
        </w:div>
        <w:div w:id="208036394">
          <w:marLeft w:val="0"/>
          <w:marRight w:val="0"/>
          <w:marTop w:val="0"/>
          <w:marBottom w:val="0"/>
          <w:divBdr>
            <w:top w:val="none" w:sz="0" w:space="0" w:color="auto"/>
            <w:left w:val="none" w:sz="0" w:space="0" w:color="auto"/>
            <w:bottom w:val="none" w:sz="0" w:space="0" w:color="auto"/>
            <w:right w:val="none" w:sz="0" w:space="0" w:color="auto"/>
          </w:divBdr>
        </w:div>
        <w:div w:id="201867830">
          <w:marLeft w:val="0"/>
          <w:marRight w:val="0"/>
          <w:marTop w:val="0"/>
          <w:marBottom w:val="0"/>
          <w:divBdr>
            <w:top w:val="none" w:sz="0" w:space="0" w:color="auto"/>
            <w:left w:val="none" w:sz="0" w:space="0" w:color="auto"/>
            <w:bottom w:val="none" w:sz="0" w:space="0" w:color="auto"/>
            <w:right w:val="none" w:sz="0" w:space="0" w:color="auto"/>
          </w:divBdr>
        </w:div>
        <w:div w:id="707343024">
          <w:marLeft w:val="0"/>
          <w:marRight w:val="0"/>
          <w:marTop w:val="0"/>
          <w:marBottom w:val="0"/>
          <w:divBdr>
            <w:top w:val="none" w:sz="0" w:space="0" w:color="auto"/>
            <w:left w:val="none" w:sz="0" w:space="0" w:color="auto"/>
            <w:bottom w:val="none" w:sz="0" w:space="0" w:color="auto"/>
            <w:right w:val="none" w:sz="0" w:space="0" w:color="auto"/>
          </w:divBdr>
        </w:div>
        <w:div w:id="867569100">
          <w:marLeft w:val="0"/>
          <w:marRight w:val="0"/>
          <w:marTop w:val="0"/>
          <w:marBottom w:val="0"/>
          <w:divBdr>
            <w:top w:val="none" w:sz="0" w:space="0" w:color="auto"/>
            <w:left w:val="none" w:sz="0" w:space="0" w:color="auto"/>
            <w:bottom w:val="none" w:sz="0" w:space="0" w:color="auto"/>
            <w:right w:val="none" w:sz="0" w:space="0" w:color="auto"/>
          </w:divBdr>
        </w:div>
        <w:div w:id="1243221290">
          <w:marLeft w:val="0"/>
          <w:marRight w:val="0"/>
          <w:marTop w:val="0"/>
          <w:marBottom w:val="0"/>
          <w:divBdr>
            <w:top w:val="none" w:sz="0" w:space="0" w:color="auto"/>
            <w:left w:val="none" w:sz="0" w:space="0" w:color="auto"/>
            <w:bottom w:val="none" w:sz="0" w:space="0" w:color="auto"/>
            <w:right w:val="none" w:sz="0" w:space="0" w:color="auto"/>
          </w:divBdr>
        </w:div>
        <w:div w:id="456140066">
          <w:marLeft w:val="0"/>
          <w:marRight w:val="0"/>
          <w:marTop w:val="0"/>
          <w:marBottom w:val="0"/>
          <w:divBdr>
            <w:top w:val="none" w:sz="0" w:space="0" w:color="auto"/>
            <w:left w:val="none" w:sz="0" w:space="0" w:color="auto"/>
            <w:bottom w:val="none" w:sz="0" w:space="0" w:color="auto"/>
            <w:right w:val="none" w:sz="0" w:space="0" w:color="auto"/>
          </w:divBdr>
        </w:div>
        <w:div w:id="758064364">
          <w:marLeft w:val="0"/>
          <w:marRight w:val="0"/>
          <w:marTop w:val="0"/>
          <w:marBottom w:val="0"/>
          <w:divBdr>
            <w:top w:val="none" w:sz="0" w:space="0" w:color="auto"/>
            <w:left w:val="none" w:sz="0" w:space="0" w:color="auto"/>
            <w:bottom w:val="none" w:sz="0" w:space="0" w:color="auto"/>
            <w:right w:val="none" w:sz="0" w:space="0" w:color="auto"/>
          </w:divBdr>
        </w:div>
        <w:div w:id="53548516">
          <w:marLeft w:val="0"/>
          <w:marRight w:val="0"/>
          <w:marTop w:val="0"/>
          <w:marBottom w:val="0"/>
          <w:divBdr>
            <w:top w:val="none" w:sz="0" w:space="0" w:color="auto"/>
            <w:left w:val="none" w:sz="0" w:space="0" w:color="auto"/>
            <w:bottom w:val="none" w:sz="0" w:space="0" w:color="auto"/>
            <w:right w:val="none" w:sz="0" w:space="0" w:color="auto"/>
          </w:divBdr>
        </w:div>
      </w:divsChild>
    </w:div>
    <w:div w:id="1559318689">
      <w:bodyDiv w:val="1"/>
      <w:marLeft w:val="0"/>
      <w:marRight w:val="0"/>
      <w:marTop w:val="0"/>
      <w:marBottom w:val="0"/>
      <w:divBdr>
        <w:top w:val="none" w:sz="0" w:space="0" w:color="auto"/>
        <w:left w:val="none" w:sz="0" w:space="0" w:color="auto"/>
        <w:bottom w:val="none" w:sz="0" w:space="0" w:color="auto"/>
        <w:right w:val="none" w:sz="0" w:space="0" w:color="auto"/>
      </w:divBdr>
    </w:div>
    <w:div w:id="1559319879">
      <w:bodyDiv w:val="1"/>
      <w:marLeft w:val="0"/>
      <w:marRight w:val="0"/>
      <w:marTop w:val="0"/>
      <w:marBottom w:val="0"/>
      <w:divBdr>
        <w:top w:val="none" w:sz="0" w:space="0" w:color="auto"/>
        <w:left w:val="none" w:sz="0" w:space="0" w:color="auto"/>
        <w:bottom w:val="none" w:sz="0" w:space="0" w:color="auto"/>
        <w:right w:val="none" w:sz="0" w:space="0" w:color="auto"/>
      </w:divBdr>
    </w:div>
    <w:div w:id="1559632044">
      <w:bodyDiv w:val="1"/>
      <w:marLeft w:val="0"/>
      <w:marRight w:val="0"/>
      <w:marTop w:val="0"/>
      <w:marBottom w:val="0"/>
      <w:divBdr>
        <w:top w:val="none" w:sz="0" w:space="0" w:color="auto"/>
        <w:left w:val="none" w:sz="0" w:space="0" w:color="auto"/>
        <w:bottom w:val="none" w:sz="0" w:space="0" w:color="auto"/>
        <w:right w:val="none" w:sz="0" w:space="0" w:color="auto"/>
      </w:divBdr>
    </w:div>
    <w:div w:id="1559704150">
      <w:bodyDiv w:val="1"/>
      <w:marLeft w:val="0"/>
      <w:marRight w:val="0"/>
      <w:marTop w:val="0"/>
      <w:marBottom w:val="0"/>
      <w:divBdr>
        <w:top w:val="none" w:sz="0" w:space="0" w:color="auto"/>
        <w:left w:val="none" w:sz="0" w:space="0" w:color="auto"/>
        <w:bottom w:val="none" w:sz="0" w:space="0" w:color="auto"/>
        <w:right w:val="none" w:sz="0" w:space="0" w:color="auto"/>
      </w:divBdr>
    </w:div>
    <w:div w:id="1559783622">
      <w:bodyDiv w:val="1"/>
      <w:marLeft w:val="0"/>
      <w:marRight w:val="0"/>
      <w:marTop w:val="0"/>
      <w:marBottom w:val="0"/>
      <w:divBdr>
        <w:top w:val="none" w:sz="0" w:space="0" w:color="auto"/>
        <w:left w:val="none" w:sz="0" w:space="0" w:color="auto"/>
        <w:bottom w:val="none" w:sz="0" w:space="0" w:color="auto"/>
        <w:right w:val="none" w:sz="0" w:space="0" w:color="auto"/>
      </w:divBdr>
    </w:div>
    <w:div w:id="1559783971">
      <w:bodyDiv w:val="1"/>
      <w:marLeft w:val="0"/>
      <w:marRight w:val="0"/>
      <w:marTop w:val="0"/>
      <w:marBottom w:val="0"/>
      <w:divBdr>
        <w:top w:val="none" w:sz="0" w:space="0" w:color="auto"/>
        <w:left w:val="none" w:sz="0" w:space="0" w:color="auto"/>
        <w:bottom w:val="none" w:sz="0" w:space="0" w:color="auto"/>
        <w:right w:val="none" w:sz="0" w:space="0" w:color="auto"/>
      </w:divBdr>
    </w:div>
    <w:div w:id="1560019095">
      <w:bodyDiv w:val="1"/>
      <w:marLeft w:val="0"/>
      <w:marRight w:val="0"/>
      <w:marTop w:val="0"/>
      <w:marBottom w:val="0"/>
      <w:divBdr>
        <w:top w:val="none" w:sz="0" w:space="0" w:color="auto"/>
        <w:left w:val="none" w:sz="0" w:space="0" w:color="auto"/>
        <w:bottom w:val="none" w:sz="0" w:space="0" w:color="auto"/>
        <w:right w:val="none" w:sz="0" w:space="0" w:color="auto"/>
      </w:divBdr>
    </w:div>
    <w:div w:id="1560746625">
      <w:bodyDiv w:val="1"/>
      <w:marLeft w:val="0"/>
      <w:marRight w:val="0"/>
      <w:marTop w:val="0"/>
      <w:marBottom w:val="0"/>
      <w:divBdr>
        <w:top w:val="none" w:sz="0" w:space="0" w:color="auto"/>
        <w:left w:val="none" w:sz="0" w:space="0" w:color="auto"/>
        <w:bottom w:val="none" w:sz="0" w:space="0" w:color="auto"/>
        <w:right w:val="none" w:sz="0" w:space="0" w:color="auto"/>
      </w:divBdr>
    </w:div>
    <w:div w:id="1561331287">
      <w:bodyDiv w:val="1"/>
      <w:marLeft w:val="0"/>
      <w:marRight w:val="0"/>
      <w:marTop w:val="0"/>
      <w:marBottom w:val="0"/>
      <w:divBdr>
        <w:top w:val="none" w:sz="0" w:space="0" w:color="auto"/>
        <w:left w:val="none" w:sz="0" w:space="0" w:color="auto"/>
        <w:bottom w:val="none" w:sz="0" w:space="0" w:color="auto"/>
        <w:right w:val="none" w:sz="0" w:space="0" w:color="auto"/>
      </w:divBdr>
    </w:div>
    <w:div w:id="1561591892">
      <w:bodyDiv w:val="1"/>
      <w:marLeft w:val="0"/>
      <w:marRight w:val="0"/>
      <w:marTop w:val="0"/>
      <w:marBottom w:val="0"/>
      <w:divBdr>
        <w:top w:val="none" w:sz="0" w:space="0" w:color="auto"/>
        <w:left w:val="none" w:sz="0" w:space="0" w:color="auto"/>
        <w:bottom w:val="none" w:sz="0" w:space="0" w:color="auto"/>
        <w:right w:val="none" w:sz="0" w:space="0" w:color="auto"/>
      </w:divBdr>
    </w:div>
    <w:div w:id="1561744303">
      <w:bodyDiv w:val="1"/>
      <w:marLeft w:val="0"/>
      <w:marRight w:val="0"/>
      <w:marTop w:val="0"/>
      <w:marBottom w:val="0"/>
      <w:divBdr>
        <w:top w:val="none" w:sz="0" w:space="0" w:color="auto"/>
        <w:left w:val="none" w:sz="0" w:space="0" w:color="auto"/>
        <w:bottom w:val="none" w:sz="0" w:space="0" w:color="auto"/>
        <w:right w:val="none" w:sz="0" w:space="0" w:color="auto"/>
      </w:divBdr>
    </w:div>
    <w:div w:id="1561744978">
      <w:bodyDiv w:val="1"/>
      <w:marLeft w:val="0"/>
      <w:marRight w:val="0"/>
      <w:marTop w:val="0"/>
      <w:marBottom w:val="0"/>
      <w:divBdr>
        <w:top w:val="none" w:sz="0" w:space="0" w:color="auto"/>
        <w:left w:val="none" w:sz="0" w:space="0" w:color="auto"/>
        <w:bottom w:val="none" w:sz="0" w:space="0" w:color="auto"/>
        <w:right w:val="none" w:sz="0" w:space="0" w:color="auto"/>
      </w:divBdr>
    </w:div>
    <w:div w:id="1561862209">
      <w:bodyDiv w:val="1"/>
      <w:marLeft w:val="0"/>
      <w:marRight w:val="0"/>
      <w:marTop w:val="0"/>
      <w:marBottom w:val="0"/>
      <w:divBdr>
        <w:top w:val="none" w:sz="0" w:space="0" w:color="auto"/>
        <w:left w:val="none" w:sz="0" w:space="0" w:color="auto"/>
        <w:bottom w:val="none" w:sz="0" w:space="0" w:color="auto"/>
        <w:right w:val="none" w:sz="0" w:space="0" w:color="auto"/>
      </w:divBdr>
    </w:div>
    <w:div w:id="1562443861">
      <w:bodyDiv w:val="1"/>
      <w:marLeft w:val="0"/>
      <w:marRight w:val="0"/>
      <w:marTop w:val="0"/>
      <w:marBottom w:val="0"/>
      <w:divBdr>
        <w:top w:val="none" w:sz="0" w:space="0" w:color="auto"/>
        <w:left w:val="none" w:sz="0" w:space="0" w:color="auto"/>
        <w:bottom w:val="none" w:sz="0" w:space="0" w:color="auto"/>
        <w:right w:val="none" w:sz="0" w:space="0" w:color="auto"/>
      </w:divBdr>
    </w:div>
    <w:div w:id="1562473186">
      <w:bodyDiv w:val="1"/>
      <w:marLeft w:val="0"/>
      <w:marRight w:val="0"/>
      <w:marTop w:val="0"/>
      <w:marBottom w:val="0"/>
      <w:divBdr>
        <w:top w:val="none" w:sz="0" w:space="0" w:color="auto"/>
        <w:left w:val="none" w:sz="0" w:space="0" w:color="auto"/>
        <w:bottom w:val="none" w:sz="0" w:space="0" w:color="auto"/>
        <w:right w:val="none" w:sz="0" w:space="0" w:color="auto"/>
      </w:divBdr>
    </w:div>
    <w:div w:id="1562524424">
      <w:bodyDiv w:val="1"/>
      <w:marLeft w:val="0"/>
      <w:marRight w:val="0"/>
      <w:marTop w:val="0"/>
      <w:marBottom w:val="0"/>
      <w:divBdr>
        <w:top w:val="none" w:sz="0" w:space="0" w:color="auto"/>
        <w:left w:val="none" w:sz="0" w:space="0" w:color="auto"/>
        <w:bottom w:val="none" w:sz="0" w:space="0" w:color="auto"/>
        <w:right w:val="none" w:sz="0" w:space="0" w:color="auto"/>
      </w:divBdr>
    </w:div>
    <w:div w:id="1562667979">
      <w:bodyDiv w:val="1"/>
      <w:marLeft w:val="0"/>
      <w:marRight w:val="0"/>
      <w:marTop w:val="0"/>
      <w:marBottom w:val="0"/>
      <w:divBdr>
        <w:top w:val="none" w:sz="0" w:space="0" w:color="auto"/>
        <w:left w:val="none" w:sz="0" w:space="0" w:color="auto"/>
        <w:bottom w:val="none" w:sz="0" w:space="0" w:color="auto"/>
        <w:right w:val="none" w:sz="0" w:space="0" w:color="auto"/>
      </w:divBdr>
    </w:div>
    <w:div w:id="1562709864">
      <w:bodyDiv w:val="1"/>
      <w:marLeft w:val="0"/>
      <w:marRight w:val="0"/>
      <w:marTop w:val="0"/>
      <w:marBottom w:val="0"/>
      <w:divBdr>
        <w:top w:val="none" w:sz="0" w:space="0" w:color="auto"/>
        <w:left w:val="none" w:sz="0" w:space="0" w:color="auto"/>
        <w:bottom w:val="none" w:sz="0" w:space="0" w:color="auto"/>
        <w:right w:val="none" w:sz="0" w:space="0" w:color="auto"/>
      </w:divBdr>
    </w:div>
    <w:div w:id="1562793954">
      <w:bodyDiv w:val="1"/>
      <w:marLeft w:val="0"/>
      <w:marRight w:val="0"/>
      <w:marTop w:val="0"/>
      <w:marBottom w:val="0"/>
      <w:divBdr>
        <w:top w:val="none" w:sz="0" w:space="0" w:color="auto"/>
        <w:left w:val="none" w:sz="0" w:space="0" w:color="auto"/>
        <w:bottom w:val="none" w:sz="0" w:space="0" w:color="auto"/>
        <w:right w:val="none" w:sz="0" w:space="0" w:color="auto"/>
      </w:divBdr>
    </w:div>
    <w:div w:id="1562902684">
      <w:bodyDiv w:val="1"/>
      <w:marLeft w:val="0"/>
      <w:marRight w:val="0"/>
      <w:marTop w:val="0"/>
      <w:marBottom w:val="0"/>
      <w:divBdr>
        <w:top w:val="none" w:sz="0" w:space="0" w:color="auto"/>
        <w:left w:val="none" w:sz="0" w:space="0" w:color="auto"/>
        <w:bottom w:val="none" w:sz="0" w:space="0" w:color="auto"/>
        <w:right w:val="none" w:sz="0" w:space="0" w:color="auto"/>
      </w:divBdr>
    </w:div>
    <w:div w:id="1562907619">
      <w:bodyDiv w:val="1"/>
      <w:marLeft w:val="0"/>
      <w:marRight w:val="0"/>
      <w:marTop w:val="0"/>
      <w:marBottom w:val="0"/>
      <w:divBdr>
        <w:top w:val="none" w:sz="0" w:space="0" w:color="auto"/>
        <w:left w:val="none" w:sz="0" w:space="0" w:color="auto"/>
        <w:bottom w:val="none" w:sz="0" w:space="0" w:color="auto"/>
        <w:right w:val="none" w:sz="0" w:space="0" w:color="auto"/>
      </w:divBdr>
    </w:div>
    <w:div w:id="1563254624">
      <w:bodyDiv w:val="1"/>
      <w:marLeft w:val="0"/>
      <w:marRight w:val="0"/>
      <w:marTop w:val="0"/>
      <w:marBottom w:val="0"/>
      <w:divBdr>
        <w:top w:val="none" w:sz="0" w:space="0" w:color="auto"/>
        <w:left w:val="none" w:sz="0" w:space="0" w:color="auto"/>
        <w:bottom w:val="none" w:sz="0" w:space="0" w:color="auto"/>
        <w:right w:val="none" w:sz="0" w:space="0" w:color="auto"/>
      </w:divBdr>
    </w:div>
    <w:div w:id="1563322761">
      <w:bodyDiv w:val="1"/>
      <w:marLeft w:val="0"/>
      <w:marRight w:val="0"/>
      <w:marTop w:val="0"/>
      <w:marBottom w:val="0"/>
      <w:divBdr>
        <w:top w:val="none" w:sz="0" w:space="0" w:color="auto"/>
        <w:left w:val="none" w:sz="0" w:space="0" w:color="auto"/>
        <w:bottom w:val="none" w:sz="0" w:space="0" w:color="auto"/>
        <w:right w:val="none" w:sz="0" w:space="0" w:color="auto"/>
      </w:divBdr>
    </w:div>
    <w:div w:id="1563366860">
      <w:bodyDiv w:val="1"/>
      <w:marLeft w:val="0"/>
      <w:marRight w:val="0"/>
      <w:marTop w:val="0"/>
      <w:marBottom w:val="0"/>
      <w:divBdr>
        <w:top w:val="none" w:sz="0" w:space="0" w:color="auto"/>
        <w:left w:val="none" w:sz="0" w:space="0" w:color="auto"/>
        <w:bottom w:val="none" w:sz="0" w:space="0" w:color="auto"/>
        <w:right w:val="none" w:sz="0" w:space="0" w:color="auto"/>
      </w:divBdr>
    </w:div>
    <w:div w:id="1563439636">
      <w:bodyDiv w:val="1"/>
      <w:marLeft w:val="0"/>
      <w:marRight w:val="0"/>
      <w:marTop w:val="0"/>
      <w:marBottom w:val="0"/>
      <w:divBdr>
        <w:top w:val="none" w:sz="0" w:space="0" w:color="auto"/>
        <w:left w:val="none" w:sz="0" w:space="0" w:color="auto"/>
        <w:bottom w:val="none" w:sz="0" w:space="0" w:color="auto"/>
        <w:right w:val="none" w:sz="0" w:space="0" w:color="auto"/>
      </w:divBdr>
    </w:div>
    <w:div w:id="1563562633">
      <w:bodyDiv w:val="1"/>
      <w:marLeft w:val="0"/>
      <w:marRight w:val="0"/>
      <w:marTop w:val="0"/>
      <w:marBottom w:val="0"/>
      <w:divBdr>
        <w:top w:val="none" w:sz="0" w:space="0" w:color="auto"/>
        <w:left w:val="none" w:sz="0" w:space="0" w:color="auto"/>
        <w:bottom w:val="none" w:sz="0" w:space="0" w:color="auto"/>
        <w:right w:val="none" w:sz="0" w:space="0" w:color="auto"/>
      </w:divBdr>
    </w:div>
    <w:div w:id="1563566061">
      <w:bodyDiv w:val="1"/>
      <w:marLeft w:val="0"/>
      <w:marRight w:val="0"/>
      <w:marTop w:val="0"/>
      <w:marBottom w:val="0"/>
      <w:divBdr>
        <w:top w:val="none" w:sz="0" w:space="0" w:color="auto"/>
        <w:left w:val="none" w:sz="0" w:space="0" w:color="auto"/>
        <w:bottom w:val="none" w:sz="0" w:space="0" w:color="auto"/>
        <w:right w:val="none" w:sz="0" w:space="0" w:color="auto"/>
      </w:divBdr>
    </w:div>
    <w:div w:id="1563641566">
      <w:bodyDiv w:val="1"/>
      <w:marLeft w:val="0"/>
      <w:marRight w:val="0"/>
      <w:marTop w:val="0"/>
      <w:marBottom w:val="0"/>
      <w:divBdr>
        <w:top w:val="none" w:sz="0" w:space="0" w:color="auto"/>
        <w:left w:val="none" w:sz="0" w:space="0" w:color="auto"/>
        <w:bottom w:val="none" w:sz="0" w:space="0" w:color="auto"/>
        <w:right w:val="none" w:sz="0" w:space="0" w:color="auto"/>
      </w:divBdr>
    </w:div>
    <w:div w:id="1563710659">
      <w:bodyDiv w:val="1"/>
      <w:marLeft w:val="0"/>
      <w:marRight w:val="0"/>
      <w:marTop w:val="0"/>
      <w:marBottom w:val="0"/>
      <w:divBdr>
        <w:top w:val="none" w:sz="0" w:space="0" w:color="auto"/>
        <w:left w:val="none" w:sz="0" w:space="0" w:color="auto"/>
        <w:bottom w:val="none" w:sz="0" w:space="0" w:color="auto"/>
        <w:right w:val="none" w:sz="0" w:space="0" w:color="auto"/>
      </w:divBdr>
    </w:div>
    <w:div w:id="1563756989">
      <w:bodyDiv w:val="1"/>
      <w:marLeft w:val="0"/>
      <w:marRight w:val="0"/>
      <w:marTop w:val="0"/>
      <w:marBottom w:val="0"/>
      <w:divBdr>
        <w:top w:val="none" w:sz="0" w:space="0" w:color="auto"/>
        <w:left w:val="none" w:sz="0" w:space="0" w:color="auto"/>
        <w:bottom w:val="none" w:sz="0" w:space="0" w:color="auto"/>
        <w:right w:val="none" w:sz="0" w:space="0" w:color="auto"/>
      </w:divBdr>
    </w:div>
    <w:div w:id="1563904724">
      <w:bodyDiv w:val="1"/>
      <w:marLeft w:val="0"/>
      <w:marRight w:val="0"/>
      <w:marTop w:val="0"/>
      <w:marBottom w:val="0"/>
      <w:divBdr>
        <w:top w:val="none" w:sz="0" w:space="0" w:color="auto"/>
        <w:left w:val="none" w:sz="0" w:space="0" w:color="auto"/>
        <w:bottom w:val="none" w:sz="0" w:space="0" w:color="auto"/>
        <w:right w:val="none" w:sz="0" w:space="0" w:color="auto"/>
      </w:divBdr>
    </w:div>
    <w:div w:id="1563981820">
      <w:bodyDiv w:val="1"/>
      <w:marLeft w:val="0"/>
      <w:marRight w:val="0"/>
      <w:marTop w:val="0"/>
      <w:marBottom w:val="0"/>
      <w:divBdr>
        <w:top w:val="none" w:sz="0" w:space="0" w:color="auto"/>
        <w:left w:val="none" w:sz="0" w:space="0" w:color="auto"/>
        <w:bottom w:val="none" w:sz="0" w:space="0" w:color="auto"/>
        <w:right w:val="none" w:sz="0" w:space="0" w:color="auto"/>
      </w:divBdr>
    </w:div>
    <w:div w:id="1564020444">
      <w:bodyDiv w:val="1"/>
      <w:marLeft w:val="0"/>
      <w:marRight w:val="0"/>
      <w:marTop w:val="0"/>
      <w:marBottom w:val="0"/>
      <w:divBdr>
        <w:top w:val="none" w:sz="0" w:space="0" w:color="auto"/>
        <w:left w:val="none" w:sz="0" w:space="0" w:color="auto"/>
        <w:bottom w:val="none" w:sz="0" w:space="0" w:color="auto"/>
        <w:right w:val="none" w:sz="0" w:space="0" w:color="auto"/>
      </w:divBdr>
    </w:div>
    <w:div w:id="1564173911">
      <w:bodyDiv w:val="1"/>
      <w:marLeft w:val="0"/>
      <w:marRight w:val="0"/>
      <w:marTop w:val="0"/>
      <w:marBottom w:val="0"/>
      <w:divBdr>
        <w:top w:val="none" w:sz="0" w:space="0" w:color="auto"/>
        <w:left w:val="none" w:sz="0" w:space="0" w:color="auto"/>
        <w:bottom w:val="none" w:sz="0" w:space="0" w:color="auto"/>
        <w:right w:val="none" w:sz="0" w:space="0" w:color="auto"/>
      </w:divBdr>
    </w:div>
    <w:div w:id="1564175514">
      <w:bodyDiv w:val="1"/>
      <w:marLeft w:val="0"/>
      <w:marRight w:val="0"/>
      <w:marTop w:val="0"/>
      <w:marBottom w:val="0"/>
      <w:divBdr>
        <w:top w:val="none" w:sz="0" w:space="0" w:color="auto"/>
        <w:left w:val="none" w:sz="0" w:space="0" w:color="auto"/>
        <w:bottom w:val="none" w:sz="0" w:space="0" w:color="auto"/>
        <w:right w:val="none" w:sz="0" w:space="0" w:color="auto"/>
      </w:divBdr>
    </w:div>
    <w:div w:id="1564221386">
      <w:bodyDiv w:val="1"/>
      <w:marLeft w:val="0"/>
      <w:marRight w:val="0"/>
      <w:marTop w:val="0"/>
      <w:marBottom w:val="0"/>
      <w:divBdr>
        <w:top w:val="none" w:sz="0" w:space="0" w:color="auto"/>
        <w:left w:val="none" w:sz="0" w:space="0" w:color="auto"/>
        <w:bottom w:val="none" w:sz="0" w:space="0" w:color="auto"/>
        <w:right w:val="none" w:sz="0" w:space="0" w:color="auto"/>
      </w:divBdr>
    </w:div>
    <w:div w:id="1564484416">
      <w:bodyDiv w:val="1"/>
      <w:marLeft w:val="0"/>
      <w:marRight w:val="0"/>
      <w:marTop w:val="0"/>
      <w:marBottom w:val="0"/>
      <w:divBdr>
        <w:top w:val="none" w:sz="0" w:space="0" w:color="auto"/>
        <w:left w:val="none" w:sz="0" w:space="0" w:color="auto"/>
        <w:bottom w:val="none" w:sz="0" w:space="0" w:color="auto"/>
        <w:right w:val="none" w:sz="0" w:space="0" w:color="auto"/>
      </w:divBdr>
    </w:div>
    <w:div w:id="1564488413">
      <w:bodyDiv w:val="1"/>
      <w:marLeft w:val="0"/>
      <w:marRight w:val="0"/>
      <w:marTop w:val="0"/>
      <w:marBottom w:val="0"/>
      <w:divBdr>
        <w:top w:val="none" w:sz="0" w:space="0" w:color="auto"/>
        <w:left w:val="none" w:sz="0" w:space="0" w:color="auto"/>
        <w:bottom w:val="none" w:sz="0" w:space="0" w:color="auto"/>
        <w:right w:val="none" w:sz="0" w:space="0" w:color="auto"/>
      </w:divBdr>
    </w:div>
    <w:div w:id="1564635494">
      <w:bodyDiv w:val="1"/>
      <w:marLeft w:val="0"/>
      <w:marRight w:val="0"/>
      <w:marTop w:val="0"/>
      <w:marBottom w:val="0"/>
      <w:divBdr>
        <w:top w:val="none" w:sz="0" w:space="0" w:color="auto"/>
        <w:left w:val="none" w:sz="0" w:space="0" w:color="auto"/>
        <w:bottom w:val="none" w:sz="0" w:space="0" w:color="auto"/>
        <w:right w:val="none" w:sz="0" w:space="0" w:color="auto"/>
      </w:divBdr>
    </w:div>
    <w:div w:id="1564675751">
      <w:bodyDiv w:val="1"/>
      <w:marLeft w:val="0"/>
      <w:marRight w:val="0"/>
      <w:marTop w:val="0"/>
      <w:marBottom w:val="0"/>
      <w:divBdr>
        <w:top w:val="none" w:sz="0" w:space="0" w:color="auto"/>
        <w:left w:val="none" w:sz="0" w:space="0" w:color="auto"/>
        <w:bottom w:val="none" w:sz="0" w:space="0" w:color="auto"/>
        <w:right w:val="none" w:sz="0" w:space="0" w:color="auto"/>
      </w:divBdr>
    </w:div>
    <w:div w:id="1564758340">
      <w:bodyDiv w:val="1"/>
      <w:marLeft w:val="0"/>
      <w:marRight w:val="0"/>
      <w:marTop w:val="0"/>
      <w:marBottom w:val="0"/>
      <w:divBdr>
        <w:top w:val="none" w:sz="0" w:space="0" w:color="auto"/>
        <w:left w:val="none" w:sz="0" w:space="0" w:color="auto"/>
        <w:bottom w:val="none" w:sz="0" w:space="0" w:color="auto"/>
        <w:right w:val="none" w:sz="0" w:space="0" w:color="auto"/>
      </w:divBdr>
    </w:div>
    <w:div w:id="1564830453">
      <w:bodyDiv w:val="1"/>
      <w:marLeft w:val="0"/>
      <w:marRight w:val="0"/>
      <w:marTop w:val="0"/>
      <w:marBottom w:val="0"/>
      <w:divBdr>
        <w:top w:val="none" w:sz="0" w:space="0" w:color="auto"/>
        <w:left w:val="none" w:sz="0" w:space="0" w:color="auto"/>
        <w:bottom w:val="none" w:sz="0" w:space="0" w:color="auto"/>
        <w:right w:val="none" w:sz="0" w:space="0" w:color="auto"/>
      </w:divBdr>
    </w:div>
    <w:div w:id="1565290936">
      <w:bodyDiv w:val="1"/>
      <w:marLeft w:val="0"/>
      <w:marRight w:val="0"/>
      <w:marTop w:val="0"/>
      <w:marBottom w:val="0"/>
      <w:divBdr>
        <w:top w:val="none" w:sz="0" w:space="0" w:color="auto"/>
        <w:left w:val="none" w:sz="0" w:space="0" w:color="auto"/>
        <w:bottom w:val="none" w:sz="0" w:space="0" w:color="auto"/>
        <w:right w:val="none" w:sz="0" w:space="0" w:color="auto"/>
      </w:divBdr>
    </w:div>
    <w:div w:id="1565331183">
      <w:bodyDiv w:val="1"/>
      <w:marLeft w:val="0"/>
      <w:marRight w:val="0"/>
      <w:marTop w:val="0"/>
      <w:marBottom w:val="0"/>
      <w:divBdr>
        <w:top w:val="none" w:sz="0" w:space="0" w:color="auto"/>
        <w:left w:val="none" w:sz="0" w:space="0" w:color="auto"/>
        <w:bottom w:val="none" w:sz="0" w:space="0" w:color="auto"/>
        <w:right w:val="none" w:sz="0" w:space="0" w:color="auto"/>
      </w:divBdr>
    </w:div>
    <w:div w:id="1565483995">
      <w:bodyDiv w:val="1"/>
      <w:marLeft w:val="0"/>
      <w:marRight w:val="0"/>
      <w:marTop w:val="0"/>
      <w:marBottom w:val="0"/>
      <w:divBdr>
        <w:top w:val="none" w:sz="0" w:space="0" w:color="auto"/>
        <w:left w:val="none" w:sz="0" w:space="0" w:color="auto"/>
        <w:bottom w:val="none" w:sz="0" w:space="0" w:color="auto"/>
        <w:right w:val="none" w:sz="0" w:space="0" w:color="auto"/>
      </w:divBdr>
    </w:div>
    <w:div w:id="1565795911">
      <w:bodyDiv w:val="1"/>
      <w:marLeft w:val="0"/>
      <w:marRight w:val="0"/>
      <w:marTop w:val="0"/>
      <w:marBottom w:val="0"/>
      <w:divBdr>
        <w:top w:val="none" w:sz="0" w:space="0" w:color="auto"/>
        <w:left w:val="none" w:sz="0" w:space="0" w:color="auto"/>
        <w:bottom w:val="none" w:sz="0" w:space="0" w:color="auto"/>
        <w:right w:val="none" w:sz="0" w:space="0" w:color="auto"/>
      </w:divBdr>
    </w:div>
    <w:div w:id="1566142036">
      <w:bodyDiv w:val="1"/>
      <w:marLeft w:val="0"/>
      <w:marRight w:val="0"/>
      <w:marTop w:val="0"/>
      <w:marBottom w:val="0"/>
      <w:divBdr>
        <w:top w:val="none" w:sz="0" w:space="0" w:color="auto"/>
        <w:left w:val="none" w:sz="0" w:space="0" w:color="auto"/>
        <w:bottom w:val="none" w:sz="0" w:space="0" w:color="auto"/>
        <w:right w:val="none" w:sz="0" w:space="0" w:color="auto"/>
      </w:divBdr>
    </w:div>
    <w:div w:id="1566338024">
      <w:bodyDiv w:val="1"/>
      <w:marLeft w:val="0"/>
      <w:marRight w:val="0"/>
      <w:marTop w:val="0"/>
      <w:marBottom w:val="0"/>
      <w:divBdr>
        <w:top w:val="none" w:sz="0" w:space="0" w:color="auto"/>
        <w:left w:val="none" w:sz="0" w:space="0" w:color="auto"/>
        <w:bottom w:val="none" w:sz="0" w:space="0" w:color="auto"/>
        <w:right w:val="none" w:sz="0" w:space="0" w:color="auto"/>
      </w:divBdr>
    </w:div>
    <w:div w:id="1566531032">
      <w:bodyDiv w:val="1"/>
      <w:marLeft w:val="0"/>
      <w:marRight w:val="0"/>
      <w:marTop w:val="0"/>
      <w:marBottom w:val="0"/>
      <w:divBdr>
        <w:top w:val="none" w:sz="0" w:space="0" w:color="auto"/>
        <w:left w:val="none" w:sz="0" w:space="0" w:color="auto"/>
        <w:bottom w:val="none" w:sz="0" w:space="0" w:color="auto"/>
        <w:right w:val="none" w:sz="0" w:space="0" w:color="auto"/>
      </w:divBdr>
    </w:div>
    <w:div w:id="1566642424">
      <w:bodyDiv w:val="1"/>
      <w:marLeft w:val="0"/>
      <w:marRight w:val="0"/>
      <w:marTop w:val="0"/>
      <w:marBottom w:val="0"/>
      <w:divBdr>
        <w:top w:val="none" w:sz="0" w:space="0" w:color="auto"/>
        <w:left w:val="none" w:sz="0" w:space="0" w:color="auto"/>
        <w:bottom w:val="none" w:sz="0" w:space="0" w:color="auto"/>
        <w:right w:val="none" w:sz="0" w:space="0" w:color="auto"/>
      </w:divBdr>
    </w:div>
    <w:div w:id="1567491965">
      <w:bodyDiv w:val="1"/>
      <w:marLeft w:val="0"/>
      <w:marRight w:val="0"/>
      <w:marTop w:val="0"/>
      <w:marBottom w:val="0"/>
      <w:divBdr>
        <w:top w:val="none" w:sz="0" w:space="0" w:color="auto"/>
        <w:left w:val="none" w:sz="0" w:space="0" w:color="auto"/>
        <w:bottom w:val="none" w:sz="0" w:space="0" w:color="auto"/>
        <w:right w:val="none" w:sz="0" w:space="0" w:color="auto"/>
      </w:divBdr>
    </w:div>
    <w:div w:id="1567640204">
      <w:bodyDiv w:val="1"/>
      <w:marLeft w:val="0"/>
      <w:marRight w:val="0"/>
      <w:marTop w:val="0"/>
      <w:marBottom w:val="0"/>
      <w:divBdr>
        <w:top w:val="none" w:sz="0" w:space="0" w:color="auto"/>
        <w:left w:val="none" w:sz="0" w:space="0" w:color="auto"/>
        <w:bottom w:val="none" w:sz="0" w:space="0" w:color="auto"/>
        <w:right w:val="none" w:sz="0" w:space="0" w:color="auto"/>
      </w:divBdr>
    </w:div>
    <w:div w:id="1567762110">
      <w:bodyDiv w:val="1"/>
      <w:marLeft w:val="0"/>
      <w:marRight w:val="0"/>
      <w:marTop w:val="0"/>
      <w:marBottom w:val="0"/>
      <w:divBdr>
        <w:top w:val="none" w:sz="0" w:space="0" w:color="auto"/>
        <w:left w:val="none" w:sz="0" w:space="0" w:color="auto"/>
        <w:bottom w:val="none" w:sz="0" w:space="0" w:color="auto"/>
        <w:right w:val="none" w:sz="0" w:space="0" w:color="auto"/>
      </w:divBdr>
    </w:div>
    <w:div w:id="1567884000">
      <w:bodyDiv w:val="1"/>
      <w:marLeft w:val="0"/>
      <w:marRight w:val="0"/>
      <w:marTop w:val="0"/>
      <w:marBottom w:val="0"/>
      <w:divBdr>
        <w:top w:val="none" w:sz="0" w:space="0" w:color="auto"/>
        <w:left w:val="none" w:sz="0" w:space="0" w:color="auto"/>
        <w:bottom w:val="none" w:sz="0" w:space="0" w:color="auto"/>
        <w:right w:val="none" w:sz="0" w:space="0" w:color="auto"/>
      </w:divBdr>
    </w:div>
    <w:div w:id="1567957808">
      <w:bodyDiv w:val="1"/>
      <w:marLeft w:val="0"/>
      <w:marRight w:val="0"/>
      <w:marTop w:val="0"/>
      <w:marBottom w:val="0"/>
      <w:divBdr>
        <w:top w:val="none" w:sz="0" w:space="0" w:color="auto"/>
        <w:left w:val="none" w:sz="0" w:space="0" w:color="auto"/>
        <w:bottom w:val="none" w:sz="0" w:space="0" w:color="auto"/>
        <w:right w:val="none" w:sz="0" w:space="0" w:color="auto"/>
      </w:divBdr>
    </w:div>
    <w:div w:id="1568153045">
      <w:bodyDiv w:val="1"/>
      <w:marLeft w:val="0"/>
      <w:marRight w:val="0"/>
      <w:marTop w:val="0"/>
      <w:marBottom w:val="0"/>
      <w:divBdr>
        <w:top w:val="none" w:sz="0" w:space="0" w:color="auto"/>
        <w:left w:val="none" w:sz="0" w:space="0" w:color="auto"/>
        <w:bottom w:val="none" w:sz="0" w:space="0" w:color="auto"/>
        <w:right w:val="none" w:sz="0" w:space="0" w:color="auto"/>
      </w:divBdr>
    </w:div>
    <w:div w:id="1568344258">
      <w:bodyDiv w:val="1"/>
      <w:marLeft w:val="0"/>
      <w:marRight w:val="0"/>
      <w:marTop w:val="0"/>
      <w:marBottom w:val="0"/>
      <w:divBdr>
        <w:top w:val="none" w:sz="0" w:space="0" w:color="auto"/>
        <w:left w:val="none" w:sz="0" w:space="0" w:color="auto"/>
        <w:bottom w:val="none" w:sz="0" w:space="0" w:color="auto"/>
        <w:right w:val="none" w:sz="0" w:space="0" w:color="auto"/>
      </w:divBdr>
    </w:div>
    <w:div w:id="1568419686">
      <w:bodyDiv w:val="1"/>
      <w:marLeft w:val="0"/>
      <w:marRight w:val="0"/>
      <w:marTop w:val="0"/>
      <w:marBottom w:val="0"/>
      <w:divBdr>
        <w:top w:val="none" w:sz="0" w:space="0" w:color="auto"/>
        <w:left w:val="none" w:sz="0" w:space="0" w:color="auto"/>
        <w:bottom w:val="none" w:sz="0" w:space="0" w:color="auto"/>
        <w:right w:val="none" w:sz="0" w:space="0" w:color="auto"/>
      </w:divBdr>
    </w:div>
    <w:div w:id="1568565443">
      <w:bodyDiv w:val="1"/>
      <w:marLeft w:val="0"/>
      <w:marRight w:val="0"/>
      <w:marTop w:val="0"/>
      <w:marBottom w:val="0"/>
      <w:divBdr>
        <w:top w:val="none" w:sz="0" w:space="0" w:color="auto"/>
        <w:left w:val="none" w:sz="0" w:space="0" w:color="auto"/>
        <w:bottom w:val="none" w:sz="0" w:space="0" w:color="auto"/>
        <w:right w:val="none" w:sz="0" w:space="0" w:color="auto"/>
      </w:divBdr>
    </w:div>
    <w:div w:id="1568955087">
      <w:bodyDiv w:val="1"/>
      <w:marLeft w:val="0"/>
      <w:marRight w:val="0"/>
      <w:marTop w:val="0"/>
      <w:marBottom w:val="0"/>
      <w:divBdr>
        <w:top w:val="none" w:sz="0" w:space="0" w:color="auto"/>
        <w:left w:val="none" w:sz="0" w:space="0" w:color="auto"/>
        <w:bottom w:val="none" w:sz="0" w:space="0" w:color="auto"/>
        <w:right w:val="none" w:sz="0" w:space="0" w:color="auto"/>
      </w:divBdr>
    </w:div>
    <w:div w:id="1569147711">
      <w:bodyDiv w:val="1"/>
      <w:marLeft w:val="0"/>
      <w:marRight w:val="0"/>
      <w:marTop w:val="0"/>
      <w:marBottom w:val="0"/>
      <w:divBdr>
        <w:top w:val="none" w:sz="0" w:space="0" w:color="auto"/>
        <w:left w:val="none" w:sz="0" w:space="0" w:color="auto"/>
        <w:bottom w:val="none" w:sz="0" w:space="0" w:color="auto"/>
        <w:right w:val="none" w:sz="0" w:space="0" w:color="auto"/>
      </w:divBdr>
    </w:div>
    <w:div w:id="1569226734">
      <w:bodyDiv w:val="1"/>
      <w:marLeft w:val="0"/>
      <w:marRight w:val="0"/>
      <w:marTop w:val="0"/>
      <w:marBottom w:val="0"/>
      <w:divBdr>
        <w:top w:val="none" w:sz="0" w:space="0" w:color="auto"/>
        <w:left w:val="none" w:sz="0" w:space="0" w:color="auto"/>
        <w:bottom w:val="none" w:sz="0" w:space="0" w:color="auto"/>
        <w:right w:val="none" w:sz="0" w:space="0" w:color="auto"/>
      </w:divBdr>
    </w:div>
    <w:div w:id="1569263422">
      <w:bodyDiv w:val="1"/>
      <w:marLeft w:val="0"/>
      <w:marRight w:val="0"/>
      <w:marTop w:val="0"/>
      <w:marBottom w:val="0"/>
      <w:divBdr>
        <w:top w:val="none" w:sz="0" w:space="0" w:color="auto"/>
        <w:left w:val="none" w:sz="0" w:space="0" w:color="auto"/>
        <w:bottom w:val="none" w:sz="0" w:space="0" w:color="auto"/>
        <w:right w:val="none" w:sz="0" w:space="0" w:color="auto"/>
      </w:divBdr>
    </w:div>
    <w:div w:id="1569538416">
      <w:bodyDiv w:val="1"/>
      <w:marLeft w:val="0"/>
      <w:marRight w:val="0"/>
      <w:marTop w:val="0"/>
      <w:marBottom w:val="0"/>
      <w:divBdr>
        <w:top w:val="none" w:sz="0" w:space="0" w:color="auto"/>
        <w:left w:val="none" w:sz="0" w:space="0" w:color="auto"/>
        <w:bottom w:val="none" w:sz="0" w:space="0" w:color="auto"/>
        <w:right w:val="none" w:sz="0" w:space="0" w:color="auto"/>
      </w:divBdr>
    </w:div>
    <w:div w:id="1569611423">
      <w:bodyDiv w:val="1"/>
      <w:marLeft w:val="0"/>
      <w:marRight w:val="0"/>
      <w:marTop w:val="0"/>
      <w:marBottom w:val="0"/>
      <w:divBdr>
        <w:top w:val="none" w:sz="0" w:space="0" w:color="auto"/>
        <w:left w:val="none" w:sz="0" w:space="0" w:color="auto"/>
        <w:bottom w:val="none" w:sz="0" w:space="0" w:color="auto"/>
        <w:right w:val="none" w:sz="0" w:space="0" w:color="auto"/>
      </w:divBdr>
    </w:div>
    <w:div w:id="1569656431">
      <w:bodyDiv w:val="1"/>
      <w:marLeft w:val="0"/>
      <w:marRight w:val="0"/>
      <w:marTop w:val="0"/>
      <w:marBottom w:val="0"/>
      <w:divBdr>
        <w:top w:val="none" w:sz="0" w:space="0" w:color="auto"/>
        <w:left w:val="none" w:sz="0" w:space="0" w:color="auto"/>
        <w:bottom w:val="none" w:sz="0" w:space="0" w:color="auto"/>
        <w:right w:val="none" w:sz="0" w:space="0" w:color="auto"/>
      </w:divBdr>
    </w:div>
    <w:div w:id="1570068663">
      <w:bodyDiv w:val="1"/>
      <w:marLeft w:val="0"/>
      <w:marRight w:val="0"/>
      <w:marTop w:val="0"/>
      <w:marBottom w:val="0"/>
      <w:divBdr>
        <w:top w:val="none" w:sz="0" w:space="0" w:color="auto"/>
        <w:left w:val="none" w:sz="0" w:space="0" w:color="auto"/>
        <w:bottom w:val="none" w:sz="0" w:space="0" w:color="auto"/>
        <w:right w:val="none" w:sz="0" w:space="0" w:color="auto"/>
      </w:divBdr>
    </w:div>
    <w:div w:id="1570070275">
      <w:bodyDiv w:val="1"/>
      <w:marLeft w:val="0"/>
      <w:marRight w:val="0"/>
      <w:marTop w:val="0"/>
      <w:marBottom w:val="0"/>
      <w:divBdr>
        <w:top w:val="none" w:sz="0" w:space="0" w:color="auto"/>
        <w:left w:val="none" w:sz="0" w:space="0" w:color="auto"/>
        <w:bottom w:val="none" w:sz="0" w:space="0" w:color="auto"/>
        <w:right w:val="none" w:sz="0" w:space="0" w:color="auto"/>
      </w:divBdr>
    </w:div>
    <w:div w:id="1570185727">
      <w:bodyDiv w:val="1"/>
      <w:marLeft w:val="0"/>
      <w:marRight w:val="0"/>
      <w:marTop w:val="0"/>
      <w:marBottom w:val="0"/>
      <w:divBdr>
        <w:top w:val="none" w:sz="0" w:space="0" w:color="auto"/>
        <w:left w:val="none" w:sz="0" w:space="0" w:color="auto"/>
        <w:bottom w:val="none" w:sz="0" w:space="0" w:color="auto"/>
        <w:right w:val="none" w:sz="0" w:space="0" w:color="auto"/>
      </w:divBdr>
    </w:div>
    <w:div w:id="1570337991">
      <w:bodyDiv w:val="1"/>
      <w:marLeft w:val="0"/>
      <w:marRight w:val="0"/>
      <w:marTop w:val="0"/>
      <w:marBottom w:val="0"/>
      <w:divBdr>
        <w:top w:val="none" w:sz="0" w:space="0" w:color="auto"/>
        <w:left w:val="none" w:sz="0" w:space="0" w:color="auto"/>
        <w:bottom w:val="none" w:sz="0" w:space="0" w:color="auto"/>
        <w:right w:val="none" w:sz="0" w:space="0" w:color="auto"/>
      </w:divBdr>
    </w:div>
    <w:div w:id="1570385917">
      <w:bodyDiv w:val="1"/>
      <w:marLeft w:val="0"/>
      <w:marRight w:val="0"/>
      <w:marTop w:val="0"/>
      <w:marBottom w:val="0"/>
      <w:divBdr>
        <w:top w:val="none" w:sz="0" w:space="0" w:color="auto"/>
        <w:left w:val="none" w:sz="0" w:space="0" w:color="auto"/>
        <w:bottom w:val="none" w:sz="0" w:space="0" w:color="auto"/>
        <w:right w:val="none" w:sz="0" w:space="0" w:color="auto"/>
      </w:divBdr>
    </w:div>
    <w:div w:id="1570463718">
      <w:bodyDiv w:val="1"/>
      <w:marLeft w:val="0"/>
      <w:marRight w:val="0"/>
      <w:marTop w:val="0"/>
      <w:marBottom w:val="0"/>
      <w:divBdr>
        <w:top w:val="none" w:sz="0" w:space="0" w:color="auto"/>
        <w:left w:val="none" w:sz="0" w:space="0" w:color="auto"/>
        <w:bottom w:val="none" w:sz="0" w:space="0" w:color="auto"/>
        <w:right w:val="none" w:sz="0" w:space="0" w:color="auto"/>
      </w:divBdr>
    </w:div>
    <w:div w:id="1570650743">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71111717">
      <w:bodyDiv w:val="1"/>
      <w:marLeft w:val="0"/>
      <w:marRight w:val="0"/>
      <w:marTop w:val="0"/>
      <w:marBottom w:val="0"/>
      <w:divBdr>
        <w:top w:val="none" w:sz="0" w:space="0" w:color="auto"/>
        <w:left w:val="none" w:sz="0" w:space="0" w:color="auto"/>
        <w:bottom w:val="none" w:sz="0" w:space="0" w:color="auto"/>
        <w:right w:val="none" w:sz="0" w:space="0" w:color="auto"/>
      </w:divBdr>
    </w:div>
    <w:div w:id="1571228117">
      <w:bodyDiv w:val="1"/>
      <w:marLeft w:val="0"/>
      <w:marRight w:val="0"/>
      <w:marTop w:val="0"/>
      <w:marBottom w:val="0"/>
      <w:divBdr>
        <w:top w:val="none" w:sz="0" w:space="0" w:color="auto"/>
        <w:left w:val="none" w:sz="0" w:space="0" w:color="auto"/>
        <w:bottom w:val="none" w:sz="0" w:space="0" w:color="auto"/>
        <w:right w:val="none" w:sz="0" w:space="0" w:color="auto"/>
      </w:divBdr>
    </w:div>
    <w:div w:id="1571235428">
      <w:bodyDiv w:val="1"/>
      <w:marLeft w:val="0"/>
      <w:marRight w:val="0"/>
      <w:marTop w:val="0"/>
      <w:marBottom w:val="0"/>
      <w:divBdr>
        <w:top w:val="none" w:sz="0" w:space="0" w:color="auto"/>
        <w:left w:val="none" w:sz="0" w:space="0" w:color="auto"/>
        <w:bottom w:val="none" w:sz="0" w:space="0" w:color="auto"/>
        <w:right w:val="none" w:sz="0" w:space="0" w:color="auto"/>
      </w:divBdr>
    </w:div>
    <w:div w:id="1571305619">
      <w:bodyDiv w:val="1"/>
      <w:marLeft w:val="0"/>
      <w:marRight w:val="0"/>
      <w:marTop w:val="0"/>
      <w:marBottom w:val="0"/>
      <w:divBdr>
        <w:top w:val="none" w:sz="0" w:space="0" w:color="auto"/>
        <w:left w:val="none" w:sz="0" w:space="0" w:color="auto"/>
        <w:bottom w:val="none" w:sz="0" w:space="0" w:color="auto"/>
        <w:right w:val="none" w:sz="0" w:space="0" w:color="auto"/>
      </w:divBdr>
    </w:div>
    <w:div w:id="1571769401">
      <w:bodyDiv w:val="1"/>
      <w:marLeft w:val="0"/>
      <w:marRight w:val="0"/>
      <w:marTop w:val="0"/>
      <w:marBottom w:val="0"/>
      <w:divBdr>
        <w:top w:val="none" w:sz="0" w:space="0" w:color="auto"/>
        <w:left w:val="none" w:sz="0" w:space="0" w:color="auto"/>
        <w:bottom w:val="none" w:sz="0" w:space="0" w:color="auto"/>
        <w:right w:val="none" w:sz="0" w:space="0" w:color="auto"/>
      </w:divBdr>
    </w:div>
    <w:div w:id="1571840622">
      <w:bodyDiv w:val="1"/>
      <w:marLeft w:val="0"/>
      <w:marRight w:val="0"/>
      <w:marTop w:val="0"/>
      <w:marBottom w:val="0"/>
      <w:divBdr>
        <w:top w:val="none" w:sz="0" w:space="0" w:color="auto"/>
        <w:left w:val="none" w:sz="0" w:space="0" w:color="auto"/>
        <w:bottom w:val="none" w:sz="0" w:space="0" w:color="auto"/>
        <w:right w:val="none" w:sz="0" w:space="0" w:color="auto"/>
      </w:divBdr>
    </w:div>
    <w:div w:id="1572231136">
      <w:bodyDiv w:val="1"/>
      <w:marLeft w:val="0"/>
      <w:marRight w:val="0"/>
      <w:marTop w:val="0"/>
      <w:marBottom w:val="0"/>
      <w:divBdr>
        <w:top w:val="none" w:sz="0" w:space="0" w:color="auto"/>
        <w:left w:val="none" w:sz="0" w:space="0" w:color="auto"/>
        <w:bottom w:val="none" w:sz="0" w:space="0" w:color="auto"/>
        <w:right w:val="none" w:sz="0" w:space="0" w:color="auto"/>
      </w:divBdr>
    </w:div>
    <w:div w:id="1572421110">
      <w:bodyDiv w:val="1"/>
      <w:marLeft w:val="0"/>
      <w:marRight w:val="0"/>
      <w:marTop w:val="0"/>
      <w:marBottom w:val="0"/>
      <w:divBdr>
        <w:top w:val="none" w:sz="0" w:space="0" w:color="auto"/>
        <w:left w:val="none" w:sz="0" w:space="0" w:color="auto"/>
        <w:bottom w:val="none" w:sz="0" w:space="0" w:color="auto"/>
        <w:right w:val="none" w:sz="0" w:space="0" w:color="auto"/>
      </w:divBdr>
    </w:div>
    <w:div w:id="1572425563">
      <w:bodyDiv w:val="1"/>
      <w:marLeft w:val="0"/>
      <w:marRight w:val="0"/>
      <w:marTop w:val="0"/>
      <w:marBottom w:val="0"/>
      <w:divBdr>
        <w:top w:val="none" w:sz="0" w:space="0" w:color="auto"/>
        <w:left w:val="none" w:sz="0" w:space="0" w:color="auto"/>
        <w:bottom w:val="none" w:sz="0" w:space="0" w:color="auto"/>
        <w:right w:val="none" w:sz="0" w:space="0" w:color="auto"/>
      </w:divBdr>
    </w:div>
    <w:div w:id="1572427686">
      <w:bodyDiv w:val="1"/>
      <w:marLeft w:val="0"/>
      <w:marRight w:val="0"/>
      <w:marTop w:val="0"/>
      <w:marBottom w:val="0"/>
      <w:divBdr>
        <w:top w:val="none" w:sz="0" w:space="0" w:color="auto"/>
        <w:left w:val="none" w:sz="0" w:space="0" w:color="auto"/>
        <w:bottom w:val="none" w:sz="0" w:space="0" w:color="auto"/>
        <w:right w:val="none" w:sz="0" w:space="0" w:color="auto"/>
      </w:divBdr>
    </w:div>
    <w:div w:id="1572620307">
      <w:bodyDiv w:val="1"/>
      <w:marLeft w:val="0"/>
      <w:marRight w:val="0"/>
      <w:marTop w:val="0"/>
      <w:marBottom w:val="0"/>
      <w:divBdr>
        <w:top w:val="none" w:sz="0" w:space="0" w:color="auto"/>
        <w:left w:val="none" w:sz="0" w:space="0" w:color="auto"/>
        <w:bottom w:val="none" w:sz="0" w:space="0" w:color="auto"/>
        <w:right w:val="none" w:sz="0" w:space="0" w:color="auto"/>
      </w:divBdr>
    </w:div>
    <w:div w:id="1572888469">
      <w:bodyDiv w:val="1"/>
      <w:marLeft w:val="0"/>
      <w:marRight w:val="0"/>
      <w:marTop w:val="0"/>
      <w:marBottom w:val="0"/>
      <w:divBdr>
        <w:top w:val="none" w:sz="0" w:space="0" w:color="auto"/>
        <w:left w:val="none" w:sz="0" w:space="0" w:color="auto"/>
        <w:bottom w:val="none" w:sz="0" w:space="0" w:color="auto"/>
        <w:right w:val="none" w:sz="0" w:space="0" w:color="auto"/>
      </w:divBdr>
    </w:div>
    <w:div w:id="1573002446">
      <w:bodyDiv w:val="1"/>
      <w:marLeft w:val="0"/>
      <w:marRight w:val="0"/>
      <w:marTop w:val="0"/>
      <w:marBottom w:val="0"/>
      <w:divBdr>
        <w:top w:val="none" w:sz="0" w:space="0" w:color="auto"/>
        <w:left w:val="none" w:sz="0" w:space="0" w:color="auto"/>
        <w:bottom w:val="none" w:sz="0" w:space="0" w:color="auto"/>
        <w:right w:val="none" w:sz="0" w:space="0" w:color="auto"/>
      </w:divBdr>
    </w:div>
    <w:div w:id="1573003934">
      <w:bodyDiv w:val="1"/>
      <w:marLeft w:val="0"/>
      <w:marRight w:val="0"/>
      <w:marTop w:val="0"/>
      <w:marBottom w:val="0"/>
      <w:divBdr>
        <w:top w:val="none" w:sz="0" w:space="0" w:color="auto"/>
        <w:left w:val="none" w:sz="0" w:space="0" w:color="auto"/>
        <w:bottom w:val="none" w:sz="0" w:space="0" w:color="auto"/>
        <w:right w:val="none" w:sz="0" w:space="0" w:color="auto"/>
      </w:divBdr>
    </w:div>
    <w:div w:id="1573200848">
      <w:bodyDiv w:val="1"/>
      <w:marLeft w:val="0"/>
      <w:marRight w:val="0"/>
      <w:marTop w:val="0"/>
      <w:marBottom w:val="0"/>
      <w:divBdr>
        <w:top w:val="none" w:sz="0" w:space="0" w:color="auto"/>
        <w:left w:val="none" w:sz="0" w:space="0" w:color="auto"/>
        <w:bottom w:val="none" w:sz="0" w:space="0" w:color="auto"/>
        <w:right w:val="none" w:sz="0" w:space="0" w:color="auto"/>
      </w:divBdr>
    </w:div>
    <w:div w:id="1573202413">
      <w:bodyDiv w:val="1"/>
      <w:marLeft w:val="0"/>
      <w:marRight w:val="0"/>
      <w:marTop w:val="0"/>
      <w:marBottom w:val="0"/>
      <w:divBdr>
        <w:top w:val="none" w:sz="0" w:space="0" w:color="auto"/>
        <w:left w:val="none" w:sz="0" w:space="0" w:color="auto"/>
        <w:bottom w:val="none" w:sz="0" w:space="0" w:color="auto"/>
        <w:right w:val="none" w:sz="0" w:space="0" w:color="auto"/>
      </w:divBdr>
    </w:div>
    <w:div w:id="1573389452">
      <w:bodyDiv w:val="1"/>
      <w:marLeft w:val="0"/>
      <w:marRight w:val="0"/>
      <w:marTop w:val="0"/>
      <w:marBottom w:val="0"/>
      <w:divBdr>
        <w:top w:val="none" w:sz="0" w:space="0" w:color="auto"/>
        <w:left w:val="none" w:sz="0" w:space="0" w:color="auto"/>
        <w:bottom w:val="none" w:sz="0" w:space="0" w:color="auto"/>
        <w:right w:val="none" w:sz="0" w:space="0" w:color="auto"/>
      </w:divBdr>
    </w:div>
    <w:div w:id="1574313112">
      <w:bodyDiv w:val="1"/>
      <w:marLeft w:val="0"/>
      <w:marRight w:val="0"/>
      <w:marTop w:val="0"/>
      <w:marBottom w:val="0"/>
      <w:divBdr>
        <w:top w:val="none" w:sz="0" w:space="0" w:color="auto"/>
        <w:left w:val="none" w:sz="0" w:space="0" w:color="auto"/>
        <w:bottom w:val="none" w:sz="0" w:space="0" w:color="auto"/>
        <w:right w:val="none" w:sz="0" w:space="0" w:color="auto"/>
      </w:divBdr>
    </w:div>
    <w:div w:id="1574313912">
      <w:bodyDiv w:val="1"/>
      <w:marLeft w:val="0"/>
      <w:marRight w:val="0"/>
      <w:marTop w:val="0"/>
      <w:marBottom w:val="0"/>
      <w:divBdr>
        <w:top w:val="none" w:sz="0" w:space="0" w:color="auto"/>
        <w:left w:val="none" w:sz="0" w:space="0" w:color="auto"/>
        <w:bottom w:val="none" w:sz="0" w:space="0" w:color="auto"/>
        <w:right w:val="none" w:sz="0" w:space="0" w:color="auto"/>
      </w:divBdr>
    </w:div>
    <w:div w:id="1574314983">
      <w:bodyDiv w:val="1"/>
      <w:marLeft w:val="0"/>
      <w:marRight w:val="0"/>
      <w:marTop w:val="0"/>
      <w:marBottom w:val="0"/>
      <w:divBdr>
        <w:top w:val="none" w:sz="0" w:space="0" w:color="auto"/>
        <w:left w:val="none" w:sz="0" w:space="0" w:color="auto"/>
        <w:bottom w:val="none" w:sz="0" w:space="0" w:color="auto"/>
        <w:right w:val="none" w:sz="0" w:space="0" w:color="auto"/>
      </w:divBdr>
    </w:div>
    <w:div w:id="1574462173">
      <w:bodyDiv w:val="1"/>
      <w:marLeft w:val="0"/>
      <w:marRight w:val="0"/>
      <w:marTop w:val="0"/>
      <w:marBottom w:val="0"/>
      <w:divBdr>
        <w:top w:val="none" w:sz="0" w:space="0" w:color="auto"/>
        <w:left w:val="none" w:sz="0" w:space="0" w:color="auto"/>
        <w:bottom w:val="none" w:sz="0" w:space="0" w:color="auto"/>
        <w:right w:val="none" w:sz="0" w:space="0" w:color="auto"/>
      </w:divBdr>
    </w:div>
    <w:div w:id="1574701139">
      <w:bodyDiv w:val="1"/>
      <w:marLeft w:val="0"/>
      <w:marRight w:val="0"/>
      <w:marTop w:val="0"/>
      <w:marBottom w:val="0"/>
      <w:divBdr>
        <w:top w:val="none" w:sz="0" w:space="0" w:color="auto"/>
        <w:left w:val="none" w:sz="0" w:space="0" w:color="auto"/>
        <w:bottom w:val="none" w:sz="0" w:space="0" w:color="auto"/>
        <w:right w:val="none" w:sz="0" w:space="0" w:color="auto"/>
      </w:divBdr>
    </w:div>
    <w:div w:id="1575047426">
      <w:bodyDiv w:val="1"/>
      <w:marLeft w:val="0"/>
      <w:marRight w:val="0"/>
      <w:marTop w:val="0"/>
      <w:marBottom w:val="0"/>
      <w:divBdr>
        <w:top w:val="none" w:sz="0" w:space="0" w:color="auto"/>
        <w:left w:val="none" w:sz="0" w:space="0" w:color="auto"/>
        <w:bottom w:val="none" w:sz="0" w:space="0" w:color="auto"/>
        <w:right w:val="none" w:sz="0" w:space="0" w:color="auto"/>
      </w:divBdr>
    </w:div>
    <w:div w:id="1575312722">
      <w:bodyDiv w:val="1"/>
      <w:marLeft w:val="0"/>
      <w:marRight w:val="0"/>
      <w:marTop w:val="0"/>
      <w:marBottom w:val="0"/>
      <w:divBdr>
        <w:top w:val="none" w:sz="0" w:space="0" w:color="auto"/>
        <w:left w:val="none" w:sz="0" w:space="0" w:color="auto"/>
        <w:bottom w:val="none" w:sz="0" w:space="0" w:color="auto"/>
        <w:right w:val="none" w:sz="0" w:space="0" w:color="auto"/>
      </w:divBdr>
    </w:div>
    <w:div w:id="1575432357">
      <w:bodyDiv w:val="1"/>
      <w:marLeft w:val="0"/>
      <w:marRight w:val="0"/>
      <w:marTop w:val="0"/>
      <w:marBottom w:val="0"/>
      <w:divBdr>
        <w:top w:val="none" w:sz="0" w:space="0" w:color="auto"/>
        <w:left w:val="none" w:sz="0" w:space="0" w:color="auto"/>
        <w:bottom w:val="none" w:sz="0" w:space="0" w:color="auto"/>
        <w:right w:val="none" w:sz="0" w:space="0" w:color="auto"/>
      </w:divBdr>
    </w:div>
    <w:div w:id="1575506752">
      <w:bodyDiv w:val="1"/>
      <w:marLeft w:val="0"/>
      <w:marRight w:val="0"/>
      <w:marTop w:val="0"/>
      <w:marBottom w:val="0"/>
      <w:divBdr>
        <w:top w:val="none" w:sz="0" w:space="0" w:color="auto"/>
        <w:left w:val="none" w:sz="0" w:space="0" w:color="auto"/>
        <w:bottom w:val="none" w:sz="0" w:space="0" w:color="auto"/>
        <w:right w:val="none" w:sz="0" w:space="0" w:color="auto"/>
      </w:divBdr>
    </w:div>
    <w:div w:id="1575555376">
      <w:bodyDiv w:val="1"/>
      <w:marLeft w:val="0"/>
      <w:marRight w:val="0"/>
      <w:marTop w:val="0"/>
      <w:marBottom w:val="0"/>
      <w:divBdr>
        <w:top w:val="none" w:sz="0" w:space="0" w:color="auto"/>
        <w:left w:val="none" w:sz="0" w:space="0" w:color="auto"/>
        <w:bottom w:val="none" w:sz="0" w:space="0" w:color="auto"/>
        <w:right w:val="none" w:sz="0" w:space="0" w:color="auto"/>
      </w:divBdr>
    </w:div>
    <w:div w:id="1575776314">
      <w:bodyDiv w:val="1"/>
      <w:marLeft w:val="0"/>
      <w:marRight w:val="0"/>
      <w:marTop w:val="0"/>
      <w:marBottom w:val="0"/>
      <w:divBdr>
        <w:top w:val="none" w:sz="0" w:space="0" w:color="auto"/>
        <w:left w:val="none" w:sz="0" w:space="0" w:color="auto"/>
        <w:bottom w:val="none" w:sz="0" w:space="0" w:color="auto"/>
        <w:right w:val="none" w:sz="0" w:space="0" w:color="auto"/>
      </w:divBdr>
    </w:div>
    <w:div w:id="1576209862">
      <w:bodyDiv w:val="1"/>
      <w:marLeft w:val="0"/>
      <w:marRight w:val="0"/>
      <w:marTop w:val="0"/>
      <w:marBottom w:val="0"/>
      <w:divBdr>
        <w:top w:val="none" w:sz="0" w:space="0" w:color="auto"/>
        <w:left w:val="none" w:sz="0" w:space="0" w:color="auto"/>
        <w:bottom w:val="none" w:sz="0" w:space="0" w:color="auto"/>
        <w:right w:val="none" w:sz="0" w:space="0" w:color="auto"/>
      </w:divBdr>
    </w:div>
    <w:div w:id="1576235838">
      <w:bodyDiv w:val="1"/>
      <w:marLeft w:val="0"/>
      <w:marRight w:val="0"/>
      <w:marTop w:val="0"/>
      <w:marBottom w:val="0"/>
      <w:divBdr>
        <w:top w:val="none" w:sz="0" w:space="0" w:color="auto"/>
        <w:left w:val="none" w:sz="0" w:space="0" w:color="auto"/>
        <w:bottom w:val="none" w:sz="0" w:space="0" w:color="auto"/>
        <w:right w:val="none" w:sz="0" w:space="0" w:color="auto"/>
      </w:divBdr>
    </w:div>
    <w:div w:id="1576551501">
      <w:bodyDiv w:val="1"/>
      <w:marLeft w:val="0"/>
      <w:marRight w:val="0"/>
      <w:marTop w:val="0"/>
      <w:marBottom w:val="0"/>
      <w:divBdr>
        <w:top w:val="none" w:sz="0" w:space="0" w:color="auto"/>
        <w:left w:val="none" w:sz="0" w:space="0" w:color="auto"/>
        <w:bottom w:val="none" w:sz="0" w:space="0" w:color="auto"/>
        <w:right w:val="none" w:sz="0" w:space="0" w:color="auto"/>
      </w:divBdr>
    </w:div>
    <w:div w:id="1576739147">
      <w:bodyDiv w:val="1"/>
      <w:marLeft w:val="0"/>
      <w:marRight w:val="0"/>
      <w:marTop w:val="0"/>
      <w:marBottom w:val="0"/>
      <w:divBdr>
        <w:top w:val="none" w:sz="0" w:space="0" w:color="auto"/>
        <w:left w:val="none" w:sz="0" w:space="0" w:color="auto"/>
        <w:bottom w:val="none" w:sz="0" w:space="0" w:color="auto"/>
        <w:right w:val="none" w:sz="0" w:space="0" w:color="auto"/>
      </w:divBdr>
    </w:div>
    <w:div w:id="1576741511">
      <w:bodyDiv w:val="1"/>
      <w:marLeft w:val="0"/>
      <w:marRight w:val="0"/>
      <w:marTop w:val="0"/>
      <w:marBottom w:val="0"/>
      <w:divBdr>
        <w:top w:val="none" w:sz="0" w:space="0" w:color="auto"/>
        <w:left w:val="none" w:sz="0" w:space="0" w:color="auto"/>
        <w:bottom w:val="none" w:sz="0" w:space="0" w:color="auto"/>
        <w:right w:val="none" w:sz="0" w:space="0" w:color="auto"/>
      </w:divBdr>
    </w:div>
    <w:div w:id="1577475455">
      <w:bodyDiv w:val="1"/>
      <w:marLeft w:val="0"/>
      <w:marRight w:val="0"/>
      <w:marTop w:val="0"/>
      <w:marBottom w:val="0"/>
      <w:divBdr>
        <w:top w:val="none" w:sz="0" w:space="0" w:color="auto"/>
        <w:left w:val="none" w:sz="0" w:space="0" w:color="auto"/>
        <w:bottom w:val="none" w:sz="0" w:space="0" w:color="auto"/>
        <w:right w:val="none" w:sz="0" w:space="0" w:color="auto"/>
      </w:divBdr>
    </w:div>
    <w:div w:id="1577517476">
      <w:bodyDiv w:val="1"/>
      <w:marLeft w:val="0"/>
      <w:marRight w:val="0"/>
      <w:marTop w:val="0"/>
      <w:marBottom w:val="0"/>
      <w:divBdr>
        <w:top w:val="none" w:sz="0" w:space="0" w:color="auto"/>
        <w:left w:val="none" w:sz="0" w:space="0" w:color="auto"/>
        <w:bottom w:val="none" w:sz="0" w:space="0" w:color="auto"/>
        <w:right w:val="none" w:sz="0" w:space="0" w:color="auto"/>
      </w:divBdr>
    </w:div>
    <w:div w:id="1577545942">
      <w:bodyDiv w:val="1"/>
      <w:marLeft w:val="0"/>
      <w:marRight w:val="0"/>
      <w:marTop w:val="0"/>
      <w:marBottom w:val="0"/>
      <w:divBdr>
        <w:top w:val="none" w:sz="0" w:space="0" w:color="auto"/>
        <w:left w:val="none" w:sz="0" w:space="0" w:color="auto"/>
        <w:bottom w:val="none" w:sz="0" w:space="0" w:color="auto"/>
        <w:right w:val="none" w:sz="0" w:space="0" w:color="auto"/>
      </w:divBdr>
    </w:div>
    <w:div w:id="1577931740">
      <w:bodyDiv w:val="1"/>
      <w:marLeft w:val="0"/>
      <w:marRight w:val="0"/>
      <w:marTop w:val="0"/>
      <w:marBottom w:val="0"/>
      <w:divBdr>
        <w:top w:val="none" w:sz="0" w:space="0" w:color="auto"/>
        <w:left w:val="none" w:sz="0" w:space="0" w:color="auto"/>
        <w:bottom w:val="none" w:sz="0" w:space="0" w:color="auto"/>
        <w:right w:val="none" w:sz="0" w:space="0" w:color="auto"/>
      </w:divBdr>
    </w:div>
    <w:div w:id="1578007187">
      <w:bodyDiv w:val="1"/>
      <w:marLeft w:val="0"/>
      <w:marRight w:val="0"/>
      <w:marTop w:val="0"/>
      <w:marBottom w:val="0"/>
      <w:divBdr>
        <w:top w:val="none" w:sz="0" w:space="0" w:color="auto"/>
        <w:left w:val="none" w:sz="0" w:space="0" w:color="auto"/>
        <w:bottom w:val="none" w:sz="0" w:space="0" w:color="auto"/>
        <w:right w:val="none" w:sz="0" w:space="0" w:color="auto"/>
      </w:divBdr>
    </w:div>
    <w:div w:id="1578008277">
      <w:bodyDiv w:val="1"/>
      <w:marLeft w:val="0"/>
      <w:marRight w:val="0"/>
      <w:marTop w:val="0"/>
      <w:marBottom w:val="0"/>
      <w:divBdr>
        <w:top w:val="none" w:sz="0" w:space="0" w:color="auto"/>
        <w:left w:val="none" w:sz="0" w:space="0" w:color="auto"/>
        <w:bottom w:val="none" w:sz="0" w:space="0" w:color="auto"/>
        <w:right w:val="none" w:sz="0" w:space="0" w:color="auto"/>
      </w:divBdr>
    </w:div>
    <w:div w:id="1578050336">
      <w:bodyDiv w:val="1"/>
      <w:marLeft w:val="0"/>
      <w:marRight w:val="0"/>
      <w:marTop w:val="0"/>
      <w:marBottom w:val="0"/>
      <w:divBdr>
        <w:top w:val="none" w:sz="0" w:space="0" w:color="auto"/>
        <w:left w:val="none" w:sz="0" w:space="0" w:color="auto"/>
        <w:bottom w:val="none" w:sz="0" w:space="0" w:color="auto"/>
        <w:right w:val="none" w:sz="0" w:space="0" w:color="auto"/>
      </w:divBdr>
    </w:div>
    <w:div w:id="1578132048">
      <w:bodyDiv w:val="1"/>
      <w:marLeft w:val="0"/>
      <w:marRight w:val="0"/>
      <w:marTop w:val="0"/>
      <w:marBottom w:val="0"/>
      <w:divBdr>
        <w:top w:val="none" w:sz="0" w:space="0" w:color="auto"/>
        <w:left w:val="none" w:sz="0" w:space="0" w:color="auto"/>
        <w:bottom w:val="none" w:sz="0" w:space="0" w:color="auto"/>
        <w:right w:val="none" w:sz="0" w:space="0" w:color="auto"/>
      </w:divBdr>
    </w:div>
    <w:div w:id="1578250115">
      <w:bodyDiv w:val="1"/>
      <w:marLeft w:val="0"/>
      <w:marRight w:val="0"/>
      <w:marTop w:val="0"/>
      <w:marBottom w:val="0"/>
      <w:divBdr>
        <w:top w:val="none" w:sz="0" w:space="0" w:color="auto"/>
        <w:left w:val="none" w:sz="0" w:space="0" w:color="auto"/>
        <w:bottom w:val="none" w:sz="0" w:space="0" w:color="auto"/>
        <w:right w:val="none" w:sz="0" w:space="0" w:color="auto"/>
      </w:divBdr>
    </w:div>
    <w:div w:id="1578587463">
      <w:bodyDiv w:val="1"/>
      <w:marLeft w:val="0"/>
      <w:marRight w:val="0"/>
      <w:marTop w:val="0"/>
      <w:marBottom w:val="0"/>
      <w:divBdr>
        <w:top w:val="none" w:sz="0" w:space="0" w:color="auto"/>
        <w:left w:val="none" w:sz="0" w:space="0" w:color="auto"/>
        <w:bottom w:val="none" w:sz="0" w:space="0" w:color="auto"/>
        <w:right w:val="none" w:sz="0" w:space="0" w:color="auto"/>
      </w:divBdr>
    </w:div>
    <w:div w:id="1578709536">
      <w:bodyDiv w:val="1"/>
      <w:marLeft w:val="0"/>
      <w:marRight w:val="0"/>
      <w:marTop w:val="0"/>
      <w:marBottom w:val="0"/>
      <w:divBdr>
        <w:top w:val="none" w:sz="0" w:space="0" w:color="auto"/>
        <w:left w:val="none" w:sz="0" w:space="0" w:color="auto"/>
        <w:bottom w:val="none" w:sz="0" w:space="0" w:color="auto"/>
        <w:right w:val="none" w:sz="0" w:space="0" w:color="auto"/>
      </w:divBdr>
    </w:div>
    <w:div w:id="1578899159">
      <w:bodyDiv w:val="1"/>
      <w:marLeft w:val="0"/>
      <w:marRight w:val="0"/>
      <w:marTop w:val="0"/>
      <w:marBottom w:val="0"/>
      <w:divBdr>
        <w:top w:val="none" w:sz="0" w:space="0" w:color="auto"/>
        <w:left w:val="none" w:sz="0" w:space="0" w:color="auto"/>
        <w:bottom w:val="none" w:sz="0" w:space="0" w:color="auto"/>
        <w:right w:val="none" w:sz="0" w:space="0" w:color="auto"/>
      </w:divBdr>
    </w:div>
    <w:div w:id="1579169339">
      <w:bodyDiv w:val="1"/>
      <w:marLeft w:val="0"/>
      <w:marRight w:val="0"/>
      <w:marTop w:val="0"/>
      <w:marBottom w:val="0"/>
      <w:divBdr>
        <w:top w:val="none" w:sz="0" w:space="0" w:color="auto"/>
        <w:left w:val="none" w:sz="0" w:space="0" w:color="auto"/>
        <w:bottom w:val="none" w:sz="0" w:space="0" w:color="auto"/>
        <w:right w:val="none" w:sz="0" w:space="0" w:color="auto"/>
      </w:divBdr>
    </w:div>
    <w:div w:id="1579438981">
      <w:bodyDiv w:val="1"/>
      <w:marLeft w:val="0"/>
      <w:marRight w:val="0"/>
      <w:marTop w:val="0"/>
      <w:marBottom w:val="0"/>
      <w:divBdr>
        <w:top w:val="none" w:sz="0" w:space="0" w:color="auto"/>
        <w:left w:val="none" w:sz="0" w:space="0" w:color="auto"/>
        <w:bottom w:val="none" w:sz="0" w:space="0" w:color="auto"/>
        <w:right w:val="none" w:sz="0" w:space="0" w:color="auto"/>
      </w:divBdr>
    </w:div>
    <w:div w:id="1579554525">
      <w:bodyDiv w:val="1"/>
      <w:marLeft w:val="0"/>
      <w:marRight w:val="0"/>
      <w:marTop w:val="0"/>
      <w:marBottom w:val="0"/>
      <w:divBdr>
        <w:top w:val="none" w:sz="0" w:space="0" w:color="auto"/>
        <w:left w:val="none" w:sz="0" w:space="0" w:color="auto"/>
        <w:bottom w:val="none" w:sz="0" w:space="0" w:color="auto"/>
        <w:right w:val="none" w:sz="0" w:space="0" w:color="auto"/>
      </w:divBdr>
    </w:div>
    <w:div w:id="1579554704">
      <w:bodyDiv w:val="1"/>
      <w:marLeft w:val="0"/>
      <w:marRight w:val="0"/>
      <w:marTop w:val="0"/>
      <w:marBottom w:val="0"/>
      <w:divBdr>
        <w:top w:val="none" w:sz="0" w:space="0" w:color="auto"/>
        <w:left w:val="none" w:sz="0" w:space="0" w:color="auto"/>
        <w:bottom w:val="none" w:sz="0" w:space="0" w:color="auto"/>
        <w:right w:val="none" w:sz="0" w:space="0" w:color="auto"/>
      </w:divBdr>
    </w:div>
    <w:div w:id="1580408673">
      <w:bodyDiv w:val="1"/>
      <w:marLeft w:val="0"/>
      <w:marRight w:val="0"/>
      <w:marTop w:val="0"/>
      <w:marBottom w:val="0"/>
      <w:divBdr>
        <w:top w:val="none" w:sz="0" w:space="0" w:color="auto"/>
        <w:left w:val="none" w:sz="0" w:space="0" w:color="auto"/>
        <w:bottom w:val="none" w:sz="0" w:space="0" w:color="auto"/>
        <w:right w:val="none" w:sz="0" w:space="0" w:color="auto"/>
      </w:divBdr>
    </w:div>
    <w:div w:id="1580554907">
      <w:bodyDiv w:val="1"/>
      <w:marLeft w:val="0"/>
      <w:marRight w:val="0"/>
      <w:marTop w:val="0"/>
      <w:marBottom w:val="0"/>
      <w:divBdr>
        <w:top w:val="none" w:sz="0" w:space="0" w:color="auto"/>
        <w:left w:val="none" w:sz="0" w:space="0" w:color="auto"/>
        <w:bottom w:val="none" w:sz="0" w:space="0" w:color="auto"/>
        <w:right w:val="none" w:sz="0" w:space="0" w:color="auto"/>
      </w:divBdr>
    </w:div>
    <w:div w:id="1581015151">
      <w:bodyDiv w:val="1"/>
      <w:marLeft w:val="0"/>
      <w:marRight w:val="0"/>
      <w:marTop w:val="0"/>
      <w:marBottom w:val="0"/>
      <w:divBdr>
        <w:top w:val="none" w:sz="0" w:space="0" w:color="auto"/>
        <w:left w:val="none" w:sz="0" w:space="0" w:color="auto"/>
        <w:bottom w:val="none" w:sz="0" w:space="0" w:color="auto"/>
        <w:right w:val="none" w:sz="0" w:space="0" w:color="auto"/>
      </w:divBdr>
    </w:div>
    <w:div w:id="1581451669">
      <w:bodyDiv w:val="1"/>
      <w:marLeft w:val="0"/>
      <w:marRight w:val="0"/>
      <w:marTop w:val="0"/>
      <w:marBottom w:val="0"/>
      <w:divBdr>
        <w:top w:val="none" w:sz="0" w:space="0" w:color="auto"/>
        <w:left w:val="none" w:sz="0" w:space="0" w:color="auto"/>
        <w:bottom w:val="none" w:sz="0" w:space="0" w:color="auto"/>
        <w:right w:val="none" w:sz="0" w:space="0" w:color="auto"/>
      </w:divBdr>
    </w:div>
    <w:div w:id="1581715930">
      <w:bodyDiv w:val="1"/>
      <w:marLeft w:val="0"/>
      <w:marRight w:val="0"/>
      <w:marTop w:val="0"/>
      <w:marBottom w:val="0"/>
      <w:divBdr>
        <w:top w:val="none" w:sz="0" w:space="0" w:color="auto"/>
        <w:left w:val="none" w:sz="0" w:space="0" w:color="auto"/>
        <w:bottom w:val="none" w:sz="0" w:space="0" w:color="auto"/>
        <w:right w:val="none" w:sz="0" w:space="0" w:color="auto"/>
      </w:divBdr>
    </w:div>
    <w:div w:id="1582370050">
      <w:bodyDiv w:val="1"/>
      <w:marLeft w:val="0"/>
      <w:marRight w:val="0"/>
      <w:marTop w:val="0"/>
      <w:marBottom w:val="0"/>
      <w:divBdr>
        <w:top w:val="none" w:sz="0" w:space="0" w:color="auto"/>
        <w:left w:val="none" w:sz="0" w:space="0" w:color="auto"/>
        <w:bottom w:val="none" w:sz="0" w:space="0" w:color="auto"/>
        <w:right w:val="none" w:sz="0" w:space="0" w:color="auto"/>
      </w:divBdr>
    </w:div>
    <w:div w:id="1582640181">
      <w:bodyDiv w:val="1"/>
      <w:marLeft w:val="0"/>
      <w:marRight w:val="0"/>
      <w:marTop w:val="0"/>
      <w:marBottom w:val="0"/>
      <w:divBdr>
        <w:top w:val="none" w:sz="0" w:space="0" w:color="auto"/>
        <w:left w:val="none" w:sz="0" w:space="0" w:color="auto"/>
        <w:bottom w:val="none" w:sz="0" w:space="0" w:color="auto"/>
        <w:right w:val="none" w:sz="0" w:space="0" w:color="auto"/>
      </w:divBdr>
    </w:div>
    <w:div w:id="1582712253">
      <w:bodyDiv w:val="1"/>
      <w:marLeft w:val="0"/>
      <w:marRight w:val="0"/>
      <w:marTop w:val="0"/>
      <w:marBottom w:val="0"/>
      <w:divBdr>
        <w:top w:val="none" w:sz="0" w:space="0" w:color="auto"/>
        <w:left w:val="none" w:sz="0" w:space="0" w:color="auto"/>
        <w:bottom w:val="none" w:sz="0" w:space="0" w:color="auto"/>
        <w:right w:val="none" w:sz="0" w:space="0" w:color="auto"/>
      </w:divBdr>
    </w:div>
    <w:div w:id="1583022457">
      <w:bodyDiv w:val="1"/>
      <w:marLeft w:val="0"/>
      <w:marRight w:val="0"/>
      <w:marTop w:val="0"/>
      <w:marBottom w:val="0"/>
      <w:divBdr>
        <w:top w:val="none" w:sz="0" w:space="0" w:color="auto"/>
        <w:left w:val="none" w:sz="0" w:space="0" w:color="auto"/>
        <w:bottom w:val="none" w:sz="0" w:space="0" w:color="auto"/>
        <w:right w:val="none" w:sz="0" w:space="0" w:color="auto"/>
      </w:divBdr>
    </w:div>
    <w:div w:id="1583684507">
      <w:bodyDiv w:val="1"/>
      <w:marLeft w:val="0"/>
      <w:marRight w:val="0"/>
      <w:marTop w:val="0"/>
      <w:marBottom w:val="0"/>
      <w:divBdr>
        <w:top w:val="none" w:sz="0" w:space="0" w:color="auto"/>
        <w:left w:val="none" w:sz="0" w:space="0" w:color="auto"/>
        <w:bottom w:val="none" w:sz="0" w:space="0" w:color="auto"/>
        <w:right w:val="none" w:sz="0" w:space="0" w:color="auto"/>
      </w:divBdr>
    </w:div>
    <w:div w:id="1584072033">
      <w:bodyDiv w:val="1"/>
      <w:marLeft w:val="0"/>
      <w:marRight w:val="0"/>
      <w:marTop w:val="0"/>
      <w:marBottom w:val="0"/>
      <w:divBdr>
        <w:top w:val="none" w:sz="0" w:space="0" w:color="auto"/>
        <w:left w:val="none" w:sz="0" w:space="0" w:color="auto"/>
        <w:bottom w:val="none" w:sz="0" w:space="0" w:color="auto"/>
        <w:right w:val="none" w:sz="0" w:space="0" w:color="auto"/>
      </w:divBdr>
    </w:div>
    <w:div w:id="1584072600">
      <w:bodyDiv w:val="1"/>
      <w:marLeft w:val="0"/>
      <w:marRight w:val="0"/>
      <w:marTop w:val="0"/>
      <w:marBottom w:val="0"/>
      <w:divBdr>
        <w:top w:val="none" w:sz="0" w:space="0" w:color="auto"/>
        <w:left w:val="none" w:sz="0" w:space="0" w:color="auto"/>
        <w:bottom w:val="none" w:sz="0" w:space="0" w:color="auto"/>
        <w:right w:val="none" w:sz="0" w:space="0" w:color="auto"/>
      </w:divBdr>
    </w:div>
    <w:div w:id="1584337871">
      <w:bodyDiv w:val="1"/>
      <w:marLeft w:val="0"/>
      <w:marRight w:val="0"/>
      <w:marTop w:val="0"/>
      <w:marBottom w:val="0"/>
      <w:divBdr>
        <w:top w:val="none" w:sz="0" w:space="0" w:color="auto"/>
        <w:left w:val="none" w:sz="0" w:space="0" w:color="auto"/>
        <w:bottom w:val="none" w:sz="0" w:space="0" w:color="auto"/>
        <w:right w:val="none" w:sz="0" w:space="0" w:color="auto"/>
      </w:divBdr>
    </w:div>
    <w:div w:id="1584414817">
      <w:bodyDiv w:val="1"/>
      <w:marLeft w:val="0"/>
      <w:marRight w:val="0"/>
      <w:marTop w:val="0"/>
      <w:marBottom w:val="0"/>
      <w:divBdr>
        <w:top w:val="none" w:sz="0" w:space="0" w:color="auto"/>
        <w:left w:val="none" w:sz="0" w:space="0" w:color="auto"/>
        <w:bottom w:val="none" w:sz="0" w:space="0" w:color="auto"/>
        <w:right w:val="none" w:sz="0" w:space="0" w:color="auto"/>
      </w:divBdr>
    </w:div>
    <w:div w:id="1584489451">
      <w:bodyDiv w:val="1"/>
      <w:marLeft w:val="0"/>
      <w:marRight w:val="0"/>
      <w:marTop w:val="0"/>
      <w:marBottom w:val="0"/>
      <w:divBdr>
        <w:top w:val="none" w:sz="0" w:space="0" w:color="auto"/>
        <w:left w:val="none" w:sz="0" w:space="0" w:color="auto"/>
        <w:bottom w:val="none" w:sz="0" w:space="0" w:color="auto"/>
        <w:right w:val="none" w:sz="0" w:space="0" w:color="auto"/>
      </w:divBdr>
    </w:div>
    <w:div w:id="1584559802">
      <w:bodyDiv w:val="1"/>
      <w:marLeft w:val="0"/>
      <w:marRight w:val="0"/>
      <w:marTop w:val="0"/>
      <w:marBottom w:val="0"/>
      <w:divBdr>
        <w:top w:val="none" w:sz="0" w:space="0" w:color="auto"/>
        <w:left w:val="none" w:sz="0" w:space="0" w:color="auto"/>
        <w:bottom w:val="none" w:sz="0" w:space="0" w:color="auto"/>
        <w:right w:val="none" w:sz="0" w:space="0" w:color="auto"/>
      </w:divBdr>
    </w:div>
    <w:div w:id="1584726190">
      <w:bodyDiv w:val="1"/>
      <w:marLeft w:val="0"/>
      <w:marRight w:val="0"/>
      <w:marTop w:val="0"/>
      <w:marBottom w:val="0"/>
      <w:divBdr>
        <w:top w:val="none" w:sz="0" w:space="0" w:color="auto"/>
        <w:left w:val="none" w:sz="0" w:space="0" w:color="auto"/>
        <w:bottom w:val="none" w:sz="0" w:space="0" w:color="auto"/>
        <w:right w:val="none" w:sz="0" w:space="0" w:color="auto"/>
      </w:divBdr>
    </w:div>
    <w:div w:id="1584728712">
      <w:bodyDiv w:val="1"/>
      <w:marLeft w:val="0"/>
      <w:marRight w:val="0"/>
      <w:marTop w:val="0"/>
      <w:marBottom w:val="0"/>
      <w:divBdr>
        <w:top w:val="none" w:sz="0" w:space="0" w:color="auto"/>
        <w:left w:val="none" w:sz="0" w:space="0" w:color="auto"/>
        <w:bottom w:val="none" w:sz="0" w:space="0" w:color="auto"/>
        <w:right w:val="none" w:sz="0" w:space="0" w:color="auto"/>
      </w:divBdr>
    </w:div>
    <w:div w:id="1584875680">
      <w:bodyDiv w:val="1"/>
      <w:marLeft w:val="0"/>
      <w:marRight w:val="0"/>
      <w:marTop w:val="0"/>
      <w:marBottom w:val="0"/>
      <w:divBdr>
        <w:top w:val="none" w:sz="0" w:space="0" w:color="auto"/>
        <w:left w:val="none" w:sz="0" w:space="0" w:color="auto"/>
        <w:bottom w:val="none" w:sz="0" w:space="0" w:color="auto"/>
        <w:right w:val="none" w:sz="0" w:space="0" w:color="auto"/>
      </w:divBdr>
    </w:div>
    <w:div w:id="1585214296">
      <w:bodyDiv w:val="1"/>
      <w:marLeft w:val="0"/>
      <w:marRight w:val="0"/>
      <w:marTop w:val="0"/>
      <w:marBottom w:val="0"/>
      <w:divBdr>
        <w:top w:val="none" w:sz="0" w:space="0" w:color="auto"/>
        <w:left w:val="none" w:sz="0" w:space="0" w:color="auto"/>
        <w:bottom w:val="none" w:sz="0" w:space="0" w:color="auto"/>
        <w:right w:val="none" w:sz="0" w:space="0" w:color="auto"/>
      </w:divBdr>
    </w:div>
    <w:div w:id="1585411123">
      <w:bodyDiv w:val="1"/>
      <w:marLeft w:val="0"/>
      <w:marRight w:val="0"/>
      <w:marTop w:val="0"/>
      <w:marBottom w:val="0"/>
      <w:divBdr>
        <w:top w:val="none" w:sz="0" w:space="0" w:color="auto"/>
        <w:left w:val="none" w:sz="0" w:space="0" w:color="auto"/>
        <w:bottom w:val="none" w:sz="0" w:space="0" w:color="auto"/>
        <w:right w:val="none" w:sz="0" w:space="0" w:color="auto"/>
      </w:divBdr>
    </w:div>
    <w:div w:id="1585604852">
      <w:bodyDiv w:val="1"/>
      <w:marLeft w:val="0"/>
      <w:marRight w:val="0"/>
      <w:marTop w:val="0"/>
      <w:marBottom w:val="0"/>
      <w:divBdr>
        <w:top w:val="none" w:sz="0" w:space="0" w:color="auto"/>
        <w:left w:val="none" w:sz="0" w:space="0" w:color="auto"/>
        <w:bottom w:val="none" w:sz="0" w:space="0" w:color="auto"/>
        <w:right w:val="none" w:sz="0" w:space="0" w:color="auto"/>
      </w:divBdr>
    </w:div>
    <w:div w:id="1585650344">
      <w:bodyDiv w:val="1"/>
      <w:marLeft w:val="0"/>
      <w:marRight w:val="0"/>
      <w:marTop w:val="0"/>
      <w:marBottom w:val="0"/>
      <w:divBdr>
        <w:top w:val="none" w:sz="0" w:space="0" w:color="auto"/>
        <w:left w:val="none" w:sz="0" w:space="0" w:color="auto"/>
        <w:bottom w:val="none" w:sz="0" w:space="0" w:color="auto"/>
        <w:right w:val="none" w:sz="0" w:space="0" w:color="auto"/>
      </w:divBdr>
    </w:div>
    <w:div w:id="1586110236">
      <w:bodyDiv w:val="1"/>
      <w:marLeft w:val="0"/>
      <w:marRight w:val="0"/>
      <w:marTop w:val="0"/>
      <w:marBottom w:val="0"/>
      <w:divBdr>
        <w:top w:val="none" w:sz="0" w:space="0" w:color="auto"/>
        <w:left w:val="none" w:sz="0" w:space="0" w:color="auto"/>
        <w:bottom w:val="none" w:sz="0" w:space="0" w:color="auto"/>
        <w:right w:val="none" w:sz="0" w:space="0" w:color="auto"/>
      </w:divBdr>
    </w:div>
    <w:div w:id="1586572543">
      <w:bodyDiv w:val="1"/>
      <w:marLeft w:val="0"/>
      <w:marRight w:val="0"/>
      <w:marTop w:val="0"/>
      <w:marBottom w:val="0"/>
      <w:divBdr>
        <w:top w:val="none" w:sz="0" w:space="0" w:color="auto"/>
        <w:left w:val="none" w:sz="0" w:space="0" w:color="auto"/>
        <w:bottom w:val="none" w:sz="0" w:space="0" w:color="auto"/>
        <w:right w:val="none" w:sz="0" w:space="0" w:color="auto"/>
      </w:divBdr>
    </w:div>
    <w:div w:id="1586838498">
      <w:bodyDiv w:val="1"/>
      <w:marLeft w:val="0"/>
      <w:marRight w:val="0"/>
      <w:marTop w:val="0"/>
      <w:marBottom w:val="0"/>
      <w:divBdr>
        <w:top w:val="none" w:sz="0" w:space="0" w:color="auto"/>
        <w:left w:val="none" w:sz="0" w:space="0" w:color="auto"/>
        <w:bottom w:val="none" w:sz="0" w:space="0" w:color="auto"/>
        <w:right w:val="none" w:sz="0" w:space="0" w:color="auto"/>
      </w:divBdr>
    </w:div>
    <w:div w:id="1586955441">
      <w:bodyDiv w:val="1"/>
      <w:marLeft w:val="0"/>
      <w:marRight w:val="0"/>
      <w:marTop w:val="0"/>
      <w:marBottom w:val="0"/>
      <w:divBdr>
        <w:top w:val="none" w:sz="0" w:space="0" w:color="auto"/>
        <w:left w:val="none" w:sz="0" w:space="0" w:color="auto"/>
        <w:bottom w:val="none" w:sz="0" w:space="0" w:color="auto"/>
        <w:right w:val="none" w:sz="0" w:space="0" w:color="auto"/>
      </w:divBdr>
    </w:div>
    <w:div w:id="1587422354">
      <w:bodyDiv w:val="1"/>
      <w:marLeft w:val="0"/>
      <w:marRight w:val="0"/>
      <w:marTop w:val="0"/>
      <w:marBottom w:val="0"/>
      <w:divBdr>
        <w:top w:val="none" w:sz="0" w:space="0" w:color="auto"/>
        <w:left w:val="none" w:sz="0" w:space="0" w:color="auto"/>
        <w:bottom w:val="none" w:sz="0" w:space="0" w:color="auto"/>
        <w:right w:val="none" w:sz="0" w:space="0" w:color="auto"/>
      </w:divBdr>
    </w:div>
    <w:div w:id="1587423008">
      <w:bodyDiv w:val="1"/>
      <w:marLeft w:val="0"/>
      <w:marRight w:val="0"/>
      <w:marTop w:val="0"/>
      <w:marBottom w:val="0"/>
      <w:divBdr>
        <w:top w:val="none" w:sz="0" w:space="0" w:color="auto"/>
        <w:left w:val="none" w:sz="0" w:space="0" w:color="auto"/>
        <w:bottom w:val="none" w:sz="0" w:space="0" w:color="auto"/>
        <w:right w:val="none" w:sz="0" w:space="0" w:color="auto"/>
      </w:divBdr>
    </w:div>
    <w:div w:id="1587424562">
      <w:bodyDiv w:val="1"/>
      <w:marLeft w:val="0"/>
      <w:marRight w:val="0"/>
      <w:marTop w:val="0"/>
      <w:marBottom w:val="0"/>
      <w:divBdr>
        <w:top w:val="none" w:sz="0" w:space="0" w:color="auto"/>
        <w:left w:val="none" w:sz="0" w:space="0" w:color="auto"/>
        <w:bottom w:val="none" w:sz="0" w:space="0" w:color="auto"/>
        <w:right w:val="none" w:sz="0" w:space="0" w:color="auto"/>
      </w:divBdr>
    </w:div>
    <w:div w:id="1587498002">
      <w:bodyDiv w:val="1"/>
      <w:marLeft w:val="0"/>
      <w:marRight w:val="0"/>
      <w:marTop w:val="0"/>
      <w:marBottom w:val="0"/>
      <w:divBdr>
        <w:top w:val="none" w:sz="0" w:space="0" w:color="auto"/>
        <w:left w:val="none" w:sz="0" w:space="0" w:color="auto"/>
        <w:bottom w:val="none" w:sz="0" w:space="0" w:color="auto"/>
        <w:right w:val="none" w:sz="0" w:space="0" w:color="auto"/>
      </w:divBdr>
    </w:div>
    <w:div w:id="1587616504">
      <w:bodyDiv w:val="1"/>
      <w:marLeft w:val="0"/>
      <w:marRight w:val="0"/>
      <w:marTop w:val="0"/>
      <w:marBottom w:val="0"/>
      <w:divBdr>
        <w:top w:val="none" w:sz="0" w:space="0" w:color="auto"/>
        <w:left w:val="none" w:sz="0" w:space="0" w:color="auto"/>
        <w:bottom w:val="none" w:sz="0" w:space="0" w:color="auto"/>
        <w:right w:val="none" w:sz="0" w:space="0" w:color="auto"/>
      </w:divBdr>
    </w:div>
    <w:div w:id="1587884446">
      <w:bodyDiv w:val="1"/>
      <w:marLeft w:val="0"/>
      <w:marRight w:val="0"/>
      <w:marTop w:val="0"/>
      <w:marBottom w:val="0"/>
      <w:divBdr>
        <w:top w:val="none" w:sz="0" w:space="0" w:color="auto"/>
        <w:left w:val="none" w:sz="0" w:space="0" w:color="auto"/>
        <w:bottom w:val="none" w:sz="0" w:space="0" w:color="auto"/>
        <w:right w:val="none" w:sz="0" w:space="0" w:color="auto"/>
      </w:divBdr>
    </w:div>
    <w:div w:id="1587955415">
      <w:bodyDiv w:val="1"/>
      <w:marLeft w:val="0"/>
      <w:marRight w:val="0"/>
      <w:marTop w:val="0"/>
      <w:marBottom w:val="0"/>
      <w:divBdr>
        <w:top w:val="none" w:sz="0" w:space="0" w:color="auto"/>
        <w:left w:val="none" w:sz="0" w:space="0" w:color="auto"/>
        <w:bottom w:val="none" w:sz="0" w:space="0" w:color="auto"/>
        <w:right w:val="none" w:sz="0" w:space="0" w:color="auto"/>
      </w:divBdr>
    </w:div>
    <w:div w:id="1588028546">
      <w:bodyDiv w:val="1"/>
      <w:marLeft w:val="0"/>
      <w:marRight w:val="0"/>
      <w:marTop w:val="0"/>
      <w:marBottom w:val="0"/>
      <w:divBdr>
        <w:top w:val="none" w:sz="0" w:space="0" w:color="auto"/>
        <w:left w:val="none" w:sz="0" w:space="0" w:color="auto"/>
        <w:bottom w:val="none" w:sz="0" w:space="0" w:color="auto"/>
        <w:right w:val="none" w:sz="0" w:space="0" w:color="auto"/>
      </w:divBdr>
    </w:div>
    <w:div w:id="1588030448">
      <w:bodyDiv w:val="1"/>
      <w:marLeft w:val="0"/>
      <w:marRight w:val="0"/>
      <w:marTop w:val="0"/>
      <w:marBottom w:val="0"/>
      <w:divBdr>
        <w:top w:val="none" w:sz="0" w:space="0" w:color="auto"/>
        <w:left w:val="none" w:sz="0" w:space="0" w:color="auto"/>
        <w:bottom w:val="none" w:sz="0" w:space="0" w:color="auto"/>
        <w:right w:val="none" w:sz="0" w:space="0" w:color="auto"/>
      </w:divBdr>
    </w:div>
    <w:div w:id="1588076708">
      <w:bodyDiv w:val="1"/>
      <w:marLeft w:val="0"/>
      <w:marRight w:val="0"/>
      <w:marTop w:val="0"/>
      <w:marBottom w:val="0"/>
      <w:divBdr>
        <w:top w:val="none" w:sz="0" w:space="0" w:color="auto"/>
        <w:left w:val="none" w:sz="0" w:space="0" w:color="auto"/>
        <w:bottom w:val="none" w:sz="0" w:space="0" w:color="auto"/>
        <w:right w:val="none" w:sz="0" w:space="0" w:color="auto"/>
      </w:divBdr>
    </w:div>
    <w:div w:id="1588346874">
      <w:bodyDiv w:val="1"/>
      <w:marLeft w:val="0"/>
      <w:marRight w:val="0"/>
      <w:marTop w:val="0"/>
      <w:marBottom w:val="0"/>
      <w:divBdr>
        <w:top w:val="none" w:sz="0" w:space="0" w:color="auto"/>
        <w:left w:val="none" w:sz="0" w:space="0" w:color="auto"/>
        <w:bottom w:val="none" w:sz="0" w:space="0" w:color="auto"/>
        <w:right w:val="none" w:sz="0" w:space="0" w:color="auto"/>
      </w:divBdr>
    </w:div>
    <w:div w:id="1588347815">
      <w:bodyDiv w:val="1"/>
      <w:marLeft w:val="0"/>
      <w:marRight w:val="0"/>
      <w:marTop w:val="0"/>
      <w:marBottom w:val="0"/>
      <w:divBdr>
        <w:top w:val="none" w:sz="0" w:space="0" w:color="auto"/>
        <w:left w:val="none" w:sz="0" w:space="0" w:color="auto"/>
        <w:bottom w:val="none" w:sz="0" w:space="0" w:color="auto"/>
        <w:right w:val="none" w:sz="0" w:space="0" w:color="auto"/>
      </w:divBdr>
    </w:div>
    <w:div w:id="1588615313">
      <w:bodyDiv w:val="1"/>
      <w:marLeft w:val="0"/>
      <w:marRight w:val="0"/>
      <w:marTop w:val="0"/>
      <w:marBottom w:val="0"/>
      <w:divBdr>
        <w:top w:val="none" w:sz="0" w:space="0" w:color="auto"/>
        <w:left w:val="none" w:sz="0" w:space="0" w:color="auto"/>
        <w:bottom w:val="none" w:sz="0" w:space="0" w:color="auto"/>
        <w:right w:val="none" w:sz="0" w:space="0" w:color="auto"/>
      </w:divBdr>
    </w:div>
    <w:div w:id="1588727688">
      <w:bodyDiv w:val="1"/>
      <w:marLeft w:val="0"/>
      <w:marRight w:val="0"/>
      <w:marTop w:val="0"/>
      <w:marBottom w:val="0"/>
      <w:divBdr>
        <w:top w:val="none" w:sz="0" w:space="0" w:color="auto"/>
        <w:left w:val="none" w:sz="0" w:space="0" w:color="auto"/>
        <w:bottom w:val="none" w:sz="0" w:space="0" w:color="auto"/>
        <w:right w:val="none" w:sz="0" w:space="0" w:color="auto"/>
      </w:divBdr>
    </w:div>
    <w:div w:id="1589268692">
      <w:bodyDiv w:val="1"/>
      <w:marLeft w:val="0"/>
      <w:marRight w:val="0"/>
      <w:marTop w:val="0"/>
      <w:marBottom w:val="0"/>
      <w:divBdr>
        <w:top w:val="none" w:sz="0" w:space="0" w:color="auto"/>
        <w:left w:val="none" w:sz="0" w:space="0" w:color="auto"/>
        <w:bottom w:val="none" w:sz="0" w:space="0" w:color="auto"/>
        <w:right w:val="none" w:sz="0" w:space="0" w:color="auto"/>
      </w:divBdr>
    </w:div>
    <w:div w:id="1589802254">
      <w:bodyDiv w:val="1"/>
      <w:marLeft w:val="0"/>
      <w:marRight w:val="0"/>
      <w:marTop w:val="0"/>
      <w:marBottom w:val="0"/>
      <w:divBdr>
        <w:top w:val="none" w:sz="0" w:space="0" w:color="auto"/>
        <w:left w:val="none" w:sz="0" w:space="0" w:color="auto"/>
        <w:bottom w:val="none" w:sz="0" w:space="0" w:color="auto"/>
        <w:right w:val="none" w:sz="0" w:space="0" w:color="auto"/>
      </w:divBdr>
    </w:div>
    <w:div w:id="1590037214">
      <w:bodyDiv w:val="1"/>
      <w:marLeft w:val="0"/>
      <w:marRight w:val="0"/>
      <w:marTop w:val="0"/>
      <w:marBottom w:val="0"/>
      <w:divBdr>
        <w:top w:val="none" w:sz="0" w:space="0" w:color="auto"/>
        <w:left w:val="none" w:sz="0" w:space="0" w:color="auto"/>
        <w:bottom w:val="none" w:sz="0" w:space="0" w:color="auto"/>
        <w:right w:val="none" w:sz="0" w:space="0" w:color="auto"/>
      </w:divBdr>
    </w:div>
    <w:div w:id="1590042355">
      <w:bodyDiv w:val="1"/>
      <w:marLeft w:val="0"/>
      <w:marRight w:val="0"/>
      <w:marTop w:val="0"/>
      <w:marBottom w:val="0"/>
      <w:divBdr>
        <w:top w:val="none" w:sz="0" w:space="0" w:color="auto"/>
        <w:left w:val="none" w:sz="0" w:space="0" w:color="auto"/>
        <w:bottom w:val="none" w:sz="0" w:space="0" w:color="auto"/>
        <w:right w:val="none" w:sz="0" w:space="0" w:color="auto"/>
      </w:divBdr>
    </w:div>
    <w:div w:id="1590117106">
      <w:bodyDiv w:val="1"/>
      <w:marLeft w:val="0"/>
      <w:marRight w:val="0"/>
      <w:marTop w:val="0"/>
      <w:marBottom w:val="0"/>
      <w:divBdr>
        <w:top w:val="none" w:sz="0" w:space="0" w:color="auto"/>
        <w:left w:val="none" w:sz="0" w:space="0" w:color="auto"/>
        <w:bottom w:val="none" w:sz="0" w:space="0" w:color="auto"/>
        <w:right w:val="none" w:sz="0" w:space="0" w:color="auto"/>
      </w:divBdr>
    </w:div>
    <w:div w:id="1590581015">
      <w:bodyDiv w:val="1"/>
      <w:marLeft w:val="0"/>
      <w:marRight w:val="0"/>
      <w:marTop w:val="0"/>
      <w:marBottom w:val="0"/>
      <w:divBdr>
        <w:top w:val="none" w:sz="0" w:space="0" w:color="auto"/>
        <w:left w:val="none" w:sz="0" w:space="0" w:color="auto"/>
        <w:bottom w:val="none" w:sz="0" w:space="0" w:color="auto"/>
        <w:right w:val="none" w:sz="0" w:space="0" w:color="auto"/>
      </w:divBdr>
    </w:div>
    <w:div w:id="1590653993">
      <w:bodyDiv w:val="1"/>
      <w:marLeft w:val="0"/>
      <w:marRight w:val="0"/>
      <w:marTop w:val="0"/>
      <w:marBottom w:val="0"/>
      <w:divBdr>
        <w:top w:val="none" w:sz="0" w:space="0" w:color="auto"/>
        <w:left w:val="none" w:sz="0" w:space="0" w:color="auto"/>
        <w:bottom w:val="none" w:sz="0" w:space="0" w:color="auto"/>
        <w:right w:val="none" w:sz="0" w:space="0" w:color="auto"/>
      </w:divBdr>
    </w:div>
    <w:div w:id="1590843618">
      <w:bodyDiv w:val="1"/>
      <w:marLeft w:val="0"/>
      <w:marRight w:val="0"/>
      <w:marTop w:val="0"/>
      <w:marBottom w:val="0"/>
      <w:divBdr>
        <w:top w:val="none" w:sz="0" w:space="0" w:color="auto"/>
        <w:left w:val="none" w:sz="0" w:space="0" w:color="auto"/>
        <w:bottom w:val="none" w:sz="0" w:space="0" w:color="auto"/>
        <w:right w:val="none" w:sz="0" w:space="0" w:color="auto"/>
      </w:divBdr>
    </w:div>
    <w:div w:id="1590894813">
      <w:bodyDiv w:val="1"/>
      <w:marLeft w:val="0"/>
      <w:marRight w:val="0"/>
      <w:marTop w:val="0"/>
      <w:marBottom w:val="0"/>
      <w:divBdr>
        <w:top w:val="none" w:sz="0" w:space="0" w:color="auto"/>
        <w:left w:val="none" w:sz="0" w:space="0" w:color="auto"/>
        <w:bottom w:val="none" w:sz="0" w:space="0" w:color="auto"/>
        <w:right w:val="none" w:sz="0" w:space="0" w:color="auto"/>
      </w:divBdr>
    </w:div>
    <w:div w:id="1591045597">
      <w:bodyDiv w:val="1"/>
      <w:marLeft w:val="0"/>
      <w:marRight w:val="0"/>
      <w:marTop w:val="0"/>
      <w:marBottom w:val="0"/>
      <w:divBdr>
        <w:top w:val="none" w:sz="0" w:space="0" w:color="auto"/>
        <w:left w:val="none" w:sz="0" w:space="0" w:color="auto"/>
        <w:bottom w:val="none" w:sz="0" w:space="0" w:color="auto"/>
        <w:right w:val="none" w:sz="0" w:space="0" w:color="auto"/>
      </w:divBdr>
    </w:div>
    <w:div w:id="1591229980">
      <w:bodyDiv w:val="1"/>
      <w:marLeft w:val="0"/>
      <w:marRight w:val="0"/>
      <w:marTop w:val="0"/>
      <w:marBottom w:val="0"/>
      <w:divBdr>
        <w:top w:val="none" w:sz="0" w:space="0" w:color="auto"/>
        <w:left w:val="none" w:sz="0" w:space="0" w:color="auto"/>
        <w:bottom w:val="none" w:sz="0" w:space="0" w:color="auto"/>
        <w:right w:val="none" w:sz="0" w:space="0" w:color="auto"/>
      </w:divBdr>
    </w:div>
    <w:div w:id="1591234796">
      <w:bodyDiv w:val="1"/>
      <w:marLeft w:val="0"/>
      <w:marRight w:val="0"/>
      <w:marTop w:val="0"/>
      <w:marBottom w:val="0"/>
      <w:divBdr>
        <w:top w:val="none" w:sz="0" w:space="0" w:color="auto"/>
        <w:left w:val="none" w:sz="0" w:space="0" w:color="auto"/>
        <w:bottom w:val="none" w:sz="0" w:space="0" w:color="auto"/>
        <w:right w:val="none" w:sz="0" w:space="0" w:color="auto"/>
      </w:divBdr>
    </w:div>
    <w:div w:id="1591350709">
      <w:bodyDiv w:val="1"/>
      <w:marLeft w:val="0"/>
      <w:marRight w:val="0"/>
      <w:marTop w:val="0"/>
      <w:marBottom w:val="0"/>
      <w:divBdr>
        <w:top w:val="none" w:sz="0" w:space="0" w:color="auto"/>
        <w:left w:val="none" w:sz="0" w:space="0" w:color="auto"/>
        <w:bottom w:val="none" w:sz="0" w:space="0" w:color="auto"/>
        <w:right w:val="none" w:sz="0" w:space="0" w:color="auto"/>
      </w:divBdr>
    </w:div>
    <w:div w:id="1591499328">
      <w:bodyDiv w:val="1"/>
      <w:marLeft w:val="0"/>
      <w:marRight w:val="0"/>
      <w:marTop w:val="0"/>
      <w:marBottom w:val="0"/>
      <w:divBdr>
        <w:top w:val="none" w:sz="0" w:space="0" w:color="auto"/>
        <w:left w:val="none" w:sz="0" w:space="0" w:color="auto"/>
        <w:bottom w:val="none" w:sz="0" w:space="0" w:color="auto"/>
        <w:right w:val="none" w:sz="0" w:space="0" w:color="auto"/>
      </w:divBdr>
    </w:div>
    <w:div w:id="1591546090">
      <w:bodyDiv w:val="1"/>
      <w:marLeft w:val="0"/>
      <w:marRight w:val="0"/>
      <w:marTop w:val="0"/>
      <w:marBottom w:val="0"/>
      <w:divBdr>
        <w:top w:val="none" w:sz="0" w:space="0" w:color="auto"/>
        <w:left w:val="none" w:sz="0" w:space="0" w:color="auto"/>
        <w:bottom w:val="none" w:sz="0" w:space="0" w:color="auto"/>
        <w:right w:val="none" w:sz="0" w:space="0" w:color="auto"/>
      </w:divBdr>
    </w:div>
    <w:div w:id="1591812854">
      <w:bodyDiv w:val="1"/>
      <w:marLeft w:val="0"/>
      <w:marRight w:val="0"/>
      <w:marTop w:val="0"/>
      <w:marBottom w:val="0"/>
      <w:divBdr>
        <w:top w:val="none" w:sz="0" w:space="0" w:color="auto"/>
        <w:left w:val="none" w:sz="0" w:space="0" w:color="auto"/>
        <w:bottom w:val="none" w:sz="0" w:space="0" w:color="auto"/>
        <w:right w:val="none" w:sz="0" w:space="0" w:color="auto"/>
      </w:divBdr>
    </w:div>
    <w:div w:id="1592007598">
      <w:bodyDiv w:val="1"/>
      <w:marLeft w:val="0"/>
      <w:marRight w:val="0"/>
      <w:marTop w:val="0"/>
      <w:marBottom w:val="0"/>
      <w:divBdr>
        <w:top w:val="none" w:sz="0" w:space="0" w:color="auto"/>
        <w:left w:val="none" w:sz="0" w:space="0" w:color="auto"/>
        <w:bottom w:val="none" w:sz="0" w:space="0" w:color="auto"/>
        <w:right w:val="none" w:sz="0" w:space="0" w:color="auto"/>
      </w:divBdr>
    </w:div>
    <w:div w:id="1592081441">
      <w:bodyDiv w:val="1"/>
      <w:marLeft w:val="0"/>
      <w:marRight w:val="0"/>
      <w:marTop w:val="0"/>
      <w:marBottom w:val="0"/>
      <w:divBdr>
        <w:top w:val="none" w:sz="0" w:space="0" w:color="auto"/>
        <w:left w:val="none" w:sz="0" w:space="0" w:color="auto"/>
        <w:bottom w:val="none" w:sz="0" w:space="0" w:color="auto"/>
        <w:right w:val="none" w:sz="0" w:space="0" w:color="auto"/>
      </w:divBdr>
    </w:div>
    <w:div w:id="1592156608">
      <w:bodyDiv w:val="1"/>
      <w:marLeft w:val="0"/>
      <w:marRight w:val="0"/>
      <w:marTop w:val="0"/>
      <w:marBottom w:val="0"/>
      <w:divBdr>
        <w:top w:val="none" w:sz="0" w:space="0" w:color="auto"/>
        <w:left w:val="none" w:sz="0" w:space="0" w:color="auto"/>
        <w:bottom w:val="none" w:sz="0" w:space="0" w:color="auto"/>
        <w:right w:val="none" w:sz="0" w:space="0" w:color="auto"/>
      </w:divBdr>
    </w:div>
    <w:div w:id="1592472348">
      <w:bodyDiv w:val="1"/>
      <w:marLeft w:val="0"/>
      <w:marRight w:val="0"/>
      <w:marTop w:val="0"/>
      <w:marBottom w:val="0"/>
      <w:divBdr>
        <w:top w:val="none" w:sz="0" w:space="0" w:color="auto"/>
        <w:left w:val="none" w:sz="0" w:space="0" w:color="auto"/>
        <w:bottom w:val="none" w:sz="0" w:space="0" w:color="auto"/>
        <w:right w:val="none" w:sz="0" w:space="0" w:color="auto"/>
      </w:divBdr>
    </w:div>
    <w:div w:id="1592617082">
      <w:bodyDiv w:val="1"/>
      <w:marLeft w:val="0"/>
      <w:marRight w:val="0"/>
      <w:marTop w:val="0"/>
      <w:marBottom w:val="0"/>
      <w:divBdr>
        <w:top w:val="none" w:sz="0" w:space="0" w:color="auto"/>
        <w:left w:val="none" w:sz="0" w:space="0" w:color="auto"/>
        <w:bottom w:val="none" w:sz="0" w:space="0" w:color="auto"/>
        <w:right w:val="none" w:sz="0" w:space="0" w:color="auto"/>
      </w:divBdr>
    </w:div>
    <w:div w:id="1592737445">
      <w:bodyDiv w:val="1"/>
      <w:marLeft w:val="0"/>
      <w:marRight w:val="0"/>
      <w:marTop w:val="0"/>
      <w:marBottom w:val="0"/>
      <w:divBdr>
        <w:top w:val="none" w:sz="0" w:space="0" w:color="auto"/>
        <w:left w:val="none" w:sz="0" w:space="0" w:color="auto"/>
        <w:bottom w:val="none" w:sz="0" w:space="0" w:color="auto"/>
        <w:right w:val="none" w:sz="0" w:space="0" w:color="auto"/>
      </w:divBdr>
    </w:div>
    <w:div w:id="1592738987">
      <w:bodyDiv w:val="1"/>
      <w:marLeft w:val="0"/>
      <w:marRight w:val="0"/>
      <w:marTop w:val="0"/>
      <w:marBottom w:val="0"/>
      <w:divBdr>
        <w:top w:val="none" w:sz="0" w:space="0" w:color="auto"/>
        <w:left w:val="none" w:sz="0" w:space="0" w:color="auto"/>
        <w:bottom w:val="none" w:sz="0" w:space="0" w:color="auto"/>
        <w:right w:val="none" w:sz="0" w:space="0" w:color="auto"/>
      </w:divBdr>
    </w:div>
    <w:div w:id="1592816134">
      <w:bodyDiv w:val="1"/>
      <w:marLeft w:val="0"/>
      <w:marRight w:val="0"/>
      <w:marTop w:val="0"/>
      <w:marBottom w:val="0"/>
      <w:divBdr>
        <w:top w:val="none" w:sz="0" w:space="0" w:color="auto"/>
        <w:left w:val="none" w:sz="0" w:space="0" w:color="auto"/>
        <w:bottom w:val="none" w:sz="0" w:space="0" w:color="auto"/>
        <w:right w:val="none" w:sz="0" w:space="0" w:color="auto"/>
      </w:divBdr>
    </w:div>
    <w:div w:id="1592855111">
      <w:bodyDiv w:val="1"/>
      <w:marLeft w:val="0"/>
      <w:marRight w:val="0"/>
      <w:marTop w:val="0"/>
      <w:marBottom w:val="0"/>
      <w:divBdr>
        <w:top w:val="none" w:sz="0" w:space="0" w:color="auto"/>
        <w:left w:val="none" w:sz="0" w:space="0" w:color="auto"/>
        <w:bottom w:val="none" w:sz="0" w:space="0" w:color="auto"/>
        <w:right w:val="none" w:sz="0" w:space="0" w:color="auto"/>
      </w:divBdr>
    </w:div>
    <w:div w:id="1592935885">
      <w:bodyDiv w:val="1"/>
      <w:marLeft w:val="0"/>
      <w:marRight w:val="0"/>
      <w:marTop w:val="0"/>
      <w:marBottom w:val="0"/>
      <w:divBdr>
        <w:top w:val="none" w:sz="0" w:space="0" w:color="auto"/>
        <w:left w:val="none" w:sz="0" w:space="0" w:color="auto"/>
        <w:bottom w:val="none" w:sz="0" w:space="0" w:color="auto"/>
        <w:right w:val="none" w:sz="0" w:space="0" w:color="auto"/>
      </w:divBdr>
    </w:div>
    <w:div w:id="1593004373">
      <w:bodyDiv w:val="1"/>
      <w:marLeft w:val="0"/>
      <w:marRight w:val="0"/>
      <w:marTop w:val="0"/>
      <w:marBottom w:val="0"/>
      <w:divBdr>
        <w:top w:val="none" w:sz="0" w:space="0" w:color="auto"/>
        <w:left w:val="none" w:sz="0" w:space="0" w:color="auto"/>
        <w:bottom w:val="none" w:sz="0" w:space="0" w:color="auto"/>
        <w:right w:val="none" w:sz="0" w:space="0" w:color="auto"/>
      </w:divBdr>
    </w:div>
    <w:div w:id="1593009429">
      <w:bodyDiv w:val="1"/>
      <w:marLeft w:val="0"/>
      <w:marRight w:val="0"/>
      <w:marTop w:val="0"/>
      <w:marBottom w:val="0"/>
      <w:divBdr>
        <w:top w:val="none" w:sz="0" w:space="0" w:color="auto"/>
        <w:left w:val="none" w:sz="0" w:space="0" w:color="auto"/>
        <w:bottom w:val="none" w:sz="0" w:space="0" w:color="auto"/>
        <w:right w:val="none" w:sz="0" w:space="0" w:color="auto"/>
      </w:divBdr>
    </w:div>
    <w:div w:id="1593054237">
      <w:bodyDiv w:val="1"/>
      <w:marLeft w:val="0"/>
      <w:marRight w:val="0"/>
      <w:marTop w:val="0"/>
      <w:marBottom w:val="0"/>
      <w:divBdr>
        <w:top w:val="none" w:sz="0" w:space="0" w:color="auto"/>
        <w:left w:val="none" w:sz="0" w:space="0" w:color="auto"/>
        <w:bottom w:val="none" w:sz="0" w:space="0" w:color="auto"/>
        <w:right w:val="none" w:sz="0" w:space="0" w:color="auto"/>
      </w:divBdr>
    </w:div>
    <w:div w:id="1593128804">
      <w:bodyDiv w:val="1"/>
      <w:marLeft w:val="0"/>
      <w:marRight w:val="0"/>
      <w:marTop w:val="0"/>
      <w:marBottom w:val="0"/>
      <w:divBdr>
        <w:top w:val="none" w:sz="0" w:space="0" w:color="auto"/>
        <w:left w:val="none" w:sz="0" w:space="0" w:color="auto"/>
        <w:bottom w:val="none" w:sz="0" w:space="0" w:color="auto"/>
        <w:right w:val="none" w:sz="0" w:space="0" w:color="auto"/>
      </w:divBdr>
    </w:div>
    <w:div w:id="1593274452">
      <w:bodyDiv w:val="1"/>
      <w:marLeft w:val="0"/>
      <w:marRight w:val="0"/>
      <w:marTop w:val="0"/>
      <w:marBottom w:val="0"/>
      <w:divBdr>
        <w:top w:val="none" w:sz="0" w:space="0" w:color="auto"/>
        <w:left w:val="none" w:sz="0" w:space="0" w:color="auto"/>
        <w:bottom w:val="none" w:sz="0" w:space="0" w:color="auto"/>
        <w:right w:val="none" w:sz="0" w:space="0" w:color="auto"/>
      </w:divBdr>
    </w:div>
    <w:div w:id="1593321990">
      <w:bodyDiv w:val="1"/>
      <w:marLeft w:val="0"/>
      <w:marRight w:val="0"/>
      <w:marTop w:val="0"/>
      <w:marBottom w:val="0"/>
      <w:divBdr>
        <w:top w:val="none" w:sz="0" w:space="0" w:color="auto"/>
        <w:left w:val="none" w:sz="0" w:space="0" w:color="auto"/>
        <w:bottom w:val="none" w:sz="0" w:space="0" w:color="auto"/>
        <w:right w:val="none" w:sz="0" w:space="0" w:color="auto"/>
      </w:divBdr>
    </w:div>
    <w:div w:id="1594049056">
      <w:bodyDiv w:val="1"/>
      <w:marLeft w:val="0"/>
      <w:marRight w:val="0"/>
      <w:marTop w:val="0"/>
      <w:marBottom w:val="0"/>
      <w:divBdr>
        <w:top w:val="none" w:sz="0" w:space="0" w:color="auto"/>
        <w:left w:val="none" w:sz="0" w:space="0" w:color="auto"/>
        <w:bottom w:val="none" w:sz="0" w:space="0" w:color="auto"/>
        <w:right w:val="none" w:sz="0" w:space="0" w:color="auto"/>
      </w:divBdr>
    </w:div>
    <w:div w:id="1594127622">
      <w:bodyDiv w:val="1"/>
      <w:marLeft w:val="0"/>
      <w:marRight w:val="0"/>
      <w:marTop w:val="0"/>
      <w:marBottom w:val="0"/>
      <w:divBdr>
        <w:top w:val="none" w:sz="0" w:space="0" w:color="auto"/>
        <w:left w:val="none" w:sz="0" w:space="0" w:color="auto"/>
        <w:bottom w:val="none" w:sz="0" w:space="0" w:color="auto"/>
        <w:right w:val="none" w:sz="0" w:space="0" w:color="auto"/>
      </w:divBdr>
    </w:div>
    <w:div w:id="1594316552">
      <w:bodyDiv w:val="1"/>
      <w:marLeft w:val="0"/>
      <w:marRight w:val="0"/>
      <w:marTop w:val="0"/>
      <w:marBottom w:val="0"/>
      <w:divBdr>
        <w:top w:val="none" w:sz="0" w:space="0" w:color="auto"/>
        <w:left w:val="none" w:sz="0" w:space="0" w:color="auto"/>
        <w:bottom w:val="none" w:sz="0" w:space="0" w:color="auto"/>
        <w:right w:val="none" w:sz="0" w:space="0" w:color="auto"/>
      </w:divBdr>
    </w:div>
    <w:div w:id="1594321578">
      <w:bodyDiv w:val="1"/>
      <w:marLeft w:val="0"/>
      <w:marRight w:val="0"/>
      <w:marTop w:val="0"/>
      <w:marBottom w:val="0"/>
      <w:divBdr>
        <w:top w:val="none" w:sz="0" w:space="0" w:color="auto"/>
        <w:left w:val="none" w:sz="0" w:space="0" w:color="auto"/>
        <w:bottom w:val="none" w:sz="0" w:space="0" w:color="auto"/>
        <w:right w:val="none" w:sz="0" w:space="0" w:color="auto"/>
      </w:divBdr>
    </w:div>
    <w:div w:id="1594364514">
      <w:bodyDiv w:val="1"/>
      <w:marLeft w:val="0"/>
      <w:marRight w:val="0"/>
      <w:marTop w:val="0"/>
      <w:marBottom w:val="0"/>
      <w:divBdr>
        <w:top w:val="none" w:sz="0" w:space="0" w:color="auto"/>
        <w:left w:val="none" w:sz="0" w:space="0" w:color="auto"/>
        <w:bottom w:val="none" w:sz="0" w:space="0" w:color="auto"/>
        <w:right w:val="none" w:sz="0" w:space="0" w:color="auto"/>
      </w:divBdr>
    </w:div>
    <w:div w:id="1594699491">
      <w:bodyDiv w:val="1"/>
      <w:marLeft w:val="0"/>
      <w:marRight w:val="0"/>
      <w:marTop w:val="0"/>
      <w:marBottom w:val="0"/>
      <w:divBdr>
        <w:top w:val="none" w:sz="0" w:space="0" w:color="auto"/>
        <w:left w:val="none" w:sz="0" w:space="0" w:color="auto"/>
        <w:bottom w:val="none" w:sz="0" w:space="0" w:color="auto"/>
        <w:right w:val="none" w:sz="0" w:space="0" w:color="auto"/>
      </w:divBdr>
    </w:div>
    <w:div w:id="1594707382">
      <w:bodyDiv w:val="1"/>
      <w:marLeft w:val="0"/>
      <w:marRight w:val="0"/>
      <w:marTop w:val="0"/>
      <w:marBottom w:val="0"/>
      <w:divBdr>
        <w:top w:val="none" w:sz="0" w:space="0" w:color="auto"/>
        <w:left w:val="none" w:sz="0" w:space="0" w:color="auto"/>
        <w:bottom w:val="none" w:sz="0" w:space="0" w:color="auto"/>
        <w:right w:val="none" w:sz="0" w:space="0" w:color="auto"/>
      </w:divBdr>
    </w:div>
    <w:div w:id="1594708208">
      <w:bodyDiv w:val="1"/>
      <w:marLeft w:val="0"/>
      <w:marRight w:val="0"/>
      <w:marTop w:val="0"/>
      <w:marBottom w:val="0"/>
      <w:divBdr>
        <w:top w:val="none" w:sz="0" w:space="0" w:color="auto"/>
        <w:left w:val="none" w:sz="0" w:space="0" w:color="auto"/>
        <w:bottom w:val="none" w:sz="0" w:space="0" w:color="auto"/>
        <w:right w:val="none" w:sz="0" w:space="0" w:color="auto"/>
      </w:divBdr>
    </w:div>
    <w:div w:id="1595238933">
      <w:bodyDiv w:val="1"/>
      <w:marLeft w:val="0"/>
      <w:marRight w:val="0"/>
      <w:marTop w:val="0"/>
      <w:marBottom w:val="0"/>
      <w:divBdr>
        <w:top w:val="none" w:sz="0" w:space="0" w:color="auto"/>
        <w:left w:val="none" w:sz="0" w:space="0" w:color="auto"/>
        <w:bottom w:val="none" w:sz="0" w:space="0" w:color="auto"/>
        <w:right w:val="none" w:sz="0" w:space="0" w:color="auto"/>
      </w:divBdr>
    </w:div>
    <w:div w:id="1595436106">
      <w:bodyDiv w:val="1"/>
      <w:marLeft w:val="0"/>
      <w:marRight w:val="0"/>
      <w:marTop w:val="0"/>
      <w:marBottom w:val="0"/>
      <w:divBdr>
        <w:top w:val="none" w:sz="0" w:space="0" w:color="auto"/>
        <w:left w:val="none" w:sz="0" w:space="0" w:color="auto"/>
        <w:bottom w:val="none" w:sz="0" w:space="0" w:color="auto"/>
        <w:right w:val="none" w:sz="0" w:space="0" w:color="auto"/>
      </w:divBdr>
    </w:div>
    <w:div w:id="1595436143">
      <w:bodyDiv w:val="1"/>
      <w:marLeft w:val="0"/>
      <w:marRight w:val="0"/>
      <w:marTop w:val="0"/>
      <w:marBottom w:val="0"/>
      <w:divBdr>
        <w:top w:val="none" w:sz="0" w:space="0" w:color="auto"/>
        <w:left w:val="none" w:sz="0" w:space="0" w:color="auto"/>
        <w:bottom w:val="none" w:sz="0" w:space="0" w:color="auto"/>
        <w:right w:val="none" w:sz="0" w:space="0" w:color="auto"/>
      </w:divBdr>
    </w:div>
    <w:div w:id="1595627240">
      <w:bodyDiv w:val="1"/>
      <w:marLeft w:val="0"/>
      <w:marRight w:val="0"/>
      <w:marTop w:val="0"/>
      <w:marBottom w:val="0"/>
      <w:divBdr>
        <w:top w:val="none" w:sz="0" w:space="0" w:color="auto"/>
        <w:left w:val="none" w:sz="0" w:space="0" w:color="auto"/>
        <w:bottom w:val="none" w:sz="0" w:space="0" w:color="auto"/>
        <w:right w:val="none" w:sz="0" w:space="0" w:color="auto"/>
      </w:divBdr>
    </w:div>
    <w:div w:id="1595818113">
      <w:bodyDiv w:val="1"/>
      <w:marLeft w:val="0"/>
      <w:marRight w:val="0"/>
      <w:marTop w:val="0"/>
      <w:marBottom w:val="0"/>
      <w:divBdr>
        <w:top w:val="none" w:sz="0" w:space="0" w:color="auto"/>
        <w:left w:val="none" w:sz="0" w:space="0" w:color="auto"/>
        <w:bottom w:val="none" w:sz="0" w:space="0" w:color="auto"/>
        <w:right w:val="none" w:sz="0" w:space="0" w:color="auto"/>
      </w:divBdr>
    </w:div>
    <w:div w:id="1595937249">
      <w:bodyDiv w:val="1"/>
      <w:marLeft w:val="0"/>
      <w:marRight w:val="0"/>
      <w:marTop w:val="0"/>
      <w:marBottom w:val="0"/>
      <w:divBdr>
        <w:top w:val="none" w:sz="0" w:space="0" w:color="auto"/>
        <w:left w:val="none" w:sz="0" w:space="0" w:color="auto"/>
        <w:bottom w:val="none" w:sz="0" w:space="0" w:color="auto"/>
        <w:right w:val="none" w:sz="0" w:space="0" w:color="auto"/>
      </w:divBdr>
    </w:div>
    <w:div w:id="1596595546">
      <w:bodyDiv w:val="1"/>
      <w:marLeft w:val="0"/>
      <w:marRight w:val="0"/>
      <w:marTop w:val="0"/>
      <w:marBottom w:val="0"/>
      <w:divBdr>
        <w:top w:val="none" w:sz="0" w:space="0" w:color="auto"/>
        <w:left w:val="none" w:sz="0" w:space="0" w:color="auto"/>
        <w:bottom w:val="none" w:sz="0" w:space="0" w:color="auto"/>
        <w:right w:val="none" w:sz="0" w:space="0" w:color="auto"/>
      </w:divBdr>
    </w:div>
    <w:div w:id="1596817220">
      <w:bodyDiv w:val="1"/>
      <w:marLeft w:val="0"/>
      <w:marRight w:val="0"/>
      <w:marTop w:val="0"/>
      <w:marBottom w:val="0"/>
      <w:divBdr>
        <w:top w:val="none" w:sz="0" w:space="0" w:color="auto"/>
        <w:left w:val="none" w:sz="0" w:space="0" w:color="auto"/>
        <w:bottom w:val="none" w:sz="0" w:space="0" w:color="auto"/>
        <w:right w:val="none" w:sz="0" w:space="0" w:color="auto"/>
      </w:divBdr>
    </w:div>
    <w:div w:id="1596938166">
      <w:bodyDiv w:val="1"/>
      <w:marLeft w:val="0"/>
      <w:marRight w:val="0"/>
      <w:marTop w:val="0"/>
      <w:marBottom w:val="0"/>
      <w:divBdr>
        <w:top w:val="none" w:sz="0" w:space="0" w:color="auto"/>
        <w:left w:val="none" w:sz="0" w:space="0" w:color="auto"/>
        <w:bottom w:val="none" w:sz="0" w:space="0" w:color="auto"/>
        <w:right w:val="none" w:sz="0" w:space="0" w:color="auto"/>
      </w:divBdr>
    </w:div>
    <w:div w:id="1596941082">
      <w:bodyDiv w:val="1"/>
      <w:marLeft w:val="0"/>
      <w:marRight w:val="0"/>
      <w:marTop w:val="0"/>
      <w:marBottom w:val="0"/>
      <w:divBdr>
        <w:top w:val="none" w:sz="0" w:space="0" w:color="auto"/>
        <w:left w:val="none" w:sz="0" w:space="0" w:color="auto"/>
        <w:bottom w:val="none" w:sz="0" w:space="0" w:color="auto"/>
        <w:right w:val="none" w:sz="0" w:space="0" w:color="auto"/>
      </w:divBdr>
    </w:div>
    <w:div w:id="1597401331">
      <w:bodyDiv w:val="1"/>
      <w:marLeft w:val="0"/>
      <w:marRight w:val="0"/>
      <w:marTop w:val="0"/>
      <w:marBottom w:val="0"/>
      <w:divBdr>
        <w:top w:val="none" w:sz="0" w:space="0" w:color="auto"/>
        <w:left w:val="none" w:sz="0" w:space="0" w:color="auto"/>
        <w:bottom w:val="none" w:sz="0" w:space="0" w:color="auto"/>
        <w:right w:val="none" w:sz="0" w:space="0" w:color="auto"/>
      </w:divBdr>
    </w:div>
    <w:div w:id="1597518967">
      <w:bodyDiv w:val="1"/>
      <w:marLeft w:val="0"/>
      <w:marRight w:val="0"/>
      <w:marTop w:val="0"/>
      <w:marBottom w:val="0"/>
      <w:divBdr>
        <w:top w:val="none" w:sz="0" w:space="0" w:color="auto"/>
        <w:left w:val="none" w:sz="0" w:space="0" w:color="auto"/>
        <w:bottom w:val="none" w:sz="0" w:space="0" w:color="auto"/>
        <w:right w:val="none" w:sz="0" w:space="0" w:color="auto"/>
      </w:divBdr>
    </w:div>
    <w:div w:id="1597593842">
      <w:bodyDiv w:val="1"/>
      <w:marLeft w:val="0"/>
      <w:marRight w:val="0"/>
      <w:marTop w:val="0"/>
      <w:marBottom w:val="0"/>
      <w:divBdr>
        <w:top w:val="none" w:sz="0" w:space="0" w:color="auto"/>
        <w:left w:val="none" w:sz="0" w:space="0" w:color="auto"/>
        <w:bottom w:val="none" w:sz="0" w:space="0" w:color="auto"/>
        <w:right w:val="none" w:sz="0" w:space="0" w:color="auto"/>
      </w:divBdr>
    </w:div>
    <w:div w:id="1597598114">
      <w:bodyDiv w:val="1"/>
      <w:marLeft w:val="0"/>
      <w:marRight w:val="0"/>
      <w:marTop w:val="0"/>
      <w:marBottom w:val="0"/>
      <w:divBdr>
        <w:top w:val="none" w:sz="0" w:space="0" w:color="auto"/>
        <w:left w:val="none" w:sz="0" w:space="0" w:color="auto"/>
        <w:bottom w:val="none" w:sz="0" w:space="0" w:color="auto"/>
        <w:right w:val="none" w:sz="0" w:space="0" w:color="auto"/>
      </w:divBdr>
    </w:div>
    <w:div w:id="1597636730">
      <w:bodyDiv w:val="1"/>
      <w:marLeft w:val="0"/>
      <w:marRight w:val="0"/>
      <w:marTop w:val="0"/>
      <w:marBottom w:val="0"/>
      <w:divBdr>
        <w:top w:val="none" w:sz="0" w:space="0" w:color="auto"/>
        <w:left w:val="none" w:sz="0" w:space="0" w:color="auto"/>
        <w:bottom w:val="none" w:sz="0" w:space="0" w:color="auto"/>
        <w:right w:val="none" w:sz="0" w:space="0" w:color="auto"/>
      </w:divBdr>
    </w:div>
    <w:div w:id="1597666049">
      <w:bodyDiv w:val="1"/>
      <w:marLeft w:val="0"/>
      <w:marRight w:val="0"/>
      <w:marTop w:val="0"/>
      <w:marBottom w:val="0"/>
      <w:divBdr>
        <w:top w:val="none" w:sz="0" w:space="0" w:color="auto"/>
        <w:left w:val="none" w:sz="0" w:space="0" w:color="auto"/>
        <w:bottom w:val="none" w:sz="0" w:space="0" w:color="auto"/>
        <w:right w:val="none" w:sz="0" w:space="0" w:color="auto"/>
      </w:divBdr>
    </w:div>
    <w:div w:id="1597975925">
      <w:bodyDiv w:val="1"/>
      <w:marLeft w:val="0"/>
      <w:marRight w:val="0"/>
      <w:marTop w:val="0"/>
      <w:marBottom w:val="0"/>
      <w:divBdr>
        <w:top w:val="none" w:sz="0" w:space="0" w:color="auto"/>
        <w:left w:val="none" w:sz="0" w:space="0" w:color="auto"/>
        <w:bottom w:val="none" w:sz="0" w:space="0" w:color="auto"/>
        <w:right w:val="none" w:sz="0" w:space="0" w:color="auto"/>
      </w:divBdr>
    </w:div>
    <w:div w:id="1598052909">
      <w:bodyDiv w:val="1"/>
      <w:marLeft w:val="0"/>
      <w:marRight w:val="0"/>
      <w:marTop w:val="0"/>
      <w:marBottom w:val="0"/>
      <w:divBdr>
        <w:top w:val="none" w:sz="0" w:space="0" w:color="auto"/>
        <w:left w:val="none" w:sz="0" w:space="0" w:color="auto"/>
        <w:bottom w:val="none" w:sz="0" w:space="0" w:color="auto"/>
        <w:right w:val="none" w:sz="0" w:space="0" w:color="auto"/>
      </w:divBdr>
    </w:div>
    <w:div w:id="1598057797">
      <w:bodyDiv w:val="1"/>
      <w:marLeft w:val="0"/>
      <w:marRight w:val="0"/>
      <w:marTop w:val="0"/>
      <w:marBottom w:val="0"/>
      <w:divBdr>
        <w:top w:val="none" w:sz="0" w:space="0" w:color="auto"/>
        <w:left w:val="none" w:sz="0" w:space="0" w:color="auto"/>
        <w:bottom w:val="none" w:sz="0" w:space="0" w:color="auto"/>
        <w:right w:val="none" w:sz="0" w:space="0" w:color="auto"/>
      </w:divBdr>
    </w:div>
    <w:div w:id="1598101687">
      <w:bodyDiv w:val="1"/>
      <w:marLeft w:val="0"/>
      <w:marRight w:val="0"/>
      <w:marTop w:val="0"/>
      <w:marBottom w:val="0"/>
      <w:divBdr>
        <w:top w:val="none" w:sz="0" w:space="0" w:color="auto"/>
        <w:left w:val="none" w:sz="0" w:space="0" w:color="auto"/>
        <w:bottom w:val="none" w:sz="0" w:space="0" w:color="auto"/>
        <w:right w:val="none" w:sz="0" w:space="0" w:color="auto"/>
      </w:divBdr>
    </w:div>
    <w:div w:id="1598174817">
      <w:bodyDiv w:val="1"/>
      <w:marLeft w:val="0"/>
      <w:marRight w:val="0"/>
      <w:marTop w:val="0"/>
      <w:marBottom w:val="0"/>
      <w:divBdr>
        <w:top w:val="none" w:sz="0" w:space="0" w:color="auto"/>
        <w:left w:val="none" w:sz="0" w:space="0" w:color="auto"/>
        <w:bottom w:val="none" w:sz="0" w:space="0" w:color="auto"/>
        <w:right w:val="none" w:sz="0" w:space="0" w:color="auto"/>
      </w:divBdr>
    </w:div>
    <w:div w:id="1598367822">
      <w:bodyDiv w:val="1"/>
      <w:marLeft w:val="0"/>
      <w:marRight w:val="0"/>
      <w:marTop w:val="0"/>
      <w:marBottom w:val="0"/>
      <w:divBdr>
        <w:top w:val="none" w:sz="0" w:space="0" w:color="auto"/>
        <w:left w:val="none" w:sz="0" w:space="0" w:color="auto"/>
        <w:bottom w:val="none" w:sz="0" w:space="0" w:color="auto"/>
        <w:right w:val="none" w:sz="0" w:space="0" w:color="auto"/>
      </w:divBdr>
    </w:div>
    <w:div w:id="1598516319">
      <w:bodyDiv w:val="1"/>
      <w:marLeft w:val="0"/>
      <w:marRight w:val="0"/>
      <w:marTop w:val="0"/>
      <w:marBottom w:val="0"/>
      <w:divBdr>
        <w:top w:val="none" w:sz="0" w:space="0" w:color="auto"/>
        <w:left w:val="none" w:sz="0" w:space="0" w:color="auto"/>
        <w:bottom w:val="none" w:sz="0" w:space="0" w:color="auto"/>
        <w:right w:val="none" w:sz="0" w:space="0" w:color="auto"/>
      </w:divBdr>
    </w:div>
    <w:div w:id="1598563639">
      <w:bodyDiv w:val="1"/>
      <w:marLeft w:val="0"/>
      <w:marRight w:val="0"/>
      <w:marTop w:val="0"/>
      <w:marBottom w:val="0"/>
      <w:divBdr>
        <w:top w:val="none" w:sz="0" w:space="0" w:color="auto"/>
        <w:left w:val="none" w:sz="0" w:space="0" w:color="auto"/>
        <w:bottom w:val="none" w:sz="0" w:space="0" w:color="auto"/>
        <w:right w:val="none" w:sz="0" w:space="0" w:color="auto"/>
      </w:divBdr>
    </w:div>
    <w:div w:id="1598903684">
      <w:bodyDiv w:val="1"/>
      <w:marLeft w:val="0"/>
      <w:marRight w:val="0"/>
      <w:marTop w:val="0"/>
      <w:marBottom w:val="0"/>
      <w:divBdr>
        <w:top w:val="none" w:sz="0" w:space="0" w:color="auto"/>
        <w:left w:val="none" w:sz="0" w:space="0" w:color="auto"/>
        <w:bottom w:val="none" w:sz="0" w:space="0" w:color="auto"/>
        <w:right w:val="none" w:sz="0" w:space="0" w:color="auto"/>
      </w:divBdr>
    </w:div>
    <w:div w:id="1598908151">
      <w:bodyDiv w:val="1"/>
      <w:marLeft w:val="0"/>
      <w:marRight w:val="0"/>
      <w:marTop w:val="0"/>
      <w:marBottom w:val="0"/>
      <w:divBdr>
        <w:top w:val="none" w:sz="0" w:space="0" w:color="auto"/>
        <w:left w:val="none" w:sz="0" w:space="0" w:color="auto"/>
        <w:bottom w:val="none" w:sz="0" w:space="0" w:color="auto"/>
        <w:right w:val="none" w:sz="0" w:space="0" w:color="auto"/>
      </w:divBdr>
    </w:div>
    <w:div w:id="1599411276">
      <w:bodyDiv w:val="1"/>
      <w:marLeft w:val="0"/>
      <w:marRight w:val="0"/>
      <w:marTop w:val="0"/>
      <w:marBottom w:val="0"/>
      <w:divBdr>
        <w:top w:val="none" w:sz="0" w:space="0" w:color="auto"/>
        <w:left w:val="none" w:sz="0" w:space="0" w:color="auto"/>
        <w:bottom w:val="none" w:sz="0" w:space="0" w:color="auto"/>
        <w:right w:val="none" w:sz="0" w:space="0" w:color="auto"/>
      </w:divBdr>
    </w:div>
    <w:div w:id="1599413596">
      <w:bodyDiv w:val="1"/>
      <w:marLeft w:val="0"/>
      <w:marRight w:val="0"/>
      <w:marTop w:val="0"/>
      <w:marBottom w:val="0"/>
      <w:divBdr>
        <w:top w:val="none" w:sz="0" w:space="0" w:color="auto"/>
        <w:left w:val="none" w:sz="0" w:space="0" w:color="auto"/>
        <w:bottom w:val="none" w:sz="0" w:space="0" w:color="auto"/>
        <w:right w:val="none" w:sz="0" w:space="0" w:color="auto"/>
      </w:divBdr>
    </w:div>
    <w:div w:id="1599949072">
      <w:bodyDiv w:val="1"/>
      <w:marLeft w:val="0"/>
      <w:marRight w:val="0"/>
      <w:marTop w:val="0"/>
      <w:marBottom w:val="0"/>
      <w:divBdr>
        <w:top w:val="none" w:sz="0" w:space="0" w:color="auto"/>
        <w:left w:val="none" w:sz="0" w:space="0" w:color="auto"/>
        <w:bottom w:val="none" w:sz="0" w:space="0" w:color="auto"/>
        <w:right w:val="none" w:sz="0" w:space="0" w:color="auto"/>
      </w:divBdr>
    </w:div>
    <w:div w:id="1600062301">
      <w:bodyDiv w:val="1"/>
      <w:marLeft w:val="0"/>
      <w:marRight w:val="0"/>
      <w:marTop w:val="0"/>
      <w:marBottom w:val="0"/>
      <w:divBdr>
        <w:top w:val="none" w:sz="0" w:space="0" w:color="auto"/>
        <w:left w:val="none" w:sz="0" w:space="0" w:color="auto"/>
        <w:bottom w:val="none" w:sz="0" w:space="0" w:color="auto"/>
        <w:right w:val="none" w:sz="0" w:space="0" w:color="auto"/>
      </w:divBdr>
    </w:div>
    <w:div w:id="1600093762">
      <w:bodyDiv w:val="1"/>
      <w:marLeft w:val="0"/>
      <w:marRight w:val="0"/>
      <w:marTop w:val="0"/>
      <w:marBottom w:val="0"/>
      <w:divBdr>
        <w:top w:val="none" w:sz="0" w:space="0" w:color="auto"/>
        <w:left w:val="none" w:sz="0" w:space="0" w:color="auto"/>
        <w:bottom w:val="none" w:sz="0" w:space="0" w:color="auto"/>
        <w:right w:val="none" w:sz="0" w:space="0" w:color="auto"/>
      </w:divBdr>
    </w:div>
    <w:div w:id="1600213093">
      <w:bodyDiv w:val="1"/>
      <w:marLeft w:val="0"/>
      <w:marRight w:val="0"/>
      <w:marTop w:val="0"/>
      <w:marBottom w:val="0"/>
      <w:divBdr>
        <w:top w:val="none" w:sz="0" w:space="0" w:color="auto"/>
        <w:left w:val="none" w:sz="0" w:space="0" w:color="auto"/>
        <w:bottom w:val="none" w:sz="0" w:space="0" w:color="auto"/>
        <w:right w:val="none" w:sz="0" w:space="0" w:color="auto"/>
      </w:divBdr>
    </w:div>
    <w:div w:id="1600598372">
      <w:bodyDiv w:val="1"/>
      <w:marLeft w:val="0"/>
      <w:marRight w:val="0"/>
      <w:marTop w:val="0"/>
      <w:marBottom w:val="0"/>
      <w:divBdr>
        <w:top w:val="none" w:sz="0" w:space="0" w:color="auto"/>
        <w:left w:val="none" w:sz="0" w:space="0" w:color="auto"/>
        <w:bottom w:val="none" w:sz="0" w:space="0" w:color="auto"/>
        <w:right w:val="none" w:sz="0" w:space="0" w:color="auto"/>
      </w:divBdr>
    </w:div>
    <w:div w:id="1600791078">
      <w:bodyDiv w:val="1"/>
      <w:marLeft w:val="0"/>
      <w:marRight w:val="0"/>
      <w:marTop w:val="0"/>
      <w:marBottom w:val="0"/>
      <w:divBdr>
        <w:top w:val="none" w:sz="0" w:space="0" w:color="auto"/>
        <w:left w:val="none" w:sz="0" w:space="0" w:color="auto"/>
        <w:bottom w:val="none" w:sz="0" w:space="0" w:color="auto"/>
        <w:right w:val="none" w:sz="0" w:space="0" w:color="auto"/>
      </w:divBdr>
    </w:div>
    <w:div w:id="1600867206">
      <w:bodyDiv w:val="1"/>
      <w:marLeft w:val="0"/>
      <w:marRight w:val="0"/>
      <w:marTop w:val="0"/>
      <w:marBottom w:val="0"/>
      <w:divBdr>
        <w:top w:val="none" w:sz="0" w:space="0" w:color="auto"/>
        <w:left w:val="none" w:sz="0" w:space="0" w:color="auto"/>
        <w:bottom w:val="none" w:sz="0" w:space="0" w:color="auto"/>
        <w:right w:val="none" w:sz="0" w:space="0" w:color="auto"/>
      </w:divBdr>
    </w:div>
    <w:div w:id="1601135202">
      <w:bodyDiv w:val="1"/>
      <w:marLeft w:val="0"/>
      <w:marRight w:val="0"/>
      <w:marTop w:val="0"/>
      <w:marBottom w:val="0"/>
      <w:divBdr>
        <w:top w:val="none" w:sz="0" w:space="0" w:color="auto"/>
        <w:left w:val="none" w:sz="0" w:space="0" w:color="auto"/>
        <w:bottom w:val="none" w:sz="0" w:space="0" w:color="auto"/>
        <w:right w:val="none" w:sz="0" w:space="0" w:color="auto"/>
      </w:divBdr>
    </w:div>
    <w:div w:id="1601258621">
      <w:bodyDiv w:val="1"/>
      <w:marLeft w:val="0"/>
      <w:marRight w:val="0"/>
      <w:marTop w:val="0"/>
      <w:marBottom w:val="0"/>
      <w:divBdr>
        <w:top w:val="none" w:sz="0" w:space="0" w:color="auto"/>
        <w:left w:val="none" w:sz="0" w:space="0" w:color="auto"/>
        <w:bottom w:val="none" w:sz="0" w:space="0" w:color="auto"/>
        <w:right w:val="none" w:sz="0" w:space="0" w:color="auto"/>
      </w:divBdr>
    </w:div>
    <w:div w:id="1601570922">
      <w:bodyDiv w:val="1"/>
      <w:marLeft w:val="0"/>
      <w:marRight w:val="0"/>
      <w:marTop w:val="0"/>
      <w:marBottom w:val="0"/>
      <w:divBdr>
        <w:top w:val="none" w:sz="0" w:space="0" w:color="auto"/>
        <w:left w:val="none" w:sz="0" w:space="0" w:color="auto"/>
        <w:bottom w:val="none" w:sz="0" w:space="0" w:color="auto"/>
        <w:right w:val="none" w:sz="0" w:space="0" w:color="auto"/>
      </w:divBdr>
    </w:div>
    <w:div w:id="1601713981">
      <w:bodyDiv w:val="1"/>
      <w:marLeft w:val="0"/>
      <w:marRight w:val="0"/>
      <w:marTop w:val="0"/>
      <w:marBottom w:val="0"/>
      <w:divBdr>
        <w:top w:val="none" w:sz="0" w:space="0" w:color="auto"/>
        <w:left w:val="none" w:sz="0" w:space="0" w:color="auto"/>
        <w:bottom w:val="none" w:sz="0" w:space="0" w:color="auto"/>
        <w:right w:val="none" w:sz="0" w:space="0" w:color="auto"/>
      </w:divBdr>
    </w:div>
    <w:div w:id="1601915803">
      <w:bodyDiv w:val="1"/>
      <w:marLeft w:val="0"/>
      <w:marRight w:val="0"/>
      <w:marTop w:val="0"/>
      <w:marBottom w:val="0"/>
      <w:divBdr>
        <w:top w:val="none" w:sz="0" w:space="0" w:color="auto"/>
        <w:left w:val="none" w:sz="0" w:space="0" w:color="auto"/>
        <w:bottom w:val="none" w:sz="0" w:space="0" w:color="auto"/>
        <w:right w:val="none" w:sz="0" w:space="0" w:color="auto"/>
      </w:divBdr>
    </w:div>
    <w:div w:id="1602031054">
      <w:bodyDiv w:val="1"/>
      <w:marLeft w:val="0"/>
      <w:marRight w:val="0"/>
      <w:marTop w:val="0"/>
      <w:marBottom w:val="0"/>
      <w:divBdr>
        <w:top w:val="none" w:sz="0" w:space="0" w:color="auto"/>
        <w:left w:val="none" w:sz="0" w:space="0" w:color="auto"/>
        <w:bottom w:val="none" w:sz="0" w:space="0" w:color="auto"/>
        <w:right w:val="none" w:sz="0" w:space="0" w:color="auto"/>
      </w:divBdr>
    </w:div>
    <w:div w:id="1602297362">
      <w:bodyDiv w:val="1"/>
      <w:marLeft w:val="0"/>
      <w:marRight w:val="0"/>
      <w:marTop w:val="0"/>
      <w:marBottom w:val="0"/>
      <w:divBdr>
        <w:top w:val="none" w:sz="0" w:space="0" w:color="auto"/>
        <w:left w:val="none" w:sz="0" w:space="0" w:color="auto"/>
        <w:bottom w:val="none" w:sz="0" w:space="0" w:color="auto"/>
        <w:right w:val="none" w:sz="0" w:space="0" w:color="auto"/>
      </w:divBdr>
    </w:div>
    <w:div w:id="1602370037">
      <w:bodyDiv w:val="1"/>
      <w:marLeft w:val="0"/>
      <w:marRight w:val="0"/>
      <w:marTop w:val="0"/>
      <w:marBottom w:val="0"/>
      <w:divBdr>
        <w:top w:val="none" w:sz="0" w:space="0" w:color="auto"/>
        <w:left w:val="none" w:sz="0" w:space="0" w:color="auto"/>
        <w:bottom w:val="none" w:sz="0" w:space="0" w:color="auto"/>
        <w:right w:val="none" w:sz="0" w:space="0" w:color="auto"/>
      </w:divBdr>
    </w:div>
    <w:div w:id="1603029069">
      <w:bodyDiv w:val="1"/>
      <w:marLeft w:val="0"/>
      <w:marRight w:val="0"/>
      <w:marTop w:val="0"/>
      <w:marBottom w:val="0"/>
      <w:divBdr>
        <w:top w:val="none" w:sz="0" w:space="0" w:color="auto"/>
        <w:left w:val="none" w:sz="0" w:space="0" w:color="auto"/>
        <w:bottom w:val="none" w:sz="0" w:space="0" w:color="auto"/>
        <w:right w:val="none" w:sz="0" w:space="0" w:color="auto"/>
      </w:divBdr>
    </w:div>
    <w:div w:id="1603755097">
      <w:bodyDiv w:val="1"/>
      <w:marLeft w:val="0"/>
      <w:marRight w:val="0"/>
      <w:marTop w:val="0"/>
      <w:marBottom w:val="0"/>
      <w:divBdr>
        <w:top w:val="none" w:sz="0" w:space="0" w:color="auto"/>
        <w:left w:val="none" w:sz="0" w:space="0" w:color="auto"/>
        <w:bottom w:val="none" w:sz="0" w:space="0" w:color="auto"/>
        <w:right w:val="none" w:sz="0" w:space="0" w:color="auto"/>
      </w:divBdr>
    </w:div>
    <w:div w:id="1603799988">
      <w:bodyDiv w:val="1"/>
      <w:marLeft w:val="0"/>
      <w:marRight w:val="0"/>
      <w:marTop w:val="0"/>
      <w:marBottom w:val="0"/>
      <w:divBdr>
        <w:top w:val="none" w:sz="0" w:space="0" w:color="auto"/>
        <w:left w:val="none" w:sz="0" w:space="0" w:color="auto"/>
        <w:bottom w:val="none" w:sz="0" w:space="0" w:color="auto"/>
        <w:right w:val="none" w:sz="0" w:space="0" w:color="auto"/>
      </w:divBdr>
    </w:div>
    <w:div w:id="1603949698">
      <w:bodyDiv w:val="1"/>
      <w:marLeft w:val="0"/>
      <w:marRight w:val="0"/>
      <w:marTop w:val="0"/>
      <w:marBottom w:val="0"/>
      <w:divBdr>
        <w:top w:val="none" w:sz="0" w:space="0" w:color="auto"/>
        <w:left w:val="none" w:sz="0" w:space="0" w:color="auto"/>
        <w:bottom w:val="none" w:sz="0" w:space="0" w:color="auto"/>
        <w:right w:val="none" w:sz="0" w:space="0" w:color="auto"/>
      </w:divBdr>
    </w:div>
    <w:div w:id="1604147222">
      <w:bodyDiv w:val="1"/>
      <w:marLeft w:val="0"/>
      <w:marRight w:val="0"/>
      <w:marTop w:val="0"/>
      <w:marBottom w:val="0"/>
      <w:divBdr>
        <w:top w:val="none" w:sz="0" w:space="0" w:color="auto"/>
        <w:left w:val="none" w:sz="0" w:space="0" w:color="auto"/>
        <w:bottom w:val="none" w:sz="0" w:space="0" w:color="auto"/>
        <w:right w:val="none" w:sz="0" w:space="0" w:color="auto"/>
      </w:divBdr>
    </w:div>
    <w:div w:id="1604343664">
      <w:bodyDiv w:val="1"/>
      <w:marLeft w:val="0"/>
      <w:marRight w:val="0"/>
      <w:marTop w:val="0"/>
      <w:marBottom w:val="0"/>
      <w:divBdr>
        <w:top w:val="none" w:sz="0" w:space="0" w:color="auto"/>
        <w:left w:val="none" w:sz="0" w:space="0" w:color="auto"/>
        <w:bottom w:val="none" w:sz="0" w:space="0" w:color="auto"/>
        <w:right w:val="none" w:sz="0" w:space="0" w:color="auto"/>
      </w:divBdr>
    </w:div>
    <w:div w:id="1604604972">
      <w:bodyDiv w:val="1"/>
      <w:marLeft w:val="0"/>
      <w:marRight w:val="0"/>
      <w:marTop w:val="0"/>
      <w:marBottom w:val="0"/>
      <w:divBdr>
        <w:top w:val="none" w:sz="0" w:space="0" w:color="auto"/>
        <w:left w:val="none" w:sz="0" w:space="0" w:color="auto"/>
        <w:bottom w:val="none" w:sz="0" w:space="0" w:color="auto"/>
        <w:right w:val="none" w:sz="0" w:space="0" w:color="auto"/>
      </w:divBdr>
    </w:div>
    <w:div w:id="1604722061">
      <w:bodyDiv w:val="1"/>
      <w:marLeft w:val="0"/>
      <w:marRight w:val="0"/>
      <w:marTop w:val="0"/>
      <w:marBottom w:val="0"/>
      <w:divBdr>
        <w:top w:val="none" w:sz="0" w:space="0" w:color="auto"/>
        <w:left w:val="none" w:sz="0" w:space="0" w:color="auto"/>
        <w:bottom w:val="none" w:sz="0" w:space="0" w:color="auto"/>
        <w:right w:val="none" w:sz="0" w:space="0" w:color="auto"/>
      </w:divBdr>
    </w:div>
    <w:div w:id="1604729267">
      <w:bodyDiv w:val="1"/>
      <w:marLeft w:val="0"/>
      <w:marRight w:val="0"/>
      <w:marTop w:val="0"/>
      <w:marBottom w:val="0"/>
      <w:divBdr>
        <w:top w:val="none" w:sz="0" w:space="0" w:color="auto"/>
        <w:left w:val="none" w:sz="0" w:space="0" w:color="auto"/>
        <w:bottom w:val="none" w:sz="0" w:space="0" w:color="auto"/>
        <w:right w:val="none" w:sz="0" w:space="0" w:color="auto"/>
      </w:divBdr>
    </w:div>
    <w:div w:id="1605067903">
      <w:bodyDiv w:val="1"/>
      <w:marLeft w:val="0"/>
      <w:marRight w:val="0"/>
      <w:marTop w:val="0"/>
      <w:marBottom w:val="0"/>
      <w:divBdr>
        <w:top w:val="none" w:sz="0" w:space="0" w:color="auto"/>
        <w:left w:val="none" w:sz="0" w:space="0" w:color="auto"/>
        <w:bottom w:val="none" w:sz="0" w:space="0" w:color="auto"/>
        <w:right w:val="none" w:sz="0" w:space="0" w:color="auto"/>
      </w:divBdr>
    </w:div>
    <w:div w:id="1605115507">
      <w:bodyDiv w:val="1"/>
      <w:marLeft w:val="0"/>
      <w:marRight w:val="0"/>
      <w:marTop w:val="0"/>
      <w:marBottom w:val="0"/>
      <w:divBdr>
        <w:top w:val="none" w:sz="0" w:space="0" w:color="auto"/>
        <w:left w:val="none" w:sz="0" w:space="0" w:color="auto"/>
        <w:bottom w:val="none" w:sz="0" w:space="0" w:color="auto"/>
        <w:right w:val="none" w:sz="0" w:space="0" w:color="auto"/>
      </w:divBdr>
    </w:div>
    <w:div w:id="1605266290">
      <w:bodyDiv w:val="1"/>
      <w:marLeft w:val="0"/>
      <w:marRight w:val="0"/>
      <w:marTop w:val="0"/>
      <w:marBottom w:val="0"/>
      <w:divBdr>
        <w:top w:val="none" w:sz="0" w:space="0" w:color="auto"/>
        <w:left w:val="none" w:sz="0" w:space="0" w:color="auto"/>
        <w:bottom w:val="none" w:sz="0" w:space="0" w:color="auto"/>
        <w:right w:val="none" w:sz="0" w:space="0" w:color="auto"/>
      </w:divBdr>
    </w:div>
    <w:div w:id="1605308033">
      <w:bodyDiv w:val="1"/>
      <w:marLeft w:val="0"/>
      <w:marRight w:val="0"/>
      <w:marTop w:val="0"/>
      <w:marBottom w:val="0"/>
      <w:divBdr>
        <w:top w:val="none" w:sz="0" w:space="0" w:color="auto"/>
        <w:left w:val="none" w:sz="0" w:space="0" w:color="auto"/>
        <w:bottom w:val="none" w:sz="0" w:space="0" w:color="auto"/>
        <w:right w:val="none" w:sz="0" w:space="0" w:color="auto"/>
      </w:divBdr>
    </w:div>
    <w:div w:id="1605457806">
      <w:bodyDiv w:val="1"/>
      <w:marLeft w:val="0"/>
      <w:marRight w:val="0"/>
      <w:marTop w:val="0"/>
      <w:marBottom w:val="0"/>
      <w:divBdr>
        <w:top w:val="none" w:sz="0" w:space="0" w:color="auto"/>
        <w:left w:val="none" w:sz="0" w:space="0" w:color="auto"/>
        <w:bottom w:val="none" w:sz="0" w:space="0" w:color="auto"/>
        <w:right w:val="none" w:sz="0" w:space="0" w:color="auto"/>
      </w:divBdr>
    </w:div>
    <w:div w:id="1605578770">
      <w:bodyDiv w:val="1"/>
      <w:marLeft w:val="0"/>
      <w:marRight w:val="0"/>
      <w:marTop w:val="0"/>
      <w:marBottom w:val="0"/>
      <w:divBdr>
        <w:top w:val="none" w:sz="0" w:space="0" w:color="auto"/>
        <w:left w:val="none" w:sz="0" w:space="0" w:color="auto"/>
        <w:bottom w:val="none" w:sz="0" w:space="0" w:color="auto"/>
        <w:right w:val="none" w:sz="0" w:space="0" w:color="auto"/>
      </w:divBdr>
    </w:div>
    <w:div w:id="1605960880">
      <w:bodyDiv w:val="1"/>
      <w:marLeft w:val="0"/>
      <w:marRight w:val="0"/>
      <w:marTop w:val="0"/>
      <w:marBottom w:val="0"/>
      <w:divBdr>
        <w:top w:val="none" w:sz="0" w:space="0" w:color="auto"/>
        <w:left w:val="none" w:sz="0" w:space="0" w:color="auto"/>
        <w:bottom w:val="none" w:sz="0" w:space="0" w:color="auto"/>
        <w:right w:val="none" w:sz="0" w:space="0" w:color="auto"/>
      </w:divBdr>
    </w:div>
    <w:div w:id="1606157348">
      <w:bodyDiv w:val="1"/>
      <w:marLeft w:val="0"/>
      <w:marRight w:val="0"/>
      <w:marTop w:val="0"/>
      <w:marBottom w:val="0"/>
      <w:divBdr>
        <w:top w:val="none" w:sz="0" w:space="0" w:color="auto"/>
        <w:left w:val="none" w:sz="0" w:space="0" w:color="auto"/>
        <w:bottom w:val="none" w:sz="0" w:space="0" w:color="auto"/>
        <w:right w:val="none" w:sz="0" w:space="0" w:color="auto"/>
      </w:divBdr>
    </w:div>
    <w:div w:id="1606503074">
      <w:bodyDiv w:val="1"/>
      <w:marLeft w:val="0"/>
      <w:marRight w:val="0"/>
      <w:marTop w:val="0"/>
      <w:marBottom w:val="0"/>
      <w:divBdr>
        <w:top w:val="none" w:sz="0" w:space="0" w:color="auto"/>
        <w:left w:val="none" w:sz="0" w:space="0" w:color="auto"/>
        <w:bottom w:val="none" w:sz="0" w:space="0" w:color="auto"/>
        <w:right w:val="none" w:sz="0" w:space="0" w:color="auto"/>
      </w:divBdr>
    </w:div>
    <w:div w:id="1606647555">
      <w:bodyDiv w:val="1"/>
      <w:marLeft w:val="0"/>
      <w:marRight w:val="0"/>
      <w:marTop w:val="0"/>
      <w:marBottom w:val="0"/>
      <w:divBdr>
        <w:top w:val="none" w:sz="0" w:space="0" w:color="auto"/>
        <w:left w:val="none" w:sz="0" w:space="0" w:color="auto"/>
        <w:bottom w:val="none" w:sz="0" w:space="0" w:color="auto"/>
        <w:right w:val="none" w:sz="0" w:space="0" w:color="auto"/>
      </w:divBdr>
    </w:div>
    <w:div w:id="1606770114">
      <w:bodyDiv w:val="1"/>
      <w:marLeft w:val="0"/>
      <w:marRight w:val="0"/>
      <w:marTop w:val="0"/>
      <w:marBottom w:val="0"/>
      <w:divBdr>
        <w:top w:val="none" w:sz="0" w:space="0" w:color="auto"/>
        <w:left w:val="none" w:sz="0" w:space="0" w:color="auto"/>
        <w:bottom w:val="none" w:sz="0" w:space="0" w:color="auto"/>
        <w:right w:val="none" w:sz="0" w:space="0" w:color="auto"/>
      </w:divBdr>
    </w:div>
    <w:div w:id="1606771840">
      <w:bodyDiv w:val="1"/>
      <w:marLeft w:val="0"/>
      <w:marRight w:val="0"/>
      <w:marTop w:val="0"/>
      <w:marBottom w:val="0"/>
      <w:divBdr>
        <w:top w:val="none" w:sz="0" w:space="0" w:color="auto"/>
        <w:left w:val="none" w:sz="0" w:space="0" w:color="auto"/>
        <w:bottom w:val="none" w:sz="0" w:space="0" w:color="auto"/>
        <w:right w:val="none" w:sz="0" w:space="0" w:color="auto"/>
      </w:divBdr>
    </w:div>
    <w:div w:id="1606843258">
      <w:bodyDiv w:val="1"/>
      <w:marLeft w:val="0"/>
      <w:marRight w:val="0"/>
      <w:marTop w:val="0"/>
      <w:marBottom w:val="0"/>
      <w:divBdr>
        <w:top w:val="none" w:sz="0" w:space="0" w:color="auto"/>
        <w:left w:val="none" w:sz="0" w:space="0" w:color="auto"/>
        <w:bottom w:val="none" w:sz="0" w:space="0" w:color="auto"/>
        <w:right w:val="none" w:sz="0" w:space="0" w:color="auto"/>
      </w:divBdr>
    </w:div>
    <w:div w:id="1606957694">
      <w:bodyDiv w:val="1"/>
      <w:marLeft w:val="0"/>
      <w:marRight w:val="0"/>
      <w:marTop w:val="0"/>
      <w:marBottom w:val="0"/>
      <w:divBdr>
        <w:top w:val="none" w:sz="0" w:space="0" w:color="auto"/>
        <w:left w:val="none" w:sz="0" w:space="0" w:color="auto"/>
        <w:bottom w:val="none" w:sz="0" w:space="0" w:color="auto"/>
        <w:right w:val="none" w:sz="0" w:space="0" w:color="auto"/>
      </w:divBdr>
    </w:div>
    <w:div w:id="1606963566">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7082589">
      <w:bodyDiv w:val="1"/>
      <w:marLeft w:val="0"/>
      <w:marRight w:val="0"/>
      <w:marTop w:val="0"/>
      <w:marBottom w:val="0"/>
      <w:divBdr>
        <w:top w:val="none" w:sz="0" w:space="0" w:color="auto"/>
        <w:left w:val="none" w:sz="0" w:space="0" w:color="auto"/>
        <w:bottom w:val="none" w:sz="0" w:space="0" w:color="auto"/>
        <w:right w:val="none" w:sz="0" w:space="0" w:color="auto"/>
      </w:divBdr>
    </w:div>
    <w:div w:id="1607225428">
      <w:bodyDiv w:val="1"/>
      <w:marLeft w:val="0"/>
      <w:marRight w:val="0"/>
      <w:marTop w:val="0"/>
      <w:marBottom w:val="0"/>
      <w:divBdr>
        <w:top w:val="none" w:sz="0" w:space="0" w:color="auto"/>
        <w:left w:val="none" w:sz="0" w:space="0" w:color="auto"/>
        <w:bottom w:val="none" w:sz="0" w:space="0" w:color="auto"/>
        <w:right w:val="none" w:sz="0" w:space="0" w:color="auto"/>
      </w:divBdr>
    </w:div>
    <w:div w:id="1607537926">
      <w:bodyDiv w:val="1"/>
      <w:marLeft w:val="0"/>
      <w:marRight w:val="0"/>
      <w:marTop w:val="0"/>
      <w:marBottom w:val="0"/>
      <w:divBdr>
        <w:top w:val="none" w:sz="0" w:space="0" w:color="auto"/>
        <w:left w:val="none" w:sz="0" w:space="0" w:color="auto"/>
        <w:bottom w:val="none" w:sz="0" w:space="0" w:color="auto"/>
        <w:right w:val="none" w:sz="0" w:space="0" w:color="auto"/>
      </w:divBdr>
    </w:div>
    <w:div w:id="1607541488">
      <w:bodyDiv w:val="1"/>
      <w:marLeft w:val="0"/>
      <w:marRight w:val="0"/>
      <w:marTop w:val="0"/>
      <w:marBottom w:val="0"/>
      <w:divBdr>
        <w:top w:val="none" w:sz="0" w:space="0" w:color="auto"/>
        <w:left w:val="none" w:sz="0" w:space="0" w:color="auto"/>
        <w:bottom w:val="none" w:sz="0" w:space="0" w:color="auto"/>
        <w:right w:val="none" w:sz="0" w:space="0" w:color="auto"/>
      </w:divBdr>
    </w:div>
    <w:div w:id="1607544130">
      <w:bodyDiv w:val="1"/>
      <w:marLeft w:val="0"/>
      <w:marRight w:val="0"/>
      <w:marTop w:val="0"/>
      <w:marBottom w:val="0"/>
      <w:divBdr>
        <w:top w:val="none" w:sz="0" w:space="0" w:color="auto"/>
        <w:left w:val="none" w:sz="0" w:space="0" w:color="auto"/>
        <w:bottom w:val="none" w:sz="0" w:space="0" w:color="auto"/>
        <w:right w:val="none" w:sz="0" w:space="0" w:color="auto"/>
      </w:divBdr>
    </w:div>
    <w:div w:id="1607611954">
      <w:bodyDiv w:val="1"/>
      <w:marLeft w:val="0"/>
      <w:marRight w:val="0"/>
      <w:marTop w:val="0"/>
      <w:marBottom w:val="0"/>
      <w:divBdr>
        <w:top w:val="none" w:sz="0" w:space="0" w:color="auto"/>
        <w:left w:val="none" w:sz="0" w:space="0" w:color="auto"/>
        <w:bottom w:val="none" w:sz="0" w:space="0" w:color="auto"/>
        <w:right w:val="none" w:sz="0" w:space="0" w:color="auto"/>
      </w:divBdr>
    </w:div>
    <w:div w:id="1607999994">
      <w:bodyDiv w:val="1"/>
      <w:marLeft w:val="0"/>
      <w:marRight w:val="0"/>
      <w:marTop w:val="0"/>
      <w:marBottom w:val="0"/>
      <w:divBdr>
        <w:top w:val="none" w:sz="0" w:space="0" w:color="auto"/>
        <w:left w:val="none" w:sz="0" w:space="0" w:color="auto"/>
        <w:bottom w:val="none" w:sz="0" w:space="0" w:color="auto"/>
        <w:right w:val="none" w:sz="0" w:space="0" w:color="auto"/>
      </w:divBdr>
    </w:div>
    <w:div w:id="1608150098">
      <w:bodyDiv w:val="1"/>
      <w:marLeft w:val="0"/>
      <w:marRight w:val="0"/>
      <w:marTop w:val="0"/>
      <w:marBottom w:val="0"/>
      <w:divBdr>
        <w:top w:val="none" w:sz="0" w:space="0" w:color="auto"/>
        <w:left w:val="none" w:sz="0" w:space="0" w:color="auto"/>
        <w:bottom w:val="none" w:sz="0" w:space="0" w:color="auto"/>
        <w:right w:val="none" w:sz="0" w:space="0" w:color="auto"/>
      </w:divBdr>
    </w:div>
    <w:div w:id="1608344731">
      <w:bodyDiv w:val="1"/>
      <w:marLeft w:val="0"/>
      <w:marRight w:val="0"/>
      <w:marTop w:val="0"/>
      <w:marBottom w:val="0"/>
      <w:divBdr>
        <w:top w:val="none" w:sz="0" w:space="0" w:color="auto"/>
        <w:left w:val="none" w:sz="0" w:space="0" w:color="auto"/>
        <w:bottom w:val="none" w:sz="0" w:space="0" w:color="auto"/>
        <w:right w:val="none" w:sz="0" w:space="0" w:color="auto"/>
      </w:divBdr>
    </w:div>
    <w:div w:id="1609000997">
      <w:bodyDiv w:val="1"/>
      <w:marLeft w:val="0"/>
      <w:marRight w:val="0"/>
      <w:marTop w:val="0"/>
      <w:marBottom w:val="0"/>
      <w:divBdr>
        <w:top w:val="none" w:sz="0" w:space="0" w:color="auto"/>
        <w:left w:val="none" w:sz="0" w:space="0" w:color="auto"/>
        <w:bottom w:val="none" w:sz="0" w:space="0" w:color="auto"/>
        <w:right w:val="none" w:sz="0" w:space="0" w:color="auto"/>
      </w:divBdr>
    </w:div>
    <w:div w:id="1609046082">
      <w:bodyDiv w:val="1"/>
      <w:marLeft w:val="0"/>
      <w:marRight w:val="0"/>
      <w:marTop w:val="0"/>
      <w:marBottom w:val="0"/>
      <w:divBdr>
        <w:top w:val="none" w:sz="0" w:space="0" w:color="auto"/>
        <w:left w:val="none" w:sz="0" w:space="0" w:color="auto"/>
        <w:bottom w:val="none" w:sz="0" w:space="0" w:color="auto"/>
        <w:right w:val="none" w:sz="0" w:space="0" w:color="auto"/>
      </w:divBdr>
    </w:div>
    <w:div w:id="1609047716">
      <w:bodyDiv w:val="1"/>
      <w:marLeft w:val="0"/>
      <w:marRight w:val="0"/>
      <w:marTop w:val="0"/>
      <w:marBottom w:val="0"/>
      <w:divBdr>
        <w:top w:val="none" w:sz="0" w:space="0" w:color="auto"/>
        <w:left w:val="none" w:sz="0" w:space="0" w:color="auto"/>
        <w:bottom w:val="none" w:sz="0" w:space="0" w:color="auto"/>
        <w:right w:val="none" w:sz="0" w:space="0" w:color="auto"/>
      </w:divBdr>
    </w:div>
    <w:div w:id="1609389329">
      <w:bodyDiv w:val="1"/>
      <w:marLeft w:val="0"/>
      <w:marRight w:val="0"/>
      <w:marTop w:val="0"/>
      <w:marBottom w:val="0"/>
      <w:divBdr>
        <w:top w:val="none" w:sz="0" w:space="0" w:color="auto"/>
        <w:left w:val="none" w:sz="0" w:space="0" w:color="auto"/>
        <w:bottom w:val="none" w:sz="0" w:space="0" w:color="auto"/>
        <w:right w:val="none" w:sz="0" w:space="0" w:color="auto"/>
      </w:divBdr>
    </w:div>
    <w:div w:id="1609509998">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09847859">
      <w:bodyDiv w:val="1"/>
      <w:marLeft w:val="0"/>
      <w:marRight w:val="0"/>
      <w:marTop w:val="0"/>
      <w:marBottom w:val="0"/>
      <w:divBdr>
        <w:top w:val="none" w:sz="0" w:space="0" w:color="auto"/>
        <w:left w:val="none" w:sz="0" w:space="0" w:color="auto"/>
        <w:bottom w:val="none" w:sz="0" w:space="0" w:color="auto"/>
        <w:right w:val="none" w:sz="0" w:space="0" w:color="auto"/>
      </w:divBdr>
    </w:div>
    <w:div w:id="1609924470">
      <w:bodyDiv w:val="1"/>
      <w:marLeft w:val="0"/>
      <w:marRight w:val="0"/>
      <w:marTop w:val="0"/>
      <w:marBottom w:val="0"/>
      <w:divBdr>
        <w:top w:val="none" w:sz="0" w:space="0" w:color="auto"/>
        <w:left w:val="none" w:sz="0" w:space="0" w:color="auto"/>
        <w:bottom w:val="none" w:sz="0" w:space="0" w:color="auto"/>
        <w:right w:val="none" w:sz="0" w:space="0" w:color="auto"/>
      </w:divBdr>
    </w:div>
    <w:div w:id="1610241332">
      <w:bodyDiv w:val="1"/>
      <w:marLeft w:val="0"/>
      <w:marRight w:val="0"/>
      <w:marTop w:val="0"/>
      <w:marBottom w:val="0"/>
      <w:divBdr>
        <w:top w:val="none" w:sz="0" w:space="0" w:color="auto"/>
        <w:left w:val="none" w:sz="0" w:space="0" w:color="auto"/>
        <w:bottom w:val="none" w:sz="0" w:space="0" w:color="auto"/>
        <w:right w:val="none" w:sz="0" w:space="0" w:color="auto"/>
      </w:divBdr>
    </w:div>
    <w:div w:id="1610428391">
      <w:bodyDiv w:val="1"/>
      <w:marLeft w:val="0"/>
      <w:marRight w:val="0"/>
      <w:marTop w:val="0"/>
      <w:marBottom w:val="0"/>
      <w:divBdr>
        <w:top w:val="none" w:sz="0" w:space="0" w:color="auto"/>
        <w:left w:val="none" w:sz="0" w:space="0" w:color="auto"/>
        <w:bottom w:val="none" w:sz="0" w:space="0" w:color="auto"/>
        <w:right w:val="none" w:sz="0" w:space="0" w:color="auto"/>
      </w:divBdr>
    </w:div>
    <w:div w:id="1610698679">
      <w:bodyDiv w:val="1"/>
      <w:marLeft w:val="0"/>
      <w:marRight w:val="0"/>
      <w:marTop w:val="0"/>
      <w:marBottom w:val="0"/>
      <w:divBdr>
        <w:top w:val="none" w:sz="0" w:space="0" w:color="auto"/>
        <w:left w:val="none" w:sz="0" w:space="0" w:color="auto"/>
        <w:bottom w:val="none" w:sz="0" w:space="0" w:color="auto"/>
        <w:right w:val="none" w:sz="0" w:space="0" w:color="auto"/>
      </w:divBdr>
    </w:div>
    <w:div w:id="1610970209">
      <w:bodyDiv w:val="1"/>
      <w:marLeft w:val="0"/>
      <w:marRight w:val="0"/>
      <w:marTop w:val="0"/>
      <w:marBottom w:val="0"/>
      <w:divBdr>
        <w:top w:val="none" w:sz="0" w:space="0" w:color="auto"/>
        <w:left w:val="none" w:sz="0" w:space="0" w:color="auto"/>
        <w:bottom w:val="none" w:sz="0" w:space="0" w:color="auto"/>
        <w:right w:val="none" w:sz="0" w:space="0" w:color="auto"/>
      </w:divBdr>
    </w:div>
    <w:div w:id="1611158646">
      <w:bodyDiv w:val="1"/>
      <w:marLeft w:val="0"/>
      <w:marRight w:val="0"/>
      <w:marTop w:val="0"/>
      <w:marBottom w:val="0"/>
      <w:divBdr>
        <w:top w:val="none" w:sz="0" w:space="0" w:color="auto"/>
        <w:left w:val="none" w:sz="0" w:space="0" w:color="auto"/>
        <w:bottom w:val="none" w:sz="0" w:space="0" w:color="auto"/>
        <w:right w:val="none" w:sz="0" w:space="0" w:color="auto"/>
      </w:divBdr>
    </w:div>
    <w:div w:id="1611669701">
      <w:bodyDiv w:val="1"/>
      <w:marLeft w:val="0"/>
      <w:marRight w:val="0"/>
      <w:marTop w:val="0"/>
      <w:marBottom w:val="0"/>
      <w:divBdr>
        <w:top w:val="none" w:sz="0" w:space="0" w:color="auto"/>
        <w:left w:val="none" w:sz="0" w:space="0" w:color="auto"/>
        <w:bottom w:val="none" w:sz="0" w:space="0" w:color="auto"/>
        <w:right w:val="none" w:sz="0" w:space="0" w:color="auto"/>
      </w:divBdr>
    </w:div>
    <w:div w:id="1611819482">
      <w:bodyDiv w:val="1"/>
      <w:marLeft w:val="0"/>
      <w:marRight w:val="0"/>
      <w:marTop w:val="0"/>
      <w:marBottom w:val="0"/>
      <w:divBdr>
        <w:top w:val="none" w:sz="0" w:space="0" w:color="auto"/>
        <w:left w:val="none" w:sz="0" w:space="0" w:color="auto"/>
        <w:bottom w:val="none" w:sz="0" w:space="0" w:color="auto"/>
        <w:right w:val="none" w:sz="0" w:space="0" w:color="auto"/>
      </w:divBdr>
    </w:div>
    <w:div w:id="1612199205">
      <w:bodyDiv w:val="1"/>
      <w:marLeft w:val="0"/>
      <w:marRight w:val="0"/>
      <w:marTop w:val="0"/>
      <w:marBottom w:val="0"/>
      <w:divBdr>
        <w:top w:val="none" w:sz="0" w:space="0" w:color="auto"/>
        <w:left w:val="none" w:sz="0" w:space="0" w:color="auto"/>
        <w:bottom w:val="none" w:sz="0" w:space="0" w:color="auto"/>
        <w:right w:val="none" w:sz="0" w:space="0" w:color="auto"/>
      </w:divBdr>
    </w:div>
    <w:div w:id="1612273887">
      <w:bodyDiv w:val="1"/>
      <w:marLeft w:val="0"/>
      <w:marRight w:val="0"/>
      <w:marTop w:val="0"/>
      <w:marBottom w:val="0"/>
      <w:divBdr>
        <w:top w:val="none" w:sz="0" w:space="0" w:color="auto"/>
        <w:left w:val="none" w:sz="0" w:space="0" w:color="auto"/>
        <w:bottom w:val="none" w:sz="0" w:space="0" w:color="auto"/>
        <w:right w:val="none" w:sz="0" w:space="0" w:color="auto"/>
      </w:divBdr>
    </w:div>
    <w:div w:id="1612275637">
      <w:bodyDiv w:val="1"/>
      <w:marLeft w:val="0"/>
      <w:marRight w:val="0"/>
      <w:marTop w:val="0"/>
      <w:marBottom w:val="0"/>
      <w:divBdr>
        <w:top w:val="none" w:sz="0" w:space="0" w:color="auto"/>
        <w:left w:val="none" w:sz="0" w:space="0" w:color="auto"/>
        <w:bottom w:val="none" w:sz="0" w:space="0" w:color="auto"/>
        <w:right w:val="none" w:sz="0" w:space="0" w:color="auto"/>
      </w:divBdr>
    </w:div>
    <w:div w:id="1612472333">
      <w:bodyDiv w:val="1"/>
      <w:marLeft w:val="0"/>
      <w:marRight w:val="0"/>
      <w:marTop w:val="0"/>
      <w:marBottom w:val="0"/>
      <w:divBdr>
        <w:top w:val="none" w:sz="0" w:space="0" w:color="auto"/>
        <w:left w:val="none" w:sz="0" w:space="0" w:color="auto"/>
        <w:bottom w:val="none" w:sz="0" w:space="0" w:color="auto"/>
        <w:right w:val="none" w:sz="0" w:space="0" w:color="auto"/>
      </w:divBdr>
    </w:div>
    <w:div w:id="1612545799">
      <w:bodyDiv w:val="1"/>
      <w:marLeft w:val="0"/>
      <w:marRight w:val="0"/>
      <w:marTop w:val="0"/>
      <w:marBottom w:val="0"/>
      <w:divBdr>
        <w:top w:val="none" w:sz="0" w:space="0" w:color="auto"/>
        <w:left w:val="none" w:sz="0" w:space="0" w:color="auto"/>
        <w:bottom w:val="none" w:sz="0" w:space="0" w:color="auto"/>
        <w:right w:val="none" w:sz="0" w:space="0" w:color="auto"/>
      </w:divBdr>
    </w:div>
    <w:div w:id="1612857625">
      <w:bodyDiv w:val="1"/>
      <w:marLeft w:val="0"/>
      <w:marRight w:val="0"/>
      <w:marTop w:val="0"/>
      <w:marBottom w:val="0"/>
      <w:divBdr>
        <w:top w:val="none" w:sz="0" w:space="0" w:color="auto"/>
        <w:left w:val="none" w:sz="0" w:space="0" w:color="auto"/>
        <w:bottom w:val="none" w:sz="0" w:space="0" w:color="auto"/>
        <w:right w:val="none" w:sz="0" w:space="0" w:color="auto"/>
      </w:divBdr>
    </w:div>
    <w:div w:id="1612858971">
      <w:bodyDiv w:val="1"/>
      <w:marLeft w:val="0"/>
      <w:marRight w:val="0"/>
      <w:marTop w:val="0"/>
      <w:marBottom w:val="0"/>
      <w:divBdr>
        <w:top w:val="none" w:sz="0" w:space="0" w:color="auto"/>
        <w:left w:val="none" w:sz="0" w:space="0" w:color="auto"/>
        <w:bottom w:val="none" w:sz="0" w:space="0" w:color="auto"/>
        <w:right w:val="none" w:sz="0" w:space="0" w:color="auto"/>
      </w:divBdr>
    </w:div>
    <w:div w:id="1613054006">
      <w:bodyDiv w:val="1"/>
      <w:marLeft w:val="0"/>
      <w:marRight w:val="0"/>
      <w:marTop w:val="0"/>
      <w:marBottom w:val="0"/>
      <w:divBdr>
        <w:top w:val="none" w:sz="0" w:space="0" w:color="auto"/>
        <w:left w:val="none" w:sz="0" w:space="0" w:color="auto"/>
        <w:bottom w:val="none" w:sz="0" w:space="0" w:color="auto"/>
        <w:right w:val="none" w:sz="0" w:space="0" w:color="auto"/>
      </w:divBdr>
    </w:div>
    <w:div w:id="1613129541">
      <w:bodyDiv w:val="1"/>
      <w:marLeft w:val="0"/>
      <w:marRight w:val="0"/>
      <w:marTop w:val="0"/>
      <w:marBottom w:val="0"/>
      <w:divBdr>
        <w:top w:val="none" w:sz="0" w:space="0" w:color="auto"/>
        <w:left w:val="none" w:sz="0" w:space="0" w:color="auto"/>
        <w:bottom w:val="none" w:sz="0" w:space="0" w:color="auto"/>
        <w:right w:val="none" w:sz="0" w:space="0" w:color="auto"/>
      </w:divBdr>
    </w:div>
    <w:div w:id="1613395209">
      <w:bodyDiv w:val="1"/>
      <w:marLeft w:val="0"/>
      <w:marRight w:val="0"/>
      <w:marTop w:val="0"/>
      <w:marBottom w:val="0"/>
      <w:divBdr>
        <w:top w:val="none" w:sz="0" w:space="0" w:color="auto"/>
        <w:left w:val="none" w:sz="0" w:space="0" w:color="auto"/>
        <w:bottom w:val="none" w:sz="0" w:space="0" w:color="auto"/>
        <w:right w:val="none" w:sz="0" w:space="0" w:color="auto"/>
      </w:divBdr>
    </w:div>
    <w:div w:id="1613509067">
      <w:bodyDiv w:val="1"/>
      <w:marLeft w:val="0"/>
      <w:marRight w:val="0"/>
      <w:marTop w:val="0"/>
      <w:marBottom w:val="0"/>
      <w:divBdr>
        <w:top w:val="none" w:sz="0" w:space="0" w:color="auto"/>
        <w:left w:val="none" w:sz="0" w:space="0" w:color="auto"/>
        <w:bottom w:val="none" w:sz="0" w:space="0" w:color="auto"/>
        <w:right w:val="none" w:sz="0" w:space="0" w:color="auto"/>
      </w:divBdr>
    </w:div>
    <w:div w:id="1614051876">
      <w:bodyDiv w:val="1"/>
      <w:marLeft w:val="0"/>
      <w:marRight w:val="0"/>
      <w:marTop w:val="0"/>
      <w:marBottom w:val="0"/>
      <w:divBdr>
        <w:top w:val="none" w:sz="0" w:space="0" w:color="auto"/>
        <w:left w:val="none" w:sz="0" w:space="0" w:color="auto"/>
        <w:bottom w:val="none" w:sz="0" w:space="0" w:color="auto"/>
        <w:right w:val="none" w:sz="0" w:space="0" w:color="auto"/>
      </w:divBdr>
    </w:div>
    <w:div w:id="1614053304">
      <w:bodyDiv w:val="1"/>
      <w:marLeft w:val="0"/>
      <w:marRight w:val="0"/>
      <w:marTop w:val="0"/>
      <w:marBottom w:val="0"/>
      <w:divBdr>
        <w:top w:val="none" w:sz="0" w:space="0" w:color="auto"/>
        <w:left w:val="none" w:sz="0" w:space="0" w:color="auto"/>
        <w:bottom w:val="none" w:sz="0" w:space="0" w:color="auto"/>
        <w:right w:val="none" w:sz="0" w:space="0" w:color="auto"/>
      </w:divBdr>
    </w:div>
    <w:div w:id="1614091258">
      <w:bodyDiv w:val="1"/>
      <w:marLeft w:val="0"/>
      <w:marRight w:val="0"/>
      <w:marTop w:val="0"/>
      <w:marBottom w:val="0"/>
      <w:divBdr>
        <w:top w:val="none" w:sz="0" w:space="0" w:color="auto"/>
        <w:left w:val="none" w:sz="0" w:space="0" w:color="auto"/>
        <w:bottom w:val="none" w:sz="0" w:space="0" w:color="auto"/>
        <w:right w:val="none" w:sz="0" w:space="0" w:color="auto"/>
      </w:divBdr>
      <w:divsChild>
        <w:div w:id="50347018">
          <w:marLeft w:val="0"/>
          <w:marRight w:val="0"/>
          <w:marTop w:val="0"/>
          <w:marBottom w:val="0"/>
          <w:divBdr>
            <w:top w:val="none" w:sz="0" w:space="0" w:color="auto"/>
            <w:left w:val="none" w:sz="0" w:space="0" w:color="auto"/>
            <w:bottom w:val="none" w:sz="0" w:space="0" w:color="auto"/>
            <w:right w:val="none" w:sz="0" w:space="0" w:color="auto"/>
          </w:divBdr>
        </w:div>
      </w:divsChild>
    </w:div>
    <w:div w:id="1614483089">
      <w:bodyDiv w:val="1"/>
      <w:marLeft w:val="0"/>
      <w:marRight w:val="0"/>
      <w:marTop w:val="0"/>
      <w:marBottom w:val="0"/>
      <w:divBdr>
        <w:top w:val="none" w:sz="0" w:space="0" w:color="auto"/>
        <w:left w:val="none" w:sz="0" w:space="0" w:color="auto"/>
        <w:bottom w:val="none" w:sz="0" w:space="0" w:color="auto"/>
        <w:right w:val="none" w:sz="0" w:space="0" w:color="auto"/>
      </w:divBdr>
    </w:div>
    <w:div w:id="1615096908">
      <w:bodyDiv w:val="1"/>
      <w:marLeft w:val="0"/>
      <w:marRight w:val="0"/>
      <w:marTop w:val="0"/>
      <w:marBottom w:val="0"/>
      <w:divBdr>
        <w:top w:val="none" w:sz="0" w:space="0" w:color="auto"/>
        <w:left w:val="none" w:sz="0" w:space="0" w:color="auto"/>
        <w:bottom w:val="none" w:sz="0" w:space="0" w:color="auto"/>
        <w:right w:val="none" w:sz="0" w:space="0" w:color="auto"/>
      </w:divBdr>
    </w:div>
    <w:div w:id="1615208667">
      <w:bodyDiv w:val="1"/>
      <w:marLeft w:val="0"/>
      <w:marRight w:val="0"/>
      <w:marTop w:val="0"/>
      <w:marBottom w:val="0"/>
      <w:divBdr>
        <w:top w:val="none" w:sz="0" w:space="0" w:color="auto"/>
        <w:left w:val="none" w:sz="0" w:space="0" w:color="auto"/>
        <w:bottom w:val="none" w:sz="0" w:space="0" w:color="auto"/>
        <w:right w:val="none" w:sz="0" w:space="0" w:color="auto"/>
      </w:divBdr>
    </w:div>
    <w:div w:id="1615555856">
      <w:bodyDiv w:val="1"/>
      <w:marLeft w:val="0"/>
      <w:marRight w:val="0"/>
      <w:marTop w:val="0"/>
      <w:marBottom w:val="0"/>
      <w:divBdr>
        <w:top w:val="none" w:sz="0" w:space="0" w:color="auto"/>
        <w:left w:val="none" w:sz="0" w:space="0" w:color="auto"/>
        <w:bottom w:val="none" w:sz="0" w:space="0" w:color="auto"/>
        <w:right w:val="none" w:sz="0" w:space="0" w:color="auto"/>
      </w:divBdr>
    </w:div>
    <w:div w:id="1615791441">
      <w:bodyDiv w:val="1"/>
      <w:marLeft w:val="0"/>
      <w:marRight w:val="0"/>
      <w:marTop w:val="0"/>
      <w:marBottom w:val="0"/>
      <w:divBdr>
        <w:top w:val="none" w:sz="0" w:space="0" w:color="auto"/>
        <w:left w:val="none" w:sz="0" w:space="0" w:color="auto"/>
        <w:bottom w:val="none" w:sz="0" w:space="0" w:color="auto"/>
        <w:right w:val="none" w:sz="0" w:space="0" w:color="auto"/>
      </w:divBdr>
    </w:div>
    <w:div w:id="1615867925">
      <w:bodyDiv w:val="1"/>
      <w:marLeft w:val="0"/>
      <w:marRight w:val="0"/>
      <w:marTop w:val="0"/>
      <w:marBottom w:val="0"/>
      <w:divBdr>
        <w:top w:val="none" w:sz="0" w:space="0" w:color="auto"/>
        <w:left w:val="none" w:sz="0" w:space="0" w:color="auto"/>
        <w:bottom w:val="none" w:sz="0" w:space="0" w:color="auto"/>
        <w:right w:val="none" w:sz="0" w:space="0" w:color="auto"/>
      </w:divBdr>
    </w:div>
    <w:div w:id="1616013308">
      <w:bodyDiv w:val="1"/>
      <w:marLeft w:val="0"/>
      <w:marRight w:val="0"/>
      <w:marTop w:val="0"/>
      <w:marBottom w:val="0"/>
      <w:divBdr>
        <w:top w:val="none" w:sz="0" w:space="0" w:color="auto"/>
        <w:left w:val="none" w:sz="0" w:space="0" w:color="auto"/>
        <w:bottom w:val="none" w:sz="0" w:space="0" w:color="auto"/>
        <w:right w:val="none" w:sz="0" w:space="0" w:color="auto"/>
      </w:divBdr>
    </w:div>
    <w:div w:id="1616013804">
      <w:bodyDiv w:val="1"/>
      <w:marLeft w:val="0"/>
      <w:marRight w:val="0"/>
      <w:marTop w:val="0"/>
      <w:marBottom w:val="0"/>
      <w:divBdr>
        <w:top w:val="none" w:sz="0" w:space="0" w:color="auto"/>
        <w:left w:val="none" w:sz="0" w:space="0" w:color="auto"/>
        <w:bottom w:val="none" w:sz="0" w:space="0" w:color="auto"/>
        <w:right w:val="none" w:sz="0" w:space="0" w:color="auto"/>
      </w:divBdr>
    </w:div>
    <w:div w:id="1616206523">
      <w:bodyDiv w:val="1"/>
      <w:marLeft w:val="0"/>
      <w:marRight w:val="0"/>
      <w:marTop w:val="0"/>
      <w:marBottom w:val="0"/>
      <w:divBdr>
        <w:top w:val="none" w:sz="0" w:space="0" w:color="auto"/>
        <w:left w:val="none" w:sz="0" w:space="0" w:color="auto"/>
        <w:bottom w:val="none" w:sz="0" w:space="0" w:color="auto"/>
        <w:right w:val="none" w:sz="0" w:space="0" w:color="auto"/>
      </w:divBdr>
    </w:div>
    <w:div w:id="1616713697">
      <w:bodyDiv w:val="1"/>
      <w:marLeft w:val="0"/>
      <w:marRight w:val="0"/>
      <w:marTop w:val="0"/>
      <w:marBottom w:val="0"/>
      <w:divBdr>
        <w:top w:val="none" w:sz="0" w:space="0" w:color="auto"/>
        <w:left w:val="none" w:sz="0" w:space="0" w:color="auto"/>
        <w:bottom w:val="none" w:sz="0" w:space="0" w:color="auto"/>
        <w:right w:val="none" w:sz="0" w:space="0" w:color="auto"/>
      </w:divBdr>
    </w:div>
    <w:div w:id="1616717023">
      <w:bodyDiv w:val="1"/>
      <w:marLeft w:val="0"/>
      <w:marRight w:val="0"/>
      <w:marTop w:val="0"/>
      <w:marBottom w:val="0"/>
      <w:divBdr>
        <w:top w:val="none" w:sz="0" w:space="0" w:color="auto"/>
        <w:left w:val="none" w:sz="0" w:space="0" w:color="auto"/>
        <w:bottom w:val="none" w:sz="0" w:space="0" w:color="auto"/>
        <w:right w:val="none" w:sz="0" w:space="0" w:color="auto"/>
      </w:divBdr>
    </w:div>
    <w:div w:id="1616865743">
      <w:bodyDiv w:val="1"/>
      <w:marLeft w:val="0"/>
      <w:marRight w:val="0"/>
      <w:marTop w:val="0"/>
      <w:marBottom w:val="0"/>
      <w:divBdr>
        <w:top w:val="none" w:sz="0" w:space="0" w:color="auto"/>
        <w:left w:val="none" w:sz="0" w:space="0" w:color="auto"/>
        <w:bottom w:val="none" w:sz="0" w:space="0" w:color="auto"/>
        <w:right w:val="none" w:sz="0" w:space="0" w:color="auto"/>
      </w:divBdr>
    </w:div>
    <w:div w:id="1617057600">
      <w:bodyDiv w:val="1"/>
      <w:marLeft w:val="0"/>
      <w:marRight w:val="0"/>
      <w:marTop w:val="0"/>
      <w:marBottom w:val="0"/>
      <w:divBdr>
        <w:top w:val="none" w:sz="0" w:space="0" w:color="auto"/>
        <w:left w:val="none" w:sz="0" w:space="0" w:color="auto"/>
        <w:bottom w:val="none" w:sz="0" w:space="0" w:color="auto"/>
        <w:right w:val="none" w:sz="0" w:space="0" w:color="auto"/>
      </w:divBdr>
    </w:div>
    <w:div w:id="1617131275">
      <w:bodyDiv w:val="1"/>
      <w:marLeft w:val="0"/>
      <w:marRight w:val="0"/>
      <w:marTop w:val="0"/>
      <w:marBottom w:val="0"/>
      <w:divBdr>
        <w:top w:val="none" w:sz="0" w:space="0" w:color="auto"/>
        <w:left w:val="none" w:sz="0" w:space="0" w:color="auto"/>
        <w:bottom w:val="none" w:sz="0" w:space="0" w:color="auto"/>
        <w:right w:val="none" w:sz="0" w:space="0" w:color="auto"/>
      </w:divBdr>
    </w:div>
    <w:div w:id="1617176570">
      <w:bodyDiv w:val="1"/>
      <w:marLeft w:val="0"/>
      <w:marRight w:val="0"/>
      <w:marTop w:val="0"/>
      <w:marBottom w:val="0"/>
      <w:divBdr>
        <w:top w:val="none" w:sz="0" w:space="0" w:color="auto"/>
        <w:left w:val="none" w:sz="0" w:space="0" w:color="auto"/>
        <w:bottom w:val="none" w:sz="0" w:space="0" w:color="auto"/>
        <w:right w:val="none" w:sz="0" w:space="0" w:color="auto"/>
      </w:divBdr>
    </w:div>
    <w:div w:id="1617299013">
      <w:bodyDiv w:val="1"/>
      <w:marLeft w:val="0"/>
      <w:marRight w:val="0"/>
      <w:marTop w:val="0"/>
      <w:marBottom w:val="0"/>
      <w:divBdr>
        <w:top w:val="none" w:sz="0" w:space="0" w:color="auto"/>
        <w:left w:val="none" w:sz="0" w:space="0" w:color="auto"/>
        <w:bottom w:val="none" w:sz="0" w:space="0" w:color="auto"/>
        <w:right w:val="none" w:sz="0" w:space="0" w:color="auto"/>
      </w:divBdr>
    </w:div>
    <w:div w:id="1617366711">
      <w:bodyDiv w:val="1"/>
      <w:marLeft w:val="0"/>
      <w:marRight w:val="0"/>
      <w:marTop w:val="0"/>
      <w:marBottom w:val="0"/>
      <w:divBdr>
        <w:top w:val="none" w:sz="0" w:space="0" w:color="auto"/>
        <w:left w:val="none" w:sz="0" w:space="0" w:color="auto"/>
        <w:bottom w:val="none" w:sz="0" w:space="0" w:color="auto"/>
        <w:right w:val="none" w:sz="0" w:space="0" w:color="auto"/>
      </w:divBdr>
    </w:div>
    <w:div w:id="1617518783">
      <w:bodyDiv w:val="1"/>
      <w:marLeft w:val="0"/>
      <w:marRight w:val="0"/>
      <w:marTop w:val="0"/>
      <w:marBottom w:val="0"/>
      <w:divBdr>
        <w:top w:val="none" w:sz="0" w:space="0" w:color="auto"/>
        <w:left w:val="none" w:sz="0" w:space="0" w:color="auto"/>
        <w:bottom w:val="none" w:sz="0" w:space="0" w:color="auto"/>
        <w:right w:val="none" w:sz="0" w:space="0" w:color="auto"/>
      </w:divBdr>
    </w:div>
    <w:div w:id="1617591472">
      <w:bodyDiv w:val="1"/>
      <w:marLeft w:val="0"/>
      <w:marRight w:val="0"/>
      <w:marTop w:val="0"/>
      <w:marBottom w:val="0"/>
      <w:divBdr>
        <w:top w:val="none" w:sz="0" w:space="0" w:color="auto"/>
        <w:left w:val="none" w:sz="0" w:space="0" w:color="auto"/>
        <w:bottom w:val="none" w:sz="0" w:space="0" w:color="auto"/>
        <w:right w:val="none" w:sz="0" w:space="0" w:color="auto"/>
      </w:divBdr>
    </w:div>
    <w:div w:id="1617834445">
      <w:bodyDiv w:val="1"/>
      <w:marLeft w:val="0"/>
      <w:marRight w:val="0"/>
      <w:marTop w:val="0"/>
      <w:marBottom w:val="0"/>
      <w:divBdr>
        <w:top w:val="none" w:sz="0" w:space="0" w:color="auto"/>
        <w:left w:val="none" w:sz="0" w:space="0" w:color="auto"/>
        <w:bottom w:val="none" w:sz="0" w:space="0" w:color="auto"/>
        <w:right w:val="none" w:sz="0" w:space="0" w:color="auto"/>
      </w:divBdr>
    </w:div>
    <w:div w:id="1618371079">
      <w:bodyDiv w:val="1"/>
      <w:marLeft w:val="0"/>
      <w:marRight w:val="0"/>
      <w:marTop w:val="0"/>
      <w:marBottom w:val="0"/>
      <w:divBdr>
        <w:top w:val="none" w:sz="0" w:space="0" w:color="auto"/>
        <w:left w:val="none" w:sz="0" w:space="0" w:color="auto"/>
        <w:bottom w:val="none" w:sz="0" w:space="0" w:color="auto"/>
        <w:right w:val="none" w:sz="0" w:space="0" w:color="auto"/>
      </w:divBdr>
    </w:div>
    <w:div w:id="1619023892">
      <w:bodyDiv w:val="1"/>
      <w:marLeft w:val="0"/>
      <w:marRight w:val="0"/>
      <w:marTop w:val="0"/>
      <w:marBottom w:val="0"/>
      <w:divBdr>
        <w:top w:val="none" w:sz="0" w:space="0" w:color="auto"/>
        <w:left w:val="none" w:sz="0" w:space="0" w:color="auto"/>
        <w:bottom w:val="none" w:sz="0" w:space="0" w:color="auto"/>
        <w:right w:val="none" w:sz="0" w:space="0" w:color="auto"/>
      </w:divBdr>
    </w:div>
    <w:div w:id="1619094817">
      <w:bodyDiv w:val="1"/>
      <w:marLeft w:val="0"/>
      <w:marRight w:val="0"/>
      <w:marTop w:val="0"/>
      <w:marBottom w:val="0"/>
      <w:divBdr>
        <w:top w:val="none" w:sz="0" w:space="0" w:color="auto"/>
        <w:left w:val="none" w:sz="0" w:space="0" w:color="auto"/>
        <w:bottom w:val="none" w:sz="0" w:space="0" w:color="auto"/>
        <w:right w:val="none" w:sz="0" w:space="0" w:color="auto"/>
      </w:divBdr>
    </w:div>
    <w:div w:id="1619143546">
      <w:bodyDiv w:val="1"/>
      <w:marLeft w:val="0"/>
      <w:marRight w:val="0"/>
      <w:marTop w:val="0"/>
      <w:marBottom w:val="0"/>
      <w:divBdr>
        <w:top w:val="none" w:sz="0" w:space="0" w:color="auto"/>
        <w:left w:val="none" w:sz="0" w:space="0" w:color="auto"/>
        <w:bottom w:val="none" w:sz="0" w:space="0" w:color="auto"/>
        <w:right w:val="none" w:sz="0" w:space="0" w:color="auto"/>
      </w:divBdr>
    </w:div>
    <w:div w:id="1619215743">
      <w:bodyDiv w:val="1"/>
      <w:marLeft w:val="0"/>
      <w:marRight w:val="0"/>
      <w:marTop w:val="0"/>
      <w:marBottom w:val="0"/>
      <w:divBdr>
        <w:top w:val="none" w:sz="0" w:space="0" w:color="auto"/>
        <w:left w:val="none" w:sz="0" w:space="0" w:color="auto"/>
        <w:bottom w:val="none" w:sz="0" w:space="0" w:color="auto"/>
        <w:right w:val="none" w:sz="0" w:space="0" w:color="auto"/>
      </w:divBdr>
    </w:div>
    <w:div w:id="1619680403">
      <w:bodyDiv w:val="1"/>
      <w:marLeft w:val="0"/>
      <w:marRight w:val="0"/>
      <w:marTop w:val="0"/>
      <w:marBottom w:val="0"/>
      <w:divBdr>
        <w:top w:val="none" w:sz="0" w:space="0" w:color="auto"/>
        <w:left w:val="none" w:sz="0" w:space="0" w:color="auto"/>
        <w:bottom w:val="none" w:sz="0" w:space="0" w:color="auto"/>
        <w:right w:val="none" w:sz="0" w:space="0" w:color="auto"/>
      </w:divBdr>
    </w:div>
    <w:div w:id="1619950443">
      <w:bodyDiv w:val="1"/>
      <w:marLeft w:val="0"/>
      <w:marRight w:val="0"/>
      <w:marTop w:val="0"/>
      <w:marBottom w:val="0"/>
      <w:divBdr>
        <w:top w:val="none" w:sz="0" w:space="0" w:color="auto"/>
        <w:left w:val="none" w:sz="0" w:space="0" w:color="auto"/>
        <w:bottom w:val="none" w:sz="0" w:space="0" w:color="auto"/>
        <w:right w:val="none" w:sz="0" w:space="0" w:color="auto"/>
      </w:divBdr>
    </w:div>
    <w:div w:id="1620719461">
      <w:bodyDiv w:val="1"/>
      <w:marLeft w:val="0"/>
      <w:marRight w:val="0"/>
      <w:marTop w:val="0"/>
      <w:marBottom w:val="0"/>
      <w:divBdr>
        <w:top w:val="none" w:sz="0" w:space="0" w:color="auto"/>
        <w:left w:val="none" w:sz="0" w:space="0" w:color="auto"/>
        <w:bottom w:val="none" w:sz="0" w:space="0" w:color="auto"/>
        <w:right w:val="none" w:sz="0" w:space="0" w:color="auto"/>
      </w:divBdr>
    </w:div>
    <w:div w:id="1621180858">
      <w:bodyDiv w:val="1"/>
      <w:marLeft w:val="0"/>
      <w:marRight w:val="0"/>
      <w:marTop w:val="0"/>
      <w:marBottom w:val="0"/>
      <w:divBdr>
        <w:top w:val="none" w:sz="0" w:space="0" w:color="auto"/>
        <w:left w:val="none" w:sz="0" w:space="0" w:color="auto"/>
        <w:bottom w:val="none" w:sz="0" w:space="0" w:color="auto"/>
        <w:right w:val="none" w:sz="0" w:space="0" w:color="auto"/>
      </w:divBdr>
    </w:div>
    <w:div w:id="1621372275">
      <w:bodyDiv w:val="1"/>
      <w:marLeft w:val="0"/>
      <w:marRight w:val="0"/>
      <w:marTop w:val="0"/>
      <w:marBottom w:val="0"/>
      <w:divBdr>
        <w:top w:val="none" w:sz="0" w:space="0" w:color="auto"/>
        <w:left w:val="none" w:sz="0" w:space="0" w:color="auto"/>
        <w:bottom w:val="none" w:sz="0" w:space="0" w:color="auto"/>
        <w:right w:val="none" w:sz="0" w:space="0" w:color="auto"/>
      </w:divBdr>
    </w:div>
    <w:div w:id="1621496813">
      <w:bodyDiv w:val="1"/>
      <w:marLeft w:val="0"/>
      <w:marRight w:val="0"/>
      <w:marTop w:val="0"/>
      <w:marBottom w:val="0"/>
      <w:divBdr>
        <w:top w:val="none" w:sz="0" w:space="0" w:color="auto"/>
        <w:left w:val="none" w:sz="0" w:space="0" w:color="auto"/>
        <w:bottom w:val="none" w:sz="0" w:space="0" w:color="auto"/>
        <w:right w:val="none" w:sz="0" w:space="0" w:color="auto"/>
      </w:divBdr>
    </w:div>
    <w:div w:id="1621522766">
      <w:bodyDiv w:val="1"/>
      <w:marLeft w:val="0"/>
      <w:marRight w:val="0"/>
      <w:marTop w:val="0"/>
      <w:marBottom w:val="0"/>
      <w:divBdr>
        <w:top w:val="none" w:sz="0" w:space="0" w:color="auto"/>
        <w:left w:val="none" w:sz="0" w:space="0" w:color="auto"/>
        <w:bottom w:val="none" w:sz="0" w:space="0" w:color="auto"/>
        <w:right w:val="none" w:sz="0" w:space="0" w:color="auto"/>
      </w:divBdr>
    </w:div>
    <w:div w:id="1621717667">
      <w:bodyDiv w:val="1"/>
      <w:marLeft w:val="0"/>
      <w:marRight w:val="0"/>
      <w:marTop w:val="0"/>
      <w:marBottom w:val="0"/>
      <w:divBdr>
        <w:top w:val="none" w:sz="0" w:space="0" w:color="auto"/>
        <w:left w:val="none" w:sz="0" w:space="0" w:color="auto"/>
        <w:bottom w:val="none" w:sz="0" w:space="0" w:color="auto"/>
        <w:right w:val="none" w:sz="0" w:space="0" w:color="auto"/>
      </w:divBdr>
    </w:div>
    <w:div w:id="1621955048">
      <w:bodyDiv w:val="1"/>
      <w:marLeft w:val="0"/>
      <w:marRight w:val="0"/>
      <w:marTop w:val="0"/>
      <w:marBottom w:val="0"/>
      <w:divBdr>
        <w:top w:val="none" w:sz="0" w:space="0" w:color="auto"/>
        <w:left w:val="none" w:sz="0" w:space="0" w:color="auto"/>
        <w:bottom w:val="none" w:sz="0" w:space="0" w:color="auto"/>
        <w:right w:val="none" w:sz="0" w:space="0" w:color="auto"/>
      </w:divBdr>
    </w:div>
    <w:div w:id="1622111010">
      <w:bodyDiv w:val="1"/>
      <w:marLeft w:val="0"/>
      <w:marRight w:val="0"/>
      <w:marTop w:val="0"/>
      <w:marBottom w:val="0"/>
      <w:divBdr>
        <w:top w:val="none" w:sz="0" w:space="0" w:color="auto"/>
        <w:left w:val="none" w:sz="0" w:space="0" w:color="auto"/>
        <w:bottom w:val="none" w:sz="0" w:space="0" w:color="auto"/>
        <w:right w:val="none" w:sz="0" w:space="0" w:color="auto"/>
      </w:divBdr>
    </w:div>
    <w:div w:id="1622225701">
      <w:bodyDiv w:val="1"/>
      <w:marLeft w:val="0"/>
      <w:marRight w:val="0"/>
      <w:marTop w:val="0"/>
      <w:marBottom w:val="0"/>
      <w:divBdr>
        <w:top w:val="none" w:sz="0" w:space="0" w:color="auto"/>
        <w:left w:val="none" w:sz="0" w:space="0" w:color="auto"/>
        <w:bottom w:val="none" w:sz="0" w:space="0" w:color="auto"/>
        <w:right w:val="none" w:sz="0" w:space="0" w:color="auto"/>
      </w:divBdr>
    </w:div>
    <w:div w:id="1622298997">
      <w:bodyDiv w:val="1"/>
      <w:marLeft w:val="0"/>
      <w:marRight w:val="0"/>
      <w:marTop w:val="0"/>
      <w:marBottom w:val="0"/>
      <w:divBdr>
        <w:top w:val="none" w:sz="0" w:space="0" w:color="auto"/>
        <w:left w:val="none" w:sz="0" w:space="0" w:color="auto"/>
        <w:bottom w:val="none" w:sz="0" w:space="0" w:color="auto"/>
        <w:right w:val="none" w:sz="0" w:space="0" w:color="auto"/>
      </w:divBdr>
    </w:div>
    <w:div w:id="1622304489">
      <w:bodyDiv w:val="1"/>
      <w:marLeft w:val="0"/>
      <w:marRight w:val="0"/>
      <w:marTop w:val="0"/>
      <w:marBottom w:val="0"/>
      <w:divBdr>
        <w:top w:val="none" w:sz="0" w:space="0" w:color="auto"/>
        <w:left w:val="none" w:sz="0" w:space="0" w:color="auto"/>
        <w:bottom w:val="none" w:sz="0" w:space="0" w:color="auto"/>
        <w:right w:val="none" w:sz="0" w:space="0" w:color="auto"/>
      </w:divBdr>
    </w:div>
    <w:div w:id="1622373422">
      <w:bodyDiv w:val="1"/>
      <w:marLeft w:val="0"/>
      <w:marRight w:val="0"/>
      <w:marTop w:val="0"/>
      <w:marBottom w:val="0"/>
      <w:divBdr>
        <w:top w:val="none" w:sz="0" w:space="0" w:color="auto"/>
        <w:left w:val="none" w:sz="0" w:space="0" w:color="auto"/>
        <w:bottom w:val="none" w:sz="0" w:space="0" w:color="auto"/>
        <w:right w:val="none" w:sz="0" w:space="0" w:color="auto"/>
      </w:divBdr>
    </w:div>
    <w:div w:id="1622375476">
      <w:bodyDiv w:val="1"/>
      <w:marLeft w:val="0"/>
      <w:marRight w:val="0"/>
      <w:marTop w:val="0"/>
      <w:marBottom w:val="0"/>
      <w:divBdr>
        <w:top w:val="none" w:sz="0" w:space="0" w:color="auto"/>
        <w:left w:val="none" w:sz="0" w:space="0" w:color="auto"/>
        <w:bottom w:val="none" w:sz="0" w:space="0" w:color="auto"/>
        <w:right w:val="none" w:sz="0" w:space="0" w:color="auto"/>
      </w:divBdr>
    </w:div>
    <w:div w:id="1622683603">
      <w:bodyDiv w:val="1"/>
      <w:marLeft w:val="0"/>
      <w:marRight w:val="0"/>
      <w:marTop w:val="0"/>
      <w:marBottom w:val="0"/>
      <w:divBdr>
        <w:top w:val="none" w:sz="0" w:space="0" w:color="auto"/>
        <w:left w:val="none" w:sz="0" w:space="0" w:color="auto"/>
        <w:bottom w:val="none" w:sz="0" w:space="0" w:color="auto"/>
        <w:right w:val="none" w:sz="0" w:space="0" w:color="auto"/>
      </w:divBdr>
    </w:div>
    <w:div w:id="1623150131">
      <w:bodyDiv w:val="1"/>
      <w:marLeft w:val="0"/>
      <w:marRight w:val="0"/>
      <w:marTop w:val="0"/>
      <w:marBottom w:val="0"/>
      <w:divBdr>
        <w:top w:val="none" w:sz="0" w:space="0" w:color="auto"/>
        <w:left w:val="none" w:sz="0" w:space="0" w:color="auto"/>
        <w:bottom w:val="none" w:sz="0" w:space="0" w:color="auto"/>
        <w:right w:val="none" w:sz="0" w:space="0" w:color="auto"/>
      </w:divBdr>
    </w:div>
    <w:div w:id="1623226162">
      <w:bodyDiv w:val="1"/>
      <w:marLeft w:val="0"/>
      <w:marRight w:val="0"/>
      <w:marTop w:val="0"/>
      <w:marBottom w:val="0"/>
      <w:divBdr>
        <w:top w:val="none" w:sz="0" w:space="0" w:color="auto"/>
        <w:left w:val="none" w:sz="0" w:space="0" w:color="auto"/>
        <w:bottom w:val="none" w:sz="0" w:space="0" w:color="auto"/>
        <w:right w:val="none" w:sz="0" w:space="0" w:color="auto"/>
      </w:divBdr>
    </w:div>
    <w:div w:id="1623263284">
      <w:bodyDiv w:val="1"/>
      <w:marLeft w:val="0"/>
      <w:marRight w:val="0"/>
      <w:marTop w:val="0"/>
      <w:marBottom w:val="0"/>
      <w:divBdr>
        <w:top w:val="none" w:sz="0" w:space="0" w:color="auto"/>
        <w:left w:val="none" w:sz="0" w:space="0" w:color="auto"/>
        <w:bottom w:val="none" w:sz="0" w:space="0" w:color="auto"/>
        <w:right w:val="none" w:sz="0" w:space="0" w:color="auto"/>
      </w:divBdr>
    </w:div>
    <w:div w:id="1623606385">
      <w:bodyDiv w:val="1"/>
      <w:marLeft w:val="0"/>
      <w:marRight w:val="0"/>
      <w:marTop w:val="0"/>
      <w:marBottom w:val="0"/>
      <w:divBdr>
        <w:top w:val="none" w:sz="0" w:space="0" w:color="auto"/>
        <w:left w:val="none" w:sz="0" w:space="0" w:color="auto"/>
        <w:bottom w:val="none" w:sz="0" w:space="0" w:color="auto"/>
        <w:right w:val="none" w:sz="0" w:space="0" w:color="auto"/>
      </w:divBdr>
    </w:div>
    <w:div w:id="1623606894">
      <w:bodyDiv w:val="1"/>
      <w:marLeft w:val="0"/>
      <w:marRight w:val="0"/>
      <w:marTop w:val="0"/>
      <w:marBottom w:val="0"/>
      <w:divBdr>
        <w:top w:val="none" w:sz="0" w:space="0" w:color="auto"/>
        <w:left w:val="none" w:sz="0" w:space="0" w:color="auto"/>
        <w:bottom w:val="none" w:sz="0" w:space="0" w:color="auto"/>
        <w:right w:val="none" w:sz="0" w:space="0" w:color="auto"/>
      </w:divBdr>
    </w:div>
    <w:div w:id="1623614536">
      <w:bodyDiv w:val="1"/>
      <w:marLeft w:val="0"/>
      <w:marRight w:val="0"/>
      <w:marTop w:val="0"/>
      <w:marBottom w:val="0"/>
      <w:divBdr>
        <w:top w:val="none" w:sz="0" w:space="0" w:color="auto"/>
        <w:left w:val="none" w:sz="0" w:space="0" w:color="auto"/>
        <w:bottom w:val="none" w:sz="0" w:space="0" w:color="auto"/>
        <w:right w:val="none" w:sz="0" w:space="0" w:color="auto"/>
      </w:divBdr>
    </w:div>
    <w:div w:id="1623728495">
      <w:bodyDiv w:val="1"/>
      <w:marLeft w:val="0"/>
      <w:marRight w:val="0"/>
      <w:marTop w:val="0"/>
      <w:marBottom w:val="0"/>
      <w:divBdr>
        <w:top w:val="none" w:sz="0" w:space="0" w:color="auto"/>
        <w:left w:val="none" w:sz="0" w:space="0" w:color="auto"/>
        <w:bottom w:val="none" w:sz="0" w:space="0" w:color="auto"/>
        <w:right w:val="none" w:sz="0" w:space="0" w:color="auto"/>
      </w:divBdr>
    </w:div>
    <w:div w:id="1623801348">
      <w:bodyDiv w:val="1"/>
      <w:marLeft w:val="0"/>
      <w:marRight w:val="0"/>
      <w:marTop w:val="0"/>
      <w:marBottom w:val="0"/>
      <w:divBdr>
        <w:top w:val="none" w:sz="0" w:space="0" w:color="auto"/>
        <w:left w:val="none" w:sz="0" w:space="0" w:color="auto"/>
        <w:bottom w:val="none" w:sz="0" w:space="0" w:color="auto"/>
        <w:right w:val="none" w:sz="0" w:space="0" w:color="auto"/>
      </w:divBdr>
    </w:div>
    <w:div w:id="1623802540">
      <w:bodyDiv w:val="1"/>
      <w:marLeft w:val="0"/>
      <w:marRight w:val="0"/>
      <w:marTop w:val="0"/>
      <w:marBottom w:val="0"/>
      <w:divBdr>
        <w:top w:val="none" w:sz="0" w:space="0" w:color="auto"/>
        <w:left w:val="none" w:sz="0" w:space="0" w:color="auto"/>
        <w:bottom w:val="none" w:sz="0" w:space="0" w:color="auto"/>
        <w:right w:val="none" w:sz="0" w:space="0" w:color="auto"/>
      </w:divBdr>
    </w:div>
    <w:div w:id="1623999116">
      <w:bodyDiv w:val="1"/>
      <w:marLeft w:val="0"/>
      <w:marRight w:val="0"/>
      <w:marTop w:val="0"/>
      <w:marBottom w:val="0"/>
      <w:divBdr>
        <w:top w:val="none" w:sz="0" w:space="0" w:color="auto"/>
        <w:left w:val="none" w:sz="0" w:space="0" w:color="auto"/>
        <w:bottom w:val="none" w:sz="0" w:space="0" w:color="auto"/>
        <w:right w:val="none" w:sz="0" w:space="0" w:color="auto"/>
      </w:divBdr>
    </w:div>
    <w:div w:id="1624113184">
      <w:bodyDiv w:val="1"/>
      <w:marLeft w:val="0"/>
      <w:marRight w:val="0"/>
      <w:marTop w:val="0"/>
      <w:marBottom w:val="0"/>
      <w:divBdr>
        <w:top w:val="none" w:sz="0" w:space="0" w:color="auto"/>
        <w:left w:val="none" w:sz="0" w:space="0" w:color="auto"/>
        <w:bottom w:val="none" w:sz="0" w:space="0" w:color="auto"/>
        <w:right w:val="none" w:sz="0" w:space="0" w:color="auto"/>
      </w:divBdr>
    </w:div>
    <w:div w:id="1624261941">
      <w:bodyDiv w:val="1"/>
      <w:marLeft w:val="0"/>
      <w:marRight w:val="0"/>
      <w:marTop w:val="0"/>
      <w:marBottom w:val="0"/>
      <w:divBdr>
        <w:top w:val="none" w:sz="0" w:space="0" w:color="auto"/>
        <w:left w:val="none" w:sz="0" w:space="0" w:color="auto"/>
        <w:bottom w:val="none" w:sz="0" w:space="0" w:color="auto"/>
        <w:right w:val="none" w:sz="0" w:space="0" w:color="auto"/>
      </w:divBdr>
    </w:div>
    <w:div w:id="1624383653">
      <w:bodyDiv w:val="1"/>
      <w:marLeft w:val="0"/>
      <w:marRight w:val="0"/>
      <w:marTop w:val="0"/>
      <w:marBottom w:val="0"/>
      <w:divBdr>
        <w:top w:val="none" w:sz="0" w:space="0" w:color="auto"/>
        <w:left w:val="none" w:sz="0" w:space="0" w:color="auto"/>
        <w:bottom w:val="none" w:sz="0" w:space="0" w:color="auto"/>
        <w:right w:val="none" w:sz="0" w:space="0" w:color="auto"/>
      </w:divBdr>
    </w:div>
    <w:div w:id="1624581723">
      <w:bodyDiv w:val="1"/>
      <w:marLeft w:val="0"/>
      <w:marRight w:val="0"/>
      <w:marTop w:val="0"/>
      <w:marBottom w:val="0"/>
      <w:divBdr>
        <w:top w:val="none" w:sz="0" w:space="0" w:color="auto"/>
        <w:left w:val="none" w:sz="0" w:space="0" w:color="auto"/>
        <w:bottom w:val="none" w:sz="0" w:space="0" w:color="auto"/>
        <w:right w:val="none" w:sz="0" w:space="0" w:color="auto"/>
      </w:divBdr>
    </w:div>
    <w:div w:id="1624654731">
      <w:bodyDiv w:val="1"/>
      <w:marLeft w:val="0"/>
      <w:marRight w:val="0"/>
      <w:marTop w:val="0"/>
      <w:marBottom w:val="0"/>
      <w:divBdr>
        <w:top w:val="none" w:sz="0" w:space="0" w:color="auto"/>
        <w:left w:val="none" w:sz="0" w:space="0" w:color="auto"/>
        <w:bottom w:val="none" w:sz="0" w:space="0" w:color="auto"/>
        <w:right w:val="none" w:sz="0" w:space="0" w:color="auto"/>
      </w:divBdr>
    </w:div>
    <w:div w:id="1624654747">
      <w:bodyDiv w:val="1"/>
      <w:marLeft w:val="0"/>
      <w:marRight w:val="0"/>
      <w:marTop w:val="0"/>
      <w:marBottom w:val="0"/>
      <w:divBdr>
        <w:top w:val="none" w:sz="0" w:space="0" w:color="auto"/>
        <w:left w:val="none" w:sz="0" w:space="0" w:color="auto"/>
        <w:bottom w:val="none" w:sz="0" w:space="0" w:color="auto"/>
        <w:right w:val="none" w:sz="0" w:space="0" w:color="auto"/>
      </w:divBdr>
    </w:div>
    <w:div w:id="1624771957">
      <w:bodyDiv w:val="1"/>
      <w:marLeft w:val="0"/>
      <w:marRight w:val="0"/>
      <w:marTop w:val="0"/>
      <w:marBottom w:val="0"/>
      <w:divBdr>
        <w:top w:val="none" w:sz="0" w:space="0" w:color="auto"/>
        <w:left w:val="none" w:sz="0" w:space="0" w:color="auto"/>
        <w:bottom w:val="none" w:sz="0" w:space="0" w:color="auto"/>
        <w:right w:val="none" w:sz="0" w:space="0" w:color="auto"/>
      </w:divBdr>
    </w:div>
    <w:div w:id="1624844705">
      <w:bodyDiv w:val="1"/>
      <w:marLeft w:val="0"/>
      <w:marRight w:val="0"/>
      <w:marTop w:val="0"/>
      <w:marBottom w:val="0"/>
      <w:divBdr>
        <w:top w:val="none" w:sz="0" w:space="0" w:color="auto"/>
        <w:left w:val="none" w:sz="0" w:space="0" w:color="auto"/>
        <w:bottom w:val="none" w:sz="0" w:space="0" w:color="auto"/>
        <w:right w:val="none" w:sz="0" w:space="0" w:color="auto"/>
      </w:divBdr>
    </w:div>
    <w:div w:id="1625040568">
      <w:bodyDiv w:val="1"/>
      <w:marLeft w:val="0"/>
      <w:marRight w:val="0"/>
      <w:marTop w:val="0"/>
      <w:marBottom w:val="0"/>
      <w:divBdr>
        <w:top w:val="none" w:sz="0" w:space="0" w:color="auto"/>
        <w:left w:val="none" w:sz="0" w:space="0" w:color="auto"/>
        <w:bottom w:val="none" w:sz="0" w:space="0" w:color="auto"/>
        <w:right w:val="none" w:sz="0" w:space="0" w:color="auto"/>
      </w:divBdr>
    </w:div>
    <w:div w:id="1625114558">
      <w:bodyDiv w:val="1"/>
      <w:marLeft w:val="0"/>
      <w:marRight w:val="0"/>
      <w:marTop w:val="0"/>
      <w:marBottom w:val="0"/>
      <w:divBdr>
        <w:top w:val="none" w:sz="0" w:space="0" w:color="auto"/>
        <w:left w:val="none" w:sz="0" w:space="0" w:color="auto"/>
        <w:bottom w:val="none" w:sz="0" w:space="0" w:color="auto"/>
        <w:right w:val="none" w:sz="0" w:space="0" w:color="auto"/>
      </w:divBdr>
    </w:div>
    <w:div w:id="1625231270">
      <w:bodyDiv w:val="1"/>
      <w:marLeft w:val="0"/>
      <w:marRight w:val="0"/>
      <w:marTop w:val="0"/>
      <w:marBottom w:val="0"/>
      <w:divBdr>
        <w:top w:val="none" w:sz="0" w:space="0" w:color="auto"/>
        <w:left w:val="none" w:sz="0" w:space="0" w:color="auto"/>
        <w:bottom w:val="none" w:sz="0" w:space="0" w:color="auto"/>
        <w:right w:val="none" w:sz="0" w:space="0" w:color="auto"/>
      </w:divBdr>
    </w:div>
    <w:div w:id="1625234400">
      <w:bodyDiv w:val="1"/>
      <w:marLeft w:val="0"/>
      <w:marRight w:val="0"/>
      <w:marTop w:val="0"/>
      <w:marBottom w:val="0"/>
      <w:divBdr>
        <w:top w:val="none" w:sz="0" w:space="0" w:color="auto"/>
        <w:left w:val="none" w:sz="0" w:space="0" w:color="auto"/>
        <w:bottom w:val="none" w:sz="0" w:space="0" w:color="auto"/>
        <w:right w:val="none" w:sz="0" w:space="0" w:color="auto"/>
      </w:divBdr>
    </w:div>
    <w:div w:id="1625578556">
      <w:bodyDiv w:val="1"/>
      <w:marLeft w:val="0"/>
      <w:marRight w:val="0"/>
      <w:marTop w:val="0"/>
      <w:marBottom w:val="0"/>
      <w:divBdr>
        <w:top w:val="none" w:sz="0" w:space="0" w:color="auto"/>
        <w:left w:val="none" w:sz="0" w:space="0" w:color="auto"/>
        <w:bottom w:val="none" w:sz="0" w:space="0" w:color="auto"/>
        <w:right w:val="none" w:sz="0" w:space="0" w:color="auto"/>
      </w:divBdr>
    </w:div>
    <w:div w:id="1625621341">
      <w:bodyDiv w:val="1"/>
      <w:marLeft w:val="0"/>
      <w:marRight w:val="0"/>
      <w:marTop w:val="0"/>
      <w:marBottom w:val="0"/>
      <w:divBdr>
        <w:top w:val="none" w:sz="0" w:space="0" w:color="auto"/>
        <w:left w:val="none" w:sz="0" w:space="0" w:color="auto"/>
        <w:bottom w:val="none" w:sz="0" w:space="0" w:color="auto"/>
        <w:right w:val="none" w:sz="0" w:space="0" w:color="auto"/>
      </w:divBdr>
    </w:div>
    <w:div w:id="1625843578">
      <w:bodyDiv w:val="1"/>
      <w:marLeft w:val="0"/>
      <w:marRight w:val="0"/>
      <w:marTop w:val="0"/>
      <w:marBottom w:val="0"/>
      <w:divBdr>
        <w:top w:val="none" w:sz="0" w:space="0" w:color="auto"/>
        <w:left w:val="none" w:sz="0" w:space="0" w:color="auto"/>
        <w:bottom w:val="none" w:sz="0" w:space="0" w:color="auto"/>
        <w:right w:val="none" w:sz="0" w:space="0" w:color="auto"/>
      </w:divBdr>
    </w:div>
    <w:div w:id="1625843980">
      <w:bodyDiv w:val="1"/>
      <w:marLeft w:val="0"/>
      <w:marRight w:val="0"/>
      <w:marTop w:val="0"/>
      <w:marBottom w:val="0"/>
      <w:divBdr>
        <w:top w:val="none" w:sz="0" w:space="0" w:color="auto"/>
        <w:left w:val="none" w:sz="0" w:space="0" w:color="auto"/>
        <w:bottom w:val="none" w:sz="0" w:space="0" w:color="auto"/>
        <w:right w:val="none" w:sz="0" w:space="0" w:color="auto"/>
      </w:divBdr>
    </w:div>
    <w:div w:id="1625883408">
      <w:bodyDiv w:val="1"/>
      <w:marLeft w:val="0"/>
      <w:marRight w:val="0"/>
      <w:marTop w:val="0"/>
      <w:marBottom w:val="0"/>
      <w:divBdr>
        <w:top w:val="none" w:sz="0" w:space="0" w:color="auto"/>
        <w:left w:val="none" w:sz="0" w:space="0" w:color="auto"/>
        <w:bottom w:val="none" w:sz="0" w:space="0" w:color="auto"/>
        <w:right w:val="none" w:sz="0" w:space="0" w:color="auto"/>
      </w:divBdr>
    </w:div>
    <w:div w:id="1626085081">
      <w:bodyDiv w:val="1"/>
      <w:marLeft w:val="0"/>
      <w:marRight w:val="0"/>
      <w:marTop w:val="0"/>
      <w:marBottom w:val="0"/>
      <w:divBdr>
        <w:top w:val="none" w:sz="0" w:space="0" w:color="auto"/>
        <w:left w:val="none" w:sz="0" w:space="0" w:color="auto"/>
        <w:bottom w:val="none" w:sz="0" w:space="0" w:color="auto"/>
        <w:right w:val="none" w:sz="0" w:space="0" w:color="auto"/>
      </w:divBdr>
    </w:div>
    <w:div w:id="1626156535">
      <w:bodyDiv w:val="1"/>
      <w:marLeft w:val="0"/>
      <w:marRight w:val="0"/>
      <w:marTop w:val="0"/>
      <w:marBottom w:val="0"/>
      <w:divBdr>
        <w:top w:val="none" w:sz="0" w:space="0" w:color="auto"/>
        <w:left w:val="none" w:sz="0" w:space="0" w:color="auto"/>
        <w:bottom w:val="none" w:sz="0" w:space="0" w:color="auto"/>
        <w:right w:val="none" w:sz="0" w:space="0" w:color="auto"/>
      </w:divBdr>
    </w:div>
    <w:div w:id="1626422141">
      <w:bodyDiv w:val="1"/>
      <w:marLeft w:val="0"/>
      <w:marRight w:val="0"/>
      <w:marTop w:val="0"/>
      <w:marBottom w:val="0"/>
      <w:divBdr>
        <w:top w:val="none" w:sz="0" w:space="0" w:color="auto"/>
        <w:left w:val="none" w:sz="0" w:space="0" w:color="auto"/>
        <w:bottom w:val="none" w:sz="0" w:space="0" w:color="auto"/>
        <w:right w:val="none" w:sz="0" w:space="0" w:color="auto"/>
      </w:divBdr>
    </w:div>
    <w:div w:id="1626547686">
      <w:bodyDiv w:val="1"/>
      <w:marLeft w:val="0"/>
      <w:marRight w:val="0"/>
      <w:marTop w:val="0"/>
      <w:marBottom w:val="0"/>
      <w:divBdr>
        <w:top w:val="none" w:sz="0" w:space="0" w:color="auto"/>
        <w:left w:val="none" w:sz="0" w:space="0" w:color="auto"/>
        <w:bottom w:val="none" w:sz="0" w:space="0" w:color="auto"/>
        <w:right w:val="none" w:sz="0" w:space="0" w:color="auto"/>
      </w:divBdr>
    </w:div>
    <w:div w:id="1626618016">
      <w:bodyDiv w:val="1"/>
      <w:marLeft w:val="0"/>
      <w:marRight w:val="0"/>
      <w:marTop w:val="0"/>
      <w:marBottom w:val="0"/>
      <w:divBdr>
        <w:top w:val="none" w:sz="0" w:space="0" w:color="auto"/>
        <w:left w:val="none" w:sz="0" w:space="0" w:color="auto"/>
        <w:bottom w:val="none" w:sz="0" w:space="0" w:color="auto"/>
        <w:right w:val="none" w:sz="0" w:space="0" w:color="auto"/>
      </w:divBdr>
    </w:div>
    <w:div w:id="1626689731">
      <w:bodyDiv w:val="1"/>
      <w:marLeft w:val="0"/>
      <w:marRight w:val="0"/>
      <w:marTop w:val="0"/>
      <w:marBottom w:val="0"/>
      <w:divBdr>
        <w:top w:val="none" w:sz="0" w:space="0" w:color="auto"/>
        <w:left w:val="none" w:sz="0" w:space="0" w:color="auto"/>
        <w:bottom w:val="none" w:sz="0" w:space="0" w:color="auto"/>
        <w:right w:val="none" w:sz="0" w:space="0" w:color="auto"/>
      </w:divBdr>
    </w:div>
    <w:div w:id="1626692166">
      <w:bodyDiv w:val="1"/>
      <w:marLeft w:val="0"/>
      <w:marRight w:val="0"/>
      <w:marTop w:val="0"/>
      <w:marBottom w:val="0"/>
      <w:divBdr>
        <w:top w:val="none" w:sz="0" w:space="0" w:color="auto"/>
        <w:left w:val="none" w:sz="0" w:space="0" w:color="auto"/>
        <w:bottom w:val="none" w:sz="0" w:space="0" w:color="auto"/>
        <w:right w:val="none" w:sz="0" w:space="0" w:color="auto"/>
      </w:divBdr>
    </w:div>
    <w:div w:id="1626739555">
      <w:bodyDiv w:val="1"/>
      <w:marLeft w:val="0"/>
      <w:marRight w:val="0"/>
      <w:marTop w:val="0"/>
      <w:marBottom w:val="0"/>
      <w:divBdr>
        <w:top w:val="none" w:sz="0" w:space="0" w:color="auto"/>
        <w:left w:val="none" w:sz="0" w:space="0" w:color="auto"/>
        <w:bottom w:val="none" w:sz="0" w:space="0" w:color="auto"/>
        <w:right w:val="none" w:sz="0" w:space="0" w:color="auto"/>
      </w:divBdr>
    </w:div>
    <w:div w:id="1626765792">
      <w:bodyDiv w:val="1"/>
      <w:marLeft w:val="0"/>
      <w:marRight w:val="0"/>
      <w:marTop w:val="0"/>
      <w:marBottom w:val="0"/>
      <w:divBdr>
        <w:top w:val="none" w:sz="0" w:space="0" w:color="auto"/>
        <w:left w:val="none" w:sz="0" w:space="0" w:color="auto"/>
        <w:bottom w:val="none" w:sz="0" w:space="0" w:color="auto"/>
        <w:right w:val="none" w:sz="0" w:space="0" w:color="auto"/>
      </w:divBdr>
    </w:div>
    <w:div w:id="1627009062">
      <w:bodyDiv w:val="1"/>
      <w:marLeft w:val="0"/>
      <w:marRight w:val="0"/>
      <w:marTop w:val="0"/>
      <w:marBottom w:val="0"/>
      <w:divBdr>
        <w:top w:val="none" w:sz="0" w:space="0" w:color="auto"/>
        <w:left w:val="none" w:sz="0" w:space="0" w:color="auto"/>
        <w:bottom w:val="none" w:sz="0" w:space="0" w:color="auto"/>
        <w:right w:val="none" w:sz="0" w:space="0" w:color="auto"/>
      </w:divBdr>
    </w:div>
    <w:div w:id="1627083632">
      <w:bodyDiv w:val="1"/>
      <w:marLeft w:val="0"/>
      <w:marRight w:val="0"/>
      <w:marTop w:val="0"/>
      <w:marBottom w:val="0"/>
      <w:divBdr>
        <w:top w:val="none" w:sz="0" w:space="0" w:color="auto"/>
        <w:left w:val="none" w:sz="0" w:space="0" w:color="auto"/>
        <w:bottom w:val="none" w:sz="0" w:space="0" w:color="auto"/>
        <w:right w:val="none" w:sz="0" w:space="0" w:color="auto"/>
      </w:divBdr>
    </w:div>
    <w:div w:id="1627085667">
      <w:bodyDiv w:val="1"/>
      <w:marLeft w:val="0"/>
      <w:marRight w:val="0"/>
      <w:marTop w:val="0"/>
      <w:marBottom w:val="0"/>
      <w:divBdr>
        <w:top w:val="none" w:sz="0" w:space="0" w:color="auto"/>
        <w:left w:val="none" w:sz="0" w:space="0" w:color="auto"/>
        <w:bottom w:val="none" w:sz="0" w:space="0" w:color="auto"/>
        <w:right w:val="none" w:sz="0" w:space="0" w:color="auto"/>
      </w:divBdr>
    </w:div>
    <w:div w:id="1627157871">
      <w:bodyDiv w:val="1"/>
      <w:marLeft w:val="0"/>
      <w:marRight w:val="0"/>
      <w:marTop w:val="0"/>
      <w:marBottom w:val="0"/>
      <w:divBdr>
        <w:top w:val="none" w:sz="0" w:space="0" w:color="auto"/>
        <w:left w:val="none" w:sz="0" w:space="0" w:color="auto"/>
        <w:bottom w:val="none" w:sz="0" w:space="0" w:color="auto"/>
        <w:right w:val="none" w:sz="0" w:space="0" w:color="auto"/>
      </w:divBdr>
    </w:div>
    <w:div w:id="1627390310">
      <w:bodyDiv w:val="1"/>
      <w:marLeft w:val="0"/>
      <w:marRight w:val="0"/>
      <w:marTop w:val="0"/>
      <w:marBottom w:val="0"/>
      <w:divBdr>
        <w:top w:val="none" w:sz="0" w:space="0" w:color="auto"/>
        <w:left w:val="none" w:sz="0" w:space="0" w:color="auto"/>
        <w:bottom w:val="none" w:sz="0" w:space="0" w:color="auto"/>
        <w:right w:val="none" w:sz="0" w:space="0" w:color="auto"/>
      </w:divBdr>
    </w:div>
    <w:div w:id="1627394390">
      <w:bodyDiv w:val="1"/>
      <w:marLeft w:val="0"/>
      <w:marRight w:val="0"/>
      <w:marTop w:val="0"/>
      <w:marBottom w:val="0"/>
      <w:divBdr>
        <w:top w:val="none" w:sz="0" w:space="0" w:color="auto"/>
        <w:left w:val="none" w:sz="0" w:space="0" w:color="auto"/>
        <w:bottom w:val="none" w:sz="0" w:space="0" w:color="auto"/>
        <w:right w:val="none" w:sz="0" w:space="0" w:color="auto"/>
      </w:divBdr>
    </w:div>
    <w:div w:id="1627470270">
      <w:bodyDiv w:val="1"/>
      <w:marLeft w:val="0"/>
      <w:marRight w:val="0"/>
      <w:marTop w:val="0"/>
      <w:marBottom w:val="0"/>
      <w:divBdr>
        <w:top w:val="none" w:sz="0" w:space="0" w:color="auto"/>
        <w:left w:val="none" w:sz="0" w:space="0" w:color="auto"/>
        <w:bottom w:val="none" w:sz="0" w:space="0" w:color="auto"/>
        <w:right w:val="none" w:sz="0" w:space="0" w:color="auto"/>
      </w:divBdr>
    </w:div>
    <w:div w:id="1627809034">
      <w:bodyDiv w:val="1"/>
      <w:marLeft w:val="0"/>
      <w:marRight w:val="0"/>
      <w:marTop w:val="0"/>
      <w:marBottom w:val="0"/>
      <w:divBdr>
        <w:top w:val="none" w:sz="0" w:space="0" w:color="auto"/>
        <w:left w:val="none" w:sz="0" w:space="0" w:color="auto"/>
        <w:bottom w:val="none" w:sz="0" w:space="0" w:color="auto"/>
        <w:right w:val="none" w:sz="0" w:space="0" w:color="auto"/>
      </w:divBdr>
    </w:div>
    <w:div w:id="1628198688">
      <w:bodyDiv w:val="1"/>
      <w:marLeft w:val="0"/>
      <w:marRight w:val="0"/>
      <w:marTop w:val="0"/>
      <w:marBottom w:val="0"/>
      <w:divBdr>
        <w:top w:val="none" w:sz="0" w:space="0" w:color="auto"/>
        <w:left w:val="none" w:sz="0" w:space="0" w:color="auto"/>
        <w:bottom w:val="none" w:sz="0" w:space="0" w:color="auto"/>
        <w:right w:val="none" w:sz="0" w:space="0" w:color="auto"/>
      </w:divBdr>
    </w:div>
    <w:div w:id="1628778650">
      <w:bodyDiv w:val="1"/>
      <w:marLeft w:val="0"/>
      <w:marRight w:val="0"/>
      <w:marTop w:val="0"/>
      <w:marBottom w:val="0"/>
      <w:divBdr>
        <w:top w:val="none" w:sz="0" w:space="0" w:color="auto"/>
        <w:left w:val="none" w:sz="0" w:space="0" w:color="auto"/>
        <w:bottom w:val="none" w:sz="0" w:space="0" w:color="auto"/>
        <w:right w:val="none" w:sz="0" w:space="0" w:color="auto"/>
      </w:divBdr>
    </w:div>
    <w:div w:id="1629044618">
      <w:bodyDiv w:val="1"/>
      <w:marLeft w:val="0"/>
      <w:marRight w:val="0"/>
      <w:marTop w:val="0"/>
      <w:marBottom w:val="0"/>
      <w:divBdr>
        <w:top w:val="none" w:sz="0" w:space="0" w:color="auto"/>
        <w:left w:val="none" w:sz="0" w:space="0" w:color="auto"/>
        <w:bottom w:val="none" w:sz="0" w:space="0" w:color="auto"/>
        <w:right w:val="none" w:sz="0" w:space="0" w:color="auto"/>
      </w:divBdr>
    </w:div>
    <w:div w:id="1629166666">
      <w:bodyDiv w:val="1"/>
      <w:marLeft w:val="0"/>
      <w:marRight w:val="0"/>
      <w:marTop w:val="0"/>
      <w:marBottom w:val="0"/>
      <w:divBdr>
        <w:top w:val="none" w:sz="0" w:space="0" w:color="auto"/>
        <w:left w:val="none" w:sz="0" w:space="0" w:color="auto"/>
        <w:bottom w:val="none" w:sz="0" w:space="0" w:color="auto"/>
        <w:right w:val="none" w:sz="0" w:space="0" w:color="auto"/>
      </w:divBdr>
    </w:div>
    <w:div w:id="1629319438">
      <w:bodyDiv w:val="1"/>
      <w:marLeft w:val="0"/>
      <w:marRight w:val="0"/>
      <w:marTop w:val="0"/>
      <w:marBottom w:val="0"/>
      <w:divBdr>
        <w:top w:val="none" w:sz="0" w:space="0" w:color="auto"/>
        <w:left w:val="none" w:sz="0" w:space="0" w:color="auto"/>
        <w:bottom w:val="none" w:sz="0" w:space="0" w:color="auto"/>
        <w:right w:val="none" w:sz="0" w:space="0" w:color="auto"/>
      </w:divBdr>
    </w:div>
    <w:div w:id="1629706726">
      <w:bodyDiv w:val="1"/>
      <w:marLeft w:val="0"/>
      <w:marRight w:val="0"/>
      <w:marTop w:val="0"/>
      <w:marBottom w:val="0"/>
      <w:divBdr>
        <w:top w:val="none" w:sz="0" w:space="0" w:color="auto"/>
        <w:left w:val="none" w:sz="0" w:space="0" w:color="auto"/>
        <w:bottom w:val="none" w:sz="0" w:space="0" w:color="auto"/>
        <w:right w:val="none" w:sz="0" w:space="0" w:color="auto"/>
      </w:divBdr>
    </w:div>
    <w:div w:id="1629815084">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29818885">
      <w:bodyDiv w:val="1"/>
      <w:marLeft w:val="0"/>
      <w:marRight w:val="0"/>
      <w:marTop w:val="0"/>
      <w:marBottom w:val="0"/>
      <w:divBdr>
        <w:top w:val="none" w:sz="0" w:space="0" w:color="auto"/>
        <w:left w:val="none" w:sz="0" w:space="0" w:color="auto"/>
        <w:bottom w:val="none" w:sz="0" w:space="0" w:color="auto"/>
        <w:right w:val="none" w:sz="0" w:space="0" w:color="auto"/>
      </w:divBdr>
    </w:div>
    <w:div w:id="1630238213">
      <w:bodyDiv w:val="1"/>
      <w:marLeft w:val="0"/>
      <w:marRight w:val="0"/>
      <w:marTop w:val="0"/>
      <w:marBottom w:val="0"/>
      <w:divBdr>
        <w:top w:val="none" w:sz="0" w:space="0" w:color="auto"/>
        <w:left w:val="none" w:sz="0" w:space="0" w:color="auto"/>
        <w:bottom w:val="none" w:sz="0" w:space="0" w:color="auto"/>
        <w:right w:val="none" w:sz="0" w:space="0" w:color="auto"/>
      </w:divBdr>
    </w:div>
    <w:div w:id="1630435096">
      <w:bodyDiv w:val="1"/>
      <w:marLeft w:val="0"/>
      <w:marRight w:val="0"/>
      <w:marTop w:val="0"/>
      <w:marBottom w:val="0"/>
      <w:divBdr>
        <w:top w:val="none" w:sz="0" w:space="0" w:color="auto"/>
        <w:left w:val="none" w:sz="0" w:space="0" w:color="auto"/>
        <w:bottom w:val="none" w:sz="0" w:space="0" w:color="auto"/>
        <w:right w:val="none" w:sz="0" w:space="0" w:color="auto"/>
      </w:divBdr>
    </w:div>
    <w:div w:id="1630479251">
      <w:bodyDiv w:val="1"/>
      <w:marLeft w:val="0"/>
      <w:marRight w:val="0"/>
      <w:marTop w:val="0"/>
      <w:marBottom w:val="0"/>
      <w:divBdr>
        <w:top w:val="none" w:sz="0" w:space="0" w:color="auto"/>
        <w:left w:val="none" w:sz="0" w:space="0" w:color="auto"/>
        <w:bottom w:val="none" w:sz="0" w:space="0" w:color="auto"/>
        <w:right w:val="none" w:sz="0" w:space="0" w:color="auto"/>
      </w:divBdr>
    </w:div>
    <w:div w:id="1630938275">
      <w:bodyDiv w:val="1"/>
      <w:marLeft w:val="0"/>
      <w:marRight w:val="0"/>
      <w:marTop w:val="0"/>
      <w:marBottom w:val="0"/>
      <w:divBdr>
        <w:top w:val="none" w:sz="0" w:space="0" w:color="auto"/>
        <w:left w:val="none" w:sz="0" w:space="0" w:color="auto"/>
        <w:bottom w:val="none" w:sz="0" w:space="0" w:color="auto"/>
        <w:right w:val="none" w:sz="0" w:space="0" w:color="auto"/>
      </w:divBdr>
    </w:div>
    <w:div w:id="1631015892">
      <w:bodyDiv w:val="1"/>
      <w:marLeft w:val="0"/>
      <w:marRight w:val="0"/>
      <w:marTop w:val="0"/>
      <w:marBottom w:val="0"/>
      <w:divBdr>
        <w:top w:val="none" w:sz="0" w:space="0" w:color="auto"/>
        <w:left w:val="none" w:sz="0" w:space="0" w:color="auto"/>
        <w:bottom w:val="none" w:sz="0" w:space="0" w:color="auto"/>
        <w:right w:val="none" w:sz="0" w:space="0" w:color="auto"/>
      </w:divBdr>
    </w:div>
    <w:div w:id="1631521698">
      <w:bodyDiv w:val="1"/>
      <w:marLeft w:val="0"/>
      <w:marRight w:val="0"/>
      <w:marTop w:val="0"/>
      <w:marBottom w:val="0"/>
      <w:divBdr>
        <w:top w:val="none" w:sz="0" w:space="0" w:color="auto"/>
        <w:left w:val="none" w:sz="0" w:space="0" w:color="auto"/>
        <w:bottom w:val="none" w:sz="0" w:space="0" w:color="auto"/>
        <w:right w:val="none" w:sz="0" w:space="0" w:color="auto"/>
      </w:divBdr>
    </w:div>
    <w:div w:id="1631547034">
      <w:bodyDiv w:val="1"/>
      <w:marLeft w:val="0"/>
      <w:marRight w:val="0"/>
      <w:marTop w:val="0"/>
      <w:marBottom w:val="0"/>
      <w:divBdr>
        <w:top w:val="none" w:sz="0" w:space="0" w:color="auto"/>
        <w:left w:val="none" w:sz="0" w:space="0" w:color="auto"/>
        <w:bottom w:val="none" w:sz="0" w:space="0" w:color="auto"/>
        <w:right w:val="none" w:sz="0" w:space="0" w:color="auto"/>
      </w:divBdr>
    </w:div>
    <w:div w:id="1631931623">
      <w:bodyDiv w:val="1"/>
      <w:marLeft w:val="0"/>
      <w:marRight w:val="0"/>
      <w:marTop w:val="0"/>
      <w:marBottom w:val="0"/>
      <w:divBdr>
        <w:top w:val="none" w:sz="0" w:space="0" w:color="auto"/>
        <w:left w:val="none" w:sz="0" w:space="0" w:color="auto"/>
        <w:bottom w:val="none" w:sz="0" w:space="0" w:color="auto"/>
        <w:right w:val="none" w:sz="0" w:space="0" w:color="auto"/>
      </w:divBdr>
    </w:div>
    <w:div w:id="1631936396">
      <w:bodyDiv w:val="1"/>
      <w:marLeft w:val="0"/>
      <w:marRight w:val="0"/>
      <w:marTop w:val="0"/>
      <w:marBottom w:val="0"/>
      <w:divBdr>
        <w:top w:val="none" w:sz="0" w:space="0" w:color="auto"/>
        <w:left w:val="none" w:sz="0" w:space="0" w:color="auto"/>
        <w:bottom w:val="none" w:sz="0" w:space="0" w:color="auto"/>
        <w:right w:val="none" w:sz="0" w:space="0" w:color="auto"/>
      </w:divBdr>
    </w:div>
    <w:div w:id="1631981170">
      <w:bodyDiv w:val="1"/>
      <w:marLeft w:val="0"/>
      <w:marRight w:val="0"/>
      <w:marTop w:val="0"/>
      <w:marBottom w:val="0"/>
      <w:divBdr>
        <w:top w:val="none" w:sz="0" w:space="0" w:color="auto"/>
        <w:left w:val="none" w:sz="0" w:space="0" w:color="auto"/>
        <w:bottom w:val="none" w:sz="0" w:space="0" w:color="auto"/>
        <w:right w:val="none" w:sz="0" w:space="0" w:color="auto"/>
      </w:divBdr>
    </w:div>
    <w:div w:id="1632131512">
      <w:bodyDiv w:val="1"/>
      <w:marLeft w:val="0"/>
      <w:marRight w:val="0"/>
      <w:marTop w:val="0"/>
      <w:marBottom w:val="0"/>
      <w:divBdr>
        <w:top w:val="none" w:sz="0" w:space="0" w:color="auto"/>
        <w:left w:val="none" w:sz="0" w:space="0" w:color="auto"/>
        <w:bottom w:val="none" w:sz="0" w:space="0" w:color="auto"/>
        <w:right w:val="none" w:sz="0" w:space="0" w:color="auto"/>
      </w:divBdr>
    </w:div>
    <w:div w:id="1632437513">
      <w:bodyDiv w:val="1"/>
      <w:marLeft w:val="0"/>
      <w:marRight w:val="0"/>
      <w:marTop w:val="0"/>
      <w:marBottom w:val="0"/>
      <w:divBdr>
        <w:top w:val="none" w:sz="0" w:space="0" w:color="auto"/>
        <w:left w:val="none" w:sz="0" w:space="0" w:color="auto"/>
        <w:bottom w:val="none" w:sz="0" w:space="0" w:color="auto"/>
        <w:right w:val="none" w:sz="0" w:space="0" w:color="auto"/>
      </w:divBdr>
    </w:div>
    <w:div w:id="1632638128">
      <w:bodyDiv w:val="1"/>
      <w:marLeft w:val="0"/>
      <w:marRight w:val="0"/>
      <w:marTop w:val="0"/>
      <w:marBottom w:val="0"/>
      <w:divBdr>
        <w:top w:val="none" w:sz="0" w:space="0" w:color="auto"/>
        <w:left w:val="none" w:sz="0" w:space="0" w:color="auto"/>
        <w:bottom w:val="none" w:sz="0" w:space="0" w:color="auto"/>
        <w:right w:val="none" w:sz="0" w:space="0" w:color="auto"/>
      </w:divBdr>
    </w:div>
    <w:div w:id="1632712910">
      <w:bodyDiv w:val="1"/>
      <w:marLeft w:val="0"/>
      <w:marRight w:val="0"/>
      <w:marTop w:val="0"/>
      <w:marBottom w:val="0"/>
      <w:divBdr>
        <w:top w:val="none" w:sz="0" w:space="0" w:color="auto"/>
        <w:left w:val="none" w:sz="0" w:space="0" w:color="auto"/>
        <w:bottom w:val="none" w:sz="0" w:space="0" w:color="auto"/>
        <w:right w:val="none" w:sz="0" w:space="0" w:color="auto"/>
      </w:divBdr>
    </w:div>
    <w:div w:id="1632858122">
      <w:bodyDiv w:val="1"/>
      <w:marLeft w:val="0"/>
      <w:marRight w:val="0"/>
      <w:marTop w:val="0"/>
      <w:marBottom w:val="0"/>
      <w:divBdr>
        <w:top w:val="none" w:sz="0" w:space="0" w:color="auto"/>
        <w:left w:val="none" w:sz="0" w:space="0" w:color="auto"/>
        <w:bottom w:val="none" w:sz="0" w:space="0" w:color="auto"/>
        <w:right w:val="none" w:sz="0" w:space="0" w:color="auto"/>
      </w:divBdr>
    </w:div>
    <w:div w:id="1632980299">
      <w:bodyDiv w:val="1"/>
      <w:marLeft w:val="0"/>
      <w:marRight w:val="0"/>
      <w:marTop w:val="0"/>
      <w:marBottom w:val="0"/>
      <w:divBdr>
        <w:top w:val="none" w:sz="0" w:space="0" w:color="auto"/>
        <w:left w:val="none" w:sz="0" w:space="0" w:color="auto"/>
        <w:bottom w:val="none" w:sz="0" w:space="0" w:color="auto"/>
        <w:right w:val="none" w:sz="0" w:space="0" w:color="auto"/>
      </w:divBdr>
    </w:div>
    <w:div w:id="1633167700">
      <w:bodyDiv w:val="1"/>
      <w:marLeft w:val="0"/>
      <w:marRight w:val="0"/>
      <w:marTop w:val="0"/>
      <w:marBottom w:val="0"/>
      <w:divBdr>
        <w:top w:val="none" w:sz="0" w:space="0" w:color="auto"/>
        <w:left w:val="none" w:sz="0" w:space="0" w:color="auto"/>
        <w:bottom w:val="none" w:sz="0" w:space="0" w:color="auto"/>
        <w:right w:val="none" w:sz="0" w:space="0" w:color="auto"/>
      </w:divBdr>
    </w:div>
    <w:div w:id="1633242278">
      <w:bodyDiv w:val="1"/>
      <w:marLeft w:val="0"/>
      <w:marRight w:val="0"/>
      <w:marTop w:val="0"/>
      <w:marBottom w:val="0"/>
      <w:divBdr>
        <w:top w:val="none" w:sz="0" w:space="0" w:color="auto"/>
        <w:left w:val="none" w:sz="0" w:space="0" w:color="auto"/>
        <w:bottom w:val="none" w:sz="0" w:space="0" w:color="auto"/>
        <w:right w:val="none" w:sz="0" w:space="0" w:color="auto"/>
      </w:divBdr>
    </w:div>
    <w:div w:id="1633511022">
      <w:bodyDiv w:val="1"/>
      <w:marLeft w:val="0"/>
      <w:marRight w:val="0"/>
      <w:marTop w:val="0"/>
      <w:marBottom w:val="0"/>
      <w:divBdr>
        <w:top w:val="none" w:sz="0" w:space="0" w:color="auto"/>
        <w:left w:val="none" w:sz="0" w:space="0" w:color="auto"/>
        <w:bottom w:val="none" w:sz="0" w:space="0" w:color="auto"/>
        <w:right w:val="none" w:sz="0" w:space="0" w:color="auto"/>
      </w:divBdr>
    </w:div>
    <w:div w:id="1633559094">
      <w:bodyDiv w:val="1"/>
      <w:marLeft w:val="0"/>
      <w:marRight w:val="0"/>
      <w:marTop w:val="0"/>
      <w:marBottom w:val="0"/>
      <w:divBdr>
        <w:top w:val="none" w:sz="0" w:space="0" w:color="auto"/>
        <w:left w:val="none" w:sz="0" w:space="0" w:color="auto"/>
        <w:bottom w:val="none" w:sz="0" w:space="0" w:color="auto"/>
        <w:right w:val="none" w:sz="0" w:space="0" w:color="auto"/>
      </w:divBdr>
    </w:div>
    <w:div w:id="1634020114">
      <w:bodyDiv w:val="1"/>
      <w:marLeft w:val="0"/>
      <w:marRight w:val="0"/>
      <w:marTop w:val="0"/>
      <w:marBottom w:val="0"/>
      <w:divBdr>
        <w:top w:val="none" w:sz="0" w:space="0" w:color="auto"/>
        <w:left w:val="none" w:sz="0" w:space="0" w:color="auto"/>
        <w:bottom w:val="none" w:sz="0" w:space="0" w:color="auto"/>
        <w:right w:val="none" w:sz="0" w:space="0" w:color="auto"/>
      </w:divBdr>
    </w:div>
    <w:div w:id="1634091633">
      <w:bodyDiv w:val="1"/>
      <w:marLeft w:val="0"/>
      <w:marRight w:val="0"/>
      <w:marTop w:val="0"/>
      <w:marBottom w:val="0"/>
      <w:divBdr>
        <w:top w:val="none" w:sz="0" w:space="0" w:color="auto"/>
        <w:left w:val="none" w:sz="0" w:space="0" w:color="auto"/>
        <w:bottom w:val="none" w:sz="0" w:space="0" w:color="auto"/>
        <w:right w:val="none" w:sz="0" w:space="0" w:color="auto"/>
      </w:divBdr>
    </w:div>
    <w:div w:id="1634366755">
      <w:bodyDiv w:val="1"/>
      <w:marLeft w:val="0"/>
      <w:marRight w:val="0"/>
      <w:marTop w:val="0"/>
      <w:marBottom w:val="0"/>
      <w:divBdr>
        <w:top w:val="none" w:sz="0" w:space="0" w:color="auto"/>
        <w:left w:val="none" w:sz="0" w:space="0" w:color="auto"/>
        <w:bottom w:val="none" w:sz="0" w:space="0" w:color="auto"/>
        <w:right w:val="none" w:sz="0" w:space="0" w:color="auto"/>
      </w:divBdr>
    </w:div>
    <w:div w:id="1634409490">
      <w:bodyDiv w:val="1"/>
      <w:marLeft w:val="0"/>
      <w:marRight w:val="0"/>
      <w:marTop w:val="0"/>
      <w:marBottom w:val="0"/>
      <w:divBdr>
        <w:top w:val="none" w:sz="0" w:space="0" w:color="auto"/>
        <w:left w:val="none" w:sz="0" w:space="0" w:color="auto"/>
        <w:bottom w:val="none" w:sz="0" w:space="0" w:color="auto"/>
        <w:right w:val="none" w:sz="0" w:space="0" w:color="auto"/>
      </w:divBdr>
    </w:div>
    <w:div w:id="1634554645">
      <w:bodyDiv w:val="1"/>
      <w:marLeft w:val="0"/>
      <w:marRight w:val="0"/>
      <w:marTop w:val="0"/>
      <w:marBottom w:val="0"/>
      <w:divBdr>
        <w:top w:val="none" w:sz="0" w:space="0" w:color="auto"/>
        <w:left w:val="none" w:sz="0" w:space="0" w:color="auto"/>
        <w:bottom w:val="none" w:sz="0" w:space="0" w:color="auto"/>
        <w:right w:val="none" w:sz="0" w:space="0" w:color="auto"/>
      </w:divBdr>
    </w:div>
    <w:div w:id="1634670682">
      <w:bodyDiv w:val="1"/>
      <w:marLeft w:val="0"/>
      <w:marRight w:val="0"/>
      <w:marTop w:val="0"/>
      <w:marBottom w:val="0"/>
      <w:divBdr>
        <w:top w:val="none" w:sz="0" w:space="0" w:color="auto"/>
        <w:left w:val="none" w:sz="0" w:space="0" w:color="auto"/>
        <w:bottom w:val="none" w:sz="0" w:space="0" w:color="auto"/>
        <w:right w:val="none" w:sz="0" w:space="0" w:color="auto"/>
      </w:divBdr>
    </w:div>
    <w:div w:id="1634826270">
      <w:bodyDiv w:val="1"/>
      <w:marLeft w:val="0"/>
      <w:marRight w:val="0"/>
      <w:marTop w:val="0"/>
      <w:marBottom w:val="0"/>
      <w:divBdr>
        <w:top w:val="none" w:sz="0" w:space="0" w:color="auto"/>
        <w:left w:val="none" w:sz="0" w:space="0" w:color="auto"/>
        <w:bottom w:val="none" w:sz="0" w:space="0" w:color="auto"/>
        <w:right w:val="none" w:sz="0" w:space="0" w:color="auto"/>
      </w:divBdr>
    </w:div>
    <w:div w:id="1635256138">
      <w:bodyDiv w:val="1"/>
      <w:marLeft w:val="0"/>
      <w:marRight w:val="0"/>
      <w:marTop w:val="0"/>
      <w:marBottom w:val="0"/>
      <w:divBdr>
        <w:top w:val="none" w:sz="0" w:space="0" w:color="auto"/>
        <w:left w:val="none" w:sz="0" w:space="0" w:color="auto"/>
        <w:bottom w:val="none" w:sz="0" w:space="0" w:color="auto"/>
        <w:right w:val="none" w:sz="0" w:space="0" w:color="auto"/>
      </w:divBdr>
    </w:div>
    <w:div w:id="1635287003">
      <w:bodyDiv w:val="1"/>
      <w:marLeft w:val="0"/>
      <w:marRight w:val="0"/>
      <w:marTop w:val="0"/>
      <w:marBottom w:val="0"/>
      <w:divBdr>
        <w:top w:val="none" w:sz="0" w:space="0" w:color="auto"/>
        <w:left w:val="none" w:sz="0" w:space="0" w:color="auto"/>
        <w:bottom w:val="none" w:sz="0" w:space="0" w:color="auto"/>
        <w:right w:val="none" w:sz="0" w:space="0" w:color="auto"/>
      </w:divBdr>
    </w:div>
    <w:div w:id="1635405354">
      <w:bodyDiv w:val="1"/>
      <w:marLeft w:val="0"/>
      <w:marRight w:val="0"/>
      <w:marTop w:val="0"/>
      <w:marBottom w:val="0"/>
      <w:divBdr>
        <w:top w:val="none" w:sz="0" w:space="0" w:color="auto"/>
        <w:left w:val="none" w:sz="0" w:space="0" w:color="auto"/>
        <w:bottom w:val="none" w:sz="0" w:space="0" w:color="auto"/>
        <w:right w:val="none" w:sz="0" w:space="0" w:color="auto"/>
      </w:divBdr>
    </w:div>
    <w:div w:id="1635791463">
      <w:bodyDiv w:val="1"/>
      <w:marLeft w:val="0"/>
      <w:marRight w:val="0"/>
      <w:marTop w:val="0"/>
      <w:marBottom w:val="0"/>
      <w:divBdr>
        <w:top w:val="none" w:sz="0" w:space="0" w:color="auto"/>
        <w:left w:val="none" w:sz="0" w:space="0" w:color="auto"/>
        <w:bottom w:val="none" w:sz="0" w:space="0" w:color="auto"/>
        <w:right w:val="none" w:sz="0" w:space="0" w:color="auto"/>
      </w:divBdr>
    </w:div>
    <w:div w:id="1635912474">
      <w:bodyDiv w:val="1"/>
      <w:marLeft w:val="0"/>
      <w:marRight w:val="0"/>
      <w:marTop w:val="0"/>
      <w:marBottom w:val="0"/>
      <w:divBdr>
        <w:top w:val="none" w:sz="0" w:space="0" w:color="auto"/>
        <w:left w:val="none" w:sz="0" w:space="0" w:color="auto"/>
        <w:bottom w:val="none" w:sz="0" w:space="0" w:color="auto"/>
        <w:right w:val="none" w:sz="0" w:space="0" w:color="auto"/>
      </w:divBdr>
    </w:div>
    <w:div w:id="1635939975">
      <w:bodyDiv w:val="1"/>
      <w:marLeft w:val="0"/>
      <w:marRight w:val="0"/>
      <w:marTop w:val="0"/>
      <w:marBottom w:val="0"/>
      <w:divBdr>
        <w:top w:val="none" w:sz="0" w:space="0" w:color="auto"/>
        <w:left w:val="none" w:sz="0" w:space="0" w:color="auto"/>
        <w:bottom w:val="none" w:sz="0" w:space="0" w:color="auto"/>
        <w:right w:val="none" w:sz="0" w:space="0" w:color="auto"/>
      </w:divBdr>
    </w:div>
    <w:div w:id="1635941640">
      <w:bodyDiv w:val="1"/>
      <w:marLeft w:val="0"/>
      <w:marRight w:val="0"/>
      <w:marTop w:val="0"/>
      <w:marBottom w:val="0"/>
      <w:divBdr>
        <w:top w:val="none" w:sz="0" w:space="0" w:color="auto"/>
        <w:left w:val="none" w:sz="0" w:space="0" w:color="auto"/>
        <w:bottom w:val="none" w:sz="0" w:space="0" w:color="auto"/>
        <w:right w:val="none" w:sz="0" w:space="0" w:color="auto"/>
      </w:divBdr>
    </w:div>
    <w:div w:id="1636570713">
      <w:bodyDiv w:val="1"/>
      <w:marLeft w:val="0"/>
      <w:marRight w:val="0"/>
      <w:marTop w:val="0"/>
      <w:marBottom w:val="0"/>
      <w:divBdr>
        <w:top w:val="none" w:sz="0" w:space="0" w:color="auto"/>
        <w:left w:val="none" w:sz="0" w:space="0" w:color="auto"/>
        <w:bottom w:val="none" w:sz="0" w:space="0" w:color="auto"/>
        <w:right w:val="none" w:sz="0" w:space="0" w:color="auto"/>
      </w:divBdr>
    </w:div>
    <w:div w:id="1636720898">
      <w:bodyDiv w:val="1"/>
      <w:marLeft w:val="0"/>
      <w:marRight w:val="0"/>
      <w:marTop w:val="0"/>
      <w:marBottom w:val="0"/>
      <w:divBdr>
        <w:top w:val="none" w:sz="0" w:space="0" w:color="auto"/>
        <w:left w:val="none" w:sz="0" w:space="0" w:color="auto"/>
        <w:bottom w:val="none" w:sz="0" w:space="0" w:color="auto"/>
        <w:right w:val="none" w:sz="0" w:space="0" w:color="auto"/>
      </w:divBdr>
    </w:div>
    <w:div w:id="1636762822">
      <w:bodyDiv w:val="1"/>
      <w:marLeft w:val="0"/>
      <w:marRight w:val="0"/>
      <w:marTop w:val="0"/>
      <w:marBottom w:val="0"/>
      <w:divBdr>
        <w:top w:val="none" w:sz="0" w:space="0" w:color="auto"/>
        <w:left w:val="none" w:sz="0" w:space="0" w:color="auto"/>
        <w:bottom w:val="none" w:sz="0" w:space="0" w:color="auto"/>
        <w:right w:val="none" w:sz="0" w:space="0" w:color="auto"/>
      </w:divBdr>
    </w:div>
    <w:div w:id="1636831037">
      <w:bodyDiv w:val="1"/>
      <w:marLeft w:val="0"/>
      <w:marRight w:val="0"/>
      <w:marTop w:val="0"/>
      <w:marBottom w:val="0"/>
      <w:divBdr>
        <w:top w:val="none" w:sz="0" w:space="0" w:color="auto"/>
        <w:left w:val="none" w:sz="0" w:space="0" w:color="auto"/>
        <w:bottom w:val="none" w:sz="0" w:space="0" w:color="auto"/>
        <w:right w:val="none" w:sz="0" w:space="0" w:color="auto"/>
      </w:divBdr>
    </w:div>
    <w:div w:id="1636835495">
      <w:bodyDiv w:val="1"/>
      <w:marLeft w:val="0"/>
      <w:marRight w:val="0"/>
      <w:marTop w:val="0"/>
      <w:marBottom w:val="0"/>
      <w:divBdr>
        <w:top w:val="none" w:sz="0" w:space="0" w:color="auto"/>
        <w:left w:val="none" w:sz="0" w:space="0" w:color="auto"/>
        <w:bottom w:val="none" w:sz="0" w:space="0" w:color="auto"/>
        <w:right w:val="none" w:sz="0" w:space="0" w:color="auto"/>
      </w:divBdr>
    </w:div>
    <w:div w:id="1637100305">
      <w:bodyDiv w:val="1"/>
      <w:marLeft w:val="0"/>
      <w:marRight w:val="0"/>
      <w:marTop w:val="0"/>
      <w:marBottom w:val="0"/>
      <w:divBdr>
        <w:top w:val="none" w:sz="0" w:space="0" w:color="auto"/>
        <w:left w:val="none" w:sz="0" w:space="0" w:color="auto"/>
        <w:bottom w:val="none" w:sz="0" w:space="0" w:color="auto"/>
        <w:right w:val="none" w:sz="0" w:space="0" w:color="auto"/>
      </w:divBdr>
    </w:div>
    <w:div w:id="1637103482">
      <w:bodyDiv w:val="1"/>
      <w:marLeft w:val="0"/>
      <w:marRight w:val="0"/>
      <w:marTop w:val="0"/>
      <w:marBottom w:val="0"/>
      <w:divBdr>
        <w:top w:val="none" w:sz="0" w:space="0" w:color="auto"/>
        <w:left w:val="none" w:sz="0" w:space="0" w:color="auto"/>
        <w:bottom w:val="none" w:sz="0" w:space="0" w:color="auto"/>
        <w:right w:val="none" w:sz="0" w:space="0" w:color="auto"/>
      </w:divBdr>
    </w:div>
    <w:div w:id="1637220756">
      <w:bodyDiv w:val="1"/>
      <w:marLeft w:val="0"/>
      <w:marRight w:val="0"/>
      <w:marTop w:val="0"/>
      <w:marBottom w:val="0"/>
      <w:divBdr>
        <w:top w:val="none" w:sz="0" w:space="0" w:color="auto"/>
        <w:left w:val="none" w:sz="0" w:space="0" w:color="auto"/>
        <w:bottom w:val="none" w:sz="0" w:space="0" w:color="auto"/>
        <w:right w:val="none" w:sz="0" w:space="0" w:color="auto"/>
      </w:divBdr>
    </w:div>
    <w:div w:id="1637223462">
      <w:bodyDiv w:val="1"/>
      <w:marLeft w:val="0"/>
      <w:marRight w:val="0"/>
      <w:marTop w:val="0"/>
      <w:marBottom w:val="0"/>
      <w:divBdr>
        <w:top w:val="none" w:sz="0" w:space="0" w:color="auto"/>
        <w:left w:val="none" w:sz="0" w:space="0" w:color="auto"/>
        <w:bottom w:val="none" w:sz="0" w:space="0" w:color="auto"/>
        <w:right w:val="none" w:sz="0" w:space="0" w:color="auto"/>
      </w:divBdr>
    </w:div>
    <w:div w:id="1637292555">
      <w:bodyDiv w:val="1"/>
      <w:marLeft w:val="0"/>
      <w:marRight w:val="0"/>
      <w:marTop w:val="0"/>
      <w:marBottom w:val="0"/>
      <w:divBdr>
        <w:top w:val="none" w:sz="0" w:space="0" w:color="auto"/>
        <w:left w:val="none" w:sz="0" w:space="0" w:color="auto"/>
        <w:bottom w:val="none" w:sz="0" w:space="0" w:color="auto"/>
        <w:right w:val="none" w:sz="0" w:space="0" w:color="auto"/>
      </w:divBdr>
    </w:div>
    <w:div w:id="1637298937">
      <w:bodyDiv w:val="1"/>
      <w:marLeft w:val="0"/>
      <w:marRight w:val="0"/>
      <w:marTop w:val="0"/>
      <w:marBottom w:val="0"/>
      <w:divBdr>
        <w:top w:val="none" w:sz="0" w:space="0" w:color="auto"/>
        <w:left w:val="none" w:sz="0" w:space="0" w:color="auto"/>
        <w:bottom w:val="none" w:sz="0" w:space="0" w:color="auto"/>
        <w:right w:val="none" w:sz="0" w:space="0" w:color="auto"/>
      </w:divBdr>
    </w:div>
    <w:div w:id="1637369817">
      <w:bodyDiv w:val="1"/>
      <w:marLeft w:val="0"/>
      <w:marRight w:val="0"/>
      <w:marTop w:val="0"/>
      <w:marBottom w:val="0"/>
      <w:divBdr>
        <w:top w:val="none" w:sz="0" w:space="0" w:color="auto"/>
        <w:left w:val="none" w:sz="0" w:space="0" w:color="auto"/>
        <w:bottom w:val="none" w:sz="0" w:space="0" w:color="auto"/>
        <w:right w:val="none" w:sz="0" w:space="0" w:color="auto"/>
      </w:divBdr>
    </w:div>
    <w:div w:id="1637369984">
      <w:bodyDiv w:val="1"/>
      <w:marLeft w:val="0"/>
      <w:marRight w:val="0"/>
      <w:marTop w:val="0"/>
      <w:marBottom w:val="0"/>
      <w:divBdr>
        <w:top w:val="none" w:sz="0" w:space="0" w:color="auto"/>
        <w:left w:val="none" w:sz="0" w:space="0" w:color="auto"/>
        <w:bottom w:val="none" w:sz="0" w:space="0" w:color="auto"/>
        <w:right w:val="none" w:sz="0" w:space="0" w:color="auto"/>
      </w:divBdr>
    </w:div>
    <w:div w:id="1637683804">
      <w:bodyDiv w:val="1"/>
      <w:marLeft w:val="0"/>
      <w:marRight w:val="0"/>
      <w:marTop w:val="0"/>
      <w:marBottom w:val="0"/>
      <w:divBdr>
        <w:top w:val="none" w:sz="0" w:space="0" w:color="auto"/>
        <w:left w:val="none" w:sz="0" w:space="0" w:color="auto"/>
        <w:bottom w:val="none" w:sz="0" w:space="0" w:color="auto"/>
        <w:right w:val="none" w:sz="0" w:space="0" w:color="auto"/>
      </w:divBdr>
    </w:div>
    <w:div w:id="1637876540">
      <w:bodyDiv w:val="1"/>
      <w:marLeft w:val="0"/>
      <w:marRight w:val="0"/>
      <w:marTop w:val="0"/>
      <w:marBottom w:val="0"/>
      <w:divBdr>
        <w:top w:val="none" w:sz="0" w:space="0" w:color="auto"/>
        <w:left w:val="none" w:sz="0" w:space="0" w:color="auto"/>
        <w:bottom w:val="none" w:sz="0" w:space="0" w:color="auto"/>
        <w:right w:val="none" w:sz="0" w:space="0" w:color="auto"/>
      </w:divBdr>
    </w:div>
    <w:div w:id="1637949844">
      <w:bodyDiv w:val="1"/>
      <w:marLeft w:val="0"/>
      <w:marRight w:val="0"/>
      <w:marTop w:val="0"/>
      <w:marBottom w:val="0"/>
      <w:divBdr>
        <w:top w:val="none" w:sz="0" w:space="0" w:color="auto"/>
        <w:left w:val="none" w:sz="0" w:space="0" w:color="auto"/>
        <w:bottom w:val="none" w:sz="0" w:space="0" w:color="auto"/>
        <w:right w:val="none" w:sz="0" w:space="0" w:color="auto"/>
      </w:divBdr>
    </w:div>
    <w:div w:id="1638023535">
      <w:bodyDiv w:val="1"/>
      <w:marLeft w:val="0"/>
      <w:marRight w:val="0"/>
      <w:marTop w:val="0"/>
      <w:marBottom w:val="0"/>
      <w:divBdr>
        <w:top w:val="none" w:sz="0" w:space="0" w:color="auto"/>
        <w:left w:val="none" w:sz="0" w:space="0" w:color="auto"/>
        <w:bottom w:val="none" w:sz="0" w:space="0" w:color="auto"/>
        <w:right w:val="none" w:sz="0" w:space="0" w:color="auto"/>
      </w:divBdr>
    </w:div>
    <w:div w:id="1638296433">
      <w:bodyDiv w:val="1"/>
      <w:marLeft w:val="0"/>
      <w:marRight w:val="0"/>
      <w:marTop w:val="0"/>
      <w:marBottom w:val="0"/>
      <w:divBdr>
        <w:top w:val="none" w:sz="0" w:space="0" w:color="auto"/>
        <w:left w:val="none" w:sz="0" w:space="0" w:color="auto"/>
        <w:bottom w:val="none" w:sz="0" w:space="0" w:color="auto"/>
        <w:right w:val="none" w:sz="0" w:space="0" w:color="auto"/>
      </w:divBdr>
    </w:div>
    <w:div w:id="1638366787">
      <w:bodyDiv w:val="1"/>
      <w:marLeft w:val="0"/>
      <w:marRight w:val="0"/>
      <w:marTop w:val="0"/>
      <w:marBottom w:val="0"/>
      <w:divBdr>
        <w:top w:val="none" w:sz="0" w:space="0" w:color="auto"/>
        <w:left w:val="none" w:sz="0" w:space="0" w:color="auto"/>
        <w:bottom w:val="none" w:sz="0" w:space="0" w:color="auto"/>
        <w:right w:val="none" w:sz="0" w:space="0" w:color="auto"/>
      </w:divBdr>
    </w:div>
    <w:div w:id="1638607458">
      <w:bodyDiv w:val="1"/>
      <w:marLeft w:val="0"/>
      <w:marRight w:val="0"/>
      <w:marTop w:val="0"/>
      <w:marBottom w:val="0"/>
      <w:divBdr>
        <w:top w:val="none" w:sz="0" w:space="0" w:color="auto"/>
        <w:left w:val="none" w:sz="0" w:space="0" w:color="auto"/>
        <w:bottom w:val="none" w:sz="0" w:space="0" w:color="auto"/>
        <w:right w:val="none" w:sz="0" w:space="0" w:color="auto"/>
      </w:divBdr>
    </w:div>
    <w:div w:id="1638795809">
      <w:bodyDiv w:val="1"/>
      <w:marLeft w:val="0"/>
      <w:marRight w:val="0"/>
      <w:marTop w:val="0"/>
      <w:marBottom w:val="0"/>
      <w:divBdr>
        <w:top w:val="none" w:sz="0" w:space="0" w:color="auto"/>
        <w:left w:val="none" w:sz="0" w:space="0" w:color="auto"/>
        <w:bottom w:val="none" w:sz="0" w:space="0" w:color="auto"/>
        <w:right w:val="none" w:sz="0" w:space="0" w:color="auto"/>
      </w:divBdr>
    </w:div>
    <w:div w:id="1639603451">
      <w:bodyDiv w:val="1"/>
      <w:marLeft w:val="0"/>
      <w:marRight w:val="0"/>
      <w:marTop w:val="0"/>
      <w:marBottom w:val="0"/>
      <w:divBdr>
        <w:top w:val="none" w:sz="0" w:space="0" w:color="auto"/>
        <w:left w:val="none" w:sz="0" w:space="0" w:color="auto"/>
        <w:bottom w:val="none" w:sz="0" w:space="0" w:color="auto"/>
        <w:right w:val="none" w:sz="0" w:space="0" w:color="auto"/>
      </w:divBdr>
    </w:div>
    <w:div w:id="1639918720">
      <w:bodyDiv w:val="1"/>
      <w:marLeft w:val="0"/>
      <w:marRight w:val="0"/>
      <w:marTop w:val="0"/>
      <w:marBottom w:val="0"/>
      <w:divBdr>
        <w:top w:val="none" w:sz="0" w:space="0" w:color="auto"/>
        <w:left w:val="none" w:sz="0" w:space="0" w:color="auto"/>
        <w:bottom w:val="none" w:sz="0" w:space="0" w:color="auto"/>
        <w:right w:val="none" w:sz="0" w:space="0" w:color="auto"/>
      </w:divBdr>
    </w:div>
    <w:div w:id="1640039989">
      <w:bodyDiv w:val="1"/>
      <w:marLeft w:val="0"/>
      <w:marRight w:val="0"/>
      <w:marTop w:val="0"/>
      <w:marBottom w:val="0"/>
      <w:divBdr>
        <w:top w:val="none" w:sz="0" w:space="0" w:color="auto"/>
        <w:left w:val="none" w:sz="0" w:space="0" w:color="auto"/>
        <w:bottom w:val="none" w:sz="0" w:space="0" w:color="auto"/>
        <w:right w:val="none" w:sz="0" w:space="0" w:color="auto"/>
      </w:divBdr>
    </w:div>
    <w:div w:id="1640106247">
      <w:bodyDiv w:val="1"/>
      <w:marLeft w:val="0"/>
      <w:marRight w:val="0"/>
      <w:marTop w:val="0"/>
      <w:marBottom w:val="0"/>
      <w:divBdr>
        <w:top w:val="none" w:sz="0" w:space="0" w:color="auto"/>
        <w:left w:val="none" w:sz="0" w:space="0" w:color="auto"/>
        <w:bottom w:val="none" w:sz="0" w:space="0" w:color="auto"/>
        <w:right w:val="none" w:sz="0" w:space="0" w:color="auto"/>
      </w:divBdr>
    </w:div>
    <w:div w:id="1640187501">
      <w:bodyDiv w:val="1"/>
      <w:marLeft w:val="0"/>
      <w:marRight w:val="0"/>
      <w:marTop w:val="0"/>
      <w:marBottom w:val="0"/>
      <w:divBdr>
        <w:top w:val="none" w:sz="0" w:space="0" w:color="auto"/>
        <w:left w:val="none" w:sz="0" w:space="0" w:color="auto"/>
        <w:bottom w:val="none" w:sz="0" w:space="0" w:color="auto"/>
        <w:right w:val="none" w:sz="0" w:space="0" w:color="auto"/>
      </w:divBdr>
    </w:div>
    <w:div w:id="1640191114">
      <w:bodyDiv w:val="1"/>
      <w:marLeft w:val="0"/>
      <w:marRight w:val="0"/>
      <w:marTop w:val="0"/>
      <w:marBottom w:val="0"/>
      <w:divBdr>
        <w:top w:val="none" w:sz="0" w:space="0" w:color="auto"/>
        <w:left w:val="none" w:sz="0" w:space="0" w:color="auto"/>
        <w:bottom w:val="none" w:sz="0" w:space="0" w:color="auto"/>
        <w:right w:val="none" w:sz="0" w:space="0" w:color="auto"/>
      </w:divBdr>
    </w:div>
    <w:div w:id="1640845040">
      <w:bodyDiv w:val="1"/>
      <w:marLeft w:val="0"/>
      <w:marRight w:val="0"/>
      <w:marTop w:val="0"/>
      <w:marBottom w:val="0"/>
      <w:divBdr>
        <w:top w:val="none" w:sz="0" w:space="0" w:color="auto"/>
        <w:left w:val="none" w:sz="0" w:space="0" w:color="auto"/>
        <w:bottom w:val="none" w:sz="0" w:space="0" w:color="auto"/>
        <w:right w:val="none" w:sz="0" w:space="0" w:color="auto"/>
      </w:divBdr>
    </w:div>
    <w:div w:id="1641571454">
      <w:bodyDiv w:val="1"/>
      <w:marLeft w:val="0"/>
      <w:marRight w:val="0"/>
      <w:marTop w:val="0"/>
      <w:marBottom w:val="0"/>
      <w:divBdr>
        <w:top w:val="none" w:sz="0" w:space="0" w:color="auto"/>
        <w:left w:val="none" w:sz="0" w:space="0" w:color="auto"/>
        <w:bottom w:val="none" w:sz="0" w:space="0" w:color="auto"/>
        <w:right w:val="none" w:sz="0" w:space="0" w:color="auto"/>
      </w:divBdr>
    </w:div>
    <w:div w:id="1641642963">
      <w:bodyDiv w:val="1"/>
      <w:marLeft w:val="0"/>
      <w:marRight w:val="0"/>
      <w:marTop w:val="0"/>
      <w:marBottom w:val="0"/>
      <w:divBdr>
        <w:top w:val="none" w:sz="0" w:space="0" w:color="auto"/>
        <w:left w:val="none" w:sz="0" w:space="0" w:color="auto"/>
        <w:bottom w:val="none" w:sz="0" w:space="0" w:color="auto"/>
        <w:right w:val="none" w:sz="0" w:space="0" w:color="auto"/>
      </w:divBdr>
    </w:div>
    <w:div w:id="1641881494">
      <w:bodyDiv w:val="1"/>
      <w:marLeft w:val="0"/>
      <w:marRight w:val="0"/>
      <w:marTop w:val="0"/>
      <w:marBottom w:val="0"/>
      <w:divBdr>
        <w:top w:val="none" w:sz="0" w:space="0" w:color="auto"/>
        <w:left w:val="none" w:sz="0" w:space="0" w:color="auto"/>
        <w:bottom w:val="none" w:sz="0" w:space="0" w:color="auto"/>
        <w:right w:val="none" w:sz="0" w:space="0" w:color="auto"/>
      </w:divBdr>
    </w:div>
    <w:div w:id="1641958600">
      <w:bodyDiv w:val="1"/>
      <w:marLeft w:val="0"/>
      <w:marRight w:val="0"/>
      <w:marTop w:val="0"/>
      <w:marBottom w:val="0"/>
      <w:divBdr>
        <w:top w:val="none" w:sz="0" w:space="0" w:color="auto"/>
        <w:left w:val="none" w:sz="0" w:space="0" w:color="auto"/>
        <w:bottom w:val="none" w:sz="0" w:space="0" w:color="auto"/>
        <w:right w:val="none" w:sz="0" w:space="0" w:color="auto"/>
      </w:divBdr>
    </w:div>
    <w:div w:id="1642464953">
      <w:bodyDiv w:val="1"/>
      <w:marLeft w:val="0"/>
      <w:marRight w:val="0"/>
      <w:marTop w:val="0"/>
      <w:marBottom w:val="0"/>
      <w:divBdr>
        <w:top w:val="none" w:sz="0" w:space="0" w:color="auto"/>
        <w:left w:val="none" w:sz="0" w:space="0" w:color="auto"/>
        <w:bottom w:val="none" w:sz="0" w:space="0" w:color="auto"/>
        <w:right w:val="none" w:sz="0" w:space="0" w:color="auto"/>
      </w:divBdr>
    </w:div>
    <w:div w:id="1642615818">
      <w:bodyDiv w:val="1"/>
      <w:marLeft w:val="0"/>
      <w:marRight w:val="0"/>
      <w:marTop w:val="0"/>
      <w:marBottom w:val="0"/>
      <w:divBdr>
        <w:top w:val="none" w:sz="0" w:space="0" w:color="auto"/>
        <w:left w:val="none" w:sz="0" w:space="0" w:color="auto"/>
        <w:bottom w:val="none" w:sz="0" w:space="0" w:color="auto"/>
        <w:right w:val="none" w:sz="0" w:space="0" w:color="auto"/>
      </w:divBdr>
    </w:div>
    <w:div w:id="1642733271">
      <w:bodyDiv w:val="1"/>
      <w:marLeft w:val="0"/>
      <w:marRight w:val="0"/>
      <w:marTop w:val="0"/>
      <w:marBottom w:val="0"/>
      <w:divBdr>
        <w:top w:val="none" w:sz="0" w:space="0" w:color="auto"/>
        <w:left w:val="none" w:sz="0" w:space="0" w:color="auto"/>
        <w:bottom w:val="none" w:sz="0" w:space="0" w:color="auto"/>
        <w:right w:val="none" w:sz="0" w:space="0" w:color="auto"/>
      </w:divBdr>
    </w:div>
    <w:div w:id="1642879951">
      <w:bodyDiv w:val="1"/>
      <w:marLeft w:val="0"/>
      <w:marRight w:val="0"/>
      <w:marTop w:val="0"/>
      <w:marBottom w:val="0"/>
      <w:divBdr>
        <w:top w:val="none" w:sz="0" w:space="0" w:color="auto"/>
        <w:left w:val="none" w:sz="0" w:space="0" w:color="auto"/>
        <w:bottom w:val="none" w:sz="0" w:space="0" w:color="auto"/>
        <w:right w:val="none" w:sz="0" w:space="0" w:color="auto"/>
      </w:divBdr>
    </w:div>
    <w:div w:id="1643077874">
      <w:bodyDiv w:val="1"/>
      <w:marLeft w:val="0"/>
      <w:marRight w:val="0"/>
      <w:marTop w:val="0"/>
      <w:marBottom w:val="0"/>
      <w:divBdr>
        <w:top w:val="none" w:sz="0" w:space="0" w:color="auto"/>
        <w:left w:val="none" w:sz="0" w:space="0" w:color="auto"/>
        <w:bottom w:val="none" w:sz="0" w:space="0" w:color="auto"/>
        <w:right w:val="none" w:sz="0" w:space="0" w:color="auto"/>
      </w:divBdr>
    </w:div>
    <w:div w:id="1643079205">
      <w:bodyDiv w:val="1"/>
      <w:marLeft w:val="0"/>
      <w:marRight w:val="0"/>
      <w:marTop w:val="0"/>
      <w:marBottom w:val="0"/>
      <w:divBdr>
        <w:top w:val="none" w:sz="0" w:space="0" w:color="auto"/>
        <w:left w:val="none" w:sz="0" w:space="0" w:color="auto"/>
        <w:bottom w:val="none" w:sz="0" w:space="0" w:color="auto"/>
        <w:right w:val="none" w:sz="0" w:space="0" w:color="auto"/>
      </w:divBdr>
    </w:div>
    <w:div w:id="1643266136">
      <w:bodyDiv w:val="1"/>
      <w:marLeft w:val="0"/>
      <w:marRight w:val="0"/>
      <w:marTop w:val="0"/>
      <w:marBottom w:val="0"/>
      <w:divBdr>
        <w:top w:val="none" w:sz="0" w:space="0" w:color="auto"/>
        <w:left w:val="none" w:sz="0" w:space="0" w:color="auto"/>
        <w:bottom w:val="none" w:sz="0" w:space="0" w:color="auto"/>
        <w:right w:val="none" w:sz="0" w:space="0" w:color="auto"/>
      </w:divBdr>
    </w:div>
    <w:div w:id="1643266828">
      <w:bodyDiv w:val="1"/>
      <w:marLeft w:val="0"/>
      <w:marRight w:val="0"/>
      <w:marTop w:val="0"/>
      <w:marBottom w:val="0"/>
      <w:divBdr>
        <w:top w:val="none" w:sz="0" w:space="0" w:color="auto"/>
        <w:left w:val="none" w:sz="0" w:space="0" w:color="auto"/>
        <w:bottom w:val="none" w:sz="0" w:space="0" w:color="auto"/>
        <w:right w:val="none" w:sz="0" w:space="0" w:color="auto"/>
      </w:divBdr>
    </w:div>
    <w:div w:id="1643538868">
      <w:bodyDiv w:val="1"/>
      <w:marLeft w:val="0"/>
      <w:marRight w:val="0"/>
      <w:marTop w:val="0"/>
      <w:marBottom w:val="0"/>
      <w:divBdr>
        <w:top w:val="none" w:sz="0" w:space="0" w:color="auto"/>
        <w:left w:val="none" w:sz="0" w:space="0" w:color="auto"/>
        <w:bottom w:val="none" w:sz="0" w:space="0" w:color="auto"/>
        <w:right w:val="none" w:sz="0" w:space="0" w:color="auto"/>
      </w:divBdr>
    </w:div>
    <w:div w:id="1643922323">
      <w:bodyDiv w:val="1"/>
      <w:marLeft w:val="0"/>
      <w:marRight w:val="0"/>
      <w:marTop w:val="0"/>
      <w:marBottom w:val="0"/>
      <w:divBdr>
        <w:top w:val="none" w:sz="0" w:space="0" w:color="auto"/>
        <w:left w:val="none" w:sz="0" w:space="0" w:color="auto"/>
        <w:bottom w:val="none" w:sz="0" w:space="0" w:color="auto"/>
        <w:right w:val="none" w:sz="0" w:space="0" w:color="auto"/>
      </w:divBdr>
    </w:div>
    <w:div w:id="1644583779">
      <w:bodyDiv w:val="1"/>
      <w:marLeft w:val="0"/>
      <w:marRight w:val="0"/>
      <w:marTop w:val="0"/>
      <w:marBottom w:val="0"/>
      <w:divBdr>
        <w:top w:val="none" w:sz="0" w:space="0" w:color="auto"/>
        <w:left w:val="none" w:sz="0" w:space="0" w:color="auto"/>
        <w:bottom w:val="none" w:sz="0" w:space="0" w:color="auto"/>
        <w:right w:val="none" w:sz="0" w:space="0" w:color="auto"/>
      </w:divBdr>
    </w:div>
    <w:div w:id="1644626414">
      <w:bodyDiv w:val="1"/>
      <w:marLeft w:val="0"/>
      <w:marRight w:val="0"/>
      <w:marTop w:val="0"/>
      <w:marBottom w:val="0"/>
      <w:divBdr>
        <w:top w:val="none" w:sz="0" w:space="0" w:color="auto"/>
        <w:left w:val="none" w:sz="0" w:space="0" w:color="auto"/>
        <w:bottom w:val="none" w:sz="0" w:space="0" w:color="auto"/>
        <w:right w:val="none" w:sz="0" w:space="0" w:color="auto"/>
      </w:divBdr>
    </w:div>
    <w:div w:id="1644702391">
      <w:bodyDiv w:val="1"/>
      <w:marLeft w:val="0"/>
      <w:marRight w:val="0"/>
      <w:marTop w:val="0"/>
      <w:marBottom w:val="0"/>
      <w:divBdr>
        <w:top w:val="none" w:sz="0" w:space="0" w:color="auto"/>
        <w:left w:val="none" w:sz="0" w:space="0" w:color="auto"/>
        <w:bottom w:val="none" w:sz="0" w:space="0" w:color="auto"/>
        <w:right w:val="none" w:sz="0" w:space="0" w:color="auto"/>
      </w:divBdr>
    </w:div>
    <w:div w:id="1644777218">
      <w:bodyDiv w:val="1"/>
      <w:marLeft w:val="0"/>
      <w:marRight w:val="0"/>
      <w:marTop w:val="0"/>
      <w:marBottom w:val="0"/>
      <w:divBdr>
        <w:top w:val="none" w:sz="0" w:space="0" w:color="auto"/>
        <w:left w:val="none" w:sz="0" w:space="0" w:color="auto"/>
        <w:bottom w:val="none" w:sz="0" w:space="0" w:color="auto"/>
        <w:right w:val="none" w:sz="0" w:space="0" w:color="auto"/>
      </w:divBdr>
    </w:div>
    <w:div w:id="1644845115">
      <w:bodyDiv w:val="1"/>
      <w:marLeft w:val="0"/>
      <w:marRight w:val="0"/>
      <w:marTop w:val="0"/>
      <w:marBottom w:val="0"/>
      <w:divBdr>
        <w:top w:val="none" w:sz="0" w:space="0" w:color="auto"/>
        <w:left w:val="none" w:sz="0" w:space="0" w:color="auto"/>
        <w:bottom w:val="none" w:sz="0" w:space="0" w:color="auto"/>
        <w:right w:val="none" w:sz="0" w:space="0" w:color="auto"/>
      </w:divBdr>
    </w:div>
    <w:div w:id="1645043101">
      <w:bodyDiv w:val="1"/>
      <w:marLeft w:val="0"/>
      <w:marRight w:val="0"/>
      <w:marTop w:val="0"/>
      <w:marBottom w:val="0"/>
      <w:divBdr>
        <w:top w:val="none" w:sz="0" w:space="0" w:color="auto"/>
        <w:left w:val="none" w:sz="0" w:space="0" w:color="auto"/>
        <w:bottom w:val="none" w:sz="0" w:space="0" w:color="auto"/>
        <w:right w:val="none" w:sz="0" w:space="0" w:color="auto"/>
      </w:divBdr>
    </w:div>
    <w:div w:id="1645163330">
      <w:bodyDiv w:val="1"/>
      <w:marLeft w:val="0"/>
      <w:marRight w:val="0"/>
      <w:marTop w:val="0"/>
      <w:marBottom w:val="0"/>
      <w:divBdr>
        <w:top w:val="none" w:sz="0" w:space="0" w:color="auto"/>
        <w:left w:val="none" w:sz="0" w:space="0" w:color="auto"/>
        <w:bottom w:val="none" w:sz="0" w:space="0" w:color="auto"/>
        <w:right w:val="none" w:sz="0" w:space="0" w:color="auto"/>
      </w:divBdr>
    </w:div>
    <w:div w:id="1645308520">
      <w:bodyDiv w:val="1"/>
      <w:marLeft w:val="0"/>
      <w:marRight w:val="0"/>
      <w:marTop w:val="0"/>
      <w:marBottom w:val="0"/>
      <w:divBdr>
        <w:top w:val="none" w:sz="0" w:space="0" w:color="auto"/>
        <w:left w:val="none" w:sz="0" w:space="0" w:color="auto"/>
        <w:bottom w:val="none" w:sz="0" w:space="0" w:color="auto"/>
        <w:right w:val="none" w:sz="0" w:space="0" w:color="auto"/>
      </w:divBdr>
    </w:div>
    <w:div w:id="1645696690">
      <w:bodyDiv w:val="1"/>
      <w:marLeft w:val="0"/>
      <w:marRight w:val="0"/>
      <w:marTop w:val="0"/>
      <w:marBottom w:val="0"/>
      <w:divBdr>
        <w:top w:val="none" w:sz="0" w:space="0" w:color="auto"/>
        <w:left w:val="none" w:sz="0" w:space="0" w:color="auto"/>
        <w:bottom w:val="none" w:sz="0" w:space="0" w:color="auto"/>
        <w:right w:val="none" w:sz="0" w:space="0" w:color="auto"/>
      </w:divBdr>
    </w:div>
    <w:div w:id="1645697248">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5770085">
      <w:bodyDiv w:val="1"/>
      <w:marLeft w:val="0"/>
      <w:marRight w:val="0"/>
      <w:marTop w:val="0"/>
      <w:marBottom w:val="0"/>
      <w:divBdr>
        <w:top w:val="none" w:sz="0" w:space="0" w:color="auto"/>
        <w:left w:val="none" w:sz="0" w:space="0" w:color="auto"/>
        <w:bottom w:val="none" w:sz="0" w:space="0" w:color="auto"/>
        <w:right w:val="none" w:sz="0" w:space="0" w:color="auto"/>
      </w:divBdr>
    </w:div>
    <w:div w:id="1645818263">
      <w:bodyDiv w:val="1"/>
      <w:marLeft w:val="0"/>
      <w:marRight w:val="0"/>
      <w:marTop w:val="0"/>
      <w:marBottom w:val="0"/>
      <w:divBdr>
        <w:top w:val="none" w:sz="0" w:space="0" w:color="auto"/>
        <w:left w:val="none" w:sz="0" w:space="0" w:color="auto"/>
        <w:bottom w:val="none" w:sz="0" w:space="0" w:color="auto"/>
        <w:right w:val="none" w:sz="0" w:space="0" w:color="auto"/>
      </w:divBdr>
    </w:div>
    <w:div w:id="1646156365">
      <w:bodyDiv w:val="1"/>
      <w:marLeft w:val="0"/>
      <w:marRight w:val="0"/>
      <w:marTop w:val="0"/>
      <w:marBottom w:val="0"/>
      <w:divBdr>
        <w:top w:val="none" w:sz="0" w:space="0" w:color="auto"/>
        <w:left w:val="none" w:sz="0" w:space="0" w:color="auto"/>
        <w:bottom w:val="none" w:sz="0" w:space="0" w:color="auto"/>
        <w:right w:val="none" w:sz="0" w:space="0" w:color="auto"/>
      </w:divBdr>
    </w:div>
    <w:div w:id="1646347737">
      <w:bodyDiv w:val="1"/>
      <w:marLeft w:val="0"/>
      <w:marRight w:val="0"/>
      <w:marTop w:val="0"/>
      <w:marBottom w:val="0"/>
      <w:divBdr>
        <w:top w:val="none" w:sz="0" w:space="0" w:color="auto"/>
        <w:left w:val="none" w:sz="0" w:space="0" w:color="auto"/>
        <w:bottom w:val="none" w:sz="0" w:space="0" w:color="auto"/>
        <w:right w:val="none" w:sz="0" w:space="0" w:color="auto"/>
      </w:divBdr>
    </w:div>
    <w:div w:id="1646466183">
      <w:bodyDiv w:val="1"/>
      <w:marLeft w:val="0"/>
      <w:marRight w:val="0"/>
      <w:marTop w:val="0"/>
      <w:marBottom w:val="0"/>
      <w:divBdr>
        <w:top w:val="none" w:sz="0" w:space="0" w:color="auto"/>
        <w:left w:val="none" w:sz="0" w:space="0" w:color="auto"/>
        <w:bottom w:val="none" w:sz="0" w:space="0" w:color="auto"/>
        <w:right w:val="none" w:sz="0" w:space="0" w:color="auto"/>
      </w:divBdr>
    </w:div>
    <w:div w:id="1646474362">
      <w:bodyDiv w:val="1"/>
      <w:marLeft w:val="0"/>
      <w:marRight w:val="0"/>
      <w:marTop w:val="0"/>
      <w:marBottom w:val="0"/>
      <w:divBdr>
        <w:top w:val="none" w:sz="0" w:space="0" w:color="auto"/>
        <w:left w:val="none" w:sz="0" w:space="0" w:color="auto"/>
        <w:bottom w:val="none" w:sz="0" w:space="0" w:color="auto"/>
        <w:right w:val="none" w:sz="0" w:space="0" w:color="auto"/>
      </w:divBdr>
    </w:div>
    <w:div w:id="1646619531">
      <w:bodyDiv w:val="1"/>
      <w:marLeft w:val="0"/>
      <w:marRight w:val="0"/>
      <w:marTop w:val="0"/>
      <w:marBottom w:val="0"/>
      <w:divBdr>
        <w:top w:val="none" w:sz="0" w:space="0" w:color="auto"/>
        <w:left w:val="none" w:sz="0" w:space="0" w:color="auto"/>
        <w:bottom w:val="none" w:sz="0" w:space="0" w:color="auto"/>
        <w:right w:val="none" w:sz="0" w:space="0" w:color="auto"/>
      </w:divBdr>
    </w:div>
    <w:div w:id="1646810248">
      <w:bodyDiv w:val="1"/>
      <w:marLeft w:val="0"/>
      <w:marRight w:val="0"/>
      <w:marTop w:val="0"/>
      <w:marBottom w:val="0"/>
      <w:divBdr>
        <w:top w:val="none" w:sz="0" w:space="0" w:color="auto"/>
        <w:left w:val="none" w:sz="0" w:space="0" w:color="auto"/>
        <w:bottom w:val="none" w:sz="0" w:space="0" w:color="auto"/>
        <w:right w:val="none" w:sz="0" w:space="0" w:color="auto"/>
      </w:divBdr>
    </w:div>
    <w:div w:id="1646814910">
      <w:bodyDiv w:val="1"/>
      <w:marLeft w:val="0"/>
      <w:marRight w:val="0"/>
      <w:marTop w:val="0"/>
      <w:marBottom w:val="0"/>
      <w:divBdr>
        <w:top w:val="none" w:sz="0" w:space="0" w:color="auto"/>
        <w:left w:val="none" w:sz="0" w:space="0" w:color="auto"/>
        <w:bottom w:val="none" w:sz="0" w:space="0" w:color="auto"/>
        <w:right w:val="none" w:sz="0" w:space="0" w:color="auto"/>
      </w:divBdr>
    </w:div>
    <w:div w:id="1646935383">
      <w:bodyDiv w:val="1"/>
      <w:marLeft w:val="0"/>
      <w:marRight w:val="0"/>
      <w:marTop w:val="0"/>
      <w:marBottom w:val="0"/>
      <w:divBdr>
        <w:top w:val="none" w:sz="0" w:space="0" w:color="auto"/>
        <w:left w:val="none" w:sz="0" w:space="0" w:color="auto"/>
        <w:bottom w:val="none" w:sz="0" w:space="0" w:color="auto"/>
        <w:right w:val="none" w:sz="0" w:space="0" w:color="auto"/>
      </w:divBdr>
    </w:div>
    <w:div w:id="1647011189">
      <w:bodyDiv w:val="1"/>
      <w:marLeft w:val="0"/>
      <w:marRight w:val="0"/>
      <w:marTop w:val="0"/>
      <w:marBottom w:val="0"/>
      <w:divBdr>
        <w:top w:val="none" w:sz="0" w:space="0" w:color="auto"/>
        <w:left w:val="none" w:sz="0" w:space="0" w:color="auto"/>
        <w:bottom w:val="none" w:sz="0" w:space="0" w:color="auto"/>
        <w:right w:val="none" w:sz="0" w:space="0" w:color="auto"/>
      </w:divBdr>
    </w:div>
    <w:div w:id="1647082725">
      <w:bodyDiv w:val="1"/>
      <w:marLeft w:val="0"/>
      <w:marRight w:val="0"/>
      <w:marTop w:val="0"/>
      <w:marBottom w:val="0"/>
      <w:divBdr>
        <w:top w:val="none" w:sz="0" w:space="0" w:color="auto"/>
        <w:left w:val="none" w:sz="0" w:space="0" w:color="auto"/>
        <w:bottom w:val="none" w:sz="0" w:space="0" w:color="auto"/>
        <w:right w:val="none" w:sz="0" w:space="0" w:color="auto"/>
      </w:divBdr>
    </w:div>
    <w:div w:id="1647126495">
      <w:bodyDiv w:val="1"/>
      <w:marLeft w:val="0"/>
      <w:marRight w:val="0"/>
      <w:marTop w:val="0"/>
      <w:marBottom w:val="0"/>
      <w:divBdr>
        <w:top w:val="none" w:sz="0" w:space="0" w:color="auto"/>
        <w:left w:val="none" w:sz="0" w:space="0" w:color="auto"/>
        <w:bottom w:val="none" w:sz="0" w:space="0" w:color="auto"/>
        <w:right w:val="none" w:sz="0" w:space="0" w:color="auto"/>
      </w:divBdr>
    </w:div>
    <w:div w:id="1647318153">
      <w:bodyDiv w:val="1"/>
      <w:marLeft w:val="0"/>
      <w:marRight w:val="0"/>
      <w:marTop w:val="0"/>
      <w:marBottom w:val="0"/>
      <w:divBdr>
        <w:top w:val="none" w:sz="0" w:space="0" w:color="auto"/>
        <w:left w:val="none" w:sz="0" w:space="0" w:color="auto"/>
        <w:bottom w:val="none" w:sz="0" w:space="0" w:color="auto"/>
        <w:right w:val="none" w:sz="0" w:space="0" w:color="auto"/>
      </w:divBdr>
    </w:div>
    <w:div w:id="1647319804">
      <w:bodyDiv w:val="1"/>
      <w:marLeft w:val="0"/>
      <w:marRight w:val="0"/>
      <w:marTop w:val="0"/>
      <w:marBottom w:val="0"/>
      <w:divBdr>
        <w:top w:val="none" w:sz="0" w:space="0" w:color="auto"/>
        <w:left w:val="none" w:sz="0" w:space="0" w:color="auto"/>
        <w:bottom w:val="none" w:sz="0" w:space="0" w:color="auto"/>
        <w:right w:val="none" w:sz="0" w:space="0" w:color="auto"/>
      </w:divBdr>
    </w:div>
    <w:div w:id="1647319982">
      <w:bodyDiv w:val="1"/>
      <w:marLeft w:val="0"/>
      <w:marRight w:val="0"/>
      <w:marTop w:val="0"/>
      <w:marBottom w:val="0"/>
      <w:divBdr>
        <w:top w:val="none" w:sz="0" w:space="0" w:color="auto"/>
        <w:left w:val="none" w:sz="0" w:space="0" w:color="auto"/>
        <w:bottom w:val="none" w:sz="0" w:space="0" w:color="auto"/>
        <w:right w:val="none" w:sz="0" w:space="0" w:color="auto"/>
      </w:divBdr>
    </w:div>
    <w:div w:id="1647471821">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47592271">
      <w:bodyDiv w:val="1"/>
      <w:marLeft w:val="0"/>
      <w:marRight w:val="0"/>
      <w:marTop w:val="0"/>
      <w:marBottom w:val="0"/>
      <w:divBdr>
        <w:top w:val="none" w:sz="0" w:space="0" w:color="auto"/>
        <w:left w:val="none" w:sz="0" w:space="0" w:color="auto"/>
        <w:bottom w:val="none" w:sz="0" w:space="0" w:color="auto"/>
        <w:right w:val="none" w:sz="0" w:space="0" w:color="auto"/>
      </w:divBdr>
    </w:div>
    <w:div w:id="1647664827">
      <w:bodyDiv w:val="1"/>
      <w:marLeft w:val="0"/>
      <w:marRight w:val="0"/>
      <w:marTop w:val="0"/>
      <w:marBottom w:val="0"/>
      <w:divBdr>
        <w:top w:val="none" w:sz="0" w:space="0" w:color="auto"/>
        <w:left w:val="none" w:sz="0" w:space="0" w:color="auto"/>
        <w:bottom w:val="none" w:sz="0" w:space="0" w:color="auto"/>
        <w:right w:val="none" w:sz="0" w:space="0" w:color="auto"/>
      </w:divBdr>
    </w:div>
    <w:div w:id="1647665198">
      <w:bodyDiv w:val="1"/>
      <w:marLeft w:val="0"/>
      <w:marRight w:val="0"/>
      <w:marTop w:val="0"/>
      <w:marBottom w:val="0"/>
      <w:divBdr>
        <w:top w:val="none" w:sz="0" w:space="0" w:color="auto"/>
        <w:left w:val="none" w:sz="0" w:space="0" w:color="auto"/>
        <w:bottom w:val="none" w:sz="0" w:space="0" w:color="auto"/>
        <w:right w:val="none" w:sz="0" w:space="0" w:color="auto"/>
      </w:divBdr>
    </w:div>
    <w:div w:id="1647853500">
      <w:bodyDiv w:val="1"/>
      <w:marLeft w:val="0"/>
      <w:marRight w:val="0"/>
      <w:marTop w:val="0"/>
      <w:marBottom w:val="0"/>
      <w:divBdr>
        <w:top w:val="none" w:sz="0" w:space="0" w:color="auto"/>
        <w:left w:val="none" w:sz="0" w:space="0" w:color="auto"/>
        <w:bottom w:val="none" w:sz="0" w:space="0" w:color="auto"/>
        <w:right w:val="none" w:sz="0" w:space="0" w:color="auto"/>
      </w:divBdr>
    </w:div>
    <w:div w:id="1647861037">
      <w:bodyDiv w:val="1"/>
      <w:marLeft w:val="0"/>
      <w:marRight w:val="0"/>
      <w:marTop w:val="0"/>
      <w:marBottom w:val="0"/>
      <w:divBdr>
        <w:top w:val="none" w:sz="0" w:space="0" w:color="auto"/>
        <w:left w:val="none" w:sz="0" w:space="0" w:color="auto"/>
        <w:bottom w:val="none" w:sz="0" w:space="0" w:color="auto"/>
        <w:right w:val="none" w:sz="0" w:space="0" w:color="auto"/>
      </w:divBdr>
    </w:div>
    <w:div w:id="1648240638">
      <w:bodyDiv w:val="1"/>
      <w:marLeft w:val="0"/>
      <w:marRight w:val="0"/>
      <w:marTop w:val="0"/>
      <w:marBottom w:val="0"/>
      <w:divBdr>
        <w:top w:val="none" w:sz="0" w:space="0" w:color="auto"/>
        <w:left w:val="none" w:sz="0" w:space="0" w:color="auto"/>
        <w:bottom w:val="none" w:sz="0" w:space="0" w:color="auto"/>
        <w:right w:val="none" w:sz="0" w:space="0" w:color="auto"/>
      </w:divBdr>
    </w:div>
    <w:div w:id="1648778642">
      <w:bodyDiv w:val="1"/>
      <w:marLeft w:val="0"/>
      <w:marRight w:val="0"/>
      <w:marTop w:val="0"/>
      <w:marBottom w:val="0"/>
      <w:divBdr>
        <w:top w:val="none" w:sz="0" w:space="0" w:color="auto"/>
        <w:left w:val="none" w:sz="0" w:space="0" w:color="auto"/>
        <w:bottom w:val="none" w:sz="0" w:space="0" w:color="auto"/>
        <w:right w:val="none" w:sz="0" w:space="0" w:color="auto"/>
      </w:divBdr>
    </w:div>
    <w:div w:id="1648973989">
      <w:bodyDiv w:val="1"/>
      <w:marLeft w:val="0"/>
      <w:marRight w:val="0"/>
      <w:marTop w:val="0"/>
      <w:marBottom w:val="0"/>
      <w:divBdr>
        <w:top w:val="none" w:sz="0" w:space="0" w:color="auto"/>
        <w:left w:val="none" w:sz="0" w:space="0" w:color="auto"/>
        <w:bottom w:val="none" w:sz="0" w:space="0" w:color="auto"/>
        <w:right w:val="none" w:sz="0" w:space="0" w:color="auto"/>
      </w:divBdr>
    </w:div>
    <w:div w:id="1649047300">
      <w:bodyDiv w:val="1"/>
      <w:marLeft w:val="0"/>
      <w:marRight w:val="0"/>
      <w:marTop w:val="0"/>
      <w:marBottom w:val="0"/>
      <w:divBdr>
        <w:top w:val="none" w:sz="0" w:space="0" w:color="auto"/>
        <w:left w:val="none" w:sz="0" w:space="0" w:color="auto"/>
        <w:bottom w:val="none" w:sz="0" w:space="0" w:color="auto"/>
        <w:right w:val="none" w:sz="0" w:space="0" w:color="auto"/>
      </w:divBdr>
    </w:div>
    <w:div w:id="1649356888">
      <w:bodyDiv w:val="1"/>
      <w:marLeft w:val="0"/>
      <w:marRight w:val="0"/>
      <w:marTop w:val="0"/>
      <w:marBottom w:val="0"/>
      <w:divBdr>
        <w:top w:val="none" w:sz="0" w:space="0" w:color="auto"/>
        <w:left w:val="none" w:sz="0" w:space="0" w:color="auto"/>
        <w:bottom w:val="none" w:sz="0" w:space="0" w:color="auto"/>
        <w:right w:val="none" w:sz="0" w:space="0" w:color="auto"/>
      </w:divBdr>
    </w:div>
    <w:div w:id="1649672594">
      <w:bodyDiv w:val="1"/>
      <w:marLeft w:val="0"/>
      <w:marRight w:val="0"/>
      <w:marTop w:val="0"/>
      <w:marBottom w:val="0"/>
      <w:divBdr>
        <w:top w:val="none" w:sz="0" w:space="0" w:color="auto"/>
        <w:left w:val="none" w:sz="0" w:space="0" w:color="auto"/>
        <w:bottom w:val="none" w:sz="0" w:space="0" w:color="auto"/>
        <w:right w:val="none" w:sz="0" w:space="0" w:color="auto"/>
      </w:divBdr>
    </w:div>
    <w:div w:id="1650085732">
      <w:bodyDiv w:val="1"/>
      <w:marLeft w:val="0"/>
      <w:marRight w:val="0"/>
      <w:marTop w:val="0"/>
      <w:marBottom w:val="0"/>
      <w:divBdr>
        <w:top w:val="none" w:sz="0" w:space="0" w:color="auto"/>
        <w:left w:val="none" w:sz="0" w:space="0" w:color="auto"/>
        <w:bottom w:val="none" w:sz="0" w:space="0" w:color="auto"/>
        <w:right w:val="none" w:sz="0" w:space="0" w:color="auto"/>
      </w:divBdr>
    </w:div>
    <w:div w:id="1650087033">
      <w:bodyDiv w:val="1"/>
      <w:marLeft w:val="0"/>
      <w:marRight w:val="0"/>
      <w:marTop w:val="0"/>
      <w:marBottom w:val="0"/>
      <w:divBdr>
        <w:top w:val="none" w:sz="0" w:space="0" w:color="auto"/>
        <w:left w:val="none" w:sz="0" w:space="0" w:color="auto"/>
        <w:bottom w:val="none" w:sz="0" w:space="0" w:color="auto"/>
        <w:right w:val="none" w:sz="0" w:space="0" w:color="auto"/>
      </w:divBdr>
    </w:div>
    <w:div w:id="1650669750">
      <w:bodyDiv w:val="1"/>
      <w:marLeft w:val="0"/>
      <w:marRight w:val="0"/>
      <w:marTop w:val="0"/>
      <w:marBottom w:val="0"/>
      <w:divBdr>
        <w:top w:val="none" w:sz="0" w:space="0" w:color="auto"/>
        <w:left w:val="none" w:sz="0" w:space="0" w:color="auto"/>
        <w:bottom w:val="none" w:sz="0" w:space="0" w:color="auto"/>
        <w:right w:val="none" w:sz="0" w:space="0" w:color="auto"/>
      </w:divBdr>
    </w:div>
    <w:div w:id="1650672124">
      <w:bodyDiv w:val="1"/>
      <w:marLeft w:val="0"/>
      <w:marRight w:val="0"/>
      <w:marTop w:val="0"/>
      <w:marBottom w:val="0"/>
      <w:divBdr>
        <w:top w:val="none" w:sz="0" w:space="0" w:color="auto"/>
        <w:left w:val="none" w:sz="0" w:space="0" w:color="auto"/>
        <w:bottom w:val="none" w:sz="0" w:space="0" w:color="auto"/>
        <w:right w:val="none" w:sz="0" w:space="0" w:color="auto"/>
      </w:divBdr>
    </w:div>
    <w:div w:id="1650935902">
      <w:bodyDiv w:val="1"/>
      <w:marLeft w:val="0"/>
      <w:marRight w:val="0"/>
      <w:marTop w:val="0"/>
      <w:marBottom w:val="0"/>
      <w:divBdr>
        <w:top w:val="none" w:sz="0" w:space="0" w:color="auto"/>
        <w:left w:val="none" w:sz="0" w:space="0" w:color="auto"/>
        <w:bottom w:val="none" w:sz="0" w:space="0" w:color="auto"/>
        <w:right w:val="none" w:sz="0" w:space="0" w:color="auto"/>
      </w:divBdr>
    </w:div>
    <w:div w:id="1651204669">
      <w:bodyDiv w:val="1"/>
      <w:marLeft w:val="0"/>
      <w:marRight w:val="0"/>
      <w:marTop w:val="0"/>
      <w:marBottom w:val="0"/>
      <w:divBdr>
        <w:top w:val="none" w:sz="0" w:space="0" w:color="auto"/>
        <w:left w:val="none" w:sz="0" w:space="0" w:color="auto"/>
        <w:bottom w:val="none" w:sz="0" w:space="0" w:color="auto"/>
        <w:right w:val="none" w:sz="0" w:space="0" w:color="auto"/>
      </w:divBdr>
    </w:div>
    <w:div w:id="1651248366">
      <w:bodyDiv w:val="1"/>
      <w:marLeft w:val="0"/>
      <w:marRight w:val="0"/>
      <w:marTop w:val="0"/>
      <w:marBottom w:val="0"/>
      <w:divBdr>
        <w:top w:val="none" w:sz="0" w:space="0" w:color="auto"/>
        <w:left w:val="none" w:sz="0" w:space="0" w:color="auto"/>
        <w:bottom w:val="none" w:sz="0" w:space="0" w:color="auto"/>
        <w:right w:val="none" w:sz="0" w:space="0" w:color="auto"/>
      </w:divBdr>
    </w:div>
    <w:div w:id="1651665386">
      <w:bodyDiv w:val="1"/>
      <w:marLeft w:val="0"/>
      <w:marRight w:val="0"/>
      <w:marTop w:val="0"/>
      <w:marBottom w:val="0"/>
      <w:divBdr>
        <w:top w:val="none" w:sz="0" w:space="0" w:color="auto"/>
        <w:left w:val="none" w:sz="0" w:space="0" w:color="auto"/>
        <w:bottom w:val="none" w:sz="0" w:space="0" w:color="auto"/>
        <w:right w:val="none" w:sz="0" w:space="0" w:color="auto"/>
      </w:divBdr>
    </w:div>
    <w:div w:id="1651714248">
      <w:bodyDiv w:val="1"/>
      <w:marLeft w:val="0"/>
      <w:marRight w:val="0"/>
      <w:marTop w:val="0"/>
      <w:marBottom w:val="0"/>
      <w:divBdr>
        <w:top w:val="none" w:sz="0" w:space="0" w:color="auto"/>
        <w:left w:val="none" w:sz="0" w:space="0" w:color="auto"/>
        <w:bottom w:val="none" w:sz="0" w:space="0" w:color="auto"/>
        <w:right w:val="none" w:sz="0" w:space="0" w:color="auto"/>
      </w:divBdr>
    </w:div>
    <w:div w:id="1651789090">
      <w:bodyDiv w:val="1"/>
      <w:marLeft w:val="0"/>
      <w:marRight w:val="0"/>
      <w:marTop w:val="0"/>
      <w:marBottom w:val="0"/>
      <w:divBdr>
        <w:top w:val="none" w:sz="0" w:space="0" w:color="auto"/>
        <w:left w:val="none" w:sz="0" w:space="0" w:color="auto"/>
        <w:bottom w:val="none" w:sz="0" w:space="0" w:color="auto"/>
        <w:right w:val="none" w:sz="0" w:space="0" w:color="auto"/>
      </w:divBdr>
    </w:div>
    <w:div w:id="1651977999">
      <w:bodyDiv w:val="1"/>
      <w:marLeft w:val="0"/>
      <w:marRight w:val="0"/>
      <w:marTop w:val="0"/>
      <w:marBottom w:val="0"/>
      <w:divBdr>
        <w:top w:val="none" w:sz="0" w:space="0" w:color="auto"/>
        <w:left w:val="none" w:sz="0" w:space="0" w:color="auto"/>
        <w:bottom w:val="none" w:sz="0" w:space="0" w:color="auto"/>
        <w:right w:val="none" w:sz="0" w:space="0" w:color="auto"/>
      </w:divBdr>
    </w:div>
    <w:div w:id="1652363442">
      <w:bodyDiv w:val="1"/>
      <w:marLeft w:val="0"/>
      <w:marRight w:val="0"/>
      <w:marTop w:val="0"/>
      <w:marBottom w:val="0"/>
      <w:divBdr>
        <w:top w:val="none" w:sz="0" w:space="0" w:color="auto"/>
        <w:left w:val="none" w:sz="0" w:space="0" w:color="auto"/>
        <w:bottom w:val="none" w:sz="0" w:space="0" w:color="auto"/>
        <w:right w:val="none" w:sz="0" w:space="0" w:color="auto"/>
      </w:divBdr>
    </w:div>
    <w:div w:id="1652368052">
      <w:bodyDiv w:val="1"/>
      <w:marLeft w:val="0"/>
      <w:marRight w:val="0"/>
      <w:marTop w:val="0"/>
      <w:marBottom w:val="0"/>
      <w:divBdr>
        <w:top w:val="none" w:sz="0" w:space="0" w:color="auto"/>
        <w:left w:val="none" w:sz="0" w:space="0" w:color="auto"/>
        <w:bottom w:val="none" w:sz="0" w:space="0" w:color="auto"/>
        <w:right w:val="none" w:sz="0" w:space="0" w:color="auto"/>
      </w:divBdr>
    </w:div>
    <w:div w:id="1652515708">
      <w:bodyDiv w:val="1"/>
      <w:marLeft w:val="0"/>
      <w:marRight w:val="0"/>
      <w:marTop w:val="0"/>
      <w:marBottom w:val="0"/>
      <w:divBdr>
        <w:top w:val="none" w:sz="0" w:space="0" w:color="auto"/>
        <w:left w:val="none" w:sz="0" w:space="0" w:color="auto"/>
        <w:bottom w:val="none" w:sz="0" w:space="0" w:color="auto"/>
        <w:right w:val="none" w:sz="0" w:space="0" w:color="auto"/>
      </w:divBdr>
    </w:div>
    <w:div w:id="1652633617">
      <w:bodyDiv w:val="1"/>
      <w:marLeft w:val="0"/>
      <w:marRight w:val="0"/>
      <w:marTop w:val="0"/>
      <w:marBottom w:val="0"/>
      <w:divBdr>
        <w:top w:val="none" w:sz="0" w:space="0" w:color="auto"/>
        <w:left w:val="none" w:sz="0" w:space="0" w:color="auto"/>
        <w:bottom w:val="none" w:sz="0" w:space="0" w:color="auto"/>
        <w:right w:val="none" w:sz="0" w:space="0" w:color="auto"/>
      </w:divBdr>
    </w:div>
    <w:div w:id="1652710525">
      <w:bodyDiv w:val="1"/>
      <w:marLeft w:val="0"/>
      <w:marRight w:val="0"/>
      <w:marTop w:val="0"/>
      <w:marBottom w:val="0"/>
      <w:divBdr>
        <w:top w:val="none" w:sz="0" w:space="0" w:color="auto"/>
        <w:left w:val="none" w:sz="0" w:space="0" w:color="auto"/>
        <w:bottom w:val="none" w:sz="0" w:space="0" w:color="auto"/>
        <w:right w:val="none" w:sz="0" w:space="0" w:color="auto"/>
      </w:divBdr>
    </w:div>
    <w:div w:id="1652950159">
      <w:bodyDiv w:val="1"/>
      <w:marLeft w:val="0"/>
      <w:marRight w:val="0"/>
      <w:marTop w:val="0"/>
      <w:marBottom w:val="0"/>
      <w:divBdr>
        <w:top w:val="none" w:sz="0" w:space="0" w:color="auto"/>
        <w:left w:val="none" w:sz="0" w:space="0" w:color="auto"/>
        <w:bottom w:val="none" w:sz="0" w:space="0" w:color="auto"/>
        <w:right w:val="none" w:sz="0" w:space="0" w:color="auto"/>
      </w:divBdr>
    </w:div>
    <w:div w:id="1653169700">
      <w:bodyDiv w:val="1"/>
      <w:marLeft w:val="0"/>
      <w:marRight w:val="0"/>
      <w:marTop w:val="0"/>
      <w:marBottom w:val="0"/>
      <w:divBdr>
        <w:top w:val="none" w:sz="0" w:space="0" w:color="auto"/>
        <w:left w:val="none" w:sz="0" w:space="0" w:color="auto"/>
        <w:bottom w:val="none" w:sz="0" w:space="0" w:color="auto"/>
        <w:right w:val="none" w:sz="0" w:space="0" w:color="auto"/>
      </w:divBdr>
    </w:div>
    <w:div w:id="1653286909">
      <w:bodyDiv w:val="1"/>
      <w:marLeft w:val="0"/>
      <w:marRight w:val="0"/>
      <w:marTop w:val="0"/>
      <w:marBottom w:val="0"/>
      <w:divBdr>
        <w:top w:val="none" w:sz="0" w:space="0" w:color="auto"/>
        <w:left w:val="none" w:sz="0" w:space="0" w:color="auto"/>
        <w:bottom w:val="none" w:sz="0" w:space="0" w:color="auto"/>
        <w:right w:val="none" w:sz="0" w:space="0" w:color="auto"/>
      </w:divBdr>
    </w:div>
    <w:div w:id="1653483147">
      <w:bodyDiv w:val="1"/>
      <w:marLeft w:val="0"/>
      <w:marRight w:val="0"/>
      <w:marTop w:val="0"/>
      <w:marBottom w:val="0"/>
      <w:divBdr>
        <w:top w:val="none" w:sz="0" w:space="0" w:color="auto"/>
        <w:left w:val="none" w:sz="0" w:space="0" w:color="auto"/>
        <w:bottom w:val="none" w:sz="0" w:space="0" w:color="auto"/>
        <w:right w:val="none" w:sz="0" w:space="0" w:color="auto"/>
      </w:divBdr>
    </w:div>
    <w:div w:id="1653562565">
      <w:bodyDiv w:val="1"/>
      <w:marLeft w:val="0"/>
      <w:marRight w:val="0"/>
      <w:marTop w:val="0"/>
      <w:marBottom w:val="0"/>
      <w:divBdr>
        <w:top w:val="none" w:sz="0" w:space="0" w:color="auto"/>
        <w:left w:val="none" w:sz="0" w:space="0" w:color="auto"/>
        <w:bottom w:val="none" w:sz="0" w:space="0" w:color="auto"/>
        <w:right w:val="none" w:sz="0" w:space="0" w:color="auto"/>
      </w:divBdr>
    </w:div>
    <w:div w:id="1653606689">
      <w:bodyDiv w:val="1"/>
      <w:marLeft w:val="0"/>
      <w:marRight w:val="0"/>
      <w:marTop w:val="0"/>
      <w:marBottom w:val="0"/>
      <w:divBdr>
        <w:top w:val="none" w:sz="0" w:space="0" w:color="auto"/>
        <w:left w:val="none" w:sz="0" w:space="0" w:color="auto"/>
        <w:bottom w:val="none" w:sz="0" w:space="0" w:color="auto"/>
        <w:right w:val="none" w:sz="0" w:space="0" w:color="auto"/>
      </w:divBdr>
    </w:div>
    <w:div w:id="1653635303">
      <w:bodyDiv w:val="1"/>
      <w:marLeft w:val="0"/>
      <w:marRight w:val="0"/>
      <w:marTop w:val="0"/>
      <w:marBottom w:val="0"/>
      <w:divBdr>
        <w:top w:val="none" w:sz="0" w:space="0" w:color="auto"/>
        <w:left w:val="none" w:sz="0" w:space="0" w:color="auto"/>
        <w:bottom w:val="none" w:sz="0" w:space="0" w:color="auto"/>
        <w:right w:val="none" w:sz="0" w:space="0" w:color="auto"/>
      </w:divBdr>
    </w:div>
    <w:div w:id="1653824399">
      <w:bodyDiv w:val="1"/>
      <w:marLeft w:val="0"/>
      <w:marRight w:val="0"/>
      <w:marTop w:val="0"/>
      <w:marBottom w:val="0"/>
      <w:divBdr>
        <w:top w:val="none" w:sz="0" w:space="0" w:color="auto"/>
        <w:left w:val="none" w:sz="0" w:space="0" w:color="auto"/>
        <w:bottom w:val="none" w:sz="0" w:space="0" w:color="auto"/>
        <w:right w:val="none" w:sz="0" w:space="0" w:color="auto"/>
      </w:divBdr>
    </w:div>
    <w:div w:id="1653831365">
      <w:bodyDiv w:val="1"/>
      <w:marLeft w:val="0"/>
      <w:marRight w:val="0"/>
      <w:marTop w:val="0"/>
      <w:marBottom w:val="0"/>
      <w:divBdr>
        <w:top w:val="none" w:sz="0" w:space="0" w:color="auto"/>
        <w:left w:val="none" w:sz="0" w:space="0" w:color="auto"/>
        <w:bottom w:val="none" w:sz="0" w:space="0" w:color="auto"/>
        <w:right w:val="none" w:sz="0" w:space="0" w:color="auto"/>
      </w:divBdr>
    </w:div>
    <w:div w:id="1654137576">
      <w:bodyDiv w:val="1"/>
      <w:marLeft w:val="0"/>
      <w:marRight w:val="0"/>
      <w:marTop w:val="0"/>
      <w:marBottom w:val="0"/>
      <w:divBdr>
        <w:top w:val="none" w:sz="0" w:space="0" w:color="auto"/>
        <w:left w:val="none" w:sz="0" w:space="0" w:color="auto"/>
        <w:bottom w:val="none" w:sz="0" w:space="0" w:color="auto"/>
        <w:right w:val="none" w:sz="0" w:space="0" w:color="auto"/>
      </w:divBdr>
    </w:div>
    <w:div w:id="1654212825">
      <w:bodyDiv w:val="1"/>
      <w:marLeft w:val="0"/>
      <w:marRight w:val="0"/>
      <w:marTop w:val="0"/>
      <w:marBottom w:val="0"/>
      <w:divBdr>
        <w:top w:val="none" w:sz="0" w:space="0" w:color="auto"/>
        <w:left w:val="none" w:sz="0" w:space="0" w:color="auto"/>
        <w:bottom w:val="none" w:sz="0" w:space="0" w:color="auto"/>
        <w:right w:val="none" w:sz="0" w:space="0" w:color="auto"/>
      </w:divBdr>
    </w:div>
    <w:div w:id="1654410185">
      <w:bodyDiv w:val="1"/>
      <w:marLeft w:val="0"/>
      <w:marRight w:val="0"/>
      <w:marTop w:val="0"/>
      <w:marBottom w:val="0"/>
      <w:divBdr>
        <w:top w:val="none" w:sz="0" w:space="0" w:color="auto"/>
        <w:left w:val="none" w:sz="0" w:space="0" w:color="auto"/>
        <w:bottom w:val="none" w:sz="0" w:space="0" w:color="auto"/>
        <w:right w:val="none" w:sz="0" w:space="0" w:color="auto"/>
      </w:divBdr>
    </w:div>
    <w:div w:id="1654522263">
      <w:bodyDiv w:val="1"/>
      <w:marLeft w:val="0"/>
      <w:marRight w:val="0"/>
      <w:marTop w:val="0"/>
      <w:marBottom w:val="0"/>
      <w:divBdr>
        <w:top w:val="none" w:sz="0" w:space="0" w:color="auto"/>
        <w:left w:val="none" w:sz="0" w:space="0" w:color="auto"/>
        <w:bottom w:val="none" w:sz="0" w:space="0" w:color="auto"/>
        <w:right w:val="none" w:sz="0" w:space="0" w:color="auto"/>
      </w:divBdr>
    </w:div>
    <w:div w:id="1654598069">
      <w:bodyDiv w:val="1"/>
      <w:marLeft w:val="0"/>
      <w:marRight w:val="0"/>
      <w:marTop w:val="0"/>
      <w:marBottom w:val="0"/>
      <w:divBdr>
        <w:top w:val="none" w:sz="0" w:space="0" w:color="auto"/>
        <w:left w:val="none" w:sz="0" w:space="0" w:color="auto"/>
        <w:bottom w:val="none" w:sz="0" w:space="0" w:color="auto"/>
        <w:right w:val="none" w:sz="0" w:space="0" w:color="auto"/>
      </w:divBdr>
    </w:div>
    <w:div w:id="1654673000">
      <w:bodyDiv w:val="1"/>
      <w:marLeft w:val="0"/>
      <w:marRight w:val="0"/>
      <w:marTop w:val="0"/>
      <w:marBottom w:val="0"/>
      <w:divBdr>
        <w:top w:val="none" w:sz="0" w:space="0" w:color="auto"/>
        <w:left w:val="none" w:sz="0" w:space="0" w:color="auto"/>
        <w:bottom w:val="none" w:sz="0" w:space="0" w:color="auto"/>
        <w:right w:val="none" w:sz="0" w:space="0" w:color="auto"/>
      </w:divBdr>
    </w:div>
    <w:div w:id="1654674992">
      <w:bodyDiv w:val="1"/>
      <w:marLeft w:val="0"/>
      <w:marRight w:val="0"/>
      <w:marTop w:val="0"/>
      <w:marBottom w:val="0"/>
      <w:divBdr>
        <w:top w:val="none" w:sz="0" w:space="0" w:color="auto"/>
        <w:left w:val="none" w:sz="0" w:space="0" w:color="auto"/>
        <w:bottom w:val="none" w:sz="0" w:space="0" w:color="auto"/>
        <w:right w:val="none" w:sz="0" w:space="0" w:color="auto"/>
      </w:divBdr>
    </w:div>
    <w:div w:id="1654675527">
      <w:bodyDiv w:val="1"/>
      <w:marLeft w:val="0"/>
      <w:marRight w:val="0"/>
      <w:marTop w:val="0"/>
      <w:marBottom w:val="0"/>
      <w:divBdr>
        <w:top w:val="none" w:sz="0" w:space="0" w:color="auto"/>
        <w:left w:val="none" w:sz="0" w:space="0" w:color="auto"/>
        <w:bottom w:val="none" w:sz="0" w:space="0" w:color="auto"/>
        <w:right w:val="none" w:sz="0" w:space="0" w:color="auto"/>
      </w:divBdr>
    </w:div>
    <w:div w:id="1654720879">
      <w:bodyDiv w:val="1"/>
      <w:marLeft w:val="0"/>
      <w:marRight w:val="0"/>
      <w:marTop w:val="0"/>
      <w:marBottom w:val="0"/>
      <w:divBdr>
        <w:top w:val="none" w:sz="0" w:space="0" w:color="auto"/>
        <w:left w:val="none" w:sz="0" w:space="0" w:color="auto"/>
        <w:bottom w:val="none" w:sz="0" w:space="0" w:color="auto"/>
        <w:right w:val="none" w:sz="0" w:space="0" w:color="auto"/>
      </w:divBdr>
    </w:div>
    <w:div w:id="1654795288">
      <w:bodyDiv w:val="1"/>
      <w:marLeft w:val="0"/>
      <w:marRight w:val="0"/>
      <w:marTop w:val="0"/>
      <w:marBottom w:val="0"/>
      <w:divBdr>
        <w:top w:val="none" w:sz="0" w:space="0" w:color="auto"/>
        <w:left w:val="none" w:sz="0" w:space="0" w:color="auto"/>
        <w:bottom w:val="none" w:sz="0" w:space="0" w:color="auto"/>
        <w:right w:val="none" w:sz="0" w:space="0" w:color="auto"/>
      </w:divBdr>
    </w:div>
    <w:div w:id="1654984211">
      <w:bodyDiv w:val="1"/>
      <w:marLeft w:val="0"/>
      <w:marRight w:val="0"/>
      <w:marTop w:val="0"/>
      <w:marBottom w:val="0"/>
      <w:divBdr>
        <w:top w:val="none" w:sz="0" w:space="0" w:color="auto"/>
        <w:left w:val="none" w:sz="0" w:space="0" w:color="auto"/>
        <w:bottom w:val="none" w:sz="0" w:space="0" w:color="auto"/>
        <w:right w:val="none" w:sz="0" w:space="0" w:color="auto"/>
      </w:divBdr>
    </w:div>
    <w:div w:id="1655062736">
      <w:bodyDiv w:val="1"/>
      <w:marLeft w:val="0"/>
      <w:marRight w:val="0"/>
      <w:marTop w:val="0"/>
      <w:marBottom w:val="0"/>
      <w:divBdr>
        <w:top w:val="none" w:sz="0" w:space="0" w:color="auto"/>
        <w:left w:val="none" w:sz="0" w:space="0" w:color="auto"/>
        <w:bottom w:val="none" w:sz="0" w:space="0" w:color="auto"/>
        <w:right w:val="none" w:sz="0" w:space="0" w:color="auto"/>
      </w:divBdr>
    </w:div>
    <w:div w:id="1655530412">
      <w:bodyDiv w:val="1"/>
      <w:marLeft w:val="0"/>
      <w:marRight w:val="0"/>
      <w:marTop w:val="0"/>
      <w:marBottom w:val="0"/>
      <w:divBdr>
        <w:top w:val="none" w:sz="0" w:space="0" w:color="auto"/>
        <w:left w:val="none" w:sz="0" w:space="0" w:color="auto"/>
        <w:bottom w:val="none" w:sz="0" w:space="0" w:color="auto"/>
        <w:right w:val="none" w:sz="0" w:space="0" w:color="auto"/>
      </w:divBdr>
    </w:div>
    <w:div w:id="1655643413">
      <w:bodyDiv w:val="1"/>
      <w:marLeft w:val="0"/>
      <w:marRight w:val="0"/>
      <w:marTop w:val="0"/>
      <w:marBottom w:val="0"/>
      <w:divBdr>
        <w:top w:val="none" w:sz="0" w:space="0" w:color="auto"/>
        <w:left w:val="none" w:sz="0" w:space="0" w:color="auto"/>
        <w:bottom w:val="none" w:sz="0" w:space="0" w:color="auto"/>
        <w:right w:val="none" w:sz="0" w:space="0" w:color="auto"/>
      </w:divBdr>
    </w:div>
    <w:div w:id="1655833516">
      <w:bodyDiv w:val="1"/>
      <w:marLeft w:val="0"/>
      <w:marRight w:val="0"/>
      <w:marTop w:val="0"/>
      <w:marBottom w:val="0"/>
      <w:divBdr>
        <w:top w:val="none" w:sz="0" w:space="0" w:color="auto"/>
        <w:left w:val="none" w:sz="0" w:space="0" w:color="auto"/>
        <w:bottom w:val="none" w:sz="0" w:space="0" w:color="auto"/>
        <w:right w:val="none" w:sz="0" w:space="0" w:color="auto"/>
      </w:divBdr>
    </w:div>
    <w:div w:id="1656059893">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56832098">
      <w:bodyDiv w:val="1"/>
      <w:marLeft w:val="0"/>
      <w:marRight w:val="0"/>
      <w:marTop w:val="0"/>
      <w:marBottom w:val="0"/>
      <w:divBdr>
        <w:top w:val="none" w:sz="0" w:space="0" w:color="auto"/>
        <w:left w:val="none" w:sz="0" w:space="0" w:color="auto"/>
        <w:bottom w:val="none" w:sz="0" w:space="0" w:color="auto"/>
        <w:right w:val="none" w:sz="0" w:space="0" w:color="auto"/>
      </w:divBdr>
    </w:div>
    <w:div w:id="1656841064">
      <w:bodyDiv w:val="1"/>
      <w:marLeft w:val="0"/>
      <w:marRight w:val="0"/>
      <w:marTop w:val="0"/>
      <w:marBottom w:val="0"/>
      <w:divBdr>
        <w:top w:val="none" w:sz="0" w:space="0" w:color="auto"/>
        <w:left w:val="none" w:sz="0" w:space="0" w:color="auto"/>
        <w:bottom w:val="none" w:sz="0" w:space="0" w:color="auto"/>
        <w:right w:val="none" w:sz="0" w:space="0" w:color="auto"/>
      </w:divBdr>
    </w:div>
    <w:div w:id="1656950142">
      <w:bodyDiv w:val="1"/>
      <w:marLeft w:val="0"/>
      <w:marRight w:val="0"/>
      <w:marTop w:val="0"/>
      <w:marBottom w:val="0"/>
      <w:divBdr>
        <w:top w:val="none" w:sz="0" w:space="0" w:color="auto"/>
        <w:left w:val="none" w:sz="0" w:space="0" w:color="auto"/>
        <w:bottom w:val="none" w:sz="0" w:space="0" w:color="auto"/>
        <w:right w:val="none" w:sz="0" w:space="0" w:color="auto"/>
      </w:divBdr>
    </w:div>
    <w:div w:id="1656951561">
      <w:bodyDiv w:val="1"/>
      <w:marLeft w:val="0"/>
      <w:marRight w:val="0"/>
      <w:marTop w:val="0"/>
      <w:marBottom w:val="0"/>
      <w:divBdr>
        <w:top w:val="none" w:sz="0" w:space="0" w:color="auto"/>
        <w:left w:val="none" w:sz="0" w:space="0" w:color="auto"/>
        <w:bottom w:val="none" w:sz="0" w:space="0" w:color="auto"/>
        <w:right w:val="none" w:sz="0" w:space="0" w:color="auto"/>
      </w:divBdr>
    </w:div>
    <w:div w:id="1656951593">
      <w:bodyDiv w:val="1"/>
      <w:marLeft w:val="0"/>
      <w:marRight w:val="0"/>
      <w:marTop w:val="0"/>
      <w:marBottom w:val="0"/>
      <w:divBdr>
        <w:top w:val="none" w:sz="0" w:space="0" w:color="auto"/>
        <w:left w:val="none" w:sz="0" w:space="0" w:color="auto"/>
        <w:bottom w:val="none" w:sz="0" w:space="0" w:color="auto"/>
        <w:right w:val="none" w:sz="0" w:space="0" w:color="auto"/>
      </w:divBdr>
    </w:div>
    <w:div w:id="1657034724">
      <w:bodyDiv w:val="1"/>
      <w:marLeft w:val="0"/>
      <w:marRight w:val="0"/>
      <w:marTop w:val="0"/>
      <w:marBottom w:val="0"/>
      <w:divBdr>
        <w:top w:val="none" w:sz="0" w:space="0" w:color="auto"/>
        <w:left w:val="none" w:sz="0" w:space="0" w:color="auto"/>
        <w:bottom w:val="none" w:sz="0" w:space="0" w:color="auto"/>
        <w:right w:val="none" w:sz="0" w:space="0" w:color="auto"/>
      </w:divBdr>
    </w:div>
    <w:div w:id="1657109838">
      <w:bodyDiv w:val="1"/>
      <w:marLeft w:val="0"/>
      <w:marRight w:val="0"/>
      <w:marTop w:val="0"/>
      <w:marBottom w:val="0"/>
      <w:divBdr>
        <w:top w:val="none" w:sz="0" w:space="0" w:color="auto"/>
        <w:left w:val="none" w:sz="0" w:space="0" w:color="auto"/>
        <w:bottom w:val="none" w:sz="0" w:space="0" w:color="auto"/>
        <w:right w:val="none" w:sz="0" w:space="0" w:color="auto"/>
      </w:divBdr>
    </w:div>
    <w:div w:id="1657345662">
      <w:bodyDiv w:val="1"/>
      <w:marLeft w:val="0"/>
      <w:marRight w:val="0"/>
      <w:marTop w:val="0"/>
      <w:marBottom w:val="0"/>
      <w:divBdr>
        <w:top w:val="none" w:sz="0" w:space="0" w:color="auto"/>
        <w:left w:val="none" w:sz="0" w:space="0" w:color="auto"/>
        <w:bottom w:val="none" w:sz="0" w:space="0" w:color="auto"/>
        <w:right w:val="none" w:sz="0" w:space="0" w:color="auto"/>
      </w:divBdr>
    </w:div>
    <w:div w:id="1657413903">
      <w:bodyDiv w:val="1"/>
      <w:marLeft w:val="0"/>
      <w:marRight w:val="0"/>
      <w:marTop w:val="0"/>
      <w:marBottom w:val="0"/>
      <w:divBdr>
        <w:top w:val="none" w:sz="0" w:space="0" w:color="auto"/>
        <w:left w:val="none" w:sz="0" w:space="0" w:color="auto"/>
        <w:bottom w:val="none" w:sz="0" w:space="0" w:color="auto"/>
        <w:right w:val="none" w:sz="0" w:space="0" w:color="auto"/>
      </w:divBdr>
    </w:div>
    <w:div w:id="1657419276">
      <w:bodyDiv w:val="1"/>
      <w:marLeft w:val="0"/>
      <w:marRight w:val="0"/>
      <w:marTop w:val="0"/>
      <w:marBottom w:val="0"/>
      <w:divBdr>
        <w:top w:val="none" w:sz="0" w:space="0" w:color="auto"/>
        <w:left w:val="none" w:sz="0" w:space="0" w:color="auto"/>
        <w:bottom w:val="none" w:sz="0" w:space="0" w:color="auto"/>
        <w:right w:val="none" w:sz="0" w:space="0" w:color="auto"/>
      </w:divBdr>
    </w:div>
    <w:div w:id="1657538666">
      <w:bodyDiv w:val="1"/>
      <w:marLeft w:val="0"/>
      <w:marRight w:val="0"/>
      <w:marTop w:val="0"/>
      <w:marBottom w:val="0"/>
      <w:divBdr>
        <w:top w:val="none" w:sz="0" w:space="0" w:color="auto"/>
        <w:left w:val="none" w:sz="0" w:space="0" w:color="auto"/>
        <w:bottom w:val="none" w:sz="0" w:space="0" w:color="auto"/>
        <w:right w:val="none" w:sz="0" w:space="0" w:color="auto"/>
      </w:divBdr>
    </w:div>
    <w:div w:id="1657605893">
      <w:bodyDiv w:val="1"/>
      <w:marLeft w:val="0"/>
      <w:marRight w:val="0"/>
      <w:marTop w:val="0"/>
      <w:marBottom w:val="0"/>
      <w:divBdr>
        <w:top w:val="none" w:sz="0" w:space="0" w:color="auto"/>
        <w:left w:val="none" w:sz="0" w:space="0" w:color="auto"/>
        <w:bottom w:val="none" w:sz="0" w:space="0" w:color="auto"/>
        <w:right w:val="none" w:sz="0" w:space="0" w:color="auto"/>
      </w:divBdr>
    </w:div>
    <w:div w:id="1657685237">
      <w:bodyDiv w:val="1"/>
      <w:marLeft w:val="0"/>
      <w:marRight w:val="0"/>
      <w:marTop w:val="0"/>
      <w:marBottom w:val="0"/>
      <w:divBdr>
        <w:top w:val="none" w:sz="0" w:space="0" w:color="auto"/>
        <w:left w:val="none" w:sz="0" w:space="0" w:color="auto"/>
        <w:bottom w:val="none" w:sz="0" w:space="0" w:color="auto"/>
        <w:right w:val="none" w:sz="0" w:space="0" w:color="auto"/>
      </w:divBdr>
    </w:div>
    <w:div w:id="1657876513">
      <w:bodyDiv w:val="1"/>
      <w:marLeft w:val="0"/>
      <w:marRight w:val="0"/>
      <w:marTop w:val="0"/>
      <w:marBottom w:val="0"/>
      <w:divBdr>
        <w:top w:val="none" w:sz="0" w:space="0" w:color="auto"/>
        <w:left w:val="none" w:sz="0" w:space="0" w:color="auto"/>
        <w:bottom w:val="none" w:sz="0" w:space="0" w:color="auto"/>
        <w:right w:val="none" w:sz="0" w:space="0" w:color="auto"/>
      </w:divBdr>
    </w:div>
    <w:div w:id="1658142349">
      <w:bodyDiv w:val="1"/>
      <w:marLeft w:val="0"/>
      <w:marRight w:val="0"/>
      <w:marTop w:val="0"/>
      <w:marBottom w:val="0"/>
      <w:divBdr>
        <w:top w:val="none" w:sz="0" w:space="0" w:color="auto"/>
        <w:left w:val="none" w:sz="0" w:space="0" w:color="auto"/>
        <w:bottom w:val="none" w:sz="0" w:space="0" w:color="auto"/>
        <w:right w:val="none" w:sz="0" w:space="0" w:color="auto"/>
      </w:divBdr>
    </w:div>
    <w:div w:id="1658149234">
      <w:bodyDiv w:val="1"/>
      <w:marLeft w:val="0"/>
      <w:marRight w:val="0"/>
      <w:marTop w:val="0"/>
      <w:marBottom w:val="0"/>
      <w:divBdr>
        <w:top w:val="none" w:sz="0" w:space="0" w:color="auto"/>
        <w:left w:val="none" w:sz="0" w:space="0" w:color="auto"/>
        <w:bottom w:val="none" w:sz="0" w:space="0" w:color="auto"/>
        <w:right w:val="none" w:sz="0" w:space="0" w:color="auto"/>
      </w:divBdr>
    </w:div>
    <w:div w:id="1658335802">
      <w:bodyDiv w:val="1"/>
      <w:marLeft w:val="0"/>
      <w:marRight w:val="0"/>
      <w:marTop w:val="0"/>
      <w:marBottom w:val="0"/>
      <w:divBdr>
        <w:top w:val="none" w:sz="0" w:space="0" w:color="auto"/>
        <w:left w:val="none" w:sz="0" w:space="0" w:color="auto"/>
        <w:bottom w:val="none" w:sz="0" w:space="0" w:color="auto"/>
        <w:right w:val="none" w:sz="0" w:space="0" w:color="auto"/>
      </w:divBdr>
    </w:div>
    <w:div w:id="1658413048">
      <w:bodyDiv w:val="1"/>
      <w:marLeft w:val="0"/>
      <w:marRight w:val="0"/>
      <w:marTop w:val="0"/>
      <w:marBottom w:val="0"/>
      <w:divBdr>
        <w:top w:val="none" w:sz="0" w:space="0" w:color="auto"/>
        <w:left w:val="none" w:sz="0" w:space="0" w:color="auto"/>
        <w:bottom w:val="none" w:sz="0" w:space="0" w:color="auto"/>
        <w:right w:val="none" w:sz="0" w:space="0" w:color="auto"/>
      </w:divBdr>
    </w:div>
    <w:div w:id="1658454475">
      <w:bodyDiv w:val="1"/>
      <w:marLeft w:val="0"/>
      <w:marRight w:val="0"/>
      <w:marTop w:val="0"/>
      <w:marBottom w:val="0"/>
      <w:divBdr>
        <w:top w:val="none" w:sz="0" w:space="0" w:color="auto"/>
        <w:left w:val="none" w:sz="0" w:space="0" w:color="auto"/>
        <w:bottom w:val="none" w:sz="0" w:space="0" w:color="auto"/>
        <w:right w:val="none" w:sz="0" w:space="0" w:color="auto"/>
      </w:divBdr>
    </w:div>
    <w:div w:id="1658462215">
      <w:bodyDiv w:val="1"/>
      <w:marLeft w:val="0"/>
      <w:marRight w:val="0"/>
      <w:marTop w:val="0"/>
      <w:marBottom w:val="0"/>
      <w:divBdr>
        <w:top w:val="none" w:sz="0" w:space="0" w:color="auto"/>
        <w:left w:val="none" w:sz="0" w:space="0" w:color="auto"/>
        <w:bottom w:val="none" w:sz="0" w:space="0" w:color="auto"/>
        <w:right w:val="none" w:sz="0" w:space="0" w:color="auto"/>
      </w:divBdr>
    </w:div>
    <w:div w:id="1658651243">
      <w:bodyDiv w:val="1"/>
      <w:marLeft w:val="0"/>
      <w:marRight w:val="0"/>
      <w:marTop w:val="0"/>
      <w:marBottom w:val="0"/>
      <w:divBdr>
        <w:top w:val="none" w:sz="0" w:space="0" w:color="auto"/>
        <w:left w:val="none" w:sz="0" w:space="0" w:color="auto"/>
        <w:bottom w:val="none" w:sz="0" w:space="0" w:color="auto"/>
        <w:right w:val="none" w:sz="0" w:space="0" w:color="auto"/>
      </w:divBdr>
    </w:div>
    <w:div w:id="1658800551">
      <w:bodyDiv w:val="1"/>
      <w:marLeft w:val="0"/>
      <w:marRight w:val="0"/>
      <w:marTop w:val="0"/>
      <w:marBottom w:val="0"/>
      <w:divBdr>
        <w:top w:val="none" w:sz="0" w:space="0" w:color="auto"/>
        <w:left w:val="none" w:sz="0" w:space="0" w:color="auto"/>
        <w:bottom w:val="none" w:sz="0" w:space="0" w:color="auto"/>
        <w:right w:val="none" w:sz="0" w:space="0" w:color="auto"/>
      </w:divBdr>
    </w:div>
    <w:div w:id="1658849801">
      <w:bodyDiv w:val="1"/>
      <w:marLeft w:val="0"/>
      <w:marRight w:val="0"/>
      <w:marTop w:val="0"/>
      <w:marBottom w:val="0"/>
      <w:divBdr>
        <w:top w:val="none" w:sz="0" w:space="0" w:color="auto"/>
        <w:left w:val="none" w:sz="0" w:space="0" w:color="auto"/>
        <w:bottom w:val="none" w:sz="0" w:space="0" w:color="auto"/>
        <w:right w:val="none" w:sz="0" w:space="0" w:color="auto"/>
      </w:divBdr>
    </w:div>
    <w:div w:id="1659579962">
      <w:bodyDiv w:val="1"/>
      <w:marLeft w:val="0"/>
      <w:marRight w:val="0"/>
      <w:marTop w:val="0"/>
      <w:marBottom w:val="0"/>
      <w:divBdr>
        <w:top w:val="none" w:sz="0" w:space="0" w:color="auto"/>
        <w:left w:val="none" w:sz="0" w:space="0" w:color="auto"/>
        <w:bottom w:val="none" w:sz="0" w:space="0" w:color="auto"/>
        <w:right w:val="none" w:sz="0" w:space="0" w:color="auto"/>
      </w:divBdr>
    </w:div>
    <w:div w:id="1659767834">
      <w:bodyDiv w:val="1"/>
      <w:marLeft w:val="0"/>
      <w:marRight w:val="0"/>
      <w:marTop w:val="0"/>
      <w:marBottom w:val="0"/>
      <w:divBdr>
        <w:top w:val="none" w:sz="0" w:space="0" w:color="auto"/>
        <w:left w:val="none" w:sz="0" w:space="0" w:color="auto"/>
        <w:bottom w:val="none" w:sz="0" w:space="0" w:color="auto"/>
        <w:right w:val="none" w:sz="0" w:space="0" w:color="auto"/>
      </w:divBdr>
    </w:div>
    <w:div w:id="1659843596">
      <w:bodyDiv w:val="1"/>
      <w:marLeft w:val="0"/>
      <w:marRight w:val="0"/>
      <w:marTop w:val="0"/>
      <w:marBottom w:val="0"/>
      <w:divBdr>
        <w:top w:val="none" w:sz="0" w:space="0" w:color="auto"/>
        <w:left w:val="none" w:sz="0" w:space="0" w:color="auto"/>
        <w:bottom w:val="none" w:sz="0" w:space="0" w:color="auto"/>
        <w:right w:val="none" w:sz="0" w:space="0" w:color="auto"/>
      </w:divBdr>
    </w:div>
    <w:div w:id="1659916080">
      <w:bodyDiv w:val="1"/>
      <w:marLeft w:val="0"/>
      <w:marRight w:val="0"/>
      <w:marTop w:val="0"/>
      <w:marBottom w:val="0"/>
      <w:divBdr>
        <w:top w:val="none" w:sz="0" w:space="0" w:color="auto"/>
        <w:left w:val="none" w:sz="0" w:space="0" w:color="auto"/>
        <w:bottom w:val="none" w:sz="0" w:space="0" w:color="auto"/>
        <w:right w:val="none" w:sz="0" w:space="0" w:color="auto"/>
      </w:divBdr>
    </w:div>
    <w:div w:id="1659993134">
      <w:bodyDiv w:val="1"/>
      <w:marLeft w:val="0"/>
      <w:marRight w:val="0"/>
      <w:marTop w:val="0"/>
      <w:marBottom w:val="0"/>
      <w:divBdr>
        <w:top w:val="none" w:sz="0" w:space="0" w:color="auto"/>
        <w:left w:val="none" w:sz="0" w:space="0" w:color="auto"/>
        <w:bottom w:val="none" w:sz="0" w:space="0" w:color="auto"/>
        <w:right w:val="none" w:sz="0" w:space="0" w:color="auto"/>
      </w:divBdr>
    </w:div>
    <w:div w:id="1660034067">
      <w:bodyDiv w:val="1"/>
      <w:marLeft w:val="0"/>
      <w:marRight w:val="0"/>
      <w:marTop w:val="0"/>
      <w:marBottom w:val="0"/>
      <w:divBdr>
        <w:top w:val="none" w:sz="0" w:space="0" w:color="auto"/>
        <w:left w:val="none" w:sz="0" w:space="0" w:color="auto"/>
        <w:bottom w:val="none" w:sz="0" w:space="0" w:color="auto"/>
        <w:right w:val="none" w:sz="0" w:space="0" w:color="auto"/>
      </w:divBdr>
    </w:div>
    <w:div w:id="1660035033">
      <w:bodyDiv w:val="1"/>
      <w:marLeft w:val="0"/>
      <w:marRight w:val="0"/>
      <w:marTop w:val="0"/>
      <w:marBottom w:val="0"/>
      <w:divBdr>
        <w:top w:val="none" w:sz="0" w:space="0" w:color="auto"/>
        <w:left w:val="none" w:sz="0" w:space="0" w:color="auto"/>
        <w:bottom w:val="none" w:sz="0" w:space="0" w:color="auto"/>
        <w:right w:val="none" w:sz="0" w:space="0" w:color="auto"/>
      </w:divBdr>
    </w:div>
    <w:div w:id="1660385448">
      <w:bodyDiv w:val="1"/>
      <w:marLeft w:val="0"/>
      <w:marRight w:val="0"/>
      <w:marTop w:val="0"/>
      <w:marBottom w:val="0"/>
      <w:divBdr>
        <w:top w:val="none" w:sz="0" w:space="0" w:color="auto"/>
        <w:left w:val="none" w:sz="0" w:space="0" w:color="auto"/>
        <w:bottom w:val="none" w:sz="0" w:space="0" w:color="auto"/>
        <w:right w:val="none" w:sz="0" w:space="0" w:color="auto"/>
      </w:divBdr>
    </w:div>
    <w:div w:id="1660386495">
      <w:bodyDiv w:val="1"/>
      <w:marLeft w:val="0"/>
      <w:marRight w:val="0"/>
      <w:marTop w:val="0"/>
      <w:marBottom w:val="0"/>
      <w:divBdr>
        <w:top w:val="none" w:sz="0" w:space="0" w:color="auto"/>
        <w:left w:val="none" w:sz="0" w:space="0" w:color="auto"/>
        <w:bottom w:val="none" w:sz="0" w:space="0" w:color="auto"/>
        <w:right w:val="none" w:sz="0" w:space="0" w:color="auto"/>
      </w:divBdr>
    </w:div>
    <w:div w:id="1660575402">
      <w:bodyDiv w:val="1"/>
      <w:marLeft w:val="0"/>
      <w:marRight w:val="0"/>
      <w:marTop w:val="0"/>
      <w:marBottom w:val="0"/>
      <w:divBdr>
        <w:top w:val="none" w:sz="0" w:space="0" w:color="auto"/>
        <w:left w:val="none" w:sz="0" w:space="0" w:color="auto"/>
        <w:bottom w:val="none" w:sz="0" w:space="0" w:color="auto"/>
        <w:right w:val="none" w:sz="0" w:space="0" w:color="auto"/>
      </w:divBdr>
    </w:div>
    <w:div w:id="1660621645">
      <w:bodyDiv w:val="1"/>
      <w:marLeft w:val="0"/>
      <w:marRight w:val="0"/>
      <w:marTop w:val="0"/>
      <w:marBottom w:val="0"/>
      <w:divBdr>
        <w:top w:val="none" w:sz="0" w:space="0" w:color="auto"/>
        <w:left w:val="none" w:sz="0" w:space="0" w:color="auto"/>
        <w:bottom w:val="none" w:sz="0" w:space="0" w:color="auto"/>
        <w:right w:val="none" w:sz="0" w:space="0" w:color="auto"/>
      </w:divBdr>
    </w:div>
    <w:div w:id="1660688337">
      <w:bodyDiv w:val="1"/>
      <w:marLeft w:val="0"/>
      <w:marRight w:val="0"/>
      <w:marTop w:val="0"/>
      <w:marBottom w:val="0"/>
      <w:divBdr>
        <w:top w:val="none" w:sz="0" w:space="0" w:color="auto"/>
        <w:left w:val="none" w:sz="0" w:space="0" w:color="auto"/>
        <w:bottom w:val="none" w:sz="0" w:space="0" w:color="auto"/>
        <w:right w:val="none" w:sz="0" w:space="0" w:color="auto"/>
      </w:divBdr>
    </w:div>
    <w:div w:id="1660889298">
      <w:bodyDiv w:val="1"/>
      <w:marLeft w:val="0"/>
      <w:marRight w:val="0"/>
      <w:marTop w:val="0"/>
      <w:marBottom w:val="0"/>
      <w:divBdr>
        <w:top w:val="none" w:sz="0" w:space="0" w:color="auto"/>
        <w:left w:val="none" w:sz="0" w:space="0" w:color="auto"/>
        <w:bottom w:val="none" w:sz="0" w:space="0" w:color="auto"/>
        <w:right w:val="none" w:sz="0" w:space="0" w:color="auto"/>
      </w:divBdr>
    </w:div>
    <w:div w:id="1661150724">
      <w:bodyDiv w:val="1"/>
      <w:marLeft w:val="0"/>
      <w:marRight w:val="0"/>
      <w:marTop w:val="0"/>
      <w:marBottom w:val="0"/>
      <w:divBdr>
        <w:top w:val="none" w:sz="0" w:space="0" w:color="auto"/>
        <w:left w:val="none" w:sz="0" w:space="0" w:color="auto"/>
        <w:bottom w:val="none" w:sz="0" w:space="0" w:color="auto"/>
        <w:right w:val="none" w:sz="0" w:space="0" w:color="auto"/>
      </w:divBdr>
    </w:div>
    <w:div w:id="1661151338">
      <w:bodyDiv w:val="1"/>
      <w:marLeft w:val="0"/>
      <w:marRight w:val="0"/>
      <w:marTop w:val="0"/>
      <w:marBottom w:val="0"/>
      <w:divBdr>
        <w:top w:val="none" w:sz="0" w:space="0" w:color="auto"/>
        <w:left w:val="none" w:sz="0" w:space="0" w:color="auto"/>
        <w:bottom w:val="none" w:sz="0" w:space="0" w:color="auto"/>
        <w:right w:val="none" w:sz="0" w:space="0" w:color="auto"/>
      </w:divBdr>
    </w:div>
    <w:div w:id="1661350749">
      <w:bodyDiv w:val="1"/>
      <w:marLeft w:val="0"/>
      <w:marRight w:val="0"/>
      <w:marTop w:val="0"/>
      <w:marBottom w:val="0"/>
      <w:divBdr>
        <w:top w:val="none" w:sz="0" w:space="0" w:color="auto"/>
        <w:left w:val="none" w:sz="0" w:space="0" w:color="auto"/>
        <w:bottom w:val="none" w:sz="0" w:space="0" w:color="auto"/>
        <w:right w:val="none" w:sz="0" w:space="0" w:color="auto"/>
      </w:divBdr>
    </w:div>
    <w:div w:id="1661731478">
      <w:bodyDiv w:val="1"/>
      <w:marLeft w:val="0"/>
      <w:marRight w:val="0"/>
      <w:marTop w:val="0"/>
      <w:marBottom w:val="0"/>
      <w:divBdr>
        <w:top w:val="none" w:sz="0" w:space="0" w:color="auto"/>
        <w:left w:val="none" w:sz="0" w:space="0" w:color="auto"/>
        <w:bottom w:val="none" w:sz="0" w:space="0" w:color="auto"/>
        <w:right w:val="none" w:sz="0" w:space="0" w:color="auto"/>
      </w:divBdr>
    </w:div>
    <w:div w:id="1662124179">
      <w:bodyDiv w:val="1"/>
      <w:marLeft w:val="0"/>
      <w:marRight w:val="0"/>
      <w:marTop w:val="0"/>
      <w:marBottom w:val="0"/>
      <w:divBdr>
        <w:top w:val="none" w:sz="0" w:space="0" w:color="auto"/>
        <w:left w:val="none" w:sz="0" w:space="0" w:color="auto"/>
        <w:bottom w:val="none" w:sz="0" w:space="0" w:color="auto"/>
        <w:right w:val="none" w:sz="0" w:space="0" w:color="auto"/>
      </w:divBdr>
    </w:div>
    <w:div w:id="1662276889">
      <w:bodyDiv w:val="1"/>
      <w:marLeft w:val="0"/>
      <w:marRight w:val="0"/>
      <w:marTop w:val="0"/>
      <w:marBottom w:val="0"/>
      <w:divBdr>
        <w:top w:val="none" w:sz="0" w:space="0" w:color="auto"/>
        <w:left w:val="none" w:sz="0" w:space="0" w:color="auto"/>
        <w:bottom w:val="none" w:sz="0" w:space="0" w:color="auto"/>
        <w:right w:val="none" w:sz="0" w:space="0" w:color="auto"/>
      </w:divBdr>
    </w:div>
    <w:div w:id="1662347243">
      <w:bodyDiv w:val="1"/>
      <w:marLeft w:val="0"/>
      <w:marRight w:val="0"/>
      <w:marTop w:val="0"/>
      <w:marBottom w:val="0"/>
      <w:divBdr>
        <w:top w:val="none" w:sz="0" w:space="0" w:color="auto"/>
        <w:left w:val="none" w:sz="0" w:space="0" w:color="auto"/>
        <w:bottom w:val="none" w:sz="0" w:space="0" w:color="auto"/>
        <w:right w:val="none" w:sz="0" w:space="0" w:color="auto"/>
      </w:divBdr>
    </w:div>
    <w:div w:id="1662808600">
      <w:bodyDiv w:val="1"/>
      <w:marLeft w:val="0"/>
      <w:marRight w:val="0"/>
      <w:marTop w:val="0"/>
      <w:marBottom w:val="0"/>
      <w:divBdr>
        <w:top w:val="none" w:sz="0" w:space="0" w:color="auto"/>
        <w:left w:val="none" w:sz="0" w:space="0" w:color="auto"/>
        <w:bottom w:val="none" w:sz="0" w:space="0" w:color="auto"/>
        <w:right w:val="none" w:sz="0" w:space="0" w:color="auto"/>
      </w:divBdr>
    </w:div>
    <w:div w:id="1662927181">
      <w:bodyDiv w:val="1"/>
      <w:marLeft w:val="0"/>
      <w:marRight w:val="0"/>
      <w:marTop w:val="0"/>
      <w:marBottom w:val="0"/>
      <w:divBdr>
        <w:top w:val="none" w:sz="0" w:space="0" w:color="auto"/>
        <w:left w:val="none" w:sz="0" w:space="0" w:color="auto"/>
        <w:bottom w:val="none" w:sz="0" w:space="0" w:color="auto"/>
        <w:right w:val="none" w:sz="0" w:space="0" w:color="auto"/>
      </w:divBdr>
    </w:div>
    <w:div w:id="1663001954">
      <w:bodyDiv w:val="1"/>
      <w:marLeft w:val="0"/>
      <w:marRight w:val="0"/>
      <w:marTop w:val="0"/>
      <w:marBottom w:val="0"/>
      <w:divBdr>
        <w:top w:val="none" w:sz="0" w:space="0" w:color="auto"/>
        <w:left w:val="none" w:sz="0" w:space="0" w:color="auto"/>
        <w:bottom w:val="none" w:sz="0" w:space="0" w:color="auto"/>
        <w:right w:val="none" w:sz="0" w:space="0" w:color="auto"/>
      </w:divBdr>
    </w:div>
    <w:div w:id="1663046968">
      <w:bodyDiv w:val="1"/>
      <w:marLeft w:val="0"/>
      <w:marRight w:val="0"/>
      <w:marTop w:val="0"/>
      <w:marBottom w:val="0"/>
      <w:divBdr>
        <w:top w:val="none" w:sz="0" w:space="0" w:color="auto"/>
        <w:left w:val="none" w:sz="0" w:space="0" w:color="auto"/>
        <w:bottom w:val="none" w:sz="0" w:space="0" w:color="auto"/>
        <w:right w:val="none" w:sz="0" w:space="0" w:color="auto"/>
      </w:divBdr>
    </w:div>
    <w:div w:id="1663200477">
      <w:bodyDiv w:val="1"/>
      <w:marLeft w:val="0"/>
      <w:marRight w:val="0"/>
      <w:marTop w:val="0"/>
      <w:marBottom w:val="0"/>
      <w:divBdr>
        <w:top w:val="none" w:sz="0" w:space="0" w:color="auto"/>
        <w:left w:val="none" w:sz="0" w:space="0" w:color="auto"/>
        <w:bottom w:val="none" w:sz="0" w:space="0" w:color="auto"/>
        <w:right w:val="none" w:sz="0" w:space="0" w:color="auto"/>
      </w:divBdr>
    </w:div>
    <w:div w:id="1663310238">
      <w:bodyDiv w:val="1"/>
      <w:marLeft w:val="0"/>
      <w:marRight w:val="0"/>
      <w:marTop w:val="0"/>
      <w:marBottom w:val="0"/>
      <w:divBdr>
        <w:top w:val="none" w:sz="0" w:space="0" w:color="auto"/>
        <w:left w:val="none" w:sz="0" w:space="0" w:color="auto"/>
        <w:bottom w:val="none" w:sz="0" w:space="0" w:color="auto"/>
        <w:right w:val="none" w:sz="0" w:space="0" w:color="auto"/>
      </w:divBdr>
    </w:div>
    <w:div w:id="1663581469">
      <w:bodyDiv w:val="1"/>
      <w:marLeft w:val="0"/>
      <w:marRight w:val="0"/>
      <w:marTop w:val="0"/>
      <w:marBottom w:val="0"/>
      <w:divBdr>
        <w:top w:val="none" w:sz="0" w:space="0" w:color="auto"/>
        <w:left w:val="none" w:sz="0" w:space="0" w:color="auto"/>
        <w:bottom w:val="none" w:sz="0" w:space="0" w:color="auto"/>
        <w:right w:val="none" w:sz="0" w:space="0" w:color="auto"/>
      </w:divBdr>
    </w:div>
    <w:div w:id="1663586638">
      <w:bodyDiv w:val="1"/>
      <w:marLeft w:val="0"/>
      <w:marRight w:val="0"/>
      <w:marTop w:val="0"/>
      <w:marBottom w:val="0"/>
      <w:divBdr>
        <w:top w:val="none" w:sz="0" w:space="0" w:color="auto"/>
        <w:left w:val="none" w:sz="0" w:space="0" w:color="auto"/>
        <w:bottom w:val="none" w:sz="0" w:space="0" w:color="auto"/>
        <w:right w:val="none" w:sz="0" w:space="0" w:color="auto"/>
      </w:divBdr>
    </w:div>
    <w:div w:id="1663967763">
      <w:bodyDiv w:val="1"/>
      <w:marLeft w:val="0"/>
      <w:marRight w:val="0"/>
      <w:marTop w:val="0"/>
      <w:marBottom w:val="0"/>
      <w:divBdr>
        <w:top w:val="none" w:sz="0" w:space="0" w:color="auto"/>
        <w:left w:val="none" w:sz="0" w:space="0" w:color="auto"/>
        <w:bottom w:val="none" w:sz="0" w:space="0" w:color="auto"/>
        <w:right w:val="none" w:sz="0" w:space="0" w:color="auto"/>
      </w:divBdr>
    </w:div>
    <w:div w:id="1664046999">
      <w:bodyDiv w:val="1"/>
      <w:marLeft w:val="0"/>
      <w:marRight w:val="0"/>
      <w:marTop w:val="0"/>
      <w:marBottom w:val="0"/>
      <w:divBdr>
        <w:top w:val="none" w:sz="0" w:space="0" w:color="auto"/>
        <w:left w:val="none" w:sz="0" w:space="0" w:color="auto"/>
        <w:bottom w:val="none" w:sz="0" w:space="0" w:color="auto"/>
        <w:right w:val="none" w:sz="0" w:space="0" w:color="auto"/>
      </w:divBdr>
    </w:div>
    <w:div w:id="1664504040">
      <w:bodyDiv w:val="1"/>
      <w:marLeft w:val="0"/>
      <w:marRight w:val="0"/>
      <w:marTop w:val="0"/>
      <w:marBottom w:val="0"/>
      <w:divBdr>
        <w:top w:val="none" w:sz="0" w:space="0" w:color="auto"/>
        <w:left w:val="none" w:sz="0" w:space="0" w:color="auto"/>
        <w:bottom w:val="none" w:sz="0" w:space="0" w:color="auto"/>
        <w:right w:val="none" w:sz="0" w:space="0" w:color="auto"/>
      </w:divBdr>
    </w:div>
    <w:div w:id="1664505858">
      <w:bodyDiv w:val="1"/>
      <w:marLeft w:val="0"/>
      <w:marRight w:val="0"/>
      <w:marTop w:val="0"/>
      <w:marBottom w:val="0"/>
      <w:divBdr>
        <w:top w:val="none" w:sz="0" w:space="0" w:color="auto"/>
        <w:left w:val="none" w:sz="0" w:space="0" w:color="auto"/>
        <w:bottom w:val="none" w:sz="0" w:space="0" w:color="auto"/>
        <w:right w:val="none" w:sz="0" w:space="0" w:color="auto"/>
      </w:divBdr>
    </w:div>
    <w:div w:id="1664506937">
      <w:bodyDiv w:val="1"/>
      <w:marLeft w:val="0"/>
      <w:marRight w:val="0"/>
      <w:marTop w:val="0"/>
      <w:marBottom w:val="0"/>
      <w:divBdr>
        <w:top w:val="none" w:sz="0" w:space="0" w:color="auto"/>
        <w:left w:val="none" w:sz="0" w:space="0" w:color="auto"/>
        <w:bottom w:val="none" w:sz="0" w:space="0" w:color="auto"/>
        <w:right w:val="none" w:sz="0" w:space="0" w:color="auto"/>
      </w:divBdr>
    </w:div>
    <w:div w:id="1664578048">
      <w:bodyDiv w:val="1"/>
      <w:marLeft w:val="0"/>
      <w:marRight w:val="0"/>
      <w:marTop w:val="0"/>
      <w:marBottom w:val="0"/>
      <w:divBdr>
        <w:top w:val="none" w:sz="0" w:space="0" w:color="auto"/>
        <w:left w:val="none" w:sz="0" w:space="0" w:color="auto"/>
        <w:bottom w:val="none" w:sz="0" w:space="0" w:color="auto"/>
        <w:right w:val="none" w:sz="0" w:space="0" w:color="auto"/>
      </w:divBdr>
    </w:div>
    <w:div w:id="1664701248">
      <w:bodyDiv w:val="1"/>
      <w:marLeft w:val="0"/>
      <w:marRight w:val="0"/>
      <w:marTop w:val="0"/>
      <w:marBottom w:val="0"/>
      <w:divBdr>
        <w:top w:val="none" w:sz="0" w:space="0" w:color="auto"/>
        <w:left w:val="none" w:sz="0" w:space="0" w:color="auto"/>
        <w:bottom w:val="none" w:sz="0" w:space="0" w:color="auto"/>
        <w:right w:val="none" w:sz="0" w:space="0" w:color="auto"/>
      </w:divBdr>
    </w:div>
    <w:div w:id="1664773842">
      <w:bodyDiv w:val="1"/>
      <w:marLeft w:val="0"/>
      <w:marRight w:val="0"/>
      <w:marTop w:val="0"/>
      <w:marBottom w:val="0"/>
      <w:divBdr>
        <w:top w:val="none" w:sz="0" w:space="0" w:color="auto"/>
        <w:left w:val="none" w:sz="0" w:space="0" w:color="auto"/>
        <w:bottom w:val="none" w:sz="0" w:space="0" w:color="auto"/>
        <w:right w:val="none" w:sz="0" w:space="0" w:color="auto"/>
      </w:divBdr>
    </w:div>
    <w:div w:id="1664891608">
      <w:bodyDiv w:val="1"/>
      <w:marLeft w:val="0"/>
      <w:marRight w:val="0"/>
      <w:marTop w:val="0"/>
      <w:marBottom w:val="0"/>
      <w:divBdr>
        <w:top w:val="none" w:sz="0" w:space="0" w:color="auto"/>
        <w:left w:val="none" w:sz="0" w:space="0" w:color="auto"/>
        <w:bottom w:val="none" w:sz="0" w:space="0" w:color="auto"/>
        <w:right w:val="none" w:sz="0" w:space="0" w:color="auto"/>
      </w:divBdr>
    </w:div>
    <w:div w:id="1665009540">
      <w:bodyDiv w:val="1"/>
      <w:marLeft w:val="0"/>
      <w:marRight w:val="0"/>
      <w:marTop w:val="0"/>
      <w:marBottom w:val="0"/>
      <w:divBdr>
        <w:top w:val="none" w:sz="0" w:space="0" w:color="auto"/>
        <w:left w:val="none" w:sz="0" w:space="0" w:color="auto"/>
        <w:bottom w:val="none" w:sz="0" w:space="0" w:color="auto"/>
        <w:right w:val="none" w:sz="0" w:space="0" w:color="auto"/>
      </w:divBdr>
    </w:div>
    <w:div w:id="1665205959">
      <w:bodyDiv w:val="1"/>
      <w:marLeft w:val="0"/>
      <w:marRight w:val="0"/>
      <w:marTop w:val="0"/>
      <w:marBottom w:val="0"/>
      <w:divBdr>
        <w:top w:val="none" w:sz="0" w:space="0" w:color="auto"/>
        <w:left w:val="none" w:sz="0" w:space="0" w:color="auto"/>
        <w:bottom w:val="none" w:sz="0" w:space="0" w:color="auto"/>
        <w:right w:val="none" w:sz="0" w:space="0" w:color="auto"/>
      </w:divBdr>
    </w:div>
    <w:div w:id="1665207920">
      <w:bodyDiv w:val="1"/>
      <w:marLeft w:val="0"/>
      <w:marRight w:val="0"/>
      <w:marTop w:val="0"/>
      <w:marBottom w:val="0"/>
      <w:divBdr>
        <w:top w:val="none" w:sz="0" w:space="0" w:color="auto"/>
        <w:left w:val="none" w:sz="0" w:space="0" w:color="auto"/>
        <w:bottom w:val="none" w:sz="0" w:space="0" w:color="auto"/>
        <w:right w:val="none" w:sz="0" w:space="0" w:color="auto"/>
      </w:divBdr>
    </w:div>
    <w:div w:id="1665284346">
      <w:bodyDiv w:val="1"/>
      <w:marLeft w:val="0"/>
      <w:marRight w:val="0"/>
      <w:marTop w:val="0"/>
      <w:marBottom w:val="0"/>
      <w:divBdr>
        <w:top w:val="none" w:sz="0" w:space="0" w:color="auto"/>
        <w:left w:val="none" w:sz="0" w:space="0" w:color="auto"/>
        <w:bottom w:val="none" w:sz="0" w:space="0" w:color="auto"/>
        <w:right w:val="none" w:sz="0" w:space="0" w:color="auto"/>
      </w:divBdr>
    </w:div>
    <w:div w:id="1665350505">
      <w:bodyDiv w:val="1"/>
      <w:marLeft w:val="0"/>
      <w:marRight w:val="0"/>
      <w:marTop w:val="0"/>
      <w:marBottom w:val="0"/>
      <w:divBdr>
        <w:top w:val="none" w:sz="0" w:space="0" w:color="auto"/>
        <w:left w:val="none" w:sz="0" w:space="0" w:color="auto"/>
        <w:bottom w:val="none" w:sz="0" w:space="0" w:color="auto"/>
        <w:right w:val="none" w:sz="0" w:space="0" w:color="auto"/>
      </w:divBdr>
    </w:div>
    <w:div w:id="1665356854">
      <w:bodyDiv w:val="1"/>
      <w:marLeft w:val="0"/>
      <w:marRight w:val="0"/>
      <w:marTop w:val="0"/>
      <w:marBottom w:val="0"/>
      <w:divBdr>
        <w:top w:val="none" w:sz="0" w:space="0" w:color="auto"/>
        <w:left w:val="none" w:sz="0" w:space="0" w:color="auto"/>
        <w:bottom w:val="none" w:sz="0" w:space="0" w:color="auto"/>
        <w:right w:val="none" w:sz="0" w:space="0" w:color="auto"/>
      </w:divBdr>
    </w:div>
    <w:div w:id="1665477230">
      <w:bodyDiv w:val="1"/>
      <w:marLeft w:val="0"/>
      <w:marRight w:val="0"/>
      <w:marTop w:val="0"/>
      <w:marBottom w:val="0"/>
      <w:divBdr>
        <w:top w:val="none" w:sz="0" w:space="0" w:color="auto"/>
        <w:left w:val="none" w:sz="0" w:space="0" w:color="auto"/>
        <w:bottom w:val="none" w:sz="0" w:space="0" w:color="auto"/>
        <w:right w:val="none" w:sz="0" w:space="0" w:color="auto"/>
      </w:divBdr>
    </w:div>
    <w:div w:id="1665619172">
      <w:bodyDiv w:val="1"/>
      <w:marLeft w:val="0"/>
      <w:marRight w:val="0"/>
      <w:marTop w:val="0"/>
      <w:marBottom w:val="0"/>
      <w:divBdr>
        <w:top w:val="none" w:sz="0" w:space="0" w:color="auto"/>
        <w:left w:val="none" w:sz="0" w:space="0" w:color="auto"/>
        <w:bottom w:val="none" w:sz="0" w:space="0" w:color="auto"/>
        <w:right w:val="none" w:sz="0" w:space="0" w:color="auto"/>
      </w:divBdr>
    </w:div>
    <w:div w:id="1666010582">
      <w:bodyDiv w:val="1"/>
      <w:marLeft w:val="0"/>
      <w:marRight w:val="0"/>
      <w:marTop w:val="0"/>
      <w:marBottom w:val="0"/>
      <w:divBdr>
        <w:top w:val="none" w:sz="0" w:space="0" w:color="auto"/>
        <w:left w:val="none" w:sz="0" w:space="0" w:color="auto"/>
        <w:bottom w:val="none" w:sz="0" w:space="0" w:color="auto"/>
        <w:right w:val="none" w:sz="0" w:space="0" w:color="auto"/>
      </w:divBdr>
    </w:div>
    <w:div w:id="1666013700">
      <w:bodyDiv w:val="1"/>
      <w:marLeft w:val="0"/>
      <w:marRight w:val="0"/>
      <w:marTop w:val="0"/>
      <w:marBottom w:val="0"/>
      <w:divBdr>
        <w:top w:val="none" w:sz="0" w:space="0" w:color="auto"/>
        <w:left w:val="none" w:sz="0" w:space="0" w:color="auto"/>
        <w:bottom w:val="none" w:sz="0" w:space="0" w:color="auto"/>
        <w:right w:val="none" w:sz="0" w:space="0" w:color="auto"/>
      </w:divBdr>
    </w:div>
    <w:div w:id="1666081795">
      <w:bodyDiv w:val="1"/>
      <w:marLeft w:val="0"/>
      <w:marRight w:val="0"/>
      <w:marTop w:val="0"/>
      <w:marBottom w:val="0"/>
      <w:divBdr>
        <w:top w:val="none" w:sz="0" w:space="0" w:color="auto"/>
        <w:left w:val="none" w:sz="0" w:space="0" w:color="auto"/>
        <w:bottom w:val="none" w:sz="0" w:space="0" w:color="auto"/>
        <w:right w:val="none" w:sz="0" w:space="0" w:color="auto"/>
      </w:divBdr>
    </w:div>
    <w:div w:id="1666124285">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66318495">
      <w:bodyDiv w:val="1"/>
      <w:marLeft w:val="0"/>
      <w:marRight w:val="0"/>
      <w:marTop w:val="0"/>
      <w:marBottom w:val="0"/>
      <w:divBdr>
        <w:top w:val="none" w:sz="0" w:space="0" w:color="auto"/>
        <w:left w:val="none" w:sz="0" w:space="0" w:color="auto"/>
        <w:bottom w:val="none" w:sz="0" w:space="0" w:color="auto"/>
        <w:right w:val="none" w:sz="0" w:space="0" w:color="auto"/>
      </w:divBdr>
    </w:div>
    <w:div w:id="1666319009">
      <w:bodyDiv w:val="1"/>
      <w:marLeft w:val="0"/>
      <w:marRight w:val="0"/>
      <w:marTop w:val="0"/>
      <w:marBottom w:val="0"/>
      <w:divBdr>
        <w:top w:val="none" w:sz="0" w:space="0" w:color="auto"/>
        <w:left w:val="none" w:sz="0" w:space="0" w:color="auto"/>
        <w:bottom w:val="none" w:sz="0" w:space="0" w:color="auto"/>
        <w:right w:val="none" w:sz="0" w:space="0" w:color="auto"/>
      </w:divBdr>
    </w:div>
    <w:div w:id="1666469730">
      <w:bodyDiv w:val="1"/>
      <w:marLeft w:val="0"/>
      <w:marRight w:val="0"/>
      <w:marTop w:val="0"/>
      <w:marBottom w:val="0"/>
      <w:divBdr>
        <w:top w:val="none" w:sz="0" w:space="0" w:color="auto"/>
        <w:left w:val="none" w:sz="0" w:space="0" w:color="auto"/>
        <w:bottom w:val="none" w:sz="0" w:space="0" w:color="auto"/>
        <w:right w:val="none" w:sz="0" w:space="0" w:color="auto"/>
      </w:divBdr>
    </w:div>
    <w:div w:id="1666931038">
      <w:bodyDiv w:val="1"/>
      <w:marLeft w:val="0"/>
      <w:marRight w:val="0"/>
      <w:marTop w:val="0"/>
      <w:marBottom w:val="0"/>
      <w:divBdr>
        <w:top w:val="none" w:sz="0" w:space="0" w:color="auto"/>
        <w:left w:val="none" w:sz="0" w:space="0" w:color="auto"/>
        <w:bottom w:val="none" w:sz="0" w:space="0" w:color="auto"/>
        <w:right w:val="none" w:sz="0" w:space="0" w:color="auto"/>
      </w:divBdr>
    </w:div>
    <w:div w:id="1666932920">
      <w:bodyDiv w:val="1"/>
      <w:marLeft w:val="0"/>
      <w:marRight w:val="0"/>
      <w:marTop w:val="0"/>
      <w:marBottom w:val="0"/>
      <w:divBdr>
        <w:top w:val="none" w:sz="0" w:space="0" w:color="auto"/>
        <w:left w:val="none" w:sz="0" w:space="0" w:color="auto"/>
        <w:bottom w:val="none" w:sz="0" w:space="0" w:color="auto"/>
        <w:right w:val="none" w:sz="0" w:space="0" w:color="auto"/>
      </w:divBdr>
    </w:div>
    <w:div w:id="1667248629">
      <w:bodyDiv w:val="1"/>
      <w:marLeft w:val="0"/>
      <w:marRight w:val="0"/>
      <w:marTop w:val="0"/>
      <w:marBottom w:val="0"/>
      <w:divBdr>
        <w:top w:val="none" w:sz="0" w:space="0" w:color="auto"/>
        <w:left w:val="none" w:sz="0" w:space="0" w:color="auto"/>
        <w:bottom w:val="none" w:sz="0" w:space="0" w:color="auto"/>
        <w:right w:val="none" w:sz="0" w:space="0" w:color="auto"/>
      </w:divBdr>
    </w:div>
    <w:div w:id="1667436759">
      <w:bodyDiv w:val="1"/>
      <w:marLeft w:val="0"/>
      <w:marRight w:val="0"/>
      <w:marTop w:val="0"/>
      <w:marBottom w:val="0"/>
      <w:divBdr>
        <w:top w:val="none" w:sz="0" w:space="0" w:color="auto"/>
        <w:left w:val="none" w:sz="0" w:space="0" w:color="auto"/>
        <w:bottom w:val="none" w:sz="0" w:space="0" w:color="auto"/>
        <w:right w:val="none" w:sz="0" w:space="0" w:color="auto"/>
      </w:divBdr>
    </w:div>
    <w:div w:id="1667899291">
      <w:bodyDiv w:val="1"/>
      <w:marLeft w:val="0"/>
      <w:marRight w:val="0"/>
      <w:marTop w:val="0"/>
      <w:marBottom w:val="0"/>
      <w:divBdr>
        <w:top w:val="none" w:sz="0" w:space="0" w:color="auto"/>
        <w:left w:val="none" w:sz="0" w:space="0" w:color="auto"/>
        <w:bottom w:val="none" w:sz="0" w:space="0" w:color="auto"/>
        <w:right w:val="none" w:sz="0" w:space="0" w:color="auto"/>
      </w:divBdr>
    </w:div>
    <w:div w:id="1667974329">
      <w:bodyDiv w:val="1"/>
      <w:marLeft w:val="0"/>
      <w:marRight w:val="0"/>
      <w:marTop w:val="0"/>
      <w:marBottom w:val="0"/>
      <w:divBdr>
        <w:top w:val="none" w:sz="0" w:space="0" w:color="auto"/>
        <w:left w:val="none" w:sz="0" w:space="0" w:color="auto"/>
        <w:bottom w:val="none" w:sz="0" w:space="0" w:color="auto"/>
        <w:right w:val="none" w:sz="0" w:space="0" w:color="auto"/>
      </w:divBdr>
    </w:div>
    <w:div w:id="1667980289">
      <w:bodyDiv w:val="1"/>
      <w:marLeft w:val="0"/>
      <w:marRight w:val="0"/>
      <w:marTop w:val="0"/>
      <w:marBottom w:val="0"/>
      <w:divBdr>
        <w:top w:val="none" w:sz="0" w:space="0" w:color="auto"/>
        <w:left w:val="none" w:sz="0" w:space="0" w:color="auto"/>
        <w:bottom w:val="none" w:sz="0" w:space="0" w:color="auto"/>
        <w:right w:val="none" w:sz="0" w:space="0" w:color="auto"/>
      </w:divBdr>
    </w:div>
    <w:div w:id="1668363466">
      <w:bodyDiv w:val="1"/>
      <w:marLeft w:val="0"/>
      <w:marRight w:val="0"/>
      <w:marTop w:val="0"/>
      <w:marBottom w:val="0"/>
      <w:divBdr>
        <w:top w:val="none" w:sz="0" w:space="0" w:color="auto"/>
        <w:left w:val="none" w:sz="0" w:space="0" w:color="auto"/>
        <w:bottom w:val="none" w:sz="0" w:space="0" w:color="auto"/>
        <w:right w:val="none" w:sz="0" w:space="0" w:color="auto"/>
      </w:divBdr>
    </w:div>
    <w:div w:id="1668435880">
      <w:bodyDiv w:val="1"/>
      <w:marLeft w:val="0"/>
      <w:marRight w:val="0"/>
      <w:marTop w:val="0"/>
      <w:marBottom w:val="0"/>
      <w:divBdr>
        <w:top w:val="none" w:sz="0" w:space="0" w:color="auto"/>
        <w:left w:val="none" w:sz="0" w:space="0" w:color="auto"/>
        <w:bottom w:val="none" w:sz="0" w:space="0" w:color="auto"/>
        <w:right w:val="none" w:sz="0" w:space="0" w:color="auto"/>
      </w:divBdr>
    </w:div>
    <w:div w:id="1668482151">
      <w:bodyDiv w:val="1"/>
      <w:marLeft w:val="0"/>
      <w:marRight w:val="0"/>
      <w:marTop w:val="0"/>
      <w:marBottom w:val="0"/>
      <w:divBdr>
        <w:top w:val="none" w:sz="0" w:space="0" w:color="auto"/>
        <w:left w:val="none" w:sz="0" w:space="0" w:color="auto"/>
        <w:bottom w:val="none" w:sz="0" w:space="0" w:color="auto"/>
        <w:right w:val="none" w:sz="0" w:space="0" w:color="auto"/>
      </w:divBdr>
    </w:div>
    <w:div w:id="1668559218">
      <w:bodyDiv w:val="1"/>
      <w:marLeft w:val="0"/>
      <w:marRight w:val="0"/>
      <w:marTop w:val="0"/>
      <w:marBottom w:val="0"/>
      <w:divBdr>
        <w:top w:val="none" w:sz="0" w:space="0" w:color="auto"/>
        <w:left w:val="none" w:sz="0" w:space="0" w:color="auto"/>
        <w:bottom w:val="none" w:sz="0" w:space="0" w:color="auto"/>
        <w:right w:val="none" w:sz="0" w:space="0" w:color="auto"/>
      </w:divBdr>
      <w:divsChild>
        <w:div w:id="1911382806">
          <w:marLeft w:val="0"/>
          <w:marRight w:val="0"/>
          <w:marTop w:val="0"/>
          <w:marBottom w:val="0"/>
          <w:divBdr>
            <w:top w:val="none" w:sz="0" w:space="0" w:color="auto"/>
            <w:left w:val="none" w:sz="0" w:space="0" w:color="auto"/>
            <w:bottom w:val="none" w:sz="0" w:space="0" w:color="auto"/>
            <w:right w:val="none" w:sz="0" w:space="0" w:color="auto"/>
          </w:divBdr>
        </w:div>
      </w:divsChild>
    </w:div>
    <w:div w:id="1668745457">
      <w:bodyDiv w:val="1"/>
      <w:marLeft w:val="0"/>
      <w:marRight w:val="0"/>
      <w:marTop w:val="0"/>
      <w:marBottom w:val="0"/>
      <w:divBdr>
        <w:top w:val="none" w:sz="0" w:space="0" w:color="auto"/>
        <w:left w:val="none" w:sz="0" w:space="0" w:color="auto"/>
        <w:bottom w:val="none" w:sz="0" w:space="0" w:color="auto"/>
        <w:right w:val="none" w:sz="0" w:space="0" w:color="auto"/>
      </w:divBdr>
    </w:div>
    <w:div w:id="1669014083">
      <w:bodyDiv w:val="1"/>
      <w:marLeft w:val="0"/>
      <w:marRight w:val="0"/>
      <w:marTop w:val="0"/>
      <w:marBottom w:val="0"/>
      <w:divBdr>
        <w:top w:val="none" w:sz="0" w:space="0" w:color="auto"/>
        <w:left w:val="none" w:sz="0" w:space="0" w:color="auto"/>
        <w:bottom w:val="none" w:sz="0" w:space="0" w:color="auto"/>
        <w:right w:val="none" w:sz="0" w:space="0" w:color="auto"/>
      </w:divBdr>
    </w:div>
    <w:div w:id="1669015092">
      <w:bodyDiv w:val="1"/>
      <w:marLeft w:val="0"/>
      <w:marRight w:val="0"/>
      <w:marTop w:val="0"/>
      <w:marBottom w:val="0"/>
      <w:divBdr>
        <w:top w:val="none" w:sz="0" w:space="0" w:color="auto"/>
        <w:left w:val="none" w:sz="0" w:space="0" w:color="auto"/>
        <w:bottom w:val="none" w:sz="0" w:space="0" w:color="auto"/>
        <w:right w:val="none" w:sz="0" w:space="0" w:color="auto"/>
      </w:divBdr>
    </w:div>
    <w:div w:id="1669091025">
      <w:bodyDiv w:val="1"/>
      <w:marLeft w:val="0"/>
      <w:marRight w:val="0"/>
      <w:marTop w:val="0"/>
      <w:marBottom w:val="0"/>
      <w:divBdr>
        <w:top w:val="none" w:sz="0" w:space="0" w:color="auto"/>
        <w:left w:val="none" w:sz="0" w:space="0" w:color="auto"/>
        <w:bottom w:val="none" w:sz="0" w:space="0" w:color="auto"/>
        <w:right w:val="none" w:sz="0" w:space="0" w:color="auto"/>
      </w:divBdr>
    </w:div>
    <w:div w:id="1669476569">
      <w:bodyDiv w:val="1"/>
      <w:marLeft w:val="0"/>
      <w:marRight w:val="0"/>
      <w:marTop w:val="0"/>
      <w:marBottom w:val="0"/>
      <w:divBdr>
        <w:top w:val="none" w:sz="0" w:space="0" w:color="auto"/>
        <w:left w:val="none" w:sz="0" w:space="0" w:color="auto"/>
        <w:bottom w:val="none" w:sz="0" w:space="0" w:color="auto"/>
        <w:right w:val="none" w:sz="0" w:space="0" w:color="auto"/>
      </w:divBdr>
    </w:div>
    <w:div w:id="1669793517">
      <w:bodyDiv w:val="1"/>
      <w:marLeft w:val="0"/>
      <w:marRight w:val="0"/>
      <w:marTop w:val="0"/>
      <w:marBottom w:val="0"/>
      <w:divBdr>
        <w:top w:val="none" w:sz="0" w:space="0" w:color="auto"/>
        <w:left w:val="none" w:sz="0" w:space="0" w:color="auto"/>
        <w:bottom w:val="none" w:sz="0" w:space="0" w:color="auto"/>
        <w:right w:val="none" w:sz="0" w:space="0" w:color="auto"/>
      </w:divBdr>
    </w:div>
    <w:div w:id="1669863194">
      <w:bodyDiv w:val="1"/>
      <w:marLeft w:val="0"/>
      <w:marRight w:val="0"/>
      <w:marTop w:val="0"/>
      <w:marBottom w:val="0"/>
      <w:divBdr>
        <w:top w:val="none" w:sz="0" w:space="0" w:color="auto"/>
        <w:left w:val="none" w:sz="0" w:space="0" w:color="auto"/>
        <w:bottom w:val="none" w:sz="0" w:space="0" w:color="auto"/>
        <w:right w:val="none" w:sz="0" w:space="0" w:color="auto"/>
      </w:divBdr>
    </w:div>
    <w:div w:id="1669942082">
      <w:bodyDiv w:val="1"/>
      <w:marLeft w:val="0"/>
      <w:marRight w:val="0"/>
      <w:marTop w:val="0"/>
      <w:marBottom w:val="0"/>
      <w:divBdr>
        <w:top w:val="none" w:sz="0" w:space="0" w:color="auto"/>
        <w:left w:val="none" w:sz="0" w:space="0" w:color="auto"/>
        <w:bottom w:val="none" w:sz="0" w:space="0" w:color="auto"/>
        <w:right w:val="none" w:sz="0" w:space="0" w:color="auto"/>
      </w:divBdr>
    </w:div>
    <w:div w:id="1670131594">
      <w:bodyDiv w:val="1"/>
      <w:marLeft w:val="0"/>
      <w:marRight w:val="0"/>
      <w:marTop w:val="0"/>
      <w:marBottom w:val="0"/>
      <w:divBdr>
        <w:top w:val="none" w:sz="0" w:space="0" w:color="auto"/>
        <w:left w:val="none" w:sz="0" w:space="0" w:color="auto"/>
        <w:bottom w:val="none" w:sz="0" w:space="0" w:color="auto"/>
        <w:right w:val="none" w:sz="0" w:space="0" w:color="auto"/>
      </w:divBdr>
    </w:div>
    <w:div w:id="1670211785">
      <w:bodyDiv w:val="1"/>
      <w:marLeft w:val="0"/>
      <w:marRight w:val="0"/>
      <w:marTop w:val="0"/>
      <w:marBottom w:val="0"/>
      <w:divBdr>
        <w:top w:val="none" w:sz="0" w:space="0" w:color="auto"/>
        <w:left w:val="none" w:sz="0" w:space="0" w:color="auto"/>
        <w:bottom w:val="none" w:sz="0" w:space="0" w:color="auto"/>
        <w:right w:val="none" w:sz="0" w:space="0" w:color="auto"/>
      </w:divBdr>
    </w:div>
    <w:div w:id="1670213801">
      <w:bodyDiv w:val="1"/>
      <w:marLeft w:val="0"/>
      <w:marRight w:val="0"/>
      <w:marTop w:val="0"/>
      <w:marBottom w:val="0"/>
      <w:divBdr>
        <w:top w:val="none" w:sz="0" w:space="0" w:color="auto"/>
        <w:left w:val="none" w:sz="0" w:space="0" w:color="auto"/>
        <w:bottom w:val="none" w:sz="0" w:space="0" w:color="auto"/>
        <w:right w:val="none" w:sz="0" w:space="0" w:color="auto"/>
      </w:divBdr>
    </w:div>
    <w:div w:id="1670406854">
      <w:bodyDiv w:val="1"/>
      <w:marLeft w:val="0"/>
      <w:marRight w:val="0"/>
      <w:marTop w:val="0"/>
      <w:marBottom w:val="0"/>
      <w:divBdr>
        <w:top w:val="none" w:sz="0" w:space="0" w:color="auto"/>
        <w:left w:val="none" w:sz="0" w:space="0" w:color="auto"/>
        <w:bottom w:val="none" w:sz="0" w:space="0" w:color="auto"/>
        <w:right w:val="none" w:sz="0" w:space="0" w:color="auto"/>
      </w:divBdr>
    </w:div>
    <w:div w:id="1670475029">
      <w:bodyDiv w:val="1"/>
      <w:marLeft w:val="0"/>
      <w:marRight w:val="0"/>
      <w:marTop w:val="0"/>
      <w:marBottom w:val="0"/>
      <w:divBdr>
        <w:top w:val="none" w:sz="0" w:space="0" w:color="auto"/>
        <w:left w:val="none" w:sz="0" w:space="0" w:color="auto"/>
        <w:bottom w:val="none" w:sz="0" w:space="0" w:color="auto"/>
        <w:right w:val="none" w:sz="0" w:space="0" w:color="auto"/>
      </w:divBdr>
    </w:div>
    <w:div w:id="1670674928">
      <w:bodyDiv w:val="1"/>
      <w:marLeft w:val="0"/>
      <w:marRight w:val="0"/>
      <w:marTop w:val="0"/>
      <w:marBottom w:val="0"/>
      <w:divBdr>
        <w:top w:val="none" w:sz="0" w:space="0" w:color="auto"/>
        <w:left w:val="none" w:sz="0" w:space="0" w:color="auto"/>
        <w:bottom w:val="none" w:sz="0" w:space="0" w:color="auto"/>
        <w:right w:val="none" w:sz="0" w:space="0" w:color="auto"/>
      </w:divBdr>
    </w:div>
    <w:div w:id="1670718481">
      <w:bodyDiv w:val="1"/>
      <w:marLeft w:val="0"/>
      <w:marRight w:val="0"/>
      <w:marTop w:val="0"/>
      <w:marBottom w:val="0"/>
      <w:divBdr>
        <w:top w:val="none" w:sz="0" w:space="0" w:color="auto"/>
        <w:left w:val="none" w:sz="0" w:space="0" w:color="auto"/>
        <w:bottom w:val="none" w:sz="0" w:space="0" w:color="auto"/>
        <w:right w:val="none" w:sz="0" w:space="0" w:color="auto"/>
      </w:divBdr>
    </w:div>
    <w:div w:id="1670987623">
      <w:bodyDiv w:val="1"/>
      <w:marLeft w:val="0"/>
      <w:marRight w:val="0"/>
      <w:marTop w:val="0"/>
      <w:marBottom w:val="0"/>
      <w:divBdr>
        <w:top w:val="none" w:sz="0" w:space="0" w:color="auto"/>
        <w:left w:val="none" w:sz="0" w:space="0" w:color="auto"/>
        <w:bottom w:val="none" w:sz="0" w:space="0" w:color="auto"/>
        <w:right w:val="none" w:sz="0" w:space="0" w:color="auto"/>
      </w:divBdr>
    </w:div>
    <w:div w:id="1671057499">
      <w:bodyDiv w:val="1"/>
      <w:marLeft w:val="0"/>
      <w:marRight w:val="0"/>
      <w:marTop w:val="0"/>
      <w:marBottom w:val="0"/>
      <w:divBdr>
        <w:top w:val="none" w:sz="0" w:space="0" w:color="auto"/>
        <w:left w:val="none" w:sz="0" w:space="0" w:color="auto"/>
        <w:bottom w:val="none" w:sz="0" w:space="0" w:color="auto"/>
        <w:right w:val="none" w:sz="0" w:space="0" w:color="auto"/>
      </w:divBdr>
    </w:div>
    <w:div w:id="1671329809">
      <w:bodyDiv w:val="1"/>
      <w:marLeft w:val="0"/>
      <w:marRight w:val="0"/>
      <w:marTop w:val="0"/>
      <w:marBottom w:val="0"/>
      <w:divBdr>
        <w:top w:val="none" w:sz="0" w:space="0" w:color="auto"/>
        <w:left w:val="none" w:sz="0" w:space="0" w:color="auto"/>
        <w:bottom w:val="none" w:sz="0" w:space="0" w:color="auto"/>
        <w:right w:val="none" w:sz="0" w:space="0" w:color="auto"/>
      </w:divBdr>
    </w:div>
    <w:div w:id="1671375191">
      <w:bodyDiv w:val="1"/>
      <w:marLeft w:val="0"/>
      <w:marRight w:val="0"/>
      <w:marTop w:val="0"/>
      <w:marBottom w:val="0"/>
      <w:divBdr>
        <w:top w:val="none" w:sz="0" w:space="0" w:color="auto"/>
        <w:left w:val="none" w:sz="0" w:space="0" w:color="auto"/>
        <w:bottom w:val="none" w:sz="0" w:space="0" w:color="auto"/>
        <w:right w:val="none" w:sz="0" w:space="0" w:color="auto"/>
      </w:divBdr>
    </w:div>
    <w:div w:id="1671449584">
      <w:bodyDiv w:val="1"/>
      <w:marLeft w:val="0"/>
      <w:marRight w:val="0"/>
      <w:marTop w:val="0"/>
      <w:marBottom w:val="0"/>
      <w:divBdr>
        <w:top w:val="none" w:sz="0" w:space="0" w:color="auto"/>
        <w:left w:val="none" w:sz="0" w:space="0" w:color="auto"/>
        <w:bottom w:val="none" w:sz="0" w:space="0" w:color="auto"/>
        <w:right w:val="none" w:sz="0" w:space="0" w:color="auto"/>
      </w:divBdr>
    </w:div>
    <w:div w:id="1671710587">
      <w:bodyDiv w:val="1"/>
      <w:marLeft w:val="0"/>
      <w:marRight w:val="0"/>
      <w:marTop w:val="0"/>
      <w:marBottom w:val="0"/>
      <w:divBdr>
        <w:top w:val="none" w:sz="0" w:space="0" w:color="auto"/>
        <w:left w:val="none" w:sz="0" w:space="0" w:color="auto"/>
        <w:bottom w:val="none" w:sz="0" w:space="0" w:color="auto"/>
        <w:right w:val="none" w:sz="0" w:space="0" w:color="auto"/>
      </w:divBdr>
    </w:div>
    <w:div w:id="1671903996">
      <w:bodyDiv w:val="1"/>
      <w:marLeft w:val="0"/>
      <w:marRight w:val="0"/>
      <w:marTop w:val="0"/>
      <w:marBottom w:val="0"/>
      <w:divBdr>
        <w:top w:val="none" w:sz="0" w:space="0" w:color="auto"/>
        <w:left w:val="none" w:sz="0" w:space="0" w:color="auto"/>
        <w:bottom w:val="none" w:sz="0" w:space="0" w:color="auto"/>
        <w:right w:val="none" w:sz="0" w:space="0" w:color="auto"/>
      </w:divBdr>
    </w:div>
    <w:div w:id="1671911659">
      <w:bodyDiv w:val="1"/>
      <w:marLeft w:val="0"/>
      <w:marRight w:val="0"/>
      <w:marTop w:val="0"/>
      <w:marBottom w:val="0"/>
      <w:divBdr>
        <w:top w:val="none" w:sz="0" w:space="0" w:color="auto"/>
        <w:left w:val="none" w:sz="0" w:space="0" w:color="auto"/>
        <w:bottom w:val="none" w:sz="0" w:space="0" w:color="auto"/>
        <w:right w:val="none" w:sz="0" w:space="0" w:color="auto"/>
      </w:divBdr>
    </w:div>
    <w:div w:id="1672028938">
      <w:bodyDiv w:val="1"/>
      <w:marLeft w:val="0"/>
      <w:marRight w:val="0"/>
      <w:marTop w:val="0"/>
      <w:marBottom w:val="0"/>
      <w:divBdr>
        <w:top w:val="none" w:sz="0" w:space="0" w:color="auto"/>
        <w:left w:val="none" w:sz="0" w:space="0" w:color="auto"/>
        <w:bottom w:val="none" w:sz="0" w:space="0" w:color="auto"/>
        <w:right w:val="none" w:sz="0" w:space="0" w:color="auto"/>
      </w:divBdr>
    </w:div>
    <w:div w:id="1672103443">
      <w:bodyDiv w:val="1"/>
      <w:marLeft w:val="0"/>
      <w:marRight w:val="0"/>
      <w:marTop w:val="0"/>
      <w:marBottom w:val="0"/>
      <w:divBdr>
        <w:top w:val="none" w:sz="0" w:space="0" w:color="auto"/>
        <w:left w:val="none" w:sz="0" w:space="0" w:color="auto"/>
        <w:bottom w:val="none" w:sz="0" w:space="0" w:color="auto"/>
        <w:right w:val="none" w:sz="0" w:space="0" w:color="auto"/>
      </w:divBdr>
    </w:div>
    <w:div w:id="1672415408">
      <w:bodyDiv w:val="1"/>
      <w:marLeft w:val="0"/>
      <w:marRight w:val="0"/>
      <w:marTop w:val="0"/>
      <w:marBottom w:val="0"/>
      <w:divBdr>
        <w:top w:val="none" w:sz="0" w:space="0" w:color="auto"/>
        <w:left w:val="none" w:sz="0" w:space="0" w:color="auto"/>
        <w:bottom w:val="none" w:sz="0" w:space="0" w:color="auto"/>
        <w:right w:val="none" w:sz="0" w:space="0" w:color="auto"/>
      </w:divBdr>
    </w:div>
    <w:div w:id="1672442147">
      <w:bodyDiv w:val="1"/>
      <w:marLeft w:val="0"/>
      <w:marRight w:val="0"/>
      <w:marTop w:val="0"/>
      <w:marBottom w:val="0"/>
      <w:divBdr>
        <w:top w:val="none" w:sz="0" w:space="0" w:color="auto"/>
        <w:left w:val="none" w:sz="0" w:space="0" w:color="auto"/>
        <w:bottom w:val="none" w:sz="0" w:space="0" w:color="auto"/>
        <w:right w:val="none" w:sz="0" w:space="0" w:color="auto"/>
      </w:divBdr>
    </w:div>
    <w:div w:id="1672634217">
      <w:bodyDiv w:val="1"/>
      <w:marLeft w:val="0"/>
      <w:marRight w:val="0"/>
      <w:marTop w:val="0"/>
      <w:marBottom w:val="0"/>
      <w:divBdr>
        <w:top w:val="none" w:sz="0" w:space="0" w:color="auto"/>
        <w:left w:val="none" w:sz="0" w:space="0" w:color="auto"/>
        <w:bottom w:val="none" w:sz="0" w:space="0" w:color="auto"/>
        <w:right w:val="none" w:sz="0" w:space="0" w:color="auto"/>
      </w:divBdr>
    </w:div>
    <w:div w:id="1672682020">
      <w:bodyDiv w:val="1"/>
      <w:marLeft w:val="0"/>
      <w:marRight w:val="0"/>
      <w:marTop w:val="0"/>
      <w:marBottom w:val="0"/>
      <w:divBdr>
        <w:top w:val="none" w:sz="0" w:space="0" w:color="auto"/>
        <w:left w:val="none" w:sz="0" w:space="0" w:color="auto"/>
        <w:bottom w:val="none" w:sz="0" w:space="0" w:color="auto"/>
        <w:right w:val="none" w:sz="0" w:space="0" w:color="auto"/>
      </w:divBdr>
    </w:div>
    <w:div w:id="1672827972">
      <w:bodyDiv w:val="1"/>
      <w:marLeft w:val="0"/>
      <w:marRight w:val="0"/>
      <w:marTop w:val="0"/>
      <w:marBottom w:val="0"/>
      <w:divBdr>
        <w:top w:val="none" w:sz="0" w:space="0" w:color="auto"/>
        <w:left w:val="none" w:sz="0" w:space="0" w:color="auto"/>
        <w:bottom w:val="none" w:sz="0" w:space="0" w:color="auto"/>
        <w:right w:val="none" w:sz="0" w:space="0" w:color="auto"/>
      </w:divBdr>
    </w:div>
    <w:div w:id="1673407515">
      <w:bodyDiv w:val="1"/>
      <w:marLeft w:val="0"/>
      <w:marRight w:val="0"/>
      <w:marTop w:val="0"/>
      <w:marBottom w:val="0"/>
      <w:divBdr>
        <w:top w:val="none" w:sz="0" w:space="0" w:color="auto"/>
        <w:left w:val="none" w:sz="0" w:space="0" w:color="auto"/>
        <w:bottom w:val="none" w:sz="0" w:space="0" w:color="auto"/>
        <w:right w:val="none" w:sz="0" w:space="0" w:color="auto"/>
      </w:divBdr>
    </w:div>
    <w:div w:id="1673483519">
      <w:bodyDiv w:val="1"/>
      <w:marLeft w:val="0"/>
      <w:marRight w:val="0"/>
      <w:marTop w:val="0"/>
      <w:marBottom w:val="0"/>
      <w:divBdr>
        <w:top w:val="none" w:sz="0" w:space="0" w:color="auto"/>
        <w:left w:val="none" w:sz="0" w:space="0" w:color="auto"/>
        <w:bottom w:val="none" w:sz="0" w:space="0" w:color="auto"/>
        <w:right w:val="none" w:sz="0" w:space="0" w:color="auto"/>
      </w:divBdr>
    </w:div>
    <w:div w:id="1673608210">
      <w:bodyDiv w:val="1"/>
      <w:marLeft w:val="0"/>
      <w:marRight w:val="0"/>
      <w:marTop w:val="0"/>
      <w:marBottom w:val="0"/>
      <w:divBdr>
        <w:top w:val="none" w:sz="0" w:space="0" w:color="auto"/>
        <w:left w:val="none" w:sz="0" w:space="0" w:color="auto"/>
        <w:bottom w:val="none" w:sz="0" w:space="0" w:color="auto"/>
        <w:right w:val="none" w:sz="0" w:space="0" w:color="auto"/>
      </w:divBdr>
    </w:div>
    <w:div w:id="1673991431">
      <w:bodyDiv w:val="1"/>
      <w:marLeft w:val="0"/>
      <w:marRight w:val="0"/>
      <w:marTop w:val="0"/>
      <w:marBottom w:val="0"/>
      <w:divBdr>
        <w:top w:val="none" w:sz="0" w:space="0" w:color="auto"/>
        <w:left w:val="none" w:sz="0" w:space="0" w:color="auto"/>
        <w:bottom w:val="none" w:sz="0" w:space="0" w:color="auto"/>
        <w:right w:val="none" w:sz="0" w:space="0" w:color="auto"/>
      </w:divBdr>
    </w:div>
    <w:div w:id="1674530013">
      <w:bodyDiv w:val="1"/>
      <w:marLeft w:val="0"/>
      <w:marRight w:val="0"/>
      <w:marTop w:val="0"/>
      <w:marBottom w:val="0"/>
      <w:divBdr>
        <w:top w:val="none" w:sz="0" w:space="0" w:color="auto"/>
        <w:left w:val="none" w:sz="0" w:space="0" w:color="auto"/>
        <w:bottom w:val="none" w:sz="0" w:space="0" w:color="auto"/>
        <w:right w:val="none" w:sz="0" w:space="0" w:color="auto"/>
      </w:divBdr>
    </w:div>
    <w:div w:id="1674726455">
      <w:bodyDiv w:val="1"/>
      <w:marLeft w:val="0"/>
      <w:marRight w:val="0"/>
      <w:marTop w:val="0"/>
      <w:marBottom w:val="0"/>
      <w:divBdr>
        <w:top w:val="none" w:sz="0" w:space="0" w:color="auto"/>
        <w:left w:val="none" w:sz="0" w:space="0" w:color="auto"/>
        <w:bottom w:val="none" w:sz="0" w:space="0" w:color="auto"/>
        <w:right w:val="none" w:sz="0" w:space="0" w:color="auto"/>
      </w:divBdr>
    </w:div>
    <w:div w:id="1675107938">
      <w:bodyDiv w:val="1"/>
      <w:marLeft w:val="0"/>
      <w:marRight w:val="0"/>
      <w:marTop w:val="0"/>
      <w:marBottom w:val="0"/>
      <w:divBdr>
        <w:top w:val="none" w:sz="0" w:space="0" w:color="auto"/>
        <w:left w:val="none" w:sz="0" w:space="0" w:color="auto"/>
        <w:bottom w:val="none" w:sz="0" w:space="0" w:color="auto"/>
        <w:right w:val="none" w:sz="0" w:space="0" w:color="auto"/>
      </w:divBdr>
    </w:div>
    <w:div w:id="1675186419">
      <w:bodyDiv w:val="1"/>
      <w:marLeft w:val="0"/>
      <w:marRight w:val="0"/>
      <w:marTop w:val="0"/>
      <w:marBottom w:val="0"/>
      <w:divBdr>
        <w:top w:val="none" w:sz="0" w:space="0" w:color="auto"/>
        <w:left w:val="none" w:sz="0" w:space="0" w:color="auto"/>
        <w:bottom w:val="none" w:sz="0" w:space="0" w:color="auto"/>
        <w:right w:val="none" w:sz="0" w:space="0" w:color="auto"/>
      </w:divBdr>
    </w:div>
    <w:div w:id="1675568055">
      <w:bodyDiv w:val="1"/>
      <w:marLeft w:val="0"/>
      <w:marRight w:val="0"/>
      <w:marTop w:val="0"/>
      <w:marBottom w:val="0"/>
      <w:divBdr>
        <w:top w:val="none" w:sz="0" w:space="0" w:color="auto"/>
        <w:left w:val="none" w:sz="0" w:space="0" w:color="auto"/>
        <w:bottom w:val="none" w:sz="0" w:space="0" w:color="auto"/>
        <w:right w:val="none" w:sz="0" w:space="0" w:color="auto"/>
      </w:divBdr>
    </w:div>
    <w:div w:id="1675569056">
      <w:bodyDiv w:val="1"/>
      <w:marLeft w:val="0"/>
      <w:marRight w:val="0"/>
      <w:marTop w:val="0"/>
      <w:marBottom w:val="0"/>
      <w:divBdr>
        <w:top w:val="none" w:sz="0" w:space="0" w:color="auto"/>
        <w:left w:val="none" w:sz="0" w:space="0" w:color="auto"/>
        <w:bottom w:val="none" w:sz="0" w:space="0" w:color="auto"/>
        <w:right w:val="none" w:sz="0" w:space="0" w:color="auto"/>
      </w:divBdr>
    </w:div>
    <w:div w:id="1675692378">
      <w:bodyDiv w:val="1"/>
      <w:marLeft w:val="0"/>
      <w:marRight w:val="0"/>
      <w:marTop w:val="0"/>
      <w:marBottom w:val="0"/>
      <w:divBdr>
        <w:top w:val="none" w:sz="0" w:space="0" w:color="auto"/>
        <w:left w:val="none" w:sz="0" w:space="0" w:color="auto"/>
        <w:bottom w:val="none" w:sz="0" w:space="0" w:color="auto"/>
        <w:right w:val="none" w:sz="0" w:space="0" w:color="auto"/>
      </w:divBdr>
    </w:div>
    <w:div w:id="1676104303">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676154084">
      <w:bodyDiv w:val="1"/>
      <w:marLeft w:val="0"/>
      <w:marRight w:val="0"/>
      <w:marTop w:val="0"/>
      <w:marBottom w:val="0"/>
      <w:divBdr>
        <w:top w:val="none" w:sz="0" w:space="0" w:color="auto"/>
        <w:left w:val="none" w:sz="0" w:space="0" w:color="auto"/>
        <w:bottom w:val="none" w:sz="0" w:space="0" w:color="auto"/>
        <w:right w:val="none" w:sz="0" w:space="0" w:color="auto"/>
      </w:divBdr>
    </w:div>
    <w:div w:id="1676494181">
      <w:bodyDiv w:val="1"/>
      <w:marLeft w:val="0"/>
      <w:marRight w:val="0"/>
      <w:marTop w:val="0"/>
      <w:marBottom w:val="0"/>
      <w:divBdr>
        <w:top w:val="none" w:sz="0" w:space="0" w:color="auto"/>
        <w:left w:val="none" w:sz="0" w:space="0" w:color="auto"/>
        <w:bottom w:val="none" w:sz="0" w:space="0" w:color="auto"/>
        <w:right w:val="none" w:sz="0" w:space="0" w:color="auto"/>
      </w:divBdr>
    </w:div>
    <w:div w:id="1676804487">
      <w:bodyDiv w:val="1"/>
      <w:marLeft w:val="0"/>
      <w:marRight w:val="0"/>
      <w:marTop w:val="0"/>
      <w:marBottom w:val="0"/>
      <w:divBdr>
        <w:top w:val="none" w:sz="0" w:space="0" w:color="auto"/>
        <w:left w:val="none" w:sz="0" w:space="0" w:color="auto"/>
        <w:bottom w:val="none" w:sz="0" w:space="0" w:color="auto"/>
        <w:right w:val="none" w:sz="0" w:space="0" w:color="auto"/>
      </w:divBdr>
    </w:div>
    <w:div w:id="1676881716">
      <w:bodyDiv w:val="1"/>
      <w:marLeft w:val="0"/>
      <w:marRight w:val="0"/>
      <w:marTop w:val="0"/>
      <w:marBottom w:val="0"/>
      <w:divBdr>
        <w:top w:val="none" w:sz="0" w:space="0" w:color="auto"/>
        <w:left w:val="none" w:sz="0" w:space="0" w:color="auto"/>
        <w:bottom w:val="none" w:sz="0" w:space="0" w:color="auto"/>
        <w:right w:val="none" w:sz="0" w:space="0" w:color="auto"/>
      </w:divBdr>
    </w:div>
    <w:div w:id="1677004031">
      <w:bodyDiv w:val="1"/>
      <w:marLeft w:val="0"/>
      <w:marRight w:val="0"/>
      <w:marTop w:val="0"/>
      <w:marBottom w:val="0"/>
      <w:divBdr>
        <w:top w:val="none" w:sz="0" w:space="0" w:color="auto"/>
        <w:left w:val="none" w:sz="0" w:space="0" w:color="auto"/>
        <w:bottom w:val="none" w:sz="0" w:space="0" w:color="auto"/>
        <w:right w:val="none" w:sz="0" w:space="0" w:color="auto"/>
      </w:divBdr>
    </w:div>
    <w:div w:id="1677030144">
      <w:bodyDiv w:val="1"/>
      <w:marLeft w:val="0"/>
      <w:marRight w:val="0"/>
      <w:marTop w:val="0"/>
      <w:marBottom w:val="0"/>
      <w:divBdr>
        <w:top w:val="none" w:sz="0" w:space="0" w:color="auto"/>
        <w:left w:val="none" w:sz="0" w:space="0" w:color="auto"/>
        <w:bottom w:val="none" w:sz="0" w:space="0" w:color="auto"/>
        <w:right w:val="none" w:sz="0" w:space="0" w:color="auto"/>
      </w:divBdr>
    </w:div>
    <w:div w:id="1677153894">
      <w:bodyDiv w:val="1"/>
      <w:marLeft w:val="0"/>
      <w:marRight w:val="0"/>
      <w:marTop w:val="0"/>
      <w:marBottom w:val="0"/>
      <w:divBdr>
        <w:top w:val="none" w:sz="0" w:space="0" w:color="auto"/>
        <w:left w:val="none" w:sz="0" w:space="0" w:color="auto"/>
        <w:bottom w:val="none" w:sz="0" w:space="0" w:color="auto"/>
        <w:right w:val="none" w:sz="0" w:space="0" w:color="auto"/>
      </w:divBdr>
    </w:div>
    <w:div w:id="1677460820">
      <w:bodyDiv w:val="1"/>
      <w:marLeft w:val="0"/>
      <w:marRight w:val="0"/>
      <w:marTop w:val="0"/>
      <w:marBottom w:val="0"/>
      <w:divBdr>
        <w:top w:val="none" w:sz="0" w:space="0" w:color="auto"/>
        <w:left w:val="none" w:sz="0" w:space="0" w:color="auto"/>
        <w:bottom w:val="none" w:sz="0" w:space="0" w:color="auto"/>
        <w:right w:val="none" w:sz="0" w:space="0" w:color="auto"/>
      </w:divBdr>
    </w:div>
    <w:div w:id="1677537975">
      <w:bodyDiv w:val="1"/>
      <w:marLeft w:val="0"/>
      <w:marRight w:val="0"/>
      <w:marTop w:val="0"/>
      <w:marBottom w:val="0"/>
      <w:divBdr>
        <w:top w:val="none" w:sz="0" w:space="0" w:color="auto"/>
        <w:left w:val="none" w:sz="0" w:space="0" w:color="auto"/>
        <w:bottom w:val="none" w:sz="0" w:space="0" w:color="auto"/>
        <w:right w:val="none" w:sz="0" w:space="0" w:color="auto"/>
      </w:divBdr>
    </w:div>
    <w:div w:id="1677613765">
      <w:bodyDiv w:val="1"/>
      <w:marLeft w:val="0"/>
      <w:marRight w:val="0"/>
      <w:marTop w:val="0"/>
      <w:marBottom w:val="0"/>
      <w:divBdr>
        <w:top w:val="none" w:sz="0" w:space="0" w:color="auto"/>
        <w:left w:val="none" w:sz="0" w:space="0" w:color="auto"/>
        <w:bottom w:val="none" w:sz="0" w:space="0" w:color="auto"/>
        <w:right w:val="none" w:sz="0" w:space="0" w:color="auto"/>
      </w:divBdr>
    </w:div>
    <w:div w:id="1677729222">
      <w:bodyDiv w:val="1"/>
      <w:marLeft w:val="0"/>
      <w:marRight w:val="0"/>
      <w:marTop w:val="0"/>
      <w:marBottom w:val="0"/>
      <w:divBdr>
        <w:top w:val="none" w:sz="0" w:space="0" w:color="auto"/>
        <w:left w:val="none" w:sz="0" w:space="0" w:color="auto"/>
        <w:bottom w:val="none" w:sz="0" w:space="0" w:color="auto"/>
        <w:right w:val="none" w:sz="0" w:space="0" w:color="auto"/>
      </w:divBdr>
    </w:div>
    <w:div w:id="1677884223">
      <w:bodyDiv w:val="1"/>
      <w:marLeft w:val="0"/>
      <w:marRight w:val="0"/>
      <w:marTop w:val="0"/>
      <w:marBottom w:val="0"/>
      <w:divBdr>
        <w:top w:val="none" w:sz="0" w:space="0" w:color="auto"/>
        <w:left w:val="none" w:sz="0" w:space="0" w:color="auto"/>
        <w:bottom w:val="none" w:sz="0" w:space="0" w:color="auto"/>
        <w:right w:val="none" w:sz="0" w:space="0" w:color="auto"/>
      </w:divBdr>
    </w:div>
    <w:div w:id="1678071392">
      <w:bodyDiv w:val="1"/>
      <w:marLeft w:val="0"/>
      <w:marRight w:val="0"/>
      <w:marTop w:val="0"/>
      <w:marBottom w:val="0"/>
      <w:divBdr>
        <w:top w:val="none" w:sz="0" w:space="0" w:color="auto"/>
        <w:left w:val="none" w:sz="0" w:space="0" w:color="auto"/>
        <w:bottom w:val="none" w:sz="0" w:space="0" w:color="auto"/>
        <w:right w:val="none" w:sz="0" w:space="0" w:color="auto"/>
      </w:divBdr>
    </w:div>
    <w:div w:id="1678121259">
      <w:bodyDiv w:val="1"/>
      <w:marLeft w:val="0"/>
      <w:marRight w:val="0"/>
      <w:marTop w:val="0"/>
      <w:marBottom w:val="0"/>
      <w:divBdr>
        <w:top w:val="none" w:sz="0" w:space="0" w:color="auto"/>
        <w:left w:val="none" w:sz="0" w:space="0" w:color="auto"/>
        <w:bottom w:val="none" w:sz="0" w:space="0" w:color="auto"/>
        <w:right w:val="none" w:sz="0" w:space="0" w:color="auto"/>
      </w:divBdr>
    </w:div>
    <w:div w:id="1678189849">
      <w:bodyDiv w:val="1"/>
      <w:marLeft w:val="0"/>
      <w:marRight w:val="0"/>
      <w:marTop w:val="0"/>
      <w:marBottom w:val="0"/>
      <w:divBdr>
        <w:top w:val="none" w:sz="0" w:space="0" w:color="auto"/>
        <w:left w:val="none" w:sz="0" w:space="0" w:color="auto"/>
        <w:bottom w:val="none" w:sz="0" w:space="0" w:color="auto"/>
        <w:right w:val="none" w:sz="0" w:space="0" w:color="auto"/>
      </w:divBdr>
    </w:div>
    <w:div w:id="1678192361">
      <w:bodyDiv w:val="1"/>
      <w:marLeft w:val="0"/>
      <w:marRight w:val="0"/>
      <w:marTop w:val="0"/>
      <w:marBottom w:val="0"/>
      <w:divBdr>
        <w:top w:val="none" w:sz="0" w:space="0" w:color="auto"/>
        <w:left w:val="none" w:sz="0" w:space="0" w:color="auto"/>
        <w:bottom w:val="none" w:sz="0" w:space="0" w:color="auto"/>
        <w:right w:val="none" w:sz="0" w:space="0" w:color="auto"/>
      </w:divBdr>
    </w:div>
    <w:div w:id="1678262644">
      <w:bodyDiv w:val="1"/>
      <w:marLeft w:val="0"/>
      <w:marRight w:val="0"/>
      <w:marTop w:val="0"/>
      <w:marBottom w:val="0"/>
      <w:divBdr>
        <w:top w:val="none" w:sz="0" w:space="0" w:color="auto"/>
        <w:left w:val="none" w:sz="0" w:space="0" w:color="auto"/>
        <w:bottom w:val="none" w:sz="0" w:space="0" w:color="auto"/>
        <w:right w:val="none" w:sz="0" w:space="0" w:color="auto"/>
      </w:divBdr>
    </w:div>
    <w:div w:id="1678382085">
      <w:bodyDiv w:val="1"/>
      <w:marLeft w:val="0"/>
      <w:marRight w:val="0"/>
      <w:marTop w:val="0"/>
      <w:marBottom w:val="0"/>
      <w:divBdr>
        <w:top w:val="none" w:sz="0" w:space="0" w:color="auto"/>
        <w:left w:val="none" w:sz="0" w:space="0" w:color="auto"/>
        <w:bottom w:val="none" w:sz="0" w:space="0" w:color="auto"/>
        <w:right w:val="none" w:sz="0" w:space="0" w:color="auto"/>
      </w:divBdr>
    </w:div>
    <w:div w:id="1678462429">
      <w:bodyDiv w:val="1"/>
      <w:marLeft w:val="0"/>
      <w:marRight w:val="0"/>
      <w:marTop w:val="0"/>
      <w:marBottom w:val="0"/>
      <w:divBdr>
        <w:top w:val="none" w:sz="0" w:space="0" w:color="auto"/>
        <w:left w:val="none" w:sz="0" w:space="0" w:color="auto"/>
        <w:bottom w:val="none" w:sz="0" w:space="0" w:color="auto"/>
        <w:right w:val="none" w:sz="0" w:space="0" w:color="auto"/>
      </w:divBdr>
    </w:div>
    <w:div w:id="1678535727">
      <w:bodyDiv w:val="1"/>
      <w:marLeft w:val="0"/>
      <w:marRight w:val="0"/>
      <w:marTop w:val="0"/>
      <w:marBottom w:val="0"/>
      <w:divBdr>
        <w:top w:val="none" w:sz="0" w:space="0" w:color="auto"/>
        <w:left w:val="none" w:sz="0" w:space="0" w:color="auto"/>
        <w:bottom w:val="none" w:sz="0" w:space="0" w:color="auto"/>
        <w:right w:val="none" w:sz="0" w:space="0" w:color="auto"/>
      </w:divBdr>
    </w:div>
    <w:div w:id="1678540495">
      <w:bodyDiv w:val="1"/>
      <w:marLeft w:val="0"/>
      <w:marRight w:val="0"/>
      <w:marTop w:val="0"/>
      <w:marBottom w:val="0"/>
      <w:divBdr>
        <w:top w:val="none" w:sz="0" w:space="0" w:color="auto"/>
        <w:left w:val="none" w:sz="0" w:space="0" w:color="auto"/>
        <w:bottom w:val="none" w:sz="0" w:space="0" w:color="auto"/>
        <w:right w:val="none" w:sz="0" w:space="0" w:color="auto"/>
      </w:divBdr>
    </w:div>
    <w:div w:id="1678654443">
      <w:bodyDiv w:val="1"/>
      <w:marLeft w:val="0"/>
      <w:marRight w:val="0"/>
      <w:marTop w:val="0"/>
      <w:marBottom w:val="0"/>
      <w:divBdr>
        <w:top w:val="none" w:sz="0" w:space="0" w:color="auto"/>
        <w:left w:val="none" w:sz="0" w:space="0" w:color="auto"/>
        <w:bottom w:val="none" w:sz="0" w:space="0" w:color="auto"/>
        <w:right w:val="none" w:sz="0" w:space="0" w:color="auto"/>
      </w:divBdr>
    </w:div>
    <w:div w:id="1679113175">
      <w:bodyDiv w:val="1"/>
      <w:marLeft w:val="0"/>
      <w:marRight w:val="0"/>
      <w:marTop w:val="0"/>
      <w:marBottom w:val="0"/>
      <w:divBdr>
        <w:top w:val="none" w:sz="0" w:space="0" w:color="auto"/>
        <w:left w:val="none" w:sz="0" w:space="0" w:color="auto"/>
        <w:bottom w:val="none" w:sz="0" w:space="0" w:color="auto"/>
        <w:right w:val="none" w:sz="0" w:space="0" w:color="auto"/>
      </w:divBdr>
    </w:div>
    <w:div w:id="1679388382">
      <w:bodyDiv w:val="1"/>
      <w:marLeft w:val="0"/>
      <w:marRight w:val="0"/>
      <w:marTop w:val="0"/>
      <w:marBottom w:val="0"/>
      <w:divBdr>
        <w:top w:val="none" w:sz="0" w:space="0" w:color="auto"/>
        <w:left w:val="none" w:sz="0" w:space="0" w:color="auto"/>
        <w:bottom w:val="none" w:sz="0" w:space="0" w:color="auto"/>
        <w:right w:val="none" w:sz="0" w:space="0" w:color="auto"/>
      </w:divBdr>
    </w:div>
    <w:div w:id="1679500579">
      <w:bodyDiv w:val="1"/>
      <w:marLeft w:val="0"/>
      <w:marRight w:val="0"/>
      <w:marTop w:val="0"/>
      <w:marBottom w:val="0"/>
      <w:divBdr>
        <w:top w:val="none" w:sz="0" w:space="0" w:color="auto"/>
        <w:left w:val="none" w:sz="0" w:space="0" w:color="auto"/>
        <w:bottom w:val="none" w:sz="0" w:space="0" w:color="auto"/>
        <w:right w:val="none" w:sz="0" w:space="0" w:color="auto"/>
      </w:divBdr>
    </w:div>
    <w:div w:id="1679696712">
      <w:bodyDiv w:val="1"/>
      <w:marLeft w:val="0"/>
      <w:marRight w:val="0"/>
      <w:marTop w:val="0"/>
      <w:marBottom w:val="0"/>
      <w:divBdr>
        <w:top w:val="none" w:sz="0" w:space="0" w:color="auto"/>
        <w:left w:val="none" w:sz="0" w:space="0" w:color="auto"/>
        <w:bottom w:val="none" w:sz="0" w:space="0" w:color="auto"/>
        <w:right w:val="none" w:sz="0" w:space="0" w:color="auto"/>
      </w:divBdr>
    </w:div>
    <w:div w:id="1679847720">
      <w:bodyDiv w:val="1"/>
      <w:marLeft w:val="0"/>
      <w:marRight w:val="0"/>
      <w:marTop w:val="0"/>
      <w:marBottom w:val="0"/>
      <w:divBdr>
        <w:top w:val="none" w:sz="0" w:space="0" w:color="auto"/>
        <w:left w:val="none" w:sz="0" w:space="0" w:color="auto"/>
        <w:bottom w:val="none" w:sz="0" w:space="0" w:color="auto"/>
        <w:right w:val="none" w:sz="0" w:space="0" w:color="auto"/>
      </w:divBdr>
    </w:div>
    <w:div w:id="1680306491">
      <w:bodyDiv w:val="1"/>
      <w:marLeft w:val="0"/>
      <w:marRight w:val="0"/>
      <w:marTop w:val="0"/>
      <w:marBottom w:val="0"/>
      <w:divBdr>
        <w:top w:val="none" w:sz="0" w:space="0" w:color="auto"/>
        <w:left w:val="none" w:sz="0" w:space="0" w:color="auto"/>
        <w:bottom w:val="none" w:sz="0" w:space="0" w:color="auto"/>
        <w:right w:val="none" w:sz="0" w:space="0" w:color="auto"/>
      </w:divBdr>
    </w:div>
    <w:div w:id="1680308341">
      <w:bodyDiv w:val="1"/>
      <w:marLeft w:val="0"/>
      <w:marRight w:val="0"/>
      <w:marTop w:val="0"/>
      <w:marBottom w:val="0"/>
      <w:divBdr>
        <w:top w:val="none" w:sz="0" w:space="0" w:color="auto"/>
        <w:left w:val="none" w:sz="0" w:space="0" w:color="auto"/>
        <w:bottom w:val="none" w:sz="0" w:space="0" w:color="auto"/>
        <w:right w:val="none" w:sz="0" w:space="0" w:color="auto"/>
      </w:divBdr>
    </w:div>
    <w:div w:id="1680959742">
      <w:bodyDiv w:val="1"/>
      <w:marLeft w:val="0"/>
      <w:marRight w:val="0"/>
      <w:marTop w:val="0"/>
      <w:marBottom w:val="0"/>
      <w:divBdr>
        <w:top w:val="none" w:sz="0" w:space="0" w:color="auto"/>
        <w:left w:val="none" w:sz="0" w:space="0" w:color="auto"/>
        <w:bottom w:val="none" w:sz="0" w:space="0" w:color="auto"/>
        <w:right w:val="none" w:sz="0" w:space="0" w:color="auto"/>
      </w:divBdr>
    </w:div>
    <w:div w:id="1681204260">
      <w:bodyDiv w:val="1"/>
      <w:marLeft w:val="0"/>
      <w:marRight w:val="0"/>
      <w:marTop w:val="0"/>
      <w:marBottom w:val="0"/>
      <w:divBdr>
        <w:top w:val="none" w:sz="0" w:space="0" w:color="auto"/>
        <w:left w:val="none" w:sz="0" w:space="0" w:color="auto"/>
        <w:bottom w:val="none" w:sz="0" w:space="0" w:color="auto"/>
        <w:right w:val="none" w:sz="0" w:space="0" w:color="auto"/>
      </w:divBdr>
    </w:div>
    <w:div w:id="1681276448">
      <w:bodyDiv w:val="1"/>
      <w:marLeft w:val="0"/>
      <w:marRight w:val="0"/>
      <w:marTop w:val="0"/>
      <w:marBottom w:val="0"/>
      <w:divBdr>
        <w:top w:val="none" w:sz="0" w:space="0" w:color="auto"/>
        <w:left w:val="none" w:sz="0" w:space="0" w:color="auto"/>
        <w:bottom w:val="none" w:sz="0" w:space="0" w:color="auto"/>
        <w:right w:val="none" w:sz="0" w:space="0" w:color="auto"/>
      </w:divBdr>
    </w:div>
    <w:div w:id="1681351504">
      <w:bodyDiv w:val="1"/>
      <w:marLeft w:val="0"/>
      <w:marRight w:val="0"/>
      <w:marTop w:val="0"/>
      <w:marBottom w:val="0"/>
      <w:divBdr>
        <w:top w:val="none" w:sz="0" w:space="0" w:color="auto"/>
        <w:left w:val="none" w:sz="0" w:space="0" w:color="auto"/>
        <w:bottom w:val="none" w:sz="0" w:space="0" w:color="auto"/>
        <w:right w:val="none" w:sz="0" w:space="0" w:color="auto"/>
      </w:divBdr>
    </w:div>
    <w:div w:id="1681352034">
      <w:bodyDiv w:val="1"/>
      <w:marLeft w:val="0"/>
      <w:marRight w:val="0"/>
      <w:marTop w:val="0"/>
      <w:marBottom w:val="0"/>
      <w:divBdr>
        <w:top w:val="none" w:sz="0" w:space="0" w:color="auto"/>
        <w:left w:val="none" w:sz="0" w:space="0" w:color="auto"/>
        <w:bottom w:val="none" w:sz="0" w:space="0" w:color="auto"/>
        <w:right w:val="none" w:sz="0" w:space="0" w:color="auto"/>
      </w:divBdr>
    </w:div>
    <w:div w:id="1681735444">
      <w:bodyDiv w:val="1"/>
      <w:marLeft w:val="0"/>
      <w:marRight w:val="0"/>
      <w:marTop w:val="0"/>
      <w:marBottom w:val="0"/>
      <w:divBdr>
        <w:top w:val="none" w:sz="0" w:space="0" w:color="auto"/>
        <w:left w:val="none" w:sz="0" w:space="0" w:color="auto"/>
        <w:bottom w:val="none" w:sz="0" w:space="0" w:color="auto"/>
        <w:right w:val="none" w:sz="0" w:space="0" w:color="auto"/>
      </w:divBdr>
    </w:div>
    <w:div w:id="1681735592">
      <w:bodyDiv w:val="1"/>
      <w:marLeft w:val="0"/>
      <w:marRight w:val="0"/>
      <w:marTop w:val="0"/>
      <w:marBottom w:val="0"/>
      <w:divBdr>
        <w:top w:val="none" w:sz="0" w:space="0" w:color="auto"/>
        <w:left w:val="none" w:sz="0" w:space="0" w:color="auto"/>
        <w:bottom w:val="none" w:sz="0" w:space="0" w:color="auto"/>
        <w:right w:val="none" w:sz="0" w:space="0" w:color="auto"/>
      </w:divBdr>
    </w:div>
    <w:div w:id="1681813475">
      <w:bodyDiv w:val="1"/>
      <w:marLeft w:val="0"/>
      <w:marRight w:val="0"/>
      <w:marTop w:val="0"/>
      <w:marBottom w:val="0"/>
      <w:divBdr>
        <w:top w:val="none" w:sz="0" w:space="0" w:color="auto"/>
        <w:left w:val="none" w:sz="0" w:space="0" w:color="auto"/>
        <w:bottom w:val="none" w:sz="0" w:space="0" w:color="auto"/>
        <w:right w:val="none" w:sz="0" w:space="0" w:color="auto"/>
      </w:divBdr>
    </w:div>
    <w:div w:id="1681852592">
      <w:bodyDiv w:val="1"/>
      <w:marLeft w:val="0"/>
      <w:marRight w:val="0"/>
      <w:marTop w:val="0"/>
      <w:marBottom w:val="0"/>
      <w:divBdr>
        <w:top w:val="none" w:sz="0" w:space="0" w:color="auto"/>
        <w:left w:val="none" w:sz="0" w:space="0" w:color="auto"/>
        <w:bottom w:val="none" w:sz="0" w:space="0" w:color="auto"/>
        <w:right w:val="none" w:sz="0" w:space="0" w:color="auto"/>
      </w:divBdr>
    </w:div>
    <w:div w:id="1682199893">
      <w:bodyDiv w:val="1"/>
      <w:marLeft w:val="0"/>
      <w:marRight w:val="0"/>
      <w:marTop w:val="0"/>
      <w:marBottom w:val="0"/>
      <w:divBdr>
        <w:top w:val="none" w:sz="0" w:space="0" w:color="auto"/>
        <w:left w:val="none" w:sz="0" w:space="0" w:color="auto"/>
        <w:bottom w:val="none" w:sz="0" w:space="0" w:color="auto"/>
        <w:right w:val="none" w:sz="0" w:space="0" w:color="auto"/>
      </w:divBdr>
    </w:div>
    <w:div w:id="1682313051">
      <w:bodyDiv w:val="1"/>
      <w:marLeft w:val="0"/>
      <w:marRight w:val="0"/>
      <w:marTop w:val="0"/>
      <w:marBottom w:val="0"/>
      <w:divBdr>
        <w:top w:val="none" w:sz="0" w:space="0" w:color="auto"/>
        <w:left w:val="none" w:sz="0" w:space="0" w:color="auto"/>
        <w:bottom w:val="none" w:sz="0" w:space="0" w:color="auto"/>
        <w:right w:val="none" w:sz="0" w:space="0" w:color="auto"/>
      </w:divBdr>
    </w:div>
    <w:div w:id="1682315006">
      <w:bodyDiv w:val="1"/>
      <w:marLeft w:val="0"/>
      <w:marRight w:val="0"/>
      <w:marTop w:val="0"/>
      <w:marBottom w:val="0"/>
      <w:divBdr>
        <w:top w:val="none" w:sz="0" w:space="0" w:color="auto"/>
        <w:left w:val="none" w:sz="0" w:space="0" w:color="auto"/>
        <w:bottom w:val="none" w:sz="0" w:space="0" w:color="auto"/>
        <w:right w:val="none" w:sz="0" w:space="0" w:color="auto"/>
      </w:divBdr>
    </w:div>
    <w:div w:id="1682467316">
      <w:bodyDiv w:val="1"/>
      <w:marLeft w:val="0"/>
      <w:marRight w:val="0"/>
      <w:marTop w:val="0"/>
      <w:marBottom w:val="0"/>
      <w:divBdr>
        <w:top w:val="none" w:sz="0" w:space="0" w:color="auto"/>
        <w:left w:val="none" w:sz="0" w:space="0" w:color="auto"/>
        <w:bottom w:val="none" w:sz="0" w:space="0" w:color="auto"/>
        <w:right w:val="none" w:sz="0" w:space="0" w:color="auto"/>
      </w:divBdr>
    </w:div>
    <w:div w:id="1682968467">
      <w:bodyDiv w:val="1"/>
      <w:marLeft w:val="0"/>
      <w:marRight w:val="0"/>
      <w:marTop w:val="0"/>
      <w:marBottom w:val="0"/>
      <w:divBdr>
        <w:top w:val="none" w:sz="0" w:space="0" w:color="auto"/>
        <w:left w:val="none" w:sz="0" w:space="0" w:color="auto"/>
        <w:bottom w:val="none" w:sz="0" w:space="0" w:color="auto"/>
        <w:right w:val="none" w:sz="0" w:space="0" w:color="auto"/>
      </w:divBdr>
    </w:div>
    <w:div w:id="1683431722">
      <w:bodyDiv w:val="1"/>
      <w:marLeft w:val="0"/>
      <w:marRight w:val="0"/>
      <w:marTop w:val="0"/>
      <w:marBottom w:val="0"/>
      <w:divBdr>
        <w:top w:val="none" w:sz="0" w:space="0" w:color="auto"/>
        <w:left w:val="none" w:sz="0" w:space="0" w:color="auto"/>
        <w:bottom w:val="none" w:sz="0" w:space="0" w:color="auto"/>
        <w:right w:val="none" w:sz="0" w:space="0" w:color="auto"/>
      </w:divBdr>
    </w:div>
    <w:div w:id="1683699939">
      <w:bodyDiv w:val="1"/>
      <w:marLeft w:val="0"/>
      <w:marRight w:val="0"/>
      <w:marTop w:val="0"/>
      <w:marBottom w:val="0"/>
      <w:divBdr>
        <w:top w:val="none" w:sz="0" w:space="0" w:color="auto"/>
        <w:left w:val="none" w:sz="0" w:space="0" w:color="auto"/>
        <w:bottom w:val="none" w:sz="0" w:space="0" w:color="auto"/>
        <w:right w:val="none" w:sz="0" w:space="0" w:color="auto"/>
      </w:divBdr>
    </w:div>
    <w:div w:id="1683781834">
      <w:bodyDiv w:val="1"/>
      <w:marLeft w:val="0"/>
      <w:marRight w:val="0"/>
      <w:marTop w:val="0"/>
      <w:marBottom w:val="0"/>
      <w:divBdr>
        <w:top w:val="none" w:sz="0" w:space="0" w:color="auto"/>
        <w:left w:val="none" w:sz="0" w:space="0" w:color="auto"/>
        <w:bottom w:val="none" w:sz="0" w:space="0" w:color="auto"/>
        <w:right w:val="none" w:sz="0" w:space="0" w:color="auto"/>
      </w:divBdr>
    </w:div>
    <w:div w:id="1683824579">
      <w:bodyDiv w:val="1"/>
      <w:marLeft w:val="0"/>
      <w:marRight w:val="0"/>
      <w:marTop w:val="0"/>
      <w:marBottom w:val="0"/>
      <w:divBdr>
        <w:top w:val="none" w:sz="0" w:space="0" w:color="auto"/>
        <w:left w:val="none" w:sz="0" w:space="0" w:color="auto"/>
        <w:bottom w:val="none" w:sz="0" w:space="0" w:color="auto"/>
        <w:right w:val="none" w:sz="0" w:space="0" w:color="auto"/>
      </w:divBdr>
    </w:div>
    <w:div w:id="1684235751">
      <w:bodyDiv w:val="1"/>
      <w:marLeft w:val="0"/>
      <w:marRight w:val="0"/>
      <w:marTop w:val="0"/>
      <w:marBottom w:val="0"/>
      <w:divBdr>
        <w:top w:val="none" w:sz="0" w:space="0" w:color="auto"/>
        <w:left w:val="none" w:sz="0" w:space="0" w:color="auto"/>
        <w:bottom w:val="none" w:sz="0" w:space="0" w:color="auto"/>
        <w:right w:val="none" w:sz="0" w:space="0" w:color="auto"/>
      </w:divBdr>
    </w:div>
    <w:div w:id="1684238084">
      <w:bodyDiv w:val="1"/>
      <w:marLeft w:val="0"/>
      <w:marRight w:val="0"/>
      <w:marTop w:val="0"/>
      <w:marBottom w:val="0"/>
      <w:divBdr>
        <w:top w:val="none" w:sz="0" w:space="0" w:color="auto"/>
        <w:left w:val="none" w:sz="0" w:space="0" w:color="auto"/>
        <w:bottom w:val="none" w:sz="0" w:space="0" w:color="auto"/>
        <w:right w:val="none" w:sz="0" w:space="0" w:color="auto"/>
      </w:divBdr>
    </w:div>
    <w:div w:id="1684359139">
      <w:bodyDiv w:val="1"/>
      <w:marLeft w:val="0"/>
      <w:marRight w:val="0"/>
      <w:marTop w:val="0"/>
      <w:marBottom w:val="0"/>
      <w:divBdr>
        <w:top w:val="none" w:sz="0" w:space="0" w:color="auto"/>
        <w:left w:val="none" w:sz="0" w:space="0" w:color="auto"/>
        <w:bottom w:val="none" w:sz="0" w:space="0" w:color="auto"/>
        <w:right w:val="none" w:sz="0" w:space="0" w:color="auto"/>
      </w:divBdr>
    </w:div>
    <w:div w:id="1684865410">
      <w:bodyDiv w:val="1"/>
      <w:marLeft w:val="0"/>
      <w:marRight w:val="0"/>
      <w:marTop w:val="0"/>
      <w:marBottom w:val="0"/>
      <w:divBdr>
        <w:top w:val="none" w:sz="0" w:space="0" w:color="auto"/>
        <w:left w:val="none" w:sz="0" w:space="0" w:color="auto"/>
        <w:bottom w:val="none" w:sz="0" w:space="0" w:color="auto"/>
        <w:right w:val="none" w:sz="0" w:space="0" w:color="auto"/>
      </w:divBdr>
    </w:div>
    <w:div w:id="1684935945">
      <w:bodyDiv w:val="1"/>
      <w:marLeft w:val="0"/>
      <w:marRight w:val="0"/>
      <w:marTop w:val="0"/>
      <w:marBottom w:val="0"/>
      <w:divBdr>
        <w:top w:val="none" w:sz="0" w:space="0" w:color="auto"/>
        <w:left w:val="none" w:sz="0" w:space="0" w:color="auto"/>
        <w:bottom w:val="none" w:sz="0" w:space="0" w:color="auto"/>
        <w:right w:val="none" w:sz="0" w:space="0" w:color="auto"/>
      </w:divBdr>
    </w:div>
    <w:div w:id="1685014846">
      <w:bodyDiv w:val="1"/>
      <w:marLeft w:val="0"/>
      <w:marRight w:val="0"/>
      <w:marTop w:val="0"/>
      <w:marBottom w:val="0"/>
      <w:divBdr>
        <w:top w:val="none" w:sz="0" w:space="0" w:color="auto"/>
        <w:left w:val="none" w:sz="0" w:space="0" w:color="auto"/>
        <w:bottom w:val="none" w:sz="0" w:space="0" w:color="auto"/>
        <w:right w:val="none" w:sz="0" w:space="0" w:color="auto"/>
      </w:divBdr>
    </w:div>
    <w:div w:id="1685090132">
      <w:bodyDiv w:val="1"/>
      <w:marLeft w:val="0"/>
      <w:marRight w:val="0"/>
      <w:marTop w:val="0"/>
      <w:marBottom w:val="0"/>
      <w:divBdr>
        <w:top w:val="none" w:sz="0" w:space="0" w:color="auto"/>
        <w:left w:val="none" w:sz="0" w:space="0" w:color="auto"/>
        <w:bottom w:val="none" w:sz="0" w:space="0" w:color="auto"/>
        <w:right w:val="none" w:sz="0" w:space="0" w:color="auto"/>
      </w:divBdr>
    </w:div>
    <w:div w:id="1685133293">
      <w:bodyDiv w:val="1"/>
      <w:marLeft w:val="0"/>
      <w:marRight w:val="0"/>
      <w:marTop w:val="0"/>
      <w:marBottom w:val="0"/>
      <w:divBdr>
        <w:top w:val="none" w:sz="0" w:space="0" w:color="auto"/>
        <w:left w:val="none" w:sz="0" w:space="0" w:color="auto"/>
        <w:bottom w:val="none" w:sz="0" w:space="0" w:color="auto"/>
        <w:right w:val="none" w:sz="0" w:space="0" w:color="auto"/>
      </w:divBdr>
    </w:div>
    <w:div w:id="1685206156">
      <w:bodyDiv w:val="1"/>
      <w:marLeft w:val="0"/>
      <w:marRight w:val="0"/>
      <w:marTop w:val="0"/>
      <w:marBottom w:val="0"/>
      <w:divBdr>
        <w:top w:val="none" w:sz="0" w:space="0" w:color="auto"/>
        <w:left w:val="none" w:sz="0" w:space="0" w:color="auto"/>
        <w:bottom w:val="none" w:sz="0" w:space="0" w:color="auto"/>
        <w:right w:val="none" w:sz="0" w:space="0" w:color="auto"/>
      </w:divBdr>
    </w:div>
    <w:div w:id="1685395732">
      <w:bodyDiv w:val="1"/>
      <w:marLeft w:val="0"/>
      <w:marRight w:val="0"/>
      <w:marTop w:val="0"/>
      <w:marBottom w:val="0"/>
      <w:divBdr>
        <w:top w:val="none" w:sz="0" w:space="0" w:color="auto"/>
        <w:left w:val="none" w:sz="0" w:space="0" w:color="auto"/>
        <w:bottom w:val="none" w:sz="0" w:space="0" w:color="auto"/>
        <w:right w:val="none" w:sz="0" w:space="0" w:color="auto"/>
      </w:divBdr>
    </w:div>
    <w:div w:id="1685472503">
      <w:bodyDiv w:val="1"/>
      <w:marLeft w:val="0"/>
      <w:marRight w:val="0"/>
      <w:marTop w:val="0"/>
      <w:marBottom w:val="0"/>
      <w:divBdr>
        <w:top w:val="none" w:sz="0" w:space="0" w:color="auto"/>
        <w:left w:val="none" w:sz="0" w:space="0" w:color="auto"/>
        <w:bottom w:val="none" w:sz="0" w:space="0" w:color="auto"/>
        <w:right w:val="none" w:sz="0" w:space="0" w:color="auto"/>
      </w:divBdr>
    </w:div>
    <w:div w:id="1685979519">
      <w:bodyDiv w:val="1"/>
      <w:marLeft w:val="0"/>
      <w:marRight w:val="0"/>
      <w:marTop w:val="0"/>
      <w:marBottom w:val="0"/>
      <w:divBdr>
        <w:top w:val="none" w:sz="0" w:space="0" w:color="auto"/>
        <w:left w:val="none" w:sz="0" w:space="0" w:color="auto"/>
        <w:bottom w:val="none" w:sz="0" w:space="0" w:color="auto"/>
        <w:right w:val="none" w:sz="0" w:space="0" w:color="auto"/>
      </w:divBdr>
    </w:div>
    <w:div w:id="1686010490">
      <w:bodyDiv w:val="1"/>
      <w:marLeft w:val="0"/>
      <w:marRight w:val="0"/>
      <w:marTop w:val="0"/>
      <w:marBottom w:val="0"/>
      <w:divBdr>
        <w:top w:val="none" w:sz="0" w:space="0" w:color="auto"/>
        <w:left w:val="none" w:sz="0" w:space="0" w:color="auto"/>
        <w:bottom w:val="none" w:sz="0" w:space="0" w:color="auto"/>
        <w:right w:val="none" w:sz="0" w:space="0" w:color="auto"/>
      </w:divBdr>
    </w:div>
    <w:div w:id="1686054194">
      <w:bodyDiv w:val="1"/>
      <w:marLeft w:val="0"/>
      <w:marRight w:val="0"/>
      <w:marTop w:val="0"/>
      <w:marBottom w:val="0"/>
      <w:divBdr>
        <w:top w:val="none" w:sz="0" w:space="0" w:color="auto"/>
        <w:left w:val="none" w:sz="0" w:space="0" w:color="auto"/>
        <w:bottom w:val="none" w:sz="0" w:space="0" w:color="auto"/>
        <w:right w:val="none" w:sz="0" w:space="0" w:color="auto"/>
      </w:divBdr>
    </w:div>
    <w:div w:id="1686057077">
      <w:bodyDiv w:val="1"/>
      <w:marLeft w:val="0"/>
      <w:marRight w:val="0"/>
      <w:marTop w:val="0"/>
      <w:marBottom w:val="0"/>
      <w:divBdr>
        <w:top w:val="none" w:sz="0" w:space="0" w:color="auto"/>
        <w:left w:val="none" w:sz="0" w:space="0" w:color="auto"/>
        <w:bottom w:val="none" w:sz="0" w:space="0" w:color="auto"/>
        <w:right w:val="none" w:sz="0" w:space="0" w:color="auto"/>
      </w:divBdr>
    </w:div>
    <w:div w:id="1686252668">
      <w:bodyDiv w:val="1"/>
      <w:marLeft w:val="0"/>
      <w:marRight w:val="0"/>
      <w:marTop w:val="0"/>
      <w:marBottom w:val="0"/>
      <w:divBdr>
        <w:top w:val="none" w:sz="0" w:space="0" w:color="auto"/>
        <w:left w:val="none" w:sz="0" w:space="0" w:color="auto"/>
        <w:bottom w:val="none" w:sz="0" w:space="0" w:color="auto"/>
        <w:right w:val="none" w:sz="0" w:space="0" w:color="auto"/>
      </w:divBdr>
    </w:div>
    <w:div w:id="1686590837">
      <w:bodyDiv w:val="1"/>
      <w:marLeft w:val="0"/>
      <w:marRight w:val="0"/>
      <w:marTop w:val="0"/>
      <w:marBottom w:val="0"/>
      <w:divBdr>
        <w:top w:val="none" w:sz="0" w:space="0" w:color="auto"/>
        <w:left w:val="none" w:sz="0" w:space="0" w:color="auto"/>
        <w:bottom w:val="none" w:sz="0" w:space="0" w:color="auto"/>
        <w:right w:val="none" w:sz="0" w:space="0" w:color="auto"/>
      </w:divBdr>
    </w:div>
    <w:div w:id="1686590923">
      <w:bodyDiv w:val="1"/>
      <w:marLeft w:val="0"/>
      <w:marRight w:val="0"/>
      <w:marTop w:val="0"/>
      <w:marBottom w:val="0"/>
      <w:divBdr>
        <w:top w:val="none" w:sz="0" w:space="0" w:color="auto"/>
        <w:left w:val="none" w:sz="0" w:space="0" w:color="auto"/>
        <w:bottom w:val="none" w:sz="0" w:space="0" w:color="auto"/>
        <w:right w:val="none" w:sz="0" w:space="0" w:color="auto"/>
      </w:divBdr>
    </w:div>
    <w:div w:id="1686856558">
      <w:bodyDiv w:val="1"/>
      <w:marLeft w:val="0"/>
      <w:marRight w:val="0"/>
      <w:marTop w:val="0"/>
      <w:marBottom w:val="0"/>
      <w:divBdr>
        <w:top w:val="none" w:sz="0" w:space="0" w:color="auto"/>
        <w:left w:val="none" w:sz="0" w:space="0" w:color="auto"/>
        <w:bottom w:val="none" w:sz="0" w:space="0" w:color="auto"/>
        <w:right w:val="none" w:sz="0" w:space="0" w:color="auto"/>
      </w:divBdr>
    </w:div>
    <w:div w:id="1687248283">
      <w:bodyDiv w:val="1"/>
      <w:marLeft w:val="0"/>
      <w:marRight w:val="0"/>
      <w:marTop w:val="0"/>
      <w:marBottom w:val="0"/>
      <w:divBdr>
        <w:top w:val="none" w:sz="0" w:space="0" w:color="auto"/>
        <w:left w:val="none" w:sz="0" w:space="0" w:color="auto"/>
        <w:bottom w:val="none" w:sz="0" w:space="0" w:color="auto"/>
        <w:right w:val="none" w:sz="0" w:space="0" w:color="auto"/>
      </w:divBdr>
    </w:div>
    <w:div w:id="1687827911">
      <w:bodyDiv w:val="1"/>
      <w:marLeft w:val="0"/>
      <w:marRight w:val="0"/>
      <w:marTop w:val="0"/>
      <w:marBottom w:val="0"/>
      <w:divBdr>
        <w:top w:val="none" w:sz="0" w:space="0" w:color="auto"/>
        <w:left w:val="none" w:sz="0" w:space="0" w:color="auto"/>
        <w:bottom w:val="none" w:sz="0" w:space="0" w:color="auto"/>
        <w:right w:val="none" w:sz="0" w:space="0" w:color="auto"/>
      </w:divBdr>
    </w:div>
    <w:div w:id="1687828875">
      <w:bodyDiv w:val="1"/>
      <w:marLeft w:val="0"/>
      <w:marRight w:val="0"/>
      <w:marTop w:val="0"/>
      <w:marBottom w:val="0"/>
      <w:divBdr>
        <w:top w:val="none" w:sz="0" w:space="0" w:color="auto"/>
        <w:left w:val="none" w:sz="0" w:space="0" w:color="auto"/>
        <w:bottom w:val="none" w:sz="0" w:space="0" w:color="auto"/>
        <w:right w:val="none" w:sz="0" w:space="0" w:color="auto"/>
      </w:divBdr>
    </w:div>
    <w:div w:id="1687901208">
      <w:bodyDiv w:val="1"/>
      <w:marLeft w:val="0"/>
      <w:marRight w:val="0"/>
      <w:marTop w:val="0"/>
      <w:marBottom w:val="0"/>
      <w:divBdr>
        <w:top w:val="none" w:sz="0" w:space="0" w:color="auto"/>
        <w:left w:val="none" w:sz="0" w:space="0" w:color="auto"/>
        <w:bottom w:val="none" w:sz="0" w:space="0" w:color="auto"/>
        <w:right w:val="none" w:sz="0" w:space="0" w:color="auto"/>
      </w:divBdr>
    </w:div>
    <w:div w:id="1687904930">
      <w:bodyDiv w:val="1"/>
      <w:marLeft w:val="0"/>
      <w:marRight w:val="0"/>
      <w:marTop w:val="0"/>
      <w:marBottom w:val="0"/>
      <w:divBdr>
        <w:top w:val="none" w:sz="0" w:space="0" w:color="auto"/>
        <w:left w:val="none" w:sz="0" w:space="0" w:color="auto"/>
        <w:bottom w:val="none" w:sz="0" w:space="0" w:color="auto"/>
        <w:right w:val="none" w:sz="0" w:space="0" w:color="auto"/>
      </w:divBdr>
    </w:div>
    <w:div w:id="1688016434">
      <w:bodyDiv w:val="1"/>
      <w:marLeft w:val="0"/>
      <w:marRight w:val="0"/>
      <w:marTop w:val="0"/>
      <w:marBottom w:val="0"/>
      <w:divBdr>
        <w:top w:val="none" w:sz="0" w:space="0" w:color="auto"/>
        <w:left w:val="none" w:sz="0" w:space="0" w:color="auto"/>
        <w:bottom w:val="none" w:sz="0" w:space="0" w:color="auto"/>
        <w:right w:val="none" w:sz="0" w:space="0" w:color="auto"/>
      </w:divBdr>
    </w:div>
    <w:div w:id="1688098867">
      <w:bodyDiv w:val="1"/>
      <w:marLeft w:val="0"/>
      <w:marRight w:val="0"/>
      <w:marTop w:val="0"/>
      <w:marBottom w:val="0"/>
      <w:divBdr>
        <w:top w:val="none" w:sz="0" w:space="0" w:color="auto"/>
        <w:left w:val="none" w:sz="0" w:space="0" w:color="auto"/>
        <w:bottom w:val="none" w:sz="0" w:space="0" w:color="auto"/>
        <w:right w:val="none" w:sz="0" w:space="0" w:color="auto"/>
      </w:divBdr>
    </w:div>
    <w:div w:id="1688216858">
      <w:bodyDiv w:val="1"/>
      <w:marLeft w:val="0"/>
      <w:marRight w:val="0"/>
      <w:marTop w:val="0"/>
      <w:marBottom w:val="0"/>
      <w:divBdr>
        <w:top w:val="none" w:sz="0" w:space="0" w:color="auto"/>
        <w:left w:val="none" w:sz="0" w:space="0" w:color="auto"/>
        <w:bottom w:val="none" w:sz="0" w:space="0" w:color="auto"/>
        <w:right w:val="none" w:sz="0" w:space="0" w:color="auto"/>
      </w:divBdr>
    </w:div>
    <w:div w:id="1688286053">
      <w:bodyDiv w:val="1"/>
      <w:marLeft w:val="0"/>
      <w:marRight w:val="0"/>
      <w:marTop w:val="0"/>
      <w:marBottom w:val="0"/>
      <w:divBdr>
        <w:top w:val="none" w:sz="0" w:space="0" w:color="auto"/>
        <w:left w:val="none" w:sz="0" w:space="0" w:color="auto"/>
        <w:bottom w:val="none" w:sz="0" w:space="0" w:color="auto"/>
        <w:right w:val="none" w:sz="0" w:space="0" w:color="auto"/>
      </w:divBdr>
    </w:div>
    <w:div w:id="1688287197">
      <w:bodyDiv w:val="1"/>
      <w:marLeft w:val="0"/>
      <w:marRight w:val="0"/>
      <w:marTop w:val="0"/>
      <w:marBottom w:val="0"/>
      <w:divBdr>
        <w:top w:val="none" w:sz="0" w:space="0" w:color="auto"/>
        <w:left w:val="none" w:sz="0" w:space="0" w:color="auto"/>
        <w:bottom w:val="none" w:sz="0" w:space="0" w:color="auto"/>
        <w:right w:val="none" w:sz="0" w:space="0" w:color="auto"/>
      </w:divBdr>
    </w:div>
    <w:div w:id="1688411479">
      <w:bodyDiv w:val="1"/>
      <w:marLeft w:val="0"/>
      <w:marRight w:val="0"/>
      <w:marTop w:val="0"/>
      <w:marBottom w:val="0"/>
      <w:divBdr>
        <w:top w:val="none" w:sz="0" w:space="0" w:color="auto"/>
        <w:left w:val="none" w:sz="0" w:space="0" w:color="auto"/>
        <w:bottom w:val="none" w:sz="0" w:space="0" w:color="auto"/>
        <w:right w:val="none" w:sz="0" w:space="0" w:color="auto"/>
      </w:divBdr>
    </w:div>
    <w:div w:id="1688675595">
      <w:bodyDiv w:val="1"/>
      <w:marLeft w:val="0"/>
      <w:marRight w:val="0"/>
      <w:marTop w:val="0"/>
      <w:marBottom w:val="0"/>
      <w:divBdr>
        <w:top w:val="none" w:sz="0" w:space="0" w:color="auto"/>
        <w:left w:val="none" w:sz="0" w:space="0" w:color="auto"/>
        <w:bottom w:val="none" w:sz="0" w:space="0" w:color="auto"/>
        <w:right w:val="none" w:sz="0" w:space="0" w:color="auto"/>
      </w:divBdr>
    </w:div>
    <w:div w:id="1689137161">
      <w:bodyDiv w:val="1"/>
      <w:marLeft w:val="0"/>
      <w:marRight w:val="0"/>
      <w:marTop w:val="0"/>
      <w:marBottom w:val="0"/>
      <w:divBdr>
        <w:top w:val="none" w:sz="0" w:space="0" w:color="auto"/>
        <w:left w:val="none" w:sz="0" w:space="0" w:color="auto"/>
        <w:bottom w:val="none" w:sz="0" w:space="0" w:color="auto"/>
        <w:right w:val="none" w:sz="0" w:space="0" w:color="auto"/>
      </w:divBdr>
    </w:div>
    <w:div w:id="1689140849">
      <w:bodyDiv w:val="1"/>
      <w:marLeft w:val="0"/>
      <w:marRight w:val="0"/>
      <w:marTop w:val="0"/>
      <w:marBottom w:val="0"/>
      <w:divBdr>
        <w:top w:val="none" w:sz="0" w:space="0" w:color="auto"/>
        <w:left w:val="none" w:sz="0" w:space="0" w:color="auto"/>
        <w:bottom w:val="none" w:sz="0" w:space="0" w:color="auto"/>
        <w:right w:val="none" w:sz="0" w:space="0" w:color="auto"/>
      </w:divBdr>
    </w:div>
    <w:div w:id="1689141929">
      <w:bodyDiv w:val="1"/>
      <w:marLeft w:val="0"/>
      <w:marRight w:val="0"/>
      <w:marTop w:val="0"/>
      <w:marBottom w:val="0"/>
      <w:divBdr>
        <w:top w:val="none" w:sz="0" w:space="0" w:color="auto"/>
        <w:left w:val="none" w:sz="0" w:space="0" w:color="auto"/>
        <w:bottom w:val="none" w:sz="0" w:space="0" w:color="auto"/>
        <w:right w:val="none" w:sz="0" w:space="0" w:color="auto"/>
      </w:divBdr>
    </w:div>
    <w:div w:id="1689522051">
      <w:bodyDiv w:val="1"/>
      <w:marLeft w:val="0"/>
      <w:marRight w:val="0"/>
      <w:marTop w:val="0"/>
      <w:marBottom w:val="0"/>
      <w:divBdr>
        <w:top w:val="none" w:sz="0" w:space="0" w:color="auto"/>
        <w:left w:val="none" w:sz="0" w:space="0" w:color="auto"/>
        <w:bottom w:val="none" w:sz="0" w:space="0" w:color="auto"/>
        <w:right w:val="none" w:sz="0" w:space="0" w:color="auto"/>
      </w:divBdr>
    </w:div>
    <w:div w:id="1689600781">
      <w:bodyDiv w:val="1"/>
      <w:marLeft w:val="0"/>
      <w:marRight w:val="0"/>
      <w:marTop w:val="0"/>
      <w:marBottom w:val="0"/>
      <w:divBdr>
        <w:top w:val="none" w:sz="0" w:space="0" w:color="auto"/>
        <w:left w:val="none" w:sz="0" w:space="0" w:color="auto"/>
        <w:bottom w:val="none" w:sz="0" w:space="0" w:color="auto"/>
        <w:right w:val="none" w:sz="0" w:space="0" w:color="auto"/>
      </w:divBdr>
    </w:div>
    <w:div w:id="1689670615">
      <w:bodyDiv w:val="1"/>
      <w:marLeft w:val="0"/>
      <w:marRight w:val="0"/>
      <w:marTop w:val="0"/>
      <w:marBottom w:val="0"/>
      <w:divBdr>
        <w:top w:val="none" w:sz="0" w:space="0" w:color="auto"/>
        <w:left w:val="none" w:sz="0" w:space="0" w:color="auto"/>
        <w:bottom w:val="none" w:sz="0" w:space="0" w:color="auto"/>
        <w:right w:val="none" w:sz="0" w:space="0" w:color="auto"/>
      </w:divBdr>
    </w:div>
    <w:div w:id="1689722607">
      <w:bodyDiv w:val="1"/>
      <w:marLeft w:val="0"/>
      <w:marRight w:val="0"/>
      <w:marTop w:val="0"/>
      <w:marBottom w:val="0"/>
      <w:divBdr>
        <w:top w:val="none" w:sz="0" w:space="0" w:color="auto"/>
        <w:left w:val="none" w:sz="0" w:space="0" w:color="auto"/>
        <w:bottom w:val="none" w:sz="0" w:space="0" w:color="auto"/>
        <w:right w:val="none" w:sz="0" w:space="0" w:color="auto"/>
      </w:divBdr>
    </w:div>
    <w:div w:id="1689794695">
      <w:bodyDiv w:val="1"/>
      <w:marLeft w:val="0"/>
      <w:marRight w:val="0"/>
      <w:marTop w:val="0"/>
      <w:marBottom w:val="0"/>
      <w:divBdr>
        <w:top w:val="none" w:sz="0" w:space="0" w:color="auto"/>
        <w:left w:val="none" w:sz="0" w:space="0" w:color="auto"/>
        <w:bottom w:val="none" w:sz="0" w:space="0" w:color="auto"/>
        <w:right w:val="none" w:sz="0" w:space="0" w:color="auto"/>
      </w:divBdr>
    </w:div>
    <w:div w:id="1690136342">
      <w:bodyDiv w:val="1"/>
      <w:marLeft w:val="0"/>
      <w:marRight w:val="0"/>
      <w:marTop w:val="0"/>
      <w:marBottom w:val="0"/>
      <w:divBdr>
        <w:top w:val="none" w:sz="0" w:space="0" w:color="auto"/>
        <w:left w:val="none" w:sz="0" w:space="0" w:color="auto"/>
        <w:bottom w:val="none" w:sz="0" w:space="0" w:color="auto"/>
        <w:right w:val="none" w:sz="0" w:space="0" w:color="auto"/>
      </w:divBdr>
    </w:div>
    <w:div w:id="1690252295">
      <w:bodyDiv w:val="1"/>
      <w:marLeft w:val="0"/>
      <w:marRight w:val="0"/>
      <w:marTop w:val="0"/>
      <w:marBottom w:val="0"/>
      <w:divBdr>
        <w:top w:val="none" w:sz="0" w:space="0" w:color="auto"/>
        <w:left w:val="none" w:sz="0" w:space="0" w:color="auto"/>
        <w:bottom w:val="none" w:sz="0" w:space="0" w:color="auto"/>
        <w:right w:val="none" w:sz="0" w:space="0" w:color="auto"/>
      </w:divBdr>
    </w:div>
    <w:div w:id="1690527705">
      <w:bodyDiv w:val="1"/>
      <w:marLeft w:val="0"/>
      <w:marRight w:val="0"/>
      <w:marTop w:val="0"/>
      <w:marBottom w:val="0"/>
      <w:divBdr>
        <w:top w:val="none" w:sz="0" w:space="0" w:color="auto"/>
        <w:left w:val="none" w:sz="0" w:space="0" w:color="auto"/>
        <w:bottom w:val="none" w:sz="0" w:space="0" w:color="auto"/>
        <w:right w:val="none" w:sz="0" w:space="0" w:color="auto"/>
      </w:divBdr>
    </w:div>
    <w:div w:id="1690832703">
      <w:bodyDiv w:val="1"/>
      <w:marLeft w:val="0"/>
      <w:marRight w:val="0"/>
      <w:marTop w:val="0"/>
      <w:marBottom w:val="0"/>
      <w:divBdr>
        <w:top w:val="none" w:sz="0" w:space="0" w:color="auto"/>
        <w:left w:val="none" w:sz="0" w:space="0" w:color="auto"/>
        <w:bottom w:val="none" w:sz="0" w:space="0" w:color="auto"/>
        <w:right w:val="none" w:sz="0" w:space="0" w:color="auto"/>
      </w:divBdr>
    </w:div>
    <w:div w:id="1691100262">
      <w:bodyDiv w:val="1"/>
      <w:marLeft w:val="0"/>
      <w:marRight w:val="0"/>
      <w:marTop w:val="0"/>
      <w:marBottom w:val="0"/>
      <w:divBdr>
        <w:top w:val="none" w:sz="0" w:space="0" w:color="auto"/>
        <w:left w:val="none" w:sz="0" w:space="0" w:color="auto"/>
        <w:bottom w:val="none" w:sz="0" w:space="0" w:color="auto"/>
        <w:right w:val="none" w:sz="0" w:space="0" w:color="auto"/>
      </w:divBdr>
    </w:div>
    <w:div w:id="1691494832">
      <w:bodyDiv w:val="1"/>
      <w:marLeft w:val="0"/>
      <w:marRight w:val="0"/>
      <w:marTop w:val="0"/>
      <w:marBottom w:val="0"/>
      <w:divBdr>
        <w:top w:val="none" w:sz="0" w:space="0" w:color="auto"/>
        <w:left w:val="none" w:sz="0" w:space="0" w:color="auto"/>
        <w:bottom w:val="none" w:sz="0" w:space="0" w:color="auto"/>
        <w:right w:val="none" w:sz="0" w:space="0" w:color="auto"/>
      </w:divBdr>
    </w:div>
    <w:div w:id="1692149269">
      <w:bodyDiv w:val="1"/>
      <w:marLeft w:val="0"/>
      <w:marRight w:val="0"/>
      <w:marTop w:val="0"/>
      <w:marBottom w:val="0"/>
      <w:divBdr>
        <w:top w:val="none" w:sz="0" w:space="0" w:color="auto"/>
        <w:left w:val="none" w:sz="0" w:space="0" w:color="auto"/>
        <w:bottom w:val="none" w:sz="0" w:space="0" w:color="auto"/>
        <w:right w:val="none" w:sz="0" w:space="0" w:color="auto"/>
      </w:divBdr>
    </w:div>
    <w:div w:id="1692337952">
      <w:bodyDiv w:val="1"/>
      <w:marLeft w:val="0"/>
      <w:marRight w:val="0"/>
      <w:marTop w:val="0"/>
      <w:marBottom w:val="0"/>
      <w:divBdr>
        <w:top w:val="none" w:sz="0" w:space="0" w:color="auto"/>
        <w:left w:val="none" w:sz="0" w:space="0" w:color="auto"/>
        <w:bottom w:val="none" w:sz="0" w:space="0" w:color="auto"/>
        <w:right w:val="none" w:sz="0" w:space="0" w:color="auto"/>
      </w:divBdr>
    </w:div>
    <w:div w:id="1692803154">
      <w:bodyDiv w:val="1"/>
      <w:marLeft w:val="0"/>
      <w:marRight w:val="0"/>
      <w:marTop w:val="0"/>
      <w:marBottom w:val="0"/>
      <w:divBdr>
        <w:top w:val="none" w:sz="0" w:space="0" w:color="auto"/>
        <w:left w:val="none" w:sz="0" w:space="0" w:color="auto"/>
        <w:bottom w:val="none" w:sz="0" w:space="0" w:color="auto"/>
        <w:right w:val="none" w:sz="0" w:space="0" w:color="auto"/>
      </w:divBdr>
    </w:div>
    <w:div w:id="1692874530">
      <w:bodyDiv w:val="1"/>
      <w:marLeft w:val="0"/>
      <w:marRight w:val="0"/>
      <w:marTop w:val="0"/>
      <w:marBottom w:val="0"/>
      <w:divBdr>
        <w:top w:val="none" w:sz="0" w:space="0" w:color="auto"/>
        <w:left w:val="none" w:sz="0" w:space="0" w:color="auto"/>
        <w:bottom w:val="none" w:sz="0" w:space="0" w:color="auto"/>
        <w:right w:val="none" w:sz="0" w:space="0" w:color="auto"/>
      </w:divBdr>
    </w:div>
    <w:div w:id="1693147891">
      <w:bodyDiv w:val="1"/>
      <w:marLeft w:val="0"/>
      <w:marRight w:val="0"/>
      <w:marTop w:val="0"/>
      <w:marBottom w:val="0"/>
      <w:divBdr>
        <w:top w:val="none" w:sz="0" w:space="0" w:color="auto"/>
        <w:left w:val="none" w:sz="0" w:space="0" w:color="auto"/>
        <w:bottom w:val="none" w:sz="0" w:space="0" w:color="auto"/>
        <w:right w:val="none" w:sz="0" w:space="0" w:color="auto"/>
      </w:divBdr>
    </w:div>
    <w:div w:id="1693265365">
      <w:bodyDiv w:val="1"/>
      <w:marLeft w:val="0"/>
      <w:marRight w:val="0"/>
      <w:marTop w:val="0"/>
      <w:marBottom w:val="0"/>
      <w:divBdr>
        <w:top w:val="none" w:sz="0" w:space="0" w:color="auto"/>
        <w:left w:val="none" w:sz="0" w:space="0" w:color="auto"/>
        <w:bottom w:val="none" w:sz="0" w:space="0" w:color="auto"/>
        <w:right w:val="none" w:sz="0" w:space="0" w:color="auto"/>
      </w:divBdr>
    </w:div>
    <w:div w:id="1693451948">
      <w:bodyDiv w:val="1"/>
      <w:marLeft w:val="0"/>
      <w:marRight w:val="0"/>
      <w:marTop w:val="0"/>
      <w:marBottom w:val="0"/>
      <w:divBdr>
        <w:top w:val="none" w:sz="0" w:space="0" w:color="auto"/>
        <w:left w:val="none" w:sz="0" w:space="0" w:color="auto"/>
        <w:bottom w:val="none" w:sz="0" w:space="0" w:color="auto"/>
        <w:right w:val="none" w:sz="0" w:space="0" w:color="auto"/>
      </w:divBdr>
    </w:div>
    <w:div w:id="1693728630">
      <w:bodyDiv w:val="1"/>
      <w:marLeft w:val="0"/>
      <w:marRight w:val="0"/>
      <w:marTop w:val="0"/>
      <w:marBottom w:val="0"/>
      <w:divBdr>
        <w:top w:val="none" w:sz="0" w:space="0" w:color="auto"/>
        <w:left w:val="none" w:sz="0" w:space="0" w:color="auto"/>
        <w:bottom w:val="none" w:sz="0" w:space="0" w:color="auto"/>
        <w:right w:val="none" w:sz="0" w:space="0" w:color="auto"/>
      </w:divBdr>
    </w:div>
    <w:div w:id="1693872546">
      <w:bodyDiv w:val="1"/>
      <w:marLeft w:val="0"/>
      <w:marRight w:val="0"/>
      <w:marTop w:val="0"/>
      <w:marBottom w:val="0"/>
      <w:divBdr>
        <w:top w:val="none" w:sz="0" w:space="0" w:color="auto"/>
        <w:left w:val="none" w:sz="0" w:space="0" w:color="auto"/>
        <w:bottom w:val="none" w:sz="0" w:space="0" w:color="auto"/>
        <w:right w:val="none" w:sz="0" w:space="0" w:color="auto"/>
      </w:divBdr>
    </w:div>
    <w:div w:id="1694188867">
      <w:bodyDiv w:val="1"/>
      <w:marLeft w:val="0"/>
      <w:marRight w:val="0"/>
      <w:marTop w:val="0"/>
      <w:marBottom w:val="0"/>
      <w:divBdr>
        <w:top w:val="none" w:sz="0" w:space="0" w:color="auto"/>
        <w:left w:val="none" w:sz="0" w:space="0" w:color="auto"/>
        <w:bottom w:val="none" w:sz="0" w:space="0" w:color="auto"/>
        <w:right w:val="none" w:sz="0" w:space="0" w:color="auto"/>
      </w:divBdr>
    </w:div>
    <w:div w:id="1694191828">
      <w:bodyDiv w:val="1"/>
      <w:marLeft w:val="0"/>
      <w:marRight w:val="0"/>
      <w:marTop w:val="0"/>
      <w:marBottom w:val="0"/>
      <w:divBdr>
        <w:top w:val="none" w:sz="0" w:space="0" w:color="auto"/>
        <w:left w:val="none" w:sz="0" w:space="0" w:color="auto"/>
        <w:bottom w:val="none" w:sz="0" w:space="0" w:color="auto"/>
        <w:right w:val="none" w:sz="0" w:space="0" w:color="auto"/>
      </w:divBdr>
    </w:div>
    <w:div w:id="1694308245">
      <w:bodyDiv w:val="1"/>
      <w:marLeft w:val="0"/>
      <w:marRight w:val="0"/>
      <w:marTop w:val="0"/>
      <w:marBottom w:val="0"/>
      <w:divBdr>
        <w:top w:val="none" w:sz="0" w:space="0" w:color="auto"/>
        <w:left w:val="none" w:sz="0" w:space="0" w:color="auto"/>
        <w:bottom w:val="none" w:sz="0" w:space="0" w:color="auto"/>
        <w:right w:val="none" w:sz="0" w:space="0" w:color="auto"/>
      </w:divBdr>
    </w:div>
    <w:div w:id="1694460388">
      <w:bodyDiv w:val="1"/>
      <w:marLeft w:val="0"/>
      <w:marRight w:val="0"/>
      <w:marTop w:val="0"/>
      <w:marBottom w:val="0"/>
      <w:divBdr>
        <w:top w:val="none" w:sz="0" w:space="0" w:color="auto"/>
        <w:left w:val="none" w:sz="0" w:space="0" w:color="auto"/>
        <w:bottom w:val="none" w:sz="0" w:space="0" w:color="auto"/>
        <w:right w:val="none" w:sz="0" w:space="0" w:color="auto"/>
      </w:divBdr>
    </w:div>
    <w:div w:id="1694644996">
      <w:bodyDiv w:val="1"/>
      <w:marLeft w:val="0"/>
      <w:marRight w:val="0"/>
      <w:marTop w:val="0"/>
      <w:marBottom w:val="0"/>
      <w:divBdr>
        <w:top w:val="none" w:sz="0" w:space="0" w:color="auto"/>
        <w:left w:val="none" w:sz="0" w:space="0" w:color="auto"/>
        <w:bottom w:val="none" w:sz="0" w:space="0" w:color="auto"/>
        <w:right w:val="none" w:sz="0" w:space="0" w:color="auto"/>
      </w:divBdr>
    </w:div>
    <w:div w:id="1695038036">
      <w:bodyDiv w:val="1"/>
      <w:marLeft w:val="0"/>
      <w:marRight w:val="0"/>
      <w:marTop w:val="0"/>
      <w:marBottom w:val="0"/>
      <w:divBdr>
        <w:top w:val="none" w:sz="0" w:space="0" w:color="auto"/>
        <w:left w:val="none" w:sz="0" w:space="0" w:color="auto"/>
        <w:bottom w:val="none" w:sz="0" w:space="0" w:color="auto"/>
        <w:right w:val="none" w:sz="0" w:space="0" w:color="auto"/>
      </w:divBdr>
    </w:div>
    <w:div w:id="1695570223">
      <w:bodyDiv w:val="1"/>
      <w:marLeft w:val="0"/>
      <w:marRight w:val="0"/>
      <w:marTop w:val="0"/>
      <w:marBottom w:val="0"/>
      <w:divBdr>
        <w:top w:val="none" w:sz="0" w:space="0" w:color="auto"/>
        <w:left w:val="none" w:sz="0" w:space="0" w:color="auto"/>
        <w:bottom w:val="none" w:sz="0" w:space="0" w:color="auto"/>
        <w:right w:val="none" w:sz="0" w:space="0" w:color="auto"/>
      </w:divBdr>
    </w:div>
    <w:div w:id="1696230696">
      <w:bodyDiv w:val="1"/>
      <w:marLeft w:val="0"/>
      <w:marRight w:val="0"/>
      <w:marTop w:val="0"/>
      <w:marBottom w:val="0"/>
      <w:divBdr>
        <w:top w:val="none" w:sz="0" w:space="0" w:color="auto"/>
        <w:left w:val="none" w:sz="0" w:space="0" w:color="auto"/>
        <w:bottom w:val="none" w:sz="0" w:space="0" w:color="auto"/>
        <w:right w:val="none" w:sz="0" w:space="0" w:color="auto"/>
      </w:divBdr>
    </w:div>
    <w:div w:id="1696271253">
      <w:bodyDiv w:val="1"/>
      <w:marLeft w:val="0"/>
      <w:marRight w:val="0"/>
      <w:marTop w:val="0"/>
      <w:marBottom w:val="0"/>
      <w:divBdr>
        <w:top w:val="none" w:sz="0" w:space="0" w:color="auto"/>
        <w:left w:val="none" w:sz="0" w:space="0" w:color="auto"/>
        <w:bottom w:val="none" w:sz="0" w:space="0" w:color="auto"/>
        <w:right w:val="none" w:sz="0" w:space="0" w:color="auto"/>
      </w:divBdr>
    </w:div>
    <w:div w:id="1696275414">
      <w:bodyDiv w:val="1"/>
      <w:marLeft w:val="0"/>
      <w:marRight w:val="0"/>
      <w:marTop w:val="0"/>
      <w:marBottom w:val="0"/>
      <w:divBdr>
        <w:top w:val="none" w:sz="0" w:space="0" w:color="auto"/>
        <w:left w:val="none" w:sz="0" w:space="0" w:color="auto"/>
        <w:bottom w:val="none" w:sz="0" w:space="0" w:color="auto"/>
        <w:right w:val="none" w:sz="0" w:space="0" w:color="auto"/>
      </w:divBdr>
    </w:div>
    <w:div w:id="1696418900">
      <w:bodyDiv w:val="1"/>
      <w:marLeft w:val="0"/>
      <w:marRight w:val="0"/>
      <w:marTop w:val="0"/>
      <w:marBottom w:val="0"/>
      <w:divBdr>
        <w:top w:val="none" w:sz="0" w:space="0" w:color="auto"/>
        <w:left w:val="none" w:sz="0" w:space="0" w:color="auto"/>
        <w:bottom w:val="none" w:sz="0" w:space="0" w:color="auto"/>
        <w:right w:val="none" w:sz="0" w:space="0" w:color="auto"/>
      </w:divBdr>
    </w:div>
    <w:div w:id="1696421777">
      <w:bodyDiv w:val="1"/>
      <w:marLeft w:val="0"/>
      <w:marRight w:val="0"/>
      <w:marTop w:val="0"/>
      <w:marBottom w:val="0"/>
      <w:divBdr>
        <w:top w:val="none" w:sz="0" w:space="0" w:color="auto"/>
        <w:left w:val="none" w:sz="0" w:space="0" w:color="auto"/>
        <w:bottom w:val="none" w:sz="0" w:space="0" w:color="auto"/>
        <w:right w:val="none" w:sz="0" w:space="0" w:color="auto"/>
      </w:divBdr>
    </w:div>
    <w:div w:id="1696424671">
      <w:bodyDiv w:val="1"/>
      <w:marLeft w:val="0"/>
      <w:marRight w:val="0"/>
      <w:marTop w:val="0"/>
      <w:marBottom w:val="0"/>
      <w:divBdr>
        <w:top w:val="none" w:sz="0" w:space="0" w:color="auto"/>
        <w:left w:val="none" w:sz="0" w:space="0" w:color="auto"/>
        <w:bottom w:val="none" w:sz="0" w:space="0" w:color="auto"/>
        <w:right w:val="none" w:sz="0" w:space="0" w:color="auto"/>
      </w:divBdr>
    </w:div>
    <w:div w:id="1696535450">
      <w:bodyDiv w:val="1"/>
      <w:marLeft w:val="0"/>
      <w:marRight w:val="0"/>
      <w:marTop w:val="0"/>
      <w:marBottom w:val="0"/>
      <w:divBdr>
        <w:top w:val="none" w:sz="0" w:space="0" w:color="auto"/>
        <w:left w:val="none" w:sz="0" w:space="0" w:color="auto"/>
        <w:bottom w:val="none" w:sz="0" w:space="0" w:color="auto"/>
        <w:right w:val="none" w:sz="0" w:space="0" w:color="auto"/>
      </w:divBdr>
    </w:div>
    <w:div w:id="1696536745">
      <w:bodyDiv w:val="1"/>
      <w:marLeft w:val="0"/>
      <w:marRight w:val="0"/>
      <w:marTop w:val="0"/>
      <w:marBottom w:val="0"/>
      <w:divBdr>
        <w:top w:val="none" w:sz="0" w:space="0" w:color="auto"/>
        <w:left w:val="none" w:sz="0" w:space="0" w:color="auto"/>
        <w:bottom w:val="none" w:sz="0" w:space="0" w:color="auto"/>
        <w:right w:val="none" w:sz="0" w:space="0" w:color="auto"/>
      </w:divBdr>
    </w:div>
    <w:div w:id="1696536996">
      <w:bodyDiv w:val="1"/>
      <w:marLeft w:val="0"/>
      <w:marRight w:val="0"/>
      <w:marTop w:val="0"/>
      <w:marBottom w:val="0"/>
      <w:divBdr>
        <w:top w:val="none" w:sz="0" w:space="0" w:color="auto"/>
        <w:left w:val="none" w:sz="0" w:space="0" w:color="auto"/>
        <w:bottom w:val="none" w:sz="0" w:space="0" w:color="auto"/>
        <w:right w:val="none" w:sz="0" w:space="0" w:color="auto"/>
      </w:divBdr>
    </w:div>
    <w:div w:id="1696618913">
      <w:bodyDiv w:val="1"/>
      <w:marLeft w:val="0"/>
      <w:marRight w:val="0"/>
      <w:marTop w:val="0"/>
      <w:marBottom w:val="0"/>
      <w:divBdr>
        <w:top w:val="none" w:sz="0" w:space="0" w:color="auto"/>
        <w:left w:val="none" w:sz="0" w:space="0" w:color="auto"/>
        <w:bottom w:val="none" w:sz="0" w:space="0" w:color="auto"/>
        <w:right w:val="none" w:sz="0" w:space="0" w:color="auto"/>
      </w:divBdr>
    </w:div>
    <w:div w:id="1696881709">
      <w:bodyDiv w:val="1"/>
      <w:marLeft w:val="0"/>
      <w:marRight w:val="0"/>
      <w:marTop w:val="0"/>
      <w:marBottom w:val="0"/>
      <w:divBdr>
        <w:top w:val="none" w:sz="0" w:space="0" w:color="auto"/>
        <w:left w:val="none" w:sz="0" w:space="0" w:color="auto"/>
        <w:bottom w:val="none" w:sz="0" w:space="0" w:color="auto"/>
        <w:right w:val="none" w:sz="0" w:space="0" w:color="auto"/>
      </w:divBdr>
    </w:div>
    <w:div w:id="1696929819">
      <w:bodyDiv w:val="1"/>
      <w:marLeft w:val="0"/>
      <w:marRight w:val="0"/>
      <w:marTop w:val="0"/>
      <w:marBottom w:val="0"/>
      <w:divBdr>
        <w:top w:val="none" w:sz="0" w:space="0" w:color="auto"/>
        <w:left w:val="none" w:sz="0" w:space="0" w:color="auto"/>
        <w:bottom w:val="none" w:sz="0" w:space="0" w:color="auto"/>
        <w:right w:val="none" w:sz="0" w:space="0" w:color="auto"/>
      </w:divBdr>
    </w:div>
    <w:div w:id="1697002296">
      <w:bodyDiv w:val="1"/>
      <w:marLeft w:val="0"/>
      <w:marRight w:val="0"/>
      <w:marTop w:val="0"/>
      <w:marBottom w:val="0"/>
      <w:divBdr>
        <w:top w:val="none" w:sz="0" w:space="0" w:color="auto"/>
        <w:left w:val="none" w:sz="0" w:space="0" w:color="auto"/>
        <w:bottom w:val="none" w:sz="0" w:space="0" w:color="auto"/>
        <w:right w:val="none" w:sz="0" w:space="0" w:color="auto"/>
      </w:divBdr>
    </w:div>
    <w:div w:id="1697003659">
      <w:bodyDiv w:val="1"/>
      <w:marLeft w:val="0"/>
      <w:marRight w:val="0"/>
      <w:marTop w:val="0"/>
      <w:marBottom w:val="0"/>
      <w:divBdr>
        <w:top w:val="none" w:sz="0" w:space="0" w:color="auto"/>
        <w:left w:val="none" w:sz="0" w:space="0" w:color="auto"/>
        <w:bottom w:val="none" w:sz="0" w:space="0" w:color="auto"/>
        <w:right w:val="none" w:sz="0" w:space="0" w:color="auto"/>
      </w:divBdr>
    </w:div>
    <w:div w:id="1697343157">
      <w:bodyDiv w:val="1"/>
      <w:marLeft w:val="0"/>
      <w:marRight w:val="0"/>
      <w:marTop w:val="0"/>
      <w:marBottom w:val="0"/>
      <w:divBdr>
        <w:top w:val="none" w:sz="0" w:space="0" w:color="auto"/>
        <w:left w:val="none" w:sz="0" w:space="0" w:color="auto"/>
        <w:bottom w:val="none" w:sz="0" w:space="0" w:color="auto"/>
        <w:right w:val="none" w:sz="0" w:space="0" w:color="auto"/>
      </w:divBdr>
    </w:div>
    <w:div w:id="1697344881">
      <w:bodyDiv w:val="1"/>
      <w:marLeft w:val="0"/>
      <w:marRight w:val="0"/>
      <w:marTop w:val="0"/>
      <w:marBottom w:val="0"/>
      <w:divBdr>
        <w:top w:val="none" w:sz="0" w:space="0" w:color="auto"/>
        <w:left w:val="none" w:sz="0" w:space="0" w:color="auto"/>
        <w:bottom w:val="none" w:sz="0" w:space="0" w:color="auto"/>
        <w:right w:val="none" w:sz="0" w:space="0" w:color="auto"/>
      </w:divBdr>
    </w:div>
    <w:div w:id="1697385667">
      <w:bodyDiv w:val="1"/>
      <w:marLeft w:val="0"/>
      <w:marRight w:val="0"/>
      <w:marTop w:val="0"/>
      <w:marBottom w:val="0"/>
      <w:divBdr>
        <w:top w:val="none" w:sz="0" w:space="0" w:color="auto"/>
        <w:left w:val="none" w:sz="0" w:space="0" w:color="auto"/>
        <w:bottom w:val="none" w:sz="0" w:space="0" w:color="auto"/>
        <w:right w:val="none" w:sz="0" w:space="0" w:color="auto"/>
      </w:divBdr>
    </w:div>
    <w:div w:id="1697387179">
      <w:bodyDiv w:val="1"/>
      <w:marLeft w:val="0"/>
      <w:marRight w:val="0"/>
      <w:marTop w:val="0"/>
      <w:marBottom w:val="0"/>
      <w:divBdr>
        <w:top w:val="none" w:sz="0" w:space="0" w:color="auto"/>
        <w:left w:val="none" w:sz="0" w:space="0" w:color="auto"/>
        <w:bottom w:val="none" w:sz="0" w:space="0" w:color="auto"/>
        <w:right w:val="none" w:sz="0" w:space="0" w:color="auto"/>
      </w:divBdr>
    </w:div>
    <w:div w:id="1697388004">
      <w:bodyDiv w:val="1"/>
      <w:marLeft w:val="0"/>
      <w:marRight w:val="0"/>
      <w:marTop w:val="0"/>
      <w:marBottom w:val="0"/>
      <w:divBdr>
        <w:top w:val="none" w:sz="0" w:space="0" w:color="auto"/>
        <w:left w:val="none" w:sz="0" w:space="0" w:color="auto"/>
        <w:bottom w:val="none" w:sz="0" w:space="0" w:color="auto"/>
        <w:right w:val="none" w:sz="0" w:space="0" w:color="auto"/>
      </w:divBdr>
    </w:div>
    <w:div w:id="1697392099">
      <w:bodyDiv w:val="1"/>
      <w:marLeft w:val="0"/>
      <w:marRight w:val="0"/>
      <w:marTop w:val="0"/>
      <w:marBottom w:val="0"/>
      <w:divBdr>
        <w:top w:val="none" w:sz="0" w:space="0" w:color="auto"/>
        <w:left w:val="none" w:sz="0" w:space="0" w:color="auto"/>
        <w:bottom w:val="none" w:sz="0" w:space="0" w:color="auto"/>
        <w:right w:val="none" w:sz="0" w:space="0" w:color="auto"/>
      </w:divBdr>
    </w:div>
    <w:div w:id="1698197628">
      <w:bodyDiv w:val="1"/>
      <w:marLeft w:val="0"/>
      <w:marRight w:val="0"/>
      <w:marTop w:val="0"/>
      <w:marBottom w:val="0"/>
      <w:divBdr>
        <w:top w:val="none" w:sz="0" w:space="0" w:color="auto"/>
        <w:left w:val="none" w:sz="0" w:space="0" w:color="auto"/>
        <w:bottom w:val="none" w:sz="0" w:space="0" w:color="auto"/>
        <w:right w:val="none" w:sz="0" w:space="0" w:color="auto"/>
      </w:divBdr>
    </w:div>
    <w:div w:id="1698236377">
      <w:bodyDiv w:val="1"/>
      <w:marLeft w:val="0"/>
      <w:marRight w:val="0"/>
      <w:marTop w:val="0"/>
      <w:marBottom w:val="0"/>
      <w:divBdr>
        <w:top w:val="none" w:sz="0" w:space="0" w:color="auto"/>
        <w:left w:val="none" w:sz="0" w:space="0" w:color="auto"/>
        <w:bottom w:val="none" w:sz="0" w:space="0" w:color="auto"/>
        <w:right w:val="none" w:sz="0" w:space="0" w:color="auto"/>
      </w:divBdr>
    </w:div>
    <w:div w:id="1698389512">
      <w:bodyDiv w:val="1"/>
      <w:marLeft w:val="0"/>
      <w:marRight w:val="0"/>
      <w:marTop w:val="0"/>
      <w:marBottom w:val="0"/>
      <w:divBdr>
        <w:top w:val="none" w:sz="0" w:space="0" w:color="auto"/>
        <w:left w:val="none" w:sz="0" w:space="0" w:color="auto"/>
        <w:bottom w:val="none" w:sz="0" w:space="0" w:color="auto"/>
        <w:right w:val="none" w:sz="0" w:space="0" w:color="auto"/>
      </w:divBdr>
    </w:div>
    <w:div w:id="1698432351">
      <w:bodyDiv w:val="1"/>
      <w:marLeft w:val="0"/>
      <w:marRight w:val="0"/>
      <w:marTop w:val="0"/>
      <w:marBottom w:val="0"/>
      <w:divBdr>
        <w:top w:val="none" w:sz="0" w:space="0" w:color="auto"/>
        <w:left w:val="none" w:sz="0" w:space="0" w:color="auto"/>
        <w:bottom w:val="none" w:sz="0" w:space="0" w:color="auto"/>
        <w:right w:val="none" w:sz="0" w:space="0" w:color="auto"/>
      </w:divBdr>
    </w:div>
    <w:div w:id="1698433061">
      <w:bodyDiv w:val="1"/>
      <w:marLeft w:val="0"/>
      <w:marRight w:val="0"/>
      <w:marTop w:val="0"/>
      <w:marBottom w:val="0"/>
      <w:divBdr>
        <w:top w:val="none" w:sz="0" w:space="0" w:color="auto"/>
        <w:left w:val="none" w:sz="0" w:space="0" w:color="auto"/>
        <w:bottom w:val="none" w:sz="0" w:space="0" w:color="auto"/>
        <w:right w:val="none" w:sz="0" w:space="0" w:color="auto"/>
      </w:divBdr>
    </w:div>
    <w:div w:id="1698693900">
      <w:bodyDiv w:val="1"/>
      <w:marLeft w:val="0"/>
      <w:marRight w:val="0"/>
      <w:marTop w:val="0"/>
      <w:marBottom w:val="0"/>
      <w:divBdr>
        <w:top w:val="none" w:sz="0" w:space="0" w:color="auto"/>
        <w:left w:val="none" w:sz="0" w:space="0" w:color="auto"/>
        <w:bottom w:val="none" w:sz="0" w:space="0" w:color="auto"/>
        <w:right w:val="none" w:sz="0" w:space="0" w:color="auto"/>
      </w:divBdr>
    </w:div>
    <w:div w:id="1698894288">
      <w:bodyDiv w:val="1"/>
      <w:marLeft w:val="0"/>
      <w:marRight w:val="0"/>
      <w:marTop w:val="0"/>
      <w:marBottom w:val="0"/>
      <w:divBdr>
        <w:top w:val="none" w:sz="0" w:space="0" w:color="auto"/>
        <w:left w:val="none" w:sz="0" w:space="0" w:color="auto"/>
        <w:bottom w:val="none" w:sz="0" w:space="0" w:color="auto"/>
        <w:right w:val="none" w:sz="0" w:space="0" w:color="auto"/>
      </w:divBdr>
    </w:div>
    <w:div w:id="1699311742">
      <w:bodyDiv w:val="1"/>
      <w:marLeft w:val="0"/>
      <w:marRight w:val="0"/>
      <w:marTop w:val="0"/>
      <w:marBottom w:val="0"/>
      <w:divBdr>
        <w:top w:val="none" w:sz="0" w:space="0" w:color="auto"/>
        <w:left w:val="none" w:sz="0" w:space="0" w:color="auto"/>
        <w:bottom w:val="none" w:sz="0" w:space="0" w:color="auto"/>
        <w:right w:val="none" w:sz="0" w:space="0" w:color="auto"/>
      </w:divBdr>
    </w:div>
    <w:div w:id="1699356741">
      <w:bodyDiv w:val="1"/>
      <w:marLeft w:val="0"/>
      <w:marRight w:val="0"/>
      <w:marTop w:val="0"/>
      <w:marBottom w:val="0"/>
      <w:divBdr>
        <w:top w:val="none" w:sz="0" w:space="0" w:color="auto"/>
        <w:left w:val="none" w:sz="0" w:space="0" w:color="auto"/>
        <w:bottom w:val="none" w:sz="0" w:space="0" w:color="auto"/>
        <w:right w:val="none" w:sz="0" w:space="0" w:color="auto"/>
      </w:divBdr>
    </w:div>
    <w:div w:id="1699426613">
      <w:bodyDiv w:val="1"/>
      <w:marLeft w:val="0"/>
      <w:marRight w:val="0"/>
      <w:marTop w:val="0"/>
      <w:marBottom w:val="0"/>
      <w:divBdr>
        <w:top w:val="none" w:sz="0" w:space="0" w:color="auto"/>
        <w:left w:val="none" w:sz="0" w:space="0" w:color="auto"/>
        <w:bottom w:val="none" w:sz="0" w:space="0" w:color="auto"/>
        <w:right w:val="none" w:sz="0" w:space="0" w:color="auto"/>
      </w:divBdr>
    </w:div>
    <w:div w:id="1699617794">
      <w:bodyDiv w:val="1"/>
      <w:marLeft w:val="0"/>
      <w:marRight w:val="0"/>
      <w:marTop w:val="0"/>
      <w:marBottom w:val="0"/>
      <w:divBdr>
        <w:top w:val="none" w:sz="0" w:space="0" w:color="auto"/>
        <w:left w:val="none" w:sz="0" w:space="0" w:color="auto"/>
        <w:bottom w:val="none" w:sz="0" w:space="0" w:color="auto"/>
        <w:right w:val="none" w:sz="0" w:space="0" w:color="auto"/>
      </w:divBdr>
    </w:div>
    <w:div w:id="1700011737">
      <w:bodyDiv w:val="1"/>
      <w:marLeft w:val="0"/>
      <w:marRight w:val="0"/>
      <w:marTop w:val="0"/>
      <w:marBottom w:val="0"/>
      <w:divBdr>
        <w:top w:val="none" w:sz="0" w:space="0" w:color="auto"/>
        <w:left w:val="none" w:sz="0" w:space="0" w:color="auto"/>
        <w:bottom w:val="none" w:sz="0" w:space="0" w:color="auto"/>
        <w:right w:val="none" w:sz="0" w:space="0" w:color="auto"/>
      </w:divBdr>
    </w:div>
    <w:div w:id="1700086778">
      <w:bodyDiv w:val="1"/>
      <w:marLeft w:val="0"/>
      <w:marRight w:val="0"/>
      <w:marTop w:val="0"/>
      <w:marBottom w:val="0"/>
      <w:divBdr>
        <w:top w:val="none" w:sz="0" w:space="0" w:color="auto"/>
        <w:left w:val="none" w:sz="0" w:space="0" w:color="auto"/>
        <w:bottom w:val="none" w:sz="0" w:space="0" w:color="auto"/>
        <w:right w:val="none" w:sz="0" w:space="0" w:color="auto"/>
      </w:divBdr>
    </w:div>
    <w:div w:id="1700160312">
      <w:bodyDiv w:val="1"/>
      <w:marLeft w:val="0"/>
      <w:marRight w:val="0"/>
      <w:marTop w:val="0"/>
      <w:marBottom w:val="0"/>
      <w:divBdr>
        <w:top w:val="none" w:sz="0" w:space="0" w:color="auto"/>
        <w:left w:val="none" w:sz="0" w:space="0" w:color="auto"/>
        <w:bottom w:val="none" w:sz="0" w:space="0" w:color="auto"/>
        <w:right w:val="none" w:sz="0" w:space="0" w:color="auto"/>
      </w:divBdr>
    </w:div>
    <w:div w:id="1700274553">
      <w:bodyDiv w:val="1"/>
      <w:marLeft w:val="0"/>
      <w:marRight w:val="0"/>
      <w:marTop w:val="0"/>
      <w:marBottom w:val="0"/>
      <w:divBdr>
        <w:top w:val="none" w:sz="0" w:space="0" w:color="auto"/>
        <w:left w:val="none" w:sz="0" w:space="0" w:color="auto"/>
        <w:bottom w:val="none" w:sz="0" w:space="0" w:color="auto"/>
        <w:right w:val="none" w:sz="0" w:space="0" w:color="auto"/>
      </w:divBdr>
    </w:div>
    <w:div w:id="1700472686">
      <w:bodyDiv w:val="1"/>
      <w:marLeft w:val="0"/>
      <w:marRight w:val="0"/>
      <w:marTop w:val="0"/>
      <w:marBottom w:val="0"/>
      <w:divBdr>
        <w:top w:val="none" w:sz="0" w:space="0" w:color="auto"/>
        <w:left w:val="none" w:sz="0" w:space="0" w:color="auto"/>
        <w:bottom w:val="none" w:sz="0" w:space="0" w:color="auto"/>
        <w:right w:val="none" w:sz="0" w:space="0" w:color="auto"/>
      </w:divBdr>
    </w:div>
    <w:div w:id="1700623169">
      <w:bodyDiv w:val="1"/>
      <w:marLeft w:val="0"/>
      <w:marRight w:val="0"/>
      <w:marTop w:val="0"/>
      <w:marBottom w:val="0"/>
      <w:divBdr>
        <w:top w:val="none" w:sz="0" w:space="0" w:color="auto"/>
        <w:left w:val="none" w:sz="0" w:space="0" w:color="auto"/>
        <w:bottom w:val="none" w:sz="0" w:space="0" w:color="auto"/>
        <w:right w:val="none" w:sz="0" w:space="0" w:color="auto"/>
      </w:divBdr>
    </w:div>
    <w:div w:id="1700667557">
      <w:bodyDiv w:val="1"/>
      <w:marLeft w:val="0"/>
      <w:marRight w:val="0"/>
      <w:marTop w:val="0"/>
      <w:marBottom w:val="0"/>
      <w:divBdr>
        <w:top w:val="none" w:sz="0" w:space="0" w:color="auto"/>
        <w:left w:val="none" w:sz="0" w:space="0" w:color="auto"/>
        <w:bottom w:val="none" w:sz="0" w:space="0" w:color="auto"/>
        <w:right w:val="none" w:sz="0" w:space="0" w:color="auto"/>
      </w:divBdr>
    </w:div>
    <w:div w:id="1700857805">
      <w:bodyDiv w:val="1"/>
      <w:marLeft w:val="0"/>
      <w:marRight w:val="0"/>
      <w:marTop w:val="0"/>
      <w:marBottom w:val="0"/>
      <w:divBdr>
        <w:top w:val="none" w:sz="0" w:space="0" w:color="auto"/>
        <w:left w:val="none" w:sz="0" w:space="0" w:color="auto"/>
        <w:bottom w:val="none" w:sz="0" w:space="0" w:color="auto"/>
        <w:right w:val="none" w:sz="0" w:space="0" w:color="auto"/>
      </w:divBdr>
    </w:div>
    <w:div w:id="1700860401">
      <w:bodyDiv w:val="1"/>
      <w:marLeft w:val="0"/>
      <w:marRight w:val="0"/>
      <w:marTop w:val="0"/>
      <w:marBottom w:val="0"/>
      <w:divBdr>
        <w:top w:val="none" w:sz="0" w:space="0" w:color="auto"/>
        <w:left w:val="none" w:sz="0" w:space="0" w:color="auto"/>
        <w:bottom w:val="none" w:sz="0" w:space="0" w:color="auto"/>
        <w:right w:val="none" w:sz="0" w:space="0" w:color="auto"/>
      </w:divBdr>
    </w:div>
    <w:div w:id="1701009181">
      <w:bodyDiv w:val="1"/>
      <w:marLeft w:val="0"/>
      <w:marRight w:val="0"/>
      <w:marTop w:val="0"/>
      <w:marBottom w:val="0"/>
      <w:divBdr>
        <w:top w:val="none" w:sz="0" w:space="0" w:color="auto"/>
        <w:left w:val="none" w:sz="0" w:space="0" w:color="auto"/>
        <w:bottom w:val="none" w:sz="0" w:space="0" w:color="auto"/>
        <w:right w:val="none" w:sz="0" w:space="0" w:color="auto"/>
      </w:divBdr>
    </w:div>
    <w:div w:id="1701009315">
      <w:bodyDiv w:val="1"/>
      <w:marLeft w:val="0"/>
      <w:marRight w:val="0"/>
      <w:marTop w:val="0"/>
      <w:marBottom w:val="0"/>
      <w:divBdr>
        <w:top w:val="none" w:sz="0" w:space="0" w:color="auto"/>
        <w:left w:val="none" w:sz="0" w:space="0" w:color="auto"/>
        <w:bottom w:val="none" w:sz="0" w:space="0" w:color="auto"/>
        <w:right w:val="none" w:sz="0" w:space="0" w:color="auto"/>
      </w:divBdr>
    </w:div>
    <w:div w:id="1701123939">
      <w:bodyDiv w:val="1"/>
      <w:marLeft w:val="0"/>
      <w:marRight w:val="0"/>
      <w:marTop w:val="0"/>
      <w:marBottom w:val="0"/>
      <w:divBdr>
        <w:top w:val="none" w:sz="0" w:space="0" w:color="auto"/>
        <w:left w:val="none" w:sz="0" w:space="0" w:color="auto"/>
        <w:bottom w:val="none" w:sz="0" w:space="0" w:color="auto"/>
        <w:right w:val="none" w:sz="0" w:space="0" w:color="auto"/>
      </w:divBdr>
    </w:div>
    <w:div w:id="1701277673">
      <w:bodyDiv w:val="1"/>
      <w:marLeft w:val="0"/>
      <w:marRight w:val="0"/>
      <w:marTop w:val="0"/>
      <w:marBottom w:val="0"/>
      <w:divBdr>
        <w:top w:val="none" w:sz="0" w:space="0" w:color="auto"/>
        <w:left w:val="none" w:sz="0" w:space="0" w:color="auto"/>
        <w:bottom w:val="none" w:sz="0" w:space="0" w:color="auto"/>
        <w:right w:val="none" w:sz="0" w:space="0" w:color="auto"/>
      </w:divBdr>
    </w:div>
    <w:div w:id="1701543092">
      <w:bodyDiv w:val="1"/>
      <w:marLeft w:val="0"/>
      <w:marRight w:val="0"/>
      <w:marTop w:val="0"/>
      <w:marBottom w:val="0"/>
      <w:divBdr>
        <w:top w:val="none" w:sz="0" w:space="0" w:color="auto"/>
        <w:left w:val="none" w:sz="0" w:space="0" w:color="auto"/>
        <w:bottom w:val="none" w:sz="0" w:space="0" w:color="auto"/>
        <w:right w:val="none" w:sz="0" w:space="0" w:color="auto"/>
      </w:divBdr>
    </w:div>
    <w:div w:id="1701661691">
      <w:bodyDiv w:val="1"/>
      <w:marLeft w:val="0"/>
      <w:marRight w:val="0"/>
      <w:marTop w:val="0"/>
      <w:marBottom w:val="0"/>
      <w:divBdr>
        <w:top w:val="none" w:sz="0" w:space="0" w:color="auto"/>
        <w:left w:val="none" w:sz="0" w:space="0" w:color="auto"/>
        <w:bottom w:val="none" w:sz="0" w:space="0" w:color="auto"/>
        <w:right w:val="none" w:sz="0" w:space="0" w:color="auto"/>
      </w:divBdr>
    </w:div>
    <w:div w:id="1702244087">
      <w:bodyDiv w:val="1"/>
      <w:marLeft w:val="0"/>
      <w:marRight w:val="0"/>
      <w:marTop w:val="0"/>
      <w:marBottom w:val="0"/>
      <w:divBdr>
        <w:top w:val="none" w:sz="0" w:space="0" w:color="auto"/>
        <w:left w:val="none" w:sz="0" w:space="0" w:color="auto"/>
        <w:bottom w:val="none" w:sz="0" w:space="0" w:color="auto"/>
        <w:right w:val="none" w:sz="0" w:space="0" w:color="auto"/>
      </w:divBdr>
    </w:div>
    <w:div w:id="1702395848">
      <w:bodyDiv w:val="1"/>
      <w:marLeft w:val="0"/>
      <w:marRight w:val="0"/>
      <w:marTop w:val="0"/>
      <w:marBottom w:val="0"/>
      <w:divBdr>
        <w:top w:val="none" w:sz="0" w:space="0" w:color="auto"/>
        <w:left w:val="none" w:sz="0" w:space="0" w:color="auto"/>
        <w:bottom w:val="none" w:sz="0" w:space="0" w:color="auto"/>
        <w:right w:val="none" w:sz="0" w:space="0" w:color="auto"/>
      </w:divBdr>
    </w:div>
    <w:div w:id="1702584801">
      <w:bodyDiv w:val="1"/>
      <w:marLeft w:val="0"/>
      <w:marRight w:val="0"/>
      <w:marTop w:val="0"/>
      <w:marBottom w:val="0"/>
      <w:divBdr>
        <w:top w:val="none" w:sz="0" w:space="0" w:color="auto"/>
        <w:left w:val="none" w:sz="0" w:space="0" w:color="auto"/>
        <w:bottom w:val="none" w:sz="0" w:space="0" w:color="auto"/>
        <w:right w:val="none" w:sz="0" w:space="0" w:color="auto"/>
      </w:divBdr>
    </w:div>
    <w:div w:id="1702826840">
      <w:bodyDiv w:val="1"/>
      <w:marLeft w:val="0"/>
      <w:marRight w:val="0"/>
      <w:marTop w:val="0"/>
      <w:marBottom w:val="0"/>
      <w:divBdr>
        <w:top w:val="none" w:sz="0" w:space="0" w:color="auto"/>
        <w:left w:val="none" w:sz="0" w:space="0" w:color="auto"/>
        <w:bottom w:val="none" w:sz="0" w:space="0" w:color="auto"/>
        <w:right w:val="none" w:sz="0" w:space="0" w:color="auto"/>
      </w:divBdr>
    </w:div>
    <w:div w:id="1703093483">
      <w:bodyDiv w:val="1"/>
      <w:marLeft w:val="0"/>
      <w:marRight w:val="0"/>
      <w:marTop w:val="0"/>
      <w:marBottom w:val="0"/>
      <w:divBdr>
        <w:top w:val="none" w:sz="0" w:space="0" w:color="auto"/>
        <w:left w:val="none" w:sz="0" w:space="0" w:color="auto"/>
        <w:bottom w:val="none" w:sz="0" w:space="0" w:color="auto"/>
        <w:right w:val="none" w:sz="0" w:space="0" w:color="auto"/>
      </w:divBdr>
    </w:div>
    <w:div w:id="1703167252">
      <w:bodyDiv w:val="1"/>
      <w:marLeft w:val="0"/>
      <w:marRight w:val="0"/>
      <w:marTop w:val="0"/>
      <w:marBottom w:val="0"/>
      <w:divBdr>
        <w:top w:val="none" w:sz="0" w:space="0" w:color="auto"/>
        <w:left w:val="none" w:sz="0" w:space="0" w:color="auto"/>
        <w:bottom w:val="none" w:sz="0" w:space="0" w:color="auto"/>
        <w:right w:val="none" w:sz="0" w:space="0" w:color="auto"/>
      </w:divBdr>
    </w:div>
    <w:div w:id="1703245482">
      <w:bodyDiv w:val="1"/>
      <w:marLeft w:val="0"/>
      <w:marRight w:val="0"/>
      <w:marTop w:val="0"/>
      <w:marBottom w:val="0"/>
      <w:divBdr>
        <w:top w:val="none" w:sz="0" w:space="0" w:color="auto"/>
        <w:left w:val="none" w:sz="0" w:space="0" w:color="auto"/>
        <w:bottom w:val="none" w:sz="0" w:space="0" w:color="auto"/>
        <w:right w:val="none" w:sz="0" w:space="0" w:color="auto"/>
      </w:divBdr>
    </w:div>
    <w:div w:id="1703281008">
      <w:bodyDiv w:val="1"/>
      <w:marLeft w:val="0"/>
      <w:marRight w:val="0"/>
      <w:marTop w:val="0"/>
      <w:marBottom w:val="0"/>
      <w:divBdr>
        <w:top w:val="none" w:sz="0" w:space="0" w:color="auto"/>
        <w:left w:val="none" w:sz="0" w:space="0" w:color="auto"/>
        <w:bottom w:val="none" w:sz="0" w:space="0" w:color="auto"/>
        <w:right w:val="none" w:sz="0" w:space="0" w:color="auto"/>
      </w:divBdr>
    </w:div>
    <w:div w:id="1703358116">
      <w:bodyDiv w:val="1"/>
      <w:marLeft w:val="0"/>
      <w:marRight w:val="0"/>
      <w:marTop w:val="0"/>
      <w:marBottom w:val="0"/>
      <w:divBdr>
        <w:top w:val="none" w:sz="0" w:space="0" w:color="auto"/>
        <w:left w:val="none" w:sz="0" w:space="0" w:color="auto"/>
        <w:bottom w:val="none" w:sz="0" w:space="0" w:color="auto"/>
        <w:right w:val="none" w:sz="0" w:space="0" w:color="auto"/>
      </w:divBdr>
    </w:div>
    <w:div w:id="1703363646">
      <w:bodyDiv w:val="1"/>
      <w:marLeft w:val="0"/>
      <w:marRight w:val="0"/>
      <w:marTop w:val="0"/>
      <w:marBottom w:val="0"/>
      <w:divBdr>
        <w:top w:val="none" w:sz="0" w:space="0" w:color="auto"/>
        <w:left w:val="none" w:sz="0" w:space="0" w:color="auto"/>
        <w:bottom w:val="none" w:sz="0" w:space="0" w:color="auto"/>
        <w:right w:val="none" w:sz="0" w:space="0" w:color="auto"/>
      </w:divBdr>
    </w:div>
    <w:div w:id="1703750429">
      <w:bodyDiv w:val="1"/>
      <w:marLeft w:val="0"/>
      <w:marRight w:val="0"/>
      <w:marTop w:val="0"/>
      <w:marBottom w:val="0"/>
      <w:divBdr>
        <w:top w:val="none" w:sz="0" w:space="0" w:color="auto"/>
        <w:left w:val="none" w:sz="0" w:space="0" w:color="auto"/>
        <w:bottom w:val="none" w:sz="0" w:space="0" w:color="auto"/>
        <w:right w:val="none" w:sz="0" w:space="0" w:color="auto"/>
      </w:divBdr>
    </w:div>
    <w:div w:id="1703819257">
      <w:bodyDiv w:val="1"/>
      <w:marLeft w:val="0"/>
      <w:marRight w:val="0"/>
      <w:marTop w:val="0"/>
      <w:marBottom w:val="0"/>
      <w:divBdr>
        <w:top w:val="none" w:sz="0" w:space="0" w:color="auto"/>
        <w:left w:val="none" w:sz="0" w:space="0" w:color="auto"/>
        <w:bottom w:val="none" w:sz="0" w:space="0" w:color="auto"/>
        <w:right w:val="none" w:sz="0" w:space="0" w:color="auto"/>
      </w:divBdr>
    </w:div>
    <w:div w:id="1703827412">
      <w:bodyDiv w:val="1"/>
      <w:marLeft w:val="0"/>
      <w:marRight w:val="0"/>
      <w:marTop w:val="0"/>
      <w:marBottom w:val="0"/>
      <w:divBdr>
        <w:top w:val="none" w:sz="0" w:space="0" w:color="auto"/>
        <w:left w:val="none" w:sz="0" w:space="0" w:color="auto"/>
        <w:bottom w:val="none" w:sz="0" w:space="0" w:color="auto"/>
        <w:right w:val="none" w:sz="0" w:space="0" w:color="auto"/>
      </w:divBdr>
    </w:div>
    <w:div w:id="1703944309">
      <w:bodyDiv w:val="1"/>
      <w:marLeft w:val="0"/>
      <w:marRight w:val="0"/>
      <w:marTop w:val="0"/>
      <w:marBottom w:val="0"/>
      <w:divBdr>
        <w:top w:val="none" w:sz="0" w:space="0" w:color="auto"/>
        <w:left w:val="none" w:sz="0" w:space="0" w:color="auto"/>
        <w:bottom w:val="none" w:sz="0" w:space="0" w:color="auto"/>
        <w:right w:val="none" w:sz="0" w:space="0" w:color="auto"/>
      </w:divBdr>
    </w:div>
    <w:div w:id="1704357472">
      <w:bodyDiv w:val="1"/>
      <w:marLeft w:val="0"/>
      <w:marRight w:val="0"/>
      <w:marTop w:val="0"/>
      <w:marBottom w:val="0"/>
      <w:divBdr>
        <w:top w:val="none" w:sz="0" w:space="0" w:color="auto"/>
        <w:left w:val="none" w:sz="0" w:space="0" w:color="auto"/>
        <w:bottom w:val="none" w:sz="0" w:space="0" w:color="auto"/>
        <w:right w:val="none" w:sz="0" w:space="0" w:color="auto"/>
      </w:divBdr>
    </w:div>
    <w:div w:id="1704478273">
      <w:bodyDiv w:val="1"/>
      <w:marLeft w:val="0"/>
      <w:marRight w:val="0"/>
      <w:marTop w:val="0"/>
      <w:marBottom w:val="0"/>
      <w:divBdr>
        <w:top w:val="none" w:sz="0" w:space="0" w:color="auto"/>
        <w:left w:val="none" w:sz="0" w:space="0" w:color="auto"/>
        <w:bottom w:val="none" w:sz="0" w:space="0" w:color="auto"/>
        <w:right w:val="none" w:sz="0" w:space="0" w:color="auto"/>
      </w:divBdr>
    </w:div>
    <w:div w:id="1704748733">
      <w:bodyDiv w:val="1"/>
      <w:marLeft w:val="0"/>
      <w:marRight w:val="0"/>
      <w:marTop w:val="0"/>
      <w:marBottom w:val="0"/>
      <w:divBdr>
        <w:top w:val="none" w:sz="0" w:space="0" w:color="auto"/>
        <w:left w:val="none" w:sz="0" w:space="0" w:color="auto"/>
        <w:bottom w:val="none" w:sz="0" w:space="0" w:color="auto"/>
        <w:right w:val="none" w:sz="0" w:space="0" w:color="auto"/>
      </w:divBdr>
    </w:div>
    <w:div w:id="1704818670">
      <w:bodyDiv w:val="1"/>
      <w:marLeft w:val="0"/>
      <w:marRight w:val="0"/>
      <w:marTop w:val="0"/>
      <w:marBottom w:val="0"/>
      <w:divBdr>
        <w:top w:val="none" w:sz="0" w:space="0" w:color="auto"/>
        <w:left w:val="none" w:sz="0" w:space="0" w:color="auto"/>
        <w:bottom w:val="none" w:sz="0" w:space="0" w:color="auto"/>
        <w:right w:val="none" w:sz="0" w:space="0" w:color="auto"/>
      </w:divBdr>
    </w:div>
    <w:div w:id="1705443963">
      <w:bodyDiv w:val="1"/>
      <w:marLeft w:val="0"/>
      <w:marRight w:val="0"/>
      <w:marTop w:val="0"/>
      <w:marBottom w:val="0"/>
      <w:divBdr>
        <w:top w:val="none" w:sz="0" w:space="0" w:color="auto"/>
        <w:left w:val="none" w:sz="0" w:space="0" w:color="auto"/>
        <w:bottom w:val="none" w:sz="0" w:space="0" w:color="auto"/>
        <w:right w:val="none" w:sz="0" w:space="0" w:color="auto"/>
      </w:divBdr>
    </w:div>
    <w:div w:id="1705715310">
      <w:bodyDiv w:val="1"/>
      <w:marLeft w:val="0"/>
      <w:marRight w:val="0"/>
      <w:marTop w:val="0"/>
      <w:marBottom w:val="0"/>
      <w:divBdr>
        <w:top w:val="none" w:sz="0" w:space="0" w:color="auto"/>
        <w:left w:val="none" w:sz="0" w:space="0" w:color="auto"/>
        <w:bottom w:val="none" w:sz="0" w:space="0" w:color="auto"/>
        <w:right w:val="none" w:sz="0" w:space="0" w:color="auto"/>
      </w:divBdr>
    </w:div>
    <w:div w:id="1705717709">
      <w:bodyDiv w:val="1"/>
      <w:marLeft w:val="0"/>
      <w:marRight w:val="0"/>
      <w:marTop w:val="0"/>
      <w:marBottom w:val="0"/>
      <w:divBdr>
        <w:top w:val="none" w:sz="0" w:space="0" w:color="auto"/>
        <w:left w:val="none" w:sz="0" w:space="0" w:color="auto"/>
        <w:bottom w:val="none" w:sz="0" w:space="0" w:color="auto"/>
        <w:right w:val="none" w:sz="0" w:space="0" w:color="auto"/>
      </w:divBdr>
    </w:div>
    <w:div w:id="1705910023">
      <w:bodyDiv w:val="1"/>
      <w:marLeft w:val="0"/>
      <w:marRight w:val="0"/>
      <w:marTop w:val="0"/>
      <w:marBottom w:val="0"/>
      <w:divBdr>
        <w:top w:val="none" w:sz="0" w:space="0" w:color="auto"/>
        <w:left w:val="none" w:sz="0" w:space="0" w:color="auto"/>
        <w:bottom w:val="none" w:sz="0" w:space="0" w:color="auto"/>
        <w:right w:val="none" w:sz="0" w:space="0" w:color="auto"/>
      </w:divBdr>
    </w:div>
    <w:div w:id="1706175768">
      <w:bodyDiv w:val="1"/>
      <w:marLeft w:val="0"/>
      <w:marRight w:val="0"/>
      <w:marTop w:val="0"/>
      <w:marBottom w:val="0"/>
      <w:divBdr>
        <w:top w:val="none" w:sz="0" w:space="0" w:color="auto"/>
        <w:left w:val="none" w:sz="0" w:space="0" w:color="auto"/>
        <w:bottom w:val="none" w:sz="0" w:space="0" w:color="auto"/>
        <w:right w:val="none" w:sz="0" w:space="0" w:color="auto"/>
      </w:divBdr>
    </w:div>
    <w:div w:id="1706251540">
      <w:bodyDiv w:val="1"/>
      <w:marLeft w:val="0"/>
      <w:marRight w:val="0"/>
      <w:marTop w:val="0"/>
      <w:marBottom w:val="0"/>
      <w:divBdr>
        <w:top w:val="none" w:sz="0" w:space="0" w:color="auto"/>
        <w:left w:val="none" w:sz="0" w:space="0" w:color="auto"/>
        <w:bottom w:val="none" w:sz="0" w:space="0" w:color="auto"/>
        <w:right w:val="none" w:sz="0" w:space="0" w:color="auto"/>
      </w:divBdr>
    </w:div>
    <w:div w:id="1706372001">
      <w:bodyDiv w:val="1"/>
      <w:marLeft w:val="0"/>
      <w:marRight w:val="0"/>
      <w:marTop w:val="0"/>
      <w:marBottom w:val="0"/>
      <w:divBdr>
        <w:top w:val="none" w:sz="0" w:space="0" w:color="auto"/>
        <w:left w:val="none" w:sz="0" w:space="0" w:color="auto"/>
        <w:bottom w:val="none" w:sz="0" w:space="0" w:color="auto"/>
        <w:right w:val="none" w:sz="0" w:space="0" w:color="auto"/>
      </w:divBdr>
    </w:div>
    <w:div w:id="1706373176">
      <w:bodyDiv w:val="1"/>
      <w:marLeft w:val="0"/>
      <w:marRight w:val="0"/>
      <w:marTop w:val="0"/>
      <w:marBottom w:val="0"/>
      <w:divBdr>
        <w:top w:val="none" w:sz="0" w:space="0" w:color="auto"/>
        <w:left w:val="none" w:sz="0" w:space="0" w:color="auto"/>
        <w:bottom w:val="none" w:sz="0" w:space="0" w:color="auto"/>
        <w:right w:val="none" w:sz="0" w:space="0" w:color="auto"/>
      </w:divBdr>
    </w:div>
    <w:div w:id="1706717102">
      <w:bodyDiv w:val="1"/>
      <w:marLeft w:val="0"/>
      <w:marRight w:val="0"/>
      <w:marTop w:val="0"/>
      <w:marBottom w:val="0"/>
      <w:divBdr>
        <w:top w:val="none" w:sz="0" w:space="0" w:color="auto"/>
        <w:left w:val="none" w:sz="0" w:space="0" w:color="auto"/>
        <w:bottom w:val="none" w:sz="0" w:space="0" w:color="auto"/>
        <w:right w:val="none" w:sz="0" w:space="0" w:color="auto"/>
      </w:divBdr>
    </w:div>
    <w:div w:id="1706758593">
      <w:bodyDiv w:val="1"/>
      <w:marLeft w:val="0"/>
      <w:marRight w:val="0"/>
      <w:marTop w:val="0"/>
      <w:marBottom w:val="0"/>
      <w:divBdr>
        <w:top w:val="none" w:sz="0" w:space="0" w:color="auto"/>
        <w:left w:val="none" w:sz="0" w:space="0" w:color="auto"/>
        <w:bottom w:val="none" w:sz="0" w:space="0" w:color="auto"/>
        <w:right w:val="none" w:sz="0" w:space="0" w:color="auto"/>
      </w:divBdr>
    </w:div>
    <w:div w:id="1706827188">
      <w:bodyDiv w:val="1"/>
      <w:marLeft w:val="0"/>
      <w:marRight w:val="0"/>
      <w:marTop w:val="0"/>
      <w:marBottom w:val="0"/>
      <w:divBdr>
        <w:top w:val="none" w:sz="0" w:space="0" w:color="auto"/>
        <w:left w:val="none" w:sz="0" w:space="0" w:color="auto"/>
        <w:bottom w:val="none" w:sz="0" w:space="0" w:color="auto"/>
        <w:right w:val="none" w:sz="0" w:space="0" w:color="auto"/>
      </w:divBdr>
    </w:div>
    <w:div w:id="1707019719">
      <w:bodyDiv w:val="1"/>
      <w:marLeft w:val="0"/>
      <w:marRight w:val="0"/>
      <w:marTop w:val="0"/>
      <w:marBottom w:val="0"/>
      <w:divBdr>
        <w:top w:val="none" w:sz="0" w:space="0" w:color="auto"/>
        <w:left w:val="none" w:sz="0" w:space="0" w:color="auto"/>
        <w:bottom w:val="none" w:sz="0" w:space="0" w:color="auto"/>
        <w:right w:val="none" w:sz="0" w:space="0" w:color="auto"/>
      </w:divBdr>
    </w:div>
    <w:div w:id="1707019720">
      <w:bodyDiv w:val="1"/>
      <w:marLeft w:val="0"/>
      <w:marRight w:val="0"/>
      <w:marTop w:val="0"/>
      <w:marBottom w:val="0"/>
      <w:divBdr>
        <w:top w:val="none" w:sz="0" w:space="0" w:color="auto"/>
        <w:left w:val="none" w:sz="0" w:space="0" w:color="auto"/>
        <w:bottom w:val="none" w:sz="0" w:space="0" w:color="auto"/>
        <w:right w:val="none" w:sz="0" w:space="0" w:color="auto"/>
      </w:divBdr>
    </w:div>
    <w:div w:id="1707023400">
      <w:bodyDiv w:val="1"/>
      <w:marLeft w:val="0"/>
      <w:marRight w:val="0"/>
      <w:marTop w:val="0"/>
      <w:marBottom w:val="0"/>
      <w:divBdr>
        <w:top w:val="none" w:sz="0" w:space="0" w:color="auto"/>
        <w:left w:val="none" w:sz="0" w:space="0" w:color="auto"/>
        <w:bottom w:val="none" w:sz="0" w:space="0" w:color="auto"/>
        <w:right w:val="none" w:sz="0" w:space="0" w:color="auto"/>
      </w:divBdr>
    </w:div>
    <w:div w:id="1707024155">
      <w:bodyDiv w:val="1"/>
      <w:marLeft w:val="0"/>
      <w:marRight w:val="0"/>
      <w:marTop w:val="0"/>
      <w:marBottom w:val="0"/>
      <w:divBdr>
        <w:top w:val="none" w:sz="0" w:space="0" w:color="auto"/>
        <w:left w:val="none" w:sz="0" w:space="0" w:color="auto"/>
        <w:bottom w:val="none" w:sz="0" w:space="0" w:color="auto"/>
        <w:right w:val="none" w:sz="0" w:space="0" w:color="auto"/>
      </w:divBdr>
    </w:div>
    <w:div w:id="1707177292">
      <w:bodyDiv w:val="1"/>
      <w:marLeft w:val="0"/>
      <w:marRight w:val="0"/>
      <w:marTop w:val="0"/>
      <w:marBottom w:val="0"/>
      <w:divBdr>
        <w:top w:val="none" w:sz="0" w:space="0" w:color="auto"/>
        <w:left w:val="none" w:sz="0" w:space="0" w:color="auto"/>
        <w:bottom w:val="none" w:sz="0" w:space="0" w:color="auto"/>
        <w:right w:val="none" w:sz="0" w:space="0" w:color="auto"/>
      </w:divBdr>
    </w:div>
    <w:div w:id="1707216332">
      <w:bodyDiv w:val="1"/>
      <w:marLeft w:val="0"/>
      <w:marRight w:val="0"/>
      <w:marTop w:val="0"/>
      <w:marBottom w:val="0"/>
      <w:divBdr>
        <w:top w:val="none" w:sz="0" w:space="0" w:color="auto"/>
        <w:left w:val="none" w:sz="0" w:space="0" w:color="auto"/>
        <w:bottom w:val="none" w:sz="0" w:space="0" w:color="auto"/>
        <w:right w:val="none" w:sz="0" w:space="0" w:color="auto"/>
      </w:divBdr>
    </w:div>
    <w:div w:id="1707754532">
      <w:bodyDiv w:val="1"/>
      <w:marLeft w:val="0"/>
      <w:marRight w:val="0"/>
      <w:marTop w:val="0"/>
      <w:marBottom w:val="0"/>
      <w:divBdr>
        <w:top w:val="none" w:sz="0" w:space="0" w:color="auto"/>
        <w:left w:val="none" w:sz="0" w:space="0" w:color="auto"/>
        <w:bottom w:val="none" w:sz="0" w:space="0" w:color="auto"/>
        <w:right w:val="none" w:sz="0" w:space="0" w:color="auto"/>
      </w:divBdr>
    </w:div>
    <w:div w:id="1707833532">
      <w:bodyDiv w:val="1"/>
      <w:marLeft w:val="0"/>
      <w:marRight w:val="0"/>
      <w:marTop w:val="0"/>
      <w:marBottom w:val="0"/>
      <w:divBdr>
        <w:top w:val="none" w:sz="0" w:space="0" w:color="auto"/>
        <w:left w:val="none" w:sz="0" w:space="0" w:color="auto"/>
        <w:bottom w:val="none" w:sz="0" w:space="0" w:color="auto"/>
        <w:right w:val="none" w:sz="0" w:space="0" w:color="auto"/>
      </w:divBdr>
    </w:div>
    <w:div w:id="1707945735">
      <w:bodyDiv w:val="1"/>
      <w:marLeft w:val="0"/>
      <w:marRight w:val="0"/>
      <w:marTop w:val="0"/>
      <w:marBottom w:val="0"/>
      <w:divBdr>
        <w:top w:val="none" w:sz="0" w:space="0" w:color="auto"/>
        <w:left w:val="none" w:sz="0" w:space="0" w:color="auto"/>
        <w:bottom w:val="none" w:sz="0" w:space="0" w:color="auto"/>
        <w:right w:val="none" w:sz="0" w:space="0" w:color="auto"/>
      </w:divBdr>
    </w:div>
    <w:div w:id="1708144999">
      <w:bodyDiv w:val="1"/>
      <w:marLeft w:val="0"/>
      <w:marRight w:val="0"/>
      <w:marTop w:val="0"/>
      <w:marBottom w:val="0"/>
      <w:divBdr>
        <w:top w:val="none" w:sz="0" w:space="0" w:color="auto"/>
        <w:left w:val="none" w:sz="0" w:space="0" w:color="auto"/>
        <w:bottom w:val="none" w:sz="0" w:space="0" w:color="auto"/>
        <w:right w:val="none" w:sz="0" w:space="0" w:color="auto"/>
      </w:divBdr>
    </w:div>
    <w:div w:id="1708413199">
      <w:bodyDiv w:val="1"/>
      <w:marLeft w:val="0"/>
      <w:marRight w:val="0"/>
      <w:marTop w:val="0"/>
      <w:marBottom w:val="0"/>
      <w:divBdr>
        <w:top w:val="none" w:sz="0" w:space="0" w:color="auto"/>
        <w:left w:val="none" w:sz="0" w:space="0" w:color="auto"/>
        <w:bottom w:val="none" w:sz="0" w:space="0" w:color="auto"/>
        <w:right w:val="none" w:sz="0" w:space="0" w:color="auto"/>
      </w:divBdr>
    </w:div>
    <w:div w:id="1709448377">
      <w:bodyDiv w:val="1"/>
      <w:marLeft w:val="0"/>
      <w:marRight w:val="0"/>
      <w:marTop w:val="0"/>
      <w:marBottom w:val="0"/>
      <w:divBdr>
        <w:top w:val="none" w:sz="0" w:space="0" w:color="auto"/>
        <w:left w:val="none" w:sz="0" w:space="0" w:color="auto"/>
        <w:bottom w:val="none" w:sz="0" w:space="0" w:color="auto"/>
        <w:right w:val="none" w:sz="0" w:space="0" w:color="auto"/>
      </w:divBdr>
    </w:div>
    <w:div w:id="1709721143">
      <w:bodyDiv w:val="1"/>
      <w:marLeft w:val="0"/>
      <w:marRight w:val="0"/>
      <w:marTop w:val="0"/>
      <w:marBottom w:val="0"/>
      <w:divBdr>
        <w:top w:val="none" w:sz="0" w:space="0" w:color="auto"/>
        <w:left w:val="none" w:sz="0" w:space="0" w:color="auto"/>
        <w:bottom w:val="none" w:sz="0" w:space="0" w:color="auto"/>
        <w:right w:val="none" w:sz="0" w:space="0" w:color="auto"/>
      </w:divBdr>
    </w:div>
    <w:div w:id="1709794942">
      <w:bodyDiv w:val="1"/>
      <w:marLeft w:val="0"/>
      <w:marRight w:val="0"/>
      <w:marTop w:val="0"/>
      <w:marBottom w:val="0"/>
      <w:divBdr>
        <w:top w:val="none" w:sz="0" w:space="0" w:color="auto"/>
        <w:left w:val="none" w:sz="0" w:space="0" w:color="auto"/>
        <w:bottom w:val="none" w:sz="0" w:space="0" w:color="auto"/>
        <w:right w:val="none" w:sz="0" w:space="0" w:color="auto"/>
      </w:divBdr>
    </w:div>
    <w:div w:id="1709798877">
      <w:bodyDiv w:val="1"/>
      <w:marLeft w:val="0"/>
      <w:marRight w:val="0"/>
      <w:marTop w:val="0"/>
      <w:marBottom w:val="0"/>
      <w:divBdr>
        <w:top w:val="none" w:sz="0" w:space="0" w:color="auto"/>
        <w:left w:val="none" w:sz="0" w:space="0" w:color="auto"/>
        <w:bottom w:val="none" w:sz="0" w:space="0" w:color="auto"/>
        <w:right w:val="none" w:sz="0" w:space="0" w:color="auto"/>
      </w:divBdr>
    </w:div>
    <w:div w:id="1710059803">
      <w:bodyDiv w:val="1"/>
      <w:marLeft w:val="0"/>
      <w:marRight w:val="0"/>
      <w:marTop w:val="0"/>
      <w:marBottom w:val="0"/>
      <w:divBdr>
        <w:top w:val="none" w:sz="0" w:space="0" w:color="auto"/>
        <w:left w:val="none" w:sz="0" w:space="0" w:color="auto"/>
        <w:bottom w:val="none" w:sz="0" w:space="0" w:color="auto"/>
        <w:right w:val="none" w:sz="0" w:space="0" w:color="auto"/>
      </w:divBdr>
    </w:div>
    <w:div w:id="1710102878">
      <w:bodyDiv w:val="1"/>
      <w:marLeft w:val="0"/>
      <w:marRight w:val="0"/>
      <w:marTop w:val="0"/>
      <w:marBottom w:val="0"/>
      <w:divBdr>
        <w:top w:val="none" w:sz="0" w:space="0" w:color="auto"/>
        <w:left w:val="none" w:sz="0" w:space="0" w:color="auto"/>
        <w:bottom w:val="none" w:sz="0" w:space="0" w:color="auto"/>
        <w:right w:val="none" w:sz="0" w:space="0" w:color="auto"/>
      </w:divBdr>
    </w:div>
    <w:div w:id="1710377172">
      <w:bodyDiv w:val="1"/>
      <w:marLeft w:val="0"/>
      <w:marRight w:val="0"/>
      <w:marTop w:val="0"/>
      <w:marBottom w:val="0"/>
      <w:divBdr>
        <w:top w:val="none" w:sz="0" w:space="0" w:color="auto"/>
        <w:left w:val="none" w:sz="0" w:space="0" w:color="auto"/>
        <w:bottom w:val="none" w:sz="0" w:space="0" w:color="auto"/>
        <w:right w:val="none" w:sz="0" w:space="0" w:color="auto"/>
      </w:divBdr>
    </w:div>
    <w:div w:id="1710453369">
      <w:bodyDiv w:val="1"/>
      <w:marLeft w:val="0"/>
      <w:marRight w:val="0"/>
      <w:marTop w:val="0"/>
      <w:marBottom w:val="0"/>
      <w:divBdr>
        <w:top w:val="none" w:sz="0" w:space="0" w:color="auto"/>
        <w:left w:val="none" w:sz="0" w:space="0" w:color="auto"/>
        <w:bottom w:val="none" w:sz="0" w:space="0" w:color="auto"/>
        <w:right w:val="none" w:sz="0" w:space="0" w:color="auto"/>
      </w:divBdr>
    </w:div>
    <w:div w:id="1710490630">
      <w:bodyDiv w:val="1"/>
      <w:marLeft w:val="0"/>
      <w:marRight w:val="0"/>
      <w:marTop w:val="0"/>
      <w:marBottom w:val="0"/>
      <w:divBdr>
        <w:top w:val="none" w:sz="0" w:space="0" w:color="auto"/>
        <w:left w:val="none" w:sz="0" w:space="0" w:color="auto"/>
        <w:bottom w:val="none" w:sz="0" w:space="0" w:color="auto"/>
        <w:right w:val="none" w:sz="0" w:space="0" w:color="auto"/>
      </w:divBdr>
    </w:div>
    <w:div w:id="1710765427">
      <w:bodyDiv w:val="1"/>
      <w:marLeft w:val="0"/>
      <w:marRight w:val="0"/>
      <w:marTop w:val="0"/>
      <w:marBottom w:val="0"/>
      <w:divBdr>
        <w:top w:val="none" w:sz="0" w:space="0" w:color="auto"/>
        <w:left w:val="none" w:sz="0" w:space="0" w:color="auto"/>
        <w:bottom w:val="none" w:sz="0" w:space="0" w:color="auto"/>
        <w:right w:val="none" w:sz="0" w:space="0" w:color="auto"/>
      </w:divBdr>
    </w:div>
    <w:div w:id="1711228324">
      <w:bodyDiv w:val="1"/>
      <w:marLeft w:val="0"/>
      <w:marRight w:val="0"/>
      <w:marTop w:val="0"/>
      <w:marBottom w:val="0"/>
      <w:divBdr>
        <w:top w:val="none" w:sz="0" w:space="0" w:color="auto"/>
        <w:left w:val="none" w:sz="0" w:space="0" w:color="auto"/>
        <w:bottom w:val="none" w:sz="0" w:space="0" w:color="auto"/>
        <w:right w:val="none" w:sz="0" w:space="0" w:color="auto"/>
      </w:divBdr>
    </w:div>
    <w:div w:id="1711687589">
      <w:bodyDiv w:val="1"/>
      <w:marLeft w:val="0"/>
      <w:marRight w:val="0"/>
      <w:marTop w:val="0"/>
      <w:marBottom w:val="0"/>
      <w:divBdr>
        <w:top w:val="none" w:sz="0" w:space="0" w:color="auto"/>
        <w:left w:val="none" w:sz="0" w:space="0" w:color="auto"/>
        <w:bottom w:val="none" w:sz="0" w:space="0" w:color="auto"/>
        <w:right w:val="none" w:sz="0" w:space="0" w:color="auto"/>
      </w:divBdr>
    </w:div>
    <w:div w:id="1711954960">
      <w:bodyDiv w:val="1"/>
      <w:marLeft w:val="0"/>
      <w:marRight w:val="0"/>
      <w:marTop w:val="0"/>
      <w:marBottom w:val="0"/>
      <w:divBdr>
        <w:top w:val="none" w:sz="0" w:space="0" w:color="auto"/>
        <w:left w:val="none" w:sz="0" w:space="0" w:color="auto"/>
        <w:bottom w:val="none" w:sz="0" w:space="0" w:color="auto"/>
        <w:right w:val="none" w:sz="0" w:space="0" w:color="auto"/>
      </w:divBdr>
    </w:div>
    <w:div w:id="1712219400">
      <w:bodyDiv w:val="1"/>
      <w:marLeft w:val="0"/>
      <w:marRight w:val="0"/>
      <w:marTop w:val="0"/>
      <w:marBottom w:val="0"/>
      <w:divBdr>
        <w:top w:val="none" w:sz="0" w:space="0" w:color="auto"/>
        <w:left w:val="none" w:sz="0" w:space="0" w:color="auto"/>
        <w:bottom w:val="none" w:sz="0" w:space="0" w:color="auto"/>
        <w:right w:val="none" w:sz="0" w:space="0" w:color="auto"/>
      </w:divBdr>
    </w:div>
    <w:div w:id="1712533063">
      <w:bodyDiv w:val="1"/>
      <w:marLeft w:val="0"/>
      <w:marRight w:val="0"/>
      <w:marTop w:val="0"/>
      <w:marBottom w:val="0"/>
      <w:divBdr>
        <w:top w:val="none" w:sz="0" w:space="0" w:color="auto"/>
        <w:left w:val="none" w:sz="0" w:space="0" w:color="auto"/>
        <w:bottom w:val="none" w:sz="0" w:space="0" w:color="auto"/>
        <w:right w:val="none" w:sz="0" w:space="0" w:color="auto"/>
      </w:divBdr>
    </w:div>
    <w:div w:id="1712799786">
      <w:bodyDiv w:val="1"/>
      <w:marLeft w:val="0"/>
      <w:marRight w:val="0"/>
      <w:marTop w:val="0"/>
      <w:marBottom w:val="0"/>
      <w:divBdr>
        <w:top w:val="none" w:sz="0" w:space="0" w:color="auto"/>
        <w:left w:val="none" w:sz="0" w:space="0" w:color="auto"/>
        <w:bottom w:val="none" w:sz="0" w:space="0" w:color="auto"/>
        <w:right w:val="none" w:sz="0" w:space="0" w:color="auto"/>
      </w:divBdr>
    </w:div>
    <w:div w:id="1713075368">
      <w:bodyDiv w:val="1"/>
      <w:marLeft w:val="0"/>
      <w:marRight w:val="0"/>
      <w:marTop w:val="0"/>
      <w:marBottom w:val="0"/>
      <w:divBdr>
        <w:top w:val="none" w:sz="0" w:space="0" w:color="auto"/>
        <w:left w:val="none" w:sz="0" w:space="0" w:color="auto"/>
        <w:bottom w:val="none" w:sz="0" w:space="0" w:color="auto"/>
        <w:right w:val="none" w:sz="0" w:space="0" w:color="auto"/>
      </w:divBdr>
    </w:div>
    <w:div w:id="1713312000">
      <w:bodyDiv w:val="1"/>
      <w:marLeft w:val="0"/>
      <w:marRight w:val="0"/>
      <w:marTop w:val="0"/>
      <w:marBottom w:val="0"/>
      <w:divBdr>
        <w:top w:val="none" w:sz="0" w:space="0" w:color="auto"/>
        <w:left w:val="none" w:sz="0" w:space="0" w:color="auto"/>
        <w:bottom w:val="none" w:sz="0" w:space="0" w:color="auto"/>
        <w:right w:val="none" w:sz="0" w:space="0" w:color="auto"/>
      </w:divBdr>
    </w:div>
    <w:div w:id="1713462135">
      <w:bodyDiv w:val="1"/>
      <w:marLeft w:val="0"/>
      <w:marRight w:val="0"/>
      <w:marTop w:val="0"/>
      <w:marBottom w:val="0"/>
      <w:divBdr>
        <w:top w:val="none" w:sz="0" w:space="0" w:color="auto"/>
        <w:left w:val="none" w:sz="0" w:space="0" w:color="auto"/>
        <w:bottom w:val="none" w:sz="0" w:space="0" w:color="auto"/>
        <w:right w:val="none" w:sz="0" w:space="0" w:color="auto"/>
      </w:divBdr>
    </w:div>
    <w:div w:id="1713505780">
      <w:bodyDiv w:val="1"/>
      <w:marLeft w:val="0"/>
      <w:marRight w:val="0"/>
      <w:marTop w:val="0"/>
      <w:marBottom w:val="0"/>
      <w:divBdr>
        <w:top w:val="none" w:sz="0" w:space="0" w:color="auto"/>
        <w:left w:val="none" w:sz="0" w:space="0" w:color="auto"/>
        <w:bottom w:val="none" w:sz="0" w:space="0" w:color="auto"/>
        <w:right w:val="none" w:sz="0" w:space="0" w:color="auto"/>
      </w:divBdr>
    </w:div>
    <w:div w:id="1713536467">
      <w:bodyDiv w:val="1"/>
      <w:marLeft w:val="0"/>
      <w:marRight w:val="0"/>
      <w:marTop w:val="0"/>
      <w:marBottom w:val="0"/>
      <w:divBdr>
        <w:top w:val="none" w:sz="0" w:space="0" w:color="auto"/>
        <w:left w:val="none" w:sz="0" w:space="0" w:color="auto"/>
        <w:bottom w:val="none" w:sz="0" w:space="0" w:color="auto"/>
        <w:right w:val="none" w:sz="0" w:space="0" w:color="auto"/>
      </w:divBdr>
    </w:div>
    <w:div w:id="1713769941">
      <w:bodyDiv w:val="1"/>
      <w:marLeft w:val="0"/>
      <w:marRight w:val="0"/>
      <w:marTop w:val="0"/>
      <w:marBottom w:val="0"/>
      <w:divBdr>
        <w:top w:val="none" w:sz="0" w:space="0" w:color="auto"/>
        <w:left w:val="none" w:sz="0" w:space="0" w:color="auto"/>
        <w:bottom w:val="none" w:sz="0" w:space="0" w:color="auto"/>
        <w:right w:val="none" w:sz="0" w:space="0" w:color="auto"/>
      </w:divBdr>
    </w:div>
    <w:div w:id="1713992411">
      <w:bodyDiv w:val="1"/>
      <w:marLeft w:val="0"/>
      <w:marRight w:val="0"/>
      <w:marTop w:val="0"/>
      <w:marBottom w:val="0"/>
      <w:divBdr>
        <w:top w:val="none" w:sz="0" w:space="0" w:color="auto"/>
        <w:left w:val="none" w:sz="0" w:space="0" w:color="auto"/>
        <w:bottom w:val="none" w:sz="0" w:space="0" w:color="auto"/>
        <w:right w:val="none" w:sz="0" w:space="0" w:color="auto"/>
      </w:divBdr>
    </w:div>
    <w:div w:id="1714377842">
      <w:bodyDiv w:val="1"/>
      <w:marLeft w:val="0"/>
      <w:marRight w:val="0"/>
      <w:marTop w:val="0"/>
      <w:marBottom w:val="0"/>
      <w:divBdr>
        <w:top w:val="none" w:sz="0" w:space="0" w:color="auto"/>
        <w:left w:val="none" w:sz="0" w:space="0" w:color="auto"/>
        <w:bottom w:val="none" w:sz="0" w:space="0" w:color="auto"/>
        <w:right w:val="none" w:sz="0" w:space="0" w:color="auto"/>
      </w:divBdr>
    </w:div>
    <w:div w:id="1714576470">
      <w:bodyDiv w:val="1"/>
      <w:marLeft w:val="0"/>
      <w:marRight w:val="0"/>
      <w:marTop w:val="0"/>
      <w:marBottom w:val="0"/>
      <w:divBdr>
        <w:top w:val="none" w:sz="0" w:space="0" w:color="auto"/>
        <w:left w:val="none" w:sz="0" w:space="0" w:color="auto"/>
        <w:bottom w:val="none" w:sz="0" w:space="0" w:color="auto"/>
        <w:right w:val="none" w:sz="0" w:space="0" w:color="auto"/>
      </w:divBdr>
    </w:div>
    <w:div w:id="1714815093">
      <w:bodyDiv w:val="1"/>
      <w:marLeft w:val="0"/>
      <w:marRight w:val="0"/>
      <w:marTop w:val="0"/>
      <w:marBottom w:val="0"/>
      <w:divBdr>
        <w:top w:val="none" w:sz="0" w:space="0" w:color="auto"/>
        <w:left w:val="none" w:sz="0" w:space="0" w:color="auto"/>
        <w:bottom w:val="none" w:sz="0" w:space="0" w:color="auto"/>
        <w:right w:val="none" w:sz="0" w:space="0" w:color="auto"/>
      </w:divBdr>
    </w:div>
    <w:div w:id="1715035104">
      <w:bodyDiv w:val="1"/>
      <w:marLeft w:val="0"/>
      <w:marRight w:val="0"/>
      <w:marTop w:val="0"/>
      <w:marBottom w:val="0"/>
      <w:divBdr>
        <w:top w:val="none" w:sz="0" w:space="0" w:color="auto"/>
        <w:left w:val="none" w:sz="0" w:space="0" w:color="auto"/>
        <w:bottom w:val="none" w:sz="0" w:space="0" w:color="auto"/>
        <w:right w:val="none" w:sz="0" w:space="0" w:color="auto"/>
      </w:divBdr>
    </w:div>
    <w:div w:id="1715621595">
      <w:bodyDiv w:val="1"/>
      <w:marLeft w:val="0"/>
      <w:marRight w:val="0"/>
      <w:marTop w:val="0"/>
      <w:marBottom w:val="0"/>
      <w:divBdr>
        <w:top w:val="none" w:sz="0" w:space="0" w:color="auto"/>
        <w:left w:val="none" w:sz="0" w:space="0" w:color="auto"/>
        <w:bottom w:val="none" w:sz="0" w:space="0" w:color="auto"/>
        <w:right w:val="none" w:sz="0" w:space="0" w:color="auto"/>
      </w:divBdr>
    </w:div>
    <w:div w:id="1715929751">
      <w:bodyDiv w:val="1"/>
      <w:marLeft w:val="0"/>
      <w:marRight w:val="0"/>
      <w:marTop w:val="0"/>
      <w:marBottom w:val="0"/>
      <w:divBdr>
        <w:top w:val="none" w:sz="0" w:space="0" w:color="auto"/>
        <w:left w:val="none" w:sz="0" w:space="0" w:color="auto"/>
        <w:bottom w:val="none" w:sz="0" w:space="0" w:color="auto"/>
        <w:right w:val="none" w:sz="0" w:space="0" w:color="auto"/>
      </w:divBdr>
    </w:div>
    <w:div w:id="1716126525">
      <w:bodyDiv w:val="1"/>
      <w:marLeft w:val="0"/>
      <w:marRight w:val="0"/>
      <w:marTop w:val="0"/>
      <w:marBottom w:val="0"/>
      <w:divBdr>
        <w:top w:val="none" w:sz="0" w:space="0" w:color="auto"/>
        <w:left w:val="none" w:sz="0" w:space="0" w:color="auto"/>
        <w:bottom w:val="none" w:sz="0" w:space="0" w:color="auto"/>
        <w:right w:val="none" w:sz="0" w:space="0" w:color="auto"/>
      </w:divBdr>
    </w:div>
    <w:div w:id="1716348722">
      <w:bodyDiv w:val="1"/>
      <w:marLeft w:val="0"/>
      <w:marRight w:val="0"/>
      <w:marTop w:val="0"/>
      <w:marBottom w:val="0"/>
      <w:divBdr>
        <w:top w:val="none" w:sz="0" w:space="0" w:color="auto"/>
        <w:left w:val="none" w:sz="0" w:space="0" w:color="auto"/>
        <w:bottom w:val="none" w:sz="0" w:space="0" w:color="auto"/>
        <w:right w:val="none" w:sz="0" w:space="0" w:color="auto"/>
      </w:divBdr>
    </w:div>
    <w:div w:id="1716352984">
      <w:bodyDiv w:val="1"/>
      <w:marLeft w:val="0"/>
      <w:marRight w:val="0"/>
      <w:marTop w:val="0"/>
      <w:marBottom w:val="0"/>
      <w:divBdr>
        <w:top w:val="none" w:sz="0" w:space="0" w:color="auto"/>
        <w:left w:val="none" w:sz="0" w:space="0" w:color="auto"/>
        <w:bottom w:val="none" w:sz="0" w:space="0" w:color="auto"/>
        <w:right w:val="none" w:sz="0" w:space="0" w:color="auto"/>
      </w:divBdr>
    </w:div>
    <w:div w:id="1716466635">
      <w:bodyDiv w:val="1"/>
      <w:marLeft w:val="0"/>
      <w:marRight w:val="0"/>
      <w:marTop w:val="0"/>
      <w:marBottom w:val="0"/>
      <w:divBdr>
        <w:top w:val="none" w:sz="0" w:space="0" w:color="auto"/>
        <w:left w:val="none" w:sz="0" w:space="0" w:color="auto"/>
        <w:bottom w:val="none" w:sz="0" w:space="0" w:color="auto"/>
        <w:right w:val="none" w:sz="0" w:space="0" w:color="auto"/>
      </w:divBdr>
    </w:div>
    <w:div w:id="1716468499">
      <w:bodyDiv w:val="1"/>
      <w:marLeft w:val="0"/>
      <w:marRight w:val="0"/>
      <w:marTop w:val="0"/>
      <w:marBottom w:val="0"/>
      <w:divBdr>
        <w:top w:val="none" w:sz="0" w:space="0" w:color="auto"/>
        <w:left w:val="none" w:sz="0" w:space="0" w:color="auto"/>
        <w:bottom w:val="none" w:sz="0" w:space="0" w:color="auto"/>
        <w:right w:val="none" w:sz="0" w:space="0" w:color="auto"/>
      </w:divBdr>
    </w:div>
    <w:div w:id="1716536822">
      <w:bodyDiv w:val="1"/>
      <w:marLeft w:val="0"/>
      <w:marRight w:val="0"/>
      <w:marTop w:val="0"/>
      <w:marBottom w:val="0"/>
      <w:divBdr>
        <w:top w:val="none" w:sz="0" w:space="0" w:color="auto"/>
        <w:left w:val="none" w:sz="0" w:space="0" w:color="auto"/>
        <w:bottom w:val="none" w:sz="0" w:space="0" w:color="auto"/>
        <w:right w:val="none" w:sz="0" w:space="0" w:color="auto"/>
      </w:divBdr>
    </w:div>
    <w:div w:id="1717117873">
      <w:bodyDiv w:val="1"/>
      <w:marLeft w:val="0"/>
      <w:marRight w:val="0"/>
      <w:marTop w:val="0"/>
      <w:marBottom w:val="0"/>
      <w:divBdr>
        <w:top w:val="none" w:sz="0" w:space="0" w:color="auto"/>
        <w:left w:val="none" w:sz="0" w:space="0" w:color="auto"/>
        <w:bottom w:val="none" w:sz="0" w:space="0" w:color="auto"/>
        <w:right w:val="none" w:sz="0" w:space="0" w:color="auto"/>
      </w:divBdr>
    </w:div>
    <w:div w:id="1717196878">
      <w:bodyDiv w:val="1"/>
      <w:marLeft w:val="0"/>
      <w:marRight w:val="0"/>
      <w:marTop w:val="0"/>
      <w:marBottom w:val="0"/>
      <w:divBdr>
        <w:top w:val="none" w:sz="0" w:space="0" w:color="auto"/>
        <w:left w:val="none" w:sz="0" w:space="0" w:color="auto"/>
        <w:bottom w:val="none" w:sz="0" w:space="0" w:color="auto"/>
        <w:right w:val="none" w:sz="0" w:space="0" w:color="auto"/>
      </w:divBdr>
    </w:div>
    <w:div w:id="1717508007">
      <w:bodyDiv w:val="1"/>
      <w:marLeft w:val="0"/>
      <w:marRight w:val="0"/>
      <w:marTop w:val="0"/>
      <w:marBottom w:val="0"/>
      <w:divBdr>
        <w:top w:val="none" w:sz="0" w:space="0" w:color="auto"/>
        <w:left w:val="none" w:sz="0" w:space="0" w:color="auto"/>
        <w:bottom w:val="none" w:sz="0" w:space="0" w:color="auto"/>
        <w:right w:val="none" w:sz="0" w:space="0" w:color="auto"/>
      </w:divBdr>
    </w:div>
    <w:div w:id="1717655196">
      <w:bodyDiv w:val="1"/>
      <w:marLeft w:val="0"/>
      <w:marRight w:val="0"/>
      <w:marTop w:val="0"/>
      <w:marBottom w:val="0"/>
      <w:divBdr>
        <w:top w:val="none" w:sz="0" w:space="0" w:color="auto"/>
        <w:left w:val="none" w:sz="0" w:space="0" w:color="auto"/>
        <w:bottom w:val="none" w:sz="0" w:space="0" w:color="auto"/>
        <w:right w:val="none" w:sz="0" w:space="0" w:color="auto"/>
      </w:divBdr>
    </w:div>
    <w:div w:id="1717700117">
      <w:bodyDiv w:val="1"/>
      <w:marLeft w:val="0"/>
      <w:marRight w:val="0"/>
      <w:marTop w:val="0"/>
      <w:marBottom w:val="0"/>
      <w:divBdr>
        <w:top w:val="none" w:sz="0" w:space="0" w:color="auto"/>
        <w:left w:val="none" w:sz="0" w:space="0" w:color="auto"/>
        <w:bottom w:val="none" w:sz="0" w:space="0" w:color="auto"/>
        <w:right w:val="none" w:sz="0" w:space="0" w:color="auto"/>
      </w:divBdr>
    </w:div>
    <w:div w:id="1717705289">
      <w:bodyDiv w:val="1"/>
      <w:marLeft w:val="0"/>
      <w:marRight w:val="0"/>
      <w:marTop w:val="0"/>
      <w:marBottom w:val="0"/>
      <w:divBdr>
        <w:top w:val="none" w:sz="0" w:space="0" w:color="auto"/>
        <w:left w:val="none" w:sz="0" w:space="0" w:color="auto"/>
        <w:bottom w:val="none" w:sz="0" w:space="0" w:color="auto"/>
        <w:right w:val="none" w:sz="0" w:space="0" w:color="auto"/>
      </w:divBdr>
    </w:div>
    <w:div w:id="1717778632">
      <w:bodyDiv w:val="1"/>
      <w:marLeft w:val="0"/>
      <w:marRight w:val="0"/>
      <w:marTop w:val="0"/>
      <w:marBottom w:val="0"/>
      <w:divBdr>
        <w:top w:val="none" w:sz="0" w:space="0" w:color="auto"/>
        <w:left w:val="none" w:sz="0" w:space="0" w:color="auto"/>
        <w:bottom w:val="none" w:sz="0" w:space="0" w:color="auto"/>
        <w:right w:val="none" w:sz="0" w:space="0" w:color="auto"/>
      </w:divBdr>
    </w:div>
    <w:div w:id="1717897519">
      <w:bodyDiv w:val="1"/>
      <w:marLeft w:val="0"/>
      <w:marRight w:val="0"/>
      <w:marTop w:val="0"/>
      <w:marBottom w:val="0"/>
      <w:divBdr>
        <w:top w:val="none" w:sz="0" w:space="0" w:color="auto"/>
        <w:left w:val="none" w:sz="0" w:space="0" w:color="auto"/>
        <w:bottom w:val="none" w:sz="0" w:space="0" w:color="auto"/>
        <w:right w:val="none" w:sz="0" w:space="0" w:color="auto"/>
      </w:divBdr>
    </w:div>
    <w:div w:id="1717972232">
      <w:bodyDiv w:val="1"/>
      <w:marLeft w:val="0"/>
      <w:marRight w:val="0"/>
      <w:marTop w:val="0"/>
      <w:marBottom w:val="0"/>
      <w:divBdr>
        <w:top w:val="none" w:sz="0" w:space="0" w:color="auto"/>
        <w:left w:val="none" w:sz="0" w:space="0" w:color="auto"/>
        <w:bottom w:val="none" w:sz="0" w:space="0" w:color="auto"/>
        <w:right w:val="none" w:sz="0" w:space="0" w:color="auto"/>
      </w:divBdr>
    </w:div>
    <w:div w:id="1718124523">
      <w:bodyDiv w:val="1"/>
      <w:marLeft w:val="0"/>
      <w:marRight w:val="0"/>
      <w:marTop w:val="0"/>
      <w:marBottom w:val="0"/>
      <w:divBdr>
        <w:top w:val="none" w:sz="0" w:space="0" w:color="auto"/>
        <w:left w:val="none" w:sz="0" w:space="0" w:color="auto"/>
        <w:bottom w:val="none" w:sz="0" w:space="0" w:color="auto"/>
        <w:right w:val="none" w:sz="0" w:space="0" w:color="auto"/>
      </w:divBdr>
    </w:div>
    <w:div w:id="1718310410">
      <w:bodyDiv w:val="1"/>
      <w:marLeft w:val="0"/>
      <w:marRight w:val="0"/>
      <w:marTop w:val="0"/>
      <w:marBottom w:val="0"/>
      <w:divBdr>
        <w:top w:val="none" w:sz="0" w:space="0" w:color="auto"/>
        <w:left w:val="none" w:sz="0" w:space="0" w:color="auto"/>
        <w:bottom w:val="none" w:sz="0" w:space="0" w:color="auto"/>
        <w:right w:val="none" w:sz="0" w:space="0" w:color="auto"/>
      </w:divBdr>
    </w:div>
    <w:div w:id="1718779102">
      <w:bodyDiv w:val="1"/>
      <w:marLeft w:val="0"/>
      <w:marRight w:val="0"/>
      <w:marTop w:val="0"/>
      <w:marBottom w:val="0"/>
      <w:divBdr>
        <w:top w:val="none" w:sz="0" w:space="0" w:color="auto"/>
        <w:left w:val="none" w:sz="0" w:space="0" w:color="auto"/>
        <w:bottom w:val="none" w:sz="0" w:space="0" w:color="auto"/>
        <w:right w:val="none" w:sz="0" w:space="0" w:color="auto"/>
      </w:divBdr>
    </w:div>
    <w:div w:id="1719084290">
      <w:bodyDiv w:val="1"/>
      <w:marLeft w:val="0"/>
      <w:marRight w:val="0"/>
      <w:marTop w:val="0"/>
      <w:marBottom w:val="0"/>
      <w:divBdr>
        <w:top w:val="none" w:sz="0" w:space="0" w:color="auto"/>
        <w:left w:val="none" w:sz="0" w:space="0" w:color="auto"/>
        <w:bottom w:val="none" w:sz="0" w:space="0" w:color="auto"/>
        <w:right w:val="none" w:sz="0" w:space="0" w:color="auto"/>
      </w:divBdr>
    </w:div>
    <w:div w:id="1719351437">
      <w:bodyDiv w:val="1"/>
      <w:marLeft w:val="0"/>
      <w:marRight w:val="0"/>
      <w:marTop w:val="0"/>
      <w:marBottom w:val="0"/>
      <w:divBdr>
        <w:top w:val="none" w:sz="0" w:space="0" w:color="auto"/>
        <w:left w:val="none" w:sz="0" w:space="0" w:color="auto"/>
        <w:bottom w:val="none" w:sz="0" w:space="0" w:color="auto"/>
        <w:right w:val="none" w:sz="0" w:space="0" w:color="auto"/>
      </w:divBdr>
    </w:div>
    <w:div w:id="1719746954">
      <w:bodyDiv w:val="1"/>
      <w:marLeft w:val="0"/>
      <w:marRight w:val="0"/>
      <w:marTop w:val="0"/>
      <w:marBottom w:val="0"/>
      <w:divBdr>
        <w:top w:val="none" w:sz="0" w:space="0" w:color="auto"/>
        <w:left w:val="none" w:sz="0" w:space="0" w:color="auto"/>
        <w:bottom w:val="none" w:sz="0" w:space="0" w:color="auto"/>
        <w:right w:val="none" w:sz="0" w:space="0" w:color="auto"/>
      </w:divBdr>
    </w:div>
    <w:div w:id="1719822314">
      <w:bodyDiv w:val="1"/>
      <w:marLeft w:val="0"/>
      <w:marRight w:val="0"/>
      <w:marTop w:val="0"/>
      <w:marBottom w:val="0"/>
      <w:divBdr>
        <w:top w:val="none" w:sz="0" w:space="0" w:color="auto"/>
        <w:left w:val="none" w:sz="0" w:space="0" w:color="auto"/>
        <w:bottom w:val="none" w:sz="0" w:space="0" w:color="auto"/>
        <w:right w:val="none" w:sz="0" w:space="0" w:color="auto"/>
      </w:divBdr>
    </w:div>
    <w:div w:id="1720058253">
      <w:bodyDiv w:val="1"/>
      <w:marLeft w:val="0"/>
      <w:marRight w:val="0"/>
      <w:marTop w:val="0"/>
      <w:marBottom w:val="0"/>
      <w:divBdr>
        <w:top w:val="none" w:sz="0" w:space="0" w:color="auto"/>
        <w:left w:val="none" w:sz="0" w:space="0" w:color="auto"/>
        <w:bottom w:val="none" w:sz="0" w:space="0" w:color="auto"/>
        <w:right w:val="none" w:sz="0" w:space="0" w:color="auto"/>
      </w:divBdr>
    </w:div>
    <w:div w:id="1720284571">
      <w:bodyDiv w:val="1"/>
      <w:marLeft w:val="0"/>
      <w:marRight w:val="0"/>
      <w:marTop w:val="0"/>
      <w:marBottom w:val="0"/>
      <w:divBdr>
        <w:top w:val="none" w:sz="0" w:space="0" w:color="auto"/>
        <w:left w:val="none" w:sz="0" w:space="0" w:color="auto"/>
        <w:bottom w:val="none" w:sz="0" w:space="0" w:color="auto"/>
        <w:right w:val="none" w:sz="0" w:space="0" w:color="auto"/>
      </w:divBdr>
    </w:div>
    <w:div w:id="1720326221">
      <w:bodyDiv w:val="1"/>
      <w:marLeft w:val="0"/>
      <w:marRight w:val="0"/>
      <w:marTop w:val="0"/>
      <w:marBottom w:val="0"/>
      <w:divBdr>
        <w:top w:val="none" w:sz="0" w:space="0" w:color="auto"/>
        <w:left w:val="none" w:sz="0" w:space="0" w:color="auto"/>
        <w:bottom w:val="none" w:sz="0" w:space="0" w:color="auto"/>
        <w:right w:val="none" w:sz="0" w:space="0" w:color="auto"/>
      </w:divBdr>
    </w:div>
    <w:div w:id="1720548397">
      <w:bodyDiv w:val="1"/>
      <w:marLeft w:val="0"/>
      <w:marRight w:val="0"/>
      <w:marTop w:val="0"/>
      <w:marBottom w:val="0"/>
      <w:divBdr>
        <w:top w:val="none" w:sz="0" w:space="0" w:color="auto"/>
        <w:left w:val="none" w:sz="0" w:space="0" w:color="auto"/>
        <w:bottom w:val="none" w:sz="0" w:space="0" w:color="auto"/>
        <w:right w:val="none" w:sz="0" w:space="0" w:color="auto"/>
      </w:divBdr>
    </w:div>
    <w:div w:id="1720595469">
      <w:bodyDiv w:val="1"/>
      <w:marLeft w:val="0"/>
      <w:marRight w:val="0"/>
      <w:marTop w:val="0"/>
      <w:marBottom w:val="0"/>
      <w:divBdr>
        <w:top w:val="none" w:sz="0" w:space="0" w:color="auto"/>
        <w:left w:val="none" w:sz="0" w:space="0" w:color="auto"/>
        <w:bottom w:val="none" w:sz="0" w:space="0" w:color="auto"/>
        <w:right w:val="none" w:sz="0" w:space="0" w:color="auto"/>
      </w:divBdr>
    </w:div>
    <w:div w:id="1720780199">
      <w:bodyDiv w:val="1"/>
      <w:marLeft w:val="0"/>
      <w:marRight w:val="0"/>
      <w:marTop w:val="0"/>
      <w:marBottom w:val="0"/>
      <w:divBdr>
        <w:top w:val="none" w:sz="0" w:space="0" w:color="auto"/>
        <w:left w:val="none" w:sz="0" w:space="0" w:color="auto"/>
        <w:bottom w:val="none" w:sz="0" w:space="0" w:color="auto"/>
        <w:right w:val="none" w:sz="0" w:space="0" w:color="auto"/>
      </w:divBdr>
    </w:div>
    <w:div w:id="1720932757">
      <w:bodyDiv w:val="1"/>
      <w:marLeft w:val="0"/>
      <w:marRight w:val="0"/>
      <w:marTop w:val="0"/>
      <w:marBottom w:val="0"/>
      <w:divBdr>
        <w:top w:val="none" w:sz="0" w:space="0" w:color="auto"/>
        <w:left w:val="none" w:sz="0" w:space="0" w:color="auto"/>
        <w:bottom w:val="none" w:sz="0" w:space="0" w:color="auto"/>
        <w:right w:val="none" w:sz="0" w:space="0" w:color="auto"/>
      </w:divBdr>
    </w:div>
    <w:div w:id="1721056478">
      <w:bodyDiv w:val="1"/>
      <w:marLeft w:val="0"/>
      <w:marRight w:val="0"/>
      <w:marTop w:val="0"/>
      <w:marBottom w:val="0"/>
      <w:divBdr>
        <w:top w:val="none" w:sz="0" w:space="0" w:color="auto"/>
        <w:left w:val="none" w:sz="0" w:space="0" w:color="auto"/>
        <w:bottom w:val="none" w:sz="0" w:space="0" w:color="auto"/>
        <w:right w:val="none" w:sz="0" w:space="0" w:color="auto"/>
      </w:divBdr>
    </w:div>
    <w:div w:id="1721243762">
      <w:bodyDiv w:val="1"/>
      <w:marLeft w:val="0"/>
      <w:marRight w:val="0"/>
      <w:marTop w:val="0"/>
      <w:marBottom w:val="0"/>
      <w:divBdr>
        <w:top w:val="none" w:sz="0" w:space="0" w:color="auto"/>
        <w:left w:val="none" w:sz="0" w:space="0" w:color="auto"/>
        <w:bottom w:val="none" w:sz="0" w:space="0" w:color="auto"/>
        <w:right w:val="none" w:sz="0" w:space="0" w:color="auto"/>
      </w:divBdr>
    </w:div>
    <w:div w:id="1721244730">
      <w:bodyDiv w:val="1"/>
      <w:marLeft w:val="0"/>
      <w:marRight w:val="0"/>
      <w:marTop w:val="0"/>
      <w:marBottom w:val="0"/>
      <w:divBdr>
        <w:top w:val="none" w:sz="0" w:space="0" w:color="auto"/>
        <w:left w:val="none" w:sz="0" w:space="0" w:color="auto"/>
        <w:bottom w:val="none" w:sz="0" w:space="0" w:color="auto"/>
        <w:right w:val="none" w:sz="0" w:space="0" w:color="auto"/>
      </w:divBdr>
    </w:div>
    <w:div w:id="1721438702">
      <w:bodyDiv w:val="1"/>
      <w:marLeft w:val="0"/>
      <w:marRight w:val="0"/>
      <w:marTop w:val="0"/>
      <w:marBottom w:val="0"/>
      <w:divBdr>
        <w:top w:val="none" w:sz="0" w:space="0" w:color="auto"/>
        <w:left w:val="none" w:sz="0" w:space="0" w:color="auto"/>
        <w:bottom w:val="none" w:sz="0" w:space="0" w:color="auto"/>
        <w:right w:val="none" w:sz="0" w:space="0" w:color="auto"/>
      </w:divBdr>
    </w:div>
    <w:div w:id="1721442946">
      <w:bodyDiv w:val="1"/>
      <w:marLeft w:val="0"/>
      <w:marRight w:val="0"/>
      <w:marTop w:val="0"/>
      <w:marBottom w:val="0"/>
      <w:divBdr>
        <w:top w:val="none" w:sz="0" w:space="0" w:color="auto"/>
        <w:left w:val="none" w:sz="0" w:space="0" w:color="auto"/>
        <w:bottom w:val="none" w:sz="0" w:space="0" w:color="auto"/>
        <w:right w:val="none" w:sz="0" w:space="0" w:color="auto"/>
      </w:divBdr>
    </w:div>
    <w:div w:id="1721703846">
      <w:bodyDiv w:val="1"/>
      <w:marLeft w:val="0"/>
      <w:marRight w:val="0"/>
      <w:marTop w:val="0"/>
      <w:marBottom w:val="0"/>
      <w:divBdr>
        <w:top w:val="none" w:sz="0" w:space="0" w:color="auto"/>
        <w:left w:val="none" w:sz="0" w:space="0" w:color="auto"/>
        <w:bottom w:val="none" w:sz="0" w:space="0" w:color="auto"/>
        <w:right w:val="none" w:sz="0" w:space="0" w:color="auto"/>
      </w:divBdr>
    </w:div>
    <w:div w:id="1721708313">
      <w:bodyDiv w:val="1"/>
      <w:marLeft w:val="0"/>
      <w:marRight w:val="0"/>
      <w:marTop w:val="0"/>
      <w:marBottom w:val="0"/>
      <w:divBdr>
        <w:top w:val="none" w:sz="0" w:space="0" w:color="auto"/>
        <w:left w:val="none" w:sz="0" w:space="0" w:color="auto"/>
        <w:bottom w:val="none" w:sz="0" w:space="0" w:color="auto"/>
        <w:right w:val="none" w:sz="0" w:space="0" w:color="auto"/>
      </w:divBdr>
    </w:div>
    <w:div w:id="1721980195">
      <w:bodyDiv w:val="1"/>
      <w:marLeft w:val="0"/>
      <w:marRight w:val="0"/>
      <w:marTop w:val="0"/>
      <w:marBottom w:val="0"/>
      <w:divBdr>
        <w:top w:val="none" w:sz="0" w:space="0" w:color="auto"/>
        <w:left w:val="none" w:sz="0" w:space="0" w:color="auto"/>
        <w:bottom w:val="none" w:sz="0" w:space="0" w:color="auto"/>
        <w:right w:val="none" w:sz="0" w:space="0" w:color="auto"/>
      </w:divBdr>
    </w:div>
    <w:div w:id="1722094750">
      <w:bodyDiv w:val="1"/>
      <w:marLeft w:val="0"/>
      <w:marRight w:val="0"/>
      <w:marTop w:val="0"/>
      <w:marBottom w:val="0"/>
      <w:divBdr>
        <w:top w:val="none" w:sz="0" w:space="0" w:color="auto"/>
        <w:left w:val="none" w:sz="0" w:space="0" w:color="auto"/>
        <w:bottom w:val="none" w:sz="0" w:space="0" w:color="auto"/>
        <w:right w:val="none" w:sz="0" w:space="0" w:color="auto"/>
      </w:divBdr>
    </w:div>
    <w:div w:id="1722170697">
      <w:bodyDiv w:val="1"/>
      <w:marLeft w:val="0"/>
      <w:marRight w:val="0"/>
      <w:marTop w:val="0"/>
      <w:marBottom w:val="0"/>
      <w:divBdr>
        <w:top w:val="none" w:sz="0" w:space="0" w:color="auto"/>
        <w:left w:val="none" w:sz="0" w:space="0" w:color="auto"/>
        <w:bottom w:val="none" w:sz="0" w:space="0" w:color="auto"/>
        <w:right w:val="none" w:sz="0" w:space="0" w:color="auto"/>
      </w:divBdr>
    </w:div>
    <w:div w:id="1722514353">
      <w:bodyDiv w:val="1"/>
      <w:marLeft w:val="0"/>
      <w:marRight w:val="0"/>
      <w:marTop w:val="0"/>
      <w:marBottom w:val="0"/>
      <w:divBdr>
        <w:top w:val="none" w:sz="0" w:space="0" w:color="auto"/>
        <w:left w:val="none" w:sz="0" w:space="0" w:color="auto"/>
        <w:bottom w:val="none" w:sz="0" w:space="0" w:color="auto"/>
        <w:right w:val="none" w:sz="0" w:space="0" w:color="auto"/>
      </w:divBdr>
    </w:div>
    <w:div w:id="1722555071">
      <w:bodyDiv w:val="1"/>
      <w:marLeft w:val="0"/>
      <w:marRight w:val="0"/>
      <w:marTop w:val="0"/>
      <w:marBottom w:val="0"/>
      <w:divBdr>
        <w:top w:val="none" w:sz="0" w:space="0" w:color="auto"/>
        <w:left w:val="none" w:sz="0" w:space="0" w:color="auto"/>
        <w:bottom w:val="none" w:sz="0" w:space="0" w:color="auto"/>
        <w:right w:val="none" w:sz="0" w:space="0" w:color="auto"/>
      </w:divBdr>
    </w:div>
    <w:div w:id="1723552626">
      <w:bodyDiv w:val="1"/>
      <w:marLeft w:val="0"/>
      <w:marRight w:val="0"/>
      <w:marTop w:val="0"/>
      <w:marBottom w:val="0"/>
      <w:divBdr>
        <w:top w:val="none" w:sz="0" w:space="0" w:color="auto"/>
        <w:left w:val="none" w:sz="0" w:space="0" w:color="auto"/>
        <w:bottom w:val="none" w:sz="0" w:space="0" w:color="auto"/>
        <w:right w:val="none" w:sz="0" w:space="0" w:color="auto"/>
      </w:divBdr>
    </w:div>
    <w:div w:id="1723554264">
      <w:bodyDiv w:val="1"/>
      <w:marLeft w:val="0"/>
      <w:marRight w:val="0"/>
      <w:marTop w:val="0"/>
      <w:marBottom w:val="0"/>
      <w:divBdr>
        <w:top w:val="none" w:sz="0" w:space="0" w:color="auto"/>
        <w:left w:val="none" w:sz="0" w:space="0" w:color="auto"/>
        <w:bottom w:val="none" w:sz="0" w:space="0" w:color="auto"/>
        <w:right w:val="none" w:sz="0" w:space="0" w:color="auto"/>
      </w:divBdr>
    </w:div>
    <w:div w:id="1723865806">
      <w:bodyDiv w:val="1"/>
      <w:marLeft w:val="0"/>
      <w:marRight w:val="0"/>
      <w:marTop w:val="0"/>
      <w:marBottom w:val="0"/>
      <w:divBdr>
        <w:top w:val="none" w:sz="0" w:space="0" w:color="auto"/>
        <w:left w:val="none" w:sz="0" w:space="0" w:color="auto"/>
        <w:bottom w:val="none" w:sz="0" w:space="0" w:color="auto"/>
        <w:right w:val="none" w:sz="0" w:space="0" w:color="auto"/>
      </w:divBdr>
      <w:divsChild>
        <w:div w:id="2134131073">
          <w:marLeft w:val="0"/>
          <w:marRight w:val="0"/>
          <w:marTop w:val="0"/>
          <w:marBottom w:val="0"/>
          <w:divBdr>
            <w:top w:val="none" w:sz="0" w:space="0" w:color="auto"/>
            <w:left w:val="none" w:sz="0" w:space="0" w:color="auto"/>
            <w:bottom w:val="none" w:sz="0" w:space="0" w:color="auto"/>
            <w:right w:val="none" w:sz="0" w:space="0" w:color="auto"/>
          </w:divBdr>
          <w:divsChild>
            <w:div w:id="929313835">
              <w:marLeft w:val="0"/>
              <w:marRight w:val="0"/>
              <w:marTop w:val="0"/>
              <w:marBottom w:val="0"/>
              <w:divBdr>
                <w:top w:val="none" w:sz="0" w:space="0" w:color="auto"/>
                <w:left w:val="none" w:sz="0" w:space="0" w:color="auto"/>
                <w:bottom w:val="none" w:sz="0" w:space="0" w:color="auto"/>
                <w:right w:val="none" w:sz="0" w:space="0" w:color="auto"/>
              </w:divBdr>
              <w:divsChild>
                <w:div w:id="146041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9094">
          <w:marLeft w:val="0"/>
          <w:marRight w:val="0"/>
          <w:marTop w:val="0"/>
          <w:marBottom w:val="0"/>
          <w:divBdr>
            <w:top w:val="none" w:sz="0" w:space="0" w:color="auto"/>
            <w:left w:val="none" w:sz="0" w:space="0" w:color="auto"/>
            <w:bottom w:val="none" w:sz="0" w:space="0" w:color="auto"/>
            <w:right w:val="none" w:sz="0" w:space="0" w:color="auto"/>
          </w:divBdr>
        </w:div>
        <w:div w:id="1730881124">
          <w:marLeft w:val="0"/>
          <w:marRight w:val="0"/>
          <w:marTop w:val="0"/>
          <w:marBottom w:val="0"/>
          <w:divBdr>
            <w:top w:val="none" w:sz="0" w:space="0" w:color="auto"/>
            <w:left w:val="none" w:sz="0" w:space="0" w:color="auto"/>
            <w:bottom w:val="none" w:sz="0" w:space="0" w:color="auto"/>
            <w:right w:val="none" w:sz="0" w:space="0" w:color="auto"/>
          </w:divBdr>
          <w:divsChild>
            <w:div w:id="808547128">
              <w:marLeft w:val="0"/>
              <w:marRight w:val="0"/>
              <w:marTop w:val="0"/>
              <w:marBottom w:val="0"/>
              <w:divBdr>
                <w:top w:val="none" w:sz="0" w:space="0" w:color="auto"/>
                <w:left w:val="none" w:sz="0" w:space="0" w:color="auto"/>
                <w:bottom w:val="none" w:sz="0" w:space="0" w:color="auto"/>
                <w:right w:val="none" w:sz="0" w:space="0" w:color="auto"/>
              </w:divBdr>
              <w:divsChild>
                <w:div w:id="8826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133447">
      <w:bodyDiv w:val="1"/>
      <w:marLeft w:val="0"/>
      <w:marRight w:val="0"/>
      <w:marTop w:val="0"/>
      <w:marBottom w:val="0"/>
      <w:divBdr>
        <w:top w:val="none" w:sz="0" w:space="0" w:color="auto"/>
        <w:left w:val="none" w:sz="0" w:space="0" w:color="auto"/>
        <w:bottom w:val="none" w:sz="0" w:space="0" w:color="auto"/>
        <w:right w:val="none" w:sz="0" w:space="0" w:color="auto"/>
      </w:divBdr>
    </w:div>
    <w:div w:id="1724134901">
      <w:bodyDiv w:val="1"/>
      <w:marLeft w:val="0"/>
      <w:marRight w:val="0"/>
      <w:marTop w:val="0"/>
      <w:marBottom w:val="0"/>
      <w:divBdr>
        <w:top w:val="none" w:sz="0" w:space="0" w:color="auto"/>
        <w:left w:val="none" w:sz="0" w:space="0" w:color="auto"/>
        <w:bottom w:val="none" w:sz="0" w:space="0" w:color="auto"/>
        <w:right w:val="none" w:sz="0" w:space="0" w:color="auto"/>
      </w:divBdr>
    </w:div>
    <w:div w:id="1724210493">
      <w:bodyDiv w:val="1"/>
      <w:marLeft w:val="0"/>
      <w:marRight w:val="0"/>
      <w:marTop w:val="0"/>
      <w:marBottom w:val="0"/>
      <w:divBdr>
        <w:top w:val="none" w:sz="0" w:space="0" w:color="auto"/>
        <w:left w:val="none" w:sz="0" w:space="0" w:color="auto"/>
        <w:bottom w:val="none" w:sz="0" w:space="0" w:color="auto"/>
        <w:right w:val="none" w:sz="0" w:space="0" w:color="auto"/>
      </w:divBdr>
    </w:div>
    <w:div w:id="1724214961">
      <w:bodyDiv w:val="1"/>
      <w:marLeft w:val="0"/>
      <w:marRight w:val="0"/>
      <w:marTop w:val="0"/>
      <w:marBottom w:val="0"/>
      <w:divBdr>
        <w:top w:val="none" w:sz="0" w:space="0" w:color="auto"/>
        <w:left w:val="none" w:sz="0" w:space="0" w:color="auto"/>
        <w:bottom w:val="none" w:sz="0" w:space="0" w:color="auto"/>
        <w:right w:val="none" w:sz="0" w:space="0" w:color="auto"/>
      </w:divBdr>
    </w:div>
    <w:div w:id="1724254104">
      <w:bodyDiv w:val="1"/>
      <w:marLeft w:val="0"/>
      <w:marRight w:val="0"/>
      <w:marTop w:val="0"/>
      <w:marBottom w:val="0"/>
      <w:divBdr>
        <w:top w:val="none" w:sz="0" w:space="0" w:color="auto"/>
        <w:left w:val="none" w:sz="0" w:space="0" w:color="auto"/>
        <w:bottom w:val="none" w:sz="0" w:space="0" w:color="auto"/>
        <w:right w:val="none" w:sz="0" w:space="0" w:color="auto"/>
      </w:divBdr>
    </w:div>
    <w:div w:id="1724328803">
      <w:bodyDiv w:val="1"/>
      <w:marLeft w:val="0"/>
      <w:marRight w:val="0"/>
      <w:marTop w:val="0"/>
      <w:marBottom w:val="0"/>
      <w:divBdr>
        <w:top w:val="none" w:sz="0" w:space="0" w:color="auto"/>
        <w:left w:val="none" w:sz="0" w:space="0" w:color="auto"/>
        <w:bottom w:val="none" w:sz="0" w:space="0" w:color="auto"/>
        <w:right w:val="none" w:sz="0" w:space="0" w:color="auto"/>
      </w:divBdr>
    </w:div>
    <w:div w:id="1724480320">
      <w:bodyDiv w:val="1"/>
      <w:marLeft w:val="0"/>
      <w:marRight w:val="0"/>
      <w:marTop w:val="0"/>
      <w:marBottom w:val="0"/>
      <w:divBdr>
        <w:top w:val="none" w:sz="0" w:space="0" w:color="auto"/>
        <w:left w:val="none" w:sz="0" w:space="0" w:color="auto"/>
        <w:bottom w:val="none" w:sz="0" w:space="0" w:color="auto"/>
        <w:right w:val="none" w:sz="0" w:space="0" w:color="auto"/>
      </w:divBdr>
    </w:div>
    <w:div w:id="1724717486">
      <w:bodyDiv w:val="1"/>
      <w:marLeft w:val="0"/>
      <w:marRight w:val="0"/>
      <w:marTop w:val="0"/>
      <w:marBottom w:val="0"/>
      <w:divBdr>
        <w:top w:val="none" w:sz="0" w:space="0" w:color="auto"/>
        <w:left w:val="none" w:sz="0" w:space="0" w:color="auto"/>
        <w:bottom w:val="none" w:sz="0" w:space="0" w:color="auto"/>
        <w:right w:val="none" w:sz="0" w:space="0" w:color="auto"/>
      </w:divBdr>
    </w:div>
    <w:div w:id="1724787165">
      <w:bodyDiv w:val="1"/>
      <w:marLeft w:val="0"/>
      <w:marRight w:val="0"/>
      <w:marTop w:val="0"/>
      <w:marBottom w:val="0"/>
      <w:divBdr>
        <w:top w:val="none" w:sz="0" w:space="0" w:color="auto"/>
        <w:left w:val="none" w:sz="0" w:space="0" w:color="auto"/>
        <w:bottom w:val="none" w:sz="0" w:space="0" w:color="auto"/>
        <w:right w:val="none" w:sz="0" w:space="0" w:color="auto"/>
      </w:divBdr>
    </w:div>
    <w:div w:id="1725060603">
      <w:bodyDiv w:val="1"/>
      <w:marLeft w:val="0"/>
      <w:marRight w:val="0"/>
      <w:marTop w:val="0"/>
      <w:marBottom w:val="0"/>
      <w:divBdr>
        <w:top w:val="none" w:sz="0" w:space="0" w:color="auto"/>
        <w:left w:val="none" w:sz="0" w:space="0" w:color="auto"/>
        <w:bottom w:val="none" w:sz="0" w:space="0" w:color="auto"/>
        <w:right w:val="none" w:sz="0" w:space="0" w:color="auto"/>
      </w:divBdr>
    </w:div>
    <w:div w:id="1725105799">
      <w:bodyDiv w:val="1"/>
      <w:marLeft w:val="0"/>
      <w:marRight w:val="0"/>
      <w:marTop w:val="0"/>
      <w:marBottom w:val="0"/>
      <w:divBdr>
        <w:top w:val="none" w:sz="0" w:space="0" w:color="auto"/>
        <w:left w:val="none" w:sz="0" w:space="0" w:color="auto"/>
        <w:bottom w:val="none" w:sz="0" w:space="0" w:color="auto"/>
        <w:right w:val="none" w:sz="0" w:space="0" w:color="auto"/>
      </w:divBdr>
    </w:div>
    <w:div w:id="1725255365">
      <w:bodyDiv w:val="1"/>
      <w:marLeft w:val="0"/>
      <w:marRight w:val="0"/>
      <w:marTop w:val="0"/>
      <w:marBottom w:val="0"/>
      <w:divBdr>
        <w:top w:val="none" w:sz="0" w:space="0" w:color="auto"/>
        <w:left w:val="none" w:sz="0" w:space="0" w:color="auto"/>
        <w:bottom w:val="none" w:sz="0" w:space="0" w:color="auto"/>
        <w:right w:val="none" w:sz="0" w:space="0" w:color="auto"/>
      </w:divBdr>
    </w:div>
    <w:div w:id="1725375426">
      <w:bodyDiv w:val="1"/>
      <w:marLeft w:val="0"/>
      <w:marRight w:val="0"/>
      <w:marTop w:val="0"/>
      <w:marBottom w:val="0"/>
      <w:divBdr>
        <w:top w:val="none" w:sz="0" w:space="0" w:color="auto"/>
        <w:left w:val="none" w:sz="0" w:space="0" w:color="auto"/>
        <w:bottom w:val="none" w:sz="0" w:space="0" w:color="auto"/>
        <w:right w:val="none" w:sz="0" w:space="0" w:color="auto"/>
      </w:divBdr>
    </w:div>
    <w:div w:id="1725448233">
      <w:bodyDiv w:val="1"/>
      <w:marLeft w:val="0"/>
      <w:marRight w:val="0"/>
      <w:marTop w:val="0"/>
      <w:marBottom w:val="0"/>
      <w:divBdr>
        <w:top w:val="none" w:sz="0" w:space="0" w:color="auto"/>
        <w:left w:val="none" w:sz="0" w:space="0" w:color="auto"/>
        <w:bottom w:val="none" w:sz="0" w:space="0" w:color="auto"/>
        <w:right w:val="none" w:sz="0" w:space="0" w:color="auto"/>
      </w:divBdr>
    </w:div>
    <w:div w:id="1725520678">
      <w:bodyDiv w:val="1"/>
      <w:marLeft w:val="0"/>
      <w:marRight w:val="0"/>
      <w:marTop w:val="0"/>
      <w:marBottom w:val="0"/>
      <w:divBdr>
        <w:top w:val="none" w:sz="0" w:space="0" w:color="auto"/>
        <w:left w:val="none" w:sz="0" w:space="0" w:color="auto"/>
        <w:bottom w:val="none" w:sz="0" w:space="0" w:color="auto"/>
        <w:right w:val="none" w:sz="0" w:space="0" w:color="auto"/>
      </w:divBdr>
    </w:div>
    <w:div w:id="1726105369">
      <w:bodyDiv w:val="1"/>
      <w:marLeft w:val="0"/>
      <w:marRight w:val="0"/>
      <w:marTop w:val="0"/>
      <w:marBottom w:val="0"/>
      <w:divBdr>
        <w:top w:val="none" w:sz="0" w:space="0" w:color="auto"/>
        <w:left w:val="none" w:sz="0" w:space="0" w:color="auto"/>
        <w:bottom w:val="none" w:sz="0" w:space="0" w:color="auto"/>
        <w:right w:val="none" w:sz="0" w:space="0" w:color="auto"/>
      </w:divBdr>
    </w:div>
    <w:div w:id="1726249496">
      <w:bodyDiv w:val="1"/>
      <w:marLeft w:val="0"/>
      <w:marRight w:val="0"/>
      <w:marTop w:val="0"/>
      <w:marBottom w:val="0"/>
      <w:divBdr>
        <w:top w:val="none" w:sz="0" w:space="0" w:color="auto"/>
        <w:left w:val="none" w:sz="0" w:space="0" w:color="auto"/>
        <w:bottom w:val="none" w:sz="0" w:space="0" w:color="auto"/>
        <w:right w:val="none" w:sz="0" w:space="0" w:color="auto"/>
      </w:divBdr>
    </w:div>
    <w:div w:id="1726417909">
      <w:bodyDiv w:val="1"/>
      <w:marLeft w:val="0"/>
      <w:marRight w:val="0"/>
      <w:marTop w:val="0"/>
      <w:marBottom w:val="0"/>
      <w:divBdr>
        <w:top w:val="none" w:sz="0" w:space="0" w:color="auto"/>
        <w:left w:val="none" w:sz="0" w:space="0" w:color="auto"/>
        <w:bottom w:val="none" w:sz="0" w:space="0" w:color="auto"/>
        <w:right w:val="none" w:sz="0" w:space="0" w:color="auto"/>
      </w:divBdr>
    </w:div>
    <w:div w:id="1726834832">
      <w:bodyDiv w:val="1"/>
      <w:marLeft w:val="0"/>
      <w:marRight w:val="0"/>
      <w:marTop w:val="0"/>
      <w:marBottom w:val="0"/>
      <w:divBdr>
        <w:top w:val="none" w:sz="0" w:space="0" w:color="auto"/>
        <w:left w:val="none" w:sz="0" w:space="0" w:color="auto"/>
        <w:bottom w:val="none" w:sz="0" w:space="0" w:color="auto"/>
        <w:right w:val="none" w:sz="0" w:space="0" w:color="auto"/>
      </w:divBdr>
    </w:div>
    <w:div w:id="1727026754">
      <w:bodyDiv w:val="1"/>
      <w:marLeft w:val="0"/>
      <w:marRight w:val="0"/>
      <w:marTop w:val="0"/>
      <w:marBottom w:val="0"/>
      <w:divBdr>
        <w:top w:val="none" w:sz="0" w:space="0" w:color="auto"/>
        <w:left w:val="none" w:sz="0" w:space="0" w:color="auto"/>
        <w:bottom w:val="none" w:sz="0" w:space="0" w:color="auto"/>
        <w:right w:val="none" w:sz="0" w:space="0" w:color="auto"/>
      </w:divBdr>
    </w:div>
    <w:div w:id="1727219538">
      <w:bodyDiv w:val="1"/>
      <w:marLeft w:val="0"/>
      <w:marRight w:val="0"/>
      <w:marTop w:val="0"/>
      <w:marBottom w:val="0"/>
      <w:divBdr>
        <w:top w:val="none" w:sz="0" w:space="0" w:color="auto"/>
        <w:left w:val="none" w:sz="0" w:space="0" w:color="auto"/>
        <w:bottom w:val="none" w:sz="0" w:space="0" w:color="auto"/>
        <w:right w:val="none" w:sz="0" w:space="0" w:color="auto"/>
      </w:divBdr>
    </w:div>
    <w:div w:id="1727292558">
      <w:bodyDiv w:val="1"/>
      <w:marLeft w:val="0"/>
      <w:marRight w:val="0"/>
      <w:marTop w:val="0"/>
      <w:marBottom w:val="0"/>
      <w:divBdr>
        <w:top w:val="none" w:sz="0" w:space="0" w:color="auto"/>
        <w:left w:val="none" w:sz="0" w:space="0" w:color="auto"/>
        <w:bottom w:val="none" w:sz="0" w:space="0" w:color="auto"/>
        <w:right w:val="none" w:sz="0" w:space="0" w:color="auto"/>
      </w:divBdr>
    </w:div>
    <w:div w:id="1727364969">
      <w:bodyDiv w:val="1"/>
      <w:marLeft w:val="0"/>
      <w:marRight w:val="0"/>
      <w:marTop w:val="0"/>
      <w:marBottom w:val="0"/>
      <w:divBdr>
        <w:top w:val="none" w:sz="0" w:space="0" w:color="auto"/>
        <w:left w:val="none" w:sz="0" w:space="0" w:color="auto"/>
        <w:bottom w:val="none" w:sz="0" w:space="0" w:color="auto"/>
        <w:right w:val="none" w:sz="0" w:space="0" w:color="auto"/>
      </w:divBdr>
    </w:div>
    <w:div w:id="1727492061">
      <w:bodyDiv w:val="1"/>
      <w:marLeft w:val="0"/>
      <w:marRight w:val="0"/>
      <w:marTop w:val="0"/>
      <w:marBottom w:val="0"/>
      <w:divBdr>
        <w:top w:val="none" w:sz="0" w:space="0" w:color="auto"/>
        <w:left w:val="none" w:sz="0" w:space="0" w:color="auto"/>
        <w:bottom w:val="none" w:sz="0" w:space="0" w:color="auto"/>
        <w:right w:val="none" w:sz="0" w:space="0" w:color="auto"/>
      </w:divBdr>
    </w:div>
    <w:div w:id="1727873583">
      <w:bodyDiv w:val="1"/>
      <w:marLeft w:val="0"/>
      <w:marRight w:val="0"/>
      <w:marTop w:val="0"/>
      <w:marBottom w:val="0"/>
      <w:divBdr>
        <w:top w:val="none" w:sz="0" w:space="0" w:color="auto"/>
        <w:left w:val="none" w:sz="0" w:space="0" w:color="auto"/>
        <w:bottom w:val="none" w:sz="0" w:space="0" w:color="auto"/>
        <w:right w:val="none" w:sz="0" w:space="0" w:color="auto"/>
      </w:divBdr>
    </w:div>
    <w:div w:id="1727875795">
      <w:bodyDiv w:val="1"/>
      <w:marLeft w:val="0"/>
      <w:marRight w:val="0"/>
      <w:marTop w:val="0"/>
      <w:marBottom w:val="0"/>
      <w:divBdr>
        <w:top w:val="none" w:sz="0" w:space="0" w:color="auto"/>
        <w:left w:val="none" w:sz="0" w:space="0" w:color="auto"/>
        <w:bottom w:val="none" w:sz="0" w:space="0" w:color="auto"/>
        <w:right w:val="none" w:sz="0" w:space="0" w:color="auto"/>
      </w:divBdr>
    </w:div>
    <w:div w:id="1727990272">
      <w:bodyDiv w:val="1"/>
      <w:marLeft w:val="0"/>
      <w:marRight w:val="0"/>
      <w:marTop w:val="0"/>
      <w:marBottom w:val="0"/>
      <w:divBdr>
        <w:top w:val="none" w:sz="0" w:space="0" w:color="auto"/>
        <w:left w:val="none" w:sz="0" w:space="0" w:color="auto"/>
        <w:bottom w:val="none" w:sz="0" w:space="0" w:color="auto"/>
        <w:right w:val="none" w:sz="0" w:space="0" w:color="auto"/>
      </w:divBdr>
    </w:div>
    <w:div w:id="1728142922">
      <w:bodyDiv w:val="1"/>
      <w:marLeft w:val="0"/>
      <w:marRight w:val="0"/>
      <w:marTop w:val="0"/>
      <w:marBottom w:val="0"/>
      <w:divBdr>
        <w:top w:val="none" w:sz="0" w:space="0" w:color="auto"/>
        <w:left w:val="none" w:sz="0" w:space="0" w:color="auto"/>
        <w:bottom w:val="none" w:sz="0" w:space="0" w:color="auto"/>
        <w:right w:val="none" w:sz="0" w:space="0" w:color="auto"/>
      </w:divBdr>
    </w:div>
    <w:div w:id="1728215544">
      <w:bodyDiv w:val="1"/>
      <w:marLeft w:val="0"/>
      <w:marRight w:val="0"/>
      <w:marTop w:val="0"/>
      <w:marBottom w:val="0"/>
      <w:divBdr>
        <w:top w:val="none" w:sz="0" w:space="0" w:color="auto"/>
        <w:left w:val="none" w:sz="0" w:space="0" w:color="auto"/>
        <w:bottom w:val="none" w:sz="0" w:space="0" w:color="auto"/>
        <w:right w:val="none" w:sz="0" w:space="0" w:color="auto"/>
      </w:divBdr>
    </w:div>
    <w:div w:id="1728727485">
      <w:bodyDiv w:val="1"/>
      <w:marLeft w:val="0"/>
      <w:marRight w:val="0"/>
      <w:marTop w:val="0"/>
      <w:marBottom w:val="0"/>
      <w:divBdr>
        <w:top w:val="none" w:sz="0" w:space="0" w:color="auto"/>
        <w:left w:val="none" w:sz="0" w:space="0" w:color="auto"/>
        <w:bottom w:val="none" w:sz="0" w:space="0" w:color="auto"/>
        <w:right w:val="none" w:sz="0" w:space="0" w:color="auto"/>
      </w:divBdr>
    </w:div>
    <w:div w:id="1728795122">
      <w:bodyDiv w:val="1"/>
      <w:marLeft w:val="0"/>
      <w:marRight w:val="0"/>
      <w:marTop w:val="0"/>
      <w:marBottom w:val="0"/>
      <w:divBdr>
        <w:top w:val="none" w:sz="0" w:space="0" w:color="auto"/>
        <w:left w:val="none" w:sz="0" w:space="0" w:color="auto"/>
        <w:bottom w:val="none" w:sz="0" w:space="0" w:color="auto"/>
        <w:right w:val="none" w:sz="0" w:space="0" w:color="auto"/>
      </w:divBdr>
    </w:div>
    <w:div w:id="1728796744">
      <w:bodyDiv w:val="1"/>
      <w:marLeft w:val="0"/>
      <w:marRight w:val="0"/>
      <w:marTop w:val="0"/>
      <w:marBottom w:val="0"/>
      <w:divBdr>
        <w:top w:val="none" w:sz="0" w:space="0" w:color="auto"/>
        <w:left w:val="none" w:sz="0" w:space="0" w:color="auto"/>
        <w:bottom w:val="none" w:sz="0" w:space="0" w:color="auto"/>
        <w:right w:val="none" w:sz="0" w:space="0" w:color="auto"/>
      </w:divBdr>
    </w:div>
    <w:div w:id="1728797095">
      <w:bodyDiv w:val="1"/>
      <w:marLeft w:val="0"/>
      <w:marRight w:val="0"/>
      <w:marTop w:val="0"/>
      <w:marBottom w:val="0"/>
      <w:divBdr>
        <w:top w:val="none" w:sz="0" w:space="0" w:color="auto"/>
        <w:left w:val="none" w:sz="0" w:space="0" w:color="auto"/>
        <w:bottom w:val="none" w:sz="0" w:space="0" w:color="auto"/>
        <w:right w:val="none" w:sz="0" w:space="0" w:color="auto"/>
      </w:divBdr>
    </w:div>
    <w:div w:id="1728913839">
      <w:bodyDiv w:val="1"/>
      <w:marLeft w:val="0"/>
      <w:marRight w:val="0"/>
      <w:marTop w:val="0"/>
      <w:marBottom w:val="0"/>
      <w:divBdr>
        <w:top w:val="none" w:sz="0" w:space="0" w:color="auto"/>
        <w:left w:val="none" w:sz="0" w:space="0" w:color="auto"/>
        <w:bottom w:val="none" w:sz="0" w:space="0" w:color="auto"/>
        <w:right w:val="none" w:sz="0" w:space="0" w:color="auto"/>
      </w:divBdr>
    </w:div>
    <w:div w:id="1728915330">
      <w:bodyDiv w:val="1"/>
      <w:marLeft w:val="0"/>
      <w:marRight w:val="0"/>
      <w:marTop w:val="0"/>
      <w:marBottom w:val="0"/>
      <w:divBdr>
        <w:top w:val="none" w:sz="0" w:space="0" w:color="auto"/>
        <w:left w:val="none" w:sz="0" w:space="0" w:color="auto"/>
        <w:bottom w:val="none" w:sz="0" w:space="0" w:color="auto"/>
        <w:right w:val="none" w:sz="0" w:space="0" w:color="auto"/>
      </w:divBdr>
    </w:div>
    <w:div w:id="1729450531">
      <w:bodyDiv w:val="1"/>
      <w:marLeft w:val="0"/>
      <w:marRight w:val="0"/>
      <w:marTop w:val="0"/>
      <w:marBottom w:val="0"/>
      <w:divBdr>
        <w:top w:val="none" w:sz="0" w:space="0" w:color="auto"/>
        <w:left w:val="none" w:sz="0" w:space="0" w:color="auto"/>
        <w:bottom w:val="none" w:sz="0" w:space="0" w:color="auto"/>
        <w:right w:val="none" w:sz="0" w:space="0" w:color="auto"/>
      </w:divBdr>
    </w:div>
    <w:div w:id="1729650538">
      <w:bodyDiv w:val="1"/>
      <w:marLeft w:val="0"/>
      <w:marRight w:val="0"/>
      <w:marTop w:val="0"/>
      <w:marBottom w:val="0"/>
      <w:divBdr>
        <w:top w:val="none" w:sz="0" w:space="0" w:color="auto"/>
        <w:left w:val="none" w:sz="0" w:space="0" w:color="auto"/>
        <w:bottom w:val="none" w:sz="0" w:space="0" w:color="auto"/>
        <w:right w:val="none" w:sz="0" w:space="0" w:color="auto"/>
      </w:divBdr>
    </w:div>
    <w:div w:id="1729911623">
      <w:bodyDiv w:val="1"/>
      <w:marLeft w:val="0"/>
      <w:marRight w:val="0"/>
      <w:marTop w:val="0"/>
      <w:marBottom w:val="0"/>
      <w:divBdr>
        <w:top w:val="none" w:sz="0" w:space="0" w:color="auto"/>
        <w:left w:val="none" w:sz="0" w:space="0" w:color="auto"/>
        <w:bottom w:val="none" w:sz="0" w:space="0" w:color="auto"/>
        <w:right w:val="none" w:sz="0" w:space="0" w:color="auto"/>
      </w:divBdr>
    </w:div>
    <w:div w:id="1730034748">
      <w:bodyDiv w:val="1"/>
      <w:marLeft w:val="0"/>
      <w:marRight w:val="0"/>
      <w:marTop w:val="0"/>
      <w:marBottom w:val="0"/>
      <w:divBdr>
        <w:top w:val="none" w:sz="0" w:space="0" w:color="auto"/>
        <w:left w:val="none" w:sz="0" w:space="0" w:color="auto"/>
        <w:bottom w:val="none" w:sz="0" w:space="0" w:color="auto"/>
        <w:right w:val="none" w:sz="0" w:space="0" w:color="auto"/>
      </w:divBdr>
    </w:div>
    <w:div w:id="1730375091">
      <w:bodyDiv w:val="1"/>
      <w:marLeft w:val="0"/>
      <w:marRight w:val="0"/>
      <w:marTop w:val="0"/>
      <w:marBottom w:val="0"/>
      <w:divBdr>
        <w:top w:val="none" w:sz="0" w:space="0" w:color="auto"/>
        <w:left w:val="none" w:sz="0" w:space="0" w:color="auto"/>
        <w:bottom w:val="none" w:sz="0" w:space="0" w:color="auto"/>
        <w:right w:val="none" w:sz="0" w:space="0" w:color="auto"/>
      </w:divBdr>
    </w:div>
    <w:div w:id="1730610051">
      <w:bodyDiv w:val="1"/>
      <w:marLeft w:val="0"/>
      <w:marRight w:val="0"/>
      <w:marTop w:val="0"/>
      <w:marBottom w:val="0"/>
      <w:divBdr>
        <w:top w:val="none" w:sz="0" w:space="0" w:color="auto"/>
        <w:left w:val="none" w:sz="0" w:space="0" w:color="auto"/>
        <w:bottom w:val="none" w:sz="0" w:space="0" w:color="auto"/>
        <w:right w:val="none" w:sz="0" w:space="0" w:color="auto"/>
      </w:divBdr>
    </w:div>
    <w:div w:id="1730760466">
      <w:bodyDiv w:val="1"/>
      <w:marLeft w:val="0"/>
      <w:marRight w:val="0"/>
      <w:marTop w:val="0"/>
      <w:marBottom w:val="0"/>
      <w:divBdr>
        <w:top w:val="none" w:sz="0" w:space="0" w:color="auto"/>
        <w:left w:val="none" w:sz="0" w:space="0" w:color="auto"/>
        <w:bottom w:val="none" w:sz="0" w:space="0" w:color="auto"/>
        <w:right w:val="none" w:sz="0" w:space="0" w:color="auto"/>
      </w:divBdr>
    </w:div>
    <w:div w:id="1730953854">
      <w:bodyDiv w:val="1"/>
      <w:marLeft w:val="0"/>
      <w:marRight w:val="0"/>
      <w:marTop w:val="0"/>
      <w:marBottom w:val="0"/>
      <w:divBdr>
        <w:top w:val="none" w:sz="0" w:space="0" w:color="auto"/>
        <w:left w:val="none" w:sz="0" w:space="0" w:color="auto"/>
        <w:bottom w:val="none" w:sz="0" w:space="0" w:color="auto"/>
        <w:right w:val="none" w:sz="0" w:space="0" w:color="auto"/>
      </w:divBdr>
    </w:div>
    <w:div w:id="1731003596">
      <w:bodyDiv w:val="1"/>
      <w:marLeft w:val="0"/>
      <w:marRight w:val="0"/>
      <w:marTop w:val="0"/>
      <w:marBottom w:val="0"/>
      <w:divBdr>
        <w:top w:val="none" w:sz="0" w:space="0" w:color="auto"/>
        <w:left w:val="none" w:sz="0" w:space="0" w:color="auto"/>
        <w:bottom w:val="none" w:sz="0" w:space="0" w:color="auto"/>
        <w:right w:val="none" w:sz="0" w:space="0" w:color="auto"/>
      </w:divBdr>
    </w:div>
    <w:div w:id="1731028553">
      <w:bodyDiv w:val="1"/>
      <w:marLeft w:val="0"/>
      <w:marRight w:val="0"/>
      <w:marTop w:val="0"/>
      <w:marBottom w:val="0"/>
      <w:divBdr>
        <w:top w:val="none" w:sz="0" w:space="0" w:color="auto"/>
        <w:left w:val="none" w:sz="0" w:space="0" w:color="auto"/>
        <w:bottom w:val="none" w:sz="0" w:space="0" w:color="auto"/>
        <w:right w:val="none" w:sz="0" w:space="0" w:color="auto"/>
      </w:divBdr>
    </w:div>
    <w:div w:id="1731534104">
      <w:bodyDiv w:val="1"/>
      <w:marLeft w:val="0"/>
      <w:marRight w:val="0"/>
      <w:marTop w:val="0"/>
      <w:marBottom w:val="0"/>
      <w:divBdr>
        <w:top w:val="none" w:sz="0" w:space="0" w:color="auto"/>
        <w:left w:val="none" w:sz="0" w:space="0" w:color="auto"/>
        <w:bottom w:val="none" w:sz="0" w:space="0" w:color="auto"/>
        <w:right w:val="none" w:sz="0" w:space="0" w:color="auto"/>
      </w:divBdr>
    </w:div>
    <w:div w:id="1731534546">
      <w:bodyDiv w:val="1"/>
      <w:marLeft w:val="0"/>
      <w:marRight w:val="0"/>
      <w:marTop w:val="0"/>
      <w:marBottom w:val="0"/>
      <w:divBdr>
        <w:top w:val="none" w:sz="0" w:space="0" w:color="auto"/>
        <w:left w:val="none" w:sz="0" w:space="0" w:color="auto"/>
        <w:bottom w:val="none" w:sz="0" w:space="0" w:color="auto"/>
        <w:right w:val="none" w:sz="0" w:space="0" w:color="auto"/>
      </w:divBdr>
    </w:div>
    <w:div w:id="1731727268">
      <w:bodyDiv w:val="1"/>
      <w:marLeft w:val="0"/>
      <w:marRight w:val="0"/>
      <w:marTop w:val="0"/>
      <w:marBottom w:val="0"/>
      <w:divBdr>
        <w:top w:val="none" w:sz="0" w:space="0" w:color="auto"/>
        <w:left w:val="none" w:sz="0" w:space="0" w:color="auto"/>
        <w:bottom w:val="none" w:sz="0" w:space="0" w:color="auto"/>
        <w:right w:val="none" w:sz="0" w:space="0" w:color="auto"/>
      </w:divBdr>
    </w:div>
    <w:div w:id="1731876571">
      <w:bodyDiv w:val="1"/>
      <w:marLeft w:val="0"/>
      <w:marRight w:val="0"/>
      <w:marTop w:val="0"/>
      <w:marBottom w:val="0"/>
      <w:divBdr>
        <w:top w:val="none" w:sz="0" w:space="0" w:color="auto"/>
        <w:left w:val="none" w:sz="0" w:space="0" w:color="auto"/>
        <w:bottom w:val="none" w:sz="0" w:space="0" w:color="auto"/>
        <w:right w:val="none" w:sz="0" w:space="0" w:color="auto"/>
      </w:divBdr>
    </w:div>
    <w:div w:id="1731925116">
      <w:bodyDiv w:val="1"/>
      <w:marLeft w:val="0"/>
      <w:marRight w:val="0"/>
      <w:marTop w:val="0"/>
      <w:marBottom w:val="0"/>
      <w:divBdr>
        <w:top w:val="none" w:sz="0" w:space="0" w:color="auto"/>
        <w:left w:val="none" w:sz="0" w:space="0" w:color="auto"/>
        <w:bottom w:val="none" w:sz="0" w:space="0" w:color="auto"/>
        <w:right w:val="none" w:sz="0" w:space="0" w:color="auto"/>
      </w:divBdr>
    </w:div>
    <w:div w:id="1732120803">
      <w:bodyDiv w:val="1"/>
      <w:marLeft w:val="0"/>
      <w:marRight w:val="0"/>
      <w:marTop w:val="0"/>
      <w:marBottom w:val="0"/>
      <w:divBdr>
        <w:top w:val="none" w:sz="0" w:space="0" w:color="auto"/>
        <w:left w:val="none" w:sz="0" w:space="0" w:color="auto"/>
        <w:bottom w:val="none" w:sz="0" w:space="0" w:color="auto"/>
        <w:right w:val="none" w:sz="0" w:space="0" w:color="auto"/>
      </w:divBdr>
    </w:div>
    <w:div w:id="1732147154">
      <w:bodyDiv w:val="1"/>
      <w:marLeft w:val="0"/>
      <w:marRight w:val="0"/>
      <w:marTop w:val="0"/>
      <w:marBottom w:val="0"/>
      <w:divBdr>
        <w:top w:val="none" w:sz="0" w:space="0" w:color="auto"/>
        <w:left w:val="none" w:sz="0" w:space="0" w:color="auto"/>
        <w:bottom w:val="none" w:sz="0" w:space="0" w:color="auto"/>
        <w:right w:val="none" w:sz="0" w:space="0" w:color="auto"/>
      </w:divBdr>
    </w:div>
    <w:div w:id="1732192576">
      <w:bodyDiv w:val="1"/>
      <w:marLeft w:val="0"/>
      <w:marRight w:val="0"/>
      <w:marTop w:val="0"/>
      <w:marBottom w:val="0"/>
      <w:divBdr>
        <w:top w:val="none" w:sz="0" w:space="0" w:color="auto"/>
        <w:left w:val="none" w:sz="0" w:space="0" w:color="auto"/>
        <w:bottom w:val="none" w:sz="0" w:space="0" w:color="auto"/>
        <w:right w:val="none" w:sz="0" w:space="0" w:color="auto"/>
      </w:divBdr>
    </w:div>
    <w:div w:id="1732733336">
      <w:bodyDiv w:val="1"/>
      <w:marLeft w:val="0"/>
      <w:marRight w:val="0"/>
      <w:marTop w:val="0"/>
      <w:marBottom w:val="0"/>
      <w:divBdr>
        <w:top w:val="none" w:sz="0" w:space="0" w:color="auto"/>
        <w:left w:val="none" w:sz="0" w:space="0" w:color="auto"/>
        <w:bottom w:val="none" w:sz="0" w:space="0" w:color="auto"/>
        <w:right w:val="none" w:sz="0" w:space="0" w:color="auto"/>
      </w:divBdr>
    </w:div>
    <w:div w:id="1732923945">
      <w:bodyDiv w:val="1"/>
      <w:marLeft w:val="0"/>
      <w:marRight w:val="0"/>
      <w:marTop w:val="0"/>
      <w:marBottom w:val="0"/>
      <w:divBdr>
        <w:top w:val="none" w:sz="0" w:space="0" w:color="auto"/>
        <w:left w:val="none" w:sz="0" w:space="0" w:color="auto"/>
        <w:bottom w:val="none" w:sz="0" w:space="0" w:color="auto"/>
        <w:right w:val="none" w:sz="0" w:space="0" w:color="auto"/>
      </w:divBdr>
    </w:div>
    <w:div w:id="1733043633">
      <w:bodyDiv w:val="1"/>
      <w:marLeft w:val="0"/>
      <w:marRight w:val="0"/>
      <w:marTop w:val="0"/>
      <w:marBottom w:val="0"/>
      <w:divBdr>
        <w:top w:val="none" w:sz="0" w:space="0" w:color="auto"/>
        <w:left w:val="none" w:sz="0" w:space="0" w:color="auto"/>
        <w:bottom w:val="none" w:sz="0" w:space="0" w:color="auto"/>
        <w:right w:val="none" w:sz="0" w:space="0" w:color="auto"/>
      </w:divBdr>
    </w:div>
    <w:div w:id="1733428107">
      <w:bodyDiv w:val="1"/>
      <w:marLeft w:val="0"/>
      <w:marRight w:val="0"/>
      <w:marTop w:val="0"/>
      <w:marBottom w:val="0"/>
      <w:divBdr>
        <w:top w:val="none" w:sz="0" w:space="0" w:color="auto"/>
        <w:left w:val="none" w:sz="0" w:space="0" w:color="auto"/>
        <w:bottom w:val="none" w:sz="0" w:space="0" w:color="auto"/>
        <w:right w:val="none" w:sz="0" w:space="0" w:color="auto"/>
      </w:divBdr>
    </w:div>
    <w:div w:id="1733431061">
      <w:bodyDiv w:val="1"/>
      <w:marLeft w:val="0"/>
      <w:marRight w:val="0"/>
      <w:marTop w:val="0"/>
      <w:marBottom w:val="0"/>
      <w:divBdr>
        <w:top w:val="none" w:sz="0" w:space="0" w:color="auto"/>
        <w:left w:val="none" w:sz="0" w:space="0" w:color="auto"/>
        <w:bottom w:val="none" w:sz="0" w:space="0" w:color="auto"/>
        <w:right w:val="none" w:sz="0" w:space="0" w:color="auto"/>
      </w:divBdr>
    </w:div>
    <w:div w:id="1733583095">
      <w:bodyDiv w:val="1"/>
      <w:marLeft w:val="0"/>
      <w:marRight w:val="0"/>
      <w:marTop w:val="0"/>
      <w:marBottom w:val="0"/>
      <w:divBdr>
        <w:top w:val="none" w:sz="0" w:space="0" w:color="auto"/>
        <w:left w:val="none" w:sz="0" w:space="0" w:color="auto"/>
        <w:bottom w:val="none" w:sz="0" w:space="0" w:color="auto"/>
        <w:right w:val="none" w:sz="0" w:space="0" w:color="auto"/>
      </w:divBdr>
    </w:div>
    <w:div w:id="1733625541">
      <w:bodyDiv w:val="1"/>
      <w:marLeft w:val="0"/>
      <w:marRight w:val="0"/>
      <w:marTop w:val="0"/>
      <w:marBottom w:val="0"/>
      <w:divBdr>
        <w:top w:val="none" w:sz="0" w:space="0" w:color="auto"/>
        <w:left w:val="none" w:sz="0" w:space="0" w:color="auto"/>
        <w:bottom w:val="none" w:sz="0" w:space="0" w:color="auto"/>
        <w:right w:val="none" w:sz="0" w:space="0" w:color="auto"/>
      </w:divBdr>
    </w:div>
    <w:div w:id="1733771631">
      <w:bodyDiv w:val="1"/>
      <w:marLeft w:val="0"/>
      <w:marRight w:val="0"/>
      <w:marTop w:val="0"/>
      <w:marBottom w:val="0"/>
      <w:divBdr>
        <w:top w:val="none" w:sz="0" w:space="0" w:color="auto"/>
        <w:left w:val="none" w:sz="0" w:space="0" w:color="auto"/>
        <w:bottom w:val="none" w:sz="0" w:space="0" w:color="auto"/>
        <w:right w:val="none" w:sz="0" w:space="0" w:color="auto"/>
      </w:divBdr>
    </w:div>
    <w:div w:id="1733776401">
      <w:bodyDiv w:val="1"/>
      <w:marLeft w:val="0"/>
      <w:marRight w:val="0"/>
      <w:marTop w:val="0"/>
      <w:marBottom w:val="0"/>
      <w:divBdr>
        <w:top w:val="none" w:sz="0" w:space="0" w:color="auto"/>
        <w:left w:val="none" w:sz="0" w:space="0" w:color="auto"/>
        <w:bottom w:val="none" w:sz="0" w:space="0" w:color="auto"/>
        <w:right w:val="none" w:sz="0" w:space="0" w:color="auto"/>
      </w:divBdr>
    </w:div>
    <w:div w:id="1733851842">
      <w:bodyDiv w:val="1"/>
      <w:marLeft w:val="0"/>
      <w:marRight w:val="0"/>
      <w:marTop w:val="0"/>
      <w:marBottom w:val="0"/>
      <w:divBdr>
        <w:top w:val="none" w:sz="0" w:space="0" w:color="auto"/>
        <w:left w:val="none" w:sz="0" w:space="0" w:color="auto"/>
        <w:bottom w:val="none" w:sz="0" w:space="0" w:color="auto"/>
        <w:right w:val="none" w:sz="0" w:space="0" w:color="auto"/>
      </w:divBdr>
    </w:div>
    <w:div w:id="1734087716">
      <w:bodyDiv w:val="1"/>
      <w:marLeft w:val="0"/>
      <w:marRight w:val="0"/>
      <w:marTop w:val="0"/>
      <w:marBottom w:val="0"/>
      <w:divBdr>
        <w:top w:val="none" w:sz="0" w:space="0" w:color="auto"/>
        <w:left w:val="none" w:sz="0" w:space="0" w:color="auto"/>
        <w:bottom w:val="none" w:sz="0" w:space="0" w:color="auto"/>
        <w:right w:val="none" w:sz="0" w:space="0" w:color="auto"/>
      </w:divBdr>
    </w:div>
    <w:div w:id="1734114087">
      <w:bodyDiv w:val="1"/>
      <w:marLeft w:val="0"/>
      <w:marRight w:val="0"/>
      <w:marTop w:val="0"/>
      <w:marBottom w:val="0"/>
      <w:divBdr>
        <w:top w:val="none" w:sz="0" w:space="0" w:color="auto"/>
        <w:left w:val="none" w:sz="0" w:space="0" w:color="auto"/>
        <w:bottom w:val="none" w:sz="0" w:space="0" w:color="auto"/>
        <w:right w:val="none" w:sz="0" w:space="0" w:color="auto"/>
      </w:divBdr>
    </w:div>
    <w:div w:id="1734153790">
      <w:bodyDiv w:val="1"/>
      <w:marLeft w:val="0"/>
      <w:marRight w:val="0"/>
      <w:marTop w:val="0"/>
      <w:marBottom w:val="0"/>
      <w:divBdr>
        <w:top w:val="none" w:sz="0" w:space="0" w:color="auto"/>
        <w:left w:val="none" w:sz="0" w:space="0" w:color="auto"/>
        <w:bottom w:val="none" w:sz="0" w:space="0" w:color="auto"/>
        <w:right w:val="none" w:sz="0" w:space="0" w:color="auto"/>
      </w:divBdr>
    </w:div>
    <w:div w:id="1734351978">
      <w:bodyDiv w:val="1"/>
      <w:marLeft w:val="0"/>
      <w:marRight w:val="0"/>
      <w:marTop w:val="0"/>
      <w:marBottom w:val="0"/>
      <w:divBdr>
        <w:top w:val="none" w:sz="0" w:space="0" w:color="auto"/>
        <w:left w:val="none" w:sz="0" w:space="0" w:color="auto"/>
        <w:bottom w:val="none" w:sz="0" w:space="0" w:color="auto"/>
        <w:right w:val="none" w:sz="0" w:space="0" w:color="auto"/>
      </w:divBdr>
    </w:div>
    <w:div w:id="1734355134">
      <w:bodyDiv w:val="1"/>
      <w:marLeft w:val="0"/>
      <w:marRight w:val="0"/>
      <w:marTop w:val="0"/>
      <w:marBottom w:val="0"/>
      <w:divBdr>
        <w:top w:val="none" w:sz="0" w:space="0" w:color="auto"/>
        <w:left w:val="none" w:sz="0" w:space="0" w:color="auto"/>
        <w:bottom w:val="none" w:sz="0" w:space="0" w:color="auto"/>
        <w:right w:val="none" w:sz="0" w:space="0" w:color="auto"/>
      </w:divBdr>
    </w:div>
    <w:div w:id="1734428983">
      <w:bodyDiv w:val="1"/>
      <w:marLeft w:val="0"/>
      <w:marRight w:val="0"/>
      <w:marTop w:val="0"/>
      <w:marBottom w:val="0"/>
      <w:divBdr>
        <w:top w:val="none" w:sz="0" w:space="0" w:color="auto"/>
        <w:left w:val="none" w:sz="0" w:space="0" w:color="auto"/>
        <w:bottom w:val="none" w:sz="0" w:space="0" w:color="auto"/>
        <w:right w:val="none" w:sz="0" w:space="0" w:color="auto"/>
      </w:divBdr>
    </w:div>
    <w:div w:id="1734815403">
      <w:bodyDiv w:val="1"/>
      <w:marLeft w:val="0"/>
      <w:marRight w:val="0"/>
      <w:marTop w:val="0"/>
      <w:marBottom w:val="0"/>
      <w:divBdr>
        <w:top w:val="none" w:sz="0" w:space="0" w:color="auto"/>
        <w:left w:val="none" w:sz="0" w:space="0" w:color="auto"/>
        <w:bottom w:val="none" w:sz="0" w:space="0" w:color="auto"/>
        <w:right w:val="none" w:sz="0" w:space="0" w:color="auto"/>
      </w:divBdr>
    </w:div>
    <w:div w:id="1735002339">
      <w:bodyDiv w:val="1"/>
      <w:marLeft w:val="0"/>
      <w:marRight w:val="0"/>
      <w:marTop w:val="0"/>
      <w:marBottom w:val="0"/>
      <w:divBdr>
        <w:top w:val="none" w:sz="0" w:space="0" w:color="auto"/>
        <w:left w:val="none" w:sz="0" w:space="0" w:color="auto"/>
        <w:bottom w:val="none" w:sz="0" w:space="0" w:color="auto"/>
        <w:right w:val="none" w:sz="0" w:space="0" w:color="auto"/>
      </w:divBdr>
    </w:div>
    <w:div w:id="1735154819">
      <w:bodyDiv w:val="1"/>
      <w:marLeft w:val="0"/>
      <w:marRight w:val="0"/>
      <w:marTop w:val="0"/>
      <w:marBottom w:val="0"/>
      <w:divBdr>
        <w:top w:val="none" w:sz="0" w:space="0" w:color="auto"/>
        <w:left w:val="none" w:sz="0" w:space="0" w:color="auto"/>
        <w:bottom w:val="none" w:sz="0" w:space="0" w:color="auto"/>
        <w:right w:val="none" w:sz="0" w:space="0" w:color="auto"/>
      </w:divBdr>
    </w:div>
    <w:div w:id="1735160013">
      <w:bodyDiv w:val="1"/>
      <w:marLeft w:val="0"/>
      <w:marRight w:val="0"/>
      <w:marTop w:val="0"/>
      <w:marBottom w:val="0"/>
      <w:divBdr>
        <w:top w:val="none" w:sz="0" w:space="0" w:color="auto"/>
        <w:left w:val="none" w:sz="0" w:space="0" w:color="auto"/>
        <w:bottom w:val="none" w:sz="0" w:space="0" w:color="auto"/>
        <w:right w:val="none" w:sz="0" w:space="0" w:color="auto"/>
      </w:divBdr>
    </w:div>
    <w:div w:id="1735663414">
      <w:bodyDiv w:val="1"/>
      <w:marLeft w:val="0"/>
      <w:marRight w:val="0"/>
      <w:marTop w:val="0"/>
      <w:marBottom w:val="0"/>
      <w:divBdr>
        <w:top w:val="none" w:sz="0" w:space="0" w:color="auto"/>
        <w:left w:val="none" w:sz="0" w:space="0" w:color="auto"/>
        <w:bottom w:val="none" w:sz="0" w:space="0" w:color="auto"/>
        <w:right w:val="none" w:sz="0" w:space="0" w:color="auto"/>
      </w:divBdr>
    </w:div>
    <w:div w:id="1735813430">
      <w:bodyDiv w:val="1"/>
      <w:marLeft w:val="0"/>
      <w:marRight w:val="0"/>
      <w:marTop w:val="0"/>
      <w:marBottom w:val="0"/>
      <w:divBdr>
        <w:top w:val="none" w:sz="0" w:space="0" w:color="auto"/>
        <w:left w:val="none" w:sz="0" w:space="0" w:color="auto"/>
        <w:bottom w:val="none" w:sz="0" w:space="0" w:color="auto"/>
        <w:right w:val="none" w:sz="0" w:space="0" w:color="auto"/>
      </w:divBdr>
    </w:div>
    <w:div w:id="1735884279">
      <w:bodyDiv w:val="1"/>
      <w:marLeft w:val="0"/>
      <w:marRight w:val="0"/>
      <w:marTop w:val="0"/>
      <w:marBottom w:val="0"/>
      <w:divBdr>
        <w:top w:val="none" w:sz="0" w:space="0" w:color="auto"/>
        <w:left w:val="none" w:sz="0" w:space="0" w:color="auto"/>
        <w:bottom w:val="none" w:sz="0" w:space="0" w:color="auto"/>
        <w:right w:val="none" w:sz="0" w:space="0" w:color="auto"/>
      </w:divBdr>
    </w:div>
    <w:div w:id="1736004848">
      <w:bodyDiv w:val="1"/>
      <w:marLeft w:val="0"/>
      <w:marRight w:val="0"/>
      <w:marTop w:val="0"/>
      <w:marBottom w:val="0"/>
      <w:divBdr>
        <w:top w:val="none" w:sz="0" w:space="0" w:color="auto"/>
        <w:left w:val="none" w:sz="0" w:space="0" w:color="auto"/>
        <w:bottom w:val="none" w:sz="0" w:space="0" w:color="auto"/>
        <w:right w:val="none" w:sz="0" w:space="0" w:color="auto"/>
      </w:divBdr>
    </w:div>
    <w:div w:id="1736586321">
      <w:bodyDiv w:val="1"/>
      <w:marLeft w:val="0"/>
      <w:marRight w:val="0"/>
      <w:marTop w:val="0"/>
      <w:marBottom w:val="0"/>
      <w:divBdr>
        <w:top w:val="none" w:sz="0" w:space="0" w:color="auto"/>
        <w:left w:val="none" w:sz="0" w:space="0" w:color="auto"/>
        <w:bottom w:val="none" w:sz="0" w:space="0" w:color="auto"/>
        <w:right w:val="none" w:sz="0" w:space="0" w:color="auto"/>
      </w:divBdr>
    </w:div>
    <w:div w:id="1736664438">
      <w:bodyDiv w:val="1"/>
      <w:marLeft w:val="0"/>
      <w:marRight w:val="0"/>
      <w:marTop w:val="0"/>
      <w:marBottom w:val="0"/>
      <w:divBdr>
        <w:top w:val="none" w:sz="0" w:space="0" w:color="auto"/>
        <w:left w:val="none" w:sz="0" w:space="0" w:color="auto"/>
        <w:bottom w:val="none" w:sz="0" w:space="0" w:color="auto"/>
        <w:right w:val="none" w:sz="0" w:space="0" w:color="auto"/>
      </w:divBdr>
    </w:div>
    <w:div w:id="1736974030">
      <w:bodyDiv w:val="1"/>
      <w:marLeft w:val="0"/>
      <w:marRight w:val="0"/>
      <w:marTop w:val="0"/>
      <w:marBottom w:val="0"/>
      <w:divBdr>
        <w:top w:val="none" w:sz="0" w:space="0" w:color="auto"/>
        <w:left w:val="none" w:sz="0" w:space="0" w:color="auto"/>
        <w:bottom w:val="none" w:sz="0" w:space="0" w:color="auto"/>
        <w:right w:val="none" w:sz="0" w:space="0" w:color="auto"/>
      </w:divBdr>
    </w:div>
    <w:div w:id="1737121890">
      <w:bodyDiv w:val="1"/>
      <w:marLeft w:val="0"/>
      <w:marRight w:val="0"/>
      <w:marTop w:val="0"/>
      <w:marBottom w:val="0"/>
      <w:divBdr>
        <w:top w:val="none" w:sz="0" w:space="0" w:color="auto"/>
        <w:left w:val="none" w:sz="0" w:space="0" w:color="auto"/>
        <w:bottom w:val="none" w:sz="0" w:space="0" w:color="auto"/>
        <w:right w:val="none" w:sz="0" w:space="0" w:color="auto"/>
      </w:divBdr>
    </w:div>
    <w:div w:id="1737585558">
      <w:bodyDiv w:val="1"/>
      <w:marLeft w:val="0"/>
      <w:marRight w:val="0"/>
      <w:marTop w:val="0"/>
      <w:marBottom w:val="0"/>
      <w:divBdr>
        <w:top w:val="none" w:sz="0" w:space="0" w:color="auto"/>
        <w:left w:val="none" w:sz="0" w:space="0" w:color="auto"/>
        <w:bottom w:val="none" w:sz="0" w:space="0" w:color="auto"/>
        <w:right w:val="none" w:sz="0" w:space="0" w:color="auto"/>
      </w:divBdr>
    </w:div>
    <w:div w:id="1737699042">
      <w:bodyDiv w:val="1"/>
      <w:marLeft w:val="0"/>
      <w:marRight w:val="0"/>
      <w:marTop w:val="0"/>
      <w:marBottom w:val="0"/>
      <w:divBdr>
        <w:top w:val="none" w:sz="0" w:space="0" w:color="auto"/>
        <w:left w:val="none" w:sz="0" w:space="0" w:color="auto"/>
        <w:bottom w:val="none" w:sz="0" w:space="0" w:color="auto"/>
        <w:right w:val="none" w:sz="0" w:space="0" w:color="auto"/>
      </w:divBdr>
    </w:div>
    <w:div w:id="1737701921">
      <w:bodyDiv w:val="1"/>
      <w:marLeft w:val="0"/>
      <w:marRight w:val="0"/>
      <w:marTop w:val="0"/>
      <w:marBottom w:val="0"/>
      <w:divBdr>
        <w:top w:val="none" w:sz="0" w:space="0" w:color="auto"/>
        <w:left w:val="none" w:sz="0" w:space="0" w:color="auto"/>
        <w:bottom w:val="none" w:sz="0" w:space="0" w:color="auto"/>
        <w:right w:val="none" w:sz="0" w:space="0" w:color="auto"/>
      </w:divBdr>
    </w:div>
    <w:div w:id="1737773886">
      <w:bodyDiv w:val="1"/>
      <w:marLeft w:val="0"/>
      <w:marRight w:val="0"/>
      <w:marTop w:val="0"/>
      <w:marBottom w:val="0"/>
      <w:divBdr>
        <w:top w:val="none" w:sz="0" w:space="0" w:color="auto"/>
        <w:left w:val="none" w:sz="0" w:space="0" w:color="auto"/>
        <w:bottom w:val="none" w:sz="0" w:space="0" w:color="auto"/>
        <w:right w:val="none" w:sz="0" w:space="0" w:color="auto"/>
      </w:divBdr>
    </w:div>
    <w:div w:id="1738044040">
      <w:bodyDiv w:val="1"/>
      <w:marLeft w:val="0"/>
      <w:marRight w:val="0"/>
      <w:marTop w:val="0"/>
      <w:marBottom w:val="0"/>
      <w:divBdr>
        <w:top w:val="none" w:sz="0" w:space="0" w:color="auto"/>
        <w:left w:val="none" w:sz="0" w:space="0" w:color="auto"/>
        <w:bottom w:val="none" w:sz="0" w:space="0" w:color="auto"/>
        <w:right w:val="none" w:sz="0" w:space="0" w:color="auto"/>
      </w:divBdr>
    </w:div>
    <w:div w:id="1738091432">
      <w:bodyDiv w:val="1"/>
      <w:marLeft w:val="0"/>
      <w:marRight w:val="0"/>
      <w:marTop w:val="0"/>
      <w:marBottom w:val="0"/>
      <w:divBdr>
        <w:top w:val="none" w:sz="0" w:space="0" w:color="auto"/>
        <w:left w:val="none" w:sz="0" w:space="0" w:color="auto"/>
        <w:bottom w:val="none" w:sz="0" w:space="0" w:color="auto"/>
        <w:right w:val="none" w:sz="0" w:space="0" w:color="auto"/>
      </w:divBdr>
    </w:div>
    <w:div w:id="1738281729">
      <w:bodyDiv w:val="1"/>
      <w:marLeft w:val="0"/>
      <w:marRight w:val="0"/>
      <w:marTop w:val="0"/>
      <w:marBottom w:val="0"/>
      <w:divBdr>
        <w:top w:val="none" w:sz="0" w:space="0" w:color="auto"/>
        <w:left w:val="none" w:sz="0" w:space="0" w:color="auto"/>
        <w:bottom w:val="none" w:sz="0" w:space="0" w:color="auto"/>
        <w:right w:val="none" w:sz="0" w:space="0" w:color="auto"/>
      </w:divBdr>
    </w:div>
    <w:div w:id="1738432779">
      <w:bodyDiv w:val="1"/>
      <w:marLeft w:val="0"/>
      <w:marRight w:val="0"/>
      <w:marTop w:val="0"/>
      <w:marBottom w:val="0"/>
      <w:divBdr>
        <w:top w:val="none" w:sz="0" w:space="0" w:color="auto"/>
        <w:left w:val="none" w:sz="0" w:space="0" w:color="auto"/>
        <w:bottom w:val="none" w:sz="0" w:space="0" w:color="auto"/>
        <w:right w:val="none" w:sz="0" w:space="0" w:color="auto"/>
      </w:divBdr>
    </w:div>
    <w:div w:id="1738437374">
      <w:bodyDiv w:val="1"/>
      <w:marLeft w:val="0"/>
      <w:marRight w:val="0"/>
      <w:marTop w:val="0"/>
      <w:marBottom w:val="0"/>
      <w:divBdr>
        <w:top w:val="none" w:sz="0" w:space="0" w:color="auto"/>
        <w:left w:val="none" w:sz="0" w:space="0" w:color="auto"/>
        <w:bottom w:val="none" w:sz="0" w:space="0" w:color="auto"/>
        <w:right w:val="none" w:sz="0" w:space="0" w:color="auto"/>
      </w:divBdr>
    </w:div>
    <w:div w:id="1738626836">
      <w:bodyDiv w:val="1"/>
      <w:marLeft w:val="0"/>
      <w:marRight w:val="0"/>
      <w:marTop w:val="0"/>
      <w:marBottom w:val="0"/>
      <w:divBdr>
        <w:top w:val="none" w:sz="0" w:space="0" w:color="auto"/>
        <w:left w:val="none" w:sz="0" w:space="0" w:color="auto"/>
        <w:bottom w:val="none" w:sz="0" w:space="0" w:color="auto"/>
        <w:right w:val="none" w:sz="0" w:space="0" w:color="auto"/>
      </w:divBdr>
    </w:div>
    <w:div w:id="1739743339">
      <w:bodyDiv w:val="1"/>
      <w:marLeft w:val="0"/>
      <w:marRight w:val="0"/>
      <w:marTop w:val="0"/>
      <w:marBottom w:val="0"/>
      <w:divBdr>
        <w:top w:val="none" w:sz="0" w:space="0" w:color="auto"/>
        <w:left w:val="none" w:sz="0" w:space="0" w:color="auto"/>
        <w:bottom w:val="none" w:sz="0" w:space="0" w:color="auto"/>
        <w:right w:val="none" w:sz="0" w:space="0" w:color="auto"/>
      </w:divBdr>
    </w:div>
    <w:div w:id="1739815724">
      <w:bodyDiv w:val="1"/>
      <w:marLeft w:val="0"/>
      <w:marRight w:val="0"/>
      <w:marTop w:val="0"/>
      <w:marBottom w:val="0"/>
      <w:divBdr>
        <w:top w:val="none" w:sz="0" w:space="0" w:color="auto"/>
        <w:left w:val="none" w:sz="0" w:space="0" w:color="auto"/>
        <w:bottom w:val="none" w:sz="0" w:space="0" w:color="auto"/>
        <w:right w:val="none" w:sz="0" w:space="0" w:color="auto"/>
      </w:divBdr>
    </w:div>
    <w:div w:id="1740440436">
      <w:bodyDiv w:val="1"/>
      <w:marLeft w:val="0"/>
      <w:marRight w:val="0"/>
      <w:marTop w:val="0"/>
      <w:marBottom w:val="0"/>
      <w:divBdr>
        <w:top w:val="none" w:sz="0" w:space="0" w:color="auto"/>
        <w:left w:val="none" w:sz="0" w:space="0" w:color="auto"/>
        <w:bottom w:val="none" w:sz="0" w:space="0" w:color="auto"/>
        <w:right w:val="none" w:sz="0" w:space="0" w:color="auto"/>
      </w:divBdr>
    </w:div>
    <w:div w:id="1740443900">
      <w:bodyDiv w:val="1"/>
      <w:marLeft w:val="0"/>
      <w:marRight w:val="0"/>
      <w:marTop w:val="0"/>
      <w:marBottom w:val="0"/>
      <w:divBdr>
        <w:top w:val="none" w:sz="0" w:space="0" w:color="auto"/>
        <w:left w:val="none" w:sz="0" w:space="0" w:color="auto"/>
        <w:bottom w:val="none" w:sz="0" w:space="0" w:color="auto"/>
        <w:right w:val="none" w:sz="0" w:space="0" w:color="auto"/>
      </w:divBdr>
    </w:div>
    <w:div w:id="1740588869">
      <w:bodyDiv w:val="1"/>
      <w:marLeft w:val="0"/>
      <w:marRight w:val="0"/>
      <w:marTop w:val="0"/>
      <w:marBottom w:val="0"/>
      <w:divBdr>
        <w:top w:val="none" w:sz="0" w:space="0" w:color="auto"/>
        <w:left w:val="none" w:sz="0" w:space="0" w:color="auto"/>
        <w:bottom w:val="none" w:sz="0" w:space="0" w:color="auto"/>
        <w:right w:val="none" w:sz="0" w:space="0" w:color="auto"/>
      </w:divBdr>
    </w:div>
    <w:div w:id="1740708081">
      <w:bodyDiv w:val="1"/>
      <w:marLeft w:val="0"/>
      <w:marRight w:val="0"/>
      <w:marTop w:val="0"/>
      <w:marBottom w:val="0"/>
      <w:divBdr>
        <w:top w:val="none" w:sz="0" w:space="0" w:color="auto"/>
        <w:left w:val="none" w:sz="0" w:space="0" w:color="auto"/>
        <w:bottom w:val="none" w:sz="0" w:space="0" w:color="auto"/>
        <w:right w:val="none" w:sz="0" w:space="0" w:color="auto"/>
      </w:divBdr>
    </w:div>
    <w:div w:id="1740860872">
      <w:bodyDiv w:val="1"/>
      <w:marLeft w:val="0"/>
      <w:marRight w:val="0"/>
      <w:marTop w:val="0"/>
      <w:marBottom w:val="0"/>
      <w:divBdr>
        <w:top w:val="none" w:sz="0" w:space="0" w:color="auto"/>
        <w:left w:val="none" w:sz="0" w:space="0" w:color="auto"/>
        <w:bottom w:val="none" w:sz="0" w:space="0" w:color="auto"/>
        <w:right w:val="none" w:sz="0" w:space="0" w:color="auto"/>
      </w:divBdr>
    </w:div>
    <w:div w:id="1740908636">
      <w:bodyDiv w:val="1"/>
      <w:marLeft w:val="0"/>
      <w:marRight w:val="0"/>
      <w:marTop w:val="0"/>
      <w:marBottom w:val="0"/>
      <w:divBdr>
        <w:top w:val="none" w:sz="0" w:space="0" w:color="auto"/>
        <w:left w:val="none" w:sz="0" w:space="0" w:color="auto"/>
        <w:bottom w:val="none" w:sz="0" w:space="0" w:color="auto"/>
        <w:right w:val="none" w:sz="0" w:space="0" w:color="auto"/>
      </w:divBdr>
    </w:div>
    <w:div w:id="1741319779">
      <w:bodyDiv w:val="1"/>
      <w:marLeft w:val="0"/>
      <w:marRight w:val="0"/>
      <w:marTop w:val="0"/>
      <w:marBottom w:val="0"/>
      <w:divBdr>
        <w:top w:val="none" w:sz="0" w:space="0" w:color="auto"/>
        <w:left w:val="none" w:sz="0" w:space="0" w:color="auto"/>
        <w:bottom w:val="none" w:sz="0" w:space="0" w:color="auto"/>
        <w:right w:val="none" w:sz="0" w:space="0" w:color="auto"/>
      </w:divBdr>
    </w:div>
    <w:div w:id="1741634232">
      <w:bodyDiv w:val="1"/>
      <w:marLeft w:val="0"/>
      <w:marRight w:val="0"/>
      <w:marTop w:val="0"/>
      <w:marBottom w:val="0"/>
      <w:divBdr>
        <w:top w:val="none" w:sz="0" w:space="0" w:color="auto"/>
        <w:left w:val="none" w:sz="0" w:space="0" w:color="auto"/>
        <w:bottom w:val="none" w:sz="0" w:space="0" w:color="auto"/>
        <w:right w:val="none" w:sz="0" w:space="0" w:color="auto"/>
      </w:divBdr>
    </w:div>
    <w:div w:id="1741753941">
      <w:bodyDiv w:val="1"/>
      <w:marLeft w:val="0"/>
      <w:marRight w:val="0"/>
      <w:marTop w:val="0"/>
      <w:marBottom w:val="0"/>
      <w:divBdr>
        <w:top w:val="none" w:sz="0" w:space="0" w:color="auto"/>
        <w:left w:val="none" w:sz="0" w:space="0" w:color="auto"/>
        <w:bottom w:val="none" w:sz="0" w:space="0" w:color="auto"/>
        <w:right w:val="none" w:sz="0" w:space="0" w:color="auto"/>
      </w:divBdr>
    </w:div>
    <w:div w:id="1741904806">
      <w:bodyDiv w:val="1"/>
      <w:marLeft w:val="0"/>
      <w:marRight w:val="0"/>
      <w:marTop w:val="0"/>
      <w:marBottom w:val="0"/>
      <w:divBdr>
        <w:top w:val="none" w:sz="0" w:space="0" w:color="auto"/>
        <w:left w:val="none" w:sz="0" w:space="0" w:color="auto"/>
        <w:bottom w:val="none" w:sz="0" w:space="0" w:color="auto"/>
        <w:right w:val="none" w:sz="0" w:space="0" w:color="auto"/>
      </w:divBdr>
    </w:div>
    <w:div w:id="1741979020">
      <w:bodyDiv w:val="1"/>
      <w:marLeft w:val="0"/>
      <w:marRight w:val="0"/>
      <w:marTop w:val="0"/>
      <w:marBottom w:val="0"/>
      <w:divBdr>
        <w:top w:val="none" w:sz="0" w:space="0" w:color="auto"/>
        <w:left w:val="none" w:sz="0" w:space="0" w:color="auto"/>
        <w:bottom w:val="none" w:sz="0" w:space="0" w:color="auto"/>
        <w:right w:val="none" w:sz="0" w:space="0" w:color="auto"/>
      </w:divBdr>
    </w:div>
    <w:div w:id="1742100910">
      <w:bodyDiv w:val="1"/>
      <w:marLeft w:val="0"/>
      <w:marRight w:val="0"/>
      <w:marTop w:val="0"/>
      <w:marBottom w:val="0"/>
      <w:divBdr>
        <w:top w:val="none" w:sz="0" w:space="0" w:color="auto"/>
        <w:left w:val="none" w:sz="0" w:space="0" w:color="auto"/>
        <w:bottom w:val="none" w:sz="0" w:space="0" w:color="auto"/>
        <w:right w:val="none" w:sz="0" w:space="0" w:color="auto"/>
      </w:divBdr>
    </w:div>
    <w:div w:id="1742211610">
      <w:bodyDiv w:val="1"/>
      <w:marLeft w:val="0"/>
      <w:marRight w:val="0"/>
      <w:marTop w:val="0"/>
      <w:marBottom w:val="0"/>
      <w:divBdr>
        <w:top w:val="none" w:sz="0" w:space="0" w:color="auto"/>
        <w:left w:val="none" w:sz="0" w:space="0" w:color="auto"/>
        <w:bottom w:val="none" w:sz="0" w:space="0" w:color="auto"/>
        <w:right w:val="none" w:sz="0" w:space="0" w:color="auto"/>
      </w:divBdr>
    </w:div>
    <w:div w:id="1742292693">
      <w:bodyDiv w:val="1"/>
      <w:marLeft w:val="0"/>
      <w:marRight w:val="0"/>
      <w:marTop w:val="0"/>
      <w:marBottom w:val="0"/>
      <w:divBdr>
        <w:top w:val="none" w:sz="0" w:space="0" w:color="auto"/>
        <w:left w:val="none" w:sz="0" w:space="0" w:color="auto"/>
        <w:bottom w:val="none" w:sz="0" w:space="0" w:color="auto"/>
        <w:right w:val="none" w:sz="0" w:space="0" w:color="auto"/>
      </w:divBdr>
    </w:div>
    <w:div w:id="1743091526">
      <w:bodyDiv w:val="1"/>
      <w:marLeft w:val="0"/>
      <w:marRight w:val="0"/>
      <w:marTop w:val="0"/>
      <w:marBottom w:val="0"/>
      <w:divBdr>
        <w:top w:val="none" w:sz="0" w:space="0" w:color="auto"/>
        <w:left w:val="none" w:sz="0" w:space="0" w:color="auto"/>
        <w:bottom w:val="none" w:sz="0" w:space="0" w:color="auto"/>
        <w:right w:val="none" w:sz="0" w:space="0" w:color="auto"/>
      </w:divBdr>
    </w:div>
    <w:div w:id="1743261301">
      <w:bodyDiv w:val="1"/>
      <w:marLeft w:val="0"/>
      <w:marRight w:val="0"/>
      <w:marTop w:val="0"/>
      <w:marBottom w:val="0"/>
      <w:divBdr>
        <w:top w:val="none" w:sz="0" w:space="0" w:color="auto"/>
        <w:left w:val="none" w:sz="0" w:space="0" w:color="auto"/>
        <w:bottom w:val="none" w:sz="0" w:space="0" w:color="auto"/>
        <w:right w:val="none" w:sz="0" w:space="0" w:color="auto"/>
      </w:divBdr>
    </w:div>
    <w:div w:id="1743286457">
      <w:bodyDiv w:val="1"/>
      <w:marLeft w:val="0"/>
      <w:marRight w:val="0"/>
      <w:marTop w:val="0"/>
      <w:marBottom w:val="0"/>
      <w:divBdr>
        <w:top w:val="none" w:sz="0" w:space="0" w:color="auto"/>
        <w:left w:val="none" w:sz="0" w:space="0" w:color="auto"/>
        <w:bottom w:val="none" w:sz="0" w:space="0" w:color="auto"/>
        <w:right w:val="none" w:sz="0" w:space="0" w:color="auto"/>
      </w:divBdr>
    </w:div>
    <w:div w:id="1743329246">
      <w:bodyDiv w:val="1"/>
      <w:marLeft w:val="0"/>
      <w:marRight w:val="0"/>
      <w:marTop w:val="0"/>
      <w:marBottom w:val="0"/>
      <w:divBdr>
        <w:top w:val="none" w:sz="0" w:space="0" w:color="auto"/>
        <w:left w:val="none" w:sz="0" w:space="0" w:color="auto"/>
        <w:bottom w:val="none" w:sz="0" w:space="0" w:color="auto"/>
        <w:right w:val="none" w:sz="0" w:space="0" w:color="auto"/>
      </w:divBdr>
    </w:div>
    <w:div w:id="1743331684">
      <w:bodyDiv w:val="1"/>
      <w:marLeft w:val="0"/>
      <w:marRight w:val="0"/>
      <w:marTop w:val="0"/>
      <w:marBottom w:val="0"/>
      <w:divBdr>
        <w:top w:val="none" w:sz="0" w:space="0" w:color="auto"/>
        <w:left w:val="none" w:sz="0" w:space="0" w:color="auto"/>
        <w:bottom w:val="none" w:sz="0" w:space="0" w:color="auto"/>
        <w:right w:val="none" w:sz="0" w:space="0" w:color="auto"/>
      </w:divBdr>
    </w:div>
    <w:div w:id="1743336933">
      <w:bodyDiv w:val="1"/>
      <w:marLeft w:val="0"/>
      <w:marRight w:val="0"/>
      <w:marTop w:val="0"/>
      <w:marBottom w:val="0"/>
      <w:divBdr>
        <w:top w:val="none" w:sz="0" w:space="0" w:color="auto"/>
        <w:left w:val="none" w:sz="0" w:space="0" w:color="auto"/>
        <w:bottom w:val="none" w:sz="0" w:space="0" w:color="auto"/>
        <w:right w:val="none" w:sz="0" w:space="0" w:color="auto"/>
      </w:divBdr>
    </w:div>
    <w:div w:id="1743478317">
      <w:bodyDiv w:val="1"/>
      <w:marLeft w:val="0"/>
      <w:marRight w:val="0"/>
      <w:marTop w:val="0"/>
      <w:marBottom w:val="0"/>
      <w:divBdr>
        <w:top w:val="none" w:sz="0" w:space="0" w:color="auto"/>
        <w:left w:val="none" w:sz="0" w:space="0" w:color="auto"/>
        <w:bottom w:val="none" w:sz="0" w:space="0" w:color="auto"/>
        <w:right w:val="none" w:sz="0" w:space="0" w:color="auto"/>
      </w:divBdr>
    </w:div>
    <w:div w:id="1743718697">
      <w:bodyDiv w:val="1"/>
      <w:marLeft w:val="0"/>
      <w:marRight w:val="0"/>
      <w:marTop w:val="0"/>
      <w:marBottom w:val="0"/>
      <w:divBdr>
        <w:top w:val="none" w:sz="0" w:space="0" w:color="auto"/>
        <w:left w:val="none" w:sz="0" w:space="0" w:color="auto"/>
        <w:bottom w:val="none" w:sz="0" w:space="0" w:color="auto"/>
        <w:right w:val="none" w:sz="0" w:space="0" w:color="auto"/>
      </w:divBdr>
    </w:div>
    <w:div w:id="1743915935">
      <w:bodyDiv w:val="1"/>
      <w:marLeft w:val="0"/>
      <w:marRight w:val="0"/>
      <w:marTop w:val="0"/>
      <w:marBottom w:val="0"/>
      <w:divBdr>
        <w:top w:val="none" w:sz="0" w:space="0" w:color="auto"/>
        <w:left w:val="none" w:sz="0" w:space="0" w:color="auto"/>
        <w:bottom w:val="none" w:sz="0" w:space="0" w:color="auto"/>
        <w:right w:val="none" w:sz="0" w:space="0" w:color="auto"/>
      </w:divBdr>
    </w:div>
    <w:div w:id="1743944824">
      <w:bodyDiv w:val="1"/>
      <w:marLeft w:val="0"/>
      <w:marRight w:val="0"/>
      <w:marTop w:val="0"/>
      <w:marBottom w:val="0"/>
      <w:divBdr>
        <w:top w:val="none" w:sz="0" w:space="0" w:color="auto"/>
        <w:left w:val="none" w:sz="0" w:space="0" w:color="auto"/>
        <w:bottom w:val="none" w:sz="0" w:space="0" w:color="auto"/>
        <w:right w:val="none" w:sz="0" w:space="0" w:color="auto"/>
      </w:divBdr>
    </w:div>
    <w:div w:id="1743983475">
      <w:bodyDiv w:val="1"/>
      <w:marLeft w:val="0"/>
      <w:marRight w:val="0"/>
      <w:marTop w:val="0"/>
      <w:marBottom w:val="0"/>
      <w:divBdr>
        <w:top w:val="none" w:sz="0" w:space="0" w:color="auto"/>
        <w:left w:val="none" w:sz="0" w:space="0" w:color="auto"/>
        <w:bottom w:val="none" w:sz="0" w:space="0" w:color="auto"/>
        <w:right w:val="none" w:sz="0" w:space="0" w:color="auto"/>
      </w:divBdr>
    </w:div>
    <w:div w:id="1744372000">
      <w:bodyDiv w:val="1"/>
      <w:marLeft w:val="0"/>
      <w:marRight w:val="0"/>
      <w:marTop w:val="0"/>
      <w:marBottom w:val="0"/>
      <w:divBdr>
        <w:top w:val="none" w:sz="0" w:space="0" w:color="auto"/>
        <w:left w:val="none" w:sz="0" w:space="0" w:color="auto"/>
        <w:bottom w:val="none" w:sz="0" w:space="0" w:color="auto"/>
        <w:right w:val="none" w:sz="0" w:space="0" w:color="auto"/>
      </w:divBdr>
    </w:div>
    <w:div w:id="1744642122">
      <w:bodyDiv w:val="1"/>
      <w:marLeft w:val="0"/>
      <w:marRight w:val="0"/>
      <w:marTop w:val="0"/>
      <w:marBottom w:val="0"/>
      <w:divBdr>
        <w:top w:val="none" w:sz="0" w:space="0" w:color="auto"/>
        <w:left w:val="none" w:sz="0" w:space="0" w:color="auto"/>
        <w:bottom w:val="none" w:sz="0" w:space="0" w:color="auto"/>
        <w:right w:val="none" w:sz="0" w:space="0" w:color="auto"/>
      </w:divBdr>
    </w:div>
    <w:div w:id="1744714700">
      <w:bodyDiv w:val="1"/>
      <w:marLeft w:val="0"/>
      <w:marRight w:val="0"/>
      <w:marTop w:val="0"/>
      <w:marBottom w:val="0"/>
      <w:divBdr>
        <w:top w:val="none" w:sz="0" w:space="0" w:color="auto"/>
        <w:left w:val="none" w:sz="0" w:space="0" w:color="auto"/>
        <w:bottom w:val="none" w:sz="0" w:space="0" w:color="auto"/>
        <w:right w:val="none" w:sz="0" w:space="0" w:color="auto"/>
      </w:divBdr>
    </w:div>
    <w:div w:id="1744796500">
      <w:bodyDiv w:val="1"/>
      <w:marLeft w:val="0"/>
      <w:marRight w:val="0"/>
      <w:marTop w:val="0"/>
      <w:marBottom w:val="0"/>
      <w:divBdr>
        <w:top w:val="none" w:sz="0" w:space="0" w:color="auto"/>
        <w:left w:val="none" w:sz="0" w:space="0" w:color="auto"/>
        <w:bottom w:val="none" w:sz="0" w:space="0" w:color="auto"/>
        <w:right w:val="none" w:sz="0" w:space="0" w:color="auto"/>
      </w:divBdr>
    </w:div>
    <w:div w:id="1745100319">
      <w:bodyDiv w:val="1"/>
      <w:marLeft w:val="0"/>
      <w:marRight w:val="0"/>
      <w:marTop w:val="0"/>
      <w:marBottom w:val="0"/>
      <w:divBdr>
        <w:top w:val="none" w:sz="0" w:space="0" w:color="auto"/>
        <w:left w:val="none" w:sz="0" w:space="0" w:color="auto"/>
        <w:bottom w:val="none" w:sz="0" w:space="0" w:color="auto"/>
        <w:right w:val="none" w:sz="0" w:space="0" w:color="auto"/>
      </w:divBdr>
    </w:div>
    <w:div w:id="1745183023">
      <w:bodyDiv w:val="1"/>
      <w:marLeft w:val="0"/>
      <w:marRight w:val="0"/>
      <w:marTop w:val="0"/>
      <w:marBottom w:val="0"/>
      <w:divBdr>
        <w:top w:val="none" w:sz="0" w:space="0" w:color="auto"/>
        <w:left w:val="none" w:sz="0" w:space="0" w:color="auto"/>
        <w:bottom w:val="none" w:sz="0" w:space="0" w:color="auto"/>
        <w:right w:val="none" w:sz="0" w:space="0" w:color="auto"/>
      </w:divBdr>
    </w:div>
    <w:div w:id="1745562566">
      <w:bodyDiv w:val="1"/>
      <w:marLeft w:val="0"/>
      <w:marRight w:val="0"/>
      <w:marTop w:val="0"/>
      <w:marBottom w:val="0"/>
      <w:divBdr>
        <w:top w:val="none" w:sz="0" w:space="0" w:color="auto"/>
        <w:left w:val="none" w:sz="0" w:space="0" w:color="auto"/>
        <w:bottom w:val="none" w:sz="0" w:space="0" w:color="auto"/>
        <w:right w:val="none" w:sz="0" w:space="0" w:color="auto"/>
      </w:divBdr>
    </w:div>
    <w:div w:id="1745565286">
      <w:bodyDiv w:val="1"/>
      <w:marLeft w:val="0"/>
      <w:marRight w:val="0"/>
      <w:marTop w:val="0"/>
      <w:marBottom w:val="0"/>
      <w:divBdr>
        <w:top w:val="none" w:sz="0" w:space="0" w:color="auto"/>
        <w:left w:val="none" w:sz="0" w:space="0" w:color="auto"/>
        <w:bottom w:val="none" w:sz="0" w:space="0" w:color="auto"/>
        <w:right w:val="none" w:sz="0" w:space="0" w:color="auto"/>
      </w:divBdr>
    </w:div>
    <w:div w:id="1745565616">
      <w:bodyDiv w:val="1"/>
      <w:marLeft w:val="0"/>
      <w:marRight w:val="0"/>
      <w:marTop w:val="0"/>
      <w:marBottom w:val="0"/>
      <w:divBdr>
        <w:top w:val="none" w:sz="0" w:space="0" w:color="auto"/>
        <w:left w:val="none" w:sz="0" w:space="0" w:color="auto"/>
        <w:bottom w:val="none" w:sz="0" w:space="0" w:color="auto"/>
        <w:right w:val="none" w:sz="0" w:space="0" w:color="auto"/>
      </w:divBdr>
    </w:div>
    <w:div w:id="1745639204">
      <w:bodyDiv w:val="1"/>
      <w:marLeft w:val="0"/>
      <w:marRight w:val="0"/>
      <w:marTop w:val="0"/>
      <w:marBottom w:val="0"/>
      <w:divBdr>
        <w:top w:val="none" w:sz="0" w:space="0" w:color="auto"/>
        <w:left w:val="none" w:sz="0" w:space="0" w:color="auto"/>
        <w:bottom w:val="none" w:sz="0" w:space="0" w:color="auto"/>
        <w:right w:val="none" w:sz="0" w:space="0" w:color="auto"/>
      </w:divBdr>
    </w:div>
    <w:div w:id="1745688864">
      <w:bodyDiv w:val="1"/>
      <w:marLeft w:val="0"/>
      <w:marRight w:val="0"/>
      <w:marTop w:val="0"/>
      <w:marBottom w:val="0"/>
      <w:divBdr>
        <w:top w:val="none" w:sz="0" w:space="0" w:color="auto"/>
        <w:left w:val="none" w:sz="0" w:space="0" w:color="auto"/>
        <w:bottom w:val="none" w:sz="0" w:space="0" w:color="auto"/>
        <w:right w:val="none" w:sz="0" w:space="0" w:color="auto"/>
      </w:divBdr>
    </w:div>
    <w:div w:id="1745907378">
      <w:bodyDiv w:val="1"/>
      <w:marLeft w:val="0"/>
      <w:marRight w:val="0"/>
      <w:marTop w:val="0"/>
      <w:marBottom w:val="0"/>
      <w:divBdr>
        <w:top w:val="none" w:sz="0" w:space="0" w:color="auto"/>
        <w:left w:val="none" w:sz="0" w:space="0" w:color="auto"/>
        <w:bottom w:val="none" w:sz="0" w:space="0" w:color="auto"/>
        <w:right w:val="none" w:sz="0" w:space="0" w:color="auto"/>
      </w:divBdr>
    </w:div>
    <w:div w:id="1745910000">
      <w:bodyDiv w:val="1"/>
      <w:marLeft w:val="0"/>
      <w:marRight w:val="0"/>
      <w:marTop w:val="0"/>
      <w:marBottom w:val="0"/>
      <w:divBdr>
        <w:top w:val="none" w:sz="0" w:space="0" w:color="auto"/>
        <w:left w:val="none" w:sz="0" w:space="0" w:color="auto"/>
        <w:bottom w:val="none" w:sz="0" w:space="0" w:color="auto"/>
        <w:right w:val="none" w:sz="0" w:space="0" w:color="auto"/>
      </w:divBdr>
    </w:div>
    <w:div w:id="1745950864">
      <w:bodyDiv w:val="1"/>
      <w:marLeft w:val="0"/>
      <w:marRight w:val="0"/>
      <w:marTop w:val="0"/>
      <w:marBottom w:val="0"/>
      <w:divBdr>
        <w:top w:val="none" w:sz="0" w:space="0" w:color="auto"/>
        <w:left w:val="none" w:sz="0" w:space="0" w:color="auto"/>
        <w:bottom w:val="none" w:sz="0" w:space="0" w:color="auto"/>
        <w:right w:val="none" w:sz="0" w:space="0" w:color="auto"/>
      </w:divBdr>
    </w:div>
    <w:div w:id="1745954288">
      <w:bodyDiv w:val="1"/>
      <w:marLeft w:val="0"/>
      <w:marRight w:val="0"/>
      <w:marTop w:val="0"/>
      <w:marBottom w:val="0"/>
      <w:divBdr>
        <w:top w:val="none" w:sz="0" w:space="0" w:color="auto"/>
        <w:left w:val="none" w:sz="0" w:space="0" w:color="auto"/>
        <w:bottom w:val="none" w:sz="0" w:space="0" w:color="auto"/>
        <w:right w:val="none" w:sz="0" w:space="0" w:color="auto"/>
      </w:divBdr>
    </w:div>
    <w:div w:id="1746417710">
      <w:bodyDiv w:val="1"/>
      <w:marLeft w:val="0"/>
      <w:marRight w:val="0"/>
      <w:marTop w:val="0"/>
      <w:marBottom w:val="0"/>
      <w:divBdr>
        <w:top w:val="none" w:sz="0" w:space="0" w:color="auto"/>
        <w:left w:val="none" w:sz="0" w:space="0" w:color="auto"/>
        <w:bottom w:val="none" w:sz="0" w:space="0" w:color="auto"/>
        <w:right w:val="none" w:sz="0" w:space="0" w:color="auto"/>
      </w:divBdr>
    </w:div>
    <w:div w:id="1746486653">
      <w:bodyDiv w:val="1"/>
      <w:marLeft w:val="0"/>
      <w:marRight w:val="0"/>
      <w:marTop w:val="0"/>
      <w:marBottom w:val="0"/>
      <w:divBdr>
        <w:top w:val="none" w:sz="0" w:space="0" w:color="auto"/>
        <w:left w:val="none" w:sz="0" w:space="0" w:color="auto"/>
        <w:bottom w:val="none" w:sz="0" w:space="0" w:color="auto"/>
        <w:right w:val="none" w:sz="0" w:space="0" w:color="auto"/>
      </w:divBdr>
    </w:div>
    <w:div w:id="1746763020">
      <w:bodyDiv w:val="1"/>
      <w:marLeft w:val="0"/>
      <w:marRight w:val="0"/>
      <w:marTop w:val="0"/>
      <w:marBottom w:val="0"/>
      <w:divBdr>
        <w:top w:val="none" w:sz="0" w:space="0" w:color="auto"/>
        <w:left w:val="none" w:sz="0" w:space="0" w:color="auto"/>
        <w:bottom w:val="none" w:sz="0" w:space="0" w:color="auto"/>
        <w:right w:val="none" w:sz="0" w:space="0" w:color="auto"/>
      </w:divBdr>
    </w:div>
    <w:div w:id="1746877496">
      <w:bodyDiv w:val="1"/>
      <w:marLeft w:val="0"/>
      <w:marRight w:val="0"/>
      <w:marTop w:val="0"/>
      <w:marBottom w:val="0"/>
      <w:divBdr>
        <w:top w:val="none" w:sz="0" w:space="0" w:color="auto"/>
        <w:left w:val="none" w:sz="0" w:space="0" w:color="auto"/>
        <w:bottom w:val="none" w:sz="0" w:space="0" w:color="auto"/>
        <w:right w:val="none" w:sz="0" w:space="0" w:color="auto"/>
      </w:divBdr>
    </w:div>
    <w:div w:id="1747024269">
      <w:bodyDiv w:val="1"/>
      <w:marLeft w:val="0"/>
      <w:marRight w:val="0"/>
      <w:marTop w:val="0"/>
      <w:marBottom w:val="0"/>
      <w:divBdr>
        <w:top w:val="none" w:sz="0" w:space="0" w:color="auto"/>
        <w:left w:val="none" w:sz="0" w:space="0" w:color="auto"/>
        <w:bottom w:val="none" w:sz="0" w:space="0" w:color="auto"/>
        <w:right w:val="none" w:sz="0" w:space="0" w:color="auto"/>
      </w:divBdr>
    </w:div>
    <w:div w:id="1747149897">
      <w:bodyDiv w:val="1"/>
      <w:marLeft w:val="0"/>
      <w:marRight w:val="0"/>
      <w:marTop w:val="0"/>
      <w:marBottom w:val="0"/>
      <w:divBdr>
        <w:top w:val="none" w:sz="0" w:space="0" w:color="auto"/>
        <w:left w:val="none" w:sz="0" w:space="0" w:color="auto"/>
        <w:bottom w:val="none" w:sz="0" w:space="0" w:color="auto"/>
        <w:right w:val="none" w:sz="0" w:space="0" w:color="auto"/>
      </w:divBdr>
    </w:div>
    <w:div w:id="1747340396">
      <w:bodyDiv w:val="1"/>
      <w:marLeft w:val="0"/>
      <w:marRight w:val="0"/>
      <w:marTop w:val="0"/>
      <w:marBottom w:val="0"/>
      <w:divBdr>
        <w:top w:val="none" w:sz="0" w:space="0" w:color="auto"/>
        <w:left w:val="none" w:sz="0" w:space="0" w:color="auto"/>
        <w:bottom w:val="none" w:sz="0" w:space="0" w:color="auto"/>
        <w:right w:val="none" w:sz="0" w:space="0" w:color="auto"/>
      </w:divBdr>
    </w:div>
    <w:div w:id="1747412343">
      <w:bodyDiv w:val="1"/>
      <w:marLeft w:val="0"/>
      <w:marRight w:val="0"/>
      <w:marTop w:val="0"/>
      <w:marBottom w:val="0"/>
      <w:divBdr>
        <w:top w:val="none" w:sz="0" w:space="0" w:color="auto"/>
        <w:left w:val="none" w:sz="0" w:space="0" w:color="auto"/>
        <w:bottom w:val="none" w:sz="0" w:space="0" w:color="auto"/>
        <w:right w:val="none" w:sz="0" w:space="0" w:color="auto"/>
      </w:divBdr>
    </w:div>
    <w:div w:id="1747603359">
      <w:bodyDiv w:val="1"/>
      <w:marLeft w:val="0"/>
      <w:marRight w:val="0"/>
      <w:marTop w:val="0"/>
      <w:marBottom w:val="0"/>
      <w:divBdr>
        <w:top w:val="none" w:sz="0" w:space="0" w:color="auto"/>
        <w:left w:val="none" w:sz="0" w:space="0" w:color="auto"/>
        <w:bottom w:val="none" w:sz="0" w:space="0" w:color="auto"/>
        <w:right w:val="none" w:sz="0" w:space="0" w:color="auto"/>
      </w:divBdr>
    </w:div>
    <w:div w:id="1747680189">
      <w:bodyDiv w:val="1"/>
      <w:marLeft w:val="0"/>
      <w:marRight w:val="0"/>
      <w:marTop w:val="0"/>
      <w:marBottom w:val="0"/>
      <w:divBdr>
        <w:top w:val="none" w:sz="0" w:space="0" w:color="auto"/>
        <w:left w:val="none" w:sz="0" w:space="0" w:color="auto"/>
        <w:bottom w:val="none" w:sz="0" w:space="0" w:color="auto"/>
        <w:right w:val="none" w:sz="0" w:space="0" w:color="auto"/>
      </w:divBdr>
    </w:div>
    <w:div w:id="1747992268">
      <w:bodyDiv w:val="1"/>
      <w:marLeft w:val="0"/>
      <w:marRight w:val="0"/>
      <w:marTop w:val="0"/>
      <w:marBottom w:val="0"/>
      <w:divBdr>
        <w:top w:val="none" w:sz="0" w:space="0" w:color="auto"/>
        <w:left w:val="none" w:sz="0" w:space="0" w:color="auto"/>
        <w:bottom w:val="none" w:sz="0" w:space="0" w:color="auto"/>
        <w:right w:val="none" w:sz="0" w:space="0" w:color="auto"/>
      </w:divBdr>
    </w:div>
    <w:div w:id="1748073351">
      <w:bodyDiv w:val="1"/>
      <w:marLeft w:val="0"/>
      <w:marRight w:val="0"/>
      <w:marTop w:val="0"/>
      <w:marBottom w:val="0"/>
      <w:divBdr>
        <w:top w:val="none" w:sz="0" w:space="0" w:color="auto"/>
        <w:left w:val="none" w:sz="0" w:space="0" w:color="auto"/>
        <w:bottom w:val="none" w:sz="0" w:space="0" w:color="auto"/>
        <w:right w:val="none" w:sz="0" w:space="0" w:color="auto"/>
      </w:divBdr>
    </w:div>
    <w:div w:id="1748265188">
      <w:bodyDiv w:val="1"/>
      <w:marLeft w:val="0"/>
      <w:marRight w:val="0"/>
      <w:marTop w:val="0"/>
      <w:marBottom w:val="0"/>
      <w:divBdr>
        <w:top w:val="none" w:sz="0" w:space="0" w:color="auto"/>
        <w:left w:val="none" w:sz="0" w:space="0" w:color="auto"/>
        <w:bottom w:val="none" w:sz="0" w:space="0" w:color="auto"/>
        <w:right w:val="none" w:sz="0" w:space="0" w:color="auto"/>
      </w:divBdr>
      <w:divsChild>
        <w:div w:id="161824031">
          <w:marLeft w:val="0"/>
          <w:marRight w:val="0"/>
          <w:marTop w:val="0"/>
          <w:marBottom w:val="0"/>
          <w:divBdr>
            <w:top w:val="none" w:sz="0" w:space="0" w:color="auto"/>
            <w:left w:val="none" w:sz="0" w:space="0" w:color="auto"/>
            <w:bottom w:val="none" w:sz="0" w:space="0" w:color="auto"/>
            <w:right w:val="none" w:sz="0" w:space="0" w:color="auto"/>
          </w:divBdr>
        </w:div>
      </w:divsChild>
    </w:div>
    <w:div w:id="1748306884">
      <w:bodyDiv w:val="1"/>
      <w:marLeft w:val="0"/>
      <w:marRight w:val="0"/>
      <w:marTop w:val="0"/>
      <w:marBottom w:val="0"/>
      <w:divBdr>
        <w:top w:val="none" w:sz="0" w:space="0" w:color="auto"/>
        <w:left w:val="none" w:sz="0" w:space="0" w:color="auto"/>
        <w:bottom w:val="none" w:sz="0" w:space="0" w:color="auto"/>
        <w:right w:val="none" w:sz="0" w:space="0" w:color="auto"/>
      </w:divBdr>
    </w:div>
    <w:div w:id="1748649505">
      <w:bodyDiv w:val="1"/>
      <w:marLeft w:val="0"/>
      <w:marRight w:val="0"/>
      <w:marTop w:val="0"/>
      <w:marBottom w:val="0"/>
      <w:divBdr>
        <w:top w:val="none" w:sz="0" w:space="0" w:color="auto"/>
        <w:left w:val="none" w:sz="0" w:space="0" w:color="auto"/>
        <w:bottom w:val="none" w:sz="0" w:space="0" w:color="auto"/>
        <w:right w:val="none" w:sz="0" w:space="0" w:color="auto"/>
      </w:divBdr>
    </w:div>
    <w:div w:id="1748721829">
      <w:bodyDiv w:val="1"/>
      <w:marLeft w:val="0"/>
      <w:marRight w:val="0"/>
      <w:marTop w:val="0"/>
      <w:marBottom w:val="0"/>
      <w:divBdr>
        <w:top w:val="none" w:sz="0" w:space="0" w:color="auto"/>
        <w:left w:val="none" w:sz="0" w:space="0" w:color="auto"/>
        <w:bottom w:val="none" w:sz="0" w:space="0" w:color="auto"/>
        <w:right w:val="none" w:sz="0" w:space="0" w:color="auto"/>
      </w:divBdr>
    </w:div>
    <w:div w:id="1748722972">
      <w:bodyDiv w:val="1"/>
      <w:marLeft w:val="0"/>
      <w:marRight w:val="0"/>
      <w:marTop w:val="0"/>
      <w:marBottom w:val="0"/>
      <w:divBdr>
        <w:top w:val="none" w:sz="0" w:space="0" w:color="auto"/>
        <w:left w:val="none" w:sz="0" w:space="0" w:color="auto"/>
        <w:bottom w:val="none" w:sz="0" w:space="0" w:color="auto"/>
        <w:right w:val="none" w:sz="0" w:space="0" w:color="auto"/>
      </w:divBdr>
    </w:div>
    <w:div w:id="1748724013">
      <w:bodyDiv w:val="1"/>
      <w:marLeft w:val="0"/>
      <w:marRight w:val="0"/>
      <w:marTop w:val="0"/>
      <w:marBottom w:val="0"/>
      <w:divBdr>
        <w:top w:val="none" w:sz="0" w:space="0" w:color="auto"/>
        <w:left w:val="none" w:sz="0" w:space="0" w:color="auto"/>
        <w:bottom w:val="none" w:sz="0" w:space="0" w:color="auto"/>
        <w:right w:val="none" w:sz="0" w:space="0" w:color="auto"/>
      </w:divBdr>
    </w:div>
    <w:div w:id="1748767126">
      <w:bodyDiv w:val="1"/>
      <w:marLeft w:val="0"/>
      <w:marRight w:val="0"/>
      <w:marTop w:val="0"/>
      <w:marBottom w:val="0"/>
      <w:divBdr>
        <w:top w:val="none" w:sz="0" w:space="0" w:color="auto"/>
        <w:left w:val="none" w:sz="0" w:space="0" w:color="auto"/>
        <w:bottom w:val="none" w:sz="0" w:space="0" w:color="auto"/>
        <w:right w:val="none" w:sz="0" w:space="0" w:color="auto"/>
      </w:divBdr>
    </w:div>
    <w:div w:id="1749033307">
      <w:bodyDiv w:val="1"/>
      <w:marLeft w:val="0"/>
      <w:marRight w:val="0"/>
      <w:marTop w:val="0"/>
      <w:marBottom w:val="0"/>
      <w:divBdr>
        <w:top w:val="none" w:sz="0" w:space="0" w:color="auto"/>
        <w:left w:val="none" w:sz="0" w:space="0" w:color="auto"/>
        <w:bottom w:val="none" w:sz="0" w:space="0" w:color="auto"/>
        <w:right w:val="none" w:sz="0" w:space="0" w:color="auto"/>
      </w:divBdr>
    </w:div>
    <w:div w:id="1749307929">
      <w:bodyDiv w:val="1"/>
      <w:marLeft w:val="0"/>
      <w:marRight w:val="0"/>
      <w:marTop w:val="0"/>
      <w:marBottom w:val="0"/>
      <w:divBdr>
        <w:top w:val="none" w:sz="0" w:space="0" w:color="auto"/>
        <w:left w:val="none" w:sz="0" w:space="0" w:color="auto"/>
        <w:bottom w:val="none" w:sz="0" w:space="0" w:color="auto"/>
        <w:right w:val="none" w:sz="0" w:space="0" w:color="auto"/>
      </w:divBdr>
    </w:div>
    <w:div w:id="1749375884">
      <w:bodyDiv w:val="1"/>
      <w:marLeft w:val="0"/>
      <w:marRight w:val="0"/>
      <w:marTop w:val="0"/>
      <w:marBottom w:val="0"/>
      <w:divBdr>
        <w:top w:val="none" w:sz="0" w:space="0" w:color="auto"/>
        <w:left w:val="none" w:sz="0" w:space="0" w:color="auto"/>
        <w:bottom w:val="none" w:sz="0" w:space="0" w:color="auto"/>
        <w:right w:val="none" w:sz="0" w:space="0" w:color="auto"/>
      </w:divBdr>
    </w:div>
    <w:div w:id="1749569249">
      <w:bodyDiv w:val="1"/>
      <w:marLeft w:val="0"/>
      <w:marRight w:val="0"/>
      <w:marTop w:val="0"/>
      <w:marBottom w:val="0"/>
      <w:divBdr>
        <w:top w:val="none" w:sz="0" w:space="0" w:color="auto"/>
        <w:left w:val="none" w:sz="0" w:space="0" w:color="auto"/>
        <w:bottom w:val="none" w:sz="0" w:space="0" w:color="auto"/>
        <w:right w:val="none" w:sz="0" w:space="0" w:color="auto"/>
      </w:divBdr>
    </w:div>
    <w:div w:id="1750040252">
      <w:bodyDiv w:val="1"/>
      <w:marLeft w:val="0"/>
      <w:marRight w:val="0"/>
      <w:marTop w:val="0"/>
      <w:marBottom w:val="0"/>
      <w:divBdr>
        <w:top w:val="none" w:sz="0" w:space="0" w:color="auto"/>
        <w:left w:val="none" w:sz="0" w:space="0" w:color="auto"/>
        <w:bottom w:val="none" w:sz="0" w:space="0" w:color="auto"/>
        <w:right w:val="none" w:sz="0" w:space="0" w:color="auto"/>
      </w:divBdr>
    </w:div>
    <w:div w:id="1750302670">
      <w:bodyDiv w:val="1"/>
      <w:marLeft w:val="0"/>
      <w:marRight w:val="0"/>
      <w:marTop w:val="0"/>
      <w:marBottom w:val="0"/>
      <w:divBdr>
        <w:top w:val="none" w:sz="0" w:space="0" w:color="auto"/>
        <w:left w:val="none" w:sz="0" w:space="0" w:color="auto"/>
        <w:bottom w:val="none" w:sz="0" w:space="0" w:color="auto"/>
        <w:right w:val="none" w:sz="0" w:space="0" w:color="auto"/>
      </w:divBdr>
    </w:div>
    <w:div w:id="1750497962">
      <w:bodyDiv w:val="1"/>
      <w:marLeft w:val="0"/>
      <w:marRight w:val="0"/>
      <w:marTop w:val="0"/>
      <w:marBottom w:val="0"/>
      <w:divBdr>
        <w:top w:val="none" w:sz="0" w:space="0" w:color="auto"/>
        <w:left w:val="none" w:sz="0" w:space="0" w:color="auto"/>
        <w:bottom w:val="none" w:sz="0" w:space="0" w:color="auto"/>
        <w:right w:val="none" w:sz="0" w:space="0" w:color="auto"/>
      </w:divBdr>
    </w:div>
    <w:div w:id="1750613302">
      <w:bodyDiv w:val="1"/>
      <w:marLeft w:val="0"/>
      <w:marRight w:val="0"/>
      <w:marTop w:val="0"/>
      <w:marBottom w:val="0"/>
      <w:divBdr>
        <w:top w:val="none" w:sz="0" w:space="0" w:color="auto"/>
        <w:left w:val="none" w:sz="0" w:space="0" w:color="auto"/>
        <w:bottom w:val="none" w:sz="0" w:space="0" w:color="auto"/>
        <w:right w:val="none" w:sz="0" w:space="0" w:color="auto"/>
      </w:divBdr>
    </w:div>
    <w:div w:id="1750613816">
      <w:bodyDiv w:val="1"/>
      <w:marLeft w:val="0"/>
      <w:marRight w:val="0"/>
      <w:marTop w:val="0"/>
      <w:marBottom w:val="0"/>
      <w:divBdr>
        <w:top w:val="none" w:sz="0" w:space="0" w:color="auto"/>
        <w:left w:val="none" w:sz="0" w:space="0" w:color="auto"/>
        <w:bottom w:val="none" w:sz="0" w:space="0" w:color="auto"/>
        <w:right w:val="none" w:sz="0" w:space="0" w:color="auto"/>
      </w:divBdr>
    </w:div>
    <w:div w:id="1750732050">
      <w:bodyDiv w:val="1"/>
      <w:marLeft w:val="0"/>
      <w:marRight w:val="0"/>
      <w:marTop w:val="0"/>
      <w:marBottom w:val="0"/>
      <w:divBdr>
        <w:top w:val="none" w:sz="0" w:space="0" w:color="auto"/>
        <w:left w:val="none" w:sz="0" w:space="0" w:color="auto"/>
        <w:bottom w:val="none" w:sz="0" w:space="0" w:color="auto"/>
        <w:right w:val="none" w:sz="0" w:space="0" w:color="auto"/>
      </w:divBdr>
    </w:div>
    <w:div w:id="1750880461">
      <w:bodyDiv w:val="1"/>
      <w:marLeft w:val="0"/>
      <w:marRight w:val="0"/>
      <w:marTop w:val="0"/>
      <w:marBottom w:val="0"/>
      <w:divBdr>
        <w:top w:val="none" w:sz="0" w:space="0" w:color="auto"/>
        <w:left w:val="none" w:sz="0" w:space="0" w:color="auto"/>
        <w:bottom w:val="none" w:sz="0" w:space="0" w:color="auto"/>
        <w:right w:val="none" w:sz="0" w:space="0" w:color="auto"/>
      </w:divBdr>
    </w:div>
    <w:div w:id="1750881222">
      <w:bodyDiv w:val="1"/>
      <w:marLeft w:val="0"/>
      <w:marRight w:val="0"/>
      <w:marTop w:val="0"/>
      <w:marBottom w:val="0"/>
      <w:divBdr>
        <w:top w:val="none" w:sz="0" w:space="0" w:color="auto"/>
        <w:left w:val="none" w:sz="0" w:space="0" w:color="auto"/>
        <w:bottom w:val="none" w:sz="0" w:space="0" w:color="auto"/>
        <w:right w:val="none" w:sz="0" w:space="0" w:color="auto"/>
      </w:divBdr>
    </w:div>
    <w:div w:id="1751342564">
      <w:bodyDiv w:val="1"/>
      <w:marLeft w:val="0"/>
      <w:marRight w:val="0"/>
      <w:marTop w:val="0"/>
      <w:marBottom w:val="0"/>
      <w:divBdr>
        <w:top w:val="none" w:sz="0" w:space="0" w:color="auto"/>
        <w:left w:val="none" w:sz="0" w:space="0" w:color="auto"/>
        <w:bottom w:val="none" w:sz="0" w:space="0" w:color="auto"/>
        <w:right w:val="none" w:sz="0" w:space="0" w:color="auto"/>
      </w:divBdr>
    </w:div>
    <w:div w:id="1751384669">
      <w:bodyDiv w:val="1"/>
      <w:marLeft w:val="0"/>
      <w:marRight w:val="0"/>
      <w:marTop w:val="0"/>
      <w:marBottom w:val="0"/>
      <w:divBdr>
        <w:top w:val="none" w:sz="0" w:space="0" w:color="auto"/>
        <w:left w:val="none" w:sz="0" w:space="0" w:color="auto"/>
        <w:bottom w:val="none" w:sz="0" w:space="0" w:color="auto"/>
        <w:right w:val="none" w:sz="0" w:space="0" w:color="auto"/>
      </w:divBdr>
    </w:div>
    <w:div w:id="1751390700">
      <w:bodyDiv w:val="1"/>
      <w:marLeft w:val="0"/>
      <w:marRight w:val="0"/>
      <w:marTop w:val="0"/>
      <w:marBottom w:val="0"/>
      <w:divBdr>
        <w:top w:val="none" w:sz="0" w:space="0" w:color="auto"/>
        <w:left w:val="none" w:sz="0" w:space="0" w:color="auto"/>
        <w:bottom w:val="none" w:sz="0" w:space="0" w:color="auto"/>
        <w:right w:val="none" w:sz="0" w:space="0" w:color="auto"/>
      </w:divBdr>
    </w:div>
    <w:div w:id="1752043016">
      <w:bodyDiv w:val="1"/>
      <w:marLeft w:val="0"/>
      <w:marRight w:val="0"/>
      <w:marTop w:val="0"/>
      <w:marBottom w:val="0"/>
      <w:divBdr>
        <w:top w:val="none" w:sz="0" w:space="0" w:color="auto"/>
        <w:left w:val="none" w:sz="0" w:space="0" w:color="auto"/>
        <w:bottom w:val="none" w:sz="0" w:space="0" w:color="auto"/>
        <w:right w:val="none" w:sz="0" w:space="0" w:color="auto"/>
      </w:divBdr>
    </w:div>
    <w:div w:id="1752238046">
      <w:bodyDiv w:val="1"/>
      <w:marLeft w:val="0"/>
      <w:marRight w:val="0"/>
      <w:marTop w:val="0"/>
      <w:marBottom w:val="0"/>
      <w:divBdr>
        <w:top w:val="none" w:sz="0" w:space="0" w:color="auto"/>
        <w:left w:val="none" w:sz="0" w:space="0" w:color="auto"/>
        <w:bottom w:val="none" w:sz="0" w:space="0" w:color="auto"/>
        <w:right w:val="none" w:sz="0" w:space="0" w:color="auto"/>
      </w:divBdr>
    </w:div>
    <w:div w:id="1752309336">
      <w:bodyDiv w:val="1"/>
      <w:marLeft w:val="0"/>
      <w:marRight w:val="0"/>
      <w:marTop w:val="0"/>
      <w:marBottom w:val="0"/>
      <w:divBdr>
        <w:top w:val="none" w:sz="0" w:space="0" w:color="auto"/>
        <w:left w:val="none" w:sz="0" w:space="0" w:color="auto"/>
        <w:bottom w:val="none" w:sz="0" w:space="0" w:color="auto"/>
        <w:right w:val="none" w:sz="0" w:space="0" w:color="auto"/>
      </w:divBdr>
    </w:div>
    <w:div w:id="1752460068">
      <w:bodyDiv w:val="1"/>
      <w:marLeft w:val="0"/>
      <w:marRight w:val="0"/>
      <w:marTop w:val="0"/>
      <w:marBottom w:val="0"/>
      <w:divBdr>
        <w:top w:val="none" w:sz="0" w:space="0" w:color="auto"/>
        <w:left w:val="none" w:sz="0" w:space="0" w:color="auto"/>
        <w:bottom w:val="none" w:sz="0" w:space="0" w:color="auto"/>
        <w:right w:val="none" w:sz="0" w:space="0" w:color="auto"/>
      </w:divBdr>
    </w:div>
    <w:div w:id="1752771979">
      <w:bodyDiv w:val="1"/>
      <w:marLeft w:val="0"/>
      <w:marRight w:val="0"/>
      <w:marTop w:val="0"/>
      <w:marBottom w:val="0"/>
      <w:divBdr>
        <w:top w:val="none" w:sz="0" w:space="0" w:color="auto"/>
        <w:left w:val="none" w:sz="0" w:space="0" w:color="auto"/>
        <w:bottom w:val="none" w:sz="0" w:space="0" w:color="auto"/>
        <w:right w:val="none" w:sz="0" w:space="0" w:color="auto"/>
      </w:divBdr>
    </w:div>
    <w:div w:id="1753312083">
      <w:bodyDiv w:val="1"/>
      <w:marLeft w:val="0"/>
      <w:marRight w:val="0"/>
      <w:marTop w:val="0"/>
      <w:marBottom w:val="0"/>
      <w:divBdr>
        <w:top w:val="none" w:sz="0" w:space="0" w:color="auto"/>
        <w:left w:val="none" w:sz="0" w:space="0" w:color="auto"/>
        <w:bottom w:val="none" w:sz="0" w:space="0" w:color="auto"/>
        <w:right w:val="none" w:sz="0" w:space="0" w:color="auto"/>
      </w:divBdr>
    </w:div>
    <w:div w:id="1753315051">
      <w:bodyDiv w:val="1"/>
      <w:marLeft w:val="0"/>
      <w:marRight w:val="0"/>
      <w:marTop w:val="0"/>
      <w:marBottom w:val="0"/>
      <w:divBdr>
        <w:top w:val="none" w:sz="0" w:space="0" w:color="auto"/>
        <w:left w:val="none" w:sz="0" w:space="0" w:color="auto"/>
        <w:bottom w:val="none" w:sz="0" w:space="0" w:color="auto"/>
        <w:right w:val="none" w:sz="0" w:space="0" w:color="auto"/>
      </w:divBdr>
    </w:div>
    <w:div w:id="1753429965">
      <w:bodyDiv w:val="1"/>
      <w:marLeft w:val="0"/>
      <w:marRight w:val="0"/>
      <w:marTop w:val="0"/>
      <w:marBottom w:val="0"/>
      <w:divBdr>
        <w:top w:val="none" w:sz="0" w:space="0" w:color="auto"/>
        <w:left w:val="none" w:sz="0" w:space="0" w:color="auto"/>
        <w:bottom w:val="none" w:sz="0" w:space="0" w:color="auto"/>
        <w:right w:val="none" w:sz="0" w:space="0" w:color="auto"/>
      </w:divBdr>
    </w:div>
    <w:div w:id="1753551060">
      <w:bodyDiv w:val="1"/>
      <w:marLeft w:val="0"/>
      <w:marRight w:val="0"/>
      <w:marTop w:val="0"/>
      <w:marBottom w:val="0"/>
      <w:divBdr>
        <w:top w:val="none" w:sz="0" w:space="0" w:color="auto"/>
        <w:left w:val="none" w:sz="0" w:space="0" w:color="auto"/>
        <w:bottom w:val="none" w:sz="0" w:space="0" w:color="auto"/>
        <w:right w:val="none" w:sz="0" w:space="0" w:color="auto"/>
      </w:divBdr>
    </w:div>
    <w:div w:id="1753622573">
      <w:bodyDiv w:val="1"/>
      <w:marLeft w:val="0"/>
      <w:marRight w:val="0"/>
      <w:marTop w:val="0"/>
      <w:marBottom w:val="0"/>
      <w:divBdr>
        <w:top w:val="none" w:sz="0" w:space="0" w:color="auto"/>
        <w:left w:val="none" w:sz="0" w:space="0" w:color="auto"/>
        <w:bottom w:val="none" w:sz="0" w:space="0" w:color="auto"/>
        <w:right w:val="none" w:sz="0" w:space="0" w:color="auto"/>
      </w:divBdr>
    </w:div>
    <w:div w:id="1753812680">
      <w:bodyDiv w:val="1"/>
      <w:marLeft w:val="0"/>
      <w:marRight w:val="0"/>
      <w:marTop w:val="0"/>
      <w:marBottom w:val="0"/>
      <w:divBdr>
        <w:top w:val="none" w:sz="0" w:space="0" w:color="auto"/>
        <w:left w:val="none" w:sz="0" w:space="0" w:color="auto"/>
        <w:bottom w:val="none" w:sz="0" w:space="0" w:color="auto"/>
        <w:right w:val="none" w:sz="0" w:space="0" w:color="auto"/>
      </w:divBdr>
    </w:div>
    <w:div w:id="1753816607">
      <w:bodyDiv w:val="1"/>
      <w:marLeft w:val="0"/>
      <w:marRight w:val="0"/>
      <w:marTop w:val="0"/>
      <w:marBottom w:val="0"/>
      <w:divBdr>
        <w:top w:val="none" w:sz="0" w:space="0" w:color="auto"/>
        <w:left w:val="none" w:sz="0" w:space="0" w:color="auto"/>
        <w:bottom w:val="none" w:sz="0" w:space="0" w:color="auto"/>
        <w:right w:val="none" w:sz="0" w:space="0" w:color="auto"/>
      </w:divBdr>
    </w:div>
    <w:div w:id="1753893078">
      <w:bodyDiv w:val="1"/>
      <w:marLeft w:val="0"/>
      <w:marRight w:val="0"/>
      <w:marTop w:val="0"/>
      <w:marBottom w:val="0"/>
      <w:divBdr>
        <w:top w:val="none" w:sz="0" w:space="0" w:color="auto"/>
        <w:left w:val="none" w:sz="0" w:space="0" w:color="auto"/>
        <w:bottom w:val="none" w:sz="0" w:space="0" w:color="auto"/>
        <w:right w:val="none" w:sz="0" w:space="0" w:color="auto"/>
      </w:divBdr>
    </w:div>
    <w:div w:id="1753896519">
      <w:bodyDiv w:val="1"/>
      <w:marLeft w:val="0"/>
      <w:marRight w:val="0"/>
      <w:marTop w:val="0"/>
      <w:marBottom w:val="0"/>
      <w:divBdr>
        <w:top w:val="none" w:sz="0" w:space="0" w:color="auto"/>
        <w:left w:val="none" w:sz="0" w:space="0" w:color="auto"/>
        <w:bottom w:val="none" w:sz="0" w:space="0" w:color="auto"/>
        <w:right w:val="none" w:sz="0" w:space="0" w:color="auto"/>
      </w:divBdr>
    </w:div>
    <w:div w:id="1753971929">
      <w:bodyDiv w:val="1"/>
      <w:marLeft w:val="0"/>
      <w:marRight w:val="0"/>
      <w:marTop w:val="0"/>
      <w:marBottom w:val="0"/>
      <w:divBdr>
        <w:top w:val="none" w:sz="0" w:space="0" w:color="auto"/>
        <w:left w:val="none" w:sz="0" w:space="0" w:color="auto"/>
        <w:bottom w:val="none" w:sz="0" w:space="0" w:color="auto"/>
        <w:right w:val="none" w:sz="0" w:space="0" w:color="auto"/>
      </w:divBdr>
    </w:div>
    <w:div w:id="1754206511">
      <w:bodyDiv w:val="1"/>
      <w:marLeft w:val="0"/>
      <w:marRight w:val="0"/>
      <w:marTop w:val="0"/>
      <w:marBottom w:val="0"/>
      <w:divBdr>
        <w:top w:val="none" w:sz="0" w:space="0" w:color="auto"/>
        <w:left w:val="none" w:sz="0" w:space="0" w:color="auto"/>
        <w:bottom w:val="none" w:sz="0" w:space="0" w:color="auto"/>
        <w:right w:val="none" w:sz="0" w:space="0" w:color="auto"/>
      </w:divBdr>
    </w:div>
    <w:div w:id="1754354192">
      <w:bodyDiv w:val="1"/>
      <w:marLeft w:val="0"/>
      <w:marRight w:val="0"/>
      <w:marTop w:val="0"/>
      <w:marBottom w:val="0"/>
      <w:divBdr>
        <w:top w:val="none" w:sz="0" w:space="0" w:color="auto"/>
        <w:left w:val="none" w:sz="0" w:space="0" w:color="auto"/>
        <w:bottom w:val="none" w:sz="0" w:space="0" w:color="auto"/>
        <w:right w:val="none" w:sz="0" w:space="0" w:color="auto"/>
      </w:divBdr>
    </w:div>
    <w:div w:id="1754860580">
      <w:bodyDiv w:val="1"/>
      <w:marLeft w:val="0"/>
      <w:marRight w:val="0"/>
      <w:marTop w:val="0"/>
      <w:marBottom w:val="0"/>
      <w:divBdr>
        <w:top w:val="none" w:sz="0" w:space="0" w:color="auto"/>
        <w:left w:val="none" w:sz="0" w:space="0" w:color="auto"/>
        <w:bottom w:val="none" w:sz="0" w:space="0" w:color="auto"/>
        <w:right w:val="none" w:sz="0" w:space="0" w:color="auto"/>
      </w:divBdr>
    </w:div>
    <w:div w:id="1754886603">
      <w:bodyDiv w:val="1"/>
      <w:marLeft w:val="0"/>
      <w:marRight w:val="0"/>
      <w:marTop w:val="0"/>
      <w:marBottom w:val="0"/>
      <w:divBdr>
        <w:top w:val="none" w:sz="0" w:space="0" w:color="auto"/>
        <w:left w:val="none" w:sz="0" w:space="0" w:color="auto"/>
        <w:bottom w:val="none" w:sz="0" w:space="0" w:color="auto"/>
        <w:right w:val="none" w:sz="0" w:space="0" w:color="auto"/>
      </w:divBdr>
    </w:div>
    <w:div w:id="1755281138">
      <w:bodyDiv w:val="1"/>
      <w:marLeft w:val="0"/>
      <w:marRight w:val="0"/>
      <w:marTop w:val="0"/>
      <w:marBottom w:val="0"/>
      <w:divBdr>
        <w:top w:val="none" w:sz="0" w:space="0" w:color="auto"/>
        <w:left w:val="none" w:sz="0" w:space="0" w:color="auto"/>
        <w:bottom w:val="none" w:sz="0" w:space="0" w:color="auto"/>
        <w:right w:val="none" w:sz="0" w:space="0" w:color="auto"/>
      </w:divBdr>
    </w:div>
    <w:div w:id="1755710289">
      <w:bodyDiv w:val="1"/>
      <w:marLeft w:val="0"/>
      <w:marRight w:val="0"/>
      <w:marTop w:val="0"/>
      <w:marBottom w:val="0"/>
      <w:divBdr>
        <w:top w:val="none" w:sz="0" w:space="0" w:color="auto"/>
        <w:left w:val="none" w:sz="0" w:space="0" w:color="auto"/>
        <w:bottom w:val="none" w:sz="0" w:space="0" w:color="auto"/>
        <w:right w:val="none" w:sz="0" w:space="0" w:color="auto"/>
      </w:divBdr>
    </w:div>
    <w:div w:id="1755783188">
      <w:bodyDiv w:val="1"/>
      <w:marLeft w:val="0"/>
      <w:marRight w:val="0"/>
      <w:marTop w:val="0"/>
      <w:marBottom w:val="0"/>
      <w:divBdr>
        <w:top w:val="none" w:sz="0" w:space="0" w:color="auto"/>
        <w:left w:val="none" w:sz="0" w:space="0" w:color="auto"/>
        <w:bottom w:val="none" w:sz="0" w:space="0" w:color="auto"/>
        <w:right w:val="none" w:sz="0" w:space="0" w:color="auto"/>
      </w:divBdr>
    </w:div>
    <w:div w:id="1755937811">
      <w:bodyDiv w:val="1"/>
      <w:marLeft w:val="0"/>
      <w:marRight w:val="0"/>
      <w:marTop w:val="0"/>
      <w:marBottom w:val="0"/>
      <w:divBdr>
        <w:top w:val="none" w:sz="0" w:space="0" w:color="auto"/>
        <w:left w:val="none" w:sz="0" w:space="0" w:color="auto"/>
        <w:bottom w:val="none" w:sz="0" w:space="0" w:color="auto"/>
        <w:right w:val="none" w:sz="0" w:space="0" w:color="auto"/>
      </w:divBdr>
    </w:div>
    <w:div w:id="1755979075">
      <w:bodyDiv w:val="1"/>
      <w:marLeft w:val="0"/>
      <w:marRight w:val="0"/>
      <w:marTop w:val="0"/>
      <w:marBottom w:val="0"/>
      <w:divBdr>
        <w:top w:val="none" w:sz="0" w:space="0" w:color="auto"/>
        <w:left w:val="none" w:sz="0" w:space="0" w:color="auto"/>
        <w:bottom w:val="none" w:sz="0" w:space="0" w:color="auto"/>
        <w:right w:val="none" w:sz="0" w:space="0" w:color="auto"/>
      </w:divBdr>
    </w:div>
    <w:div w:id="1756004089">
      <w:bodyDiv w:val="1"/>
      <w:marLeft w:val="0"/>
      <w:marRight w:val="0"/>
      <w:marTop w:val="0"/>
      <w:marBottom w:val="0"/>
      <w:divBdr>
        <w:top w:val="none" w:sz="0" w:space="0" w:color="auto"/>
        <w:left w:val="none" w:sz="0" w:space="0" w:color="auto"/>
        <w:bottom w:val="none" w:sz="0" w:space="0" w:color="auto"/>
        <w:right w:val="none" w:sz="0" w:space="0" w:color="auto"/>
      </w:divBdr>
    </w:div>
    <w:div w:id="1756169006">
      <w:bodyDiv w:val="1"/>
      <w:marLeft w:val="0"/>
      <w:marRight w:val="0"/>
      <w:marTop w:val="0"/>
      <w:marBottom w:val="0"/>
      <w:divBdr>
        <w:top w:val="none" w:sz="0" w:space="0" w:color="auto"/>
        <w:left w:val="none" w:sz="0" w:space="0" w:color="auto"/>
        <w:bottom w:val="none" w:sz="0" w:space="0" w:color="auto"/>
        <w:right w:val="none" w:sz="0" w:space="0" w:color="auto"/>
      </w:divBdr>
    </w:div>
    <w:div w:id="1756397155">
      <w:bodyDiv w:val="1"/>
      <w:marLeft w:val="0"/>
      <w:marRight w:val="0"/>
      <w:marTop w:val="0"/>
      <w:marBottom w:val="0"/>
      <w:divBdr>
        <w:top w:val="none" w:sz="0" w:space="0" w:color="auto"/>
        <w:left w:val="none" w:sz="0" w:space="0" w:color="auto"/>
        <w:bottom w:val="none" w:sz="0" w:space="0" w:color="auto"/>
        <w:right w:val="none" w:sz="0" w:space="0" w:color="auto"/>
      </w:divBdr>
    </w:div>
    <w:div w:id="1756628245">
      <w:bodyDiv w:val="1"/>
      <w:marLeft w:val="0"/>
      <w:marRight w:val="0"/>
      <w:marTop w:val="0"/>
      <w:marBottom w:val="0"/>
      <w:divBdr>
        <w:top w:val="none" w:sz="0" w:space="0" w:color="auto"/>
        <w:left w:val="none" w:sz="0" w:space="0" w:color="auto"/>
        <w:bottom w:val="none" w:sz="0" w:space="0" w:color="auto"/>
        <w:right w:val="none" w:sz="0" w:space="0" w:color="auto"/>
      </w:divBdr>
    </w:div>
    <w:div w:id="1756778583">
      <w:bodyDiv w:val="1"/>
      <w:marLeft w:val="0"/>
      <w:marRight w:val="0"/>
      <w:marTop w:val="0"/>
      <w:marBottom w:val="0"/>
      <w:divBdr>
        <w:top w:val="none" w:sz="0" w:space="0" w:color="auto"/>
        <w:left w:val="none" w:sz="0" w:space="0" w:color="auto"/>
        <w:bottom w:val="none" w:sz="0" w:space="0" w:color="auto"/>
        <w:right w:val="none" w:sz="0" w:space="0" w:color="auto"/>
      </w:divBdr>
    </w:div>
    <w:div w:id="1756783017">
      <w:bodyDiv w:val="1"/>
      <w:marLeft w:val="0"/>
      <w:marRight w:val="0"/>
      <w:marTop w:val="0"/>
      <w:marBottom w:val="0"/>
      <w:divBdr>
        <w:top w:val="none" w:sz="0" w:space="0" w:color="auto"/>
        <w:left w:val="none" w:sz="0" w:space="0" w:color="auto"/>
        <w:bottom w:val="none" w:sz="0" w:space="0" w:color="auto"/>
        <w:right w:val="none" w:sz="0" w:space="0" w:color="auto"/>
      </w:divBdr>
    </w:div>
    <w:div w:id="1756975404">
      <w:bodyDiv w:val="1"/>
      <w:marLeft w:val="0"/>
      <w:marRight w:val="0"/>
      <w:marTop w:val="0"/>
      <w:marBottom w:val="0"/>
      <w:divBdr>
        <w:top w:val="none" w:sz="0" w:space="0" w:color="auto"/>
        <w:left w:val="none" w:sz="0" w:space="0" w:color="auto"/>
        <w:bottom w:val="none" w:sz="0" w:space="0" w:color="auto"/>
        <w:right w:val="none" w:sz="0" w:space="0" w:color="auto"/>
      </w:divBdr>
    </w:div>
    <w:div w:id="1756977905">
      <w:bodyDiv w:val="1"/>
      <w:marLeft w:val="0"/>
      <w:marRight w:val="0"/>
      <w:marTop w:val="0"/>
      <w:marBottom w:val="0"/>
      <w:divBdr>
        <w:top w:val="none" w:sz="0" w:space="0" w:color="auto"/>
        <w:left w:val="none" w:sz="0" w:space="0" w:color="auto"/>
        <w:bottom w:val="none" w:sz="0" w:space="0" w:color="auto"/>
        <w:right w:val="none" w:sz="0" w:space="0" w:color="auto"/>
      </w:divBdr>
    </w:div>
    <w:div w:id="1757050670">
      <w:bodyDiv w:val="1"/>
      <w:marLeft w:val="0"/>
      <w:marRight w:val="0"/>
      <w:marTop w:val="0"/>
      <w:marBottom w:val="0"/>
      <w:divBdr>
        <w:top w:val="none" w:sz="0" w:space="0" w:color="auto"/>
        <w:left w:val="none" w:sz="0" w:space="0" w:color="auto"/>
        <w:bottom w:val="none" w:sz="0" w:space="0" w:color="auto"/>
        <w:right w:val="none" w:sz="0" w:space="0" w:color="auto"/>
      </w:divBdr>
    </w:div>
    <w:div w:id="1757090020">
      <w:bodyDiv w:val="1"/>
      <w:marLeft w:val="0"/>
      <w:marRight w:val="0"/>
      <w:marTop w:val="0"/>
      <w:marBottom w:val="0"/>
      <w:divBdr>
        <w:top w:val="none" w:sz="0" w:space="0" w:color="auto"/>
        <w:left w:val="none" w:sz="0" w:space="0" w:color="auto"/>
        <w:bottom w:val="none" w:sz="0" w:space="0" w:color="auto"/>
        <w:right w:val="none" w:sz="0" w:space="0" w:color="auto"/>
      </w:divBdr>
    </w:div>
    <w:div w:id="1757093672">
      <w:bodyDiv w:val="1"/>
      <w:marLeft w:val="0"/>
      <w:marRight w:val="0"/>
      <w:marTop w:val="0"/>
      <w:marBottom w:val="0"/>
      <w:divBdr>
        <w:top w:val="none" w:sz="0" w:space="0" w:color="auto"/>
        <w:left w:val="none" w:sz="0" w:space="0" w:color="auto"/>
        <w:bottom w:val="none" w:sz="0" w:space="0" w:color="auto"/>
        <w:right w:val="none" w:sz="0" w:space="0" w:color="auto"/>
      </w:divBdr>
    </w:div>
    <w:div w:id="1757169799">
      <w:bodyDiv w:val="1"/>
      <w:marLeft w:val="0"/>
      <w:marRight w:val="0"/>
      <w:marTop w:val="0"/>
      <w:marBottom w:val="0"/>
      <w:divBdr>
        <w:top w:val="none" w:sz="0" w:space="0" w:color="auto"/>
        <w:left w:val="none" w:sz="0" w:space="0" w:color="auto"/>
        <w:bottom w:val="none" w:sz="0" w:space="0" w:color="auto"/>
        <w:right w:val="none" w:sz="0" w:space="0" w:color="auto"/>
      </w:divBdr>
    </w:div>
    <w:div w:id="1757361170">
      <w:bodyDiv w:val="1"/>
      <w:marLeft w:val="0"/>
      <w:marRight w:val="0"/>
      <w:marTop w:val="0"/>
      <w:marBottom w:val="0"/>
      <w:divBdr>
        <w:top w:val="none" w:sz="0" w:space="0" w:color="auto"/>
        <w:left w:val="none" w:sz="0" w:space="0" w:color="auto"/>
        <w:bottom w:val="none" w:sz="0" w:space="0" w:color="auto"/>
        <w:right w:val="none" w:sz="0" w:space="0" w:color="auto"/>
      </w:divBdr>
    </w:div>
    <w:div w:id="1757436231">
      <w:bodyDiv w:val="1"/>
      <w:marLeft w:val="0"/>
      <w:marRight w:val="0"/>
      <w:marTop w:val="0"/>
      <w:marBottom w:val="0"/>
      <w:divBdr>
        <w:top w:val="none" w:sz="0" w:space="0" w:color="auto"/>
        <w:left w:val="none" w:sz="0" w:space="0" w:color="auto"/>
        <w:bottom w:val="none" w:sz="0" w:space="0" w:color="auto"/>
        <w:right w:val="none" w:sz="0" w:space="0" w:color="auto"/>
      </w:divBdr>
    </w:div>
    <w:div w:id="1757701322">
      <w:bodyDiv w:val="1"/>
      <w:marLeft w:val="0"/>
      <w:marRight w:val="0"/>
      <w:marTop w:val="0"/>
      <w:marBottom w:val="0"/>
      <w:divBdr>
        <w:top w:val="none" w:sz="0" w:space="0" w:color="auto"/>
        <w:left w:val="none" w:sz="0" w:space="0" w:color="auto"/>
        <w:bottom w:val="none" w:sz="0" w:space="0" w:color="auto"/>
        <w:right w:val="none" w:sz="0" w:space="0" w:color="auto"/>
      </w:divBdr>
    </w:div>
    <w:div w:id="1757822817">
      <w:bodyDiv w:val="1"/>
      <w:marLeft w:val="0"/>
      <w:marRight w:val="0"/>
      <w:marTop w:val="0"/>
      <w:marBottom w:val="0"/>
      <w:divBdr>
        <w:top w:val="none" w:sz="0" w:space="0" w:color="auto"/>
        <w:left w:val="none" w:sz="0" w:space="0" w:color="auto"/>
        <w:bottom w:val="none" w:sz="0" w:space="0" w:color="auto"/>
        <w:right w:val="none" w:sz="0" w:space="0" w:color="auto"/>
      </w:divBdr>
    </w:div>
    <w:div w:id="1757945867">
      <w:bodyDiv w:val="1"/>
      <w:marLeft w:val="0"/>
      <w:marRight w:val="0"/>
      <w:marTop w:val="0"/>
      <w:marBottom w:val="0"/>
      <w:divBdr>
        <w:top w:val="none" w:sz="0" w:space="0" w:color="auto"/>
        <w:left w:val="none" w:sz="0" w:space="0" w:color="auto"/>
        <w:bottom w:val="none" w:sz="0" w:space="0" w:color="auto"/>
        <w:right w:val="none" w:sz="0" w:space="0" w:color="auto"/>
      </w:divBdr>
    </w:div>
    <w:div w:id="1758015230">
      <w:bodyDiv w:val="1"/>
      <w:marLeft w:val="0"/>
      <w:marRight w:val="0"/>
      <w:marTop w:val="0"/>
      <w:marBottom w:val="0"/>
      <w:divBdr>
        <w:top w:val="none" w:sz="0" w:space="0" w:color="auto"/>
        <w:left w:val="none" w:sz="0" w:space="0" w:color="auto"/>
        <w:bottom w:val="none" w:sz="0" w:space="0" w:color="auto"/>
        <w:right w:val="none" w:sz="0" w:space="0" w:color="auto"/>
      </w:divBdr>
    </w:div>
    <w:div w:id="1758092743">
      <w:bodyDiv w:val="1"/>
      <w:marLeft w:val="0"/>
      <w:marRight w:val="0"/>
      <w:marTop w:val="0"/>
      <w:marBottom w:val="0"/>
      <w:divBdr>
        <w:top w:val="none" w:sz="0" w:space="0" w:color="auto"/>
        <w:left w:val="none" w:sz="0" w:space="0" w:color="auto"/>
        <w:bottom w:val="none" w:sz="0" w:space="0" w:color="auto"/>
        <w:right w:val="none" w:sz="0" w:space="0" w:color="auto"/>
      </w:divBdr>
    </w:div>
    <w:div w:id="1758137097">
      <w:bodyDiv w:val="1"/>
      <w:marLeft w:val="0"/>
      <w:marRight w:val="0"/>
      <w:marTop w:val="0"/>
      <w:marBottom w:val="0"/>
      <w:divBdr>
        <w:top w:val="none" w:sz="0" w:space="0" w:color="auto"/>
        <w:left w:val="none" w:sz="0" w:space="0" w:color="auto"/>
        <w:bottom w:val="none" w:sz="0" w:space="0" w:color="auto"/>
        <w:right w:val="none" w:sz="0" w:space="0" w:color="auto"/>
      </w:divBdr>
    </w:div>
    <w:div w:id="1758207398">
      <w:bodyDiv w:val="1"/>
      <w:marLeft w:val="0"/>
      <w:marRight w:val="0"/>
      <w:marTop w:val="0"/>
      <w:marBottom w:val="0"/>
      <w:divBdr>
        <w:top w:val="none" w:sz="0" w:space="0" w:color="auto"/>
        <w:left w:val="none" w:sz="0" w:space="0" w:color="auto"/>
        <w:bottom w:val="none" w:sz="0" w:space="0" w:color="auto"/>
        <w:right w:val="none" w:sz="0" w:space="0" w:color="auto"/>
      </w:divBdr>
    </w:div>
    <w:div w:id="1758210020">
      <w:bodyDiv w:val="1"/>
      <w:marLeft w:val="0"/>
      <w:marRight w:val="0"/>
      <w:marTop w:val="0"/>
      <w:marBottom w:val="0"/>
      <w:divBdr>
        <w:top w:val="none" w:sz="0" w:space="0" w:color="auto"/>
        <w:left w:val="none" w:sz="0" w:space="0" w:color="auto"/>
        <w:bottom w:val="none" w:sz="0" w:space="0" w:color="auto"/>
        <w:right w:val="none" w:sz="0" w:space="0" w:color="auto"/>
      </w:divBdr>
    </w:div>
    <w:div w:id="1758819474">
      <w:bodyDiv w:val="1"/>
      <w:marLeft w:val="0"/>
      <w:marRight w:val="0"/>
      <w:marTop w:val="0"/>
      <w:marBottom w:val="0"/>
      <w:divBdr>
        <w:top w:val="none" w:sz="0" w:space="0" w:color="auto"/>
        <w:left w:val="none" w:sz="0" w:space="0" w:color="auto"/>
        <w:bottom w:val="none" w:sz="0" w:space="0" w:color="auto"/>
        <w:right w:val="none" w:sz="0" w:space="0" w:color="auto"/>
      </w:divBdr>
    </w:div>
    <w:div w:id="1758866071">
      <w:bodyDiv w:val="1"/>
      <w:marLeft w:val="0"/>
      <w:marRight w:val="0"/>
      <w:marTop w:val="0"/>
      <w:marBottom w:val="0"/>
      <w:divBdr>
        <w:top w:val="none" w:sz="0" w:space="0" w:color="auto"/>
        <w:left w:val="none" w:sz="0" w:space="0" w:color="auto"/>
        <w:bottom w:val="none" w:sz="0" w:space="0" w:color="auto"/>
        <w:right w:val="none" w:sz="0" w:space="0" w:color="auto"/>
      </w:divBdr>
    </w:div>
    <w:div w:id="1758866658">
      <w:bodyDiv w:val="1"/>
      <w:marLeft w:val="0"/>
      <w:marRight w:val="0"/>
      <w:marTop w:val="0"/>
      <w:marBottom w:val="0"/>
      <w:divBdr>
        <w:top w:val="none" w:sz="0" w:space="0" w:color="auto"/>
        <w:left w:val="none" w:sz="0" w:space="0" w:color="auto"/>
        <w:bottom w:val="none" w:sz="0" w:space="0" w:color="auto"/>
        <w:right w:val="none" w:sz="0" w:space="0" w:color="auto"/>
      </w:divBdr>
    </w:div>
    <w:div w:id="1758938406">
      <w:bodyDiv w:val="1"/>
      <w:marLeft w:val="0"/>
      <w:marRight w:val="0"/>
      <w:marTop w:val="0"/>
      <w:marBottom w:val="0"/>
      <w:divBdr>
        <w:top w:val="none" w:sz="0" w:space="0" w:color="auto"/>
        <w:left w:val="none" w:sz="0" w:space="0" w:color="auto"/>
        <w:bottom w:val="none" w:sz="0" w:space="0" w:color="auto"/>
        <w:right w:val="none" w:sz="0" w:space="0" w:color="auto"/>
      </w:divBdr>
    </w:div>
    <w:div w:id="1759059238">
      <w:bodyDiv w:val="1"/>
      <w:marLeft w:val="0"/>
      <w:marRight w:val="0"/>
      <w:marTop w:val="0"/>
      <w:marBottom w:val="0"/>
      <w:divBdr>
        <w:top w:val="none" w:sz="0" w:space="0" w:color="auto"/>
        <w:left w:val="none" w:sz="0" w:space="0" w:color="auto"/>
        <w:bottom w:val="none" w:sz="0" w:space="0" w:color="auto"/>
        <w:right w:val="none" w:sz="0" w:space="0" w:color="auto"/>
      </w:divBdr>
    </w:div>
    <w:div w:id="1759130572">
      <w:bodyDiv w:val="1"/>
      <w:marLeft w:val="0"/>
      <w:marRight w:val="0"/>
      <w:marTop w:val="0"/>
      <w:marBottom w:val="0"/>
      <w:divBdr>
        <w:top w:val="none" w:sz="0" w:space="0" w:color="auto"/>
        <w:left w:val="none" w:sz="0" w:space="0" w:color="auto"/>
        <w:bottom w:val="none" w:sz="0" w:space="0" w:color="auto"/>
        <w:right w:val="none" w:sz="0" w:space="0" w:color="auto"/>
      </w:divBdr>
    </w:div>
    <w:div w:id="1759212849">
      <w:bodyDiv w:val="1"/>
      <w:marLeft w:val="0"/>
      <w:marRight w:val="0"/>
      <w:marTop w:val="0"/>
      <w:marBottom w:val="0"/>
      <w:divBdr>
        <w:top w:val="none" w:sz="0" w:space="0" w:color="auto"/>
        <w:left w:val="none" w:sz="0" w:space="0" w:color="auto"/>
        <w:bottom w:val="none" w:sz="0" w:space="0" w:color="auto"/>
        <w:right w:val="none" w:sz="0" w:space="0" w:color="auto"/>
      </w:divBdr>
    </w:div>
    <w:div w:id="1759400058">
      <w:bodyDiv w:val="1"/>
      <w:marLeft w:val="0"/>
      <w:marRight w:val="0"/>
      <w:marTop w:val="0"/>
      <w:marBottom w:val="0"/>
      <w:divBdr>
        <w:top w:val="none" w:sz="0" w:space="0" w:color="auto"/>
        <w:left w:val="none" w:sz="0" w:space="0" w:color="auto"/>
        <w:bottom w:val="none" w:sz="0" w:space="0" w:color="auto"/>
        <w:right w:val="none" w:sz="0" w:space="0" w:color="auto"/>
      </w:divBdr>
    </w:div>
    <w:div w:id="1759404816">
      <w:bodyDiv w:val="1"/>
      <w:marLeft w:val="0"/>
      <w:marRight w:val="0"/>
      <w:marTop w:val="0"/>
      <w:marBottom w:val="0"/>
      <w:divBdr>
        <w:top w:val="none" w:sz="0" w:space="0" w:color="auto"/>
        <w:left w:val="none" w:sz="0" w:space="0" w:color="auto"/>
        <w:bottom w:val="none" w:sz="0" w:space="0" w:color="auto"/>
        <w:right w:val="none" w:sz="0" w:space="0" w:color="auto"/>
      </w:divBdr>
    </w:div>
    <w:div w:id="1759591312">
      <w:bodyDiv w:val="1"/>
      <w:marLeft w:val="0"/>
      <w:marRight w:val="0"/>
      <w:marTop w:val="0"/>
      <w:marBottom w:val="0"/>
      <w:divBdr>
        <w:top w:val="none" w:sz="0" w:space="0" w:color="auto"/>
        <w:left w:val="none" w:sz="0" w:space="0" w:color="auto"/>
        <w:bottom w:val="none" w:sz="0" w:space="0" w:color="auto"/>
        <w:right w:val="none" w:sz="0" w:space="0" w:color="auto"/>
      </w:divBdr>
    </w:div>
    <w:div w:id="1759863223">
      <w:bodyDiv w:val="1"/>
      <w:marLeft w:val="0"/>
      <w:marRight w:val="0"/>
      <w:marTop w:val="0"/>
      <w:marBottom w:val="0"/>
      <w:divBdr>
        <w:top w:val="none" w:sz="0" w:space="0" w:color="auto"/>
        <w:left w:val="none" w:sz="0" w:space="0" w:color="auto"/>
        <w:bottom w:val="none" w:sz="0" w:space="0" w:color="auto"/>
        <w:right w:val="none" w:sz="0" w:space="0" w:color="auto"/>
      </w:divBdr>
    </w:div>
    <w:div w:id="1760054590">
      <w:bodyDiv w:val="1"/>
      <w:marLeft w:val="0"/>
      <w:marRight w:val="0"/>
      <w:marTop w:val="0"/>
      <w:marBottom w:val="0"/>
      <w:divBdr>
        <w:top w:val="none" w:sz="0" w:space="0" w:color="auto"/>
        <w:left w:val="none" w:sz="0" w:space="0" w:color="auto"/>
        <w:bottom w:val="none" w:sz="0" w:space="0" w:color="auto"/>
        <w:right w:val="none" w:sz="0" w:space="0" w:color="auto"/>
      </w:divBdr>
    </w:div>
    <w:div w:id="1760103086">
      <w:bodyDiv w:val="1"/>
      <w:marLeft w:val="0"/>
      <w:marRight w:val="0"/>
      <w:marTop w:val="0"/>
      <w:marBottom w:val="0"/>
      <w:divBdr>
        <w:top w:val="none" w:sz="0" w:space="0" w:color="auto"/>
        <w:left w:val="none" w:sz="0" w:space="0" w:color="auto"/>
        <w:bottom w:val="none" w:sz="0" w:space="0" w:color="auto"/>
        <w:right w:val="none" w:sz="0" w:space="0" w:color="auto"/>
      </w:divBdr>
    </w:div>
    <w:div w:id="1760323605">
      <w:bodyDiv w:val="1"/>
      <w:marLeft w:val="0"/>
      <w:marRight w:val="0"/>
      <w:marTop w:val="0"/>
      <w:marBottom w:val="0"/>
      <w:divBdr>
        <w:top w:val="none" w:sz="0" w:space="0" w:color="auto"/>
        <w:left w:val="none" w:sz="0" w:space="0" w:color="auto"/>
        <w:bottom w:val="none" w:sz="0" w:space="0" w:color="auto"/>
        <w:right w:val="none" w:sz="0" w:space="0" w:color="auto"/>
      </w:divBdr>
    </w:div>
    <w:div w:id="1760369516">
      <w:bodyDiv w:val="1"/>
      <w:marLeft w:val="0"/>
      <w:marRight w:val="0"/>
      <w:marTop w:val="0"/>
      <w:marBottom w:val="0"/>
      <w:divBdr>
        <w:top w:val="none" w:sz="0" w:space="0" w:color="auto"/>
        <w:left w:val="none" w:sz="0" w:space="0" w:color="auto"/>
        <w:bottom w:val="none" w:sz="0" w:space="0" w:color="auto"/>
        <w:right w:val="none" w:sz="0" w:space="0" w:color="auto"/>
      </w:divBdr>
    </w:div>
    <w:div w:id="1760442485">
      <w:bodyDiv w:val="1"/>
      <w:marLeft w:val="0"/>
      <w:marRight w:val="0"/>
      <w:marTop w:val="0"/>
      <w:marBottom w:val="0"/>
      <w:divBdr>
        <w:top w:val="none" w:sz="0" w:space="0" w:color="auto"/>
        <w:left w:val="none" w:sz="0" w:space="0" w:color="auto"/>
        <w:bottom w:val="none" w:sz="0" w:space="0" w:color="auto"/>
        <w:right w:val="none" w:sz="0" w:space="0" w:color="auto"/>
      </w:divBdr>
    </w:div>
    <w:div w:id="1760566860">
      <w:bodyDiv w:val="1"/>
      <w:marLeft w:val="0"/>
      <w:marRight w:val="0"/>
      <w:marTop w:val="0"/>
      <w:marBottom w:val="0"/>
      <w:divBdr>
        <w:top w:val="none" w:sz="0" w:space="0" w:color="auto"/>
        <w:left w:val="none" w:sz="0" w:space="0" w:color="auto"/>
        <w:bottom w:val="none" w:sz="0" w:space="0" w:color="auto"/>
        <w:right w:val="none" w:sz="0" w:space="0" w:color="auto"/>
      </w:divBdr>
    </w:div>
    <w:div w:id="1760835447">
      <w:bodyDiv w:val="1"/>
      <w:marLeft w:val="0"/>
      <w:marRight w:val="0"/>
      <w:marTop w:val="0"/>
      <w:marBottom w:val="0"/>
      <w:divBdr>
        <w:top w:val="none" w:sz="0" w:space="0" w:color="auto"/>
        <w:left w:val="none" w:sz="0" w:space="0" w:color="auto"/>
        <w:bottom w:val="none" w:sz="0" w:space="0" w:color="auto"/>
        <w:right w:val="none" w:sz="0" w:space="0" w:color="auto"/>
      </w:divBdr>
    </w:div>
    <w:div w:id="1760835600">
      <w:bodyDiv w:val="1"/>
      <w:marLeft w:val="0"/>
      <w:marRight w:val="0"/>
      <w:marTop w:val="0"/>
      <w:marBottom w:val="0"/>
      <w:divBdr>
        <w:top w:val="none" w:sz="0" w:space="0" w:color="auto"/>
        <w:left w:val="none" w:sz="0" w:space="0" w:color="auto"/>
        <w:bottom w:val="none" w:sz="0" w:space="0" w:color="auto"/>
        <w:right w:val="none" w:sz="0" w:space="0" w:color="auto"/>
      </w:divBdr>
    </w:div>
    <w:div w:id="1760983989">
      <w:bodyDiv w:val="1"/>
      <w:marLeft w:val="0"/>
      <w:marRight w:val="0"/>
      <w:marTop w:val="0"/>
      <w:marBottom w:val="0"/>
      <w:divBdr>
        <w:top w:val="none" w:sz="0" w:space="0" w:color="auto"/>
        <w:left w:val="none" w:sz="0" w:space="0" w:color="auto"/>
        <w:bottom w:val="none" w:sz="0" w:space="0" w:color="auto"/>
        <w:right w:val="none" w:sz="0" w:space="0" w:color="auto"/>
      </w:divBdr>
    </w:div>
    <w:div w:id="1761024310">
      <w:bodyDiv w:val="1"/>
      <w:marLeft w:val="0"/>
      <w:marRight w:val="0"/>
      <w:marTop w:val="0"/>
      <w:marBottom w:val="0"/>
      <w:divBdr>
        <w:top w:val="none" w:sz="0" w:space="0" w:color="auto"/>
        <w:left w:val="none" w:sz="0" w:space="0" w:color="auto"/>
        <w:bottom w:val="none" w:sz="0" w:space="0" w:color="auto"/>
        <w:right w:val="none" w:sz="0" w:space="0" w:color="auto"/>
      </w:divBdr>
    </w:div>
    <w:div w:id="1761103552">
      <w:bodyDiv w:val="1"/>
      <w:marLeft w:val="0"/>
      <w:marRight w:val="0"/>
      <w:marTop w:val="0"/>
      <w:marBottom w:val="0"/>
      <w:divBdr>
        <w:top w:val="none" w:sz="0" w:space="0" w:color="auto"/>
        <w:left w:val="none" w:sz="0" w:space="0" w:color="auto"/>
        <w:bottom w:val="none" w:sz="0" w:space="0" w:color="auto"/>
        <w:right w:val="none" w:sz="0" w:space="0" w:color="auto"/>
      </w:divBdr>
    </w:div>
    <w:div w:id="1761565874">
      <w:bodyDiv w:val="1"/>
      <w:marLeft w:val="0"/>
      <w:marRight w:val="0"/>
      <w:marTop w:val="0"/>
      <w:marBottom w:val="0"/>
      <w:divBdr>
        <w:top w:val="none" w:sz="0" w:space="0" w:color="auto"/>
        <w:left w:val="none" w:sz="0" w:space="0" w:color="auto"/>
        <w:bottom w:val="none" w:sz="0" w:space="0" w:color="auto"/>
        <w:right w:val="none" w:sz="0" w:space="0" w:color="auto"/>
      </w:divBdr>
    </w:div>
    <w:div w:id="1761682296">
      <w:bodyDiv w:val="1"/>
      <w:marLeft w:val="0"/>
      <w:marRight w:val="0"/>
      <w:marTop w:val="0"/>
      <w:marBottom w:val="0"/>
      <w:divBdr>
        <w:top w:val="none" w:sz="0" w:space="0" w:color="auto"/>
        <w:left w:val="none" w:sz="0" w:space="0" w:color="auto"/>
        <w:bottom w:val="none" w:sz="0" w:space="0" w:color="auto"/>
        <w:right w:val="none" w:sz="0" w:space="0" w:color="auto"/>
      </w:divBdr>
    </w:div>
    <w:div w:id="1761947444">
      <w:bodyDiv w:val="1"/>
      <w:marLeft w:val="0"/>
      <w:marRight w:val="0"/>
      <w:marTop w:val="0"/>
      <w:marBottom w:val="0"/>
      <w:divBdr>
        <w:top w:val="none" w:sz="0" w:space="0" w:color="auto"/>
        <w:left w:val="none" w:sz="0" w:space="0" w:color="auto"/>
        <w:bottom w:val="none" w:sz="0" w:space="0" w:color="auto"/>
        <w:right w:val="none" w:sz="0" w:space="0" w:color="auto"/>
      </w:divBdr>
    </w:div>
    <w:div w:id="1762095478">
      <w:bodyDiv w:val="1"/>
      <w:marLeft w:val="0"/>
      <w:marRight w:val="0"/>
      <w:marTop w:val="0"/>
      <w:marBottom w:val="0"/>
      <w:divBdr>
        <w:top w:val="none" w:sz="0" w:space="0" w:color="auto"/>
        <w:left w:val="none" w:sz="0" w:space="0" w:color="auto"/>
        <w:bottom w:val="none" w:sz="0" w:space="0" w:color="auto"/>
        <w:right w:val="none" w:sz="0" w:space="0" w:color="auto"/>
      </w:divBdr>
    </w:div>
    <w:div w:id="1762139351">
      <w:bodyDiv w:val="1"/>
      <w:marLeft w:val="0"/>
      <w:marRight w:val="0"/>
      <w:marTop w:val="0"/>
      <w:marBottom w:val="0"/>
      <w:divBdr>
        <w:top w:val="none" w:sz="0" w:space="0" w:color="auto"/>
        <w:left w:val="none" w:sz="0" w:space="0" w:color="auto"/>
        <w:bottom w:val="none" w:sz="0" w:space="0" w:color="auto"/>
        <w:right w:val="none" w:sz="0" w:space="0" w:color="auto"/>
      </w:divBdr>
    </w:div>
    <w:div w:id="1762339622">
      <w:bodyDiv w:val="1"/>
      <w:marLeft w:val="0"/>
      <w:marRight w:val="0"/>
      <w:marTop w:val="0"/>
      <w:marBottom w:val="0"/>
      <w:divBdr>
        <w:top w:val="none" w:sz="0" w:space="0" w:color="auto"/>
        <w:left w:val="none" w:sz="0" w:space="0" w:color="auto"/>
        <w:bottom w:val="none" w:sz="0" w:space="0" w:color="auto"/>
        <w:right w:val="none" w:sz="0" w:space="0" w:color="auto"/>
      </w:divBdr>
    </w:div>
    <w:div w:id="1762753625">
      <w:bodyDiv w:val="1"/>
      <w:marLeft w:val="0"/>
      <w:marRight w:val="0"/>
      <w:marTop w:val="0"/>
      <w:marBottom w:val="0"/>
      <w:divBdr>
        <w:top w:val="none" w:sz="0" w:space="0" w:color="auto"/>
        <w:left w:val="none" w:sz="0" w:space="0" w:color="auto"/>
        <w:bottom w:val="none" w:sz="0" w:space="0" w:color="auto"/>
        <w:right w:val="none" w:sz="0" w:space="0" w:color="auto"/>
      </w:divBdr>
    </w:div>
    <w:div w:id="1762800803">
      <w:bodyDiv w:val="1"/>
      <w:marLeft w:val="0"/>
      <w:marRight w:val="0"/>
      <w:marTop w:val="0"/>
      <w:marBottom w:val="0"/>
      <w:divBdr>
        <w:top w:val="none" w:sz="0" w:space="0" w:color="auto"/>
        <w:left w:val="none" w:sz="0" w:space="0" w:color="auto"/>
        <w:bottom w:val="none" w:sz="0" w:space="0" w:color="auto"/>
        <w:right w:val="none" w:sz="0" w:space="0" w:color="auto"/>
      </w:divBdr>
    </w:div>
    <w:div w:id="1762874870">
      <w:bodyDiv w:val="1"/>
      <w:marLeft w:val="0"/>
      <w:marRight w:val="0"/>
      <w:marTop w:val="0"/>
      <w:marBottom w:val="0"/>
      <w:divBdr>
        <w:top w:val="none" w:sz="0" w:space="0" w:color="auto"/>
        <w:left w:val="none" w:sz="0" w:space="0" w:color="auto"/>
        <w:bottom w:val="none" w:sz="0" w:space="0" w:color="auto"/>
        <w:right w:val="none" w:sz="0" w:space="0" w:color="auto"/>
      </w:divBdr>
    </w:div>
    <w:div w:id="1763064782">
      <w:bodyDiv w:val="1"/>
      <w:marLeft w:val="0"/>
      <w:marRight w:val="0"/>
      <w:marTop w:val="0"/>
      <w:marBottom w:val="0"/>
      <w:divBdr>
        <w:top w:val="none" w:sz="0" w:space="0" w:color="auto"/>
        <w:left w:val="none" w:sz="0" w:space="0" w:color="auto"/>
        <w:bottom w:val="none" w:sz="0" w:space="0" w:color="auto"/>
        <w:right w:val="none" w:sz="0" w:space="0" w:color="auto"/>
      </w:divBdr>
    </w:div>
    <w:div w:id="1763140976">
      <w:bodyDiv w:val="1"/>
      <w:marLeft w:val="0"/>
      <w:marRight w:val="0"/>
      <w:marTop w:val="0"/>
      <w:marBottom w:val="0"/>
      <w:divBdr>
        <w:top w:val="none" w:sz="0" w:space="0" w:color="auto"/>
        <w:left w:val="none" w:sz="0" w:space="0" w:color="auto"/>
        <w:bottom w:val="none" w:sz="0" w:space="0" w:color="auto"/>
        <w:right w:val="none" w:sz="0" w:space="0" w:color="auto"/>
      </w:divBdr>
    </w:div>
    <w:div w:id="1763144471">
      <w:bodyDiv w:val="1"/>
      <w:marLeft w:val="0"/>
      <w:marRight w:val="0"/>
      <w:marTop w:val="0"/>
      <w:marBottom w:val="0"/>
      <w:divBdr>
        <w:top w:val="none" w:sz="0" w:space="0" w:color="auto"/>
        <w:left w:val="none" w:sz="0" w:space="0" w:color="auto"/>
        <w:bottom w:val="none" w:sz="0" w:space="0" w:color="auto"/>
        <w:right w:val="none" w:sz="0" w:space="0" w:color="auto"/>
      </w:divBdr>
    </w:div>
    <w:div w:id="1763640735">
      <w:bodyDiv w:val="1"/>
      <w:marLeft w:val="0"/>
      <w:marRight w:val="0"/>
      <w:marTop w:val="0"/>
      <w:marBottom w:val="0"/>
      <w:divBdr>
        <w:top w:val="none" w:sz="0" w:space="0" w:color="auto"/>
        <w:left w:val="none" w:sz="0" w:space="0" w:color="auto"/>
        <w:bottom w:val="none" w:sz="0" w:space="0" w:color="auto"/>
        <w:right w:val="none" w:sz="0" w:space="0" w:color="auto"/>
      </w:divBdr>
    </w:div>
    <w:div w:id="1763842411">
      <w:bodyDiv w:val="1"/>
      <w:marLeft w:val="0"/>
      <w:marRight w:val="0"/>
      <w:marTop w:val="0"/>
      <w:marBottom w:val="0"/>
      <w:divBdr>
        <w:top w:val="none" w:sz="0" w:space="0" w:color="auto"/>
        <w:left w:val="none" w:sz="0" w:space="0" w:color="auto"/>
        <w:bottom w:val="none" w:sz="0" w:space="0" w:color="auto"/>
        <w:right w:val="none" w:sz="0" w:space="0" w:color="auto"/>
      </w:divBdr>
    </w:div>
    <w:div w:id="1763915961">
      <w:bodyDiv w:val="1"/>
      <w:marLeft w:val="0"/>
      <w:marRight w:val="0"/>
      <w:marTop w:val="0"/>
      <w:marBottom w:val="0"/>
      <w:divBdr>
        <w:top w:val="none" w:sz="0" w:space="0" w:color="auto"/>
        <w:left w:val="none" w:sz="0" w:space="0" w:color="auto"/>
        <w:bottom w:val="none" w:sz="0" w:space="0" w:color="auto"/>
        <w:right w:val="none" w:sz="0" w:space="0" w:color="auto"/>
      </w:divBdr>
    </w:div>
    <w:div w:id="1763992367">
      <w:bodyDiv w:val="1"/>
      <w:marLeft w:val="0"/>
      <w:marRight w:val="0"/>
      <w:marTop w:val="0"/>
      <w:marBottom w:val="0"/>
      <w:divBdr>
        <w:top w:val="none" w:sz="0" w:space="0" w:color="auto"/>
        <w:left w:val="none" w:sz="0" w:space="0" w:color="auto"/>
        <w:bottom w:val="none" w:sz="0" w:space="0" w:color="auto"/>
        <w:right w:val="none" w:sz="0" w:space="0" w:color="auto"/>
      </w:divBdr>
    </w:div>
    <w:div w:id="1764107852">
      <w:bodyDiv w:val="1"/>
      <w:marLeft w:val="0"/>
      <w:marRight w:val="0"/>
      <w:marTop w:val="0"/>
      <w:marBottom w:val="0"/>
      <w:divBdr>
        <w:top w:val="none" w:sz="0" w:space="0" w:color="auto"/>
        <w:left w:val="none" w:sz="0" w:space="0" w:color="auto"/>
        <w:bottom w:val="none" w:sz="0" w:space="0" w:color="auto"/>
        <w:right w:val="none" w:sz="0" w:space="0" w:color="auto"/>
      </w:divBdr>
    </w:div>
    <w:div w:id="1764451574">
      <w:bodyDiv w:val="1"/>
      <w:marLeft w:val="0"/>
      <w:marRight w:val="0"/>
      <w:marTop w:val="0"/>
      <w:marBottom w:val="0"/>
      <w:divBdr>
        <w:top w:val="none" w:sz="0" w:space="0" w:color="auto"/>
        <w:left w:val="none" w:sz="0" w:space="0" w:color="auto"/>
        <w:bottom w:val="none" w:sz="0" w:space="0" w:color="auto"/>
        <w:right w:val="none" w:sz="0" w:space="0" w:color="auto"/>
      </w:divBdr>
    </w:div>
    <w:div w:id="1764566718">
      <w:bodyDiv w:val="1"/>
      <w:marLeft w:val="0"/>
      <w:marRight w:val="0"/>
      <w:marTop w:val="0"/>
      <w:marBottom w:val="0"/>
      <w:divBdr>
        <w:top w:val="none" w:sz="0" w:space="0" w:color="auto"/>
        <w:left w:val="none" w:sz="0" w:space="0" w:color="auto"/>
        <w:bottom w:val="none" w:sz="0" w:space="0" w:color="auto"/>
        <w:right w:val="none" w:sz="0" w:space="0" w:color="auto"/>
      </w:divBdr>
    </w:div>
    <w:div w:id="1764764354">
      <w:bodyDiv w:val="1"/>
      <w:marLeft w:val="0"/>
      <w:marRight w:val="0"/>
      <w:marTop w:val="0"/>
      <w:marBottom w:val="0"/>
      <w:divBdr>
        <w:top w:val="none" w:sz="0" w:space="0" w:color="auto"/>
        <w:left w:val="none" w:sz="0" w:space="0" w:color="auto"/>
        <w:bottom w:val="none" w:sz="0" w:space="0" w:color="auto"/>
        <w:right w:val="none" w:sz="0" w:space="0" w:color="auto"/>
      </w:divBdr>
    </w:div>
    <w:div w:id="1765304039">
      <w:bodyDiv w:val="1"/>
      <w:marLeft w:val="0"/>
      <w:marRight w:val="0"/>
      <w:marTop w:val="0"/>
      <w:marBottom w:val="0"/>
      <w:divBdr>
        <w:top w:val="none" w:sz="0" w:space="0" w:color="auto"/>
        <w:left w:val="none" w:sz="0" w:space="0" w:color="auto"/>
        <w:bottom w:val="none" w:sz="0" w:space="0" w:color="auto"/>
        <w:right w:val="none" w:sz="0" w:space="0" w:color="auto"/>
      </w:divBdr>
    </w:div>
    <w:div w:id="1765809261">
      <w:bodyDiv w:val="1"/>
      <w:marLeft w:val="0"/>
      <w:marRight w:val="0"/>
      <w:marTop w:val="0"/>
      <w:marBottom w:val="0"/>
      <w:divBdr>
        <w:top w:val="none" w:sz="0" w:space="0" w:color="auto"/>
        <w:left w:val="none" w:sz="0" w:space="0" w:color="auto"/>
        <w:bottom w:val="none" w:sz="0" w:space="0" w:color="auto"/>
        <w:right w:val="none" w:sz="0" w:space="0" w:color="auto"/>
      </w:divBdr>
    </w:div>
    <w:div w:id="1765876087">
      <w:bodyDiv w:val="1"/>
      <w:marLeft w:val="0"/>
      <w:marRight w:val="0"/>
      <w:marTop w:val="0"/>
      <w:marBottom w:val="0"/>
      <w:divBdr>
        <w:top w:val="none" w:sz="0" w:space="0" w:color="auto"/>
        <w:left w:val="none" w:sz="0" w:space="0" w:color="auto"/>
        <w:bottom w:val="none" w:sz="0" w:space="0" w:color="auto"/>
        <w:right w:val="none" w:sz="0" w:space="0" w:color="auto"/>
      </w:divBdr>
    </w:div>
    <w:div w:id="1765881555">
      <w:bodyDiv w:val="1"/>
      <w:marLeft w:val="0"/>
      <w:marRight w:val="0"/>
      <w:marTop w:val="0"/>
      <w:marBottom w:val="0"/>
      <w:divBdr>
        <w:top w:val="none" w:sz="0" w:space="0" w:color="auto"/>
        <w:left w:val="none" w:sz="0" w:space="0" w:color="auto"/>
        <w:bottom w:val="none" w:sz="0" w:space="0" w:color="auto"/>
        <w:right w:val="none" w:sz="0" w:space="0" w:color="auto"/>
      </w:divBdr>
    </w:div>
    <w:div w:id="1766001257">
      <w:bodyDiv w:val="1"/>
      <w:marLeft w:val="0"/>
      <w:marRight w:val="0"/>
      <w:marTop w:val="0"/>
      <w:marBottom w:val="0"/>
      <w:divBdr>
        <w:top w:val="none" w:sz="0" w:space="0" w:color="auto"/>
        <w:left w:val="none" w:sz="0" w:space="0" w:color="auto"/>
        <w:bottom w:val="none" w:sz="0" w:space="0" w:color="auto"/>
        <w:right w:val="none" w:sz="0" w:space="0" w:color="auto"/>
      </w:divBdr>
    </w:div>
    <w:div w:id="1766146706">
      <w:bodyDiv w:val="1"/>
      <w:marLeft w:val="0"/>
      <w:marRight w:val="0"/>
      <w:marTop w:val="0"/>
      <w:marBottom w:val="0"/>
      <w:divBdr>
        <w:top w:val="none" w:sz="0" w:space="0" w:color="auto"/>
        <w:left w:val="none" w:sz="0" w:space="0" w:color="auto"/>
        <w:bottom w:val="none" w:sz="0" w:space="0" w:color="auto"/>
        <w:right w:val="none" w:sz="0" w:space="0" w:color="auto"/>
      </w:divBdr>
    </w:div>
    <w:div w:id="1766536207">
      <w:bodyDiv w:val="1"/>
      <w:marLeft w:val="0"/>
      <w:marRight w:val="0"/>
      <w:marTop w:val="0"/>
      <w:marBottom w:val="0"/>
      <w:divBdr>
        <w:top w:val="none" w:sz="0" w:space="0" w:color="auto"/>
        <w:left w:val="none" w:sz="0" w:space="0" w:color="auto"/>
        <w:bottom w:val="none" w:sz="0" w:space="0" w:color="auto"/>
        <w:right w:val="none" w:sz="0" w:space="0" w:color="auto"/>
      </w:divBdr>
    </w:div>
    <w:div w:id="1766610058">
      <w:bodyDiv w:val="1"/>
      <w:marLeft w:val="0"/>
      <w:marRight w:val="0"/>
      <w:marTop w:val="0"/>
      <w:marBottom w:val="0"/>
      <w:divBdr>
        <w:top w:val="none" w:sz="0" w:space="0" w:color="auto"/>
        <w:left w:val="none" w:sz="0" w:space="0" w:color="auto"/>
        <w:bottom w:val="none" w:sz="0" w:space="0" w:color="auto"/>
        <w:right w:val="none" w:sz="0" w:space="0" w:color="auto"/>
      </w:divBdr>
    </w:div>
    <w:div w:id="1766657469">
      <w:bodyDiv w:val="1"/>
      <w:marLeft w:val="0"/>
      <w:marRight w:val="0"/>
      <w:marTop w:val="0"/>
      <w:marBottom w:val="0"/>
      <w:divBdr>
        <w:top w:val="none" w:sz="0" w:space="0" w:color="auto"/>
        <w:left w:val="none" w:sz="0" w:space="0" w:color="auto"/>
        <w:bottom w:val="none" w:sz="0" w:space="0" w:color="auto"/>
        <w:right w:val="none" w:sz="0" w:space="0" w:color="auto"/>
      </w:divBdr>
    </w:div>
    <w:div w:id="1766683103">
      <w:bodyDiv w:val="1"/>
      <w:marLeft w:val="0"/>
      <w:marRight w:val="0"/>
      <w:marTop w:val="0"/>
      <w:marBottom w:val="0"/>
      <w:divBdr>
        <w:top w:val="none" w:sz="0" w:space="0" w:color="auto"/>
        <w:left w:val="none" w:sz="0" w:space="0" w:color="auto"/>
        <w:bottom w:val="none" w:sz="0" w:space="0" w:color="auto"/>
        <w:right w:val="none" w:sz="0" w:space="0" w:color="auto"/>
      </w:divBdr>
    </w:div>
    <w:div w:id="1766916940">
      <w:bodyDiv w:val="1"/>
      <w:marLeft w:val="0"/>
      <w:marRight w:val="0"/>
      <w:marTop w:val="0"/>
      <w:marBottom w:val="0"/>
      <w:divBdr>
        <w:top w:val="none" w:sz="0" w:space="0" w:color="auto"/>
        <w:left w:val="none" w:sz="0" w:space="0" w:color="auto"/>
        <w:bottom w:val="none" w:sz="0" w:space="0" w:color="auto"/>
        <w:right w:val="none" w:sz="0" w:space="0" w:color="auto"/>
      </w:divBdr>
    </w:div>
    <w:div w:id="1767001274">
      <w:bodyDiv w:val="1"/>
      <w:marLeft w:val="0"/>
      <w:marRight w:val="0"/>
      <w:marTop w:val="0"/>
      <w:marBottom w:val="0"/>
      <w:divBdr>
        <w:top w:val="none" w:sz="0" w:space="0" w:color="auto"/>
        <w:left w:val="none" w:sz="0" w:space="0" w:color="auto"/>
        <w:bottom w:val="none" w:sz="0" w:space="0" w:color="auto"/>
        <w:right w:val="none" w:sz="0" w:space="0" w:color="auto"/>
      </w:divBdr>
    </w:div>
    <w:div w:id="1767001360">
      <w:bodyDiv w:val="1"/>
      <w:marLeft w:val="0"/>
      <w:marRight w:val="0"/>
      <w:marTop w:val="0"/>
      <w:marBottom w:val="0"/>
      <w:divBdr>
        <w:top w:val="none" w:sz="0" w:space="0" w:color="auto"/>
        <w:left w:val="none" w:sz="0" w:space="0" w:color="auto"/>
        <w:bottom w:val="none" w:sz="0" w:space="0" w:color="auto"/>
        <w:right w:val="none" w:sz="0" w:space="0" w:color="auto"/>
      </w:divBdr>
    </w:div>
    <w:div w:id="1767119330">
      <w:bodyDiv w:val="1"/>
      <w:marLeft w:val="0"/>
      <w:marRight w:val="0"/>
      <w:marTop w:val="0"/>
      <w:marBottom w:val="0"/>
      <w:divBdr>
        <w:top w:val="none" w:sz="0" w:space="0" w:color="auto"/>
        <w:left w:val="none" w:sz="0" w:space="0" w:color="auto"/>
        <w:bottom w:val="none" w:sz="0" w:space="0" w:color="auto"/>
        <w:right w:val="none" w:sz="0" w:space="0" w:color="auto"/>
      </w:divBdr>
    </w:div>
    <w:div w:id="1767267811">
      <w:bodyDiv w:val="1"/>
      <w:marLeft w:val="0"/>
      <w:marRight w:val="0"/>
      <w:marTop w:val="0"/>
      <w:marBottom w:val="0"/>
      <w:divBdr>
        <w:top w:val="none" w:sz="0" w:space="0" w:color="auto"/>
        <w:left w:val="none" w:sz="0" w:space="0" w:color="auto"/>
        <w:bottom w:val="none" w:sz="0" w:space="0" w:color="auto"/>
        <w:right w:val="none" w:sz="0" w:space="0" w:color="auto"/>
      </w:divBdr>
    </w:div>
    <w:div w:id="1767339256">
      <w:bodyDiv w:val="1"/>
      <w:marLeft w:val="0"/>
      <w:marRight w:val="0"/>
      <w:marTop w:val="0"/>
      <w:marBottom w:val="0"/>
      <w:divBdr>
        <w:top w:val="none" w:sz="0" w:space="0" w:color="auto"/>
        <w:left w:val="none" w:sz="0" w:space="0" w:color="auto"/>
        <w:bottom w:val="none" w:sz="0" w:space="0" w:color="auto"/>
        <w:right w:val="none" w:sz="0" w:space="0" w:color="auto"/>
      </w:divBdr>
    </w:div>
    <w:div w:id="1767462172">
      <w:bodyDiv w:val="1"/>
      <w:marLeft w:val="0"/>
      <w:marRight w:val="0"/>
      <w:marTop w:val="0"/>
      <w:marBottom w:val="0"/>
      <w:divBdr>
        <w:top w:val="none" w:sz="0" w:space="0" w:color="auto"/>
        <w:left w:val="none" w:sz="0" w:space="0" w:color="auto"/>
        <w:bottom w:val="none" w:sz="0" w:space="0" w:color="auto"/>
        <w:right w:val="none" w:sz="0" w:space="0" w:color="auto"/>
      </w:divBdr>
    </w:div>
    <w:div w:id="1767536912">
      <w:bodyDiv w:val="1"/>
      <w:marLeft w:val="0"/>
      <w:marRight w:val="0"/>
      <w:marTop w:val="0"/>
      <w:marBottom w:val="0"/>
      <w:divBdr>
        <w:top w:val="none" w:sz="0" w:space="0" w:color="auto"/>
        <w:left w:val="none" w:sz="0" w:space="0" w:color="auto"/>
        <w:bottom w:val="none" w:sz="0" w:space="0" w:color="auto"/>
        <w:right w:val="none" w:sz="0" w:space="0" w:color="auto"/>
      </w:divBdr>
    </w:div>
    <w:div w:id="1768382720">
      <w:bodyDiv w:val="1"/>
      <w:marLeft w:val="0"/>
      <w:marRight w:val="0"/>
      <w:marTop w:val="0"/>
      <w:marBottom w:val="0"/>
      <w:divBdr>
        <w:top w:val="none" w:sz="0" w:space="0" w:color="auto"/>
        <w:left w:val="none" w:sz="0" w:space="0" w:color="auto"/>
        <w:bottom w:val="none" w:sz="0" w:space="0" w:color="auto"/>
        <w:right w:val="none" w:sz="0" w:space="0" w:color="auto"/>
      </w:divBdr>
    </w:div>
    <w:div w:id="1768771571">
      <w:bodyDiv w:val="1"/>
      <w:marLeft w:val="0"/>
      <w:marRight w:val="0"/>
      <w:marTop w:val="0"/>
      <w:marBottom w:val="0"/>
      <w:divBdr>
        <w:top w:val="none" w:sz="0" w:space="0" w:color="auto"/>
        <w:left w:val="none" w:sz="0" w:space="0" w:color="auto"/>
        <w:bottom w:val="none" w:sz="0" w:space="0" w:color="auto"/>
        <w:right w:val="none" w:sz="0" w:space="0" w:color="auto"/>
      </w:divBdr>
    </w:div>
    <w:div w:id="1768772730">
      <w:bodyDiv w:val="1"/>
      <w:marLeft w:val="0"/>
      <w:marRight w:val="0"/>
      <w:marTop w:val="0"/>
      <w:marBottom w:val="0"/>
      <w:divBdr>
        <w:top w:val="none" w:sz="0" w:space="0" w:color="auto"/>
        <w:left w:val="none" w:sz="0" w:space="0" w:color="auto"/>
        <w:bottom w:val="none" w:sz="0" w:space="0" w:color="auto"/>
        <w:right w:val="none" w:sz="0" w:space="0" w:color="auto"/>
      </w:divBdr>
    </w:div>
    <w:div w:id="1768966726">
      <w:bodyDiv w:val="1"/>
      <w:marLeft w:val="0"/>
      <w:marRight w:val="0"/>
      <w:marTop w:val="0"/>
      <w:marBottom w:val="0"/>
      <w:divBdr>
        <w:top w:val="none" w:sz="0" w:space="0" w:color="auto"/>
        <w:left w:val="none" w:sz="0" w:space="0" w:color="auto"/>
        <w:bottom w:val="none" w:sz="0" w:space="0" w:color="auto"/>
        <w:right w:val="none" w:sz="0" w:space="0" w:color="auto"/>
      </w:divBdr>
    </w:div>
    <w:div w:id="1769038386">
      <w:bodyDiv w:val="1"/>
      <w:marLeft w:val="0"/>
      <w:marRight w:val="0"/>
      <w:marTop w:val="0"/>
      <w:marBottom w:val="0"/>
      <w:divBdr>
        <w:top w:val="none" w:sz="0" w:space="0" w:color="auto"/>
        <w:left w:val="none" w:sz="0" w:space="0" w:color="auto"/>
        <w:bottom w:val="none" w:sz="0" w:space="0" w:color="auto"/>
        <w:right w:val="none" w:sz="0" w:space="0" w:color="auto"/>
      </w:divBdr>
    </w:div>
    <w:div w:id="1769079908">
      <w:bodyDiv w:val="1"/>
      <w:marLeft w:val="0"/>
      <w:marRight w:val="0"/>
      <w:marTop w:val="0"/>
      <w:marBottom w:val="0"/>
      <w:divBdr>
        <w:top w:val="none" w:sz="0" w:space="0" w:color="auto"/>
        <w:left w:val="none" w:sz="0" w:space="0" w:color="auto"/>
        <w:bottom w:val="none" w:sz="0" w:space="0" w:color="auto"/>
        <w:right w:val="none" w:sz="0" w:space="0" w:color="auto"/>
      </w:divBdr>
    </w:div>
    <w:div w:id="1769083259">
      <w:bodyDiv w:val="1"/>
      <w:marLeft w:val="0"/>
      <w:marRight w:val="0"/>
      <w:marTop w:val="0"/>
      <w:marBottom w:val="0"/>
      <w:divBdr>
        <w:top w:val="none" w:sz="0" w:space="0" w:color="auto"/>
        <w:left w:val="none" w:sz="0" w:space="0" w:color="auto"/>
        <w:bottom w:val="none" w:sz="0" w:space="0" w:color="auto"/>
        <w:right w:val="none" w:sz="0" w:space="0" w:color="auto"/>
      </w:divBdr>
    </w:div>
    <w:div w:id="1769111184">
      <w:bodyDiv w:val="1"/>
      <w:marLeft w:val="0"/>
      <w:marRight w:val="0"/>
      <w:marTop w:val="0"/>
      <w:marBottom w:val="0"/>
      <w:divBdr>
        <w:top w:val="none" w:sz="0" w:space="0" w:color="auto"/>
        <w:left w:val="none" w:sz="0" w:space="0" w:color="auto"/>
        <w:bottom w:val="none" w:sz="0" w:space="0" w:color="auto"/>
        <w:right w:val="none" w:sz="0" w:space="0" w:color="auto"/>
      </w:divBdr>
    </w:div>
    <w:div w:id="1769427706">
      <w:bodyDiv w:val="1"/>
      <w:marLeft w:val="0"/>
      <w:marRight w:val="0"/>
      <w:marTop w:val="0"/>
      <w:marBottom w:val="0"/>
      <w:divBdr>
        <w:top w:val="none" w:sz="0" w:space="0" w:color="auto"/>
        <w:left w:val="none" w:sz="0" w:space="0" w:color="auto"/>
        <w:bottom w:val="none" w:sz="0" w:space="0" w:color="auto"/>
        <w:right w:val="none" w:sz="0" w:space="0" w:color="auto"/>
      </w:divBdr>
    </w:div>
    <w:div w:id="1769497245">
      <w:bodyDiv w:val="1"/>
      <w:marLeft w:val="0"/>
      <w:marRight w:val="0"/>
      <w:marTop w:val="0"/>
      <w:marBottom w:val="0"/>
      <w:divBdr>
        <w:top w:val="none" w:sz="0" w:space="0" w:color="auto"/>
        <w:left w:val="none" w:sz="0" w:space="0" w:color="auto"/>
        <w:bottom w:val="none" w:sz="0" w:space="0" w:color="auto"/>
        <w:right w:val="none" w:sz="0" w:space="0" w:color="auto"/>
      </w:divBdr>
    </w:div>
    <w:div w:id="1769503638">
      <w:bodyDiv w:val="1"/>
      <w:marLeft w:val="0"/>
      <w:marRight w:val="0"/>
      <w:marTop w:val="0"/>
      <w:marBottom w:val="0"/>
      <w:divBdr>
        <w:top w:val="none" w:sz="0" w:space="0" w:color="auto"/>
        <w:left w:val="none" w:sz="0" w:space="0" w:color="auto"/>
        <w:bottom w:val="none" w:sz="0" w:space="0" w:color="auto"/>
        <w:right w:val="none" w:sz="0" w:space="0" w:color="auto"/>
      </w:divBdr>
    </w:div>
    <w:div w:id="1769890110">
      <w:bodyDiv w:val="1"/>
      <w:marLeft w:val="0"/>
      <w:marRight w:val="0"/>
      <w:marTop w:val="0"/>
      <w:marBottom w:val="0"/>
      <w:divBdr>
        <w:top w:val="none" w:sz="0" w:space="0" w:color="auto"/>
        <w:left w:val="none" w:sz="0" w:space="0" w:color="auto"/>
        <w:bottom w:val="none" w:sz="0" w:space="0" w:color="auto"/>
        <w:right w:val="none" w:sz="0" w:space="0" w:color="auto"/>
      </w:divBdr>
    </w:div>
    <w:div w:id="1770275441">
      <w:bodyDiv w:val="1"/>
      <w:marLeft w:val="0"/>
      <w:marRight w:val="0"/>
      <w:marTop w:val="0"/>
      <w:marBottom w:val="0"/>
      <w:divBdr>
        <w:top w:val="none" w:sz="0" w:space="0" w:color="auto"/>
        <w:left w:val="none" w:sz="0" w:space="0" w:color="auto"/>
        <w:bottom w:val="none" w:sz="0" w:space="0" w:color="auto"/>
        <w:right w:val="none" w:sz="0" w:space="0" w:color="auto"/>
      </w:divBdr>
    </w:div>
    <w:div w:id="1770544843">
      <w:bodyDiv w:val="1"/>
      <w:marLeft w:val="0"/>
      <w:marRight w:val="0"/>
      <w:marTop w:val="0"/>
      <w:marBottom w:val="0"/>
      <w:divBdr>
        <w:top w:val="none" w:sz="0" w:space="0" w:color="auto"/>
        <w:left w:val="none" w:sz="0" w:space="0" w:color="auto"/>
        <w:bottom w:val="none" w:sz="0" w:space="0" w:color="auto"/>
        <w:right w:val="none" w:sz="0" w:space="0" w:color="auto"/>
      </w:divBdr>
    </w:div>
    <w:div w:id="1770735634">
      <w:bodyDiv w:val="1"/>
      <w:marLeft w:val="0"/>
      <w:marRight w:val="0"/>
      <w:marTop w:val="0"/>
      <w:marBottom w:val="0"/>
      <w:divBdr>
        <w:top w:val="none" w:sz="0" w:space="0" w:color="auto"/>
        <w:left w:val="none" w:sz="0" w:space="0" w:color="auto"/>
        <w:bottom w:val="none" w:sz="0" w:space="0" w:color="auto"/>
        <w:right w:val="none" w:sz="0" w:space="0" w:color="auto"/>
      </w:divBdr>
    </w:div>
    <w:div w:id="1770854617">
      <w:bodyDiv w:val="1"/>
      <w:marLeft w:val="0"/>
      <w:marRight w:val="0"/>
      <w:marTop w:val="0"/>
      <w:marBottom w:val="0"/>
      <w:divBdr>
        <w:top w:val="none" w:sz="0" w:space="0" w:color="auto"/>
        <w:left w:val="none" w:sz="0" w:space="0" w:color="auto"/>
        <w:bottom w:val="none" w:sz="0" w:space="0" w:color="auto"/>
        <w:right w:val="none" w:sz="0" w:space="0" w:color="auto"/>
      </w:divBdr>
    </w:div>
    <w:div w:id="1770930290">
      <w:bodyDiv w:val="1"/>
      <w:marLeft w:val="0"/>
      <w:marRight w:val="0"/>
      <w:marTop w:val="0"/>
      <w:marBottom w:val="0"/>
      <w:divBdr>
        <w:top w:val="none" w:sz="0" w:space="0" w:color="auto"/>
        <w:left w:val="none" w:sz="0" w:space="0" w:color="auto"/>
        <w:bottom w:val="none" w:sz="0" w:space="0" w:color="auto"/>
        <w:right w:val="none" w:sz="0" w:space="0" w:color="auto"/>
      </w:divBdr>
    </w:div>
    <w:div w:id="1771313408">
      <w:bodyDiv w:val="1"/>
      <w:marLeft w:val="0"/>
      <w:marRight w:val="0"/>
      <w:marTop w:val="0"/>
      <w:marBottom w:val="0"/>
      <w:divBdr>
        <w:top w:val="none" w:sz="0" w:space="0" w:color="auto"/>
        <w:left w:val="none" w:sz="0" w:space="0" w:color="auto"/>
        <w:bottom w:val="none" w:sz="0" w:space="0" w:color="auto"/>
        <w:right w:val="none" w:sz="0" w:space="0" w:color="auto"/>
      </w:divBdr>
    </w:div>
    <w:div w:id="1771584518">
      <w:bodyDiv w:val="1"/>
      <w:marLeft w:val="0"/>
      <w:marRight w:val="0"/>
      <w:marTop w:val="0"/>
      <w:marBottom w:val="0"/>
      <w:divBdr>
        <w:top w:val="none" w:sz="0" w:space="0" w:color="auto"/>
        <w:left w:val="none" w:sz="0" w:space="0" w:color="auto"/>
        <w:bottom w:val="none" w:sz="0" w:space="0" w:color="auto"/>
        <w:right w:val="none" w:sz="0" w:space="0" w:color="auto"/>
      </w:divBdr>
    </w:div>
    <w:div w:id="1771659594">
      <w:bodyDiv w:val="1"/>
      <w:marLeft w:val="0"/>
      <w:marRight w:val="0"/>
      <w:marTop w:val="0"/>
      <w:marBottom w:val="0"/>
      <w:divBdr>
        <w:top w:val="none" w:sz="0" w:space="0" w:color="auto"/>
        <w:left w:val="none" w:sz="0" w:space="0" w:color="auto"/>
        <w:bottom w:val="none" w:sz="0" w:space="0" w:color="auto"/>
        <w:right w:val="none" w:sz="0" w:space="0" w:color="auto"/>
      </w:divBdr>
    </w:div>
    <w:div w:id="1771706294">
      <w:bodyDiv w:val="1"/>
      <w:marLeft w:val="0"/>
      <w:marRight w:val="0"/>
      <w:marTop w:val="0"/>
      <w:marBottom w:val="0"/>
      <w:divBdr>
        <w:top w:val="none" w:sz="0" w:space="0" w:color="auto"/>
        <w:left w:val="none" w:sz="0" w:space="0" w:color="auto"/>
        <w:bottom w:val="none" w:sz="0" w:space="0" w:color="auto"/>
        <w:right w:val="none" w:sz="0" w:space="0" w:color="auto"/>
      </w:divBdr>
    </w:div>
    <w:div w:id="1771849719">
      <w:bodyDiv w:val="1"/>
      <w:marLeft w:val="0"/>
      <w:marRight w:val="0"/>
      <w:marTop w:val="0"/>
      <w:marBottom w:val="0"/>
      <w:divBdr>
        <w:top w:val="none" w:sz="0" w:space="0" w:color="auto"/>
        <w:left w:val="none" w:sz="0" w:space="0" w:color="auto"/>
        <w:bottom w:val="none" w:sz="0" w:space="0" w:color="auto"/>
        <w:right w:val="none" w:sz="0" w:space="0" w:color="auto"/>
      </w:divBdr>
    </w:div>
    <w:div w:id="1771849722">
      <w:bodyDiv w:val="1"/>
      <w:marLeft w:val="0"/>
      <w:marRight w:val="0"/>
      <w:marTop w:val="0"/>
      <w:marBottom w:val="0"/>
      <w:divBdr>
        <w:top w:val="none" w:sz="0" w:space="0" w:color="auto"/>
        <w:left w:val="none" w:sz="0" w:space="0" w:color="auto"/>
        <w:bottom w:val="none" w:sz="0" w:space="0" w:color="auto"/>
        <w:right w:val="none" w:sz="0" w:space="0" w:color="auto"/>
      </w:divBdr>
    </w:div>
    <w:div w:id="1771965746">
      <w:bodyDiv w:val="1"/>
      <w:marLeft w:val="0"/>
      <w:marRight w:val="0"/>
      <w:marTop w:val="0"/>
      <w:marBottom w:val="0"/>
      <w:divBdr>
        <w:top w:val="none" w:sz="0" w:space="0" w:color="auto"/>
        <w:left w:val="none" w:sz="0" w:space="0" w:color="auto"/>
        <w:bottom w:val="none" w:sz="0" w:space="0" w:color="auto"/>
        <w:right w:val="none" w:sz="0" w:space="0" w:color="auto"/>
      </w:divBdr>
    </w:div>
    <w:div w:id="1771966396">
      <w:bodyDiv w:val="1"/>
      <w:marLeft w:val="0"/>
      <w:marRight w:val="0"/>
      <w:marTop w:val="0"/>
      <w:marBottom w:val="0"/>
      <w:divBdr>
        <w:top w:val="none" w:sz="0" w:space="0" w:color="auto"/>
        <w:left w:val="none" w:sz="0" w:space="0" w:color="auto"/>
        <w:bottom w:val="none" w:sz="0" w:space="0" w:color="auto"/>
        <w:right w:val="none" w:sz="0" w:space="0" w:color="auto"/>
      </w:divBdr>
    </w:div>
    <w:div w:id="1772315422">
      <w:bodyDiv w:val="1"/>
      <w:marLeft w:val="0"/>
      <w:marRight w:val="0"/>
      <w:marTop w:val="0"/>
      <w:marBottom w:val="0"/>
      <w:divBdr>
        <w:top w:val="none" w:sz="0" w:space="0" w:color="auto"/>
        <w:left w:val="none" w:sz="0" w:space="0" w:color="auto"/>
        <w:bottom w:val="none" w:sz="0" w:space="0" w:color="auto"/>
        <w:right w:val="none" w:sz="0" w:space="0" w:color="auto"/>
      </w:divBdr>
    </w:div>
    <w:div w:id="1772512660">
      <w:bodyDiv w:val="1"/>
      <w:marLeft w:val="0"/>
      <w:marRight w:val="0"/>
      <w:marTop w:val="0"/>
      <w:marBottom w:val="0"/>
      <w:divBdr>
        <w:top w:val="none" w:sz="0" w:space="0" w:color="auto"/>
        <w:left w:val="none" w:sz="0" w:space="0" w:color="auto"/>
        <w:bottom w:val="none" w:sz="0" w:space="0" w:color="auto"/>
        <w:right w:val="none" w:sz="0" w:space="0" w:color="auto"/>
      </w:divBdr>
    </w:div>
    <w:div w:id="1772630415">
      <w:bodyDiv w:val="1"/>
      <w:marLeft w:val="0"/>
      <w:marRight w:val="0"/>
      <w:marTop w:val="0"/>
      <w:marBottom w:val="0"/>
      <w:divBdr>
        <w:top w:val="none" w:sz="0" w:space="0" w:color="auto"/>
        <w:left w:val="none" w:sz="0" w:space="0" w:color="auto"/>
        <w:bottom w:val="none" w:sz="0" w:space="0" w:color="auto"/>
        <w:right w:val="none" w:sz="0" w:space="0" w:color="auto"/>
      </w:divBdr>
    </w:div>
    <w:div w:id="1772697995">
      <w:bodyDiv w:val="1"/>
      <w:marLeft w:val="0"/>
      <w:marRight w:val="0"/>
      <w:marTop w:val="0"/>
      <w:marBottom w:val="0"/>
      <w:divBdr>
        <w:top w:val="none" w:sz="0" w:space="0" w:color="auto"/>
        <w:left w:val="none" w:sz="0" w:space="0" w:color="auto"/>
        <w:bottom w:val="none" w:sz="0" w:space="0" w:color="auto"/>
        <w:right w:val="none" w:sz="0" w:space="0" w:color="auto"/>
      </w:divBdr>
    </w:div>
    <w:div w:id="1772771865">
      <w:bodyDiv w:val="1"/>
      <w:marLeft w:val="0"/>
      <w:marRight w:val="0"/>
      <w:marTop w:val="0"/>
      <w:marBottom w:val="0"/>
      <w:divBdr>
        <w:top w:val="none" w:sz="0" w:space="0" w:color="auto"/>
        <w:left w:val="none" w:sz="0" w:space="0" w:color="auto"/>
        <w:bottom w:val="none" w:sz="0" w:space="0" w:color="auto"/>
        <w:right w:val="none" w:sz="0" w:space="0" w:color="auto"/>
      </w:divBdr>
    </w:div>
    <w:div w:id="1773041406">
      <w:bodyDiv w:val="1"/>
      <w:marLeft w:val="0"/>
      <w:marRight w:val="0"/>
      <w:marTop w:val="0"/>
      <w:marBottom w:val="0"/>
      <w:divBdr>
        <w:top w:val="none" w:sz="0" w:space="0" w:color="auto"/>
        <w:left w:val="none" w:sz="0" w:space="0" w:color="auto"/>
        <w:bottom w:val="none" w:sz="0" w:space="0" w:color="auto"/>
        <w:right w:val="none" w:sz="0" w:space="0" w:color="auto"/>
      </w:divBdr>
    </w:div>
    <w:div w:id="1773043267">
      <w:bodyDiv w:val="1"/>
      <w:marLeft w:val="0"/>
      <w:marRight w:val="0"/>
      <w:marTop w:val="0"/>
      <w:marBottom w:val="0"/>
      <w:divBdr>
        <w:top w:val="none" w:sz="0" w:space="0" w:color="auto"/>
        <w:left w:val="none" w:sz="0" w:space="0" w:color="auto"/>
        <w:bottom w:val="none" w:sz="0" w:space="0" w:color="auto"/>
        <w:right w:val="none" w:sz="0" w:space="0" w:color="auto"/>
      </w:divBdr>
    </w:div>
    <w:div w:id="1773238534">
      <w:bodyDiv w:val="1"/>
      <w:marLeft w:val="0"/>
      <w:marRight w:val="0"/>
      <w:marTop w:val="0"/>
      <w:marBottom w:val="0"/>
      <w:divBdr>
        <w:top w:val="none" w:sz="0" w:space="0" w:color="auto"/>
        <w:left w:val="none" w:sz="0" w:space="0" w:color="auto"/>
        <w:bottom w:val="none" w:sz="0" w:space="0" w:color="auto"/>
        <w:right w:val="none" w:sz="0" w:space="0" w:color="auto"/>
      </w:divBdr>
    </w:div>
    <w:div w:id="1773353774">
      <w:bodyDiv w:val="1"/>
      <w:marLeft w:val="0"/>
      <w:marRight w:val="0"/>
      <w:marTop w:val="0"/>
      <w:marBottom w:val="0"/>
      <w:divBdr>
        <w:top w:val="none" w:sz="0" w:space="0" w:color="auto"/>
        <w:left w:val="none" w:sz="0" w:space="0" w:color="auto"/>
        <w:bottom w:val="none" w:sz="0" w:space="0" w:color="auto"/>
        <w:right w:val="none" w:sz="0" w:space="0" w:color="auto"/>
      </w:divBdr>
    </w:div>
    <w:div w:id="1773739450">
      <w:bodyDiv w:val="1"/>
      <w:marLeft w:val="0"/>
      <w:marRight w:val="0"/>
      <w:marTop w:val="0"/>
      <w:marBottom w:val="0"/>
      <w:divBdr>
        <w:top w:val="none" w:sz="0" w:space="0" w:color="auto"/>
        <w:left w:val="none" w:sz="0" w:space="0" w:color="auto"/>
        <w:bottom w:val="none" w:sz="0" w:space="0" w:color="auto"/>
        <w:right w:val="none" w:sz="0" w:space="0" w:color="auto"/>
      </w:divBdr>
    </w:div>
    <w:div w:id="1773743774">
      <w:bodyDiv w:val="1"/>
      <w:marLeft w:val="0"/>
      <w:marRight w:val="0"/>
      <w:marTop w:val="0"/>
      <w:marBottom w:val="0"/>
      <w:divBdr>
        <w:top w:val="none" w:sz="0" w:space="0" w:color="auto"/>
        <w:left w:val="none" w:sz="0" w:space="0" w:color="auto"/>
        <w:bottom w:val="none" w:sz="0" w:space="0" w:color="auto"/>
        <w:right w:val="none" w:sz="0" w:space="0" w:color="auto"/>
      </w:divBdr>
    </w:div>
    <w:div w:id="1774007210">
      <w:bodyDiv w:val="1"/>
      <w:marLeft w:val="0"/>
      <w:marRight w:val="0"/>
      <w:marTop w:val="0"/>
      <w:marBottom w:val="0"/>
      <w:divBdr>
        <w:top w:val="none" w:sz="0" w:space="0" w:color="auto"/>
        <w:left w:val="none" w:sz="0" w:space="0" w:color="auto"/>
        <w:bottom w:val="none" w:sz="0" w:space="0" w:color="auto"/>
        <w:right w:val="none" w:sz="0" w:space="0" w:color="auto"/>
      </w:divBdr>
    </w:div>
    <w:div w:id="1774544466">
      <w:bodyDiv w:val="1"/>
      <w:marLeft w:val="0"/>
      <w:marRight w:val="0"/>
      <w:marTop w:val="0"/>
      <w:marBottom w:val="0"/>
      <w:divBdr>
        <w:top w:val="none" w:sz="0" w:space="0" w:color="auto"/>
        <w:left w:val="none" w:sz="0" w:space="0" w:color="auto"/>
        <w:bottom w:val="none" w:sz="0" w:space="0" w:color="auto"/>
        <w:right w:val="none" w:sz="0" w:space="0" w:color="auto"/>
      </w:divBdr>
    </w:div>
    <w:div w:id="1774667501">
      <w:bodyDiv w:val="1"/>
      <w:marLeft w:val="0"/>
      <w:marRight w:val="0"/>
      <w:marTop w:val="0"/>
      <w:marBottom w:val="0"/>
      <w:divBdr>
        <w:top w:val="none" w:sz="0" w:space="0" w:color="auto"/>
        <w:left w:val="none" w:sz="0" w:space="0" w:color="auto"/>
        <w:bottom w:val="none" w:sz="0" w:space="0" w:color="auto"/>
        <w:right w:val="none" w:sz="0" w:space="0" w:color="auto"/>
      </w:divBdr>
    </w:div>
    <w:div w:id="1774738431">
      <w:bodyDiv w:val="1"/>
      <w:marLeft w:val="0"/>
      <w:marRight w:val="0"/>
      <w:marTop w:val="0"/>
      <w:marBottom w:val="0"/>
      <w:divBdr>
        <w:top w:val="none" w:sz="0" w:space="0" w:color="auto"/>
        <w:left w:val="none" w:sz="0" w:space="0" w:color="auto"/>
        <w:bottom w:val="none" w:sz="0" w:space="0" w:color="auto"/>
        <w:right w:val="none" w:sz="0" w:space="0" w:color="auto"/>
      </w:divBdr>
    </w:div>
    <w:div w:id="1774740070">
      <w:bodyDiv w:val="1"/>
      <w:marLeft w:val="0"/>
      <w:marRight w:val="0"/>
      <w:marTop w:val="0"/>
      <w:marBottom w:val="0"/>
      <w:divBdr>
        <w:top w:val="none" w:sz="0" w:space="0" w:color="auto"/>
        <w:left w:val="none" w:sz="0" w:space="0" w:color="auto"/>
        <w:bottom w:val="none" w:sz="0" w:space="0" w:color="auto"/>
        <w:right w:val="none" w:sz="0" w:space="0" w:color="auto"/>
      </w:divBdr>
    </w:div>
    <w:div w:id="1774789027">
      <w:bodyDiv w:val="1"/>
      <w:marLeft w:val="0"/>
      <w:marRight w:val="0"/>
      <w:marTop w:val="0"/>
      <w:marBottom w:val="0"/>
      <w:divBdr>
        <w:top w:val="none" w:sz="0" w:space="0" w:color="auto"/>
        <w:left w:val="none" w:sz="0" w:space="0" w:color="auto"/>
        <w:bottom w:val="none" w:sz="0" w:space="0" w:color="auto"/>
        <w:right w:val="none" w:sz="0" w:space="0" w:color="auto"/>
      </w:divBdr>
    </w:div>
    <w:div w:id="1774981696">
      <w:bodyDiv w:val="1"/>
      <w:marLeft w:val="0"/>
      <w:marRight w:val="0"/>
      <w:marTop w:val="0"/>
      <w:marBottom w:val="0"/>
      <w:divBdr>
        <w:top w:val="none" w:sz="0" w:space="0" w:color="auto"/>
        <w:left w:val="none" w:sz="0" w:space="0" w:color="auto"/>
        <w:bottom w:val="none" w:sz="0" w:space="0" w:color="auto"/>
        <w:right w:val="none" w:sz="0" w:space="0" w:color="auto"/>
      </w:divBdr>
    </w:div>
    <w:div w:id="1775132766">
      <w:bodyDiv w:val="1"/>
      <w:marLeft w:val="0"/>
      <w:marRight w:val="0"/>
      <w:marTop w:val="0"/>
      <w:marBottom w:val="0"/>
      <w:divBdr>
        <w:top w:val="none" w:sz="0" w:space="0" w:color="auto"/>
        <w:left w:val="none" w:sz="0" w:space="0" w:color="auto"/>
        <w:bottom w:val="none" w:sz="0" w:space="0" w:color="auto"/>
        <w:right w:val="none" w:sz="0" w:space="0" w:color="auto"/>
      </w:divBdr>
    </w:div>
    <w:div w:id="1775435976">
      <w:bodyDiv w:val="1"/>
      <w:marLeft w:val="0"/>
      <w:marRight w:val="0"/>
      <w:marTop w:val="0"/>
      <w:marBottom w:val="0"/>
      <w:divBdr>
        <w:top w:val="none" w:sz="0" w:space="0" w:color="auto"/>
        <w:left w:val="none" w:sz="0" w:space="0" w:color="auto"/>
        <w:bottom w:val="none" w:sz="0" w:space="0" w:color="auto"/>
        <w:right w:val="none" w:sz="0" w:space="0" w:color="auto"/>
      </w:divBdr>
    </w:div>
    <w:div w:id="1775518454">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75710790">
      <w:bodyDiv w:val="1"/>
      <w:marLeft w:val="0"/>
      <w:marRight w:val="0"/>
      <w:marTop w:val="0"/>
      <w:marBottom w:val="0"/>
      <w:divBdr>
        <w:top w:val="none" w:sz="0" w:space="0" w:color="auto"/>
        <w:left w:val="none" w:sz="0" w:space="0" w:color="auto"/>
        <w:bottom w:val="none" w:sz="0" w:space="0" w:color="auto"/>
        <w:right w:val="none" w:sz="0" w:space="0" w:color="auto"/>
      </w:divBdr>
    </w:div>
    <w:div w:id="1775782442">
      <w:bodyDiv w:val="1"/>
      <w:marLeft w:val="0"/>
      <w:marRight w:val="0"/>
      <w:marTop w:val="0"/>
      <w:marBottom w:val="0"/>
      <w:divBdr>
        <w:top w:val="none" w:sz="0" w:space="0" w:color="auto"/>
        <w:left w:val="none" w:sz="0" w:space="0" w:color="auto"/>
        <w:bottom w:val="none" w:sz="0" w:space="0" w:color="auto"/>
        <w:right w:val="none" w:sz="0" w:space="0" w:color="auto"/>
      </w:divBdr>
    </w:div>
    <w:div w:id="1775785465">
      <w:bodyDiv w:val="1"/>
      <w:marLeft w:val="0"/>
      <w:marRight w:val="0"/>
      <w:marTop w:val="0"/>
      <w:marBottom w:val="0"/>
      <w:divBdr>
        <w:top w:val="none" w:sz="0" w:space="0" w:color="auto"/>
        <w:left w:val="none" w:sz="0" w:space="0" w:color="auto"/>
        <w:bottom w:val="none" w:sz="0" w:space="0" w:color="auto"/>
        <w:right w:val="none" w:sz="0" w:space="0" w:color="auto"/>
      </w:divBdr>
    </w:div>
    <w:div w:id="1776292277">
      <w:bodyDiv w:val="1"/>
      <w:marLeft w:val="0"/>
      <w:marRight w:val="0"/>
      <w:marTop w:val="0"/>
      <w:marBottom w:val="0"/>
      <w:divBdr>
        <w:top w:val="none" w:sz="0" w:space="0" w:color="auto"/>
        <w:left w:val="none" w:sz="0" w:space="0" w:color="auto"/>
        <w:bottom w:val="none" w:sz="0" w:space="0" w:color="auto"/>
        <w:right w:val="none" w:sz="0" w:space="0" w:color="auto"/>
      </w:divBdr>
    </w:div>
    <w:div w:id="1776439487">
      <w:bodyDiv w:val="1"/>
      <w:marLeft w:val="0"/>
      <w:marRight w:val="0"/>
      <w:marTop w:val="0"/>
      <w:marBottom w:val="0"/>
      <w:divBdr>
        <w:top w:val="none" w:sz="0" w:space="0" w:color="auto"/>
        <w:left w:val="none" w:sz="0" w:space="0" w:color="auto"/>
        <w:bottom w:val="none" w:sz="0" w:space="0" w:color="auto"/>
        <w:right w:val="none" w:sz="0" w:space="0" w:color="auto"/>
      </w:divBdr>
    </w:div>
    <w:div w:id="1776514092">
      <w:bodyDiv w:val="1"/>
      <w:marLeft w:val="0"/>
      <w:marRight w:val="0"/>
      <w:marTop w:val="0"/>
      <w:marBottom w:val="0"/>
      <w:divBdr>
        <w:top w:val="none" w:sz="0" w:space="0" w:color="auto"/>
        <w:left w:val="none" w:sz="0" w:space="0" w:color="auto"/>
        <w:bottom w:val="none" w:sz="0" w:space="0" w:color="auto"/>
        <w:right w:val="none" w:sz="0" w:space="0" w:color="auto"/>
      </w:divBdr>
    </w:div>
    <w:div w:id="1776562271">
      <w:bodyDiv w:val="1"/>
      <w:marLeft w:val="0"/>
      <w:marRight w:val="0"/>
      <w:marTop w:val="0"/>
      <w:marBottom w:val="0"/>
      <w:divBdr>
        <w:top w:val="none" w:sz="0" w:space="0" w:color="auto"/>
        <w:left w:val="none" w:sz="0" w:space="0" w:color="auto"/>
        <w:bottom w:val="none" w:sz="0" w:space="0" w:color="auto"/>
        <w:right w:val="none" w:sz="0" w:space="0" w:color="auto"/>
      </w:divBdr>
    </w:div>
    <w:div w:id="1776633887">
      <w:bodyDiv w:val="1"/>
      <w:marLeft w:val="0"/>
      <w:marRight w:val="0"/>
      <w:marTop w:val="0"/>
      <w:marBottom w:val="0"/>
      <w:divBdr>
        <w:top w:val="none" w:sz="0" w:space="0" w:color="auto"/>
        <w:left w:val="none" w:sz="0" w:space="0" w:color="auto"/>
        <w:bottom w:val="none" w:sz="0" w:space="0" w:color="auto"/>
        <w:right w:val="none" w:sz="0" w:space="0" w:color="auto"/>
      </w:divBdr>
    </w:div>
    <w:div w:id="1777092383">
      <w:bodyDiv w:val="1"/>
      <w:marLeft w:val="0"/>
      <w:marRight w:val="0"/>
      <w:marTop w:val="0"/>
      <w:marBottom w:val="0"/>
      <w:divBdr>
        <w:top w:val="none" w:sz="0" w:space="0" w:color="auto"/>
        <w:left w:val="none" w:sz="0" w:space="0" w:color="auto"/>
        <w:bottom w:val="none" w:sz="0" w:space="0" w:color="auto"/>
        <w:right w:val="none" w:sz="0" w:space="0" w:color="auto"/>
      </w:divBdr>
    </w:div>
    <w:div w:id="1777941174">
      <w:bodyDiv w:val="1"/>
      <w:marLeft w:val="0"/>
      <w:marRight w:val="0"/>
      <w:marTop w:val="0"/>
      <w:marBottom w:val="0"/>
      <w:divBdr>
        <w:top w:val="none" w:sz="0" w:space="0" w:color="auto"/>
        <w:left w:val="none" w:sz="0" w:space="0" w:color="auto"/>
        <w:bottom w:val="none" w:sz="0" w:space="0" w:color="auto"/>
        <w:right w:val="none" w:sz="0" w:space="0" w:color="auto"/>
      </w:divBdr>
    </w:div>
    <w:div w:id="1778792685">
      <w:bodyDiv w:val="1"/>
      <w:marLeft w:val="0"/>
      <w:marRight w:val="0"/>
      <w:marTop w:val="0"/>
      <w:marBottom w:val="0"/>
      <w:divBdr>
        <w:top w:val="none" w:sz="0" w:space="0" w:color="auto"/>
        <w:left w:val="none" w:sz="0" w:space="0" w:color="auto"/>
        <w:bottom w:val="none" w:sz="0" w:space="0" w:color="auto"/>
        <w:right w:val="none" w:sz="0" w:space="0" w:color="auto"/>
      </w:divBdr>
    </w:div>
    <w:div w:id="1778938527">
      <w:bodyDiv w:val="1"/>
      <w:marLeft w:val="0"/>
      <w:marRight w:val="0"/>
      <w:marTop w:val="0"/>
      <w:marBottom w:val="0"/>
      <w:divBdr>
        <w:top w:val="none" w:sz="0" w:space="0" w:color="auto"/>
        <w:left w:val="none" w:sz="0" w:space="0" w:color="auto"/>
        <w:bottom w:val="none" w:sz="0" w:space="0" w:color="auto"/>
        <w:right w:val="none" w:sz="0" w:space="0" w:color="auto"/>
      </w:divBdr>
    </w:div>
    <w:div w:id="1779064288">
      <w:bodyDiv w:val="1"/>
      <w:marLeft w:val="0"/>
      <w:marRight w:val="0"/>
      <w:marTop w:val="0"/>
      <w:marBottom w:val="0"/>
      <w:divBdr>
        <w:top w:val="none" w:sz="0" w:space="0" w:color="auto"/>
        <w:left w:val="none" w:sz="0" w:space="0" w:color="auto"/>
        <w:bottom w:val="none" w:sz="0" w:space="0" w:color="auto"/>
        <w:right w:val="none" w:sz="0" w:space="0" w:color="auto"/>
      </w:divBdr>
    </w:div>
    <w:div w:id="1779368630">
      <w:bodyDiv w:val="1"/>
      <w:marLeft w:val="0"/>
      <w:marRight w:val="0"/>
      <w:marTop w:val="0"/>
      <w:marBottom w:val="0"/>
      <w:divBdr>
        <w:top w:val="none" w:sz="0" w:space="0" w:color="auto"/>
        <w:left w:val="none" w:sz="0" w:space="0" w:color="auto"/>
        <w:bottom w:val="none" w:sz="0" w:space="0" w:color="auto"/>
        <w:right w:val="none" w:sz="0" w:space="0" w:color="auto"/>
      </w:divBdr>
    </w:div>
    <w:div w:id="1779369484">
      <w:bodyDiv w:val="1"/>
      <w:marLeft w:val="0"/>
      <w:marRight w:val="0"/>
      <w:marTop w:val="0"/>
      <w:marBottom w:val="0"/>
      <w:divBdr>
        <w:top w:val="none" w:sz="0" w:space="0" w:color="auto"/>
        <w:left w:val="none" w:sz="0" w:space="0" w:color="auto"/>
        <w:bottom w:val="none" w:sz="0" w:space="0" w:color="auto"/>
        <w:right w:val="none" w:sz="0" w:space="0" w:color="auto"/>
      </w:divBdr>
    </w:div>
    <w:div w:id="1779717233">
      <w:bodyDiv w:val="1"/>
      <w:marLeft w:val="0"/>
      <w:marRight w:val="0"/>
      <w:marTop w:val="0"/>
      <w:marBottom w:val="0"/>
      <w:divBdr>
        <w:top w:val="none" w:sz="0" w:space="0" w:color="auto"/>
        <w:left w:val="none" w:sz="0" w:space="0" w:color="auto"/>
        <w:bottom w:val="none" w:sz="0" w:space="0" w:color="auto"/>
        <w:right w:val="none" w:sz="0" w:space="0" w:color="auto"/>
      </w:divBdr>
    </w:div>
    <w:div w:id="1780025864">
      <w:bodyDiv w:val="1"/>
      <w:marLeft w:val="0"/>
      <w:marRight w:val="0"/>
      <w:marTop w:val="0"/>
      <w:marBottom w:val="0"/>
      <w:divBdr>
        <w:top w:val="none" w:sz="0" w:space="0" w:color="auto"/>
        <w:left w:val="none" w:sz="0" w:space="0" w:color="auto"/>
        <w:bottom w:val="none" w:sz="0" w:space="0" w:color="auto"/>
        <w:right w:val="none" w:sz="0" w:space="0" w:color="auto"/>
      </w:divBdr>
    </w:div>
    <w:div w:id="1780681512">
      <w:bodyDiv w:val="1"/>
      <w:marLeft w:val="0"/>
      <w:marRight w:val="0"/>
      <w:marTop w:val="0"/>
      <w:marBottom w:val="0"/>
      <w:divBdr>
        <w:top w:val="none" w:sz="0" w:space="0" w:color="auto"/>
        <w:left w:val="none" w:sz="0" w:space="0" w:color="auto"/>
        <w:bottom w:val="none" w:sz="0" w:space="0" w:color="auto"/>
        <w:right w:val="none" w:sz="0" w:space="0" w:color="auto"/>
      </w:divBdr>
    </w:div>
    <w:div w:id="1780758093">
      <w:bodyDiv w:val="1"/>
      <w:marLeft w:val="0"/>
      <w:marRight w:val="0"/>
      <w:marTop w:val="0"/>
      <w:marBottom w:val="0"/>
      <w:divBdr>
        <w:top w:val="none" w:sz="0" w:space="0" w:color="auto"/>
        <w:left w:val="none" w:sz="0" w:space="0" w:color="auto"/>
        <w:bottom w:val="none" w:sz="0" w:space="0" w:color="auto"/>
        <w:right w:val="none" w:sz="0" w:space="0" w:color="auto"/>
      </w:divBdr>
    </w:div>
    <w:div w:id="1780761237">
      <w:bodyDiv w:val="1"/>
      <w:marLeft w:val="0"/>
      <w:marRight w:val="0"/>
      <w:marTop w:val="0"/>
      <w:marBottom w:val="0"/>
      <w:divBdr>
        <w:top w:val="none" w:sz="0" w:space="0" w:color="auto"/>
        <w:left w:val="none" w:sz="0" w:space="0" w:color="auto"/>
        <w:bottom w:val="none" w:sz="0" w:space="0" w:color="auto"/>
        <w:right w:val="none" w:sz="0" w:space="0" w:color="auto"/>
      </w:divBdr>
    </w:div>
    <w:div w:id="1780761941">
      <w:bodyDiv w:val="1"/>
      <w:marLeft w:val="0"/>
      <w:marRight w:val="0"/>
      <w:marTop w:val="0"/>
      <w:marBottom w:val="0"/>
      <w:divBdr>
        <w:top w:val="none" w:sz="0" w:space="0" w:color="auto"/>
        <w:left w:val="none" w:sz="0" w:space="0" w:color="auto"/>
        <w:bottom w:val="none" w:sz="0" w:space="0" w:color="auto"/>
        <w:right w:val="none" w:sz="0" w:space="0" w:color="auto"/>
      </w:divBdr>
    </w:div>
    <w:div w:id="1780877443">
      <w:bodyDiv w:val="1"/>
      <w:marLeft w:val="0"/>
      <w:marRight w:val="0"/>
      <w:marTop w:val="0"/>
      <w:marBottom w:val="0"/>
      <w:divBdr>
        <w:top w:val="none" w:sz="0" w:space="0" w:color="auto"/>
        <w:left w:val="none" w:sz="0" w:space="0" w:color="auto"/>
        <w:bottom w:val="none" w:sz="0" w:space="0" w:color="auto"/>
        <w:right w:val="none" w:sz="0" w:space="0" w:color="auto"/>
      </w:divBdr>
    </w:div>
    <w:div w:id="1780947173">
      <w:bodyDiv w:val="1"/>
      <w:marLeft w:val="0"/>
      <w:marRight w:val="0"/>
      <w:marTop w:val="0"/>
      <w:marBottom w:val="0"/>
      <w:divBdr>
        <w:top w:val="none" w:sz="0" w:space="0" w:color="auto"/>
        <w:left w:val="none" w:sz="0" w:space="0" w:color="auto"/>
        <w:bottom w:val="none" w:sz="0" w:space="0" w:color="auto"/>
        <w:right w:val="none" w:sz="0" w:space="0" w:color="auto"/>
      </w:divBdr>
    </w:div>
    <w:div w:id="1780955258">
      <w:bodyDiv w:val="1"/>
      <w:marLeft w:val="0"/>
      <w:marRight w:val="0"/>
      <w:marTop w:val="0"/>
      <w:marBottom w:val="0"/>
      <w:divBdr>
        <w:top w:val="none" w:sz="0" w:space="0" w:color="auto"/>
        <w:left w:val="none" w:sz="0" w:space="0" w:color="auto"/>
        <w:bottom w:val="none" w:sz="0" w:space="0" w:color="auto"/>
        <w:right w:val="none" w:sz="0" w:space="0" w:color="auto"/>
      </w:divBdr>
    </w:div>
    <w:div w:id="1782262612">
      <w:bodyDiv w:val="1"/>
      <w:marLeft w:val="0"/>
      <w:marRight w:val="0"/>
      <w:marTop w:val="0"/>
      <w:marBottom w:val="0"/>
      <w:divBdr>
        <w:top w:val="none" w:sz="0" w:space="0" w:color="auto"/>
        <w:left w:val="none" w:sz="0" w:space="0" w:color="auto"/>
        <w:bottom w:val="none" w:sz="0" w:space="0" w:color="auto"/>
        <w:right w:val="none" w:sz="0" w:space="0" w:color="auto"/>
      </w:divBdr>
    </w:div>
    <w:div w:id="1782384099">
      <w:bodyDiv w:val="1"/>
      <w:marLeft w:val="0"/>
      <w:marRight w:val="0"/>
      <w:marTop w:val="0"/>
      <w:marBottom w:val="0"/>
      <w:divBdr>
        <w:top w:val="none" w:sz="0" w:space="0" w:color="auto"/>
        <w:left w:val="none" w:sz="0" w:space="0" w:color="auto"/>
        <w:bottom w:val="none" w:sz="0" w:space="0" w:color="auto"/>
        <w:right w:val="none" w:sz="0" w:space="0" w:color="auto"/>
      </w:divBdr>
    </w:div>
    <w:div w:id="1782646060">
      <w:bodyDiv w:val="1"/>
      <w:marLeft w:val="0"/>
      <w:marRight w:val="0"/>
      <w:marTop w:val="0"/>
      <w:marBottom w:val="0"/>
      <w:divBdr>
        <w:top w:val="none" w:sz="0" w:space="0" w:color="auto"/>
        <w:left w:val="none" w:sz="0" w:space="0" w:color="auto"/>
        <w:bottom w:val="none" w:sz="0" w:space="0" w:color="auto"/>
        <w:right w:val="none" w:sz="0" w:space="0" w:color="auto"/>
      </w:divBdr>
    </w:div>
    <w:div w:id="1783111624">
      <w:bodyDiv w:val="1"/>
      <w:marLeft w:val="0"/>
      <w:marRight w:val="0"/>
      <w:marTop w:val="0"/>
      <w:marBottom w:val="0"/>
      <w:divBdr>
        <w:top w:val="none" w:sz="0" w:space="0" w:color="auto"/>
        <w:left w:val="none" w:sz="0" w:space="0" w:color="auto"/>
        <w:bottom w:val="none" w:sz="0" w:space="0" w:color="auto"/>
        <w:right w:val="none" w:sz="0" w:space="0" w:color="auto"/>
      </w:divBdr>
    </w:div>
    <w:div w:id="1783260439">
      <w:bodyDiv w:val="1"/>
      <w:marLeft w:val="0"/>
      <w:marRight w:val="0"/>
      <w:marTop w:val="0"/>
      <w:marBottom w:val="0"/>
      <w:divBdr>
        <w:top w:val="none" w:sz="0" w:space="0" w:color="auto"/>
        <w:left w:val="none" w:sz="0" w:space="0" w:color="auto"/>
        <w:bottom w:val="none" w:sz="0" w:space="0" w:color="auto"/>
        <w:right w:val="none" w:sz="0" w:space="0" w:color="auto"/>
      </w:divBdr>
    </w:div>
    <w:div w:id="1783527665">
      <w:bodyDiv w:val="1"/>
      <w:marLeft w:val="0"/>
      <w:marRight w:val="0"/>
      <w:marTop w:val="0"/>
      <w:marBottom w:val="0"/>
      <w:divBdr>
        <w:top w:val="none" w:sz="0" w:space="0" w:color="auto"/>
        <w:left w:val="none" w:sz="0" w:space="0" w:color="auto"/>
        <w:bottom w:val="none" w:sz="0" w:space="0" w:color="auto"/>
        <w:right w:val="none" w:sz="0" w:space="0" w:color="auto"/>
      </w:divBdr>
    </w:div>
    <w:div w:id="1783719441">
      <w:bodyDiv w:val="1"/>
      <w:marLeft w:val="0"/>
      <w:marRight w:val="0"/>
      <w:marTop w:val="0"/>
      <w:marBottom w:val="0"/>
      <w:divBdr>
        <w:top w:val="none" w:sz="0" w:space="0" w:color="auto"/>
        <w:left w:val="none" w:sz="0" w:space="0" w:color="auto"/>
        <w:bottom w:val="none" w:sz="0" w:space="0" w:color="auto"/>
        <w:right w:val="none" w:sz="0" w:space="0" w:color="auto"/>
      </w:divBdr>
    </w:div>
    <w:div w:id="1783962712">
      <w:bodyDiv w:val="1"/>
      <w:marLeft w:val="0"/>
      <w:marRight w:val="0"/>
      <w:marTop w:val="0"/>
      <w:marBottom w:val="0"/>
      <w:divBdr>
        <w:top w:val="none" w:sz="0" w:space="0" w:color="auto"/>
        <w:left w:val="none" w:sz="0" w:space="0" w:color="auto"/>
        <w:bottom w:val="none" w:sz="0" w:space="0" w:color="auto"/>
        <w:right w:val="none" w:sz="0" w:space="0" w:color="auto"/>
      </w:divBdr>
    </w:div>
    <w:div w:id="1784156617">
      <w:bodyDiv w:val="1"/>
      <w:marLeft w:val="0"/>
      <w:marRight w:val="0"/>
      <w:marTop w:val="0"/>
      <w:marBottom w:val="0"/>
      <w:divBdr>
        <w:top w:val="none" w:sz="0" w:space="0" w:color="auto"/>
        <w:left w:val="none" w:sz="0" w:space="0" w:color="auto"/>
        <w:bottom w:val="none" w:sz="0" w:space="0" w:color="auto"/>
        <w:right w:val="none" w:sz="0" w:space="0" w:color="auto"/>
      </w:divBdr>
    </w:div>
    <w:div w:id="1784225552">
      <w:bodyDiv w:val="1"/>
      <w:marLeft w:val="0"/>
      <w:marRight w:val="0"/>
      <w:marTop w:val="0"/>
      <w:marBottom w:val="0"/>
      <w:divBdr>
        <w:top w:val="none" w:sz="0" w:space="0" w:color="auto"/>
        <w:left w:val="none" w:sz="0" w:space="0" w:color="auto"/>
        <w:bottom w:val="none" w:sz="0" w:space="0" w:color="auto"/>
        <w:right w:val="none" w:sz="0" w:space="0" w:color="auto"/>
      </w:divBdr>
    </w:div>
    <w:div w:id="1784227580">
      <w:bodyDiv w:val="1"/>
      <w:marLeft w:val="0"/>
      <w:marRight w:val="0"/>
      <w:marTop w:val="0"/>
      <w:marBottom w:val="0"/>
      <w:divBdr>
        <w:top w:val="none" w:sz="0" w:space="0" w:color="auto"/>
        <w:left w:val="none" w:sz="0" w:space="0" w:color="auto"/>
        <w:bottom w:val="none" w:sz="0" w:space="0" w:color="auto"/>
        <w:right w:val="none" w:sz="0" w:space="0" w:color="auto"/>
      </w:divBdr>
    </w:div>
    <w:div w:id="1784227687">
      <w:bodyDiv w:val="1"/>
      <w:marLeft w:val="0"/>
      <w:marRight w:val="0"/>
      <w:marTop w:val="0"/>
      <w:marBottom w:val="0"/>
      <w:divBdr>
        <w:top w:val="none" w:sz="0" w:space="0" w:color="auto"/>
        <w:left w:val="none" w:sz="0" w:space="0" w:color="auto"/>
        <w:bottom w:val="none" w:sz="0" w:space="0" w:color="auto"/>
        <w:right w:val="none" w:sz="0" w:space="0" w:color="auto"/>
      </w:divBdr>
    </w:div>
    <w:div w:id="1784229988">
      <w:bodyDiv w:val="1"/>
      <w:marLeft w:val="0"/>
      <w:marRight w:val="0"/>
      <w:marTop w:val="0"/>
      <w:marBottom w:val="0"/>
      <w:divBdr>
        <w:top w:val="none" w:sz="0" w:space="0" w:color="auto"/>
        <w:left w:val="none" w:sz="0" w:space="0" w:color="auto"/>
        <w:bottom w:val="none" w:sz="0" w:space="0" w:color="auto"/>
        <w:right w:val="none" w:sz="0" w:space="0" w:color="auto"/>
      </w:divBdr>
    </w:div>
    <w:div w:id="1784377771">
      <w:bodyDiv w:val="1"/>
      <w:marLeft w:val="0"/>
      <w:marRight w:val="0"/>
      <w:marTop w:val="0"/>
      <w:marBottom w:val="0"/>
      <w:divBdr>
        <w:top w:val="none" w:sz="0" w:space="0" w:color="auto"/>
        <w:left w:val="none" w:sz="0" w:space="0" w:color="auto"/>
        <w:bottom w:val="none" w:sz="0" w:space="0" w:color="auto"/>
        <w:right w:val="none" w:sz="0" w:space="0" w:color="auto"/>
      </w:divBdr>
    </w:div>
    <w:div w:id="1784616702">
      <w:bodyDiv w:val="1"/>
      <w:marLeft w:val="0"/>
      <w:marRight w:val="0"/>
      <w:marTop w:val="0"/>
      <w:marBottom w:val="0"/>
      <w:divBdr>
        <w:top w:val="none" w:sz="0" w:space="0" w:color="auto"/>
        <w:left w:val="none" w:sz="0" w:space="0" w:color="auto"/>
        <w:bottom w:val="none" w:sz="0" w:space="0" w:color="auto"/>
        <w:right w:val="none" w:sz="0" w:space="0" w:color="auto"/>
      </w:divBdr>
    </w:div>
    <w:div w:id="1784954172">
      <w:bodyDiv w:val="1"/>
      <w:marLeft w:val="0"/>
      <w:marRight w:val="0"/>
      <w:marTop w:val="0"/>
      <w:marBottom w:val="0"/>
      <w:divBdr>
        <w:top w:val="none" w:sz="0" w:space="0" w:color="auto"/>
        <w:left w:val="none" w:sz="0" w:space="0" w:color="auto"/>
        <w:bottom w:val="none" w:sz="0" w:space="0" w:color="auto"/>
        <w:right w:val="none" w:sz="0" w:space="0" w:color="auto"/>
      </w:divBdr>
    </w:div>
    <w:div w:id="1785033604">
      <w:bodyDiv w:val="1"/>
      <w:marLeft w:val="0"/>
      <w:marRight w:val="0"/>
      <w:marTop w:val="0"/>
      <w:marBottom w:val="0"/>
      <w:divBdr>
        <w:top w:val="none" w:sz="0" w:space="0" w:color="auto"/>
        <w:left w:val="none" w:sz="0" w:space="0" w:color="auto"/>
        <w:bottom w:val="none" w:sz="0" w:space="0" w:color="auto"/>
        <w:right w:val="none" w:sz="0" w:space="0" w:color="auto"/>
      </w:divBdr>
    </w:div>
    <w:div w:id="1785072667">
      <w:bodyDiv w:val="1"/>
      <w:marLeft w:val="0"/>
      <w:marRight w:val="0"/>
      <w:marTop w:val="0"/>
      <w:marBottom w:val="0"/>
      <w:divBdr>
        <w:top w:val="none" w:sz="0" w:space="0" w:color="auto"/>
        <w:left w:val="none" w:sz="0" w:space="0" w:color="auto"/>
        <w:bottom w:val="none" w:sz="0" w:space="0" w:color="auto"/>
        <w:right w:val="none" w:sz="0" w:space="0" w:color="auto"/>
      </w:divBdr>
    </w:div>
    <w:div w:id="1785342761">
      <w:bodyDiv w:val="1"/>
      <w:marLeft w:val="0"/>
      <w:marRight w:val="0"/>
      <w:marTop w:val="0"/>
      <w:marBottom w:val="0"/>
      <w:divBdr>
        <w:top w:val="none" w:sz="0" w:space="0" w:color="auto"/>
        <w:left w:val="none" w:sz="0" w:space="0" w:color="auto"/>
        <w:bottom w:val="none" w:sz="0" w:space="0" w:color="auto"/>
        <w:right w:val="none" w:sz="0" w:space="0" w:color="auto"/>
      </w:divBdr>
    </w:div>
    <w:div w:id="1785614996">
      <w:bodyDiv w:val="1"/>
      <w:marLeft w:val="0"/>
      <w:marRight w:val="0"/>
      <w:marTop w:val="0"/>
      <w:marBottom w:val="0"/>
      <w:divBdr>
        <w:top w:val="none" w:sz="0" w:space="0" w:color="auto"/>
        <w:left w:val="none" w:sz="0" w:space="0" w:color="auto"/>
        <w:bottom w:val="none" w:sz="0" w:space="0" w:color="auto"/>
        <w:right w:val="none" w:sz="0" w:space="0" w:color="auto"/>
      </w:divBdr>
    </w:div>
    <w:div w:id="1786002546">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786194674">
      <w:bodyDiv w:val="1"/>
      <w:marLeft w:val="0"/>
      <w:marRight w:val="0"/>
      <w:marTop w:val="0"/>
      <w:marBottom w:val="0"/>
      <w:divBdr>
        <w:top w:val="none" w:sz="0" w:space="0" w:color="auto"/>
        <w:left w:val="none" w:sz="0" w:space="0" w:color="auto"/>
        <w:bottom w:val="none" w:sz="0" w:space="0" w:color="auto"/>
        <w:right w:val="none" w:sz="0" w:space="0" w:color="auto"/>
      </w:divBdr>
    </w:div>
    <w:div w:id="1786459948">
      <w:bodyDiv w:val="1"/>
      <w:marLeft w:val="0"/>
      <w:marRight w:val="0"/>
      <w:marTop w:val="0"/>
      <w:marBottom w:val="0"/>
      <w:divBdr>
        <w:top w:val="none" w:sz="0" w:space="0" w:color="auto"/>
        <w:left w:val="none" w:sz="0" w:space="0" w:color="auto"/>
        <w:bottom w:val="none" w:sz="0" w:space="0" w:color="auto"/>
        <w:right w:val="none" w:sz="0" w:space="0" w:color="auto"/>
      </w:divBdr>
    </w:div>
    <w:div w:id="1786464869">
      <w:bodyDiv w:val="1"/>
      <w:marLeft w:val="0"/>
      <w:marRight w:val="0"/>
      <w:marTop w:val="0"/>
      <w:marBottom w:val="0"/>
      <w:divBdr>
        <w:top w:val="none" w:sz="0" w:space="0" w:color="auto"/>
        <w:left w:val="none" w:sz="0" w:space="0" w:color="auto"/>
        <w:bottom w:val="none" w:sz="0" w:space="0" w:color="auto"/>
        <w:right w:val="none" w:sz="0" w:space="0" w:color="auto"/>
      </w:divBdr>
    </w:div>
    <w:div w:id="1786537399">
      <w:bodyDiv w:val="1"/>
      <w:marLeft w:val="0"/>
      <w:marRight w:val="0"/>
      <w:marTop w:val="0"/>
      <w:marBottom w:val="0"/>
      <w:divBdr>
        <w:top w:val="none" w:sz="0" w:space="0" w:color="auto"/>
        <w:left w:val="none" w:sz="0" w:space="0" w:color="auto"/>
        <w:bottom w:val="none" w:sz="0" w:space="0" w:color="auto"/>
        <w:right w:val="none" w:sz="0" w:space="0" w:color="auto"/>
      </w:divBdr>
    </w:div>
    <w:div w:id="1786806035">
      <w:bodyDiv w:val="1"/>
      <w:marLeft w:val="0"/>
      <w:marRight w:val="0"/>
      <w:marTop w:val="0"/>
      <w:marBottom w:val="0"/>
      <w:divBdr>
        <w:top w:val="none" w:sz="0" w:space="0" w:color="auto"/>
        <w:left w:val="none" w:sz="0" w:space="0" w:color="auto"/>
        <w:bottom w:val="none" w:sz="0" w:space="0" w:color="auto"/>
        <w:right w:val="none" w:sz="0" w:space="0" w:color="auto"/>
      </w:divBdr>
    </w:div>
    <w:div w:id="1786806051">
      <w:bodyDiv w:val="1"/>
      <w:marLeft w:val="0"/>
      <w:marRight w:val="0"/>
      <w:marTop w:val="0"/>
      <w:marBottom w:val="0"/>
      <w:divBdr>
        <w:top w:val="none" w:sz="0" w:space="0" w:color="auto"/>
        <w:left w:val="none" w:sz="0" w:space="0" w:color="auto"/>
        <w:bottom w:val="none" w:sz="0" w:space="0" w:color="auto"/>
        <w:right w:val="none" w:sz="0" w:space="0" w:color="auto"/>
      </w:divBdr>
    </w:div>
    <w:div w:id="1786997550">
      <w:bodyDiv w:val="1"/>
      <w:marLeft w:val="0"/>
      <w:marRight w:val="0"/>
      <w:marTop w:val="0"/>
      <w:marBottom w:val="0"/>
      <w:divBdr>
        <w:top w:val="none" w:sz="0" w:space="0" w:color="auto"/>
        <w:left w:val="none" w:sz="0" w:space="0" w:color="auto"/>
        <w:bottom w:val="none" w:sz="0" w:space="0" w:color="auto"/>
        <w:right w:val="none" w:sz="0" w:space="0" w:color="auto"/>
      </w:divBdr>
    </w:div>
    <w:div w:id="1787119007">
      <w:bodyDiv w:val="1"/>
      <w:marLeft w:val="0"/>
      <w:marRight w:val="0"/>
      <w:marTop w:val="0"/>
      <w:marBottom w:val="0"/>
      <w:divBdr>
        <w:top w:val="none" w:sz="0" w:space="0" w:color="auto"/>
        <w:left w:val="none" w:sz="0" w:space="0" w:color="auto"/>
        <w:bottom w:val="none" w:sz="0" w:space="0" w:color="auto"/>
        <w:right w:val="none" w:sz="0" w:space="0" w:color="auto"/>
      </w:divBdr>
    </w:div>
    <w:div w:id="1787385956">
      <w:bodyDiv w:val="1"/>
      <w:marLeft w:val="0"/>
      <w:marRight w:val="0"/>
      <w:marTop w:val="0"/>
      <w:marBottom w:val="0"/>
      <w:divBdr>
        <w:top w:val="none" w:sz="0" w:space="0" w:color="auto"/>
        <w:left w:val="none" w:sz="0" w:space="0" w:color="auto"/>
        <w:bottom w:val="none" w:sz="0" w:space="0" w:color="auto"/>
        <w:right w:val="none" w:sz="0" w:space="0" w:color="auto"/>
      </w:divBdr>
    </w:div>
    <w:div w:id="1787458843">
      <w:bodyDiv w:val="1"/>
      <w:marLeft w:val="0"/>
      <w:marRight w:val="0"/>
      <w:marTop w:val="0"/>
      <w:marBottom w:val="0"/>
      <w:divBdr>
        <w:top w:val="none" w:sz="0" w:space="0" w:color="auto"/>
        <w:left w:val="none" w:sz="0" w:space="0" w:color="auto"/>
        <w:bottom w:val="none" w:sz="0" w:space="0" w:color="auto"/>
        <w:right w:val="none" w:sz="0" w:space="0" w:color="auto"/>
      </w:divBdr>
    </w:div>
    <w:div w:id="1787651285">
      <w:bodyDiv w:val="1"/>
      <w:marLeft w:val="0"/>
      <w:marRight w:val="0"/>
      <w:marTop w:val="0"/>
      <w:marBottom w:val="0"/>
      <w:divBdr>
        <w:top w:val="none" w:sz="0" w:space="0" w:color="auto"/>
        <w:left w:val="none" w:sz="0" w:space="0" w:color="auto"/>
        <w:bottom w:val="none" w:sz="0" w:space="0" w:color="auto"/>
        <w:right w:val="none" w:sz="0" w:space="0" w:color="auto"/>
      </w:divBdr>
    </w:div>
    <w:div w:id="1787652993">
      <w:bodyDiv w:val="1"/>
      <w:marLeft w:val="0"/>
      <w:marRight w:val="0"/>
      <w:marTop w:val="0"/>
      <w:marBottom w:val="0"/>
      <w:divBdr>
        <w:top w:val="none" w:sz="0" w:space="0" w:color="auto"/>
        <w:left w:val="none" w:sz="0" w:space="0" w:color="auto"/>
        <w:bottom w:val="none" w:sz="0" w:space="0" w:color="auto"/>
        <w:right w:val="none" w:sz="0" w:space="0" w:color="auto"/>
      </w:divBdr>
    </w:div>
    <w:div w:id="1787771197">
      <w:bodyDiv w:val="1"/>
      <w:marLeft w:val="0"/>
      <w:marRight w:val="0"/>
      <w:marTop w:val="0"/>
      <w:marBottom w:val="0"/>
      <w:divBdr>
        <w:top w:val="none" w:sz="0" w:space="0" w:color="auto"/>
        <w:left w:val="none" w:sz="0" w:space="0" w:color="auto"/>
        <w:bottom w:val="none" w:sz="0" w:space="0" w:color="auto"/>
        <w:right w:val="none" w:sz="0" w:space="0" w:color="auto"/>
      </w:divBdr>
    </w:div>
    <w:div w:id="1787968645">
      <w:bodyDiv w:val="1"/>
      <w:marLeft w:val="0"/>
      <w:marRight w:val="0"/>
      <w:marTop w:val="0"/>
      <w:marBottom w:val="0"/>
      <w:divBdr>
        <w:top w:val="none" w:sz="0" w:space="0" w:color="auto"/>
        <w:left w:val="none" w:sz="0" w:space="0" w:color="auto"/>
        <w:bottom w:val="none" w:sz="0" w:space="0" w:color="auto"/>
        <w:right w:val="none" w:sz="0" w:space="0" w:color="auto"/>
      </w:divBdr>
    </w:div>
    <w:div w:id="1788154186">
      <w:bodyDiv w:val="1"/>
      <w:marLeft w:val="0"/>
      <w:marRight w:val="0"/>
      <w:marTop w:val="0"/>
      <w:marBottom w:val="0"/>
      <w:divBdr>
        <w:top w:val="none" w:sz="0" w:space="0" w:color="auto"/>
        <w:left w:val="none" w:sz="0" w:space="0" w:color="auto"/>
        <w:bottom w:val="none" w:sz="0" w:space="0" w:color="auto"/>
        <w:right w:val="none" w:sz="0" w:space="0" w:color="auto"/>
      </w:divBdr>
    </w:div>
    <w:div w:id="1788158018">
      <w:bodyDiv w:val="1"/>
      <w:marLeft w:val="0"/>
      <w:marRight w:val="0"/>
      <w:marTop w:val="0"/>
      <w:marBottom w:val="0"/>
      <w:divBdr>
        <w:top w:val="none" w:sz="0" w:space="0" w:color="auto"/>
        <w:left w:val="none" w:sz="0" w:space="0" w:color="auto"/>
        <w:bottom w:val="none" w:sz="0" w:space="0" w:color="auto"/>
        <w:right w:val="none" w:sz="0" w:space="0" w:color="auto"/>
      </w:divBdr>
    </w:div>
    <w:div w:id="1788158517">
      <w:bodyDiv w:val="1"/>
      <w:marLeft w:val="0"/>
      <w:marRight w:val="0"/>
      <w:marTop w:val="0"/>
      <w:marBottom w:val="0"/>
      <w:divBdr>
        <w:top w:val="none" w:sz="0" w:space="0" w:color="auto"/>
        <w:left w:val="none" w:sz="0" w:space="0" w:color="auto"/>
        <w:bottom w:val="none" w:sz="0" w:space="0" w:color="auto"/>
        <w:right w:val="none" w:sz="0" w:space="0" w:color="auto"/>
      </w:divBdr>
    </w:div>
    <w:div w:id="1788234778">
      <w:bodyDiv w:val="1"/>
      <w:marLeft w:val="0"/>
      <w:marRight w:val="0"/>
      <w:marTop w:val="0"/>
      <w:marBottom w:val="0"/>
      <w:divBdr>
        <w:top w:val="none" w:sz="0" w:space="0" w:color="auto"/>
        <w:left w:val="none" w:sz="0" w:space="0" w:color="auto"/>
        <w:bottom w:val="none" w:sz="0" w:space="0" w:color="auto"/>
        <w:right w:val="none" w:sz="0" w:space="0" w:color="auto"/>
      </w:divBdr>
    </w:div>
    <w:div w:id="1788235477">
      <w:bodyDiv w:val="1"/>
      <w:marLeft w:val="0"/>
      <w:marRight w:val="0"/>
      <w:marTop w:val="0"/>
      <w:marBottom w:val="0"/>
      <w:divBdr>
        <w:top w:val="none" w:sz="0" w:space="0" w:color="auto"/>
        <w:left w:val="none" w:sz="0" w:space="0" w:color="auto"/>
        <w:bottom w:val="none" w:sz="0" w:space="0" w:color="auto"/>
        <w:right w:val="none" w:sz="0" w:space="0" w:color="auto"/>
      </w:divBdr>
    </w:div>
    <w:div w:id="1788306920">
      <w:bodyDiv w:val="1"/>
      <w:marLeft w:val="0"/>
      <w:marRight w:val="0"/>
      <w:marTop w:val="0"/>
      <w:marBottom w:val="0"/>
      <w:divBdr>
        <w:top w:val="none" w:sz="0" w:space="0" w:color="auto"/>
        <w:left w:val="none" w:sz="0" w:space="0" w:color="auto"/>
        <w:bottom w:val="none" w:sz="0" w:space="0" w:color="auto"/>
        <w:right w:val="none" w:sz="0" w:space="0" w:color="auto"/>
      </w:divBdr>
    </w:div>
    <w:div w:id="1788354551">
      <w:bodyDiv w:val="1"/>
      <w:marLeft w:val="0"/>
      <w:marRight w:val="0"/>
      <w:marTop w:val="0"/>
      <w:marBottom w:val="0"/>
      <w:divBdr>
        <w:top w:val="none" w:sz="0" w:space="0" w:color="auto"/>
        <w:left w:val="none" w:sz="0" w:space="0" w:color="auto"/>
        <w:bottom w:val="none" w:sz="0" w:space="0" w:color="auto"/>
        <w:right w:val="none" w:sz="0" w:space="0" w:color="auto"/>
      </w:divBdr>
    </w:div>
    <w:div w:id="1788501554">
      <w:bodyDiv w:val="1"/>
      <w:marLeft w:val="0"/>
      <w:marRight w:val="0"/>
      <w:marTop w:val="0"/>
      <w:marBottom w:val="0"/>
      <w:divBdr>
        <w:top w:val="none" w:sz="0" w:space="0" w:color="auto"/>
        <w:left w:val="none" w:sz="0" w:space="0" w:color="auto"/>
        <w:bottom w:val="none" w:sz="0" w:space="0" w:color="auto"/>
        <w:right w:val="none" w:sz="0" w:space="0" w:color="auto"/>
      </w:divBdr>
    </w:div>
    <w:div w:id="1788623023">
      <w:bodyDiv w:val="1"/>
      <w:marLeft w:val="0"/>
      <w:marRight w:val="0"/>
      <w:marTop w:val="0"/>
      <w:marBottom w:val="0"/>
      <w:divBdr>
        <w:top w:val="none" w:sz="0" w:space="0" w:color="auto"/>
        <w:left w:val="none" w:sz="0" w:space="0" w:color="auto"/>
        <w:bottom w:val="none" w:sz="0" w:space="0" w:color="auto"/>
        <w:right w:val="none" w:sz="0" w:space="0" w:color="auto"/>
      </w:divBdr>
    </w:div>
    <w:div w:id="1788692364">
      <w:bodyDiv w:val="1"/>
      <w:marLeft w:val="0"/>
      <w:marRight w:val="0"/>
      <w:marTop w:val="0"/>
      <w:marBottom w:val="0"/>
      <w:divBdr>
        <w:top w:val="none" w:sz="0" w:space="0" w:color="auto"/>
        <w:left w:val="none" w:sz="0" w:space="0" w:color="auto"/>
        <w:bottom w:val="none" w:sz="0" w:space="0" w:color="auto"/>
        <w:right w:val="none" w:sz="0" w:space="0" w:color="auto"/>
      </w:divBdr>
    </w:div>
    <w:div w:id="1788967984">
      <w:bodyDiv w:val="1"/>
      <w:marLeft w:val="0"/>
      <w:marRight w:val="0"/>
      <w:marTop w:val="0"/>
      <w:marBottom w:val="0"/>
      <w:divBdr>
        <w:top w:val="none" w:sz="0" w:space="0" w:color="auto"/>
        <w:left w:val="none" w:sz="0" w:space="0" w:color="auto"/>
        <w:bottom w:val="none" w:sz="0" w:space="0" w:color="auto"/>
        <w:right w:val="none" w:sz="0" w:space="0" w:color="auto"/>
      </w:divBdr>
    </w:div>
    <w:div w:id="1788968099">
      <w:bodyDiv w:val="1"/>
      <w:marLeft w:val="0"/>
      <w:marRight w:val="0"/>
      <w:marTop w:val="0"/>
      <w:marBottom w:val="0"/>
      <w:divBdr>
        <w:top w:val="none" w:sz="0" w:space="0" w:color="auto"/>
        <w:left w:val="none" w:sz="0" w:space="0" w:color="auto"/>
        <w:bottom w:val="none" w:sz="0" w:space="0" w:color="auto"/>
        <w:right w:val="none" w:sz="0" w:space="0" w:color="auto"/>
      </w:divBdr>
    </w:div>
    <w:div w:id="1789082679">
      <w:bodyDiv w:val="1"/>
      <w:marLeft w:val="0"/>
      <w:marRight w:val="0"/>
      <w:marTop w:val="0"/>
      <w:marBottom w:val="0"/>
      <w:divBdr>
        <w:top w:val="none" w:sz="0" w:space="0" w:color="auto"/>
        <w:left w:val="none" w:sz="0" w:space="0" w:color="auto"/>
        <w:bottom w:val="none" w:sz="0" w:space="0" w:color="auto"/>
        <w:right w:val="none" w:sz="0" w:space="0" w:color="auto"/>
      </w:divBdr>
    </w:div>
    <w:div w:id="1789201011">
      <w:bodyDiv w:val="1"/>
      <w:marLeft w:val="0"/>
      <w:marRight w:val="0"/>
      <w:marTop w:val="0"/>
      <w:marBottom w:val="0"/>
      <w:divBdr>
        <w:top w:val="none" w:sz="0" w:space="0" w:color="auto"/>
        <w:left w:val="none" w:sz="0" w:space="0" w:color="auto"/>
        <w:bottom w:val="none" w:sz="0" w:space="0" w:color="auto"/>
        <w:right w:val="none" w:sz="0" w:space="0" w:color="auto"/>
      </w:divBdr>
    </w:div>
    <w:div w:id="1789347631">
      <w:bodyDiv w:val="1"/>
      <w:marLeft w:val="0"/>
      <w:marRight w:val="0"/>
      <w:marTop w:val="0"/>
      <w:marBottom w:val="0"/>
      <w:divBdr>
        <w:top w:val="none" w:sz="0" w:space="0" w:color="auto"/>
        <w:left w:val="none" w:sz="0" w:space="0" w:color="auto"/>
        <w:bottom w:val="none" w:sz="0" w:space="0" w:color="auto"/>
        <w:right w:val="none" w:sz="0" w:space="0" w:color="auto"/>
      </w:divBdr>
    </w:div>
    <w:div w:id="1789395055">
      <w:bodyDiv w:val="1"/>
      <w:marLeft w:val="0"/>
      <w:marRight w:val="0"/>
      <w:marTop w:val="0"/>
      <w:marBottom w:val="0"/>
      <w:divBdr>
        <w:top w:val="none" w:sz="0" w:space="0" w:color="auto"/>
        <w:left w:val="none" w:sz="0" w:space="0" w:color="auto"/>
        <w:bottom w:val="none" w:sz="0" w:space="0" w:color="auto"/>
        <w:right w:val="none" w:sz="0" w:space="0" w:color="auto"/>
      </w:divBdr>
    </w:div>
    <w:div w:id="1789398397">
      <w:bodyDiv w:val="1"/>
      <w:marLeft w:val="0"/>
      <w:marRight w:val="0"/>
      <w:marTop w:val="0"/>
      <w:marBottom w:val="0"/>
      <w:divBdr>
        <w:top w:val="none" w:sz="0" w:space="0" w:color="auto"/>
        <w:left w:val="none" w:sz="0" w:space="0" w:color="auto"/>
        <w:bottom w:val="none" w:sz="0" w:space="0" w:color="auto"/>
        <w:right w:val="none" w:sz="0" w:space="0" w:color="auto"/>
      </w:divBdr>
    </w:div>
    <w:div w:id="1789542904">
      <w:bodyDiv w:val="1"/>
      <w:marLeft w:val="0"/>
      <w:marRight w:val="0"/>
      <w:marTop w:val="0"/>
      <w:marBottom w:val="0"/>
      <w:divBdr>
        <w:top w:val="none" w:sz="0" w:space="0" w:color="auto"/>
        <w:left w:val="none" w:sz="0" w:space="0" w:color="auto"/>
        <w:bottom w:val="none" w:sz="0" w:space="0" w:color="auto"/>
        <w:right w:val="none" w:sz="0" w:space="0" w:color="auto"/>
      </w:divBdr>
    </w:div>
    <w:div w:id="1789618296">
      <w:bodyDiv w:val="1"/>
      <w:marLeft w:val="0"/>
      <w:marRight w:val="0"/>
      <w:marTop w:val="0"/>
      <w:marBottom w:val="0"/>
      <w:divBdr>
        <w:top w:val="none" w:sz="0" w:space="0" w:color="auto"/>
        <w:left w:val="none" w:sz="0" w:space="0" w:color="auto"/>
        <w:bottom w:val="none" w:sz="0" w:space="0" w:color="auto"/>
        <w:right w:val="none" w:sz="0" w:space="0" w:color="auto"/>
      </w:divBdr>
    </w:div>
    <w:div w:id="1789857212">
      <w:bodyDiv w:val="1"/>
      <w:marLeft w:val="0"/>
      <w:marRight w:val="0"/>
      <w:marTop w:val="0"/>
      <w:marBottom w:val="0"/>
      <w:divBdr>
        <w:top w:val="none" w:sz="0" w:space="0" w:color="auto"/>
        <w:left w:val="none" w:sz="0" w:space="0" w:color="auto"/>
        <w:bottom w:val="none" w:sz="0" w:space="0" w:color="auto"/>
        <w:right w:val="none" w:sz="0" w:space="0" w:color="auto"/>
      </w:divBdr>
    </w:div>
    <w:div w:id="1790051362">
      <w:bodyDiv w:val="1"/>
      <w:marLeft w:val="0"/>
      <w:marRight w:val="0"/>
      <w:marTop w:val="0"/>
      <w:marBottom w:val="0"/>
      <w:divBdr>
        <w:top w:val="none" w:sz="0" w:space="0" w:color="auto"/>
        <w:left w:val="none" w:sz="0" w:space="0" w:color="auto"/>
        <w:bottom w:val="none" w:sz="0" w:space="0" w:color="auto"/>
        <w:right w:val="none" w:sz="0" w:space="0" w:color="auto"/>
      </w:divBdr>
    </w:div>
    <w:div w:id="1790278298">
      <w:bodyDiv w:val="1"/>
      <w:marLeft w:val="0"/>
      <w:marRight w:val="0"/>
      <w:marTop w:val="0"/>
      <w:marBottom w:val="0"/>
      <w:divBdr>
        <w:top w:val="none" w:sz="0" w:space="0" w:color="auto"/>
        <w:left w:val="none" w:sz="0" w:space="0" w:color="auto"/>
        <w:bottom w:val="none" w:sz="0" w:space="0" w:color="auto"/>
        <w:right w:val="none" w:sz="0" w:space="0" w:color="auto"/>
      </w:divBdr>
    </w:div>
    <w:div w:id="1790470605">
      <w:bodyDiv w:val="1"/>
      <w:marLeft w:val="0"/>
      <w:marRight w:val="0"/>
      <w:marTop w:val="0"/>
      <w:marBottom w:val="0"/>
      <w:divBdr>
        <w:top w:val="none" w:sz="0" w:space="0" w:color="auto"/>
        <w:left w:val="none" w:sz="0" w:space="0" w:color="auto"/>
        <w:bottom w:val="none" w:sz="0" w:space="0" w:color="auto"/>
        <w:right w:val="none" w:sz="0" w:space="0" w:color="auto"/>
      </w:divBdr>
    </w:div>
    <w:div w:id="1790582303">
      <w:bodyDiv w:val="1"/>
      <w:marLeft w:val="0"/>
      <w:marRight w:val="0"/>
      <w:marTop w:val="0"/>
      <w:marBottom w:val="0"/>
      <w:divBdr>
        <w:top w:val="none" w:sz="0" w:space="0" w:color="auto"/>
        <w:left w:val="none" w:sz="0" w:space="0" w:color="auto"/>
        <w:bottom w:val="none" w:sz="0" w:space="0" w:color="auto"/>
        <w:right w:val="none" w:sz="0" w:space="0" w:color="auto"/>
      </w:divBdr>
    </w:div>
    <w:div w:id="1790857543">
      <w:bodyDiv w:val="1"/>
      <w:marLeft w:val="0"/>
      <w:marRight w:val="0"/>
      <w:marTop w:val="0"/>
      <w:marBottom w:val="0"/>
      <w:divBdr>
        <w:top w:val="none" w:sz="0" w:space="0" w:color="auto"/>
        <w:left w:val="none" w:sz="0" w:space="0" w:color="auto"/>
        <w:bottom w:val="none" w:sz="0" w:space="0" w:color="auto"/>
        <w:right w:val="none" w:sz="0" w:space="0" w:color="auto"/>
      </w:divBdr>
    </w:div>
    <w:div w:id="1790928206">
      <w:bodyDiv w:val="1"/>
      <w:marLeft w:val="0"/>
      <w:marRight w:val="0"/>
      <w:marTop w:val="0"/>
      <w:marBottom w:val="0"/>
      <w:divBdr>
        <w:top w:val="none" w:sz="0" w:space="0" w:color="auto"/>
        <w:left w:val="none" w:sz="0" w:space="0" w:color="auto"/>
        <w:bottom w:val="none" w:sz="0" w:space="0" w:color="auto"/>
        <w:right w:val="none" w:sz="0" w:space="0" w:color="auto"/>
      </w:divBdr>
    </w:div>
    <w:div w:id="1791126356">
      <w:bodyDiv w:val="1"/>
      <w:marLeft w:val="0"/>
      <w:marRight w:val="0"/>
      <w:marTop w:val="0"/>
      <w:marBottom w:val="0"/>
      <w:divBdr>
        <w:top w:val="none" w:sz="0" w:space="0" w:color="auto"/>
        <w:left w:val="none" w:sz="0" w:space="0" w:color="auto"/>
        <w:bottom w:val="none" w:sz="0" w:space="0" w:color="auto"/>
        <w:right w:val="none" w:sz="0" w:space="0" w:color="auto"/>
      </w:divBdr>
    </w:div>
    <w:div w:id="1791245606">
      <w:bodyDiv w:val="1"/>
      <w:marLeft w:val="0"/>
      <w:marRight w:val="0"/>
      <w:marTop w:val="0"/>
      <w:marBottom w:val="0"/>
      <w:divBdr>
        <w:top w:val="none" w:sz="0" w:space="0" w:color="auto"/>
        <w:left w:val="none" w:sz="0" w:space="0" w:color="auto"/>
        <w:bottom w:val="none" w:sz="0" w:space="0" w:color="auto"/>
        <w:right w:val="none" w:sz="0" w:space="0" w:color="auto"/>
      </w:divBdr>
    </w:div>
    <w:div w:id="1791390539">
      <w:bodyDiv w:val="1"/>
      <w:marLeft w:val="0"/>
      <w:marRight w:val="0"/>
      <w:marTop w:val="0"/>
      <w:marBottom w:val="0"/>
      <w:divBdr>
        <w:top w:val="none" w:sz="0" w:space="0" w:color="auto"/>
        <w:left w:val="none" w:sz="0" w:space="0" w:color="auto"/>
        <w:bottom w:val="none" w:sz="0" w:space="0" w:color="auto"/>
        <w:right w:val="none" w:sz="0" w:space="0" w:color="auto"/>
      </w:divBdr>
    </w:div>
    <w:div w:id="1791583068">
      <w:bodyDiv w:val="1"/>
      <w:marLeft w:val="0"/>
      <w:marRight w:val="0"/>
      <w:marTop w:val="0"/>
      <w:marBottom w:val="0"/>
      <w:divBdr>
        <w:top w:val="none" w:sz="0" w:space="0" w:color="auto"/>
        <w:left w:val="none" w:sz="0" w:space="0" w:color="auto"/>
        <w:bottom w:val="none" w:sz="0" w:space="0" w:color="auto"/>
        <w:right w:val="none" w:sz="0" w:space="0" w:color="auto"/>
      </w:divBdr>
    </w:div>
    <w:div w:id="1791974080">
      <w:bodyDiv w:val="1"/>
      <w:marLeft w:val="0"/>
      <w:marRight w:val="0"/>
      <w:marTop w:val="0"/>
      <w:marBottom w:val="0"/>
      <w:divBdr>
        <w:top w:val="none" w:sz="0" w:space="0" w:color="auto"/>
        <w:left w:val="none" w:sz="0" w:space="0" w:color="auto"/>
        <w:bottom w:val="none" w:sz="0" w:space="0" w:color="auto"/>
        <w:right w:val="none" w:sz="0" w:space="0" w:color="auto"/>
      </w:divBdr>
    </w:div>
    <w:div w:id="1792170710">
      <w:bodyDiv w:val="1"/>
      <w:marLeft w:val="0"/>
      <w:marRight w:val="0"/>
      <w:marTop w:val="0"/>
      <w:marBottom w:val="0"/>
      <w:divBdr>
        <w:top w:val="none" w:sz="0" w:space="0" w:color="auto"/>
        <w:left w:val="none" w:sz="0" w:space="0" w:color="auto"/>
        <w:bottom w:val="none" w:sz="0" w:space="0" w:color="auto"/>
        <w:right w:val="none" w:sz="0" w:space="0" w:color="auto"/>
      </w:divBdr>
    </w:div>
    <w:div w:id="1792238201">
      <w:bodyDiv w:val="1"/>
      <w:marLeft w:val="0"/>
      <w:marRight w:val="0"/>
      <w:marTop w:val="0"/>
      <w:marBottom w:val="0"/>
      <w:divBdr>
        <w:top w:val="none" w:sz="0" w:space="0" w:color="auto"/>
        <w:left w:val="none" w:sz="0" w:space="0" w:color="auto"/>
        <w:bottom w:val="none" w:sz="0" w:space="0" w:color="auto"/>
        <w:right w:val="none" w:sz="0" w:space="0" w:color="auto"/>
      </w:divBdr>
    </w:div>
    <w:div w:id="1792745482">
      <w:bodyDiv w:val="1"/>
      <w:marLeft w:val="0"/>
      <w:marRight w:val="0"/>
      <w:marTop w:val="0"/>
      <w:marBottom w:val="0"/>
      <w:divBdr>
        <w:top w:val="none" w:sz="0" w:space="0" w:color="auto"/>
        <w:left w:val="none" w:sz="0" w:space="0" w:color="auto"/>
        <w:bottom w:val="none" w:sz="0" w:space="0" w:color="auto"/>
        <w:right w:val="none" w:sz="0" w:space="0" w:color="auto"/>
      </w:divBdr>
    </w:div>
    <w:div w:id="1792825655">
      <w:bodyDiv w:val="1"/>
      <w:marLeft w:val="0"/>
      <w:marRight w:val="0"/>
      <w:marTop w:val="0"/>
      <w:marBottom w:val="0"/>
      <w:divBdr>
        <w:top w:val="none" w:sz="0" w:space="0" w:color="auto"/>
        <w:left w:val="none" w:sz="0" w:space="0" w:color="auto"/>
        <w:bottom w:val="none" w:sz="0" w:space="0" w:color="auto"/>
        <w:right w:val="none" w:sz="0" w:space="0" w:color="auto"/>
      </w:divBdr>
    </w:div>
    <w:div w:id="1792938594">
      <w:bodyDiv w:val="1"/>
      <w:marLeft w:val="0"/>
      <w:marRight w:val="0"/>
      <w:marTop w:val="0"/>
      <w:marBottom w:val="0"/>
      <w:divBdr>
        <w:top w:val="none" w:sz="0" w:space="0" w:color="auto"/>
        <w:left w:val="none" w:sz="0" w:space="0" w:color="auto"/>
        <w:bottom w:val="none" w:sz="0" w:space="0" w:color="auto"/>
        <w:right w:val="none" w:sz="0" w:space="0" w:color="auto"/>
      </w:divBdr>
    </w:div>
    <w:div w:id="1793473954">
      <w:bodyDiv w:val="1"/>
      <w:marLeft w:val="0"/>
      <w:marRight w:val="0"/>
      <w:marTop w:val="0"/>
      <w:marBottom w:val="0"/>
      <w:divBdr>
        <w:top w:val="none" w:sz="0" w:space="0" w:color="auto"/>
        <w:left w:val="none" w:sz="0" w:space="0" w:color="auto"/>
        <w:bottom w:val="none" w:sz="0" w:space="0" w:color="auto"/>
        <w:right w:val="none" w:sz="0" w:space="0" w:color="auto"/>
      </w:divBdr>
    </w:div>
    <w:div w:id="1793549874">
      <w:bodyDiv w:val="1"/>
      <w:marLeft w:val="0"/>
      <w:marRight w:val="0"/>
      <w:marTop w:val="0"/>
      <w:marBottom w:val="0"/>
      <w:divBdr>
        <w:top w:val="none" w:sz="0" w:space="0" w:color="auto"/>
        <w:left w:val="none" w:sz="0" w:space="0" w:color="auto"/>
        <w:bottom w:val="none" w:sz="0" w:space="0" w:color="auto"/>
        <w:right w:val="none" w:sz="0" w:space="0" w:color="auto"/>
      </w:divBdr>
    </w:div>
    <w:div w:id="1793591907">
      <w:bodyDiv w:val="1"/>
      <w:marLeft w:val="0"/>
      <w:marRight w:val="0"/>
      <w:marTop w:val="0"/>
      <w:marBottom w:val="0"/>
      <w:divBdr>
        <w:top w:val="none" w:sz="0" w:space="0" w:color="auto"/>
        <w:left w:val="none" w:sz="0" w:space="0" w:color="auto"/>
        <w:bottom w:val="none" w:sz="0" w:space="0" w:color="auto"/>
        <w:right w:val="none" w:sz="0" w:space="0" w:color="auto"/>
      </w:divBdr>
    </w:div>
    <w:div w:id="1793673002">
      <w:bodyDiv w:val="1"/>
      <w:marLeft w:val="0"/>
      <w:marRight w:val="0"/>
      <w:marTop w:val="0"/>
      <w:marBottom w:val="0"/>
      <w:divBdr>
        <w:top w:val="none" w:sz="0" w:space="0" w:color="auto"/>
        <w:left w:val="none" w:sz="0" w:space="0" w:color="auto"/>
        <w:bottom w:val="none" w:sz="0" w:space="0" w:color="auto"/>
        <w:right w:val="none" w:sz="0" w:space="0" w:color="auto"/>
      </w:divBdr>
    </w:div>
    <w:div w:id="1793858372">
      <w:bodyDiv w:val="1"/>
      <w:marLeft w:val="0"/>
      <w:marRight w:val="0"/>
      <w:marTop w:val="0"/>
      <w:marBottom w:val="0"/>
      <w:divBdr>
        <w:top w:val="none" w:sz="0" w:space="0" w:color="auto"/>
        <w:left w:val="none" w:sz="0" w:space="0" w:color="auto"/>
        <w:bottom w:val="none" w:sz="0" w:space="0" w:color="auto"/>
        <w:right w:val="none" w:sz="0" w:space="0" w:color="auto"/>
      </w:divBdr>
    </w:div>
    <w:div w:id="1794204601">
      <w:bodyDiv w:val="1"/>
      <w:marLeft w:val="0"/>
      <w:marRight w:val="0"/>
      <w:marTop w:val="0"/>
      <w:marBottom w:val="0"/>
      <w:divBdr>
        <w:top w:val="none" w:sz="0" w:space="0" w:color="auto"/>
        <w:left w:val="none" w:sz="0" w:space="0" w:color="auto"/>
        <w:bottom w:val="none" w:sz="0" w:space="0" w:color="auto"/>
        <w:right w:val="none" w:sz="0" w:space="0" w:color="auto"/>
      </w:divBdr>
    </w:div>
    <w:div w:id="1794473160">
      <w:bodyDiv w:val="1"/>
      <w:marLeft w:val="0"/>
      <w:marRight w:val="0"/>
      <w:marTop w:val="0"/>
      <w:marBottom w:val="0"/>
      <w:divBdr>
        <w:top w:val="none" w:sz="0" w:space="0" w:color="auto"/>
        <w:left w:val="none" w:sz="0" w:space="0" w:color="auto"/>
        <w:bottom w:val="none" w:sz="0" w:space="0" w:color="auto"/>
        <w:right w:val="none" w:sz="0" w:space="0" w:color="auto"/>
      </w:divBdr>
    </w:div>
    <w:div w:id="1795173640">
      <w:bodyDiv w:val="1"/>
      <w:marLeft w:val="0"/>
      <w:marRight w:val="0"/>
      <w:marTop w:val="0"/>
      <w:marBottom w:val="0"/>
      <w:divBdr>
        <w:top w:val="none" w:sz="0" w:space="0" w:color="auto"/>
        <w:left w:val="none" w:sz="0" w:space="0" w:color="auto"/>
        <w:bottom w:val="none" w:sz="0" w:space="0" w:color="auto"/>
        <w:right w:val="none" w:sz="0" w:space="0" w:color="auto"/>
      </w:divBdr>
    </w:div>
    <w:div w:id="1795174715">
      <w:bodyDiv w:val="1"/>
      <w:marLeft w:val="0"/>
      <w:marRight w:val="0"/>
      <w:marTop w:val="0"/>
      <w:marBottom w:val="0"/>
      <w:divBdr>
        <w:top w:val="none" w:sz="0" w:space="0" w:color="auto"/>
        <w:left w:val="none" w:sz="0" w:space="0" w:color="auto"/>
        <w:bottom w:val="none" w:sz="0" w:space="0" w:color="auto"/>
        <w:right w:val="none" w:sz="0" w:space="0" w:color="auto"/>
      </w:divBdr>
    </w:div>
    <w:div w:id="1795371883">
      <w:bodyDiv w:val="1"/>
      <w:marLeft w:val="0"/>
      <w:marRight w:val="0"/>
      <w:marTop w:val="0"/>
      <w:marBottom w:val="0"/>
      <w:divBdr>
        <w:top w:val="none" w:sz="0" w:space="0" w:color="auto"/>
        <w:left w:val="none" w:sz="0" w:space="0" w:color="auto"/>
        <w:bottom w:val="none" w:sz="0" w:space="0" w:color="auto"/>
        <w:right w:val="none" w:sz="0" w:space="0" w:color="auto"/>
      </w:divBdr>
    </w:div>
    <w:div w:id="1795440490">
      <w:bodyDiv w:val="1"/>
      <w:marLeft w:val="0"/>
      <w:marRight w:val="0"/>
      <w:marTop w:val="0"/>
      <w:marBottom w:val="0"/>
      <w:divBdr>
        <w:top w:val="none" w:sz="0" w:space="0" w:color="auto"/>
        <w:left w:val="none" w:sz="0" w:space="0" w:color="auto"/>
        <w:bottom w:val="none" w:sz="0" w:space="0" w:color="auto"/>
        <w:right w:val="none" w:sz="0" w:space="0" w:color="auto"/>
      </w:divBdr>
    </w:div>
    <w:div w:id="1795706859">
      <w:bodyDiv w:val="1"/>
      <w:marLeft w:val="0"/>
      <w:marRight w:val="0"/>
      <w:marTop w:val="0"/>
      <w:marBottom w:val="0"/>
      <w:divBdr>
        <w:top w:val="none" w:sz="0" w:space="0" w:color="auto"/>
        <w:left w:val="none" w:sz="0" w:space="0" w:color="auto"/>
        <w:bottom w:val="none" w:sz="0" w:space="0" w:color="auto"/>
        <w:right w:val="none" w:sz="0" w:space="0" w:color="auto"/>
      </w:divBdr>
    </w:div>
    <w:div w:id="1795783470">
      <w:bodyDiv w:val="1"/>
      <w:marLeft w:val="0"/>
      <w:marRight w:val="0"/>
      <w:marTop w:val="0"/>
      <w:marBottom w:val="0"/>
      <w:divBdr>
        <w:top w:val="none" w:sz="0" w:space="0" w:color="auto"/>
        <w:left w:val="none" w:sz="0" w:space="0" w:color="auto"/>
        <w:bottom w:val="none" w:sz="0" w:space="0" w:color="auto"/>
        <w:right w:val="none" w:sz="0" w:space="0" w:color="auto"/>
      </w:divBdr>
    </w:div>
    <w:div w:id="1795978761">
      <w:bodyDiv w:val="1"/>
      <w:marLeft w:val="0"/>
      <w:marRight w:val="0"/>
      <w:marTop w:val="0"/>
      <w:marBottom w:val="0"/>
      <w:divBdr>
        <w:top w:val="none" w:sz="0" w:space="0" w:color="auto"/>
        <w:left w:val="none" w:sz="0" w:space="0" w:color="auto"/>
        <w:bottom w:val="none" w:sz="0" w:space="0" w:color="auto"/>
        <w:right w:val="none" w:sz="0" w:space="0" w:color="auto"/>
      </w:divBdr>
    </w:div>
    <w:div w:id="1796098658">
      <w:bodyDiv w:val="1"/>
      <w:marLeft w:val="0"/>
      <w:marRight w:val="0"/>
      <w:marTop w:val="0"/>
      <w:marBottom w:val="0"/>
      <w:divBdr>
        <w:top w:val="none" w:sz="0" w:space="0" w:color="auto"/>
        <w:left w:val="none" w:sz="0" w:space="0" w:color="auto"/>
        <w:bottom w:val="none" w:sz="0" w:space="0" w:color="auto"/>
        <w:right w:val="none" w:sz="0" w:space="0" w:color="auto"/>
      </w:divBdr>
    </w:div>
    <w:div w:id="1796945423">
      <w:bodyDiv w:val="1"/>
      <w:marLeft w:val="0"/>
      <w:marRight w:val="0"/>
      <w:marTop w:val="0"/>
      <w:marBottom w:val="0"/>
      <w:divBdr>
        <w:top w:val="none" w:sz="0" w:space="0" w:color="auto"/>
        <w:left w:val="none" w:sz="0" w:space="0" w:color="auto"/>
        <w:bottom w:val="none" w:sz="0" w:space="0" w:color="auto"/>
        <w:right w:val="none" w:sz="0" w:space="0" w:color="auto"/>
      </w:divBdr>
    </w:div>
    <w:div w:id="1796947787">
      <w:bodyDiv w:val="1"/>
      <w:marLeft w:val="0"/>
      <w:marRight w:val="0"/>
      <w:marTop w:val="0"/>
      <w:marBottom w:val="0"/>
      <w:divBdr>
        <w:top w:val="none" w:sz="0" w:space="0" w:color="auto"/>
        <w:left w:val="none" w:sz="0" w:space="0" w:color="auto"/>
        <w:bottom w:val="none" w:sz="0" w:space="0" w:color="auto"/>
        <w:right w:val="none" w:sz="0" w:space="0" w:color="auto"/>
      </w:divBdr>
    </w:div>
    <w:div w:id="1797672464">
      <w:bodyDiv w:val="1"/>
      <w:marLeft w:val="0"/>
      <w:marRight w:val="0"/>
      <w:marTop w:val="0"/>
      <w:marBottom w:val="0"/>
      <w:divBdr>
        <w:top w:val="none" w:sz="0" w:space="0" w:color="auto"/>
        <w:left w:val="none" w:sz="0" w:space="0" w:color="auto"/>
        <w:bottom w:val="none" w:sz="0" w:space="0" w:color="auto"/>
        <w:right w:val="none" w:sz="0" w:space="0" w:color="auto"/>
      </w:divBdr>
    </w:div>
    <w:div w:id="1797679022">
      <w:bodyDiv w:val="1"/>
      <w:marLeft w:val="0"/>
      <w:marRight w:val="0"/>
      <w:marTop w:val="0"/>
      <w:marBottom w:val="0"/>
      <w:divBdr>
        <w:top w:val="none" w:sz="0" w:space="0" w:color="auto"/>
        <w:left w:val="none" w:sz="0" w:space="0" w:color="auto"/>
        <w:bottom w:val="none" w:sz="0" w:space="0" w:color="auto"/>
        <w:right w:val="none" w:sz="0" w:space="0" w:color="auto"/>
      </w:divBdr>
    </w:div>
    <w:div w:id="1797718341">
      <w:bodyDiv w:val="1"/>
      <w:marLeft w:val="0"/>
      <w:marRight w:val="0"/>
      <w:marTop w:val="0"/>
      <w:marBottom w:val="0"/>
      <w:divBdr>
        <w:top w:val="none" w:sz="0" w:space="0" w:color="auto"/>
        <w:left w:val="none" w:sz="0" w:space="0" w:color="auto"/>
        <w:bottom w:val="none" w:sz="0" w:space="0" w:color="auto"/>
        <w:right w:val="none" w:sz="0" w:space="0" w:color="auto"/>
      </w:divBdr>
    </w:div>
    <w:div w:id="1797748405">
      <w:bodyDiv w:val="1"/>
      <w:marLeft w:val="0"/>
      <w:marRight w:val="0"/>
      <w:marTop w:val="0"/>
      <w:marBottom w:val="0"/>
      <w:divBdr>
        <w:top w:val="none" w:sz="0" w:space="0" w:color="auto"/>
        <w:left w:val="none" w:sz="0" w:space="0" w:color="auto"/>
        <w:bottom w:val="none" w:sz="0" w:space="0" w:color="auto"/>
        <w:right w:val="none" w:sz="0" w:space="0" w:color="auto"/>
      </w:divBdr>
    </w:div>
    <w:div w:id="1797793066">
      <w:bodyDiv w:val="1"/>
      <w:marLeft w:val="0"/>
      <w:marRight w:val="0"/>
      <w:marTop w:val="0"/>
      <w:marBottom w:val="0"/>
      <w:divBdr>
        <w:top w:val="none" w:sz="0" w:space="0" w:color="auto"/>
        <w:left w:val="none" w:sz="0" w:space="0" w:color="auto"/>
        <w:bottom w:val="none" w:sz="0" w:space="0" w:color="auto"/>
        <w:right w:val="none" w:sz="0" w:space="0" w:color="auto"/>
      </w:divBdr>
    </w:div>
    <w:div w:id="1797793391">
      <w:bodyDiv w:val="1"/>
      <w:marLeft w:val="0"/>
      <w:marRight w:val="0"/>
      <w:marTop w:val="0"/>
      <w:marBottom w:val="0"/>
      <w:divBdr>
        <w:top w:val="none" w:sz="0" w:space="0" w:color="auto"/>
        <w:left w:val="none" w:sz="0" w:space="0" w:color="auto"/>
        <w:bottom w:val="none" w:sz="0" w:space="0" w:color="auto"/>
        <w:right w:val="none" w:sz="0" w:space="0" w:color="auto"/>
      </w:divBdr>
    </w:div>
    <w:div w:id="1797799058">
      <w:bodyDiv w:val="1"/>
      <w:marLeft w:val="0"/>
      <w:marRight w:val="0"/>
      <w:marTop w:val="0"/>
      <w:marBottom w:val="0"/>
      <w:divBdr>
        <w:top w:val="none" w:sz="0" w:space="0" w:color="auto"/>
        <w:left w:val="none" w:sz="0" w:space="0" w:color="auto"/>
        <w:bottom w:val="none" w:sz="0" w:space="0" w:color="auto"/>
        <w:right w:val="none" w:sz="0" w:space="0" w:color="auto"/>
      </w:divBdr>
    </w:div>
    <w:div w:id="1798448114">
      <w:bodyDiv w:val="1"/>
      <w:marLeft w:val="0"/>
      <w:marRight w:val="0"/>
      <w:marTop w:val="0"/>
      <w:marBottom w:val="0"/>
      <w:divBdr>
        <w:top w:val="none" w:sz="0" w:space="0" w:color="auto"/>
        <w:left w:val="none" w:sz="0" w:space="0" w:color="auto"/>
        <w:bottom w:val="none" w:sz="0" w:space="0" w:color="auto"/>
        <w:right w:val="none" w:sz="0" w:space="0" w:color="auto"/>
      </w:divBdr>
    </w:div>
    <w:div w:id="1798452653">
      <w:bodyDiv w:val="1"/>
      <w:marLeft w:val="0"/>
      <w:marRight w:val="0"/>
      <w:marTop w:val="0"/>
      <w:marBottom w:val="0"/>
      <w:divBdr>
        <w:top w:val="none" w:sz="0" w:space="0" w:color="auto"/>
        <w:left w:val="none" w:sz="0" w:space="0" w:color="auto"/>
        <w:bottom w:val="none" w:sz="0" w:space="0" w:color="auto"/>
        <w:right w:val="none" w:sz="0" w:space="0" w:color="auto"/>
      </w:divBdr>
    </w:div>
    <w:div w:id="1798715221">
      <w:bodyDiv w:val="1"/>
      <w:marLeft w:val="0"/>
      <w:marRight w:val="0"/>
      <w:marTop w:val="0"/>
      <w:marBottom w:val="0"/>
      <w:divBdr>
        <w:top w:val="none" w:sz="0" w:space="0" w:color="auto"/>
        <w:left w:val="none" w:sz="0" w:space="0" w:color="auto"/>
        <w:bottom w:val="none" w:sz="0" w:space="0" w:color="auto"/>
        <w:right w:val="none" w:sz="0" w:space="0" w:color="auto"/>
      </w:divBdr>
    </w:div>
    <w:div w:id="1798834861">
      <w:bodyDiv w:val="1"/>
      <w:marLeft w:val="0"/>
      <w:marRight w:val="0"/>
      <w:marTop w:val="0"/>
      <w:marBottom w:val="0"/>
      <w:divBdr>
        <w:top w:val="none" w:sz="0" w:space="0" w:color="auto"/>
        <w:left w:val="none" w:sz="0" w:space="0" w:color="auto"/>
        <w:bottom w:val="none" w:sz="0" w:space="0" w:color="auto"/>
        <w:right w:val="none" w:sz="0" w:space="0" w:color="auto"/>
      </w:divBdr>
    </w:div>
    <w:div w:id="1798837965">
      <w:bodyDiv w:val="1"/>
      <w:marLeft w:val="0"/>
      <w:marRight w:val="0"/>
      <w:marTop w:val="0"/>
      <w:marBottom w:val="0"/>
      <w:divBdr>
        <w:top w:val="none" w:sz="0" w:space="0" w:color="auto"/>
        <w:left w:val="none" w:sz="0" w:space="0" w:color="auto"/>
        <w:bottom w:val="none" w:sz="0" w:space="0" w:color="auto"/>
        <w:right w:val="none" w:sz="0" w:space="0" w:color="auto"/>
      </w:divBdr>
    </w:div>
    <w:div w:id="1798908353">
      <w:bodyDiv w:val="1"/>
      <w:marLeft w:val="0"/>
      <w:marRight w:val="0"/>
      <w:marTop w:val="0"/>
      <w:marBottom w:val="0"/>
      <w:divBdr>
        <w:top w:val="none" w:sz="0" w:space="0" w:color="auto"/>
        <w:left w:val="none" w:sz="0" w:space="0" w:color="auto"/>
        <w:bottom w:val="none" w:sz="0" w:space="0" w:color="auto"/>
        <w:right w:val="none" w:sz="0" w:space="0" w:color="auto"/>
      </w:divBdr>
    </w:div>
    <w:div w:id="1799031336">
      <w:bodyDiv w:val="1"/>
      <w:marLeft w:val="0"/>
      <w:marRight w:val="0"/>
      <w:marTop w:val="0"/>
      <w:marBottom w:val="0"/>
      <w:divBdr>
        <w:top w:val="none" w:sz="0" w:space="0" w:color="auto"/>
        <w:left w:val="none" w:sz="0" w:space="0" w:color="auto"/>
        <w:bottom w:val="none" w:sz="0" w:space="0" w:color="auto"/>
        <w:right w:val="none" w:sz="0" w:space="0" w:color="auto"/>
      </w:divBdr>
    </w:div>
    <w:div w:id="1799182949">
      <w:bodyDiv w:val="1"/>
      <w:marLeft w:val="0"/>
      <w:marRight w:val="0"/>
      <w:marTop w:val="0"/>
      <w:marBottom w:val="0"/>
      <w:divBdr>
        <w:top w:val="none" w:sz="0" w:space="0" w:color="auto"/>
        <w:left w:val="none" w:sz="0" w:space="0" w:color="auto"/>
        <w:bottom w:val="none" w:sz="0" w:space="0" w:color="auto"/>
        <w:right w:val="none" w:sz="0" w:space="0" w:color="auto"/>
      </w:divBdr>
    </w:div>
    <w:div w:id="1799571620">
      <w:bodyDiv w:val="1"/>
      <w:marLeft w:val="0"/>
      <w:marRight w:val="0"/>
      <w:marTop w:val="0"/>
      <w:marBottom w:val="0"/>
      <w:divBdr>
        <w:top w:val="none" w:sz="0" w:space="0" w:color="auto"/>
        <w:left w:val="none" w:sz="0" w:space="0" w:color="auto"/>
        <w:bottom w:val="none" w:sz="0" w:space="0" w:color="auto"/>
        <w:right w:val="none" w:sz="0" w:space="0" w:color="auto"/>
      </w:divBdr>
    </w:div>
    <w:div w:id="1799639002">
      <w:bodyDiv w:val="1"/>
      <w:marLeft w:val="0"/>
      <w:marRight w:val="0"/>
      <w:marTop w:val="0"/>
      <w:marBottom w:val="0"/>
      <w:divBdr>
        <w:top w:val="none" w:sz="0" w:space="0" w:color="auto"/>
        <w:left w:val="none" w:sz="0" w:space="0" w:color="auto"/>
        <w:bottom w:val="none" w:sz="0" w:space="0" w:color="auto"/>
        <w:right w:val="none" w:sz="0" w:space="0" w:color="auto"/>
      </w:divBdr>
    </w:div>
    <w:div w:id="1799686189">
      <w:bodyDiv w:val="1"/>
      <w:marLeft w:val="0"/>
      <w:marRight w:val="0"/>
      <w:marTop w:val="0"/>
      <w:marBottom w:val="0"/>
      <w:divBdr>
        <w:top w:val="none" w:sz="0" w:space="0" w:color="auto"/>
        <w:left w:val="none" w:sz="0" w:space="0" w:color="auto"/>
        <w:bottom w:val="none" w:sz="0" w:space="0" w:color="auto"/>
        <w:right w:val="none" w:sz="0" w:space="0" w:color="auto"/>
      </w:divBdr>
    </w:div>
    <w:div w:id="1799690062">
      <w:bodyDiv w:val="1"/>
      <w:marLeft w:val="0"/>
      <w:marRight w:val="0"/>
      <w:marTop w:val="0"/>
      <w:marBottom w:val="0"/>
      <w:divBdr>
        <w:top w:val="none" w:sz="0" w:space="0" w:color="auto"/>
        <w:left w:val="none" w:sz="0" w:space="0" w:color="auto"/>
        <w:bottom w:val="none" w:sz="0" w:space="0" w:color="auto"/>
        <w:right w:val="none" w:sz="0" w:space="0" w:color="auto"/>
      </w:divBdr>
    </w:div>
    <w:div w:id="1799836915">
      <w:bodyDiv w:val="1"/>
      <w:marLeft w:val="0"/>
      <w:marRight w:val="0"/>
      <w:marTop w:val="0"/>
      <w:marBottom w:val="0"/>
      <w:divBdr>
        <w:top w:val="none" w:sz="0" w:space="0" w:color="auto"/>
        <w:left w:val="none" w:sz="0" w:space="0" w:color="auto"/>
        <w:bottom w:val="none" w:sz="0" w:space="0" w:color="auto"/>
        <w:right w:val="none" w:sz="0" w:space="0" w:color="auto"/>
      </w:divBdr>
    </w:div>
    <w:div w:id="1799837905">
      <w:bodyDiv w:val="1"/>
      <w:marLeft w:val="0"/>
      <w:marRight w:val="0"/>
      <w:marTop w:val="0"/>
      <w:marBottom w:val="0"/>
      <w:divBdr>
        <w:top w:val="none" w:sz="0" w:space="0" w:color="auto"/>
        <w:left w:val="none" w:sz="0" w:space="0" w:color="auto"/>
        <w:bottom w:val="none" w:sz="0" w:space="0" w:color="auto"/>
        <w:right w:val="none" w:sz="0" w:space="0" w:color="auto"/>
      </w:divBdr>
    </w:div>
    <w:div w:id="1800299882">
      <w:bodyDiv w:val="1"/>
      <w:marLeft w:val="0"/>
      <w:marRight w:val="0"/>
      <w:marTop w:val="0"/>
      <w:marBottom w:val="0"/>
      <w:divBdr>
        <w:top w:val="none" w:sz="0" w:space="0" w:color="auto"/>
        <w:left w:val="none" w:sz="0" w:space="0" w:color="auto"/>
        <w:bottom w:val="none" w:sz="0" w:space="0" w:color="auto"/>
        <w:right w:val="none" w:sz="0" w:space="0" w:color="auto"/>
      </w:divBdr>
    </w:div>
    <w:div w:id="1800489336">
      <w:bodyDiv w:val="1"/>
      <w:marLeft w:val="0"/>
      <w:marRight w:val="0"/>
      <w:marTop w:val="0"/>
      <w:marBottom w:val="0"/>
      <w:divBdr>
        <w:top w:val="none" w:sz="0" w:space="0" w:color="auto"/>
        <w:left w:val="none" w:sz="0" w:space="0" w:color="auto"/>
        <w:bottom w:val="none" w:sz="0" w:space="0" w:color="auto"/>
        <w:right w:val="none" w:sz="0" w:space="0" w:color="auto"/>
      </w:divBdr>
    </w:div>
    <w:div w:id="1800495050">
      <w:bodyDiv w:val="1"/>
      <w:marLeft w:val="0"/>
      <w:marRight w:val="0"/>
      <w:marTop w:val="0"/>
      <w:marBottom w:val="0"/>
      <w:divBdr>
        <w:top w:val="none" w:sz="0" w:space="0" w:color="auto"/>
        <w:left w:val="none" w:sz="0" w:space="0" w:color="auto"/>
        <w:bottom w:val="none" w:sz="0" w:space="0" w:color="auto"/>
        <w:right w:val="none" w:sz="0" w:space="0" w:color="auto"/>
      </w:divBdr>
    </w:div>
    <w:div w:id="1800798913">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01457428">
      <w:bodyDiv w:val="1"/>
      <w:marLeft w:val="0"/>
      <w:marRight w:val="0"/>
      <w:marTop w:val="0"/>
      <w:marBottom w:val="0"/>
      <w:divBdr>
        <w:top w:val="none" w:sz="0" w:space="0" w:color="auto"/>
        <w:left w:val="none" w:sz="0" w:space="0" w:color="auto"/>
        <w:bottom w:val="none" w:sz="0" w:space="0" w:color="auto"/>
        <w:right w:val="none" w:sz="0" w:space="0" w:color="auto"/>
      </w:divBdr>
    </w:div>
    <w:div w:id="1801611999">
      <w:bodyDiv w:val="1"/>
      <w:marLeft w:val="0"/>
      <w:marRight w:val="0"/>
      <w:marTop w:val="0"/>
      <w:marBottom w:val="0"/>
      <w:divBdr>
        <w:top w:val="none" w:sz="0" w:space="0" w:color="auto"/>
        <w:left w:val="none" w:sz="0" w:space="0" w:color="auto"/>
        <w:bottom w:val="none" w:sz="0" w:space="0" w:color="auto"/>
        <w:right w:val="none" w:sz="0" w:space="0" w:color="auto"/>
      </w:divBdr>
    </w:div>
    <w:div w:id="1801612328">
      <w:bodyDiv w:val="1"/>
      <w:marLeft w:val="0"/>
      <w:marRight w:val="0"/>
      <w:marTop w:val="0"/>
      <w:marBottom w:val="0"/>
      <w:divBdr>
        <w:top w:val="none" w:sz="0" w:space="0" w:color="auto"/>
        <w:left w:val="none" w:sz="0" w:space="0" w:color="auto"/>
        <w:bottom w:val="none" w:sz="0" w:space="0" w:color="auto"/>
        <w:right w:val="none" w:sz="0" w:space="0" w:color="auto"/>
      </w:divBdr>
    </w:div>
    <w:div w:id="1801722249">
      <w:bodyDiv w:val="1"/>
      <w:marLeft w:val="0"/>
      <w:marRight w:val="0"/>
      <w:marTop w:val="0"/>
      <w:marBottom w:val="0"/>
      <w:divBdr>
        <w:top w:val="none" w:sz="0" w:space="0" w:color="auto"/>
        <w:left w:val="none" w:sz="0" w:space="0" w:color="auto"/>
        <w:bottom w:val="none" w:sz="0" w:space="0" w:color="auto"/>
        <w:right w:val="none" w:sz="0" w:space="0" w:color="auto"/>
      </w:divBdr>
    </w:div>
    <w:div w:id="1801724157">
      <w:bodyDiv w:val="1"/>
      <w:marLeft w:val="0"/>
      <w:marRight w:val="0"/>
      <w:marTop w:val="0"/>
      <w:marBottom w:val="0"/>
      <w:divBdr>
        <w:top w:val="none" w:sz="0" w:space="0" w:color="auto"/>
        <w:left w:val="none" w:sz="0" w:space="0" w:color="auto"/>
        <w:bottom w:val="none" w:sz="0" w:space="0" w:color="auto"/>
        <w:right w:val="none" w:sz="0" w:space="0" w:color="auto"/>
      </w:divBdr>
    </w:div>
    <w:div w:id="1801730859">
      <w:bodyDiv w:val="1"/>
      <w:marLeft w:val="0"/>
      <w:marRight w:val="0"/>
      <w:marTop w:val="0"/>
      <w:marBottom w:val="0"/>
      <w:divBdr>
        <w:top w:val="none" w:sz="0" w:space="0" w:color="auto"/>
        <w:left w:val="none" w:sz="0" w:space="0" w:color="auto"/>
        <w:bottom w:val="none" w:sz="0" w:space="0" w:color="auto"/>
        <w:right w:val="none" w:sz="0" w:space="0" w:color="auto"/>
      </w:divBdr>
    </w:div>
    <w:div w:id="1802189897">
      <w:bodyDiv w:val="1"/>
      <w:marLeft w:val="0"/>
      <w:marRight w:val="0"/>
      <w:marTop w:val="0"/>
      <w:marBottom w:val="0"/>
      <w:divBdr>
        <w:top w:val="none" w:sz="0" w:space="0" w:color="auto"/>
        <w:left w:val="none" w:sz="0" w:space="0" w:color="auto"/>
        <w:bottom w:val="none" w:sz="0" w:space="0" w:color="auto"/>
        <w:right w:val="none" w:sz="0" w:space="0" w:color="auto"/>
      </w:divBdr>
    </w:div>
    <w:div w:id="1802453164">
      <w:bodyDiv w:val="1"/>
      <w:marLeft w:val="0"/>
      <w:marRight w:val="0"/>
      <w:marTop w:val="0"/>
      <w:marBottom w:val="0"/>
      <w:divBdr>
        <w:top w:val="none" w:sz="0" w:space="0" w:color="auto"/>
        <w:left w:val="none" w:sz="0" w:space="0" w:color="auto"/>
        <w:bottom w:val="none" w:sz="0" w:space="0" w:color="auto"/>
        <w:right w:val="none" w:sz="0" w:space="0" w:color="auto"/>
      </w:divBdr>
    </w:div>
    <w:div w:id="1802504040">
      <w:bodyDiv w:val="1"/>
      <w:marLeft w:val="0"/>
      <w:marRight w:val="0"/>
      <w:marTop w:val="0"/>
      <w:marBottom w:val="0"/>
      <w:divBdr>
        <w:top w:val="none" w:sz="0" w:space="0" w:color="auto"/>
        <w:left w:val="none" w:sz="0" w:space="0" w:color="auto"/>
        <w:bottom w:val="none" w:sz="0" w:space="0" w:color="auto"/>
        <w:right w:val="none" w:sz="0" w:space="0" w:color="auto"/>
      </w:divBdr>
    </w:div>
    <w:div w:id="1802529451">
      <w:bodyDiv w:val="1"/>
      <w:marLeft w:val="0"/>
      <w:marRight w:val="0"/>
      <w:marTop w:val="0"/>
      <w:marBottom w:val="0"/>
      <w:divBdr>
        <w:top w:val="none" w:sz="0" w:space="0" w:color="auto"/>
        <w:left w:val="none" w:sz="0" w:space="0" w:color="auto"/>
        <w:bottom w:val="none" w:sz="0" w:space="0" w:color="auto"/>
        <w:right w:val="none" w:sz="0" w:space="0" w:color="auto"/>
      </w:divBdr>
    </w:div>
    <w:div w:id="1802573134">
      <w:bodyDiv w:val="1"/>
      <w:marLeft w:val="0"/>
      <w:marRight w:val="0"/>
      <w:marTop w:val="0"/>
      <w:marBottom w:val="0"/>
      <w:divBdr>
        <w:top w:val="none" w:sz="0" w:space="0" w:color="auto"/>
        <w:left w:val="none" w:sz="0" w:space="0" w:color="auto"/>
        <w:bottom w:val="none" w:sz="0" w:space="0" w:color="auto"/>
        <w:right w:val="none" w:sz="0" w:space="0" w:color="auto"/>
      </w:divBdr>
    </w:div>
    <w:div w:id="1802848277">
      <w:bodyDiv w:val="1"/>
      <w:marLeft w:val="0"/>
      <w:marRight w:val="0"/>
      <w:marTop w:val="0"/>
      <w:marBottom w:val="0"/>
      <w:divBdr>
        <w:top w:val="none" w:sz="0" w:space="0" w:color="auto"/>
        <w:left w:val="none" w:sz="0" w:space="0" w:color="auto"/>
        <w:bottom w:val="none" w:sz="0" w:space="0" w:color="auto"/>
        <w:right w:val="none" w:sz="0" w:space="0" w:color="auto"/>
      </w:divBdr>
    </w:div>
    <w:div w:id="1802914429">
      <w:bodyDiv w:val="1"/>
      <w:marLeft w:val="0"/>
      <w:marRight w:val="0"/>
      <w:marTop w:val="0"/>
      <w:marBottom w:val="0"/>
      <w:divBdr>
        <w:top w:val="none" w:sz="0" w:space="0" w:color="auto"/>
        <w:left w:val="none" w:sz="0" w:space="0" w:color="auto"/>
        <w:bottom w:val="none" w:sz="0" w:space="0" w:color="auto"/>
        <w:right w:val="none" w:sz="0" w:space="0" w:color="auto"/>
      </w:divBdr>
    </w:div>
    <w:div w:id="1803159042">
      <w:bodyDiv w:val="1"/>
      <w:marLeft w:val="0"/>
      <w:marRight w:val="0"/>
      <w:marTop w:val="0"/>
      <w:marBottom w:val="0"/>
      <w:divBdr>
        <w:top w:val="none" w:sz="0" w:space="0" w:color="auto"/>
        <w:left w:val="none" w:sz="0" w:space="0" w:color="auto"/>
        <w:bottom w:val="none" w:sz="0" w:space="0" w:color="auto"/>
        <w:right w:val="none" w:sz="0" w:space="0" w:color="auto"/>
      </w:divBdr>
    </w:div>
    <w:div w:id="1803228071">
      <w:bodyDiv w:val="1"/>
      <w:marLeft w:val="0"/>
      <w:marRight w:val="0"/>
      <w:marTop w:val="0"/>
      <w:marBottom w:val="0"/>
      <w:divBdr>
        <w:top w:val="none" w:sz="0" w:space="0" w:color="auto"/>
        <w:left w:val="none" w:sz="0" w:space="0" w:color="auto"/>
        <w:bottom w:val="none" w:sz="0" w:space="0" w:color="auto"/>
        <w:right w:val="none" w:sz="0" w:space="0" w:color="auto"/>
      </w:divBdr>
    </w:div>
    <w:div w:id="1803502151">
      <w:bodyDiv w:val="1"/>
      <w:marLeft w:val="0"/>
      <w:marRight w:val="0"/>
      <w:marTop w:val="0"/>
      <w:marBottom w:val="0"/>
      <w:divBdr>
        <w:top w:val="none" w:sz="0" w:space="0" w:color="auto"/>
        <w:left w:val="none" w:sz="0" w:space="0" w:color="auto"/>
        <w:bottom w:val="none" w:sz="0" w:space="0" w:color="auto"/>
        <w:right w:val="none" w:sz="0" w:space="0" w:color="auto"/>
      </w:divBdr>
    </w:div>
    <w:div w:id="1803772401">
      <w:bodyDiv w:val="1"/>
      <w:marLeft w:val="0"/>
      <w:marRight w:val="0"/>
      <w:marTop w:val="0"/>
      <w:marBottom w:val="0"/>
      <w:divBdr>
        <w:top w:val="none" w:sz="0" w:space="0" w:color="auto"/>
        <w:left w:val="none" w:sz="0" w:space="0" w:color="auto"/>
        <w:bottom w:val="none" w:sz="0" w:space="0" w:color="auto"/>
        <w:right w:val="none" w:sz="0" w:space="0" w:color="auto"/>
      </w:divBdr>
    </w:div>
    <w:div w:id="1803843498">
      <w:bodyDiv w:val="1"/>
      <w:marLeft w:val="0"/>
      <w:marRight w:val="0"/>
      <w:marTop w:val="0"/>
      <w:marBottom w:val="0"/>
      <w:divBdr>
        <w:top w:val="none" w:sz="0" w:space="0" w:color="auto"/>
        <w:left w:val="none" w:sz="0" w:space="0" w:color="auto"/>
        <w:bottom w:val="none" w:sz="0" w:space="0" w:color="auto"/>
        <w:right w:val="none" w:sz="0" w:space="0" w:color="auto"/>
      </w:divBdr>
    </w:div>
    <w:div w:id="1803881617">
      <w:bodyDiv w:val="1"/>
      <w:marLeft w:val="0"/>
      <w:marRight w:val="0"/>
      <w:marTop w:val="0"/>
      <w:marBottom w:val="0"/>
      <w:divBdr>
        <w:top w:val="none" w:sz="0" w:space="0" w:color="auto"/>
        <w:left w:val="none" w:sz="0" w:space="0" w:color="auto"/>
        <w:bottom w:val="none" w:sz="0" w:space="0" w:color="auto"/>
        <w:right w:val="none" w:sz="0" w:space="0" w:color="auto"/>
      </w:divBdr>
    </w:div>
    <w:div w:id="1803965003">
      <w:bodyDiv w:val="1"/>
      <w:marLeft w:val="0"/>
      <w:marRight w:val="0"/>
      <w:marTop w:val="0"/>
      <w:marBottom w:val="0"/>
      <w:divBdr>
        <w:top w:val="none" w:sz="0" w:space="0" w:color="auto"/>
        <w:left w:val="none" w:sz="0" w:space="0" w:color="auto"/>
        <w:bottom w:val="none" w:sz="0" w:space="0" w:color="auto"/>
        <w:right w:val="none" w:sz="0" w:space="0" w:color="auto"/>
      </w:divBdr>
    </w:div>
    <w:div w:id="1803965632">
      <w:bodyDiv w:val="1"/>
      <w:marLeft w:val="0"/>
      <w:marRight w:val="0"/>
      <w:marTop w:val="0"/>
      <w:marBottom w:val="0"/>
      <w:divBdr>
        <w:top w:val="none" w:sz="0" w:space="0" w:color="auto"/>
        <w:left w:val="none" w:sz="0" w:space="0" w:color="auto"/>
        <w:bottom w:val="none" w:sz="0" w:space="0" w:color="auto"/>
        <w:right w:val="none" w:sz="0" w:space="0" w:color="auto"/>
      </w:divBdr>
    </w:div>
    <w:div w:id="1804033605">
      <w:bodyDiv w:val="1"/>
      <w:marLeft w:val="0"/>
      <w:marRight w:val="0"/>
      <w:marTop w:val="0"/>
      <w:marBottom w:val="0"/>
      <w:divBdr>
        <w:top w:val="none" w:sz="0" w:space="0" w:color="auto"/>
        <w:left w:val="none" w:sz="0" w:space="0" w:color="auto"/>
        <w:bottom w:val="none" w:sz="0" w:space="0" w:color="auto"/>
        <w:right w:val="none" w:sz="0" w:space="0" w:color="auto"/>
      </w:divBdr>
    </w:div>
    <w:div w:id="1804424909">
      <w:bodyDiv w:val="1"/>
      <w:marLeft w:val="0"/>
      <w:marRight w:val="0"/>
      <w:marTop w:val="0"/>
      <w:marBottom w:val="0"/>
      <w:divBdr>
        <w:top w:val="none" w:sz="0" w:space="0" w:color="auto"/>
        <w:left w:val="none" w:sz="0" w:space="0" w:color="auto"/>
        <w:bottom w:val="none" w:sz="0" w:space="0" w:color="auto"/>
        <w:right w:val="none" w:sz="0" w:space="0" w:color="auto"/>
      </w:divBdr>
    </w:div>
    <w:div w:id="1804495740">
      <w:bodyDiv w:val="1"/>
      <w:marLeft w:val="0"/>
      <w:marRight w:val="0"/>
      <w:marTop w:val="0"/>
      <w:marBottom w:val="0"/>
      <w:divBdr>
        <w:top w:val="none" w:sz="0" w:space="0" w:color="auto"/>
        <w:left w:val="none" w:sz="0" w:space="0" w:color="auto"/>
        <w:bottom w:val="none" w:sz="0" w:space="0" w:color="auto"/>
        <w:right w:val="none" w:sz="0" w:space="0" w:color="auto"/>
      </w:divBdr>
    </w:div>
    <w:div w:id="1804888304">
      <w:bodyDiv w:val="1"/>
      <w:marLeft w:val="0"/>
      <w:marRight w:val="0"/>
      <w:marTop w:val="0"/>
      <w:marBottom w:val="0"/>
      <w:divBdr>
        <w:top w:val="none" w:sz="0" w:space="0" w:color="auto"/>
        <w:left w:val="none" w:sz="0" w:space="0" w:color="auto"/>
        <w:bottom w:val="none" w:sz="0" w:space="0" w:color="auto"/>
        <w:right w:val="none" w:sz="0" w:space="0" w:color="auto"/>
      </w:divBdr>
    </w:div>
    <w:div w:id="1805540682">
      <w:bodyDiv w:val="1"/>
      <w:marLeft w:val="0"/>
      <w:marRight w:val="0"/>
      <w:marTop w:val="0"/>
      <w:marBottom w:val="0"/>
      <w:divBdr>
        <w:top w:val="none" w:sz="0" w:space="0" w:color="auto"/>
        <w:left w:val="none" w:sz="0" w:space="0" w:color="auto"/>
        <w:bottom w:val="none" w:sz="0" w:space="0" w:color="auto"/>
        <w:right w:val="none" w:sz="0" w:space="0" w:color="auto"/>
      </w:divBdr>
    </w:div>
    <w:div w:id="1805808571">
      <w:bodyDiv w:val="1"/>
      <w:marLeft w:val="0"/>
      <w:marRight w:val="0"/>
      <w:marTop w:val="0"/>
      <w:marBottom w:val="0"/>
      <w:divBdr>
        <w:top w:val="none" w:sz="0" w:space="0" w:color="auto"/>
        <w:left w:val="none" w:sz="0" w:space="0" w:color="auto"/>
        <w:bottom w:val="none" w:sz="0" w:space="0" w:color="auto"/>
        <w:right w:val="none" w:sz="0" w:space="0" w:color="auto"/>
      </w:divBdr>
    </w:div>
    <w:div w:id="1805850870">
      <w:bodyDiv w:val="1"/>
      <w:marLeft w:val="0"/>
      <w:marRight w:val="0"/>
      <w:marTop w:val="0"/>
      <w:marBottom w:val="0"/>
      <w:divBdr>
        <w:top w:val="none" w:sz="0" w:space="0" w:color="auto"/>
        <w:left w:val="none" w:sz="0" w:space="0" w:color="auto"/>
        <w:bottom w:val="none" w:sz="0" w:space="0" w:color="auto"/>
        <w:right w:val="none" w:sz="0" w:space="0" w:color="auto"/>
      </w:divBdr>
    </w:div>
    <w:div w:id="1805854895">
      <w:bodyDiv w:val="1"/>
      <w:marLeft w:val="0"/>
      <w:marRight w:val="0"/>
      <w:marTop w:val="0"/>
      <w:marBottom w:val="0"/>
      <w:divBdr>
        <w:top w:val="none" w:sz="0" w:space="0" w:color="auto"/>
        <w:left w:val="none" w:sz="0" w:space="0" w:color="auto"/>
        <w:bottom w:val="none" w:sz="0" w:space="0" w:color="auto"/>
        <w:right w:val="none" w:sz="0" w:space="0" w:color="auto"/>
      </w:divBdr>
    </w:div>
    <w:div w:id="1806115163">
      <w:bodyDiv w:val="1"/>
      <w:marLeft w:val="0"/>
      <w:marRight w:val="0"/>
      <w:marTop w:val="0"/>
      <w:marBottom w:val="0"/>
      <w:divBdr>
        <w:top w:val="none" w:sz="0" w:space="0" w:color="auto"/>
        <w:left w:val="none" w:sz="0" w:space="0" w:color="auto"/>
        <w:bottom w:val="none" w:sz="0" w:space="0" w:color="auto"/>
        <w:right w:val="none" w:sz="0" w:space="0" w:color="auto"/>
      </w:divBdr>
    </w:div>
    <w:div w:id="1806123334">
      <w:bodyDiv w:val="1"/>
      <w:marLeft w:val="0"/>
      <w:marRight w:val="0"/>
      <w:marTop w:val="0"/>
      <w:marBottom w:val="0"/>
      <w:divBdr>
        <w:top w:val="none" w:sz="0" w:space="0" w:color="auto"/>
        <w:left w:val="none" w:sz="0" w:space="0" w:color="auto"/>
        <w:bottom w:val="none" w:sz="0" w:space="0" w:color="auto"/>
        <w:right w:val="none" w:sz="0" w:space="0" w:color="auto"/>
      </w:divBdr>
    </w:div>
    <w:div w:id="1806194039">
      <w:bodyDiv w:val="1"/>
      <w:marLeft w:val="0"/>
      <w:marRight w:val="0"/>
      <w:marTop w:val="0"/>
      <w:marBottom w:val="0"/>
      <w:divBdr>
        <w:top w:val="none" w:sz="0" w:space="0" w:color="auto"/>
        <w:left w:val="none" w:sz="0" w:space="0" w:color="auto"/>
        <w:bottom w:val="none" w:sz="0" w:space="0" w:color="auto"/>
        <w:right w:val="none" w:sz="0" w:space="0" w:color="auto"/>
      </w:divBdr>
    </w:div>
    <w:div w:id="1806314274">
      <w:bodyDiv w:val="1"/>
      <w:marLeft w:val="0"/>
      <w:marRight w:val="0"/>
      <w:marTop w:val="0"/>
      <w:marBottom w:val="0"/>
      <w:divBdr>
        <w:top w:val="none" w:sz="0" w:space="0" w:color="auto"/>
        <w:left w:val="none" w:sz="0" w:space="0" w:color="auto"/>
        <w:bottom w:val="none" w:sz="0" w:space="0" w:color="auto"/>
        <w:right w:val="none" w:sz="0" w:space="0" w:color="auto"/>
      </w:divBdr>
    </w:div>
    <w:div w:id="1806504803">
      <w:bodyDiv w:val="1"/>
      <w:marLeft w:val="0"/>
      <w:marRight w:val="0"/>
      <w:marTop w:val="0"/>
      <w:marBottom w:val="0"/>
      <w:divBdr>
        <w:top w:val="none" w:sz="0" w:space="0" w:color="auto"/>
        <w:left w:val="none" w:sz="0" w:space="0" w:color="auto"/>
        <w:bottom w:val="none" w:sz="0" w:space="0" w:color="auto"/>
        <w:right w:val="none" w:sz="0" w:space="0" w:color="auto"/>
      </w:divBdr>
    </w:div>
    <w:div w:id="1806846170">
      <w:bodyDiv w:val="1"/>
      <w:marLeft w:val="0"/>
      <w:marRight w:val="0"/>
      <w:marTop w:val="0"/>
      <w:marBottom w:val="0"/>
      <w:divBdr>
        <w:top w:val="none" w:sz="0" w:space="0" w:color="auto"/>
        <w:left w:val="none" w:sz="0" w:space="0" w:color="auto"/>
        <w:bottom w:val="none" w:sz="0" w:space="0" w:color="auto"/>
        <w:right w:val="none" w:sz="0" w:space="0" w:color="auto"/>
      </w:divBdr>
    </w:div>
    <w:div w:id="1807117930">
      <w:bodyDiv w:val="1"/>
      <w:marLeft w:val="0"/>
      <w:marRight w:val="0"/>
      <w:marTop w:val="0"/>
      <w:marBottom w:val="0"/>
      <w:divBdr>
        <w:top w:val="none" w:sz="0" w:space="0" w:color="auto"/>
        <w:left w:val="none" w:sz="0" w:space="0" w:color="auto"/>
        <w:bottom w:val="none" w:sz="0" w:space="0" w:color="auto"/>
        <w:right w:val="none" w:sz="0" w:space="0" w:color="auto"/>
      </w:divBdr>
    </w:div>
    <w:div w:id="1807235856">
      <w:bodyDiv w:val="1"/>
      <w:marLeft w:val="0"/>
      <w:marRight w:val="0"/>
      <w:marTop w:val="0"/>
      <w:marBottom w:val="0"/>
      <w:divBdr>
        <w:top w:val="none" w:sz="0" w:space="0" w:color="auto"/>
        <w:left w:val="none" w:sz="0" w:space="0" w:color="auto"/>
        <w:bottom w:val="none" w:sz="0" w:space="0" w:color="auto"/>
        <w:right w:val="none" w:sz="0" w:space="0" w:color="auto"/>
      </w:divBdr>
    </w:div>
    <w:div w:id="1807238035">
      <w:bodyDiv w:val="1"/>
      <w:marLeft w:val="0"/>
      <w:marRight w:val="0"/>
      <w:marTop w:val="0"/>
      <w:marBottom w:val="0"/>
      <w:divBdr>
        <w:top w:val="none" w:sz="0" w:space="0" w:color="auto"/>
        <w:left w:val="none" w:sz="0" w:space="0" w:color="auto"/>
        <w:bottom w:val="none" w:sz="0" w:space="0" w:color="auto"/>
        <w:right w:val="none" w:sz="0" w:space="0" w:color="auto"/>
      </w:divBdr>
    </w:div>
    <w:div w:id="1807620604">
      <w:bodyDiv w:val="1"/>
      <w:marLeft w:val="0"/>
      <w:marRight w:val="0"/>
      <w:marTop w:val="0"/>
      <w:marBottom w:val="0"/>
      <w:divBdr>
        <w:top w:val="none" w:sz="0" w:space="0" w:color="auto"/>
        <w:left w:val="none" w:sz="0" w:space="0" w:color="auto"/>
        <w:bottom w:val="none" w:sz="0" w:space="0" w:color="auto"/>
        <w:right w:val="none" w:sz="0" w:space="0" w:color="auto"/>
      </w:divBdr>
    </w:div>
    <w:div w:id="1807970657">
      <w:bodyDiv w:val="1"/>
      <w:marLeft w:val="0"/>
      <w:marRight w:val="0"/>
      <w:marTop w:val="0"/>
      <w:marBottom w:val="0"/>
      <w:divBdr>
        <w:top w:val="none" w:sz="0" w:space="0" w:color="auto"/>
        <w:left w:val="none" w:sz="0" w:space="0" w:color="auto"/>
        <w:bottom w:val="none" w:sz="0" w:space="0" w:color="auto"/>
        <w:right w:val="none" w:sz="0" w:space="0" w:color="auto"/>
      </w:divBdr>
    </w:div>
    <w:div w:id="1808039680">
      <w:bodyDiv w:val="1"/>
      <w:marLeft w:val="0"/>
      <w:marRight w:val="0"/>
      <w:marTop w:val="0"/>
      <w:marBottom w:val="0"/>
      <w:divBdr>
        <w:top w:val="none" w:sz="0" w:space="0" w:color="auto"/>
        <w:left w:val="none" w:sz="0" w:space="0" w:color="auto"/>
        <w:bottom w:val="none" w:sz="0" w:space="0" w:color="auto"/>
        <w:right w:val="none" w:sz="0" w:space="0" w:color="auto"/>
      </w:divBdr>
    </w:div>
    <w:div w:id="1808426558">
      <w:bodyDiv w:val="1"/>
      <w:marLeft w:val="0"/>
      <w:marRight w:val="0"/>
      <w:marTop w:val="0"/>
      <w:marBottom w:val="0"/>
      <w:divBdr>
        <w:top w:val="none" w:sz="0" w:space="0" w:color="auto"/>
        <w:left w:val="none" w:sz="0" w:space="0" w:color="auto"/>
        <w:bottom w:val="none" w:sz="0" w:space="0" w:color="auto"/>
        <w:right w:val="none" w:sz="0" w:space="0" w:color="auto"/>
      </w:divBdr>
    </w:div>
    <w:div w:id="1808471385">
      <w:bodyDiv w:val="1"/>
      <w:marLeft w:val="0"/>
      <w:marRight w:val="0"/>
      <w:marTop w:val="0"/>
      <w:marBottom w:val="0"/>
      <w:divBdr>
        <w:top w:val="none" w:sz="0" w:space="0" w:color="auto"/>
        <w:left w:val="none" w:sz="0" w:space="0" w:color="auto"/>
        <w:bottom w:val="none" w:sz="0" w:space="0" w:color="auto"/>
        <w:right w:val="none" w:sz="0" w:space="0" w:color="auto"/>
      </w:divBdr>
    </w:div>
    <w:div w:id="1808668277">
      <w:bodyDiv w:val="1"/>
      <w:marLeft w:val="0"/>
      <w:marRight w:val="0"/>
      <w:marTop w:val="0"/>
      <w:marBottom w:val="0"/>
      <w:divBdr>
        <w:top w:val="none" w:sz="0" w:space="0" w:color="auto"/>
        <w:left w:val="none" w:sz="0" w:space="0" w:color="auto"/>
        <w:bottom w:val="none" w:sz="0" w:space="0" w:color="auto"/>
        <w:right w:val="none" w:sz="0" w:space="0" w:color="auto"/>
      </w:divBdr>
    </w:div>
    <w:div w:id="1808814581">
      <w:bodyDiv w:val="1"/>
      <w:marLeft w:val="0"/>
      <w:marRight w:val="0"/>
      <w:marTop w:val="0"/>
      <w:marBottom w:val="0"/>
      <w:divBdr>
        <w:top w:val="none" w:sz="0" w:space="0" w:color="auto"/>
        <w:left w:val="none" w:sz="0" w:space="0" w:color="auto"/>
        <w:bottom w:val="none" w:sz="0" w:space="0" w:color="auto"/>
        <w:right w:val="none" w:sz="0" w:space="0" w:color="auto"/>
      </w:divBdr>
    </w:div>
    <w:div w:id="1808938340">
      <w:bodyDiv w:val="1"/>
      <w:marLeft w:val="0"/>
      <w:marRight w:val="0"/>
      <w:marTop w:val="0"/>
      <w:marBottom w:val="0"/>
      <w:divBdr>
        <w:top w:val="none" w:sz="0" w:space="0" w:color="auto"/>
        <w:left w:val="none" w:sz="0" w:space="0" w:color="auto"/>
        <w:bottom w:val="none" w:sz="0" w:space="0" w:color="auto"/>
        <w:right w:val="none" w:sz="0" w:space="0" w:color="auto"/>
      </w:divBdr>
    </w:div>
    <w:div w:id="1809008248">
      <w:bodyDiv w:val="1"/>
      <w:marLeft w:val="0"/>
      <w:marRight w:val="0"/>
      <w:marTop w:val="0"/>
      <w:marBottom w:val="0"/>
      <w:divBdr>
        <w:top w:val="none" w:sz="0" w:space="0" w:color="auto"/>
        <w:left w:val="none" w:sz="0" w:space="0" w:color="auto"/>
        <w:bottom w:val="none" w:sz="0" w:space="0" w:color="auto"/>
        <w:right w:val="none" w:sz="0" w:space="0" w:color="auto"/>
      </w:divBdr>
    </w:div>
    <w:div w:id="1809009016">
      <w:bodyDiv w:val="1"/>
      <w:marLeft w:val="0"/>
      <w:marRight w:val="0"/>
      <w:marTop w:val="0"/>
      <w:marBottom w:val="0"/>
      <w:divBdr>
        <w:top w:val="none" w:sz="0" w:space="0" w:color="auto"/>
        <w:left w:val="none" w:sz="0" w:space="0" w:color="auto"/>
        <w:bottom w:val="none" w:sz="0" w:space="0" w:color="auto"/>
        <w:right w:val="none" w:sz="0" w:space="0" w:color="auto"/>
      </w:divBdr>
    </w:div>
    <w:div w:id="1809085401">
      <w:bodyDiv w:val="1"/>
      <w:marLeft w:val="0"/>
      <w:marRight w:val="0"/>
      <w:marTop w:val="0"/>
      <w:marBottom w:val="0"/>
      <w:divBdr>
        <w:top w:val="none" w:sz="0" w:space="0" w:color="auto"/>
        <w:left w:val="none" w:sz="0" w:space="0" w:color="auto"/>
        <w:bottom w:val="none" w:sz="0" w:space="0" w:color="auto"/>
        <w:right w:val="none" w:sz="0" w:space="0" w:color="auto"/>
      </w:divBdr>
    </w:div>
    <w:div w:id="1809085495">
      <w:bodyDiv w:val="1"/>
      <w:marLeft w:val="0"/>
      <w:marRight w:val="0"/>
      <w:marTop w:val="0"/>
      <w:marBottom w:val="0"/>
      <w:divBdr>
        <w:top w:val="none" w:sz="0" w:space="0" w:color="auto"/>
        <w:left w:val="none" w:sz="0" w:space="0" w:color="auto"/>
        <w:bottom w:val="none" w:sz="0" w:space="0" w:color="auto"/>
        <w:right w:val="none" w:sz="0" w:space="0" w:color="auto"/>
      </w:divBdr>
    </w:div>
    <w:div w:id="1809123134">
      <w:bodyDiv w:val="1"/>
      <w:marLeft w:val="0"/>
      <w:marRight w:val="0"/>
      <w:marTop w:val="0"/>
      <w:marBottom w:val="0"/>
      <w:divBdr>
        <w:top w:val="none" w:sz="0" w:space="0" w:color="auto"/>
        <w:left w:val="none" w:sz="0" w:space="0" w:color="auto"/>
        <w:bottom w:val="none" w:sz="0" w:space="0" w:color="auto"/>
        <w:right w:val="none" w:sz="0" w:space="0" w:color="auto"/>
      </w:divBdr>
    </w:div>
    <w:div w:id="1809323321">
      <w:bodyDiv w:val="1"/>
      <w:marLeft w:val="0"/>
      <w:marRight w:val="0"/>
      <w:marTop w:val="0"/>
      <w:marBottom w:val="0"/>
      <w:divBdr>
        <w:top w:val="none" w:sz="0" w:space="0" w:color="auto"/>
        <w:left w:val="none" w:sz="0" w:space="0" w:color="auto"/>
        <w:bottom w:val="none" w:sz="0" w:space="0" w:color="auto"/>
        <w:right w:val="none" w:sz="0" w:space="0" w:color="auto"/>
      </w:divBdr>
    </w:div>
    <w:div w:id="1809323511">
      <w:bodyDiv w:val="1"/>
      <w:marLeft w:val="0"/>
      <w:marRight w:val="0"/>
      <w:marTop w:val="0"/>
      <w:marBottom w:val="0"/>
      <w:divBdr>
        <w:top w:val="none" w:sz="0" w:space="0" w:color="auto"/>
        <w:left w:val="none" w:sz="0" w:space="0" w:color="auto"/>
        <w:bottom w:val="none" w:sz="0" w:space="0" w:color="auto"/>
        <w:right w:val="none" w:sz="0" w:space="0" w:color="auto"/>
      </w:divBdr>
    </w:div>
    <w:div w:id="1809469712">
      <w:bodyDiv w:val="1"/>
      <w:marLeft w:val="0"/>
      <w:marRight w:val="0"/>
      <w:marTop w:val="0"/>
      <w:marBottom w:val="0"/>
      <w:divBdr>
        <w:top w:val="none" w:sz="0" w:space="0" w:color="auto"/>
        <w:left w:val="none" w:sz="0" w:space="0" w:color="auto"/>
        <w:bottom w:val="none" w:sz="0" w:space="0" w:color="auto"/>
        <w:right w:val="none" w:sz="0" w:space="0" w:color="auto"/>
      </w:divBdr>
    </w:div>
    <w:div w:id="1809587842">
      <w:bodyDiv w:val="1"/>
      <w:marLeft w:val="0"/>
      <w:marRight w:val="0"/>
      <w:marTop w:val="0"/>
      <w:marBottom w:val="0"/>
      <w:divBdr>
        <w:top w:val="none" w:sz="0" w:space="0" w:color="auto"/>
        <w:left w:val="none" w:sz="0" w:space="0" w:color="auto"/>
        <w:bottom w:val="none" w:sz="0" w:space="0" w:color="auto"/>
        <w:right w:val="none" w:sz="0" w:space="0" w:color="auto"/>
      </w:divBdr>
    </w:div>
    <w:div w:id="1809711119">
      <w:bodyDiv w:val="1"/>
      <w:marLeft w:val="0"/>
      <w:marRight w:val="0"/>
      <w:marTop w:val="0"/>
      <w:marBottom w:val="0"/>
      <w:divBdr>
        <w:top w:val="none" w:sz="0" w:space="0" w:color="auto"/>
        <w:left w:val="none" w:sz="0" w:space="0" w:color="auto"/>
        <w:bottom w:val="none" w:sz="0" w:space="0" w:color="auto"/>
        <w:right w:val="none" w:sz="0" w:space="0" w:color="auto"/>
      </w:divBdr>
    </w:div>
    <w:div w:id="1809980987">
      <w:bodyDiv w:val="1"/>
      <w:marLeft w:val="0"/>
      <w:marRight w:val="0"/>
      <w:marTop w:val="0"/>
      <w:marBottom w:val="0"/>
      <w:divBdr>
        <w:top w:val="none" w:sz="0" w:space="0" w:color="auto"/>
        <w:left w:val="none" w:sz="0" w:space="0" w:color="auto"/>
        <w:bottom w:val="none" w:sz="0" w:space="0" w:color="auto"/>
        <w:right w:val="none" w:sz="0" w:space="0" w:color="auto"/>
      </w:divBdr>
    </w:div>
    <w:div w:id="1810173335">
      <w:bodyDiv w:val="1"/>
      <w:marLeft w:val="0"/>
      <w:marRight w:val="0"/>
      <w:marTop w:val="0"/>
      <w:marBottom w:val="0"/>
      <w:divBdr>
        <w:top w:val="none" w:sz="0" w:space="0" w:color="auto"/>
        <w:left w:val="none" w:sz="0" w:space="0" w:color="auto"/>
        <w:bottom w:val="none" w:sz="0" w:space="0" w:color="auto"/>
        <w:right w:val="none" w:sz="0" w:space="0" w:color="auto"/>
      </w:divBdr>
    </w:div>
    <w:div w:id="1810199280">
      <w:bodyDiv w:val="1"/>
      <w:marLeft w:val="0"/>
      <w:marRight w:val="0"/>
      <w:marTop w:val="0"/>
      <w:marBottom w:val="0"/>
      <w:divBdr>
        <w:top w:val="none" w:sz="0" w:space="0" w:color="auto"/>
        <w:left w:val="none" w:sz="0" w:space="0" w:color="auto"/>
        <w:bottom w:val="none" w:sz="0" w:space="0" w:color="auto"/>
        <w:right w:val="none" w:sz="0" w:space="0" w:color="auto"/>
      </w:divBdr>
      <w:divsChild>
        <w:div w:id="1967466224">
          <w:marLeft w:val="0"/>
          <w:marRight w:val="0"/>
          <w:marTop w:val="0"/>
          <w:marBottom w:val="0"/>
          <w:divBdr>
            <w:top w:val="none" w:sz="0" w:space="0" w:color="auto"/>
            <w:left w:val="none" w:sz="0" w:space="0" w:color="auto"/>
            <w:bottom w:val="none" w:sz="0" w:space="0" w:color="auto"/>
            <w:right w:val="none" w:sz="0" w:space="0" w:color="auto"/>
          </w:divBdr>
        </w:div>
      </w:divsChild>
    </w:div>
    <w:div w:id="1810509298">
      <w:bodyDiv w:val="1"/>
      <w:marLeft w:val="0"/>
      <w:marRight w:val="0"/>
      <w:marTop w:val="0"/>
      <w:marBottom w:val="0"/>
      <w:divBdr>
        <w:top w:val="none" w:sz="0" w:space="0" w:color="auto"/>
        <w:left w:val="none" w:sz="0" w:space="0" w:color="auto"/>
        <w:bottom w:val="none" w:sz="0" w:space="0" w:color="auto"/>
        <w:right w:val="none" w:sz="0" w:space="0" w:color="auto"/>
      </w:divBdr>
    </w:div>
    <w:div w:id="1810903566">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11631129">
      <w:bodyDiv w:val="1"/>
      <w:marLeft w:val="0"/>
      <w:marRight w:val="0"/>
      <w:marTop w:val="0"/>
      <w:marBottom w:val="0"/>
      <w:divBdr>
        <w:top w:val="none" w:sz="0" w:space="0" w:color="auto"/>
        <w:left w:val="none" w:sz="0" w:space="0" w:color="auto"/>
        <w:bottom w:val="none" w:sz="0" w:space="0" w:color="auto"/>
        <w:right w:val="none" w:sz="0" w:space="0" w:color="auto"/>
      </w:divBdr>
    </w:div>
    <w:div w:id="1811702013">
      <w:bodyDiv w:val="1"/>
      <w:marLeft w:val="0"/>
      <w:marRight w:val="0"/>
      <w:marTop w:val="0"/>
      <w:marBottom w:val="0"/>
      <w:divBdr>
        <w:top w:val="none" w:sz="0" w:space="0" w:color="auto"/>
        <w:left w:val="none" w:sz="0" w:space="0" w:color="auto"/>
        <w:bottom w:val="none" w:sz="0" w:space="0" w:color="auto"/>
        <w:right w:val="none" w:sz="0" w:space="0" w:color="auto"/>
      </w:divBdr>
    </w:div>
    <w:div w:id="1811706011">
      <w:bodyDiv w:val="1"/>
      <w:marLeft w:val="0"/>
      <w:marRight w:val="0"/>
      <w:marTop w:val="0"/>
      <w:marBottom w:val="0"/>
      <w:divBdr>
        <w:top w:val="none" w:sz="0" w:space="0" w:color="auto"/>
        <w:left w:val="none" w:sz="0" w:space="0" w:color="auto"/>
        <w:bottom w:val="none" w:sz="0" w:space="0" w:color="auto"/>
        <w:right w:val="none" w:sz="0" w:space="0" w:color="auto"/>
      </w:divBdr>
    </w:div>
    <w:div w:id="1811750461">
      <w:bodyDiv w:val="1"/>
      <w:marLeft w:val="0"/>
      <w:marRight w:val="0"/>
      <w:marTop w:val="0"/>
      <w:marBottom w:val="0"/>
      <w:divBdr>
        <w:top w:val="none" w:sz="0" w:space="0" w:color="auto"/>
        <w:left w:val="none" w:sz="0" w:space="0" w:color="auto"/>
        <w:bottom w:val="none" w:sz="0" w:space="0" w:color="auto"/>
        <w:right w:val="none" w:sz="0" w:space="0" w:color="auto"/>
      </w:divBdr>
    </w:div>
    <w:div w:id="1812163492">
      <w:bodyDiv w:val="1"/>
      <w:marLeft w:val="0"/>
      <w:marRight w:val="0"/>
      <w:marTop w:val="0"/>
      <w:marBottom w:val="0"/>
      <w:divBdr>
        <w:top w:val="none" w:sz="0" w:space="0" w:color="auto"/>
        <w:left w:val="none" w:sz="0" w:space="0" w:color="auto"/>
        <w:bottom w:val="none" w:sz="0" w:space="0" w:color="auto"/>
        <w:right w:val="none" w:sz="0" w:space="0" w:color="auto"/>
      </w:divBdr>
    </w:div>
    <w:div w:id="1812283110">
      <w:bodyDiv w:val="1"/>
      <w:marLeft w:val="0"/>
      <w:marRight w:val="0"/>
      <w:marTop w:val="0"/>
      <w:marBottom w:val="0"/>
      <w:divBdr>
        <w:top w:val="none" w:sz="0" w:space="0" w:color="auto"/>
        <w:left w:val="none" w:sz="0" w:space="0" w:color="auto"/>
        <w:bottom w:val="none" w:sz="0" w:space="0" w:color="auto"/>
        <w:right w:val="none" w:sz="0" w:space="0" w:color="auto"/>
      </w:divBdr>
    </w:div>
    <w:div w:id="1812284033">
      <w:bodyDiv w:val="1"/>
      <w:marLeft w:val="0"/>
      <w:marRight w:val="0"/>
      <w:marTop w:val="0"/>
      <w:marBottom w:val="0"/>
      <w:divBdr>
        <w:top w:val="none" w:sz="0" w:space="0" w:color="auto"/>
        <w:left w:val="none" w:sz="0" w:space="0" w:color="auto"/>
        <w:bottom w:val="none" w:sz="0" w:space="0" w:color="auto"/>
        <w:right w:val="none" w:sz="0" w:space="0" w:color="auto"/>
      </w:divBdr>
    </w:div>
    <w:div w:id="1812791709">
      <w:bodyDiv w:val="1"/>
      <w:marLeft w:val="0"/>
      <w:marRight w:val="0"/>
      <w:marTop w:val="0"/>
      <w:marBottom w:val="0"/>
      <w:divBdr>
        <w:top w:val="none" w:sz="0" w:space="0" w:color="auto"/>
        <w:left w:val="none" w:sz="0" w:space="0" w:color="auto"/>
        <w:bottom w:val="none" w:sz="0" w:space="0" w:color="auto"/>
        <w:right w:val="none" w:sz="0" w:space="0" w:color="auto"/>
      </w:divBdr>
    </w:div>
    <w:div w:id="1812936843">
      <w:bodyDiv w:val="1"/>
      <w:marLeft w:val="0"/>
      <w:marRight w:val="0"/>
      <w:marTop w:val="0"/>
      <w:marBottom w:val="0"/>
      <w:divBdr>
        <w:top w:val="none" w:sz="0" w:space="0" w:color="auto"/>
        <w:left w:val="none" w:sz="0" w:space="0" w:color="auto"/>
        <w:bottom w:val="none" w:sz="0" w:space="0" w:color="auto"/>
        <w:right w:val="none" w:sz="0" w:space="0" w:color="auto"/>
      </w:divBdr>
    </w:div>
    <w:div w:id="1813055828">
      <w:bodyDiv w:val="1"/>
      <w:marLeft w:val="0"/>
      <w:marRight w:val="0"/>
      <w:marTop w:val="0"/>
      <w:marBottom w:val="0"/>
      <w:divBdr>
        <w:top w:val="none" w:sz="0" w:space="0" w:color="auto"/>
        <w:left w:val="none" w:sz="0" w:space="0" w:color="auto"/>
        <w:bottom w:val="none" w:sz="0" w:space="0" w:color="auto"/>
        <w:right w:val="none" w:sz="0" w:space="0" w:color="auto"/>
      </w:divBdr>
    </w:div>
    <w:div w:id="1813403272">
      <w:bodyDiv w:val="1"/>
      <w:marLeft w:val="0"/>
      <w:marRight w:val="0"/>
      <w:marTop w:val="0"/>
      <w:marBottom w:val="0"/>
      <w:divBdr>
        <w:top w:val="none" w:sz="0" w:space="0" w:color="auto"/>
        <w:left w:val="none" w:sz="0" w:space="0" w:color="auto"/>
        <w:bottom w:val="none" w:sz="0" w:space="0" w:color="auto"/>
        <w:right w:val="none" w:sz="0" w:space="0" w:color="auto"/>
      </w:divBdr>
    </w:div>
    <w:div w:id="1813596074">
      <w:bodyDiv w:val="1"/>
      <w:marLeft w:val="0"/>
      <w:marRight w:val="0"/>
      <w:marTop w:val="0"/>
      <w:marBottom w:val="0"/>
      <w:divBdr>
        <w:top w:val="none" w:sz="0" w:space="0" w:color="auto"/>
        <w:left w:val="none" w:sz="0" w:space="0" w:color="auto"/>
        <w:bottom w:val="none" w:sz="0" w:space="0" w:color="auto"/>
        <w:right w:val="none" w:sz="0" w:space="0" w:color="auto"/>
      </w:divBdr>
    </w:div>
    <w:div w:id="1813673890">
      <w:bodyDiv w:val="1"/>
      <w:marLeft w:val="0"/>
      <w:marRight w:val="0"/>
      <w:marTop w:val="0"/>
      <w:marBottom w:val="0"/>
      <w:divBdr>
        <w:top w:val="none" w:sz="0" w:space="0" w:color="auto"/>
        <w:left w:val="none" w:sz="0" w:space="0" w:color="auto"/>
        <w:bottom w:val="none" w:sz="0" w:space="0" w:color="auto"/>
        <w:right w:val="none" w:sz="0" w:space="0" w:color="auto"/>
      </w:divBdr>
    </w:div>
    <w:div w:id="1814174099">
      <w:bodyDiv w:val="1"/>
      <w:marLeft w:val="0"/>
      <w:marRight w:val="0"/>
      <w:marTop w:val="0"/>
      <w:marBottom w:val="0"/>
      <w:divBdr>
        <w:top w:val="none" w:sz="0" w:space="0" w:color="auto"/>
        <w:left w:val="none" w:sz="0" w:space="0" w:color="auto"/>
        <w:bottom w:val="none" w:sz="0" w:space="0" w:color="auto"/>
        <w:right w:val="none" w:sz="0" w:space="0" w:color="auto"/>
      </w:divBdr>
    </w:div>
    <w:div w:id="1814181339">
      <w:bodyDiv w:val="1"/>
      <w:marLeft w:val="0"/>
      <w:marRight w:val="0"/>
      <w:marTop w:val="0"/>
      <w:marBottom w:val="0"/>
      <w:divBdr>
        <w:top w:val="none" w:sz="0" w:space="0" w:color="auto"/>
        <w:left w:val="none" w:sz="0" w:space="0" w:color="auto"/>
        <w:bottom w:val="none" w:sz="0" w:space="0" w:color="auto"/>
        <w:right w:val="none" w:sz="0" w:space="0" w:color="auto"/>
      </w:divBdr>
    </w:div>
    <w:div w:id="1814254292">
      <w:bodyDiv w:val="1"/>
      <w:marLeft w:val="0"/>
      <w:marRight w:val="0"/>
      <w:marTop w:val="0"/>
      <w:marBottom w:val="0"/>
      <w:divBdr>
        <w:top w:val="none" w:sz="0" w:space="0" w:color="auto"/>
        <w:left w:val="none" w:sz="0" w:space="0" w:color="auto"/>
        <w:bottom w:val="none" w:sz="0" w:space="0" w:color="auto"/>
        <w:right w:val="none" w:sz="0" w:space="0" w:color="auto"/>
      </w:divBdr>
    </w:div>
    <w:div w:id="1814370526">
      <w:bodyDiv w:val="1"/>
      <w:marLeft w:val="0"/>
      <w:marRight w:val="0"/>
      <w:marTop w:val="0"/>
      <w:marBottom w:val="0"/>
      <w:divBdr>
        <w:top w:val="none" w:sz="0" w:space="0" w:color="auto"/>
        <w:left w:val="none" w:sz="0" w:space="0" w:color="auto"/>
        <w:bottom w:val="none" w:sz="0" w:space="0" w:color="auto"/>
        <w:right w:val="none" w:sz="0" w:space="0" w:color="auto"/>
      </w:divBdr>
    </w:div>
    <w:div w:id="1814372620">
      <w:bodyDiv w:val="1"/>
      <w:marLeft w:val="0"/>
      <w:marRight w:val="0"/>
      <w:marTop w:val="0"/>
      <w:marBottom w:val="0"/>
      <w:divBdr>
        <w:top w:val="none" w:sz="0" w:space="0" w:color="auto"/>
        <w:left w:val="none" w:sz="0" w:space="0" w:color="auto"/>
        <w:bottom w:val="none" w:sz="0" w:space="0" w:color="auto"/>
        <w:right w:val="none" w:sz="0" w:space="0" w:color="auto"/>
      </w:divBdr>
    </w:div>
    <w:div w:id="1814374342">
      <w:bodyDiv w:val="1"/>
      <w:marLeft w:val="0"/>
      <w:marRight w:val="0"/>
      <w:marTop w:val="0"/>
      <w:marBottom w:val="0"/>
      <w:divBdr>
        <w:top w:val="none" w:sz="0" w:space="0" w:color="auto"/>
        <w:left w:val="none" w:sz="0" w:space="0" w:color="auto"/>
        <w:bottom w:val="none" w:sz="0" w:space="0" w:color="auto"/>
        <w:right w:val="none" w:sz="0" w:space="0" w:color="auto"/>
      </w:divBdr>
    </w:div>
    <w:div w:id="1814636361">
      <w:bodyDiv w:val="1"/>
      <w:marLeft w:val="0"/>
      <w:marRight w:val="0"/>
      <w:marTop w:val="0"/>
      <w:marBottom w:val="0"/>
      <w:divBdr>
        <w:top w:val="none" w:sz="0" w:space="0" w:color="auto"/>
        <w:left w:val="none" w:sz="0" w:space="0" w:color="auto"/>
        <w:bottom w:val="none" w:sz="0" w:space="0" w:color="auto"/>
        <w:right w:val="none" w:sz="0" w:space="0" w:color="auto"/>
      </w:divBdr>
    </w:div>
    <w:div w:id="1814981258">
      <w:bodyDiv w:val="1"/>
      <w:marLeft w:val="0"/>
      <w:marRight w:val="0"/>
      <w:marTop w:val="0"/>
      <w:marBottom w:val="0"/>
      <w:divBdr>
        <w:top w:val="none" w:sz="0" w:space="0" w:color="auto"/>
        <w:left w:val="none" w:sz="0" w:space="0" w:color="auto"/>
        <w:bottom w:val="none" w:sz="0" w:space="0" w:color="auto"/>
        <w:right w:val="none" w:sz="0" w:space="0" w:color="auto"/>
      </w:divBdr>
    </w:div>
    <w:div w:id="1815372718">
      <w:bodyDiv w:val="1"/>
      <w:marLeft w:val="0"/>
      <w:marRight w:val="0"/>
      <w:marTop w:val="0"/>
      <w:marBottom w:val="0"/>
      <w:divBdr>
        <w:top w:val="none" w:sz="0" w:space="0" w:color="auto"/>
        <w:left w:val="none" w:sz="0" w:space="0" w:color="auto"/>
        <w:bottom w:val="none" w:sz="0" w:space="0" w:color="auto"/>
        <w:right w:val="none" w:sz="0" w:space="0" w:color="auto"/>
      </w:divBdr>
    </w:div>
    <w:div w:id="1815826414">
      <w:bodyDiv w:val="1"/>
      <w:marLeft w:val="0"/>
      <w:marRight w:val="0"/>
      <w:marTop w:val="0"/>
      <w:marBottom w:val="0"/>
      <w:divBdr>
        <w:top w:val="none" w:sz="0" w:space="0" w:color="auto"/>
        <w:left w:val="none" w:sz="0" w:space="0" w:color="auto"/>
        <w:bottom w:val="none" w:sz="0" w:space="0" w:color="auto"/>
        <w:right w:val="none" w:sz="0" w:space="0" w:color="auto"/>
      </w:divBdr>
    </w:div>
    <w:div w:id="1815827596">
      <w:bodyDiv w:val="1"/>
      <w:marLeft w:val="0"/>
      <w:marRight w:val="0"/>
      <w:marTop w:val="0"/>
      <w:marBottom w:val="0"/>
      <w:divBdr>
        <w:top w:val="none" w:sz="0" w:space="0" w:color="auto"/>
        <w:left w:val="none" w:sz="0" w:space="0" w:color="auto"/>
        <w:bottom w:val="none" w:sz="0" w:space="0" w:color="auto"/>
        <w:right w:val="none" w:sz="0" w:space="0" w:color="auto"/>
      </w:divBdr>
    </w:div>
    <w:div w:id="1816140905">
      <w:bodyDiv w:val="1"/>
      <w:marLeft w:val="0"/>
      <w:marRight w:val="0"/>
      <w:marTop w:val="0"/>
      <w:marBottom w:val="0"/>
      <w:divBdr>
        <w:top w:val="none" w:sz="0" w:space="0" w:color="auto"/>
        <w:left w:val="none" w:sz="0" w:space="0" w:color="auto"/>
        <w:bottom w:val="none" w:sz="0" w:space="0" w:color="auto"/>
        <w:right w:val="none" w:sz="0" w:space="0" w:color="auto"/>
      </w:divBdr>
    </w:div>
    <w:div w:id="1816146646">
      <w:bodyDiv w:val="1"/>
      <w:marLeft w:val="0"/>
      <w:marRight w:val="0"/>
      <w:marTop w:val="0"/>
      <w:marBottom w:val="0"/>
      <w:divBdr>
        <w:top w:val="none" w:sz="0" w:space="0" w:color="auto"/>
        <w:left w:val="none" w:sz="0" w:space="0" w:color="auto"/>
        <w:bottom w:val="none" w:sz="0" w:space="0" w:color="auto"/>
        <w:right w:val="none" w:sz="0" w:space="0" w:color="auto"/>
      </w:divBdr>
    </w:div>
    <w:div w:id="1816408570">
      <w:bodyDiv w:val="1"/>
      <w:marLeft w:val="0"/>
      <w:marRight w:val="0"/>
      <w:marTop w:val="0"/>
      <w:marBottom w:val="0"/>
      <w:divBdr>
        <w:top w:val="none" w:sz="0" w:space="0" w:color="auto"/>
        <w:left w:val="none" w:sz="0" w:space="0" w:color="auto"/>
        <w:bottom w:val="none" w:sz="0" w:space="0" w:color="auto"/>
        <w:right w:val="none" w:sz="0" w:space="0" w:color="auto"/>
      </w:divBdr>
    </w:div>
    <w:div w:id="1816408625">
      <w:bodyDiv w:val="1"/>
      <w:marLeft w:val="0"/>
      <w:marRight w:val="0"/>
      <w:marTop w:val="0"/>
      <w:marBottom w:val="0"/>
      <w:divBdr>
        <w:top w:val="none" w:sz="0" w:space="0" w:color="auto"/>
        <w:left w:val="none" w:sz="0" w:space="0" w:color="auto"/>
        <w:bottom w:val="none" w:sz="0" w:space="0" w:color="auto"/>
        <w:right w:val="none" w:sz="0" w:space="0" w:color="auto"/>
      </w:divBdr>
    </w:div>
    <w:div w:id="1816408730">
      <w:bodyDiv w:val="1"/>
      <w:marLeft w:val="0"/>
      <w:marRight w:val="0"/>
      <w:marTop w:val="0"/>
      <w:marBottom w:val="0"/>
      <w:divBdr>
        <w:top w:val="none" w:sz="0" w:space="0" w:color="auto"/>
        <w:left w:val="none" w:sz="0" w:space="0" w:color="auto"/>
        <w:bottom w:val="none" w:sz="0" w:space="0" w:color="auto"/>
        <w:right w:val="none" w:sz="0" w:space="0" w:color="auto"/>
      </w:divBdr>
    </w:div>
    <w:div w:id="1816681751">
      <w:bodyDiv w:val="1"/>
      <w:marLeft w:val="0"/>
      <w:marRight w:val="0"/>
      <w:marTop w:val="0"/>
      <w:marBottom w:val="0"/>
      <w:divBdr>
        <w:top w:val="none" w:sz="0" w:space="0" w:color="auto"/>
        <w:left w:val="none" w:sz="0" w:space="0" w:color="auto"/>
        <w:bottom w:val="none" w:sz="0" w:space="0" w:color="auto"/>
        <w:right w:val="none" w:sz="0" w:space="0" w:color="auto"/>
      </w:divBdr>
    </w:div>
    <w:div w:id="1816798734">
      <w:bodyDiv w:val="1"/>
      <w:marLeft w:val="0"/>
      <w:marRight w:val="0"/>
      <w:marTop w:val="0"/>
      <w:marBottom w:val="0"/>
      <w:divBdr>
        <w:top w:val="none" w:sz="0" w:space="0" w:color="auto"/>
        <w:left w:val="none" w:sz="0" w:space="0" w:color="auto"/>
        <w:bottom w:val="none" w:sz="0" w:space="0" w:color="auto"/>
        <w:right w:val="none" w:sz="0" w:space="0" w:color="auto"/>
      </w:divBdr>
    </w:div>
    <w:div w:id="1817140056">
      <w:bodyDiv w:val="1"/>
      <w:marLeft w:val="0"/>
      <w:marRight w:val="0"/>
      <w:marTop w:val="0"/>
      <w:marBottom w:val="0"/>
      <w:divBdr>
        <w:top w:val="none" w:sz="0" w:space="0" w:color="auto"/>
        <w:left w:val="none" w:sz="0" w:space="0" w:color="auto"/>
        <w:bottom w:val="none" w:sz="0" w:space="0" w:color="auto"/>
        <w:right w:val="none" w:sz="0" w:space="0" w:color="auto"/>
      </w:divBdr>
    </w:div>
    <w:div w:id="1817145247">
      <w:bodyDiv w:val="1"/>
      <w:marLeft w:val="0"/>
      <w:marRight w:val="0"/>
      <w:marTop w:val="0"/>
      <w:marBottom w:val="0"/>
      <w:divBdr>
        <w:top w:val="none" w:sz="0" w:space="0" w:color="auto"/>
        <w:left w:val="none" w:sz="0" w:space="0" w:color="auto"/>
        <w:bottom w:val="none" w:sz="0" w:space="0" w:color="auto"/>
        <w:right w:val="none" w:sz="0" w:space="0" w:color="auto"/>
      </w:divBdr>
    </w:div>
    <w:div w:id="1817339231">
      <w:bodyDiv w:val="1"/>
      <w:marLeft w:val="0"/>
      <w:marRight w:val="0"/>
      <w:marTop w:val="0"/>
      <w:marBottom w:val="0"/>
      <w:divBdr>
        <w:top w:val="none" w:sz="0" w:space="0" w:color="auto"/>
        <w:left w:val="none" w:sz="0" w:space="0" w:color="auto"/>
        <w:bottom w:val="none" w:sz="0" w:space="0" w:color="auto"/>
        <w:right w:val="none" w:sz="0" w:space="0" w:color="auto"/>
      </w:divBdr>
    </w:div>
    <w:div w:id="1817381148">
      <w:bodyDiv w:val="1"/>
      <w:marLeft w:val="0"/>
      <w:marRight w:val="0"/>
      <w:marTop w:val="0"/>
      <w:marBottom w:val="0"/>
      <w:divBdr>
        <w:top w:val="none" w:sz="0" w:space="0" w:color="auto"/>
        <w:left w:val="none" w:sz="0" w:space="0" w:color="auto"/>
        <w:bottom w:val="none" w:sz="0" w:space="0" w:color="auto"/>
        <w:right w:val="none" w:sz="0" w:space="0" w:color="auto"/>
      </w:divBdr>
    </w:div>
    <w:div w:id="1817646377">
      <w:bodyDiv w:val="1"/>
      <w:marLeft w:val="0"/>
      <w:marRight w:val="0"/>
      <w:marTop w:val="0"/>
      <w:marBottom w:val="0"/>
      <w:divBdr>
        <w:top w:val="none" w:sz="0" w:space="0" w:color="auto"/>
        <w:left w:val="none" w:sz="0" w:space="0" w:color="auto"/>
        <w:bottom w:val="none" w:sz="0" w:space="0" w:color="auto"/>
        <w:right w:val="none" w:sz="0" w:space="0" w:color="auto"/>
      </w:divBdr>
    </w:div>
    <w:div w:id="1817800485">
      <w:bodyDiv w:val="1"/>
      <w:marLeft w:val="0"/>
      <w:marRight w:val="0"/>
      <w:marTop w:val="0"/>
      <w:marBottom w:val="0"/>
      <w:divBdr>
        <w:top w:val="none" w:sz="0" w:space="0" w:color="auto"/>
        <w:left w:val="none" w:sz="0" w:space="0" w:color="auto"/>
        <w:bottom w:val="none" w:sz="0" w:space="0" w:color="auto"/>
        <w:right w:val="none" w:sz="0" w:space="0" w:color="auto"/>
      </w:divBdr>
    </w:div>
    <w:div w:id="1818185241">
      <w:bodyDiv w:val="1"/>
      <w:marLeft w:val="0"/>
      <w:marRight w:val="0"/>
      <w:marTop w:val="0"/>
      <w:marBottom w:val="0"/>
      <w:divBdr>
        <w:top w:val="none" w:sz="0" w:space="0" w:color="auto"/>
        <w:left w:val="none" w:sz="0" w:space="0" w:color="auto"/>
        <w:bottom w:val="none" w:sz="0" w:space="0" w:color="auto"/>
        <w:right w:val="none" w:sz="0" w:space="0" w:color="auto"/>
      </w:divBdr>
    </w:div>
    <w:div w:id="1818188073">
      <w:bodyDiv w:val="1"/>
      <w:marLeft w:val="0"/>
      <w:marRight w:val="0"/>
      <w:marTop w:val="0"/>
      <w:marBottom w:val="0"/>
      <w:divBdr>
        <w:top w:val="none" w:sz="0" w:space="0" w:color="auto"/>
        <w:left w:val="none" w:sz="0" w:space="0" w:color="auto"/>
        <w:bottom w:val="none" w:sz="0" w:space="0" w:color="auto"/>
        <w:right w:val="none" w:sz="0" w:space="0" w:color="auto"/>
      </w:divBdr>
    </w:div>
    <w:div w:id="1818254869">
      <w:bodyDiv w:val="1"/>
      <w:marLeft w:val="0"/>
      <w:marRight w:val="0"/>
      <w:marTop w:val="0"/>
      <w:marBottom w:val="0"/>
      <w:divBdr>
        <w:top w:val="none" w:sz="0" w:space="0" w:color="auto"/>
        <w:left w:val="none" w:sz="0" w:space="0" w:color="auto"/>
        <w:bottom w:val="none" w:sz="0" w:space="0" w:color="auto"/>
        <w:right w:val="none" w:sz="0" w:space="0" w:color="auto"/>
      </w:divBdr>
    </w:div>
    <w:div w:id="1818261581">
      <w:bodyDiv w:val="1"/>
      <w:marLeft w:val="0"/>
      <w:marRight w:val="0"/>
      <w:marTop w:val="0"/>
      <w:marBottom w:val="0"/>
      <w:divBdr>
        <w:top w:val="none" w:sz="0" w:space="0" w:color="auto"/>
        <w:left w:val="none" w:sz="0" w:space="0" w:color="auto"/>
        <w:bottom w:val="none" w:sz="0" w:space="0" w:color="auto"/>
        <w:right w:val="none" w:sz="0" w:space="0" w:color="auto"/>
      </w:divBdr>
    </w:div>
    <w:div w:id="1818305256">
      <w:bodyDiv w:val="1"/>
      <w:marLeft w:val="0"/>
      <w:marRight w:val="0"/>
      <w:marTop w:val="0"/>
      <w:marBottom w:val="0"/>
      <w:divBdr>
        <w:top w:val="none" w:sz="0" w:space="0" w:color="auto"/>
        <w:left w:val="none" w:sz="0" w:space="0" w:color="auto"/>
        <w:bottom w:val="none" w:sz="0" w:space="0" w:color="auto"/>
        <w:right w:val="none" w:sz="0" w:space="0" w:color="auto"/>
      </w:divBdr>
    </w:div>
    <w:div w:id="1818642438">
      <w:bodyDiv w:val="1"/>
      <w:marLeft w:val="0"/>
      <w:marRight w:val="0"/>
      <w:marTop w:val="0"/>
      <w:marBottom w:val="0"/>
      <w:divBdr>
        <w:top w:val="none" w:sz="0" w:space="0" w:color="auto"/>
        <w:left w:val="none" w:sz="0" w:space="0" w:color="auto"/>
        <w:bottom w:val="none" w:sz="0" w:space="0" w:color="auto"/>
        <w:right w:val="none" w:sz="0" w:space="0" w:color="auto"/>
      </w:divBdr>
    </w:div>
    <w:div w:id="1818644187">
      <w:bodyDiv w:val="1"/>
      <w:marLeft w:val="0"/>
      <w:marRight w:val="0"/>
      <w:marTop w:val="0"/>
      <w:marBottom w:val="0"/>
      <w:divBdr>
        <w:top w:val="none" w:sz="0" w:space="0" w:color="auto"/>
        <w:left w:val="none" w:sz="0" w:space="0" w:color="auto"/>
        <w:bottom w:val="none" w:sz="0" w:space="0" w:color="auto"/>
        <w:right w:val="none" w:sz="0" w:space="0" w:color="auto"/>
      </w:divBdr>
    </w:div>
    <w:div w:id="1818716437">
      <w:bodyDiv w:val="1"/>
      <w:marLeft w:val="0"/>
      <w:marRight w:val="0"/>
      <w:marTop w:val="0"/>
      <w:marBottom w:val="0"/>
      <w:divBdr>
        <w:top w:val="none" w:sz="0" w:space="0" w:color="auto"/>
        <w:left w:val="none" w:sz="0" w:space="0" w:color="auto"/>
        <w:bottom w:val="none" w:sz="0" w:space="0" w:color="auto"/>
        <w:right w:val="none" w:sz="0" w:space="0" w:color="auto"/>
      </w:divBdr>
    </w:div>
    <w:div w:id="1818721034">
      <w:bodyDiv w:val="1"/>
      <w:marLeft w:val="0"/>
      <w:marRight w:val="0"/>
      <w:marTop w:val="0"/>
      <w:marBottom w:val="0"/>
      <w:divBdr>
        <w:top w:val="none" w:sz="0" w:space="0" w:color="auto"/>
        <w:left w:val="none" w:sz="0" w:space="0" w:color="auto"/>
        <w:bottom w:val="none" w:sz="0" w:space="0" w:color="auto"/>
        <w:right w:val="none" w:sz="0" w:space="0" w:color="auto"/>
      </w:divBdr>
    </w:div>
    <w:div w:id="1818763937">
      <w:bodyDiv w:val="1"/>
      <w:marLeft w:val="0"/>
      <w:marRight w:val="0"/>
      <w:marTop w:val="0"/>
      <w:marBottom w:val="0"/>
      <w:divBdr>
        <w:top w:val="none" w:sz="0" w:space="0" w:color="auto"/>
        <w:left w:val="none" w:sz="0" w:space="0" w:color="auto"/>
        <w:bottom w:val="none" w:sz="0" w:space="0" w:color="auto"/>
        <w:right w:val="none" w:sz="0" w:space="0" w:color="auto"/>
      </w:divBdr>
    </w:div>
    <w:div w:id="1818765282">
      <w:bodyDiv w:val="1"/>
      <w:marLeft w:val="0"/>
      <w:marRight w:val="0"/>
      <w:marTop w:val="0"/>
      <w:marBottom w:val="0"/>
      <w:divBdr>
        <w:top w:val="none" w:sz="0" w:space="0" w:color="auto"/>
        <w:left w:val="none" w:sz="0" w:space="0" w:color="auto"/>
        <w:bottom w:val="none" w:sz="0" w:space="0" w:color="auto"/>
        <w:right w:val="none" w:sz="0" w:space="0" w:color="auto"/>
      </w:divBdr>
    </w:div>
    <w:div w:id="1818838161">
      <w:bodyDiv w:val="1"/>
      <w:marLeft w:val="0"/>
      <w:marRight w:val="0"/>
      <w:marTop w:val="0"/>
      <w:marBottom w:val="0"/>
      <w:divBdr>
        <w:top w:val="none" w:sz="0" w:space="0" w:color="auto"/>
        <w:left w:val="none" w:sz="0" w:space="0" w:color="auto"/>
        <w:bottom w:val="none" w:sz="0" w:space="0" w:color="auto"/>
        <w:right w:val="none" w:sz="0" w:space="0" w:color="auto"/>
      </w:divBdr>
    </w:div>
    <w:div w:id="1818913016">
      <w:bodyDiv w:val="1"/>
      <w:marLeft w:val="0"/>
      <w:marRight w:val="0"/>
      <w:marTop w:val="0"/>
      <w:marBottom w:val="0"/>
      <w:divBdr>
        <w:top w:val="none" w:sz="0" w:space="0" w:color="auto"/>
        <w:left w:val="none" w:sz="0" w:space="0" w:color="auto"/>
        <w:bottom w:val="none" w:sz="0" w:space="0" w:color="auto"/>
        <w:right w:val="none" w:sz="0" w:space="0" w:color="auto"/>
      </w:divBdr>
    </w:div>
    <w:div w:id="1818913086">
      <w:bodyDiv w:val="1"/>
      <w:marLeft w:val="0"/>
      <w:marRight w:val="0"/>
      <w:marTop w:val="0"/>
      <w:marBottom w:val="0"/>
      <w:divBdr>
        <w:top w:val="none" w:sz="0" w:space="0" w:color="auto"/>
        <w:left w:val="none" w:sz="0" w:space="0" w:color="auto"/>
        <w:bottom w:val="none" w:sz="0" w:space="0" w:color="auto"/>
        <w:right w:val="none" w:sz="0" w:space="0" w:color="auto"/>
      </w:divBdr>
    </w:div>
    <w:div w:id="1818918623">
      <w:bodyDiv w:val="1"/>
      <w:marLeft w:val="0"/>
      <w:marRight w:val="0"/>
      <w:marTop w:val="0"/>
      <w:marBottom w:val="0"/>
      <w:divBdr>
        <w:top w:val="none" w:sz="0" w:space="0" w:color="auto"/>
        <w:left w:val="none" w:sz="0" w:space="0" w:color="auto"/>
        <w:bottom w:val="none" w:sz="0" w:space="0" w:color="auto"/>
        <w:right w:val="none" w:sz="0" w:space="0" w:color="auto"/>
      </w:divBdr>
    </w:div>
    <w:div w:id="1818954239">
      <w:bodyDiv w:val="1"/>
      <w:marLeft w:val="0"/>
      <w:marRight w:val="0"/>
      <w:marTop w:val="0"/>
      <w:marBottom w:val="0"/>
      <w:divBdr>
        <w:top w:val="none" w:sz="0" w:space="0" w:color="auto"/>
        <w:left w:val="none" w:sz="0" w:space="0" w:color="auto"/>
        <w:bottom w:val="none" w:sz="0" w:space="0" w:color="auto"/>
        <w:right w:val="none" w:sz="0" w:space="0" w:color="auto"/>
      </w:divBdr>
    </w:div>
    <w:div w:id="1818957875">
      <w:bodyDiv w:val="1"/>
      <w:marLeft w:val="0"/>
      <w:marRight w:val="0"/>
      <w:marTop w:val="0"/>
      <w:marBottom w:val="0"/>
      <w:divBdr>
        <w:top w:val="none" w:sz="0" w:space="0" w:color="auto"/>
        <w:left w:val="none" w:sz="0" w:space="0" w:color="auto"/>
        <w:bottom w:val="none" w:sz="0" w:space="0" w:color="auto"/>
        <w:right w:val="none" w:sz="0" w:space="0" w:color="auto"/>
      </w:divBdr>
    </w:div>
    <w:div w:id="1819149347">
      <w:bodyDiv w:val="1"/>
      <w:marLeft w:val="0"/>
      <w:marRight w:val="0"/>
      <w:marTop w:val="0"/>
      <w:marBottom w:val="0"/>
      <w:divBdr>
        <w:top w:val="none" w:sz="0" w:space="0" w:color="auto"/>
        <w:left w:val="none" w:sz="0" w:space="0" w:color="auto"/>
        <w:bottom w:val="none" w:sz="0" w:space="0" w:color="auto"/>
        <w:right w:val="none" w:sz="0" w:space="0" w:color="auto"/>
      </w:divBdr>
    </w:div>
    <w:div w:id="1819224456">
      <w:bodyDiv w:val="1"/>
      <w:marLeft w:val="0"/>
      <w:marRight w:val="0"/>
      <w:marTop w:val="0"/>
      <w:marBottom w:val="0"/>
      <w:divBdr>
        <w:top w:val="none" w:sz="0" w:space="0" w:color="auto"/>
        <w:left w:val="none" w:sz="0" w:space="0" w:color="auto"/>
        <w:bottom w:val="none" w:sz="0" w:space="0" w:color="auto"/>
        <w:right w:val="none" w:sz="0" w:space="0" w:color="auto"/>
      </w:divBdr>
    </w:div>
    <w:div w:id="1819418502">
      <w:bodyDiv w:val="1"/>
      <w:marLeft w:val="0"/>
      <w:marRight w:val="0"/>
      <w:marTop w:val="0"/>
      <w:marBottom w:val="0"/>
      <w:divBdr>
        <w:top w:val="none" w:sz="0" w:space="0" w:color="auto"/>
        <w:left w:val="none" w:sz="0" w:space="0" w:color="auto"/>
        <w:bottom w:val="none" w:sz="0" w:space="0" w:color="auto"/>
        <w:right w:val="none" w:sz="0" w:space="0" w:color="auto"/>
      </w:divBdr>
    </w:div>
    <w:div w:id="1819572254">
      <w:bodyDiv w:val="1"/>
      <w:marLeft w:val="0"/>
      <w:marRight w:val="0"/>
      <w:marTop w:val="0"/>
      <w:marBottom w:val="0"/>
      <w:divBdr>
        <w:top w:val="none" w:sz="0" w:space="0" w:color="auto"/>
        <w:left w:val="none" w:sz="0" w:space="0" w:color="auto"/>
        <w:bottom w:val="none" w:sz="0" w:space="0" w:color="auto"/>
        <w:right w:val="none" w:sz="0" w:space="0" w:color="auto"/>
      </w:divBdr>
    </w:div>
    <w:div w:id="1819612632">
      <w:bodyDiv w:val="1"/>
      <w:marLeft w:val="0"/>
      <w:marRight w:val="0"/>
      <w:marTop w:val="0"/>
      <w:marBottom w:val="0"/>
      <w:divBdr>
        <w:top w:val="none" w:sz="0" w:space="0" w:color="auto"/>
        <w:left w:val="none" w:sz="0" w:space="0" w:color="auto"/>
        <w:bottom w:val="none" w:sz="0" w:space="0" w:color="auto"/>
        <w:right w:val="none" w:sz="0" w:space="0" w:color="auto"/>
      </w:divBdr>
    </w:div>
    <w:div w:id="1819764513">
      <w:bodyDiv w:val="1"/>
      <w:marLeft w:val="0"/>
      <w:marRight w:val="0"/>
      <w:marTop w:val="0"/>
      <w:marBottom w:val="0"/>
      <w:divBdr>
        <w:top w:val="none" w:sz="0" w:space="0" w:color="auto"/>
        <w:left w:val="none" w:sz="0" w:space="0" w:color="auto"/>
        <w:bottom w:val="none" w:sz="0" w:space="0" w:color="auto"/>
        <w:right w:val="none" w:sz="0" w:space="0" w:color="auto"/>
      </w:divBdr>
    </w:div>
    <w:div w:id="1819878703">
      <w:bodyDiv w:val="1"/>
      <w:marLeft w:val="0"/>
      <w:marRight w:val="0"/>
      <w:marTop w:val="0"/>
      <w:marBottom w:val="0"/>
      <w:divBdr>
        <w:top w:val="none" w:sz="0" w:space="0" w:color="auto"/>
        <w:left w:val="none" w:sz="0" w:space="0" w:color="auto"/>
        <w:bottom w:val="none" w:sz="0" w:space="0" w:color="auto"/>
        <w:right w:val="none" w:sz="0" w:space="0" w:color="auto"/>
      </w:divBdr>
    </w:div>
    <w:div w:id="1819959521">
      <w:bodyDiv w:val="1"/>
      <w:marLeft w:val="0"/>
      <w:marRight w:val="0"/>
      <w:marTop w:val="0"/>
      <w:marBottom w:val="0"/>
      <w:divBdr>
        <w:top w:val="none" w:sz="0" w:space="0" w:color="auto"/>
        <w:left w:val="none" w:sz="0" w:space="0" w:color="auto"/>
        <w:bottom w:val="none" w:sz="0" w:space="0" w:color="auto"/>
        <w:right w:val="none" w:sz="0" w:space="0" w:color="auto"/>
      </w:divBdr>
    </w:div>
    <w:div w:id="1820153745">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0418824">
      <w:bodyDiv w:val="1"/>
      <w:marLeft w:val="0"/>
      <w:marRight w:val="0"/>
      <w:marTop w:val="0"/>
      <w:marBottom w:val="0"/>
      <w:divBdr>
        <w:top w:val="none" w:sz="0" w:space="0" w:color="auto"/>
        <w:left w:val="none" w:sz="0" w:space="0" w:color="auto"/>
        <w:bottom w:val="none" w:sz="0" w:space="0" w:color="auto"/>
        <w:right w:val="none" w:sz="0" w:space="0" w:color="auto"/>
      </w:divBdr>
    </w:div>
    <w:div w:id="1820606965">
      <w:bodyDiv w:val="1"/>
      <w:marLeft w:val="0"/>
      <w:marRight w:val="0"/>
      <w:marTop w:val="0"/>
      <w:marBottom w:val="0"/>
      <w:divBdr>
        <w:top w:val="none" w:sz="0" w:space="0" w:color="auto"/>
        <w:left w:val="none" w:sz="0" w:space="0" w:color="auto"/>
        <w:bottom w:val="none" w:sz="0" w:space="0" w:color="auto"/>
        <w:right w:val="none" w:sz="0" w:space="0" w:color="auto"/>
      </w:divBdr>
    </w:div>
    <w:div w:id="1820613215">
      <w:bodyDiv w:val="1"/>
      <w:marLeft w:val="0"/>
      <w:marRight w:val="0"/>
      <w:marTop w:val="0"/>
      <w:marBottom w:val="0"/>
      <w:divBdr>
        <w:top w:val="none" w:sz="0" w:space="0" w:color="auto"/>
        <w:left w:val="none" w:sz="0" w:space="0" w:color="auto"/>
        <w:bottom w:val="none" w:sz="0" w:space="0" w:color="auto"/>
        <w:right w:val="none" w:sz="0" w:space="0" w:color="auto"/>
      </w:divBdr>
    </w:div>
    <w:div w:id="1820806912">
      <w:bodyDiv w:val="1"/>
      <w:marLeft w:val="0"/>
      <w:marRight w:val="0"/>
      <w:marTop w:val="0"/>
      <w:marBottom w:val="0"/>
      <w:divBdr>
        <w:top w:val="none" w:sz="0" w:space="0" w:color="auto"/>
        <w:left w:val="none" w:sz="0" w:space="0" w:color="auto"/>
        <w:bottom w:val="none" w:sz="0" w:space="0" w:color="auto"/>
        <w:right w:val="none" w:sz="0" w:space="0" w:color="auto"/>
      </w:divBdr>
    </w:div>
    <w:div w:id="1820884168">
      <w:bodyDiv w:val="1"/>
      <w:marLeft w:val="0"/>
      <w:marRight w:val="0"/>
      <w:marTop w:val="0"/>
      <w:marBottom w:val="0"/>
      <w:divBdr>
        <w:top w:val="none" w:sz="0" w:space="0" w:color="auto"/>
        <w:left w:val="none" w:sz="0" w:space="0" w:color="auto"/>
        <w:bottom w:val="none" w:sz="0" w:space="0" w:color="auto"/>
        <w:right w:val="none" w:sz="0" w:space="0" w:color="auto"/>
      </w:divBdr>
    </w:div>
    <w:div w:id="1821263781">
      <w:bodyDiv w:val="1"/>
      <w:marLeft w:val="0"/>
      <w:marRight w:val="0"/>
      <w:marTop w:val="0"/>
      <w:marBottom w:val="0"/>
      <w:divBdr>
        <w:top w:val="none" w:sz="0" w:space="0" w:color="auto"/>
        <w:left w:val="none" w:sz="0" w:space="0" w:color="auto"/>
        <w:bottom w:val="none" w:sz="0" w:space="0" w:color="auto"/>
        <w:right w:val="none" w:sz="0" w:space="0" w:color="auto"/>
      </w:divBdr>
    </w:div>
    <w:div w:id="1821268514">
      <w:bodyDiv w:val="1"/>
      <w:marLeft w:val="0"/>
      <w:marRight w:val="0"/>
      <w:marTop w:val="0"/>
      <w:marBottom w:val="0"/>
      <w:divBdr>
        <w:top w:val="none" w:sz="0" w:space="0" w:color="auto"/>
        <w:left w:val="none" w:sz="0" w:space="0" w:color="auto"/>
        <w:bottom w:val="none" w:sz="0" w:space="0" w:color="auto"/>
        <w:right w:val="none" w:sz="0" w:space="0" w:color="auto"/>
      </w:divBdr>
    </w:div>
    <w:div w:id="1821579133">
      <w:bodyDiv w:val="1"/>
      <w:marLeft w:val="0"/>
      <w:marRight w:val="0"/>
      <w:marTop w:val="0"/>
      <w:marBottom w:val="0"/>
      <w:divBdr>
        <w:top w:val="none" w:sz="0" w:space="0" w:color="auto"/>
        <w:left w:val="none" w:sz="0" w:space="0" w:color="auto"/>
        <w:bottom w:val="none" w:sz="0" w:space="0" w:color="auto"/>
        <w:right w:val="none" w:sz="0" w:space="0" w:color="auto"/>
      </w:divBdr>
    </w:div>
    <w:div w:id="1821650995">
      <w:bodyDiv w:val="1"/>
      <w:marLeft w:val="0"/>
      <w:marRight w:val="0"/>
      <w:marTop w:val="0"/>
      <w:marBottom w:val="0"/>
      <w:divBdr>
        <w:top w:val="none" w:sz="0" w:space="0" w:color="auto"/>
        <w:left w:val="none" w:sz="0" w:space="0" w:color="auto"/>
        <w:bottom w:val="none" w:sz="0" w:space="0" w:color="auto"/>
        <w:right w:val="none" w:sz="0" w:space="0" w:color="auto"/>
      </w:divBdr>
    </w:div>
    <w:div w:id="1822041120">
      <w:bodyDiv w:val="1"/>
      <w:marLeft w:val="0"/>
      <w:marRight w:val="0"/>
      <w:marTop w:val="0"/>
      <w:marBottom w:val="0"/>
      <w:divBdr>
        <w:top w:val="none" w:sz="0" w:space="0" w:color="auto"/>
        <w:left w:val="none" w:sz="0" w:space="0" w:color="auto"/>
        <w:bottom w:val="none" w:sz="0" w:space="0" w:color="auto"/>
        <w:right w:val="none" w:sz="0" w:space="0" w:color="auto"/>
      </w:divBdr>
    </w:div>
    <w:div w:id="1822044592">
      <w:bodyDiv w:val="1"/>
      <w:marLeft w:val="0"/>
      <w:marRight w:val="0"/>
      <w:marTop w:val="0"/>
      <w:marBottom w:val="0"/>
      <w:divBdr>
        <w:top w:val="none" w:sz="0" w:space="0" w:color="auto"/>
        <w:left w:val="none" w:sz="0" w:space="0" w:color="auto"/>
        <w:bottom w:val="none" w:sz="0" w:space="0" w:color="auto"/>
        <w:right w:val="none" w:sz="0" w:space="0" w:color="auto"/>
      </w:divBdr>
    </w:div>
    <w:div w:id="1822622560">
      <w:bodyDiv w:val="1"/>
      <w:marLeft w:val="0"/>
      <w:marRight w:val="0"/>
      <w:marTop w:val="0"/>
      <w:marBottom w:val="0"/>
      <w:divBdr>
        <w:top w:val="none" w:sz="0" w:space="0" w:color="auto"/>
        <w:left w:val="none" w:sz="0" w:space="0" w:color="auto"/>
        <w:bottom w:val="none" w:sz="0" w:space="0" w:color="auto"/>
        <w:right w:val="none" w:sz="0" w:space="0" w:color="auto"/>
      </w:divBdr>
    </w:div>
    <w:div w:id="1822960399">
      <w:bodyDiv w:val="1"/>
      <w:marLeft w:val="0"/>
      <w:marRight w:val="0"/>
      <w:marTop w:val="0"/>
      <w:marBottom w:val="0"/>
      <w:divBdr>
        <w:top w:val="none" w:sz="0" w:space="0" w:color="auto"/>
        <w:left w:val="none" w:sz="0" w:space="0" w:color="auto"/>
        <w:bottom w:val="none" w:sz="0" w:space="0" w:color="auto"/>
        <w:right w:val="none" w:sz="0" w:space="0" w:color="auto"/>
      </w:divBdr>
    </w:div>
    <w:div w:id="1823236407">
      <w:bodyDiv w:val="1"/>
      <w:marLeft w:val="0"/>
      <w:marRight w:val="0"/>
      <w:marTop w:val="0"/>
      <w:marBottom w:val="0"/>
      <w:divBdr>
        <w:top w:val="none" w:sz="0" w:space="0" w:color="auto"/>
        <w:left w:val="none" w:sz="0" w:space="0" w:color="auto"/>
        <w:bottom w:val="none" w:sz="0" w:space="0" w:color="auto"/>
        <w:right w:val="none" w:sz="0" w:space="0" w:color="auto"/>
      </w:divBdr>
    </w:div>
    <w:div w:id="1823429940">
      <w:bodyDiv w:val="1"/>
      <w:marLeft w:val="0"/>
      <w:marRight w:val="0"/>
      <w:marTop w:val="0"/>
      <w:marBottom w:val="0"/>
      <w:divBdr>
        <w:top w:val="none" w:sz="0" w:space="0" w:color="auto"/>
        <w:left w:val="none" w:sz="0" w:space="0" w:color="auto"/>
        <w:bottom w:val="none" w:sz="0" w:space="0" w:color="auto"/>
        <w:right w:val="none" w:sz="0" w:space="0" w:color="auto"/>
      </w:divBdr>
    </w:div>
    <w:div w:id="1823539545">
      <w:bodyDiv w:val="1"/>
      <w:marLeft w:val="0"/>
      <w:marRight w:val="0"/>
      <w:marTop w:val="0"/>
      <w:marBottom w:val="0"/>
      <w:divBdr>
        <w:top w:val="none" w:sz="0" w:space="0" w:color="auto"/>
        <w:left w:val="none" w:sz="0" w:space="0" w:color="auto"/>
        <w:bottom w:val="none" w:sz="0" w:space="0" w:color="auto"/>
        <w:right w:val="none" w:sz="0" w:space="0" w:color="auto"/>
      </w:divBdr>
    </w:div>
    <w:div w:id="1823694338">
      <w:bodyDiv w:val="1"/>
      <w:marLeft w:val="0"/>
      <w:marRight w:val="0"/>
      <w:marTop w:val="0"/>
      <w:marBottom w:val="0"/>
      <w:divBdr>
        <w:top w:val="none" w:sz="0" w:space="0" w:color="auto"/>
        <w:left w:val="none" w:sz="0" w:space="0" w:color="auto"/>
        <w:bottom w:val="none" w:sz="0" w:space="0" w:color="auto"/>
        <w:right w:val="none" w:sz="0" w:space="0" w:color="auto"/>
      </w:divBdr>
    </w:div>
    <w:div w:id="1823698306">
      <w:bodyDiv w:val="1"/>
      <w:marLeft w:val="0"/>
      <w:marRight w:val="0"/>
      <w:marTop w:val="0"/>
      <w:marBottom w:val="0"/>
      <w:divBdr>
        <w:top w:val="none" w:sz="0" w:space="0" w:color="auto"/>
        <w:left w:val="none" w:sz="0" w:space="0" w:color="auto"/>
        <w:bottom w:val="none" w:sz="0" w:space="0" w:color="auto"/>
        <w:right w:val="none" w:sz="0" w:space="0" w:color="auto"/>
      </w:divBdr>
    </w:div>
    <w:div w:id="1823934817">
      <w:bodyDiv w:val="1"/>
      <w:marLeft w:val="0"/>
      <w:marRight w:val="0"/>
      <w:marTop w:val="0"/>
      <w:marBottom w:val="0"/>
      <w:divBdr>
        <w:top w:val="none" w:sz="0" w:space="0" w:color="auto"/>
        <w:left w:val="none" w:sz="0" w:space="0" w:color="auto"/>
        <w:bottom w:val="none" w:sz="0" w:space="0" w:color="auto"/>
        <w:right w:val="none" w:sz="0" w:space="0" w:color="auto"/>
      </w:divBdr>
    </w:div>
    <w:div w:id="1824002784">
      <w:bodyDiv w:val="1"/>
      <w:marLeft w:val="0"/>
      <w:marRight w:val="0"/>
      <w:marTop w:val="0"/>
      <w:marBottom w:val="0"/>
      <w:divBdr>
        <w:top w:val="none" w:sz="0" w:space="0" w:color="auto"/>
        <w:left w:val="none" w:sz="0" w:space="0" w:color="auto"/>
        <w:bottom w:val="none" w:sz="0" w:space="0" w:color="auto"/>
        <w:right w:val="none" w:sz="0" w:space="0" w:color="auto"/>
      </w:divBdr>
    </w:div>
    <w:div w:id="1824080990">
      <w:bodyDiv w:val="1"/>
      <w:marLeft w:val="0"/>
      <w:marRight w:val="0"/>
      <w:marTop w:val="0"/>
      <w:marBottom w:val="0"/>
      <w:divBdr>
        <w:top w:val="none" w:sz="0" w:space="0" w:color="auto"/>
        <w:left w:val="none" w:sz="0" w:space="0" w:color="auto"/>
        <w:bottom w:val="none" w:sz="0" w:space="0" w:color="auto"/>
        <w:right w:val="none" w:sz="0" w:space="0" w:color="auto"/>
      </w:divBdr>
    </w:div>
    <w:div w:id="1824082913">
      <w:bodyDiv w:val="1"/>
      <w:marLeft w:val="0"/>
      <w:marRight w:val="0"/>
      <w:marTop w:val="0"/>
      <w:marBottom w:val="0"/>
      <w:divBdr>
        <w:top w:val="none" w:sz="0" w:space="0" w:color="auto"/>
        <w:left w:val="none" w:sz="0" w:space="0" w:color="auto"/>
        <w:bottom w:val="none" w:sz="0" w:space="0" w:color="auto"/>
        <w:right w:val="none" w:sz="0" w:space="0" w:color="auto"/>
      </w:divBdr>
    </w:div>
    <w:div w:id="1824157907">
      <w:bodyDiv w:val="1"/>
      <w:marLeft w:val="0"/>
      <w:marRight w:val="0"/>
      <w:marTop w:val="0"/>
      <w:marBottom w:val="0"/>
      <w:divBdr>
        <w:top w:val="none" w:sz="0" w:space="0" w:color="auto"/>
        <w:left w:val="none" w:sz="0" w:space="0" w:color="auto"/>
        <w:bottom w:val="none" w:sz="0" w:space="0" w:color="auto"/>
        <w:right w:val="none" w:sz="0" w:space="0" w:color="auto"/>
      </w:divBdr>
    </w:div>
    <w:div w:id="1824391278">
      <w:bodyDiv w:val="1"/>
      <w:marLeft w:val="0"/>
      <w:marRight w:val="0"/>
      <w:marTop w:val="0"/>
      <w:marBottom w:val="0"/>
      <w:divBdr>
        <w:top w:val="none" w:sz="0" w:space="0" w:color="auto"/>
        <w:left w:val="none" w:sz="0" w:space="0" w:color="auto"/>
        <w:bottom w:val="none" w:sz="0" w:space="0" w:color="auto"/>
        <w:right w:val="none" w:sz="0" w:space="0" w:color="auto"/>
      </w:divBdr>
    </w:div>
    <w:div w:id="1824736487">
      <w:bodyDiv w:val="1"/>
      <w:marLeft w:val="0"/>
      <w:marRight w:val="0"/>
      <w:marTop w:val="0"/>
      <w:marBottom w:val="0"/>
      <w:divBdr>
        <w:top w:val="none" w:sz="0" w:space="0" w:color="auto"/>
        <w:left w:val="none" w:sz="0" w:space="0" w:color="auto"/>
        <w:bottom w:val="none" w:sz="0" w:space="0" w:color="auto"/>
        <w:right w:val="none" w:sz="0" w:space="0" w:color="auto"/>
      </w:divBdr>
    </w:div>
    <w:div w:id="1824810441">
      <w:bodyDiv w:val="1"/>
      <w:marLeft w:val="0"/>
      <w:marRight w:val="0"/>
      <w:marTop w:val="0"/>
      <w:marBottom w:val="0"/>
      <w:divBdr>
        <w:top w:val="none" w:sz="0" w:space="0" w:color="auto"/>
        <w:left w:val="none" w:sz="0" w:space="0" w:color="auto"/>
        <w:bottom w:val="none" w:sz="0" w:space="0" w:color="auto"/>
        <w:right w:val="none" w:sz="0" w:space="0" w:color="auto"/>
      </w:divBdr>
    </w:div>
    <w:div w:id="1824858741">
      <w:bodyDiv w:val="1"/>
      <w:marLeft w:val="0"/>
      <w:marRight w:val="0"/>
      <w:marTop w:val="0"/>
      <w:marBottom w:val="0"/>
      <w:divBdr>
        <w:top w:val="none" w:sz="0" w:space="0" w:color="auto"/>
        <w:left w:val="none" w:sz="0" w:space="0" w:color="auto"/>
        <w:bottom w:val="none" w:sz="0" w:space="0" w:color="auto"/>
        <w:right w:val="none" w:sz="0" w:space="0" w:color="auto"/>
      </w:divBdr>
    </w:div>
    <w:div w:id="1825006742">
      <w:bodyDiv w:val="1"/>
      <w:marLeft w:val="0"/>
      <w:marRight w:val="0"/>
      <w:marTop w:val="0"/>
      <w:marBottom w:val="0"/>
      <w:divBdr>
        <w:top w:val="none" w:sz="0" w:space="0" w:color="auto"/>
        <w:left w:val="none" w:sz="0" w:space="0" w:color="auto"/>
        <w:bottom w:val="none" w:sz="0" w:space="0" w:color="auto"/>
        <w:right w:val="none" w:sz="0" w:space="0" w:color="auto"/>
      </w:divBdr>
    </w:div>
    <w:div w:id="1825195277">
      <w:bodyDiv w:val="1"/>
      <w:marLeft w:val="0"/>
      <w:marRight w:val="0"/>
      <w:marTop w:val="0"/>
      <w:marBottom w:val="0"/>
      <w:divBdr>
        <w:top w:val="none" w:sz="0" w:space="0" w:color="auto"/>
        <w:left w:val="none" w:sz="0" w:space="0" w:color="auto"/>
        <w:bottom w:val="none" w:sz="0" w:space="0" w:color="auto"/>
        <w:right w:val="none" w:sz="0" w:space="0" w:color="auto"/>
      </w:divBdr>
    </w:div>
    <w:div w:id="1825580016">
      <w:bodyDiv w:val="1"/>
      <w:marLeft w:val="0"/>
      <w:marRight w:val="0"/>
      <w:marTop w:val="0"/>
      <w:marBottom w:val="0"/>
      <w:divBdr>
        <w:top w:val="none" w:sz="0" w:space="0" w:color="auto"/>
        <w:left w:val="none" w:sz="0" w:space="0" w:color="auto"/>
        <w:bottom w:val="none" w:sz="0" w:space="0" w:color="auto"/>
        <w:right w:val="none" w:sz="0" w:space="0" w:color="auto"/>
      </w:divBdr>
    </w:div>
    <w:div w:id="1825583546">
      <w:bodyDiv w:val="1"/>
      <w:marLeft w:val="0"/>
      <w:marRight w:val="0"/>
      <w:marTop w:val="0"/>
      <w:marBottom w:val="0"/>
      <w:divBdr>
        <w:top w:val="none" w:sz="0" w:space="0" w:color="auto"/>
        <w:left w:val="none" w:sz="0" w:space="0" w:color="auto"/>
        <w:bottom w:val="none" w:sz="0" w:space="0" w:color="auto"/>
        <w:right w:val="none" w:sz="0" w:space="0" w:color="auto"/>
      </w:divBdr>
    </w:div>
    <w:div w:id="1826310479">
      <w:bodyDiv w:val="1"/>
      <w:marLeft w:val="0"/>
      <w:marRight w:val="0"/>
      <w:marTop w:val="0"/>
      <w:marBottom w:val="0"/>
      <w:divBdr>
        <w:top w:val="none" w:sz="0" w:space="0" w:color="auto"/>
        <w:left w:val="none" w:sz="0" w:space="0" w:color="auto"/>
        <w:bottom w:val="none" w:sz="0" w:space="0" w:color="auto"/>
        <w:right w:val="none" w:sz="0" w:space="0" w:color="auto"/>
      </w:divBdr>
    </w:div>
    <w:div w:id="1826312375">
      <w:bodyDiv w:val="1"/>
      <w:marLeft w:val="0"/>
      <w:marRight w:val="0"/>
      <w:marTop w:val="0"/>
      <w:marBottom w:val="0"/>
      <w:divBdr>
        <w:top w:val="none" w:sz="0" w:space="0" w:color="auto"/>
        <w:left w:val="none" w:sz="0" w:space="0" w:color="auto"/>
        <w:bottom w:val="none" w:sz="0" w:space="0" w:color="auto"/>
        <w:right w:val="none" w:sz="0" w:space="0" w:color="auto"/>
      </w:divBdr>
    </w:div>
    <w:div w:id="1826313800">
      <w:bodyDiv w:val="1"/>
      <w:marLeft w:val="0"/>
      <w:marRight w:val="0"/>
      <w:marTop w:val="0"/>
      <w:marBottom w:val="0"/>
      <w:divBdr>
        <w:top w:val="none" w:sz="0" w:space="0" w:color="auto"/>
        <w:left w:val="none" w:sz="0" w:space="0" w:color="auto"/>
        <w:bottom w:val="none" w:sz="0" w:space="0" w:color="auto"/>
        <w:right w:val="none" w:sz="0" w:space="0" w:color="auto"/>
      </w:divBdr>
    </w:div>
    <w:div w:id="1826430761">
      <w:bodyDiv w:val="1"/>
      <w:marLeft w:val="0"/>
      <w:marRight w:val="0"/>
      <w:marTop w:val="0"/>
      <w:marBottom w:val="0"/>
      <w:divBdr>
        <w:top w:val="none" w:sz="0" w:space="0" w:color="auto"/>
        <w:left w:val="none" w:sz="0" w:space="0" w:color="auto"/>
        <w:bottom w:val="none" w:sz="0" w:space="0" w:color="auto"/>
        <w:right w:val="none" w:sz="0" w:space="0" w:color="auto"/>
      </w:divBdr>
    </w:div>
    <w:div w:id="1826434009">
      <w:bodyDiv w:val="1"/>
      <w:marLeft w:val="0"/>
      <w:marRight w:val="0"/>
      <w:marTop w:val="0"/>
      <w:marBottom w:val="0"/>
      <w:divBdr>
        <w:top w:val="none" w:sz="0" w:space="0" w:color="auto"/>
        <w:left w:val="none" w:sz="0" w:space="0" w:color="auto"/>
        <w:bottom w:val="none" w:sz="0" w:space="0" w:color="auto"/>
        <w:right w:val="none" w:sz="0" w:space="0" w:color="auto"/>
      </w:divBdr>
    </w:div>
    <w:div w:id="1826585264">
      <w:bodyDiv w:val="1"/>
      <w:marLeft w:val="0"/>
      <w:marRight w:val="0"/>
      <w:marTop w:val="0"/>
      <w:marBottom w:val="0"/>
      <w:divBdr>
        <w:top w:val="none" w:sz="0" w:space="0" w:color="auto"/>
        <w:left w:val="none" w:sz="0" w:space="0" w:color="auto"/>
        <w:bottom w:val="none" w:sz="0" w:space="0" w:color="auto"/>
        <w:right w:val="none" w:sz="0" w:space="0" w:color="auto"/>
      </w:divBdr>
    </w:div>
    <w:div w:id="1826586029">
      <w:bodyDiv w:val="1"/>
      <w:marLeft w:val="0"/>
      <w:marRight w:val="0"/>
      <w:marTop w:val="0"/>
      <w:marBottom w:val="0"/>
      <w:divBdr>
        <w:top w:val="none" w:sz="0" w:space="0" w:color="auto"/>
        <w:left w:val="none" w:sz="0" w:space="0" w:color="auto"/>
        <w:bottom w:val="none" w:sz="0" w:space="0" w:color="auto"/>
        <w:right w:val="none" w:sz="0" w:space="0" w:color="auto"/>
      </w:divBdr>
    </w:div>
    <w:div w:id="1827014572">
      <w:bodyDiv w:val="1"/>
      <w:marLeft w:val="0"/>
      <w:marRight w:val="0"/>
      <w:marTop w:val="0"/>
      <w:marBottom w:val="0"/>
      <w:divBdr>
        <w:top w:val="none" w:sz="0" w:space="0" w:color="auto"/>
        <w:left w:val="none" w:sz="0" w:space="0" w:color="auto"/>
        <w:bottom w:val="none" w:sz="0" w:space="0" w:color="auto"/>
        <w:right w:val="none" w:sz="0" w:space="0" w:color="auto"/>
      </w:divBdr>
    </w:div>
    <w:div w:id="1827165192">
      <w:bodyDiv w:val="1"/>
      <w:marLeft w:val="0"/>
      <w:marRight w:val="0"/>
      <w:marTop w:val="0"/>
      <w:marBottom w:val="0"/>
      <w:divBdr>
        <w:top w:val="none" w:sz="0" w:space="0" w:color="auto"/>
        <w:left w:val="none" w:sz="0" w:space="0" w:color="auto"/>
        <w:bottom w:val="none" w:sz="0" w:space="0" w:color="auto"/>
        <w:right w:val="none" w:sz="0" w:space="0" w:color="auto"/>
      </w:divBdr>
    </w:div>
    <w:div w:id="1827428944">
      <w:bodyDiv w:val="1"/>
      <w:marLeft w:val="0"/>
      <w:marRight w:val="0"/>
      <w:marTop w:val="0"/>
      <w:marBottom w:val="0"/>
      <w:divBdr>
        <w:top w:val="none" w:sz="0" w:space="0" w:color="auto"/>
        <w:left w:val="none" w:sz="0" w:space="0" w:color="auto"/>
        <w:bottom w:val="none" w:sz="0" w:space="0" w:color="auto"/>
        <w:right w:val="none" w:sz="0" w:space="0" w:color="auto"/>
      </w:divBdr>
    </w:div>
    <w:div w:id="1827554466">
      <w:bodyDiv w:val="1"/>
      <w:marLeft w:val="0"/>
      <w:marRight w:val="0"/>
      <w:marTop w:val="0"/>
      <w:marBottom w:val="0"/>
      <w:divBdr>
        <w:top w:val="none" w:sz="0" w:space="0" w:color="auto"/>
        <w:left w:val="none" w:sz="0" w:space="0" w:color="auto"/>
        <w:bottom w:val="none" w:sz="0" w:space="0" w:color="auto"/>
        <w:right w:val="none" w:sz="0" w:space="0" w:color="auto"/>
      </w:divBdr>
    </w:div>
    <w:div w:id="1827554600">
      <w:bodyDiv w:val="1"/>
      <w:marLeft w:val="0"/>
      <w:marRight w:val="0"/>
      <w:marTop w:val="0"/>
      <w:marBottom w:val="0"/>
      <w:divBdr>
        <w:top w:val="none" w:sz="0" w:space="0" w:color="auto"/>
        <w:left w:val="none" w:sz="0" w:space="0" w:color="auto"/>
        <w:bottom w:val="none" w:sz="0" w:space="0" w:color="auto"/>
        <w:right w:val="none" w:sz="0" w:space="0" w:color="auto"/>
      </w:divBdr>
    </w:div>
    <w:div w:id="1827621490">
      <w:bodyDiv w:val="1"/>
      <w:marLeft w:val="0"/>
      <w:marRight w:val="0"/>
      <w:marTop w:val="0"/>
      <w:marBottom w:val="0"/>
      <w:divBdr>
        <w:top w:val="none" w:sz="0" w:space="0" w:color="auto"/>
        <w:left w:val="none" w:sz="0" w:space="0" w:color="auto"/>
        <w:bottom w:val="none" w:sz="0" w:space="0" w:color="auto"/>
        <w:right w:val="none" w:sz="0" w:space="0" w:color="auto"/>
      </w:divBdr>
    </w:div>
    <w:div w:id="1828089557">
      <w:bodyDiv w:val="1"/>
      <w:marLeft w:val="0"/>
      <w:marRight w:val="0"/>
      <w:marTop w:val="0"/>
      <w:marBottom w:val="0"/>
      <w:divBdr>
        <w:top w:val="none" w:sz="0" w:space="0" w:color="auto"/>
        <w:left w:val="none" w:sz="0" w:space="0" w:color="auto"/>
        <w:bottom w:val="none" w:sz="0" w:space="0" w:color="auto"/>
        <w:right w:val="none" w:sz="0" w:space="0" w:color="auto"/>
      </w:divBdr>
    </w:div>
    <w:div w:id="1828133306">
      <w:bodyDiv w:val="1"/>
      <w:marLeft w:val="0"/>
      <w:marRight w:val="0"/>
      <w:marTop w:val="0"/>
      <w:marBottom w:val="0"/>
      <w:divBdr>
        <w:top w:val="none" w:sz="0" w:space="0" w:color="auto"/>
        <w:left w:val="none" w:sz="0" w:space="0" w:color="auto"/>
        <w:bottom w:val="none" w:sz="0" w:space="0" w:color="auto"/>
        <w:right w:val="none" w:sz="0" w:space="0" w:color="auto"/>
      </w:divBdr>
    </w:div>
    <w:div w:id="1828210065">
      <w:bodyDiv w:val="1"/>
      <w:marLeft w:val="0"/>
      <w:marRight w:val="0"/>
      <w:marTop w:val="0"/>
      <w:marBottom w:val="0"/>
      <w:divBdr>
        <w:top w:val="none" w:sz="0" w:space="0" w:color="auto"/>
        <w:left w:val="none" w:sz="0" w:space="0" w:color="auto"/>
        <w:bottom w:val="none" w:sz="0" w:space="0" w:color="auto"/>
        <w:right w:val="none" w:sz="0" w:space="0" w:color="auto"/>
      </w:divBdr>
    </w:div>
    <w:div w:id="1828352820">
      <w:bodyDiv w:val="1"/>
      <w:marLeft w:val="0"/>
      <w:marRight w:val="0"/>
      <w:marTop w:val="0"/>
      <w:marBottom w:val="0"/>
      <w:divBdr>
        <w:top w:val="none" w:sz="0" w:space="0" w:color="auto"/>
        <w:left w:val="none" w:sz="0" w:space="0" w:color="auto"/>
        <w:bottom w:val="none" w:sz="0" w:space="0" w:color="auto"/>
        <w:right w:val="none" w:sz="0" w:space="0" w:color="auto"/>
      </w:divBdr>
    </w:div>
    <w:div w:id="1828814792">
      <w:bodyDiv w:val="1"/>
      <w:marLeft w:val="0"/>
      <w:marRight w:val="0"/>
      <w:marTop w:val="0"/>
      <w:marBottom w:val="0"/>
      <w:divBdr>
        <w:top w:val="none" w:sz="0" w:space="0" w:color="auto"/>
        <w:left w:val="none" w:sz="0" w:space="0" w:color="auto"/>
        <w:bottom w:val="none" w:sz="0" w:space="0" w:color="auto"/>
        <w:right w:val="none" w:sz="0" w:space="0" w:color="auto"/>
      </w:divBdr>
    </w:div>
    <w:div w:id="1828863287">
      <w:bodyDiv w:val="1"/>
      <w:marLeft w:val="0"/>
      <w:marRight w:val="0"/>
      <w:marTop w:val="0"/>
      <w:marBottom w:val="0"/>
      <w:divBdr>
        <w:top w:val="none" w:sz="0" w:space="0" w:color="auto"/>
        <w:left w:val="none" w:sz="0" w:space="0" w:color="auto"/>
        <w:bottom w:val="none" w:sz="0" w:space="0" w:color="auto"/>
        <w:right w:val="none" w:sz="0" w:space="0" w:color="auto"/>
      </w:divBdr>
    </w:div>
    <w:div w:id="1828932951">
      <w:bodyDiv w:val="1"/>
      <w:marLeft w:val="0"/>
      <w:marRight w:val="0"/>
      <w:marTop w:val="0"/>
      <w:marBottom w:val="0"/>
      <w:divBdr>
        <w:top w:val="none" w:sz="0" w:space="0" w:color="auto"/>
        <w:left w:val="none" w:sz="0" w:space="0" w:color="auto"/>
        <w:bottom w:val="none" w:sz="0" w:space="0" w:color="auto"/>
        <w:right w:val="none" w:sz="0" w:space="0" w:color="auto"/>
      </w:divBdr>
    </w:div>
    <w:div w:id="1828934474">
      <w:bodyDiv w:val="1"/>
      <w:marLeft w:val="0"/>
      <w:marRight w:val="0"/>
      <w:marTop w:val="0"/>
      <w:marBottom w:val="0"/>
      <w:divBdr>
        <w:top w:val="none" w:sz="0" w:space="0" w:color="auto"/>
        <w:left w:val="none" w:sz="0" w:space="0" w:color="auto"/>
        <w:bottom w:val="none" w:sz="0" w:space="0" w:color="auto"/>
        <w:right w:val="none" w:sz="0" w:space="0" w:color="auto"/>
      </w:divBdr>
    </w:div>
    <w:div w:id="1829439977">
      <w:bodyDiv w:val="1"/>
      <w:marLeft w:val="0"/>
      <w:marRight w:val="0"/>
      <w:marTop w:val="0"/>
      <w:marBottom w:val="0"/>
      <w:divBdr>
        <w:top w:val="none" w:sz="0" w:space="0" w:color="auto"/>
        <w:left w:val="none" w:sz="0" w:space="0" w:color="auto"/>
        <w:bottom w:val="none" w:sz="0" w:space="0" w:color="auto"/>
        <w:right w:val="none" w:sz="0" w:space="0" w:color="auto"/>
      </w:divBdr>
    </w:div>
    <w:div w:id="1829512172">
      <w:bodyDiv w:val="1"/>
      <w:marLeft w:val="0"/>
      <w:marRight w:val="0"/>
      <w:marTop w:val="0"/>
      <w:marBottom w:val="0"/>
      <w:divBdr>
        <w:top w:val="none" w:sz="0" w:space="0" w:color="auto"/>
        <w:left w:val="none" w:sz="0" w:space="0" w:color="auto"/>
        <w:bottom w:val="none" w:sz="0" w:space="0" w:color="auto"/>
        <w:right w:val="none" w:sz="0" w:space="0" w:color="auto"/>
      </w:divBdr>
    </w:div>
    <w:div w:id="1829636288">
      <w:bodyDiv w:val="1"/>
      <w:marLeft w:val="0"/>
      <w:marRight w:val="0"/>
      <w:marTop w:val="0"/>
      <w:marBottom w:val="0"/>
      <w:divBdr>
        <w:top w:val="none" w:sz="0" w:space="0" w:color="auto"/>
        <w:left w:val="none" w:sz="0" w:space="0" w:color="auto"/>
        <w:bottom w:val="none" w:sz="0" w:space="0" w:color="auto"/>
        <w:right w:val="none" w:sz="0" w:space="0" w:color="auto"/>
      </w:divBdr>
    </w:div>
    <w:div w:id="1829713843">
      <w:bodyDiv w:val="1"/>
      <w:marLeft w:val="0"/>
      <w:marRight w:val="0"/>
      <w:marTop w:val="0"/>
      <w:marBottom w:val="0"/>
      <w:divBdr>
        <w:top w:val="none" w:sz="0" w:space="0" w:color="auto"/>
        <w:left w:val="none" w:sz="0" w:space="0" w:color="auto"/>
        <w:bottom w:val="none" w:sz="0" w:space="0" w:color="auto"/>
        <w:right w:val="none" w:sz="0" w:space="0" w:color="auto"/>
      </w:divBdr>
    </w:div>
    <w:div w:id="1829857154">
      <w:bodyDiv w:val="1"/>
      <w:marLeft w:val="0"/>
      <w:marRight w:val="0"/>
      <w:marTop w:val="0"/>
      <w:marBottom w:val="0"/>
      <w:divBdr>
        <w:top w:val="none" w:sz="0" w:space="0" w:color="auto"/>
        <w:left w:val="none" w:sz="0" w:space="0" w:color="auto"/>
        <w:bottom w:val="none" w:sz="0" w:space="0" w:color="auto"/>
        <w:right w:val="none" w:sz="0" w:space="0" w:color="auto"/>
      </w:divBdr>
    </w:div>
    <w:div w:id="1830052242">
      <w:bodyDiv w:val="1"/>
      <w:marLeft w:val="0"/>
      <w:marRight w:val="0"/>
      <w:marTop w:val="0"/>
      <w:marBottom w:val="0"/>
      <w:divBdr>
        <w:top w:val="none" w:sz="0" w:space="0" w:color="auto"/>
        <w:left w:val="none" w:sz="0" w:space="0" w:color="auto"/>
        <w:bottom w:val="none" w:sz="0" w:space="0" w:color="auto"/>
        <w:right w:val="none" w:sz="0" w:space="0" w:color="auto"/>
      </w:divBdr>
    </w:div>
    <w:div w:id="1830250205">
      <w:bodyDiv w:val="1"/>
      <w:marLeft w:val="0"/>
      <w:marRight w:val="0"/>
      <w:marTop w:val="0"/>
      <w:marBottom w:val="0"/>
      <w:divBdr>
        <w:top w:val="none" w:sz="0" w:space="0" w:color="auto"/>
        <w:left w:val="none" w:sz="0" w:space="0" w:color="auto"/>
        <w:bottom w:val="none" w:sz="0" w:space="0" w:color="auto"/>
        <w:right w:val="none" w:sz="0" w:space="0" w:color="auto"/>
      </w:divBdr>
    </w:div>
    <w:div w:id="1830441256">
      <w:bodyDiv w:val="1"/>
      <w:marLeft w:val="0"/>
      <w:marRight w:val="0"/>
      <w:marTop w:val="0"/>
      <w:marBottom w:val="0"/>
      <w:divBdr>
        <w:top w:val="none" w:sz="0" w:space="0" w:color="auto"/>
        <w:left w:val="none" w:sz="0" w:space="0" w:color="auto"/>
        <w:bottom w:val="none" w:sz="0" w:space="0" w:color="auto"/>
        <w:right w:val="none" w:sz="0" w:space="0" w:color="auto"/>
      </w:divBdr>
    </w:div>
    <w:div w:id="1830442750">
      <w:bodyDiv w:val="1"/>
      <w:marLeft w:val="0"/>
      <w:marRight w:val="0"/>
      <w:marTop w:val="0"/>
      <w:marBottom w:val="0"/>
      <w:divBdr>
        <w:top w:val="none" w:sz="0" w:space="0" w:color="auto"/>
        <w:left w:val="none" w:sz="0" w:space="0" w:color="auto"/>
        <w:bottom w:val="none" w:sz="0" w:space="0" w:color="auto"/>
        <w:right w:val="none" w:sz="0" w:space="0" w:color="auto"/>
      </w:divBdr>
    </w:div>
    <w:div w:id="1830512086">
      <w:bodyDiv w:val="1"/>
      <w:marLeft w:val="0"/>
      <w:marRight w:val="0"/>
      <w:marTop w:val="0"/>
      <w:marBottom w:val="0"/>
      <w:divBdr>
        <w:top w:val="none" w:sz="0" w:space="0" w:color="auto"/>
        <w:left w:val="none" w:sz="0" w:space="0" w:color="auto"/>
        <w:bottom w:val="none" w:sz="0" w:space="0" w:color="auto"/>
        <w:right w:val="none" w:sz="0" w:space="0" w:color="auto"/>
      </w:divBdr>
    </w:div>
    <w:div w:id="1830513076">
      <w:bodyDiv w:val="1"/>
      <w:marLeft w:val="0"/>
      <w:marRight w:val="0"/>
      <w:marTop w:val="0"/>
      <w:marBottom w:val="0"/>
      <w:divBdr>
        <w:top w:val="none" w:sz="0" w:space="0" w:color="auto"/>
        <w:left w:val="none" w:sz="0" w:space="0" w:color="auto"/>
        <w:bottom w:val="none" w:sz="0" w:space="0" w:color="auto"/>
        <w:right w:val="none" w:sz="0" w:space="0" w:color="auto"/>
      </w:divBdr>
    </w:div>
    <w:div w:id="1830708720">
      <w:bodyDiv w:val="1"/>
      <w:marLeft w:val="0"/>
      <w:marRight w:val="0"/>
      <w:marTop w:val="0"/>
      <w:marBottom w:val="0"/>
      <w:divBdr>
        <w:top w:val="none" w:sz="0" w:space="0" w:color="auto"/>
        <w:left w:val="none" w:sz="0" w:space="0" w:color="auto"/>
        <w:bottom w:val="none" w:sz="0" w:space="0" w:color="auto"/>
        <w:right w:val="none" w:sz="0" w:space="0" w:color="auto"/>
      </w:divBdr>
    </w:div>
    <w:div w:id="1830822492">
      <w:bodyDiv w:val="1"/>
      <w:marLeft w:val="0"/>
      <w:marRight w:val="0"/>
      <w:marTop w:val="0"/>
      <w:marBottom w:val="0"/>
      <w:divBdr>
        <w:top w:val="none" w:sz="0" w:space="0" w:color="auto"/>
        <w:left w:val="none" w:sz="0" w:space="0" w:color="auto"/>
        <w:bottom w:val="none" w:sz="0" w:space="0" w:color="auto"/>
        <w:right w:val="none" w:sz="0" w:space="0" w:color="auto"/>
      </w:divBdr>
    </w:div>
    <w:div w:id="1830826049">
      <w:bodyDiv w:val="1"/>
      <w:marLeft w:val="0"/>
      <w:marRight w:val="0"/>
      <w:marTop w:val="0"/>
      <w:marBottom w:val="0"/>
      <w:divBdr>
        <w:top w:val="none" w:sz="0" w:space="0" w:color="auto"/>
        <w:left w:val="none" w:sz="0" w:space="0" w:color="auto"/>
        <w:bottom w:val="none" w:sz="0" w:space="0" w:color="auto"/>
        <w:right w:val="none" w:sz="0" w:space="0" w:color="auto"/>
      </w:divBdr>
    </w:div>
    <w:div w:id="1831023905">
      <w:bodyDiv w:val="1"/>
      <w:marLeft w:val="0"/>
      <w:marRight w:val="0"/>
      <w:marTop w:val="0"/>
      <w:marBottom w:val="0"/>
      <w:divBdr>
        <w:top w:val="none" w:sz="0" w:space="0" w:color="auto"/>
        <w:left w:val="none" w:sz="0" w:space="0" w:color="auto"/>
        <w:bottom w:val="none" w:sz="0" w:space="0" w:color="auto"/>
        <w:right w:val="none" w:sz="0" w:space="0" w:color="auto"/>
      </w:divBdr>
    </w:div>
    <w:div w:id="1831171812">
      <w:bodyDiv w:val="1"/>
      <w:marLeft w:val="0"/>
      <w:marRight w:val="0"/>
      <w:marTop w:val="0"/>
      <w:marBottom w:val="0"/>
      <w:divBdr>
        <w:top w:val="none" w:sz="0" w:space="0" w:color="auto"/>
        <w:left w:val="none" w:sz="0" w:space="0" w:color="auto"/>
        <w:bottom w:val="none" w:sz="0" w:space="0" w:color="auto"/>
        <w:right w:val="none" w:sz="0" w:space="0" w:color="auto"/>
      </w:divBdr>
    </w:div>
    <w:div w:id="1831210792">
      <w:bodyDiv w:val="1"/>
      <w:marLeft w:val="0"/>
      <w:marRight w:val="0"/>
      <w:marTop w:val="0"/>
      <w:marBottom w:val="0"/>
      <w:divBdr>
        <w:top w:val="none" w:sz="0" w:space="0" w:color="auto"/>
        <w:left w:val="none" w:sz="0" w:space="0" w:color="auto"/>
        <w:bottom w:val="none" w:sz="0" w:space="0" w:color="auto"/>
        <w:right w:val="none" w:sz="0" w:space="0" w:color="auto"/>
      </w:divBdr>
    </w:div>
    <w:div w:id="1831478543">
      <w:bodyDiv w:val="1"/>
      <w:marLeft w:val="0"/>
      <w:marRight w:val="0"/>
      <w:marTop w:val="0"/>
      <w:marBottom w:val="0"/>
      <w:divBdr>
        <w:top w:val="none" w:sz="0" w:space="0" w:color="auto"/>
        <w:left w:val="none" w:sz="0" w:space="0" w:color="auto"/>
        <w:bottom w:val="none" w:sz="0" w:space="0" w:color="auto"/>
        <w:right w:val="none" w:sz="0" w:space="0" w:color="auto"/>
      </w:divBdr>
    </w:div>
    <w:div w:id="1831552840">
      <w:bodyDiv w:val="1"/>
      <w:marLeft w:val="0"/>
      <w:marRight w:val="0"/>
      <w:marTop w:val="0"/>
      <w:marBottom w:val="0"/>
      <w:divBdr>
        <w:top w:val="none" w:sz="0" w:space="0" w:color="auto"/>
        <w:left w:val="none" w:sz="0" w:space="0" w:color="auto"/>
        <w:bottom w:val="none" w:sz="0" w:space="0" w:color="auto"/>
        <w:right w:val="none" w:sz="0" w:space="0" w:color="auto"/>
      </w:divBdr>
    </w:div>
    <w:div w:id="1831796943">
      <w:bodyDiv w:val="1"/>
      <w:marLeft w:val="0"/>
      <w:marRight w:val="0"/>
      <w:marTop w:val="0"/>
      <w:marBottom w:val="0"/>
      <w:divBdr>
        <w:top w:val="none" w:sz="0" w:space="0" w:color="auto"/>
        <w:left w:val="none" w:sz="0" w:space="0" w:color="auto"/>
        <w:bottom w:val="none" w:sz="0" w:space="0" w:color="auto"/>
        <w:right w:val="none" w:sz="0" w:space="0" w:color="auto"/>
      </w:divBdr>
    </w:div>
    <w:div w:id="1832256810">
      <w:bodyDiv w:val="1"/>
      <w:marLeft w:val="0"/>
      <w:marRight w:val="0"/>
      <w:marTop w:val="0"/>
      <w:marBottom w:val="0"/>
      <w:divBdr>
        <w:top w:val="none" w:sz="0" w:space="0" w:color="auto"/>
        <w:left w:val="none" w:sz="0" w:space="0" w:color="auto"/>
        <w:bottom w:val="none" w:sz="0" w:space="0" w:color="auto"/>
        <w:right w:val="none" w:sz="0" w:space="0" w:color="auto"/>
      </w:divBdr>
    </w:div>
    <w:div w:id="1833132776">
      <w:bodyDiv w:val="1"/>
      <w:marLeft w:val="0"/>
      <w:marRight w:val="0"/>
      <w:marTop w:val="0"/>
      <w:marBottom w:val="0"/>
      <w:divBdr>
        <w:top w:val="none" w:sz="0" w:space="0" w:color="auto"/>
        <w:left w:val="none" w:sz="0" w:space="0" w:color="auto"/>
        <w:bottom w:val="none" w:sz="0" w:space="0" w:color="auto"/>
        <w:right w:val="none" w:sz="0" w:space="0" w:color="auto"/>
      </w:divBdr>
    </w:div>
    <w:div w:id="1833182117">
      <w:bodyDiv w:val="1"/>
      <w:marLeft w:val="0"/>
      <w:marRight w:val="0"/>
      <w:marTop w:val="0"/>
      <w:marBottom w:val="0"/>
      <w:divBdr>
        <w:top w:val="none" w:sz="0" w:space="0" w:color="auto"/>
        <w:left w:val="none" w:sz="0" w:space="0" w:color="auto"/>
        <w:bottom w:val="none" w:sz="0" w:space="0" w:color="auto"/>
        <w:right w:val="none" w:sz="0" w:space="0" w:color="auto"/>
      </w:divBdr>
    </w:div>
    <w:div w:id="1833330256">
      <w:bodyDiv w:val="1"/>
      <w:marLeft w:val="0"/>
      <w:marRight w:val="0"/>
      <w:marTop w:val="0"/>
      <w:marBottom w:val="0"/>
      <w:divBdr>
        <w:top w:val="none" w:sz="0" w:space="0" w:color="auto"/>
        <w:left w:val="none" w:sz="0" w:space="0" w:color="auto"/>
        <w:bottom w:val="none" w:sz="0" w:space="0" w:color="auto"/>
        <w:right w:val="none" w:sz="0" w:space="0" w:color="auto"/>
      </w:divBdr>
    </w:div>
    <w:div w:id="1833567768">
      <w:bodyDiv w:val="1"/>
      <w:marLeft w:val="0"/>
      <w:marRight w:val="0"/>
      <w:marTop w:val="0"/>
      <w:marBottom w:val="0"/>
      <w:divBdr>
        <w:top w:val="none" w:sz="0" w:space="0" w:color="auto"/>
        <w:left w:val="none" w:sz="0" w:space="0" w:color="auto"/>
        <w:bottom w:val="none" w:sz="0" w:space="0" w:color="auto"/>
        <w:right w:val="none" w:sz="0" w:space="0" w:color="auto"/>
      </w:divBdr>
    </w:div>
    <w:div w:id="1833570004">
      <w:bodyDiv w:val="1"/>
      <w:marLeft w:val="0"/>
      <w:marRight w:val="0"/>
      <w:marTop w:val="0"/>
      <w:marBottom w:val="0"/>
      <w:divBdr>
        <w:top w:val="none" w:sz="0" w:space="0" w:color="auto"/>
        <w:left w:val="none" w:sz="0" w:space="0" w:color="auto"/>
        <w:bottom w:val="none" w:sz="0" w:space="0" w:color="auto"/>
        <w:right w:val="none" w:sz="0" w:space="0" w:color="auto"/>
      </w:divBdr>
    </w:div>
    <w:div w:id="1833595910">
      <w:bodyDiv w:val="1"/>
      <w:marLeft w:val="0"/>
      <w:marRight w:val="0"/>
      <w:marTop w:val="0"/>
      <w:marBottom w:val="0"/>
      <w:divBdr>
        <w:top w:val="none" w:sz="0" w:space="0" w:color="auto"/>
        <w:left w:val="none" w:sz="0" w:space="0" w:color="auto"/>
        <w:bottom w:val="none" w:sz="0" w:space="0" w:color="auto"/>
        <w:right w:val="none" w:sz="0" w:space="0" w:color="auto"/>
      </w:divBdr>
    </w:div>
    <w:div w:id="1833912767">
      <w:bodyDiv w:val="1"/>
      <w:marLeft w:val="0"/>
      <w:marRight w:val="0"/>
      <w:marTop w:val="0"/>
      <w:marBottom w:val="0"/>
      <w:divBdr>
        <w:top w:val="none" w:sz="0" w:space="0" w:color="auto"/>
        <w:left w:val="none" w:sz="0" w:space="0" w:color="auto"/>
        <w:bottom w:val="none" w:sz="0" w:space="0" w:color="auto"/>
        <w:right w:val="none" w:sz="0" w:space="0" w:color="auto"/>
      </w:divBdr>
    </w:div>
    <w:div w:id="1834057601">
      <w:bodyDiv w:val="1"/>
      <w:marLeft w:val="0"/>
      <w:marRight w:val="0"/>
      <w:marTop w:val="0"/>
      <w:marBottom w:val="0"/>
      <w:divBdr>
        <w:top w:val="none" w:sz="0" w:space="0" w:color="auto"/>
        <w:left w:val="none" w:sz="0" w:space="0" w:color="auto"/>
        <w:bottom w:val="none" w:sz="0" w:space="0" w:color="auto"/>
        <w:right w:val="none" w:sz="0" w:space="0" w:color="auto"/>
      </w:divBdr>
    </w:div>
    <w:div w:id="1834225206">
      <w:bodyDiv w:val="1"/>
      <w:marLeft w:val="0"/>
      <w:marRight w:val="0"/>
      <w:marTop w:val="0"/>
      <w:marBottom w:val="0"/>
      <w:divBdr>
        <w:top w:val="none" w:sz="0" w:space="0" w:color="auto"/>
        <w:left w:val="none" w:sz="0" w:space="0" w:color="auto"/>
        <w:bottom w:val="none" w:sz="0" w:space="0" w:color="auto"/>
        <w:right w:val="none" w:sz="0" w:space="0" w:color="auto"/>
      </w:divBdr>
    </w:div>
    <w:div w:id="1834564206">
      <w:bodyDiv w:val="1"/>
      <w:marLeft w:val="0"/>
      <w:marRight w:val="0"/>
      <w:marTop w:val="0"/>
      <w:marBottom w:val="0"/>
      <w:divBdr>
        <w:top w:val="none" w:sz="0" w:space="0" w:color="auto"/>
        <w:left w:val="none" w:sz="0" w:space="0" w:color="auto"/>
        <w:bottom w:val="none" w:sz="0" w:space="0" w:color="auto"/>
        <w:right w:val="none" w:sz="0" w:space="0" w:color="auto"/>
      </w:divBdr>
    </w:div>
    <w:div w:id="1834565850">
      <w:bodyDiv w:val="1"/>
      <w:marLeft w:val="0"/>
      <w:marRight w:val="0"/>
      <w:marTop w:val="0"/>
      <w:marBottom w:val="0"/>
      <w:divBdr>
        <w:top w:val="none" w:sz="0" w:space="0" w:color="auto"/>
        <w:left w:val="none" w:sz="0" w:space="0" w:color="auto"/>
        <w:bottom w:val="none" w:sz="0" w:space="0" w:color="auto"/>
        <w:right w:val="none" w:sz="0" w:space="0" w:color="auto"/>
      </w:divBdr>
    </w:div>
    <w:div w:id="1834642144">
      <w:bodyDiv w:val="1"/>
      <w:marLeft w:val="0"/>
      <w:marRight w:val="0"/>
      <w:marTop w:val="0"/>
      <w:marBottom w:val="0"/>
      <w:divBdr>
        <w:top w:val="none" w:sz="0" w:space="0" w:color="auto"/>
        <w:left w:val="none" w:sz="0" w:space="0" w:color="auto"/>
        <w:bottom w:val="none" w:sz="0" w:space="0" w:color="auto"/>
        <w:right w:val="none" w:sz="0" w:space="0" w:color="auto"/>
      </w:divBdr>
    </w:div>
    <w:div w:id="1834834855">
      <w:bodyDiv w:val="1"/>
      <w:marLeft w:val="0"/>
      <w:marRight w:val="0"/>
      <w:marTop w:val="0"/>
      <w:marBottom w:val="0"/>
      <w:divBdr>
        <w:top w:val="none" w:sz="0" w:space="0" w:color="auto"/>
        <w:left w:val="none" w:sz="0" w:space="0" w:color="auto"/>
        <w:bottom w:val="none" w:sz="0" w:space="0" w:color="auto"/>
        <w:right w:val="none" w:sz="0" w:space="0" w:color="auto"/>
      </w:divBdr>
    </w:div>
    <w:div w:id="1834878994">
      <w:bodyDiv w:val="1"/>
      <w:marLeft w:val="0"/>
      <w:marRight w:val="0"/>
      <w:marTop w:val="0"/>
      <w:marBottom w:val="0"/>
      <w:divBdr>
        <w:top w:val="none" w:sz="0" w:space="0" w:color="auto"/>
        <w:left w:val="none" w:sz="0" w:space="0" w:color="auto"/>
        <w:bottom w:val="none" w:sz="0" w:space="0" w:color="auto"/>
        <w:right w:val="none" w:sz="0" w:space="0" w:color="auto"/>
      </w:divBdr>
    </w:div>
    <w:div w:id="1834951418">
      <w:bodyDiv w:val="1"/>
      <w:marLeft w:val="0"/>
      <w:marRight w:val="0"/>
      <w:marTop w:val="0"/>
      <w:marBottom w:val="0"/>
      <w:divBdr>
        <w:top w:val="none" w:sz="0" w:space="0" w:color="auto"/>
        <w:left w:val="none" w:sz="0" w:space="0" w:color="auto"/>
        <w:bottom w:val="none" w:sz="0" w:space="0" w:color="auto"/>
        <w:right w:val="none" w:sz="0" w:space="0" w:color="auto"/>
      </w:divBdr>
    </w:div>
    <w:div w:id="1835217296">
      <w:bodyDiv w:val="1"/>
      <w:marLeft w:val="0"/>
      <w:marRight w:val="0"/>
      <w:marTop w:val="0"/>
      <w:marBottom w:val="0"/>
      <w:divBdr>
        <w:top w:val="none" w:sz="0" w:space="0" w:color="auto"/>
        <w:left w:val="none" w:sz="0" w:space="0" w:color="auto"/>
        <w:bottom w:val="none" w:sz="0" w:space="0" w:color="auto"/>
        <w:right w:val="none" w:sz="0" w:space="0" w:color="auto"/>
      </w:divBdr>
    </w:div>
    <w:div w:id="1835341930">
      <w:bodyDiv w:val="1"/>
      <w:marLeft w:val="0"/>
      <w:marRight w:val="0"/>
      <w:marTop w:val="0"/>
      <w:marBottom w:val="0"/>
      <w:divBdr>
        <w:top w:val="none" w:sz="0" w:space="0" w:color="auto"/>
        <w:left w:val="none" w:sz="0" w:space="0" w:color="auto"/>
        <w:bottom w:val="none" w:sz="0" w:space="0" w:color="auto"/>
        <w:right w:val="none" w:sz="0" w:space="0" w:color="auto"/>
      </w:divBdr>
    </w:div>
    <w:div w:id="1835412347">
      <w:bodyDiv w:val="1"/>
      <w:marLeft w:val="0"/>
      <w:marRight w:val="0"/>
      <w:marTop w:val="0"/>
      <w:marBottom w:val="0"/>
      <w:divBdr>
        <w:top w:val="none" w:sz="0" w:space="0" w:color="auto"/>
        <w:left w:val="none" w:sz="0" w:space="0" w:color="auto"/>
        <w:bottom w:val="none" w:sz="0" w:space="0" w:color="auto"/>
        <w:right w:val="none" w:sz="0" w:space="0" w:color="auto"/>
      </w:divBdr>
    </w:div>
    <w:div w:id="1835563411">
      <w:bodyDiv w:val="1"/>
      <w:marLeft w:val="0"/>
      <w:marRight w:val="0"/>
      <w:marTop w:val="0"/>
      <w:marBottom w:val="0"/>
      <w:divBdr>
        <w:top w:val="none" w:sz="0" w:space="0" w:color="auto"/>
        <w:left w:val="none" w:sz="0" w:space="0" w:color="auto"/>
        <w:bottom w:val="none" w:sz="0" w:space="0" w:color="auto"/>
        <w:right w:val="none" w:sz="0" w:space="0" w:color="auto"/>
      </w:divBdr>
    </w:div>
    <w:div w:id="1835949980">
      <w:bodyDiv w:val="1"/>
      <w:marLeft w:val="0"/>
      <w:marRight w:val="0"/>
      <w:marTop w:val="0"/>
      <w:marBottom w:val="0"/>
      <w:divBdr>
        <w:top w:val="none" w:sz="0" w:space="0" w:color="auto"/>
        <w:left w:val="none" w:sz="0" w:space="0" w:color="auto"/>
        <w:bottom w:val="none" w:sz="0" w:space="0" w:color="auto"/>
        <w:right w:val="none" w:sz="0" w:space="0" w:color="auto"/>
      </w:divBdr>
    </w:div>
    <w:div w:id="1836458179">
      <w:bodyDiv w:val="1"/>
      <w:marLeft w:val="0"/>
      <w:marRight w:val="0"/>
      <w:marTop w:val="0"/>
      <w:marBottom w:val="0"/>
      <w:divBdr>
        <w:top w:val="none" w:sz="0" w:space="0" w:color="auto"/>
        <w:left w:val="none" w:sz="0" w:space="0" w:color="auto"/>
        <w:bottom w:val="none" w:sz="0" w:space="0" w:color="auto"/>
        <w:right w:val="none" w:sz="0" w:space="0" w:color="auto"/>
      </w:divBdr>
    </w:div>
    <w:div w:id="1836532054">
      <w:bodyDiv w:val="1"/>
      <w:marLeft w:val="0"/>
      <w:marRight w:val="0"/>
      <w:marTop w:val="0"/>
      <w:marBottom w:val="0"/>
      <w:divBdr>
        <w:top w:val="none" w:sz="0" w:space="0" w:color="auto"/>
        <w:left w:val="none" w:sz="0" w:space="0" w:color="auto"/>
        <w:bottom w:val="none" w:sz="0" w:space="0" w:color="auto"/>
        <w:right w:val="none" w:sz="0" w:space="0" w:color="auto"/>
      </w:divBdr>
    </w:div>
    <w:div w:id="1836609583">
      <w:bodyDiv w:val="1"/>
      <w:marLeft w:val="0"/>
      <w:marRight w:val="0"/>
      <w:marTop w:val="0"/>
      <w:marBottom w:val="0"/>
      <w:divBdr>
        <w:top w:val="none" w:sz="0" w:space="0" w:color="auto"/>
        <w:left w:val="none" w:sz="0" w:space="0" w:color="auto"/>
        <w:bottom w:val="none" w:sz="0" w:space="0" w:color="auto"/>
        <w:right w:val="none" w:sz="0" w:space="0" w:color="auto"/>
      </w:divBdr>
    </w:div>
    <w:div w:id="1836800546">
      <w:bodyDiv w:val="1"/>
      <w:marLeft w:val="0"/>
      <w:marRight w:val="0"/>
      <w:marTop w:val="0"/>
      <w:marBottom w:val="0"/>
      <w:divBdr>
        <w:top w:val="none" w:sz="0" w:space="0" w:color="auto"/>
        <w:left w:val="none" w:sz="0" w:space="0" w:color="auto"/>
        <w:bottom w:val="none" w:sz="0" w:space="0" w:color="auto"/>
        <w:right w:val="none" w:sz="0" w:space="0" w:color="auto"/>
      </w:divBdr>
    </w:div>
    <w:div w:id="1836914552">
      <w:bodyDiv w:val="1"/>
      <w:marLeft w:val="0"/>
      <w:marRight w:val="0"/>
      <w:marTop w:val="0"/>
      <w:marBottom w:val="0"/>
      <w:divBdr>
        <w:top w:val="none" w:sz="0" w:space="0" w:color="auto"/>
        <w:left w:val="none" w:sz="0" w:space="0" w:color="auto"/>
        <w:bottom w:val="none" w:sz="0" w:space="0" w:color="auto"/>
        <w:right w:val="none" w:sz="0" w:space="0" w:color="auto"/>
      </w:divBdr>
    </w:div>
    <w:div w:id="1837651252">
      <w:bodyDiv w:val="1"/>
      <w:marLeft w:val="0"/>
      <w:marRight w:val="0"/>
      <w:marTop w:val="0"/>
      <w:marBottom w:val="0"/>
      <w:divBdr>
        <w:top w:val="none" w:sz="0" w:space="0" w:color="auto"/>
        <w:left w:val="none" w:sz="0" w:space="0" w:color="auto"/>
        <w:bottom w:val="none" w:sz="0" w:space="0" w:color="auto"/>
        <w:right w:val="none" w:sz="0" w:space="0" w:color="auto"/>
      </w:divBdr>
    </w:div>
    <w:div w:id="1838500906">
      <w:bodyDiv w:val="1"/>
      <w:marLeft w:val="0"/>
      <w:marRight w:val="0"/>
      <w:marTop w:val="0"/>
      <w:marBottom w:val="0"/>
      <w:divBdr>
        <w:top w:val="none" w:sz="0" w:space="0" w:color="auto"/>
        <w:left w:val="none" w:sz="0" w:space="0" w:color="auto"/>
        <w:bottom w:val="none" w:sz="0" w:space="0" w:color="auto"/>
        <w:right w:val="none" w:sz="0" w:space="0" w:color="auto"/>
      </w:divBdr>
    </w:div>
    <w:div w:id="1838689739">
      <w:bodyDiv w:val="1"/>
      <w:marLeft w:val="0"/>
      <w:marRight w:val="0"/>
      <w:marTop w:val="0"/>
      <w:marBottom w:val="0"/>
      <w:divBdr>
        <w:top w:val="none" w:sz="0" w:space="0" w:color="auto"/>
        <w:left w:val="none" w:sz="0" w:space="0" w:color="auto"/>
        <w:bottom w:val="none" w:sz="0" w:space="0" w:color="auto"/>
        <w:right w:val="none" w:sz="0" w:space="0" w:color="auto"/>
      </w:divBdr>
    </w:div>
    <w:div w:id="1838692376">
      <w:bodyDiv w:val="1"/>
      <w:marLeft w:val="0"/>
      <w:marRight w:val="0"/>
      <w:marTop w:val="0"/>
      <w:marBottom w:val="0"/>
      <w:divBdr>
        <w:top w:val="none" w:sz="0" w:space="0" w:color="auto"/>
        <w:left w:val="none" w:sz="0" w:space="0" w:color="auto"/>
        <w:bottom w:val="none" w:sz="0" w:space="0" w:color="auto"/>
        <w:right w:val="none" w:sz="0" w:space="0" w:color="auto"/>
      </w:divBdr>
    </w:div>
    <w:div w:id="1838960745">
      <w:bodyDiv w:val="1"/>
      <w:marLeft w:val="0"/>
      <w:marRight w:val="0"/>
      <w:marTop w:val="0"/>
      <w:marBottom w:val="0"/>
      <w:divBdr>
        <w:top w:val="none" w:sz="0" w:space="0" w:color="auto"/>
        <w:left w:val="none" w:sz="0" w:space="0" w:color="auto"/>
        <w:bottom w:val="none" w:sz="0" w:space="0" w:color="auto"/>
        <w:right w:val="none" w:sz="0" w:space="0" w:color="auto"/>
      </w:divBdr>
    </w:div>
    <w:div w:id="1839074034">
      <w:bodyDiv w:val="1"/>
      <w:marLeft w:val="0"/>
      <w:marRight w:val="0"/>
      <w:marTop w:val="0"/>
      <w:marBottom w:val="0"/>
      <w:divBdr>
        <w:top w:val="none" w:sz="0" w:space="0" w:color="auto"/>
        <w:left w:val="none" w:sz="0" w:space="0" w:color="auto"/>
        <w:bottom w:val="none" w:sz="0" w:space="0" w:color="auto"/>
        <w:right w:val="none" w:sz="0" w:space="0" w:color="auto"/>
      </w:divBdr>
    </w:div>
    <w:div w:id="1839147991">
      <w:bodyDiv w:val="1"/>
      <w:marLeft w:val="0"/>
      <w:marRight w:val="0"/>
      <w:marTop w:val="0"/>
      <w:marBottom w:val="0"/>
      <w:divBdr>
        <w:top w:val="none" w:sz="0" w:space="0" w:color="auto"/>
        <w:left w:val="none" w:sz="0" w:space="0" w:color="auto"/>
        <w:bottom w:val="none" w:sz="0" w:space="0" w:color="auto"/>
        <w:right w:val="none" w:sz="0" w:space="0" w:color="auto"/>
      </w:divBdr>
    </w:div>
    <w:div w:id="1839492996">
      <w:bodyDiv w:val="1"/>
      <w:marLeft w:val="0"/>
      <w:marRight w:val="0"/>
      <w:marTop w:val="0"/>
      <w:marBottom w:val="0"/>
      <w:divBdr>
        <w:top w:val="none" w:sz="0" w:space="0" w:color="auto"/>
        <w:left w:val="none" w:sz="0" w:space="0" w:color="auto"/>
        <w:bottom w:val="none" w:sz="0" w:space="0" w:color="auto"/>
        <w:right w:val="none" w:sz="0" w:space="0" w:color="auto"/>
      </w:divBdr>
    </w:div>
    <w:div w:id="1839802909">
      <w:bodyDiv w:val="1"/>
      <w:marLeft w:val="0"/>
      <w:marRight w:val="0"/>
      <w:marTop w:val="0"/>
      <w:marBottom w:val="0"/>
      <w:divBdr>
        <w:top w:val="none" w:sz="0" w:space="0" w:color="auto"/>
        <w:left w:val="none" w:sz="0" w:space="0" w:color="auto"/>
        <w:bottom w:val="none" w:sz="0" w:space="0" w:color="auto"/>
        <w:right w:val="none" w:sz="0" w:space="0" w:color="auto"/>
      </w:divBdr>
    </w:div>
    <w:div w:id="1839808236">
      <w:bodyDiv w:val="1"/>
      <w:marLeft w:val="0"/>
      <w:marRight w:val="0"/>
      <w:marTop w:val="0"/>
      <w:marBottom w:val="0"/>
      <w:divBdr>
        <w:top w:val="none" w:sz="0" w:space="0" w:color="auto"/>
        <w:left w:val="none" w:sz="0" w:space="0" w:color="auto"/>
        <w:bottom w:val="none" w:sz="0" w:space="0" w:color="auto"/>
        <w:right w:val="none" w:sz="0" w:space="0" w:color="auto"/>
      </w:divBdr>
    </w:div>
    <w:div w:id="1839996807">
      <w:bodyDiv w:val="1"/>
      <w:marLeft w:val="0"/>
      <w:marRight w:val="0"/>
      <w:marTop w:val="0"/>
      <w:marBottom w:val="0"/>
      <w:divBdr>
        <w:top w:val="none" w:sz="0" w:space="0" w:color="auto"/>
        <w:left w:val="none" w:sz="0" w:space="0" w:color="auto"/>
        <w:bottom w:val="none" w:sz="0" w:space="0" w:color="auto"/>
        <w:right w:val="none" w:sz="0" w:space="0" w:color="auto"/>
      </w:divBdr>
    </w:div>
    <w:div w:id="1840149632">
      <w:bodyDiv w:val="1"/>
      <w:marLeft w:val="0"/>
      <w:marRight w:val="0"/>
      <w:marTop w:val="0"/>
      <w:marBottom w:val="0"/>
      <w:divBdr>
        <w:top w:val="none" w:sz="0" w:space="0" w:color="auto"/>
        <w:left w:val="none" w:sz="0" w:space="0" w:color="auto"/>
        <w:bottom w:val="none" w:sz="0" w:space="0" w:color="auto"/>
        <w:right w:val="none" w:sz="0" w:space="0" w:color="auto"/>
      </w:divBdr>
    </w:div>
    <w:div w:id="1840267784">
      <w:bodyDiv w:val="1"/>
      <w:marLeft w:val="0"/>
      <w:marRight w:val="0"/>
      <w:marTop w:val="0"/>
      <w:marBottom w:val="0"/>
      <w:divBdr>
        <w:top w:val="none" w:sz="0" w:space="0" w:color="auto"/>
        <w:left w:val="none" w:sz="0" w:space="0" w:color="auto"/>
        <w:bottom w:val="none" w:sz="0" w:space="0" w:color="auto"/>
        <w:right w:val="none" w:sz="0" w:space="0" w:color="auto"/>
      </w:divBdr>
    </w:div>
    <w:div w:id="1840341284">
      <w:bodyDiv w:val="1"/>
      <w:marLeft w:val="0"/>
      <w:marRight w:val="0"/>
      <w:marTop w:val="0"/>
      <w:marBottom w:val="0"/>
      <w:divBdr>
        <w:top w:val="none" w:sz="0" w:space="0" w:color="auto"/>
        <w:left w:val="none" w:sz="0" w:space="0" w:color="auto"/>
        <w:bottom w:val="none" w:sz="0" w:space="0" w:color="auto"/>
        <w:right w:val="none" w:sz="0" w:space="0" w:color="auto"/>
      </w:divBdr>
    </w:div>
    <w:div w:id="1840534367">
      <w:bodyDiv w:val="1"/>
      <w:marLeft w:val="0"/>
      <w:marRight w:val="0"/>
      <w:marTop w:val="0"/>
      <w:marBottom w:val="0"/>
      <w:divBdr>
        <w:top w:val="none" w:sz="0" w:space="0" w:color="auto"/>
        <w:left w:val="none" w:sz="0" w:space="0" w:color="auto"/>
        <w:bottom w:val="none" w:sz="0" w:space="0" w:color="auto"/>
        <w:right w:val="none" w:sz="0" w:space="0" w:color="auto"/>
      </w:divBdr>
    </w:div>
    <w:div w:id="1840535597">
      <w:bodyDiv w:val="1"/>
      <w:marLeft w:val="0"/>
      <w:marRight w:val="0"/>
      <w:marTop w:val="0"/>
      <w:marBottom w:val="0"/>
      <w:divBdr>
        <w:top w:val="none" w:sz="0" w:space="0" w:color="auto"/>
        <w:left w:val="none" w:sz="0" w:space="0" w:color="auto"/>
        <w:bottom w:val="none" w:sz="0" w:space="0" w:color="auto"/>
        <w:right w:val="none" w:sz="0" w:space="0" w:color="auto"/>
      </w:divBdr>
    </w:div>
    <w:div w:id="1840660730">
      <w:bodyDiv w:val="1"/>
      <w:marLeft w:val="0"/>
      <w:marRight w:val="0"/>
      <w:marTop w:val="0"/>
      <w:marBottom w:val="0"/>
      <w:divBdr>
        <w:top w:val="none" w:sz="0" w:space="0" w:color="auto"/>
        <w:left w:val="none" w:sz="0" w:space="0" w:color="auto"/>
        <w:bottom w:val="none" w:sz="0" w:space="0" w:color="auto"/>
        <w:right w:val="none" w:sz="0" w:space="0" w:color="auto"/>
      </w:divBdr>
    </w:div>
    <w:div w:id="1840733523">
      <w:bodyDiv w:val="1"/>
      <w:marLeft w:val="0"/>
      <w:marRight w:val="0"/>
      <w:marTop w:val="0"/>
      <w:marBottom w:val="0"/>
      <w:divBdr>
        <w:top w:val="none" w:sz="0" w:space="0" w:color="auto"/>
        <w:left w:val="none" w:sz="0" w:space="0" w:color="auto"/>
        <w:bottom w:val="none" w:sz="0" w:space="0" w:color="auto"/>
        <w:right w:val="none" w:sz="0" w:space="0" w:color="auto"/>
      </w:divBdr>
    </w:div>
    <w:div w:id="1840776767">
      <w:bodyDiv w:val="1"/>
      <w:marLeft w:val="0"/>
      <w:marRight w:val="0"/>
      <w:marTop w:val="0"/>
      <w:marBottom w:val="0"/>
      <w:divBdr>
        <w:top w:val="none" w:sz="0" w:space="0" w:color="auto"/>
        <w:left w:val="none" w:sz="0" w:space="0" w:color="auto"/>
        <w:bottom w:val="none" w:sz="0" w:space="0" w:color="auto"/>
        <w:right w:val="none" w:sz="0" w:space="0" w:color="auto"/>
      </w:divBdr>
    </w:div>
    <w:div w:id="1840803385">
      <w:bodyDiv w:val="1"/>
      <w:marLeft w:val="0"/>
      <w:marRight w:val="0"/>
      <w:marTop w:val="0"/>
      <w:marBottom w:val="0"/>
      <w:divBdr>
        <w:top w:val="none" w:sz="0" w:space="0" w:color="auto"/>
        <w:left w:val="none" w:sz="0" w:space="0" w:color="auto"/>
        <w:bottom w:val="none" w:sz="0" w:space="0" w:color="auto"/>
        <w:right w:val="none" w:sz="0" w:space="0" w:color="auto"/>
      </w:divBdr>
    </w:div>
    <w:div w:id="1840921778">
      <w:bodyDiv w:val="1"/>
      <w:marLeft w:val="0"/>
      <w:marRight w:val="0"/>
      <w:marTop w:val="0"/>
      <w:marBottom w:val="0"/>
      <w:divBdr>
        <w:top w:val="none" w:sz="0" w:space="0" w:color="auto"/>
        <w:left w:val="none" w:sz="0" w:space="0" w:color="auto"/>
        <w:bottom w:val="none" w:sz="0" w:space="0" w:color="auto"/>
        <w:right w:val="none" w:sz="0" w:space="0" w:color="auto"/>
      </w:divBdr>
    </w:div>
    <w:div w:id="1840998324">
      <w:bodyDiv w:val="1"/>
      <w:marLeft w:val="0"/>
      <w:marRight w:val="0"/>
      <w:marTop w:val="0"/>
      <w:marBottom w:val="0"/>
      <w:divBdr>
        <w:top w:val="none" w:sz="0" w:space="0" w:color="auto"/>
        <w:left w:val="none" w:sz="0" w:space="0" w:color="auto"/>
        <w:bottom w:val="none" w:sz="0" w:space="0" w:color="auto"/>
        <w:right w:val="none" w:sz="0" w:space="0" w:color="auto"/>
      </w:divBdr>
    </w:div>
    <w:div w:id="1841657376">
      <w:bodyDiv w:val="1"/>
      <w:marLeft w:val="0"/>
      <w:marRight w:val="0"/>
      <w:marTop w:val="0"/>
      <w:marBottom w:val="0"/>
      <w:divBdr>
        <w:top w:val="none" w:sz="0" w:space="0" w:color="auto"/>
        <w:left w:val="none" w:sz="0" w:space="0" w:color="auto"/>
        <w:bottom w:val="none" w:sz="0" w:space="0" w:color="auto"/>
        <w:right w:val="none" w:sz="0" w:space="0" w:color="auto"/>
      </w:divBdr>
    </w:div>
    <w:div w:id="1841659258">
      <w:bodyDiv w:val="1"/>
      <w:marLeft w:val="0"/>
      <w:marRight w:val="0"/>
      <w:marTop w:val="0"/>
      <w:marBottom w:val="0"/>
      <w:divBdr>
        <w:top w:val="none" w:sz="0" w:space="0" w:color="auto"/>
        <w:left w:val="none" w:sz="0" w:space="0" w:color="auto"/>
        <w:bottom w:val="none" w:sz="0" w:space="0" w:color="auto"/>
        <w:right w:val="none" w:sz="0" w:space="0" w:color="auto"/>
      </w:divBdr>
    </w:div>
    <w:div w:id="1841695676">
      <w:bodyDiv w:val="1"/>
      <w:marLeft w:val="0"/>
      <w:marRight w:val="0"/>
      <w:marTop w:val="0"/>
      <w:marBottom w:val="0"/>
      <w:divBdr>
        <w:top w:val="none" w:sz="0" w:space="0" w:color="auto"/>
        <w:left w:val="none" w:sz="0" w:space="0" w:color="auto"/>
        <w:bottom w:val="none" w:sz="0" w:space="0" w:color="auto"/>
        <w:right w:val="none" w:sz="0" w:space="0" w:color="auto"/>
      </w:divBdr>
    </w:div>
    <w:div w:id="1842043197">
      <w:bodyDiv w:val="1"/>
      <w:marLeft w:val="0"/>
      <w:marRight w:val="0"/>
      <w:marTop w:val="0"/>
      <w:marBottom w:val="0"/>
      <w:divBdr>
        <w:top w:val="none" w:sz="0" w:space="0" w:color="auto"/>
        <w:left w:val="none" w:sz="0" w:space="0" w:color="auto"/>
        <w:bottom w:val="none" w:sz="0" w:space="0" w:color="auto"/>
        <w:right w:val="none" w:sz="0" w:space="0" w:color="auto"/>
      </w:divBdr>
    </w:div>
    <w:div w:id="184235206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42692881">
      <w:bodyDiv w:val="1"/>
      <w:marLeft w:val="0"/>
      <w:marRight w:val="0"/>
      <w:marTop w:val="0"/>
      <w:marBottom w:val="0"/>
      <w:divBdr>
        <w:top w:val="none" w:sz="0" w:space="0" w:color="auto"/>
        <w:left w:val="none" w:sz="0" w:space="0" w:color="auto"/>
        <w:bottom w:val="none" w:sz="0" w:space="0" w:color="auto"/>
        <w:right w:val="none" w:sz="0" w:space="0" w:color="auto"/>
      </w:divBdr>
    </w:div>
    <w:div w:id="1842812567">
      <w:bodyDiv w:val="1"/>
      <w:marLeft w:val="0"/>
      <w:marRight w:val="0"/>
      <w:marTop w:val="0"/>
      <w:marBottom w:val="0"/>
      <w:divBdr>
        <w:top w:val="none" w:sz="0" w:space="0" w:color="auto"/>
        <w:left w:val="none" w:sz="0" w:space="0" w:color="auto"/>
        <w:bottom w:val="none" w:sz="0" w:space="0" w:color="auto"/>
        <w:right w:val="none" w:sz="0" w:space="0" w:color="auto"/>
      </w:divBdr>
    </w:div>
    <w:div w:id="1842819217">
      <w:bodyDiv w:val="1"/>
      <w:marLeft w:val="0"/>
      <w:marRight w:val="0"/>
      <w:marTop w:val="0"/>
      <w:marBottom w:val="0"/>
      <w:divBdr>
        <w:top w:val="none" w:sz="0" w:space="0" w:color="auto"/>
        <w:left w:val="none" w:sz="0" w:space="0" w:color="auto"/>
        <w:bottom w:val="none" w:sz="0" w:space="0" w:color="auto"/>
        <w:right w:val="none" w:sz="0" w:space="0" w:color="auto"/>
      </w:divBdr>
    </w:div>
    <w:div w:id="1842891997">
      <w:bodyDiv w:val="1"/>
      <w:marLeft w:val="0"/>
      <w:marRight w:val="0"/>
      <w:marTop w:val="0"/>
      <w:marBottom w:val="0"/>
      <w:divBdr>
        <w:top w:val="none" w:sz="0" w:space="0" w:color="auto"/>
        <w:left w:val="none" w:sz="0" w:space="0" w:color="auto"/>
        <w:bottom w:val="none" w:sz="0" w:space="0" w:color="auto"/>
        <w:right w:val="none" w:sz="0" w:space="0" w:color="auto"/>
      </w:divBdr>
    </w:div>
    <w:div w:id="1843276661">
      <w:bodyDiv w:val="1"/>
      <w:marLeft w:val="0"/>
      <w:marRight w:val="0"/>
      <w:marTop w:val="0"/>
      <w:marBottom w:val="0"/>
      <w:divBdr>
        <w:top w:val="none" w:sz="0" w:space="0" w:color="auto"/>
        <w:left w:val="none" w:sz="0" w:space="0" w:color="auto"/>
        <w:bottom w:val="none" w:sz="0" w:space="0" w:color="auto"/>
        <w:right w:val="none" w:sz="0" w:space="0" w:color="auto"/>
      </w:divBdr>
    </w:div>
    <w:div w:id="1843280129">
      <w:bodyDiv w:val="1"/>
      <w:marLeft w:val="0"/>
      <w:marRight w:val="0"/>
      <w:marTop w:val="0"/>
      <w:marBottom w:val="0"/>
      <w:divBdr>
        <w:top w:val="none" w:sz="0" w:space="0" w:color="auto"/>
        <w:left w:val="none" w:sz="0" w:space="0" w:color="auto"/>
        <w:bottom w:val="none" w:sz="0" w:space="0" w:color="auto"/>
        <w:right w:val="none" w:sz="0" w:space="0" w:color="auto"/>
      </w:divBdr>
    </w:div>
    <w:div w:id="1843280453">
      <w:bodyDiv w:val="1"/>
      <w:marLeft w:val="0"/>
      <w:marRight w:val="0"/>
      <w:marTop w:val="0"/>
      <w:marBottom w:val="0"/>
      <w:divBdr>
        <w:top w:val="none" w:sz="0" w:space="0" w:color="auto"/>
        <w:left w:val="none" w:sz="0" w:space="0" w:color="auto"/>
        <w:bottom w:val="none" w:sz="0" w:space="0" w:color="auto"/>
        <w:right w:val="none" w:sz="0" w:space="0" w:color="auto"/>
      </w:divBdr>
    </w:div>
    <w:div w:id="1843549594">
      <w:bodyDiv w:val="1"/>
      <w:marLeft w:val="0"/>
      <w:marRight w:val="0"/>
      <w:marTop w:val="0"/>
      <w:marBottom w:val="0"/>
      <w:divBdr>
        <w:top w:val="none" w:sz="0" w:space="0" w:color="auto"/>
        <w:left w:val="none" w:sz="0" w:space="0" w:color="auto"/>
        <w:bottom w:val="none" w:sz="0" w:space="0" w:color="auto"/>
        <w:right w:val="none" w:sz="0" w:space="0" w:color="auto"/>
      </w:divBdr>
    </w:div>
    <w:div w:id="1843616286">
      <w:bodyDiv w:val="1"/>
      <w:marLeft w:val="0"/>
      <w:marRight w:val="0"/>
      <w:marTop w:val="0"/>
      <w:marBottom w:val="0"/>
      <w:divBdr>
        <w:top w:val="none" w:sz="0" w:space="0" w:color="auto"/>
        <w:left w:val="none" w:sz="0" w:space="0" w:color="auto"/>
        <w:bottom w:val="none" w:sz="0" w:space="0" w:color="auto"/>
        <w:right w:val="none" w:sz="0" w:space="0" w:color="auto"/>
      </w:divBdr>
    </w:div>
    <w:div w:id="1843624019">
      <w:bodyDiv w:val="1"/>
      <w:marLeft w:val="0"/>
      <w:marRight w:val="0"/>
      <w:marTop w:val="0"/>
      <w:marBottom w:val="0"/>
      <w:divBdr>
        <w:top w:val="none" w:sz="0" w:space="0" w:color="auto"/>
        <w:left w:val="none" w:sz="0" w:space="0" w:color="auto"/>
        <w:bottom w:val="none" w:sz="0" w:space="0" w:color="auto"/>
        <w:right w:val="none" w:sz="0" w:space="0" w:color="auto"/>
      </w:divBdr>
    </w:div>
    <w:div w:id="1843885049">
      <w:bodyDiv w:val="1"/>
      <w:marLeft w:val="0"/>
      <w:marRight w:val="0"/>
      <w:marTop w:val="0"/>
      <w:marBottom w:val="0"/>
      <w:divBdr>
        <w:top w:val="none" w:sz="0" w:space="0" w:color="auto"/>
        <w:left w:val="none" w:sz="0" w:space="0" w:color="auto"/>
        <w:bottom w:val="none" w:sz="0" w:space="0" w:color="auto"/>
        <w:right w:val="none" w:sz="0" w:space="0" w:color="auto"/>
      </w:divBdr>
    </w:div>
    <w:div w:id="1844272447">
      <w:bodyDiv w:val="1"/>
      <w:marLeft w:val="0"/>
      <w:marRight w:val="0"/>
      <w:marTop w:val="0"/>
      <w:marBottom w:val="0"/>
      <w:divBdr>
        <w:top w:val="none" w:sz="0" w:space="0" w:color="auto"/>
        <w:left w:val="none" w:sz="0" w:space="0" w:color="auto"/>
        <w:bottom w:val="none" w:sz="0" w:space="0" w:color="auto"/>
        <w:right w:val="none" w:sz="0" w:space="0" w:color="auto"/>
      </w:divBdr>
    </w:div>
    <w:div w:id="1844276578">
      <w:bodyDiv w:val="1"/>
      <w:marLeft w:val="0"/>
      <w:marRight w:val="0"/>
      <w:marTop w:val="0"/>
      <w:marBottom w:val="0"/>
      <w:divBdr>
        <w:top w:val="none" w:sz="0" w:space="0" w:color="auto"/>
        <w:left w:val="none" w:sz="0" w:space="0" w:color="auto"/>
        <w:bottom w:val="none" w:sz="0" w:space="0" w:color="auto"/>
        <w:right w:val="none" w:sz="0" w:space="0" w:color="auto"/>
      </w:divBdr>
    </w:div>
    <w:div w:id="1844277438">
      <w:bodyDiv w:val="1"/>
      <w:marLeft w:val="0"/>
      <w:marRight w:val="0"/>
      <w:marTop w:val="0"/>
      <w:marBottom w:val="0"/>
      <w:divBdr>
        <w:top w:val="none" w:sz="0" w:space="0" w:color="auto"/>
        <w:left w:val="none" w:sz="0" w:space="0" w:color="auto"/>
        <w:bottom w:val="none" w:sz="0" w:space="0" w:color="auto"/>
        <w:right w:val="none" w:sz="0" w:space="0" w:color="auto"/>
      </w:divBdr>
    </w:div>
    <w:div w:id="1844473790">
      <w:bodyDiv w:val="1"/>
      <w:marLeft w:val="0"/>
      <w:marRight w:val="0"/>
      <w:marTop w:val="0"/>
      <w:marBottom w:val="0"/>
      <w:divBdr>
        <w:top w:val="none" w:sz="0" w:space="0" w:color="auto"/>
        <w:left w:val="none" w:sz="0" w:space="0" w:color="auto"/>
        <w:bottom w:val="none" w:sz="0" w:space="0" w:color="auto"/>
        <w:right w:val="none" w:sz="0" w:space="0" w:color="auto"/>
      </w:divBdr>
    </w:div>
    <w:div w:id="1844591896">
      <w:bodyDiv w:val="1"/>
      <w:marLeft w:val="0"/>
      <w:marRight w:val="0"/>
      <w:marTop w:val="0"/>
      <w:marBottom w:val="0"/>
      <w:divBdr>
        <w:top w:val="none" w:sz="0" w:space="0" w:color="auto"/>
        <w:left w:val="none" w:sz="0" w:space="0" w:color="auto"/>
        <w:bottom w:val="none" w:sz="0" w:space="0" w:color="auto"/>
        <w:right w:val="none" w:sz="0" w:space="0" w:color="auto"/>
      </w:divBdr>
    </w:div>
    <w:div w:id="1844783568">
      <w:bodyDiv w:val="1"/>
      <w:marLeft w:val="0"/>
      <w:marRight w:val="0"/>
      <w:marTop w:val="0"/>
      <w:marBottom w:val="0"/>
      <w:divBdr>
        <w:top w:val="none" w:sz="0" w:space="0" w:color="auto"/>
        <w:left w:val="none" w:sz="0" w:space="0" w:color="auto"/>
        <w:bottom w:val="none" w:sz="0" w:space="0" w:color="auto"/>
        <w:right w:val="none" w:sz="0" w:space="0" w:color="auto"/>
      </w:divBdr>
    </w:div>
    <w:div w:id="1844859773">
      <w:bodyDiv w:val="1"/>
      <w:marLeft w:val="0"/>
      <w:marRight w:val="0"/>
      <w:marTop w:val="0"/>
      <w:marBottom w:val="0"/>
      <w:divBdr>
        <w:top w:val="none" w:sz="0" w:space="0" w:color="auto"/>
        <w:left w:val="none" w:sz="0" w:space="0" w:color="auto"/>
        <w:bottom w:val="none" w:sz="0" w:space="0" w:color="auto"/>
        <w:right w:val="none" w:sz="0" w:space="0" w:color="auto"/>
      </w:divBdr>
    </w:div>
    <w:div w:id="1845124280">
      <w:bodyDiv w:val="1"/>
      <w:marLeft w:val="0"/>
      <w:marRight w:val="0"/>
      <w:marTop w:val="0"/>
      <w:marBottom w:val="0"/>
      <w:divBdr>
        <w:top w:val="none" w:sz="0" w:space="0" w:color="auto"/>
        <w:left w:val="none" w:sz="0" w:space="0" w:color="auto"/>
        <w:bottom w:val="none" w:sz="0" w:space="0" w:color="auto"/>
        <w:right w:val="none" w:sz="0" w:space="0" w:color="auto"/>
      </w:divBdr>
    </w:div>
    <w:div w:id="1845363064">
      <w:bodyDiv w:val="1"/>
      <w:marLeft w:val="0"/>
      <w:marRight w:val="0"/>
      <w:marTop w:val="0"/>
      <w:marBottom w:val="0"/>
      <w:divBdr>
        <w:top w:val="none" w:sz="0" w:space="0" w:color="auto"/>
        <w:left w:val="none" w:sz="0" w:space="0" w:color="auto"/>
        <w:bottom w:val="none" w:sz="0" w:space="0" w:color="auto"/>
        <w:right w:val="none" w:sz="0" w:space="0" w:color="auto"/>
      </w:divBdr>
    </w:div>
    <w:div w:id="1845391050">
      <w:bodyDiv w:val="1"/>
      <w:marLeft w:val="0"/>
      <w:marRight w:val="0"/>
      <w:marTop w:val="0"/>
      <w:marBottom w:val="0"/>
      <w:divBdr>
        <w:top w:val="none" w:sz="0" w:space="0" w:color="auto"/>
        <w:left w:val="none" w:sz="0" w:space="0" w:color="auto"/>
        <w:bottom w:val="none" w:sz="0" w:space="0" w:color="auto"/>
        <w:right w:val="none" w:sz="0" w:space="0" w:color="auto"/>
      </w:divBdr>
    </w:div>
    <w:div w:id="1845515495">
      <w:bodyDiv w:val="1"/>
      <w:marLeft w:val="0"/>
      <w:marRight w:val="0"/>
      <w:marTop w:val="0"/>
      <w:marBottom w:val="0"/>
      <w:divBdr>
        <w:top w:val="none" w:sz="0" w:space="0" w:color="auto"/>
        <w:left w:val="none" w:sz="0" w:space="0" w:color="auto"/>
        <w:bottom w:val="none" w:sz="0" w:space="0" w:color="auto"/>
        <w:right w:val="none" w:sz="0" w:space="0" w:color="auto"/>
      </w:divBdr>
    </w:div>
    <w:div w:id="1845582758">
      <w:bodyDiv w:val="1"/>
      <w:marLeft w:val="0"/>
      <w:marRight w:val="0"/>
      <w:marTop w:val="0"/>
      <w:marBottom w:val="0"/>
      <w:divBdr>
        <w:top w:val="none" w:sz="0" w:space="0" w:color="auto"/>
        <w:left w:val="none" w:sz="0" w:space="0" w:color="auto"/>
        <w:bottom w:val="none" w:sz="0" w:space="0" w:color="auto"/>
        <w:right w:val="none" w:sz="0" w:space="0" w:color="auto"/>
      </w:divBdr>
    </w:div>
    <w:div w:id="1845630092">
      <w:bodyDiv w:val="1"/>
      <w:marLeft w:val="0"/>
      <w:marRight w:val="0"/>
      <w:marTop w:val="0"/>
      <w:marBottom w:val="0"/>
      <w:divBdr>
        <w:top w:val="none" w:sz="0" w:space="0" w:color="auto"/>
        <w:left w:val="none" w:sz="0" w:space="0" w:color="auto"/>
        <w:bottom w:val="none" w:sz="0" w:space="0" w:color="auto"/>
        <w:right w:val="none" w:sz="0" w:space="0" w:color="auto"/>
      </w:divBdr>
    </w:div>
    <w:div w:id="1846162033">
      <w:bodyDiv w:val="1"/>
      <w:marLeft w:val="0"/>
      <w:marRight w:val="0"/>
      <w:marTop w:val="0"/>
      <w:marBottom w:val="0"/>
      <w:divBdr>
        <w:top w:val="none" w:sz="0" w:space="0" w:color="auto"/>
        <w:left w:val="none" w:sz="0" w:space="0" w:color="auto"/>
        <w:bottom w:val="none" w:sz="0" w:space="0" w:color="auto"/>
        <w:right w:val="none" w:sz="0" w:space="0" w:color="auto"/>
      </w:divBdr>
    </w:div>
    <w:div w:id="1846169387">
      <w:bodyDiv w:val="1"/>
      <w:marLeft w:val="0"/>
      <w:marRight w:val="0"/>
      <w:marTop w:val="0"/>
      <w:marBottom w:val="0"/>
      <w:divBdr>
        <w:top w:val="none" w:sz="0" w:space="0" w:color="auto"/>
        <w:left w:val="none" w:sz="0" w:space="0" w:color="auto"/>
        <w:bottom w:val="none" w:sz="0" w:space="0" w:color="auto"/>
        <w:right w:val="none" w:sz="0" w:space="0" w:color="auto"/>
      </w:divBdr>
    </w:div>
    <w:div w:id="1846508559">
      <w:bodyDiv w:val="1"/>
      <w:marLeft w:val="0"/>
      <w:marRight w:val="0"/>
      <w:marTop w:val="0"/>
      <w:marBottom w:val="0"/>
      <w:divBdr>
        <w:top w:val="none" w:sz="0" w:space="0" w:color="auto"/>
        <w:left w:val="none" w:sz="0" w:space="0" w:color="auto"/>
        <w:bottom w:val="none" w:sz="0" w:space="0" w:color="auto"/>
        <w:right w:val="none" w:sz="0" w:space="0" w:color="auto"/>
      </w:divBdr>
    </w:div>
    <w:div w:id="1846548458">
      <w:bodyDiv w:val="1"/>
      <w:marLeft w:val="0"/>
      <w:marRight w:val="0"/>
      <w:marTop w:val="0"/>
      <w:marBottom w:val="0"/>
      <w:divBdr>
        <w:top w:val="none" w:sz="0" w:space="0" w:color="auto"/>
        <w:left w:val="none" w:sz="0" w:space="0" w:color="auto"/>
        <w:bottom w:val="none" w:sz="0" w:space="0" w:color="auto"/>
        <w:right w:val="none" w:sz="0" w:space="0" w:color="auto"/>
      </w:divBdr>
    </w:div>
    <w:div w:id="1846629709">
      <w:bodyDiv w:val="1"/>
      <w:marLeft w:val="0"/>
      <w:marRight w:val="0"/>
      <w:marTop w:val="0"/>
      <w:marBottom w:val="0"/>
      <w:divBdr>
        <w:top w:val="none" w:sz="0" w:space="0" w:color="auto"/>
        <w:left w:val="none" w:sz="0" w:space="0" w:color="auto"/>
        <w:bottom w:val="none" w:sz="0" w:space="0" w:color="auto"/>
        <w:right w:val="none" w:sz="0" w:space="0" w:color="auto"/>
      </w:divBdr>
    </w:div>
    <w:div w:id="1847137516">
      <w:bodyDiv w:val="1"/>
      <w:marLeft w:val="0"/>
      <w:marRight w:val="0"/>
      <w:marTop w:val="0"/>
      <w:marBottom w:val="0"/>
      <w:divBdr>
        <w:top w:val="none" w:sz="0" w:space="0" w:color="auto"/>
        <w:left w:val="none" w:sz="0" w:space="0" w:color="auto"/>
        <w:bottom w:val="none" w:sz="0" w:space="0" w:color="auto"/>
        <w:right w:val="none" w:sz="0" w:space="0" w:color="auto"/>
      </w:divBdr>
    </w:div>
    <w:div w:id="1847329538">
      <w:bodyDiv w:val="1"/>
      <w:marLeft w:val="0"/>
      <w:marRight w:val="0"/>
      <w:marTop w:val="0"/>
      <w:marBottom w:val="0"/>
      <w:divBdr>
        <w:top w:val="none" w:sz="0" w:space="0" w:color="auto"/>
        <w:left w:val="none" w:sz="0" w:space="0" w:color="auto"/>
        <w:bottom w:val="none" w:sz="0" w:space="0" w:color="auto"/>
        <w:right w:val="none" w:sz="0" w:space="0" w:color="auto"/>
      </w:divBdr>
    </w:div>
    <w:div w:id="1847398704">
      <w:bodyDiv w:val="1"/>
      <w:marLeft w:val="0"/>
      <w:marRight w:val="0"/>
      <w:marTop w:val="0"/>
      <w:marBottom w:val="0"/>
      <w:divBdr>
        <w:top w:val="none" w:sz="0" w:space="0" w:color="auto"/>
        <w:left w:val="none" w:sz="0" w:space="0" w:color="auto"/>
        <w:bottom w:val="none" w:sz="0" w:space="0" w:color="auto"/>
        <w:right w:val="none" w:sz="0" w:space="0" w:color="auto"/>
      </w:divBdr>
    </w:div>
    <w:div w:id="1847555098">
      <w:bodyDiv w:val="1"/>
      <w:marLeft w:val="0"/>
      <w:marRight w:val="0"/>
      <w:marTop w:val="0"/>
      <w:marBottom w:val="0"/>
      <w:divBdr>
        <w:top w:val="none" w:sz="0" w:space="0" w:color="auto"/>
        <w:left w:val="none" w:sz="0" w:space="0" w:color="auto"/>
        <w:bottom w:val="none" w:sz="0" w:space="0" w:color="auto"/>
        <w:right w:val="none" w:sz="0" w:space="0" w:color="auto"/>
      </w:divBdr>
    </w:div>
    <w:div w:id="1847673370">
      <w:bodyDiv w:val="1"/>
      <w:marLeft w:val="0"/>
      <w:marRight w:val="0"/>
      <w:marTop w:val="0"/>
      <w:marBottom w:val="0"/>
      <w:divBdr>
        <w:top w:val="none" w:sz="0" w:space="0" w:color="auto"/>
        <w:left w:val="none" w:sz="0" w:space="0" w:color="auto"/>
        <w:bottom w:val="none" w:sz="0" w:space="0" w:color="auto"/>
        <w:right w:val="none" w:sz="0" w:space="0" w:color="auto"/>
      </w:divBdr>
    </w:div>
    <w:div w:id="1847817846">
      <w:bodyDiv w:val="1"/>
      <w:marLeft w:val="0"/>
      <w:marRight w:val="0"/>
      <w:marTop w:val="0"/>
      <w:marBottom w:val="0"/>
      <w:divBdr>
        <w:top w:val="none" w:sz="0" w:space="0" w:color="auto"/>
        <w:left w:val="none" w:sz="0" w:space="0" w:color="auto"/>
        <w:bottom w:val="none" w:sz="0" w:space="0" w:color="auto"/>
        <w:right w:val="none" w:sz="0" w:space="0" w:color="auto"/>
      </w:divBdr>
    </w:div>
    <w:div w:id="1848052570">
      <w:bodyDiv w:val="1"/>
      <w:marLeft w:val="0"/>
      <w:marRight w:val="0"/>
      <w:marTop w:val="0"/>
      <w:marBottom w:val="0"/>
      <w:divBdr>
        <w:top w:val="none" w:sz="0" w:space="0" w:color="auto"/>
        <w:left w:val="none" w:sz="0" w:space="0" w:color="auto"/>
        <w:bottom w:val="none" w:sz="0" w:space="0" w:color="auto"/>
        <w:right w:val="none" w:sz="0" w:space="0" w:color="auto"/>
      </w:divBdr>
    </w:div>
    <w:div w:id="1848055390">
      <w:bodyDiv w:val="1"/>
      <w:marLeft w:val="0"/>
      <w:marRight w:val="0"/>
      <w:marTop w:val="0"/>
      <w:marBottom w:val="0"/>
      <w:divBdr>
        <w:top w:val="none" w:sz="0" w:space="0" w:color="auto"/>
        <w:left w:val="none" w:sz="0" w:space="0" w:color="auto"/>
        <w:bottom w:val="none" w:sz="0" w:space="0" w:color="auto"/>
        <w:right w:val="none" w:sz="0" w:space="0" w:color="auto"/>
      </w:divBdr>
    </w:div>
    <w:div w:id="1848056630">
      <w:bodyDiv w:val="1"/>
      <w:marLeft w:val="0"/>
      <w:marRight w:val="0"/>
      <w:marTop w:val="0"/>
      <w:marBottom w:val="0"/>
      <w:divBdr>
        <w:top w:val="none" w:sz="0" w:space="0" w:color="auto"/>
        <w:left w:val="none" w:sz="0" w:space="0" w:color="auto"/>
        <w:bottom w:val="none" w:sz="0" w:space="0" w:color="auto"/>
        <w:right w:val="none" w:sz="0" w:space="0" w:color="auto"/>
      </w:divBdr>
    </w:div>
    <w:div w:id="1848057244">
      <w:bodyDiv w:val="1"/>
      <w:marLeft w:val="0"/>
      <w:marRight w:val="0"/>
      <w:marTop w:val="0"/>
      <w:marBottom w:val="0"/>
      <w:divBdr>
        <w:top w:val="none" w:sz="0" w:space="0" w:color="auto"/>
        <w:left w:val="none" w:sz="0" w:space="0" w:color="auto"/>
        <w:bottom w:val="none" w:sz="0" w:space="0" w:color="auto"/>
        <w:right w:val="none" w:sz="0" w:space="0" w:color="auto"/>
      </w:divBdr>
    </w:div>
    <w:div w:id="1848206178">
      <w:bodyDiv w:val="1"/>
      <w:marLeft w:val="0"/>
      <w:marRight w:val="0"/>
      <w:marTop w:val="0"/>
      <w:marBottom w:val="0"/>
      <w:divBdr>
        <w:top w:val="none" w:sz="0" w:space="0" w:color="auto"/>
        <w:left w:val="none" w:sz="0" w:space="0" w:color="auto"/>
        <w:bottom w:val="none" w:sz="0" w:space="0" w:color="auto"/>
        <w:right w:val="none" w:sz="0" w:space="0" w:color="auto"/>
      </w:divBdr>
    </w:div>
    <w:div w:id="1848254419">
      <w:bodyDiv w:val="1"/>
      <w:marLeft w:val="0"/>
      <w:marRight w:val="0"/>
      <w:marTop w:val="0"/>
      <w:marBottom w:val="0"/>
      <w:divBdr>
        <w:top w:val="none" w:sz="0" w:space="0" w:color="auto"/>
        <w:left w:val="none" w:sz="0" w:space="0" w:color="auto"/>
        <w:bottom w:val="none" w:sz="0" w:space="0" w:color="auto"/>
        <w:right w:val="none" w:sz="0" w:space="0" w:color="auto"/>
      </w:divBdr>
    </w:div>
    <w:div w:id="1848518621">
      <w:bodyDiv w:val="1"/>
      <w:marLeft w:val="0"/>
      <w:marRight w:val="0"/>
      <w:marTop w:val="0"/>
      <w:marBottom w:val="0"/>
      <w:divBdr>
        <w:top w:val="none" w:sz="0" w:space="0" w:color="auto"/>
        <w:left w:val="none" w:sz="0" w:space="0" w:color="auto"/>
        <w:bottom w:val="none" w:sz="0" w:space="0" w:color="auto"/>
        <w:right w:val="none" w:sz="0" w:space="0" w:color="auto"/>
      </w:divBdr>
    </w:div>
    <w:div w:id="1848598808">
      <w:bodyDiv w:val="1"/>
      <w:marLeft w:val="0"/>
      <w:marRight w:val="0"/>
      <w:marTop w:val="0"/>
      <w:marBottom w:val="0"/>
      <w:divBdr>
        <w:top w:val="none" w:sz="0" w:space="0" w:color="auto"/>
        <w:left w:val="none" w:sz="0" w:space="0" w:color="auto"/>
        <w:bottom w:val="none" w:sz="0" w:space="0" w:color="auto"/>
        <w:right w:val="none" w:sz="0" w:space="0" w:color="auto"/>
      </w:divBdr>
    </w:div>
    <w:div w:id="1848792406">
      <w:bodyDiv w:val="1"/>
      <w:marLeft w:val="0"/>
      <w:marRight w:val="0"/>
      <w:marTop w:val="0"/>
      <w:marBottom w:val="0"/>
      <w:divBdr>
        <w:top w:val="none" w:sz="0" w:space="0" w:color="auto"/>
        <w:left w:val="none" w:sz="0" w:space="0" w:color="auto"/>
        <w:bottom w:val="none" w:sz="0" w:space="0" w:color="auto"/>
        <w:right w:val="none" w:sz="0" w:space="0" w:color="auto"/>
      </w:divBdr>
    </w:div>
    <w:div w:id="1849636584">
      <w:bodyDiv w:val="1"/>
      <w:marLeft w:val="0"/>
      <w:marRight w:val="0"/>
      <w:marTop w:val="0"/>
      <w:marBottom w:val="0"/>
      <w:divBdr>
        <w:top w:val="none" w:sz="0" w:space="0" w:color="auto"/>
        <w:left w:val="none" w:sz="0" w:space="0" w:color="auto"/>
        <w:bottom w:val="none" w:sz="0" w:space="0" w:color="auto"/>
        <w:right w:val="none" w:sz="0" w:space="0" w:color="auto"/>
      </w:divBdr>
    </w:div>
    <w:div w:id="1849756818">
      <w:bodyDiv w:val="1"/>
      <w:marLeft w:val="0"/>
      <w:marRight w:val="0"/>
      <w:marTop w:val="0"/>
      <w:marBottom w:val="0"/>
      <w:divBdr>
        <w:top w:val="none" w:sz="0" w:space="0" w:color="auto"/>
        <w:left w:val="none" w:sz="0" w:space="0" w:color="auto"/>
        <w:bottom w:val="none" w:sz="0" w:space="0" w:color="auto"/>
        <w:right w:val="none" w:sz="0" w:space="0" w:color="auto"/>
      </w:divBdr>
    </w:div>
    <w:div w:id="1849833098">
      <w:bodyDiv w:val="1"/>
      <w:marLeft w:val="0"/>
      <w:marRight w:val="0"/>
      <w:marTop w:val="0"/>
      <w:marBottom w:val="0"/>
      <w:divBdr>
        <w:top w:val="none" w:sz="0" w:space="0" w:color="auto"/>
        <w:left w:val="none" w:sz="0" w:space="0" w:color="auto"/>
        <w:bottom w:val="none" w:sz="0" w:space="0" w:color="auto"/>
        <w:right w:val="none" w:sz="0" w:space="0" w:color="auto"/>
      </w:divBdr>
    </w:div>
    <w:div w:id="1850023969">
      <w:bodyDiv w:val="1"/>
      <w:marLeft w:val="0"/>
      <w:marRight w:val="0"/>
      <w:marTop w:val="0"/>
      <w:marBottom w:val="0"/>
      <w:divBdr>
        <w:top w:val="none" w:sz="0" w:space="0" w:color="auto"/>
        <w:left w:val="none" w:sz="0" w:space="0" w:color="auto"/>
        <w:bottom w:val="none" w:sz="0" w:space="0" w:color="auto"/>
        <w:right w:val="none" w:sz="0" w:space="0" w:color="auto"/>
      </w:divBdr>
    </w:div>
    <w:div w:id="1850102264">
      <w:bodyDiv w:val="1"/>
      <w:marLeft w:val="0"/>
      <w:marRight w:val="0"/>
      <w:marTop w:val="0"/>
      <w:marBottom w:val="0"/>
      <w:divBdr>
        <w:top w:val="none" w:sz="0" w:space="0" w:color="auto"/>
        <w:left w:val="none" w:sz="0" w:space="0" w:color="auto"/>
        <w:bottom w:val="none" w:sz="0" w:space="0" w:color="auto"/>
        <w:right w:val="none" w:sz="0" w:space="0" w:color="auto"/>
      </w:divBdr>
    </w:div>
    <w:div w:id="1850480467">
      <w:bodyDiv w:val="1"/>
      <w:marLeft w:val="0"/>
      <w:marRight w:val="0"/>
      <w:marTop w:val="0"/>
      <w:marBottom w:val="0"/>
      <w:divBdr>
        <w:top w:val="none" w:sz="0" w:space="0" w:color="auto"/>
        <w:left w:val="none" w:sz="0" w:space="0" w:color="auto"/>
        <w:bottom w:val="none" w:sz="0" w:space="0" w:color="auto"/>
        <w:right w:val="none" w:sz="0" w:space="0" w:color="auto"/>
      </w:divBdr>
    </w:div>
    <w:div w:id="1850557490">
      <w:bodyDiv w:val="1"/>
      <w:marLeft w:val="0"/>
      <w:marRight w:val="0"/>
      <w:marTop w:val="0"/>
      <w:marBottom w:val="0"/>
      <w:divBdr>
        <w:top w:val="none" w:sz="0" w:space="0" w:color="auto"/>
        <w:left w:val="none" w:sz="0" w:space="0" w:color="auto"/>
        <w:bottom w:val="none" w:sz="0" w:space="0" w:color="auto"/>
        <w:right w:val="none" w:sz="0" w:space="0" w:color="auto"/>
      </w:divBdr>
    </w:div>
    <w:div w:id="1850674416">
      <w:bodyDiv w:val="1"/>
      <w:marLeft w:val="0"/>
      <w:marRight w:val="0"/>
      <w:marTop w:val="0"/>
      <w:marBottom w:val="0"/>
      <w:divBdr>
        <w:top w:val="none" w:sz="0" w:space="0" w:color="auto"/>
        <w:left w:val="none" w:sz="0" w:space="0" w:color="auto"/>
        <w:bottom w:val="none" w:sz="0" w:space="0" w:color="auto"/>
        <w:right w:val="none" w:sz="0" w:space="0" w:color="auto"/>
      </w:divBdr>
    </w:div>
    <w:div w:id="1850675359">
      <w:bodyDiv w:val="1"/>
      <w:marLeft w:val="0"/>
      <w:marRight w:val="0"/>
      <w:marTop w:val="0"/>
      <w:marBottom w:val="0"/>
      <w:divBdr>
        <w:top w:val="none" w:sz="0" w:space="0" w:color="auto"/>
        <w:left w:val="none" w:sz="0" w:space="0" w:color="auto"/>
        <w:bottom w:val="none" w:sz="0" w:space="0" w:color="auto"/>
        <w:right w:val="none" w:sz="0" w:space="0" w:color="auto"/>
      </w:divBdr>
    </w:div>
    <w:div w:id="1850682098">
      <w:bodyDiv w:val="1"/>
      <w:marLeft w:val="0"/>
      <w:marRight w:val="0"/>
      <w:marTop w:val="0"/>
      <w:marBottom w:val="0"/>
      <w:divBdr>
        <w:top w:val="none" w:sz="0" w:space="0" w:color="auto"/>
        <w:left w:val="none" w:sz="0" w:space="0" w:color="auto"/>
        <w:bottom w:val="none" w:sz="0" w:space="0" w:color="auto"/>
        <w:right w:val="none" w:sz="0" w:space="0" w:color="auto"/>
      </w:divBdr>
    </w:div>
    <w:div w:id="1850750299">
      <w:bodyDiv w:val="1"/>
      <w:marLeft w:val="0"/>
      <w:marRight w:val="0"/>
      <w:marTop w:val="0"/>
      <w:marBottom w:val="0"/>
      <w:divBdr>
        <w:top w:val="none" w:sz="0" w:space="0" w:color="auto"/>
        <w:left w:val="none" w:sz="0" w:space="0" w:color="auto"/>
        <w:bottom w:val="none" w:sz="0" w:space="0" w:color="auto"/>
        <w:right w:val="none" w:sz="0" w:space="0" w:color="auto"/>
      </w:divBdr>
    </w:div>
    <w:div w:id="1850947333">
      <w:bodyDiv w:val="1"/>
      <w:marLeft w:val="0"/>
      <w:marRight w:val="0"/>
      <w:marTop w:val="0"/>
      <w:marBottom w:val="0"/>
      <w:divBdr>
        <w:top w:val="none" w:sz="0" w:space="0" w:color="auto"/>
        <w:left w:val="none" w:sz="0" w:space="0" w:color="auto"/>
        <w:bottom w:val="none" w:sz="0" w:space="0" w:color="auto"/>
        <w:right w:val="none" w:sz="0" w:space="0" w:color="auto"/>
      </w:divBdr>
    </w:div>
    <w:div w:id="1851136677">
      <w:bodyDiv w:val="1"/>
      <w:marLeft w:val="0"/>
      <w:marRight w:val="0"/>
      <w:marTop w:val="0"/>
      <w:marBottom w:val="0"/>
      <w:divBdr>
        <w:top w:val="none" w:sz="0" w:space="0" w:color="auto"/>
        <w:left w:val="none" w:sz="0" w:space="0" w:color="auto"/>
        <w:bottom w:val="none" w:sz="0" w:space="0" w:color="auto"/>
        <w:right w:val="none" w:sz="0" w:space="0" w:color="auto"/>
      </w:divBdr>
    </w:div>
    <w:div w:id="1851137865">
      <w:bodyDiv w:val="1"/>
      <w:marLeft w:val="0"/>
      <w:marRight w:val="0"/>
      <w:marTop w:val="0"/>
      <w:marBottom w:val="0"/>
      <w:divBdr>
        <w:top w:val="none" w:sz="0" w:space="0" w:color="auto"/>
        <w:left w:val="none" w:sz="0" w:space="0" w:color="auto"/>
        <w:bottom w:val="none" w:sz="0" w:space="0" w:color="auto"/>
        <w:right w:val="none" w:sz="0" w:space="0" w:color="auto"/>
      </w:divBdr>
    </w:div>
    <w:div w:id="1851143106">
      <w:bodyDiv w:val="1"/>
      <w:marLeft w:val="0"/>
      <w:marRight w:val="0"/>
      <w:marTop w:val="0"/>
      <w:marBottom w:val="0"/>
      <w:divBdr>
        <w:top w:val="none" w:sz="0" w:space="0" w:color="auto"/>
        <w:left w:val="none" w:sz="0" w:space="0" w:color="auto"/>
        <w:bottom w:val="none" w:sz="0" w:space="0" w:color="auto"/>
        <w:right w:val="none" w:sz="0" w:space="0" w:color="auto"/>
      </w:divBdr>
    </w:div>
    <w:div w:id="1851217437">
      <w:bodyDiv w:val="1"/>
      <w:marLeft w:val="0"/>
      <w:marRight w:val="0"/>
      <w:marTop w:val="0"/>
      <w:marBottom w:val="0"/>
      <w:divBdr>
        <w:top w:val="none" w:sz="0" w:space="0" w:color="auto"/>
        <w:left w:val="none" w:sz="0" w:space="0" w:color="auto"/>
        <w:bottom w:val="none" w:sz="0" w:space="0" w:color="auto"/>
        <w:right w:val="none" w:sz="0" w:space="0" w:color="auto"/>
      </w:divBdr>
    </w:div>
    <w:div w:id="1851218816">
      <w:bodyDiv w:val="1"/>
      <w:marLeft w:val="0"/>
      <w:marRight w:val="0"/>
      <w:marTop w:val="0"/>
      <w:marBottom w:val="0"/>
      <w:divBdr>
        <w:top w:val="none" w:sz="0" w:space="0" w:color="auto"/>
        <w:left w:val="none" w:sz="0" w:space="0" w:color="auto"/>
        <w:bottom w:val="none" w:sz="0" w:space="0" w:color="auto"/>
        <w:right w:val="none" w:sz="0" w:space="0" w:color="auto"/>
      </w:divBdr>
    </w:div>
    <w:div w:id="1851292240">
      <w:bodyDiv w:val="1"/>
      <w:marLeft w:val="0"/>
      <w:marRight w:val="0"/>
      <w:marTop w:val="0"/>
      <w:marBottom w:val="0"/>
      <w:divBdr>
        <w:top w:val="none" w:sz="0" w:space="0" w:color="auto"/>
        <w:left w:val="none" w:sz="0" w:space="0" w:color="auto"/>
        <w:bottom w:val="none" w:sz="0" w:space="0" w:color="auto"/>
        <w:right w:val="none" w:sz="0" w:space="0" w:color="auto"/>
      </w:divBdr>
    </w:div>
    <w:div w:id="1851410024">
      <w:bodyDiv w:val="1"/>
      <w:marLeft w:val="0"/>
      <w:marRight w:val="0"/>
      <w:marTop w:val="0"/>
      <w:marBottom w:val="0"/>
      <w:divBdr>
        <w:top w:val="none" w:sz="0" w:space="0" w:color="auto"/>
        <w:left w:val="none" w:sz="0" w:space="0" w:color="auto"/>
        <w:bottom w:val="none" w:sz="0" w:space="0" w:color="auto"/>
        <w:right w:val="none" w:sz="0" w:space="0" w:color="auto"/>
      </w:divBdr>
    </w:div>
    <w:div w:id="1851413212">
      <w:bodyDiv w:val="1"/>
      <w:marLeft w:val="0"/>
      <w:marRight w:val="0"/>
      <w:marTop w:val="0"/>
      <w:marBottom w:val="0"/>
      <w:divBdr>
        <w:top w:val="none" w:sz="0" w:space="0" w:color="auto"/>
        <w:left w:val="none" w:sz="0" w:space="0" w:color="auto"/>
        <w:bottom w:val="none" w:sz="0" w:space="0" w:color="auto"/>
        <w:right w:val="none" w:sz="0" w:space="0" w:color="auto"/>
      </w:divBdr>
    </w:div>
    <w:div w:id="1851488525">
      <w:bodyDiv w:val="1"/>
      <w:marLeft w:val="0"/>
      <w:marRight w:val="0"/>
      <w:marTop w:val="0"/>
      <w:marBottom w:val="0"/>
      <w:divBdr>
        <w:top w:val="none" w:sz="0" w:space="0" w:color="auto"/>
        <w:left w:val="none" w:sz="0" w:space="0" w:color="auto"/>
        <w:bottom w:val="none" w:sz="0" w:space="0" w:color="auto"/>
        <w:right w:val="none" w:sz="0" w:space="0" w:color="auto"/>
      </w:divBdr>
    </w:div>
    <w:div w:id="1851724546">
      <w:bodyDiv w:val="1"/>
      <w:marLeft w:val="0"/>
      <w:marRight w:val="0"/>
      <w:marTop w:val="0"/>
      <w:marBottom w:val="0"/>
      <w:divBdr>
        <w:top w:val="none" w:sz="0" w:space="0" w:color="auto"/>
        <w:left w:val="none" w:sz="0" w:space="0" w:color="auto"/>
        <w:bottom w:val="none" w:sz="0" w:space="0" w:color="auto"/>
        <w:right w:val="none" w:sz="0" w:space="0" w:color="auto"/>
      </w:divBdr>
    </w:div>
    <w:div w:id="1851795773">
      <w:bodyDiv w:val="1"/>
      <w:marLeft w:val="0"/>
      <w:marRight w:val="0"/>
      <w:marTop w:val="0"/>
      <w:marBottom w:val="0"/>
      <w:divBdr>
        <w:top w:val="none" w:sz="0" w:space="0" w:color="auto"/>
        <w:left w:val="none" w:sz="0" w:space="0" w:color="auto"/>
        <w:bottom w:val="none" w:sz="0" w:space="0" w:color="auto"/>
        <w:right w:val="none" w:sz="0" w:space="0" w:color="auto"/>
      </w:divBdr>
    </w:div>
    <w:div w:id="1851798743">
      <w:bodyDiv w:val="1"/>
      <w:marLeft w:val="0"/>
      <w:marRight w:val="0"/>
      <w:marTop w:val="0"/>
      <w:marBottom w:val="0"/>
      <w:divBdr>
        <w:top w:val="none" w:sz="0" w:space="0" w:color="auto"/>
        <w:left w:val="none" w:sz="0" w:space="0" w:color="auto"/>
        <w:bottom w:val="none" w:sz="0" w:space="0" w:color="auto"/>
        <w:right w:val="none" w:sz="0" w:space="0" w:color="auto"/>
      </w:divBdr>
    </w:div>
    <w:div w:id="1851870686">
      <w:bodyDiv w:val="1"/>
      <w:marLeft w:val="0"/>
      <w:marRight w:val="0"/>
      <w:marTop w:val="0"/>
      <w:marBottom w:val="0"/>
      <w:divBdr>
        <w:top w:val="none" w:sz="0" w:space="0" w:color="auto"/>
        <w:left w:val="none" w:sz="0" w:space="0" w:color="auto"/>
        <w:bottom w:val="none" w:sz="0" w:space="0" w:color="auto"/>
        <w:right w:val="none" w:sz="0" w:space="0" w:color="auto"/>
      </w:divBdr>
    </w:div>
    <w:div w:id="1851916758">
      <w:bodyDiv w:val="1"/>
      <w:marLeft w:val="0"/>
      <w:marRight w:val="0"/>
      <w:marTop w:val="0"/>
      <w:marBottom w:val="0"/>
      <w:divBdr>
        <w:top w:val="none" w:sz="0" w:space="0" w:color="auto"/>
        <w:left w:val="none" w:sz="0" w:space="0" w:color="auto"/>
        <w:bottom w:val="none" w:sz="0" w:space="0" w:color="auto"/>
        <w:right w:val="none" w:sz="0" w:space="0" w:color="auto"/>
      </w:divBdr>
    </w:div>
    <w:div w:id="1851948933">
      <w:bodyDiv w:val="1"/>
      <w:marLeft w:val="0"/>
      <w:marRight w:val="0"/>
      <w:marTop w:val="0"/>
      <w:marBottom w:val="0"/>
      <w:divBdr>
        <w:top w:val="none" w:sz="0" w:space="0" w:color="auto"/>
        <w:left w:val="none" w:sz="0" w:space="0" w:color="auto"/>
        <w:bottom w:val="none" w:sz="0" w:space="0" w:color="auto"/>
        <w:right w:val="none" w:sz="0" w:space="0" w:color="auto"/>
      </w:divBdr>
    </w:div>
    <w:div w:id="1851990345">
      <w:bodyDiv w:val="1"/>
      <w:marLeft w:val="0"/>
      <w:marRight w:val="0"/>
      <w:marTop w:val="0"/>
      <w:marBottom w:val="0"/>
      <w:divBdr>
        <w:top w:val="none" w:sz="0" w:space="0" w:color="auto"/>
        <w:left w:val="none" w:sz="0" w:space="0" w:color="auto"/>
        <w:bottom w:val="none" w:sz="0" w:space="0" w:color="auto"/>
        <w:right w:val="none" w:sz="0" w:space="0" w:color="auto"/>
      </w:divBdr>
    </w:div>
    <w:div w:id="1852135458">
      <w:bodyDiv w:val="1"/>
      <w:marLeft w:val="0"/>
      <w:marRight w:val="0"/>
      <w:marTop w:val="0"/>
      <w:marBottom w:val="0"/>
      <w:divBdr>
        <w:top w:val="none" w:sz="0" w:space="0" w:color="auto"/>
        <w:left w:val="none" w:sz="0" w:space="0" w:color="auto"/>
        <w:bottom w:val="none" w:sz="0" w:space="0" w:color="auto"/>
        <w:right w:val="none" w:sz="0" w:space="0" w:color="auto"/>
      </w:divBdr>
    </w:div>
    <w:div w:id="1852183384">
      <w:bodyDiv w:val="1"/>
      <w:marLeft w:val="0"/>
      <w:marRight w:val="0"/>
      <w:marTop w:val="0"/>
      <w:marBottom w:val="0"/>
      <w:divBdr>
        <w:top w:val="none" w:sz="0" w:space="0" w:color="auto"/>
        <w:left w:val="none" w:sz="0" w:space="0" w:color="auto"/>
        <w:bottom w:val="none" w:sz="0" w:space="0" w:color="auto"/>
        <w:right w:val="none" w:sz="0" w:space="0" w:color="auto"/>
      </w:divBdr>
    </w:div>
    <w:div w:id="1852262014">
      <w:bodyDiv w:val="1"/>
      <w:marLeft w:val="0"/>
      <w:marRight w:val="0"/>
      <w:marTop w:val="0"/>
      <w:marBottom w:val="0"/>
      <w:divBdr>
        <w:top w:val="none" w:sz="0" w:space="0" w:color="auto"/>
        <w:left w:val="none" w:sz="0" w:space="0" w:color="auto"/>
        <w:bottom w:val="none" w:sz="0" w:space="0" w:color="auto"/>
        <w:right w:val="none" w:sz="0" w:space="0" w:color="auto"/>
      </w:divBdr>
    </w:div>
    <w:div w:id="1852330635">
      <w:bodyDiv w:val="1"/>
      <w:marLeft w:val="0"/>
      <w:marRight w:val="0"/>
      <w:marTop w:val="0"/>
      <w:marBottom w:val="0"/>
      <w:divBdr>
        <w:top w:val="none" w:sz="0" w:space="0" w:color="auto"/>
        <w:left w:val="none" w:sz="0" w:space="0" w:color="auto"/>
        <w:bottom w:val="none" w:sz="0" w:space="0" w:color="auto"/>
        <w:right w:val="none" w:sz="0" w:space="0" w:color="auto"/>
      </w:divBdr>
    </w:div>
    <w:div w:id="1852913496">
      <w:bodyDiv w:val="1"/>
      <w:marLeft w:val="0"/>
      <w:marRight w:val="0"/>
      <w:marTop w:val="0"/>
      <w:marBottom w:val="0"/>
      <w:divBdr>
        <w:top w:val="none" w:sz="0" w:space="0" w:color="auto"/>
        <w:left w:val="none" w:sz="0" w:space="0" w:color="auto"/>
        <w:bottom w:val="none" w:sz="0" w:space="0" w:color="auto"/>
        <w:right w:val="none" w:sz="0" w:space="0" w:color="auto"/>
      </w:divBdr>
    </w:div>
    <w:div w:id="1852915333">
      <w:bodyDiv w:val="1"/>
      <w:marLeft w:val="0"/>
      <w:marRight w:val="0"/>
      <w:marTop w:val="0"/>
      <w:marBottom w:val="0"/>
      <w:divBdr>
        <w:top w:val="none" w:sz="0" w:space="0" w:color="auto"/>
        <w:left w:val="none" w:sz="0" w:space="0" w:color="auto"/>
        <w:bottom w:val="none" w:sz="0" w:space="0" w:color="auto"/>
        <w:right w:val="none" w:sz="0" w:space="0" w:color="auto"/>
      </w:divBdr>
    </w:div>
    <w:div w:id="1852991858">
      <w:bodyDiv w:val="1"/>
      <w:marLeft w:val="0"/>
      <w:marRight w:val="0"/>
      <w:marTop w:val="0"/>
      <w:marBottom w:val="0"/>
      <w:divBdr>
        <w:top w:val="none" w:sz="0" w:space="0" w:color="auto"/>
        <w:left w:val="none" w:sz="0" w:space="0" w:color="auto"/>
        <w:bottom w:val="none" w:sz="0" w:space="0" w:color="auto"/>
        <w:right w:val="none" w:sz="0" w:space="0" w:color="auto"/>
      </w:divBdr>
    </w:div>
    <w:div w:id="1853639636">
      <w:bodyDiv w:val="1"/>
      <w:marLeft w:val="0"/>
      <w:marRight w:val="0"/>
      <w:marTop w:val="0"/>
      <w:marBottom w:val="0"/>
      <w:divBdr>
        <w:top w:val="none" w:sz="0" w:space="0" w:color="auto"/>
        <w:left w:val="none" w:sz="0" w:space="0" w:color="auto"/>
        <w:bottom w:val="none" w:sz="0" w:space="0" w:color="auto"/>
        <w:right w:val="none" w:sz="0" w:space="0" w:color="auto"/>
      </w:divBdr>
    </w:div>
    <w:div w:id="1853641446">
      <w:bodyDiv w:val="1"/>
      <w:marLeft w:val="0"/>
      <w:marRight w:val="0"/>
      <w:marTop w:val="0"/>
      <w:marBottom w:val="0"/>
      <w:divBdr>
        <w:top w:val="none" w:sz="0" w:space="0" w:color="auto"/>
        <w:left w:val="none" w:sz="0" w:space="0" w:color="auto"/>
        <w:bottom w:val="none" w:sz="0" w:space="0" w:color="auto"/>
        <w:right w:val="none" w:sz="0" w:space="0" w:color="auto"/>
      </w:divBdr>
    </w:div>
    <w:div w:id="1853760324">
      <w:bodyDiv w:val="1"/>
      <w:marLeft w:val="0"/>
      <w:marRight w:val="0"/>
      <w:marTop w:val="0"/>
      <w:marBottom w:val="0"/>
      <w:divBdr>
        <w:top w:val="none" w:sz="0" w:space="0" w:color="auto"/>
        <w:left w:val="none" w:sz="0" w:space="0" w:color="auto"/>
        <w:bottom w:val="none" w:sz="0" w:space="0" w:color="auto"/>
        <w:right w:val="none" w:sz="0" w:space="0" w:color="auto"/>
      </w:divBdr>
    </w:div>
    <w:div w:id="1853914746">
      <w:bodyDiv w:val="1"/>
      <w:marLeft w:val="0"/>
      <w:marRight w:val="0"/>
      <w:marTop w:val="0"/>
      <w:marBottom w:val="0"/>
      <w:divBdr>
        <w:top w:val="none" w:sz="0" w:space="0" w:color="auto"/>
        <w:left w:val="none" w:sz="0" w:space="0" w:color="auto"/>
        <w:bottom w:val="none" w:sz="0" w:space="0" w:color="auto"/>
        <w:right w:val="none" w:sz="0" w:space="0" w:color="auto"/>
      </w:divBdr>
    </w:div>
    <w:div w:id="1854105508">
      <w:bodyDiv w:val="1"/>
      <w:marLeft w:val="0"/>
      <w:marRight w:val="0"/>
      <w:marTop w:val="0"/>
      <w:marBottom w:val="0"/>
      <w:divBdr>
        <w:top w:val="none" w:sz="0" w:space="0" w:color="auto"/>
        <w:left w:val="none" w:sz="0" w:space="0" w:color="auto"/>
        <w:bottom w:val="none" w:sz="0" w:space="0" w:color="auto"/>
        <w:right w:val="none" w:sz="0" w:space="0" w:color="auto"/>
      </w:divBdr>
    </w:div>
    <w:div w:id="1854106038">
      <w:bodyDiv w:val="1"/>
      <w:marLeft w:val="0"/>
      <w:marRight w:val="0"/>
      <w:marTop w:val="0"/>
      <w:marBottom w:val="0"/>
      <w:divBdr>
        <w:top w:val="none" w:sz="0" w:space="0" w:color="auto"/>
        <w:left w:val="none" w:sz="0" w:space="0" w:color="auto"/>
        <w:bottom w:val="none" w:sz="0" w:space="0" w:color="auto"/>
        <w:right w:val="none" w:sz="0" w:space="0" w:color="auto"/>
      </w:divBdr>
    </w:div>
    <w:div w:id="1854220256">
      <w:bodyDiv w:val="1"/>
      <w:marLeft w:val="0"/>
      <w:marRight w:val="0"/>
      <w:marTop w:val="0"/>
      <w:marBottom w:val="0"/>
      <w:divBdr>
        <w:top w:val="none" w:sz="0" w:space="0" w:color="auto"/>
        <w:left w:val="none" w:sz="0" w:space="0" w:color="auto"/>
        <w:bottom w:val="none" w:sz="0" w:space="0" w:color="auto"/>
        <w:right w:val="none" w:sz="0" w:space="0" w:color="auto"/>
      </w:divBdr>
    </w:div>
    <w:div w:id="1854341250">
      <w:bodyDiv w:val="1"/>
      <w:marLeft w:val="0"/>
      <w:marRight w:val="0"/>
      <w:marTop w:val="0"/>
      <w:marBottom w:val="0"/>
      <w:divBdr>
        <w:top w:val="none" w:sz="0" w:space="0" w:color="auto"/>
        <w:left w:val="none" w:sz="0" w:space="0" w:color="auto"/>
        <w:bottom w:val="none" w:sz="0" w:space="0" w:color="auto"/>
        <w:right w:val="none" w:sz="0" w:space="0" w:color="auto"/>
      </w:divBdr>
    </w:div>
    <w:div w:id="1854686000">
      <w:bodyDiv w:val="1"/>
      <w:marLeft w:val="0"/>
      <w:marRight w:val="0"/>
      <w:marTop w:val="0"/>
      <w:marBottom w:val="0"/>
      <w:divBdr>
        <w:top w:val="none" w:sz="0" w:space="0" w:color="auto"/>
        <w:left w:val="none" w:sz="0" w:space="0" w:color="auto"/>
        <w:bottom w:val="none" w:sz="0" w:space="0" w:color="auto"/>
        <w:right w:val="none" w:sz="0" w:space="0" w:color="auto"/>
      </w:divBdr>
    </w:div>
    <w:div w:id="1854951399">
      <w:bodyDiv w:val="1"/>
      <w:marLeft w:val="0"/>
      <w:marRight w:val="0"/>
      <w:marTop w:val="0"/>
      <w:marBottom w:val="0"/>
      <w:divBdr>
        <w:top w:val="none" w:sz="0" w:space="0" w:color="auto"/>
        <w:left w:val="none" w:sz="0" w:space="0" w:color="auto"/>
        <w:bottom w:val="none" w:sz="0" w:space="0" w:color="auto"/>
        <w:right w:val="none" w:sz="0" w:space="0" w:color="auto"/>
      </w:divBdr>
    </w:div>
    <w:div w:id="1854998515">
      <w:bodyDiv w:val="1"/>
      <w:marLeft w:val="0"/>
      <w:marRight w:val="0"/>
      <w:marTop w:val="0"/>
      <w:marBottom w:val="0"/>
      <w:divBdr>
        <w:top w:val="none" w:sz="0" w:space="0" w:color="auto"/>
        <w:left w:val="none" w:sz="0" w:space="0" w:color="auto"/>
        <w:bottom w:val="none" w:sz="0" w:space="0" w:color="auto"/>
        <w:right w:val="none" w:sz="0" w:space="0" w:color="auto"/>
      </w:divBdr>
    </w:div>
    <w:div w:id="1855072938">
      <w:bodyDiv w:val="1"/>
      <w:marLeft w:val="0"/>
      <w:marRight w:val="0"/>
      <w:marTop w:val="0"/>
      <w:marBottom w:val="0"/>
      <w:divBdr>
        <w:top w:val="none" w:sz="0" w:space="0" w:color="auto"/>
        <w:left w:val="none" w:sz="0" w:space="0" w:color="auto"/>
        <w:bottom w:val="none" w:sz="0" w:space="0" w:color="auto"/>
        <w:right w:val="none" w:sz="0" w:space="0" w:color="auto"/>
      </w:divBdr>
    </w:div>
    <w:div w:id="1855221083">
      <w:bodyDiv w:val="1"/>
      <w:marLeft w:val="0"/>
      <w:marRight w:val="0"/>
      <w:marTop w:val="0"/>
      <w:marBottom w:val="0"/>
      <w:divBdr>
        <w:top w:val="none" w:sz="0" w:space="0" w:color="auto"/>
        <w:left w:val="none" w:sz="0" w:space="0" w:color="auto"/>
        <w:bottom w:val="none" w:sz="0" w:space="0" w:color="auto"/>
        <w:right w:val="none" w:sz="0" w:space="0" w:color="auto"/>
      </w:divBdr>
    </w:div>
    <w:div w:id="1856193381">
      <w:bodyDiv w:val="1"/>
      <w:marLeft w:val="0"/>
      <w:marRight w:val="0"/>
      <w:marTop w:val="0"/>
      <w:marBottom w:val="0"/>
      <w:divBdr>
        <w:top w:val="none" w:sz="0" w:space="0" w:color="auto"/>
        <w:left w:val="none" w:sz="0" w:space="0" w:color="auto"/>
        <w:bottom w:val="none" w:sz="0" w:space="0" w:color="auto"/>
        <w:right w:val="none" w:sz="0" w:space="0" w:color="auto"/>
      </w:divBdr>
    </w:div>
    <w:div w:id="1856262107">
      <w:bodyDiv w:val="1"/>
      <w:marLeft w:val="0"/>
      <w:marRight w:val="0"/>
      <w:marTop w:val="0"/>
      <w:marBottom w:val="0"/>
      <w:divBdr>
        <w:top w:val="none" w:sz="0" w:space="0" w:color="auto"/>
        <w:left w:val="none" w:sz="0" w:space="0" w:color="auto"/>
        <w:bottom w:val="none" w:sz="0" w:space="0" w:color="auto"/>
        <w:right w:val="none" w:sz="0" w:space="0" w:color="auto"/>
      </w:divBdr>
    </w:div>
    <w:div w:id="1856264172">
      <w:bodyDiv w:val="1"/>
      <w:marLeft w:val="0"/>
      <w:marRight w:val="0"/>
      <w:marTop w:val="0"/>
      <w:marBottom w:val="0"/>
      <w:divBdr>
        <w:top w:val="none" w:sz="0" w:space="0" w:color="auto"/>
        <w:left w:val="none" w:sz="0" w:space="0" w:color="auto"/>
        <w:bottom w:val="none" w:sz="0" w:space="0" w:color="auto"/>
        <w:right w:val="none" w:sz="0" w:space="0" w:color="auto"/>
      </w:divBdr>
    </w:div>
    <w:div w:id="1856380725">
      <w:bodyDiv w:val="1"/>
      <w:marLeft w:val="0"/>
      <w:marRight w:val="0"/>
      <w:marTop w:val="0"/>
      <w:marBottom w:val="0"/>
      <w:divBdr>
        <w:top w:val="none" w:sz="0" w:space="0" w:color="auto"/>
        <w:left w:val="none" w:sz="0" w:space="0" w:color="auto"/>
        <w:bottom w:val="none" w:sz="0" w:space="0" w:color="auto"/>
        <w:right w:val="none" w:sz="0" w:space="0" w:color="auto"/>
      </w:divBdr>
    </w:div>
    <w:div w:id="1856454421">
      <w:bodyDiv w:val="1"/>
      <w:marLeft w:val="0"/>
      <w:marRight w:val="0"/>
      <w:marTop w:val="0"/>
      <w:marBottom w:val="0"/>
      <w:divBdr>
        <w:top w:val="none" w:sz="0" w:space="0" w:color="auto"/>
        <w:left w:val="none" w:sz="0" w:space="0" w:color="auto"/>
        <w:bottom w:val="none" w:sz="0" w:space="0" w:color="auto"/>
        <w:right w:val="none" w:sz="0" w:space="0" w:color="auto"/>
      </w:divBdr>
    </w:div>
    <w:div w:id="1856457269">
      <w:bodyDiv w:val="1"/>
      <w:marLeft w:val="0"/>
      <w:marRight w:val="0"/>
      <w:marTop w:val="0"/>
      <w:marBottom w:val="0"/>
      <w:divBdr>
        <w:top w:val="none" w:sz="0" w:space="0" w:color="auto"/>
        <w:left w:val="none" w:sz="0" w:space="0" w:color="auto"/>
        <w:bottom w:val="none" w:sz="0" w:space="0" w:color="auto"/>
        <w:right w:val="none" w:sz="0" w:space="0" w:color="auto"/>
      </w:divBdr>
    </w:div>
    <w:div w:id="1856923169">
      <w:bodyDiv w:val="1"/>
      <w:marLeft w:val="0"/>
      <w:marRight w:val="0"/>
      <w:marTop w:val="0"/>
      <w:marBottom w:val="0"/>
      <w:divBdr>
        <w:top w:val="none" w:sz="0" w:space="0" w:color="auto"/>
        <w:left w:val="none" w:sz="0" w:space="0" w:color="auto"/>
        <w:bottom w:val="none" w:sz="0" w:space="0" w:color="auto"/>
        <w:right w:val="none" w:sz="0" w:space="0" w:color="auto"/>
      </w:divBdr>
    </w:div>
    <w:div w:id="1856994003">
      <w:bodyDiv w:val="1"/>
      <w:marLeft w:val="0"/>
      <w:marRight w:val="0"/>
      <w:marTop w:val="0"/>
      <w:marBottom w:val="0"/>
      <w:divBdr>
        <w:top w:val="none" w:sz="0" w:space="0" w:color="auto"/>
        <w:left w:val="none" w:sz="0" w:space="0" w:color="auto"/>
        <w:bottom w:val="none" w:sz="0" w:space="0" w:color="auto"/>
        <w:right w:val="none" w:sz="0" w:space="0" w:color="auto"/>
      </w:divBdr>
    </w:div>
    <w:div w:id="1857111219">
      <w:bodyDiv w:val="1"/>
      <w:marLeft w:val="0"/>
      <w:marRight w:val="0"/>
      <w:marTop w:val="0"/>
      <w:marBottom w:val="0"/>
      <w:divBdr>
        <w:top w:val="none" w:sz="0" w:space="0" w:color="auto"/>
        <w:left w:val="none" w:sz="0" w:space="0" w:color="auto"/>
        <w:bottom w:val="none" w:sz="0" w:space="0" w:color="auto"/>
        <w:right w:val="none" w:sz="0" w:space="0" w:color="auto"/>
      </w:divBdr>
    </w:div>
    <w:div w:id="1857113614">
      <w:bodyDiv w:val="1"/>
      <w:marLeft w:val="0"/>
      <w:marRight w:val="0"/>
      <w:marTop w:val="0"/>
      <w:marBottom w:val="0"/>
      <w:divBdr>
        <w:top w:val="none" w:sz="0" w:space="0" w:color="auto"/>
        <w:left w:val="none" w:sz="0" w:space="0" w:color="auto"/>
        <w:bottom w:val="none" w:sz="0" w:space="0" w:color="auto"/>
        <w:right w:val="none" w:sz="0" w:space="0" w:color="auto"/>
      </w:divBdr>
    </w:div>
    <w:div w:id="1857188427">
      <w:bodyDiv w:val="1"/>
      <w:marLeft w:val="0"/>
      <w:marRight w:val="0"/>
      <w:marTop w:val="0"/>
      <w:marBottom w:val="0"/>
      <w:divBdr>
        <w:top w:val="none" w:sz="0" w:space="0" w:color="auto"/>
        <w:left w:val="none" w:sz="0" w:space="0" w:color="auto"/>
        <w:bottom w:val="none" w:sz="0" w:space="0" w:color="auto"/>
        <w:right w:val="none" w:sz="0" w:space="0" w:color="auto"/>
      </w:divBdr>
    </w:div>
    <w:div w:id="1857305089">
      <w:bodyDiv w:val="1"/>
      <w:marLeft w:val="0"/>
      <w:marRight w:val="0"/>
      <w:marTop w:val="0"/>
      <w:marBottom w:val="0"/>
      <w:divBdr>
        <w:top w:val="none" w:sz="0" w:space="0" w:color="auto"/>
        <w:left w:val="none" w:sz="0" w:space="0" w:color="auto"/>
        <w:bottom w:val="none" w:sz="0" w:space="0" w:color="auto"/>
        <w:right w:val="none" w:sz="0" w:space="0" w:color="auto"/>
      </w:divBdr>
    </w:div>
    <w:div w:id="1857377925">
      <w:bodyDiv w:val="1"/>
      <w:marLeft w:val="0"/>
      <w:marRight w:val="0"/>
      <w:marTop w:val="0"/>
      <w:marBottom w:val="0"/>
      <w:divBdr>
        <w:top w:val="none" w:sz="0" w:space="0" w:color="auto"/>
        <w:left w:val="none" w:sz="0" w:space="0" w:color="auto"/>
        <w:bottom w:val="none" w:sz="0" w:space="0" w:color="auto"/>
        <w:right w:val="none" w:sz="0" w:space="0" w:color="auto"/>
      </w:divBdr>
    </w:div>
    <w:div w:id="1857887694">
      <w:bodyDiv w:val="1"/>
      <w:marLeft w:val="0"/>
      <w:marRight w:val="0"/>
      <w:marTop w:val="0"/>
      <w:marBottom w:val="0"/>
      <w:divBdr>
        <w:top w:val="none" w:sz="0" w:space="0" w:color="auto"/>
        <w:left w:val="none" w:sz="0" w:space="0" w:color="auto"/>
        <w:bottom w:val="none" w:sz="0" w:space="0" w:color="auto"/>
        <w:right w:val="none" w:sz="0" w:space="0" w:color="auto"/>
      </w:divBdr>
    </w:div>
    <w:div w:id="1858154157">
      <w:bodyDiv w:val="1"/>
      <w:marLeft w:val="0"/>
      <w:marRight w:val="0"/>
      <w:marTop w:val="0"/>
      <w:marBottom w:val="0"/>
      <w:divBdr>
        <w:top w:val="none" w:sz="0" w:space="0" w:color="auto"/>
        <w:left w:val="none" w:sz="0" w:space="0" w:color="auto"/>
        <w:bottom w:val="none" w:sz="0" w:space="0" w:color="auto"/>
        <w:right w:val="none" w:sz="0" w:space="0" w:color="auto"/>
      </w:divBdr>
    </w:div>
    <w:div w:id="1858305515">
      <w:bodyDiv w:val="1"/>
      <w:marLeft w:val="0"/>
      <w:marRight w:val="0"/>
      <w:marTop w:val="0"/>
      <w:marBottom w:val="0"/>
      <w:divBdr>
        <w:top w:val="none" w:sz="0" w:space="0" w:color="auto"/>
        <w:left w:val="none" w:sz="0" w:space="0" w:color="auto"/>
        <w:bottom w:val="none" w:sz="0" w:space="0" w:color="auto"/>
        <w:right w:val="none" w:sz="0" w:space="0" w:color="auto"/>
      </w:divBdr>
    </w:div>
    <w:div w:id="1858349442">
      <w:bodyDiv w:val="1"/>
      <w:marLeft w:val="0"/>
      <w:marRight w:val="0"/>
      <w:marTop w:val="0"/>
      <w:marBottom w:val="0"/>
      <w:divBdr>
        <w:top w:val="none" w:sz="0" w:space="0" w:color="auto"/>
        <w:left w:val="none" w:sz="0" w:space="0" w:color="auto"/>
        <w:bottom w:val="none" w:sz="0" w:space="0" w:color="auto"/>
        <w:right w:val="none" w:sz="0" w:space="0" w:color="auto"/>
      </w:divBdr>
    </w:div>
    <w:div w:id="1858422553">
      <w:bodyDiv w:val="1"/>
      <w:marLeft w:val="0"/>
      <w:marRight w:val="0"/>
      <w:marTop w:val="0"/>
      <w:marBottom w:val="0"/>
      <w:divBdr>
        <w:top w:val="none" w:sz="0" w:space="0" w:color="auto"/>
        <w:left w:val="none" w:sz="0" w:space="0" w:color="auto"/>
        <w:bottom w:val="none" w:sz="0" w:space="0" w:color="auto"/>
        <w:right w:val="none" w:sz="0" w:space="0" w:color="auto"/>
      </w:divBdr>
    </w:div>
    <w:div w:id="1858426223">
      <w:bodyDiv w:val="1"/>
      <w:marLeft w:val="0"/>
      <w:marRight w:val="0"/>
      <w:marTop w:val="0"/>
      <w:marBottom w:val="0"/>
      <w:divBdr>
        <w:top w:val="none" w:sz="0" w:space="0" w:color="auto"/>
        <w:left w:val="none" w:sz="0" w:space="0" w:color="auto"/>
        <w:bottom w:val="none" w:sz="0" w:space="0" w:color="auto"/>
        <w:right w:val="none" w:sz="0" w:space="0" w:color="auto"/>
      </w:divBdr>
    </w:div>
    <w:div w:id="1858763478">
      <w:bodyDiv w:val="1"/>
      <w:marLeft w:val="0"/>
      <w:marRight w:val="0"/>
      <w:marTop w:val="0"/>
      <w:marBottom w:val="0"/>
      <w:divBdr>
        <w:top w:val="none" w:sz="0" w:space="0" w:color="auto"/>
        <w:left w:val="none" w:sz="0" w:space="0" w:color="auto"/>
        <w:bottom w:val="none" w:sz="0" w:space="0" w:color="auto"/>
        <w:right w:val="none" w:sz="0" w:space="0" w:color="auto"/>
      </w:divBdr>
    </w:div>
    <w:div w:id="1858809679">
      <w:bodyDiv w:val="1"/>
      <w:marLeft w:val="0"/>
      <w:marRight w:val="0"/>
      <w:marTop w:val="0"/>
      <w:marBottom w:val="0"/>
      <w:divBdr>
        <w:top w:val="none" w:sz="0" w:space="0" w:color="auto"/>
        <w:left w:val="none" w:sz="0" w:space="0" w:color="auto"/>
        <w:bottom w:val="none" w:sz="0" w:space="0" w:color="auto"/>
        <w:right w:val="none" w:sz="0" w:space="0" w:color="auto"/>
      </w:divBdr>
    </w:div>
    <w:div w:id="1858929533">
      <w:bodyDiv w:val="1"/>
      <w:marLeft w:val="0"/>
      <w:marRight w:val="0"/>
      <w:marTop w:val="0"/>
      <w:marBottom w:val="0"/>
      <w:divBdr>
        <w:top w:val="none" w:sz="0" w:space="0" w:color="auto"/>
        <w:left w:val="none" w:sz="0" w:space="0" w:color="auto"/>
        <w:bottom w:val="none" w:sz="0" w:space="0" w:color="auto"/>
        <w:right w:val="none" w:sz="0" w:space="0" w:color="auto"/>
      </w:divBdr>
    </w:div>
    <w:div w:id="1859002322">
      <w:bodyDiv w:val="1"/>
      <w:marLeft w:val="0"/>
      <w:marRight w:val="0"/>
      <w:marTop w:val="0"/>
      <w:marBottom w:val="0"/>
      <w:divBdr>
        <w:top w:val="none" w:sz="0" w:space="0" w:color="auto"/>
        <w:left w:val="none" w:sz="0" w:space="0" w:color="auto"/>
        <w:bottom w:val="none" w:sz="0" w:space="0" w:color="auto"/>
        <w:right w:val="none" w:sz="0" w:space="0" w:color="auto"/>
      </w:divBdr>
    </w:div>
    <w:div w:id="1859151073">
      <w:bodyDiv w:val="1"/>
      <w:marLeft w:val="0"/>
      <w:marRight w:val="0"/>
      <w:marTop w:val="0"/>
      <w:marBottom w:val="0"/>
      <w:divBdr>
        <w:top w:val="none" w:sz="0" w:space="0" w:color="auto"/>
        <w:left w:val="none" w:sz="0" w:space="0" w:color="auto"/>
        <w:bottom w:val="none" w:sz="0" w:space="0" w:color="auto"/>
        <w:right w:val="none" w:sz="0" w:space="0" w:color="auto"/>
      </w:divBdr>
    </w:div>
    <w:div w:id="1859154046">
      <w:bodyDiv w:val="1"/>
      <w:marLeft w:val="0"/>
      <w:marRight w:val="0"/>
      <w:marTop w:val="0"/>
      <w:marBottom w:val="0"/>
      <w:divBdr>
        <w:top w:val="none" w:sz="0" w:space="0" w:color="auto"/>
        <w:left w:val="none" w:sz="0" w:space="0" w:color="auto"/>
        <w:bottom w:val="none" w:sz="0" w:space="0" w:color="auto"/>
        <w:right w:val="none" w:sz="0" w:space="0" w:color="auto"/>
      </w:divBdr>
    </w:div>
    <w:div w:id="1859539205">
      <w:bodyDiv w:val="1"/>
      <w:marLeft w:val="0"/>
      <w:marRight w:val="0"/>
      <w:marTop w:val="0"/>
      <w:marBottom w:val="0"/>
      <w:divBdr>
        <w:top w:val="none" w:sz="0" w:space="0" w:color="auto"/>
        <w:left w:val="none" w:sz="0" w:space="0" w:color="auto"/>
        <w:bottom w:val="none" w:sz="0" w:space="0" w:color="auto"/>
        <w:right w:val="none" w:sz="0" w:space="0" w:color="auto"/>
      </w:divBdr>
    </w:div>
    <w:div w:id="1859584131">
      <w:bodyDiv w:val="1"/>
      <w:marLeft w:val="0"/>
      <w:marRight w:val="0"/>
      <w:marTop w:val="0"/>
      <w:marBottom w:val="0"/>
      <w:divBdr>
        <w:top w:val="none" w:sz="0" w:space="0" w:color="auto"/>
        <w:left w:val="none" w:sz="0" w:space="0" w:color="auto"/>
        <w:bottom w:val="none" w:sz="0" w:space="0" w:color="auto"/>
        <w:right w:val="none" w:sz="0" w:space="0" w:color="auto"/>
      </w:divBdr>
    </w:div>
    <w:div w:id="1859659840">
      <w:bodyDiv w:val="1"/>
      <w:marLeft w:val="0"/>
      <w:marRight w:val="0"/>
      <w:marTop w:val="0"/>
      <w:marBottom w:val="0"/>
      <w:divBdr>
        <w:top w:val="none" w:sz="0" w:space="0" w:color="auto"/>
        <w:left w:val="none" w:sz="0" w:space="0" w:color="auto"/>
        <w:bottom w:val="none" w:sz="0" w:space="0" w:color="auto"/>
        <w:right w:val="none" w:sz="0" w:space="0" w:color="auto"/>
      </w:divBdr>
    </w:div>
    <w:div w:id="1859923932">
      <w:bodyDiv w:val="1"/>
      <w:marLeft w:val="0"/>
      <w:marRight w:val="0"/>
      <w:marTop w:val="0"/>
      <w:marBottom w:val="0"/>
      <w:divBdr>
        <w:top w:val="none" w:sz="0" w:space="0" w:color="auto"/>
        <w:left w:val="none" w:sz="0" w:space="0" w:color="auto"/>
        <w:bottom w:val="none" w:sz="0" w:space="0" w:color="auto"/>
        <w:right w:val="none" w:sz="0" w:space="0" w:color="auto"/>
      </w:divBdr>
    </w:div>
    <w:div w:id="1860007555">
      <w:bodyDiv w:val="1"/>
      <w:marLeft w:val="0"/>
      <w:marRight w:val="0"/>
      <w:marTop w:val="0"/>
      <w:marBottom w:val="0"/>
      <w:divBdr>
        <w:top w:val="none" w:sz="0" w:space="0" w:color="auto"/>
        <w:left w:val="none" w:sz="0" w:space="0" w:color="auto"/>
        <w:bottom w:val="none" w:sz="0" w:space="0" w:color="auto"/>
        <w:right w:val="none" w:sz="0" w:space="0" w:color="auto"/>
      </w:divBdr>
    </w:div>
    <w:div w:id="1860049982">
      <w:bodyDiv w:val="1"/>
      <w:marLeft w:val="0"/>
      <w:marRight w:val="0"/>
      <w:marTop w:val="0"/>
      <w:marBottom w:val="0"/>
      <w:divBdr>
        <w:top w:val="none" w:sz="0" w:space="0" w:color="auto"/>
        <w:left w:val="none" w:sz="0" w:space="0" w:color="auto"/>
        <w:bottom w:val="none" w:sz="0" w:space="0" w:color="auto"/>
        <w:right w:val="none" w:sz="0" w:space="0" w:color="auto"/>
      </w:divBdr>
    </w:div>
    <w:div w:id="1860269937">
      <w:bodyDiv w:val="1"/>
      <w:marLeft w:val="0"/>
      <w:marRight w:val="0"/>
      <w:marTop w:val="0"/>
      <w:marBottom w:val="0"/>
      <w:divBdr>
        <w:top w:val="none" w:sz="0" w:space="0" w:color="auto"/>
        <w:left w:val="none" w:sz="0" w:space="0" w:color="auto"/>
        <w:bottom w:val="none" w:sz="0" w:space="0" w:color="auto"/>
        <w:right w:val="none" w:sz="0" w:space="0" w:color="auto"/>
      </w:divBdr>
    </w:div>
    <w:div w:id="1860465263">
      <w:bodyDiv w:val="1"/>
      <w:marLeft w:val="0"/>
      <w:marRight w:val="0"/>
      <w:marTop w:val="0"/>
      <w:marBottom w:val="0"/>
      <w:divBdr>
        <w:top w:val="none" w:sz="0" w:space="0" w:color="auto"/>
        <w:left w:val="none" w:sz="0" w:space="0" w:color="auto"/>
        <w:bottom w:val="none" w:sz="0" w:space="0" w:color="auto"/>
        <w:right w:val="none" w:sz="0" w:space="0" w:color="auto"/>
      </w:divBdr>
    </w:div>
    <w:div w:id="1860507593">
      <w:bodyDiv w:val="1"/>
      <w:marLeft w:val="0"/>
      <w:marRight w:val="0"/>
      <w:marTop w:val="0"/>
      <w:marBottom w:val="0"/>
      <w:divBdr>
        <w:top w:val="none" w:sz="0" w:space="0" w:color="auto"/>
        <w:left w:val="none" w:sz="0" w:space="0" w:color="auto"/>
        <w:bottom w:val="none" w:sz="0" w:space="0" w:color="auto"/>
        <w:right w:val="none" w:sz="0" w:space="0" w:color="auto"/>
      </w:divBdr>
    </w:div>
    <w:div w:id="1860584906">
      <w:bodyDiv w:val="1"/>
      <w:marLeft w:val="0"/>
      <w:marRight w:val="0"/>
      <w:marTop w:val="0"/>
      <w:marBottom w:val="0"/>
      <w:divBdr>
        <w:top w:val="none" w:sz="0" w:space="0" w:color="auto"/>
        <w:left w:val="none" w:sz="0" w:space="0" w:color="auto"/>
        <w:bottom w:val="none" w:sz="0" w:space="0" w:color="auto"/>
        <w:right w:val="none" w:sz="0" w:space="0" w:color="auto"/>
      </w:divBdr>
    </w:div>
    <w:div w:id="1860586234">
      <w:bodyDiv w:val="1"/>
      <w:marLeft w:val="0"/>
      <w:marRight w:val="0"/>
      <w:marTop w:val="0"/>
      <w:marBottom w:val="0"/>
      <w:divBdr>
        <w:top w:val="none" w:sz="0" w:space="0" w:color="auto"/>
        <w:left w:val="none" w:sz="0" w:space="0" w:color="auto"/>
        <w:bottom w:val="none" w:sz="0" w:space="0" w:color="auto"/>
        <w:right w:val="none" w:sz="0" w:space="0" w:color="auto"/>
      </w:divBdr>
    </w:div>
    <w:div w:id="1860849507">
      <w:bodyDiv w:val="1"/>
      <w:marLeft w:val="0"/>
      <w:marRight w:val="0"/>
      <w:marTop w:val="0"/>
      <w:marBottom w:val="0"/>
      <w:divBdr>
        <w:top w:val="none" w:sz="0" w:space="0" w:color="auto"/>
        <w:left w:val="none" w:sz="0" w:space="0" w:color="auto"/>
        <w:bottom w:val="none" w:sz="0" w:space="0" w:color="auto"/>
        <w:right w:val="none" w:sz="0" w:space="0" w:color="auto"/>
      </w:divBdr>
    </w:div>
    <w:div w:id="1860855491">
      <w:bodyDiv w:val="1"/>
      <w:marLeft w:val="0"/>
      <w:marRight w:val="0"/>
      <w:marTop w:val="0"/>
      <w:marBottom w:val="0"/>
      <w:divBdr>
        <w:top w:val="none" w:sz="0" w:space="0" w:color="auto"/>
        <w:left w:val="none" w:sz="0" w:space="0" w:color="auto"/>
        <w:bottom w:val="none" w:sz="0" w:space="0" w:color="auto"/>
        <w:right w:val="none" w:sz="0" w:space="0" w:color="auto"/>
      </w:divBdr>
    </w:div>
    <w:div w:id="1861312335">
      <w:bodyDiv w:val="1"/>
      <w:marLeft w:val="0"/>
      <w:marRight w:val="0"/>
      <w:marTop w:val="0"/>
      <w:marBottom w:val="0"/>
      <w:divBdr>
        <w:top w:val="none" w:sz="0" w:space="0" w:color="auto"/>
        <w:left w:val="none" w:sz="0" w:space="0" w:color="auto"/>
        <w:bottom w:val="none" w:sz="0" w:space="0" w:color="auto"/>
        <w:right w:val="none" w:sz="0" w:space="0" w:color="auto"/>
      </w:divBdr>
    </w:div>
    <w:div w:id="1861355544">
      <w:bodyDiv w:val="1"/>
      <w:marLeft w:val="0"/>
      <w:marRight w:val="0"/>
      <w:marTop w:val="0"/>
      <w:marBottom w:val="0"/>
      <w:divBdr>
        <w:top w:val="none" w:sz="0" w:space="0" w:color="auto"/>
        <w:left w:val="none" w:sz="0" w:space="0" w:color="auto"/>
        <w:bottom w:val="none" w:sz="0" w:space="0" w:color="auto"/>
        <w:right w:val="none" w:sz="0" w:space="0" w:color="auto"/>
      </w:divBdr>
    </w:div>
    <w:div w:id="1861429709">
      <w:bodyDiv w:val="1"/>
      <w:marLeft w:val="0"/>
      <w:marRight w:val="0"/>
      <w:marTop w:val="0"/>
      <w:marBottom w:val="0"/>
      <w:divBdr>
        <w:top w:val="none" w:sz="0" w:space="0" w:color="auto"/>
        <w:left w:val="none" w:sz="0" w:space="0" w:color="auto"/>
        <w:bottom w:val="none" w:sz="0" w:space="0" w:color="auto"/>
        <w:right w:val="none" w:sz="0" w:space="0" w:color="auto"/>
      </w:divBdr>
    </w:div>
    <w:div w:id="1861430328">
      <w:bodyDiv w:val="1"/>
      <w:marLeft w:val="0"/>
      <w:marRight w:val="0"/>
      <w:marTop w:val="0"/>
      <w:marBottom w:val="0"/>
      <w:divBdr>
        <w:top w:val="none" w:sz="0" w:space="0" w:color="auto"/>
        <w:left w:val="none" w:sz="0" w:space="0" w:color="auto"/>
        <w:bottom w:val="none" w:sz="0" w:space="0" w:color="auto"/>
        <w:right w:val="none" w:sz="0" w:space="0" w:color="auto"/>
      </w:divBdr>
    </w:div>
    <w:div w:id="1861504320">
      <w:bodyDiv w:val="1"/>
      <w:marLeft w:val="0"/>
      <w:marRight w:val="0"/>
      <w:marTop w:val="0"/>
      <w:marBottom w:val="0"/>
      <w:divBdr>
        <w:top w:val="none" w:sz="0" w:space="0" w:color="auto"/>
        <w:left w:val="none" w:sz="0" w:space="0" w:color="auto"/>
        <w:bottom w:val="none" w:sz="0" w:space="0" w:color="auto"/>
        <w:right w:val="none" w:sz="0" w:space="0" w:color="auto"/>
      </w:divBdr>
    </w:div>
    <w:div w:id="1861506140">
      <w:bodyDiv w:val="1"/>
      <w:marLeft w:val="0"/>
      <w:marRight w:val="0"/>
      <w:marTop w:val="0"/>
      <w:marBottom w:val="0"/>
      <w:divBdr>
        <w:top w:val="none" w:sz="0" w:space="0" w:color="auto"/>
        <w:left w:val="none" w:sz="0" w:space="0" w:color="auto"/>
        <w:bottom w:val="none" w:sz="0" w:space="0" w:color="auto"/>
        <w:right w:val="none" w:sz="0" w:space="0" w:color="auto"/>
      </w:divBdr>
    </w:div>
    <w:div w:id="1861552286">
      <w:bodyDiv w:val="1"/>
      <w:marLeft w:val="0"/>
      <w:marRight w:val="0"/>
      <w:marTop w:val="0"/>
      <w:marBottom w:val="0"/>
      <w:divBdr>
        <w:top w:val="none" w:sz="0" w:space="0" w:color="auto"/>
        <w:left w:val="none" w:sz="0" w:space="0" w:color="auto"/>
        <w:bottom w:val="none" w:sz="0" w:space="0" w:color="auto"/>
        <w:right w:val="none" w:sz="0" w:space="0" w:color="auto"/>
      </w:divBdr>
    </w:div>
    <w:div w:id="1861579073">
      <w:bodyDiv w:val="1"/>
      <w:marLeft w:val="0"/>
      <w:marRight w:val="0"/>
      <w:marTop w:val="0"/>
      <w:marBottom w:val="0"/>
      <w:divBdr>
        <w:top w:val="none" w:sz="0" w:space="0" w:color="auto"/>
        <w:left w:val="none" w:sz="0" w:space="0" w:color="auto"/>
        <w:bottom w:val="none" w:sz="0" w:space="0" w:color="auto"/>
        <w:right w:val="none" w:sz="0" w:space="0" w:color="auto"/>
      </w:divBdr>
    </w:div>
    <w:div w:id="1861622063">
      <w:bodyDiv w:val="1"/>
      <w:marLeft w:val="0"/>
      <w:marRight w:val="0"/>
      <w:marTop w:val="0"/>
      <w:marBottom w:val="0"/>
      <w:divBdr>
        <w:top w:val="none" w:sz="0" w:space="0" w:color="auto"/>
        <w:left w:val="none" w:sz="0" w:space="0" w:color="auto"/>
        <w:bottom w:val="none" w:sz="0" w:space="0" w:color="auto"/>
        <w:right w:val="none" w:sz="0" w:space="0" w:color="auto"/>
      </w:divBdr>
    </w:div>
    <w:div w:id="1861623457">
      <w:bodyDiv w:val="1"/>
      <w:marLeft w:val="0"/>
      <w:marRight w:val="0"/>
      <w:marTop w:val="0"/>
      <w:marBottom w:val="0"/>
      <w:divBdr>
        <w:top w:val="none" w:sz="0" w:space="0" w:color="auto"/>
        <w:left w:val="none" w:sz="0" w:space="0" w:color="auto"/>
        <w:bottom w:val="none" w:sz="0" w:space="0" w:color="auto"/>
        <w:right w:val="none" w:sz="0" w:space="0" w:color="auto"/>
      </w:divBdr>
    </w:div>
    <w:div w:id="1861625901">
      <w:bodyDiv w:val="1"/>
      <w:marLeft w:val="0"/>
      <w:marRight w:val="0"/>
      <w:marTop w:val="0"/>
      <w:marBottom w:val="0"/>
      <w:divBdr>
        <w:top w:val="none" w:sz="0" w:space="0" w:color="auto"/>
        <w:left w:val="none" w:sz="0" w:space="0" w:color="auto"/>
        <w:bottom w:val="none" w:sz="0" w:space="0" w:color="auto"/>
        <w:right w:val="none" w:sz="0" w:space="0" w:color="auto"/>
      </w:divBdr>
    </w:div>
    <w:div w:id="1861772025">
      <w:bodyDiv w:val="1"/>
      <w:marLeft w:val="0"/>
      <w:marRight w:val="0"/>
      <w:marTop w:val="0"/>
      <w:marBottom w:val="0"/>
      <w:divBdr>
        <w:top w:val="none" w:sz="0" w:space="0" w:color="auto"/>
        <w:left w:val="none" w:sz="0" w:space="0" w:color="auto"/>
        <w:bottom w:val="none" w:sz="0" w:space="0" w:color="auto"/>
        <w:right w:val="none" w:sz="0" w:space="0" w:color="auto"/>
      </w:divBdr>
    </w:div>
    <w:div w:id="1862233923">
      <w:bodyDiv w:val="1"/>
      <w:marLeft w:val="0"/>
      <w:marRight w:val="0"/>
      <w:marTop w:val="0"/>
      <w:marBottom w:val="0"/>
      <w:divBdr>
        <w:top w:val="none" w:sz="0" w:space="0" w:color="auto"/>
        <w:left w:val="none" w:sz="0" w:space="0" w:color="auto"/>
        <w:bottom w:val="none" w:sz="0" w:space="0" w:color="auto"/>
        <w:right w:val="none" w:sz="0" w:space="0" w:color="auto"/>
      </w:divBdr>
    </w:div>
    <w:div w:id="1862281648">
      <w:bodyDiv w:val="1"/>
      <w:marLeft w:val="0"/>
      <w:marRight w:val="0"/>
      <w:marTop w:val="0"/>
      <w:marBottom w:val="0"/>
      <w:divBdr>
        <w:top w:val="none" w:sz="0" w:space="0" w:color="auto"/>
        <w:left w:val="none" w:sz="0" w:space="0" w:color="auto"/>
        <w:bottom w:val="none" w:sz="0" w:space="0" w:color="auto"/>
        <w:right w:val="none" w:sz="0" w:space="0" w:color="auto"/>
      </w:divBdr>
    </w:div>
    <w:div w:id="1862351269">
      <w:bodyDiv w:val="1"/>
      <w:marLeft w:val="0"/>
      <w:marRight w:val="0"/>
      <w:marTop w:val="0"/>
      <w:marBottom w:val="0"/>
      <w:divBdr>
        <w:top w:val="none" w:sz="0" w:space="0" w:color="auto"/>
        <w:left w:val="none" w:sz="0" w:space="0" w:color="auto"/>
        <w:bottom w:val="none" w:sz="0" w:space="0" w:color="auto"/>
        <w:right w:val="none" w:sz="0" w:space="0" w:color="auto"/>
      </w:divBdr>
    </w:div>
    <w:div w:id="1862432420">
      <w:bodyDiv w:val="1"/>
      <w:marLeft w:val="0"/>
      <w:marRight w:val="0"/>
      <w:marTop w:val="0"/>
      <w:marBottom w:val="0"/>
      <w:divBdr>
        <w:top w:val="none" w:sz="0" w:space="0" w:color="auto"/>
        <w:left w:val="none" w:sz="0" w:space="0" w:color="auto"/>
        <w:bottom w:val="none" w:sz="0" w:space="0" w:color="auto"/>
        <w:right w:val="none" w:sz="0" w:space="0" w:color="auto"/>
      </w:divBdr>
    </w:div>
    <w:div w:id="1862665192">
      <w:bodyDiv w:val="1"/>
      <w:marLeft w:val="0"/>
      <w:marRight w:val="0"/>
      <w:marTop w:val="0"/>
      <w:marBottom w:val="0"/>
      <w:divBdr>
        <w:top w:val="none" w:sz="0" w:space="0" w:color="auto"/>
        <w:left w:val="none" w:sz="0" w:space="0" w:color="auto"/>
        <w:bottom w:val="none" w:sz="0" w:space="0" w:color="auto"/>
        <w:right w:val="none" w:sz="0" w:space="0" w:color="auto"/>
      </w:divBdr>
    </w:div>
    <w:div w:id="1862694481">
      <w:bodyDiv w:val="1"/>
      <w:marLeft w:val="0"/>
      <w:marRight w:val="0"/>
      <w:marTop w:val="0"/>
      <w:marBottom w:val="0"/>
      <w:divBdr>
        <w:top w:val="none" w:sz="0" w:space="0" w:color="auto"/>
        <w:left w:val="none" w:sz="0" w:space="0" w:color="auto"/>
        <w:bottom w:val="none" w:sz="0" w:space="0" w:color="auto"/>
        <w:right w:val="none" w:sz="0" w:space="0" w:color="auto"/>
      </w:divBdr>
    </w:div>
    <w:div w:id="1862890567">
      <w:bodyDiv w:val="1"/>
      <w:marLeft w:val="0"/>
      <w:marRight w:val="0"/>
      <w:marTop w:val="0"/>
      <w:marBottom w:val="0"/>
      <w:divBdr>
        <w:top w:val="none" w:sz="0" w:space="0" w:color="auto"/>
        <w:left w:val="none" w:sz="0" w:space="0" w:color="auto"/>
        <w:bottom w:val="none" w:sz="0" w:space="0" w:color="auto"/>
        <w:right w:val="none" w:sz="0" w:space="0" w:color="auto"/>
      </w:divBdr>
    </w:div>
    <w:div w:id="1862937312">
      <w:bodyDiv w:val="1"/>
      <w:marLeft w:val="0"/>
      <w:marRight w:val="0"/>
      <w:marTop w:val="0"/>
      <w:marBottom w:val="0"/>
      <w:divBdr>
        <w:top w:val="none" w:sz="0" w:space="0" w:color="auto"/>
        <w:left w:val="none" w:sz="0" w:space="0" w:color="auto"/>
        <w:bottom w:val="none" w:sz="0" w:space="0" w:color="auto"/>
        <w:right w:val="none" w:sz="0" w:space="0" w:color="auto"/>
      </w:divBdr>
    </w:div>
    <w:div w:id="1863057562">
      <w:bodyDiv w:val="1"/>
      <w:marLeft w:val="0"/>
      <w:marRight w:val="0"/>
      <w:marTop w:val="0"/>
      <w:marBottom w:val="0"/>
      <w:divBdr>
        <w:top w:val="none" w:sz="0" w:space="0" w:color="auto"/>
        <w:left w:val="none" w:sz="0" w:space="0" w:color="auto"/>
        <w:bottom w:val="none" w:sz="0" w:space="0" w:color="auto"/>
        <w:right w:val="none" w:sz="0" w:space="0" w:color="auto"/>
      </w:divBdr>
    </w:div>
    <w:div w:id="1863280356">
      <w:bodyDiv w:val="1"/>
      <w:marLeft w:val="0"/>
      <w:marRight w:val="0"/>
      <w:marTop w:val="0"/>
      <w:marBottom w:val="0"/>
      <w:divBdr>
        <w:top w:val="none" w:sz="0" w:space="0" w:color="auto"/>
        <w:left w:val="none" w:sz="0" w:space="0" w:color="auto"/>
        <w:bottom w:val="none" w:sz="0" w:space="0" w:color="auto"/>
        <w:right w:val="none" w:sz="0" w:space="0" w:color="auto"/>
      </w:divBdr>
    </w:div>
    <w:div w:id="1863662593">
      <w:bodyDiv w:val="1"/>
      <w:marLeft w:val="0"/>
      <w:marRight w:val="0"/>
      <w:marTop w:val="0"/>
      <w:marBottom w:val="0"/>
      <w:divBdr>
        <w:top w:val="none" w:sz="0" w:space="0" w:color="auto"/>
        <w:left w:val="none" w:sz="0" w:space="0" w:color="auto"/>
        <w:bottom w:val="none" w:sz="0" w:space="0" w:color="auto"/>
        <w:right w:val="none" w:sz="0" w:space="0" w:color="auto"/>
      </w:divBdr>
    </w:div>
    <w:div w:id="1863712862">
      <w:bodyDiv w:val="1"/>
      <w:marLeft w:val="0"/>
      <w:marRight w:val="0"/>
      <w:marTop w:val="0"/>
      <w:marBottom w:val="0"/>
      <w:divBdr>
        <w:top w:val="none" w:sz="0" w:space="0" w:color="auto"/>
        <w:left w:val="none" w:sz="0" w:space="0" w:color="auto"/>
        <w:bottom w:val="none" w:sz="0" w:space="0" w:color="auto"/>
        <w:right w:val="none" w:sz="0" w:space="0" w:color="auto"/>
      </w:divBdr>
    </w:div>
    <w:div w:id="1863935162">
      <w:bodyDiv w:val="1"/>
      <w:marLeft w:val="0"/>
      <w:marRight w:val="0"/>
      <w:marTop w:val="0"/>
      <w:marBottom w:val="0"/>
      <w:divBdr>
        <w:top w:val="none" w:sz="0" w:space="0" w:color="auto"/>
        <w:left w:val="none" w:sz="0" w:space="0" w:color="auto"/>
        <w:bottom w:val="none" w:sz="0" w:space="0" w:color="auto"/>
        <w:right w:val="none" w:sz="0" w:space="0" w:color="auto"/>
      </w:divBdr>
    </w:div>
    <w:div w:id="1864053536">
      <w:bodyDiv w:val="1"/>
      <w:marLeft w:val="0"/>
      <w:marRight w:val="0"/>
      <w:marTop w:val="0"/>
      <w:marBottom w:val="0"/>
      <w:divBdr>
        <w:top w:val="none" w:sz="0" w:space="0" w:color="auto"/>
        <w:left w:val="none" w:sz="0" w:space="0" w:color="auto"/>
        <w:bottom w:val="none" w:sz="0" w:space="0" w:color="auto"/>
        <w:right w:val="none" w:sz="0" w:space="0" w:color="auto"/>
      </w:divBdr>
    </w:div>
    <w:div w:id="1864435144">
      <w:bodyDiv w:val="1"/>
      <w:marLeft w:val="0"/>
      <w:marRight w:val="0"/>
      <w:marTop w:val="0"/>
      <w:marBottom w:val="0"/>
      <w:divBdr>
        <w:top w:val="none" w:sz="0" w:space="0" w:color="auto"/>
        <w:left w:val="none" w:sz="0" w:space="0" w:color="auto"/>
        <w:bottom w:val="none" w:sz="0" w:space="0" w:color="auto"/>
        <w:right w:val="none" w:sz="0" w:space="0" w:color="auto"/>
      </w:divBdr>
    </w:div>
    <w:div w:id="1864633031">
      <w:bodyDiv w:val="1"/>
      <w:marLeft w:val="0"/>
      <w:marRight w:val="0"/>
      <w:marTop w:val="0"/>
      <w:marBottom w:val="0"/>
      <w:divBdr>
        <w:top w:val="none" w:sz="0" w:space="0" w:color="auto"/>
        <w:left w:val="none" w:sz="0" w:space="0" w:color="auto"/>
        <w:bottom w:val="none" w:sz="0" w:space="0" w:color="auto"/>
        <w:right w:val="none" w:sz="0" w:space="0" w:color="auto"/>
      </w:divBdr>
    </w:div>
    <w:div w:id="1864703187">
      <w:bodyDiv w:val="1"/>
      <w:marLeft w:val="0"/>
      <w:marRight w:val="0"/>
      <w:marTop w:val="0"/>
      <w:marBottom w:val="0"/>
      <w:divBdr>
        <w:top w:val="none" w:sz="0" w:space="0" w:color="auto"/>
        <w:left w:val="none" w:sz="0" w:space="0" w:color="auto"/>
        <w:bottom w:val="none" w:sz="0" w:space="0" w:color="auto"/>
        <w:right w:val="none" w:sz="0" w:space="0" w:color="auto"/>
      </w:divBdr>
    </w:div>
    <w:div w:id="1864896675">
      <w:bodyDiv w:val="1"/>
      <w:marLeft w:val="0"/>
      <w:marRight w:val="0"/>
      <w:marTop w:val="0"/>
      <w:marBottom w:val="0"/>
      <w:divBdr>
        <w:top w:val="none" w:sz="0" w:space="0" w:color="auto"/>
        <w:left w:val="none" w:sz="0" w:space="0" w:color="auto"/>
        <w:bottom w:val="none" w:sz="0" w:space="0" w:color="auto"/>
        <w:right w:val="none" w:sz="0" w:space="0" w:color="auto"/>
      </w:divBdr>
    </w:div>
    <w:div w:id="1864973085">
      <w:bodyDiv w:val="1"/>
      <w:marLeft w:val="0"/>
      <w:marRight w:val="0"/>
      <w:marTop w:val="0"/>
      <w:marBottom w:val="0"/>
      <w:divBdr>
        <w:top w:val="none" w:sz="0" w:space="0" w:color="auto"/>
        <w:left w:val="none" w:sz="0" w:space="0" w:color="auto"/>
        <w:bottom w:val="none" w:sz="0" w:space="0" w:color="auto"/>
        <w:right w:val="none" w:sz="0" w:space="0" w:color="auto"/>
      </w:divBdr>
    </w:div>
    <w:div w:id="1865249236">
      <w:bodyDiv w:val="1"/>
      <w:marLeft w:val="0"/>
      <w:marRight w:val="0"/>
      <w:marTop w:val="0"/>
      <w:marBottom w:val="0"/>
      <w:divBdr>
        <w:top w:val="none" w:sz="0" w:space="0" w:color="auto"/>
        <w:left w:val="none" w:sz="0" w:space="0" w:color="auto"/>
        <w:bottom w:val="none" w:sz="0" w:space="0" w:color="auto"/>
        <w:right w:val="none" w:sz="0" w:space="0" w:color="auto"/>
      </w:divBdr>
    </w:div>
    <w:div w:id="1865287122">
      <w:bodyDiv w:val="1"/>
      <w:marLeft w:val="0"/>
      <w:marRight w:val="0"/>
      <w:marTop w:val="0"/>
      <w:marBottom w:val="0"/>
      <w:divBdr>
        <w:top w:val="none" w:sz="0" w:space="0" w:color="auto"/>
        <w:left w:val="none" w:sz="0" w:space="0" w:color="auto"/>
        <w:bottom w:val="none" w:sz="0" w:space="0" w:color="auto"/>
        <w:right w:val="none" w:sz="0" w:space="0" w:color="auto"/>
      </w:divBdr>
    </w:div>
    <w:div w:id="1865287593">
      <w:bodyDiv w:val="1"/>
      <w:marLeft w:val="0"/>
      <w:marRight w:val="0"/>
      <w:marTop w:val="0"/>
      <w:marBottom w:val="0"/>
      <w:divBdr>
        <w:top w:val="none" w:sz="0" w:space="0" w:color="auto"/>
        <w:left w:val="none" w:sz="0" w:space="0" w:color="auto"/>
        <w:bottom w:val="none" w:sz="0" w:space="0" w:color="auto"/>
        <w:right w:val="none" w:sz="0" w:space="0" w:color="auto"/>
      </w:divBdr>
    </w:div>
    <w:div w:id="1865634201">
      <w:bodyDiv w:val="1"/>
      <w:marLeft w:val="0"/>
      <w:marRight w:val="0"/>
      <w:marTop w:val="0"/>
      <w:marBottom w:val="0"/>
      <w:divBdr>
        <w:top w:val="none" w:sz="0" w:space="0" w:color="auto"/>
        <w:left w:val="none" w:sz="0" w:space="0" w:color="auto"/>
        <w:bottom w:val="none" w:sz="0" w:space="0" w:color="auto"/>
        <w:right w:val="none" w:sz="0" w:space="0" w:color="auto"/>
      </w:divBdr>
    </w:div>
    <w:div w:id="1865635584">
      <w:bodyDiv w:val="1"/>
      <w:marLeft w:val="0"/>
      <w:marRight w:val="0"/>
      <w:marTop w:val="0"/>
      <w:marBottom w:val="0"/>
      <w:divBdr>
        <w:top w:val="none" w:sz="0" w:space="0" w:color="auto"/>
        <w:left w:val="none" w:sz="0" w:space="0" w:color="auto"/>
        <w:bottom w:val="none" w:sz="0" w:space="0" w:color="auto"/>
        <w:right w:val="none" w:sz="0" w:space="0" w:color="auto"/>
      </w:divBdr>
    </w:div>
    <w:div w:id="1865822961">
      <w:bodyDiv w:val="1"/>
      <w:marLeft w:val="0"/>
      <w:marRight w:val="0"/>
      <w:marTop w:val="0"/>
      <w:marBottom w:val="0"/>
      <w:divBdr>
        <w:top w:val="none" w:sz="0" w:space="0" w:color="auto"/>
        <w:left w:val="none" w:sz="0" w:space="0" w:color="auto"/>
        <w:bottom w:val="none" w:sz="0" w:space="0" w:color="auto"/>
        <w:right w:val="none" w:sz="0" w:space="0" w:color="auto"/>
      </w:divBdr>
    </w:div>
    <w:div w:id="1865904956">
      <w:bodyDiv w:val="1"/>
      <w:marLeft w:val="0"/>
      <w:marRight w:val="0"/>
      <w:marTop w:val="0"/>
      <w:marBottom w:val="0"/>
      <w:divBdr>
        <w:top w:val="none" w:sz="0" w:space="0" w:color="auto"/>
        <w:left w:val="none" w:sz="0" w:space="0" w:color="auto"/>
        <w:bottom w:val="none" w:sz="0" w:space="0" w:color="auto"/>
        <w:right w:val="none" w:sz="0" w:space="0" w:color="auto"/>
      </w:divBdr>
    </w:div>
    <w:div w:id="1866166374">
      <w:bodyDiv w:val="1"/>
      <w:marLeft w:val="0"/>
      <w:marRight w:val="0"/>
      <w:marTop w:val="0"/>
      <w:marBottom w:val="0"/>
      <w:divBdr>
        <w:top w:val="none" w:sz="0" w:space="0" w:color="auto"/>
        <w:left w:val="none" w:sz="0" w:space="0" w:color="auto"/>
        <w:bottom w:val="none" w:sz="0" w:space="0" w:color="auto"/>
        <w:right w:val="none" w:sz="0" w:space="0" w:color="auto"/>
      </w:divBdr>
    </w:div>
    <w:div w:id="1866287124">
      <w:bodyDiv w:val="1"/>
      <w:marLeft w:val="0"/>
      <w:marRight w:val="0"/>
      <w:marTop w:val="0"/>
      <w:marBottom w:val="0"/>
      <w:divBdr>
        <w:top w:val="none" w:sz="0" w:space="0" w:color="auto"/>
        <w:left w:val="none" w:sz="0" w:space="0" w:color="auto"/>
        <w:bottom w:val="none" w:sz="0" w:space="0" w:color="auto"/>
        <w:right w:val="none" w:sz="0" w:space="0" w:color="auto"/>
      </w:divBdr>
    </w:div>
    <w:div w:id="1866408384">
      <w:bodyDiv w:val="1"/>
      <w:marLeft w:val="0"/>
      <w:marRight w:val="0"/>
      <w:marTop w:val="0"/>
      <w:marBottom w:val="0"/>
      <w:divBdr>
        <w:top w:val="none" w:sz="0" w:space="0" w:color="auto"/>
        <w:left w:val="none" w:sz="0" w:space="0" w:color="auto"/>
        <w:bottom w:val="none" w:sz="0" w:space="0" w:color="auto"/>
        <w:right w:val="none" w:sz="0" w:space="0" w:color="auto"/>
      </w:divBdr>
    </w:div>
    <w:div w:id="1867451464">
      <w:bodyDiv w:val="1"/>
      <w:marLeft w:val="0"/>
      <w:marRight w:val="0"/>
      <w:marTop w:val="0"/>
      <w:marBottom w:val="0"/>
      <w:divBdr>
        <w:top w:val="none" w:sz="0" w:space="0" w:color="auto"/>
        <w:left w:val="none" w:sz="0" w:space="0" w:color="auto"/>
        <w:bottom w:val="none" w:sz="0" w:space="0" w:color="auto"/>
        <w:right w:val="none" w:sz="0" w:space="0" w:color="auto"/>
      </w:divBdr>
    </w:div>
    <w:div w:id="1867711996">
      <w:bodyDiv w:val="1"/>
      <w:marLeft w:val="0"/>
      <w:marRight w:val="0"/>
      <w:marTop w:val="0"/>
      <w:marBottom w:val="0"/>
      <w:divBdr>
        <w:top w:val="none" w:sz="0" w:space="0" w:color="auto"/>
        <w:left w:val="none" w:sz="0" w:space="0" w:color="auto"/>
        <w:bottom w:val="none" w:sz="0" w:space="0" w:color="auto"/>
        <w:right w:val="none" w:sz="0" w:space="0" w:color="auto"/>
      </w:divBdr>
    </w:div>
    <w:div w:id="1868057821">
      <w:bodyDiv w:val="1"/>
      <w:marLeft w:val="0"/>
      <w:marRight w:val="0"/>
      <w:marTop w:val="0"/>
      <w:marBottom w:val="0"/>
      <w:divBdr>
        <w:top w:val="none" w:sz="0" w:space="0" w:color="auto"/>
        <w:left w:val="none" w:sz="0" w:space="0" w:color="auto"/>
        <w:bottom w:val="none" w:sz="0" w:space="0" w:color="auto"/>
        <w:right w:val="none" w:sz="0" w:space="0" w:color="auto"/>
      </w:divBdr>
    </w:div>
    <w:div w:id="1868172431">
      <w:bodyDiv w:val="1"/>
      <w:marLeft w:val="0"/>
      <w:marRight w:val="0"/>
      <w:marTop w:val="0"/>
      <w:marBottom w:val="0"/>
      <w:divBdr>
        <w:top w:val="none" w:sz="0" w:space="0" w:color="auto"/>
        <w:left w:val="none" w:sz="0" w:space="0" w:color="auto"/>
        <w:bottom w:val="none" w:sz="0" w:space="0" w:color="auto"/>
        <w:right w:val="none" w:sz="0" w:space="0" w:color="auto"/>
      </w:divBdr>
      <w:divsChild>
        <w:div w:id="541597708">
          <w:marLeft w:val="0"/>
          <w:marRight w:val="0"/>
          <w:marTop w:val="0"/>
          <w:marBottom w:val="0"/>
          <w:divBdr>
            <w:top w:val="none" w:sz="0" w:space="0" w:color="auto"/>
            <w:left w:val="none" w:sz="0" w:space="0" w:color="auto"/>
            <w:bottom w:val="none" w:sz="0" w:space="0" w:color="auto"/>
            <w:right w:val="none" w:sz="0" w:space="0" w:color="auto"/>
          </w:divBdr>
        </w:div>
      </w:divsChild>
    </w:div>
    <w:div w:id="1868255043">
      <w:bodyDiv w:val="1"/>
      <w:marLeft w:val="0"/>
      <w:marRight w:val="0"/>
      <w:marTop w:val="0"/>
      <w:marBottom w:val="0"/>
      <w:divBdr>
        <w:top w:val="none" w:sz="0" w:space="0" w:color="auto"/>
        <w:left w:val="none" w:sz="0" w:space="0" w:color="auto"/>
        <w:bottom w:val="none" w:sz="0" w:space="0" w:color="auto"/>
        <w:right w:val="none" w:sz="0" w:space="0" w:color="auto"/>
      </w:divBdr>
    </w:div>
    <w:div w:id="1868324800">
      <w:bodyDiv w:val="1"/>
      <w:marLeft w:val="0"/>
      <w:marRight w:val="0"/>
      <w:marTop w:val="0"/>
      <w:marBottom w:val="0"/>
      <w:divBdr>
        <w:top w:val="none" w:sz="0" w:space="0" w:color="auto"/>
        <w:left w:val="none" w:sz="0" w:space="0" w:color="auto"/>
        <w:bottom w:val="none" w:sz="0" w:space="0" w:color="auto"/>
        <w:right w:val="none" w:sz="0" w:space="0" w:color="auto"/>
      </w:divBdr>
    </w:div>
    <w:div w:id="1868566239">
      <w:bodyDiv w:val="1"/>
      <w:marLeft w:val="0"/>
      <w:marRight w:val="0"/>
      <w:marTop w:val="0"/>
      <w:marBottom w:val="0"/>
      <w:divBdr>
        <w:top w:val="none" w:sz="0" w:space="0" w:color="auto"/>
        <w:left w:val="none" w:sz="0" w:space="0" w:color="auto"/>
        <w:bottom w:val="none" w:sz="0" w:space="0" w:color="auto"/>
        <w:right w:val="none" w:sz="0" w:space="0" w:color="auto"/>
      </w:divBdr>
    </w:div>
    <w:div w:id="1868788913">
      <w:bodyDiv w:val="1"/>
      <w:marLeft w:val="0"/>
      <w:marRight w:val="0"/>
      <w:marTop w:val="0"/>
      <w:marBottom w:val="0"/>
      <w:divBdr>
        <w:top w:val="none" w:sz="0" w:space="0" w:color="auto"/>
        <w:left w:val="none" w:sz="0" w:space="0" w:color="auto"/>
        <w:bottom w:val="none" w:sz="0" w:space="0" w:color="auto"/>
        <w:right w:val="none" w:sz="0" w:space="0" w:color="auto"/>
      </w:divBdr>
    </w:div>
    <w:div w:id="1868978961">
      <w:bodyDiv w:val="1"/>
      <w:marLeft w:val="0"/>
      <w:marRight w:val="0"/>
      <w:marTop w:val="0"/>
      <w:marBottom w:val="0"/>
      <w:divBdr>
        <w:top w:val="none" w:sz="0" w:space="0" w:color="auto"/>
        <w:left w:val="none" w:sz="0" w:space="0" w:color="auto"/>
        <w:bottom w:val="none" w:sz="0" w:space="0" w:color="auto"/>
        <w:right w:val="none" w:sz="0" w:space="0" w:color="auto"/>
      </w:divBdr>
    </w:div>
    <w:div w:id="1868981030">
      <w:bodyDiv w:val="1"/>
      <w:marLeft w:val="0"/>
      <w:marRight w:val="0"/>
      <w:marTop w:val="0"/>
      <w:marBottom w:val="0"/>
      <w:divBdr>
        <w:top w:val="none" w:sz="0" w:space="0" w:color="auto"/>
        <w:left w:val="none" w:sz="0" w:space="0" w:color="auto"/>
        <w:bottom w:val="none" w:sz="0" w:space="0" w:color="auto"/>
        <w:right w:val="none" w:sz="0" w:space="0" w:color="auto"/>
      </w:divBdr>
    </w:div>
    <w:div w:id="1869176067">
      <w:bodyDiv w:val="1"/>
      <w:marLeft w:val="0"/>
      <w:marRight w:val="0"/>
      <w:marTop w:val="0"/>
      <w:marBottom w:val="0"/>
      <w:divBdr>
        <w:top w:val="none" w:sz="0" w:space="0" w:color="auto"/>
        <w:left w:val="none" w:sz="0" w:space="0" w:color="auto"/>
        <w:bottom w:val="none" w:sz="0" w:space="0" w:color="auto"/>
        <w:right w:val="none" w:sz="0" w:space="0" w:color="auto"/>
      </w:divBdr>
    </w:div>
    <w:div w:id="1869176313">
      <w:bodyDiv w:val="1"/>
      <w:marLeft w:val="0"/>
      <w:marRight w:val="0"/>
      <w:marTop w:val="0"/>
      <w:marBottom w:val="0"/>
      <w:divBdr>
        <w:top w:val="none" w:sz="0" w:space="0" w:color="auto"/>
        <w:left w:val="none" w:sz="0" w:space="0" w:color="auto"/>
        <w:bottom w:val="none" w:sz="0" w:space="0" w:color="auto"/>
        <w:right w:val="none" w:sz="0" w:space="0" w:color="auto"/>
      </w:divBdr>
    </w:div>
    <w:div w:id="1869641058">
      <w:bodyDiv w:val="1"/>
      <w:marLeft w:val="0"/>
      <w:marRight w:val="0"/>
      <w:marTop w:val="0"/>
      <w:marBottom w:val="0"/>
      <w:divBdr>
        <w:top w:val="none" w:sz="0" w:space="0" w:color="auto"/>
        <w:left w:val="none" w:sz="0" w:space="0" w:color="auto"/>
        <w:bottom w:val="none" w:sz="0" w:space="0" w:color="auto"/>
        <w:right w:val="none" w:sz="0" w:space="0" w:color="auto"/>
      </w:divBdr>
    </w:div>
    <w:div w:id="1869874715">
      <w:bodyDiv w:val="1"/>
      <w:marLeft w:val="0"/>
      <w:marRight w:val="0"/>
      <w:marTop w:val="0"/>
      <w:marBottom w:val="0"/>
      <w:divBdr>
        <w:top w:val="none" w:sz="0" w:space="0" w:color="auto"/>
        <w:left w:val="none" w:sz="0" w:space="0" w:color="auto"/>
        <w:bottom w:val="none" w:sz="0" w:space="0" w:color="auto"/>
        <w:right w:val="none" w:sz="0" w:space="0" w:color="auto"/>
      </w:divBdr>
    </w:div>
    <w:div w:id="1870096042">
      <w:bodyDiv w:val="1"/>
      <w:marLeft w:val="0"/>
      <w:marRight w:val="0"/>
      <w:marTop w:val="0"/>
      <w:marBottom w:val="0"/>
      <w:divBdr>
        <w:top w:val="none" w:sz="0" w:space="0" w:color="auto"/>
        <w:left w:val="none" w:sz="0" w:space="0" w:color="auto"/>
        <w:bottom w:val="none" w:sz="0" w:space="0" w:color="auto"/>
        <w:right w:val="none" w:sz="0" w:space="0" w:color="auto"/>
      </w:divBdr>
    </w:div>
    <w:div w:id="1870213566">
      <w:bodyDiv w:val="1"/>
      <w:marLeft w:val="0"/>
      <w:marRight w:val="0"/>
      <w:marTop w:val="0"/>
      <w:marBottom w:val="0"/>
      <w:divBdr>
        <w:top w:val="none" w:sz="0" w:space="0" w:color="auto"/>
        <w:left w:val="none" w:sz="0" w:space="0" w:color="auto"/>
        <w:bottom w:val="none" w:sz="0" w:space="0" w:color="auto"/>
        <w:right w:val="none" w:sz="0" w:space="0" w:color="auto"/>
      </w:divBdr>
    </w:div>
    <w:div w:id="1870558010">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0953535">
      <w:bodyDiv w:val="1"/>
      <w:marLeft w:val="0"/>
      <w:marRight w:val="0"/>
      <w:marTop w:val="0"/>
      <w:marBottom w:val="0"/>
      <w:divBdr>
        <w:top w:val="none" w:sz="0" w:space="0" w:color="auto"/>
        <w:left w:val="none" w:sz="0" w:space="0" w:color="auto"/>
        <w:bottom w:val="none" w:sz="0" w:space="0" w:color="auto"/>
        <w:right w:val="none" w:sz="0" w:space="0" w:color="auto"/>
      </w:divBdr>
    </w:div>
    <w:div w:id="1871071134">
      <w:bodyDiv w:val="1"/>
      <w:marLeft w:val="0"/>
      <w:marRight w:val="0"/>
      <w:marTop w:val="0"/>
      <w:marBottom w:val="0"/>
      <w:divBdr>
        <w:top w:val="none" w:sz="0" w:space="0" w:color="auto"/>
        <w:left w:val="none" w:sz="0" w:space="0" w:color="auto"/>
        <w:bottom w:val="none" w:sz="0" w:space="0" w:color="auto"/>
        <w:right w:val="none" w:sz="0" w:space="0" w:color="auto"/>
      </w:divBdr>
    </w:div>
    <w:div w:id="1871146697">
      <w:bodyDiv w:val="1"/>
      <w:marLeft w:val="0"/>
      <w:marRight w:val="0"/>
      <w:marTop w:val="0"/>
      <w:marBottom w:val="0"/>
      <w:divBdr>
        <w:top w:val="none" w:sz="0" w:space="0" w:color="auto"/>
        <w:left w:val="none" w:sz="0" w:space="0" w:color="auto"/>
        <w:bottom w:val="none" w:sz="0" w:space="0" w:color="auto"/>
        <w:right w:val="none" w:sz="0" w:space="0" w:color="auto"/>
      </w:divBdr>
    </w:div>
    <w:div w:id="1871599868">
      <w:bodyDiv w:val="1"/>
      <w:marLeft w:val="0"/>
      <w:marRight w:val="0"/>
      <w:marTop w:val="0"/>
      <w:marBottom w:val="0"/>
      <w:divBdr>
        <w:top w:val="none" w:sz="0" w:space="0" w:color="auto"/>
        <w:left w:val="none" w:sz="0" w:space="0" w:color="auto"/>
        <w:bottom w:val="none" w:sz="0" w:space="0" w:color="auto"/>
        <w:right w:val="none" w:sz="0" w:space="0" w:color="auto"/>
      </w:divBdr>
    </w:div>
    <w:div w:id="1871608107">
      <w:bodyDiv w:val="1"/>
      <w:marLeft w:val="0"/>
      <w:marRight w:val="0"/>
      <w:marTop w:val="0"/>
      <w:marBottom w:val="0"/>
      <w:divBdr>
        <w:top w:val="none" w:sz="0" w:space="0" w:color="auto"/>
        <w:left w:val="none" w:sz="0" w:space="0" w:color="auto"/>
        <w:bottom w:val="none" w:sz="0" w:space="0" w:color="auto"/>
        <w:right w:val="none" w:sz="0" w:space="0" w:color="auto"/>
      </w:divBdr>
    </w:div>
    <w:div w:id="1871799748">
      <w:bodyDiv w:val="1"/>
      <w:marLeft w:val="0"/>
      <w:marRight w:val="0"/>
      <w:marTop w:val="0"/>
      <w:marBottom w:val="0"/>
      <w:divBdr>
        <w:top w:val="none" w:sz="0" w:space="0" w:color="auto"/>
        <w:left w:val="none" w:sz="0" w:space="0" w:color="auto"/>
        <w:bottom w:val="none" w:sz="0" w:space="0" w:color="auto"/>
        <w:right w:val="none" w:sz="0" w:space="0" w:color="auto"/>
      </w:divBdr>
    </w:div>
    <w:div w:id="1871801988">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2187812">
      <w:bodyDiv w:val="1"/>
      <w:marLeft w:val="0"/>
      <w:marRight w:val="0"/>
      <w:marTop w:val="0"/>
      <w:marBottom w:val="0"/>
      <w:divBdr>
        <w:top w:val="none" w:sz="0" w:space="0" w:color="auto"/>
        <w:left w:val="none" w:sz="0" w:space="0" w:color="auto"/>
        <w:bottom w:val="none" w:sz="0" w:space="0" w:color="auto"/>
        <w:right w:val="none" w:sz="0" w:space="0" w:color="auto"/>
      </w:divBdr>
    </w:div>
    <w:div w:id="1872258720">
      <w:bodyDiv w:val="1"/>
      <w:marLeft w:val="0"/>
      <w:marRight w:val="0"/>
      <w:marTop w:val="0"/>
      <w:marBottom w:val="0"/>
      <w:divBdr>
        <w:top w:val="none" w:sz="0" w:space="0" w:color="auto"/>
        <w:left w:val="none" w:sz="0" w:space="0" w:color="auto"/>
        <w:bottom w:val="none" w:sz="0" w:space="0" w:color="auto"/>
        <w:right w:val="none" w:sz="0" w:space="0" w:color="auto"/>
      </w:divBdr>
    </w:div>
    <w:div w:id="1872304128">
      <w:bodyDiv w:val="1"/>
      <w:marLeft w:val="0"/>
      <w:marRight w:val="0"/>
      <w:marTop w:val="0"/>
      <w:marBottom w:val="0"/>
      <w:divBdr>
        <w:top w:val="none" w:sz="0" w:space="0" w:color="auto"/>
        <w:left w:val="none" w:sz="0" w:space="0" w:color="auto"/>
        <w:bottom w:val="none" w:sz="0" w:space="0" w:color="auto"/>
        <w:right w:val="none" w:sz="0" w:space="0" w:color="auto"/>
      </w:divBdr>
    </w:div>
    <w:div w:id="1872380353">
      <w:bodyDiv w:val="1"/>
      <w:marLeft w:val="0"/>
      <w:marRight w:val="0"/>
      <w:marTop w:val="0"/>
      <w:marBottom w:val="0"/>
      <w:divBdr>
        <w:top w:val="none" w:sz="0" w:space="0" w:color="auto"/>
        <w:left w:val="none" w:sz="0" w:space="0" w:color="auto"/>
        <w:bottom w:val="none" w:sz="0" w:space="0" w:color="auto"/>
        <w:right w:val="none" w:sz="0" w:space="0" w:color="auto"/>
      </w:divBdr>
    </w:div>
    <w:div w:id="1872570362">
      <w:bodyDiv w:val="1"/>
      <w:marLeft w:val="0"/>
      <w:marRight w:val="0"/>
      <w:marTop w:val="0"/>
      <w:marBottom w:val="0"/>
      <w:divBdr>
        <w:top w:val="none" w:sz="0" w:space="0" w:color="auto"/>
        <w:left w:val="none" w:sz="0" w:space="0" w:color="auto"/>
        <w:bottom w:val="none" w:sz="0" w:space="0" w:color="auto"/>
        <w:right w:val="none" w:sz="0" w:space="0" w:color="auto"/>
      </w:divBdr>
    </w:div>
    <w:div w:id="1872840643">
      <w:bodyDiv w:val="1"/>
      <w:marLeft w:val="0"/>
      <w:marRight w:val="0"/>
      <w:marTop w:val="0"/>
      <w:marBottom w:val="0"/>
      <w:divBdr>
        <w:top w:val="none" w:sz="0" w:space="0" w:color="auto"/>
        <w:left w:val="none" w:sz="0" w:space="0" w:color="auto"/>
        <w:bottom w:val="none" w:sz="0" w:space="0" w:color="auto"/>
        <w:right w:val="none" w:sz="0" w:space="0" w:color="auto"/>
      </w:divBdr>
    </w:div>
    <w:div w:id="1873108141">
      <w:bodyDiv w:val="1"/>
      <w:marLeft w:val="0"/>
      <w:marRight w:val="0"/>
      <w:marTop w:val="0"/>
      <w:marBottom w:val="0"/>
      <w:divBdr>
        <w:top w:val="none" w:sz="0" w:space="0" w:color="auto"/>
        <w:left w:val="none" w:sz="0" w:space="0" w:color="auto"/>
        <w:bottom w:val="none" w:sz="0" w:space="0" w:color="auto"/>
        <w:right w:val="none" w:sz="0" w:space="0" w:color="auto"/>
      </w:divBdr>
    </w:div>
    <w:div w:id="1873569723">
      <w:bodyDiv w:val="1"/>
      <w:marLeft w:val="0"/>
      <w:marRight w:val="0"/>
      <w:marTop w:val="0"/>
      <w:marBottom w:val="0"/>
      <w:divBdr>
        <w:top w:val="none" w:sz="0" w:space="0" w:color="auto"/>
        <w:left w:val="none" w:sz="0" w:space="0" w:color="auto"/>
        <w:bottom w:val="none" w:sz="0" w:space="0" w:color="auto"/>
        <w:right w:val="none" w:sz="0" w:space="0" w:color="auto"/>
      </w:divBdr>
    </w:div>
    <w:div w:id="1873958801">
      <w:bodyDiv w:val="1"/>
      <w:marLeft w:val="0"/>
      <w:marRight w:val="0"/>
      <w:marTop w:val="0"/>
      <w:marBottom w:val="0"/>
      <w:divBdr>
        <w:top w:val="none" w:sz="0" w:space="0" w:color="auto"/>
        <w:left w:val="none" w:sz="0" w:space="0" w:color="auto"/>
        <w:bottom w:val="none" w:sz="0" w:space="0" w:color="auto"/>
        <w:right w:val="none" w:sz="0" w:space="0" w:color="auto"/>
      </w:divBdr>
    </w:div>
    <w:div w:id="1874029994">
      <w:bodyDiv w:val="1"/>
      <w:marLeft w:val="0"/>
      <w:marRight w:val="0"/>
      <w:marTop w:val="0"/>
      <w:marBottom w:val="0"/>
      <w:divBdr>
        <w:top w:val="none" w:sz="0" w:space="0" w:color="auto"/>
        <w:left w:val="none" w:sz="0" w:space="0" w:color="auto"/>
        <w:bottom w:val="none" w:sz="0" w:space="0" w:color="auto"/>
        <w:right w:val="none" w:sz="0" w:space="0" w:color="auto"/>
      </w:divBdr>
    </w:div>
    <w:div w:id="1874150717">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74537562">
      <w:bodyDiv w:val="1"/>
      <w:marLeft w:val="0"/>
      <w:marRight w:val="0"/>
      <w:marTop w:val="0"/>
      <w:marBottom w:val="0"/>
      <w:divBdr>
        <w:top w:val="none" w:sz="0" w:space="0" w:color="auto"/>
        <w:left w:val="none" w:sz="0" w:space="0" w:color="auto"/>
        <w:bottom w:val="none" w:sz="0" w:space="0" w:color="auto"/>
        <w:right w:val="none" w:sz="0" w:space="0" w:color="auto"/>
      </w:divBdr>
    </w:div>
    <w:div w:id="1874541058">
      <w:bodyDiv w:val="1"/>
      <w:marLeft w:val="0"/>
      <w:marRight w:val="0"/>
      <w:marTop w:val="0"/>
      <w:marBottom w:val="0"/>
      <w:divBdr>
        <w:top w:val="none" w:sz="0" w:space="0" w:color="auto"/>
        <w:left w:val="none" w:sz="0" w:space="0" w:color="auto"/>
        <w:bottom w:val="none" w:sz="0" w:space="0" w:color="auto"/>
        <w:right w:val="none" w:sz="0" w:space="0" w:color="auto"/>
      </w:divBdr>
    </w:div>
    <w:div w:id="1874684985">
      <w:bodyDiv w:val="1"/>
      <w:marLeft w:val="0"/>
      <w:marRight w:val="0"/>
      <w:marTop w:val="0"/>
      <w:marBottom w:val="0"/>
      <w:divBdr>
        <w:top w:val="none" w:sz="0" w:space="0" w:color="auto"/>
        <w:left w:val="none" w:sz="0" w:space="0" w:color="auto"/>
        <w:bottom w:val="none" w:sz="0" w:space="0" w:color="auto"/>
        <w:right w:val="none" w:sz="0" w:space="0" w:color="auto"/>
      </w:divBdr>
    </w:div>
    <w:div w:id="1874689592">
      <w:bodyDiv w:val="1"/>
      <w:marLeft w:val="0"/>
      <w:marRight w:val="0"/>
      <w:marTop w:val="0"/>
      <w:marBottom w:val="0"/>
      <w:divBdr>
        <w:top w:val="none" w:sz="0" w:space="0" w:color="auto"/>
        <w:left w:val="none" w:sz="0" w:space="0" w:color="auto"/>
        <w:bottom w:val="none" w:sz="0" w:space="0" w:color="auto"/>
        <w:right w:val="none" w:sz="0" w:space="0" w:color="auto"/>
      </w:divBdr>
    </w:div>
    <w:div w:id="1874994430">
      <w:bodyDiv w:val="1"/>
      <w:marLeft w:val="0"/>
      <w:marRight w:val="0"/>
      <w:marTop w:val="0"/>
      <w:marBottom w:val="0"/>
      <w:divBdr>
        <w:top w:val="none" w:sz="0" w:space="0" w:color="auto"/>
        <w:left w:val="none" w:sz="0" w:space="0" w:color="auto"/>
        <w:bottom w:val="none" w:sz="0" w:space="0" w:color="auto"/>
        <w:right w:val="none" w:sz="0" w:space="0" w:color="auto"/>
      </w:divBdr>
    </w:div>
    <w:div w:id="1875188790">
      <w:bodyDiv w:val="1"/>
      <w:marLeft w:val="0"/>
      <w:marRight w:val="0"/>
      <w:marTop w:val="0"/>
      <w:marBottom w:val="0"/>
      <w:divBdr>
        <w:top w:val="none" w:sz="0" w:space="0" w:color="auto"/>
        <w:left w:val="none" w:sz="0" w:space="0" w:color="auto"/>
        <w:bottom w:val="none" w:sz="0" w:space="0" w:color="auto"/>
        <w:right w:val="none" w:sz="0" w:space="0" w:color="auto"/>
      </w:divBdr>
    </w:div>
    <w:div w:id="1875191736">
      <w:bodyDiv w:val="1"/>
      <w:marLeft w:val="0"/>
      <w:marRight w:val="0"/>
      <w:marTop w:val="0"/>
      <w:marBottom w:val="0"/>
      <w:divBdr>
        <w:top w:val="none" w:sz="0" w:space="0" w:color="auto"/>
        <w:left w:val="none" w:sz="0" w:space="0" w:color="auto"/>
        <w:bottom w:val="none" w:sz="0" w:space="0" w:color="auto"/>
        <w:right w:val="none" w:sz="0" w:space="0" w:color="auto"/>
      </w:divBdr>
    </w:div>
    <w:div w:id="1875338376">
      <w:bodyDiv w:val="1"/>
      <w:marLeft w:val="0"/>
      <w:marRight w:val="0"/>
      <w:marTop w:val="0"/>
      <w:marBottom w:val="0"/>
      <w:divBdr>
        <w:top w:val="none" w:sz="0" w:space="0" w:color="auto"/>
        <w:left w:val="none" w:sz="0" w:space="0" w:color="auto"/>
        <w:bottom w:val="none" w:sz="0" w:space="0" w:color="auto"/>
        <w:right w:val="none" w:sz="0" w:space="0" w:color="auto"/>
      </w:divBdr>
    </w:div>
    <w:div w:id="1875380693">
      <w:bodyDiv w:val="1"/>
      <w:marLeft w:val="0"/>
      <w:marRight w:val="0"/>
      <w:marTop w:val="0"/>
      <w:marBottom w:val="0"/>
      <w:divBdr>
        <w:top w:val="none" w:sz="0" w:space="0" w:color="auto"/>
        <w:left w:val="none" w:sz="0" w:space="0" w:color="auto"/>
        <w:bottom w:val="none" w:sz="0" w:space="0" w:color="auto"/>
        <w:right w:val="none" w:sz="0" w:space="0" w:color="auto"/>
      </w:divBdr>
    </w:div>
    <w:div w:id="1875657208">
      <w:bodyDiv w:val="1"/>
      <w:marLeft w:val="0"/>
      <w:marRight w:val="0"/>
      <w:marTop w:val="0"/>
      <w:marBottom w:val="0"/>
      <w:divBdr>
        <w:top w:val="none" w:sz="0" w:space="0" w:color="auto"/>
        <w:left w:val="none" w:sz="0" w:space="0" w:color="auto"/>
        <w:bottom w:val="none" w:sz="0" w:space="0" w:color="auto"/>
        <w:right w:val="none" w:sz="0" w:space="0" w:color="auto"/>
      </w:divBdr>
    </w:div>
    <w:div w:id="1875772649">
      <w:bodyDiv w:val="1"/>
      <w:marLeft w:val="0"/>
      <w:marRight w:val="0"/>
      <w:marTop w:val="0"/>
      <w:marBottom w:val="0"/>
      <w:divBdr>
        <w:top w:val="none" w:sz="0" w:space="0" w:color="auto"/>
        <w:left w:val="none" w:sz="0" w:space="0" w:color="auto"/>
        <w:bottom w:val="none" w:sz="0" w:space="0" w:color="auto"/>
        <w:right w:val="none" w:sz="0" w:space="0" w:color="auto"/>
      </w:divBdr>
    </w:div>
    <w:div w:id="1876000027">
      <w:bodyDiv w:val="1"/>
      <w:marLeft w:val="0"/>
      <w:marRight w:val="0"/>
      <w:marTop w:val="0"/>
      <w:marBottom w:val="0"/>
      <w:divBdr>
        <w:top w:val="none" w:sz="0" w:space="0" w:color="auto"/>
        <w:left w:val="none" w:sz="0" w:space="0" w:color="auto"/>
        <w:bottom w:val="none" w:sz="0" w:space="0" w:color="auto"/>
        <w:right w:val="none" w:sz="0" w:space="0" w:color="auto"/>
      </w:divBdr>
    </w:div>
    <w:div w:id="1876043713">
      <w:bodyDiv w:val="1"/>
      <w:marLeft w:val="0"/>
      <w:marRight w:val="0"/>
      <w:marTop w:val="0"/>
      <w:marBottom w:val="0"/>
      <w:divBdr>
        <w:top w:val="none" w:sz="0" w:space="0" w:color="auto"/>
        <w:left w:val="none" w:sz="0" w:space="0" w:color="auto"/>
        <w:bottom w:val="none" w:sz="0" w:space="0" w:color="auto"/>
        <w:right w:val="none" w:sz="0" w:space="0" w:color="auto"/>
      </w:divBdr>
    </w:div>
    <w:div w:id="1876112669">
      <w:bodyDiv w:val="1"/>
      <w:marLeft w:val="0"/>
      <w:marRight w:val="0"/>
      <w:marTop w:val="0"/>
      <w:marBottom w:val="0"/>
      <w:divBdr>
        <w:top w:val="none" w:sz="0" w:space="0" w:color="auto"/>
        <w:left w:val="none" w:sz="0" w:space="0" w:color="auto"/>
        <w:bottom w:val="none" w:sz="0" w:space="0" w:color="auto"/>
        <w:right w:val="none" w:sz="0" w:space="0" w:color="auto"/>
      </w:divBdr>
    </w:div>
    <w:div w:id="1876386534">
      <w:bodyDiv w:val="1"/>
      <w:marLeft w:val="0"/>
      <w:marRight w:val="0"/>
      <w:marTop w:val="0"/>
      <w:marBottom w:val="0"/>
      <w:divBdr>
        <w:top w:val="none" w:sz="0" w:space="0" w:color="auto"/>
        <w:left w:val="none" w:sz="0" w:space="0" w:color="auto"/>
        <w:bottom w:val="none" w:sz="0" w:space="0" w:color="auto"/>
        <w:right w:val="none" w:sz="0" w:space="0" w:color="auto"/>
      </w:divBdr>
    </w:div>
    <w:div w:id="1876388273">
      <w:bodyDiv w:val="1"/>
      <w:marLeft w:val="0"/>
      <w:marRight w:val="0"/>
      <w:marTop w:val="0"/>
      <w:marBottom w:val="0"/>
      <w:divBdr>
        <w:top w:val="none" w:sz="0" w:space="0" w:color="auto"/>
        <w:left w:val="none" w:sz="0" w:space="0" w:color="auto"/>
        <w:bottom w:val="none" w:sz="0" w:space="0" w:color="auto"/>
        <w:right w:val="none" w:sz="0" w:space="0" w:color="auto"/>
      </w:divBdr>
    </w:div>
    <w:div w:id="1876580753">
      <w:bodyDiv w:val="1"/>
      <w:marLeft w:val="0"/>
      <w:marRight w:val="0"/>
      <w:marTop w:val="0"/>
      <w:marBottom w:val="0"/>
      <w:divBdr>
        <w:top w:val="none" w:sz="0" w:space="0" w:color="auto"/>
        <w:left w:val="none" w:sz="0" w:space="0" w:color="auto"/>
        <w:bottom w:val="none" w:sz="0" w:space="0" w:color="auto"/>
        <w:right w:val="none" w:sz="0" w:space="0" w:color="auto"/>
      </w:divBdr>
    </w:div>
    <w:div w:id="1876692189">
      <w:bodyDiv w:val="1"/>
      <w:marLeft w:val="0"/>
      <w:marRight w:val="0"/>
      <w:marTop w:val="0"/>
      <w:marBottom w:val="0"/>
      <w:divBdr>
        <w:top w:val="none" w:sz="0" w:space="0" w:color="auto"/>
        <w:left w:val="none" w:sz="0" w:space="0" w:color="auto"/>
        <w:bottom w:val="none" w:sz="0" w:space="0" w:color="auto"/>
        <w:right w:val="none" w:sz="0" w:space="0" w:color="auto"/>
      </w:divBdr>
    </w:div>
    <w:div w:id="1876695259">
      <w:bodyDiv w:val="1"/>
      <w:marLeft w:val="0"/>
      <w:marRight w:val="0"/>
      <w:marTop w:val="0"/>
      <w:marBottom w:val="0"/>
      <w:divBdr>
        <w:top w:val="none" w:sz="0" w:space="0" w:color="auto"/>
        <w:left w:val="none" w:sz="0" w:space="0" w:color="auto"/>
        <w:bottom w:val="none" w:sz="0" w:space="0" w:color="auto"/>
        <w:right w:val="none" w:sz="0" w:space="0" w:color="auto"/>
      </w:divBdr>
    </w:div>
    <w:div w:id="1876890904">
      <w:bodyDiv w:val="1"/>
      <w:marLeft w:val="0"/>
      <w:marRight w:val="0"/>
      <w:marTop w:val="0"/>
      <w:marBottom w:val="0"/>
      <w:divBdr>
        <w:top w:val="none" w:sz="0" w:space="0" w:color="auto"/>
        <w:left w:val="none" w:sz="0" w:space="0" w:color="auto"/>
        <w:bottom w:val="none" w:sz="0" w:space="0" w:color="auto"/>
        <w:right w:val="none" w:sz="0" w:space="0" w:color="auto"/>
      </w:divBdr>
    </w:div>
    <w:div w:id="1877963286">
      <w:bodyDiv w:val="1"/>
      <w:marLeft w:val="0"/>
      <w:marRight w:val="0"/>
      <w:marTop w:val="0"/>
      <w:marBottom w:val="0"/>
      <w:divBdr>
        <w:top w:val="none" w:sz="0" w:space="0" w:color="auto"/>
        <w:left w:val="none" w:sz="0" w:space="0" w:color="auto"/>
        <w:bottom w:val="none" w:sz="0" w:space="0" w:color="auto"/>
        <w:right w:val="none" w:sz="0" w:space="0" w:color="auto"/>
      </w:divBdr>
    </w:div>
    <w:div w:id="1878005017">
      <w:bodyDiv w:val="1"/>
      <w:marLeft w:val="0"/>
      <w:marRight w:val="0"/>
      <w:marTop w:val="0"/>
      <w:marBottom w:val="0"/>
      <w:divBdr>
        <w:top w:val="none" w:sz="0" w:space="0" w:color="auto"/>
        <w:left w:val="none" w:sz="0" w:space="0" w:color="auto"/>
        <w:bottom w:val="none" w:sz="0" w:space="0" w:color="auto"/>
        <w:right w:val="none" w:sz="0" w:space="0" w:color="auto"/>
      </w:divBdr>
    </w:div>
    <w:div w:id="1878274941">
      <w:bodyDiv w:val="1"/>
      <w:marLeft w:val="0"/>
      <w:marRight w:val="0"/>
      <w:marTop w:val="0"/>
      <w:marBottom w:val="0"/>
      <w:divBdr>
        <w:top w:val="none" w:sz="0" w:space="0" w:color="auto"/>
        <w:left w:val="none" w:sz="0" w:space="0" w:color="auto"/>
        <w:bottom w:val="none" w:sz="0" w:space="0" w:color="auto"/>
        <w:right w:val="none" w:sz="0" w:space="0" w:color="auto"/>
      </w:divBdr>
    </w:div>
    <w:div w:id="1878468636">
      <w:bodyDiv w:val="1"/>
      <w:marLeft w:val="0"/>
      <w:marRight w:val="0"/>
      <w:marTop w:val="0"/>
      <w:marBottom w:val="0"/>
      <w:divBdr>
        <w:top w:val="none" w:sz="0" w:space="0" w:color="auto"/>
        <w:left w:val="none" w:sz="0" w:space="0" w:color="auto"/>
        <w:bottom w:val="none" w:sz="0" w:space="0" w:color="auto"/>
        <w:right w:val="none" w:sz="0" w:space="0" w:color="auto"/>
      </w:divBdr>
    </w:div>
    <w:div w:id="1878618545">
      <w:bodyDiv w:val="1"/>
      <w:marLeft w:val="0"/>
      <w:marRight w:val="0"/>
      <w:marTop w:val="0"/>
      <w:marBottom w:val="0"/>
      <w:divBdr>
        <w:top w:val="none" w:sz="0" w:space="0" w:color="auto"/>
        <w:left w:val="none" w:sz="0" w:space="0" w:color="auto"/>
        <w:bottom w:val="none" w:sz="0" w:space="0" w:color="auto"/>
        <w:right w:val="none" w:sz="0" w:space="0" w:color="auto"/>
      </w:divBdr>
    </w:div>
    <w:div w:id="1878659334">
      <w:bodyDiv w:val="1"/>
      <w:marLeft w:val="0"/>
      <w:marRight w:val="0"/>
      <w:marTop w:val="0"/>
      <w:marBottom w:val="0"/>
      <w:divBdr>
        <w:top w:val="none" w:sz="0" w:space="0" w:color="auto"/>
        <w:left w:val="none" w:sz="0" w:space="0" w:color="auto"/>
        <w:bottom w:val="none" w:sz="0" w:space="0" w:color="auto"/>
        <w:right w:val="none" w:sz="0" w:space="0" w:color="auto"/>
      </w:divBdr>
    </w:div>
    <w:div w:id="1878663208">
      <w:bodyDiv w:val="1"/>
      <w:marLeft w:val="0"/>
      <w:marRight w:val="0"/>
      <w:marTop w:val="0"/>
      <w:marBottom w:val="0"/>
      <w:divBdr>
        <w:top w:val="none" w:sz="0" w:space="0" w:color="auto"/>
        <w:left w:val="none" w:sz="0" w:space="0" w:color="auto"/>
        <w:bottom w:val="none" w:sz="0" w:space="0" w:color="auto"/>
        <w:right w:val="none" w:sz="0" w:space="0" w:color="auto"/>
      </w:divBdr>
    </w:div>
    <w:div w:id="1878738357">
      <w:bodyDiv w:val="1"/>
      <w:marLeft w:val="0"/>
      <w:marRight w:val="0"/>
      <w:marTop w:val="0"/>
      <w:marBottom w:val="0"/>
      <w:divBdr>
        <w:top w:val="none" w:sz="0" w:space="0" w:color="auto"/>
        <w:left w:val="none" w:sz="0" w:space="0" w:color="auto"/>
        <w:bottom w:val="none" w:sz="0" w:space="0" w:color="auto"/>
        <w:right w:val="none" w:sz="0" w:space="0" w:color="auto"/>
      </w:divBdr>
    </w:div>
    <w:div w:id="1878810340">
      <w:bodyDiv w:val="1"/>
      <w:marLeft w:val="0"/>
      <w:marRight w:val="0"/>
      <w:marTop w:val="0"/>
      <w:marBottom w:val="0"/>
      <w:divBdr>
        <w:top w:val="none" w:sz="0" w:space="0" w:color="auto"/>
        <w:left w:val="none" w:sz="0" w:space="0" w:color="auto"/>
        <w:bottom w:val="none" w:sz="0" w:space="0" w:color="auto"/>
        <w:right w:val="none" w:sz="0" w:space="0" w:color="auto"/>
      </w:divBdr>
    </w:div>
    <w:div w:id="1878811729">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879004700">
      <w:bodyDiv w:val="1"/>
      <w:marLeft w:val="0"/>
      <w:marRight w:val="0"/>
      <w:marTop w:val="0"/>
      <w:marBottom w:val="0"/>
      <w:divBdr>
        <w:top w:val="none" w:sz="0" w:space="0" w:color="auto"/>
        <w:left w:val="none" w:sz="0" w:space="0" w:color="auto"/>
        <w:bottom w:val="none" w:sz="0" w:space="0" w:color="auto"/>
        <w:right w:val="none" w:sz="0" w:space="0" w:color="auto"/>
      </w:divBdr>
    </w:div>
    <w:div w:id="1879465606">
      <w:bodyDiv w:val="1"/>
      <w:marLeft w:val="0"/>
      <w:marRight w:val="0"/>
      <w:marTop w:val="0"/>
      <w:marBottom w:val="0"/>
      <w:divBdr>
        <w:top w:val="none" w:sz="0" w:space="0" w:color="auto"/>
        <w:left w:val="none" w:sz="0" w:space="0" w:color="auto"/>
        <w:bottom w:val="none" w:sz="0" w:space="0" w:color="auto"/>
        <w:right w:val="none" w:sz="0" w:space="0" w:color="auto"/>
      </w:divBdr>
    </w:div>
    <w:div w:id="1879656373">
      <w:bodyDiv w:val="1"/>
      <w:marLeft w:val="0"/>
      <w:marRight w:val="0"/>
      <w:marTop w:val="0"/>
      <w:marBottom w:val="0"/>
      <w:divBdr>
        <w:top w:val="none" w:sz="0" w:space="0" w:color="auto"/>
        <w:left w:val="none" w:sz="0" w:space="0" w:color="auto"/>
        <w:bottom w:val="none" w:sz="0" w:space="0" w:color="auto"/>
        <w:right w:val="none" w:sz="0" w:space="0" w:color="auto"/>
      </w:divBdr>
    </w:div>
    <w:div w:id="1879658798">
      <w:bodyDiv w:val="1"/>
      <w:marLeft w:val="0"/>
      <w:marRight w:val="0"/>
      <w:marTop w:val="0"/>
      <w:marBottom w:val="0"/>
      <w:divBdr>
        <w:top w:val="none" w:sz="0" w:space="0" w:color="auto"/>
        <w:left w:val="none" w:sz="0" w:space="0" w:color="auto"/>
        <w:bottom w:val="none" w:sz="0" w:space="0" w:color="auto"/>
        <w:right w:val="none" w:sz="0" w:space="0" w:color="auto"/>
      </w:divBdr>
    </w:div>
    <w:div w:id="1879849653">
      <w:bodyDiv w:val="1"/>
      <w:marLeft w:val="0"/>
      <w:marRight w:val="0"/>
      <w:marTop w:val="0"/>
      <w:marBottom w:val="0"/>
      <w:divBdr>
        <w:top w:val="none" w:sz="0" w:space="0" w:color="auto"/>
        <w:left w:val="none" w:sz="0" w:space="0" w:color="auto"/>
        <w:bottom w:val="none" w:sz="0" w:space="0" w:color="auto"/>
        <w:right w:val="none" w:sz="0" w:space="0" w:color="auto"/>
      </w:divBdr>
    </w:div>
    <w:div w:id="1880122948">
      <w:bodyDiv w:val="1"/>
      <w:marLeft w:val="0"/>
      <w:marRight w:val="0"/>
      <w:marTop w:val="0"/>
      <w:marBottom w:val="0"/>
      <w:divBdr>
        <w:top w:val="none" w:sz="0" w:space="0" w:color="auto"/>
        <w:left w:val="none" w:sz="0" w:space="0" w:color="auto"/>
        <w:bottom w:val="none" w:sz="0" w:space="0" w:color="auto"/>
        <w:right w:val="none" w:sz="0" w:space="0" w:color="auto"/>
      </w:divBdr>
    </w:div>
    <w:div w:id="1880193671">
      <w:bodyDiv w:val="1"/>
      <w:marLeft w:val="0"/>
      <w:marRight w:val="0"/>
      <w:marTop w:val="0"/>
      <w:marBottom w:val="0"/>
      <w:divBdr>
        <w:top w:val="none" w:sz="0" w:space="0" w:color="auto"/>
        <w:left w:val="none" w:sz="0" w:space="0" w:color="auto"/>
        <w:bottom w:val="none" w:sz="0" w:space="0" w:color="auto"/>
        <w:right w:val="none" w:sz="0" w:space="0" w:color="auto"/>
      </w:divBdr>
    </w:div>
    <w:div w:id="1880311273">
      <w:bodyDiv w:val="1"/>
      <w:marLeft w:val="0"/>
      <w:marRight w:val="0"/>
      <w:marTop w:val="0"/>
      <w:marBottom w:val="0"/>
      <w:divBdr>
        <w:top w:val="none" w:sz="0" w:space="0" w:color="auto"/>
        <w:left w:val="none" w:sz="0" w:space="0" w:color="auto"/>
        <w:bottom w:val="none" w:sz="0" w:space="0" w:color="auto"/>
        <w:right w:val="none" w:sz="0" w:space="0" w:color="auto"/>
      </w:divBdr>
    </w:div>
    <w:div w:id="1880359355">
      <w:bodyDiv w:val="1"/>
      <w:marLeft w:val="0"/>
      <w:marRight w:val="0"/>
      <w:marTop w:val="0"/>
      <w:marBottom w:val="0"/>
      <w:divBdr>
        <w:top w:val="none" w:sz="0" w:space="0" w:color="auto"/>
        <w:left w:val="none" w:sz="0" w:space="0" w:color="auto"/>
        <w:bottom w:val="none" w:sz="0" w:space="0" w:color="auto"/>
        <w:right w:val="none" w:sz="0" w:space="0" w:color="auto"/>
      </w:divBdr>
    </w:div>
    <w:div w:id="1880388284">
      <w:bodyDiv w:val="1"/>
      <w:marLeft w:val="0"/>
      <w:marRight w:val="0"/>
      <w:marTop w:val="0"/>
      <w:marBottom w:val="0"/>
      <w:divBdr>
        <w:top w:val="none" w:sz="0" w:space="0" w:color="auto"/>
        <w:left w:val="none" w:sz="0" w:space="0" w:color="auto"/>
        <w:bottom w:val="none" w:sz="0" w:space="0" w:color="auto"/>
        <w:right w:val="none" w:sz="0" w:space="0" w:color="auto"/>
      </w:divBdr>
    </w:div>
    <w:div w:id="1880434710">
      <w:bodyDiv w:val="1"/>
      <w:marLeft w:val="0"/>
      <w:marRight w:val="0"/>
      <w:marTop w:val="0"/>
      <w:marBottom w:val="0"/>
      <w:divBdr>
        <w:top w:val="none" w:sz="0" w:space="0" w:color="auto"/>
        <w:left w:val="none" w:sz="0" w:space="0" w:color="auto"/>
        <w:bottom w:val="none" w:sz="0" w:space="0" w:color="auto"/>
        <w:right w:val="none" w:sz="0" w:space="0" w:color="auto"/>
      </w:divBdr>
    </w:div>
    <w:div w:id="1880822183">
      <w:bodyDiv w:val="1"/>
      <w:marLeft w:val="0"/>
      <w:marRight w:val="0"/>
      <w:marTop w:val="0"/>
      <w:marBottom w:val="0"/>
      <w:divBdr>
        <w:top w:val="none" w:sz="0" w:space="0" w:color="auto"/>
        <w:left w:val="none" w:sz="0" w:space="0" w:color="auto"/>
        <w:bottom w:val="none" w:sz="0" w:space="0" w:color="auto"/>
        <w:right w:val="none" w:sz="0" w:space="0" w:color="auto"/>
      </w:divBdr>
    </w:div>
    <w:div w:id="1880822658">
      <w:bodyDiv w:val="1"/>
      <w:marLeft w:val="0"/>
      <w:marRight w:val="0"/>
      <w:marTop w:val="0"/>
      <w:marBottom w:val="0"/>
      <w:divBdr>
        <w:top w:val="none" w:sz="0" w:space="0" w:color="auto"/>
        <w:left w:val="none" w:sz="0" w:space="0" w:color="auto"/>
        <w:bottom w:val="none" w:sz="0" w:space="0" w:color="auto"/>
        <w:right w:val="none" w:sz="0" w:space="0" w:color="auto"/>
      </w:divBdr>
    </w:div>
    <w:div w:id="1880896941">
      <w:bodyDiv w:val="1"/>
      <w:marLeft w:val="0"/>
      <w:marRight w:val="0"/>
      <w:marTop w:val="0"/>
      <w:marBottom w:val="0"/>
      <w:divBdr>
        <w:top w:val="none" w:sz="0" w:space="0" w:color="auto"/>
        <w:left w:val="none" w:sz="0" w:space="0" w:color="auto"/>
        <w:bottom w:val="none" w:sz="0" w:space="0" w:color="auto"/>
        <w:right w:val="none" w:sz="0" w:space="0" w:color="auto"/>
      </w:divBdr>
    </w:div>
    <w:div w:id="1881015610">
      <w:bodyDiv w:val="1"/>
      <w:marLeft w:val="0"/>
      <w:marRight w:val="0"/>
      <w:marTop w:val="0"/>
      <w:marBottom w:val="0"/>
      <w:divBdr>
        <w:top w:val="none" w:sz="0" w:space="0" w:color="auto"/>
        <w:left w:val="none" w:sz="0" w:space="0" w:color="auto"/>
        <w:bottom w:val="none" w:sz="0" w:space="0" w:color="auto"/>
        <w:right w:val="none" w:sz="0" w:space="0" w:color="auto"/>
      </w:divBdr>
    </w:div>
    <w:div w:id="1881168392">
      <w:bodyDiv w:val="1"/>
      <w:marLeft w:val="0"/>
      <w:marRight w:val="0"/>
      <w:marTop w:val="0"/>
      <w:marBottom w:val="0"/>
      <w:divBdr>
        <w:top w:val="none" w:sz="0" w:space="0" w:color="auto"/>
        <w:left w:val="none" w:sz="0" w:space="0" w:color="auto"/>
        <w:bottom w:val="none" w:sz="0" w:space="0" w:color="auto"/>
        <w:right w:val="none" w:sz="0" w:space="0" w:color="auto"/>
      </w:divBdr>
    </w:div>
    <w:div w:id="1881428995">
      <w:bodyDiv w:val="1"/>
      <w:marLeft w:val="0"/>
      <w:marRight w:val="0"/>
      <w:marTop w:val="0"/>
      <w:marBottom w:val="0"/>
      <w:divBdr>
        <w:top w:val="none" w:sz="0" w:space="0" w:color="auto"/>
        <w:left w:val="none" w:sz="0" w:space="0" w:color="auto"/>
        <w:bottom w:val="none" w:sz="0" w:space="0" w:color="auto"/>
        <w:right w:val="none" w:sz="0" w:space="0" w:color="auto"/>
      </w:divBdr>
    </w:div>
    <w:div w:id="1881551300">
      <w:bodyDiv w:val="1"/>
      <w:marLeft w:val="0"/>
      <w:marRight w:val="0"/>
      <w:marTop w:val="0"/>
      <w:marBottom w:val="0"/>
      <w:divBdr>
        <w:top w:val="none" w:sz="0" w:space="0" w:color="auto"/>
        <w:left w:val="none" w:sz="0" w:space="0" w:color="auto"/>
        <w:bottom w:val="none" w:sz="0" w:space="0" w:color="auto"/>
        <w:right w:val="none" w:sz="0" w:space="0" w:color="auto"/>
      </w:divBdr>
    </w:div>
    <w:div w:id="1881747594">
      <w:bodyDiv w:val="1"/>
      <w:marLeft w:val="0"/>
      <w:marRight w:val="0"/>
      <w:marTop w:val="0"/>
      <w:marBottom w:val="0"/>
      <w:divBdr>
        <w:top w:val="none" w:sz="0" w:space="0" w:color="auto"/>
        <w:left w:val="none" w:sz="0" w:space="0" w:color="auto"/>
        <w:bottom w:val="none" w:sz="0" w:space="0" w:color="auto"/>
        <w:right w:val="none" w:sz="0" w:space="0" w:color="auto"/>
      </w:divBdr>
    </w:div>
    <w:div w:id="1882092953">
      <w:bodyDiv w:val="1"/>
      <w:marLeft w:val="0"/>
      <w:marRight w:val="0"/>
      <w:marTop w:val="0"/>
      <w:marBottom w:val="0"/>
      <w:divBdr>
        <w:top w:val="none" w:sz="0" w:space="0" w:color="auto"/>
        <w:left w:val="none" w:sz="0" w:space="0" w:color="auto"/>
        <w:bottom w:val="none" w:sz="0" w:space="0" w:color="auto"/>
        <w:right w:val="none" w:sz="0" w:space="0" w:color="auto"/>
      </w:divBdr>
    </w:div>
    <w:div w:id="1882325522">
      <w:bodyDiv w:val="1"/>
      <w:marLeft w:val="0"/>
      <w:marRight w:val="0"/>
      <w:marTop w:val="0"/>
      <w:marBottom w:val="0"/>
      <w:divBdr>
        <w:top w:val="none" w:sz="0" w:space="0" w:color="auto"/>
        <w:left w:val="none" w:sz="0" w:space="0" w:color="auto"/>
        <w:bottom w:val="none" w:sz="0" w:space="0" w:color="auto"/>
        <w:right w:val="none" w:sz="0" w:space="0" w:color="auto"/>
      </w:divBdr>
    </w:div>
    <w:div w:id="1882551666">
      <w:bodyDiv w:val="1"/>
      <w:marLeft w:val="0"/>
      <w:marRight w:val="0"/>
      <w:marTop w:val="0"/>
      <w:marBottom w:val="0"/>
      <w:divBdr>
        <w:top w:val="none" w:sz="0" w:space="0" w:color="auto"/>
        <w:left w:val="none" w:sz="0" w:space="0" w:color="auto"/>
        <w:bottom w:val="none" w:sz="0" w:space="0" w:color="auto"/>
        <w:right w:val="none" w:sz="0" w:space="0" w:color="auto"/>
      </w:divBdr>
    </w:div>
    <w:div w:id="1882742996">
      <w:bodyDiv w:val="1"/>
      <w:marLeft w:val="0"/>
      <w:marRight w:val="0"/>
      <w:marTop w:val="0"/>
      <w:marBottom w:val="0"/>
      <w:divBdr>
        <w:top w:val="none" w:sz="0" w:space="0" w:color="auto"/>
        <w:left w:val="none" w:sz="0" w:space="0" w:color="auto"/>
        <w:bottom w:val="none" w:sz="0" w:space="0" w:color="auto"/>
        <w:right w:val="none" w:sz="0" w:space="0" w:color="auto"/>
      </w:divBdr>
    </w:div>
    <w:div w:id="1883202933">
      <w:bodyDiv w:val="1"/>
      <w:marLeft w:val="0"/>
      <w:marRight w:val="0"/>
      <w:marTop w:val="0"/>
      <w:marBottom w:val="0"/>
      <w:divBdr>
        <w:top w:val="none" w:sz="0" w:space="0" w:color="auto"/>
        <w:left w:val="none" w:sz="0" w:space="0" w:color="auto"/>
        <w:bottom w:val="none" w:sz="0" w:space="0" w:color="auto"/>
        <w:right w:val="none" w:sz="0" w:space="0" w:color="auto"/>
      </w:divBdr>
    </w:div>
    <w:div w:id="1883444293">
      <w:bodyDiv w:val="1"/>
      <w:marLeft w:val="0"/>
      <w:marRight w:val="0"/>
      <w:marTop w:val="0"/>
      <w:marBottom w:val="0"/>
      <w:divBdr>
        <w:top w:val="none" w:sz="0" w:space="0" w:color="auto"/>
        <w:left w:val="none" w:sz="0" w:space="0" w:color="auto"/>
        <w:bottom w:val="none" w:sz="0" w:space="0" w:color="auto"/>
        <w:right w:val="none" w:sz="0" w:space="0" w:color="auto"/>
      </w:divBdr>
    </w:div>
    <w:div w:id="1883513671">
      <w:bodyDiv w:val="1"/>
      <w:marLeft w:val="0"/>
      <w:marRight w:val="0"/>
      <w:marTop w:val="0"/>
      <w:marBottom w:val="0"/>
      <w:divBdr>
        <w:top w:val="none" w:sz="0" w:space="0" w:color="auto"/>
        <w:left w:val="none" w:sz="0" w:space="0" w:color="auto"/>
        <w:bottom w:val="none" w:sz="0" w:space="0" w:color="auto"/>
        <w:right w:val="none" w:sz="0" w:space="0" w:color="auto"/>
      </w:divBdr>
    </w:div>
    <w:div w:id="1883515246">
      <w:bodyDiv w:val="1"/>
      <w:marLeft w:val="0"/>
      <w:marRight w:val="0"/>
      <w:marTop w:val="0"/>
      <w:marBottom w:val="0"/>
      <w:divBdr>
        <w:top w:val="none" w:sz="0" w:space="0" w:color="auto"/>
        <w:left w:val="none" w:sz="0" w:space="0" w:color="auto"/>
        <w:bottom w:val="none" w:sz="0" w:space="0" w:color="auto"/>
        <w:right w:val="none" w:sz="0" w:space="0" w:color="auto"/>
      </w:divBdr>
    </w:div>
    <w:div w:id="1883638254">
      <w:bodyDiv w:val="1"/>
      <w:marLeft w:val="0"/>
      <w:marRight w:val="0"/>
      <w:marTop w:val="0"/>
      <w:marBottom w:val="0"/>
      <w:divBdr>
        <w:top w:val="none" w:sz="0" w:space="0" w:color="auto"/>
        <w:left w:val="none" w:sz="0" w:space="0" w:color="auto"/>
        <w:bottom w:val="none" w:sz="0" w:space="0" w:color="auto"/>
        <w:right w:val="none" w:sz="0" w:space="0" w:color="auto"/>
      </w:divBdr>
    </w:div>
    <w:div w:id="1884169018">
      <w:bodyDiv w:val="1"/>
      <w:marLeft w:val="0"/>
      <w:marRight w:val="0"/>
      <w:marTop w:val="0"/>
      <w:marBottom w:val="0"/>
      <w:divBdr>
        <w:top w:val="none" w:sz="0" w:space="0" w:color="auto"/>
        <w:left w:val="none" w:sz="0" w:space="0" w:color="auto"/>
        <w:bottom w:val="none" w:sz="0" w:space="0" w:color="auto"/>
        <w:right w:val="none" w:sz="0" w:space="0" w:color="auto"/>
      </w:divBdr>
    </w:div>
    <w:div w:id="1884365467">
      <w:bodyDiv w:val="1"/>
      <w:marLeft w:val="0"/>
      <w:marRight w:val="0"/>
      <w:marTop w:val="0"/>
      <w:marBottom w:val="0"/>
      <w:divBdr>
        <w:top w:val="none" w:sz="0" w:space="0" w:color="auto"/>
        <w:left w:val="none" w:sz="0" w:space="0" w:color="auto"/>
        <w:bottom w:val="none" w:sz="0" w:space="0" w:color="auto"/>
        <w:right w:val="none" w:sz="0" w:space="0" w:color="auto"/>
      </w:divBdr>
    </w:div>
    <w:div w:id="1884436698">
      <w:bodyDiv w:val="1"/>
      <w:marLeft w:val="0"/>
      <w:marRight w:val="0"/>
      <w:marTop w:val="0"/>
      <w:marBottom w:val="0"/>
      <w:divBdr>
        <w:top w:val="none" w:sz="0" w:space="0" w:color="auto"/>
        <w:left w:val="none" w:sz="0" w:space="0" w:color="auto"/>
        <w:bottom w:val="none" w:sz="0" w:space="0" w:color="auto"/>
        <w:right w:val="none" w:sz="0" w:space="0" w:color="auto"/>
      </w:divBdr>
    </w:div>
    <w:div w:id="1884562951">
      <w:bodyDiv w:val="1"/>
      <w:marLeft w:val="0"/>
      <w:marRight w:val="0"/>
      <w:marTop w:val="0"/>
      <w:marBottom w:val="0"/>
      <w:divBdr>
        <w:top w:val="none" w:sz="0" w:space="0" w:color="auto"/>
        <w:left w:val="none" w:sz="0" w:space="0" w:color="auto"/>
        <w:bottom w:val="none" w:sz="0" w:space="0" w:color="auto"/>
        <w:right w:val="none" w:sz="0" w:space="0" w:color="auto"/>
      </w:divBdr>
    </w:div>
    <w:div w:id="1884780624">
      <w:bodyDiv w:val="1"/>
      <w:marLeft w:val="0"/>
      <w:marRight w:val="0"/>
      <w:marTop w:val="0"/>
      <w:marBottom w:val="0"/>
      <w:divBdr>
        <w:top w:val="none" w:sz="0" w:space="0" w:color="auto"/>
        <w:left w:val="none" w:sz="0" w:space="0" w:color="auto"/>
        <w:bottom w:val="none" w:sz="0" w:space="0" w:color="auto"/>
        <w:right w:val="none" w:sz="0" w:space="0" w:color="auto"/>
      </w:divBdr>
    </w:div>
    <w:div w:id="1884832010">
      <w:bodyDiv w:val="1"/>
      <w:marLeft w:val="0"/>
      <w:marRight w:val="0"/>
      <w:marTop w:val="0"/>
      <w:marBottom w:val="0"/>
      <w:divBdr>
        <w:top w:val="none" w:sz="0" w:space="0" w:color="auto"/>
        <w:left w:val="none" w:sz="0" w:space="0" w:color="auto"/>
        <w:bottom w:val="none" w:sz="0" w:space="0" w:color="auto"/>
        <w:right w:val="none" w:sz="0" w:space="0" w:color="auto"/>
      </w:divBdr>
    </w:div>
    <w:div w:id="1884899221">
      <w:bodyDiv w:val="1"/>
      <w:marLeft w:val="0"/>
      <w:marRight w:val="0"/>
      <w:marTop w:val="0"/>
      <w:marBottom w:val="0"/>
      <w:divBdr>
        <w:top w:val="none" w:sz="0" w:space="0" w:color="auto"/>
        <w:left w:val="none" w:sz="0" w:space="0" w:color="auto"/>
        <w:bottom w:val="none" w:sz="0" w:space="0" w:color="auto"/>
        <w:right w:val="none" w:sz="0" w:space="0" w:color="auto"/>
      </w:divBdr>
    </w:div>
    <w:div w:id="1884904921">
      <w:bodyDiv w:val="1"/>
      <w:marLeft w:val="0"/>
      <w:marRight w:val="0"/>
      <w:marTop w:val="0"/>
      <w:marBottom w:val="0"/>
      <w:divBdr>
        <w:top w:val="none" w:sz="0" w:space="0" w:color="auto"/>
        <w:left w:val="none" w:sz="0" w:space="0" w:color="auto"/>
        <w:bottom w:val="none" w:sz="0" w:space="0" w:color="auto"/>
        <w:right w:val="none" w:sz="0" w:space="0" w:color="auto"/>
      </w:divBdr>
    </w:div>
    <w:div w:id="1885091947">
      <w:bodyDiv w:val="1"/>
      <w:marLeft w:val="0"/>
      <w:marRight w:val="0"/>
      <w:marTop w:val="0"/>
      <w:marBottom w:val="0"/>
      <w:divBdr>
        <w:top w:val="none" w:sz="0" w:space="0" w:color="auto"/>
        <w:left w:val="none" w:sz="0" w:space="0" w:color="auto"/>
        <w:bottom w:val="none" w:sz="0" w:space="0" w:color="auto"/>
        <w:right w:val="none" w:sz="0" w:space="0" w:color="auto"/>
      </w:divBdr>
    </w:div>
    <w:div w:id="1885211312">
      <w:bodyDiv w:val="1"/>
      <w:marLeft w:val="0"/>
      <w:marRight w:val="0"/>
      <w:marTop w:val="0"/>
      <w:marBottom w:val="0"/>
      <w:divBdr>
        <w:top w:val="none" w:sz="0" w:space="0" w:color="auto"/>
        <w:left w:val="none" w:sz="0" w:space="0" w:color="auto"/>
        <w:bottom w:val="none" w:sz="0" w:space="0" w:color="auto"/>
        <w:right w:val="none" w:sz="0" w:space="0" w:color="auto"/>
      </w:divBdr>
    </w:div>
    <w:div w:id="1885293584">
      <w:bodyDiv w:val="1"/>
      <w:marLeft w:val="0"/>
      <w:marRight w:val="0"/>
      <w:marTop w:val="0"/>
      <w:marBottom w:val="0"/>
      <w:divBdr>
        <w:top w:val="none" w:sz="0" w:space="0" w:color="auto"/>
        <w:left w:val="none" w:sz="0" w:space="0" w:color="auto"/>
        <w:bottom w:val="none" w:sz="0" w:space="0" w:color="auto"/>
        <w:right w:val="none" w:sz="0" w:space="0" w:color="auto"/>
      </w:divBdr>
    </w:div>
    <w:div w:id="1885554290">
      <w:bodyDiv w:val="1"/>
      <w:marLeft w:val="0"/>
      <w:marRight w:val="0"/>
      <w:marTop w:val="0"/>
      <w:marBottom w:val="0"/>
      <w:divBdr>
        <w:top w:val="none" w:sz="0" w:space="0" w:color="auto"/>
        <w:left w:val="none" w:sz="0" w:space="0" w:color="auto"/>
        <w:bottom w:val="none" w:sz="0" w:space="0" w:color="auto"/>
        <w:right w:val="none" w:sz="0" w:space="0" w:color="auto"/>
      </w:divBdr>
    </w:div>
    <w:div w:id="1885749008">
      <w:bodyDiv w:val="1"/>
      <w:marLeft w:val="0"/>
      <w:marRight w:val="0"/>
      <w:marTop w:val="0"/>
      <w:marBottom w:val="0"/>
      <w:divBdr>
        <w:top w:val="none" w:sz="0" w:space="0" w:color="auto"/>
        <w:left w:val="none" w:sz="0" w:space="0" w:color="auto"/>
        <w:bottom w:val="none" w:sz="0" w:space="0" w:color="auto"/>
        <w:right w:val="none" w:sz="0" w:space="0" w:color="auto"/>
      </w:divBdr>
    </w:div>
    <w:div w:id="1885943316">
      <w:bodyDiv w:val="1"/>
      <w:marLeft w:val="0"/>
      <w:marRight w:val="0"/>
      <w:marTop w:val="0"/>
      <w:marBottom w:val="0"/>
      <w:divBdr>
        <w:top w:val="none" w:sz="0" w:space="0" w:color="auto"/>
        <w:left w:val="none" w:sz="0" w:space="0" w:color="auto"/>
        <w:bottom w:val="none" w:sz="0" w:space="0" w:color="auto"/>
        <w:right w:val="none" w:sz="0" w:space="0" w:color="auto"/>
      </w:divBdr>
    </w:div>
    <w:div w:id="1886020890">
      <w:bodyDiv w:val="1"/>
      <w:marLeft w:val="0"/>
      <w:marRight w:val="0"/>
      <w:marTop w:val="0"/>
      <w:marBottom w:val="0"/>
      <w:divBdr>
        <w:top w:val="none" w:sz="0" w:space="0" w:color="auto"/>
        <w:left w:val="none" w:sz="0" w:space="0" w:color="auto"/>
        <w:bottom w:val="none" w:sz="0" w:space="0" w:color="auto"/>
        <w:right w:val="none" w:sz="0" w:space="0" w:color="auto"/>
      </w:divBdr>
    </w:div>
    <w:div w:id="1886133428">
      <w:bodyDiv w:val="1"/>
      <w:marLeft w:val="0"/>
      <w:marRight w:val="0"/>
      <w:marTop w:val="0"/>
      <w:marBottom w:val="0"/>
      <w:divBdr>
        <w:top w:val="none" w:sz="0" w:space="0" w:color="auto"/>
        <w:left w:val="none" w:sz="0" w:space="0" w:color="auto"/>
        <w:bottom w:val="none" w:sz="0" w:space="0" w:color="auto"/>
        <w:right w:val="none" w:sz="0" w:space="0" w:color="auto"/>
      </w:divBdr>
    </w:div>
    <w:div w:id="1886214595">
      <w:bodyDiv w:val="1"/>
      <w:marLeft w:val="0"/>
      <w:marRight w:val="0"/>
      <w:marTop w:val="0"/>
      <w:marBottom w:val="0"/>
      <w:divBdr>
        <w:top w:val="none" w:sz="0" w:space="0" w:color="auto"/>
        <w:left w:val="none" w:sz="0" w:space="0" w:color="auto"/>
        <w:bottom w:val="none" w:sz="0" w:space="0" w:color="auto"/>
        <w:right w:val="none" w:sz="0" w:space="0" w:color="auto"/>
      </w:divBdr>
    </w:div>
    <w:div w:id="1886330241">
      <w:bodyDiv w:val="1"/>
      <w:marLeft w:val="0"/>
      <w:marRight w:val="0"/>
      <w:marTop w:val="0"/>
      <w:marBottom w:val="0"/>
      <w:divBdr>
        <w:top w:val="none" w:sz="0" w:space="0" w:color="auto"/>
        <w:left w:val="none" w:sz="0" w:space="0" w:color="auto"/>
        <w:bottom w:val="none" w:sz="0" w:space="0" w:color="auto"/>
        <w:right w:val="none" w:sz="0" w:space="0" w:color="auto"/>
      </w:divBdr>
    </w:div>
    <w:div w:id="1886333933">
      <w:bodyDiv w:val="1"/>
      <w:marLeft w:val="0"/>
      <w:marRight w:val="0"/>
      <w:marTop w:val="0"/>
      <w:marBottom w:val="0"/>
      <w:divBdr>
        <w:top w:val="none" w:sz="0" w:space="0" w:color="auto"/>
        <w:left w:val="none" w:sz="0" w:space="0" w:color="auto"/>
        <w:bottom w:val="none" w:sz="0" w:space="0" w:color="auto"/>
        <w:right w:val="none" w:sz="0" w:space="0" w:color="auto"/>
      </w:divBdr>
    </w:div>
    <w:div w:id="1886788543">
      <w:bodyDiv w:val="1"/>
      <w:marLeft w:val="0"/>
      <w:marRight w:val="0"/>
      <w:marTop w:val="0"/>
      <w:marBottom w:val="0"/>
      <w:divBdr>
        <w:top w:val="none" w:sz="0" w:space="0" w:color="auto"/>
        <w:left w:val="none" w:sz="0" w:space="0" w:color="auto"/>
        <w:bottom w:val="none" w:sz="0" w:space="0" w:color="auto"/>
        <w:right w:val="none" w:sz="0" w:space="0" w:color="auto"/>
      </w:divBdr>
    </w:div>
    <w:div w:id="1887175140">
      <w:bodyDiv w:val="1"/>
      <w:marLeft w:val="0"/>
      <w:marRight w:val="0"/>
      <w:marTop w:val="0"/>
      <w:marBottom w:val="0"/>
      <w:divBdr>
        <w:top w:val="none" w:sz="0" w:space="0" w:color="auto"/>
        <w:left w:val="none" w:sz="0" w:space="0" w:color="auto"/>
        <w:bottom w:val="none" w:sz="0" w:space="0" w:color="auto"/>
        <w:right w:val="none" w:sz="0" w:space="0" w:color="auto"/>
      </w:divBdr>
    </w:div>
    <w:div w:id="1887182422">
      <w:bodyDiv w:val="1"/>
      <w:marLeft w:val="0"/>
      <w:marRight w:val="0"/>
      <w:marTop w:val="0"/>
      <w:marBottom w:val="0"/>
      <w:divBdr>
        <w:top w:val="none" w:sz="0" w:space="0" w:color="auto"/>
        <w:left w:val="none" w:sz="0" w:space="0" w:color="auto"/>
        <w:bottom w:val="none" w:sz="0" w:space="0" w:color="auto"/>
        <w:right w:val="none" w:sz="0" w:space="0" w:color="auto"/>
      </w:divBdr>
    </w:div>
    <w:div w:id="1887327963">
      <w:bodyDiv w:val="1"/>
      <w:marLeft w:val="0"/>
      <w:marRight w:val="0"/>
      <w:marTop w:val="0"/>
      <w:marBottom w:val="0"/>
      <w:divBdr>
        <w:top w:val="none" w:sz="0" w:space="0" w:color="auto"/>
        <w:left w:val="none" w:sz="0" w:space="0" w:color="auto"/>
        <w:bottom w:val="none" w:sz="0" w:space="0" w:color="auto"/>
        <w:right w:val="none" w:sz="0" w:space="0" w:color="auto"/>
      </w:divBdr>
    </w:div>
    <w:div w:id="1887331430">
      <w:bodyDiv w:val="1"/>
      <w:marLeft w:val="0"/>
      <w:marRight w:val="0"/>
      <w:marTop w:val="0"/>
      <w:marBottom w:val="0"/>
      <w:divBdr>
        <w:top w:val="none" w:sz="0" w:space="0" w:color="auto"/>
        <w:left w:val="none" w:sz="0" w:space="0" w:color="auto"/>
        <w:bottom w:val="none" w:sz="0" w:space="0" w:color="auto"/>
        <w:right w:val="none" w:sz="0" w:space="0" w:color="auto"/>
      </w:divBdr>
    </w:div>
    <w:div w:id="1887449622">
      <w:bodyDiv w:val="1"/>
      <w:marLeft w:val="0"/>
      <w:marRight w:val="0"/>
      <w:marTop w:val="0"/>
      <w:marBottom w:val="0"/>
      <w:divBdr>
        <w:top w:val="none" w:sz="0" w:space="0" w:color="auto"/>
        <w:left w:val="none" w:sz="0" w:space="0" w:color="auto"/>
        <w:bottom w:val="none" w:sz="0" w:space="0" w:color="auto"/>
        <w:right w:val="none" w:sz="0" w:space="0" w:color="auto"/>
      </w:divBdr>
    </w:div>
    <w:div w:id="1887981171">
      <w:bodyDiv w:val="1"/>
      <w:marLeft w:val="0"/>
      <w:marRight w:val="0"/>
      <w:marTop w:val="0"/>
      <w:marBottom w:val="0"/>
      <w:divBdr>
        <w:top w:val="none" w:sz="0" w:space="0" w:color="auto"/>
        <w:left w:val="none" w:sz="0" w:space="0" w:color="auto"/>
        <w:bottom w:val="none" w:sz="0" w:space="0" w:color="auto"/>
        <w:right w:val="none" w:sz="0" w:space="0" w:color="auto"/>
      </w:divBdr>
    </w:div>
    <w:div w:id="1887989396">
      <w:bodyDiv w:val="1"/>
      <w:marLeft w:val="0"/>
      <w:marRight w:val="0"/>
      <w:marTop w:val="0"/>
      <w:marBottom w:val="0"/>
      <w:divBdr>
        <w:top w:val="none" w:sz="0" w:space="0" w:color="auto"/>
        <w:left w:val="none" w:sz="0" w:space="0" w:color="auto"/>
        <w:bottom w:val="none" w:sz="0" w:space="0" w:color="auto"/>
        <w:right w:val="none" w:sz="0" w:space="0" w:color="auto"/>
      </w:divBdr>
    </w:div>
    <w:div w:id="1888181106">
      <w:bodyDiv w:val="1"/>
      <w:marLeft w:val="0"/>
      <w:marRight w:val="0"/>
      <w:marTop w:val="0"/>
      <w:marBottom w:val="0"/>
      <w:divBdr>
        <w:top w:val="none" w:sz="0" w:space="0" w:color="auto"/>
        <w:left w:val="none" w:sz="0" w:space="0" w:color="auto"/>
        <w:bottom w:val="none" w:sz="0" w:space="0" w:color="auto"/>
        <w:right w:val="none" w:sz="0" w:space="0" w:color="auto"/>
      </w:divBdr>
    </w:div>
    <w:div w:id="1888447487">
      <w:bodyDiv w:val="1"/>
      <w:marLeft w:val="0"/>
      <w:marRight w:val="0"/>
      <w:marTop w:val="0"/>
      <w:marBottom w:val="0"/>
      <w:divBdr>
        <w:top w:val="none" w:sz="0" w:space="0" w:color="auto"/>
        <w:left w:val="none" w:sz="0" w:space="0" w:color="auto"/>
        <w:bottom w:val="none" w:sz="0" w:space="0" w:color="auto"/>
        <w:right w:val="none" w:sz="0" w:space="0" w:color="auto"/>
      </w:divBdr>
    </w:div>
    <w:div w:id="1888561804">
      <w:bodyDiv w:val="1"/>
      <w:marLeft w:val="0"/>
      <w:marRight w:val="0"/>
      <w:marTop w:val="0"/>
      <w:marBottom w:val="0"/>
      <w:divBdr>
        <w:top w:val="none" w:sz="0" w:space="0" w:color="auto"/>
        <w:left w:val="none" w:sz="0" w:space="0" w:color="auto"/>
        <w:bottom w:val="none" w:sz="0" w:space="0" w:color="auto"/>
        <w:right w:val="none" w:sz="0" w:space="0" w:color="auto"/>
      </w:divBdr>
    </w:div>
    <w:div w:id="1888564906">
      <w:bodyDiv w:val="1"/>
      <w:marLeft w:val="0"/>
      <w:marRight w:val="0"/>
      <w:marTop w:val="0"/>
      <w:marBottom w:val="0"/>
      <w:divBdr>
        <w:top w:val="none" w:sz="0" w:space="0" w:color="auto"/>
        <w:left w:val="none" w:sz="0" w:space="0" w:color="auto"/>
        <w:bottom w:val="none" w:sz="0" w:space="0" w:color="auto"/>
        <w:right w:val="none" w:sz="0" w:space="0" w:color="auto"/>
      </w:divBdr>
    </w:div>
    <w:div w:id="1888882059">
      <w:bodyDiv w:val="1"/>
      <w:marLeft w:val="0"/>
      <w:marRight w:val="0"/>
      <w:marTop w:val="0"/>
      <w:marBottom w:val="0"/>
      <w:divBdr>
        <w:top w:val="none" w:sz="0" w:space="0" w:color="auto"/>
        <w:left w:val="none" w:sz="0" w:space="0" w:color="auto"/>
        <w:bottom w:val="none" w:sz="0" w:space="0" w:color="auto"/>
        <w:right w:val="none" w:sz="0" w:space="0" w:color="auto"/>
      </w:divBdr>
    </w:div>
    <w:div w:id="1889023806">
      <w:bodyDiv w:val="1"/>
      <w:marLeft w:val="0"/>
      <w:marRight w:val="0"/>
      <w:marTop w:val="0"/>
      <w:marBottom w:val="0"/>
      <w:divBdr>
        <w:top w:val="none" w:sz="0" w:space="0" w:color="auto"/>
        <w:left w:val="none" w:sz="0" w:space="0" w:color="auto"/>
        <w:bottom w:val="none" w:sz="0" w:space="0" w:color="auto"/>
        <w:right w:val="none" w:sz="0" w:space="0" w:color="auto"/>
      </w:divBdr>
    </w:div>
    <w:div w:id="1889099227">
      <w:bodyDiv w:val="1"/>
      <w:marLeft w:val="0"/>
      <w:marRight w:val="0"/>
      <w:marTop w:val="0"/>
      <w:marBottom w:val="0"/>
      <w:divBdr>
        <w:top w:val="none" w:sz="0" w:space="0" w:color="auto"/>
        <w:left w:val="none" w:sz="0" w:space="0" w:color="auto"/>
        <w:bottom w:val="none" w:sz="0" w:space="0" w:color="auto"/>
        <w:right w:val="none" w:sz="0" w:space="0" w:color="auto"/>
      </w:divBdr>
    </w:div>
    <w:div w:id="1889217217">
      <w:bodyDiv w:val="1"/>
      <w:marLeft w:val="0"/>
      <w:marRight w:val="0"/>
      <w:marTop w:val="0"/>
      <w:marBottom w:val="0"/>
      <w:divBdr>
        <w:top w:val="none" w:sz="0" w:space="0" w:color="auto"/>
        <w:left w:val="none" w:sz="0" w:space="0" w:color="auto"/>
        <w:bottom w:val="none" w:sz="0" w:space="0" w:color="auto"/>
        <w:right w:val="none" w:sz="0" w:space="0" w:color="auto"/>
      </w:divBdr>
    </w:div>
    <w:div w:id="1889225549">
      <w:bodyDiv w:val="1"/>
      <w:marLeft w:val="0"/>
      <w:marRight w:val="0"/>
      <w:marTop w:val="0"/>
      <w:marBottom w:val="0"/>
      <w:divBdr>
        <w:top w:val="none" w:sz="0" w:space="0" w:color="auto"/>
        <w:left w:val="none" w:sz="0" w:space="0" w:color="auto"/>
        <w:bottom w:val="none" w:sz="0" w:space="0" w:color="auto"/>
        <w:right w:val="none" w:sz="0" w:space="0" w:color="auto"/>
      </w:divBdr>
    </w:div>
    <w:div w:id="1889299682">
      <w:bodyDiv w:val="1"/>
      <w:marLeft w:val="0"/>
      <w:marRight w:val="0"/>
      <w:marTop w:val="0"/>
      <w:marBottom w:val="0"/>
      <w:divBdr>
        <w:top w:val="none" w:sz="0" w:space="0" w:color="auto"/>
        <w:left w:val="none" w:sz="0" w:space="0" w:color="auto"/>
        <w:bottom w:val="none" w:sz="0" w:space="0" w:color="auto"/>
        <w:right w:val="none" w:sz="0" w:space="0" w:color="auto"/>
      </w:divBdr>
    </w:div>
    <w:div w:id="1889419205">
      <w:bodyDiv w:val="1"/>
      <w:marLeft w:val="0"/>
      <w:marRight w:val="0"/>
      <w:marTop w:val="0"/>
      <w:marBottom w:val="0"/>
      <w:divBdr>
        <w:top w:val="none" w:sz="0" w:space="0" w:color="auto"/>
        <w:left w:val="none" w:sz="0" w:space="0" w:color="auto"/>
        <w:bottom w:val="none" w:sz="0" w:space="0" w:color="auto"/>
        <w:right w:val="none" w:sz="0" w:space="0" w:color="auto"/>
      </w:divBdr>
    </w:div>
    <w:div w:id="1889606116">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889762546">
      <w:bodyDiv w:val="1"/>
      <w:marLeft w:val="0"/>
      <w:marRight w:val="0"/>
      <w:marTop w:val="0"/>
      <w:marBottom w:val="0"/>
      <w:divBdr>
        <w:top w:val="none" w:sz="0" w:space="0" w:color="auto"/>
        <w:left w:val="none" w:sz="0" w:space="0" w:color="auto"/>
        <w:bottom w:val="none" w:sz="0" w:space="0" w:color="auto"/>
        <w:right w:val="none" w:sz="0" w:space="0" w:color="auto"/>
      </w:divBdr>
    </w:div>
    <w:div w:id="1890412210">
      <w:bodyDiv w:val="1"/>
      <w:marLeft w:val="0"/>
      <w:marRight w:val="0"/>
      <w:marTop w:val="0"/>
      <w:marBottom w:val="0"/>
      <w:divBdr>
        <w:top w:val="none" w:sz="0" w:space="0" w:color="auto"/>
        <w:left w:val="none" w:sz="0" w:space="0" w:color="auto"/>
        <w:bottom w:val="none" w:sz="0" w:space="0" w:color="auto"/>
        <w:right w:val="none" w:sz="0" w:space="0" w:color="auto"/>
      </w:divBdr>
    </w:div>
    <w:div w:id="1890531580">
      <w:bodyDiv w:val="1"/>
      <w:marLeft w:val="0"/>
      <w:marRight w:val="0"/>
      <w:marTop w:val="0"/>
      <w:marBottom w:val="0"/>
      <w:divBdr>
        <w:top w:val="none" w:sz="0" w:space="0" w:color="auto"/>
        <w:left w:val="none" w:sz="0" w:space="0" w:color="auto"/>
        <w:bottom w:val="none" w:sz="0" w:space="0" w:color="auto"/>
        <w:right w:val="none" w:sz="0" w:space="0" w:color="auto"/>
      </w:divBdr>
    </w:div>
    <w:div w:id="1890846816">
      <w:bodyDiv w:val="1"/>
      <w:marLeft w:val="0"/>
      <w:marRight w:val="0"/>
      <w:marTop w:val="0"/>
      <w:marBottom w:val="0"/>
      <w:divBdr>
        <w:top w:val="none" w:sz="0" w:space="0" w:color="auto"/>
        <w:left w:val="none" w:sz="0" w:space="0" w:color="auto"/>
        <w:bottom w:val="none" w:sz="0" w:space="0" w:color="auto"/>
        <w:right w:val="none" w:sz="0" w:space="0" w:color="auto"/>
      </w:divBdr>
    </w:div>
    <w:div w:id="1890920426">
      <w:bodyDiv w:val="1"/>
      <w:marLeft w:val="0"/>
      <w:marRight w:val="0"/>
      <w:marTop w:val="0"/>
      <w:marBottom w:val="0"/>
      <w:divBdr>
        <w:top w:val="none" w:sz="0" w:space="0" w:color="auto"/>
        <w:left w:val="none" w:sz="0" w:space="0" w:color="auto"/>
        <w:bottom w:val="none" w:sz="0" w:space="0" w:color="auto"/>
        <w:right w:val="none" w:sz="0" w:space="0" w:color="auto"/>
      </w:divBdr>
    </w:div>
    <w:div w:id="1891191156">
      <w:bodyDiv w:val="1"/>
      <w:marLeft w:val="0"/>
      <w:marRight w:val="0"/>
      <w:marTop w:val="0"/>
      <w:marBottom w:val="0"/>
      <w:divBdr>
        <w:top w:val="none" w:sz="0" w:space="0" w:color="auto"/>
        <w:left w:val="none" w:sz="0" w:space="0" w:color="auto"/>
        <w:bottom w:val="none" w:sz="0" w:space="0" w:color="auto"/>
        <w:right w:val="none" w:sz="0" w:space="0" w:color="auto"/>
      </w:divBdr>
    </w:div>
    <w:div w:id="1891726877">
      <w:bodyDiv w:val="1"/>
      <w:marLeft w:val="0"/>
      <w:marRight w:val="0"/>
      <w:marTop w:val="0"/>
      <w:marBottom w:val="0"/>
      <w:divBdr>
        <w:top w:val="none" w:sz="0" w:space="0" w:color="auto"/>
        <w:left w:val="none" w:sz="0" w:space="0" w:color="auto"/>
        <w:bottom w:val="none" w:sz="0" w:space="0" w:color="auto"/>
        <w:right w:val="none" w:sz="0" w:space="0" w:color="auto"/>
      </w:divBdr>
    </w:div>
    <w:div w:id="1891920104">
      <w:bodyDiv w:val="1"/>
      <w:marLeft w:val="0"/>
      <w:marRight w:val="0"/>
      <w:marTop w:val="0"/>
      <w:marBottom w:val="0"/>
      <w:divBdr>
        <w:top w:val="none" w:sz="0" w:space="0" w:color="auto"/>
        <w:left w:val="none" w:sz="0" w:space="0" w:color="auto"/>
        <w:bottom w:val="none" w:sz="0" w:space="0" w:color="auto"/>
        <w:right w:val="none" w:sz="0" w:space="0" w:color="auto"/>
      </w:divBdr>
    </w:div>
    <w:div w:id="1891990238">
      <w:bodyDiv w:val="1"/>
      <w:marLeft w:val="0"/>
      <w:marRight w:val="0"/>
      <w:marTop w:val="0"/>
      <w:marBottom w:val="0"/>
      <w:divBdr>
        <w:top w:val="none" w:sz="0" w:space="0" w:color="auto"/>
        <w:left w:val="none" w:sz="0" w:space="0" w:color="auto"/>
        <w:bottom w:val="none" w:sz="0" w:space="0" w:color="auto"/>
        <w:right w:val="none" w:sz="0" w:space="0" w:color="auto"/>
      </w:divBdr>
    </w:div>
    <w:div w:id="1892300548">
      <w:bodyDiv w:val="1"/>
      <w:marLeft w:val="0"/>
      <w:marRight w:val="0"/>
      <w:marTop w:val="0"/>
      <w:marBottom w:val="0"/>
      <w:divBdr>
        <w:top w:val="none" w:sz="0" w:space="0" w:color="auto"/>
        <w:left w:val="none" w:sz="0" w:space="0" w:color="auto"/>
        <w:bottom w:val="none" w:sz="0" w:space="0" w:color="auto"/>
        <w:right w:val="none" w:sz="0" w:space="0" w:color="auto"/>
      </w:divBdr>
    </w:div>
    <w:div w:id="1892426962">
      <w:bodyDiv w:val="1"/>
      <w:marLeft w:val="0"/>
      <w:marRight w:val="0"/>
      <w:marTop w:val="0"/>
      <w:marBottom w:val="0"/>
      <w:divBdr>
        <w:top w:val="none" w:sz="0" w:space="0" w:color="auto"/>
        <w:left w:val="none" w:sz="0" w:space="0" w:color="auto"/>
        <w:bottom w:val="none" w:sz="0" w:space="0" w:color="auto"/>
        <w:right w:val="none" w:sz="0" w:space="0" w:color="auto"/>
      </w:divBdr>
    </w:div>
    <w:div w:id="1892576434">
      <w:bodyDiv w:val="1"/>
      <w:marLeft w:val="0"/>
      <w:marRight w:val="0"/>
      <w:marTop w:val="0"/>
      <w:marBottom w:val="0"/>
      <w:divBdr>
        <w:top w:val="none" w:sz="0" w:space="0" w:color="auto"/>
        <w:left w:val="none" w:sz="0" w:space="0" w:color="auto"/>
        <w:bottom w:val="none" w:sz="0" w:space="0" w:color="auto"/>
        <w:right w:val="none" w:sz="0" w:space="0" w:color="auto"/>
      </w:divBdr>
    </w:div>
    <w:div w:id="1892577243">
      <w:bodyDiv w:val="1"/>
      <w:marLeft w:val="0"/>
      <w:marRight w:val="0"/>
      <w:marTop w:val="0"/>
      <w:marBottom w:val="0"/>
      <w:divBdr>
        <w:top w:val="none" w:sz="0" w:space="0" w:color="auto"/>
        <w:left w:val="none" w:sz="0" w:space="0" w:color="auto"/>
        <w:bottom w:val="none" w:sz="0" w:space="0" w:color="auto"/>
        <w:right w:val="none" w:sz="0" w:space="0" w:color="auto"/>
      </w:divBdr>
    </w:div>
    <w:div w:id="1892958372">
      <w:bodyDiv w:val="1"/>
      <w:marLeft w:val="0"/>
      <w:marRight w:val="0"/>
      <w:marTop w:val="0"/>
      <w:marBottom w:val="0"/>
      <w:divBdr>
        <w:top w:val="none" w:sz="0" w:space="0" w:color="auto"/>
        <w:left w:val="none" w:sz="0" w:space="0" w:color="auto"/>
        <w:bottom w:val="none" w:sz="0" w:space="0" w:color="auto"/>
        <w:right w:val="none" w:sz="0" w:space="0" w:color="auto"/>
      </w:divBdr>
    </w:div>
    <w:div w:id="1893539198">
      <w:bodyDiv w:val="1"/>
      <w:marLeft w:val="0"/>
      <w:marRight w:val="0"/>
      <w:marTop w:val="0"/>
      <w:marBottom w:val="0"/>
      <w:divBdr>
        <w:top w:val="none" w:sz="0" w:space="0" w:color="auto"/>
        <w:left w:val="none" w:sz="0" w:space="0" w:color="auto"/>
        <w:bottom w:val="none" w:sz="0" w:space="0" w:color="auto"/>
        <w:right w:val="none" w:sz="0" w:space="0" w:color="auto"/>
      </w:divBdr>
    </w:div>
    <w:div w:id="1894348128">
      <w:bodyDiv w:val="1"/>
      <w:marLeft w:val="0"/>
      <w:marRight w:val="0"/>
      <w:marTop w:val="0"/>
      <w:marBottom w:val="0"/>
      <w:divBdr>
        <w:top w:val="none" w:sz="0" w:space="0" w:color="auto"/>
        <w:left w:val="none" w:sz="0" w:space="0" w:color="auto"/>
        <w:bottom w:val="none" w:sz="0" w:space="0" w:color="auto"/>
        <w:right w:val="none" w:sz="0" w:space="0" w:color="auto"/>
      </w:divBdr>
    </w:div>
    <w:div w:id="1894391061">
      <w:bodyDiv w:val="1"/>
      <w:marLeft w:val="0"/>
      <w:marRight w:val="0"/>
      <w:marTop w:val="0"/>
      <w:marBottom w:val="0"/>
      <w:divBdr>
        <w:top w:val="none" w:sz="0" w:space="0" w:color="auto"/>
        <w:left w:val="none" w:sz="0" w:space="0" w:color="auto"/>
        <w:bottom w:val="none" w:sz="0" w:space="0" w:color="auto"/>
        <w:right w:val="none" w:sz="0" w:space="0" w:color="auto"/>
      </w:divBdr>
    </w:div>
    <w:div w:id="1894541261">
      <w:bodyDiv w:val="1"/>
      <w:marLeft w:val="0"/>
      <w:marRight w:val="0"/>
      <w:marTop w:val="0"/>
      <w:marBottom w:val="0"/>
      <w:divBdr>
        <w:top w:val="none" w:sz="0" w:space="0" w:color="auto"/>
        <w:left w:val="none" w:sz="0" w:space="0" w:color="auto"/>
        <w:bottom w:val="none" w:sz="0" w:space="0" w:color="auto"/>
        <w:right w:val="none" w:sz="0" w:space="0" w:color="auto"/>
      </w:divBdr>
    </w:div>
    <w:div w:id="1894583809">
      <w:bodyDiv w:val="1"/>
      <w:marLeft w:val="0"/>
      <w:marRight w:val="0"/>
      <w:marTop w:val="0"/>
      <w:marBottom w:val="0"/>
      <w:divBdr>
        <w:top w:val="none" w:sz="0" w:space="0" w:color="auto"/>
        <w:left w:val="none" w:sz="0" w:space="0" w:color="auto"/>
        <w:bottom w:val="none" w:sz="0" w:space="0" w:color="auto"/>
        <w:right w:val="none" w:sz="0" w:space="0" w:color="auto"/>
      </w:divBdr>
    </w:div>
    <w:div w:id="1894660345">
      <w:bodyDiv w:val="1"/>
      <w:marLeft w:val="0"/>
      <w:marRight w:val="0"/>
      <w:marTop w:val="0"/>
      <w:marBottom w:val="0"/>
      <w:divBdr>
        <w:top w:val="none" w:sz="0" w:space="0" w:color="auto"/>
        <w:left w:val="none" w:sz="0" w:space="0" w:color="auto"/>
        <w:bottom w:val="none" w:sz="0" w:space="0" w:color="auto"/>
        <w:right w:val="none" w:sz="0" w:space="0" w:color="auto"/>
      </w:divBdr>
    </w:div>
    <w:div w:id="1894849607">
      <w:bodyDiv w:val="1"/>
      <w:marLeft w:val="0"/>
      <w:marRight w:val="0"/>
      <w:marTop w:val="0"/>
      <w:marBottom w:val="0"/>
      <w:divBdr>
        <w:top w:val="none" w:sz="0" w:space="0" w:color="auto"/>
        <w:left w:val="none" w:sz="0" w:space="0" w:color="auto"/>
        <w:bottom w:val="none" w:sz="0" w:space="0" w:color="auto"/>
        <w:right w:val="none" w:sz="0" w:space="0" w:color="auto"/>
      </w:divBdr>
    </w:div>
    <w:div w:id="1895307210">
      <w:bodyDiv w:val="1"/>
      <w:marLeft w:val="0"/>
      <w:marRight w:val="0"/>
      <w:marTop w:val="0"/>
      <w:marBottom w:val="0"/>
      <w:divBdr>
        <w:top w:val="none" w:sz="0" w:space="0" w:color="auto"/>
        <w:left w:val="none" w:sz="0" w:space="0" w:color="auto"/>
        <w:bottom w:val="none" w:sz="0" w:space="0" w:color="auto"/>
        <w:right w:val="none" w:sz="0" w:space="0" w:color="auto"/>
      </w:divBdr>
    </w:div>
    <w:div w:id="1895845657">
      <w:bodyDiv w:val="1"/>
      <w:marLeft w:val="0"/>
      <w:marRight w:val="0"/>
      <w:marTop w:val="0"/>
      <w:marBottom w:val="0"/>
      <w:divBdr>
        <w:top w:val="none" w:sz="0" w:space="0" w:color="auto"/>
        <w:left w:val="none" w:sz="0" w:space="0" w:color="auto"/>
        <w:bottom w:val="none" w:sz="0" w:space="0" w:color="auto"/>
        <w:right w:val="none" w:sz="0" w:space="0" w:color="auto"/>
      </w:divBdr>
    </w:div>
    <w:div w:id="1895892684">
      <w:bodyDiv w:val="1"/>
      <w:marLeft w:val="0"/>
      <w:marRight w:val="0"/>
      <w:marTop w:val="0"/>
      <w:marBottom w:val="0"/>
      <w:divBdr>
        <w:top w:val="none" w:sz="0" w:space="0" w:color="auto"/>
        <w:left w:val="none" w:sz="0" w:space="0" w:color="auto"/>
        <w:bottom w:val="none" w:sz="0" w:space="0" w:color="auto"/>
        <w:right w:val="none" w:sz="0" w:space="0" w:color="auto"/>
      </w:divBdr>
    </w:div>
    <w:div w:id="1896232812">
      <w:bodyDiv w:val="1"/>
      <w:marLeft w:val="0"/>
      <w:marRight w:val="0"/>
      <w:marTop w:val="0"/>
      <w:marBottom w:val="0"/>
      <w:divBdr>
        <w:top w:val="none" w:sz="0" w:space="0" w:color="auto"/>
        <w:left w:val="none" w:sz="0" w:space="0" w:color="auto"/>
        <w:bottom w:val="none" w:sz="0" w:space="0" w:color="auto"/>
        <w:right w:val="none" w:sz="0" w:space="0" w:color="auto"/>
      </w:divBdr>
    </w:div>
    <w:div w:id="1896508004">
      <w:bodyDiv w:val="1"/>
      <w:marLeft w:val="0"/>
      <w:marRight w:val="0"/>
      <w:marTop w:val="0"/>
      <w:marBottom w:val="0"/>
      <w:divBdr>
        <w:top w:val="none" w:sz="0" w:space="0" w:color="auto"/>
        <w:left w:val="none" w:sz="0" w:space="0" w:color="auto"/>
        <w:bottom w:val="none" w:sz="0" w:space="0" w:color="auto"/>
        <w:right w:val="none" w:sz="0" w:space="0" w:color="auto"/>
      </w:divBdr>
    </w:div>
    <w:div w:id="1896886275">
      <w:bodyDiv w:val="1"/>
      <w:marLeft w:val="0"/>
      <w:marRight w:val="0"/>
      <w:marTop w:val="0"/>
      <w:marBottom w:val="0"/>
      <w:divBdr>
        <w:top w:val="none" w:sz="0" w:space="0" w:color="auto"/>
        <w:left w:val="none" w:sz="0" w:space="0" w:color="auto"/>
        <w:bottom w:val="none" w:sz="0" w:space="0" w:color="auto"/>
        <w:right w:val="none" w:sz="0" w:space="0" w:color="auto"/>
      </w:divBdr>
    </w:div>
    <w:div w:id="1897089203">
      <w:bodyDiv w:val="1"/>
      <w:marLeft w:val="0"/>
      <w:marRight w:val="0"/>
      <w:marTop w:val="0"/>
      <w:marBottom w:val="0"/>
      <w:divBdr>
        <w:top w:val="none" w:sz="0" w:space="0" w:color="auto"/>
        <w:left w:val="none" w:sz="0" w:space="0" w:color="auto"/>
        <w:bottom w:val="none" w:sz="0" w:space="0" w:color="auto"/>
        <w:right w:val="none" w:sz="0" w:space="0" w:color="auto"/>
      </w:divBdr>
    </w:div>
    <w:div w:id="1897160828">
      <w:bodyDiv w:val="1"/>
      <w:marLeft w:val="0"/>
      <w:marRight w:val="0"/>
      <w:marTop w:val="0"/>
      <w:marBottom w:val="0"/>
      <w:divBdr>
        <w:top w:val="none" w:sz="0" w:space="0" w:color="auto"/>
        <w:left w:val="none" w:sz="0" w:space="0" w:color="auto"/>
        <w:bottom w:val="none" w:sz="0" w:space="0" w:color="auto"/>
        <w:right w:val="none" w:sz="0" w:space="0" w:color="auto"/>
      </w:divBdr>
    </w:div>
    <w:div w:id="1897203895">
      <w:bodyDiv w:val="1"/>
      <w:marLeft w:val="0"/>
      <w:marRight w:val="0"/>
      <w:marTop w:val="0"/>
      <w:marBottom w:val="0"/>
      <w:divBdr>
        <w:top w:val="none" w:sz="0" w:space="0" w:color="auto"/>
        <w:left w:val="none" w:sz="0" w:space="0" w:color="auto"/>
        <w:bottom w:val="none" w:sz="0" w:space="0" w:color="auto"/>
        <w:right w:val="none" w:sz="0" w:space="0" w:color="auto"/>
      </w:divBdr>
    </w:div>
    <w:div w:id="1897274980">
      <w:bodyDiv w:val="1"/>
      <w:marLeft w:val="0"/>
      <w:marRight w:val="0"/>
      <w:marTop w:val="0"/>
      <w:marBottom w:val="0"/>
      <w:divBdr>
        <w:top w:val="none" w:sz="0" w:space="0" w:color="auto"/>
        <w:left w:val="none" w:sz="0" w:space="0" w:color="auto"/>
        <w:bottom w:val="none" w:sz="0" w:space="0" w:color="auto"/>
        <w:right w:val="none" w:sz="0" w:space="0" w:color="auto"/>
      </w:divBdr>
    </w:div>
    <w:div w:id="1897277314">
      <w:bodyDiv w:val="1"/>
      <w:marLeft w:val="0"/>
      <w:marRight w:val="0"/>
      <w:marTop w:val="0"/>
      <w:marBottom w:val="0"/>
      <w:divBdr>
        <w:top w:val="none" w:sz="0" w:space="0" w:color="auto"/>
        <w:left w:val="none" w:sz="0" w:space="0" w:color="auto"/>
        <w:bottom w:val="none" w:sz="0" w:space="0" w:color="auto"/>
        <w:right w:val="none" w:sz="0" w:space="0" w:color="auto"/>
      </w:divBdr>
    </w:div>
    <w:div w:id="1897424021">
      <w:bodyDiv w:val="1"/>
      <w:marLeft w:val="0"/>
      <w:marRight w:val="0"/>
      <w:marTop w:val="0"/>
      <w:marBottom w:val="0"/>
      <w:divBdr>
        <w:top w:val="none" w:sz="0" w:space="0" w:color="auto"/>
        <w:left w:val="none" w:sz="0" w:space="0" w:color="auto"/>
        <w:bottom w:val="none" w:sz="0" w:space="0" w:color="auto"/>
        <w:right w:val="none" w:sz="0" w:space="0" w:color="auto"/>
      </w:divBdr>
    </w:div>
    <w:div w:id="1897736056">
      <w:bodyDiv w:val="1"/>
      <w:marLeft w:val="0"/>
      <w:marRight w:val="0"/>
      <w:marTop w:val="0"/>
      <w:marBottom w:val="0"/>
      <w:divBdr>
        <w:top w:val="none" w:sz="0" w:space="0" w:color="auto"/>
        <w:left w:val="none" w:sz="0" w:space="0" w:color="auto"/>
        <w:bottom w:val="none" w:sz="0" w:space="0" w:color="auto"/>
        <w:right w:val="none" w:sz="0" w:space="0" w:color="auto"/>
      </w:divBdr>
    </w:div>
    <w:div w:id="1897857555">
      <w:bodyDiv w:val="1"/>
      <w:marLeft w:val="0"/>
      <w:marRight w:val="0"/>
      <w:marTop w:val="0"/>
      <w:marBottom w:val="0"/>
      <w:divBdr>
        <w:top w:val="none" w:sz="0" w:space="0" w:color="auto"/>
        <w:left w:val="none" w:sz="0" w:space="0" w:color="auto"/>
        <w:bottom w:val="none" w:sz="0" w:space="0" w:color="auto"/>
        <w:right w:val="none" w:sz="0" w:space="0" w:color="auto"/>
      </w:divBdr>
    </w:div>
    <w:div w:id="1897859494">
      <w:bodyDiv w:val="1"/>
      <w:marLeft w:val="0"/>
      <w:marRight w:val="0"/>
      <w:marTop w:val="0"/>
      <w:marBottom w:val="0"/>
      <w:divBdr>
        <w:top w:val="none" w:sz="0" w:space="0" w:color="auto"/>
        <w:left w:val="none" w:sz="0" w:space="0" w:color="auto"/>
        <w:bottom w:val="none" w:sz="0" w:space="0" w:color="auto"/>
        <w:right w:val="none" w:sz="0" w:space="0" w:color="auto"/>
      </w:divBdr>
    </w:div>
    <w:div w:id="1897930726">
      <w:bodyDiv w:val="1"/>
      <w:marLeft w:val="0"/>
      <w:marRight w:val="0"/>
      <w:marTop w:val="0"/>
      <w:marBottom w:val="0"/>
      <w:divBdr>
        <w:top w:val="none" w:sz="0" w:space="0" w:color="auto"/>
        <w:left w:val="none" w:sz="0" w:space="0" w:color="auto"/>
        <w:bottom w:val="none" w:sz="0" w:space="0" w:color="auto"/>
        <w:right w:val="none" w:sz="0" w:space="0" w:color="auto"/>
      </w:divBdr>
    </w:div>
    <w:div w:id="1898084220">
      <w:bodyDiv w:val="1"/>
      <w:marLeft w:val="0"/>
      <w:marRight w:val="0"/>
      <w:marTop w:val="0"/>
      <w:marBottom w:val="0"/>
      <w:divBdr>
        <w:top w:val="none" w:sz="0" w:space="0" w:color="auto"/>
        <w:left w:val="none" w:sz="0" w:space="0" w:color="auto"/>
        <w:bottom w:val="none" w:sz="0" w:space="0" w:color="auto"/>
        <w:right w:val="none" w:sz="0" w:space="0" w:color="auto"/>
      </w:divBdr>
    </w:div>
    <w:div w:id="1898320821">
      <w:bodyDiv w:val="1"/>
      <w:marLeft w:val="0"/>
      <w:marRight w:val="0"/>
      <w:marTop w:val="0"/>
      <w:marBottom w:val="0"/>
      <w:divBdr>
        <w:top w:val="none" w:sz="0" w:space="0" w:color="auto"/>
        <w:left w:val="none" w:sz="0" w:space="0" w:color="auto"/>
        <w:bottom w:val="none" w:sz="0" w:space="0" w:color="auto"/>
        <w:right w:val="none" w:sz="0" w:space="0" w:color="auto"/>
      </w:divBdr>
    </w:div>
    <w:div w:id="1898783412">
      <w:bodyDiv w:val="1"/>
      <w:marLeft w:val="0"/>
      <w:marRight w:val="0"/>
      <w:marTop w:val="0"/>
      <w:marBottom w:val="0"/>
      <w:divBdr>
        <w:top w:val="none" w:sz="0" w:space="0" w:color="auto"/>
        <w:left w:val="none" w:sz="0" w:space="0" w:color="auto"/>
        <w:bottom w:val="none" w:sz="0" w:space="0" w:color="auto"/>
        <w:right w:val="none" w:sz="0" w:space="0" w:color="auto"/>
      </w:divBdr>
    </w:div>
    <w:div w:id="1898854069">
      <w:bodyDiv w:val="1"/>
      <w:marLeft w:val="0"/>
      <w:marRight w:val="0"/>
      <w:marTop w:val="0"/>
      <w:marBottom w:val="0"/>
      <w:divBdr>
        <w:top w:val="none" w:sz="0" w:space="0" w:color="auto"/>
        <w:left w:val="none" w:sz="0" w:space="0" w:color="auto"/>
        <w:bottom w:val="none" w:sz="0" w:space="0" w:color="auto"/>
        <w:right w:val="none" w:sz="0" w:space="0" w:color="auto"/>
      </w:divBdr>
    </w:div>
    <w:div w:id="1899126557">
      <w:bodyDiv w:val="1"/>
      <w:marLeft w:val="0"/>
      <w:marRight w:val="0"/>
      <w:marTop w:val="0"/>
      <w:marBottom w:val="0"/>
      <w:divBdr>
        <w:top w:val="none" w:sz="0" w:space="0" w:color="auto"/>
        <w:left w:val="none" w:sz="0" w:space="0" w:color="auto"/>
        <w:bottom w:val="none" w:sz="0" w:space="0" w:color="auto"/>
        <w:right w:val="none" w:sz="0" w:space="0" w:color="auto"/>
      </w:divBdr>
    </w:div>
    <w:div w:id="1900093820">
      <w:bodyDiv w:val="1"/>
      <w:marLeft w:val="0"/>
      <w:marRight w:val="0"/>
      <w:marTop w:val="0"/>
      <w:marBottom w:val="0"/>
      <w:divBdr>
        <w:top w:val="none" w:sz="0" w:space="0" w:color="auto"/>
        <w:left w:val="none" w:sz="0" w:space="0" w:color="auto"/>
        <w:bottom w:val="none" w:sz="0" w:space="0" w:color="auto"/>
        <w:right w:val="none" w:sz="0" w:space="0" w:color="auto"/>
      </w:divBdr>
    </w:div>
    <w:div w:id="1900479019">
      <w:bodyDiv w:val="1"/>
      <w:marLeft w:val="0"/>
      <w:marRight w:val="0"/>
      <w:marTop w:val="0"/>
      <w:marBottom w:val="0"/>
      <w:divBdr>
        <w:top w:val="none" w:sz="0" w:space="0" w:color="auto"/>
        <w:left w:val="none" w:sz="0" w:space="0" w:color="auto"/>
        <w:bottom w:val="none" w:sz="0" w:space="0" w:color="auto"/>
        <w:right w:val="none" w:sz="0" w:space="0" w:color="auto"/>
      </w:divBdr>
    </w:div>
    <w:div w:id="1900480111">
      <w:bodyDiv w:val="1"/>
      <w:marLeft w:val="0"/>
      <w:marRight w:val="0"/>
      <w:marTop w:val="0"/>
      <w:marBottom w:val="0"/>
      <w:divBdr>
        <w:top w:val="none" w:sz="0" w:space="0" w:color="auto"/>
        <w:left w:val="none" w:sz="0" w:space="0" w:color="auto"/>
        <w:bottom w:val="none" w:sz="0" w:space="0" w:color="auto"/>
        <w:right w:val="none" w:sz="0" w:space="0" w:color="auto"/>
      </w:divBdr>
    </w:div>
    <w:div w:id="1900483005">
      <w:bodyDiv w:val="1"/>
      <w:marLeft w:val="0"/>
      <w:marRight w:val="0"/>
      <w:marTop w:val="0"/>
      <w:marBottom w:val="0"/>
      <w:divBdr>
        <w:top w:val="none" w:sz="0" w:space="0" w:color="auto"/>
        <w:left w:val="none" w:sz="0" w:space="0" w:color="auto"/>
        <w:bottom w:val="none" w:sz="0" w:space="0" w:color="auto"/>
        <w:right w:val="none" w:sz="0" w:space="0" w:color="auto"/>
      </w:divBdr>
    </w:div>
    <w:div w:id="1900557476">
      <w:bodyDiv w:val="1"/>
      <w:marLeft w:val="0"/>
      <w:marRight w:val="0"/>
      <w:marTop w:val="0"/>
      <w:marBottom w:val="0"/>
      <w:divBdr>
        <w:top w:val="none" w:sz="0" w:space="0" w:color="auto"/>
        <w:left w:val="none" w:sz="0" w:space="0" w:color="auto"/>
        <w:bottom w:val="none" w:sz="0" w:space="0" w:color="auto"/>
        <w:right w:val="none" w:sz="0" w:space="0" w:color="auto"/>
      </w:divBdr>
    </w:div>
    <w:div w:id="1900625714">
      <w:bodyDiv w:val="1"/>
      <w:marLeft w:val="0"/>
      <w:marRight w:val="0"/>
      <w:marTop w:val="0"/>
      <w:marBottom w:val="0"/>
      <w:divBdr>
        <w:top w:val="none" w:sz="0" w:space="0" w:color="auto"/>
        <w:left w:val="none" w:sz="0" w:space="0" w:color="auto"/>
        <w:bottom w:val="none" w:sz="0" w:space="0" w:color="auto"/>
        <w:right w:val="none" w:sz="0" w:space="0" w:color="auto"/>
      </w:divBdr>
    </w:div>
    <w:div w:id="1900707723">
      <w:bodyDiv w:val="1"/>
      <w:marLeft w:val="0"/>
      <w:marRight w:val="0"/>
      <w:marTop w:val="0"/>
      <w:marBottom w:val="0"/>
      <w:divBdr>
        <w:top w:val="none" w:sz="0" w:space="0" w:color="auto"/>
        <w:left w:val="none" w:sz="0" w:space="0" w:color="auto"/>
        <w:bottom w:val="none" w:sz="0" w:space="0" w:color="auto"/>
        <w:right w:val="none" w:sz="0" w:space="0" w:color="auto"/>
      </w:divBdr>
    </w:div>
    <w:div w:id="1901089431">
      <w:bodyDiv w:val="1"/>
      <w:marLeft w:val="0"/>
      <w:marRight w:val="0"/>
      <w:marTop w:val="0"/>
      <w:marBottom w:val="0"/>
      <w:divBdr>
        <w:top w:val="none" w:sz="0" w:space="0" w:color="auto"/>
        <w:left w:val="none" w:sz="0" w:space="0" w:color="auto"/>
        <w:bottom w:val="none" w:sz="0" w:space="0" w:color="auto"/>
        <w:right w:val="none" w:sz="0" w:space="0" w:color="auto"/>
      </w:divBdr>
    </w:div>
    <w:div w:id="1901362760">
      <w:bodyDiv w:val="1"/>
      <w:marLeft w:val="0"/>
      <w:marRight w:val="0"/>
      <w:marTop w:val="0"/>
      <w:marBottom w:val="0"/>
      <w:divBdr>
        <w:top w:val="none" w:sz="0" w:space="0" w:color="auto"/>
        <w:left w:val="none" w:sz="0" w:space="0" w:color="auto"/>
        <w:bottom w:val="none" w:sz="0" w:space="0" w:color="auto"/>
        <w:right w:val="none" w:sz="0" w:space="0" w:color="auto"/>
      </w:divBdr>
    </w:div>
    <w:div w:id="1901482523">
      <w:bodyDiv w:val="1"/>
      <w:marLeft w:val="0"/>
      <w:marRight w:val="0"/>
      <w:marTop w:val="0"/>
      <w:marBottom w:val="0"/>
      <w:divBdr>
        <w:top w:val="none" w:sz="0" w:space="0" w:color="auto"/>
        <w:left w:val="none" w:sz="0" w:space="0" w:color="auto"/>
        <w:bottom w:val="none" w:sz="0" w:space="0" w:color="auto"/>
        <w:right w:val="none" w:sz="0" w:space="0" w:color="auto"/>
      </w:divBdr>
    </w:div>
    <w:div w:id="1901791665">
      <w:bodyDiv w:val="1"/>
      <w:marLeft w:val="0"/>
      <w:marRight w:val="0"/>
      <w:marTop w:val="0"/>
      <w:marBottom w:val="0"/>
      <w:divBdr>
        <w:top w:val="none" w:sz="0" w:space="0" w:color="auto"/>
        <w:left w:val="none" w:sz="0" w:space="0" w:color="auto"/>
        <w:bottom w:val="none" w:sz="0" w:space="0" w:color="auto"/>
        <w:right w:val="none" w:sz="0" w:space="0" w:color="auto"/>
      </w:divBdr>
    </w:div>
    <w:div w:id="1902016305">
      <w:bodyDiv w:val="1"/>
      <w:marLeft w:val="0"/>
      <w:marRight w:val="0"/>
      <w:marTop w:val="0"/>
      <w:marBottom w:val="0"/>
      <w:divBdr>
        <w:top w:val="none" w:sz="0" w:space="0" w:color="auto"/>
        <w:left w:val="none" w:sz="0" w:space="0" w:color="auto"/>
        <w:bottom w:val="none" w:sz="0" w:space="0" w:color="auto"/>
        <w:right w:val="none" w:sz="0" w:space="0" w:color="auto"/>
      </w:divBdr>
    </w:div>
    <w:div w:id="1902128616">
      <w:bodyDiv w:val="1"/>
      <w:marLeft w:val="0"/>
      <w:marRight w:val="0"/>
      <w:marTop w:val="0"/>
      <w:marBottom w:val="0"/>
      <w:divBdr>
        <w:top w:val="none" w:sz="0" w:space="0" w:color="auto"/>
        <w:left w:val="none" w:sz="0" w:space="0" w:color="auto"/>
        <w:bottom w:val="none" w:sz="0" w:space="0" w:color="auto"/>
        <w:right w:val="none" w:sz="0" w:space="0" w:color="auto"/>
      </w:divBdr>
    </w:div>
    <w:div w:id="1902254672">
      <w:bodyDiv w:val="1"/>
      <w:marLeft w:val="0"/>
      <w:marRight w:val="0"/>
      <w:marTop w:val="0"/>
      <w:marBottom w:val="0"/>
      <w:divBdr>
        <w:top w:val="none" w:sz="0" w:space="0" w:color="auto"/>
        <w:left w:val="none" w:sz="0" w:space="0" w:color="auto"/>
        <w:bottom w:val="none" w:sz="0" w:space="0" w:color="auto"/>
        <w:right w:val="none" w:sz="0" w:space="0" w:color="auto"/>
      </w:divBdr>
    </w:div>
    <w:div w:id="1902330894">
      <w:bodyDiv w:val="1"/>
      <w:marLeft w:val="0"/>
      <w:marRight w:val="0"/>
      <w:marTop w:val="0"/>
      <w:marBottom w:val="0"/>
      <w:divBdr>
        <w:top w:val="none" w:sz="0" w:space="0" w:color="auto"/>
        <w:left w:val="none" w:sz="0" w:space="0" w:color="auto"/>
        <w:bottom w:val="none" w:sz="0" w:space="0" w:color="auto"/>
        <w:right w:val="none" w:sz="0" w:space="0" w:color="auto"/>
      </w:divBdr>
    </w:div>
    <w:div w:id="1902594623">
      <w:bodyDiv w:val="1"/>
      <w:marLeft w:val="0"/>
      <w:marRight w:val="0"/>
      <w:marTop w:val="0"/>
      <w:marBottom w:val="0"/>
      <w:divBdr>
        <w:top w:val="none" w:sz="0" w:space="0" w:color="auto"/>
        <w:left w:val="none" w:sz="0" w:space="0" w:color="auto"/>
        <w:bottom w:val="none" w:sz="0" w:space="0" w:color="auto"/>
        <w:right w:val="none" w:sz="0" w:space="0" w:color="auto"/>
      </w:divBdr>
    </w:div>
    <w:div w:id="1902904774">
      <w:bodyDiv w:val="1"/>
      <w:marLeft w:val="0"/>
      <w:marRight w:val="0"/>
      <w:marTop w:val="0"/>
      <w:marBottom w:val="0"/>
      <w:divBdr>
        <w:top w:val="none" w:sz="0" w:space="0" w:color="auto"/>
        <w:left w:val="none" w:sz="0" w:space="0" w:color="auto"/>
        <w:bottom w:val="none" w:sz="0" w:space="0" w:color="auto"/>
        <w:right w:val="none" w:sz="0" w:space="0" w:color="auto"/>
      </w:divBdr>
    </w:div>
    <w:div w:id="1902906442">
      <w:bodyDiv w:val="1"/>
      <w:marLeft w:val="0"/>
      <w:marRight w:val="0"/>
      <w:marTop w:val="0"/>
      <w:marBottom w:val="0"/>
      <w:divBdr>
        <w:top w:val="none" w:sz="0" w:space="0" w:color="auto"/>
        <w:left w:val="none" w:sz="0" w:space="0" w:color="auto"/>
        <w:bottom w:val="none" w:sz="0" w:space="0" w:color="auto"/>
        <w:right w:val="none" w:sz="0" w:space="0" w:color="auto"/>
      </w:divBdr>
    </w:div>
    <w:div w:id="1902979052">
      <w:bodyDiv w:val="1"/>
      <w:marLeft w:val="0"/>
      <w:marRight w:val="0"/>
      <w:marTop w:val="0"/>
      <w:marBottom w:val="0"/>
      <w:divBdr>
        <w:top w:val="none" w:sz="0" w:space="0" w:color="auto"/>
        <w:left w:val="none" w:sz="0" w:space="0" w:color="auto"/>
        <w:bottom w:val="none" w:sz="0" w:space="0" w:color="auto"/>
        <w:right w:val="none" w:sz="0" w:space="0" w:color="auto"/>
      </w:divBdr>
    </w:div>
    <w:div w:id="1903057063">
      <w:bodyDiv w:val="1"/>
      <w:marLeft w:val="0"/>
      <w:marRight w:val="0"/>
      <w:marTop w:val="0"/>
      <w:marBottom w:val="0"/>
      <w:divBdr>
        <w:top w:val="none" w:sz="0" w:space="0" w:color="auto"/>
        <w:left w:val="none" w:sz="0" w:space="0" w:color="auto"/>
        <w:bottom w:val="none" w:sz="0" w:space="0" w:color="auto"/>
        <w:right w:val="none" w:sz="0" w:space="0" w:color="auto"/>
      </w:divBdr>
    </w:div>
    <w:div w:id="1903174062">
      <w:bodyDiv w:val="1"/>
      <w:marLeft w:val="0"/>
      <w:marRight w:val="0"/>
      <w:marTop w:val="0"/>
      <w:marBottom w:val="0"/>
      <w:divBdr>
        <w:top w:val="none" w:sz="0" w:space="0" w:color="auto"/>
        <w:left w:val="none" w:sz="0" w:space="0" w:color="auto"/>
        <w:bottom w:val="none" w:sz="0" w:space="0" w:color="auto"/>
        <w:right w:val="none" w:sz="0" w:space="0" w:color="auto"/>
      </w:divBdr>
    </w:div>
    <w:div w:id="1903252582">
      <w:bodyDiv w:val="1"/>
      <w:marLeft w:val="0"/>
      <w:marRight w:val="0"/>
      <w:marTop w:val="0"/>
      <w:marBottom w:val="0"/>
      <w:divBdr>
        <w:top w:val="none" w:sz="0" w:space="0" w:color="auto"/>
        <w:left w:val="none" w:sz="0" w:space="0" w:color="auto"/>
        <w:bottom w:val="none" w:sz="0" w:space="0" w:color="auto"/>
        <w:right w:val="none" w:sz="0" w:space="0" w:color="auto"/>
      </w:divBdr>
    </w:div>
    <w:div w:id="1903447051">
      <w:bodyDiv w:val="1"/>
      <w:marLeft w:val="0"/>
      <w:marRight w:val="0"/>
      <w:marTop w:val="0"/>
      <w:marBottom w:val="0"/>
      <w:divBdr>
        <w:top w:val="none" w:sz="0" w:space="0" w:color="auto"/>
        <w:left w:val="none" w:sz="0" w:space="0" w:color="auto"/>
        <w:bottom w:val="none" w:sz="0" w:space="0" w:color="auto"/>
        <w:right w:val="none" w:sz="0" w:space="0" w:color="auto"/>
      </w:divBdr>
    </w:div>
    <w:div w:id="1903515795">
      <w:bodyDiv w:val="1"/>
      <w:marLeft w:val="0"/>
      <w:marRight w:val="0"/>
      <w:marTop w:val="0"/>
      <w:marBottom w:val="0"/>
      <w:divBdr>
        <w:top w:val="none" w:sz="0" w:space="0" w:color="auto"/>
        <w:left w:val="none" w:sz="0" w:space="0" w:color="auto"/>
        <w:bottom w:val="none" w:sz="0" w:space="0" w:color="auto"/>
        <w:right w:val="none" w:sz="0" w:space="0" w:color="auto"/>
      </w:divBdr>
    </w:div>
    <w:div w:id="1903517689">
      <w:bodyDiv w:val="1"/>
      <w:marLeft w:val="0"/>
      <w:marRight w:val="0"/>
      <w:marTop w:val="0"/>
      <w:marBottom w:val="0"/>
      <w:divBdr>
        <w:top w:val="none" w:sz="0" w:space="0" w:color="auto"/>
        <w:left w:val="none" w:sz="0" w:space="0" w:color="auto"/>
        <w:bottom w:val="none" w:sz="0" w:space="0" w:color="auto"/>
        <w:right w:val="none" w:sz="0" w:space="0" w:color="auto"/>
      </w:divBdr>
    </w:div>
    <w:div w:id="1903786529">
      <w:bodyDiv w:val="1"/>
      <w:marLeft w:val="0"/>
      <w:marRight w:val="0"/>
      <w:marTop w:val="0"/>
      <w:marBottom w:val="0"/>
      <w:divBdr>
        <w:top w:val="none" w:sz="0" w:space="0" w:color="auto"/>
        <w:left w:val="none" w:sz="0" w:space="0" w:color="auto"/>
        <w:bottom w:val="none" w:sz="0" w:space="0" w:color="auto"/>
        <w:right w:val="none" w:sz="0" w:space="0" w:color="auto"/>
      </w:divBdr>
    </w:div>
    <w:div w:id="1904095555">
      <w:bodyDiv w:val="1"/>
      <w:marLeft w:val="0"/>
      <w:marRight w:val="0"/>
      <w:marTop w:val="0"/>
      <w:marBottom w:val="0"/>
      <w:divBdr>
        <w:top w:val="none" w:sz="0" w:space="0" w:color="auto"/>
        <w:left w:val="none" w:sz="0" w:space="0" w:color="auto"/>
        <w:bottom w:val="none" w:sz="0" w:space="0" w:color="auto"/>
        <w:right w:val="none" w:sz="0" w:space="0" w:color="auto"/>
      </w:divBdr>
    </w:div>
    <w:div w:id="1904169917">
      <w:bodyDiv w:val="1"/>
      <w:marLeft w:val="0"/>
      <w:marRight w:val="0"/>
      <w:marTop w:val="0"/>
      <w:marBottom w:val="0"/>
      <w:divBdr>
        <w:top w:val="none" w:sz="0" w:space="0" w:color="auto"/>
        <w:left w:val="none" w:sz="0" w:space="0" w:color="auto"/>
        <w:bottom w:val="none" w:sz="0" w:space="0" w:color="auto"/>
        <w:right w:val="none" w:sz="0" w:space="0" w:color="auto"/>
      </w:divBdr>
    </w:div>
    <w:div w:id="1904176040">
      <w:bodyDiv w:val="1"/>
      <w:marLeft w:val="0"/>
      <w:marRight w:val="0"/>
      <w:marTop w:val="0"/>
      <w:marBottom w:val="0"/>
      <w:divBdr>
        <w:top w:val="none" w:sz="0" w:space="0" w:color="auto"/>
        <w:left w:val="none" w:sz="0" w:space="0" w:color="auto"/>
        <w:bottom w:val="none" w:sz="0" w:space="0" w:color="auto"/>
        <w:right w:val="none" w:sz="0" w:space="0" w:color="auto"/>
      </w:divBdr>
    </w:div>
    <w:div w:id="1904565949">
      <w:bodyDiv w:val="1"/>
      <w:marLeft w:val="0"/>
      <w:marRight w:val="0"/>
      <w:marTop w:val="0"/>
      <w:marBottom w:val="0"/>
      <w:divBdr>
        <w:top w:val="none" w:sz="0" w:space="0" w:color="auto"/>
        <w:left w:val="none" w:sz="0" w:space="0" w:color="auto"/>
        <w:bottom w:val="none" w:sz="0" w:space="0" w:color="auto"/>
        <w:right w:val="none" w:sz="0" w:space="0" w:color="auto"/>
      </w:divBdr>
    </w:div>
    <w:div w:id="1904678546">
      <w:bodyDiv w:val="1"/>
      <w:marLeft w:val="0"/>
      <w:marRight w:val="0"/>
      <w:marTop w:val="0"/>
      <w:marBottom w:val="0"/>
      <w:divBdr>
        <w:top w:val="none" w:sz="0" w:space="0" w:color="auto"/>
        <w:left w:val="none" w:sz="0" w:space="0" w:color="auto"/>
        <w:bottom w:val="none" w:sz="0" w:space="0" w:color="auto"/>
        <w:right w:val="none" w:sz="0" w:space="0" w:color="auto"/>
      </w:divBdr>
    </w:div>
    <w:div w:id="1904870913">
      <w:bodyDiv w:val="1"/>
      <w:marLeft w:val="0"/>
      <w:marRight w:val="0"/>
      <w:marTop w:val="0"/>
      <w:marBottom w:val="0"/>
      <w:divBdr>
        <w:top w:val="none" w:sz="0" w:space="0" w:color="auto"/>
        <w:left w:val="none" w:sz="0" w:space="0" w:color="auto"/>
        <w:bottom w:val="none" w:sz="0" w:space="0" w:color="auto"/>
        <w:right w:val="none" w:sz="0" w:space="0" w:color="auto"/>
      </w:divBdr>
    </w:div>
    <w:div w:id="1905484076">
      <w:bodyDiv w:val="1"/>
      <w:marLeft w:val="0"/>
      <w:marRight w:val="0"/>
      <w:marTop w:val="0"/>
      <w:marBottom w:val="0"/>
      <w:divBdr>
        <w:top w:val="none" w:sz="0" w:space="0" w:color="auto"/>
        <w:left w:val="none" w:sz="0" w:space="0" w:color="auto"/>
        <w:bottom w:val="none" w:sz="0" w:space="0" w:color="auto"/>
        <w:right w:val="none" w:sz="0" w:space="0" w:color="auto"/>
      </w:divBdr>
    </w:div>
    <w:div w:id="1905986550">
      <w:bodyDiv w:val="1"/>
      <w:marLeft w:val="0"/>
      <w:marRight w:val="0"/>
      <w:marTop w:val="0"/>
      <w:marBottom w:val="0"/>
      <w:divBdr>
        <w:top w:val="none" w:sz="0" w:space="0" w:color="auto"/>
        <w:left w:val="none" w:sz="0" w:space="0" w:color="auto"/>
        <w:bottom w:val="none" w:sz="0" w:space="0" w:color="auto"/>
        <w:right w:val="none" w:sz="0" w:space="0" w:color="auto"/>
      </w:divBdr>
    </w:div>
    <w:div w:id="1906332359">
      <w:bodyDiv w:val="1"/>
      <w:marLeft w:val="0"/>
      <w:marRight w:val="0"/>
      <w:marTop w:val="0"/>
      <w:marBottom w:val="0"/>
      <w:divBdr>
        <w:top w:val="none" w:sz="0" w:space="0" w:color="auto"/>
        <w:left w:val="none" w:sz="0" w:space="0" w:color="auto"/>
        <w:bottom w:val="none" w:sz="0" w:space="0" w:color="auto"/>
        <w:right w:val="none" w:sz="0" w:space="0" w:color="auto"/>
      </w:divBdr>
    </w:div>
    <w:div w:id="1906404951">
      <w:bodyDiv w:val="1"/>
      <w:marLeft w:val="0"/>
      <w:marRight w:val="0"/>
      <w:marTop w:val="0"/>
      <w:marBottom w:val="0"/>
      <w:divBdr>
        <w:top w:val="none" w:sz="0" w:space="0" w:color="auto"/>
        <w:left w:val="none" w:sz="0" w:space="0" w:color="auto"/>
        <w:bottom w:val="none" w:sz="0" w:space="0" w:color="auto"/>
        <w:right w:val="none" w:sz="0" w:space="0" w:color="auto"/>
      </w:divBdr>
    </w:div>
    <w:div w:id="1906456041">
      <w:bodyDiv w:val="1"/>
      <w:marLeft w:val="0"/>
      <w:marRight w:val="0"/>
      <w:marTop w:val="0"/>
      <w:marBottom w:val="0"/>
      <w:divBdr>
        <w:top w:val="none" w:sz="0" w:space="0" w:color="auto"/>
        <w:left w:val="none" w:sz="0" w:space="0" w:color="auto"/>
        <w:bottom w:val="none" w:sz="0" w:space="0" w:color="auto"/>
        <w:right w:val="none" w:sz="0" w:space="0" w:color="auto"/>
      </w:divBdr>
    </w:div>
    <w:div w:id="1906643401">
      <w:bodyDiv w:val="1"/>
      <w:marLeft w:val="0"/>
      <w:marRight w:val="0"/>
      <w:marTop w:val="0"/>
      <w:marBottom w:val="0"/>
      <w:divBdr>
        <w:top w:val="none" w:sz="0" w:space="0" w:color="auto"/>
        <w:left w:val="none" w:sz="0" w:space="0" w:color="auto"/>
        <w:bottom w:val="none" w:sz="0" w:space="0" w:color="auto"/>
        <w:right w:val="none" w:sz="0" w:space="0" w:color="auto"/>
      </w:divBdr>
    </w:div>
    <w:div w:id="1906647554">
      <w:bodyDiv w:val="1"/>
      <w:marLeft w:val="0"/>
      <w:marRight w:val="0"/>
      <w:marTop w:val="0"/>
      <w:marBottom w:val="0"/>
      <w:divBdr>
        <w:top w:val="none" w:sz="0" w:space="0" w:color="auto"/>
        <w:left w:val="none" w:sz="0" w:space="0" w:color="auto"/>
        <w:bottom w:val="none" w:sz="0" w:space="0" w:color="auto"/>
        <w:right w:val="none" w:sz="0" w:space="0" w:color="auto"/>
      </w:divBdr>
    </w:div>
    <w:div w:id="1906723512">
      <w:bodyDiv w:val="1"/>
      <w:marLeft w:val="0"/>
      <w:marRight w:val="0"/>
      <w:marTop w:val="0"/>
      <w:marBottom w:val="0"/>
      <w:divBdr>
        <w:top w:val="none" w:sz="0" w:space="0" w:color="auto"/>
        <w:left w:val="none" w:sz="0" w:space="0" w:color="auto"/>
        <w:bottom w:val="none" w:sz="0" w:space="0" w:color="auto"/>
        <w:right w:val="none" w:sz="0" w:space="0" w:color="auto"/>
      </w:divBdr>
    </w:div>
    <w:div w:id="1906837721">
      <w:bodyDiv w:val="1"/>
      <w:marLeft w:val="0"/>
      <w:marRight w:val="0"/>
      <w:marTop w:val="0"/>
      <w:marBottom w:val="0"/>
      <w:divBdr>
        <w:top w:val="none" w:sz="0" w:space="0" w:color="auto"/>
        <w:left w:val="none" w:sz="0" w:space="0" w:color="auto"/>
        <w:bottom w:val="none" w:sz="0" w:space="0" w:color="auto"/>
        <w:right w:val="none" w:sz="0" w:space="0" w:color="auto"/>
      </w:divBdr>
    </w:div>
    <w:div w:id="1907494967">
      <w:bodyDiv w:val="1"/>
      <w:marLeft w:val="0"/>
      <w:marRight w:val="0"/>
      <w:marTop w:val="0"/>
      <w:marBottom w:val="0"/>
      <w:divBdr>
        <w:top w:val="none" w:sz="0" w:space="0" w:color="auto"/>
        <w:left w:val="none" w:sz="0" w:space="0" w:color="auto"/>
        <w:bottom w:val="none" w:sz="0" w:space="0" w:color="auto"/>
        <w:right w:val="none" w:sz="0" w:space="0" w:color="auto"/>
      </w:divBdr>
    </w:div>
    <w:div w:id="1907644976">
      <w:bodyDiv w:val="1"/>
      <w:marLeft w:val="0"/>
      <w:marRight w:val="0"/>
      <w:marTop w:val="0"/>
      <w:marBottom w:val="0"/>
      <w:divBdr>
        <w:top w:val="none" w:sz="0" w:space="0" w:color="auto"/>
        <w:left w:val="none" w:sz="0" w:space="0" w:color="auto"/>
        <w:bottom w:val="none" w:sz="0" w:space="0" w:color="auto"/>
        <w:right w:val="none" w:sz="0" w:space="0" w:color="auto"/>
      </w:divBdr>
    </w:div>
    <w:div w:id="1907648881">
      <w:bodyDiv w:val="1"/>
      <w:marLeft w:val="0"/>
      <w:marRight w:val="0"/>
      <w:marTop w:val="0"/>
      <w:marBottom w:val="0"/>
      <w:divBdr>
        <w:top w:val="none" w:sz="0" w:space="0" w:color="auto"/>
        <w:left w:val="none" w:sz="0" w:space="0" w:color="auto"/>
        <w:bottom w:val="none" w:sz="0" w:space="0" w:color="auto"/>
        <w:right w:val="none" w:sz="0" w:space="0" w:color="auto"/>
      </w:divBdr>
    </w:div>
    <w:div w:id="1907761800">
      <w:bodyDiv w:val="1"/>
      <w:marLeft w:val="0"/>
      <w:marRight w:val="0"/>
      <w:marTop w:val="0"/>
      <w:marBottom w:val="0"/>
      <w:divBdr>
        <w:top w:val="none" w:sz="0" w:space="0" w:color="auto"/>
        <w:left w:val="none" w:sz="0" w:space="0" w:color="auto"/>
        <w:bottom w:val="none" w:sz="0" w:space="0" w:color="auto"/>
        <w:right w:val="none" w:sz="0" w:space="0" w:color="auto"/>
      </w:divBdr>
    </w:div>
    <w:div w:id="1907764085">
      <w:bodyDiv w:val="1"/>
      <w:marLeft w:val="0"/>
      <w:marRight w:val="0"/>
      <w:marTop w:val="0"/>
      <w:marBottom w:val="0"/>
      <w:divBdr>
        <w:top w:val="none" w:sz="0" w:space="0" w:color="auto"/>
        <w:left w:val="none" w:sz="0" w:space="0" w:color="auto"/>
        <w:bottom w:val="none" w:sz="0" w:space="0" w:color="auto"/>
        <w:right w:val="none" w:sz="0" w:space="0" w:color="auto"/>
      </w:divBdr>
    </w:div>
    <w:div w:id="1907765931">
      <w:bodyDiv w:val="1"/>
      <w:marLeft w:val="0"/>
      <w:marRight w:val="0"/>
      <w:marTop w:val="0"/>
      <w:marBottom w:val="0"/>
      <w:divBdr>
        <w:top w:val="none" w:sz="0" w:space="0" w:color="auto"/>
        <w:left w:val="none" w:sz="0" w:space="0" w:color="auto"/>
        <w:bottom w:val="none" w:sz="0" w:space="0" w:color="auto"/>
        <w:right w:val="none" w:sz="0" w:space="0" w:color="auto"/>
      </w:divBdr>
    </w:div>
    <w:div w:id="1907914960">
      <w:bodyDiv w:val="1"/>
      <w:marLeft w:val="0"/>
      <w:marRight w:val="0"/>
      <w:marTop w:val="0"/>
      <w:marBottom w:val="0"/>
      <w:divBdr>
        <w:top w:val="none" w:sz="0" w:space="0" w:color="auto"/>
        <w:left w:val="none" w:sz="0" w:space="0" w:color="auto"/>
        <w:bottom w:val="none" w:sz="0" w:space="0" w:color="auto"/>
        <w:right w:val="none" w:sz="0" w:space="0" w:color="auto"/>
      </w:divBdr>
    </w:div>
    <w:div w:id="1908106033">
      <w:bodyDiv w:val="1"/>
      <w:marLeft w:val="0"/>
      <w:marRight w:val="0"/>
      <w:marTop w:val="0"/>
      <w:marBottom w:val="0"/>
      <w:divBdr>
        <w:top w:val="none" w:sz="0" w:space="0" w:color="auto"/>
        <w:left w:val="none" w:sz="0" w:space="0" w:color="auto"/>
        <w:bottom w:val="none" w:sz="0" w:space="0" w:color="auto"/>
        <w:right w:val="none" w:sz="0" w:space="0" w:color="auto"/>
      </w:divBdr>
    </w:div>
    <w:div w:id="1908303361">
      <w:bodyDiv w:val="1"/>
      <w:marLeft w:val="0"/>
      <w:marRight w:val="0"/>
      <w:marTop w:val="0"/>
      <w:marBottom w:val="0"/>
      <w:divBdr>
        <w:top w:val="none" w:sz="0" w:space="0" w:color="auto"/>
        <w:left w:val="none" w:sz="0" w:space="0" w:color="auto"/>
        <w:bottom w:val="none" w:sz="0" w:space="0" w:color="auto"/>
        <w:right w:val="none" w:sz="0" w:space="0" w:color="auto"/>
      </w:divBdr>
    </w:div>
    <w:div w:id="1908304180">
      <w:bodyDiv w:val="1"/>
      <w:marLeft w:val="0"/>
      <w:marRight w:val="0"/>
      <w:marTop w:val="0"/>
      <w:marBottom w:val="0"/>
      <w:divBdr>
        <w:top w:val="none" w:sz="0" w:space="0" w:color="auto"/>
        <w:left w:val="none" w:sz="0" w:space="0" w:color="auto"/>
        <w:bottom w:val="none" w:sz="0" w:space="0" w:color="auto"/>
        <w:right w:val="none" w:sz="0" w:space="0" w:color="auto"/>
      </w:divBdr>
    </w:div>
    <w:div w:id="1909263625">
      <w:bodyDiv w:val="1"/>
      <w:marLeft w:val="0"/>
      <w:marRight w:val="0"/>
      <w:marTop w:val="0"/>
      <w:marBottom w:val="0"/>
      <w:divBdr>
        <w:top w:val="none" w:sz="0" w:space="0" w:color="auto"/>
        <w:left w:val="none" w:sz="0" w:space="0" w:color="auto"/>
        <w:bottom w:val="none" w:sz="0" w:space="0" w:color="auto"/>
        <w:right w:val="none" w:sz="0" w:space="0" w:color="auto"/>
      </w:divBdr>
    </w:div>
    <w:div w:id="1909270777">
      <w:bodyDiv w:val="1"/>
      <w:marLeft w:val="0"/>
      <w:marRight w:val="0"/>
      <w:marTop w:val="0"/>
      <w:marBottom w:val="0"/>
      <w:divBdr>
        <w:top w:val="none" w:sz="0" w:space="0" w:color="auto"/>
        <w:left w:val="none" w:sz="0" w:space="0" w:color="auto"/>
        <w:bottom w:val="none" w:sz="0" w:space="0" w:color="auto"/>
        <w:right w:val="none" w:sz="0" w:space="0" w:color="auto"/>
      </w:divBdr>
    </w:div>
    <w:div w:id="1909414626">
      <w:bodyDiv w:val="1"/>
      <w:marLeft w:val="0"/>
      <w:marRight w:val="0"/>
      <w:marTop w:val="0"/>
      <w:marBottom w:val="0"/>
      <w:divBdr>
        <w:top w:val="none" w:sz="0" w:space="0" w:color="auto"/>
        <w:left w:val="none" w:sz="0" w:space="0" w:color="auto"/>
        <w:bottom w:val="none" w:sz="0" w:space="0" w:color="auto"/>
        <w:right w:val="none" w:sz="0" w:space="0" w:color="auto"/>
      </w:divBdr>
    </w:div>
    <w:div w:id="1909804242">
      <w:bodyDiv w:val="1"/>
      <w:marLeft w:val="0"/>
      <w:marRight w:val="0"/>
      <w:marTop w:val="0"/>
      <w:marBottom w:val="0"/>
      <w:divBdr>
        <w:top w:val="none" w:sz="0" w:space="0" w:color="auto"/>
        <w:left w:val="none" w:sz="0" w:space="0" w:color="auto"/>
        <w:bottom w:val="none" w:sz="0" w:space="0" w:color="auto"/>
        <w:right w:val="none" w:sz="0" w:space="0" w:color="auto"/>
      </w:divBdr>
    </w:div>
    <w:div w:id="1909998081">
      <w:bodyDiv w:val="1"/>
      <w:marLeft w:val="0"/>
      <w:marRight w:val="0"/>
      <w:marTop w:val="0"/>
      <w:marBottom w:val="0"/>
      <w:divBdr>
        <w:top w:val="none" w:sz="0" w:space="0" w:color="auto"/>
        <w:left w:val="none" w:sz="0" w:space="0" w:color="auto"/>
        <w:bottom w:val="none" w:sz="0" w:space="0" w:color="auto"/>
        <w:right w:val="none" w:sz="0" w:space="0" w:color="auto"/>
      </w:divBdr>
    </w:div>
    <w:div w:id="1909998904">
      <w:bodyDiv w:val="1"/>
      <w:marLeft w:val="0"/>
      <w:marRight w:val="0"/>
      <w:marTop w:val="0"/>
      <w:marBottom w:val="0"/>
      <w:divBdr>
        <w:top w:val="none" w:sz="0" w:space="0" w:color="auto"/>
        <w:left w:val="none" w:sz="0" w:space="0" w:color="auto"/>
        <w:bottom w:val="none" w:sz="0" w:space="0" w:color="auto"/>
        <w:right w:val="none" w:sz="0" w:space="0" w:color="auto"/>
      </w:divBdr>
    </w:div>
    <w:div w:id="1910186759">
      <w:bodyDiv w:val="1"/>
      <w:marLeft w:val="0"/>
      <w:marRight w:val="0"/>
      <w:marTop w:val="0"/>
      <w:marBottom w:val="0"/>
      <w:divBdr>
        <w:top w:val="none" w:sz="0" w:space="0" w:color="auto"/>
        <w:left w:val="none" w:sz="0" w:space="0" w:color="auto"/>
        <w:bottom w:val="none" w:sz="0" w:space="0" w:color="auto"/>
        <w:right w:val="none" w:sz="0" w:space="0" w:color="auto"/>
      </w:divBdr>
    </w:div>
    <w:div w:id="1910310465">
      <w:bodyDiv w:val="1"/>
      <w:marLeft w:val="0"/>
      <w:marRight w:val="0"/>
      <w:marTop w:val="0"/>
      <w:marBottom w:val="0"/>
      <w:divBdr>
        <w:top w:val="none" w:sz="0" w:space="0" w:color="auto"/>
        <w:left w:val="none" w:sz="0" w:space="0" w:color="auto"/>
        <w:bottom w:val="none" w:sz="0" w:space="0" w:color="auto"/>
        <w:right w:val="none" w:sz="0" w:space="0" w:color="auto"/>
      </w:divBdr>
    </w:div>
    <w:div w:id="1910337396">
      <w:bodyDiv w:val="1"/>
      <w:marLeft w:val="0"/>
      <w:marRight w:val="0"/>
      <w:marTop w:val="0"/>
      <w:marBottom w:val="0"/>
      <w:divBdr>
        <w:top w:val="none" w:sz="0" w:space="0" w:color="auto"/>
        <w:left w:val="none" w:sz="0" w:space="0" w:color="auto"/>
        <w:bottom w:val="none" w:sz="0" w:space="0" w:color="auto"/>
        <w:right w:val="none" w:sz="0" w:space="0" w:color="auto"/>
      </w:divBdr>
    </w:div>
    <w:div w:id="1910337427">
      <w:bodyDiv w:val="1"/>
      <w:marLeft w:val="0"/>
      <w:marRight w:val="0"/>
      <w:marTop w:val="0"/>
      <w:marBottom w:val="0"/>
      <w:divBdr>
        <w:top w:val="none" w:sz="0" w:space="0" w:color="auto"/>
        <w:left w:val="none" w:sz="0" w:space="0" w:color="auto"/>
        <w:bottom w:val="none" w:sz="0" w:space="0" w:color="auto"/>
        <w:right w:val="none" w:sz="0" w:space="0" w:color="auto"/>
      </w:divBdr>
    </w:div>
    <w:div w:id="1910656639">
      <w:bodyDiv w:val="1"/>
      <w:marLeft w:val="0"/>
      <w:marRight w:val="0"/>
      <w:marTop w:val="0"/>
      <w:marBottom w:val="0"/>
      <w:divBdr>
        <w:top w:val="none" w:sz="0" w:space="0" w:color="auto"/>
        <w:left w:val="none" w:sz="0" w:space="0" w:color="auto"/>
        <w:bottom w:val="none" w:sz="0" w:space="0" w:color="auto"/>
        <w:right w:val="none" w:sz="0" w:space="0" w:color="auto"/>
      </w:divBdr>
    </w:div>
    <w:div w:id="1910727116">
      <w:bodyDiv w:val="1"/>
      <w:marLeft w:val="0"/>
      <w:marRight w:val="0"/>
      <w:marTop w:val="0"/>
      <w:marBottom w:val="0"/>
      <w:divBdr>
        <w:top w:val="none" w:sz="0" w:space="0" w:color="auto"/>
        <w:left w:val="none" w:sz="0" w:space="0" w:color="auto"/>
        <w:bottom w:val="none" w:sz="0" w:space="0" w:color="auto"/>
        <w:right w:val="none" w:sz="0" w:space="0" w:color="auto"/>
      </w:divBdr>
    </w:div>
    <w:div w:id="1910840483">
      <w:bodyDiv w:val="1"/>
      <w:marLeft w:val="0"/>
      <w:marRight w:val="0"/>
      <w:marTop w:val="0"/>
      <w:marBottom w:val="0"/>
      <w:divBdr>
        <w:top w:val="none" w:sz="0" w:space="0" w:color="auto"/>
        <w:left w:val="none" w:sz="0" w:space="0" w:color="auto"/>
        <w:bottom w:val="none" w:sz="0" w:space="0" w:color="auto"/>
        <w:right w:val="none" w:sz="0" w:space="0" w:color="auto"/>
      </w:divBdr>
    </w:div>
    <w:div w:id="1910921236">
      <w:bodyDiv w:val="1"/>
      <w:marLeft w:val="0"/>
      <w:marRight w:val="0"/>
      <w:marTop w:val="0"/>
      <w:marBottom w:val="0"/>
      <w:divBdr>
        <w:top w:val="none" w:sz="0" w:space="0" w:color="auto"/>
        <w:left w:val="none" w:sz="0" w:space="0" w:color="auto"/>
        <w:bottom w:val="none" w:sz="0" w:space="0" w:color="auto"/>
        <w:right w:val="none" w:sz="0" w:space="0" w:color="auto"/>
      </w:divBdr>
    </w:div>
    <w:div w:id="1910924561">
      <w:bodyDiv w:val="1"/>
      <w:marLeft w:val="0"/>
      <w:marRight w:val="0"/>
      <w:marTop w:val="0"/>
      <w:marBottom w:val="0"/>
      <w:divBdr>
        <w:top w:val="none" w:sz="0" w:space="0" w:color="auto"/>
        <w:left w:val="none" w:sz="0" w:space="0" w:color="auto"/>
        <w:bottom w:val="none" w:sz="0" w:space="0" w:color="auto"/>
        <w:right w:val="none" w:sz="0" w:space="0" w:color="auto"/>
      </w:divBdr>
    </w:div>
    <w:div w:id="1911037427">
      <w:bodyDiv w:val="1"/>
      <w:marLeft w:val="0"/>
      <w:marRight w:val="0"/>
      <w:marTop w:val="0"/>
      <w:marBottom w:val="0"/>
      <w:divBdr>
        <w:top w:val="none" w:sz="0" w:space="0" w:color="auto"/>
        <w:left w:val="none" w:sz="0" w:space="0" w:color="auto"/>
        <w:bottom w:val="none" w:sz="0" w:space="0" w:color="auto"/>
        <w:right w:val="none" w:sz="0" w:space="0" w:color="auto"/>
      </w:divBdr>
    </w:div>
    <w:div w:id="1911110000">
      <w:bodyDiv w:val="1"/>
      <w:marLeft w:val="0"/>
      <w:marRight w:val="0"/>
      <w:marTop w:val="0"/>
      <w:marBottom w:val="0"/>
      <w:divBdr>
        <w:top w:val="none" w:sz="0" w:space="0" w:color="auto"/>
        <w:left w:val="none" w:sz="0" w:space="0" w:color="auto"/>
        <w:bottom w:val="none" w:sz="0" w:space="0" w:color="auto"/>
        <w:right w:val="none" w:sz="0" w:space="0" w:color="auto"/>
      </w:divBdr>
    </w:div>
    <w:div w:id="1911112480">
      <w:bodyDiv w:val="1"/>
      <w:marLeft w:val="0"/>
      <w:marRight w:val="0"/>
      <w:marTop w:val="0"/>
      <w:marBottom w:val="0"/>
      <w:divBdr>
        <w:top w:val="none" w:sz="0" w:space="0" w:color="auto"/>
        <w:left w:val="none" w:sz="0" w:space="0" w:color="auto"/>
        <w:bottom w:val="none" w:sz="0" w:space="0" w:color="auto"/>
        <w:right w:val="none" w:sz="0" w:space="0" w:color="auto"/>
      </w:divBdr>
    </w:div>
    <w:div w:id="1911383390">
      <w:bodyDiv w:val="1"/>
      <w:marLeft w:val="0"/>
      <w:marRight w:val="0"/>
      <w:marTop w:val="0"/>
      <w:marBottom w:val="0"/>
      <w:divBdr>
        <w:top w:val="none" w:sz="0" w:space="0" w:color="auto"/>
        <w:left w:val="none" w:sz="0" w:space="0" w:color="auto"/>
        <w:bottom w:val="none" w:sz="0" w:space="0" w:color="auto"/>
        <w:right w:val="none" w:sz="0" w:space="0" w:color="auto"/>
      </w:divBdr>
    </w:div>
    <w:div w:id="1911767890">
      <w:bodyDiv w:val="1"/>
      <w:marLeft w:val="0"/>
      <w:marRight w:val="0"/>
      <w:marTop w:val="0"/>
      <w:marBottom w:val="0"/>
      <w:divBdr>
        <w:top w:val="none" w:sz="0" w:space="0" w:color="auto"/>
        <w:left w:val="none" w:sz="0" w:space="0" w:color="auto"/>
        <w:bottom w:val="none" w:sz="0" w:space="0" w:color="auto"/>
        <w:right w:val="none" w:sz="0" w:space="0" w:color="auto"/>
      </w:divBdr>
    </w:div>
    <w:div w:id="1911958552">
      <w:bodyDiv w:val="1"/>
      <w:marLeft w:val="0"/>
      <w:marRight w:val="0"/>
      <w:marTop w:val="0"/>
      <w:marBottom w:val="0"/>
      <w:divBdr>
        <w:top w:val="none" w:sz="0" w:space="0" w:color="auto"/>
        <w:left w:val="none" w:sz="0" w:space="0" w:color="auto"/>
        <w:bottom w:val="none" w:sz="0" w:space="0" w:color="auto"/>
        <w:right w:val="none" w:sz="0" w:space="0" w:color="auto"/>
      </w:divBdr>
    </w:div>
    <w:div w:id="1912155627">
      <w:bodyDiv w:val="1"/>
      <w:marLeft w:val="0"/>
      <w:marRight w:val="0"/>
      <w:marTop w:val="0"/>
      <w:marBottom w:val="0"/>
      <w:divBdr>
        <w:top w:val="none" w:sz="0" w:space="0" w:color="auto"/>
        <w:left w:val="none" w:sz="0" w:space="0" w:color="auto"/>
        <w:bottom w:val="none" w:sz="0" w:space="0" w:color="auto"/>
        <w:right w:val="none" w:sz="0" w:space="0" w:color="auto"/>
      </w:divBdr>
    </w:div>
    <w:div w:id="1912350130">
      <w:bodyDiv w:val="1"/>
      <w:marLeft w:val="0"/>
      <w:marRight w:val="0"/>
      <w:marTop w:val="0"/>
      <w:marBottom w:val="0"/>
      <w:divBdr>
        <w:top w:val="none" w:sz="0" w:space="0" w:color="auto"/>
        <w:left w:val="none" w:sz="0" w:space="0" w:color="auto"/>
        <w:bottom w:val="none" w:sz="0" w:space="0" w:color="auto"/>
        <w:right w:val="none" w:sz="0" w:space="0" w:color="auto"/>
      </w:divBdr>
    </w:div>
    <w:div w:id="1912544856">
      <w:bodyDiv w:val="1"/>
      <w:marLeft w:val="0"/>
      <w:marRight w:val="0"/>
      <w:marTop w:val="0"/>
      <w:marBottom w:val="0"/>
      <w:divBdr>
        <w:top w:val="none" w:sz="0" w:space="0" w:color="auto"/>
        <w:left w:val="none" w:sz="0" w:space="0" w:color="auto"/>
        <w:bottom w:val="none" w:sz="0" w:space="0" w:color="auto"/>
        <w:right w:val="none" w:sz="0" w:space="0" w:color="auto"/>
      </w:divBdr>
    </w:div>
    <w:div w:id="1912809810">
      <w:bodyDiv w:val="1"/>
      <w:marLeft w:val="0"/>
      <w:marRight w:val="0"/>
      <w:marTop w:val="0"/>
      <w:marBottom w:val="0"/>
      <w:divBdr>
        <w:top w:val="none" w:sz="0" w:space="0" w:color="auto"/>
        <w:left w:val="none" w:sz="0" w:space="0" w:color="auto"/>
        <w:bottom w:val="none" w:sz="0" w:space="0" w:color="auto"/>
        <w:right w:val="none" w:sz="0" w:space="0" w:color="auto"/>
      </w:divBdr>
    </w:div>
    <w:div w:id="1913463229">
      <w:bodyDiv w:val="1"/>
      <w:marLeft w:val="0"/>
      <w:marRight w:val="0"/>
      <w:marTop w:val="0"/>
      <w:marBottom w:val="0"/>
      <w:divBdr>
        <w:top w:val="none" w:sz="0" w:space="0" w:color="auto"/>
        <w:left w:val="none" w:sz="0" w:space="0" w:color="auto"/>
        <w:bottom w:val="none" w:sz="0" w:space="0" w:color="auto"/>
        <w:right w:val="none" w:sz="0" w:space="0" w:color="auto"/>
      </w:divBdr>
    </w:div>
    <w:div w:id="1913613794">
      <w:bodyDiv w:val="1"/>
      <w:marLeft w:val="0"/>
      <w:marRight w:val="0"/>
      <w:marTop w:val="0"/>
      <w:marBottom w:val="0"/>
      <w:divBdr>
        <w:top w:val="none" w:sz="0" w:space="0" w:color="auto"/>
        <w:left w:val="none" w:sz="0" w:space="0" w:color="auto"/>
        <w:bottom w:val="none" w:sz="0" w:space="0" w:color="auto"/>
        <w:right w:val="none" w:sz="0" w:space="0" w:color="auto"/>
      </w:divBdr>
    </w:div>
    <w:div w:id="1914198115">
      <w:bodyDiv w:val="1"/>
      <w:marLeft w:val="0"/>
      <w:marRight w:val="0"/>
      <w:marTop w:val="0"/>
      <w:marBottom w:val="0"/>
      <w:divBdr>
        <w:top w:val="none" w:sz="0" w:space="0" w:color="auto"/>
        <w:left w:val="none" w:sz="0" w:space="0" w:color="auto"/>
        <w:bottom w:val="none" w:sz="0" w:space="0" w:color="auto"/>
        <w:right w:val="none" w:sz="0" w:space="0" w:color="auto"/>
      </w:divBdr>
    </w:div>
    <w:div w:id="1914316168">
      <w:bodyDiv w:val="1"/>
      <w:marLeft w:val="0"/>
      <w:marRight w:val="0"/>
      <w:marTop w:val="0"/>
      <w:marBottom w:val="0"/>
      <w:divBdr>
        <w:top w:val="none" w:sz="0" w:space="0" w:color="auto"/>
        <w:left w:val="none" w:sz="0" w:space="0" w:color="auto"/>
        <w:bottom w:val="none" w:sz="0" w:space="0" w:color="auto"/>
        <w:right w:val="none" w:sz="0" w:space="0" w:color="auto"/>
      </w:divBdr>
    </w:div>
    <w:div w:id="1914974793">
      <w:bodyDiv w:val="1"/>
      <w:marLeft w:val="0"/>
      <w:marRight w:val="0"/>
      <w:marTop w:val="0"/>
      <w:marBottom w:val="0"/>
      <w:divBdr>
        <w:top w:val="none" w:sz="0" w:space="0" w:color="auto"/>
        <w:left w:val="none" w:sz="0" w:space="0" w:color="auto"/>
        <w:bottom w:val="none" w:sz="0" w:space="0" w:color="auto"/>
        <w:right w:val="none" w:sz="0" w:space="0" w:color="auto"/>
      </w:divBdr>
    </w:div>
    <w:div w:id="1915042645">
      <w:bodyDiv w:val="1"/>
      <w:marLeft w:val="0"/>
      <w:marRight w:val="0"/>
      <w:marTop w:val="0"/>
      <w:marBottom w:val="0"/>
      <w:divBdr>
        <w:top w:val="none" w:sz="0" w:space="0" w:color="auto"/>
        <w:left w:val="none" w:sz="0" w:space="0" w:color="auto"/>
        <w:bottom w:val="none" w:sz="0" w:space="0" w:color="auto"/>
        <w:right w:val="none" w:sz="0" w:space="0" w:color="auto"/>
      </w:divBdr>
    </w:div>
    <w:div w:id="1915045018">
      <w:bodyDiv w:val="1"/>
      <w:marLeft w:val="0"/>
      <w:marRight w:val="0"/>
      <w:marTop w:val="0"/>
      <w:marBottom w:val="0"/>
      <w:divBdr>
        <w:top w:val="none" w:sz="0" w:space="0" w:color="auto"/>
        <w:left w:val="none" w:sz="0" w:space="0" w:color="auto"/>
        <w:bottom w:val="none" w:sz="0" w:space="0" w:color="auto"/>
        <w:right w:val="none" w:sz="0" w:space="0" w:color="auto"/>
      </w:divBdr>
    </w:div>
    <w:div w:id="1915554527">
      <w:bodyDiv w:val="1"/>
      <w:marLeft w:val="0"/>
      <w:marRight w:val="0"/>
      <w:marTop w:val="0"/>
      <w:marBottom w:val="0"/>
      <w:divBdr>
        <w:top w:val="none" w:sz="0" w:space="0" w:color="auto"/>
        <w:left w:val="none" w:sz="0" w:space="0" w:color="auto"/>
        <w:bottom w:val="none" w:sz="0" w:space="0" w:color="auto"/>
        <w:right w:val="none" w:sz="0" w:space="0" w:color="auto"/>
      </w:divBdr>
    </w:div>
    <w:div w:id="1915554776">
      <w:bodyDiv w:val="1"/>
      <w:marLeft w:val="0"/>
      <w:marRight w:val="0"/>
      <w:marTop w:val="0"/>
      <w:marBottom w:val="0"/>
      <w:divBdr>
        <w:top w:val="none" w:sz="0" w:space="0" w:color="auto"/>
        <w:left w:val="none" w:sz="0" w:space="0" w:color="auto"/>
        <w:bottom w:val="none" w:sz="0" w:space="0" w:color="auto"/>
        <w:right w:val="none" w:sz="0" w:space="0" w:color="auto"/>
      </w:divBdr>
    </w:div>
    <w:div w:id="1915622032">
      <w:bodyDiv w:val="1"/>
      <w:marLeft w:val="0"/>
      <w:marRight w:val="0"/>
      <w:marTop w:val="0"/>
      <w:marBottom w:val="0"/>
      <w:divBdr>
        <w:top w:val="none" w:sz="0" w:space="0" w:color="auto"/>
        <w:left w:val="none" w:sz="0" w:space="0" w:color="auto"/>
        <w:bottom w:val="none" w:sz="0" w:space="0" w:color="auto"/>
        <w:right w:val="none" w:sz="0" w:space="0" w:color="auto"/>
      </w:divBdr>
    </w:div>
    <w:div w:id="1915896093">
      <w:bodyDiv w:val="1"/>
      <w:marLeft w:val="0"/>
      <w:marRight w:val="0"/>
      <w:marTop w:val="0"/>
      <w:marBottom w:val="0"/>
      <w:divBdr>
        <w:top w:val="none" w:sz="0" w:space="0" w:color="auto"/>
        <w:left w:val="none" w:sz="0" w:space="0" w:color="auto"/>
        <w:bottom w:val="none" w:sz="0" w:space="0" w:color="auto"/>
        <w:right w:val="none" w:sz="0" w:space="0" w:color="auto"/>
      </w:divBdr>
    </w:div>
    <w:div w:id="1916011890">
      <w:bodyDiv w:val="1"/>
      <w:marLeft w:val="0"/>
      <w:marRight w:val="0"/>
      <w:marTop w:val="0"/>
      <w:marBottom w:val="0"/>
      <w:divBdr>
        <w:top w:val="none" w:sz="0" w:space="0" w:color="auto"/>
        <w:left w:val="none" w:sz="0" w:space="0" w:color="auto"/>
        <w:bottom w:val="none" w:sz="0" w:space="0" w:color="auto"/>
        <w:right w:val="none" w:sz="0" w:space="0" w:color="auto"/>
      </w:divBdr>
    </w:div>
    <w:div w:id="1916039967">
      <w:bodyDiv w:val="1"/>
      <w:marLeft w:val="0"/>
      <w:marRight w:val="0"/>
      <w:marTop w:val="0"/>
      <w:marBottom w:val="0"/>
      <w:divBdr>
        <w:top w:val="none" w:sz="0" w:space="0" w:color="auto"/>
        <w:left w:val="none" w:sz="0" w:space="0" w:color="auto"/>
        <w:bottom w:val="none" w:sz="0" w:space="0" w:color="auto"/>
        <w:right w:val="none" w:sz="0" w:space="0" w:color="auto"/>
      </w:divBdr>
    </w:div>
    <w:div w:id="1916280079">
      <w:bodyDiv w:val="1"/>
      <w:marLeft w:val="0"/>
      <w:marRight w:val="0"/>
      <w:marTop w:val="0"/>
      <w:marBottom w:val="0"/>
      <w:divBdr>
        <w:top w:val="none" w:sz="0" w:space="0" w:color="auto"/>
        <w:left w:val="none" w:sz="0" w:space="0" w:color="auto"/>
        <w:bottom w:val="none" w:sz="0" w:space="0" w:color="auto"/>
        <w:right w:val="none" w:sz="0" w:space="0" w:color="auto"/>
      </w:divBdr>
    </w:div>
    <w:div w:id="1916477467">
      <w:bodyDiv w:val="1"/>
      <w:marLeft w:val="0"/>
      <w:marRight w:val="0"/>
      <w:marTop w:val="0"/>
      <w:marBottom w:val="0"/>
      <w:divBdr>
        <w:top w:val="none" w:sz="0" w:space="0" w:color="auto"/>
        <w:left w:val="none" w:sz="0" w:space="0" w:color="auto"/>
        <w:bottom w:val="none" w:sz="0" w:space="0" w:color="auto"/>
        <w:right w:val="none" w:sz="0" w:space="0" w:color="auto"/>
      </w:divBdr>
    </w:div>
    <w:div w:id="1916552800">
      <w:bodyDiv w:val="1"/>
      <w:marLeft w:val="0"/>
      <w:marRight w:val="0"/>
      <w:marTop w:val="0"/>
      <w:marBottom w:val="0"/>
      <w:divBdr>
        <w:top w:val="none" w:sz="0" w:space="0" w:color="auto"/>
        <w:left w:val="none" w:sz="0" w:space="0" w:color="auto"/>
        <w:bottom w:val="none" w:sz="0" w:space="0" w:color="auto"/>
        <w:right w:val="none" w:sz="0" w:space="0" w:color="auto"/>
      </w:divBdr>
    </w:div>
    <w:div w:id="1917204766">
      <w:bodyDiv w:val="1"/>
      <w:marLeft w:val="0"/>
      <w:marRight w:val="0"/>
      <w:marTop w:val="0"/>
      <w:marBottom w:val="0"/>
      <w:divBdr>
        <w:top w:val="none" w:sz="0" w:space="0" w:color="auto"/>
        <w:left w:val="none" w:sz="0" w:space="0" w:color="auto"/>
        <w:bottom w:val="none" w:sz="0" w:space="0" w:color="auto"/>
        <w:right w:val="none" w:sz="0" w:space="0" w:color="auto"/>
      </w:divBdr>
    </w:div>
    <w:div w:id="1917665729">
      <w:bodyDiv w:val="1"/>
      <w:marLeft w:val="0"/>
      <w:marRight w:val="0"/>
      <w:marTop w:val="0"/>
      <w:marBottom w:val="0"/>
      <w:divBdr>
        <w:top w:val="none" w:sz="0" w:space="0" w:color="auto"/>
        <w:left w:val="none" w:sz="0" w:space="0" w:color="auto"/>
        <w:bottom w:val="none" w:sz="0" w:space="0" w:color="auto"/>
        <w:right w:val="none" w:sz="0" w:space="0" w:color="auto"/>
      </w:divBdr>
    </w:div>
    <w:div w:id="1917743302">
      <w:bodyDiv w:val="1"/>
      <w:marLeft w:val="0"/>
      <w:marRight w:val="0"/>
      <w:marTop w:val="0"/>
      <w:marBottom w:val="0"/>
      <w:divBdr>
        <w:top w:val="none" w:sz="0" w:space="0" w:color="auto"/>
        <w:left w:val="none" w:sz="0" w:space="0" w:color="auto"/>
        <w:bottom w:val="none" w:sz="0" w:space="0" w:color="auto"/>
        <w:right w:val="none" w:sz="0" w:space="0" w:color="auto"/>
      </w:divBdr>
    </w:div>
    <w:div w:id="1917857591">
      <w:bodyDiv w:val="1"/>
      <w:marLeft w:val="0"/>
      <w:marRight w:val="0"/>
      <w:marTop w:val="0"/>
      <w:marBottom w:val="0"/>
      <w:divBdr>
        <w:top w:val="none" w:sz="0" w:space="0" w:color="auto"/>
        <w:left w:val="none" w:sz="0" w:space="0" w:color="auto"/>
        <w:bottom w:val="none" w:sz="0" w:space="0" w:color="auto"/>
        <w:right w:val="none" w:sz="0" w:space="0" w:color="auto"/>
      </w:divBdr>
    </w:div>
    <w:div w:id="1918051261">
      <w:bodyDiv w:val="1"/>
      <w:marLeft w:val="0"/>
      <w:marRight w:val="0"/>
      <w:marTop w:val="0"/>
      <w:marBottom w:val="0"/>
      <w:divBdr>
        <w:top w:val="none" w:sz="0" w:space="0" w:color="auto"/>
        <w:left w:val="none" w:sz="0" w:space="0" w:color="auto"/>
        <w:bottom w:val="none" w:sz="0" w:space="0" w:color="auto"/>
        <w:right w:val="none" w:sz="0" w:space="0" w:color="auto"/>
      </w:divBdr>
    </w:div>
    <w:div w:id="1918245213">
      <w:bodyDiv w:val="1"/>
      <w:marLeft w:val="0"/>
      <w:marRight w:val="0"/>
      <w:marTop w:val="0"/>
      <w:marBottom w:val="0"/>
      <w:divBdr>
        <w:top w:val="none" w:sz="0" w:space="0" w:color="auto"/>
        <w:left w:val="none" w:sz="0" w:space="0" w:color="auto"/>
        <w:bottom w:val="none" w:sz="0" w:space="0" w:color="auto"/>
        <w:right w:val="none" w:sz="0" w:space="0" w:color="auto"/>
      </w:divBdr>
    </w:div>
    <w:div w:id="1918393277">
      <w:bodyDiv w:val="1"/>
      <w:marLeft w:val="0"/>
      <w:marRight w:val="0"/>
      <w:marTop w:val="0"/>
      <w:marBottom w:val="0"/>
      <w:divBdr>
        <w:top w:val="none" w:sz="0" w:space="0" w:color="auto"/>
        <w:left w:val="none" w:sz="0" w:space="0" w:color="auto"/>
        <w:bottom w:val="none" w:sz="0" w:space="0" w:color="auto"/>
        <w:right w:val="none" w:sz="0" w:space="0" w:color="auto"/>
      </w:divBdr>
    </w:div>
    <w:div w:id="1918779133">
      <w:bodyDiv w:val="1"/>
      <w:marLeft w:val="0"/>
      <w:marRight w:val="0"/>
      <w:marTop w:val="0"/>
      <w:marBottom w:val="0"/>
      <w:divBdr>
        <w:top w:val="none" w:sz="0" w:space="0" w:color="auto"/>
        <w:left w:val="none" w:sz="0" w:space="0" w:color="auto"/>
        <w:bottom w:val="none" w:sz="0" w:space="0" w:color="auto"/>
        <w:right w:val="none" w:sz="0" w:space="0" w:color="auto"/>
      </w:divBdr>
    </w:div>
    <w:div w:id="1918972052">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19053254">
      <w:bodyDiv w:val="1"/>
      <w:marLeft w:val="0"/>
      <w:marRight w:val="0"/>
      <w:marTop w:val="0"/>
      <w:marBottom w:val="0"/>
      <w:divBdr>
        <w:top w:val="none" w:sz="0" w:space="0" w:color="auto"/>
        <w:left w:val="none" w:sz="0" w:space="0" w:color="auto"/>
        <w:bottom w:val="none" w:sz="0" w:space="0" w:color="auto"/>
        <w:right w:val="none" w:sz="0" w:space="0" w:color="auto"/>
      </w:divBdr>
    </w:div>
    <w:div w:id="1919241341">
      <w:bodyDiv w:val="1"/>
      <w:marLeft w:val="0"/>
      <w:marRight w:val="0"/>
      <w:marTop w:val="0"/>
      <w:marBottom w:val="0"/>
      <w:divBdr>
        <w:top w:val="none" w:sz="0" w:space="0" w:color="auto"/>
        <w:left w:val="none" w:sz="0" w:space="0" w:color="auto"/>
        <w:bottom w:val="none" w:sz="0" w:space="0" w:color="auto"/>
        <w:right w:val="none" w:sz="0" w:space="0" w:color="auto"/>
      </w:divBdr>
    </w:div>
    <w:div w:id="1919360069">
      <w:bodyDiv w:val="1"/>
      <w:marLeft w:val="0"/>
      <w:marRight w:val="0"/>
      <w:marTop w:val="0"/>
      <w:marBottom w:val="0"/>
      <w:divBdr>
        <w:top w:val="none" w:sz="0" w:space="0" w:color="auto"/>
        <w:left w:val="none" w:sz="0" w:space="0" w:color="auto"/>
        <w:bottom w:val="none" w:sz="0" w:space="0" w:color="auto"/>
        <w:right w:val="none" w:sz="0" w:space="0" w:color="auto"/>
      </w:divBdr>
    </w:div>
    <w:div w:id="1919628733">
      <w:bodyDiv w:val="1"/>
      <w:marLeft w:val="0"/>
      <w:marRight w:val="0"/>
      <w:marTop w:val="0"/>
      <w:marBottom w:val="0"/>
      <w:divBdr>
        <w:top w:val="none" w:sz="0" w:space="0" w:color="auto"/>
        <w:left w:val="none" w:sz="0" w:space="0" w:color="auto"/>
        <w:bottom w:val="none" w:sz="0" w:space="0" w:color="auto"/>
        <w:right w:val="none" w:sz="0" w:space="0" w:color="auto"/>
      </w:divBdr>
    </w:div>
    <w:div w:id="1919748820">
      <w:bodyDiv w:val="1"/>
      <w:marLeft w:val="0"/>
      <w:marRight w:val="0"/>
      <w:marTop w:val="0"/>
      <w:marBottom w:val="0"/>
      <w:divBdr>
        <w:top w:val="none" w:sz="0" w:space="0" w:color="auto"/>
        <w:left w:val="none" w:sz="0" w:space="0" w:color="auto"/>
        <w:bottom w:val="none" w:sz="0" w:space="0" w:color="auto"/>
        <w:right w:val="none" w:sz="0" w:space="0" w:color="auto"/>
      </w:divBdr>
    </w:div>
    <w:div w:id="1920095966">
      <w:bodyDiv w:val="1"/>
      <w:marLeft w:val="0"/>
      <w:marRight w:val="0"/>
      <w:marTop w:val="0"/>
      <w:marBottom w:val="0"/>
      <w:divBdr>
        <w:top w:val="none" w:sz="0" w:space="0" w:color="auto"/>
        <w:left w:val="none" w:sz="0" w:space="0" w:color="auto"/>
        <w:bottom w:val="none" w:sz="0" w:space="0" w:color="auto"/>
        <w:right w:val="none" w:sz="0" w:space="0" w:color="auto"/>
      </w:divBdr>
    </w:div>
    <w:div w:id="1920170666">
      <w:bodyDiv w:val="1"/>
      <w:marLeft w:val="0"/>
      <w:marRight w:val="0"/>
      <w:marTop w:val="0"/>
      <w:marBottom w:val="0"/>
      <w:divBdr>
        <w:top w:val="none" w:sz="0" w:space="0" w:color="auto"/>
        <w:left w:val="none" w:sz="0" w:space="0" w:color="auto"/>
        <w:bottom w:val="none" w:sz="0" w:space="0" w:color="auto"/>
        <w:right w:val="none" w:sz="0" w:space="0" w:color="auto"/>
      </w:divBdr>
    </w:div>
    <w:div w:id="1920171685">
      <w:bodyDiv w:val="1"/>
      <w:marLeft w:val="0"/>
      <w:marRight w:val="0"/>
      <w:marTop w:val="0"/>
      <w:marBottom w:val="0"/>
      <w:divBdr>
        <w:top w:val="none" w:sz="0" w:space="0" w:color="auto"/>
        <w:left w:val="none" w:sz="0" w:space="0" w:color="auto"/>
        <w:bottom w:val="none" w:sz="0" w:space="0" w:color="auto"/>
        <w:right w:val="none" w:sz="0" w:space="0" w:color="auto"/>
      </w:divBdr>
    </w:div>
    <w:div w:id="1920938753">
      <w:bodyDiv w:val="1"/>
      <w:marLeft w:val="0"/>
      <w:marRight w:val="0"/>
      <w:marTop w:val="0"/>
      <w:marBottom w:val="0"/>
      <w:divBdr>
        <w:top w:val="none" w:sz="0" w:space="0" w:color="auto"/>
        <w:left w:val="none" w:sz="0" w:space="0" w:color="auto"/>
        <w:bottom w:val="none" w:sz="0" w:space="0" w:color="auto"/>
        <w:right w:val="none" w:sz="0" w:space="0" w:color="auto"/>
      </w:divBdr>
    </w:div>
    <w:div w:id="1921061843">
      <w:bodyDiv w:val="1"/>
      <w:marLeft w:val="0"/>
      <w:marRight w:val="0"/>
      <w:marTop w:val="0"/>
      <w:marBottom w:val="0"/>
      <w:divBdr>
        <w:top w:val="none" w:sz="0" w:space="0" w:color="auto"/>
        <w:left w:val="none" w:sz="0" w:space="0" w:color="auto"/>
        <w:bottom w:val="none" w:sz="0" w:space="0" w:color="auto"/>
        <w:right w:val="none" w:sz="0" w:space="0" w:color="auto"/>
      </w:divBdr>
    </w:div>
    <w:div w:id="1921209384">
      <w:bodyDiv w:val="1"/>
      <w:marLeft w:val="0"/>
      <w:marRight w:val="0"/>
      <w:marTop w:val="0"/>
      <w:marBottom w:val="0"/>
      <w:divBdr>
        <w:top w:val="none" w:sz="0" w:space="0" w:color="auto"/>
        <w:left w:val="none" w:sz="0" w:space="0" w:color="auto"/>
        <w:bottom w:val="none" w:sz="0" w:space="0" w:color="auto"/>
        <w:right w:val="none" w:sz="0" w:space="0" w:color="auto"/>
      </w:divBdr>
    </w:div>
    <w:div w:id="1921211499">
      <w:bodyDiv w:val="1"/>
      <w:marLeft w:val="0"/>
      <w:marRight w:val="0"/>
      <w:marTop w:val="0"/>
      <w:marBottom w:val="0"/>
      <w:divBdr>
        <w:top w:val="none" w:sz="0" w:space="0" w:color="auto"/>
        <w:left w:val="none" w:sz="0" w:space="0" w:color="auto"/>
        <w:bottom w:val="none" w:sz="0" w:space="0" w:color="auto"/>
        <w:right w:val="none" w:sz="0" w:space="0" w:color="auto"/>
      </w:divBdr>
    </w:div>
    <w:div w:id="1921212978">
      <w:bodyDiv w:val="1"/>
      <w:marLeft w:val="0"/>
      <w:marRight w:val="0"/>
      <w:marTop w:val="0"/>
      <w:marBottom w:val="0"/>
      <w:divBdr>
        <w:top w:val="none" w:sz="0" w:space="0" w:color="auto"/>
        <w:left w:val="none" w:sz="0" w:space="0" w:color="auto"/>
        <w:bottom w:val="none" w:sz="0" w:space="0" w:color="auto"/>
        <w:right w:val="none" w:sz="0" w:space="0" w:color="auto"/>
      </w:divBdr>
    </w:div>
    <w:div w:id="1921400669">
      <w:bodyDiv w:val="1"/>
      <w:marLeft w:val="0"/>
      <w:marRight w:val="0"/>
      <w:marTop w:val="0"/>
      <w:marBottom w:val="0"/>
      <w:divBdr>
        <w:top w:val="none" w:sz="0" w:space="0" w:color="auto"/>
        <w:left w:val="none" w:sz="0" w:space="0" w:color="auto"/>
        <w:bottom w:val="none" w:sz="0" w:space="0" w:color="auto"/>
        <w:right w:val="none" w:sz="0" w:space="0" w:color="auto"/>
      </w:divBdr>
    </w:div>
    <w:div w:id="1921403622">
      <w:bodyDiv w:val="1"/>
      <w:marLeft w:val="0"/>
      <w:marRight w:val="0"/>
      <w:marTop w:val="0"/>
      <w:marBottom w:val="0"/>
      <w:divBdr>
        <w:top w:val="none" w:sz="0" w:space="0" w:color="auto"/>
        <w:left w:val="none" w:sz="0" w:space="0" w:color="auto"/>
        <w:bottom w:val="none" w:sz="0" w:space="0" w:color="auto"/>
        <w:right w:val="none" w:sz="0" w:space="0" w:color="auto"/>
      </w:divBdr>
    </w:div>
    <w:div w:id="1921521041">
      <w:bodyDiv w:val="1"/>
      <w:marLeft w:val="0"/>
      <w:marRight w:val="0"/>
      <w:marTop w:val="0"/>
      <w:marBottom w:val="0"/>
      <w:divBdr>
        <w:top w:val="none" w:sz="0" w:space="0" w:color="auto"/>
        <w:left w:val="none" w:sz="0" w:space="0" w:color="auto"/>
        <w:bottom w:val="none" w:sz="0" w:space="0" w:color="auto"/>
        <w:right w:val="none" w:sz="0" w:space="0" w:color="auto"/>
      </w:divBdr>
    </w:div>
    <w:div w:id="1922136605">
      <w:bodyDiv w:val="1"/>
      <w:marLeft w:val="0"/>
      <w:marRight w:val="0"/>
      <w:marTop w:val="0"/>
      <w:marBottom w:val="0"/>
      <w:divBdr>
        <w:top w:val="none" w:sz="0" w:space="0" w:color="auto"/>
        <w:left w:val="none" w:sz="0" w:space="0" w:color="auto"/>
        <w:bottom w:val="none" w:sz="0" w:space="0" w:color="auto"/>
        <w:right w:val="none" w:sz="0" w:space="0" w:color="auto"/>
      </w:divBdr>
    </w:div>
    <w:div w:id="1922449852">
      <w:bodyDiv w:val="1"/>
      <w:marLeft w:val="0"/>
      <w:marRight w:val="0"/>
      <w:marTop w:val="0"/>
      <w:marBottom w:val="0"/>
      <w:divBdr>
        <w:top w:val="none" w:sz="0" w:space="0" w:color="auto"/>
        <w:left w:val="none" w:sz="0" w:space="0" w:color="auto"/>
        <w:bottom w:val="none" w:sz="0" w:space="0" w:color="auto"/>
        <w:right w:val="none" w:sz="0" w:space="0" w:color="auto"/>
      </w:divBdr>
    </w:div>
    <w:div w:id="1922711755">
      <w:bodyDiv w:val="1"/>
      <w:marLeft w:val="0"/>
      <w:marRight w:val="0"/>
      <w:marTop w:val="0"/>
      <w:marBottom w:val="0"/>
      <w:divBdr>
        <w:top w:val="none" w:sz="0" w:space="0" w:color="auto"/>
        <w:left w:val="none" w:sz="0" w:space="0" w:color="auto"/>
        <w:bottom w:val="none" w:sz="0" w:space="0" w:color="auto"/>
        <w:right w:val="none" w:sz="0" w:space="0" w:color="auto"/>
      </w:divBdr>
    </w:div>
    <w:div w:id="1922714715">
      <w:bodyDiv w:val="1"/>
      <w:marLeft w:val="0"/>
      <w:marRight w:val="0"/>
      <w:marTop w:val="0"/>
      <w:marBottom w:val="0"/>
      <w:divBdr>
        <w:top w:val="none" w:sz="0" w:space="0" w:color="auto"/>
        <w:left w:val="none" w:sz="0" w:space="0" w:color="auto"/>
        <w:bottom w:val="none" w:sz="0" w:space="0" w:color="auto"/>
        <w:right w:val="none" w:sz="0" w:space="0" w:color="auto"/>
      </w:divBdr>
    </w:div>
    <w:div w:id="1922905436">
      <w:bodyDiv w:val="1"/>
      <w:marLeft w:val="0"/>
      <w:marRight w:val="0"/>
      <w:marTop w:val="0"/>
      <w:marBottom w:val="0"/>
      <w:divBdr>
        <w:top w:val="none" w:sz="0" w:space="0" w:color="auto"/>
        <w:left w:val="none" w:sz="0" w:space="0" w:color="auto"/>
        <w:bottom w:val="none" w:sz="0" w:space="0" w:color="auto"/>
        <w:right w:val="none" w:sz="0" w:space="0" w:color="auto"/>
      </w:divBdr>
    </w:div>
    <w:div w:id="1923026400">
      <w:bodyDiv w:val="1"/>
      <w:marLeft w:val="0"/>
      <w:marRight w:val="0"/>
      <w:marTop w:val="0"/>
      <w:marBottom w:val="0"/>
      <w:divBdr>
        <w:top w:val="none" w:sz="0" w:space="0" w:color="auto"/>
        <w:left w:val="none" w:sz="0" w:space="0" w:color="auto"/>
        <w:bottom w:val="none" w:sz="0" w:space="0" w:color="auto"/>
        <w:right w:val="none" w:sz="0" w:space="0" w:color="auto"/>
      </w:divBdr>
    </w:div>
    <w:div w:id="1923222058">
      <w:bodyDiv w:val="1"/>
      <w:marLeft w:val="0"/>
      <w:marRight w:val="0"/>
      <w:marTop w:val="0"/>
      <w:marBottom w:val="0"/>
      <w:divBdr>
        <w:top w:val="none" w:sz="0" w:space="0" w:color="auto"/>
        <w:left w:val="none" w:sz="0" w:space="0" w:color="auto"/>
        <w:bottom w:val="none" w:sz="0" w:space="0" w:color="auto"/>
        <w:right w:val="none" w:sz="0" w:space="0" w:color="auto"/>
      </w:divBdr>
    </w:div>
    <w:div w:id="1923367948">
      <w:bodyDiv w:val="1"/>
      <w:marLeft w:val="0"/>
      <w:marRight w:val="0"/>
      <w:marTop w:val="0"/>
      <w:marBottom w:val="0"/>
      <w:divBdr>
        <w:top w:val="none" w:sz="0" w:space="0" w:color="auto"/>
        <w:left w:val="none" w:sz="0" w:space="0" w:color="auto"/>
        <w:bottom w:val="none" w:sz="0" w:space="0" w:color="auto"/>
        <w:right w:val="none" w:sz="0" w:space="0" w:color="auto"/>
      </w:divBdr>
    </w:div>
    <w:div w:id="1923371663">
      <w:bodyDiv w:val="1"/>
      <w:marLeft w:val="0"/>
      <w:marRight w:val="0"/>
      <w:marTop w:val="0"/>
      <w:marBottom w:val="0"/>
      <w:divBdr>
        <w:top w:val="none" w:sz="0" w:space="0" w:color="auto"/>
        <w:left w:val="none" w:sz="0" w:space="0" w:color="auto"/>
        <w:bottom w:val="none" w:sz="0" w:space="0" w:color="auto"/>
        <w:right w:val="none" w:sz="0" w:space="0" w:color="auto"/>
      </w:divBdr>
    </w:div>
    <w:div w:id="1923638483">
      <w:bodyDiv w:val="1"/>
      <w:marLeft w:val="0"/>
      <w:marRight w:val="0"/>
      <w:marTop w:val="0"/>
      <w:marBottom w:val="0"/>
      <w:divBdr>
        <w:top w:val="none" w:sz="0" w:space="0" w:color="auto"/>
        <w:left w:val="none" w:sz="0" w:space="0" w:color="auto"/>
        <w:bottom w:val="none" w:sz="0" w:space="0" w:color="auto"/>
        <w:right w:val="none" w:sz="0" w:space="0" w:color="auto"/>
      </w:divBdr>
    </w:div>
    <w:div w:id="1923757711">
      <w:bodyDiv w:val="1"/>
      <w:marLeft w:val="0"/>
      <w:marRight w:val="0"/>
      <w:marTop w:val="0"/>
      <w:marBottom w:val="0"/>
      <w:divBdr>
        <w:top w:val="none" w:sz="0" w:space="0" w:color="auto"/>
        <w:left w:val="none" w:sz="0" w:space="0" w:color="auto"/>
        <w:bottom w:val="none" w:sz="0" w:space="0" w:color="auto"/>
        <w:right w:val="none" w:sz="0" w:space="0" w:color="auto"/>
      </w:divBdr>
    </w:div>
    <w:div w:id="1923946226">
      <w:bodyDiv w:val="1"/>
      <w:marLeft w:val="0"/>
      <w:marRight w:val="0"/>
      <w:marTop w:val="0"/>
      <w:marBottom w:val="0"/>
      <w:divBdr>
        <w:top w:val="none" w:sz="0" w:space="0" w:color="auto"/>
        <w:left w:val="none" w:sz="0" w:space="0" w:color="auto"/>
        <w:bottom w:val="none" w:sz="0" w:space="0" w:color="auto"/>
        <w:right w:val="none" w:sz="0" w:space="0" w:color="auto"/>
      </w:divBdr>
    </w:div>
    <w:div w:id="1924098701">
      <w:bodyDiv w:val="1"/>
      <w:marLeft w:val="0"/>
      <w:marRight w:val="0"/>
      <w:marTop w:val="0"/>
      <w:marBottom w:val="0"/>
      <w:divBdr>
        <w:top w:val="none" w:sz="0" w:space="0" w:color="auto"/>
        <w:left w:val="none" w:sz="0" w:space="0" w:color="auto"/>
        <w:bottom w:val="none" w:sz="0" w:space="0" w:color="auto"/>
        <w:right w:val="none" w:sz="0" w:space="0" w:color="auto"/>
      </w:divBdr>
    </w:div>
    <w:div w:id="1924290427">
      <w:bodyDiv w:val="1"/>
      <w:marLeft w:val="0"/>
      <w:marRight w:val="0"/>
      <w:marTop w:val="0"/>
      <w:marBottom w:val="0"/>
      <w:divBdr>
        <w:top w:val="none" w:sz="0" w:space="0" w:color="auto"/>
        <w:left w:val="none" w:sz="0" w:space="0" w:color="auto"/>
        <w:bottom w:val="none" w:sz="0" w:space="0" w:color="auto"/>
        <w:right w:val="none" w:sz="0" w:space="0" w:color="auto"/>
      </w:divBdr>
    </w:div>
    <w:div w:id="1924293051">
      <w:bodyDiv w:val="1"/>
      <w:marLeft w:val="0"/>
      <w:marRight w:val="0"/>
      <w:marTop w:val="0"/>
      <w:marBottom w:val="0"/>
      <w:divBdr>
        <w:top w:val="none" w:sz="0" w:space="0" w:color="auto"/>
        <w:left w:val="none" w:sz="0" w:space="0" w:color="auto"/>
        <w:bottom w:val="none" w:sz="0" w:space="0" w:color="auto"/>
        <w:right w:val="none" w:sz="0" w:space="0" w:color="auto"/>
      </w:divBdr>
    </w:div>
    <w:div w:id="1924533047">
      <w:bodyDiv w:val="1"/>
      <w:marLeft w:val="0"/>
      <w:marRight w:val="0"/>
      <w:marTop w:val="0"/>
      <w:marBottom w:val="0"/>
      <w:divBdr>
        <w:top w:val="none" w:sz="0" w:space="0" w:color="auto"/>
        <w:left w:val="none" w:sz="0" w:space="0" w:color="auto"/>
        <w:bottom w:val="none" w:sz="0" w:space="0" w:color="auto"/>
        <w:right w:val="none" w:sz="0" w:space="0" w:color="auto"/>
      </w:divBdr>
    </w:div>
    <w:div w:id="1924606087">
      <w:bodyDiv w:val="1"/>
      <w:marLeft w:val="0"/>
      <w:marRight w:val="0"/>
      <w:marTop w:val="0"/>
      <w:marBottom w:val="0"/>
      <w:divBdr>
        <w:top w:val="none" w:sz="0" w:space="0" w:color="auto"/>
        <w:left w:val="none" w:sz="0" w:space="0" w:color="auto"/>
        <w:bottom w:val="none" w:sz="0" w:space="0" w:color="auto"/>
        <w:right w:val="none" w:sz="0" w:space="0" w:color="auto"/>
      </w:divBdr>
    </w:div>
    <w:div w:id="1924949411">
      <w:bodyDiv w:val="1"/>
      <w:marLeft w:val="0"/>
      <w:marRight w:val="0"/>
      <w:marTop w:val="0"/>
      <w:marBottom w:val="0"/>
      <w:divBdr>
        <w:top w:val="none" w:sz="0" w:space="0" w:color="auto"/>
        <w:left w:val="none" w:sz="0" w:space="0" w:color="auto"/>
        <w:bottom w:val="none" w:sz="0" w:space="0" w:color="auto"/>
        <w:right w:val="none" w:sz="0" w:space="0" w:color="auto"/>
      </w:divBdr>
    </w:div>
    <w:div w:id="1924950985">
      <w:bodyDiv w:val="1"/>
      <w:marLeft w:val="0"/>
      <w:marRight w:val="0"/>
      <w:marTop w:val="0"/>
      <w:marBottom w:val="0"/>
      <w:divBdr>
        <w:top w:val="none" w:sz="0" w:space="0" w:color="auto"/>
        <w:left w:val="none" w:sz="0" w:space="0" w:color="auto"/>
        <w:bottom w:val="none" w:sz="0" w:space="0" w:color="auto"/>
        <w:right w:val="none" w:sz="0" w:space="0" w:color="auto"/>
      </w:divBdr>
    </w:div>
    <w:div w:id="1925063912">
      <w:bodyDiv w:val="1"/>
      <w:marLeft w:val="0"/>
      <w:marRight w:val="0"/>
      <w:marTop w:val="0"/>
      <w:marBottom w:val="0"/>
      <w:divBdr>
        <w:top w:val="none" w:sz="0" w:space="0" w:color="auto"/>
        <w:left w:val="none" w:sz="0" w:space="0" w:color="auto"/>
        <w:bottom w:val="none" w:sz="0" w:space="0" w:color="auto"/>
        <w:right w:val="none" w:sz="0" w:space="0" w:color="auto"/>
      </w:divBdr>
    </w:div>
    <w:div w:id="1925334813">
      <w:bodyDiv w:val="1"/>
      <w:marLeft w:val="0"/>
      <w:marRight w:val="0"/>
      <w:marTop w:val="0"/>
      <w:marBottom w:val="0"/>
      <w:divBdr>
        <w:top w:val="none" w:sz="0" w:space="0" w:color="auto"/>
        <w:left w:val="none" w:sz="0" w:space="0" w:color="auto"/>
        <w:bottom w:val="none" w:sz="0" w:space="0" w:color="auto"/>
        <w:right w:val="none" w:sz="0" w:space="0" w:color="auto"/>
      </w:divBdr>
    </w:div>
    <w:div w:id="1925455831">
      <w:bodyDiv w:val="1"/>
      <w:marLeft w:val="0"/>
      <w:marRight w:val="0"/>
      <w:marTop w:val="0"/>
      <w:marBottom w:val="0"/>
      <w:divBdr>
        <w:top w:val="none" w:sz="0" w:space="0" w:color="auto"/>
        <w:left w:val="none" w:sz="0" w:space="0" w:color="auto"/>
        <w:bottom w:val="none" w:sz="0" w:space="0" w:color="auto"/>
        <w:right w:val="none" w:sz="0" w:space="0" w:color="auto"/>
      </w:divBdr>
    </w:div>
    <w:div w:id="1925600481">
      <w:bodyDiv w:val="1"/>
      <w:marLeft w:val="0"/>
      <w:marRight w:val="0"/>
      <w:marTop w:val="0"/>
      <w:marBottom w:val="0"/>
      <w:divBdr>
        <w:top w:val="none" w:sz="0" w:space="0" w:color="auto"/>
        <w:left w:val="none" w:sz="0" w:space="0" w:color="auto"/>
        <w:bottom w:val="none" w:sz="0" w:space="0" w:color="auto"/>
        <w:right w:val="none" w:sz="0" w:space="0" w:color="auto"/>
      </w:divBdr>
    </w:div>
    <w:div w:id="1925676323">
      <w:bodyDiv w:val="1"/>
      <w:marLeft w:val="0"/>
      <w:marRight w:val="0"/>
      <w:marTop w:val="0"/>
      <w:marBottom w:val="0"/>
      <w:divBdr>
        <w:top w:val="none" w:sz="0" w:space="0" w:color="auto"/>
        <w:left w:val="none" w:sz="0" w:space="0" w:color="auto"/>
        <w:bottom w:val="none" w:sz="0" w:space="0" w:color="auto"/>
        <w:right w:val="none" w:sz="0" w:space="0" w:color="auto"/>
      </w:divBdr>
    </w:div>
    <w:div w:id="1926062470">
      <w:bodyDiv w:val="1"/>
      <w:marLeft w:val="0"/>
      <w:marRight w:val="0"/>
      <w:marTop w:val="0"/>
      <w:marBottom w:val="0"/>
      <w:divBdr>
        <w:top w:val="none" w:sz="0" w:space="0" w:color="auto"/>
        <w:left w:val="none" w:sz="0" w:space="0" w:color="auto"/>
        <w:bottom w:val="none" w:sz="0" w:space="0" w:color="auto"/>
        <w:right w:val="none" w:sz="0" w:space="0" w:color="auto"/>
      </w:divBdr>
    </w:div>
    <w:div w:id="1926264198">
      <w:bodyDiv w:val="1"/>
      <w:marLeft w:val="0"/>
      <w:marRight w:val="0"/>
      <w:marTop w:val="0"/>
      <w:marBottom w:val="0"/>
      <w:divBdr>
        <w:top w:val="none" w:sz="0" w:space="0" w:color="auto"/>
        <w:left w:val="none" w:sz="0" w:space="0" w:color="auto"/>
        <w:bottom w:val="none" w:sz="0" w:space="0" w:color="auto"/>
        <w:right w:val="none" w:sz="0" w:space="0" w:color="auto"/>
      </w:divBdr>
    </w:div>
    <w:div w:id="1926455259">
      <w:bodyDiv w:val="1"/>
      <w:marLeft w:val="0"/>
      <w:marRight w:val="0"/>
      <w:marTop w:val="0"/>
      <w:marBottom w:val="0"/>
      <w:divBdr>
        <w:top w:val="none" w:sz="0" w:space="0" w:color="auto"/>
        <w:left w:val="none" w:sz="0" w:space="0" w:color="auto"/>
        <w:bottom w:val="none" w:sz="0" w:space="0" w:color="auto"/>
        <w:right w:val="none" w:sz="0" w:space="0" w:color="auto"/>
      </w:divBdr>
    </w:div>
    <w:div w:id="1926643307">
      <w:bodyDiv w:val="1"/>
      <w:marLeft w:val="0"/>
      <w:marRight w:val="0"/>
      <w:marTop w:val="0"/>
      <w:marBottom w:val="0"/>
      <w:divBdr>
        <w:top w:val="none" w:sz="0" w:space="0" w:color="auto"/>
        <w:left w:val="none" w:sz="0" w:space="0" w:color="auto"/>
        <w:bottom w:val="none" w:sz="0" w:space="0" w:color="auto"/>
        <w:right w:val="none" w:sz="0" w:space="0" w:color="auto"/>
      </w:divBdr>
    </w:div>
    <w:div w:id="1926693515">
      <w:bodyDiv w:val="1"/>
      <w:marLeft w:val="0"/>
      <w:marRight w:val="0"/>
      <w:marTop w:val="0"/>
      <w:marBottom w:val="0"/>
      <w:divBdr>
        <w:top w:val="none" w:sz="0" w:space="0" w:color="auto"/>
        <w:left w:val="none" w:sz="0" w:space="0" w:color="auto"/>
        <w:bottom w:val="none" w:sz="0" w:space="0" w:color="auto"/>
        <w:right w:val="none" w:sz="0" w:space="0" w:color="auto"/>
      </w:divBdr>
    </w:div>
    <w:div w:id="1927229608">
      <w:bodyDiv w:val="1"/>
      <w:marLeft w:val="0"/>
      <w:marRight w:val="0"/>
      <w:marTop w:val="0"/>
      <w:marBottom w:val="0"/>
      <w:divBdr>
        <w:top w:val="none" w:sz="0" w:space="0" w:color="auto"/>
        <w:left w:val="none" w:sz="0" w:space="0" w:color="auto"/>
        <w:bottom w:val="none" w:sz="0" w:space="0" w:color="auto"/>
        <w:right w:val="none" w:sz="0" w:space="0" w:color="auto"/>
      </w:divBdr>
    </w:div>
    <w:div w:id="1927572487">
      <w:bodyDiv w:val="1"/>
      <w:marLeft w:val="0"/>
      <w:marRight w:val="0"/>
      <w:marTop w:val="0"/>
      <w:marBottom w:val="0"/>
      <w:divBdr>
        <w:top w:val="none" w:sz="0" w:space="0" w:color="auto"/>
        <w:left w:val="none" w:sz="0" w:space="0" w:color="auto"/>
        <w:bottom w:val="none" w:sz="0" w:space="0" w:color="auto"/>
        <w:right w:val="none" w:sz="0" w:space="0" w:color="auto"/>
      </w:divBdr>
    </w:div>
    <w:div w:id="1927616674">
      <w:bodyDiv w:val="1"/>
      <w:marLeft w:val="0"/>
      <w:marRight w:val="0"/>
      <w:marTop w:val="0"/>
      <w:marBottom w:val="0"/>
      <w:divBdr>
        <w:top w:val="none" w:sz="0" w:space="0" w:color="auto"/>
        <w:left w:val="none" w:sz="0" w:space="0" w:color="auto"/>
        <w:bottom w:val="none" w:sz="0" w:space="0" w:color="auto"/>
        <w:right w:val="none" w:sz="0" w:space="0" w:color="auto"/>
      </w:divBdr>
    </w:div>
    <w:div w:id="1927835486">
      <w:bodyDiv w:val="1"/>
      <w:marLeft w:val="0"/>
      <w:marRight w:val="0"/>
      <w:marTop w:val="0"/>
      <w:marBottom w:val="0"/>
      <w:divBdr>
        <w:top w:val="none" w:sz="0" w:space="0" w:color="auto"/>
        <w:left w:val="none" w:sz="0" w:space="0" w:color="auto"/>
        <w:bottom w:val="none" w:sz="0" w:space="0" w:color="auto"/>
        <w:right w:val="none" w:sz="0" w:space="0" w:color="auto"/>
      </w:divBdr>
    </w:div>
    <w:div w:id="1927836984">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28266698">
      <w:bodyDiv w:val="1"/>
      <w:marLeft w:val="0"/>
      <w:marRight w:val="0"/>
      <w:marTop w:val="0"/>
      <w:marBottom w:val="0"/>
      <w:divBdr>
        <w:top w:val="none" w:sz="0" w:space="0" w:color="auto"/>
        <w:left w:val="none" w:sz="0" w:space="0" w:color="auto"/>
        <w:bottom w:val="none" w:sz="0" w:space="0" w:color="auto"/>
        <w:right w:val="none" w:sz="0" w:space="0" w:color="auto"/>
      </w:divBdr>
    </w:div>
    <w:div w:id="1928267232">
      <w:bodyDiv w:val="1"/>
      <w:marLeft w:val="0"/>
      <w:marRight w:val="0"/>
      <w:marTop w:val="0"/>
      <w:marBottom w:val="0"/>
      <w:divBdr>
        <w:top w:val="none" w:sz="0" w:space="0" w:color="auto"/>
        <w:left w:val="none" w:sz="0" w:space="0" w:color="auto"/>
        <w:bottom w:val="none" w:sz="0" w:space="0" w:color="auto"/>
        <w:right w:val="none" w:sz="0" w:space="0" w:color="auto"/>
      </w:divBdr>
    </w:div>
    <w:div w:id="1928462411">
      <w:bodyDiv w:val="1"/>
      <w:marLeft w:val="0"/>
      <w:marRight w:val="0"/>
      <w:marTop w:val="0"/>
      <w:marBottom w:val="0"/>
      <w:divBdr>
        <w:top w:val="none" w:sz="0" w:space="0" w:color="auto"/>
        <w:left w:val="none" w:sz="0" w:space="0" w:color="auto"/>
        <w:bottom w:val="none" w:sz="0" w:space="0" w:color="auto"/>
        <w:right w:val="none" w:sz="0" w:space="0" w:color="auto"/>
      </w:divBdr>
    </w:div>
    <w:div w:id="1928538823">
      <w:bodyDiv w:val="1"/>
      <w:marLeft w:val="0"/>
      <w:marRight w:val="0"/>
      <w:marTop w:val="0"/>
      <w:marBottom w:val="0"/>
      <w:divBdr>
        <w:top w:val="none" w:sz="0" w:space="0" w:color="auto"/>
        <w:left w:val="none" w:sz="0" w:space="0" w:color="auto"/>
        <w:bottom w:val="none" w:sz="0" w:space="0" w:color="auto"/>
        <w:right w:val="none" w:sz="0" w:space="0" w:color="auto"/>
      </w:divBdr>
    </w:div>
    <w:div w:id="1928997645">
      <w:bodyDiv w:val="1"/>
      <w:marLeft w:val="0"/>
      <w:marRight w:val="0"/>
      <w:marTop w:val="0"/>
      <w:marBottom w:val="0"/>
      <w:divBdr>
        <w:top w:val="none" w:sz="0" w:space="0" w:color="auto"/>
        <w:left w:val="none" w:sz="0" w:space="0" w:color="auto"/>
        <w:bottom w:val="none" w:sz="0" w:space="0" w:color="auto"/>
        <w:right w:val="none" w:sz="0" w:space="0" w:color="auto"/>
      </w:divBdr>
    </w:div>
    <w:div w:id="1929268609">
      <w:bodyDiv w:val="1"/>
      <w:marLeft w:val="0"/>
      <w:marRight w:val="0"/>
      <w:marTop w:val="0"/>
      <w:marBottom w:val="0"/>
      <w:divBdr>
        <w:top w:val="none" w:sz="0" w:space="0" w:color="auto"/>
        <w:left w:val="none" w:sz="0" w:space="0" w:color="auto"/>
        <w:bottom w:val="none" w:sz="0" w:space="0" w:color="auto"/>
        <w:right w:val="none" w:sz="0" w:space="0" w:color="auto"/>
      </w:divBdr>
    </w:div>
    <w:div w:id="1929731101">
      <w:bodyDiv w:val="1"/>
      <w:marLeft w:val="0"/>
      <w:marRight w:val="0"/>
      <w:marTop w:val="0"/>
      <w:marBottom w:val="0"/>
      <w:divBdr>
        <w:top w:val="none" w:sz="0" w:space="0" w:color="auto"/>
        <w:left w:val="none" w:sz="0" w:space="0" w:color="auto"/>
        <w:bottom w:val="none" w:sz="0" w:space="0" w:color="auto"/>
        <w:right w:val="none" w:sz="0" w:space="0" w:color="auto"/>
      </w:divBdr>
    </w:div>
    <w:div w:id="1930046043">
      <w:bodyDiv w:val="1"/>
      <w:marLeft w:val="0"/>
      <w:marRight w:val="0"/>
      <w:marTop w:val="0"/>
      <w:marBottom w:val="0"/>
      <w:divBdr>
        <w:top w:val="none" w:sz="0" w:space="0" w:color="auto"/>
        <w:left w:val="none" w:sz="0" w:space="0" w:color="auto"/>
        <w:bottom w:val="none" w:sz="0" w:space="0" w:color="auto"/>
        <w:right w:val="none" w:sz="0" w:space="0" w:color="auto"/>
      </w:divBdr>
    </w:div>
    <w:div w:id="1930387105">
      <w:bodyDiv w:val="1"/>
      <w:marLeft w:val="0"/>
      <w:marRight w:val="0"/>
      <w:marTop w:val="0"/>
      <w:marBottom w:val="0"/>
      <w:divBdr>
        <w:top w:val="none" w:sz="0" w:space="0" w:color="auto"/>
        <w:left w:val="none" w:sz="0" w:space="0" w:color="auto"/>
        <w:bottom w:val="none" w:sz="0" w:space="0" w:color="auto"/>
        <w:right w:val="none" w:sz="0" w:space="0" w:color="auto"/>
      </w:divBdr>
    </w:div>
    <w:div w:id="1930457731">
      <w:bodyDiv w:val="1"/>
      <w:marLeft w:val="0"/>
      <w:marRight w:val="0"/>
      <w:marTop w:val="0"/>
      <w:marBottom w:val="0"/>
      <w:divBdr>
        <w:top w:val="none" w:sz="0" w:space="0" w:color="auto"/>
        <w:left w:val="none" w:sz="0" w:space="0" w:color="auto"/>
        <w:bottom w:val="none" w:sz="0" w:space="0" w:color="auto"/>
        <w:right w:val="none" w:sz="0" w:space="0" w:color="auto"/>
      </w:divBdr>
    </w:div>
    <w:div w:id="1930458426">
      <w:bodyDiv w:val="1"/>
      <w:marLeft w:val="0"/>
      <w:marRight w:val="0"/>
      <w:marTop w:val="0"/>
      <w:marBottom w:val="0"/>
      <w:divBdr>
        <w:top w:val="none" w:sz="0" w:space="0" w:color="auto"/>
        <w:left w:val="none" w:sz="0" w:space="0" w:color="auto"/>
        <w:bottom w:val="none" w:sz="0" w:space="0" w:color="auto"/>
        <w:right w:val="none" w:sz="0" w:space="0" w:color="auto"/>
      </w:divBdr>
    </w:div>
    <w:div w:id="1930499258">
      <w:bodyDiv w:val="1"/>
      <w:marLeft w:val="0"/>
      <w:marRight w:val="0"/>
      <w:marTop w:val="0"/>
      <w:marBottom w:val="0"/>
      <w:divBdr>
        <w:top w:val="none" w:sz="0" w:space="0" w:color="auto"/>
        <w:left w:val="none" w:sz="0" w:space="0" w:color="auto"/>
        <w:bottom w:val="none" w:sz="0" w:space="0" w:color="auto"/>
        <w:right w:val="none" w:sz="0" w:space="0" w:color="auto"/>
      </w:divBdr>
    </w:div>
    <w:div w:id="1930579874">
      <w:bodyDiv w:val="1"/>
      <w:marLeft w:val="0"/>
      <w:marRight w:val="0"/>
      <w:marTop w:val="0"/>
      <w:marBottom w:val="0"/>
      <w:divBdr>
        <w:top w:val="none" w:sz="0" w:space="0" w:color="auto"/>
        <w:left w:val="none" w:sz="0" w:space="0" w:color="auto"/>
        <w:bottom w:val="none" w:sz="0" w:space="0" w:color="auto"/>
        <w:right w:val="none" w:sz="0" w:space="0" w:color="auto"/>
      </w:divBdr>
    </w:div>
    <w:div w:id="1930697938">
      <w:bodyDiv w:val="1"/>
      <w:marLeft w:val="0"/>
      <w:marRight w:val="0"/>
      <w:marTop w:val="0"/>
      <w:marBottom w:val="0"/>
      <w:divBdr>
        <w:top w:val="none" w:sz="0" w:space="0" w:color="auto"/>
        <w:left w:val="none" w:sz="0" w:space="0" w:color="auto"/>
        <w:bottom w:val="none" w:sz="0" w:space="0" w:color="auto"/>
        <w:right w:val="none" w:sz="0" w:space="0" w:color="auto"/>
      </w:divBdr>
    </w:div>
    <w:div w:id="1930767178">
      <w:bodyDiv w:val="1"/>
      <w:marLeft w:val="0"/>
      <w:marRight w:val="0"/>
      <w:marTop w:val="0"/>
      <w:marBottom w:val="0"/>
      <w:divBdr>
        <w:top w:val="none" w:sz="0" w:space="0" w:color="auto"/>
        <w:left w:val="none" w:sz="0" w:space="0" w:color="auto"/>
        <w:bottom w:val="none" w:sz="0" w:space="0" w:color="auto"/>
        <w:right w:val="none" w:sz="0" w:space="0" w:color="auto"/>
      </w:divBdr>
    </w:div>
    <w:div w:id="1930770345">
      <w:bodyDiv w:val="1"/>
      <w:marLeft w:val="0"/>
      <w:marRight w:val="0"/>
      <w:marTop w:val="0"/>
      <w:marBottom w:val="0"/>
      <w:divBdr>
        <w:top w:val="none" w:sz="0" w:space="0" w:color="auto"/>
        <w:left w:val="none" w:sz="0" w:space="0" w:color="auto"/>
        <w:bottom w:val="none" w:sz="0" w:space="0" w:color="auto"/>
        <w:right w:val="none" w:sz="0" w:space="0" w:color="auto"/>
      </w:divBdr>
    </w:div>
    <w:div w:id="1930771059">
      <w:bodyDiv w:val="1"/>
      <w:marLeft w:val="0"/>
      <w:marRight w:val="0"/>
      <w:marTop w:val="0"/>
      <w:marBottom w:val="0"/>
      <w:divBdr>
        <w:top w:val="none" w:sz="0" w:space="0" w:color="auto"/>
        <w:left w:val="none" w:sz="0" w:space="0" w:color="auto"/>
        <w:bottom w:val="none" w:sz="0" w:space="0" w:color="auto"/>
        <w:right w:val="none" w:sz="0" w:space="0" w:color="auto"/>
      </w:divBdr>
    </w:div>
    <w:div w:id="1930961531">
      <w:bodyDiv w:val="1"/>
      <w:marLeft w:val="0"/>
      <w:marRight w:val="0"/>
      <w:marTop w:val="0"/>
      <w:marBottom w:val="0"/>
      <w:divBdr>
        <w:top w:val="none" w:sz="0" w:space="0" w:color="auto"/>
        <w:left w:val="none" w:sz="0" w:space="0" w:color="auto"/>
        <w:bottom w:val="none" w:sz="0" w:space="0" w:color="auto"/>
        <w:right w:val="none" w:sz="0" w:space="0" w:color="auto"/>
      </w:divBdr>
    </w:div>
    <w:div w:id="1930966687">
      <w:bodyDiv w:val="1"/>
      <w:marLeft w:val="0"/>
      <w:marRight w:val="0"/>
      <w:marTop w:val="0"/>
      <w:marBottom w:val="0"/>
      <w:divBdr>
        <w:top w:val="none" w:sz="0" w:space="0" w:color="auto"/>
        <w:left w:val="none" w:sz="0" w:space="0" w:color="auto"/>
        <w:bottom w:val="none" w:sz="0" w:space="0" w:color="auto"/>
        <w:right w:val="none" w:sz="0" w:space="0" w:color="auto"/>
      </w:divBdr>
    </w:div>
    <w:div w:id="1931355387">
      <w:bodyDiv w:val="1"/>
      <w:marLeft w:val="0"/>
      <w:marRight w:val="0"/>
      <w:marTop w:val="0"/>
      <w:marBottom w:val="0"/>
      <w:divBdr>
        <w:top w:val="none" w:sz="0" w:space="0" w:color="auto"/>
        <w:left w:val="none" w:sz="0" w:space="0" w:color="auto"/>
        <w:bottom w:val="none" w:sz="0" w:space="0" w:color="auto"/>
        <w:right w:val="none" w:sz="0" w:space="0" w:color="auto"/>
      </w:divBdr>
    </w:div>
    <w:div w:id="1931500265">
      <w:bodyDiv w:val="1"/>
      <w:marLeft w:val="0"/>
      <w:marRight w:val="0"/>
      <w:marTop w:val="0"/>
      <w:marBottom w:val="0"/>
      <w:divBdr>
        <w:top w:val="none" w:sz="0" w:space="0" w:color="auto"/>
        <w:left w:val="none" w:sz="0" w:space="0" w:color="auto"/>
        <w:bottom w:val="none" w:sz="0" w:space="0" w:color="auto"/>
        <w:right w:val="none" w:sz="0" w:space="0" w:color="auto"/>
      </w:divBdr>
    </w:div>
    <w:div w:id="1931547424">
      <w:bodyDiv w:val="1"/>
      <w:marLeft w:val="0"/>
      <w:marRight w:val="0"/>
      <w:marTop w:val="0"/>
      <w:marBottom w:val="0"/>
      <w:divBdr>
        <w:top w:val="none" w:sz="0" w:space="0" w:color="auto"/>
        <w:left w:val="none" w:sz="0" w:space="0" w:color="auto"/>
        <w:bottom w:val="none" w:sz="0" w:space="0" w:color="auto"/>
        <w:right w:val="none" w:sz="0" w:space="0" w:color="auto"/>
      </w:divBdr>
    </w:div>
    <w:div w:id="1931574762">
      <w:bodyDiv w:val="1"/>
      <w:marLeft w:val="0"/>
      <w:marRight w:val="0"/>
      <w:marTop w:val="0"/>
      <w:marBottom w:val="0"/>
      <w:divBdr>
        <w:top w:val="none" w:sz="0" w:space="0" w:color="auto"/>
        <w:left w:val="none" w:sz="0" w:space="0" w:color="auto"/>
        <w:bottom w:val="none" w:sz="0" w:space="0" w:color="auto"/>
        <w:right w:val="none" w:sz="0" w:space="0" w:color="auto"/>
      </w:divBdr>
    </w:div>
    <w:div w:id="1931619013">
      <w:bodyDiv w:val="1"/>
      <w:marLeft w:val="0"/>
      <w:marRight w:val="0"/>
      <w:marTop w:val="0"/>
      <w:marBottom w:val="0"/>
      <w:divBdr>
        <w:top w:val="none" w:sz="0" w:space="0" w:color="auto"/>
        <w:left w:val="none" w:sz="0" w:space="0" w:color="auto"/>
        <w:bottom w:val="none" w:sz="0" w:space="0" w:color="auto"/>
        <w:right w:val="none" w:sz="0" w:space="0" w:color="auto"/>
      </w:divBdr>
    </w:div>
    <w:div w:id="1931742287">
      <w:bodyDiv w:val="1"/>
      <w:marLeft w:val="0"/>
      <w:marRight w:val="0"/>
      <w:marTop w:val="0"/>
      <w:marBottom w:val="0"/>
      <w:divBdr>
        <w:top w:val="none" w:sz="0" w:space="0" w:color="auto"/>
        <w:left w:val="none" w:sz="0" w:space="0" w:color="auto"/>
        <w:bottom w:val="none" w:sz="0" w:space="0" w:color="auto"/>
        <w:right w:val="none" w:sz="0" w:space="0" w:color="auto"/>
      </w:divBdr>
    </w:div>
    <w:div w:id="1931810997">
      <w:bodyDiv w:val="1"/>
      <w:marLeft w:val="0"/>
      <w:marRight w:val="0"/>
      <w:marTop w:val="0"/>
      <w:marBottom w:val="0"/>
      <w:divBdr>
        <w:top w:val="none" w:sz="0" w:space="0" w:color="auto"/>
        <w:left w:val="none" w:sz="0" w:space="0" w:color="auto"/>
        <w:bottom w:val="none" w:sz="0" w:space="0" w:color="auto"/>
        <w:right w:val="none" w:sz="0" w:space="0" w:color="auto"/>
      </w:divBdr>
    </w:div>
    <w:div w:id="1931936229">
      <w:bodyDiv w:val="1"/>
      <w:marLeft w:val="0"/>
      <w:marRight w:val="0"/>
      <w:marTop w:val="0"/>
      <w:marBottom w:val="0"/>
      <w:divBdr>
        <w:top w:val="none" w:sz="0" w:space="0" w:color="auto"/>
        <w:left w:val="none" w:sz="0" w:space="0" w:color="auto"/>
        <w:bottom w:val="none" w:sz="0" w:space="0" w:color="auto"/>
        <w:right w:val="none" w:sz="0" w:space="0" w:color="auto"/>
      </w:divBdr>
    </w:div>
    <w:div w:id="1931966226">
      <w:bodyDiv w:val="1"/>
      <w:marLeft w:val="0"/>
      <w:marRight w:val="0"/>
      <w:marTop w:val="0"/>
      <w:marBottom w:val="0"/>
      <w:divBdr>
        <w:top w:val="none" w:sz="0" w:space="0" w:color="auto"/>
        <w:left w:val="none" w:sz="0" w:space="0" w:color="auto"/>
        <w:bottom w:val="none" w:sz="0" w:space="0" w:color="auto"/>
        <w:right w:val="none" w:sz="0" w:space="0" w:color="auto"/>
      </w:divBdr>
    </w:div>
    <w:div w:id="1932082236">
      <w:bodyDiv w:val="1"/>
      <w:marLeft w:val="0"/>
      <w:marRight w:val="0"/>
      <w:marTop w:val="0"/>
      <w:marBottom w:val="0"/>
      <w:divBdr>
        <w:top w:val="none" w:sz="0" w:space="0" w:color="auto"/>
        <w:left w:val="none" w:sz="0" w:space="0" w:color="auto"/>
        <w:bottom w:val="none" w:sz="0" w:space="0" w:color="auto"/>
        <w:right w:val="none" w:sz="0" w:space="0" w:color="auto"/>
      </w:divBdr>
    </w:div>
    <w:div w:id="1932084499">
      <w:bodyDiv w:val="1"/>
      <w:marLeft w:val="0"/>
      <w:marRight w:val="0"/>
      <w:marTop w:val="0"/>
      <w:marBottom w:val="0"/>
      <w:divBdr>
        <w:top w:val="none" w:sz="0" w:space="0" w:color="auto"/>
        <w:left w:val="none" w:sz="0" w:space="0" w:color="auto"/>
        <w:bottom w:val="none" w:sz="0" w:space="0" w:color="auto"/>
        <w:right w:val="none" w:sz="0" w:space="0" w:color="auto"/>
      </w:divBdr>
    </w:div>
    <w:div w:id="1932199246">
      <w:bodyDiv w:val="1"/>
      <w:marLeft w:val="0"/>
      <w:marRight w:val="0"/>
      <w:marTop w:val="0"/>
      <w:marBottom w:val="0"/>
      <w:divBdr>
        <w:top w:val="none" w:sz="0" w:space="0" w:color="auto"/>
        <w:left w:val="none" w:sz="0" w:space="0" w:color="auto"/>
        <w:bottom w:val="none" w:sz="0" w:space="0" w:color="auto"/>
        <w:right w:val="none" w:sz="0" w:space="0" w:color="auto"/>
      </w:divBdr>
    </w:div>
    <w:div w:id="1932272815">
      <w:bodyDiv w:val="1"/>
      <w:marLeft w:val="0"/>
      <w:marRight w:val="0"/>
      <w:marTop w:val="0"/>
      <w:marBottom w:val="0"/>
      <w:divBdr>
        <w:top w:val="none" w:sz="0" w:space="0" w:color="auto"/>
        <w:left w:val="none" w:sz="0" w:space="0" w:color="auto"/>
        <w:bottom w:val="none" w:sz="0" w:space="0" w:color="auto"/>
        <w:right w:val="none" w:sz="0" w:space="0" w:color="auto"/>
      </w:divBdr>
    </w:div>
    <w:div w:id="1932273139">
      <w:bodyDiv w:val="1"/>
      <w:marLeft w:val="0"/>
      <w:marRight w:val="0"/>
      <w:marTop w:val="0"/>
      <w:marBottom w:val="0"/>
      <w:divBdr>
        <w:top w:val="none" w:sz="0" w:space="0" w:color="auto"/>
        <w:left w:val="none" w:sz="0" w:space="0" w:color="auto"/>
        <w:bottom w:val="none" w:sz="0" w:space="0" w:color="auto"/>
        <w:right w:val="none" w:sz="0" w:space="0" w:color="auto"/>
      </w:divBdr>
    </w:div>
    <w:div w:id="1932735809">
      <w:bodyDiv w:val="1"/>
      <w:marLeft w:val="0"/>
      <w:marRight w:val="0"/>
      <w:marTop w:val="0"/>
      <w:marBottom w:val="0"/>
      <w:divBdr>
        <w:top w:val="none" w:sz="0" w:space="0" w:color="auto"/>
        <w:left w:val="none" w:sz="0" w:space="0" w:color="auto"/>
        <w:bottom w:val="none" w:sz="0" w:space="0" w:color="auto"/>
        <w:right w:val="none" w:sz="0" w:space="0" w:color="auto"/>
      </w:divBdr>
    </w:div>
    <w:div w:id="1932858418">
      <w:bodyDiv w:val="1"/>
      <w:marLeft w:val="0"/>
      <w:marRight w:val="0"/>
      <w:marTop w:val="0"/>
      <w:marBottom w:val="0"/>
      <w:divBdr>
        <w:top w:val="none" w:sz="0" w:space="0" w:color="auto"/>
        <w:left w:val="none" w:sz="0" w:space="0" w:color="auto"/>
        <w:bottom w:val="none" w:sz="0" w:space="0" w:color="auto"/>
        <w:right w:val="none" w:sz="0" w:space="0" w:color="auto"/>
      </w:divBdr>
    </w:div>
    <w:div w:id="1933008965">
      <w:bodyDiv w:val="1"/>
      <w:marLeft w:val="0"/>
      <w:marRight w:val="0"/>
      <w:marTop w:val="0"/>
      <w:marBottom w:val="0"/>
      <w:divBdr>
        <w:top w:val="none" w:sz="0" w:space="0" w:color="auto"/>
        <w:left w:val="none" w:sz="0" w:space="0" w:color="auto"/>
        <w:bottom w:val="none" w:sz="0" w:space="0" w:color="auto"/>
        <w:right w:val="none" w:sz="0" w:space="0" w:color="auto"/>
      </w:divBdr>
    </w:div>
    <w:div w:id="1933202004">
      <w:bodyDiv w:val="1"/>
      <w:marLeft w:val="0"/>
      <w:marRight w:val="0"/>
      <w:marTop w:val="0"/>
      <w:marBottom w:val="0"/>
      <w:divBdr>
        <w:top w:val="none" w:sz="0" w:space="0" w:color="auto"/>
        <w:left w:val="none" w:sz="0" w:space="0" w:color="auto"/>
        <w:bottom w:val="none" w:sz="0" w:space="0" w:color="auto"/>
        <w:right w:val="none" w:sz="0" w:space="0" w:color="auto"/>
      </w:divBdr>
    </w:div>
    <w:div w:id="1933321232">
      <w:bodyDiv w:val="1"/>
      <w:marLeft w:val="0"/>
      <w:marRight w:val="0"/>
      <w:marTop w:val="0"/>
      <w:marBottom w:val="0"/>
      <w:divBdr>
        <w:top w:val="none" w:sz="0" w:space="0" w:color="auto"/>
        <w:left w:val="none" w:sz="0" w:space="0" w:color="auto"/>
        <w:bottom w:val="none" w:sz="0" w:space="0" w:color="auto"/>
        <w:right w:val="none" w:sz="0" w:space="0" w:color="auto"/>
      </w:divBdr>
    </w:div>
    <w:div w:id="1933585387">
      <w:bodyDiv w:val="1"/>
      <w:marLeft w:val="0"/>
      <w:marRight w:val="0"/>
      <w:marTop w:val="0"/>
      <w:marBottom w:val="0"/>
      <w:divBdr>
        <w:top w:val="none" w:sz="0" w:space="0" w:color="auto"/>
        <w:left w:val="none" w:sz="0" w:space="0" w:color="auto"/>
        <w:bottom w:val="none" w:sz="0" w:space="0" w:color="auto"/>
        <w:right w:val="none" w:sz="0" w:space="0" w:color="auto"/>
      </w:divBdr>
    </w:div>
    <w:div w:id="1933590973">
      <w:bodyDiv w:val="1"/>
      <w:marLeft w:val="0"/>
      <w:marRight w:val="0"/>
      <w:marTop w:val="0"/>
      <w:marBottom w:val="0"/>
      <w:divBdr>
        <w:top w:val="none" w:sz="0" w:space="0" w:color="auto"/>
        <w:left w:val="none" w:sz="0" w:space="0" w:color="auto"/>
        <w:bottom w:val="none" w:sz="0" w:space="0" w:color="auto"/>
        <w:right w:val="none" w:sz="0" w:space="0" w:color="auto"/>
      </w:divBdr>
    </w:div>
    <w:div w:id="1934120769">
      <w:bodyDiv w:val="1"/>
      <w:marLeft w:val="0"/>
      <w:marRight w:val="0"/>
      <w:marTop w:val="0"/>
      <w:marBottom w:val="0"/>
      <w:divBdr>
        <w:top w:val="none" w:sz="0" w:space="0" w:color="auto"/>
        <w:left w:val="none" w:sz="0" w:space="0" w:color="auto"/>
        <w:bottom w:val="none" w:sz="0" w:space="0" w:color="auto"/>
        <w:right w:val="none" w:sz="0" w:space="0" w:color="auto"/>
      </w:divBdr>
    </w:div>
    <w:div w:id="1934123403">
      <w:bodyDiv w:val="1"/>
      <w:marLeft w:val="0"/>
      <w:marRight w:val="0"/>
      <w:marTop w:val="0"/>
      <w:marBottom w:val="0"/>
      <w:divBdr>
        <w:top w:val="none" w:sz="0" w:space="0" w:color="auto"/>
        <w:left w:val="none" w:sz="0" w:space="0" w:color="auto"/>
        <w:bottom w:val="none" w:sz="0" w:space="0" w:color="auto"/>
        <w:right w:val="none" w:sz="0" w:space="0" w:color="auto"/>
      </w:divBdr>
    </w:div>
    <w:div w:id="1934165282">
      <w:bodyDiv w:val="1"/>
      <w:marLeft w:val="0"/>
      <w:marRight w:val="0"/>
      <w:marTop w:val="0"/>
      <w:marBottom w:val="0"/>
      <w:divBdr>
        <w:top w:val="none" w:sz="0" w:space="0" w:color="auto"/>
        <w:left w:val="none" w:sz="0" w:space="0" w:color="auto"/>
        <w:bottom w:val="none" w:sz="0" w:space="0" w:color="auto"/>
        <w:right w:val="none" w:sz="0" w:space="0" w:color="auto"/>
      </w:divBdr>
    </w:div>
    <w:div w:id="1934169207">
      <w:bodyDiv w:val="1"/>
      <w:marLeft w:val="0"/>
      <w:marRight w:val="0"/>
      <w:marTop w:val="0"/>
      <w:marBottom w:val="0"/>
      <w:divBdr>
        <w:top w:val="none" w:sz="0" w:space="0" w:color="auto"/>
        <w:left w:val="none" w:sz="0" w:space="0" w:color="auto"/>
        <w:bottom w:val="none" w:sz="0" w:space="0" w:color="auto"/>
        <w:right w:val="none" w:sz="0" w:space="0" w:color="auto"/>
      </w:divBdr>
    </w:div>
    <w:div w:id="1934194667">
      <w:bodyDiv w:val="1"/>
      <w:marLeft w:val="0"/>
      <w:marRight w:val="0"/>
      <w:marTop w:val="0"/>
      <w:marBottom w:val="0"/>
      <w:divBdr>
        <w:top w:val="none" w:sz="0" w:space="0" w:color="auto"/>
        <w:left w:val="none" w:sz="0" w:space="0" w:color="auto"/>
        <w:bottom w:val="none" w:sz="0" w:space="0" w:color="auto"/>
        <w:right w:val="none" w:sz="0" w:space="0" w:color="auto"/>
      </w:divBdr>
    </w:div>
    <w:div w:id="1934242558">
      <w:bodyDiv w:val="1"/>
      <w:marLeft w:val="0"/>
      <w:marRight w:val="0"/>
      <w:marTop w:val="0"/>
      <w:marBottom w:val="0"/>
      <w:divBdr>
        <w:top w:val="none" w:sz="0" w:space="0" w:color="auto"/>
        <w:left w:val="none" w:sz="0" w:space="0" w:color="auto"/>
        <w:bottom w:val="none" w:sz="0" w:space="0" w:color="auto"/>
        <w:right w:val="none" w:sz="0" w:space="0" w:color="auto"/>
      </w:divBdr>
    </w:div>
    <w:div w:id="1934245276">
      <w:bodyDiv w:val="1"/>
      <w:marLeft w:val="0"/>
      <w:marRight w:val="0"/>
      <w:marTop w:val="0"/>
      <w:marBottom w:val="0"/>
      <w:divBdr>
        <w:top w:val="none" w:sz="0" w:space="0" w:color="auto"/>
        <w:left w:val="none" w:sz="0" w:space="0" w:color="auto"/>
        <w:bottom w:val="none" w:sz="0" w:space="0" w:color="auto"/>
        <w:right w:val="none" w:sz="0" w:space="0" w:color="auto"/>
      </w:divBdr>
    </w:div>
    <w:div w:id="1934777356">
      <w:bodyDiv w:val="1"/>
      <w:marLeft w:val="0"/>
      <w:marRight w:val="0"/>
      <w:marTop w:val="0"/>
      <w:marBottom w:val="0"/>
      <w:divBdr>
        <w:top w:val="none" w:sz="0" w:space="0" w:color="auto"/>
        <w:left w:val="none" w:sz="0" w:space="0" w:color="auto"/>
        <w:bottom w:val="none" w:sz="0" w:space="0" w:color="auto"/>
        <w:right w:val="none" w:sz="0" w:space="0" w:color="auto"/>
      </w:divBdr>
    </w:div>
    <w:div w:id="1934976194">
      <w:bodyDiv w:val="1"/>
      <w:marLeft w:val="0"/>
      <w:marRight w:val="0"/>
      <w:marTop w:val="0"/>
      <w:marBottom w:val="0"/>
      <w:divBdr>
        <w:top w:val="none" w:sz="0" w:space="0" w:color="auto"/>
        <w:left w:val="none" w:sz="0" w:space="0" w:color="auto"/>
        <w:bottom w:val="none" w:sz="0" w:space="0" w:color="auto"/>
        <w:right w:val="none" w:sz="0" w:space="0" w:color="auto"/>
      </w:divBdr>
    </w:div>
    <w:div w:id="1935093056">
      <w:bodyDiv w:val="1"/>
      <w:marLeft w:val="0"/>
      <w:marRight w:val="0"/>
      <w:marTop w:val="0"/>
      <w:marBottom w:val="0"/>
      <w:divBdr>
        <w:top w:val="none" w:sz="0" w:space="0" w:color="auto"/>
        <w:left w:val="none" w:sz="0" w:space="0" w:color="auto"/>
        <w:bottom w:val="none" w:sz="0" w:space="0" w:color="auto"/>
        <w:right w:val="none" w:sz="0" w:space="0" w:color="auto"/>
      </w:divBdr>
    </w:div>
    <w:div w:id="1935241210">
      <w:bodyDiv w:val="1"/>
      <w:marLeft w:val="0"/>
      <w:marRight w:val="0"/>
      <w:marTop w:val="0"/>
      <w:marBottom w:val="0"/>
      <w:divBdr>
        <w:top w:val="none" w:sz="0" w:space="0" w:color="auto"/>
        <w:left w:val="none" w:sz="0" w:space="0" w:color="auto"/>
        <w:bottom w:val="none" w:sz="0" w:space="0" w:color="auto"/>
        <w:right w:val="none" w:sz="0" w:space="0" w:color="auto"/>
      </w:divBdr>
    </w:div>
    <w:div w:id="1935355326">
      <w:bodyDiv w:val="1"/>
      <w:marLeft w:val="0"/>
      <w:marRight w:val="0"/>
      <w:marTop w:val="0"/>
      <w:marBottom w:val="0"/>
      <w:divBdr>
        <w:top w:val="none" w:sz="0" w:space="0" w:color="auto"/>
        <w:left w:val="none" w:sz="0" w:space="0" w:color="auto"/>
        <w:bottom w:val="none" w:sz="0" w:space="0" w:color="auto"/>
        <w:right w:val="none" w:sz="0" w:space="0" w:color="auto"/>
      </w:divBdr>
    </w:div>
    <w:div w:id="1935746033">
      <w:bodyDiv w:val="1"/>
      <w:marLeft w:val="0"/>
      <w:marRight w:val="0"/>
      <w:marTop w:val="0"/>
      <w:marBottom w:val="0"/>
      <w:divBdr>
        <w:top w:val="none" w:sz="0" w:space="0" w:color="auto"/>
        <w:left w:val="none" w:sz="0" w:space="0" w:color="auto"/>
        <w:bottom w:val="none" w:sz="0" w:space="0" w:color="auto"/>
        <w:right w:val="none" w:sz="0" w:space="0" w:color="auto"/>
      </w:divBdr>
    </w:div>
    <w:div w:id="1935938242">
      <w:bodyDiv w:val="1"/>
      <w:marLeft w:val="0"/>
      <w:marRight w:val="0"/>
      <w:marTop w:val="0"/>
      <w:marBottom w:val="0"/>
      <w:divBdr>
        <w:top w:val="none" w:sz="0" w:space="0" w:color="auto"/>
        <w:left w:val="none" w:sz="0" w:space="0" w:color="auto"/>
        <w:bottom w:val="none" w:sz="0" w:space="0" w:color="auto"/>
        <w:right w:val="none" w:sz="0" w:space="0" w:color="auto"/>
      </w:divBdr>
    </w:div>
    <w:div w:id="1936085350">
      <w:bodyDiv w:val="1"/>
      <w:marLeft w:val="0"/>
      <w:marRight w:val="0"/>
      <w:marTop w:val="0"/>
      <w:marBottom w:val="0"/>
      <w:divBdr>
        <w:top w:val="none" w:sz="0" w:space="0" w:color="auto"/>
        <w:left w:val="none" w:sz="0" w:space="0" w:color="auto"/>
        <w:bottom w:val="none" w:sz="0" w:space="0" w:color="auto"/>
        <w:right w:val="none" w:sz="0" w:space="0" w:color="auto"/>
      </w:divBdr>
    </w:div>
    <w:div w:id="1936092344">
      <w:bodyDiv w:val="1"/>
      <w:marLeft w:val="0"/>
      <w:marRight w:val="0"/>
      <w:marTop w:val="0"/>
      <w:marBottom w:val="0"/>
      <w:divBdr>
        <w:top w:val="none" w:sz="0" w:space="0" w:color="auto"/>
        <w:left w:val="none" w:sz="0" w:space="0" w:color="auto"/>
        <w:bottom w:val="none" w:sz="0" w:space="0" w:color="auto"/>
        <w:right w:val="none" w:sz="0" w:space="0" w:color="auto"/>
      </w:divBdr>
    </w:div>
    <w:div w:id="1936136659">
      <w:bodyDiv w:val="1"/>
      <w:marLeft w:val="0"/>
      <w:marRight w:val="0"/>
      <w:marTop w:val="0"/>
      <w:marBottom w:val="0"/>
      <w:divBdr>
        <w:top w:val="none" w:sz="0" w:space="0" w:color="auto"/>
        <w:left w:val="none" w:sz="0" w:space="0" w:color="auto"/>
        <w:bottom w:val="none" w:sz="0" w:space="0" w:color="auto"/>
        <w:right w:val="none" w:sz="0" w:space="0" w:color="auto"/>
      </w:divBdr>
    </w:div>
    <w:div w:id="1936208173">
      <w:bodyDiv w:val="1"/>
      <w:marLeft w:val="0"/>
      <w:marRight w:val="0"/>
      <w:marTop w:val="0"/>
      <w:marBottom w:val="0"/>
      <w:divBdr>
        <w:top w:val="none" w:sz="0" w:space="0" w:color="auto"/>
        <w:left w:val="none" w:sz="0" w:space="0" w:color="auto"/>
        <w:bottom w:val="none" w:sz="0" w:space="0" w:color="auto"/>
        <w:right w:val="none" w:sz="0" w:space="0" w:color="auto"/>
      </w:divBdr>
    </w:div>
    <w:div w:id="1936359423">
      <w:bodyDiv w:val="1"/>
      <w:marLeft w:val="0"/>
      <w:marRight w:val="0"/>
      <w:marTop w:val="0"/>
      <w:marBottom w:val="0"/>
      <w:divBdr>
        <w:top w:val="none" w:sz="0" w:space="0" w:color="auto"/>
        <w:left w:val="none" w:sz="0" w:space="0" w:color="auto"/>
        <w:bottom w:val="none" w:sz="0" w:space="0" w:color="auto"/>
        <w:right w:val="none" w:sz="0" w:space="0" w:color="auto"/>
      </w:divBdr>
    </w:div>
    <w:div w:id="1936479988">
      <w:bodyDiv w:val="1"/>
      <w:marLeft w:val="0"/>
      <w:marRight w:val="0"/>
      <w:marTop w:val="0"/>
      <w:marBottom w:val="0"/>
      <w:divBdr>
        <w:top w:val="none" w:sz="0" w:space="0" w:color="auto"/>
        <w:left w:val="none" w:sz="0" w:space="0" w:color="auto"/>
        <w:bottom w:val="none" w:sz="0" w:space="0" w:color="auto"/>
        <w:right w:val="none" w:sz="0" w:space="0" w:color="auto"/>
      </w:divBdr>
    </w:div>
    <w:div w:id="1936746488">
      <w:bodyDiv w:val="1"/>
      <w:marLeft w:val="0"/>
      <w:marRight w:val="0"/>
      <w:marTop w:val="0"/>
      <w:marBottom w:val="0"/>
      <w:divBdr>
        <w:top w:val="none" w:sz="0" w:space="0" w:color="auto"/>
        <w:left w:val="none" w:sz="0" w:space="0" w:color="auto"/>
        <w:bottom w:val="none" w:sz="0" w:space="0" w:color="auto"/>
        <w:right w:val="none" w:sz="0" w:space="0" w:color="auto"/>
      </w:divBdr>
    </w:div>
    <w:div w:id="1937126444">
      <w:bodyDiv w:val="1"/>
      <w:marLeft w:val="0"/>
      <w:marRight w:val="0"/>
      <w:marTop w:val="0"/>
      <w:marBottom w:val="0"/>
      <w:divBdr>
        <w:top w:val="none" w:sz="0" w:space="0" w:color="auto"/>
        <w:left w:val="none" w:sz="0" w:space="0" w:color="auto"/>
        <w:bottom w:val="none" w:sz="0" w:space="0" w:color="auto"/>
        <w:right w:val="none" w:sz="0" w:space="0" w:color="auto"/>
      </w:divBdr>
    </w:div>
    <w:div w:id="1937209576">
      <w:bodyDiv w:val="1"/>
      <w:marLeft w:val="0"/>
      <w:marRight w:val="0"/>
      <w:marTop w:val="0"/>
      <w:marBottom w:val="0"/>
      <w:divBdr>
        <w:top w:val="none" w:sz="0" w:space="0" w:color="auto"/>
        <w:left w:val="none" w:sz="0" w:space="0" w:color="auto"/>
        <w:bottom w:val="none" w:sz="0" w:space="0" w:color="auto"/>
        <w:right w:val="none" w:sz="0" w:space="0" w:color="auto"/>
      </w:divBdr>
    </w:div>
    <w:div w:id="1937245443">
      <w:bodyDiv w:val="1"/>
      <w:marLeft w:val="0"/>
      <w:marRight w:val="0"/>
      <w:marTop w:val="0"/>
      <w:marBottom w:val="0"/>
      <w:divBdr>
        <w:top w:val="none" w:sz="0" w:space="0" w:color="auto"/>
        <w:left w:val="none" w:sz="0" w:space="0" w:color="auto"/>
        <w:bottom w:val="none" w:sz="0" w:space="0" w:color="auto"/>
        <w:right w:val="none" w:sz="0" w:space="0" w:color="auto"/>
      </w:divBdr>
    </w:div>
    <w:div w:id="1937404694">
      <w:bodyDiv w:val="1"/>
      <w:marLeft w:val="0"/>
      <w:marRight w:val="0"/>
      <w:marTop w:val="0"/>
      <w:marBottom w:val="0"/>
      <w:divBdr>
        <w:top w:val="none" w:sz="0" w:space="0" w:color="auto"/>
        <w:left w:val="none" w:sz="0" w:space="0" w:color="auto"/>
        <w:bottom w:val="none" w:sz="0" w:space="0" w:color="auto"/>
        <w:right w:val="none" w:sz="0" w:space="0" w:color="auto"/>
      </w:divBdr>
    </w:div>
    <w:div w:id="1937443243">
      <w:bodyDiv w:val="1"/>
      <w:marLeft w:val="0"/>
      <w:marRight w:val="0"/>
      <w:marTop w:val="0"/>
      <w:marBottom w:val="0"/>
      <w:divBdr>
        <w:top w:val="none" w:sz="0" w:space="0" w:color="auto"/>
        <w:left w:val="none" w:sz="0" w:space="0" w:color="auto"/>
        <w:bottom w:val="none" w:sz="0" w:space="0" w:color="auto"/>
        <w:right w:val="none" w:sz="0" w:space="0" w:color="auto"/>
      </w:divBdr>
    </w:div>
    <w:div w:id="1937520155">
      <w:bodyDiv w:val="1"/>
      <w:marLeft w:val="0"/>
      <w:marRight w:val="0"/>
      <w:marTop w:val="0"/>
      <w:marBottom w:val="0"/>
      <w:divBdr>
        <w:top w:val="none" w:sz="0" w:space="0" w:color="auto"/>
        <w:left w:val="none" w:sz="0" w:space="0" w:color="auto"/>
        <w:bottom w:val="none" w:sz="0" w:space="0" w:color="auto"/>
        <w:right w:val="none" w:sz="0" w:space="0" w:color="auto"/>
      </w:divBdr>
    </w:div>
    <w:div w:id="1937590479">
      <w:bodyDiv w:val="1"/>
      <w:marLeft w:val="0"/>
      <w:marRight w:val="0"/>
      <w:marTop w:val="0"/>
      <w:marBottom w:val="0"/>
      <w:divBdr>
        <w:top w:val="none" w:sz="0" w:space="0" w:color="auto"/>
        <w:left w:val="none" w:sz="0" w:space="0" w:color="auto"/>
        <w:bottom w:val="none" w:sz="0" w:space="0" w:color="auto"/>
        <w:right w:val="none" w:sz="0" w:space="0" w:color="auto"/>
      </w:divBdr>
    </w:div>
    <w:div w:id="1937669475">
      <w:bodyDiv w:val="1"/>
      <w:marLeft w:val="0"/>
      <w:marRight w:val="0"/>
      <w:marTop w:val="0"/>
      <w:marBottom w:val="0"/>
      <w:divBdr>
        <w:top w:val="none" w:sz="0" w:space="0" w:color="auto"/>
        <w:left w:val="none" w:sz="0" w:space="0" w:color="auto"/>
        <w:bottom w:val="none" w:sz="0" w:space="0" w:color="auto"/>
        <w:right w:val="none" w:sz="0" w:space="0" w:color="auto"/>
      </w:divBdr>
    </w:div>
    <w:div w:id="1938055766">
      <w:bodyDiv w:val="1"/>
      <w:marLeft w:val="0"/>
      <w:marRight w:val="0"/>
      <w:marTop w:val="0"/>
      <w:marBottom w:val="0"/>
      <w:divBdr>
        <w:top w:val="none" w:sz="0" w:space="0" w:color="auto"/>
        <w:left w:val="none" w:sz="0" w:space="0" w:color="auto"/>
        <w:bottom w:val="none" w:sz="0" w:space="0" w:color="auto"/>
        <w:right w:val="none" w:sz="0" w:space="0" w:color="auto"/>
      </w:divBdr>
    </w:div>
    <w:div w:id="1938636604">
      <w:bodyDiv w:val="1"/>
      <w:marLeft w:val="0"/>
      <w:marRight w:val="0"/>
      <w:marTop w:val="0"/>
      <w:marBottom w:val="0"/>
      <w:divBdr>
        <w:top w:val="none" w:sz="0" w:space="0" w:color="auto"/>
        <w:left w:val="none" w:sz="0" w:space="0" w:color="auto"/>
        <w:bottom w:val="none" w:sz="0" w:space="0" w:color="auto"/>
        <w:right w:val="none" w:sz="0" w:space="0" w:color="auto"/>
      </w:divBdr>
    </w:div>
    <w:div w:id="1938705912">
      <w:bodyDiv w:val="1"/>
      <w:marLeft w:val="0"/>
      <w:marRight w:val="0"/>
      <w:marTop w:val="0"/>
      <w:marBottom w:val="0"/>
      <w:divBdr>
        <w:top w:val="none" w:sz="0" w:space="0" w:color="auto"/>
        <w:left w:val="none" w:sz="0" w:space="0" w:color="auto"/>
        <w:bottom w:val="none" w:sz="0" w:space="0" w:color="auto"/>
        <w:right w:val="none" w:sz="0" w:space="0" w:color="auto"/>
      </w:divBdr>
    </w:div>
    <w:div w:id="1938783229">
      <w:bodyDiv w:val="1"/>
      <w:marLeft w:val="0"/>
      <w:marRight w:val="0"/>
      <w:marTop w:val="0"/>
      <w:marBottom w:val="0"/>
      <w:divBdr>
        <w:top w:val="none" w:sz="0" w:space="0" w:color="auto"/>
        <w:left w:val="none" w:sz="0" w:space="0" w:color="auto"/>
        <w:bottom w:val="none" w:sz="0" w:space="0" w:color="auto"/>
        <w:right w:val="none" w:sz="0" w:space="0" w:color="auto"/>
      </w:divBdr>
    </w:div>
    <w:div w:id="1938825116">
      <w:bodyDiv w:val="1"/>
      <w:marLeft w:val="0"/>
      <w:marRight w:val="0"/>
      <w:marTop w:val="0"/>
      <w:marBottom w:val="0"/>
      <w:divBdr>
        <w:top w:val="none" w:sz="0" w:space="0" w:color="auto"/>
        <w:left w:val="none" w:sz="0" w:space="0" w:color="auto"/>
        <w:bottom w:val="none" w:sz="0" w:space="0" w:color="auto"/>
        <w:right w:val="none" w:sz="0" w:space="0" w:color="auto"/>
      </w:divBdr>
    </w:div>
    <w:div w:id="1938949125">
      <w:bodyDiv w:val="1"/>
      <w:marLeft w:val="0"/>
      <w:marRight w:val="0"/>
      <w:marTop w:val="0"/>
      <w:marBottom w:val="0"/>
      <w:divBdr>
        <w:top w:val="none" w:sz="0" w:space="0" w:color="auto"/>
        <w:left w:val="none" w:sz="0" w:space="0" w:color="auto"/>
        <w:bottom w:val="none" w:sz="0" w:space="0" w:color="auto"/>
        <w:right w:val="none" w:sz="0" w:space="0" w:color="auto"/>
      </w:divBdr>
    </w:div>
    <w:div w:id="1938950781">
      <w:bodyDiv w:val="1"/>
      <w:marLeft w:val="0"/>
      <w:marRight w:val="0"/>
      <w:marTop w:val="0"/>
      <w:marBottom w:val="0"/>
      <w:divBdr>
        <w:top w:val="none" w:sz="0" w:space="0" w:color="auto"/>
        <w:left w:val="none" w:sz="0" w:space="0" w:color="auto"/>
        <w:bottom w:val="none" w:sz="0" w:space="0" w:color="auto"/>
        <w:right w:val="none" w:sz="0" w:space="0" w:color="auto"/>
      </w:divBdr>
    </w:div>
    <w:div w:id="1938978480">
      <w:bodyDiv w:val="1"/>
      <w:marLeft w:val="0"/>
      <w:marRight w:val="0"/>
      <w:marTop w:val="0"/>
      <w:marBottom w:val="0"/>
      <w:divBdr>
        <w:top w:val="none" w:sz="0" w:space="0" w:color="auto"/>
        <w:left w:val="none" w:sz="0" w:space="0" w:color="auto"/>
        <w:bottom w:val="none" w:sz="0" w:space="0" w:color="auto"/>
        <w:right w:val="none" w:sz="0" w:space="0" w:color="auto"/>
      </w:divBdr>
    </w:div>
    <w:div w:id="1939099591">
      <w:bodyDiv w:val="1"/>
      <w:marLeft w:val="0"/>
      <w:marRight w:val="0"/>
      <w:marTop w:val="0"/>
      <w:marBottom w:val="0"/>
      <w:divBdr>
        <w:top w:val="none" w:sz="0" w:space="0" w:color="auto"/>
        <w:left w:val="none" w:sz="0" w:space="0" w:color="auto"/>
        <w:bottom w:val="none" w:sz="0" w:space="0" w:color="auto"/>
        <w:right w:val="none" w:sz="0" w:space="0" w:color="auto"/>
      </w:divBdr>
    </w:div>
    <w:div w:id="1939167936">
      <w:bodyDiv w:val="1"/>
      <w:marLeft w:val="0"/>
      <w:marRight w:val="0"/>
      <w:marTop w:val="0"/>
      <w:marBottom w:val="0"/>
      <w:divBdr>
        <w:top w:val="none" w:sz="0" w:space="0" w:color="auto"/>
        <w:left w:val="none" w:sz="0" w:space="0" w:color="auto"/>
        <w:bottom w:val="none" w:sz="0" w:space="0" w:color="auto"/>
        <w:right w:val="none" w:sz="0" w:space="0" w:color="auto"/>
      </w:divBdr>
    </w:div>
    <w:div w:id="1939168636">
      <w:bodyDiv w:val="1"/>
      <w:marLeft w:val="0"/>
      <w:marRight w:val="0"/>
      <w:marTop w:val="0"/>
      <w:marBottom w:val="0"/>
      <w:divBdr>
        <w:top w:val="none" w:sz="0" w:space="0" w:color="auto"/>
        <w:left w:val="none" w:sz="0" w:space="0" w:color="auto"/>
        <w:bottom w:val="none" w:sz="0" w:space="0" w:color="auto"/>
        <w:right w:val="none" w:sz="0" w:space="0" w:color="auto"/>
      </w:divBdr>
    </w:div>
    <w:div w:id="1939170421">
      <w:bodyDiv w:val="1"/>
      <w:marLeft w:val="0"/>
      <w:marRight w:val="0"/>
      <w:marTop w:val="0"/>
      <w:marBottom w:val="0"/>
      <w:divBdr>
        <w:top w:val="none" w:sz="0" w:space="0" w:color="auto"/>
        <w:left w:val="none" w:sz="0" w:space="0" w:color="auto"/>
        <w:bottom w:val="none" w:sz="0" w:space="0" w:color="auto"/>
        <w:right w:val="none" w:sz="0" w:space="0" w:color="auto"/>
      </w:divBdr>
    </w:div>
    <w:div w:id="1939217022">
      <w:bodyDiv w:val="1"/>
      <w:marLeft w:val="0"/>
      <w:marRight w:val="0"/>
      <w:marTop w:val="0"/>
      <w:marBottom w:val="0"/>
      <w:divBdr>
        <w:top w:val="none" w:sz="0" w:space="0" w:color="auto"/>
        <w:left w:val="none" w:sz="0" w:space="0" w:color="auto"/>
        <w:bottom w:val="none" w:sz="0" w:space="0" w:color="auto"/>
        <w:right w:val="none" w:sz="0" w:space="0" w:color="auto"/>
      </w:divBdr>
    </w:div>
    <w:div w:id="1939408810">
      <w:bodyDiv w:val="1"/>
      <w:marLeft w:val="0"/>
      <w:marRight w:val="0"/>
      <w:marTop w:val="0"/>
      <w:marBottom w:val="0"/>
      <w:divBdr>
        <w:top w:val="none" w:sz="0" w:space="0" w:color="auto"/>
        <w:left w:val="none" w:sz="0" w:space="0" w:color="auto"/>
        <w:bottom w:val="none" w:sz="0" w:space="0" w:color="auto"/>
        <w:right w:val="none" w:sz="0" w:space="0" w:color="auto"/>
      </w:divBdr>
    </w:div>
    <w:div w:id="1939676030">
      <w:bodyDiv w:val="1"/>
      <w:marLeft w:val="0"/>
      <w:marRight w:val="0"/>
      <w:marTop w:val="0"/>
      <w:marBottom w:val="0"/>
      <w:divBdr>
        <w:top w:val="none" w:sz="0" w:space="0" w:color="auto"/>
        <w:left w:val="none" w:sz="0" w:space="0" w:color="auto"/>
        <w:bottom w:val="none" w:sz="0" w:space="0" w:color="auto"/>
        <w:right w:val="none" w:sz="0" w:space="0" w:color="auto"/>
      </w:divBdr>
    </w:div>
    <w:div w:id="1939751413">
      <w:bodyDiv w:val="1"/>
      <w:marLeft w:val="0"/>
      <w:marRight w:val="0"/>
      <w:marTop w:val="0"/>
      <w:marBottom w:val="0"/>
      <w:divBdr>
        <w:top w:val="none" w:sz="0" w:space="0" w:color="auto"/>
        <w:left w:val="none" w:sz="0" w:space="0" w:color="auto"/>
        <w:bottom w:val="none" w:sz="0" w:space="0" w:color="auto"/>
        <w:right w:val="none" w:sz="0" w:space="0" w:color="auto"/>
      </w:divBdr>
    </w:div>
    <w:div w:id="1939830265">
      <w:bodyDiv w:val="1"/>
      <w:marLeft w:val="0"/>
      <w:marRight w:val="0"/>
      <w:marTop w:val="0"/>
      <w:marBottom w:val="0"/>
      <w:divBdr>
        <w:top w:val="none" w:sz="0" w:space="0" w:color="auto"/>
        <w:left w:val="none" w:sz="0" w:space="0" w:color="auto"/>
        <w:bottom w:val="none" w:sz="0" w:space="0" w:color="auto"/>
        <w:right w:val="none" w:sz="0" w:space="0" w:color="auto"/>
      </w:divBdr>
    </w:div>
    <w:div w:id="1940092273">
      <w:bodyDiv w:val="1"/>
      <w:marLeft w:val="0"/>
      <w:marRight w:val="0"/>
      <w:marTop w:val="0"/>
      <w:marBottom w:val="0"/>
      <w:divBdr>
        <w:top w:val="none" w:sz="0" w:space="0" w:color="auto"/>
        <w:left w:val="none" w:sz="0" w:space="0" w:color="auto"/>
        <w:bottom w:val="none" w:sz="0" w:space="0" w:color="auto"/>
        <w:right w:val="none" w:sz="0" w:space="0" w:color="auto"/>
      </w:divBdr>
    </w:div>
    <w:div w:id="1940140763">
      <w:bodyDiv w:val="1"/>
      <w:marLeft w:val="0"/>
      <w:marRight w:val="0"/>
      <w:marTop w:val="0"/>
      <w:marBottom w:val="0"/>
      <w:divBdr>
        <w:top w:val="none" w:sz="0" w:space="0" w:color="auto"/>
        <w:left w:val="none" w:sz="0" w:space="0" w:color="auto"/>
        <w:bottom w:val="none" w:sz="0" w:space="0" w:color="auto"/>
        <w:right w:val="none" w:sz="0" w:space="0" w:color="auto"/>
      </w:divBdr>
    </w:div>
    <w:div w:id="1940404251">
      <w:bodyDiv w:val="1"/>
      <w:marLeft w:val="0"/>
      <w:marRight w:val="0"/>
      <w:marTop w:val="0"/>
      <w:marBottom w:val="0"/>
      <w:divBdr>
        <w:top w:val="none" w:sz="0" w:space="0" w:color="auto"/>
        <w:left w:val="none" w:sz="0" w:space="0" w:color="auto"/>
        <w:bottom w:val="none" w:sz="0" w:space="0" w:color="auto"/>
        <w:right w:val="none" w:sz="0" w:space="0" w:color="auto"/>
      </w:divBdr>
    </w:div>
    <w:div w:id="194072040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41252709">
      <w:bodyDiv w:val="1"/>
      <w:marLeft w:val="0"/>
      <w:marRight w:val="0"/>
      <w:marTop w:val="0"/>
      <w:marBottom w:val="0"/>
      <w:divBdr>
        <w:top w:val="none" w:sz="0" w:space="0" w:color="auto"/>
        <w:left w:val="none" w:sz="0" w:space="0" w:color="auto"/>
        <w:bottom w:val="none" w:sz="0" w:space="0" w:color="auto"/>
        <w:right w:val="none" w:sz="0" w:space="0" w:color="auto"/>
      </w:divBdr>
    </w:div>
    <w:div w:id="1941258213">
      <w:bodyDiv w:val="1"/>
      <w:marLeft w:val="0"/>
      <w:marRight w:val="0"/>
      <w:marTop w:val="0"/>
      <w:marBottom w:val="0"/>
      <w:divBdr>
        <w:top w:val="none" w:sz="0" w:space="0" w:color="auto"/>
        <w:left w:val="none" w:sz="0" w:space="0" w:color="auto"/>
        <w:bottom w:val="none" w:sz="0" w:space="0" w:color="auto"/>
        <w:right w:val="none" w:sz="0" w:space="0" w:color="auto"/>
      </w:divBdr>
    </w:div>
    <w:div w:id="1941373431">
      <w:bodyDiv w:val="1"/>
      <w:marLeft w:val="0"/>
      <w:marRight w:val="0"/>
      <w:marTop w:val="0"/>
      <w:marBottom w:val="0"/>
      <w:divBdr>
        <w:top w:val="none" w:sz="0" w:space="0" w:color="auto"/>
        <w:left w:val="none" w:sz="0" w:space="0" w:color="auto"/>
        <w:bottom w:val="none" w:sz="0" w:space="0" w:color="auto"/>
        <w:right w:val="none" w:sz="0" w:space="0" w:color="auto"/>
      </w:divBdr>
    </w:div>
    <w:div w:id="1941444792">
      <w:bodyDiv w:val="1"/>
      <w:marLeft w:val="0"/>
      <w:marRight w:val="0"/>
      <w:marTop w:val="0"/>
      <w:marBottom w:val="0"/>
      <w:divBdr>
        <w:top w:val="none" w:sz="0" w:space="0" w:color="auto"/>
        <w:left w:val="none" w:sz="0" w:space="0" w:color="auto"/>
        <w:bottom w:val="none" w:sz="0" w:space="0" w:color="auto"/>
        <w:right w:val="none" w:sz="0" w:space="0" w:color="auto"/>
      </w:divBdr>
    </w:div>
    <w:div w:id="1941453948">
      <w:bodyDiv w:val="1"/>
      <w:marLeft w:val="0"/>
      <w:marRight w:val="0"/>
      <w:marTop w:val="0"/>
      <w:marBottom w:val="0"/>
      <w:divBdr>
        <w:top w:val="none" w:sz="0" w:space="0" w:color="auto"/>
        <w:left w:val="none" w:sz="0" w:space="0" w:color="auto"/>
        <w:bottom w:val="none" w:sz="0" w:space="0" w:color="auto"/>
        <w:right w:val="none" w:sz="0" w:space="0" w:color="auto"/>
      </w:divBdr>
    </w:div>
    <w:div w:id="1941713750">
      <w:bodyDiv w:val="1"/>
      <w:marLeft w:val="0"/>
      <w:marRight w:val="0"/>
      <w:marTop w:val="0"/>
      <w:marBottom w:val="0"/>
      <w:divBdr>
        <w:top w:val="none" w:sz="0" w:space="0" w:color="auto"/>
        <w:left w:val="none" w:sz="0" w:space="0" w:color="auto"/>
        <w:bottom w:val="none" w:sz="0" w:space="0" w:color="auto"/>
        <w:right w:val="none" w:sz="0" w:space="0" w:color="auto"/>
      </w:divBdr>
    </w:div>
    <w:div w:id="1942372256">
      <w:bodyDiv w:val="1"/>
      <w:marLeft w:val="0"/>
      <w:marRight w:val="0"/>
      <w:marTop w:val="0"/>
      <w:marBottom w:val="0"/>
      <w:divBdr>
        <w:top w:val="none" w:sz="0" w:space="0" w:color="auto"/>
        <w:left w:val="none" w:sz="0" w:space="0" w:color="auto"/>
        <w:bottom w:val="none" w:sz="0" w:space="0" w:color="auto"/>
        <w:right w:val="none" w:sz="0" w:space="0" w:color="auto"/>
      </w:divBdr>
    </w:div>
    <w:div w:id="1942954364">
      <w:bodyDiv w:val="1"/>
      <w:marLeft w:val="0"/>
      <w:marRight w:val="0"/>
      <w:marTop w:val="0"/>
      <w:marBottom w:val="0"/>
      <w:divBdr>
        <w:top w:val="none" w:sz="0" w:space="0" w:color="auto"/>
        <w:left w:val="none" w:sz="0" w:space="0" w:color="auto"/>
        <w:bottom w:val="none" w:sz="0" w:space="0" w:color="auto"/>
        <w:right w:val="none" w:sz="0" w:space="0" w:color="auto"/>
      </w:divBdr>
    </w:div>
    <w:div w:id="1942955837">
      <w:bodyDiv w:val="1"/>
      <w:marLeft w:val="0"/>
      <w:marRight w:val="0"/>
      <w:marTop w:val="0"/>
      <w:marBottom w:val="0"/>
      <w:divBdr>
        <w:top w:val="none" w:sz="0" w:space="0" w:color="auto"/>
        <w:left w:val="none" w:sz="0" w:space="0" w:color="auto"/>
        <w:bottom w:val="none" w:sz="0" w:space="0" w:color="auto"/>
        <w:right w:val="none" w:sz="0" w:space="0" w:color="auto"/>
      </w:divBdr>
    </w:div>
    <w:div w:id="1943100866">
      <w:bodyDiv w:val="1"/>
      <w:marLeft w:val="0"/>
      <w:marRight w:val="0"/>
      <w:marTop w:val="0"/>
      <w:marBottom w:val="0"/>
      <w:divBdr>
        <w:top w:val="none" w:sz="0" w:space="0" w:color="auto"/>
        <w:left w:val="none" w:sz="0" w:space="0" w:color="auto"/>
        <w:bottom w:val="none" w:sz="0" w:space="0" w:color="auto"/>
        <w:right w:val="none" w:sz="0" w:space="0" w:color="auto"/>
      </w:divBdr>
    </w:div>
    <w:div w:id="1943105276">
      <w:bodyDiv w:val="1"/>
      <w:marLeft w:val="0"/>
      <w:marRight w:val="0"/>
      <w:marTop w:val="0"/>
      <w:marBottom w:val="0"/>
      <w:divBdr>
        <w:top w:val="none" w:sz="0" w:space="0" w:color="auto"/>
        <w:left w:val="none" w:sz="0" w:space="0" w:color="auto"/>
        <w:bottom w:val="none" w:sz="0" w:space="0" w:color="auto"/>
        <w:right w:val="none" w:sz="0" w:space="0" w:color="auto"/>
      </w:divBdr>
    </w:div>
    <w:div w:id="1943302091">
      <w:bodyDiv w:val="1"/>
      <w:marLeft w:val="0"/>
      <w:marRight w:val="0"/>
      <w:marTop w:val="0"/>
      <w:marBottom w:val="0"/>
      <w:divBdr>
        <w:top w:val="none" w:sz="0" w:space="0" w:color="auto"/>
        <w:left w:val="none" w:sz="0" w:space="0" w:color="auto"/>
        <w:bottom w:val="none" w:sz="0" w:space="0" w:color="auto"/>
        <w:right w:val="none" w:sz="0" w:space="0" w:color="auto"/>
      </w:divBdr>
    </w:div>
    <w:div w:id="1943412389">
      <w:bodyDiv w:val="1"/>
      <w:marLeft w:val="0"/>
      <w:marRight w:val="0"/>
      <w:marTop w:val="0"/>
      <w:marBottom w:val="0"/>
      <w:divBdr>
        <w:top w:val="none" w:sz="0" w:space="0" w:color="auto"/>
        <w:left w:val="none" w:sz="0" w:space="0" w:color="auto"/>
        <w:bottom w:val="none" w:sz="0" w:space="0" w:color="auto"/>
        <w:right w:val="none" w:sz="0" w:space="0" w:color="auto"/>
      </w:divBdr>
    </w:div>
    <w:div w:id="1943494745">
      <w:bodyDiv w:val="1"/>
      <w:marLeft w:val="0"/>
      <w:marRight w:val="0"/>
      <w:marTop w:val="0"/>
      <w:marBottom w:val="0"/>
      <w:divBdr>
        <w:top w:val="none" w:sz="0" w:space="0" w:color="auto"/>
        <w:left w:val="none" w:sz="0" w:space="0" w:color="auto"/>
        <w:bottom w:val="none" w:sz="0" w:space="0" w:color="auto"/>
        <w:right w:val="none" w:sz="0" w:space="0" w:color="auto"/>
      </w:divBdr>
    </w:div>
    <w:div w:id="1943537458">
      <w:bodyDiv w:val="1"/>
      <w:marLeft w:val="0"/>
      <w:marRight w:val="0"/>
      <w:marTop w:val="0"/>
      <w:marBottom w:val="0"/>
      <w:divBdr>
        <w:top w:val="none" w:sz="0" w:space="0" w:color="auto"/>
        <w:left w:val="none" w:sz="0" w:space="0" w:color="auto"/>
        <w:bottom w:val="none" w:sz="0" w:space="0" w:color="auto"/>
        <w:right w:val="none" w:sz="0" w:space="0" w:color="auto"/>
      </w:divBdr>
    </w:div>
    <w:div w:id="1943565096">
      <w:bodyDiv w:val="1"/>
      <w:marLeft w:val="0"/>
      <w:marRight w:val="0"/>
      <w:marTop w:val="0"/>
      <w:marBottom w:val="0"/>
      <w:divBdr>
        <w:top w:val="none" w:sz="0" w:space="0" w:color="auto"/>
        <w:left w:val="none" w:sz="0" w:space="0" w:color="auto"/>
        <w:bottom w:val="none" w:sz="0" w:space="0" w:color="auto"/>
        <w:right w:val="none" w:sz="0" w:space="0" w:color="auto"/>
      </w:divBdr>
    </w:div>
    <w:div w:id="1943605666">
      <w:bodyDiv w:val="1"/>
      <w:marLeft w:val="0"/>
      <w:marRight w:val="0"/>
      <w:marTop w:val="0"/>
      <w:marBottom w:val="0"/>
      <w:divBdr>
        <w:top w:val="none" w:sz="0" w:space="0" w:color="auto"/>
        <w:left w:val="none" w:sz="0" w:space="0" w:color="auto"/>
        <w:bottom w:val="none" w:sz="0" w:space="0" w:color="auto"/>
        <w:right w:val="none" w:sz="0" w:space="0" w:color="auto"/>
      </w:divBdr>
    </w:div>
    <w:div w:id="1943610386">
      <w:bodyDiv w:val="1"/>
      <w:marLeft w:val="0"/>
      <w:marRight w:val="0"/>
      <w:marTop w:val="0"/>
      <w:marBottom w:val="0"/>
      <w:divBdr>
        <w:top w:val="none" w:sz="0" w:space="0" w:color="auto"/>
        <w:left w:val="none" w:sz="0" w:space="0" w:color="auto"/>
        <w:bottom w:val="none" w:sz="0" w:space="0" w:color="auto"/>
        <w:right w:val="none" w:sz="0" w:space="0" w:color="auto"/>
      </w:divBdr>
    </w:div>
    <w:div w:id="1943763480">
      <w:bodyDiv w:val="1"/>
      <w:marLeft w:val="0"/>
      <w:marRight w:val="0"/>
      <w:marTop w:val="0"/>
      <w:marBottom w:val="0"/>
      <w:divBdr>
        <w:top w:val="none" w:sz="0" w:space="0" w:color="auto"/>
        <w:left w:val="none" w:sz="0" w:space="0" w:color="auto"/>
        <w:bottom w:val="none" w:sz="0" w:space="0" w:color="auto"/>
        <w:right w:val="none" w:sz="0" w:space="0" w:color="auto"/>
      </w:divBdr>
    </w:div>
    <w:div w:id="1944144694">
      <w:bodyDiv w:val="1"/>
      <w:marLeft w:val="0"/>
      <w:marRight w:val="0"/>
      <w:marTop w:val="0"/>
      <w:marBottom w:val="0"/>
      <w:divBdr>
        <w:top w:val="none" w:sz="0" w:space="0" w:color="auto"/>
        <w:left w:val="none" w:sz="0" w:space="0" w:color="auto"/>
        <w:bottom w:val="none" w:sz="0" w:space="0" w:color="auto"/>
        <w:right w:val="none" w:sz="0" w:space="0" w:color="auto"/>
      </w:divBdr>
    </w:div>
    <w:div w:id="1944413617">
      <w:bodyDiv w:val="1"/>
      <w:marLeft w:val="0"/>
      <w:marRight w:val="0"/>
      <w:marTop w:val="0"/>
      <w:marBottom w:val="0"/>
      <w:divBdr>
        <w:top w:val="none" w:sz="0" w:space="0" w:color="auto"/>
        <w:left w:val="none" w:sz="0" w:space="0" w:color="auto"/>
        <w:bottom w:val="none" w:sz="0" w:space="0" w:color="auto"/>
        <w:right w:val="none" w:sz="0" w:space="0" w:color="auto"/>
      </w:divBdr>
    </w:div>
    <w:div w:id="1944726169">
      <w:bodyDiv w:val="1"/>
      <w:marLeft w:val="0"/>
      <w:marRight w:val="0"/>
      <w:marTop w:val="0"/>
      <w:marBottom w:val="0"/>
      <w:divBdr>
        <w:top w:val="none" w:sz="0" w:space="0" w:color="auto"/>
        <w:left w:val="none" w:sz="0" w:space="0" w:color="auto"/>
        <w:bottom w:val="none" w:sz="0" w:space="0" w:color="auto"/>
        <w:right w:val="none" w:sz="0" w:space="0" w:color="auto"/>
      </w:divBdr>
    </w:div>
    <w:div w:id="1944846957">
      <w:bodyDiv w:val="1"/>
      <w:marLeft w:val="0"/>
      <w:marRight w:val="0"/>
      <w:marTop w:val="0"/>
      <w:marBottom w:val="0"/>
      <w:divBdr>
        <w:top w:val="none" w:sz="0" w:space="0" w:color="auto"/>
        <w:left w:val="none" w:sz="0" w:space="0" w:color="auto"/>
        <w:bottom w:val="none" w:sz="0" w:space="0" w:color="auto"/>
        <w:right w:val="none" w:sz="0" w:space="0" w:color="auto"/>
      </w:divBdr>
    </w:div>
    <w:div w:id="1944992000">
      <w:bodyDiv w:val="1"/>
      <w:marLeft w:val="0"/>
      <w:marRight w:val="0"/>
      <w:marTop w:val="0"/>
      <w:marBottom w:val="0"/>
      <w:divBdr>
        <w:top w:val="none" w:sz="0" w:space="0" w:color="auto"/>
        <w:left w:val="none" w:sz="0" w:space="0" w:color="auto"/>
        <w:bottom w:val="none" w:sz="0" w:space="0" w:color="auto"/>
        <w:right w:val="none" w:sz="0" w:space="0" w:color="auto"/>
      </w:divBdr>
    </w:div>
    <w:div w:id="1945189679">
      <w:bodyDiv w:val="1"/>
      <w:marLeft w:val="0"/>
      <w:marRight w:val="0"/>
      <w:marTop w:val="0"/>
      <w:marBottom w:val="0"/>
      <w:divBdr>
        <w:top w:val="none" w:sz="0" w:space="0" w:color="auto"/>
        <w:left w:val="none" w:sz="0" w:space="0" w:color="auto"/>
        <w:bottom w:val="none" w:sz="0" w:space="0" w:color="auto"/>
        <w:right w:val="none" w:sz="0" w:space="0" w:color="auto"/>
      </w:divBdr>
    </w:div>
    <w:div w:id="1945385367">
      <w:bodyDiv w:val="1"/>
      <w:marLeft w:val="0"/>
      <w:marRight w:val="0"/>
      <w:marTop w:val="0"/>
      <w:marBottom w:val="0"/>
      <w:divBdr>
        <w:top w:val="none" w:sz="0" w:space="0" w:color="auto"/>
        <w:left w:val="none" w:sz="0" w:space="0" w:color="auto"/>
        <w:bottom w:val="none" w:sz="0" w:space="0" w:color="auto"/>
        <w:right w:val="none" w:sz="0" w:space="0" w:color="auto"/>
      </w:divBdr>
    </w:div>
    <w:div w:id="1945455812">
      <w:bodyDiv w:val="1"/>
      <w:marLeft w:val="0"/>
      <w:marRight w:val="0"/>
      <w:marTop w:val="0"/>
      <w:marBottom w:val="0"/>
      <w:divBdr>
        <w:top w:val="none" w:sz="0" w:space="0" w:color="auto"/>
        <w:left w:val="none" w:sz="0" w:space="0" w:color="auto"/>
        <w:bottom w:val="none" w:sz="0" w:space="0" w:color="auto"/>
        <w:right w:val="none" w:sz="0" w:space="0" w:color="auto"/>
      </w:divBdr>
    </w:div>
    <w:div w:id="1945572833">
      <w:bodyDiv w:val="1"/>
      <w:marLeft w:val="0"/>
      <w:marRight w:val="0"/>
      <w:marTop w:val="0"/>
      <w:marBottom w:val="0"/>
      <w:divBdr>
        <w:top w:val="none" w:sz="0" w:space="0" w:color="auto"/>
        <w:left w:val="none" w:sz="0" w:space="0" w:color="auto"/>
        <w:bottom w:val="none" w:sz="0" w:space="0" w:color="auto"/>
        <w:right w:val="none" w:sz="0" w:space="0" w:color="auto"/>
      </w:divBdr>
    </w:div>
    <w:div w:id="1945575220">
      <w:bodyDiv w:val="1"/>
      <w:marLeft w:val="0"/>
      <w:marRight w:val="0"/>
      <w:marTop w:val="0"/>
      <w:marBottom w:val="0"/>
      <w:divBdr>
        <w:top w:val="none" w:sz="0" w:space="0" w:color="auto"/>
        <w:left w:val="none" w:sz="0" w:space="0" w:color="auto"/>
        <w:bottom w:val="none" w:sz="0" w:space="0" w:color="auto"/>
        <w:right w:val="none" w:sz="0" w:space="0" w:color="auto"/>
      </w:divBdr>
    </w:div>
    <w:div w:id="1945644964">
      <w:bodyDiv w:val="1"/>
      <w:marLeft w:val="0"/>
      <w:marRight w:val="0"/>
      <w:marTop w:val="0"/>
      <w:marBottom w:val="0"/>
      <w:divBdr>
        <w:top w:val="none" w:sz="0" w:space="0" w:color="auto"/>
        <w:left w:val="none" w:sz="0" w:space="0" w:color="auto"/>
        <w:bottom w:val="none" w:sz="0" w:space="0" w:color="auto"/>
        <w:right w:val="none" w:sz="0" w:space="0" w:color="auto"/>
      </w:divBdr>
    </w:div>
    <w:div w:id="1945645692">
      <w:bodyDiv w:val="1"/>
      <w:marLeft w:val="0"/>
      <w:marRight w:val="0"/>
      <w:marTop w:val="0"/>
      <w:marBottom w:val="0"/>
      <w:divBdr>
        <w:top w:val="none" w:sz="0" w:space="0" w:color="auto"/>
        <w:left w:val="none" w:sz="0" w:space="0" w:color="auto"/>
        <w:bottom w:val="none" w:sz="0" w:space="0" w:color="auto"/>
        <w:right w:val="none" w:sz="0" w:space="0" w:color="auto"/>
      </w:divBdr>
    </w:div>
    <w:div w:id="1945722873">
      <w:bodyDiv w:val="1"/>
      <w:marLeft w:val="0"/>
      <w:marRight w:val="0"/>
      <w:marTop w:val="0"/>
      <w:marBottom w:val="0"/>
      <w:divBdr>
        <w:top w:val="none" w:sz="0" w:space="0" w:color="auto"/>
        <w:left w:val="none" w:sz="0" w:space="0" w:color="auto"/>
        <w:bottom w:val="none" w:sz="0" w:space="0" w:color="auto"/>
        <w:right w:val="none" w:sz="0" w:space="0" w:color="auto"/>
      </w:divBdr>
    </w:div>
    <w:div w:id="1945728460">
      <w:bodyDiv w:val="1"/>
      <w:marLeft w:val="0"/>
      <w:marRight w:val="0"/>
      <w:marTop w:val="0"/>
      <w:marBottom w:val="0"/>
      <w:divBdr>
        <w:top w:val="none" w:sz="0" w:space="0" w:color="auto"/>
        <w:left w:val="none" w:sz="0" w:space="0" w:color="auto"/>
        <w:bottom w:val="none" w:sz="0" w:space="0" w:color="auto"/>
        <w:right w:val="none" w:sz="0" w:space="0" w:color="auto"/>
      </w:divBdr>
    </w:div>
    <w:div w:id="1945917350">
      <w:bodyDiv w:val="1"/>
      <w:marLeft w:val="0"/>
      <w:marRight w:val="0"/>
      <w:marTop w:val="0"/>
      <w:marBottom w:val="0"/>
      <w:divBdr>
        <w:top w:val="none" w:sz="0" w:space="0" w:color="auto"/>
        <w:left w:val="none" w:sz="0" w:space="0" w:color="auto"/>
        <w:bottom w:val="none" w:sz="0" w:space="0" w:color="auto"/>
        <w:right w:val="none" w:sz="0" w:space="0" w:color="auto"/>
      </w:divBdr>
    </w:div>
    <w:div w:id="1945964369">
      <w:bodyDiv w:val="1"/>
      <w:marLeft w:val="0"/>
      <w:marRight w:val="0"/>
      <w:marTop w:val="0"/>
      <w:marBottom w:val="0"/>
      <w:divBdr>
        <w:top w:val="none" w:sz="0" w:space="0" w:color="auto"/>
        <w:left w:val="none" w:sz="0" w:space="0" w:color="auto"/>
        <w:bottom w:val="none" w:sz="0" w:space="0" w:color="auto"/>
        <w:right w:val="none" w:sz="0" w:space="0" w:color="auto"/>
      </w:divBdr>
    </w:div>
    <w:div w:id="1946112659">
      <w:bodyDiv w:val="1"/>
      <w:marLeft w:val="0"/>
      <w:marRight w:val="0"/>
      <w:marTop w:val="0"/>
      <w:marBottom w:val="0"/>
      <w:divBdr>
        <w:top w:val="none" w:sz="0" w:space="0" w:color="auto"/>
        <w:left w:val="none" w:sz="0" w:space="0" w:color="auto"/>
        <w:bottom w:val="none" w:sz="0" w:space="0" w:color="auto"/>
        <w:right w:val="none" w:sz="0" w:space="0" w:color="auto"/>
      </w:divBdr>
    </w:div>
    <w:div w:id="1946188546">
      <w:bodyDiv w:val="1"/>
      <w:marLeft w:val="0"/>
      <w:marRight w:val="0"/>
      <w:marTop w:val="0"/>
      <w:marBottom w:val="0"/>
      <w:divBdr>
        <w:top w:val="none" w:sz="0" w:space="0" w:color="auto"/>
        <w:left w:val="none" w:sz="0" w:space="0" w:color="auto"/>
        <w:bottom w:val="none" w:sz="0" w:space="0" w:color="auto"/>
        <w:right w:val="none" w:sz="0" w:space="0" w:color="auto"/>
      </w:divBdr>
    </w:div>
    <w:div w:id="1946232978">
      <w:bodyDiv w:val="1"/>
      <w:marLeft w:val="0"/>
      <w:marRight w:val="0"/>
      <w:marTop w:val="0"/>
      <w:marBottom w:val="0"/>
      <w:divBdr>
        <w:top w:val="none" w:sz="0" w:space="0" w:color="auto"/>
        <w:left w:val="none" w:sz="0" w:space="0" w:color="auto"/>
        <w:bottom w:val="none" w:sz="0" w:space="0" w:color="auto"/>
        <w:right w:val="none" w:sz="0" w:space="0" w:color="auto"/>
      </w:divBdr>
    </w:div>
    <w:div w:id="1946382540">
      <w:bodyDiv w:val="1"/>
      <w:marLeft w:val="0"/>
      <w:marRight w:val="0"/>
      <w:marTop w:val="0"/>
      <w:marBottom w:val="0"/>
      <w:divBdr>
        <w:top w:val="none" w:sz="0" w:space="0" w:color="auto"/>
        <w:left w:val="none" w:sz="0" w:space="0" w:color="auto"/>
        <w:bottom w:val="none" w:sz="0" w:space="0" w:color="auto"/>
        <w:right w:val="none" w:sz="0" w:space="0" w:color="auto"/>
      </w:divBdr>
    </w:div>
    <w:div w:id="1946765933">
      <w:bodyDiv w:val="1"/>
      <w:marLeft w:val="0"/>
      <w:marRight w:val="0"/>
      <w:marTop w:val="0"/>
      <w:marBottom w:val="0"/>
      <w:divBdr>
        <w:top w:val="none" w:sz="0" w:space="0" w:color="auto"/>
        <w:left w:val="none" w:sz="0" w:space="0" w:color="auto"/>
        <w:bottom w:val="none" w:sz="0" w:space="0" w:color="auto"/>
        <w:right w:val="none" w:sz="0" w:space="0" w:color="auto"/>
      </w:divBdr>
    </w:div>
    <w:div w:id="1947081251">
      <w:bodyDiv w:val="1"/>
      <w:marLeft w:val="0"/>
      <w:marRight w:val="0"/>
      <w:marTop w:val="0"/>
      <w:marBottom w:val="0"/>
      <w:divBdr>
        <w:top w:val="none" w:sz="0" w:space="0" w:color="auto"/>
        <w:left w:val="none" w:sz="0" w:space="0" w:color="auto"/>
        <w:bottom w:val="none" w:sz="0" w:space="0" w:color="auto"/>
        <w:right w:val="none" w:sz="0" w:space="0" w:color="auto"/>
      </w:divBdr>
    </w:div>
    <w:div w:id="1947106968">
      <w:bodyDiv w:val="1"/>
      <w:marLeft w:val="0"/>
      <w:marRight w:val="0"/>
      <w:marTop w:val="0"/>
      <w:marBottom w:val="0"/>
      <w:divBdr>
        <w:top w:val="none" w:sz="0" w:space="0" w:color="auto"/>
        <w:left w:val="none" w:sz="0" w:space="0" w:color="auto"/>
        <w:bottom w:val="none" w:sz="0" w:space="0" w:color="auto"/>
        <w:right w:val="none" w:sz="0" w:space="0" w:color="auto"/>
      </w:divBdr>
    </w:div>
    <w:div w:id="1947271902">
      <w:bodyDiv w:val="1"/>
      <w:marLeft w:val="0"/>
      <w:marRight w:val="0"/>
      <w:marTop w:val="0"/>
      <w:marBottom w:val="0"/>
      <w:divBdr>
        <w:top w:val="none" w:sz="0" w:space="0" w:color="auto"/>
        <w:left w:val="none" w:sz="0" w:space="0" w:color="auto"/>
        <w:bottom w:val="none" w:sz="0" w:space="0" w:color="auto"/>
        <w:right w:val="none" w:sz="0" w:space="0" w:color="auto"/>
      </w:divBdr>
    </w:div>
    <w:div w:id="1947613452">
      <w:bodyDiv w:val="1"/>
      <w:marLeft w:val="0"/>
      <w:marRight w:val="0"/>
      <w:marTop w:val="0"/>
      <w:marBottom w:val="0"/>
      <w:divBdr>
        <w:top w:val="none" w:sz="0" w:space="0" w:color="auto"/>
        <w:left w:val="none" w:sz="0" w:space="0" w:color="auto"/>
        <w:bottom w:val="none" w:sz="0" w:space="0" w:color="auto"/>
        <w:right w:val="none" w:sz="0" w:space="0" w:color="auto"/>
      </w:divBdr>
    </w:div>
    <w:div w:id="1947736798">
      <w:bodyDiv w:val="1"/>
      <w:marLeft w:val="0"/>
      <w:marRight w:val="0"/>
      <w:marTop w:val="0"/>
      <w:marBottom w:val="0"/>
      <w:divBdr>
        <w:top w:val="none" w:sz="0" w:space="0" w:color="auto"/>
        <w:left w:val="none" w:sz="0" w:space="0" w:color="auto"/>
        <w:bottom w:val="none" w:sz="0" w:space="0" w:color="auto"/>
        <w:right w:val="none" w:sz="0" w:space="0" w:color="auto"/>
      </w:divBdr>
    </w:div>
    <w:div w:id="1947804889">
      <w:bodyDiv w:val="1"/>
      <w:marLeft w:val="0"/>
      <w:marRight w:val="0"/>
      <w:marTop w:val="0"/>
      <w:marBottom w:val="0"/>
      <w:divBdr>
        <w:top w:val="none" w:sz="0" w:space="0" w:color="auto"/>
        <w:left w:val="none" w:sz="0" w:space="0" w:color="auto"/>
        <w:bottom w:val="none" w:sz="0" w:space="0" w:color="auto"/>
        <w:right w:val="none" w:sz="0" w:space="0" w:color="auto"/>
      </w:divBdr>
    </w:div>
    <w:div w:id="1948543576">
      <w:bodyDiv w:val="1"/>
      <w:marLeft w:val="0"/>
      <w:marRight w:val="0"/>
      <w:marTop w:val="0"/>
      <w:marBottom w:val="0"/>
      <w:divBdr>
        <w:top w:val="none" w:sz="0" w:space="0" w:color="auto"/>
        <w:left w:val="none" w:sz="0" w:space="0" w:color="auto"/>
        <w:bottom w:val="none" w:sz="0" w:space="0" w:color="auto"/>
        <w:right w:val="none" w:sz="0" w:space="0" w:color="auto"/>
      </w:divBdr>
    </w:div>
    <w:div w:id="1948611431">
      <w:bodyDiv w:val="1"/>
      <w:marLeft w:val="0"/>
      <w:marRight w:val="0"/>
      <w:marTop w:val="0"/>
      <w:marBottom w:val="0"/>
      <w:divBdr>
        <w:top w:val="none" w:sz="0" w:space="0" w:color="auto"/>
        <w:left w:val="none" w:sz="0" w:space="0" w:color="auto"/>
        <w:bottom w:val="none" w:sz="0" w:space="0" w:color="auto"/>
        <w:right w:val="none" w:sz="0" w:space="0" w:color="auto"/>
      </w:divBdr>
    </w:div>
    <w:div w:id="1948656729">
      <w:bodyDiv w:val="1"/>
      <w:marLeft w:val="0"/>
      <w:marRight w:val="0"/>
      <w:marTop w:val="0"/>
      <w:marBottom w:val="0"/>
      <w:divBdr>
        <w:top w:val="none" w:sz="0" w:space="0" w:color="auto"/>
        <w:left w:val="none" w:sz="0" w:space="0" w:color="auto"/>
        <w:bottom w:val="none" w:sz="0" w:space="0" w:color="auto"/>
        <w:right w:val="none" w:sz="0" w:space="0" w:color="auto"/>
      </w:divBdr>
    </w:div>
    <w:div w:id="1949121846">
      <w:bodyDiv w:val="1"/>
      <w:marLeft w:val="0"/>
      <w:marRight w:val="0"/>
      <w:marTop w:val="0"/>
      <w:marBottom w:val="0"/>
      <w:divBdr>
        <w:top w:val="none" w:sz="0" w:space="0" w:color="auto"/>
        <w:left w:val="none" w:sz="0" w:space="0" w:color="auto"/>
        <w:bottom w:val="none" w:sz="0" w:space="0" w:color="auto"/>
        <w:right w:val="none" w:sz="0" w:space="0" w:color="auto"/>
      </w:divBdr>
    </w:div>
    <w:div w:id="1949195602">
      <w:bodyDiv w:val="1"/>
      <w:marLeft w:val="0"/>
      <w:marRight w:val="0"/>
      <w:marTop w:val="0"/>
      <w:marBottom w:val="0"/>
      <w:divBdr>
        <w:top w:val="none" w:sz="0" w:space="0" w:color="auto"/>
        <w:left w:val="none" w:sz="0" w:space="0" w:color="auto"/>
        <w:bottom w:val="none" w:sz="0" w:space="0" w:color="auto"/>
        <w:right w:val="none" w:sz="0" w:space="0" w:color="auto"/>
      </w:divBdr>
    </w:div>
    <w:div w:id="1949502847">
      <w:bodyDiv w:val="1"/>
      <w:marLeft w:val="0"/>
      <w:marRight w:val="0"/>
      <w:marTop w:val="0"/>
      <w:marBottom w:val="0"/>
      <w:divBdr>
        <w:top w:val="none" w:sz="0" w:space="0" w:color="auto"/>
        <w:left w:val="none" w:sz="0" w:space="0" w:color="auto"/>
        <w:bottom w:val="none" w:sz="0" w:space="0" w:color="auto"/>
        <w:right w:val="none" w:sz="0" w:space="0" w:color="auto"/>
      </w:divBdr>
    </w:div>
    <w:div w:id="1949581011">
      <w:bodyDiv w:val="1"/>
      <w:marLeft w:val="0"/>
      <w:marRight w:val="0"/>
      <w:marTop w:val="0"/>
      <w:marBottom w:val="0"/>
      <w:divBdr>
        <w:top w:val="none" w:sz="0" w:space="0" w:color="auto"/>
        <w:left w:val="none" w:sz="0" w:space="0" w:color="auto"/>
        <w:bottom w:val="none" w:sz="0" w:space="0" w:color="auto"/>
        <w:right w:val="none" w:sz="0" w:space="0" w:color="auto"/>
      </w:divBdr>
    </w:div>
    <w:div w:id="1949660788">
      <w:bodyDiv w:val="1"/>
      <w:marLeft w:val="0"/>
      <w:marRight w:val="0"/>
      <w:marTop w:val="0"/>
      <w:marBottom w:val="0"/>
      <w:divBdr>
        <w:top w:val="none" w:sz="0" w:space="0" w:color="auto"/>
        <w:left w:val="none" w:sz="0" w:space="0" w:color="auto"/>
        <w:bottom w:val="none" w:sz="0" w:space="0" w:color="auto"/>
        <w:right w:val="none" w:sz="0" w:space="0" w:color="auto"/>
      </w:divBdr>
    </w:div>
    <w:div w:id="1949772566">
      <w:bodyDiv w:val="1"/>
      <w:marLeft w:val="0"/>
      <w:marRight w:val="0"/>
      <w:marTop w:val="0"/>
      <w:marBottom w:val="0"/>
      <w:divBdr>
        <w:top w:val="none" w:sz="0" w:space="0" w:color="auto"/>
        <w:left w:val="none" w:sz="0" w:space="0" w:color="auto"/>
        <w:bottom w:val="none" w:sz="0" w:space="0" w:color="auto"/>
        <w:right w:val="none" w:sz="0" w:space="0" w:color="auto"/>
      </w:divBdr>
    </w:div>
    <w:div w:id="1949922201">
      <w:bodyDiv w:val="1"/>
      <w:marLeft w:val="0"/>
      <w:marRight w:val="0"/>
      <w:marTop w:val="0"/>
      <w:marBottom w:val="0"/>
      <w:divBdr>
        <w:top w:val="none" w:sz="0" w:space="0" w:color="auto"/>
        <w:left w:val="none" w:sz="0" w:space="0" w:color="auto"/>
        <w:bottom w:val="none" w:sz="0" w:space="0" w:color="auto"/>
        <w:right w:val="none" w:sz="0" w:space="0" w:color="auto"/>
      </w:divBdr>
    </w:div>
    <w:div w:id="1950159663">
      <w:bodyDiv w:val="1"/>
      <w:marLeft w:val="0"/>
      <w:marRight w:val="0"/>
      <w:marTop w:val="0"/>
      <w:marBottom w:val="0"/>
      <w:divBdr>
        <w:top w:val="none" w:sz="0" w:space="0" w:color="auto"/>
        <w:left w:val="none" w:sz="0" w:space="0" w:color="auto"/>
        <w:bottom w:val="none" w:sz="0" w:space="0" w:color="auto"/>
        <w:right w:val="none" w:sz="0" w:space="0" w:color="auto"/>
      </w:divBdr>
    </w:div>
    <w:div w:id="1950355513">
      <w:bodyDiv w:val="1"/>
      <w:marLeft w:val="0"/>
      <w:marRight w:val="0"/>
      <w:marTop w:val="0"/>
      <w:marBottom w:val="0"/>
      <w:divBdr>
        <w:top w:val="none" w:sz="0" w:space="0" w:color="auto"/>
        <w:left w:val="none" w:sz="0" w:space="0" w:color="auto"/>
        <w:bottom w:val="none" w:sz="0" w:space="0" w:color="auto"/>
        <w:right w:val="none" w:sz="0" w:space="0" w:color="auto"/>
      </w:divBdr>
    </w:div>
    <w:div w:id="1950552265">
      <w:bodyDiv w:val="1"/>
      <w:marLeft w:val="0"/>
      <w:marRight w:val="0"/>
      <w:marTop w:val="0"/>
      <w:marBottom w:val="0"/>
      <w:divBdr>
        <w:top w:val="none" w:sz="0" w:space="0" w:color="auto"/>
        <w:left w:val="none" w:sz="0" w:space="0" w:color="auto"/>
        <w:bottom w:val="none" w:sz="0" w:space="0" w:color="auto"/>
        <w:right w:val="none" w:sz="0" w:space="0" w:color="auto"/>
      </w:divBdr>
    </w:div>
    <w:div w:id="1950619868">
      <w:bodyDiv w:val="1"/>
      <w:marLeft w:val="0"/>
      <w:marRight w:val="0"/>
      <w:marTop w:val="0"/>
      <w:marBottom w:val="0"/>
      <w:divBdr>
        <w:top w:val="none" w:sz="0" w:space="0" w:color="auto"/>
        <w:left w:val="none" w:sz="0" w:space="0" w:color="auto"/>
        <w:bottom w:val="none" w:sz="0" w:space="0" w:color="auto"/>
        <w:right w:val="none" w:sz="0" w:space="0" w:color="auto"/>
      </w:divBdr>
    </w:div>
    <w:div w:id="1951086512">
      <w:bodyDiv w:val="1"/>
      <w:marLeft w:val="0"/>
      <w:marRight w:val="0"/>
      <w:marTop w:val="0"/>
      <w:marBottom w:val="0"/>
      <w:divBdr>
        <w:top w:val="none" w:sz="0" w:space="0" w:color="auto"/>
        <w:left w:val="none" w:sz="0" w:space="0" w:color="auto"/>
        <w:bottom w:val="none" w:sz="0" w:space="0" w:color="auto"/>
        <w:right w:val="none" w:sz="0" w:space="0" w:color="auto"/>
      </w:divBdr>
    </w:div>
    <w:div w:id="1951283354">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1428783">
      <w:bodyDiv w:val="1"/>
      <w:marLeft w:val="0"/>
      <w:marRight w:val="0"/>
      <w:marTop w:val="0"/>
      <w:marBottom w:val="0"/>
      <w:divBdr>
        <w:top w:val="none" w:sz="0" w:space="0" w:color="auto"/>
        <w:left w:val="none" w:sz="0" w:space="0" w:color="auto"/>
        <w:bottom w:val="none" w:sz="0" w:space="0" w:color="auto"/>
        <w:right w:val="none" w:sz="0" w:space="0" w:color="auto"/>
      </w:divBdr>
    </w:div>
    <w:div w:id="1951470483">
      <w:bodyDiv w:val="1"/>
      <w:marLeft w:val="0"/>
      <w:marRight w:val="0"/>
      <w:marTop w:val="0"/>
      <w:marBottom w:val="0"/>
      <w:divBdr>
        <w:top w:val="none" w:sz="0" w:space="0" w:color="auto"/>
        <w:left w:val="none" w:sz="0" w:space="0" w:color="auto"/>
        <w:bottom w:val="none" w:sz="0" w:space="0" w:color="auto"/>
        <w:right w:val="none" w:sz="0" w:space="0" w:color="auto"/>
      </w:divBdr>
    </w:div>
    <w:div w:id="1951548107">
      <w:bodyDiv w:val="1"/>
      <w:marLeft w:val="0"/>
      <w:marRight w:val="0"/>
      <w:marTop w:val="0"/>
      <w:marBottom w:val="0"/>
      <w:divBdr>
        <w:top w:val="none" w:sz="0" w:space="0" w:color="auto"/>
        <w:left w:val="none" w:sz="0" w:space="0" w:color="auto"/>
        <w:bottom w:val="none" w:sz="0" w:space="0" w:color="auto"/>
        <w:right w:val="none" w:sz="0" w:space="0" w:color="auto"/>
      </w:divBdr>
    </w:div>
    <w:div w:id="1951935444">
      <w:bodyDiv w:val="1"/>
      <w:marLeft w:val="0"/>
      <w:marRight w:val="0"/>
      <w:marTop w:val="0"/>
      <w:marBottom w:val="0"/>
      <w:divBdr>
        <w:top w:val="none" w:sz="0" w:space="0" w:color="auto"/>
        <w:left w:val="none" w:sz="0" w:space="0" w:color="auto"/>
        <w:bottom w:val="none" w:sz="0" w:space="0" w:color="auto"/>
        <w:right w:val="none" w:sz="0" w:space="0" w:color="auto"/>
      </w:divBdr>
    </w:div>
    <w:div w:id="1952932190">
      <w:bodyDiv w:val="1"/>
      <w:marLeft w:val="0"/>
      <w:marRight w:val="0"/>
      <w:marTop w:val="0"/>
      <w:marBottom w:val="0"/>
      <w:divBdr>
        <w:top w:val="none" w:sz="0" w:space="0" w:color="auto"/>
        <w:left w:val="none" w:sz="0" w:space="0" w:color="auto"/>
        <w:bottom w:val="none" w:sz="0" w:space="0" w:color="auto"/>
        <w:right w:val="none" w:sz="0" w:space="0" w:color="auto"/>
      </w:divBdr>
    </w:div>
    <w:div w:id="1953435718">
      <w:bodyDiv w:val="1"/>
      <w:marLeft w:val="0"/>
      <w:marRight w:val="0"/>
      <w:marTop w:val="0"/>
      <w:marBottom w:val="0"/>
      <w:divBdr>
        <w:top w:val="none" w:sz="0" w:space="0" w:color="auto"/>
        <w:left w:val="none" w:sz="0" w:space="0" w:color="auto"/>
        <w:bottom w:val="none" w:sz="0" w:space="0" w:color="auto"/>
        <w:right w:val="none" w:sz="0" w:space="0" w:color="auto"/>
      </w:divBdr>
    </w:div>
    <w:div w:id="1953437464">
      <w:bodyDiv w:val="1"/>
      <w:marLeft w:val="0"/>
      <w:marRight w:val="0"/>
      <w:marTop w:val="0"/>
      <w:marBottom w:val="0"/>
      <w:divBdr>
        <w:top w:val="none" w:sz="0" w:space="0" w:color="auto"/>
        <w:left w:val="none" w:sz="0" w:space="0" w:color="auto"/>
        <w:bottom w:val="none" w:sz="0" w:space="0" w:color="auto"/>
        <w:right w:val="none" w:sz="0" w:space="0" w:color="auto"/>
      </w:divBdr>
    </w:div>
    <w:div w:id="1953440103">
      <w:bodyDiv w:val="1"/>
      <w:marLeft w:val="0"/>
      <w:marRight w:val="0"/>
      <w:marTop w:val="0"/>
      <w:marBottom w:val="0"/>
      <w:divBdr>
        <w:top w:val="none" w:sz="0" w:space="0" w:color="auto"/>
        <w:left w:val="none" w:sz="0" w:space="0" w:color="auto"/>
        <w:bottom w:val="none" w:sz="0" w:space="0" w:color="auto"/>
        <w:right w:val="none" w:sz="0" w:space="0" w:color="auto"/>
      </w:divBdr>
    </w:div>
    <w:div w:id="1953587180">
      <w:bodyDiv w:val="1"/>
      <w:marLeft w:val="0"/>
      <w:marRight w:val="0"/>
      <w:marTop w:val="0"/>
      <w:marBottom w:val="0"/>
      <w:divBdr>
        <w:top w:val="none" w:sz="0" w:space="0" w:color="auto"/>
        <w:left w:val="none" w:sz="0" w:space="0" w:color="auto"/>
        <w:bottom w:val="none" w:sz="0" w:space="0" w:color="auto"/>
        <w:right w:val="none" w:sz="0" w:space="0" w:color="auto"/>
      </w:divBdr>
    </w:div>
    <w:div w:id="1953896842">
      <w:bodyDiv w:val="1"/>
      <w:marLeft w:val="0"/>
      <w:marRight w:val="0"/>
      <w:marTop w:val="0"/>
      <w:marBottom w:val="0"/>
      <w:divBdr>
        <w:top w:val="none" w:sz="0" w:space="0" w:color="auto"/>
        <w:left w:val="none" w:sz="0" w:space="0" w:color="auto"/>
        <w:bottom w:val="none" w:sz="0" w:space="0" w:color="auto"/>
        <w:right w:val="none" w:sz="0" w:space="0" w:color="auto"/>
      </w:divBdr>
    </w:div>
    <w:div w:id="1953897902">
      <w:bodyDiv w:val="1"/>
      <w:marLeft w:val="0"/>
      <w:marRight w:val="0"/>
      <w:marTop w:val="0"/>
      <w:marBottom w:val="0"/>
      <w:divBdr>
        <w:top w:val="none" w:sz="0" w:space="0" w:color="auto"/>
        <w:left w:val="none" w:sz="0" w:space="0" w:color="auto"/>
        <w:bottom w:val="none" w:sz="0" w:space="0" w:color="auto"/>
        <w:right w:val="none" w:sz="0" w:space="0" w:color="auto"/>
      </w:divBdr>
    </w:div>
    <w:div w:id="1954170194">
      <w:bodyDiv w:val="1"/>
      <w:marLeft w:val="0"/>
      <w:marRight w:val="0"/>
      <w:marTop w:val="0"/>
      <w:marBottom w:val="0"/>
      <w:divBdr>
        <w:top w:val="none" w:sz="0" w:space="0" w:color="auto"/>
        <w:left w:val="none" w:sz="0" w:space="0" w:color="auto"/>
        <w:bottom w:val="none" w:sz="0" w:space="0" w:color="auto"/>
        <w:right w:val="none" w:sz="0" w:space="0" w:color="auto"/>
      </w:divBdr>
    </w:div>
    <w:div w:id="1954286157">
      <w:bodyDiv w:val="1"/>
      <w:marLeft w:val="0"/>
      <w:marRight w:val="0"/>
      <w:marTop w:val="0"/>
      <w:marBottom w:val="0"/>
      <w:divBdr>
        <w:top w:val="none" w:sz="0" w:space="0" w:color="auto"/>
        <w:left w:val="none" w:sz="0" w:space="0" w:color="auto"/>
        <w:bottom w:val="none" w:sz="0" w:space="0" w:color="auto"/>
        <w:right w:val="none" w:sz="0" w:space="0" w:color="auto"/>
      </w:divBdr>
    </w:div>
    <w:div w:id="1954290584">
      <w:bodyDiv w:val="1"/>
      <w:marLeft w:val="0"/>
      <w:marRight w:val="0"/>
      <w:marTop w:val="0"/>
      <w:marBottom w:val="0"/>
      <w:divBdr>
        <w:top w:val="none" w:sz="0" w:space="0" w:color="auto"/>
        <w:left w:val="none" w:sz="0" w:space="0" w:color="auto"/>
        <w:bottom w:val="none" w:sz="0" w:space="0" w:color="auto"/>
        <w:right w:val="none" w:sz="0" w:space="0" w:color="auto"/>
      </w:divBdr>
    </w:div>
    <w:div w:id="1954434147">
      <w:bodyDiv w:val="1"/>
      <w:marLeft w:val="0"/>
      <w:marRight w:val="0"/>
      <w:marTop w:val="0"/>
      <w:marBottom w:val="0"/>
      <w:divBdr>
        <w:top w:val="none" w:sz="0" w:space="0" w:color="auto"/>
        <w:left w:val="none" w:sz="0" w:space="0" w:color="auto"/>
        <w:bottom w:val="none" w:sz="0" w:space="0" w:color="auto"/>
        <w:right w:val="none" w:sz="0" w:space="0" w:color="auto"/>
      </w:divBdr>
    </w:div>
    <w:div w:id="1954747502">
      <w:bodyDiv w:val="1"/>
      <w:marLeft w:val="0"/>
      <w:marRight w:val="0"/>
      <w:marTop w:val="0"/>
      <w:marBottom w:val="0"/>
      <w:divBdr>
        <w:top w:val="none" w:sz="0" w:space="0" w:color="auto"/>
        <w:left w:val="none" w:sz="0" w:space="0" w:color="auto"/>
        <w:bottom w:val="none" w:sz="0" w:space="0" w:color="auto"/>
        <w:right w:val="none" w:sz="0" w:space="0" w:color="auto"/>
      </w:divBdr>
    </w:div>
    <w:div w:id="1954747908">
      <w:bodyDiv w:val="1"/>
      <w:marLeft w:val="0"/>
      <w:marRight w:val="0"/>
      <w:marTop w:val="0"/>
      <w:marBottom w:val="0"/>
      <w:divBdr>
        <w:top w:val="none" w:sz="0" w:space="0" w:color="auto"/>
        <w:left w:val="none" w:sz="0" w:space="0" w:color="auto"/>
        <w:bottom w:val="none" w:sz="0" w:space="0" w:color="auto"/>
        <w:right w:val="none" w:sz="0" w:space="0" w:color="auto"/>
      </w:divBdr>
    </w:div>
    <w:div w:id="1954751808">
      <w:bodyDiv w:val="1"/>
      <w:marLeft w:val="0"/>
      <w:marRight w:val="0"/>
      <w:marTop w:val="0"/>
      <w:marBottom w:val="0"/>
      <w:divBdr>
        <w:top w:val="none" w:sz="0" w:space="0" w:color="auto"/>
        <w:left w:val="none" w:sz="0" w:space="0" w:color="auto"/>
        <w:bottom w:val="none" w:sz="0" w:space="0" w:color="auto"/>
        <w:right w:val="none" w:sz="0" w:space="0" w:color="auto"/>
      </w:divBdr>
    </w:div>
    <w:div w:id="1954825148">
      <w:bodyDiv w:val="1"/>
      <w:marLeft w:val="0"/>
      <w:marRight w:val="0"/>
      <w:marTop w:val="0"/>
      <w:marBottom w:val="0"/>
      <w:divBdr>
        <w:top w:val="none" w:sz="0" w:space="0" w:color="auto"/>
        <w:left w:val="none" w:sz="0" w:space="0" w:color="auto"/>
        <w:bottom w:val="none" w:sz="0" w:space="0" w:color="auto"/>
        <w:right w:val="none" w:sz="0" w:space="0" w:color="auto"/>
      </w:divBdr>
    </w:div>
    <w:div w:id="1955089488">
      <w:bodyDiv w:val="1"/>
      <w:marLeft w:val="0"/>
      <w:marRight w:val="0"/>
      <w:marTop w:val="0"/>
      <w:marBottom w:val="0"/>
      <w:divBdr>
        <w:top w:val="none" w:sz="0" w:space="0" w:color="auto"/>
        <w:left w:val="none" w:sz="0" w:space="0" w:color="auto"/>
        <w:bottom w:val="none" w:sz="0" w:space="0" w:color="auto"/>
        <w:right w:val="none" w:sz="0" w:space="0" w:color="auto"/>
      </w:divBdr>
    </w:div>
    <w:div w:id="1955477150">
      <w:bodyDiv w:val="1"/>
      <w:marLeft w:val="0"/>
      <w:marRight w:val="0"/>
      <w:marTop w:val="0"/>
      <w:marBottom w:val="0"/>
      <w:divBdr>
        <w:top w:val="none" w:sz="0" w:space="0" w:color="auto"/>
        <w:left w:val="none" w:sz="0" w:space="0" w:color="auto"/>
        <w:bottom w:val="none" w:sz="0" w:space="0" w:color="auto"/>
        <w:right w:val="none" w:sz="0" w:space="0" w:color="auto"/>
      </w:divBdr>
    </w:div>
    <w:div w:id="1955478268">
      <w:bodyDiv w:val="1"/>
      <w:marLeft w:val="0"/>
      <w:marRight w:val="0"/>
      <w:marTop w:val="0"/>
      <w:marBottom w:val="0"/>
      <w:divBdr>
        <w:top w:val="none" w:sz="0" w:space="0" w:color="auto"/>
        <w:left w:val="none" w:sz="0" w:space="0" w:color="auto"/>
        <w:bottom w:val="none" w:sz="0" w:space="0" w:color="auto"/>
        <w:right w:val="none" w:sz="0" w:space="0" w:color="auto"/>
      </w:divBdr>
    </w:div>
    <w:div w:id="1955478621">
      <w:bodyDiv w:val="1"/>
      <w:marLeft w:val="0"/>
      <w:marRight w:val="0"/>
      <w:marTop w:val="0"/>
      <w:marBottom w:val="0"/>
      <w:divBdr>
        <w:top w:val="none" w:sz="0" w:space="0" w:color="auto"/>
        <w:left w:val="none" w:sz="0" w:space="0" w:color="auto"/>
        <w:bottom w:val="none" w:sz="0" w:space="0" w:color="auto"/>
        <w:right w:val="none" w:sz="0" w:space="0" w:color="auto"/>
      </w:divBdr>
    </w:div>
    <w:div w:id="1955821810">
      <w:bodyDiv w:val="1"/>
      <w:marLeft w:val="0"/>
      <w:marRight w:val="0"/>
      <w:marTop w:val="0"/>
      <w:marBottom w:val="0"/>
      <w:divBdr>
        <w:top w:val="none" w:sz="0" w:space="0" w:color="auto"/>
        <w:left w:val="none" w:sz="0" w:space="0" w:color="auto"/>
        <w:bottom w:val="none" w:sz="0" w:space="0" w:color="auto"/>
        <w:right w:val="none" w:sz="0" w:space="0" w:color="auto"/>
      </w:divBdr>
    </w:div>
    <w:div w:id="1955939279">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1956252936">
      <w:bodyDiv w:val="1"/>
      <w:marLeft w:val="0"/>
      <w:marRight w:val="0"/>
      <w:marTop w:val="0"/>
      <w:marBottom w:val="0"/>
      <w:divBdr>
        <w:top w:val="none" w:sz="0" w:space="0" w:color="auto"/>
        <w:left w:val="none" w:sz="0" w:space="0" w:color="auto"/>
        <w:bottom w:val="none" w:sz="0" w:space="0" w:color="auto"/>
        <w:right w:val="none" w:sz="0" w:space="0" w:color="auto"/>
      </w:divBdr>
    </w:div>
    <w:div w:id="1956253648">
      <w:bodyDiv w:val="1"/>
      <w:marLeft w:val="0"/>
      <w:marRight w:val="0"/>
      <w:marTop w:val="0"/>
      <w:marBottom w:val="0"/>
      <w:divBdr>
        <w:top w:val="none" w:sz="0" w:space="0" w:color="auto"/>
        <w:left w:val="none" w:sz="0" w:space="0" w:color="auto"/>
        <w:bottom w:val="none" w:sz="0" w:space="0" w:color="auto"/>
        <w:right w:val="none" w:sz="0" w:space="0" w:color="auto"/>
      </w:divBdr>
    </w:div>
    <w:div w:id="1956329460">
      <w:bodyDiv w:val="1"/>
      <w:marLeft w:val="0"/>
      <w:marRight w:val="0"/>
      <w:marTop w:val="0"/>
      <w:marBottom w:val="0"/>
      <w:divBdr>
        <w:top w:val="none" w:sz="0" w:space="0" w:color="auto"/>
        <w:left w:val="none" w:sz="0" w:space="0" w:color="auto"/>
        <w:bottom w:val="none" w:sz="0" w:space="0" w:color="auto"/>
        <w:right w:val="none" w:sz="0" w:space="0" w:color="auto"/>
      </w:divBdr>
    </w:div>
    <w:div w:id="1956792343">
      <w:bodyDiv w:val="1"/>
      <w:marLeft w:val="0"/>
      <w:marRight w:val="0"/>
      <w:marTop w:val="0"/>
      <w:marBottom w:val="0"/>
      <w:divBdr>
        <w:top w:val="none" w:sz="0" w:space="0" w:color="auto"/>
        <w:left w:val="none" w:sz="0" w:space="0" w:color="auto"/>
        <w:bottom w:val="none" w:sz="0" w:space="0" w:color="auto"/>
        <w:right w:val="none" w:sz="0" w:space="0" w:color="auto"/>
      </w:divBdr>
    </w:div>
    <w:div w:id="1956863149">
      <w:bodyDiv w:val="1"/>
      <w:marLeft w:val="0"/>
      <w:marRight w:val="0"/>
      <w:marTop w:val="0"/>
      <w:marBottom w:val="0"/>
      <w:divBdr>
        <w:top w:val="none" w:sz="0" w:space="0" w:color="auto"/>
        <w:left w:val="none" w:sz="0" w:space="0" w:color="auto"/>
        <w:bottom w:val="none" w:sz="0" w:space="0" w:color="auto"/>
        <w:right w:val="none" w:sz="0" w:space="0" w:color="auto"/>
      </w:divBdr>
    </w:div>
    <w:div w:id="1956864893">
      <w:bodyDiv w:val="1"/>
      <w:marLeft w:val="0"/>
      <w:marRight w:val="0"/>
      <w:marTop w:val="0"/>
      <w:marBottom w:val="0"/>
      <w:divBdr>
        <w:top w:val="none" w:sz="0" w:space="0" w:color="auto"/>
        <w:left w:val="none" w:sz="0" w:space="0" w:color="auto"/>
        <w:bottom w:val="none" w:sz="0" w:space="0" w:color="auto"/>
        <w:right w:val="none" w:sz="0" w:space="0" w:color="auto"/>
      </w:divBdr>
    </w:div>
    <w:div w:id="1956867491">
      <w:bodyDiv w:val="1"/>
      <w:marLeft w:val="0"/>
      <w:marRight w:val="0"/>
      <w:marTop w:val="0"/>
      <w:marBottom w:val="0"/>
      <w:divBdr>
        <w:top w:val="none" w:sz="0" w:space="0" w:color="auto"/>
        <w:left w:val="none" w:sz="0" w:space="0" w:color="auto"/>
        <w:bottom w:val="none" w:sz="0" w:space="0" w:color="auto"/>
        <w:right w:val="none" w:sz="0" w:space="0" w:color="auto"/>
      </w:divBdr>
    </w:div>
    <w:div w:id="1956867634">
      <w:bodyDiv w:val="1"/>
      <w:marLeft w:val="0"/>
      <w:marRight w:val="0"/>
      <w:marTop w:val="0"/>
      <w:marBottom w:val="0"/>
      <w:divBdr>
        <w:top w:val="none" w:sz="0" w:space="0" w:color="auto"/>
        <w:left w:val="none" w:sz="0" w:space="0" w:color="auto"/>
        <w:bottom w:val="none" w:sz="0" w:space="0" w:color="auto"/>
        <w:right w:val="none" w:sz="0" w:space="0" w:color="auto"/>
      </w:divBdr>
    </w:div>
    <w:div w:id="1957055673">
      <w:bodyDiv w:val="1"/>
      <w:marLeft w:val="0"/>
      <w:marRight w:val="0"/>
      <w:marTop w:val="0"/>
      <w:marBottom w:val="0"/>
      <w:divBdr>
        <w:top w:val="none" w:sz="0" w:space="0" w:color="auto"/>
        <w:left w:val="none" w:sz="0" w:space="0" w:color="auto"/>
        <w:bottom w:val="none" w:sz="0" w:space="0" w:color="auto"/>
        <w:right w:val="none" w:sz="0" w:space="0" w:color="auto"/>
      </w:divBdr>
    </w:div>
    <w:div w:id="1957248028">
      <w:bodyDiv w:val="1"/>
      <w:marLeft w:val="0"/>
      <w:marRight w:val="0"/>
      <w:marTop w:val="0"/>
      <w:marBottom w:val="0"/>
      <w:divBdr>
        <w:top w:val="none" w:sz="0" w:space="0" w:color="auto"/>
        <w:left w:val="none" w:sz="0" w:space="0" w:color="auto"/>
        <w:bottom w:val="none" w:sz="0" w:space="0" w:color="auto"/>
        <w:right w:val="none" w:sz="0" w:space="0" w:color="auto"/>
      </w:divBdr>
    </w:div>
    <w:div w:id="1957980132">
      <w:bodyDiv w:val="1"/>
      <w:marLeft w:val="0"/>
      <w:marRight w:val="0"/>
      <w:marTop w:val="0"/>
      <w:marBottom w:val="0"/>
      <w:divBdr>
        <w:top w:val="none" w:sz="0" w:space="0" w:color="auto"/>
        <w:left w:val="none" w:sz="0" w:space="0" w:color="auto"/>
        <w:bottom w:val="none" w:sz="0" w:space="0" w:color="auto"/>
        <w:right w:val="none" w:sz="0" w:space="0" w:color="auto"/>
      </w:divBdr>
    </w:div>
    <w:div w:id="1958176445">
      <w:bodyDiv w:val="1"/>
      <w:marLeft w:val="0"/>
      <w:marRight w:val="0"/>
      <w:marTop w:val="0"/>
      <w:marBottom w:val="0"/>
      <w:divBdr>
        <w:top w:val="none" w:sz="0" w:space="0" w:color="auto"/>
        <w:left w:val="none" w:sz="0" w:space="0" w:color="auto"/>
        <w:bottom w:val="none" w:sz="0" w:space="0" w:color="auto"/>
        <w:right w:val="none" w:sz="0" w:space="0" w:color="auto"/>
      </w:divBdr>
    </w:div>
    <w:div w:id="1958179510">
      <w:bodyDiv w:val="1"/>
      <w:marLeft w:val="0"/>
      <w:marRight w:val="0"/>
      <w:marTop w:val="0"/>
      <w:marBottom w:val="0"/>
      <w:divBdr>
        <w:top w:val="none" w:sz="0" w:space="0" w:color="auto"/>
        <w:left w:val="none" w:sz="0" w:space="0" w:color="auto"/>
        <w:bottom w:val="none" w:sz="0" w:space="0" w:color="auto"/>
        <w:right w:val="none" w:sz="0" w:space="0" w:color="auto"/>
      </w:divBdr>
    </w:div>
    <w:div w:id="1958292559">
      <w:bodyDiv w:val="1"/>
      <w:marLeft w:val="0"/>
      <w:marRight w:val="0"/>
      <w:marTop w:val="0"/>
      <w:marBottom w:val="0"/>
      <w:divBdr>
        <w:top w:val="none" w:sz="0" w:space="0" w:color="auto"/>
        <w:left w:val="none" w:sz="0" w:space="0" w:color="auto"/>
        <w:bottom w:val="none" w:sz="0" w:space="0" w:color="auto"/>
        <w:right w:val="none" w:sz="0" w:space="0" w:color="auto"/>
      </w:divBdr>
    </w:div>
    <w:div w:id="1958296540">
      <w:bodyDiv w:val="1"/>
      <w:marLeft w:val="0"/>
      <w:marRight w:val="0"/>
      <w:marTop w:val="0"/>
      <w:marBottom w:val="0"/>
      <w:divBdr>
        <w:top w:val="none" w:sz="0" w:space="0" w:color="auto"/>
        <w:left w:val="none" w:sz="0" w:space="0" w:color="auto"/>
        <w:bottom w:val="none" w:sz="0" w:space="0" w:color="auto"/>
        <w:right w:val="none" w:sz="0" w:space="0" w:color="auto"/>
      </w:divBdr>
    </w:div>
    <w:div w:id="1958297575">
      <w:bodyDiv w:val="1"/>
      <w:marLeft w:val="0"/>
      <w:marRight w:val="0"/>
      <w:marTop w:val="0"/>
      <w:marBottom w:val="0"/>
      <w:divBdr>
        <w:top w:val="none" w:sz="0" w:space="0" w:color="auto"/>
        <w:left w:val="none" w:sz="0" w:space="0" w:color="auto"/>
        <w:bottom w:val="none" w:sz="0" w:space="0" w:color="auto"/>
        <w:right w:val="none" w:sz="0" w:space="0" w:color="auto"/>
      </w:divBdr>
    </w:div>
    <w:div w:id="1958371624">
      <w:bodyDiv w:val="1"/>
      <w:marLeft w:val="0"/>
      <w:marRight w:val="0"/>
      <w:marTop w:val="0"/>
      <w:marBottom w:val="0"/>
      <w:divBdr>
        <w:top w:val="none" w:sz="0" w:space="0" w:color="auto"/>
        <w:left w:val="none" w:sz="0" w:space="0" w:color="auto"/>
        <w:bottom w:val="none" w:sz="0" w:space="0" w:color="auto"/>
        <w:right w:val="none" w:sz="0" w:space="0" w:color="auto"/>
      </w:divBdr>
    </w:div>
    <w:div w:id="1958482765">
      <w:bodyDiv w:val="1"/>
      <w:marLeft w:val="0"/>
      <w:marRight w:val="0"/>
      <w:marTop w:val="0"/>
      <w:marBottom w:val="0"/>
      <w:divBdr>
        <w:top w:val="none" w:sz="0" w:space="0" w:color="auto"/>
        <w:left w:val="none" w:sz="0" w:space="0" w:color="auto"/>
        <w:bottom w:val="none" w:sz="0" w:space="0" w:color="auto"/>
        <w:right w:val="none" w:sz="0" w:space="0" w:color="auto"/>
      </w:divBdr>
    </w:div>
    <w:div w:id="1958873606">
      <w:bodyDiv w:val="1"/>
      <w:marLeft w:val="0"/>
      <w:marRight w:val="0"/>
      <w:marTop w:val="0"/>
      <w:marBottom w:val="0"/>
      <w:divBdr>
        <w:top w:val="none" w:sz="0" w:space="0" w:color="auto"/>
        <w:left w:val="none" w:sz="0" w:space="0" w:color="auto"/>
        <w:bottom w:val="none" w:sz="0" w:space="0" w:color="auto"/>
        <w:right w:val="none" w:sz="0" w:space="0" w:color="auto"/>
      </w:divBdr>
    </w:div>
    <w:div w:id="1959027011">
      <w:bodyDiv w:val="1"/>
      <w:marLeft w:val="0"/>
      <w:marRight w:val="0"/>
      <w:marTop w:val="0"/>
      <w:marBottom w:val="0"/>
      <w:divBdr>
        <w:top w:val="none" w:sz="0" w:space="0" w:color="auto"/>
        <w:left w:val="none" w:sz="0" w:space="0" w:color="auto"/>
        <w:bottom w:val="none" w:sz="0" w:space="0" w:color="auto"/>
        <w:right w:val="none" w:sz="0" w:space="0" w:color="auto"/>
      </w:divBdr>
    </w:div>
    <w:div w:id="1959287887">
      <w:bodyDiv w:val="1"/>
      <w:marLeft w:val="0"/>
      <w:marRight w:val="0"/>
      <w:marTop w:val="0"/>
      <w:marBottom w:val="0"/>
      <w:divBdr>
        <w:top w:val="none" w:sz="0" w:space="0" w:color="auto"/>
        <w:left w:val="none" w:sz="0" w:space="0" w:color="auto"/>
        <w:bottom w:val="none" w:sz="0" w:space="0" w:color="auto"/>
        <w:right w:val="none" w:sz="0" w:space="0" w:color="auto"/>
      </w:divBdr>
    </w:div>
    <w:div w:id="1959294765">
      <w:bodyDiv w:val="1"/>
      <w:marLeft w:val="0"/>
      <w:marRight w:val="0"/>
      <w:marTop w:val="0"/>
      <w:marBottom w:val="0"/>
      <w:divBdr>
        <w:top w:val="none" w:sz="0" w:space="0" w:color="auto"/>
        <w:left w:val="none" w:sz="0" w:space="0" w:color="auto"/>
        <w:bottom w:val="none" w:sz="0" w:space="0" w:color="auto"/>
        <w:right w:val="none" w:sz="0" w:space="0" w:color="auto"/>
      </w:divBdr>
    </w:div>
    <w:div w:id="1959337973">
      <w:bodyDiv w:val="1"/>
      <w:marLeft w:val="0"/>
      <w:marRight w:val="0"/>
      <w:marTop w:val="0"/>
      <w:marBottom w:val="0"/>
      <w:divBdr>
        <w:top w:val="none" w:sz="0" w:space="0" w:color="auto"/>
        <w:left w:val="none" w:sz="0" w:space="0" w:color="auto"/>
        <w:bottom w:val="none" w:sz="0" w:space="0" w:color="auto"/>
        <w:right w:val="none" w:sz="0" w:space="0" w:color="auto"/>
      </w:divBdr>
    </w:div>
    <w:div w:id="1960137647">
      <w:bodyDiv w:val="1"/>
      <w:marLeft w:val="0"/>
      <w:marRight w:val="0"/>
      <w:marTop w:val="0"/>
      <w:marBottom w:val="0"/>
      <w:divBdr>
        <w:top w:val="none" w:sz="0" w:space="0" w:color="auto"/>
        <w:left w:val="none" w:sz="0" w:space="0" w:color="auto"/>
        <w:bottom w:val="none" w:sz="0" w:space="0" w:color="auto"/>
        <w:right w:val="none" w:sz="0" w:space="0" w:color="auto"/>
      </w:divBdr>
    </w:div>
    <w:div w:id="1960141579">
      <w:bodyDiv w:val="1"/>
      <w:marLeft w:val="0"/>
      <w:marRight w:val="0"/>
      <w:marTop w:val="0"/>
      <w:marBottom w:val="0"/>
      <w:divBdr>
        <w:top w:val="none" w:sz="0" w:space="0" w:color="auto"/>
        <w:left w:val="none" w:sz="0" w:space="0" w:color="auto"/>
        <w:bottom w:val="none" w:sz="0" w:space="0" w:color="auto"/>
        <w:right w:val="none" w:sz="0" w:space="0" w:color="auto"/>
      </w:divBdr>
    </w:div>
    <w:div w:id="1960145500">
      <w:bodyDiv w:val="1"/>
      <w:marLeft w:val="0"/>
      <w:marRight w:val="0"/>
      <w:marTop w:val="0"/>
      <w:marBottom w:val="0"/>
      <w:divBdr>
        <w:top w:val="none" w:sz="0" w:space="0" w:color="auto"/>
        <w:left w:val="none" w:sz="0" w:space="0" w:color="auto"/>
        <w:bottom w:val="none" w:sz="0" w:space="0" w:color="auto"/>
        <w:right w:val="none" w:sz="0" w:space="0" w:color="auto"/>
      </w:divBdr>
    </w:div>
    <w:div w:id="1960378562">
      <w:bodyDiv w:val="1"/>
      <w:marLeft w:val="0"/>
      <w:marRight w:val="0"/>
      <w:marTop w:val="0"/>
      <w:marBottom w:val="0"/>
      <w:divBdr>
        <w:top w:val="none" w:sz="0" w:space="0" w:color="auto"/>
        <w:left w:val="none" w:sz="0" w:space="0" w:color="auto"/>
        <w:bottom w:val="none" w:sz="0" w:space="0" w:color="auto"/>
        <w:right w:val="none" w:sz="0" w:space="0" w:color="auto"/>
      </w:divBdr>
    </w:div>
    <w:div w:id="1960450807">
      <w:bodyDiv w:val="1"/>
      <w:marLeft w:val="0"/>
      <w:marRight w:val="0"/>
      <w:marTop w:val="0"/>
      <w:marBottom w:val="0"/>
      <w:divBdr>
        <w:top w:val="none" w:sz="0" w:space="0" w:color="auto"/>
        <w:left w:val="none" w:sz="0" w:space="0" w:color="auto"/>
        <w:bottom w:val="none" w:sz="0" w:space="0" w:color="auto"/>
        <w:right w:val="none" w:sz="0" w:space="0" w:color="auto"/>
      </w:divBdr>
    </w:div>
    <w:div w:id="1960840680">
      <w:bodyDiv w:val="1"/>
      <w:marLeft w:val="0"/>
      <w:marRight w:val="0"/>
      <w:marTop w:val="0"/>
      <w:marBottom w:val="0"/>
      <w:divBdr>
        <w:top w:val="none" w:sz="0" w:space="0" w:color="auto"/>
        <w:left w:val="none" w:sz="0" w:space="0" w:color="auto"/>
        <w:bottom w:val="none" w:sz="0" w:space="0" w:color="auto"/>
        <w:right w:val="none" w:sz="0" w:space="0" w:color="auto"/>
      </w:divBdr>
    </w:div>
    <w:div w:id="1960987098">
      <w:bodyDiv w:val="1"/>
      <w:marLeft w:val="0"/>
      <w:marRight w:val="0"/>
      <w:marTop w:val="0"/>
      <w:marBottom w:val="0"/>
      <w:divBdr>
        <w:top w:val="none" w:sz="0" w:space="0" w:color="auto"/>
        <w:left w:val="none" w:sz="0" w:space="0" w:color="auto"/>
        <w:bottom w:val="none" w:sz="0" w:space="0" w:color="auto"/>
        <w:right w:val="none" w:sz="0" w:space="0" w:color="auto"/>
      </w:divBdr>
    </w:div>
    <w:div w:id="1961104375">
      <w:bodyDiv w:val="1"/>
      <w:marLeft w:val="0"/>
      <w:marRight w:val="0"/>
      <w:marTop w:val="0"/>
      <w:marBottom w:val="0"/>
      <w:divBdr>
        <w:top w:val="none" w:sz="0" w:space="0" w:color="auto"/>
        <w:left w:val="none" w:sz="0" w:space="0" w:color="auto"/>
        <w:bottom w:val="none" w:sz="0" w:space="0" w:color="auto"/>
        <w:right w:val="none" w:sz="0" w:space="0" w:color="auto"/>
      </w:divBdr>
    </w:div>
    <w:div w:id="1961649691">
      <w:bodyDiv w:val="1"/>
      <w:marLeft w:val="0"/>
      <w:marRight w:val="0"/>
      <w:marTop w:val="0"/>
      <w:marBottom w:val="0"/>
      <w:divBdr>
        <w:top w:val="none" w:sz="0" w:space="0" w:color="auto"/>
        <w:left w:val="none" w:sz="0" w:space="0" w:color="auto"/>
        <w:bottom w:val="none" w:sz="0" w:space="0" w:color="auto"/>
        <w:right w:val="none" w:sz="0" w:space="0" w:color="auto"/>
      </w:divBdr>
    </w:div>
    <w:div w:id="1961762862">
      <w:bodyDiv w:val="1"/>
      <w:marLeft w:val="0"/>
      <w:marRight w:val="0"/>
      <w:marTop w:val="0"/>
      <w:marBottom w:val="0"/>
      <w:divBdr>
        <w:top w:val="none" w:sz="0" w:space="0" w:color="auto"/>
        <w:left w:val="none" w:sz="0" w:space="0" w:color="auto"/>
        <w:bottom w:val="none" w:sz="0" w:space="0" w:color="auto"/>
        <w:right w:val="none" w:sz="0" w:space="0" w:color="auto"/>
      </w:divBdr>
    </w:div>
    <w:div w:id="1962376669">
      <w:bodyDiv w:val="1"/>
      <w:marLeft w:val="0"/>
      <w:marRight w:val="0"/>
      <w:marTop w:val="0"/>
      <w:marBottom w:val="0"/>
      <w:divBdr>
        <w:top w:val="none" w:sz="0" w:space="0" w:color="auto"/>
        <w:left w:val="none" w:sz="0" w:space="0" w:color="auto"/>
        <w:bottom w:val="none" w:sz="0" w:space="0" w:color="auto"/>
        <w:right w:val="none" w:sz="0" w:space="0" w:color="auto"/>
      </w:divBdr>
    </w:div>
    <w:div w:id="1962418414">
      <w:bodyDiv w:val="1"/>
      <w:marLeft w:val="0"/>
      <w:marRight w:val="0"/>
      <w:marTop w:val="0"/>
      <w:marBottom w:val="0"/>
      <w:divBdr>
        <w:top w:val="none" w:sz="0" w:space="0" w:color="auto"/>
        <w:left w:val="none" w:sz="0" w:space="0" w:color="auto"/>
        <w:bottom w:val="none" w:sz="0" w:space="0" w:color="auto"/>
        <w:right w:val="none" w:sz="0" w:space="0" w:color="auto"/>
      </w:divBdr>
    </w:div>
    <w:div w:id="1963147165">
      <w:bodyDiv w:val="1"/>
      <w:marLeft w:val="0"/>
      <w:marRight w:val="0"/>
      <w:marTop w:val="0"/>
      <w:marBottom w:val="0"/>
      <w:divBdr>
        <w:top w:val="none" w:sz="0" w:space="0" w:color="auto"/>
        <w:left w:val="none" w:sz="0" w:space="0" w:color="auto"/>
        <w:bottom w:val="none" w:sz="0" w:space="0" w:color="auto"/>
        <w:right w:val="none" w:sz="0" w:space="0" w:color="auto"/>
      </w:divBdr>
    </w:div>
    <w:div w:id="1963226155">
      <w:bodyDiv w:val="1"/>
      <w:marLeft w:val="0"/>
      <w:marRight w:val="0"/>
      <w:marTop w:val="0"/>
      <w:marBottom w:val="0"/>
      <w:divBdr>
        <w:top w:val="none" w:sz="0" w:space="0" w:color="auto"/>
        <w:left w:val="none" w:sz="0" w:space="0" w:color="auto"/>
        <w:bottom w:val="none" w:sz="0" w:space="0" w:color="auto"/>
        <w:right w:val="none" w:sz="0" w:space="0" w:color="auto"/>
      </w:divBdr>
    </w:div>
    <w:div w:id="1963267034">
      <w:bodyDiv w:val="1"/>
      <w:marLeft w:val="0"/>
      <w:marRight w:val="0"/>
      <w:marTop w:val="0"/>
      <w:marBottom w:val="0"/>
      <w:divBdr>
        <w:top w:val="none" w:sz="0" w:space="0" w:color="auto"/>
        <w:left w:val="none" w:sz="0" w:space="0" w:color="auto"/>
        <w:bottom w:val="none" w:sz="0" w:space="0" w:color="auto"/>
        <w:right w:val="none" w:sz="0" w:space="0" w:color="auto"/>
      </w:divBdr>
    </w:div>
    <w:div w:id="1963421955">
      <w:bodyDiv w:val="1"/>
      <w:marLeft w:val="0"/>
      <w:marRight w:val="0"/>
      <w:marTop w:val="0"/>
      <w:marBottom w:val="0"/>
      <w:divBdr>
        <w:top w:val="none" w:sz="0" w:space="0" w:color="auto"/>
        <w:left w:val="none" w:sz="0" w:space="0" w:color="auto"/>
        <w:bottom w:val="none" w:sz="0" w:space="0" w:color="auto"/>
        <w:right w:val="none" w:sz="0" w:space="0" w:color="auto"/>
      </w:divBdr>
    </w:div>
    <w:div w:id="1963538438">
      <w:bodyDiv w:val="1"/>
      <w:marLeft w:val="0"/>
      <w:marRight w:val="0"/>
      <w:marTop w:val="0"/>
      <w:marBottom w:val="0"/>
      <w:divBdr>
        <w:top w:val="none" w:sz="0" w:space="0" w:color="auto"/>
        <w:left w:val="none" w:sz="0" w:space="0" w:color="auto"/>
        <w:bottom w:val="none" w:sz="0" w:space="0" w:color="auto"/>
        <w:right w:val="none" w:sz="0" w:space="0" w:color="auto"/>
      </w:divBdr>
    </w:div>
    <w:div w:id="1963994479">
      <w:bodyDiv w:val="1"/>
      <w:marLeft w:val="0"/>
      <w:marRight w:val="0"/>
      <w:marTop w:val="0"/>
      <w:marBottom w:val="0"/>
      <w:divBdr>
        <w:top w:val="none" w:sz="0" w:space="0" w:color="auto"/>
        <w:left w:val="none" w:sz="0" w:space="0" w:color="auto"/>
        <w:bottom w:val="none" w:sz="0" w:space="0" w:color="auto"/>
        <w:right w:val="none" w:sz="0" w:space="0" w:color="auto"/>
      </w:divBdr>
    </w:div>
    <w:div w:id="1964068284">
      <w:bodyDiv w:val="1"/>
      <w:marLeft w:val="0"/>
      <w:marRight w:val="0"/>
      <w:marTop w:val="0"/>
      <w:marBottom w:val="0"/>
      <w:divBdr>
        <w:top w:val="none" w:sz="0" w:space="0" w:color="auto"/>
        <w:left w:val="none" w:sz="0" w:space="0" w:color="auto"/>
        <w:bottom w:val="none" w:sz="0" w:space="0" w:color="auto"/>
        <w:right w:val="none" w:sz="0" w:space="0" w:color="auto"/>
      </w:divBdr>
    </w:div>
    <w:div w:id="1964263641">
      <w:bodyDiv w:val="1"/>
      <w:marLeft w:val="0"/>
      <w:marRight w:val="0"/>
      <w:marTop w:val="0"/>
      <w:marBottom w:val="0"/>
      <w:divBdr>
        <w:top w:val="none" w:sz="0" w:space="0" w:color="auto"/>
        <w:left w:val="none" w:sz="0" w:space="0" w:color="auto"/>
        <w:bottom w:val="none" w:sz="0" w:space="0" w:color="auto"/>
        <w:right w:val="none" w:sz="0" w:space="0" w:color="auto"/>
      </w:divBdr>
    </w:div>
    <w:div w:id="1964380167">
      <w:bodyDiv w:val="1"/>
      <w:marLeft w:val="0"/>
      <w:marRight w:val="0"/>
      <w:marTop w:val="0"/>
      <w:marBottom w:val="0"/>
      <w:divBdr>
        <w:top w:val="none" w:sz="0" w:space="0" w:color="auto"/>
        <w:left w:val="none" w:sz="0" w:space="0" w:color="auto"/>
        <w:bottom w:val="none" w:sz="0" w:space="0" w:color="auto"/>
        <w:right w:val="none" w:sz="0" w:space="0" w:color="auto"/>
      </w:divBdr>
    </w:div>
    <w:div w:id="1964381758">
      <w:bodyDiv w:val="1"/>
      <w:marLeft w:val="0"/>
      <w:marRight w:val="0"/>
      <w:marTop w:val="0"/>
      <w:marBottom w:val="0"/>
      <w:divBdr>
        <w:top w:val="none" w:sz="0" w:space="0" w:color="auto"/>
        <w:left w:val="none" w:sz="0" w:space="0" w:color="auto"/>
        <w:bottom w:val="none" w:sz="0" w:space="0" w:color="auto"/>
        <w:right w:val="none" w:sz="0" w:space="0" w:color="auto"/>
      </w:divBdr>
    </w:div>
    <w:div w:id="1964387519">
      <w:bodyDiv w:val="1"/>
      <w:marLeft w:val="0"/>
      <w:marRight w:val="0"/>
      <w:marTop w:val="0"/>
      <w:marBottom w:val="0"/>
      <w:divBdr>
        <w:top w:val="none" w:sz="0" w:space="0" w:color="auto"/>
        <w:left w:val="none" w:sz="0" w:space="0" w:color="auto"/>
        <w:bottom w:val="none" w:sz="0" w:space="0" w:color="auto"/>
        <w:right w:val="none" w:sz="0" w:space="0" w:color="auto"/>
      </w:divBdr>
    </w:div>
    <w:div w:id="1964923883">
      <w:bodyDiv w:val="1"/>
      <w:marLeft w:val="0"/>
      <w:marRight w:val="0"/>
      <w:marTop w:val="0"/>
      <w:marBottom w:val="0"/>
      <w:divBdr>
        <w:top w:val="none" w:sz="0" w:space="0" w:color="auto"/>
        <w:left w:val="none" w:sz="0" w:space="0" w:color="auto"/>
        <w:bottom w:val="none" w:sz="0" w:space="0" w:color="auto"/>
        <w:right w:val="none" w:sz="0" w:space="0" w:color="auto"/>
      </w:divBdr>
    </w:div>
    <w:div w:id="1965192842">
      <w:bodyDiv w:val="1"/>
      <w:marLeft w:val="0"/>
      <w:marRight w:val="0"/>
      <w:marTop w:val="0"/>
      <w:marBottom w:val="0"/>
      <w:divBdr>
        <w:top w:val="none" w:sz="0" w:space="0" w:color="auto"/>
        <w:left w:val="none" w:sz="0" w:space="0" w:color="auto"/>
        <w:bottom w:val="none" w:sz="0" w:space="0" w:color="auto"/>
        <w:right w:val="none" w:sz="0" w:space="0" w:color="auto"/>
      </w:divBdr>
    </w:div>
    <w:div w:id="1965385339">
      <w:bodyDiv w:val="1"/>
      <w:marLeft w:val="0"/>
      <w:marRight w:val="0"/>
      <w:marTop w:val="0"/>
      <w:marBottom w:val="0"/>
      <w:divBdr>
        <w:top w:val="none" w:sz="0" w:space="0" w:color="auto"/>
        <w:left w:val="none" w:sz="0" w:space="0" w:color="auto"/>
        <w:bottom w:val="none" w:sz="0" w:space="0" w:color="auto"/>
        <w:right w:val="none" w:sz="0" w:space="0" w:color="auto"/>
      </w:divBdr>
    </w:div>
    <w:div w:id="1965653067">
      <w:bodyDiv w:val="1"/>
      <w:marLeft w:val="0"/>
      <w:marRight w:val="0"/>
      <w:marTop w:val="0"/>
      <w:marBottom w:val="0"/>
      <w:divBdr>
        <w:top w:val="none" w:sz="0" w:space="0" w:color="auto"/>
        <w:left w:val="none" w:sz="0" w:space="0" w:color="auto"/>
        <w:bottom w:val="none" w:sz="0" w:space="0" w:color="auto"/>
        <w:right w:val="none" w:sz="0" w:space="0" w:color="auto"/>
      </w:divBdr>
    </w:div>
    <w:div w:id="1965698476">
      <w:bodyDiv w:val="1"/>
      <w:marLeft w:val="0"/>
      <w:marRight w:val="0"/>
      <w:marTop w:val="0"/>
      <w:marBottom w:val="0"/>
      <w:divBdr>
        <w:top w:val="none" w:sz="0" w:space="0" w:color="auto"/>
        <w:left w:val="none" w:sz="0" w:space="0" w:color="auto"/>
        <w:bottom w:val="none" w:sz="0" w:space="0" w:color="auto"/>
        <w:right w:val="none" w:sz="0" w:space="0" w:color="auto"/>
      </w:divBdr>
    </w:div>
    <w:div w:id="1966038808">
      <w:bodyDiv w:val="1"/>
      <w:marLeft w:val="0"/>
      <w:marRight w:val="0"/>
      <w:marTop w:val="0"/>
      <w:marBottom w:val="0"/>
      <w:divBdr>
        <w:top w:val="none" w:sz="0" w:space="0" w:color="auto"/>
        <w:left w:val="none" w:sz="0" w:space="0" w:color="auto"/>
        <w:bottom w:val="none" w:sz="0" w:space="0" w:color="auto"/>
        <w:right w:val="none" w:sz="0" w:space="0" w:color="auto"/>
      </w:divBdr>
    </w:div>
    <w:div w:id="1966152901">
      <w:bodyDiv w:val="1"/>
      <w:marLeft w:val="0"/>
      <w:marRight w:val="0"/>
      <w:marTop w:val="0"/>
      <w:marBottom w:val="0"/>
      <w:divBdr>
        <w:top w:val="none" w:sz="0" w:space="0" w:color="auto"/>
        <w:left w:val="none" w:sz="0" w:space="0" w:color="auto"/>
        <w:bottom w:val="none" w:sz="0" w:space="0" w:color="auto"/>
        <w:right w:val="none" w:sz="0" w:space="0" w:color="auto"/>
      </w:divBdr>
    </w:div>
    <w:div w:id="1966154171">
      <w:bodyDiv w:val="1"/>
      <w:marLeft w:val="0"/>
      <w:marRight w:val="0"/>
      <w:marTop w:val="0"/>
      <w:marBottom w:val="0"/>
      <w:divBdr>
        <w:top w:val="none" w:sz="0" w:space="0" w:color="auto"/>
        <w:left w:val="none" w:sz="0" w:space="0" w:color="auto"/>
        <w:bottom w:val="none" w:sz="0" w:space="0" w:color="auto"/>
        <w:right w:val="none" w:sz="0" w:space="0" w:color="auto"/>
      </w:divBdr>
    </w:div>
    <w:div w:id="1966764918">
      <w:bodyDiv w:val="1"/>
      <w:marLeft w:val="0"/>
      <w:marRight w:val="0"/>
      <w:marTop w:val="0"/>
      <w:marBottom w:val="0"/>
      <w:divBdr>
        <w:top w:val="none" w:sz="0" w:space="0" w:color="auto"/>
        <w:left w:val="none" w:sz="0" w:space="0" w:color="auto"/>
        <w:bottom w:val="none" w:sz="0" w:space="0" w:color="auto"/>
        <w:right w:val="none" w:sz="0" w:space="0" w:color="auto"/>
      </w:divBdr>
    </w:div>
    <w:div w:id="1966885319">
      <w:bodyDiv w:val="1"/>
      <w:marLeft w:val="0"/>
      <w:marRight w:val="0"/>
      <w:marTop w:val="0"/>
      <w:marBottom w:val="0"/>
      <w:divBdr>
        <w:top w:val="none" w:sz="0" w:space="0" w:color="auto"/>
        <w:left w:val="none" w:sz="0" w:space="0" w:color="auto"/>
        <w:bottom w:val="none" w:sz="0" w:space="0" w:color="auto"/>
        <w:right w:val="none" w:sz="0" w:space="0" w:color="auto"/>
      </w:divBdr>
    </w:div>
    <w:div w:id="1967081635">
      <w:bodyDiv w:val="1"/>
      <w:marLeft w:val="0"/>
      <w:marRight w:val="0"/>
      <w:marTop w:val="0"/>
      <w:marBottom w:val="0"/>
      <w:divBdr>
        <w:top w:val="none" w:sz="0" w:space="0" w:color="auto"/>
        <w:left w:val="none" w:sz="0" w:space="0" w:color="auto"/>
        <w:bottom w:val="none" w:sz="0" w:space="0" w:color="auto"/>
        <w:right w:val="none" w:sz="0" w:space="0" w:color="auto"/>
      </w:divBdr>
    </w:div>
    <w:div w:id="1967351074">
      <w:bodyDiv w:val="1"/>
      <w:marLeft w:val="0"/>
      <w:marRight w:val="0"/>
      <w:marTop w:val="0"/>
      <w:marBottom w:val="0"/>
      <w:divBdr>
        <w:top w:val="none" w:sz="0" w:space="0" w:color="auto"/>
        <w:left w:val="none" w:sz="0" w:space="0" w:color="auto"/>
        <w:bottom w:val="none" w:sz="0" w:space="0" w:color="auto"/>
        <w:right w:val="none" w:sz="0" w:space="0" w:color="auto"/>
      </w:divBdr>
    </w:div>
    <w:div w:id="1967735701">
      <w:bodyDiv w:val="1"/>
      <w:marLeft w:val="0"/>
      <w:marRight w:val="0"/>
      <w:marTop w:val="0"/>
      <w:marBottom w:val="0"/>
      <w:divBdr>
        <w:top w:val="none" w:sz="0" w:space="0" w:color="auto"/>
        <w:left w:val="none" w:sz="0" w:space="0" w:color="auto"/>
        <w:bottom w:val="none" w:sz="0" w:space="0" w:color="auto"/>
        <w:right w:val="none" w:sz="0" w:space="0" w:color="auto"/>
      </w:divBdr>
    </w:div>
    <w:div w:id="1967739483">
      <w:bodyDiv w:val="1"/>
      <w:marLeft w:val="0"/>
      <w:marRight w:val="0"/>
      <w:marTop w:val="0"/>
      <w:marBottom w:val="0"/>
      <w:divBdr>
        <w:top w:val="none" w:sz="0" w:space="0" w:color="auto"/>
        <w:left w:val="none" w:sz="0" w:space="0" w:color="auto"/>
        <w:bottom w:val="none" w:sz="0" w:space="0" w:color="auto"/>
        <w:right w:val="none" w:sz="0" w:space="0" w:color="auto"/>
      </w:divBdr>
    </w:div>
    <w:div w:id="1968201392">
      <w:bodyDiv w:val="1"/>
      <w:marLeft w:val="0"/>
      <w:marRight w:val="0"/>
      <w:marTop w:val="0"/>
      <w:marBottom w:val="0"/>
      <w:divBdr>
        <w:top w:val="none" w:sz="0" w:space="0" w:color="auto"/>
        <w:left w:val="none" w:sz="0" w:space="0" w:color="auto"/>
        <w:bottom w:val="none" w:sz="0" w:space="0" w:color="auto"/>
        <w:right w:val="none" w:sz="0" w:space="0" w:color="auto"/>
      </w:divBdr>
    </w:div>
    <w:div w:id="1968244601">
      <w:bodyDiv w:val="1"/>
      <w:marLeft w:val="0"/>
      <w:marRight w:val="0"/>
      <w:marTop w:val="0"/>
      <w:marBottom w:val="0"/>
      <w:divBdr>
        <w:top w:val="none" w:sz="0" w:space="0" w:color="auto"/>
        <w:left w:val="none" w:sz="0" w:space="0" w:color="auto"/>
        <w:bottom w:val="none" w:sz="0" w:space="0" w:color="auto"/>
        <w:right w:val="none" w:sz="0" w:space="0" w:color="auto"/>
      </w:divBdr>
    </w:div>
    <w:div w:id="1968465216">
      <w:bodyDiv w:val="1"/>
      <w:marLeft w:val="0"/>
      <w:marRight w:val="0"/>
      <w:marTop w:val="0"/>
      <w:marBottom w:val="0"/>
      <w:divBdr>
        <w:top w:val="none" w:sz="0" w:space="0" w:color="auto"/>
        <w:left w:val="none" w:sz="0" w:space="0" w:color="auto"/>
        <w:bottom w:val="none" w:sz="0" w:space="0" w:color="auto"/>
        <w:right w:val="none" w:sz="0" w:space="0" w:color="auto"/>
      </w:divBdr>
    </w:div>
    <w:div w:id="1968510001">
      <w:bodyDiv w:val="1"/>
      <w:marLeft w:val="0"/>
      <w:marRight w:val="0"/>
      <w:marTop w:val="0"/>
      <w:marBottom w:val="0"/>
      <w:divBdr>
        <w:top w:val="none" w:sz="0" w:space="0" w:color="auto"/>
        <w:left w:val="none" w:sz="0" w:space="0" w:color="auto"/>
        <w:bottom w:val="none" w:sz="0" w:space="0" w:color="auto"/>
        <w:right w:val="none" w:sz="0" w:space="0" w:color="auto"/>
      </w:divBdr>
    </w:div>
    <w:div w:id="1968511503">
      <w:bodyDiv w:val="1"/>
      <w:marLeft w:val="0"/>
      <w:marRight w:val="0"/>
      <w:marTop w:val="0"/>
      <w:marBottom w:val="0"/>
      <w:divBdr>
        <w:top w:val="none" w:sz="0" w:space="0" w:color="auto"/>
        <w:left w:val="none" w:sz="0" w:space="0" w:color="auto"/>
        <w:bottom w:val="none" w:sz="0" w:space="0" w:color="auto"/>
        <w:right w:val="none" w:sz="0" w:space="0" w:color="auto"/>
      </w:divBdr>
    </w:div>
    <w:div w:id="1968587655">
      <w:bodyDiv w:val="1"/>
      <w:marLeft w:val="0"/>
      <w:marRight w:val="0"/>
      <w:marTop w:val="0"/>
      <w:marBottom w:val="0"/>
      <w:divBdr>
        <w:top w:val="none" w:sz="0" w:space="0" w:color="auto"/>
        <w:left w:val="none" w:sz="0" w:space="0" w:color="auto"/>
        <w:bottom w:val="none" w:sz="0" w:space="0" w:color="auto"/>
        <w:right w:val="none" w:sz="0" w:space="0" w:color="auto"/>
      </w:divBdr>
    </w:div>
    <w:div w:id="1969122209">
      <w:bodyDiv w:val="1"/>
      <w:marLeft w:val="0"/>
      <w:marRight w:val="0"/>
      <w:marTop w:val="0"/>
      <w:marBottom w:val="0"/>
      <w:divBdr>
        <w:top w:val="none" w:sz="0" w:space="0" w:color="auto"/>
        <w:left w:val="none" w:sz="0" w:space="0" w:color="auto"/>
        <w:bottom w:val="none" w:sz="0" w:space="0" w:color="auto"/>
        <w:right w:val="none" w:sz="0" w:space="0" w:color="auto"/>
      </w:divBdr>
    </w:div>
    <w:div w:id="1969192375">
      <w:bodyDiv w:val="1"/>
      <w:marLeft w:val="0"/>
      <w:marRight w:val="0"/>
      <w:marTop w:val="0"/>
      <w:marBottom w:val="0"/>
      <w:divBdr>
        <w:top w:val="none" w:sz="0" w:space="0" w:color="auto"/>
        <w:left w:val="none" w:sz="0" w:space="0" w:color="auto"/>
        <w:bottom w:val="none" w:sz="0" w:space="0" w:color="auto"/>
        <w:right w:val="none" w:sz="0" w:space="0" w:color="auto"/>
      </w:divBdr>
    </w:div>
    <w:div w:id="1969236936">
      <w:bodyDiv w:val="1"/>
      <w:marLeft w:val="0"/>
      <w:marRight w:val="0"/>
      <w:marTop w:val="0"/>
      <w:marBottom w:val="0"/>
      <w:divBdr>
        <w:top w:val="none" w:sz="0" w:space="0" w:color="auto"/>
        <w:left w:val="none" w:sz="0" w:space="0" w:color="auto"/>
        <w:bottom w:val="none" w:sz="0" w:space="0" w:color="auto"/>
        <w:right w:val="none" w:sz="0" w:space="0" w:color="auto"/>
      </w:divBdr>
    </w:div>
    <w:div w:id="1969387303">
      <w:bodyDiv w:val="1"/>
      <w:marLeft w:val="0"/>
      <w:marRight w:val="0"/>
      <w:marTop w:val="0"/>
      <w:marBottom w:val="0"/>
      <w:divBdr>
        <w:top w:val="none" w:sz="0" w:space="0" w:color="auto"/>
        <w:left w:val="none" w:sz="0" w:space="0" w:color="auto"/>
        <w:bottom w:val="none" w:sz="0" w:space="0" w:color="auto"/>
        <w:right w:val="none" w:sz="0" w:space="0" w:color="auto"/>
      </w:divBdr>
    </w:div>
    <w:div w:id="1969433282">
      <w:bodyDiv w:val="1"/>
      <w:marLeft w:val="0"/>
      <w:marRight w:val="0"/>
      <w:marTop w:val="0"/>
      <w:marBottom w:val="0"/>
      <w:divBdr>
        <w:top w:val="none" w:sz="0" w:space="0" w:color="auto"/>
        <w:left w:val="none" w:sz="0" w:space="0" w:color="auto"/>
        <w:bottom w:val="none" w:sz="0" w:space="0" w:color="auto"/>
        <w:right w:val="none" w:sz="0" w:space="0" w:color="auto"/>
      </w:divBdr>
    </w:div>
    <w:div w:id="1969434051">
      <w:bodyDiv w:val="1"/>
      <w:marLeft w:val="0"/>
      <w:marRight w:val="0"/>
      <w:marTop w:val="0"/>
      <w:marBottom w:val="0"/>
      <w:divBdr>
        <w:top w:val="none" w:sz="0" w:space="0" w:color="auto"/>
        <w:left w:val="none" w:sz="0" w:space="0" w:color="auto"/>
        <w:bottom w:val="none" w:sz="0" w:space="0" w:color="auto"/>
        <w:right w:val="none" w:sz="0" w:space="0" w:color="auto"/>
      </w:divBdr>
    </w:div>
    <w:div w:id="1969510162">
      <w:bodyDiv w:val="1"/>
      <w:marLeft w:val="0"/>
      <w:marRight w:val="0"/>
      <w:marTop w:val="0"/>
      <w:marBottom w:val="0"/>
      <w:divBdr>
        <w:top w:val="none" w:sz="0" w:space="0" w:color="auto"/>
        <w:left w:val="none" w:sz="0" w:space="0" w:color="auto"/>
        <w:bottom w:val="none" w:sz="0" w:space="0" w:color="auto"/>
        <w:right w:val="none" w:sz="0" w:space="0" w:color="auto"/>
      </w:divBdr>
    </w:div>
    <w:div w:id="1969704370">
      <w:bodyDiv w:val="1"/>
      <w:marLeft w:val="0"/>
      <w:marRight w:val="0"/>
      <w:marTop w:val="0"/>
      <w:marBottom w:val="0"/>
      <w:divBdr>
        <w:top w:val="none" w:sz="0" w:space="0" w:color="auto"/>
        <w:left w:val="none" w:sz="0" w:space="0" w:color="auto"/>
        <w:bottom w:val="none" w:sz="0" w:space="0" w:color="auto"/>
        <w:right w:val="none" w:sz="0" w:space="0" w:color="auto"/>
      </w:divBdr>
    </w:div>
    <w:div w:id="1969817106">
      <w:bodyDiv w:val="1"/>
      <w:marLeft w:val="0"/>
      <w:marRight w:val="0"/>
      <w:marTop w:val="0"/>
      <w:marBottom w:val="0"/>
      <w:divBdr>
        <w:top w:val="none" w:sz="0" w:space="0" w:color="auto"/>
        <w:left w:val="none" w:sz="0" w:space="0" w:color="auto"/>
        <w:bottom w:val="none" w:sz="0" w:space="0" w:color="auto"/>
        <w:right w:val="none" w:sz="0" w:space="0" w:color="auto"/>
      </w:divBdr>
    </w:div>
    <w:div w:id="1970092050">
      <w:bodyDiv w:val="1"/>
      <w:marLeft w:val="0"/>
      <w:marRight w:val="0"/>
      <w:marTop w:val="0"/>
      <w:marBottom w:val="0"/>
      <w:divBdr>
        <w:top w:val="none" w:sz="0" w:space="0" w:color="auto"/>
        <w:left w:val="none" w:sz="0" w:space="0" w:color="auto"/>
        <w:bottom w:val="none" w:sz="0" w:space="0" w:color="auto"/>
        <w:right w:val="none" w:sz="0" w:space="0" w:color="auto"/>
      </w:divBdr>
    </w:div>
    <w:div w:id="1970164481">
      <w:bodyDiv w:val="1"/>
      <w:marLeft w:val="0"/>
      <w:marRight w:val="0"/>
      <w:marTop w:val="0"/>
      <w:marBottom w:val="0"/>
      <w:divBdr>
        <w:top w:val="none" w:sz="0" w:space="0" w:color="auto"/>
        <w:left w:val="none" w:sz="0" w:space="0" w:color="auto"/>
        <w:bottom w:val="none" w:sz="0" w:space="0" w:color="auto"/>
        <w:right w:val="none" w:sz="0" w:space="0" w:color="auto"/>
      </w:divBdr>
    </w:div>
    <w:div w:id="1970166065">
      <w:bodyDiv w:val="1"/>
      <w:marLeft w:val="0"/>
      <w:marRight w:val="0"/>
      <w:marTop w:val="0"/>
      <w:marBottom w:val="0"/>
      <w:divBdr>
        <w:top w:val="none" w:sz="0" w:space="0" w:color="auto"/>
        <w:left w:val="none" w:sz="0" w:space="0" w:color="auto"/>
        <w:bottom w:val="none" w:sz="0" w:space="0" w:color="auto"/>
        <w:right w:val="none" w:sz="0" w:space="0" w:color="auto"/>
      </w:divBdr>
    </w:div>
    <w:div w:id="1970236283">
      <w:bodyDiv w:val="1"/>
      <w:marLeft w:val="0"/>
      <w:marRight w:val="0"/>
      <w:marTop w:val="0"/>
      <w:marBottom w:val="0"/>
      <w:divBdr>
        <w:top w:val="none" w:sz="0" w:space="0" w:color="auto"/>
        <w:left w:val="none" w:sz="0" w:space="0" w:color="auto"/>
        <w:bottom w:val="none" w:sz="0" w:space="0" w:color="auto"/>
        <w:right w:val="none" w:sz="0" w:space="0" w:color="auto"/>
      </w:divBdr>
    </w:div>
    <w:div w:id="1970278842">
      <w:bodyDiv w:val="1"/>
      <w:marLeft w:val="0"/>
      <w:marRight w:val="0"/>
      <w:marTop w:val="0"/>
      <w:marBottom w:val="0"/>
      <w:divBdr>
        <w:top w:val="none" w:sz="0" w:space="0" w:color="auto"/>
        <w:left w:val="none" w:sz="0" w:space="0" w:color="auto"/>
        <w:bottom w:val="none" w:sz="0" w:space="0" w:color="auto"/>
        <w:right w:val="none" w:sz="0" w:space="0" w:color="auto"/>
      </w:divBdr>
    </w:div>
    <w:div w:id="1970280540">
      <w:bodyDiv w:val="1"/>
      <w:marLeft w:val="0"/>
      <w:marRight w:val="0"/>
      <w:marTop w:val="0"/>
      <w:marBottom w:val="0"/>
      <w:divBdr>
        <w:top w:val="none" w:sz="0" w:space="0" w:color="auto"/>
        <w:left w:val="none" w:sz="0" w:space="0" w:color="auto"/>
        <w:bottom w:val="none" w:sz="0" w:space="0" w:color="auto"/>
        <w:right w:val="none" w:sz="0" w:space="0" w:color="auto"/>
      </w:divBdr>
    </w:div>
    <w:div w:id="1970668885">
      <w:bodyDiv w:val="1"/>
      <w:marLeft w:val="0"/>
      <w:marRight w:val="0"/>
      <w:marTop w:val="0"/>
      <w:marBottom w:val="0"/>
      <w:divBdr>
        <w:top w:val="none" w:sz="0" w:space="0" w:color="auto"/>
        <w:left w:val="none" w:sz="0" w:space="0" w:color="auto"/>
        <w:bottom w:val="none" w:sz="0" w:space="0" w:color="auto"/>
        <w:right w:val="none" w:sz="0" w:space="0" w:color="auto"/>
      </w:divBdr>
    </w:div>
    <w:div w:id="1970671322">
      <w:bodyDiv w:val="1"/>
      <w:marLeft w:val="0"/>
      <w:marRight w:val="0"/>
      <w:marTop w:val="0"/>
      <w:marBottom w:val="0"/>
      <w:divBdr>
        <w:top w:val="none" w:sz="0" w:space="0" w:color="auto"/>
        <w:left w:val="none" w:sz="0" w:space="0" w:color="auto"/>
        <w:bottom w:val="none" w:sz="0" w:space="0" w:color="auto"/>
        <w:right w:val="none" w:sz="0" w:space="0" w:color="auto"/>
      </w:divBdr>
    </w:div>
    <w:div w:id="1970747754">
      <w:bodyDiv w:val="1"/>
      <w:marLeft w:val="0"/>
      <w:marRight w:val="0"/>
      <w:marTop w:val="0"/>
      <w:marBottom w:val="0"/>
      <w:divBdr>
        <w:top w:val="none" w:sz="0" w:space="0" w:color="auto"/>
        <w:left w:val="none" w:sz="0" w:space="0" w:color="auto"/>
        <w:bottom w:val="none" w:sz="0" w:space="0" w:color="auto"/>
        <w:right w:val="none" w:sz="0" w:space="0" w:color="auto"/>
      </w:divBdr>
    </w:div>
    <w:div w:id="1970821792">
      <w:bodyDiv w:val="1"/>
      <w:marLeft w:val="0"/>
      <w:marRight w:val="0"/>
      <w:marTop w:val="0"/>
      <w:marBottom w:val="0"/>
      <w:divBdr>
        <w:top w:val="none" w:sz="0" w:space="0" w:color="auto"/>
        <w:left w:val="none" w:sz="0" w:space="0" w:color="auto"/>
        <w:bottom w:val="none" w:sz="0" w:space="0" w:color="auto"/>
        <w:right w:val="none" w:sz="0" w:space="0" w:color="auto"/>
      </w:divBdr>
    </w:div>
    <w:div w:id="1971207806">
      <w:bodyDiv w:val="1"/>
      <w:marLeft w:val="0"/>
      <w:marRight w:val="0"/>
      <w:marTop w:val="0"/>
      <w:marBottom w:val="0"/>
      <w:divBdr>
        <w:top w:val="none" w:sz="0" w:space="0" w:color="auto"/>
        <w:left w:val="none" w:sz="0" w:space="0" w:color="auto"/>
        <w:bottom w:val="none" w:sz="0" w:space="0" w:color="auto"/>
        <w:right w:val="none" w:sz="0" w:space="0" w:color="auto"/>
      </w:divBdr>
    </w:div>
    <w:div w:id="1971401711">
      <w:bodyDiv w:val="1"/>
      <w:marLeft w:val="0"/>
      <w:marRight w:val="0"/>
      <w:marTop w:val="0"/>
      <w:marBottom w:val="0"/>
      <w:divBdr>
        <w:top w:val="none" w:sz="0" w:space="0" w:color="auto"/>
        <w:left w:val="none" w:sz="0" w:space="0" w:color="auto"/>
        <w:bottom w:val="none" w:sz="0" w:space="0" w:color="auto"/>
        <w:right w:val="none" w:sz="0" w:space="0" w:color="auto"/>
      </w:divBdr>
    </w:div>
    <w:div w:id="1971785794">
      <w:bodyDiv w:val="1"/>
      <w:marLeft w:val="0"/>
      <w:marRight w:val="0"/>
      <w:marTop w:val="0"/>
      <w:marBottom w:val="0"/>
      <w:divBdr>
        <w:top w:val="none" w:sz="0" w:space="0" w:color="auto"/>
        <w:left w:val="none" w:sz="0" w:space="0" w:color="auto"/>
        <w:bottom w:val="none" w:sz="0" w:space="0" w:color="auto"/>
        <w:right w:val="none" w:sz="0" w:space="0" w:color="auto"/>
      </w:divBdr>
    </w:div>
    <w:div w:id="1972126383">
      <w:bodyDiv w:val="1"/>
      <w:marLeft w:val="0"/>
      <w:marRight w:val="0"/>
      <w:marTop w:val="0"/>
      <w:marBottom w:val="0"/>
      <w:divBdr>
        <w:top w:val="none" w:sz="0" w:space="0" w:color="auto"/>
        <w:left w:val="none" w:sz="0" w:space="0" w:color="auto"/>
        <w:bottom w:val="none" w:sz="0" w:space="0" w:color="auto"/>
        <w:right w:val="none" w:sz="0" w:space="0" w:color="auto"/>
      </w:divBdr>
    </w:div>
    <w:div w:id="1972205273">
      <w:bodyDiv w:val="1"/>
      <w:marLeft w:val="0"/>
      <w:marRight w:val="0"/>
      <w:marTop w:val="0"/>
      <w:marBottom w:val="0"/>
      <w:divBdr>
        <w:top w:val="none" w:sz="0" w:space="0" w:color="auto"/>
        <w:left w:val="none" w:sz="0" w:space="0" w:color="auto"/>
        <w:bottom w:val="none" w:sz="0" w:space="0" w:color="auto"/>
        <w:right w:val="none" w:sz="0" w:space="0" w:color="auto"/>
      </w:divBdr>
    </w:div>
    <w:div w:id="1972323144">
      <w:bodyDiv w:val="1"/>
      <w:marLeft w:val="0"/>
      <w:marRight w:val="0"/>
      <w:marTop w:val="0"/>
      <w:marBottom w:val="0"/>
      <w:divBdr>
        <w:top w:val="none" w:sz="0" w:space="0" w:color="auto"/>
        <w:left w:val="none" w:sz="0" w:space="0" w:color="auto"/>
        <w:bottom w:val="none" w:sz="0" w:space="0" w:color="auto"/>
        <w:right w:val="none" w:sz="0" w:space="0" w:color="auto"/>
      </w:divBdr>
    </w:div>
    <w:div w:id="1972512770">
      <w:bodyDiv w:val="1"/>
      <w:marLeft w:val="0"/>
      <w:marRight w:val="0"/>
      <w:marTop w:val="0"/>
      <w:marBottom w:val="0"/>
      <w:divBdr>
        <w:top w:val="none" w:sz="0" w:space="0" w:color="auto"/>
        <w:left w:val="none" w:sz="0" w:space="0" w:color="auto"/>
        <w:bottom w:val="none" w:sz="0" w:space="0" w:color="auto"/>
        <w:right w:val="none" w:sz="0" w:space="0" w:color="auto"/>
      </w:divBdr>
    </w:div>
    <w:div w:id="1972904944">
      <w:bodyDiv w:val="1"/>
      <w:marLeft w:val="0"/>
      <w:marRight w:val="0"/>
      <w:marTop w:val="0"/>
      <w:marBottom w:val="0"/>
      <w:divBdr>
        <w:top w:val="none" w:sz="0" w:space="0" w:color="auto"/>
        <w:left w:val="none" w:sz="0" w:space="0" w:color="auto"/>
        <w:bottom w:val="none" w:sz="0" w:space="0" w:color="auto"/>
        <w:right w:val="none" w:sz="0" w:space="0" w:color="auto"/>
      </w:divBdr>
    </w:div>
    <w:div w:id="1973055432">
      <w:bodyDiv w:val="1"/>
      <w:marLeft w:val="0"/>
      <w:marRight w:val="0"/>
      <w:marTop w:val="0"/>
      <w:marBottom w:val="0"/>
      <w:divBdr>
        <w:top w:val="none" w:sz="0" w:space="0" w:color="auto"/>
        <w:left w:val="none" w:sz="0" w:space="0" w:color="auto"/>
        <w:bottom w:val="none" w:sz="0" w:space="0" w:color="auto"/>
        <w:right w:val="none" w:sz="0" w:space="0" w:color="auto"/>
      </w:divBdr>
    </w:div>
    <w:div w:id="1973292924">
      <w:bodyDiv w:val="1"/>
      <w:marLeft w:val="0"/>
      <w:marRight w:val="0"/>
      <w:marTop w:val="0"/>
      <w:marBottom w:val="0"/>
      <w:divBdr>
        <w:top w:val="none" w:sz="0" w:space="0" w:color="auto"/>
        <w:left w:val="none" w:sz="0" w:space="0" w:color="auto"/>
        <w:bottom w:val="none" w:sz="0" w:space="0" w:color="auto"/>
        <w:right w:val="none" w:sz="0" w:space="0" w:color="auto"/>
      </w:divBdr>
    </w:div>
    <w:div w:id="1973437444">
      <w:bodyDiv w:val="1"/>
      <w:marLeft w:val="0"/>
      <w:marRight w:val="0"/>
      <w:marTop w:val="0"/>
      <w:marBottom w:val="0"/>
      <w:divBdr>
        <w:top w:val="none" w:sz="0" w:space="0" w:color="auto"/>
        <w:left w:val="none" w:sz="0" w:space="0" w:color="auto"/>
        <w:bottom w:val="none" w:sz="0" w:space="0" w:color="auto"/>
        <w:right w:val="none" w:sz="0" w:space="0" w:color="auto"/>
      </w:divBdr>
    </w:div>
    <w:div w:id="1973441050">
      <w:bodyDiv w:val="1"/>
      <w:marLeft w:val="0"/>
      <w:marRight w:val="0"/>
      <w:marTop w:val="0"/>
      <w:marBottom w:val="0"/>
      <w:divBdr>
        <w:top w:val="none" w:sz="0" w:space="0" w:color="auto"/>
        <w:left w:val="none" w:sz="0" w:space="0" w:color="auto"/>
        <w:bottom w:val="none" w:sz="0" w:space="0" w:color="auto"/>
        <w:right w:val="none" w:sz="0" w:space="0" w:color="auto"/>
      </w:divBdr>
    </w:div>
    <w:div w:id="1973516739">
      <w:bodyDiv w:val="1"/>
      <w:marLeft w:val="0"/>
      <w:marRight w:val="0"/>
      <w:marTop w:val="0"/>
      <w:marBottom w:val="0"/>
      <w:divBdr>
        <w:top w:val="none" w:sz="0" w:space="0" w:color="auto"/>
        <w:left w:val="none" w:sz="0" w:space="0" w:color="auto"/>
        <w:bottom w:val="none" w:sz="0" w:space="0" w:color="auto"/>
        <w:right w:val="none" w:sz="0" w:space="0" w:color="auto"/>
      </w:divBdr>
    </w:div>
    <w:div w:id="1973633782">
      <w:bodyDiv w:val="1"/>
      <w:marLeft w:val="0"/>
      <w:marRight w:val="0"/>
      <w:marTop w:val="0"/>
      <w:marBottom w:val="0"/>
      <w:divBdr>
        <w:top w:val="none" w:sz="0" w:space="0" w:color="auto"/>
        <w:left w:val="none" w:sz="0" w:space="0" w:color="auto"/>
        <w:bottom w:val="none" w:sz="0" w:space="0" w:color="auto"/>
        <w:right w:val="none" w:sz="0" w:space="0" w:color="auto"/>
      </w:divBdr>
    </w:div>
    <w:div w:id="1973634423">
      <w:bodyDiv w:val="1"/>
      <w:marLeft w:val="0"/>
      <w:marRight w:val="0"/>
      <w:marTop w:val="0"/>
      <w:marBottom w:val="0"/>
      <w:divBdr>
        <w:top w:val="none" w:sz="0" w:space="0" w:color="auto"/>
        <w:left w:val="none" w:sz="0" w:space="0" w:color="auto"/>
        <w:bottom w:val="none" w:sz="0" w:space="0" w:color="auto"/>
        <w:right w:val="none" w:sz="0" w:space="0" w:color="auto"/>
      </w:divBdr>
    </w:div>
    <w:div w:id="1973826442">
      <w:bodyDiv w:val="1"/>
      <w:marLeft w:val="0"/>
      <w:marRight w:val="0"/>
      <w:marTop w:val="0"/>
      <w:marBottom w:val="0"/>
      <w:divBdr>
        <w:top w:val="none" w:sz="0" w:space="0" w:color="auto"/>
        <w:left w:val="none" w:sz="0" w:space="0" w:color="auto"/>
        <w:bottom w:val="none" w:sz="0" w:space="0" w:color="auto"/>
        <w:right w:val="none" w:sz="0" w:space="0" w:color="auto"/>
      </w:divBdr>
    </w:div>
    <w:div w:id="1973948307">
      <w:bodyDiv w:val="1"/>
      <w:marLeft w:val="0"/>
      <w:marRight w:val="0"/>
      <w:marTop w:val="0"/>
      <w:marBottom w:val="0"/>
      <w:divBdr>
        <w:top w:val="none" w:sz="0" w:space="0" w:color="auto"/>
        <w:left w:val="none" w:sz="0" w:space="0" w:color="auto"/>
        <w:bottom w:val="none" w:sz="0" w:space="0" w:color="auto"/>
        <w:right w:val="none" w:sz="0" w:space="0" w:color="auto"/>
      </w:divBdr>
    </w:div>
    <w:div w:id="1973948485">
      <w:bodyDiv w:val="1"/>
      <w:marLeft w:val="0"/>
      <w:marRight w:val="0"/>
      <w:marTop w:val="0"/>
      <w:marBottom w:val="0"/>
      <w:divBdr>
        <w:top w:val="none" w:sz="0" w:space="0" w:color="auto"/>
        <w:left w:val="none" w:sz="0" w:space="0" w:color="auto"/>
        <w:bottom w:val="none" w:sz="0" w:space="0" w:color="auto"/>
        <w:right w:val="none" w:sz="0" w:space="0" w:color="auto"/>
      </w:divBdr>
    </w:div>
    <w:div w:id="1974091488">
      <w:bodyDiv w:val="1"/>
      <w:marLeft w:val="0"/>
      <w:marRight w:val="0"/>
      <w:marTop w:val="0"/>
      <w:marBottom w:val="0"/>
      <w:divBdr>
        <w:top w:val="none" w:sz="0" w:space="0" w:color="auto"/>
        <w:left w:val="none" w:sz="0" w:space="0" w:color="auto"/>
        <w:bottom w:val="none" w:sz="0" w:space="0" w:color="auto"/>
        <w:right w:val="none" w:sz="0" w:space="0" w:color="auto"/>
      </w:divBdr>
    </w:div>
    <w:div w:id="1974409473">
      <w:bodyDiv w:val="1"/>
      <w:marLeft w:val="0"/>
      <w:marRight w:val="0"/>
      <w:marTop w:val="0"/>
      <w:marBottom w:val="0"/>
      <w:divBdr>
        <w:top w:val="none" w:sz="0" w:space="0" w:color="auto"/>
        <w:left w:val="none" w:sz="0" w:space="0" w:color="auto"/>
        <w:bottom w:val="none" w:sz="0" w:space="0" w:color="auto"/>
        <w:right w:val="none" w:sz="0" w:space="0" w:color="auto"/>
      </w:divBdr>
    </w:div>
    <w:div w:id="1974478341">
      <w:bodyDiv w:val="1"/>
      <w:marLeft w:val="0"/>
      <w:marRight w:val="0"/>
      <w:marTop w:val="0"/>
      <w:marBottom w:val="0"/>
      <w:divBdr>
        <w:top w:val="none" w:sz="0" w:space="0" w:color="auto"/>
        <w:left w:val="none" w:sz="0" w:space="0" w:color="auto"/>
        <w:bottom w:val="none" w:sz="0" w:space="0" w:color="auto"/>
        <w:right w:val="none" w:sz="0" w:space="0" w:color="auto"/>
      </w:divBdr>
    </w:div>
    <w:div w:id="1974553641">
      <w:bodyDiv w:val="1"/>
      <w:marLeft w:val="0"/>
      <w:marRight w:val="0"/>
      <w:marTop w:val="0"/>
      <w:marBottom w:val="0"/>
      <w:divBdr>
        <w:top w:val="none" w:sz="0" w:space="0" w:color="auto"/>
        <w:left w:val="none" w:sz="0" w:space="0" w:color="auto"/>
        <w:bottom w:val="none" w:sz="0" w:space="0" w:color="auto"/>
        <w:right w:val="none" w:sz="0" w:space="0" w:color="auto"/>
      </w:divBdr>
    </w:div>
    <w:div w:id="1975019876">
      <w:bodyDiv w:val="1"/>
      <w:marLeft w:val="0"/>
      <w:marRight w:val="0"/>
      <w:marTop w:val="0"/>
      <w:marBottom w:val="0"/>
      <w:divBdr>
        <w:top w:val="none" w:sz="0" w:space="0" w:color="auto"/>
        <w:left w:val="none" w:sz="0" w:space="0" w:color="auto"/>
        <w:bottom w:val="none" w:sz="0" w:space="0" w:color="auto"/>
        <w:right w:val="none" w:sz="0" w:space="0" w:color="auto"/>
      </w:divBdr>
    </w:div>
    <w:div w:id="1975334788">
      <w:bodyDiv w:val="1"/>
      <w:marLeft w:val="0"/>
      <w:marRight w:val="0"/>
      <w:marTop w:val="0"/>
      <w:marBottom w:val="0"/>
      <w:divBdr>
        <w:top w:val="none" w:sz="0" w:space="0" w:color="auto"/>
        <w:left w:val="none" w:sz="0" w:space="0" w:color="auto"/>
        <w:bottom w:val="none" w:sz="0" w:space="0" w:color="auto"/>
        <w:right w:val="none" w:sz="0" w:space="0" w:color="auto"/>
      </w:divBdr>
    </w:div>
    <w:div w:id="1975602166">
      <w:bodyDiv w:val="1"/>
      <w:marLeft w:val="0"/>
      <w:marRight w:val="0"/>
      <w:marTop w:val="0"/>
      <w:marBottom w:val="0"/>
      <w:divBdr>
        <w:top w:val="none" w:sz="0" w:space="0" w:color="auto"/>
        <w:left w:val="none" w:sz="0" w:space="0" w:color="auto"/>
        <w:bottom w:val="none" w:sz="0" w:space="0" w:color="auto"/>
        <w:right w:val="none" w:sz="0" w:space="0" w:color="auto"/>
      </w:divBdr>
    </w:div>
    <w:div w:id="1975862987">
      <w:bodyDiv w:val="1"/>
      <w:marLeft w:val="0"/>
      <w:marRight w:val="0"/>
      <w:marTop w:val="0"/>
      <w:marBottom w:val="0"/>
      <w:divBdr>
        <w:top w:val="none" w:sz="0" w:space="0" w:color="auto"/>
        <w:left w:val="none" w:sz="0" w:space="0" w:color="auto"/>
        <w:bottom w:val="none" w:sz="0" w:space="0" w:color="auto"/>
        <w:right w:val="none" w:sz="0" w:space="0" w:color="auto"/>
      </w:divBdr>
    </w:div>
    <w:div w:id="1975943130">
      <w:bodyDiv w:val="1"/>
      <w:marLeft w:val="0"/>
      <w:marRight w:val="0"/>
      <w:marTop w:val="0"/>
      <w:marBottom w:val="0"/>
      <w:divBdr>
        <w:top w:val="none" w:sz="0" w:space="0" w:color="auto"/>
        <w:left w:val="none" w:sz="0" w:space="0" w:color="auto"/>
        <w:bottom w:val="none" w:sz="0" w:space="0" w:color="auto"/>
        <w:right w:val="none" w:sz="0" w:space="0" w:color="auto"/>
      </w:divBdr>
    </w:div>
    <w:div w:id="1975982490">
      <w:bodyDiv w:val="1"/>
      <w:marLeft w:val="0"/>
      <w:marRight w:val="0"/>
      <w:marTop w:val="0"/>
      <w:marBottom w:val="0"/>
      <w:divBdr>
        <w:top w:val="none" w:sz="0" w:space="0" w:color="auto"/>
        <w:left w:val="none" w:sz="0" w:space="0" w:color="auto"/>
        <w:bottom w:val="none" w:sz="0" w:space="0" w:color="auto"/>
        <w:right w:val="none" w:sz="0" w:space="0" w:color="auto"/>
      </w:divBdr>
    </w:div>
    <w:div w:id="1976107643">
      <w:bodyDiv w:val="1"/>
      <w:marLeft w:val="0"/>
      <w:marRight w:val="0"/>
      <w:marTop w:val="0"/>
      <w:marBottom w:val="0"/>
      <w:divBdr>
        <w:top w:val="none" w:sz="0" w:space="0" w:color="auto"/>
        <w:left w:val="none" w:sz="0" w:space="0" w:color="auto"/>
        <w:bottom w:val="none" w:sz="0" w:space="0" w:color="auto"/>
        <w:right w:val="none" w:sz="0" w:space="0" w:color="auto"/>
      </w:divBdr>
    </w:div>
    <w:div w:id="1976136125">
      <w:bodyDiv w:val="1"/>
      <w:marLeft w:val="0"/>
      <w:marRight w:val="0"/>
      <w:marTop w:val="0"/>
      <w:marBottom w:val="0"/>
      <w:divBdr>
        <w:top w:val="none" w:sz="0" w:space="0" w:color="auto"/>
        <w:left w:val="none" w:sz="0" w:space="0" w:color="auto"/>
        <w:bottom w:val="none" w:sz="0" w:space="0" w:color="auto"/>
        <w:right w:val="none" w:sz="0" w:space="0" w:color="auto"/>
      </w:divBdr>
    </w:div>
    <w:div w:id="1976249681">
      <w:bodyDiv w:val="1"/>
      <w:marLeft w:val="0"/>
      <w:marRight w:val="0"/>
      <w:marTop w:val="0"/>
      <w:marBottom w:val="0"/>
      <w:divBdr>
        <w:top w:val="none" w:sz="0" w:space="0" w:color="auto"/>
        <w:left w:val="none" w:sz="0" w:space="0" w:color="auto"/>
        <w:bottom w:val="none" w:sz="0" w:space="0" w:color="auto"/>
        <w:right w:val="none" w:sz="0" w:space="0" w:color="auto"/>
      </w:divBdr>
    </w:div>
    <w:div w:id="1976443435">
      <w:bodyDiv w:val="1"/>
      <w:marLeft w:val="0"/>
      <w:marRight w:val="0"/>
      <w:marTop w:val="0"/>
      <w:marBottom w:val="0"/>
      <w:divBdr>
        <w:top w:val="none" w:sz="0" w:space="0" w:color="auto"/>
        <w:left w:val="none" w:sz="0" w:space="0" w:color="auto"/>
        <w:bottom w:val="none" w:sz="0" w:space="0" w:color="auto"/>
        <w:right w:val="none" w:sz="0" w:space="0" w:color="auto"/>
      </w:divBdr>
    </w:div>
    <w:div w:id="1976445646">
      <w:bodyDiv w:val="1"/>
      <w:marLeft w:val="0"/>
      <w:marRight w:val="0"/>
      <w:marTop w:val="0"/>
      <w:marBottom w:val="0"/>
      <w:divBdr>
        <w:top w:val="none" w:sz="0" w:space="0" w:color="auto"/>
        <w:left w:val="none" w:sz="0" w:space="0" w:color="auto"/>
        <w:bottom w:val="none" w:sz="0" w:space="0" w:color="auto"/>
        <w:right w:val="none" w:sz="0" w:space="0" w:color="auto"/>
      </w:divBdr>
    </w:div>
    <w:div w:id="1976446806">
      <w:bodyDiv w:val="1"/>
      <w:marLeft w:val="0"/>
      <w:marRight w:val="0"/>
      <w:marTop w:val="0"/>
      <w:marBottom w:val="0"/>
      <w:divBdr>
        <w:top w:val="none" w:sz="0" w:space="0" w:color="auto"/>
        <w:left w:val="none" w:sz="0" w:space="0" w:color="auto"/>
        <w:bottom w:val="none" w:sz="0" w:space="0" w:color="auto"/>
        <w:right w:val="none" w:sz="0" w:space="0" w:color="auto"/>
      </w:divBdr>
    </w:div>
    <w:div w:id="1976526134">
      <w:bodyDiv w:val="1"/>
      <w:marLeft w:val="0"/>
      <w:marRight w:val="0"/>
      <w:marTop w:val="0"/>
      <w:marBottom w:val="0"/>
      <w:divBdr>
        <w:top w:val="none" w:sz="0" w:space="0" w:color="auto"/>
        <w:left w:val="none" w:sz="0" w:space="0" w:color="auto"/>
        <w:bottom w:val="none" w:sz="0" w:space="0" w:color="auto"/>
        <w:right w:val="none" w:sz="0" w:space="0" w:color="auto"/>
      </w:divBdr>
    </w:div>
    <w:div w:id="1976645066">
      <w:bodyDiv w:val="1"/>
      <w:marLeft w:val="0"/>
      <w:marRight w:val="0"/>
      <w:marTop w:val="0"/>
      <w:marBottom w:val="0"/>
      <w:divBdr>
        <w:top w:val="none" w:sz="0" w:space="0" w:color="auto"/>
        <w:left w:val="none" w:sz="0" w:space="0" w:color="auto"/>
        <w:bottom w:val="none" w:sz="0" w:space="0" w:color="auto"/>
        <w:right w:val="none" w:sz="0" w:space="0" w:color="auto"/>
      </w:divBdr>
    </w:div>
    <w:div w:id="1976904874">
      <w:bodyDiv w:val="1"/>
      <w:marLeft w:val="0"/>
      <w:marRight w:val="0"/>
      <w:marTop w:val="0"/>
      <w:marBottom w:val="0"/>
      <w:divBdr>
        <w:top w:val="none" w:sz="0" w:space="0" w:color="auto"/>
        <w:left w:val="none" w:sz="0" w:space="0" w:color="auto"/>
        <w:bottom w:val="none" w:sz="0" w:space="0" w:color="auto"/>
        <w:right w:val="none" w:sz="0" w:space="0" w:color="auto"/>
      </w:divBdr>
    </w:div>
    <w:div w:id="1977027703">
      <w:bodyDiv w:val="1"/>
      <w:marLeft w:val="0"/>
      <w:marRight w:val="0"/>
      <w:marTop w:val="0"/>
      <w:marBottom w:val="0"/>
      <w:divBdr>
        <w:top w:val="none" w:sz="0" w:space="0" w:color="auto"/>
        <w:left w:val="none" w:sz="0" w:space="0" w:color="auto"/>
        <w:bottom w:val="none" w:sz="0" w:space="0" w:color="auto"/>
        <w:right w:val="none" w:sz="0" w:space="0" w:color="auto"/>
      </w:divBdr>
    </w:div>
    <w:div w:id="1977104878">
      <w:bodyDiv w:val="1"/>
      <w:marLeft w:val="0"/>
      <w:marRight w:val="0"/>
      <w:marTop w:val="0"/>
      <w:marBottom w:val="0"/>
      <w:divBdr>
        <w:top w:val="none" w:sz="0" w:space="0" w:color="auto"/>
        <w:left w:val="none" w:sz="0" w:space="0" w:color="auto"/>
        <w:bottom w:val="none" w:sz="0" w:space="0" w:color="auto"/>
        <w:right w:val="none" w:sz="0" w:space="0" w:color="auto"/>
      </w:divBdr>
    </w:div>
    <w:div w:id="1977566843">
      <w:bodyDiv w:val="1"/>
      <w:marLeft w:val="0"/>
      <w:marRight w:val="0"/>
      <w:marTop w:val="0"/>
      <w:marBottom w:val="0"/>
      <w:divBdr>
        <w:top w:val="none" w:sz="0" w:space="0" w:color="auto"/>
        <w:left w:val="none" w:sz="0" w:space="0" w:color="auto"/>
        <w:bottom w:val="none" w:sz="0" w:space="0" w:color="auto"/>
        <w:right w:val="none" w:sz="0" w:space="0" w:color="auto"/>
      </w:divBdr>
    </w:div>
    <w:div w:id="1977636800">
      <w:bodyDiv w:val="1"/>
      <w:marLeft w:val="0"/>
      <w:marRight w:val="0"/>
      <w:marTop w:val="0"/>
      <w:marBottom w:val="0"/>
      <w:divBdr>
        <w:top w:val="none" w:sz="0" w:space="0" w:color="auto"/>
        <w:left w:val="none" w:sz="0" w:space="0" w:color="auto"/>
        <w:bottom w:val="none" w:sz="0" w:space="0" w:color="auto"/>
        <w:right w:val="none" w:sz="0" w:space="0" w:color="auto"/>
      </w:divBdr>
    </w:div>
    <w:div w:id="1977710895">
      <w:bodyDiv w:val="1"/>
      <w:marLeft w:val="0"/>
      <w:marRight w:val="0"/>
      <w:marTop w:val="0"/>
      <w:marBottom w:val="0"/>
      <w:divBdr>
        <w:top w:val="none" w:sz="0" w:space="0" w:color="auto"/>
        <w:left w:val="none" w:sz="0" w:space="0" w:color="auto"/>
        <w:bottom w:val="none" w:sz="0" w:space="0" w:color="auto"/>
        <w:right w:val="none" w:sz="0" w:space="0" w:color="auto"/>
      </w:divBdr>
    </w:div>
    <w:div w:id="1977907511">
      <w:bodyDiv w:val="1"/>
      <w:marLeft w:val="0"/>
      <w:marRight w:val="0"/>
      <w:marTop w:val="0"/>
      <w:marBottom w:val="0"/>
      <w:divBdr>
        <w:top w:val="none" w:sz="0" w:space="0" w:color="auto"/>
        <w:left w:val="none" w:sz="0" w:space="0" w:color="auto"/>
        <w:bottom w:val="none" w:sz="0" w:space="0" w:color="auto"/>
        <w:right w:val="none" w:sz="0" w:space="0" w:color="auto"/>
      </w:divBdr>
    </w:div>
    <w:div w:id="1978296328">
      <w:bodyDiv w:val="1"/>
      <w:marLeft w:val="0"/>
      <w:marRight w:val="0"/>
      <w:marTop w:val="0"/>
      <w:marBottom w:val="0"/>
      <w:divBdr>
        <w:top w:val="none" w:sz="0" w:space="0" w:color="auto"/>
        <w:left w:val="none" w:sz="0" w:space="0" w:color="auto"/>
        <w:bottom w:val="none" w:sz="0" w:space="0" w:color="auto"/>
        <w:right w:val="none" w:sz="0" w:space="0" w:color="auto"/>
      </w:divBdr>
    </w:div>
    <w:div w:id="1978297514">
      <w:bodyDiv w:val="1"/>
      <w:marLeft w:val="0"/>
      <w:marRight w:val="0"/>
      <w:marTop w:val="0"/>
      <w:marBottom w:val="0"/>
      <w:divBdr>
        <w:top w:val="none" w:sz="0" w:space="0" w:color="auto"/>
        <w:left w:val="none" w:sz="0" w:space="0" w:color="auto"/>
        <w:bottom w:val="none" w:sz="0" w:space="0" w:color="auto"/>
        <w:right w:val="none" w:sz="0" w:space="0" w:color="auto"/>
      </w:divBdr>
    </w:div>
    <w:div w:id="1978490371">
      <w:bodyDiv w:val="1"/>
      <w:marLeft w:val="0"/>
      <w:marRight w:val="0"/>
      <w:marTop w:val="0"/>
      <w:marBottom w:val="0"/>
      <w:divBdr>
        <w:top w:val="none" w:sz="0" w:space="0" w:color="auto"/>
        <w:left w:val="none" w:sz="0" w:space="0" w:color="auto"/>
        <w:bottom w:val="none" w:sz="0" w:space="0" w:color="auto"/>
        <w:right w:val="none" w:sz="0" w:space="0" w:color="auto"/>
      </w:divBdr>
    </w:div>
    <w:div w:id="1978562595">
      <w:bodyDiv w:val="1"/>
      <w:marLeft w:val="0"/>
      <w:marRight w:val="0"/>
      <w:marTop w:val="0"/>
      <w:marBottom w:val="0"/>
      <w:divBdr>
        <w:top w:val="none" w:sz="0" w:space="0" w:color="auto"/>
        <w:left w:val="none" w:sz="0" w:space="0" w:color="auto"/>
        <w:bottom w:val="none" w:sz="0" w:space="0" w:color="auto"/>
        <w:right w:val="none" w:sz="0" w:space="0" w:color="auto"/>
      </w:divBdr>
    </w:div>
    <w:div w:id="1978607936">
      <w:bodyDiv w:val="1"/>
      <w:marLeft w:val="0"/>
      <w:marRight w:val="0"/>
      <w:marTop w:val="0"/>
      <w:marBottom w:val="0"/>
      <w:divBdr>
        <w:top w:val="none" w:sz="0" w:space="0" w:color="auto"/>
        <w:left w:val="none" w:sz="0" w:space="0" w:color="auto"/>
        <w:bottom w:val="none" w:sz="0" w:space="0" w:color="auto"/>
        <w:right w:val="none" w:sz="0" w:space="0" w:color="auto"/>
      </w:divBdr>
    </w:div>
    <w:div w:id="1978684613">
      <w:bodyDiv w:val="1"/>
      <w:marLeft w:val="0"/>
      <w:marRight w:val="0"/>
      <w:marTop w:val="0"/>
      <w:marBottom w:val="0"/>
      <w:divBdr>
        <w:top w:val="none" w:sz="0" w:space="0" w:color="auto"/>
        <w:left w:val="none" w:sz="0" w:space="0" w:color="auto"/>
        <w:bottom w:val="none" w:sz="0" w:space="0" w:color="auto"/>
        <w:right w:val="none" w:sz="0" w:space="0" w:color="auto"/>
      </w:divBdr>
    </w:div>
    <w:div w:id="1978871884">
      <w:bodyDiv w:val="1"/>
      <w:marLeft w:val="0"/>
      <w:marRight w:val="0"/>
      <w:marTop w:val="0"/>
      <w:marBottom w:val="0"/>
      <w:divBdr>
        <w:top w:val="none" w:sz="0" w:space="0" w:color="auto"/>
        <w:left w:val="none" w:sz="0" w:space="0" w:color="auto"/>
        <w:bottom w:val="none" w:sz="0" w:space="0" w:color="auto"/>
        <w:right w:val="none" w:sz="0" w:space="0" w:color="auto"/>
      </w:divBdr>
    </w:div>
    <w:div w:id="1979413339">
      <w:bodyDiv w:val="1"/>
      <w:marLeft w:val="0"/>
      <w:marRight w:val="0"/>
      <w:marTop w:val="0"/>
      <w:marBottom w:val="0"/>
      <w:divBdr>
        <w:top w:val="none" w:sz="0" w:space="0" w:color="auto"/>
        <w:left w:val="none" w:sz="0" w:space="0" w:color="auto"/>
        <w:bottom w:val="none" w:sz="0" w:space="0" w:color="auto"/>
        <w:right w:val="none" w:sz="0" w:space="0" w:color="auto"/>
      </w:divBdr>
    </w:div>
    <w:div w:id="1979799214">
      <w:bodyDiv w:val="1"/>
      <w:marLeft w:val="0"/>
      <w:marRight w:val="0"/>
      <w:marTop w:val="0"/>
      <w:marBottom w:val="0"/>
      <w:divBdr>
        <w:top w:val="none" w:sz="0" w:space="0" w:color="auto"/>
        <w:left w:val="none" w:sz="0" w:space="0" w:color="auto"/>
        <w:bottom w:val="none" w:sz="0" w:space="0" w:color="auto"/>
        <w:right w:val="none" w:sz="0" w:space="0" w:color="auto"/>
      </w:divBdr>
    </w:div>
    <w:div w:id="1979844985">
      <w:bodyDiv w:val="1"/>
      <w:marLeft w:val="0"/>
      <w:marRight w:val="0"/>
      <w:marTop w:val="0"/>
      <w:marBottom w:val="0"/>
      <w:divBdr>
        <w:top w:val="none" w:sz="0" w:space="0" w:color="auto"/>
        <w:left w:val="none" w:sz="0" w:space="0" w:color="auto"/>
        <w:bottom w:val="none" w:sz="0" w:space="0" w:color="auto"/>
        <w:right w:val="none" w:sz="0" w:space="0" w:color="auto"/>
      </w:divBdr>
    </w:div>
    <w:div w:id="1979913733">
      <w:bodyDiv w:val="1"/>
      <w:marLeft w:val="0"/>
      <w:marRight w:val="0"/>
      <w:marTop w:val="0"/>
      <w:marBottom w:val="0"/>
      <w:divBdr>
        <w:top w:val="none" w:sz="0" w:space="0" w:color="auto"/>
        <w:left w:val="none" w:sz="0" w:space="0" w:color="auto"/>
        <w:bottom w:val="none" w:sz="0" w:space="0" w:color="auto"/>
        <w:right w:val="none" w:sz="0" w:space="0" w:color="auto"/>
      </w:divBdr>
    </w:div>
    <w:div w:id="1979996967">
      <w:bodyDiv w:val="1"/>
      <w:marLeft w:val="0"/>
      <w:marRight w:val="0"/>
      <w:marTop w:val="0"/>
      <w:marBottom w:val="0"/>
      <w:divBdr>
        <w:top w:val="none" w:sz="0" w:space="0" w:color="auto"/>
        <w:left w:val="none" w:sz="0" w:space="0" w:color="auto"/>
        <w:bottom w:val="none" w:sz="0" w:space="0" w:color="auto"/>
        <w:right w:val="none" w:sz="0" w:space="0" w:color="auto"/>
      </w:divBdr>
    </w:div>
    <w:div w:id="1980111044">
      <w:bodyDiv w:val="1"/>
      <w:marLeft w:val="0"/>
      <w:marRight w:val="0"/>
      <w:marTop w:val="0"/>
      <w:marBottom w:val="0"/>
      <w:divBdr>
        <w:top w:val="none" w:sz="0" w:space="0" w:color="auto"/>
        <w:left w:val="none" w:sz="0" w:space="0" w:color="auto"/>
        <w:bottom w:val="none" w:sz="0" w:space="0" w:color="auto"/>
        <w:right w:val="none" w:sz="0" w:space="0" w:color="auto"/>
      </w:divBdr>
    </w:div>
    <w:div w:id="1980306299">
      <w:bodyDiv w:val="1"/>
      <w:marLeft w:val="0"/>
      <w:marRight w:val="0"/>
      <w:marTop w:val="0"/>
      <w:marBottom w:val="0"/>
      <w:divBdr>
        <w:top w:val="none" w:sz="0" w:space="0" w:color="auto"/>
        <w:left w:val="none" w:sz="0" w:space="0" w:color="auto"/>
        <w:bottom w:val="none" w:sz="0" w:space="0" w:color="auto"/>
        <w:right w:val="none" w:sz="0" w:space="0" w:color="auto"/>
      </w:divBdr>
    </w:div>
    <w:div w:id="1980837026">
      <w:bodyDiv w:val="1"/>
      <w:marLeft w:val="0"/>
      <w:marRight w:val="0"/>
      <w:marTop w:val="0"/>
      <w:marBottom w:val="0"/>
      <w:divBdr>
        <w:top w:val="none" w:sz="0" w:space="0" w:color="auto"/>
        <w:left w:val="none" w:sz="0" w:space="0" w:color="auto"/>
        <w:bottom w:val="none" w:sz="0" w:space="0" w:color="auto"/>
        <w:right w:val="none" w:sz="0" w:space="0" w:color="auto"/>
      </w:divBdr>
    </w:div>
    <w:div w:id="1980913223">
      <w:bodyDiv w:val="1"/>
      <w:marLeft w:val="0"/>
      <w:marRight w:val="0"/>
      <w:marTop w:val="0"/>
      <w:marBottom w:val="0"/>
      <w:divBdr>
        <w:top w:val="none" w:sz="0" w:space="0" w:color="auto"/>
        <w:left w:val="none" w:sz="0" w:space="0" w:color="auto"/>
        <w:bottom w:val="none" w:sz="0" w:space="0" w:color="auto"/>
        <w:right w:val="none" w:sz="0" w:space="0" w:color="auto"/>
      </w:divBdr>
    </w:div>
    <w:div w:id="1980919972">
      <w:bodyDiv w:val="1"/>
      <w:marLeft w:val="0"/>
      <w:marRight w:val="0"/>
      <w:marTop w:val="0"/>
      <w:marBottom w:val="0"/>
      <w:divBdr>
        <w:top w:val="none" w:sz="0" w:space="0" w:color="auto"/>
        <w:left w:val="none" w:sz="0" w:space="0" w:color="auto"/>
        <w:bottom w:val="none" w:sz="0" w:space="0" w:color="auto"/>
        <w:right w:val="none" w:sz="0" w:space="0" w:color="auto"/>
      </w:divBdr>
    </w:div>
    <w:div w:id="1981224521">
      <w:bodyDiv w:val="1"/>
      <w:marLeft w:val="0"/>
      <w:marRight w:val="0"/>
      <w:marTop w:val="0"/>
      <w:marBottom w:val="0"/>
      <w:divBdr>
        <w:top w:val="none" w:sz="0" w:space="0" w:color="auto"/>
        <w:left w:val="none" w:sz="0" w:space="0" w:color="auto"/>
        <w:bottom w:val="none" w:sz="0" w:space="0" w:color="auto"/>
        <w:right w:val="none" w:sz="0" w:space="0" w:color="auto"/>
      </w:divBdr>
    </w:div>
    <w:div w:id="1981228506">
      <w:bodyDiv w:val="1"/>
      <w:marLeft w:val="0"/>
      <w:marRight w:val="0"/>
      <w:marTop w:val="0"/>
      <w:marBottom w:val="0"/>
      <w:divBdr>
        <w:top w:val="none" w:sz="0" w:space="0" w:color="auto"/>
        <w:left w:val="none" w:sz="0" w:space="0" w:color="auto"/>
        <w:bottom w:val="none" w:sz="0" w:space="0" w:color="auto"/>
        <w:right w:val="none" w:sz="0" w:space="0" w:color="auto"/>
      </w:divBdr>
    </w:div>
    <w:div w:id="1981229313">
      <w:bodyDiv w:val="1"/>
      <w:marLeft w:val="0"/>
      <w:marRight w:val="0"/>
      <w:marTop w:val="0"/>
      <w:marBottom w:val="0"/>
      <w:divBdr>
        <w:top w:val="none" w:sz="0" w:space="0" w:color="auto"/>
        <w:left w:val="none" w:sz="0" w:space="0" w:color="auto"/>
        <w:bottom w:val="none" w:sz="0" w:space="0" w:color="auto"/>
        <w:right w:val="none" w:sz="0" w:space="0" w:color="auto"/>
      </w:divBdr>
    </w:div>
    <w:div w:id="1981300507">
      <w:bodyDiv w:val="1"/>
      <w:marLeft w:val="0"/>
      <w:marRight w:val="0"/>
      <w:marTop w:val="0"/>
      <w:marBottom w:val="0"/>
      <w:divBdr>
        <w:top w:val="none" w:sz="0" w:space="0" w:color="auto"/>
        <w:left w:val="none" w:sz="0" w:space="0" w:color="auto"/>
        <w:bottom w:val="none" w:sz="0" w:space="0" w:color="auto"/>
        <w:right w:val="none" w:sz="0" w:space="0" w:color="auto"/>
      </w:divBdr>
    </w:div>
    <w:div w:id="1981379551">
      <w:bodyDiv w:val="1"/>
      <w:marLeft w:val="0"/>
      <w:marRight w:val="0"/>
      <w:marTop w:val="0"/>
      <w:marBottom w:val="0"/>
      <w:divBdr>
        <w:top w:val="none" w:sz="0" w:space="0" w:color="auto"/>
        <w:left w:val="none" w:sz="0" w:space="0" w:color="auto"/>
        <w:bottom w:val="none" w:sz="0" w:space="0" w:color="auto"/>
        <w:right w:val="none" w:sz="0" w:space="0" w:color="auto"/>
      </w:divBdr>
    </w:div>
    <w:div w:id="1981419926">
      <w:bodyDiv w:val="1"/>
      <w:marLeft w:val="0"/>
      <w:marRight w:val="0"/>
      <w:marTop w:val="0"/>
      <w:marBottom w:val="0"/>
      <w:divBdr>
        <w:top w:val="none" w:sz="0" w:space="0" w:color="auto"/>
        <w:left w:val="none" w:sz="0" w:space="0" w:color="auto"/>
        <w:bottom w:val="none" w:sz="0" w:space="0" w:color="auto"/>
        <w:right w:val="none" w:sz="0" w:space="0" w:color="auto"/>
      </w:divBdr>
    </w:div>
    <w:div w:id="1981764693">
      <w:bodyDiv w:val="1"/>
      <w:marLeft w:val="0"/>
      <w:marRight w:val="0"/>
      <w:marTop w:val="0"/>
      <w:marBottom w:val="0"/>
      <w:divBdr>
        <w:top w:val="none" w:sz="0" w:space="0" w:color="auto"/>
        <w:left w:val="none" w:sz="0" w:space="0" w:color="auto"/>
        <w:bottom w:val="none" w:sz="0" w:space="0" w:color="auto"/>
        <w:right w:val="none" w:sz="0" w:space="0" w:color="auto"/>
      </w:divBdr>
    </w:div>
    <w:div w:id="1981810473">
      <w:bodyDiv w:val="1"/>
      <w:marLeft w:val="0"/>
      <w:marRight w:val="0"/>
      <w:marTop w:val="0"/>
      <w:marBottom w:val="0"/>
      <w:divBdr>
        <w:top w:val="none" w:sz="0" w:space="0" w:color="auto"/>
        <w:left w:val="none" w:sz="0" w:space="0" w:color="auto"/>
        <w:bottom w:val="none" w:sz="0" w:space="0" w:color="auto"/>
        <w:right w:val="none" w:sz="0" w:space="0" w:color="auto"/>
      </w:divBdr>
    </w:div>
    <w:div w:id="1981957970">
      <w:bodyDiv w:val="1"/>
      <w:marLeft w:val="0"/>
      <w:marRight w:val="0"/>
      <w:marTop w:val="0"/>
      <w:marBottom w:val="0"/>
      <w:divBdr>
        <w:top w:val="none" w:sz="0" w:space="0" w:color="auto"/>
        <w:left w:val="none" w:sz="0" w:space="0" w:color="auto"/>
        <w:bottom w:val="none" w:sz="0" w:space="0" w:color="auto"/>
        <w:right w:val="none" w:sz="0" w:space="0" w:color="auto"/>
      </w:divBdr>
    </w:div>
    <w:div w:id="1982297256">
      <w:bodyDiv w:val="1"/>
      <w:marLeft w:val="0"/>
      <w:marRight w:val="0"/>
      <w:marTop w:val="0"/>
      <w:marBottom w:val="0"/>
      <w:divBdr>
        <w:top w:val="none" w:sz="0" w:space="0" w:color="auto"/>
        <w:left w:val="none" w:sz="0" w:space="0" w:color="auto"/>
        <w:bottom w:val="none" w:sz="0" w:space="0" w:color="auto"/>
        <w:right w:val="none" w:sz="0" w:space="0" w:color="auto"/>
      </w:divBdr>
    </w:div>
    <w:div w:id="1982417677">
      <w:bodyDiv w:val="1"/>
      <w:marLeft w:val="0"/>
      <w:marRight w:val="0"/>
      <w:marTop w:val="0"/>
      <w:marBottom w:val="0"/>
      <w:divBdr>
        <w:top w:val="none" w:sz="0" w:space="0" w:color="auto"/>
        <w:left w:val="none" w:sz="0" w:space="0" w:color="auto"/>
        <w:bottom w:val="none" w:sz="0" w:space="0" w:color="auto"/>
        <w:right w:val="none" w:sz="0" w:space="0" w:color="auto"/>
      </w:divBdr>
    </w:div>
    <w:div w:id="1982615267">
      <w:bodyDiv w:val="1"/>
      <w:marLeft w:val="0"/>
      <w:marRight w:val="0"/>
      <w:marTop w:val="0"/>
      <w:marBottom w:val="0"/>
      <w:divBdr>
        <w:top w:val="none" w:sz="0" w:space="0" w:color="auto"/>
        <w:left w:val="none" w:sz="0" w:space="0" w:color="auto"/>
        <w:bottom w:val="none" w:sz="0" w:space="0" w:color="auto"/>
        <w:right w:val="none" w:sz="0" w:space="0" w:color="auto"/>
      </w:divBdr>
    </w:div>
    <w:div w:id="1982687972">
      <w:bodyDiv w:val="1"/>
      <w:marLeft w:val="0"/>
      <w:marRight w:val="0"/>
      <w:marTop w:val="0"/>
      <w:marBottom w:val="0"/>
      <w:divBdr>
        <w:top w:val="none" w:sz="0" w:space="0" w:color="auto"/>
        <w:left w:val="none" w:sz="0" w:space="0" w:color="auto"/>
        <w:bottom w:val="none" w:sz="0" w:space="0" w:color="auto"/>
        <w:right w:val="none" w:sz="0" w:space="0" w:color="auto"/>
      </w:divBdr>
    </w:div>
    <w:div w:id="1982688372">
      <w:bodyDiv w:val="1"/>
      <w:marLeft w:val="0"/>
      <w:marRight w:val="0"/>
      <w:marTop w:val="0"/>
      <w:marBottom w:val="0"/>
      <w:divBdr>
        <w:top w:val="none" w:sz="0" w:space="0" w:color="auto"/>
        <w:left w:val="none" w:sz="0" w:space="0" w:color="auto"/>
        <w:bottom w:val="none" w:sz="0" w:space="0" w:color="auto"/>
        <w:right w:val="none" w:sz="0" w:space="0" w:color="auto"/>
      </w:divBdr>
    </w:div>
    <w:div w:id="1982881496">
      <w:bodyDiv w:val="1"/>
      <w:marLeft w:val="0"/>
      <w:marRight w:val="0"/>
      <w:marTop w:val="0"/>
      <w:marBottom w:val="0"/>
      <w:divBdr>
        <w:top w:val="none" w:sz="0" w:space="0" w:color="auto"/>
        <w:left w:val="none" w:sz="0" w:space="0" w:color="auto"/>
        <w:bottom w:val="none" w:sz="0" w:space="0" w:color="auto"/>
        <w:right w:val="none" w:sz="0" w:space="0" w:color="auto"/>
      </w:divBdr>
    </w:div>
    <w:div w:id="1982929200">
      <w:bodyDiv w:val="1"/>
      <w:marLeft w:val="0"/>
      <w:marRight w:val="0"/>
      <w:marTop w:val="0"/>
      <w:marBottom w:val="0"/>
      <w:divBdr>
        <w:top w:val="none" w:sz="0" w:space="0" w:color="auto"/>
        <w:left w:val="none" w:sz="0" w:space="0" w:color="auto"/>
        <w:bottom w:val="none" w:sz="0" w:space="0" w:color="auto"/>
        <w:right w:val="none" w:sz="0" w:space="0" w:color="auto"/>
      </w:divBdr>
    </w:div>
    <w:div w:id="1982953388">
      <w:bodyDiv w:val="1"/>
      <w:marLeft w:val="0"/>
      <w:marRight w:val="0"/>
      <w:marTop w:val="0"/>
      <w:marBottom w:val="0"/>
      <w:divBdr>
        <w:top w:val="none" w:sz="0" w:space="0" w:color="auto"/>
        <w:left w:val="none" w:sz="0" w:space="0" w:color="auto"/>
        <w:bottom w:val="none" w:sz="0" w:space="0" w:color="auto"/>
        <w:right w:val="none" w:sz="0" w:space="0" w:color="auto"/>
      </w:divBdr>
    </w:div>
    <w:div w:id="1982954086">
      <w:bodyDiv w:val="1"/>
      <w:marLeft w:val="0"/>
      <w:marRight w:val="0"/>
      <w:marTop w:val="0"/>
      <w:marBottom w:val="0"/>
      <w:divBdr>
        <w:top w:val="none" w:sz="0" w:space="0" w:color="auto"/>
        <w:left w:val="none" w:sz="0" w:space="0" w:color="auto"/>
        <w:bottom w:val="none" w:sz="0" w:space="0" w:color="auto"/>
        <w:right w:val="none" w:sz="0" w:space="0" w:color="auto"/>
      </w:divBdr>
    </w:div>
    <w:div w:id="1982955477">
      <w:bodyDiv w:val="1"/>
      <w:marLeft w:val="0"/>
      <w:marRight w:val="0"/>
      <w:marTop w:val="0"/>
      <w:marBottom w:val="0"/>
      <w:divBdr>
        <w:top w:val="none" w:sz="0" w:space="0" w:color="auto"/>
        <w:left w:val="none" w:sz="0" w:space="0" w:color="auto"/>
        <w:bottom w:val="none" w:sz="0" w:space="0" w:color="auto"/>
        <w:right w:val="none" w:sz="0" w:space="0" w:color="auto"/>
      </w:divBdr>
    </w:div>
    <w:div w:id="1983190850">
      <w:bodyDiv w:val="1"/>
      <w:marLeft w:val="0"/>
      <w:marRight w:val="0"/>
      <w:marTop w:val="0"/>
      <w:marBottom w:val="0"/>
      <w:divBdr>
        <w:top w:val="none" w:sz="0" w:space="0" w:color="auto"/>
        <w:left w:val="none" w:sz="0" w:space="0" w:color="auto"/>
        <w:bottom w:val="none" w:sz="0" w:space="0" w:color="auto"/>
        <w:right w:val="none" w:sz="0" w:space="0" w:color="auto"/>
      </w:divBdr>
    </w:div>
    <w:div w:id="1983535957">
      <w:bodyDiv w:val="1"/>
      <w:marLeft w:val="0"/>
      <w:marRight w:val="0"/>
      <w:marTop w:val="0"/>
      <w:marBottom w:val="0"/>
      <w:divBdr>
        <w:top w:val="none" w:sz="0" w:space="0" w:color="auto"/>
        <w:left w:val="none" w:sz="0" w:space="0" w:color="auto"/>
        <w:bottom w:val="none" w:sz="0" w:space="0" w:color="auto"/>
        <w:right w:val="none" w:sz="0" w:space="0" w:color="auto"/>
      </w:divBdr>
    </w:div>
    <w:div w:id="1983997360">
      <w:bodyDiv w:val="1"/>
      <w:marLeft w:val="0"/>
      <w:marRight w:val="0"/>
      <w:marTop w:val="0"/>
      <w:marBottom w:val="0"/>
      <w:divBdr>
        <w:top w:val="none" w:sz="0" w:space="0" w:color="auto"/>
        <w:left w:val="none" w:sz="0" w:space="0" w:color="auto"/>
        <w:bottom w:val="none" w:sz="0" w:space="0" w:color="auto"/>
        <w:right w:val="none" w:sz="0" w:space="0" w:color="auto"/>
      </w:divBdr>
    </w:div>
    <w:div w:id="1984045926">
      <w:bodyDiv w:val="1"/>
      <w:marLeft w:val="0"/>
      <w:marRight w:val="0"/>
      <w:marTop w:val="0"/>
      <w:marBottom w:val="0"/>
      <w:divBdr>
        <w:top w:val="none" w:sz="0" w:space="0" w:color="auto"/>
        <w:left w:val="none" w:sz="0" w:space="0" w:color="auto"/>
        <w:bottom w:val="none" w:sz="0" w:space="0" w:color="auto"/>
        <w:right w:val="none" w:sz="0" w:space="0" w:color="auto"/>
      </w:divBdr>
    </w:div>
    <w:div w:id="1984313523">
      <w:bodyDiv w:val="1"/>
      <w:marLeft w:val="0"/>
      <w:marRight w:val="0"/>
      <w:marTop w:val="0"/>
      <w:marBottom w:val="0"/>
      <w:divBdr>
        <w:top w:val="none" w:sz="0" w:space="0" w:color="auto"/>
        <w:left w:val="none" w:sz="0" w:space="0" w:color="auto"/>
        <w:bottom w:val="none" w:sz="0" w:space="0" w:color="auto"/>
        <w:right w:val="none" w:sz="0" w:space="0" w:color="auto"/>
      </w:divBdr>
    </w:div>
    <w:div w:id="1984500575">
      <w:bodyDiv w:val="1"/>
      <w:marLeft w:val="0"/>
      <w:marRight w:val="0"/>
      <w:marTop w:val="0"/>
      <w:marBottom w:val="0"/>
      <w:divBdr>
        <w:top w:val="none" w:sz="0" w:space="0" w:color="auto"/>
        <w:left w:val="none" w:sz="0" w:space="0" w:color="auto"/>
        <w:bottom w:val="none" w:sz="0" w:space="0" w:color="auto"/>
        <w:right w:val="none" w:sz="0" w:space="0" w:color="auto"/>
      </w:divBdr>
    </w:div>
    <w:div w:id="1984776648">
      <w:bodyDiv w:val="1"/>
      <w:marLeft w:val="0"/>
      <w:marRight w:val="0"/>
      <w:marTop w:val="0"/>
      <w:marBottom w:val="0"/>
      <w:divBdr>
        <w:top w:val="none" w:sz="0" w:space="0" w:color="auto"/>
        <w:left w:val="none" w:sz="0" w:space="0" w:color="auto"/>
        <w:bottom w:val="none" w:sz="0" w:space="0" w:color="auto"/>
        <w:right w:val="none" w:sz="0" w:space="0" w:color="auto"/>
      </w:divBdr>
    </w:div>
    <w:div w:id="1984847527">
      <w:bodyDiv w:val="1"/>
      <w:marLeft w:val="0"/>
      <w:marRight w:val="0"/>
      <w:marTop w:val="0"/>
      <w:marBottom w:val="0"/>
      <w:divBdr>
        <w:top w:val="none" w:sz="0" w:space="0" w:color="auto"/>
        <w:left w:val="none" w:sz="0" w:space="0" w:color="auto"/>
        <w:bottom w:val="none" w:sz="0" w:space="0" w:color="auto"/>
        <w:right w:val="none" w:sz="0" w:space="0" w:color="auto"/>
      </w:divBdr>
    </w:div>
    <w:div w:id="1984895256">
      <w:bodyDiv w:val="1"/>
      <w:marLeft w:val="0"/>
      <w:marRight w:val="0"/>
      <w:marTop w:val="0"/>
      <w:marBottom w:val="0"/>
      <w:divBdr>
        <w:top w:val="none" w:sz="0" w:space="0" w:color="auto"/>
        <w:left w:val="none" w:sz="0" w:space="0" w:color="auto"/>
        <w:bottom w:val="none" w:sz="0" w:space="0" w:color="auto"/>
        <w:right w:val="none" w:sz="0" w:space="0" w:color="auto"/>
      </w:divBdr>
    </w:div>
    <w:div w:id="1985044781">
      <w:bodyDiv w:val="1"/>
      <w:marLeft w:val="0"/>
      <w:marRight w:val="0"/>
      <w:marTop w:val="0"/>
      <w:marBottom w:val="0"/>
      <w:divBdr>
        <w:top w:val="none" w:sz="0" w:space="0" w:color="auto"/>
        <w:left w:val="none" w:sz="0" w:space="0" w:color="auto"/>
        <w:bottom w:val="none" w:sz="0" w:space="0" w:color="auto"/>
        <w:right w:val="none" w:sz="0" w:space="0" w:color="auto"/>
      </w:divBdr>
    </w:div>
    <w:div w:id="1985348724">
      <w:bodyDiv w:val="1"/>
      <w:marLeft w:val="0"/>
      <w:marRight w:val="0"/>
      <w:marTop w:val="0"/>
      <w:marBottom w:val="0"/>
      <w:divBdr>
        <w:top w:val="none" w:sz="0" w:space="0" w:color="auto"/>
        <w:left w:val="none" w:sz="0" w:space="0" w:color="auto"/>
        <w:bottom w:val="none" w:sz="0" w:space="0" w:color="auto"/>
        <w:right w:val="none" w:sz="0" w:space="0" w:color="auto"/>
      </w:divBdr>
    </w:div>
    <w:div w:id="1985356313">
      <w:bodyDiv w:val="1"/>
      <w:marLeft w:val="0"/>
      <w:marRight w:val="0"/>
      <w:marTop w:val="0"/>
      <w:marBottom w:val="0"/>
      <w:divBdr>
        <w:top w:val="none" w:sz="0" w:space="0" w:color="auto"/>
        <w:left w:val="none" w:sz="0" w:space="0" w:color="auto"/>
        <w:bottom w:val="none" w:sz="0" w:space="0" w:color="auto"/>
        <w:right w:val="none" w:sz="0" w:space="0" w:color="auto"/>
      </w:divBdr>
    </w:div>
    <w:div w:id="1985548012">
      <w:bodyDiv w:val="1"/>
      <w:marLeft w:val="0"/>
      <w:marRight w:val="0"/>
      <w:marTop w:val="0"/>
      <w:marBottom w:val="0"/>
      <w:divBdr>
        <w:top w:val="none" w:sz="0" w:space="0" w:color="auto"/>
        <w:left w:val="none" w:sz="0" w:space="0" w:color="auto"/>
        <w:bottom w:val="none" w:sz="0" w:space="0" w:color="auto"/>
        <w:right w:val="none" w:sz="0" w:space="0" w:color="auto"/>
      </w:divBdr>
    </w:div>
    <w:div w:id="1985767826">
      <w:bodyDiv w:val="1"/>
      <w:marLeft w:val="0"/>
      <w:marRight w:val="0"/>
      <w:marTop w:val="0"/>
      <w:marBottom w:val="0"/>
      <w:divBdr>
        <w:top w:val="none" w:sz="0" w:space="0" w:color="auto"/>
        <w:left w:val="none" w:sz="0" w:space="0" w:color="auto"/>
        <w:bottom w:val="none" w:sz="0" w:space="0" w:color="auto"/>
        <w:right w:val="none" w:sz="0" w:space="0" w:color="auto"/>
      </w:divBdr>
    </w:div>
    <w:div w:id="1985893742">
      <w:bodyDiv w:val="1"/>
      <w:marLeft w:val="0"/>
      <w:marRight w:val="0"/>
      <w:marTop w:val="0"/>
      <w:marBottom w:val="0"/>
      <w:divBdr>
        <w:top w:val="none" w:sz="0" w:space="0" w:color="auto"/>
        <w:left w:val="none" w:sz="0" w:space="0" w:color="auto"/>
        <w:bottom w:val="none" w:sz="0" w:space="0" w:color="auto"/>
        <w:right w:val="none" w:sz="0" w:space="0" w:color="auto"/>
      </w:divBdr>
    </w:div>
    <w:div w:id="1986201360">
      <w:bodyDiv w:val="1"/>
      <w:marLeft w:val="0"/>
      <w:marRight w:val="0"/>
      <w:marTop w:val="0"/>
      <w:marBottom w:val="0"/>
      <w:divBdr>
        <w:top w:val="none" w:sz="0" w:space="0" w:color="auto"/>
        <w:left w:val="none" w:sz="0" w:space="0" w:color="auto"/>
        <w:bottom w:val="none" w:sz="0" w:space="0" w:color="auto"/>
        <w:right w:val="none" w:sz="0" w:space="0" w:color="auto"/>
      </w:divBdr>
    </w:div>
    <w:div w:id="1986276088">
      <w:bodyDiv w:val="1"/>
      <w:marLeft w:val="0"/>
      <w:marRight w:val="0"/>
      <w:marTop w:val="0"/>
      <w:marBottom w:val="0"/>
      <w:divBdr>
        <w:top w:val="none" w:sz="0" w:space="0" w:color="auto"/>
        <w:left w:val="none" w:sz="0" w:space="0" w:color="auto"/>
        <w:bottom w:val="none" w:sz="0" w:space="0" w:color="auto"/>
        <w:right w:val="none" w:sz="0" w:space="0" w:color="auto"/>
      </w:divBdr>
    </w:div>
    <w:div w:id="1986279397">
      <w:bodyDiv w:val="1"/>
      <w:marLeft w:val="0"/>
      <w:marRight w:val="0"/>
      <w:marTop w:val="0"/>
      <w:marBottom w:val="0"/>
      <w:divBdr>
        <w:top w:val="none" w:sz="0" w:space="0" w:color="auto"/>
        <w:left w:val="none" w:sz="0" w:space="0" w:color="auto"/>
        <w:bottom w:val="none" w:sz="0" w:space="0" w:color="auto"/>
        <w:right w:val="none" w:sz="0" w:space="0" w:color="auto"/>
      </w:divBdr>
    </w:div>
    <w:div w:id="1986352918">
      <w:bodyDiv w:val="1"/>
      <w:marLeft w:val="0"/>
      <w:marRight w:val="0"/>
      <w:marTop w:val="0"/>
      <w:marBottom w:val="0"/>
      <w:divBdr>
        <w:top w:val="none" w:sz="0" w:space="0" w:color="auto"/>
        <w:left w:val="none" w:sz="0" w:space="0" w:color="auto"/>
        <w:bottom w:val="none" w:sz="0" w:space="0" w:color="auto"/>
        <w:right w:val="none" w:sz="0" w:space="0" w:color="auto"/>
      </w:divBdr>
    </w:div>
    <w:div w:id="1986545077">
      <w:bodyDiv w:val="1"/>
      <w:marLeft w:val="0"/>
      <w:marRight w:val="0"/>
      <w:marTop w:val="0"/>
      <w:marBottom w:val="0"/>
      <w:divBdr>
        <w:top w:val="none" w:sz="0" w:space="0" w:color="auto"/>
        <w:left w:val="none" w:sz="0" w:space="0" w:color="auto"/>
        <w:bottom w:val="none" w:sz="0" w:space="0" w:color="auto"/>
        <w:right w:val="none" w:sz="0" w:space="0" w:color="auto"/>
      </w:divBdr>
    </w:div>
    <w:div w:id="1986619029">
      <w:bodyDiv w:val="1"/>
      <w:marLeft w:val="0"/>
      <w:marRight w:val="0"/>
      <w:marTop w:val="0"/>
      <w:marBottom w:val="0"/>
      <w:divBdr>
        <w:top w:val="none" w:sz="0" w:space="0" w:color="auto"/>
        <w:left w:val="none" w:sz="0" w:space="0" w:color="auto"/>
        <w:bottom w:val="none" w:sz="0" w:space="0" w:color="auto"/>
        <w:right w:val="none" w:sz="0" w:space="0" w:color="auto"/>
      </w:divBdr>
    </w:div>
    <w:div w:id="1986734283">
      <w:bodyDiv w:val="1"/>
      <w:marLeft w:val="0"/>
      <w:marRight w:val="0"/>
      <w:marTop w:val="0"/>
      <w:marBottom w:val="0"/>
      <w:divBdr>
        <w:top w:val="none" w:sz="0" w:space="0" w:color="auto"/>
        <w:left w:val="none" w:sz="0" w:space="0" w:color="auto"/>
        <w:bottom w:val="none" w:sz="0" w:space="0" w:color="auto"/>
        <w:right w:val="none" w:sz="0" w:space="0" w:color="auto"/>
      </w:divBdr>
    </w:div>
    <w:div w:id="1986734897">
      <w:bodyDiv w:val="1"/>
      <w:marLeft w:val="0"/>
      <w:marRight w:val="0"/>
      <w:marTop w:val="0"/>
      <w:marBottom w:val="0"/>
      <w:divBdr>
        <w:top w:val="none" w:sz="0" w:space="0" w:color="auto"/>
        <w:left w:val="none" w:sz="0" w:space="0" w:color="auto"/>
        <w:bottom w:val="none" w:sz="0" w:space="0" w:color="auto"/>
        <w:right w:val="none" w:sz="0" w:space="0" w:color="auto"/>
      </w:divBdr>
    </w:div>
    <w:div w:id="1986740008">
      <w:bodyDiv w:val="1"/>
      <w:marLeft w:val="0"/>
      <w:marRight w:val="0"/>
      <w:marTop w:val="0"/>
      <w:marBottom w:val="0"/>
      <w:divBdr>
        <w:top w:val="none" w:sz="0" w:space="0" w:color="auto"/>
        <w:left w:val="none" w:sz="0" w:space="0" w:color="auto"/>
        <w:bottom w:val="none" w:sz="0" w:space="0" w:color="auto"/>
        <w:right w:val="none" w:sz="0" w:space="0" w:color="auto"/>
      </w:divBdr>
    </w:div>
    <w:div w:id="1987008464">
      <w:bodyDiv w:val="1"/>
      <w:marLeft w:val="0"/>
      <w:marRight w:val="0"/>
      <w:marTop w:val="0"/>
      <w:marBottom w:val="0"/>
      <w:divBdr>
        <w:top w:val="none" w:sz="0" w:space="0" w:color="auto"/>
        <w:left w:val="none" w:sz="0" w:space="0" w:color="auto"/>
        <w:bottom w:val="none" w:sz="0" w:space="0" w:color="auto"/>
        <w:right w:val="none" w:sz="0" w:space="0" w:color="auto"/>
      </w:divBdr>
    </w:div>
    <w:div w:id="1987052193">
      <w:bodyDiv w:val="1"/>
      <w:marLeft w:val="0"/>
      <w:marRight w:val="0"/>
      <w:marTop w:val="0"/>
      <w:marBottom w:val="0"/>
      <w:divBdr>
        <w:top w:val="none" w:sz="0" w:space="0" w:color="auto"/>
        <w:left w:val="none" w:sz="0" w:space="0" w:color="auto"/>
        <w:bottom w:val="none" w:sz="0" w:space="0" w:color="auto"/>
        <w:right w:val="none" w:sz="0" w:space="0" w:color="auto"/>
      </w:divBdr>
    </w:div>
    <w:div w:id="1987054134">
      <w:bodyDiv w:val="1"/>
      <w:marLeft w:val="0"/>
      <w:marRight w:val="0"/>
      <w:marTop w:val="0"/>
      <w:marBottom w:val="0"/>
      <w:divBdr>
        <w:top w:val="none" w:sz="0" w:space="0" w:color="auto"/>
        <w:left w:val="none" w:sz="0" w:space="0" w:color="auto"/>
        <w:bottom w:val="none" w:sz="0" w:space="0" w:color="auto"/>
        <w:right w:val="none" w:sz="0" w:space="0" w:color="auto"/>
      </w:divBdr>
    </w:div>
    <w:div w:id="1987398439">
      <w:bodyDiv w:val="1"/>
      <w:marLeft w:val="0"/>
      <w:marRight w:val="0"/>
      <w:marTop w:val="0"/>
      <w:marBottom w:val="0"/>
      <w:divBdr>
        <w:top w:val="none" w:sz="0" w:space="0" w:color="auto"/>
        <w:left w:val="none" w:sz="0" w:space="0" w:color="auto"/>
        <w:bottom w:val="none" w:sz="0" w:space="0" w:color="auto"/>
        <w:right w:val="none" w:sz="0" w:space="0" w:color="auto"/>
      </w:divBdr>
    </w:div>
    <w:div w:id="1987512295">
      <w:bodyDiv w:val="1"/>
      <w:marLeft w:val="0"/>
      <w:marRight w:val="0"/>
      <w:marTop w:val="0"/>
      <w:marBottom w:val="0"/>
      <w:divBdr>
        <w:top w:val="none" w:sz="0" w:space="0" w:color="auto"/>
        <w:left w:val="none" w:sz="0" w:space="0" w:color="auto"/>
        <w:bottom w:val="none" w:sz="0" w:space="0" w:color="auto"/>
        <w:right w:val="none" w:sz="0" w:space="0" w:color="auto"/>
      </w:divBdr>
    </w:div>
    <w:div w:id="1987539518">
      <w:bodyDiv w:val="1"/>
      <w:marLeft w:val="0"/>
      <w:marRight w:val="0"/>
      <w:marTop w:val="0"/>
      <w:marBottom w:val="0"/>
      <w:divBdr>
        <w:top w:val="none" w:sz="0" w:space="0" w:color="auto"/>
        <w:left w:val="none" w:sz="0" w:space="0" w:color="auto"/>
        <w:bottom w:val="none" w:sz="0" w:space="0" w:color="auto"/>
        <w:right w:val="none" w:sz="0" w:space="0" w:color="auto"/>
      </w:divBdr>
    </w:div>
    <w:div w:id="1987777005">
      <w:bodyDiv w:val="1"/>
      <w:marLeft w:val="0"/>
      <w:marRight w:val="0"/>
      <w:marTop w:val="0"/>
      <w:marBottom w:val="0"/>
      <w:divBdr>
        <w:top w:val="none" w:sz="0" w:space="0" w:color="auto"/>
        <w:left w:val="none" w:sz="0" w:space="0" w:color="auto"/>
        <w:bottom w:val="none" w:sz="0" w:space="0" w:color="auto"/>
        <w:right w:val="none" w:sz="0" w:space="0" w:color="auto"/>
      </w:divBdr>
    </w:div>
    <w:div w:id="1987928747">
      <w:bodyDiv w:val="1"/>
      <w:marLeft w:val="0"/>
      <w:marRight w:val="0"/>
      <w:marTop w:val="0"/>
      <w:marBottom w:val="0"/>
      <w:divBdr>
        <w:top w:val="none" w:sz="0" w:space="0" w:color="auto"/>
        <w:left w:val="none" w:sz="0" w:space="0" w:color="auto"/>
        <w:bottom w:val="none" w:sz="0" w:space="0" w:color="auto"/>
        <w:right w:val="none" w:sz="0" w:space="0" w:color="auto"/>
      </w:divBdr>
    </w:div>
    <w:div w:id="1988243141">
      <w:bodyDiv w:val="1"/>
      <w:marLeft w:val="0"/>
      <w:marRight w:val="0"/>
      <w:marTop w:val="0"/>
      <w:marBottom w:val="0"/>
      <w:divBdr>
        <w:top w:val="none" w:sz="0" w:space="0" w:color="auto"/>
        <w:left w:val="none" w:sz="0" w:space="0" w:color="auto"/>
        <w:bottom w:val="none" w:sz="0" w:space="0" w:color="auto"/>
        <w:right w:val="none" w:sz="0" w:space="0" w:color="auto"/>
      </w:divBdr>
    </w:div>
    <w:div w:id="1988510544">
      <w:bodyDiv w:val="1"/>
      <w:marLeft w:val="0"/>
      <w:marRight w:val="0"/>
      <w:marTop w:val="0"/>
      <w:marBottom w:val="0"/>
      <w:divBdr>
        <w:top w:val="none" w:sz="0" w:space="0" w:color="auto"/>
        <w:left w:val="none" w:sz="0" w:space="0" w:color="auto"/>
        <w:bottom w:val="none" w:sz="0" w:space="0" w:color="auto"/>
        <w:right w:val="none" w:sz="0" w:space="0" w:color="auto"/>
      </w:divBdr>
    </w:div>
    <w:div w:id="1988781924">
      <w:bodyDiv w:val="1"/>
      <w:marLeft w:val="0"/>
      <w:marRight w:val="0"/>
      <w:marTop w:val="0"/>
      <w:marBottom w:val="0"/>
      <w:divBdr>
        <w:top w:val="none" w:sz="0" w:space="0" w:color="auto"/>
        <w:left w:val="none" w:sz="0" w:space="0" w:color="auto"/>
        <w:bottom w:val="none" w:sz="0" w:space="0" w:color="auto"/>
        <w:right w:val="none" w:sz="0" w:space="0" w:color="auto"/>
      </w:divBdr>
    </w:div>
    <w:div w:id="1988969430">
      <w:bodyDiv w:val="1"/>
      <w:marLeft w:val="0"/>
      <w:marRight w:val="0"/>
      <w:marTop w:val="0"/>
      <w:marBottom w:val="0"/>
      <w:divBdr>
        <w:top w:val="none" w:sz="0" w:space="0" w:color="auto"/>
        <w:left w:val="none" w:sz="0" w:space="0" w:color="auto"/>
        <w:bottom w:val="none" w:sz="0" w:space="0" w:color="auto"/>
        <w:right w:val="none" w:sz="0" w:space="0" w:color="auto"/>
      </w:divBdr>
    </w:div>
    <w:div w:id="1989088019">
      <w:bodyDiv w:val="1"/>
      <w:marLeft w:val="0"/>
      <w:marRight w:val="0"/>
      <w:marTop w:val="0"/>
      <w:marBottom w:val="0"/>
      <w:divBdr>
        <w:top w:val="none" w:sz="0" w:space="0" w:color="auto"/>
        <w:left w:val="none" w:sz="0" w:space="0" w:color="auto"/>
        <w:bottom w:val="none" w:sz="0" w:space="0" w:color="auto"/>
        <w:right w:val="none" w:sz="0" w:space="0" w:color="auto"/>
      </w:divBdr>
    </w:div>
    <w:div w:id="1989091940">
      <w:bodyDiv w:val="1"/>
      <w:marLeft w:val="0"/>
      <w:marRight w:val="0"/>
      <w:marTop w:val="0"/>
      <w:marBottom w:val="0"/>
      <w:divBdr>
        <w:top w:val="none" w:sz="0" w:space="0" w:color="auto"/>
        <w:left w:val="none" w:sz="0" w:space="0" w:color="auto"/>
        <w:bottom w:val="none" w:sz="0" w:space="0" w:color="auto"/>
        <w:right w:val="none" w:sz="0" w:space="0" w:color="auto"/>
      </w:divBdr>
    </w:div>
    <w:div w:id="1989170078">
      <w:bodyDiv w:val="1"/>
      <w:marLeft w:val="0"/>
      <w:marRight w:val="0"/>
      <w:marTop w:val="0"/>
      <w:marBottom w:val="0"/>
      <w:divBdr>
        <w:top w:val="none" w:sz="0" w:space="0" w:color="auto"/>
        <w:left w:val="none" w:sz="0" w:space="0" w:color="auto"/>
        <w:bottom w:val="none" w:sz="0" w:space="0" w:color="auto"/>
        <w:right w:val="none" w:sz="0" w:space="0" w:color="auto"/>
      </w:divBdr>
    </w:div>
    <w:div w:id="1989170669">
      <w:bodyDiv w:val="1"/>
      <w:marLeft w:val="0"/>
      <w:marRight w:val="0"/>
      <w:marTop w:val="0"/>
      <w:marBottom w:val="0"/>
      <w:divBdr>
        <w:top w:val="none" w:sz="0" w:space="0" w:color="auto"/>
        <w:left w:val="none" w:sz="0" w:space="0" w:color="auto"/>
        <w:bottom w:val="none" w:sz="0" w:space="0" w:color="auto"/>
        <w:right w:val="none" w:sz="0" w:space="0" w:color="auto"/>
      </w:divBdr>
    </w:div>
    <w:div w:id="1989285593">
      <w:bodyDiv w:val="1"/>
      <w:marLeft w:val="0"/>
      <w:marRight w:val="0"/>
      <w:marTop w:val="0"/>
      <w:marBottom w:val="0"/>
      <w:divBdr>
        <w:top w:val="none" w:sz="0" w:space="0" w:color="auto"/>
        <w:left w:val="none" w:sz="0" w:space="0" w:color="auto"/>
        <w:bottom w:val="none" w:sz="0" w:space="0" w:color="auto"/>
        <w:right w:val="none" w:sz="0" w:space="0" w:color="auto"/>
      </w:divBdr>
    </w:div>
    <w:div w:id="1989286863">
      <w:bodyDiv w:val="1"/>
      <w:marLeft w:val="0"/>
      <w:marRight w:val="0"/>
      <w:marTop w:val="0"/>
      <w:marBottom w:val="0"/>
      <w:divBdr>
        <w:top w:val="none" w:sz="0" w:space="0" w:color="auto"/>
        <w:left w:val="none" w:sz="0" w:space="0" w:color="auto"/>
        <w:bottom w:val="none" w:sz="0" w:space="0" w:color="auto"/>
        <w:right w:val="none" w:sz="0" w:space="0" w:color="auto"/>
      </w:divBdr>
    </w:div>
    <w:div w:id="1989819858">
      <w:bodyDiv w:val="1"/>
      <w:marLeft w:val="0"/>
      <w:marRight w:val="0"/>
      <w:marTop w:val="0"/>
      <w:marBottom w:val="0"/>
      <w:divBdr>
        <w:top w:val="none" w:sz="0" w:space="0" w:color="auto"/>
        <w:left w:val="none" w:sz="0" w:space="0" w:color="auto"/>
        <w:bottom w:val="none" w:sz="0" w:space="0" w:color="auto"/>
        <w:right w:val="none" w:sz="0" w:space="0" w:color="auto"/>
      </w:divBdr>
    </w:div>
    <w:div w:id="1989941942">
      <w:bodyDiv w:val="1"/>
      <w:marLeft w:val="0"/>
      <w:marRight w:val="0"/>
      <w:marTop w:val="0"/>
      <w:marBottom w:val="0"/>
      <w:divBdr>
        <w:top w:val="none" w:sz="0" w:space="0" w:color="auto"/>
        <w:left w:val="none" w:sz="0" w:space="0" w:color="auto"/>
        <w:bottom w:val="none" w:sz="0" w:space="0" w:color="auto"/>
        <w:right w:val="none" w:sz="0" w:space="0" w:color="auto"/>
      </w:divBdr>
    </w:div>
    <w:div w:id="1989942525">
      <w:bodyDiv w:val="1"/>
      <w:marLeft w:val="0"/>
      <w:marRight w:val="0"/>
      <w:marTop w:val="0"/>
      <w:marBottom w:val="0"/>
      <w:divBdr>
        <w:top w:val="none" w:sz="0" w:space="0" w:color="auto"/>
        <w:left w:val="none" w:sz="0" w:space="0" w:color="auto"/>
        <w:bottom w:val="none" w:sz="0" w:space="0" w:color="auto"/>
        <w:right w:val="none" w:sz="0" w:space="0" w:color="auto"/>
      </w:divBdr>
    </w:div>
    <w:div w:id="1989943443">
      <w:bodyDiv w:val="1"/>
      <w:marLeft w:val="0"/>
      <w:marRight w:val="0"/>
      <w:marTop w:val="0"/>
      <w:marBottom w:val="0"/>
      <w:divBdr>
        <w:top w:val="none" w:sz="0" w:space="0" w:color="auto"/>
        <w:left w:val="none" w:sz="0" w:space="0" w:color="auto"/>
        <w:bottom w:val="none" w:sz="0" w:space="0" w:color="auto"/>
        <w:right w:val="none" w:sz="0" w:space="0" w:color="auto"/>
      </w:divBdr>
    </w:div>
    <w:div w:id="1989943925">
      <w:bodyDiv w:val="1"/>
      <w:marLeft w:val="0"/>
      <w:marRight w:val="0"/>
      <w:marTop w:val="0"/>
      <w:marBottom w:val="0"/>
      <w:divBdr>
        <w:top w:val="none" w:sz="0" w:space="0" w:color="auto"/>
        <w:left w:val="none" w:sz="0" w:space="0" w:color="auto"/>
        <w:bottom w:val="none" w:sz="0" w:space="0" w:color="auto"/>
        <w:right w:val="none" w:sz="0" w:space="0" w:color="auto"/>
      </w:divBdr>
    </w:div>
    <w:div w:id="1990401429">
      <w:bodyDiv w:val="1"/>
      <w:marLeft w:val="0"/>
      <w:marRight w:val="0"/>
      <w:marTop w:val="0"/>
      <w:marBottom w:val="0"/>
      <w:divBdr>
        <w:top w:val="none" w:sz="0" w:space="0" w:color="auto"/>
        <w:left w:val="none" w:sz="0" w:space="0" w:color="auto"/>
        <w:bottom w:val="none" w:sz="0" w:space="0" w:color="auto"/>
        <w:right w:val="none" w:sz="0" w:space="0" w:color="auto"/>
      </w:divBdr>
    </w:div>
    <w:div w:id="1990787823">
      <w:bodyDiv w:val="1"/>
      <w:marLeft w:val="0"/>
      <w:marRight w:val="0"/>
      <w:marTop w:val="0"/>
      <w:marBottom w:val="0"/>
      <w:divBdr>
        <w:top w:val="none" w:sz="0" w:space="0" w:color="auto"/>
        <w:left w:val="none" w:sz="0" w:space="0" w:color="auto"/>
        <w:bottom w:val="none" w:sz="0" w:space="0" w:color="auto"/>
        <w:right w:val="none" w:sz="0" w:space="0" w:color="auto"/>
      </w:divBdr>
    </w:div>
    <w:div w:id="1990815872">
      <w:bodyDiv w:val="1"/>
      <w:marLeft w:val="0"/>
      <w:marRight w:val="0"/>
      <w:marTop w:val="0"/>
      <w:marBottom w:val="0"/>
      <w:divBdr>
        <w:top w:val="none" w:sz="0" w:space="0" w:color="auto"/>
        <w:left w:val="none" w:sz="0" w:space="0" w:color="auto"/>
        <w:bottom w:val="none" w:sz="0" w:space="0" w:color="auto"/>
        <w:right w:val="none" w:sz="0" w:space="0" w:color="auto"/>
      </w:divBdr>
    </w:div>
    <w:div w:id="1991055457">
      <w:bodyDiv w:val="1"/>
      <w:marLeft w:val="0"/>
      <w:marRight w:val="0"/>
      <w:marTop w:val="0"/>
      <w:marBottom w:val="0"/>
      <w:divBdr>
        <w:top w:val="none" w:sz="0" w:space="0" w:color="auto"/>
        <w:left w:val="none" w:sz="0" w:space="0" w:color="auto"/>
        <w:bottom w:val="none" w:sz="0" w:space="0" w:color="auto"/>
        <w:right w:val="none" w:sz="0" w:space="0" w:color="auto"/>
      </w:divBdr>
    </w:div>
    <w:div w:id="1991061369">
      <w:bodyDiv w:val="1"/>
      <w:marLeft w:val="0"/>
      <w:marRight w:val="0"/>
      <w:marTop w:val="0"/>
      <w:marBottom w:val="0"/>
      <w:divBdr>
        <w:top w:val="none" w:sz="0" w:space="0" w:color="auto"/>
        <w:left w:val="none" w:sz="0" w:space="0" w:color="auto"/>
        <w:bottom w:val="none" w:sz="0" w:space="0" w:color="auto"/>
        <w:right w:val="none" w:sz="0" w:space="0" w:color="auto"/>
      </w:divBdr>
    </w:div>
    <w:div w:id="1991210204">
      <w:bodyDiv w:val="1"/>
      <w:marLeft w:val="0"/>
      <w:marRight w:val="0"/>
      <w:marTop w:val="0"/>
      <w:marBottom w:val="0"/>
      <w:divBdr>
        <w:top w:val="none" w:sz="0" w:space="0" w:color="auto"/>
        <w:left w:val="none" w:sz="0" w:space="0" w:color="auto"/>
        <w:bottom w:val="none" w:sz="0" w:space="0" w:color="auto"/>
        <w:right w:val="none" w:sz="0" w:space="0" w:color="auto"/>
      </w:divBdr>
    </w:div>
    <w:div w:id="1991403446">
      <w:bodyDiv w:val="1"/>
      <w:marLeft w:val="0"/>
      <w:marRight w:val="0"/>
      <w:marTop w:val="0"/>
      <w:marBottom w:val="0"/>
      <w:divBdr>
        <w:top w:val="none" w:sz="0" w:space="0" w:color="auto"/>
        <w:left w:val="none" w:sz="0" w:space="0" w:color="auto"/>
        <w:bottom w:val="none" w:sz="0" w:space="0" w:color="auto"/>
        <w:right w:val="none" w:sz="0" w:space="0" w:color="auto"/>
      </w:divBdr>
    </w:div>
    <w:div w:id="1991598209">
      <w:bodyDiv w:val="1"/>
      <w:marLeft w:val="0"/>
      <w:marRight w:val="0"/>
      <w:marTop w:val="0"/>
      <w:marBottom w:val="0"/>
      <w:divBdr>
        <w:top w:val="none" w:sz="0" w:space="0" w:color="auto"/>
        <w:left w:val="none" w:sz="0" w:space="0" w:color="auto"/>
        <w:bottom w:val="none" w:sz="0" w:space="0" w:color="auto"/>
        <w:right w:val="none" w:sz="0" w:space="0" w:color="auto"/>
      </w:divBdr>
    </w:div>
    <w:div w:id="1991664396">
      <w:bodyDiv w:val="1"/>
      <w:marLeft w:val="0"/>
      <w:marRight w:val="0"/>
      <w:marTop w:val="0"/>
      <w:marBottom w:val="0"/>
      <w:divBdr>
        <w:top w:val="none" w:sz="0" w:space="0" w:color="auto"/>
        <w:left w:val="none" w:sz="0" w:space="0" w:color="auto"/>
        <w:bottom w:val="none" w:sz="0" w:space="0" w:color="auto"/>
        <w:right w:val="none" w:sz="0" w:space="0" w:color="auto"/>
      </w:divBdr>
    </w:div>
    <w:div w:id="1991790385">
      <w:bodyDiv w:val="1"/>
      <w:marLeft w:val="0"/>
      <w:marRight w:val="0"/>
      <w:marTop w:val="0"/>
      <w:marBottom w:val="0"/>
      <w:divBdr>
        <w:top w:val="none" w:sz="0" w:space="0" w:color="auto"/>
        <w:left w:val="none" w:sz="0" w:space="0" w:color="auto"/>
        <w:bottom w:val="none" w:sz="0" w:space="0" w:color="auto"/>
        <w:right w:val="none" w:sz="0" w:space="0" w:color="auto"/>
      </w:divBdr>
    </w:div>
    <w:div w:id="1991858157">
      <w:bodyDiv w:val="1"/>
      <w:marLeft w:val="0"/>
      <w:marRight w:val="0"/>
      <w:marTop w:val="0"/>
      <w:marBottom w:val="0"/>
      <w:divBdr>
        <w:top w:val="none" w:sz="0" w:space="0" w:color="auto"/>
        <w:left w:val="none" w:sz="0" w:space="0" w:color="auto"/>
        <w:bottom w:val="none" w:sz="0" w:space="0" w:color="auto"/>
        <w:right w:val="none" w:sz="0" w:space="0" w:color="auto"/>
      </w:divBdr>
    </w:div>
    <w:div w:id="1991862052">
      <w:bodyDiv w:val="1"/>
      <w:marLeft w:val="0"/>
      <w:marRight w:val="0"/>
      <w:marTop w:val="0"/>
      <w:marBottom w:val="0"/>
      <w:divBdr>
        <w:top w:val="none" w:sz="0" w:space="0" w:color="auto"/>
        <w:left w:val="none" w:sz="0" w:space="0" w:color="auto"/>
        <w:bottom w:val="none" w:sz="0" w:space="0" w:color="auto"/>
        <w:right w:val="none" w:sz="0" w:space="0" w:color="auto"/>
      </w:divBdr>
    </w:div>
    <w:div w:id="1991905649">
      <w:bodyDiv w:val="1"/>
      <w:marLeft w:val="0"/>
      <w:marRight w:val="0"/>
      <w:marTop w:val="0"/>
      <w:marBottom w:val="0"/>
      <w:divBdr>
        <w:top w:val="none" w:sz="0" w:space="0" w:color="auto"/>
        <w:left w:val="none" w:sz="0" w:space="0" w:color="auto"/>
        <w:bottom w:val="none" w:sz="0" w:space="0" w:color="auto"/>
        <w:right w:val="none" w:sz="0" w:space="0" w:color="auto"/>
      </w:divBdr>
    </w:div>
    <w:div w:id="1992053920">
      <w:bodyDiv w:val="1"/>
      <w:marLeft w:val="0"/>
      <w:marRight w:val="0"/>
      <w:marTop w:val="0"/>
      <w:marBottom w:val="0"/>
      <w:divBdr>
        <w:top w:val="none" w:sz="0" w:space="0" w:color="auto"/>
        <w:left w:val="none" w:sz="0" w:space="0" w:color="auto"/>
        <w:bottom w:val="none" w:sz="0" w:space="0" w:color="auto"/>
        <w:right w:val="none" w:sz="0" w:space="0" w:color="auto"/>
      </w:divBdr>
    </w:div>
    <w:div w:id="1992438037">
      <w:bodyDiv w:val="1"/>
      <w:marLeft w:val="0"/>
      <w:marRight w:val="0"/>
      <w:marTop w:val="0"/>
      <w:marBottom w:val="0"/>
      <w:divBdr>
        <w:top w:val="none" w:sz="0" w:space="0" w:color="auto"/>
        <w:left w:val="none" w:sz="0" w:space="0" w:color="auto"/>
        <w:bottom w:val="none" w:sz="0" w:space="0" w:color="auto"/>
        <w:right w:val="none" w:sz="0" w:space="0" w:color="auto"/>
      </w:divBdr>
    </w:div>
    <w:div w:id="1992561072">
      <w:bodyDiv w:val="1"/>
      <w:marLeft w:val="0"/>
      <w:marRight w:val="0"/>
      <w:marTop w:val="0"/>
      <w:marBottom w:val="0"/>
      <w:divBdr>
        <w:top w:val="none" w:sz="0" w:space="0" w:color="auto"/>
        <w:left w:val="none" w:sz="0" w:space="0" w:color="auto"/>
        <w:bottom w:val="none" w:sz="0" w:space="0" w:color="auto"/>
        <w:right w:val="none" w:sz="0" w:space="0" w:color="auto"/>
      </w:divBdr>
    </w:div>
    <w:div w:id="1992562579">
      <w:bodyDiv w:val="1"/>
      <w:marLeft w:val="0"/>
      <w:marRight w:val="0"/>
      <w:marTop w:val="0"/>
      <w:marBottom w:val="0"/>
      <w:divBdr>
        <w:top w:val="none" w:sz="0" w:space="0" w:color="auto"/>
        <w:left w:val="none" w:sz="0" w:space="0" w:color="auto"/>
        <w:bottom w:val="none" w:sz="0" w:space="0" w:color="auto"/>
        <w:right w:val="none" w:sz="0" w:space="0" w:color="auto"/>
      </w:divBdr>
    </w:div>
    <w:div w:id="1992637123">
      <w:bodyDiv w:val="1"/>
      <w:marLeft w:val="0"/>
      <w:marRight w:val="0"/>
      <w:marTop w:val="0"/>
      <w:marBottom w:val="0"/>
      <w:divBdr>
        <w:top w:val="none" w:sz="0" w:space="0" w:color="auto"/>
        <w:left w:val="none" w:sz="0" w:space="0" w:color="auto"/>
        <w:bottom w:val="none" w:sz="0" w:space="0" w:color="auto"/>
        <w:right w:val="none" w:sz="0" w:space="0" w:color="auto"/>
      </w:divBdr>
    </w:div>
    <w:div w:id="1992707923">
      <w:bodyDiv w:val="1"/>
      <w:marLeft w:val="0"/>
      <w:marRight w:val="0"/>
      <w:marTop w:val="0"/>
      <w:marBottom w:val="0"/>
      <w:divBdr>
        <w:top w:val="none" w:sz="0" w:space="0" w:color="auto"/>
        <w:left w:val="none" w:sz="0" w:space="0" w:color="auto"/>
        <w:bottom w:val="none" w:sz="0" w:space="0" w:color="auto"/>
        <w:right w:val="none" w:sz="0" w:space="0" w:color="auto"/>
      </w:divBdr>
    </w:div>
    <w:div w:id="1992833954">
      <w:bodyDiv w:val="1"/>
      <w:marLeft w:val="0"/>
      <w:marRight w:val="0"/>
      <w:marTop w:val="0"/>
      <w:marBottom w:val="0"/>
      <w:divBdr>
        <w:top w:val="none" w:sz="0" w:space="0" w:color="auto"/>
        <w:left w:val="none" w:sz="0" w:space="0" w:color="auto"/>
        <w:bottom w:val="none" w:sz="0" w:space="0" w:color="auto"/>
        <w:right w:val="none" w:sz="0" w:space="0" w:color="auto"/>
      </w:divBdr>
    </w:div>
    <w:div w:id="1992908855">
      <w:bodyDiv w:val="1"/>
      <w:marLeft w:val="0"/>
      <w:marRight w:val="0"/>
      <w:marTop w:val="0"/>
      <w:marBottom w:val="0"/>
      <w:divBdr>
        <w:top w:val="none" w:sz="0" w:space="0" w:color="auto"/>
        <w:left w:val="none" w:sz="0" w:space="0" w:color="auto"/>
        <w:bottom w:val="none" w:sz="0" w:space="0" w:color="auto"/>
        <w:right w:val="none" w:sz="0" w:space="0" w:color="auto"/>
      </w:divBdr>
    </w:div>
    <w:div w:id="1993097346">
      <w:bodyDiv w:val="1"/>
      <w:marLeft w:val="0"/>
      <w:marRight w:val="0"/>
      <w:marTop w:val="0"/>
      <w:marBottom w:val="0"/>
      <w:divBdr>
        <w:top w:val="none" w:sz="0" w:space="0" w:color="auto"/>
        <w:left w:val="none" w:sz="0" w:space="0" w:color="auto"/>
        <w:bottom w:val="none" w:sz="0" w:space="0" w:color="auto"/>
        <w:right w:val="none" w:sz="0" w:space="0" w:color="auto"/>
      </w:divBdr>
    </w:div>
    <w:div w:id="1993218488">
      <w:bodyDiv w:val="1"/>
      <w:marLeft w:val="0"/>
      <w:marRight w:val="0"/>
      <w:marTop w:val="0"/>
      <w:marBottom w:val="0"/>
      <w:divBdr>
        <w:top w:val="none" w:sz="0" w:space="0" w:color="auto"/>
        <w:left w:val="none" w:sz="0" w:space="0" w:color="auto"/>
        <w:bottom w:val="none" w:sz="0" w:space="0" w:color="auto"/>
        <w:right w:val="none" w:sz="0" w:space="0" w:color="auto"/>
      </w:divBdr>
    </w:div>
    <w:div w:id="1993369764">
      <w:bodyDiv w:val="1"/>
      <w:marLeft w:val="0"/>
      <w:marRight w:val="0"/>
      <w:marTop w:val="0"/>
      <w:marBottom w:val="0"/>
      <w:divBdr>
        <w:top w:val="none" w:sz="0" w:space="0" w:color="auto"/>
        <w:left w:val="none" w:sz="0" w:space="0" w:color="auto"/>
        <w:bottom w:val="none" w:sz="0" w:space="0" w:color="auto"/>
        <w:right w:val="none" w:sz="0" w:space="0" w:color="auto"/>
      </w:divBdr>
    </w:div>
    <w:div w:id="1993440251">
      <w:bodyDiv w:val="1"/>
      <w:marLeft w:val="0"/>
      <w:marRight w:val="0"/>
      <w:marTop w:val="0"/>
      <w:marBottom w:val="0"/>
      <w:divBdr>
        <w:top w:val="none" w:sz="0" w:space="0" w:color="auto"/>
        <w:left w:val="none" w:sz="0" w:space="0" w:color="auto"/>
        <w:bottom w:val="none" w:sz="0" w:space="0" w:color="auto"/>
        <w:right w:val="none" w:sz="0" w:space="0" w:color="auto"/>
      </w:divBdr>
    </w:div>
    <w:div w:id="1993485896">
      <w:bodyDiv w:val="1"/>
      <w:marLeft w:val="0"/>
      <w:marRight w:val="0"/>
      <w:marTop w:val="0"/>
      <w:marBottom w:val="0"/>
      <w:divBdr>
        <w:top w:val="none" w:sz="0" w:space="0" w:color="auto"/>
        <w:left w:val="none" w:sz="0" w:space="0" w:color="auto"/>
        <w:bottom w:val="none" w:sz="0" w:space="0" w:color="auto"/>
        <w:right w:val="none" w:sz="0" w:space="0" w:color="auto"/>
      </w:divBdr>
    </w:div>
    <w:div w:id="1994210504">
      <w:bodyDiv w:val="1"/>
      <w:marLeft w:val="0"/>
      <w:marRight w:val="0"/>
      <w:marTop w:val="0"/>
      <w:marBottom w:val="0"/>
      <w:divBdr>
        <w:top w:val="none" w:sz="0" w:space="0" w:color="auto"/>
        <w:left w:val="none" w:sz="0" w:space="0" w:color="auto"/>
        <w:bottom w:val="none" w:sz="0" w:space="0" w:color="auto"/>
        <w:right w:val="none" w:sz="0" w:space="0" w:color="auto"/>
      </w:divBdr>
    </w:div>
    <w:div w:id="1994526904">
      <w:bodyDiv w:val="1"/>
      <w:marLeft w:val="0"/>
      <w:marRight w:val="0"/>
      <w:marTop w:val="0"/>
      <w:marBottom w:val="0"/>
      <w:divBdr>
        <w:top w:val="none" w:sz="0" w:space="0" w:color="auto"/>
        <w:left w:val="none" w:sz="0" w:space="0" w:color="auto"/>
        <w:bottom w:val="none" w:sz="0" w:space="0" w:color="auto"/>
        <w:right w:val="none" w:sz="0" w:space="0" w:color="auto"/>
      </w:divBdr>
    </w:div>
    <w:div w:id="1994797084">
      <w:bodyDiv w:val="1"/>
      <w:marLeft w:val="0"/>
      <w:marRight w:val="0"/>
      <w:marTop w:val="0"/>
      <w:marBottom w:val="0"/>
      <w:divBdr>
        <w:top w:val="none" w:sz="0" w:space="0" w:color="auto"/>
        <w:left w:val="none" w:sz="0" w:space="0" w:color="auto"/>
        <w:bottom w:val="none" w:sz="0" w:space="0" w:color="auto"/>
        <w:right w:val="none" w:sz="0" w:space="0" w:color="auto"/>
      </w:divBdr>
    </w:div>
    <w:div w:id="1995525278">
      <w:bodyDiv w:val="1"/>
      <w:marLeft w:val="0"/>
      <w:marRight w:val="0"/>
      <w:marTop w:val="0"/>
      <w:marBottom w:val="0"/>
      <w:divBdr>
        <w:top w:val="none" w:sz="0" w:space="0" w:color="auto"/>
        <w:left w:val="none" w:sz="0" w:space="0" w:color="auto"/>
        <w:bottom w:val="none" w:sz="0" w:space="0" w:color="auto"/>
        <w:right w:val="none" w:sz="0" w:space="0" w:color="auto"/>
      </w:divBdr>
    </w:div>
    <w:div w:id="1995596538">
      <w:bodyDiv w:val="1"/>
      <w:marLeft w:val="0"/>
      <w:marRight w:val="0"/>
      <w:marTop w:val="0"/>
      <w:marBottom w:val="0"/>
      <w:divBdr>
        <w:top w:val="none" w:sz="0" w:space="0" w:color="auto"/>
        <w:left w:val="none" w:sz="0" w:space="0" w:color="auto"/>
        <w:bottom w:val="none" w:sz="0" w:space="0" w:color="auto"/>
        <w:right w:val="none" w:sz="0" w:space="0" w:color="auto"/>
      </w:divBdr>
    </w:div>
    <w:div w:id="1995723156">
      <w:bodyDiv w:val="1"/>
      <w:marLeft w:val="0"/>
      <w:marRight w:val="0"/>
      <w:marTop w:val="0"/>
      <w:marBottom w:val="0"/>
      <w:divBdr>
        <w:top w:val="none" w:sz="0" w:space="0" w:color="auto"/>
        <w:left w:val="none" w:sz="0" w:space="0" w:color="auto"/>
        <w:bottom w:val="none" w:sz="0" w:space="0" w:color="auto"/>
        <w:right w:val="none" w:sz="0" w:space="0" w:color="auto"/>
      </w:divBdr>
    </w:div>
    <w:div w:id="1995912818">
      <w:bodyDiv w:val="1"/>
      <w:marLeft w:val="0"/>
      <w:marRight w:val="0"/>
      <w:marTop w:val="0"/>
      <w:marBottom w:val="0"/>
      <w:divBdr>
        <w:top w:val="none" w:sz="0" w:space="0" w:color="auto"/>
        <w:left w:val="none" w:sz="0" w:space="0" w:color="auto"/>
        <w:bottom w:val="none" w:sz="0" w:space="0" w:color="auto"/>
        <w:right w:val="none" w:sz="0" w:space="0" w:color="auto"/>
      </w:divBdr>
    </w:div>
    <w:div w:id="1996062281">
      <w:bodyDiv w:val="1"/>
      <w:marLeft w:val="0"/>
      <w:marRight w:val="0"/>
      <w:marTop w:val="0"/>
      <w:marBottom w:val="0"/>
      <w:divBdr>
        <w:top w:val="none" w:sz="0" w:space="0" w:color="auto"/>
        <w:left w:val="none" w:sz="0" w:space="0" w:color="auto"/>
        <w:bottom w:val="none" w:sz="0" w:space="0" w:color="auto"/>
        <w:right w:val="none" w:sz="0" w:space="0" w:color="auto"/>
      </w:divBdr>
    </w:div>
    <w:div w:id="1996181715">
      <w:bodyDiv w:val="1"/>
      <w:marLeft w:val="0"/>
      <w:marRight w:val="0"/>
      <w:marTop w:val="0"/>
      <w:marBottom w:val="0"/>
      <w:divBdr>
        <w:top w:val="none" w:sz="0" w:space="0" w:color="auto"/>
        <w:left w:val="none" w:sz="0" w:space="0" w:color="auto"/>
        <w:bottom w:val="none" w:sz="0" w:space="0" w:color="auto"/>
        <w:right w:val="none" w:sz="0" w:space="0" w:color="auto"/>
      </w:divBdr>
    </w:div>
    <w:div w:id="1996181964">
      <w:bodyDiv w:val="1"/>
      <w:marLeft w:val="0"/>
      <w:marRight w:val="0"/>
      <w:marTop w:val="0"/>
      <w:marBottom w:val="0"/>
      <w:divBdr>
        <w:top w:val="none" w:sz="0" w:space="0" w:color="auto"/>
        <w:left w:val="none" w:sz="0" w:space="0" w:color="auto"/>
        <w:bottom w:val="none" w:sz="0" w:space="0" w:color="auto"/>
        <w:right w:val="none" w:sz="0" w:space="0" w:color="auto"/>
      </w:divBdr>
    </w:div>
    <w:div w:id="1996184771">
      <w:bodyDiv w:val="1"/>
      <w:marLeft w:val="0"/>
      <w:marRight w:val="0"/>
      <w:marTop w:val="0"/>
      <w:marBottom w:val="0"/>
      <w:divBdr>
        <w:top w:val="none" w:sz="0" w:space="0" w:color="auto"/>
        <w:left w:val="none" w:sz="0" w:space="0" w:color="auto"/>
        <w:bottom w:val="none" w:sz="0" w:space="0" w:color="auto"/>
        <w:right w:val="none" w:sz="0" w:space="0" w:color="auto"/>
      </w:divBdr>
    </w:div>
    <w:div w:id="1996376227">
      <w:bodyDiv w:val="1"/>
      <w:marLeft w:val="0"/>
      <w:marRight w:val="0"/>
      <w:marTop w:val="0"/>
      <w:marBottom w:val="0"/>
      <w:divBdr>
        <w:top w:val="none" w:sz="0" w:space="0" w:color="auto"/>
        <w:left w:val="none" w:sz="0" w:space="0" w:color="auto"/>
        <w:bottom w:val="none" w:sz="0" w:space="0" w:color="auto"/>
        <w:right w:val="none" w:sz="0" w:space="0" w:color="auto"/>
      </w:divBdr>
    </w:div>
    <w:div w:id="1996450356">
      <w:bodyDiv w:val="1"/>
      <w:marLeft w:val="0"/>
      <w:marRight w:val="0"/>
      <w:marTop w:val="0"/>
      <w:marBottom w:val="0"/>
      <w:divBdr>
        <w:top w:val="none" w:sz="0" w:space="0" w:color="auto"/>
        <w:left w:val="none" w:sz="0" w:space="0" w:color="auto"/>
        <w:bottom w:val="none" w:sz="0" w:space="0" w:color="auto"/>
        <w:right w:val="none" w:sz="0" w:space="0" w:color="auto"/>
      </w:divBdr>
    </w:div>
    <w:div w:id="1996833511">
      <w:bodyDiv w:val="1"/>
      <w:marLeft w:val="0"/>
      <w:marRight w:val="0"/>
      <w:marTop w:val="0"/>
      <w:marBottom w:val="0"/>
      <w:divBdr>
        <w:top w:val="none" w:sz="0" w:space="0" w:color="auto"/>
        <w:left w:val="none" w:sz="0" w:space="0" w:color="auto"/>
        <w:bottom w:val="none" w:sz="0" w:space="0" w:color="auto"/>
        <w:right w:val="none" w:sz="0" w:space="0" w:color="auto"/>
      </w:divBdr>
    </w:div>
    <w:div w:id="1997148625">
      <w:bodyDiv w:val="1"/>
      <w:marLeft w:val="0"/>
      <w:marRight w:val="0"/>
      <w:marTop w:val="0"/>
      <w:marBottom w:val="0"/>
      <w:divBdr>
        <w:top w:val="none" w:sz="0" w:space="0" w:color="auto"/>
        <w:left w:val="none" w:sz="0" w:space="0" w:color="auto"/>
        <w:bottom w:val="none" w:sz="0" w:space="0" w:color="auto"/>
        <w:right w:val="none" w:sz="0" w:space="0" w:color="auto"/>
      </w:divBdr>
    </w:div>
    <w:div w:id="1997151742">
      <w:bodyDiv w:val="1"/>
      <w:marLeft w:val="0"/>
      <w:marRight w:val="0"/>
      <w:marTop w:val="0"/>
      <w:marBottom w:val="0"/>
      <w:divBdr>
        <w:top w:val="none" w:sz="0" w:space="0" w:color="auto"/>
        <w:left w:val="none" w:sz="0" w:space="0" w:color="auto"/>
        <w:bottom w:val="none" w:sz="0" w:space="0" w:color="auto"/>
        <w:right w:val="none" w:sz="0" w:space="0" w:color="auto"/>
      </w:divBdr>
    </w:div>
    <w:div w:id="1997222028">
      <w:bodyDiv w:val="1"/>
      <w:marLeft w:val="0"/>
      <w:marRight w:val="0"/>
      <w:marTop w:val="0"/>
      <w:marBottom w:val="0"/>
      <w:divBdr>
        <w:top w:val="none" w:sz="0" w:space="0" w:color="auto"/>
        <w:left w:val="none" w:sz="0" w:space="0" w:color="auto"/>
        <w:bottom w:val="none" w:sz="0" w:space="0" w:color="auto"/>
        <w:right w:val="none" w:sz="0" w:space="0" w:color="auto"/>
      </w:divBdr>
    </w:div>
    <w:div w:id="1997296535">
      <w:bodyDiv w:val="1"/>
      <w:marLeft w:val="0"/>
      <w:marRight w:val="0"/>
      <w:marTop w:val="0"/>
      <w:marBottom w:val="0"/>
      <w:divBdr>
        <w:top w:val="none" w:sz="0" w:space="0" w:color="auto"/>
        <w:left w:val="none" w:sz="0" w:space="0" w:color="auto"/>
        <w:bottom w:val="none" w:sz="0" w:space="0" w:color="auto"/>
        <w:right w:val="none" w:sz="0" w:space="0" w:color="auto"/>
      </w:divBdr>
    </w:div>
    <w:div w:id="1997606288">
      <w:bodyDiv w:val="1"/>
      <w:marLeft w:val="0"/>
      <w:marRight w:val="0"/>
      <w:marTop w:val="0"/>
      <w:marBottom w:val="0"/>
      <w:divBdr>
        <w:top w:val="none" w:sz="0" w:space="0" w:color="auto"/>
        <w:left w:val="none" w:sz="0" w:space="0" w:color="auto"/>
        <w:bottom w:val="none" w:sz="0" w:space="0" w:color="auto"/>
        <w:right w:val="none" w:sz="0" w:space="0" w:color="auto"/>
      </w:divBdr>
    </w:div>
    <w:div w:id="1997879464">
      <w:bodyDiv w:val="1"/>
      <w:marLeft w:val="0"/>
      <w:marRight w:val="0"/>
      <w:marTop w:val="0"/>
      <w:marBottom w:val="0"/>
      <w:divBdr>
        <w:top w:val="none" w:sz="0" w:space="0" w:color="auto"/>
        <w:left w:val="none" w:sz="0" w:space="0" w:color="auto"/>
        <w:bottom w:val="none" w:sz="0" w:space="0" w:color="auto"/>
        <w:right w:val="none" w:sz="0" w:space="0" w:color="auto"/>
      </w:divBdr>
    </w:div>
    <w:div w:id="1997956180">
      <w:bodyDiv w:val="1"/>
      <w:marLeft w:val="0"/>
      <w:marRight w:val="0"/>
      <w:marTop w:val="0"/>
      <w:marBottom w:val="0"/>
      <w:divBdr>
        <w:top w:val="none" w:sz="0" w:space="0" w:color="auto"/>
        <w:left w:val="none" w:sz="0" w:space="0" w:color="auto"/>
        <w:bottom w:val="none" w:sz="0" w:space="0" w:color="auto"/>
        <w:right w:val="none" w:sz="0" w:space="0" w:color="auto"/>
      </w:divBdr>
    </w:div>
    <w:div w:id="1998340398">
      <w:bodyDiv w:val="1"/>
      <w:marLeft w:val="0"/>
      <w:marRight w:val="0"/>
      <w:marTop w:val="0"/>
      <w:marBottom w:val="0"/>
      <w:divBdr>
        <w:top w:val="none" w:sz="0" w:space="0" w:color="auto"/>
        <w:left w:val="none" w:sz="0" w:space="0" w:color="auto"/>
        <w:bottom w:val="none" w:sz="0" w:space="0" w:color="auto"/>
        <w:right w:val="none" w:sz="0" w:space="0" w:color="auto"/>
      </w:divBdr>
    </w:div>
    <w:div w:id="1998414825">
      <w:bodyDiv w:val="1"/>
      <w:marLeft w:val="0"/>
      <w:marRight w:val="0"/>
      <w:marTop w:val="0"/>
      <w:marBottom w:val="0"/>
      <w:divBdr>
        <w:top w:val="none" w:sz="0" w:space="0" w:color="auto"/>
        <w:left w:val="none" w:sz="0" w:space="0" w:color="auto"/>
        <w:bottom w:val="none" w:sz="0" w:space="0" w:color="auto"/>
        <w:right w:val="none" w:sz="0" w:space="0" w:color="auto"/>
      </w:divBdr>
    </w:div>
    <w:div w:id="1998529435">
      <w:bodyDiv w:val="1"/>
      <w:marLeft w:val="0"/>
      <w:marRight w:val="0"/>
      <w:marTop w:val="0"/>
      <w:marBottom w:val="0"/>
      <w:divBdr>
        <w:top w:val="none" w:sz="0" w:space="0" w:color="auto"/>
        <w:left w:val="none" w:sz="0" w:space="0" w:color="auto"/>
        <w:bottom w:val="none" w:sz="0" w:space="0" w:color="auto"/>
        <w:right w:val="none" w:sz="0" w:space="0" w:color="auto"/>
      </w:divBdr>
    </w:div>
    <w:div w:id="1998803475">
      <w:bodyDiv w:val="1"/>
      <w:marLeft w:val="0"/>
      <w:marRight w:val="0"/>
      <w:marTop w:val="0"/>
      <w:marBottom w:val="0"/>
      <w:divBdr>
        <w:top w:val="none" w:sz="0" w:space="0" w:color="auto"/>
        <w:left w:val="none" w:sz="0" w:space="0" w:color="auto"/>
        <w:bottom w:val="none" w:sz="0" w:space="0" w:color="auto"/>
        <w:right w:val="none" w:sz="0" w:space="0" w:color="auto"/>
      </w:divBdr>
    </w:div>
    <w:div w:id="1998917588">
      <w:bodyDiv w:val="1"/>
      <w:marLeft w:val="0"/>
      <w:marRight w:val="0"/>
      <w:marTop w:val="0"/>
      <w:marBottom w:val="0"/>
      <w:divBdr>
        <w:top w:val="none" w:sz="0" w:space="0" w:color="auto"/>
        <w:left w:val="none" w:sz="0" w:space="0" w:color="auto"/>
        <w:bottom w:val="none" w:sz="0" w:space="0" w:color="auto"/>
        <w:right w:val="none" w:sz="0" w:space="0" w:color="auto"/>
      </w:divBdr>
    </w:div>
    <w:div w:id="1998997630">
      <w:bodyDiv w:val="1"/>
      <w:marLeft w:val="0"/>
      <w:marRight w:val="0"/>
      <w:marTop w:val="0"/>
      <w:marBottom w:val="0"/>
      <w:divBdr>
        <w:top w:val="none" w:sz="0" w:space="0" w:color="auto"/>
        <w:left w:val="none" w:sz="0" w:space="0" w:color="auto"/>
        <w:bottom w:val="none" w:sz="0" w:space="0" w:color="auto"/>
        <w:right w:val="none" w:sz="0" w:space="0" w:color="auto"/>
      </w:divBdr>
    </w:div>
    <w:div w:id="1998999671">
      <w:bodyDiv w:val="1"/>
      <w:marLeft w:val="0"/>
      <w:marRight w:val="0"/>
      <w:marTop w:val="0"/>
      <w:marBottom w:val="0"/>
      <w:divBdr>
        <w:top w:val="none" w:sz="0" w:space="0" w:color="auto"/>
        <w:left w:val="none" w:sz="0" w:space="0" w:color="auto"/>
        <w:bottom w:val="none" w:sz="0" w:space="0" w:color="auto"/>
        <w:right w:val="none" w:sz="0" w:space="0" w:color="auto"/>
      </w:divBdr>
    </w:div>
    <w:div w:id="1999653945">
      <w:bodyDiv w:val="1"/>
      <w:marLeft w:val="0"/>
      <w:marRight w:val="0"/>
      <w:marTop w:val="0"/>
      <w:marBottom w:val="0"/>
      <w:divBdr>
        <w:top w:val="none" w:sz="0" w:space="0" w:color="auto"/>
        <w:left w:val="none" w:sz="0" w:space="0" w:color="auto"/>
        <w:bottom w:val="none" w:sz="0" w:space="0" w:color="auto"/>
        <w:right w:val="none" w:sz="0" w:space="0" w:color="auto"/>
      </w:divBdr>
    </w:div>
    <w:div w:id="1999845470">
      <w:bodyDiv w:val="1"/>
      <w:marLeft w:val="0"/>
      <w:marRight w:val="0"/>
      <w:marTop w:val="0"/>
      <w:marBottom w:val="0"/>
      <w:divBdr>
        <w:top w:val="none" w:sz="0" w:space="0" w:color="auto"/>
        <w:left w:val="none" w:sz="0" w:space="0" w:color="auto"/>
        <w:bottom w:val="none" w:sz="0" w:space="0" w:color="auto"/>
        <w:right w:val="none" w:sz="0" w:space="0" w:color="auto"/>
      </w:divBdr>
    </w:div>
    <w:div w:id="2000113428">
      <w:bodyDiv w:val="1"/>
      <w:marLeft w:val="0"/>
      <w:marRight w:val="0"/>
      <w:marTop w:val="0"/>
      <w:marBottom w:val="0"/>
      <w:divBdr>
        <w:top w:val="none" w:sz="0" w:space="0" w:color="auto"/>
        <w:left w:val="none" w:sz="0" w:space="0" w:color="auto"/>
        <w:bottom w:val="none" w:sz="0" w:space="0" w:color="auto"/>
        <w:right w:val="none" w:sz="0" w:space="0" w:color="auto"/>
      </w:divBdr>
    </w:div>
    <w:div w:id="2000159037">
      <w:bodyDiv w:val="1"/>
      <w:marLeft w:val="0"/>
      <w:marRight w:val="0"/>
      <w:marTop w:val="0"/>
      <w:marBottom w:val="0"/>
      <w:divBdr>
        <w:top w:val="none" w:sz="0" w:space="0" w:color="auto"/>
        <w:left w:val="none" w:sz="0" w:space="0" w:color="auto"/>
        <w:bottom w:val="none" w:sz="0" w:space="0" w:color="auto"/>
        <w:right w:val="none" w:sz="0" w:space="0" w:color="auto"/>
      </w:divBdr>
    </w:div>
    <w:div w:id="2000376482">
      <w:bodyDiv w:val="1"/>
      <w:marLeft w:val="0"/>
      <w:marRight w:val="0"/>
      <w:marTop w:val="0"/>
      <w:marBottom w:val="0"/>
      <w:divBdr>
        <w:top w:val="none" w:sz="0" w:space="0" w:color="auto"/>
        <w:left w:val="none" w:sz="0" w:space="0" w:color="auto"/>
        <w:bottom w:val="none" w:sz="0" w:space="0" w:color="auto"/>
        <w:right w:val="none" w:sz="0" w:space="0" w:color="auto"/>
      </w:divBdr>
    </w:div>
    <w:div w:id="2000572902">
      <w:bodyDiv w:val="1"/>
      <w:marLeft w:val="0"/>
      <w:marRight w:val="0"/>
      <w:marTop w:val="0"/>
      <w:marBottom w:val="0"/>
      <w:divBdr>
        <w:top w:val="none" w:sz="0" w:space="0" w:color="auto"/>
        <w:left w:val="none" w:sz="0" w:space="0" w:color="auto"/>
        <w:bottom w:val="none" w:sz="0" w:space="0" w:color="auto"/>
        <w:right w:val="none" w:sz="0" w:space="0" w:color="auto"/>
      </w:divBdr>
    </w:div>
    <w:div w:id="2000766173">
      <w:bodyDiv w:val="1"/>
      <w:marLeft w:val="0"/>
      <w:marRight w:val="0"/>
      <w:marTop w:val="0"/>
      <w:marBottom w:val="0"/>
      <w:divBdr>
        <w:top w:val="none" w:sz="0" w:space="0" w:color="auto"/>
        <w:left w:val="none" w:sz="0" w:space="0" w:color="auto"/>
        <w:bottom w:val="none" w:sz="0" w:space="0" w:color="auto"/>
        <w:right w:val="none" w:sz="0" w:space="0" w:color="auto"/>
      </w:divBdr>
    </w:div>
    <w:div w:id="2000767157">
      <w:bodyDiv w:val="1"/>
      <w:marLeft w:val="0"/>
      <w:marRight w:val="0"/>
      <w:marTop w:val="0"/>
      <w:marBottom w:val="0"/>
      <w:divBdr>
        <w:top w:val="none" w:sz="0" w:space="0" w:color="auto"/>
        <w:left w:val="none" w:sz="0" w:space="0" w:color="auto"/>
        <w:bottom w:val="none" w:sz="0" w:space="0" w:color="auto"/>
        <w:right w:val="none" w:sz="0" w:space="0" w:color="auto"/>
      </w:divBdr>
    </w:div>
    <w:div w:id="2000840214">
      <w:bodyDiv w:val="1"/>
      <w:marLeft w:val="0"/>
      <w:marRight w:val="0"/>
      <w:marTop w:val="0"/>
      <w:marBottom w:val="0"/>
      <w:divBdr>
        <w:top w:val="none" w:sz="0" w:space="0" w:color="auto"/>
        <w:left w:val="none" w:sz="0" w:space="0" w:color="auto"/>
        <w:bottom w:val="none" w:sz="0" w:space="0" w:color="auto"/>
        <w:right w:val="none" w:sz="0" w:space="0" w:color="auto"/>
      </w:divBdr>
    </w:div>
    <w:div w:id="2000887145">
      <w:bodyDiv w:val="1"/>
      <w:marLeft w:val="0"/>
      <w:marRight w:val="0"/>
      <w:marTop w:val="0"/>
      <w:marBottom w:val="0"/>
      <w:divBdr>
        <w:top w:val="none" w:sz="0" w:space="0" w:color="auto"/>
        <w:left w:val="none" w:sz="0" w:space="0" w:color="auto"/>
        <w:bottom w:val="none" w:sz="0" w:space="0" w:color="auto"/>
        <w:right w:val="none" w:sz="0" w:space="0" w:color="auto"/>
      </w:divBdr>
    </w:div>
    <w:div w:id="2001303500">
      <w:bodyDiv w:val="1"/>
      <w:marLeft w:val="0"/>
      <w:marRight w:val="0"/>
      <w:marTop w:val="0"/>
      <w:marBottom w:val="0"/>
      <w:divBdr>
        <w:top w:val="none" w:sz="0" w:space="0" w:color="auto"/>
        <w:left w:val="none" w:sz="0" w:space="0" w:color="auto"/>
        <w:bottom w:val="none" w:sz="0" w:space="0" w:color="auto"/>
        <w:right w:val="none" w:sz="0" w:space="0" w:color="auto"/>
      </w:divBdr>
    </w:div>
    <w:div w:id="2001615462">
      <w:bodyDiv w:val="1"/>
      <w:marLeft w:val="0"/>
      <w:marRight w:val="0"/>
      <w:marTop w:val="0"/>
      <w:marBottom w:val="0"/>
      <w:divBdr>
        <w:top w:val="none" w:sz="0" w:space="0" w:color="auto"/>
        <w:left w:val="none" w:sz="0" w:space="0" w:color="auto"/>
        <w:bottom w:val="none" w:sz="0" w:space="0" w:color="auto"/>
        <w:right w:val="none" w:sz="0" w:space="0" w:color="auto"/>
      </w:divBdr>
    </w:div>
    <w:div w:id="2001619861">
      <w:bodyDiv w:val="1"/>
      <w:marLeft w:val="0"/>
      <w:marRight w:val="0"/>
      <w:marTop w:val="0"/>
      <w:marBottom w:val="0"/>
      <w:divBdr>
        <w:top w:val="none" w:sz="0" w:space="0" w:color="auto"/>
        <w:left w:val="none" w:sz="0" w:space="0" w:color="auto"/>
        <w:bottom w:val="none" w:sz="0" w:space="0" w:color="auto"/>
        <w:right w:val="none" w:sz="0" w:space="0" w:color="auto"/>
      </w:divBdr>
    </w:div>
    <w:div w:id="2001805944">
      <w:bodyDiv w:val="1"/>
      <w:marLeft w:val="0"/>
      <w:marRight w:val="0"/>
      <w:marTop w:val="0"/>
      <w:marBottom w:val="0"/>
      <w:divBdr>
        <w:top w:val="none" w:sz="0" w:space="0" w:color="auto"/>
        <w:left w:val="none" w:sz="0" w:space="0" w:color="auto"/>
        <w:bottom w:val="none" w:sz="0" w:space="0" w:color="auto"/>
        <w:right w:val="none" w:sz="0" w:space="0" w:color="auto"/>
      </w:divBdr>
    </w:div>
    <w:div w:id="2001932039">
      <w:bodyDiv w:val="1"/>
      <w:marLeft w:val="0"/>
      <w:marRight w:val="0"/>
      <w:marTop w:val="0"/>
      <w:marBottom w:val="0"/>
      <w:divBdr>
        <w:top w:val="none" w:sz="0" w:space="0" w:color="auto"/>
        <w:left w:val="none" w:sz="0" w:space="0" w:color="auto"/>
        <w:bottom w:val="none" w:sz="0" w:space="0" w:color="auto"/>
        <w:right w:val="none" w:sz="0" w:space="0" w:color="auto"/>
      </w:divBdr>
    </w:div>
    <w:div w:id="2001958055">
      <w:bodyDiv w:val="1"/>
      <w:marLeft w:val="0"/>
      <w:marRight w:val="0"/>
      <w:marTop w:val="0"/>
      <w:marBottom w:val="0"/>
      <w:divBdr>
        <w:top w:val="none" w:sz="0" w:space="0" w:color="auto"/>
        <w:left w:val="none" w:sz="0" w:space="0" w:color="auto"/>
        <w:bottom w:val="none" w:sz="0" w:space="0" w:color="auto"/>
        <w:right w:val="none" w:sz="0" w:space="0" w:color="auto"/>
      </w:divBdr>
    </w:div>
    <w:div w:id="2002197366">
      <w:bodyDiv w:val="1"/>
      <w:marLeft w:val="0"/>
      <w:marRight w:val="0"/>
      <w:marTop w:val="0"/>
      <w:marBottom w:val="0"/>
      <w:divBdr>
        <w:top w:val="none" w:sz="0" w:space="0" w:color="auto"/>
        <w:left w:val="none" w:sz="0" w:space="0" w:color="auto"/>
        <w:bottom w:val="none" w:sz="0" w:space="0" w:color="auto"/>
        <w:right w:val="none" w:sz="0" w:space="0" w:color="auto"/>
      </w:divBdr>
    </w:div>
    <w:div w:id="2002271630">
      <w:bodyDiv w:val="1"/>
      <w:marLeft w:val="0"/>
      <w:marRight w:val="0"/>
      <w:marTop w:val="0"/>
      <w:marBottom w:val="0"/>
      <w:divBdr>
        <w:top w:val="none" w:sz="0" w:space="0" w:color="auto"/>
        <w:left w:val="none" w:sz="0" w:space="0" w:color="auto"/>
        <w:bottom w:val="none" w:sz="0" w:space="0" w:color="auto"/>
        <w:right w:val="none" w:sz="0" w:space="0" w:color="auto"/>
      </w:divBdr>
    </w:div>
    <w:div w:id="2002460250">
      <w:bodyDiv w:val="1"/>
      <w:marLeft w:val="0"/>
      <w:marRight w:val="0"/>
      <w:marTop w:val="0"/>
      <w:marBottom w:val="0"/>
      <w:divBdr>
        <w:top w:val="none" w:sz="0" w:space="0" w:color="auto"/>
        <w:left w:val="none" w:sz="0" w:space="0" w:color="auto"/>
        <w:bottom w:val="none" w:sz="0" w:space="0" w:color="auto"/>
        <w:right w:val="none" w:sz="0" w:space="0" w:color="auto"/>
      </w:divBdr>
    </w:div>
    <w:div w:id="2002922272">
      <w:bodyDiv w:val="1"/>
      <w:marLeft w:val="0"/>
      <w:marRight w:val="0"/>
      <w:marTop w:val="0"/>
      <w:marBottom w:val="0"/>
      <w:divBdr>
        <w:top w:val="none" w:sz="0" w:space="0" w:color="auto"/>
        <w:left w:val="none" w:sz="0" w:space="0" w:color="auto"/>
        <w:bottom w:val="none" w:sz="0" w:space="0" w:color="auto"/>
        <w:right w:val="none" w:sz="0" w:space="0" w:color="auto"/>
      </w:divBdr>
    </w:div>
    <w:div w:id="2002929420">
      <w:bodyDiv w:val="1"/>
      <w:marLeft w:val="0"/>
      <w:marRight w:val="0"/>
      <w:marTop w:val="0"/>
      <w:marBottom w:val="0"/>
      <w:divBdr>
        <w:top w:val="none" w:sz="0" w:space="0" w:color="auto"/>
        <w:left w:val="none" w:sz="0" w:space="0" w:color="auto"/>
        <w:bottom w:val="none" w:sz="0" w:space="0" w:color="auto"/>
        <w:right w:val="none" w:sz="0" w:space="0" w:color="auto"/>
      </w:divBdr>
    </w:div>
    <w:div w:id="2003115636">
      <w:bodyDiv w:val="1"/>
      <w:marLeft w:val="0"/>
      <w:marRight w:val="0"/>
      <w:marTop w:val="0"/>
      <w:marBottom w:val="0"/>
      <w:divBdr>
        <w:top w:val="none" w:sz="0" w:space="0" w:color="auto"/>
        <w:left w:val="none" w:sz="0" w:space="0" w:color="auto"/>
        <w:bottom w:val="none" w:sz="0" w:space="0" w:color="auto"/>
        <w:right w:val="none" w:sz="0" w:space="0" w:color="auto"/>
      </w:divBdr>
    </w:div>
    <w:div w:id="2003311690">
      <w:bodyDiv w:val="1"/>
      <w:marLeft w:val="0"/>
      <w:marRight w:val="0"/>
      <w:marTop w:val="0"/>
      <w:marBottom w:val="0"/>
      <w:divBdr>
        <w:top w:val="none" w:sz="0" w:space="0" w:color="auto"/>
        <w:left w:val="none" w:sz="0" w:space="0" w:color="auto"/>
        <w:bottom w:val="none" w:sz="0" w:space="0" w:color="auto"/>
        <w:right w:val="none" w:sz="0" w:space="0" w:color="auto"/>
      </w:divBdr>
    </w:div>
    <w:div w:id="2003312472">
      <w:bodyDiv w:val="1"/>
      <w:marLeft w:val="0"/>
      <w:marRight w:val="0"/>
      <w:marTop w:val="0"/>
      <w:marBottom w:val="0"/>
      <w:divBdr>
        <w:top w:val="none" w:sz="0" w:space="0" w:color="auto"/>
        <w:left w:val="none" w:sz="0" w:space="0" w:color="auto"/>
        <w:bottom w:val="none" w:sz="0" w:space="0" w:color="auto"/>
        <w:right w:val="none" w:sz="0" w:space="0" w:color="auto"/>
      </w:divBdr>
    </w:div>
    <w:div w:id="2003460501">
      <w:bodyDiv w:val="1"/>
      <w:marLeft w:val="0"/>
      <w:marRight w:val="0"/>
      <w:marTop w:val="0"/>
      <w:marBottom w:val="0"/>
      <w:divBdr>
        <w:top w:val="none" w:sz="0" w:space="0" w:color="auto"/>
        <w:left w:val="none" w:sz="0" w:space="0" w:color="auto"/>
        <w:bottom w:val="none" w:sz="0" w:space="0" w:color="auto"/>
        <w:right w:val="none" w:sz="0" w:space="0" w:color="auto"/>
      </w:divBdr>
    </w:div>
    <w:div w:id="2003503601">
      <w:bodyDiv w:val="1"/>
      <w:marLeft w:val="0"/>
      <w:marRight w:val="0"/>
      <w:marTop w:val="0"/>
      <w:marBottom w:val="0"/>
      <w:divBdr>
        <w:top w:val="none" w:sz="0" w:space="0" w:color="auto"/>
        <w:left w:val="none" w:sz="0" w:space="0" w:color="auto"/>
        <w:bottom w:val="none" w:sz="0" w:space="0" w:color="auto"/>
        <w:right w:val="none" w:sz="0" w:space="0" w:color="auto"/>
      </w:divBdr>
    </w:div>
    <w:div w:id="2003503879">
      <w:bodyDiv w:val="1"/>
      <w:marLeft w:val="0"/>
      <w:marRight w:val="0"/>
      <w:marTop w:val="0"/>
      <w:marBottom w:val="0"/>
      <w:divBdr>
        <w:top w:val="none" w:sz="0" w:space="0" w:color="auto"/>
        <w:left w:val="none" w:sz="0" w:space="0" w:color="auto"/>
        <w:bottom w:val="none" w:sz="0" w:space="0" w:color="auto"/>
        <w:right w:val="none" w:sz="0" w:space="0" w:color="auto"/>
      </w:divBdr>
    </w:div>
    <w:div w:id="2003848946">
      <w:bodyDiv w:val="1"/>
      <w:marLeft w:val="0"/>
      <w:marRight w:val="0"/>
      <w:marTop w:val="0"/>
      <w:marBottom w:val="0"/>
      <w:divBdr>
        <w:top w:val="none" w:sz="0" w:space="0" w:color="auto"/>
        <w:left w:val="none" w:sz="0" w:space="0" w:color="auto"/>
        <w:bottom w:val="none" w:sz="0" w:space="0" w:color="auto"/>
        <w:right w:val="none" w:sz="0" w:space="0" w:color="auto"/>
      </w:divBdr>
    </w:div>
    <w:div w:id="2003894597">
      <w:bodyDiv w:val="1"/>
      <w:marLeft w:val="0"/>
      <w:marRight w:val="0"/>
      <w:marTop w:val="0"/>
      <w:marBottom w:val="0"/>
      <w:divBdr>
        <w:top w:val="none" w:sz="0" w:space="0" w:color="auto"/>
        <w:left w:val="none" w:sz="0" w:space="0" w:color="auto"/>
        <w:bottom w:val="none" w:sz="0" w:space="0" w:color="auto"/>
        <w:right w:val="none" w:sz="0" w:space="0" w:color="auto"/>
      </w:divBdr>
    </w:div>
    <w:div w:id="2004624525">
      <w:bodyDiv w:val="1"/>
      <w:marLeft w:val="0"/>
      <w:marRight w:val="0"/>
      <w:marTop w:val="0"/>
      <w:marBottom w:val="0"/>
      <w:divBdr>
        <w:top w:val="none" w:sz="0" w:space="0" w:color="auto"/>
        <w:left w:val="none" w:sz="0" w:space="0" w:color="auto"/>
        <w:bottom w:val="none" w:sz="0" w:space="0" w:color="auto"/>
        <w:right w:val="none" w:sz="0" w:space="0" w:color="auto"/>
      </w:divBdr>
    </w:div>
    <w:div w:id="2004697316">
      <w:bodyDiv w:val="1"/>
      <w:marLeft w:val="0"/>
      <w:marRight w:val="0"/>
      <w:marTop w:val="0"/>
      <w:marBottom w:val="0"/>
      <w:divBdr>
        <w:top w:val="none" w:sz="0" w:space="0" w:color="auto"/>
        <w:left w:val="none" w:sz="0" w:space="0" w:color="auto"/>
        <w:bottom w:val="none" w:sz="0" w:space="0" w:color="auto"/>
        <w:right w:val="none" w:sz="0" w:space="0" w:color="auto"/>
      </w:divBdr>
    </w:div>
    <w:div w:id="2004815795">
      <w:bodyDiv w:val="1"/>
      <w:marLeft w:val="0"/>
      <w:marRight w:val="0"/>
      <w:marTop w:val="0"/>
      <w:marBottom w:val="0"/>
      <w:divBdr>
        <w:top w:val="none" w:sz="0" w:space="0" w:color="auto"/>
        <w:left w:val="none" w:sz="0" w:space="0" w:color="auto"/>
        <w:bottom w:val="none" w:sz="0" w:space="0" w:color="auto"/>
        <w:right w:val="none" w:sz="0" w:space="0" w:color="auto"/>
      </w:divBdr>
    </w:div>
    <w:div w:id="2005278859">
      <w:bodyDiv w:val="1"/>
      <w:marLeft w:val="0"/>
      <w:marRight w:val="0"/>
      <w:marTop w:val="0"/>
      <w:marBottom w:val="0"/>
      <w:divBdr>
        <w:top w:val="none" w:sz="0" w:space="0" w:color="auto"/>
        <w:left w:val="none" w:sz="0" w:space="0" w:color="auto"/>
        <w:bottom w:val="none" w:sz="0" w:space="0" w:color="auto"/>
        <w:right w:val="none" w:sz="0" w:space="0" w:color="auto"/>
      </w:divBdr>
    </w:div>
    <w:div w:id="2005432530">
      <w:bodyDiv w:val="1"/>
      <w:marLeft w:val="0"/>
      <w:marRight w:val="0"/>
      <w:marTop w:val="0"/>
      <w:marBottom w:val="0"/>
      <w:divBdr>
        <w:top w:val="none" w:sz="0" w:space="0" w:color="auto"/>
        <w:left w:val="none" w:sz="0" w:space="0" w:color="auto"/>
        <w:bottom w:val="none" w:sz="0" w:space="0" w:color="auto"/>
        <w:right w:val="none" w:sz="0" w:space="0" w:color="auto"/>
      </w:divBdr>
    </w:div>
    <w:div w:id="2005471187">
      <w:bodyDiv w:val="1"/>
      <w:marLeft w:val="0"/>
      <w:marRight w:val="0"/>
      <w:marTop w:val="0"/>
      <w:marBottom w:val="0"/>
      <w:divBdr>
        <w:top w:val="none" w:sz="0" w:space="0" w:color="auto"/>
        <w:left w:val="none" w:sz="0" w:space="0" w:color="auto"/>
        <w:bottom w:val="none" w:sz="0" w:space="0" w:color="auto"/>
        <w:right w:val="none" w:sz="0" w:space="0" w:color="auto"/>
      </w:divBdr>
    </w:div>
    <w:div w:id="2005473811">
      <w:bodyDiv w:val="1"/>
      <w:marLeft w:val="0"/>
      <w:marRight w:val="0"/>
      <w:marTop w:val="0"/>
      <w:marBottom w:val="0"/>
      <w:divBdr>
        <w:top w:val="none" w:sz="0" w:space="0" w:color="auto"/>
        <w:left w:val="none" w:sz="0" w:space="0" w:color="auto"/>
        <w:bottom w:val="none" w:sz="0" w:space="0" w:color="auto"/>
        <w:right w:val="none" w:sz="0" w:space="0" w:color="auto"/>
      </w:divBdr>
    </w:div>
    <w:div w:id="2005620263">
      <w:bodyDiv w:val="1"/>
      <w:marLeft w:val="0"/>
      <w:marRight w:val="0"/>
      <w:marTop w:val="0"/>
      <w:marBottom w:val="0"/>
      <w:divBdr>
        <w:top w:val="none" w:sz="0" w:space="0" w:color="auto"/>
        <w:left w:val="none" w:sz="0" w:space="0" w:color="auto"/>
        <w:bottom w:val="none" w:sz="0" w:space="0" w:color="auto"/>
        <w:right w:val="none" w:sz="0" w:space="0" w:color="auto"/>
      </w:divBdr>
    </w:div>
    <w:div w:id="2005694474">
      <w:bodyDiv w:val="1"/>
      <w:marLeft w:val="0"/>
      <w:marRight w:val="0"/>
      <w:marTop w:val="0"/>
      <w:marBottom w:val="0"/>
      <w:divBdr>
        <w:top w:val="none" w:sz="0" w:space="0" w:color="auto"/>
        <w:left w:val="none" w:sz="0" w:space="0" w:color="auto"/>
        <w:bottom w:val="none" w:sz="0" w:space="0" w:color="auto"/>
        <w:right w:val="none" w:sz="0" w:space="0" w:color="auto"/>
      </w:divBdr>
    </w:div>
    <w:div w:id="2005891686">
      <w:bodyDiv w:val="1"/>
      <w:marLeft w:val="0"/>
      <w:marRight w:val="0"/>
      <w:marTop w:val="0"/>
      <w:marBottom w:val="0"/>
      <w:divBdr>
        <w:top w:val="none" w:sz="0" w:space="0" w:color="auto"/>
        <w:left w:val="none" w:sz="0" w:space="0" w:color="auto"/>
        <w:bottom w:val="none" w:sz="0" w:space="0" w:color="auto"/>
        <w:right w:val="none" w:sz="0" w:space="0" w:color="auto"/>
      </w:divBdr>
    </w:div>
    <w:div w:id="2005938217">
      <w:bodyDiv w:val="1"/>
      <w:marLeft w:val="0"/>
      <w:marRight w:val="0"/>
      <w:marTop w:val="0"/>
      <w:marBottom w:val="0"/>
      <w:divBdr>
        <w:top w:val="none" w:sz="0" w:space="0" w:color="auto"/>
        <w:left w:val="none" w:sz="0" w:space="0" w:color="auto"/>
        <w:bottom w:val="none" w:sz="0" w:space="0" w:color="auto"/>
        <w:right w:val="none" w:sz="0" w:space="0" w:color="auto"/>
      </w:divBdr>
    </w:div>
    <w:div w:id="2006977621">
      <w:bodyDiv w:val="1"/>
      <w:marLeft w:val="0"/>
      <w:marRight w:val="0"/>
      <w:marTop w:val="0"/>
      <w:marBottom w:val="0"/>
      <w:divBdr>
        <w:top w:val="none" w:sz="0" w:space="0" w:color="auto"/>
        <w:left w:val="none" w:sz="0" w:space="0" w:color="auto"/>
        <w:bottom w:val="none" w:sz="0" w:space="0" w:color="auto"/>
        <w:right w:val="none" w:sz="0" w:space="0" w:color="auto"/>
      </w:divBdr>
    </w:div>
    <w:div w:id="2007131488">
      <w:bodyDiv w:val="1"/>
      <w:marLeft w:val="0"/>
      <w:marRight w:val="0"/>
      <w:marTop w:val="0"/>
      <w:marBottom w:val="0"/>
      <w:divBdr>
        <w:top w:val="none" w:sz="0" w:space="0" w:color="auto"/>
        <w:left w:val="none" w:sz="0" w:space="0" w:color="auto"/>
        <w:bottom w:val="none" w:sz="0" w:space="0" w:color="auto"/>
        <w:right w:val="none" w:sz="0" w:space="0" w:color="auto"/>
      </w:divBdr>
    </w:div>
    <w:div w:id="2007202772">
      <w:bodyDiv w:val="1"/>
      <w:marLeft w:val="0"/>
      <w:marRight w:val="0"/>
      <w:marTop w:val="0"/>
      <w:marBottom w:val="0"/>
      <w:divBdr>
        <w:top w:val="none" w:sz="0" w:space="0" w:color="auto"/>
        <w:left w:val="none" w:sz="0" w:space="0" w:color="auto"/>
        <w:bottom w:val="none" w:sz="0" w:space="0" w:color="auto"/>
        <w:right w:val="none" w:sz="0" w:space="0" w:color="auto"/>
      </w:divBdr>
    </w:div>
    <w:div w:id="2007706798">
      <w:bodyDiv w:val="1"/>
      <w:marLeft w:val="0"/>
      <w:marRight w:val="0"/>
      <w:marTop w:val="0"/>
      <w:marBottom w:val="0"/>
      <w:divBdr>
        <w:top w:val="none" w:sz="0" w:space="0" w:color="auto"/>
        <w:left w:val="none" w:sz="0" w:space="0" w:color="auto"/>
        <w:bottom w:val="none" w:sz="0" w:space="0" w:color="auto"/>
        <w:right w:val="none" w:sz="0" w:space="0" w:color="auto"/>
      </w:divBdr>
    </w:div>
    <w:div w:id="2007782658">
      <w:bodyDiv w:val="1"/>
      <w:marLeft w:val="0"/>
      <w:marRight w:val="0"/>
      <w:marTop w:val="0"/>
      <w:marBottom w:val="0"/>
      <w:divBdr>
        <w:top w:val="none" w:sz="0" w:space="0" w:color="auto"/>
        <w:left w:val="none" w:sz="0" w:space="0" w:color="auto"/>
        <w:bottom w:val="none" w:sz="0" w:space="0" w:color="auto"/>
        <w:right w:val="none" w:sz="0" w:space="0" w:color="auto"/>
      </w:divBdr>
    </w:div>
    <w:div w:id="2007898848">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055736">
      <w:bodyDiv w:val="1"/>
      <w:marLeft w:val="0"/>
      <w:marRight w:val="0"/>
      <w:marTop w:val="0"/>
      <w:marBottom w:val="0"/>
      <w:divBdr>
        <w:top w:val="none" w:sz="0" w:space="0" w:color="auto"/>
        <w:left w:val="none" w:sz="0" w:space="0" w:color="auto"/>
        <w:bottom w:val="none" w:sz="0" w:space="0" w:color="auto"/>
        <w:right w:val="none" w:sz="0" w:space="0" w:color="auto"/>
      </w:divBdr>
    </w:div>
    <w:div w:id="2008290810">
      <w:bodyDiv w:val="1"/>
      <w:marLeft w:val="0"/>
      <w:marRight w:val="0"/>
      <w:marTop w:val="0"/>
      <w:marBottom w:val="0"/>
      <w:divBdr>
        <w:top w:val="none" w:sz="0" w:space="0" w:color="auto"/>
        <w:left w:val="none" w:sz="0" w:space="0" w:color="auto"/>
        <w:bottom w:val="none" w:sz="0" w:space="0" w:color="auto"/>
        <w:right w:val="none" w:sz="0" w:space="0" w:color="auto"/>
      </w:divBdr>
    </w:div>
    <w:div w:id="2008359493">
      <w:bodyDiv w:val="1"/>
      <w:marLeft w:val="0"/>
      <w:marRight w:val="0"/>
      <w:marTop w:val="0"/>
      <w:marBottom w:val="0"/>
      <w:divBdr>
        <w:top w:val="none" w:sz="0" w:space="0" w:color="auto"/>
        <w:left w:val="none" w:sz="0" w:space="0" w:color="auto"/>
        <w:bottom w:val="none" w:sz="0" w:space="0" w:color="auto"/>
        <w:right w:val="none" w:sz="0" w:space="0" w:color="auto"/>
      </w:divBdr>
    </w:div>
    <w:div w:id="2008434112">
      <w:bodyDiv w:val="1"/>
      <w:marLeft w:val="0"/>
      <w:marRight w:val="0"/>
      <w:marTop w:val="0"/>
      <w:marBottom w:val="0"/>
      <w:divBdr>
        <w:top w:val="none" w:sz="0" w:space="0" w:color="auto"/>
        <w:left w:val="none" w:sz="0" w:space="0" w:color="auto"/>
        <w:bottom w:val="none" w:sz="0" w:space="0" w:color="auto"/>
        <w:right w:val="none" w:sz="0" w:space="0" w:color="auto"/>
      </w:divBdr>
    </w:div>
    <w:div w:id="2008508489">
      <w:bodyDiv w:val="1"/>
      <w:marLeft w:val="0"/>
      <w:marRight w:val="0"/>
      <w:marTop w:val="0"/>
      <w:marBottom w:val="0"/>
      <w:divBdr>
        <w:top w:val="none" w:sz="0" w:space="0" w:color="auto"/>
        <w:left w:val="none" w:sz="0" w:space="0" w:color="auto"/>
        <w:bottom w:val="none" w:sz="0" w:space="0" w:color="auto"/>
        <w:right w:val="none" w:sz="0" w:space="0" w:color="auto"/>
      </w:divBdr>
    </w:div>
    <w:div w:id="2008707095">
      <w:bodyDiv w:val="1"/>
      <w:marLeft w:val="0"/>
      <w:marRight w:val="0"/>
      <w:marTop w:val="0"/>
      <w:marBottom w:val="0"/>
      <w:divBdr>
        <w:top w:val="none" w:sz="0" w:space="0" w:color="auto"/>
        <w:left w:val="none" w:sz="0" w:space="0" w:color="auto"/>
        <w:bottom w:val="none" w:sz="0" w:space="0" w:color="auto"/>
        <w:right w:val="none" w:sz="0" w:space="0" w:color="auto"/>
      </w:divBdr>
    </w:div>
    <w:div w:id="2009481559">
      <w:bodyDiv w:val="1"/>
      <w:marLeft w:val="0"/>
      <w:marRight w:val="0"/>
      <w:marTop w:val="0"/>
      <w:marBottom w:val="0"/>
      <w:divBdr>
        <w:top w:val="none" w:sz="0" w:space="0" w:color="auto"/>
        <w:left w:val="none" w:sz="0" w:space="0" w:color="auto"/>
        <w:bottom w:val="none" w:sz="0" w:space="0" w:color="auto"/>
        <w:right w:val="none" w:sz="0" w:space="0" w:color="auto"/>
      </w:divBdr>
    </w:div>
    <w:div w:id="2009668965">
      <w:bodyDiv w:val="1"/>
      <w:marLeft w:val="0"/>
      <w:marRight w:val="0"/>
      <w:marTop w:val="0"/>
      <w:marBottom w:val="0"/>
      <w:divBdr>
        <w:top w:val="none" w:sz="0" w:space="0" w:color="auto"/>
        <w:left w:val="none" w:sz="0" w:space="0" w:color="auto"/>
        <w:bottom w:val="none" w:sz="0" w:space="0" w:color="auto"/>
        <w:right w:val="none" w:sz="0" w:space="0" w:color="auto"/>
      </w:divBdr>
    </w:div>
    <w:div w:id="2009821537">
      <w:bodyDiv w:val="1"/>
      <w:marLeft w:val="0"/>
      <w:marRight w:val="0"/>
      <w:marTop w:val="0"/>
      <w:marBottom w:val="0"/>
      <w:divBdr>
        <w:top w:val="none" w:sz="0" w:space="0" w:color="auto"/>
        <w:left w:val="none" w:sz="0" w:space="0" w:color="auto"/>
        <w:bottom w:val="none" w:sz="0" w:space="0" w:color="auto"/>
        <w:right w:val="none" w:sz="0" w:space="0" w:color="auto"/>
      </w:divBdr>
    </w:div>
    <w:div w:id="2010058164">
      <w:bodyDiv w:val="1"/>
      <w:marLeft w:val="0"/>
      <w:marRight w:val="0"/>
      <w:marTop w:val="0"/>
      <w:marBottom w:val="0"/>
      <w:divBdr>
        <w:top w:val="none" w:sz="0" w:space="0" w:color="auto"/>
        <w:left w:val="none" w:sz="0" w:space="0" w:color="auto"/>
        <w:bottom w:val="none" w:sz="0" w:space="0" w:color="auto"/>
        <w:right w:val="none" w:sz="0" w:space="0" w:color="auto"/>
      </w:divBdr>
    </w:div>
    <w:div w:id="2010211439">
      <w:bodyDiv w:val="1"/>
      <w:marLeft w:val="0"/>
      <w:marRight w:val="0"/>
      <w:marTop w:val="0"/>
      <w:marBottom w:val="0"/>
      <w:divBdr>
        <w:top w:val="none" w:sz="0" w:space="0" w:color="auto"/>
        <w:left w:val="none" w:sz="0" w:space="0" w:color="auto"/>
        <w:bottom w:val="none" w:sz="0" w:space="0" w:color="auto"/>
        <w:right w:val="none" w:sz="0" w:space="0" w:color="auto"/>
      </w:divBdr>
    </w:div>
    <w:div w:id="2010788587">
      <w:bodyDiv w:val="1"/>
      <w:marLeft w:val="0"/>
      <w:marRight w:val="0"/>
      <w:marTop w:val="0"/>
      <w:marBottom w:val="0"/>
      <w:divBdr>
        <w:top w:val="none" w:sz="0" w:space="0" w:color="auto"/>
        <w:left w:val="none" w:sz="0" w:space="0" w:color="auto"/>
        <w:bottom w:val="none" w:sz="0" w:space="0" w:color="auto"/>
        <w:right w:val="none" w:sz="0" w:space="0" w:color="auto"/>
      </w:divBdr>
    </w:div>
    <w:div w:id="2011060153">
      <w:bodyDiv w:val="1"/>
      <w:marLeft w:val="0"/>
      <w:marRight w:val="0"/>
      <w:marTop w:val="0"/>
      <w:marBottom w:val="0"/>
      <w:divBdr>
        <w:top w:val="none" w:sz="0" w:space="0" w:color="auto"/>
        <w:left w:val="none" w:sz="0" w:space="0" w:color="auto"/>
        <w:bottom w:val="none" w:sz="0" w:space="0" w:color="auto"/>
        <w:right w:val="none" w:sz="0" w:space="0" w:color="auto"/>
      </w:divBdr>
    </w:div>
    <w:div w:id="2011133254">
      <w:bodyDiv w:val="1"/>
      <w:marLeft w:val="0"/>
      <w:marRight w:val="0"/>
      <w:marTop w:val="0"/>
      <w:marBottom w:val="0"/>
      <w:divBdr>
        <w:top w:val="none" w:sz="0" w:space="0" w:color="auto"/>
        <w:left w:val="none" w:sz="0" w:space="0" w:color="auto"/>
        <w:bottom w:val="none" w:sz="0" w:space="0" w:color="auto"/>
        <w:right w:val="none" w:sz="0" w:space="0" w:color="auto"/>
      </w:divBdr>
    </w:div>
    <w:div w:id="2011446530">
      <w:bodyDiv w:val="1"/>
      <w:marLeft w:val="0"/>
      <w:marRight w:val="0"/>
      <w:marTop w:val="0"/>
      <w:marBottom w:val="0"/>
      <w:divBdr>
        <w:top w:val="none" w:sz="0" w:space="0" w:color="auto"/>
        <w:left w:val="none" w:sz="0" w:space="0" w:color="auto"/>
        <w:bottom w:val="none" w:sz="0" w:space="0" w:color="auto"/>
        <w:right w:val="none" w:sz="0" w:space="0" w:color="auto"/>
      </w:divBdr>
    </w:div>
    <w:div w:id="2011448773">
      <w:bodyDiv w:val="1"/>
      <w:marLeft w:val="0"/>
      <w:marRight w:val="0"/>
      <w:marTop w:val="0"/>
      <w:marBottom w:val="0"/>
      <w:divBdr>
        <w:top w:val="none" w:sz="0" w:space="0" w:color="auto"/>
        <w:left w:val="none" w:sz="0" w:space="0" w:color="auto"/>
        <w:bottom w:val="none" w:sz="0" w:space="0" w:color="auto"/>
        <w:right w:val="none" w:sz="0" w:space="0" w:color="auto"/>
      </w:divBdr>
    </w:div>
    <w:div w:id="2011902653">
      <w:bodyDiv w:val="1"/>
      <w:marLeft w:val="0"/>
      <w:marRight w:val="0"/>
      <w:marTop w:val="0"/>
      <w:marBottom w:val="0"/>
      <w:divBdr>
        <w:top w:val="none" w:sz="0" w:space="0" w:color="auto"/>
        <w:left w:val="none" w:sz="0" w:space="0" w:color="auto"/>
        <w:bottom w:val="none" w:sz="0" w:space="0" w:color="auto"/>
        <w:right w:val="none" w:sz="0" w:space="0" w:color="auto"/>
      </w:divBdr>
    </w:div>
    <w:div w:id="2011978360">
      <w:bodyDiv w:val="1"/>
      <w:marLeft w:val="0"/>
      <w:marRight w:val="0"/>
      <w:marTop w:val="0"/>
      <w:marBottom w:val="0"/>
      <w:divBdr>
        <w:top w:val="none" w:sz="0" w:space="0" w:color="auto"/>
        <w:left w:val="none" w:sz="0" w:space="0" w:color="auto"/>
        <w:bottom w:val="none" w:sz="0" w:space="0" w:color="auto"/>
        <w:right w:val="none" w:sz="0" w:space="0" w:color="auto"/>
      </w:divBdr>
    </w:div>
    <w:div w:id="2012021754">
      <w:bodyDiv w:val="1"/>
      <w:marLeft w:val="0"/>
      <w:marRight w:val="0"/>
      <w:marTop w:val="0"/>
      <w:marBottom w:val="0"/>
      <w:divBdr>
        <w:top w:val="none" w:sz="0" w:space="0" w:color="auto"/>
        <w:left w:val="none" w:sz="0" w:space="0" w:color="auto"/>
        <w:bottom w:val="none" w:sz="0" w:space="0" w:color="auto"/>
        <w:right w:val="none" w:sz="0" w:space="0" w:color="auto"/>
      </w:divBdr>
    </w:div>
    <w:div w:id="2012223039">
      <w:bodyDiv w:val="1"/>
      <w:marLeft w:val="0"/>
      <w:marRight w:val="0"/>
      <w:marTop w:val="0"/>
      <w:marBottom w:val="0"/>
      <w:divBdr>
        <w:top w:val="none" w:sz="0" w:space="0" w:color="auto"/>
        <w:left w:val="none" w:sz="0" w:space="0" w:color="auto"/>
        <w:bottom w:val="none" w:sz="0" w:space="0" w:color="auto"/>
        <w:right w:val="none" w:sz="0" w:space="0" w:color="auto"/>
      </w:divBdr>
    </w:div>
    <w:div w:id="2012441431">
      <w:bodyDiv w:val="1"/>
      <w:marLeft w:val="0"/>
      <w:marRight w:val="0"/>
      <w:marTop w:val="0"/>
      <w:marBottom w:val="0"/>
      <w:divBdr>
        <w:top w:val="none" w:sz="0" w:space="0" w:color="auto"/>
        <w:left w:val="none" w:sz="0" w:space="0" w:color="auto"/>
        <w:bottom w:val="none" w:sz="0" w:space="0" w:color="auto"/>
        <w:right w:val="none" w:sz="0" w:space="0" w:color="auto"/>
      </w:divBdr>
    </w:div>
    <w:div w:id="2012905265">
      <w:bodyDiv w:val="1"/>
      <w:marLeft w:val="0"/>
      <w:marRight w:val="0"/>
      <w:marTop w:val="0"/>
      <w:marBottom w:val="0"/>
      <w:divBdr>
        <w:top w:val="none" w:sz="0" w:space="0" w:color="auto"/>
        <w:left w:val="none" w:sz="0" w:space="0" w:color="auto"/>
        <w:bottom w:val="none" w:sz="0" w:space="0" w:color="auto"/>
        <w:right w:val="none" w:sz="0" w:space="0" w:color="auto"/>
      </w:divBdr>
    </w:div>
    <w:div w:id="2013221639">
      <w:bodyDiv w:val="1"/>
      <w:marLeft w:val="0"/>
      <w:marRight w:val="0"/>
      <w:marTop w:val="0"/>
      <w:marBottom w:val="0"/>
      <w:divBdr>
        <w:top w:val="none" w:sz="0" w:space="0" w:color="auto"/>
        <w:left w:val="none" w:sz="0" w:space="0" w:color="auto"/>
        <w:bottom w:val="none" w:sz="0" w:space="0" w:color="auto"/>
        <w:right w:val="none" w:sz="0" w:space="0" w:color="auto"/>
      </w:divBdr>
    </w:div>
    <w:div w:id="2013947111">
      <w:bodyDiv w:val="1"/>
      <w:marLeft w:val="0"/>
      <w:marRight w:val="0"/>
      <w:marTop w:val="0"/>
      <w:marBottom w:val="0"/>
      <w:divBdr>
        <w:top w:val="none" w:sz="0" w:space="0" w:color="auto"/>
        <w:left w:val="none" w:sz="0" w:space="0" w:color="auto"/>
        <w:bottom w:val="none" w:sz="0" w:space="0" w:color="auto"/>
        <w:right w:val="none" w:sz="0" w:space="0" w:color="auto"/>
      </w:divBdr>
    </w:div>
    <w:div w:id="2014067922">
      <w:bodyDiv w:val="1"/>
      <w:marLeft w:val="0"/>
      <w:marRight w:val="0"/>
      <w:marTop w:val="0"/>
      <w:marBottom w:val="0"/>
      <w:divBdr>
        <w:top w:val="none" w:sz="0" w:space="0" w:color="auto"/>
        <w:left w:val="none" w:sz="0" w:space="0" w:color="auto"/>
        <w:bottom w:val="none" w:sz="0" w:space="0" w:color="auto"/>
        <w:right w:val="none" w:sz="0" w:space="0" w:color="auto"/>
      </w:divBdr>
    </w:div>
    <w:div w:id="2014139043">
      <w:bodyDiv w:val="1"/>
      <w:marLeft w:val="0"/>
      <w:marRight w:val="0"/>
      <w:marTop w:val="0"/>
      <w:marBottom w:val="0"/>
      <w:divBdr>
        <w:top w:val="none" w:sz="0" w:space="0" w:color="auto"/>
        <w:left w:val="none" w:sz="0" w:space="0" w:color="auto"/>
        <w:bottom w:val="none" w:sz="0" w:space="0" w:color="auto"/>
        <w:right w:val="none" w:sz="0" w:space="0" w:color="auto"/>
      </w:divBdr>
    </w:div>
    <w:div w:id="2014644644">
      <w:bodyDiv w:val="1"/>
      <w:marLeft w:val="0"/>
      <w:marRight w:val="0"/>
      <w:marTop w:val="0"/>
      <w:marBottom w:val="0"/>
      <w:divBdr>
        <w:top w:val="none" w:sz="0" w:space="0" w:color="auto"/>
        <w:left w:val="none" w:sz="0" w:space="0" w:color="auto"/>
        <w:bottom w:val="none" w:sz="0" w:space="0" w:color="auto"/>
        <w:right w:val="none" w:sz="0" w:space="0" w:color="auto"/>
      </w:divBdr>
    </w:div>
    <w:div w:id="2014800601">
      <w:bodyDiv w:val="1"/>
      <w:marLeft w:val="0"/>
      <w:marRight w:val="0"/>
      <w:marTop w:val="0"/>
      <w:marBottom w:val="0"/>
      <w:divBdr>
        <w:top w:val="none" w:sz="0" w:space="0" w:color="auto"/>
        <w:left w:val="none" w:sz="0" w:space="0" w:color="auto"/>
        <w:bottom w:val="none" w:sz="0" w:space="0" w:color="auto"/>
        <w:right w:val="none" w:sz="0" w:space="0" w:color="auto"/>
      </w:divBdr>
    </w:div>
    <w:div w:id="2015037709">
      <w:bodyDiv w:val="1"/>
      <w:marLeft w:val="0"/>
      <w:marRight w:val="0"/>
      <w:marTop w:val="0"/>
      <w:marBottom w:val="0"/>
      <w:divBdr>
        <w:top w:val="none" w:sz="0" w:space="0" w:color="auto"/>
        <w:left w:val="none" w:sz="0" w:space="0" w:color="auto"/>
        <w:bottom w:val="none" w:sz="0" w:space="0" w:color="auto"/>
        <w:right w:val="none" w:sz="0" w:space="0" w:color="auto"/>
      </w:divBdr>
    </w:div>
    <w:div w:id="2015185441">
      <w:bodyDiv w:val="1"/>
      <w:marLeft w:val="0"/>
      <w:marRight w:val="0"/>
      <w:marTop w:val="0"/>
      <w:marBottom w:val="0"/>
      <w:divBdr>
        <w:top w:val="none" w:sz="0" w:space="0" w:color="auto"/>
        <w:left w:val="none" w:sz="0" w:space="0" w:color="auto"/>
        <w:bottom w:val="none" w:sz="0" w:space="0" w:color="auto"/>
        <w:right w:val="none" w:sz="0" w:space="0" w:color="auto"/>
      </w:divBdr>
    </w:div>
    <w:div w:id="2015258672">
      <w:bodyDiv w:val="1"/>
      <w:marLeft w:val="0"/>
      <w:marRight w:val="0"/>
      <w:marTop w:val="0"/>
      <w:marBottom w:val="0"/>
      <w:divBdr>
        <w:top w:val="none" w:sz="0" w:space="0" w:color="auto"/>
        <w:left w:val="none" w:sz="0" w:space="0" w:color="auto"/>
        <w:bottom w:val="none" w:sz="0" w:space="0" w:color="auto"/>
        <w:right w:val="none" w:sz="0" w:space="0" w:color="auto"/>
      </w:divBdr>
    </w:div>
    <w:div w:id="2015301791">
      <w:bodyDiv w:val="1"/>
      <w:marLeft w:val="0"/>
      <w:marRight w:val="0"/>
      <w:marTop w:val="0"/>
      <w:marBottom w:val="0"/>
      <w:divBdr>
        <w:top w:val="none" w:sz="0" w:space="0" w:color="auto"/>
        <w:left w:val="none" w:sz="0" w:space="0" w:color="auto"/>
        <w:bottom w:val="none" w:sz="0" w:space="0" w:color="auto"/>
        <w:right w:val="none" w:sz="0" w:space="0" w:color="auto"/>
      </w:divBdr>
    </w:div>
    <w:div w:id="2015380809">
      <w:bodyDiv w:val="1"/>
      <w:marLeft w:val="0"/>
      <w:marRight w:val="0"/>
      <w:marTop w:val="0"/>
      <w:marBottom w:val="0"/>
      <w:divBdr>
        <w:top w:val="none" w:sz="0" w:space="0" w:color="auto"/>
        <w:left w:val="none" w:sz="0" w:space="0" w:color="auto"/>
        <w:bottom w:val="none" w:sz="0" w:space="0" w:color="auto"/>
        <w:right w:val="none" w:sz="0" w:space="0" w:color="auto"/>
      </w:divBdr>
    </w:div>
    <w:div w:id="2015452993">
      <w:bodyDiv w:val="1"/>
      <w:marLeft w:val="0"/>
      <w:marRight w:val="0"/>
      <w:marTop w:val="0"/>
      <w:marBottom w:val="0"/>
      <w:divBdr>
        <w:top w:val="none" w:sz="0" w:space="0" w:color="auto"/>
        <w:left w:val="none" w:sz="0" w:space="0" w:color="auto"/>
        <w:bottom w:val="none" w:sz="0" w:space="0" w:color="auto"/>
        <w:right w:val="none" w:sz="0" w:space="0" w:color="auto"/>
      </w:divBdr>
    </w:div>
    <w:div w:id="2015719673">
      <w:bodyDiv w:val="1"/>
      <w:marLeft w:val="0"/>
      <w:marRight w:val="0"/>
      <w:marTop w:val="0"/>
      <w:marBottom w:val="0"/>
      <w:divBdr>
        <w:top w:val="none" w:sz="0" w:space="0" w:color="auto"/>
        <w:left w:val="none" w:sz="0" w:space="0" w:color="auto"/>
        <w:bottom w:val="none" w:sz="0" w:space="0" w:color="auto"/>
        <w:right w:val="none" w:sz="0" w:space="0" w:color="auto"/>
      </w:divBdr>
    </w:div>
    <w:div w:id="2015721362">
      <w:bodyDiv w:val="1"/>
      <w:marLeft w:val="0"/>
      <w:marRight w:val="0"/>
      <w:marTop w:val="0"/>
      <w:marBottom w:val="0"/>
      <w:divBdr>
        <w:top w:val="none" w:sz="0" w:space="0" w:color="auto"/>
        <w:left w:val="none" w:sz="0" w:space="0" w:color="auto"/>
        <w:bottom w:val="none" w:sz="0" w:space="0" w:color="auto"/>
        <w:right w:val="none" w:sz="0" w:space="0" w:color="auto"/>
      </w:divBdr>
    </w:div>
    <w:div w:id="2015916315">
      <w:bodyDiv w:val="1"/>
      <w:marLeft w:val="0"/>
      <w:marRight w:val="0"/>
      <w:marTop w:val="0"/>
      <w:marBottom w:val="0"/>
      <w:divBdr>
        <w:top w:val="none" w:sz="0" w:space="0" w:color="auto"/>
        <w:left w:val="none" w:sz="0" w:space="0" w:color="auto"/>
        <w:bottom w:val="none" w:sz="0" w:space="0" w:color="auto"/>
        <w:right w:val="none" w:sz="0" w:space="0" w:color="auto"/>
      </w:divBdr>
    </w:div>
    <w:div w:id="2015955039">
      <w:bodyDiv w:val="1"/>
      <w:marLeft w:val="0"/>
      <w:marRight w:val="0"/>
      <w:marTop w:val="0"/>
      <w:marBottom w:val="0"/>
      <w:divBdr>
        <w:top w:val="none" w:sz="0" w:space="0" w:color="auto"/>
        <w:left w:val="none" w:sz="0" w:space="0" w:color="auto"/>
        <w:bottom w:val="none" w:sz="0" w:space="0" w:color="auto"/>
        <w:right w:val="none" w:sz="0" w:space="0" w:color="auto"/>
      </w:divBdr>
    </w:div>
    <w:div w:id="2015958460">
      <w:bodyDiv w:val="1"/>
      <w:marLeft w:val="0"/>
      <w:marRight w:val="0"/>
      <w:marTop w:val="0"/>
      <w:marBottom w:val="0"/>
      <w:divBdr>
        <w:top w:val="none" w:sz="0" w:space="0" w:color="auto"/>
        <w:left w:val="none" w:sz="0" w:space="0" w:color="auto"/>
        <w:bottom w:val="none" w:sz="0" w:space="0" w:color="auto"/>
        <w:right w:val="none" w:sz="0" w:space="0" w:color="auto"/>
      </w:divBdr>
    </w:div>
    <w:div w:id="2016299114">
      <w:bodyDiv w:val="1"/>
      <w:marLeft w:val="0"/>
      <w:marRight w:val="0"/>
      <w:marTop w:val="0"/>
      <w:marBottom w:val="0"/>
      <w:divBdr>
        <w:top w:val="none" w:sz="0" w:space="0" w:color="auto"/>
        <w:left w:val="none" w:sz="0" w:space="0" w:color="auto"/>
        <w:bottom w:val="none" w:sz="0" w:space="0" w:color="auto"/>
        <w:right w:val="none" w:sz="0" w:space="0" w:color="auto"/>
      </w:divBdr>
    </w:div>
    <w:div w:id="2016568057">
      <w:bodyDiv w:val="1"/>
      <w:marLeft w:val="0"/>
      <w:marRight w:val="0"/>
      <w:marTop w:val="0"/>
      <w:marBottom w:val="0"/>
      <w:divBdr>
        <w:top w:val="none" w:sz="0" w:space="0" w:color="auto"/>
        <w:left w:val="none" w:sz="0" w:space="0" w:color="auto"/>
        <w:bottom w:val="none" w:sz="0" w:space="0" w:color="auto"/>
        <w:right w:val="none" w:sz="0" w:space="0" w:color="auto"/>
      </w:divBdr>
    </w:div>
    <w:div w:id="2016616267">
      <w:bodyDiv w:val="1"/>
      <w:marLeft w:val="0"/>
      <w:marRight w:val="0"/>
      <w:marTop w:val="0"/>
      <w:marBottom w:val="0"/>
      <w:divBdr>
        <w:top w:val="none" w:sz="0" w:space="0" w:color="auto"/>
        <w:left w:val="none" w:sz="0" w:space="0" w:color="auto"/>
        <w:bottom w:val="none" w:sz="0" w:space="0" w:color="auto"/>
        <w:right w:val="none" w:sz="0" w:space="0" w:color="auto"/>
      </w:divBdr>
    </w:div>
    <w:div w:id="2016761050">
      <w:bodyDiv w:val="1"/>
      <w:marLeft w:val="0"/>
      <w:marRight w:val="0"/>
      <w:marTop w:val="0"/>
      <w:marBottom w:val="0"/>
      <w:divBdr>
        <w:top w:val="none" w:sz="0" w:space="0" w:color="auto"/>
        <w:left w:val="none" w:sz="0" w:space="0" w:color="auto"/>
        <w:bottom w:val="none" w:sz="0" w:space="0" w:color="auto"/>
        <w:right w:val="none" w:sz="0" w:space="0" w:color="auto"/>
      </w:divBdr>
    </w:div>
    <w:div w:id="2017149571">
      <w:bodyDiv w:val="1"/>
      <w:marLeft w:val="0"/>
      <w:marRight w:val="0"/>
      <w:marTop w:val="0"/>
      <w:marBottom w:val="0"/>
      <w:divBdr>
        <w:top w:val="none" w:sz="0" w:space="0" w:color="auto"/>
        <w:left w:val="none" w:sz="0" w:space="0" w:color="auto"/>
        <w:bottom w:val="none" w:sz="0" w:space="0" w:color="auto"/>
        <w:right w:val="none" w:sz="0" w:space="0" w:color="auto"/>
      </w:divBdr>
    </w:div>
    <w:div w:id="2017227966">
      <w:bodyDiv w:val="1"/>
      <w:marLeft w:val="0"/>
      <w:marRight w:val="0"/>
      <w:marTop w:val="0"/>
      <w:marBottom w:val="0"/>
      <w:divBdr>
        <w:top w:val="none" w:sz="0" w:space="0" w:color="auto"/>
        <w:left w:val="none" w:sz="0" w:space="0" w:color="auto"/>
        <w:bottom w:val="none" w:sz="0" w:space="0" w:color="auto"/>
        <w:right w:val="none" w:sz="0" w:space="0" w:color="auto"/>
      </w:divBdr>
    </w:div>
    <w:div w:id="2017269192">
      <w:bodyDiv w:val="1"/>
      <w:marLeft w:val="0"/>
      <w:marRight w:val="0"/>
      <w:marTop w:val="0"/>
      <w:marBottom w:val="0"/>
      <w:divBdr>
        <w:top w:val="none" w:sz="0" w:space="0" w:color="auto"/>
        <w:left w:val="none" w:sz="0" w:space="0" w:color="auto"/>
        <w:bottom w:val="none" w:sz="0" w:space="0" w:color="auto"/>
        <w:right w:val="none" w:sz="0" w:space="0" w:color="auto"/>
      </w:divBdr>
    </w:div>
    <w:div w:id="2017729025">
      <w:bodyDiv w:val="1"/>
      <w:marLeft w:val="0"/>
      <w:marRight w:val="0"/>
      <w:marTop w:val="0"/>
      <w:marBottom w:val="0"/>
      <w:divBdr>
        <w:top w:val="none" w:sz="0" w:space="0" w:color="auto"/>
        <w:left w:val="none" w:sz="0" w:space="0" w:color="auto"/>
        <w:bottom w:val="none" w:sz="0" w:space="0" w:color="auto"/>
        <w:right w:val="none" w:sz="0" w:space="0" w:color="auto"/>
      </w:divBdr>
    </w:div>
    <w:div w:id="2017877534">
      <w:bodyDiv w:val="1"/>
      <w:marLeft w:val="0"/>
      <w:marRight w:val="0"/>
      <w:marTop w:val="0"/>
      <w:marBottom w:val="0"/>
      <w:divBdr>
        <w:top w:val="none" w:sz="0" w:space="0" w:color="auto"/>
        <w:left w:val="none" w:sz="0" w:space="0" w:color="auto"/>
        <w:bottom w:val="none" w:sz="0" w:space="0" w:color="auto"/>
        <w:right w:val="none" w:sz="0" w:space="0" w:color="auto"/>
      </w:divBdr>
    </w:div>
    <w:div w:id="2017926066">
      <w:bodyDiv w:val="1"/>
      <w:marLeft w:val="0"/>
      <w:marRight w:val="0"/>
      <w:marTop w:val="0"/>
      <w:marBottom w:val="0"/>
      <w:divBdr>
        <w:top w:val="none" w:sz="0" w:space="0" w:color="auto"/>
        <w:left w:val="none" w:sz="0" w:space="0" w:color="auto"/>
        <w:bottom w:val="none" w:sz="0" w:space="0" w:color="auto"/>
        <w:right w:val="none" w:sz="0" w:space="0" w:color="auto"/>
      </w:divBdr>
    </w:div>
    <w:div w:id="2018068630">
      <w:bodyDiv w:val="1"/>
      <w:marLeft w:val="0"/>
      <w:marRight w:val="0"/>
      <w:marTop w:val="0"/>
      <w:marBottom w:val="0"/>
      <w:divBdr>
        <w:top w:val="none" w:sz="0" w:space="0" w:color="auto"/>
        <w:left w:val="none" w:sz="0" w:space="0" w:color="auto"/>
        <w:bottom w:val="none" w:sz="0" w:space="0" w:color="auto"/>
        <w:right w:val="none" w:sz="0" w:space="0" w:color="auto"/>
      </w:divBdr>
    </w:div>
    <w:div w:id="2018263666">
      <w:bodyDiv w:val="1"/>
      <w:marLeft w:val="0"/>
      <w:marRight w:val="0"/>
      <w:marTop w:val="0"/>
      <w:marBottom w:val="0"/>
      <w:divBdr>
        <w:top w:val="none" w:sz="0" w:space="0" w:color="auto"/>
        <w:left w:val="none" w:sz="0" w:space="0" w:color="auto"/>
        <w:bottom w:val="none" w:sz="0" w:space="0" w:color="auto"/>
        <w:right w:val="none" w:sz="0" w:space="0" w:color="auto"/>
      </w:divBdr>
    </w:div>
    <w:div w:id="2018458946">
      <w:bodyDiv w:val="1"/>
      <w:marLeft w:val="0"/>
      <w:marRight w:val="0"/>
      <w:marTop w:val="0"/>
      <w:marBottom w:val="0"/>
      <w:divBdr>
        <w:top w:val="none" w:sz="0" w:space="0" w:color="auto"/>
        <w:left w:val="none" w:sz="0" w:space="0" w:color="auto"/>
        <w:bottom w:val="none" w:sz="0" w:space="0" w:color="auto"/>
        <w:right w:val="none" w:sz="0" w:space="0" w:color="auto"/>
      </w:divBdr>
    </w:div>
    <w:div w:id="2018460708">
      <w:bodyDiv w:val="1"/>
      <w:marLeft w:val="0"/>
      <w:marRight w:val="0"/>
      <w:marTop w:val="0"/>
      <w:marBottom w:val="0"/>
      <w:divBdr>
        <w:top w:val="none" w:sz="0" w:space="0" w:color="auto"/>
        <w:left w:val="none" w:sz="0" w:space="0" w:color="auto"/>
        <w:bottom w:val="none" w:sz="0" w:space="0" w:color="auto"/>
        <w:right w:val="none" w:sz="0" w:space="0" w:color="auto"/>
      </w:divBdr>
    </w:div>
    <w:div w:id="2018534060">
      <w:bodyDiv w:val="1"/>
      <w:marLeft w:val="0"/>
      <w:marRight w:val="0"/>
      <w:marTop w:val="0"/>
      <w:marBottom w:val="0"/>
      <w:divBdr>
        <w:top w:val="none" w:sz="0" w:space="0" w:color="auto"/>
        <w:left w:val="none" w:sz="0" w:space="0" w:color="auto"/>
        <w:bottom w:val="none" w:sz="0" w:space="0" w:color="auto"/>
        <w:right w:val="none" w:sz="0" w:space="0" w:color="auto"/>
      </w:divBdr>
    </w:div>
    <w:div w:id="2018534170">
      <w:bodyDiv w:val="1"/>
      <w:marLeft w:val="0"/>
      <w:marRight w:val="0"/>
      <w:marTop w:val="0"/>
      <w:marBottom w:val="0"/>
      <w:divBdr>
        <w:top w:val="none" w:sz="0" w:space="0" w:color="auto"/>
        <w:left w:val="none" w:sz="0" w:space="0" w:color="auto"/>
        <w:bottom w:val="none" w:sz="0" w:space="0" w:color="auto"/>
        <w:right w:val="none" w:sz="0" w:space="0" w:color="auto"/>
      </w:divBdr>
    </w:div>
    <w:div w:id="2018657378">
      <w:bodyDiv w:val="1"/>
      <w:marLeft w:val="0"/>
      <w:marRight w:val="0"/>
      <w:marTop w:val="0"/>
      <w:marBottom w:val="0"/>
      <w:divBdr>
        <w:top w:val="none" w:sz="0" w:space="0" w:color="auto"/>
        <w:left w:val="none" w:sz="0" w:space="0" w:color="auto"/>
        <w:bottom w:val="none" w:sz="0" w:space="0" w:color="auto"/>
        <w:right w:val="none" w:sz="0" w:space="0" w:color="auto"/>
      </w:divBdr>
    </w:div>
    <w:div w:id="2019044011">
      <w:bodyDiv w:val="1"/>
      <w:marLeft w:val="0"/>
      <w:marRight w:val="0"/>
      <w:marTop w:val="0"/>
      <w:marBottom w:val="0"/>
      <w:divBdr>
        <w:top w:val="none" w:sz="0" w:space="0" w:color="auto"/>
        <w:left w:val="none" w:sz="0" w:space="0" w:color="auto"/>
        <w:bottom w:val="none" w:sz="0" w:space="0" w:color="auto"/>
        <w:right w:val="none" w:sz="0" w:space="0" w:color="auto"/>
      </w:divBdr>
    </w:div>
    <w:div w:id="2019304929">
      <w:bodyDiv w:val="1"/>
      <w:marLeft w:val="0"/>
      <w:marRight w:val="0"/>
      <w:marTop w:val="0"/>
      <w:marBottom w:val="0"/>
      <w:divBdr>
        <w:top w:val="none" w:sz="0" w:space="0" w:color="auto"/>
        <w:left w:val="none" w:sz="0" w:space="0" w:color="auto"/>
        <w:bottom w:val="none" w:sz="0" w:space="0" w:color="auto"/>
        <w:right w:val="none" w:sz="0" w:space="0" w:color="auto"/>
      </w:divBdr>
    </w:div>
    <w:div w:id="2019457876">
      <w:bodyDiv w:val="1"/>
      <w:marLeft w:val="0"/>
      <w:marRight w:val="0"/>
      <w:marTop w:val="0"/>
      <w:marBottom w:val="0"/>
      <w:divBdr>
        <w:top w:val="none" w:sz="0" w:space="0" w:color="auto"/>
        <w:left w:val="none" w:sz="0" w:space="0" w:color="auto"/>
        <w:bottom w:val="none" w:sz="0" w:space="0" w:color="auto"/>
        <w:right w:val="none" w:sz="0" w:space="0" w:color="auto"/>
      </w:divBdr>
    </w:div>
    <w:div w:id="2019844920">
      <w:bodyDiv w:val="1"/>
      <w:marLeft w:val="0"/>
      <w:marRight w:val="0"/>
      <w:marTop w:val="0"/>
      <w:marBottom w:val="0"/>
      <w:divBdr>
        <w:top w:val="none" w:sz="0" w:space="0" w:color="auto"/>
        <w:left w:val="none" w:sz="0" w:space="0" w:color="auto"/>
        <w:bottom w:val="none" w:sz="0" w:space="0" w:color="auto"/>
        <w:right w:val="none" w:sz="0" w:space="0" w:color="auto"/>
      </w:divBdr>
    </w:div>
    <w:div w:id="2020082519">
      <w:bodyDiv w:val="1"/>
      <w:marLeft w:val="0"/>
      <w:marRight w:val="0"/>
      <w:marTop w:val="0"/>
      <w:marBottom w:val="0"/>
      <w:divBdr>
        <w:top w:val="none" w:sz="0" w:space="0" w:color="auto"/>
        <w:left w:val="none" w:sz="0" w:space="0" w:color="auto"/>
        <w:bottom w:val="none" w:sz="0" w:space="0" w:color="auto"/>
        <w:right w:val="none" w:sz="0" w:space="0" w:color="auto"/>
      </w:divBdr>
    </w:div>
    <w:div w:id="2020230060">
      <w:bodyDiv w:val="1"/>
      <w:marLeft w:val="0"/>
      <w:marRight w:val="0"/>
      <w:marTop w:val="0"/>
      <w:marBottom w:val="0"/>
      <w:divBdr>
        <w:top w:val="none" w:sz="0" w:space="0" w:color="auto"/>
        <w:left w:val="none" w:sz="0" w:space="0" w:color="auto"/>
        <w:bottom w:val="none" w:sz="0" w:space="0" w:color="auto"/>
        <w:right w:val="none" w:sz="0" w:space="0" w:color="auto"/>
      </w:divBdr>
    </w:div>
    <w:div w:id="2020353986">
      <w:bodyDiv w:val="1"/>
      <w:marLeft w:val="0"/>
      <w:marRight w:val="0"/>
      <w:marTop w:val="0"/>
      <w:marBottom w:val="0"/>
      <w:divBdr>
        <w:top w:val="none" w:sz="0" w:space="0" w:color="auto"/>
        <w:left w:val="none" w:sz="0" w:space="0" w:color="auto"/>
        <w:bottom w:val="none" w:sz="0" w:space="0" w:color="auto"/>
        <w:right w:val="none" w:sz="0" w:space="0" w:color="auto"/>
      </w:divBdr>
    </w:div>
    <w:div w:id="2020807518">
      <w:bodyDiv w:val="1"/>
      <w:marLeft w:val="0"/>
      <w:marRight w:val="0"/>
      <w:marTop w:val="0"/>
      <w:marBottom w:val="0"/>
      <w:divBdr>
        <w:top w:val="none" w:sz="0" w:space="0" w:color="auto"/>
        <w:left w:val="none" w:sz="0" w:space="0" w:color="auto"/>
        <w:bottom w:val="none" w:sz="0" w:space="0" w:color="auto"/>
        <w:right w:val="none" w:sz="0" w:space="0" w:color="auto"/>
      </w:divBdr>
    </w:div>
    <w:div w:id="2020884428">
      <w:bodyDiv w:val="1"/>
      <w:marLeft w:val="0"/>
      <w:marRight w:val="0"/>
      <w:marTop w:val="0"/>
      <w:marBottom w:val="0"/>
      <w:divBdr>
        <w:top w:val="none" w:sz="0" w:space="0" w:color="auto"/>
        <w:left w:val="none" w:sz="0" w:space="0" w:color="auto"/>
        <w:bottom w:val="none" w:sz="0" w:space="0" w:color="auto"/>
        <w:right w:val="none" w:sz="0" w:space="0" w:color="auto"/>
      </w:divBdr>
    </w:div>
    <w:div w:id="2020891326">
      <w:bodyDiv w:val="1"/>
      <w:marLeft w:val="0"/>
      <w:marRight w:val="0"/>
      <w:marTop w:val="0"/>
      <w:marBottom w:val="0"/>
      <w:divBdr>
        <w:top w:val="none" w:sz="0" w:space="0" w:color="auto"/>
        <w:left w:val="none" w:sz="0" w:space="0" w:color="auto"/>
        <w:bottom w:val="none" w:sz="0" w:space="0" w:color="auto"/>
        <w:right w:val="none" w:sz="0" w:space="0" w:color="auto"/>
      </w:divBdr>
    </w:div>
    <w:div w:id="2021002523">
      <w:bodyDiv w:val="1"/>
      <w:marLeft w:val="0"/>
      <w:marRight w:val="0"/>
      <w:marTop w:val="0"/>
      <w:marBottom w:val="0"/>
      <w:divBdr>
        <w:top w:val="none" w:sz="0" w:space="0" w:color="auto"/>
        <w:left w:val="none" w:sz="0" w:space="0" w:color="auto"/>
        <w:bottom w:val="none" w:sz="0" w:space="0" w:color="auto"/>
        <w:right w:val="none" w:sz="0" w:space="0" w:color="auto"/>
      </w:divBdr>
    </w:div>
    <w:div w:id="2021003173">
      <w:bodyDiv w:val="1"/>
      <w:marLeft w:val="0"/>
      <w:marRight w:val="0"/>
      <w:marTop w:val="0"/>
      <w:marBottom w:val="0"/>
      <w:divBdr>
        <w:top w:val="none" w:sz="0" w:space="0" w:color="auto"/>
        <w:left w:val="none" w:sz="0" w:space="0" w:color="auto"/>
        <w:bottom w:val="none" w:sz="0" w:space="0" w:color="auto"/>
        <w:right w:val="none" w:sz="0" w:space="0" w:color="auto"/>
      </w:divBdr>
    </w:div>
    <w:div w:id="2021004319">
      <w:bodyDiv w:val="1"/>
      <w:marLeft w:val="0"/>
      <w:marRight w:val="0"/>
      <w:marTop w:val="0"/>
      <w:marBottom w:val="0"/>
      <w:divBdr>
        <w:top w:val="none" w:sz="0" w:space="0" w:color="auto"/>
        <w:left w:val="none" w:sz="0" w:space="0" w:color="auto"/>
        <w:bottom w:val="none" w:sz="0" w:space="0" w:color="auto"/>
        <w:right w:val="none" w:sz="0" w:space="0" w:color="auto"/>
      </w:divBdr>
    </w:div>
    <w:div w:id="2021005269">
      <w:bodyDiv w:val="1"/>
      <w:marLeft w:val="0"/>
      <w:marRight w:val="0"/>
      <w:marTop w:val="0"/>
      <w:marBottom w:val="0"/>
      <w:divBdr>
        <w:top w:val="none" w:sz="0" w:space="0" w:color="auto"/>
        <w:left w:val="none" w:sz="0" w:space="0" w:color="auto"/>
        <w:bottom w:val="none" w:sz="0" w:space="0" w:color="auto"/>
        <w:right w:val="none" w:sz="0" w:space="0" w:color="auto"/>
      </w:divBdr>
    </w:div>
    <w:div w:id="2021006715">
      <w:bodyDiv w:val="1"/>
      <w:marLeft w:val="0"/>
      <w:marRight w:val="0"/>
      <w:marTop w:val="0"/>
      <w:marBottom w:val="0"/>
      <w:divBdr>
        <w:top w:val="none" w:sz="0" w:space="0" w:color="auto"/>
        <w:left w:val="none" w:sz="0" w:space="0" w:color="auto"/>
        <w:bottom w:val="none" w:sz="0" w:space="0" w:color="auto"/>
        <w:right w:val="none" w:sz="0" w:space="0" w:color="auto"/>
      </w:divBdr>
    </w:div>
    <w:div w:id="2021275986">
      <w:bodyDiv w:val="1"/>
      <w:marLeft w:val="0"/>
      <w:marRight w:val="0"/>
      <w:marTop w:val="0"/>
      <w:marBottom w:val="0"/>
      <w:divBdr>
        <w:top w:val="none" w:sz="0" w:space="0" w:color="auto"/>
        <w:left w:val="none" w:sz="0" w:space="0" w:color="auto"/>
        <w:bottom w:val="none" w:sz="0" w:space="0" w:color="auto"/>
        <w:right w:val="none" w:sz="0" w:space="0" w:color="auto"/>
      </w:divBdr>
    </w:div>
    <w:div w:id="2021396180">
      <w:bodyDiv w:val="1"/>
      <w:marLeft w:val="0"/>
      <w:marRight w:val="0"/>
      <w:marTop w:val="0"/>
      <w:marBottom w:val="0"/>
      <w:divBdr>
        <w:top w:val="none" w:sz="0" w:space="0" w:color="auto"/>
        <w:left w:val="none" w:sz="0" w:space="0" w:color="auto"/>
        <w:bottom w:val="none" w:sz="0" w:space="0" w:color="auto"/>
        <w:right w:val="none" w:sz="0" w:space="0" w:color="auto"/>
      </w:divBdr>
    </w:div>
    <w:div w:id="2021469971">
      <w:bodyDiv w:val="1"/>
      <w:marLeft w:val="0"/>
      <w:marRight w:val="0"/>
      <w:marTop w:val="0"/>
      <w:marBottom w:val="0"/>
      <w:divBdr>
        <w:top w:val="none" w:sz="0" w:space="0" w:color="auto"/>
        <w:left w:val="none" w:sz="0" w:space="0" w:color="auto"/>
        <w:bottom w:val="none" w:sz="0" w:space="0" w:color="auto"/>
        <w:right w:val="none" w:sz="0" w:space="0" w:color="auto"/>
      </w:divBdr>
    </w:div>
    <w:div w:id="2021545094">
      <w:bodyDiv w:val="1"/>
      <w:marLeft w:val="0"/>
      <w:marRight w:val="0"/>
      <w:marTop w:val="0"/>
      <w:marBottom w:val="0"/>
      <w:divBdr>
        <w:top w:val="none" w:sz="0" w:space="0" w:color="auto"/>
        <w:left w:val="none" w:sz="0" w:space="0" w:color="auto"/>
        <w:bottom w:val="none" w:sz="0" w:space="0" w:color="auto"/>
        <w:right w:val="none" w:sz="0" w:space="0" w:color="auto"/>
      </w:divBdr>
    </w:div>
    <w:div w:id="2021929196">
      <w:bodyDiv w:val="1"/>
      <w:marLeft w:val="0"/>
      <w:marRight w:val="0"/>
      <w:marTop w:val="0"/>
      <w:marBottom w:val="0"/>
      <w:divBdr>
        <w:top w:val="none" w:sz="0" w:space="0" w:color="auto"/>
        <w:left w:val="none" w:sz="0" w:space="0" w:color="auto"/>
        <w:bottom w:val="none" w:sz="0" w:space="0" w:color="auto"/>
        <w:right w:val="none" w:sz="0" w:space="0" w:color="auto"/>
      </w:divBdr>
    </w:div>
    <w:div w:id="2022126917">
      <w:bodyDiv w:val="1"/>
      <w:marLeft w:val="0"/>
      <w:marRight w:val="0"/>
      <w:marTop w:val="0"/>
      <w:marBottom w:val="0"/>
      <w:divBdr>
        <w:top w:val="none" w:sz="0" w:space="0" w:color="auto"/>
        <w:left w:val="none" w:sz="0" w:space="0" w:color="auto"/>
        <w:bottom w:val="none" w:sz="0" w:space="0" w:color="auto"/>
        <w:right w:val="none" w:sz="0" w:space="0" w:color="auto"/>
      </w:divBdr>
    </w:div>
    <w:div w:id="2022196403">
      <w:bodyDiv w:val="1"/>
      <w:marLeft w:val="0"/>
      <w:marRight w:val="0"/>
      <w:marTop w:val="0"/>
      <w:marBottom w:val="0"/>
      <w:divBdr>
        <w:top w:val="none" w:sz="0" w:space="0" w:color="auto"/>
        <w:left w:val="none" w:sz="0" w:space="0" w:color="auto"/>
        <w:bottom w:val="none" w:sz="0" w:space="0" w:color="auto"/>
        <w:right w:val="none" w:sz="0" w:space="0" w:color="auto"/>
      </w:divBdr>
    </w:div>
    <w:div w:id="2022471542">
      <w:bodyDiv w:val="1"/>
      <w:marLeft w:val="0"/>
      <w:marRight w:val="0"/>
      <w:marTop w:val="0"/>
      <w:marBottom w:val="0"/>
      <w:divBdr>
        <w:top w:val="none" w:sz="0" w:space="0" w:color="auto"/>
        <w:left w:val="none" w:sz="0" w:space="0" w:color="auto"/>
        <w:bottom w:val="none" w:sz="0" w:space="0" w:color="auto"/>
        <w:right w:val="none" w:sz="0" w:space="0" w:color="auto"/>
      </w:divBdr>
    </w:div>
    <w:div w:id="2022511812">
      <w:bodyDiv w:val="1"/>
      <w:marLeft w:val="0"/>
      <w:marRight w:val="0"/>
      <w:marTop w:val="0"/>
      <w:marBottom w:val="0"/>
      <w:divBdr>
        <w:top w:val="none" w:sz="0" w:space="0" w:color="auto"/>
        <w:left w:val="none" w:sz="0" w:space="0" w:color="auto"/>
        <w:bottom w:val="none" w:sz="0" w:space="0" w:color="auto"/>
        <w:right w:val="none" w:sz="0" w:space="0" w:color="auto"/>
      </w:divBdr>
    </w:div>
    <w:div w:id="2022730681">
      <w:bodyDiv w:val="1"/>
      <w:marLeft w:val="0"/>
      <w:marRight w:val="0"/>
      <w:marTop w:val="0"/>
      <w:marBottom w:val="0"/>
      <w:divBdr>
        <w:top w:val="none" w:sz="0" w:space="0" w:color="auto"/>
        <w:left w:val="none" w:sz="0" w:space="0" w:color="auto"/>
        <w:bottom w:val="none" w:sz="0" w:space="0" w:color="auto"/>
        <w:right w:val="none" w:sz="0" w:space="0" w:color="auto"/>
      </w:divBdr>
    </w:div>
    <w:div w:id="2022780775">
      <w:bodyDiv w:val="1"/>
      <w:marLeft w:val="0"/>
      <w:marRight w:val="0"/>
      <w:marTop w:val="0"/>
      <w:marBottom w:val="0"/>
      <w:divBdr>
        <w:top w:val="none" w:sz="0" w:space="0" w:color="auto"/>
        <w:left w:val="none" w:sz="0" w:space="0" w:color="auto"/>
        <w:bottom w:val="none" w:sz="0" w:space="0" w:color="auto"/>
        <w:right w:val="none" w:sz="0" w:space="0" w:color="auto"/>
      </w:divBdr>
    </w:div>
    <w:div w:id="2022927186">
      <w:bodyDiv w:val="1"/>
      <w:marLeft w:val="0"/>
      <w:marRight w:val="0"/>
      <w:marTop w:val="0"/>
      <w:marBottom w:val="0"/>
      <w:divBdr>
        <w:top w:val="none" w:sz="0" w:space="0" w:color="auto"/>
        <w:left w:val="none" w:sz="0" w:space="0" w:color="auto"/>
        <w:bottom w:val="none" w:sz="0" w:space="0" w:color="auto"/>
        <w:right w:val="none" w:sz="0" w:space="0" w:color="auto"/>
      </w:divBdr>
    </w:div>
    <w:div w:id="2023237783">
      <w:bodyDiv w:val="1"/>
      <w:marLeft w:val="0"/>
      <w:marRight w:val="0"/>
      <w:marTop w:val="0"/>
      <w:marBottom w:val="0"/>
      <w:divBdr>
        <w:top w:val="none" w:sz="0" w:space="0" w:color="auto"/>
        <w:left w:val="none" w:sz="0" w:space="0" w:color="auto"/>
        <w:bottom w:val="none" w:sz="0" w:space="0" w:color="auto"/>
        <w:right w:val="none" w:sz="0" w:space="0" w:color="auto"/>
      </w:divBdr>
    </w:div>
    <w:div w:id="2023703587">
      <w:bodyDiv w:val="1"/>
      <w:marLeft w:val="0"/>
      <w:marRight w:val="0"/>
      <w:marTop w:val="0"/>
      <w:marBottom w:val="0"/>
      <w:divBdr>
        <w:top w:val="none" w:sz="0" w:space="0" w:color="auto"/>
        <w:left w:val="none" w:sz="0" w:space="0" w:color="auto"/>
        <w:bottom w:val="none" w:sz="0" w:space="0" w:color="auto"/>
        <w:right w:val="none" w:sz="0" w:space="0" w:color="auto"/>
      </w:divBdr>
    </w:div>
    <w:div w:id="2023817440">
      <w:bodyDiv w:val="1"/>
      <w:marLeft w:val="0"/>
      <w:marRight w:val="0"/>
      <w:marTop w:val="0"/>
      <w:marBottom w:val="0"/>
      <w:divBdr>
        <w:top w:val="none" w:sz="0" w:space="0" w:color="auto"/>
        <w:left w:val="none" w:sz="0" w:space="0" w:color="auto"/>
        <w:bottom w:val="none" w:sz="0" w:space="0" w:color="auto"/>
        <w:right w:val="none" w:sz="0" w:space="0" w:color="auto"/>
      </w:divBdr>
    </w:div>
    <w:div w:id="2024282824">
      <w:bodyDiv w:val="1"/>
      <w:marLeft w:val="0"/>
      <w:marRight w:val="0"/>
      <w:marTop w:val="0"/>
      <w:marBottom w:val="0"/>
      <w:divBdr>
        <w:top w:val="none" w:sz="0" w:space="0" w:color="auto"/>
        <w:left w:val="none" w:sz="0" w:space="0" w:color="auto"/>
        <w:bottom w:val="none" w:sz="0" w:space="0" w:color="auto"/>
        <w:right w:val="none" w:sz="0" w:space="0" w:color="auto"/>
      </w:divBdr>
    </w:div>
    <w:div w:id="2024478213">
      <w:bodyDiv w:val="1"/>
      <w:marLeft w:val="0"/>
      <w:marRight w:val="0"/>
      <w:marTop w:val="0"/>
      <w:marBottom w:val="0"/>
      <w:divBdr>
        <w:top w:val="none" w:sz="0" w:space="0" w:color="auto"/>
        <w:left w:val="none" w:sz="0" w:space="0" w:color="auto"/>
        <w:bottom w:val="none" w:sz="0" w:space="0" w:color="auto"/>
        <w:right w:val="none" w:sz="0" w:space="0" w:color="auto"/>
      </w:divBdr>
    </w:div>
    <w:div w:id="2024504780">
      <w:bodyDiv w:val="1"/>
      <w:marLeft w:val="0"/>
      <w:marRight w:val="0"/>
      <w:marTop w:val="0"/>
      <w:marBottom w:val="0"/>
      <w:divBdr>
        <w:top w:val="none" w:sz="0" w:space="0" w:color="auto"/>
        <w:left w:val="none" w:sz="0" w:space="0" w:color="auto"/>
        <w:bottom w:val="none" w:sz="0" w:space="0" w:color="auto"/>
        <w:right w:val="none" w:sz="0" w:space="0" w:color="auto"/>
      </w:divBdr>
    </w:div>
    <w:div w:id="2024697963">
      <w:bodyDiv w:val="1"/>
      <w:marLeft w:val="0"/>
      <w:marRight w:val="0"/>
      <w:marTop w:val="0"/>
      <w:marBottom w:val="0"/>
      <w:divBdr>
        <w:top w:val="none" w:sz="0" w:space="0" w:color="auto"/>
        <w:left w:val="none" w:sz="0" w:space="0" w:color="auto"/>
        <w:bottom w:val="none" w:sz="0" w:space="0" w:color="auto"/>
        <w:right w:val="none" w:sz="0" w:space="0" w:color="auto"/>
      </w:divBdr>
    </w:div>
    <w:div w:id="2024741389">
      <w:bodyDiv w:val="1"/>
      <w:marLeft w:val="0"/>
      <w:marRight w:val="0"/>
      <w:marTop w:val="0"/>
      <w:marBottom w:val="0"/>
      <w:divBdr>
        <w:top w:val="none" w:sz="0" w:space="0" w:color="auto"/>
        <w:left w:val="none" w:sz="0" w:space="0" w:color="auto"/>
        <w:bottom w:val="none" w:sz="0" w:space="0" w:color="auto"/>
        <w:right w:val="none" w:sz="0" w:space="0" w:color="auto"/>
      </w:divBdr>
    </w:div>
    <w:div w:id="2024821974">
      <w:bodyDiv w:val="1"/>
      <w:marLeft w:val="0"/>
      <w:marRight w:val="0"/>
      <w:marTop w:val="0"/>
      <w:marBottom w:val="0"/>
      <w:divBdr>
        <w:top w:val="none" w:sz="0" w:space="0" w:color="auto"/>
        <w:left w:val="none" w:sz="0" w:space="0" w:color="auto"/>
        <w:bottom w:val="none" w:sz="0" w:space="0" w:color="auto"/>
        <w:right w:val="none" w:sz="0" w:space="0" w:color="auto"/>
      </w:divBdr>
    </w:div>
    <w:div w:id="2024822848">
      <w:bodyDiv w:val="1"/>
      <w:marLeft w:val="0"/>
      <w:marRight w:val="0"/>
      <w:marTop w:val="0"/>
      <w:marBottom w:val="0"/>
      <w:divBdr>
        <w:top w:val="none" w:sz="0" w:space="0" w:color="auto"/>
        <w:left w:val="none" w:sz="0" w:space="0" w:color="auto"/>
        <w:bottom w:val="none" w:sz="0" w:space="0" w:color="auto"/>
        <w:right w:val="none" w:sz="0" w:space="0" w:color="auto"/>
      </w:divBdr>
    </w:div>
    <w:div w:id="2025202601">
      <w:bodyDiv w:val="1"/>
      <w:marLeft w:val="0"/>
      <w:marRight w:val="0"/>
      <w:marTop w:val="0"/>
      <w:marBottom w:val="0"/>
      <w:divBdr>
        <w:top w:val="none" w:sz="0" w:space="0" w:color="auto"/>
        <w:left w:val="none" w:sz="0" w:space="0" w:color="auto"/>
        <w:bottom w:val="none" w:sz="0" w:space="0" w:color="auto"/>
        <w:right w:val="none" w:sz="0" w:space="0" w:color="auto"/>
      </w:divBdr>
    </w:div>
    <w:div w:id="2025202748">
      <w:bodyDiv w:val="1"/>
      <w:marLeft w:val="0"/>
      <w:marRight w:val="0"/>
      <w:marTop w:val="0"/>
      <w:marBottom w:val="0"/>
      <w:divBdr>
        <w:top w:val="none" w:sz="0" w:space="0" w:color="auto"/>
        <w:left w:val="none" w:sz="0" w:space="0" w:color="auto"/>
        <w:bottom w:val="none" w:sz="0" w:space="0" w:color="auto"/>
        <w:right w:val="none" w:sz="0" w:space="0" w:color="auto"/>
      </w:divBdr>
    </w:div>
    <w:div w:id="2025202789">
      <w:bodyDiv w:val="1"/>
      <w:marLeft w:val="0"/>
      <w:marRight w:val="0"/>
      <w:marTop w:val="0"/>
      <w:marBottom w:val="0"/>
      <w:divBdr>
        <w:top w:val="none" w:sz="0" w:space="0" w:color="auto"/>
        <w:left w:val="none" w:sz="0" w:space="0" w:color="auto"/>
        <w:bottom w:val="none" w:sz="0" w:space="0" w:color="auto"/>
        <w:right w:val="none" w:sz="0" w:space="0" w:color="auto"/>
      </w:divBdr>
    </w:div>
    <w:div w:id="2025278370">
      <w:bodyDiv w:val="1"/>
      <w:marLeft w:val="0"/>
      <w:marRight w:val="0"/>
      <w:marTop w:val="0"/>
      <w:marBottom w:val="0"/>
      <w:divBdr>
        <w:top w:val="none" w:sz="0" w:space="0" w:color="auto"/>
        <w:left w:val="none" w:sz="0" w:space="0" w:color="auto"/>
        <w:bottom w:val="none" w:sz="0" w:space="0" w:color="auto"/>
        <w:right w:val="none" w:sz="0" w:space="0" w:color="auto"/>
      </w:divBdr>
    </w:div>
    <w:div w:id="2025394829">
      <w:bodyDiv w:val="1"/>
      <w:marLeft w:val="0"/>
      <w:marRight w:val="0"/>
      <w:marTop w:val="0"/>
      <w:marBottom w:val="0"/>
      <w:divBdr>
        <w:top w:val="none" w:sz="0" w:space="0" w:color="auto"/>
        <w:left w:val="none" w:sz="0" w:space="0" w:color="auto"/>
        <w:bottom w:val="none" w:sz="0" w:space="0" w:color="auto"/>
        <w:right w:val="none" w:sz="0" w:space="0" w:color="auto"/>
      </w:divBdr>
    </w:div>
    <w:div w:id="2025547896">
      <w:bodyDiv w:val="1"/>
      <w:marLeft w:val="0"/>
      <w:marRight w:val="0"/>
      <w:marTop w:val="0"/>
      <w:marBottom w:val="0"/>
      <w:divBdr>
        <w:top w:val="none" w:sz="0" w:space="0" w:color="auto"/>
        <w:left w:val="none" w:sz="0" w:space="0" w:color="auto"/>
        <w:bottom w:val="none" w:sz="0" w:space="0" w:color="auto"/>
        <w:right w:val="none" w:sz="0" w:space="0" w:color="auto"/>
      </w:divBdr>
    </w:div>
    <w:div w:id="2025548423">
      <w:bodyDiv w:val="1"/>
      <w:marLeft w:val="0"/>
      <w:marRight w:val="0"/>
      <w:marTop w:val="0"/>
      <w:marBottom w:val="0"/>
      <w:divBdr>
        <w:top w:val="none" w:sz="0" w:space="0" w:color="auto"/>
        <w:left w:val="none" w:sz="0" w:space="0" w:color="auto"/>
        <w:bottom w:val="none" w:sz="0" w:space="0" w:color="auto"/>
        <w:right w:val="none" w:sz="0" w:space="0" w:color="auto"/>
      </w:divBdr>
    </w:div>
    <w:div w:id="2025590570">
      <w:bodyDiv w:val="1"/>
      <w:marLeft w:val="0"/>
      <w:marRight w:val="0"/>
      <w:marTop w:val="0"/>
      <w:marBottom w:val="0"/>
      <w:divBdr>
        <w:top w:val="none" w:sz="0" w:space="0" w:color="auto"/>
        <w:left w:val="none" w:sz="0" w:space="0" w:color="auto"/>
        <w:bottom w:val="none" w:sz="0" w:space="0" w:color="auto"/>
        <w:right w:val="none" w:sz="0" w:space="0" w:color="auto"/>
      </w:divBdr>
    </w:div>
    <w:div w:id="2025596166">
      <w:bodyDiv w:val="1"/>
      <w:marLeft w:val="0"/>
      <w:marRight w:val="0"/>
      <w:marTop w:val="0"/>
      <w:marBottom w:val="0"/>
      <w:divBdr>
        <w:top w:val="none" w:sz="0" w:space="0" w:color="auto"/>
        <w:left w:val="none" w:sz="0" w:space="0" w:color="auto"/>
        <w:bottom w:val="none" w:sz="0" w:space="0" w:color="auto"/>
        <w:right w:val="none" w:sz="0" w:space="0" w:color="auto"/>
      </w:divBdr>
    </w:div>
    <w:div w:id="2025740696">
      <w:bodyDiv w:val="1"/>
      <w:marLeft w:val="0"/>
      <w:marRight w:val="0"/>
      <w:marTop w:val="0"/>
      <w:marBottom w:val="0"/>
      <w:divBdr>
        <w:top w:val="none" w:sz="0" w:space="0" w:color="auto"/>
        <w:left w:val="none" w:sz="0" w:space="0" w:color="auto"/>
        <w:bottom w:val="none" w:sz="0" w:space="0" w:color="auto"/>
        <w:right w:val="none" w:sz="0" w:space="0" w:color="auto"/>
      </w:divBdr>
    </w:div>
    <w:div w:id="2025857211">
      <w:bodyDiv w:val="1"/>
      <w:marLeft w:val="0"/>
      <w:marRight w:val="0"/>
      <w:marTop w:val="0"/>
      <w:marBottom w:val="0"/>
      <w:divBdr>
        <w:top w:val="none" w:sz="0" w:space="0" w:color="auto"/>
        <w:left w:val="none" w:sz="0" w:space="0" w:color="auto"/>
        <w:bottom w:val="none" w:sz="0" w:space="0" w:color="auto"/>
        <w:right w:val="none" w:sz="0" w:space="0" w:color="auto"/>
      </w:divBdr>
    </w:div>
    <w:div w:id="2026244312">
      <w:bodyDiv w:val="1"/>
      <w:marLeft w:val="0"/>
      <w:marRight w:val="0"/>
      <w:marTop w:val="0"/>
      <w:marBottom w:val="0"/>
      <w:divBdr>
        <w:top w:val="none" w:sz="0" w:space="0" w:color="auto"/>
        <w:left w:val="none" w:sz="0" w:space="0" w:color="auto"/>
        <w:bottom w:val="none" w:sz="0" w:space="0" w:color="auto"/>
        <w:right w:val="none" w:sz="0" w:space="0" w:color="auto"/>
      </w:divBdr>
    </w:div>
    <w:div w:id="2026244734">
      <w:bodyDiv w:val="1"/>
      <w:marLeft w:val="0"/>
      <w:marRight w:val="0"/>
      <w:marTop w:val="0"/>
      <w:marBottom w:val="0"/>
      <w:divBdr>
        <w:top w:val="none" w:sz="0" w:space="0" w:color="auto"/>
        <w:left w:val="none" w:sz="0" w:space="0" w:color="auto"/>
        <w:bottom w:val="none" w:sz="0" w:space="0" w:color="auto"/>
        <w:right w:val="none" w:sz="0" w:space="0" w:color="auto"/>
      </w:divBdr>
    </w:div>
    <w:div w:id="2026251209">
      <w:bodyDiv w:val="1"/>
      <w:marLeft w:val="0"/>
      <w:marRight w:val="0"/>
      <w:marTop w:val="0"/>
      <w:marBottom w:val="0"/>
      <w:divBdr>
        <w:top w:val="none" w:sz="0" w:space="0" w:color="auto"/>
        <w:left w:val="none" w:sz="0" w:space="0" w:color="auto"/>
        <w:bottom w:val="none" w:sz="0" w:space="0" w:color="auto"/>
        <w:right w:val="none" w:sz="0" w:space="0" w:color="auto"/>
      </w:divBdr>
    </w:div>
    <w:div w:id="2026324178">
      <w:bodyDiv w:val="1"/>
      <w:marLeft w:val="0"/>
      <w:marRight w:val="0"/>
      <w:marTop w:val="0"/>
      <w:marBottom w:val="0"/>
      <w:divBdr>
        <w:top w:val="none" w:sz="0" w:space="0" w:color="auto"/>
        <w:left w:val="none" w:sz="0" w:space="0" w:color="auto"/>
        <w:bottom w:val="none" w:sz="0" w:space="0" w:color="auto"/>
        <w:right w:val="none" w:sz="0" w:space="0" w:color="auto"/>
      </w:divBdr>
    </w:div>
    <w:div w:id="2026441671">
      <w:bodyDiv w:val="1"/>
      <w:marLeft w:val="0"/>
      <w:marRight w:val="0"/>
      <w:marTop w:val="0"/>
      <w:marBottom w:val="0"/>
      <w:divBdr>
        <w:top w:val="none" w:sz="0" w:space="0" w:color="auto"/>
        <w:left w:val="none" w:sz="0" w:space="0" w:color="auto"/>
        <w:bottom w:val="none" w:sz="0" w:space="0" w:color="auto"/>
        <w:right w:val="none" w:sz="0" w:space="0" w:color="auto"/>
      </w:divBdr>
    </w:div>
    <w:div w:id="2026512645">
      <w:bodyDiv w:val="1"/>
      <w:marLeft w:val="0"/>
      <w:marRight w:val="0"/>
      <w:marTop w:val="0"/>
      <w:marBottom w:val="0"/>
      <w:divBdr>
        <w:top w:val="none" w:sz="0" w:space="0" w:color="auto"/>
        <w:left w:val="none" w:sz="0" w:space="0" w:color="auto"/>
        <w:bottom w:val="none" w:sz="0" w:space="0" w:color="auto"/>
        <w:right w:val="none" w:sz="0" w:space="0" w:color="auto"/>
      </w:divBdr>
    </w:div>
    <w:div w:id="2026587521">
      <w:bodyDiv w:val="1"/>
      <w:marLeft w:val="0"/>
      <w:marRight w:val="0"/>
      <w:marTop w:val="0"/>
      <w:marBottom w:val="0"/>
      <w:divBdr>
        <w:top w:val="none" w:sz="0" w:space="0" w:color="auto"/>
        <w:left w:val="none" w:sz="0" w:space="0" w:color="auto"/>
        <w:bottom w:val="none" w:sz="0" w:space="0" w:color="auto"/>
        <w:right w:val="none" w:sz="0" w:space="0" w:color="auto"/>
      </w:divBdr>
    </w:div>
    <w:div w:id="2026706521">
      <w:bodyDiv w:val="1"/>
      <w:marLeft w:val="0"/>
      <w:marRight w:val="0"/>
      <w:marTop w:val="0"/>
      <w:marBottom w:val="0"/>
      <w:divBdr>
        <w:top w:val="none" w:sz="0" w:space="0" w:color="auto"/>
        <w:left w:val="none" w:sz="0" w:space="0" w:color="auto"/>
        <w:bottom w:val="none" w:sz="0" w:space="0" w:color="auto"/>
        <w:right w:val="none" w:sz="0" w:space="0" w:color="auto"/>
      </w:divBdr>
    </w:div>
    <w:div w:id="2026979870">
      <w:bodyDiv w:val="1"/>
      <w:marLeft w:val="0"/>
      <w:marRight w:val="0"/>
      <w:marTop w:val="0"/>
      <w:marBottom w:val="0"/>
      <w:divBdr>
        <w:top w:val="none" w:sz="0" w:space="0" w:color="auto"/>
        <w:left w:val="none" w:sz="0" w:space="0" w:color="auto"/>
        <w:bottom w:val="none" w:sz="0" w:space="0" w:color="auto"/>
        <w:right w:val="none" w:sz="0" w:space="0" w:color="auto"/>
      </w:divBdr>
    </w:div>
    <w:div w:id="2027173890">
      <w:bodyDiv w:val="1"/>
      <w:marLeft w:val="0"/>
      <w:marRight w:val="0"/>
      <w:marTop w:val="0"/>
      <w:marBottom w:val="0"/>
      <w:divBdr>
        <w:top w:val="none" w:sz="0" w:space="0" w:color="auto"/>
        <w:left w:val="none" w:sz="0" w:space="0" w:color="auto"/>
        <w:bottom w:val="none" w:sz="0" w:space="0" w:color="auto"/>
        <w:right w:val="none" w:sz="0" w:space="0" w:color="auto"/>
      </w:divBdr>
    </w:div>
    <w:div w:id="2027636173">
      <w:bodyDiv w:val="1"/>
      <w:marLeft w:val="0"/>
      <w:marRight w:val="0"/>
      <w:marTop w:val="0"/>
      <w:marBottom w:val="0"/>
      <w:divBdr>
        <w:top w:val="none" w:sz="0" w:space="0" w:color="auto"/>
        <w:left w:val="none" w:sz="0" w:space="0" w:color="auto"/>
        <w:bottom w:val="none" w:sz="0" w:space="0" w:color="auto"/>
        <w:right w:val="none" w:sz="0" w:space="0" w:color="auto"/>
      </w:divBdr>
    </w:div>
    <w:div w:id="2027752182">
      <w:bodyDiv w:val="1"/>
      <w:marLeft w:val="0"/>
      <w:marRight w:val="0"/>
      <w:marTop w:val="0"/>
      <w:marBottom w:val="0"/>
      <w:divBdr>
        <w:top w:val="none" w:sz="0" w:space="0" w:color="auto"/>
        <w:left w:val="none" w:sz="0" w:space="0" w:color="auto"/>
        <w:bottom w:val="none" w:sz="0" w:space="0" w:color="auto"/>
        <w:right w:val="none" w:sz="0" w:space="0" w:color="auto"/>
      </w:divBdr>
    </w:div>
    <w:div w:id="2027756487">
      <w:bodyDiv w:val="1"/>
      <w:marLeft w:val="0"/>
      <w:marRight w:val="0"/>
      <w:marTop w:val="0"/>
      <w:marBottom w:val="0"/>
      <w:divBdr>
        <w:top w:val="none" w:sz="0" w:space="0" w:color="auto"/>
        <w:left w:val="none" w:sz="0" w:space="0" w:color="auto"/>
        <w:bottom w:val="none" w:sz="0" w:space="0" w:color="auto"/>
        <w:right w:val="none" w:sz="0" w:space="0" w:color="auto"/>
      </w:divBdr>
    </w:div>
    <w:div w:id="2028022218">
      <w:bodyDiv w:val="1"/>
      <w:marLeft w:val="0"/>
      <w:marRight w:val="0"/>
      <w:marTop w:val="0"/>
      <w:marBottom w:val="0"/>
      <w:divBdr>
        <w:top w:val="none" w:sz="0" w:space="0" w:color="auto"/>
        <w:left w:val="none" w:sz="0" w:space="0" w:color="auto"/>
        <w:bottom w:val="none" w:sz="0" w:space="0" w:color="auto"/>
        <w:right w:val="none" w:sz="0" w:space="0" w:color="auto"/>
      </w:divBdr>
    </w:div>
    <w:div w:id="2028213082">
      <w:bodyDiv w:val="1"/>
      <w:marLeft w:val="0"/>
      <w:marRight w:val="0"/>
      <w:marTop w:val="0"/>
      <w:marBottom w:val="0"/>
      <w:divBdr>
        <w:top w:val="none" w:sz="0" w:space="0" w:color="auto"/>
        <w:left w:val="none" w:sz="0" w:space="0" w:color="auto"/>
        <w:bottom w:val="none" w:sz="0" w:space="0" w:color="auto"/>
        <w:right w:val="none" w:sz="0" w:space="0" w:color="auto"/>
      </w:divBdr>
    </w:div>
    <w:div w:id="2028214464">
      <w:bodyDiv w:val="1"/>
      <w:marLeft w:val="0"/>
      <w:marRight w:val="0"/>
      <w:marTop w:val="0"/>
      <w:marBottom w:val="0"/>
      <w:divBdr>
        <w:top w:val="none" w:sz="0" w:space="0" w:color="auto"/>
        <w:left w:val="none" w:sz="0" w:space="0" w:color="auto"/>
        <w:bottom w:val="none" w:sz="0" w:space="0" w:color="auto"/>
        <w:right w:val="none" w:sz="0" w:space="0" w:color="auto"/>
      </w:divBdr>
    </w:div>
    <w:div w:id="2028285815">
      <w:bodyDiv w:val="1"/>
      <w:marLeft w:val="0"/>
      <w:marRight w:val="0"/>
      <w:marTop w:val="0"/>
      <w:marBottom w:val="0"/>
      <w:divBdr>
        <w:top w:val="none" w:sz="0" w:space="0" w:color="auto"/>
        <w:left w:val="none" w:sz="0" w:space="0" w:color="auto"/>
        <w:bottom w:val="none" w:sz="0" w:space="0" w:color="auto"/>
        <w:right w:val="none" w:sz="0" w:space="0" w:color="auto"/>
      </w:divBdr>
    </w:div>
    <w:div w:id="2028286774">
      <w:bodyDiv w:val="1"/>
      <w:marLeft w:val="0"/>
      <w:marRight w:val="0"/>
      <w:marTop w:val="0"/>
      <w:marBottom w:val="0"/>
      <w:divBdr>
        <w:top w:val="none" w:sz="0" w:space="0" w:color="auto"/>
        <w:left w:val="none" w:sz="0" w:space="0" w:color="auto"/>
        <w:bottom w:val="none" w:sz="0" w:space="0" w:color="auto"/>
        <w:right w:val="none" w:sz="0" w:space="0" w:color="auto"/>
      </w:divBdr>
    </w:div>
    <w:div w:id="2028673641">
      <w:bodyDiv w:val="1"/>
      <w:marLeft w:val="0"/>
      <w:marRight w:val="0"/>
      <w:marTop w:val="0"/>
      <w:marBottom w:val="0"/>
      <w:divBdr>
        <w:top w:val="none" w:sz="0" w:space="0" w:color="auto"/>
        <w:left w:val="none" w:sz="0" w:space="0" w:color="auto"/>
        <w:bottom w:val="none" w:sz="0" w:space="0" w:color="auto"/>
        <w:right w:val="none" w:sz="0" w:space="0" w:color="auto"/>
      </w:divBdr>
    </w:div>
    <w:div w:id="2028678785">
      <w:bodyDiv w:val="1"/>
      <w:marLeft w:val="0"/>
      <w:marRight w:val="0"/>
      <w:marTop w:val="0"/>
      <w:marBottom w:val="0"/>
      <w:divBdr>
        <w:top w:val="none" w:sz="0" w:space="0" w:color="auto"/>
        <w:left w:val="none" w:sz="0" w:space="0" w:color="auto"/>
        <w:bottom w:val="none" w:sz="0" w:space="0" w:color="auto"/>
        <w:right w:val="none" w:sz="0" w:space="0" w:color="auto"/>
      </w:divBdr>
    </w:div>
    <w:div w:id="2028823720">
      <w:bodyDiv w:val="1"/>
      <w:marLeft w:val="0"/>
      <w:marRight w:val="0"/>
      <w:marTop w:val="0"/>
      <w:marBottom w:val="0"/>
      <w:divBdr>
        <w:top w:val="none" w:sz="0" w:space="0" w:color="auto"/>
        <w:left w:val="none" w:sz="0" w:space="0" w:color="auto"/>
        <w:bottom w:val="none" w:sz="0" w:space="0" w:color="auto"/>
        <w:right w:val="none" w:sz="0" w:space="0" w:color="auto"/>
      </w:divBdr>
    </w:div>
    <w:div w:id="2028827458">
      <w:bodyDiv w:val="1"/>
      <w:marLeft w:val="0"/>
      <w:marRight w:val="0"/>
      <w:marTop w:val="0"/>
      <w:marBottom w:val="0"/>
      <w:divBdr>
        <w:top w:val="none" w:sz="0" w:space="0" w:color="auto"/>
        <w:left w:val="none" w:sz="0" w:space="0" w:color="auto"/>
        <w:bottom w:val="none" w:sz="0" w:space="0" w:color="auto"/>
        <w:right w:val="none" w:sz="0" w:space="0" w:color="auto"/>
      </w:divBdr>
    </w:div>
    <w:div w:id="2028870853">
      <w:bodyDiv w:val="1"/>
      <w:marLeft w:val="0"/>
      <w:marRight w:val="0"/>
      <w:marTop w:val="0"/>
      <w:marBottom w:val="0"/>
      <w:divBdr>
        <w:top w:val="none" w:sz="0" w:space="0" w:color="auto"/>
        <w:left w:val="none" w:sz="0" w:space="0" w:color="auto"/>
        <w:bottom w:val="none" w:sz="0" w:space="0" w:color="auto"/>
        <w:right w:val="none" w:sz="0" w:space="0" w:color="auto"/>
      </w:divBdr>
    </w:div>
    <w:div w:id="2028872308">
      <w:bodyDiv w:val="1"/>
      <w:marLeft w:val="0"/>
      <w:marRight w:val="0"/>
      <w:marTop w:val="0"/>
      <w:marBottom w:val="0"/>
      <w:divBdr>
        <w:top w:val="none" w:sz="0" w:space="0" w:color="auto"/>
        <w:left w:val="none" w:sz="0" w:space="0" w:color="auto"/>
        <w:bottom w:val="none" w:sz="0" w:space="0" w:color="auto"/>
        <w:right w:val="none" w:sz="0" w:space="0" w:color="auto"/>
      </w:divBdr>
    </w:div>
    <w:div w:id="2029139242">
      <w:bodyDiv w:val="1"/>
      <w:marLeft w:val="0"/>
      <w:marRight w:val="0"/>
      <w:marTop w:val="0"/>
      <w:marBottom w:val="0"/>
      <w:divBdr>
        <w:top w:val="none" w:sz="0" w:space="0" w:color="auto"/>
        <w:left w:val="none" w:sz="0" w:space="0" w:color="auto"/>
        <w:bottom w:val="none" w:sz="0" w:space="0" w:color="auto"/>
        <w:right w:val="none" w:sz="0" w:space="0" w:color="auto"/>
      </w:divBdr>
    </w:div>
    <w:div w:id="2029217260">
      <w:bodyDiv w:val="1"/>
      <w:marLeft w:val="0"/>
      <w:marRight w:val="0"/>
      <w:marTop w:val="0"/>
      <w:marBottom w:val="0"/>
      <w:divBdr>
        <w:top w:val="none" w:sz="0" w:space="0" w:color="auto"/>
        <w:left w:val="none" w:sz="0" w:space="0" w:color="auto"/>
        <w:bottom w:val="none" w:sz="0" w:space="0" w:color="auto"/>
        <w:right w:val="none" w:sz="0" w:space="0" w:color="auto"/>
      </w:divBdr>
    </w:div>
    <w:div w:id="2029257244">
      <w:bodyDiv w:val="1"/>
      <w:marLeft w:val="0"/>
      <w:marRight w:val="0"/>
      <w:marTop w:val="0"/>
      <w:marBottom w:val="0"/>
      <w:divBdr>
        <w:top w:val="none" w:sz="0" w:space="0" w:color="auto"/>
        <w:left w:val="none" w:sz="0" w:space="0" w:color="auto"/>
        <w:bottom w:val="none" w:sz="0" w:space="0" w:color="auto"/>
        <w:right w:val="none" w:sz="0" w:space="0" w:color="auto"/>
      </w:divBdr>
    </w:div>
    <w:div w:id="2029863837">
      <w:bodyDiv w:val="1"/>
      <w:marLeft w:val="0"/>
      <w:marRight w:val="0"/>
      <w:marTop w:val="0"/>
      <w:marBottom w:val="0"/>
      <w:divBdr>
        <w:top w:val="none" w:sz="0" w:space="0" w:color="auto"/>
        <w:left w:val="none" w:sz="0" w:space="0" w:color="auto"/>
        <w:bottom w:val="none" w:sz="0" w:space="0" w:color="auto"/>
        <w:right w:val="none" w:sz="0" w:space="0" w:color="auto"/>
      </w:divBdr>
    </w:div>
    <w:div w:id="2030136280">
      <w:bodyDiv w:val="1"/>
      <w:marLeft w:val="0"/>
      <w:marRight w:val="0"/>
      <w:marTop w:val="0"/>
      <w:marBottom w:val="0"/>
      <w:divBdr>
        <w:top w:val="none" w:sz="0" w:space="0" w:color="auto"/>
        <w:left w:val="none" w:sz="0" w:space="0" w:color="auto"/>
        <w:bottom w:val="none" w:sz="0" w:space="0" w:color="auto"/>
        <w:right w:val="none" w:sz="0" w:space="0" w:color="auto"/>
      </w:divBdr>
    </w:div>
    <w:div w:id="2030713479">
      <w:bodyDiv w:val="1"/>
      <w:marLeft w:val="0"/>
      <w:marRight w:val="0"/>
      <w:marTop w:val="0"/>
      <w:marBottom w:val="0"/>
      <w:divBdr>
        <w:top w:val="none" w:sz="0" w:space="0" w:color="auto"/>
        <w:left w:val="none" w:sz="0" w:space="0" w:color="auto"/>
        <w:bottom w:val="none" w:sz="0" w:space="0" w:color="auto"/>
        <w:right w:val="none" w:sz="0" w:space="0" w:color="auto"/>
      </w:divBdr>
    </w:div>
    <w:div w:id="2030906763">
      <w:bodyDiv w:val="1"/>
      <w:marLeft w:val="0"/>
      <w:marRight w:val="0"/>
      <w:marTop w:val="0"/>
      <w:marBottom w:val="0"/>
      <w:divBdr>
        <w:top w:val="none" w:sz="0" w:space="0" w:color="auto"/>
        <w:left w:val="none" w:sz="0" w:space="0" w:color="auto"/>
        <w:bottom w:val="none" w:sz="0" w:space="0" w:color="auto"/>
        <w:right w:val="none" w:sz="0" w:space="0" w:color="auto"/>
      </w:divBdr>
    </w:div>
    <w:div w:id="2030983448">
      <w:bodyDiv w:val="1"/>
      <w:marLeft w:val="0"/>
      <w:marRight w:val="0"/>
      <w:marTop w:val="0"/>
      <w:marBottom w:val="0"/>
      <w:divBdr>
        <w:top w:val="none" w:sz="0" w:space="0" w:color="auto"/>
        <w:left w:val="none" w:sz="0" w:space="0" w:color="auto"/>
        <w:bottom w:val="none" w:sz="0" w:space="0" w:color="auto"/>
        <w:right w:val="none" w:sz="0" w:space="0" w:color="auto"/>
      </w:divBdr>
    </w:div>
    <w:div w:id="2031373010">
      <w:bodyDiv w:val="1"/>
      <w:marLeft w:val="0"/>
      <w:marRight w:val="0"/>
      <w:marTop w:val="0"/>
      <w:marBottom w:val="0"/>
      <w:divBdr>
        <w:top w:val="none" w:sz="0" w:space="0" w:color="auto"/>
        <w:left w:val="none" w:sz="0" w:space="0" w:color="auto"/>
        <w:bottom w:val="none" w:sz="0" w:space="0" w:color="auto"/>
        <w:right w:val="none" w:sz="0" w:space="0" w:color="auto"/>
      </w:divBdr>
    </w:div>
    <w:div w:id="2031712489">
      <w:bodyDiv w:val="1"/>
      <w:marLeft w:val="0"/>
      <w:marRight w:val="0"/>
      <w:marTop w:val="0"/>
      <w:marBottom w:val="0"/>
      <w:divBdr>
        <w:top w:val="none" w:sz="0" w:space="0" w:color="auto"/>
        <w:left w:val="none" w:sz="0" w:space="0" w:color="auto"/>
        <w:bottom w:val="none" w:sz="0" w:space="0" w:color="auto"/>
        <w:right w:val="none" w:sz="0" w:space="0" w:color="auto"/>
      </w:divBdr>
    </w:div>
    <w:div w:id="2031878356">
      <w:bodyDiv w:val="1"/>
      <w:marLeft w:val="0"/>
      <w:marRight w:val="0"/>
      <w:marTop w:val="0"/>
      <w:marBottom w:val="0"/>
      <w:divBdr>
        <w:top w:val="none" w:sz="0" w:space="0" w:color="auto"/>
        <w:left w:val="none" w:sz="0" w:space="0" w:color="auto"/>
        <w:bottom w:val="none" w:sz="0" w:space="0" w:color="auto"/>
        <w:right w:val="none" w:sz="0" w:space="0" w:color="auto"/>
      </w:divBdr>
    </w:div>
    <w:div w:id="2031881370">
      <w:bodyDiv w:val="1"/>
      <w:marLeft w:val="0"/>
      <w:marRight w:val="0"/>
      <w:marTop w:val="0"/>
      <w:marBottom w:val="0"/>
      <w:divBdr>
        <w:top w:val="none" w:sz="0" w:space="0" w:color="auto"/>
        <w:left w:val="none" w:sz="0" w:space="0" w:color="auto"/>
        <w:bottom w:val="none" w:sz="0" w:space="0" w:color="auto"/>
        <w:right w:val="none" w:sz="0" w:space="0" w:color="auto"/>
      </w:divBdr>
    </w:div>
    <w:div w:id="2031947159">
      <w:bodyDiv w:val="1"/>
      <w:marLeft w:val="0"/>
      <w:marRight w:val="0"/>
      <w:marTop w:val="0"/>
      <w:marBottom w:val="0"/>
      <w:divBdr>
        <w:top w:val="none" w:sz="0" w:space="0" w:color="auto"/>
        <w:left w:val="none" w:sz="0" w:space="0" w:color="auto"/>
        <w:bottom w:val="none" w:sz="0" w:space="0" w:color="auto"/>
        <w:right w:val="none" w:sz="0" w:space="0" w:color="auto"/>
      </w:divBdr>
    </w:div>
    <w:div w:id="2032292621">
      <w:bodyDiv w:val="1"/>
      <w:marLeft w:val="0"/>
      <w:marRight w:val="0"/>
      <w:marTop w:val="0"/>
      <w:marBottom w:val="0"/>
      <w:divBdr>
        <w:top w:val="none" w:sz="0" w:space="0" w:color="auto"/>
        <w:left w:val="none" w:sz="0" w:space="0" w:color="auto"/>
        <w:bottom w:val="none" w:sz="0" w:space="0" w:color="auto"/>
        <w:right w:val="none" w:sz="0" w:space="0" w:color="auto"/>
      </w:divBdr>
    </w:div>
    <w:div w:id="2032410907">
      <w:bodyDiv w:val="1"/>
      <w:marLeft w:val="0"/>
      <w:marRight w:val="0"/>
      <w:marTop w:val="0"/>
      <w:marBottom w:val="0"/>
      <w:divBdr>
        <w:top w:val="none" w:sz="0" w:space="0" w:color="auto"/>
        <w:left w:val="none" w:sz="0" w:space="0" w:color="auto"/>
        <w:bottom w:val="none" w:sz="0" w:space="0" w:color="auto"/>
        <w:right w:val="none" w:sz="0" w:space="0" w:color="auto"/>
      </w:divBdr>
    </w:div>
    <w:div w:id="2032491735">
      <w:bodyDiv w:val="1"/>
      <w:marLeft w:val="0"/>
      <w:marRight w:val="0"/>
      <w:marTop w:val="0"/>
      <w:marBottom w:val="0"/>
      <w:divBdr>
        <w:top w:val="none" w:sz="0" w:space="0" w:color="auto"/>
        <w:left w:val="none" w:sz="0" w:space="0" w:color="auto"/>
        <w:bottom w:val="none" w:sz="0" w:space="0" w:color="auto"/>
        <w:right w:val="none" w:sz="0" w:space="0" w:color="auto"/>
      </w:divBdr>
    </w:div>
    <w:div w:id="2032610702">
      <w:bodyDiv w:val="1"/>
      <w:marLeft w:val="0"/>
      <w:marRight w:val="0"/>
      <w:marTop w:val="0"/>
      <w:marBottom w:val="0"/>
      <w:divBdr>
        <w:top w:val="none" w:sz="0" w:space="0" w:color="auto"/>
        <w:left w:val="none" w:sz="0" w:space="0" w:color="auto"/>
        <w:bottom w:val="none" w:sz="0" w:space="0" w:color="auto"/>
        <w:right w:val="none" w:sz="0" w:space="0" w:color="auto"/>
      </w:divBdr>
    </w:div>
    <w:div w:id="2032682375">
      <w:bodyDiv w:val="1"/>
      <w:marLeft w:val="0"/>
      <w:marRight w:val="0"/>
      <w:marTop w:val="0"/>
      <w:marBottom w:val="0"/>
      <w:divBdr>
        <w:top w:val="none" w:sz="0" w:space="0" w:color="auto"/>
        <w:left w:val="none" w:sz="0" w:space="0" w:color="auto"/>
        <w:bottom w:val="none" w:sz="0" w:space="0" w:color="auto"/>
        <w:right w:val="none" w:sz="0" w:space="0" w:color="auto"/>
      </w:divBdr>
    </w:div>
    <w:div w:id="2032997529">
      <w:bodyDiv w:val="1"/>
      <w:marLeft w:val="0"/>
      <w:marRight w:val="0"/>
      <w:marTop w:val="0"/>
      <w:marBottom w:val="0"/>
      <w:divBdr>
        <w:top w:val="none" w:sz="0" w:space="0" w:color="auto"/>
        <w:left w:val="none" w:sz="0" w:space="0" w:color="auto"/>
        <w:bottom w:val="none" w:sz="0" w:space="0" w:color="auto"/>
        <w:right w:val="none" w:sz="0" w:space="0" w:color="auto"/>
      </w:divBdr>
    </w:div>
    <w:div w:id="2033065258">
      <w:bodyDiv w:val="1"/>
      <w:marLeft w:val="0"/>
      <w:marRight w:val="0"/>
      <w:marTop w:val="0"/>
      <w:marBottom w:val="0"/>
      <w:divBdr>
        <w:top w:val="none" w:sz="0" w:space="0" w:color="auto"/>
        <w:left w:val="none" w:sz="0" w:space="0" w:color="auto"/>
        <w:bottom w:val="none" w:sz="0" w:space="0" w:color="auto"/>
        <w:right w:val="none" w:sz="0" w:space="0" w:color="auto"/>
      </w:divBdr>
    </w:div>
    <w:div w:id="2033534540">
      <w:bodyDiv w:val="1"/>
      <w:marLeft w:val="0"/>
      <w:marRight w:val="0"/>
      <w:marTop w:val="0"/>
      <w:marBottom w:val="0"/>
      <w:divBdr>
        <w:top w:val="none" w:sz="0" w:space="0" w:color="auto"/>
        <w:left w:val="none" w:sz="0" w:space="0" w:color="auto"/>
        <w:bottom w:val="none" w:sz="0" w:space="0" w:color="auto"/>
        <w:right w:val="none" w:sz="0" w:space="0" w:color="auto"/>
      </w:divBdr>
    </w:div>
    <w:div w:id="2033871920">
      <w:bodyDiv w:val="1"/>
      <w:marLeft w:val="0"/>
      <w:marRight w:val="0"/>
      <w:marTop w:val="0"/>
      <w:marBottom w:val="0"/>
      <w:divBdr>
        <w:top w:val="none" w:sz="0" w:space="0" w:color="auto"/>
        <w:left w:val="none" w:sz="0" w:space="0" w:color="auto"/>
        <w:bottom w:val="none" w:sz="0" w:space="0" w:color="auto"/>
        <w:right w:val="none" w:sz="0" w:space="0" w:color="auto"/>
      </w:divBdr>
    </w:div>
    <w:div w:id="2034376149">
      <w:bodyDiv w:val="1"/>
      <w:marLeft w:val="0"/>
      <w:marRight w:val="0"/>
      <w:marTop w:val="0"/>
      <w:marBottom w:val="0"/>
      <w:divBdr>
        <w:top w:val="none" w:sz="0" w:space="0" w:color="auto"/>
        <w:left w:val="none" w:sz="0" w:space="0" w:color="auto"/>
        <w:bottom w:val="none" w:sz="0" w:space="0" w:color="auto"/>
        <w:right w:val="none" w:sz="0" w:space="0" w:color="auto"/>
      </w:divBdr>
    </w:div>
    <w:div w:id="2034575812">
      <w:bodyDiv w:val="1"/>
      <w:marLeft w:val="0"/>
      <w:marRight w:val="0"/>
      <w:marTop w:val="0"/>
      <w:marBottom w:val="0"/>
      <w:divBdr>
        <w:top w:val="none" w:sz="0" w:space="0" w:color="auto"/>
        <w:left w:val="none" w:sz="0" w:space="0" w:color="auto"/>
        <w:bottom w:val="none" w:sz="0" w:space="0" w:color="auto"/>
        <w:right w:val="none" w:sz="0" w:space="0" w:color="auto"/>
      </w:divBdr>
    </w:div>
    <w:div w:id="2034764549">
      <w:bodyDiv w:val="1"/>
      <w:marLeft w:val="0"/>
      <w:marRight w:val="0"/>
      <w:marTop w:val="0"/>
      <w:marBottom w:val="0"/>
      <w:divBdr>
        <w:top w:val="none" w:sz="0" w:space="0" w:color="auto"/>
        <w:left w:val="none" w:sz="0" w:space="0" w:color="auto"/>
        <w:bottom w:val="none" w:sz="0" w:space="0" w:color="auto"/>
        <w:right w:val="none" w:sz="0" w:space="0" w:color="auto"/>
      </w:divBdr>
    </w:div>
    <w:div w:id="2035382995">
      <w:bodyDiv w:val="1"/>
      <w:marLeft w:val="0"/>
      <w:marRight w:val="0"/>
      <w:marTop w:val="0"/>
      <w:marBottom w:val="0"/>
      <w:divBdr>
        <w:top w:val="none" w:sz="0" w:space="0" w:color="auto"/>
        <w:left w:val="none" w:sz="0" w:space="0" w:color="auto"/>
        <w:bottom w:val="none" w:sz="0" w:space="0" w:color="auto"/>
        <w:right w:val="none" w:sz="0" w:space="0" w:color="auto"/>
      </w:divBdr>
    </w:div>
    <w:div w:id="2036150784">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466931">
      <w:bodyDiv w:val="1"/>
      <w:marLeft w:val="0"/>
      <w:marRight w:val="0"/>
      <w:marTop w:val="0"/>
      <w:marBottom w:val="0"/>
      <w:divBdr>
        <w:top w:val="none" w:sz="0" w:space="0" w:color="auto"/>
        <w:left w:val="none" w:sz="0" w:space="0" w:color="auto"/>
        <w:bottom w:val="none" w:sz="0" w:space="0" w:color="auto"/>
        <w:right w:val="none" w:sz="0" w:space="0" w:color="auto"/>
      </w:divBdr>
    </w:div>
    <w:div w:id="2036538518">
      <w:bodyDiv w:val="1"/>
      <w:marLeft w:val="0"/>
      <w:marRight w:val="0"/>
      <w:marTop w:val="0"/>
      <w:marBottom w:val="0"/>
      <w:divBdr>
        <w:top w:val="none" w:sz="0" w:space="0" w:color="auto"/>
        <w:left w:val="none" w:sz="0" w:space="0" w:color="auto"/>
        <w:bottom w:val="none" w:sz="0" w:space="0" w:color="auto"/>
        <w:right w:val="none" w:sz="0" w:space="0" w:color="auto"/>
      </w:divBdr>
    </w:div>
    <w:div w:id="2036542120">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36684873">
      <w:bodyDiv w:val="1"/>
      <w:marLeft w:val="0"/>
      <w:marRight w:val="0"/>
      <w:marTop w:val="0"/>
      <w:marBottom w:val="0"/>
      <w:divBdr>
        <w:top w:val="none" w:sz="0" w:space="0" w:color="auto"/>
        <w:left w:val="none" w:sz="0" w:space="0" w:color="auto"/>
        <w:bottom w:val="none" w:sz="0" w:space="0" w:color="auto"/>
        <w:right w:val="none" w:sz="0" w:space="0" w:color="auto"/>
      </w:divBdr>
    </w:div>
    <w:div w:id="2036927660">
      <w:bodyDiv w:val="1"/>
      <w:marLeft w:val="0"/>
      <w:marRight w:val="0"/>
      <w:marTop w:val="0"/>
      <w:marBottom w:val="0"/>
      <w:divBdr>
        <w:top w:val="none" w:sz="0" w:space="0" w:color="auto"/>
        <w:left w:val="none" w:sz="0" w:space="0" w:color="auto"/>
        <w:bottom w:val="none" w:sz="0" w:space="0" w:color="auto"/>
        <w:right w:val="none" w:sz="0" w:space="0" w:color="auto"/>
      </w:divBdr>
    </w:div>
    <w:div w:id="2036928813">
      <w:bodyDiv w:val="1"/>
      <w:marLeft w:val="0"/>
      <w:marRight w:val="0"/>
      <w:marTop w:val="0"/>
      <w:marBottom w:val="0"/>
      <w:divBdr>
        <w:top w:val="none" w:sz="0" w:space="0" w:color="auto"/>
        <w:left w:val="none" w:sz="0" w:space="0" w:color="auto"/>
        <w:bottom w:val="none" w:sz="0" w:space="0" w:color="auto"/>
        <w:right w:val="none" w:sz="0" w:space="0" w:color="auto"/>
      </w:divBdr>
    </w:div>
    <w:div w:id="2037271509">
      <w:bodyDiv w:val="1"/>
      <w:marLeft w:val="0"/>
      <w:marRight w:val="0"/>
      <w:marTop w:val="0"/>
      <w:marBottom w:val="0"/>
      <w:divBdr>
        <w:top w:val="none" w:sz="0" w:space="0" w:color="auto"/>
        <w:left w:val="none" w:sz="0" w:space="0" w:color="auto"/>
        <w:bottom w:val="none" w:sz="0" w:space="0" w:color="auto"/>
        <w:right w:val="none" w:sz="0" w:space="0" w:color="auto"/>
      </w:divBdr>
    </w:div>
    <w:div w:id="2037927180">
      <w:bodyDiv w:val="1"/>
      <w:marLeft w:val="0"/>
      <w:marRight w:val="0"/>
      <w:marTop w:val="0"/>
      <w:marBottom w:val="0"/>
      <w:divBdr>
        <w:top w:val="none" w:sz="0" w:space="0" w:color="auto"/>
        <w:left w:val="none" w:sz="0" w:space="0" w:color="auto"/>
        <w:bottom w:val="none" w:sz="0" w:space="0" w:color="auto"/>
        <w:right w:val="none" w:sz="0" w:space="0" w:color="auto"/>
      </w:divBdr>
    </w:div>
    <w:div w:id="2038046730">
      <w:bodyDiv w:val="1"/>
      <w:marLeft w:val="0"/>
      <w:marRight w:val="0"/>
      <w:marTop w:val="0"/>
      <w:marBottom w:val="0"/>
      <w:divBdr>
        <w:top w:val="none" w:sz="0" w:space="0" w:color="auto"/>
        <w:left w:val="none" w:sz="0" w:space="0" w:color="auto"/>
        <w:bottom w:val="none" w:sz="0" w:space="0" w:color="auto"/>
        <w:right w:val="none" w:sz="0" w:space="0" w:color="auto"/>
      </w:divBdr>
    </w:div>
    <w:div w:id="2038237157">
      <w:bodyDiv w:val="1"/>
      <w:marLeft w:val="0"/>
      <w:marRight w:val="0"/>
      <w:marTop w:val="0"/>
      <w:marBottom w:val="0"/>
      <w:divBdr>
        <w:top w:val="none" w:sz="0" w:space="0" w:color="auto"/>
        <w:left w:val="none" w:sz="0" w:space="0" w:color="auto"/>
        <w:bottom w:val="none" w:sz="0" w:space="0" w:color="auto"/>
        <w:right w:val="none" w:sz="0" w:space="0" w:color="auto"/>
      </w:divBdr>
    </w:div>
    <w:div w:id="2038458313">
      <w:bodyDiv w:val="1"/>
      <w:marLeft w:val="0"/>
      <w:marRight w:val="0"/>
      <w:marTop w:val="0"/>
      <w:marBottom w:val="0"/>
      <w:divBdr>
        <w:top w:val="none" w:sz="0" w:space="0" w:color="auto"/>
        <w:left w:val="none" w:sz="0" w:space="0" w:color="auto"/>
        <w:bottom w:val="none" w:sz="0" w:space="0" w:color="auto"/>
        <w:right w:val="none" w:sz="0" w:space="0" w:color="auto"/>
      </w:divBdr>
    </w:div>
    <w:div w:id="2038584374">
      <w:bodyDiv w:val="1"/>
      <w:marLeft w:val="0"/>
      <w:marRight w:val="0"/>
      <w:marTop w:val="0"/>
      <w:marBottom w:val="0"/>
      <w:divBdr>
        <w:top w:val="none" w:sz="0" w:space="0" w:color="auto"/>
        <w:left w:val="none" w:sz="0" w:space="0" w:color="auto"/>
        <w:bottom w:val="none" w:sz="0" w:space="0" w:color="auto"/>
        <w:right w:val="none" w:sz="0" w:space="0" w:color="auto"/>
      </w:divBdr>
    </w:div>
    <w:div w:id="2038655358">
      <w:bodyDiv w:val="1"/>
      <w:marLeft w:val="0"/>
      <w:marRight w:val="0"/>
      <w:marTop w:val="0"/>
      <w:marBottom w:val="0"/>
      <w:divBdr>
        <w:top w:val="none" w:sz="0" w:space="0" w:color="auto"/>
        <w:left w:val="none" w:sz="0" w:space="0" w:color="auto"/>
        <w:bottom w:val="none" w:sz="0" w:space="0" w:color="auto"/>
        <w:right w:val="none" w:sz="0" w:space="0" w:color="auto"/>
      </w:divBdr>
    </w:div>
    <w:div w:id="2038698451">
      <w:bodyDiv w:val="1"/>
      <w:marLeft w:val="0"/>
      <w:marRight w:val="0"/>
      <w:marTop w:val="0"/>
      <w:marBottom w:val="0"/>
      <w:divBdr>
        <w:top w:val="none" w:sz="0" w:space="0" w:color="auto"/>
        <w:left w:val="none" w:sz="0" w:space="0" w:color="auto"/>
        <w:bottom w:val="none" w:sz="0" w:space="0" w:color="auto"/>
        <w:right w:val="none" w:sz="0" w:space="0" w:color="auto"/>
      </w:divBdr>
    </w:div>
    <w:div w:id="2038698519">
      <w:bodyDiv w:val="1"/>
      <w:marLeft w:val="0"/>
      <w:marRight w:val="0"/>
      <w:marTop w:val="0"/>
      <w:marBottom w:val="0"/>
      <w:divBdr>
        <w:top w:val="none" w:sz="0" w:space="0" w:color="auto"/>
        <w:left w:val="none" w:sz="0" w:space="0" w:color="auto"/>
        <w:bottom w:val="none" w:sz="0" w:space="0" w:color="auto"/>
        <w:right w:val="none" w:sz="0" w:space="0" w:color="auto"/>
      </w:divBdr>
    </w:div>
    <w:div w:id="2038962038">
      <w:bodyDiv w:val="1"/>
      <w:marLeft w:val="0"/>
      <w:marRight w:val="0"/>
      <w:marTop w:val="0"/>
      <w:marBottom w:val="0"/>
      <w:divBdr>
        <w:top w:val="none" w:sz="0" w:space="0" w:color="auto"/>
        <w:left w:val="none" w:sz="0" w:space="0" w:color="auto"/>
        <w:bottom w:val="none" w:sz="0" w:space="0" w:color="auto"/>
        <w:right w:val="none" w:sz="0" w:space="0" w:color="auto"/>
      </w:divBdr>
    </w:div>
    <w:div w:id="2039045891">
      <w:bodyDiv w:val="1"/>
      <w:marLeft w:val="0"/>
      <w:marRight w:val="0"/>
      <w:marTop w:val="0"/>
      <w:marBottom w:val="0"/>
      <w:divBdr>
        <w:top w:val="none" w:sz="0" w:space="0" w:color="auto"/>
        <w:left w:val="none" w:sz="0" w:space="0" w:color="auto"/>
        <w:bottom w:val="none" w:sz="0" w:space="0" w:color="auto"/>
        <w:right w:val="none" w:sz="0" w:space="0" w:color="auto"/>
      </w:divBdr>
    </w:div>
    <w:div w:id="2039115748">
      <w:bodyDiv w:val="1"/>
      <w:marLeft w:val="0"/>
      <w:marRight w:val="0"/>
      <w:marTop w:val="0"/>
      <w:marBottom w:val="0"/>
      <w:divBdr>
        <w:top w:val="none" w:sz="0" w:space="0" w:color="auto"/>
        <w:left w:val="none" w:sz="0" w:space="0" w:color="auto"/>
        <w:bottom w:val="none" w:sz="0" w:space="0" w:color="auto"/>
        <w:right w:val="none" w:sz="0" w:space="0" w:color="auto"/>
      </w:divBdr>
    </w:div>
    <w:div w:id="2039156761">
      <w:bodyDiv w:val="1"/>
      <w:marLeft w:val="0"/>
      <w:marRight w:val="0"/>
      <w:marTop w:val="0"/>
      <w:marBottom w:val="0"/>
      <w:divBdr>
        <w:top w:val="none" w:sz="0" w:space="0" w:color="auto"/>
        <w:left w:val="none" w:sz="0" w:space="0" w:color="auto"/>
        <w:bottom w:val="none" w:sz="0" w:space="0" w:color="auto"/>
        <w:right w:val="none" w:sz="0" w:space="0" w:color="auto"/>
      </w:divBdr>
    </w:div>
    <w:div w:id="2039234857">
      <w:bodyDiv w:val="1"/>
      <w:marLeft w:val="0"/>
      <w:marRight w:val="0"/>
      <w:marTop w:val="0"/>
      <w:marBottom w:val="0"/>
      <w:divBdr>
        <w:top w:val="none" w:sz="0" w:space="0" w:color="auto"/>
        <w:left w:val="none" w:sz="0" w:space="0" w:color="auto"/>
        <w:bottom w:val="none" w:sz="0" w:space="0" w:color="auto"/>
        <w:right w:val="none" w:sz="0" w:space="0" w:color="auto"/>
      </w:divBdr>
    </w:div>
    <w:div w:id="2039314077">
      <w:bodyDiv w:val="1"/>
      <w:marLeft w:val="0"/>
      <w:marRight w:val="0"/>
      <w:marTop w:val="0"/>
      <w:marBottom w:val="0"/>
      <w:divBdr>
        <w:top w:val="none" w:sz="0" w:space="0" w:color="auto"/>
        <w:left w:val="none" w:sz="0" w:space="0" w:color="auto"/>
        <w:bottom w:val="none" w:sz="0" w:space="0" w:color="auto"/>
        <w:right w:val="none" w:sz="0" w:space="0" w:color="auto"/>
      </w:divBdr>
    </w:div>
    <w:div w:id="2039381359">
      <w:bodyDiv w:val="1"/>
      <w:marLeft w:val="0"/>
      <w:marRight w:val="0"/>
      <w:marTop w:val="0"/>
      <w:marBottom w:val="0"/>
      <w:divBdr>
        <w:top w:val="none" w:sz="0" w:space="0" w:color="auto"/>
        <w:left w:val="none" w:sz="0" w:space="0" w:color="auto"/>
        <w:bottom w:val="none" w:sz="0" w:space="0" w:color="auto"/>
        <w:right w:val="none" w:sz="0" w:space="0" w:color="auto"/>
      </w:divBdr>
    </w:div>
    <w:div w:id="2039617907">
      <w:bodyDiv w:val="1"/>
      <w:marLeft w:val="0"/>
      <w:marRight w:val="0"/>
      <w:marTop w:val="0"/>
      <w:marBottom w:val="0"/>
      <w:divBdr>
        <w:top w:val="none" w:sz="0" w:space="0" w:color="auto"/>
        <w:left w:val="none" w:sz="0" w:space="0" w:color="auto"/>
        <w:bottom w:val="none" w:sz="0" w:space="0" w:color="auto"/>
        <w:right w:val="none" w:sz="0" w:space="0" w:color="auto"/>
      </w:divBdr>
    </w:div>
    <w:div w:id="2039813068">
      <w:bodyDiv w:val="1"/>
      <w:marLeft w:val="0"/>
      <w:marRight w:val="0"/>
      <w:marTop w:val="0"/>
      <w:marBottom w:val="0"/>
      <w:divBdr>
        <w:top w:val="none" w:sz="0" w:space="0" w:color="auto"/>
        <w:left w:val="none" w:sz="0" w:space="0" w:color="auto"/>
        <w:bottom w:val="none" w:sz="0" w:space="0" w:color="auto"/>
        <w:right w:val="none" w:sz="0" w:space="0" w:color="auto"/>
      </w:divBdr>
    </w:div>
    <w:div w:id="2040233029">
      <w:bodyDiv w:val="1"/>
      <w:marLeft w:val="0"/>
      <w:marRight w:val="0"/>
      <w:marTop w:val="0"/>
      <w:marBottom w:val="0"/>
      <w:divBdr>
        <w:top w:val="none" w:sz="0" w:space="0" w:color="auto"/>
        <w:left w:val="none" w:sz="0" w:space="0" w:color="auto"/>
        <w:bottom w:val="none" w:sz="0" w:space="0" w:color="auto"/>
        <w:right w:val="none" w:sz="0" w:space="0" w:color="auto"/>
      </w:divBdr>
    </w:div>
    <w:div w:id="2040930232">
      <w:bodyDiv w:val="1"/>
      <w:marLeft w:val="0"/>
      <w:marRight w:val="0"/>
      <w:marTop w:val="0"/>
      <w:marBottom w:val="0"/>
      <w:divBdr>
        <w:top w:val="none" w:sz="0" w:space="0" w:color="auto"/>
        <w:left w:val="none" w:sz="0" w:space="0" w:color="auto"/>
        <w:bottom w:val="none" w:sz="0" w:space="0" w:color="auto"/>
        <w:right w:val="none" w:sz="0" w:space="0" w:color="auto"/>
      </w:divBdr>
    </w:div>
    <w:div w:id="2041006934">
      <w:bodyDiv w:val="1"/>
      <w:marLeft w:val="0"/>
      <w:marRight w:val="0"/>
      <w:marTop w:val="0"/>
      <w:marBottom w:val="0"/>
      <w:divBdr>
        <w:top w:val="none" w:sz="0" w:space="0" w:color="auto"/>
        <w:left w:val="none" w:sz="0" w:space="0" w:color="auto"/>
        <w:bottom w:val="none" w:sz="0" w:space="0" w:color="auto"/>
        <w:right w:val="none" w:sz="0" w:space="0" w:color="auto"/>
      </w:divBdr>
    </w:div>
    <w:div w:id="2041011444">
      <w:bodyDiv w:val="1"/>
      <w:marLeft w:val="0"/>
      <w:marRight w:val="0"/>
      <w:marTop w:val="0"/>
      <w:marBottom w:val="0"/>
      <w:divBdr>
        <w:top w:val="none" w:sz="0" w:space="0" w:color="auto"/>
        <w:left w:val="none" w:sz="0" w:space="0" w:color="auto"/>
        <w:bottom w:val="none" w:sz="0" w:space="0" w:color="auto"/>
        <w:right w:val="none" w:sz="0" w:space="0" w:color="auto"/>
      </w:divBdr>
    </w:div>
    <w:div w:id="2041085330">
      <w:bodyDiv w:val="1"/>
      <w:marLeft w:val="0"/>
      <w:marRight w:val="0"/>
      <w:marTop w:val="0"/>
      <w:marBottom w:val="0"/>
      <w:divBdr>
        <w:top w:val="none" w:sz="0" w:space="0" w:color="auto"/>
        <w:left w:val="none" w:sz="0" w:space="0" w:color="auto"/>
        <w:bottom w:val="none" w:sz="0" w:space="0" w:color="auto"/>
        <w:right w:val="none" w:sz="0" w:space="0" w:color="auto"/>
      </w:divBdr>
    </w:div>
    <w:div w:id="2041122130">
      <w:bodyDiv w:val="1"/>
      <w:marLeft w:val="0"/>
      <w:marRight w:val="0"/>
      <w:marTop w:val="0"/>
      <w:marBottom w:val="0"/>
      <w:divBdr>
        <w:top w:val="none" w:sz="0" w:space="0" w:color="auto"/>
        <w:left w:val="none" w:sz="0" w:space="0" w:color="auto"/>
        <w:bottom w:val="none" w:sz="0" w:space="0" w:color="auto"/>
        <w:right w:val="none" w:sz="0" w:space="0" w:color="auto"/>
      </w:divBdr>
    </w:div>
    <w:div w:id="2041279365">
      <w:bodyDiv w:val="1"/>
      <w:marLeft w:val="0"/>
      <w:marRight w:val="0"/>
      <w:marTop w:val="0"/>
      <w:marBottom w:val="0"/>
      <w:divBdr>
        <w:top w:val="none" w:sz="0" w:space="0" w:color="auto"/>
        <w:left w:val="none" w:sz="0" w:space="0" w:color="auto"/>
        <w:bottom w:val="none" w:sz="0" w:space="0" w:color="auto"/>
        <w:right w:val="none" w:sz="0" w:space="0" w:color="auto"/>
      </w:divBdr>
    </w:div>
    <w:div w:id="2041590090">
      <w:bodyDiv w:val="1"/>
      <w:marLeft w:val="0"/>
      <w:marRight w:val="0"/>
      <w:marTop w:val="0"/>
      <w:marBottom w:val="0"/>
      <w:divBdr>
        <w:top w:val="none" w:sz="0" w:space="0" w:color="auto"/>
        <w:left w:val="none" w:sz="0" w:space="0" w:color="auto"/>
        <w:bottom w:val="none" w:sz="0" w:space="0" w:color="auto"/>
        <w:right w:val="none" w:sz="0" w:space="0" w:color="auto"/>
      </w:divBdr>
    </w:div>
    <w:div w:id="2041658125">
      <w:bodyDiv w:val="1"/>
      <w:marLeft w:val="0"/>
      <w:marRight w:val="0"/>
      <w:marTop w:val="0"/>
      <w:marBottom w:val="0"/>
      <w:divBdr>
        <w:top w:val="none" w:sz="0" w:space="0" w:color="auto"/>
        <w:left w:val="none" w:sz="0" w:space="0" w:color="auto"/>
        <w:bottom w:val="none" w:sz="0" w:space="0" w:color="auto"/>
        <w:right w:val="none" w:sz="0" w:space="0" w:color="auto"/>
      </w:divBdr>
    </w:div>
    <w:div w:id="2041660894">
      <w:bodyDiv w:val="1"/>
      <w:marLeft w:val="0"/>
      <w:marRight w:val="0"/>
      <w:marTop w:val="0"/>
      <w:marBottom w:val="0"/>
      <w:divBdr>
        <w:top w:val="none" w:sz="0" w:space="0" w:color="auto"/>
        <w:left w:val="none" w:sz="0" w:space="0" w:color="auto"/>
        <w:bottom w:val="none" w:sz="0" w:space="0" w:color="auto"/>
        <w:right w:val="none" w:sz="0" w:space="0" w:color="auto"/>
      </w:divBdr>
    </w:div>
    <w:div w:id="2041666396">
      <w:bodyDiv w:val="1"/>
      <w:marLeft w:val="0"/>
      <w:marRight w:val="0"/>
      <w:marTop w:val="0"/>
      <w:marBottom w:val="0"/>
      <w:divBdr>
        <w:top w:val="none" w:sz="0" w:space="0" w:color="auto"/>
        <w:left w:val="none" w:sz="0" w:space="0" w:color="auto"/>
        <w:bottom w:val="none" w:sz="0" w:space="0" w:color="auto"/>
        <w:right w:val="none" w:sz="0" w:space="0" w:color="auto"/>
      </w:divBdr>
    </w:div>
    <w:div w:id="2041779981">
      <w:bodyDiv w:val="1"/>
      <w:marLeft w:val="0"/>
      <w:marRight w:val="0"/>
      <w:marTop w:val="0"/>
      <w:marBottom w:val="0"/>
      <w:divBdr>
        <w:top w:val="none" w:sz="0" w:space="0" w:color="auto"/>
        <w:left w:val="none" w:sz="0" w:space="0" w:color="auto"/>
        <w:bottom w:val="none" w:sz="0" w:space="0" w:color="auto"/>
        <w:right w:val="none" w:sz="0" w:space="0" w:color="auto"/>
      </w:divBdr>
    </w:div>
    <w:div w:id="2041781260">
      <w:bodyDiv w:val="1"/>
      <w:marLeft w:val="0"/>
      <w:marRight w:val="0"/>
      <w:marTop w:val="0"/>
      <w:marBottom w:val="0"/>
      <w:divBdr>
        <w:top w:val="none" w:sz="0" w:space="0" w:color="auto"/>
        <w:left w:val="none" w:sz="0" w:space="0" w:color="auto"/>
        <w:bottom w:val="none" w:sz="0" w:space="0" w:color="auto"/>
        <w:right w:val="none" w:sz="0" w:space="0" w:color="auto"/>
      </w:divBdr>
    </w:div>
    <w:div w:id="2041784766">
      <w:bodyDiv w:val="1"/>
      <w:marLeft w:val="0"/>
      <w:marRight w:val="0"/>
      <w:marTop w:val="0"/>
      <w:marBottom w:val="0"/>
      <w:divBdr>
        <w:top w:val="none" w:sz="0" w:space="0" w:color="auto"/>
        <w:left w:val="none" w:sz="0" w:space="0" w:color="auto"/>
        <w:bottom w:val="none" w:sz="0" w:space="0" w:color="auto"/>
        <w:right w:val="none" w:sz="0" w:space="0" w:color="auto"/>
      </w:divBdr>
    </w:div>
    <w:div w:id="2041933416">
      <w:bodyDiv w:val="1"/>
      <w:marLeft w:val="0"/>
      <w:marRight w:val="0"/>
      <w:marTop w:val="0"/>
      <w:marBottom w:val="0"/>
      <w:divBdr>
        <w:top w:val="none" w:sz="0" w:space="0" w:color="auto"/>
        <w:left w:val="none" w:sz="0" w:space="0" w:color="auto"/>
        <w:bottom w:val="none" w:sz="0" w:space="0" w:color="auto"/>
        <w:right w:val="none" w:sz="0" w:space="0" w:color="auto"/>
      </w:divBdr>
    </w:div>
    <w:div w:id="2041971903">
      <w:bodyDiv w:val="1"/>
      <w:marLeft w:val="0"/>
      <w:marRight w:val="0"/>
      <w:marTop w:val="0"/>
      <w:marBottom w:val="0"/>
      <w:divBdr>
        <w:top w:val="none" w:sz="0" w:space="0" w:color="auto"/>
        <w:left w:val="none" w:sz="0" w:space="0" w:color="auto"/>
        <w:bottom w:val="none" w:sz="0" w:space="0" w:color="auto"/>
        <w:right w:val="none" w:sz="0" w:space="0" w:color="auto"/>
      </w:divBdr>
    </w:div>
    <w:div w:id="2042313466">
      <w:bodyDiv w:val="1"/>
      <w:marLeft w:val="0"/>
      <w:marRight w:val="0"/>
      <w:marTop w:val="0"/>
      <w:marBottom w:val="0"/>
      <w:divBdr>
        <w:top w:val="none" w:sz="0" w:space="0" w:color="auto"/>
        <w:left w:val="none" w:sz="0" w:space="0" w:color="auto"/>
        <w:bottom w:val="none" w:sz="0" w:space="0" w:color="auto"/>
        <w:right w:val="none" w:sz="0" w:space="0" w:color="auto"/>
      </w:divBdr>
    </w:div>
    <w:div w:id="2042322645">
      <w:bodyDiv w:val="1"/>
      <w:marLeft w:val="0"/>
      <w:marRight w:val="0"/>
      <w:marTop w:val="0"/>
      <w:marBottom w:val="0"/>
      <w:divBdr>
        <w:top w:val="none" w:sz="0" w:space="0" w:color="auto"/>
        <w:left w:val="none" w:sz="0" w:space="0" w:color="auto"/>
        <w:bottom w:val="none" w:sz="0" w:space="0" w:color="auto"/>
        <w:right w:val="none" w:sz="0" w:space="0" w:color="auto"/>
      </w:divBdr>
    </w:div>
    <w:div w:id="2042394352">
      <w:bodyDiv w:val="1"/>
      <w:marLeft w:val="0"/>
      <w:marRight w:val="0"/>
      <w:marTop w:val="0"/>
      <w:marBottom w:val="0"/>
      <w:divBdr>
        <w:top w:val="none" w:sz="0" w:space="0" w:color="auto"/>
        <w:left w:val="none" w:sz="0" w:space="0" w:color="auto"/>
        <w:bottom w:val="none" w:sz="0" w:space="0" w:color="auto"/>
        <w:right w:val="none" w:sz="0" w:space="0" w:color="auto"/>
      </w:divBdr>
    </w:div>
    <w:div w:id="2042626122">
      <w:bodyDiv w:val="1"/>
      <w:marLeft w:val="0"/>
      <w:marRight w:val="0"/>
      <w:marTop w:val="0"/>
      <w:marBottom w:val="0"/>
      <w:divBdr>
        <w:top w:val="none" w:sz="0" w:space="0" w:color="auto"/>
        <w:left w:val="none" w:sz="0" w:space="0" w:color="auto"/>
        <w:bottom w:val="none" w:sz="0" w:space="0" w:color="auto"/>
        <w:right w:val="none" w:sz="0" w:space="0" w:color="auto"/>
      </w:divBdr>
    </w:div>
    <w:div w:id="2043089079">
      <w:bodyDiv w:val="1"/>
      <w:marLeft w:val="0"/>
      <w:marRight w:val="0"/>
      <w:marTop w:val="0"/>
      <w:marBottom w:val="0"/>
      <w:divBdr>
        <w:top w:val="none" w:sz="0" w:space="0" w:color="auto"/>
        <w:left w:val="none" w:sz="0" w:space="0" w:color="auto"/>
        <w:bottom w:val="none" w:sz="0" w:space="0" w:color="auto"/>
        <w:right w:val="none" w:sz="0" w:space="0" w:color="auto"/>
      </w:divBdr>
    </w:div>
    <w:div w:id="2043237592">
      <w:bodyDiv w:val="1"/>
      <w:marLeft w:val="0"/>
      <w:marRight w:val="0"/>
      <w:marTop w:val="0"/>
      <w:marBottom w:val="0"/>
      <w:divBdr>
        <w:top w:val="none" w:sz="0" w:space="0" w:color="auto"/>
        <w:left w:val="none" w:sz="0" w:space="0" w:color="auto"/>
        <w:bottom w:val="none" w:sz="0" w:space="0" w:color="auto"/>
        <w:right w:val="none" w:sz="0" w:space="0" w:color="auto"/>
      </w:divBdr>
    </w:div>
    <w:div w:id="2043285669">
      <w:bodyDiv w:val="1"/>
      <w:marLeft w:val="0"/>
      <w:marRight w:val="0"/>
      <w:marTop w:val="0"/>
      <w:marBottom w:val="0"/>
      <w:divBdr>
        <w:top w:val="none" w:sz="0" w:space="0" w:color="auto"/>
        <w:left w:val="none" w:sz="0" w:space="0" w:color="auto"/>
        <w:bottom w:val="none" w:sz="0" w:space="0" w:color="auto"/>
        <w:right w:val="none" w:sz="0" w:space="0" w:color="auto"/>
      </w:divBdr>
    </w:div>
    <w:div w:id="2043361224">
      <w:bodyDiv w:val="1"/>
      <w:marLeft w:val="0"/>
      <w:marRight w:val="0"/>
      <w:marTop w:val="0"/>
      <w:marBottom w:val="0"/>
      <w:divBdr>
        <w:top w:val="none" w:sz="0" w:space="0" w:color="auto"/>
        <w:left w:val="none" w:sz="0" w:space="0" w:color="auto"/>
        <w:bottom w:val="none" w:sz="0" w:space="0" w:color="auto"/>
        <w:right w:val="none" w:sz="0" w:space="0" w:color="auto"/>
      </w:divBdr>
    </w:div>
    <w:div w:id="2043702188">
      <w:bodyDiv w:val="1"/>
      <w:marLeft w:val="0"/>
      <w:marRight w:val="0"/>
      <w:marTop w:val="0"/>
      <w:marBottom w:val="0"/>
      <w:divBdr>
        <w:top w:val="none" w:sz="0" w:space="0" w:color="auto"/>
        <w:left w:val="none" w:sz="0" w:space="0" w:color="auto"/>
        <w:bottom w:val="none" w:sz="0" w:space="0" w:color="auto"/>
        <w:right w:val="none" w:sz="0" w:space="0" w:color="auto"/>
      </w:divBdr>
    </w:div>
    <w:div w:id="2043748456">
      <w:bodyDiv w:val="1"/>
      <w:marLeft w:val="0"/>
      <w:marRight w:val="0"/>
      <w:marTop w:val="0"/>
      <w:marBottom w:val="0"/>
      <w:divBdr>
        <w:top w:val="none" w:sz="0" w:space="0" w:color="auto"/>
        <w:left w:val="none" w:sz="0" w:space="0" w:color="auto"/>
        <w:bottom w:val="none" w:sz="0" w:space="0" w:color="auto"/>
        <w:right w:val="none" w:sz="0" w:space="0" w:color="auto"/>
      </w:divBdr>
    </w:div>
    <w:div w:id="2043820967">
      <w:bodyDiv w:val="1"/>
      <w:marLeft w:val="0"/>
      <w:marRight w:val="0"/>
      <w:marTop w:val="0"/>
      <w:marBottom w:val="0"/>
      <w:divBdr>
        <w:top w:val="none" w:sz="0" w:space="0" w:color="auto"/>
        <w:left w:val="none" w:sz="0" w:space="0" w:color="auto"/>
        <w:bottom w:val="none" w:sz="0" w:space="0" w:color="auto"/>
        <w:right w:val="none" w:sz="0" w:space="0" w:color="auto"/>
      </w:divBdr>
    </w:div>
    <w:div w:id="2044624072">
      <w:bodyDiv w:val="1"/>
      <w:marLeft w:val="0"/>
      <w:marRight w:val="0"/>
      <w:marTop w:val="0"/>
      <w:marBottom w:val="0"/>
      <w:divBdr>
        <w:top w:val="none" w:sz="0" w:space="0" w:color="auto"/>
        <w:left w:val="none" w:sz="0" w:space="0" w:color="auto"/>
        <w:bottom w:val="none" w:sz="0" w:space="0" w:color="auto"/>
        <w:right w:val="none" w:sz="0" w:space="0" w:color="auto"/>
      </w:divBdr>
    </w:div>
    <w:div w:id="2044669725">
      <w:bodyDiv w:val="1"/>
      <w:marLeft w:val="0"/>
      <w:marRight w:val="0"/>
      <w:marTop w:val="0"/>
      <w:marBottom w:val="0"/>
      <w:divBdr>
        <w:top w:val="none" w:sz="0" w:space="0" w:color="auto"/>
        <w:left w:val="none" w:sz="0" w:space="0" w:color="auto"/>
        <w:bottom w:val="none" w:sz="0" w:space="0" w:color="auto"/>
        <w:right w:val="none" w:sz="0" w:space="0" w:color="auto"/>
      </w:divBdr>
    </w:div>
    <w:div w:id="2044741482">
      <w:bodyDiv w:val="1"/>
      <w:marLeft w:val="0"/>
      <w:marRight w:val="0"/>
      <w:marTop w:val="0"/>
      <w:marBottom w:val="0"/>
      <w:divBdr>
        <w:top w:val="none" w:sz="0" w:space="0" w:color="auto"/>
        <w:left w:val="none" w:sz="0" w:space="0" w:color="auto"/>
        <w:bottom w:val="none" w:sz="0" w:space="0" w:color="auto"/>
        <w:right w:val="none" w:sz="0" w:space="0" w:color="auto"/>
      </w:divBdr>
    </w:div>
    <w:div w:id="2044748379">
      <w:bodyDiv w:val="1"/>
      <w:marLeft w:val="0"/>
      <w:marRight w:val="0"/>
      <w:marTop w:val="0"/>
      <w:marBottom w:val="0"/>
      <w:divBdr>
        <w:top w:val="none" w:sz="0" w:space="0" w:color="auto"/>
        <w:left w:val="none" w:sz="0" w:space="0" w:color="auto"/>
        <w:bottom w:val="none" w:sz="0" w:space="0" w:color="auto"/>
        <w:right w:val="none" w:sz="0" w:space="0" w:color="auto"/>
      </w:divBdr>
    </w:div>
    <w:div w:id="2045133013">
      <w:bodyDiv w:val="1"/>
      <w:marLeft w:val="0"/>
      <w:marRight w:val="0"/>
      <w:marTop w:val="0"/>
      <w:marBottom w:val="0"/>
      <w:divBdr>
        <w:top w:val="none" w:sz="0" w:space="0" w:color="auto"/>
        <w:left w:val="none" w:sz="0" w:space="0" w:color="auto"/>
        <w:bottom w:val="none" w:sz="0" w:space="0" w:color="auto"/>
        <w:right w:val="none" w:sz="0" w:space="0" w:color="auto"/>
      </w:divBdr>
    </w:div>
    <w:div w:id="2045247731">
      <w:bodyDiv w:val="1"/>
      <w:marLeft w:val="0"/>
      <w:marRight w:val="0"/>
      <w:marTop w:val="0"/>
      <w:marBottom w:val="0"/>
      <w:divBdr>
        <w:top w:val="none" w:sz="0" w:space="0" w:color="auto"/>
        <w:left w:val="none" w:sz="0" w:space="0" w:color="auto"/>
        <w:bottom w:val="none" w:sz="0" w:space="0" w:color="auto"/>
        <w:right w:val="none" w:sz="0" w:space="0" w:color="auto"/>
      </w:divBdr>
    </w:div>
    <w:div w:id="2045641963">
      <w:bodyDiv w:val="1"/>
      <w:marLeft w:val="0"/>
      <w:marRight w:val="0"/>
      <w:marTop w:val="0"/>
      <w:marBottom w:val="0"/>
      <w:divBdr>
        <w:top w:val="none" w:sz="0" w:space="0" w:color="auto"/>
        <w:left w:val="none" w:sz="0" w:space="0" w:color="auto"/>
        <w:bottom w:val="none" w:sz="0" w:space="0" w:color="auto"/>
        <w:right w:val="none" w:sz="0" w:space="0" w:color="auto"/>
      </w:divBdr>
    </w:div>
    <w:div w:id="2045784886">
      <w:bodyDiv w:val="1"/>
      <w:marLeft w:val="0"/>
      <w:marRight w:val="0"/>
      <w:marTop w:val="0"/>
      <w:marBottom w:val="0"/>
      <w:divBdr>
        <w:top w:val="none" w:sz="0" w:space="0" w:color="auto"/>
        <w:left w:val="none" w:sz="0" w:space="0" w:color="auto"/>
        <w:bottom w:val="none" w:sz="0" w:space="0" w:color="auto"/>
        <w:right w:val="none" w:sz="0" w:space="0" w:color="auto"/>
      </w:divBdr>
    </w:div>
    <w:div w:id="2045860292">
      <w:bodyDiv w:val="1"/>
      <w:marLeft w:val="0"/>
      <w:marRight w:val="0"/>
      <w:marTop w:val="0"/>
      <w:marBottom w:val="0"/>
      <w:divBdr>
        <w:top w:val="none" w:sz="0" w:space="0" w:color="auto"/>
        <w:left w:val="none" w:sz="0" w:space="0" w:color="auto"/>
        <w:bottom w:val="none" w:sz="0" w:space="0" w:color="auto"/>
        <w:right w:val="none" w:sz="0" w:space="0" w:color="auto"/>
      </w:divBdr>
    </w:div>
    <w:div w:id="2045862477">
      <w:bodyDiv w:val="1"/>
      <w:marLeft w:val="0"/>
      <w:marRight w:val="0"/>
      <w:marTop w:val="0"/>
      <w:marBottom w:val="0"/>
      <w:divBdr>
        <w:top w:val="none" w:sz="0" w:space="0" w:color="auto"/>
        <w:left w:val="none" w:sz="0" w:space="0" w:color="auto"/>
        <w:bottom w:val="none" w:sz="0" w:space="0" w:color="auto"/>
        <w:right w:val="none" w:sz="0" w:space="0" w:color="auto"/>
      </w:divBdr>
    </w:div>
    <w:div w:id="2045863574">
      <w:bodyDiv w:val="1"/>
      <w:marLeft w:val="0"/>
      <w:marRight w:val="0"/>
      <w:marTop w:val="0"/>
      <w:marBottom w:val="0"/>
      <w:divBdr>
        <w:top w:val="none" w:sz="0" w:space="0" w:color="auto"/>
        <w:left w:val="none" w:sz="0" w:space="0" w:color="auto"/>
        <w:bottom w:val="none" w:sz="0" w:space="0" w:color="auto"/>
        <w:right w:val="none" w:sz="0" w:space="0" w:color="auto"/>
      </w:divBdr>
    </w:div>
    <w:div w:id="2046250631">
      <w:bodyDiv w:val="1"/>
      <w:marLeft w:val="0"/>
      <w:marRight w:val="0"/>
      <w:marTop w:val="0"/>
      <w:marBottom w:val="0"/>
      <w:divBdr>
        <w:top w:val="none" w:sz="0" w:space="0" w:color="auto"/>
        <w:left w:val="none" w:sz="0" w:space="0" w:color="auto"/>
        <w:bottom w:val="none" w:sz="0" w:space="0" w:color="auto"/>
        <w:right w:val="none" w:sz="0" w:space="0" w:color="auto"/>
      </w:divBdr>
    </w:div>
    <w:div w:id="2046328464">
      <w:bodyDiv w:val="1"/>
      <w:marLeft w:val="0"/>
      <w:marRight w:val="0"/>
      <w:marTop w:val="0"/>
      <w:marBottom w:val="0"/>
      <w:divBdr>
        <w:top w:val="none" w:sz="0" w:space="0" w:color="auto"/>
        <w:left w:val="none" w:sz="0" w:space="0" w:color="auto"/>
        <w:bottom w:val="none" w:sz="0" w:space="0" w:color="auto"/>
        <w:right w:val="none" w:sz="0" w:space="0" w:color="auto"/>
      </w:divBdr>
    </w:div>
    <w:div w:id="2046369333">
      <w:bodyDiv w:val="1"/>
      <w:marLeft w:val="0"/>
      <w:marRight w:val="0"/>
      <w:marTop w:val="0"/>
      <w:marBottom w:val="0"/>
      <w:divBdr>
        <w:top w:val="none" w:sz="0" w:space="0" w:color="auto"/>
        <w:left w:val="none" w:sz="0" w:space="0" w:color="auto"/>
        <w:bottom w:val="none" w:sz="0" w:space="0" w:color="auto"/>
        <w:right w:val="none" w:sz="0" w:space="0" w:color="auto"/>
      </w:divBdr>
    </w:div>
    <w:div w:id="2046447532">
      <w:bodyDiv w:val="1"/>
      <w:marLeft w:val="0"/>
      <w:marRight w:val="0"/>
      <w:marTop w:val="0"/>
      <w:marBottom w:val="0"/>
      <w:divBdr>
        <w:top w:val="none" w:sz="0" w:space="0" w:color="auto"/>
        <w:left w:val="none" w:sz="0" w:space="0" w:color="auto"/>
        <w:bottom w:val="none" w:sz="0" w:space="0" w:color="auto"/>
        <w:right w:val="none" w:sz="0" w:space="0" w:color="auto"/>
      </w:divBdr>
    </w:div>
    <w:div w:id="2046517464">
      <w:bodyDiv w:val="1"/>
      <w:marLeft w:val="0"/>
      <w:marRight w:val="0"/>
      <w:marTop w:val="0"/>
      <w:marBottom w:val="0"/>
      <w:divBdr>
        <w:top w:val="none" w:sz="0" w:space="0" w:color="auto"/>
        <w:left w:val="none" w:sz="0" w:space="0" w:color="auto"/>
        <w:bottom w:val="none" w:sz="0" w:space="0" w:color="auto"/>
        <w:right w:val="none" w:sz="0" w:space="0" w:color="auto"/>
      </w:divBdr>
    </w:div>
    <w:div w:id="2046784676">
      <w:bodyDiv w:val="1"/>
      <w:marLeft w:val="0"/>
      <w:marRight w:val="0"/>
      <w:marTop w:val="0"/>
      <w:marBottom w:val="0"/>
      <w:divBdr>
        <w:top w:val="none" w:sz="0" w:space="0" w:color="auto"/>
        <w:left w:val="none" w:sz="0" w:space="0" w:color="auto"/>
        <w:bottom w:val="none" w:sz="0" w:space="0" w:color="auto"/>
        <w:right w:val="none" w:sz="0" w:space="0" w:color="auto"/>
      </w:divBdr>
    </w:div>
    <w:div w:id="2047022444">
      <w:bodyDiv w:val="1"/>
      <w:marLeft w:val="0"/>
      <w:marRight w:val="0"/>
      <w:marTop w:val="0"/>
      <w:marBottom w:val="0"/>
      <w:divBdr>
        <w:top w:val="none" w:sz="0" w:space="0" w:color="auto"/>
        <w:left w:val="none" w:sz="0" w:space="0" w:color="auto"/>
        <w:bottom w:val="none" w:sz="0" w:space="0" w:color="auto"/>
        <w:right w:val="none" w:sz="0" w:space="0" w:color="auto"/>
      </w:divBdr>
    </w:div>
    <w:div w:id="2047173193">
      <w:bodyDiv w:val="1"/>
      <w:marLeft w:val="0"/>
      <w:marRight w:val="0"/>
      <w:marTop w:val="0"/>
      <w:marBottom w:val="0"/>
      <w:divBdr>
        <w:top w:val="none" w:sz="0" w:space="0" w:color="auto"/>
        <w:left w:val="none" w:sz="0" w:space="0" w:color="auto"/>
        <w:bottom w:val="none" w:sz="0" w:space="0" w:color="auto"/>
        <w:right w:val="none" w:sz="0" w:space="0" w:color="auto"/>
      </w:divBdr>
    </w:div>
    <w:div w:id="2047219441">
      <w:bodyDiv w:val="1"/>
      <w:marLeft w:val="0"/>
      <w:marRight w:val="0"/>
      <w:marTop w:val="0"/>
      <w:marBottom w:val="0"/>
      <w:divBdr>
        <w:top w:val="none" w:sz="0" w:space="0" w:color="auto"/>
        <w:left w:val="none" w:sz="0" w:space="0" w:color="auto"/>
        <w:bottom w:val="none" w:sz="0" w:space="0" w:color="auto"/>
        <w:right w:val="none" w:sz="0" w:space="0" w:color="auto"/>
      </w:divBdr>
    </w:div>
    <w:div w:id="2047246198">
      <w:bodyDiv w:val="1"/>
      <w:marLeft w:val="0"/>
      <w:marRight w:val="0"/>
      <w:marTop w:val="0"/>
      <w:marBottom w:val="0"/>
      <w:divBdr>
        <w:top w:val="none" w:sz="0" w:space="0" w:color="auto"/>
        <w:left w:val="none" w:sz="0" w:space="0" w:color="auto"/>
        <w:bottom w:val="none" w:sz="0" w:space="0" w:color="auto"/>
        <w:right w:val="none" w:sz="0" w:space="0" w:color="auto"/>
      </w:divBdr>
    </w:div>
    <w:div w:id="2047295897">
      <w:bodyDiv w:val="1"/>
      <w:marLeft w:val="0"/>
      <w:marRight w:val="0"/>
      <w:marTop w:val="0"/>
      <w:marBottom w:val="0"/>
      <w:divBdr>
        <w:top w:val="none" w:sz="0" w:space="0" w:color="auto"/>
        <w:left w:val="none" w:sz="0" w:space="0" w:color="auto"/>
        <w:bottom w:val="none" w:sz="0" w:space="0" w:color="auto"/>
        <w:right w:val="none" w:sz="0" w:space="0" w:color="auto"/>
      </w:divBdr>
    </w:div>
    <w:div w:id="2047482948">
      <w:bodyDiv w:val="1"/>
      <w:marLeft w:val="0"/>
      <w:marRight w:val="0"/>
      <w:marTop w:val="0"/>
      <w:marBottom w:val="0"/>
      <w:divBdr>
        <w:top w:val="none" w:sz="0" w:space="0" w:color="auto"/>
        <w:left w:val="none" w:sz="0" w:space="0" w:color="auto"/>
        <w:bottom w:val="none" w:sz="0" w:space="0" w:color="auto"/>
        <w:right w:val="none" w:sz="0" w:space="0" w:color="auto"/>
      </w:divBdr>
    </w:div>
    <w:div w:id="2047556780">
      <w:bodyDiv w:val="1"/>
      <w:marLeft w:val="0"/>
      <w:marRight w:val="0"/>
      <w:marTop w:val="0"/>
      <w:marBottom w:val="0"/>
      <w:divBdr>
        <w:top w:val="none" w:sz="0" w:space="0" w:color="auto"/>
        <w:left w:val="none" w:sz="0" w:space="0" w:color="auto"/>
        <w:bottom w:val="none" w:sz="0" w:space="0" w:color="auto"/>
        <w:right w:val="none" w:sz="0" w:space="0" w:color="auto"/>
      </w:divBdr>
    </w:div>
    <w:div w:id="2047828718">
      <w:bodyDiv w:val="1"/>
      <w:marLeft w:val="0"/>
      <w:marRight w:val="0"/>
      <w:marTop w:val="0"/>
      <w:marBottom w:val="0"/>
      <w:divBdr>
        <w:top w:val="none" w:sz="0" w:space="0" w:color="auto"/>
        <w:left w:val="none" w:sz="0" w:space="0" w:color="auto"/>
        <w:bottom w:val="none" w:sz="0" w:space="0" w:color="auto"/>
        <w:right w:val="none" w:sz="0" w:space="0" w:color="auto"/>
      </w:divBdr>
    </w:div>
    <w:div w:id="2048139538">
      <w:bodyDiv w:val="1"/>
      <w:marLeft w:val="0"/>
      <w:marRight w:val="0"/>
      <w:marTop w:val="0"/>
      <w:marBottom w:val="0"/>
      <w:divBdr>
        <w:top w:val="none" w:sz="0" w:space="0" w:color="auto"/>
        <w:left w:val="none" w:sz="0" w:space="0" w:color="auto"/>
        <w:bottom w:val="none" w:sz="0" w:space="0" w:color="auto"/>
        <w:right w:val="none" w:sz="0" w:space="0" w:color="auto"/>
      </w:divBdr>
    </w:div>
    <w:div w:id="2048144045">
      <w:bodyDiv w:val="1"/>
      <w:marLeft w:val="0"/>
      <w:marRight w:val="0"/>
      <w:marTop w:val="0"/>
      <w:marBottom w:val="0"/>
      <w:divBdr>
        <w:top w:val="none" w:sz="0" w:space="0" w:color="auto"/>
        <w:left w:val="none" w:sz="0" w:space="0" w:color="auto"/>
        <w:bottom w:val="none" w:sz="0" w:space="0" w:color="auto"/>
        <w:right w:val="none" w:sz="0" w:space="0" w:color="auto"/>
      </w:divBdr>
    </w:div>
    <w:div w:id="2048212096">
      <w:bodyDiv w:val="1"/>
      <w:marLeft w:val="0"/>
      <w:marRight w:val="0"/>
      <w:marTop w:val="0"/>
      <w:marBottom w:val="0"/>
      <w:divBdr>
        <w:top w:val="none" w:sz="0" w:space="0" w:color="auto"/>
        <w:left w:val="none" w:sz="0" w:space="0" w:color="auto"/>
        <w:bottom w:val="none" w:sz="0" w:space="0" w:color="auto"/>
        <w:right w:val="none" w:sz="0" w:space="0" w:color="auto"/>
      </w:divBdr>
    </w:div>
    <w:div w:id="2048293406">
      <w:bodyDiv w:val="1"/>
      <w:marLeft w:val="0"/>
      <w:marRight w:val="0"/>
      <w:marTop w:val="0"/>
      <w:marBottom w:val="0"/>
      <w:divBdr>
        <w:top w:val="none" w:sz="0" w:space="0" w:color="auto"/>
        <w:left w:val="none" w:sz="0" w:space="0" w:color="auto"/>
        <w:bottom w:val="none" w:sz="0" w:space="0" w:color="auto"/>
        <w:right w:val="none" w:sz="0" w:space="0" w:color="auto"/>
      </w:divBdr>
    </w:div>
    <w:div w:id="2048405053">
      <w:bodyDiv w:val="1"/>
      <w:marLeft w:val="0"/>
      <w:marRight w:val="0"/>
      <w:marTop w:val="0"/>
      <w:marBottom w:val="0"/>
      <w:divBdr>
        <w:top w:val="none" w:sz="0" w:space="0" w:color="auto"/>
        <w:left w:val="none" w:sz="0" w:space="0" w:color="auto"/>
        <w:bottom w:val="none" w:sz="0" w:space="0" w:color="auto"/>
        <w:right w:val="none" w:sz="0" w:space="0" w:color="auto"/>
      </w:divBdr>
    </w:div>
    <w:div w:id="2048406813">
      <w:bodyDiv w:val="1"/>
      <w:marLeft w:val="0"/>
      <w:marRight w:val="0"/>
      <w:marTop w:val="0"/>
      <w:marBottom w:val="0"/>
      <w:divBdr>
        <w:top w:val="none" w:sz="0" w:space="0" w:color="auto"/>
        <w:left w:val="none" w:sz="0" w:space="0" w:color="auto"/>
        <w:bottom w:val="none" w:sz="0" w:space="0" w:color="auto"/>
        <w:right w:val="none" w:sz="0" w:space="0" w:color="auto"/>
      </w:divBdr>
    </w:div>
    <w:div w:id="2048407829">
      <w:bodyDiv w:val="1"/>
      <w:marLeft w:val="0"/>
      <w:marRight w:val="0"/>
      <w:marTop w:val="0"/>
      <w:marBottom w:val="0"/>
      <w:divBdr>
        <w:top w:val="none" w:sz="0" w:space="0" w:color="auto"/>
        <w:left w:val="none" w:sz="0" w:space="0" w:color="auto"/>
        <w:bottom w:val="none" w:sz="0" w:space="0" w:color="auto"/>
        <w:right w:val="none" w:sz="0" w:space="0" w:color="auto"/>
      </w:divBdr>
    </w:div>
    <w:div w:id="2048479989">
      <w:bodyDiv w:val="1"/>
      <w:marLeft w:val="0"/>
      <w:marRight w:val="0"/>
      <w:marTop w:val="0"/>
      <w:marBottom w:val="0"/>
      <w:divBdr>
        <w:top w:val="none" w:sz="0" w:space="0" w:color="auto"/>
        <w:left w:val="none" w:sz="0" w:space="0" w:color="auto"/>
        <w:bottom w:val="none" w:sz="0" w:space="0" w:color="auto"/>
        <w:right w:val="none" w:sz="0" w:space="0" w:color="auto"/>
      </w:divBdr>
    </w:div>
    <w:div w:id="2048751261">
      <w:bodyDiv w:val="1"/>
      <w:marLeft w:val="0"/>
      <w:marRight w:val="0"/>
      <w:marTop w:val="0"/>
      <w:marBottom w:val="0"/>
      <w:divBdr>
        <w:top w:val="none" w:sz="0" w:space="0" w:color="auto"/>
        <w:left w:val="none" w:sz="0" w:space="0" w:color="auto"/>
        <w:bottom w:val="none" w:sz="0" w:space="0" w:color="auto"/>
        <w:right w:val="none" w:sz="0" w:space="0" w:color="auto"/>
      </w:divBdr>
    </w:div>
    <w:div w:id="2048872852">
      <w:bodyDiv w:val="1"/>
      <w:marLeft w:val="0"/>
      <w:marRight w:val="0"/>
      <w:marTop w:val="0"/>
      <w:marBottom w:val="0"/>
      <w:divBdr>
        <w:top w:val="none" w:sz="0" w:space="0" w:color="auto"/>
        <w:left w:val="none" w:sz="0" w:space="0" w:color="auto"/>
        <w:bottom w:val="none" w:sz="0" w:space="0" w:color="auto"/>
        <w:right w:val="none" w:sz="0" w:space="0" w:color="auto"/>
      </w:divBdr>
    </w:div>
    <w:div w:id="2049331971">
      <w:bodyDiv w:val="1"/>
      <w:marLeft w:val="0"/>
      <w:marRight w:val="0"/>
      <w:marTop w:val="0"/>
      <w:marBottom w:val="0"/>
      <w:divBdr>
        <w:top w:val="none" w:sz="0" w:space="0" w:color="auto"/>
        <w:left w:val="none" w:sz="0" w:space="0" w:color="auto"/>
        <w:bottom w:val="none" w:sz="0" w:space="0" w:color="auto"/>
        <w:right w:val="none" w:sz="0" w:space="0" w:color="auto"/>
      </w:divBdr>
    </w:div>
    <w:div w:id="2049378446">
      <w:bodyDiv w:val="1"/>
      <w:marLeft w:val="0"/>
      <w:marRight w:val="0"/>
      <w:marTop w:val="0"/>
      <w:marBottom w:val="0"/>
      <w:divBdr>
        <w:top w:val="none" w:sz="0" w:space="0" w:color="auto"/>
        <w:left w:val="none" w:sz="0" w:space="0" w:color="auto"/>
        <w:bottom w:val="none" w:sz="0" w:space="0" w:color="auto"/>
        <w:right w:val="none" w:sz="0" w:space="0" w:color="auto"/>
      </w:divBdr>
    </w:div>
    <w:div w:id="2049405817">
      <w:bodyDiv w:val="1"/>
      <w:marLeft w:val="0"/>
      <w:marRight w:val="0"/>
      <w:marTop w:val="0"/>
      <w:marBottom w:val="0"/>
      <w:divBdr>
        <w:top w:val="none" w:sz="0" w:space="0" w:color="auto"/>
        <w:left w:val="none" w:sz="0" w:space="0" w:color="auto"/>
        <w:bottom w:val="none" w:sz="0" w:space="0" w:color="auto"/>
        <w:right w:val="none" w:sz="0" w:space="0" w:color="auto"/>
      </w:divBdr>
    </w:div>
    <w:div w:id="2049407959">
      <w:bodyDiv w:val="1"/>
      <w:marLeft w:val="0"/>
      <w:marRight w:val="0"/>
      <w:marTop w:val="0"/>
      <w:marBottom w:val="0"/>
      <w:divBdr>
        <w:top w:val="none" w:sz="0" w:space="0" w:color="auto"/>
        <w:left w:val="none" w:sz="0" w:space="0" w:color="auto"/>
        <w:bottom w:val="none" w:sz="0" w:space="0" w:color="auto"/>
        <w:right w:val="none" w:sz="0" w:space="0" w:color="auto"/>
      </w:divBdr>
    </w:div>
    <w:div w:id="2049528527">
      <w:bodyDiv w:val="1"/>
      <w:marLeft w:val="0"/>
      <w:marRight w:val="0"/>
      <w:marTop w:val="0"/>
      <w:marBottom w:val="0"/>
      <w:divBdr>
        <w:top w:val="none" w:sz="0" w:space="0" w:color="auto"/>
        <w:left w:val="none" w:sz="0" w:space="0" w:color="auto"/>
        <w:bottom w:val="none" w:sz="0" w:space="0" w:color="auto"/>
        <w:right w:val="none" w:sz="0" w:space="0" w:color="auto"/>
      </w:divBdr>
    </w:div>
    <w:div w:id="2049644825">
      <w:bodyDiv w:val="1"/>
      <w:marLeft w:val="0"/>
      <w:marRight w:val="0"/>
      <w:marTop w:val="0"/>
      <w:marBottom w:val="0"/>
      <w:divBdr>
        <w:top w:val="none" w:sz="0" w:space="0" w:color="auto"/>
        <w:left w:val="none" w:sz="0" w:space="0" w:color="auto"/>
        <w:bottom w:val="none" w:sz="0" w:space="0" w:color="auto"/>
        <w:right w:val="none" w:sz="0" w:space="0" w:color="auto"/>
      </w:divBdr>
    </w:div>
    <w:div w:id="2049797186">
      <w:bodyDiv w:val="1"/>
      <w:marLeft w:val="0"/>
      <w:marRight w:val="0"/>
      <w:marTop w:val="0"/>
      <w:marBottom w:val="0"/>
      <w:divBdr>
        <w:top w:val="none" w:sz="0" w:space="0" w:color="auto"/>
        <w:left w:val="none" w:sz="0" w:space="0" w:color="auto"/>
        <w:bottom w:val="none" w:sz="0" w:space="0" w:color="auto"/>
        <w:right w:val="none" w:sz="0" w:space="0" w:color="auto"/>
      </w:divBdr>
    </w:div>
    <w:div w:id="2049838247">
      <w:bodyDiv w:val="1"/>
      <w:marLeft w:val="0"/>
      <w:marRight w:val="0"/>
      <w:marTop w:val="0"/>
      <w:marBottom w:val="0"/>
      <w:divBdr>
        <w:top w:val="none" w:sz="0" w:space="0" w:color="auto"/>
        <w:left w:val="none" w:sz="0" w:space="0" w:color="auto"/>
        <w:bottom w:val="none" w:sz="0" w:space="0" w:color="auto"/>
        <w:right w:val="none" w:sz="0" w:space="0" w:color="auto"/>
      </w:divBdr>
    </w:div>
    <w:div w:id="2049839649">
      <w:bodyDiv w:val="1"/>
      <w:marLeft w:val="0"/>
      <w:marRight w:val="0"/>
      <w:marTop w:val="0"/>
      <w:marBottom w:val="0"/>
      <w:divBdr>
        <w:top w:val="none" w:sz="0" w:space="0" w:color="auto"/>
        <w:left w:val="none" w:sz="0" w:space="0" w:color="auto"/>
        <w:bottom w:val="none" w:sz="0" w:space="0" w:color="auto"/>
        <w:right w:val="none" w:sz="0" w:space="0" w:color="auto"/>
      </w:divBdr>
    </w:div>
    <w:div w:id="2049866462">
      <w:bodyDiv w:val="1"/>
      <w:marLeft w:val="0"/>
      <w:marRight w:val="0"/>
      <w:marTop w:val="0"/>
      <w:marBottom w:val="0"/>
      <w:divBdr>
        <w:top w:val="none" w:sz="0" w:space="0" w:color="auto"/>
        <w:left w:val="none" w:sz="0" w:space="0" w:color="auto"/>
        <w:bottom w:val="none" w:sz="0" w:space="0" w:color="auto"/>
        <w:right w:val="none" w:sz="0" w:space="0" w:color="auto"/>
      </w:divBdr>
    </w:div>
    <w:div w:id="2049908689">
      <w:bodyDiv w:val="1"/>
      <w:marLeft w:val="0"/>
      <w:marRight w:val="0"/>
      <w:marTop w:val="0"/>
      <w:marBottom w:val="0"/>
      <w:divBdr>
        <w:top w:val="none" w:sz="0" w:space="0" w:color="auto"/>
        <w:left w:val="none" w:sz="0" w:space="0" w:color="auto"/>
        <w:bottom w:val="none" w:sz="0" w:space="0" w:color="auto"/>
        <w:right w:val="none" w:sz="0" w:space="0" w:color="auto"/>
      </w:divBdr>
    </w:div>
    <w:div w:id="2050184122">
      <w:bodyDiv w:val="1"/>
      <w:marLeft w:val="0"/>
      <w:marRight w:val="0"/>
      <w:marTop w:val="0"/>
      <w:marBottom w:val="0"/>
      <w:divBdr>
        <w:top w:val="none" w:sz="0" w:space="0" w:color="auto"/>
        <w:left w:val="none" w:sz="0" w:space="0" w:color="auto"/>
        <w:bottom w:val="none" w:sz="0" w:space="0" w:color="auto"/>
        <w:right w:val="none" w:sz="0" w:space="0" w:color="auto"/>
      </w:divBdr>
    </w:div>
    <w:div w:id="2050370549">
      <w:bodyDiv w:val="1"/>
      <w:marLeft w:val="0"/>
      <w:marRight w:val="0"/>
      <w:marTop w:val="0"/>
      <w:marBottom w:val="0"/>
      <w:divBdr>
        <w:top w:val="none" w:sz="0" w:space="0" w:color="auto"/>
        <w:left w:val="none" w:sz="0" w:space="0" w:color="auto"/>
        <w:bottom w:val="none" w:sz="0" w:space="0" w:color="auto"/>
        <w:right w:val="none" w:sz="0" w:space="0" w:color="auto"/>
      </w:divBdr>
    </w:div>
    <w:div w:id="2050756550">
      <w:bodyDiv w:val="1"/>
      <w:marLeft w:val="0"/>
      <w:marRight w:val="0"/>
      <w:marTop w:val="0"/>
      <w:marBottom w:val="0"/>
      <w:divBdr>
        <w:top w:val="none" w:sz="0" w:space="0" w:color="auto"/>
        <w:left w:val="none" w:sz="0" w:space="0" w:color="auto"/>
        <w:bottom w:val="none" w:sz="0" w:space="0" w:color="auto"/>
        <w:right w:val="none" w:sz="0" w:space="0" w:color="auto"/>
      </w:divBdr>
    </w:div>
    <w:div w:id="2050912332">
      <w:bodyDiv w:val="1"/>
      <w:marLeft w:val="0"/>
      <w:marRight w:val="0"/>
      <w:marTop w:val="0"/>
      <w:marBottom w:val="0"/>
      <w:divBdr>
        <w:top w:val="none" w:sz="0" w:space="0" w:color="auto"/>
        <w:left w:val="none" w:sz="0" w:space="0" w:color="auto"/>
        <w:bottom w:val="none" w:sz="0" w:space="0" w:color="auto"/>
        <w:right w:val="none" w:sz="0" w:space="0" w:color="auto"/>
      </w:divBdr>
    </w:div>
    <w:div w:id="2050914730">
      <w:bodyDiv w:val="1"/>
      <w:marLeft w:val="0"/>
      <w:marRight w:val="0"/>
      <w:marTop w:val="0"/>
      <w:marBottom w:val="0"/>
      <w:divBdr>
        <w:top w:val="none" w:sz="0" w:space="0" w:color="auto"/>
        <w:left w:val="none" w:sz="0" w:space="0" w:color="auto"/>
        <w:bottom w:val="none" w:sz="0" w:space="0" w:color="auto"/>
        <w:right w:val="none" w:sz="0" w:space="0" w:color="auto"/>
      </w:divBdr>
    </w:div>
    <w:div w:id="2051487382">
      <w:bodyDiv w:val="1"/>
      <w:marLeft w:val="0"/>
      <w:marRight w:val="0"/>
      <w:marTop w:val="0"/>
      <w:marBottom w:val="0"/>
      <w:divBdr>
        <w:top w:val="none" w:sz="0" w:space="0" w:color="auto"/>
        <w:left w:val="none" w:sz="0" w:space="0" w:color="auto"/>
        <w:bottom w:val="none" w:sz="0" w:space="0" w:color="auto"/>
        <w:right w:val="none" w:sz="0" w:space="0" w:color="auto"/>
      </w:divBdr>
    </w:div>
    <w:div w:id="2051570243">
      <w:bodyDiv w:val="1"/>
      <w:marLeft w:val="0"/>
      <w:marRight w:val="0"/>
      <w:marTop w:val="0"/>
      <w:marBottom w:val="0"/>
      <w:divBdr>
        <w:top w:val="none" w:sz="0" w:space="0" w:color="auto"/>
        <w:left w:val="none" w:sz="0" w:space="0" w:color="auto"/>
        <w:bottom w:val="none" w:sz="0" w:space="0" w:color="auto"/>
        <w:right w:val="none" w:sz="0" w:space="0" w:color="auto"/>
      </w:divBdr>
    </w:div>
    <w:div w:id="2052263801">
      <w:bodyDiv w:val="1"/>
      <w:marLeft w:val="0"/>
      <w:marRight w:val="0"/>
      <w:marTop w:val="0"/>
      <w:marBottom w:val="0"/>
      <w:divBdr>
        <w:top w:val="none" w:sz="0" w:space="0" w:color="auto"/>
        <w:left w:val="none" w:sz="0" w:space="0" w:color="auto"/>
        <w:bottom w:val="none" w:sz="0" w:space="0" w:color="auto"/>
        <w:right w:val="none" w:sz="0" w:space="0" w:color="auto"/>
      </w:divBdr>
    </w:div>
    <w:div w:id="2052269195">
      <w:bodyDiv w:val="1"/>
      <w:marLeft w:val="0"/>
      <w:marRight w:val="0"/>
      <w:marTop w:val="0"/>
      <w:marBottom w:val="0"/>
      <w:divBdr>
        <w:top w:val="none" w:sz="0" w:space="0" w:color="auto"/>
        <w:left w:val="none" w:sz="0" w:space="0" w:color="auto"/>
        <w:bottom w:val="none" w:sz="0" w:space="0" w:color="auto"/>
        <w:right w:val="none" w:sz="0" w:space="0" w:color="auto"/>
      </w:divBdr>
    </w:div>
    <w:div w:id="2052681729">
      <w:bodyDiv w:val="1"/>
      <w:marLeft w:val="0"/>
      <w:marRight w:val="0"/>
      <w:marTop w:val="0"/>
      <w:marBottom w:val="0"/>
      <w:divBdr>
        <w:top w:val="none" w:sz="0" w:space="0" w:color="auto"/>
        <w:left w:val="none" w:sz="0" w:space="0" w:color="auto"/>
        <w:bottom w:val="none" w:sz="0" w:space="0" w:color="auto"/>
        <w:right w:val="none" w:sz="0" w:space="0" w:color="auto"/>
      </w:divBdr>
    </w:div>
    <w:div w:id="2052807109">
      <w:bodyDiv w:val="1"/>
      <w:marLeft w:val="0"/>
      <w:marRight w:val="0"/>
      <w:marTop w:val="0"/>
      <w:marBottom w:val="0"/>
      <w:divBdr>
        <w:top w:val="none" w:sz="0" w:space="0" w:color="auto"/>
        <w:left w:val="none" w:sz="0" w:space="0" w:color="auto"/>
        <w:bottom w:val="none" w:sz="0" w:space="0" w:color="auto"/>
        <w:right w:val="none" w:sz="0" w:space="0" w:color="auto"/>
      </w:divBdr>
    </w:div>
    <w:div w:id="2052876226">
      <w:bodyDiv w:val="1"/>
      <w:marLeft w:val="0"/>
      <w:marRight w:val="0"/>
      <w:marTop w:val="0"/>
      <w:marBottom w:val="0"/>
      <w:divBdr>
        <w:top w:val="none" w:sz="0" w:space="0" w:color="auto"/>
        <w:left w:val="none" w:sz="0" w:space="0" w:color="auto"/>
        <w:bottom w:val="none" w:sz="0" w:space="0" w:color="auto"/>
        <w:right w:val="none" w:sz="0" w:space="0" w:color="auto"/>
      </w:divBdr>
    </w:div>
    <w:div w:id="2053188530">
      <w:bodyDiv w:val="1"/>
      <w:marLeft w:val="0"/>
      <w:marRight w:val="0"/>
      <w:marTop w:val="0"/>
      <w:marBottom w:val="0"/>
      <w:divBdr>
        <w:top w:val="none" w:sz="0" w:space="0" w:color="auto"/>
        <w:left w:val="none" w:sz="0" w:space="0" w:color="auto"/>
        <w:bottom w:val="none" w:sz="0" w:space="0" w:color="auto"/>
        <w:right w:val="none" w:sz="0" w:space="0" w:color="auto"/>
      </w:divBdr>
    </w:div>
    <w:div w:id="2053340035">
      <w:bodyDiv w:val="1"/>
      <w:marLeft w:val="0"/>
      <w:marRight w:val="0"/>
      <w:marTop w:val="0"/>
      <w:marBottom w:val="0"/>
      <w:divBdr>
        <w:top w:val="none" w:sz="0" w:space="0" w:color="auto"/>
        <w:left w:val="none" w:sz="0" w:space="0" w:color="auto"/>
        <w:bottom w:val="none" w:sz="0" w:space="0" w:color="auto"/>
        <w:right w:val="none" w:sz="0" w:space="0" w:color="auto"/>
      </w:divBdr>
    </w:div>
    <w:div w:id="2053386526">
      <w:bodyDiv w:val="1"/>
      <w:marLeft w:val="0"/>
      <w:marRight w:val="0"/>
      <w:marTop w:val="0"/>
      <w:marBottom w:val="0"/>
      <w:divBdr>
        <w:top w:val="none" w:sz="0" w:space="0" w:color="auto"/>
        <w:left w:val="none" w:sz="0" w:space="0" w:color="auto"/>
        <w:bottom w:val="none" w:sz="0" w:space="0" w:color="auto"/>
        <w:right w:val="none" w:sz="0" w:space="0" w:color="auto"/>
      </w:divBdr>
    </w:div>
    <w:div w:id="2053770677">
      <w:bodyDiv w:val="1"/>
      <w:marLeft w:val="0"/>
      <w:marRight w:val="0"/>
      <w:marTop w:val="0"/>
      <w:marBottom w:val="0"/>
      <w:divBdr>
        <w:top w:val="none" w:sz="0" w:space="0" w:color="auto"/>
        <w:left w:val="none" w:sz="0" w:space="0" w:color="auto"/>
        <w:bottom w:val="none" w:sz="0" w:space="0" w:color="auto"/>
        <w:right w:val="none" w:sz="0" w:space="0" w:color="auto"/>
      </w:divBdr>
    </w:div>
    <w:div w:id="2054036670">
      <w:bodyDiv w:val="1"/>
      <w:marLeft w:val="0"/>
      <w:marRight w:val="0"/>
      <w:marTop w:val="0"/>
      <w:marBottom w:val="0"/>
      <w:divBdr>
        <w:top w:val="none" w:sz="0" w:space="0" w:color="auto"/>
        <w:left w:val="none" w:sz="0" w:space="0" w:color="auto"/>
        <w:bottom w:val="none" w:sz="0" w:space="0" w:color="auto"/>
        <w:right w:val="none" w:sz="0" w:space="0" w:color="auto"/>
      </w:divBdr>
    </w:div>
    <w:div w:id="2054227434">
      <w:bodyDiv w:val="1"/>
      <w:marLeft w:val="0"/>
      <w:marRight w:val="0"/>
      <w:marTop w:val="0"/>
      <w:marBottom w:val="0"/>
      <w:divBdr>
        <w:top w:val="none" w:sz="0" w:space="0" w:color="auto"/>
        <w:left w:val="none" w:sz="0" w:space="0" w:color="auto"/>
        <w:bottom w:val="none" w:sz="0" w:space="0" w:color="auto"/>
        <w:right w:val="none" w:sz="0" w:space="0" w:color="auto"/>
      </w:divBdr>
    </w:div>
    <w:div w:id="2054308464">
      <w:bodyDiv w:val="1"/>
      <w:marLeft w:val="0"/>
      <w:marRight w:val="0"/>
      <w:marTop w:val="0"/>
      <w:marBottom w:val="0"/>
      <w:divBdr>
        <w:top w:val="none" w:sz="0" w:space="0" w:color="auto"/>
        <w:left w:val="none" w:sz="0" w:space="0" w:color="auto"/>
        <w:bottom w:val="none" w:sz="0" w:space="0" w:color="auto"/>
        <w:right w:val="none" w:sz="0" w:space="0" w:color="auto"/>
      </w:divBdr>
    </w:div>
    <w:div w:id="2054380628">
      <w:bodyDiv w:val="1"/>
      <w:marLeft w:val="0"/>
      <w:marRight w:val="0"/>
      <w:marTop w:val="0"/>
      <w:marBottom w:val="0"/>
      <w:divBdr>
        <w:top w:val="none" w:sz="0" w:space="0" w:color="auto"/>
        <w:left w:val="none" w:sz="0" w:space="0" w:color="auto"/>
        <w:bottom w:val="none" w:sz="0" w:space="0" w:color="auto"/>
        <w:right w:val="none" w:sz="0" w:space="0" w:color="auto"/>
      </w:divBdr>
    </w:div>
    <w:div w:id="2054385676">
      <w:bodyDiv w:val="1"/>
      <w:marLeft w:val="0"/>
      <w:marRight w:val="0"/>
      <w:marTop w:val="0"/>
      <w:marBottom w:val="0"/>
      <w:divBdr>
        <w:top w:val="none" w:sz="0" w:space="0" w:color="auto"/>
        <w:left w:val="none" w:sz="0" w:space="0" w:color="auto"/>
        <w:bottom w:val="none" w:sz="0" w:space="0" w:color="auto"/>
        <w:right w:val="none" w:sz="0" w:space="0" w:color="auto"/>
      </w:divBdr>
    </w:div>
    <w:div w:id="2054772285">
      <w:bodyDiv w:val="1"/>
      <w:marLeft w:val="0"/>
      <w:marRight w:val="0"/>
      <w:marTop w:val="0"/>
      <w:marBottom w:val="0"/>
      <w:divBdr>
        <w:top w:val="none" w:sz="0" w:space="0" w:color="auto"/>
        <w:left w:val="none" w:sz="0" w:space="0" w:color="auto"/>
        <w:bottom w:val="none" w:sz="0" w:space="0" w:color="auto"/>
        <w:right w:val="none" w:sz="0" w:space="0" w:color="auto"/>
      </w:divBdr>
    </w:div>
    <w:div w:id="2054888005">
      <w:bodyDiv w:val="1"/>
      <w:marLeft w:val="0"/>
      <w:marRight w:val="0"/>
      <w:marTop w:val="0"/>
      <w:marBottom w:val="0"/>
      <w:divBdr>
        <w:top w:val="none" w:sz="0" w:space="0" w:color="auto"/>
        <w:left w:val="none" w:sz="0" w:space="0" w:color="auto"/>
        <w:bottom w:val="none" w:sz="0" w:space="0" w:color="auto"/>
        <w:right w:val="none" w:sz="0" w:space="0" w:color="auto"/>
      </w:divBdr>
    </w:div>
    <w:div w:id="2055155678">
      <w:bodyDiv w:val="1"/>
      <w:marLeft w:val="0"/>
      <w:marRight w:val="0"/>
      <w:marTop w:val="0"/>
      <w:marBottom w:val="0"/>
      <w:divBdr>
        <w:top w:val="none" w:sz="0" w:space="0" w:color="auto"/>
        <w:left w:val="none" w:sz="0" w:space="0" w:color="auto"/>
        <w:bottom w:val="none" w:sz="0" w:space="0" w:color="auto"/>
        <w:right w:val="none" w:sz="0" w:space="0" w:color="auto"/>
      </w:divBdr>
    </w:div>
    <w:div w:id="2055275928">
      <w:bodyDiv w:val="1"/>
      <w:marLeft w:val="0"/>
      <w:marRight w:val="0"/>
      <w:marTop w:val="0"/>
      <w:marBottom w:val="0"/>
      <w:divBdr>
        <w:top w:val="none" w:sz="0" w:space="0" w:color="auto"/>
        <w:left w:val="none" w:sz="0" w:space="0" w:color="auto"/>
        <w:bottom w:val="none" w:sz="0" w:space="0" w:color="auto"/>
        <w:right w:val="none" w:sz="0" w:space="0" w:color="auto"/>
      </w:divBdr>
    </w:div>
    <w:div w:id="2055303936">
      <w:bodyDiv w:val="1"/>
      <w:marLeft w:val="0"/>
      <w:marRight w:val="0"/>
      <w:marTop w:val="0"/>
      <w:marBottom w:val="0"/>
      <w:divBdr>
        <w:top w:val="none" w:sz="0" w:space="0" w:color="auto"/>
        <w:left w:val="none" w:sz="0" w:space="0" w:color="auto"/>
        <w:bottom w:val="none" w:sz="0" w:space="0" w:color="auto"/>
        <w:right w:val="none" w:sz="0" w:space="0" w:color="auto"/>
      </w:divBdr>
    </w:div>
    <w:div w:id="2055347855">
      <w:bodyDiv w:val="1"/>
      <w:marLeft w:val="0"/>
      <w:marRight w:val="0"/>
      <w:marTop w:val="0"/>
      <w:marBottom w:val="0"/>
      <w:divBdr>
        <w:top w:val="none" w:sz="0" w:space="0" w:color="auto"/>
        <w:left w:val="none" w:sz="0" w:space="0" w:color="auto"/>
        <w:bottom w:val="none" w:sz="0" w:space="0" w:color="auto"/>
        <w:right w:val="none" w:sz="0" w:space="0" w:color="auto"/>
      </w:divBdr>
    </w:div>
    <w:div w:id="2055621400">
      <w:bodyDiv w:val="1"/>
      <w:marLeft w:val="0"/>
      <w:marRight w:val="0"/>
      <w:marTop w:val="0"/>
      <w:marBottom w:val="0"/>
      <w:divBdr>
        <w:top w:val="none" w:sz="0" w:space="0" w:color="auto"/>
        <w:left w:val="none" w:sz="0" w:space="0" w:color="auto"/>
        <w:bottom w:val="none" w:sz="0" w:space="0" w:color="auto"/>
        <w:right w:val="none" w:sz="0" w:space="0" w:color="auto"/>
      </w:divBdr>
    </w:div>
    <w:div w:id="2055696208">
      <w:bodyDiv w:val="1"/>
      <w:marLeft w:val="0"/>
      <w:marRight w:val="0"/>
      <w:marTop w:val="0"/>
      <w:marBottom w:val="0"/>
      <w:divBdr>
        <w:top w:val="none" w:sz="0" w:space="0" w:color="auto"/>
        <w:left w:val="none" w:sz="0" w:space="0" w:color="auto"/>
        <w:bottom w:val="none" w:sz="0" w:space="0" w:color="auto"/>
        <w:right w:val="none" w:sz="0" w:space="0" w:color="auto"/>
      </w:divBdr>
    </w:div>
    <w:div w:id="2055764630">
      <w:bodyDiv w:val="1"/>
      <w:marLeft w:val="0"/>
      <w:marRight w:val="0"/>
      <w:marTop w:val="0"/>
      <w:marBottom w:val="0"/>
      <w:divBdr>
        <w:top w:val="none" w:sz="0" w:space="0" w:color="auto"/>
        <w:left w:val="none" w:sz="0" w:space="0" w:color="auto"/>
        <w:bottom w:val="none" w:sz="0" w:space="0" w:color="auto"/>
        <w:right w:val="none" w:sz="0" w:space="0" w:color="auto"/>
      </w:divBdr>
    </w:div>
    <w:div w:id="2055807286">
      <w:bodyDiv w:val="1"/>
      <w:marLeft w:val="0"/>
      <w:marRight w:val="0"/>
      <w:marTop w:val="0"/>
      <w:marBottom w:val="0"/>
      <w:divBdr>
        <w:top w:val="none" w:sz="0" w:space="0" w:color="auto"/>
        <w:left w:val="none" w:sz="0" w:space="0" w:color="auto"/>
        <w:bottom w:val="none" w:sz="0" w:space="0" w:color="auto"/>
        <w:right w:val="none" w:sz="0" w:space="0" w:color="auto"/>
      </w:divBdr>
    </w:div>
    <w:div w:id="2056388904">
      <w:bodyDiv w:val="1"/>
      <w:marLeft w:val="0"/>
      <w:marRight w:val="0"/>
      <w:marTop w:val="0"/>
      <w:marBottom w:val="0"/>
      <w:divBdr>
        <w:top w:val="none" w:sz="0" w:space="0" w:color="auto"/>
        <w:left w:val="none" w:sz="0" w:space="0" w:color="auto"/>
        <w:bottom w:val="none" w:sz="0" w:space="0" w:color="auto"/>
        <w:right w:val="none" w:sz="0" w:space="0" w:color="auto"/>
      </w:divBdr>
    </w:div>
    <w:div w:id="2056464432">
      <w:bodyDiv w:val="1"/>
      <w:marLeft w:val="0"/>
      <w:marRight w:val="0"/>
      <w:marTop w:val="0"/>
      <w:marBottom w:val="0"/>
      <w:divBdr>
        <w:top w:val="none" w:sz="0" w:space="0" w:color="auto"/>
        <w:left w:val="none" w:sz="0" w:space="0" w:color="auto"/>
        <w:bottom w:val="none" w:sz="0" w:space="0" w:color="auto"/>
        <w:right w:val="none" w:sz="0" w:space="0" w:color="auto"/>
      </w:divBdr>
    </w:div>
    <w:div w:id="2057267459">
      <w:bodyDiv w:val="1"/>
      <w:marLeft w:val="0"/>
      <w:marRight w:val="0"/>
      <w:marTop w:val="0"/>
      <w:marBottom w:val="0"/>
      <w:divBdr>
        <w:top w:val="none" w:sz="0" w:space="0" w:color="auto"/>
        <w:left w:val="none" w:sz="0" w:space="0" w:color="auto"/>
        <w:bottom w:val="none" w:sz="0" w:space="0" w:color="auto"/>
        <w:right w:val="none" w:sz="0" w:space="0" w:color="auto"/>
      </w:divBdr>
    </w:div>
    <w:div w:id="2057273071">
      <w:bodyDiv w:val="1"/>
      <w:marLeft w:val="0"/>
      <w:marRight w:val="0"/>
      <w:marTop w:val="0"/>
      <w:marBottom w:val="0"/>
      <w:divBdr>
        <w:top w:val="none" w:sz="0" w:space="0" w:color="auto"/>
        <w:left w:val="none" w:sz="0" w:space="0" w:color="auto"/>
        <w:bottom w:val="none" w:sz="0" w:space="0" w:color="auto"/>
        <w:right w:val="none" w:sz="0" w:space="0" w:color="auto"/>
      </w:divBdr>
    </w:div>
    <w:div w:id="2057509341">
      <w:bodyDiv w:val="1"/>
      <w:marLeft w:val="0"/>
      <w:marRight w:val="0"/>
      <w:marTop w:val="0"/>
      <w:marBottom w:val="0"/>
      <w:divBdr>
        <w:top w:val="none" w:sz="0" w:space="0" w:color="auto"/>
        <w:left w:val="none" w:sz="0" w:space="0" w:color="auto"/>
        <w:bottom w:val="none" w:sz="0" w:space="0" w:color="auto"/>
        <w:right w:val="none" w:sz="0" w:space="0" w:color="auto"/>
      </w:divBdr>
    </w:div>
    <w:div w:id="2057774907">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 w:id="2057924610">
      <w:bodyDiv w:val="1"/>
      <w:marLeft w:val="0"/>
      <w:marRight w:val="0"/>
      <w:marTop w:val="0"/>
      <w:marBottom w:val="0"/>
      <w:divBdr>
        <w:top w:val="none" w:sz="0" w:space="0" w:color="auto"/>
        <w:left w:val="none" w:sz="0" w:space="0" w:color="auto"/>
        <w:bottom w:val="none" w:sz="0" w:space="0" w:color="auto"/>
        <w:right w:val="none" w:sz="0" w:space="0" w:color="auto"/>
      </w:divBdr>
    </w:div>
    <w:div w:id="2058046082">
      <w:bodyDiv w:val="1"/>
      <w:marLeft w:val="0"/>
      <w:marRight w:val="0"/>
      <w:marTop w:val="0"/>
      <w:marBottom w:val="0"/>
      <w:divBdr>
        <w:top w:val="none" w:sz="0" w:space="0" w:color="auto"/>
        <w:left w:val="none" w:sz="0" w:space="0" w:color="auto"/>
        <w:bottom w:val="none" w:sz="0" w:space="0" w:color="auto"/>
        <w:right w:val="none" w:sz="0" w:space="0" w:color="auto"/>
      </w:divBdr>
    </w:div>
    <w:div w:id="2058700043">
      <w:bodyDiv w:val="1"/>
      <w:marLeft w:val="0"/>
      <w:marRight w:val="0"/>
      <w:marTop w:val="0"/>
      <w:marBottom w:val="0"/>
      <w:divBdr>
        <w:top w:val="none" w:sz="0" w:space="0" w:color="auto"/>
        <w:left w:val="none" w:sz="0" w:space="0" w:color="auto"/>
        <w:bottom w:val="none" w:sz="0" w:space="0" w:color="auto"/>
        <w:right w:val="none" w:sz="0" w:space="0" w:color="auto"/>
      </w:divBdr>
    </w:div>
    <w:div w:id="2058890281">
      <w:bodyDiv w:val="1"/>
      <w:marLeft w:val="0"/>
      <w:marRight w:val="0"/>
      <w:marTop w:val="0"/>
      <w:marBottom w:val="0"/>
      <w:divBdr>
        <w:top w:val="none" w:sz="0" w:space="0" w:color="auto"/>
        <w:left w:val="none" w:sz="0" w:space="0" w:color="auto"/>
        <w:bottom w:val="none" w:sz="0" w:space="0" w:color="auto"/>
        <w:right w:val="none" w:sz="0" w:space="0" w:color="auto"/>
      </w:divBdr>
    </w:div>
    <w:div w:id="2059012822">
      <w:bodyDiv w:val="1"/>
      <w:marLeft w:val="0"/>
      <w:marRight w:val="0"/>
      <w:marTop w:val="0"/>
      <w:marBottom w:val="0"/>
      <w:divBdr>
        <w:top w:val="none" w:sz="0" w:space="0" w:color="auto"/>
        <w:left w:val="none" w:sz="0" w:space="0" w:color="auto"/>
        <w:bottom w:val="none" w:sz="0" w:space="0" w:color="auto"/>
        <w:right w:val="none" w:sz="0" w:space="0" w:color="auto"/>
      </w:divBdr>
    </w:div>
    <w:div w:id="2059089062">
      <w:bodyDiv w:val="1"/>
      <w:marLeft w:val="0"/>
      <w:marRight w:val="0"/>
      <w:marTop w:val="0"/>
      <w:marBottom w:val="0"/>
      <w:divBdr>
        <w:top w:val="none" w:sz="0" w:space="0" w:color="auto"/>
        <w:left w:val="none" w:sz="0" w:space="0" w:color="auto"/>
        <w:bottom w:val="none" w:sz="0" w:space="0" w:color="auto"/>
        <w:right w:val="none" w:sz="0" w:space="0" w:color="auto"/>
      </w:divBdr>
    </w:div>
    <w:div w:id="2059089443">
      <w:bodyDiv w:val="1"/>
      <w:marLeft w:val="0"/>
      <w:marRight w:val="0"/>
      <w:marTop w:val="0"/>
      <w:marBottom w:val="0"/>
      <w:divBdr>
        <w:top w:val="none" w:sz="0" w:space="0" w:color="auto"/>
        <w:left w:val="none" w:sz="0" w:space="0" w:color="auto"/>
        <w:bottom w:val="none" w:sz="0" w:space="0" w:color="auto"/>
        <w:right w:val="none" w:sz="0" w:space="0" w:color="auto"/>
      </w:divBdr>
    </w:div>
    <w:div w:id="2059697872">
      <w:bodyDiv w:val="1"/>
      <w:marLeft w:val="0"/>
      <w:marRight w:val="0"/>
      <w:marTop w:val="0"/>
      <w:marBottom w:val="0"/>
      <w:divBdr>
        <w:top w:val="none" w:sz="0" w:space="0" w:color="auto"/>
        <w:left w:val="none" w:sz="0" w:space="0" w:color="auto"/>
        <w:bottom w:val="none" w:sz="0" w:space="0" w:color="auto"/>
        <w:right w:val="none" w:sz="0" w:space="0" w:color="auto"/>
      </w:divBdr>
    </w:div>
    <w:div w:id="2059739468">
      <w:bodyDiv w:val="1"/>
      <w:marLeft w:val="0"/>
      <w:marRight w:val="0"/>
      <w:marTop w:val="0"/>
      <w:marBottom w:val="0"/>
      <w:divBdr>
        <w:top w:val="none" w:sz="0" w:space="0" w:color="auto"/>
        <w:left w:val="none" w:sz="0" w:space="0" w:color="auto"/>
        <w:bottom w:val="none" w:sz="0" w:space="0" w:color="auto"/>
        <w:right w:val="none" w:sz="0" w:space="0" w:color="auto"/>
      </w:divBdr>
    </w:div>
    <w:div w:id="2059740738">
      <w:bodyDiv w:val="1"/>
      <w:marLeft w:val="0"/>
      <w:marRight w:val="0"/>
      <w:marTop w:val="0"/>
      <w:marBottom w:val="0"/>
      <w:divBdr>
        <w:top w:val="none" w:sz="0" w:space="0" w:color="auto"/>
        <w:left w:val="none" w:sz="0" w:space="0" w:color="auto"/>
        <w:bottom w:val="none" w:sz="0" w:space="0" w:color="auto"/>
        <w:right w:val="none" w:sz="0" w:space="0" w:color="auto"/>
      </w:divBdr>
    </w:div>
    <w:div w:id="2059816933">
      <w:bodyDiv w:val="1"/>
      <w:marLeft w:val="0"/>
      <w:marRight w:val="0"/>
      <w:marTop w:val="0"/>
      <w:marBottom w:val="0"/>
      <w:divBdr>
        <w:top w:val="none" w:sz="0" w:space="0" w:color="auto"/>
        <w:left w:val="none" w:sz="0" w:space="0" w:color="auto"/>
        <w:bottom w:val="none" w:sz="0" w:space="0" w:color="auto"/>
        <w:right w:val="none" w:sz="0" w:space="0" w:color="auto"/>
      </w:divBdr>
    </w:div>
    <w:div w:id="2060198904">
      <w:bodyDiv w:val="1"/>
      <w:marLeft w:val="0"/>
      <w:marRight w:val="0"/>
      <w:marTop w:val="0"/>
      <w:marBottom w:val="0"/>
      <w:divBdr>
        <w:top w:val="none" w:sz="0" w:space="0" w:color="auto"/>
        <w:left w:val="none" w:sz="0" w:space="0" w:color="auto"/>
        <w:bottom w:val="none" w:sz="0" w:space="0" w:color="auto"/>
        <w:right w:val="none" w:sz="0" w:space="0" w:color="auto"/>
      </w:divBdr>
    </w:div>
    <w:div w:id="2060398362">
      <w:bodyDiv w:val="1"/>
      <w:marLeft w:val="0"/>
      <w:marRight w:val="0"/>
      <w:marTop w:val="0"/>
      <w:marBottom w:val="0"/>
      <w:divBdr>
        <w:top w:val="none" w:sz="0" w:space="0" w:color="auto"/>
        <w:left w:val="none" w:sz="0" w:space="0" w:color="auto"/>
        <w:bottom w:val="none" w:sz="0" w:space="0" w:color="auto"/>
        <w:right w:val="none" w:sz="0" w:space="0" w:color="auto"/>
      </w:divBdr>
    </w:div>
    <w:div w:id="2060400095">
      <w:bodyDiv w:val="1"/>
      <w:marLeft w:val="0"/>
      <w:marRight w:val="0"/>
      <w:marTop w:val="0"/>
      <w:marBottom w:val="0"/>
      <w:divBdr>
        <w:top w:val="none" w:sz="0" w:space="0" w:color="auto"/>
        <w:left w:val="none" w:sz="0" w:space="0" w:color="auto"/>
        <w:bottom w:val="none" w:sz="0" w:space="0" w:color="auto"/>
        <w:right w:val="none" w:sz="0" w:space="0" w:color="auto"/>
      </w:divBdr>
    </w:div>
    <w:div w:id="2060469269">
      <w:bodyDiv w:val="1"/>
      <w:marLeft w:val="0"/>
      <w:marRight w:val="0"/>
      <w:marTop w:val="0"/>
      <w:marBottom w:val="0"/>
      <w:divBdr>
        <w:top w:val="none" w:sz="0" w:space="0" w:color="auto"/>
        <w:left w:val="none" w:sz="0" w:space="0" w:color="auto"/>
        <w:bottom w:val="none" w:sz="0" w:space="0" w:color="auto"/>
        <w:right w:val="none" w:sz="0" w:space="0" w:color="auto"/>
      </w:divBdr>
    </w:div>
    <w:div w:id="2060670456">
      <w:bodyDiv w:val="1"/>
      <w:marLeft w:val="0"/>
      <w:marRight w:val="0"/>
      <w:marTop w:val="0"/>
      <w:marBottom w:val="0"/>
      <w:divBdr>
        <w:top w:val="none" w:sz="0" w:space="0" w:color="auto"/>
        <w:left w:val="none" w:sz="0" w:space="0" w:color="auto"/>
        <w:bottom w:val="none" w:sz="0" w:space="0" w:color="auto"/>
        <w:right w:val="none" w:sz="0" w:space="0" w:color="auto"/>
      </w:divBdr>
    </w:div>
    <w:div w:id="2061395577">
      <w:bodyDiv w:val="1"/>
      <w:marLeft w:val="0"/>
      <w:marRight w:val="0"/>
      <w:marTop w:val="0"/>
      <w:marBottom w:val="0"/>
      <w:divBdr>
        <w:top w:val="none" w:sz="0" w:space="0" w:color="auto"/>
        <w:left w:val="none" w:sz="0" w:space="0" w:color="auto"/>
        <w:bottom w:val="none" w:sz="0" w:space="0" w:color="auto"/>
        <w:right w:val="none" w:sz="0" w:space="0" w:color="auto"/>
      </w:divBdr>
    </w:div>
    <w:div w:id="2061399718">
      <w:bodyDiv w:val="1"/>
      <w:marLeft w:val="0"/>
      <w:marRight w:val="0"/>
      <w:marTop w:val="0"/>
      <w:marBottom w:val="0"/>
      <w:divBdr>
        <w:top w:val="none" w:sz="0" w:space="0" w:color="auto"/>
        <w:left w:val="none" w:sz="0" w:space="0" w:color="auto"/>
        <w:bottom w:val="none" w:sz="0" w:space="0" w:color="auto"/>
        <w:right w:val="none" w:sz="0" w:space="0" w:color="auto"/>
      </w:divBdr>
    </w:div>
    <w:div w:id="2061435687">
      <w:bodyDiv w:val="1"/>
      <w:marLeft w:val="0"/>
      <w:marRight w:val="0"/>
      <w:marTop w:val="0"/>
      <w:marBottom w:val="0"/>
      <w:divBdr>
        <w:top w:val="none" w:sz="0" w:space="0" w:color="auto"/>
        <w:left w:val="none" w:sz="0" w:space="0" w:color="auto"/>
        <w:bottom w:val="none" w:sz="0" w:space="0" w:color="auto"/>
        <w:right w:val="none" w:sz="0" w:space="0" w:color="auto"/>
      </w:divBdr>
    </w:div>
    <w:div w:id="2061585414">
      <w:bodyDiv w:val="1"/>
      <w:marLeft w:val="0"/>
      <w:marRight w:val="0"/>
      <w:marTop w:val="0"/>
      <w:marBottom w:val="0"/>
      <w:divBdr>
        <w:top w:val="none" w:sz="0" w:space="0" w:color="auto"/>
        <w:left w:val="none" w:sz="0" w:space="0" w:color="auto"/>
        <w:bottom w:val="none" w:sz="0" w:space="0" w:color="auto"/>
        <w:right w:val="none" w:sz="0" w:space="0" w:color="auto"/>
      </w:divBdr>
    </w:div>
    <w:div w:id="2061904494">
      <w:bodyDiv w:val="1"/>
      <w:marLeft w:val="0"/>
      <w:marRight w:val="0"/>
      <w:marTop w:val="0"/>
      <w:marBottom w:val="0"/>
      <w:divBdr>
        <w:top w:val="none" w:sz="0" w:space="0" w:color="auto"/>
        <w:left w:val="none" w:sz="0" w:space="0" w:color="auto"/>
        <w:bottom w:val="none" w:sz="0" w:space="0" w:color="auto"/>
        <w:right w:val="none" w:sz="0" w:space="0" w:color="auto"/>
      </w:divBdr>
    </w:div>
    <w:div w:id="2062171534">
      <w:bodyDiv w:val="1"/>
      <w:marLeft w:val="0"/>
      <w:marRight w:val="0"/>
      <w:marTop w:val="0"/>
      <w:marBottom w:val="0"/>
      <w:divBdr>
        <w:top w:val="none" w:sz="0" w:space="0" w:color="auto"/>
        <w:left w:val="none" w:sz="0" w:space="0" w:color="auto"/>
        <w:bottom w:val="none" w:sz="0" w:space="0" w:color="auto"/>
        <w:right w:val="none" w:sz="0" w:space="0" w:color="auto"/>
      </w:divBdr>
    </w:div>
    <w:div w:id="2062247093">
      <w:bodyDiv w:val="1"/>
      <w:marLeft w:val="0"/>
      <w:marRight w:val="0"/>
      <w:marTop w:val="0"/>
      <w:marBottom w:val="0"/>
      <w:divBdr>
        <w:top w:val="none" w:sz="0" w:space="0" w:color="auto"/>
        <w:left w:val="none" w:sz="0" w:space="0" w:color="auto"/>
        <w:bottom w:val="none" w:sz="0" w:space="0" w:color="auto"/>
        <w:right w:val="none" w:sz="0" w:space="0" w:color="auto"/>
      </w:divBdr>
    </w:div>
    <w:div w:id="2062247797">
      <w:bodyDiv w:val="1"/>
      <w:marLeft w:val="0"/>
      <w:marRight w:val="0"/>
      <w:marTop w:val="0"/>
      <w:marBottom w:val="0"/>
      <w:divBdr>
        <w:top w:val="none" w:sz="0" w:space="0" w:color="auto"/>
        <w:left w:val="none" w:sz="0" w:space="0" w:color="auto"/>
        <w:bottom w:val="none" w:sz="0" w:space="0" w:color="auto"/>
        <w:right w:val="none" w:sz="0" w:space="0" w:color="auto"/>
      </w:divBdr>
    </w:div>
    <w:div w:id="2062513443">
      <w:bodyDiv w:val="1"/>
      <w:marLeft w:val="0"/>
      <w:marRight w:val="0"/>
      <w:marTop w:val="0"/>
      <w:marBottom w:val="0"/>
      <w:divBdr>
        <w:top w:val="none" w:sz="0" w:space="0" w:color="auto"/>
        <w:left w:val="none" w:sz="0" w:space="0" w:color="auto"/>
        <w:bottom w:val="none" w:sz="0" w:space="0" w:color="auto"/>
        <w:right w:val="none" w:sz="0" w:space="0" w:color="auto"/>
      </w:divBdr>
    </w:div>
    <w:div w:id="2062628549">
      <w:bodyDiv w:val="1"/>
      <w:marLeft w:val="0"/>
      <w:marRight w:val="0"/>
      <w:marTop w:val="0"/>
      <w:marBottom w:val="0"/>
      <w:divBdr>
        <w:top w:val="none" w:sz="0" w:space="0" w:color="auto"/>
        <w:left w:val="none" w:sz="0" w:space="0" w:color="auto"/>
        <w:bottom w:val="none" w:sz="0" w:space="0" w:color="auto"/>
        <w:right w:val="none" w:sz="0" w:space="0" w:color="auto"/>
      </w:divBdr>
    </w:div>
    <w:div w:id="2062704885">
      <w:bodyDiv w:val="1"/>
      <w:marLeft w:val="0"/>
      <w:marRight w:val="0"/>
      <w:marTop w:val="0"/>
      <w:marBottom w:val="0"/>
      <w:divBdr>
        <w:top w:val="none" w:sz="0" w:space="0" w:color="auto"/>
        <w:left w:val="none" w:sz="0" w:space="0" w:color="auto"/>
        <w:bottom w:val="none" w:sz="0" w:space="0" w:color="auto"/>
        <w:right w:val="none" w:sz="0" w:space="0" w:color="auto"/>
      </w:divBdr>
    </w:div>
    <w:div w:id="2062747134">
      <w:bodyDiv w:val="1"/>
      <w:marLeft w:val="0"/>
      <w:marRight w:val="0"/>
      <w:marTop w:val="0"/>
      <w:marBottom w:val="0"/>
      <w:divBdr>
        <w:top w:val="none" w:sz="0" w:space="0" w:color="auto"/>
        <w:left w:val="none" w:sz="0" w:space="0" w:color="auto"/>
        <w:bottom w:val="none" w:sz="0" w:space="0" w:color="auto"/>
        <w:right w:val="none" w:sz="0" w:space="0" w:color="auto"/>
      </w:divBdr>
    </w:div>
    <w:div w:id="2062944005">
      <w:bodyDiv w:val="1"/>
      <w:marLeft w:val="0"/>
      <w:marRight w:val="0"/>
      <w:marTop w:val="0"/>
      <w:marBottom w:val="0"/>
      <w:divBdr>
        <w:top w:val="none" w:sz="0" w:space="0" w:color="auto"/>
        <w:left w:val="none" w:sz="0" w:space="0" w:color="auto"/>
        <w:bottom w:val="none" w:sz="0" w:space="0" w:color="auto"/>
        <w:right w:val="none" w:sz="0" w:space="0" w:color="auto"/>
      </w:divBdr>
    </w:div>
    <w:div w:id="2063209305">
      <w:bodyDiv w:val="1"/>
      <w:marLeft w:val="0"/>
      <w:marRight w:val="0"/>
      <w:marTop w:val="0"/>
      <w:marBottom w:val="0"/>
      <w:divBdr>
        <w:top w:val="none" w:sz="0" w:space="0" w:color="auto"/>
        <w:left w:val="none" w:sz="0" w:space="0" w:color="auto"/>
        <w:bottom w:val="none" w:sz="0" w:space="0" w:color="auto"/>
        <w:right w:val="none" w:sz="0" w:space="0" w:color="auto"/>
      </w:divBdr>
    </w:div>
    <w:div w:id="2063209683">
      <w:bodyDiv w:val="1"/>
      <w:marLeft w:val="0"/>
      <w:marRight w:val="0"/>
      <w:marTop w:val="0"/>
      <w:marBottom w:val="0"/>
      <w:divBdr>
        <w:top w:val="none" w:sz="0" w:space="0" w:color="auto"/>
        <w:left w:val="none" w:sz="0" w:space="0" w:color="auto"/>
        <w:bottom w:val="none" w:sz="0" w:space="0" w:color="auto"/>
        <w:right w:val="none" w:sz="0" w:space="0" w:color="auto"/>
      </w:divBdr>
    </w:div>
    <w:div w:id="2063287402">
      <w:bodyDiv w:val="1"/>
      <w:marLeft w:val="0"/>
      <w:marRight w:val="0"/>
      <w:marTop w:val="0"/>
      <w:marBottom w:val="0"/>
      <w:divBdr>
        <w:top w:val="none" w:sz="0" w:space="0" w:color="auto"/>
        <w:left w:val="none" w:sz="0" w:space="0" w:color="auto"/>
        <w:bottom w:val="none" w:sz="0" w:space="0" w:color="auto"/>
        <w:right w:val="none" w:sz="0" w:space="0" w:color="auto"/>
      </w:divBdr>
    </w:div>
    <w:div w:id="2063671536">
      <w:bodyDiv w:val="1"/>
      <w:marLeft w:val="0"/>
      <w:marRight w:val="0"/>
      <w:marTop w:val="0"/>
      <w:marBottom w:val="0"/>
      <w:divBdr>
        <w:top w:val="none" w:sz="0" w:space="0" w:color="auto"/>
        <w:left w:val="none" w:sz="0" w:space="0" w:color="auto"/>
        <w:bottom w:val="none" w:sz="0" w:space="0" w:color="auto"/>
        <w:right w:val="none" w:sz="0" w:space="0" w:color="auto"/>
      </w:divBdr>
    </w:div>
    <w:div w:id="2063673969">
      <w:bodyDiv w:val="1"/>
      <w:marLeft w:val="0"/>
      <w:marRight w:val="0"/>
      <w:marTop w:val="0"/>
      <w:marBottom w:val="0"/>
      <w:divBdr>
        <w:top w:val="none" w:sz="0" w:space="0" w:color="auto"/>
        <w:left w:val="none" w:sz="0" w:space="0" w:color="auto"/>
        <w:bottom w:val="none" w:sz="0" w:space="0" w:color="auto"/>
        <w:right w:val="none" w:sz="0" w:space="0" w:color="auto"/>
      </w:divBdr>
    </w:div>
    <w:div w:id="2064521932">
      <w:bodyDiv w:val="1"/>
      <w:marLeft w:val="0"/>
      <w:marRight w:val="0"/>
      <w:marTop w:val="0"/>
      <w:marBottom w:val="0"/>
      <w:divBdr>
        <w:top w:val="none" w:sz="0" w:space="0" w:color="auto"/>
        <w:left w:val="none" w:sz="0" w:space="0" w:color="auto"/>
        <w:bottom w:val="none" w:sz="0" w:space="0" w:color="auto"/>
        <w:right w:val="none" w:sz="0" w:space="0" w:color="auto"/>
      </w:divBdr>
    </w:div>
    <w:div w:id="2064794606">
      <w:bodyDiv w:val="1"/>
      <w:marLeft w:val="0"/>
      <w:marRight w:val="0"/>
      <w:marTop w:val="0"/>
      <w:marBottom w:val="0"/>
      <w:divBdr>
        <w:top w:val="none" w:sz="0" w:space="0" w:color="auto"/>
        <w:left w:val="none" w:sz="0" w:space="0" w:color="auto"/>
        <w:bottom w:val="none" w:sz="0" w:space="0" w:color="auto"/>
        <w:right w:val="none" w:sz="0" w:space="0" w:color="auto"/>
      </w:divBdr>
    </w:div>
    <w:div w:id="2065056807">
      <w:bodyDiv w:val="1"/>
      <w:marLeft w:val="0"/>
      <w:marRight w:val="0"/>
      <w:marTop w:val="0"/>
      <w:marBottom w:val="0"/>
      <w:divBdr>
        <w:top w:val="none" w:sz="0" w:space="0" w:color="auto"/>
        <w:left w:val="none" w:sz="0" w:space="0" w:color="auto"/>
        <w:bottom w:val="none" w:sz="0" w:space="0" w:color="auto"/>
        <w:right w:val="none" w:sz="0" w:space="0" w:color="auto"/>
      </w:divBdr>
    </w:div>
    <w:div w:id="2065177946">
      <w:bodyDiv w:val="1"/>
      <w:marLeft w:val="0"/>
      <w:marRight w:val="0"/>
      <w:marTop w:val="0"/>
      <w:marBottom w:val="0"/>
      <w:divBdr>
        <w:top w:val="none" w:sz="0" w:space="0" w:color="auto"/>
        <w:left w:val="none" w:sz="0" w:space="0" w:color="auto"/>
        <w:bottom w:val="none" w:sz="0" w:space="0" w:color="auto"/>
        <w:right w:val="none" w:sz="0" w:space="0" w:color="auto"/>
      </w:divBdr>
    </w:div>
    <w:div w:id="2065326300">
      <w:bodyDiv w:val="1"/>
      <w:marLeft w:val="0"/>
      <w:marRight w:val="0"/>
      <w:marTop w:val="0"/>
      <w:marBottom w:val="0"/>
      <w:divBdr>
        <w:top w:val="none" w:sz="0" w:space="0" w:color="auto"/>
        <w:left w:val="none" w:sz="0" w:space="0" w:color="auto"/>
        <w:bottom w:val="none" w:sz="0" w:space="0" w:color="auto"/>
        <w:right w:val="none" w:sz="0" w:space="0" w:color="auto"/>
      </w:divBdr>
    </w:div>
    <w:div w:id="2065369690">
      <w:bodyDiv w:val="1"/>
      <w:marLeft w:val="0"/>
      <w:marRight w:val="0"/>
      <w:marTop w:val="0"/>
      <w:marBottom w:val="0"/>
      <w:divBdr>
        <w:top w:val="none" w:sz="0" w:space="0" w:color="auto"/>
        <w:left w:val="none" w:sz="0" w:space="0" w:color="auto"/>
        <w:bottom w:val="none" w:sz="0" w:space="0" w:color="auto"/>
        <w:right w:val="none" w:sz="0" w:space="0" w:color="auto"/>
      </w:divBdr>
    </w:div>
    <w:div w:id="2065373042">
      <w:bodyDiv w:val="1"/>
      <w:marLeft w:val="0"/>
      <w:marRight w:val="0"/>
      <w:marTop w:val="0"/>
      <w:marBottom w:val="0"/>
      <w:divBdr>
        <w:top w:val="none" w:sz="0" w:space="0" w:color="auto"/>
        <w:left w:val="none" w:sz="0" w:space="0" w:color="auto"/>
        <w:bottom w:val="none" w:sz="0" w:space="0" w:color="auto"/>
        <w:right w:val="none" w:sz="0" w:space="0" w:color="auto"/>
      </w:divBdr>
    </w:div>
    <w:div w:id="2065524107">
      <w:bodyDiv w:val="1"/>
      <w:marLeft w:val="0"/>
      <w:marRight w:val="0"/>
      <w:marTop w:val="0"/>
      <w:marBottom w:val="0"/>
      <w:divBdr>
        <w:top w:val="none" w:sz="0" w:space="0" w:color="auto"/>
        <w:left w:val="none" w:sz="0" w:space="0" w:color="auto"/>
        <w:bottom w:val="none" w:sz="0" w:space="0" w:color="auto"/>
        <w:right w:val="none" w:sz="0" w:space="0" w:color="auto"/>
      </w:divBdr>
    </w:div>
    <w:div w:id="2065642087">
      <w:bodyDiv w:val="1"/>
      <w:marLeft w:val="0"/>
      <w:marRight w:val="0"/>
      <w:marTop w:val="0"/>
      <w:marBottom w:val="0"/>
      <w:divBdr>
        <w:top w:val="none" w:sz="0" w:space="0" w:color="auto"/>
        <w:left w:val="none" w:sz="0" w:space="0" w:color="auto"/>
        <w:bottom w:val="none" w:sz="0" w:space="0" w:color="auto"/>
        <w:right w:val="none" w:sz="0" w:space="0" w:color="auto"/>
      </w:divBdr>
    </w:div>
    <w:div w:id="2065791220">
      <w:bodyDiv w:val="1"/>
      <w:marLeft w:val="0"/>
      <w:marRight w:val="0"/>
      <w:marTop w:val="0"/>
      <w:marBottom w:val="0"/>
      <w:divBdr>
        <w:top w:val="none" w:sz="0" w:space="0" w:color="auto"/>
        <w:left w:val="none" w:sz="0" w:space="0" w:color="auto"/>
        <w:bottom w:val="none" w:sz="0" w:space="0" w:color="auto"/>
        <w:right w:val="none" w:sz="0" w:space="0" w:color="auto"/>
      </w:divBdr>
    </w:div>
    <w:div w:id="2065908708">
      <w:bodyDiv w:val="1"/>
      <w:marLeft w:val="0"/>
      <w:marRight w:val="0"/>
      <w:marTop w:val="0"/>
      <w:marBottom w:val="0"/>
      <w:divBdr>
        <w:top w:val="none" w:sz="0" w:space="0" w:color="auto"/>
        <w:left w:val="none" w:sz="0" w:space="0" w:color="auto"/>
        <w:bottom w:val="none" w:sz="0" w:space="0" w:color="auto"/>
        <w:right w:val="none" w:sz="0" w:space="0" w:color="auto"/>
      </w:divBdr>
    </w:div>
    <w:div w:id="2066023885">
      <w:bodyDiv w:val="1"/>
      <w:marLeft w:val="0"/>
      <w:marRight w:val="0"/>
      <w:marTop w:val="0"/>
      <w:marBottom w:val="0"/>
      <w:divBdr>
        <w:top w:val="none" w:sz="0" w:space="0" w:color="auto"/>
        <w:left w:val="none" w:sz="0" w:space="0" w:color="auto"/>
        <w:bottom w:val="none" w:sz="0" w:space="0" w:color="auto"/>
        <w:right w:val="none" w:sz="0" w:space="0" w:color="auto"/>
      </w:divBdr>
    </w:div>
    <w:div w:id="2066027701">
      <w:bodyDiv w:val="1"/>
      <w:marLeft w:val="0"/>
      <w:marRight w:val="0"/>
      <w:marTop w:val="0"/>
      <w:marBottom w:val="0"/>
      <w:divBdr>
        <w:top w:val="none" w:sz="0" w:space="0" w:color="auto"/>
        <w:left w:val="none" w:sz="0" w:space="0" w:color="auto"/>
        <w:bottom w:val="none" w:sz="0" w:space="0" w:color="auto"/>
        <w:right w:val="none" w:sz="0" w:space="0" w:color="auto"/>
      </w:divBdr>
    </w:div>
    <w:div w:id="2066101536">
      <w:bodyDiv w:val="1"/>
      <w:marLeft w:val="0"/>
      <w:marRight w:val="0"/>
      <w:marTop w:val="0"/>
      <w:marBottom w:val="0"/>
      <w:divBdr>
        <w:top w:val="none" w:sz="0" w:space="0" w:color="auto"/>
        <w:left w:val="none" w:sz="0" w:space="0" w:color="auto"/>
        <w:bottom w:val="none" w:sz="0" w:space="0" w:color="auto"/>
        <w:right w:val="none" w:sz="0" w:space="0" w:color="auto"/>
      </w:divBdr>
    </w:div>
    <w:div w:id="2066175139">
      <w:bodyDiv w:val="1"/>
      <w:marLeft w:val="0"/>
      <w:marRight w:val="0"/>
      <w:marTop w:val="0"/>
      <w:marBottom w:val="0"/>
      <w:divBdr>
        <w:top w:val="none" w:sz="0" w:space="0" w:color="auto"/>
        <w:left w:val="none" w:sz="0" w:space="0" w:color="auto"/>
        <w:bottom w:val="none" w:sz="0" w:space="0" w:color="auto"/>
        <w:right w:val="none" w:sz="0" w:space="0" w:color="auto"/>
      </w:divBdr>
    </w:div>
    <w:div w:id="2066483231">
      <w:bodyDiv w:val="1"/>
      <w:marLeft w:val="0"/>
      <w:marRight w:val="0"/>
      <w:marTop w:val="0"/>
      <w:marBottom w:val="0"/>
      <w:divBdr>
        <w:top w:val="none" w:sz="0" w:space="0" w:color="auto"/>
        <w:left w:val="none" w:sz="0" w:space="0" w:color="auto"/>
        <w:bottom w:val="none" w:sz="0" w:space="0" w:color="auto"/>
        <w:right w:val="none" w:sz="0" w:space="0" w:color="auto"/>
      </w:divBdr>
    </w:div>
    <w:div w:id="2066484870">
      <w:bodyDiv w:val="1"/>
      <w:marLeft w:val="0"/>
      <w:marRight w:val="0"/>
      <w:marTop w:val="0"/>
      <w:marBottom w:val="0"/>
      <w:divBdr>
        <w:top w:val="none" w:sz="0" w:space="0" w:color="auto"/>
        <w:left w:val="none" w:sz="0" w:space="0" w:color="auto"/>
        <w:bottom w:val="none" w:sz="0" w:space="0" w:color="auto"/>
        <w:right w:val="none" w:sz="0" w:space="0" w:color="auto"/>
      </w:divBdr>
    </w:div>
    <w:div w:id="2066490815">
      <w:bodyDiv w:val="1"/>
      <w:marLeft w:val="0"/>
      <w:marRight w:val="0"/>
      <w:marTop w:val="0"/>
      <w:marBottom w:val="0"/>
      <w:divBdr>
        <w:top w:val="none" w:sz="0" w:space="0" w:color="auto"/>
        <w:left w:val="none" w:sz="0" w:space="0" w:color="auto"/>
        <w:bottom w:val="none" w:sz="0" w:space="0" w:color="auto"/>
        <w:right w:val="none" w:sz="0" w:space="0" w:color="auto"/>
      </w:divBdr>
    </w:div>
    <w:div w:id="2066636675">
      <w:bodyDiv w:val="1"/>
      <w:marLeft w:val="0"/>
      <w:marRight w:val="0"/>
      <w:marTop w:val="0"/>
      <w:marBottom w:val="0"/>
      <w:divBdr>
        <w:top w:val="none" w:sz="0" w:space="0" w:color="auto"/>
        <w:left w:val="none" w:sz="0" w:space="0" w:color="auto"/>
        <w:bottom w:val="none" w:sz="0" w:space="0" w:color="auto"/>
        <w:right w:val="none" w:sz="0" w:space="0" w:color="auto"/>
      </w:divBdr>
    </w:div>
    <w:div w:id="2066685875">
      <w:bodyDiv w:val="1"/>
      <w:marLeft w:val="0"/>
      <w:marRight w:val="0"/>
      <w:marTop w:val="0"/>
      <w:marBottom w:val="0"/>
      <w:divBdr>
        <w:top w:val="none" w:sz="0" w:space="0" w:color="auto"/>
        <w:left w:val="none" w:sz="0" w:space="0" w:color="auto"/>
        <w:bottom w:val="none" w:sz="0" w:space="0" w:color="auto"/>
        <w:right w:val="none" w:sz="0" w:space="0" w:color="auto"/>
      </w:divBdr>
    </w:div>
    <w:div w:id="2066755958">
      <w:bodyDiv w:val="1"/>
      <w:marLeft w:val="0"/>
      <w:marRight w:val="0"/>
      <w:marTop w:val="0"/>
      <w:marBottom w:val="0"/>
      <w:divBdr>
        <w:top w:val="none" w:sz="0" w:space="0" w:color="auto"/>
        <w:left w:val="none" w:sz="0" w:space="0" w:color="auto"/>
        <w:bottom w:val="none" w:sz="0" w:space="0" w:color="auto"/>
        <w:right w:val="none" w:sz="0" w:space="0" w:color="auto"/>
      </w:divBdr>
    </w:div>
    <w:div w:id="2066946424">
      <w:bodyDiv w:val="1"/>
      <w:marLeft w:val="0"/>
      <w:marRight w:val="0"/>
      <w:marTop w:val="0"/>
      <w:marBottom w:val="0"/>
      <w:divBdr>
        <w:top w:val="none" w:sz="0" w:space="0" w:color="auto"/>
        <w:left w:val="none" w:sz="0" w:space="0" w:color="auto"/>
        <w:bottom w:val="none" w:sz="0" w:space="0" w:color="auto"/>
        <w:right w:val="none" w:sz="0" w:space="0" w:color="auto"/>
      </w:divBdr>
    </w:div>
    <w:div w:id="2067409792">
      <w:bodyDiv w:val="1"/>
      <w:marLeft w:val="0"/>
      <w:marRight w:val="0"/>
      <w:marTop w:val="0"/>
      <w:marBottom w:val="0"/>
      <w:divBdr>
        <w:top w:val="none" w:sz="0" w:space="0" w:color="auto"/>
        <w:left w:val="none" w:sz="0" w:space="0" w:color="auto"/>
        <w:bottom w:val="none" w:sz="0" w:space="0" w:color="auto"/>
        <w:right w:val="none" w:sz="0" w:space="0" w:color="auto"/>
      </w:divBdr>
    </w:div>
    <w:div w:id="2067483074">
      <w:bodyDiv w:val="1"/>
      <w:marLeft w:val="0"/>
      <w:marRight w:val="0"/>
      <w:marTop w:val="0"/>
      <w:marBottom w:val="0"/>
      <w:divBdr>
        <w:top w:val="none" w:sz="0" w:space="0" w:color="auto"/>
        <w:left w:val="none" w:sz="0" w:space="0" w:color="auto"/>
        <w:bottom w:val="none" w:sz="0" w:space="0" w:color="auto"/>
        <w:right w:val="none" w:sz="0" w:space="0" w:color="auto"/>
      </w:divBdr>
    </w:div>
    <w:div w:id="2067868972">
      <w:bodyDiv w:val="1"/>
      <w:marLeft w:val="0"/>
      <w:marRight w:val="0"/>
      <w:marTop w:val="0"/>
      <w:marBottom w:val="0"/>
      <w:divBdr>
        <w:top w:val="none" w:sz="0" w:space="0" w:color="auto"/>
        <w:left w:val="none" w:sz="0" w:space="0" w:color="auto"/>
        <w:bottom w:val="none" w:sz="0" w:space="0" w:color="auto"/>
        <w:right w:val="none" w:sz="0" w:space="0" w:color="auto"/>
      </w:divBdr>
    </w:div>
    <w:div w:id="2067993396">
      <w:bodyDiv w:val="1"/>
      <w:marLeft w:val="0"/>
      <w:marRight w:val="0"/>
      <w:marTop w:val="0"/>
      <w:marBottom w:val="0"/>
      <w:divBdr>
        <w:top w:val="none" w:sz="0" w:space="0" w:color="auto"/>
        <w:left w:val="none" w:sz="0" w:space="0" w:color="auto"/>
        <w:bottom w:val="none" w:sz="0" w:space="0" w:color="auto"/>
        <w:right w:val="none" w:sz="0" w:space="0" w:color="auto"/>
      </w:divBdr>
    </w:div>
    <w:div w:id="2068064318">
      <w:bodyDiv w:val="1"/>
      <w:marLeft w:val="0"/>
      <w:marRight w:val="0"/>
      <w:marTop w:val="0"/>
      <w:marBottom w:val="0"/>
      <w:divBdr>
        <w:top w:val="none" w:sz="0" w:space="0" w:color="auto"/>
        <w:left w:val="none" w:sz="0" w:space="0" w:color="auto"/>
        <w:bottom w:val="none" w:sz="0" w:space="0" w:color="auto"/>
        <w:right w:val="none" w:sz="0" w:space="0" w:color="auto"/>
      </w:divBdr>
    </w:div>
    <w:div w:id="2068065139">
      <w:bodyDiv w:val="1"/>
      <w:marLeft w:val="0"/>
      <w:marRight w:val="0"/>
      <w:marTop w:val="0"/>
      <w:marBottom w:val="0"/>
      <w:divBdr>
        <w:top w:val="none" w:sz="0" w:space="0" w:color="auto"/>
        <w:left w:val="none" w:sz="0" w:space="0" w:color="auto"/>
        <w:bottom w:val="none" w:sz="0" w:space="0" w:color="auto"/>
        <w:right w:val="none" w:sz="0" w:space="0" w:color="auto"/>
      </w:divBdr>
    </w:div>
    <w:div w:id="2068333841">
      <w:bodyDiv w:val="1"/>
      <w:marLeft w:val="0"/>
      <w:marRight w:val="0"/>
      <w:marTop w:val="0"/>
      <w:marBottom w:val="0"/>
      <w:divBdr>
        <w:top w:val="none" w:sz="0" w:space="0" w:color="auto"/>
        <w:left w:val="none" w:sz="0" w:space="0" w:color="auto"/>
        <w:bottom w:val="none" w:sz="0" w:space="0" w:color="auto"/>
        <w:right w:val="none" w:sz="0" w:space="0" w:color="auto"/>
      </w:divBdr>
    </w:div>
    <w:div w:id="2068383035">
      <w:bodyDiv w:val="1"/>
      <w:marLeft w:val="0"/>
      <w:marRight w:val="0"/>
      <w:marTop w:val="0"/>
      <w:marBottom w:val="0"/>
      <w:divBdr>
        <w:top w:val="none" w:sz="0" w:space="0" w:color="auto"/>
        <w:left w:val="none" w:sz="0" w:space="0" w:color="auto"/>
        <w:bottom w:val="none" w:sz="0" w:space="0" w:color="auto"/>
        <w:right w:val="none" w:sz="0" w:space="0" w:color="auto"/>
      </w:divBdr>
    </w:div>
    <w:div w:id="2068410151">
      <w:bodyDiv w:val="1"/>
      <w:marLeft w:val="0"/>
      <w:marRight w:val="0"/>
      <w:marTop w:val="0"/>
      <w:marBottom w:val="0"/>
      <w:divBdr>
        <w:top w:val="none" w:sz="0" w:space="0" w:color="auto"/>
        <w:left w:val="none" w:sz="0" w:space="0" w:color="auto"/>
        <w:bottom w:val="none" w:sz="0" w:space="0" w:color="auto"/>
        <w:right w:val="none" w:sz="0" w:space="0" w:color="auto"/>
      </w:divBdr>
    </w:div>
    <w:div w:id="2068411492">
      <w:bodyDiv w:val="1"/>
      <w:marLeft w:val="0"/>
      <w:marRight w:val="0"/>
      <w:marTop w:val="0"/>
      <w:marBottom w:val="0"/>
      <w:divBdr>
        <w:top w:val="none" w:sz="0" w:space="0" w:color="auto"/>
        <w:left w:val="none" w:sz="0" w:space="0" w:color="auto"/>
        <w:bottom w:val="none" w:sz="0" w:space="0" w:color="auto"/>
        <w:right w:val="none" w:sz="0" w:space="0" w:color="auto"/>
      </w:divBdr>
    </w:div>
    <w:div w:id="2068526180">
      <w:bodyDiv w:val="1"/>
      <w:marLeft w:val="0"/>
      <w:marRight w:val="0"/>
      <w:marTop w:val="0"/>
      <w:marBottom w:val="0"/>
      <w:divBdr>
        <w:top w:val="none" w:sz="0" w:space="0" w:color="auto"/>
        <w:left w:val="none" w:sz="0" w:space="0" w:color="auto"/>
        <w:bottom w:val="none" w:sz="0" w:space="0" w:color="auto"/>
        <w:right w:val="none" w:sz="0" w:space="0" w:color="auto"/>
      </w:divBdr>
    </w:div>
    <w:div w:id="2068675571">
      <w:bodyDiv w:val="1"/>
      <w:marLeft w:val="0"/>
      <w:marRight w:val="0"/>
      <w:marTop w:val="0"/>
      <w:marBottom w:val="0"/>
      <w:divBdr>
        <w:top w:val="none" w:sz="0" w:space="0" w:color="auto"/>
        <w:left w:val="none" w:sz="0" w:space="0" w:color="auto"/>
        <w:bottom w:val="none" w:sz="0" w:space="0" w:color="auto"/>
        <w:right w:val="none" w:sz="0" w:space="0" w:color="auto"/>
      </w:divBdr>
    </w:div>
    <w:div w:id="2068994349">
      <w:bodyDiv w:val="1"/>
      <w:marLeft w:val="0"/>
      <w:marRight w:val="0"/>
      <w:marTop w:val="0"/>
      <w:marBottom w:val="0"/>
      <w:divBdr>
        <w:top w:val="none" w:sz="0" w:space="0" w:color="auto"/>
        <w:left w:val="none" w:sz="0" w:space="0" w:color="auto"/>
        <w:bottom w:val="none" w:sz="0" w:space="0" w:color="auto"/>
        <w:right w:val="none" w:sz="0" w:space="0" w:color="auto"/>
      </w:divBdr>
    </w:div>
    <w:div w:id="2069189133">
      <w:bodyDiv w:val="1"/>
      <w:marLeft w:val="0"/>
      <w:marRight w:val="0"/>
      <w:marTop w:val="0"/>
      <w:marBottom w:val="0"/>
      <w:divBdr>
        <w:top w:val="none" w:sz="0" w:space="0" w:color="auto"/>
        <w:left w:val="none" w:sz="0" w:space="0" w:color="auto"/>
        <w:bottom w:val="none" w:sz="0" w:space="0" w:color="auto"/>
        <w:right w:val="none" w:sz="0" w:space="0" w:color="auto"/>
      </w:divBdr>
    </w:div>
    <w:div w:id="2069257009">
      <w:bodyDiv w:val="1"/>
      <w:marLeft w:val="0"/>
      <w:marRight w:val="0"/>
      <w:marTop w:val="0"/>
      <w:marBottom w:val="0"/>
      <w:divBdr>
        <w:top w:val="none" w:sz="0" w:space="0" w:color="auto"/>
        <w:left w:val="none" w:sz="0" w:space="0" w:color="auto"/>
        <w:bottom w:val="none" w:sz="0" w:space="0" w:color="auto"/>
        <w:right w:val="none" w:sz="0" w:space="0" w:color="auto"/>
      </w:divBdr>
    </w:div>
    <w:div w:id="2069648647">
      <w:bodyDiv w:val="1"/>
      <w:marLeft w:val="0"/>
      <w:marRight w:val="0"/>
      <w:marTop w:val="0"/>
      <w:marBottom w:val="0"/>
      <w:divBdr>
        <w:top w:val="none" w:sz="0" w:space="0" w:color="auto"/>
        <w:left w:val="none" w:sz="0" w:space="0" w:color="auto"/>
        <w:bottom w:val="none" w:sz="0" w:space="0" w:color="auto"/>
        <w:right w:val="none" w:sz="0" w:space="0" w:color="auto"/>
      </w:divBdr>
    </w:div>
    <w:div w:id="2069762279">
      <w:bodyDiv w:val="1"/>
      <w:marLeft w:val="0"/>
      <w:marRight w:val="0"/>
      <w:marTop w:val="0"/>
      <w:marBottom w:val="0"/>
      <w:divBdr>
        <w:top w:val="none" w:sz="0" w:space="0" w:color="auto"/>
        <w:left w:val="none" w:sz="0" w:space="0" w:color="auto"/>
        <w:bottom w:val="none" w:sz="0" w:space="0" w:color="auto"/>
        <w:right w:val="none" w:sz="0" w:space="0" w:color="auto"/>
      </w:divBdr>
    </w:div>
    <w:div w:id="2069839130">
      <w:bodyDiv w:val="1"/>
      <w:marLeft w:val="0"/>
      <w:marRight w:val="0"/>
      <w:marTop w:val="0"/>
      <w:marBottom w:val="0"/>
      <w:divBdr>
        <w:top w:val="none" w:sz="0" w:space="0" w:color="auto"/>
        <w:left w:val="none" w:sz="0" w:space="0" w:color="auto"/>
        <w:bottom w:val="none" w:sz="0" w:space="0" w:color="auto"/>
        <w:right w:val="none" w:sz="0" w:space="0" w:color="auto"/>
      </w:divBdr>
    </w:div>
    <w:div w:id="2069911757">
      <w:bodyDiv w:val="1"/>
      <w:marLeft w:val="0"/>
      <w:marRight w:val="0"/>
      <w:marTop w:val="0"/>
      <w:marBottom w:val="0"/>
      <w:divBdr>
        <w:top w:val="none" w:sz="0" w:space="0" w:color="auto"/>
        <w:left w:val="none" w:sz="0" w:space="0" w:color="auto"/>
        <w:bottom w:val="none" w:sz="0" w:space="0" w:color="auto"/>
        <w:right w:val="none" w:sz="0" w:space="0" w:color="auto"/>
      </w:divBdr>
    </w:div>
    <w:div w:id="2069914450">
      <w:bodyDiv w:val="1"/>
      <w:marLeft w:val="0"/>
      <w:marRight w:val="0"/>
      <w:marTop w:val="0"/>
      <w:marBottom w:val="0"/>
      <w:divBdr>
        <w:top w:val="none" w:sz="0" w:space="0" w:color="auto"/>
        <w:left w:val="none" w:sz="0" w:space="0" w:color="auto"/>
        <w:bottom w:val="none" w:sz="0" w:space="0" w:color="auto"/>
        <w:right w:val="none" w:sz="0" w:space="0" w:color="auto"/>
      </w:divBdr>
    </w:div>
    <w:div w:id="2069961065">
      <w:bodyDiv w:val="1"/>
      <w:marLeft w:val="0"/>
      <w:marRight w:val="0"/>
      <w:marTop w:val="0"/>
      <w:marBottom w:val="0"/>
      <w:divBdr>
        <w:top w:val="none" w:sz="0" w:space="0" w:color="auto"/>
        <w:left w:val="none" w:sz="0" w:space="0" w:color="auto"/>
        <w:bottom w:val="none" w:sz="0" w:space="0" w:color="auto"/>
        <w:right w:val="none" w:sz="0" w:space="0" w:color="auto"/>
      </w:divBdr>
    </w:div>
    <w:div w:id="2070109302">
      <w:bodyDiv w:val="1"/>
      <w:marLeft w:val="0"/>
      <w:marRight w:val="0"/>
      <w:marTop w:val="0"/>
      <w:marBottom w:val="0"/>
      <w:divBdr>
        <w:top w:val="none" w:sz="0" w:space="0" w:color="auto"/>
        <w:left w:val="none" w:sz="0" w:space="0" w:color="auto"/>
        <w:bottom w:val="none" w:sz="0" w:space="0" w:color="auto"/>
        <w:right w:val="none" w:sz="0" w:space="0" w:color="auto"/>
      </w:divBdr>
    </w:div>
    <w:div w:id="2070110925">
      <w:bodyDiv w:val="1"/>
      <w:marLeft w:val="0"/>
      <w:marRight w:val="0"/>
      <w:marTop w:val="0"/>
      <w:marBottom w:val="0"/>
      <w:divBdr>
        <w:top w:val="none" w:sz="0" w:space="0" w:color="auto"/>
        <w:left w:val="none" w:sz="0" w:space="0" w:color="auto"/>
        <w:bottom w:val="none" w:sz="0" w:space="0" w:color="auto"/>
        <w:right w:val="none" w:sz="0" w:space="0" w:color="auto"/>
      </w:divBdr>
    </w:div>
    <w:div w:id="2071151478">
      <w:bodyDiv w:val="1"/>
      <w:marLeft w:val="0"/>
      <w:marRight w:val="0"/>
      <w:marTop w:val="0"/>
      <w:marBottom w:val="0"/>
      <w:divBdr>
        <w:top w:val="none" w:sz="0" w:space="0" w:color="auto"/>
        <w:left w:val="none" w:sz="0" w:space="0" w:color="auto"/>
        <w:bottom w:val="none" w:sz="0" w:space="0" w:color="auto"/>
        <w:right w:val="none" w:sz="0" w:space="0" w:color="auto"/>
      </w:divBdr>
    </w:div>
    <w:div w:id="2071269386">
      <w:bodyDiv w:val="1"/>
      <w:marLeft w:val="0"/>
      <w:marRight w:val="0"/>
      <w:marTop w:val="0"/>
      <w:marBottom w:val="0"/>
      <w:divBdr>
        <w:top w:val="none" w:sz="0" w:space="0" w:color="auto"/>
        <w:left w:val="none" w:sz="0" w:space="0" w:color="auto"/>
        <w:bottom w:val="none" w:sz="0" w:space="0" w:color="auto"/>
        <w:right w:val="none" w:sz="0" w:space="0" w:color="auto"/>
      </w:divBdr>
    </w:div>
    <w:div w:id="2071271596">
      <w:bodyDiv w:val="1"/>
      <w:marLeft w:val="0"/>
      <w:marRight w:val="0"/>
      <w:marTop w:val="0"/>
      <w:marBottom w:val="0"/>
      <w:divBdr>
        <w:top w:val="none" w:sz="0" w:space="0" w:color="auto"/>
        <w:left w:val="none" w:sz="0" w:space="0" w:color="auto"/>
        <w:bottom w:val="none" w:sz="0" w:space="0" w:color="auto"/>
        <w:right w:val="none" w:sz="0" w:space="0" w:color="auto"/>
      </w:divBdr>
    </w:div>
    <w:div w:id="2071340165">
      <w:bodyDiv w:val="1"/>
      <w:marLeft w:val="0"/>
      <w:marRight w:val="0"/>
      <w:marTop w:val="0"/>
      <w:marBottom w:val="0"/>
      <w:divBdr>
        <w:top w:val="none" w:sz="0" w:space="0" w:color="auto"/>
        <w:left w:val="none" w:sz="0" w:space="0" w:color="auto"/>
        <w:bottom w:val="none" w:sz="0" w:space="0" w:color="auto"/>
        <w:right w:val="none" w:sz="0" w:space="0" w:color="auto"/>
      </w:divBdr>
    </w:div>
    <w:div w:id="2071729459">
      <w:bodyDiv w:val="1"/>
      <w:marLeft w:val="0"/>
      <w:marRight w:val="0"/>
      <w:marTop w:val="0"/>
      <w:marBottom w:val="0"/>
      <w:divBdr>
        <w:top w:val="none" w:sz="0" w:space="0" w:color="auto"/>
        <w:left w:val="none" w:sz="0" w:space="0" w:color="auto"/>
        <w:bottom w:val="none" w:sz="0" w:space="0" w:color="auto"/>
        <w:right w:val="none" w:sz="0" w:space="0" w:color="auto"/>
      </w:divBdr>
    </w:div>
    <w:div w:id="2072073678">
      <w:bodyDiv w:val="1"/>
      <w:marLeft w:val="0"/>
      <w:marRight w:val="0"/>
      <w:marTop w:val="0"/>
      <w:marBottom w:val="0"/>
      <w:divBdr>
        <w:top w:val="none" w:sz="0" w:space="0" w:color="auto"/>
        <w:left w:val="none" w:sz="0" w:space="0" w:color="auto"/>
        <w:bottom w:val="none" w:sz="0" w:space="0" w:color="auto"/>
        <w:right w:val="none" w:sz="0" w:space="0" w:color="auto"/>
      </w:divBdr>
    </w:div>
    <w:div w:id="2072195256">
      <w:bodyDiv w:val="1"/>
      <w:marLeft w:val="0"/>
      <w:marRight w:val="0"/>
      <w:marTop w:val="0"/>
      <w:marBottom w:val="0"/>
      <w:divBdr>
        <w:top w:val="none" w:sz="0" w:space="0" w:color="auto"/>
        <w:left w:val="none" w:sz="0" w:space="0" w:color="auto"/>
        <w:bottom w:val="none" w:sz="0" w:space="0" w:color="auto"/>
        <w:right w:val="none" w:sz="0" w:space="0" w:color="auto"/>
      </w:divBdr>
    </w:div>
    <w:div w:id="2072267178">
      <w:bodyDiv w:val="1"/>
      <w:marLeft w:val="0"/>
      <w:marRight w:val="0"/>
      <w:marTop w:val="0"/>
      <w:marBottom w:val="0"/>
      <w:divBdr>
        <w:top w:val="none" w:sz="0" w:space="0" w:color="auto"/>
        <w:left w:val="none" w:sz="0" w:space="0" w:color="auto"/>
        <w:bottom w:val="none" w:sz="0" w:space="0" w:color="auto"/>
        <w:right w:val="none" w:sz="0" w:space="0" w:color="auto"/>
      </w:divBdr>
    </w:div>
    <w:div w:id="2072343084">
      <w:bodyDiv w:val="1"/>
      <w:marLeft w:val="0"/>
      <w:marRight w:val="0"/>
      <w:marTop w:val="0"/>
      <w:marBottom w:val="0"/>
      <w:divBdr>
        <w:top w:val="none" w:sz="0" w:space="0" w:color="auto"/>
        <w:left w:val="none" w:sz="0" w:space="0" w:color="auto"/>
        <w:bottom w:val="none" w:sz="0" w:space="0" w:color="auto"/>
        <w:right w:val="none" w:sz="0" w:space="0" w:color="auto"/>
      </w:divBdr>
    </w:div>
    <w:div w:id="2072381764">
      <w:bodyDiv w:val="1"/>
      <w:marLeft w:val="0"/>
      <w:marRight w:val="0"/>
      <w:marTop w:val="0"/>
      <w:marBottom w:val="0"/>
      <w:divBdr>
        <w:top w:val="none" w:sz="0" w:space="0" w:color="auto"/>
        <w:left w:val="none" w:sz="0" w:space="0" w:color="auto"/>
        <w:bottom w:val="none" w:sz="0" w:space="0" w:color="auto"/>
        <w:right w:val="none" w:sz="0" w:space="0" w:color="auto"/>
      </w:divBdr>
    </w:div>
    <w:div w:id="2072576293">
      <w:bodyDiv w:val="1"/>
      <w:marLeft w:val="0"/>
      <w:marRight w:val="0"/>
      <w:marTop w:val="0"/>
      <w:marBottom w:val="0"/>
      <w:divBdr>
        <w:top w:val="none" w:sz="0" w:space="0" w:color="auto"/>
        <w:left w:val="none" w:sz="0" w:space="0" w:color="auto"/>
        <w:bottom w:val="none" w:sz="0" w:space="0" w:color="auto"/>
        <w:right w:val="none" w:sz="0" w:space="0" w:color="auto"/>
      </w:divBdr>
    </w:div>
    <w:div w:id="2072801437">
      <w:bodyDiv w:val="1"/>
      <w:marLeft w:val="0"/>
      <w:marRight w:val="0"/>
      <w:marTop w:val="0"/>
      <w:marBottom w:val="0"/>
      <w:divBdr>
        <w:top w:val="none" w:sz="0" w:space="0" w:color="auto"/>
        <w:left w:val="none" w:sz="0" w:space="0" w:color="auto"/>
        <w:bottom w:val="none" w:sz="0" w:space="0" w:color="auto"/>
        <w:right w:val="none" w:sz="0" w:space="0" w:color="auto"/>
      </w:divBdr>
    </w:div>
    <w:div w:id="2072997402">
      <w:bodyDiv w:val="1"/>
      <w:marLeft w:val="0"/>
      <w:marRight w:val="0"/>
      <w:marTop w:val="0"/>
      <w:marBottom w:val="0"/>
      <w:divBdr>
        <w:top w:val="none" w:sz="0" w:space="0" w:color="auto"/>
        <w:left w:val="none" w:sz="0" w:space="0" w:color="auto"/>
        <w:bottom w:val="none" w:sz="0" w:space="0" w:color="auto"/>
        <w:right w:val="none" w:sz="0" w:space="0" w:color="auto"/>
      </w:divBdr>
    </w:div>
    <w:div w:id="2073041731">
      <w:bodyDiv w:val="1"/>
      <w:marLeft w:val="0"/>
      <w:marRight w:val="0"/>
      <w:marTop w:val="0"/>
      <w:marBottom w:val="0"/>
      <w:divBdr>
        <w:top w:val="none" w:sz="0" w:space="0" w:color="auto"/>
        <w:left w:val="none" w:sz="0" w:space="0" w:color="auto"/>
        <w:bottom w:val="none" w:sz="0" w:space="0" w:color="auto"/>
        <w:right w:val="none" w:sz="0" w:space="0" w:color="auto"/>
      </w:divBdr>
    </w:div>
    <w:div w:id="2073041798">
      <w:bodyDiv w:val="1"/>
      <w:marLeft w:val="0"/>
      <w:marRight w:val="0"/>
      <w:marTop w:val="0"/>
      <w:marBottom w:val="0"/>
      <w:divBdr>
        <w:top w:val="none" w:sz="0" w:space="0" w:color="auto"/>
        <w:left w:val="none" w:sz="0" w:space="0" w:color="auto"/>
        <w:bottom w:val="none" w:sz="0" w:space="0" w:color="auto"/>
        <w:right w:val="none" w:sz="0" w:space="0" w:color="auto"/>
      </w:divBdr>
    </w:div>
    <w:div w:id="2073237563">
      <w:bodyDiv w:val="1"/>
      <w:marLeft w:val="0"/>
      <w:marRight w:val="0"/>
      <w:marTop w:val="0"/>
      <w:marBottom w:val="0"/>
      <w:divBdr>
        <w:top w:val="none" w:sz="0" w:space="0" w:color="auto"/>
        <w:left w:val="none" w:sz="0" w:space="0" w:color="auto"/>
        <w:bottom w:val="none" w:sz="0" w:space="0" w:color="auto"/>
        <w:right w:val="none" w:sz="0" w:space="0" w:color="auto"/>
      </w:divBdr>
    </w:div>
    <w:div w:id="2073696483">
      <w:bodyDiv w:val="1"/>
      <w:marLeft w:val="0"/>
      <w:marRight w:val="0"/>
      <w:marTop w:val="0"/>
      <w:marBottom w:val="0"/>
      <w:divBdr>
        <w:top w:val="none" w:sz="0" w:space="0" w:color="auto"/>
        <w:left w:val="none" w:sz="0" w:space="0" w:color="auto"/>
        <w:bottom w:val="none" w:sz="0" w:space="0" w:color="auto"/>
        <w:right w:val="none" w:sz="0" w:space="0" w:color="auto"/>
      </w:divBdr>
    </w:div>
    <w:div w:id="2073887931">
      <w:bodyDiv w:val="1"/>
      <w:marLeft w:val="0"/>
      <w:marRight w:val="0"/>
      <w:marTop w:val="0"/>
      <w:marBottom w:val="0"/>
      <w:divBdr>
        <w:top w:val="none" w:sz="0" w:space="0" w:color="auto"/>
        <w:left w:val="none" w:sz="0" w:space="0" w:color="auto"/>
        <w:bottom w:val="none" w:sz="0" w:space="0" w:color="auto"/>
        <w:right w:val="none" w:sz="0" w:space="0" w:color="auto"/>
      </w:divBdr>
    </w:div>
    <w:div w:id="2074036875">
      <w:bodyDiv w:val="1"/>
      <w:marLeft w:val="0"/>
      <w:marRight w:val="0"/>
      <w:marTop w:val="0"/>
      <w:marBottom w:val="0"/>
      <w:divBdr>
        <w:top w:val="none" w:sz="0" w:space="0" w:color="auto"/>
        <w:left w:val="none" w:sz="0" w:space="0" w:color="auto"/>
        <w:bottom w:val="none" w:sz="0" w:space="0" w:color="auto"/>
        <w:right w:val="none" w:sz="0" w:space="0" w:color="auto"/>
      </w:divBdr>
    </w:div>
    <w:div w:id="2074154837">
      <w:bodyDiv w:val="1"/>
      <w:marLeft w:val="0"/>
      <w:marRight w:val="0"/>
      <w:marTop w:val="0"/>
      <w:marBottom w:val="0"/>
      <w:divBdr>
        <w:top w:val="none" w:sz="0" w:space="0" w:color="auto"/>
        <w:left w:val="none" w:sz="0" w:space="0" w:color="auto"/>
        <w:bottom w:val="none" w:sz="0" w:space="0" w:color="auto"/>
        <w:right w:val="none" w:sz="0" w:space="0" w:color="auto"/>
      </w:divBdr>
    </w:div>
    <w:div w:id="2074505817">
      <w:bodyDiv w:val="1"/>
      <w:marLeft w:val="0"/>
      <w:marRight w:val="0"/>
      <w:marTop w:val="0"/>
      <w:marBottom w:val="0"/>
      <w:divBdr>
        <w:top w:val="none" w:sz="0" w:space="0" w:color="auto"/>
        <w:left w:val="none" w:sz="0" w:space="0" w:color="auto"/>
        <w:bottom w:val="none" w:sz="0" w:space="0" w:color="auto"/>
        <w:right w:val="none" w:sz="0" w:space="0" w:color="auto"/>
      </w:divBdr>
    </w:div>
    <w:div w:id="2074769048">
      <w:bodyDiv w:val="1"/>
      <w:marLeft w:val="0"/>
      <w:marRight w:val="0"/>
      <w:marTop w:val="0"/>
      <w:marBottom w:val="0"/>
      <w:divBdr>
        <w:top w:val="none" w:sz="0" w:space="0" w:color="auto"/>
        <w:left w:val="none" w:sz="0" w:space="0" w:color="auto"/>
        <w:bottom w:val="none" w:sz="0" w:space="0" w:color="auto"/>
        <w:right w:val="none" w:sz="0" w:space="0" w:color="auto"/>
      </w:divBdr>
    </w:div>
    <w:div w:id="2074770182">
      <w:bodyDiv w:val="1"/>
      <w:marLeft w:val="0"/>
      <w:marRight w:val="0"/>
      <w:marTop w:val="0"/>
      <w:marBottom w:val="0"/>
      <w:divBdr>
        <w:top w:val="none" w:sz="0" w:space="0" w:color="auto"/>
        <w:left w:val="none" w:sz="0" w:space="0" w:color="auto"/>
        <w:bottom w:val="none" w:sz="0" w:space="0" w:color="auto"/>
        <w:right w:val="none" w:sz="0" w:space="0" w:color="auto"/>
      </w:divBdr>
    </w:div>
    <w:div w:id="2074885036">
      <w:bodyDiv w:val="1"/>
      <w:marLeft w:val="0"/>
      <w:marRight w:val="0"/>
      <w:marTop w:val="0"/>
      <w:marBottom w:val="0"/>
      <w:divBdr>
        <w:top w:val="none" w:sz="0" w:space="0" w:color="auto"/>
        <w:left w:val="none" w:sz="0" w:space="0" w:color="auto"/>
        <w:bottom w:val="none" w:sz="0" w:space="0" w:color="auto"/>
        <w:right w:val="none" w:sz="0" w:space="0" w:color="auto"/>
      </w:divBdr>
    </w:div>
    <w:div w:id="2075273771">
      <w:bodyDiv w:val="1"/>
      <w:marLeft w:val="0"/>
      <w:marRight w:val="0"/>
      <w:marTop w:val="0"/>
      <w:marBottom w:val="0"/>
      <w:divBdr>
        <w:top w:val="none" w:sz="0" w:space="0" w:color="auto"/>
        <w:left w:val="none" w:sz="0" w:space="0" w:color="auto"/>
        <w:bottom w:val="none" w:sz="0" w:space="0" w:color="auto"/>
        <w:right w:val="none" w:sz="0" w:space="0" w:color="auto"/>
      </w:divBdr>
    </w:div>
    <w:div w:id="2075353689">
      <w:bodyDiv w:val="1"/>
      <w:marLeft w:val="0"/>
      <w:marRight w:val="0"/>
      <w:marTop w:val="0"/>
      <w:marBottom w:val="0"/>
      <w:divBdr>
        <w:top w:val="none" w:sz="0" w:space="0" w:color="auto"/>
        <w:left w:val="none" w:sz="0" w:space="0" w:color="auto"/>
        <w:bottom w:val="none" w:sz="0" w:space="0" w:color="auto"/>
        <w:right w:val="none" w:sz="0" w:space="0" w:color="auto"/>
      </w:divBdr>
    </w:div>
    <w:div w:id="2076050054">
      <w:bodyDiv w:val="1"/>
      <w:marLeft w:val="0"/>
      <w:marRight w:val="0"/>
      <w:marTop w:val="0"/>
      <w:marBottom w:val="0"/>
      <w:divBdr>
        <w:top w:val="none" w:sz="0" w:space="0" w:color="auto"/>
        <w:left w:val="none" w:sz="0" w:space="0" w:color="auto"/>
        <w:bottom w:val="none" w:sz="0" w:space="0" w:color="auto"/>
        <w:right w:val="none" w:sz="0" w:space="0" w:color="auto"/>
      </w:divBdr>
    </w:div>
    <w:div w:id="2076120619">
      <w:bodyDiv w:val="1"/>
      <w:marLeft w:val="0"/>
      <w:marRight w:val="0"/>
      <w:marTop w:val="0"/>
      <w:marBottom w:val="0"/>
      <w:divBdr>
        <w:top w:val="none" w:sz="0" w:space="0" w:color="auto"/>
        <w:left w:val="none" w:sz="0" w:space="0" w:color="auto"/>
        <w:bottom w:val="none" w:sz="0" w:space="0" w:color="auto"/>
        <w:right w:val="none" w:sz="0" w:space="0" w:color="auto"/>
      </w:divBdr>
    </w:div>
    <w:div w:id="2076316347">
      <w:bodyDiv w:val="1"/>
      <w:marLeft w:val="0"/>
      <w:marRight w:val="0"/>
      <w:marTop w:val="0"/>
      <w:marBottom w:val="0"/>
      <w:divBdr>
        <w:top w:val="none" w:sz="0" w:space="0" w:color="auto"/>
        <w:left w:val="none" w:sz="0" w:space="0" w:color="auto"/>
        <w:bottom w:val="none" w:sz="0" w:space="0" w:color="auto"/>
        <w:right w:val="none" w:sz="0" w:space="0" w:color="auto"/>
      </w:divBdr>
    </w:div>
    <w:div w:id="2076775999">
      <w:bodyDiv w:val="1"/>
      <w:marLeft w:val="0"/>
      <w:marRight w:val="0"/>
      <w:marTop w:val="0"/>
      <w:marBottom w:val="0"/>
      <w:divBdr>
        <w:top w:val="none" w:sz="0" w:space="0" w:color="auto"/>
        <w:left w:val="none" w:sz="0" w:space="0" w:color="auto"/>
        <w:bottom w:val="none" w:sz="0" w:space="0" w:color="auto"/>
        <w:right w:val="none" w:sz="0" w:space="0" w:color="auto"/>
      </w:divBdr>
    </w:div>
    <w:div w:id="2076782437">
      <w:bodyDiv w:val="1"/>
      <w:marLeft w:val="0"/>
      <w:marRight w:val="0"/>
      <w:marTop w:val="0"/>
      <w:marBottom w:val="0"/>
      <w:divBdr>
        <w:top w:val="none" w:sz="0" w:space="0" w:color="auto"/>
        <w:left w:val="none" w:sz="0" w:space="0" w:color="auto"/>
        <w:bottom w:val="none" w:sz="0" w:space="0" w:color="auto"/>
        <w:right w:val="none" w:sz="0" w:space="0" w:color="auto"/>
      </w:divBdr>
    </w:div>
    <w:div w:id="2076971714">
      <w:bodyDiv w:val="1"/>
      <w:marLeft w:val="0"/>
      <w:marRight w:val="0"/>
      <w:marTop w:val="0"/>
      <w:marBottom w:val="0"/>
      <w:divBdr>
        <w:top w:val="none" w:sz="0" w:space="0" w:color="auto"/>
        <w:left w:val="none" w:sz="0" w:space="0" w:color="auto"/>
        <w:bottom w:val="none" w:sz="0" w:space="0" w:color="auto"/>
        <w:right w:val="none" w:sz="0" w:space="0" w:color="auto"/>
      </w:divBdr>
    </w:div>
    <w:div w:id="2077052256">
      <w:bodyDiv w:val="1"/>
      <w:marLeft w:val="0"/>
      <w:marRight w:val="0"/>
      <w:marTop w:val="0"/>
      <w:marBottom w:val="0"/>
      <w:divBdr>
        <w:top w:val="none" w:sz="0" w:space="0" w:color="auto"/>
        <w:left w:val="none" w:sz="0" w:space="0" w:color="auto"/>
        <w:bottom w:val="none" w:sz="0" w:space="0" w:color="auto"/>
        <w:right w:val="none" w:sz="0" w:space="0" w:color="auto"/>
      </w:divBdr>
    </w:div>
    <w:div w:id="2077120795">
      <w:bodyDiv w:val="1"/>
      <w:marLeft w:val="0"/>
      <w:marRight w:val="0"/>
      <w:marTop w:val="0"/>
      <w:marBottom w:val="0"/>
      <w:divBdr>
        <w:top w:val="none" w:sz="0" w:space="0" w:color="auto"/>
        <w:left w:val="none" w:sz="0" w:space="0" w:color="auto"/>
        <w:bottom w:val="none" w:sz="0" w:space="0" w:color="auto"/>
        <w:right w:val="none" w:sz="0" w:space="0" w:color="auto"/>
      </w:divBdr>
    </w:div>
    <w:div w:id="2077122808">
      <w:bodyDiv w:val="1"/>
      <w:marLeft w:val="0"/>
      <w:marRight w:val="0"/>
      <w:marTop w:val="0"/>
      <w:marBottom w:val="0"/>
      <w:divBdr>
        <w:top w:val="none" w:sz="0" w:space="0" w:color="auto"/>
        <w:left w:val="none" w:sz="0" w:space="0" w:color="auto"/>
        <w:bottom w:val="none" w:sz="0" w:space="0" w:color="auto"/>
        <w:right w:val="none" w:sz="0" w:space="0" w:color="auto"/>
      </w:divBdr>
    </w:div>
    <w:div w:id="2077392741">
      <w:bodyDiv w:val="1"/>
      <w:marLeft w:val="0"/>
      <w:marRight w:val="0"/>
      <w:marTop w:val="0"/>
      <w:marBottom w:val="0"/>
      <w:divBdr>
        <w:top w:val="none" w:sz="0" w:space="0" w:color="auto"/>
        <w:left w:val="none" w:sz="0" w:space="0" w:color="auto"/>
        <w:bottom w:val="none" w:sz="0" w:space="0" w:color="auto"/>
        <w:right w:val="none" w:sz="0" w:space="0" w:color="auto"/>
      </w:divBdr>
    </w:div>
    <w:div w:id="2077776921">
      <w:bodyDiv w:val="1"/>
      <w:marLeft w:val="0"/>
      <w:marRight w:val="0"/>
      <w:marTop w:val="0"/>
      <w:marBottom w:val="0"/>
      <w:divBdr>
        <w:top w:val="none" w:sz="0" w:space="0" w:color="auto"/>
        <w:left w:val="none" w:sz="0" w:space="0" w:color="auto"/>
        <w:bottom w:val="none" w:sz="0" w:space="0" w:color="auto"/>
        <w:right w:val="none" w:sz="0" w:space="0" w:color="auto"/>
      </w:divBdr>
    </w:div>
    <w:div w:id="2078479524">
      <w:bodyDiv w:val="1"/>
      <w:marLeft w:val="0"/>
      <w:marRight w:val="0"/>
      <w:marTop w:val="0"/>
      <w:marBottom w:val="0"/>
      <w:divBdr>
        <w:top w:val="none" w:sz="0" w:space="0" w:color="auto"/>
        <w:left w:val="none" w:sz="0" w:space="0" w:color="auto"/>
        <w:bottom w:val="none" w:sz="0" w:space="0" w:color="auto"/>
        <w:right w:val="none" w:sz="0" w:space="0" w:color="auto"/>
      </w:divBdr>
    </w:div>
    <w:div w:id="2078626198">
      <w:bodyDiv w:val="1"/>
      <w:marLeft w:val="0"/>
      <w:marRight w:val="0"/>
      <w:marTop w:val="0"/>
      <w:marBottom w:val="0"/>
      <w:divBdr>
        <w:top w:val="none" w:sz="0" w:space="0" w:color="auto"/>
        <w:left w:val="none" w:sz="0" w:space="0" w:color="auto"/>
        <w:bottom w:val="none" w:sz="0" w:space="0" w:color="auto"/>
        <w:right w:val="none" w:sz="0" w:space="0" w:color="auto"/>
      </w:divBdr>
    </w:div>
    <w:div w:id="2078673254">
      <w:bodyDiv w:val="1"/>
      <w:marLeft w:val="0"/>
      <w:marRight w:val="0"/>
      <w:marTop w:val="0"/>
      <w:marBottom w:val="0"/>
      <w:divBdr>
        <w:top w:val="none" w:sz="0" w:space="0" w:color="auto"/>
        <w:left w:val="none" w:sz="0" w:space="0" w:color="auto"/>
        <w:bottom w:val="none" w:sz="0" w:space="0" w:color="auto"/>
        <w:right w:val="none" w:sz="0" w:space="0" w:color="auto"/>
      </w:divBdr>
    </w:div>
    <w:div w:id="2078895056">
      <w:bodyDiv w:val="1"/>
      <w:marLeft w:val="0"/>
      <w:marRight w:val="0"/>
      <w:marTop w:val="0"/>
      <w:marBottom w:val="0"/>
      <w:divBdr>
        <w:top w:val="none" w:sz="0" w:space="0" w:color="auto"/>
        <w:left w:val="none" w:sz="0" w:space="0" w:color="auto"/>
        <w:bottom w:val="none" w:sz="0" w:space="0" w:color="auto"/>
        <w:right w:val="none" w:sz="0" w:space="0" w:color="auto"/>
      </w:divBdr>
    </w:div>
    <w:div w:id="2078899077">
      <w:bodyDiv w:val="1"/>
      <w:marLeft w:val="0"/>
      <w:marRight w:val="0"/>
      <w:marTop w:val="0"/>
      <w:marBottom w:val="0"/>
      <w:divBdr>
        <w:top w:val="none" w:sz="0" w:space="0" w:color="auto"/>
        <w:left w:val="none" w:sz="0" w:space="0" w:color="auto"/>
        <w:bottom w:val="none" w:sz="0" w:space="0" w:color="auto"/>
        <w:right w:val="none" w:sz="0" w:space="0" w:color="auto"/>
      </w:divBdr>
    </w:div>
    <w:div w:id="2079085875">
      <w:bodyDiv w:val="1"/>
      <w:marLeft w:val="0"/>
      <w:marRight w:val="0"/>
      <w:marTop w:val="0"/>
      <w:marBottom w:val="0"/>
      <w:divBdr>
        <w:top w:val="none" w:sz="0" w:space="0" w:color="auto"/>
        <w:left w:val="none" w:sz="0" w:space="0" w:color="auto"/>
        <w:bottom w:val="none" w:sz="0" w:space="0" w:color="auto"/>
        <w:right w:val="none" w:sz="0" w:space="0" w:color="auto"/>
      </w:divBdr>
    </w:div>
    <w:div w:id="2079159140">
      <w:bodyDiv w:val="1"/>
      <w:marLeft w:val="0"/>
      <w:marRight w:val="0"/>
      <w:marTop w:val="0"/>
      <w:marBottom w:val="0"/>
      <w:divBdr>
        <w:top w:val="none" w:sz="0" w:space="0" w:color="auto"/>
        <w:left w:val="none" w:sz="0" w:space="0" w:color="auto"/>
        <w:bottom w:val="none" w:sz="0" w:space="0" w:color="auto"/>
        <w:right w:val="none" w:sz="0" w:space="0" w:color="auto"/>
      </w:divBdr>
    </w:div>
    <w:div w:id="2079355698">
      <w:bodyDiv w:val="1"/>
      <w:marLeft w:val="0"/>
      <w:marRight w:val="0"/>
      <w:marTop w:val="0"/>
      <w:marBottom w:val="0"/>
      <w:divBdr>
        <w:top w:val="none" w:sz="0" w:space="0" w:color="auto"/>
        <w:left w:val="none" w:sz="0" w:space="0" w:color="auto"/>
        <w:bottom w:val="none" w:sz="0" w:space="0" w:color="auto"/>
        <w:right w:val="none" w:sz="0" w:space="0" w:color="auto"/>
      </w:divBdr>
    </w:div>
    <w:div w:id="2079983763">
      <w:bodyDiv w:val="1"/>
      <w:marLeft w:val="0"/>
      <w:marRight w:val="0"/>
      <w:marTop w:val="0"/>
      <w:marBottom w:val="0"/>
      <w:divBdr>
        <w:top w:val="none" w:sz="0" w:space="0" w:color="auto"/>
        <w:left w:val="none" w:sz="0" w:space="0" w:color="auto"/>
        <w:bottom w:val="none" w:sz="0" w:space="0" w:color="auto"/>
        <w:right w:val="none" w:sz="0" w:space="0" w:color="auto"/>
      </w:divBdr>
    </w:div>
    <w:div w:id="2080131114">
      <w:bodyDiv w:val="1"/>
      <w:marLeft w:val="0"/>
      <w:marRight w:val="0"/>
      <w:marTop w:val="0"/>
      <w:marBottom w:val="0"/>
      <w:divBdr>
        <w:top w:val="none" w:sz="0" w:space="0" w:color="auto"/>
        <w:left w:val="none" w:sz="0" w:space="0" w:color="auto"/>
        <w:bottom w:val="none" w:sz="0" w:space="0" w:color="auto"/>
        <w:right w:val="none" w:sz="0" w:space="0" w:color="auto"/>
      </w:divBdr>
    </w:div>
    <w:div w:id="2080246620">
      <w:bodyDiv w:val="1"/>
      <w:marLeft w:val="0"/>
      <w:marRight w:val="0"/>
      <w:marTop w:val="0"/>
      <w:marBottom w:val="0"/>
      <w:divBdr>
        <w:top w:val="none" w:sz="0" w:space="0" w:color="auto"/>
        <w:left w:val="none" w:sz="0" w:space="0" w:color="auto"/>
        <w:bottom w:val="none" w:sz="0" w:space="0" w:color="auto"/>
        <w:right w:val="none" w:sz="0" w:space="0" w:color="auto"/>
      </w:divBdr>
    </w:div>
    <w:div w:id="2080401203">
      <w:bodyDiv w:val="1"/>
      <w:marLeft w:val="0"/>
      <w:marRight w:val="0"/>
      <w:marTop w:val="0"/>
      <w:marBottom w:val="0"/>
      <w:divBdr>
        <w:top w:val="none" w:sz="0" w:space="0" w:color="auto"/>
        <w:left w:val="none" w:sz="0" w:space="0" w:color="auto"/>
        <w:bottom w:val="none" w:sz="0" w:space="0" w:color="auto"/>
        <w:right w:val="none" w:sz="0" w:space="0" w:color="auto"/>
      </w:divBdr>
    </w:div>
    <w:div w:id="2080589296">
      <w:bodyDiv w:val="1"/>
      <w:marLeft w:val="0"/>
      <w:marRight w:val="0"/>
      <w:marTop w:val="0"/>
      <w:marBottom w:val="0"/>
      <w:divBdr>
        <w:top w:val="none" w:sz="0" w:space="0" w:color="auto"/>
        <w:left w:val="none" w:sz="0" w:space="0" w:color="auto"/>
        <w:bottom w:val="none" w:sz="0" w:space="0" w:color="auto"/>
        <w:right w:val="none" w:sz="0" w:space="0" w:color="auto"/>
      </w:divBdr>
    </w:div>
    <w:div w:id="2080637286">
      <w:bodyDiv w:val="1"/>
      <w:marLeft w:val="0"/>
      <w:marRight w:val="0"/>
      <w:marTop w:val="0"/>
      <w:marBottom w:val="0"/>
      <w:divBdr>
        <w:top w:val="none" w:sz="0" w:space="0" w:color="auto"/>
        <w:left w:val="none" w:sz="0" w:space="0" w:color="auto"/>
        <w:bottom w:val="none" w:sz="0" w:space="0" w:color="auto"/>
        <w:right w:val="none" w:sz="0" w:space="0" w:color="auto"/>
      </w:divBdr>
    </w:div>
    <w:div w:id="2080983223">
      <w:bodyDiv w:val="1"/>
      <w:marLeft w:val="0"/>
      <w:marRight w:val="0"/>
      <w:marTop w:val="0"/>
      <w:marBottom w:val="0"/>
      <w:divBdr>
        <w:top w:val="none" w:sz="0" w:space="0" w:color="auto"/>
        <w:left w:val="none" w:sz="0" w:space="0" w:color="auto"/>
        <w:bottom w:val="none" w:sz="0" w:space="0" w:color="auto"/>
        <w:right w:val="none" w:sz="0" w:space="0" w:color="auto"/>
      </w:divBdr>
    </w:div>
    <w:div w:id="2081055934">
      <w:bodyDiv w:val="1"/>
      <w:marLeft w:val="0"/>
      <w:marRight w:val="0"/>
      <w:marTop w:val="0"/>
      <w:marBottom w:val="0"/>
      <w:divBdr>
        <w:top w:val="none" w:sz="0" w:space="0" w:color="auto"/>
        <w:left w:val="none" w:sz="0" w:space="0" w:color="auto"/>
        <w:bottom w:val="none" w:sz="0" w:space="0" w:color="auto"/>
        <w:right w:val="none" w:sz="0" w:space="0" w:color="auto"/>
      </w:divBdr>
    </w:div>
    <w:div w:id="2081097551">
      <w:bodyDiv w:val="1"/>
      <w:marLeft w:val="0"/>
      <w:marRight w:val="0"/>
      <w:marTop w:val="0"/>
      <w:marBottom w:val="0"/>
      <w:divBdr>
        <w:top w:val="none" w:sz="0" w:space="0" w:color="auto"/>
        <w:left w:val="none" w:sz="0" w:space="0" w:color="auto"/>
        <w:bottom w:val="none" w:sz="0" w:space="0" w:color="auto"/>
        <w:right w:val="none" w:sz="0" w:space="0" w:color="auto"/>
      </w:divBdr>
    </w:div>
    <w:div w:id="2081176189">
      <w:bodyDiv w:val="1"/>
      <w:marLeft w:val="0"/>
      <w:marRight w:val="0"/>
      <w:marTop w:val="0"/>
      <w:marBottom w:val="0"/>
      <w:divBdr>
        <w:top w:val="none" w:sz="0" w:space="0" w:color="auto"/>
        <w:left w:val="none" w:sz="0" w:space="0" w:color="auto"/>
        <w:bottom w:val="none" w:sz="0" w:space="0" w:color="auto"/>
        <w:right w:val="none" w:sz="0" w:space="0" w:color="auto"/>
      </w:divBdr>
    </w:div>
    <w:div w:id="2081250481">
      <w:bodyDiv w:val="1"/>
      <w:marLeft w:val="0"/>
      <w:marRight w:val="0"/>
      <w:marTop w:val="0"/>
      <w:marBottom w:val="0"/>
      <w:divBdr>
        <w:top w:val="none" w:sz="0" w:space="0" w:color="auto"/>
        <w:left w:val="none" w:sz="0" w:space="0" w:color="auto"/>
        <w:bottom w:val="none" w:sz="0" w:space="0" w:color="auto"/>
        <w:right w:val="none" w:sz="0" w:space="0" w:color="auto"/>
      </w:divBdr>
    </w:div>
    <w:div w:id="2081825304">
      <w:bodyDiv w:val="1"/>
      <w:marLeft w:val="0"/>
      <w:marRight w:val="0"/>
      <w:marTop w:val="0"/>
      <w:marBottom w:val="0"/>
      <w:divBdr>
        <w:top w:val="none" w:sz="0" w:space="0" w:color="auto"/>
        <w:left w:val="none" w:sz="0" w:space="0" w:color="auto"/>
        <w:bottom w:val="none" w:sz="0" w:space="0" w:color="auto"/>
        <w:right w:val="none" w:sz="0" w:space="0" w:color="auto"/>
      </w:divBdr>
    </w:div>
    <w:div w:id="2081975438">
      <w:bodyDiv w:val="1"/>
      <w:marLeft w:val="0"/>
      <w:marRight w:val="0"/>
      <w:marTop w:val="0"/>
      <w:marBottom w:val="0"/>
      <w:divBdr>
        <w:top w:val="none" w:sz="0" w:space="0" w:color="auto"/>
        <w:left w:val="none" w:sz="0" w:space="0" w:color="auto"/>
        <w:bottom w:val="none" w:sz="0" w:space="0" w:color="auto"/>
        <w:right w:val="none" w:sz="0" w:space="0" w:color="auto"/>
      </w:divBdr>
    </w:div>
    <w:div w:id="2082016683">
      <w:bodyDiv w:val="1"/>
      <w:marLeft w:val="0"/>
      <w:marRight w:val="0"/>
      <w:marTop w:val="0"/>
      <w:marBottom w:val="0"/>
      <w:divBdr>
        <w:top w:val="none" w:sz="0" w:space="0" w:color="auto"/>
        <w:left w:val="none" w:sz="0" w:space="0" w:color="auto"/>
        <w:bottom w:val="none" w:sz="0" w:space="0" w:color="auto"/>
        <w:right w:val="none" w:sz="0" w:space="0" w:color="auto"/>
      </w:divBdr>
    </w:div>
    <w:div w:id="2082023115">
      <w:bodyDiv w:val="1"/>
      <w:marLeft w:val="0"/>
      <w:marRight w:val="0"/>
      <w:marTop w:val="0"/>
      <w:marBottom w:val="0"/>
      <w:divBdr>
        <w:top w:val="none" w:sz="0" w:space="0" w:color="auto"/>
        <w:left w:val="none" w:sz="0" w:space="0" w:color="auto"/>
        <w:bottom w:val="none" w:sz="0" w:space="0" w:color="auto"/>
        <w:right w:val="none" w:sz="0" w:space="0" w:color="auto"/>
      </w:divBdr>
    </w:div>
    <w:div w:id="2082100081">
      <w:bodyDiv w:val="1"/>
      <w:marLeft w:val="0"/>
      <w:marRight w:val="0"/>
      <w:marTop w:val="0"/>
      <w:marBottom w:val="0"/>
      <w:divBdr>
        <w:top w:val="none" w:sz="0" w:space="0" w:color="auto"/>
        <w:left w:val="none" w:sz="0" w:space="0" w:color="auto"/>
        <w:bottom w:val="none" w:sz="0" w:space="0" w:color="auto"/>
        <w:right w:val="none" w:sz="0" w:space="0" w:color="auto"/>
      </w:divBdr>
    </w:div>
    <w:div w:id="2082171112">
      <w:bodyDiv w:val="1"/>
      <w:marLeft w:val="0"/>
      <w:marRight w:val="0"/>
      <w:marTop w:val="0"/>
      <w:marBottom w:val="0"/>
      <w:divBdr>
        <w:top w:val="none" w:sz="0" w:space="0" w:color="auto"/>
        <w:left w:val="none" w:sz="0" w:space="0" w:color="auto"/>
        <w:bottom w:val="none" w:sz="0" w:space="0" w:color="auto"/>
        <w:right w:val="none" w:sz="0" w:space="0" w:color="auto"/>
      </w:divBdr>
    </w:div>
    <w:div w:id="2082288820">
      <w:bodyDiv w:val="1"/>
      <w:marLeft w:val="0"/>
      <w:marRight w:val="0"/>
      <w:marTop w:val="0"/>
      <w:marBottom w:val="0"/>
      <w:divBdr>
        <w:top w:val="none" w:sz="0" w:space="0" w:color="auto"/>
        <w:left w:val="none" w:sz="0" w:space="0" w:color="auto"/>
        <w:bottom w:val="none" w:sz="0" w:space="0" w:color="auto"/>
        <w:right w:val="none" w:sz="0" w:space="0" w:color="auto"/>
      </w:divBdr>
    </w:div>
    <w:div w:id="2082362576">
      <w:bodyDiv w:val="1"/>
      <w:marLeft w:val="0"/>
      <w:marRight w:val="0"/>
      <w:marTop w:val="0"/>
      <w:marBottom w:val="0"/>
      <w:divBdr>
        <w:top w:val="none" w:sz="0" w:space="0" w:color="auto"/>
        <w:left w:val="none" w:sz="0" w:space="0" w:color="auto"/>
        <w:bottom w:val="none" w:sz="0" w:space="0" w:color="auto"/>
        <w:right w:val="none" w:sz="0" w:space="0" w:color="auto"/>
      </w:divBdr>
    </w:div>
    <w:div w:id="2082368521">
      <w:bodyDiv w:val="1"/>
      <w:marLeft w:val="0"/>
      <w:marRight w:val="0"/>
      <w:marTop w:val="0"/>
      <w:marBottom w:val="0"/>
      <w:divBdr>
        <w:top w:val="none" w:sz="0" w:space="0" w:color="auto"/>
        <w:left w:val="none" w:sz="0" w:space="0" w:color="auto"/>
        <w:bottom w:val="none" w:sz="0" w:space="0" w:color="auto"/>
        <w:right w:val="none" w:sz="0" w:space="0" w:color="auto"/>
      </w:divBdr>
    </w:div>
    <w:div w:id="2082605519">
      <w:bodyDiv w:val="1"/>
      <w:marLeft w:val="0"/>
      <w:marRight w:val="0"/>
      <w:marTop w:val="0"/>
      <w:marBottom w:val="0"/>
      <w:divBdr>
        <w:top w:val="none" w:sz="0" w:space="0" w:color="auto"/>
        <w:left w:val="none" w:sz="0" w:space="0" w:color="auto"/>
        <w:bottom w:val="none" w:sz="0" w:space="0" w:color="auto"/>
        <w:right w:val="none" w:sz="0" w:space="0" w:color="auto"/>
      </w:divBdr>
    </w:div>
    <w:div w:id="2082676839">
      <w:bodyDiv w:val="1"/>
      <w:marLeft w:val="0"/>
      <w:marRight w:val="0"/>
      <w:marTop w:val="0"/>
      <w:marBottom w:val="0"/>
      <w:divBdr>
        <w:top w:val="none" w:sz="0" w:space="0" w:color="auto"/>
        <w:left w:val="none" w:sz="0" w:space="0" w:color="auto"/>
        <w:bottom w:val="none" w:sz="0" w:space="0" w:color="auto"/>
        <w:right w:val="none" w:sz="0" w:space="0" w:color="auto"/>
      </w:divBdr>
    </w:div>
    <w:div w:id="2083215267">
      <w:bodyDiv w:val="1"/>
      <w:marLeft w:val="0"/>
      <w:marRight w:val="0"/>
      <w:marTop w:val="0"/>
      <w:marBottom w:val="0"/>
      <w:divBdr>
        <w:top w:val="none" w:sz="0" w:space="0" w:color="auto"/>
        <w:left w:val="none" w:sz="0" w:space="0" w:color="auto"/>
        <w:bottom w:val="none" w:sz="0" w:space="0" w:color="auto"/>
        <w:right w:val="none" w:sz="0" w:space="0" w:color="auto"/>
      </w:divBdr>
    </w:div>
    <w:div w:id="2083258954">
      <w:bodyDiv w:val="1"/>
      <w:marLeft w:val="0"/>
      <w:marRight w:val="0"/>
      <w:marTop w:val="0"/>
      <w:marBottom w:val="0"/>
      <w:divBdr>
        <w:top w:val="none" w:sz="0" w:space="0" w:color="auto"/>
        <w:left w:val="none" w:sz="0" w:space="0" w:color="auto"/>
        <w:bottom w:val="none" w:sz="0" w:space="0" w:color="auto"/>
        <w:right w:val="none" w:sz="0" w:space="0" w:color="auto"/>
      </w:divBdr>
    </w:div>
    <w:div w:id="2083480390">
      <w:bodyDiv w:val="1"/>
      <w:marLeft w:val="0"/>
      <w:marRight w:val="0"/>
      <w:marTop w:val="0"/>
      <w:marBottom w:val="0"/>
      <w:divBdr>
        <w:top w:val="none" w:sz="0" w:space="0" w:color="auto"/>
        <w:left w:val="none" w:sz="0" w:space="0" w:color="auto"/>
        <w:bottom w:val="none" w:sz="0" w:space="0" w:color="auto"/>
        <w:right w:val="none" w:sz="0" w:space="0" w:color="auto"/>
      </w:divBdr>
    </w:div>
    <w:div w:id="2083523703">
      <w:bodyDiv w:val="1"/>
      <w:marLeft w:val="0"/>
      <w:marRight w:val="0"/>
      <w:marTop w:val="0"/>
      <w:marBottom w:val="0"/>
      <w:divBdr>
        <w:top w:val="none" w:sz="0" w:space="0" w:color="auto"/>
        <w:left w:val="none" w:sz="0" w:space="0" w:color="auto"/>
        <w:bottom w:val="none" w:sz="0" w:space="0" w:color="auto"/>
        <w:right w:val="none" w:sz="0" w:space="0" w:color="auto"/>
      </w:divBdr>
    </w:div>
    <w:div w:id="2083796456">
      <w:bodyDiv w:val="1"/>
      <w:marLeft w:val="0"/>
      <w:marRight w:val="0"/>
      <w:marTop w:val="0"/>
      <w:marBottom w:val="0"/>
      <w:divBdr>
        <w:top w:val="none" w:sz="0" w:space="0" w:color="auto"/>
        <w:left w:val="none" w:sz="0" w:space="0" w:color="auto"/>
        <w:bottom w:val="none" w:sz="0" w:space="0" w:color="auto"/>
        <w:right w:val="none" w:sz="0" w:space="0" w:color="auto"/>
      </w:divBdr>
    </w:div>
    <w:div w:id="2083866628">
      <w:bodyDiv w:val="1"/>
      <w:marLeft w:val="0"/>
      <w:marRight w:val="0"/>
      <w:marTop w:val="0"/>
      <w:marBottom w:val="0"/>
      <w:divBdr>
        <w:top w:val="none" w:sz="0" w:space="0" w:color="auto"/>
        <w:left w:val="none" w:sz="0" w:space="0" w:color="auto"/>
        <w:bottom w:val="none" w:sz="0" w:space="0" w:color="auto"/>
        <w:right w:val="none" w:sz="0" w:space="0" w:color="auto"/>
      </w:divBdr>
    </w:div>
    <w:div w:id="2083869628">
      <w:bodyDiv w:val="1"/>
      <w:marLeft w:val="0"/>
      <w:marRight w:val="0"/>
      <w:marTop w:val="0"/>
      <w:marBottom w:val="0"/>
      <w:divBdr>
        <w:top w:val="none" w:sz="0" w:space="0" w:color="auto"/>
        <w:left w:val="none" w:sz="0" w:space="0" w:color="auto"/>
        <w:bottom w:val="none" w:sz="0" w:space="0" w:color="auto"/>
        <w:right w:val="none" w:sz="0" w:space="0" w:color="auto"/>
      </w:divBdr>
    </w:div>
    <w:div w:id="2083870792">
      <w:bodyDiv w:val="1"/>
      <w:marLeft w:val="0"/>
      <w:marRight w:val="0"/>
      <w:marTop w:val="0"/>
      <w:marBottom w:val="0"/>
      <w:divBdr>
        <w:top w:val="none" w:sz="0" w:space="0" w:color="auto"/>
        <w:left w:val="none" w:sz="0" w:space="0" w:color="auto"/>
        <w:bottom w:val="none" w:sz="0" w:space="0" w:color="auto"/>
        <w:right w:val="none" w:sz="0" w:space="0" w:color="auto"/>
      </w:divBdr>
    </w:div>
    <w:div w:id="2083946310">
      <w:bodyDiv w:val="1"/>
      <w:marLeft w:val="0"/>
      <w:marRight w:val="0"/>
      <w:marTop w:val="0"/>
      <w:marBottom w:val="0"/>
      <w:divBdr>
        <w:top w:val="none" w:sz="0" w:space="0" w:color="auto"/>
        <w:left w:val="none" w:sz="0" w:space="0" w:color="auto"/>
        <w:bottom w:val="none" w:sz="0" w:space="0" w:color="auto"/>
        <w:right w:val="none" w:sz="0" w:space="0" w:color="auto"/>
      </w:divBdr>
    </w:div>
    <w:div w:id="2084252483">
      <w:bodyDiv w:val="1"/>
      <w:marLeft w:val="0"/>
      <w:marRight w:val="0"/>
      <w:marTop w:val="0"/>
      <w:marBottom w:val="0"/>
      <w:divBdr>
        <w:top w:val="none" w:sz="0" w:space="0" w:color="auto"/>
        <w:left w:val="none" w:sz="0" w:space="0" w:color="auto"/>
        <w:bottom w:val="none" w:sz="0" w:space="0" w:color="auto"/>
        <w:right w:val="none" w:sz="0" w:space="0" w:color="auto"/>
      </w:divBdr>
    </w:div>
    <w:div w:id="2084443987">
      <w:bodyDiv w:val="1"/>
      <w:marLeft w:val="0"/>
      <w:marRight w:val="0"/>
      <w:marTop w:val="0"/>
      <w:marBottom w:val="0"/>
      <w:divBdr>
        <w:top w:val="none" w:sz="0" w:space="0" w:color="auto"/>
        <w:left w:val="none" w:sz="0" w:space="0" w:color="auto"/>
        <w:bottom w:val="none" w:sz="0" w:space="0" w:color="auto"/>
        <w:right w:val="none" w:sz="0" w:space="0" w:color="auto"/>
      </w:divBdr>
    </w:div>
    <w:div w:id="2084453288">
      <w:bodyDiv w:val="1"/>
      <w:marLeft w:val="0"/>
      <w:marRight w:val="0"/>
      <w:marTop w:val="0"/>
      <w:marBottom w:val="0"/>
      <w:divBdr>
        <w:top w:val="none" w:sz="0" w:space="0" w:color="auto"/>
        <w:left w:val="none" w:sz="0" w:space="0" w:color="auto"/>
        <w:bottom w:val="none" w:sz="0" w:space="0" w:color="auto"/>
        <w:right w:val="none" w:sz="0" w:space="0" w:color="auto"/>
      </w:divBdr>
    </w:div>
    <w:div w:id="2084569548">
      <w:bodyDiv w:val="1"/>
      <w:marLeft w:val="0"/>
      <w:marRight w:val="0"/>
      <w:marTop w:val="0"/>
      <w:marBottom w:val="0"/>
      <w:divBdr>
        <w:top w:val="none" w:sz="0" w:space="0" w:color="auto"/>
        <w:left w:val="none" w:sz="0" w:space="0" w:color="auto"/>
        <w:bottom w:val="none" w:sz="0" w:space="0" w:color="auto"/>
        <w:right w:val="none" w:sz="0" w:space="0" w:color="auto"/>
      </w:divBdr>
    </w:div>
    <w:div w:id="2084716269">
      <w:bodyDiv w:val="1"/>
      <w:marLeft w:val="0"/>
      <w:marRight w:val="0"/>
      <w:marTop w:val="0"/>
      <w:marBottom w:val="0"/>
      <w:divBdr>
        <w:top w:val="none" w:sz="0" w:space="0" w:color="auto"/>
        <w:left w:val="none" w:sz="0" w:space="0" w:color="auto"/>
        <w:bottom w:val="none" w:sz="0" w:space="0" w:color="auto"/>
        <w:right w:val="none" w:sz="0" w:space="0" w:color="auto"/>
      </w:divBdr>
    </w:div>
    <w:div w:id="2084720052">
      <w:bodyDiv w:val="1"/>
      <w:marLeft w:val="0"/>
      <w:marRight w:val="0"/>
      <w:marTop w:val="0"/>
      <w:marBottom w:val="0"/>
      <w:divBdr>
        <w:top w:val="none" w:sz="0" w:space="0" w:color="auto"/>
        <w:left w:val="none" w:sz="0" w:space="0" w:color="auto"/>
        <w:bottom w:val="none" w:sz="0" w:space="0" w:color="auto"/>
        <w:right w:val="none" w:sz="0" w:space="0" w:color="auto"/>
      </w:divBdr>
    </w:div>
    <w:div w:id="2084839862">
      <w:bodyDiv w:val="1"/>
      <w:marLeft w:val="0"/>
      <w:marRight w:val="0"/>
      <w:marTop w:val="0"/>
      <w:marBottom w:val="0"/>
      <w:divBdr>
        <w:top w:val="none" w:sz="0" w:space="0" w:color="auto"/>
        <w:left w:val="none" w:sz="0" w:space="0" w:color="auto"/>
        <w:bottom w:val="none" w:sz="0" w:space="0" w:color="auto"/>
        <w:right w:val="none" w:sz="0" w:space="0" w:color="auto"/>
      </w:divBdr>
    </w:div>
    <w:div w:id="2084987480">
      <w:bodyDiv w:val="1"/>
      <w:marLeft w:val="0"/>
      <w:marRight w:val="0"/>
      <w:marTop w:val="0"/>
      <w:marBottom w:val="0"/>
      <w:divBdr>
        <w:top w:val="none" w:sz="0" w:space="0" w:color="auto"/>
        <w:left w:val="none" w:sz="0" w:space="0" w:color="auto"/>
        <w:bottom w:val="none" w:sz="0" w:space="0" w:color="auto"/>
        <w:right w:val="none" w:sz="0" w:space="0" w:color="auto"/>
      </w:divBdr>
    </w:div>
    <w:div w:id="2085488231">
      <w:bodyDiv w:val="1"/>
      <w:marLeft w:val="0"/>
      <w:marRight w:val="0"/>
      <w:marTop w:val="0"/>
      <w:marBottom w:val="0"/>
      <w:divBdr>
        <w:top w:val="none" w:sz="0" w:space="0" w:color="auto"/>
        <w:left w:val="none" w:sz="0" w:space="0" w:color="auto"/>
        <w:bottom w:val="none" w:sz="0" w:space="0" w:color="auto"/>
        <w:right w:val="none" w:sz="0" w:space="0" w:color="auto"/>
      </w:divBdr>
    </w:div>
    <w:div w:id="2085714745">
      <w:bodyDiv w:val="1"/>
      <w:marLeft w:val="0"/>
      <w:marRight w:val="0"/>
      <w:marTop w:val="0"/>
      <w:marBottom w:val="0"/>
      <w:divBdr>
        <w:top w:val="none" w:sz="0" w:space="0" w:color="auto"/>
        <w:left w:val="none" w:sz="0" w:space="0" w:color="auto"/>
        <w:bottom w:val="none" w:sz="0" w:space="0" w:color="auto"/>
        <w:right w:val="none" w:sz="0" w:space="0" w:color="auto"/>
      </w:divBdr>
    </w:div>
    <w:div w:id="2085836729">
      <w:bodyDiv w:val="1"/>
      <w:marLeft w:val="0"/>
      <w:marRight w:val="0"/>
      <w:marTop w:val="0"/>
      <w:marBottom w:val="0"/>
      <w:divBdr>
        <w:top w:val="none" w:sz="0" w:space="0" w:color="auto"/>
        <w:left w:val="none" w:sz="0" w:space="0" w:color="auto"/>
        <w:bottom w:val="none" w:sz="0" w:space="0" w:color="auto"/>
        <w:right w:val="none" w:sz="0" w:space="0" w:color="auto"/>
      </w:divBdr>
    </w:div>
    <w:div w:id="2086146991">
      <w:bodyDiv w:val="1"/>
      <w:marLeft w:val="0"/>
      <w:marRight w:val="0"/>
      <w:marTop w:val="0"/>
      <w:marBottom w:val="0"/>
      <w:divBdr>
        <w:top w:val="none" w:sz="0" w:space="0" w:color="auto"/>
        <w:left w:val="none" w:sz="0" w:space="0" w:color="auto"/>
        <w:bottom w:val="none" w:sz="0" w:space="0" w:color="auto"/>
        <w:right w:val="none" w:sz="0" w:space="0" w:color="auto"/>
      </w:divBdr>
    </w:div>
    <w:div w:id="2086216988">
      <w:bodyDiv w:val="1"/>
      <w:marLeft w:val="0"/>
      <w:marRight w:val="0"/>
      <w:marTop w:val="0"/>
      <w:marBottom w:val="0"/>
      <w:divBdr>
        <w:top w:val="none" w:sz="0" w:space="0" w:color="auto"/>
        <w:left w:val="none" w:sz="0" w:space="0" w:color="auto"/>
        <w:bottom w:val="none" w:sz="0" w:space="0" w:color="auto"/>
        <w:right w:val="none" w:sz="0" w:space="0" w:color="auto"/>
      </w:divBdr>
    </w:div>
    <w:div w:id="2086564693">
      <w:bodyDiv w:val="1"/>
      <w:marLeft w:val="0"/>
      <w:marRight w:val="0"/>
      <w:marTop w:val="0"/>
      <w:marBottom w:val="0"/>
      <w:divBdr>
        <w:top w:val="none" w:sz="0" w:space="0" w:color="auto"/>
        <w:left w:val="none" w:sz="0" w:space="0" w:color="auto"/>
        <w:bottom w:val="none" w:sz="0" w:space="0" w:color="auto"/>
        <w:right w:val="none" w:sz="0" w:space="0" w:color="auto"/>
      </w:divBdr>
    </w:div>
    <w:div w:id="2086800567">
      <w:bodyDiv w:val="1"/>
      <w:marLeft w:val="0"/>
      <w:marRight w:val="0"/>
      <w:marTop w:val="0"/>
      <w:marBottom w:val="0"/>
      <w:divBdr>
        <w:top w:val="none" w:sz="0" w:space="0" w:color="auto"/>
        <w:left w:val="none" w:sz="0" w:space="0" w:color="auto"/>
        <w:bottom w:val="none" w:sz="0" w:space="0" w:color="auto"/>
        <w:right w:val="none" w:sz="0" w:space="0" w:color="auto"/>
      </w:divBdr>
    </w:div>
    <w:div w:id="2086956002">
      <w:bodyDiv w:val="1"/>
      <w:marLeft w:val="0"/>
      <w:marRight w:val="0"/>
      <w:marTop w:val="0"/>
      <w:marBottom w:val="0"/>
      <w:divBdr>
        <w:top w:val="none" w:sz="0" w:space="0" w:color="auto"/>
        <w:left w:val="none" w:sz="0" w:space="0" w:color="auto"/>
        <w:bottom w:val="none" w:sz="0" w:space="0" w:color="auto"/>
        <w:right w:val="none" w:sz="0" w:space="0" w:color="auto"/>
      </w:divBdr>
    </w:div>
    <w:div w:id="2087067184">
      <w:bodyDiv w:val="1"/>
      <w:marLeft w:val="0"/>
      <w:marRight w:val="0"/>
      <w:marTop w:val="0"/>
      <w:marBottom w:val="0"/>
      <w:divBdr>
        <w:top w:val="none" w:sz="0" w:space="0" w:color="auto"/>
        <w:left w:val="none" w:sz="0" w:space="0" w:color="auto"/>
        <w:bottom w:val="none" w:sz="0" w:space="0" w:color="auto"/>
        <w:right w:val="none" w:sz="0" w:space="0" w:color="auto"/>
      </w:divBdr>
    </w:div>
    <w:div w:id="2087452869">
      <w:bodyDiv w:val="1"/>
      <w:marLeft w:val="0"/>
      <w:marRight w:val="0"/>
      <w:marTop w:val="0"/>
      <w:marBottom w:val="0"/>
      <w:divBdr>
        <w:top w:val="none" w:sz="0" w:space="0" w:color="auto"/>
        <w:left w:val="none" w:sz="0" w:space="0" w:color="auto"/>
        <w:bottom w:val="none" w:sz="0" w:space="0" w:color="auto"/>
        <w:right w:val="none" w:sz="0" w:space="0" w:color="auto"/>
      </w:divBdr>
    </w:div>
    <w:div w:id="2087606119">
      <w:bodyDiv w:val="1"/>
      <w:marLeft w:val="0"/>
      <w:marRight w:val="0"/>
      <w:marTop w:val="0"/>
      <w:marBottom w:val="0"/>
      <w:divBdr>
        <w:top w:val="none" w:sz="0" w:space="0" w:color="auto"/>
        <w:left w:val="none" w:sz="0" w:space="0" w:color="auto"/>
        <w:bottom w:val="none" w:sz="0" w:space="0" w:color="auto"/>
        <w:right w:val="none" w:sz="0" w:space="0" w:color="auto"/>
      </w:divBdr>
    </w:div>
    <w:div w:id="2087721570">
      <w:bodyDiv w:val="1"/>
      <w:marLeft w:val="0"/>
      <w:marRight w:val="0"/>
      <w:marTop w:val="0"/>
      <w:marBottom w:val="0"/>
      <w:divBdr>
        <w:top w:val="none" w:sz="0" w:space="0" w:color="auto"/>
        <w:left w:val="none" w:sz="0" w:space="0" w:color="auto"/>
        <w:bottom w:val="none" w:sz="0" w:space="0" w:color="auto"/>
        <w:right w:val="none" w:sz="0" w:space="0" w:color="auto"/>
      </w:divBdr>
    </w:div>
    <w:div w:id="2087992686">
      <w:bodyDiv w:val="1"/>
      <w:marLeft w:val="0"/>
      <w:marRight w:val="0"/>
      <w:marTop w:val="0"/>
      <w:marBottom w:val="0"/>
      <w:divBdr>
        <w:top w:val="none" w:sz="0" w:space="0" w:color="auto"/>
        <w:left w:val="none" w:sz="0" w:space="0" w:color="auto"/>
        <w:bottom w:val="none" w:sz="0" w:space="0" w:color="auto"/>
        <w:right w:val="none" w:sz="0" w:space="0" w:color="auto"/>
      </w:divBdr>
    </w:div>
    <w:div w:id="2088067482">
      <w:bodyDiv w:val="1"/>
      <w:marLeft w:val="0"/>
      <w:marRight w:val="0"/>
      <w:marTop w:val="0"/>
      <w:marBottom w:val="0"/>
      <w:divBdr>
        <w:top w:val="none" w:sz="0" w:space="0" w:color="auto"/>
        <w:left w:val="none" w:sz="0" w:space="0" w:color="auto"/>
        <w:bottom w:val="none" w:sz="0" w:space="0" w:color="auto"/>
        <w:right w:val="none" w:sz="0" w:space="0" w:color="auto"/>
      </w:divBdr>
    </w:div>
    <w:div w:id="2088111740">
      <w:bodyDiv w:val="1"/>
      <w:marLeft w:val="0"/>
      <w:marRight w:val="0"/>
      <w:marTop w:val="0"/>
      <w:marBottom w:val="0"/>
      <w:divBdr>
        <w:top w:val="none" w:sz="0" w:space="0" w:color="auto"/>
        <w:left w:val="none" w:sz="0" w:space="0" w:color="auto"/>
        <w:bottom w:val="none" w:sz="0" w:space="0" w:color="auto"/>
        <w:right w:val="none" w:sz="0" w:space="0" w:color="auto"/>
      </w:divBdr>
    </w:div>
    <w:div w:id="2088262214">
      <w:bodyDiv w:val="1"/>
      <w:marLeft w:val="0"/>
      <w:marRight w:val="0"/>
      <w:marTop w:val="0"/>
      <w:marBottom w:val="0"/>
      <w:divBdr>
        <w:top w:val="none" w:sz="0" w:space="0" w:color="auto"/>
        <w:left w:val="none" w:sz="0" w:space="0" w:color="auto"/>
        <w:bottom w:val="none" w:sz="0" w:space="0" w:color="auto"/>
        <w:right w:val="none" w:sz="0" w:space="0" w:color="auto"/>
      </w:divBdr>
    </w:div>
    <w:div w:id="2088265306">
      <w:bodyDiv w:val="1"/>
      <w:marLeft w:val="0"/>
      <w:marRight w:val="0"/>
      <w:marTop w:val="0"/>
      <w:marBottom w:val="0"/>
      <w:divBdr>
        <w:top w:val="none" w:sz="0" w:space="0" w:color="auto"/>
        <w:left w:val="none" w:sz="0" w:space="0" w:color="auto"/>
        <w:bottom w:val="none" w:sz="0" w:space="0" w:color="auto"/>
        <w:right w:val="none" w:sz="0" w:space="0" w:color="auto"/>
      </w:divBdr>
    </w:div>
    <w:div w:id="2088380674">
      <w:bodyDiv w:val="1"/>
      <w:marLeft w:val="0"/>
      <w:marRight w:val="0"/>
      <w:marTop w:val="0"/>
      <w:marBottom w:val="0"/>
      <w:divBdr>
        <w:top w:val="none" w:sz="0" w:space="0" w:color="auto"/>
        <w:left w:val="none" w:sz="0" w:space="0" w:color="auto"/>
        <w:bottom w:val="none" w:sz="0" w:space="0" w:color="auto"/>
        <w:right w:val="none" w:sz="0" w:space="0" w:color="auto"/>
      </w:divBdr>
    </w:div>
    <w:div w:id="2088455599">
      <w:bodyDiv w:val="1"/>
      <w:marLeft w:val="0"/>
      <w:marRight w:val="0"/>
      <w:marTop w:val="0"/>
      <w:marBottom w:val="0"/>
      <w:divBdr>
        <w:top w:val="none" w:sz="0" w:space="0" w:color="auto"/>
        <w:left w:val="none" w:sz="0" w:space="0" w:color="auto"/>
        <w:bottom w:val="none" w:sz="0" w:space="0" w:color="auto"/>
        <w:right w:val="none" w:sz="0" w:space="0" w:color="auto"/>
      </w:divBdr>
    </w:div>
    <w:div w:id="2088574159">
      <w:bodyDiv w:val="1"/>
      <w:marLeft w:val="0"/>
      <w:marRight w:val="0"/>
      <w:marTop w:val="0"/>
      <w:marBottom w:val="0"/>
      <w:divBdr>
        <w:top w:val="none" w:sz="0" w:space="0" w:color="auto"/>
        <w:left w:val="none" w:sz="0" w:space="0" w:color="auto"/>
        <w:bottom w:val="none" w:sz="0" w:space="0" w:color="auto"/>
        <w:right w:val="none" w:sz="0" w:space="0" w:color="auto"/>
      </w:divBdr>
    </w:div>
    <w:div w:id="2088576466">
      <w:bodyDiv w:val="1"/>
      <w:marLeft w:val="0"/>
      <w:marRight w:val="0"/>
      <w:marTop w:val="0"/>
      <w:marBottom w:val="0"/>
      <w:divBdr>
        <w:top w:val="none" w:sz="0" w:space="0" w:color="auto"/>
        <w:left w:val="none" w:sz="0" w:space="0" w:color="auto"/>
        <w:bottom w:val="none" w:sz="0" w:space="0" w:color="auto"/>
        <w:right w:val="none" w:sz="0" w:space="0" w:color="auto"/>
      </w:divBdr>
    </w:div>
    <w:div w:id="2088577736">
      <w:bodyDiv w:val="1"/>
      <w:marLeft w:val="0"/>
      <w:marRight w:val="0"/>
      <w:marTop w:val="0"/>
      <w:marBottom w:val="0"/>
      <w:divBdr>
        <w:top w:val="none" w:sz="0" w:space="0" w:color="auto"/>
        <w:left w:val="none" w:sz="0" w:space="0" w:color="auto"/>
        <w:bottom w:val="none" w:sz="0" w:space="0" w:color="auto"/>
        <w:right w:val="none" w:sz="0" w:space="0" w:color="auto"/>
      </w:divBdr>
    </w:div>
    <w:div w:id="2088646183">
      <w:bodyDiv w:val="1"/>
      <w:marLeft w:val="0"/>
      <w:marRight w:val="0"/>
      <w:marTop w:val="0"/>
      <w:marBottom w:val="0"/>
      <w:divBdr>
        <w:top w:val="none" w:sz="0" w:space="0" w:color="auto"/>
        <w:left w:val="none" w:sz="0" w:space="0" w:color="auto"/>
        <w:bottom w:val="none" w:sz="0" w:space="0" w:color="auto"/>
        <w:right w:val="none" w:sz="0" w:space="0" w:color="auto"/>
      </w:divBdr>
    </w:div>
    <w:div w:id="2088648355">
      <w:bodyDiv w:val="1"/>
      <w:marLeft w:val="0"/>
      <w:marRight w:val="0"/>
      <w:marTop w:val="0"/>
      <w:marBottom w:val="0"/>
      <w:divBdr>
        <w:top w:val="none" w:sz="0" w:space="0" w:color="auto"/>
        <w:left w:val="none" w:sz="0" w:space="0" w:color="auto"/>
        <w:bottom w:val="none" w:sz="0" w:space="0" w:color="auto"/>
        <w:right w:val="none" w:sz="0" w:space="0" w:color="auto"/>
      </w:divBdr>
    </w:div>
    <w:div w:id="2089035851">
      <w:bodyDiv w:val="1"/>
      <w:marLeft w:val="0"/>
      <w:marRight w:val="0"/>
      <w:marTop w:val="0"/>
      <w:marBottom w:val="0"/>
      <w:divBdr>
        <w:top w:val="none" w:sz="0" w:space="0" w:color="auto"/>
        <w:left w:val="none" w:sz="0" w:space="0" w:color="auto"/>
        <w:bottom w:val="none" w:sz="0" w:space="0" w:color="auto"/>
        <w:right w:val="none" w:sz="0" w:space="0" w:color="auto"/>
      </w:divBdr>
    </w:div>
    <w:div w:id="2089498826">
      <w:bodyDiv w:val="1"/>
      <w:marLeft w:val="0"/>
      <w:marRight w:val="0"/>
      <w:marTop w:val="0"/>
      <w:marBottom w:val="0"/>
      <w:divBdr>
        <w:top w:val="none" w:sz="0" w:space="0" w:color="auto"/>
        <w:left w:val="none" w:sz="0" w:space="0" w:color="auto"/>
        <w:bottom w:val="none" w:sz="0" w:space="0" w:color="auto"/>
        <w:right w:val="none" w:sz="0" w:space="0" w:color="auto"/>
      </w:divBdr>
    </w:div>
    <w:div w:id="2089501344">
      <w:bodyDiv w:val="1"/>
      <w:marLeft w:val="0"/>
      <w:marRight w:val="0"/>
      <w:marTop w:val="0"/>
      <w:marBottom w:val="0"/>
      <w:divBdr>
        <w:top w:val="none" w:sz="0" w:space="0" w:color="auto"/>
        <w:left w:val="none" w:sz="0" w:space="0" w:color="auto"/>
        <w:bottom w:val="none" w:sz="0" w:space="0" w:color="auto"/>
        <w:right w:val="none" w:sz="0" w:space="0" w:color="auto"/>
      </w:divBdr>
    </w:div>
    <w:div w:id="2089618848">
      <w:bodyDiv w:val="1"/>
      <w:marLeft w:val="0"/>
      <w:marRight w:val="0"/>
      <w:marTop w:val="0"/>
      <w:marBottom w:val="0"/>
      <w:divBdr>
        <w:top w:val="none" w:sz="0" w:space="0" w:color="auto"/>
        <w:left w:val="none" w:sz="0" w:space="0" w:color="auto"/>
        <w:bottom w:val="none" w:sz="0" w:space="0" w:color="auto"/>
        <w:right w:val="none" w:sz="0" w:space="0" w:color="auto"/>
      </w:divBdr>
    </w:div>
    <w:div w:id="2089620296">
      <w:bodyDiv w:val="1"/>
      <w:marLeft w:val="0"/>
      <w:marRight w:val="0"/>
      <w:marTop w:val="0"/>
      <w:marBottom w:val="0"/>
      <w:divBdr>
        <w:top w:val="none" w:sz="0" w:space="0" w:color="auto"/>
        <w:left w:val="none" w:sz="0" w:space="0" w:color="auto"/>
        <w:bottom w:val="none" w:sz="0" w:space="0" w:color="auto"/>
        <w:right w:val="none" w:sz="0" w:space="0" w:color="auto"/>
      </w:divBdr>
    </w:div>
    <w:div w:id="2089689158">
      <w:bodyDiv w:val="1"/>
      <w:marLeft w:val="0"/>
      <w:marRight w:val="0"/>
      <w:marTop w:val="0"/>
      <w:marBottom w:val="0"/>
      <w:divBdr>
        <w:top w:val="none" w:sz="0" w:space="0" w:color="auto"/>
        <w:left w:val="none" w:sz="0" w:space="0" w:color="auto"/>
        <w:bottom w:val="none" w:sz="0" w:space="0" w:color="auto"/>
        <w:right w:val="none" w:sz="0" w:space="0" w:color="auto"/>
      </w:divBdr>
    </w:div>
    <w:div w:id="2089693077">
      <w:bodyDiv w:val="1"/>
      <w:marLeft w:val="0"/>
      <w:marRight w:val="0"/>
      <w:marTop w:val="0"/>
      <w:marBottom w:val="0"/>
      <w:divBdr>
        <w:top w:val="none" w:sz="0" w:space="0" w:color="auto"/>
        <w:left w:val="none" w:sz="0" w:space="0" w:color="auto"/>
        <w:bottom w:val="none" w:sz="0" w:space="0" w:color="auto"/>
        <w:right w:val="none" w:sz="0" w:space="0" w:color="auto"/>
      </w:divBdr>
    </w:div>
    <w:div w:id="2089695760">
      <w:bodyDiv w:val="1"/>
      <w:marLeft w:val="0"/>
      <w:marRight w:val="0"/>
      <w:marTop w:val="0"/>
      <w:marBottom w:val="0"/>
      <w:divBdr>
        <w:top w:val="none" w:sz="0" w:space="0" w:color="auto"/>
        <w:left w:val="none" w:sz="0" w:space="0" w:color="auto"/>
        <w:bottom w:val="none" w:sz="0" w:space="0" w:color="auto"/>
        <w:right w:val="none" w:sz="0" w:space="0" w:color="auto"/>
      </w:divBdr>
    </w:div>
    <w:div w:id="2089813476">
      <w:bodyDiv w:val="1"/>
      <w:marLeft w:val="0"/>
      <w:marRight w:val="0"/>
      <w:marTop w:val="0"/>
      <w:marBottom w:val="0"/>
      <w:divBdr>
        <w:top w:val="none" w:sz="0" w:space="0" w:color="auto"/>
        <w:left w:val="none" w:sz="0" w:space="0" w:color="auto"/>
        <w:bottom w:val="none" w:sz="0" w:space="0" w:color="auto"/>
        <w:right w:val="none" w:sz="0" w:space="0" w:color="auto"/>
      </w:divBdr>
    </w:div>
    <w:div w:id="2089960754">
      <w:bodyDiv w:val="1"/>
      <w:marLeft w:val="0"/>
      <w:marRight w:val="0"/>
      <w:marTop w:val="0"/>
      <w:marBottom w:val="0"/>
      <w:divBdr>
        <w:top w:val="none" w:sz="0" w:space="0" w:color="auto"/>
        <w:left w:val="none" w:sz="0" w:space="0" w:color="auto"/>
        <w:bottom w:val="none" w:sz="0" w:space="0" w:color="auto"/>
        <w:right w:val="none" w:sz="0" w:space="0" w:color="auto"/>
      </w:divBdr>
    </w:div>
    <w:div w:id="2090080851">
      <w:bodyDiv w:val="1"/>
      <w:marLeft w:val="0"/>
      <w:marRight w:val="0"/>
      <w:marTop w:val="0"/>
      <w:marBottom w:val="0"/>
      <w:divBdr>
        <w:top w:val="none" w:sz="0" w:space="0" w:color="auto"/>
        <w:left w:val="none" w:sz="0" w:space="0" w:color="auto"/>
        <w:bottom w:val="none" w:sz="0" w:space="0" w:color="auto"/>
        <w:right w:val="none" w:sz="0" w:space="0" w:color="auto"/>
      </w:divBdr>
    </w:div>
    <w:div w:id="2090270795">
      <w:bodyDiv w:val="1"/>
      <w:marLeft w:val="0"/>
      <w:marRight w:val="0"/>
      <w:marTop w:val="0"/>
      <w:marBottom w:val="0"/>
      <w:divBdr>
        <w:top w:val="none" w:sz="0" w:space="0" w:color="auto"/>
        <w:left w:val="none" w:sz="0" w:space="0" w:color="auto"/>
        <w:bottom w:val="none" w:sz="0" w:space="0" w:color="auto"/>
        <w:right w:val="none" w:sz="0" w:space="0" w:color="auto"/>
      </w:divBdr>
    </w:div>
    <w:div w:id="2090540132">
      <w:bodyDiv w:val="1"/>
      <w:marLeft w:val="0"/>
      <w:marRight w:val="0"/>
      <w:marTop w:val="0"/>
      <w:marBottom w:val="0"/>
      <w:divBdr>
        <w:top w:val="none" w:sz="0" w:space="0" w:color="auto"/>
        <w:left w:val="none" w:sz="0" w:space="0" w:color="auto"/>
        <w:bottom w:val="none" w:sz="0" w:space="0" w:color="auto"/>
        <w:right w:val="none" w:sz="0" w:space="0" w:color="auto"/>
      </w:divBdr>
    </w:div>
    <w:div w:id="2090736160">
      <w:bodyDiv w:val="1"/>
      <w:marLeft w:val="0"/>
      <w:marRight w:val="0"/>
      <w:marTop w:val="0"/>
      <w:marBottom w:val="0"/>
      <w:divBdr>
        <w:top w:val="none" w:sz="0" w:space="0" w:color="auto"/>
        <w:left w:val="none" w:sz="0" w:space="0" w:color="auto"/>
        <w:bottom w:val="none" w:sz="0" w:space="0" w:color="auto"/>
        <w:right w:val="none" w:sz="0" w:space="0" w:color="auto"/>
      </w:divBdr>
    </w:div>
    <w:div w:id="2090957069">
      <w:bodyDiv w:val="1"/>
      <w:marLeft w:val="0"/>
      <w:marRight w:val="0"/>
      <w:marTop w:val="0"/>
      <w:marBottom w:val="0"/>
      <w:divBdr>
        <w:top w:val="none" w:sz="0" w:space="0" w:color="auto"/>
        <w:left w:val="none" w:sz="0" w:space="0" w:color="auto"/>
        <w:bottom w:val="none" w:sz="0" w:space="0" w:color="auto"/>
        <w:right w:val="none" w:sz="0" w:space="0" w:color="auto"/>
      </w:divBdr>
    </w:div>
    <w:div w:id="2091385439">
      <w:bodyDiv w:val="1"/>
      <w:marLeft w:val="0"/>
      <w:marRight w:val="0"/>
      <w:marTop w:val="0"/>
      <w:marBottom w:val="0"/>
      <w:divBdr>
        <w:top w:val="none" w:sz="0" w:space="0" w:color="auto"/>
        <w:left w:val="none" w:sz="0" w:space="0" w:color="auto"/>
        <w:bottom w:val="none" w:sz="0" w:space="0" w:color="auto"/>
        <w:right w:val="none" w:sz="0" w:space="0" w:color="auto"/>
      </w:divBdr>
    </w:div>
    <w:div w:id="2091542405">
      <w:bodyDiv w:val="1"/>
      <w:marLeft w:val="0"/>
      <w:marRight w:val="0"/>
      <w:marTop w:val="0"/>
      <w:marBottom w:val="0"/>
      <w:divBdr>
        <w:top w:val="none" w:sz="0" w:space="0" w:color="auto"/>
        <w:left w:val="none" w:sz="0" w:space="0" w:color="auto"/>
        <w:bottom w:val="none" w:sz="0" w:space="0" w:color="auto"/>
        <w:right w:val="none" w:sz="0" w:space="0" w:color="auto"/>
      </w:divBdr>
    </w:div>
    <w:div w:id="2091585921">
      <w:bodyDiv w:val="1"/>
      <w:marLeft w:val="0"/>
      <w:marRight w:val="0"/>
      <w:marTop w:val="0"/>
      <w:marBottom w:val="0"/>
      <w:divBdr>
        <w:top w:val="none" w:sz="0" w:space="0" w:color="auto"/>
        <w:left w:val="none" w:sz="0" w:space="0" w:color="auto"/>
        <w:bottom w:val="none" w:sz="0" w:space="0" w:color="auto"/>
        <w:right w:val="none" w:sz="0" w:space="0" w:color="auto"/>
      </w:divBdr>
    </w:div>
    <w:div w:id="2091657698">
      <w:bodyDiv w:val="1"/>
      <w:marLeft w:val="0"/>
      <w:marRight w:val="0"/>
      <w:marTop w:val="0"/>
      <w:marBottom w:val="0"/>
      <w:divBdr>
        <w:top w:val="none" w:sz="0" w:space="0" w:color="auto"/>
        <w:left w:val="none" w:sz="0" w:space="0" w:color="auto"/>
        <w:bottom w:val="none" w:sz="0" w:space="0" w:color="auto"/>
        <w:right w:val="none" w:sz="0" w:space="0" w:color="auto"/>
      </w:divBdr>
    </w:div>
    <w:div w:id="2091810557">
      <w:bodyDiv w:val="1"/>
      <w:marLeft w:val="0"/>
      <w:marRight w:val="0"/>
      <w:marTop w:val="0"/>
      <w:marBottom w:val="0"/>
      <w:divBdr>
        <w:top w:val="none" w:sz="0" w:space="0" w:color="auto"/>
        <w:left w:val="none" w:sz="0" w:space="0" w:color="auto"/>
        <w:bottom w:val="none" w:sz="0" w:space="0" w:color="auto"/>
        <w:right w:val="none" w:sz="0" w:space="0" w:color="auto"/>
      </w:divBdr>
    </w:div>
    <w:div w:id="2091928044">
      <w:bodyDiv w:val="1"/>
      <w:marLeft w:val="0"/>
      <w:marRight w:val="0"/>
      <w:marTop w:val="0"/>
      <w:marBottom w:val="0"/>
      <w:divBdr>
        <w:top w:val="none" w:sz="0" w:space="0" w:color="auto"/>
        <w:left w:val="none" w:sz="0" w:space="0" w:color="auto"/>
        <w:bottom w:val="none" w:sz="0" w:space="0" w:color="auto"/>
        <w:right w:val="none" w:sz="0" w:space="0" w:color="auto"/>
      </w:divBdr>
    </w:div>
    <w:div w:id="2092041868">
      <w:bodyDiv w:val="1"/>
      <w:marLeft w:val="0"/>
      <w:marRight w:val="0"/>
      <w:marTop w:val="0"/>
      <w:marBottom w:val="0"/>
      <w:divBdr>
        <w:top w:val="none" w:sz="0" w:space="0" w:color="auto"/>
        <w:left w:val="none" w:sz="0" w:space="0" w:color="auto"/>
        <w:bottom w:val="none" w:sz="0" w:space="0" w:color="auto"/>
        <w:right w:val="none" w:sz="0" w:space="0" w:color="auto"/>
      </w:divBdr>
    </w:div>
    <w:div w:id="2092122658">
      <w:bodyDiv w:val="1"/>
      <w:marLeft w:val="0"/>
      <w:marRight w:val="0"/>
      <w:marTop w:val="0"/>
      <w:marBottom w:val="0"/>
      <w:divBdr>
        <w:top w:val="none" w:sz="0" w:space="0" w:color="auto"/>
        <w:left w:val="none" w:sz="0" w:space="0" w:color="auto"/>
        <w:bottom w:val="none" w:sz="0" w:space="0" w:color="auto"/>
        <w:right w:val="none" w:sz="0" w:space="0" w:color="auto"/>
      </w:divBdr>
    </w:div>
    <w:div w:id="2092239833">
      <w:bodyDiv w:val="1"/>
      <w:marLeft w:val="0"/>
      <w:marRight w:val="0"/>
      <w:marTop w:val="0"/>
      <w:marBottom w:val="0"/>
      <w:divBdr>
        <w:top w:val="none" w:sz="0" w:space="0" w:color="auto"/>
        <w:left w:val="none" w:sz="0" w:space="0" w:color="auto"/>
        <w:bottom w:val="none" w:sz="0" w:space="0" w:color="auto"/>
        <w:right w:val="none" w:sz="0" w:space="0" w:color="auto"/>
      </w:divBdr>
    </w:div>
    <w:div w:id="2092968387">
      <w:bodyDiv w:val="1"/>
      <w:marLeft w:val="0"/>
      <w:marRight w:val="0"/>
      <w:marTop w:val="0"/>
      <w:marBottom w:val="0"/>
      <w:divBdr>
        <w:top w:val="none" w:sz="0" w:space="0" w:color="auto"/>
        <w:left w:val="none" w:sz="0" w:space="0" w:color="auto"/>
        <w:bottom w:val="none" w:sz="0" w:space="0" w:color="auto"/>
        <w:right w:val="none" w:sz="0" w:space="0" w:color="auto"/>
      </w:divBdr>
    </w:div>
    <w:div w:id="2093162097">
      <w:bodyDiv w:val="1"/>
      <w:marLeft w:val="0"/>
      <w:marRight w:val="0"/>
      <w:marTop w:val="0"/>
      <w:marBottom w:val="0"/>
      <w:divBdr>
        <w:top w:val="none" w:sz="0" w:space="0" w:color="auto"/>
        <w:left w:val="none" w:sz="0" w:space="0" w:color="auto"/>
        <w:bottom w:val="none" w:sz="0" w:space="0" w:color="auto"/>
        <w:right w:val="none" w:sz="0" w:space="0" w:color="auto"/>
      </w:divBdr>
    </w:div>
    <w:div w:id="2093233669">
      <w:bodyDiv w:val="1"/>
      <w:marLeft w:val="0"/>
      <w:marRight w:val="0"/>
      <w:marTop w:val="0"/>
      <w:marBottom w:val="0"/>
      <w:divBdr>
        <w:top w:val="none" w:sz="0" w:space="0" w:color="auto"/>
        <w:left w:val="none" w:sz="0" w:space="0" w:color="auto"/>
        <w:bottom w:val="none" w:sz="0" w:space="0" w:color="auto"/>
        <w:right w:val="none" w:sz="0" w:space="0" w:color="auto"/>
      </w:divBdr>
    </w:div>
    <w:div w:id="2093428969">
      <w:bodyDiv w:val="1"/>
      <w:marLeft w:val="0"/>
      <w:marRight w:val="0"/>
      <w:marTop w:val="0"/>
      <w:marBottom w:val="0"/>
      <w:divBdr>
        <w:top w:val="none" w:sz="0" w:space="0" w:color="auto"/>
        <w:left w:val="none" w:sz="0" w:space="0" w:color="auto"/>
        <w:bottom w:val="none" w:sz="0" w:space="0" w:color="auto"/>
        <w:right w:val="none" w:sz="0" w:space="0" w:color="auto"/>
      </w:divBdr>
    </w:div>
    <w:div w:id="2093623163">
      <w:bodyDiv w:val="1"/>
      <w:marLeft w:val="0"/>
      <w:marRight w:val="0"/>
      <w:marTop w:val="0"/>
      <w:marBottom w:val="0"/>
      <w:divBdr>
        <w:top w:val="none" w:sz="0" w:space="0" w:color="auto"/>
        <w:left w:val="none" w:sz="0" w:space="0" w:color="auto"/>
        <w:bottom w:val="none" w:sz="0" w:space="0" w:color="auto"/>
        <w:right w:val="none" w:sz="0" w:space="0" w:color="auto"/>
      </w:divBdr>
    </w:div>
    <w:div w:id="2093624501">
      <w:bodyDiv w:val="1"/>
      <w:marLeft w:val="0"/>
      <w:marRight w:val="0"/>
      <w:marTop w:val="0"/>
      <w:marBottom w:val="0"/>
      <w:divBdr>
        <w:top w:val="none" w:sz="0" w:space="0" w:color="auto"/>
        <w:left w:val="none" w:sz="0" w:space="0" w:color="auto"/>
        <w:bottom w:val="none" w:sz="0" w:space="0" w:color="auto"/>
        <w:right w:val="none" w:sz="0" w:space="0" w:color="auto"/>
      </w:divBdr>
    </w:div>
    <w:div w:id="2093697850">
      <w:bodyDiv w:val="1"/>
      <w:marLeft w:val="0"/>
      <w:marRight w:val="0"/>
      <w:marTop w:val="0"/>
      <w:marBottom w:val="0"/>
      <w:divBdr>
        <w:top w:val="none" w:sz="0" w:space="0" w:color="auto"/>
        <w:left w:val="none" w:sz="0" w:space="0" w:color="auto"/>
        <w:bottom w:val="none" w:sz="0" w:space="0" w:color="auto"/>
        <w:right w:val="none" w:sz="0" w:space="0" w:color="auto"/>
      </w:divBdr>
    </w:div>
    <w:div w:id="2093768732">
      <w:bodyDiv w:val="1"/>
      <w:marLeft w:val="0"/>
      <w:marRight w:val="0"/>
      <w:marTop w:val="0"/>
      <w:marBottom w:val="0"/>
      <w:divBdr>
        <w:top w:val="none" w:sz="0" w:space="0" w:color="auto"/>
        <w:left w:val="none" w:sz="0" w:space="0" w:color="auto"/>
        <w:bottom w:val="none" w:sz="0" w:space="0" w:color="auto"/>
        <w:right w:val="none" w:sz="0" w:space="0" w:color="auto"/>
      </w:divBdr>
    </w:div>
    <w:div w:id="2093894055">
      <w:bodyDiv w:val="1"/>
      <w:marLeft w:val="0"/>
      <w:marRight w:val="0"/>
      <w:marTop w:val="0"/>
      <w:marBottom w:val="0"/>
      <w:divBdr>
        <w:top w:val="none" w:sz="0" w:space="0" w:color="auto"/>
        <w:left w:val="none" w:sz="0" w:space="0" w:color="auto"/>
        <w:bottom w:val="none" w:sz="0" w:space="0" w:color="auto"/>
        <w:right w:val="none" w:sz="0" w:space="0" w:color="auto"/>
      </w:divBdr>
    </w:div>
    <w:div w:id="2094204823">
      <w:bodyDiv w:val="1"/>
      <w:marLeft w:val="0"/>
      <w:marRight w:val="0"/>
      <w:marTop w:val="0"/>
      <w:marBottom w:val="0"/>
      <w:divBdr>
        <w:top w:val="none" w:sz="0" w:space="0" w:color="auto"/>
        <w:left w:val="none" w:sz="0" w:space="0" w:color="auto"/>
        <w:bottom w:val="none" w:sz="0" w:space="0" w:color="auto"/>
        <w:right w:val="none" w:sz="0" w:space="0" w:color="auto"/>
      </w:divBdr>
    </w:div>
    <w:div w:id="2094272931">
      <w:bodyDiv w:val="1"/>
      <w:marLeft w:val="0"/>
      <w:marRight w:val="0"/>
      <w:marTop w:val="0"/>
      <w:marBottom w:val="0"/>
      <w:divBdr>
        <w:top w:val="none" w:sz="0" w:space="0" w:color="auto"/>
        <w:left w:val="none" w:sz="0" w:space="0" w:color="auto"/>
        <w:bottom w:val="none" w:sz="0" w:space="0" w:color="auto"/>
        <w:right w:val="none" w:sz="0" w:space="0" w:color="auto"/>
      </w:divBdr>
    </w:div>
    <w:div w:id="2094740691">
      <w:bodyDiv w:val="1"/>
      <w:marLeft w:val="0"/>
      <w:marRight w:val="0"/>
      <w:marTop w:val="0"/>
      <w:marBottom w:val="0"/>
      <w:divBdr>
        <w:top w:val="none" w:sz="0" w:space="0" w:color="auto"/>
        <w:left w:val="none" w:sz="0" w:space="0" w:color="auto"/>
        <w:bottom w:val="none" w:sz="0" w:space="0" w:color="auto"/>
        <w:right w:val="none" w:sz="0" w:space="0" w:color="auto"/>
      </w:divBdr>
    </w:div>
    <w:div w:id="2094814846">
      <w:bodyDiv w:val="1"/>
      <w:marLeft w:val="0"/>
      <w:marRight w:val="0"/>
      <w:marTop w:val="0"/>
      <w:marBottom w:val="0"/>
      <w:divBdr>
        <w:top w:val="none" w:sz="0" w:space="0" w:color="auto"/>
        <w:left w:val="none" w:sz="0" w:space="0" w:color="auto"/>
        <w:bottom w:val="none" w:sz="0" w:space="0" w:color="auto"/>
        <w:right w:val="none" w:sz="0" w:space="0" w:color="auto"/>
      </w:divBdr>
    </w:div>
    <w:div w:id="2095086222">
      <w:bodyDiv w:val="1"/>
      <w:marLeft w:val="0"/>
      <w:marRight w:val="0"/>
      <w:marTop w:val="0"/>
      <w:marBottom w:val="0"/>
      <w:divBdr>
        <w:top w:val="none" w:sz="0" w:space="0" w:color="auto"/>
        <w:left w:val="none" w:sz="0" w:space="0" w:color="auto"/>
        <w:bottom w:val="none" w:sz="0" w:space="0" w:color="auto"/>
        <w:right w:val="none" w:sz="0" w:space="0" w:color="auto"/>
      </w:divBdr>
    </w:div>
    <w:div w:id="2095319365">
      <w:bodyDiv w:val="1"/>
      <w:marLeft w:val="0"/>
      <w:marRight w:val="0"/>
      <w:marTop w:val="0"/>
      <w:marBottom w:val="0"/>
      <w:divBdr>
        <w:top w:val="none" w:sz="0" w:space="0" w:color="auto"/>
        <w:left w:val="none" w:sz="0" w:space="0" w:color="auto"/>
        <w:bottom w:val="none" w:sz="0" w:space="0" w:color="auto"/>
        <w:right w:val="none" w:sz="0" w:space="0" w:color="auto"/>
      </w:divBdr>
    </w:div>
    <w:div w:id="2095323921">
      <w:bodyDiv w:val="1"/>
      <w:marLeft w:val="0"/>
      <w:marRight w:val="0"/>
      <w:marTop w:val="0"/>
      <w:marBottom w:val="0"/>
      <w:divBdr>
        <w:top w:val="none" w:sz="0" w:space="0" w:color="auto"/>
        <w:left w:val="none" w:sz="0" w:space="0" w:color="auto"/>
        <w:bottom w:val="none" w:sz="0" w:space="0" w:color="auto"/>
        <w:right w:val="none" w:sz="0" w:space="0" w:color="auto"/>
      </w:divBdr>
    </w:div>
    <w:div w:id="2095393839">
      <w:bodyDiv w:val="1"/>
      <w:marLeft w:val="0"/>
      <w:marRight w:val="0"/>
      <w:marTop w:val="0"/>
      <w:marBottom w:val="0"/>
      <w:divBdr>
        <w:top w:val="none" w:sz="0" w:space="0" w:color="auto"/>
        <w:left w:val="none" w:sz="0" w:space="0" w:color="auto"/>
        <w:bottom w:val="none" w:sz="0" w:space="0" w:color="auto"/>
        <w:right w:val="none" w:sz="0" w:space="0" w:color="auto"/>
      </w:divBdr>
    </w:div>
    <w:div w:id="2095782026">
      <w:bodyDiv w:val="1"/>
      <w:marLeft w:val="0"/>
      <w:marRight w:val="0"/>
      <w:marTop w:val="0"/>
      <w:marBottom w:val="0"/>
      <w:divBdr>
        <w:top w:val="none" w:sz="0" w:space="0" w:color="auto"/>
        <w:left w:val="none" w:sz="0" w:space="0" w:color="auto"/>
        <w:bottom w:val="none" w:sz="0" w:space="0" w:color="auto"/>
        <w:right w:val="none" w:sz="0" w:space="0" w:color="auto"/>
      </w:divBdr>
    </w:div>
    <w:div w:id="2095974747">
      <w:bodyDiv w:val="1"/>
      <w:marLeft w:val="0"/>
      <w:marRight w:val="0"/>
      <w:marTop w:val="0"/>
      <w:marBottom w:val="0"/>
      <w:divBdr>
        <w:top w:val="none" w:sz="0" w:space="0" w:color="auto"/>
        <w:left w:val="none" w:sz="0" w:space="0" w:color="auto"/>
        <w:bottom w:val="none" w:sz="0" w:space="0" w:color="auto"/>
        <w:right w:val="none" w:sz="0" w:space="0" w:color="auto"/>
      </w:divBdr>
    </w:div>
    <w:div w:id="2096130360">
      <w:bodyDiv w:val="1"/>
      <w:marLeft w:val="0"/>
      <w:marRight w:val="0"/>
      <w:marTop w:val="0"/>
      <w:marBottom w:val="0"/>
      <w:divBdr>
        <w:top w:val="none" w:sz="0" w:space="0" w:color="auto"/>
        <w:left w:val="none" w:sz="0" w:space="0" w:color="auto"/>
        <w:bottom w:val="none" w:sz="0" w:space="0" w:color="auto"/>
        <w:right w:val="none" w:sz="0" w:space="0" w:color="auto"/>
      </w:divBdr>
    </w:div>
    <w:div w:id="2096238812">
      <w:bodyDiv w:val="1"/>
      <w:marLeft w:val="0"/>
      <w:marRight w:val="0"/>
      <w:marTop w:val="0"/>
      <w:marBottom w:val="0"/>
      <w:divBdr>
        <w:top w:val="none" w:sz="0" w:space="0" w:color="auto"/>
        <w:left w:val="none" w:sz="0" w:space="0" w:color="auto"/>
        <w:bottom w:val="none" w:sz="0" w:space="0" w:color="auto"/>
        <w:right w:val="none" w:sz="0" w:space="0" w:color="auto"/>
      </w:divBdr>
    </w:div>
    <w:div w:id="2096244206">
      <w:bodyDiv w:val="1"/>
      <w:marLeft w:val="0"/>
      <w:marRight w:val="0"/>
      <w:marTop w:val="0"/>
      <w:marBottom w:val="0"/>
      <w:divBdr>
        <w:top w:val="none" w:sz="0" w:space="0" w:color="auto"/>
        <w:left w:val="none" w:sz="0" w:space="0" w:color="auto"/>
        <w:bottom w:val="none" w:sz="0" w:space="0" w:color="auto"/>
        <w:right w:val="none" w:sz="0" w:space="0" w:color="auto"/>
      </w:divBdr>
    </w:div>
    <w:div w:id="2096437907">
      <w:bodyDiv w:val="1"/>
      <w:marLeft w:val="0"/>
      <w:marRight w:val="0"/>
      <w:marTop w:val="0"/>
      <w:marBottom w:val="0"/>
      <w:divBdr>
        <w:top w:val="none" w:sz="0" w:space="0" w:color="auto"/>
        <w:left w:val="none" w:sz="0" w:space="0" w:color="auto"/>
        <w:bottom w:val="none" w:sz="0" w:space="0" w:color="auto"/>
        <w:right w:val="none" w:sz="0" w:space="0" w:color="auto"/>
      </w:divBdr>
    </w:div>
    <w:div w:id="2096509809">
      <w:bodyDiv w:val="1"/>
      <w:marLeft w:val="0"/>
      <w:marRight w:val="0"/>
      <w:marTop w:val="0"/>
      <w:marBottom w:val="0"/>
      <w:divBdr>
        <w:top w:val="none" w:sz="0" w:space="0" w:color="auto"/>
        <w:left w:val="none" w:sz="0" w:space="0" w:color="auto"/>
        <w:bottom w:val="none" w:sz="0" w:space="0" w:color="auto"/>
        <w:right w:val="none" w:sz="0" w:space="0" w:color="auto"/>
      </w:divBdr>
    </w:div>
    <w:div w:id="2096516167">
      <w:bodyDiv w:val="1"/>
      <w:marLeft w:val="0"/>
      <w:marRight w:val="0"/>
      <w:marTop w:val="0"/>
      <w:marBottom w:val="0"/>
      <w:divBdr>
        <w:top w:val="none" w:sz="0" w:space="0" w:color="auto"/>
        <w:left w:val="none" w:sz="0" w:space="0" w:color="auto"/>
        <w:bottom w:val="none" w:sz="0" w:space="0" w:color="auto"/>
        <w:right w:val="none" w:sz="0" w:space="0" w:color="auto"/>
      </w:divBdr>
    </w:div>
    <w:div w:id="2096971188">
      <w:bodyDiv w:val="1"/>
      <w:marLeft w:val="0"/>
      <w:marRight w:val="0"/>
      <w:marTop w:val="0"/>
      <w:marBottom w:val="0"/>
      <w:divBdr>
        <w:top w:val="none" w:sz="0" w:space="0" w:color="auto"/>
        <w:left w:val="none" w:sz="0" w:space="0" w:color="auto"/>
        <w:bottom w:val="none" w:sz="0" w:space="0" w:color="auto"/>
        <w:right w:val="none" w:sz="0" w:space="0" w:color="auto"/>
      </w:divBdr>
    </w:div>
    <w:div w:id="2097361549">
      <w:bodyDiv w:val="1"/>
      <w:marLeft w:val="0"/>
      <w:marRight w:val="0"/>
      <w:marTop w:val="0"/>
      <w:marBottom w:val="0"/>
      <w:divBdr>
        <w:top w:val="none" w:sz="0" w:space="0" w:color="auto"/>
        <w:left w:val="none" w:sz="0" w:space="0" w:color="auto"/>
        <w:bottom w:val="none" w:sz="0" w:space="0" w:color="auto"/>
        <w:right w:val="none" w:sz="0" w:space="0" w:color="auto"/>
      </w:divBdr>
    </w:div>
    <w:div w:id="2097480392">
      <w:bodyDiv w:val="1"/>
      <w:marLeft w:val="0"/>
      <w:marRight w:val="0"/>
      <w:marTop w:val="0"/>
      <w:marBottom w:val="0"/>
      <w:divBdr>
        <w:top w:val="none" w:sz="0" w:space="0" w:color="auto"/>
        <w:left w:val="none" w:sz="0" w:space="0" w:color="auto"/>
        <w:bottom w:val="none" w:sz="0" w:space="0" w:color="auto"/>
        <w:right w:val="none" w:sz="0" w:space="0" w:color="auto"/>
      </w:divBdr>
    </w:div>
    <w:div w:id="2097551969">
      <w:bodyDiv w:val="1"/>
      <w:marLeft w:val="0"/>
      <w:marRight w:val="0"/>
      <w:marTop w:val="0"/>
      <w:marBottom w:val="0"/>
      <w:divBdr>
        <w:top w:val="none" w:sz="0" w:space="0" w:color="auto"/>
        <w:left w:val="none" w:sz="0" w:space="0" w:color="auto"/>
        <w:bottom w:val="none" w:sz="0" w:space="0" w:color="auto"/>
        <w:right w:val="none" w:sz="0" w:space="0" w:color="auto"/>
      </w:divBdr>
    </w:div>
    <w:div w:id="2097707310">
      <w:bodyDiv w:val="1"/>
      <w:marLeft w:val="0"/>
      <w:marRight w:val="0"/>
      <w:marTop w:val="0"/>
      <w:marBottom w:val="0"/>
      <w:divBdr>
        <w:top w:val="none" w:sz="0" w:space="0" w:color="auto"/>
        <w:left w:val="none" w:sz="0" w:space="0" w:color="auto"/>
        <w:bottom w:val="none" w:sz="0" w:space="0" w:color="auto"/>
        <w:right w:val="none" w:sz="0" w:space="0" w:color="auto"/>
      </w:divBdr>
    </w:div>
    <w:div w:id="2097824813">
      <w:bodyDiv w:val="1"/>
      <w:marLeft w:val="0"/>
      <w:marRight w:val="0"/>
      <w:marTop w:val="0"/>
      <w:marBottom w:val="0"/>
      <w:divBdr>
        <w:top w:val="none" w:sz="0" w:space="0" w:color="auto"/>
        <w:left w:val="none" w:sz="0" w:space="0" w:color="auto"/>
        <w:bottom w:val="none" w:sz="0" w:space="0" w:color="auto"/>
        <w:right w:val="none" w:sz="0" w:space="0" w:color="auto"/>
      </w:divBdr>
    </w:div>
    <w:div w:id="2097901399">
      <w:bodyDiv w:val="1"/>
      <w:marLeft w:val="0"/>
      <w:marRight w:val="0"/>
      <w:marTop w:val="0"/>
      <w:marBottom w:val="0"/>
      <w:divBdr>
        <w:top w:val="none" w:sz="0" w:space="0" w:color="auto"/>
        <w:left w:val="none" w:sz="0" w:space="0" w:color="auto"/>
        <w:bottom w:val="none" w:sz="0" w:space="0" w:color="auto"/>
        <w:right w:val="none" w:sz="0" w:space="0" w:color="auto"/>
      </w:divBdr>
    </w:div>
    <w:div w:id="2098281337">
      <w:bodyDiv w:val="1"/>
      <w:marLeft w:val="0"/>
      <w:marRight w:val="0"/>
      <w:marTop w:val="0"/>
      <w:marBottom w:val="0"/>
      <w:divBdr>
        <w:top w:val="none" w:sz="0" w:space="0" w:color="auto"/>
        <w:left w:val="none" w:sz="0" w:space="0" w:color="auto"/>
        <w:bottom w:val="none" w:sz="0" w:space="0" w:color="auto"/>
        <w:right w:val="none" w:sz="0" w:space="0" w:color="auto"/>
      </w:divBdr>
    </w:div>
    <w:div w:id="2098359859">
      <w:bodyDiv w:val="1"/>
      <w:marLeft w:val="0"/>
      <w:marRight w:val="0"/>
      <w:marTop w:val="0"/>
      <w:marBottom w:val="0"/>
      <w:divBdr>
        <w:top w:val="none" w:sz="0" w:space="0" w:color="auto"/>
        <w:left w:val="none" w:sz="0" w:space="0" w:color="auto"/>
        <w:bottom w:val="none" w:sz="0" w:space="0" w:color="auto"/>
        <w:right w:val="none" w:sz="0" w:space="0" w:color="auto"/>
      </w:divBdr>
    </w:div>
    <w:div w:id="2098400020">
      <w:bodyDiv w:val="1"/>
      <w:marLeft w:val="0"/>
      <w:marRight w:val="0"/>
      <w:marTop w:val="0"/>
      <w:marBottom w:val="0"/>
      <w:divBdr>
        <w:top w:val="none" w:sz="0" w:space="0" w:color="auto"/>
        <w:left w:val="none" w:sz="0" w:space="0" w:color="auto"/>
        <w:bottom w:val="none" w:sz="0" w:space="0" w:color="auto"/>
        <w:right w:val="none" w:sz="0" w:space="0" w:color="auto"/>
      </w:divBdr>
    </w:div>
    <w:div w:id="2098482466">
      <w:bodyDiv w:val="1"/>
      <w:marLeft w:val="0"/>
      <w:marRight w:val="0"/>
      <w:marTop w:val="0"/>
      <w:marBottom w:val="0"/>
      <w:divBdr>
        <w:top w:val="none" w:sz="0" w:space="0" w:color="auto"/>
        <w:left w:val="none" w:sz="0" w:space="0" w:color="auto"/>
        <w:bottom w:val="none" w:sz="0" w:space="0" w:color="auto"/>
        <w:right w:val="none" w:sz="0" w:space="0" w:color="auto"/>
      </w:divBdr>
    </w:div>
    <w:div w:id="2098742952">
      <w:bodyDiv w:val="1"/>
      <w:marLeft w:val="0"/>
      <w:marRight w:val="0"/>
      <w:marTop w:val="0"/>
      <w:marBottom w:val="0"/>
      <w:divBdr>
        <w:top w:val="none" w:sz="0" w:space="0" w:color="auto"/>
        <w:left w:val="none" w:sz="0" w:space="0" w:color="auto"/>
        <w:bottom w:val="none" w:sz="0" w:space="0" w:color="auto"/>
        <w:right w:val="none" w:sz="0" w:space="0" w:color="auto"/>
      </w:divBdr>
    </w:div>
    <w:div w:id="2098864264">
      <w:bodyDiv w:val="1"/>
      <w:marLeft w:val="0"/>
      <w:marRight w:val="0"/>
      <w:marTop w:val="0"/>
      <w:marBottom w:val="0"/>
      <w:divBdr>
        <w:top w:val="none" w:sz="0" w:space="0" w:color="auto"/>
        <w:left w:val="none" w:sz="0" w:space="0" w:color="auto"/>
        <w:bottom w:val="none" w:sz="0" w:space="0" w:color="auto"/>
        <w:right w:val="none" w:sz="0" w:space="0" w:color="auto"/>
      </w:divBdr>
    </w:div>
    <w:div w:id="2099016557">
      <w:bodyDiv w:val="1"/>
      <w:marLeft w:val="0"/>
      <w:marRight w:val="0"/>
      <w:marTop w:val="0"/>
      <w:marBottom w:val="0"/>
      <w:divBdr>
        <w:top w:val="none" w:sz="0" w:space="0" w:color="auto"/>
        <w:left w:val="none" w:sz="0" w:space="0" w:color="auto"/>
        <w:bottom w:val="none" w:sz="0" w:space="0" w:color="auto"/>
        <w:right w:val="none" w:sz="0" w:space="0" w:color="auto"/>
      </w:divBdr>
    </w:div>
    <w:div w:id="2099255620">
      <w:bodyDiv w:val="1"/>
      <w:marLeft w:val="0"/>
      <w:marRight w:val="0"/>
      <w:marTop w:val="0"/>
      <w:marBottom w:val="0"/>
      <w:divBdr>
        <w:top w:val="none" w:sz="0" w:space="0" w:color="auto"/>
        <w:left w:val="none" w:sz="0" w:space="0" w:color="auto"/>
        <w:bottom w:val="none" w:sz="0" w:space="0" w:color="auto"/>
        <w:right w:val="none" w:sz="0" w:space="0" w:color="auto"/>
      </w:divBdr>
    </w:div>
    <w:div w:id="2099327868">
      <w:bodyDiv w:val="1"/>
      <w:marLeft w:val="0"/>
      <w:marRight w:val="0"/>
      <w:marTop w:val="0"/>
      <w:marBottom w:val="0"/>
      <w:divBdr>
        <w:top w:val="none" w:sz="0" w:space="0" w:color="auto"/>
        <w:left w:val="none" w:sz="0" w:space="0" w:color="auto"/>
        <w:bottom w:val="none" w:sz="0" w:space="0" w:color="auto"/>
        <w:right w:val="none" w:sz="0" w:space="0" w:color="auto"/>
      </w:divBdr>
    </w:div>
    <w:div w:id="2099524088">
      <w:bodyDiv w:val="1"/>
      <w:marLeft w:val="0"/>
      <w:marRight w:val="0"/>
      <w:marTop w:val="0"/>
      <w:marBottom w:val="0"/>
      <w:divBdr>
        <w:top w:val="none" w:sz="0" w:space="0" w:color="auto"/>
        <w:left w:val="none" w:sz="0" w:space="0" w:color="auto"/>
        <w:bottom w:val="none" w:sz="0" w:space="0" w:color="auto"/>
        <w:right w:val="none" w:sz="0" w:space="0" w:color="auto"/>
      </w:divBdr>
    </w:div>
    <w:div w:id="2099788906">
      <w:bodyDiv w:val="1"/>
      <w:marLeft w:val="0"/>
      <w:marRight w:val="0"/>
      <w:marTop w:val="0"/>
      <w:marBottom w:val="0"/>
      <w:divBdr>
        <w:top w:val="none" w:sz="0" w:space="0" w:color="auto"/>
        <w:left w:val="none" w:sz="0" w:space="0" w:color="auto"/>
        <w:bottom w:val="none" w:sz="0" w:space="0" w:color="auto"/>
        <w:right w:val="none" w:sz="0" w:space="0" w:color="auto"/>
      </w:divBdr>
    </w:div>
    <w:div w:id="2100323327">
      <w:bodyDiv w:val="1"/>
      <w:marLeft w:val="0"/>
      <w:marRight w:val="0"/>
      <w:marTop w:val="0"/>
      <w:marBottom w:val="0"/>
      <w:divBdr>
        <w:top w:val="none" w:sz="0" w:space="0" w:color="auto"/>
        <w:left w:val="none" w:sz="0" w:space="0" w:color="auto"/>
        <w:bottom w:val="none" w:sz="0" w:space="0" w:color="auto"/>
        <w:right w:val="none" w:sz="0" w:space="0" w:color="auto"/>
      </w:divBdr>
    </w:div>
    <w:div w:id="2100446873">
      <w:bodyDiv w:val="1"/>
      <w:marLeft w:val="0"/>
      <w:marRight w:val="0"/>
      <w:marTop w:val="0"/>
      <w:marBottom w:val="0"/>
      <w:divBdr>
        <w:top w:val="none" w:sz="0" w:space="0" w:color="auto"/>
        <w:left w:val="none" w:sz="0" w:space="0" w:color="auto"/>
        <w:bottom w:val="none" w:sz="0" w:space="0" w:color="auto"/>
        <w:right w:val="none" w:sz="0" w:space="0" w:color="auto"/>
      </w:divBdr>
    </w:div>
    <w:div w:id="2100522257">
      <w:bodyDiv w:val="1"/>
      <w:marLeft w:val="0"/>
      <w:marRight w:val="0"/>
      <w:marTop w:val="0"/>
      <w:marBottom w:val="0"/>
      <w:divBdr>
        <w:top w:val="none" w:sz="0" w:space="0" w:color="auto"/>
        <w:left w:val="none" w:sz="0" w:space="0" w:color="auto"/>
        <w:bottom w:val="none" w:sz="0" w:space="0" w:color="auto"/>
        <w:right w:val="none" w:sz="0" w:space="0" w:color="auto"/>
      </w:divBdr>
    </w:div>
    <w:div w:id="2100522985">
      <w:bodyDiv w:val="1"/>
      <w:marLeft w:val="0"/>
      <w:marRight w:val="0"/>
      <w:marTop w:val="0"/>
      <w:marBottom w:val="0"/>
      <w:divBdr>
        <w:top w:val="none" w:sz="0" w:space="0" w:color="auto"/>
        <w:left w:val="none" w:sz="0" w:space="0" w:color="auto"/>
        <w:bottom w:val="none" w:sz="0" w:space="0" w:color="auto"/>
        <w:right w:val="none" w:sz="0" w:space="0" w:color="auto"/>
      </w:divBdr>
    </w:div>
    <w:div w:id="2100786567">
      <w:bodyDiv w:val="1"/>
      <w:marLeft w:val="0"/>
      <w:marRight w:val="0"/>
      <w:marTop w:val="0"/>
      <w:marBottom w:val="0"/>
      <w:divBdr>
        <w:top w:val="none" w:sz="0" w:space="0" w:color="auto"/>
        <w:left w:val="none" w:sz="0" w:space="0" w:color="auto"/>
        <w:bottom w:val="none" w:sz="0" w:space="0" w:color="auto"/>
        <w:right w:val="none" w:sz="0" w:space="0" w:color="auto"/>
      </w:divBdr>
    </w:div>
    <w:div w:id="2100833647">
      <w:bodyDiv w:val="1"/>
      <w:marLeft w:val="0"/>
      <w:marRight w:val="0"/>
      <w:marTop w:val="0"/>
      <w:marBottom w:val="0"/>
      <w:divBdr>
        <w:top w:val="none" w:sz="0" w:space="0" w:color="auto"/>
        <w:left w:val="none" w:sz="0" w:space="0" w:color="auto"/>
        <w:bottom w:val="none" w:sz="0" w:space="0" w:color="auto"/>
        <w:right w:val="none" w:sz="0" w:space="0" w:color="auto"/>
      </w:divBdr>
    </w:div>
    <w:div w:id="2101095686">
      <w:bodyDiv w:val="1"/>
      <w:marLeft w:val="0"/>
      <w:marRight w:val="0"/>
      <w:marTop w:val="0"/>
      <w:marBottom w:val="0"/>
      <w:divBdr>
        <w:top w:val="none" w:sz="0" w:space="0" w:color="auto"/>
        <w:left w:val="none" w:sz="0" w:space="0" w:color="auto"/>
        <w:bottom w:val="none" w:sz="0" w:space="0" w:color="auto"/>
        <w:right w:val="none" w:sz="0" w:space="0" w:color="auto"/>
      </w:divBdr>
    </w:div>
    <w:div w:id="2101371181">
      <w:bodyDiv w:val="1"/>
      <w:marLeft w:val="0"/>
      <w:marRight w:val="0"/>
      <w:marTop w:val="0"/>
      <w:marBottom w:val="0"/>
      <w:divBdr>
        <w:top w:val="none" w:sz="0" w:space="0" w:color="auto"/>
        <w:left w:val="none" w:sz="0" w:space="0" w:color="auto"/>
        <w:bottom w:val="none" w:sz="0" w:space="0" w:color="auto"/>
        <w:right w:val="none" w:sz="0" w:space="0" w:color="auto"/>
      </w:divBdr>
    </w:div>
    <w:div w:id="2101482749">
      <w:bodyDiv w:val="1"/>
      <w:marLeft w:val="0"/>
      <w:marRight w:val="0"/>
      <w:marTop w:val="0"/>
      <w:marBottom w:val="0"/>
      <w:divBdr>
        <w:top w:val="none" w:sz="0" w:space="0" w:color="auto"/>
        <w:left w:val="none" w:sz="0" w:space="0" w:color="auto"/>
        <w:bottom w:val="none" w:sz="0" w:space="0" w:color="auto"/>
        <w:right w:val="none" w:sz="0" w:space="0" w:color="auto"/>
      </w:divBdr>
    </w:div>
    <w:div w:id="2101488038">
      <w:bodyDiv w:val="1"/>
      <w:marLeft w:val="0"/>
      <w:marRight w:val="0"/>
      <w:marTop w:val="0"/>
      <w:marBottom w:val="0"/>
      <w:divBdr>
        <w:top w:val="none" w:sz="0" w:space="0" w:color="auto"/>
        <w:left w:val="none" w:sz="0" w:space="0" w:color="auto"/>
        <w:bottom w:val="none" w:sz="0" w:space="0" w:color="auto"/>
        <w:right w:val="none" w:sz="0" w:space="0" w:color="auto"/>
      </w:divBdr>
    </w:div>
    <w:div w:id="2101759033">
      <w:bodyDiv w:val="1"/>
      <w:marLeft w:val="0"/>
      <w:marRight w:val="0"/>
      <w:marTop w:val="0"/>
      <w:marBottom w:val="0"/>
      <w:divBdr>
        <w:top w:val="none" w:sz="0" w:space="0" w:color="auto"/>
        <w:left w:val="none" w:sz="0" w:space="0" w:color="auto"/>
        <w:bottom w:val="none" w:sz="0" w:space="0" w:color="auto"/>
        <w:right w:val="none" w:sz="0" w:space="0" w:color="auto"/>
      </w:divBdr>
    </w:div>
    <w:div w:id="2101875367">
      <w:bodyDiv w:val="1"/>
      <w:marLeft w:val="0"/>
      <w:marRight w:val="0"/>
      <w:marTop w:val="0"/>
      <w:marBottom w:val="0"/>
      <w:divBdr>
        <w:top w:val="none" w:sz="0" w:space="0" w:color="auto"/>
        <w:left w:val="none" w:sz="0" w:space="0" w:color="auto"/>
        <w:bottom w:val="none" w:sz="0" w:space="0" w:color="auto"/>
        <w:right w:val="none" w:sz="0" w:space="0" w:color="auto"/>
      </w:divBdr>
    </w:div>
    <w:div w:id="2102556813">
      <w:bodyDiv w:val="1"/>
      <w:marLeft w:val="0"/>
      <w:marRight w:val="0"/>
      <w:marTop w:val="0"/>
      <w:marBottom w:val="0"/>
      <w:divBdr>
        <w:top w:val="none" w:sz="0" w:space="0" w:color="auto"/>
        <w:left w:val="none" w:sz="0" w:space="0" w:color="auto"/>
        <w:bottom w:val="none" w:sz="0" w:space="0" w:color="auto"/>
        <w:right w:val="none" w:sz="0" w:space="0" w:color="auto"/>
      </w:divBdr>
    </w:div>
    <w:div w:id="2102599620">
      <w:bodyDiv w:val="1"/>
      <w:marLeft w:val="0"/>
      <w:marRight w:val="0"/>
      <w:marTop w:val="0"/>
      <w:marBottom w:val="0"/>
      <w:divBdr>
        <w:top w:val="none" w:sz="0" w:space="0" w:color="auto"/>
        <w:left w:val="none" w:sz="0" w:space="0" w:color="auto"/>
        <w:bottom w:val="none" w:sz="0" w:space="0" w:color="auto"/>
        <w:right w:val="none" w:sz="0" w:space="0" w:color="auto"/>
      </w:divBdr>
    </w:div>
    <w:div w:id="2102945842">
      <w:bodyDiv w:val="1"/>
      <w:marLeft w:val="0"/>
      <w:marRight w:val="0"/>
      <w:marTop w:val="0"/>
      <w:marBottom w:val="0"/>
      <w:divBdr>
        <w:top w:val="none" w:sz="0" w:space="0" w:color="auto"/>
        <w:left w:val="none" w:sz="0" w:space="0" w:color="auto"/>
        <w:bottom w:val="none" w:sz="0" w:space="0" w:color="auto"/>
        <w:right w:val="none" w:sz="0" w:space="0" w:color="auto"/>
      </w:divBdr>
    </w:div>
    <w:div w:id="2102984835">
      <w:bodyDiv w:val="1"/>
      <w:marLeft w:val="0"/>
      <w:marRight w:val="0"/>
      <w:marTop w:val="0"/>
      <w:marBottom w:val="0"/>
      <w:divBdr>
        <w:top w:val="none" w:sz="0" w:space="0" w:color="auto"/>
        <w:left w:val="none" w:sz="0" w:space="0" w:color="auto"/>
        <w:bottom w:val="none" w:sz="0" w:space="0" w:color="auto"/>
        <w:right w:val="none" w:sz="0" w:space="0" w:color="auto"/>
      </w:divBdr>
    </w:div>
    <w:div w:id="2102991914">
      <w:bodyDiv w:val="1"/>
      <w:marLeft w:val="0"/>
      <w:marRight w:val="0"/>
      <w:marTop w:val="0"/>
      <w:marBottom w:val="0"/>
      <w:divBdr>
        <w:top w:val="none" w:sz="0" w:space="0" w:color="auto"/>
        <w:left w:val="none" w:sz="0" w:space="0" w:color="auto"/>
        <w:bottom w:val="none" w:sz="0" w:space="0" w:color="auto"/>
        <w:right w:val="none" w:sz="0" w:space="0" w:color="auto"/>
      </w:divBdr>
    </w:div>
    <w:div w:id="2103061502">
      <w:bodyDiv w:val="1"/>
      <w:marLeft w:val="0"/>
      <w:marRight w:val="0"/>
      <w:marTop w:val="0"/>
      <w:marBottom w:val="0"/>
      <w:divBdr>
        <w:top w:val="none" w:sz="0" w:space="0" w:color="auto"/>
        <w:left w:val="none" w:sz="0" w:space="0" w:color="auto"/>
        <w:bottom w:val="none" w:sz="0" w:space="0" w:color="auto"/>
        <w:right w:val="none" w:sz="0" w:space="0" w:color="auto"/>
      </w:divBdr>
    </w:div>
    <w:div w:id="2103446798">
      <w:bodyDiv w:val="1"/>
      <w:marLeft w:val="0"/>
      <w:marRight w:val="0"/>
      <w:marTop w:val="0"/>
      <w:marBottom w:val="0"/>
      <w:divBdr>
        <w:top w:val="none" w:sz="0" w:space="0" w:color="auto"/>
        <w:left w:val="none" w:sz="0" w:space="0" w:color="auto"/>
        <w:bottom w:val="none" w:sz="0" w:space="0" w:color="auto"/>
        <w:right w:val="none" w:sz="0" w:space="0" w:color="auto"/>
      </w:divBdr>
    </w:div>
    <w:div w:id="2103450546">
      <w:bodyDiv w:val="1"/>
      <w:marLeft w:val="0"/>
      <w:marRight w:val="0"/>
      <w:marTop w:val="0"/>
      <w:marBottom w:val="0"/>
      <w:divBdr>
        <w:top w:val="none" w:sz="0" w:space="0" w:color="auto"/>
        <w:left w:val="none" w:sz="0" w:space="0" w:color="auto"/>
        <w:bottom w:val="none" w:sz="0" w:space="0" w:color="auto"/>
        <w:right w:val="none" w:sz="0" w:space="0" w:color="auto"/>
      </w:divBdr>
    </w:div>
    <w:div w:id="2103600688">
      <w:bodyDiv w:val="1"/>
      <w:marLeft w:val="0"/>
      <w:marRight w:val="0"/>
      <w:marTop w:val="0"/>
      <w:marBottom w:val="0"/>
      <w:divBdr>
        <w:top w:val="none" w:sz="0" w:space="0" w:color="auto"/>
        <w:left w:val="none" w:sz="0" w:space="0" w:color="auto"/>
        <w:bottom w:val="none" w:sz="0" w:space="0" w:color="auto"/>
        <w:right w:val="none" w:sz="0" w:space="0" w:color="auto"/>
      </w:divBdr>
    </w:div>
    <w:div w:id="2103645939">
      <w:bodyDiv w:val="1"/>
      <w:marLeft w:val="0"/>
      <w:marRight w:val="0"/>
      <w:marTop w:val="0"/>
      <w:marBottom w:val="0"/>
      <w:divBdr>
        <w:top w:val="none" w:sz="0" w:space="0" w:color="auto"/>
        <w:left w:val="none" w:sz="0" w:space="0" w:color="auto"/>
        <w:bottom w:val="none" w:sz="0" w:space="0" w:color="auto"/>
        <w:right w:val="none" w:sz="0" w:space="0" w:color="auto"/>
      </w:divBdr>
    </w:div>
    <w:div w:id="2103987559">
      <w:bodyDiv w:val="1"/>
      <w:marLeft w:val="0"/>
      <w:marRight w:val="0"/>
      <w:marTop w:val="0"/>
      <w:marBottom w:val="0"/>
      <w:divBdr>
        <w:top w:val="none" w:sz="0" w:space="0" w:color="auto"/>
        <w:left w:val="none" w:sz="0" w:space="0" w:color="auto"/>
        <w:bottom w:val="none" w:sz="0" w:space="0" w:color="auto"/>
        <w:right w:val="none" w:sz="0" w:space="0" w:color="auto"/>
      </w:divBdr>
    </w:div>
    <w:div w:id="2104035932">
      <w:bodyDiv w:val="1"/>
      <w:marLeft w:val="0"/>
      <w:marRight w:val="0"/>
      <w:marTop w:val="0"/>
      <w:marBottom w:val="0"/>
      <w:divBdr>
        <w:top w:val="none" w:sz="0" w:space="0" w:color="auto"/>
        <w:left w:val="none" w:sz="0" w:space="0" w:color="auto"/>
        <w:bottom w:val="none" w:sz="0" w:space="0" w:color="auto"/>
        <w:right w:val="none" w:sz="0" w:space="0" w:color="auto"/>
      </w:divBdr>
    </w:div>
    <w:div w:id="2104061951">
      <w:bodyDiv w:val="1"/>
      <w:marLeft w:val="0"/>
      <w:marRight w:val="0"/>
      <w:marTop w:val="0"/>
      <w:marBottom w:val="0"/>
      <w:divBdr>
        <w:top w:val="none" w:sz="0" w:space="0" w:color="auto"/>
        <w:left w:val="none" w:sz="0" w:space="0" w:color="auto"/>
        <w:bottom w:val="none" w:sz="0" w:space="0" w:color="auto"/>
        <w:right w:val="none" w:sz="0" w:space="0" w:color="auto"/>
      </w:divBdr>
    </w:div>
    <w:div w:id="2104297876">
      <w:bodyDiv w:val="1"/>
      <w:marLeft w:val="0"/>
      <w:marRight w:val="0"/>
      <w:marTop w:val="0"/>
      <w:marBottom w:val="0"/>
      <w:divBdr>
        <w:top w:val="none" w:sz="0" w:space="0" w:color="auto"/>
        <w:left w:val="none" w:sz="0" w:space="0" w:color="auto"/>
        <w:bottom w:val="none" w:sz="0" w:space="0" w:color="auto"/>
        <w:right w:val="none" w:sz="0" w:space="0" w:color="auto"/>
      </w:divBdr>
    </w:div>
    <w:div w:id="2104522674">
      <w:bodyDiv w:val="1"/>
      <w:marLeft w:val="0"/>
      <w:marRight w:val="0"/>
      <w:marTop w:val="0"/>
      <w:marBottom w:val="0"/>
      <w:divBdr>
        <w:top w:val="none" w:sz="0" w:space="0" w:color="auto"/>
        <w:left w:val="none" w:sz="0" w:space="0" w:color="auto"/>
        <w:bottom w:val="none" w:sz="0" w:space="0" w:color="auto"/>
        <w:right w:val="none" w:sz="0" w:space="0" w:color="auto"/>
      </w:divBdr>
    </w:div>
    <w:div w:id="2104565477">
      <w:bodyDiv w:val="1"/>
      <w:marLeft w:val="0"/>
      <w:marRight w:val="0"/>
      <w:marTop w:val="0"/>
      <w:marBottom w:val="0"/>
      <w:divBdr>
        <w:top w:val="none" w:sz="0" w:space="0" w:color="auto"/>
        <w:left w:val="none" w:sz="0" w:space="0" w:color="auto"/>
        <w:bottom w:val="none" w:sz="0" w:space="0" w:color="auto"/>
        <w:right w:val="none" w:sz="0" w:space="0" w:color="auto"/>
      </w:divBdr>
    </w:div>
    <w:div w:id="2104835849">
      <w:bodyDiv w:val="1"/>
      <w:marLeft w:val="0"/>
      <w:marRight w:val="0"/>
      <w:marTop w:val="0"/>
      <w:marBottom w:val="0"/>
      <w:divBdr>
        <w:top w:val="none" w:sz="0" w:space="0" w:color="auto"/>
        <w:left w:val="none" w:sz="0" w:space="0" w:color="auto"/>
        <w:bottom w:val="none" w:sz="0" w:space="0" w:color="auto"/>
        <w:right w:val="none" w:sz="0" w:space="0" w:color="auto"/>
      </w:divBdr>
    </w:div>
    <w:div w:id="2104837460">
      <w:bodyDiv w:val="1"/>
      <w:marLeft w:val="0"/>
      <w:marRight w:val="0"/>
      <w:marTop w:val="0"/>
      <w:marBottom w:val="0"/>
      <w:divBdr>
        <w:top w:val="none" w:sz="0" w:space="0" w:color="auto"/>
        <w:left w:val="none" w:sz="0" w:space="0" w:color="auto"/>
        <w:bottom w:val="none" w:sz="0" w:space="0" w:color="auto"/>
        <w:right w:val="none" w:sz="0" w:space="0" w:color="auto"/>
      </w:divBdr>
    </w:div>
    <w:div w:id="2104909760">
      <w:bodyDiv w:val="1"/>
      <w:marLeft w:val="0"/>
      <w:marRight w:val="0"/>
      <w:marTop w:val="0"/>
      <w:marBottom w:val="0"/>
      <w:divBdr>
        <w:top w:val="none" w:sz="0" w:space="0" w:color="auto"/>
        <w:left w:val="none" w:sz="0" w:space="0" w:color="auto"/>
        <w:bottom w:val="none" w:sz="0" w:space="0" w:color="auto"/>
        <w:right w:val="none" w:sz="0" w:space="0" w:color="auto"/>
      </w:divBdr>
    </w:div>
    <w:div w:id="2105568783">
      <w:bodyDiv w:val="1"/>
      <w:marLeft w:val="0"/>
      <w:marRight w:val="0"/>
      <w:marTop w:val="0"/>
      <w:marBottom w:val="0"/>
      <w:divBdr>
        <w:top w:val="none" w:sz="0" w:space="0" w:color="auto"/>
        <w:left w:val="none" w:sz="0" w:space="0" w:color="auto"/>
        <w:bottom w:val="none" w:sz="0" w:space="0" w:color="auto"/>
        <w:right w:val="none" w:sz="0" w:space="0" w:color="auto"/>
      </w:divBdr>
    </w:div>
    <w:div w:id="2105570898">
      <w:bodyDiv w:val="1"/>
      <w:marLeft w:val="0"/>
      <w:marRight w:val="0"/>
      <w:marTop w:val="0"/>
      <w:marBottom w:val="0"/>
      <w:divBdr>
        <w:top w:val="none" w:sz="0" w:space="0" w:color="auto"/>
        <w:left w:val="none" w:sz="0" w:space="0" w:color="auto"/>
        <w:bottom w:val="none" w:sz="0" w:space="0" w:color="auto"/>
        <w:right w:val="none" w:sz="0" w:space="0" w:color="auto"/>
      </w:divBdr>
    </w:div>
    <w:div w:id="2105571919">
      <w:bodyDiv w:val="1"/>
      <w:marLeft w:val="0"/>
      <w:marRight w:val="0"/>
      <w:marTop w:val="0"/>
      <w:marBottom w:val="0"/>
      <w:divBdr>
        <w:top w:val="none" w:sz="0" w:space="0" w:color="auto"/>
        <w:left w:val="none" w:sz="0" w:space="0" w:color="auto"/>
        <w:bottom w:val="none" w:sz="0" w:space="0" w:color="auto"/>
        <w:right w:val="none" w:sz="0" w:space="0" w:color="auto"/>
      </w:divBdr>
    </w:div>
    <w:div w:id="2105607680">
      <w:bodyDiv w:val="1"/>
      <w:marLeft w:val="0"/>
      <w:marRight w:val="0"/>
      <w:marTop w:val="0"/>
      <w:marBottom w:val="0"/>
      <w:divBdr>
        <w:top w:val="none" w:sz="0" w:space="0" w:color="auto"/>
        <w:left w:val="none" w:sz="0" w:space="0" w:color="auto"/>
        <w:bottom w:val="none" w:sz="0" w:space="0" w:color="auto"/>
        <w:right w:val="none" w:sz="0" w:space="0" w:color="auto"/>
      </w:divBdr>
    </w:div>
    <w:div w:id="2105614405">
      <w:bodyDiv w:val="1"/>
      <w:marLeft w:val="0"/>
      <w:marRight w:val="0"/>
      <w:marTop w:val="0"/>
      <w:marBottom w:val="0"/>
      <w:divBdr>
        <w:top w:val="none" w:sz="0" w:space="0" w:color="auto"/>
        <w:left w:val="none" w:sz="0" w:space="0" w:color="auto"/>
        <w:bottom w:val="none" w:sz="0" w:space="0" w:color="auto"/>
        <w:right w:val="none" w:sz="0" w:space="0" w:color="auto"/>
      </w:divBdr>
    </w:div>
    <w:div w:id="2105688976">
      <w:bodyDiv w:val="1"/>
      <w:marLeft w:val="0"/>
      <w:marRight w:val="0"/>
      <w:marTop w:val="0"/>
      <w:marBottom w:val="0"/>
      <w:divBdr>
        <w:top w:val="none" w:sz="0" w:space="0" w:color="auto"/>
        <w:left w:val="none" w:sz="0" w:space="0" w:color="auto"/>
        <w:bottom w:val="none" w:sz="0" w:space="0" w:color="auto"/>
        <w:right w:val="none" w:sz="0" w:space="0" w:color="auto"/>
      </w:divBdr>
    </w:div>
    <w:div w:id="2106000934">
      <w:bodyDiv w:val="1"/>
      <w:marLeft w:val="0"/>
      <w:marRight w:val="0"/>
      <w:marTop w:val="0"/>
      <w:marBottom w:val="0"/>
      <w:divBdr>
        <w:top w:val="none" w:sz="0" w:space="0" w:color="auto"/>
        <w:left w:val="none" w:sz="0" w:space="0" w:color="auto"/>
        <w:bottom w:val="none" w:sz="0" w:space="0" w:color="auto"/>
        <w:right w:val="none" w:sz="0" w:space="0" w:color="auto"/>
      </w:divBdr>
    </w:div>
    <w:div w:id="2106343084">
      <w:bodyDiv w:val="1"/>
      <w:marLeft w:val="0"/>
      <w:marRight w:val="0"/>
      <w:marTop w:val="0"/>
      <w:marBottom w:val="0"/>
      <w:divBdr>
        <w:top w:val="none" w:sz="0" w:space="0" w:color="auto"/>
        <w:left w:val="none" w:sz="0" w:space="0" w:color="auto"/>
        <w:bottom w:val="none" w:sz="0" w:space="0" w:color="auto"/>
        <w:right w:val="none" w:sz="0" w:space="0" w:color="auto"/>
      </w:divBdr>
    </w:div>
    <w:div w:id="2106418532">
      <w:bodyDiv w:val="1"/>
      <w:marLeft w:val="0"/>
      <w:marRight w:val="0"/>
      <w:marTop w:val="0"/>
      <w:marBottom w:val="0"/>
      <w:divBdr>
        <w:top w:val="none" w:sz="0" w:space="0" w:color="auto"/>
        <w:left w:val="none" w:sz="0" w:space="0" w:color="auto"/>
        <w:bottom w:val="none" w:sz="0" w:space="0" w:color="auto"/>
        <w:right w:val="none" w:sz="0" w:space="0" w:color="auto"/>
      </w:divBdr>
    </w:div>
    <w:div w:id="2106458717">
      <w:bodyDiv w:val="1"/>
      <w:marLeft w:val="0"/>
      <w:marRight w:val="0"/>
      <w:marTop w:val="0"/>
      <w:marBottom w:val="0"/>
      <w:divBdr>
        <w:top w:val="none" w:sz="0" w:space="0" w:color="auto"/>
        <w:left w:val="none" w:sz="0" w:space="0" w:color="auto"/>
        <w:bottom w:val="none" w:sz="0" w:space="0" w:color="auto"/>
        <w:right w:val="none" w:sz="0" w:space="0" w:color="auto"/>
      </w:divBdr>
    </w:div>
    <w:div w:id="2106605977">
      <w:bodyDiv w:val="1"/>
      <w:marLeft w:val="0"/>
      <w:marRight w:val="0"/>
      <w:marTop w:val="0"/>
      <w:marBottom w:val="0"/>
      <w:divBdr>
        <w:top w:val="none" w:sz="0" w:space="0" w:color="auto"/>
        <w:left w:val="none" w:sz="0" w:space="0" w:color="auto"/>
        <w:bottom w:val="none" w:sz="0" w:space="0" w:color="auto"/>
        <w:right w:val="none" w:sz="0" w:space="0" w:color="auto"/>
      </w:divBdr>
    </w:div>
    <w:div w:id="2106609073">
      <w:bodyDiv w:val="1"/>
      <w:marLeft w:val="0"/>
      <w:marRight w:val="0"/>
      <w:marTop w:val="0"/>
      <w:marBottom w:val="0"/>
      <w:divBdr>
        <w:top w:val="none" w:sz="0" w:space="0" w:color="auto"/>
        <w:left w:val="none" w:sz="0" w:space="0" w:color="auto"/>
        <w:bottom w:val="none" w:sz="0" w:space="0" w:color="auto"/>
        <w:right w:val="none" w:sz="0" w:space="0" w:color="auto"/>
      </w:divBdr>
    </w:div>
    <w:div w:id="2107070439">
      <w:bodyDiv w:val="1"/>
      <w:marLeft w:val="0"/>
      <w:marRight w:val="0"/>
      <w:marTop w:val="0"/>
      <w:marBottom w:val="0"/>
      <w:divBdr>
        <w:top w:val="none" w:sz="0" w:space="0" w:color="auto"/>
        <w:left w:val="none" w:sz="0" w:space="0" w:color="auto"/>
        <w:bottom w:val="none" w:sz="0" w:space="0" w:color="auto"/>
        <w:right w:val="none" w:sz="0" w:space="0" w:color="auto"/>
      </w:divBdr>
    </w:div>
    <w:div w:id="2107144926">
      <w:bodyDiv w:val="1"/>
      <w:marLeft w:val="0"/>
      <w:marRight w:val="0"/>
      <w:marTop w:val="0"/>
      <w:marBottom w:val="0"/>
      <w:divBdr>
        <w:top w:val="none" w:sz="0" w:space="0" w:color="auto"/>
        <w:left w:val="none" w:sz="0" w:space="0" w:color="auto"/>
        <w:bottom w:val="none" w:sz="0" w:space="0" w:color="auto"/>
        <w:right w:val="none" w:sz="0" w:space="0" w:color="auto"/>
      </w:divBdr>
    </w:div>
    <w:div w:id="2107335755">
      <w:bodyDiv w:val="1"/>
      <w:marLeft w:val="0"/>
      <w:marRight w:val="0"/>
      <w:marTop w:val="0"/>
      <w:marBottom w:val="0"/>
      <w:divBdr>
        <w:top w:val="none" w:sz="0" w:space="0" w:color="auto"/>
        <w:left w:val="none" w:sz="0" w:space="0" w:color="auto"/>
        <w:bottom w:val="none" w:sz="0" w:space="0" w:color="auto"/>
        <w:right w:val="none" w:sz="0" w:space="0" w:color="auto"/>
      </w:divBdr>
    </w:div>
    <w:div w:id="2107387038">
      <w:bodyDiv w:val="1"/>
      <w:marLeft w:val="0"/>
      <w:marRight w:val="0"/>
      <w:marTop w:val="0"/>
      <w:marBottom w:val="0"/>
      <w:divBdr>
        <w:top w:val="none" w:sz="0" w:space="0" w:color="auto"/>
        <w:left w:val="none" w:sz="0" w:space="0" w:color="auto"/>
        <w:bottom w:val="none" w:sz="0" w:space="0" w:color="auto"/>
        <w:right w:val="none" w:sz="0" w:space="0" w:color="auto"/>
      </w:divBdr>
    </w:div>
    <w:div w:id="2107534073">
      <w:bodyDiv w:val="1"/>
      <w:marLeft w:val="0"/>
      <w:marRight w:val="0"/>
      <w:marTop w:val="0"/>
      <w:marBottom w:val="0"/>
      <w:divBdr>
        <w:top w:val="none" w:sz="0" w:space="0" w:color="auto"/>
        <w:left w:val="none" w:sz="0" w:space="0" w:color="auto"/>
        <w:bottom w:val="none" w:sz="0" w:space="0" w:color="auto"/>
        <w:right w:val="none" w:sz="0" w:space="0" w:color="auto"/>
      </w:divBdr>
    </w:div>
    <w:div w:id="2107574217">
      <w:bodyDiv w:val="1"/>
      <w:marLeft w:val="0"/>
      <w:marRight w:val="0"/>
      <w:marTop w:val="0"/>
      <w:marBottom w:val="0"/>
      <w:divBdr>
        <w:top w:val="none" w:sz="0" w:space="0" w:color="auto"/>
        <w:left w:val="none" w:sz="0" w:space="0" w:color="auto"/>
        <w:bottom w:val="none" w:sz="0" w:space="0" w:color="auto"/>
        <w:right w:val="none" w:sz="0" w:space="0" w:color="auto"/>
      </w:divBdr>
    </w:div>
    <w:div w:id="2107650651">
      <w:bodyDiv w:val="1"/>
      <w:marLeft w:val="0"/>
      <w:marRight w:val="0"/>
      <w:marTop w:val="0"/>
      <w:marBottom w:val="0"/>
      <w:divBdr>
        <w:top w:val="none" w:sz="0" w:space="0" w:color="auto"/>
        <w:left w:val="none" w:sz="0" w:space="0" w:color="auto"/>
        <w:bottom w:val="none" w:sz="0" w:space="0" w:color="auto"/>
        <w:right w:val="none" w:sz="0" w:space="0" w:color="auto"/>
      </w:divBdr>
    </w:div>
    <w:div w:id="2107730721">
      <w:bodyDiv w:val="1"/>
      <w:marLeft w:val="0"/>
      <w:marRight w:val="0"/>
      <w:marTop w:val="0"/>
      <w:marBottom w:val="0"/>
      <w:divBdr>
        <w:top w:val="none" w:sz="0" w:space="0" w:color="auto"/>
        <w:left w:val="none" w:sz="0" w:space="0" w:color="auto"/>
        <w:bottom w:val="none" w:sz="0" w:space="0" w:color="auto"/>
        <w:right w:val="none" w:sz="0" w:space="0" w:color="auto"/>
      </w:divBdr>
    </w:div>
    <w:div w:id="2107771958">
      <w:bodyDiv w:val="1"/>
      <w:marLeft w:val="0"/>
      <w:marRight w:val="0"/>
      <w:marTop w:val="0"/>
      <w:marBottom w:val="0"/>
      <w:divBdr>
        <w:top w:val="none" w:sz="0" w:space="0" w:color="auto"/>
        <w:left w:val="none" w:sz="0" w:space="0" w:color="auto"/>
        <w:bottom w:val="none" w:sz="0" w:space="0" w:color="auto"/>
        <w:right w:val="none" w:sz="0" w:space="0" w:color="auto"/>
      </w:divBdr>
    </w:div>
    <w:div w:id="2107924230">
      <w:bodyDiv w:val="1"/>
      <w:marLeft w:val="0"/>
      <w:marRight w:val="0"/>
      <w:marTop w:val="0"/>
      <w:marBottom w:val="0"/>
      <w:divBdr>
        <w:top w:val="none" w:sz="0" w:space="0" w:color="auto"/>
        <w:left w:val="none" w:sz="0" w:space="0" w:color="auto"/>
        <w:bottom w:val="none" w:sz="0" w:space="0" w:color="auto"/>
        <w:right w:val="none" w:sz="0" w:space="0" w:color="auto"/>
      </w:divBdr>
    </w:div>
    <w:div w:id="2108035243">
      <w:bodyDiv w:val="1"/>
      <w:marLeft w:val="0"/>
      <w:marRight w:val="0"/>
      <w:marTop w:val="0"/>
      <w:marBottom w:val="0"/>
      <w:divBdr>
        <w:top w:val="none" w:sz="0" w:space="0" w:color="auto"/>
        <w:left w:val="none" w:sz="0" w:space="0" w:color="auto"/>
        <w:bottom w:val="none" w:sz="0" w:space="0" w:color="auto"/>
        <w:right w:val="none" w:sz="0" w:space="0" w:color="auto"/>
      </w:divBdr>
    </w:div>
    <w:div w:id="2108185540">
      <w:bodyDiv w:val="1"/>
      <w:marLeft w:val="0"/>
      <w:marRight w:val="0"/>
      <w:marTop w:val="0"/>
      <w:marBottom w:val="0"/>
      <w:divBdr>
        <w:top w:val="none" w:sz="0" w:space="0" w:color="auto"/>
        <w:left w:val="none" w:sz="0" w:space="0" w:color="auto"/>
        <w:bottom w:val="none" w:sz="0" w:space="0" w:color="auto"/>
        <w:right w:val="none" w:sz="0" w:space="0" w:color="auto"/>
      </w:divBdr>
    </w:div>
    <w:div w:id="2108189682">
      <w:bodyDiv w:val="1"/>
      <w:marLeft w:val="0"/>
      <w:marRight w:val="0"/>
      <w:marTop w:val="0"/>
      <w:marBottom w:val="0"/>
      <w:divBdr>
        <w:top w:val="none" w:sz="0" w:space="0" w:color="auto"/>
        <w:left w:val="none" w:sz="0" w:space="0" w:color="auto"/>
        <w:bottom w:val="none" w:sz="0" w:space="0" w:color="auto"/>
        <w:right w:val="none" w:sz="0" w:space="0" w:color="auto"/>
      </w:divBdr>
    </w:div>
    <w:div w:id="2108385639">
      <w:bodyDiv w:val="1"/>
      <w:marLeft w:val="0"/>
      <w:marRight w:val="0"/>
      <w:marTop w:val="0"/>
      <w:marBottom w:val="0"/>
      <w:divBdr>
        <w:top w:val="none" w:sz="0" w:space="0" w:color="auto"/>
        <w:left w:val="none" w:sz="0" w:space="0" w:color="auto"/>
        <w:bottom w:val="none" w:sz="0" w:space="0" w:color="auto"/>
        <w:right w:val="none" w:sz="0" w:space="0" w:color="auto"/>
      </w:divBdr>
    </w:div>
    <w:div w:id="2108501966">
      <w:bodyDiv w:val="1"/>
      <w:marLeft w:val="0"/>
      <w:marRight w:val="0"/>
      <w:marTop w:val="0"/>
      <w:marBottom w:val="0"/>
      <w:divBdr>
        <w:top w:val="none" w:sz="0" w:space="0" w:color="auto"/>
        <w:left w:val="none" w:sz="0" w:space="0" w:color="auto"/>
        <w:bottom w:val="none" w:sz="0" w:space="0" w:color="auto"/>
        <w:right w:val="none" w:sz="0" w:space="0" w:color="auto"/>
      </w:divBdr>
    </w:div>
    <w:div w:id="2108577985">
      <w:bodyDiv w:val="1"/>
      <w:marLeft w:val="0"/>
      <w:marRight w:val="0"/>
      <w:marTop w:val="0"/>
      <w:marBottom w:val="0"/>
      <w:divBdr>
        <w:top w:val="none" w:sz="0" w:space="0" w:color="auto"/>
        <w:left w:val="none" w:sz="0" w:space="0" w:color="auto"/>
        <w:bottom w:val="none" w:sz="0" w:space="0" w:color="auto"/>
        <w:right w:val="none" w:sz="0" w:space="0" w:color="auto"/>
      </w:divBdr>
    </w:div>
    <w:div w:id="2108579727">
      <w:bodyDiv w:val="1"/>
      <w:marLeft w:val="0"/>
      <w:marRight w:val="0"/>
      <w:marTop w:val="0"/>
      <w:marBottom w:val="0"/>
      <w:divBdr>
        <w:top w:val="none" w:sz="0" w:space="0" w:color="auto"/>
        <w:left w:val="none" w:sz="0" w:space="0" w:color="auto"/>
        <w:bottom w:val="none" w:sz="0" w:space="0" w:color="auto"/>
        <w:right w:val="none" w:sz="0" w:space="0" w:color="auto"/>
      </w:divBdr>
    </w:div>
    <w:div w:id="2109154110">
      <w:bodyDiv w:val="1"/>
      <w:marLeft w:val="0"/>
      <w:marRight w:val="0"/>
      <w:marTop w:val="0"/>
      <w:marBottom w:val="0"/>
      <w:divBdr>
        <w:top w:val="none" w:sz="0" w:space="0" w:color="auto"/>
        <w:left w:val="none" w:sz="0" w:space="0" w:color="auto"/>
        <w:bottom w:val="none" w:sz="0" w:space="0" w:color="auto"/>
        <w:right w:val="none" w:sz="0" w:space="0" w:color="auto"/>
      </w:divBdr>
    </w:div>
    <w:div w:id="2109159498">
      <w:bodyDiv w:val="1"/>
      <w:marLeft w:val="0"/>
      <w:marRight w:val="0"/>
      <w:marTop w:val="0"/>
      <w:marBottom w:val="0"/>
      <w:divBdr>
        <w:top w:val="none" w:sz="0" w:space="0" w:color="auto"/>
        <w:left w:val="none" w:sz="0" w:space="0" w:color="auto"/>
        <w:bottom w:val="none" w:sz="0" w:space="0" w:color="auto"/>
        <w:right w:val="none" w:sz="0" w:space="0" w:color="auto"/>
      </w:divBdr>
    </w:div>
    <w:div w:id="2109495147">
      <w:bodyDiv w:val="1"/>
      <w:marLeft w:val="0"/>
      <w:marRight w:val="0"/>
      <w:marTop w:val="0"/>
      <w:marBottom w:val="0"/>
      <w:divBdr>
        <w:top w:val="none" w:sz="0" w:space="0" w:color="auto"/>
        <w:left w:val="none" w:sz="0" w:space="0" w:color="auto"/>
        <w:bottom w:val="none" w:sz="0" w:space="0" w:color="auto"/>
        <w:right w:val="none" w:sz="0" w:space="0" w:color="auto"/>
      </w:divBdr>
    </w:div>
    <w:div w:id="2109501270">
      <w:bodyDiv w:val="1"/>
      <w:marLeft w:val="0"/>
      <w:marRight w:val="0"/>
      <w:marTop w:val="0"/>
      <w:marBottom w:val="0"/>
      <w:divBdr>
        <w:top w:val="none" w:sz="0" w:space="0" w:color="auto"/>
        <w:left w:val="none" w:sz="0" w:space="0" w:color="auto"/>
        <w:bottom w:val="none" w:sz="0" w:space="0" w:color="auto"/>
        <w:right w:val="none" w:sz="0" w:space="0" w:color="auto"/>
      </w:divBdr>
    </w:div>
    <w:div w:id="2109541969">
      <w:bodyDiv w:val="1"/>
      <w:marLeft w:val="0"/>
      <w:marRight w:val="0"/>
      <w:marTop w:val="0"/>
      <w:marBottom w:val="0"/>
      <w:divBdr>
        <w:top w:val="none" w:sz="0" w:space="0" w:color="auto"/>
        <w:left w:val="none" w:sz="0" w:space="0" w:color="auto"/>
        <w:bottom w:val="none" w:sz="0" w:space="0" w:color="auto"/>
        <w:right w:val="none" w:sz="0" w:space="0" w:color="auto"/>
      </w:divBdr>
    </w:div>
    <w:div w:id="2109883868">
      <w:bodyDiv w:val="1"/>
      <w:marLeft w:val="0"/>
      <w:marRight w:val="0"/>
      <w:marTop w:val="0"/>
      <w:marBottom w:val="0"/>
      <w:divBdr>
        <w:top w:val="none" w:sz="0" w:space="0" w:color="auto"/>
        <w:left w:val="none" w:sz="0" w:space="0" w:color="auto"/>
        <w:bottom w:val="none" w:sz="0" w:space="0" w:color="auto"/>
        <w:right w:val="none" w:sz="0" w:space="0" w:color="auto"/>
      </w:divBdr>
    </w:div>
    <w:div w:id="2110152372">
      <w:bodyDiv w:val="1"/>
      <w:marLeft w:val="0"/>
      <w:marRight w:val="0"/>
      <w:marTop w:val="0"/>
      <w:marBottom w:val="0"/>
      <w:divBdr>
        <w:top w:val="none" w:sz="0" w:space="0" w:color="auto"/>
        <w:left w:val="none" w:sz="0" w:space="0" w:color="auto"/>
        <w:bottom w:val="none" w:sz="0" w:space="0" w:color="auto"/>
        <w:right w:val="none" w:sz="0" w:space="0" w:color="auto"/>
      </w:divBdr>
    </w:div>
    <w:div w:id="2110199266">
      <w:bodyDiv w:val="1"/>
      <w:marLeft w:val="0"/>
      <w:marRight w:val="0"/>
      <w:marTop w:val="0"/>
      <w:marBottom w:val="0"/>
      <w:divBdr>
        <w:top w:val="none" w:sz="0" w:space="0" w:color="auto"/>
        <w:left w:val="none" w:sz="0" w:space="0" w:color="auto"/>
        <w:bottom w:val="none" w:sz="0" w:space="0" w:color="auto"/>
        <w:right w:val="none" w:sz="0" w:space="0" w:color="auto"/>
      </w:divBdr>
    </w:div>
    <w:div w:id="2110347141">
      <w:bodyDiv w:val="1"/>
      <w:marLeft w:val="0"/>
      <w:marRight w:val="0"/>
      <w:marTop w:val="0"/>
      <w:marBottom w:val="0"/>
      <w:divBdr>
        <w:top w:val="none" w:sz="0" w:space="0" w:color="auto"/>
        <w:left w:val="none" w:sz="0" w:space="0" w:color="auto"/>
        <w:bottom w:val="none" w:sz="0" w:space="0" w:color="auto"/>
        <w:right w:val="none" w:sz="0" w:space="0" w:color="auto"/>
      </w:divBdr>
    </w:div>
    <w:div w:id="2110467890">
      <w:bodyDiv w:val="1"/>
      <w:marLeft w:val="0"/>
      <w:marRight w:val="0"/>
      <w:marTop w:val="0"/>
      <w:marBottom w:val="0"/>
      <w:divBdr>
        <w:top w:val="none" w:sz="0" w:space="0" w:color="auto"/>
        <w:left w:val="none" w:sz="0" w:space="0" w:color="auto"/>
        <w:bottom w:val="none" w:sz="0" w:space="0" w:color="auto"/>
        <w:right w:val="none" w:sz="0" w:space="0" w:color="auto"/>
      </w:divBdr>
    </w:div>
    <w:div w:id="2110587314">
      <w:bodyDiv w:val="1"/>
      <w:marLeft w:val="0"/>
      <w:marRight w:val="0"/>
      <w:marTop w:val="0"/>
      <w:marBottom w:val="0"/>
      <w:divBdr>
        <w:top w:val="none" w:sz="0" w:space="0" w:color="auto"/>
        <w:left w:val="none" w:sz="0" w:space="0" w:color="auto"/>
        <w:bottom w:val="none" w:sz="0" w:space="0" w:color="auto"/>
        <w:right w:val="none" w:sz="0" w:space="0" w:color="auto"/>
      </w:divBdr>
    </w:div>
    <w:div w:id="2110808076">
      <w:bodyDiv w:val="1"/>
      <w:marLeft w:val="0"/>
      <w:marRight w:val="0"/>
      <w:marTop w:val="0"/>
      <w:marBottom w:val="0"/>
      <w:divBdr>
        <w:top w:val="none" w:sz="0" w:space="0" w:color="auto"/>
        <w:left w:val="none" w:sz="0" w:space="0" w:color="auto"/>
        <w:bottom w:val="none" w:sz="0" w:space="0" w:color="auto"/>
        <w:right w:val="none" w:sz="0" w:space="0" w:color="auto"/>
      </w:divBdr>
    </w:div>
    <w:div w:id="2111076613">
      <w:bodyDiv w:val="1"/>
      <w:marLeft w:val="0"/>
      <w:marRight w:val="0"/>
      <w:marTop w:val="0"/>
      <w:marBottom w:val="0"/>
      <w:divBdr>
        <w:top w:val="none" w:sz="0" w:space="0" w:color="auto"/>
        <w:left w:val="none" w:sz="0" w:space="0" w:color="auto"/>
        <w:bottom w:val="none" w:sz="0" w:space="0" w:color="auto"/>
        <w:right w:val="none" w:sz="0" w:space="0" w:color="auto"/>
      </w:divBdr>
    </w:div>
    <w:div w:id="2111197217">
      <w:bodyDiv w:val="1"/>
      <w:marLeft w:val="0"/>
      <w:marRight w:val="0"/>
      <w:marTop w:val="0"/>
      <w:marBottom w:val="0"/>
      <w:divBdr>
        <w:top w:val="none" w:sz="0" w:space="0" w:color="auto"/>
        <w:left w:val="none" w:sz="0" w:space="0" w:color="auto"/>
        <w:bottom w:val="none" w:sz="0" w:space="0" w:color="auto"/>
        <w:right w:val="none" w:sz="0" w:space="0" w:color="auto"/>
      </w:divBdr>
    </w:div>
    <w:div w:id="2111314756">
      <w:bodyDiv w:val="1"/>
      <w:marLeft w:val="0"/>
      <w:marRight w:val="0"/>
      <w:marTop w:val="0"/>
      <w:marBottom w:val="0"/>
      <w:divBdr>
        <w:top w:val="none" w:sz="0" w:space="0" w:color="auto"/>
        <w:left w:val="none" w:sz="0" w:space="0" w:color="auto"/>
        <w:bottom w:val="none" w:sz="0" w:space="0" w:color="auto"/>
        <w:right w:val="none" w:sz="0" w:space="0" w:color="auto"/>
      </w:divBdr>
    </w:div>
    <w:div w:id="2111389546">
      <w:bodyDiv w:val="1"/>
      <w:marLeft w:val="0"/>
      <w:marRight w:val="0"/>
      <w:marTop w:val="0"/>
      <w:marBottom w:val="0"/>
      <w:divBdr>
        <w:top w:val="none" w:sz="0" w:space="0" w:color="auto"/>
        <w:left w:val="none" w:sz="0" w:space="0" w:color="auto"/>
        <w:bottom w:val="none" w:sz="0" w:space="0" w:color="auto"/>
        <w:right w:val="none" w:sz="0" w:space="0" w:color="auto"/>
      </w:divBdr>
    </w:div>
    <w:div w:id="2111391171">
      <w:bodyDiv w:val="1"/>
      <w:marLeft w:val="0"/>
      <w:marRight w:val="0"/>
      <w:marTop w:val="0"/>
      <w:marBottom w:val="0"/>
      <w:divBdr>
        <w:top w:val="none" w:sz="0" w:space="0" w:color="auto"/>
        <w:left w:val="none" w:sz="0" w:space="0" w:color="auto"/>
        <w:bottom w:val="none" w:sz="0" w:space="0" w:color="auto"/>
        <w:right w:val="none" w:sz="0" w:space="0" w:color="auto"/>
      </w:divBdr>
    </w:div>
    <w:div w:id="2111392760">
      <w:bodyDiv w:val="1"/>
      <w:marLeft w:val="0"/>
      <w:marRight w:val="0"/>
      <w:marTop w:val="0"/>
      <w:marBottom w:val="0"/>
      <w:divBdr>
        <w:top w:val="none" w:sz="0" w:space="0" w:color="auto"/>
        <w:left w:val="none" w:sz="0" w:space="0" w:color="auto"/>
        <w:bottom w:val="none" w:sz="0" w:space="0" w:color="auto"/>
        <w:right w:val="none" w:sz="0" w:space="0" w:color="auto"/>
      </w:divBdr>
    </w:div>
    <w:div w:id="2111731700">
      <w:bodyDiv w:val="1"/>
      <w:marLeft w:val="0"/>
      <w:marRight w:val="0"/>
      <w:marTop w:val="0"/>
      <w:marBottom w:val="0"/>
      <w:divBdr>
        <w:top w:val="none" w:sz="0" w:space="0" w:color="auto"/>
        <w:left w:val="none" w:sz="0" w:space="0" w:color="auto"/>
        <w:bottom w:val="none" w:sz="0" w:space="0" w:color="auto"/>
        <w:right w:val="none" w:sz="0" w:space="0" w:color="auto"/>
      </w:divBdr>
    </w:div>
    <w:div w:id="2111772675">
      <w:bodyDiv w:val="1"/>
      <w:marLeft w:val="0"/>
      <w:marRight w:val="0"/>
      <w:marTop w:val="0"/>
      <w:marBottom w:val="0"/>
      <w:divBdr>
        <w:top w:val="none" w:sz="0" w:space="0" w:color="auto"/>
        <w:left w:val="none" w:sz="0" w:space="0" w:color="auto"/>
        <w:bottom w:val="none" w:sz="0" w:space="0" w:color="auto"/>
        <w:right w:val="none" w:sz="0" w:space="0" w:color="auto"/>
      </w:divBdr>
    </w:div>
    <w:div w:id="2111898989">
      <w:bodyDiv w:val="1"/>
      <w:marLeft w:val="0"/>
      <w:marRight w:val="0"/>
      <w:marTop w:val="0"/>
      <w:marBottom w:val="0"/>
      <w:divBdr>
        <w:top w:val="none" w:sz="0" w:space="0" w:color="auto"/>
        <w:left w:val="none" w:sz="0" w:space="0" w:color="auto"/>
        <w:bottom w:val="none" w:sz="0" w:space="0" w:color="auto"/>
        <w:right w:val="none" w:sz="0" w:space="0" w:color="auto"/>
      </w:divBdr>
    </w:div>
    <w:div w:id="2112045537">
      <w:bodyDiv w:val="1"/>
      <w:marLeft w:val="0"/>
      <w:marRight w:val="0"/>
      <w:marTop w:val="0"/>
      <w:marBottom w:val="0"/>
      <w:divBdr>
        <w:top w:val="none" w:sz="0" w:space="0" w:color="auto"/>
        <w:left w:val="none" w:sz="0" w:space="0" w:color="auto"/>
        <w:bottom w:val="none" w:sz="0" w:space="0" w:color="auto"/>
        <w:right w:val="none" w:sz="0" w:space="0" w:color="auto"/>
      </w:divBdr>
    </w:div>
    <w:div w:id="2112165514">
      <w:bodyDiv w:val="1"/>
      <w:marLeft w:val="0"/>
      <w:marRight w:val="0"/>
      <w:marTop w:val="0"/>
      <w:marBottom w:val="0"/>
      <w:divBdr>
        <w:top w:val="none" w:sz="0" w:space="0" w:color="auto"/>
        <w:left w:val="none" w:sz="0" w:space="0" w:color="auto"/>
        <w:bottom w:val="none" w:sz="0" w:space="0" w:color="auto"/>
        <w:right w:val="none" w:sz="0" w:space="0" w:color="auto"/>
      </w:divBdr>
    </w:div>
    <w:div w:id="2112241026">
      <w:bodyDiv w:val="1"/>
      <w:marLeft w:val="0"/>
      <w:marRight w:val="0"/>
      <w:marTop w:val="0"/>
      <w:marBottom w:val="0"/>
      <w:divBdr>
        <w:top w:val="none" w:sz="0" w:space="0" w:color="auto"/>
        <w:left w:val="none" w:sz="0" w:space="0" w:color="auto"/>
        <w:bottom w:val="none" w:sz="0" w:space="0" w:color="auto"/>
        <w:right w:val="none" w:sz="0" w:space="0" w:color="auto"/>
      </w:divBdr>
    </w:div>
    <w:div w:id="2112504771">
      <w:bodyDiv w:val="1"/>
      <w:marLeft w:val="0"/>
      <w:marRight w:val="0"/>
      <w:marTop w:val="0"/>
      <w:marBottom w:val="0"/>
      <w:divBdr>
        <w:top w:val="none" w:sz="0" w:space="0" w:color="auto"/>
        <w:left w:val="none" w:sz="0" w:space="0" w:color="auto"/>
        <w:bottom w:val="none" w:sz="0" w:space="0" w:color="auto"/>
        <w:right w:val="none" w:sz="0" w:space="0" w:color="auto"/>
      </w:divBdr>
    </w:div>
    <w:div w:id="2112621084">
      <w:bodyDiv w:val="1"/>
      <w:marLeft w:val="0"/>
      <w:marRight w:val="0"/>
      <w:marTop w:val="0"/>
      <w:marBottom w:val="0"/>
      <w:divBdr>
        <w:top w:val="none" w:sz="0" w:space="0" w:color="auto"/>
        <w:left w:val="none" w:sz="0" w:space="0" w:color="auto"/>
        <w:bottom w:val="none" w:sz="0" w:space="0" w:color="auto"/>
        <w:right w:val="none" w:sz="0" w:space="0" w:color="auto"/>
      </w:divBdr>
    </w:div>
    <w:div w:id="2112815180">
      <w:bodyDiv w:val="1"/>
      <w:marLeft w:val="0"/>
      <w:marRight w:val="0"/>
      <w:marTop w:val="0"/>
      <w:marBottom w:val="0"/>
      <w:divBdr>
        <w:top w:val="none" w:sz="0" w:space="0" w:color="auto"/>
        <w:left w:val="none" w:sz="0" w:space="0" w:color="auto"/>
        <w:bottom w:val="none" w:sz="0" w:space="0" w:color="auto"/>
        <w:right w:val="none" w:sz="0" w:space="0" w:color="auto"/>
      </w:divBdr>
    </w:div>
    <w:div w:id="2112821243">
      <w:bodyDiv w:val="1"/>
      <w:marLeft w:val="0"/>
      <w:marRight w:val="0"/>
      <w:marTop w:val="0"/>
      <w:marBottom w:val="0"/>
      <w:divBdr>
        <w:top w:val="none" w:sz="0" w:space="0" w:color="auto"/>
        <w:left w:val="none" w:sz="0" w:space="0" w:color="auto"/>
        <w:bottom w:val="none" w:sz="0" w:space="0" w:color="auto"/>
        <w:right w:val="none" w:sz="0" w:space="0" w:color="auto"/>
      </w:divBdr>
    </w:div>
    <w:div w:id="2112891315">
      <w:bodyDiv w:val="1"/>
      <w:marLeft w:val="0"/>
      <w:marRight w:val="0"/>
      <w:marTop w:val="0"/>
      <w:marBottom w:val="0"/>
      <w:divBdr>
        <w:top w:val="none" w:sz="0" w:space="0" w:color="auto"/>
        <w:left w:val="none" w:sz="0" w:space="0" w:color="auto"/>
        <w:bottom w:val="none" w:sz="0" w:space="0" w:color="auto"/>
        <w:right w:val="none" w:sz="0" w:space="0" w:color="auto"/>
      </w:divBdr>
    </w:div>
    <w:div w:id="2113041599">
      <w:bodyDiv w:val="1"/>
      <w:marLeft w:val="0"/>
      <w:marRight w:val="0"/>
      <w:marTop w:val="0"/>
      <w:marBottom w:val="0"/>
      <w:divBdr>
        <w:top w:val="none" w:sz="0" w:space="0" w:color="auto"/>
        <w:left w:val="none" w:sz="0" w:space="0" w:color="auto"/>
        <w:bottom w:val="none" w:sz="0" w:space="0" w:color="auto"/>
        <w:right w:val="none" w:sz="0" w:space="0" w:color="auto"/>
      </w:divBdr>
    </w:div>
    <w:div w:id="2113743831">
      <w:bodyDiv w:val="1"/>
      <w:marLeft w:val="0"/>
      <w:marRight w:val="0"/>
      <w:marTop w:val="0"/>
      <w:marBottom w:val="0"/>
      <w:divBdr>
        <w:top w:val="none" w:sz="0" w:space="0" w:color="auto"/>
        <w:left w:val="none" w:sz="0" w:space="0" w:color="auto"/>
        <w:bottom w:val="none" w:sz="0" w:space="0" w:color="auto"/>
        <w:right w:val="none" w:sz="0" w:space="0" w:color="auto"/>
      </w:divBdr>
    </w:div>
    <w:div w:id="2114589384">
      <w:bodyDiv w:val="1"/>
      <w:marLeft w:val="0"/>
      <w:marRight w:val="0"/>
      <w:marTop w:val="0"/>
      <w:marBottom w:val="0"/>
      <w:divBdr>
        <w:top w:val="none" w:sz="0" w:space="0" w:color="auto"/>
        <w:left w:val="none" w:sz="0" w:space="0" w:color="auto"/>
        <w:bottom w:val="none" w:sz="0" w:space="0" w:color="auto"/>
        <w:right w:val="none" w:sz="0" w:space="0" w:color="auto"/>
      </w:divBdr>
    </w:div>
    <w:div w:id="2114739960">
      <w:bodyDiv w:val="1"/>
      <w:marLeft w:val="0"/>
      <w:marRight w:val="0"/>
      <w:marTop w:val="0"/>
      <w:marBottom w:val="0"/>
      <w:divBdr>
        <w:top w:val="none" w:sz="0" w:space="0" w:color="auto"/>
        <w:left w:val="none" w:sz="0" w:space="0" w:color="auto"/>
        <w:bottom w:val="none" w:sz="0" w:space="0" w:color="auto"/>
        <w:right w:val="none" w:sz="0" w:space="0" w:color="auto"/>
      </w:divBdr>
    </w:div>
    <w:div w:id="2114935278">
      <w:bodyDiv w:val="1"/>
      <w:marLeft w:val="0"/>
      <w:marRight w:val="0"/>
      <w:marTop w:val="0"/>
      <w:marBottom w:val="0"/>
      <w:divBdr>
        <w:top w:val="none" w:sz="0" w:space="0" w:color="auto"/>
        <w:left w:val="none" w:sz="0" w:space="0" w:color="auto"/>
        <w:bottom w:val="none" w:sz="0" w:space="0" w:color="auto"/>
        <w:right w:val="none" w:sz="0" w:space="0" w:color="auto"/>
      </w:divBdr>
    </w:div>
    <w:div w:id="2114978702">
      <w:bodyDiv w:val="1"/>
      <w:marLeft w:val="0"/>
      <w:marRight w:val="0"/>
      <w:marTop w:val="0"/>
      <w:marBottom w:val="0"/>
      <w:divBdr>
        <w:top w:val="none" w:sz="0" w:space="0" w:color="auto"/>
        <w:left w:val="none" w:sz="0" w:space="0" w:color="auto"/>
        <w:bottom w:val="none" w:sz="0" w:space="0" w:color="auto"/>
        <w:right w:val="none" w:sz="0" w:space="0" w:color="auto"/>
      </w:divBdr>
    </w:div>
    <w:div w:id="2115204132">
      <w:bodyDiv w:val="1"/>
      <w:marLeft w:val="0"/>
      <w:marRight w:val="0"/>
      <w:marTop w:val="0"/>
      <w:marBottom w:val="0"/>
      <w:divBdr>
        <w:top w:val="none" w:sz="0" w:space="0" w:color="auto"/>
        <w:left w:val="none" w:sz="0" w:space="0" w:color="auto"/>
        <w:bottom w:val="none" w:sz="0" w:space="0" w:color="auto"/>
        <w:right w:val="none" w:sz="0" w:space="0" w:color="auto"/>
      </w:divBdr>
    </w:div>
    <w:div w:id="2115392592">
      <w:bodyDiv w:val="1"/>
      <w:marLeft w:val="0"/>
      <w:marRight w:val="0"/>
      <w:marTop w:val="0"/>
      <w:marBottom w:val="0"/>
      <w:divBdr>
        <w:top w:val="none" w:sz="0" w:space="0" w:color="auto"/>
        <w:left w:val="none" w:sz="0" w:space="0" w:color="auto"/>
        <w:bottom w:val="none" w:sz="0" w:space="0" w:color="auto"/>
        <w:right w:val="none" w:sz="0" w:space="0" w:color="auto"/>
      </w:divBdr>
    </w:div>
    <w:div w:id="2115512390">
      <w:bodyDiv w:val="1"/>
      <w:marLeft w:val="0"/>
      <w:marRight w:val="0"/>
      <w:marTop w:val="0"/>
      <w:marBottom w:val="0"/>
      <w:divBdr>
        <w:top w:val="none" w:sz="0" w:space="0" w:color="auto"/>
        <w:left w:val="none" w:sz="0" w:space="0" w:color="auto"/>
        <w:bottom w:val="none" w:sz="0" w:space="0" w:color="auto"/>
        <w:right w:val="none" w:sz="0" w:space="0" w:color="auto"/>
      </w:divBdr>
    </w:div>
    <w:div w:id="2115595232">
      <w:bodyDiv w:val="1"/>
      <w:marLeft w:val="0"/>
      <w:marRight w:val="0"/>
      <w:marTop w:val="0"/>
      <w:marBottom w:val="0"/>
      <w:divBdr>
        <w:top w:val="none" w:sz="0" w:space="0" w:color="auto"/>
        <w:left w:val="none" w:sz="0" w:space="0" w:color="auto"/>
        <w:bottom w:val="none" w:sz="0" w:space="0" w:color="auto"/>
        <w:right w:val="none" w:sz="0" w:space="0" w:color="auto"/>
      </w:divBdr>
    </w:div>
    <w:div w:id="2115665197">
      <w:bodyDiv w:val="1"/>
      <w:marLeft w:val="0"/>
      <w:marRight w:val="0"/>
      <w:marTop w:val="0"/>
      <w:marBottom w:val="0"/>
      <w:divBdr>
        <w:top w:val="none" w:sz="0" w:space="0" w:color="auto"/>
        <w:left w:val="none" w:sz="0" w:space="0" w:color="auto"/>
        <w:bottom w:val="none" w:sz="0" w:space="0" w:color="auto"/>
        <w:right w:val="none" w:sz="0" w:space="0" w:color="auto"/>
      </w:divBdr>
    </w:div>
    <w:div w:id="2115785694">
      <w:bodyDiv w:val="1"/>
      <w:marLeft w:val="0"/>
      <w:marRight w:val="0"/>
      <w:marTop w:val="0"/>
      <w:marBottom w:val="0"/>
      <w:divBdr>
        <w:top w:val="none" w:sz="0" w:space="0" w:color="auto"/>
        <w:left w:val="none" w:sz="0" w:space="0" w:color="auto"/>
        <w:bottom w:val="none" w:sz="0" w:space="0" w:color="auto"/>
        <w:right w:val="none" w:sz="0" w:space="0" w:color="auto"/>
      </w:divBdr>
    </w:div>
    <w:div w:id="2115977619">
      <w:bodyDiv w:val="1"/>
      <w:marLeft w:val="0"/>
      <w:marRight w:val="0"/>
      <w:marTop w:val="0"/>
      <w:marBottom w:val="0"/>
      <w:divBdr>
        <w:top w:val="none" w:sz="0" w:space="0" w:color="auto"/>
        <w:left w:val="none" w:sz="0" w:space="0" w:color="auto"/>
        <w:bottom w:val="none" w:sz="0" w:space="0" w:color="auto"/>
        <w:right w:val="none" w:sz="0" w:space="0" w:color="auto"/>
      </w:divBdr>
    </w:div>
    <w:div w:id="2116289956">
      <w:bodyDiv w:val="1"/>
      <w:marLeft w:val="0"/>
      <w:marRight w:val="0"/>
      <w:marTop w:val="0"/>
      <w:marBottom w:val="0"/>
      <w:divBdr>
        <w:top w:val="none" w:sz="0" w:space="0" w:color="auto"/>
        <w:left w:val="none" w:sz="0" w:space="0" w:color="auto"/>
        <w:bottom w:val="none" w:sz="0" w:space="0" w:color="auto"/>
        <w:right w:val="none" w:sz="0" w:space="0" w:color="auto"/>
      </w:divBdr>
    </w:div>
    <w:div w:id="2116511447">
      <w:bodyDiv w:val="1"/>
      <w:marLeft w:val="0"/>
      <w:marRight w:val="0"/>
      <w:marTop w:val="0"/>
      <w:marBottom w:val="0"/>
      <w:divBdr>
        <w:top w:val="none" w:sz="0" w:space="0" w:color="auto"/>
        <w:left w:val="none" w:sz="0" w:space="0" w:color="auto"/>
        <w:bottom w:val="none" w:sz="0" w:space="0" w:color="auto"/>
        <w:right w:val="none" w:sz="0" w:space="0" w:color="auto"/>
      </w:divBdr>
    </w:div>
    <w:div w:id="2116553002">
      <w:bodyDiv w:val="1"/>
      <w:marLeft w:val="0"/>
      <w:marRight w:val="0"/>
      <w:marTop w:val="0"/>
      <w:marBottom w:val="0"/>
      <w:divBdr>
        <w:top w:val="none" w:sz="0" w:space="0" w:color="auto"/>
        <w:left w:val="none" w:sz="0" w:space="0" w:color="auto"/>
        <w:bottom w:val="none" w:sz="0" w:space="0" w:color="auto"/>
        <w:right w:val="none" w:sz="0" w:space="0" w:color="auto"/>
      </w:divBdr>
    </w:div>
    <w:div w:id="2116825193">
      <w:bodyDiv w:val="1"/>
      <w:marLeft w:val="0"/>
      <w:marRight w:val="0"/>
      <w:marTop w:val="0"/>
      <w:marBottom w:val="0"/>
      <w:divBdr>
        <w:top w:val="none" w:sz="0" w:space="0" w:color="auto"/>
        <w:left w:val="none" w:sz="0" w:space="0" w:color="auto"/>
        <w:bottom w:val="none" w:sz="0" w:space="0" w:color="auto"/>
        <w:right w:val="none" w:sz="0" w:space="0" w:color="auto"/>
      </w:divBdr>
    </w:div>
    <w:div w:id="2117091351">
      <w:bodyDiv w:val="1"/>
      <w:marLeft w:val="0"/>
      <w:marRight w:val="0"/>
      <w:marTop w:val="0"/>
      <w:marBottom w:val="0"/>
      <w:divBdr>
        <w:top w:val="none" w:sz="0" w:space="0" w:color="auto"/>
        <w:left w:val="none" w:sz="0" w:space="0" w:color="auto"/>
        <w:bottom w:val="none" w:sz="0" w:space="0" w:color="auto"/>
        <w:right w:val="none" w:sz="0" w:space="0" w:color="auto"/>
      </w:divBdr>
    </w:div>
    <w:div w:id="2117096059">
      <w:bodyDiv w:val="1"/>
      <w:marLeft w:val="0"/>
      <w:marRight w:val="0"/>
      <w:marTop w:val="0"/>
      <w:marBottom w:val="0"/>
      <w:divBdr>
        <w:top w:val="none" w:sz="0" w:space="0" w:color="auto"/>
        <w:left w:val="none" w:sz="0" w:space="0" w:color="auto"/>
        <w:bottom w:val="none" w:sz="0" w:space="0" w:color="auto"/>
        <w:right w:val="none" w:sz="0" w:space="0" w:color="auto"/>
      </w:divBdr>
    </w:div>
    <w:div w:id="2117215303">
      <w:bodyDiv w:val="1"/>
      <w:marLeft w:val="0"/>
      <w:marRight w:val="0"/>
      <w:marTop w:val="0"/>
      <w:marBottom w:val="0"/>
      <w:divBdr>
        <w:top w:val="none" w:sz="0" w:space="0" w:color="auto"/>
        <w:left w:val="none" w:sz="0" w:space="0" w:color="auto"/>
        <w:bottom w:val="none" w:sz="0" w:space="0" w:color="auto"/>
        <w:right w:val="none" w:sz="0" w:space="0" w:color="auto"/>
      </w:divBdr>
    </w:div>
    <w:div w:id="2117552510">
      <w:bodyDiv w:val="1"/>
      <w:marLeft w:val="0"/>
      <w:marRight w:val="0"/>
      <w:marTop w:val="0"/>
      <w:marBottom w:val="0"/>
      <w:divBdr>
        <w:top w:val="none" w:sz="0" w:space="0" w:color="auto"/>
        <w:left w:val="none" w:sz="0" w:space="0" w:color="auto"/>
        <w:bottom w:val="none" w:sz="0" w:space="0" w:color="auto"/>
        <w:right w:val="none" w:sz="0" w:space="0" w:color="auto"/>
      </w:divBdr>
    </w:div>
    <w:div w:id="2117673262">
      <w:bodyDiv w:val="1"/>
      <w:marLeft w:val="0"/>
      <w:marRight w:val="0"/>
      <w:marTop w:val="0"/>
      <w:marBottom w:val="0"/>
      <w:divBdr>
        <w:top w:val="none" w:sz="0" w:space="0" w:color="auto"/>
        <w:left w:val="none" w:sz="0" w:space="0" w:color="auto"/>
        <w:bottom w:val="none" w:sz="0" w:space="0" w:color="auto"/>
        <w:right w:val="none" w:sz="0" w:space="0" w:color="auto"/>
      </w:divBdr>
    </w:div>
    <w:div w:id="2117871667">
      <w:bodyDiv w:val="1"/>
      <w:marLeft w:val="0"/>
      <w:marRight w:val="0"/>
      <w:marTop w:val="0"/>
      <w:marBottom w:val="0"/>
      <w:divBdr>
        <w:top w:val="none" w:sz="0" w:space="0" w:color="auto"/>
        <w:left w:val="none" w:sz="0" w:space="0" w:color="auto"/>
        <w:bottom w:val="none" w:sz="0" w:space="0" w:color="auto"/>
        <w:right w:val="none" w:sz="0" w:space="0" w:color="auto"/>
      </w:divBdr>
    </w:div>
    <w:div w:id="2118136797">
      <w:bodyDiv w:val="1"/>
      <w:marLeft w:val="0"/>
      <w:marRight w:val="0"/>
      <w:marTop w:val="0"/>
      <w:marBottom w:val="0"/>
      <w:divBdr>
        <w:top w:val="none" w:sz="0" w:space="0" w:color="auto"/>
        <w:left w:val="none" w:sz="0" w:space="0" w:color="auto"/>
        <w:bottom w:val="none" w:sz="0" w:space="0" w:color="auto"/>
        <w:right w:val="none" w:sz="0" w:space="0" w:color="auto"/>
      </w:divBdr>
    </w:div>
    <w:div w:id="2118139317">
      <w:bodyDiv w:val="1"/>
      <w:marLeft w:val="0"/>
      <w:marRight w:val="0"/>
      <w:marTop w:val="0"/>
      <w:marBottom w:val="0"/>
      <w:divBdr>
        <w:top w:val="none" w:sz="0" w:space="0" w:color="auto"/>
        <w:left w:val="none" w:sz="0" w:space="0" w:color="auto"/>
        <w:bottom w:val="none" w:sz="0" w:space="0" w:color="auto"/>
        <w:right w:val="none" w:sz="0" w:space="0" w:color="auto"/>
      </w:divBdr>
    </w:div>
    <w:div w:id="2118595646">
      <w:bodyDiv w:val="1"/>
      <w:marLeft w:val="0"/>
      <w:marRight w:val="0"/>
      <w:marTop w:val="0"/>
      <w:marBottom w:val="0"/>
      <w:divBdr>
        <w:top w:val="none" w:sz="0" w:space="0" w:color="auto"/>
        <w:left w:val="none" w:sz="0" w:space="0" w:color="auto"/>
        <w:bottom w:val="none" w:sz="0" w:space="0" w:color="auto"/>
        <w:right w:val="none" w:sz="0" w:space="0" w:color="auto"/>
      </w:divBdr>
    </w:div>
    <w:div w:id="2118677068">
      <w:bodyDiv w:val="1"/>
      <w:marLeft w:val="0"/>
      <w:marRight w:val="0"/>
      <w:marTop w:val="0"/>
      <w:marBottom w:val="0"/>
      <w:divBdr>
        <w:top w:val="none" w:sz="0" w:space="0" w:color="auto"/>
        <w:left w:val="none" w:sz="0" w:space="0" w:color="auto"/>
        <w:bottom w:val="none" w:sz="0" w:space="0" w:color="auto"/>
        <w:right w:val="none" w:sz="0" w:space="0" w:color="auto"/>
      </w:divBdr>
    </w:div>
    <w:div w:id="2119181487">
      <w:bodyDiv w:val="1"/>
      <w:marLeft w:val="0"/>
      <w:marRight w:val="0"/>
      <w:marTop w:val="0"/>
      <w:marBottom w:val="0"/>
      <w:divBdr>
        <w:top w:val="none" w:sz="0" w:space="0" w:color="auto"/>
        <w:left w:val="none" w:sz="0" w:space="0" w:color="auto"/>
        <w:bottom w:val="none" w:sz="0" w:space="0" w:color="auto"/>
        <w:right w:val="none" w:sz="0" w:space="0" w:color="auto"/>
      </w:divBdr>
    </w:div>
    <w:div w:id="2119248838">
      <w:bodyDiv w:val="1"/>
      <w:marLeft w:val="0"/>
      <w:marRight w:val="0"/>
      <w:marTop w:val="0"/>
      <w:marBottom w:val="0"/>
      <w:divBdr>
        <w:top w:val="none" w:sz="0" w:space="0" w:color="auto"/>
        <w:left w:val="none" w:sz="0" w:space="0" w:color="auto"/>
        <w:bottom w:val="none" w:sz="0" w:space="0" w:color="auto"/>
        <w:right w:val="none" w:sz="0" w:space="0" w:color="auto"/>
      </w:divBdr>
    </w:div>
    <w:div w:id="2119449829">
      <w:bodyDiv w:val="1"/>
      <w:marLeft w:val="0"/>
      <w:marRight w:val="0"/>
      <w:marTop w:val="0"/>
      <w:marBottom w:val="0"/>
      <w:divBdr>
        <w:top w:val="none" w:sz="0" w:space="0" w:color="auto"/>
        <w:left w:val="none" w:sz="0" w:space="0" w:color="auto"/>
        <w:bottom w:val="none" w:sz="0" w:space="0" w:color="auto"/>
        <w:right w:val="none" w:sz="0" w:space="0" w:color="auto"/>
      </w:divBdr>
    </w:div>
    <w:div w:id="2119641607">
      <w:bodyDiv w:val="1"/>
      <w:marLeft w:val="0"/>
      <w:marRight w:val="0"/>
      <w:marTop w:val="0"/>
      <w:marBottom w:val="0"/>
      <w:divBdr>
        <w:top w:val="none" w:sz="0" w:space="0" w:color="auto"/>
        <w:left w:val="none" w:sz="0" w:space="0" w:color="auto"/>
        <w:bottom w:val="none" w:sz="0" w:space="0" w:color="auto"/>
        <w:right w:val="none" w:sz="0" w:space="0" w:color="auto"/>
      </w:divBdr>
    </w:div>
    <w:div w:id="2119712432">
      <w:bodyDiv w:val="1"/>
      <w:marLeft w:val="0"/>
      <w:marRight w:val="0"/>
      <w:marTop w:val="0"/>
      <w:marBottom w:val="0"/>
      <w:divBdr>
        <w:top w:val="none" w:sz="0" w:space="0" w:color="auto"/>
        <w:left w:val="none" w:sz="0" w:space="0" w:color="auto"/>
        <w:bottom w:val="none" w:sz="0" w:space="0" w:color="auto"/>
        <w:right w:val="none" w:sz="0" w:space="0" w:color="auto"/>
      </w:divBdr>
    </w:div>
    <w:div w:id="2119838194">
      <w:bodyDiv w:val="1"/>
      <w:marLeft w:val="0"/>
      <w:marRight w:val="0"/>
      <w:marTop w:val="0"/>
      <w:marBottom w:val="0"/>
      <w:divBdr>
        <w:top w:val="none" w:sz="0" w:space="0" w:color="auto"/>
        <w:left w:val="none" w:sz="0" w:space="0" w:color="auto"/>
        <w:bottom w:val="none" w:sz="0" w:space="0" w:color="auto"/>
        <w:right w:val="none" w:sz="0" w:space="0" w:color="auto"/>
      </w:divBdr>
    </w:div>
    <w:div w:id="2119913020">
      <w:bodyDiv w:val="1"/>
      <w:marLeft w:val="0"/>
      <w:marRight w:val="0"/>
      <w:marTop w:val="0"/>
      <w:marBottom w:val="0"/>
      <w:divBdr>
        <w:top w:val="none" w:sz="0" w:space="0" w:color="auto"/>
        <w:left w:val="none" w:sz="0" w:space="0" w:color="auto"/>
        <w:bottom w:val="none" w:sz="0" w:space="0" w:color="auto"/>
        <w:right w:val="none" w:sz="0" w:space="0" w:color="auto"/>
      </w:divBdr>
    </w:div>
    <w:div w:id="2120294152">
      <w:bodyDiv w:val="1"/>
      <w:marLeft w:val="0"/>
      <w:marRight w:val="0"/>
      <w:marTop w:val="0"/>
      <w:marBottom w:val="0"/>
      <w:divBdr>
        <w:top w:val="none" w:sz="0" w:space="0" w:color="auto"/>
        <w:left w:val="none" w:sz="0" w:space="0" w:color="auto"/>
        <w:bottom w:val="none" w:sz="0" w:space="0" w:color="auto"/>
        <w:right w:val="none" w:sz="0" w:space="0" w:color="auto"/>
      </w:divBdr>
    </w:div>
    <w:div w:id="2120374337">
      <w:bodyDiv w:val="1"/>
      <w:marLeft w:val="0"/>
      <w:marRight w:val="0"/>
      <w:marTop w:val="0"/>
      <w:marBottom w:val="0"/>
      <w:divBdr>
        <w:top w:val="none" w:sz="0" w:space="0" w:color="auto"/>
        <w:left w:val="none" w:sz="0" w:space="0" w:color="auto"/>
        <w:bottom w:val="none" w:sz="0" w:space="0" w:color="auto"/>
        <w:right w:val="none" w:sz="0" w:space="0" w:color="auto"/>
      </w:divBdr>
    </w:div>
    <w:div w:id="2120491011">
      <w:bodyDiv w:val="1"/>
      <w:marLeft w:val="0"/>
      <w:marRight w:val="0"/>
      <w:marTop w:val="0"/>
      <w:marBottom w:val="0"/>
      <w:divBdr>
        <w:top w:val="none" w:sz="0" w:space="0" w:color="auto"/>
        <w:left w:val="none" w:sz="0" w:space="0" w:color="auto"/>
        <w:bottom w:val="none" w:sz="0" w:space="0" w:color="auto"/>
        <w:right w:val="none" w:sz="0" w:space="0" w:color="auto"/>
      </w:divBdr>
    </w:div>
    <w:div w:id="2120759703">
      <w:bodyDiv w:val="1"/>
      <w:marLeft w:val="0"/>
      <w:marRight w:val="0"/>
      <w:marTop w:val="0"/>
      <w:marBottom w:val="0"/>
      <w:divBdr>
        <w:top w:val="none" w:sz="0" w:space="0" w:color="auto"/>
        <w:left w:val="none" w:sz="0" w:space="0" w:color="auto"/>
        <w:bottom w:val="none" w:sz="0" w:space="0" w:color="auto"/>
        <w:right w:val="none" w:sz="0" w:space="0" w:color="auto"/>
      </w:divBdr>
    </w:div>
    <w:div w:id="2120907311">
      <w:bodyDiv w:val="1"/>
      <w:marLeft w:val="0"/>
      <w:marRight w:val="0"/>
      <w:marTop w:val="0"/>
      <w:marBottom w:val="0"/>
      <w:divBdr>
        <w:top w:val="none" w:sz="0" w:space="0" w:color="auto"/>
        <w:left w:val="none" w:sz="0" w:space="0" w:color="auto"/>
        <w:bottom w:val="none" w:sz="0" w:space="0" w:color="auto"/>
        <w:right w:val="none" w:sz="0" w:space="0" w:color="auto"/>
      </w:divBdr>
    </w:div>
    <w:div w:id="2121100757">
      <w:bodyDiv w:val="1"/>
      <w:marLeft w:val="0"/>
      <w:marRight w:val="0"/>
      <w:marTop w:val="0"/>
      <w:marBottom w:val="0"/>
      <w:divBdr>
        <w:top w:val="none" w:sz="0" w:space="0" w:color="auto"/>
        <w:left w:val="none" w:sz="0" w:space="0" w:color="auto"/>
        <w:bottom w:val="none" w:sz="0" w:space="0" w:color="auto"/>
        <w:right w:val="none" w:sz="0" w:space="0" w:color="auto"/>
      </w:divBdr>
    </w:div>
    <w:div w:id="2121336786">
      <w:bodyDiv w:val="1"/>
      <w:marLeft w:val="0"/>
      <w:marRight w:val="0"/>
      <w:marTop w:val="0"/>
      <w:marBottom w:val="0"/>
      <w:divBdr>
        <w:top w:val="none" w:sz="0" w:space="0" w:color="auto"/>
        <w:left w:val="none" w:sz="0" w:space="0" w:color="auto"/>
        <w:bottom w:val="none" w:sz="0" w:space="0" w:color="auto"/>
        <w:right w:val="none" w:sz="0" w:space="0" w:color="auto"/>
      </w:divBdr>
    </w:div>
    <w:div w:id="2121604852">
      <w:bodyDiv w:val="1"/>
      <w:marLeft w:val="0"/>
      <w:marRight w:val="0"/>
      <w:marTop w:val="0"/>
      <w:marBottom w:val="0"/>
      <w:divBdr>
        <w:top w:val="none" w:sz="0" w:space="0" w:color="auto"/>
        <w:left w:val="none" w:sz="0" w:space="0" w:color="auto"/>
        <w:bottom w:val="none" w:sz="0" w:space="0" w:color="auto"/>
        <w:right w:val="none" w:sz="0" w:space="0" w:color="auto"/>
      </w:divBdr>
    </w:div>
    <w:div w:id="2121803732">
      <w:bodyDiv w:val="1"/>
      <w:marLeft w:val="0"/>
      <w:marRight w:val="0"/>
      <w:marTop w:val="0"/>
      <w:marBottom w:val="0"/>
      <w:divBdr>
        <w:top w:val="none" w:sz="0" w:space="0" w:color="auto"/>
        <w:left w:val="none" w:sz="0" w:space="0" w:color="auto"/>
        <w:bottom w:val="none" w:sz="0" w:space="0" w:color="auto"/>
        <w:right w:val="none" w:sz="0" w:space="0" w:color="auto"/>
      </w:divBdr>
    </w:div>
    <w:div w:id="2122139889">
      <w:bodyDiv w:val="1"/>
      <w:marLeft w:val="0"/>
      <w:marRight w:val="0"/>
      <w:marTop w:val="0"/>
      <w:marBottom w:val="0"/>
      <w:divBdr>
        <w:top w:val="none" w:sz="0" w:space="0" w:color="auto"/>
        <w:left w:val="none" w:sz="0" w:space="0" w:color="auto"/>
        <w:bottom w:val="none" w:sz="0" w:space="0" w:color="auto"/>
        <w:right w:val="none" w:sz="0" w:space="0" w:color="auto"/>
      </w:divBdr>
    </w:div>
    <w:div w:id="2122454042">
      <w:bodyDiv w:val="1"/>
      <w:marLeft w:val="0"/>
      <w:marRight w:val="0"/>
      <w:marTop w:val="0"/>
      <w:marBottom w:val="0"/>
      <w:divBdr>
        <w:top w:val="none" w:sz="0" w:space="0" w:color="auto"/>
        <w:left w:val="none" w:sz="0" w:space="0" w:color="auto"/>
        <w:bottom w:val="none" w:sz="0" w:space="0" w:color="auto"/>
        <w:right w:val="none" w:sz="0" w:space="0" w:color="auto"/>
      </w:divBdr>
    </w:div>
    <w:div w:id="2122605714">
      <w:bodyDiv w:val="1"/>
      <w:marLeft w:val="0"/>
      <w:marRight w:val="0"/>
      <w:marTop w:val="0"/>
      <w:marBottom w:val="0"/>
      <w:divBdr>
        <w:top w:val="none" w:sz="0" w:space="0" w:color="auto"/>
        <w:left w:val="none" w:sz="0" w:space="0" w:color="auto"/>
        <w:bottom w:val="none" w:sz="0" w:space="0" w:color="auto"/>
        <w:right w:val="none" w:sz="0" w:space="0" w:color="auto"/>
      </w:divBdr>
    </w:div>
    <w:div w:id="2122987730">
      <w:bodyDiv w:val="1"/>
      <w:marLeft w:val="0"/>
      <w:marRight w:val="0"/>
      <w:marTop w:val="0"/>
      <w:marBottom w:val="0"/>
      <w:divBdr>
        <w:top w:val="none" w:sz="0" w:space="0" w:color="auto"/>
        <w:left w:val="none" w:sz="0" w:space="0" w:color="auto"/>
        <w:bottom w:val="none" w:sz="0" w:space="0" w:color="auto"/>
        <w:right w:val="none" w:sz="0" w:space="0" w:color="auto"/>
      </w:divBdr>
    </w:div>
    <w:div w:id="2122996120">
      <w:bodyDiv w:val="1"/>
      <w:marLeft w:val="0"/>
      <w:marRight w:val="0"/>
      <w:marTop w:val="0"/>
      <w:marBottom w:val="0"/>
      <w:divBdr>
        <w:top w:val="none" w:sz="0" w:space="0" w:color="auto"/>
        <w:left w:val="none" w:sz="0" w:space="0" w:color="auto"/>
        <w:bottom w:val="none" w:sz="0" w:space="0" w:color="auto"/>
        <w:right w:val="none" w:sz="0" w:space="0" w:color="auto"/>
      </w:divBdr>
    </w:div>
    <w:div w:id="2123264930">
      <w:bodyDiv w:val="1"/>
      <w:marLeft w:val="0"/>
      <w:marRight w:val="0"/>
      <w:marTop w:val="0"/>
      <w:marBottom w:val="0"/>
      <w:divBdr>
        <w:top w:val="none" w:sz="0" w:space="0" w:color="auto"/>
        <w:left w:val="none" w:sz="0" w:space="0" w:color="auto"/>
        <w:bottom w:val="none" w:sz="0" w:space="0" w:color="auto"/>
        <w:right w:val="none" w:sz="0" w:space="0" w:color="auto"/>
      </w:divBdr>
    </w:div>
    <w:div w:id="2123498062">
      <w:bodyDiv w:val="1"/>
      <w:marLeft w:val="0"/>
      <w:marRight w:val="0"/>
      <w:marTop w:val="0"/>
      <w:marBottom w:val="0"/>
      <w:divBdr>
        <w:top w:val="none" w:sz="0" w:space="0" w:color="auto"/>
        <w:left w:val="none" w:sz="0" w:space="0" w:color="auto"/>
        <w:bottom w:val="none" w:sz="0" w:space="0" w:color="auto"/>
        <w:right w:val="none" w:sz="0" w:space="0" w:color="auto"/>
      </w:divBdr>
    </w:div>
    <w:div w:id="2123500725">
      <w:bodyDiv w:val="1"/>
      <w:marLeft w:val="0"/>
      <w:marRight w:val="0"/>
      <w:marTop w:val="0"/>
      <w:marBottom w:val="0"/>
      <w:divBdr>
        <w:top w:val="none" w:sz="0" w:space="0" w:color="auto"/>
        <w:left w:val="none" w:sz="0" w:space="0" w:color="auto"/>
        <w:bottom w:val="none" w:sz="0" w:space="0" w:color="auto"/>
        <w:right w:val="none" w:sz="0" w:space="0" w:color="auto"/>
      </w:divBdr>
    </w:div>
    <w:div w:id="2123568315">
      <w:bodyDiv w:val="1"/>
      <w:marLeft w:val="0"/>
      <w:marRight w:val="0"/>
      <w:marTop w:val="0"/>
      <w:marBottom w:val="0"/>
      <w:divBdr>
        <w:top w:val="none" w:sz="0" w:space="0" w:color="auto"/>
        <w:left w:val="none" w:sz="0" w:space="0" w:color="auto"/>
        <w:bottom w:val="none" w:sz="0" w:space="0" w:color="auto"/>
        <w:right w:val="none" w:sz="0" w:space="0" w:color="auto"/>
      </w:divBdr>
    </w:div>
    <w:div w:id="2123843007">
      <w:bodyDiv w:val="1"/>
      <w:marLeft w:val="0"/>
      <w:marRight w:val="0"/>
      <w:marTop w:val="0"/>
      <w:marBottom w:val="0"/>
      <w:divBdr>
        <w:top w:val="none" w:sz="0" w:space="0" w:color="auto"/>
        <w:left w:val="none" w:sz="0" w:space="0" w:color="auto"/>
        <w:bottom w:val="none" w:sz="0" w:space="0" w:color="auto"/>
        <w:right w:val="none" w:sz="0" w:space="0" w:color="auto"/>
      </w:divBdr>
    </w:div>
    <w:div w:id="2123956297">
      <w:bodyDiv w:val="1"/>
      <w:marLeft w:val="0"/>
      <w:marRight w:val="0"/>
      <w:marTop w:val="0"/>
      <w:marBottom w:val="0"/>
      <w:divBdr>
        <w:top w:val="none" w:sz="0" w:space="0" w:color="auto"/>
        <w:left w:val="none" w:sz="0" w:space="0" w:color="auto"/>
        <w:bottom w:val="none" w:sz="0" w:space="0" w:color="auto"/>
        <w:right w:val="none" w:sz="0" w:space="0" w:color="auto"/>
      </w:divBdr>
    </w:div>
    <w:div w:id="2124374625">
      <w:bodyDiv w:val="1"/>
      <w:marLeft w:val="0"/>
      <w:marRight w:val="0"/>
      <w:marTop w:val="0"/>
      <w:marBottom w:val="0"/>
      <w:divBdr>
        <w:top w:val="none" w:sz="0" w:space="0" w:color="auto"/>
        <w:left w:val="none" w:sz="0" w:space="0" w:color="auto"/>
        <w:bottom w:val="none" w:sz="0" w:space="0" w:color="auto"/>
        <w:right w:val="none" w:sz="0" w:space="0" w:color="auto"/>
      </w:divBdr>
    </w:div>
    <w:div w:id="2124378636">
      <w:bodyDiv w:val="1"/>
      <w:marLeft w:val="0"/>
      <w:marRight w:val="0"/>
      <w:marTop w:val="0"/>
      <w:marBottom w:val="0"/>
      <w:divBdr>
        <w:top w:val="none" w:sz="0" w:space="0" w:color="auto"/>
        <w:left w:val="none" w:sz="0" w:space="0" w:color="auto"/>
        <w:bottom w:val="none" w:sz="0" w:space="0" w:color="auto"/>
        <w:right w:val="none" w:sz="0" w:space="0" w:color="auto"/>
      </w:divBdr>
    </w:div>
    <w:div w:id="2124642687">
      <w:bodyDiv w:val="1"/>
      <w:marLeft w:val="0"/>
      <w:marRight w:val="0"/>
      <w:marTop w:val="0"/>
      <w:marBottom w:val="0"/>
      <w:divBdr>
        <w:top w:val="none" w:sz="0" w:space="0" w:color="auto"/>
        <w:left w:val="none" w:sz="0" w:space="0" w:color="auto"/>
        <w:bottom w:val="none" w:sz="0" w:space="0" w:color="auto"/>
        <w:right w:val="none" w:sz="0" w:space="0" w:color="auto"/>
      </w:divBdr>
    </w:div>
    <w:div w:id="2124764725">
      <w:bodyDiv w:val="1"/>
      <w:marLeft w:val="0"/>
      <w:marRight w:val="0"/>
      <w:marTop w:val="0"/>
      <w:marBottom w:val="0"/>
      <w:divBdr>
        <w:top w:val="none" w:sz="0" w:space="0" w:color="auto"/>
        <w:left w:val="none" w:sz="0" w:space="0" w:color="auto"/>
        <w:bottom w:val="none" w:sz="0" w:space="0" w:color="auto"/>
        <w:right w:val="none" w:sz="0" w:space="0" w:color="auto"/>
      </w:divBdr>
    </w:div>
    <w:div w:id="2124885403">
      <w:bodyDiv w:val="1"/>
      <w:marLeft w:val="0"/>
      <w:marRight w:val="0"/>
      <w:marTop w:val="0"/>
      <w:marBottom w:val="0"/>
      <w:divBdr>
        <w:top w:val="none" w:sz="0" w:space="0" w:color="auto"/>
        <w:left w:val="none" w:sz="0" w:space="0" w:color="auto"/>
        <w:bottom w:val="none" w:sz="0" w:space="0" w:color="auto"/>
        <w:right w:val="none" w:sz="0" w:space="0" w:color="auto"/>
      </w:divBdr>
    </w:div>
    <w:div w:id="2124958605">
      <w:bodyDiv w:val="1"/>
      <w:marLeft w:val="0"/>
      <w:marRight w:val="0"/>
      <w:marTop w:val="0"/>
      <w:marBottom w:val="0"/>
      <w:divBdr>
        <w:top w:val="none" w:sz="0" w:space="0" w:color="auto"/>
        <w:left w:val="none" w:sz="0" w:space="0" w:color="auto"/>
        <w:bottom w:val="none" w:sz="0" w:space="0" w:color="auto"/>
        <w:right w:val="none" w:sz="0" w:space="0" w:color="auto"/>
      </w:divBdr>
    </w:div>
    <w:div w:id="2125036036">
      <w:bodyDiv w:val="1"/>
      <w:marLeft w:val="0"/>
      <w:marRight w:val="0"/>
      <w:marTop w:val="0"/>
      <w:marBottom w:val="0"/>
      <w:divBdr>
        <w:top w:val="none" w:sz="0" w:space="0" w:color="auto"/>
        <w:left w:val="none" w:sz="0" w:space="0" w:color="auto"/>
        <w:bottom w:val="none" w:sz="0" w:space="0" w:color="auto"/>
        <w:right w:val="none" w:sz="0" w:space="0" w:color="auto"/>
      </w:divBdr>
    </w:div>
    <w:div w:id="2125037342">
      <w:bodyDiv w:val="1"/>
      <w:marLeft w:val="0"/>
      <w:marRight w:val="0"/>
      <w:marTop w:val="0"/>
      <w:marBottom w:val="0"/>
      <w:divBdr>
        <w:top w:val="none" w:sz="0" w:space="0" w:color="auto"/>
        <w:left w:val="none" w:sz="0" w:space="0" w:color="auto"/>
        <w:bottom w:val="none" w:sz="0" w:space="0" w:color="auto"/>
        <w:right w:val="none" w:sz="0" w:space="0" w:color="auto"/>
      </w:divBdr>
    </w:div>
    <w:div w:id="2125079338">
      <w:bodyDiv w:val="1"/>
      <w:marLeft w:val="0"/>
      <w:marRight w:val="0"/>
      <w:marTop w:val="0"/>
      <w:marBottom w:val="0"/>
      <w:divBdr>
        <w:top w:val="none" w:sz="0" w:space="0" w:color="auto"/>
        <w:left w:val="none" w:sz="0" w:space="0" w:color="auto"/>
        <w:bottom w:val="none" w:sz="0" w:space="0" w:color="auto"/>
        <w:right w:val="none" w:sz="0" w:space="0" w:color="auto"/>
      </w:divBdr>
    </w:div>
    <w:div w:id="2125151003">
      <w:bodyDiv w:val="1"/>
      <w:marLeft w:val="0"/>
      <w:marRight w:val="0"/>
      <w:marTop w:val="0"/>
      <w:marBottom w:val="0"/>
      <w:divBdr>
        <w:top w:val="none" w:sz="0" w:space="0" w:color="auto"/>
        <w:left w:val="none" w:sz="0" w:space="0" w:color="auto"/>
        <w:bottom w:val="none" w:sz="0" w:space="0" w:color="auto"/>
        <w:right w:val="none" w:sz="0" w:space="0" w:color="auto"/>
      </w:divBdr>
    </w:div>
    <w:div w:id="2125226237">
      <w:bodyDiv w:val="1"/>
      <w:marLeft w:val="0"/>
      <w:marRight w:val="0"/>
      <w:marTop w:val="0"/>
      <w:marBottom w:val="0"/>
      <w:divBdr>
        <w:top w:val="none" w:sz="0" w:space="0" w:color="auto"/>
        <w:left w:val="none" w:sz="0" w:space="0" w:color="auto"/>
        <w:bottom w:val="none" w:sz="0" w:space="0" w:color="auto"/>
        <w:right w:val="none" w:sz="0" w:space="0" w:color="auto"/>
      </w:divBdr>
    </w:div>
    <w:div w:id="2125298067">
      <w:bodyDiv w:val="1"/>
      <w:marLeft w:val="0"/>
      <w:marRight w:val="0"/>
      <w:marTop w:val="0"/>
      <w:marBottom w:val="0"/>
      <w:divBdr>
        <w:top w:val="none" w:sz="0" w:space="0" w:color="auto"/>
        <w:left w:val="none" w:sz="0" w:space="0" w:color="auto"/>
        <w:bottom w:val="none" w:sz="0" w:space="0" w:color="auto"/>
        <w:right w:val="none" w:sz="0" w:space="0" w:color="auto"/>
      </w:divBdr>
    </w:div>
    <w:div w:id="2125415674">
      <w:bodyDiv w:val="1"/>
      <w:marLeft w:val="0"/>
      <w:marRight w:val="0"/>
      <w:marTop w:val="0"/>
      <w:marBottom w:val="0"/>
      <w:divBdr>
        <w:top w:val="none" w:sz="0" w:space="0" w:color="auto"/>
        <w:left w:val="none" w:sz="0" w:space="0" w:color="auto"/>
        <w:bottom w:val="none" w:sz="0" w:space="0" w:color="auto"/>
        <w:right w:val="none" w:sz="0" w:space="0" w:color="auto"/>
      </w:divBdr>
    </w:div>
    <w:div w:id="2125884539">
      <w:bodyDiv w:val="1"/>
      <w:marLeft w:val="0"/>
      <w:marRight w:val="0"/>
      <w:marTop w:val="0"/>
      <w:marBottom w:val="0"/>
      <w:divBdr>
        <w:top w:val="none" w:sz="0" w:space="0" w:color="auto"/>
        <w:left w:val="none" w:sz="0" w:space="0" w:color="auto"/>
        <w:bottom w:val="none" w:sz="0" w:space="0" w:color="auto"/>
        <w:right w:val="none" w:sz="0" w:space="0" w:color="auto"/>
      </w:divBdr>
    </w:div>
    <w:div w:id="2126121747">
      <w:bodyDiv w:val="1"/>
      <w:marLeft w:val="0"/>
      <w:marRight w:val="0"/>
      <w:marTop w:val="0"/>
      <w:marBottom w:val="0"/>
      <w:divBdr>
        <w:top w:val="none" w:sz="0" w:space="0" w:color="auto"/>
        <w:left w:val="none" w:sz="0" w:space="0" w:color="auto"/>
        <w:bottom w:val="none" w:sz="0" w:space="0" w:color="auto"/>
        <w:right w:val="none" w:sz="0" w:space="0" w:color="auto"/>
      </w:divBdr>
    </w:div>
    <w:div w:id="2126188722">
      <w:bodyDiv w:val="1"/>
      <w:marLeft w:val="0"/>
      <w:marRight w:val="0"/>
      <w:marTop w:val="0"/>
      <w:marBottom w:val="0"/>
      <w:divBdr>
        <w:top w:val="none" w:sz="0" w:space="0" w:color="auto"/>
        <w:left w:val="none" w:sz="0" w:space="0" w:color="auto"/>
        <w:bottom w:val="none" w:sz="0" w:space="0" w:color="auto"/>
        <w:right w:val="none" w:sz="0" w:space="0" w:color="auto"/>
      </w:divBdr>
    </w:div>
    <w:div w:id="2126196908">
      <w:bodyDiv w:val="1"/>
      <w:marLeft w:val="0"/>
      <w:marRight w:val="0"/>
      <w:marTop w:val="0"/>
      <w:marBottom w:val="0"/>
      <w:divBdr>
        <w:top w:val="none" w:sz="0" w:space="0" w:color="auto"/>
        <w:left w:val="none" w:sz="0" w:space="0" w:color="auto"/>
        <w:bottom w:val="none" w:sz="0" w:space="0" w:color="auto"/>
        <w:right w:val="none" w:sz="0" w:space="0" w:color="auto"/>
      </w:divBdr>
    </w:div>
    <w:div w:id="2126537126">
      <w:bodyDiv w:val="1"/>
      <w:marLeft w:val="0"/>
      <w:marRight w:val="0"/>
      <w:marTop w:val="0"/>
      <w:marBottom w:val="0"/>
      <w:divBdr>
        <w:top w:val="none" w:sz="0" w:space="0" w:color="auto"/>
        <w:left w:val="none" w:sz="0" w:space="0" w:color="auto"/>
        <w:bottom w:val="none" w:sz="0" w:space="0" w:color="auto"/>
        <w:right w:val="none" w:sz="0" w:space="0" w:color="auto"/>
      </w:divBdr>
    </w:div>
    <w:div w:id="2126577724">
      <w:bodyDiv w:val="1"/>
      <w:marLeft w:val="0"/>
      <w:marRight w:val="0"/>
      <w:marTop w:val="0"/>
      <w:marBottom w:val="0"/>
      <w:divBdr>
        <w:top w:val="none" w:sz="0" w:space="0" w:color="auto"/>
        <w:left w:val="none" w:sz="0" w:space="0" w:color="auto"/>
        <w:bottom w:val="none" w:sz="0" w:space="0" w:color="auto"/>
        <w:right w:val="none" w:sz="0" w:space="0" w:color="auto"/>
      </w:divBdr>
    </w:div>
    <w:div w:id="2126845182">
      <w:bodyDiv w:val="1"/>
      <w:marLeft w:val="0"/>
      <w:marRight w:val="0"/>
      <w:marTop w:val="0"/>
      <w:marBottom w:val="0"/>
      <w:divBdr>
        <w:top w:val="none" w:sz="0" w:space="0" w:color="auto"/>
        <w:left w:val="none" w:sz="0" w:space="0" w:color="auto"/>
        <w:bottom w:val="none" w:sz="0" w:space="0" w:color="auto"/>
        <w:right w:val="none" w:sz="0" w:space="0" w:color="auto"/>
      </w:divBdr>
    </w:div>
    <w:div w:id="2127039619">
      <w:bodyDiv w:val="1"/>
      <w:marLeft w:val="0"/>
      <w:marRight w:val="0"/>
      <w:marTop w:val="0"/>
      <w:marBottom w:val="0"/>
      <w:divBdr>
        <w:top w:val="none" w:sz="0" w:space="0" w:color="auto"/>
        <w:left w:val="none" w:sz="0" w:space="0" w:color="auto"/>
        <w:bottom w:val="none" w:sz="0" w:space="0" w:color="auto"/>
        <w:right w:val="none" w:sz="0" w:space="0" w:color="auto"/>
      </w:divBdr>
    </w:div>
    <w:div w:id="2127116137">
      <w:bodyDiv w:val="1"/>
      <w:marLeft w:val="0"/>
      <w:marRight w:val="0"/>
      <w:marTop w:val="0"/>
      <w:marBottom w:val="0"/>
      <w:divBdr>
        <w:top w:val="none" w:sz="0" w:space="0" w:color="auto"/>
        <w:left w:val="none" w:sz="0" w:space="0" w:color="auto"/>
        <w:bottom w:val="none" w:sz="0" w:space="0" w:color="auto"/>
        <w:right w:val="none" w:sz="0" w:space="0" w:color="auto"/>
      </w:divBdr>
    </w:div>
    <w:div w:id="2127188045">
      <w:bodyDiv w:val="1"/>
      <w:marLeft w:val="0"/>
      <w:marRight w:val="0"/>
      <w:marTop w:val="0"/>
      <w:marBottom w:val="0"/>
      <w:divBdr>
        <w:top w:val="none" w:sz="0" w:space="0" w:color="auto"/>
        <w:left w:val="none" w:sz="0" w:space="0" w:color="auto"/>
        <w:bottom w:val="none" w:sz="0" w:space="0" w:color="auto"/>
        <w:right w:val="none" w:sz="0" w:space="0" w:color="auto"/>
      </w:divBdr>
    </w:div>
    <w:div w:id="2127383371">
      <w:bodyDiv w:val="1"/>
      <w:marLeft w:val="0"/>
      <w:marRight w:val="0"/>
      <w:marTop w:val="0"/>
      <w:marBottom w:val="0"/>
      <w:divBdr>
        <w:top w:val="none" w:sz="0" w:space="0" w:color="auto"/>
        <w:left w:val="none" w:sz="0" w:space="0" w:color="auto"/>
        <w:bottom w:val="none" w:sz="0" w:space="0" w:color="auto"/>
        <w:right w:val="none" w:sz="0" w:space="0" w:color="auto"/>
      </w:divBdr>
    </w:div>
    <w:div w:id="2127385884">
      <w:bodyDiv w:val="1"/>
      <w:marLeft w:val="0"/>
      <w:marRight w:val="0"/>
      <w:marTop w:val="0"/>
      <w:marBottom w:val="0"/>
      <w:divBdr>
        <w:top w:val="none" w:sz="0" w:space="0" w:color="auto"/>
        <w:left w:val="none" w:sz="0" w:space="0" w:color="auto"/>
        <w:bottom w:val="none" w:sz="0" w:space="0" w:color="auto"/>
        <w:right w:val="none" w:sz="0" w:space="0" w:color="auto"/>
      </w:divBdr>
    </w:div>
    <w:div w:id="2127388640">
      <w:bodyDiv w:val="1"/>
      <w:marLeft w:val="0"/>
      <w:marRight w:val="0"/>
      <w:marTop w:val="0"/>
      <w:marBottom w:val="0"/>
      <w:divBdr>
        <w:top w:val="none" w:sz="0" w:space="0" w:color="auto"/>
        <w:left w:val="none" w:sz="0" w:space="0" w:color="auto"/>
        <w:bottom w:val="none" w:sz="0" w:space="0" w:color="auto"/>
        <w:right w:val="none" w:sz="0" w:space="0" w:color="auto"/>
      </w:divBdr>
    </w:div>
    <w:div w:id="2128157673">
      <w:bodyDiv w:val="1"/>
      <w:marLeft w:val="0"/>
      <w:marRight w:val="0"/>
      <w:marTop w:val="0"/>
      <w:marBottom w:val="0"/>
      <w:divBdr>
        <w:top w:val="none" w:sz="0" w:space="0" w:color="auto"/>
        <w:left w:val="none" w:sz="0" w:space="0" w:color="auto"/>
        <w:bottom w:val="none" w:sz="0" w:space="0" w:color="auto"/>
        <w:right w:val="none" w:sz="0" w:space="0" w:color="auto"/>
      </w:divBdr>
    </w:div>
    <w:div w:id="2128235814">
      <w:bodyDiv w:val="1"/>
      <w:marLeft w:val="0"/>
      <w:marRight w:val="0"/>
      <w:marTop w:val="0"/>
      <w:marBottom w:val="0"/>
      <w:divBdr>
        <w:top w:val="none" w:sz="0" w:space="0" w:color="auto"/>
        <w:left w:val="none" w:sz="0" w:space="0" w:color="auto"/>
        <w:bottom w:val="none" w:sz="0" w:space="0" w:color="auto"/>
        <w:right w:val="none" w:sz="0" w:space="0" w:color="auto"/>
      </w:divBdr>
    </w:div>
    <w:div w:id="2128697741">
      <w:bodyDiv w:val="1"/>
      <w:marLeft w:val="0"/>
      <w:marRight w:val="0"/>
      <w:marTop w:val="0"/>
      <w:marBottom w:val="0"/>
      <w:divBdr>
        <w:top w:val="none" w:sz="0" w:space="0" w:color="auto"/>
        <w:left w:val="none" w:sz="0" w:space="0" w:color="auto"/>
        <w:bottom w:val="none" w:sz="0" w:space="0" w:color="auto"/>
        <w:right w:val="none" w:sz="0" w:space="0" w:color="auto"/>
      </w:divBdr>
    </w:div>
    <w:div w:id="2128771171">
      <w:bodyDiv w:val="1"/>
      <w:marLeft w:val="0"/>
      <w:marRight w:val="0"/>
      <w:marTop w:val="0"/>
      <w:marBottom w:val="0"/>
      <w:divBdr>
        <w:top w:val="none" w:sz="0" w:space="0" w:color="auto"/>
        <w:left w:val="none" w:sz="0" w:space="0" w:color="auto"/>
        <w:bottom w:val="none" w:sz="0" w:space="0" w:color="auto"/>
        <w:right w:val="none" w:sz="0" w:space="0" w:color="auto"/>
      </w:divBdr>
    </w:div>
    <w:div w:id="2128815286">
      <w:bodyDiv w:val="1"/>
      <w:marLeft w:val="0"/>
      <w:marRight w:val="0"/>
      <w:marTop w:val="0"/>
      <w:marBottom w:val="0"/>
      <w:divBdr>
        <w:top w:val="none" w:sz="0" w:space="0" w:color="auto"/>
        <w:left w:val="none" w:sz="0" w:space="0" w:color="auto"/>
        <w:bottom w:val="none" w:sz="0" w:space="0" w:color="auto"/>
        <w:right w:val="none" w:sz="0" w:space="0" w:color="auto"/>
      </w:divBdr>
    </w:div>
    <w:div w:id="2128816342">
      <w:bodyDiv w:val="1"/>
      <w:marLeft w:val="0"/>
      <w:marRight w:val="0"/>
      <w:marTop w:val="0"/>
      <w:marBottom w:val="0"/>
      <w:divBdr>
        <w:top w:val="none" w:sz="0" w:space="0" w:color="auto"/>
        <w:left w:val="none" w:sz="0" w:space="0" w:color="auto"/>
        <w:bottom w:val="none" w:sz="0" w:space="0" w:color="auto"/>
        <w:right w:val="none" w:sz="0" w:space="0" w:color="auto"/>
      </w:divBdr>
    </w:div>
    <w:div w:id="2128887314">
      <w:bodyDiv w:val="1"/>
      <w:marLeft w:val="0"/>
      <w:marRight w:val="0"/>
      <w:marTop w:val="0"/>
      <w:marBottom w:val="0"/>
      <w:divBdr>
        <w:top w:val="none" w:sz="0" w:space="0" w:color="auto"/>
        <w:left w:val="none" w:sz="0" w:space="0" w:color="auto"/>
        <w:bottom w:val="none" w:sz="0" w:space="0" w:color="auto"/>
        <w:right w:val="none" w:sz="0" w:space="0" w:color="auto"/>
      </w:divBdr>
    </w:div>
    <w:div w:id="2129003096">
      <w:bodyDiv w:val="1"/>
      <w:marLeft w:val="0"/>
      <w:marRight w:val="0"/>
      <w:marTop w:val="0"/>
      <w:marBottom w:val="0"/>
      <w:divBdr>
        <w:top w:val="none" w:sz="0" w:space="0" w:color="auto"/>
        <w:left w:val="none" w:sz="0" w:space="0" w:color="auto"/>
        <w:bottom w:val="none" w:sz="0" w:space="0" w:color="auto"/>
        <w:right w:val="none" w:sz="0" w:space="0" w:color="auto"/>
      </w:divBdr>
    </w:div>
    <w:div w:id="2129160638">
      <w:bodyDiv w:val="1"/>
      <w:marLeft w:val="0"/>
      <w:marRight w:val="0"/>
      <w:marTop w:val="0"/>
      <w:marBottom w:val="0"/>
      <w:divBdr>
        <w:top w:val="none" w:sz="0" w:space="0" w:color="auto"/>
        <w:left w:val="none" w:sz="0" w:space="0" w:color="auto"/>
        <w:bottom w:val="none" w:sz="0" w:space="0" w:color="auto"/>
        <w:right w:val="none" w:sz="0" w:space="0" w:color="auto"/>
      </w:divBdr>
    </w:div>
    <w:div w:id="2129271668">
      <w:bodyDiv w:val="1"/>
      <w:marLeft w:val="0"/>
      <w:marRight w:val="0"/>
      <w:marTop w:val="0"/>
      <w:marBottom w:val="0"/>
      <w:divBdr>
        <w:top w:val="none" w:sz="0" w:space="0" w:color="auto"/>
        <w:left w:val="none" w:sz="0" w:space="0" w:color="auto"/>
        <w:bottom w:val="none" w:sz="0" w:space="0" w:color="auto"/>
        <w:right w:val="none" w:sz="0" w:space="0" w:color="auto"/>
      </w:divBdr>
    </w:div>
    <w:div w:id="2129424066">
      <w:bodyDiv w:val="1"/>
      <w:marLeft w:val="0"/>
      <w:marRight w:val="0"/>
      <w:marTop w:val="0"/>
      <w:marBottom w:val="0"/>
      <w:divBdr>
        <w:top w:val="none" w:sz="0" w:space="0" w:color="auto"/>
        <w:left w:val="none" w:sz="0" w:space="0" w:color="auto"/>
        <w:bottom w:val="none" w:sz="0" w:space="0" w:color="auto"/>
        <w:right w:val="none" w:sz="0" w:space="0" w:color="auto"/>
      </w:divBdr>
    </w:div>
    <w:div w:id="2129810094">
      <w:bodyDiv w:val="1"/>
      <w:marLeft w:val="0"/>
      <w:marRight w:val="0"/>
      <w:marTop w:val="0"/>
      <w:marBottom w:val="0"/>
      <w:divBdr>
        <w:top w:val="none" w:sz="0" w:space="0" w:color="auto"/>
        <w:left w:val="none" w:sz="0" w:space="0" w:color="auto"/>
        <w:bottom w:val="none" w:sz="0" w:space="0" w:color="auto"/>
        <w:right w:val="none" w:sz="0" w:space="0" w:color="auto"/>
      </w:divBdr>
    </w:div>
    <w:div w:id="2130053217">
      <w:bodyDiv w:val="1"/>
      <w:marLeft w:val="0"/>
      <w:marRight w:val="0"/>
      <w:marTop w:val="0"/>
      <w:marBottom w:val="0"/>
      <w:divBdr>
        <w:top w:val="none" w:sz="0" w:space="0" w:color="auto"/>
        <w:left w:val="none" w:sz="0" w:space="0" w:color="auto"/>
        <w:bottom w:val="none" w:sz="0" w:space="0" w:color="auto"/>
        <w:right w:val="none" w:sz="0" w:space="0" w:color="auto"/>
      </w:divBdr>
    </w:div>
    <w:div w:id="2130315323">
      <w:bodyDiv w:val="1"/>
      <w:marLeft w:val="0"/>
      <w:marRight w:val="0"/>
      <w:marTop w:val="0"/>
      <w:marBottom w:val="0"/>
      <w:divBdr>
        <w:top w:val="none" w:sz="0" w:space="0" w:color="auto"/>
        <w:left w:val="none" w:sz="0" w:space="0" w:color="auto"/>
        <w:bottom w:val="none" w:sz="0" w:space="0" w:color="auto"/>
        <w:right w:val="none" w:sz="0" w:space="0" w:color="auto"/>
      </w:divBdr>
    </w:div>
    <w:div w:id="2130390036">
      <w:bodyDiv w:val="1"/>
      <w:marLeft w:val="0"/>
      <w:marRight w:val="0"/>
      <w:marTop w:val="0"/>
      <w:marBottom w:val="0"/>
      <w:divBdr>
        <w:top w:val="none" w:sz="0" w:space="0" w:color="auto"/>
        <w:left w:val="none" w:sz="0" w:space="0" w:color="auto"/>
        <w:bottom w:val="none" w:sz="0" w:space="0" w:color="auto"/>
        <w:right w:val="none" w:sz="0" w:space="0" w:color="auto"/>
      </w:divBdr>
    </w:div>
    <w:div w:id="2130396807">
      <w:bodyDiv w:val="1"/>
      <w:marLeft w:val="0"/>
      <w:marRight w:val="0"/>
      <w:marTop w:val="0"/>
      <w:marBottom w:val="0"/>
      <w:divBdr>
        <w:top w:val="none" w:sz="0" w:space="0" w:color="auto"/>
        <w:left w:val="none" w:sz="0" w:space="0" w:color="auto"/>
        <w:bottom w:val="none" w:sz="0" w:space="0" w:color="auto"/>
        <w:right w:val="none" w:sz="0" w:space="0" w:color="auto"/>
      </w:divBdr>
    </w:div>
    <w:div w:id="2130590647">
      <w:bodyDiv w:val="1"/>
      <w:marLeft w:val="0"/>
      <w:marRight w:val="0"/>
      <w:marTop w:val="0"/>
      <w:marBottom w:val="0"/>
      <w:divBdr>
        <w:top w:val="none" w:sz="0" w:space="0" w:color="auto"/>
        <w:left w:val="none" w:sz="0" w:space="0" w:color="auto"/>
        <w:bottom w:val="none" w:sz="0" w:space="0" w:color="auto"/>
        <w:right w:val="none" w:sz="0" w:space="0" w:color="auto"/>
      </w:divBdr>
    </w:div>
    <w:div w:id="2130658207">
      <w:bodyDiv w:val="1"/>
      <w:marLeft w:val="0"/>
      <w:marRight w:val="0"/>
      <w:marTop w:val="0"/>
      <w:marBottom w:val="0"/>
      <w:divBdr>
        <w:top w:val="none" w:sz="0" w:space="0" w:color="auto"/>
        <w:left w:val="none" w:sz="0" w:space="0" w:color="auto"/>
        <w:bottom w:val="none" w:sz="0" w:space="0" w:color="auto"/>
        <w:right w:val="none" w:sz="0" w:space="0" w:color="auto"/>
      </w:divBdr>
    </w:div>
    <w:div w:id="2130851858">
      <w:bodyDiv w:val="1"/>
      <w:marLeft w:val="0"/>
      <w:marRight w:val="0"/>
      <w:marTop w:val="0"/>
      <w:marBottom w:val="0"/>
      <w:divBdr>
        <w:top w:val="none" w:sz="0" w:space="0" w:color="auto"/>
        <w:left w:val="none" w:sz="0" w:space="0" w:color="auto"/>
        <w:bottom w:val="none" w:sz="0" w:space="0" w:color="auto"/>
        <w:right w:val="none" w:sz="0" w:space="0" w:color="auto"/>
      </w:divBdr>
    </w:div>
    <w:div w:id="2131123886">
      <w:bodyDiv w:val="1"/>
      <w:marLeft w:val="0"/>
      <w:marRight w:val="0"/>
      <w:marTop w:val="0"/>
      <w:marBottom w:val="0"/>
      <w:divBdr>
        <w:top w:val="none" w:sz="0" w:space="0" w:color="auto"/>
        <w:left w:val="none" w:sz="0" w:space="0" w:color="auto"/>
        <w:bottom w:val="none" w:sz="0" w:space="0" w:color="auto"/>
        <w:right w:val="none" w:sz="0" w:space="0" w:color="auto"/>
      </w:divBdr>
    </w:div>
    <w:div w:id="2131511644">
      <w:bodyDiv w:val="1"/>
      <w:marLeft w:val="0"/>
      <w:marRight w:val="0"/>
      <w:marTop w:val="0"/>
      <w:marBottom w:val="0"/>
      <w:divBdr>
        <w:top w:val="none" w:sz="0" w:space="0" w:color="auto"/>
        <w:left w:val="none" w:sz="0" w:space="0" w:color="auto"/>
        <w:bottom w:val="none" w:sz="0" w:space="0" w:color="auto"/>
        <w:right w:val="none" w:sz="0" w:space="0" w:color="auto"/>
      </w:divBdr>
    </w:div>
    <w:div w:id="2132085367">
      <w:bodyDiv w:val="1"/>
      <w:marLeft w:val="0"/>
      <w:marRight w:val="0"/>
      <w:marTop w:val="0"/>
      <w:marBottom w:val="0"/>
      <w:divBdr>
        <w:top w:val="none" w:sz="0" w:space="0" w:color="auto"/>
        <w:left w:val="none" w:sz="0" w:space="0" w:color="auto"/>
        <w:bottom w:val="none" w:sz="0" w:space="0" w:color="auto"/>
        <w:right w:val="none" w:sz="0" w:space="0" w:color="auto"/>
      </w:divBdr>
    </w:div>
    <w:div w:id="2132094505">
      <w:bodyDiv w:val="1"/>
      <w:marLeft w:val="0"/>
      <w:marRight w:val="0"/>
      <w:marTop w:val="0"/>
      <w:marBottom w:val="0"/>
      <w:divBdr>
        <w:top w:val="none" w:sz="0" w:space="0" w:color="auto"/>
        <w:left w:val="none" w:sz="0" w:space="0" w:color="auto"/>
        <w:bottom w:val="none" w:sz="0" w:space="0" w:color="auto"/>
        <w:right w:val="none" w:sz="0" w:space="0" w:color="auto"/>
      </w:divBdr>
    </w:div>
    <w:div w:id="2132240440">
      <w:bodyDiv w:val="1"/>
      <w:marLeft w:val="0"/>
      <w:marRight w:val="0"/>
      <w:marTop w:val="0"/>
      <w:marBottom w:val="0"/>
      <w:divBdr>
        <w:top w:val="none" w:sz="0" w:space="0" w:color="auto"/>
        <w:left w:val="none" w:sz="0" w:space="0" w:color="auto"/>
        <w:bottom w:val="none" w:sz="0" w:space="0" w:color="auto"/>
        <w:right w:val="none" w:sz="0" w:space="0" w:color="auto"/>
      </w:divBdr>
    </w:div>
    <w:div w:id="2132672673">
      <w:bodyDiv w:val="1"/>
      <w:marLeft w:val="0"/>
      <w:marRight w:val="0"/>
      <w:marTop w:val="0"/>
      <w:marBottom w:val="0"/>
      <w:divBdr>
        <w:top w:val="none" w:sz="0" w:space="0" w:color="auto"/>
        <w:left w:val="none" w:sz="0" w:space="0" w:color="auto"/>
        <w:bottom w:val="none" w:sz="0" w:space="0" w:color="auto"/>
        <w:right w:val="none" w:sz="0" w:space="0" w:color="auto"/>
      </w:divBdr>
    </w:div>
    <w:div w:id="2132704699">
      <w:bodyDiv w:val="1"/>
      <w:marLeft w:val="0"/>
      <w:marRight w:val="0"/>
      <w:marTop w:val="0"/>
      <w:marBottom w:val="0"/>
      <w:divBdr>
        <w:top w:val="none" w:sz="0" w:space="0" w:color="auto"/>
        <w:left w:val="none" w:sz="0" w:space="0" w:color="auto"/>
        <w:bottom w:val="none" w:sz="0" w:space="0" w:color="auto"/>
        <w:right w:val="none" w:sz="0" w:space="0" w:color="auto"/>
      </w:divBdr>
    </w:div>
    <w:div w:id="2132748345">
      <w:bodyDiv w:val="1"/>
      <w:marLeft w:val="0"/>
      <w:marRight w:val="0"/>
      <w:marTop w:val="0"/>
      <w:marBottom w:val="0"/>
      <w:divBdr>
        <w:top w:val="none" w:sz="0" w:space="0" w:color="auto"/>
        <w:left w:val="none" w:sz="0" w:space="0" w:color="auto"/>
        <w:bottom w:val="none" w:sz="0" w:space="0" w:color="auto"/>
        <w:right w:val="none" w:sz="0" w:space="0" w:color="auto"/>
      </w:divBdr>
    </w:div>
    <w:div w:id="2132940153">
      <w:bodyDiv w:val="1"/>
      <w:marLeft w:val="0"/>
      <w:marRight w:val="0"/>
      <w:marTop w:val="0"/>
      <w:marBottom w:val="0"/>
      <w:divBdr>
        <w:top w:val="none" w:sz="0" w:space="0" w:color="auto"/>
        <w:left w:val="none" w:sz="0" w:space="0" w:color="auto"/>
        <w:bottom w:val="none" w:sz="0" w:space="0" w:color="auto"/>
        <w:right w:val="none" w:sz="0" w:space="0" w:color="auto"/>
      </w:divBdr>
    </w:div>
    <w:div w:id="2133084802">
      <w:bodyDiv w:val="1"/>
      <w:marLeft w:val="0"/>
      <w:marRight w:val="0"/>
      <w:marTop w:val="0"/>
      <w:marBottom w:val="0"/>
      <w:divBdr>
        <w:top w:val="none" w:sz="0" w:space="0" w:color="auto"/>
        <w:left w:val="none" w:sz="0" w:space="0" w:color="auto"/>
        <w:bottom w:val="none" w:sz="0" w:space="0" w:color="auto"/>
        <w:right w:val="none" w:sz="0" w:space="0" w:color="auto"/>
      </w:divBdr>
    </w:div>
    <w:div w:id="2133132215">
      <w:bodyDiv w:val="1"/>
      <w:marLeft w:val="0"/>
      <w:marRight w:val="0"/>
      <w:marTop w:val="0"/>
      <w:marBottom w:val="0"/>
      <w:divBdr>
        <w:top w:val="none" w:sz="0" w:space="0" w:color="auto"/>
        <w:left w:val="none" w:sz="0" w:space="0" w:color="auto"/>
        <w:bottom w:val="none" w:sz="0" w:space="0" w:color="auto"/>
        <w:right w:val="none" w:sz="0" w:space="0" w:color="auto"/>
      </w:divBdr>
    </w:div>
    <w:div w:id="2133161649">
      <w:bodyDiv w:val="1"/>
      <w:marLeft w:val="0"/>
      <w:marRight w:val="0"/>
      <w:marTop w:val="0"/>
      <w:marBottom w:val="0"/>
      <w:divBdr>
        <w:top w:val="none" w:sz="0" w:space="0" w:color="auto"/>
        <w:left w:val="none" w:sz="0" w:space="0" w:color="auto"/>
        <w:bottom w:val="none" w:sz="0" w:space="0" w:color="auto"/>
        <w:right w:val="none" w:sz="0" w:space="0" w:color="auto"/>
      </w:divBdr>
    </w:div>
    <w:div w:id="2133203750">
      <w:bodyDiv w:val="1"/>
      <w:marLeft w:val="0"/>
      <w:marRight w:val="0"/>
      <w:marTop w:val="0"/>
      <w:marBottom w:val="0"/>
      <w:divBdr>
        <w:top w:val="none" w:sz="0" w:space="0" w:color="auto"/>
        <w:left w:val="none" w:sz="0" w:space="0" w:color="auto"/>
        <w:bottom w:val="none" w:sz="0" w:space="0" w:color="auto"/>
        <w:right w:val="none" w:sz="0" w:space="0" w:color="auto"/>
      </w:divBdr>
    </w:div>
    <w:div w:id="2133396323">
      <w:bodyDiv w:val="1"/>
      <w:marLeft w:val="0"/>
      <w:marRight w:val="0"/>
      <w:marTop w:val="0"/>
      <w:marBottom w:val="0"/>
      <w:divBdr>
        <w:top w:val="none" w:sz="0" w:space="0" w:color="auto"/>
        <w:left w:val="none" w:sz="0" w:space="0" w:color="auto"/>
        <w:bottom w:val="none" w:sz="0" w:space="0" w:color="auto"/>
        <w:right w:val="none" w:sz="0" w:space="0" w:color="auto"/>
      </w:divBdr>
    </w:div>
    <w:div w:id="2133591723">
      <w:bodyDiv w:val="1"/>
      <w:marLeft w:val="0"/>
      <w:marRight w:val="0"/>
      <w:marTop w:val="0"/>
      <w:marBottom w:val="0"/>
      <w:divBdr>
        <w:top w:val="none" w:sz="0" w:space="0" w:color="auto"/>
        <w:left w:val="none" w:sz="0" w:space="0" w:color="auto"/>
        <w:bottom w:val="none" w:sz="0" w:space="0" w:color="auto"/>
        <w:right w:val="none" w:sz="0" w:space="0" w:color="auto"/>
      </w:divBdr>
    </w:div>
    <w:div w:id="2134129757">
      <w:bodyDiv w:val="1"/>
      <w:marLeft w:val="0"/>
      <w:marRight w:val="0"/>
      <w:marTop w:val="0"/>
      <w:marBottom w:val="0"/>
      <w:divBdr>
        <w:top w:val="none" w:sz="0" w:space="0" w:color="auto"/>
        <w:left w:val="none" w:sz="0" w:space="0" w:color="auto"/>
        <w:bottom w:val="none" w:sz="0" w:space="0" w:color="auto"/>
        <w:right w:val="none" w:sz="0" w:space="0" w:color="auto"/>
      </w:divBdr>
    </w:div>
    <w:div w:id="2134277606">
      <w:bodyDiv w:val="1"/>
      <w:marLeft w:val="0"/>
      <w:marRight w:val="0"/>
      <w:marTop w:val="0"/>
      <w:marBottom w:val="0"/>
      <w:divBdr>
        <w:top w:val="none" w:sz="0" w:space="0" w:color="auto"/>
        <w:left w:val="none" w:sz="0" w:space="0" w:color="auto"/>
        <w:bottom w:val="none" w:sz="0" w:space="0" w:color="auto"/>
        <w:right w:val="none" w:sz="0" w:space="0" w:color="auto"/>
      </w:divBdr>
    </w:div>
    <w:div w:id="2134324162">
      <w:bodyDiv w:val="1"/>
      <w:marLeft w:val="0"/>
      <w:marRight w:val="0"/>
      <w:marTop w:val="0"/>
      <w:marBottom w:val="0"/>
      <w:divBdr>
        <w:top w:val="none" w:sz="0" w:space="0" w:color="auto"/>
        <w:left w:val="none" w:sz="0" w:space="0" w:color="auto"/>
        <w:bottom w:val="none" w:sz="0" w:space="0" w:color="auto"/>
        <w:right w:val="none" w:sz="0" w:space="0" w:color="auto"/>
      </w:divBdr>
    </w:div>
    <w:div w:id="2134329092">
      <w:bodyDiv w:val="1"/>
      <w:marLeft w:val="0"/>
      <w:marRight w:val="0"/>
      <w:marTop w:val="0"/>
      <w:marBottom w:val="0"/>
      <w:divBdr>
        <w:top w:val="none" w:sz="0" w:space="0" w:color="auto"/>
        <w:left w:val="none" w:sz="0" w:space="0" w:color="auto"/>
        <w:bottom w:val="none" w:sz="0" w:space="0" w:color="auto"/>
        <w:right w:val="none" w:sz="0" w:space="0" w:color="auto"/>
      </w:divBdr>
    </w:div>
    <w:div w:id="2135243763">
      <w:bodyDiv w:val="1"/>
      <w:marLeft w:val="0"/>
      <w:marRight w:val="0"/>
      <w:marTop w:val="0"/>
      <w:marBottom w:val="0"/>
      <w:divBdr>
        <w:top w:val="none" w:sz="0" w:space="0" w:color="auto"/>
        <w:left w:val="none" w:sz="0" w:space="0" w:color="auto"/>
        <w:bottom w:val="none" w:sz="0" w:space="0" w:color="auto"/>
        <w:right w:val="none" w:sz="0" w:space="0" w:color="auto"/>
      </w:divBdr>
    </w:div>
    <w:div w:id="2135247487">
      <w:bodyDiv w:val="1"/>
      <w:marLeft w:val="0"/>
      <w:marRight w:val="0"/>
      <w:marTop w:val="0"/>
      <w:marBottom w:val="0"/>
      <w:divBdr>
        <w:top w:val="none" w:sz="0" w:space="0" w:color="auto"/>
        <w:left w:val="none" w:sz="0" w:space="0" w:color="auto"/>
        <w:bottom w:val="none" w:sz="0" w:space="0" w:color="auto"/>
        <w:right w:val="none" w:sz="0" w:space="0" w:color="auto"/>
      </w:divBdr>
    </w:div>
    <w:div w:id="2135438328">
      <w:bodyDiv w:val="1"/>
      <w:marLeft w:val="0"/>
      <w:marRight w:val="0"/>
      <w:marTop w:val="0"/>
      <w:marBottom w:val="0"/>
      <w:divBdr>
        <w:top w:val="none" w:sz="0" w:space="0" w:color="auto"/>
        <w:left w:val="none" w:sz="0" w:space="0" w:color="auto"/>
        <w:bottom w:val="none" w:sz="0" w:space="0" w:color="auto"/>
        <w:right w:val="none" w:sz="0" w:space="0" w:color="auto"/>
      </w:divBdr>
    </w:div>
    <w:div w:id="2135637636">
      <w:bodyDiv w:val="1"/>
      <w:marLeft w:val="0"/>
      <w:marRight w:val="0"/>
      <w:marTop w:val="0"/>
      <w:marBottom w:val="0"/>
      <w:divBdr>
        <w:top w:val="none" w:sz="0" w:space="0" w:color="auto"/>
        <w:left w:val="none" w:sz="0" w:space="0" w:color="auto"/>
        <w:bottom w:val="none" w:sz="0" w:space="0" w:color="auto"/>
        <w:right w:val="none" w:sz="0" w:space="0" w:color="auto"/>
      </w:divBdr>
    </w:div>
    <w:div w:id="2135710015">
      <w:bodyDiv w:val="1"/>
      <w:marLeft w:val="0"/>
      <w:marRight w:val="0"/>
      <w:marTop w:val="0"/>
      <w:marBottom w:val="0"/>
      <w:divBdr>
        <w:top w:val="none" w:sz="0" w:space="0" w:color="auto"/>
        <w:left w:val="none" w:sz="0" w:space="0" w:color="auto"/>
        <w:bottom w:val="none" w:sz="0" w:space="0" w:color="auto"/>
        <w:right w:val="none" w:sz="0" w:space="0" w:color="auto"/>
      </w:divBdr>
    </w:div>
    <w:div w:id="2136171315">
      <w:bodyDiv w:val="1"/>
      <w:marLeft w:val="0"/>
      <w:marRight w:val="0"/>
      <w:marTop w:val="0"/>
      <w:marBottom w:val="0"/>
      <w:divBdr>
        <w:top w:val="none" w:sz="0" w:space="0" w:color="auto"/>
        <w:left w:val="none" w:sz="0" w:space="0" w:color="auto"/>
        <w:bottom w:val="none" w:sz="0" w:space="0" w:color="auto"/>
        <w:right w:val="none" w:sz="0" w:space="0" w:color="auto"/>
      </w:divBdr>
      <w:divsChild>
        <w:div w:id="1539078089">
          <w:marLeft w:val="0"/>
          <w:marRight w:val="0"/>
          <w:marTop w:val="0"/>
          <w:marBottom w:val="0"/>
          <w:divBdr>
            <w:top w:val="none" w:sz="0" w:space="0" w:color="auto"/>
            <w:left w:val="none" w:sz="0" w:space="0" w:color="auto"/>
            <w:bottom w:val="none" w:sz="0" w:space="0" w:color="auto"/>
            <w:right w:val="none" w:sz="0" w:space="0" w:color="auto"/>
          </w:divBdr>
        </w:div>
      </w:divsChild>
    </w:div>
    <w:div w:id="2136363139">
      <w:bodyDiv w:val="1"/>
      <w:marLeft w:val="0"/>
      <w:marRight w:val="0"/>
      <w:marTop w:val="0"/>
      <w:marBottom w:val="0"/>
      <w:divBdr>
        <w:top w:val="none" w:sz="0" w:space="0" w:color="auto"/>
        <w:left w:val="none" w:sz="0" w:space="0" w:color="auto"/>
        <w:bottom w:val="none" w:sz="0" w:space="0" w:color="auto"/>
        <w:right w:val="none" w:sz="0" w:space="0" w:color="auto"/>
      </w:divBdr>
    </w:div>
    <w:div w:id="2136483216">
      <w:bodyDiv w:val="1"/>
      <w:marLeft w:val="0"/>
      <w:marRight w:val="0"/>
      <w:marTop w:val="0"/>
      <w:marBottom w:val="0"/>
      <w:divBdr>
        <w:top w:val="none" w:sz="0" w:space="0" w:color="auto"/>
        <w:left w:val="none" w:sz="0" w:space="0" w:color="auto"/>
        <w:bottom w:val="none" w:sz="0" w:space="0" w:color="auto"/>
        <w:right w:val="none" w:sz="0" w:space="0" w:color="auto"/>
      </w:divBdr>
    </w:div>
    <w:div w:id="2136484331">
      <w:bodyDiv w:val="1"/>
      <w:marLeft w:val="0"/>
      <w:marRight w:val="0"/>
      <w:marTop w:val="0"/>
      <w:marBottom w:val="0"/>
      <w:divBdr>
        <w:top w:val="none" w:sz="0" w:space="0" w:color="auto"/>
        <w:left w:val="none" w:sz="0" w:space="0" w:color="auto"/>
        <w:bottom w:val="none" w:sz="0" w:space="0" w:color="auto"/>
        <w:right w:val="none" w:sz="0" w:space="0" w:color="auto"/>
      </w:divBdr>
    </w:div>
    <w:div w:id="2136486249">
      <w:bodyDiv w:val="1"/>
      <w:marLeft w:val="0"/>
      <w:marRight w:val="0"/>
      <w:marTop w:val="0"/>
      <w:marBottom w:val="0"/>
      <w:divBdr>
        <w:top w:val="none" w:sz="0" w:space="0" w:color="auto"/>
        <w:left w:val="none" w:sz="0" w:space="0" w:color="auto"/>
        <w:bottom w:val="none" w:sz="0" w:space="0" w:color="auto"/>
        <w:right w:val="none" w:sz="0" w:space="0" w:color="auto"/>
      </w:divBdr>
    </w:div>
    <w:div w:id="2136487481">
      <w:bodyDiv w:val="1"/>
      <w:marLeft w:val="0"/>
      <w:marRight w:val="0"/>
      <w:marTop w:val="0"/>
      <w:marBottom w:val="0"/>
      <w:divBdr>
        <w:top w:val="none" w:sz="0" w:space="0" w:color="auto"/>
        <w:left w:val="none" w:sz="0" w:space="0" w:color="auto"/>
        <w:bottom w:val="none" w:sz="0" w:space="0" w:color="auto"/>
        <w:right w:val="none" w:sz="0" w:space="0" w:color="auto"/>
      </w:divBdr>
    </w:div>
    <w:div w:id="2136748885">
      <w:bodyDiv w:val="1"/>
      <w:marLeft w:val="0"/>
      <w:marRight w:val="0"/>
      <w:marTop w:val="0"/>
      <w:marBottom w:val="0"/>
      <w:divBdr>
        <w:top w:val="none" w:sz="0" w:space="0" w:color="auto"/>
        <w:left w:val="none" w:sz="0" w:space="0" w:color="auto"/>
        <w:bottom w:val="none" w:sz="0" w:space="0" w:color="auto"/>
        <w:right w:val="none" w:sz="0" w:space="0" w:color="auto"/>
      </w:divBdr>
    </w:div>
    <w:div w:id="2136751516">
      <w:bodyDiv w:val="1"/>
      <w:marLeft w:val="0"/>
      <w:marRight w:val="0"/>
      <w:marTop w:val="0"/>
      <w:marBottom w:val="0"/>
      <w:divBdr>
        <w:top w:val="none" w:sz="0" w:space="0" w:color="auto"/>
        <w:left w:val="none" w:sz="0" w:space="0" w:color="auto"/>
        <w:bottom w:val="none" w:sz="0" w:space="0" w:color="auto"/>
        <w:right w:val="none" w:sz="0" w:space="0" w:color="auto"/>
      </w:divBdr>
    </w:div>
    <w:div w:id="2136753606">
      <w:bodyDiv w:val="1"/>
      <w:marLeft w:val="0"/>
      <w:marRight w:val="0"/>
      <w:marTop w:val="0"/>
      <w:marBottom w:val="0"/>
      <w:divBdr>
        <w:top w:val="none" w:sz="0" w:space="0" w:color="auto"/>
        <w:left w:val="none" w:sz="0" w:space="0" w:color="auto"/>
        <w:bottom w:val="none" w:sz="0" w:space="0" w:color="auto"/>
        <w:right w:val="none" w:sz="0" w:space="0" w:color="auto"/>
      </w:divBdr>
    </w:div>
    <w:div w:id="2136827961">
      <w:bodyDiv w:val="1"/>
      <w:marLeft w:val="0"/>
      <w:marRight w:val="0"/>
      <w:marTop w:val="0"/>
      <w:marBottom w:val="0"/>
      <w:divBdr>
        <w:top w:val="none" w:sz="0" w:space="0" w:color="auto"/>
        <w:left w:val="none" w:sz="0" w:space="0" w:color="auto"/>
        <w:bottom w:val="none" w:sz="0" w:space="0" w:color="auto"/>
        <w:right w:val="none" w:sz="0" w:space="0" w:color="auto"/>
      </w:divBdr>
    </w:div>
    <w:div w:id="2137022887">
      <w:bodyDiv w:val="1"/>
      <w:marLeft w:val="0"/>
      <w:marRight w:val="0"/>
      <w:marTop w:val="0"/>
      <w:marBottom w:val="0"/>
      <w:divBdr>
        <w:top w:val="none" w:sz="0" w:space="0" w:color="auto"/>
        <w:left w:val="none" w:sz="0" w:space="0" w:color="auto"/>
        <w:bottom w:val="none" w:sz="0" w:space="0" w:color="auto"/>
        <w:right w:val="none" w:sz="0" w:space="0" w:color="auto"/>
      </w:divBdr>
    </w:div>
    <w:div w:id="2137136966">
      <w:bodyDiv w:val="1"/>
      <w:marLeft w:val="0"/>
      <w:marRight w:val="0"/>
      <w:marTop w:val="0"/>
      <w:marBottom w:val="0"/>
      <w:divBdr>
        <w:top w:val="none" w:sz="0" w:space="0" w:color="auto"/>
        <w:left w:val="none" w:sz="0" w:space="0" w:color="auto"/>
        <w:bottom w:val="none" w:sz="0" w:space="0" w:color="auto"/>
        <w:right w:val="none" w:sz="0" w:space="0" w:color="auto"/>
      </w:divBdr>
    </w:div>
    <w:div w:id="2137329900">
      <w:bodyDiv w:val="1"/>
      <w:marLeft w:val="0"/>
      <w:marRight w:val="0"/>
      <w:marTop w:val="0"/>
      <w:marBottom w:val="0"/>
      <w:divBdr>
        <w:top w:val="none" w:sz="0" w:space="0" w:color="auto"/>
        <w:left w:val="none" w:sz="0" w:space="0" w:color="auto"/>
        <w:bottom w:val="none" w:sz="0" w:space="0" w:color="auto"/>
        <w:right w:val="none" w:sz="0" w:space="0" w:color="auto"/>
      </w:divBdr>
    </w:div>
    <w:div w:id="2137334204">
      <w:bodyDiv w:val="1"/>
      <w:marLeft w:val="0"/>
      <w:marRight w:val="0"/>
      <w:marTop w:val="0"/>
      <w:marBottom w:val="0"/>
      <w:divBdr>
        <w:top w:val="none" w:sz="0" w:space="0" w:color="auto"/>
        <w:left w:val="none" w:sz="0" w:space="0" w:color="auto"/>
        <w:bottom w:val="none" w:sz="0" w:space="0" w:color="auto"/>
        <w:right w:val="none" w:sz="0" w:space="0" w:color="auto"/>
      </w:divBdr>
    </w:div>
    <w:div w:id="2137411568">
      <w:bodyDiv w:val="1"/>
      <w:marLeft w:val="0"/>
      <w:marRight w:val="0"/>
      <w:marTop w:val="0"/>
      <w:marBottom w:val="0"/>
      <w:divBdr>
        <w:top w:val="none" w:sz="0" w:space="0" w:color="auto"/>
        <w:left w:val="none" w:sz="0" w:space="0" w:color="auto"/>
        <w:bottom w:val="none" w:sz="0" w:space="0" w:color="auto"/>
        <w:right w:val="none" w:sz="0" w:space="0" w:color="auto"/>
      </w:divBdr>
    </w:div>
    <w:div w:id="2137748933">
      <w:bodyDiv w:val="1"/>
      <w:marLeft w:val="0"/>
      <w:marRight w:val="0"/>
      <w:marTop w:val="0"/>
      <w:marBottom w:val="0"/>
      <w:divBdr>
        <w:top w:val="none" w:sz="0" w:space="0" w:color="auto"/>
        <w:left w:val="none" w:sz="0" w:space="0" w:color="auto"/>
        <w:bottom w:val="none" w:sz="0" w:space="0" w:color="auto"/>
        <w:right w:val="none" w:sz="0" w:space="0" w:color="auto"/>
      </w:divBdr>
    </w:div>
    <w:div w:id="2137794601">
      <w:bodyDiv w:val="1"/>
      <w:marLeft w:val="0"/>
      <w:marRight w:val="0"/>
      <w:marTop w:val="0"/>
      <w:marBottom w:val="0"/>
      <w:divBdr>
        <w:top w:val="none" w:sz="0" w:space="0" w:color="auto"/>
        <w:left w:val="none" w:sz="0" w:space="0" w:color="auto"/>
        <w:bottom w:val="none" w:sz="0" w:space="0" w:color="auto"/>
        <w:right w:val="none" w:sz="0" w:space="0" w:color="auto"/>
      </w:divBdr>
    </w:div>
    <w:div w:id="2137798966">
      <w:bodyDiv w:val="1"/>
      <w:marLeft w:val="0"/>
      <w:marRight w:val="0"/>
      <w:marTop w:val="0"/>
      <w:marBottom w:val="0"/>
      <w:divBdr>
        <w:top w:val="none" w:sz="0" w:space="0" w:color="auto"/>
        <w:left w:val="none" w:sz="0" w:space="0" w:color="auto"/>
        <w:bottom w:val="none" w:sz="0" w:space="0" w:color="auto"/>
        <w:right w:val="none" w:sz="0" w:space="0" w:color="auto"/>
      </w:divBdr>
    </w:div>
    <w:div w:id="2137869799">
      <w:bodyDiv w:val="1"/>
      <w:marLeft w:val="0"/>
      <w:marRight w:val="0"/>
      <w:marTop w:val="0"/>
      <w:marBottom w:val="0"/>
      <w:divBdr>
        <w:top w:val="none" w:sz="0" w:space="0" w:color="auto"/>
        <w:left w:val="none" w:sz="0" w:space="0" w:color="auto"/>
        <w:bottom w:val="none" w:sz="0" w:space="0" w:color="auto"/>
        <w:right w:val="none" w:sz="0" w:space="0" w:color="auto"/>
      </w:divBdr>
    </w:div>
    <w:div w:id="2137941016">
      <w:bodyDiv w:val="1"/>
      <w:marLeft w:val="0"/>
      <w:marRight w:val="0"/>
      <w:marTop w:val="0"/>
      <w:marBottom w:val="0"/>
      <w:divBdr>
        <w:top w:val="none" w:sz="0" w:space="0" w:color="auto"/>
        <w:left w:val="none" w:sz="0" w:space="0" w:color="auto"/>
        <w:bottom w:val="none" w:sz="0" w:space="0" w:color="auto"/>
        <w:right w:val="none" w:sz="0" w:space="0" w:color="auto"/>
      </w:divBdr>
    </w:div>
    <w:div w:id="2137985142">
      <w:bodyDiv w:val="1"/>
      <w:marLeft w:val="0"/>
      <w:marRight w:val="0"/>
      <w:marTop w:val="0"/>
      <w:marBottom w:val="0"/>
      <w:divBdr>
        <w:top w:val="none" w:sz="0" w:space="0" w:color="auto"/>
        <w:left w:val="none" w:sz="0" w:space="0" w:color="auto"/>
        <w:bottom w:val="none" w:sz="0" w:space="0" w:color="auto"/>
        <w:right w:val="none" w:sz="0" w:space="0" w:color="auto"/>
      </w:divBdr>
    </w:div>
    <w:div w:id="2138136954">
      <w:bodyDiv w:val="1"/>
      <w:marLeft w:val="0"/>
      <w:marRight w:val="0"/>
      <w:marTop w:val="0"/>
      <w:marBottom w:val="0"/>
      <w:divBdr>
        <w:top w:val="none" w:sz="0" w:space="0" w:color="auto"/>
        <w:left w:val="none" w:sz="0" w:space="0" w:color="auto"/>
        <w:bottom w:val="none" w:sz="0" w:space="0" w:color="auto"/>
        <w:right w:val="none" w:sz="0" w:space="0" w:color="auto"/>
      </w:divBdr>
    </w:div>
    <w:div w:id="2138210231">
      <w:bodyDiv w:val="1"/>
      <w:marLeft w:val="0"/>
      <w:marRight w:val="0"/>
      <w:marTop w:val="0"/>
      <w:marBottom w:val="0"/>
      <w:divBdr>
        <w:top w:val="none" w:sz="0" w:space="0" w:color="auto"/>
        <w:left w:val="none" w:sz="0" w:space="0" w:color="auto"/>
        <w:bottom w:val="none" w:sz="0" w:space="0" w:color="auto"/>
        <w:right w:val="none" w:sz="0" w:space="0" w:color="auto"/>
      </w:divBdr>
    </w:div>
    <w:div w:id="2138376180">
      <w:bodyDiv w:val="1"/>
      <w:marLeft w:val="0"/>
      <w:marRight w:val="0"/>
      <w:marTop w:val="0"/>
      <w:marBottom w:val="0"/>
      <w:divBdr>
        <w:top w:val="none" w:sz="0" w:space="0" w:color="auto"/>
        <w:left w:val="none" w:sz="0" w:space="0" w:color="auto"/>
        <w:bottom w:val="none" w:sz="0" w:space="0" w:color="auto"/>
        <w:right w:val="none" w:sz="0" w:space="0" w:color="auto"/>
      </w:divBdr>
    </w:div>
    <w:div w:id="2138527239">
      <w:bodyDiv w:val="1"/>
      <w:marLeft w:val="0"/>
      <w:marRight w:val="0"/>
      <w:marTop w:val="0"/>
      <w:marBottom w:val="0"/>
      <w:divBdr>
        <w:top w:val="none" w:sz="0" w:space="0" w:color="auto"/>
        <w:left w:val="none" w:sz="0" w:space="0" w:color="auto"/>
        <w:bottom w:val="none" w:sz="0" w:space="0" w:color="auto"/>
        <w:right w:val="none" w:sz="0" w:space="0" w:color="auto"/>
      </w:divBdr>
    </w:div>
    <w:div w:id="2138596116">
      <w:bodyDiv w:val="1"/>
      <w:marLeft w:val="0"/>
      <w:marRight w:val="0"/>
      <w:marTop w:val="0"/>
      <w:marBottom w:val="0"/>
      <w:divBdr>
        <w:top w:val="none" w:sz="0" w:space="0" w:color="auto"/>
        <w:left w:val="none" w:sz="0" w:space="0" w:color="auto"/>
        <w:bottom w:val="none" w:sz="0" w:space="0" w:color="auto"/>
        <w:right w:val="none" w:sz="0" w:space="0" w:color="auto"/>
      </w:divBdr>
    </w:div>
    <w:div w:id="2138643720">
      <w:bodyDiv w:val="1"/>
      <w:marLeft w:val="0"/>
      <w:marRight w:val="0"/>
      <w:marTop w:val="0"/>
      <w:marBottom w:val="0"/>
      <w:divBdr>
        <w:top w:val="none" w:sz="0" w:space="0" w:color="auto"/>
        <w:left w:val="none" w:sz="0" w:space="0" w:color="auto"/>
        <w:bottom w:val="none" w:sz="0" w:space="0" w:color="auto"/>
        <w:right w:val="none" w:sz="0" w:space="0" w:color="auto"/>
      </w:divBdr>
    </w:div>
    <w:div w:id="2138865278">
      <w:bodyDiv w:val="1"/>
      <w:marLeft w:val="0"/>
      <w:marRight w:val="0"/>
      <w:marTop w:val="0"/>
      <w:marBottom w:val="0"/>
      <w:divBdr>
        <w:top w:val="none" w:sz="0" w:space="0" w:color="auto"/>
        <w:left w:val="none" w:sz="0" w:space="0" w:color="auto"/>
        <w:bottom w:val="none" w:sz="0" w:space="0" w:color="auto"/>
        <w:right w:val="none" w:sz="0" w:space="0" w:color="auto"/>
      </w:divBdr>
    </w:div>
    <w:div w:id="2138915545">
      <w:bodyDiv w:val="1"/>
      <w:marLeft w:val="0"/>
      <w:marRight w:val="0"/>
      <w:marTop w:val="0"/>
      <w:marBottom w:val="0"/>
      <w:divBdr>
        <w:top w:val="none" w:sz="0" w:space="0" w:color="auto"/>
        <w:left w:val="none" w:sz="0" w:space="0" w:color="auto"/>
        <w:bottom w:val="none" w:sz="0" w:space="0" w:color="auto"/>
        <w:right w:val="none" w:sz="0" w:space="0" w:color="auto"/>
      </w:divBdr>
    </w:div>
    <w:div w:id="2139256730">
      <w:bodyDiv w:val="1"/>
      <w:marLeft w:val="0"/>
      <w:marRight w:val="0"/>
      <w:marTop w:val="0"/>
      <w:marBottom w:val="0"/>
      <w:divBdr>
        <w:top w:val="none" w:sz="0" w:space="0" w:color="auto"/>
        <w:left w:val="none" w:sz="0" w:space="0" w:color="auto"/>
        <w:bottom w:val="none" w:sz="0" w:space="0" w:color="auto"/>
        <w:right w:val="none" w:sz="0" w:space="0" w:color="auto"/>
      </w:divBdr>
    </w:div>
    <w:div w:id="2139453180">
      <w:bodyDiv w:val="1"/>
      <w:marLeft w:val="0"/>
      <w:marRight w:val="0"/>
      <w:marTop w:val="0"/>
      <w:marBottom w:val="0"/>
      <w:divBdr>
        <w:top w:val="none" w:sz="0" w:space="0" w:color="auto"/>
        <w:left w:val="none" w:sz="0" w:space="0" w:color="auto"/>
        <w:bottom w:val="none" w:sz="0" w:space="0" w:color="auto"/>
        <w:right w:val="none" w:sz="0" w:space="0" w:color="auto"/>
      </w:divBdr>
    </w:div>
    <w:div w:id="2139832317">
      <w:bodyDiv w:val="1"/>
      <w:marLeft w:val="0"/>
      <w:marRight w:val="0"/>
      <w:marTop w:val="0"/>
      <w:marBottom w:val="0"/>
      <w:divBdr>
        <w:top w:val="none" w:sz="0" w:space="0" w:color="auto"/>
        <w:left w:val="none" w:sz="0" w:space="0" w:color="auto"/>
        <w:bottom w:val="none" w:sz="0" w:space="0" w:color="auto"/>
        <w:right w:val="none" w:sz="0" w:space="0" w:color="auto"/>
      </w:divBdr>
    </w:div>
    <w:div w:id="2140025872">
      <w:bodyDiv w:val="1"/>
      <w:marLeft w:val="0"/>
      <w:marRight w:val="0"/>
      <w:marTop w:val="0"/>
      <w:marBottom w:val="0"/>
      <w:divBdr>
        <w:top w:val="none" w:sz="0" w:space="0" w:color="auto"/>
        <w:left w:val="none" w:sz="0" w:space="0" w:color="auto"/>
        <w:bottom w:val="none" w:sz="0" w:space="0" w:color="auto"/>
        <w:right w:val="none" w:sz="0" w:space="0" w:color="auto"/>
      </w:divBdr>
    </w:div>
    <w:div w:id="2140029131">
      <w:bodyDiv w:val="1"/>
      <w:marLeft w:val="0"/>
      <w:marRight w:val="0"/>
      <w:marTop w:val="0"/>
      <w:marBottom w:val="0"/>
      <w:divBdr>
        <w:top w:val="none" w:sz="0" w:space="0" w:color="auto"/>
        <w:left w:val="none" w:sz="0" w:space="0" w:color="auto"/>
        <w:bottom w:val="none" w:sz="0" w:space="0" w:color="auto"/>
        <w:right w:val="none" w:sz="0" w:space="0" w:color="auto"/>
      </w:divBdr>
    </w:div>
    <w:div w:id="2140419585">
      <w:bodyDiv w:val="1"/>
      <w:marLeft w:val="0"/>
      <w:marRight w:val="0"/>
      <w:marTop w:val="0"/>
      <w:marBottom w:val="0"/>
      <w:divBdr>
        <w:top w:val="none" w:sz="0" w:space="0" w:color="auto"/>
        <w:left w:val="none" w:sz="0" w:space="0" w:color="auto"/>
        <w:bottom w:val="none" w:sz="0" w:space="0" w:color="auto"/>
        <w:right w:val="none" w:sz="0" w:space="0" w:color="auto"/>
      </w:divBdr>
    </w:div>
    <w:div w:id="2140492824">
      <w:bodyDiv w:val="1"/>
      <w:marLeft w:val="0"/>
      <w:marRight w:val="0"/>
      <w:marTop w:val="0"/>
      <w:marBottom w:val="0"/>
      <w:divBdr>
        <w:top w:val="none" w:sz="0" w:space="0" w:color="auto"/>
        <w:left w:val="none" w:sz="0" w:space="0" w:color="auto"/>
        <w:bottom w:val="none" w:sz="0" w:space="0" w:color="auto"/>
        <w:right w:val="none" w:sz="0" w:space="0" w:color="auto"/>
      </w:divBdr>
    </w:div>
    <w:div w:id="2140685253">
      <w:bodyDiv w:val="1"/>
      <w:marLeft w:val="0"/>
      <w:marRight w:val="0"/>
      <w:marTop w:val="0"/>
      <w:marBottom w:val="0"/>
      <w:divBdr>
        <w:top w:val="none" w:sz="0" w:space="0" w:color="auto"/>
        <w:left w:val="none" w:sz="0" w:space="0" w:color="auto"/>
        <w:bottom w:val="none" w:sz="0" w:space="0" w:color="auto"/>
        <w:right w:val="none" w:sz="0" w:space="0" w:color="auto"/>
      </w:divBdr>
    </w:div>
    <w:div w:id="2140953968">
      <w:bodyDiv w:val="1"/>
      <w:marLeft w:val="0"/>
      <w:marRight w:val="0"/>
      <w:marTop w:val="0"/>
      <w:marBottom w:val="0"/>
      <w:divBdr>
        <w:top w:val="none" w:sz="0" w:space="0" w:color="auto"/>
        <w:left w:val="none" w:sz="0" w:space="0" w:color="auto"/>
        <w:bottom w:val="none" w:sz="0" w:space="0" w:color="auto"/>
        <w:right w:val="none" w:sz="0" w:space="0" w:color="auto"/>
      </w:divBdr>
    </w:div>
    <w:div w:id="2141412520">
      <w:bodyDiv w:val="1"/>
      <w:marLeft w:val="0"/>
      <w:marRight w:val="0"/>
      <w:marTop w:val="0"/>
      <w:marBottom w:val="0"/>
      <w:divBdr>
        <w:top w:val="none" w:sz="0" w:space="0" w:color="auto"/>
        <w:left w:val="none" w:sz="0" w:space="0" w:color="auto"/>
        <w:bottom w:val="none" w:sz="0" w:space="0" w:color="auto"/>
        <w:right w:val="none" w:sz="0" w:space="0" w:color="auto"/>
      </w:divBdr>
    </w:div>
    <w:div w:id="2141651288">
      <w:bodyDiv w:val="1"/>
      <w:marLeft w:val="0"/>
      <w:marRight w:val="0"/>
      <w:marTop w:val="0"/>
      <w:marBottom w:val="0"/>
      <w:divBdr>
        <w:top w:val="none" w:sz="0" w:space="0" w:color="auto"/>
        <w:left w:val="none" w:sz="0" w:space="0" w:color="auto"/>
        <w:bottom w:val="none" w:sz="0" w:space="0" w:color="auto"/>
        <w:right w:val="none" w:sz="0" w:space="0" w:color="auto"/>
      </w:divBdr>
    </w:div>
    <w:div w:id="2141680855">
      <w:bodyDiv w:val="1"/>
      <w:marLeft w:val="0"/>
      <w:marRight w:val="0"/>
      <w:marTop w:val="0"/>
      <w:marBottom w:val="0"/>
      <w:divBdr>
        <w:top w:val="none" w:sz="0" w:space="0" w:color="auto"/>
        <w:left w:val="none" w:sz="0" w:space="0" w:color="auto"/>
        <w:bottom w:val="none" w:sz="0" w:space="0" w:color="auto"/>
        <w:right w:val="none" w:sz="0" w:space="0" w:color="auto"/>
      </w:divBdr>
    </w:div>
    <w:div w:id="2141796966">
      <w:bodyDiv w:val="1"/>
      <w:marLeft w:val="0"/>
      <w:marRight w:val="0"/>
      <w:marTop w:val="0"/>
      <w:marBottom w:val="0"/>
      <w:divBdr>
        <w:top w:val="none" w:sz="0" w:space="0" w:color="auto"/>
        <w:left w:val="none" w:sz="0" w:space="0" w:color="auto"/>
        <w:bottom w:val="none" w:sz="0" w:space="0" w:color="auto"/>
        <w:right w:val="none" w:sz="0" w:space="0" w:color="auto"/>
      </w:divBdr>
    </w:div>
    <w:div w:id="2142184947">
      <w:bodyDiv w:val="1"/>
      <w:marLeft w:val="0"/>
      <w:marRight w:val="0"/>
      <w:marTop w:val="0"/>
      <w:marBottom w:val="0"/>
      <w:divBdr>
        <w:top w:val="none" w:sz="0" w:space="0" w:color="auto"/>
        <w:left w:val="none" w:sz="0" w:space="0" w:color="auto"/>
        <w:bottom w:val="none" w:sz="0" w:space="0" w:color="auto"/>
        <w:right w:val="none" w:sz="0" w:space="0" w:color="auto"/>
      </w:divBdr>
    </w:div>
    <w:div w:id="2142185010">
      <w:bodyDiv w:val="1"/>
      <w:marLeft w:val="0"/>
      <w:marRight w:val="0"/>
      <w:marTop w:val="0"/>
      <w:marBottom w:val="0"/>
      <w:divBdr>
        <w:top w:val="none" w:sz="0" w:space="0" w:color="auto"/>
        <w:left w:val="none" w:sz="0" w:space="0" w:color="auto"/>
        <w:bottom w:val="none" w:sz="0" w:space="0" w:color="auto"/>
        <w:right w:val="none" w:sz="0" w:space="0" w:color="auto"/>
      </w:divBdr>
    </w:div>
    <w:div w:id="2142309493">
      <w:bodyDiv w:val="1"/>
      <w:marLeft w:val="0"/>
      <w:marRight w:val="0"/>
      <w:marTop w:val="0"/>
      <w:marBottom w:val="0"/>
      <w:divBdr>
        <w:top w:val="none" w:sz="0" w:space="0" w:color="auto"/>
        <w:left w:val="none" w:sz="0" w:space="0" w:color="auto"/>
        <w:bottom w:val="none" w:sz="0" w:space="0" w:color="auto"/>
        <w:right w:val="none" w:sz="0" w:space="0" w:color="auto"/>
      </w:divBdr>
    </w:div>
    <w:div w:id="2142336788">
      <w:bodyDiv w:val="1"/>
      <w:marLeft w:val="0"/>
      <w:marRight w:val="0"/>
      <w:marTop w:val="0"/>
      <w:marBottom w:val="0"/>
      <w:divBdr>
        <w:top w:val="none" w:sz="0" w:space="0" w:color="auto"/>
        <w:left w:val="none" w:sz="0" w:space="0" w:color="auto"/>
        <w:bottom w:val="none" w:sz="0" w:space="0" w:color="auto"/>
        <w:right w:val="none" w:sz="0" w:space="0" w:color="auto"/>
      </w:divBdr>
    </w:div>
    <w:div w:id="2142572296">
      <w:bodyDiv w:val="1"/>
      <w:marLeft w:val="0"/>
      <w:marRight w:val="0"/>
      <w:marTop w:val="0"/>
      <w:marBottom w:val="0"/>
      <w:divBdr>
        <w:top w:val="none" w:sz="0" w:space="0" w:color="auto"/>
        <w:left w:val="none" w:sz="0" w:space="0" w:color="auto"/>
        <w:bottom w:val="none" w:sz="0" w:space="0" w:color="auto"/>
        <w:right w:val="none" w:sz="0" w:space="0" w:color="auto"/>
      </w:divBdr>
    </w:div>
    <w:div w:id="2142651011">
      <w:bodyDiv w:val="1"/>
      <w:marLeft w:val="0"/>
      <w:marRight w:val="0"/>
      <w:marTop w:val="0"/>
      <w:marBottom w:val="0"/>
      <w:divBdr>
        <w:top w:val="none" w:sz="0" w:space="0" w:color="auto"/>
        <w:left w:val="none" w:sz="0" w:space="0" w:color="auto"/>
        <w:bottom w:val="none" w:sz="0" w:space="0" w:color="auto"/>
        <w:right w:val="none" w:sz="0" w:space="0" w:color="auto"/>
      </w:divBdr>
    </w:div>
    <w:div w:id="2142797024">
      <w:bodyDiv w:val="1"/>
      <w:marLeft w:val="0"/>
      <w:marRight w:val="0"/>
      <w:marTop w:val="0"/>
      <w:marBottom w:val="0"/>
      <w:divBdr>
        <w:top w:val="none" w:sz="0" w:space="0" w:color="auto"/>
        <w:left w:val="none" w:sz="0" w:space="0" w:color="auto"/>
        <w:bottom w:val="none" w:sz="0" w:space="0" w:color="auto"/>
        <w:right w:val="none" w:sz="0" w:space="0" w:color="auto"/>
      </w:divBdr>
    </w:div>
    <w:div w:id="2142963262">
      <w:bodyDiv w:val="1"/>
      <w:marLeft w:val="0"/>
      <w:marRight w:val="0"/>
      <w:marTop w:val="0"/>
      <w:marBottom w:val="0"/>
      <w:divBdr>
        <w:top w:val="none" w:sz="0" w:space="0" w:color="auto"/>
        <w:left w:val="none" w:sz="0" w:space="0" w:color="auto"/>
        <w:bottom w:val="none" w:sz="0" w:space="0" w:color="auto"/>
        <w:right w:val="none" w:sz="0" w:space="0" w:color="auto"/>
      </w:divBdr>
    </w:div>
    <w:div w:id="2143109962">
      <w:bodyDiv w:val="1"/>
      <w:marLeft w:val="0"/>
      <w:marRight w:val="0"/>
      <w:marTop w:val="0"/>
      <w:marBottom w:val="0"/>
      <w:divBdr>
        <w:top w:val="none" w:sz="0" w:space="0" w:color="auto"/>
        <w:left w:val="none" w:sz="0" w:space="0" w:color="auto"/>
        <w:bottom w:val="none" w:sz="0" w:space="0" w:color="auto"/>
        <w:right w:val="none" w:sz="0" w:space="0" w:color="auto"/>
      </w:divBdr>
    </w:div>
    <w:div w:id="2143116423">
      <w:bodyDiv w:val="1"/>
      <w:marLeft w:val="0"/>
      <w:marRight w:val="0"/>
      <w:marTop w:val="0"/>
      <w:marBottom w:val="0"/>
      <w:divBdr>
        <w:top w:val="none" w:sz="0" w:space="0" w:color="auto"/>
        <w:left w:val="none" w:sz="0" w:space="0" w:color="auto"/>
        <w:bottom w:val="none" w:sz="0" w:space="0" w:color="auto"/>
        <w:right w:val="none" w:sz="0" w:space="0" w:color="auto"/>
      </w:divBdr>
    </w:div>
    <w:div w:id="2143186847">
      <w:bodyDiv w:val="1"/>
      <w:marLeft w:val="0"/>
      <w:marRight w:val="0"/>
      <w:marTop w:val="0"/>
      <w:marBottom w:val="0"/>
      <w:divBdr>
        <w:top w:val="none" w:sz="0" w:space="0" w:color="auto"/>
        <w:left w:val="none" w:sz="0" w:space="0" w:color="auto"/>
        <w:bottom w:val="none" w:sz="0" w:space="0" w:color="auto"/>
        <w:right w:val="none" w:sz="0" w:space="0" w:color="auto"/>
      </w:divBdr>
    </w:div>
    <w:div w:id="2143190288">
      <w:bodyDiv w:val="1"/>
      <w:marLeft w:val="0"/>
      <w:marRight w:val="0"/>
      <w:marTop w:val="0"/>
      <w:marBottom w:val="0"/>
      <w:divBdr>
        <w:top w:val="none" w:sz="0" w:space="0" w:color="auto"/>
        <w:left w:val="none" w:sz="0" w:space="0" w:color="auto"/>
        <w:bottom w:val="none" w:sz="0" w:space="0" w:color="auto"/>
        <w:right w:val="none" w:sz="0" w:space="0" w:color="auto"/>
      </w:divBdr>
    </w:div>
    <w:div w:id="2143233914">
      <w:bodyDiv w:val="1"/>
      <w:marLeft w:val="0"/>
      <w:marRight w:val="0"/>
      <w:marTop w:val="0"/>
      <w:marBottom w:val="0"/>
      <w:divBdr>
        <w:top w:val="none" w:sz="0" w:space="0" w:color="auto"/>
        <w:left w:val="none" w:sz="0" w:space="0" w:color="auto"/>
        <w:bottom w:val="none" w:sz="0" w:space="0" w:color="auto"/>
        <w:right w:val="none" w:sz="0" w:space="0" w:color="auto"/>
      </w:divBdr>
    </w:div>
    <w:div w:id="2143309216">
      <w:bodyDiv w:val="1"/>
      <w:marLeft w:val="0"/>
      <w:marRight w:val="0"/>
      <w:marTop w:val="0"/>
      <w:marBottom w:val="0"/>
      <w:divBdr>
        <w:top w:val="none" w:sz="0" w:space="0" w:color="auto"/>
        <w:left w:val="none" w:sz="0" w:space="0" w:color="auto"/>
        <w:bottom w:val="none" w:sz="0" w:space="0" w:color="auto"/>
        <w:right w:val="none" w:sz="0" w:space="0" w:color="auto"/>
      </w:divBdr>
    </w:div>
    <w:div w:id="2143424025">
      <w:bodyDiv w:val="1"/>
      <w:marLeft w:val="0"/>
      <w:marRight w:val="0"/>
      <w:marTop w:val="0"/>
      <w:marBottom w:val="0"/>
      <w:divBdr>
        <w:top w:val="none" w:sz="0" w:space="0" w:color="auto"/>
        <w:left w:val="none" w:sz="0" w:space="0" w:color="auto"/>
        <w:bottom w:val="none" w:sz="0" w:space="0" w:color="auto"/>
        <w:right w:val="none" w:sz="0" w:space="0" w:color="auto"/>
      </w:divBdr>
    </w:div>
    <w:div w:id="2143424712">
      <w:bodyDiv w:val="1"/>
      <w:marLeft w:val="0"/>
      <w:marRight w:val="0"/>
      <w:marTop w:val="0"/>
      <w:marBottom w:val="0"/>
      <w:divBdr>
        <w:top w:val="none" w:sz="0" w:space="0" w:color="auto"/>
        <w:left w:val="none" w:sz="0" w:space="0" w:color="auto"/>
        <w:bottom w:val="none" w:sz="0" w:space="0" w:color="auto"/>
        <w:right w:val="none" w:sz="0" w:space="0" w:color="auto"/>
      </w:divBdr>
    </w:div>
    <w:div w:id="2143576140">
      <w:bodyDiv w:val="1"/>
      <w:marLeft w:val="0"/>
      <w:marRight w:val="0"/>
      <w:marTop w:val="0"/>
      <w:marBottom w:val="0"/>
      <w:divBdr>
        <w:top w:val="none" w:sz="0" w:space="0" w:color="auto"/>
        <w:left w:val="none" w:sz="0" w:space="0" w:color="auto"/>
        <w:bottom w:val="none" w:sz="0" w:space="0" w:color="auto"/>
        <w:right w:val="none" w:sz="0" w:space="0" w:color="auto"/>
      </w:divBdr>
    </w:div>
    <w:div w:id="2143768926">
      <w:bodyDiv w:val="1"/>
      <w:marLeft w:val="0"/>
      <w:marRight w:val="0"/>
      <w:marTop w:val="0"/>
      <w:marBottom w:val="0"/>
      <w:divBdr>
        <w:top w:val="none" w:sz="0" w:space="0" w:color="auto"/>
        <w:left w:val="none" w:sz="0" w:space="0" w:color="auto"/>
        <w:bottom w:val="none" w:sz="0" w:space="0" w:color="auto"/>
        <w:right w:val="none" w:sz="0" w:space="0" w:color="auto"/>
      </w:divBdr>
    </w:div>
    <w:div w:id="2143838370">
      <w:bodyDiv w:val="1"/>
      <w:marLeft w:val="0"/>
      <w:marRight w:val="0"/>
      <w:marTop w:val="0"/>
      <w:marBottom w:val="0"/>
      <w:divBdr>
        <w:top w:val="none" w:sz="0" w:space="0" w:color="auto"/>
        <w:left w:val="none" w:sz="0" w:space="0" w:color="auto"/>
        <w:bottom w:val="none" w:sz="0" w:space="0" w:color="auto"/>
        <w:right w:val="none" w:sz="0" w:space="0" w:color="auto"/>
      </w:divBdr>
    </w:div>
    <w:div w:id="2144079361">
      <w:bodyDiv w:val="1"/>
      <w:marLeft w:val="0"/>
      <w:marRight w:val="0"/>
      <w:marTop w:val="0"/>
      <w:marBottom w:val="0"/>
      <w:divBdr>
        <w:top w:val="none" w:sz="0" w:space="0" w:color="auto"/>
        <w:left w:val="none" w:sz="0" w:space="0" w:color="auto"/>
        <w:bottom w:val="none" w:sz="0" w:space="0" w:color="auto"/>
        <w:right w:val="none" w:sz="0" w:space="0" w:color="auto"/>
      </w:divBdr>
    </w:div>
    <w:div w:id="2144233790">
      <w:bodyDiv w:val="1"/>
      <w:marLeft w:val="0"/>
      <w:marRight w:val="0"/>
      <w:marTop w:val="0"/>
      <w:marBottom w:val="0"/>
      <w:divBdr>
        <w:top w:val="none" w:sz="0" w:space="0" w:color="auto"/>
        <w:left w:val="none" w:sz="0" w:space="0" w:color="auto"/>
        <w:bottom w:val="none" w:sz="0" w:space="0" w:color="auto"/>
        <w:right w:val="none" w:sz="0" w:space="0" w:color="auto"/>
      </w:divBdr>
    </w:div>
    <w:div w:id="2144421187">
      <w:bodyDiv w:val="1"/>
      <w:marLeft w:val="0"/>
      <w:marRight w:val="0"/>
      <w:marTop w:val="0"/>
      <w:marBottom w:val="0"/>
      <w:divBdr>
        <w:top w:val="none" w:sz="0" w:space="0" w:color="auto"/>
        <w:left w:val="none" w:sz="0" w:space="0" w:color="auto"/>
        <w:bottom w:val="none" w:sz="0" w:space="0" w:color="auto"/>
        <w:right w:val="none" w:sz="0" w:space="0" w:color="auto"/>
      </w:divBdr>
    </w:div>
    <w:div w:id="2144690371">
      <w:bodyDiv w:val="1"/>
      <w:marLeft w:val="0"/>
      <w:marRight w:val="0"/>
      <w:marTop w:val="0"/>
      <w:marBottom w:val="0"/>
      <w:divBdr>
        <w:top w:val="none" w:sz="0" w:space="0" w:color="auto"/>
        <w:left w:val="none" w:sz="0" w:space="0" w:color="auto"/>
        <w:bottom w:val="none" w:sz="0" w:space="0" w:color="auto"/>
        <w:right w:val="none" w:sz="0" w:space="0" w:color="auto"/>
      </w:divBdr>
    </w:div>
    <w:div w:id="2144763607">
      <w:bodyDiv w:val="1"/>
      <w:marLeft w:val="0"/>
      <w:marRight w:val="0"/>
      <w:marTop w:val="0"/>
      <w:marBottom w:val="0"/>
      <w:divBdr>
        <w:top w:val="none" w:sz="0" w:space="0" w:color="auto"/>
        <w:left w:val="none" w:sz="0" w:space="0" w:color="auto"/>
        <w:bottom w:val="none" w:sz="0" w:space="0" w:color="auto"/>
        <w:right w:val="none" w:sz="0" w:space="0" w:color="auto"/>
      </w:divBdr>
    </w:div>
    <w:div w:id="2144805501">
      <w:bodyDiv w:val="1"/>
      <w:marLeft w:val="0"/>
      <w:marRight w:val="0"/>
      <w:marTop w:val="0"/>
      <w:marBottom w:val="0"/>
      <w:divBdr>
        <w:top w:val="none" w:sz="0" w:space="0" w:color="auto"/>
        <w:left w:val="none" w:sz="0" w:space="0" w:color="auto"/>
        <w:bottom w:val="none" w:sz="0" w:space="0" w:color="auto"/>
        <w:right w:val="none" w:sz="0" w:space="0" w:color="auto"/>
      </w:divBdr>
    </w:div>
    <w:div w:id="2144809114">
      <w:bodyDiv w:val="1"/>
      <w:marLeft w:val="0"/>
      <w:marRight w:val="0"/>
      <w:marTop w:val="0"/>
      <w:marBottom w:val="0"/>
      <w:divBdr>
        <w:top w:val="none" w:sz="0" w:space="0" w:color="auto"/>
        <w:left w:val="none" w:sz="0" w:space="0" w:color="auto"/>
        <w:bottom w:val="none" w:sz="0" w:space="0" w:color="auto"/>
        <w:right w:val="none" w:sz="0" w:space="0" w:color="auto"/>
      </w:divBdr>
    </w:div>
    <w:div w:id="2145075391">
      <w:bodyDiv w:val="1"/>
      <w:marLeft w:val="0"/>
      <w:marRight w:val="0"/>
      <w:marTop w:val="0"/>
      <w:marBottom w:val="0"/>
      <w:divBdr>
        <w:top w:val="none" w:sz="0" w:space="0" w:color="auto"/>
        <w:left w:val="none" w:sz="0" w:space="0" w:color="auto"/>
        <w:bottom w:val="none" w:sz="0" w:space="0" w:color="auto"/>
        <w:right w:val="none" w:sz="0" w:space="0" w:color="auto"/>
      </w:divBdr>
    </w:div>
    <w:div w:id="2145200072">
      <w:bodyDiv w:val="1"/>
      <w:marLeft w:val="0"/>
      <w:marRight w:val="0"/>
      <w:marTop w:val="0"/>
      <w:marBottom w:val="0"/>
      <w:divBdr>
        <w:top w:val="none" w:sz="0" w:space="0" w:color="auto"/>
        <w:left w:val="none" w:sz="0" w:space="0" w:color="auto"/>
        <w:bottom w:val="none" w:sz="0" w:space="0" w:color="auto"/>
        <w:right w:val="none" w:sz="0" w:space="0" w:color="auto"/>
      </w:divBdr>
    </w:div>
    <w:div w:id="2145465231">
      <w:bodyDiv w:val="1"/>
      <w:marLeft w:val="0"/>
      <w:marRight w:val="0"/>
      <w:marTop w:val="0"/>
      <w:marBottom w:val="0"/>
      <w:divBdr>
        <w:top w:val="none" w:sz="0" w:space="0" w:color="auto"/>
        <w:left w:val="none" w:sz="0" w:space="0" w:color="auto"/>
        <w:bottom w:val="none" w:sz="0" w:space="0" w:color="auto"/>
        <w:right w:val="none" w:sz="0" w:space="0" w:color="auto"/>
      </w:divBdr>
    </w:div>
    <w:div w:id="2146000509">
      <w:bodyDiv w:val="1"/>
      <w:marLeft w:val="0"/>
      <w:marRight w:val="0"/>
      <w:marTop w:val="0"/>
      <w:marBottom w:val="0"/>
      <w:divBdr>
        <w:top w:val="none" w:sz="0" w:space="0" w:color="auto"/>
        <w:left w:val="none" w:sz="0" w:space="0" w:color="auto"/>
        <w:bottom w:val="none" w:sz="0" w:space="0" w:color="auto"/>
        <w:right w:val="none" w:sz="0" w:space="0" w:color="auto"/>
      </w:divBdr>
    </w:div>
    <w:div w:id="2146044529">
      <w:bodyDiv w:val="1"/>
      <w:marLeft w:val="0"/>
      <w:marRight w:val="0"/>
      <w:marTop w:val="0"/>
      <w:marBottom w:val="0"/>
      <w:divBdr>
        <w:top w:val="none" w:sz="0" w:space="0" w:color="auto"/>
        <w:left w:val="none" w:sz="0" w:space="0" w:color="auto"/>
        <w:bottom w:val="none" w:sz="0" w:space="0" w:color="auto"/>
        <w:right w:val="none" w:sz="0" w:space="0" w:color="auto"/>
      </w:divBdr>
    </w:div>
    <w:div w:id="2146266525">
      <w:bodyDiv w:val="1"/>
      <w:marLeft w:val="0"/>
      <w:marRight w:val="0"/>
      <w:marTop w:val="0"/>
      <w:marBottom w:val="0"/>
      <w:divBdr>
        <w:top w:val="none" w:sz="0" w:space="0" w:color="auto"/>
        <w:left w:val="none" w:sz="0" w:space="0" w:color="auto"/>
        <w:bottom w:val="none" w:sz="0" w:space="0" w:color="auto"/>
        <w:right w:val="none" w:sz="0" w:space="0" w:color="auto"/>
      </w:divBdr>
    </w:div>
    <w:div w:id="2146317037">
      <w:bodyDiv w:val="1"/>
      <w:marLeft w:val="0"/>
      <w:marRight w:val="0"/>
      <w:marTop w:val="0"/>
      <w:marBottom w:val="0"/>
      <w:divBdr>
        <w:top w:val="none" w:sz="0" w:space="0" w:color="auto"/>
        <w:left w:val="none" w:sz="0" w:space="0" w:color="auto"/>
        <w:bottom w:val="none" w:sz="0" w:space="0" w:color="auto"/>
        <w:right w:val="none" w:sz="0" w:space="0" w:color="auto"/>
      </w:divBdr>
    </w:div>
    <w:div w:id="2146388624">
      <w:bodyDiv w:val="1"/>
      <w:marLeft w:val="0"/>
      <w:marRight w:val="0"/>
      <w:marTop w:val="0"/>
      <w:marBottom w:val="0"/>
      <w:divBdr>
        <w:top w:val="none" w:sz="0" w:space="0" w:color="auto"/>
        <w:left w:val="none" w:sz="0" w:space="0" w:color="auto"/>
        <w:bottom w:val="none" w:sz="0" w:space="0" w:color="auto"/>
        <w:right w:val="none" w:sz="0" w:space="0" w:color="auto"/>
      </w:divBdr>
    </w:div>
    <w:div w:id="2146510062">
      <w:bodyDiv w:val="1"/>
      <w:marLeft w:val="0"/>
      <w:marRight w:val="0"/>
      <w:marTop w:val="0"/>
      <w:marBottom w:val="0"/>
      <w:divBdr>
        <w:top w:val="none" w:sz="0" w:space="0" w:color="auto"/>
        <w:left w:val="none" w:sz="0" w:space="0" w:color="auto"/>
        <w:bottom w:val="none" w:sz="0" w:space="0" w:color="auto"/>
        <w:right w:val="none" w:sz="0" w:space="0" w:color="auto"/>
      </w:divBdr>
    </w:div>
    <w:div w:id="2146656097">
      <w:bodyDiv w:val="1"/>
      <w:marLeft w:val="0"/>
      <w:marRight w:val="0"/>
      <w:marTop w:val="0"/>
      <w:marBottom w:val="0"/>
      <w:divBdr>
        <w:top w:val="none" w:sz="0" w:space="0" w:color="auto"/>
        <w:left w:val="none" w:sz="0" w:space="0" w:color="auto"/>
        <w:bottom w:val="none" w:sz="0" w:space="0" w:color="auto"/>
        <w:right w:val="none" w:sz="0" w:space="0" w:color="auto"/>
      </w:divBdr>
    </w:div>
    <w:div w:id="2146660681">
      <w:bodyDiv w:val="1"/>
      <w:marLeft w:val="0"/>
      <w:marRight w:val="0"/>
      <w:marTop w:val="0"/>
      <w:marBottom w:val="0"/>
      <w:divBdr>
        <w:top w:val="none" w:sz="0" w:space="0" w:color="auto"/>
        <w:left w:val="none" w:sz="0" w:space="0" w:color="auto"/>
        <w:bottom w:val="none" w:sz="0" w:space="0" w:color="auto"/>
        <w:right w:val="none" w:sz="0" w:space="0" w:color="auto"/>
      </w:divBdr>
    </w:div>
    <w:div w:id="2146702967">
      <w:bodyDiv w:val="1"/>
      <w:marLeft w:val="0"/>
      <w:marRight w:val="0"/>
      <w:marTop w:val="0"/>
      <w:marBottom w:val="0"/>
      <w:divBdr>
        <w:top w:val="none" w:sz="0" w:space="0" w:color="auto"/>
        <w:left w:val="none" w:sz="0" w:space="0" w:color="auto"/>
        <w:bottom w:val="none" w:sz="0" w:space="0" w:color="auto"/>
        <w:right w:val="none" w:sz="0" w:space="0" w:color="auto"/>
      </w:divBdr>
    </w:div>
    <w:div w:id="2146926416">
      <w:bodyDiv w:val="1"/>
      <w:marLeft w:val="0"/>
      <w:marRight w:val="0"/>
      <w:marTop w:val="0"/>
      <w:marBottom w:val="0"/>
      <w:divBdr>
        <w:top w:val="none" w:sz="0" w:space="0" w:color="auto"/>
        <w:left w:val="none" w:sz="0" w:space="0" w:color="auto"/>
        <w:bottom w:val="none" w:sz="0" w:space="0" w:color="auto"/>
        <w:right w:val="none" w:sz="0" w:space="0" w:color="auto"/>
      </w:divBdr>
    </w:div>
    <w:div w:id="2146926527">
      <w:bodyDiv w:val="1"/>
      <w:marLeft w:val="0"/>
      <w:marRight w:val="0"/>
      <w:marTop w:val="0"/>
      <w:marBottom w:val="0"/>
      <w:divBdr>
        <w:top w:val="none" w:sz="0" w:space="0" w:color="auto"/>
        <w:left w:val="none" w:sz="0" w:space="0" w:color="auto"/>
        <w:bottom w:val="none" w:sz="0" w:space="0" w:color="auto"/>
        <w:right w:val="none" w:sz="0" w:space="0" w:color="auto"/>
      </w:divBdr>
    </w:div>
    <w:div w:id="2146970614">
      <w:bodyDiv w:val="1"/>
      <w:marLeft w:val="0"/>
      <w:marRight w:val="0"/>
      <w:marTop w:val="0"/>
      <w:marBottom w:val="0"/>
      <w:divBdr>
        <w:top w:val="none" w:sz="0" w:space="0" w:color="auto"/>
        <w:left w:val="none" w:sz="0" w:space="0" w:color="auto"/>
        <w:bottom w:val="none" w:sz="0" w:space="0" w:color="auto"/>
        <w:right w:val="none" w:sz="0" w:space="0" w:color="auto"/>
      </w:divBdr>
    </w:div>
    <w:div w:id="2147046593">
      <w:bodyDiv w:val="1"/>
      <w:marLeft w:val="0"/>
      <w:marRight w:val="0"/>
      <w:marTop w:val="0"/>
      <w:marBottom w:val="0"/>
      <w:divBdr>
        <w:top w:val="none" w:sz="0" w:space="0" w:color="auto"/>
        <w:left w:val="none" w:sz="0" w:space="0" w:color="auto"/>
        <w:bottom w:val="none" w:sz="0" w:space="0" w:color="auto"/>
        <w:right w:val="none" w:sz="0" w:space="0" w:color="auto"/>
      </w:divBdr>
    </w:div>
    <w:div w:id="2147241290">
      <w:bodyDiv w:val="1"/>
      <w:marLeft w:val="0"/>
      <w:marRight w:val="0"/>
      <w:marTop w:val="0"/>
      <w:marBottom w:val="0"/>
      <w:divBdr>
        <w:top w:val="none" w:sz="0" w:space="0" w:color="auto"/>
        <w:left w:val="none" w:sz="0" w:space="0" w:color="auto"/>
        <w:bottom w:val="none" w:sz="0" w:space="0" w:color="auto"/>
        <w:right w:val="none" w:sz="0" w:space="0" w:color="auto"/>
      </w:divBdr>
    </w:div>
    <w:div w:id="2147352619">
      <w:bodyDiv w:val="1"/>
      <w:marLeft w:val="0"/>
      <w:marRight w:val="0"/>
      <w:marTop w:val="0"/>
      <w:marBottom w:val="0"/>
      <w:divBdr>
        <w:top w:val="none" w:sz="0" w:space="0" w:color="auto"/>
        <w:left w:val="none" w:sz="0" w:space="0" w:color="auto"/>
        <w:bottom w:val="none" w:sz="0" w:space="0" w:color="auto"/>
        <w:right w:val="none" w:sz="0" w:space="0" w:color="auto"/>
      </w:divBdr>
    </w:div>
    <w:div w:id="214735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4.xml"/><Relationship Id="rId42" Type="http://schemas.openxmlformats.org/officeDocument/2006/relationships/image" Target="media/image8.png"/><Relationship Id="rId47" Type="http://schemas.openxmlformats.org/officeDocument/2006/relationships/header" Target="header19.xml"/><Relationship Id="rId63" Type="http://schemas.openxmlformats.org/officeDocument/2006/relationships/image" Target="media/image20.png"/><Relationship Id="rId68" Type="http://schemas.openxmlformats.org/officeDocument/2006/relationships/image" Target="media/image22.png"/><Relationship Id="rId16" Type="http://schemas.openxmlformats.org/officeDocument/2006/relationships/header" Target="header2.xml"/><Relationship Id="rId11" Type="http://schemas.openxmlformats.org/officeDocument/2006/relationships/image" Target="media/image1.emf"/><Relationship Id="rId32" Type="http://schemas.openxmlformats.org/officeDocument/2006/relationships/image" Target="media/image4.png"/><Relationship Id="rId37" Type="http://schemas.openxmlformats.org/officeDocument/2006/relationships/header" Target="header12.xml"/><Relationship Id="rId53" Type="http://schemas.openxmlformats.org/officeDocument/2006/relationships/header" Target="header20.xml"/><Relationship Id="rId58" Type="http://schemas.openxmlformats.org/officeDocument/2006/relationships/image" Target="media/image15.png"/><Relationship Id="rId74" Type="http://schemas.openxmlformats.org/officeDocument/2006/relationships/header" Target="header24.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8.png"/><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image" Target="media/image5.png"/><Relationship Id="rId43" Type="http://schemas.openxmlformats.org/officeDocument/2006/relationships/header" Target="header16.xml"/><Relationship Id="rId48" Type="http://schemas.openxmlformats.org/officeDocument/2006/relationships/image" Target="media/image10.wmf"/><Relationship Id="rId56" Type="http://schemas.openxmlformats.org/officeDocument/2006/relationships/image" Target="media/image14.png"/><Relationship Id="rId64" Type="http://schemas.microsoft.com/office/2007/relationships/hdphoto" Target="media/hdphoto2.wdp"/><Relationship Id="rId69" Type="http://schemas.microsoft.com/office/2007/relationships/hdphoto" Target="media/hdphoto4.wdp"/><Relationship Id="rId77" Type="http://schemas.openxmlformats.org/officeDocument/2006/relationships/header" Target="header27.xml"/><Relationship Id="rId8" Type="http://schemas.openxmlformats.org/officeDocument/2006/relationships/webSettings" Target="webSettings.xml"/><Relationship Id="rId51" Type="http://schemas.openxmlformats.org/officeDocument/2006/relationships/oleObject" Target="embeddings/oleObject2.bin"/><Relationship Id="rId72" Type="http://schemas.openxmlformats.org/officeDocument/2006/relationships/header" Target="header22.xm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0.emf"/><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header" Target="header13.xml"/><Relationship Id="rId46" Type="http://schemas.openxmlformats.org/officeDocument/2006/relationships/header" Target="header18.xml"/><Relationship Id="rId59" Type="http://schemas.openxmlformats.org/officeDocument/2006/relationships/image" Target="media/image16.png"/><Relationship Id="rId67" Type="http://schemas.openxmlformats.org/officeDocument/2006/relationships/chart" Target="charts/chart1.xml"/><Relationship Id="rId20" Type="http://schemas.openxmlformats.org/officeDocument/2006/relationships/footer" Target="footer3.xml"/><Relationship Id="rId41" Type="http://schemas.openxmlformats.org/officeDocument/2006/relationships/image" Target="media/image7.png"/><Relationship Id="rId54" Type="http://schemas.openxmlformats.org/officeDocument/2006/relationships/header" Target="header21.xml"/><Relationship Id="rId62" Type="http://schemas.openxmlformats.org/officeDocument/2006/relationships/image" Target="media/image19.png"/><Relationship Id="rId70" Type="http://schemas.openxmlformats.org/officeDocument/2006/relationships/image" Target="media/image23.png"/><Relationship Id="rId75"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image" Target="media/image6.png"/><Relationship Id="rId49" Type="http://schemas.openxmlformats.org/officeDocument/2006/relationships/oleObject" Target="embeddings/oleObject1.bin"/><Relationship Id="rId57" Type="http://schemas.microsoft.com/office/2007/relationships/hdphoto" Target="media/hdphoto1.wdp"/><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header" Target="header17.xml"/><Relationship Id="rId52" Type="http://schemas.openxmlformats.org/officeDocument/2006/relationships/image" Target="media/image12.jpeg"/><Relationship Id="rId60" Type="http://schemas.openxmlformats.org/officeDocument/2006/relationships/image" Target="media/image17.png"/><Relationship Id="rId65" Type="http://schemas.openxmlformats.org/officeDocument/2006/relationships/image" Target="media/image21.png"/><Relationship Id="rId73" Type="http://schemas.openxmlformats.org/officeDocument/2006/relationships/header" Target="header23.xml"/><Relationship Id="rId78" Type="http://schemas.openxmlformats.org/officeDocument/2006/relationships/header" Target="header28.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39" Type="http://schemas.openxmlformats.org/officeDocument/2006/relationships/header" Target="header14.xml"/><Relationship Id="rId34" Type="http://schemas.openxmlformats.org/officeDocument/2006/relationships/header" Target="header11.xml"/><Relationship Id="rId50" Type="http://schemas.openxmlformats.org/officeDocument/2006/relationships/image" Target="media/image11.wmf"/><Relationship Id="rId55" Type="http://schemas.openxmlformats.org/officeDocument/2006/relationships/image" Target="media/image13.png"/><Relationship Id="rId76" Type="http://schemas.openxmlformats.org/officeDocument/2006/relationships/header" Target="header26.xml"/><Relationship Id="rId7" Type="http://schemas.openxmlformats.org/officeDocument/2006/relationships/settings" Target="settings.xml"/><Relationship Id="rId71" Type="http://schemas.microsoft.com/office/2007/relationships/hdphoto" Target="media/hdphoto5.wdp"/><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footer" Target="footer6.xml"/><Relationship Id="rId40" Type="http://schemas.openxmlformats.org/officeDocument/2006/relationships/header" Target="header15.xml"/><Relationship Id="rId45" Type="http://schemas.openxmlformats.org/officeDocument/2006/relationships/image" Target="media/image9.png"/><Relationship Id="rId66" Type="http://schemas.microsoft.com/office/2007/relationships/hdphoto" Target="media/hdphoto3.wd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ka\Documents\Vlastn&#233;%20&#353;abl&#243;ny%20bal&#237;ka%20Office\MUNI.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Rad 1: kvapalná fáza</c:v>
          </c:tx>
          <c:spPr>
            <a:solidFill>
              <a:schemeClr val="tx1"/>
            </a:solidFill>
            <a:ln>
              <a:noFill/>
            </a:ln>
            <a:effectLst/>
          </c:spPr>
          <c:invertIfNegative val="0"/>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E035-4CD4-8A96-B8659AB32F95}"/>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3-E035-4CD4-8A96-B8659AB32F95}"/>
              </c:ext>
            </c:extLst>
          </c:dPt>
          <c:dPt>
            <c:idx val="3"/>
            <c:invertIfNegative val="0"/>
            <c:bubble3D val="0"/>
            <c:spPr>
              <a:solidFill>
                <a:schemeClr val="accent2">
                  <a:lumMod val="50000"/>
                </a:schemeClr>
              </a:solidFill>
              <a:ln>
                <a:noFill/>
              </a:ln>
              <a:effectLst/>
            </c:spPr>
            <c:extLst>
              <c:ext xmlns:c16="http://schemas.microsoft.com/office/drawing/2014/chart" uri="{C3380CC4-5D6E-409C-BE32-E72D297353CC}">
                <c16:uniqueId val="{00000005-E035-4CD4-8A96-B8659AB32F95}"/>
              </c:ext>
            </c:extLst>
          </c:dPt>
          <c:dPt>
            <c:idx val="4"/>
            <c:invertIfNegative val="0"/>
            <c:bubble3D val="0"/>
            <c:spPr>
              <a:solidFill>
                <a:schemeClr val="accent4">
                  <a:lumMod val="75000"/>
                </a:schemeClr>
              </a:solidFill>
              <a:ln>
                <a:noFill/>
              </a:ln>
              <a:effectLst/>
            </c:spPr>
            <c:extLst>
              <c:ext xmlns:c16="http://schemas.microsoft.com/office/drawing/2014/chart" uri="{C3380CC4-5D6E-409C-BE32-E72D297353CC}">
                <c16:uniqueId val="{00000007-E035-4CD4-8A96-B8659AB32F95}"/>
              </c:ext>
            </c:extLst>
          </c:dPt>
          <c:dPt>
            <c:idx val="5"/>
            <c:invertIfNegative val="0"/>
            <c:bubble3D val="0"/>
            <c:spPr>
              <a:solidFill>
                <a:schemeClr val="bg1">
                  <a:lumMod val="50000"/>
                </a:schemeClr>
              </a:solidFill>
              <a:ln>
                <a:noFill/>
              </a:ln>
              <a:effectLst/>
            </c:spPr>
            <c:extLst>
              <c:ext xmlns:c16="http://schemas.microsoft.com/office/drawing/2014/chart" uri="{C3380CC4-5D6E-409C-BE32-E72D297353CC}">
                <c16:uniqueId val="{00000009-E035-4CD4-8A96-B8659AB32F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Hárok2!$E$14:$E$19</c:f>
              <c:numCache>
                <c:formatCode>General</c:formatCode>
                <c:ptCount val="6"/>
                <c:pt idx="0">
                  <c:v>63</c:v>
                </c:pt>
                <c:pt idx="1">
                  <c:v>16</c:v>
                </c:pt>
                <c:pt idx="2">
                  <c:v>37</c:v>
                </c:pt>
                <c:pt idx="3">
                  <c:v>20</c:v>
                </c:pt>
                <c:pt idx="4">
                  <c:v>37</c:v>
                </c:pt>
                <c:pt idx="5">
                  <c:v>36</c:v>
                </c:pt>
              </c:numCache>
            </c:numRef>
          </c:val>
          <c:extLst>
            <c:ext xmlns:c16="http://schemas.microsoft.com/office/drawing/2014/chart" uri="{C3380CC4-5D6E-409C-BE32-E72D297353CC}">
              <c16:uniqueId val="{0000000A-E035-4CD4-8A96-B8659AB32F95}"/>
            </c:ext>
          </c:extLst>
        </c:ser>
        <c:ser>
          <c:idx val="1"/>
          <c:order val="1"/>
          <c:tx>
            <c:v>Rad 2: plynná fáza</c:v>
          </c:tx>
          <c:spPr>
            <a:solidFill>
              <a:schemeClr val="accent2"/>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C-E035-4CD4-8A96-B8659AB32F95}"/>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E-E035-4CD4-8A96-B8659AB32F95}"/>
              </c:ext>
            </c:extLst>
          </c:dPt>
          <c:dPt>
            <c:idx val="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10-E035-4CD4-8A96-B8659AB32F95}"/>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12-E035-4CD4-8A96-B8659AB32F95}"/>
              </c:ext>
            </c:extLst>
          </c:dPt>
          <c:dPt>
            <c:idx val="4"/>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14-E035-4CD4-8A96-B8659AB32F95}"/>
              </c:ext>
            </c:extLst>
          </c:dPt>
          <c:dPt>
            <c:idx val="5"/>
            <c:invertIfNegative val="0"/>
            <c:bubble3D val="0"/>
            <c:spPr>
              <a:solidFill>
                <a:schemeClr val="bg1">
                  <a:lumMod val="85000"/>
                </a:schemeClr>
              </a:solidFill>
              <a:ln>
                <a:noFill/>
              </a:ln>
              <a:effectLst/>
            </c:spPr>
            <c:extLst>
              <c:ext xmlns:c16="http://schemas.microsoft.com/office/drawing/2014/chart" uri="{C3380CC4-5D6E-409C-BE32-E72D297353CC}">
                <c16:uniqueId val="{00000016-E035-4CD4-8A96-B8659AB32F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Hárok2!$F$14:$F$19</c:f>
              <c:numCache>
                <c:formatCode>General</c:formatCode>
                <c:ptCount val="6"/>
                <c:pt idx="0">
                  <c:v>63</c:v>
                </c:pt>
                <c:pt idx="1">
                  <c:v>14</c:v>
                </c:pt>
                <c:pt idx="2">
                  <c:v>45</c:v>
                </c:pt>
                <c:pt idx="3">
                  <c:v>12</c:v>
                </c:pt>
                <c:pt idx="4">
                  <c:v>35</c:v>
                </c:pt>
                <c:pt idx="5">
                  <c:v>29</c:v>
                </c:pt>
              </c:numCache>
            </c:numRef>
          </c:val>
          <c:extLst>
            <c:ext xmlns:c16="http://schemas.microsoft.com/office/drawing/2014/chart" uri="{C3380CC4-5D6E-409C-BE32-E72D297353CC}">
              <c16:uniqueId val="{00000017-E035-4CD4-8A96-B8659AB32F95}"/>
            </c:ext>
          </c:extLst>
        </c:ser>
        <c:dLbls>
          <c:dLblPos val="outEnd"/>
          <c:showLegendKey val="0"/>
          <c:showVal val="1"/>
          <c:showCatName val="0"/>
          <c:showSerName val="0"/>
          <c:showPercent val="0"/>
          <c:showBubbleSize val="0"/>
        </c:dLbls>
        <c:gapWidth val="253"/>
        <c:overlap val="-72"/>
        <c:axId val="1103693728"/>
        <c:axId val="1103704960"/>
      </c:barChart>
      <c:catAx>
        <c:axId val="1103693728"/>
        <c:scaling>
          <c:orientation val="minMax"/>
        </c:scaling>
        <c:delete val="1"/>
        <c:axPos val="b"/>
        <c:numFmt formatCode="General" sourceLinked="1"/>
        <c:majorTickMark val="none"/>
        <c:minorTickMark val="none"/>
        <c:tickLblPos val="nextTo"/>
        <c:crossAx val="1103704960"/>
        <c:crosses val="autoZero"/>
        <c:auto val="1"/>
        <c:lblAlgn val="ctr"/>
        <c:lblOffset val="100"/>
        <c:noMultiLvlLbl val="0"/>
      </c:catAx>
      <c:valAx>
        <c:axId val="11037049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sz="1000" b="0" i="0" baseline="0">
                    <a:effectLst/>
                  </a:rPr>
                  <a:t>Priemer inhibičnej zóny [mm] </a:t>
                </a:r>
                <a:endParaRPr lang="sk-SK" sz="1000">
                  <a:effectLst/>
                </a:endParaRPr>
              </a:p>
            </c:rich>
          </c:tx>
          <c:layout>
            <c:manualLayout>
              <c:xMode val="edge"/>
              <c:yMode val="edge"/>
              <c:x val="1.3596170942341885E-2"/>
              <c:y val="0.149905226103438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03693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B6BD443A60492BBEE633F8F9C58D48"/>
        <w:category>
          <w:name w:val="Všeobecné"/>
          <w:gallery w:val="placeholder"/>
        </w:category>
        <w:types>
          <w:type w:val="bbPlcHdr"/>
        </w:types>
        <w:behaviors>
          <w:behavior w:val="content"/>
        </w:behaviors>
        <w:guid w:val="{D6377E41-D213-4E01-AC83-29733F006866}"/>
      </w:docPartPr>
      <w:docPartBody>
        <w:p w:rsidR="008444BA" w:rsidRDefault="004B2092">
          <w:pPr>
            <w:pStyle w:val="D8B6BD443A60492BBEE633F8F9C58D48"/>
          </w:pPr>
          <w:r w:rsidRPr="001133CC">
            <w:rPr>
              <w:rStyle w:val="Zstupntext"/>
            </w:rPr>
            <w:t>[Autor]</w:t>
          </w:r>
        </w:p>
      </w:docPartBody>
    </w:docPart>
    <w:docPart>
      <w:docPartPr>
        <w:name w:val="7F4C49D808C5456181B44E71E6ACC61E"/>
        <w:category>
          <w:name w:val="Všeobecné"/>
          <w:gallery w:val="placeholder"/>
        </w:category>
        <w:types>
          <w:type w:val="bbPlcHdr"/>
        </w:types>
        <w:behaviors>
          <w:behavior w:val="content"/>
        </w:behaviors>
        <w:guid w:val="{8CB6CFE6-8053-4B50-9D58-58DC4371F532}"/>
      </w:docPartPr>
      <w:docPartBody>
        <w:p w:rsidR="008444BA" w:rsidRDefault="004B2092">
          <w:pPr>
            <w:pStyle w:val="7F4C49D808C5456181B44E71E6ACC61E"/>
          </w:pPr>
          <w:r>
            <w:rPr>
              <w:rStyle w:val="Zstupntext"/>
            </w:rPr>
            <w:t>Rok odevzdání práce</w:t>
          </w:r>
          <w:r w:rsidRPr="0025703C">
            <w:rPr>
              <w:rStyle w:val="Zstupntext"/>
            </w:rPr>
            <w:t>.</w:t>
          </w:r>
        </w:p>
      </w:docPartBody>
    </w:docPart>
    <w:docPart>
      <w:docPartPr>
        <w:name w:val="6A141AF578794942B0F304EDFBA5793B"/>
        <w:category>
          <w:name w:val="Všeobecné"/>
          <w:gallery w:val="placeholder"/>
        </w:category>
        <w:types>
          <w:type w:val="bbPlcHdr"/>
        </w:types>
        <w:behaviors>
          <w:behavior w:val="content"/>
        </w:behaviors>
        <w:guid w:val="{4982B47C-1C86-47AA-A8DB-556E698371B1}"/>
      </w:docPartPr>
      <w:docPartBody>
        <w:p w:rsidR="008444BA" w:rsidRDefault="004B2092">
          <w:pPr>
            <w:pStyle w:val="6A141AF578794942B0F304EDFBA5793B"/>
          </w:pPr>
          <w:r w:rsidRPr="00060E55">
            <w:rPr>
              <w:rStyle w:val="Zstupntext"/>
            </w:rPr>
            <w:t>[Autor]</w:t>
          </w:r>
        </w:p>
      </w:docPartBody>
    </w:docPart>
    <w:docPart>
      <w:docPartPr>
        <w:name w:val="41A08944E725488CB861AFAC19D8A4EE"/>
        <w:category>
          <w:name w:val="Všeobecné"/>
          <w:gallery w:val="placeholder"/>
        </w:category>
        <w:types>
          <w:type w:val="bbPlcHdr"/>
        </w:types>
        <w:behaviors>
          <w:behavior w:val="content"/>
        </w:behaviors>
        <w:guid w:val="{E76EE18A-DF47-46AE-BF68-B3261AE3A3E0}"/>
      </w:docPartPr>
      <w:docPartBody>
        <w:p w:rsidR="008444BA" w:rsidRDefault="004B2092">
          <w:pPr>
            <w:pStyle w:val="41A08944E725488CB861AFAC19D8A4EE"/>
          </w:pPr>
          <w:r w:rsidRPr="00746487">
            <w:rPr>
              <w:rStyle w:val="Zstupntext"/>
            </w:rPr>
            <w:t>[Nadřízený]</w:t>
          </w:r>
        </w:p>
      </w:docPartBody>
    </w:docPart>
    <w:docPart>
      <w:docPartPr>
        <w:name w:val="6CABFA9F41DF4F83B27843B164B174DF"/>
        <w:category>
          <w:name w:val="Všeobecné"/>
          <w:gallery w:val="placeholder"/>
        </w:category>
        <w:types>
          <w:type w:val="bbPlcHdr"/>
        </w:types>
        <w:behaviors>
          <w:behavior w:val="content"/>
        </w:behaviors>
        <w:guid w:val="{4E67E3C7-949D-484F-9F4E-C61DC53102FA}"/>
      </w:docPartPr>
      <w:docPartBody>
        <w:p w:rsidR="008444BA" w:rsidRDefault="004B2092">
          <w:pPr>
            <w:pStyle w:val="6CABFA9F41DF4F83B27843B164B174DF"/>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C5EFCEBF4F8B447FBFCC94A802279DD5"/>
        <w:category>
          <w:name w:val="Všeobecné"/>
          <w:gallery w:val="placeholder"/>
        </w:category>
        <w:types>
          <w:type w:val="bbPlcHdr"/>
        </w:types>
        <w:behaviors>
          <w:behavior w:val="content"/>
        </w:behaviors>
        <w:guid w:val="{13B8F5FD-0053-47ED-ACA0-3339F948C00C}"/>
      </w:docPartPr>
      <w:docPartBody>
        <w:p w:rsidR="008444BA" w:rsidRDefault="004B2092">
          <w:pPr>
            <w:pStyle w:val="C5EFCEBF4F8B447FBFCC94A802279DD5"/>
          </w:pPr>
          <w:r w:rsidRPr="00060E55">
            <w:rPr>
              <w:rStyle w:val="Zstupntext"/>
            </w:rPr>
            <w:t>[Autor]</w:t>
          </w:r>
        </w:p>
      </w:docPartBody>
    </w:docPart>
    <w:docPart>
      <w:docPartPr>
        <w:name w:val="4042730B713D4EFB9DB245DFEF284C07"/>
        <w:category>
          <w:name w:val="Všeobecné"/>
          <w:gallery w:val="placeholder"/>
        </w:category>
        <w:types>
          <w:type w:val="bbPlcHdr"/>
        </w:types>
        <w:behaviors>
          <w:behavior w:val="content"/>
        </w:behaviors>
        <w:guid w:val="{F962DFC6-2680-4952-826D-1F23E3B70D9F}"/>
      </w:docPartPr>
      <w:docPartBody>
        <w:p w:rsidR="008444BA" w:rsidRDefault="004B2092">
          <w:pPr>
            <w:pStyle w:val="4042730B713D4EFB9DB245DFEF284C07"/>
          </w:pPr>
          <w:r w:rsidRPr="00B86430">
            <w:rPr>
              <w:rStyle w:val="Zstupntext"/>
            </w:rPr>
            <w:t>[Vyberte anglický název katedry nebo ústavu]</w:t>
          </w:r>
        </w:p>
      </w:docPartBody>
    </w:docPart>
    <w:docPart>
      <w:docPartPr>
        <w:name w:val="A2D3AE7837D94AE5A10C267390A8A15A"/>
        <w:category>
          <w:name w:val="Všeobecné"/>
          <w:gallery w:val="placeholder"/>
        </w:category>
        <w:types>
          <w:type w:val="bbPlcHdr"/>
        </w:types>
        <w:behaviors>
          <w:behavior w:val="content"/>
        </w:behaviors>
        <w:guid w:val="{D92E5C70-8B41-4C91-880D-483587293CEB}"/>
      </w:docPartPr>
      <w:docPartBody>
        <w:p w:rsidR="008444BA" w:rsidRDefault="004B2092">
          <w:pPr>
            <w:pStyle w:val="A2D3AE7837D94AE5A10C267390A8A15A"/>
          </w:pPr>
          <w:r w:rsidRPr="00B86430">
            <w:rPr>
              <w:rStyle w:val="Zstupntext"/>
            </w:rPr>
            <w:t>Vyberte anglický název programu</w:t>
          </w:r>
        </w:p>
      </w:docPartBody>
    </w:docPart>
    <w:docPart>
      <w:docPartPr>
        <w:name w:val="75AC3D922B724CA0AC8D7DA76311C8F3"/>
        <w:category>
          <w:name w:val="Všeobecné"/>
          <w:gallery w:val="placeholder"/>
        </w:category>
        <w:types>
          <w:type w:val="bbPlcHdr"/>
        </w:types>
        <w:behaviors>
          <w:behavior w:val="content"/>
        </w:behaviors>
        <w:guid w:val="{62C67C81-23FE-4506-A416-BCB1031AC8D9}"/>
      </w:docPartPr>
      <w:docPartBody>
        <w:p w:rsidR="008444BA" w:rsidRDefault="004B2092">
          <w:pPr>
            <w:pStyle w:val="75AC3D922B724CA0AC8D7DA76311C8F3"/>
          </w:pPr>
          <w:r w:rsidRPr="00746487">
            <w:rPr>
              <w:rStyle w:val="Zstupntext"/>
              <w:lang w:val="en-GB"/>
            </w:rPr>
            <w:t>[Nadřízený]</w:t>
          </w:r>
        </w:p>
      </w:docPartBody>
    </w:docPart>
    <w:docPart>
      <w:docPartPr>
        <w:name w:val="5CF3F36921DF4B68AEBB0DA6A13B94A4"/>
        <w:category>
          <w:name w:val="Všeobecné"/>
          <w:gallery w:val="placeholder"/>
        </w:category>
        <w:types>
          <w:type w:val="bbPlcHdr"/>
        </w:types>
        <w:behaviors>
          <w:behavior w:val="content"/>
        </w:behaviors>
        <w:guid w:val="{8C5D516F-5D40-4252-8BC9-E2280C6F0B59}"/>
      </w:docPartPr>
      <w:docPartBody>
        <w:p w:rsidR="008444BA" w:rsidRDefault="004B2092">
          <w:pPr>
            <w:pStyle w:val="5CF3F36921DF4B68AEBB0DA6A13B94A4"/>
          </w:pPr>
          <w:r w:rsidRPr="00781B50">
            <w:rPr>
              <w:rStyle w:val="Zstupntext"/>
              <w:lang w:val="en-GB"/>
            </w:rPr>
            <w:t>[Napište 5–10 klíčových slov v angličtině. Stejný seznam musí být vložen do Archivu závěrečné práce v Informačním systému MU.]</w:t>
          </w:r>
        </w:p>
        <w:bookmarkStart w:id="0" w:name="_Hlk48908568"/>
        <w:bookmarkEnd w:id="0"/>
      </w:docPartBody>
    </w:docPart>
    <w:docPart>
      <w:docPartPr>
        <w:name w:val="4FE324B691704C3EB70569609AA45ADC"/>
        <w:category>
          <w:name w:val="Všeobecné"/>
          <w:gallery w:val="placeholder"/>
        </w:category>
        <w:types>
          <w:type w:val="bbPlcHdr"/>
        </w:types>
        <w:behaviors>
          <w:behavior w:val="content"/>
        </w:behaviors>
        <w:guid w:val="{CF213734-FFB3-47CD-915E-44E01C66CE70}"/>
      </w:docPartPr>
      <w:docPartBody>
        <w:p w:rsidR="008444BA" w:rsidRDefault="004B2092">
          <w:pPr>
            <w:pStyle w:val="4FE324B691704C3EB70569609AA45ADC"/>
          </w:pPr>
          <w:r w:rsidRPr="001133CC">
            <w:rPr>
              <w:rStyle w:val="Zstupntext"/>
            </w:rPr>
            <w:t>[Název]</w:t>
          </w:r>
        </w:p>
      </w:docPartBody>
    </w:docPart>
    <w:docPart>
      <w:docPartPr>
        <w:name w:val="C12CF6E6728246E3A02EFB5F7A50DBD2"/>
        <w:category>
          <w:name w:val="Všeobecné"/>
          <w:gallery w:val="placeholder"/>
        </w:category>
        <w:types>
          <w:type w:val="bbPlcHdr"/>
        </w:types>
        <w:behaviors>
          <w:behavior w:val="content"/>
        </w:behaviors>
        <w:guid w:val="{4BB81204-11D3-4C4D-B0D1-2D54E597B2C1}"/>
      </w:docPartPr>
      <w:docPartBody>
        <w:p w:rsidR="008444BA" w:rsidRDefault="004B2092">
          <w:pPr>
            <w:pStyle w:val="C12CF6E6728246E3A02EFB5F7A50DBD2"/>
          </w:pPr>
          <w:r w:rsidRPr="006174FE">
            <w:rPr>
              <w:rStyle w:val="Zstupntext"/>
            </w:rPr>
            <w:t>Zvolte položku.</w:t>
          </w:r>
        </w:p>
      </w:docPartBody>
    </w:docPart>
    <w:docPart>
      <w:docPartPr>
        <w:name w:val="94074D622CB84125B83617110E0BB670"/>
        <w:category>
          <w:name w:val="Všeobecné"/>
          <w:gallery w:val="placeholder"/>
        </w:category>
        <w:types>
          <w:type w:val="bbPlcHdr"/>
        </w:types>
        <w:behaviors>
          <w:behavior w:val="content"/>
        </w:behaviors>
        <w:guid w:val="{185EC978-1DBD-4548-917B-88EA78AEEB8A}"/>
      </w:docPartPr>
      <w:docPartBody>
        <w:p w:rsidR="008444BA" w:rsidRDefault="004B2092">
          <w:pPr>
            <w:pStyle w:val="94074D622CB84125B83617110E0BB670"/>
          </w:pPr>
          <w:r w:rsidRPr="00746487">
            <w:rPr>
              <w:rStyle w:val="Zstupntext"/>
            </w:rPr>
            <w:t>[vyberte podle pohlaví]</w:t>
          </w:r>
        </w:p>
      </w:docPartBody>
    </w:docPart>
    <w:docPart>
      <w:docPartPr>
        <w:name w:val="0F3056F9BF1A4F3F8C1E4A543C03ACA2"/>
        <w:category>
          <w:name w:val="Všeobecné"/>
          <w:gallery w:val="placeholder"/>
        </w:category>
        <w:types>
          <w:type w:val="bbPlcHdr"/>
        </w:types>
        <w:behaviors>
          <w:behavior w:val="content"/>
        </w:behaviors>
        <w:guid w:val="{684505F9-324A-4430-990E-91ED4B3FC656}"/>
      </w:docPartPr>
      <w:docPartBody>
        <w:p w:rsidR="008444BA" w:rsidRDefault="004B2092">
          <w:pPr>
            <w:pStyle w:val="0F3056F9BF1A4F3F8C1E4A543C03ACA2"/>
          </w:pPr>
          <w:r w:rsidRPr="0001165A">
            <w:rPr>
              <w:rStyle w:val="Zstupntext"/>
            </w:rPr>
            <w:t>Klikněte nebo klepněte sem a zadejte datum.</w:t>
          </w:r>
        </w:p>
      </w:docPartBody>
    </w:docPart>
    <w:docPart>
      <w:docPartPr>
        <w:name w:val="9921A1D639D944DFAD2083A865DA031C"/>
        <w:category>
          <w:name w:val="Všeobecné"/>
          <w:gallery w:val="placeholder"/>
        </w:category>
        <w:types>
          <w:type w:val="bbPlcHdr"/>
        </w:types>
        <w:behaviors>
          <w:behavior w:val="content"/>
        </w:behaviors>
        <w:guid w:val="{11DE9B54-AEA2-441D-BD95-9FBE016EF6F5}"/>
      </w:docPartPr>
      <w:docPartBody>
        <w:p w:rsidR="008444BA" w:rsidRDefault="004B2092">
          <w:pPr>
            <w:pStyle w:val="9921A1D639D944DFAD2083A865DA031C"/>
          </w:pPr>
          <w:r w:rsidRPr="00943580">
            <w:rPr>
              <w:rStyle w:val="Zstupntext"/>
            </w:rPr>
            <w:t>[Autor]</w:t>
          </w:r>
        </w:p>
      </w:docPartBody>
    </w:docPart>
    <w:docPart>
      <w:docPartPr>
        <w:name w:val="6D25DE747105471686D643287901246B"/>
        <w:category>
          <w:name w:val="Všeobecné"/>
          <w:gallery w:val="placeholder"/>
        </w:category>
        <w:types>
          <w:type w:val="bbPlcHdr"/>
        </w:types>
        <w:behaviors>
          <w:behavior w:val="content"/>
        </w:behaviors>
        <w:guid w:val="{283ABD7C-315F-4495-98DF-C4243A7AB382}"/>
      </w:docPartPr>
      <w:docPartBody>
        <w:p w:rsidR="008444BA" w:rsidRDefault="004B2092">
          <w:pPr>
            <w:pStyle w:val="6D25DE747105471686D643287901246B"/>
          </w:pPr>
          <w:r w:rsidRPr="009D6AD8">
            <w:rPr>
              <w:rStyle w:val="Zstupntext"/>
            </w:rPr>
            <w:t>[Název]</w:t>
          </w:r>
        </w:p>
      </w:docPartBody>
    </w:docPart>
    <w:docPart>
      <w:docPartPr>
        <w:name w:val="A91F036B8C71432BBC19CFD157B264E3"/>
        <w:category>
          <w:name w:val="Všeobecné"/>
          <w:gallery w:val="placeholder"/>
        </w:category>
        <w:types>
          <w:type w:val="bbPlcHdr"/>
        </w:types>
        <w:behaviors>
          <w:behavior w:val="content"/>
        </w:behaviors>
        <w:guid w:val="{D1F723A2-56B4-4F07-8CB0-2EA86DF625BE}"/>
      </w:docPartPr>
      <w:docPartBody>
        <w:p w:rsidR="008444BA" w:rsidRDefault="004B2092">
          <w:pPr>
            <w:pStyle w:val="A91F036B8C71432BBC19CFD157B264E3"/>
          </w:pPr>
          <w:r w:rsidRPr="009D6AD8">
            <w:rPr>
              <w:rStyle w:val="Zstupntext"/>
            </w:rPr>
            <w:t>[Název]</w:t>
          </w:r>
        </w:p>
      </w:docPartBody>
    </w:docPart>
    <w:docPart>
      <w:docPartPr>
        <w:name w:val="D83F7913DF034380AF8534C72F158B02"/>
        <w:category>
          <w:name w:val="Všeobecné"/>
          <w:gallery w:val="placeholder"/>
        </w:category>
        <w:types>
          <w:type w:val="bbPlcHdr"/>
        </w:types>
        <w:behaviors>
          <w:behavior w:val="content"/>
        </w:behaviors>
        <w:guid w:val="{06B82E9E-63E2-4F9B-B4FC-188AEECBF2AD}"/>
      </w:docPartPr>
      <w:docPartBody>
        <w:p w:rsidR="00364894" w:rsidRDefault="00364894" w:rsidP="00364894">
          <w:pPr>
            <w:pStyle w:val="D83F7913DF034380AF8534C72F158B0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33B7850F0A843F1B7FF8AE09F52AE97"/>
        <w:category>
          <w:name w:val="Všeobecné"/>
          <w:gallery w:val="placeholder"/>
        </w:category>
        <w:types>
          <w:type w:val="bbPlcHdr"/>
        </w:types>
        <w:behaviors>
          <w:behavior w:val="content"/>
        </w:behaviors>
        <w:guid w:val="{673EA679-1099-477B-BD9A-615F598E51F4}"/>
      </w:docPartPr>
      <w:docPartBody>
        <w:p w:rsidR="00364894" w:rsidRDefault="00364894" w:rsidP="00364894">
          <w:pPr>
            <w:pStyle w:val="733B7850F0A843F1B7FF8AE09F52AE97"/>
          </w:pPr>
          <w:r w:rsidRPr="00746487">
            <w:rPr>
              <w:rStyle w:val="Zstupntext"/>
            </w:rPr>
            <w:t>[Heslo]</w:t>
          </w:r>
        </w:p>
      </w:docPartBody>
    </w:docPart>
    <w:docPart>
      <w:docPartPr>
        <w:name w:val="6137E34D3A514818B0A857F906E109C4"/>
        <w:category>
          <w:name w:val="Všeobecné"/>
          <w:gallery w:val="placeholder"/>
        </w:category>
        <w:types>
          <w:type w:val="bbPlcHdr"/>
        </w:types>
        <w:behaviors>
          <w:behavior w:val="content"/>
        </w:behaviors>
        <w:guid w:val="{AEFABE31-A25D-4482-9B27-47D6DACA35A9}"/>
      </w:docPartPr>
      <w:docPartBody>
        <w:p w:rsidR="00364894" w:rsidRDefault="00364894" w:rsidP="00364894">
          <w:pPr>
            <w:pStyle w:val="6137E34D3A514818B0A857F906E109C4"/>
          </w:pPr>
          <w:r w:rsidRPr="00746487">
            <w:rPr>
              <w:rStyle w:val="Zstupntext"/>
            </w:rPr>
            <w:t>[Definice]</w:t>
          </w:r>
        </w:p>
      </w:docPartBody>
    </w:docPart>
    <w:docPart>
      <w:docPartPr>
        <w:name w:val="B791F6E7C1EF41238289483E36226625"/>
        <w:category>
          <w:name w:val="Všeobecné"/>
          <w:gallery w:val="placeholder"/>
        </w:category>
        <w:types>
          <w:type w:val="bbPlcHdr"/>
        </w:types>
        <w:behaviors>
          <w:behavior w:val="content"/>
        </w:behaviors>
        <w:guid w:val="{8A8001E7-E3EE-42A6-8460-69EBC3188320}"/>
      </w:docPartPr>
      <w:docPartBody>
        <w:p w:rsidR="00364894" w:rsidRDefault="00364894" w:rsidP="00364894">
          <w:pPr>
            <w:pStyle w:val="B791F6E7C1EF41238289483E3622662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A232B6E4D42418997512A0E62890F7F"/>
        <w:category>
          <w:name w:val="Všeobecné"/>
          <w:gallery w:val="placeholder"/>
        </w:category>
        <w:types>
          <w:type w:val="bbPlcHdr"/>
        </w:types>
        <w:behaviors>
          <w:behavior w:val="content"/>
        </w:behaviors>
        <w:guid w:val="{31B39EE9-CFE9-4EE9-8CEE-22D225097A6A}"/>
      </w:docPartPr>
      <w:docPartBody>
        <w:p w:rsidR="00364894" w:rsidRDefault="00364894" w:rsidP="00364894">
          <w:pPr>
            <w:pStyle w:val="9A232B6E4D42418997512A0E62890F7F"/>
          </w:pPr>
          <w:r w:rsidRPr="00746487">
            <w:rPr>
              <w:rStyle w:val="Zstupntext"/>
            </w:rPr>
            <w:t>[Heslo]</w:t>
          </w:r>
        </w:p>
      </w:docPartBody>
    </w:docPart>
    <w:docPart>
      <w:docPartPr>
        <w:name w:val="A419C5E57D34406991B85E23FF124338"/>
        <w:category>
          <w:name w:val="Všeobecné"/>
          <w:gallery w:val="placeholder"/>
        </w:category>
        <w:types>
          <w:type w:val="bbPlcHdr"/>
        </w:types>
        <w:behaviors>
          <w:behavior w:val="content"/>
        </w:behaviors>
        <w:guid w:val="{3AD378E1-CD12-46BC-9971-328BBDB031D9}"/>
      </w:docPartPr>
      <w:docPartBody>
        <w:p w:rsidR="00364894" w:rsidRDefault="00364894" w:rsidP="00364894">
          <w:pPr>
            <w:pStyle w:val="A419C5E57D34406991B85E23FF124338"/>
          </w:pPr>
          <w:r w:rsidRPr="00746487">
            <w:rPr>
              <w:rStyle w:val="Zstupntext"/>
            </w:rPr>
            <w:t>[Definice]</w:t>
          </w:r>
        </w:p>
      </w:docPartBody>
    </w:docPart>
    <w:docPart>
      <w:docPartPr>
        <w:name w:val="F625410CBAC646ACA036DA94FD56E276"/>
        <w:category>
          <w:name w:val="Všeobecné"/>
          <w:gallery w:val="placeholder"/>
        </w:category>
        <w:types>
          <w:type w:val="bbPlcHdr"/>
        </w:types>
        <w:behaviors>
          <w:behavior w:val="content"/>
        </w:behaviors>
        <w:guid w:val="{77088569-93D5-4A9B-9D31-FF258467FEDF}"/>
      </w:docPartPr>
      <w:docPartBody>
        <w:p w:rsidR="00364894" w:rsidRDefault="00364894" w:rsidP="00364894">
          <w:pPr>
            <w:pStyle w:val="F625410CBAC646ACA036DA94FD56E276"/>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7AACB0EFF0C41BCB8A4590DC462AC26"/>
        <w:category>
          <w:name w:val="Všeobecné"/>
          <w:gallery w:val="placeholder"/>
        </w:category>
        <w:types>
          <w:type w:val="bbPlcHdr"/>
        </w:types>
        <w:behaviors>
          <w:behavior w:val="content"/>
        </w:behaviors>
        <w:guid w:val="{C9F7D715-6CAC-4458-BD9E-AC66C217B597}"/>
      </w:docPartPr>
      <w:docPartBody>
        <w:p w:rsidR="00364894" w:rsidRDefault="00364894" w:rsidP="00364894">
          <w:pPr>
            <w:pStyle w:val="57AACB0EFF0C41BCB8A4590DC462AC26"/>
          </w:pPr>
          <w:r w:rsidRPr="00746487">
            <w:rPr>
              <w:rStyle w:val="Zstupntext"/>
            </w:rPr>
            <w:t>[Heslo]</w:t>
          </w:r>
        </w:p>
      </w:docPartBody>
    </w:docPart>
    <w:docPart>
      <w:docPartPr>
        <w:name w:val="3AAAE8E77E2B4C0FB8C720CCA8410C66"/>
        <w:category>
          <w:name w:val="Všeobecné"/>
          <w:gallery w:val="placeholder"/>
        </w:category>
        <w:types>
          <w:type w:val="bbPlcHdr"/>
        </w:types>
        <w:behaviors>
          <w:behavior w:val="content"/>
        </w:behaviors>
        <w:guid w:val="{EDD3B921-1C70-40BD-9D7C-B87DAB720DDE}"/>
      </w:docPartPr>
      <w:docPartBody>
        <w:p w:rsidR="00364894" w:rsidRDefault="00364894" w:rsidP="00364894">
          <w:pPr>
            <w:pStyle w:val="3AAAE8E77E2B4C0FB8C720CCA8410C66"/>
          </w:pPr>
          <w:r w:rsidRPr="00746487">
            <w:rPr>
              <w:rStyle w:val="Zstupntext"/>
            </w:rPr>
            <w:t>[Definice]</w:t>
          </w:r>
        </w:p>
      </w:docPartBody>
    </w:docPart>
    <w:docPart>
      <w:docPartPr>
        <w:name w:val="5D4EA09BD95648D6B3E32DF3ABF011F0"/>
        <w:category>
          <w:name w:val="Všeobecné"/>
          <w:gallery w:val="placeholder"/>
        </w:category>
        <w:types>
          <w:type w:val="bbPlcHdr"/>
        </w:types>
        <w:behaviors>
          <w:behavior w:val="content"/>
        </w:behaviors>
        <w:guid w:val="{261D5A9F-D9F9-476C-9AB3-FEFB8C6A9EBD}"/>
      </w:docPartPr>
      <w:docPartBody>
        <w:p w:rsidR="00364894" w:rsidRDefault="00364894" w:rsidP="00364894">
          <w:pPr>
            <w:pStyle w:val="5D4EA09BD95648D6B3E32DF3ABF011F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CA4EEBF6E80463AAE9139644FC888BC"/>
        <w:category>
          <w:name w:val="Všeobecné"/>
          <w:gallery w:val="placeholder"/>
        </w:category>
        <w:types>
          <w:type w:val="bbPlcHdr"/>
        </w:types>
        <w:behaviors>
          <w:behavior w:val="content"/>
        </w:behaviors>
        <w:guid w:val="{04B3D428-71D9-45BA-AF00-A18832962B1B}"/>
      </w:docPartPr>
      <w:docPartBody>
        <w:p w:rsidR="00364894" w:rsidRDefault="00364894" w:rsidP="00364894">
          <w:pPr>
            <w:pStyle w:val="DCA4EEBF6E80463AAE9139644FC888BC"/>
          </w:pPr>
          <w:r w:rsidRPr="00746487">
            <w:rPr>
              <w:rStyle w:val="Zstupntext"/>
            </w:rPr>
            <w:t>[Heslo]</w:t>
          </w:r>
        </w:p>
      </w:docPartBody>
    </w:docPart>
    <w:docPart>
      <w:docPartPr>
        <w:name w:val="3995ED18DF644AC09157CD5843AE604D"/>
        <w:category>
          <w:name w:val="Všeobecné"/>
          <w:gallery w:val="placeholder"/>
        </w:category>
        <w:types>
          <w:type w:val="bbPlcHdr"/>
        </w:types>
        <w:behaviors>
          <w:behavior w:val="content"/>
        </w:behaviors>
        <w:guid w:val="{2452F24F-B2A1-437B-BE8E-C1D4309333CC}"/>
      </w:docPartPr>
      <w:docPartBody>
        <w:p w:rsidR="00364894" w:rsidRDefault="00364894" w:rsidP="00364894">
          <w:pPr>
            <w:pStyle w:val="3995ED18DF644AC09157CD5843AE604D"/>
          </w:pPr>
          <w:r w:rsidRPr="00746487">
            <w:rPr>
              <w:rStyle w:val="Zstupntext"/>
            </w:rPr>
            <w:t>[Definice]</w:t>
          </w:r>
        </w:p>
      </w:docPartBody>
    </w:docPart>
    <w:docPart>
      <w:docPartPr>
        <w:name w:val="B61013B3D1204F3A8A47479E0E4174EA"/>
        <w:category>
          <w:name w:val="Všeobecné"/>
          <w:gallery w:val="placeholder"/>
        </w:category>
        <w:types>
          <w:type w:val="bbPlcHdr"/>
        </w:types>
        <w:behaviors>
          <w:behavior w:val="content"/>
        </w:behaviors>
        <w:guid w:val="{12F0E94A-2E2E-46FA-85A4-B510BE4DB92A}"/>
      </w:docPartPr>
      <w:docPartBody>
        <w:p w:rsidR="00364894" w:rsidRDefault="00364894" w:rsidP="00364894">
          <w:pPr>
            <w:pStyle w:val="B61013B3D1204F3A8A47479E0E4174E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0BA64056C654AD0802807A46D109A40"/>
        <w:category>
          <w:name w:val="Všeobecné"/>
          <w:gallery w:val="placeholder"/>
        </w:category>
        <w:types>
          <w:type w:val="bbPlcHdr"/>
        </w:types>
        <w:behaviors>
          <w:behavior w:val="content"/>
        </w:behaviors>
        <w:guid w:val="{701EB8C4-2B01-4782-BDE6-9494DEFAC4D7}"/>
      </w:docPartPr>
      <w:docPartBody>
        <w:p w:rsidR="00364894" w:rsidRDefault="00364894" w:rsidP="00364894">
          <w:pPr>
            <w:pStyle w:val="80BA64056C654AD0802807A46D109A40"/>
          </w:pPr>
          <w:r w:rsidRPr="00746487">
            <w:rPr>
              <w:rStyle w:val="Zstupntext"/>
            </w:rPr>
            <w:t>[Heslo]</w:t>
          </w:r>
        </w:p>
      </w:docPartBody>
    </w:docPart>
    <w:docPart>
      <w:docPartPr>
        <w:name w:val="B170FA5B1130498BBDB6726860974837"/>
        <w:category>
          <w:name w:val="Všeobecné"/>
          <w:gallery w:val="placeholder"/>
        </w:category>
        <w:types>
          <w:type w:val="bbPlcHdr"/>
        </w:types>
        <w:behaviors>
          <w:behavior w:val="content"/>
        </w:behaviors>
        <w:guid w:val="{2A9FA258-9A80-49C0-8A00-59BBF62B1600}"/>
      </w:docPartPr>
      <w:docPartBody>
        <w:p w:rsidR="00364894" w:rsidRDefault="00364894" w:rsidP="00364894">
          <w:pPr>
            <w:pStyle w:val="B170FA5B1130498BBDB6726860974837"/>
          </w:pPr>
          <w:r w:rsidRPr="00746487">
            <w:rPr>
              <w:rStyle w:val="Zstupntext"/>
            </w:rPr>
            <w:t>[Definice]</w:t>
          </w:r>
        </w:p>
      </w:docPartBody>
    </w:docPart>
    <w:docPart>
      <w:docPartPr>
        <w:name w:val="E6796ABABBBA4A6B8573D60E52E1AB67"/>
        <w:category>
          <w:name w:val="Všeobecné"/>
          <w:gallery w:val="placeholder"/>
        </w:category>
        <w:types>
          <w:type w:val="bbPlcHdr"/>
        </w:types>
        <w:behaviors>
          <w:behavior w:val="content"/>
        </w:behaviors>
        <w:guid w:val="{83BEEFA9-7606-44F5-A1B3-0BCFC5576F71}"/>
      </w:docPartPr>
      <w:docPartBody>
        <w:p w:rsidR="00364894" w:rsidRDefault="00364894" w:rsidP="00364894">
          <w:pPr>
            <w:pStyle w:val="E6796ABABBBA4A6B8573D60E52E1AB6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D7D2FC780C54B97BE0B8CDEC447CF70"/>
        <w:category>
          <w:name w:val="Všeobecné"/>
          <w:gallery w:val="placeholder"/>
        </w:category>
        <w:types>
          <w:type w:val="bbPlcHdr"/>
        </w:types>
        <w:behaviors>
          <w:behavior w:val="content"/>
        </w:behaviors>
        <w:guid w:val="{B69F9000-28CC-441D-88DA-473BA2A66D0C}"/>
      </w:docPartPr>
      <w:docPartBody>
        <w:p w:rsidR="00364894" w:rsidRDefault="00364894" w:rsidP="00364894">
          <w:pPr>
            <w:pStyle w:val="ED7D2FC780C54B97BE0B8CDEC447CF70"/>
          </w:pPr>
          <w:r w:rsidRPr="00746487">
            <w:rPr>
              <w:rStyle w:val="Zstupntext"/>
            </w:rPr>
            <w:t>[Heslo]</w:t>
          </w:r>
        </w:p>
      </w:docPartBody>
    </w:docPart>
    <w:docPart>
      <w:docPartPr>
        <w:name w:val="45580EF4B1E14836A3553D7E3D66B421"/>
        <w:category>
          <w:name w:val="Všeobecné"/>
          <w:gallery w:val="placeholder"/>
        </w:category>
        <w:types>
          <w:type w:val="bbPlcHdr"/>
        </w:types>
        <w:behaviors>
          <w:behavior w:val="content"/>
        </w:behaviors>
        <w:guid w:val="{EF2F804C-2248-4442-9450-A1DBDC2ACC6C}"/>
      </w:docPartPr>
      <w:docPartBody>
        <w:p w:rsidR="00364894" w:rsidRDefault="00364894" w:rsidP="00364894">
          <w:pPr>
            <w:pStyle w:val="45580EF4B1E14836A3553D7E3D66B421"/>
          </w:pPr>
          <w:r w:rsidRPr="00746487">
            <w:rPr>
              <w:rStyle w:val="Zstupntext"/>
            </w:rPr>
            <w:t>[Definice]</w:t>
          </w:r>
        </w:p>
      </w:docPartBody>
    </w:docPart>
    <w:docPart>
      <w:docPartPr>
        <w:name w:val="7388E5882C864D8AA460246850B0411F"/>
        <w:category>
          <w:name w:val="Všeobecné"/>
          <w:gallery w:val="placeholder"/>
        </w:category>
        <w:types>
          <w:type w:val="bbPlcHdr"/>
        </w:types>
        <w:behaviors>
          <w:behavior w:val="content"/>
        </w:behaviors>
        <w:guid w:val="{64D53974-4D2C-45B6-9AF1-D90CAEE56EA1}"/>
      </w:docPartPr>
      <w:docPartBody>
        <w:p w:rsidR="00364894" w:rsidRDefault="00364894" w:rsidP="00364894">
          <w:pPr>
            <w:pStyle w:val="7388E5882C864D8AA460246850B0411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45621F844C545F1A97E5851BEFBFA5C"/>
        <w:category>
          <w:name w:val="Všeobecné"/>
          <w:gallery w:val="placeholder"/>
        </w:category>
        <w:types>
          <w:type w:val="bbPlcHdr"/>
        </w:types>
        <w:behaviors>
          <w:behavior w:val="content"/>
        </w:behaviors>
        <w:guid w:val="{5DFDA7F0-D219-4FEA-966A-C730BE6111F7}"/>
      </w:docPartPr>
      <w:docPartBody>
        <w:p w:rsidR="00364894" w:rsidRDefault="00364894" w:rsidP="00364894">
          <w:pPr>
            <w:pStyle w:val="B45621F844C545F1A97E5851BEFBFA5C"/>
          </w:pPr>
          <w:r w:rsidRPr="00746487">
            <w:rPr>
              <w:rStyle w:val="Zstupntext"/>
            </w:rPr>
            <w:t>[Heslo]</w:t>
          </w:r>
        </w:p>
      </w:docPartBody>
    </w:docPart>
    <w:docPart>
      <w:docPartPr>
        <w:name w:val="B0A547FF18A8451F91955D8C898F4D0C"/>
        <w:category>
          <w:name w:val="Všeobecné"/>
          <w:gallery w:val="placeholder"/>
        </w:category>
        <w:types>
          <w:type w:val="bbPlcHdr"/>
        </w:types>
        <w:behaviors>
          <w:behavior w:val="content"/>
        </w:behaviors>
        <w:guid w:val="{33C057C3-3BFC-49BE-B2D5-26C50A3171ED}"/>
      </w:docPartPr>
      <w:docPartBody>
        <w:p w:rsidR="00364894" w:rsidRDefault="00364894" w:rsidP="00364894">
          <w:pPr>
            <w:pStyle w:val="B0A547FF18A8451F91955D8C898F4D0C"/>
          </w:pPr>
          <w:r w:rsidRPr="00746487">
            <w:rPr>
              <w:rStyle w:val="Zstupntext"/>
            </w:rPr>
            <w:t>[Definice]</w:t>
          </w:r>
        </w:p>
      </w:docPartBody>
    </w:docPart>
    <w:docPart>
      <w:docPartPr>
        <w:name w:val="198B2A91D41744C1A285385D2EF05325"/>
        <w:category>
          <w:name w:val="Všeobecné"/>
          <w:gallery w:val="placeholder"/>
        </w:category>
        <w:types>
          <w:type w:val="bbPlcHdr"/>
        </w:types>
        <w:behaviors>
          <w:behavior w:val="content"/>
        </w:behaviors>
        <w:guid w:val="{774430E2-CC10-45AB-A1F7-B3B4DE67D9E2}"/>
      </w:docPartPr>
      <w:docPartBody>
        <w:p w:rsidR="00364894" w:rsidRDefault="00364894" w:rsidP="00364894">
          <w:pPr>
            <w:pStyle w:val="198B2A91D41744C1A285385D2EF0532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C0DC92614FC47E88F36D2974DDCA9B1"/>
        <w:category>
          <w:name w:val="Všeobecné"/>
          <w:gallery w:val="placeholder"/>
        </w:category>
        <w:types>
          <w:type w:val="bbPlcHdr"/>
        </w:types>
        <w:behaviors>
          <w:behavior w:val="content"/>
        </w:behaviors>
        <w:guid w:val="{3118FA86-8919-49B9-8B08-80231AF4093A}"/>
      </w:docPartPr>
      <w:docPartBody>
        <w:p w:rsidR="00364894" w:rsidRDefault="00364894" w:rsidP="00364894">
          <w:pPr>
            <w:pStyle w:val="FC0DC92614FC47E88F36D2974DDCA9B1"/>
          </w:pPr>
          <w:r w:rsidRPr="00746487">
            <w:rPr>
              <w:rStyle w:val="Zstupntext"/>
            </w:rPr>
            <w:t>[Heslo]</w:t>
          </w:r>
        </w:p>
      </w:docPartBody>
    </w:docPart>
    <w:docPart>
      <w:docPartPr>
        <w:name w:val="2308DD7C292F42F8AE3309CCC3AADCF0"/>
        <w:category>
          <w:name w:val="Všeobecné"/>
          <w:gallery w:val="placeholder"/>
        </w:category>
        <w:types>
          <w:type w:val="bbPlcHdr"/>
        </w:types>
        <w:behaviors>
          <w:behavior w:val="content"/>
        </w:behaviors>
        <w:guid w:val="{AE8627FF-46E2-47EE-89FA-20003CB005E4}"/>
      </w:docPartPr>
      <w:docPartBody>
        <w:p w:rsidR="00364894" w:rsidRDefault="00364894" w:rsidP="00364894">
          <w:pPr>
            <w:pStyle w:val="2308DD7C292F42F8AE3309CCC3AADCF0"/>
          </w:pPr>
          <w:r w:rsidRPr="00746487">
            <w:rPr>
              <w:rStyle w:val="Zstupntext"/>
            </w:rPr>
            <w:t>[Definice]</w:t>
          </w:r>
        </w:p>
      </w:docPartBody>
    </w:docPart>
    <w:docPart>
      <w:docPartPr>
        <w:name w:val="7535A5A4AD8A4206B7BF7FC0AB3DA39F"/>
        <w:category>
          <w:name w:val="Všeobecné"/>
          <w:gallery w:val="placeholder"/>
        </w:category>
        <w:types>
          <w:type w:val="bbPlcHdr"/>
        </w:types>
        <w:behaviors>
          <w:behavior w:val="content"/>
        </w:behaviors>
        <w:guid w:val="{D1D958A6-8FC3-491C-9AE0-355FD7031028}"/>
      </w:docPartPr>
      <w:docPartBody>
        <w:p w:rsidR="00364894" w:rsidRDefault="00364894" w:rsidP="00364894">
          <w:pPr>
            <w:pStyle w:val="7535A5A4AD8A4206B7BF7FC0AB3DA39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FC26059EFA24D2197A9BD8BD2932DDE"/>
        <w:category>
          <w:name w:val="Všeobecné"/>
          <w:gallery w:val="placeholder"/>
        </w:category>
        <w:types>
          <w:type w:val="bbPlcHdr"/>
        </w:types>
        <w:behaviors>
          <w:behavior w:val="content"/>
        </w:behaviors>
        <w:guid w:val="{9A51E656-AF53-4F9E-9DBC-08842F694D7C}"/>
      </w:docPartPr>
      <w:docPartBody>
        <w:p w:rsidR="00364894" w:rsidRDefault="00364894" w:rsidP="00364894">
          <w:pPr>
            <w:pStyle w:val="7FC26059EFA24D2197A9BD8BD2932DDE"/>
          </w:pPr>
          <w:r w:rsidRPr="00746487">
            <w:rPr>
              <w:rStyle w:val="Zstupntext"/>
            </w:rPr>
            <w:t>[Heslo]</w:t>
          </w:r>
        </w:p>
      </w:docPartBody>
    </w:docPart>
    <w:docPart>
      <w:docPartPr>
        <w:name w:val="0D8B35C7A61841D59285B3E46CFD37CD"/>
        <w:category>
          <w:name w:val="Všeobecné"/>
          <w:gallery w:val="placeholder"/>
        </w:category>
        <w:types>
          <w:type w:val="bbPlcHdr"/>
        </w:types>
        <w:behaviors>
          <w:behavior w:val="content"/>
        </w:behaviors>
        <w:guid w:val="{67024F84-9569-4165-8438-3A413B627684}"/>
      </w:docPartPr>
      <w:docPartBody>
        <w:p w:rsidR="00364894" w:rsidRDefault="00364894" w:rsidP="00364894">
          <w:pPr>
            <w:pStyle w:val="0D8B35C7A61841D59285B3E46CFD37CD"/>
          </w:pPr>
          <w:r w:rsidRPr="00746487">
            <w:rPr>
              <w:rStyle w:val="Zstupntext"/>
            </w:rPr>
            <w:t>[Definice]</w:t>
          </w:r>
        </w:p>
      </w:docPartBody>
    </w:docPart>
    <w:docPart>
      <w:docPartPr>
        <w:name w:val="E84CE2EEE92A4D3EA7027BB1899D34C1"/>
        <w:category>
          <w:name w:val="Všeobecné"/>
          <w:gallery w:val="placeholder"/>
        </w:category>
        <w:types>
          <w:type w:val="bbPlcHdr"/>
        </w:types>
        <w:behaviors>
          <w:behavior w:val="content"/>
        </w:behaviors>
        <w:guid w:val="{B99A1FDB-70C5-41E1-8A57-1BF45A9C84C7}"/>
      </w:docPartPr>
      <w:docPartBody>
        <w:p w:rsidR="00364894" w:rsidRDefault="00364894" w:rsidP="00364894">
          <w:pPr>
            <w:pStyle w:val="E84CE2EEE92A4D3EA7027BB1899D34C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CB66B0A7F9F419587CE6B3CC352EC3F"/>
        <w:category>
          <w:name w:val="Všeobecné"/>
          <w:gallery w:val="placeholder"/>
        </w:category>
        <w:types>
          <w:type w:val="bbPlcHdr"/>
        </w:types>
        <w:behaviors>
          <w:behavior w:val="content"/>
        </w:behaviors>
        <w:guid w:val="{4DC4D15D-28CF-4961-A829-74F074EEE2EE}"/>
      </w:docPartPr>
      <w:docPartBody>
        <w:p w:rsidR="00364894" w:rsidRDefault="00364894" w:rsidP="00364894">
          <w:pPr>
            <w:pStyle w:val="6CB66B0A7F9F419587CE6B3CC352EC3F"/>
          </w:pPr>
          <w:r w:rsidRPr="00746487">
            <w:rPr>
              <w:rStyle w:val="Zstupntext"/>
            </w:rPr>
            <w:t>[Heslo]</w:t>
          </w:r>
        </w:p>
      </w:docPartBody>
    </w:docPart>
    <w:docPart>
      <w:docPartPr>
        <w:name w:val="B23A8D00C7E64A399FF1E9979040657D"/>
        <w:category>
          <w:name w:val="Všeobecné"/>
          <w:gallery w:val="placeholder"/>
        </w:category>
        <w:types>
          <w:type w:val="bbPlcHdr"/>
        </w:types>
        <w:behaviors>
          <w:behavior w:val="content"/>
        </w:behaviors>
        <w:guid w:val="{4AF369D6-B417-40E3-B2BA-09B955A13FAB}"/>
      </w:docPartPr>
      <w:docPartBody>
        <w:p w:rsidR="00364894" w:rsidRDefault="00364894" w:rsidP="00364894">
          <w:pPr>
            <w:pStyle w:val="B23A8D00C7E64A399FF1E9979040657D"/>
          </w:pPr>
          <w:r w:rsidRPr="00746487">
            <w:rPr>
              <w:rStyle w:val="Zstupntext"/>
            </w:rPr>
            <w:t>[Definice]</w:t>
          </w:r>
        </w:p>
      </w:docPartBody>
    </w:docPart>
    <w:docPart>
      <w:docPartPr>
        <w:name w:val="355BF2F9469943C5A5CC4F4578F68415"/>
        <w:category>
          <w:name w:val="Všeobecné"/>
          <w:gallery w:val="placeholder"/>
        </w:category>
        <w:types>
          <w:type w:val="bbPlcHdr"/>
        </w:types>
        <w:behaviors>
          <w:behavior w:val="content"/>
        </w:behaviors>
        <w:guid w:val="{CE18ED08-D909-4A03-8CD7-E1EB0D39079D}"/>
      </w:docPartPr>
      <w:docPartBody>
        <w:p w:rsidR="00364894" w:rsidRDefault="00364894" w:rsidP="00364894">
          <w:pPr>
            <w:pStyle w:val="355BF2F9469943C5A5CC4F4578F6841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8E984DC77DC457BAFAC8E80C75B222C"/>
        <w:category>
          <w:name w:val="Všeobecné"/>
          <w:gallery w:val="placeholder"/>
        </w:category>
        <w:types>
          <w:type w:val="bbPlcHdr"/>
        </w:types>
        <w:behaviors>
          <w:behavior w:val="content"/>
        </w:behaviors>
        <w:guid w:val="{6D05821B-2F20-42D2-8FFF-B0D399FD18FF}"/>
      </w:docPartPr>
      <w:docPartBody>
        <w:p w:rsidR="00364894" w:rsidRDefault="00364894" w:rsidP="00364894">
          <w:pPr>
            <w:pStyle w:val="38E984DC77DC457BAFAC8E80C75B222C"/>
          </w:pPr>
          <w:r w:rsidRPr="00746487">
            <w:rPr>
              <w:rStyle w:val="Zstupntext"/>
            </w:rPr>
            <w:t>[Heslo]</w:t>
          </w:r>
        </w:p>
      </w:docPartBody>
    </w:docPart>
    <w:docPart>
      <w:docPartPr>
        <w:name w:val="5E53D5ACF4CD4149A9FED49E13782E63"/>
        <w:category>
          <w:name w:val="Všeobecné"/>
          <w:gallery w:val="placeholder"/>
        </w:category>
        <w:types>
          <w:type w:val="bbPlcHdr"/>
        </w:types>
        <w:behaviors>
          <w:behavior w:val="content"/>
        </w:behaviors>
        <w:guid w:val="{3EDF8416-D993-4694-86BC-63715757C6E0}"/>
      </w:docPartPr>
      <w:docPartBody>
        <w:p w:rsidR="00364894" w:rsidRDefault="00364894" w:rsidP="00364894">
          <w:pPr>
            <w:pStyle w:val="5E53D5ACF4CD4149A9FED49E13782E63"/>
          </w:pPr>
          <w:r w:rsidRPr="00746487">
            <w:rPr>
              <w:rStyle w:val="Zstupntext"/>
            </w:rPr>
            <w:t>[Definice]</w:t>
          </w:r>
        </w:p>
      </w:docPartBody>
    </w:docPart>
    <w:docPart>
      <w:docPartPr>
        <w:name w:val="8BA87A03E1BD4A3FA2614EF7A9E5793B"/>
        <w:category>
          <w:name w:val="Všeobecné"/>
          <w:gallery w:val="placeholder"/>
        </w:category>
        <w:types>
          <w:type w:val="bbPlcHdr"/>
        </w:types>
        <w:behaviors>
          <w:behavior w:val="content"/>
        </w:behaviors>
        <w:guid w:val="{4D251899-1626-410E-B755-1A6ACA6CA5B5}"/>
      </w:docPartPr>
      <w:docPartBody>
        <w:p w:rsidR="00364894" w:rsidRDefault="00364894" w:rsidP="00364894">
          <w:pPr>
            <w:pStyle w:val="8BA87A03E1BD4A3FA2614EF7A9E5793B"/>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339807B035D4C88B8C484F5B8D421A6"/>
        <w:category>
          <w:name w:val="Všeobecné"/>
          <w:gallery w:val="placeholder"/>
        </w:category>
        <w:types>
          <w:type w:val="bbPlcHdr"/>
        </w:types>
        <w:behaviors>
          <w:behavior w:val="content"/>
        </w:behaviors>
        <w:guid w:val="{BA8DA81C-661E-418E-8A00-CCE2DE9AEDEC}"/>
      </w:docPartPr>
      <w:docPartBody>
        <w:p w:rsidR="00364894" w:rsidRDefault="00364894" w:rsidP="00364894">
          <w:pPr>
            <w:pStyle w:val="C339807B035D4C88B8C484F5B8D421A6"/>
          </w:pPr>
          <w:r w:rsidRPr="00746487">
            <w:rPr>
              <w:rStyle w:val="Zstupntext"/>
            </w:rPr>
            <w:t>[Heslo]</w:t>
          </w:r>
        </w:p>
      </w:docPartBody>
    </w:docPart>
    <w:docPart>
      <w:docPartPr>
        <w:name w:val="8122A6198EB0401E9FDD7343A99A583B"/>
        <w:category>
          <w:name w:val="Všeobecné"/>
          <w:gallery w:val="placeholder"/>
        </w:category>
        <w:types>
          <w:type w:val="bbPlcHdr"/>
        </w:types>
        <w:behaviors>
          <w:behavior w:val="content"/>
        </w:behaviors>
        <w:guid w:val="{D0A5408B-4D93-4F96-A4B2-DF6070FF1920}"/>
      </w:docPartPr>
      <w:docPartBody>
        <w:p w:rsidR="00364894" w:rsidRDefault="00364894" w:rsidP="00364894">
          <w:pPr>
            <w:pStyle w:val="8122A6198EB0401E9FDD7343A99A583B"/>
          </w:pPr>
          <w:r w:rsidRPr="00746487">
            <w:rPr>
              <w:rStyle w:val="Zstupntext"/>
            </w:rPr>
            <w:t>[Definice]</w:t>
          </w:r>
        </w:p>
      </w:docPartBody>
    </w:docPart>
    <w:docPart>
      <w:docPartPr>
        <w:name w:val="15A54D25A26649889DBA4ED1CDB0052A"/>
        <w:category>
          <w:name w:val="Všeobecné"/>
          <w:gallery w:val="placeholder"/>
        </w:category>
        <w:types>
          <w:type w:val="bbPlcHdr"/>
        </w:types>
        <w:behaviors>
          <w:behavior w:val="content"/>
        </w:behaviors>
        <w:guid w:val="{42871B73-8E29-4D77-ADCA-4EA91D884E6A}"/>
      </w:docPartPr>
      <w:docPartBody>
        <w:p w:rsidR="00364894" w:rsidRDefault="00364894" w:rsidP="00364894">
          <w:pPr>
            <w:pStyle w:val="15A54D25A26649889DBA4ED1CDB0052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F934D1A112546D5A050ABB3A3F56BA7"/>
        <w:category>
          <w:name w:val="Všeobecné"/>
          <w:gallery w:val="placeholder"/>
        </w:category>
        <w:types>
          <w:type w:val="bbPlcHdr"/>
        </w:types>
        <w:behaviors>
          <w:behavior w:val="content"/>
        </w:behaviors>
        <w:guid w:val="{C29EEADA-0F8B-4EAF-8430-9AE712F34C46}"/>
      </w:docPartPr>
      <w:docPartBody>
        <w:p w:rsidR="00364894" w:rsidRDefault="00364894" w:rsidP="00364894">
          <w:pPr>
            <w:pStyle w:val="BF934D1A112546D5A050ABB3A3F56BA7"/>
          </w:pPr>
          <w:r w:rsidRPr="00746487">
            <w:rPr>
              <w:rStyle w:val="Zstupntext"/>
            </w:rPr>
            <w:t>[Heslo]</w:t>
          </w:r>
        </w:p>
      </w:docPartBody>
    </w:docPart>
    <w:docPart>
      <w:docPartPr>
        <w:name w:val="D61E7D4C7E81484EA72F6B71D9238483"/>
        <w:category>
          <w:name w:val="Všeobecné"/>
          <w:gallery w:val="placeholder"/>
        </w:category>
        <w:types>
          <w:type w:val="bbPlcHdr"/>
        </w:types>
        <w:behaviors>
          <w:behavior w:val="content"/>
        </w:behaviors>
        <w:guid w:val="{1F92CEBB-57BB-4AE0-B374-4C91006B6B33}"/>
      </w:docPartPr>
      <w:docPartBody>
        <w:p w:rsidR="00364894" w:rsidRDefault="00364894" w:rsidP="00364894">
          <w:pPr>
            <w:pStyle w:val="D61E7D4C7E81484EA72F6B71D9238483"/>
          </w:pPr>
          <w:r w:rsidRPr="00746487">
            <w:rPr>
              <w:rStyle w:val="Zstupntext"/>
            </w:rPr>
            <w:t>[Definice]</w:t>
          </w:r>
        </w:p>
      </w:docPartBody>
    </w:docPart>
    <w:docPart>
      <w:docPartPr>
        <w:name w:val="3C20BDF0B39644448A2CCAF62928ACD6"/>
        <w:category>
          <w:name w:val="Všeobecné"/>
          <w:gallery w:val="placeholder"/>
        </w:category>
        <w:types>
          <w:type w:val="bbPlcHdr"/>
        </w:types>
        <w:behaviors>
          <w:behavior w:val="content"/>
        </w:behaviors>
        <w:guid w:val="{B7F58315-1FE5-4E66-9991-FDD76A6D15F9}"/>
      </w:docPartPr>
      <w:docPartBody>
        <w:p w:rsidR="00364894" w:rsidRDefault="00364894" w:rsidP="00364894">
          <w:pPr>
            <w:pStyle w:val="3C20BDF0B39644448A2CCAF62928ACD6"/>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5795AC4756F452998C5A7967D93C601"/>
        <w:category>
          <w:name w:val="Všeobecné"/>
          <w:gallery w:val="placeholder"/>
        </w:category>
        <w:types>
          <w:type w:val="bbPlcHdr"/>
        </w:types>
        <w:behaviors>
          <w:behavior w:val="content"/>
        </w:behaviors>
        <w:guid w:val="{7B177497-155C-43EB-9A06-AFCBE1E7AE2B}"/>
      </w:docPartPr>
      <w:docPartBody>
        <w:p w:rsidR="00364894" w:rsidRDefault="00364894" w:rsidP="00364894">
          <w:pPr>
            <w:pStyle w:val="65795AC4756F452998C5A7967D93C601"/>
          </w:pPr>
          <w:r w:rsidRPr="00746487">
            <w:rPr>
              <w:rStyle w:val="Zstupntext"/>
            </w:rPr>
            <w:t>[Heslo]</w:t>
          </w:r>
        </w:p>
      </w:docPartBody>
    </w:docPart>
    <w:docPart>
      <w:docPartPr>
        <w:name w:val="0287E4EF93574C2DB33F7F8A92278748"/>
        <w:category>
          <w:name w:val="Všeobecné"/>
          <w:gallery w:val="placeholder"/>
        </w:category>
        <w:types>
          <w:type w:val="bbPlcHdr"/>
        </w:types>
        <w:behaviors>
          <w:behavior w:val="content"/>
        </w:behaviors>
        <w:guid w:val="{67E2DACB-E341-4F32-AC99-47BCBAF8BA23}"/>
      </w:docPartPr>
      <w:docPartBody>
        <w:p w:rsidR="00364894" w:rsidRDefault="00364894" w:rsidP="00364894">
          <w:pPr>
            <w:pStyle w:val="0287E4EF93574C2DB33F7F8A92278748"/>
          </w:pPr>
          <w:r w:rsidRPr="00746487">
            <w:rPr>
              <w:rStyle w:val="Zstupntext"/>
            </w:rPr>
            <w:t>[Definice]</w:t>
          </w:r>
        </w:p>
      </w:docPartBody>
    </w:docPart>
    <w:docPart>
      <w:docPartPr>
        <w:name w:val="A6F3AA48350440AFB91A644940BD8282"/>
        <w:category>
          <w:name w:val="Všeobecné"/>
          <w:gallery w:val="placeholder"/>
        </w:category>
        <w:types>
          <w:type w:val="bbPlcHdr"/>
        </w:types>
        <w:behaviors>
          <w:behavior w:val="content"/>
        </w:behaviors>
        <w:guid w:val="{7E9498E9-A239-4DB8-8DC3-8D243868E006}"/>
      </w:docPartPr>
      <w:docPartBody>
        <w:p w:rsidR="00364894" w:rsidRDefault="00364894" w:rsidP="00364894">
          <w:pPr>
            <w:pStyle w:val="A6F3AA48350440AFB91A644940BD828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019E6C2815A4482BDE957CEB2663F9B"/>
        <w:category>
          <w:name w:val="Všeobecné"/>
          <w:gallery w:val="placeholder"/>
        </w:category>
        <w:types>
          <w:type w:val="bbPlcHdr"/>
        </w:types>
        <w:behaviors>
          <w:behavior w:val="content"/>
        </w:behaviors>
        <w:guid w:val="{63F7F84A-4795-4ACD-9C87-9DF9BB191216}"/>
      </w:docPartPr>
      <w:docPartBody>
        <w:p w:rsidR="00364894" w:rsidRDefault="00364894" w:rsidP="00364894">
          <w:pPr>
            <w:pStyle w:val="9019E6C2815A4482BDE957CEB2663F9B"/>
          </w:pPr>
          <w:r w:rsidRPr="00746487">
            <w:rPr>
              <w:rStyle w:val="Zstupntext"/>
            </w:rPr>
            <w:t>[Heslo]</w:t>
          </w:r>
        </w:p>
      </w:docPartBody>
    </w:docPart>
    <w:docPart>
      <w:docPartPr>
        <w:name w:val="5C5DE3EE83F341529CDC877D0C4ECE46"/>
        <w:category>
          <w:name w:val="Všeobecné"/>
          <w:gallery w:val="placeholder"/>
        </w:category>
        <w:types>
          <w:type w:val="bbPlcHdr"/>
        </w:types>
        <w:behaviors>
          <w:behavior w:val="content"/>
        </w:behaviors>
        <w:guid w:val="{020830D7-86A4-4480-888F-7C65CCDE4DE4}"/>
      </w:docPartPr>
      <w:docPartBody>
        <w:p w:rsidR="00364894" w:rsidRDefault="00364894" w:rsidP="00364894">
          <w:pPr>
            <w:pStyle w:val="5C5DE3EE83F341529CDC877D0C4ECE46"/>
          </w:pPr>
          <w:r w:rsidRPr="00746487">
            <w:rPr>
              <w:rStyle w:val="Zstupntext"/>
            </w:rPr>
            <w:t>[Definice]</w:t>
          </w:r>
        </w:p>
      </w:docPartBody>
    </w:docPart>
    <w:docPart>
      <w:docPartPr>
        <w:name w:val="2680F4083DF34186B218AECD35AD9C24"/>
        <w:category>
          <w:name w:val="Všeobecné"/>
          <w:gallery w:val="placeholder"/>
        </w:category>
        <w:types>
          <w:type w:val="bbPlcHdr"/>
        </w:types>
        <w:behaviors>
          <w:behavior w:val="content"/>
        </w:behaviors>
        <w:guid w:val="{655D242E-4DCE-435D-89ED-CAF678E2746E}"/>
      </w:docPartPr>
      <w:docPartBody>
        <w:p w:rsidR="00364894" w:rsidRDefault="00364894" w:rsidP="00364894">
          <w:pPr>
            <w:pStyle w:val="2680F4083DF34186B218AECD35AD9C2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39F59517F774CAC98C3116568ED8A89"/>
        <w:category>
          <w:name w:val="Všeobecné"/>
          <w:gallery w:val="placeholder"/>
        </w:category>
        <w:types>
          <w:type w:val="bbPlcHdr"/>
        </w:types>
        <w:behaviors>
          <w:behavior w:val="content"/>
        </w:behaviors>
        <w:guid w:val="{328CE4FE-A161-4DCC-A45A-6FD2A10F28B3}"/>
      </w:docPartPr>
      <w:docPartBody>
        <w:p w:rsidR="00364894" w:rsidRDefault="00364894" w:rsidP="00364894">
          <w:pPr>
            <w:pStyle w:val="839F59517F774CAC98C3116568ED8A89"/>
          </w:pPr>
          <w:r w:rsidRPr="00746487">
            <w:rPr>
              <w:rStyle w:val="Zstupntext"/>
            </w:rPr>
            <w:t>[Heslo]</w:t>
          </w:r>
        </w:p>
      </w:docPartBody>
    </w:docPart>
    <w:docPart>
      <w:docPartPr>
        <w:name w:val="BEDADC862ED44B50B3C4C38FDE22E73F"/>
        <w:category>
          <w:name w:val="Všeobecné"/>
          <w:gallery w:val="placeholder"/>
        </w:category>
        <w:types>
          <w:type w:val="bbPlcHdr"/>
        </w:types>
        <w:behaviors>
          <w:behavior w:val="content"/>
        </w:behaviors>
        <w:guid w:val="{56D6F5FB-D275-4601-B102-BB48FB2EEFB7}"/>
      </w:docPartPr>
      <w:docPartBody>
        <w:p w:rsidR="00364894" w:rsidRDefault="00364894" w:rsidP="00364894">
          <w:pPr>
            <w:pStyle w:val="BEDADC862ED44B50B3C4C38FDE22E73F"/>
          </w:pPr>
          <w:r w:rsidRPr="00746487">
            <w:rPr>
              <w:rStyle w:val="Zstupntext"/>
            </w:rPr>
            <w:t>[Definice]</w:t>
          </w:r>
        </w:p>
      </w:docPartBody>
    </w:docPart>
    <w:docPart>
      <w:docPartPr>
        <w:name w:val="2CB488234DE3405BB0B944C2300ED0C8"/>
        <w:category>
          <w:name w:val="Všeobecné"/>
          <w:gallery w:val="placeholder"/>
        </w:category>
        <w:types>
          <w:type w:val="bbPlcHdr"/>
        </w:types>
        <w:behaviors>
          <w:behavior w:val="content"/>
        </w:behaviors>
        <w:guid w:val="{6604290E-9FA0-4A46-A74A-A8D66EFC7B79}"/>
      </w:docPartPr>
      <w:docPartBody>
        <w:p w:rsidR="00364894" w:rsidRDefault="00364894" w:rsidP="00364894">
          <w:pPr>
            <w:pStyle w:val="2CB488234DE3405BB0B944C2300ED0C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4AFD4C3B9004449845909172E446601"/>
        <w:category>
          <w:name w:val="Všeobecné"/>
          <w:gallery w:val="placeholder"/>
        </w:category>
        <w:types>
          <w:type w:val="bbPlcHdr"/>
        </w:types>
        <w:behaviors>
          <w:behavior w:val="content"/>
        </w:behaviors>
        <w:guid w:val="{44788BBF-BC6C-43CB-B70F-57195C512764}"/>
      </w:docPartPr>
      <w:docPartBody>
        <w:p w:rsidR="00364894" w:rsidRDefault="00364894" w:rsidP="00364894">
          <w:pPr>
            <w:pStyle w:val="34AFD4C3B9004449845909172E446601"/>
          </w:pPr>
          <w:r w:rsidRPr="00746487">
            <w:rPr>
              <w:rStyle w:val="Zstupntext"/>
            </w:rPr>
            <w:t>[Heslo]</w:t>
          </w:r>
        </w:p>
      </w:docPartBody>
    </w:docPart>
    <w:docPart>
      <w:docPartPr>
        <w:name w:val="1920F972BB10469591762C7EAC2CCCA0"/>
        <w:category>
          <w:name w:val="Všeobecné"/>
          <w:gallery w:val="placeholder"/>
        </w:category>
        <w:types>
          <w:type w:val="bbPlcHdr"/>
        </w:types>
        <w:behaviors>
          <w:behavior w:val="content"/>
        </w:behaviors>
        <w:guid w:val="{6969AF89-25EB-4A34-83B5-878A0EB874F1}"/>
      </w:docPartPr>
      <w:docPartBody>
        <w:p w:rsidR="00364894" w:rsidRDefault="00364894" w:rsidP="00364894">
          <w:pPr>
            <w:pStyle w:val="1920F972BB10469591762C7EAC2CCCA0"/>
          </w:pPr>
          <w:r w:rsidRPr="00746487">
            <w:rPr>
              <w:rStyle w:val="Zstupntext"/>
            </w:rPr>
            <w:t>[Definice]</w:t>
          </w:r>
        </w:p>
      </w:docPartBody>
    </w:docPart>
    <w:docPart>
      <w:docPartPr>
        <w:name w:val="31587E61764D49018CB71A531EB3AEDA"/>
        <w:category>
          <w:name w:val="Všeobecné"/>
          <w:gallery w:val="placeholder"/>
        </w:category>
        <w:types>
          <w:type w:val="bbPlcHdr"/>
        </w:types>
        <w:behaviors>
          <w:behavior w:val="content"/>
        </w:behaviors>
        <w:guid w:val="{219B0AFA-2AE7-4A86-99DB-0C3EEA722BE1}"/>
      </w:docPartPr>
      <w:docPartBody>
        <w:p w:rsidR="00364894" w:rsidRDefault="00364894" w:rsidP="00364894">
          <w:pPr>
            <w:pStyle w:val="31587E61764D49018CB71A531EB3AED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9E2F74641734C4FA242D7990CD1A344"/>
        <w:category>
          <w:name w:val="Všeobecné"/>
          <w:gallery w:val="placeholder"/>
        </w:category>
        <w:types>
          <w:type w:val="bbPlcHdr"/>
        </w:types>
        <w:behaviors>
          <w:behavior w:val="content"/>
        </w:behaviors>
        <w:guid w:val="{AE61FC40-E765-47B2-8573-F84A5085A54E}"/>
      </w:docPartPr>
      <w:docPartBody>
        <w:p w:rsidR="00364894" w:rsidRDefault="00364894" w:rsidP="00364894">
          <w:pPr>
            <w:pStyle w:val="A9E2F74641734C4FA242D7990CD1A344"/>
          </w:pPr>
          <w:r w:rsidRPr="00746487">
            <w:rPr>
              <w:rStyle w:val="Zstupntext"/>
            </w:rPr>
            <w:t>[Heslo]</w:t>
          </w:r>
        </w:p>
      </w:docPartBody>
    </w:docPart>
    <w:docPart>
      <w:docPartPr>
        <w:name w:val="3D9417D07C1B4DFD80D32F48071707F1"/>
        <w:category>
          <w:name w:val="Všeobecné"/>
          <w:gallery w:val="placeholder"/>
        </w:category>
        <w:types>
          <w:type w:val="bbPlcHdr"/>
        </w:types>
        <w:behaviors>
          <w:behavior w:val="content"/>
        </w:behaviors>
        <w:guid w:val="{AAC2D970-F16F-431D-99CE-8665359E56B9}"/>
      </w:docPartPr>
      <w:docPartBody>
        <w:p w:rsidR="00364894" w:rsidRDefault="00364894" w:rsidP="00364894">
          <w:pPr>
            <w:pStyle w:val="3D9417D07C1B4DFD80D32F48071707F1"/>
          </w:pPr>
          <w:r w:rsidRPr="00746487">
            <w:rPr>
              <w:rStyle w:val="Zstupntext"/>
            </w:rPr>
            <w:t>[Definice]</w:t>
          </w:r>
        </w:p>
      </w:docPartBody>
    </w:docPart>
    <w:docPart>
      <w:docPartPr>
        <w:name w:val="0CA049E8CFE7455B95FA3291D7BBED2A"/>
        <w:category>
          <w:name w:val="Všeobecné"/>
          <w:gallery w:val="placeholder"/>
        </w:category>
        <w:types>
          <w:type w:val="bbPlcHdr"/>
        </w:types>
        <w:behaviors>
          <w:behavior w:val="content"/>
        </w:behaviors>
        <w:guid w:val="{806C23F8-B6B2-4F3B-A2B4-B7B4ECD4FD08}"/>
      </w:docPartPr>
      <w:docPartBody>
        <w:p w:rsidR="00364894" w:rsidRDefault="00364894" w:rsidP="00364894">
          <w:pPr>
            <w:pStyle w:val="0CA049E8CFE7455B95FA3291D7BBED2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3C20267BED14FE1B6546B228BDC72EA"/>
        <w:category>
          <w:name w:val="Všeobecné"/>
          <w:gallery w:val="placeholder"/>
        </w:category>
        <w:types>
          <w:type w:val="bbPlcHdr"/>
        </w:types>
        <w:behaviors>
          <w:behavior w:val="content"/>
        </w:behaviors>
        <w:guid w:val="{818D6584-2863-43E3-975C-73A4CC2777E9}"/>
      </w:docPartPr>
      <w:docPartBody>
        <w:p w:rsidR="00364894" w:rsidRDefault="00364894" w:rsidP="00364894">
          <w:pPr>
            <w:pStyle w:val="83C20267BED14FE1B6546B228BDC72EA"/>
          </w:pPr>
          <w:r w:rsidRPr="00746487">
            <w:rPr>
              <w:rStyle w:val="Zstupntext"/>
            </w:rPr>
            <w:t>[Heslo]</w:t>
          </w:r>
        </w:p>
      </w:docPartBody>
    </w:docPart>
    <w:docPart>
      <w:docPartPr>
        <w:name w:val="4495F770319B4CCB878599472D68C8FA"/>
        <w:category>
          <w:name w:val="Všeobecné"/>
          <w:gallery w:val="placeholder"/>
        </w:category>
        <w:types>
          <w:type w:val="bbPlcHdr"/>
        </w:types>
        <w:behaviors>
          <w:behavior w:val="content"/>
        </w:behaviors>
        <w:guid w:val="{20B11177-DD24-4C12-8E05-981BF4DF7CAB}"/>
      </w:docPartPr>
      <w:docPartBody>
        <w:p w:rsidR="00364894" w:rsidRDefault="00364894" w:rsidP="00364894">
          <w:pPr>
            <w:pStyle w:val="4495F770319B4CCB878599472D68C8FA"/>
          </w:pPr>
          <w:r w:rsidRPr="00746487">
            <w:rPr>
              <w:rStyle w:val="Zstupntext"/>
            </w:rPr>
            <w:t>[Definice]</w:t>
          </w:r>
        </w:p>
      </w:docPartBody>
    </w:docPart>
    <w:docPart>
      <w:docPartPr>
        <w:name w:val="1F8D6F6134E249F184042FC3892A339F"/>
        <w:category>
          <w:name w:val="Všeobecné"/>
          <w:gallery w:val="placeholder"/>
        </w:category>
        <w:types>
          <w:type w:val="bbPlcHdr"/>
        </w:types>
        <w:behaviors>
          <w:behavior w:val="content"/>
        </w:behaviors>
        <w:guid w:val="{C23DFE5F-60B9-4F55-BC14-F75912938C6E}"/>
      </w:docPartPr>
      <w:docPartBody>
        <w:p w:rsidR="00364894" w:rsidRDefault="00364894" w:rsidP="00364894">
          <w:pPr>
            <w:pStyle w:val="1F8D6F6134E249F184042FC3892A339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0DD3B4F5C4B4F4795CC18F4AFA0DD77"/>
        <w:category>
          <w:name w:val="Všeobecné"/>
          <w:gallery w:val="placeholder"/>
        </w:category>
        <w:types>
          <w:type w:val="bbPlcHdr"/>
        </w:types>
        <w:behaviors>
          <w:behavior w:val="content"/>
        </w:behaviors>
        <w:guid w:val="{A9DA8501-D837-41C4-88C3-11A4325ADE83}"/>
      </w:docPartPr>
      <w:docPartBody>
        <w:p w:rsidR="00364894" w:rsidRDefault="00364894" w:rsidP="00364894">
          <w:pPr>
            <w:pStyle w:val="D0DD3B4F5C4B4F4795CC18F4AFA0DD77"/>
          </w:pPr>
          <w:r w:rsidRPr="00746487">
            <w:rPr>
              <w:rStyle w:val="Zstupntext"/>
            </w:rPr>
            <w:t>[Heslo]</w:t>
          </w:r>
        </w:p>
      </w:docPartBody>
    </w:docPart>
    <w:docPart>
      <w:docPartPr>
        <w:name w:val="5C4DFE4F74B94B68B6C4DFD97792C8B4"/>
        <w:category>
          <w:name w:val="Všeobecné"/>
          <w:gallery w:val="placeholder"/>
        </w:category>
        <w:types>
          <w:type w:val="bbPlcHdr"/>
        </w:types>
        <w:behaviors>
          <w:behavior w:val="content"/>
        </w:behaviors>
        <w:guid w:val="{D4B6635C-679F-47CB-B7D1-F5B58996CE8A}"/>
      </w:docPartPr>
      <w:docPartBody>
        <w:p w:rsidR="00364894" w:rsidRDefault="00364894" w:rsidP="00364894">
          <w:pPr>
            <w:pStyle w:val="5C4DFE4F74B94B68B6C4DFD97792C8B4"/>
          </w:pPr>
          <w:r w:rsidRPr="00746487">
            <w:rPr>
              <w:rStyle w:val="Zstupntext"/>
            </w:rPr>
            <w:t>[Definice]</w:t>
          </w:r>
        </w:p>
      </w:docPartBody>
    </w:docPart>
    <w:docPart>
      <w:docPartPr>
        <w:name w:val="7A7300594F944CE7AF7BCBE2745385E5"/>
        <w:category>
          <w:name w:val="Všeobecné"/>
          <w:gallery w:val="placeholder"/>
        </w:category>
        <w:types>
          <w:type w:val="bbPlcHdr"/>
        </w:types>
        <w:behaviors>
          <w:behavior w:val="content"/>
        </w:behaviors>
        <w:guid w:val="{FACF28EA-A8E9-43ED-AD2E-B903C5CFF29E}"/>
      </w:docPartPr>
      <w:docPartBody>
        <w:p w:rsidR="00364894" w:rsidRDefault="00364894" w:rsidP="00364894">
          <w:pPr>
            <w:pStyle w:val="7A7300594F944CE7AF7BCBE2745385E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9CA2C6483A4448FB2EDFBC6238E773F"/>
        <w:category>
          <w:name w:val="Všeobecné"/>
          <w:gallery w:val="placeholder"/>
        </w:category>
        <w:types>
          <w:type w:val="bbPlcHdr"/>
        </w:types>
        <w:behaviors>
          <w:behavior w:val="content"/>
        </w:behaviors>
        <w:guid w:val="{0491FE8A-9666-42F4-A5C2-A7D092B5393F}"/>
      </w:docPartPr>
      <w:docPartBody>
        <w:p w:rsidR="00364894" w:rsidRDefault="00364894" w:rsidP="00364894">
          <w:pPr>
            <w:pStyle w:val="09CA2C6483A4448FB2EDFBC6238E773F"/>
          </w:pPr>
          <w:r w:rsidRPr="00746487">
            <w:rPr>
              <w:rStyle w:val="Zstupntext"/>
            </w:rPr>
            <w:t>[Heslo]</w:t>
          </w:r>
        </w:p>
      </w:docPartBody>
    </w:docPart>
    <w:docPart>
      <w:docPartPr>
        <w:name w:val="FBC21483F3534509A1C741A860A30BA6"/>
        <w:category>
          <w:name w:val="Všeobecné"/>
          <w:gallery w:val="placeholder"/>
        </w:category>
        <w:types>
          <w:type w:val="bbPlcHdr"/>
        </w:types>
        <w:behaviors>
          <w:behavior w:val="content"/>
        </w:behaviors>
        <w:guid w:val="{87BF2D6F-6111-4DEA-9362-684C2B416EBD}"/>
      </w:docPartPr>
      <w:docPartBody>
        <w:p w:rsidR="00364894" w:rsidRDefault="00364894" w:rsidP="00364894">
          <w:pPr>
            <w:pStyle w:val="FBC21483F3534509A1C741A860A30BA6"/>
          </w:pPr>
          <w:r w:rsidRPr="00746487">
            <w:rPr>
              <w:rStyle w:val="Zstupntext"/>
            </w:rPr>
            <w:t>[Definice]</w:t>
          </w:r>
        </w:p>
      </w:docPartBody>
    </w:docPart>
    <w:docPart>
      <w:docPartPr>
        <w:name w:val="5AD4082776AF49949DDC31AEE7DC327A"/>
        <w:category>
          <w:name w:val="Všeobecné"/>
          <w:gallery w:val="placeholder"/>
        </w:category>
        <w:types>
          <w:type w:val="bbPlcHdr"/>
        </w:types>
        <w:behaviors>
          <w:behavior w:val="content"/>
        </w:behaviors>
        <w:guid w:val="{FD79930B-D0A3-4EF5-8212-13EAE64B838B}"/>
      </w:docPartPr>
      <w:docPartBody>
        <w:p w:rsidR="00364894" w:rsidRDefault="00364894" w:rsidP="00364894">
          <w:pPr>
            <w:pStyle w:val="5AD4082776AF49949DDC31AEE7DC327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CC25BD1F4584879AD86F2F2B8A427CB"/>
        <w:category>
          <w:name w:val="Všeobecné"/>
          <w:gallery w:val="placeholder"/>
        </w:category>
        <w:types>
          <w:type w:val="bbPlcHdr"/>
        </w:types>
        <w:behaviors>
          <w:behavior w:val="content"/>
        </w:behaviors>
        <w:guid w:val="{9E86DA43-B0B7-4AB4-BDA7-5CCA18AA48EF}"/>
      </w:docPartPr>
      <w:docPartBody>
        <w:p w:rsidR="00364894" w:rsidRDefault="00364894" w:rsidP="00364894">
          <w:pPr>
            <w:pStyle w:val="FCC25BD1F4584879AD86F2F2B8A427CB"/>
          </w:pPr>
          <w:r w:rsidRPr="00746487">
            <w:rPr>
              <w:rStyle w:val="Zstupntext"/>
            </w:rPr>
            <w:t>[Heslo]</w:t>
          </w:r>
        </w:p>
      </w:docPartBody>
    </w:docPart>
    <w:docPart>
      <w:docPartPr>
        <w:name w:val="DA92DE4703E44E18B0F3DB6CE4DD7323"/>
        <w:category>
          <w:name w:val="Všeobecné"/>
          <w:gallery w:val="placeholder"/>
        </w:category>
        <w:types>
          <w:type w:val="bbPlcHdr"/>
        </w:types>
        <w:behaviors>
          <w:behavior w:val="content"/>
        </w:behaviors>
        <w:guid w:val="{545BC7DC-7452-474E-8BA8-8937C2018011}"/>
      </w:docPartPr>
      <w:docPartBody>
        <w:p w:rsidR="00364894" w:rsidRDefault="00364894" w:rsidP="00364894">
          <w:pPr>
            <w:pStyle w:val="DA92DE4703E44E18B0F3DB6CE4DD7323"/>
          </w:pPr>
          <w:r w:rsidRPr="00746487">
            <w:rPr>
              <w:rStyle w:val="Zstupntext"/>
            </w:rPr>
            <w:t>[Definice]</w:t>
          </w:r>
        </w:p>
      </w:docPartBody>
    </w:docPart>
    <w:docPart>
      <w:docPartPr>
        <w:name w:val="1013A7262B19414AB816F3D05D3589B0"/>
        <w:category>
          <w:name w:val="Všeobecné"/>
          <w:gallery w:val="placeholder"/>
        </w:category>
        <w:types>
          <w:type w:val="bbPlcHdr"/>
        </w:types>
        <w:behaviors>
          <w:behavior w:val="content"/>
        </w:behaviors>
        <w:guid w:val="{DE80F7F2-B4C5-4AC2-915F-64EB2F8B6F4A}"/>
      </w:docPartPr>
      <w:docPartBody>
        <w:p w:rsidR="00364894" w:rsidRDefault="00364894" w:rsidP="00364894">
          <w:pPr>
            <w:pStyle w:val="1013A7262B19414AB816F3D05D3589B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ADF2D0DC8CC4F7C868C1A0E5594065E"/>
        <w:category>
          <w:name w:val="Všeobecné"/>
          <w:gallery w:val="placeholder"/>
        </w:category>
        <w:types>
          <w:type w:val="bbPlcHdr"/>
        </w:types>
        <w:behaviors>
          <w:behavior w:val="content"/>
        </w:behaviors>
        <w:guid w:val="{43061B1F-655E-4DC0-A1BD-D7DDC19E8E5A}"/>
      </w:docPartPr>
      <w:docPartBody>
        <w:p w:rsidR="00364894" w:rsidRDefault="00364894" w:rsidP="00364894">
          <w:pPr>
            <w:pStyle w:val="9ADF2D0DC8CC4F7C868C1A0E5594065E"/>
          </w:pPr>
          <w:r w:rsidRPr="00746487">
            <w:rPr>
              <w:rStyle w:val="Zstupntext"/>
            </w:rPr>
            <w:t>[Heslo]</w:t>
          </w:r>
        </w:p>
      </w:docPartBody>
    </w:docPart>
    <w:docPart>
      <w:docPartPr>
        <w:name w:val="D99C58D6D7FF47D4B4EABCE5AE6DFE39"/>
        <w:category>
          <w:name w:val="Všeobecné"/>
          <w:gallery w:val="placeholder"/>
        </w:category>
        <w:types>
          <w:type w:val="bbPlcHdr"/>
        </w:types>
        <w:behaviors>
          <w:behavior w:val="content"/>
        </w:behaviors>
        <w:guid w:val="{8DAADB91-2D31-4170-8DA1-2DAE789BFE4B}"/>
      </w:docPartPr>
      <w:docPartBody>
        <w:p w:rsidR="00364894" w:rsidRDefault="00364894" w:rsidP="00364894">
          <w:pPr>
            <w:pStyle w:val="D99C58D6D7FF47D4B4EABCE5AE6DFE39"/>
          </w:pPr>
          <w:r w:rsidRPr="00746487">
            <w:rPr>
              <w:rStyle w:val="Zstupntext"/>
            </w:rPr>
            <w:t>[Definice]</w:t>
          </w:r>
        </w:p>
      </w:docPartBody>
    </w:docPart>
    <w:docPart>
      <w:docPartPr>
        <w:name w:val="A28BE2B65F544BFDA5ED3E74500180A2"/>
        <w:category>
          <w:name w:val="Všeobecné"/>
          <w:gallery w:val="placeholder"/>
        </w:category>
        <w:types>
          <w:type w:val="bbPlcHdr"/>
        </w:types>
        <w:behaviors>
          <w:behavior w:val="content"/>
        </w:behaviors>
        <w:guid w:val="{AA7653BA-272E-40E4-ACC5-716C408D435E}"/>
      </w:docPartPr>
      <w:docPartBody>
        <w:p w:rsidR="00364894" w:rsidRDefault="00364894" w:rsidP="00364894">
          <w:pPr>
            <w:pStyle w:val="A28BE2B65F544BFDA5ED3E74500180A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D5F888780724C2F9BE5FE82ABF56DA3"/>
        <w:category>
          <w:name w:val="Všeobecné"/>
          <w:gallery w:val="placeholder"/>
        </w:category>
        <w:types>
          <w:type w:val="bbPlcHdr"/>
        </w:types>
        <w:behaviors>
          <w:behavior w:val="content"/>
        </w:behaviors>
        <w:guid w:val="{33C80CD2-C217-4F64-86CD-6105AB410A29}"/>
      </w:docPartPr>
      <w:docPartBody>
        <w:p w:rsidR="00364894" w:rsidRDefault="00364894" w:rsidP="00364894">
          <w:pPr>
            <w:pStyle w:val="8D5F888780724C2F9BE5FE82ABF56DA3"/>
          </w:pPr>
          <w:r w:rsidRPr="00746487">
            <w:rPr>
              <w:rStyle w:val="Zstupntext"/>
            </w:rPr>
            <w:t>[Heslo]</w:t>
          </w:r>
        </w:p>
      </w:docPartBody>
    </w:docPart>
    <w:docPart>
      <w:docPartPr>
        <w:name w:val="AF53F7E3554A4B698F62984301F28698"/>
        <w:category>
          <w:name w:val="Všeobecné"/>
          <w:gallery w:val="placeholder"/>
        </w:category>
        <w:types>
          <w:type w:val="bbPlcHdr"/>
        </w:types>
        <w:behaviors>
          <w:behavior w:val="content"/>
        </w:behaviors>
        <w:guid w:val="{5AC72EAE-117C-4FD0-AD78-20DD1C76DFC2}"/>
      </w:docPartPr>
      <w:docPartBody>
        <w:p w:rsidR="00364894" w:rsidRDefault="00364894" w:rsidP="00364894">
          <w:pPr>
            <w:pStyle w:val="AF53F7E3554A4B698F62984301F28698"/>
          </w:pPr>
          <w:r w:rsidRPr="00746487">
            <w:rPr>
              <w:rStyle w:val="Zstupntext"/>
            </w:rPr>
            <w:t>[Definice]</w:t>
          </w:r>
        </w:p>
      </w:docPartBody>
    </w:docPart>
    <w:docPart>
      <w:docPartPr>
        <w:name w:val="2937812D44D54573B80CA8923015DEAF"/>
        <w:category>
          <w:name w:val="Všeobecné"/>
          <w:gallery w:val="placeholder"/>
        </w:category>
        <w:types>
          <w:type w:val="bbPlcHdr"/>
        </w:types>
        <w:behaviors>
          <w:behavior w:val="content"/>
        </w:behaviors>
        <w:guid w:val="{D6CD9C2E-18BD-4654-8A5E-A5F9F431C1E4}"/>
      </w:docPartPr>
      <w:docPartBody>
        <w:p w:rsidR="00364894" w:rsidRDefault="00364894" w:rsidP="00364894">
          <w:pPr>
            <w:pStyle w:val="2937812D44D54573B80CA8923015DEA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1720AFFB1554F1CAAA1EF8D6D3024DE"/>
        <w:category>
          <w:name w:val="Všeobecné"/>
          <w:gallery w:val="placeholder"/>
        </w:category>
        <w:types>
          <w:type w:val="bbPlcHdr"/>
        </w:types>
        <w:behaviors>
          <w:behavior w:val="content"/>
        </w:behaviors>
        <w:guid w:val="{44E10A79-0138-4F67-A51B-63D2C046A373}"/>
      </w:docPartPr>
      <w:docPartBody>
        <w:p w:rsidR="00364894" w:rsidRDefault="00364894" w:rsidP="00364894">
          <w:pPr>
            <w:pStyle w:val="61720AFFB1554F1CAAA1EF8D6D3024DE"/>
          </w:pPr>
          <w:r w:rsidRPr="00746487">
            <w:rPr>
              <w:rStyle w:val="Zstupntext"/>
            </w:rPr>
            <w:t>[Heslo]</w:t>
          </w:r>
        </w:p>
      </w:docPartBody>
    </w:docPart>
    <w:docPart>
      <w:docPartPr>
        <w:name w:val="E05CA23DE2AC400BA95AD2682912FBE8"/>
        <w:category>
          <w:name w:val="Všeobecné"/>
          <w:gallery w:val="placeholder"/>
        </w:category>
        <w:types>
          <w:type w:val="bbPlcHdr"/>
        </w:types>
        <w:behaviors>
          <w:behavior w:val="content"/>
        </w:behaviors>
        <w:guid w:val="{55990DF8-DF34-4650-96B7-3B0486B34CE4}"/>
      </w:docPartPr>
      <w:docPartBody>
        <w:p w:rsidR="00364894" w:rsidRDefault="00364894" w:rsidP="00364894">
          <w:pPr>
            <w:pStyle w:val="E05CA23DE2AC400BA95AD2682912FBE8"/>
          </w:pPr>
          <w:r w:rsidRPr="00746487">
            <w:rPr>
              <w:rStyle w:val="Zstupntext"/>
            </w:rPr>
            <w:t>[Definice]</w:t>
          </w:r>
        </w:p>
      </w:docPartBody>
    </w:docPart>
    <w:docPart>
      <w:docPartPr>
        <w:name w:val="1C43DE51969F43A0B920AA4D16140272"/>
        <w:category>
          <w:name w:val="Všeobecné"/>
          <w:gallery w:val="placeholder"/>
        </w:category>
        <w:types>
          <w:type w:val="bbPlcHdr"/>
        </w:types>
        <w:behaviors>
          <w:behavior w:val="content"/>
        </w:behaviors>
        <w:guid w:val="{7762A459-8846-4890-9FB8-D6ADC45DA117}"/>
      </w:docPartPr>
      <w:docPartBody>
        <w:p w:rsidR="00364894" w:rsidRDefault="00364894" w:rsidP="00364894">
          <w:pPr>
            <w:pStyle w:val="1C43DE51969F43A0B920AA4D1614027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08236C5D5CB4C1CA503499377482A12"/>
        <w:category>
          <w:name w:val="Všeobecné"/>
          <w:gallery w:val="placeholder"/>
        </w:category>
        <w:types>
          <w:type w:val="bbPlcHdr"/>
        </w:types>
        <w:behaviors>
          <w:behavior w:val="content"/>
        </w:behaviors>
        <w:guid w:val="{73EBDB91-DF54-4425-B739-ED8C789D24DC}"/>
      </w:docPartPr>
      <w:docPartBody>
        <w:p w:rsidR="00364894" w:rsidRDefault="00364894" w:rsidP="00364894">
          <w:pPr>
            <w:pStyle w:val="808236C5D5CB4C1CA503499377482A12"/>
          </w:pPr>
          <w:r w:rsidRPr="00746487">
            <w:rPr>
              <w:rStyle w:val="Zstupntext"/>
            </w:rPr>
            <w:t>[Heslo]</w:t>
          </w:r>
        </w:p>
      </w:docPartBody>
    </w:docPart>
    <w:docPart>
      <w:docPartPr>
        <w:name w:val="750C4930A7ED4D458B7D1798B270530D"/>
        <w:category>
          <w:name w:val="Všeobecné"/>
          <w:gallery w:val="placeholder"/>
        </w:category>
        <w:types>
          <w:type w:val="bbPlcHdr"/>
        </w:types>
        <w:behaviors>
          <w:behavior w:val="content"/>
        </w:behaviors>
        <w:guid w:val="{B3704162-822B-449B-9E71-F128FBBF734E}"/>
      </w:docPartPr>
      <w:docPartBody>
        <w:p w:rsidR="00364894" w:rsidRDefault="00364894" w:rsidP="00364894">
          <w:pPr>
            <w:pStyle w:val="750C4930A7ED4D458B7D1798B270530D"/>
          </w:pPr>
          <w:r w:rsidRPr="00746487">
            <w:rPr>
              <w:rStyle w:val="Zstupntext"/>
            </w:rPr>
            <w:t>[Definice]</w:t>
          </w:r>
        </w:p>
      </w:docPartBody>
    </w:docPart>
    <w:docPart>
      <w:docPartPr>
        <w:name w:val="AB19010FF37E43C7955850F56666255F"/>
        <w:category>
          <w:name w:val="Všeobecné"/>
          <w:gallery w:val="placeholder"/>
        </w:category>
        <w:types>
          <w:type w:val="bbPlcHdr"/>
        </w:types>
        <w:behaviors>
          <w:behavior w:val="content"/>
        </w:behaviors>
        <w:guid w:val="{9D1A3A10-FD42-4065-9BE9-782C41224967}"/>
      </w:docPartPr>
      <w:docPartBody>
        <w:p w:rsidR="00364894" w:rsidRDefault="00364894" w:rsidP="00364894">
          <w:pPr>
            <w:pStyle w:val="AB19010FF37E43C7955850F56666255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77EAB1BD191459193DFC8377972361C"/>
        <w:category>
          <w:name w:val="Všeobecné"/>
          <w:gallery w:val="placeholder"/>
        </w:category>
        <w:types>
          <w:type w:val="bbPlcHdr"/>
        </w:types>
        <w:behaviors>
          <w:behavior w:val="content"/>
        </w:behaviors>
        <w:guid w:val="{0095F8BB-51AF-4280-8297-104E383B7E37}"/>
      </w:docPartPr>
      <w:docPartBody>
        <w:p w:rsidR="00364894" w:rsidRDefault="00364894" w:rsidP="00364894">
          <w:pPr>
            <w:pStyle w:val="977EAB1BD191459193DFC8377972361C"/>
          </w:pPr>
          <w:r w:rsidRPr="00746487">
            <w:rPr>
              <w:rStyle w:val="Zstupntext"/>
            </w:rPr>
            <w:t>[Heslo]</w:t>
          </w:r>
        </w:p>
      </w:docPartBody>
    </w:docPart>
    <w:docPart>
      <w:docPartPr>
        <w:name w:val="91E4FC4524654DC8B45272B4AF0DF93F"/>
        <w:category>
          <w:name w:val="Všeobecné"/>
          <w:gallery w:val="placeholder"/>
        </w:category>
        <w:types>
          <w:type w:val="bbPlcHdr"/>
        </w:types>
        <w:behaviors>
          <w:behavior w:val="content"/>
        </w:behaviors>
        <w:guid w:val="{D51BB893-C4DC-408D-8EB2-4ECACF4D2784}"/>
      </w:docPartPr>
      <w:docPartBody>
        <w:p w:rsidR="00364894" w:rsidRDefault="00364894" w:rsidP="00364894">
          <w:pPr>
            <w:pStyle w:val="91E4FC4524654DC8B45272B4AF0DF93F"/>
          </w:pPr>
          <w:r w:rsidRPr="00746487">
            <w:rPr>
              <w:rStyle w:val="Zstupntext"/>
            </w:rPr>
            <w:t>[Definice]</w:t>
          </w:r>
        </w:p>
      </w:docPartBody>
    </w:docPart>
    <w:docPart>
      <w:docPartPr>
        <w:name w:val="D287820C79734D31B7F97EFB0A1F4657"/>
        <w:category>
          <w:name w:val="Všeobecné"/>
          <w:gallery w:val="placeholder"/>
        </w:category>
        <w:types>
          <w:type w:val="bbPlcHdr"/>
        </w:types>
        <w:behaviors>
          <w:behavior w:val="content"/>
        </w:behaviors>
        <w:guid w:val="{2AA47D96-BDE5-45B3-A03F-ACE553D0B280}"/>
      </w:docPartPr>
      <w:docPartBody>
        <w:p w:rsidR="00364894" w:rsidRDefault="00364894" w:rsidP="00364894">
          <w:pPr>
            <w:pStyle w:val="D287820C79734D31B7F97EFB0A1F465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3C2401583A24436ADE801DF09F9564F"/>
        <w:category>
          <w:name w:val="Všeobecné"/>
          <w:gallery w:val="placeholder"/>
        </w:category>
        <w:types>
          <w:type w:val="bbPlcHdr"/>
        </w:types>
        <w:behaviors>
          <w:behavior w:val="content"/>
        </w:behaviors>
        <w:guid w:val="{721CDADB-7677-490F-B1CA-C726B7F4E725}"/>
      </w:docPartPr>
      <w:docPartBody>
        <w:p w:rsidR="00364894" w:rsidRDefault="00364894" w:rsidP="00364894">
          <w:pPr>
            <w:pStyle w:val="B3C2401583A24436ADE801DF09F9564F"/>
          </w:pPr>
          <w:r w:rsidRPr="00746487">
            <w:rPr>
              <w:rStyle w:val="Zstupntext"/>
            </w:rPr>
            <w:t>[Heslo]</w:t>
          </w:r>
        </w:p>
      </w:docPartBody>
    </w:docPart>
    <w:docPart>
      <w:docPartPr>
        <w:name w:val="77DEC97897B040A2BF34254D029BB580"/>
        <w:category>
          <w:name w:val="Všeobecné"/>
          <w:gallery w:val="placeholder"/>
        </w:category>
        <w:types>
          <w:type w:val="bbPlcHdr"/>
        </w:types>
        <w:behaviors>
          <w:behavior w:val="content"/>
        </w:behaviors>
        <w:guid w:val="{5ACCEE2C-5495-4054-8A42-087F39FE3DAE}"/>
      </w:docPartPr>
      <w:docPartBody>
        <w:p w:rsidR="00364894" w:rsidRDefault="00364894" w:rsidP="00364894">
          <w:pPr>
            <w:pStyle w:val="77DEC97897B040A2BF34254D029BB580"/>
          </w:pPr>
          <w:r w:rsidRPr="00746487">
            <w:rPr>
              <w:rStyle w:val="Zstupntext"/>
            </w:rPr>
            <w:t>[Definice]</w:t>
          </w:r>
        </w:p>
      </w:docPartBody>
    </w:docPart>
    <w:docPart>
      <w:docPartPr>
        <w:name w:val="ECA16E78F5194FE59C16333955CC168B"/>
        <w:category>
          <w:name w:val="Všeobecné"/>
          <w:gallery w:val="placeholder"/>
        </w:category>
        <w:types>
          <w:type w:val="bbPlcHdr"/>
        </w:types>
        <w:behaviors>
          <w:behavior w:val="content"/>
        </w:behaviors>
        <w:guid w:val="{11CA084F-A1FA-49B3-8504-DA2A87D367E7}"/>
      </w:docPartPr>
      <w:docPartBody>
        <w:p w:rsidR="00364894" w:rsidRDefault="00364894" w:rsidP="00364894">
          <w:pPr>
            <w:pStyle w:val="ECA16E78F5194FE59C16333955CC168B"/>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732369874B1469D866BDD0BA73EDA5F"/>
        <w:category>
          <w:name w:val="Všeobecné"/>
          <w:gallery w:val="placeholder"/>
        </w:category>
        <w:types>
          <w:type w:val="bbPlcHdr"/>
        </w:types>
        <w:behaviors>
          <w:behavior w:val="content"/>
        </w:behaviors>
        <w:guid w:val="{FDC9A6E8-D8C8-439D-8D49-FF9A9CF675D3}"/>
      </w:docPartPr>
      <w:docPartBody>
        <w:p w:rsidR="00364894" w:rsidRDefault="00364894" w:rsidP="00364894">
          <w:pPr>
            <w:pStyle w:val="8732369874B1469D866BDD0BA73EDA5F"/>
          </w:pPr>
          <w:r w:rsidRPr="00746487">
            <w:rPr>
              <w:rStyle w:val="Zstupntext"/>
            </w:rPr>
            <w:t>[Heslo]</w:t>
          </w:r>
        </w:p>
      </w:docPartBody>
    </w:docPart>
    <w:docPart>
      <w:docPartPr>
        <w:name w:val="BE7DC325E5AD431AB4F551A1103C2F1F"/>
        <w:category>
          <w:name w:val="Všeobecné"/>
          <w:gallery w:val="placeholder"/>
        </w:category>
        <w:types>
          <w:type w:val="bbPlcHdr"/>
        </w:types>
        <w:behaviors>
          <w:behavior w:val="content"/>
        </w:behaviors>
        <w:guid w:val="{E665B5F7-B40E-447A-A293-417B3E42EDC8}"/>
      </w:docPartPr>
      <w:docPartBody>
        <w:p w:rsidR="00364894" w:rsidRDefault="00364894" w:rsidP="00364894">
          <w:pPr>
            <w:pStyle w:val="BE7DC325E5AD431AB4F551A1103C2F1F"/>
          </w:pPr>
          <w:r w:rsidRPr="00746487">
            <w:rPr>
              <w:rStyle w:val="Zstupntext"/>
            </w:rPr>
            <w:t>[Definice]</w:t>
          </w:r>
        </w:p>
      </w:docPartBody>
    </w:docPart>
    <w:docPart>
      <w:docPartPr>
        <w:name w:val="F5BEBEEB864C448588D4B5A8A4107253"/>
        <w:category>
          <w:name w:val="Všeobecné"/>
          <w:gallery w:val="placeholder"/>
        </w:category>
        <w:types>
          <w:type w:val="bbPlcHdr"/>
        </w:types>
        <w:behaviors>
          <w:behavior w:val="content"/>
        </w:behaviors>
        <w:guid w:val="{4A5489FD-66C2-430A-A1BA-D2DEA3E9C2E4}"/>
      </w:docPartPr>
      <w:docPartBody>
        <w:p w:rsidR="00364894" w:rsidRDefault="00364894" w:rsidP="00364894">
          <w:pPr>
            <w:pStyle w:val="F5BEBEEB864C448588D4B5A8A410725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C0D64A122FA488295659176111E2756"/>
        <w:category>
          <w:name w:val="Všeobecné"/>
          <w:gallery w:val="placeholder"/>
        </w:category>
        <w:types>
          <w:type w:val="bbPlcHdr"/>
        </w:types>
        <w:behaviors>
          <w:behavior w:val="content"/>
        </w:behaviors>
        <w:guid w:val="{53F988C9-B830-4F7D-83FC-93B9A3BF156B}"/>
      </w:docPartPr>
      <w:docPartBody>
        <w:p w:rsidR="00364894" w:rsidRDefault="00364894" w:rsidP="00364894">
          <w:pPr>
            <w:pStyle w:val="8C0D64A122FA488295659176111E2756"/>
          </w:pPr>
          <w:r w:rsidRPr="00746487">
            <w:rPr>
              <w:rStyle w:val="Zstupntext"/>
            </w:rPr>
            <w:t>[Heslo]</w:t>
          </w:r>
        </w:p>
      </w:docPartBody>
    </w:docPart>
    <w:docPart>
      <w:docPartPr>
        <w:name w:val="2F7F43D3A16B488AA3E20CD9B3450890"/>
        <w:category>
          <w:name w:val="Všeobecné"/>
          <w:gallery w:val="placeholder"/>
        </w:category>
        <w:types>
          <w:type w:val="bbPlcHdr"/>
        </w:types>
        <w:behaviors>
          <w:behavior w:val="content"/>
        </w:behaviors>
        <w:guid w:val="{D71C5EE8-0119-4E81-8C3D-DA5A90023E7B}"/>
      </w:docPartPr>
      <w:docPartBody>
        <w:p w:rsidR="00364894" w:rsidRDefault="00364894" w:rsidP="00364894">
          <w:pPr>
            <w:pStyle w:val="2F7F43D3A16B488AA3E20CD9B345089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F40C9473CEC43B48A4DC275A1DAC194"/>
        <w:category>
          <w:name w:val="Všeobecné"/>
          <w:gallery w:val="placeholder"/>
        </w:category>
        <w:types>
          <w:type w:val="bbPlcHdr"/>
        </w:types>
        <w:behaviors>
          <w:behavior w:val="content"/>
        </w:behaviors>
        <w:guid w:val="{F58B2363-C3D2-4DFF-A3F2-2E26EDB7F028}"/>
      </w:docPartPr>
      <w:docPartBody>
        <w:p w:rsidR="00364894" w:rsidRDefault="00364894" w:rsidP="00364894">
          <w:pPr>
            <w:pStyle w:val="CF40C9473CEC43B48A4DC275A1DAC194"/>
          </w:pPr>
          <w:r w:rsidRPr="00746487">
            <w:rPr>
              <w:rStyle w:val="Zstupntext"/>
            </w:rPr>
            <w:t>[Heslo]</w:t>
          </w:r>
        </w:p>
      </w:docPartBody>
    </w:docPart>
    <w:docPart>
      <w:docPartPr>
        <w:name w:val="85D8C303743A4C01B1E9605AB687F993"/>
        <w:category>
          <w:name w:val="Všeobecné"/>
          <w:gallery w:val="placeholder"/>
        </w:category>
        <w:types>
          <w:type w:val="bbPlcHdr"/>
        </w:types>
        <w:behaviors>
          <w:behavior w:val="content"/>
        </w:behaviors>
        <w:guid w:val="{3108ECAA-C045-4BF0-A038-1CE516F6DED6}"/>
      </w:docPartPr>
      <w:docPartBody>
        <w:p w:rsidR="00364894" w:rsidRDefault="00364894" w:rsidP="00364894">
          <w:pPr>
            <w:pStyle w:val="85D8C303743A4C01B1E9605AB687F993"/>
          </w:pPr>
          <w:r w:rsidRPr="00746487">
            <w:rPr>
              <w:rStyle w:val="Zstupntext"/>
            </w:rPr>
            <w:t>[Definice]</w:t>
          </w:r>
        </w:p>
      </w:docPartBody>
    </w:docPart>
    <w:docPart>
      <w:docPartPr>
        <w:name w:val="270AF4B007084243ADB461555FB8F5EC"/>
        <w:category>
          <w:name w:val="Všeobecné"/>
          <w:gallery w:val="placeholder"/>
        </w:category>
        <w:types>
          <w:type w:val="bbPlcHdr"/>
        </w:types>
        <w:behaviors>
          <w:behavior w:val="content"/>
        </w:behaviors>
        <w:guid w:val="{16269C78-C5C9-4444-9DB4-4CC30649A695}"/>
      </w:docPartPr>
      <w:docPartBody>
        <w:p w:rsidR="00364894" w:rsidRDefault="00364894" w:rsidP="00364894">
          <w:pPr>
            <w:pStyle w:val="270AF4B007084243ADB461555FB8F5E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BBF4D2421B542CFA63FD5235C66DCBF"/>
        <w:category>
          <w:name w:val="Všeobecné"/>
          <w:gallery w:val="placeholder"/>
        </w:category>
        <w:types>
          <w:type w:val="bbPlcHdr"/>
        </w:types>
        <w:behaviors>
          <w:behavior w:val="content"/>
        </w:behaviors>
        <w:guid w:val="{A34C31CE-26DC-4C0D-8524-BC30091345D7}"/>
      </w:docPartPr>
      <w:docPartBody>
        <w:p w:rsidR="00364894" w:rsidRDefault="00364894" w:rsidP="00364894">
          <w:pPr>
            <w:pStyle w:val="3BBF4D2421B542CFA63FD5235C66DCBF"/>
          </w:pPr>
          <w:r w:rsidRPr="00746487">
            <w:rPr>
              <w:rStyle w:val="Zstupntext"/>
            </w:rPr>
            <w:t>[Heslo]</w:t>
          </w:r>
        </w:p>
      </w:docPartBody>
    </w:docPart>
    <w:docPart>
      <w:docPartPr>
        <w:name w:val="983BE1484DEB48E48A217C105D842CDB"/>
        <w:category>
          <w:name w:val="Všeobecné"/>
          <w:gallery w:val="placeholder"/>
        </w:category>
        <w:types>
          <w:type w:val="bbPlcHdr"/>
        </w:types>
        <w:behaviors>
          <w:behavior w:val="content"/>
        </w:behaviors>
        <w:guid w:val="{44BA45B6-83E3-4FD0-9B5F-265C5D6860B5}"/>
      </w:docPartPr>
      <w:docPartBody>
        <w:p w:rsidR="00364894" w:rsidRDefault="00364894" w:rsidP="00364894">
          <w:pPr>
            <w:pStyle w:val="983BE1484DEB48E48A217C105D842CDB"/>
          </w:pPr>
          <w:r w:rsidRPr="00746487">
            <w:rPr>
              <w:rStyle w:val="Zstupntext"/>
            </w:rPr>
            <w:t>[Definice]</w:t>
          </w:r>
        </w:p>
      </w:docPartBody>
    </w:docPart>
    <w:docPart>
      <w:docPartPr>
        <w:name w:val="756BDC6D0F8C43C28E1585A127418E9C"/>
        <w:category>
          <w:name w:val="Všeobecné"/>
          <w:gallery w:val="placeholder"/>
        </w:category>
        <w:types>
          <w:type w:val="bbPlcHdr"/>
        </w:types>
        <w:behaviors>
          <w:behavior w:val="content"/>
        </w:behaviors>
        <w:guid w:val="{EA931F6A-8593-4FBA-BFB6-9F2D27D41FB5}"/>
      </w:docPartPr>
      <w:docPartBody>
        <w:p w:rsidR="00364894" w:rsidRDefault="00364894" w:rsidP="00364894">
          <w:pPr>
            <w:pStyle w:val="756BDC6D0F8C43C28E1585A127418E9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1524BD210F34DDA93BAECEFAC3996B6"/>
        <w:category>
          <w:name w:val="Všeobecné"/>
          <w:gallery w:val="placeholder"/>
        </w:category>
        <w:types>
          <w:type w:val="bbPlcHdr"/>
        </w:types>
        <w:behaviors>
          <w:behavior w:val="content"/>
        </w:behaviors>
        <w:guid w:val="{565B3976-8B8F-498B-9AD2-C569D73439E1}"/>
      </w:docPartPr>
      <w:docPartBody>
        <w:p w:rsidR="00364894" w:rsidRDefault="00364894" w:rsidP="00364894">
          <w:pPr>
            <w:pStyle w:val="A1524BD210F34DDA93BAECEFAC3996B6"/>
          </w:pPr>
          <w:r w:rsidRPr="00746487">
            <w:rPr>
              <w:rStyle w:val="Zstupntext"/>
            </w:rPr>
            <w:t>[Heslo]</w:t>
          </w:r>
        </w:p>
      </w:docPartBody>
    </w:docPart>
    <w:docPart>
      <w:docPartPr>
        <w:name w:val="9B5DC5A0928640A18E12D2A24B15C5BB"/>
        <w:category>
          <w:name w:val="Všeobecné"/>
          <w:gallery w:val="placeholder"/>
        </w:category>
        <w:types>
          <w:type w:val="bbPlcHdr"/>
        </w:types>
        <w:behaviors>
          <w:behavior w:val="content"/>
        </w:behaviors>
        <w:guid w:val="{F78237D2-5203-4195-A0AF-F0BB76CEEFFE}"/>
      </w:docPartPr>
      <w:docPartBody>
        <w:p w:rsidR="00364894" w:rsidRDefault="00364894" w:rsidP="00364894">
          <w:pPr>
            <w:pStyle w:val="9B5DC5A0928640A18E12D2A24B15C5BB"/>
          </w:pPr>
          <w:r w:rsidRPr="00746487">
            <w:rPr>
              <w:rStyle w:val="Zstupntext"/>
            </w:rPr>
            <w:t>[Definice]</w:t>
          </w:r>
        </w:p>
      </w:docPartBody>
    </w:docPart>
    <w:docPart>
      <w:docPartPr>
        <w:name w:val="766BFEB9BD874657899DE249BAA6E4D5"/>
        <w:category>
          <w:name w:val="Všeobecné"/>
          <w:gallery w:val="placeholder"/>
        </w:category>
        <w:types>
          <w:type w:val="bbPlcHdr"/>
        </w:types>
        <w:behaviors>
          <w:behavior w:val="content"/>
        </w:behaviors>
        <w:guid w:val="{877FEA63-3B7D-432F-967A-F5028A3BDE4E}"/>
      </w:docPartPr>
      <w:docPartBody>
        <w:p w:rsidR="00364894" w:rsidRDefault="00364894" w:rsidP="00364894">
          <w:pPr>
            <w:pStyle w:val="766BFEB9BD874657899DE249BAA6E4D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3026E2B53DB48588FC8918DE2BE33B3"/>
        <w:category>
          <w:name w:val="Všeobecné"/>
          <w:gallery w:val="placeholder"/>
        </w:category>
        <w:types>
          <w:type w:val="bbPlcHdr"/>
        </w:types>
        <w:behaviors>
          <w:behavior w:val="content"/>
        </w:behaviors>
        <w:guid w:val="{1D457DC5-DA80-4066-86B6-1614123B1FC1}"/>
      </w:docPartPr>
      <w:docPartBody>
        <w:p w:rsidR="00364894" w:rsidRDefault="00364894" w:rsidP="00364894">
          <w:pPr>
            <w:pStyle w:val="B3026E2B53DB48588FC8918DE2BE33B3"/>
          </w:pPr>
          <w:r w:rsidRPr="00746487">
            <w:rPr>
              <w:rStyle w:val="Zstupntext"/>
            </w:rPr>
            <w:t>[Heslo]</w:t>
          </w:r>
        </w:p>
      </w:docPartBody>
    </w:docPart>
    <w:docPart>
      <w:docPartPr>
        <w:name w:val="62E4EB4F283745DEBB297FD9D1DF2589"/>
        <w:category>
          <w:name w:val="Všeobecné"/>
          <w:gallery w:val="placeholder"/>
        </w:category>
        <w:types>
          <w:type w:val="bbPlcHdr"/>
        </w:types>
        <w:behaviors>
          <w:behavior w:val="content"/>
        </w:behaviors>
        <w:guid w:val="{09BD0761-3BCC-4858-96E1-750599D16E9A}"/>
      </w:docPartPr>
      <w:docPartBody>
        <w:p w:rsidR="00364894" w:rsidRDefault="00364894" w:rsidP="00364894">
          <w:pPr>
            <w:pStyle w:val="62E4EB4F283745DEBB297FD9D1DF2589"/>
          </w:pPr>
          <w:r w:rsidRPr="00746487">
            <w:rPr>
              <w:rStyle w:val="Zstupntext"/>
            </w:rPr>
            <w:t>[Definice]</w:t>
          </w:r>
        </w:p>
      </w:docPartBody>
    </w:docPart>
    <w:docPart>
      <w:docPartPr>
        <w:name w:val="9B1C63471FC94E7EB11513F87CD10CB5"/>
        <w:category>
          <w:name w:val="Všeobecné"/>
          <w:gallery w:val="placeholder"/>
        </w:category>
        <w:types>
          <w:type w:val="bbPlcHdr"/>
        </w:types>
        <w:behaviors>
          <w:behavior w:val="content"/>
        </w:behaviors>
        <w:guid w:val="{13A86480-310E-4EF4-8EB5-76A8CE61197D}"/>
      </w:docPartPr>
      <w:docPartBody>
        <w:p w:rsidR="00364894" w:rsidRDefault="00364894" w:rsidP="00364894">
          <w:pPr>
            <w:pStyle w:val="9B1C63471FC94E7EB11513F87CD10CB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9417B350325446DA03930D342E13D8C"/>
        <w:category>
          <w:name w:val="Všeobecné"/>
          <w:gallery w:val="placeholder"/>
        </w:category>
        <w:types>
          <w:type w:val="bbPlcHdr"/>
        </w:types>
        <w:behaviors>
          <w:behavior w:val="content"/>
        </w:behaviors>
        <w:guid w:val="{711CBDEB-F26A-4D2C-980E-D69B097F41EE}"/>
      </w:docPartPr>
      <w:docPartBody>
        <w:p w:rsidR="00364894" w:rsidRDefault="00364894" w:rsidP="00364894">
          <w:pPr>
            <w:pStyle w:val="29417B350325446DA03930D342E13D8C"/>
          </w:pPr>
          <w:r w:rsidRPr="00746487">
            <w:rPr>
              <w:rStyle w:val="Zstupntext"/>
            </w:rPr>
            <w:t>[Heslo]</w:t>
          </w:r>
        </w:p>
      </w:docPartBody>
    </w:docPart>
    <w:docPart>
      <w:docPartPr>
        <w:name w:val="57057A31B374480C9C8750B180CCB52E"/>
        <w:category>
          <w:name w:val="Všeobecné"/>
          <w:gallery w:val="placeholder"/>
        </w:category>
        <w:types>
          <w:type w:val="bbPlcHdr"/>
        </w:types>
        <w:behaviors>
          <w:behavior w:val="content"/>
        </w:behaviors>
        <w:guid w:val="{2F479B3C-4C0B-4A28-818A-794612F05053}"/>
      </w:docPartPr>
      <w:docPartBody>
        <w:p w:rsidR="00364894" w:rsidRDefault="00364894" w:rsidP="00364894">
          <w:pPr>
            <w:pStyle w:val="57057A31B374480C9C8750B180CCB52E"/>
          </w:pPr>
          <w:r w:rsidRPr="00746487">
            <w:rPr>
              <w:rStyle w:val="Zstupntext"/>
            </w:rPr>
            <w:t>[Definice]</w:t>
          </w:r>
        </w:p>
      </w:docPartBody>
    </w:docPart>
    <w:docPart>
      <w:docPartPr>
        <w:name w:val="03494BF802514966B4B64F9A60AB96F1"/>
        <w:category>
          <w:name w:val="Všeobecné"/>
          <w:gallery w:val="placeholder"/>
        </w:category>
        <w:types>
          <w:type w:val="bbPlcHdr"/>
        </w:types>
        <w:behaviors>
          <w:behavior w:val="content"/>
        </w:behaviors>
        <w:guid w:val="{9B2952E6-2CEF-4070-9DE7-D1288AB10DE6}"/>
      </w:docPartPr>
      <w:docPartBody>
        <w:p w:rsidR="00364894" w:rsidRDefault="00364894" w:rsidP="00364894">
          <w:pPr>
            <w:pStyle w:val="03494BF802514966B4B64F9A60AB96F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3373630B2134A64AEF787500FA693E1"/>
        <w:category>
          <w:name w:val="Všeobecné"/>
          <w:gallery w:val="placeholder"/>
        </w:category>
        <w:types>
          <w:type w:val="bbPlcHdr"/>
        </w:types>
        <w:behaviors>
          <w:behavior w:val="content"/>
        </w:behaviors>
        <w:guid w:val="{CD5A3E7E-A049-4EA3-A6D9-DFEB32878488}"/>
      </w:docPartPr>
      <w:docPartBody>
        <w:p w:rsidR="00364894" w:rsidRDefault="00364894" w:rsidP="00364894">
          <w:pPr>
            <w:pStyle w:val="23373630B2134A64AEF787500FA693E1"/>
          </w:pPr>
          <w:r w:rsidRPr="00746487">
            <w:rPr>
              <w:rStyle w:val="Zstupntext"/>
            </w:rPr>
            <w:t>[Heslo]</w:t>
          </w:r>
        </w:p>
      </w:docPartBody>
    </w:docPart>
    <w:docPart>
      <w:docPartPr>
        <w:name w:val="F86C7BDC5FA147F7A68E47299522F7AC"/>
        <w:category>
          <w:name w:val="Všeobecné"/>
          <w:gallery w:val="placeholder"/>
        </w:category>
        <w:types>
          <w:type w:val="bbPlcHdr"/>
        </w:types>
        <w:behaviors>
          <w:behavior w:val="content"/>
        </w:behaviors>
        <w:guid w:val="{4E0EAE51-A28B-475A-8655-F66A67353DE3}"/>
      </w:docPartPr>
      <w:docPartBody>
        <w:p w:rsidR="00364894" w:rsidRDefault="00364894" w:rsidP="00364894">
          <w:pPr>
            <w:pStyle w:val="F86C7BDC5FA147F7A68E47299522F7AC"/>
          </w:pPr>
          <w:r w:rsidRPr="00746487">
            <w:rPr>
              <w:rStyle w:val="Zstupntext"/>
            </w:rPr>
            <w:t>[Definice]</w:t>
          </w:r>
        </w:p>
      </w:docPartBody>
    </w:docPart>
    <w:docPart>
      <w:docPartPr>
        <w:name w:val="0861FFD59DCB470683DC358CD72BF944"/>
        <w:category>
          <w:name w:val="Všeobecné"/>
          <w:gallery w:val="placeholder"/>
        </w:category>
        <w:types>
          <w:type w:val="bbPlcHdr"/>
        </w:types>
        <w:behaviors>
          <w:behavior w:val="content"/>
        </w:behaviors>
        <w:guid w:val="{13DA4E6D-A76C-4482-B080-F68CD8626BF8}"/>
      </w:docPartPr>
      <w:docPartBody>
        <w:p w:rsidR="00364894" w:rsidRDefault="00364894" w:rsidP="00364894">
          <w:pPr>
            <w:pStyle w:val="0861FFD59DCB470683DC358CD72BF94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993ABFD40C8434CABC52A3193EC6E87"/>
        <w:category>
          <w:name w:val="Všeobecné"/>
          <w:gallery w:val="placeholder"/>
        </w:category>
        <w:types>
          <w:type w:val="bbPlcHdr"/>
        </w:types>
        <w:behaviors>
          <w:behavior w:val="content"/>
        </w:behaviors>
        <w:guid w:val="{1203FBEB-ED63-4D63-9E69-13DEBB0D3F71}"/>
      </w:docPartPr>
      <w:docPartBody>
        <w:p w:rsidR="00364894" w:rsidRDefault="00364894" w:rsidP="00364894">
          <w:pPr>
            <w:pStyle w:val="E993ABFD40C8434CABC52A3193EC6E87"/>
          </w:pPr>
          <w:r w:rsidRPr="00746487">
            <w:rPr>
              <w:rStyle w:val="Zstupntext"/>
            </w:rPr>
            <w:t>[Heslo]</w:t>
          </w:r>
        </w:p>
      </w:docPartBody>
    </w:docPart>
    <w:docPart>
      <w:docPartPr>
        <w:name w:val="8EAD190CBD904FF898F160313AEA01A1"/>
        <w:category>
          <w:name w:val="Všeobecné"/>
          <w:gallery w:val="placeholder"/>
        </w:category>
        <w:types>
          <w:type w:val="bbPlcHdr"/>
        </w:types>
        <w:behaviors>
          <w:behavior w:val="content"/>
        </w:behaviors>
        <w:guid w:val="{C5DEC3E9-D7CB-4D3A-A709-62F192683F50}"/>
      </w:docPartPr>
      <w:docPartBody>
        <w:p w:rsidR="00364894" w:rsidRDefault="00364894" w:rsidP="00364894">
          <w:pPr>
            <w:pStyle w:val="8EAD190CBD904FF898F160313AEA01A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1C55F4A08CE4799A340ADEDCBC8F584"/>
        <w:category>
          <w:name w:val="Všeobecné"/>
          <w:gallery w:val="placeholder"/>
        </w:category>
        <w:types>
          <w:type w:val="bbPlcHdr"/>
        </w:types>
        <w:behaviors>
          <w:behavior w:val="content"/>
        </w:behaviors>
        <w:guid w:val="{F9D9B720-A097-4EED-ABD4-53885CADDE4D}"/>
      </w:docPartPr>
      <w:docPartBody>
        <w:p w:rsidR="00364894" w:rsidRDefault="00364894" w:rsidP="00364894">
          <w:pPr>
            <w:pStyle w:val="41C55F4A08CE4799A340ADEDCBC8F584"/>
          </w:pPr>
          <w:r w:rsidRPr="00746487">
            <w:rPr>
              <w:rStyle w:val="Zstupntext"/>
            </w:rPr>
            <w:t>[Heslo]</w:t>
          </w:r>
        </w:p>
      </w:docPartBody>
    </w:docPart>
    <w:docPart>
      <w:docPartPr>
        <w:name w:val="FEE240FCF1DA42BE8DBB8058CE690AE8"/>
        <w:category>
          <w:name w:val="Všeobecné"/>
          <w:gallery w:val="placeholder"/>
        </w:category>
        <w:types>
          <w:type w:val="bbPlcHdr"/>
        </w:types>
        <w:behaviors>
          <w:behavior w:val="content"/>
        </w:behaviors>
        <w:guid w:val="{33664EAA-73B1-4D0F-97F2-05D0EDFE3629}"/>
      </w:docPartPr>
      <w:docPartBody>
        <w:p w:rsidR="00364894" w:rsidRDefault="00364894" w:rsidP="00364894">
          <w:pPr>
            <w:pStyle w:val="FEE240FCF1DA42BE8DBB8058CE690AE8"/>
          </w:pPr>
          <w:r w:rsidRPr="00746487">
            <w:rPr>
              <w:rStyle w:val="Zstupntext"/>
            </w:rPr>
            <w:t>[Definice]</w:t>
          </w:r>
        </w:p>
      </w:docPartBody>
    </w:docPart>
    <w:docPart>
      <w:docPartPr>
        <w:name w:val="DFCC9A6395F541F68807B612714FD9FC"/>
        <w:category>
          <w:name w:val="Všeobecné"/>
          <w:gallery w:val="placeholder"/>
        </w:category>
        <w:types>
          <w:type w:val="bbPlcHdr"/>
        </w:types>
        <w:behaviors>
          <w:behavior w:val="content"/>
        </w:behaviors>
        <w:guid w:val="{34C70DBF-D754-44DE-9532-34AFC245C7AC}"/>
      </w:docPartPr>
      <w:docPartBody>
        <w:p w:rsidR="00364894" w:rsidRDefault="00364894" w:rsidP="00364894">
          <w:pPr>
            <w:pStyle w:val="DFCC9A6395F541F68807B612714FD9F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A84455EBA3B4CFCAF1EB64F605555D9"/>
        <w:category>
          <w:name w:val="Všeobecné"/>
          <w:gallery w:val="placeholder"/>
        </w:category>
        <w:types>
          <w:type w:val="bbPlcHdr"/>
        </w:types>
        <w:behaviors>
          <w:behavior w:val="content"/>
        </w:behaviors>
        <w:guid w:val="{D8D7BD59-3EAD-4ECD-A179-D1D0616D7D8B}"/>
      </w:docPartPr>
      <w:docPartBody>
        <w:p w:rsidR="00364894" w:rsidRDefault="00364894" w:rsidP="00364894">
          <w:pPr>
            <w:pStyle w:val="BA84455EBA3B4CFCAF1EB64F605555D9"/>
          </w:pPr>
          <w:r w:rsidRPr="00746487">
            <w:rPr>
              <w:rStyle w:val="Zstupntext"/>
            </w:rPr>
            <w:t>[Heslo]</w:t>
          </w:r>
        </w:p>
      </w:docPartBody>
    </w:docPart>
    <w:docPart>
      <w:docPartPr>
        <w:name w:val="BAE78C6435DF4417A5A9825B833C4CFF"/>
        <w:category>
          <w:name w:val="Všeobecné"/>
          <w:gallery w:val="placeholder"/>
        </w:category>
        <w:types>
          <w:type w:val="bbPlcHdr"/>
        </w:types>
        <w:behaviors>
          <w:behavior w:val="content"/>
        </w:behaviors>
        <w:guid w:val="{C2F1D2A2-5186-4BEF-86A8-01E49BFE7B34}"/>
      </w:docPartPr>
      <w:docPartBody>
        <w:p w:rsidR="00364894" w:rsidRDefault="00364894" w:rsidP="00364894">
          <w:pPr>
            <w:pStyle w:val="BAE78C6435DF4417A5A9825B833C4CFF"/>
          </w:pPr>
          <w:r w:rsidRPr="00746487">
            <w:rPr>
              <w:rStyle w:val="Zstupntext"/>
            </w:rPr>
            <w:t>[Definice]</w:t>
          </w:r>
        </w:p>
      </w:docPartBody>
    </w:docPart>
    <w:docPart>
      <w:docPartPr>
        <w:name w:val="48BE61C12DE3471392454F0E4EF5ECB2"/>
        <w:category>
          <w:name w:val="Všeobecné"/>
          <w:gallery w:val="placeholder"/>
        </w:category>
        <w:types>
          <w:type w:val="bbPlcHdr"/>
        </w:types>
        <w:behaviors>
          <w:behavior w:val="content"/>
        </w:behaviors>
        <w:guid w:val="{03D4C65F-A5DA-4B59-9557-1FE79E4524C1}"/>
      </w:docPartPr>
      <w:docPartBody>
        <w:p w:rsidR="00364894" w:rsidRDefault="00364894" w:rsidP="00364894">
          <w:pPr>
            <w:pStyle w:val="48BE61C12DE3471392454F0E4EF5ECB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81E32CACAAE48108B9AE806E9720BE4"/>
        <w:category>
          <w:name w:val="Všeobecné"/>
          <w:gallery w:val="placeholder"/>
        </w:category>
        <w:types>
          <w:type w:val="bbPlcHdr"/>
        </w:types>
        <w:behaviors>
          <w:behavior w:val="content"/>
        </w:behaviors>
        <w:guid w:val="{7675883C-858F-4FBC-A88F-B7F8CC784140}"/>
      </w:docPartPr>
      <w:docPartBody>
        <w:p w:rsidR="00364894" w:rsidRDefault="00364894" w:rsidP="00364894">
          <w:pPr>
            <w:pStyle w:val="481E32CACAAE48108B9AE806E9720BE4"/>
          </w:pPr>
          <w:r w:rsidRPr="00746487">
            <w:rPr>
              <w:rStyle w:val="Zstupntext"/>
            </w:rPr>
            <w:t>[Heslo]</w:t>
          </w:r>
        </w:p>
      </w:docPartBody>
    </w:docPart>
    <w:docPart>
      <w:docPartPr>
        <w:name w:val="32AB7AACFC064B3782938C54D1966A2E"/>
        <w:category>
          <w:name w:val="Všeobecné"/>
          <w:gallery w:val="placeholder"/>
        </w:category>
        <w:types>
          <w:type w:val="bbPlcHdr"/>
        </w:types>
        <w:behaviors>
          <w:behavior w:val="content"/>
        </w:behaviors>
        <w:guid w:val="{F0D74A2F-8CE3-4C1D-9790-78CCD1E1B598}"/>
      </w:docPartPr>
      <w:docPartBody>
        <w:p w:rsidR="00364894" w:rsidRDefault="00364894" w:rsidP="00364894">
          <w:pPr>
            <w:pStyle w:val="32AB7AACFC064B3782938C54D1966A2E"/>
          </w:pPr>
          <w:r w:rsidRPr="00746487">
            <w:rPr>
              <w:rStyle w:val="Zstupntext"/>
            </w:rPr>
            <w:t>[Definice]</w:t>
          </w:r>
        </w:p>
      </w:docPartBody>
    </w:docPart>
    <w:docPart>
      <w:docPartPr>
        <w:name w:val="06B1B8F202634013BC52B1BEEB6FDA22"/>
        <w:category>
          <w:name w:val="Všeobecné"/>
          <w:gallery w:val="placeholder"/>
        </w:category>
        <w:types>
          <w:type w:val="bbPlcHdr"/>
        </w:types>
        <w:behaviors>
          <w:behavior w:val="content"/>
        </w:behaviors>
        <w:guid w:val="{8D4A47AB-4070-4568-9B63-7871D6CFB9CC}"/>
      </w:docPartPr>
      <w:docPartBody>
        <w:p w:rsidR="00364894" w:rsidRDefault="00364894" w:rsidP="00364894">
          <w:pPr>
            <w:pStyle w:val="06B1B8F202634013BC52B1BEEB6FDA2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DD54BACE5E443B5A4CD2ECA94E9E6EF"/>
        <w:category>
          <w:name w:val="Všeobecné"/>
          <w:gallery w:val="placeholder"/>
        </w:category>
        <w:types>
          <w:type w:val="bbPlcHdr"/>
        </w:types>
        <w:behaviors>
          <w:behavior w:val="content"/>
        </w:behaviors>
        <w:guid w:val="{3DD738AA-10D2-4C6F-8B31-BA9E05037B77}"/>
      </w:docPartPr>
      <w:docPartBody>
        <w:p w:rsidR="00364894" w:rsidRDefault="00364894" w:rsidP="00364894">
          <w:pPr>
            <w:pStyle w:val="DDD54BACE5E443B5A4CD2ECA94E9E6EF"/>
          </w:pPr>
          <w:r w:rsidRPr="00746487">
            <w:rPr>
              <w:rStyle w:val="Zstupntext"/>
            </w:rPr>
            <w:t>[Heslo]</w:t>
          </w:r>
        </w:p>
      </w:docPartBody>
    </w:docPart>
    <w:docPart>
      <w:docPartPr>
        <w:name w:val="90DA2EAA6F09449E803D4F293F52A4A8"/>
        <w:category>
          <w:name w:val="Všeobecné"/>
          <w:gallery w:val="placeholder"/>
        </w:category>
        <w:types>
          <w:type w:val="bbPlcHdr"/>
        </w:types>
        <w:behaviors>
          <w:behavior w:val="content"/>
        </w:behaviors>
        <w:guid w:val="{E341E03A-B29E-415D-A1A0-D5C07DF46D94}"/>
      </w:docPartPr>
      <w:docPartBody>
        <w:p w:rsidR="00364894" w:rsidRDefault="00364894" w:rsidP="00364894">
          <w:pPr>
            <w:pStyle w:val="90DA2EAA6F09449E803D4F293F52A4A8"/>
          </w:pPr>
          <w:r w:rsidRPr="00746487">
            <w:rPr>
              <w:rStyle w:val="Zstupntext"/>
            </w:rPr>
            <w:t>[Definice]</w:t>
          </w:r>
        </w:p>
      </w:docPartBody>
    </w:docPart>
    <w:docPart>
      <w:docPartPr>
        <w:name w:val="D6B5E8C0D90B4D92A3369C9EAEDD2479"/>
        <w:category>
          <w:name w:val="Všeobecné"/>
          <w:gallery w:val="placeholder"/>
        </w:category>
        <w:types>
          <w:type w:val="bbPlcHdr"/>
        </w:types>
        <w:behaviors>
          <w:behavior w:val="content"/>
        </w:behaviors>
        <w:guid w:val="{A64F971B-2C54-4DD4-AB0A-1738A95F8539}"/>
      </w:docPartPr>
      <w:docPartBody>
        <w:p w:rsidR="00364894" w:rsidRDefault="00364894" w:rsidP="00364894">
          <w:pPr>
            <w:pStyle w:val="D6B5E8C0D90B4D92A3369C9EAEDD247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75F40B84CFD4C9D99B38FBBFC43F7E6"/>
        <w:category>
          <w:name w:val="Všeobecné"/>
          <w:gallery w:val="placeholder"/>
        </w:category>
        <w:types>
          <w:type w:val="bbPlcHdr"/>
        </w:types>
        <w:behaviors>
          <w:behavior w:val="content"/>
        </w:behaviors>
        <w:guid w:val="{57F7D6E0-88F4-4186-B140-3F10D11B220D}"/>
      </w:docPartPr>
      <w:docPartBody>
        <w:p w:rsidR="00364894" w:rsidRDefault="00364894" w:rsidP="00364894">
          <w:pPr>
            <w:pStyle w:val="775F40B84CFD4C9D99B38FBBFC43F7E6"/>
          </w:pPr>
          <w:r w:rsidRPr="00746487">
            <w:rPr>
              <w:rStyle w:val="Zstupntext"/>
            </w:rPr>
            <w:t>[Heslo]</w:t>
          </w:r>
        </w:p>
      </w:docPartBody>
    </w:docPart>
    <w:docPart>
      <w:docPartPr>
        <w:name w:val="2AA35D375CFA467097C86F2E75A6089B"/>
        <w:category>
          <w:name w:val="Všeobecné"/>
          <w:gallery w:val="placeholder"/>
        </w:category>
        <w:types>
          <w:type w:val="bbPlcHdr"/>
        </w:types>
        <w:behaviors>
          <w:behavior w:val="content"/>
        </w:behaviors>
        <w:guid w:val="{7969770F-6469-465E-8699-B4CA508CEF96}"/>
      </w:docPartPr>
      <w:docPartBody>
        <w:p w:rsidR="00364894" w:rsidRDefault="00364894" w:rsidP="00364894">
          <w:pPr>
            <w:pStyle w:val="2AA35D375CFA467097C86F2E75A6089B"/>
          </w:pPr>
          <w:r w:rsidRPr="00746487">
            <w:rPr>
              <w:rStyle w:val="Zstupntext"/>
            </w:rPr>
            <w:t>[Definice]</w:t>
          </w:r>
        </w:p>
      </w:docPartBody>
    </w:docPart>
    <w:docPart>
      <w:docPartPr>
        <w:name w:val="69F97C5991794161B5A080004CAAB2B7"/>
        <w:category>
          <w:name w:val="Všeobecné"/>
          <w:gallery w:val="placeholder"/>
        </w:category>
        <w:types>
          <w:type w:val="bbPlcHdr"/>
        </w:types>
        <w:behaviors>
          <w:behavior w:val="content"/>
        </w:behaviors>
        <w:guid w:val="{B9EE5755-EBB3-45E6-90C7-C61A78C85A58}"/>
      </w:docPartPr>
      <w:docPartBody>
        <w:p w:rsidR="00364894" w:rsidRDefault="00364894" w:rsidP="00364894">
          <w:pPr>
            <w:pStyle w:val="69F97C5991794161B5A080004CAAB2B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96DB7EE9FC64AC8AF8FC0A4EE046381"/>
        <w:category>
          <w:name w:val="Všeobecné"/>
          <w:gallery w:val="placeholder"/>
        </w:category>
        <w:types>
          <w:type w:val="bbPlcHdr"/>
        </w:types>
        <w:behaviors>
          <w:behavior w:val="content"/>
        </w:behaviors>
        <w:guid w:val="{D9B4D25A-021B-42D1-A181-545688DEEEF3}"/>
      </w:docPartPr>
      <w:docPartBody>
        <w:p w:rsidR="00364894" w:rsidRDefault="00364894" w:rsidP="00364894">
          <w:pPr>
            <w:pStyle w:val="E96DB7EE9FC64AC8AF8FC0A4EE046381"/>
          </w:pPr>
          <w:r w:rsidRPr="00746487">
            <w:rPr>
              <w:rStyle w:val="Zstupntext"/>
            </w:rPr>
            <w:t>[Heslo]</w:t>
          </w:r>
        </w:p>
      </w:docPartBody>
    </w:docPart>
    <w:docPart>
      <w:docPartPr>
        <w:name w:val="A6248880B5A044CCB15E7821B22E8E42"/>
        <w:category>
          <w:name w:val="Všeobecné"/>
          <w:gallery w:val="placeholder"/>
        </w:category>
        <w:types>
          <w:type w:val="bbPlcHdr"/>
        </w:types>
        <w:behaviors>
          <w:behavior w:val="content"/>
        </w:behaviors>
        <w:guid w:val="{37A6FE42-F355-41C5-97A0-0A712BD2DBD2}"/>
      </w:docPartPr>
      <w:docPartBody>
        <w:p w:rsidR="00364894" w:rsidRDefault="00364894" w:rsidP="00364894">
          <w:pPr>
            <w:pStyle w:val="A6248880B5A044CCB15E7821B22E8E42"/>
          </w:pPr>
          <w:r w:rsidRPr="00746487">
            <w:rPr>
              <w:rStyle w:val="Zstupntext"/>
            </w:rPr>
            <w:t>[Definice]</w:t>
          </w:r>
        </w:p>
      </w:docPartBody>
    </w:docPart>
    <w:docPart>
      <w:docPartPr>
        <w:name w:val="57840C1E63C443568C6F780F24CE20A0"/>
        <w:category>
          <w:name w:val="Všeobecné"/>
          <w:gallery w:val="placeholder"/>
        </w:category>
        <w:types>
          <w:type w:val="bbPlcHdr"/>
        </w:types>
        <w:behaviors>
          <w:behavior w:val="content"/>
        </w:behaviors>
        <w:guid w:val="{57E2C42F-F947-4B4F-9F0D-4BD397F2D150}"/>
      </w:docPartPr>
      <w:docPartBody>
        <w:p w:rsidR="00364894" w:rsidRDefault="00364894" w:rsidP="00364894">
          <w:pPr>
            <w:pStyle w:val="57840C1E63C443568C6F780F24CE20A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36D40762E0840E69897301FC0B0E49A"/>
        <w:category>
          <w:name w:val="Všeobecné"/>
          <w:gallery w:val="placeholder"/>
        </w:category>
        <w:types>
          <w:type w:val="bbPlcHdr"/>
        </w:types>
        <w:behaviors>
          <w:behavior w:val="content"/>
        </w:behaviors>
        <w:guid w:val="{00AE6884-162E-4B30-A174-487CEF7D4BC3}"/>
      </w:docPartPr>
      <w:docPartBody>
        <w:p w:rsidR="00364894" w:rsidRDefault="00364894" w:rsidP="00364894">
          <w:pPr>
            <w:pStyle w:val="C36D40762E0840E69897301FC0B0E49A"/>
          </w:pPr>
          <w:r w:rsidRPr="00746487">
            <w:rPr>
              <w:rStyle w:val="Zstupntext"/>
            </w:rPr>
            <w:t>[Heslo]</w:t>
          </w:r>
        </w:p>
      </w:docPartBody>
    </w:docPart>
    <w:docPart>
      <w:docPartPr>
        <w:name w:val="7CE30C399B874EF98F236FDAD5F908AB"/>
        <w:category>
          <w:name w:val="Všeobecné"/>
          <w:gallery w:val="placeholder"/>
        </w:category>
        <w:types>
          <w:type w:val="bbPlcHdr"/>
        </w:types>
        <w:behaviors>
          <w:behavior w:val="content"/>
        </w:behaviors>
        <w:guid w:val="{EEE9D938-173F-4098-8339-9E215920790C}"/>
      </w:docPartPr>
      <w:docPartBody>
        <w:p w:rsidR="00364894" w:rsidRDefault="00364894" w:rsidP="00364894">
          <w:pPr>
            <w:pStyle w:val="7CE30C399B874EF98F236FDAD5F908AB"/>
          </w:pPr>
          <w:r w:rsidRPr="00746487">
            <w:rPr>
              <w:rStyle w:val="Zstupntext"/>
            </w:rPr>
            <w:t>[Definice]</w:t>
          </w:r>
        </w:p>
      </w:docPartBody>
    </w:docPart>
    <w:docPart>
      <w:docPartPr>
        <w:name w:val="343613C0A376413FB114105BBE065B77"/>
        <w:category>
          <w:name w:val="Všeobecné"/>
          <w:gallery w:val="placeholder"/>
        </w:category>
        <w:types>
          <w:type w:val="bbPlcHdr"/>
        </w:types>
        <w:behaviors>
          <w:behavior w:val="content"/>
        </w:behaviors>
        <w:guid w:val="{4708BFE1-70B6-4CF0-AD60-DE80A348002A}"/>
      </w:docPartPr>
      <w:docPartBody>
        <w:p w:rsidR="00364894" w:rsidRDefault="00364894" w:rsidP="00364894">
          <w:pPr>
            <w:pStyle w:val="343613C0A376413FB114105BBE065B7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84DB8A98E864B2CBF016E2A219B6625"/>
        <w:category>
          <w:name w:val="Všeobecné"/>
          <w:gallery w:val="placeholder"/>
        </w:category>
        <w:types>
          <w:type w:val="bbPlcHdr"/>
        </w:types>
        <w:behaviors>
          <w:behavior w:val="content"/>
        </w:behaviors>
        <w:guid w:val="{EB5217FC-E678-470D-B6BE-6D398B7C9AA7}"/>
      </w:docPartPr>
      <w:docPartBody>
        <w:p w:rsidR="00364894" w:rsidRDefault="00364894" w:rsidP="00364894">
          <w:pPr>
            <w:pStyle w:val="B84DB8A98E864B2CBF016E2A219B6625"/>
          </w:pPr>
          <w:r w:rsidRPr="00746487">
            <w:rPr>
              <w:rStyle w:val="Zstupntext"/>
            </w:rPr>
            <w:t>[Heslo]</w:t>
          </w:r>
        </w:p>
      </w:docPartBody>
    </w:docPart>
    <w:docPart>
      <w:docPartPr>
        <w:name w:val="753655ACB23E4C509444C8789A223D11"/>
        <w:category>
          <w:name w:val="Všeobecné"/>
          <w:gallery w:val="placeholder"/>
        </w:category>
        <w:types>
          <w:type w:val="bbPlcHdr"/>
        </w:types>
        <w:behaviors>
          <w:behavior w:val="content"/>
        </w:behaviors>
        <w:guid w:val="{0A14626A-68D5-4129-A116-ABCFC64C98F0}"/>
      </w:docPartPr>
      <w:docPartBody>
        <w:p w:rsidR="00364894" w:rsidRDefault="00364894" w:rsidP="00364894">
          <w:pPr>
            <w:pStyle w:val="753655ACB23E4C509444C8789A223D11"/>
          </w:pPr>
          <w:r w:rsidRPr="00746487">
            <w:rPr>
              <w:rStyle w:val="Zstupntext"/>
            </w:rPr>
            <w:t>[Definice]</w:t>
          </w:r>
        </w:p>
      </w:docPartBody>
    </w:docPart>
    <w:docPart>
      <w:docPartPr>
        <w:name w:val="66D08841D03446D4984E3084F8E17A7C"/>
        <w:category>
          <w:name w:val="Všeobecné"/>
          <w:gallery w:val="placeholder"/>
        </w:category>
        <w:types>
          <w:type w:val="bbPlcHdr"/>
        </w:types>
        <w:behaviors>
          <w:behavior w:val="content"/>
        </w:behaviors>
        <w:guid w:val="{84E0E32D-A65C-4BB8-8678-73DE074C9115}"/>
      </w:docPartPr>
      <w:docPartBody>
        <w:p w:rsidR="00364894" w:rsidRDefault="00364894" w:rsidP="00364894">
          <w:pPr>
            <w:pStyle w:val="66D08841D03446D4984E3084F8E17A7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683B2BD1CA0451E9F2FA4EFC782AAE9"/>
        <w:category>
          <w:name w:val="Všeobecné"/>
          <w:gallery w:val="placeholder"/>
        </w:category>
        <w:types>
          <w:type w:val="bbPlcHdr"/>
        </w:types>
        <w:behaviors>
          <w:behavior w:val="content"/>
        </w:behaviors>
        <w:guid w:val="{500BA2B9-9B69-4429-8DBB-F58F69D4EE49}"/>
      </w:docPartPr>
      <w:docPartBody>
        <w:p w:rsidR="00364894" w:rsidRDefault="00364894" w:rsidP="00364894">
          <w:pPr>
            <w:pStyle w:val="A683B2BD1CA0451E9F2FA4EFC782AAE9"/>
          </w:pPr>
          <w:r w:rsidRPr="00746487">
            <w:rPr>
              <w:rStyle w:val="Zstupntext"/>
            </w:rPr>
            <w:t>[Heslo]</w:t>
          </w:r>
        </w:p>
      </w:docPartBody>
    </w:docPart>
    <w:docPart>
      <w:docPartPr>
        <w:name w:val="CE20B1CD56844CD49E8A95508A770E7A"/>
        <w:category>
          <w:name w:val="Všeobecné"/>
          <w:gallery w:val="placeholder"/>
        </w:category>
        <w:types>
          <w:type w:val="bbPlcHdr"/>
        </w:types>
        <w:behaviors>
          <w:behavior w:val="content"/>
        </w:behaviors>
        <w:guid w:val="{C3283F53-05E6-4458-85B8-DC1513DEB071}"/>
      </w:docPartPr>
      <w:docPartBody>
        <w:p w:rsidR="00364894" w:rsidRDefault="00364894" w:rsidP="00364894">
          <w:pPr>
            <w:pStyle w:val="CE20B1CD56844CD49E8A95508A770E7A"/>
          </w:pPr>
          <w:r w:rsidRPr="00746487">
            <w:rPr>
              <w:rStyle w:val="Zstupntext"/>
            </w:rPr>
            <w:t>[Definice]</w:t>
          </w:r>
        </w:p>
      </w:docPartBody>
    </w:docPart>
    <w:docPart>
      <w:docPartPr>
        <w:name w:val="95B6E85F50D445179F54FD2A893A0774"/>
        <w:category>
          <w:name w:val="Všeobecné"/>
          <w:gallery w:val="placeholder"/>
        </w:category>
        <w:types>
          <w:type w:val="bbPlcHdr"/>
        </w:types>
        <w:behaviors>
          <w:behavior w:val="content"/>
        </w:behaviors>
        <w:guid w:val="{2AFB61B8-4491-494F-BCED-D33ECCFFA428}"/>
      </w:docPartPr>
      <w:docPartBody>
        <w:p w:rsidR="00364894" w:rsidRDefault="00364894" w:rsidP="00364894">
          <w:pPr>
            <w:pStyle w:val="95B6E85F50D445179F54FD2A893A077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026F4AE679D442883855DC5CA7887E1"/>
        <w:category>
          <w:name w:val="Všeobecné"/>
          <w:gallery w:val="placeholder"/>
        </w:category>
        <w:types>
          <w:type w:val="bbPlcHdr"/>
        </w:types>
        <w:behaviors>
          <w:behavior w:val="content"/>
        </w:behaviors>
        <w:guid w:val="{CFCC7124-D693-4220-8284-3EDD72087F3F}"/>
      </w:docPartPr>
      <w:docPartBody>
        <w:p w:rsidR="00364894" w:rsidRDefault="00364894" w:rsidP="00364894">
          <w:pPr>
            <w:pStyle w:val="A026F4AE679D442883855DC5CA7887E1"/>
          </w:pPr>
          <w:r w:rsidRPr="00746487">
            <w:rPr>
              <w:rStyle w:val="Zstupntext"/>
            </w:rPr>
            <w:t>[Heslo]</w:t>
          </w:r>
        </w:p>
      </w:docPartBody>
    </w:docPart>
    <w:docPart>
      <w:docPartPr>
        <w:name w:val="F41E209D0AEB429C91D2C1988E41A9CD"/>
        <w:category>
          <w:name w:val="Všeobecné"/>
          <w:gallery w:val="placeholder"/>
        </w:category>
        <w:types>
          <w:type w:val="bbPlcHdr"/>
        </w:types>
        <w:behaviors>
          <w:behavior w:val="content"/>
        </w:behaviors>
        <w:guid w:val="{2117C891-1878-47FB-96A9-E74FA1892389}"/>
      </w:docPartPr>
      <w:docPartBody>
        <w:p w:rsidR="00364894" w:rsidRDefault="00364894" w:rsidP="00364894">
          <w:pPr>
            <w:pStyle w:val="F41E209D0AEB429C91D2C1988E41A9CD"/>
          </w:pPr>
          <w:r w:rsidRPr="00746487">
            <w:rPr>
              <w:rStyle w:val="Zstupntext"/>
            </w:rPr>
            <w:t>[Definice]</w:t>
          </w:r>
        </w:p>
      </w:docPartBody>
    </w:docPart>
    <w:docPart>
      <w:docPartPr>
        <w:name w:val="EACE1313C05241FFAD6FFB9CCB35C2D3"/>
        <w:category>
          <w:name w:val="Všeobecné"/>
          <w:gallery w:val="placeholder"/>
        </w:category>
        <w:types>
          <w:type w:val="bbPlcHdr"/>
        </w:types>
        <w:behaviors>
          <w:behavior w:val="content"/>
        </w:behaviors>
        <w:guid w:val="{8D448646-18D8-4A0B-B27C-7E1A98474476}"/>
      </w:docPartPr>
      <w:docPartBody>
        <w:p w:rsidR="00364894" w:rsidRDefault="00364894" w:rsidP="00364894">
          <w:pPr>
            <w:pStyle w:val="EACE1313C05241FFAD6FFB9CCB35C2D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2B972584EFB45C1B015FEA51DB02B85"/>
        <w:category>
          <w:name w:val="Všeobecné"/>
          <w:gallery w:val="placeholder"/>
        </w:category>
        <w:types>
          <w:type w:val="bbPlcHdr"/>
        </w:types>
        <w:behaviors>
          <w:behavior w:val="content"/>
        </w:behaviors>
        <w:guid w:val="{B88357B2-9497-4FF5-BFAA-E55FB93EA04D}"/>
      </w:docPartPr>
      <w:docPartBody>
        <w:p w:rsidR="00364894" w:rsidRDefault="00364894" w:rsidP="00364894">
          <w:pPr>
            <w:pStyle w:val="92B972584EFB45C1B015FEA51DB02B85"/>
          </w:pPr>
          <w:r w:rsidRPr="00746487">
            <w:rPr>
              <w:rStyle w:val="Zstupntext"/>
            </w:rPr>
            <w:t>[Heslo]</w:t>
          </w:r>
        </w:p>
      </w:docPartBody>
    </w:docPart>
    <w:docPart>
      <w:docPartPr>
        <w:name w:val="D15D972C0BCD4B0E9C318064751AA38D"/>
        <w:category>
          <w:name w:val="Všeobecné"/>
          <w:gallery w:val="placeholder"/>
        </w:category>
        <w:types>
          <w:type w:val="bbPlcHdr"/>
        </w:types>
        <w:behaviors>
          <w:behavior w:val="content"/>
        </w:behaviors>
        <w:guid w:val="{195E48C7-0322-435F-BB3C-07D66357C199}"/>
      </w:docPartPr>
      <w:docPartBody>
        <w:p w:rsidR="00364894" w:rsidRDefault="00364894" w:rsidP="00364894">
          <w:pPr>
            <w:pStyle w:val="D15D972C0BCD4B0E9C318064751AA38D"/>
          </w:pPr>
          <w:r w:rsidRPr="00746487">
            <w:rPr>
              <w:rStyle w:val="Zstupntext"/>
            </w:rPr>
            <w:t>[Definice]</w:t>
          </w:r>
        </w:p>
      </w:docPartBody>
    </w:docPart>
    <w:docPart>
      <w:docPartPr>
        <w:name w:val="5489F75201B14E5092474FFAD24B1392"/>
        <w:category>
          <w:name w:val="Všeobecné"/>
          <w:gallery w:val="placeholder"/>
        </w:category>
        <w:types>
          <w:type w:val="bbPlcHdr"/>
        </w:types>
        <w:behaviors>
          <w:behavior w:val="content"/>
        </w:behaviors>
        <w:guid w:val="{8DADC184-4E80-4A83-8FD2-0EEC36191880}"/>
      </w:docPartPr>
      <w:docPartBody>
        <w:p w:rsidR="00364894" w:rsidRDefault="00364894" w:rsidP="00364894">
          <w:pPr>
            <w:pStyle w:val="5489F75201B14E5092474FFAD24B139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E594A02D431489A9666B484F72A575B"/>
        <w:category>
          <w:name w:val="Všeobecné"/>
          <w:gallery w:val="placeholder"/>
        </w:category>
        <w:types>
          <w:type w:val="bbPlcHdr"/>
        </w:types>
        <w:behaviors>
          <w:behavior w:val="content"/>
        </w:behaviors>
        <w:guid w:val="{12E5A202-6C01-4BF0-817F-F72009072EAF}"/>
      </w:docPartPr>
      <w:docPartBody>
        <w:p w:rsidR="00364894" w:rsidRDefault="00364894" w:rsidP="00364894">
          <w:pPr>
            <w:pStyle w:val="9E594A02D431489A9666B484F72A575B"/>
          </w:pPr>
          <w:r w:rsidRPr="00746487">
            <w:rPr>
              <w:rStyle w:val="Zstupntext"/>
            </w:rPr>
            <w:t>[Heslo]</w:t>
          </w:r>
        </w:p>
      </w:docPartBody>
    </w:docPart>
    <w:docPart>
      <w:docPartPr>
        <w:name w:val="93F5079793D64780B64CB27942F9AF15"/>
        <w:category>
          <w:name w:val="Všeobecné"/>
          <w:gallery w:val="placeholder"/>
        </w:category>
        <w:types>
          <w:type w:val="bbPlcHdr"/>
        </w:types>
        <w:behaviors>
          <w:behavior w:val="content"/>
        </w:behaviors>
        <w:guid w:val="{04BA09E5-64A0-4D2A-9EBA-2BDF2FF7F9B8}"/>
      </w:docPartPr>
      <w:docPartBody>
        <w:p w:rsidR="00364894" w:rsidRDefault="00364894" w:rsidP="00364894">
          <w:pPr>
            <w:pStyle w:val="93F5079793D64780B64CB27942F9AF15"/>
          </w:pPr>
          <w:r w:rsidRPr="00746487">
            <w:rPr>
              <w:rStyle w:val="Zstupntext"/>
            </w:rPr>
            <w:t>[Definice]</w:t>
          </w:r>
        </w:p>
      </w:docPartBody>
    </w:docPart>
    <w:docPart>
      <w:docPartPr>
        <w:name w:val="C9C76082A6F14A8D8409A83CB5B89402"/>
        <w:category>
          <w:name w:val="Všeobecné"/>
          <w:gallery w:val="placeholder"/>
        </w:category>
        <w:types>
          <w:type w:val="bbPlcHdr"/>
        </w:types>
        <w:behaviors>
          <w:behavior w:val="content"/>
        </w:behaviors>
        <w:guid w:val="{F6631873-7569-4239-B1B0-45DD278DEFF4}"/>
      </w:docPartPr>
      <w:docPartBody>
        <w:p w:rsidR="00364894" w:rsidRDefault="00364894" w:rsidP="00364894">
          <w:pPr>
            <w:pStyle w:val="C9C76082A6F14A8D8409A83CB5B8940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75C61F7ACB84E3A9EE79895F99F840B"/>
        <w:category>
          <w:name w:val="Všeobecné"/>
          <w:gallery w:val="placeholder"/>
        </w:category>
        <w:types>
          <w:type w:val="bbPlcHdr"/>
        </w:types>
        <w:behaviors>
          <w:behavior w:val="content"/>
        </w:behaviors>
        <w:guid w:val="{91DB26FB-B4A5-4BC9-97E7-D07B248D4AFF}"/>
      </w:docPartPr>
      <w:docPartBody>
        <w:p w:rsidR="00364894" w:rsidRDefault="00364894" w:rsidP="00364894">
          <w:pPr>
            <w:pStyle w:val="875C61F7ACB84E3A9EE79895F99F840B"/>
          </w:pPr>
          <w:r w:rsidRPr="00746487">
            <w:rPr>
              <w:rStyle w:val="Zstupntext"/>
            </w:rPr>
            <w:t>[Heslo]</w:t>
          </w:r>
        </w:p>
      </w:docPartBody>
    </w:docPart>
    <w:docPart>
      <w:docPartPr>
        <w:name w:val="1D8C875637B64E069C22D04C08319250"/>
        <w:category>
          <w:name w:val="Všeobecné"/>
          <w:gallery w:val="placeholder"/>
        </w:category>
        <w:types>
          <w:type w:val="bbPlcHdr"/>
        </w:types>
        <w:behaviors>
          <w:behavior w:val="content"/>
        </w:behaviors>
        <w:guid w:val="{3DAF5C33-3B71-4DA8-8503-46426A82CE32}"/>
      </w:docPartPr>
      <w:docPartBody>
        <w:p w:rsidR="00364894" w:rsidRDefault="00364894" w:rsidP="00364894">
          <w:pPr>
            <w:pStyle w:val="1D8C875637B64E069C22D04C08319250"/>
          </w:pPr>
          <w:r w:rsidRPr="00746487">
            <w:rPr>
              <w:rStyle w:val="Zstupntext"/>
            </w:rPr>
            <w:t>[Definice]</w:t>
          </w:r>
        </w:p>
      </w:docPartBody>
    </w:docPart>
    <w:docPart>
      <w:docPartPr>
        <w:name w:val="B664CFC261D64AD3AA97FC1ACC3BBA1C"/>
        <w:category>
          <w:name w:val="Všeobecné"/>
          <w:gallery w:val="placeholder"/>
        </w:category>
        <w:types>
          <w:type w:val="bbPlcHdr"/>
        </w:types>
        <w:behaviors>
          <w:behavior w:val="content"/>
        </w:behaviors>
        <w:guid w:val="{50CCFDB8-D966-45D1-B215-3B70A2F18A71}"/>
      </w:docPartPr>
      <w:docPartBody>
        <w:p w:rsidR="00364894" w:rsidRDefault="00364894" w:rsidP="00364894">
          <w:pPr>
            <w:pStyle w:val="B664CFC261D64AD3AA97FC1ACC3BBA1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082ED29E46547DC8392640A46014D84"/>
        <w:category>
          <w:name w:val="Všeobecné"/>
          <w:gallery w:val="placeholder"/>
        </w:category>
        <w:types>
          <w:type w:val="bbPlcHdr"/>
        </w:types>
        <w:behaviors>
          <w:behavior w:val="content"/>
        </w:behaviors>
        <w:guid w:val="{BD226594-8CFC-4CD2-BB11-195C21F98618}"/>
      </w:docPartPr>
      <w:docPartBody>
        <w:p w:rsidR="00364894" w:rsidRDefault="00364894" w:rsidP="00364894">
          <w:pPr>
            <w:pStyle w:val="D082ED29E46547DC8392640A46014D84"/>
          </w:pPr>
          <w:r w:rsidRPr="00746487">
            <w:rPr>
              <w:rStyle w:val="Zstupntext"/>
            </w:rPr>
            <w:t>[Heslo]</w:t>
          </w:r>
        </w:p>
      </w:docPartBody>
    </w:docPart>
    <w:docPart>
      <w:docPartPr>
        <w:name w:val="038E65B445A348B28EDE5F01C0CE6CAE"/>
        <w:category>
          <w:name w:val="Všeobecné"/>
          <w:gallery w:val="placeholder"/>
        </w:category>
        <w:types>
          <w:type w:val="bbPlcHdr"/>
        </w:types>
        <w:behaviors>
          <w:behavior w:val="content"/>
        </w:behaviors>
        <w:guid w:val="{A0A74C23-F8BA-4CF4-B6BC-0F4DA9750837}"/>
      </w:docPartPr>
      <w:docPartBody>
        <w:p w:rsidR="00364894" w:rsidRDefault="00364894" w:rsidP="00364894">
          <w:pPr>
            <w:pStyle w:val="038E65B445A348B28EDE5F01C0CE6CAE"/>
          </w:pPr>
          <w:r w:rsidRPr="00746487">
            <w:rPr>
              <w:rStyle w:val="Zstupntext"/>
            </w:rPr>
            <w:t>[Definice]</w:t>
          </w:r>
        </w:p>
      </w:docPartBody>
    </w:docPart>
    <w:docPart>
      <w:docPartPr>
        <w:name w:val="3C36711130874C9AB0918C4819A9C43D"/>
        <w:category>
          <w:name w:val="Všeobecné"/>
          <w:gallery w:val="placeholder"/>
        </w:category>
        <w:types>
          <w:type w:val="bbPlcHdr"/>
        </w:types>
        <w:behaviors>
          <w:behavior w:val="content"/>
        </w:behaviors>
        <w:guid w:val="{1AFCB383-2DA3-4E8E-A7B0-5ABE8F05ECFA}"/>
      </w:docPartPr>
      <w:docPartBody>
        <w:p w:rsidR="00364894" w:rsidRDefault="00364894" w:rsidP="00364894">
          <w:pPr>
            <w:pStyle w:val="3C36711130874C9AB0918C4819A9C43D"/>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5C6C6DA0B1548918806F38CEB9755B6"/>
        <w:category>
          <w:name w:val="Všeobecné"/>
          <w:gallery w:val="placeholder"/>
        </w:category>
        <w:types>
          <w:type w:val="bbPlcHdr"/>
        </w:types>
        <w:behaviors>
          <w:behavior w:val="content"/>
        </w:behaviors>
        <w:guid w:val="{1E1593C9-43D8-4CCE-B3AE-F8710A3F54A8}"/>
      </w:docPartPr>
      <w:docPartBody>
        <w:p w:rsidR="00364894" w:rsidRDefault="00364894" w:rsidP="00364894">
          <w:pPr>
            <w:pStyle w:val="05C6C6DA0B1548918806F38CEB9755B6"/>
          </w:pPr>
          <w:r w:rsidRPr="00746487">
            <w:rPr>
              <w:rStyle w:val="Zstupntext"/>
            </w:rPr>
            <w:t>[Heslo]</w:t>
          </w:r>
        </w:p>
      </w:docPartBody>
    </w:docPart>
    <w:docPart>
      <w:docPartPr>
        <w:name w:val="FE1E64A7F77D4C0E8084C2E1AA7A6EE4"/>
        <w:category>
          <w:name w:val="Všeobecné"/>
          <w:gallery w:val="placeholder"/>
        </w:category>
        <w:types>
          <w:type w:val="bbPlcHdr"/>
        </w:types>
        <w:behaviors>
          <w:behavior w:val="content"/>
        </w:behaviors>
        <w:guid w:val="{227F1753-2386-4EFB-989B-893C0DAA8D6A}"/>
      </w:docPartPr>
      <w:docPartBody>
        <w:p w:rsidR="00364894" w:rsidRDefault="00364894" w:rsidP="00364894">
          <w:pPr>
            <w:pStyle w:val="FE1E64A7F77D4C0E8084C2E1AA7A6EE4"/>
          </w:pPr>
          <w:r w:rsidRPr="00746487">
            <w:rPr>
              <w:rStyle w:val="Zstupntext"/>
            </w:rPr>
            <w:t>[Definice]</w:t>
          </w:r>
        </w:p>
      </w:docPartBody>
    </w:docPart>
    <w:docPart>
      <w:docPartPr>
        <w:name w:val="C6B66286A33A4D65AC3170C6EACD7D02"/>
        <w:category>
          <w:name w:val="Všeobecné"/>
          <w:gallery w:val="placeholder"/>
        </w:category>
        <w:types>
          <w:type w:val="bbPlcHdr"/>
        </w:types>
        <w:behaviors>
          <w:behavior w:val="content"/>
        </w:behaviors>
        <w:guid w:val="{1A5B4D2F-5747-451C-BBF9-629D9C9BA50E}"/>
      </w:docPartPr>
      <w:docPartBody>
        <w:p w:rsidR="00364894" w:rsidRDefault="00364894" w:rsidP="00364894">
          <w:pPr>
            <w:pStyle w:val="C6B66286A33A4D65AC3170C6EACD7D0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D9DD58548744BFB915FD5D4134667BA"/>
        <w:category>
          <w:name w:val="Všeobecné"/>
          <w:gallery w:val="placeholder"/>
        </w:category>
        <w:types>
          <w:type w:val="bbPlcHdr"/>
        </w:types>
        <w:behaviors>
          <w:behavior w:val="content"/>
        </w:behaviors>
        <w:guid w:val="{836C4FDD-7683-40DF-B3A0-241ADAE846C8}"/>
      </w:docPartPr>
      <w:docPartBody>
        <w:p w:rsidR="00364894" w:rsidRDefault="00364894" w:rsidP="00364894">
          <w:pPr>
            <w:pStyle w:val="4D9DD58548744BFB915FD5D4134667BA"/>
          </w:pPr>
          <w:r w:rsidRPr="00746487">
            <w:rPr>
              <w:rStyle w:val="Zstupntext"/>
            </w:rPr>
            <w:t>[Heslo]</w:t>
          </w:r>
        </w:p>
      </w:docPartBody>
    </w:docPart>
    <w:docPart>
      <w:docPartPr>
        <w:name w:val="A22C9DED4DEF407A9ABAD6888D1319C0"/>
        <w:category>
          <w:name w:val="Všeobecné"/>
          <w:gallery w:val="placeholder"/>
        </w:category>
        <w:types>
          <w:type w:val="bbPlcHdr"/>
        </w:types>
        <w:behaviors>
          <w:behavior w:val="content"/>
        </w:behaviors>
        <w:guid w:val="{AB572C95-79AB-4439-817E-82C17E9FD6D1}"/>
      </w:docPartPr>
      <w:docPartBody>
        <w:p w:rsidR="00364894" w:rsidRDefault="00364894" w:rsidP="00364894">
          <w:pPr>
            <w:pStyle w:val="A22C9DED4DEF407A9ABAD6888D1319C0"/>
          </w:pPr>
          <w:r w:rsidRPr="00746487">
            <w:rPr>
              <w:rStyle w:val="Zstupntext"/>
            </w:rPr>
            <w:t>[Definice]</w:t>
          </w:r>
        </w:p>
      </w:docPartBody>
    </w:docPart>
    <w:docPart>
      <w:docPartPr>
        <w:name w:val="3D06904F003D49A492552BF647DFC06E"/>
        <w:category>
          <w:name w:val="Všeobecné"/>
          <w:gallery w:val="placeholder"/>
        </w:category>
        <w:types>
          <w:type w:val="bbPlcHdr"/>
        </w:types>
        <w:behaviors>
          <w:behavior w:val="content"/>
        </w:behaviors>
        <w:guid w:val="{CC38932F-1BF4-4A7E-9D9C-BC5D0843F8B4}"/>
      </w:docPartPr>
      <w:docPartBody>
        <w:p w:rsidR="00364894" w:rsidRDefault="00364894" w:rsidP="00364894">
          <w:pPr>
            <w:pStyle w:val="3D06904F003D49A492552BF647DFC06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CF579420A614771AE4A433AFEF4B005"/>
        <w:category>
          <w:name w:val="Všeobecné"/>
          <w:gallery w:val="placeholder"/>
        </w:category>
        <w:types>
          <w:type w:val="bbPlcHdr"/>
        </w:types>
        <w:behaviors>
          <w:behavior w:val="content"/>
        </w:behaviors>
        <w:guid w:val="{0C57DAFC-0D45-42B7-9F29-9D7035BB5194}"/>
      </w:docPartPr>
      <w:docPartBody>
        <w:p w:rsidR="00364894" w:rsidRDefault="00364894" w:rsidP="00364894">
          <w:pPr>
            <w:pStyle w:val="0CF579420A614771AE4A433AFEF4B005"/>
          </w:pPr>
          <w:r w:rsidRPr="00746487">
            <w:rPr>
              <w:rStyle w:val="Zstupntext"/>
            </w:rPr>
            <w:t>[Heslo]</w:t>
          </w:r>
        </w:p>
      </w:docPartBody>
    </w:docPart>
    <w:docPart>
      <w:docPartPr>
        <w:name w:val="96968AD22267496E887C5E602E440140"/>
        <w:category>
          <w:name w:val="Všeobecné"/>
          <w:gallery w:val="placeholder"/>
        </w:category>
        <w:types>
          <w:type w:val="bbPlcHdr"/>
        </w:types>
        <w:behaviors>
          <w:behavior w:val="content"/>
        </w:behaviors>
        <w:guid w:val="{D10F920B-C9C7-465A-950E-71524CECEE06}"/>
      </w:docPartPr>
      <w:docPartBody>
        <w:p w:rsidR="00364894" w:rsidRDefault="00364894" w:rsidP="00364894">
          <w:pPr>
            <w:pStyle w:val="96968AD22267496E887C5E602E440140"/>
          </w:pPr>
          <w:r w:rsidRPr="00746487">
            <w:rPr>
              <w:rStyle w:val="Zstupntext"/>
            </w:rPr>
            <w:t>[Definice]</w:t>
          </w:r>
        </w:p>
      </w:docPartBody>
    </w:docPart>
    <w:docPart>
      <w:docPartPr>
        <w:name w:val="219EB1AA2CBB4749A3A32313D2516307"/>
        <w:category>
          <w:name w:val="Všeobecné"/>
          <w:gallery w:val="placeholder"/>
        </w:category>
        <w:types>
          <w:type w:val="bbPlcHdr"/>
        </w:types>
        <w:behaviors>
          <w:behavior w:val="content"/>
        </w:behaviors>
        <w:guid w:val="{472039F5-C195-407F-9C52-6439C2280A4E}"/>
      </w:docPartPr>
      <w:docPartBody>
        <w:p w:rsidR="00364894" w:rsidRDefault="00364894" w:rsidP="00364894">
          <w:pPr>
            <w:pStyle w:val="219EB1AA2CBB4749A3A32313D251630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5FB029F4A044356B97CBBD92BBDE145"/>
        <w:category>
          <w:name w:val="Všeobecné"/>
          <w:gallery w:val="placeholder"/>
        </w:category>
        <w:types>
          <w:type w:val="bbPlcHdr"/>
        </w:types>
        <w:behaviors>
          <w:behavior w:val="content"/>
        </w:behaviors>
        <w:guid w:val="{E134CBD4-1703-4ABA-87B4-6E6495DC81E4}"/>
      </w:docPartPr>
      <w:docPartBody>
        <w:p w:rsidR="00364894" w:rsidRDefault="00364894" w:rsidP="00364894">
          <w:pPr>
            <w:pStyle w:val="45FB029F4A044356B97CBBD92BBDE145"/>
          </w:pPr>
          <w:r w:rsidRPr="00746487">
            <w:rPr>
              <w:rStyle w:val="Zstupntext"/>
            </w:rPr>
            <w:t>[Heslo]</w:t>
          </w:r>
        </w:p>
      </w:docPartBody>
    </w:docPart>
    <w:docPart>
      <w:docPartPr>
        <w:name w:val="23940BF4479048888581F3E508D2180A"/>
        <w:category>
          <w:name w:val="Všeobecné"/>
          <w:gallery w:val="placeholder"/>
        </w:category>
        <w:types>
          <w:type w:val="bbPlcHdr"/>
        </w:types>
        <w:behaviors>
          <w:behavior w:val="content"/>
        </w:behaviors>
        <w:guid w:val="{2C10BE4B-6498-4518-8076-AA2D8C7CE48F}"/>
      </w:docPartPr>
      <w:docPartBody>
        <w:p w:rsidR="00364894" w:rsidRDefault="00364894" w:rsidP="00364894">
          <w:pPr>
            <w:pStyle w:val="23940BF4479048888581F3E508D2180A"/>
          </w:pPr>
          <w:r w:rsidRPr="00746487">
            <w:rPr>
              <w:rStyle w:val="Zstupntext"/>
            </w:rPr>
            <w:t>[Definice]</w:t>
          </w:r>
        </w:p>
      </w:docPartBody>
    </w:docPart>
    <w:docPart>
      <w:docPartPr>
        <w:name w:val="A1C8103042A24170B4E11348055AF0B0"/>
        <w:category>
          <w:name w:val="Všeobecné"/>
          <w:gallery w:val="placeholder"/>
        </w:category>
        <w:types>
          <w:type w:val="bbPlcHdr"/>
        </w:types>
        <w:behaviors>
          <w:behavior w:val="content"/>
        </w:behaviors>
        <w:guid w:val="{7EFD3CA7-5AB0-4BB1-BAF5-81DEBDDF5002}"/>
      </w:docPartPr>
      <w:docPartBody>
        <w:p w:rsidR="00364894" w:rsidRDefault="00364894" w:rsidP="00364894">
          <w:pPr>
            <w:pStyle w:val="A1C8103042A24170B4E11348055AF0B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78D8C20D8A64FC198120B5055335DF5"/>
        <w:category>
          <w:name w:val="Všeobecné"/>
          <w:gallery w:val="placeholder"/>
        </w:category>
        <w:types>
          <w:type w:val="bbPlcHdr"/>
        </w:types>
        <w:behaviors>
          <w:behavior w:val="content"/>
        </w:behaviors>
        <w:guid w:val="{F244CB1D-31F3-4C5A-99ED-1F4EA9FE75D3}"/>
      </w:docPartPr>
      <w:docPartBody>
        <w:p w:rsidR="00364894" w:rsidRDefault="00364894" w:rsidP="00364894">
          <w:pPr>
            <w:pStyle w:val="F78D8C20D8A64FC198120B5055335DF5"/>
          </w:pPr>
          <w:r w:rsidRPr="00746487">
            <w:rPr>
              <w:rStyle w:val="Zstupntext"/>
            </w:rPr>
            <w:t>[Heslo]</w:t>
          </w:r>
        </w:p>
      </w:docPartBody>
    </w:docPart>
    <w:docPart>
      <w:docPartPr>
        <w:name w:val="5F1CC430CC524EB6AB3D448F8C1AD759"/>
        <w:category>
          <w:name w:val="Všeobecné"/>
          <w:gallery w:val="placeholder"/>
        </w:category>
        <w:types>
          <w:type w:val="bbPlcHdr"/>
        </w:types>
        <w:behaviors>
          <w:behavior w:val="content"/>
        </w:behaviors>
        <w:guid w:val="{267AE0F1-87B1-43C7-87ED-525D98E7C347}"/>
      </w:docPartPr>
      <w:docPartBody>
        <w:p w:rsidR="00364894" w:rsidRDefault="00364894" w:rsidP="00364894">
          <w:pPr>
            <w:pStyle w:val="5F1CC430CC524EB6AB3D448F8C1AD759"/>
          </w:pPr>
          <w:r w:rsidRPr="00746487">
            <w:rPr>
              <w:rStyle w:val="Zstupntext"/>
            </w:rPr>
            <w:t>[Definice]</w:t>
          </w:r>
        </w:p>
      </w:docPartBody>
    </w:docPart>
    <w:docPart>
      <w:docPartPr>
        <w:name w:val="FD5A17E8811545D0BB27C1CD86FEAF7A"/>
        <w:category>
          <w:name w:val="Všeobecné"/>
          <w:gallery w:val="placeholder"/>
        </w:category>
        <w:types>
          <w:type w:val="bbPlcHdr"/>
        </w:types>
        <w:behaviors>
          <w:behavior w:val="content"/>
        </w:behaviors>
        <w:guid w:val="{EFAEF08A-EA27-4EB8-A790-21559453A3B4}"/>
      </w:docPartPr>
      <w:docPartBody>
        <w:p w:rsidR="00364894" w:rsidRDefault="00364894" w:rsidP="00364894">
          <w:pPr>
            <w:pStyle w:val="FD5A17E8811545D0BB27C1CD86FEAF7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BDD717206FE4D81AEB0C8302FA2CE56"/>
        <w:category>
          <w:name w:val="Všeobecné"/>
          <w:gallery w:val="placeholder"/>
        </w:category>
        <w:types>
          <w:type w:val="bbPlcHdr"/>
        </w:types>
        <w:behaviors>
          <w:behavior w:val="content"/>
        </w:behaviors>
        <w:guid w:val="{DB046AD5-0CEB-4E8E-81E9-B6E5DE34FCC0}"/>
      </w:docPartPr>
      <w:docPartBody>
        <w:p w:rsidR="00364894" w:rsidRDefault="00364894" w:rsidP="00364894">
          <w:pPr>
            <w:pStyle w:val="EBDD717206FE4D81AEB0C8302FA2CE56"/>
          </w:pPr>
          <w:r w:rsidRPr="00746487">
            <w:rPr>
              <w:rStyle w:val="Zstupntext"/>
            </w:rPr>
            <w:t>[Heslo]</w:t>
          </w:r>
        </w:p>
      </w:docPartBody>
    </w:docPart>
    <w:docPart>
      <w:docPartPr>
        <w:name w:val="E3A27D59528A45A286E9896E5F008D7C"/>
        <w:category>
          <w:name w:val="Všeobecné"/>
          <w:gallery w:val="placeholder"/>
        </w:category>
        <w:types>
          <w:type w:val="bbPlcHdr"/>
        </w:types>
        <w:behaviors>
          <w:behavior w:val="content"/>
        </w:behaviors>
        <w:guid w:val="{5D2436E8-9D44-488F-B014-CBED56660411}"/>
      </w:docPartPr>
      <w:docPartBody>
        <w:p w:rsidR="00364894" w:rsidRDefault="00364894" w:rsidP="00364894">
          <w:pPr>
            <w:pStyle w:val="E3A27D59528A45A286E9896E5F008D7C"/>
          </w:pPr>
          <w:r w:rsidRPr="00746487">
            <w:rPr>
              <w:rStyle w:val="Zstupntext"/>
            </w:rPr>
            <w:t>[Definice]</w:t>
          </w:r>
        </w:p>
      </w:docPartBody>
    </w:docPart>
    <w:docPart>
      <w:docPartPr>
        <w:name w:val="C16824255C4044639AECEFA5E6412233"/>
        <w:category>
          <w:name w:val="Všeobecné"/>
          <w:gallery w:val="placeholder"/>
        </w:category>
        <w:types>
          <w:type w:val="bbPlcHdr"/>
        </w:types>
        <w:behaviors>
          <w:behavior w:val="content"/>
        </w:behaviors>
        <w:guid w:val="{6D3D748D-C3B0-4C59-B1C3-282BD7AFD13A}"/>
      </w:docPartPr>
      <w:docPartBody>
        <w:p w:rsidR="00364894" w:rsidRDefault="00364894" w:rsidP="00364894">
          <w:pPr>
            <w:pStyle w:val="C16824255C4044639AECEFA5E641223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D49E02B3B404A40ACCAF6F0490294D7"/>
        <w:category>
          <w:name w:val="Všeobecné"/>
          <w:gallery w:val="placeholder"/>
        </w:category>
        <w:types>
          <w:type w:val="bbPlcHdr"/>
        </w:types>
        <w:behaviors>
          <w:behavior w:val="content"/>
        </w:behaviors>
        <w:guid w:val="{386ED226-17CA-4F69-8AF3-FBEF68F37773}"/>
      </w:docPartPr>
      <w:docPartBody>
        <w:p w:rsidR="00364894" w:rsidRDefault="00364894" w:rsidP="00364894">
          <w:pPr>
            <w:pStyle w:val="4D49E02B3B404A40ACCAF6F0490294D7"/>
          </w:pPr>
          <w:r w:rsidRPr="00746487">
            <w:rPr>
              <w:rStyle w:val="Zstupntext"/>
            </w:rPr>
            <w:t>[Heslo]</w:t>
          </w:r>
        </w:p>
      </w:docPartBody>
    </w:docPart>
    <w:docPart>
      <w:docPartPr>
        <w:name w:val="8AF78C0D71C74E21B4812078BED7A58D"/>
        <w:category>
          <w:name w:val="Všeobecné"/>
          <w:gallery w:val="placeholder"/>
        </w:category>
        <w:types>
          <w:type w:val="bbPlcHdr"/>
        </w:types>
        <w:behaviors>
          <w:behavior w:val="content"/>
        </w:behaviors>
        <w:guid w:val="{11A36398-61BF-4043-BD04-D42FB8DFBD1D}"/>
      </w:docPartPr>
      <w:docPartBody>
        <w:p w:rsidR="00364894" w:rsidRDefault="00364894" w:rsidP="00364894">
          <w:pPr>
            <w:pStyle w:val="8AF78C0D71C74E21B4812078BED7A58D"/>
          </w:pPr>
          <w:r w:rsidRPr="00746487">
            <w:rPr>
              <w:rStyle w:val="Zstupntext"/>
            </w:rPr>
            <w:t>[Definice]</w:t>
          </w:r>
        </w:p>
      </w:docPartBody>
    </w:docPart>
    <w:docPart>
      <w:docPartPr>
        <w:name w:val="C0D8B1EAC19442ACA30A60BEA91A5783"/>
        <w:category>
          <w:name w:val="Všeobecné"/>
          <w:gallery w:val="placeholder"/>
        </w:category>
        <w:types>
          <w:type w:val="bbPlcHdr"/>
        </w:types>
        <w:behaviors>
          <w:behavior w:val="content"/>
        </w:behaviors>
        <w:guid w:val="{6CE5CE14-52C0-4D67-9B1D-9A9D1ABCC3E7}"/>
      </w:docPartPr>
      <w:docPartBody>
        <w:p w:rsidR="00896FA4" w:rsidRDefault="00364894" w:rsidP="00364894">
          <w:pPr>
            <w:pStyle w:val="C0D8B1EAC19442ACA30A60BEA91A578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381735E77154501B9F04D0E54382FE3"/>
        <w:category>
          <w:name w:val="Všeobecné"/>
          <w:gallery w:val="placeholder"/>
        </w:category>
        <w:types>
          <w:type w:val="bbPlcHdr"/>
        </w:types>
        <w:behaviors>
          <w:behavior w:val="content"/>
        </w:behaviors>
        <w:guid w:val="{9EB94056-74D5-41C7-8CDA-A622C83C8F1A}"/>
      </w:docPartPr>
      <w:docPartBody>
        <w:p w:rsidR="00896FA4" w:rsidRDefault="00364894" w:rsidP="00364894">
          <w:pPr>
            <w:pStyle w:val="7381735E77154501B9F04D0E54382FE3"/>
          </w:pPr>
          <w:r w:rsidRPr="00746487">
            <w:rPr>
              <w:rStyle w:val="Zstupntext"/>
            </w:rPr>
            <w:t>[Heslo]</w:t>
          </w:r>
        </w:p>
      </w:docPartBody>
    </w:docPart>
    <w:docPart>
      <w:docPartPr>
        <w:name w:val="BA006FB5396D4D47B5187719CE3B6B07"/>
        <w:category>
          <w:name w:val="Všeobecné"/>
          <w:gallery w:val="placeholder"/>
        </w:category>
        <w:types>
          <w:type w:val="bbPlcHdr"/>
        </w:types>
        <w:behaviors>
          <w:behavior w:val="content"/>
        </w:behaviors>
        <w:guid w:val="{8126A663-8265-45AC-A6F4-A83A6CE668DA}"/>
      </w:docPartPr>
      <w:docPartBody>
        <w:p w:rsidR="00896FA4" w:rsidRDefault="00364894" w:rsidP="00364894">
          <w:pPr>
            <w:pStyle w:val="BA006FB5396D4D47B5187719CE3B6B0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E7EB34AA0B04477A4E2B1C42FFD77A1"/>
        <w:category>
          <w:name w:val="Všeobecné"/>
          <w:gallery w:val="placeholder"/>
        </w:category>
        <w:types>
          <w:type w:val="bbPlcHdr"/>
        </w:types>
        <w:behaviors>
          <w:behavior w:val="content"/>
        </w:behaviors>
        <w:guid w:val="{64915F8B-58FF-4313-B589-32E7FE703B4E}"/>
      </w:docPartPr>
      <w:docPartBody>
        <w:p w:rsidR="00896FA4" w:rsidRDefault="00364894" w:rsidP="00364894">
          <w:pPr>
            <w:pStyle w:val="1E7EB34AA0B04477A4E2B1C42FFD77A1"/>
          </w:pPr>
          <w:r w:rsidRPr="00746487">
            <w:rPr>
              <w:rStyle w:val="Zstupntext"/>
            </w:rPr>
            <w:t>[Heslo]</w:t>
          </w:r>
        </w:p>
      </w:docPartBody>
    </w:docPart>
    <w:docPart>
      <w:docPartPr>
        <w:name w:val="8147C38F7BC44669B71C0DE97D3330CC"/>
        <w:category>
          <w:name w:val="Všeobecné"/>
          <w:gallery w:val="placeholder"/>
        </w:category>
        <w:types>
          <w:type w:val="bbPlcHdr"/>
        </w:types>
        <w:behaviors>
          <w:behavior w:val="content"/>
        </w:behaviors>
        <w:guid w:val="{57BB66D7-9F2A-4F20-B823-1E82C47BBDB7}"/>
      </w:docPartPr>
      <w:docPartBody>
        <w:p w:rsidR="00896FA4" w:rsidRDefault="00364894" w:rsidP="00364894">
          <w:pPr>
            <w:pStyle w:val="8147C38F7BC44669B71C0DE97D3330CC"/>
          </w:pPr>
          <w:r w:rsidRPr="00746487">
            <w:rPr>
              <w:rStyle w:val="Zstupntext"/>
            </w:rPr>
            <w:t>[Definice]</w:t>
          </w:r>
        </w:p>
      </w:docPartBody>
    </w:docPart>
    <w:docPart>
      <w:docPartPr>
        <w:name w:val="ACD68AE57F2D4B0FA3908BED637C4380"/>
        <w:category>
          <w:name w:val="Všeobecné"/>
          <w:gallery w:val="placeholder"/>
        </w:category>
        <w:types>
          <w:type w:val="bbPlcHdr"/>
        </w:types>
        <w:behaviors>
          <w:behavior w:val="content"/>
        </w:behaviors>
        <w:guid w:val="{D9EA2731-1994-4E72-BD47-41368256E335}"/>
      </w:docPartPr>
      <w:docPartBody>
        <w:p w:rsidR="00896FA4" w:rsidRDefault="00364894" w:rsidP="00364894">
          <w:pPr>
            <w:pStyle w:val="ACD68AE57F2D4B0FA3908BED637C438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F81B97E5E8F4768B74B44A11DD3E939"/>
        <w:category>
          <w:name w:val="Všeobecné"/>
          <w:gallery w:val="placeholder"/>
        </w:category>
        <w:types>
          <w:type w:val="bbPlcHdr"/>
        </w:types>
        <w:behaviors>
          <w:behavior w:val="content"/>
        </w:behaviors>
        <w:guid w:val="{BBD19DBB-6A10-43BD-9EBF-F330EC690228}"/>
      </w:docPartPr>
      <w:docPartBody>
        <w:p w:rsidR="00896FA4" w:rsidRDefault="00364894" w:rsidP="00364894">
          <w:pPr>
            <w:pStyle w:val="4F81B97E5E8F4768B74B44A11DD3E939"/>
          </w:pPr>
          <w:r w:rsidRPr="00746487">
            <w:rPr>
              <w:rStyle w:val="Zstupntext"/>
            </w:rPr>
            <w:t>[Heslo]</w:t>
          </w:r>
        </w:p>
      </w:docPartBody>
    </w:docPart>
    <w:docPart>
      <w:docPartPr>
        <w:name w:val="5C574A837BC249A48B3B83D7CF316304"/>
        <w:category>
          <w:name w:val="Všeobecné"/>
          <w:gallery w:val="placeholder"/>
        </w:category>
        <w:types>
          <w:type w:val="bbPlcHdr"/>
        </w:types>
        <w:behaviors>
          <w:behavior w:val="content"/>
        </w:behaviors>
        <w:guid w:val="{C09F3AFD-A39B-4D49-9728-5D0213C6182D}"/>
      </w:docPartPr>
      <w:docPartBody>
        <w:p w:rsidR="00896FA4" w:rsidRDefault="00364894" w:rsidP="00364894">
          <w:pPr>
            <w:pStyle w:val="5C574A837BC249A48B3B83D7CF316304"/>
          </w:pPr>
          <w:r w:rsidRPr="00746487">
            <w:rPr>
              <w:rStyle w:val="Zstupntext"/>
            </w:rPr>
            <w:t>[Definice]</w:t>
          </w:r>
        </w:p>
      </w:docPartBody>
    </w:docPart>
    <w:docPart>
      <w:docPartPr>
        <w:name w:val="F0675327251E464BA9EC19C77642BA91"/>
        <w:category>
          <w:name w:val="Všeobecné"/>
          <w:gallery w:val="placeholder"/>
        </w:category>
        <w:types>
          <w:type w:val="bbPlcHdr"/>
        </w:types>
        <w:behaviors>
          <w:behavior w:val="content"/>
        </w:behaviors>
        <w:guid w:val="{F260562E-A0EE-45A5-85F5-A909946F3679}"/>
      </w:docPartPr>
      <w:docPartBody>
        <w:p w:rsidR="00896FA4" w:rsidRDefault="00364894" w:rsidP="00364894">
          <w:pPr>
            <w:pStyle w:val="F0675327251E464BA9EC19C77642BA9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F9DCF7C64944E8B9C9731A77F51AC40"/>
        <w:category>
          <w:name w:val="Všeobecné"/>
          <w:gallery w:val="placeholder"/>
        </w:category>
        <w:types>
          <w:type w:val="bbPlcHdr"/>
        </w:types>
        <w:behaviors>
          <w:behavior w:val="content"/>
        </w:behaviors>
        <w:guid w:val="{C4027E39-D686-448A-9FCF-7DECBCD9DEAB}"/>
      </w:docPartPr>
      <w:docPartBody>
        <w:p w:rsidR="00896FA4" w:rsidRDefault="00364894" w:rsidP="00364894">
          <w:pPr>
            <w:pStyle w:val="BF9DCF7C64944E8B9C9731A77F51AC40"/>
          </w:pPr>
          <w:r w:rsidRPr="00746487">
            <w:rPr>
              <w:rStyle w:val="Zstupntext"/>
            </w:rPr>
            <w:t>[Heslo]</w:t>
          </w:r>
        </w:p>
      </w:docPartBody>
    </w:docPart>
    <w:docPart>
      <w:docPartPr>
        <w:name w:val="BD53F85088D5441794B711BCEB721785"/>
        <w:category>
          <w:name w:val="Všeobecné"/>
          <w:gallery w:val="placeholder"/>
        </w:category>
        <w:types>
          <w:type w:val="bbPlcHdr"/>
        </w:types>
        <w:behaviors>
          <w:behavior w:val="content"/>
        </w:behaviors>
        <w:guid w:val="{B4494C58-E70C-40A7-B2C2-C35486F8213B}"/>
      </w:docPartPr>
      <w:docPartBody>
        <w:p w:rsidR="00896FA4" w:rsidRDefault="00364894" w:rsidP="00364894">
          <w:pPr>
            <w:pStyle w:val="BD53F85088D5441794B711BCEB721785"/>
          </w:pPr>
          <w:r w:rsidRPr="00746487">
            <w:rPr>
              <w:rStyle w:val="Zstupntext"/>
            </w:rPr>
            <w:t>[Definice]</w:t>
          </w:r>
        </w:p>
      </w:docPartBody>
    </w:docPart>
    <w:docPart>
      <w:docPartPr>
        <w:name w:val="0F66C9DD23E746CF921E1EB9C563C74E"/>
        <w:category>
          <w:name w:val="Všeobecné"/>
          <w:gallery w:val="placeholder"/>
        </w:category>
        <w:types>
          <w:type w:val="bbPlcHdr"/>
        </w:types>
        <w:behaviors>
          <w:behavior w:val="content"/>
        </w:behaviors>
        <w:guid w:val="{791B5D0D-E093-4909-9448-2D840530AE8D}"/>
      </w:docPartPr>
      <w:docPartBody>
        <w:p w:rsidR="00896FA4" w:rsidRDefault="00364894" w:rsidP="00364894">
          <w:pPr>
            <w:pStyle w:val="0F66C9DD23E746CF921E1EB9C563C74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2B494A4041F473692C019FC848A3156"/>
        <w:category>
          <w:name w:val="Všeobecné"/>
          <w:gallery w:val="placeholder"/>
        </w:category>
        <w:types>
          <w:type w:val="bbPlcHdr"/>
        </w:types>
        <w:behaviors>
          <w:behavior w:val="content"/>
        </w:behaviors>
        <w:guid w:val="{A06E7813-767E-4D7F-BFCB-7EE2A77C3E78}"/>
      </w:docPartPr>
      <w:docPartBody>
        <w:p w:rsidR="00896FA4" w:rsidRDefault="00364894" w:rsidP="00364894">
          <w:pPr>
            <w:pStyle w:val="32B494A4041F473692C019FC848A3156"/>
          </w:pPr>
          <w:r w:rsidRPr="00746487">
            <w:rPr>
              <w:rStyle w:val="Zstupntext"/>
            </w:rPr>
            <w:t>[Heslo]</w:t>
          </w:r>
        </w:p>
      </w:docPartBody>
    </w:docPart>
    <w:docPart>
      <w:docPartPr>
        <w:name w:val="22098A787D5A4020A14265935BF9318A"/>
        <w:category>
          <w:name w:val="Všeobecné"/>
          <w:gallery w:val="placeholder"/>
        </w:category>
        <w:types>
          <w:type w:val="bbPlcHdr"/>
        </w:types>
        <w:behaviors>
          <w:behavior w:val="content"/>
        </w:behaviors>
        <w:guid w:val="{3BCB8D7A-94B9-4865-BC94-9A869FBF4907}"/>
      </w:docPartPr>
      <w:docPartBody>
        <w:p w:rsidR="00896FA4" w:rsidRDefault="00364894" w:rsidP="00364894">
          <w:pPr>
            <w:pStyle w:val="22098A787D5A4020A14265935BF9318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274CBAB90AB40D5A0852B2A27360D7E"/>
        <w:category>
          <w:name w:val="Všeobecné"/>
          <w:gallery w:val="placeholder"/>
        </w:category>
        <w:types>
          <w:type w:val="bbPlcHdr"/>
        </w:types>
        <w:behaviors>
          <w:behavior w:val="content"/>
        </w:behaviors>
        <w:guid w:val="{FF26A356-0D19-4666-ABD1-D40E8A25A678}"/>
      </w:docPartPr>
      <w:docPartBody>
        <w:p w:rsidR="00896FA4" w:rsidRDefault="00364894" w:rsidP="00364894">
          <w:pPr>
            <w:pStyle w:val="6274CBAB90AB40D5A0852B2A27360D7E"/>
          </w:pPr>
          <w:r w:rsidRPr="00746487">
            <w:rPr>
              <w:rStyle w:val="Zstupntext"/>
            </w:rPr>
            <w:t>[Heslo]</w:t>
          </w:r>
        </w:p>
      </w:docPartBody>
    </w:docPart>
    <w:docPart>
      <w:docPartPr>
        <w:name w:val="BAB3A5268011426AA88A2A1C9ECF5A5A"/>
        <w:category>
          <w:name w:val="Všeobecné"/>
          <w:gallery w:val="placeholder"/>
        </w:category>
        <w:types>
          <w:type w:val="bbPlcHdr"/>
        </w:types>
        <w:behaviors>
          <w:behavior w:val="content"/>
        </w:behaviors>
        <w:guid w:val="{66B48798-E0CA-46A1-B9B5-CAFF33E79AAE}"/>
      </w:docPartPr>
      <w:docPartBody>
        <w:p w:rsidR="00896FA4" w:rsidRDefault="00364894" w:rsidP="00364894">
          <w:pPr>
            <w:pStyle w:val="BAB3A5268011426AA88A2A1C9ECF5A5A"/>
          </w:pPr>
          <w:r w:rsidRPr="00746487">
            <w:rPr>
              <w:rStyle w:val="Zstupntext"/>
            </w:rPr>
            <w:t>[Definice]</w:t>
          </w:r>
        </w:p>
      </w:docPartBody>
    </w:docPart>
    <w:docPart>
      <w:docPartPr>
        <w:name w:val="605D0C732F5144F0A60F8F6035543CD3"/>
        <w:category>
          <w:name w:val="Všeobecné"/>
          <w:gallery w:val="placeholder"/>
        </w:category>
        <w:types>
          <w:type w:val="bbPlcHdr"/>
        </w:types>
        <w:behaviors>
          <w:behavior w:val="content"/>
        </w:behaviors>
        <w:guid w:val="{71295DAA-2E91-42B7-B620-E6C96771D578}"/>
      </w:docPartPr>
      <w:docPartBody>
        <w:p w:rsidR="00896FA4" w:rsidRDefault="00364894" w:rsidP="00364894">
          <w:pPr>
            <w:pStyle w:val="605D0C732F5144F0A60F8F6035543CD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BB9CB7BC02B4F18B2C50F97A5C2649E"/>
        <w:category>
          <w:name w:val="Všeobecné"/>
          <w:gallery w:val="placeholder"/>
        </w:category>
        <w:types>
          <w:type w:val="bbPlcHdr"/>
        </w:types>
        <w:behaviors>
          <w:behavior w:val="content"/>
        </w:behaviors>
        <w:guid w:val="{FA91DFF7-906B-4035-9359-140E4F7621B1}"/>
      </w:docPartPr>
      <w:docPartBody>
        <w:p w:rsidR="00896FA4" w:rsidRDefault="00364894" w:rsidP="00364894">
          <w:pPr>
            <w:pStyle w:val="2BB9CB7BC02B4F18B2C50F97A5C2649E"/>
          </w:pPr>
          <w:r w:rsidRPr="00746487">
            <w:rPr>
              <w:rStyle w:val="Zstupntext"/>
            </w:rPr>
            <w:t>[Heslo]</w:t>
          </w:r>
        </w:p>
      </w:docPartBody>
    </w:docPart>
    <w:docPart>
      <w:docPartPr>
        <w:name w:val="1C3003EC29B04D50ADD1CD49087F87A0"/>
        <w:category>
          <w:name w:val="Všeobecné"/>
          <w:gallery w:val="placeholder"/>
        </w:category>
        <w:types>
          <w:type w:val="bbPlcHdr"/>
        </w:types>
        <w:behaviors>
          <w:behavior w:val="content"/>
        </w:behaviors>
        <w:guid w:val="{BC553593-4A62-464F-AAEC-60EDCFC7A882}"/>
      </w:docPartPr>
      <w:docPartBody>
        <w:p w:rsidR="00896FA4" w:rsidRDefault="00364894" w:rsidP="00364894">
          <w:pPr>
            <w:pStyle w:val="1C3003EC29B04D50ADD1CD49087F87A0"/>
          </w:pPr>
          <w:r w:rsidRPr="00746487">
            <w:rPr>
              <w:rStyle w:val="Zstupntext"/>
            </w:rPr>
            <w:t>[Definice]</w:t>
          </w:r>
        </w:p>
      </w:docPartBody>
    </w:docPart>
    <w:docPart>
      <w:docPartPr>
        <w:name w:val="E1A79F1660EE4E07A98067B7B48B6314"/>
        <w:category>
          <w:name w:val="Všeobecné"/>
          <w:gallery w:val="placeholder"/>
        </w:category>
        <w:types>
          <w:type w:val="bbPlcHdr"/>
        </w:types>
        <w:behaviors>
          <w:behavior w:val="content"/>
        </w:behaviors>
        <w:guid w:val="{0405CFF4-DF07-43B1-B20A-36CA6969E562}"/>
      </w:docPartPr>
      <w:docPartBody>
        <w:p w:rsidR="00896FA4" w:rsidRDefault="00364894" w:rsidP="00364894">
          <w:pPr>
            <w:pStyle w:val="E1A79F1660EE4E07A98067B7B48B631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5D8558FF34E48B38772D6D85D727D7B"/>
        <w:category>
          <w:name w:val="Všeobecné"/>
          <w:gallery w:val="placeholder"/>
        </w:category>
        <w:types>
          <w:type w:val="bbPlcHdr"/>
        </w:types>
        <w:behaviors>
          <w:behavior w:val="content"/>
        </w:behaviors>
        <w:guid w:val="{E2D70DBC-BAC7-40E1-8304-C0FB4A7B347F}"/>
      </w:docPartPr>
      <w:docPartBody>
        <w:p w:rsidR="00896FA4" w:rsidRDefault="00364894" w:rsidP="00364894">
          <w:pPr>
            <w:pStyle w:val="A5D8558FF34E48B38772D6D85D727D7B"/>
          </w:pPr>
          <w:r w:rsidRPr="00746487">
            <w:rPr>
              <w:rStyle w:val="Zstupntext"/>
            </w:rPr>
            <w:t>[Heslo]</w:t>
          </w:r>
        </w:p>
      </w:docPartBody>
    </w:docPart>
    <w:docPart>
      <w:docPartPr>
        <w:name w:val="AB7EC71F1EAC403C9248FF3D22F46526"/>
        <w:category>
          <w:name w:val="Všeobecné"/>
          <w:gallery w:val="placeholder"/>
        </w:category>
        <w:types>
          <w:type w:val="bbPlcHdr"/>
        </w:types>
        <w:behaviors>
          <w:behavior w:val="content"/>
        </w:behaviors>
        <w:guid w:val="{07AF3D68-3D3A-47B7-A5D5-E7D4733A4D84}"/>
      </w:docPartPr>
      <w:docPartBody>
        <w:p w:rsidR="00896FA4" w:rsidRDefault="00364894" w:rsidP="00364894">
          <w:pPr>
            <w:pStyle w:val="AB7EC71F1EAC403C9248FF3D22F46526"/>
          </w:pPr>
          <w:r w:rsidRPr="00746487">
            <w:rPr>
              <w:rStyle w:val="Zstupntext"/>
            </w:rPr>
            <w:t>[Definice]</w:t>
          </w:r>
        </w:p>
      </w:docPartBody>
    </w:docPart>
    <w:docPart>
      <w:docPartPr>
        <w:name w:val="2215D54B7CDB4A71A77301DF221AAB93"/>
        <w:category>
          <w:name w:val="Všeobecné"/>
          <w:gallery w:val="placeholder"/>
        </w:category>
        <w:types>
          <w:type w:val="bbPlcHdr"/>
        </w:types>
        <w:behaviors>
          <w:behavior w:val="content"/>
        </w:behaviors>
        <w:guid w:val="{708F0E79-62E5-47CA-B617-457F7BA7210F}"/>
      </w:docPartPr>
      <w:docPartBody>
        <w:p w:rsidR="00896FA4" w:rsidRDefault="00364894" w:rsidP="00364894">
          <w:pPr>
            <w:pStyle w:val="2215D54B7CDB4A71A77301DF221AAB9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90BCC6B65394189AA9185852556CD30"/>
        <w:category>
          <w:name w:val="Všeobecné"/>
          <w:gallery w:val="placeholder"/>
        </w:category>
        <w:types>
          <w:type w:val="bbPlcHdr"/>
        </w:types>
        <w:behaviors>
          <w:behavior w:val="content"/>
        </w:behaviors>
        <w:guid w:val="{AC849503-1161-4B70-8B34-5DE2B77C9D4D}"/>
      </w:docPartPr>
      <w:docPartBody>
        <w:p w:rsidR="00896FA4" w:rsidRDefault="00364894" w:rsidP="00364894">
          <w:pPr>
            <w:pStyle w:val="F90BCC6B65394189AA9185852556CD30"/>
          </w:pPr>
          <w:r w:rsidRPr="00746487">
            <w:rPr>
              <w:rStyle w:val="Zstupntext"/>
            </w:rPr>
            <w:t>[Heslo]</w:t>
          </w:r>
        </w:p>
      </w:docPartBody>
    </w:docPart>
    <w:docPart>
      <w:docPartPr>
        <w:name w:val="ECC69B62A1C84B97AEDF35396B01F383"/>
        <w:category>
          <w:name w:val="Všeobecné"/>
          <w:gallery w:val="placeholder"/>
        </w:category>
        <w:types>
          <w:type w:val="bbPlcHdr"/>
        </w:types>
        <w:behaviors>
          <w:behavior w:val="content"/>
        </w:behaviors>
        <w:guid w:val="{3D2513F4-B7C4-4B43-A5E5-87E259D7C1A3}"/>
      </w:docPartPr>
      <w:docPartBody>
        <w:p w:rsidR="00896FA4" w:rsidRDefault="00364894" w:rsidP="00364894">
          <w:pPr>
            <w:pStyle w:val="ECC69B62A1C84B97AEDF35396B01F383"/>
          </w:pPr>
          <w:r w:rsidRPr="00746487">
            <w:rPr>
              <w:rStyle w:val="Zstupntext"/>
            </w:rPr>
            <w:t>[Definice]</w:t>
          </w:r>
        </w:p>
      </w:docPartBody>
    </w:docPart>
    <w:docPart>
      <w:docPartPr>
        <w:name w:val="518D4CEDA57A4893A9BA94DDB21E15F6"/>
        <w:category>
          <w:name w:val="Všeobecné"/>
          <w:gallery w:val="placeholder"/>
        </w:category>
        <w:types>
          <w:type w:val="bbPlcHdr"/>
        </w:types>
        <w:behaviors>
          <w:behavior w:val="content"/>
        </w:behaviors>
        <w:guid w:val="{31FE8B3A-3092-43FA-83C0-CB97058A0314}"/>
      </w:docPartPr>
      <w:docPartBody>
        <w:p w:rsidR="00896FA4" w:rsidRDefault="00364894" w:rsidP="00364894">
          <w:pPr>
            <w:pStyle w:val="518D4CEDA57A4893A9BA94DDB21E15F6"/>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F8A057066994657B192101697F8A87E"/>
        <w:category>
          <w:name w:val="Všeobecné"/>
          <w:gallery w:val="placeholder"/>
        </w:category>
        <w:types>
          <w:type w:val="bbPlcHdr"/>
        </w:types>
        <w:behaviors>
          <w:behavior w:val="content"/>
        </w:behaviors>
        <w:guid w:val="{FE55FD63-12D7-4EB3-B351-833433256F14}"/>
      </w:docPartPr>
      <w:docPartBody>
        <w:p w:rsidR="00896FA4" w:rsidRDefault="00364894" w:rsidP="00364894">
          <w:pPr>
            <w:pStyle w:val="3F8A057066994657B192101697F8A87E"/>
          </w:pPr>
          <w:r w:rsidRPr="00746487">
            <w:rPr>
              <w:rStyle w:val="Zstupntext"/>
            </w:rPr>
            <w:t>[Heslo]</w:t>
          </w:r>
        </w:p>
      </w:docPartBody>
    </w:docPart>
    <w:docPart>
      <w:docPartPr>
        <w:name w:val="C3210D2B18F04862B0818A815AD5D729"/>
        <w:category>
          <w:name w:val="Všeobecné"/>
          <w:gallery w:val="placeholder"/>
        </w:category>
        <w:types>
          <w:type w:val="bbPlcHdr"/>
        </w:types>
        <w:behaviors>
          <w:behavior w:val="content"/>
        </w:behaviors>
        <w:guid w:val="{A103636F-6D0E-45FE-BD86-3302CF5B7DCB}"/>
      </w:docPartPr>
      <w:docPartBody>
        <w:p w:rsidR="00896FA4" w:rsidRDefault="00364894" w:rsidP="00364894">
          <w:pPr>
            <w:pStyle w:val="C3210D2B18F04862B0818A815AD5D729"/>
          </w:pPr>
          <w:r w:rsidRPr="00746487">
            <w:rPr>
              <w:rStyle w:val="Zstupntext"/>
            </w:rPr>
            <w:t>[Definice]</w:t>
          </w:r>
        </w:p>
      </w:docPartBody>
    </w:docPart>
    <w:docPart>
      <w:docPartPr>
        <w:name w:val="EA213C8190E44ACB84FE01AFF01AB854"/>
        <w:category>
          <w:name w:val="Všeobecné"/>
          <w:gallery w:val="placeholder"/>
        </w:category>
        <w:types>
          <w:type w:val="bbPlcHdr"/>
        </w:types>
        <w:behaviors>
          <w:behavior w:val="content"/>
        </w:behaviors>
        <w:guid w:val="{6FAB6D5B-4F4E-4576-A46E-47D98F3F6C2F}"/>
      </w:docPartPr>
      <w:docPartBody>
        <w:p w:rsidR="00896FA4" w:rsidRDefault="00364894" w:rsidP="00364894">
          <w:pPr>
            <w:pStyle w:val="EA213C8190E44ACB84FE01AFF01AB85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8BEB6C905F74F82880D827648C52A76"/>
        <w:category>
          <w:name w:val="Všeobecné"/>
          <w:gallery w:val="placeholder"/>
        </w:category>
        <w:types>
          <w:type w:val="bbPlcHdr"/>
        </w:types>
        <w:behaviors>
          <w:behavior w:val="content"/>
        </w:behaviors>
        <w:guid w:val="{EF20170B-B6D5-4DAC-847A-4C1C90864DE6}"/>
      </w:docPartPr>
      <w:docPartBody>
        <w:p w:rsidR="00896FA4" w:rsidRDefault="00364894" w:rsidP="00364894">
          <w:pPr>
            <w:pStyle w:val="78BEB6C905F74F82880D827648C52A76"/>
          </w:pPr>
          <w:r w:rsidRPr="00746487">
            <w:rPr>
              <w:rStyle w:val="Zstupntext"/>
            </w:rPr>
            <w:t>[Heslo]</w:t>
          </w:r>
        </w:p>
      </w:docPartBody>
    </w:docPart>
    <w:docPart>
      <w:docPartPr>
        <w:name w:val="AE53D66634EE446990E0E1E9C089813B"/>
        <w:category>
          <w:name w:val="Všeobecné"/>
          <w:gallery w:val="placeholder"/>
        </w:category>
        <w:types>
          <w:type w:val="bbPlcHdr"/>
        </w:types>
        <w:behaviors>
          <w:behavior w:val="content"/>
        </w:behaviors>
        <w:guid w:val="{FDDC0A04-E214-437D-BFB2-55BEDABEA82A}"/>
      </w:docPartPr>
      <w:docPartBody>
        <w:p w:rsidR="00896FA4" w:rsidRDefault="00364894" w:rsidP="00364894">
          <w:pPr>
            <w:pStyle w:val="AE53D66634EE446990E0E1E9C089813B"/>
          </w:pPr>
          <w:r w:rsidRPr="00746487">
            <w:rPr>
              <w:rStyle w:val="Zstupntext"/>
            </w:rPr>
            <w:t>[Definice]</w:t>
          </w:r>
        </w:p>
      </w:docPartBody>
    </w:docPart>
    <w:docPart>
      <w:docPartPr>
        <w:name w:val="FACC573CB7C8487CA443E12EEAA5E9A3"/>
        <w:category>
          <w:name w:val="Všeobecné"/>
          <w:gallery w:val="placeholder"/>
        </w:category>
        <w:types>
          <w:type w:val="bbPlcHdr"/>
        </w:types>
        <w:behaviors>
          <w:behavior w:val="content"/>
        </w:behaviors>
        <w:guid w:val="{0E37A475-2694-46E5-B68A-4222DF3BA0E6}"/>
      </w:docPartPr>
      <w:docPartBody>
        <w:p w:rsidR="00896FA4" w:rsidRDefault="00364894" w:rsidP="00364894">
          <w:pPr>
            <w:pStyle w:val="FACC573CB7C8487CA443E12EEAA5E9A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81A05F6160A4D2DA2D498CAE5129E11"/>
        <w:category>
          <w:name w:val="Všeobecné"/>
          <w:gallery w:val="placeholder"/>
        </w:category>
        <w:types>
          <w:type w:val="bbPlcHdr"/>
        </w:types>
        <w:behaviors>
          <w:behavior w:val="content"/>
        </w:behaviors>
        <w:guid w:val="{FDF241EF-03AA-4224-BF6C-F0514D79DE0E}"/>
      </w:docPartPr>
      <w:docPartBody>
        <w:p w:rsidR="00896FA4" w:rsidRDefault="00364894" w:rsidP="00364894">
          <w:pPr>
            <w:pStyle w:val="481A05F6160A4D2DA2D498CAE5129E11"/>
          </w:pPr>
          <w:r w:rsidRPr="00746487">
            <w:rPr>
              <w:rStyle w:val="Zstupntext"/>
            </w:rPr>
            <w:t>[Heslo]</w:t>
          </w:r>
        </w:p>
      </w:docPartBody>
    </w:docPart>
    <w:docPart>
      <w:docPartPr>
        <w:name w:val="DDFAA5B15A6A440A9D533F3F01DC3DBE"/>
        <w:category>
          <w:name w:val="Všeobecné"/>
          <w:gallery w:val="placeholder"/>
        </w:category>
        <w:types>
          <w:type w:val="bbPlcHdr"/>
        </w:types>
        <w:behaviors>
          <w:behavior w:val="content"/>
        </w:behaviors>
        <w:guid w:val="{F2927B52-8921-4AE6-857A-46DC34F62F36}"/>
      </w:docPartPr>
      <w:docPartBody>
        <w:p w:rsidR="00896FA4" w:rsidRDefault="00364894" w:rsidP="00364894">
          <w:pPr>
            <w:pStyle w:val="DDFAA5B15A6A440A9D533F3F01DC3DBE"/>
          </w:pPr>
          <w:r w:rsidRPr="00746487">
            <w:rPr>
              <w:rStyle w:val="Zstupntext"/>
            </w:rPr>
            <w:t>[Definice]</w:t>
          </w:r>
        </w:p>
      </w:docPartBody>
    </w:docPart>
    <w:docPart>
      <w:docPartPr>
        <w:name w:val="063159856C914EE88129329111A1C614"/>
        <w:category>
          <w:name w:val="Všeobecné"/>
          <w:gallery w:val="placeholder"/>
        </w:category>
        <w:types>
          <w:type w:val="bbPlcHdr"/>
        </w:types>
        <w:behaviors>
          <w:behavior w:val="content"/>
        </w:behaviors>
        <w:guid w:val="{BCD8C702-F7F6-43E1-BF25-6ACF8D7C3F0A}"/>
      </w:docPartPr>
      <w:docPartBody>
        <w:p w:rsidR="00896FA4" w:rsidRDefault="00364894" w:rsidP="00364894">
          <w:pPr>
            <w:pStyle w:val="063159856C914EE88129329111A1C61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09BFE21383C4FAC91C661B7E76E4568"/>
        <w:category>
          <w:name w:val="Všeobecné"/>
          <w:gallery w:val="placeholder"/>
        </w:category>
        <w:types>
          <w:type w:val="bbPlcHdr"/>
        </w:types>
        <w:behaviors>
          <w:behavior w:val="content"/>
        </w:behaviors>
        <w:guid w:val="{09211235-FC9D-4B6E-B397-AF9BE49B569B}"/>
      </w:docPartPr>
      <w:docPartBody>
        <w:p w:rsidR="00896FA4" w:rsidRDefault="00364894" w:rsidP="00364894">
          <w:pPr>
            <w:pStyle w:val="809BFE21383C4FAC91C661B7E76E4568"/>
          </w:pPr>
          <w:r w:rsidRPr="00746487">
            <w:rPr>
              <w:rStyle w:val="Zstupntext"/>
            </w:rPr>
            <w:t>[Heslo]</w:t>
          </w:r>
        </w:p>
      </w:docPartBody>
    </w:docPart>
    <w:docPart>
      <w:docPartPr>
        <w:name w:val="DE63B9D21336455AAE5EB26C07E65794"/>
        <w:category>
          <w:name w:val="Všeobecné"/>
          <w:gallery w:val="placeholder"/>
        </w:category>
        <w:types>
          <w:type w:val="bbPlcHdr"/>
        </w:types>
        <w:behaviors>
          <w:behavior w:val="content"/>
        </w:behaviors>
        <w:guid w:val="{AD85C8D8-9B79-4646-95DD-AFC8CC0310A2}"/>
      </w:docPartPr>
      <w:docPartBody>
        <w:p w:rsidR="00896FA4" w:rsidRDefault="00364894" w:rsidP="00364894">
          <w:pPr>
            <w:pStyle w:val="DE63B9D21336455AAE5EB26C07E65794"/>
          </w:pPr>
          <w:r w:rsidRPr="00746487">
            <w:rPr>
              <w:rStyle w:val="Zstupntext"/>
            </w:rPr>
            <w:t>[Definice]</w:t>
          </w:r>
        </w:p>
      </w:docPartBody>
    </w:docPart>
    <w:docPart>
      <w:docPartPr>
        <w:name w:val="9D7CE7F8ABB742CDBAAD315A2455929F"/>
        <w:category>
          <w:name w:val="Všeobecné"/>
          <w:gallery w:val="placeholder"/>
        </w:category>
        <w:types>
          <w:type w:val="bbPlcHdr"/>
        </w:types>
        <w:behaviors>
          <w:behavior w:val="content"/>
        </w:behaviors>
        <w:guid w:val="{B91B567E-7384-4863-A21E-E7103C70CFB4}"/>
      </w:docPartPr>
      <w:docPartBody>
        <w:p w:rsidR="00896FA4" w:rsidRDefault="00364894" w:rsidP="00364894">
          <w:pPr>
            <w:pStyle w:val="9D7CE7F8ABB742CDBAAD315A2455929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C8D7F5A678549CF9372688A80DC651A"/>
        <w:category>
          <w:name w:val="Všeobecné"/>
          <w:gallery w:val="placeholder"/>
        </w:category>
        <w:types>
          <w:type w:val="bbPlcHdr"/>
        </w:types>
        <w:behaviors>
          <w:behavior w:val="content"/>
        </w:behaviors>
        <w:guid w:val="{6AEE6DDD-A402-47E0-86B5-79313182CDE1}"/>
      </w:docPartPr>
      <w:docPartBody>
        <w:p w:rsidR="00896FA4" w:rsidRDefault="00364894" w:rsidP="00364894">
          <w:pPr>
            <w:pStyle w:val="8C8D7F5A678549CF9372688A80DC651A"/>
          </w:pPr>
          <w:r w:rsidRPr="00746487">
            <w:rPr>
              <w:rStyle w:val="Zstupntext"/>
            </w:rPr>
            <w:t>[Heslo]</w:t>
          </w:r>
        </w:p>
      </w:docPartBody>
    </w:docPart>
    <w:docPart>
      <w:docPartPr>
        <w:name w:val="71E8875728214B2699B84D0AF74AE3EA"/>
        <w:category>
          <w:name w:val="Všeobecné"/>
          <w:gallery w:val="placeholder"/>
        </w:category>
        <w:types>
          <w:type w:val="bbPlcHdr"/>
        </w:types>
        <w:behaviors>
          <w:behavior w:val="content"/>
        </w:behaviors>
        <w:guid w:val="{97176C11-B770-4D1A-A961-B1587AA5A77F}"/>
      </w:docPartPr>
      <w:docPartBody>
        <w:p w:rsidR="00896FA4" w:rsidRDefault="00364894" w:rsidP="00364894">
          <w:pPr>
            <w:pStyle w:val="71E8875728214B2699B84D0AF74AE3EA"/>
          </w:pPr>
          <w:r w:rsidRPr="00746487">
            <w:rPr>
              <w:rStyle w:val="Zstupntext"/>
            </w:rPr>
            <w:t>[Definice]</w:t>
          </w:r>
        </w:p>
      </w:docPartBody>
    </w:docPart>
    <w:docPart>
      <w:docPartPr>
        <w:name w:val="7FB91F49BF104CD8968F4278F094E213"/>
        <w:category>
          <w:name w:val="Všeobecné"/>
          <w:gallery w:val="placeholder"/>
        </w:category>
        <w:types>
          <w:type w:val="bbPlcHdr"/>
        </w:types>
        <w:behaviors>
          <w:behavior w:val="content"/>
        </w:behaviors>
        <w:guid w:val="{8739AA5E-51F6-436D-A55D-98F0461A77AC}"/>
      </w:docPartPr>
      <w:docPartBody>
        <w:p w:rsidR="00896FA4" w:rsidRDefault="00364894" w:rsidP="00364894">
          <w:pPr>
            <w:pStyle w:val="7FB91F49BF104CD8968F4278F094E21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166CAFC369B41E78530084147D40128"/>
        <w:category>
          <w:name w:val="Všeobecné"/>
          <w:gallery w:val="placeholder"/>
        </w:category>
        <w:types>
          <w:type w:val="bbPlcHdr"/>
        </w:types>
        <w:behaviors>
          <w:behavior w:val="content"/>
        </w:behaviors>
        <w:guid w:val="{92E989A4-9BDB-45F5-B68D-587B72636712}"/>
      </w:docPartPr>
      <w:docPartBody>
        <w:p w:rsidR="00896FA4" w:rsidRDefault="00364894" w:rsidP="00364894">
          <w:pPr>
            <w:pStyle w:val="C166CAFC369B41E78530084147D40128"/>
          </w:pPr>
          <w:r w:rsidRPr="00746487">
            <w:rPr>
              <w:rStyle w:val="Zstupntext"/>
            </w:rPr>
            <w:t>[Heslo]</w:t>
          </w:r>
        </w:p>
      </w:docPartBody>
    </w:docPart>
    <w:docPart>
      <w:docPartPr>
        <w:name w:val="D4F32A2D4CC64FB18F420FCA7D8207AD"/>
        <w:category>
          <w:name w:val="Všeobecné"/>
          <w:gallery w:val="placeholder"/>
        </w:category>
        <w:types>
          <w:type w:val="bbPlcHdr"/>
        </w:types>
        <w:behaviors>
          <w:behavior w:val="content"/>
        </w:behaviors>
        <w:guid w:val="{65DD6410-1C34-4E7E-AFD8-56C4CF1ADDF5}"/>
      </w:docPartPr>
      <w:docPartBody>
        <w:p w:rsidR="00896FA4" w:rsidRDefault="00364894" w:rsidP="00364894">
          <w:pPr>
            <w:pStyle w:val="D4F32A2D4CC64FB18F420FCA7D8207AD"/>
          </w:pPr>
          <w:r w:rsidRPr="00746487">
            <w:rPr>
              <w:rStyle w:val="Zstupntext"/>
            </w:rPr>
            <w:t>[Definice]</w:t>
          </w:r>
        </w:p>
      </w:docPartBody>
    </w:docPart>
    <w:docPart>
      <w:docPartPr>
        <w:name w:val="2BBAD58FD4A04A9088F9AA4A505B30A9"/>
        <w:category>
          <w:name w:val="Všeobecné"/>
          <w:gallery w:val="placeholder"/>
        </w:category>
        <w:types>
          <w:type w:val="bbPlcHdr"/>
        </w:types>
        <w:behaviors>
          <w:behavior w:val="content"/>
        </w:behaviors>
        <w:guid w:val="{69876C9D-10A1-43DF-B31C-590017DFFF43}"/>
      </w:docPartPr>
      <w:docPartBody>
        <w:p w:rsidR="00896FA4" w:rsidRDefault="00364894" w:rsidP="00364894">
          <w:pPr>
            <w:pStyle w:val="2BBAD58FD4A04A9088F9AA4A505B30A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E92A25AAAFE4452944C9609E5629E70"/>
        <w:category>
          <w:name w:val="Všeobecné"/>
          <w:gallery w:val="placeholder"/>
        </w:category>
        <w:types>
          <w:type w:val="bbPlcHdr"/>
        </w:types>
        <w:behaviors>
          <w:behavior w:val="content"/>
        </w:behaviors>
        <w:guid w:val="{7DE064AF-69A9-473B-A620-A21302BE12FA}"/>
      </w:docPartPr>
      <w:docPartBody>
        <w:p w:rsidR="00896FA4" w:rsidRDefault="00364894" w:rsidP="00364894">
          <w:pPr>
            <w:pStyle w:val="9E92A25AAAFE4452944C9609E5629E70"/>
          </w:pPr>
          <w:r w:rsidRPr="00746487">
            <w:rPr>
              <w:rStyle w:val="Zstupntext"/>
            </w:rPr>
            <w:t>[Heslo]</w:t>
          </w:r>
        </w:p>
      </w:docPartBody>
    </w:docPart>
    <w:docPart>
      <w:docPartPr>
        <w:name w:val="A23FF3570FD14447BE2D678E2378EA83"/>
        <w:category>
          <w:name w:val="Všeobecné"/>
          <w:gallery w:val="placeholder"/>
        </w:category>
        <w:types>
          <w:type w:val="bbPlcHdr"/>
        </w:types>
        <w:behaviors>
          <w:behavior w:val="content"/>
        </w:behaviors>
        <w:guid w:val="{E297E102-B4AE-4C8D-AB03-7D0070117C9C}"/>
      </w:docPartPr>
      <w:docPartBody>
        <w:p w:rsidR="00896FA4" w:rsidRDefault="00364894" w:rsidP="00364894">
          <w:pPr>
            <w:pStyle w:val="A23FF3570FD14447BE2D678E2378EA83"/>
          </w:pPr>
          <w:r w:rsidRPr="00746487">
            <w:rPr>
              <w:rStyle w:val="Zstupntext"/>
            </w:rPr>
            <w:t>[Definice]</w:t>
          </w:r>
        </w:p>
      </w:docPartBody>
    </w:docPart>
    <w:docPart>
      <w:docPartPr>
        <w:name w:val="7FD82038314941209D57FA242283F6F2"/>
        <w:category>
          <w:name w:val="Všeobecné"/>
          <w:gallery w:val="placeholder"/>
        </w:category>
        <w:types>
          <w:type w:val="bbPlcHdr"/>
        </w:types>
        <w:behaviors>
          <w:behavior w:val="content"/>
        </w:behaviors>
        <w:guid w:val="{673FB95C-4BBF-4B3E-A507-F67E99FC385F}"/>
      </w:docPartPr>
      <w:docPartBody>
        <w:p w:rsidR="00896FA4" w:rsidRDefault="00364894" w:rsidP="00364894">
          <w:pPr>
            <w:pStyle w:val="7FD82038314941209D57FA242283F6F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83934B9D9F0746478A4340FE7DDB82F7"/>
        <w:category>
          <w:name w:val="Všeobecné"/>
          <w:gallery w:val="placeholder"/>
        </w:category>
        <w:types>
          <w:type w:val="bbPlcHdr"/>
        </w:types>
        <w:behaviors>
          <w:behavior w:val="content"/>
        </w:behaviors>
        <w:guid w:val="{B42C6BCC-8430-4FB1-9805-0ADC529316C3}"/>
      </w:docPartPr>
      <w:docPartBody>
        <w:p w:rsidR="00896FA4" w:rsidRDefault="00364894" w:rsidP="00364894">
          <w:pPr>
            <w:pStyle w:val="83934B9D9F0746478A4340FE7DDB82F7"/>
          </w:pPr>
          <w:r w:rsidRPr="00746487">
            <w:rPr>
              <w:rStyle w:val="Zstupntext"/>
            </w:rPr>
            <w:t>[Heslo]</w:t>
          </w:r>
        </w:p>
      </w:docPartBody>
    </w:docPart>
    <w:docPart>
      <w:docPartPr>
        <w:name w:val="671C9BDE6A6D41829B9E63CE7A18B594"/>
        <w:category>
          <w:name w:val="Všeobecné"/>
          <w:gallery w:val="placeholder"/>
        </w:category>
        <w:types>
          <w:type w:val="bbPlcHdr"/>
        </w:types>
        <w:behaviors>
          <w:behavior w:val="content"/>
        </w:behaviors>
        <w:guid w:val="{326E008F-9B8A-457B-8629-880B4B6DF10F}"/>
      </w:docPartPr>
      <w:docPartBody>
        <w:p w:rsidR="00896FA4" w:rsidRDefault="00364894" w:rsidP="00364894">
          <w:pPr>
            <w:pStyle w:val="671C9BDE6A6D41829B9E63CE7A18B594"/>
          </w:pPr>
          <w:r w:rsidRPr="00746487">
            <w:rPr>
              <w:rStyle w:val="Zstupntext"/>
            </w:rPr>
            <w:t>[Definice]</w:t>
          </w:r>
        </w:p>
      </w:docPartBody>
    </w:docPart>
    <w:docPart>
      <w:docPartPr>
        <w:name w:val="6D5CAC8383BC4F18A5FAC6650F5AE422"/>
        <w:category>
          <w:name w:val="Všeobecné"/>
          <w:gallery w:val="placeholder"/>
        </w:category>
        <w:types>
          <w:type w:val="bbPlcHdr"/>
        </w:types>
        <w:behaviors>
          <w:behavior w:val="content"/>
        </w:behaviors>
        <w:guid w:val="{F503EC05-B7E4-4A10-904D-406F1BB1F24F}"/>
      </w:docPartPr>
      <w:docPartBody>
        <w:p w:rsidR="00896FA4" w:rsidRDefault="00364894" w:rsidP="00364894">
          <w:pPr>
            <w:pStyle w:val="6D5CAC8383BC4F18A5FAC6650F5AE42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3753647CB4A4D8A97A91178337AD586"/>
        <w:category>
          <w:name w:val="Všeobecné"/>
          <w:gallery w:val="placeholder"/>
        </w:category>
        <w:types>
          <w:type w:val="bbPlcHdr"/>
        </w:types>
        <w:behaviors>
          <w:behavior w:val="content"/>
        </w:behaviors>
        <w:guid w:val="{E3C8D27F-B0C4-44A1-AD0F-CEAC04551B00}"/>
      </w:docPartPr>
      <w:docPartBody>
        <w:p w:rsidR="00896FA4" w:rsidRDefault="00364894" w:rsidP="00364894">
          <w:pPr>
            <w:pStyle w:val="C3753647CB4A4D8A97A91178337AD586"/>
          </w:pPr>
          <w:r w:rsidRPr="00746487">
            <w:rPr>
              <w:rStyle w:val="Zstupntext"/>
            </w:rPr>
            <w:t>[Heslo]</w:t>
          </w:r>
        </w:p>
      </w:docPartBody>
    </w:docPart>
    <w:docPart>
      <w:docPartPr>
        <w:name w:val="5C7955D8D1E54430B33598F567B57531"/>
        <w:category>
          <w:name w:val="Všeobecné"/>
          <w:gallery w:val="placeholder"/>
        </w:category>
        <w:types>
          <w:type w:val="bbPlcHdr"/>
        </w:types>
        <w:behaviors>
          <w:behavior w:val="content"/>
        </w:behaviors>
        <w:guid w:val="{E232E8CD-BDB9-4E31-9D30-AF36C257188E}"/>
      </w:docPartPr>
      <w:docPartBody>
        <w:p w:rsidR="00896FA4" w:rsidRDefault="00364894" w:rsidP="00364894">
          <w:pPr>
            <w:pStyle w:val="5C7955D8D1E54430B33598F567B57531"/>
          </w:pPr>
          <w:r w:rsidRPr="00746487">
            <w:rPr>
              <w:rStyle w:val="Zstupntext"/>
            </w:rPr>
            <w:t>[Definice]</w:t>
          </w:r>
        </w:p>
      </w:docPartBody>
    </w:docPart>
    <w:docPart>
      <w:docPartPr>
        <w:name w:val="C799011273A747279CB62AE75478BCC9"/>
        <w:category>
          <w:name w:val="Všeobecné"/>
          <w:gallery w:val="placeholder"/>
        </w:category>
        <w:types>
          <w:type w:val="bbPlcHdr"/>
        </w:types>
        <w:behaviors>
          <w:behavior w:val="content"/>
        </w:behaviors>
        <w:guid w:val="{252B072F-4294-442D-9DBE-38B87D00D7FA}"/>
      </w:docPartPr>
      <w:docPartBody>
        <w:p w:rsidR="00896FA4" w:rsidRDefault="00364894" w:rsidP="00364894">
          <w:pPr>
            <w:pStyle w:val="C799011273A747279CB62AE75478BCC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21898BA096824763BCC5AF74FE247776"/>
        <w:category>
          <w:name w:val="Všeobecné"/>
          <w:gallery w:val="placeholder"/>
        </w:category>
        <w:types>
          <w:type w:val="bbPlcHdr"/>
        </w:types>
        <w:behaviors>
          <w:behavior w:val="content"/>
        </w:behaviors>
        <w:guid w:val="{7A5D52F1-B5D0-4868-8B1F-421827C3EBE0}"/>
      </w:docPartPr>
      <w:docPartBody>
        <w:p w:rsidR="00896FA4" w:rsidRDefault="00364894" w:rsidP="00364894">
          <w:pPr>
            <w:pStyle w:val="21898BA096824763BCC5AF74FE247776"/>
          </w:pPr>
          <w:r w:rsidRPr="00746487">
            <w:rPr>
              <w:rStyle w:val="Zstupntext"/>
            </w:rPr>
            <w:t>[Heslo]</w:t>
          </w:r>
        </w:p>
      </w:docPartBody>
    </w:docPart>
    <w:docPart>
      <w:docPartPr>
        <w:name w:val="6AF16857408E4467BF7715EA47E19ABC"/>
        <w:category>
          <w:name w:val="Všeobecné"/>
          <w:gallery w:val="placeholder"/>
        </w:category>
        <w:types>
          <w:type w:val="bbPlcHdr"/>
        </w:types>
        <w:behaviors>
          <w:behavior w:val="content"/>
        </w:behaviors>
        <w:guid w:val="{F358FC62-BF09-4D88-AD22-41161D789D0B}"/>
      </w:docPartPr>
      <w:docPartBody>
        <w:p w:rsidR="00896FA4" w:rsidRDefault="00364894" w:rsidP="00364894">
          <w:pPr>
            <w:pStyle w:val="6AF16857408E4467BF7715EA47E19AB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2B5C14884B148F1A946AA1ED42234E3"/>
        <w:category>
          <w:name w:val="Všeobecné"/>
          <w:gallery w:val="placeholder"/>
        </w:category>
        <w:types>
          <w:type w:val="bbPlcHdr"/>
        </w:types>
        <w:behaviors>
          <w:behavior w:val="content"/>
        </w:behaviors>
        <w:guid w:val="{5BBDFFA5-1C62-431D-A1A1-58F37C61F872}"/>
      </w:docPartPr>
      <w:docPartBody>
        <w:p w:rsidR="00896FA4" w:rsidRDefault="00364894" w:rsidP="00364894">
          <w:pPr>
            <w:pStyle w:val="B2B5C14884B148F1A946AA1ED42234E3"/>
          </w:pPr>
          <w:r w:rsidRPr="00746487">
            <w:rPr>
              <w:rStyle w:val="Zstupntext"/>
            </w:rPr>
            <w:t>[Heslo]</w:t>
          </w:r>
        </w:p>
      </w:docPartBody>
    </w:docPart>
    <w:docPart>
      <w:docPartPr>
        <w:name w:val="21FB0C23FB8141819FD940BFA9DE53D2"/>
        <w:category>
          <w:name w:val="Všeobecné"/>
          <w:gallery w:val="placeholder"/>
        </w:category>
        <w:types>
          <w:type w:val="bbPlcHdr"/>
        </w:types>
        <w:behaviors>
          <w:behavior w:val="content"/>
        </w:behaviors>
        <w:guid w:val="{84E7E9D3-40A8-4167-B223-E1BD63670307}"/>
      </w:docPartPr>
      <w:docPartBody>
        <w:p w:rsidR="00896FA4" w:rsidRDefault="00364894" w:rsidP="00364894">
          <w:pPr>
            <w:pStyle w:val="21FB0C23FB8141819FD940BFA9DE53D2"/>
          </w:pPr>
          <w:r w:rsidRPr="00746487">
            <w:rPr>
              <w:rStyle w:val="Zstupntext"/>
            </w:rPr>
            <w:t>[Definice]</w:t>
          </w:r>
        </w:p>
      </w:docPartBody>
    </w:docPart>
    <w:docPart>
      <w:docPartPr>
        <w:name w:val="43BFB9C618EB41ACBF6CF8C3EB63314D"/>
        <w:category>
          <w:name w:val="Všeobecné"/>
          <w:gallery w:val="placeholder"/>
        </w:category>
        <w:types>
          <w:type w:val="bbPlcHdr"/>
        </w:types>
        <w:behaviors>
          <w:behavior w:val="content"/>
        </w:behaviors>
        <w:guid w:val="{19BC6911-F123-4E15-B969-73139F82B295}"/>
      </w:docPartPr>
      <w:docPartBody>
        <w:p w:rsidR="00896FA4" w:rsidRDefault="00364894" w:rsidP="00364894">
          <w:pPr>
            <w:pStyle w:val="43BFB9C618EB41ACBF6CF8C3EB63314D"/>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41C39E68A714881ADBB165E79DA208C"/>
        <w:category>
          <w:name w:val="Všeobecné"/>
          <w:gallery w:val="placeholder"/>
        </w:category>
        <w:types>
          <w:type w:val="bbPlcHdr"/>
        </w:types>
        <w:behaviors>
          <w:behavior w:val="content"/>
        </w:behaviors>
        <w:guid w:val="{BED1AAF2-6CD3-4E06-82B0-FB1F4955DA77}"/>
      </w:docPartPr>
      <w:docPartBody>
        <w:p w:rsidR="00896FA4" w:rsidRDefault="00364894" w:rsidP="00364894">
          <w:pPr>
            <w:pStyle w:val="741C39E68A714881ADBB165E79DA208C"/>
          </w:pPr>
          <w:r w:rsidRPr="00746487">
            <w:rPr>
              <w:rStyle w:val="Zstupntext"/>
            </w:rPr>
            <w:t>[Heslo]</w:t>
          </w:r>
        </w:p>
      </w:docPartBody>
    </w:docPart>
    <w:docPart>
      <w:docPartPr>
        <w:name w:val="6863D080909B4C07838603951E2ECDED"/>
        <w:category>
          <w:name w:val="Všeobecné"/>
          <w:gallery w:val="placeholder"/>
        </w:category>
        <w:types>
          <w:type w:val="bbPlcHdr"/>
        </w:types>
        <w:behaviors>
          <w:behavior w:val="content"/>
        </w:behaviors>
        <w:guid w:val="{F42FB771-78B4-4117-8B2A-08AE846237BD}"/>
      </w:docPartPr>
      <w:docPartBody>
        <w:p w:rsidR="00896FA4" w:rsidRDefault="00364894" w:rsidP="00364894">
          <w:pPr>
            <w:pStyle w:val="6863D080909B4C07838603951E2ECDED"/>
          </w:pPr>
          <w:r w:rsidRPr="00746487">
            <w:rPr>
              <w:rStyle w:val="Zstupntext"/>
            </w:rPr>
            <w:t>[Definice]</w:t>
          </w:r>
        </w:p>
      </w:docPartBody>
    </w:docPart>
    <w:docPart>
      <w:docPartPr>
        <w:name w:val="83325A87D3B64E71BD962052AF52BF2C"/>
        <w:category>
          <w:name w:val="Všeobecné"/>
          <w:gallery w:val="placeholder"/>
        </w:category>
        <w:types>
          <w:type w:val="bbPlcHdr"/>
        </w:types>
        <w:behaviors>
          <w:behavior w:val="content"/>
        </w:behaviors>
        <w:guid w:val="{3A220F08-7712-48DD-B3B9-34A5AD2D2006}"/>
      </w:docPartPr>
      <w:docPartBody>
        <w:p w:rsidR="00896FA4" w:rsidRDefault="00364894" w:rsidP="00364894">
          <w:pPr>
            <w:pStyle w:val="83325A87D3B64E71BD962052AF52BF2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E1F84217D544893A2D2848B0A6BA5DD"/>
        <w:category>
          <w:name w:val="Všeobecné"/>
          <w:gallery w:val="placeholder"/>
        </w:category>
        <w:types>
          <w:type w:val="bbPlcHdr"/>
        </w:types>
        <w:behaviors>
          <w:behavior w:val="content"/>
        </w:behaviors>
        <w:guid w:val="{3EDEDCBC-AD11-4E35-B399-9287FD9E4F9C}"/>
      </w:docPartPr>
      <w:docPartBody>
        <w:p w:rsidR="00896FA4" w:rsidRDefault="00364894" w:rsidP="00364894">
          <w:pPr>
            <w:pStyle w:val="5E1F84217D544893A2D2848B0A6BA5DD"/>
          </w:pPr>
          <w:r w:rsidRPr="00746487">
            <w:rPr>
              <w:rStyle w:val="Zstupntext"/>
            </w:rPr>
            <w:t>[Heslo]</w:t>
          </w:r>
        </w:p>
      </w:docPartBody>
    </w:docPart>
    <w:docPart>
      <w:docPartPr>
        <w:name w:val="74A79C35EFC34BDFAA6ACDD9C20EB74F"/>
        <w:category>
          <w:name w:val="Všeobecné"/>
          <w:gallery w:val="placeholder"/>
        </w:category>
        <w:types>
          <w:type w:val="bbPlcHdr"/>
        </w:types>
        <w:behaviors>
          <w:behavior w:val="content"/>
        </w:behaviors>
        <w:guid w:val="{9713749A-C4AC-4D51-BF54-98807DB5C8CC}"/>
      </w:docPartPr>
      <w:docPartBody>
        <w:p w:rsidR="00896FA4" w:rsidRDefault="00364894" w:rsidP="00364894">
          <w:pPr>
            <w:pStyle w:val="74A79C35EFC34BDFAA6ACDD9C20EB74F"/>
          </w:pPr>
          <w:r w:rsidRPr="00746487">
            <w:rPr>
              <w:rStyle w:val="Zstupntext"/>
            </w:rPr>
            <w:t>[Definice]</w:t>
          </w:r>
        </w:p>
      </w:docPartBody>
    </w:docPart>
    <w:docPart>
      <w:docPartPr>
        <w:name w:val="03292BE6465C43EAA71AA358E5A7F103"/>
        <w:category>
          <w:name w:val="Všeobecné"/>
          <w:gallery w:val="placeholder"/>
        </w:category>
        <w:types>
          <w:type w:val="bbPlcHdr"/>
        </w:types>
        <w:behaviors>
          <w:behavior w:val="content"/>
        </w:behaviors>
        <w:guid w:val="{D1588A40-4E45-4287-9EBA-344A5250AEAD}"/>
      </w:docPartPr>
      <w:docPartBody>
        <w:p w:rsidR="00896FA4" w:rsidRDefault="00364894" w:rsidP="00364894">
          <w:pPr>
            <w:pStyle w:val="03292BE6465C43EAA71AA358E5A7F10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3813A4812974E34BB74A2C5F692186F"/>
        <w:category>
          <w:name w:val="Všeobecné"/>
          <w:gallery w:val="placeholder"/>
        </w:category>
        <w:types>
          <w:type w:val="bbPlcHdr"/>
        </w:types>
        <w:behaviors>
          <w:behavior w:val="content"/>
        </w:behaviors>
        <w:guid w:val="{93BAE0D8-E1F3-4116-A048-683F22D83888}"/>
      </w:docPartPr>
      <w:docPartBody>
        <w:p w:rsidR="00896FA4" w:rsidRDefault="00364894" w:rsidP="00364894">
          <w:pPr>
            <w:pStyle w:val="53813A4812974E34BB74A2C5F692186F"/>
          </w:pPr>
          <w:r w:rsidRPr="00746487">
            <w:rPr>
              <w:rStyle w:val="Zstupntext"/>
            </w:rPr>
            <w:t>[Heslo]</w:t>
          </w:r>
        </w:p>
      </w:docPartBody>
    </w:docPart>
    <w:docPart>
      <w:docPartPr>
        <w:name w:val="6E735A1AD7344C7092CA0EDE4865FA7B"/>
        <w:category>
          <w:name w:val="Všeobecné"/>
          <w:gallery w:val="placeholder"/>
        </w:category>
        <w:types>
          <w:type w:val="bbPlcHdr"/>
        </w:types>
        <w:behaviors>
          <w:behavior w:val="content"/>
        </w:behaviors>
        <w:guid w:val="{E1EE25DC-A338-444B-9B16-0EC9131133A7}"/>
      </w:docPartPr>
      <w:docPartBody>
        <w:p w:rsidR="00896FA4" w:rsidRDefault="00364894" w:rsidP="00364894">
          <w:pPr>
            <w:pStyle w:val="6E735A1AD7344C7092CA0EDE4865FA7B"/>
          </w:pPr>
          <w:r w:rsidRPr="00746487">
            <w:rPr>
              <w:rStyle w:val="Zstupntext"/>
            </w:rPr>
            <w:t>[Definice]</w:t>
          </w:r>
        </w:p>
      </w:docPartBody>
    </w:docPart>
    <w:docPart>
      <w:docPartPr>
        <w:name w:val="292F4AF1B7F643BA8B2C6B785B0121B7"/>
        <w:category>
          <w:name w:val="Všeobecné"/>
          <w:gallery w:val="placeholder"/>
        </w:category>
        <w:types>
          <w:type w:val="bbPlcHdr"/>
        </w:types>
        <w:behaviors>
          <w:behavior w:val="content"/>
        </w:behaviors>
        <w:guid w:val="{9219F118-1C2F-49EF-A0FB-4B7A2FB99FA9}"/>
      </w:docPartPr>
      <w:docPartBody>
        <w:p w:rsidR="00896FA4" w:rsidRDefault="00364894" w:rsidP="00364894">
          <w:pPr>
            <w:pStyle w:val="292F4AF1B7F643BA8B2C6B785B0121B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DCD5395F6FF417EBFB5BA003EF1A41F"/>
        <w:category>
          <w:name w:val="Všeobecné"/>
          <w:gallery w:val="placeholder"/>
        </w:category>
        <w:types>
          <w:type w:val="bbPlcHdr"/>
        </w:types>
        <w:behaviors>
          <w:behavior w:val="content"/>
        </w:behaviors>
        <w:guid w:val="{98F07D36-32C2-4BFC-A6F1-0BE109AB397E}"/>
      </w:docPartPr>
      <w:docPartBody>
        <w:p w:rsidR="00896FA4" w:rsidRDefault="00364894" w:rsidP="00364894">
          <w:pPr>
            <w:pStyle w:val="9DCD5395F6FF417EBFB5BA003EF1A41F"/>
          </w:pPr>
          <w:r w:rsidRPr="00746487">
            <w:rPr>
              <w:rStyle w:val="Zstupntext"/>
            </w:rPr>
            <w:t>[Heslo]</w:t>
          </w:r>
        </w:p>
      </w:docPartBody>
    </w:docPart>
    <w:docPart>
      <w:docPartPr>
        <w:name w:val="CB1E1E1007034B1896541DB9A2FF42D4"/>
        <w:category>
          <w:name w:val="Všeobecné"/>
          <w:gallery w:val="placeholder"/>
        </w:category>
        <w:types>
          <w:type w:val="bbPlcHdr"/>
        </w:types>
        <w:behaviors>
          <w:behavior w:val="content"/>
        </w:behaviors>
        <w:guid w:val="{B100F186-435C-42DE-B58B-DADB3BC2908F}"/>
      </w:docPartPr>
      <w:docPartBody>
        <w:p w:rsidR="00681BBC" w:rsidRDefault="00896FA4" w:rsidP="00896FA4">
          <w:pPr>
            <w:pStyle w:val="CB1E1E1007034B1896541DB9A2FF42D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00653CF138A42439F073720748CDC4C"/>
        <w:category>
          <w:name w:val="Všeobecné"/>
          <w:gallery w:val="placeholder"/>
        </w:category>
        <w:types>
          <w:type w:val="bbPlcHdr"/>
        </w:types>
        <w:behaviors>
          <w:behavior w:val="content"/>
        </w:behaviors>
        <w:guid w:val="{8287ECB7-1EFA-4B7D-B79C-DE242FE7884F}"/>
      </w:docPartPr>
      <w:docPartBody>
        <w:p w:rsidR="00681BBC" w:rsidRDefault="00896FA4" w:rsidP="00896FA4">
          <w:pPr>
            <w:pStyle w:val="F00653CF138A42439F073720748CDC4C"/>
          </w:pPr>
          <w:r w:rsidRPr="00746487">
            <w:rPr>
              <w:rStyle w:val="Zstupntext"/>
            </w:rPr>
            <w:t>[Heslo]</w:t>
          </w:r>
        </w:p>
      </w:docPartBody>
    </w:docPart>
    <w:docPart>
      <w:docPartPr>
        <w:name w:val="DA0143E2C4E844B8BDB01579F52921D9"/>
        <w:category>
          <w:name w:val="Všeobecné"/>
          <w:gallery w:val="placeholder"/>
        </w:category>
        <w:types>
          <w:type w:val="bbPlcHdr"/>
        </w:types>
        <w:behaviors>
          <w:behavior w:val="content"/>
        </w:behaviors>
        <w:guid w:val="{A5F10F49-41CF-42AE-B503-1DC22280FA13}"/>
      </w:docPartPr>
      <w:docPartBody>
        <w:p w:rsidR="00681BBC" w:rsidRDefault="00896FA4" w:rsidP="00896FA4">
          <w:pPr>
            <w:pStyle w:val="DA0143E2C4E844B8BDB01579F52921D9"/>
          </w:pPr>
          <w:r w:rsidRPr="00746487">
            <w:rPr>
              <w:rStyle w:val="Zstupntext"/>
            </w:rPr>
            <w:t>[Definice]</w:t>
          </w:r>
        </w:p>
      </w:docPartBody>
    </w:docPart>
    <w:docPart>
      <w:docPartPr>
        <w:name w:val="01FF12A4AF9D4C46AD1F3514EEC37134"/>
        <w:category>
          <w:name w:val="Všeobecné"/>
          <w:gallery w:val="placeholder"/>
        </w:category>
        <w:types>
          <w:type w:val="bbPlcHdr"/>
        </w:types>
        <w:behaviors>
          <w:behavior w:val="content"/>
        </w:behaviors>
        <w:guid w:val="{1FB8E875-C769-478A-BACF-69C470FAEBD8}"/>
      </w:docPartPr>
      <w:docPartBody>
        <w:p w:rsidR="00681BBC" w:rsidRDefault="00896FA4" w:rsidP="00896FA4">
          <w:pPr>
            <w:pStyle w:val="01FF12A4AF9D4C46AD1F3514EEC3713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65677A3C4BE4A2EA1DE9C9CAF574B73"/>
        <w:category>
          <w:name w:val="Všeobecné"/>
          <w:gallery w:val="placeholder"/>
        </w:category>
        <w:types>
          <w:type w:val="bbPlcHdr"/>
        </w:types>
        <w:behaviors>
          <w:behavior w:val="content"/>
        </w:behaviors>
        <w:guid w:val="{22FA47B0-91BE-4256-B754-B792C177D642}"/>
      </w:docPartPr>
      <w:docPartBody>
        <w:p w:rsidR="00681BBC" w:rsidRDefault="00896FA4" w:rsidP="00896FA4">
          <w:pPr>
            <w:pStyle w:val="965677A3C4BE4A2EA1DE9C9CAF574B73"/>
          </w:pPr>
          <w:r w:rsidRPr="00746487">
            <w:rPr>
              <w:rStyle w:val="Zstupntext"/>
            </w:rPr>
            <w:t>[Heslo]</w:t>
          </w:r>
        </w:p>
      </w:docPartBody>
    </w:docPart>
    <w:docPart>
      <w:docPartPr>
        <w:name w:val="5052BF465F004A35B96DE1C466365E2E"/>
        <w:category>
          <w:name w:val="Všeobecné"/>
          <w:gallery w:val="placeholder"/>
        </w:category>
        <w:types>
          <w:type w:val="bbPlcHdr"/>
        </w:types>
        <w:behaviors>
          <w:behavior w:val="content"/>
        </w:behaviors>
        <w:guid w:val="{55ABCF97-481D-494E-A003-E5097F78BCAA}"/>
      </w:docPartPr>
      <w:docPartBody>
        <w:p w:rsidR="00681BBC" w:rsidRDefault="00896FA4" w:rsidP="00896FA4">
          <w:pPr>
            <w:pStyle w:val="5052BF465F004A35B96DE1C466365E2E"/>
          </w:pPr>
          <w:r w:rsidRPr="00746487">
            <w:rPr>
              <w:rStyle w:val="Zstupntext"/>
            </w:rPr>
            <w:t>[Definice]</w:t>
          </w:r>
        </w:p>
      </w:docPartBody>
    </w:docPart>
    <w:docPart>
      <w:docPartPr>
        <w:name w:val="0801C44064924446983C873D31B683BC"/>
        <w:category>
          <w:name w:val="Všeobecné"/>
          <w:gallery w:val="placeholder"/>
        </w:category>
        <w:types>
          <w:type w:val="bbPlcHdr"/>
        </w:types>
        <w:behaviors>
          <w:behavior w:val="content"/>
        </w:behaviors>
        <w:guid w:val="{FA632468-EC37-4244-8736-417776B0F5FD}"/>
      </w:docPartPr>
      <w:docPartBody>
        <w:p w:rsidR="00681BBC" w:rsidRDefault="00896FA4" w:rsidP="00896FA4">
          <w:pPr>
            <w:pStyle w:val="0801C44064924446983C873D31B683B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4CE9C5CF81B49B8BCF97310264ED896"/>
        <w:category>
          <w:name w:val="Všeobecné"/>
          <w:gallery w:val="placeholder"/>
        </w:category>
        <w:types>
          <w:type w:val="bbPlcHdr"/>
        </w:types>
        <w:behaviors>
          <w:behavior w:val="content"/>
        </w:behaviors>
        <w:guid w:val="{217BF1D1-38BA-4BCB-8373-52047BBF2189}"/>
      </w:docPartPr>
      <w:docPartBody>
        <w:p w:rsidR="00681BBC" w:rsidRDefault="00896FA4" w:rsidP="00896FA4">
          <w:pPr>
            <w:pStyle w:val="B4CE9C5CF81B49B8BCF97310264ED896"/>
          </w:pPr>
          <w:r w:rsidRPr="00746487">
            <w:rPr>
              <w:rStyle w:val="Zstupntext"/>
            </w:rPr>
            <w:t>[Heslo]</w:t>
          </w:r>
        </w:p>
      </w:docPartBody>
    </w:docPart>
    <w:docPart>
      <w:docPartPr>
        <w:name w:val="3463C3465D5E4336B5A961901F124148"/>
        <w:category>
          <w:name w:val="Všeobecné"/>
          <w:gallery w:val="placeholder"/>
        </w:category>
        <w:types>
          <w:type w:val="bbPlcHdr"/>
        </w:types>
        <w:behaviors>
          <w:behavior w:val="content"/>
        </w:behaviors>
        <w:guid w:val="{44FD735B-E397-4E51-89FE-A606CB44126E}"/>
      </w:docPartPr>
      <w:docPartBody>
        <w:p w:rsidR="00681BBC" w:rsidRDefault="00896FA4" w:rsidP="00896FA4">
          <w:pPr>
            <w:pStyle w:val="3463C3465D5E4336B5A961901F124148"/>
          </w:pPr>
          <w:r w:rsidRPr="00746487">
            <w:rPr>
              <w:rStyle w:val="Zstupntext"/>
            </w:rPr>
            <w:t>[Definice]</w:t>
          </w:r>
        </w:p>
      </w:docPartBody>
    </w:docPart>
    <w:docPart>
      <w:docPartPr>
        <w:name w:val="E5F8A88820A345D591E3CCEA4C7B9571"/>
        <w:category>
          <w:name w:val="Všeobecné"/>
          <w:gallery w:val="placeholder"/>
        </w:category>
        <w:types>
          <w:type w:val="bbPlcHdr"/>
        </w:types>
        <w:behaviors>
          <w:behavior w:val="content"/>
        </w:behaviors>
        <w:guid w:val="{0D737F56-6B3A-47C3-A678-9F0B2E05B012}"/>
      </w:docPartPr>
      <w:docPartBody>
        <w:p w:rsidR="00681BBC" w:rsidRDefault="00896FA4" w:rsidP="00896FA4">
          <w:pPr>
            <w:pStyle w:val="E5F8A88820A345D591E3CCEA4C7B957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B857B2EBB4B4012B6416C15F0C091CA"/>
        <w:category>
          <w:name w:val="Všeobecné"/>
          <w:gallery w:val="placeholder"/>
        </w:category>
        <w:types>
          <w:type w:val="bbPlcHdr"/>
        </w:types>
        <w:behaviors>
          <w:behavior w:val="content"/>
        </w:behaviors>
        <w:guid w:val="{51BEEBAA-BE37-4461-A2A5-E6FE50D96980}"/>
      </w:docPartPr>
      <w:docPartBody>
        <w:p w:rsidR="00681BBC" w:rsidRDefault="00896FA4" w:rsidP="00896FA4">
          <w:pPr>
            <w:pStyle w:val="EB857B2EBB4B4012B6416C15F0C091CA"/>
          </w:pPr>
          <w:r w:rsidRPr="00746487">
            <w:rPr>
              <w:rStyle w:val="Zstupntext"/>
            </w:rPr>
            <w:t>[Heslo]</w:t>
          </w:r>
        </w:p>
      </w:docPartBody>
    </w:docPart>
    <w:docPart>
      <w:docPartPr>
        <w:name w:val="51C0A129F2BB4E8A86E468C1432C7506"/>
        <w:category>
          <w:name w:val="Všeobecné"/>
          <w:gallery w:val="placeholder"/>
        </w:category>
        <w:types>
          <w:type w:val="bbPlcHdr"/>
        </w:types>
        <w:behaviors>
          <w:behavior w:val="content"/>
        </w:behaviors>
        <w:guid w:val="{37603A3F-14BD-43F3-94CA-9D25DD7663D8}"/>
      </w:docPartPr>
      <w:docPartBody>
        <w:p w:rsidR="00681BBC" w:rsidRDefault="00896FA4" w:rsidP="00896FA4">
          <w:pPr>
            <w:pStyle w:val="51C0A129F2BB4E8A86E468C1432C7506"/>
          </w:pPr>
          <w:r w:rsidRPr="00746487">
            <w:rPr>
              <w:rStyle w:val="Zstupntext"/>
            </w:rPr>
            <w:t>[Definice]</w:t>
          </w:r>
        </w:p>
      </w:docPartBody>
    </w:docPart>
    <w:docPart>
      <w:docPartPr>
        <w:name w:val="3BF0FE9E4DFA49C7ACC5481C4B726DB3"/>
        <w:category>
          <w:name w:val="Všeobecné"/>
          <w:gallery w:val="placeholder"/>
        </w:category>
        <w:types>
          <w:type w:val="bbPlcHdr"/>
        </w:types>
        <w:behaviors>
          <w:behavior w:val="content"/>
        </w:behaviors>
        <w:guid w:val="{E1D84F19-A51A-4BEA-A47D-3D3488980AAF}"/>
      </w:docPartPr>
      <w:docPartBody>
        <w:p w:rsidR="00681BBC" w:rsidRDefault="00896FA4" w:rsidP="00896FA4">
          <w:pPr>
            <w:pStyle w:val="3BF0FE9E4DFA49C7ACC5481C4B726DB3"/>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E11021138E549AAB621C425E80A4E53"/>
        <w:category>
          <w:name w:val="Všeobecné"/>
          <w:gallery w:val="placeholder"/>
        </w:category>
        <w:types>
          <w:type w:val="bbPlcHdr"/>
        </w:types>
        <w:behaviors>
          <w:behavior w:val="content"/>
        </w:behaviors>
        <w:guid w:val="{F17DB569-585F-4B48-9804-B4EE753DC590}"/>
      </w:docPartPr>
      <w:docPartBody>
        <w:p w:rsidR="00681BBC" w:rsidRDefault="00896FA4" w:rsidP="00896FA4">
          <w:pPr>
            <w:pStyle w:val="6E11021138E549AAB621C425E80A4E53"/>
          </w:pPr>
          <w:r w:rsidRPr="00746487">
            <w:rPr>
              <w:rStyle w:val="Zstupntext"/>
            </w:rPr>
            <w:t>[Heslo]</w:t>
          </w:r>
        </w:p>
      </w:docPartBody>
    </w:docPart>
    <w:docPart>
      <w:docPartPr>
        <w:name w:val="29D02AF92D6F4915B1CD68177F53F4EA"/>
        <w:category>
          <w:name w:val="Všeobecné"/>
          <w:gallery w:val="placeholder"/>
        </w:category>
        <w:types>
          <w:type w:val="bbPlcHdr"/>
        </w:types>
        <w:behaviors>
          <w:behavior w:val="content"/>
        </w:behaviors>
        <w:guid w:val="{4657293F-5811-4D26-A846-00F621D1DE87}"/>
      </w:docPartPr>
      <w:docPartBody>
        <w:p w:rsidR="00681BBC" w:rsidRDefault="00896FA4" w:rsidP="00896FA4">
          <w:pPr>
            <w:pStyle w:val="29D02AF92D6F4915B1CD68177F53F4EA"/>
          </w:pPr>
          <w:r w:rsidRPr="00746487">
            <w:rPr>
              <w:rStyle w:val="Zstupntext"/>
            </w:rPr>
            <w:t>[Definice]</w:t>
          </w:r>
        </w:p>
      </w:docPartBody>
    </w:docPart>
    <w:docPart>
      <w:docPartPr>
        <w:name w:val="07D9E8C7D0544E9A9DADADBE77A9D3D5"/>
        <w:category>
          <w:name w:val="Všeobecné"/>
          <w:gallery w:val="placeholder"/>
        </w:category>
        <w:types>
          <w:type w:val="bbPlcHdr"/>
        </w:types>
        <w:behaviors>
          <w:behavior w:val="content"/>
        </w:behaviors>
        <w:guid w:val="{83724DE8-E10E-4207-BCC6-6F903C0C3B51}"/>
      </w:docPartPr>
      <w:docPartBody>
        <w:p w:rsidR="00681BBC" w:rsidRDefault="00896FA4" w:rsidP="00896FA4">
          <w:pPr>
            <w:pStyle w:val="07D9E8C7D0544E9A9DADADBE77A9D3D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831D754E3CA442C80CE30546681385C"/>
        <w:category>
          <w:name w:val="Všeobecné"/>
          <w:gallery w:val="placeholder"/>
        </w:category>
        <w:types>
          <w:type w:val="bbPlcHdr"/>
        </w:types>
        <w:behaviors>
          <w:behavior w:val="content"/>
        </w:behaviors>
        <w:guid w:val="{55457CD6-A026-4F02-83FC-59EF330555AB}"/>
      </w:docPartPr>
      <w:docPartBody>
        <w:p w:rsidR="00681BBC" w:rsidRDefault="00896FA4" w:rsidP="00896FA4">
          <w:pPr>
            <w:pStyle w:val="6831D754E3CA442C80CE30546681385C"/>
          </w:pPr>
          <w:r w:rsidRPr="00746487">
            <w:rPr>
              <w:rStyle w:val="Zstupntext"/>
            </w:rPr>
            <w:t>[Heslo]</w:t>
          </w:r>
        </w:p>
      </w:docPartBody>
    </w:docPart>
    <w:docPart>
      <w:docPartPr>
        <w:name w:val="E53151108DD94C15B31F2ED459D46FD0"/>
        <w:category>
          <w:name w:val="Všeobecné"/>
          <w:gallery w:val="placeholder"/>
        </w:category>
        <w:types>
          <w:type w:val="bbPlcHdr"/>
        </w:types>
        <w:behaviors>
          <w:behavior w:val="content"/>
        </w:behaviors>
        <w:guid w:val="{FFC9EA86-7DF9-4A2C-B881-D00351D34BCB}"/>
      </w:docPartPr>
      <w:docPartBody>
        <w:p w:rsidR="00681BBC" w:rsidRDefault="00896FA4" w:rsidP="00896FA4">
          <w:pPr>
            <w:pStyle w:val="E53151108DD94C15B31F2ED459D46FD0"/>
          </w:pPr>
          <w:r w:rsidRPr="00746487">
            <w:rPr>
              <w:rStyle w:val="Zstupntext"/>
            </w:rPr>
            <w:t>[Definice]</w:t>
          </w:r>
        </w:p>
      </w:docPartBody>
    </w:docPart>
    <w:docPart>
      <w:docPartPr>
        <w:name w:val="1C9383FB87004DC88E72BADEDB4FA18C"/>
        <w:category>
          <w:name w:val="Všeobecné"/>
          <w:gallery w:val="placeholder"/>
        </w:category>
        <w:types>
          <w:type w:val="bbPlcHdr"/>
        </w:types>
        <w:behaviors>
          <w:behavior w:val="content"/>
        </w:behaviors>
        <w:guid w:val="{16C8174C-8348-44D7-9353-3F73C3952A43}"/>
      </w:docPartPr>
      <w:docPartBody>
        <w:p w:rsidR="00681BBC" w:rsidRDefault="00896FA4" w:rsidP="00896FA4">
          <w:pPr>
            <w:pStyle w:val="1C9383FB87004DC88E72BADEDB4FA18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A8BEB5B6C3C43B6A7C7F1C65F62FFA0"/>
        <w:category>
          <w:name w:val="Všeobecné"/>
          <w:gallery w:val="placeholder"/>
        </w:category>
        <w:types>
          <w:type w:val="bbPlcHdr"/>
        </w:types>
        <w:behaviors>
          <w:behavior w:val="content"/>
        </w:behaviors>
        <w:guid w:val="{7D22F1D1-A7B0-423E-8E29-D62BDC90E6D8}"/>
      </w:docPartPr>
      <w:docPartBody>
        <w:p w:rsidR="00681BBC" w:rsidRDefault="00896FA4" w:rsidP="00896FA4">
          <w:pPr>
            <w:pStyle w:val="CA8BEB5B6C3C43B6A7C7F1C65F62FFA0"/>
          </w:pPr>
          <w:r w:rsidRPr="00746487">
            <w:rPr>
              <w:rStyle w:val="Zstupntext"/>
            </w:rPr>
            <w:t>[Heslo]</w:t>
          </w:r>
        </w:p>
      </w:docPartBody>
    </w:docPart>
    <w:docPart>
      <w:docPartPr>
        <w:name w:val="2C448827AAD84798BA6DCAD9C6974A17"/>
        <w:category>
          <w:name w:val="Všeobecné"/>
          <w:gallery w:val="placeholder"/>
        </w:category>
        <w:types>
          <w:type w:val="bbPlcHdr"/>
        </w:types>
        <w:behaviors>
          <w:behavior w:val="content"/>
        </w:behaviors>
        <w:guid w:val="{058DBA66-6BD7-4628-AF6F-86DBF69C90A5}"/>
      </w:docPartPr>
      <w:docPartBody>
        <w:p w:rsidR="00681BBC" w:rsidRDefault="00896FA4" w:rsidP="00896FA4">
          <w:pPr>
            <w:pStyle w:val="2C448827AAD84798BA6DCAD9C6974A17"/>
          </w:pPr>
          <w:r w:rsidRPr="00746487">
            <w:rPr>
              <w:rStyle w:val="Zstupntext"/>
            </w:rPr>
            <w:t>[Definice]</w:t>
          </w:r>
        </w:p>
      </w:docPartBody>
    </w:docPart>
    <w:docPart>
      <w:docPartPr>
        <w:name w:val="EA1BCEAF42A84B53B8722053FE10390F"/>
        <w:category>
          <w:name w:val="Všeobecné"/>
          <w:gallery w:val="placeholder"/>
        </w:category>
        <w:types>
          <w:type w:val="bbPlcHdr"/>
        </w:types>
        <w:behaviors>
          <w:behavior w:val="content"/>
        </w:behaviors>
        <w:guid w:val="{C0C4096E-72A2-4E45-9CD5-1C473425C1A8}"/>
      </w:docPartPr>
      <w:docPartBody>
        <w:p w:rsidR="00681BBC" w:rsidRDefault="00896FA4" w:rsidP="00896FA4">
          <w:pPr>
            <w:pStyle w:val="EA1BCEAF42A84B53B8722053FE10390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CD5C7D586EC4251AEDFF8327F50B515"/>
        <w:category>
          <w:name w:val="Všeobecné"/>
          <w:gallery w:val="placeholder"/>
        </w:category>
        <w:types>
          <w:type w:val="bbPlcHdr"/>
        </w:types>
        <w:behaviors>
          <w:behavior w:val="content"/>
        </w:behaviors>
        <w:guid w:val="{E55DCE34-BF9C-4054-A31F-51FA8850161B}"/>
      </w:docPartPr>
      <w:docPartBody>
        <w:p w:rsidR="00681BBC" w:rsidRDefault="00896FA4" w:rsidP="00896FA4">
          <w:pPr>
            <w:pStyle w:val="CCD5C7D586EC4251AEDFF8327F50B515"/>
          </w:pPr>
          <w:r w:rsidRPr="00746487">
            <w:rPr>
              <w:rStyle w:val="Zstupntext"/>
            </w:rPr>
            <w:t>[Heslo]</w:t>
          </w:r>
        </w:p>
      </w:docPartBody>
    </w:docPart>
    <w:docPart>
      <w:docPartPr>
        <w:name w:val="6A866B419D1D45DE9DDC1BA7473374DE"/>
        <w:category>
          <w:name w:val="Všeobecné"/>
          <w:gallery w:val="placeholder"/>
        </w:category>
        <w:types>
          <w:type w:val="bbPlcHdr"/>
        </w:types>
        <w:behaviors>
          <w:behavior w:val="content"/>
        </w:behaviors>
        <w:guid w:val="{B00F1E3C-9E8E-42EF-9805-AE3A0F0E3F13}"/>
      </w:docPartPr>
      <w:docPartBody>
        <w:p w:rsidR="00681BBC" w:rsidRDefault="00896FA4" w:rsidP="00896FA4">
          <w:pPr>
            <w:pStyle w:val="6A866B419D1D45DE9DDC1BA7473374DE"/>
          </w:pPr>
          <w:r w:rsidRPr="00746487">
            <w:rPr>
              <w:rStyle w:val="Zstupntext"/>
            </w:rPr>
            <w:t>[Definice]</w:t>
          </w:r>
        </w:p>
      </w:docPartBody>
    </w:docPart>
    <w:docPart>
      <w:docPartPr>
        <w:name w:val="B426C34A88074FBF9F7C8BBFFBC0C3DB"/>
        <w:category>
          <w:name w:val="Všeobecné"/>
          <w:gallery w:val="placeholder"/>
        </w:category>
        <w:types>
          <w:type w:val="bbPlcHdr"/>
        </w:types>
        <w:behaviors>
          <w:behavior w:val="content"/>
        </w:behaviors>
        <w:guid w:val="{F6AECE3C-5DCA-41BD-960F-B442A2AE5EEA}"/>
      </w:docPartPr>
      <w:docPartBody>
        <w:p w:rsidR="00681BBC" w:rsidRDefault="00896FA4" w:rsidP="00896FA4">
          <w:pPr>
            <w:pStyle w:val="B426C34A88074FBF9F7C8BBFFBC0C3DB"/>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DE9182D18F947C7BD76EB9ED56761E6"/>
        <w:category>
          <w:name w:val="Všeobecné"/>
          <w:gallery w:val="placeholder"/>
        </w:category>
        <w:types>
          <w:type w:val="bbPlcHdr"/>
        </w:types>
        <w:behaviors>
          <w:behavior w:val="content"/>
        </w:behaviors>
        <w:guid w:val="{8BECBE6B-BE9B-4F24-AA4C-F5775E782934}"/>
      </w:docPartPr>
      <w:docPartBody>
        <w:p w:rsidR="00681BBC" w:rsidRDefault="00896FA4" w:rsidP="00896FA4">
          <w:pPr>
            <w:pStyle w:val="6DE9182D18F947C7BD76EB9ED56761E6"/>
          </w:pPr>
          <w:r w:rsidRPr="00746487">
            <w:rPr>
              <w:rStyle w:val="Zstupntext"/>
            </w:rPr>
            <w:t>[Heslo]</w:t>
          </w:r>
        </w:p>
      </w:docPartBody>
    </w:docPart>
    <w:docPart>
      <w:docPartPr>
        <w:name w:val="F75AEEB5C58A4933B515E0A11EA85028"/>
        <w:category>
          <w:name w:val="Všeobecné"/>
          <w:gallery w:val="placeholder"/>
        </w:category>
        <w:types>
          <w:type w:val="bbPlcHdr"/>
        </w:types>
        <w:behaviors>
          <w:behavior w:val="content"/>
        </w:behaviors>
        <w:guid w:val="{FD9D399F-D4A5-4112-AA62-7B3660A638AA}"/>
      </w:docPartPr>
      <w:docPartBody>
        <w:p w:rsidR="00681BBC" w:rsidRDefault="00896FA4" w:rsidP="00896FA4">
          <w:pPr>
            <w:pStyle w:val="F75AEEB5C58A4933B515E0A11EA85028"/>
          </w:pPr>
          <w:r w:rsidRPr="00746487">
            <w:rPr>
              <w:rStyle w:val="Zstupntext"/>
            </w:rPr>
            <w:t>[Definice]</w:t>
          </w:r>
        </w:p>
      </w:docPartBody>
    </w:docPart>
    <w:docPart>
      <w:docPartPr>
        <w:name w:val="9F4BF8FEE0B240388FF5FDE0DD1CD8BA"/>
        <w:category>
          <w:name w:val="Všeobecné"/>
          <w:gallery w:val="placeholder"/>
        </w:category>
        <w:types>
          <w:type w:val="bbPlcHdr"/>
        </w:types>
        <w:behaviors>
          <w:behavior w:val="content"/>
        </w:behaviors>
        <w:guid w:val="{AE73B592-3EF8-4C28-805E-C28E6FA92151}"/>
      </w:docPartPr>
      <w:docPartBody>
        <w:p w:rsidR="00681BBC" w:rsidRDefault="00896FA4" w:rsidP="00896FA4">
          <w:pPr>
            <w:pStyle w:val="9F4BF8FEE0B240388FF5FDE0DD1CD8B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0CCB68ACBD046B8A68E8B9B563A593C"/>
        <w:category>
          <w:name w:val="Všeobecné"/>
          <w:gallery w:val="placeholder"/>
        </w:category>
        <w:types>
          <w:type w:val="bbPlcHdr"/>
        </w:types>
        <w:behaviors>
          <w:behavior w:val="content"/>
        </w:behaviors>
        <w:guid w:val="{B470F1E8-DB25-4BBD-9C20-0AD6D6EEFF6A}"/>
      </w:docPartPr>
      <w:docPartBody>
        <w:p w:rsidR="00681BBC" w:rsidRDefault="00896FA4" w:rsidP="00896FA4">
          <w:pPr>
            <w:pStyle w:val="90CCB68ACBD046B8A68E8B9B563A593C"/>
          </w:pPr>
          <w:r w:rsidRPr="00746487">
            <w:rPr>
              <w:rStyle w:val="Zstupntext"/>
            </w:rPr>
            <w:t>[Heslo]</w:t>
          </w:r>
        </w:p>
      </w:docPartBody>
    </w:docPart>
    <w:docPart>
      <w:docPartPr>
        <w:name w:val="BAF764C8991D49DFA48161E82B606BFF"/>
        <w:category>
          <w:name w:val="Všeobecné"/>
          <w:gallery w:val="placeholder"/>
        </w:category>
        <w:types>
          <w:type w:val="bbPlcHdr"/>
        </w:types>
        <w:behaviors>
          <w:behavior w:val="content"/>
        </w:behaviors>
        <w:guid w:val="{BF183FC3-3B12-493F-8E5C-4976E8B26326}"/>
      </w:docPartPr>
      <w:docPartBody>
        <w:p w:rsidR="00681BBC" w:rsidRDefault="00896FA4" w:rsidP="00896FA4">
          <w:pPr>
            <w:pStyle w:val="BAF764C8991D49DFA48161E82B606BFF"/>
          </w:pPr>
          <w:r w:rsidRPr="00746487">
            <w:rPr>
              <w:rStyle w:val="Zstupntext"/>
            </w:rPr>
            <w:t>[Definice]</w:t>
          </w:r>
        </w:p>
      </w:docPartBody>
    </w:docPart>
    <w:docPart>
      <w:docPartPr>
        <w:name w:val="EF3FFBD0C8DB4D0A8F58A3649D048CF5"/>
        <w:category>
          <w:name w:val="Všeobecné"/>
          <w:gallery w:val="placeholder"/>
        </w:category>
        <w:types>
          <w:type w:val="bbPlcHdr"/>
        </w:types>
        <w:behaviors>
          <w:behavior w:val="content"/>
        </w:behaviors>
        <w:guid w:val="{4298FF01-811E-4F11-BF60-0027DADEEC41}"/>
      </w:docPartPr>
      <w:docPartBody>
        <w:p w:rsidR="00681BBC" w:rsidRDefault="00896FA4" w:rsidP="00896FA4">
          <w:pPr>
            <w:pStyle w:val="EF3FFBD0C8DB4D0A8F58A3649D048CF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2EC1439026A43E79F4ED0B8E9DCED20"/>
        <w:category>
          <w:name w:val="Všeobecné"/>
          <w:gallery w:val="placeholder"/>
        </w:category>
        <w:types>
          <w:type w:val="bbPlcHdr"/>
        </w:types>
        <w:behaviors>
          <w:behavior w:val="content"/>
        </w:behaviors>
        <w:guid w:val="{EF096ABA-ED83-4E58-B997-D7D4A0E0BCFE}"/>
      </w:docPartPr>
      <w:docPartBody>
        <w:p w:rsidR="00681BBC" w:rsidRDefault="00896FA4" w:rsidP="00896FA4">
          <w:pPr>
            <w:pStyle w:val="12EC1439026A43E79F4ED0B8E9DCED20"/>
          </w:pPr>
          <w:r w:rsidRPr="00746487">
            <w:rPr>
              <w:rStyle w:val="Zstupntext"/>
            </w:rPr>
            <w:t>[Heslo]</w:t>
          </w:r>
        </w:p>
      </w:docPartBody>
    </w:docPart>
    <w:docPart>
      <w:docPartPr>
        <w:name w:val="5BADFD72F52B4BC1A1DE062E87EB50F1"/>
        <w:category>
          <w:name w:val="Všeobecné"/>
          <w:gallery w:val="placeholder"/>
        </w:category>
        <w:types>
          <w:type w:val="bbPlcHdr"/>
        </w:types>
        <w:behaviors>
          <w:behavior w:val="content"/>
        </w:behaviors>
        <w:guid w:val="{CC54A4D1-8AA5-4D92-AA79-B5A3BD558F71}"/>
      </w:docPartPr>
      <w:docPartBody>
        <w:p w:rsidR="00681BBC" w:rsidRDefault="00896FA4" w:rsidP="00896FA4">
          <w:pPr>
            <w:pStyle w:val="5BADFD72F52B4BC1A1DE062E87EB50F1"/>
          </w:pPr>
          <w:r w:rsidRPr="00746487">
            <w:rPr>
              <w:rStyle w:val="Zstupntext"/>
            </w:rPr>
            <w:t>[Definice]</w:t>
          </w:r>
        </w:p>
      </w:docPartBody>
    </w:docPart>
    <w:docPart>
      <w:docPartPr>
        <w:name w:val="1374E889A46940B4BE13D0E0416FF895"/>
        <w:category>
          <w:name w:val="Všeobecné"/>
          <w:gallery w:val="placeholder"/>
        </w:category>
        <w:types>
          <w:type w:val="bbPlcHdr"/>
        </w:types>
        <w:behaviors>
          <w:behavior w:val="content"/>
        </w:behaviors>
        <w:guid w:val="{5B604E19-250A-42A5-B52B-DADC60EB709C}"/>
      </w:docPartPr>
      <w:docPartBody>
        <w:p w:rsidR="00681BBC" w:rsidRDefault="00896FA4" w:rsidP="00896FA4">
          <w:pPr>
            <w:pStyle w:val="1374E889A46940B4BE13D0E0416FF89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0CE6361623174EE6B25758D5041188D4"/>
        <w:category>
          <w:name w:val="Všeobecné"/>
          <w:gallery w:val="placeholder"/>
        </w:category>
        <w:types>
          <w:type w:val="bbPlcHdr"/>
        </w:types>
        <w:behaviors>
          <w:behavior w:val="content"/>
        </w:behaviors>
        <w:guid w:val="{DD700DA5-D9F6-4DBC-B385-5705C8DFF314}"/>
      </w:docPartPr>
      <w:docPartBody>
        <w:p w:rsidR="00681BBC" w:rsidRDefault="00896FA4" w:rsidP="00896FA4">
          <w:pPr>
            <w:pStyle w:val="0CE6361623174EE6B25758D5041188D4"/>
          </w:pPr>
          <w:r w:rsidRPr="00746487">
            <w:rPr>
              <w:rStyle w:val="Zstupntext"/>
            </w:rPr>
            <w:t>[Heslo]</w:t>
          </w:r>
        </w:p>
      </w:docPartBody>
    </w:docPart>
    <w:docPart>
      <w:docPartPr>
        <w:name w:val="F05AA6149E634209962C7F0914F126D5"/>
        <w:category>
          <w:name w:val="Všeobecné"/>
          <w:gallery w:val="placeholder"/>
        </w:category>
        <w:types>
          <w:type w:val="bbPlcHdr"/>
        </w:types>
        <w:behaviors>
          <w:behavior w:val="content"/>
        </w:behaviors>
        <w:guid w:val="{3281E626-EBC1-40D2-8A53-EF02551FBB20}"/>
      </w:docPartPr>
      <w:docPartBody>
        <w:p w:rsidR="00681BBC" w:rsidRDefault="00896FA4" w:rsidP="00896FA4">
          <w:pPr>
            <w:pStyle w:val="F05AA6149E634209962C7F0914F126D5"/>
          </w:pPr>
          <w:r w:rsidRPr="00746487">
            <w:rPr>
              <w:rStyle w:val="Zstupntext"/>
            </w:rPr>
            <w:t>[Definice]</w:t>
          </w:r>
        </w:p>
      </w:docPartBody>
    </w:docPart>
    <w:docPart>
      <w:docPartPr>
        <w:name w:val="958EDED02D264B08854316C23E8AFCED"/>
        <w:category>
          <w:name w:val="Všeobecné"/>
          <w:gallery w:val="placeholder"/>
        </w:category>
        <w:types>
          <w:type w:val="bbPlcHdr"/>
        </w:types>
        <w:behaviors>
          <w:behavior w:val="content"/>
        </w:behaviors>
        <w:guid w:val="{3E4218E7-142B-49C5-B76F-6E0F7DCF6390}"/>
      </w:docPartPr>
      <w:docPartBody>
        <w:p w:rsidR="00681BBC" w:rsidRDefault="00896FA4" w:rsidP="00896FA4">
          <w:pPr>
            <w:pStyle w:val="958EDED02D264B08854316C23E8AFCED"/>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EE87623446345978E6A1F73832704FC"/>
        <w:category>
          <w:name w:val="Všeobecné"/>
          <w:gallery w:val="placeholder"/>
        </w:category>
        <w:types>
          <w:type w:val="bbPlcHdr"/>
        </w:types>
        <w:behaviors>
          <w:behavior w:val="content"/>
        </w:behaviors>
        <w:guid w:val="{50336D96-38EF-4201-9DC9-5602C331FF9E}"/>
      </w:docPartPr>
      <w:docPartBody>
        <w:p w:rsidR="00681BBC" w:rsidRDefault="00896FA4" w:rsidP="00896FA4">
          <w:pPr>
            <w:pStyle w:val="9EE87623446345978E6A1F73832704FC"/>
          </w:pPr>
          <w:r w:rsidRPr="00746487">
            <w:rPr>
              <w:rStyle w:val="Zstupntext"/>
            </w:rPr>
            <w:t>[Heslo]</w:t>
          </w:r>
        </w:p>
      </w:docPartBody>
    </w:docPart>
    <w:docPart>
      <w:docPartPr>
        <w:name w:val="C8EAAA602CDE433CA2C40861C743762F"/>
        <w:category>
          <w:name w:val="Všeobecné"/>
          <w:gallery w:val="placeholder"/>
        </w:category>
        <w:types>
          <w:type w:val="bbPlcHdr"/>
        </w:types>
        <w:behaviors>
          <w:behavior w:val="content"/>
        </w:behaviors>
        <w:guid w:val="{BAD3B036-0F08-4A2E-8252-3DE8A2B2BDCF}"/>
      </w:docPartPr>
      <w:docPartBody>
        <w:p w:rsidR="00681BBC" w:rsidRDefault="00896FA4" w:rsidP="00896FA4">
          <w:pPr>
            <w:pStyle w:val="C8EAAA602CDE433CA2C40861C743762F"/>
          </w:pPr>
          <w:r w:rsidRPr="00746487">
            <w:rPr>
              <w:rStyle w:val="Zstupntext"/>
            </w:rPr>
            <w:t>[Definice]</w:t>
          </w:r>
        </w:p>
      </w:docPartBody>
    </w:docPart>
    <w:docPart>
      <w:docPartPr>
        <w:name w:val="508A404747764A308DBC97C1AB76E2B6"/>
        <w:category>
          <w:name w:val="Všeobecné"/>
          <w:gallery w:val="placeholder"/>
        </w:category>
        <w:types>
          <w:type w:val="bbPlcHdr"/>
        </w:types>
        <w:behaviors>
          <w:behavior w:val="content"/>
        </w:behaviors>
        <w:guid w:val="{60844460-EDAC-4975-82A4-4F0F6D67D5C0}"/>
      </w:docPartPr>
      <w:docPartBody>
        <w:p w:rsidR="00681BBC" w:rsidRDefault="00896FA4" w:rsidP="00896FA4">
          <w:pPr>
            <w:pStyle w:val="508A404747764A308DBC97C1AB76E2B6"/>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4CACF675AE404C54A81B02B26463EC7C"/>
        <w:category>
          <w:name w:val="Všeobecné"/>
          <w:gallery w:val="placeholder"/>
        </w:category>
        <w:types>
          <w:type w:val="bbPlcHdr"/>
        </w:types>
        <w:behaviors>
          <w:behavior w:val="content"/>
        </w:behaviors>
        <w:guid w:val="{F509482E-7452-4AC7-9CED-8A2A1DBED8E1}"/>
      </w:docPartPr>
      <w:docPartBody>
        <w:p w:rsidR="00681BBC" w:rsidRDefault="00896FA4" w:rsidP="00896FA4">
          <w:pPr>
            <w:pStyle w:val="4CACF675AE404C54A81B02B26463EC7C"/>
          </w:pPr>
          <w:r w:rsidRPr="00746487">
            <w:rPr>
              <w:rStyle w:val="Zstupntext"/>
            </w:rPr>
            <w:t>[Heslo]</w:t>
          </w:r>
        </w:p>
      </w:docPartBody>
    </w:docPart>
    <w:docPart>
      <w:docPartPr>
        <w:name w:val="C28D6D747ADF44F9B5B662564D207410"/>
        <w:category>
          <w:name w:val="Všeobecné"/>
          <w:gallery w:val="placeholder"/>
        </w:category>
        <w:types>
          <w:type w:val="bbPlcHdr"/>
        </w:types>
        <w:behaviors>
          <w:behavior w:val="content"/>
        </w:behaviors>
        <w:guid w:val="{33CE6D36-6B5E-4291-B12C-E54A9910F722}"/>
      </w:docPartPr>
      <w:docPartBody>
        <w:p w:rsidR="00681BBC" w:rsidRDefault="00896FA4" w:rsidP="00896FA4">
          <w:pPr>
            <w:pStyle w:val="C28D6D747ADF44F9B5B662564D207410"/>
          </w:pPr>
          <w:r w:rsidRPr="00746487">
            <w:rPr>
              <w:rStyle w:val="Zstupntext"/>
            </w:rPr>
            <w:t>[Definice]</w:t>
          </w:r>
        </w:p>
      </w:docPartBody>
    </w:docPart>
    <w:docPart>
      <w:docPartPr>
        <w:name w:val="450CA7AD620A4845A8519A79B48675C1"/>
        <w:category>
          <w:name w:val="Všeobecné"/>
          <w:gallery w:val="placeholder"/>
        </w:category>
        <w:types>
          <w:type w:val="bbPlcHdr"/>
        </w:types>
        <w:behaviors>
          <w:behavior w:val="content"/>
        </w:behaviors>
        <w:guid w:val="{1C331CAD-6A52-47A6-95DF-68C7675EE221}"/>
      </w:docPartPr>
      <w:docPartBody>
        <w:p w:rsidR="00681BBC" w:rsidRDefault="00896FA4" w:rsidP="00896FA4">
          <w:pPr>
            <w:pStyle w:val="450CA7AD620A4845A8519A79B48675C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D06623CF41749059202ACC8673AD2F6"/>
        <w:category>
          <w:name w:val="Všeobecné"/>
          <w:gallery w:val="placeholder"/>
        </w:category>
        <w:types>
          <w:type w:val="bbPlcHdr"/>
        </w:types>
        <w:behaviors>
          <w:behavior w:val="content"/>
        </w:behaviors>
        <w:guid w:val="{AAED590B-DDDE-4887-856D-9C9763E8F130}"/>
      </w:docPartPr>
      <w:docPartBody>
        <w:p w:rsidR="00681BBC" w:rsidRDefault="00896FA4" w:rsidP="00896FA4">
          <w:pPr>
            <w:pStyle w:val="9D06623CF41749059202ACC8673AD2F6"/>
          </w:pPr>
          <w:r w:rsidRPr="00746487">
            <w:rPr>
              <w:rStyle w:val="Zstupntext"/>
            </w:rPr>
            <w:t>[Heslo]</w:t>
          </w:r>
        </w:p>
      </w:docPartBody>
    </w:docPart>
    <w:docPart>
      <w:docPartPr>
        <w:name w:val="22C1E15BCC404BA6A2189D4A1E20EBB0"/>
        <w:category>
          <w:name w:val="Všeobecné"/>
          <w:gallery w:val="placeholder"/>
        </w:category>
        <w:types>
          <w:type w:val="bbPlcHdr"/>
        </w:types>
        <w:behaviors>
          <w:behavior w:val="content"/>
        </w:behaviors>
        <w:guid w:val="{B610DC75-6403-471F-9317-B3F43688DA97}"/>
      </w:docPartPr>
      <w:docPartBody>
        <w:p w:rsidR="00681BBC" w:rsidRDefault="00896FA4" w:rsidP="00896FA4">
          <w:pPr>
            <w:pStyle w:val="22C1E15BCC404BA6A2189D4A1E20EBB0"/>
          </w:pPr>
          <w:r w:rsidRPr="00746487">
            <w:rPr>
              <w:rStyle w:val="Zstupntext"/>
            </w:rPr>
            <w:t>[Definice]</w:t>
          </w:r>
        </w:p>
      </w:docPartBody>
    </w:docPart>
    <w:docPart>
      <w:docPartPr>
        <w:name w:val="CF0EB888EAD5485D855010FE02EED3D9"/>
        <w:category>
          <w:name w:val="Všeobecné"/>
          <w:gallery w:val="placeholder"/>
        </w:category>
        <w:types>
          <w:type w:val="bbPlcHdr"/>
        </w:types>
        <w:behaviors>
          <w:behavior w:val="content"/>
        </w:behaviors>
        <w:guid w:val="{2FB53B9C-E9F0-456E-BD31-612E3CA3401A}"/>
      </w:docPartPr>
      <w:docPartBody>
        <w:p w:rsidR="00681BBC" w:rsidRDefault="00896FA4" w:rsidP="00896FA4">
          <w:pPr>
            <w:pStyle w:val="CF0EB888EAD5485D855010FE02EED3D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C7DABDC40DE48D7B7D79DB0018B248A"/>
        <w:category>
          <w:name w:val="Všeobecné"/>
          <w:gallery w:val="placeholder"/>
        </w:category>
        <w:types>
          <w:type w:val="bbPlcHdr"/>
        </w:types>
        <w:behaviors>
          <w:behavior w:val="content"/>
        </w:behaviors>
        <w:guid w:val="{7A110BFE-9786-4954-85FC-E1811F44530E}"/>
      </w:docPartPr>
      <w:docPartBody>
        <w:p w:rsidR="00681BBC" w:rsidRDefault="00896FA4" w:rsidP="00896FA4">
          <w:pPr>
            <w:pStyle w:val="EC7DABDC40DE48D7B7D79DB0018B248A"/>
          </w:pPr>
          <w:r w:rsidRPr="00746487">
            <w:rPr>
              <w:rStyle w:val="Zstupntext"/>
            </w:rPr>
            <w:t>[Heslo]</w:t>
          </w:r>
        </w:p>
      </w:docPartBody>
    </w:docPart>
    <w:docPart>
      <w:docPartPr>
        <w:name w:val="F1197FD9D13F4AB69070894C09D68884"/>
        <w:category>
          <w:name w:val="Všeobecné"/>
          <w:gallery w:val="placeholder"/>
        </w:category>
        <w:types>
          <w:type w:val="bbPlcHdr"/>
        </w:types>
        <w:behaviors>
          <w:behavior w:val="content"/>
        </w:behaviors>
        <w:guid w:val="{E4BE2C37-D64A-4557-A3C0-DCA53D0126A7}"/>
      </w:docPartPr>
      <w:docPartBody>
        <w:p w:rsidR="00681BBC" w:rsidRDefault="00896FA4" w:rsidP="00896FA4">
          <w:pPr>
            <w:pStyle w:val="F1197FD9D13F4AB69070894C09D68884"/>
          </w:pPr>
          <w:r w:rsidRPr="00746487">
            <w:rPr>
              <w:rStyle w:val="Zstupntext"/>
            </w:rPr>
            <w:t>[Definice]</w:t>
          </w:r>
        </w:p>
      </w:docPartBody>
    </w:docPart>
    <w:docPart>
      <w:docPartPr>
        <w:name w:val="E4CD608E40DF4ED281EAF368A1D90AB1"/>
        <w:category>
          <w:name w:val="Všeobecné"/>
          <w:gallery w:val="placeholder"/>
        </w:category>
        <w:types>
          <w:type w:val="bbPlcHdr"/>
        </w:types>
        <w:behaviors>
          <w:behavior w:val="content"/>
        </w:behaviors>
        <w:guid w:val="{42C4F3EB-FC38-4DB7-9E1B-519002764EF2}"/>
      </w:docPartPr>
      <w:docPartBody>
        <w:p w:rsidR="00681BBC" w:rsidRDefault="00896FA4" w:rsidP="00896FA4">
          <w:pPr>
            <w:pStyle w:val="E4CD608E40DF4ED281EAF368A1D90AB1"/>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55A4D836F57453CB597B6D9A32CBBE7"/>
        <w:category>
          <w:name w:val="Všeobecné"/>
          <w:gallery w:val="placeholder"/>
        </w:category>
        <w:types>
          <w:type w:val="bbPlcHdr"/>
        </w:types>
        <w:behaviors>
          <w:behavior w:val="content"/>
        </w:behaviors>
        <w:guid w:val="{A15AAB62-3626-493A-A723-6C236577836B}"/>
      </w:docPartPr>
      <w:docPartBody>
        <w:p w:rsidR="00681BBC" w:rsidRDefault="00896FA4" w:rsidP="00896FA4">
          <w:pPr>
            <w:pStyle w:val="E55A4D836F57453CB597B6D9A32CBBE7"/>
          </w:pPr>
          <w:r w:rsidRPr="00746487">
            <w:rPr>
              <w:rStyle w:val="Zstupntext"/>
            </w:rPr>
            <w:t>[Heslo]</w:t>
          </w:r>
        </w:p>
      </w:docPartBody>
    </w:docPart>
    <w:docPart>
      <w:docPartPr>
        <w:name w:val="886C9501C34D4301BABD38D80CA42C56"/>
        <w:category>
          <w:name w:val="Všeobecné"/>
          <w:gallery w:val="placeholder"/>
        </w:category>
        <w:types>
          <w:type w:val="bbPlcHdr"/>
        </w:types>
        <w:behaviors>
          <w:behavior w:val="content"/>
        </w:behaviors>
        <w:guid w:val="{EC1DDB4B-A582-4B31-9B7A-3ABF09A654D5}"/>
      </w:docPartPr>
      <w:docPartBody>
        <w:p w:rsidR="00681BBC" w:rsidRDefault="00896FA4" w:rsidP="00896FA4">
          <w:pPr>
            <w:pStyle w:val="886C9501C34D4301BABD38D80CA42C56"/>
          </w:pPr>
          <w:r w:rsidRPr="00746487">
            <w:rPr>
              <w:rStyle w:val="Zstupntext"/>
            </w:rPr>
            <w:t>[Definice]</w:t>
          </w:r>
        </w:p>
      </w:docPartBody>
    </w:docPart>
    <w:docPart>
      <w:docPartPr>
        <w:name w:val="25472F3AE121470C8A68B4E97F3E7C5F"/>
        <w:category>
          <w:name w:val="Všeobecné"/>
          <w:gallery w:val="placeholder"/>
        </w:category>
        <w:types>
          <w:type w:val="bbPlcHdr"/>
        </w:types>
        <w:behaviors>
          <w:behavior w:val="content"/>
        </w:behaviors>
        <w:guid w:val="{ED395656-9ECE-4DC2-868B-941AF505F5D1}"/>
      </w:docPartPr>
      <w:docPartBody>
        <w:p w:rsidR="00681BBC" w:rsidRDefault="00896FA4" w:rsidP="00896FA4">
          <w:pPr>
            <w:pStyle w:val="25472F3AE121470C8A68B4E97F3E7C5F"/>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05A6106FFE04B2D9BDF1C78C311D806"/>
        <w:category>
          <w:name w:val="Všeobecné"/>
          <w:gallery w:val="placeholder"/>
        </w:category>
        <w:types>
          <w:type w:val="bbPlcHdr"/>
        </w:types>
        <w:behaviors>
          <w:behavior w:val="content"/>
        </w:behaviors>
        <w:guid w:val="{6015622D-B838-4E97-800C-B52CC828DB93}"/>
      </w:docPartPr>
      <w:docPartBody>
        <w:p w:rsidR="00681BBC" w:rsidRDefault="00896FA4" w:rsidP="00896FA4">
          <w:pPr>
            <w:pStyle w:val="A05A6106FFE04B2D9BDF1C78C311D806"/>
          </w:pPr>
          <w:r w:rsidRPr="00746487">
            <w:rPr>
              <w:rStyle w:val="Zstupntext"/>
            </w:rPr>
            <w:t>[Heslo]</w:t>
          </w:r>
        </w:p>
      </w:docPartBody>
    </w:docPart>
    <w:docPart>
      <w:docPartPr>
        <w:name w:val="12266468B1B04A86BCFFD1E0C66842A9"/>
        <w:category>
          <w:name w:val="Všeobecné"/>
          <w:gallery w:val="placeholder"/>
        </w:category>
        <w:types>
          <w:type w:val="bbPlcHdr"/>
        </w:types>
        <w:behaviors>
          <w:behavior w:val="content"/>
        </w:behaviors>
        <w:guid w:val="{9C1BA08D-43B8-4BB0-BB3B-5712AF510940}"/>
      </w:docPartPr>
      <w:docPartBody>
        <w:p w:rsidR="00681BBC" w:rsidRDefault="00896FA4" w:rsidP="00896FA4">
          <w:pPr>
            <w:pStyle w:val="12266468B1B04A86BCFFD1E0C66842A9"/>
          </w:pPr>
          <w:r w:rsidRPr="00746487">
            <w:rPr>
              <w:rStyle w:val="Zstupntext"/>
            </w:rPr>
            <w:t>[Definice]</w:t>
          </w:r>
        </w:p>
      </w:docPartBody>
    </w:docPart>
    <w:docPart>
      <w:docPartPr>
        <w:name w:val="E91A981C219B4EC49DCF35BA33CE6042"/>
        <w:category>
          <w:name w:val="Všeobecné"/>
          <w:gallery w:val="placeholder"/>
        </w:category>
        <w:types>
          <w:type w:val="bbPlcHdr"/>
        </w:types>
        <w:behaviors>
          <w:behavior w:val="content"/>
        </w:behaviors>
        <w:guid w:val="{FE2D48A6-4D34-48F0-8CF5-E0C23B4FBF4A}"/>
      </w:docPartPr>
      <w:docPartBody>
        <w:p w:rsidR="00681BBC" w:rsidRDefault="00896FA4" w:rsidP="00896FA4">
          <w:pPr>
            <w:pStyle w:val="E91A981C219B4EC49DCF35BA33CE604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B1A663180F04F06B535812725061FDF"/>
        <w:category>
          <w:name w:val="Všeobecné"/>
          <w:gallery w:val="placeholder"/>
        </w:category>
        <w:types>
          <w:type w:val="bbPlcHdr"/>
        </w:types>
        <w:behaviors>
          <w:behavior w:val="content"/>
        </w:behaviors>
        <w:guid w:val="{F7A64A60-EFD0-41AE-A502-683AD000BCDD}"/>
      </w:docPartPr>
      <w:docPartBody>
        <w:p w:rsidR="00681BBC" w:rsidRDefault="00896FA4" w:rsidP="00896FA4">
          <w:pPr>
            <w:pStyle w:val="FB1A663180F04F06B535812725061FDF"/>
          </w:pPr>
          <w:r w:rsidRPr="00746487">
            <w:rPr>
              <w:rStyle w:val="Zstupntext"/>
            </w:rPr>
            <w:t>[Heslo]</w:t>
          </w:r>
        </w:p>
      </w:docPartBody>
    </w:docPart>
    <w:docPart>
      <w:docPartPr>
        <w:name w:val="D88A6C3CAF1F476F9DD54F80962CE823"/>
        <w:category>
          <w:name w:val="Všeobecné"/>
          <w:gallery w:val="placeholder"/>
        </w:category>
        <w:types>
          <w:type w:val="bbPlcHdr"/>
        </w:types>
        <w:behaviors>
          <w:behavior w:val="content"/>
        </w:behaviors>
        <w:guid w:val="{A2C0E7C9-0E94-4D93-9D65-E2C5A2F3AD19}"/>
      </w:docPartPr>
      <w:docPartBody>
        <w:p w:rsidR="00681BBC" w:rsidRDefault="00896FA4" w:rsidP="00896FA4">
          <w:pPr>
            <w:pStyle w:val="D88A6C3CAF1F476F9DD54F80962CE823"/>
          </w:pPr>
          <w:r w:rsidRPr="00746487">
            <w:rPr>
              <w:rStyle w:val="Zstupntext"/>
            </w:rPr>
            <w:t>[Definice]</w:t>
          </w:r>
        </w:p>
      </w:docPartBody>
    </w:docPart>
    <w:docPart>
      <w:docPartPr>
        <w:name w:val="C654D705232046BF8D2A92BA91290B2E"/>
        <w:category>
          <w:name w:val="Všeobecné"/>
          <w:gallery w:val="placeholder"/>
        </w:category>
        <w:types>
          <w:type w:val="bbPlcHdr"/>
        </w:types>
        <w:behaviors>
          <w:behavior w:val="content"/>
        </w:behaviors>
        <w:guid w:val="{366AEA2D-5FD1-423B-A991-92392DA9651E}"/>
      </w:docPartPr>
      <w:docPartBody>
        <w:p w:rsidR="00681BBC" w:rsidRDefault="00896FA4" w:rsidP="00896FA4">
          <w:pPr>
            <w:pStyle w:val="C654D705232046BF8D2A92BA91290B2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637731A74724329A2DE1ABB9E9906F5"/>
        <w:category>
          <w:name w:val="Všeobecné"/>
          <w:gallery w:val="placeholder"/>
        </w:category>
        <w:types>
          <w:type w:val="bbPlcHdr"/>
        </w:types>
        <w:behaviors>
          <w:behavior w:val="content"/>
        </w:behaviors>
        <w:guid w:val="{FC7B54A1-524F-4AD9-88F7-9DDB09419488}"/>
      </w:docPartPr>
      <w:docPartBody>
        <w:p w:rsidR="00681BBC" w:rsidRDefault="00896FA4" w:rsidP="00896FA4">
          <w:pPr>
            <w:pStyle w:val="9637731A74724329A2DE1ABB9E9906F5"/>
          </w:pPr>
          <w:r w:rsidRPr="00746487">
            <w:rPr>
              <w:rStyle w:val="Zstupntext"/>
            </w:rPr>
            <w:t>[Heslo]</w:t>
          </w:r>
        </w:p>
      </w:docPartBody>
    </w:docPart>
    <w:docPart>
      <w:docPartPr>
        <w:name w:val="7008A95BF35F42858531F1F62EB03F23"/>
        <w:category>
          <w:name w:val="Všeobecné"/>
          <w:gallery w:val="placeholder"/>
        </w:category>
        <w:types>
          <w:type w:val="bbPlcHdr"/>
        </w:types>
        <w:behaviors>
          <w:behavior w:val="content"/>
        </w:behaviors>
        <w:guid w:val="{10626306-65A0-45FB-BECB-35D5586C218C}"/>
      </w:docPartPr>
      <w:docPartBody>
        <w:p w:rsidR="00681BBC" w:rsidRDefault="00896FA4" w:rsidP="00896FA4">
          <w:pPr>
            <w:pStyle w:val="7008A95BF35F42858531F1F62EB03F23"/>
          </w:pPr>
          <w:r w:rsidRPr="00746487">
            <w:rPr>
              <w:rStyle w:val="Zstupntext"/>
            </w:rPr>
            <w:t>[Definice]</w:t>
          </w:r>
        </w:p>
      </w:docPartBody>
    </w:docPart>
    <w:docPart>
      <w:docPartPr>
        <w:name w:val="49D7E5181E34418B9EA04868A9EFE130"/>
        <w:category>
          <w:name w:val="Všeobecné"/>
          <w:gallery w:val="placeholder"/>
        </w:category>
        <w:types>
          <w:type w:val="bbPlcHdr"/>
        </w:types>
        <w:behaviors>
          <w:behavior w:val="content"/>
        </w:behaviors>
        <w:guid w:val="{F497CA9A-7CB2-4F2E-A78D-FF2908BF881A}"/>
      </w:docPartPr>
      <w:docPartBody>
        <w:p w:rsidR="00681BBC" w:rsidRDefault="00896FA4" w:rsidP="00896FA4">
          <w:pPr>
            <w:pStyle w:val="49D7E5181E34418B9EA04868A9EFE13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2421BE204B44CAD9B27DADDFB6EE6A3"/>
        <w:category>
          <w:name w:val="Všeobecné"/>
          <w:gallery w:val="placeholder"/>
        </w:category>
        <w:types>
          <w:type w:val="bbPlcHdr"/>
        </w:types>
        <w:behaviors>
          <w:behavior w:val="content"/>
        </w:behaviors>
        <w:guid w:val="{D75FCEE8-8BB3-457D-9231-1C7721457BC4}"/>
      </w:docPartPr>
      <w:docPartBody>
        <w:p w:rsidR="00681BBC" w:rsidRDefault="00896FA4" w:rsidP="00896FA4">
          <w:pPr>
            <w:pStyle w:val="E2421BE204B44CAD9B27DADDFB6EE6A3"/>
          </w:pPr>
          <w:r w:rsidRPr="00746487">
            <w:rPr>
              <w:rStyle w:val="Zstupntext"/>
            </w:rPr>
            <w:t>[Heslo]</w:t>
          </w:r>
        </w:p>
      </w:docPartBody>
    </w:docPart>
    <w:docPart>
      <w:docPartPr>
        <w:name w:val="9B75FE8B6E1F4839B38D681E8C241A83"/>
        <w:category>
          <w:name w:val="Všeobecné"/>
          <w:gallery w:val="placeholder"/>
        </w:category>
        <w:types>
          <w:type w:val="bbPlcHdr"/>
        </w:types>
        <w:behaviors>
          <w:behavior w:val="content"/>
        </w:behaviors>
        <w:guid w:val="{0737CC6F-1DD4-41D3-BB4F-6195171FB13E}"/>
      </w:docPartPr>
      <w:docPartBody>
        <w:p w:rsidR="00681BBC" w:rsidRDefault="00896FA4" w:rsidP="00896FA4">
          <w:pPr>
            <w:pStyle w:val="9B75FE8B6E1F4839B38D681E8C241A83"/>
          </w:pPr>
          <w:r w:rsidRPr="00746487">
            <w:rPr>
              <w:rStyle w:val="Zstupntext"/>
            </w:rPr>
            <w:t>[Definice]</w:t>
          </w:r>
        </w:p>
      </w:docPartBody>
    </w:docPart>
    <w:docPart>
      <w:docPartPr>
        <w:name w:val="063710A35B7E4A5291719B45115C0534"/>
        <w:category>
          <w:name w:val="Všeobecné"/>
          <w:gallery w:val="placeholder"/>
        </w:category>
        <w:types>
          <w:type w:val="bbPlcHdr"/>
        </w:types>
        <w:behaviors>
          <w:behavior w:val="content"/>
        </w:behaviors>
        <w:guid w:val="{94CC429D-3E53-49AD-861B-90AAC07D659B}"/>
      </w:docPartPr>
      <w:docPartBody>
        <w:p w:rsidR="00681BBC" w:rsidRDefault="00896FA4" w:rsidP="00896FA4">
          <w:pPr>
            <w:pStyle w:val="063710A35B7E4A5291719B45115C053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DC7CF000AE66472BAAA940CA2FF31EC0"/>
        <w:category>
          <w:name w:val="Všeobecné"/>
          <w:gallery w:val="placeholder"/>
        </w:category>
        <w:types>
          <w:type w:val="bbPlcHdr"/>
        </w:types>
        <w:behaviors>
          <w:behavior w:val="content"/>
        </w:behaviors>
        <w:guid w:val="{F99BD3EF-B4A9-4752-A7C0-CA42BA5D2353}"/>
      </w:docPartPr>
      <w:docPartBody>
        <w:p w:rsidR="00681BBC" w:rsidRDefault="00896FA4" w:rsidP="00896FA4">
          <w:pPr>
            <w:pStyle w:val="DC7CF000AE66472BAAA940CA2FF31EC0"/>
          </w:pPr>
          <w:r w:rsidRPr="00746487">
            <w:rPr>
              <w:rStyle w:val="Zstupntext"/>
            </w:rPr>
            <w:t>[Heslo]</w:t>
          </w:r>
        </w:p>
      </w:docPartBody>
    </w:docPart>
    <w:docPart>
      <w:docPartPr>
        <w:name w:val="5AD102F0C3F54A69BFBE8F928F49B06B"/>
        <w:category>
          <w:name w:val="Všeobecné"/>
          <w:gallery w:val="placeholder"/>
        </w:category>
        <w:types>
          <w:type w:val="bbPlcHdr"/>
        </w:types>
        <w:behaviors>
          <w:behavior w:val="content"/>
        </w:behaviors>
        <w:guid w:val="{811DA4E3-5653-4628-B7A7-261DB8FFA32A}"/>
      </w:docPartPr>
      <w:docPartBody>
        <w:p w:rsidR="00681BBC" w:rsidRDefault="00896FA4" w:rsidP="00896FA4">
          <w:pPr>
            <w:pStyle w:val="5AD102F0C3F54A69BFBE8F928F49B06B"/>
          </w:pPr>
          <w:r w:rsidRPr="00746487">
            <w:rPr>
              <w:rStyle w:val="Zstupntext"/>
            </w:rPr>
            <w:t>[Definice]</w:t>
          </w:r>
        </w:p>
      </w:docPartBody>
    </w:docPart>
    <w:docPart>
      <w:docPartPr>
        <w:name w:val="4E617212CCD24F9FB2E4E7E96AFEF7BA"/>
        <w:category>
          <w:name w:val="Všeobecné"/>
          <w:gallery w:val="placeholder"/>
        </w:category>
        <w:types>
          <w:type w:val="bbPlcHdr"/>
        </w:types>
        <w:behaviors>
          <w:behavior w:val="content"/>
        </w:behaviors>
        <w:guid w:val="{E4D837EE-075C-44EC-A5ED-38DF5DD08677}"/>
      </w:docPartPr>
      <w:docPartBody>
        <w:p w:rsidR="00681BBC" w:rsidRDefault="00896FA4" w:rsidP="00896FA4">
          <w:pPr>
            <w:pStyle w:val="4E617212CCD24F9FB2E4E7E96AFEF7B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8EC620921454DD29BE548C3FEA70357"/>
        <w:category>
          <w:name w:val="Všeobecné"/>
          <w:gallery w:val="placeholder"/>
        </w:category>
        <w:types>
          <w:type w:val="bbPlcHdr"/>
        </w:types>
        <w:behaviors>
          <w:behavior w:val="content"/>
        </w:behaviors>
        <w:guid w:val="{CE99A2FD-66CA-4BD5-8153-DBA86DACC2D7}"/>
      </w:docPartPr>
      <w:docPartBody>
        <w:p w:rsidR="00681BBC" w:rsidRDefault="00896FA4" w:rsidP="00896FA4">
          <w:pPr>
            <w:pStyle w:val="98EC620921454DD29BE548C3FEA70357"/>
          </w:pPr>
          <w:r w:rsidRPr="00746487">
            <w:rPr>
              <w:rStyle w:val="Zstupntext"/>
            </w:rPr>
            <w:t>[Heslo]</w:t>
          </w:r>
        </w:p>
      </w:docPartBody>
    </w:docPart>
    <w:docPart>
      <w:docPartPr>
        <w:name w:val="6545590B33D04DBA8475882E0B91ABAA"/>
        <w:category>
          <w:name w:val="Všeobecné"/>
          <w:gallery w:val="placeholder"/>
        </w:category>
        <w:types>
          <w:type w:val="bbPlcHdr"/>
        </w:types>
        <w:behaviors>
          <w:behavior w:val="content"/>
        </w:behaviors>
        <w:guid w:val="{34BB2BAC-B420-462C-8850-74E3408B92B3}"/>
      </w:docPartPr>
      <w:docPartBody>
        <w:p w:rsidR="00681BBC" w:rsidRDefault="00896FA4" w:rsidP="00896FA4">
          <w:pPr>
            <w:pStyle w:val="6545590B33D04DBA8475882E0B91ABAA"/>
          </w:pPr>
          <w:r w:rsidRPr="00746487">
            <w:rPr>
              <w:rStyle w:val="Zstupntext"/>
            </w:rPr>
            <w:t>[Definice]</w:t>
          </w:r>
        </w:p>
      </w:docPartBody>
    </w:docPart>
    <w:docPart>
      <w:docPartPr>
        <w:name w:val="DCB5B33D902E4E5EB6C536C4A3CD1B2C"/>
        <w:category>
          <w:name w:val="Všeobecné"/>
          <w:gallery w:val="placeholder"/>
        </w:category>
        <w:types>
          <w:type w:val="bbPlcHdr"/>
        </w:types>
        <w:behaviors>
          <w:behavior w:val="content"/>
        </w:behaviors>
        <w:guid w:val="{741434E2-3C0F-4504-B3A5-AF319A8864BF}"/>
      </w:docPartPr>
      <w:docPartBody>
        <w:p w:rsidR="00681BBC" w:rsidRDefault="00896FA4" w:rsidP="00896FA4">
          <w:pPr>
            <w:pStyle w:val="DCB5B33D902E4E5EB6C536C4A3CD1B2C"/>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06F552F336E43C8B4DDF09B97D593F1"/>
        <w:category>
          <w:name w:val="Všeobecné"/>
          <w:gallery w:val="placeholder"/>
        </w:category>
        <w:types>
          <w:type w:val="bbPlcHdr"/>
        </w:types>
        <w:behaviors>
          <w:behavior w:val="content"/>
        </w:behaviors>
        <w:guid w:val="{60BBC696-2DF9-499C-95B5-89E25A6B6C42}"/>
      </w:docPartPr>
      <w:docPartBody>
        <w:p w:rsidR="00681BBC" w:rsidRDefault="00896FA4" w:rsidP="00896FA4">
          <w:pPr>
            <w:pStyle w:val="E06F552F336E43C8B4DDF09B97D593F1"/>
          </w:pPr>
          <w:r w:rsidRPr="00746487">
            <w:rPr>
              <w:rStyle w:val="Zstupntext"/>
            </w:rPr>
            <w:t>[Heslo]</w:t>
          </w:r>
        </w:p>
      </w:docPartBody>
    </w:docPart>
    <w:docPart>
      <w:docPartPr>
        <w:name w:val="F925C406654A4801BFA884384048647E"/>
        <w:category>
          <w:name w:val="Všeobecné"/>
          <w:gallery w:val="placeholder"/>
        </w:category>
        <w:types>
          <w:type w:val="bbPlcHdr"/>
        </w:types>
        <w:behaviors>
          <w:behavior w:val="content"/>
        </w:behaviors>
        <w:guid w:val="{EEA661B6-D2D5-4BF6-942F-9192E12C8C6B}"/>
      </w:docPartPr>
      <w:docPartBody>
        <w:p w:rsidR="00681BBC" w:rsidRDefault="00896FA4" w:rsidP="00896FA4">
          <w:pPr>
            <w:pStyle w:val="F925C406654A4801BFA884384048647E"/>
          </w:pPr>
          <w:r w:rsidRPr="00746487">
            <w:rPr>
              <w:rStyle w:val="Zstupntext"/>
            </w:rPr>
            <w:t>[Definice]</w:t>
          </w:r>
        </w:p>
      </w:docPartBody>
    </w:docPart>
    <w:docPart>
      <w:docPartPr>
        <w:name w:val="11B1BDF351FF4590840B5B20D226DA85"/>
        <w:category>
          <w:name w:val="Všeobecné"/>
          <w:gallery w:val="placeholder"/>
        </w:category>
        <w:types>
          <w:type w:val="bbPlcHdr"/>
        </w:types>
        <w:behaviors>
          <w:behavior w:val="content"/>
        </w:behaviors>
        <w:guid w:val="{0837ED6B-D532-46D5-9702-6E9386E0AF08}"/>
      </w:docPartPr>
      <w:docPartBody>
        <w:p w:rsidR="00681BBC" w:rsidRDefault="00896FA4" w:rsidP="00896FA4">
          <w:pPr>
            <w:pStyle w:val="11B1BDF351FF4590840B5B20D226DA85"/>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D7FFF6BF8564E04B47AA0F0739464E5"/>
        <w:category>
          <w:name w:val="Všeobecné"/>
          <w:gallery w:val="placeholder"/>
        </w:category>
        <w:types>
          <w:type w:val="bbPlcHdr"/>
        </w:types>
        <w:behaviors>
          <w:behavior w:val="content"/>
        </w:behaviors>
        <w:guid w:val="{73BEF766-4EEC-4B50-9AFE-36952C183065}"/>
      </w:docPartPr>
      <w:docPartBody>
        <w:p w:rsidR="00681BBC" w:rsidRDefault="00896FA4" w:rsidP="00896FA4">
          <w:pPr>
            <w:pStyle w:val="1D7FFF6BF8564E04B47AA0F0739464E5"/>
          </w:pPr>
          <w:r w:rsidRPr="00746487">
            <w:rPr>
              <w:rStyle w:val="Zstupntext"/>
            </w:rPr>
            <w:t>[Heslo]</w:t>
          </w:r>
        </w:p>
      </w:docPartBody>
    </w:docPart>
    <w:docPart>
      <w:docPartPr>
        <w:name w:val="88523042C4674D05AE4E1DFA59C75901"/>
        <w:category>
          <w:name w:val="Všeobecné"/>
          <w:gallery w:val="placeholder"/>
        </w:category>
        <w:types>
          <w:type w:val="bbPlcHdr"/>
        </w:types>
        <w:behaviors>
          <w:behavior w:val="content"/>
        </w:behaviors>
        <w:guid w:val="{B8D7DBDD-1F11-464F-888F-8267D9347479}"/>
      </w:docPartPr>
      <w:docPartBody>
        <w:p w:rsidR="00681BBC" w:rsidRDefault="00896FA4" w:rsidP="00896FA4">
          <w:pPr>
            <w:pStyle w:val="88523042C4674D05AE4E1DFA59C75901"/>
          </w:pPr>
          <w:r w:rsidRPr="00746487">
            <w:rPr>
              <w:rStyle w:val="Zstupntext"/>
            </w:rPr>
            <w:t>[Definice]</w:t>
          </w:r>
        </w:p>
      </w:docPartBody>
    </w:docPart>
    <w:docPart>
      <w:docPartPr>
        <w:name w:val="85894DBDDEC1426E969906842E08C6B8"/>
        <w:category>
          <w:name w:val="Všeobecné"/>
          <w:gallery w:val="placeholder"/>
        </w:category>
        <w:types>
          <w:type w:val="bbPlcHdr"/>
        </w:types>
        <w:behaviors>
          <w:behavior w:val="content"/>
        </w:behaviors>
        <w:guid w:val="{9451AA15-9515-4F56-B5E1-A04E2E2A0706}"/>
      </w:docPartPr>
      <w:docPartBody>
        <w:p w:rsidR="00681BBC" w:rsidRDefault="00896FA4" w:rsidP="00896FA4">
          <w:pPr>
            <w:pStyle w:val="85894DBDDEC1426E969906842E08C6B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5C5EA33384B4B498A69DB6BFBE87F4F"/>
        <w:category>
          <w:name w:val="Všeobecné"/>
          <w:gallery w:val="placeholder"/>
        </w:category>
        <w:types>
          <w:type w:val="bbPlcHdr"/>
        </w:types>
        <w:behaviors>
          <w:behavior w:val="content"/>
        </w:behaviors>
        <w:guid w:val="{C2DEBC23-5F8E-415F-B49A-C2DC15A2D812}"/>
      </w:docPartPr>
      <w:docPartBody>
        <w:p w:rsidR="00681BBC" w:rsidRDefault="00896FA4" w:rsidP="00896FA4">
          <w:pPr>
            <w:pStyle w:val="C5C5EA33384B4B498A69DB6BFBE87F4F"/>
          </w:pPr>
          <w:r w:rsidRPr="00746487">
            <w:rPr>
              <w:rStyle w:val="Zstupntext"/>
            </w:rPr>
            <w:t>[Heslo]</w:t>
          </w:r>
        </w:p>
      </w:docPartBody>
    </w:docPart>
    <w:docPart>
      <w:docPartPr>
        <w:name w:val="70F2C833BE0B4EC7AF772F7A5AC9A1A7"/>
        <w:category>
          <w:name w:val="Všeobecné"/>
          <w:gallery w:val="placeholder"/>
        </w:category>
        <w:types>
          <w:type w:val="bbPlcHdr"/>
        </w:types>
        <w:behaviors>
          <w:behavior w:val="content"/>
        </w:behaviors>
        <w:guid w:val="{068DFF47-F774-465C-80E7-C10AFDADB36E}"/>
      </w:docPartPr>
      <w:docPartBody>
        <w:p w:rsidR="00681BBC" w:rsidRDefault="00896FA4" w:rsidP="00896FA4">
          <w:pPr>
            <w:pStyle w:val="70F2C833BE0B4EC7AF772F7A5AC9A1A7"/>
          </w:pPr>
          <w:r w:rsidRPr="00746487">
            <w:rPr>
              <w:rStyle w:val="Zstupntext"/>
            </w:rPr>
            <w:t>[Definice]</w:t>
          </w:r>
        </w:p>
      </w:docPartBody>
    </w:docPart>
    <w:docPart>
      <w:docPartPr>
        <w:name w:val="A6053BEC962D492C9DA7DE10546EF7BD"/>
        <w:category>
          <w:name w:val="Všeobecné"/>
          <w:gallery w:val="placeholder"/>
        </w:category>
        <w:types>
          <w:type w:val="bbPlcHdr"/>
        </w:types>
        <w:behaviors>
          <w:behavior w:val="content"/>
        </w:behaviors>
        <w:guid w:val="{13747A67-F480-47FA-AA17-1716B05D1260}"/>
      </w:docPartPr>
      <w:docPartBody>
        <w:p w:rsidR="00681BBC" w:rsidRDefault="00896FA4" w:rsidP="00896FA4">
          <w:pPr>
            <w:pStyle w:val="A6053BEC962D492C9DA7DE10546EF7BD"/>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9B320712A6D4A919BA0C3447ACAD572"/>
        <w:category>
          <w:name w:val="Všeobecné"/>
          <w:gallery w:val="placeholder"/>
        </w:category>
        <w:types>
          <w:type w:val="bbPlcHdr"/>
        </w:types>
        <w:behaviors>
          <w:behavior w:val="content"/>
        </w:behaviors>
        <w:guid w:val="{339E8AB7-D8FD-4EF8-A274-EB447C16CEBA}"/>
      </w:docPartPr>
      <w:docPartBody>
        <w:p w:rsidR="00681BBC" w:rsidRDefault="00896FA4" w:rsidP="00896FA4">
          <w:pPr>
            <w:pStyle w:val="E9B320712A6D4A919BA0C3447ACAD572"/>
          </w:pPr>
          <w:r w:rsidRPr="00746487">
            <w:rPr>
              <w:rStyle w:val="Zstupntext"/>
            </w:rPr>
            <w:t>[Heslo]</w:t>
          </w:r>
        </w:p>
      </w:docPartBody>
    </w:docPart>
    <w:docPart>
      <w:docPartPr>
        <w:name w:val="137259CFED41491997E89EAC277E7283"/>
        <w:category>
          <w:name w:val="Všeobecné"/>
          <w:gallery w:val="placeholder"/>
        </w:category>
        <w:types>
          <w:type w:val="bbPlcHdr"/>
        </w:types>
        <w:behaviors>
          <w:behavior w:val="content"/>
        </w:behaviors>
        <w:guid w:val="{66470C1B-B405-4091-BB81-78B3D05E266A}"/>
      </w:docPartPr>
      <w:docPartBody>
        <w:p w:rsidR="00681BBC" w:rsidRDefault="00896FA4" w:rsidP="00896FA4">
          <w:pPr>
            <w:pStyle w:val="137259CFED41491997E89EAC277E7283"/>
          </w:pPr>
          <w:r w:rsidRPr="00746487">
            <w:rPr>
              <w:rStyle w:val="Zstupntext"/>
            </w:rPr>
            <w:t>[Definice]</w:t>
          </w:r>
        </w:p>
      </w:docPartBody>
    </w:docPart>
    <w:docPart>
      <w:docPartPr>
        <w:name w:val="4660A3CFA5F54C43842C2F93BF19C5F8"/>
        <w:category>
          <w:name w:val="Všeobecné"/>
          <w:gallery w:val="placeholder"/>
        </w:category>
        <w:types>
          <w:type w:val="bbPlcHdr"/>
        </w:types>
        <w:behaviors>
          <w:behavior w:val="content"/>
        </w:behaviors>
        <w:guid w:val="{9EAD8C84-D169-4B1D-B298-B8656B3DC4B6}"/>
      </w:docPartPr>
      <w:docPartBody>
        <w:p w:rsidR="00681BBC" w:rsidRDefault="00896FA4" w:rsidP="00896FA4">
          <w:pPr>
            <w:pStyle w:val="4660A3CFA5F54C43842C2F93BF19C5F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9A40EECF8EE24695A50BE7E45C834409"/>
        <w:category>
          <w:name w:val="Všeobecné"/>
          <w:gallery w:val="placeholder"/>
        </w:category>
        <w:types>
          <w:type w:val="bbPlcHdr"/>
        </w:types>
        <w:behaviors>
          <w:behavior w:val="content"/>
        </w:behaviors>
        <w:guid w:val="{4738CF13-B4CD-4447-BB54-04F76895D405}"/>
      </w:docPartPr>
      <w:docPartBody>
        <w:p w:rsidR="00681BBC" w:rsidRDefault="00896FA4" w:rsidP="00896FA4">
          <w:pPr>
            <w:pStyle w:val="9A40EECF8EE24695A50BE7E45C834409"/>
          </w:pPr>
          <w:r w:rsidRPr="00746487">
            <w:rPr>
              <w:rStyle w:val="Zstupntext"/>
            </w:rPr>
            <w:t>[Heslo]</w:t>
          </w:r>
        </w:p>
      </w:docPartBody>
    </w:docPart>
    <w:docPart>
      <w:docPartPr>
        <w:name w:val="A3950D40246A4D4CBD0FDE99E402B118"/>
        <w:category>
          <w:name w:val="Všeobecné"/>
          <w:gallery w:val="placeholder"/>
        </w:category>
        <w:types>
          <w:type w:val="bbPlcHdr"/>
        </w:types>
        <w:behaviors>
          <w:behavior w:val="content"/>
        </w:behaviors>
        <w:guid w:val="{8D47B0B9-C6C9-488C-AC24-A3EBF66E2A5F}"/>
      </w:docPartPr>
      <w:docPartBody>
        <w:p w:rsidR="00681BBC" w:rsidRDefault="00896FA4" w:rsidP="00896FA4">
          <w:pPr>
            <w:pStyle w:val="A3950D40246A4D4CBD0FDE99E402B118"/>
          </w:pPr>
          <w:r w:rsidRPr="00746487">
            <w:rPr>
              <w:rStyle w:val="Zstupntext"/>
            </w:rPr>
            <w:t>[Definice]</w:t>
          </w:r>
        </w:p>
      </w:docPartBody>
    </w:docPart>
    <w:docPart>
      <w:docPartPr>
        <w:name w:val="D32622DB739049B3A0C214F79397489E"/>
        <w:category>
          <w:name w:val="Všeobecné"/>
          <w:gallery w:val="placeholder"/>
        </w:category>
        <w:types>
          <w:type w:val="bbPlcHdr"/>
        </w:types>
        <w:behaviors>
          <w:behavior w:val="content"/>
        </w:behaviors>
        <w:guid w:val="{B93DE91E-9431-424C-9363-60BE1C4E7507}"/>
      </w:docPartPr>
      <w:docPartBody>
        <w:p w:rsidR="00681BBC" w:rsidRDefault="00896FA4" w:rsidP="00896FA4">
          <w:pPr>
            <w:pStyle w:val="D32622DB739049B3A0C214F79397489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1725294D15E445C3910F453D3C8B025D"/>
        <w:category>
          <w:name w:val="Všeobecné"/>
          <w:gallery w:val="placeholder"/>
        </w:category>
        <w:types>
          <w:type w:val="bbPlcHdr"/>
        </w:types>
        <w:behaviors>
          <w:behavior w:val="content"/>
        </w:behaviors>
        <w:guid w:val="{25DD2F41-F9DC-4247-B105-177C5F612623}"/>
      </w:docPartPr>
      <w:docPartBody>
        <w:p w:rsidR="00681BBC" w:rsidRDefault="00896FA4" w:rsidP="00896FA4">
          <w:pPr>
            <w:pStyle w:val="1725294D15E445C3910F453D3C8B025D"/>
          </w:pPr>
          <w:r w:rsidRPr="00746487">
            <w:rPr>
              <w:rStyle w:val="Zstupntext"/>
            </w:rPr>
            <w:t>[Heslo]</w:t>
          </w:r>
        </w:p>
      </w:docPartBody>
    </w:docPart>
    <w:docPart>
      <w:docPartPr>
        <w:name w:val="0A47B7153C0248CE9A1CF1ACDA949AC2"/>
        <w:category>
          <w:name w:val="Všeobecné"/>
          <w:gallery w:val="placeholder"/>
        </w:category>
        <w:types>
          <w:type w:val="bbPlcHdr"/>
        </w:types>
        <w:behaviors>
          <w:behavior w:val="content"/>
        </w:behaviors>
        <w:guid w:val="{EDD7E77A-7A0B-451E-9C18-3210CD002A65}"/>
      </w:docPartPr>
      <w:docPartBody>
        <w:p w:rsidR="00681BBC" w:rsidRDefault="00896FA4" w:rsidP="00896FA4">
          <w:pPr>
            <w:pStyle w:val="0A47B7153C0248CE9A1CF1ACDA949AC2"/>
          </w:pPr>
          <w:r w:rsidRPr="00746487">
            <w:rPr>
              <w:rStyle w:val="Zstupntext"/>
            </w:rPr>
            <w:t>[Definice]</w:t>
          </w:r>
        </w:p>
      </w:docPartBody>
    </w:docPart>
    <w:docPart>
      <w:docPartPr>
        <w:name w:val="3848897604C94DF2B2D174DC7D308022"/>
        <w:category>
          <w:name w:val="Všeobecné"/>
          <w:gallery w:val="placeholder"/>
        </w:category>
        <w:types>
          <w:type w:val="bbPlcHdr"/>
        </w:types>
        <w:behaviors>
          <w:behavior w:val="content"/>
        </w:behaviors>
        <w:guid w:val="{B9D9AD2C-286B-491B-BC3E-75586B2C5B66}"/>
      </w:docPartPr>
      <w:docPartBody>
        <w:p w:rsidR="00ED0244" w:rsidRDefault="00ED0244" w:rsidP="00ED0244">
          <w:pPr>
            <w:pStyle w:val="3848897604C94DF2B2D174DC7D30802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FAC86E826A04255A9F1857DCB130E57"/>
        <w:category>
          <w:name w:val="Všeobecné"/>
          <w:gallery w:val="placeholder"/>
        </w:category>
        <w:types>
          <w:type w:val="bbPlcHdr"/>
        </w:types>
        <w:behaviors>
          <w:behavior w:val="content"/>
        </w:behaviors>
        <w:guid w:val="{6E19AB4E-0ECE-44DA-80AC-D3F79227DA30}"/>
      </w:docPartPr>
      <w:docPartBody>
        <w:p w:rsidR="00ED0244" w:rsidRDefault="00ED0244" w:rsidP="00ED0244">
          <w:pPr>
            <w:pStyle w:val="7FAC86E826A04255A9F1857DCB130E57"/>
          </w:pPr>
          <w:r w:rsidRPr="00746487">
            <w:rPr>
              <w:rStyle w:val="Zstupntext"/>
            </w:rPr>
            <w:t>[Heslo]</w:t>
          </w:r>
        </w:p>
      </w:docPartBody>
    </w:docPart>
    <w:docPart>
      <w:docPartPr>
        <w:name w:val="4FE5D666349441108C94A92C8D9F76DD"/>
        <w:category>
          <w:name w:val="Všeobecné"/>
          <w:gallery w:val="placeholder"/>
        </w:category>
        <w:types>
          <w:type w:val="bbPlcHdr"/>
        </w:types>
        <w:behaviors>
          <w:behavior w:val="content"/>
        </w:behaviors>
        <w:guid w:val="{605E0B21-111C-489A-8329-9525556A9CDE}"/>
      </w:docPartPr>
      <w:docPartBody>
        <w:p w:rsidR="00ED0244" w:rsidRDefault="00ED0244" w:rsidP="00ED0244">
          <w:pPr>
            <w:pStyle w:val="4FE5D666349441108C94A92C8D9F76DD"/>
          </w:pPr>
          <w:r w:rsidRPr="00746487">
            <w:rPr>
              <w:rStyle w:val="Zstupntext"/>
            </w:rPr>
            <w:t>[Definice]</w:t>
          </w:r>
        </w:p>
      </w:docPartBody>
    </w:docPart>
    <w:docPart>
      <w:docPartPr>
        <w:name w:val="D3EFD20D9FE4430F93C8510DBF001D68"/>
        <w:category>
          <w:name w:val="Všeobecné"/>
          <w:gallery w:val="placeholder"/>
        </w:category>
        <w:types>
          <w:type w:val="bbPlcHdr"/>
        </w:types>
        <w:behaviors>
          <w:behavior w:val="content"/>
        </w:behaviors>
        <w:guid w:val="{6A7F1E25-6222-4860-9551-4FA9670BCA0C}"/>
      </w:docPartPr>
      <w:docPartBody>
        <w:p w:rsidR="00745632" w:rsidRDefault="00516C8A" w:rsidP="00516C8A">
          <w:pPr>
            <w:pStyle w:val="D3EFD20D9FE4430F93C8510DBF001D68"/>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36DA64EE1A4B4FF68EC4EE27CD007404"/>
        <w:category>
          <w:name w:val="Všeobecné"/>
          <w:gallery w:val="placeholder"/>
        </w:category>
        <w:types>
          <w:type w:val="bbPlcHdr"/>
        </w:types>
        <w:behaviors>
          <w:behavior w:val="content"/>
        </w:behaviors>
        <w:guid w:val="{A5DE3855-6A7F-4C24-A10B-E9E79310403C}"/>
      </w:docPartPr>
      <w:docPartBody>
        <w:p w:rsidR="00745632" w:rsidRDefault="00516C8A" w:rsidP="00516C8A">
          <w:pPr>
            <w:pStyle w:val="36DA64EE1A4B4FF68EC4EE27CD007404"/>
          </w:pPr>
          <w:r w:rsidRPr="00746487">
            <w:rPr>
              <w:rStyle w:val="Zstupntext"/>
            </w:rPr>
            <w:t>[Heslo]</w:t>
          </w:r>
        </w:p>
      </w:docPartBody>
    </w:docPart>
    <w:docPart>
      <w:docPartPr>
        <w:name w:val="12305A73F20A4C3DAA11571C197462E9"/>
        <w:category>
          <w:name w:val="Všeobecné"/>
          <w:gallery w:val="placeholder"/>
        </w:category>
        <w:types>
          <w:type w:val="bbPlcHdr"/>
        </w:types>
        <w:behaviors>
          <w:behavior w:val="content"/>
        </w:behaviors>
        <w:guid w:val="{711EAA7F-CA1A-4398-ADD8-8C0583749668}"/>
      </w:docPartPr>
      <w:docPartBody>
        <w:p w:rsidR="00745632" w:rsidRDefault="00516C8A" w:rsidP="00516C8A">
          <w:pPr>
            <w:pStyle w:val="12305A73F20A4C3DAA11571C197462E9"/>
          </w:pPr>
          <w:r w:rsidRPr="00746487">
            <w:rPr>
              <w:rStyle w:val="Zstupntext"/>
            </w:rPr>
            <w:t>[Definice]</w:t>
          </w:r>
        </w:p>
      </w:docPartBody>
    </w:docPart>
    <w:docPart>
      <w:docPartPr>
        <w:name w:val="D915FCDCBE2A4A3DAF3FF58D7E4A6669"/>
        <w:category>
          <w:name w:val="Všeobecné"/>
          <w:gallery w:val="placeholder"/>
        </w:category>
        <w:types>
          <w:type w:val="bbPlcHdr"/>
        </w:types>
        <w:behaviors>
          <w:behavior w:val="content"/>
        </w:behaviors>
        <w:guid w:val="{34611967-68C1-45D3-A4B6-D6E78447995B}"/>
      </w:docPartPr>
      <w:docPartBody>
        <w:p w:rsidR="00745632" w:rsidRDefault="00516C8A" w:rsidP="00516C8A">
          <w:pPr>
            <w:pStyle w:val="D915FCDCBE2A4A3DAF3FF58D7E4A6669"/>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550486E13F304A52BF3B83DAFC9C1526"/>
        <w:category>
          <w:name w:val="Všeobecné"/>
          <w:gallery w:val="placeholder"/>
        </w:category>
        <w:types>
          <w:type w:val="bbPlcHdr"/>
        </w:types>
        <w:behaviors>
          <w:behavior w:val="content"/>
        </w:behaviors>
        <w:guid w:val="{10E16428-F071-4DEF-AEC1-429CCC3FC3F8}"/>
      </w:docPartPr>
      <w:docPartBody>
        <w:p w:rsidR="00745632" w:rsidRDefault="00516C8A" w:rsidP="00516C8A">
          <w:pPr>
            <w:pStyle w:val="550486E13F304A52BF3B83DAFC9C1526"/>
          </w:pPr>
          <w:r w:rsidRPr="00746487">
            <w:rPr>
              <w:rStyle w:val="Zstupntext"/>
            </w:rPr>
            <w:t>[Heslo]</w:t>
          </w:r>
        </w:p>
      </w:docPartBody>
    </w:docPart>
    <w:docPart>
      <w:docPartPr>
        <w:name w:val="689376A33BCC4888A27E4731E63424E3"/>
        <w:category>
          <w:name w:val="Všeobecné"/>
          <w:gallery w:val="placeholder"/>
        </w:category>
        <w:types>
          <w:type w:val="bbPlcHdr"/>
        </w:types>
        <w:behaviors>
          <w:behavior w:val="content"/>
        </w:behaviors>
        <w:guid w:val="{32C0EE72-B25F-4C12-9A24-366B96E19781}"/>
      </w:docPartPr>
      <w:docPartBody>
        <w:p w:rsidR="00745632" w:rsidRDefault="00516C8A" w:rsidP="00516C8A">
          <w:pPr>
            <w:pStyle w:val="689376A33BCC4888A27E4731E63424E3"/>
          </w:pPr>
          <w:r w:rsidRPr="00746487">
            <w:rPr>
              <w:rStyle w:val="Zstupntext"/>
            </w:rPr>
            <w:t>[Definice]</w:t>
          </w:r>
        </w:p>
      </w:docPartBody>
    </w:docPart>
    <w:docPart>
      <w:docPartPr>
        <w:name w:val="15575A09281D47628ADF17D6845C83A0"/>
        <w:category>
          <w:name w:val="Všeobecné"/>
          <w:gallery w:val="placeholder"/>
        </w:category>
        <w:types>
          <w:type w:val="bbPlcHdr"/>
        </w:types>
        <w:behaviors>
          <w:behavior w:val="content"/>
        </w:behaviors>
        <w:guid w:val="{7317708F-6BC5-4A12-935D-8B2F3D29F66B}"/>
      </w:docPartPr>
      <w:docPartBody>
        <w:p w:rsidR="00745632" w:rsidRDefault="00516C8A" w:rsidP="00516C8A">
          <w:pPr>
            <w:pStyle w:val="15575A09281D47628ADF17D6845C83A0"/>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411FC24240D4699920367122E40AE17"/>
        <w:category>
          <w:name w:val="Všeobecné"/>
          <w:gallery w:val="placeholder"/>
        </w:category>
        <w:types>
          <w:type w:val="bbPlcHdr"/>
        </w:types>
        <w:behaviors>
          <w:behavior w:val="content"/>
        </w:behaviors>
        <w:guid w:val="{01E94C39-3E4E-4442-AC36-9ECBF62F7A40}"/>
      </w:docPartPr>
      <w:docPartBody>
        <w:p w:rsidR="00745632" w:rsidRDefault="00516C8A" w:rsidP="00516C8A">
          <w:pPr>
            <w:pStyle w:val="A411FC24240D4699920367122E40AE17"/>
          </w:pPr>
          <w:r w:rsidRPr="00746487">
            <w:rPr>
              <w:rStyle w:val="Zstupntext"/>
            </w:rPr>
            <w:t>[Heslo]</w:t>
          </w:r>
        </w:p>
      </w:docPartBody>
    </w:docPart>
    <w:docPart>
      <w:docPartPr>
        <w:name w:val="8C6F1BE0DF694F449A6C6780F83D0668"/>
        <w:category>
          <w:name w:val="Všeobecné"/>
          <w:gallery w:val="placeholder"/>
        </w:category>
        <w:types>
          <w:type w:val="bbPlcHdr"/>
        </w:types>
        <w:behaviors>
          <w:behavior w:val="content"/>
        </w:behaviors>
        <w:guid w:val="{B7B6DF3F-3A0E-40A2-B9C6-5DDCA2D8150E}"/>
      </w:docPartPr>
      <w:docPartBody>
        <w:p w:rsidR="00745632" w:rsidRDefault="00516C8A" w:rsidP="00516C8A">
          <w:pPr>
            <w:pStyle w:val="8C6F1BE0DF694F449A6C6780F83D0668"/>
          </w:pPr>
          <w:r w:rsidRPr="00746487">
            <w:rPr>
              <w:rStyle w:val="Zstupntext"/>
            </w:rPr>
            <w:t>[Definice]</w:t>
          </w:r>
        </w:p>
      </w:docPartBody>
    </w:docPart>
    <w:docPart>
      <w:docPartPr>
        <w:name w:val="B9E6E2EDA89449B2A2B63B73B7BA9A17"/>
        <w:category>
          <w:name w:val="Všeobecné"/>
          <w:gallery w:val="placeholder"/>
        </w:category>
        <w:types>
          <w:type w:val="bbPlcHdr"/>
        </w:types>
        <w:behaviors>
          <w:behavior w:val="content"/>
        </w:behaviors>
        <w:guid w:val="{1C65E876-33E0-4AED-82F4-63577FEEAEC8}"/>
      </w:docPartPr>
      <w:docPartBody>
        <w:p w:rsidR="00600979" w:rsidRDefault="00600979" w:rsidP="00600979">
          <w:pPr>
            <w:pStyle w:val="B9E6E2EDA89449B2A2B63B73B7BA9A17"/>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F85A84D0D8D4432C98272F86029D4CF5"/>
        <w:category>
          <w:name w:val="Všeobecné"/>
          <w:gallery w:val="placeholder"/>
        </w:category>
        <w:types>
          <w:type w:val="bbPlcHdr"/>
        </w:types>
        <w:behaviors>
          <w:behavior w:val="content"/>
        </w:behaviors>
        <w:guid w:val="{AEA47B52-DC50-47BF-874D-3BB39ABD2BC6}"/>
      </w:docPartPr>
      <w:docPartBody>
        <w:p w:rsidR="00600979" w:rsidRDefault="00600979" w:rsidP="00600979">
          <w:pPr>
            <w:pStyle w:val="F85A84D0D8D4432C98272F86029D4CF5"/>
          </w:pPr>
          <w:r w:rsidRPr="00746487">
            <w:rPr>
              <w:rStyle w:val="Zstupntext"/>
            </w:rPr>
            <w:t>[Heslo]</w:t>
          </w:r>
        </w:p>
      </w:docPartBody>
    </w:docPart>
    <w:docPart>
      <w:docPartPr>
        <w:name w:val="330D33F51EA543E792E5528FD9A07DE9"/>
        <w:category>
          <w:name w:val="Všeobecné"/>
          <w:gallery w:val="placeholder"/>
        </w:category>
        <w:types>
          <w:type w:val="bbPlcHdr"/>
        </w:types>
        <w:behaviors>
          <w:behavior w:val="content"/>
        </w:behaviors>
        <w:guid w:val="{D4A055A3-E5E6-4B92-ACB4-88E9CC5A378C}"/>
      </w:docPartPr>
      <w:docPartBody>
        <w:p w:rsidR="00600979" w:rsidRDefault="00600979" w:rsidP="00600979">
          <w:pPr>
            <w:pStyle w:val="330D33F51EA543E792E5528FD9A07DE9"/>
          </w:pPr>
          <w:r w:rsidRPr="00746487">
            <w:rPr>
              <w:rStyle w:val="Zstupntext"/>
            </w:rPr>
            <w:t>[Definice]</w:t>
          </w:r>
        </w:p>
      </w:docPartBody>
    </w:docPart>
    <w:docPart>
      <w:docPartPr>
        <w:name w:val="10443DF6A5874F74A5CE0C9CE320076E"/>
        <w:category>
          <w:name w:val="Všeobecné"/>
          <w:gallery w:val="placeholder"/>
        </w:category>
        <w:types>
          <w:type w:val="bbPlcHdr"/>
        </w:types>
        <w:behaviors>
          <w:behavior w:val="content"/>
        </w:behaviors>
        <w:guid w:val="{CF41FD4B-E0E1-4DB3-A408-90BF68B97D2F}"/>
      </w:docPartPr>
      <w:docPartBody>
        <w:p w:rsidR="00600979" w:rsidRDefault="00600979" w:rsidP="00600979">
          <w:pPr>
            <w:pStyle w:val="10443DF6A5874F74A5CE0C9CE320076E"/>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73F5542B2B3E483492EABE5C05172F9D"/>
        <w:category>
          <w:name w:val="Všeobecné"/>
          <w:gallery w:val="placeholder"/>
        </w:category>
        <w:types>
          <w:type w:val="bbPlcHdr"/>
        </w:types>
        <w:behaviors>
          <w:behavior w:val="content"/>
        </w:behaviors>
        <w:guid w:val="{15FB3D78-EDAD-4EF3-8CCE-D315DF64040E}"/>
      </w:docPartPr>
      <w:docPartBody>
        <w:p w:rsidR="00600979" w:rsidRDefault="00600979" w:rsidP="00600979">
          <w:pPr>
            <w:pStyle w:val="73F5542B2B3E483492EABE5C05172F9D"/>
          </w:pPr>
          <w:r w:rsidRPr="00746487">
            <w:rPr>
              <w:rStyle w:val="Zstupntext"/>
            </w:rPr>
            <w:t>[Heslo]</w:t>
          </w:r>
        </w:p>
      </w:docPartBody>
    </w:docPart>
    <w:docPart>
      <w:docPartPr>
        <w:name w:val="0EB051E897FD465CA4F77A6B93577CB6"/>
        <w:category>
          <w:name w:val="Všeobecné"/>
          <w:gallery w:val="placeholder"/>
        </w:category>
        <w:types>
          <w:type w:val="bbPlcHdr"/>
        </w:types>
        <w:behaviors>
          <w:behavior w:val="content"/>
        </w:behaviors>
        <w:guid w:val="{11F996BA-1F8F-4F16-BED8-FAC6CAB2566F}"/>
      </w:docPartPr>
      <w:docPartBody>
        <w:p w:rsidR="00600979" w:rsidRDefault="00600979" w:rsidP="00600979">
          <w:pPr>
            <w:pStyle w:val="0EB051E897FD465CA4F77A6B93577CB6"/>
          </w:pPr>
          <w:r w:rsidRPr="00746487">
            <w:rPr>
              <w:rStyle w:val="Zstupntext"/>
            </w:rPr>
            <w:t>[Definice]</w:t>
          </w:r>
        </w:p>
      </w:docPartBody>
    </w:docPart>
    <w:docPart>
      <w:docPartPr>
        <w:name w:val="178BCBAF4D594F3F9BFE23812732E5A2"/>
        <w:category>
          <w:name w:val="Všeobecné"/>
          <w:gallery w:val="placeholder"/>
        </w:category>
        <w:types>
          <w:type w:val="bbPlcHdr"/>
        </w:types>
        <w:behaviors>
          <w:behavior w:val="content"/>
        </w:behaviors>
        <w:guid w:val="{0D890217-459C-4FC3-B568-2313926E975A}"/>
      </w:docPartPr>
      <w:docPartBody>
        <w:p w:rsidR="00656724" w:rsidRDefault="007D3F9E" w:rsidP="007D3F9E">
          <w:pPr>
            <w:pStyle w:val="178BCBAF4D594F3F9BFE23812732E5A2"/>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BAB8139DDF3A4A0D8E0BC4902C0DEBE2"/>
        <w:category>
          <w:name w:val="Všeobecné"/>
          <w:gallery w:val="placeholder"/>
        </w:category>
        <w:types>
          <w:type w:val="bbPlcHdr"/>
        </w:types>
        <w:behaviors>
          <w:behavior w:val="content"/>
        </w:behaviors>
        <w:guid w:val="{55344051-68A0-4A10-AFE7-A73F744D83AC}"/>
      </w:docPartPr>
      <w:docPartBody>
        <w:p w:rsidR="00656724" w:rsidRDefault="007D3F9E" w:rsidP="007D3F9E">
          <w:pPr>
            <w:pStyle w:val="BAB8139DDF3A4A0D8E0BC4902C0DEBE2"/>
          </w:pPr>
          <w:r w:rsidRPr="00746487">
            <w:rPr>
              <w:rStyle w:val="Zstupntext"/>
            </w:rPr>
            <w:t>[Heslo]</w:t>
          </w:r>
        </w:p>
      </w:docPartBody>
    </w:docPart>
    <w:docPart>
      <w:docPartPr>
        <w:name w:val="E1577F91E910452D9E4F63C783000EB4"/>
        <w:category>
          <w:name w:val="Všeobecné"/>
          <w:gallery w:val="placeholder"/>
        </w:category>
        <w:types>
          <w:type w:val="bbPlcHdr"/>
        </w:types>
        <w:behaviors>
          <w:behavior w:val="content"/>
        </w:behaviors>
        <w:guid w:val="{3365BB89-B826-45B3-809D-A27CA0A2ED69}"/>
      </w:docPartPr>
      <w:docPartBody>
        <w:p w:rsidR="00656724" w:rsidRDefault="007D3F9E" w:rsidP="007D3F9E">
          <w:pPr>
            <w:pStyle w:val="E1577F91E910452D9E4F63C783000EB4"/>
          </w:pPr>
          <w:r w:rsidRPr="00746487">
            <w:rPr>
              <w:rStyle w:val="Zstupntext"/>
            </w:rPr>
            <w:t>[Definice]</w:t>
          </w:r>
        </w:p>
      </w:docPartBody>
    </w:docPart>
    <w:docPart>
      <w:docPartPr>
        <w:name w:val="3E7303C552CF4062AA7BD559D93D013B"/>
        <w:category>
          <w:name w:val="Všeobecné"/>
          <w:gallery w:val="placeholder"/>
        </w:category>
        <w:types>
          <w:type w:val="bbPlcHdr"/>
        </w:types>
        <w:behaviors>
          <w:behavior w:val="content"/>
        </w:behaviors>
        <w:guid w:val="{70EA41FC-D43B-4347-BAB5-B59C894E7580}"/>
      </w:docPartPr>
      <w:docPartBody>
        <w:p w:rsidR="00D90D34" w:rsidRDefault="00B47566" w:rsidP="00B47566">
          <w:pPr>
            <w:pStyle w:val="3E7303C552CF4062AA7BD559D93D013B"/>
          </w:pPr>
          <w:r>
            <w:rPr>
              <w:rStyle w:val="Zstupntext"/>
            </w:rPr>
            <w:t>Rok odevzdání práce</w:t>
          </w:r>
          <w:r w:rsidRPr="0025703C">
            <w:rPr>
              <w:rStyle w:val="Zstupntext"/>
            </w:rPr>
            <w:t>.</w:t>
          </w:r>
        </w:p>
      </w:docPartBody>
    </w:docPart>
    <w:docPart>
      <w:docPartPr>
        <w:name w:val="B466019408EF457698C3A1375EA85F9B"/>
        <w:category>
          <w:name w:val="Všeobecné"/>
          <w:gallery w:val="placeholder"/>
        </w:category>
        <w:types>
          <w:type w:val="bbPlcHdr"/>
        </w:types>
        <w:behaviors>
          <w:behavior w:val="content"/>
        </w:behaviors>
        <w:guid w:val="{91A411FE-578A-4B9B-B1BD-18272400E526}"/>
      </w:docPartPr>
      <w:docPartBody>
        <w:p w:rsidR="00D90D34" w:rsidRDefault="00B47566" w:rsidP="00B47566">
          <w:pPr>
            <w:pStyle w:val="B466019408EF457698C3A1375EA85F9B"/>
          </w:pPr>
          <w:r>
            <w:rPr>
              <w:rStyle w:val="Zstupntext"/>
            </w:rPr>
            <w:t>Rok odevzdání práce</w:t>
          </w:r>
          <w:r w:rsidRPr="0025703C">
            <w:rPr>
              <w:rStyle w:val="Zstupn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BoldMT">
    <w:altName w:val="Yu Goth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92"/>
    <w:rsid w:val="000067BD"/>
    <w:rsid w:val="00014FA7"/>
    <w:rsid w:val="00027B3A"/>
    <w:rsid w:val="00044DC5"/>
    <w:rsid w:val="00046F65"/>
    <w:rsid w:val="0005330C"/>
    <w:rsid w:val="000A6C16"/>
    <w:rsid w:val="000A6CD2"/>
    <w:rsid w:val="000B1C11"/>
    <w:rsid w:val="000D1ADD"/>
    <w:rsid w:val="000D2251"/>
    <w:rsid w:val="000E2BD8"/>
    <w:rsid w:val="000F06B2"/>
    <w:rsid w:val="000F31AE"/>
    <w:rsid w:val="001643F1"/>
    <w:rsid w:val="00167E6F"/>
    <w:rsid w:val="00171FB4"/>
    <w:rsid w:val="001A7BC7"/>
    <w:rsid w:val="001B5F9D"/>
    <w:rsid w:val="001D651D"/>
    <w:rsid w:val="00210BA3"/>
    <w:rsid w:val="00222D6C"/>
    <w:rsid w:val="00227DE6"/>
    <w:rsid w:val="00245C9F"/>
    <w:rsid w:val="00285D47"/>
    <w:rsid w:val="00296B0E"/>
    <w:rsid w:val="002D5170"/>
    <w:rsid w:val="002E05C5"/>
    <w:rsid w:val="002E3E03"/>
    <w:rsid w:val="00351E04"/>
    <w:rsid w:val="00356355"/>
    <w:rsid w:val="00364894"/>
    <w:rsid w:val="003734B7"/>
    <w:rsid w:val="00384A36"/>
    <w:rsid w:val="003B3306"/>
    <w:rsid w:val="003D12FC"/>
    <w:rsid w:val="003D59DB"/>
    <w:rsid w:val="003F23A0"/>
    <w:rsid w:val="004064BC"/>
    <w:rsid w:val="004178EF"/>
    <w:rsid w:val="00444199"/>
    <w:rsid w:val="004672D8"/>
    <w:rsid w:val="00475254"/>
    <w:rsid w:val="0048767A"/>
    <w:rsid w:val="00491C2B"/>
    <w:rsid w:val="004A469F"/>
    <w:rsid w:val="004B0FD8"/>
    <w:rsid w:val="004B2092"/>
    <w:rsid w:val="004C5AFD"/>
    <w:rsid w:val="004D6693"/>
    <w:rsid w:val="004F4BF8"/>
    <w:rsid w:val="00516C8A"/>
    <w:rsid w:val="00527CB4"/>
    <w:rsid w:val="0054796B"/>
    <w:rsid w:val="00555AA4"/>
    <w:rsid w:val="00565EB9"/>
    <w:rsid w:val="00580316"/>
    <w:rsid w:val="0059670B"/>
    <w:rsid w:val="005D0279"/>
    <w:rsid w:val="005D0824"/>
    <w:rsid w:val="005E7459"/>
    <w:rsid w:val="005F4379"/>
    <w:rsid w:val="00600979"/>
    <w:rsid w:val="00605375"/>
    <w:rsid w:val="00645ED9"/>
    <w:rsid w:val="0064630B"/>
    <w:rsid w:val="00653CC5"/>
    <w:rsid w:val="00656724"/>
    <w:rsid w:val="006615CE"/>
    <w:rsid w:val="00676693"/>
    <w:rsid w:val="00681BBC"/>
    <w:rsid w:val="00682B35"/>
    <w:rsid w:val="006A3D86"/>
    <w:rsid w:val="006A7D17"/>
    <w:rsid w:val="006B2F23"/>
    <w:rsid w:val="006D5CC6"/>
    <w:rsid w:val="006E3122"/>
    <w:rsid w:val="006E51F9"/>
    <w:rsid w:val="006F2833"/>
    <w:rsid w:val="006F43B2"/>
    <w:rsid w:val="00700399"/>
    <w:rsid w:val="0070507E"/>
    <w:rsid w:val="00731E3E"/>
    <w:rsid w:val="00734ADC"/>
    <w:rsid w:val="00736CF3"/>
    <w:rsid w:val="00743314"/>
    <w:rsid w:val="00745632"/>
    <w:rsid w:val="007518D3"/>
    <w:rsid w:val="007650C5"/>
    <w:rsid w:val="007906AE"/>
    <w:rsid w:val="007D0B6F"/>
    <w:rsid w:val="007D3F9E"/>
    <w:rsid w:val="007E27E7"/>
    <w:rsid w:val="007F7D11"/>
    <w:rsid w:val="008035FD"/>
    <w:rsid w:val="00814A05"/>
    <w:rsid w:val="00814E28"/>
    <w:rsid w:val="00836275"/>
    <w:rsid w:val="008444BA"/>
    <w:rsid w:val="00853B9E"/>
    <w:rsid w:val="00862CB9"/>
    <w:rsid w:val="008872D7"/>
    <w:rsid w:val="008908A2"/>
    <w:rsid w:val="00890D14"/>
    <w:rsid w:val="00896FA4"/>
    <w:rsid w:val="008A0ABF"/>
    <w:rsid w:val="008B506C"/>
    <w:rsid w:val="008E046F"/>
    <w:rsid w:val="008F0DE3"/>
    <w:rsid w:val="008F5943"/>
    <w:rsid w:val="00953818"/>
    <w:rsid w:val="009662D0"/>
    <w:rsid w:val="009744F8"/>
    <w:rsid w:val="00981AE0"/>
    <w:rsid w:val="009C5AB5"/>
    <w:rsid w:val="009C7DF6"/>
    <w:rsid w:val="009F0A96"/>
    <w:rsid w:val="00A607EA"/>
    <w:rsid w:val="00A64FC9"/>
    <w:rsid w:val="00A85A8F"/>
    <w:rsid w:val="00AA6193"/>
    <w:rsid w:val="00AA62BA"/>
    <w:rsid w:val="00AA6335"/>
    <w:rsid w:val="00AC5BBF"/>
    <w:rsid w:val="00AD4532"/>
    <w:rsid w:val="00AE0DF7"/>
    <w:rsid w:val="00AF5BCD"/>
    <w:rsid w:val="00B05462"/>
    <w:rsid w:val="00B177DF"/>
    <w:rsid w:val="00B250FB"/>
    <w:rsid w:val="00B47566"/>
    <w:rsid w:val="00B47CF5"/>
    <w:rsid w:val="00B52824"/>
    <w:rsid w:val="00B80EA8"/>
    <w:rsid w:val="00BA40A0"/>
    <w:rsid w:val="00BC54DE"/>
    <w:rsid w:val="00BD7A85"/>
    <w:rsid w:val="00BF6112"/>
    <w:rsid w:val="00C00A87"/>
    <w:rsid w:val="00C1079E"/>
    <w:rsid w:val="00C24E1A"/>
    <w:rsid w:val="00C2608B"/>
    <w:rsid w:val="00C334D4"/>
    <w:rsid w:val="00C66EE1"/>
    <w:rsid w:val="00C96268"/>
    <w:rsid w:val="00CB62E9"/>
    <w:rsid w:val="00CC123C"/>
    <w:rsid w:val="00CE1BA3"/>
    <w:rsid w:val="00CE6845"/>
    <w:rsid w:val="00CF5FF1"/>
    <w:rsid w:val="00D10E2A"/>
    <w:rsid w:val="00D22E7A"/>
    <w:rsid w:val="00D434B9"/>
    <w:rsid w:val="00D55CC3"/>
    <w:rsid w:val="00D8128F"/>
    <w:rsid w:val="00D90D34"/>
    <w:rsid w:val="00D936F6"/>
    <w:rsid w:val="00DC5E5D"/>
    <w:rsid w:val="00DE4DAB"/>
    <w:rsid w:val="00E42884"/>
    <w:rsid w:val="00E45EC7"/>
    <w:rsid w:val="00E55B79"/>
    <w:rsid w:val="00E7231E"/>
    <w:rsid w:val="00EB277D"/>
    <w:rsid w:val="00ED0244"/>
    <w:rsid w:val="00ED7C1D"/>
    <w:rsid w:val="00EF3675"/>
    <w:rsid w:val="00F24846"/>
    <w:rsid w:val="00F27D81"/>
    <w:rsid w:val="00F421BF"/>
    <w:rsid w:val="00F53973"/>
    <w:rsid w:val="00F66FF5"/>
    <w:rsid w:val="00F73498"/>
    <w:rsid w:val="00F850B5"/>
    <w:rsid w:val="00F91FB4"/>
    <w:rsid w:val="00FB2492"/>
    <w:rsid w:val="00FB60D0"/>
    <w:rsid w:val="00FC3CFA"/>
    <w:rsid w:val="00FC6F65"/>
    <w:rsid w:val="00FD14D3"/>
    <w:rsid w:val="00FF2EB3"/>
    <w:rsid w:val="00FF3A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47566"/>
  </w:style>
  <w:style w:type="paragraph" w:customStyle="1" w:styleId="D8B6BD443A60492BBEE633F8F9C58D48">
    <w:name w:val="D8B6BD443A60492BBEE633F8F9C58D48"/>
  </w:style>
  <w:style w:type="paragraph" w:customStyle="1" w:styleId="7F4C49D808C5456181B44E71E6ACC61E">
    <w:name w:val="7F4C49D808C5456181B44E71E6ACC61E"/>
  </w:style>
  <w:style w:type="paragraph" w:customStyle="1" w:styleId="6A141AF578794942B0F304EDFBA5793B">
    <w:name w:val="6A141AF578794942B0F304EDFBA5793B"/>
  </w:style>
  <w:style w:type="paragraph" w:customStyle="1" w:styleId="41A08944E725488CB861AFAC19D8A4EE">
    <w:name w:val="41A08944E725488CB861AFAC19D8A4EE"/>
  </w:style>
  <w:style w:type="paragraph" w:customStyle="1" w:styleId="6CABFA9F41DF4F83B27843B164B174DF">
    <w:name w:val="6CABFA9F41DF4F83B27843B164B174DF"/>
  </w:style>
  <w:style w:type="paragraph" w:customStyle="1" w:styleId="C5EFCEBF4F8B447FBFCC94A802279DD5">
    <w:name w:val="C5EFCEBF4F8B447FBFCC94A802279DD5"/>
  </w:style>
  <w:style w:type="paragraph" w:customStyle="1" w:styleId="4042730B713D4EFB9DB245DFEF284C07">
    <w:name w:val="4042730B713D4EFB9DB245DFEF284C07"/>
  </w:style>
  <w:style w:type="paragraph" w:customStyle="1" w:styleId="A2D3AE7837D94AE5A10C267390A8A15A">
    <w:name w:val="A2D3AE7837D94AE5A10C267390A8A15A"/>
  </w:style>
  <w:style w:type="paragraph" w:customStyle="1" w:styleId="75AC3D922B724CA0AC8D7DA76311C8F3">
    <w:name w:val="75AC3D922B724CA0AC8D7DA76311C8F3"/>
  </w:style>
  <w:style w:type="paragraph" w:customStyle="1" w:styleId="5CF3F36921DF4B68AEBB0DA6A13B94A4">
    <w:name w:val="5CF3F36921DF4B68AEBB0DA6A13B94A4"/>
  </w:style>
  <w:style w:type="paragraph" w:customStyle="1" w:styleId="4FE324B691704C3EB70569609AA45ADC">
    <w:name w:val="4FE324B691704C3EB70569609AA45ADC"/>
  </w:style>
  <w:style w:type="paragraph" w:customStyle="1" w:styleId="C12CF6E6728246E3A02EFB5F7A50DBD2">
    <w:name w:val="C12CF6E6728246E3A02EFB5F7A50DBD2"/>
  </w:style>
  <w:style w:type="paragraph" w:customStyle="1" w:styleId="94074D622CB84125B83617110E0BB670">
    <w:name w:val="94074D622CB84125B83617110E0BB670"/>
  </w:style>
  <w:style w:type="paragraph" w:customStyle="1" w:styleId="0F3056F9BF1A4F3F8C1E4A543C03ACA2">
    <w:name w:val="0F3056F9BF1A4F3F8C1E4A543C03ACA2"/>
  </w:style>
  <w:style w:type="paragraph" w:customStyle="1" w:styleId="9921A1D639D944DFAD2083A865DA031C">
    <w:name w:val="9921A1D639D944DFAD2083A865DA031C"/>
  </w:style>
  <w:style w:type="paragraph" w:customStyle="1" w:styleId="6D25DE747105471686D643287901246B">
    <w:name w:val="6D25DE747105471686D643287901246B"/>
  </w:style>
  <w:style w:type="paragraph" w:customStyle="1" w:styleId="A91F036B8C71432BBC19CFD157B264E3">
    <w:name w:val="A91F036B8C71432BBC19CFD157B264E3"/>
  </w:style>
  <w:style w:type="paragraph" w:customStyle="1" w:styleId="D83F7913DF034380AF8534C72F158B02">
    <w:name w:val="D83F7913DF034380AF8534C72F158B02"/>
    <w:rsid w:val="00364894"/>
  </w:style>
  <w:style w:type="paragraph" w:customStyle="1" w:styleId="733B7850F0A843F1B7FF8AE09F52AE97">
    <w:name w:val="733B7850F0A843F1B7FF8AE09F52AE97"/>
    <w:rsid w:val="00364894"/>
  </w:style>
  <w:style w:type="paragraph" w:customStyle="1" w:styleId="6137E34D3A514818B0A857F906E109C4">
    <w:name w:val="6137E34D3A514818B0A857F906E109C4"/>
    <w:rsid w:val="00364894"/>
  </w:style>
  <w:style w:type="paragraph" w:customStyle="1" w:styleId="B791F6E7C1EF41238289483E36226625">
    <w:name w:val="B791F6E7C1EF41238289483E36226625"/>
    <w:rsid w:val="00364894"/>
  </w:style>
  <w:style w:type="paragraph" w:customStyle="1" w:styleId="9A232B6E4D42418997512A0E62890F7F">
    <w:name w:val="9A232B6E4D42418997512A0E62890F7F"/>
    <w:rsid w:val="00364894"/>
  </w:style>
  <w:style w:type="paragraph" w:customStyle="1" w:styleId="A419C5E57D34406991B85E23FF124338">
    <w:name w:val="A419C5E57D34406991B85E23FF124338"/>
    <w:rsid w:val="00364894"/>
  </w:style>
  <w:style w:type="paragraph" w:customStyle="1" w:styleId="F625410CBAC646ACA036DA94FD56E276">
    <w:name w:val="F625410CBAC646ACA036DA94FD56E276"/>
    <w:rsid w:val="00364894"/>
  </w:style>
  <w:style w:type="paragraph" w:customStyle="1" w:styleId="57AACB0EFF0C41BCB8A4590DC462AC26">
    <w:name w:val="57AACB0EFF0C41BCB8A4590DC462AC26"/>
    <w:rsid w:val="00364894"/>
  </w:style>
  <w:style w:type="paragraph" w:customStyle="1" w:styleId="3AAAE8E77E2B4C0FB8C720CCA8410C66">
    <w:name w:val="3AAAE8E77E2B4C0FB8C720CCA8410C66"/>
    <w:rsid w:val="00364894"/>
  </w:style>
  <w:style w:type="paragraph" w:customStyle="1" w:styleId="5D4EA09BD95648D6B3E32DF3ABF011F0">
    <w:name w:val="5D4EA09BD95648D6B3E32DF3ABF011F0"/>
    <w:rsid w:val="00364894"/>
  </w:style>
  <w:style w:type="paragraph" w:customStyle="1" w:styleId="DCA4EEBF6E80463AAE9139644FC888BC">
    <w:name w:val="DCA4EEBF6E80463AAE9139644FC888BC"/>
    <w:rsid w:val="00364894"/>
  </w:style>
  <w:style w:type="paragraph" w:customStyle="1" w:styleId="3995ED18DF644AC09157CD5843AE604D">
    <w:name w:val="3995ED18DF644AC09157CD5843AE604D"/>
    <w:rsid w:val="00364894"/>
  </w:style>
  <w:style w:type="paragraph" w:customStyle="1" w:styleId="B61013B3D1204F3A8A47479E0E4174EA">
    <w:name w:val="B61013B3D1204F3A8A47479E0E4174EA"/>
    <w:rsid w:val="00364894"/>
  </w:style>
  <w:style w:type="paragraph" w:customStyle="1" w:styleId="80BA64056C654AD0802807A46D109A40">
    <w:name w:val="80BA64056C654AD0802807A46D109A40"/>
    <w:rsid w:val="00364894"/>
  </w:style>
  <w:style w:type="paragraph" w:customStyle="1" w:styleId="B170FA5B1130498BBDB6726860974837">
    <w:name w:val="B170FA5B1130498BBDB6726860974837"/>
    <w:rsid w:val="00364894"/>
  </w:style>
  <w:style w:type="paragraph" w:customStyle="1" w:styleId="E6796ABABBBA4A6B8573D60E52E1AB67">
    <w:name w:val="E6796ABABBBA4A6B8573D60E52E1AB67"/>
    <w:rsid w:val="00364894"/>
  </w:style>
  <w:style w:type="paragraph" w:customStyle="1" w:styleId="ED7D2FC780C54B97BE0B8CDEC447CF70">
    <w:name w:val="ED7D2FC780C54B97BE0B8CDEC447CF70"/>
    <w:rsid w:val="00364894"/>
  </w:style>
  <w:style w:type="paragraph" w:customStyle="1" w:styleId="45580EF4B1E14836A3553D7E3D66B421">
    <w:name w:val="45580EF4B1E14836A3553D7E3D66B421"/>
    <w:rsid w:val="00364894"/>
  </w:style>
  <w:style w:type="paragraph" w:customStyle="1" w:styleId="7388E5882C864D8AA460246850B0411F">
    <w:name w:val="7388E5882C864D8AA460246850B0411F"/>
    <w:rsid w:val="00364894"/>
  </w:style>
  <w:style w:type="paragraph" w:customStyle="1" w:styleId="B45621F844C545F1A97E5851BEFBFA5C">
    <w:name w:val="B45621F844C545F1A97E5851BEFBFA5C"/>
    <w:rsid w:val="00364894"/>
  </w:style>
  <w:style w:type="paragraph" w:customStyle="1" w:styleId="B0A547FF18A8451F91955D8C898F4D0C">
    <w:name w:val="B0A547FF18A8451F91955D8C898F4D0C"/>
    <w:rsid w:val="00364894"/>
  </w:style>
  <w:style w:type="paragraph" w:customStyle="1" w:styleId="198B2A91D41744C1A285385D2EF05325">
    <w:name w:val="198B2A91D41744C1A285385D2EF05325"/>
    <w:rsid w:val="00364894"/>
  </w:style>
  <w:style w:type="paragraph" w:customStyle="1" w:styleId="FC0DC92614FC47E88F36D2974DDCA9B1">
    <w:name w:val="FC0DC92614FC47E88F36D2974DDCA9B1"/>
    <w:rsid w:val="00364894"/>
  </w:style>
  <w:style w:type="paragraph" w:customStyle="1" w:styleId="2308DD7C292F42F8AE3309CCC3AADCF0">
    <w:name w:val="2308DD7C292F42F8AE3309CCC3AADCF0"/>
    <w:rsid w:val="00364894"/>
  </w:style>
  <w:style w:type="paragraph" w:customStyle="1" w:styleId="7535A5A4AD8A4206B7BF7FC0AB3DA39F">
    <w:name w:val="7535A5A4AD8A4206B7BF7FC0AB3DA39F"/>
    <w:rsid w:val="00364894"/>
  </w:style>
  <w:style w:type="paragraph" w:customStyle="1" w:styleId="7FC26059EFA24D2197A9BD8BD2932DDE">
    <w:name w:val="7FC26059EFA24D2197A9BD8BD2932DDE"/>
    <w:rsid w:val="00364894"/>
  </w:style>
  <w:style w:type="paragraph" w:customStyle="1" w:styleId="0D8B35C7A61841D59285B3E46CFD37CD">
    <w:name w:val="0D8B35C7A61841D59285B3E46CFD37CD"/>
    <w:rsid w:val="00364894"/>
  </w:style>
  <w:style w:type="paragraph" w:customStyle="1" w:styleId="E84CE2EEE92A4D3EA7027BB1899D34C1">
    <w:name w:val="E84CE2EEE92A4D3EA7027BB1899D34C1"/>
    <w:rsid w:val="00364894"/>
  </w:style>
  <w:style w:type="paragraph" w:customStyle="1" w:styleId="6CB66B0A7F9F419587CE6B3CC352EC3F">
    <w:name w:val="6CB66B0A7F9F419587CE6B3CC352EC3F"/>
    <w:rsid w:val="00364894"/>
  </w:style>
  <w:style w:type="paragraph" w:customStyle="1" w:styleId="B23A8D00C7E64A399FF1E9979040657D">
    <w:name w:val="B23A8D00C7E64A399FF1E9979040657D"/>
    <w:rsid w:val="00364894"/>
  </w:style>
  <w:style w:type="paragraph" w:customStyle="1" w:styleId="355BF2F9469943C5A5CC4F4578F68415">
    <w:name w:val="355BF2F9469943C5A5CC4F4578F68415"/>
    <w:rsid w:val="00364894"/>
  </w:style>
  <w:style w:type="paragraph" w:customStyle="1" w:styleId="38E984DC77DC457BAFAC8E80C75B222C">
    <w:name w:val="38E984DC77DC457BAFAC8E80C75B222C"/>
    <w:rsid w:val="00364894"/>
  </w:style>
  <w:style w:type="paragraph" w:customStyle="1" w:styleId="5E53D5ACF4CD4149A9FED49E13782E63">
    <w:name w:val="5E53D5ACF4CD4149A9FED49E13782E63"/>
    <w:rsid w:val="00364894"/>
  </w:style>
  <w:style w:type="paragraph" w:customStyle="1" w:styleId="8BA87A03E1BD4A3FA2614EF7A9E5793B">
    <w:name w:val="8BA87A03E1BD4A3FA2614EF7A9E5793B"/>
    <w:rsid w:val="00364894"/>
  </w:style>
  <w:style w:type="paragraph" w:customStyle="1" w:styleId="C339807B035D4C88B8C484F5B8D421A6">
    <w:name w:val="C339807B035D4C88B8C484F5B8D421A6"/>
    <w:rsid w:val="00364894"/>
  </w:style>
  <w:style w:type="paragraph" w:customStyle="1" w:styleId="8122A6198EB0401E9FDD7343A99A583B">
    <w:name w:val="8122A6198EB0401E9FDD7343A99A583B"/>
    <w:rsid w:val="00364894"/>
  </w:style>
  <w:style w:type="paragraph" w:customStyle="1" w:styleId="15A54D25A26649889DBA4ED1CDB0052A">
    <w:name w:val="15A54D25A26649889DBA4ED1CDB0052A"/>
    <w:rsid w:val="00364894"/>
  </w:style>
  <w:style w:type="paragraph" w:customStyle="1" w:styleId="BF934D1A112546D5A050ABB3A3F56BA7">
    <w:name w:val="BF934D1A112546D5A050ABB3A3F56BA7"/>
    <w:rsid w:val="00364894"/>
  </w:style>
  <w:style w:type="paragraph" w:customStyle="1" w:styleId="D61E7D4C7E81484EA72F6B71D9238483">
    <w:name w:val="D61E7D4C7E81484EA72F6B71D9238483"/>
    <w:rsid w:val="00364894"/>
  </w:style>
  <w:style w:type="paragraph" w:customStyle="1" w:styleId="3C20BDF0B39644448A2CCAF62928ACD6">
    <w:name w:val="3C20BDF0B39644448A2CCAF62928ACD6"/>
    <w:rsid w:val="00364894"/>
  </w:style>
  <w:style w:type="paragraph" w:customStyle="1" w:styleId="65795AC4756F452998C5A7967D93C601">
    <w:name w:val="65795AC4756F452998C5A7967D93C601"/>
    <w:rsid w:val="00364894"/>
  </w:style>
  <w:style w:type="paragraph" w:customStyle="1" w:styleId="0287E4EF93574C2DB33F7F8A92278748">
    <w:name w:val="0287E4EF93574C2DB33F7F8A92278748"/>
    <w:rsid w:val="00364894"/>
  </w:style>
  <w:style w:type="paragraph" w:customStyle="1" w:styleId="A6F3AA48350440AFB91A644940BD8282">
    <w:name w:val="A6F3AA48350440AFB91A644940BD8282"/>
    <w:rsid w:val="00364894"/>
  </w:style>
  <w:style w:type="paragraph" w:customStyle="1" w:styleId="9019E6C2815A4482BDE957CEB2663F9B">
    <w:name w:val="9019E6C2815A4482BDE957CEB2663F9B"/>
    <w:rsid w:val="00364894"/>
  </w:style>
  <w:style w:type="paragraph" w:customStyle="1" w:styleId="5C5DE3EE83F341529CDC877D0C4ECE46">
    <w:name w:val="5C5DE3EE83F341529CDC877D0C4ECE46"/>
    <w:rsid w:val="00364894"/>
  </w:style>
  <w:style w:type="paragraph" w:customStyle="1" w:styleId="2680F4083DF34186B218AECD35AD9C24">
    <w:name w:val="2680F4083DF34186B218AECD35AD9C24"/>
    <w:rsid w:val="00364894"/>
  </w:style>
  <w:style w:type="paragraph" w:customStyle="1" w:styleId="839F59517F774CAC98C3116568ED8A89">
    <w:name w:val="839F59517F774CAC98C3116568ED8A89"/>
    <w:rsid w:val="00364894"/>
  </w:style>
  <w:style w:type="paragraph" w:customStyle="1" w:styleId="BEDADC862ED44B50B3C4C38FDE22E73F">
    <w:name w:val="BEDADC862ED44B50B3C4C38FDE22E73F"/>
    <w:rsid w:val="00364894"/>
  </w:style>
  <w:style w:type="paragraph" w:customStyle="1" w:styleId="2CB488234DE3405BB0B944C2300ED0C8">
    <w:name w:val="2CB488234DE3405BB0B944C2300ED0C8"/>
    <w:rsid w:val="00364894"/>
  </w:style>
  <w:style w:type="paragraph" w:customStyle="1" w:styleId="34AFD4C3B9004449845909172E446601">
    <w:name w:val="34AFD4C3B9004449845909172E446601"/>
    <w:rsid w:val="00364894"/>
  </w:style>
  <w:style w:type="paragraph" w:customStyle="1" w:styleId="1920F972BB10469591762C7EAC2CCCA0">
    <w:name w:val="1920F972BB10469591762C7EAC2CCCA0"/>
    <w:rsid w:val="00364894"/>
  </w:style>
  <w:style w:type="paragraph" w:customStyle="1" w:styleId="31587E61764D49018CB71A531EB3AEDA">
    <w:name w:val="31587E61764D49018CB71A531EB3AEDA"/>
    <w:rsid w:val="00364894"/>
  </w:style>
  <w:style w:type="paragraph" w:customStyle="1" w:styleId="A9E2F74641734C4FA242D7990CD1A344">
    <w:name w:val="A9E2F74641734C4FA242D7990CD1A344"/>
    <w:rsid w:val="00364894"/>
  </w:style>
  <w:style w:type="paragraph" w:customStyle="1" w:styleId="3D9417D07C1B4DFD80D32F48071707F1">
    <w:name w:val="3D9417D07C1B4DFD80D32F48071707F1"/>
    <w:rsid w:val="00364894"/>
  </w:style>
  <w:style w:type="paragraph" w:customStyle="1" w:styleId="0CA049E8CFE7455B95FA3291D7BBED2A">
    <w:name w:val="0CA049E8CFE7455B95FA3291D7BBED2A"/>
    <w:rsid w:val="00364894"/>
  </w:style>
  <w:style w:type="paragraph" w:customStyle="1" w:styleId="83C20267BED14FE1B6546B228BDC72EA">
    <w:name w:val="83C20267BED14FE1B6546B228BDC72EA"/>
    <w:rsid w:val="00364894"/>
  </w:style>
  <w:style w:type="paragraph" w:customStyle="1" w:styleId="4495F770319B4CCB878599472D68C8FA">
    <w:name w:val="4495F770319B4CCB878599472D68C8FA"/>
    <w:rsid w:val="00364894"/>
  </w:style>
  <w:style w:type="paragraph" w:customStyle="1" w:styleId="1F8D6F6134E249F184042FC3892A339F">
    <w:name w:val="1F8D6F6134E249F184042FC3892A339F"/>
    <w:rsid w:val="00364894"/>
  </w:style>
  <w:style w:type="paragraph" w:customStyle="1" w:styleId="D0DD3B4F5C4B4F4795CC18F4AFA0DD77">
    <w:name w:val="D0DD3B4F5C4B4F4795CC18F4AFA0DD77"/>
    <w:rsid w:val="00364894"/>
  </w:style>
  <w:style w:type="paragraph" w:customStyle="1" w:styleId="5C4DFE4F74B94B68B6C4DFD97792C8B4">
    <w:name w:val="5C4DFE4F74B94B68B6C4DFD97792C8B4"/>
    <w:rsid w:val="00364894"/>
  </w:style>
  <w:style w:type="paragraph" w:customStyle="1" w:styleId="7A7300594F944CE7AF7BCBE2745385E5">
    <w:name w:val="7A7300594F944CE7AF7BCBE2745385E5"/>
    <w:rsid w:val="00364894"/>
  </w:style>
  <w:style w:type="paragraph" w:customStyle="1" w:styleId="09CA2C6483A4448FB2EDFBC6238E773F">
    <w:name w:val="09CA2C6483A4448FB2EDFBC6238E773F"/>
    <w:rsid w:val="00364894"/>
  </w:style>
  <w:style w:type="paragraph" w:customStyle="1" w:styleId="FBC21483F3534509A1C741A860A30BA6">
    <w:name w:val="FBC21483F3534509A1C741A860A30BA6"/>
    <w:rsid w:val="00364894"/>
  </w:style>
  <w:style w:type="paragraph" w:customStyle="1" w:styleId="5AD4082776AF49949DDC31AEE7DC327A">
    <w:name w:val="5AD4082776AF49949DDC31AEE7DC327A"/>
    <w:rsid w:val="00364894"/>
  </w:style>
  <w:style w:type="paragraph" w:customStyle="1" w:styleId="FCC25BD1F4584879AD86F2F2B8A427CB">
    <w:name w:val="FCC25BD1F4584879AD86F2F2B8A427CB"/>
    <w:rsid w:val="00364894"/>
  </w:style>
  <w:style w:type="paragraph" w:customStyle="1" w:styleId="DA92DE4703E44E18B0F3DB6CE4DD7323">
    <w:name w:val="DA92DE4703E44E18B0F3DB6CE4DD7323"/>
    <w:rsid w:val="00364894"/>
  </w:style>
  <w:style w:type="paragraph" w:customStyle="1" w:styleId="1013A7262B19414AB816F3D05D3589B0">
    <w:name w:val="1013A7262B19414AB816F3D05D3589B0"/>
    <w:rsid w:val="00364894"/>
  </w:style>
  <w:style w:type="paragraph" w:customStyle="1" w:styleId="9ADF2D0DC8CC4F7C868C1A0E5594065E">
    <w:name w:val="9ADF2D0DC8CC4F7C868C1A0E5594065E"/>
    <w:rsid w:val="00364894"/>
  </w:style>
  <w:style w:type="paragraph" w:customStyle="1" w:styleId="D99C58D6D7FF47D4B4EABCE5AE6DFE39">
    <w:name w:val="D99C58D6D7FF47D4B4EABCE5AE6DFE39"/>
    <w:rsid w:val="00364894"/>
  </w:style>
  <w:style w:type="paragraph" w:customStyle="1" w:styleId="A28BE2B65F544BFDA5ED3E74500180A2">
    <w:name w:val="A28BE2B65F544BFDA5ED3E74500180A2"/>
    <w:rsid w:val="00364894"/>
  </w:style>
  <w:style w:type="paragraph" w:customStyle="1" w:styleId="8D5F888780724C2F9BE5FE82ABF56DA3">
    <w:name w:val="8D5F888780724C2F9BE5FE82ABF56DA3"/>
    <w:rsid w:val="00364894"/>
  </w:style>
  <w:style w:type="paragraph" w:customStyle="1" w:styleId="AF53F7E3554A4B698F62984301F28698">
    <w:name w:val="AF53F7E3554A4B698F62984301F28698"/>
    <w:rsid w:val="00364894"/>
  </w:style>
  <w:style w:type="paragraph" w:customStyle="1" w:styleId="2937812D44D54573B80CA8923015DEAF">
    <w:name w:val="2937812D44D54573B80CA8923015DEAF"/>
    <w:rsid w:val="00364894"/>
  </w:style>
  <w:style w:type="paragraph" w:customStyle="1" w:styleId="61720AFFB1554F1CAAA1EF8D6D3024DE">
    <w:name w:val="61720AFFB1554F1CAAA1EF8D6D3024DE"/>
    <w:rsid w:val="00364894"/>
  </w:style>
  <w:style w:type="paragraph" w:customStyle="1" w:styleId="E05CA23DE2AC400BA95AD2682912FBE8">
    <w:name w:val="E05CA23DE2AC400BA95AD2682912FBE8"/>
    <w:rsid w:val="00364894"/>
  </w:style>
  <w:style w:type="paragraph" w:customStyle="1" w:styleId="1C43DE51969F43A0B920AA4D16140272">
    <w:name w:val="1C43DE51969F43A0B920AA4D16140272"/>
    <w:rsid w:val="00364894"/>
  </w:style>
  <w:style w:type="paragraph" w:customStyle="1" w:styleId="808236C5D5CB4C1CA503499377482A12">
    <w:name w:val="808236C5D5CB4C1CA503499377482A12"/>
    <w:rsid w:val="00364894"/>
  </w:style>
  <w:style w:type="paragraph" w:customStyle="1" w:styleId="750C4930A7ED4D458B7D1798B270530D">
    <w:name w:val="750C4930A7ED4D458B7D1798B270530D"/>
    <w:rsid w:val="00364894"/>
  </w:style>
  <w:style w:type="paragraph" w:customStyle="1" w:styleId="AB19010FF37E43C7955850F56666255F">
    <w:name w:val="AB19010FF37E43C7955850F56666255F"/>
    <w:rsid w:val="00364894"/>
  </w:style>
  <w:style w:type="paragraph" w:customStyle="1" w:styleId="977EAB1BD191459193DFC8377972361C">
    <w:name w:val="977EAB1BD191459193DFC8377972361C"/>
    <w:rsid w:val="00364894"/>
  </w:style>
  <w:style w:type="paragraph" w:customStyle="1" w:styleId="91E4FC4524654DC8B45272B4AF0DF93F">
    <w:name w:val="91E4FC4524654DC8B45272B4AF0DF93F"/>
    <w:rsid w:val="00364894"/>
  </w:style>
  <w:style w:type="paragraph" w:customStyle="1" w:styleId="D287820C79734D31B7F97EFB0A1F4657">
    <w:name w:val="D287820C79734D31B7F97EFB0A1F4657"/>
    <w:rsid w:val="00364894"/>
  </w:style>
  <w:style w:type="paragraph" w:customStyle="1" w:styleId="B3C2401583A24436ADE801DF09F9564F">
    <w:name w:val="B3C2401583A24436ADE801DF09F9564F"/>
    <w:rsid w:val="00364894"/>
  </w:style>
  <w:style w:type="paragraph" w:customStyle="1" w:styleId="77DEC97897B040A2BF34254D029BB580">
    <w:name w:val="77DEC97897B040A2BF34254D029BB580"/>
    <w:rsid w:val="00364894"/>
  </w:style>
  <w:style w:type="paragraph" w:customStyle="1" w:styleId="ECA16E78F5194FE59C16333955CC168B">
    <w:name w:val="ECA16E78F5194FE59C16333955CC168B"/>
    <w:rsid w:val="00364894"/>
  </w:style>
  <w:style w:type="paragraph" w:customStyle="1" w:styleId="8732369874B1469D866BDD0BA73EDA5F">
    <w:name w:val="8732369874B1469D866BDD0BA73EDA5F"/>
    <w:rsid w:val="00364894"/>
  </w:style>
  <w:style w:type="paragraph" w:customStyle="1" w:styleId="BE7DC325E5AD431AB4F551A1103C2F1F">
    <w:name w:val="BE7DC325E5AD431AB4F551A1103C2F1F"/>
    <w:rsid w:val="00364894"/>
  </w:style>
  <w:style w:type="paragraph" w:customStyle="1" w:styleId="F5BEBEEB864C448588D4B5A8A4107253">
    <w:name w:val="F5BEBEEB864C448588D4B5A8A4107253"/>
    <w:rsid w:val="00364894"/>
  </w:style>
  <w:style w:type="paragraph" w:customStyle="1" w:styleId="8C0D64A122FA488295659176111E2756">
    <w:name w:val="8C0D64A122FA488295659176111E2756"/>
    <w:rsid w:val="00364894"/>
  </w:style>
  <w:style w:type="paragraph" w:customStyle="1" w:styleId="2F7F43D3A16B488AA3E20CD9B3450890">
    <w:name w:val="2F7F43D3A16B488AA3E20CD9B3450890"/>
    <w:rsid w:val="00364894"/>
  </w:style>
  <w:style w:type="paragraph" w:customStyle="1" w:styleId="CF40C9473CEC43B48A4DC275A1DAC194">
    <w:name w:val="CF40C9473CEC43B48A4DC275A1DAC194"/>
    <w:rsid w:val="00364894"/>
  </w:style>
  <w:style w:type="paragraph" w:customStyle="1" w:styleId="85D8C303743A4C01B1E9605AB687F993">
    <w:name w:val="85D8C303743A4C01B1E9605AB687F993"/>
    <w:rsid w:val="00364894"/>
  </w:style>
  <w:style w:type="paragraph" w:customStyle="1" w:styleId="270AF4B007084243ADB461555FB8F5EC">
    <w:name w:val="270AF4B007084243ADB461555FB8F5EC"/>
    <w:rsid w:val="00364894"/>
  </w:style>
  <w:style w:type="paragraph" w:customStyle="1" w:styleId="3BBF4D2421B542CFA63FD5235C66DCBF">
    <w:name w:val="3BBF4D2421B542CFA63FD5235C66DCBF"/>
    <w:rsid w:val="00364894"/>
  </w:style>
  <w:style w:type="paragraph" w:customStyle="1" w:styleId="983BE1484DEB48E48A217C105D842CDB">
    <w:name w:val="983BE1484DEB48E48A217C105D842CDB"/>
    <w:rsid w:val="00364894"/>
  </w:style>
  <w:style w:type="paragraph" w:customStyle="1" w:styleId="756BDC6D0F8C43C28E1585A127418E9C">
    <w:name w:val="756BDC6D0F8C43C28E1585A127418E9C"/>
    <w:rsid w:val="00364894"/>
  </w:style>
  <w:style w:type="paragraph" w:customStyle="1" w:styleId="A1524BD210F34DDA93BAECEFAC3996B6">
    <w:name w:val="A1524BD210F34DDA93BAECEFAC3996B6"/>
    <w:rsid w:val="00364894"/>
  </w:style>
  <w:style w:type="paragraph" w:customStyle="1" w:styleId="9B5DC5A0928640A18E12D2A24B15C5BB">
    <w:name w:val="9B5DC5A0928640A18E12D2A24B15C5BB"/>
    <w:rsid w:val="00364894"/>
  </w:style>
  <w:style w:type="paragraph" w:customStyle="1" w:styleId="766BFEB9BD874657899DE249BAA6E4D5">
    <w:name w:val="766BFEB9BD874657899DE249BAA6E4D5"/>
    <w:rsid w:val="00364894"/>
  </w:style>
  <w:style w:type="paragraph" w:customStyle="1" w:styleId="B3026E2B53DB48588FC8918DE2BE33B3">
    <w:name w:val="B3026E2B53DB48588FC8918DE2BE33B3"/>
    <w:rsid w:val="00364894"/>
  </w:style>
  <w:style w:type="paragraph" w:customStyle="1" w:styleId="62E4EB4F283745DEBB297FD9D1DF2589">
    <w:name w:val="62E4EB4F283745DEBB297FD9D1DF2589"/>
    <w:rsid w:val="00364894"/>
  </w:style>
  <w:style w:type="paragraph" w:customStyle="1" w:styleId="9B1C63471FC94E7EB11513F87CD10CB5">
    <w:name w:val="9B1C63471FC94E7EB11513F87CD10CB5"/>
    <w:rsid w:val="00364894"/>
  </w:style>
  <w:style w:type="paragraph" w:customStyle="1" w:styleId="29417B350325446DA03930D342E13D8C">
    <w:name w:val="29417B350325446DA03930D342E13D8C"/>
    <w:rsid w:val="00364894"/>
  </w:style>
  <w:style w:type="paragraph" w:customStyle="1" w:styleId="57057A31B374480C9C8750B180CCB52E">
    <w:name w:val="57057A31B374480C9C8750B180CCB52E"/>
    <w:rsid w:val="00364894"/>
  </w:style>
  <w:style w:type="paragraph" w:customStyle="1" w:styleId="03494BF802514966B4B64F9A60AB96F1">
    <w:name w:val="03494BF802514966B4B64F9A60AB96F1"/>
    <w:rsid w:val="00364894"/>
  </w:style>
  <w:style w:type="paragraph" w:customStyle="1" w:styleId="23373630B2134A64AEF787500FA693E1">
    <w:name w:val="23373630B2134A64AEF787500FA693E1"/>
    <w:rsid w:val="00364894"/>
  </w:style>
  <w:style w:type="paragraph" w:customStyle="1" w:styleId="F86C7BDC5FA147F7A68E47299522F7AC">
    <w:name w:val="F86C7BDC5FA147F7A68E47299522F7AC"/>
    <w:rsid w:val="00364894"/>
  </w:style>
  <w:style w:type="paragraph" w:customStyle="1" w:styleId="0861FFD59DCB470683DC358CD72BF944">
    <w:name w:val="0861FFD59DCB470683DC358CD72BF944"/>
    <w:rsid w:val="00364894"/>
  </w:style>
  <w:style w:type="paragraph" w:customStyle="1" w:styleId="E993ABFD40C8434CABC52A3193EC6E87">
    <w:name w:val="E993ABFD40C8434CABC52A3193EC6E87"/>
    <w:rsid w:val="00364894"/>
  </w:style>
  <w:style w:type="paragraph" w:customStyle="1" w:styleId="8EAD190CBD904FF898F160313AEA01A1">
    <w:name w:val="8EAD190CBD904FF898F160313AEA01A1"/>
    <w:rsid w:val="00364894"/>
  </w:style>
  <w:style w:type="paragraph" w:customStyle="1" w:styleId="41C55F4A08CE4799A340ADEDCBC8F584">
    <w:name w:val="41C55F4A08CE4799A340ADEDCBC8F584"/>
    <w:rsid w:val="00364894"/>
  </w:style>
  <w:style w:type="paragraph" w:customStyle="1" w:styleId="FEE240FCF1DA42BE8DBB8058CE690AE8">
    <w:name w:val="FEE240FCF1DA42BE8DBB8058CE690AE8"/>
    <w:rsid w:val="00364894"/>
  </w:style>
  <w:style w:type="paragraph" w:customStyle="1" w:styleId="DFCC9A6395F541F68807B612714FD9FC">
    <w:name w:val="DFCC9A6395F541F68807B612714FD9FC"/>
    <w:rsid w:val="00364894"/>
  </w:style>
  <w:style w:type="paragraph" w:customStyle="1" w:styleId="BA84455EBA3B4CFCAF1EB64F605555D9">
    <w:name w:val="BA84455EBA3B4CFCAF1EB64F605555D9"/>
    <w:rsid w:val="00364894"/>
  </w:style>
  <w:style w:type="paragraph" w:customStyle="1" w:styleId="BAE78C6435DF4417A5A9825B833C4CFF">
    <w:name w:val="BAE78C6435DF4417A5A9825B833C4CFF"/>
    <w:rsid w:val="00364894"/>
  </w:style>
  <w:style w:type="paragraph" w:customStyle="1" w:styleId="48BE61C12DE3471392454F0E4EF5ECB2">
    <w:name w:val="48BE61C12DE3471392454F0E4EF5ECB2"/>
    <w:rsid w:val="00364894"/>
  </w:style>
  <w:style w:type="paragraph" w:customStyle="1" w:styleId="481E32CACAAE48108B9AE806E9720BE4">
    <w:name w:val="481E32CACAAE48108B9AE806E9720BE4"/>
    <w:rsid w:val="00364894"/>
  </w:style>
  <w:style w:type="paragraph" w:customStyle="1" w:styleId="32AB7AACFC064B3782938C54D1966A2E">
    <w:name w:val="32AB7AACFC064B3782938C54D1966A2E"/>
    <w:rsid w:val="00364894"/>
  </w:style>
  <w:style w:type="paragraph" w:customStyle="1" w:styleId="06B1B8F202634013BC52B1BEEB6FDA22">
    <w:name w:val="06B1B8F202634013BC52B1BEEB6FDA22"/>
    <w:rsid w:val="00364894"/>
  </w:style>
  <w:style w:type="paragraph" w:customStyle="1" w:styleId="DDD54BACE5E443B5A4CD2ECA94E9E6EF">
    <w:name w:val="DDD54BACE5E443B5A4CD2ECA94E9E6EF"/>
    <w:rsid w:val="00364894"/>
  </w:style>
  <w:style w:type="paragraph" w:customStyle="1" w:styleId="90DA2EAA6F09449E803D4F293F52A4A8">
    <w:name w:val="90DA2EAA6F09449E803D4F293F52A4A8"/>
    <w:rsid w:val="00364894"/>
  </w:style>
  <w:style w:type="paragraph" w:customStyle="1" w:styleId="D6B5E8C0D90B4D92A3369C9EAEDD2479">
    <w:name w:val="D6B5E8C0D90B4D92A3369C9EAEDD2479"/>
    <w:rsid w:val="00364894"/>
  </w:style>
  <w:style w:type="paragraph" w:customStyle="1" w:styleId="775F40B84CFD4C9D99B38FBBFC43F7E6">
    <w:name w:val="775F40B84CFD4C9D99B38FBBFC43F7E6"/>
    <w:rsid w:val="00364894"/>
  </w:style>
  <w:style w:type="paragraph" w:customStyle="1" w:styleId="2AA35D375CFA467097C86F2E75A6089B">
    <w:name w:val="2AA35D375CFA467097C86F2E75A6089B"/>
    <w:rsid w:val="00364894"/>
  </w:style>
  <w:style w:type="paragraph" w:customStyle="1" w:styleId="69F97C5991794161B5A080004CAAB2B7">
    <w:name w:val="69F97C5991794161B5A080004CAAB2B7"/>
    <w:rsid w:val="00364894"/>
  </w:style>
  <w:style w:type="paragraph" w:customStyle="1" w:styleId="E96DB7EE9FC64AC8AF8FC0A4EE046381">
    <w:name w:val="E96DB7EE9FC64AC8AF8FC0A4EE046381"/>
    <w:rsid w:val="00364894"/>
  </w:style>
  <w:style w:type="paragraph" w:customStyle="1" w:styleId="A6248880B5A044CCB15E7821B22E8E42">
    <w:name w:val="A6248880B5A044CCB15E7821B22E8E42"/>
    <w:rsid w:val="00364894"/>
  </w:style>
  <w:style w:type="paragraph" w:customStyle="1" w:styleId="57840C1E63C443568C6F780F24CE20A0">
    <w:name w:val="57840C1E63C443568C6F780F24CE20A0"/>
    <w:rsid w:val="00364894"/>
  </w:style>
  <w:style w:type="paragraph" w:customStyle="1" w:styleId="C36D40762E0840E69897301FC0B0E49A">
    <w:name w:val="C36D40762E0840E69897301FC0B0E49A"/>
    <w:rsid w:val="00364894"/>
  </w:style>
  <w:style w:type="paragraph" w:customStyle="1" w:styleId="7CE30C399B874EF98F236FDAD5F908AB">
    <w:name w:val="7CE30C399B874EF98F236FDAD5F908AB"/>
    <w:rsid w:val="00364894"/>
  </w:style>
  <w:style w:type="paragraph" w:customStyle="1" w:styleId="343613C0A376413FB114105BBE065B77">
    <w:name w:val="343613C0A376413FB114105BBE065B77"/>
    <w:rsid w:val="00364894"/>
  </w:style>
  <w:style w:type="paragraph" w:customStyle="1" w:styleId="B84DB8A98E864B2CBF016E2A219B6625">
    <w:name w:val="B84DB8A98E864B2CBF016E2A219B6625"/>
    <w:rsid w:val="00364894"/>
  </w:style>
  <w:style w:type="paragraph" w:customStyle="1" w:styleId="753655ACB23E4C509444C8789A223D11">
    <w:name w:val="753655ACB23E4C509444C8789A223D11"/>
    <w:rsid w:val="00364894"/>
  </w:style>
  <w:style w:type="paragraph" w:customStyle="1" w:styleId="66D08841D03446D4984E3084F8E17A7C">
    <w:name w:val="66D08841D03446D4984E3084F8E17A7C"/>
    <w:rsid w:val="00364894"/>
  </w:style>
  <w:style w:type="paragraph" w:customStyle="1" w:styleId="A683B2BD1CA0451E9F2FA4EFC782AAE9">
    <w:name w:val="A683B2BD1CA0451E9F2FA4EFC782AAE9"/>
    <w:rsid w:val="00364894"/>
  </w:style>
  <w:style w:type="paragraph" w:customStyle="1" w:styleId="CE20B1CD56844CD49E8A95508A770E7A">
    <w:name w:val="CE20B1CD56844CD49E8A95508A770E7A"/>
    <w:rsid w:val="00364894"/>
  </w:style>
  <w:style w:type="paragraph" w:customStyle="1" w:styleId="95B6E85F50D445179F54FD2A893A0774">
    <w:name w:val="95B6E85F50D445179F54FD2A893A0774"/>
    <w:rsid w:val="00364894"/>
  </w:style>
  <w:style w:type="paragraph" w:customStyle="1" w:styleId="A026F4AE679D442883855DC5CA7887E1">
    <w:name w:val="A026F4AE679D442883855DC5CA7887E1"/>
    <w:rsid w:val="00364894"/>
  </w:style>
  <w:style w:type="paragraph" w:customStyle="1" w:styleId="F41E209D0AEB429C91D2C1988E41A9CD">
    <w:name w:val="F41E209D0AEB429C91D2C1988E41A9CD"/>
    <w:rsid w:val="00364894"/>
  </w:style>
  <w:style w:type="paragraph" w:customStyle="1" w:styleId="EACE1313C05241FFAD6FFB9CCB35C2D3">
    <w:name w:val="EACE1313C05241FFAD6FFB9CCB35C2D3"/>
    <w:rsid w:val="00364894"/>
  </w:style>
  <w:style w:type="paragraph" w:customStyle="1" w:styleId="92B972584EFB45C1B015FEA51DB02B85">
    <w:name w:val="92B972584EFB45C1B015FEA51DB02B85"/>
    <w:rsid w:val="00364894"/>
  </w:style>
  <w:style w:type="paragraph" w:customStyle="1" w:styleId="D15D972C0BCD4B0E9C318064751AA38D">
    <w:name w:val="D15D972C0BCD4B0E9C318064751AA38D"/>
    <w:rsid w:val="00364894"/>
  </w:style>
  <w:style w:type="paragraph" w:customStyle="1" w:styleId="5489F75201B14E5092474FFAD24B1392">
    <w:name w:val="5489F75201B14E5092474FFAD24B1392"/>
    <w:rsid w:val="00364894"/>
  </w:style>
  <w:style w:type="paragraph" w:customStyle="1" w:styleId="9E594A02D431489A9666B484F72A575B">
    <w:name w:val="9E594A02D431489A9666B484F72A575B"/>
    <w:rsid w:val="00364894"/>
  </w:style>
  <w:style w:type="paragraph" w:customStyle="1" w:styleId="93F5079793D64780B64CB27942F9AF15">
    <w:name w:val="93F5079793D64780B64CB27942F9AF15"/>
    <w:rsid w:val="00364894"/>
  </w:style>
  <w:style w:type="paragraph" w:customStyle="1" w:styleId="C9C76082A6F14A8D8409A83CB5B89402">
    <w:name w:val="C9C76082A6F14A8D8409A83CB5B89402"/>
    <w:rsid w:val="00364894"/>
  </w:style>
  <w:style w:type="paragraph" w:customStyle="1" w:styleId="875C61F7ACB84E3A9EE79895F99F840B">
    <w:name w:val="875C61F7ACB84E3A9EE79895F99F840B"/>
    <w:rsid w:val="00364894"/>
  </w:style>
  <w:style w:type="paragraph" w:customStyle="1" w:styleId="1D8C875637B64E069C22D04C08319250">
    <w:name w:val="1D8C875637B64E069C22D04C08319250"/>
    <w:rsid w:val="00364894"/>
  </w:style>
  <w:style w:type="paragraph" w:customStyle="1" w:styleId="B664CFC261D64AD3AA97FC1ACC3BBA1C">
    <w:name w:val="B664CFC261D64AD3AA97FC1ACC3BBA1C"/>
    <w:rsid w:val="00364894"/>
  </w:style>
  <w:style w:type="paragraph" w:customStyle="1" w:styleId="D082ED29E46547DC8392640A46014D84">
    <w:name w:val="D082ED29E46547DC8392640A46014D84"/>
    <w:rsid w:val="00364894"/>
  </w:style>
  <w:style w:type="paragraph" w:customStyle="1" w:styleId="038E65B445A348B28EDE5F01C0CE6CAE">
    <w:name w:val="038E65B445A348B28EDE5F01C0CE6CAE"/>
    <w:rsid w:val="00364894"/>
  </w:style>
  <w:style w:type="paragraph" w:customStyle="1" w:styleId="3C36711130874C9AB0918C4819A9C43D">
    <w:name w:val="3C36711130874C9AB0918C4819A9C43D"/>
    <w:rsid w:val="00364894"/>
  </w:style>
  <w:style w:type="paragraph" w:customStyle="1" w:styleId="05C6C6DA0B1548918806F38CEB9755B6">
    <w:name w:val="05C6C6DA0B1548918806F38CEB9755B6"/>
    <w:rsid w:val="00364894"/>
  </w:style>
  <w:style w:type="paragraph" w:customStyle="1" w:styleId="FE1E64A7F77D4C0E8084C2E1AA7A6EE4">
    <w:name w:val="FE1E64A7F77D4C0E8084C2E1AA7A6EE4"/>
    <w:rsid w:val="00364894"/>
  </w:style>
  <w:style w:type="paragraph" w:customStyle="1" w:styleId="C6B66286A33A4D65AC3170C6EACD7D02">
    <w:name w:val="C6B66286A33A4D65AC3170C6EACD7D02"/>
    <w:rsid w:val="00364894"/>
  </w:style>
  <w:style w:type="paragraph" w:customStyle="1" w:styleId="4D9DD58548744BFB915FD5D4134667BA">
    <w:name w:val="4D9DD58548744BFB915FD5D4134667BA"/>
    <w:rsid w:val="00364894"/>
  </w:style>
  <w:style w:type="paragraph" w:customStyle="1" w:styleId="A22C9DED4DEF407A9ABAD6888D1319C0">
    <w:name w:val="A22C9DED4DEF407A9ABAD6888D1319C0"/>
    <w:rsid w:val="00364894"/>
  </w:style>
  <w:style w:type="paragraph" w:customStyle="1" w:styleId="3D06904F003D49A492552BF647DFC06E">
    <w:name w:val="3D06904F003D49A492552BF647DFC06E"/>
    <w:rsid w:val="00364894"/>
  </w:style>
  <w:style w:type="paragraph" w:customStyle="1" w:styleId="0CF579420A614771AE4A433AFEF4B005">
    <w:name w:val="0CF579420A614771AE4A433AFEF4B005"/>
    <w:rsid w:val="00364894"/>
  </w:style>
  <w:style w:type="paragraph" w:customStyle="1" w:styleId="96968AD22267496E887C5E602E440140">
    <w:name w:val="96968AD22267496E887C5E602E440140"/>
    <w:rsid w:val="00364894"/>
  </w:style>
  <w:style w:type="paragraph" w:customStyle="1" w:styleId="219EB1AA2CBB4749A3A32313D2516307">
    <w:name w:val="219EB1AA2CBB4749A3A32313D2516307"/>
    <w:rsid w:val="00364894"/>
  </w:style>
  <w:style w:type="paragraph" w:customStyle="1" w:styleId="45FB029F4A044356B97CBBD92BBDE145">
    <w:name w:val="45FB029F4A044356B97CBBD92BBDE145"/>
    <w:rsid w:val="00364894"/>
  </w:style>
  <w:style w:type="paragraph" w:customStyle="1" w:styleId="23940BF4479048888581F3E508D2180A">
    <w:name w:val="23940BF4479048888581F3E508D2180A"/>
    <w:rsid w:val="00364894"/>
  </w:style>
  <w:style w:type="paragraph" w:customStyle="1" w:styleId="A1C8103042A24170B4E11348055AF0B0">
    <w:name w:val="A1C8103042A24170B4E11348055AF0B0"/>
    <w:rsid w:val="00364894"/>
  </w:style>
  <w:style w:type="paragraph" w:customStyle="1" w:styleId="F78D8C20D8A64FC198120B5055335DF5">
    <w:name w:val="F78D8C20D8A64FC198120B5055335DF5"/>
    <w:rsid w:val="00364894"/>
  </w:style>
  <w:style w:type="paragraph" w:customStyle="1" w:styleId="5F1CC430CC524EB6AB3D448F8C1AD759">
    <w:name w:val="5F1CC430CC524EB6AB3D448F8C1AD759"/>
    <w:rsid w:val="00364894"/>
  </w:style>
  <w:style w:type="paragraph" w:customStyle="1" w:styleId="FD5A17E8811545D0BB27C1CD86FEAF7A">
    <w:name w:val="FD5A17E8811545D0BB27C1CD86FEAF7A"/>
    <w:rsid w:val="00364894"/>
  </w:style>
  <w:style w:type="paragraph" w:customStyle="1" w:styleId="EBDD717206FE4D81AEB0C8302FA2CE56">
    <w:name w:val="EBDD717206FE4D81AEB0C8302FA2CE56"/>
    <w:rsid w:val="00364894"/>
  </w:style>
  <w:style w:type="paragraph" w:customStyle="1" w:styleId="E3A27D59528A45A286E9896E5F008D7C">
    <w:name w:val="E3A27D59528A45A286E9896E5F008D7C"/>
    <w:rsid w:val="00364894"/>
  </w:style>
  <w:style w:type="paragraph" w:customStyle="1" w:styleId="C16824255C4044639AECEFA5E6412233">
    <w:name w:val="C16824255C4044639AECEFA5E6412233"/>
    <w:rsid w:val="00364894"/>
  </w:style>
  <w:style w:type="paragraph" w:customStyle="1" w:styleId="4D49E02B3B404A40ACCAF6F0490294D7">
    <w:name w:val="4D49E02B3B404A40ACCAF6F0490294D7"/>
    <w:rsid w:val="00364894"/>
  </w:style>
  <w:style w:type="paragraph" w:customStyle="1" w:styleId="8AF78C0D71C74E21B4812078BED7A58D">
    <w:name w:val="8AF78C0D71C74E21B4812078BED7A58D"/>
    <w:rsid w:val="00364894"/>
  </w:style>
  <w:style w:type="paragraph" w:customStyle="1" w:styleId="C0D8B1EAC19442ACA30A60BEA91A5783">
    <w:name w:val="C0D8B1EAC19442ACA30A60BEA91A5783"/>
    <w:rsid w:val="00364894"/>
  </w:style>
  <w:style w:type="paragraph" w:customStyle="1" w:styleId="7381735E77154501B9F04D0E54382FE3">
    <w:name w:val="7381735E77154501B9F04D0E54382FE3"/>
    <w:rsid w:val="00364894"/>
  </w:style>
  <w:style w:type="paragraph" w:customStyle="1" w:styleId="BA006FB5396D4D47B5187719CE3B6B07">
    <w:name w:val="BA006FB5396D4D47B5187719CE3B6B07"/>
    <w:rsid w:val="00364894"/>
  </w:style>
  <w:style w:type="paragraph" w:customStyle="1" w:styleId="1E7EB34AA0B04477A4E2B1C42FFD77A1">
    <w:name w:val="1E7EB34AA0B04477A4E2B1C42FFD77A1"/>
    <w:rsid w:val="00364894"/>
  </w:style>
  <w:style w:type="paragraph" w:customStyle="1" w:styleId="8147C38F7BC44669B71C0DE97D3330CC">
    <w:name w:val="8147C38F7BC44669B71C0DE97D3330CC"/>
    <w:rsid w:val="00364894"/>
  </w:style>
  <w:style w:type="paragraph" w:customStyle="1" w:styleId="ACD68AE57F2D4B0FA3908BED637C4380">
    <w:name w:val="ACD68AE57F2D4B0FA3908BED637C4380"/>
    <w:rsid w:val="00364894"/>
  </w:style>
  <w:style w:type="paragraph" w:customStyle="1" w:styleId="4F81B97E5E8F4768B74B44A11DD3E939">
    <w:name w:val="4F81B97E5E8F4768B74B44A11DD3E939"/>
    <w:rsid w:val="00364894"/>
  </w:style>
  <w:style w:type="paragraph" w:customStyle="1" w:styleId="5C574A837BC249A48B3B83D7CF316304">
    <w:name w:val="5C574A837BC249A48B3B83D7CF316304"/>
    <w:rsid w:val="00364894"/>
  </w:style>
  <w:style w:type="paragraph" w:customStyle="1" w:styleId="F0675327251E464BA9EC19C77642BA91">
    <w:name w:val="F0675327251E464BA9EC19C77642BA91"/>
    <w:rsid w:val="00364894"/>
  </w:style>
  <w:style w:type="paragraph" w:customStyle="1" w:styleId="BF9DCF7C64944E8B9C9731A77F51AC40">
    <w:name w:val="BF9DCF7C64944E8B9C9731A77F51AC40"/>
    <w:rsid w:val="00364894"/>
  </w:style>
  <w:style w:type="paragraph" w:customStyle="1" w:styleId="BD53F85088D5441794B711BCEB721785">
    <w:name w:val="BD53F85088D5441794B711BCEB721785"/>
    <w:rsid w:val="00364894"/>
  </w:style>
  <w:style w:type="paragraph" w:customStyle="1" w:styleId="0F66C9DD23E746CF921E1EB9C563C74E">
    <w:name w:val="0F66C9DD23E746CF921E1EB9C563C74E"/>
    <w:rsid w:val="00364894"/>
  </w:style>
  <w:style w:type="paragraph" w:customStyle="1" w:styleId="32B494A4041F473692C019FC848A3156">
    <w:name w:val="32B494A4041F473692C019FC848A3156"/>
    <w:rsid w:val="00364894"/>
  </w:style>
  <w:style w:type="paragraph" w:customStyle="1" w:styleId="22098A787D5A4020A14265935BF9318A">
    <w:name w:val="22098A787D5A4020A14265935BF9318A"/>
    <w:rsid w:val="00364894"/>
  </w:style>
  <w:style w:type="paragraph" w:customStyle="1" w:styleId="6274CBAB90AB40D5A0852B2A27360D7E">
    <w:name w:val="6274CBAB90AB40D5A0852B2A27360D7E"/>
    <w:rsid w:val="00364894"/>
  </w:style>
  <w:style w:type="paragraph" w:customStyle="1" w:styleId="BAB3A5268011426AA88A2A1C9ECF5A5A">
    <w:name w:val="BAB3A5268011426AA88A2A1C9ECF5A5A"/>
    <w:rsid w:val="00364894"/>
  </w:style>
  <w:style w:type="paragraph" w:customStyle="1" w:styleId="605D0C732F5144F0A60F8F6035543CD3">
    <w:name w:val="605D0C732F5144F0A60F8F6035543CD3"/>
    <w:rsid w:val="00364894"/>
  </w:style>
  <w:style w:type="paragraph" w:customStyle="1" w:styleId="2BB9CB7BC02B4F18B2C50F97A5C2649E">
    <w:name w:val="2BB9CB7BC02B4F18B2C50F97A5C2649E"/>
    <w:rsid w:val="00364894"/>
  </w:style>
  <w:style w:type="paragraph" w:customStyle="1" w:styleId="1C3003EC29B04D50ADD1CD49087F87A0">
    <w:name w:val="1C3003EC29B04D50ADD1CD49087F87A0"/>
    <w:rsid w:val="00364894"/>
  </w:style>
  <w:style w:type="paragraph" w:customStyle="1" w:styleId="E1A79F1660EE4E07A98067B7B48B6314">
    <w:name w:val="E1A79F1660EE4E07A98067B7B48B6314"/>
    <w:rsid w:val="00364894"/>
  </w:style>
  <w:style w:type="paragraph" w:customStyle="1" w:styleId="A5D8558FF34E48B38772D6D85D727D7B">
    <w:name w:val="A5D8558FF34E48B38772D6D85D727D7B"/>
    <w:rsid w:val="00364894"/>
  </w:style>
  <w:style w:type="paragraph" w:customStyle="1" w:styleId="AB7EC71F1EAC403C9248FF3D22F46526">
    <w:name w:val="AB7EC71F1EAC403C9248FF3D22F46526"/>
    <w:rsid w:val="00364894"/>
  </w:style>
  <w:style w:type="paragraph" w:customStyle="1" w:styleId="2215D54B7CDB4A71A77301DF221AAB93">
    <w:name w:val="2215D54B7CDB4A71A77301DF221AAB93"/>
    <w:rsid w:val="00364894"/>
  </w:style>
  <w:style w:type="paragraph" w:customStyle="1" w:styleId="F90BCC6B65394189AA9185852556CD30">
    <w:name w:val="F90BCC6B65394189AA9185852556CD30"/>
    <w:rsid w:val="00364894"/>
  </w:style>
  <w:style w:type="paragraph" w:customStyle="1" w:styleId="ECC69B62A1C84B97AEDF35396B01F383">
    <w:name w:val="ECC69B62A1C84B97AEDF35396B01F383"/>
    <w:rsid w:val="00364894"/>
  </w:style>
  <w:style w:type="paragraph" w:customStyle="1" w:styleId="518D4CEDA57A4893A9BA94DDB21E15F6">
    <w:name w:val="518D4CEDA57A4893A9BA94DDB21E15F6"/>
    <w:rsid w:val="00364894"/>
  </w:style>
  <w:style w:type="paragraph" w:customStyle="1" w:styleId="3F8A057066994657B192101697F8A87E">
    <w:name w:val="3F8A057066994657B192101697F8A87E"/>
    <w:rsid w:val="00364894"/>
  </w:style>
  <w:style w:type="paragraph" w:customStyle="1" w:styleId="C3210D2B18F04862B0818A815AD5D729">
    <w:name w:val="C3210D2B18F04862B0818A815AD5D729"/>
    <w:rsid w:val="00364894"/>
  </w:style>
  <w:style w:type="paragraph" w:customStyle="1" w:styleId="EA213C8190E44ACB84FE01AFF01AB854">
    <w:name w:val="EA213C8190E44ACB84FE01AFF01AB854"/>
    <w:rsid w:val="00364894"/>
  </w:style>
  <w:style w:type="paragraph" w:customStyle="1" w:styleId="78BEB6C905F74F82880D827648C52A76">
    <w:name w:val="78BEB6C905F74F82880D827648C52A76"/>
    <w:rsid w:val="00364894"/>
  </w:style>
  <w:style w:type="paragraph" w:customStyle="1" w:styleId="AE53D66634EE446990E0E1E9C089813B">
    <w:name w:val="AE53D66634EE446990E0E1E9C089813B"/>
    <w:rsid w:val="00364894"/>
  </w:style>
  <w:style w:type="paragraph" w:customStyle="1" w:styleId="FACC573CB7C8487CA443E12EEAA5E9A3">
    <w:name w:val="FACC573CB7C8487CA443E12EEAA5E9A3"/>
    <w:rsid w:val="00364894"/>
  </w:style>
  <w:style w:type="paragraph" w:customStyle="1" w:styleId="481A05F6160A4D2DA2D498CAE5129E11">
    <w:name w:val="481A05F6160A4D2DA2D498CAE5129E11"/>
    <w:rsid w:val="00364894"/>
  </w:style>
  <w:style w:type="paragraph" w:customStyle="1" w:styleId="DDFAA5B15A6A440A9D533F3F01DC3DBE">
    <w:name w:val="DDFAA5B15A6A440A9D533F3F01DC3DBE"/>
    <w:rsid w:val="00364894"/>
  </w:style>
  <w:style w:type="paragraph" w:customStyle="1" w:styleId="063159856C914EE88129329111A1C614">
    <w:name w:val="063159856C914EE88129329111A1C614"/>
    <w:rsid w:val="00364894"/>
  </w:style>
  <w:style w:type="paragraph" w:customStyle="1" w:styleId="809BFE21383C4FAC91C661B7E76E4568">
    <w:name w:val="809BFE21383C4FAC91C661B7E76E4568"/>
    <w:rsid w:val="00364894"/>
  </w:style>
  <w:style w:type="paragraph" w:customStyle="1" w:styleId="DE63B9D21336455AAE5EB26C07E65794">
    <w:name w:val="DE63B9D21336455AAE5EB26C07E65794"/>
    <w:rsid w:val="00364894"/>
  </w:style>
  <w:style w:type="paragraph" w:customStyle="1" w:styleId="9D7CE7F8ABB742CDBAAD315A2455929F">
    <w:name w:val="9D7CE7F8ABB742CDBAAD315A2455929F"/>
    <w:rsid w:val="00364894"/>
  </w:style>
  <w:style w:type="paragraph" w:customStyle="1" w:styleId="8C8D7F5A678549CF9372688A80DC651A">
    <w:name w:val="8C8D7F5A678549CF9372688A80DC651A"/>
    <w:rsid w:val="00364894"/>
  </w:style>
  <w:style w:type="paragraph" w:customStyle="1" w:styleId="71E8875728214B2699B84D0AF74AE3EA">
    <w:name w:val="71E8875728214B2699B84D0AF74AE3EA"/>
    <w:rsid w:val="00364894"/>
  </w:style>
  <w:style w:type="paragraph" w:customStyle="1" w:styleId="7FB91F49BF104CD8968F4278F094E213">
    <w:name w:val="7FB91F49BF104CD8968F4278F094E213"/>
    <w:rsid w:val="00364894"/>
  </w:style>
  <w:style w:type="paragraph" w:customStyle="1" w:styleId="C166CAFC369B41E78530084147D40128">
    <w:name w:val="C166CAFC369B41E78530084147D40128"/>
    <w:rsid w:val="00364894"/>
  </w:style>
  <w:style w:type="paragraph" w:customStyle="1" w:styleId="D4F32A2D4CC64FB18F420FCA7D8207AD">
    <w:name w:val="D4F32A2D4CC64FB18F420FCA7D8207AD"/>
    <w:rsid w:val="00364894"/>
  </w:style>
  <w:style w:type="paragraph" w:customStyle="1" w:styleId="2BBAD58FD4A04A9088F9AA4A505B30A9">
    <w:name w:val="2BBAD58FD4A04A9088F9AA4A505B30A9"/>
    <w:rsid w:val="00364894"/>
  </w:style>
  <w:style w:type="paragraph" w:customStyle="1" w:styleId="9E92A25AAAFE4452944C9609E5629E70">
    <w:name w:val="9E92A25AAAFE4452944C9609E5629E70"/>
    <w:rsid w:val="00364894"/>
  </w:style>
  <w:style w:type="paragraph" w:customStyle="1" w:styleId="A23FF3570FD14447BE2D678E2378EA83">
    <w:name w:val="A23FF3570FD14447BE2D678E2378EA83"/>
    <w:rsid w:val="00364894"/>
  </w:style>
  <w:style w:type="paragraph" w:customStyle="1" w:styleId="7FD82038314941209D57FA242283F6F2">
    <w:name w:val="7FD82038314941209D57FA242283F6F2"/>
    <w:rsid w:val="00364894"/>
  </w:style>
  <w:style w:type="paragraph" w:customStyle="1" w:styleId="83934B9D9F0746478A4340FE7DDB82F7">
    <w:name w:val="83934B9D9F0746478A4340FE7DDB82F7"/>
    <w:rsid w:val="00364894"/>
  </w:style>
  <w:style w:type="paragraph" w:customStyle="1" w:styleId="671C9BDE6A6D41829B9E63CE7A18B594">
    <w:name w:val="671C9BDE6A6D41829B9E63CE7A18B594"/>
    <w:rsid w:val="00364894"/>
  </w:style>
  <w:style w:type="paragraph" w:customStyle="1" w:styleId="6D5CAC8383BC4F18A5FAC6650F5AE422">
    <w:name w:val="6D5CAC8383BC4F18A5FAC6650F5AE422"/>
    <w:rsid w:val="00364894"/>
  </w:style>
  <w:style w:type="paragraph" w:customStyle="1" w:styleId="C3753647CB4A4D8A97A91178337AD586">
    <w:name w:val="C3753647CB4A4D8A97A91178337AD586"/>
    <w:rsid w:val="00364894"/>
  </w:style>
  <w:style w:type="paragraph" w:customStyle="1" w:styleId="5C7955D8D1E54430B33598F567B57531">
    <w:name w:val="5C7955D8D1E54430B33598F567B57531"/>
    <w:rsid w:val="00364894"/>
  </w:style>
  <w:style w:type="paragraph" w:customStyle="1" w:styleId="C799011273A747279CB62AE75478BCC9">
    <w:name w:val="C799011273A747279CB62AE75478BCC9"/>
    <w:rsid w:val="00364894"/>
  </w:style>
  <w:style w:type="paragraph" w:customStyle="1" w:styleId="21898BA096824763BCC5AF74FE247776">
    <w:name w:val="21898BA096824763BCC5AF74FE247776"/>
    <w:rsid w:val="00364894"/>
  </w:style>
  <w:style w:type="paragraph" w:customStyle="1" w:styleId="6AF16857408E4467BF7715EA47E19ABC">
    <w:name w:val="6AF16857408E4467BF7715EA47E19ABC"/>
    <w:rsid w:val="00364894"/>
  </w:style>
  <w:style w:type="paragraph" w:customStyle="1" w:styleId="B2B5C14884B148F1A946AA1ED42234E3">
    <w:name w:val="B2B5C14884B148F1A946AA1ED42234E3"/>
    <w:rsid w:val="00364894"/>
  </w:style>
  <w:style w:type="paragraph" w:customStyle="1" w:styleId="21FB0C23FB8141819FD940BFA9DE53D2">
    <w:name w:val="21FB0C23FB8141819FD940BFA9DE53D2"/>
    <w:rsid w:val="00364894"/>
  </w:style>
  <w:style w:type="paragraph" w:customStyle="1" w:styleId="43BFB9C618EB41ACBF6CF8C3EB63314D">
    <w:name w:val="43BFB9C618EB41ACBF6CF8C3EB63314D"/>
    <w:rsid w:val="00364894"/>
  </w:style>
  <w:style w:type="paragraph" w:customStyle="1" w:styleId="741C39E68A714881ADBB165E79DA208C">
    <w:name w:val="741C39E68A714881ADBB165E79DA208C"/>
    <w:rsid w:val="00364894"/>
  </w:style>
  <w:style w:type="paragraph" w:customStyle="1" w:styleId="6863D080909B4C07838603951E2ECDED">
    <w:name w:val="6863D080909B4C07838603951E2ECDED"/>
    <w:rsid w:val="00364894"/>
  </w:style>
  <w:style w:type="paragraph" w:customStyle="1" w:styleId="83325A87D3B64E71BD962052AF52BF2C">
    <w:name w:val="83325A87D3B64E71BD962052AF52BF2C"/>
    <w:rsid w:val="00364894"/>
  </w:style>
  <w:style w:type="paragraph" w:customStyle="1" w:styleId="5E1F84217D544893A2D2848B0A6BA5DD">
    <w:name w:val="5E1F84217D544893A2D2848B0A6BA5DD"/>
    <w:rsid w:val="00364894"/>
  </w:style>
  <w:style w:type="paragraph" w:customStyle="1" w:styleId="74A79C35EFC34BDFAA6ACDD9C20EB74F">
    <w:name w:val="74A79C35EFC34BDFAA6ACDD9C20EB74F"/>
    <w:rsid w:val="00364894"/>
  </w:style>
  <w:style w:type="paragraph" w:customStyle="1" w:styleId="03292BE6465C43EAA71AA358E5A7F103">
    <w:name w:val="03292BE6465C43EAA71AA358E5A7F103"/>
    <w:rsid w:val="00364894"/>
  </w:style>
  <w:style w:type="paragraph" w:customStyle="1" w:styleId="53813A4812974E34BB74A2C5F692186F">
    <w:name w:val="53813A4812974E34BB74A2C5F692186F"/>
    <w:rsid w:val="00364894"/>
  </w:style>
  <w:style w:type="paragraph" w:customStyle="1" w:styleId="6E735A1AD7344C7092CA0EDE4865FA7B">
    <w:name w:val="6E735A1AD7344C7092CA0EDE4865FA7B"/>
    <w:rsid w:val="00364894"/>
  </w:style>
  <w:style w:type="paragraph" w:customStyle="1" w:styleId="292F4AF1B7F643BA8B2C6B785B0121B7">
    <w:name w:val="292F4AF1B7F643BA8B2C6B785B0121B7"/>
    <w:rsid w:val="00364894"/>
  </w:style>
  <w:style w:type="paragraph" w:customStyle="1" w:styleId="9DCD5395F6FF417EBFB5BA003EF1A41F">
    <w:name w:val="9DCD5395F6FF417EBFB5BA003EF1A41F"/>
    <w:rsid w:val="00364894"/>
  </w:style>
  <w:style w:type="paragraph" w:customStyle="1" w:styleId="CB1E1E1007034B1896541DB9A2FF42D4">
    <w:name w:val="CB1E1E1007034B1896541DB9A2FF42D4"/>
    <w:rsid w:val="00896FA4"/>
  </w:style>
  <w:style w:type="paragraph" w:customStyle="1" w:styleId="F00653CF138A42439F073720748CDC4C">
    <w:name w:val="F00653CF138A42439F073720748CDC4C"/>
    <w:rsid w:val="00896FA4"/>
  </w:style>
  <w:style w:type="paragraph" w:customStyle="1" w:styleId="DA0143E2C4E844B8BDB01579F52921D9">
    <w:name w:val="DA0143E2C4E844B8BDB01579F52921D9"/>
    <w:rsid w:val="00896FA4"/>
  </w:style>
  <w:style w:type="paragraph" w:customStyle="1" w:styleId="01FF12A4AF9D4C46AD1F3514EEC37134">
    <w:name w:val="01FF12A4AF9D4C46AD1F3514EEC37134"/>
    <w:rsid w:val="00896FA4"/>
  </w:style>
  <w:style w:type="paragraph" w:customStyle="1" w:styleId="965677A3C4BE4A2EA1DE9C9CAF574B73">
    <w:name w:val="965677A3C4BE4A2EA1DE9C9CAF574B73"/>
    <w:rsid w:val="00896FA4"/>
  </w:style>
  <w:style w:type="paragraph" w:customStyle="1" w:styleId="5052BF465F004A35B96DE1C466365E2E">
    <w:name w:val="5052BF465F004A35B96DE1C466365E2E"/>
    <w:rsid w:val="00896FA4"/>
  </w:style>
  <w:style w:type="paragraph" w:customStyle="1" w:styleId="0801C44064924446983C873D31B683BC">
    <w:name w:val="0801C44064924446983C873D31B683BC"/>
    <w:rsid w:val="00896FA4"/>
  </w:style>
  <w:style w:type="paragraph" w:customStyle="1" w:styleId="B4CE9C5CF81B49B8BCF97310264ED896">
    <w:name w:val="B4CE9C5CF81B49B8BCF97310264ED896"/>
    <w:rsid w:val="00896FA4"/>
  </w:style>
  <w:style w:type="paragraph" w:customStyle="1" w:styleId="3463C3465D5E4336B5A961901F124148">
    <w:name w:val="3463C3465D5E4336B5A961901F124148"/>
    <w:rsid w:val="00896FA4"/>
  </w:style>
  <w:style w:type="paragraph" w:customStyle="1" w:styleId="3848897604C94DF2B2D174DC7D308022">
    <w:name w:val="3848897604C94DF2B2D174DC7D308022"/>
    <w:rsid w:val="00ED0244"/>
  </w:style>
  <w:style w:type="paragraph" w:customStyle="1" w:styleId="7FAC86E826A04255A9F1857DCB130E57">
    <w:name w:val="7FAC86E826A04255A9F1857DCB130E57"/>
    <w:rsid w:val="00ED0244"/>
  </w:style>
  <w:style w:type="paragraph" w:customStyle="1" w:styleId="4FE5D666349441108C94A92C8D9F76DD">
    <w:name w:val="4FE5D666349441108C94A92C8D9F76DD"/>
    <w:rsid w:val="00ED0244"/>
  </w:style>
  <w:style w:type="paragraph" w:customStyle="1" w:styleId="E5F8A88820A345D591E3CCEA4C7B9571">
    <w:name w:val="E5F8A88820A345D591E3CCEA4C7B9571"/>
    <w:rsid w:val="00896FA4"/>
  </w:style>
  <w:style w:type="paragraph" w:customStyle="1" w:styleId="EB857B2EBB4B4012B6416C15F0C091CA">
    <w:name w:val="EB857B2EBB4B4012B6416C15F0C091CA"/>
    <w:rsid w:val="00896FA4"/>
  </w:style>
  <w:style w:type="paragraph" w:customStyle="1" w:styleId="51C0A129F2BB4E8A86E468C1432C7506">
    <w:name w:val="51C0A129F2BB4E8A86E468C1432C7506"/>
    <w:rsid w:val="00896FA4"/>
  </w:style>
  <w:style w:type="paragraph" w:customStyle="1" w:styleId="3BF0FE9E4DFA49C7ACC5481C4B726DB3">
    <w:name w:val="3BF0FE9E4DFA49C7ACC5481C4B726DB3"/>
    <w:rsid w:val="00896FA4"/>
  </w:style>
  <w:style w:type="paragraph" w:customStyle="1" w:styleId="6E11021138E549AAB621C425E80A4E53">
    <w:name w:val="6E11021138E549AAB621C425E80A4E53"/>
    <w:rsid w:val="00896FA4"/>
  </w:style>
  <w:style w:type="paragraph" w:customStyle="1" w:styleId="29D02AF92D6F4915B1CD68177F53F4EA">
    <w:name w:val="29D02AF92D6F4915B1CD68177F53F4EA"/>
    <w:rsid w:val="00896FA4"/>
  </w:style>
  <w:style w:type="paragraph" w:customStyle="1" w:styleId="07D9E8C7D0544E9A9DADADBE77A9D3D5">
    <w:name w:val="07D9E8C7D0544E9A9DADADBE77A9D3D5"/>
    <w:rsid w:val="00896FA4"/>
  </w:style>
  <w:style w:type="paragraph" w:customStyle="1" w:styleId="6831D754E3CA442C80CE30546681385C">
    <w:name w:val="6831D754E3CA442C80CE30546681385C"/>
    <w:rsid w:val="00896FA4"/>
  </w:style>
  <w:style w:type="paragraph" w:customStyle="1" w:styleId="E53151108DD94C15B31F2ED459D46FD0">
    <w:name w:val="E53151108DD94C15B31F2ED459D46FD0"/>
    <w:rsid w:val="00896FA4"/>
  </w:style>
  <w:style w:type="paragraph" w:customStyle="1" w:styleId="1C9383FB87004DC88E72BADEDB4FA18C">
    <w:name w:val="1C9383FB87004DC88E72BADEDB4FA18C"/>
    <w:rsid w:val="00896FA4"/>
  </w:style>
  <w:style w:type="paragraph" w:customStyle="1" w:styleId="CA8BEB5B6C3C43B6A7C7F1C65F62FFA0">
    <w:name w:val="CA8BEB5B6C3C43B6A7C7F1C65F62FFA0"/>
    <w:rsid w:val="00896FA4"/>
  </w:style>
  <w:style w:type="paragraph" w:customStyle="1" w:styleId="2C448827AAD84798BA6DCAD9C6974A17">
    <w:name w:val="2C448827AAD84798BA6DCAD9C6974A17"/>
    <w:rsid w:val="00896FA4"/>
  </w:style>
  <w:style w:type="paragraph" w:customStyle="1" w:styleId="EA1BCEAF42A84B53B8722053FE10390F">
    <w:name w:val="EA1BCEAF42A84B53B8722053FE10390F"/>
    <w:rsid w:val="00896FA4"/>
  </w:style>
  <w:style w:type="paragraph" w:customStyle="1" w:styleId="CCD5C7D586EC4251AEDFF8327F50B515">
    <w:name w:val="CCD5C7D586EC4251AEDFF8327F50B515"/>
    <w:rsid w:val="00896FA4"/>
  </w:style>
  <w:style w:type="paragraph" w:customStyle="1" w:styleId="6A866B419D1D45DE9DDC1BA7473374DE">
    <w:name w:val="6A866B419D1D45DE9DDC1BA7473374DE"/>
    <w:rsid w:val="00896FA4"/>
  </w:style>
  <w:style w:type="paragraph" w:customStyle="1" w:styleId="B426C34A88074FBF9F7C8BBFFBC0C3DB">
    <w:name w:val="B426C34A88074FBF9F7C8BBFFBC0C3DB"/>
    <w:rsid w:val="00896FA4"/>
  </w:style>
  <w:style w:type="paragraph" w:customStyle="1" w:styleId="6DE9182D18F947C7BD76EB9ED56761E6">
    <w:name w:val="6DE9182D18F947C7BD76EB9ED56761E6"/>
    <w:rsid w:val="00896FA4"/>
  </w:style>
  <w:style w:type="paragraph" w:customStyle="1" w:styleId="F75AEEB5C58A4933B515E0A11EA85028">
    <w:name w:val="F75AEEB5C58A4933B515E0A11EA85028"/>
    <w:rsid w:val="00896FA4"/>
  </w:style>
  <w:style w:type="paragraph" w:customStyle="1" w:styleId="9F4BF8FEE0B240388FF5FDE0DD1CD8BA">
    <w:name w:val="9F4BF8FEE0B240388FF5FDE0DD1CD8BA"/>
    <w:rsid w:val="00896FA4"/>
  </w:style>
  <w:style w:type="paragraph" w:customStyle="1" w:styleId="90CCB68ACBD046B8A68E8B9B563A593C">
    <w:name w:val="90CCB68ACBD046B8A68E8B9B563A593C"/>
    <w:rsid w:val="00896FA4"/>
  </w:style>
  <w:style w:type="paragraph" w:customStyle="1" w:styleId="BAF764C8991D49DFA48161E82B606BFF">
    <w:name w:val="BAF764C8991D49DFA48161E82B606BFF"/>
    <w:rsid w:val="00896FA4"/>
  </w:style>
  <w:style w:type="paragraph" w:customStyle="1" w:styleId="EF3FFBD0C8DB4D0A8F58A3649D048CF5">
    <w:name w:val="EF3FFBD0C8DB4D0A8F58A3649D048CF5"/>
    <w:rsid w:val="00896FA4"/>
  </w:style>
  <w:style w:type="paragraph" w:customStyle="1" w:styleId="12EC1439026A43E79F4ED0B8E9DCED20">
    <w:name w:val="12EC1439026A43E79F4ED0B8E9DCED20"/>
    <w:rsid w:val="00896FA4"/>
  </w:style>
  <w:style w:type="paragraph" w:customStyle="1" w:styleId="5BADFD72F52B4BC1A1DE062E87EB50F1">
    <w:name w:val="5BADFD72F52B4BC1A1DE062E87EB50F1"/>
    <w:rsid w:val="00896FA4"/>
  </w:style>
  <w:style w:type="paragraph" w:customStyle="1" w:styleId="1374E889A46940B4BE13D0E0416FF895">
    <w:name w:val="1374E889A46940B4BE13D0E0416FF895"/>
    <w:rsid w:val="00896FA4"/>
  </w:style>
  <w:style w:type="paragraph" w:customStyle="1" w:styleId="0CE6361623174EE6B25758D5041188D4">
    <w:name w:val="0CE6361623174EE6B25758D5041188D4"/>
    <w:rsid w:val="00896FA4"/>
  </w:style>
  <w:style w:type="paragraph" w:customStyle="1" w:styleId="F05AA6149E634209962C7F0914F126D5">
    <w:name w:val="F05AA6149E634209962C7F0914F126D5"/>
    <w:rsid w:val="00896FA4"/>
  </w:style>
  <w:style w:type="paragraph" w:customStyle="1" w:styleId="958EDED02D264B08854316C23E8AFCED">
    <w:name w:val="958EDED02D264B08854316C23E8AFCED"/>
    <w:rsid w:val="00896FA4"/>
  </w:style>
  <w:style w:type="paragraph" w:customStyle="1" w:styleId="9EE87623446345978E6A1F73832704FC">
    <w:name w:val="9EE87623446345978E6A1F73832704FC"/>
    <w:rsid w:val="00896FA4"/>
  </w:style>
  <w:style w:type="paragraph" w:customStyle="1" w:styleId="C8EAAA602CDE433CA2C40861C743762F">
    <w:name w:val="C8EAAA602CDE433CA2C40861C743762F"/>
    <w:rsid w:val="00896FA4"/>
  </w:style>
  <w:style w:type="paragraph" w:customStyle="1" w:styleId="508A404747764A308DBC97C1AB76E2B6">
    <w:name w:val="508A404747764A308DBC97C1AB76E2B6"/>
    <w:rsid w:val="00896FA4"/>
  </w:style>
  <w:style w:type="paragraph" w:customStyle="1" w:styleId="4CACF675AE404C54A81B02B26463EC7C">
    <w:name w:val="4CACF675AE404C54A81B02B26463EC7C"/>
    <w:rsid w:val="00896FA4"/>
  </w:style>
  <w:style w:type="paragraph" w:customStyle="1" w:styleId="C28D6D747ADF44F9B5B662564D207410">
    <w:name w:val="C28D6D747ADF44F9B5B662564D207410"/>
    <w:rsid w:val="00896FA4"/>
  </w:style>
  <w:style w:type="paragraph" w:customStyle="1" w:styleId="450CA7AD620A4845A8519A79B48675C1">
    <w:name w:val="450CA7AD620A4845A8519A79B48675C1"/>
    <w:rsid w:val="00896FA4"/>
  </w:style>
  <w:style w:type="paragraph" w:customStyle="1" w:styleId="9D06623CF41749059202ACC8673AD2F6">
    <w:name w:val="9D06623CF41749059202ACC8673AD2F6"/>
    <w:rsid w:val="00896FA4"/>
  </w:style>
  <w:style w:type="paragraph" w:customStyle="1" w:styleId="22C1E15BCC404BA6A2189D4A1E20EBB0">
    <w:name w:val="22C1E15BCC404BA6A2189D4A1E20EBB0"/>
    <w:rsid w:val="00896FA4"/>
  </w:style>
  <w:style w:type="paragraph" w:customStyle="1" w:styleId="CF0EB888EAD5485D855010FE02EED3D9">
    <w:name w:val="CF0EB888EAD5485D855010FE02EED3D9"/>
    <w:rsid w:val="00896FA4"/>
  </w:style>
  <w:style w:type="paragraph" w:customStyle="1" w:styleId="EC7DABDC40DE48D7B7D79DB0018B248A">
    <w:name w:val="EC7DABDC40DE48D7B7D79DB0018B248A"/>
    <w:rsid w:val="00896FA4"/>
  </w:style>
  <w:style w:type="paragraph" w:customStyle="1" w:styleId="F1197FD9D13F4AB69070894C09D68884">
    <w:name w:val="F1197FD9D13F4AB69070894C09D68884"/>
    <w:rsid w:val="00896FA4"/>
  </w:style>
  <w:style w:type="paragraph" w:customStyle="1" w:styleId="E4CD608E40DF4ED281EAF368A1D90AB1">
    <w:name w:val="E4CD608E40DF4ED281EAF368A1D90AB1"/>
    <w:rsid w:val="00896FA4"/>
  </w:style>
  <w:style w:type="paragraph" w:customStyle="1" w:styleId="E55A4D836F57453CB597B6D9A32CBBE7">
    <w:name w:val="E55A4D836F57453CB597B6D9A32CBBE7"/>
    <w:rsid w:val="00896FA4"/>
  </w:style>
  <w:style w:type="paragraph" w:customStyle="1" w:styleId="886C9501C34D4301BABD38D80CA42C56">
    <w:name w:val="886C9501C34D4301BABD38D80CA42C56"/>
    <w:rsid w:val="00896FA4"/>
  </w:style>
  <w:style w:type="paragraph" w:customStyle="1" w:styleId="25472F3AE121470C8A68B4E97F3E7C5F">
    <w:name w:val="25472F3AE121470C8A68B4E97F3E7C5F"/>
    <w:rsid w:val="00896FA4"/>
  </w:style>
  <w:style w:type="paragraph" w:customStyle="1" w:styleId="A05A6106FFE04B2D9BDF1C78C311D806">
    <w:name w:val="A05A6106FFE04B2D9BDF1C78C311D806"/>
    <w:rsid w:val="00896FA4"/>
  </w:style>
  <w:style w:type="paragraph" w:customStyle="1" w:styleId="12266468B1B04A86BCFFD1E0C66842A9">
    <w:name w:val="12266468B1B04A86BCFFD1E0C66842A9"/>
    <w:rsid w:val="00896FA4"/>
  </w:style>
  <w:style w:type="paragraph" w:customStyle="1" w:styleId="E91A981C219B4EC49DCF35BA33CE6042">
    <w:name w:val="E91A981C219B4EC49DCF35BA33CE6042"/>
    <w:rsid w:val="00896FA4"/>
  </w:style>
  <w:style w:type="paragraph" w:customStyle="1" w:styleId="FB1A663180F04F06B535812725061FDF">
    <w:name w:val="FB1A663180F04F06B535812725061FDF"/>
    <w:rsid w:val="00896FA4"/>
  </w:style>
  <w:style w:type="paragraph" w:customStyle="1" w:styleId="D88A6C3CAF1F476F9DD54F80962CE823">
    <w:name w:val="D88A6C3CAF1F476F9DD54F80962CE823"/>
    <w:rsid w:val="00896FA4"/>
  </w:style>
  <w:style w:type="paragraph" w:customStyle="1" w:styleId="C654D705232046BF8D2A92BA91290B2E">
    <w:name w:val="C654D705232046BF8D2A92BA91290B2E"/>
    <w:rsid w:val="00896FA4"/>
  </w:style>
  <w:style w:type="paragraph" w:customStyle="1" w:styleId="9637731A74724329A2DE1ABB9E9906F5">
    <w:name w:val="9637731A74724329A2DE1ABB9E9906F5"/>
    <w:rsid w:val="00896FA4"/>
  </w:style>
  <w:style w:type="paragraph" w:customStyle="1" w:styleId="7008A95BF35F42858531F1F62EB03F23">
    <w:name w:val="7008A95BF35F42858531F1F62EB03F23"/>
    <w:rsid w:val="00896FA4"/>
  </w:style>
  <w:style w:type="paragraph" w:customStyle="1" w:styleId="49D7E5181E34418B9EA04868A9EFE130">
    <w:name w:val="49D7E5181E34418B9EA04868A9EFE130"/>
    <w:rsid w:val="00896FA4"/>
  </w:style>
  <w:style w:type="paragraph" w:customStyle="1" w:styleId="E2421BE204B44CAD9B27DADDFB6EE6A3">
    <w:name w:val="E2421BE204B44CAD9B27DADDFB6EE6A3"/>
    <w:rsid w:val="00896FA4"/>
  </w:style>
  <w:style w:type="paragraph" w:customStyle="1" w:styleId="9B75FE8B6E1F4839B38D681E8C241A83">
    <w:name w:val="9B75FE8B6E1F4839B38D681E8C241A83"/>
    <w:rsid w:val="00896FA4"/>
  </w:style>
  <w:style w:type="paragraph" w:customStyle="1" w:styleId="063710A35B7E4A5291719B45115C0534">
    <w:name w:val="063710A35B7E4A5291719B45115C0534"/>
    <w:rsid w:val="00896FA4"/>
  </w:style>
  <w:style w:type="paragraph" w:customStyle="1" w:styleId="DC7CF000AE66472BAAA940CA2FF31EC0">
    <w:name w:val="DC7CF000AE66472BAAA940CA2FF31EC0"/>
    <w:rsid w:val="00896FA4"/>
  </w:style>
  <w:style w:type="paragraph" w:customStyle="1" w:styleId="5AD102F0C3F54A69BFBE8F928F49B06B">
    <w:name w:val="5AD102F0C3F54A69BFBE8F928F49B06B"/>
    <w:rsid w:val="00896FA4"/>
  </w:style>
  <w:style w:type="paragraph" w:customStyle="1" w:styleId="4E617212CCD24F9FB2E4E7E96AFEF7BA">
    <w:name w:val="4E617212CCD24F9FB2E4E7E96AFEF7BA"/>
    <w:rsid w:val="00896FA4"/>
  </w:style>
  <w:style w:type="paragraph" w:customStyle="1" w:styleId="98EC620921454DD29BE548C3FEA70357">
    <w:name w:val="98EC620921454DD29BE548C3FEA70357"/>
    <w:rsid w:val="00896FA4"/>
  </w:style>
  <w:style w:type="paragraph" w:customStyle="1" w:styleId="6545590B33D04DBA8475882E0B91ABAA">
    <w:name w:val="6545590B33D04DBA8475882E0B91ABAA"/>
    <w:rsid w:val="00896FA4"/>
  </w:style>
  <w:style w:type="paragraph" w:customStyle="1" w:styleId="DCB5B33D902E4E5EB6C536C4A3CD1B2C">
    <w:name w:val="DCB5B33D902E4E5EB6C536C4A3CD1B2C"/>
    <w:rsid w:val="00896FA4"/>
  </w:style>
  <w:style w:type="paragraph" w:customStyle="1" w:styleId="E06F552F336E43C8B4DDF09B97D593F1">
    <w:name w:val="E06F552F336E43C8B4DDF09B97D593F1"/>
    <w:rsid w:val="00896FA4"/>
  </w:style>
  <w:style w:type="paragraph" w:customStyle="1" w:styleId="F925C406654A4801BFA884384048647E">
    <w:name w:val="F925C406654A4801BFA884384048647E"/>
    <w:rsid w:val="00896FA4"/>
  </w:style>
  <w:style w:type="paragraph" w:customStyle="1" w:styleId="11B1BDF351FF4590840B5B20D226DA85">
    <w:name w:val="11B1BDF351FF4590840B5B20D226DA85"/>
    <w:rsid w:val="00896FA4"/>
  </w:style>
  <w:style w:type="paragraph" w:customStyle="1" w:styleId="1D7FFF6BF8564E04B47AA0F0739464E5">
    <w:name w:val="1D7FFF6BF8564E04B47AA0F0739464E5"/>
    <w:rsid w:val="00896FA4"/>
  </w:style>
  <w:style w:type="paragraph" w:customStyle="1" w:styleId="88523042C4674D05AE4E1DFA59C75901">
    <w:name w:val="88523042C4674D05AE4E1DFA59C75901"/>
    <w:rsid w:val="00896FA4"/>
  </w:style>
  <w:style w:type="paragraph" w:customStyle="1" w:styleId="85894DBDDEC1426E969906842E08C6B8">
    <w:name w:val="85894DBDDEC1426E969906842E08C6B8"/>
    <w:rsid w:val="00896FA4"/>
  </w:style>
  <w:style w:type="paragraph" w:customStyle="1" w:styleId="C5C5EA33384B4B498A69DB6BFBE87F4F">
    <w:name w:val="C5C5EA33384B4B498A69DB6BFBE87F4F"/>
    <w:rsid w:val="00896FA4"/>
  </w:style>
  <w:style w:type="paragraph" w:customStyle="1" w:styleId="70F2C833BE0B4EC7AF772F7A5AC9A1A7">
    <w:name w:val="70F2C833BE0B4EC7AF772F7A5AC9A1A7"/>
    <w:rsid w:val="00896FA4"/>
  </w:style>
  <w:style w:type="paragraph" w:customStyle="1" w:styleId="A6053BEC962D492C9DA7DE10546EF7BD">
    <w:name w:val="A6053BEC962D492C9DA7DE10546EF7BD"/>
    <w:rsid w:val="00896FA4"/>
  </w:style>
  <w:style w:type="paragraph" w:customStyle="1" w:styleId="E9B320712A6D4A919BA0C3447ACAD572">
    <w:name w:val="E9B320712A6D4A919BA0C3447ACAD572"/>
    <w:rsid w:val="00896FA4"/>
  </w:style>
  <w:style w:type="paragraph" w:customStyle="1" w:styleId="137259CFED41491997E89EAC277E7283">
    <w:name w:val="137259CFED41491997E89EAC277E7283"/>
    <w:rsid w:val="00896FA4"/>
  </w:style>
  <w:style w:type="paragraph" w:customStyle="1" w:styleId="4660A3CFA5F54C43842C2F93BF19C5F8">
    <w:name w:val="4660A3CFA5F54C43842C2F93BF19C5F8"/>
    <w:rsid w:val="00896FA4"/>
  </w:style>
  <w:style w:type="paragraph" w:customStyle="1" w:styleId="9A40EECF8EE24695A50BE7E45C834409">
    <w:name w:val="9A40EECF8EE24695A50BE7E45C834409"/>
    <w:rsid w:val="00896FA4"/>
  </w:style>
  <w:style w:type="paragraph" w:customStyle="1" w:styleId="A3950D40246A4D4CBD0FDE99E402B118">
    <w:name w:val="A3950D40246A4D4CBD0FDE99E402B118"/>
    <w:rsid w:val="00896FA4"/>
  </w:style>
  <w:style w:type="paragraph" w:customStyle="1" w:styleId="D32622DB739049B3A0C214F79397489E">
    <w:name w:val="D32622DB739049B3A0C214F79397489E"/>
    <w:rsid w:val="00896FA4"/>
  </w:style>
  <w:style w:type="paragraph" w:customStyle="1" w:styleId="1725294D15E445C3910F453D3C8B025D">
    <w:name w:val="1725294D15E445C3910F453D3C8B025D"/>
    <w:rsid w:val="00896FA4"/>
  </w:style>
  <w:style w:type="paragraph" w:customStyle="1" w:styleId="0A47B7153C0248CE9A1CF1ACDA949AC2">
    <w:name w:val="0A47B7153C0248CE9A1CF1ACDA949AC2"/>
    <w:rsid w:val="00896FA4"/>
  </w:style>
  <w:style w:type="paragraph" w:customStyle="1" w:styleId="D3EFD20D9FE4430F93C8510DBF001D68">
    <w:name w:val="D3EFD20D9FE4430F93C8510DBF001D68"/>
    <w:rsid w:val="00516C8A"/>
  </w:style>
  <w:style w:type="paragraph" w:customStyle="1" w:styleId="36DA64EE1A4B4FF68EC4EE27CD007404">
    <w:name w:val="36DA64EE1A4B4FF68EC4EE27CD007404"/>
    <w:rsid w:val="00516C8A"/>
  </w:style>
  <w:style w:type="paragraph" w:customStyle="1" w:styleId="12305A73F20A4C3DAA11571C197462E9">
    <w:name w:val="12305A73F20A4C3DAA11571C197462E9"/>
    <w:rsid w:val="00516C8A"/>
  </w:style>
  <w:style w:type="paragraph" w:customStyle="1" w:styleId="D915FCDCBE2A4A3DAF3FF58D7E4A6669">
    <w:name w:val="D915FCDCBE2A4A3DAF3FF58D7E4A6669"/>
    <w:rsid w:val="00516C8A"/>
  </w:style>
  <w:style w:type="paragraph" w:customStyle="1" w:styleId="550486E13F304A52BF3B83DAFC9C1526">
    <w:name w:val="550486E13F304A52BF3B83DAFC9C1526"/>
    <w:rsid w:val="00516C8A"/>
  </w:style>
  <w:style w:type="paragraph" w:customStyle="1" w:styleId="689376A33BCC4888A27E4731E63424E3">
    <w:name w:val="689376A33BCC4888A27E4731E63424E3"/>
    <w:rsid w:val="00516C8A"/>
  </w:style>
  <w:style w:type="paragraph" w:customStyle="1" w:styleId="15575A09281D47628ADF17D6845C83A0">
    <w:name w:val="15575A09281D47628ADF17D6845C83A0"/>
    <w:rsid w:val="00516C8A"/>
  </w:style>
  <w:style w:type="paragraph" w:customStyle="1" w:styleId="A411FC24240D4699920367122E40AE17">
    <w:name w:val="A411FC24240D4699920367122E40AE17"/>
    <w:rsid w:val="00516C8A"/>
  </w:style>
  <w:style w:type="paragraph" w:customStyle="1" w:styleId="8C6F1BE0DF694F449A6C6780F83D0668">
    <w:name w:val="8C6F1BE0DF694F449A6C6780F83D0668"/>
    <w:rsid w:val="00516C8A"/>
  </w:style>
  <w:style w:type="paragraph" w:customStyle="1" w:styleId="B9E6E2EDA89449B2A2B63B73B7BA9A17">
    <w:name w:val="B9E6E2EDA89449B2A2B63B73B7BA9A17"/>
    <w:rsid w:val="00600979"/>
  </w:style>
  <w:style w:type="paragraph" w:customStyle="1" w:styleId="F85A84D0D8D4432C98272F86029D4CF5">
    <w:name w:val="F85A84D0D8D4432C98272F86029D4CF5"/>
    <w:rsid w:val="00600979"/>
  </w:style>
  <w:style w:type="paragraph" w:customStyle="1" w:styleId="330D33F51EA543E792E5528FD9A07DE9">
    <w:name w:val="330D33F51EA543E792E5528FD9A07DE9"/>
    <w:rsid w:val="00600979"/>
  </w:style>
  <w:style w:type="paragraph" w:customStyle="1" w:styleId="10443DF6A5874F74A5CE0C9CE320076E">
    <w:name w:val="10443DF6A5874F74A5CE0C9CE320076E"/>
    <w:rsid w:val="00600979"/>
  </w:style>
  <w:style w:type="paragraph" w:customStyle="1" w:styleId="73F5542B2B3E483492EABE5C05172F9D">
    <w:name w:val="73F5542B2B3E483492EABE5C05172F9D"/>
    <w:rsid w:val="00600979"/>
  </w:style>
  <w:style w:type="paragraph" w:customStyle="1" w:styleId="0EB051E897FD465CA4F77A6B93577CB6">
    <w:name w:val="0EB051E897FD465CA4F77A6B93577CB6"/>
    <w:rsid w:val="00600979"/>
  </w:style>
  <w:style w:type="paragraph" w:customStyle="1" w:styleId="178BCBAF4D594F3F9BFE23812732E5A2">
    <w:name w:val="178BCBAF4D594F3F9BFE23812732E5A2"/>
    <w:rsid w:val="007D3F9E"/>
  </w:style>
  <w:style w:type="paragraph" w:customStyle="1" w:styleId="BAB8139DDF3A4A0D8E0BC4902C0DEBE2">
    <w:name w:val="BAB8139DDF3A4A0D8E0BC4902C0DEBE2"/>
    <w:rsid w:val="007D3F9E"/>
  </w:style>
  <w:style w:type="paragraph" w:customStyle="1" w:styleId="E1577F91E910452D9E4F63C783000EB4">
    <w:name w:val="E1577F91E910452D9E4F63C783000EB4"/>
    <w:rsid w:val="007D3F9E"/>
  </w:style>
  <w:style w:type="paragraph" w:customStyle="1" w:styleId="3E7303C552CF4062AA7BD559D93D013B">
    <w:name w:val="3E7303C552CF4062AA7BD559D93D013B"/>
    <w:rsid w:val="00B47566"/>
  </w:style>
  <w:style w:type="paragraph" w:customStyle="1" w:styleId="B466019408EF457698C3A1375EA85F9B">
    <w:name w:val="B466019408EF457698C3A1375EA85F9B"/>
    <w:rsid w:val="00B47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FF99857E29EA489193290FABCA7135" ma:contentTypeVersion="4" ma:contentTypeDescription="Vytvoří nový dokument" ma:contentTypeScope="" ma:versionID="265e2dbbf89fd2d3fc311769c7f84080">
  <xsd:schema xmlns:xsd="http://www.w3.org/2001/XMLSchema" xmlns:xs="http://www.w3.org/2001/XMLSchema" xmlns:p="http://schemas.microsoft.com/office/2006/metadata/properties" xmlns:ns3="3e597c77-feea-4ee7-83b2-119f964bc20f" targetNamespace="http://schemas.microsoft.com/office/2006/metadata/properties" ma:root="true" ma:fieldsID="d988760092b00d330b95a8e3cdeeeaac" ns3:_="">
    <xsd:import namespace="3e597c77-feea-4ee7-83b2-119f964bc2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97c77-feea-4ee7-83b2-119f964bc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Styl2CitacePRO.xsl" StyleName="Styl 2 Citace PRO" Version="0">
  <b:Source>
    <b:Tag>Hag20</b:Tag>
    <b:SourceType>ArticleInAPeriodical</b:SourceType>
    <b:Guid>{D045BFA8-0508-48FE-86E3-25F9A72347E9}</b:Guid>
    <b:Title>Contact allergy to citral and its constituents geranial and neral, coupled with reactions to the prehapten and prohapten geraniol</b:Title>
    <b:Year>2020</b:Year>
    <b:PeriodicalTitle>Contact dermatitis</b:PeriodicalTitle>
    <b:Issue>82,1</b:Issue>
    <b:Author>
      <b:Author>
        <b:NameList>
          <b:Person>
            <b:Last>Hagvall</b:Last>
            <b:First>Lina</b:First>
            <b:Middle>et al.</b:Middle>
          </b:Person>
        </b:NameList>
      </b:Author>
    </b:Author>
    <b:Pages>31-38</b:Pages>
    <b:RefOrder>239</b:RefOrder>
  </b:Source>
  <b:Source>
    <b:Tag>sAXFsQdHLhQb9DQh</b:Tag>
    <b:SourceType>JournalArticle</b:SourceType>
    <b:Author>
      <b:Author>
        <b:NameList>
          <b:Person>
            <b:Last>Diliberto</b:Last>
            <b:First>J. J.</b:First>
          </b:Person>
          <b:Person>
            <b:Last>Usha</b:Last>
            <b:First>G.</b:First>
          </b:Person>
          <b:Person>
            <b:Last>Birnbaum</b:Last>
            <b:First>L. S.</b:First>
          </b:Person>
        </b:NameList>
      </b:Author>
    </b:Author>
    <b:JournalName>Drug metabolism and disposition: the biological fate of chemicals</b:JournalName>
    <b:ISSN>00909556</b:ISSN>
    <b:Volume>16</b:Volume>
    <b:Issue>5</b:Issue>
    <b:Year>1988</b:Year>
    <b:Publisher>American Society for Pharmacology and Experimental Therapeutics</b:Publisher>
    <b:Pages>721-727</b:Pages>
    <b:Title>Disposition of citral in male Fischer rats</b:Title>
    <b:ShortTitle>Disposition of citral in male Fischer rats</b:ShortTitle>
    <b:RefOrder>236</b:RefOrder>
  </b:Source>
  <b:Source>
    <b:Tag>DuiEKjSDFETCnCRp</b:Tag>
    <b:SourceType>JournalArticle</b:SourceType>
    <b:Author>
      <b:Author>
        <b:NameList>
          <b:Person>
            <b:Last>Wifek</b:Last>
            <b:First>Mahouachi</b:First>
          </b:Person>
          <b:Person>
            <b:Last>Saeed</b:Last>
            <b:First>Asma</b:First>
          </b:Person>
        </b:NameList>
      </b:Author>
    </b:Author>
    <b:JournalName>International Journal of Chemical and Biochemical Sciences</b:JournalName>
    <b:Volume>9</b:Volume>
    <b:Issue>1</b:Issue>
    <b:Year>2016</b:Year>
    <b:Pages>79-84</b:Pages>
    <b:Title>Lemongrass: a review on its botany, properties, applications and active components</b:Title>
    <b:ShortTitle>Lemongrass: a review on its botany, properties, applications and active components</b:ShortTitle>
    <b:RefOrder>233</b:RefOrder>
  </b:Source>
  <b:Source>
    <b:Tag>ZVy7OaexCs3aDnr7</b:Tag>
    <b:SourceType>JournalArticle</b:SourceType>
    <b:Author>
      <b:Author>
        <b:NameList>
          <b:Person>
            <b:Last>Shalaby</b:Last>
            <b:First>Shehata E. M.</b:First>
          </b:Person>
          <b:Person>
            <b:Last>Magd El-Din</b:Last>
            <b:First>Mona</b:First>
          </b:Person>
        </b:NameList>
      </b:Author>
    </b:Author>
    <b:JournalName>Polish Journal of Environmental studies</b:JournalName>
    <b:Volume>20</b:Volume>
    <b:Issue>2</b:Issue>
    <b:Year>2011</b:Year>
    <b:Pages>429-434</b:Pages>
    <b:Title>Toxicological Affects of Essential Oils from Eucalyptus Eucalyptus globules and Clove Eugenia caryophyllus on Albino Rats</b:Title>
    <b:ShortTitle>Toxicological Affects of Essential Oils from Eucalyptus Eucalyptus globules and Clove Eugenia caryophyllus on Albino Rats</b:ShortTitle>
    <b:RefOrder>253</b:RefOrder>
  </b:Source>
  <b:Source>
    <b:Tag>yEpMHoPWfECJkYnt</b:Tag>
    <b:SourceType>InternetSite</b:SourceType>
    <b:Year>2011</b:Year>
    <b:YearAccessed>2021-01-22</b:YearAccessed>
    <b:City>London</b:City>
    <b:Publisher>The European Medicines Agency</b:Publisher>
    <b:Medium>online</b:Medium>
    <b:Title>Assessment report on Syzygium aromaticum (L.) Merill et L.M. Perry, flos and Syzygium aromaticum (L.) Merill et L.M. Perry, floris aetheroleum: Committee on Herbal Medicinal Products</b:Title>
    <b:ShortTitle>Assessment report on Syzygium aromaticum (L.) Merill et L.M. Perry, flos and Syzygium aromaticum (L.) Merill et L.M. Perry, floris aetheroleum</b:ShortTitle>
    <b:URL>https://www.ema.europa.eu/en/documents/herbal-report/final-assessment-report-syzygium-aromaticum-l-merill-et-lm-perry-flos-syzygium-aromaticum-l-merill_en.pdf</b:URL>
    <b:RefOrder>254</b:RefOrder>
  </b:Source>
  <b:Source>
    <b:Tag>dfJiu1pnpSePlL9t</b:Tag>
    <b:SourceType>JournalArticle</b:SourceType>
    <b:Author>
      <b:Author>
        <b:NameList>
          <b:Person>
            <b:Last>Stringaro</b:Last>
            <b:First>Annarita</b:First>
          </b:Person>
          <b:Person>
            <b:Last>Vavala</b:Last>
            <b:First>Elisabetta</b:First>
          </b:Person>
        </b:NameList>
      </b:Author>
    </b:Author>
    <b:JournalName>Evidence-Based Complementary and Alternative Medicine</b:JournalName>
    <b:ISSN>1741-427X</b:ISSN>
    <b:Volume>vol. 2014</b:Volume>
    <b:YearAccessed>2021-01-22</b:YearAccessed>
    <b:Year>2014</b:Year>
    <b:Medium>online</b:Medium>
    <b:Pages>1-9</b:Pages>
    <b:Title>Effects of Mentha suaveolens Essential Oil Alone or in Combination with Other Drugs in Candida albicans</b:Title>
    <b:ShortTitle>Effects of Mentha suaveolens Essential Oil Alone or in Combination with Other Drugs in Candida albicans</b:ShortTitle>
    <b:URL>http://www.hindawi.com/journals/ecam/2014/125904/</b:URL>
    <b:DOI>10.1155/2014/125904</b:DOI>
    <b:RefOrder>218</b:RefOrder>
  </b:Source>
  <b:Source>
    <b:Tag>JgBD2Vhgb9RlV42p</b:Tag>
    <b:SourceType>JournalArticle</b:SourceType>
    <b:Author>
      <b:Author>
        <b:NameList>
          <b:Person>
            <b:Last>Powers</b:Last>
            <b:First>Chelsea</b:First>
          </b:Person>
          <b:Person>
            <b:Last>Osier</b:Last>
            <b:First>Jessica</b:First>
          </b:Person>
        </b:NameList>
      </b:Author>
    </b:Author>
    <b:JournalName>Molecules</b:JournalName>
    <b:ISSN>1420-3049</b:ISSN>
    <b:Volume>vol. 23</b:Volume>
    <b:Issue>issue 7</b:Issue>
    <b:YearAccessed>2021-01-22</b:YearAccessed>
    <b:Year>2018</b:Year>
    <b:Medium>online</b:Medium>
    <b:Title>Antifungal and Cytotoxic Activities of Sixty Commercially-Available Essential Oils</b:Title>
    <b:ShortTitle>Antifungal and Cytotoxic Activities of Sixty Commercially-Available Essential Oils</b:ShortTitle>
    <b:URL>http://www.mdpi.com/1420-3049/23/7/1549</b:URL>
    <b:DOI>10.3390/molecules23071549</b:DOI>
    <b:RefOrder>200</b:RefOrder>
  </b:Source>
  <b:Source>
    <b:Tag>paXIAkWofrGLH4zB</b:Tag>
    <b:SourceType>JournalArticle</b:SourceType>
    <b:Author>
      <b:Author>
        <b:NameList>
          <b:Person>
            <b:Last>Tiagi</b:Last>
            <b:First>A.</b:First>
          </b:Person>
          <b:Person>
            <b:Last>Malik</b:Last>
            <b:First>A.</b:First>
          </b:Person>
        </b:NameList>
      </b:Author>
    </b:Author>
    <b:JournalName>Food Chemistry</b:JournalName>
    <b:ISSN>0308-8146</b:ISSN>
    <b:Volume>126</b:Volume>
    <b:Year>2011</b:Year>
    <b:Pages>228-235</b:Pages>
    <b:Title>Antimicrobial  potential  and  chemical composition of Eucalyptus globulus oil in liquid and vapour phase against food spoilage microorganisms</b:Title>
    <b:ShortTitle>Antimicrobial  potential  and  chemical composition of Eucalyptus globulus oil in liquid and vapour phase against food spoilage microorganisms</b:ShortTitle>
    <b:RefOrder>202</b:RefOrder>
  </b:Source>
  <b:Source>
    <b:Tag>A7MJcXxZ1oFUrUSh</b:Tag>
    <b:SourceType>JournalArticle</b:SourceType>
    <b:Author>
      <b:Author>
        <b:NameList>
          <b:Person>
            <b:Last>Nikolic</b:Last>
            <b:First>M.</b:First>
          </b:Person>
        </b:NameList>
      </b:Author>
    </b:Author>
    <b:JournalName>Industrial Crops and Products</b:JournalName>
    <b:Volume>61</b:Volume>
    <b:Year>2014</b:Year>
    <b:Pages>225-232</b:Pages>
    <b:Title>Chemical  composition,  antimicrobial,  and cytotoxic  properties  of  five  Lamiaceae  essential  oils</b:Title>
    <b:ShortTitle>Chemical  composition,  antimicrobial,  and cytotoxic  properties  of  five  Lamiaceae  essential  oils</b:ShortTitle>
    <b:RefOrder>203</b:RefOrder>
  </b:Source>
  <b:Source>
    <b:Tag>45dbdbI959s8cvNE</b:Tag>
    <b:SourceType>JournalArticle</b:SourceType>
    <b:JournalName>Journal of Medicinal Plants Research</b:JournalName>
    <b:ISSN>1996-0875</b:ISSN>
    <b:Volume>5</b:Volume>
    <b:Issue>17</b:Issue>
    <b:Year>2011</b:Year>
    <b:Pages>4147-4156</b:Pages>
    <b:Title>Chemical composition, antioxidant and antifungal potential of Melaleuca alternifolia (tea tree) and Eucalyptus globulus essential oils against oral  Candida species</b:Title>
    <b:ShortTitle>Chemical composition, antioxidant and antifungal potential of Melaleuca alternifolia (tea tree) and Eucalyptus globulus essential oils against oral  Candida species</b:ShortTitle>
    <b:Guid>{292321B9-57A6-4FF4-8B6E-CAAD4F804BF2}</b:Guid>
    <b:Author>
      <b:Author>
        <b:NameList>
          <b:Person>
            <b:Last>Noumi</b:Last>
            <b:First>Emira</b:First>
          </b:Person>
          <b:Person>
            <b:Last>kol</b:Last>
          </b:Person>
        </b:NameList>
      </b:Author>
    </b:Author>
    <b:RefOrder>205</b:RefOrder>
  </b:Source>
  <b:Source>
    <b:Tag>PvC0Oh7HQNHkz0ur</b:Tag>
    <b:SourceType>JournalArticle</b:SourceType>
    <b:Author>
      <b:Author>
        <b:NameList>
          <b:Person>
            <b:Last>Sartoratto</b:Last>
            <b:First>A.</b:First>
          </b:Person>
        </b:NameList>
      </b:Author>
    </b:Author>
    <b:JournalName>Brazilian Journal of Microbiology</b:JournalName>
    <b:ISSN>1517-8382</b:ISSN>
    <b:Volume>35</b:Volume>
    <b:Issue>4</b:Issue>
    <b:Year>2004</b:Year>
    <b:Pages>275-280</b:Pages>
    <b:Title>Composition and antimicrobial activity of essential oils from aromatic plants used in Brasil</b:Title>
    <b:ShortTitle>Composition and antimicrobial activity of essential oils from aromatic plants used in Brasil</b:ShortTitle>
    <b:RefOrder>206</b:RefOrder>
  </b:Source>
  <b:Source>
    <b:Tag>ff8gl5CsFG0EkhzW</b:Tag>
    <b:SourceType>JournalArticle</b:SourceType>
    <b:Author>
      <b:Author>
        <b:NameList>
          <b:Person>
            <b:Last>ULUKANLI</b:Last>
            <b:First>Zeynep</b:First>
          </b:Person>
        </b:NameList>
      </b:Author>
    </b:Author>
    <b:JournalName>Chinese Journal of Natural Medicines</b:JournalName>
    <b:ISSN>18755364</b:ISSN>
    <b:Volume>vol. 12</b:Volume>
    <b:Issue>issue 12</b:Issue>
    <b:Year>2014</b:Year>
    <b:Medium>online</b:Medium>
    <b:Pages>901-910</b:Pages>
    <b:Title>Chemical composition, antimicrobial, insecticidal, phytotoxic and antioxidant activities of Mediterranean Pinus brutia and Pinus pinea resin essential oils</b:Title>
    <b:ShortTitle>Chemical composition, antimicrobial, insecticidal, phytotoxic and antioxidant activities of Mediterranean Pinus brutia and Pinus pinea resin essential oils</b:ShortTitle>
    <b:URL>https://linkinghub.elsevier.com/retrieve/pii/S1875536414601333</b:URL>
    <b:DOI>10.1016/S1875-5364(14)60133-3</b:DOI>
    <b:RefOrder>207</b:RefOrder>
  </b:Source>
  <b:Source>
    <b:Tag>MiJJVpTqFVnySPrF</b:Tag>
    <b:SourceType>JournalArticle</b:SourceType>
    <b:Author>
      <b:Author>
        <b:NameList>
          <b:Person>
            <b:Last>Haddouchi</b:Last>
            <b:First>Farah</b:First>
          </b:Person>
        </b:NameList>
      </b:Author>
    </b:Author>
    <b:JournalName>Food Chemistry</b:JournalName>
    <b:ISSN>03088146</b:ISSN>
    <b:Volume>vol. 141</b:Volume>
    <b:Issue>issue 1</b:Issue>
    <b:Year>2013</b:Year>
    <b:Medium>online</b:Medium>
    <b:Pages>253-258</b:Pages>
    <b:Title>Chemical composition and antimicrobial activity of the essential oils from four Ruta species growing in Algeria</b:Title>
    <b:ShortTitle>Chemical composition and antimicrobial activity of the essential oils from four Ruta species growing in Algeria</b:ShortTitle>
    <b:URL>https://linkinghub.elsevier.com/retrieve/pii/S0308814613003087</b:URL>
    <b:DOI>10.1016/j.foodchem.2013.03.007</b:DOI>
    <b:RefOrder>208</b:RefOrder>
  </b:Source>
  <b:Source>
    <b:Tag>rpnpZ37v5luVYhTV</b:Tag>
    <b:SourceType>JournalArticle</b:SourceType>
    <b:Author>
      <b:Author>
        <b:NameList>
          <b:Person>
            <b:Last>Pinto</b:Last>
            <b:First>Eugénia</b:First>
          </b:Person>
          <b:Person>
            <b:Last>Vale-Silva</b:Last>
            <b:First>Luís</b:First>
          </b:Person>
        </b:NameList>
      </b:Author>
    </b:Author>
    <b:JournalName>Journal of Medical Microbiology</b:JournalName>
    <b:ISSN>0022-2615</b:ISSN>
    <b:Volume>vol. 58</b:Volume>
    <b:Issue>issue 11</b:Issue>
    <b:Year>2009</b:Year>
    <b:Medium>online</b:Medium>
    <b:Pages>1454-1462</b:Pages>
    <b:Title>Antifungal activity of the clove essential oil from Syzygium aromaticum on Candida, Aspergillus and dermatophyte species</b:Title>
    <b:ShortTitle>Antifungal activity of the clove essential oil from Syzygium aromaticum on Candida, Aspergillus and dermatophyte species</b:ShortTitle>
    <b:URL>https://www.microbiologyresearch.org/content/journal/jmm/10.1099/jmm.0.010538-0</b:URL>
    <b:DOI>10.1099/jmm.0.010538-0</b:DOI>
    <b:RefOrder>8</b:RefOrder>
  </b:Source>
  <b:Source>
    <b:Tag>ptiuG2chAFU24e15</b:Tag>
    <b:SourceType>JournalArticle</b:SourceType>
    <b:Author>
      <b:Author>
        <b:NameList>
          <b:Person>
            <b:Last>Fani</b:Last>
            <b:First>Mohammadmehdi</b:First>
          </b:Person>
          <b:Person>
            <b:Last>Kohanteb</b:Last>
            <b:First>Jamshid</b:First>
          </b:Person>
        </b:NameList>
      </b:Author>
    </b:Author>
    <b:JournalName>Journal of Evidence-Based Complementary &amp; Alternative Medicine</b:JournalName>
    <b:ISSN>2156-5872</b:ISSN>
    <b:Volume>vol. 22</b:Volume>
    <b:Issue>issue 4</b:Issue>
    <b:Year>2017</b:Year>
    <b:Medium>online</b:Medium>
    <b:Pages>660-666</b:Pages>
    <b:Title>In Vitro Antimicrobial Activity of Thymus vulgaris Essential Oil Against Major Oral Pathogens</b:Title>
    <b:ShortTitle>In Vitro Antimicrobial Activity of Thymus vulgaris Essential Oil Against Major Oral Pathogens</b:ShortTitle>
    <b:URL>http://journals.sagepub.com/doi/10.1177/2156587217700772</b:URL>
    <b:DOI>10.1177/2156587217700772</b:DOI>
    <b:RefOrder>209</b:RefOrder>
  </b:Source>
  <b:Source>
    <b:Tag>iLNW9IVFOVjAOb6X</b:Tag>
    <b:SourceType>JournalArticle</b:SourceType>
    <b:Author>
      <b:Author>
        <b:NameList>
          <b:Person>
            <b:Last>López</b:Last>
            <b:First>Etna Itzel Curiel</b:First>
          </b:Person>
          <b:Person>
            <b:Last>Balcázar</b:Last>
            <b:First>Mariana Fernanda Hernández</b:First>
          </b:Person>
        </b:NameList>
      </b:Author>
    </b:Author>
    <b:JournalName>American Journal of Plant Sciences</b:JournalName>
    <b:ISSN>2158-2742</b:ISSN>
    <b:Volume>vol. 08</b:Volume>
    <b:Issue>issue 07</b:Issue>
    <b:Year>2017</b:Year>
    <b:Medium>online</b:Medium>
    <b:Pages>1511-1524</b:Pages>
    <b:Title>Antimicrobial Activity of Essential Oil of Zingiber officinale Roscoe (Zingiberaceae)</b:Title>
    <b:ShortTitle>Antimicrobial Activity of Essential Oil of Zingiber officinale Roscoe (Zingiberaceae)</b:ShortTitle>
    <b:URL>http://www.scirp.org/journal/doi.aspx?DOI=10.4236/ajps.2017.87104</b:URL>
    <b:DOI>10.4236/ajps.2017.87104</b:DOI>
    <b:RefOrder>210</b:RefOrder>
  </b:Source>
  <b:Source>
    <b:Tag>jer8HuVaof3jR903</b:Tag>
    <b:SourceType>JournalArticle</b:SourceType>
    <b:Author>
      <b:Author>
        <b:NameList>
          <b:Person>
            <b:Last>Kuruc</b:Last>
            <b:First>Martin</b:First>
          </b:Person>
          <b:Person>
            <b:Last>Čonková</b:Last>
            <b:First>Eva</b:First>
          </b:Person>
        </b:NameList>
      </b:Author>
    </b:Author>
    <b:JournalName>Česká a slovenská farmacie</b:JournalName>
    <b:Volume>66</b:Volume>
    <b:Year>2017</b:Year>
    <b:Pages>164-167</b:Pages>
    <b:Title>Synergický účinok azolových antimykotík (klotrimazol, flukonazol) a prírodných látok</b:Title>
    <b:ShortTitle>Synergický účinok azolových antimykotík (klotrimazol, flukonazol) a prírodných látok</b:ShortTitle>
    <b:RefOrder>219</b:RefOrder>
  </b:Source>
  <b:Source>
    <b:Tag>iPalNiUfjZJbBAHJ</b:Tag>
    <b:SourceType>JournalArticle</b:SourceType>
    <b:Author>
      <b:Author>
        <b:NameList>
          <b:Person>
            <b:Last>Jafri</b:Last>
            <b:First>H.</b:First>
          </b:Person>
          <b:Person>
            <b:Last>Ahmad</b:Last>
            <b:First>I.</b:First>
          </b:Person>
        </b:NameList>
      </b:Author>
    </b:Author>
    <b:JournalName>Journal de Mycologie Médicale</b:JournalName>
    <b:ISSN>11565233</b:ISSN>
    <b:Volume>vol. 30</b:Volume>
    <b:Issue>issue 1</b:Issue>
    <b:Year>2020</b:Year>
    <b:Medium>online</b:Medium>
    <b:Title>Thymus vulgaris essential oil and thymol inhibit biofilms and interact synergistically with antifungal drugs against drug resistant strains of Candida albicans and Candida tropicalis</b:Title>
    <b:ShortTitle>Thymus vulgaris essential oil and thymol inhibit biofilms and interact synergistically with antifungal drugs against drug resistant strains of Candida albicans and Candida tropicalis</b:ShortTitle>
    <b:URL>https://linkinghub.elsevier.com/retrieve/pii/S1156523318303007</b:URL>
    <b:DOI>10.1016/j.mycmed.2019.100911</b:DOI>
    <b:RefOrder>220</b:RefOrder>
  </b:Source>
  <b:Source>
    <b:Tag>HS40CoZ6RAL1nvRB</b:Tag>
    <b:SourceType>JournalArticle</b:SourceType>
    <b:Author>
      <b:Author>
        <b:NameList>
          <b:Person>
            <b:Last>Mondello</b:Last>
            <b:First>Francesca</b:First>
          </b:Person>
          <b:Person>
            <b:Last>De Bernardis</b:Last>
            <b:First>Flavia</b:First>
          </b:Person>
        </b:NameList>
      </b:Author>
    </b:Author>
    <b:JournalName>BMC Infectious Diseases</b:JournalName>
    <b:ISSN>1471-2334</b:ISSN>
    <b:Volume>vol. 6</b:Volume>
    <b:Issue>issue 1</b:Issue>
    <b:Year>2006</b:Year>
    <b:Medium>online</b:Medium>
    <b:Title>In vivo activity of terpinen-4-ol, the main bioactive component of Melaleuca alternifolia Cheel (tea tree) oil against azole-susceptible and -resistant human pathogenic Candida species</b:Title>
    <b:ShortTitle>In vivo activity of terpinen-4-ol, the main bioactive component of Melaleuca alternifolia Cheel (tea tree) oil against azole-susceptible and -resistant human pathogenic Candida species</b:ShortTitle>
    <b:URL>https://bmcinfectdis.biomedcentral.com/articles/10.1186/1471-2334-6-158</b:URL>
    <b:DOI>10.1186/1471-2334-6-158</b:DOI>
    <b:RefOrder>115</b:RefOrder>
  </b:Source>
  <b:Source>
    <b:Tag>AXBEeFcNieJthxGA</b:Tag>
    <b:SourceType>JournalArticle</b:SourceType>
    <b:Author>
      <b:Author>
        <b:NameList>
          <b:Person>
            <b:Last>Ahmad</b:Last>
            <b:First>N.</b:First>
          </b:Person>
          <b:Person>
            <b:Last>Alam</b:Last>
            <b:First>M.K.</b:First>
          </b:Person>
        </b:NameList>
      </b:Author>
    </b:Author>
    <b:JournalName>Journal of Drug Targeting</b:JournalName>
    <b:ISSN>1061-186X</b:ISSN>
    <b:Volume>vol. 13</b:Volume>
    <b:Issue>issue 10</b:Issue>
    <b:Year>2008</b:Year>
    <b:Medium>online</b:Medium>
    <b:Pages>555-561</b:Pages>
    <b:Title>Antimicrobial activity of clove oil and its potential in the treatment of vaginal candidiasis</b:Title>
    <b:ShortTitle>Antimicrobial activity of clove oil and its potential in the treatment of vaginal candidiasis</b:ShortTitle>
    <b:URL>https://www.tandfonline.com/doi/full/10.1080/10611860500422958</b:URL>
    <b:DOI>10.1080/10611860500422958</b:DOI>
    <b:RefOrder>221</b:RefOrder>
  </b:Source>
  <b:Source>
    <b:Tag>KbDdFocO9Y9OwtVO</b:Tag>
    <b:SourceType>JournalArticle</b:SourceType>
    <b:Author>
      <b:Author>
        <b:NameList>
          <b:Person>
            <b:Last>Pietrella</b:Last>
            <b:First>Donatella</b:First>
          </b:Person>
          <b:Person>
            <b:Last>Angiolella</b:Last>
            <b:First>Letizia</b:First>
          </b:Person>
        </b:NameList>
      </b:Author>
    </b:Author>
    <b:JournalName>BMC Complementary and Alternative Medicine</b:JournalName>
    <b:ISSN>1472-6882</b:ISSN>
    <b:Volume>vol. 11</b:Volume>
    <b:Issue>issue 1</b:Issue>
    <b:Year>2011</b:Year>
    <b:Medium>online</b:Medium>
    <b:Title>Beneficial effect of Mentha suaveolens essential oil in the treatment of vaginal candidiasis assessed by real-time monitoring of infection</b:Title>
    <b:ShortTitle>Beneficial effect of Mentha suaveolens essential oil in the treatment of vaginal candidiasis assessed by real-time monitoring of infection</b:ShortTitle>
    <b:URL>http://bmccomplementalternmed.biomedcentral.com/articles/10.1186/1472-6882-11-18</b:URL>
    <b:DOI>10.1186/1472-6882-11-18</b:DOI>
    <b:RefOrder>222</b:RefOrder>
  </b:Source>
  <b:Source>
    <b:Tag>xeqiLT23U5HnnQzY</b:Tag>
    <b:SourceType>JournalArticle</b:SourceType>
    <b:Author>
      <b:Author>
        <b:NameList>
          <b:Person>
            <b:Last>Chekem</b:Last>
            <b:First>Marie Stéphanie Goka</b:First>
          </b:Person>
          <b:Person>
            <b:Last>Lunga</b:Last>
            <b:First>Paul Keilah</b:First>
          </b:Person>
        </b:NameList>
      </b:Author>
    </b:Author>
    <b:JournalName>Pharmaceuticals</b:JournalName>
    <b:ISSN>1424-8247</b:ISSN>
    <b:Volume>vol. 3</b:Volume>
    <b:Issue>issue 9</b:Issue>
    <b:Year>2010</b:Year>
    <b:Medium>online</b:Medium>
    <b:Pages>2900-2909</b:Pages>
    <b:Title>Antifungal Properties of Chenopodium ambrosioides Essential Oil Against Candida Species</b:Title>
    <b:ShortTitle>Antifungal Properties of Chenopodium ambrosioides Essential Oil Against Candida Species</b:ShortTitle>
    <b:URL>http://www.mdpi.com/1424-8247/3/9/2900</b:URL>
    <b:DOI>10.3390/ph3092900</b:DOI>
    <b:RefOrder>223</b:RefOrder>
  </b:Source>
  <b:Source>
    <b:Tag>FxWSgTyKMrecC2me</b:Tag>
    <b:SourceType>JournalArticle</b:SourceType>
    <b:Author>
      <b:Author>
        <b:NameList>
          <b:Person>
            <b:Last>Zeng</b:Last>
            <b:First>Hong</b:First>
          </b:Person>
          <b:Person>
            <b:Last>Tian</b:Last>
            <b:First>Jun</b:First>
          </b:Person>
        </b:NameList>
      </b:Author>
    </b:Author>
    <b:JournalName>Evidence-Based Complementary and Alternative Medicine</b:JournalName>
    <b:ISSN>1741-427X</b:ISSN>
    <b:Volume>vol. 2011</b:Volume>
    <b:Year>2011</b:Year>
    <b:Medium>online</b:Medium>
    <b:Pages>1-8</b:Pages>
    <b:Title>In Vitro and In Vivo Activities of Essential Oil from the Seed of Anethum graveolens L. against Candida spp</b:Title>
    <b:ShortTitle>In Vitro and In Vivo Activities of Essential Oil from the Seed of Anethum graveolens L. against Candida spp</b:ShortTitle>
    <b:URL>http://www.hindawi.com/journals/ecam/2011/659704/</b:URL>
    <b:DOI>10.1155/2011/659704</b:DOI>
    <b:RefOrder>224</b:RefOrder>
  </b:Source>
  <b:Source>
    <b:Tag>25n1qNb4zZVVoqCG</b:Tag>
    <b:SourceType>JournalArticle</b:SourceType>
    <b:Author>
      <b:Author>
        <b:NameList>
          <b:Person>
            <b:Last>Gaspar de Toledo</b:Last>
            <b:First>Luciani</b:First>
          </b:Person>
          <b:Person>
            <b:Last>dos Santos Ramos</b:Last>
            <b:First>Matheus Aparecido</b:First>
          </b:Person>
        </b:NameList>
      </b:Author>
    </b:Author>
    <b:JournalName>International Journal of Nanomedicine</b:JournalName>
    <b:ISSN>1178-2013</b:ISSN>
    <b:Volume>Volume 15</b:Volume>
    <b:Year>2020</b:Year>
    <b:Medium>online</b:Medium>
    <b:Pages>10481-10497</b:Pages>
    <b:Title>Improved in vitro and in vivo Anti-Candida albicans Activity of Cymbopogon nardus Essential Oil by Its Incorporation into a Microemulsion System</b:Title>
    <b:ShortTitle>Improved in vitro and in vivo Anti-Candida albicans Activity of Cymbopogon nardus Essential Oil by Its Incorporation into a Microemulsion System</b:ShortTitle>
    <b:URL>https://www.dovepress.com/improved-in-vitro-and-in-vivo-anti-candida-albicans-activity-of-cymbop-peer-reviewed-article-IJN</b:URL>
    <b:DOI>10.2147/IJN.S275258</b:DOI>
    <b:RefOrder>225</b:RefOrder>
  </b:Source>
  <b:Source>
    <b:Tag>tv7DSWBlccBQyKEp</b:Tag>
    <b:SourceType>JournalArticle</b:SourceType>
    <b:Author>
      <b:Author>
        <b:NameList>
          <b:Person>
            <b:Last>Li</b:Last>
            <b:First>Miao</b:First>
          </b:Person>
          <b:Person>
            <b:Last>Zhu</b:Last>
            <b:First>Lifei</b:First>
          </b:Person>
        </b:NameList>
      </b:Author>
    </b:Author>
    <b:JournalName>Journal of Pharmacy and Pharmacology</b:JournalName>
    <b:ISSN>00223573</b:ISSN>
    <b:Volume>vol. 69</b:Volume>
    <b:Issue>issue 11</b:Issue>
    <b:Year>2017</b:Year>
    <b:Medium>online</b:Medium>
    <b:Pages>1458-1467</b:Pages>
    <b:Title>Pulmonary delivery of tea tree oil-β-cyclodextrin inclusion complexes for the treatment of fungal and bacterial pneumonia</b:Title>
    <b:ShortTitle>Pulmonary delivery of tea tree oil-β-cyclodextrin inclusion complexes for the treatment of fungal and bacterial pneumonia</b:ShortTitle>
    <b:URL>http://doi.wiley.com/10.1111/jphp.12788</b:URL>
    <b:DOI>10.1111/jphp.12788</b:DOI>
    <b:RefOrder>227</b:RefOrder>
  </b:Source>
  <b:Source>
    <b:Tag>ZMrq9j98zfu7lpbm</b:Tag>
    <b:SourceType>JournalArticle</b:SourceType>
    <b:Author>
      <b:Author>
        <b:NameList>
          <b:Person>
            <b:Last>Chami</b:Last>
            <b:First>N.</b:First>
          </b:Person>
          <b:Person>
            <b:Last>Bennis</b:Last>
            <b:First>S.</b:First>
          </b:Person>
        </b:NameList>
      </b:Author>
    </b:Author>
    <b:JournalName>Oral Microbiology and Immunology</b:JournalName>
    <b:ISSN>0902-0055</b:ISSN>
    <b:Volume>vol. 20</b:Volume>
    <b:Issue>issue 2</b:Issue>
    <b:Year>2005</b:Year>
    <b:Medium>online</b:Medium>
    <b:Pages>106-111</b:Pages>
    <b:Title>Study of anticandidal activity of carvacrol and eugenol in vitro and in vivo</b:Title>
    <b:ShortTitle>Study of anticandidal activity of carvacrol and eugenol in vitro and in vivo</b:ShortTitle>
    <b:URL>http://doi.wiley.com/10.1111/j.1399-302X.2004.00202.x</b:URL>
    <b:DOI>10.1111/j.1399-302X.2004.00202.x</b:DOI>
    <b:RefOrder>229</b:RefOrder>
  </b:Source>
  <b:Source>
    <b:Tag>vXLlefh05OQL6RRa</b:Tag>
    <b:SourceType>JournalArticle</b:SourceType>
    <b:Author>
      <b:Author>
        <b:NameList>
          <b:Person>
            <b:Last>de Campos Rasteiro</b:Last>
            <b:First>Vanessa Maria</b:First>
          </b:Person>
          <b:Person>
            <b:Last>da Costa</b:Last>
            <b:First>Anna Carolina Borges Pereira</b:First>
          </b:Person>
        </b:NameList>
      </b:Author>
    </b:Author>
    <b:JournalName>BMC Complementary and Alternative Medicine</b:JournalName>
    <b:ISSN>1472-6882</b:ISSN>
    <b:Volume>vol. 14</b:Volume>
    <b:Issue>issue 1</b:Issue>
    <b:Year>2014</b:Year>
    <b:Medium>online</b:Medium>
    <b:Title>Essential oil of Melaleuca alternifolia for the treatment of oral candidiasis induced in an immunosuppressed mouse model</b:Title>
    <b:ShortTitle>Essential oil of Melaleuca alternifolia for the treatment of oral candidiasis induced in an immunosuppressed mouse model</b:ShortTitle>
    <b:URL>http://bmccomplementalternmed.biomedcentral.com/articles/10.1186/1472-6882-14-489</b:URL>
    <b:DOI>10.1186/1472-6882-14-489</b:DOI>
    <b:RefOrder>228</b:RefOrder>
  </b:Source>
  <b:Source>
    <b:Tag>baUjetSGY9y0Af4N</b:Tag>
    <b:SourceType>JournalArticle</b:SourceType>
    <b:Author>
      <b:Author>
        <b:NameList>
          <b:Person>
            <b:Last>Catalán</b:Last>
            <b:First>Alfonso</b:First>
          </b:Person>
          <b:Person>
            <b:Last>Pacheco</b:Last>
            <b:First>Juan G.</b:First>
          </b:Person>
        </b:NameList>
      </b:Author>
    </b:Author>
    <b:JournalName>Oral Surgery, Oral Medicine, Oral Pathology, Oral Radiology, and Endodontology</b:JournalName>
    <b:ISSN>10792104</b:ISSN>
    <b:Volume>vol. 105</b:Volume>
    <b:Issue>issue 3</b:Issue>
    <b:Year>2008</b:Year>
    <b:Medium>online</b:Medium>
    <b:Pages>327-332</b:Pages>
    <b:Title>In vitro and in vivo activity of melaleuca alternifolia mixed with tissue conditioner on Candida albicans</b:Title>
    <b:ShortTitle>In vitro and in vivo activity of melaleuca alternifolia mixed with tissue conditioner on Candida albicans</b:ShortTitle>
    <b:URL>https://linkinghub.elsevier.com/retrieve/pii/S1079210407006877</b:URL>
    <b:DOI>10.1016/j.tripleo.2007.08.025</b:DOI>
    <b:RefOrder>230</b:RefOrder>
  </b:Source>
  <b:Source>
    <b:Tag>g8Qu80oIEpFGTlWj</b:Tag>
    <b:SourceType>JournalArticle</b:SourceType>
    <b:Author>
      <b:Author>
        <b:NameList>
          <b:Person>
            <b:Last>Jandourek</b:Last>
            <b:First>A.</b:First>
          </b:Person>
          <b:Person>
            <b:Last>Vaishampayan</b:Last>
            <b:First>J. K.</b:First>
          </b:Person>
          <b:Person>
            <b:Last>Vazquez</b:Last>
            <b:First>J. A.</b:First>
          </b:Person>
        </b:NameList>
      </b:Author>
    </b:Author>
    <b:JournalName>AIDS</b:JournalName>
    <b:Volume>12</b:Volume>
    <b:Issue>9</b:Issue>
    <b:Year>1998</b:Year>
    <b:Pages>1033-1037</b:Pages>
    <b:Title>Efficacy of melaleuca oral solution for the treatment of fluconazole refractory oral candidiasis in AIDS patients</b:Title>
    <b:ShortTitle>Efficacy of melaleuca oral solution for the treatment of fluconazole refractory oral candidiasis in AIDS patients</b:ShortTitle>
    <b:RefOrder>232</b:RefOrder>
  </b:Source>
  <b:Source>
    <b:Tag>TttZE5X7HdwXeUn0</b:Tag>
    <b:SourceType>JournalArticle</b:SourceType>
    <b:Author>
      <b:Author>
        <b:NameList>
          <b:Person>
            <b:Last>Maghu</b:Last>
            <b:First>Sahil</b:First>
          </b:Person>
          <b:Person>
            <b:Last>Desai</b:Last>
            <b:First>Vela D.</b:First>
          </b:Person>
          <b:Person>
            <b:Last>Sharma</b:Last>
            <b:First>Rajeev</b:First>
          </b:Person>
        </b:NameList>
      </b:Author>
    </b:Author>
    <b:JournalName>Journal of Traditional and Complementary Medicine</b:JournalName>
    <b:ISSN>22254110</b:ISSN>
    <b:Volume>vol. 6</b:Volume>
    <b:Issue>issue 1</b:Issue>
    <b:Year>2016</b:Year>
    <b:Medium>online</b:Medium>
    <b:Pages>62-65</b:Pages>
    <b:Title>Comparison of efficacy of alternative medicine with allopathy in treatment of oral fungal infection</b:Title>
    <b:ShortTitle>Comparison of efficacy of alternative medicine with allopathy in treatment of oral fungal infection</b:ShortTitle>
    <b:URL>https://linkinghub.elsevier.com/retrieve/pii/S2225411014000376</b:URL>
    <b:DOI>10.1016/j.jtcme.2014.11.023</b:DOI>
    <b:RefOrder>231</b:RefOrder>
  </b:Source>
  <b:Source>
    <b:Tag>WPy02ODJD4mouzO5</b:Tag>
    <b:SourceType>BookSection</b:SourceType>
    <b:Author>
      <b:Author>
        <b:NameList>
          <b:Person>
            <b:Last>Mbaveng</b:Last>
            <b:First>A.T.</b:First>
          </b:Person>
          <b:Person>
            <b:Last>Kuete</b:Last>
            <b:First>V.</b:First>
          </b:Person>
        </b:NameList>
      </b:Author>
    </b:Author>
    <b:BookTitle>Medicinal Spices and Vegetables from Africa</b:BookTitle>
    <b:ISBN>9780128092866</b:ISBN>
    <b:Year>2017</b:Year>
    <b:Publisher>Elsevier</b:Publisher>
    <b:Medium>online</b:Medium>
    <b:Pages>611-625</b:Pages>
    <b:Title>Syzygium aromaticum</b:Title>
    <b:ShortTitle>Syzygium aromaticum</b:ShortTitle>
    <b:URL>https://linkinghub.elsevier.com/retrieve/pii/B9780128092866000297</b:URL>
    <b:DOI>10.1016/B978-0-12-809286-6.00029-7</b:DOI>
    <b:RefOrder>7</b:RefOrder>
  </b:Source>
  <b:Source>
    <b:Tag>nHdVIe2tp8kEF6RT</b:Tag>
    <b:SourceType>JournalArticle</b:SourceType>
    <b:Author>
      <b:Author>
        <b:NameList>
          <b:Person>
            <b:Last>Pappas</b:Last>
            <b:First>Peter G.</b:First>
          </b:Person>
        </b:NameList>
      </b:Author>
    </b:Author>
    <b:JournalName>Clinical Infectious Diseases</b:JournalName>
    <b:ISSN>1537-6591</b:ISSN>
    <b:Volume>vol. 62</b:Volume>
    <b:Issue>issue 4</b:Issue>
    <b:Year>2016</b:Year>
    <b:Medium>online</b:Medium>
    <b:Pages>e1-e50</b:Pages>
    <b:Title>Clinical Practice Guideline for the Management of Candidiasis: 2016 Update by the Infectious Diseases Society of America</b:Title>
    <b:ShortTitle>Clinical Practice Guideline for the Management of Candidiasis</b:ShortTitle>
    <b:URL>https://academic.oup.com/cid/article/62/4/e1/2462830</b:URL>
    <b:DOI>10.1093/cid/civ933</b:DOI>
    <b:RefOrder>130</b:RefOrder>
  </b:Source>
  <b:Source>
    <b:Tag>MV2GvhuQH3QfZlHM</b:Tag>
    <b:SourceType>JournalArticle</b:SourceType>
    <b:JournalName>Vestník MZ SR</b:JournalName>
    <b:Volume>58</b:Volume>
    <b:Year>2010</b:Year>
    <b:Pages>146-159</b:Pages>
    <b:Title>Odborné usmernenie Ministerstva zdravotníctva Slovenskej republiky k diagnostike a liečbe invazívnych mykóz</b:Title>
    <b:ShortTitle>Odborné usmernenie Ministerstva zdravotníctva Slovenskej republiky k diagnostike a liečbe invazívnych mykóz</b:ShortTitle>
    <b:RefOrder>129</b:RefOrder>
  </b:Source>
  <b:Source>
    <b:Tag>BjxNrkG4pummrAyk</b:Tag>
    <b:SourceType>JournalArticle</b:SourceType>
    <b:Author>
      <b:Author>
        <b:NameList>
          <b:Person>
            <b:Last>Quindos</b:Last>
            <b:First>G</b:First>
          </b:Person>
          <b:Person>
            <b:Last>Gil-Alonso</b:Last>
            <b:First>S</b:First>
          </b:Person>
        </b:NameList>
      </b:Author>
    </b:Author>
    <b:JournalName>Medicina Oral Patología Oral y Cirugia Bucal</b:JournalName>
    <b:ISSN>16986946</b:ISSN>
    <b:Volume>24</b:Volume>
    <b:Issue>2</b:Issue>
    <b:Year>2019</b:Year>
    <b:Medium>online</b:Medium>
    <b:Pages>172-180</b:Pages>
    <b:Title>Therapeutic tools for oral candidiasis: Current and new antifungal drugs</b:Title>
    <b:ShortTitle>Therapeutic tools for oral candidiasis</b:ShortTitle>
    <b:URL>http://www.medicinaoral.com/medoralfree01/aop/22978.pdf</b:URL>
    <b:DOI>10.4317/medoral.22978</b:DOI>
    <b:RefOrder>131</b:RefOrder>
  </b:Source>
  <b:Source>
    <b:Tag>9jt7bFTKBzj0JUrW</b:Tag>
    <b:SourceType>JournalArticle</b:SourceType>
    <b:Author>
      <b:Author>
        <b:NameList>
          <b:Person>
            <b:Last>WILLIAMSON</b:Last>
            <b:First>E</b:First>
          </b:Person>
        </b:NameList>
      </b:Author>
    </b:Author>
    <b:JournalName>Phytomedicine</b:JournalName>
    <b:ISSN>09447113</b:ISSN>
    <b:Volume>vol. 8</b:Volume>
    <b:Issue>issue 5</b:Issue>
    <b:Year>2001</b:Year>
    <b:Medium>online</b:Medium>
    <b:Pages>401-409</b:Pages>
    <b:Title>Synergy and other interactions in phytomedicines</b:Title>
    <b:ShortTitle>Synergy and other interactions in phytomedicines</b:ShortTitle>
    <b:URL>https://linkinghub.elsevier.com/retrieve/pii/S0944711304700586</b:URL>
    <b:DOI>10.1078/0944-7113-00060</b:DOI>
    <b:RefOrder>133</b:RefOrder>
  </b:Source>
  <b:Source>
    <b:Tag>szc5XIJ1Ea6UY2m6</b:Tag>
    <b:SourceType>JournalArticle</b:SourceType>
    <b:Author>
      <b:Author>
        <b:NameList>
          <b:Person>
            <b:Last>ELIOPOULOS</b:Last>
            <b:First>G. M.</b:First>
          </b:Person>
          <b:Person>
            <b:Last>ELIOPOULOS</b:Last>
            <b:First>C. T.</b:First>
          </b:Person>
        </b:NameList>
      </b:Author>
    </b:Author>
    <b:JournalName>Clinical microbiology reviews</b:JournalName>
    <b:Volume>1</b:Volume>
    <b:Issue>2</b:Issue>
    <b:Year>1988</b:Year>
    <b:Pages>139-156</b:Pages>
    <b:Title>Antibiotic Combinations: Should They Be Tested?</b:Title>
    <b:ShortTitle>Antibiotic Combinations: Should They Be Tested?</b:ShortTitle>
    <b:RefOrder>132</b:RefOrder>
  </b:Source>
  <b:Source>
    <b:Tag>xU2KV6IafgzvKtUf</b:Tag>
    <b:SourceType>JournalArticle</b:SourceType>
    <b:Author>
      <b:Author>
        <b:NameList>
          <b:Person>
            <b:Last>Polak</b:Last>
            <b:First>Annemarie</b:First>
          </b:Person>
        </b:NameList>
      </b:Author>
    </b:Author>
    <b:JournalName>Mycoses</b:JournalName>
    <b:ISSN>0933-7407</b:ISSN>
    <b:Volume>vol. 42</b:Volume>
    <b:Issue>5-6</b:Issue>
    <b:Year>1999</b:Year>
    <b:Medium>online</b:Medium>
    <b:Pages>355-370</b:Pages>
    <b:Title>The past, present and future of antimycotic combination therapy</b:Title>
    <b:ShortTitle>The past, present and future of antimycotic combination therapy</b:ShortTitle>
    <b:URL>http://doi.wiley.com/10.1046/j.1439-0507.1999.00475.x</b:URL>
    <b:DOI>10.1046/j.1439-0507.1999.00475.x</b:DOI>
    <b:RefOrder>4</b:RefOrder>
  </b:Source>
  <b:Source>
    <b:Tag>fIhiwMuPb2BR2dBr</b:Tag>
    <b:SourceType>JournalArticle</b:SourceType>
    <b:Author>
      <b:Author>
        <b:NameList>
          <b:Person>
            <b:Last>Pergolizzi</b:Last>
            <b:First>J. V.</b:First>
          </b:Person>
          <b:Person>
            <b:Last>Taylor</b:Last>
            <b:First>R.</b:First>
          </b:Person>
        </b:NameList>
      </b:Author>
    </b:Author>
    <b:JournalName>Journal of Clinical Pharmacy and Therapeutics</b:JournalName>
    <b:ISSN>02694727</b:ISSN>
    <b:Volume>vol. 43</b:Volume>
    <b:Issue>issue 3</b:Issue>
    <b:Year>2018</b:Year>
    <b:Medium>online</b:Medium>
    <b:Pages>313-319</b:Pages>
    <b:Title>The role and mechanism of action of menthol in topical analgesic products</b:Title>
    <b:ShortTitle>The role and mechanism of action of menthol in topical analgesic products</b:ShortTitle>
    <b:URL>http://doi.wiley.com/10.1111/jcpt.12679</b:URL>
    <b:DOI>10.1111/jcpt.12679</b:DOI>
    <b:RefOrder>161</b:RefOrder>
  </b:Source>
  <b:Source>
    <b:Tag>OezdYnCjQ0e1wfEG</b:Tag>
    <b:SourceType>JournalArticle</b:SourceType>
    <b:Author>
      <b:Author>
        <b:NameList>
          <b:Person>
            <b:Last>Park</b:Last>
            <b:First>Chul-Kyu</b:First>
          </b:Person>
          <b:Person>
            <b:Last>Kim</b:Last>
            <b:First>Kihwan</b:First>
          </b:Person>
        </b:NameList>
      </b:Author>
    </b:Author>
    <b:JournalName>Pain</b:JournalName>
    <b:ISSN>0304-3959</b:ISSN>
    <b:Volume>vol. 144</b:Volume>
    <b:Issue>issue 1</b:Issue>
    <b:Year>2009</b:Year>
    <b:Medium>online</b:Medium>
    <b:Pages>84-94</b:Pages>
    <b:Title>Molecular mechanism for local anesthetic action of eugenol in the rat trigeminal system</b:Title>
    <b:ShortTitle>Molecular mechanism for local anesthetic action of eugenol in the rat trigeminal system</b:ShortTitle>
    <b:URL>https://journals.lww.com/00006396-200907000-00018</b:URL>
    <b:DOI>10.1016/j.pain.2009.03.016</b:DOI>
    <b:RefOrder>162</b:RefOrder>
  </b:Source>
  <b:Source>
    <b:Tag>s6MHppiGh1imBUtD</b:Tag>
    <b:SourceType>JournalArticle</b:SourceType>
    <b:Author>
      <b:Author>
        <b:NameList>
          <b:Person>
            <b:Last>Sarmento-Neto</b:Last>
            <b:First>José</b:First>
          </b:Person>
          <b:Person>
            <b:Last>do Nascimento</b:Last>
            <b:First>Lázaro</b:First>
          </b:Person>
        </b:NameList>
      </b:Author>
    </b:Author>
    <b:JournalName>Molecules</b:JournalName>
    <b:ISSN>1420-3049</b:ISSN>
    <b:Volume>vol. 21</b:Volume>
    <b:Issue>issue 1</b:Issue>
    <b:Year>2016</b:Year>
    <b:Medium>online</b:Medium>
    <b:Title>Analgesic Potential of Essential Oils</b:Title>
    <b:ShortTitle>Analgesic Potential of Essential Oils</b:ShortTitle>
    <b:URL>http://www.mdpi.com/1420-3049/21/1/20</b:URL>
    <b:DOI>10.3390/molecules21010020</b:DOI>
    <b:RefOrder>160</b:RefOrder>
  </b:Source>
  <b:Source>
    <b:Tag>2LaRdaj23yaldx4E</b:Tag>
    <b:SourceType>BookSection</b:SourceType>
    <b:Author>
      <b:BookAuthor>
        <b:NameList>
          <b:Person>
            <b:Last>Suchý</b:Last>
            <b:First>Václav</b:First>
          </b:Person>
          <b:Person>
            <b:Last>Daňková</b:Last>
            <b:First>Iva</b:First>
          </b:Person>
        </b:NameList>
      </b:BookAuthor>
    </b:Author>
    <b:BookTitle>Praktická cvičení z farmakognosie</b:BookTitle>
    <b:ISBN>978-80-7305-659-9</b:ISBN>
    <b:Edition>1</b:Edition>
    <b:Year>2013</b:Year>
    <b:City>Brno</b:City>
    <b:Publisher>VFU Brno</b:Publisher>
    <b:Pages>186-223</b:Pages>
    <b:Title>Silice</b:Title>
    <b:ShortTitle>Silice</b:ShortTitle>
    <b:RefOrder>151</b:RefOrder>
  </b:Source>
  <b:Source>
    <b:Tag>nP9rILkX8RBdLU1A</b:Tag>
    <b:SourceType>JournalArticle</b:SourceType>
    <b:Author>
      <b:Author>
        <b:NameList>
          <b:Person>
            <b:Last>Sharifi-Rad</b:Last>
            <b:First>Javad</b:First>
          </b:Person>
        </b:NameList>
      </b:Author>
    </b:Author>
    <b:JournalName>Molecules</b:JournalName>
    <b:ISSN>1420-3049</b:ISSN>
    <b:Volume>vol. 22</b:Volume>
    <b:Issue>issue 1</b:Issue>
    <b:Year>2017</b:Year>
    <b:Medium>online</b:Medium>
    <b:Title>Biological Activities of Essential Oils: From Plant Chemoecology to Traditional Healing Systems</b:Title>
    <b:ShortTitle>Biological Activities of Essential Oils</b:ShortTitle>
    <b:URL>http://www.mdpi.com/1420-3049/22/1/70</b:URL>
    <b:DOI>10.3390/molecules22010070</b:DOI>
    <b:RefOrder>153</b:RefOrder>
  </b:Source>
  <b:Source>
    <b:Tag>JXLqj14aDylu7OG9</b:Tag>
    <b:SourceType>JournalArticle</b:SourceType>
    <b:Author>
      <b:Author>
        <b:NameList>
          <b:Person>
            <b:Last>Butnariu</b:Last>
            <b:First>Monica</b:First>
          </b:Person>
          <b:Person>
            <b:Last>Sarac</b:Last>
            <b:First>Ioan</b:First>
          </b:Person>
        </b:NameList>
      </b:Author>
    </b:Author>
    <b:JournalName>Journal of Biotechnology and Biomedical Science</b:JournalName>
    <b:ISSN>2576-6694</b:ISSN>
    <b:Volume>1</b:Volume>
    <b:Issue>4</b:Issue>
    <b:Year>2018</b:Year>
    <b:Pages>35-43</b:Pages>
    <b:Title>Essential Oils from Plants</b:Title>
    <b:ShortTitle>Essential Oils from Plants</b:ShortTitle>
    <b:RefOrder>152</b:RefOrder>
  </b:Source>
  <b:Source>
    <b:Tag>y74jtd2wJPfUnY1E</b:Tag>
    <b:SourceType>JournalArticle</b:SourceType>
    <b:Author>
      <b:Author>
        <b:NameList>
          <b:Person>
            <b:Last>Klepser</b:Last>
            <b:First>Michael E.</b:First>
          </b:Person>
        </b:NameList>
      </b:Author>
    </b:Author>
    <b:JournalName>Pharmacotherapy</b:JournalName>
    <b:ISSN>0277-0008</b:ISSN>
    <b:Volume>vol. 21</b:Volume>
    <b:Issue>8 Part 2</b:Issue>
    <b:Year>2001</b:Year>
    <b:Medium>online</b:Medium>
    <b:Pages>124S-132S</b:Pages>
    <b:Title>Antifungal Resistance Among Candida Species</b:Title>
    <b:ShortTitle>Antifungal Resistance Among Candida Species</b:ShortTitle>
    <b:URL>http://doi.wiley.com/10.1592/phco.21.12.124S.34511</b:URL>
    <b:DOI>10.1592/phco.21.12.124S.34511</b:DOI>
    <b:RefOrder>139</b:RefOrder>
  </b:Source>
  <b:Source>
    <b:Tag>Ynhu76YA3hesxrHq</b:Tag>
    <b:SourceType>JournalArticle</b:SourceType>
    <b:Author>
      <b:Author>
        <b:NameList>
          <b:Person>
            <b:Last>Lv</b:Last>
            <b:First>Quan-zhen</b:First>
          </b:Person>
          <b:Person>
            <b:Last>Yan</b:Last>
            <b:First>Lan</b:First>
          </b:Person>
          <b:Person>
            <b:Last>Jiang</b:Last>
            <b:First>Yuan-ying</b:First>
          </b:Person>
        </b:NameList>
      </b:Author>
    </b:Author>
    <b:JournalName>Virulence</b:JournalName>
    <b:ISSN>2150-5594</b:ISSN>
    <b:Volume>vol. 7</b:Volume>
    <b:Issue>issue 6</b:Issue>
    <b:Year>2016</b:Year>
    <b:Medium>online</b:Medium>
    <b:Pages>649-659</b:Pages>
    <b:Title>The synthesis, regulation, and functions of sterols in Candida albicans</b:Title>
    <b:ShortTitle>The synthesis, regulation, and functions of sterols in Candida albicans</b:ShortTitle>
    <b:URL>http://www.tandfonline.com/doi/full/10.1080/21505594.2016.1188236</b:URL>
    <b:DOI>10.1080/21505594.2016.1188236</b:DOI>
    <b:RefOrder>140</b:RefOrder>
  </b:Source>
  <b:Source>
    <b:Tag>HTwFEZ7yTOG4OlYS</b:Tag>
    <b:SourceType>JournalArticle</b:SourceType>
    <b:Author>
      <b:Author>
        <b:NameList>
          <b:Person>
            <b:Last>Vanden Bossche</b:Last>
            <b:First>H.</b:First>
          </b:Person>
        </b:NameList>
      </b:Author>
    </b:Author>
    <b:JournalName>Revista iberoamericana de micologia</b:JournalName>
    <b:Volume>14</b:Volume>
    <b:Issue>2</b:Issue>
    <b:Year>1997</b:Year>
    <b:Pages>44-49</b:Pages>
    <b:Title>Mechanisms of antifungal resistance</b:Title>
    <b:ShortTitle>Mechanisms of antifungal resistance</b:ShortTitle>
    <b:RefOrder>112</b:RefOrder>
  </b:Source>
  <b:Source>
    <b:Tag>eBsZ3XhlQTdqSMLz</b:Tag>
    <b:SourceType>JournalArticle</b:SourceType>
    <b:Author>
      <b:Author>
        <b:NameList>
          <b:Person>
            <b:Last>Ghannoum</b:Last>
            <b:First>M. A.</b:First>
          </b:Person>
          <b:Person>
            <b:Last>Rice</b:Last>
            <b:First>L. B.</b:First>
          </b:Person>
        </b:NameList>
      </b:Author>
    </b:Author>
    <b:JournalName>Clinical microbiology reviews</b:JournalName>
    <b:Volume>12</b:Volume>
    <b:Issue>4</b:Issue>
    <b:Year>1999</b:Year>
    <b:Pages>501-517</b:Pages>
    <b:Title>Antifungal Agents: Mode of Action, Mechanisms of Resistance, and Correlation of These Mechanisms with Bacterial Resistance</b:Title>
    <b:ShortTitle>Antifungal Agents: Mode of Action, Mechanisms of Resistance, and Correlation of These Mechanisms with Bacterial Resistance</b:ShortTitle>
    <b:RefOrder>137</b:RefOrder>
  </b:Source>
  <b:Source>
    <b:Tag>dNGq8n2FN8ogK4Ks</b:Tag>
    <b:SourceType>JournalArticle</b:SourceType>
    <b:Author>
      <b:Author>
        <b:NameList>
          <b:Person>
            <b:Last>White</b:Last>
            <b:First>T. C.</b:First>
          </b:Person>
        </b:NameList>
      </b:Author>
    </b:Author>
    <b:JournalName>Clinical microbiology reviews</b:JournalName>
    <b:Volume>11</b:Volume>
    <b:Issue>2</b:Issue>
    <b:Year>1998</b:Year>
    <b:Pages>382-402</b:Pages>
    <b:Title>Clinical, cellular, and molecular factors that contribute to antifungal drug resistance</b:Title>
    <b:ShortTitle>Clinical, cellular, and molecular factors that contribute to antifungal drug resistance</b:ShortTitle>
    <b:RefOrder>104</b:RefOrder>
  </b:Source>
  <b:Source>
    <b:Tag>Gs1zqH68uIBigE38</b:Tag>
    <b:SourceType>JournalArticle</b:SourceType>
    <b:Author>
      <b:Author>
        <b:NameList>
          <b:Person>
            <b:Last>White</b:Last>
            <b:First>T. C.</b:First>
          </b:Person>
          <b:Person>
            <b:Last>Marie</b:Last>
            <b:First>Chelsea</b:First>
          </b:Person>
        </b:NameList>
      </b:Author>
    </b:Author>
    <b:JournalName>Current Fungal Infection Reports</b:JournalName>
    <b:Volume>3</b:Volume>
    <b:Year>2009</b:Year>
    <b:Pages>163-169</b:Pages>
    <b:Title>Genetic Basis of Antifungal Drug Resistance</b:Title>
    <b:ShortTitle>Genetic Basis of Antifungal Drug Resistance</b:ShortTitle>
    <b:RefOrder>150</b:RefOrder>
  </b:Source>
  <b:Source>
    <b:Tag>oWCDI4INPYYeuoSN</b:Tag>
    <b:SourceType>JournalArticle</b:SourceType>
    <b:Author>
      <b:Author>
        <b:NameList>
          <b:Person>
            <b:Last>Bhattacharya</b:Last>
            <b:First>Somanon</b:First>
          </b:Person>
          <b:Person>
            <b:Last>Sae-Tia</b:Last>
            <b:First>Sutthichai</b:First>
          </b:Person>
          <b:Person>
            <b:Last>Fries</b:Last>
            <b:First>Bettina C.</b:First>
          </b:Person>
        </b:NameList>
      </b:Author>
    </b:Author>
    <b:JournalName>Antibiotics</b:JournalName>
    <b:ISSN>2079-6382</b:ISSN>
    <b:Volume>vol. 9</b:Volume>
    <b:Issue>issue 6</b:Issue>
    <b:Year>2020</b:Year>
    <b:Medium>online</b:Medium>
    <b:Title>Candidiasis and Mechanisms of Antifungal Resistance</b:Title>
    <b:ShortTitle>Candidiasis and Mechanisms of Antifungal Resistance</b:ShortTitle>
    <b:URL>https://www.mdpi.com/2079-6382/9/6/312</b:URL>
    <b:DOI>10.3390/antibiotics9060312</b:DOI>
    <b:RefOrder>111</b:RefOrder>
  </b:Source>
  <b:Source>
    <b:Tag>hUllKZDCrd7qbCf8</b:Tag>
    <b:SourceType>BookSection</b:SourceType>
    <b:Author>
      <b:Author>
        <b:NameList>
          <b:Person>
            <b:Last>O'Shaughnessy</b:Last>
            <b:First>Elizabeth M.</b:First>
          </b:Person>
          <b:Person>
            <b:Last>Lyman</b:Last>
            <b:First>Caron A.</b:First>
          </b:Person>
        </b:NameList>
      </b:Author>
    </b:Author>
    <b:BookTitle>Antimicrobial Drug Resistance</b:BookTitle>
    <b:ISBN>978-1-60327-592-7</b:ISBN>
    <b:City>NJ</b:City>
    <b:Publisher>Humana Press</b:Publisher>
    <b:Medium>online</b:Medium>
    <b:Pages>295-305</b:Pages>
    <b:Title>Amphotericin B: Polyene Resistance Mechanisms</b:Title>
    <b:ShortTitle>Amphotericin B</b:ShortTitle>
    <b:URL>http://link.springer.com/10.1007/978-1-59745-180-2_25</b:URL>
    <b:DOI>10.1007/978-1-59745-180-2_25</b:DOI>
    <b:RefOrder>141</b:RefOrder>
  </b:Source>
  <b:Source>
    <b:Tag>LeDrLoCIdNdoidog</b:Tag>
    <b:SourceType>JournalArticle</b:SourceType>
    <b:Author>
      <b:Author>
        <b:NameList>
          <b:Person>
            <b:Last>Cuenca-Estrella</b:Last>
            <b:First>M.</b:First>
          </b:Person>
        </b:NameList>
      </b:Author>
    </b:Author>
    <b:JournalName>European Journal of Clinical Microbiology and Infectious Diseases</b:JournalName>
    <b:ISSN>0934-9723</b:ISSN>
    <b:Volume>vol. 20</b:Volume>
    <b:Issue>issue 4</b:Issue>
    <b:Year>2001</b:Year>
    <b:Medium>online</b:Medium>
    <b:Pages>276-279</b:Pages>
    <b:Title>Flucytosine Primary Resistance in Candida Species and Cryptococcus neoformans</b:Title>
    <b:ShortTitle>Flucytosine Primary Resistance in Candida Species and Cryptococcus neoformans</b:ShortTitle>
    <b:URL>http://link.springer.com/10.1007/PL00011265</b:URL>
    <b:DOI>10.1007/PL00011265</b:DOI>
    <b:RefOrder>138</b:RefOrder>
  </b:Source>
  <b:Source>
    <b:Tag>ecjh7kiMn5dIG3Ey</b:Tag>
    <b:SourceType>JournalArticle</b:SourceType>
    <b:Author>
      <b:Author>
        <b:NameList>
          <b:Person>
            <b:Last>Pai</b:Last>
            <b:First>Varadraj</b:First>
          </b:Person>
          <b:Person>
            <b:Last>Ganavalli</b:Last>
            <b:First>Ajantha</b:First>
          </b:Person>
        </b:NameList>
      </b:Author>
    </b:Author>
    <b:JournalName>Indian Journal of Dermatology</b:JournalName>
    <b:ISSN>0019-5154</b:ISSN>
    <b:Volume>vol. 63</b:Volume>
    <b:Issue>issue 5</b:Issue>
    <b:Year>2018</b:Year>
    <b:Medium>online</b:Medium>
    <b:Pages>361–368</b:Pages>
    <b:Title>Antifungal resistance in dermatology</b:Title>
    <b:ShortTitle>Antifungal resistance in dermatology</b:ShortTitle>
    <b:URL>http://www.e-ijd.org/text.asp?2018/63/5/361/240093</b:URL>
    <b:DOI>10.4103/ijd.IJD_131_17</b:DOI>
    <b:RefOrder>135</b:RefOrder>
  </b:Source>
  <b:Source>
    <b:Tag>han3YwZ2mWzNIlUR</b:Tag>
    <b:SourceType>JournalArticle</b:SourceType>
    <b:Author>
      <b:Author>
        <b:NameList>
          <b:Person>
            <b:Last>Brauer</b:Last>
            <b:First>Veronica Soares</b:First>
          </b:Person>
        </b:NameList>
      </b:Author>
    </b:Author>
    <b:JournalName>Biomolecules</b:JournalName>
    <b:ISSN>2218-273X</b:ISSN>
    <b:Volume>vol. 9</b:Volume>
    <b:Issue>issue 10</b:Issue>
    <b:Year>2019</b:Year>
    <b:Medium>online</b:Medium>
    <b:Title>Antifungal Agents in Agriculture: Friends and Foes of Public Health</b:Title>
    <b:ShortTitle>Antifungal Agents in Agriculture</b:ShortTitle>
    <b:URL>https://www.mdpi.com/2218-273X/9/10/521</b:URL>
    <b:DOI>10.3390/biom9100521</b:DOI>
    <b:RefOrder>136</b:RefOrder>
  </b:Source>
  <b:Source>
    <b:Tag>X4BqBM7nltgtj6ON</b:Tag>
    <b:SourceType>JournalArticle</b:SourceType>
    <b:Author>
      <b:Author>
        <b:NameList>
          <b:Person>
            <b:Last>Sládeková</b:Last>
            <b:First>Martina</b:First>
          </b:Person>
        </b:NameList>
      </b:Author>
    </b:Author>
    <b:JournalName>Newslab</b:JournalName>
    <b:Volume>7</b:Volume>
    <b:Issue>2</b:Issue>
    <b:Year>2016</b:Year>
    <b:Pages>93-97</b:Pages>
    <b:Title>Mykotické ochorenia a stavy podmienené hubami – charakteristika a rozdelenie</b:Title>
    <b:ShortTitle>Mykotické ochorenia a stavy podmienené hubami – charakteristika a rozdelenie</b:ShortTitle>
    <b:RefOrder>188</b:RefOrder>
  </b:Source>
  <b:Source>
    <b:Tag>5XxwqGcR9qNREJdQ</b:Tag>
    <b:SourceType>JournalArticle</b:SourceType>
    <b:JournalName>Nature Microbiology</b:JournalName>
    <b:ISSN>2058-5276</b:ISSN>
    <b:Volume>vol. 2</b:Volume>
    <b:Issue>issue 8</b:Issue>
    <b:Year>2017</b:Year>
    <b:Medium>online</b:Medium>
    <b:Title>Stop neglecting fungi</b:Title>
    <b:ShortTitle>Stop neglecting fungi</b:ShortTitle>
    <b:URL>http://www.nature.com/articles/nmicrobiol2017120</b:URL>
    <b:DOI>10.1038/nmicrobiol.2017.120</b:DOI>
    <b:RefOrder>189</b:RefOrder>
  </b:Source>
  <b:Source>
    <b:Tag>BHm057fQu7YPJLFp</b:Tag>
    <b:SourceType>JournalArticle</b:SourceType>
    <b:Author>
      <b:Author>
        <b:NameList>
          <b:Person>
            <b:Last>Nazzaro</b:Last>
            <b:First>Filomena</b:First>
          </b:Person>
          <b:Person>
            <b:Last>Fratianni</b:Last>
            <b:First>Florinda</b:First>
          </b:Person>
        </b:NameList>
      </b:Author>
    </b:Author>
    <b:JournalName>Pharmaceuticals</b:JournalName>
    <b:ISSN>1424-8247</b:ISSN>
    <b:Volume>vol. 10</b:Volume>
    <b:Issue>issue 4</b:Issue>
    <b:Year>2017</b:Year>
    <b:Medium>online</b:Medium>
    <b:Title>Essential Oils and Antifungal Activity</b:Title>
    <b:ShortTitle>Essential Oils and Antifungal Activity</b:ShortTitle>
    <b:URL>http://www.mdpi.com/1424-8247/10/4/86</b:URL>
    <b:DOI>10.3390/ph10040086</b:DOI>
    <b:RefOrder>3</b:RefOrder>
  </b:Source>
  <b:Source>
    <b:Tag>rWsJYVsYPzJxBTD0</b:Tag>
    <b:SourceType>JournalArticle</b:SourceType>
    <b:Author>
      <b:Author>
        <b:NameList>
          <b:Person>
            <b:Last>Zore</b:Last>
            <b:First>Gajanan B.</b:First>
          </b:Person>
        </b:NameList>
      </b:Author>
    </b:Author>
    <b:JournalName>Phytomedicine</b:JournalName>
    <b:ISSN>09447113</b:ISSN>
    <b:Volume>vol. 18</b:Volume>
    <b:Issue>issue 13</b:Issue>
    <b:Year>2011</b:Year>
    <b:Medium>online</b:Medium>
    <b:Pages>1181-1190</b:Pages>
    <b:Title>Terpenoids inhibit Candida albicans growth by affecting membrane integrity and arrest of cell cycle</b:Title>
    <b:ShortTitle>Terpenoids inhibit Candida albicans growth by affecting membrane integrity and arrest of cell cycle</b:ShortTitle>
    <b:URL>https://linkinghub.elsevier.com/retrieve/pii/S0944711311001206</b:URL>
    <b:DOI>10.1016/j.phymed.2011.03.008</b:DOI>
    <b:RefOrder>194</b:RefOrder>
  </b:Source>
  <b:Source>
    <b:Tag>SNGKan2VFdW0hiaZ</b:Tag>
    <b:SourceType>JournalArticle</b:SourceType>
    <b:Author>
      <b:Author>
        <b:NameList>
          <b:Person>
            <b:Last>Ahmad</b:Last>
            <b:First>Aijaz</b:First>
          </b:Person>
          <b:Person>
            <b:Last>Khan</b:Last>
            <b:First>Amber</b:First>
          </b:Person>
          <b:Person>
            <b:Last>Manzoor</b:Last>
            <b:First>Nikhat</b:First>
          </b:Person>
        </b:NameList>
      </b:Author>
    </b:Author>
    <b:JournalName>European Journal of Pharmaceutical Sciences</b:JournalName>
    <b:ISSN>09280987</b:ISSN>
    <b:Volume>vol. 48</b:Volume>
    <b:Issue>1-2</b:Issue>
    <b:Year>2013</b:Year>
    <b:Medium>online</b:Medium>
    <b:Pages>80-86</b:Pages>
    <b:Title>Reversal of efflux mediated antifungal resistance underlies synergistic activity of two monoterpenes with fluconazole</b:Title>
    <b:ShortTitle>Reversal of efflux mediated antifungal resistance underlies synergistic activity of two monoterpenes with fluconazole</b:ShortTitle>
    <b:URL>https://linkinghub.elsevier.com/retrieve/pii/S0928098712003685</b:URL>
    <b:DOI>10.1016/j.ejps.2012.09.016</b:DOI>
    <b:RefOrder>199</b:RefOrder>
  </b:Source>
  <b:Source>
    <b:Tag>RPY9dRR3TECR10GI</b:Tag>
    <b:SourceType>JournalArticle</b:SourceType>
    <b:Author>
      <b:Author>
        <b:NameList>
          <b:Person>
            <b:Last>Ferreira</b:Last>
            <b:First>Patrícia</b:First>
          </b:Person>
          <b:Person>
            <b:Last>Cardoso</b:Last>
            <b:First>Teresa</b:First>
          </b:Person>
        </b:NameList>
      </b:Author>
    </b:Author>
    <b:JournalName>FEMS Yeast Research</b:JournalName>
    <b:ISSN>15671356</b:ISSN>
    <b:Volume>14</b:Volume>
    <b:Issue>7</b:Issue>
    <b:Year>2014</b:Year>
    <b:Medium>online</b:Medium>
    <b:Pages>1567-1364</b:Pages>
    <b:Title>Mentha piperita essential oil induces apoptosis in yeast associated with both cytosolic and mitochondrial ROS-mediated damage</b:Title>
    <b:ShortTitle>Mentha piperita essential oil induces apoptosis in yeast associated with both cytosolic and mitochondrial ROS-mediated damage</b:ShortTitle>
    <b:URL>https://academic.oup.com/femsyr/article-lookup/doi/10.1111/1567-1364.12189</b:URL>
    <b:DOI>10.1111/1567-1364.12189</b:DOI>
    <b:RefOrder>198</b:RefOrder>
  </b:Source>
  <b:Source>
    <b:Tag>dEhUR5Ma2HvkwnNW</b:Tag>
    <b:SourceType>JournalArticle</b:SourceType>
    <b:Author>
      <b:Author>
        <b:NameList>
          <b:Person>
            <b:Last>Chen</b:Last>
            <b:First>Yuxin</b:First>
          </b:Person>
          <b:Person>
            <b:Last>Zeng</b:Last>
            <b:First>Hong</b:First>
          </b:Person>
        </b:NameList>
      </b:Author>
    </b:Author>
    <b:JournalName>Fungal Biology</b:JournalName>
    <b:ISSN>18786146</b:ISSN>
    <b:Volume>vol. 118</b:Volume>
    <b:Issue>issue 4</b:Issue>
    <b:Year>2014</b:Year>
    <b:Medium>online</b:Medium>
    <b:Pages>394-401</b:Pages>
    <b:Title>Dill (Anethum graveolens L.) seed essential oil induces Candida albicans apoptosis in a metacaspase-dependent manner</b:Title>
    <b:ShortTitle>Dill (Anethum graveolens L.) seed essential oil induces Candida albicans apoptosis in a metacaspase-dependent manner</b:ShortTitle>
    <b:URL>https://linkinghub.elsevier.com/retrieve/pii/S1878614614000312</b:URL>
    <b:DOI>10.1016/j.funbio.2014.02.004</b:DOI>
    <b:RefOrder>197</b:RefOrder>
  </b:Source>
  <b:Source>
    <b:Tag>OprdUUyirvIWDg1h</b:Tag>
    <b:SourceType>JournalArticle</b:SourceType>
    <b:Author>
      <b:Author>
        <b:NameList>
          <b:Person>
            <b:Last>Singh</b:Last>
            <b:First>Shweta</b:First>
          </b:Person>
          <b:Person>
            <b:Last>Fatima</b:Last>
            <b:First>Zeeshan</b:First>
          </b:Person>
          <b:Person>
            <b:Last>Hameed</b:Last>
            <b:First>Saif</b:First>
          </b:Person>
        </b:NameList>
      </b:Author>
    </b:Author>
    <b:JournalName>Revista da Sociedade Brasileira de Medicina Tropical</b:JournalName>
    <b:ISSN>0037-8682</b:ISSN>
    <b:Volume>vol. 49</b:Volume>
    <b:Issue>issue 4</b:Issue>
    <b:Year>2016</b:Year>
    <b:Medium>online</b:Medium>
    <b:Pages>465-472</b:Pages>
    <b:Title>Citronellal-induced disruption of membrane homeostasis in Candida albicans and attenuation of its virulence attributes</b:Title>
    <b:ShortTitle>Citronellal-induced disruption of membrane homeostasis in Candida albicans and attenuation of its virulence attributes</b:ShortTitle>
    <b:URL>http://www.scielo.br/scielo.php?script=sci_arttext&amp;pid=S0037-86822016000400465&amp;lng=en&amp;tlng=en</b:URL>
    <b:DOI>10.1590/0037-8682-0190-2016</b:DOI>
    <b:RefOrder>195</b:RefOrder>
  </b:Source>
  <b:Source>
    <b:Tag>XqetxiprZcm6st1W</b:Tag>
    <b:SourceType>JournalArticle</b:SourceType>
    <b:Author>
      <b:Author>
        <b:NameList>
          <b:Person>
            <b:Last>Khan</b:Last>
            <b:First>Amber</b:First>
          </b:Person>
          <b:Person>
            <b:Last>Ahmad</b:Last>
            <b:First>Aijaz</b:First>
          </b:Person>
        </b:NameList>
      </b:Author>
    </b:Author>
    <b:JournalName>Microbial Pathogenesis</b:JournalName>
    <b:ISSN>08824010</b:ISSN>
    <b:Volume>vol. 80</b:Volume>
    <b:Year>2015</b:Year>
    <b:Medium>online</b:Medium>
    <b:Pages>50-56</b:Pages>
    <b:Title>Effect of two monoterpene phenols on antioxidant defense system in Candida albicans</b:Title>
    <b:ShortTitle>Effect of two monoterpene phenols on antioxidant defense system in Candida albicans</b:ShortTitle>
    <b:URL>https://linkinghub.elsevier.com/retrieve/pii/S0882401015000157</b:URL>
    <b:DOI>10.1016/j.micpath.2015.02.004</b:DOI>
    <b:RefOrder>196</b:RefOrder>
  </b:Source>
  <b:Source>
    <b:Tag>BwdSVBhUXBMnhl41</b:Tag>
    <b:SourceType>JournalArticle</b:SourceType>
    <b:Author>
      <b:Author>
        <b:NameList>
          <b:Person>
            <b:Last>Ahmad</b:Last>
            <b:First>Aijaz</b:First>
          </b:Person>
          <b:Person>
            <b:Last>Khan</b:Last>
            <b:First>Amber</b:First>
          </b:Person>
        </b:NameList>
      </b:Author>
    </b:Author>
    <b:JournalName>Yeast</b:JournalName>
    <b:ISSN>0749503X</b:ISSN>
    <b:Volume>vol. 28</b:Volume>
    <b:Issue>issue 8</b:Issue>
    <b:Year>2011</b:Year>
    <b:Medium>online</b:Medium>
    <b:Pages>611-617</b:Pages>
    <b:Title>Antifungal activity of Coriaria nepalensis essential oil by disrupting ergosterol biosynthesis and membrane integrity against Candida</b:Title>
    <b:ShortTitle>Antifungal activity of Coriaria nepalensis essential oil by disrupting ergosterol biosynthesis and membrane integrity against Candida</b:ShortTitle>
    <b:URL>http://doi.wiley.com/10.1002/yea.1890</b:URL>
    <b:DOI>10.1002/yea.1890</b:DOI>
    <b:RefOrder>190</b:RefOrder>
  </b:Source>
  <b:Source>
    <b:Tag>RT1QQJrOBlZdSJjn</b:Tag>
    <b:SourceType>JournalArticle</b:SourceType>
    <b:Author>
      <b:Author>
        <b:NameList>
          <b:Person>
            <b:Last>Silva</b:Last>
            <b:First>Filomena</b:First>
          </b:Person>
          <b:Person>
            <b:Last>Ferreira</b:Last>
            <b:First>Susana</b:First>
          </b:Person>
        </b:NameList>
      </b:Author>
    </b:Author>
    <b:JournalName>Phytomedicine</b:JournalName>
    <b:ISSN>09447113</b:ISSN>
    <b:Volume>vol. 19</b:Volume>
    <b:Issue>issue 1</b:Issue>
    <b:Year>2011</b:Year>
    <b:Medium>online</b:Medium>
    <b:Pages>42-47</b:Pages>
    <b:Title>Antifungal activity of Coriandrum sativum essential oil, its mode of action against Candida species and potential synergism with amphotericin B</b:Title>
    <b:ShortTitle>Antifungal activity of Coriandrum sativum essential oil, its mode of action against Candida species and potential synergism with amphotericin B</b:ShortTitle>
    <b:URL>https://linkinghub.elsevier.com/retrieve/pii/S094471131100239X</b:URL>
    <b:DOI>10.1016/j.phymed.2011.06.033</b:DOI>
    <b:RefOrder>191</b:RefOrder>
  </b:Source>
  <b:Source>
    <b:Tag>5b5YteBYADlnLjvx</b:Tag>
    <b:SourceType>JournalArticle</b:SourceType>
    <b:Author>
      <b:Author>
        <b:NameList>
          <b:Person>
            <b:Last>Samber</b:Last>
            <b:First>Neha</b:First>
          </b:Person>
          <b:Person>
            <b:Last>Khan</b:Last>
            <b:First>Amber</b:First>
          </b:Person>
        </b:NameList>
      </b:Author>
    </b:Author>
    <b:JournalName>Pharmaceutical Biology</b:JournalName>
    <b:ISSN>1388-0209</b:ISSN>
    <b:Volume>vol. 53</b:Volume>
    <b:Issue>issue 10</b:Issue>
    <b:Year>2015</b:Year>
    <b:Medium>online</b:Medium>
    <b:Pages>1496-1504</b:Pages>
    <b:Title>Synergistic anti-candidal activity and mode of action of Mentha piperita essential oil and its major components</b:Title>
    <b:ShortTitle>Synergistic anti-candidal activity and mode of action of Mentha piperita essential oil and its major components</b:ShortTitle>
    <b:URL>http://www.tandfonline.com/doi/full/10.3109/13880209.2014.989623</b:URL>
    <b:DOI>10.3109/13880209.2014.989623</b:DOI>
    <b:RefOrder>192</b:RefOrder>
  </b:Source>
  <b:Source>
    <b:Tag>zuFFT8V1cYyz395R</b:Tag>
    <b:SourceType>JournalArticle</b:SourceType>
    <b:Author>
      <b:Author>
        <b:NameList>
          <b:Person>
            <b:Last>Sikemma</b:Last>
            <b:First>J.</b:First>
          </b:Person>
        </b:NameList>
      </b:Author>
    </b:Author>
    <b:JournalName>Microbiology reviews</b:JournalName>
    <b:Volume>59</b:Volume>
    <b:Issue>2</b:Issue>
    <b:Year>1995</b:Year>
    <b:Pages>201–222</b:Pages>
    <b:Title>Mechanisms of membrane toxicity of hydrocarbons.</b:Title>
    <b:ShortTitle>Mechanisms of membrane toxicity of hydrocarbons.</b:ShortTitle>
    <b:RefOrder>193</b:RefOrder>
  </b:Source>
  <b:Source>
    <b:Tag>jqVfhermpf3Myu6i</b:Tag>
    <b:SourceType>JournalArticle</b:SourceType>
    <b:Author>
      <b:Author>
        <b:NameList>
          <b:Person>
            <b:Last>Hudson</b:Last>
            <b:First>Margaret M. T.</b:First>
          </b:Person>
        </b:NameList>
      </b:Author>
    </b:Author>
    <b:JournalName>Journal of Antimicrobial Chemotherapy</b:JournalName>
    <b:Volume>48</b:Volume>
    <b:Year>2001</b:Year>
    <b:Pages>345–350</b:Pages>
    <b:Title>Antifungal resistance and over-the-counter availability in the UK: a current perspective</b:Title>
    <b:ShortTitle>Antifungal resistance and over-the-counter availability in the UK: a current perspective</b:ShortTitle>
    <b:RefOrder>134</b:RefOrder>
  </b:Source>
  <b:Source>
    <b:Tag>NzqH8a2hmczbnnB7</b:Tag>
    <b:SourceType>JournalArticle</b:SourceType>
    <b:Author>
      <b:Author>
        <b:NameList>
          <b:Person>
            <b:Last>Diamond</b:Last>
            <b:First>R. D.</b:First>
          </b:Person>
        </b:NameList>
      </b:Author>
    </b:Author>
    <b:JournalName>Clinical Infectious Diseases</b:JournalName>
    <b:ISSN>1058-4838</b:ISSN>
    <b:Volume>vol. 13</b:Volume>
    <b:Issue>issue 3</b:Issue>
    <b:Year>1991</b:Year>
    <b:Medium>online</b:Medium>
    <b:Pages>480-486</b:Pages>
    <b:Title>The Growing Problem of Mycoses in Patients Infected with the Human Immunodeficiency Virus</b:Title>
    <b:ShortTitle>The Growing Problem of Mycoses in Patients Infected with the Human Immunodeficiency Virus</b:ShortTitle>
    <b:URL>https://academic.oup.com/cid/article-lookup/doi/10.1093/clinids/13.3.480</b:URL>
    <b:DOI>10.1093/clinids/13.3.480</b:DOI>
    <b:RefOrder>142</b:RefOrder>
  </b:Source>
  <b:Source>
    <b:Tag>RChlPmjsgjrcAryt</b:Tag>
    <b:SourceType>JournalArticle</b:SourceType>
    <b:Author>
      <b:Author>
        <b:NameList>
          <b:Person>
            <b:Last>White</b:Last>
            <b:First>T. C.</b:First>
          </b:Person>
        </b:NameList>
      </b:Author>
    </b:Author>
    <b:JournalName>Antimicrobial Agents and Chemotherapy</b:JournalName>
    <b:ISSN>0066-4804</b:ISSN>
    <b:Volume>vol. 41</b:Volume>
    <b:Issue>issue 7</b:Issue>
    <b:Year>1997</b:Year>
    <b:Medium>online</b:Medium>
    <b:Pages>1482-1487</b:Pages>
    <b:Title>Increased mRNA levels of ERG16, CDR, and MDR1 correlate with increases in azole resistance in Candida albicans isolates from a patient infected with human immunodeficiency virus</b:Title>
    <b:ShortTitle>Increased mRNA levels of ERG16, CDR, and MDR1 correlate with increases in azole resistance in Candida albicans isolates from a patient infected with human immunodeficiency virus</b:ShortTitle>
    <b:URL>http://aac.asm.org/lookup/doi/10.1128/AAC.41.7.1482</b:URL>
    <b:DOI>10.1128/AAC.41.7.1482</b:DOI>
    <b:RefOrder>143</b:RefOrder>
  </b:Source>
  <b:Source>
    <b:Tag>6ZtRbvAERtBc7Pbt</b:Tag>
    <b:SourceType>JournalArticle</b:SourceType>
    <b:Author>
      <b:Author>
        <b:NameList>
          <b:Person>
            <b:Last>Coste</b:Last>
            <b:First>Alix T.</b:First>
          </b:Person>
          <b:Person>
            <b:Last>Karababa</b:Last>
            <b:First>Mahir</b:First>
          </b:Person>
        </b:NameList>
      </b:Author>
    </b:Author>
    <b:JournalName>Eukaryotic Cell</b:JournalName>
    <b:ISSN>1535-9778</b:ISSN>
    <b:Volume>vol. 3</b:Volume>
    <b:Issue>issue 6</b:Issue>
    <b:Year>2004</b:Year>
    <b:Medium>online</b:Medium>
    <b:Pages>1639-1652</b:Pages>
    <b:Title>TAC1, Transcriptional Activator of CDR Genes, Is a New Transcription Factor Involved in the Regulation of Candida albicans ABC Transporters CDR1 and CDR2</b:Title>
    <b:ShortTitle>TAC1, Transcriptional Activator of CDR Genes, Is a New Transcription Factor Involved in the Regulation of Candida albicans ABC Transporters CDR1 and CDR2</b:ShortTitle>
    <b:URL>https://ec.asm.org/content/3/6/1639</b:URL>
    <b:DOI>10.1128/EC.3.6.1639-1652.2004</b:DOI>
    <b:RefOrder>144</b:RefOrder>
  </b:Source>
  <b:Source>
    <b:Tag>DXbmlyFQgwhyt5Ly</b:Tag>
    <b:SourceType>JournalArticle</b:SourceType>
    <b:Author>
      <b:Author>
        <b:NameList>
          <b:Person>
            <b:Last>Lamfon</b:Last>
            <b:First>H.</b:First>
          </b:Person>
        </b:NameList>
      </b:Author>
    </b:Author>
    <b:JournalName>Journal of Antimicrobial Chemotherapy</b:JournalName>
    <b:ISSN>1460-2091</b:ISSN>
    <b:Volume>vol. 53</b:Volume>
    <b:Issue>issue 2</b:Issue>
    <b:Year>2004</b:Year>
    <b:Medium>online</b:Medium>
    <b:Pages>383-385</b:Pages>
    <b:Title>Susceptibility of Candida albicans biofilms grown in a constant depth film fermentor to chlorhexidine, fluconazole and miconazole</b:Title>
    <b:ShortTitle>Susceptibility of Candida albicans biofilms grown in a constant depth film fermentor to chlorhexidine, fluconazole and miconazole</b:ShortTitle>
    <b:URL>https://academic.oup.com/jac/article-lookup/doi/10.1093/jac/dkh071</b:URL>
    <b:DOI>10.1093/jac/dkh071</b:DOI>
    <b:RefOrder>149</b:RefOrder>
  </b:Source>
  <b:Source>
    <b:Tag>R0UIYwP2T122Hzs5</b:Tag>
    <b:SourceType>JournalArticle</b:SourceType>
    <b:Author>
      <b:Author>
        <b:NameList>
          <b:Person>
            <b:Last>Haniadka</b:Last>
            <b:First>Raghavendra</b:First>
          </b:Person>
          <b:Person>
            <b:Last>Rajeev</b:Last>
            <b:First>Antappa Govindaraju</b:First>
          </b:Person>
        </b:NameList>
      </b:Author>
    </b:Author>
    <b:JournalName>The Journal of Alternative and Complementary Medicine</b:JournalName>
    <b:ISSN>1075-5535</b:ISSN>
    <b:Volume>vol. 18</b:Volume>
    <b:Issue>issue 5</b:Issue>
    <b:Year>2012</b:Year>
    <b:Medium>online</b:Medium>
    <b:Pages>440-444</b:Pages>
    <b:Title>Zingiber officinale (Ginger) as an Anti-Emetic in Cancer Chemotherapy</b:Title>
    <b:ShortTitle>Zingiber officinale (Ginger) as an Anti-Emetic in Cancer Chemotherapy</b:ShortTitle>
    <b:URL>http://www.liebertpub.com/doi/10.1089/acm.2010.0737</b:URL>
    <b:DOI>10.1089/acm.2010.0737</b:DOI>
    <b:RefOrder>158</b:RefOrder>
  </b:Source>
  <b:Source>
    <b:Tag>hk1vAehBPXqFh3cb</b:Tag>
    <b:SourceType>JournalArticle</b:SourceType>
    <b:Author>
      <b:Author>
        <b:NameList>
          <b:Person>
            <b:Last>Zhong</b:Last>
            <b:First>Yu</b:First>
          </b:Person>
          <b:Person>
            <b:Last>Zheng</b:Last>
            <b:First>Qin</b:First>
          </b:Person>
        </b:NameList>
      </b:Author>
    </b:Author>
    <b:JournalName>BMC Complementary and Alternative Medicine</b:JournalName>
    <b:ISSN>1472-6882</b:ISSN>
    <b:Volume>vol. 19</b:Volume>
    <b:Issue>issue 1</b:Issue>
    <b:Year>2019</b:Year>
    <b:Medium>online</b:Medium>
    <b:Title>Sedative and hypnotic effects of compound Anshen essential oil inhalation for insomnia</b:Title>
    <b:ShortTitle>Sedative and hypnotic effects of compound Anshen essential oil inhalation for insomnia</b:ShortTitle>
    <b:URL>https://bmccomplementalternmed.biomedcentral.com/articles/10.1186/s12906-019-2732-0</b:URL>
    <b:DOI>10.1186/s12906-019-2732-0</b:DOI>
    <b:RefOrder>159</b:RefOrder>
  </b:Source>
  <b:Source>
    <b:Tag>fRPEAqeYShIUnrZq</b:Tag>
    <b:SourceType>JournalArticle</b:SourceType>
    <b:Author>
      <b:Author>
        <b:NameList>
          <b:Person>
            <b:Last>Heghes</b:Last>
            <b:First>S. C.</b:First>
          </b:Person>
          <b:Person>
            <b:Last>Vostinaru</b:Last>
            <b:First>O.</b:First>
          </b:Person>
        </b:NameList>
      </b:Author>
    </b:Author>
    <b:JournalName>Molecules</b:JournalName>
    <b:ISSN>1420-3049</b:ISSN>
    <b:Volume>vol. 24</b:Volume>
    <b:Issue>issue 9</b:Issue>
    <b:Year>2019</b:Year>
    <b:Medium>online</b:Medium>
    <b:Title>Antispasmodic Effect of Essential Oils and Their Constituents: A Review</b:Title>
    <b:ShortTitle>Antispasmodic Effect of Essential Oils and Their Constituents</b:ShortTitle>
    <b:URL>https://www.mdpi.com/1420-3049/24/9/1675</b:URL>
    <b:DOI>10.3390/molecules24091675</b:DOI>
    <b:RefOrder>168</b:RefOrder>
  </b:Source>
  <b:Source>
    <b:Tag>6pkoEdJBiLRVlZIZ</b:Tag>
    <b:SourceType>BookSection</b:SourceType>
    <b:Author>
      <b:Author>
        <b:NameList>
          <b:Person>
            <b:Last>Příborský</b:Last>
            <b:First>Jan</b:First>
          </b:Person>
        </b:NameList>
      </b:Author>
      <b:BookAuthor>
        <b:NameList>
          <b:Person>
            <b:Last>Švihovec</b:Last>
            <b:First>Jan</b:First>
          </b:Person>
        </b:NameList>
      </b:BookAuthor>
    </b:Author>
    <b:BookTitle>Farmakologie</b:BookTitle>
    <b:ISBN>978-80-247-5558-8</b:ISBN>
    <b:Edition>1.</b:Edition>
    <b:Year>2018</b:Year>
    <b:City>Praha</b:City>
    <b:Publisher>Grada</b:Publisher>
    <b:Pages>773-782</b:Pages>
    <b:Title>Antimykotika</b:Title>
    <b:ShortTitle>Antimykotika</b:ShortTitle>
    <b:RefOrder>107</b:RefOrder>
  </b:Source>
  <b:Source>
    <b:Tag>RmqO97FavzrFtqLb</b:Tag>
    <b:SourceType>JournalArticle</b:SourceType>
    <b:Author>
      <b:Author>
        <b:NameList>
          <b:Person>
            <b:Last>Wingard</b:Last>
            <b:First>J. R.</b:First>
          </b:Person>
          <b:Person>
            <b:Last>White</b:Last>
            <b:First>M. H.</b:First>
          </b:Person>
        </b:NameList>
      </b:Author>
    </b:Author>
    <b:JournalName>Clinical Infectious Diseases</b:JournalName>
    <b:ISSN>1058-4838</b:ISSN>
    <b:Volume>vol. 31</b:Volume>
    <b:Issue>issue 5</b:Issue>
    <b:Year>2000</b:Year>
    <b:Medium>online</b:Medium>
    <b:Pages>1155-1163</b:Pages>
    <b:Title>A Randomized, Double-Blind Comparative Trial Evaluating the Safety of Liposomal Amphotericin B versus Amphotericin B Lipid Complex in the Empirical Treatment of Febrile Neutropenia</b:Title>
    <b:ShortTitle>A Randomized, Double-Blind Comparative Trial Evaluating the Safety of Liposomal Amphotericin B versus Amphotericin B Lipid Complex in the Empirical Treatment of Febrile Neutropenia</b:ShortTitle>
    <b:URL>https://academic.oup.com/cid/article-lookup/doi/10.1086/317451</b:URL>
    <b:DOI>10.1086/317451</b:DOI>
    <b:RefOrder>108</b:RefOrder>
  </b:Source>
  <b:Source>
    <b:Tag>mPZEFa7y15XwX3DL</b:Tag>
    <b:SourceType>JournalArticle</b:SourceType>
    <b:Author>
      <b:Author>
        <b:NameList>
          <b:Person>
            <b:Last>Gray</b:Last>
            <b:First>K. C.</b:First>
          </b:Person>
        </b:NameList>
      </b:Author>
    </b:Author>
    <b:JournalName>Proceedings of the National Academy of Sciences</b:JournalName>
    <b:ISSN>0027-8424</b:ISSN>
    <b:Volume>vol. 109</b:Volume>
    <b:Issue>issue 7</b:Issue>
    <b:Year>2012</b:Year>
    <b:Medium>online</b:Medium>
    <b:Pages>2234-2239</b:Pages>
    <b:Title>Amphotericin primarily kills yeast by simply binding ergosterol</b:Title>
    <b:ShortTitle>Amphotericin primarily kills yeast by simply binding ergosterol</b:ShortTitle>
    <b:URL>http://www.pnas.org/cgi/doi/10.1073/pnas.1117280109</b:URL>
    <b:DOI>10.1073/pnas.1117280109</b:DOI>
    <b:RefOrder>106</b:RefOrder>
  </b:Source>
  <b:Source>
    <b:Tag>cIIZyxZBl6Ajn4e1</b:Tag>
    <b:SourceType>JournalArticle</b:SourceType>
    <b:Author>
      <b:Author>
        <b:NameList>
          <b:Person>
            <b:Last>Razzaq Abed</b:Last>
            <b:First>Abbas</b:First>
          </b:Person>
          <b:Person>
            <b:Last>Mohammed Hussein</b:Last>
            <b:First>Ibtisam</b:First>
          </b:Person>
        </b:NameList>
      </b:Author>
    </b:Author>
    <b:JournalName>Biomedical and Pharmacology Journal</b:JournalName>
    <b:ISSN>09746242</b:ISSN>
    <b:Volume>vol. 10</b:Volume>
    <b:Issue>issue 4</b:Issue>
    <b:Year>2017</b:Year>
    <b:Medium>online</b:Medium>
    <b:Pages>2153-2160</b:Pages>
    <b:Title>A Comparative Study Between Specific and Non-Specific Antifungal Agents to Treat the Rhodotorula Mucilaginosa Athletes foot</b:Title>
    <b:ShortTitle>A Comparative Study Between Specific and Non-Specific Antifungal Agents to Treat the Rhodotorula Mucilaginosa Athletes foot</b:ShortTitle>
    <b:URL>http://biomedpharmajournal.org/vol10no4/a-comparative-study-between-specific-and-non-specific-antifungal-agents-to-treat-the-rhodotorula-mucilaginosa-athletes-foot/</b:URL>
    <b:DOI>10.13005/bpj/1340</b:DOI>
    <b:RefOrder>113</b:RefOrder>
  </b:Source>
  <b:Source>
    <b:Tag>iP8GrZfx2YvnZJ4Q</b:Tag>
    <b:SourceType>JournalArticle</b:SourceType>
    <b:Author>
      <b:Author>
        <b:NameList>
          <b:Person>
            <b:Last>Volleková</b:Last>
            <b:First>Anna</b:First>
          </b:Person>
        </b:NameList>
      </b:Author>
    </b:Author>
    <b:JournalName>Dermatologická prax</b:JournalName>
    <b:Volume>6</b:Volume>
    <b:Issue>4</b:Issue>
    <b:Year>2012</b:Year>
    <b:Pages>152-157</b:Pages>
    <b:Title>Antimykotiká v dermatológii</b:Title>
    <b:ShortTitle>Antimykotiká v dermatológii</b:ShortTitle>
    <b:RefOrder>114</b:RefOrder>
  </b:Source>
  <b:Source>
    <b:Tag>uTIZmdSKcdl8y9Ga</b:Tag>
    <b:SourceType>JournalArticle</b:SourceType>
    <b:Author>
      <b:Author>
        <b:NameList>
          <b:Person>
            <b:Last>Ryder</b:Last>
            <b:First>N. S.</b:First>
          </b:Person>
          <b:Person>
            <b:Last>Frank</b:Last>
            <b:First>I.</b:First>
          </b:Person>
        </b:NameList>
      </b:Author>
    </b:Author>
    <b:JournalName>Antimicrob Agents and Chemotherapy</b:JournalName>
    <b:Volume>29</b:Volume>
    <b:Issue>5</b:Issue>
    <b:Year>1986</b:Year>
    <b:Pages>858–860</b:Pages>
    <b:Title>Ergosterol biosynthesis inhibition by the thiocarbamate antifungal agents tolnaftate and tolciclate</b:Title>
    <b:ShortTitle>Ergosterol biosynthesis inhibition by the thiocarbamate antifungal agents tolnaftate and tolciclate</b:ShortTitle>
    <b:RefOrder>110</b:RefOrder>
  </b:Source>
  <b:Source>
    <b:Tag>SGAm20Bcs9UvandP</b:Tag>
    <b:SourceType>JournalArticle</b:SourceType>
    <b:Author>
      <b:Author>
        <b:NameList>
          <b:Person>
            <b:Last>Fang</b:Last>
            <b:First>Bo</b:First>
          </b:Person>
          <b:Person>
            <b:Last>Zhou</b:Last>
            <b:First>Cheng-He</b:First>
          </b:Person>
          <b:Person>
            <b:Last>Rao</b:Last>
            <b:First>Xian-Cai</b:First>
          </b:Person>
        </b:NameList>
      </b:Author>
    </b:Author>
    <b:JournalName>European Journal of Medicinal Chemistry</b:JournalName>
    <b:ISSN>02235234</b:ISSN>
    <b:Volume>vol. 45</b:Volume>
    <b:Issue>issue 9</b:Issue>
    <b:Year>2010</b:Year>
    <b:Medium>online</b:Medium>
    <b:Pages>4388-4398</b:Pages>
    <b:Title>Synthesis and biological activities of novel amine-derived bis-azoles as potential antibacterial and antifungal agents</b:Title>
    <b:ShortTitle>Synthesis and biological activities of novel amine-derived bis-azoles as potential antibacterial and antifungal agents</b:ShortTitle>
    <b:URL>https://linkinghub.elsevier.com/retrieve/pii/S0223523410004563</b:URL>
    <b:DOI>10.1016/j.ejmech.2010.06.012</b:DOI>
    <b:RefOrder>119</b:RefOrder>
  </b:Source>
  <b:Source>
    <b:Tag>L5xk43emQn98y65m</b:Tag>
    <b:SourceType>JournalArticle</b:SourceType>
    <b:Author>
      <b:Author>
        <b:NameList>
          <b:Person>
            <b:Last>Brouwer</b:Last>
            <b:First>Carlo P.J.M.</b:First>
          </b:Person>
          <b:Person>
            <b:Last>Rahman</b:Last>
            <b:First>Mahfuzur</b:First>
          </b:Person>
          <b:Person>
            <b:Last>Welling</b:Last>
            <b:First>Mick M.</b:First>
          </b:Person>
        </b:NameList>
      </b:Author>
    </b:Author>
    <b:JournalName>Peptides</b:JournalName>
    <b:ISSN>01969781</b:ISSN>
    <b:Volume>vol. 32</b:Volume>
    <b:Issue>issue 9</b:Issue>
    <b:Year>2011</b:Year>
    <b:Medium>online</b:Medium>
    <b:Pages>1953-1963</b:Pages>
    <b:Title>Discovery and development of a synthetic peptide derived from lactoferrin for clinical use</b:Title>
    <b:ShortTitle>Discovery and development of a synthetic peptide derived from lactoferrin for clinical use</b:ShortTitle>
    <b:URL>https://linkinghub.elsevier.com/retrieve/pii/S0196978111003056</b:URL>
    <b:DOI>10.1016/j.peptides.2011.07.017</b:DOI>
    <b:RefOrder>120</b:RefOrder>
  </b:Source>
  <b:Source>
    <b:Tag>a6gG7amr339k6m7Q</b:Tag>
    <b:SourceType>JournalArticle</b:SourceType>
    <b:Author>
      <b:Author>
        <b:NameList>
          <b:Person>
            <b:Last>Heasley</b:Last>
            <b:First>Brian H.</b:First>
          </b:Person>
        </b:NameList>
      </b:Author>
    </b:Author>
    <b:JournalName>Bioorganic &amp; Medicinal Chemistry Letters</b:JournalName>
    <b:ISSN>0960894X</b:ISSN>
    <b:Volume>vol. 22</b:Volume>
    <b:Issue>issue 22</b:Issue>
    <b:Year>2012</b:Year>
    <b:Medium>online</b:Medium>
    <b:Pages>6811-6816</b:Pages>
    <b:Title>Synthesis and biological evaluation of antifungal derivatives of enfumafungin as orally bioavailable inhibitors of β-1,3-glucan synthase</b:Title>
    <b:ShortTitle>Synthesis and biological evaluation of antifungal derivatives of enfumafungin as orally bioavailable inhibitors of β-1,3-glucan synthase</b:ShortTitle>
    <b:URL>https://linkinghub.elsevier.com/retrieve/pii/S0960894X12006348</b:URL>
    <b:DOI>10.1016/j.bmcl.2012.05.031</b:DOI>
    <b:RefOrder>121</b:RefOrder>
  </b:Source>
  <b:Source>
    <b:Tag>SklqRABcbTjFlIPg</b:Tag>
    <b:SourceType>JournalArticle</b:SourceType>
    <b:Author>
      <b:Author>
        <b:NameList>
          <b:Person>
            <b:Last>Wojtunik</b:Last>
            <b:First>Karolina A.</b:First>
          </b:Person>
        </b:NameList>
      </b:Author>
    </b:Author>
    <b:JournalName>Journal of Agricultural and Food Chemistry</b:JournalName>
    <b:ISSN>0021-8561</b:ISSN>
    <b:Volume>vol. 62</b:Volume>
    <b:Issue>issue 37</b:Issue>
    <b:Year>2014</b:Year>
    <b:Medium>online</b:Medium>
    <b:Pages>9088-9094</b:Pages>
    <b:Title>Model Studies on the Antioxidant Activity of Common Terpenoid Constituents of Essential Oils by Means of the 2,2-Diphenyl-1-picrylhydrazyl Method</b:Title>
    <b:ShortTitle>Model Studies on the Antioxidant Activity of Common Terpenoid Constituents of Essential Oils by Means of the 2,2-Diphenyl-1-picrylhydrazyl Method</b:ShortTitle>
    <b:URL>https://pubs.acs.org/doi/10.1021/jf502857s</b:URL>
    <b:DOI>10.1021/jf502857s</b:DOI>
    <b:RefOrder>155</b:RefOrder>
  </b:Source>
  <b:Source>
    <b:Tag>FDjcIi4trUBVizgN</b:Tag>
    <b:SourceType>JournalArticle</b:SourceType>
    <b:Author>
      <b:Author>
        <b:NameList>
          <b:Person>
            <b:Last>Yudovin-Farber</b:Last>
            <b:First>Ira</b:First>
          </b:Person>
        </b:NameList>
      </b:Author>
    </b:Author>
    <b:JournalName>Journal of Nanomaterials</b:JournalName>
    <b:ISSN>1687-4110</b:ISSN>
    <b:Volume>vol. 2010</b:Volume>
    <b:Year>2010</b:Year>
    <b:Medium>online</b:Medium>
    <b:Pages>1-11</b:Pages>
    <b:Title>Quaternary Ammonium Polyethyleneimine: Antibacterial Activity</b:Title>
    <b:ShortTitle>Quaternary Ammonium Polyethyleneimine</b:ShortTitle>
    <b:URL>http://www.hindawi.com/journals/jnm/2010/826343/</b:URL>
    <b:DOI>10.1155/2010/826343</b:DOI>
    <b:RefOrder>122</b:RefOrder>
  </b:Source>
  <b:Source>
    <b:Tag>aZOSZCtmR6ChHWAV</b:Tag>
    <b:SourceType>JournalArticle</b:SourceType>
    <b:Author>
      <b:Author>
        <b:NameList>
          <b:Person>
            <b:Last>Tew</b:Last>
            <b:First>Gregory N.</b:First>
          </b:Person>
        </b:NameList>
      </b:Author>
    </b:Author>
    <b:JournalName>Biochimica et Biophysica Acta (BBA) - Biomembranes</b:JournalName>
    <b:ISSN>00052736</b:ISSN>
    <b:Volume>vol. 1758</b:Volume>
    <b:Issue>issue 9</b:Issue>
    <b:Year>2006</b:Year>
    <b:Medium>online</b:Medium>
    <b:Pages>1387-1392</b:Pages>
    <b:Title>Antimicrobial activity of an abiotic host defense peptide mimic</b:Title>
    <b:ShortTitle>Antimicrobial activity of an abiotic host defense peptide mimic</b:ShortTitle>
    <b:URL>https://linkinghub.elsevier.com/retrieve/pii/S0005273606000848</b:URL>
    <b:DOI>10.1016/j.bbamem.2006.03.001</b:DOI>
    <b:RefOrder>128</b:RefOrder>
  </b:Source>
  <b:Source>
    <b:Tag>sQCYQesrxHp5A3e2</b:Tag>
    <b:SourceType>JournalArticle</b:SourceType>
    <b:Author>
      <b:Author>
        <b:NameList>
          <b:Person>
            <b:Last>Caillier</b:Last>
            <b:First>Laurent</b:First>
          </b:Person>
        </b:NameList>
      </b:Author>
    </b:Author>
    <b:JournalName>Journal of Colloid and Interface Science</b:JournalName>
    <b:ISSN>00219797</b:ISSN>
    <b:Volume>vol. 332</b:Volume>
    <b:Issue>issue 1</b:Issue>
    <b:Year>2009</b:Year>
    <b:Medium>online</b:Medium>
    <b:Pages>201-207</b:Pages>
    <b:Title>Polymerizable semi-fluorinated gemini surfactants designed for antimicrobial materials</b:Title>
    <b:ShortTitle>Polymerizable semi-fluorinated gemini surfactants designed for antimicrobial materials</b:ShortTitle>
    <b:URL>https://linkinghub.elsevier.com/retrieve/pii/S0021979708016676</b:URL>
    <b:DOI>10.1016/j.jcis.2008.12.038</b:DOI>
    <b:RefOrder>123</b:RefOrder>
  </b:Source>
  <b:Source>
    <b:Tag>xl9ZMFHu1O1SwAns</b:Tag>
    <b:SourceType>JournalArticle</b:SourceType>
    <b:Author>
      <b:Author>
        <b:NameList>
          <b:Person>
            <b:Last>Patel</b:Last>
            <b:First>Jatin N.</b:First>
          </b:Person>
        </b:NameList>
      </b:Author>
    </b:Author>
    <b:JournalName>Journal of Polymer Research</b:JournalName>
    <b:ISSN>1022-9760</b:ISSN>
    <b:Volume>vol. 13</b:Volume>
    <b:Issue>issue 3</b:Issue>
    <b:Year>2006</b:Year>
    <b:Medium>online</b:Medium>
    <b:Pages>219-228</b:Pages>
    <b:Title>Homopolymer of 4-chloro-3-methyl Phenyl Methacrylate and its Copolymers with Butyl Methacrylate: Synthesis, Characterization, Reactivity Ratios and Antimicrobial Activity</b:Title>
    <b:ShortTitle>Homopolymer of 4-chloro-3-methyl Phenyl Methacrylate and its Copolymers with Butyl Methacrylate</b:ShortTitle>
    <b:URL>http://link.springer.com/10.1007/s10965-005-9029-3</b:URL>
    <b:DOI>10.1007/s10965-005-9029-3</b:DOI>
    <b:RefOrder>124</b:RefOrder>
  </b:Source>
  <b:Source>
    <b:Tag>h6mMYqMe8bnmxN76</b:Tag>
    <b:SourceType>JournalArticle</b:SourceType>
    <b:Author>
      <b:Author>
        <b:NameList>
          <b:Person>
            <b:Last>Senthil Kumar</b:Last>
            <b:First>R.</b:First>
          </b:Person>
          <b:Person>
            <b:Last>Sasikala</b:Last>
            <b:First>K.</b:First>
          </b:Person>
          <b:Person>
            <b:Last>Arunachalam</b:Last>
            <b:First>S.</b:First>
          </b:Person>
        </b:NameList>
      </b:Author>
    </b:Author>
    <b:JournalName>Journal of Inorganic Biochemistry</b:JournalName>
    <b:ISSN>01620134</b:ISSN>
    <b:Volume>vol. 102</b:Volume>
    <b:Issue>issue 2</b:Issue>
    <b:Year>2008</b:Year>
    <b:Medium>online</b:Medium>
    <b:Pages>234-241</b:Pages>
    <b:Title>DNA interaction of some polymer–copper(II) complexes containing 2,2′-bipyridyl ligand and their antimicrobial activities</b:Title>
    <b:ShortTitle>DNA interaction of some polymer–copper(II) complexes containing 2,2′-bipyridyl ligand and their antimicrobial activities</b:ShortTitle>
    <b:URL>https://linkinghub.elsevier.com/retrieve/pii/S0162013407002450</b:URL>
    <b:DOI>10.1016/j.jinorgbio.2007.08.005</b:DOI>
    <b:RefOrder>125</b:RefOrder>
  </b:Source>
  <b:Source>
    <b:Tag>7jZgBHVU39CzrqIK</b:Tag>
    <b:SourceType>JournalArticle</b:SourceType>
    <b:Author>
      <b:Author>
        <b:NameList>
          <b:Person>
            <b:Last>Muñoz-Bonilla</b:Last>
            <b:First>Alexandra</b:First>
          </b:Person>
          <b:Person>
            <b:Last>Fernández-García</b:Last>
            <b:First>Marta</b:First>
          </b:Person>
        </b:NameList>
      </b:Author>
    </b:Author>
    <b:JournalName>Progress in Polymer Science</b:JournalName>
    <b:ISSN>00796700</b:ISSN>
    <b:Volume>vol. 37</b:Volume>
    <b:Issue>issue 2</b:Issue>
    <b:Year>2012</b:Year>
    <b:Medium>online</b:Medium>
    <b:Pages>281-339</b:Pages>
    <b:Title>Polymeric materials with antimicrobial activity</b:Title>
    <b:ShortTitle>Polymeric materials with antimicrobial activity</b:ShortTitle>
    <b:URL>https://linkinghub.elsevier.com/retrieve/pii/S0079670011001079</b:URL>
    <b:DOI>10.1016/j.progpolymsci.2011.08.005</b:DOI>
    <b:RefOrder>126</b:RefOrder>
  </b:Source>
  <b:Source>
    <b:Tag>9BmHXTITgUZLd98h</b:Tag>
    <b:SourceType>JournalArticle</b:SourceType>
    <b:Author>
      <b:Author>
        <b:NameList>
          <b:Person>
            <b:Last>Zhang</b:Last>
            <b:First>Haifei</b:First>
          </b:Person>
        </b:NameList>
      </b:Author>
    </b:Author>
    <b:JournalName>Nature Nanotechnology</b:JournalName>
    <b:ISSN>1748-3387</b:ISSN>
    <b:Volume>vol. 3</b:Volume>
    <b:Issue>issue 8</b:Issue>
    <b:Year>2008</b:Year>
    <b:Medium>online</b:Medium>
    <b:Pages>506-511</b:Pages>
    <b:Title>Formation and enhanced biocidal activity of water-dispersable organic nanoparticles</b:Title>
    <b:ShortTitle>Formation and enhanced biocidal activity of water-dispersable organic nanoparticles</b:ShortTitle>
    <b:URL>http://www.nature.com/articles/nnano.2008.188</b:URL>
    <b:DOI>10.1038/nnano.2008.188</b:DOI>
    <b:RefOrder>127</b:RefOrder>
  </b:Source>
  <b:Source>
    <b:Tag>Gv6ple3y2qzlaOvf</b:Tag>
    <b:SourceType>JournalArticle</b:SourceType>
    <b:Author>
      <b:Author>
        <b:NameList>
          <b:Person>
            <b:Last>Abad</b:Last>
            <b:First>Maria José</b:First>
          </b:Person>
        </b:NameList>
      </b:Author>
    </b:Author>
    <b:JournalName>Arkivoc</b:JournalName>
    <b:ISSN>1551-7012</b:ISSN>
    <b:Volume>vol. 2007</b:Volume>
    <b:Issue>issue 7</b:Issue>
    <b:Year>2007</b:Year>
    <b:Medium>online</b:Medium>
    <b:Pages>116-145</b:Pages>
    <b:Title>Active antifungal substances from natural sources</b:Title>
    <b:ShortTitle>Active antifungal substances from natural sources</b:ShortTitle>
    <b:URL>https://www.arkat-usa.org/arkivoc-journal/browse-arkivoc/ark.5550190.0008.711</b:URL>
    <b:DOI>10.3998/ark.5550190.0008.711</b:DOI>
    <b:RefOrder>116</b:RefOrder>
  </b:Source>
  <b:Source>
    <b:Tag>IYe26J8lqQmAVHqN</b:Tag>
    <b:SourceType>BookSection</b:SourceType>
    <b:Author>
      <b:Author>
        <b:NameList>
          <b:Person>
            <b:Last>Sortino</b:Last>
            <b:First>Maximiliano</b:First>
          </b:Person>
        </b:NameList>
      </b:Author>
      <b:BookEditor>
        <b:NameList>
          <b:Person>
            <b:Last>Cechinel-Filho</b:Last>
            <b:First>Valdir</b:First>
          </b:Person>
        </b:NameList>
      </b:BookEditor>
    </b:Author>
    <b:BookTitle>Plant Bioactives and Drug Discovery</b:BookTitle>
    <b:ISBN>9781118260005</b:ISBN>
    <b:Year>2012</b:Year>
    <b:Publisher>John Wiley &amp; Sons</b:Publisher>
    <b:Medium>online</b:Medium>
    <b:Pages>205-239</b:Pages>
    <b:Title>The Role of Natural Products in Discovery of New Anti-Infective Agents with Emphasis on Antifungal Compounds</b:Title>
    <b:ShortTitle>The Role of Natural Products in Discovery of New Anti-Infective Agents with Emphasis on Antifungal Compounds</b:ShortTitle>
    <b:URL>http://doi.wiley.com/10.1002/9781118260005.ch6</b:URL>
    <b:DOI>10.1002/9781118260005.ch6</b:DOI>
    <b:RefOrder>117</b:RefOrder>
  </b:Source>
  <b:Source>
    <b:Tag>BAjQtixYicwVK6MT</b:Tag>
    <b:SourceType>Book</b:SourceType>
    <b:Author>
      <b:Author>
        <b:NameList>
          <b:Person>
            <b:Last>Lüllmann</b:Last>
            <b:First>Heinz</b:First>
          </b:Person>
          <b:Person>
            <b:Last>Mohr</b:Last>
            <b:First>Klaus</b:First>
          </b:Person>
          <b:Person>
            <b:Last>Hein</b:Last>
            <b:First>Lutz</b:First>
          </b:Person>
        </b:NameList>
      </b:Author>
    </b:Author>
    <b:ISBN>978-80-247-3908-3</b:ISBN>
    <b:Year>2012</b:Year>
    <b:Edition>4</b:Edition>
    <b:Publisher>Grada</b:Publisher>
    <b:Title>Barevný atlas farmakologie</b:Title>
    <b:ShortTitle>Barevný atlas farmakologie</b:ShortTitle>
    <b:RefOrder>109</b:RefOrder>
  </b:Source>
  <b:Source>
    <b:Tag>LYfkZwvgZYEcY2CS</b:Tag>
    <b:SourceType>BookSection</b:SourceType>
    <b:Author>
      <b:Author>
        <b:NameList>
          <b:Person>
            <b:Last>Lopez-Ribot</b:Last>
            <b:First>Jose L.</b:First>
          </b:Person>
          <b:Person>
            <b:Last>Patterson</b:Last>
            <b:First>Thomas F.</b:First>
          </b:Person>
        </b:NameList>
      </b:Author>
      <b:BookEditor>
        <b:NameList>
          <b:Person>
            <b:Last>Mayers</b:Last>
            <b:First>Douglas L.</b:First>
          </b:Person>
        </b:NameList>
      </b:BookEditor>
    </b:Author>
    <b:BookTitle>Antimicrobial Drug Resistance</b:BookTitle>
    <b:ISBN>978-1-60327-592-7</b:ISBN>
    <b:City>Totowa, NJ</b:City>
    <b:Publisher>Humana Press</b:Publisher>
    <b:Medium>online</b:Medium>
    <b:Pages>307-312</b:Pages>
    <b:Title>Fungal Drug Resistance: Azoles</b:Title>
    <b:ShortTitle>Fungal Drug Resistance</b:ShortTitle>
    <b:URL>http://link.springer.com/10.1007/978-1-59745-180-2_26</b:URL>
    <b:DOI>10.1007/978-1-59745-180-2_26</b:DOI>
    <b:RefOrder>147</b:RefOrder>
  </b:Source>
  <b:Source>
    <b:Tag>hDfEZwSp8ejmXuXp</b:Tag>
    <b:SourceType>JournalArticle</b:SourceType>
    <b:Author>
      <b:Author>
        <b:NameList>
          <b:Person>
            <b:Last>Lupetti</b:Last>
            <b:First>A</b:First>
          </b:Person>
        </b:NameList>
      </b:Author>
    </b:Author>
    <b:JournalName>Trends in Molecular Medicine</b:JournalName>
    <b:ISSN>14714914</b:ISSN>
    <b:Volume>vol. 8</b:Volume>
    <b:Issue>issue 2</b:Issue>
    <b:Year>2002</b:Year>
    <b:Medium>online</b:Medium>
    <b:Pages>76-81</b:Pages>
    <b:Title>Molecular basis of resistance to azole antifungals</b:Title>
    <b:ShortTitle>Molecular basis of resistance to azole antifungals</b:ShortTitle>
    <b:URL>https://linkinghub.elsevier.com/retrieve/pii/S1471491402022803</b:URL>
    <b:DOI>10.1016/S1471-4914(02)02280-3</b:DOI>
    <b:RefOrder>148</b:RefOrder>
  </b:Source>
  <b:Source>
    <b:Tag>Fkt5pS3Dg7tLHW2g</b:Tag>
    <b:SourceType>JournalArticle</b:SourceType>
    <b:Author>
      <b:Author>
        <b:NameList>
          <b:Person>
            <b:Last>Marger</b:Last>
            <b:First>Michael D.</b:First>
          </b:Person>
          <b:Person>
            <b:Last>Saier</b:Last>
            <b:First>Milton H.</b:First>
          </b:Person>
        </b:NameList>
      </b:Author>
    </b:Author>
    <b:JournalName>Trends in Biochemical Sciences</b:JournalName>
    <b:ISSN>09680004</b:ISSN>
    <b:Volume>vol. 18</b:Volume>
    <b:Issue>issue 1</b:Issue>
    <b:Year>1993</b:Year>
    <b:Medium>online</b:Medium>
    <b:Pages>13-20</b:Pages>
    <b:Title>A major superfamily of transmembrane facilitators that catalyse uniport, symport and antiport</b:Title>
    <b:ShortTitle>A major superfamily of transmembrane facilitators that catalyse uniport, symport and antiport</b:ShortTitle>
    <b:URL>https://linkinghub.elsevier.com/retrieve/pii/096800049390081W</b:URL>
    <b:DOI>10.1016/0968-0004(93)90081-W</b:DOI>
    <b:RefOrder>145</b:RefOrder>
  </b:Source>
  <b:Source>
    <b:Tag>ztnkKNvDAM1KiPSg</b:Tag>
    <b:SourceType>JournalArticle</b:SourceType>
    <b:Author>
      <b:Author>
        <b:NameList>
          <b:Person>
            <b:Last>Hoot</b:Last>
            <b:First>Samantha J.</b:First>
          </b:Person>
        </b:NameList>
      </b:Author>
    </b:Author>
    <b:JournalName>Microbiology</b:JournalName>
    <b:ISSN>1350-0872</b:ISSN>
    <b:Volume>vol. 154</b:Volume>
    <b:Issue>issue 9</b:Issue>
    <b:Year>2008</b:Year>
    <b:Medium>online</b:Medium>
    <b:Pages>2748-2756</b:Pages>
    <b:Title>Candida albicans UPC2 is transcriptionally induced in response to antifungal drugs and anaerobicity through Upc2p-dependent and -independent mechanisms</b:Title>
    <b:ShortTitle>Candida albicans UPC2 is transcriptionally induced in response to antifungal drugs and anaerobicity through Upc2p-dependent and -independent mechanisms</b:ShortTitle>
    <b:URL>https://www.microbiologyresearch.org/content/journal/micro/10.1099/mic.0.2008/017475-0</b:URL>
    <b:DOI>10.1099/mic.0.2008/017475-0</b:DOI>
    <b:RefOrder>146</b:RefOrder>
  </b:Source>
  <b:Source>
    <b:Tag>ImqNhMmV6vC6KsDx</b:Tag>
    <b:SourceType>JournalArticle</b:SourceType>
    <b:Author>
      <b:Author>
        <b:NameList>
          <b:Person>
            <b:Last>Maruyama</b:Last>
            <b:First>Naho</b:First>
          </b:Person>
        </b:NameList>
      </b:Author>
    </b:Author>
    <b:JournalName>Journal of Inflammation</b:JournalName>
    <b:ISSN>14769255</b:ISSN>
    <b:Volume>vol. 2</b:Volume>
    <b:Issue>issue 1</b:Issue>
    <b:Year>2005</b:Year>
    <b:Medium>online</b:Medium>
    <b:Title>Suppression of neutrophil accumulation in mice by cutaneous application of geranium essential oil</b:Title>
    <b:ShortTitle>Suppression of neutrophil accumulation in mice by cutaneous application of geranium essential oil</b:ShortTitle>
    <b:URL>http://journal-inflammation.biomedcentral.com/articles/10.1186/1476-9255-2-1</b:URL>
    <b:DOI>10.1186/1476-9255-2-1</b:DOI>
    <b:RefOrder>156</b:RefOrder>
  </b:Source>
  <b:Source>
    <b:Tag>IzLrhAQrsERnLbz8</b:Tag>
    <b:SourceType>JournalArticle</b:SourceType>
    <b:Author>
      <b:Author>
        <b:NameList>
          <b:Person>
            <b:Last>Koh</b:Last>
            <b:First>K.J.</b:First>
          </b:Person>
        </b:NameList>
      </b:Author>
    </b:Author>
    <b:JournalName>British Journal of Dermatology</b:JournalName>
    <b:ISSN>0007-0963</b:ISSN>
    <b:Volume>vol. 147</b:Volume>
    <b:Issue>issue 6</b:Issue>
    <b:Year>2002</b:Year>
    <b:Medium>online</b:Medium>
    <b:Pages>1212-1217</b:Pages>
    <b:Title>Tea tree oil reduces histamine-induced skin inflammation</b:Title>
    <b:ShortTitle>Tea tree oil reduces histamine-induced skin inflammation</b:ShortTitle>
    <b:URL>http://doi.wiley.com/10.1046/j.1365-2133.2002.05034.x</b:URL>
    <b:DOI>10.1046/j.1365-2133.2002.05034.x</b:DOI>
    <b:RefOrder>157</b:RefOrder>
  </b:Source>
  <b:Source>
    <b:Tag>KyYtYZYkVJc7bZqc</b:Tag>
    <b:SourceType>JournalArticle</b:SourceType>
    <b:Author>
      <b:Author>
        <b:NameList>
          <b:Person>
            <b:Last>Lee</b:Last>
            <b:First>Bo Kyung</b:First>
          </b:Person>
        </b:NameList>
      </b:Author>
    </b:Author>
    <b:JournalName>Toxicology Letters</b:JournalName>
    <b:ISSN>03784274</b:ISSN>
    <b:Volume>vol. 157</b:Volume>
    <b:Issue>issue 1</b:Issue>
    <b:Year>2005</b:Year>
    <b:Medium>online</b:Medium>
    <b:Pages>49-56</b:Pages>
    <b:Title>Myristicin-induced neurotoxicity in human neuroblastoma SK-N-SH cells</b:Title>
    <b:ShortTitle>Myristicin-induced neurotoxicity in human neuroblastoma SK-N-SH cells</b:ShortTitle>
    <b:URL>https://linkinghub.elsevier.com/retrieve/pii/S0378427405000111</b:URL>
    <b:DOI>10.1016/j.toxlet.2005.01.012</b:DOI>
    <b:RefOrder>164</b:RefOrder>
  </b:Source>
  <b:Source>
    <b:Tag>7iOG29dLxcSMhATw</b:Tag>
    <b:SourceType>JournalArticle</b:SourceType>
    <b:Author>
      <b:Author>
        <b:NameList>
          <b:Person>
            <b:Last>Carnesecchi</b:Last>
            <b:First>Stephanie</b:First>
          </b:Person>
        </b:NameList>
      </b:Author>
    </b:Author>
    <b:JournalName>Cancer Letters</b:JournalName>
    <b:ISSN>03043835</b:ISSN>
    <b:Volume>vol. 215</b:Volume>
    <b:Issue>issue 1</b:Issue>
    <b:Year>2004</b:Year>
    <b:Medium>online</b:Medium>
    <b:Pages>53-59</b:Pages>
    <b:Title>Geraniol, a component of plant essential oils, modulates DNA synthesis and potentiates 5-fluorouracil efficacy on human colon tumor xenografts</b:Title>
    <b:ShortTitle>Geraniol, a component of plant essential oils, modulates DNA synthesis and potentiates 5-fluorouracil efficacy on human colon tumor xenografts</b:ShortTitle>
    <b:URL>https://linkinghub.elsevier.com/retrieve/pii/S0304383504004665</b:URL>
    <b:DOI>10.1016/j.canlet.2004.06.019</b:DOI>
    <b:RefOrder>165</b:RefOrder>
  </b:Source>
  <b:Source>
    <b:Tag>eddJbujoarDSb0Z4</b:Tag>
    <b:SourceType>JournalArticle</b:SourceType>
    <b:Author>
      <b:Author>
        <b:NameList>
          <b:Person>
            <b:Last>Uedo</b:Last>
            <b:First>Noriya</b:First>
          </b:Person>
        </b:NameList>
      </b:Author>
    </b:Author>
    <b:JournalName>Cancer Letters</b:JournalName>
    <b:ISSN>03043835</b:ISSN>
    <b:Volume>vol. 137</b:Volume>
    <b:Issue>issue 2</b:Issue>
    <b:Year>1999</b:Year>
    <b:Medium>online</b:Medium>
    <b:Pages>131-136</b:Pages>
    <b:Title>Inhibition by d-limonene of gastric carcinogenesis induced by N-methyl-N′-nitro-N-nitrosoguanidine in Wistar rats</b:Title>
    <b:ShortTitle>Inhibition by d-limonene of gastric carcinogenesis induced by N-methyl-N′-nitro-N-nitrosoguanidine in Wistar rats</b:ShortTitle>
    <b:URL>https://linkinghub.elsevier.com/retrieve/pii/S0304383598003401</b:URL>
    <b:DOI>10.1016/S0304-3835(98)00340-1</b:DOI>
    <b:RefOrder>166</b:RefOrder>
  </b:Source>
  <b:Source>
    <b:Tag>fNUAu67Y9kxhGd0T</b:Tag>
    <b:SourceType>JournalArticle</b:SourceType>
    <b:Author>
      <b:Author>
        <b:NameList>
          <b:Person>
            <b:Last>Maia</b:Last>
            <b:First>Marta Ferreira</b:First>
          </b:Person>
          <b:Person>
            <b:Last>Moore</b:Last>
            <b:First>Sarah J</b:First>
          </b:Person>
        </b:NameList>
      </b:Author>
    </b:Author>
    <b:JournalName>Malaria Journal</b:JournalName>
    <b:ISSN>1475-2875</b:ISSN>
    <b:Volume>vol. 10</b:Volume>
    <b:Issue>S1</b:Issue>
    <b:Year>2011</b:Year>
    <b:Medium>online</b:Medium>
    <b:Title>Plant-based insect repellents: a review of their efficacy, development and testing</b:Title>
    <b:ShortTitle>Plant-based insect repellents</b:ShortTitle>
    <b:URL>https://malariajournal.biomedcentral.com/articles/10.1186/1475-2875-10-S1-S11</b:URL>
    <b:DOI>10.1186/1475-2875-10-S1-S11</b:DOI>
    <b:RefOrder>169</b:RefOrder>
  </b:Source>
  <b:Source>
    <b:Tag>x6FcvouK3YbFYtkn</b:Tag>
    <b:SourceType>JournalArticle</b:SourceType>
    <b:Author>
      <b:Author>
        <b:NameList>
          <b:Person>
            <b:Last>Astani</b:Last>
            <b:First>Akram</b:First>
          </b:Person>
        </b:NameList>
      </b:Author>
    </b:Author>
    <b:JournalName>Phytotherapy Research</b:JournalName>
    <b:ISSN>0951418X</b:ISSN>
    <b:Volume>vol. 24</b:Volume>
    <b:Issue>issue 5</b:Issue>
    <b:Year>2010</b:Year>
    <b:Medium>online</b:Medium>
    <b:Pages>673-679</b:Pages>
    <b:Title>Comparative study on the antiviral activity of selected monoterpenes derived from essential oils</b:Title>
    <b:ShortTitle>Comparative study on the antiviral activity of selected monoterpenes derived from essential oils</b:ShortTitle>
    <b:URL>http://doi.wiley.com/10.1002/ptr.2955</b:URL>
    <b:DOI>10.1002/ptr.2955</b:DOI>
    <b:RefOrder>170</b:RefOrder>
  </b:Source>
  <b:Source>
    <b:Tag>dXfFse74wGc3FkNg</b:Tag>
    <b:SourceType>JournalArticle</b:SourceType>
    <b:Author>
      <b:Author>
        <b:NameList>
          <b:Person>
            <b:Last>Astani</b:Last>
            <b:First>Akram</b:First>
          </b:Person>
        </b:NameList>
      </b:Author>
    </b:Author>
    <b:JournalName>Evidence-Based Complementary and Alternative Medicine</b:JournalName>
    <b:ISSN>1741-427X</b:ISSN>
    <b:Year>2011</b:Year>
    <b:Medium>online</b:Medium>
    <b:Pages>1-8</b:Pages>
    <b:Title>Screening for Antiviral Activities of Isolated Compounds from Essential Oils</b:Title>
    <b:ShortTitle>Screening for Antiviral Activities of Isolated Compounds from Essential Oils</b:ShortTitle>
    <b:URL>http://www.hindawi.com/journals/ecam/2011/253643/</b:URL>
    <b:DOI>10.1093/ecam/nep187</b:DOI>
    <b:RefOrder>171</b:RefOrder>
  </b:Source>
  <b:Source>
    <b:Tag>UbUfcjVqp5xsufH3</b:Tag>
    <b:SourceType>JournalArticle</b:SourceType>
    <b:Author>
      <b:Author>
        <b:NameList>
          <b:Person>
            <b:Last>Feriotto</b:Last>
            <b:First>Giordana</b:First>
          </b:Person>
        </b:NameList>
      </b:Author>
    </b:Author>
    <b:JournalName>Chemistry &amp; Biodiversity</b:JournalName>
    <b:ISSN>16121872</b:ISSN>
    <b:Volume>vol. 15</b:Volume>
    <b:Issue>issue 2</b:Issue>
    <b:Year>2018</b:Year>
    <b:Medium>online</b:Medium>
    <b:Title>Chemical Composition of Essential Oils from Thymus vulgaris , Cymbopogon citratus , and Rosmarinus officinalis , and Their Effects on the HIV-1 Tat Protein Function</b:Title>
    <b:ShortTitle>Chemical Composition of Essential Oils from Thymus vulgaris , Cymbopogon citratus , and Rosmarinus officinalis , and Their Effects on the HIV-1 Tat Protein Function</b:ShortTitle>
    <b:URL>http://doi.wiley.com/10.1002/cbdv.201700436</b:URL>
    <b:DOI>10.1002/cbdv.201700436</b:DOI>
    <b:RefOrder>173</b:RefOrder>
  </b:Source>
  <b:Source>
    <b:Tag>sNw5KO7Iljipkfld</b:Tag>
    <b:SourceType>JournalArticle</b:SourceType>
    <b:Author>
      <b:Author>
        <b:NameList>
          <b:Person>
            <b:Last>Vimalanathan</b:Last>
            <b:First>Selvarani</b:First>
          </b:Person>
          <b:Person>
            <b:Last>Hudson</b:Last>
            <b:First>James</b:First>
          </b:Person>
        </b:NameList>
      </b:Author>
    </b:Author>
    <b:JournalName>American Journal of Essential Oilsand Natural Products</b:JournalName>
    <b:Volume>2</b:Volume>
    <b:Issue>1</b:Issue>
    <b:Year>2014</b:Year>
    <b:Pages>47-53</b:Pages>
    <b:Title>Anti-influenza virus activity of essential oils and vapors</b:Title>
    <b:ShortTitle>Anti-influenza virus activity of essential oils and vapors</b:ShortTitle>
    <b:RefOrder>174</b:RefOrder>
  </b:Source>
  <b:Source>
    <b:Tag>m6Vl2jYKC06pioD7</b:Tag>
    <b:SourceType>JournalArticle</b:SourceType>
    <b:Author>
      <b:Author>
        <b:NameList>
          <b:Person>
            <b:Last>Kamalabadi</b:Last>
            <b:First>Mina</b:First>
          </b:Person>
        </b:NameList>
      </b:Author>
    </b:Author>
    <b:JournalName>International Journal of Medical Laboratory</b:JournalName>
    <b:Volume>5</b:Volume>
    <b:Issue>2</b:Issue>
    <b:Year>2018</b:Year>
    <b:Pages>113-122</b:Pages>
    <b:Title>Anti-viral Effect and Mechanism of Carvacrol on Herpes Simplex Virus Type 1</b:Title>
    <b:ShortTitle>Anti-viral Effect and Mechanism of Carvacrol on Herpes Simplex Virus Type 1</b:ShortTitle>
    <b:RefOrder>176</b:RefOrder>
  </b:Source>
  <b:Source>
    <b:Tag>LgJdiAc342shKZ7k</b:Tag>
    <b:SourceType>JournalArticle</b:SourceType>
    <b:Author>
      <b:Author>
        <b:NameList>
          <b:Person>
            <b:Last>Lopez</b:Last>
            <b:First>Rocio Meneses</b:First>
          </b:Person>
        </b:NameList>
      </b:Author>
    </b:Author>
    <b:JournalName>Annals of Clinical Microbiology and Antimicrobials</b:JournalName>
    <b:ISSN>1476-0711</b:ISSN>
    <b:Volume>vol. 8</b:Volume>
    <b:Issue>issue 1</b:Issue>
    <b:Year>2009</b:Year>
    <b:Medium>online</b:Medium>
    <b:Title>Inhibitory effect of essential oils obtained from plants grown in Colombia on yellow fever virus replication in vitro</b:Title>
    <b:ShortTitle>Inhibitory effect of essential oils obtained from plants grown in Colombia on yellow fever virus replication in vitro</b:ShortTitle>
    <b:URL>http://ann-clinmicrob.biomedcentral.com/articles/10.1186/1476-0711-8-8</b:URL>
    <b:DOI>10.1186/1476-0711-8-8</b:DOI>
    <b:RefOrder>175</b:RefOrder>
  </b:Source>
  <b:Source>
    <b:Tag>9ethU6MzKVq3KbAe</b:Tag>
    <b:SourceType>JournalArticle</b:SourceType>
    <b:Author>
      <b:Author>
        <b:NameList>
          <b:Person>
            <b:Last>Cagno</b:Last>
            <b:First>Valeria</b:First>
          </b:Person>
        </b:NameList>
      </b:Author>
    </b:Author>
    <b:JournalName>PLOS ONE</b:JournalName>
    <b:ISSN>1932-6203</b:ISSN>
    <b:Volume>vol. 12</b:Volume>
    <b:Issue>issue 2</b:Issue>
    <b:Year>2017</b:Year>
    <b:Medium>online</b:Medium>
    <b:Title>In vitro anti-herpes simplex virus-2 activity of Salvia desoleana Atzei &amp; V. Picci essential oil</b:Title>
    <b:ShortTitle>In vitro anti-herpes simplex virus-2 activity of Salvia desoleana Atzei &amp; V. Picci essential oil</b:ShortTitle>
    <b:URL>https://dx.plos.org/10.1371/journal.pone.0172322</b:URL>
    <b:DOI>10.1371/journal.pone.0172322</b:DOI>
    <b:RefOrder>177</b:RefOrder>
  </b:Source>
  <b:Source>
    <b:Tag>Gnf9SEW23j8LXxIw</b:Tag>
    <b:SourceType>JournalArticle</b:SourceType>
    <b:Author>
      <b:Author>
        <b:NameList>
          <b:Person>
            <b:Last>Ma</b:Last>
            <b:First>Li</b:First>
          </b:Person>
          <b:Person>
            <b:Last>Yao</b:Last>
            <b:First>Lei</b:First>
          </b:Person>
        </b:NameList>
      </b:Author>
    </b:Author>
    <b:JournalName>Molecules</b:JournalName>
    <b:ISSN>1420-3049</b:ISSN>
    <b:Volume>vol. 25</b:Volume>
    <b:Issue>issue 11</b:Issue>
    <b:Year>2020</b:Year>
    <b:Medium>online</b:Medium>
    <b:Title>Antiviral Effects of Plant-Derived Essential Oils and Their Components: An Updated Review</b:Title>
    <b:ShortTitle>Antiviral Effects of Plant-Derived Essential Oils and Their Components</b:ShortTitle>
    <b:URL>https://www.mdpi.com/1420-3049/25/11/2627</b:URL>
    <b:DOI>10.3390/molecules25112627</b:DOI>
    <b:RefOrder>172</b:RefOrder>
  </b:Source>
  <b:Source>
    <b:Tag>dl2vz2Hq3WcqzVjj</b:Tag>
    <b:SourceType>JournalArticle</b:SourceType>
    <b:Author>
      <b:Author>
        <b:NameList>
          <b:Person>
            <b:Last>Monzote</b:Last>
            <b:First>Lianet</b:First>
          </b:Person>
        </b:NameList>
      </b:Author>
    </b:Author>
    <b:JournalName>Agriculturae Conspectus Scientificus</b:JournalName>
    <b:Volume>77</b:Volume>
    <b:Year>2012</b:Year>
    <b:Pages>167-175</b:Pages>
    <b:Title>Antiprotozoal Activity of Essential Oils</b:Title>
    <b:ShortTitle>Antiprotozoal Activity of Essential Oils</b:ShortTitle>
    <b:RefOrder>178</b:RefOrder>
  </b:Source>
  <b:Source>
    <b:Tag>Hv2LWBtt9JWYwSJZ</b:Tag>
    <b:SourceType>JournalArticle</b:SourceType>
    <b:Author>
      <b:Author>
        <b:NameList>
          <b:Person>
            <b:Last>Escobar</b:Last>
            <b:First>Patricia</b:First>
          </b:Person>
        </b:NameList>
      </b:Author>
    </b:Author>
    <b:JournalName>Memórias do Instituto Oswaldo Cruz</b:JournalName>
    <b:ISSN>0074-0276</b:ISSN>
    <b:Volume>vol. 105</b:Volume>
    <b:Issue>issue 2</b:Issue>
    <b:Year>2010</b:Year>
    <b:Medium>online</b:Medium>
    <b:Pages>184-190</b:Pages>
    <b:Title>Chemical composition and antiprotozoal activities of Colombian Lippia spp essential oils and their major components</b:Title>
    <b:ShortTitle>Chemical composition and antiprotozoal activities of Colombian Lippia spp essential oils and their major components</b:ShortTitle>
    <b:URL>http://www.scielo.br/scielo.php?script=sci_arttext&amp;pid=S0074-02762010000200013&amp;lng=en&amp;tlng=en</b:URL>
    <b:DOI>10.1590/S0074-02762010000200013</b:DOI>
    <b:RefOrder>179</b:RefOrder>
  </b:Source>
  <b:Source>
    <b:Tag>S3jxc4TP45GV9hSp</b:Tag>
    <b:SourceType>JournalArticle</b:SourceType>
    <b:Author>
      <b:Author>
        <b:NameList>
          <b:Person>
            <b:Last>Kalemba</b:Last>
            <b:First>D.</b:First>
          </b:Person>
          <b:Person>
            <b:Last>Kunicka</b:Last>
            <b:First>A.</b:First>
          </b:Person>
        </b:NameList>
      </b:Author>
    </b:Author>
    <b:JournalName>Current Medicinal Chemistry</b:JournalName>
    <b:ISSN>09298673</b:ISSN>
    <b:Volume>vol. 10</b:Volume>
    <b:Issue>issue 10</b:Issue>
    <b:Year>2003</b:Year>
    <b:Medium>online</b:Medium>
    <b:Pages>813-829</b:Pages>
    <b:Title>Antibacterial and Antifungal Properties of Essential Oils</b:Title>
    <b:ShortTitle>Antibacterial and Antifungal Properties of Essential Oils</b:ShortTitle>
    <b:URL>http://www.eurekaselect.com/openurl/content.php?genre=article&amp;issn=0929-8673&amp;volume=10&amp;issue=10&amp;spage=813</b:URL>
    <b:DOI>10.2174/0929867033457719</b:DOI>
    <b:RefOrder>185</b:RefOrder>
  </b:Source>
  <b:Source>
    <b:Tag>7bshhvXqjQf37P0i</b:Tag>
    <b:SourceType>JournalArticle</b:SourceType>
    <b:Author>
      <b:Author>
        <b:NameList>
          <b:Person>
            <b:Last>Amiri</b:Last>
            <b:First>Azam</b:First>
          </b:Person>
        </b:NameList>
      </b:Author>
    </b:Author>
    <b:JournalName>Applied Sciences</b:JournalName>
    <b:ISSN>2076-3417</b:ISSN>
    <b:Volume>vol. 10</b:Volume>
    <b:Issue>issue 22</b:Issue>
    <b:Year>2020</b:Year>
    <b:Medium>online</b:Medium>
    <b:Title>Antimicorbial Potency of Major Functional Foods’ Essential Oils in Liquid and Vapor Phases: Review</b:Title>
    <b:ShortTitle>Antimicorbial Potency of Major Functional Foods’ Essential Oils in Liquid and Vapor Phases</b:ShortTitle>
    <b:URL>https://www.mdpi.com/2076-3417/10/22/8103</b:URL>
    <b:DOI>10.3390/app10228103</b:DOI>
    <b:RefOrder>180</b:RefOrder>
  </b:Source>
  <b:Source>
    <b:Tag>XiLlQU2lL65zgjuS</b:Tag>
    <b:SourceType>JournalArticle</b:SourceType>
    <b:Author>
      <b:Author>
        <b:NameList>
          <b:Person>
            <b:Last>Tariq</b:Last>
            <b:First>Saika</b:First>
          </b:Person>
        </b:NameList>
      </b:Author>
    </b:Author>
    <b:JournalName>Microbial Pathogenesis</b:JournalName>
    <b:ISSN>08824010</b:ISSN>
    <b:Volume>vol. 134</b:Volume>
    <b:Year>2019</b:Year>
    <b:Medium>online</b:Medium>
    <b:Title>A comprehensive review of the antibacterial, antifungal and antiviral potential of essential oils and their chemical constituents against drug-resistant microbial pathogens</b:Title>
    <b:ShortTitle>A comprehensive review of the antibacterial, antifungal and antiviral potential of essential oils and their chemical constituents against drug-resistant microbial pathogens</b:ShortTitle>
    <b:URL>https://linkinghub.elsevier.com/retrieve/pii/S0882401019304310</b:URL>
    <b:DOI>10.1016/j.micpath.2019.103580</b:DOI>
    <b:RefOrder>181</b:RefOrder>
  </b:Source>
  <b:Source>
    <b:Tag>Begp4VH3fBUpIqS1</b:Tag>
    <b:SourceType>JournalArticle</b:SourceType>
    <b:Author>
      <b:Author>
        <b:NameList>
          <b:Person>
            <b:Last>Camele</b:Last>
            <b:First>Ippolito</b:First>
          </b:Person>
        </b:NameList>
      </b:Author>
    </b:Author>
    <b:JournalName>Frontiers in Microbiology</b:JournalName>
    <b:ISSN>1664-302X</b:ISSN>
    <b:Volume>vol. 10</b:Volume>
    <b:Year>2019</b:Year>
    <b:Medium>online</b:Medium>
    <b:Title>Anti-quorum Sensing and Antimicrobial Effect of Mediterranean Plant Essential Oils Against Phytopathogenic Bacteria</b:Title>
    <b:ShortTitle>Anti-quorum Sensing and Antimicrobial Effect of Mediterranean Plant Essential Oils Against Phytopathogenic Bacteria</b:ShortTitle>
    <b:URL>https://www.frontiersin.org/article/10.3389/fmicb.2019.02619/full</b:URL>
    <b:DOI>10.3389/fmicb.2019.02619</b:DOI>
    <b:RefOrder>183</b:RefOrder>
  </b:Source>
  <b:Source>
    <b:Tag>URm8MqPmyvLwy81Q</b:Tag>
    <b:SourceType>JournalArticle</b:SourceType>
    <b:Author>
      <b:Author>
        <b:NameList>
          <b:Person>
            <b:Last>Man</b:Last>
            <b:First>Adrian</b:First>
          </b:Person>
        </b:NameList>
      </b:Author>
    </b:Author>
    <b:JournalName>Pathogens</b:JournalName>
    <b:ISSN>2076-0817</b:ISSN>
    <b:Volume>vol. 8</b:Volume>
    <b:Issue>issue 1</b:Issue>
    <b:Year>2019</b:Year>
    <b:Medium>online</b:Medium>
    <b:Title>Antimicrobial Activity of Six Essential Oils Against a Group of Human Pathogens: A Comparative Study</b:Title>
    <b:ShortTitle>Antimicrobial Activity of Six Essential Oils Against a Group of Human Pathogens</b:ShortTitle>
    <b:URL>https://www.mdpi.com/2076-0817/8/1/15</b:URL>
    <b:DOI>10.3390/pathogens8010015</b:DOI>
    <b:RefOrder>182</b:RefOrder>
  </b:Source>
  <b:Source>
    <b:Tag>6wr65ASE5CfCfN1v</b:Tag>
    <b:SourceType>JournalArticle</b:SourceType>
    <b:Author>
      <b:Author>
        <b:NameList>
          <b:Person>
            <b:Last>Cui</b:Last>
            <b:First>Haiying</b:First>
          </b:Person>
        </b:NameList>
      </b:Author>
    </b:Author>
    <b:JournalName>Journal of Functional Foods</b:JournalName>
    <b:ISSN>17564646</b:ISSN>
    <b:Volume>vol. 48</b:Volume>
    <b:Year>2018</b:Year>
    <b:Medium>online</b:Medium>
    <b:Pages>159-166</b:Pages>
    <b:Title>Antibacterial activity and mechanism of Chuzhou chrysanthemum essential oil</b:Title>
    <b:ShortTitle>Antibacterial activity and mechanism of Chuzhou chrysanthemum essential oil</b:ShortTitle>
    <b:URL>https://linkinghub.elsevier.com/retrieve/pii/S1756464618303578</b:URL>
    <b:DOI>10.1016/j.jff.2018.07.021</b:DOI>
    <b:RefOrder>184</b:RefOrder>
  </b:Source>
  <b:Source>
    <b:Tag>oJz7PN0y9hhl7l70</b:Tag>
    <b:SourceType>JournalArticle</b:SourceType>
    <b:Author>
      <b:Author>
        <b:NameList>
          <b:Person>
            <b:Last>Freires</b:Last>
            <b:First>Irlan</b:First>
          </b:Person>
          <b:Person>
            <b:Last>Denny</b:Last>
            <b:First>Carina</b:First>
          </b:Person>
        </b:NameList>
      </b:Author>
    </b:Author>
    <b:JournalName>Molecules</b:JournalName>
    <b:ISSN>1420-3049</b:ISSN>
    <b:Volume>vol. 20</b:Volume>
    <b:Issue>issue 4</b:Issue>
    <b:Year>2015</b:Year>
    <b:Medium>online</b:Medium>
    <b:Pages>7329-7358</b:Pages>
    <b:Title>Antibacterial Activity of Essential Oils and Their Isolated Constituents against Cariogenic Bacteria: A Systematic Review</b:Title>
    <b:ShortTitle>Antibacterial Activity of Essential Oils and Their Isolated Constituents against Cariogenic Bacteria</b:ShortTitle>
    <b:URL>http://www.mdpi.com/1420-3049/20/4/7329</b:URL>
    <b:DOI>10.3390/molecules20047329</b:DOI>
    <b:RefOrder>186</b:RefOrder>
  </b:Source>
  <b:Source>
    <b:Tag>xX6E1abU4uUFm4E0</b:Tag>
    <b:SourceType>JournalArticle</b:SourceType>
    <b:Author>
      <b:Author>
        <b:NameList>
          <b:Person>
            <b:Last>Moleyar</b:Last>
            <b:First>Venkataramana</b:First>
          </b:Person>
          <b:Person>
            <b:Last>Narasimham</b:Last>
            <b:First>Pattisapu</b:First>
          </b:Person>
        </b:NameList>
      </b:Author>
    </b:Author>
    <b:JournalName>International Journal of Food Microbiology</b:JournalName>
    <b:ISSN>01681605</b:ISSN>
    <b:Volume>vol. 16</b:Volume>
    <b:Issue>issue 4</b:Issue>
    <b:Year>1992</b:Year>
    <b:Medium>online</b:Medium>
    <b:Pages>337-342</b:Pages>
    <b:Title>Antibacterial activity of essential oil components</b:Title>
    <b:ShortTitle>Antibacterial activity of essential oil components</b:ShortTitle>
    <b:URL>https://linkinghub.elsevier.com/retrieve/pii/0168160592900352</b:URL>
    <b:DOI>10.1016/0168-1605(92)90035-2</b:DOI>
    <b:RefOrder>187</b:RefOrder>
  </b:Source>
  <b:Source>
    <b:Tag>rfzcghDkmBN9WnJL</b:Tag>
    <b:SourceType>Book</b:SourceType>
    <b:Author>
      <b:Author>
        <b:NameList>
          <b:Person>
            <b:Last>Husnu Can Baser</b:Last>
            <b:First>K.</b:First>
          </b:Person>
          <b:Person>
            <b:Last>Buchbauer</b:Last>
            <b:First>Gerhard</b:First>
          </b:Person>
        </b:NameList>
      </b:Author>
    </b:Author>
    <b:ISBN>9781466590465</b:ISBN>
    <b:Year>2016</b:Year>
    <b:Edition>2</b:Edition>
    <b:Publisher>CRC Press</b:Publisher>
    <b:Title>Handbook of Essential Oils: Science, Technology, and Applications</b:Title>
    <b:ShortTitle>Handbook of Essential Oils</b:ShortTitle>
    <b:RefOrder>154</b:RefOrder>
  </b:Source>
  <b:Source>
    <b:Tag>Mdhsa00cIDus31nh</b:Tag>
    <b:SourceType>JournalArticle</b:SourceType>
    <b:Author>
      <b:Author>
        <b:NameList>
          <b:Person>
            <b:Last>Yang</b:Last>
            <b:First>Weiming</b:First>
          </b:Person>
        </b:NameList>
      </b:Author>
    </b:Author>
    <b:JournalName>Microbiological Research</b:JournalName>
    <b:ISSN>09445013</b:ISSN>
    <b:Volume>vol. 169</b:Volume>
    <b:Issue>issue 11</b:Issue>
    <b:Year>2014</b:Year>
    <b:Medium>online</b:Medium>
    <b:Pages>803-810</b:Pages>
    <b:Title>Fungal invasion of epithelial cells</b:Title>
    <b:ShortTitle>Fungal invasion of epithelial cells</b:ShortTitle>
    <b:URL>https://linkinghub.elsevier.com/retrieve/pii/S0944501314000299</b:URL>
    <b:DOI>10.1016/j.micres.2014.02.013</b:DOI>
    <b:RefOrder>27</b:RefOrder>
  </b:Source>
  <b:Source>
    <b:Tag>covo7hC8sGRGyBTL</b:Tag>
    <b:SourceType>JournalArticle</b:SourceType>
    <b:Author>
      <b:Author>
        <b:NameList>
          <b:Person>
            <b:Last>Cavalheiro</b:Last>
            <b:First>Mafalda</b:First>
          </b:Person>
          <b:Person>
            <b:Last>Teixeira</b:Last>
            <b:First>Miguel Cacho</b:First>
          </b:Person>
        </b:NameList>
      </b:Author>
    </b:Author>
    <b:JournalName>Frontiers in Medicine</b:JournalName>
    <b:ISSN>2296-858X</b:ISSN>
    <b:Volume>vol. 5</b:Volume>
    <b:YearAccessed>2021-01-23</b:YearAccessed>
    <b:Year>2018</b:Year>
    <b:Medium>online</b:Medium>
    <b:Title>Candida Biofilms: Threats, Challenges, and Promising Strategies</b:Title>
    <b:ShortTitle>Candida Biofilms</b:ShortTitle>
    <b:URL>http://journal.frontiersin.org/article/10.3389/fmed.2018.00028/full</b:URL>
    <b:DOI>10.3389/fmed.2018.00028</b:DOI>
    <b:RefOrder>59</b:RefOrder>
  </b:Source>
  <b:Source>
    <b:Tag>3c3y2jKiLYaeKBHI</b:Tag>
    <b:SourceType>JournalArticle</b:SourceType>
    <b:Author>
      <b:Author>
        <b:NameList>
          <b:Person>
            <b:Last>Lalla</b:Last>
            <b:First>Rajesh V</b:First>
          </b:Person>
          <b:Person>
            <b:Last>Patton</b:Last>
            <b:First>Lauren</b:First>
          </b:Person>
        </b:NameList>
      </b:Author>
    </b:Author>
    <b:JournalName>Journal of the California Dental Association</b:JournalName>
    <b:Volume>4</b:Volume>
    <b:Issue>41</b:Issue>
    <b:Year>2013</b:Year>
    <b:Pages>263-268</b:Pages>
    <b:Title>Oral candidiasis: pathogenesis, clinical presentation, diagnosis and treatment strategies</b:Title>
    <b:ShortTitle>Oral candidiasis: pathogenesis, clinical presentation, diagnosis and treatment strategies</b:ShortTitle>
    <b:RefOrder>88</b:RefOrder>
  </b:Source>
  <b:Source>
    <b:Tag>Hdl1pBATgwklvhlp</b:Tag>
    <b:SourceType>JournalArticle</b:SourceType>
    <b:Author>
      <b:Author>
        <b:NameList>
          <b:Person>
            <b:Last>Akpan</b:Last>
            <b:First>A</b:First>
          </b:Person>
        </b:NameList>
      </b:Author>
    </b:Author>
    <b:JournalName>Postgraduate Medical Journal</b:JournalName>
    <b:ISSN>00325473</b:ISSN>
    <b:Volume>vol. 78</b:Volume>
    <b:Issue>issue 922</b:Issue>
    <b:Year>2002</b:Year>
    <b:Medium>online</b:Medium>
    <b:Pages>455-459</b:Pages>
    <b:Title>Oral candidiasis</b:Title>
    <b:ShortTitle>Oral candidiasis</b:ShortTitle>
    <b:URL>https://pmj.bmj.com/lookup/doi/10.1136/pmj.78.922.455</b:URL>
    <b:DOI>10.1136/pmj.78.922.455</b:DOI>
    <b:RefOrder>89</b:RefOrder>
  </b:Source>
  <b:Source>
    <b:Tag>J2NjptfoXBOoJXWV</b:Tag>
    <b:SourceType>Book</b:SourceType>
    <b:Author>
      <b:Author>
        <b:NameList>
          <b:Person>
            <b:Last>Odds</b:Last>
            <b:First>F. C.</b:First>
          </b:Person>
        </b:NameList>
      </b:Author>
    </b:Author>
    <b:ISBN>0702012653</b:ISBN>
    <b:Year>1988</b:Year>
    <b:Edition>2</b:Edition>
    <b:City>London</b:City>
    <b:Publisher>Baillière Tindall</b:Publisher>
    <b:Title>Candida and candidosis: a review and bibliography</b:Title>
    <b:ShortTitle>Candida and candidosis: a review and bibliography</b:ShortTitle>
    <b:RefOrder>10</b:RefOrder>
  </b:Source>
  <b:Source>
    <b:Tag>zp7xUM346urS7mhy</b:Tag>
    <b:SourceType>JournalArticle</b:SourceType>
    <b:Author>
      <b:Author>
        <b:NameList>
          <b:Person>
            <b:Last>Patil</b:Last>
            <b:First>Shankargouda</b:First>
          </b:Person>
        </b:NameList>
      </b:Author>
    </b:Author>
    <b:JournalName>Frontiers in Microbiology</b:JournalName>
    <b:ISSN>1664-302X</b:ISSN>
    <b:Volume>vol. 6</b:Volume>
    <b:Year>2015</b:Year>
    <b:Medium>online</b:Medium>
    <b:Title>Clinical Appearance of Oral Candida Infection and Therapeutic Strategies</b:Title>
    <b:ShortTitle>Clinical Appearance of Oral Candida Infection and Therapeutic Strategies</b:ShortTitle>
    <b:URL>http://journal.frontiersin.org/Article/10.3389/fmicb.2015.01391/abstract</b:URL>
    <b:DOI>10.3389/fmicb.2015.01391</b:DOI>
    <b:RefOrder>90</b:RefOrder>
  </b:Source>
  <b:Source>
    <b:Tag>Jjhf2yWbUobMvDKj</b:Tag>
    <b:SourceType>JournalArticle</b:SourceType>
    <b:Author>
      <b:Author>
        <b:NameList>
          <b:Person>
            <b:Last>Williams</b:Last>
            <b:First>David</b:First>
          </b:Person>
          <b:Person>
            <b:Last>Lewis</b:Last>
            <b:First>Michael</b:First>
          </b:Person>
        </b:NameList>
      </b:Author>
    </b:Author>
    <b:JournalName>Journal of Oral Microbiology</b:JournalName>
    <b:ISSN>2000-2297</b:ISSN>
    <b:Volume>vol. 3</b:Volume>
    <b:Issue>issue 1</b:Issue>
    <b:Year>2011</b:Year>
    <b:Medium>online</b:Medium>
    <b:Title>Pathogenesis and treatment of oral candidosis</b:Title>
    <b:ShortTitle>Pathogenesis and treatment of oral candidosis</b:ShortTitle>
    <b:URL>https://www.tandfonline.com/doi/full/10.3402/jom.v3i0.5771</b:URL>
    <b:DOI>10.3402/jom.v3i0.5771</b:DOI>
    <b:RefOrder>91</b:RefOrder>
  </b:Source>
  <b:Source>
    <b:Tag>q3QXj3IfZUhKI5a6</b:Tag>
    <b:SourceType>JournalArticle</b:SourceType>
    <b:Author>
      <b:Author>
        <b:NameList>
          <b:Person>
            <b:Last>Jayatilake</b:Last>
            <b:First>J. A. M. S.</b:First>
          </b:Person>
        </b:NameList>
      </b:Author>
    </b:Author>
    <b:JournalName>Mycopathologia</b:JournalName>
    <b:ISSN>0301-486X</b:ISSN>
    <b:Volume>vol. 168</b:Volume>
    <b:Issue>issue 4</b:Issue>
    <b:Year>2009</b:Year>
    <b:Medium>online</b:Medium>
    <b:Pages>165-173</b:Pages>
    <b:Title>Candidal onychomycosis: A Mini-Review</b:Title>
    <b:ShortTitle>Candidal onychomycosis</b:ShortTitle>
    <b:URL>http://link.springer.com/10.1007/s11046-009-9212-x</b:URL>
    <b:DOI>10.1007/s11046-009-9212-x</b:DOI>
    <b:RefOrder>93</b:RefOrder>
  </b:Source>
  <b:Source>
    <b:Tag>ErkcltwD1Q98JJr0</b:Tag>
    <b:SourceType>DocumentFromInternetSite</b:SourceType>
    <b:Author>
      <b:Author>
        <b:NameList>
          <b:Person>
            <b:Last>Vyas</b:Last>
            <b:First>Jatin M.</b:First>
          </b:Person>
        </b:NameList>
      </b:Author>
    </b:Author>
    <b:YearAccessed>2021-01-24</b:YearAccessed>
    <b:Medium>online</b:Medium>
    <b:Title>Candida infection of the skin</b:Title>
    <b:ShortTitle>Candida infection of the skin</b:ShortTitle>
    <b:URL>https://medlineplus.gov/ency/article/000880.htm</b:URL>
    <b:RefOrder>92</b:RefOrder>
  </b:Source>
  <b:Source>
    <b:Tag>f0JtFPCxkFC39RaA</b:Tag>
    <b:SourceType>JournalArticle</b:SourceType>
    <b:Author>
      <b:Author>
        <b:NameList>
          <b:Person>
            <b:Last>Cohen</b:Last>
            <b:First>J. L.</b:First>
          </b:Person>
          <b:Person>
            <b:Last>Scher</b:Last>
            <b:First>R. K.</b:First>
          </b:Person>
        </b:NameList>
      </b:Author>
    </b:Author>
    <b:JournalName>Cutaneous fungal infections</b:JournalName>
    <b:Year>1992</b:Year>
    <b:Pages>106–122</b:Pages>
    <b:Title>The nail and fungus infections</b:Title>
    <b:ShortTitle>The nail and fungus infections</b:ShortTitle>
    <b:RefOrder>94</b:RefOrder>
  </b:Source>
  <b:Source>
    <b:Tag>R5eb2e5qdGtu4mtg</b:Tag>
    <b:SourceType>JournalArticle</b:SourceType>
    <b:Author>
      <b:Author>
        <b:NameList>
          <b:Person>
            <b:Last>Hurley</b:Last>
            <b:First>R.</b:First>
          </b:Person>
          <b:Person>
            <b:Last>De Louvois</b:Last>
            <b:First>J.</b:First>
          </b:Person>
        </b:NameList>
      </b:Author>
    </b:Author>
    <b:JournalName>Postgraduate Medical Journal</b:JournalName>
    <b:Volume>55</b:Volume>
    <b:Year>1979</b:Year>
    <b:Pages>645-647</b:Pages>
    <b:Title>Candida vaginitis</b:Title>
    <b:ShortTitle>Candida vaginitis</b:ShortTitle>
    <b:RefOrder>95</b:RefOrder>
  </b:Source>
  <b:Source>
    <b:Tag>xYYan9xhDo11YQ3k</b:Tag>
    <b:SourceType>JournalArticle</b:SourceType>
    <b:Author>
      <b:Author>
        <b:NameList>
          <b:Person>
            <b:Last>Sobel</b:Last>
            <b:First>Jack D</b:First>
          </b:Person>
        </b:NameList>
      </b:Author>
    </b:Author>
    <b:JournalName>The Lancet</b:JournalName>
    <b:ISSN>01406736</b:ISSN>
    <b:Volume>vol. 369</b:Volume>
    <b:Issue>issue 9577</b:Issue>
    <b:Year>2007</b:Year>
    <b:Medium>online</b:Medium>
    <b:Pages>1961-1971</b:Pages>
    <b:Title>Vulvovaginal candidosis</b:Title>
    <b:ShortTitle>Vulvovaginal candidosis</b:ShortTitle>
    <b:URL>https://linkinghub.elsevier.com/retrieve/pii/S0140673607609179</b:URL>
    <b:DOI>10.1016/S0140-6736(07)60917-9</b:DOI>
    <b:RefOrder>96</b:RefOrder>
  </b:Source>
  <b:Source>
    <b:Tag>2V2hhXICya7bpUFu</b:Tag>
    <b:SourceType>JournalArticle</b:SourceType>
    <b:Author>
      <b:Author>
        <b:NameList>
          <b:Person>
            <b:Last>Bertholf</b:Last>
            <b:First>M. E.</b:First>
          </b:Person>
          <b:Person>
            <b:Last>Stafford</b:Last>
            <b:First>M. J.</b:First>
          </b:Person>
        </b:NameList>
      </b:Author>
    </b:Author>
    <b:Volume>16</b:Volume>
    <b:Year>1983</b:Year>
    <b:Pages>919-924</b:Pages>
    <b:Title>Colonization of Candida albicans in vagina, rectum, and mouth</b:Title>
    <b:ShortTitle>Colonization of Candida albicans in vagina, rectum, and mouth</b:ShortTitle>
    <b:RefOrder>97</b:RefOrder>
  </b:Source>
  <b:Source>
    <b:Tag>cqlrgShRUgmw7Odh</b:Tag>
    <b:SourceType>JournalArticle</b:SourceType>
    <b:Author>
      <b:Author>
        <b:NameList>
          <b:Person>
            <b:Last>Lisboa</b:Last>
            <b:First>C</b:First>
          </b:Person>
        </b:NameList>
      </b:Author>
    </b:Author>
    <b:JournalName>Journal of the European Academy of Dermatology and Venereology</b:JournalName>
    <b:ISSN>09269959</b:ISSN>
    <b:Volume>vol. 24</b:Volume>
    <b:Issue>issue 7</b:Issue>
    <b:Year>2010</b:Year>
    <b:Medium>online</b:Medium>
    <b:Pages>820-826</b:Pages>
    <b:Title>Candida balanitis: risk factors</b:Title>
    <b:ShortTitle>Candida balanitis</b:ShortTitle>
    <b:URL>http://doi.wiley.com/10.1111/j.1468-3083.2009.03533.x</b:URL>
    <b:DOI>10.1111/j.1468-3083.2009.03533.x</b:DOI>
    <b:RefOrder>98</b:RefOrder>
  </b:Source>
  <b:Source>
    <b:Tag>xakKZRMCvJ7m8Seu</b:Tag>
    <b:SourceType>JournalArticle</b:SourceType>
    <b:Author>
      <b:Author>
        <b:NameList>
          <b:Person>
            <b:Last>Achkar</b:Last>
            <b:First>Jacqueline M.</b:First>
          </b:Person>
          <b:Person>
            <b:Last>Fries</b:Last>
            <b:First>Bettina C.</b:First>
          </b:Person>
        </b:NameList>
      </b:Author>
    </b:Author>
    <b:JournalName>Clinical Microbiology Reviews</b:JournalName>
    <b:ISSN>0893-8512</b:ISSN>
    <b:Volume>vol. 23</b:Volume>
    <b:Issue>issue 2</b:Issue>
    <b:Year>2010</b:Year>
    <b:Medium>online</b:Medium>
    <b:Pages>253-273</b:Pages>
    <b:Title>Candida Infections of the Genitourinary Tract</b:Title>
    <b:ShortTitle>Candida Infections of the Genitourinary Tract</b:ShortTitle>
    <b:URL>https://CMR.asm.org/content/23/2/253</b:URL>
    <b:DOI>10.1128/CMR.00076-09</b:DOI>
    <b:RefOrder>99</b:RefOrder>
  </b:Source>
  <b:Source>
    <b:Tag>AH4Nr2RpdCsMqc7g</b:Tag>
    <b:SourceType>JournalArticle</b:SourceType>
    <b:Author>
      <b:Author>
        <b:NameList>
          <b:Person>
            <b:Last>Hughes</b:Last>
            <b:First>W. T.</b:First>
          </b:Person>
        </b:NameList>
      </b:Author>
    </b:Author>
    <b:JournalName>Pediatric infectious disease</b:JournalName>
    <b:Volume>1</b:Volume>
    <b:Issue>1</b:Issue>
    <b:Year>1982</b:Year>
    <b:Pages>11-18</b:Pages>
    <b:Title>Systemic candidiasis: a study of 109 fatal cases</b:Title>
    <b:ShortTitle>Systemic candidiasis: a study of 109 fatal cases</b:ShortTitle>
    <b:RefOrder>100</b:RefOrder>
  </b:Source>
  <b:Source>
    <b:Tag>WmYLuw3Ddnn4WJtz</b:Tag>
    <b:SourceType>JournalArticle</b:SourceType>
    <b:Author>
      <b:Author>
        <b:NameList>
          <b:Person>
            <b:Last>Antinori</b:Last>
            <b:First>Spinello</b:First>
          </b:Person>
        </b:NameList>
      </b:Author>
    </b:Author>
    <b:JournalName>European Journal of Internal Medicine</b:JournalName>
    <b:ISSN>09536205</b:ISSN>
    <b:Volume>vol. 34</b:Volume>
    <b:Year>2016</b:Year>
    <b:Medium>online</b:Medium>
    <b:Pages>21-28</b:Pages>
    <b:Title>Candidemia and invasive candidiasis in adults: A narrative review</b:Title>
    <b:ShortTitle>Candidemia and invasive candidiasis in adults</b:ShortTitle>
    <b:URL>https://linkinghub.elsevier.com/retrieve/pii/S0953620516301984</b:URL>
    <b:DOI>10.1016/j.ejim.2016.06.029</b:DOI>
    <b:RefOrder>101</b:RefOrder>
  </b:Source>
  <b:Source>
    <b:Tag>Df7vKpg4xswq2uO4</b:Tag>
    <b:SourceType>JournalArticle</b:SourceType>
    <b:Author>
      <b:Author>
        <b:NameList>
          <b:Person>
            <b:Last>Banerjee</b:Last>
            <b:First>S. N.</b:First>
          </b:Person>
        </b:NameList>
      </b:Author>
    </b:Author>
    <b:JournalName>National Nosocomial Infections Surveillance System Am J Med</b:JournalName>
    <b:Volume>91</b:Volume>
    <b:Year>1991</b:Year>
    <b:Pages>86-89</b:Pages>
    <b:Title>Secular trends in nosocomial primary bloodstream infections in the United States, 1980–1989</b:Title>
    <b:ShortTitle>Secular trends in nosocomial primary bloodstream infections in the United States, 1980–1989</b:ShortTitle>
    <b:RefOrder>103</b:RefOrder>
  </b:Source>
  <b:Source>
    <b:Tag>Bm9GPg26iMxRfcZS</b:Tag>
    <b:SourceType>JournalArticle</b:SourceType>
    <b:Author>
      <b:Author>
        <b:NameList>
          <b:Person>
            <b:Last>Mikulska</b:Last>
            <b:First>Małgorzata</b:First>
          </b:Person>
        </b:NameList>
      </b:Author>
    </b:Author>
    <b:JournalName>Expert Review of Clinical Immunology</b:JournalName>
    <b:ISSN>1744-666X</b:ISSN>
    <b:Volume>vol. 8</b:Volume>
    <b:Issue>issue 8</b:Issue>
    <b:Year>2014</b:Year>
    <b:Medium>online</b:Medium>
    <b:Pages>755-765</b:Pages>
    <b:Title>Occurrence, presentation and treatment of candidemia</b:Title>
    <b:ShortTitle>Occurrence, presentation and treatment of candidemia</b:ShortTitle>
    <b:URL>http://www.tandfonline.com/doi/full/10.1586/eci.12.52</b:URL>
    <b:DOI>10.1586/eci.12.52</b:DOI>
    <b:RefOrder>102</b:RefOrder>
  </b:Source>
  <b:Source>
    <b:Tag>uuIg2GbRyo09gxUd</b:Tag>
    <b:SourceType>BookSection</b:SourceType>
    <b:Author>
      <b:Author>
        <b:NameList>
          <b:Person>
            <b:Last>Kayser</b:Last>
            <b:First>F.H.</b:First>
          </b:Person>
        </b:NameList>
      </b:Author>
    </b:Author>
    <b:BookTitle>Medical Microbiology</b:BookTitle>
    <b:ISBN>3-13-131991-7</b:ISBN>
    <b:Year>2005</b:Year>
    <b:City>Stuttgart</b:City>
    <b:Publisher>Georg Thieme Verlag</b:Publisher>
    <b:Pages>358–375</b:Pages>
    <b:Title>Fungi as Human Pathogens</b:Title>
    <b:ShortTitle>Fungi as Human Pathogens</b:ShortTitle>
    <b:RefOrder>2</b:RefOrder>
  </b:Source>
  <b:Source>
    <b:Tag>AX9iq8m7do0R45JQ</b:Tag>
    <b:SourceType>BookSection</b:SourceType>
    <b:Author>
      <b:Author>
        <b:NameList>
          <b:Person>
            <b:Last>Ondrovčík</b:Last>
            <b:First>P.</b:First>
          </b:Person>
        </b:NameList>
      </b:Author>
      <b:BookAuthor>
        <b:NameList>
          <b:Person>
            <b:Last>Votava</b:Last>
            <b:First>M.</b:First>
          </b:Person>
        </b:NameList>
      </b:BookAuthor>
    </b:Author>
    <b:BookTitle>Lékařská mikrobiologie speciální</b:BookTitle>
    <b:ISBN>8090289665</b:ISBN>
    <b:Year>2006</b:Year>
    <b:City>Brno</b:City>
    <b:Publisher>Neptun</b:Publisher>
    <b:Pages>209-233</b:Pages>
    <b:Title>Obecná a speciální mykologie</b:Title>
    <b:ShortTitle>Obecná a speciální mykologie</b:ShortTitle>
    <b:RefOrder>12</b:RefOrder>
  </b:Source>
  <b:Source>
    <b:Tag>wD9OCTaL1bU96y4z</b:Tag>
    <b:SourceType>JournalArticle</b:SourceType>
    <b:Author>
      <b:Author>
        <b:NameList>
          <b:Person>
            <b:Last>Agrawal</b:Last>
            <b:First>Ashutosh</b:First>
          </b:Person>
        </b:NameList>
      </b:Author>
    </b:Author>
    <b:JournalName>Journal of Oral and Maxillofacial Pathology</b:JournalName>
    <b:ISSN>0973-029X</b:ISSN>
    <b:Volume>vol. 18</b:Volume>
    <b:Issue>issue 4</b:Issue>
    <b:Year>2014</b:Year>
    <b:Medium>online</b:Medium>
    <b:Title>Oral candidiasis: An overview</b:Title>
    <b:ShortTitle>Oral candidiasis</b:ShortTitle>
    <b:URL>http://www.jomfp.in/text.asp?2014/18/4/81/141325</b:URL>
    <b:DOI>10.4103/0973-029X.141325</b:DOI>
    <b:RefOrder>85</b:RefOrder>
  </b:Source>
  <b:Source>
    <b:Tag>hgfoespzuDKvGUuz</b:Tag>
    <b:SourceType>JournalArticle</b:SourceType>
    <b:Author>
      <b:Author>
        <b:NameList>
          <b:Person>
            <b:Last>Deorukhkar</b:Last>
            <b:First>Sachin C.</b:First>
          </b:Person>
          <b:Person>
            <b:Last>Saini</b:Last>
            <b:First>Santosh</b:First>
          </b:Person>
          <b:Person>
            <b:Last>Mathew</b:Last>
            <b:First>Stephen</b:First>
          </b:Person>
        </b:NameList>
      </b:Author>
    </b:Author>
    <b:JournalName>Interdisciplinary Perspectives on Infectious Diseases</b:JournalName>
    <b:ISSN>1687-708X</b:ISSN>
    <b:Volume>vol. 2014</b:Volume>
    <b:Year>2014</b:Year>
    <b:Medium>online</b:Medium>
    <b:Pages>1-7</b:Pages>
    <b:Title>Non- albicans Candida Infection: An Emerging Threat</b:Title>
    <b:ShortTitle>Non- albicans Candida Infection</b:ShortTitle>
    <b:URL>http://www.hindawi.com/journals/ipid/2014/615958/</b:URL>
    <b:DOI>10.1155/2014/615958</b:DOI>
    <b:RefOrder>87</b:RefOrder>
  </b:Source>
  <b:Source>
    <b:Tag>qcgxMSUo2Wa2COem</b:Tag>
    <b:SourceType>JournalArticle</b:SourceType>
    <b:Author>
      <b:Author>
        <b:NameList>
          <b:Person>
            <b:Last>Yan</b:Last>
            <b:First>Lei</b:First>
          </b:Person>
          <b:Person>
            <b:Last>Yang</b:Last>
            <b:First>Chunhui</b:First>
          </b:Person>
          <b:Person>
            <b:Last>Tang</b:Last>
            <b:First>Jianguo</b:First>
          </b:Person>
        </b:NameList>
      </b:Author>
    </b:Author>
    <b:JournalName>Microbiological Research</b:JournalName>
    <b:ISSN>09445013</b:ISSN>
    <b:Volume>vol. 168</b:Volume>
    <b:Issue>issue 7</b:Issue>
    <b:Year>2013</b:Year>
    <b:Medium>online</b:Medium>
    <b:Pages>389-395</b:Pages>
    <b:Title>Disruption of the intestinal mucosal barrier in Candida albicans infections</b:Title>
    <b:ShortTitle>Disruption of the intestinal mucosal barrier in Candida albicans infections</b:ShortTitle>
    <b:URL>https://linkinghub.elsevier.com/retrieve/pii/S0944501313000293</b:URL>
    <b:DOI>10.1016/j.micres.2013.02.008</b:DOI>
    <b:RefOrder>86</b:RefOrder>
  </b:Source>
  <b:Source>
    <b:Tag>LuOK6iBNzP7coVNu</b:Tag>
    <b:SourceType>JournalArticle</b:SourceType>
    <b:Author>
      <b:Author>
        <b:NameList>
          <b:Person>
            <b:Last>Schoch</b:Last>
            <b:First>Conrad L</b:First>
          </b:Person>
        </b:NameList>
      </b:Author>
    </b:Author>
    <b:JournalName>Database</b:JournalName>
    <b:ISSN>1758-0463</b:ISSN>
    <b:Volume>vol. 2020</b:Volume>
    <b:Year>2020</b:Year>
    <b:Medium>online</b:Medium>
    <b:Title>NCBI Taxonomy: a comprehensive update on curation, resources and tools</b:Title>
    <b:ShortTitle>NCBI Taxonomy</b:ShortTitle>
    <b:URL>https://academic.oup.com/database/article/doi/10.1093/database/baaa062/5881509</b:URL>
    <b:DOI>10.1093/database/baaa062</b:DOI>
    <b:RefOrder>9</b:RefOrder>
  </b:Source>
  <b:Source>
    <b:Tag>d7ciNFcztMPf7P3Y</b:Tag>
    <b:SourceType>JournalArticle</b:SourceType>
    <b:Author>
      <b:Author>
        <b:NameList>
          <b:Person>
            <b:Last>Marucco</b:Last>
            <b:First>Andrea P.</b:First>
          </b:Person>
        </b:NameList>
      </b:Author>
    </b:Author>
    <b:JournalName>Revista Argentina de Microbiología</b:JournalName>
    <b:ISSN>03257541</b:ISSN>
    <b:Volume>vol. 50</b:Volume>
    <b:Issue>issue 4</b:Issue>
    <b:Year>2018</b:Year>
    <b:Medium>online</b:Medium>
    <b:Pages>337-340</b:Pages>
    <b:Title>Comparison of the identification results of Candida species obtained by BD Phoenix™ and Maldi-TOF (Bruker Microflex LT Biotyper 3.1)</b:Title>
    <b:ShortTitle>Comparison of the identification results of Candida species obtained by BD Phoenix™ and Maldi-TOF (Bruker Microflex LT Biotyper 3.1)</b:ShortTitle>
    <b:URL>https://linkinghub.elsevier.com/retrieve/pii/S0325754117301700</b:URL>
    <b:DOI>10.1016/j.ram.2017.10.003</b:DOI>
    <b:RefOrder>11</b:RefOrder>
  </b:Source>
  <b:Source>
    <b:Tag>7YGOXU8tlxWfXIky</b:Tag>
    <b:SourceType>JournalArticle</b:SourceType>
    <b:Author>
      <b:Author>
        <b:NameList>
          <b:Person>
            <b:Last>Thompson</b:Last>
            <b:First>Delma S.</b:First>
          </b:Person>
          <b:Person>
            <b:Last>Carlisle</b:Last>
            <b:First>Patricia L.</b:First>
          </b:Person>
          <b:Person>
            <b:Last>Kadosh</b:Last>
            <b:First>David</b:First>
          </b:Person>
        </b:NameList>
      </b:Author>
    </b:Author>
    <b:JournalName>Eukaryotic Cell</b:JournalName>
    <b:ISSN>1535-9778</b:ISSN>
    <b:Volume>vol. 10</b:Volume>
    <b:Issue>issue 9</b:Issue>
    <b:Year>2011</b:Year>
    <b:Medium>online</b:Medium>
    <b:Pages>1173-1182</b:Pages>
    <b:Title>Coevolution of Morphology and Virulence in Candida Species</b:Title>
    <b:ShortTitle>Coevolution of Morphology and Virulence in Candida Species</b:ShortTitle>
    <b:URL>https://ec.asm.org/content/10/9/1173</b:URL>
    <b:DOI>10.1128/EC.05085-11</b:DOI>
    <b:RefOrder>13</b:RefOrder>
  </b:Source>
  <b:Source>
    <b:Tag>bvolGEvk1LLhafgx</b:Tag>
    <b:SourceType>JournalArticle</b:SourceType>
    <b:Author>
      <b:Author>
        <b:NameList>
          <b:Person>
            <b:Last>Chaffin</b:Last>
            <b:First>W. L.</b:First>
          </b:Person>
        </b:NameList>
      </b:Author>
    </b:Author>
    <b:JournalName>Microbiology and molecular biology reviews</b:JournalName>
    <b:Volume>62</b:Volume>
    <b:Issue>1</b:Issue>
    <b:Year>1998</b:Year>
    <b:Pages>130-180</b:Pages>
    <b:Title>Cell wall and secreted proteins of Candida albicans: identification, function, and expression</b:Title>
    <b:ShortTitle>Cell wall and secreted proteins of Candida albicans: identification, function, and expression</b:ShortTitle>
    <b:RefOrder>15</b:RefOrder>
  </b:Source>
  <b:Source>
    <b:Tag>5e2pzEkZrI84PYmh</b:Tag>
    <b:SourceType>BookSection</b:SourceType>
    <b:Author>
      <b:Author>
        <b:NameList>
          <b:Person>
            <b:Last>Walker</b:Last>
            <b:First>Graeme M.</b:First>
          </b:Person>
        </b:NameList>
      </b:Author>
    </b:Author>
    <b:BookTitle>Yeast Physiology and Biotechnology</b:BookTitle>
    <b:ISBN>9780471964469</b:ISBN>
    <b:Edition>1.</b:Edition>
    <b:Year>1998</b:Year>
    <b:City>Chichester</b:City>
    <b:Publisher>J. Wiley &amp; Sons</b:Publisher>
    <b:Pages>29-31</b:Pages>
    <b:RefOrder>17</b:RefOrder>
  </b:Source>
  <b:Source>
    <b:Tag>0D50knpT29eNPvDS</b:Tag>
    <b:SourceType>BookSection</b:SourceType>
    <b:Author>
      <b:Author>
        <b:NameList>
          <b:Person>
            <b:Last>Beggs</b:Last>
            <b:First>Jean</b:First>
          </b:Person>
          <b:Person>
            <b:Last>Fantes</b:Last>
            <b:First>Peter</b:First>
          </b:Person>
        </b:NameList>
      </b:Author>
    </b:Author>
    <b:BookTitle>The Yeast Nucleus</b:BookTitle>
    <b:ISBN>9780199637720</b:ISBN>
    <b:Edition>1.</b:Edition>
    <b:Year>2000</b:Year>
    <b:City>New York</b:City>
    <b:Publisher>Oxford University Press</b:Publisher>
    <b:Pages>276</b:Pages>
    <b:RefOrder>18</b:RefOrder>
  </b:Source>
  <b:Source>
    <b:Tag>caG1B1qtA4rFIYVp</b:Tag>
    <b:SourceType>JournalArticle</b:SourceType>
    <b:Author>
      <b:Author>
        <b:NameList>
          <b:Person>
            <b:Last>Chang</b:Last>
            <b:First>F.</b:First>
          </b:Person>
          <b:Person>
            <b:Last>Martin</b:Last>
            <b:First>S. G.</b:First>
          </b:Person>
        </b:NameList>
      </b:Author>
    </b:Author>
    <b:JournalName>Cold Spring Harbor Perspectives in Biology</b:JournalName>
    <b:ISSN>1943-0264</b:ISSN>
    <b:Volume>vol. 1</b:Volume>
    <b:Issue>issue 1</b:Issue>
    <b:Year>2009</b:Year>
    <b:Medium>online</b:Medium>
    <b:Pages>1347-1347</b:Pages>
    <b:Title>Shaping Fission Yeast with Microtubules</b:Title>
    <b:ShortTitle>Shaping Fission Yeast with Microtubules</b:ShortTitle>
    <b:URL>http://cshperspectives.cshlp.org/lookup/doi/10.1101/cshperspect.a001347</b:URL>
    <b:DOI>10.1101/cshperspect.a001347</b:DOI>
    <b:RefOrder>19</b:RefOrder>
  </b:Source>
  <b:Source>
    <b:Tag>9FLctx1sVH4E7XZu</b:Tag>
    <b:SourceType>JournalArticle</b:SourceType>
    <b:Author>
      <b:Author>
        <b:NameList>
          <b:Person>
            <b:Last>Yu</b:Last>
            <b:First>L</b:First>
          </b:Person>
        </b:NameList>
      </b:Author>
    </b:Author>
    <b:JournalName>Infection and Immunity</b:JournalName>
    <b:ISSN>0019-9567</b:ISSN>
    <b:Volume>vol. 62</b:Volume>
    <b:Issue>issue 7</b:Issue>
    <b:Year>1994</b:Year>
    <b:Medium>online</b:Medium>
    <b:Pages>2843-2848</b:Pages>
    <b:Title>Fimbria-mediated adherence of Candida albicans to glycosphingolipid receptors on human buccal epithelial cells</b:Title>
    <b:ShortTitle>Fimbria-mediated adherence of Candida albicans to glycosphingolipid receptors on human buccal epithelial cells</b:ShortTitle>
    <b:URL>https://IAI.asm.org/content/62/7/2843</b:URL>
    <b:DOI>10.1128/IAI.62.7.2843-2848.1994</b:DOI>
    <b:RefOrder>20</b:RefOrder>
  </b:Source>
  <b:Source>
    <b:Tag>ysRijRXCj1vBOQRw</b:Tag>
    <b:SourceType>JournalArticle</b:SourceType>
    <b:Author>
      <b:Author>
        <b:NameList>
          <b:Person>
            <b:Last>Davis</b:Last>
            <b:First>Dana A</b:First>
          </b:Person>
        </b:NameList>
      </b:Author>
    </b:Author>
    <b:JournalName>Current Opinion in Microbiology</b:JournalName>
    <b:ISSN>13695274</b:ISSN>
    <b:Volume>vol. 12</b:Volume>
    <b:Issue>issue 4</b:Issue>
    <b:Year>2009</b:Year>
    <b:Medium>online</b:Medium>
    <b:Pages>365-370</b:Pages>
    <b:Title>How human pathogenic fungi sense and adapt to pH: the link to virulence</b:Title>
    <b:ShortTitle>How human pathogenic fungi sense and adapt to pH</b:ShortTitle>
    <b:URL>https://linkinghub.elsevier.com/retrieve/pii/S1369527409000551</b:URL>
    <b:DOI>10.1016/j.mib.2009.05.006</b:DOI>
    <b:RefOrder>60</b:RefOrder>
  </b:Source>
  <b:Source>
    <b:Tag>NmFWc9Y7eoPn3jUn</b:Tag>
    <b:SourceType>JournalArticle</b:SourceType>
    <b:Author>
      <b:Author>
        <b:NameList>
          <b:Person>
            <b:Last>Mühlschlegel</b:Last>
            <b:First>F A</b:First>
          </b:Person>
          <b:Person>
            <b:Last>Fonzi</b:Last>
            <b:First>W A</b:First>
          </b:Person>
        </b:NameList>
      </b:Author>
    </b:Author>
    <b:JournalName>Molecular and Cellular Biology</b:JournalName>
    <b:ISSN>0270-7306</b:ISSN>
    <b:Volume>vol. 17</b:Volume>
    <b:Issue>issue 10</b:Issue>
    <b:Year>1997</b:Year>
    <b:Medium>online</b:Medium>
    <b:Pages>5960-5967</b:Pages>
    <b:Title>PHR2 of Candida albicans encodes a functional homolog of the pH-regulated gene PHR1 with an inverted pattern of pH-dependent expression</b:Title>
    <b:ShortTitle>PHR2 of Candida albicans encodes a functional homolog of the pH-regulated gene PHR1 with an inverted pattern of pH-dependent expression</b:ShortTitle>
    <b:URL>http://mcb.asm.org/lookup/doi/10.1128/MCB.17.10.5960</b:URL>
    <b:DOI>10.1128/MCB.17.10.5960</b:DOI>
    <b:RefOrder>61</b:RefOrder>
  </b:Source>
  <b:Source>
    <b:Tag>PHMhGS3fhq4vDpB2</b:Tag>
    <b:SourceType>JournalArticle</b:SourceType>
    <b:Author>
      <b:Author>
        <b:NameList>
          <b:Person>
            <b:Last>Vylkova</b:Last>
            <b:First>Slavena</b:First>
          </b:Person>
        </b:NameList>
      </b:Author>
    </b:Author>
    <b:JournalName>mBio</b:JournalName>
    <b:ISSN>2150-7511</b:ISSN>
    <b:Volume>vol. 2</b:Volume>
    <b:Issue>issue 3</b:Issue>
    <b:Year>2011</b:Year>
    <b:Medium>online</b:Medium>
    <b:Pages>e00055-11</b:Pages>
    <b:Title>The Fungal Pathogen Candida albicans Autoinduces Hyphal Morphogenesis by Raising Extracellular pH</b:Title>
    <b:ShortTitle>The Fungal Pathogen Candida albicans Autoinduces Hyphal Morphogenesis by Raising Extracellular pH</b:ShortTitle>
    <b:URL>https://mbio.asm.org/content/2/3/e00055-11</b:URL>
    <b:DOI>10.1128/mBio.00055-11</b:DOI>
    <b:RefOrder>62</b:RefOrder>
  </b:Source>
  <b:Source>
    <b:Tag>je7COrozwOSZ6mjk</b:Tag>
    <b:SourceType>JournalArticle</b:SourceType>
    <b:Author>
      <b:Author>
        <b:NameList>
          <b:Person>
            <b:Last>Nobile</b:Last>
            <b:First>Clarissa J.</b:First>
          </b:Person>
        </b:NameList>
      </b:Author>
    </b:Author>
    <b:JournalName>Cellular Microbiology</b:JournalName>
    <b:ISSN>14625814</b:ISSN>
    <b:Volume>vol. 10</b:Volume>
    <b:Issue>issue 11</b:Issue>
    <b:Year>2008</b:Year>
    <b:Medium>online</b:Medium>
    <b:Pages>2180-2196</b:Pages>
    <b:Title>Candida albicans transcription factor Rim101 mediates pathogenic interactions through cell wall functions</b:Title>
    <b:ShortTitle>Candida albicans transcription factor Rim101 mediates pathogenic interactions through cell wall functions</b:ShortTitle>
    <b:URL>http://doi.wiley.com/10.1111/j.1462-5822.2008.01198.x</b:URL>
    <b:DOI>10.1111/j.1462-5822.2008.01198.x</b:DOI>
    <b:RefOrder>63</b:RefOrder>
  </b:Source>
  <b:Source>
    <b:Tag>uZgf3juEGSYg6lWw</b:Tag>
    <b:SourceType>JournalArticle</b:SourceType>
    <b:Author>
      <b:Author>
        <b:NameList>
          <b:Person>
            <b:Last>Brock</b:Last>
            <b:First>Matthias</b:First>
          </b:Person>
        </b:NameList>
      </b:Author>
    </b:Author>
    <b:JournalName>Current Opinion in Microbiology</b:JournalName>
    <b:ISSN>13695274</b:ISSN>
    <b:Volume>vol. 12</b:Volume>
    <b:Issue>issue 4</b:Issue>
    <b:Year>2009</b:Year>
    <b:Medium>online</b:Medium>
    <b:Pages>371-376</b:Pages>
    <b:Title>Fungal metabolism in host niches</b:Title>
    <b:ShortTitle>Fungal metabolism in host niches</b:ShortTitle>
    <b:URL>https://linkinghub.elsevier.com/retrieve/pii/S1369527409000538</b:URL>
    <b:DOI>10.1016/j.mib.2009.05.004</b:DOI>
    <b:RefOrder>72</b:RefOrder>
  </b:Source>
  <b:Source>
    <b:Tag>akgdxR1OrAdnYMX2</b:Tag>
    <b:SourceType>JournalArticle</b:SourceType>
    <b:Author>
      <b:Author>
        <b:NameList>
          <b:Person>
            <b:Last>Fleck</b:Last>
            <b:First>Christian B.</b:First>
          </b:Person>
          <b:Person>
            <b:Last>Schöbel</b:Last>
            <b:First>Felicitas</b:First>
          </b:Person>
          <b:Person>
            <b:Last>Brock</b:Last>
            <b:First>Matthias</b:First>
          </b:Person>
        </b:NameList>
      </b:Author>
    </b:Author>
    <b:JournalName>International Journal of Medical Microbiology</b:JournalName>
    <b:ISSN>14384221</b:ISSN>
    <b:Volume>vol. 301</b:Volume>
    <b:Issue>issue 5</b:Issue>
    <b:Year>2011</b:Year>
    <b:Medium>online</b:Medium>
    <b:Pages>400-407</b:Pages>
    <b:Title>Nutrient acquisition by pathogenic fungi: Nutrient availability, pathway regulation, and differences in substrate utilization</b:Title>
    <b:ShortTitle>Nutrient acquisition by pathogenic fungi</b:ShortTitle>
    <b:URL>https://linkinghub.elsevier.com/retrieve/pii/S1438422111000245</b:URL>
    <b:DOI>10.1016/j.ijmm.2011.04.007</b:DOI>
    <b:RefOrder>73</b:RefOrder>
  </b:Source>
  <b:Source>
    <b:Tag>NAxRDaFeJ1Vn6ZqV</b:Tag>
    <b:SourceType>JournalArticle</b:SourceType>
    <b:Author>
      <b:Author>
        <b:NameList>
          <b:Person>
            <b:Last>Ene</b:Last>
            <b:First>Iuliana V.</b:First>
          </b:Person>
        </b:NameList>
      </b:Author>
    </b:Author>
    <b:JournalName>Cellular Microbiology</b:JournalName>
    <b:ISSN>1462-5814</b:ISSN>
    <b:Volume>vol. 14</b:Volume>
    <b:Issue>issue 9</b:Issue>
    <b:Year>2012</b:Year>
    <b:Medium>online</b:Medium>
    <b:Pages>1319-1335</b:Pages>
    <b:Title>Host carbon sources modulate cell wall architecture, drug resistance and virulence in a fungal pathogen</b:Title>
    <b:ShortTitle>Host carbon sources modulate cell wall architecture, drug resistance and virulence in a fungal pathogen</b:ShortTitle>
    <b:URL>https://onlinelibrary.wiley.com/doi/10.1111/j.1462-5822.2012.01813.x</b:URL>
    <b:DOI>10.1111/j.1462-5822.2012.01813.x</b:DOI>
    <b:RefOrder>74</b:RefOrder>
  </b:Source>
  <b:Source>
    <b:Tag>G2ZzV86VT2PwWRix</b:Tag>
    <b:SourceType>JournalArticle</b:SourceType>
    <b:Author>
      <b:Author>
        <b:NameList>
          <b:Person>
            <b:Last>Lorenz</b:Last>
            <b:First>Michael C.</b:First>
          </b:Person>
          <b:Person>
            <b:Last>Bender</b:Last>
            <b:First>Jennifer A.</b:First>
          </b:Person>
          <b:Person>
            <b:Last>Fink</b:Last>
            <b:First>Gerald R.</b:First>
          </b:Person>
        </b:NameList>
      </b:Author>
    </b:Author>
    <b:JournalName>Eukaryotic Cell</b:JournalName>
    <b:ISSN>1535-9778</b:ISSN>
    <b:Volume>vol. 3</b:Volume>
    <b:Issue>issue 5</b:Issue>
    <b:Year>2004</b:Year>
    <b:Medium>online</b:Medium>
    <b:Pages>1076-1087</b:Pages>
    <b:Title>Transcriptional Response of Candida albicans upon Internalization by Macrophages</b:Title>
    <b:ShortTitle>Transcriptional Response of Candida albicans upon Internalization by Macrophages</b:ShortTitle>
    <b:URL>https://ec.asm.org/content/3/5/1076</b:URL>
    <b:DOI>10.1128/EC.3.5.1076-1087.2004</b:DOI>
    <b:RefOrder>75</b:RefOrder>
  </b:Source>
  <b:Source>
    <b:Tag>Q8kKfkjvFkDBHm0a</b:Tag>
    <b:SourceType>JournalArticle</b:SourceType>
    <b:Author>
      <b:Author>
        <b:NameList>
          <b:Person>
            <b:Last>Hood</b:Last>
            <b:First>M. Indriati</b:First>
          </b:Person>
          <b:Person>
            <b:Last>Skaar</b:Last>
            <b:First>Eric P.</b:First>
          </b:Person>
        </b:NameList>
      </b:Author>
    </b:Author>
    <b:JournalName>Nature Reviews Microbiology</b:JournalName>
    <b:ISSN>1740-1526</b:ISSN>
    <b:Volume>vol. 10</b:Volume>
    <b:Issue>issue 8</b:Issue>
    <b:Year>2012</b:Year>
    <b:Medium>online</b:Medium>
    <b:Pages>525-537</b:Pages>
    <b:Title>Nutritional immunity: transition metals at the pathogen–host interface</b:Title>
    <b:ShortTitle>Nutritional immunity</b:ShortTitle>
    <b:URL>http://www.nature.com/articles/nrmicro2836</b:URL>
    <b:DOI>10.1038/nrmicro2836</b:DOI>
    <b:RefOrder>64</b:RefOrder>
  </b:Source>
  <b:Source>
    <b:Tag>q7gcy8LRzAOWdpaV</b:Tag>
    <b:SourceType>JournalArticle</b:SourceType>
    <b:Author>
      <b:Author>
        <b:NameList>
          <b:Person>
            <b:Last>Almeida</b:Last>
            <b:First>Ricardo S.</b:First>
          </b:Person>
          <b:Person>
            <b:Last>Wilson</b:Last>
            <b:First>Duncan</b:First>
          </b:Person>
          <b:Person>
            <b:Last>Hube</b:Last>
            <b:First>Bernhard</b:First>
          </b:Person>
        </b:NameList>
      </b:Author>
    </b:Author>
    <b:JournalName>FEMS Yeast Research</b:JournalName>
    <b:ISSN>15671356</b:ISSN>
    <b:Volume>vol. 9</b:Volume>
    <b:Issue>issue 7</b:Issue>
    <b:Year>2009</b:Year>
    <b:Medium>online</b:Medium>
    <b:Pages>1000-1012</b:Pages>
    <b:Title>Candida albicans iron acquisition within the host</b:Title>
    <b:ShortTitle>Candida albicans iron acquisition within the host</b:ShortTitle>
    <b:URL>https://academic.oup.com/femsyr/article-lookup/doi/10.1111/j.1567-1364.2009.00570.x</b:URL>
    <b:DOI>10.1111/j.1567-1364.2009.00570.x</b:DOI>
    <b:RefOrder>65</b:RefOrder>
  </b:Source>
  <b:Source>
    <b:Tag>47RGRCBiKvkYuIbA</b:Tag>
    <b:SourceType>JournalArticle</b:SourceType>
    <b:Author>
      <b:Author>
        <b:NameList>
          <b:Person>
            <b:Last>Almeida</b:Last>
            <b:First>Ricardo S.</b:First>
          </b:Person>
        </b:NameList>
      </b:Author>
    </b:Author>
    <b:JournalName>PLoS Pathogens</b:JournalName>
    <b:ISSN>1553-7374</b:ISSN>
    <b:Volume>vol. 4</b:Volume>
    <b:Issue>issue 11</b:Issue>
    <b:Year>2008</b:Year>
    <b:Medium>online</b:Medium>
    <b:Pages>1000-1012</b:Pages>
    <b:Title>The Hyphal-Associated Adhesin and Invasin Als3 of Candida albicans Mediates Iron Acquisition from Host Ferritin</b:Title>
    <b:ShortTitle>The Hyphal-Associated Adhesin and Invasin Als3 of Candida albicans Mediates Iron Acquisition from Host Ferritin</b:ShortTitle>
    <b:URL>https://dx.plos.org/10.1371/journal.ppat.1000217</b:URL>
    <b:DOI>10.1371/journal.ppat.1000217</b:DOI>
    <b:RefOrder>66</b:RefOrder>
  </b:Source>
  <b:Source>
    <b:Tag>AFFaPVZSA9VB6fKu</b:Tag>
    <b:SourceType>JournalArticle</b:SourceType>
    <b:Author>
      <b:Author>
        <b:NameList>
          <b:Person>
            <b:Last>Heymann</b:Last>
            <b:First>Petra</b:First>
          </b:Person>
        </b:NameList>
      </b:Author>
    </b:Author>
    <b:JournalName>Infection and Immunity</b:JournalName>
    <b:ISSN>0019-9567</b:ISSN>
    <b:Volume>vol. 70</b:Volume>
    <b:Issue>issue 9</b:Issue>
    <b:Year>2002</b:Year>
    <b:Medium>online</b:Medium>
    <b:Pages>5246-5255</b:Pages>
    <b:Title>The Siderophore Iron Transporter of Candida albicans (Sit1p/Arn1p) Mediates Uptake of Ferrichrome-Type Siderophores and Is Required for Epithelial Invasion</b:Title>
    <b:ShortTitle>The Siderophore Iron Transporter of Candida albicans (Sit1p/Arn1p) Mediates Uptake of Ferrichrome-Type Siderophores and Is Required for Epithelial Invasion</b:ShortTitle>
    <b:URL>https://IAI.asm.org/content/70/9/5246</b:URL>
    <b:DOI>10.1128/IAI.70.9.5246-5255.2002</b:DOI>
    <b:RefOrder>67</b:RefOrder>
  </b:Source>
  <b:Source>
    <b:Tag>1lFGs37ByDHiNFce</b:Tag>
    <b:SourceType>JournalArticle</b:SourceType>
    <b:Author>
      <b:Author>
        <b:NameList>
          <b:Person>
            <b:Last>Citiulo</b:Last>
            <b:First>Francesco</b:First>
          </b:Person>
        </b:NameList>
      </b:Author>
    </b:Author>
    <b:JournalName>PLoS Pathogens</b:JournalName>
    <b:ISSN>1553-7374</b:ISSN>
    <b:Volume>vol. 8</b:Volume>
    <b:Issue>issue 6</b:Issue>
    <b:Year>2012</b:Year>
    <b:Medium>online</b:Medium>
    <b:Title>Candida albicans Scavenges Host Zinc via Pra1 during Endothelial Invasion</b:Title>
    <b:ShortTitle>Candida albicans Scavenges Host Zinc via Pra1 during Endothelial Invasion</b:ShortTitle>
    <b:URL>https://dx.plos.org/10.1371/journal.ppat.1002777</b:URL>
    <b:DOI>10.1371/journal.ppat.1002777</b:DOI>
    <b:RefOrder>69</b:RefOrder>
  </b:Source>
  <b:Source>
    <b:Tag>JyXaEIOZC9by50a7</b:Tag>
    <b:SourceType>JournalArticle</b:SourceType>
    <b:Author>
      <b:Author>
        <b:NameList>
          <b:Person>
            <b:Last>Marvin</b:Last>
            <b:First>Marcus E.</b:First>
          </b:Person>
          <b:Person>
            <b:Last>Williams</b:Last>
            <b:First>Peter H.</b:First>
          </b:Person>
          <b:Person>
            <b:Last>Cashmore</b:Last>
            <b:First>Annette M.</b:First>
          </b:Person>
        </b:NameList>
      </b:Author>
    </b:Author>
    <b:JournalName>Microbiology</b:JournalName>
    <b:ISSN>1350-0872</b:ISSN>
    <b:Volume>vol. 149</b:Volume>
    <b:Issue>issue 6</b:Issue>
    <b:Year>2003</b:Year>
    <b:Medium>online</b:Medium>
    <b:Pages>1461-1474</b:Pages>
    <b:Title>The Candida albicans CTR1 gene encodes a functional copper transporter</b:Title>
    <b:ShortTitle>The Candida albicans CTR1 gene encodes a functional copper transporter</b:ShortTitle>
    <b:URL>https://www.microbiologyresearch.org/content/journal/micro/10.1099/mic.0.26172-0</b:URL>
    <b:DOI>10.1099/mic.0.26172-0</b:DOI>
    <b:RefOrder>71</b:RefOrder>
  </b:Source>
  <b:Source>
    <b:Tag>VEfiSVW8EuVNE4W4</b:Tag>
    <b:SourceType>JournalArticle</b:SourceType>
    <b:Author>
      <b:Author>
        <b:NameList>
          <b:Person>
            <b:Last>Inglis</b:Last>
            <b:First>D. O.</b:First>
          </b:Person>
        </b:NameList>
      </b:Author>
    </b:Author>
    <b:JournalName>Nucleic Acids Research</b:JournalName>
    <b:ISSN>0305-1048</b:ISSN>
    <b:Volume>vol. 40</b:Volume>
    <b:Issue>1</b:Issue>
    <b:Year>2011</b:Year>
    <b:Medium>online</b:Medium>
    <b:Pages>D667-D674</b:Pages>
    <b:Title>The Candida genome database incorporates multiple Candida species: multispecies search and analysis tools with curated gene and protein information for Candida albicans and Candida glabrata</b:Title>
    <b:ShortTitle>The Candida genome database incorporates multiple Candida species</b:ShortTitle>
    <b:URL>https://academic.oup.com/nar/article-lookup/doi/10.1093/nar/gkr945</b:URL>
    <b:DOI>10.1093/nar/gkr945</b:DOI>
    <b:RefOrder>70</b:RefOrder>
  </b:Source>
  <b:Source>
    <b:Tag>Jn9HXq6dE2PSyO7z</b:Tag>
    <b:SourceType>JournalArticle</b:SourceType>
    <b:Author>
      <b:Author>
        <b:NameList>
          <b:Person>
            <b:Last>Verstrepen</b:Last>
            <b:First>Kevin J.</b:First>
          </b:Person>
          <b:Person>
            <b:Last>Klis</b:Last>
            <b:First>Frans M.</b:First>
          </b:Person>
        </b:NameList>
      </b:Author>
    </b:Author>
    <b:JournalName>Molecular Microbiology</b:JournalName>
    <b:ISSN>0950-382X</b:ISSN>
    <b:Volume>vol. 60</b:Volume>
    <b:Issue>issue 1</b:Issue>
    <b:Year>2006</b:Year>
    <b:Medium>online</b:Medium>
    <b:Pages>5-15</b:Pages>
    <b:Title>Flocculation, adhesion and biofilm formation in yeasts</b:Title>
    <b:ShortTitle>Flocculation, adhesion and biofilm formation in yeasts</b:ShortTitle>
    <b:URL>http://doi.wiley.com/10.1111/j.1365-2958.2006.05072.x</b:URL>
    <b:DOI>10.1111/j.1365-2958.2006.05072.x</b:DOI>
    <b:RefOrder>34</b:RefOrder>
  </b:Source>
  <b:Source>
    <b:Tag>NWktW6KsGXxCQ4T1</b:Tag>
    <b:SourceType>JournalArticle</b:SourceType>
    <b:Author>
      <b:Author>
        <b:NameList>
          <b:Person>
            <b:Last>Murciano</b:Last>
            <b:First>Celia</b:First>
          </b:Person>
        </b:NameList>
      </b:Author>
    </b:Author>
    <b:JournalName>PLoS ONE</b:JournalName>
    <b:ISSN>1932-6203</b:ISSN>
    <b:Volume>vol. 7</b:Volume>
    <b:Issue>issue 3</b:Issue>
    <b:Year>2012</b:Year>
    <b:Medium>online</b:Medium>
    <b:Title>Evaluation of the Role of Candida albicans Agglutinin-Like Sequence (Als) Proteins in Human Oral Epithelial Cell Interactions</b:Title>
    <b:ShortTitle>Evaluation of the Role of Candida albicans Agglutinin-Like Sequence (Als) Proteins in Human Oral Epithelial Cell Interactions</b:ShortTitle>
    <b:URL>https://dx.plos.org/10.1371/journal.pone.0033362</b:URL>
    <b:DOI>10.1371/journal.pone.0033362</b:DOI>
    <b:RefOrder>35</b:RefOrder>
  </b:Source>
  <b:Source>
    <b:Tag>UR59Bm8HNYZG00qi</b:Tag>
    <b:SourceType>JournalArticle</b:SourceType>
    <b:Author>
      <b:Author>
        <b:NameList>
          <b:Person>
            <b:Last>Cheng</b:Last>
            <b:First>Georgina</b:First>
          </b:Person>
        </b:NameList>
      </b:Author>
    </b:Author>
    <b:JournalName>Infection and Immunity</b:JournalName>
    <b:ISSN>0019-9567</b:ISSN>
    <b:Volume>vol. 73</b:Volume>
    <b:Issue>issue 3</b:Issue>
    <b:Year>2005</b:Year>
    <b:Medium>online</b:Medium>
    <b:Pages>1656-1663</b:Pages>
    <b:Title>Comparison between Candida albicans Agglutinin-Like Sequence Gene Expression Patterns in Human Clinical Specimens and Models of Vaginal Candidiasis</b:Title>
    <b:ShortTitle>Comparison between Candida albicans Agglutinin-Like Sequence Gene Expression Patterns in Human Clinical Specimens and Models of Vaginal Candidiasis</b:ShortTitle>
    <b:URL>https://IAI.asm.org/content/73/3/1656</b:URL>
    <b:DOI>10.1128/IAI.73.3.1656-1663.2005</b:DOI>
    <b:RefOrder>36</b:RefOrder>
  </b:Source>
  <b:Source>
    <b:Tag>7Twg7iPGHtACrU0V</b:Tag>
    <b:SourceType>JournalArticle</b:SourceType>
    <b:Author>
      <b:Author>
        <b:NameList>
          <b:Person>
            <b:Last>Zakikhany</b:Last>
            <b:First>Katherina</b:First>
          </b:Person>
        </b:NameList>
      </b:Author>
    </b:Author>
    <b:JournalName>Cellular Microbiology</b:JournalName>
    <b:ISSN>14625814</b:ISSN>
    <b:Volume>vol. 9</b:Volume>
    <b:Issue>issue 12</b:Issue>
    <b:Year>2007</b:Year>
    <b:Medium>online</b:Medium>
    <b:Pages>2938-2954</b:Pages>
    <b:Title>In vivo transcript profiling of Candida albicans identifies a gene essential for interepithelial dissemination</b:Title>
    <b:ShortTitle>In vivo transcript profiling of Candida albicans identifies a gene essential for interepithelial dissemination</b:ShortTitle>
    <b:URL>http://doi.wiley.com/10.1111/j.1462-5822.2007.01009.x</b:URL>
    <b:DOI>10.1111/j.1462-5822.2007.01009.x</b:DOI>
    <b:RefOrder>37</b:RefOrder>
  </b:Source>
  <b:Source>
    <b:Tag>lCGrQfiiPkynWXKu</b:Tag>
    <b:SourceType>JournalArticle</b:SourceType>
    <b:Author>
      <b:Author>
        <b:NameList>
          <b:Person>
            <b:Last>Nobile</b:Last>
            <b:First>Clarissa J.</b:First>
          </b:Person>
        </b:NameList>
      </b:Author>
    </b:Author>
    <b:JournalName>Current Biology</b:JournalName>
    <b:ISSN>09609822</b:ISSN>
    <b:Volume>vol. 18</b:Volume>
    <b:Issue>issue 14</b:Issue>
    <b:Year>2008</b:Year>
    <b:Medium>online</b:Medium>
    <b:Pages>1017-1024</b:Pages>
    <b:Title>Complementary Adhesin Function in C. albicans Biofilm Formation</b:Title>
    <b:ShortTitle>Complementary Adhesin Function in C. albicans Biofilm Formation</b:ShortTitle>
    <b:URL>https://linkinghub.elsevier.com/retrieve/pii/S0960982208007914</b:URL>
    <b:DOI>10.1016/j.cub.2008.06.034</b:DOI>
    <b:RefOrder>39</b:RefOrder>
  </b:Source>
  <b:Source>
    <b:Tag>Vo87dN3EkT9AxuVm</b:Tag>
    <b:SourceType>JournalArticle</b:SourceType>
    <b:Author>
      <b:Author>
        <b:NameList>
          <b:Person>
            <b:Last>Staab</b:Last>
            <b:First>J. F.</b:First>
          </b:Person>
        </b:NameList>
      </b:Author>
    </b:Author>
    <b:JournalName>Science</b:JournalName>
    <b:ISSN>00368075</b:ISSN>
    <b:Volume>vol. 283</b:Volume>
    <b:Issue>issue 5407</b:Issue>
    <b:Medium>online</b:Medium>
    <b:Pages>1535-1538</b:Pages>
    <b:Title>Adhesive and Mammalian Transglutaminase Substrate Properties of Candida albicans Hwp1</b:Title>
    <b:ShortTitle>Adhesive and Mammalian Transglutaminase Substrate Properties of Candida albicans Hwp1</b:ShortTitle>
    <b:URL>https://www.sciencemag.org/lookup/doi/10.1126/science.283.5407.1535</b:URL>
    <b:DOI>10.1126/science.283.5407.1535</b:DOI>
    <b:RefOrder>38</b:RefOrder>
  </b:Source>
  <b:Source>
    <b:Tag>vVn8SPIPmSarmFDw</b:Tag>
    <b:SourceType>JournalArticle</b:SourceType>
    <b:Author>
      <b:Author>
        <b:NameList>
          <b:Person>
            <b:Last>Dalle</b:Last>
            <b:First>Frederic</b:First>
          </b:Person>
        </b:NameList>
      </b:Author>
    </b:Author>
    <b:JournalName>Cellular Microbiology</b:JournalName>
    <b:ISSN>14625814</b:ISSN>
    <b:Volume>vol. 12</b:Volume>
    <b:Issue>issue 2</b:Issue>
    <b:Year>2010</b:Year>
    <b:Medium>online</b:Medium>
    <b:Pages>248-271</b:Pages>
    <b:Title>Cellular interactions of Candida albicans with human oral epithelial cells and enterocytes</b:Title>
    <b:ShortTitle>Cellular interactions of Candida albicans with human oral epithelial cells and enterocytes</b:ShortTitle>
    <b:URL>http://doi.wiley.com/10.1111/j.1462-5822.2009.01394.x</b:URL>
    <b:DOI>10.1111/j.1462-5822.2009.01394.x</b:DOI>
    <b:RefOrder>40</b:RefOrder>
  </b:Source>
  <b:Source>
    <b:Tag>sIdDJrfTuyP4Gspi</b:Tag>
    <b:SourceType>JournalArticle</b:SourceType>
    <b:Author>
      <b:Author>
        <b:NameList>
          <b:Person>
            <b:Last>Naglik</b:Last>
            <b:First>Julian R.</b:First>
          </b:Person>
        </b:NameList>
      </b:Author>
    </b:Author>
    <b:JournalName>Microbes and Infection</b:JournalName>
    <b:ISSN>12864579</b:ISSN>
    <b:Volume>vol. 13</b:Volume>
    <b:Issue>12-13</b:Issue>
    <b:Year>2011</b:Year>
    <b:Medium>online</b:Medium>
    <b:Pages>963-976</b:Pages>
    <b:Title>Candida albicans interactions with epithelial cells and mucosal immunity</b:Title>
    <b:ShortTitle>Candida albicans interactions with epithelial cells and mucosal immunity</b:ShortTitle>
    <b:URL>https://linkinghub.elsevier.com/retrieve/pii/S1286457911001687</b:URL>
    <b:DOI>10.1016/j.micinf.2011.06.009</b:DOI>
    <b:RefOrder>41</b:RefOrder>
  </b:Source>
  <b:Source>
    <b:Tag>dJj4hgaF7f3mLt5f</b:Tag>
    <b:SourceType>JournalArticle</b:SourceType>
    <b:Author>
      <b:Author>
        <b:NameList>
          <b:Person>
            <b:Last>Wächtler</b:Last>
            <b:First>Betty</b:First>
          </b:Person>
        </b:NameList>
      </b:Author>
    </b:Author>
    <b:JournalName>PLoS ONE</b:JournalName>
    <b:ISSN>1932-6203</b:ISSN>
    <b:Volume>vol. 7</b:Volume>
    <b:Issue>issue 5</b:Issue>
    <b:Year>2012</b:Year>
    <b:Medium>online</b:Medium>
    <b:Title>Candida albicans-Epithelial Interactions: Dissecting the Roles of Active Penetration, Induced Endocytosis and Host Factors on the Infection Process</b:Title>
    <b:ShortTitle>Candida albicans-Epithelial Interactions</b:ShortTitle>
    <b:URL>https://dx.plos.org/10.1371/journal.pone.0036952</b:URL>
    <b:DOI>10.1371/journal.pone.0036952</b:DOI>
    <b:RefOrder>42</b:RefOrder>
  </b:Source>
  <b:Source>
    <b:Tag>XRif0u3LJMxgOLnv</b:Tag>
    <b:SourceType>JournalArticle</b:SourceType>
    <b:Author>
      <b:Author>
        <b:NameList>
          <b:Person>
            <b:Last>Parra-Ortega</b:Last>
            <b:First>B</b:First>
          </b:Person>
        </b:NameList>
      </b:Author>
    </b:Author>
    <b:JournalName>Memórias do Instituto Oswaldo Cruz</b:JournalName>
    <b:ISSN>0074-0276</b:ISSN>
    <b:Volume>vol. 104</b:Volume>
    <b:Issue>issue 3</b:Issue>
    <b:Year>2009</b:Year>
    <b:Medium>online</b:Medium>
    <b:Pages>505-512</b:Pages>
    <b:Title>Phylogeny and evolution of the aspartyl protease family from clinically relevant Candida species</b:Title>
    <b:ShortTitle>Phylogeny and evolution of the aspartyl protease family from clinically relevant Candida species</b:ShortTitle>
    <b:URL>http://www.scielo.br/scielo.php?script=sci_arttext&amp;pid=S0074-02762009000300018&amp;lng=en&amp;tlng=en</b:URL>
    <b:DOI>10.1590/S0074-02762009000300018</b:DOI>
    <b:RefOrder>43</b:RefOrder>
  </b:Source>
  <b:Source>
    <b:Tag>bxEVXF4aRCQigncG</b:Tag>
    <b:SourceType>JournalArticle</b:SourceType>
    <b:Author>
      <b:Author>
        <b:NameList>
          <b:Person>
            <b:Last>Hube</b:Last>
            <b:First>B.</b:First>
          </b:Person>
        </b:NameList>
      </b:Author>
    </b:Author>
    <b:JournalName>Infection and immunity</b:JournalName>
    <b:ISSN>0019-9567</b:ISSN>
    <b:Volume>vol. 65</b:Volume>
    <b:Issue>issue 9</b:Issue>
    <b:Year>1997</b:Year>
    <b:Medium>online</b:Medium>
    <b:Pages>3529-3538</b:Pages>
    <b:Title>Disruption of each of the secreted aspartyl proteinase genes SAP1, SAP2, and SAP3 of Candida albicans attenuates virulence</b:Title>
    <b:ShortTitle>Disruption of each of the secreted aspartyl proteinase genes SAP1, SAP2, and SAP3 of Candida albicans attenuates virulence</b:ShortTitle>
    <b:URL>https://IAI.asm.org/content/65/9/3529</b:URL>
    <b:DOI>10.1128/IAI.65.9.3529-3538.1997</b:DOI>
    <b:RefOrder>44</b:RefOrder>
  </b:Source>
  <b:Source>
    <b:Tag>9gzsHy6JvFiEGkgQ</b:Tag>
    <b:SourceType>JournalArticle</b:SourceType>
    <b:Author>
      <b:Author>
        <b:NameList>
          <b:Person>
            <b:Last>Schaller</b:Last>
            <b:First>Martin</b:First>
          </b:Person>
        </b:NameList>
      </b:Author>
    </b:Author>
    <b:JournalName>Molecular Microbiology</b:JournalName>
    <b:ISSN>0950-382X</b:ISSN>
    <b:Volume>vol. 34</b:Volume>
    <b:Issue>issue 1</b:Issue>
    <b:Year>1999</b:Year>
    <b:Medium>online</b:Medium>
    <b:Pages>169-180</b:Pages>
    <b:Title>Secreted aspartic proteinase (Sap) activity contributes to tissue damage in a model of human oral candidosis</b:Title>
    <b:ShortTitle>Secreted aspartic proteinase (Sap) activity contributes to tissue damage in a model of human oral candidosis</b:ShortTitle>
    <b:URL>http://doi.wiley.com/10.1046/j.1365-2958.1999.01590.x</b:URL>
    <b:DOI>10.1046/j.1365-2958.1999.01590.x</b:DOI>
    <b:RefOrder>45</b:RefOrder>
  </b:Source>
  <b:Source>
    <b:Tag>pHSoJIiANM31hXyD</b:Tag>
    <b:SourceType>JournalArticle</b:SourceType>
    <b:Author>
      <b:Author>
        <b:NameList>
          <b:Person>
            <b:Last>Leidich</b:Last>
            <b:First>Steven D.</b:First>
          </b:Person>
        </b:NameList>
      </b:Author>
    </b:Author>
    <b:JournalName>Journal of Biological Chemistry</b:JournalName>
    <b:ISSN>00219258</b:ISSN>
    <b:Volume>vol. 273</b:Volume>
    <b:Issue>issue 40</b:Issue>
    <b:Year>1998</b:Year>
    <b:Medium>online</b:Medium>
    <b:Pages>26078-26086</b:Pages>
    <b:Title>Cloning and Disruption of caPLB1, a Phospholipase B Gene Involved in the Pathogenicity of Candida albicans</b:Title>
    <b:ShortTitle>Cloning and Disruption of caPLB1, a Phospholipase B Gene Involved in the Pathogenicity of Candida albicans</b:ShortTitle>
    <b:URL>https://linkinghub.elsevier.com/retrieve/pii/S0021925819599252</b:URL>
    <b:DOI>10.1074/jbc.273.40.26078</b:DOI>
    <b:RefOrder>46</b:RefOrder>
  </b:Source>
  <b:Source>
    <b:Tag>qmwdyE8yfzColVIj</b:Tag>
    <b:SourceType>JournalArticle</b:SourceType>
    <b:Author>
      <b:Author>
        <b:NameList>
          <b:Person>
            <b:Last>Phan</b:Last>
            <b:First>Quynh T</b:First>
          </b:Person>
        </b:NameList>
      </b:Author>
    </b:Author>
    <b:JournalName>PLoS Biology</b:JournalName>
    <b:ISSN>1545-7885</b:ISSN>
    <b:Volume>vol. 5</b:Volume>
    <b:Issue>issue 3</b:Issue>
    <b:Year>2007</b:Year>
    <b:Medium>online</b:Medium>
    <b:Title>Als3 Is a Candida albicans Invasin That Binds to Cadherins and Induces Endocytosis by Host Cells</b:Title>
    <b:ShortTitle>Als3 Is a Candida albicans Invasin That Binds to Cadherins and Induces Endocytosis by Host Cells</b:ShortTitle>
    <b:URL>https://dx.plos.org/10.1371/journal.pbio.0050064</b:URL>
    <b:DOI>10.1371/journal.pbio.0050064</b:DOI>
    <b:RefOrder>47</b:RefOrder>
  </b:Source>
  <b:Source>
    <b:Tag>W1d1QIXmUzlWUnYB</b:Tag>
    <b:SourceType>JournalArticle</b:SourceType>
    <b:Author>
      <b:Author>
        <b:NameList>
          <b:Person>
            <b:Last>Sun</b:Last>
            <b:First>Jianing N.</b:First>
          </b:Person>
        </b:NameList>
      </b:Author>
    </b:Author>
    <b:JournalName>PLoS Pathogens</b:JournalName>
    <b:ISSN>1553-7374</b:ISSN>
    <b:Volume>vol. 6</b:Volume>
    <b:Issue>issue 11</b:Issue>
    <b:Year>2010</b:Year>
    <b:Medium>online</b:Medium>
    <b:Title>Host Cell Invasion and Virulence Mediated by Candida albicans Ssa1</b:Title>
    <b:ShortTitle>Host Cell Invasion and Virulence Mediated by Candida albicans Ssa1</b:ShortTitle>
    <b:URL>https://dx.plos.org/10.1371/journal.ppat.1001181</b:URL>
    <b:DOI>10.1371/journal.ppat.1001181</b:DOI>
    <b:RefOrder>48</b:RefOrder>
  </b:Source>
  <b:Source>
    <b:Tag>vX2GHYFIS27okf6b</b:Tag>
    <b:SourceType>JournalArticle</b:SourceType>
    <b:Author>
      <b:Author>
        <b:NameList>
          <b:Person>
            <b:Last>Fanning</b:Last>
            <b:First>Saranna</b:First>
          </b:Person>
          <b:Person>
            <b:Last>Mitchell</b:Last>
            <b:First>Aaron P.</b:First>
          </b:Person>
          <b:Person>
            <b:Last>Heitman</b:Last>
            <b:First>Joseph</b:First>
          </b:Person>
        </b:NameList>
      </b:Author>
    </b:Author>
    <b:JournalName>PLoS Pathogens</b:JournalName>
    <b:ISSN>1553-7374</b:ISSN>
    <b:Volume>vol. 8</b:Volume>
    <b:Issue>issue 4</b:Issue>
    <b:Year>2012</b:Year>
    <b:Medium>online</b:Medium>
    <b:Title>Fungal Biofilms</b:Title>
    <b:ShortTitle>Fungal Biofilms</b:ShortTitle>
    <b:URL>https://dx.plos.org/10.1371/journal.ppat.1002585</b:URL>
    <b:DOI>10.1371/journal.ppat.1002585</b:DOI>
    <b:RefOrder>57</b:RefOrder>
  </b:Source>
  <b:Source>
    <b:Tag>iqO8JxPEa9KuMRch</b:Tag>
    <b:SourceType>JournalArticle</b:SourceType>
    <b:Author>
      <b:Author>
        <b:NameList>
          <b:Person>
            <b:Last>Nobile</b:Last>
            <b:First>Clarissa J.</b:First>
          </b:Person>
        </b:NameList>
      </b:Author>
    </b:Author>
    <b:JournalName>Cell</b:JournalName>
    <b:ISSN>00928674</b:ISSN>
    <b:Volume>vol. 148</b:Volume>
    <b:Issue>1-2</b:Issue>
    <b:Year>2012</b:Year>
    <b:Medium>online</b:Medium>
    <b:Pages>126-138</b:Pages>
    <b:Title>A Recently Evolved Transcriptional Network Controls Biofilm Development in Candida albicans</b:Title>
    <b:ShortTitle>A Recently Evolved Transcriptional Network Controls Biofilm Development in Candida albicans</b:ShortTitle>
    <b:URL>https://linkinghub.elsevier.com/retrieve/pii/S0092867411013614</b:URL>
    <b:DOI>10.1016/j.cell.2011.10.048</b:DOI>
    <b:RefOrder>58</b:RefOrder>
  </b:Source>
  <b:Source>
    <b:Tag>BADYXHXcp9L5D93I</b:Tag>
    <b:SourceType>JournalArticle</b:SourceType>
    <b:Author>
      <b:Author>
        <b:NameList>
          <b:Person>
            <b:Last>Pfaller</b:Last>
            <b:First>Michael A.</b:First>
          </b:Person>
          <b:Person>
            <b:Last>Messer</b:Last>
            <b:First>S.A.</b:First>
          </b:Person>
          <b:Person>
            <b:Last>Hollis</b:Last>
            <b:First>Richard J.</b:First>
          </b:Person>
        </b:NameList>
      </b:Author>
    </b:Author>
    <b:JournalName>Diagnostic Microbiology and Infectious Disease</b:JournalName>
    <b:ISSN>07328893</b:ISSN>
    <b:Volume>vol. 21</b:Volume>
    <b:Issue>issue 1</b:Issue>
    <b:Year>1995</b:Year>
    <b:Medium>online</b:Medium>
    <b:Pages>9-14</b:Pages>
    <b:Title>Variations in DNA subtype, antifungal susceptibility, and slime production among clinical isolates of Candida parapsilosis</b:Title>
    <b:ShortTitle>Variations in DNA subtype, antifungal susceptibility, and slime production among clinical isolates of Candida parapsilosis</b:ShortTitle>
    <b:URL>https://linkinghub.elsevier.com/retrieve/pii/073288939400114C</b:URL>
    <b:DOI>10.1016/0732-8893(94)00114-C</b:DOI>
    <b:RefOrder>55</b:RefOrder>
  </b:Source>
  <b:Source>
    <b:Tag>kNxlYdRNrDat0GXR</b:Tag>
    <b:SourceType>JournalArticle</b:SourceType>
    <b:Author>
      <b:Author>
        <b:NameList>
          <b:Person>
            <b:Last>Ramage</b:Last>
            <b:First>G.</b:First>
          </b:Person>
        </b:NameList>
      </b:Author>
    </b:Author>
    <b:JournalName>Journal of Clinical Microbiology</b:JournalName>
    <b:ISSN>0095-1137</b:ISSN>
    <b:Volume>vol. 39</b:Volume>
    <b:Issue>issue 9</b:Issue>
    <b:Year>2001</b:Year>
    <b:Medium>online</b:Medium>
    <b:Pages>3234-3240</b:Pages>
    <b:Title>Biofilm Formation by Candida dubliniensis</b:Title>
    <b:ShortTitle>Biofilm Formation by Candida dubliniensis</b:ShortTitle>
    <b:URL>http://jcm.asm.org/cgi/doi/10.1128/JCM.39.9.3234-3240.2001</b:URL>
    <b:DOI>10.1128/JCM.39.9.3234-3240.2001</b:DOI>
    <b:RefOrder>52</b:RefOrder>
  </b:Source>
  <b:Source>
    <b:Tag>VHGjataNr8QQfTIl</b:Tag>
    <b:SourceType>JournalArticle</b:SourceType>
    <b:Author>
      <b:Author>
        <b:NameList>
          <b:Person>
            <b:Last>Kuhn</b:Last>
            <b:First>D. M.</b:First>
          </b:Person>
        </b:NameList>
      </b:Author>
    </b:Author>
    <b:JournalName>Infection and Immunity</b:JournalName>
    <b:ISSN>0019-9567</b:ISSN>
    <b:Volume>vol. 70</b:Volume>
    <b:Issue>issue 2</b:Issue>
    <b:Year>2002</b:Year>
    <b:Medium>online</b:Medium>
    <b:Pages>878-888</b:Pages>
    <b:Title>Comparison of Biofilms Formed by Candidaalbicans and Candidaparapsilosis on Bioprosthetic Surfaces</b:Title>
    <b:ShortTitle>Comparison of Biofilms Formed by Candidaalbicans and Candidaparapsilosis on Bioprosthetic Surfaces</b:ShortTitle>
    <b:URL>https://IAI.asm.org/content/70/2/878</b:URL>
    <b:DOI>10.1128/IAI.70.2.878-888.2002</b:DOI>
    <b:RefOrder>56</b:RefOrder>
  </b:Source>
  <b:Source>
    <b:Tag>HHLaoPoxX0haI2fP</b:Tag>
    <b:SourceType>JournalArticle</b:SourceType>
    <b:Author>
      <b:Author>
        <b:NameList>
          <b:Person>
            <b:Last>Seneviratne</b:Last>
            <b:First>CJ</b:First>
          </b:Person>
          <b:Person>
            <b:Last>Jin</b:Last>
            <b:First>L</b:First>
          </b:Person>
          <b:Person>
            <b:Last>Samaranayake</b:Last>
            <b:First>LP</b:First>
          </b:Person>
        </b:NameList>
      </b:Author>
    </b:Author>
    <b:JournalName>Oral Diseases</b:JournalName>
    <b:ISSN>1354523X</b:ISSN>
    <b:Volume>vol. 14</b:Volume>
    <b:Issue>issue 7</b:Issue>
    <b:Year>2008</b:Year>
    <b:Medium>online</b:Medium>
    <b:Pages>582-590</b:Pages>
    <b:Title>Biofilm lifestyle of Candida: a mini review</b:Title>
    <b:ShortTitle>Biofilm lifestyle of Candida</b:ShortTitle>
    <b:URL>http://doi.wiley.com/10.1111/j.1601-0825.2007.01424.x</b:URL>
    <b:DOI>10.1111/j.1601-0825.2007.01424.x</b:DOI>
    <b:RefOrder>49</b:RefOrder>
  </b:Source>
  <b:Source>
    <b:Tag>6GvFoygW71NnLHmh</b:Tag>
    <b:SourceType>JournalArticle</b:SourceType>
    <b:Author>
      <b:Author>
        <b:NameList>
          <b:Person>
            <b:Last>Baillie</b:Last>
            <b:First>G. S.</b:First>
          </b:Person>
          <b:Person>
            <b:Last>Douglas</b:Last>
            <b:First>L. J.</b:First>
          </b:Person>
        </b:NameList>
      </b:Author>
    </b:Author>
    <b:JournalName>Journal of Medical Microbiology I</b:JournalName>
    <b:Volume>48</b:Volume>
    <b:Year>1999</b:Year>
    <b:Pages>671-679</b:Pages>
    <b:Title>Role of dimorphism in the development of Candida albicans biofilms</b:Title>
    <b:ShortTitle>Role of dimorphism in the development of Candida albicans biofilms</b:ShortTitle>
    <b:RefOrder>50</b:RefOrder>
  </b:Source>
  <b:Source>
    <b:Tag>9eaBq3L2k6bgTSEs</b:Tag>
    <b:SourceType>JournalArticle</b:SourceType>
    <b:Author>
      <b:Author>
        <b:NameList>
          <b:Person>
            <b:Last>Chandra</b:Last>
            <b:First>Jyotsna</b:First>
          </b:Person>
        </b:NameList>
      </b:Author>
    </b:Author>
    <b:JournalName>Journal of Bacteriology</b:JournalName>
    <b:Volume>183</b:Volume>
    <b:Issue>18</b:Issue>
    <b:Year>2001</b:Year>
    <b:Pages>5385–5394</b:Pages>
    <b:Title>Biofilm Formation by the Fungal Pathogen Candida albicans: JYOTSNA CHANDRA,1 DUNCAN M. KUHN,: Development, Architecture, and Drug Resistance</b:Title>
    <b:ShortTitle>Biofilm Formation by the Fungal Pathogen Candida albicans: JYOTSNA CHANDRA,1 DUNCAN M. KUHN,</b:ShortTitle>
    <b:RefOrder>51</b:RefOrder>
  </b:Source>
  <b:Source>
    <b:Tag>iVtjgi3Vzj5ApODR</b:Tag>
    <b:SourceType>JournalArticle</b:SourceType>
    <b:Author>
      <b:Author>
        <b:NameList>
          <b:Person>
            <b:Last>Nobile</b:Last>
            <b:First>Clarissa J.</b:First>
          </b:Person>
        </b:NameList>
      </b:Author>
    </b:Author>
    <b:JournalName>PLoS Biology</b:JournalName>
    <b:ISSN>1545-7885</b:ISSN>
    <b:Volume>vol. 7</b:Volume>
    <b:Issue>issue 6</b:Issue>
    <b:Year>2009</b:Year>
    <b:Medium>online</b:Medium>
    <b:Title>Biofilm Matrix Regulation by Candida albicans Zap1</b:Title>
    <b:ShortTitle>Biofilm Matrix Regulation by Candida albicans Zap1</b:ShortTitle>
    <b:URL>https://dx.plos.org/10.1371/journal.pbio.1000133</b:URL>
    <b:DOI>10.1371/journal.pbio.1000133</b:DOI>
    <b:RefOrder>54</b:RefOrder>
  </b:Source>
  <b:Source>
    <b:Tag>mAOUzHzRbWNrsw6P</b:Tag>
    <b:SourceType>JournalArticle</b:SourceType>
    <b:Author>
      <b:Author>
        <b:NameList>
          <b:Person>
            <b:Last>Taff</b:Last>
            <b:First>Heather T.</b:First>
          </b:Person>
        </b:NameList>
      </b:Author>
    </b:Author>
    <b:JournalName>PLoS Pathogens</b:JournalName>
    <b:ISSN>1553-7374</b:ISSN>
    <b:Volume>vol. 8</b:Volume>
    <b:Issue>issue 8</b:Issue>
    <b:Year>2012</b:Year>
    <b:Medium>online</b:Medium>
    <b:Title>A Candida Biofilm-Induced Pathway for Matrix Glucan Delivery: Implications for Drug Resistance</b:Title>
    <b:ShortTitle>A Candida Biofilm-Induced Pathway for Matrix Glucan Delivery</b:ShortTitle>
    <b:URL>https://dx.plos.org/10.1371/journal.ppat.1002848</b:URL>
    <b:DOI>10.1371/journal.ppat.1002848</b:DOI>
    <b:RefOrder>53</b:RefOrder>
  </b:Source>
  <b:Source>
    <b:Tag>bWUNjTIRgqMHNurq</b:Tag>
    <b:SourceType>JournalArticle</b:SourceType>
    <b:Author>
      <b:Author>
        <b:NameList>
          <b:Person>
            <b:Last>Mayer</b:Last>
            <b:First>François L.</b:First>
          </b:Person>
          <b:Person>
            <b:Last>Wilson</b:Last>
            <b:First>Duncan</b:First>
          </b:Person>
          <b:Person>
            <b:Last>Hube</b:Last>
            <b:First>Bernhard</b:First>
          </b:Person>
        </b:NameList>
      </b:Author>
    </b:Author>
    <b:JournalName>Virulence</b:JournalName>
    <b:ISSN>2150-5594</b:ISSN>
    <b:Volume>vol. 4</b:Volume>
    <b:Issue>issue 2</b:Issue>
    <b:Year>2014</b:Year>
    <b:Medium>online</b:Medium>
    <b:Pages>119-128</b:Pages>
    <b:Title>Candida albicans pathogenicity mechanisms</b:Title>
    <b:ShortTitle>Candida albicans pathogenicity mechanisms</b:ShortTitle>
    <b:URL>http://www.tandfonline.com/doi/abs/10.4161/viru.22913</b:URL>
    <b:DOI>10.4161/viru.22913</b:DOI>
    <b:RefOrder>26</b:RefOrder>
  </b:Source>
  <b:Source>
    <b:Tag>9gTvblWsrbYMknHL</b:Tag>
    <b:SourceType>JournalArticle</b:SourceType>
    <b:Author>
      <b:Author>
        <b:NameList>
          <b:Person>
            <b:Last>Lew</b:Last>
            <b:First>Roger R.</b:First>
          </b:Person>
        </b:NameList>
      </b:Author>
    </b:Author>
    <b:JournalName>Nature Reviews Microbiology</b:JournalName>
    <b:ISSN>1740-1526</b:ISSN>
    <b:Volume>vol. 9</b:Volume>
    <b:Issue>issue 7</b:Issue>
    <b:Year>2011</b:Year>
    <b:Medium>online</b:Medium>
    <b:Pages>509-518</b:Pages>
    <b:Title>How does a hypha grow? The biophysics of pressurized growth in fungi</b:Title>
    <b:ShortTitle>How does a hypha grow? The biophysics of pressurized growth in fungi</b:ShortTitle>
    <b:URL>http://www.nature.com/articles/nrmicro2591</b:URL>
    <b:DOI>10.1038/nrmicro2591</b:DOI>
    <b:RefOrder>83</b:RefOrder>
  </b:Source>
  <b:Source>
    <b:Tag>Jy8m6oAuY07pBT93</b:Tag>
    <b:SourceType>JournalArticle</b:SourceType>
    <b:Author>
      <b:Author>
        <b:NameList>
          <b:Person>
            <b:Last>Monge</b:Last>
            <b:First>R. Alonso</b:First>
          </b:Person>
        </b:NameList>
      </b:Author>
    </b:Author>
    <b:JournalName>Microbiology</b:JournalName>
    <b:ISSN>1350-0872</b:ISSN>
    <b:Volume>vol. 152</b:Volume>
    <b:Issue>issue 4</b:Issue>
    <b:Year>2006</b:Year>
    <b:Medium>online</b:Medium>
    <b:Pages>905-912</b:Pages>
    <b:Title>The MAP kinase signal transduction network in Candida albicans</b:Title>
    <b:ShortTitle>The MAP kinase signal transduction network in Candida albicans</b:ShortTitle>
    <b:URL>https://www.microbiologyresearch.org/content/journal/micro/10.1099/mic.0.28616-0</b:URL>
    <b:DOI>10.1099/mic.0.28616-0</b:DOI>
    <b:RefOrder>84</b:RefOrder>
  </b:Source>
  <b:Source>
    <b:Tag>rUypHQ1wNhtyIVhc</b:Tag>
    <b:SourceType>JournalArticle</b:SourceType>
    <b:Author>
      <b:Author>
        <b:NameList>
          <b:Person>
            <b:Last>Wächtler</b:Last>
            <b:First>Betty</b:First>
          </b:Person>
        </b:NameList>
      </b:Author>
    </b:Author>
    <b:JournalName>PLoS ONE</b:JournalName>
    <b:ISSN>1932-6203</b:ISSN>
    <b:Volume>vol. 6</b:Volume>
    <b:Issue>issue 2</b:Issue>
    <b:Year>2011</b:Year>
    <b:Medium>online</b:Medium>
    <b:Title>From Attachment to Damage: Defined Genes of Candida albicans Mediate Adhesion, Invasion and Damage during Interaction with Oral Epithelial Cells</b:Title>
    <b:ShortTitle>From Attachment to Damage</b:ShortTitle>
    <b:URL>https://dx.plos.org/10.1371/journal.pone.0017046</b:URL>
    <b:DOI>10.1371/journal.pone.0017046</b:DOI>
    <b:RefOrder>82</b:RefOrder>
  </b:Source>
  <b:Source>
    <b:Tag>um7kDdcyGh2NpBUP</b:Tag>
    <b:SourceType>JournalArticle</b:SourceType>
    <b:Author>
      <b:Author>
        <b:NameList>
          <b:Person>
            <b:Last>Wysong</b:Last>
            <b:First>Deborah R.</b:First>
          </b:Person>
        </b:NameList>
      </b:Author>
    </b:Author>
    <b:JournalName>Infection and Immunity</b:JournalName>
    <b:ISSN>1098-5522</b:ISSN>
    <b:Volume>vol. 66</b:Volume>
    <b:Issue>issue 5</b:Issue>
    <b:Year>1998</b:Year>
    <b:Medium>online</b:Medium>
    <b:Pages>1953-1961</b:Pages>
    <b:Title>Cloning and Sequencing of a Candida albicans Catalase Gene and Effects of Disruption of This Gene</b:Title>
    <b:ShortTitle>Cloning and Sequencing of a Candida albicans Catalase Gene and Effects of Disruption of This Gene</b:ShortTitle>
    <b:URL>https://IAI.asm.org/content/66/5/1953</b:URL>
    <b:DOI>10.1128/IAI.66.5.1953-1961.1998</b:DOI>
    <b:RefOrder>78</b:RefOrder>
  </b:Source>
  <b:Source>
    <b:Tag>kowVdjfHJHA6bGQK</b:Tag>
    <b:SourceType>JournalArticle</b:SourceType>
    <b:Author>
      <b:Author>
        <b:NameList>
          <b:Person>
            <b:Last>Hwang</b:Last>
            <b:First>Cheol-Sang</b:First>
          </b:Person>
        </b:NameList>
      </b:Author>
    </b:Author>
    <b:JournalName>Microbiology</b:JournalName>
    <b:ISSN>1350-0872</b:ISSN>
    <b:Volume>vol. 148</b:Volume>
    <b:Issue>issue 11</b:Issue>
    <b:Year>2002</b:Year>
    <b:Medium>online</b:Medium>
    <b:Pages>3705-3713</b:Pages>
    <b:Title>Copper- and zinc-containing superoxide dismutase (Cu/ZnSOD) is required for the protection of Candida albicans against oxidative stresses and the expression of its full virulence</b:Title>
    <b:ShortTitle>Copper- and zinc-containing superoxide dismutase (Cu/ZnSOD) is required for the protection of Candida albicans against oxidative stresses and the expression of its full virulence</b:ShortTitle>
    <b:URL>https://www.microbiologyresearch.org/content/journal/micro/10.1099/00221287-148-11-3705</b:URL>
    <b:DOI>10.1099/00221287-148-11-3705</b:DOI>
    <b:RefOrder>79</b:RefOrder>
  </b:Source>
  <b:Source>
    <b:Tag>tZFOqexocE4UbQTZ</b:Tag>
    <b:SourceType>JournalArticle</b:SourceType>
    <b:Author>
      <b:Author>
        <b:NameList>
          <b:Person>
            <b:Last>Hromatka</b:Last>
            <b:First>Bethann S.</b:First>
          </b:Person>
          <b:Person>
            <b:Last>Noble</b:Last>
            <b:First>Suzanne M.</b:First>
          </b:Person>
        </b:NameList>
      </b:Author>
    </b:Author>
    <b:JournalName>Molecular Biology of the Cell</b:JournalName>
    <b:ISSN>1059-1524</b:ISSN>
    <b:Volume>vol. 16</b:Volume>
    <b:Issue>issue 10</b:Issue>
    <b:Year>2005</b:Year>
    <b:Medium>online</b:Medium>
    <b:Pages>4814-4826</b:Pages>
    <b:Title>Transcriptional Response of Candida albicans to Nitric Oxide and the Role of the YHB1 Gene in Nitrosative Stress and Virulence</b:Title>
    <b:ShortTitle>Transcriptional Response of Candida albicans to Nitric Oxide and the Role of the YHB1 Gene in Nitrosative Stress and Virulence</b:ShortTitle>
    <b:URL>https://www.molbiolcell.org/doi/10.1091/mbc.e05-05-0435</b:URL>
    <b:DOI>10.1091/mbc.e05-05-0435</b:DOI>
    <b:RefOrder>80</b:RefOrder>
  </b:Source>
  <b:Source>
    <b:Tag>TG6dIG2AwULwVFUb</b:Tag>
    <b:SourceType>JournalArticle</b:SourceType>
    <b:Author>
      <b:Author>
        <b:NameList>
          <b:Person>
            <b:Last>Xie</b:Last>
            <b:First>Z.</b:First>
          </b:Person>
        </b:NameList>
      </b:Author>
    </b:Author>
    <b:JournalName>Journal of Infectious Diseases</b:JournalName>
    <b:ISSN>0022-1899</b:ISSN>
    <b:Volume>vol. 206</b:Volume>
    <b:Issue>issue 12</b:Issue>
    <b:Year>2012</b:Year>
    <b:Medium>online</b:Medium>
    <b:Pages>1936-1945</b:Pages>
    <b:Title>Candida albicans Biofilms Do Not Trigger Reactive Oxygen Species and Evade Neutrophil Killing</b:Title>
    <b:ShortTitle>Candida albicans Biofilms Do Not Trigger Reactive Oxygen Species and Evade Neutrophil Killing</b:ShortTitle>
    <b:URL>https://academic.oup.com/jid/article-lookup/doi/10.1093/infdis/jis607</b:URL>
    <b:DOI>10.1093/infdis/jis607</b:DOI>
    <b:RefOrder>81</b:RefOrder>
  </b:Source>
  <b:Source>
    <b:Tag>Cy4mVjOK6r5qu5W5</b:Tag>
    <b:SourceType>BookSection</b:SourceType>
    <b:Author>
      <b:Author>
        <b:NameList>
          <b:Person>
            <b:Last>Brown</b:Last>
            <b:First>Alistair J. P.</b:First>
          </b:Person>
          <b:Person>
            <b:Last>Haynes</b:Last>
            <b:First>Ken</b:First>
          </b:Person>
        </b:NameList>
      </b:Author>
      <b:BookEditor>
        <b:NameList>
          <b:Person>
            <b:Last>Calderone</b:Last>
            <b:First>Richard A.</b:First>
          </b:Person>
        </b:NameList>
      </b:BookEditor>
    </b:Author>
    <b:BookTitle>Candida and Candidiasis</b:BookTitle>
    <b:ISBN>9781683670957</b:ISBN>
    <b:Year>2011</b:Year>
    <b:City>Washington</b:City>
    <b:Publisher>ASM Press</b:Publisher>
    <b:Medium>online</b:Medium>
    <b:Pages>225-242</b:Pages>
    <b:Title>Stress Responses in Candida</b:Title>
    <b:ShortTitle>Stress Responses in Candida</b:ShortTitle>
    <b:URL>http://doi.wiley.com/10.1128/9781555817176.ch15</b:URL>
    <b:DOI>10.1128/9781555817176.ch15</b:DOI>
    <b:RefOrder>77</b:RefOrder>
  </b:Source>
  <b:Source>
    <b:Tag>Q9R4qO9PfmUjWzUU</b:Tag>
    <b:SourceType>JournalArticle</b:SourceType>
    <b:Author>
      <b:Author>
        <b:NameList>
          <b:Person>
            <b:Last>Sorger</b:Last>
            <b:First>Peter K.</b:First>
          </b:Person>
          <b:Person>
            <b:Last>Pelham</b:Last>
            <b:First>Hugh R.B.</b:First>
          </b:Person>
        </b:NameList>
      </b:Author>
    </b:Author>
    <b:JournalName>Cell</b:JournalName>
    <b:ISSN>00928674</b:ISSN>
    <b:Volume>vol. 54</b:Volume>
    <b:Issue>issue 6</b:Issue>
    <b:Year>1988</b:Year>
    <b:Medium>online</b:Medium>
    <b:Pages>855-864</b:Pages>
    <b:Title>Yeast heat shock factor is an essential DNA-binding protein that exhibits temperature-dependent phosphorylation</b:Title>
    <b:ShortTitle>Yeast heat shock factor is an essential DNA-binding protein that exhibits temperature-dependent phosphorylation</b:ShortTitle>
    <b:URL>https://linkinghub.elsevier.com/retrieve/pii/S0092867488912196</b:URL>
    <b:DOI>10.1016/S0092-8674(88)91219-6</b:DOI>
    <b:RefOrder>76</b:RefOrder>
  </b:Source>
  <b:Source>
    <b:Tag>rCtbGQjS7CpQvkra</b:Tag>
    <b:SourceType>JournalArticle</b:SourceType>
    <b:Author>
      <b:Author>
        <b:NameList>
          <b:Person>
            <b:Last>Miller</b:Last>
            <b:First>Mathew G.</b:First>
          </b:Person>
          <b:Person>
            <b:Last>Johnson</b:Last>
            <b:First>Alexander D.</b:First>
          </b:Person>
        </b:NameList>
      </b:Author>
    </b:Author>
    <b:JournalName>Cell</b:JournalName>
    <b:ISSN>00928674</b:ISSN>
    <b:Volume>vol. 110</b:Volume>
    <b:Issue>issue 3</b:Issue>
    <b:Year>2002</b:Year>
    <b:Medium>online</b:Medium>
    <b:Pages>293-302</b:Pages>
    <b:Title>White-Opaque Switching in Candida albicans Is Controlled by Mating-Type Locus Homeodomain Proteins and Allows Efficient Mating</b:Title>
    <b:ShortTitle>White-Opaque Switching in Candida albicans Is Controlled by Mating-Type Locus Homeodomain Proteins and Allows Efficient Mating</b:ShortTitle>
    <b:URL>https://linkinghub.elsevier.com/retrieve/pii/S0092867402008371</b:URL>
    <b:DOI>10.1016/S0092-8674(02)00837-1</b:DOI>
    <b:RefOrder>23</b:RefOrder>
  </b:Source>
  <b:Source>
    <b:Tag>A4pwrHKlOgXrv7DC</b:Tag>
    <b:SourceType>JournalArticle</b:SourceType>
    <b:Author>
      <b:Author>
        <b:NameList>
          <b:Person>
            <b:Last>Berman</b:Last>
            <b:First>Judith</b:First>
          </b:Person>
          <b:Person>
            <b:Last>Sudbery</b:Last>
            <b:First>Peter E.</b:First>
          </b:Person>
        </b:NameList>
      </b:Author>
    </b:Author>
    <b:JournalName>Nature Reviews Genetics</b:JournalName>
    <b:ISSN>1471-0056</b:ISSN>
    <b:Volume>vol. 3</b:Volume>
    <b:Issue>issue 12</b:Issue>
    <b:Year>2002</b:Year>
    <b:Medium>online</b:Medium>
    <b:Pages>918-931</b:Pages>
    <b:Title>Candida albicans: A molecular revolution built on lessons from budding yeast</b:Title>
    <b:ShortTitle>Candida albicans</b:ShortTitle>
    <b:URL>http://www.nature.com/articles/nrg948</b:URL>
    <b:DOI>10.1038/nrg948</b:DOI>
    <b:RefOrder>24</b:RefOrder>
  </b:Source>
  <b:Source>
    <b:Tag>k1E8q3rZu40SJXmi</b:Tag>
    <b:SourceType>JournalArticle</b:SourceType>
    <b:Author>
      <b:Author>
        <b:NameList>
          <b:Person>
            <b:Last>Saville</b:Last>
            <b:First>Stephen P.</b:First>
          </b:Person>
        </b:NameList>
      </b:Author>
    </b:Author>
    <b:JournalName>Eukaryotic Cell</b:JournalName>
    <b:ISSN>1535-9778</b:ISSN>
    <b:Volume>vol. 2</b:Volume>
    <b:Issue>issue 5</b:Issue>
    <b:Year>2003</b:Year>
    <b:Medium>online</b:Medium>
    <b:Pages>1053-1060</b:Pages>
    <b:Title>Engineered Control of Cell Morphology In Vivo Reveals Distinct Roles for Yeast and Filamentous Forms of Candida albicans during Infection</b:Title>
    <b:ShortTitle>Engineered Control of Cell Morphology In Vivo Reveals Distinct Roles for Yeast and Filamentous Forms of Candida albicans during Infection</b:ShortTitle>
    <b:URL>https://ec.asm.org/content/2/5/1053</b:URL>
    <b:DOI>10.1128/EC.2.5.1053-1060.2003</b:DOI>
    <b:RefOrder>25</b:RefOrder>
  </b:Source>
  <b:Source>
    <b:Tag>ozBZwnvUvbfDfNkv</b:Tag>
    <b:SourceType>JournalArticle</b:SourceType>
    <b:Author>
      <b:Author>
        <b:NameList>
          <b:Person>
            <b:Last>Hornby</b:Last>
            <b:First>Jacob M.</b:First>
          </b:Person>
        </b:NameList>
      </b:Author>
    </b:Author>
    <b:JournalName>Applied and Environmental Microbiology</b:JournalName>
    <b:ISSN>0099-2240</b:ISSN>
    <b:Volume>vol. 67</b:Volume>
    <b:Issue>issue 7</b:Issue>
    <b:Year>2001</b:Year>
    <b:Medium>online</b:Medium>
    <b:Pages>2982-2992</b:Pages>
    <b:Title>Quorum Sensing in the Dimorphic FungusCandida albicans Is Mediated by Farnesol</b:Title>
    <b:ShortTitle>Quorum Sensing in the Dimorphic FungusCandida albicans Is Mediated by Farnesol</b:ShortTitle>
    <b:URL>https://AEM.asm.org/content/67/7/2982</b:URL>
    <b:DOI>10.1128/AEM.67.7.2982-2992.2001</b:DOI>
    <b:RefOrder>28</b:RefOrder>
  </b:Source>
  <b:Source>
    <b:Tag>8qBKFgZXhsO6CV13</b:Tag>
    <b:SourceType>JournalArticle</b:SourceType>
    <b:Author>
      <b:Author>
        <b:NameList>
          <b:Person>
            <b:Last>Hall</b:Last>
            <b:First>Rebecca A.</b:First>
          </b:Person>
        </b:NameList>
      </b:Author>
    </b:Author>
    <b:JournalName>Eukaryotic Cell</b:JournalName>
    <b:ISSN>1535-9778</b:ISSN>
    <b:Volume>vol. 10</b:Volume>
    <b:Issue>issue 8</b:Issue>
    <b:Year>2011</b:Year>
    <b:Medium>online</b:Medium>
    <b:Pages>1034-1042</b:Pages>
    <b:Title>The Quorum-Sensing Molecules Farnesol/Homoserine Lactone and Dodecanol Operate via Distinct Modes of Action in Candida albicans</b:Title>
    <b:ShortTitle>The Quorum-Sensing Molecules Farnesol/Homoserine Lactone and Dodecanol Operate via Distinct Modes of Action in Candida albicans</b:ShortTitle>
    <b:URL>https://ec.asm.org/content/10/8/1034</b:URL>
    <b:DOI>10.1128/EC.05060-11</b:DOI>
    <b:RefOrder>29</b:RefOrder>
  </b:Source>
  <b:Source>
    <b:Tag>cwhx4ccqDXj7GOly</b:Tag>
    <b:SourceType>JournalArticle</b:SourceType>
    <b:Author>
      <b:Author>
        <b:NameList>
          <b:Person>
            <b:Last>Pathirana</b:Last>
            <b:First>Ruvini U.</b:First>
          </b:Person>
        </b:NameList>
      </b:Author>
    </b:Author>
    <b:JournalName>Frontiers in Microbiology</b:JournalName>
    <b:ISSN>1664-302X</b:ISSN>
    <b:Volume>vol. 10</b:Volume>
    <b:Year>2019</b:Year>
    <b:Medium>online</b:Medium>
    <b:Title>Filamentous Non-albicans Candida Species Adhere to Candida albicans and Benefit From Dual Biofilm Growth</b:Title>
    <b:ShortTitle>Filamentous Non-albicans Candida Species Adhere to Candida albicans and Benefit From Dual Biofilm Growth</b:ShortTitle>
    <b:URL>https://www.frontiersin.org/article/10.3389/fmicb.2019.01188/full</b:URL>
    <b:DOI>10.3389/fmicb.2019.01188</b:DOI>
    <b:RefOrder>30</b:RefOrder>
  </b:Source>
  <b:Source>
    <b:Tag>Vbtcp88Xd64KdWZm</b:Tag>
    <b:SourceType>JournalArticle</b:SourceType>
    <b:Author>
      <b:Author>
        <b:NameList>
          <b:Person>
            <b:Last>Kumamoto</b:Last>
            <b:First>Carol A.</b:First>
          </b:Person>
        </b:NameList>
      </b:Author>
    </b:Author>
    <b:JournalName>Nature Reviews Microbiology</b:JournalName>
    <b:ISSN>1740-1526</b:ISSN>
    <b:Volume>vol. 6</b:Volume>
    <b:Issue>issue 9</b:Issue>
    <b:Year>2008</b:Year>
    <b:Medium>online</b:Medium>
    <b:Pages>667-673</b:Pages>
    <b:Title>Molecular mechanisms of mechanosensing and their roles in fungal contact sensing</b:Title>
    <b:ShortTitle>Molecular mechanisms of mechanosensing and their roles in fungal contact sensing</b:ShortTitle>
    <b:URL>http://www.nature.com/articles/nrmicro1960</b:URL>
    <b:DOI>10.1038/nrmicro1960</b:DOI>
    <b:RefOrder>31</b:RefOrder>
  </b:Source>
  <b:Source>
    <b:Tag>amOOW0pGrphqMDj6</b:Tag>
    <b:SourceType>JournalArticle</b:SourceType>
    <b:Author>
      <b:Author>
        <b:NameList>
          <b:Person>
            <b:Last>Brand</b:Last>
            <b:First>Alexandra</b:First>
          </b:Person>
        </b:NameList>
      </b:Author>
    </b:Author>
    <b:JournalName>Current Biology</b:JournalName>
    <b:ISSN>09609822</b:ISSN>
    <b:Volume>vol. 17</b:Volume>
    <b:Issue>issue 4</b:Issue>
    <b:Year>2007</b:Year>
    <b:Medium>online</b:Medium>
    <b:Pages>347-352</b:Pages>
    <b:Title>Hyphal Orientation of Candida albicans Is Regulated by a Calcium-Dependent Mechanism</b:Title>
    <b:ShortTitle>Hyphal Orientation of Candida albicans Is Regulated by a Calcium-Dependent Mechanism</b:ShortTitle>
    <b:URL>https://linkinghub.elsevier.com/retrieve/pii/S0960982207008275</b:URL>
    <b:DOI>10.1016/j.cub.2006.12.043</b:DOI>
    <b:RefOrder>32</b:RefOrder>
  </b:Source>
  <b:Source>
    <b:Tag>2Wdp1Y8lTpd50dUc</b:Tag>
    <b:SourceType>JournalArticle</b:SourceType>
    <b:Author>
      <b:Author>
        <b:NameList>
          <b:Person>
            <b:Last>Brand</b:Last>
            <b:First>Alexandra</b:First>
          </b:Person>
          <b:Person>
            <b:Last>Gow</b:Last>
            <b:First>Neil AR</b:First>
          </b:Person>
        </b:NameList>
      </b:Author>
    </b:Author>
    <b:JournalName>Current Opinion in Microbiology</b:JournalName>
    <b:ISSN>13695274</b:ISSN>
    <b:Volume>vol. 12</b:Volume>
    <b:Issue>issue 4</b:Issue>
    <b:Year>2009</b:Year>
    <b:Medium>online</b:Medium>
    <b:Pages>350-357</b:Pages>
    <b:Title>Mechanisms of hypha orientation of fungi</b:Title>
    <b:ShortTitle>Mechanisms of hypha orientation of fungi</b:ShortTitle>
    <b:URL>https://linkinghub.elsevier.com/retrieve/pii/S1369527409000563</b:URL>
    <b:DOI>10.1016/j.mib.2009.05.007</b:DOI>
    <b:RefOrder>33</b:RefOrder>
  </b:Source>
  <b:Source>
    <b:Tag>DX4bWXMN0QVwQfcS</b:Tag>
    <b:SourceType>DocumentFromInternetSite</b:SourceType>
    <b:YearAccessed>2021-01-25</b:YearAccessed>
    <b:Medium>online</b:Medium>
    <b:Title>Pathogenicity</b:Title>
    <b:ShortTitle>Pathogenicity</b:ShortTitle>
    <b:URL>https://www.definitions.net/definition/pathogenicity</b:URL>
    <b:RefOrder>22</b:RefOrder>
  </b:Source>
  <b:Source>
    <b:Tag>8hLZy0e2leLNJMkY</b:Tag>
    <b:SourceType>JournalArticle</b:SourceType>
    <b:Author>
      <b:Author>
        <b:NameList>
          <b:Person>
            <b:Last>Pandey</b:Last>
            <b:First>A.K.</b:First>
          </b:Person>
          <b:Person>
            <b:Last>Rai</b:Last>
            <b:First>M.K.</b:First>
          </b:Person>
          <b:Person>
            <b:Last>Acharya</b:Last>
            <b:First>D.</b:First>
          </b:Person>
        </b:NameList>
      </b:Author>
    </b:Author>
    <b:JournalName>Pharmaceutical Biology</b:JournalName>
    <b:ISSN>1388-0209</b:ISSN>
    <b:Volume>vol. 41</b:Volume>
    <b:Issue>issue 6</b:Issue>
    <b:Year>2008</b:Year>
    <b:Medium>online</b:Medium>
    <b:Pages>421-425</b:Pages>
    <b:Title>Chemical Composition and Antimycotic Activity of the Essential Oils of Corn Mint (Mentha arvensis) and Lemon Grass (Cymbopogon flexuosus) Against Human Pathogenic Fungi</b:Title>
    <b:ShortTitle>Chemical Composition and Antimycotic Activity of the Essential Oils of Corn Mint (Mentha arvensis) and Lemon Grass (Cymbopogon flexuosus) Against Human Pathogenic Fungi</b:ShortTitle>
    <b:URL>http://www.tandfonline.com/doi/full/10.1076/phbi.41.6.421.17825</b:URL>
    <b:DOI>10.1076/phbi.41.6.421.17825</b:DOI>
    <b:RefOrder>6</b:RefOrder>
  </b:Source>
  <b:Source>
    <b:Tag>mmcZRYSxVDhZIWVr</b:Tag>
    <b:SourceType>JournalArticle</b:SourceType>
    <b:Author>
      <b:Author>
        <b:NameList>
          <b:Person>
            <b:Last>Thawkar</b:Last>
            <b:First>Baban</b:First>
          </b:Person>
        </b:NameList>
      </b:Author>
    </b:Author>
    <b:JournalName>International Journal of Green Pharmacy</b:JournalName>
    <b:Volume>10</b:Volume>
    <b:Issue>2</b:Issue>
    <b:Year>2016</b:Year>
    <b:Pages>71-76</b:Pages>
    <b:Title>Phytochemical and pharmacological review of Mentha arvensis</b:Title>
    <b:ShortTitle>Phytochemical and pharmacological review of Mentha arvensis</b:ShortTitle>
    <b:RefOrder>241</b:RefOrder>
  </b:Source>
  <b:Source>
    <b:Tag>7jBp6YkGguSnIxrM</b:Tag>
    <b:SourceType>DocumentFromInternetSite</b:SourceType>
    <b:Author>
      <b:Author>
        <b:NameList>
          <b:Person>
            <b:Last>Grulich</b:Last>
            <b:First>Vít</b:First>
          </b:Person>
        </b:NameList>
      </b:Author>
    </b:Author>
    <b:YearAccessed>2021-01-26</b:YearAccessed>
    <b:Medium>online</b:Medium>
    <b:Title>MENTHA ARVENSIS L. – máta rolní / mäta roľná</b:Title>
    <b:ShortTitle>MENTHA ARVENSIS L. – máta rolní / mäta roľná</b:ShortTitle>
    <b:URL>https://botany.cz/cs/mentha-arvensis/</b:URL>
    <b:RefOrder>240</b:RefOrder>
  </b:Source>
  <b:Source>
    <b:Tag>MJV39H7GSFGtubz9</b:Tag>
    <b:SourceType>JournalArticle</b:SourceType>
    <b:Author>
      <b:Author>
        <b:NameList>
          <b:Person>
            <b:Last>Coutinho</b:Last>
            <b:First>Henrique D.M.</b:First>
          </b:Person>
        </b:NameList>
      </b:Author>
    </b:Author>
    <b:JournalName>Chemotherapy</b:JournalName>
    <b:ISSN>1421-9794</b:ISSN>
    <b:Volume>vol. 54</b:Volume>
    <b:Issue>issue 4</b:Issue>
    <b:Year>2008</b:Year>
    <b:Medium>online</b:Medium>
    <b:Pages>328-330</b:Pages>
    <b:Title>Enhancement of the Antibiotic Activity against a Multiresistant Escherichia coli by iMentha arvensis /L. and Chlorpromazine</b:Title>
    <b:ShortTitle>Enhancement of the Antibiotic Activity against a Multiresistant Escherichia coli by iMentha arvensis /L. and Chlorpromazine</b:ShortTitle>
    <b:URL>https://www.karger.com/Article/FullText/151267</b:URL>
    <b:DOI>10.1159/000151267</b:DOI>
    <b:RefOrder>242</b:RefOrder>
  </b:Source>
  <b:Source>
    <b:Tag>AQwQs58TF9xhIKoz</b:Tag>
    <b:SourceType>JournalArticle</b:SourceType>
    <b:Author>
      <b:Author>
        <b:NameList>
          <b:Person>
            <b:Last>Kumar</b:Last>
            <b:First>Ashok</b:First>
          </b:Person>
        </b:NameList>
      </b:Author>
    </b:Author>
    <b:JournalName>Journal of the Science of Food and Agriculture</b:JournalName>
    <b:ISSN>00225142</b:ISSN>
    <b:Volume>vol. 89</b:Volume>
    <b:Issue>issue 15</b:Issue>
    <b:Year>2009</b:Year>
    <b:Medium>online</b:Medium>
    <b:Pages>2643-2649</b:Pages>
    <b:Title>Use of essential oil from Mentha arvensis L. to control storage moulds and insects in stored chickpea</b:Title>
    <b:ShortTitle>Use of essential oil from Mentha arvensis L. to control storage moulds and insects in stored chickpea</b:ShortTitle>
    <b:URL>http://doi.wiley.com/10.1002/jsfa.3768</b:URL>
    <b:DOI>10.1002/jsfa.3768</b:DOI>
    <b:RefOrder>243</b:RefOrder>
  </b:Source>
  <b:Source>
    <b:Tag>Pu6C8U9g0pM48Tj1</b:Tag>
    <b:SourceType>JournalArticle</b:SourceType>
    <b:Author>
      <b:Author>
        <b:NameList>
          <b:Person>
            <b:Last>Jagetia</b:Last>
            <b:First>Ganesh Chandra</b:First>
          </b:Person>
          <b:Person>
            <b:Last>Baliga</b:Last>
            <b:First>Manjeshwar Shrinath</b:First>
          </b:Person>
        </b:NameList>
      </b:Author>
    </b:Author>
    <b:JournalName>Strahlentherapie und Onkologie</b:JournalName>
    <b:ISSN>0179-7158</b:ISSN>
    <b:Volume>vol. 178</b:Volume>
    <b:Issue>issue 2</b:Issue>
    <b:Year>2002</b:Year>
    <b:Medium>online</b:Medium>
    <b:Pages>91-98</b:Pages>
    <b:Title>Influence of the Leaf Extract of Mentha arvensis Linn. (Mint) on the Survival of Mice Exposed to Different Doses of Gamma Radiation</b:Title>
    <b:ShortTitle>Influence of the Leaf Extract of Mentha arvensis Linn. (Mint) on the Survival of Mice Exposed to Different Doses of Gamma Radiation</b:ShortTitle>
    <b:URL>http://link.springer.com/10.1007/s00066-002-0841-y</b:URL>
    <b:DOI>10.1007/s00066-002-0841-y</b:DOI>
    <b:RefOrder>244</b:RefOrder>
  </b:Source>
  <b:Source>
    <b:Tag>XIDzITrgdvTYG50n</b:Tag>
    <b:SourceType>JournalArticle</b:SourceType>
    <b:Author>
      <b:Author>
        <b:NameList>
          <b:Person>
            <b:Last>Londonkar</b:Last>
            <b:First>Ramesh L</b:First>
          </b:Person>
        </b:NameList>
      </b:Author>
    </b:Author>
    <b:JournalName>World Journal of Gastrointestinal Oncology</b:JournalName>
    <b:ISSN>1948-5204</b:ISSN>
    <b:Volume>vol. 1</b:Volume>
    <b:Issue>issue 1</b:Issue>
    <b:Year>2009</b:Year>
    <b:Medium>online</b:Medium>
    <b:Title>Studies on activity of various extracts of Mentha arvensis Linn against drug induced gastric ulcer in mammals</b:Title>
    <b:ShortTitle>Studies on activity of various extracts of Mentha arvensis Linn against drug induced gastric ulcer in mammals</b:ShortTitle>
    <b:URL>http://www.wjgnet.com/1948-5204/full/v1/i1/82.htm</b:URL>
    <b:DOI>10.4251/wjgo.v1.i1.82</b:DOI>
    <b:RefOrder>245</b:RefOrder>
  </b:Source>
  <b:Source>
    <b:Tag>F2jEQWEk2orkpRqd</b:Tag>
    <b:SourceType>JournalArticle</b:SourceType>
    <b:Author>
      <b:Author>
        <b:NameList>
          <b:Person>
            <b:Last>Debbab</b:Last>
            <b:First>A.</b:First>
          </b:Person>
        </b:NameList>
      </b:Author>
    </b:Author>
    <b:JournalName>Scientific Study &amp; Research</b:JournalName>
    <b:Volume>8</b:Volume>
    <b:Issue>3</b:Issue>
    <b:Year>2007</b:Year>
    <b:Pages>281-288</b:Pages>
    <b:Title>Chemical characterization and toxicological evaluation of the essential oil of Mentha piperita L. growing in Morocco</b:Title>
    <b:ShortTitle>Chemical characterization and toxicological evaluation of the essential oil of Mentha piperita L. growing in Morocco</b:ShortTitle>
    <b:RefOrder>247</b:RefOrder>
  </b:Source>
  <b:Source>
    <b:Tag>64Ruozu2coVLz9Ir</b:Tag>
    <b:SourceType>DocumentFromInternetSite</b:SourceType>
    <b:YearAccessed>2021-01-26</b:YearAccessed>
    <b:Year>1974</b:Year>
    <b:Medium>online</b:Medium>
    <b:Title>The acute dermal toxicity of Cornmint oil</b:Title>
    <b:ShortTitle>The acute dermal toxicity of Cornmint oil</b:ShortTitle>
    <b:URL>https://echa.europa.eu/registration-dossier/-/registered-dossier/16126/7/3/4</b:URL>
    <b:RefOrder>248</b:RefOrder>
  </b:Source>
  <b:Source>
    <b:Tag>5B9hUoMn9SutARE2</b:Tag>
    <b:SourceType>JournalArticle</b:SourceType>
    <b:Author>
      <b:Author>
        <b:NameList>
          <b:Person>
            <b:Last>Eccles</b:Last>
            <b:First>R.</b:First>
          </b:Person>
        </b:NameList>
      </b:Author>
    </b:Author>
    <b:JournalName>Journal of Pharmacy and Pharmacology</b:JournalName>
    <b:Volume>46</b:Volume>
    <b:Year>1994</b:Year>
    <b:Pages>618-630</b:Pages>
    <b:Title>Menthol and Related Cooling Compounds: Review</b:Title>
    <b:ShortTitle>Menthol and Related Cooling Compounds</b:ShortTitle>
    <b:RefOrder>246</b:RefOrder>
  </b:Source>
  <b:Source>
    <b:Tag>Nov02</b:Tag>
    <b:SourceType>Book</b:SourceType>
    <b:Guid>{118B15D5-1812-4855-8BFF-C85924BCDC79}</b:Guid>
    <b:Title>Drug Facts and Comparisons</b:Title>
    <b:Year>2002</b:Year>
    <b:City>St. Louis</b:City>
    <b:Publisher>Wolters Kluwer Health</b:Publisher>
    <b:Edition>56</b:Edition>
    <b:Pages>619</b:Pages>
    <b:Author>
      <b:Author>
        <b:NameList>
          <b:Person>
            <b:Last>Novak</b:Last>
            <b:First>K. M. </b:First>
          </b:Person>
        </b:NameList>
      </b:Author>
    </b:Author>
    <b:RefOrder>256</b:RefOrder>
  </b:Source>
  <b:Source>
    <b:Tag>Cap12</b:Tag>
    <b:SourceType>JournalArticle</b:SourceType>
    <b:Guid>{2F2B3062-4A5E-4645-9CF9-2567AE655551}</b:Guid>
    <b:Title>Dimethyl Sulfoxide: History, Chemistry, and Clinical Utility in Dermatology</b:Title>
    <b:Year>2012</b:Year>
    <b:JournalName>The Journal of clinical and aesthetic dermatolog</b:JournalName>
    <b:Pages>24-26</b:Pages>
    <b:Volume>5</b:Volume>
    <b:Issue>9</b:Issue>
    <b:Author>
      <b:Author>
        <b:NameList>
          <b:Person>
            <b:Last>Capriotti</b:Last>
            <b:First>Kara</b:First>
          </b:Person>
          <b:Person>
            <b:Last>Capriotti</b:Last>
            <b:Middle>A.</b:Middle>
            <b:First>Joseph</b:First>
          </b:Person>
        </b:NameList>
      </b:Author>
    </b:Author>
    <b:RefOrder>257</b:RefOrder>
  </b:Source>
  <b:Source>
    <b:Tag>The</b:Tag>
    <b:SourceType>InternetSite</b:SourceType>
    <b:Guid>{6E6EDD22-B29F-4FAC-BAF4-7619EFE52FB7}</b:Guid>
    <b:Title>The Beer-Lambert Law</b:Title>
    <b:InternetSiteTitle>Ediburgh instruments</b:InternetSiteTitle>
    <b:URL>https://www.edinst.com/us/blog/the-beer-lambert-law/</b:URL>
    <b:RefOrder>258</b:RefOrder>
  </b:Source>
  <b:Source>
    <b:Tag>Tur07</b:Tag>
    <b:SourceType>JournalArticle</b:SourceType>
    <b:Guid>{ADD1A2E7-265A-420B-812B-4B379611C8A0}</b:Guid>
    <b:Title>Setting and Revising Antibacterial Susceptibility Breakpoints</b:Title>
    <b:Year>2007</b:Year>
    <b:JournalName>Clinical Microbiology Reviews</b:JournalName>
    <b:Pages>391-408</b:Pages>
    <b:Volume>20</b:Volume>
    <b:Issue>3</b:Issue>
    <b:Author>
      <b:Author>
        <b:NameList>
          <b:Person>
            <b:Last>Turnidge</b:Last>
            <b:First>John</b:First>
          </b:Person>
          <b:Person>
            <b:Last>Paterson</b:Last>
            <b:Middle>L.</b:Middle>
            <b:First>David</b:First>
          </b:Person>
        </b:NameList>
      </b:Author>
    </b:Author>
    <b:RefOrder>259</b:RefOrder>
  </b:Source>
  <b:Source>
    <b:Tag>Pad17</b:Tag>
    <b:SourceType>JournalArticle</b:SourceType>
    <b:Guid>{EBB258C0-61A2-434F-85B1-8D3D1D8CE3A3}</b:Guid>
    <b:Title>Evaluation of the possible influence of trailing and paradoxical effects on the clinical outcome of patients with candidemia</b:Title>
    <b:JournalName>Clinical Microbiology and Infection</b:JournalName>
    <b:Year>2017</b:Year>
    <b:Pages>49.e1-49.e8</b:Pages>
    <b:Volume>23</b:Volume>
    <b:Issue>11</b:Issue>
    <b:Author>
      <b:Author>
        <b:NameList>
          <b:Person>
            <b:Last>Padilla</b:Last>
            <b:First>B.</b:First>
          </b:Person>
          <b:Person>
            <b:Last>kol.</b:Last>
          </b:Person>
        </b:NameList>
      </b:Author>
    </b:Author>
    <b:RefOrder>260</b:RefOrder>
  </b:Source>
  <b:Source>
    <b:Tag>Lee</b:Tag>
    <b:SourceType>JournalArticle</b:SourceType>
    <b:Guid>{AD431D71-D062-4438-8D56-2BA169824E68}</b:Guid>
    <b:Title>Drugresistance   genes   and   trailing   growth   in  Candida   albicans  isolates</b:Title>
    <b:JournalName>Journal ofAntimicrobial Therapy</b:JournalName>
    <b:Pages>217–224</b:Pages>
    <b:Volume>53</b:Volume>
    <b:Issue>2</b:Issue>
    <b:Author>
      <b:Author>
        <b:NameList>
          <b:Person>
            <b:Last>Lee</b:Last>
            <b:First>M. K.</b:First>
          </b:Person>
          <b:Person>
            <b:Last>Williams</b:Last>
            <b:First>L. E. </b:First>
          </b:Person>
          <b:Person>
            <b:Last>kol.</b:Last>
          </b:Person>
        </b:NameList>
      </b:Author>
    </b:Author>
    <b:RefOrder>261</b:RefOrder>
  </b:Source>
  <b:Source>
    <b:Tag>Vel98</b:Tag>
    <b:SourceType>JournalArticle</b:SourceType>
    <b:Guid>{65E5E741-7A81-46FA-8E91-E5FDDD073940}</b:Guid>
    <b:Title>Presumptive identification of an emerging yeast pathogen: Candida dubliniensis (sp. nov.) reduces 2,3,5-triphenyltetrazolium chloride</b:Title>
    <b:JournalName>FEMS immunology and medical microbiology</b:JournalName>
    <b:Year>1998</b:Year>
    <b:Pages>239-241</b:Pages>
    <b:Volume>20</b:Volume>
    <b:Issue>3</b:Issue>
    <b:Author>
      <b:Author>
        <b:NameList>
          <b:Person>
            <b:Last>Velegraki</b:Last>
            <b:First>A.</b:First>
          </b:Person>
          <b:Person>
            <b:Last>Logotheti</b:Last>
            <b:First>M.</b:First>
          </b:Person>
        </b:NameList>
      </b:Author>
    </b:Author>
    <b:RefOrder>262</b:RefOrder>
  </b:Source>
  <b:Source>
    <b:Tag>Lor05</b:Tag>
    <b:SourceType>BookSection</b:SourceType>
    <b:Guid>{2D7A096D-E192-44C1-B31C-7538C6343B36}</b:Guid>
    <b:Title>Antimicrobial Combinations, in Antibiotics In Laboratory Medicine</b:Title>
    <b:City>Philadelphia</b:City>
    <b:Year>2005</b:Year>
    <b:Pages>365-441</b:Pages>
    <b:Publisher>Lippincott Williams and Wilkins</b:Publisher>
    <b:Author>
      <b:Author>
        <b:NameList>
          <b:Person>
            <b:Last>Lorian</b:Last>
            <b:First>Victor</b:First>
          </b:Person>
        </b:NameList>
      </b:Author>
    </b:Author>
    <b:RefOrder>263</b:RefOrder>
  </b:Source>
  <b:Source>
    <b:Tag>PNNcvM0YVCRJZ9d1</b:Tag>
    <b:SourceType>JournalArticle</b:SourceType>
    <b:Author>
      <b:Author>
        <b:NameList>
          <b:Person>
            <b:Last>Lass-Flörl</b:Last>
            <b:First>C.</b:First>
          </b:Person>
          <b:Person>
            <b:Last>Arendrup</b:Last>
            <b:First>M.C.</b:First>
          </b:Person>
        </b:NameList>
      </b:Author>
    </b:Author>
    <b:JournalName>Clinical Microbiology and Infection</b:JournalName>
    <b:ISSN>1198743X</b:ISSN>
    <b:Volume>vol. 17</b:Volume>
    <b:Issue>issue 12</b:Issue>
    <b:Year>2011</b:Year>
    <b:Medium>online</b:Medium>
    <b:Pages>E27-E29</b:Pages>
    <b:Title>EUCAST Technical note on Amphotericin B</b:Title>
    <b:ShortTitle>EUCAST Technical note on Amphotericin B</b:ShortTitle>
    <b:URL>https://linkinghub.elsevier.com/retrieve/pii/S1198743X14619455</b:URL>
    <b:DOI>10.1111/j.1469-0691.2011.03644.x</b:DOI>
    <b:RefOrder>265</b:RefOrder>
  </b:Source>
  <b:Source>
    <b:Tag>DjMFXXJKQvp1kqd0</b:Tag>
    <b:SourceType>JournalArticle</b:SourceType>
    <b:Author>
      <b:Author>
        <b:NameList>
          <b:Person>
            <b:Last>Khan</b:Last>
            <b:First>Maria</b:First>
          </b:Person>
          <b:Person>
            <b:Last>Ahmed</b:Last>
            <b:First>Jawad</b:First>
          </b:Person>
        </b:NameList>
      </b:Author>
    </b:Author>
    <b:JournalName>Infection and Drug Resistance</b:JournalName>
    <b:ISSN>1178-6973</b:ISSN>
    <b:Volume>Volume 11</b:Volume>
    <b:Year>2018</b:Year>
    <b:Medium>online</b:Medium>
    <b:Pages>447-456</b:Pages>
    <b:Title>Antifungal susceptibility testing of vulvovaginal Candida species among women attending antenatal clinic in tertiary care hospitals of Peshawar</b:Title>
    <b:ShortTitle>Antifungal susceptibility testing of vulvovaginal Candida species among women attending antenatal clinic in tertiary care hospitals of Peshawar</b:ShortTitle>
    <b:URL>https://www.dovepress.com/antifungal-susceptibility-testing-of-vulvovaginal-candida-species-amon-peer-reviewed-article-IDR</b:URL>
    <b:DOI>10.2147/IDR.S153116</b:DOI>
    <b:RefOrder>266</b:RefOrder>
  </b:Source>
  <b:Source>
    <b:Tag>AZjPzvUb6mcxifqY</b:Tag>
    <b:SourceType>JournalArticle</b:SourceType>
    <b:Author>
      <b:Author>
        <b:NameList>
          <b:Person>
            <b:Last>Pelletier</b:Last>
            <b:First>René</b:First>
          </b:Person>
          <b:Person>
            <b:Last>Peter</b:Last>
            <b:First>Joanne</b:First>
          </b:Person>
        </b:NameList>
      </b:Author>
    </b:Author>
    <b:JournalName>Journal of Clinical Microbiology</b:JournalName>
    <b:ISSN>1098-660X</b:ISSN>
    <b:Volume>vol. 38</b:Volume>
    <b:Issue>issue 4</b:Issue>
    <b:Year>2000</b:Year>
    <b:Medium>online</b:Medium>
    <b:Pages>1563-1568</b:Pages>
    <b:Title>Emergence of Resistance of Candida albicans to Clotrimazole in Human Immunodeficiency Virus-Infected Children: In Vitro and Clinical Correlations</b:Title>
    <b:ShortTitle>Emergence of Resistance of Candida albicans to Clotrimazole in Human Immunodeficiency Virus-Infected Children</b:ShortTitle>
    <b:URL>https://JCM.asm.org/content/38/4/1563</b:URL>
    <b:DOI>10.1128/JCM.38.4.1563-1568.2000</b:DOI>
    <b:RefOrder>267</b:RefOrder>
  </b:Source>
  <b:Source>
    <b:Tag>Mir10</b:Tag>
    <b:SourceType>BookSection</b:SourceType>
    <b:Guid>{829C3A49-867F-4BA6-921C-801388D9887B}</b:Guid>
    <b:Title>Testování citlivosti mikrobů na kombinace antibiotik</b:Title>
    <b:BookTitle>Lékařská mikrobiologie, vyšetrovací metody</b:BookTitle>
    <b:Year>2010</b:Year>
    <b:City>Brno</b:City>
    <b:Publisher>Neptun</b:Publisher>
    <b:Author>
      <b:Author>
        <b:NameList>
          <b:Person>
            <b:Last>Miroslav</b:Last>
            <b:First>Voltava</b:First>
          </b:Person>
          <b:Person>
            <b:Last>kol.</b:Last>
          </b:Person>
        </b:NameList>
      </b:Author>
    </b:Author>
    <b:RefOrder>264</b:RefOrder>
  </b:Source>
  <b:Source>
    <b:Tag>Sam94</b:Tag>
    <b:SourceType>JournalArticle</b:SourceType>
    <b:Guid>{99476239-CD69-420D-A0B8-AAF92F8019D3}</b:Guid>
    <b:Title>Adhesion and colonisation of Candida krusei on host surfaces</b:Title>
    <b:Year>1994</b:Year>
    <b:JournalName>Journal of Medical Microbiology</b:JournalName>
    <b:Pages>250-258</b:Pages>
    <b:Volume>41</b:Volume>
    <b:Issue>4</b:Issue>
    <b:Author>
      <b:Author>
        <b:NameList>
          <b:Person>
            <b:Last>Samaranayake</b:Last>
            <b:Middle>H.</b:Middle>
            <b:First>Y.</b:First>
          </b:Person>
          <b:Person>
            <b:Last>kol.</b:Last>
          </b:Person>
        </b:NameList>
      </b:Author>
    </b:Author>
    <b:RefOrder>269</b:RefOrder>
  </b:Source>
  <b:Source>
    <b:Tag>Coo11</b:Tag>
    <b:SourceType>BookSection</b:SourceType>
    <b:Guid>{901F18CD-C581-4F1C-AD6B-6E5AB3AA0A84}</b:Guid>
    <b:Title>Yeasts Pathogenic to Humans</b:Title>
    <b:Year>2011</b:Year>
    <b:Pages>9-19</b:Pages>
    <b:BookTitle>The Yeasts</b:BookTitle>
    <b:Author>
      <b:BookAuthor>
        <b:NameList>
          <b:Person>
            <b:Last>Cooper</b:Last>
            <b:Middle>R.</b:Middle>
            <b:First>Chester</b:First>
          </b:Person>
        </b:NameList>
      </b:BookAuthor>
    </b:Author>
    <b:Publisher>Elsevier</b:Publisher>
    <b:RefOrder>268</b:RefOrder>
  </b:Source>
  <b:Source>
    <b:Tag>vljJrGfU8jmwGcIP</b:Tag>
    <b:SourceType>JournalArticle</b:SourceType>
    <b:Author>
      <b:Author>
        <b:NameList>
          <b:Person>
            <b:Last>Pfaller</b:Last>
            <b:First>M. A.</b:First>
          </b:Person>
        </b:NameList>
      </b:Author>
    </b:Author>
    <b:JournalName>Journal of Clinical Microbiology</b:JournalName>
    <b:ISSN>0095-1137</b:ISSN>
    <b:Volume>vol. 48</b:Volume>
    <b:Issue>issue 4</b:Issue>
    <b:Medium>online</b:Medium>
    <b:Pages>1366-1377</b:Pages>
    <b:Title>Results from the ARTEMIS DISK Global Antifungal Surveillance Study, 1997 to 2007: a 10.5-Year Analysis of Susceptibilities of Candida Species to Fluconazole and Voriconazole as Determined by CLSI Standardized Disk Diffusion</b:Title>
    <b:ShortTitle>Results from the ARTEMIS DISK Global Antifungal Surveillance Study, 1997 to 2007</b:ShortTitle>
    <b:URL>https://jcm.asm.org/content/48/4/1366</b:URL>
    <b:DOI>10.1128/JCM.02117-09</b:DOI>
    <b:Guid>{48D85E8A-2823-42F6-A131-8D665D8EADFF}</b:Guid>
    <b:RefOrder>1</b:RefOrder>
  </b:Source>
  <b:Source>
    <b:Tag>umRKzhUiHSKM9Arr</b:Tag>
    <b:SourceType>JournalArticle</b:SourceType>
    <b:Author>
      <b:Author>
        <b:NameList>
          <b:Person>
            <b:Last>Boukhatem</b:Last>
            <b:First>Mohamed Nadjib</b:First>
          </b:Person>
          <b:Person>
            <b:Last>Ferhat</b:Last>
            <b:First>Mohamed Amine</b:First>
          </b:Person>
        </b:NameList>
      </b:Author>
    </b:Author>
    <b:JournalName>Libyan Journal of Medicine</b:JournalName>
    <b:ISSN>1993-2820</b:ISSN>
    <b:Volume>vol. 9</b:Volume>
    <b:Issue>issue 1</b:Issue>
    <b:Year>2014</b:Year>
    <b:Medium>online</b:Medium>
    <b:Title>Lemon grass ( Cymbopogon citratus ) essential oil as a potent anti-inflammatory and antifungal drugs</b:Title>
    <b:ShortTitle>Lemon grass ( Cymbopogon citratus ) essential oil as a potent anti-inflammatory and antifungal drugs</b:ShortTitle>
    <b:URL>https://www.tandfonline.com/doi/full/10.3402/ljm.v9.25431</b:URL>
    <b:DOI>10.3402/ljm.v9.25431</b:DOI>
    <b:Guid>{12E77F19-6F45-4478-B8DA-5EF2B667123C}</b:Guid>
    <b:RefOrder>5</b:RefOrder>
  </b:Source>
  <b:Source>
    <b:Tag>6LQ47zxisiEp5UT9</b:Tag>
    <b:SourceType>JournalArticle</b:SourceType>
    <b:Author>
      <b:Author>
        <b:NameList>
          <b:Person>
            <b:Last>Cordero</b:Last>
            <b:First>Radames J.B.</b:First>
          </b:Person>
        </b:NameList>
      </b:Author>
    </b:Author>
    <b:JournalName>Current Biology</b:JournalName>
    <b:ISSN>09609822</b:ISSN>
    <b:Volume>vol. 28</b:Volume>
    <b:Issue>issue 16</b:Issue>
    <b:Year>2018</b:Year>
    <b:Medium>online</b:Medium>
    <b:Pages>2657-2664</b:Pages>
    <b:Title>Impact of Yeast Pigmentation on Heat Capture and Latitudinal Distribution</b:Title>
    <b:ShortTitle>Impact of Yeast Pigmentation on Heat Capture and Latitudinal Distribution</b:ShortTitle>
    <b:URL>https://linkinghub.elsevier.com/retrieve/pii/S096098221830825X</b:URL>
    <b:DOI>10.1016/j.cub.2018.06.034</b:DOI>
    <b:Guid>{383A7CA6-2CD1-4A5A-A96A-69BCA41669D1}</b:Guid>
    <b:RefOrder>14</b:RefOrder>
  </b:Source>
  <b:Source>
    <b:Tag>QDKeDRRVwJZRIOzJ</b:Tag>
    <b:SourceType>InternetSite</b:SourceType>
    <b:InternetSiteTitle>Candida albicans</b:InternetSiteTitle>
    <b:YearAccessed>2021-01-23</b:YearAccessed>
    <b:Medium>online</b:Medium>
    <b:Title>Molecular architecture of the cell wall of a Candida albicans fungal organism</b:Title>
    <b:ShortTitle>Molecular architecture of the cell wall of a Candida albicans fungal organism</b:ShortTitle>
    <b:Guid>{3A8221BD-FC92-4909-916C-014015224A52}</b:Guid>
    <b:URL>https://ppdictionary.com/mycology/albicans.htm#fig2</b:URL>
    <b:RefOrder>16</b:RefOrder>
  </b:Source>
  <b:Source>
    <b:Tag>ZHytELWmPpCZbPKJ</b:Tag>
    <b:SourceType>InternetSite</b:SourceType>
    <b:InternetSiteTitle>Labelled illustration of a Candida albicans cell</b:InternetSiteTitle>
    <b:YearAccessed>2021-01-23</b:YearAccessed>
    <b:Medium>online</b:Medium>
    <b:Guid>{6633EDFB-E4E9-411E-A8D9-727559B6C2E2}</b:Guid>
    <b:URL>https://www.sciencephoto.com/media/705615/view/candida-albicans-yeast-cell-illustration</b:URL>
    <b:RefOrder>21</b:RefOrder>
  </b:Source>
  <b:Source>
    <b:Tag>x8lxcqmfECwNsP9e</b:Tag>
    <b:SourceType>JournalArticle</b:SourceType>
    <b:Author>
      <b:Author>
        <b:NameList>
          <b:Person>
            <b:Last>Weissman</b:Last>
            <b:First>Ziva</b:First>
          </b:Person>
          <b:Person>
            <b:Last>Kornitzer</b:Last>
            <b:First>Daniel</b:First>
          </b:Person>
        </b:NameList>
      </b:Author>
    </b:Author>
    <b:JournalName>Molecular Microbiology</b:JournalName>
    <b:ISSN>0950382X</b:ISSN>
    <b:Volume>vol. 53</b:Volume>
    <b:Issue>issue 4</b:Issue>
    <b:Year>2004</b:Year>
    <b:Medium>online</b:Medium>
    <b:Pages>1209-1220</b:Pages>
    <b:Title>A family of Candida cell surface haem-binding proteins involved in haemin and haemoglobin-iron utilization</b:Title>
    <b:ShortTitle>A family of Candida cell surface haem-binding proteins involved in haemin and haemoglobin-iron utilization</b:ShortTitle>
    <b:URL>http://doi.wiley.com/10.1111/j.1365-2958.2004.04199.x</b:URL>
    <b:DOI>10.1111/j.1365-2958.2004.04199.x</b:DOI>
    <b:Guid>{4240D8D0-C6C9-4FA9-B3D1-927B295D105E}</b:Guid>
    <b:RefOrder>68</b:RefOrder>
  </b:Source>
  <b:Source>
    <b:Tag>8vdq6DhpNkv81GtS</b:Tag>
    <b:SourceType>InternetSite</b:SourceType>
    <b:YearAccessed>2021-01-23</b:YearAccessed>
    <b:Medium>online</b:Medium>
    <b:Title>Mode of Action of Antifungal Drugs</b:Title>
    <b:ShortTitle>Mode of Action of Antifungal Drugs</b:ShortTitle>
    <b:Guid>{4565051F-4DE3-4971-B269-C40ACA776936}</b:Guid>
    <b:URL>https://microbiologyinfo.com/mode-action-antifungal-drugs/</b:URL>
    <b:RefOrder>105</b:RefOrder>
  </b:Source>
  <b:Source>
    <b:Tag>7qwoYu2lOuxBQYLU</b:Tag>
    <b:SourceType>JournalArticle</b:SourceType>
    <b:Author>
      <b:Author>
        <b:NameList>
          <b:Person>
            <b:Last>Olar</b:Last>
            <b:First>Rodica</b:First>
          </b:Person>
        </b:NameList>
      </b:Author>
    </b:Author>
    <b:JournalName>European Journal of Medicinal Chemistry</b:JournalName>
    <b:ISSN>02235234</b:ISSN>
    <b:Volume>vol. 45</b:Volume>
    <b:Issue>issue 7</b:Issue>
    <b:Year>2010</b:Year>
    <b:Medium>online</b:Medium>
    <b:Pages>2868-2875</b:Pages>
    <b:Title>Prospects for new antimicrobials based on N,N-dimethylbiguanide complexes as effective agents on both planktonic and adhered microbial strains</b:Title>
    <b:ShortTitle>Prospects for new antimicrobials based on N,N-dimethylbiguanide complexes as effective agents on both planktonic and adhered microbial strains</b:ShortTitle>
    <b:URL>https://linkinghub.elsevier.com/retrieve/pii/S0223523410002230</b:URL>
    <b:DOI>10.1016/j.ejmech.2010.03.009</b:DOI>
    <b:Guid>{A379122C-C882-408C-AE3B-8C07219F4899}</b:Guid>
    <b:RefOrder>118</b:RefOrder>
  </b:Source>
  <b:Source>
    <b:Tag>ETy3lxksqHARWF2C</b:Tag>
    <b:SourceType>JournalArticle</b:SourceType>
    <b:Author>
      <b:Author>
        <b:NameList>
          <b:Person>
            <b:Last>Zheng</b:Last>
            <b:First>Guo-qiang</b:First>
          </b:Person>
        </b:NameList>
      </b:Author>
    </b:Author>
    <b:JournalName>Carcinogenesis</b:JournalName>
    <b:ISSN>0143-3334</b:ISSN>
    <b:Volume>vol. 13</b:Volume>
    <b:Issue>issue 10</b:Issue>
    <b:Year>1992</b:Year>
    <b:Medium>online</b:Medium>
    <b:Pages>1921-1923</b:Pages>
    <b:Title>Inhibition of benzo[a]pyrene-induced tumorigenesis by myristicin, a volatile aroma constituent of parsley leaf oil</b:Title>
    <b:ShortTitle>Inhibition of benzo[a]pyrene-induced tumorigenesis by myristicin, a volatile aroma constituent of parsley leaf oil</b:ShortTitle>
    <b:URL>https://academic.oup.com/carcin/article-lookup/doi/10.1093/carcin/13.10.1921</b:URL>
    <b:DOI>10.1093/carcin/13.10.1921</b:DOI>
    <b:Guid>{85F5CC91-DDF1-478A-B570-F0A27E5C5260}</b:Guid>
    <b:RefOrder>163</b:RefOrder>
  </b:Source>
  <b:Source>
    <b:Tag>n1eIU8PkyGVr1rUg</b:Tag>
    <b:SourceType>JournalArticle</b:SourceType>
    <b:Author>
      <b:Author>
        <b:NameList>
          <b:Person>
            <b:Last>Cavalieri</b:Last>
            <b:First>Elisabetta</b:First>
          </b:Person>
        </b:NameList>
      </b:Author>
    </b:Author>
    <b:JournalName>Biochemical and Biophysical Research Communications</b:JournalName>
    <b:ISSN>0006291X</b:ISSN>
    <b:Volume>vol. 315</b:Volume>
    <b:Issue>issue 3</b:Issue>
    <b:Year>2004</b:Year>
    <b:Medium>online</b:Medium>
    <b:Pages>589-594</b:Pages>
    <b:Title>α-Bisabolol, a nontoxic natural compound, strongly induces apoptosis in glioma cells</b:Title>
    <b:ShortTitle>α-Bisabolol, a nontoxic natural compound, strongly induces apoptosis in glioma cells</b:ShortTitle>
    <b:URL>https://linkinghub.elsevier.com/retrieve/pii/S0006291X04001111</b:URL>
    <b:DOI>10.1016/j.bbrc.2004.01.088</b:DOI>
    <b:Guid>{972E58C7-64E8-4F15-87C3-5BC64C43C95F}</b:Guid>
    <b:RefOrder>167</b:RefOrder>
  </b:Source>
  <b:Source>
    <b:Tag>Ai9JAtVPkSODOzpt</b:Tag>
    <b:SourceType>JournalArticle</b:SourceType>
    <b:Author>
      <b:Author>
        <b:NameList>
          <b:Person>
            <b:Last>Khan</b:Last>
            <b:First>Mohd Sajjad Ahmad</b:First>
          </b:Person>
          <b:Person>
            <b:Last>Ahmad</b:Last>
            <b:First>Iqbal</b:First>
          </b:Person>
        </b:NameList>
      </b:Author>
    </b:Author>
    <b:JournalName>Journal of Ethnopharmacology</b:JournalName>
    <b:ISSN>03788741</b:ISSN>
    <b:Volume>vol. 140</b:Volume>
    <b:Issue>issue 2</b:Issue>
    <b:Year>2012</b:Year>
    <b:Medium>online</b:Medium>
    <b:Pages>416-423</b:Pages>
    <b:Title>Biofilm inhibition by Cymbopogon citratus and Syzygium aromaticum essential oils in the strains of Candida albicans</b:Title>
    <b:ShortTitle>Biofilm inhibition by Cymbopogon citratus and Syzygium aromaticum essential oils in the strains of Candida albicans</b:ShortTitle>
    <b:URL>https://linkinghub.elsevier.com/retrieve/pii/S037887411200058X</b:URL>
    <b:DOI>10.1016/j.jep.2012.01.045</b:DOI>
    <b:Guid>{DAB129C7-19BD-42DA-8F2A-9897315028CE}</b:Guid>
    <b:RefOrder>201</b:RefOrder>
  </b:Source>
  <b:Source>
    <b:Tag>BfDuj7fbfqfYAX2k</b:Tag>
    <b:SourceType>JournalArticle</b:SourceType>
    <b:Author>
      <b:Author>
        <b:NameList>
          <b:Person>
            <b:Last>Tangarife-Castaño</b:Last>
            <b:First>Verónica</b:First>
          </b:Person>
          <b:Person>
            <b:Last>Correa-Royero</b:Last>
            <b:First>Julieth</b:First>
          </b:Person>
        </b:NameList>
      </b:Author>
    </b:Author>
    <b:JournalName>Infectio</b:JournalName>
    <b:ISSN>01239392</b:ISSN>
    <b:Volume>vol. 15</b:Volume>
    <b:Issue>issue 3</b:Issue>
    <b:Year>2011</b:Year>
    <b:Medium>online</b:Medium>
    <b:Pages>160-167</b:Pages>
    <b:Title>Anti-Candida albicans activity, cytotoxicity and interaction with antifungal drugs of essential oils and extracts from aromatic and medicinal plants</b:Title>
    <b:ShortTitle>Anti-Candida albicans activity, cytotoxicity and interaction with antifungal drugs of essential oils and extracts from aromatic and medicinal plants</b:ShortTitle>
    <b:URL>http://linkinghub.elsevier.com/retrieve/pii/S0123939211700807</b:URL>
    <b:DOI>10.1016/S0123-9392(11)70080-7</b:DOI>
    <b:Guid>{54D56B30-1E47-48DC-A833-D0DD9D207C59}</b:Guid>
    <b:RefOrder>204</b:RefOrder>
  </b:Source>
  <b:Source>
    <b:Tag>rnsVT93ZTwnbzkVk</b:Tag>
    <b:SourceType>JournalArticle</b:SourceType>
    <b:Author>
      <b:Author>
        <b:NameList>
          <b:Person>
            <b:Last>Tyagi</b:Last>
            <b:First>Amit Kumar</b:First>
          </b:Person>
          <b:Person>
            <b:Last>Gottardi</b:Last>
            <b:First>Davide</b:First>
          </b:Person>
        </b:NameList>
      </b:Author>
    </b:Author>
    <b:JournalName>Food Chemistry</b:JournalName>
    <b:ISSN>03088146</b:ISSN>
    <b:Volume>vol. 137</b:Volume>
    <b:Issue>1-4</b:Issue>
    <b:Year>2013</b:Year>
    <b:Medium>online</b:Medium>
    <b:Pages>108-114</b:Pages>
    <b:Title>Anti-yeast activity of mentha oil and vapours through in vitro and in vivo (real fruit juices) assays</b:Title>
    <b:ShortTitle>Anti-yeast activity of mentha oil and vapours through in vitro and in vivo (real fruit juices) assays</b:ShortTitle>
    <b:URL>https://linkinghub.elsevier.com/retrieve/pii/S0308814612015269</b:URL>
    <b:DOI>10.1016/j.foodchem.2012.10.015</b:DOI>
    <b:Guid>{4504C7CA-E501-411E-A1EE-CE0513687042}</b:Guid>
    <b:RefOrder>211</b:RefOrder>
  </b:Source>
  <b:Source>
    <b:Tag>01gGGJUatYsgvyGz</b:Tag>
    <b:SourceType>JournalArticle</b:SourceType>
    <b:Author>
      <b:Author>
        <b:NameList>
          <b:Person>
            <b:Last>Ngo-Mback</b:Last>
            <b:First>M.N.L.</b:First>
          </b:Person>
          <b:Person>
            <b:Last>Babii</b:Last>
            <b:First>C.</b:First>
          </b:Person>
        </b:NameList>
      </b:Author>
    </b:Author>
    <b:JournalName>Journal de Mycologie Médicale</b:JournalName>
    <b:ISSN>11565233</b:ISSN>
    <b:Volume>vol. 30</b:Volume>
    <b:Issue>issue 2</b:Issue>
    <b:Year>2020</b:Year>
    <b:Medium>online</b:Medium>
    <b:Title>Anticandidal and synergistic effect of essential oil fractions from three aromatic plants used in Cameroon</b:Title>
    <b:ShortTitle>Anticandidal and synergistic effect of essential oil fractions from three aromatic plants used in Cameroon</b:ShortTitle>
    <b:URL>https://linkinghub.elsevier.com/retrieve/pii/S1156523320300299</b:URL>
    <b:DOI>10.1016/j.mycmed.2020.100940</b:DOI>
    <b:Guid>{F1D14B95-1DEB-4B4D-BA50-ACEA18FBF8CF}</b:Guid>
    <b:RefOrder>212</b:RefOrder>
  </b:Source>
  <b:Source>
    <b:Tag>g0Qof6tBagZNHNLF</b:Tag>
    <b:SourceType>JournalArticle</b:SourceType>
    <b:Author>
      <b:Author>
        <b:NameList>
          <b:Person>
            <b:Last>Doke</b:Last>
            <b:First>Sonali Kashinath</b:First>
          </b:Person>
          <b:Person>
            <b:Last>Raut</b:Last>
            <b:First>Jayant Shankar</b:First>
          </b:Person>
        </b:NameList>
      </b:Author>
    </b:Author>
    <b:JournalName>The Journal of General and Applied Microbiology</b:JournalName>
    <b:ISSN>0022-1260</b:ISSN>
    <b:Volume>vol. 60</b:Volume>
    <b:Issue>issue 5</b:Issue>
    <b:Year>2014</b:Year>
    <b:Medium>online</b:Medium>
    <b:Pages>163-168</b:Pages>
    <b:Title>Sensitization of Candida albicans biofilms to fluconazole by terpenoids of plant origin</b:Title>
    <b:ShortTitle>Sensitization of Candida albicans biofilms to fluconazole by terpenoids of plant origin</b:ShortTitle>
    <b:URL>http://jlc.jst.go.jp/DN/JST.JSTAGE/jgam/60.163?lang=en&amp;from=CrossRef&amp;type=abstract</b:URL>
    <b:DOI>10.2323/jgam.60.163</b:DOI>
    <b:Guid>{13674D75-1024-4897-8AF6-2F6D512666C2}</b:Guid>
    <b:RefOrder>213</b:RefOrder>
  </b:Source>
  <b:Source>
    <b:Tag>IK364nEN8i0XpT3G</b:Tag>
    <b:SourceType>JournalArticle</b:SourceType>
    <b:Author>
      <b:Author>
        <b:NameList>
          <b:Person>
            <b:Last>Khan</b:Last>
            <b:First>M. S. A.</b:First>
          </b:Person>
          <b:Person>
            <b:Last>Ahmad</b:Last>
            <b:First>I.</b:First>
          </b:Person>
        </b:NameList>
      </b:Author>
    </b:Author>
    <b:JournalName>Journal of Antimicrobial Chemotherapy</b:JournalName>
    <b:ISSN>0305-7453</b:ISSN>
    <b:Volume>vol. 67</b:Volume>
    <b:Issue>issue 3</b:Issue>
    <b:Year>2012</b:Year>
    <b:Medium>online</b:Medium>
    <b:Pages>618-621</b:Pages>
    <b:Title>Antibiofilm activity of certain phytocompounds and their synergy with fluconazole against Candida albicans biofilms</b:Title>
    <b:ShortTitle>Antibiofilm activity of certain phytocompounds and their synergy with fluconazole against Candida albicans biofilms</b:ShortTitle>
    <b:URL>https://academic.oup.com/jac/article-lookup/doi/10.1093/jac/dkr512</b:URL>
    <b:DOI>10.1093/jac/dkr512</b:DOI>
    <b:Guid>{9CDFF2C5-0723-474A-8680-D37A87FAAC6E}</b:Guid>
    <b:RefOrder>214</b:RefOrder>
  </b:Source>
  <b:Source>
    <b:Tag>Pa5fZS4JbNKAMeoA</b:Tag>
    <b:SourceType>JournalArticle</b:SourceType>
    <b:Author>
      <b:Author>
        <b:NameList>
          <b:Person>
            <b:Last>Tangarife-Castaño</b:Last>
            <b:First>Verónica</b:First>
          </b:Person>
          <b:Person>
            <b:Last>Correa-Royero</b:Last>
            <b:First>Julieth</b:First>
          </b:Person>
        </b:NameList>
      </b:Author>
    </b:Author>
    <b:JournalName>Infectio</b:JournalName>
    <b:ISSN>01239392</b:ISSN>
    <b:Volume>vol. 15</b:Volume>
    <b:Issue>issue 3</b:Issue>
    <b:Year>2011</b:Year>
    <b:Medium>online</b:Medium>
    <b:Pages>160-167</b:Pages>
    <b:Title>Anti-Candida albicans activity, cytotoxicity and interaction with antifungal drugs of essential oils and extracts from aromatic and medicinal plants</b:Title>
    <b:ShortTitle>Anti-Candida albicans activity, cytotoxicity and interaction with antifungal drugs of essential oils and extracts from aromatic and medicinal plants</b:ShortTitle>
    <b:URL>http://linkinghub.elsevier.com/retrieve/pii/S0123939211700807</b:URL>
    <b:DOI>10.1016/S0123-9392(11)70080-7</b:DOI>
    <b:Guid>{F86A388C-09FF-47E7-9141-C192C2CF0A23}</b:Guid>
    <b:RefOrder>215</b:RefOrder>
  </b:Source>
  <b:Source>
    <b:Tag>j9ArHWNEcF0Gxzb6</b:Tag>
    <b:SourceType>JournalArticle</b:SourceType>
    <b:Author>
      <b:Author>
        <b:NameList>
          <b:Person>
            <b:Last>Essid</b:Last>
            <b:First>Rym</b:First>
          </b:Person>
          <b:Person>
            <b:Last>Hammami</b:Last>
            <b:First>Majdi</b:First>
          </b:Person>
        </b:NameList>
      </b:Author>
    </b:Author>
    <b:JournalName>Applied Microbiology and Biotechnology</b:JournalName>
    <b:ISSN>0175-7598</b:ISSN>
    <b:Volume>vol. 101</b:Volume>
    <b:Issue>issue 18</b:Issue>
    <b:Year>2017</b:Year>
    <b:Medium>online</b:Medium>
    <b:Pages>6993-7006</b:Pages>
    <b:Title>Antifungal mechanism of the combination of Cinnamomum verum and Pelargonium graveolens essential oils with fluconazole against pathogenic Candida strains</b:Title>
    <b:ShortTitle>Antifungal mechanism of the combination of Cinnamomum verum and Pelargonium graveolens essential oils with fluconazole against pathogenic Candida strains</b:ShortTitle>
    <b:URL>http://link.springer.com/10.1007/s00253-017-8442-y</b:URL>
    <b:DOI>10.1007/s00253-017-8442-y</b:DOI>
    <b:Guid>{E61E2596-756A-4AE2-8559-5613E8471196}</b:Guid>
    <b:RefOrder>216</b:RefOrder>
  </b:Source>
  <b:Source>
    <b:Tag>vNh8nd7Uc9AEWlUH</b:Tag>
    <b:SourceType>JournalArticle</b:SourceType>
    <b:Author>
      <b:Author>
        <b:NameList>
          <b:Person>
            <b:Last>Amber</b:Last>
            <b:First>K.</b:First>
          </b:Person>
          <b:Person>
            <b:Last>Aijaz</b:Last>
            <b:First>A.</b:First>
          </b:Person>
        </b:NameList>
      </b:Author>
    </b:Author>
    <b:JournalName>Phytomedicine</b:JournalName>
    <b:ISSN>09447113</b:ISSN>
    <b:Volume>vol. 17</b:Volume>
    <b:Issue>issue 12</b:Issue>
    <b:Year>2010</b:Year>
    <b:Medium>online</b:Medium>
    <b:Pages>921-925</b:Pages>
    <b:Title>Anticandidal effect of Ocimum sanctum essential oil and its synergy with fluconazole and ketoconazole</b:Title>
    <b:ShortTitle>Anticandidal effect of Ocimum sanctum essential oil and its synergy with fluconazole and ketoconazole</b:ShortTitle>
    <b:URL>https://linkinghub.elsevier.com/retrieve/pii/S0944711310000590</b:URL>
    <b:DOI>10.1016/j.phymed.2010.02.012</b:DOI>
    <b:Guid>{5EC5239B-68F6-4820-98E4-73D5C945C752}</b:Guid>
    <b:RefOrder>217</b:RefOrder>
  </b:Source>
  <b:Source>
    <b:Tag>CQm9lJ1ilBJ3ZHQb</b:Tag>
    <b:SourceType>JournalArticle</b:SourceType>
    <b:Author>
      <b:Author>
        <b:NameList>
          <b:Person>
            <b:Last>Manohar</b:Last>
            <b:First>Vijaya</b:First>
          </b:Person>
          <b:Person>
            <b:Last>Ingram</b:Last>
            <b:First>Cass</b:First>
          </b:Person>
        </b:NameList>
      </b:Author>
    </b:Author>
    <b:JournalName>Molecular and Cellular Biochemistry</b:JournalName>
    <b:ISSN>03008177</b:ISSN>
    <b:Volume>vol. 228</b:Volume>
    <b:Issue>1/2</b:Issue>
    <b:Medium>online</b:Medium>
    <b:Pages>111-117</b:Pages>
    <b:Title>Anti-fungal activities of Origanum oil against Candida albicans</b:Title>
    <b:ShortTitle>Anti-fungal activities of Origanum oil against Candida albicans</b:ShortTitle>
    <b:URL>http://link.springer.com/10.1023/A:1013311632207</b:URL>
    <b:DOI>10.1023/A:1013311632207</b:DOI>
    <b:Guid>{FBB17F76-2F7E-40DD-836D-999CAF130359}</b:Guid>
    <b:RefOrder>226</b:RefOrder>
  </b:Source>
  <b:Source>
    <b:Tag>IAQuTF0Yn1rQYdqu</b:Tag>
    <b:SourceType>JournalArticle</b:SourceType>
    <b:Author>
      <b:Author>
        <b:NameList>
          <b:Person>
            <b:Last>Andrade</b:Last>
            <b:First>Eloisa Helena A.</b:First>
          </b:Person>
          <b:Person>
            <b:Last>Zoghbi</b:Last>
            <b:First>Maria das Graças B.</b:First>
          </b:Person>
          <b:Person>
            <b:Last>Lima</b:Last>
            <b:First>Maria da Paz</b:First>
          </b:Person>
        </b:NameList>
      </b:Author>
    </b:Author>
    <b:JournalName>Journal of Essential Oil Bearing Plants</b:JournalName>
    <b:ISSN>0972-060X</b:ISSN>
    <b:Volume>vol. 12</b:Volume>
    <b:Issue>issue 1</b:Issue>
    <b:Year>2009</b:Year>
    <b:Medium>online</b:Medium>
    <b:Pages>41-45</b:Pages>
    <b:Title>Chemical Composition of the Essential Oils of Cymbopogon citratus (DC.) Stapf Cultivated in North of Brazil</b:Title>
    <b:ShortTitle>Chemical Composition of the Essential Oils of Cymbopogon citratus (DC.) Stapf Cultivated in North of Brazil</b:ShortTitle>
    <b:URL>http://www.tandfonline.com/doi/abs/10.1080/0972060X.2009.10643689</b:URL>
    <b:DOI>10.1080/0972060X.2009.10643689</b:DOI>
    <b:Guid>{1734754D-1384-47BA-A352-AC610A697D12}</b:Guid>
    <b:RefOrder>234</b:RefOrder>
  </b:Source>
  <b:Source>
    <b:Tag>aSvvbfARYTK8c8gp</b:Tag>
    <b:SourceType>BookSection</b:SourceType>
    <b:Author>
      <b:Author>
        <b:NameList>
          <b:Person>
            <b:Last>Lawal</b:Last>
            <b:First>O.A.</b:First>
          </b:Person>
          <b:Person>
            <b:Last>Ogundajo</b:Last>
            <b:First>A.L.</b:First>
          </b:Person>
          <b:Person>
            <b:Last>Avoseh</b:Last>
            <b:First>N.O.</b:First>
          </b:Person>
          <b:Person>
            <b:Last>Ogunwande</b:Last>
            <b:First>I.A.</b:First>
          </b:Person>
        </b:NameList>
      </b:Author>
    </b:Author>
    <b:BookTitle>Medicinal Spices and Vegetables from Africa</b:BookTitle>
    <b:ISBN>9780128092866</b:ISBN>
    <b:Year>2017</b:Year>
    <b:Publisher>Elsevier</b:Publisher>
    <b:Medium>online</b:Medium>
    <b:Pages>397-423</b:Pages>
    <b:Title>Cymbopogon citratus</b:Title>
    <b:ShortTitle>Cymbopogon citratus</b:ShortTitle>
    <b:URL>https://linkinghub.elsevier.com/retrieve/pii/B9780128092866000182</b:URL>
    <b:DOI>10.1016/B978-0-12-809286-6.00018-2</b:DOI>
    <b:Guid>{D9ED3261-2F3B-47E3-8518-821A4E8E070F}</b:Guid>
    <b:RefOrder>235</b:RefOrder>
  </b:Source>
  <b:Source>
    <b:Tag>qp3RRealBhYQ3Qv1</b:Tag>
    <b:SourceType>JournalArticle</b:SourceType>
    <b:Author>
      <b:Author>
        <b:NameList>
          <b:Person>
            <b:Last>Leite</b:Last>
            <b:First>JoséRoberto</b:First>
          </b:Person>
          <b:Person>
            <b:Last>De Lourdes V. Seabra</b:Last>
            <b:First>Maria</b:First>
          </b:Person>
          <b:Person>
            <b:Last>Maluf</b:Last>
            <b:First>Eliana</b:First>
          </b:Person>
          <b:Person>
            <b:Last>Assolant</b:Last>
            <b:First>Katia</b:First>
          </b:Person>
          <b:Person>
            <b:Last>Suchecki</b:Last>
            <b:First>Deborah</b:First>
          </b:Person>
          <b:Person>
            <b:Last>Tufik</b:Last>
            <b:First>Sérgio</b:First>
          </b:Person>
          <b:Person>
            <b:Last>Klepacz</b:Last>
            <b:First>Sergio</b:First>
          </b:Person>
          <b:Person>
            <b:Last>Calil</b:Last>
            <b:First>Helena M.</b:First>
          </b:Person>
          <b:Person>
            <b:Last>Carlini</b:Last>
            <b:First>E.A.</b:First>
          </b:Person>
        </b:NameList>
      </b:Author>
    </b:Author>
    <b:JournalName>Journal of Ethnopharmacology</b:JournalName>
    <b:ISSN>03788741</b:ISSN>
    <b:Volume>vol. 17</b:Volume>
    <b:Issue>issue 1</b:Issue>
    <b:Year>1986</b:Year>
    <b:Medium>online</b:Medium>
    <b:Pages>75-83</b:Pages>
    <b:Title>Pharmacology of lemongrass (Cymbopogon citratus Stapf). III. Assessment of eventual toxic, hypnotic and anxiolytic effects on humans</b:Title>
    <b:ShortTitle>Pharmacology of lemongrass (Cymbopogon citratus Stapf). III. Assessment of eventual toxic, hypnotic and anxiolytic effects on humans</b:ShortTitle>
    <b:URL>https://linkinghub.elsevier.com/retrieve/pii/0378874186900747</b:URL>
    <b:DOI>10.1016/0378-8741(86)90074-7</b:DOI>
    <b:Guid>{27DD18AB-72BC-4FF6-A3FA-16AD9AD723F2}</b:Guid>
    <b:RefOrder>237</b:RefOrder>
  </b:Source>
  <b:Source>
    <b:Tag>026cpPNRiMA4upvN</b:Tag>
    <b:SourceType>JournalArticle</b:SourceType>
    <b:Author>
      <b:Author>
        <b:NameList>
          <b:Person>
            <b:Last>Fandohan</b:Last>
            <b:First>P.</b:First>
          </b:Person>
          <b:Person>
            <b:Last>Gnonlonfin</b:Last>
            <b:First>B.</b:First>
          </b:Person>
          <b:Person>
            <b:Last>Laleye</b:Last>
            <b:First>A.</b:First>
          </b:Person>
          <b:Person>
            <b:Last>Gbenou</b:Last>
            <b:First>J.D.</b:First>
          </b:Person>
          <b:Person>
            <b:Last>Darboux</b:Last>
            <b:First>R.</b:First>
          </b:Person>
          <b:Person>
            <b:Last>Moudachirou</b:Last>
            <b:First>M.</b:First>
          </b:Person>
        </b:NameList>
      </b:Author>
    </b:Author>
    <b:JournalName>Food and Chemical Toxicology</b:JournalName>
    <b:ISSN>02786915</b:ISSN>
    <b:Volume>vol. 46</b:Volume>
    <b:Issue>issue 7</b:Issue>
    <b:Year>2008</b:Year>
    <b:Medium>online</b:Medium>
    <b:Pages>2493-2497</b:Pages>
    <b:Title>Toxicity and gastric tolerance of essential oils from Cymbopogon citratus, Ocimum gratissimum and Ocimum basilicum in Wistar rats</b:Title>
    <b:ShortTitle>Toxicity and gastric tolerance of essential oils from Cymbopogon citratus, Ocimum gratissimum and Ocimum basilicum in Wistar rats</b:ShortTitle>
    <b:URL>https://linkinghub.elsevier.com/retrieve/pii/S0278691508001774</b:URL>
    <b:DOI>10.1016/j.fct.2008.04.006</b:DOI>
    <b:Guid>{E50EFCD5-FB85-4192-938B-322E85CBCACA}</b:Guid>
    <b:RefOrder>238</b:RefOrder>
  </b:Source>
  <b:Source>
    <b:Tag>cDJGhX7AGqXxhMJf</b:Tag>
    <b:SourceType>JournalArticle</b:SourceType>
    <b:Author>
      <b:Author>
        <b:NameList>
          <b:Person>
            <b:Last>Guénette</b:Last>
            <b:First>Sarah Annie</b:First>
          </b:Person>
          <b:Person>
            <b:Last>Ross</b:Last>
            <b:First>Andréanne</b:First>
          </b:Person>
        </b:NameList>
      </b:Author>
    </b:Author>
    <b:JournalName>European Journal of Pharmacology</b:JournalName>
    <b:ISSN>00142999</b:ISSN>
    <b:Volume>vol. 562</b:Volume>
    <b:Issue>1-2</b:Issue>
    <b:Year>2007</b:Year>
    <b:Medium>online</b:Medium>
    <b:Pages>60-67</b:Pages>
    <b:Title>Pharmacokinetics of eugenol and its effects on thermal hypersensitivity in rats</b:Title>
    <b:ShortTitle>Pharmacokinetics of eugenol and its effects on thermal hypersensitivity in rats</b:ShortTitle>
    <b:URL>https://linkinghub.elsevier.com/retrieve/pii/S0014299907000921</b:URL>
    <b:DOI>10.1016/j.ejphar.2007.01.044</b:DOI>
    <b:Guid>{1427DF40-BE46-44AE-9B20-34587D62BA2B}</b:Guid>
    <b:RefOrder>249</b:RefOrder>
  </b:Source>
  <b:Source>
    <b:Tag>P26t9eVAZEHXdkym</b:Tag>
    <b:SourceType>JournalArticle</b:SourceType>
    <b:Author>
      <b:Author>
        <b:NameList>
          <b:Person>
            <b:Last>Pramod</b:Last>
            <b:First>Kannissery</b:First>
          </b:Person>
          <b:Person>
            <b:Last>Ansari</b:Last>
            <b:First>Shahid H.</b:First>
          </b:Person>
          <b:Person>
            <b:Last>Ali</b:Last>
            <b:First>Javed</b:First>
          </b:Person>
        </b:NameList>
      </b:Author>
    </b:Author>
    <b:JournalName>Natural Product Communications</b:JournalName>
    <b:ISSN>1934-578X</b:ISSN>
    <b:Volume>vol. 5</b:Volume>
    <b:Issue>issue 12</b:Issue>
    <b:Year>2010</b:Year>
    <b:Medium>online</b:Medium>
    <b:Title>Eugenol: A Natural Compound with Versatile Pharmacological Actions</b:Title>
    <b:ShortTitle>Eugenol</b:ShortTitle>
    <b:URL>http://journals.sagepub.com/doi/10.1177/1934578X1000501236</b:URL>
    <b:DOI>10.1177/1934578X1000501236</b:DOI>
    <b:Guid>{4D55A3D2-0822-4170-B108-D9E1A76519BE}</b:Guid>
    <b:RefOrder>250</b:RefOrder>
  </b:Source>
  <b:Source>
    <b:Tag>o87hc8FSavSvKdJY</b:Tag>
    <b:SourceType>JournalArticle</b:SourceType>
    <b:Author>
      <b:Author>
        <b:NameList>
          <b:Person>
            <b:Last>El-Saber Batiha</b:Last>
            <b:First>Gaber</b:First>
          </b:Person>
          <b:Person>
            <b:Last>Alkazmi</b:Last>
            <b:First>Luay M.</b:First>
          </b:Person>
        </b:NameList>
      </b:Author>
    </b:Author>
    <b:JournalName>Biomolecules</b:JournalName>
    <b:ISSN>2218-273X</b:ISSN>
    <b:Volume>vol. 10</b:Volume>
    <b:Issue>issue 2</b:Issue>
    <b:Year>2020</b:Year>
    <b:Medium>online</b:Medium>
    <b:Title>Syzygium aromaticum L. (Myrtaceae): Traditional Uses, Bioactive Chemical Constituents, Pharmacological and Toxicological Activities</b:Title>
    <b:ShortTitle>Syzygium aromaticum L. (Myrtaceae)</b:ShortTitle>
    <b:URL>https://www.mdpi.com/2218-273X/10/2/202</b:URL>
    <b:DOI>10.3390/biom10020202</b:DOI>
    <b:Guid>{C3709215-1E8D-4440-A378-F48185257546}</b:Guid>
    <b:RefOrder>251</b:RefOrder>
  </b:Source>
  <b:Source>
    <b:Tag>s9Gh1ROewAleukqR</b:Tag>
    <b:SourceType>JournalArticle</b:SourceType>
    <b:Author>
      <b:Author>
        <b:NameList>
          <b:Person>
            <b:Last>Doleželová</b:Last>
            <b:First>Petra</b:First>
          </b:Person>
          <b:Person>
            <b:Last>Mácová</b:Last>
            <b:First>Stanislava</b:First>
          </b:Person>
        </b:NameList>
      </b:Author>
    </b:Author>
    <b:JournalName>Acta Veterinaria Brno</b:JournalName>
    <b:ISSN>0001-7213</b:ISSN>
    <b:Volume>vol. 80</b:Volume>
    <b:Issue>issue 3</b:Issue>
    <b:Year>2011</b:Year>
    <b:Medium>online</b:Medium>
    <b:Pages>305-308</b:Pages>
    <b:Title>The acute toxicity of clove oil to fish Danio rerio and Poecilia reticulata</b:Title>
    <b:ShortTitle>The acute toxicity of clove oil to fish Danio rerio and Poecilia reticulata</b:ShortTitle>
    <b:URL>https://actavet.vfu.cz/80/3/0305/</b:URL>
    <b:DOI>10.2754/avb201180030305</b:DOI>
    <b:Guid>{A5669069-46B1-4DFA-9299-D792183AC3A1}</b:Guid>
    <b:RefOrder>252</b:RefOrder>
  </b:Source>
  <b:Source>
    <b:Tag>SFeswGw32IBtCctt</b:Tag>
    <b:SourceType>JournalArticle</b:SourceType>
    <b:Author>
      <b:Author>
        <b:NameList>
          <b:Person>
            <b:Last>Prashar</b:Last>
            <b:First>A.</b:First>
          </b:Person>
          <b:Person>
            <b:Last>Locke</b:Last>
            <b:First>I. C.</b:First>
          </b:Person>
          <b:Person>
            <b:Last>Evans</b:Last>
            <b:First>C. S.</b:First>
          </b:Person>
        </b:NameList>
      </b:Author>
    </b:Author>
    <b:JournalName>Cell Proliferation</b:JournalName>
    <b:ISSN>0960-7722</b:ISSN>
    <b:Volume>vol. 39</b:Volume>
    <b:Issue>issue 4</b:Issue>
    <b:Year>2006</b:Year>
    <b:Medium>online</b:Medium>
    <b:Pages>241-248</b:Pages>
    <b:Title>Cytotoxicity of clove (Syzygium aromaticum) oil and its major components to human skin cells</b:Title>
    <b:ShortTitle>Cytotoxicity of clove (Syzygium aromaticum) oil and its major components to human skin cells</b:ShortTitle>
    <b:URL>http://doi.wiley.com/10.1111/j.1365-2184.2006.00384.x</b:URL>
    <b:DOI>10.1111/j.1365-2184.2006.00384.x</b:DOI>
    <b:Guid>{27A49354-C63D-4B95-AE22-ED25CADEC58A}</b:Guid>
    <b:RefOrder>255</b:RefOrder>
  </b:Source>
</b:Sources>
</file>

<file path=customXml/itemProps1.xml><?xml version="1.0" encoding="utf-8"?>
<ds:datastoreItem xmlns:ds="http://schemas.openxmlformats.org/officeDocument/2006/customXml" ds:itemID="{F0ACA6EA-236B-450F-9777-A4B6E1E5B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97c77-feea-4ee7-83b2-119f964bc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3.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82062D-85DC-4562-8FF9-D72B60F3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MUNI</Template>
  <TotalTime>399</TotalTime>
  <Pages>135</Pages>
  <Words>42858</Words>
  <Characters>244294</Characters>
  <Application>Microsoft Office Word</Application>
  <DocSecurity>0</DocSecurity>
  <Lines>2035</Lines>
  <Paragraphs>573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Synergický efekt vybraných silíc a antimykotík na vonkajšie použitie proti kvasinkám rodu Candida</vt:lpstr>
      <vt:lpstr>Synergický efekt vybraných silíc a antimykotík na vonkajšie použitie proti kvasinkám rodu Candida</vt:lpstr>
    </vt:vector>
  </TitlesOfParts>
  <Manager>Ing. Marcela Nejezchlebová</Manager>
  <Company>Ústav molekulární farmacie</Company>
  <LinksUpToDate>false</LinksUpToDate>
  <CharactersWithSpaces>286579</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Synergický efekt vybraných silíc a antimykotík na vonkajšie použitie proti kvasinkám rodu Candida</dc:title>
  <dc:subject/>
  <dc:creator>Veronika Hulková</dc:creator>
  <cp:keywords/>
  <cp:lastModifiedBy>Veronika Hulková</cp:lastModifiedBy>
  <cp:revision>48</cp:revision>
  <cp:lastPrinted>2021-04-06T20:25:00Z</cp:lastPrinted>
  <dcterms:created xsi:type="dcterms:W3CDTF">2021-03-24T16:32:00Z</dcterms:created>
  <dcterms:modified xsi:type="dcterms:W3CDTF">2021-04-06T20:36:00Z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lpwstr>NOVE</vt:lpwstr>
  </property>
  <property fmtid="{D5CDD505-2E9C-101B-9397-08002B2CF9AE}" pid="3" name="ContentTypeId">
    <vt:lpwstr>0x010100A2FF99857E29EA489193290FABCA7135</vt:lpwstr>
  </property>
  <property fmtid="{D5CDD505-2E9C-101B-9397-08002B2CF9AE}" pid="4"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5" name="ZOTERO_PREF_2">
    <vt:lpwstr>maticJournalAbbreviations" value="true"/&gt;&lt;/prefs&gt;&lt;/data&gt;</vt:lpwstr>
  </property>
  <property fmtid="{D5CDD505-2E9C-101B-9397-08002B2CF9AE}" pid="6" name="MU_SABLONA">
    <vt:lpwstr>PHARM</vt:lpwstr>
  </property>
  <property fmtid="{D5CDD505-2E9C-101B-9397-08002B2CF9AE}" pid="7" name="MU_VYGENEROVANO">
    <vt:lpwstr>2020-08-26</vt:lpwstr>
  </property>
</Properties>
</file>